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4.xml" ContentType="application/vnd.openxmlformats-officedocument.wordprocessingml.footer+xml"/>
  <Override PartName="/word/header30.xml" ContentType="application/vnd.openxmlformats-officedocument.wordprocessingml.header+xml"/>
  <Override PartName="/word/footer35.xml" ContentType="application/vnd.openxmlformats-officedocument.wordprocessingml.footer+xml"/>
  <Override PartName="/word/header31.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4.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62.xml" ContentType="application/vnd.openxmlformats-officedocument.wordprocessingml.footer+xml"/>
  <Override PartName="/word/header58.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59.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64.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69.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75.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9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37F1C" w14:textId="32DC6BF2" w:rsidR="005E6E3D" w:rsidRDefault="0071745F" w:rsidP="0071745F">
      <w:pPr>
        <w:pStyle w:val="BodyText"/>
        <w:spacing w:before="4"/>
        <w:rPr>
          <w:sz w:val="17"/>
        </w:rPr>
      </w:pPr>
      <w:r>
        <w:rPr>
          <w:noProof/>
        </w:rPr>
        <w:drawing>
          <wp:inline distT="0" distB="0" distL="0" distR="0" wp14:anchorId="11D335CF" wp14:editId="4D25F81B">
            <wp:extent cx="6762750" cy="9565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62750" cy="9565005"/>
                    </a:xfrm>
                    <a:prstGeom prst="rect">
                      <a:avLst/>
                    </a:prstGeom>
                    <a:noFill/>
                    <a:ln>
                      <a:noFill/>
                    </a:ln>
                  </pic:spPr>
                </pic:pic>
              </a:graphicData>
            </a:graphic>
          </wp:inline>
        </w:drawing>
      </w:r>
    </w:p>
    <w:p w14:paraId="33B01DC7" w14:textId="2B34BEF4" w:rsidR="005E6E3D" w:rsidRDefault="007B664E" w:rsidP="00893575">
      <w:pPr>
        <w:pStyle w:val="Heading2"/>
        <w:spacing w:before="121"/>
        <w:ind w:left="0" w:right="3799"/>
        <w:jc w:val="center"/>
      </w:pPr>
      <w:r>
        <w:rPr>
          <w:color w:val="231F20"/>
        </w:rPr>
        <w:lastRenderedPageBreak/>
        <w:t>TABLE OF CONTENTS</w:t>
      </w:r>
    </w:p>
    <w:p w14:paraId="06733583" w14:textId="77777777" w:rsidR="005E6E3D" w:rsidRDefault="005E6E3D">
      <w:pPr>
        <w:pStyle w:val="BodyText"/>
        <w:rPr>
          <w:b/>
          <w:sz w:val="28"/>
        </w:rPr>
      </w:pPr>
    </w:p>
    <w:p w14:paraId="0CD88A61" w14:textId="77777777" w:rsidR="005E6E3D" w:rsidRDefault="00A86840">
      <w:pPr>
        <w:pStyle w:val="TOC1"/>
        <w:tabs>
          <w:tab w:val="right" w:leader="dot" w:pos="10319"/>
        </w:tabs>
        <w:spacing w:before="127"/>
        <w:rPr>
          <w:b w:val="0"/>
        </w:rPr>
      </w:pPr>
      <w:hyperlink w:anchor="_TOC_250082" w:history="1">
        <w:r w:rsidR="007B664E">
          <w:rPr>
            <w:color w:val="231F20"/>
            <w:spacing w:val="-3"/>
          </w:rPr>
          <w:t>PREFACE</w:t>
        </w:r>
        <w:r w:rsidR="007B664E">
          <w:rPr>
            <w:color w:val="231F20"/>
            <w:spacing w:val="-3"/>
          </w:rPr>
          <w:tab/>
        </w:r>
        <w:r w:rsidR="007B664E">
          <w:rPr>
            <w:b w:val="0"/>
            <w:color w:val="231F20"/>
          </w:rPr>
          <w:t>v</w:t>
        </w:r>
      </w:hyperlink>
    </w:p>
    <w:p w14:paraId="6A417005" w14:textId="77777777" w:rsidR="005E6E3D" w:rsidRDefault="007B664E">
      <w:pPr>
        <w:pStyle w:val="TOC1"/>
        <w:tabs>
          <w:tab w:val="right" w:leader="dot" w:pos="10319"/>
        </w:tabs>
        <w:rPr>
          <w:b w:val="0"/>
        </w:rPr>
      </w:pPr>
      <w:r>
        <w:rPr>
          <w:color w:val="231F20"/>
        </w:rPr>
        <w:t xml:space="preserve">APPENDIX TOTHE </w:t>
      </w:r>
      <w:r>
        <w:rPr>
          <w:color w:val="231F20"/>
          <w:spacing w:val="-3"/>
        </w:rPr>
        <w:t>PREFACE</w:t>
      </w:r>
      <w:r>
        <w:rPr>
          <w:color w:val="231F20"/>
          <w:spacing w:val="-3"/>
        </w:rPr>
        <w:tab/>
      </w:r>
      <w:r>
        <w:rPr>
          <w:b w:val="0"/>
          <w:color w:val="231F20"/>
        </w:rPr>
        <w:t>vi</w:t>
      </w:r>
    </w:p>
    <w:p w14:paraId="6B736647" w14:textId="77777777" w:rsidR="005E6E3D" w:rsidRDefault="007B664E">
      <w:pPr>
        <w:pStyle w:val="TOC1"/>
        <w:tabs>
          <w:tab w:val="right" w:leader="dot" w:pos="10319"/>
        </w:tabs>
        <w:spacing w:before="235"/>
        <w:rPr>
          <w:b w:val="0"/>
        </w:rPr>
      </w:pPr>
      <w:r>
        <w:rPr>
          <w:color w:val="231F20"/>
        </w:rPr>
        <w:t xml:space="preserve">GUIDELINES FOR </w:t>
      </w:r>
      <w:r>
        <w:rPr>
          <w:color w:val="231F20"/>
          <w:spacing w:val="-4"/>
        </w:rPr>
        <w:t xml:space="preserve">PREPARATION </w:t>
      </w:r>
      <w:r>
        <w:rPr>
          <w:color w:val="231F20"/>
        </w:rPr>
        <w:t>OFTENDER DOCUMENTS</w:t>
      </w:r>
      <w:r>
        <w:rPr>
          <w:color w:val="231F20"/>
        </w:rPr>
        <w:tab/>
      </w:r>
      <w:r>
        <w:rPr>
          <w:b w:val="0"/>
          <w:color w:val="231F20"/>
        </w:rPr>
        <w:t>vi</w:t>
      </w:r>
    </w:p>
    <w:p w14:paraId="4527924D" w14:textId="77777777" w:rsidR="005E6E3D" w:rsidRDefault="00A86840" w:rsidP="002C041F">
      <w:pPr>
        <w:pStyle w:val="TOC2"/>
        <w:numPr>
          <w:ilvl w:val="0"/>
          <w:numId w:val="129"/>
        </w:numPr>
        <w:tabs>
          <w:tab w:val="left" w:pos="832"/>
          <w:tab w:val="left" w:pos="833"/>
          <w:tab w:val="right" w:leader="dot" w:pos="10319"/>
        </w:tabs>
        <w:spacing w:before="234" w:line="248" w:lineRule="exact"/>
      </w:pPr>
      <w:hyperlink w:anchor="_TOC_250081" w:history="1">
        <w:r w:rsidR="007B664E">
          <w:rPr>
            <w:color w:val="231F20"/>
            <w:spacing w:val="-9"/>
          </w:rPr>
          <w:t xml:space="preserve">PART </w:t>
        </w:r>
        <w:r w:rsidR="007B664E">
          <w:rPr>
            <w:color w:val="231F20"/>
          </w:rPr>
          <w:t>1 - TENDERING PROCEDURES</w:t>
        </w:r>
        <w:r w:rsidR="007B664E">
          <w:rPr>
            <w:color w:val="231F20"/>
          </w:rPr>
          <w:tab/>
          <w:t>vi</w:t>
        </w:r>
      </w:hyperlink>
    </w:p>
    <w:p w14:paraId="1A246C04" w14:textId="77777777" w:rsidR="005E6E3D" w:rsidRDefault="00A86840" w:rsidP="002C041F">
      <w:pPr>
        <w:pStyle w:val="TOC2"/>
        <w:numPr>
          <w:ilvl w:val="0"/>
          <w:numId w:val="129"/>
        </w:numPr>
        <w:tabs>
          <w:tab w:val="left" w:pos="832"/>
          <w:tab w:val="left" w:pos="833"/>
          <w:tab w:val="right" w:leader="dot" w:pos="10319"/>
        </w:tabs>
        <w:spacing w:line="244" w:lineRule="exact"/>
      </w:pPr>
      <w:hyperlink w:anchor="_TOC_250080" w:history="1">
        <w:r w:rsidR="007B664E">
          <w:rPr>
            <w:color w:val="231F20"/>
            <w:spacing w:val="-9"/>
          </w:rPr>
          <w:t xml:space="preserve">PART </w:t>
        </w:r>
        <w:r w:rsidR="007B664E">
          <w:rPr>
            <w:color w:val="231F20"/>
          </w:rPr>
          <w:t>2 - PROCUREMENT ENTITY'S REQUIREMENTS</w:t>
        </w:r>
        <w:r w:rsidR="007B664E">
          <w:rPr>
            <w:color w:val="231F20"/>
          </w:rPr>
          <w:tab/>
          <w:t>vii</w:t>
        </w:r>
      </w:hyperlink>
    </w:p>
    <w:p w14:paraId="02509958" w14:textId="77777777" w:rsidR="005E6E3D" w:rsidRDefault="00A86840" w:rsidP="002C041F">
      <w:pPr>
        <w:pStyle w:val="TOC2"/>
        <w:numPr>
          <w:ilvl w:val="0"/>
          <w:numId w:val="129"/>
        </w:numPr>
        <w:tabs>
          <w:tab w:val="left" w:pos="832"/>
          <w:tab w:val="left" w:pos="833"/>
          <w:tab w:val="right" w:leader="dot" w:pos="10319"/>
        </w:tabs>
        <w:spacing w:line="248" w:lineRule="exact"/>
      </w:pPr>
      <w:hyperlink w:anchor="_TOC_250079" w:history="1">
        <w:r w:rsidR="007B664E">
          <w:rPr>
            <w:color w:val="231F20"/>
            <w:spacing w:val="-9"/>
          </w:rPr>
          <w:t xml:space="preserve">PART </w:t>
        </w:r>
        <w:r w:rsidR="007B664E">
          <w:rPr>
            <w:color w:val="231F20"/>
          </w:rPr>
          <w:t>3 - CONDITIONS OF CONTRACT AND</w:t>
        </w:r>
        <w:r w:rsidR="00C05643">
          <w:rPr>
            <w:color w:val="231F20"/>
          </w:rPr>
          <w:t xml:space="preserve"> </w:t>
        </w:r>
        <w:r w:rsidR="007B664E">
          <w:rPr>
            <w:color w:val="231F20"/>
          </w:rPr>
          <w:t>CONTRACT</w:t>
        </w:r>
        <w:r w:rsidR="00C05643">
          <w:rPr>
            <w:color w:val="231F20"/>
          </w:rPr>
          <w:t xml:space="preserve"> </w:t>
        </w:r>
        <w:r w:rsidR="007B664E">
          <w:rPr>
            <w:color w:val="231F20"/>
          </w:rPr>
          <w:t>FORMS</w:t>
        </w:r>
        <w:r w:rsidR="007B664E">
          <w:rPr>
            <w:color w:val="231F20"/>
          </w:rPr>
          <w:tab/>
          <w:t>vii</w:t>
        </w:r>
      </w:hyperlink>
    </w:p>
    <w:p w14:paraId="691767CF" w14:textId="77777777" w:rsidR="005E6E3D" w:rsidRDefault="00A86840">
      <w:pPr>
        <w:pStyle w:val="TOC1"/>
        <w:tabs>
          <w:tab w:val="right" w:leader="dot" w:pos="10319"/>
        </w:tabs>
        <w:rPr>
          <w:b w:val="0"/>
        </w:rPr>
      </w:pPr>
      <w:hyperlink w:anchor="_TOC_250078" w:history="1">
        <w:r w:rsidR="007B664E">
          <w:rPr>
            <w:color w:val="231F20"/>
            <w:spacing w:val="-4"/>
          </w:rPr>
          <w:t xml:space="preserve">INVITATION </w:t>
        </w:r>
        <w:r w:rsidR="007B664E">
          <w:rPr>
            <w:color w:val="231F20"/>
          </w:rPr>
          <w:t>TOTENDER</w:t>
        </w:r>
        <w:r w:rsidR="007B664E">
          <w:rPr>
            <w:color w:val="231F20"/>
          </w:rPr>
          <w:tab/>
        </w:r>
        <w:r w:rsidR="007B664E">
          <w:rPr>
            <w:b w:val="0"/>
            <w:color w:val="231F20"/>
          </w:rPr>
          <w:t>ix</w:t>
        </w:r>
      </w:hyperlink>
    </w:p>
    <w:p w14:paraId="41F65BCC" w14:textId="77777777" w:rsidR="005E6E3D" w:rsidRDefault="00A86840">
      <w:pPr>
        <w:pStyle w:val="TOC1"/>
        <w:tabs>
          <w:tab w:val="right" w:leader="dot" w:pos="10319"/>
        </w:tabs>
        <w:spacing w:before="235"/>
        <w:rPr>
          <w:b w:val="0"/>
        </w:rPr>
      </w:pPr>
      <w:hyperlink w:anchor="_TOC_250077" w:history="1">
        <w:r w:rsidR="007B664E">
          <w:rPr>
            <w:color w:val="231F20"/>
            <w:spacing w:val="-7"/>
          </w:rPr>
          <w:t xml:space="preserve">PART </w:t>
        </w:r>
        <w:r w:rsidR="007B664E">
          <w:rPr>
            <w:color w:val="231F20"/>
          </w:rPr>
          <w:t>1:TENDERING PROCEDURES</w:t>
        </w:r>
        <w:r w:rsidR="007B664E">
          <w:rPr>
            <w:color w:val="231F20"/>
          </w:rPr>
          <w:tab/>
        </w:r>
        <w:r w:rsidR="007B664E">
          <w:rPr>
            <w:b w:val="0"/>
            <w:color w:val="231F20"/>
          </w:rPr>
          <w:t>1</w:t>
        </w:r>
      </w:hyperlink>
    </w:p>
    <w:p w14:paraId="232C8BA9" w14:textId="77777777" w:rsidR="00AA0B47" w:rsidRDefault="00F97F9D">
      <w:pPr>
        <w:pStyle w:val="TOC1"/>
        <w:tabs>
          <w:tab w:val="right" w:leader="dot" w:pos="10319"/>
        </w:tabs>
        <w:rPr>
          <w:b w:val="0"/>
        </w:rPr>
      </w:pPr>
      <w:r>
        <w:rPr>
          <w:color w:val="231F20"/>
        </w:rPr>
        <w:t>SECTION I</w:t>
      </w:r>
      <w:r w:rsidR="007B664E">
        <w:rPr>
          <w:color w:val="231F20"/>
        </w:rPr>
        <w:t xml:space="preserve"> - INSTRUCTIONSTOTENDERERS</w:t>
      </w:r>
      <w:r w:rsidR="007B664E">
        <w:rPr>
          <w:color w:val="231F20"/>
        </w:rPr>
        <w:tab/>
      </w:r>
      <w:r w:rsidR="007B664E">
        <w:rPr>
          <w:b w:val="0"/>
          <w:color w:val="231F20"/>
        </w:rPr>
        <w:t>1</w:t>
      </w:r>
    </w:p>
    <w:p w14:paraId="7EF6911B" w14:textId="77777777" w:rsidR="005E6E3D" w:rsidRDefault="007B664E" w:rsidP="002C041F">
      <w:pPr>
        <w:pStyle w:val="TOC1"/>
        <w:numPr>
          <w:ilvl w:val="1"/>
          <w:numId w:val="129"/>
        </w:numPr>
        <w:tabs>
          <w:tab w:val="left" w:pos="832"/>
          <w:tab w:val="left" w:pos="833"/>
          <w:tab w:val="right" w:leader="dot" w:pos="10319"/>
        </w:tabs>
        <w:spacing w:line="248" w:lineRule="exact"/>
        <w:rPr>
          <w:b w:val="0"/>
          <w:color w:val="231F20"/>
        </w:rPr>
      </w:pPr>
      <w:r>
        <w:rPr>
          <w:color w:val="231F20"/>
        </w:rPr>
        <w:t>GENERALPROVISIONS</w:t>
      </w:r>
      <w:r>
        <w:rPr>
          <w:color w:val="231F20"/>
        </w:rPr>
        <w:tab/>
      </w:r>
      <w:r>
        <w:rPr>
          <w:b w:val="0"/>
          <w:color w:val="231F20"/>
        </w:rPr>
        <w:t>1</w:t>
      </w:r>
    </w:p>
    <w:p w14:paraId="5429BA49" w14:textId="77777777" w:rsidR="005E6E3D" w:rsidRDefault="007B664E">
      <w:pPr>
        <w:pStyle w:val="TOC2"/>
        <w:tabs>
          <w:tab w:val="left" w:pos="832"/>
          <w:tab w:val="right" w:leader="dot" w:pos="10319"/>
        </w:tabs>
        <w:spacing w:line="244" w:lineRule="exact"/>
        <w:ind w:left="127"/>
      </w:pPr>
      <w:r>
        <w:rPr>
          <w:color w:val="231F20"/>
        </w:rPr>
        <w:t>1.0</w:t>
      </w:r>
      <w:r>
        <w:rPr>
          <w:color w:val="231F20"/>
        </w:rPr>
        <w:tab/>
        <w:t>Scope of tender</w:t>
      </w:r>
      <w:r>
        <w:rPr>
          <w:color w:val="231F20"/>
        </w:rPr>
        <w:tab/>
        <w:t>1</w:t>
      </w:r>
    </w:p>
    <w:p w14:paraId="5FDC5790" w14:textId="77777777" w:rsidR="005E6E3D" w:rsidRDefault="007B664E">
      <w:pPr>
        <w:pStyle w:val="TOC2"/>
        <w:tabs>
          <w:tab w:val="left" w:pos="832"/>
          <w:tab w:val="right" w:leader="dot" w:pos="10319"/>
        </w:tabs>
        <w:spacing w:line="244" w:lineRule="exact"/>
        <w:ind w:left="127"/>
      </w:pPr>
      <w:r>
        <w:rPr>
          <w:color w:val="231F20"/>
        </w:rPr>
        <w:t>2.0</w:t>
      </w:r>
      <w:r>
        <w:rPr>
          <w:color w:val="231F20"/>
        </w:rPr>
        <w:tab/>
        <w:t>Fraud and corruption</w:t>
      </w:r>
      <w:r>
        <w:rPr>
          <w:color w:val="231F20"/>
        </w:rPr>
        <w:tab/>
        <w:t>1</w:t>
      </w:r>
    </w:p>
    <w:p w14:paraId="23180F5F" w14:textId="77777777" w:rsidR="005E6E3D" w:rsidRDefault="007B664E">
      <w:pPr>
        <w:pStyle w:val="TOC2"/>
        <w:tabs>
          <w:tab w:val="left" w:pos="832"/>
          <w:tab w:val="right" w:leader="dot" w:pos="10319"/>
        </w:tabs>
        <w:spacing w:line="244" w:lineRule="exact"/>
        <w:ind w:left="127"/>
      </w:pPr>
      <w:r>
        <w:rPr>
          <w:color w:val="231F20"/>
        </w:rPr>
        <w:t>3.0</w:t>
      </w:r>
      <w:r>
        <w:rPr>
          <w:color w:val="231F20"/>
        </w:rPr>
        <w:tab/>
        <w:t>Eligible tenderers</w:t>
      </w:r>
      <w:r>
        <w:rPr>
          <w:color w:val="231F20"/>
        </w:rPr>
        <w:tab/>
        <w:t>1</w:t>
      </w:r>
    </w:p>
    <w:p w14:paraId="6D12841A" w14:textId="77777777" w:rsidR="005E6E3D" w:rsidRDefault="007B664E">
      <w:pPr>
        <w:pStyle w:val="TOC2"/>
        <w:tabs>
          <w:tab w:val="left" w:pos="832"/>
          <w:tab w:val="right" w:leader="dot" w:pos="10319"/>
        </w:tabs>
        <w:spacing w:line="244" w:lineRule="exact"/>
        <w:ind w:left="127"/>
      </w:pPr>
      <w:r>
        <w:rPr>
          <w:color w:val="231F20"/>
        </w:rPr>
        <w:t>4.0</w:t>
      </w:r>
      <w:r>
        <w:rPr>
          <w:color w:val="231F20"/>
        </w:rPr>
        <w:tab/>
        <w:t>Eligible goods, equipment, and services</w:t>
      </w:r>
      <w:r>
        <w:rPr>
          <w:color w:val="231F20"/>
        </w:rPr>
        <w:tab/>
        <w:t>3</w:t>
      </w:r>
    </w:p>
    <w:p w14:paraId="7A62DC6B" w14:textId="77777777" w:rsidR="005E6E3D" w:rsidRDefault="007B664E">
      <w:pPr>
        <w:pStyle w:val="TOC2"/>
        <w:tabs>
          <w:tab w:val="left" w:pos="832"/>
          <w:tab w:val="right" w:leader="dot" w:pos="10319"/>
        </w:tabs>
        <w:spacing w:line="248" w:lineRule="exact"/>
        <w:ind w:left="127"/>
      </w:pPr>
      <w:r>
        <w:rPr>
          <w:color w:val="231F20"/>
        </w:rPr>
        <w:t>5.0</w:t>
      </w:r>
      <w:r>
        <w:rPr>
          <w:color w:val="231F20"/>
        </w:rPr>
        <w:tab/>
        <w:t>Tenderer's</w:t>
      </w:r>
      <w:r w:rsidR="00C05643">
        <w:rPr>
          <w:color w:val="231F20"/>
        </w:rPr>
        <w:t xml:space="preserve"> </w:t>
      </w:r>
      <w:r>
        <w:rPr>
          <w:color w:val="231F20"/>
        </w:rPr>
        <w:t>responsibilities</w:t>
      </w:r>
      <w:r>
        <w:rPr>
          <w:color w:val="231F20"/>
        </w:rPr>
        <w:tab/>
        <w:t>3</w:t>
      </w:r>
    </w:p>
    <w:p w14:paraId="3DAEE231" w14:textId="77777777" w:rsidR="005E6E3D" w:rsidRDefault="00A86840" w:rsidP="002C041F">
      <w:pPr>
        <w:pStyle w:val="TOC2"/>
        <w:numPr>
          <w:ilvl w:val="1"/>
          <w:numId w:val="129"/>
        </w:numPr>
        <w:tabs>
          <w:tab w:val="left" w:pos="832"/>
          <w:tab w:val="left" w:pos="833"/>
          <w:tab w:val="right" w:leader="dot" w:pos="10319"/>
        </w:tabs>
        <w:spacing w:before="235"/>
        <w:rPr>
          <w:color w:val="231F20"/>
        </w:rPr>
      </w:pPr>
      <w:hyperlink w:anchor="_TOC_250076" w:history="1">
        <w:r w:rsidR="007B664E">
          <w:rPr>
            <w:color w:val="231F20"/>
          </w:rPr>
          <w:t>CONTENTS OFTENDERDOCUMENTS</w:t>
        </w:r>
        <w:r w:rsidR="007B664E">
          <w:rPr>
            <w:color w:val="231F20"/>
          </w:rPr>
          <w:tab/>
          <w:t>3</w:t>
        </w:r>
      </w:hyperlink>
    </w:p>
    <w:p w14:paraId="79284C3C" w14:textId="77777777" w:rsidR="005E6E3D" w:rsidRDefault="007B664E">
      <w:pPr>
        <w:pStyle w:val="TOC2"/>
        <w:tabs>
          <w:tab w:val="left" w:pos="832"/>
          <w:tab w:val="right" w:leader="dot" w:pos="10319"/>
        </w:tabs>
        <w:spacing w:before="234" w:line="248" w:lineRule="exact"/>
        <w:ind w:left="127"/>
      </w:pPr>
      <w:r>
        <w:rPr>
          <w:color w:val="231F20"/>
        </w:rPr>
        <w:t>6.0</w:t>
      </w:r>
      <w:r>
        <w:rPr>
          <w:color w:val="231F20"/>
        </w:rPr>
        <w:tab/>
        <w:t>Sections of</w:t>
      </w:r>
      <w:r w:rsidR="008B1D4C">
        <w:rPr>
          <w:color w:val="231F20"/>
        </w:rPr>
        <w:t xml:space="preserve"> </w:t>
      </w:r>
      <w:r>
        <w:rPr>
          <w:color w:val="231F20"/>
          <w:spacing w:val="-3"/>
        </w:rPr>
        <w:t>Tender</w:t>
      </w:r>
      <w:r>
        <w:rPr>
          <w:color w:val="231F20"/>
        </w:rPr>
        <w:t xml:space="preserve"> Document</w:t>
      </w:r>
      <w:r>
        <w:rPr>
          <w:color w:val="231F20"/>
        </w:rPr>
        <w:tab/>
        <w:t>3</w:t>
      </w:r>
    </w:p>
    <w:p w14:paraId="1A01A338" w14:textId="77777777" w:rsidR="005E6E3D" w:rsidRDefault="007B664E">
      <w:pPr>
        <w:pStyle w:val="TOC2"/>
        <w:tabs>
          <w:tab w:val="left" w:pos="832"/>
          <w:tab w:val="right" w:leader="dot" w:pos="10319"/>
        </w:tabs>
        <w:spacing w:line="244" w:lineRule="exact"/>
        <w:ind w:left="127"/>
      </w:pPr>
      <w:r>
        <w:rPr>
          <w:color w:val="231F20"/>
        </w:rPr>
        <w:t>7.0</w:t>
      </w:r>
      <w:r>
        <w:rPr>
          <w:color w:val="231F20"/>
        </w:rPr>
        <w:tab/>
        <w:t xml:space="preserve">Clariﬁcation of </w:t>
      </w:r>
      <w:r>
        <w:rPr>
          <w:color w:val="231F20"/>
          <w:spacing w:val="-3"/>
        </w:rPr>
        <w:t xml:space="preserve">Tender </w:t>
      </w:r>
      <w:r>
        <w:rPr>
          <w:color w:val="231F20"/>
        </w:rPr>
        <w:t xml:space="preserve">Document, Site </w:t>
      </w:r>
      <w:r>
        <w:rPr>
          <w:color w:val="231F20"/>
          <w:spacing w:val="-3"/>
        </w:rPr>
        <w:t>Visit,</w:t>
      </w:r>
      <w:r w:rsidR="00DC48E1">
        <w:rPr>
          <w:color w:val="231F20"/>
          <w:spacing w:val="-3"/>
        </w:rPr>
        <w:t xml:space="preserve"> </w:t>
      </w:r>
      <w:r>
        <w:rPr>
          <w:color w:val="231F20"/>
        </w:rPr>
        <w:t>Pre-tender Meeting</w:t>
      </w:r>
      <w:r>
        <w:rPr>
          <w:color w:val="231F20"/>
        </w:rPr>
        <w:tab/>
        <w:t>4</w:t>
      </w:r>
    </w:p>
    <w:p w14:paraId="4BDF53EA" w14:textId="77777777" w:rsidR="005E6E3D" w:rsidRDefault="007B664E">
      <w:pPr>
        <w:pStyle w:val="TOC2"/>
        <w:tabs>
          <w:tab w:val="left" w:pos="832"/>
          <w:tab w:val="right" w:leader="dot" w:pos="10319"/>
        </w:tabs>
        <w:spacing w:line="244" w:lineRule="exact"/>
        <w:ind w:left="127"/>
      </w:pPr>
      <w:r>
        <w:rPr>
          <w:color w:val="231F20"/>
        </w:rPr>
        <w:t>8.0</w:t>
      </w:r>
      <w:r>
        <w:rPr>
          <w:color w:val="231F20"/>
        </w:rPr>
        <w:tab/>
        <w:t>Amendment of</w:t>
      </w:r>
      <w:r w:rsidR="00DC48E1">
        <w:rPr>
          <w:color w:val="231F20"/>
        </w:rPr>
        <w:t xml:space="preserve"> </w:t>
      </w:r>
      <w:r>
        <w:rPr>
          <w:color w:val="231F20"/>
          <w:spacing w:val="-3"/>
        </w:rPr>
        <w:t>Tender</w:t>
      </w:r>
      <w:r>
        <w:rPr>
          <w:color w:val="231F20"/>
        </w:rPr>
        <w:t xml:space="preserve"> Documents</w:t>
      </w:r>
      <w:r>
        <w:rPr>
          <w:color w:val="231F20"/>
        </w:rPr>
        <w:tab/>
        <w:t>5</w:t>
      </w:r>
    </w:p>
    <w:p w14:paraId="51A3172A" w14:textId="77777777" w:rsidR="005E6E3D" w:rsidRDefault="007B664E">
      <w:pPr>
        <w:pStyle w:val="TOC2"/>
        <w:tabs>
          <w:tab w:val="left" w:pos="832"/>
          <w:tab w:val="right" w:leader="dot" w:pos="10319"/>
        </w:tabs>
        <w:spacing w:line="244" w:lineRule="exact"/>
        <w:ind w:left="127"/>
      </w:pPr>
      <w:r>
        <w:rPr>
          <w:color w:val="231F20"/>
        </w:rPr>
        <w:t>10.0</w:t>
      </w:r>
      <w:r>
        <w:rPr>
          <w:color w:val="231F20"/>
        </w:rPr>
        <w:tab/>
        <w:t>Language of</w:t>
      </w:r>
      <w:r w:rsidR="00DC48E1">
        <w:rPr>
          <w:color w:val="231F20"/>
        </w:rPr>
        <w:t xml:space="preserve"> </w:t>
      </w:r>
      <w:r>
        <w:rPr>
          <w:color w:val="231F20"/>
          <w:spacing w:val="-3"/>
        </w:rPr>
        <w:t>Tender</w:t>
      </w:r>
      <w:r>
        <w:rPr>
          <w:color w:val="231F20"/>
          <w:spacing w:val="-3"/>
        </w:rPr>
        <w:tab/>
      </w:r>
      <w:r>
        <w:rPr>
          <w:color w:val="231F20"/>
        </w:rPr>
        <w:t>5</w:t>
      </w:r>
    </w:p>
    <w:p w14:paraId="78BC9A52" w14:textId="77777777" w:rsidR="005E6E3D" w:rsidRDefault="007B664E">
      <w:pPr>
        <w:pStyle w:val="TOC2"/>
        <w:tabs>
          <w:tab w:val="left" w:pos="832"/>
          <w:tab w:val="right" w:leader="dot" w:pos="10319"/>
        </w:tabs>
        <w:spacing w:line="244" w:lineRule="exact"/>
        <w:ind w:left="127"/>
      </w:pPr>
      <w:r>
        <w:rPr>
          <w:color w:val="231F20"/>
          <w:spacing w:val="-3"/>
        </w:rPr>
        <w:t>11.0</w:t>
      </w:r>
      <w:r>
        <w:rPr>
          <w:color w:val="231F20"/>
          <w:spacing w:val="-3"/>
        </w:rPr>
        <w:tab/>
      </w:r>
      <w:r>
        <w:rPr>
          <w:color w:val="231F20"/>
        </w:rPr>
        <w:t>Documents Comprising the</w:t>
      </w:r>
      <w:r w:rsidR="00DC48E1">
        <w:rPr>
          <w:color w:val="231F20"/>
        </w:rPr>
        <w:t xml:space="preserve"> </w:t>
      </w:r>
      <w:r>
        <w:rPr>
          <w:color w:val="231F20"/>
          <w:spacing w:val="-3"/>
        </w:rPr>
        <w:t>Tender</w:t>
      </w:r>
      <w:r>
        <w:rPr>
          <w:color w:val="231F20"/>
          <w:spacing w:val="-3"/>
        </w:rPr>
        <w:tab/>
      </w:r>
      <w:r>
        <w:rPr>
          <w:color w:val="231F20"/>
        </w:rPr>
        <w:t>5</w:t>
      </w:r>
    </w:p>
    <w:p w14:paraId="7679237D" w14:textId="77777777" w:rsidR="005E6E3D" w:rsidRDefault="007B664E">
      <w:pPr>
        <w:pStyle w:val="TOC2"/>
        <w:tabs>
          <w:tab w:val="left" w:pos="832"/>
          <w:tab w:val="right" w:leader="dot" w:pos="10319"/>
        </w:tabs>
        <w:spacing w:line="244" w:lineRule="exact"/>
        <w:ind w:left="127"/>
      </w:pPr>
      <w:r>
        <w:rPr>
          <w:color w:val="231F20"/>
        </w:rPr>
        <w:t>12.0</w:t>
      </w:r>
      <w:r>
        <w:rPr>
          <w:color w:val="231F20"/>
        </w:rPr>
        <w:tab/>
        <w:t xml:space="preserve">Form of </w:t>
      </w:r>
      <w:r>
        <w:rPr>
          <w:color w:val="231F20"/>
          <w:spacing w:val="-3"/>
        </w:rPr>
        <w:t>Tender</w:t>
      </w:r>
      <w:r w:rsidR="00DC48E1">
        <w:rPr>
          <w:color w:val="231F20"/>
          <w:spacing w:val="-3"/>
        </w:rPr>
        <w:t xml:space="preserve"> </w:t>
      </w:r>
      <w:r>
        <w:rPr>
          <w:color w:val="231F20"/>
        </w:rPr>
        <w:t>and Schedules</w:t>
      </w:r>
      <w:r>
        <w:rPr>
          <w:color w:val="231F20"/>
        </w:rPr>
        <w:tab/>
        <w:t>5</w:t>
      </w:r>
    </w:p>
    <w:p w14:paraId="20535B3D" w14:textId="77777777" w:rsidR="005E6E3D" w:rsidRDefault="00A86840">
      <w:pPr>
        <w:pStyle w:val="TOC2"/>
        <w:tabs>
          <w:tab w:val="left" w:pos="832"/>
          <w:tab w:val="right" w:leader="dot" w:pos="10319"/>
        </w:tabs>
        <w:spacing w:line="244" w:lineRule="exact"/>
        <w:ind w:left="127"/>
      </w:pPr>
      <w:hyperlink w:anchor="_TOC_250075" w:history="1">
        <w:r w:rsidR="007B664E">
          <w:rPr>
            <w:color w:val="231F20"/>
          </w:rPr>
          <w:t>13.</w:t>
        </w:r>
        <w:r w:rsidR="007B664E">
          <w:rPr>
            <w:color w:val="231F20"/>
          </w:rPr>
          <w:tab/>
        </w:r>
        <w:proofErr w:type="spellStart"/>
        <w:r w:rsidR="007B664E">
          <w:rPr>
            <w:color w:val="231F20"/>
          </w:rPr>
          <w:t>Alternative</w:t>
        </w:r>
        <w:r w:rsidR="007B664E">
          <w:rPr>
            <w:color w:val="231F20"/>
            <w:spacing w:val="-3"/>
          </w:rPr>
          <w:t>Tenders</w:t>
        </w:r>
        <w:proofErr w:type="spellEnd"/>
        <w:r w:rsidR="007B664E">
          <w:rPr>
            <w:color w:val="231F20"/>
            <w:spacing w:val="-3"/>
          </w:rPr>
          <w:tab/>
        </w:r>
        <w:r w:rsidR="007B664E">
          <w:rPr>
            <w:color w:val="231F20"/>
          </w:rPr>
          <w:t>6</w:t>
        </w:r>
      </w:hyperlink>
    </w:p>
    <w:p w14:paraId="38DFEB22" w14:textId="77777777" w:rsidR="005E6E3D" w:rsidRDefault="007B664E">
      <w:pPr>
        <w:pStyle w:val="TOC2"/>
        <w:tabs>
          <w:tab w:val="left" w:pos="832"/>
          <w:tab w:val="right" w:leader="dot" w:pos="10319"/>
        </w:tabs>
        <w:spacing w:line="244" w:lineRule="exact"/>
        <w:ind w:left="127"/>
      </w:pPr>
      <w:r>
        <w:rPr>
          <w:color w:val="231F20"/>
        </w:rPr>
        <w:t>14.0</w:t>
      </w:r>
      <w:r>
        <w:rPr>
          <w:color w:val="231F20"/>
        </w:rPr>
        <w:tab/>
      </w:r>
      <w:r>
        <w:rPr>
          <w:color w:val="231F20"/>
          <w:spacing w:val="-3"/>
        </w:rPr>
        <w:t xml:space="preserve">Tender </w:t>
      </w:r>
      <w:proofErr w:type="spellStart"/>
      <w:r>
        <w:rPr>
          <w:color w:val="231F20"/>
        </w:rPr>
        <w:t>Pricesand</w:t>
      </w:r>
      <w:proofErr w:type="spellEnd"/>
      <w:r>
        <w:rPr>
          <w:color w:val="231F20"/>
        </w:rPr>
        <w:t xml:space="preserve"> Discounts</w:t>
      </w:r>
      <w:r>
        <w:rPr>
          <w:color w:val="231F20"/>
        </w:rPr>
        <w:tab/>
        <w:t>6</w:t>
      </w:r>
    </w:p>
    <w:p w14:paraId="014C4522" w14:textId="77777777" w:rsidR="005E6E3D" w:rsidRDefault="007B664E">
      <w:pPr>
        <w:pStyle w:val="TOC2"/>
        <w:tabs>
          <w:tab w:val="left" w:pos="832"/>
          <w:tab w:val="right" w:leader="dot" w:pos="10319"/>
        </w:tabs>
        <w:spacing w:line="244" w:lineRule="exact"/>
        <w:ind w:left="127"/>
      </w:pPr>
      <w:r>
        <w:rPr>
          <w:color w:val="231F20"/>
        </w:rPr>
        <w:t>15.0</w:t>
      </w:r>
      <w:r>
        <w:rPr>
          <w:color w:val="231F20"/>
        </w:rPr>
        <w:tab/>
        <w:t xml:space="preserve">Currencies of </w:t>
      </w:r>
      <w:proofErr w:type="spellStart"/>
      <w:r>
        <w:rPr>
          <w:color w:val="231F20"/>
          <w:spacing w:val="-3"/>
        </w:rPr>
        <w:t>Tender</w:t>
      </w:r>
      <w:r>
        <w:rPr>
          <w:color w:val="231F20"/>
        </w:rPr>
        <w:t>and</w:t>
      </w:r>
      <w:proofErr w:type="spellEnd"/>
      <w:r>
        <w:rPr>
          <w:color w:val="231F20"/>
        </w:rPr>
        <w:t xml:space="preserve"> Payment</w:t>
      </w:r>
      <w:r>
        <w:rPr>
          <w:color w:val="231F20"/>
        </w:rPr>
        <w:tab/>
        <w:t>6</w:t>
      </w:r>
    </w:p>
    <w:p w14:paraId="6604CB4B" w14:textId="77777777" w:rsidR="005E6E3D" w:rsidRDefault="007B664E">
      <w:pPr>
        <w:pStyle w:val="TOC2"/>
        <w:tabs>
          <w:tab w:val="left" w:pos="832"/>
          <w:tab w:val="right" w:leader="dot" w:pos="10319"/>
        </w:tabs>
        <w:spacing w:line="244" w:lineRule="exact"/>
        <w:ind w:left="127"/>
      </w:pPr>
      <w:r>
        <w:rPr>
          <w:color w:val="231F20"/>
        </w:rPr>
        <w:t>16.0</w:t>
      </w:r>
      <w:r>
        <w:rPr>
          <w:color w:val="231F20"/>
        </w:rPr>
        <w:tab/>
        <w:t>Documents Comprising the</w:t>
      </w:r>
      <w:r w:rsidR="00DC48E1">
        <w:rPr>
          <w:color w:val="231F20"/>
        </w:rPr>
        <w:t xml:space="preserve"> </w:t>
      </w:r>
      <w:r>
        <w:rPr>
          <w:color w:val="231F20"/>
        </w:rPr>
        <w:t>Technical</w:t>
      </w:r>
      <w:r w:rsidR="00DC48E1">
        <w:rPr>
          <w:color w:val="231F20"/>
        </w:rPr>
        <w:t xml:space="preserve"> </w:t>
      </w:r>
      <w:r>
        <w:rPr>
          <w:color w:val="231F20"/>
        </w:rPr>
        <w:t>Proposal</w:t>
      </w:r>
      <w:r>
        <w:rPr>
          <w:color w:val="231F20"/>
        </w:rPr>
        <w:tab/>
        <w:t>7</w:t>
      </w:r>
    </w:p>
    <w:p w14:paraId="60F7E0F3" w14:textId="77777777" w:rsidR="005E6E3D" w:rsidRDefault="007B664E">
      <w:pPr>
        <w:pStyle w:val="TOC2"/>
        <w:tabs>
          <w:tab w:val="left" w:pos="832"/>
          <w:tab w:val="right" w:leader="dot" w:pos="10319"/>
        </w:tabs>
        <w:spacing w:line="244" w:lineRule="exact"/>
        <w:ind w:left="127"/>
      </w:pPr>
      <w:r>
        <w:rPr>
          <w:color w:val="231F20"/>
        </w:rPr>
        <w:t>17.0</w:t>
      </w:r>
      <w:r>
        <w:rPr>
          <w:color w:val="231F20"/>
        </w:rPr>
        <w:tab/>
        <w:t>Documents Establishing the Eligibility and Qualiﬁcations of</w:t>
      </w:r>
      <w:r w:rsidR="00DC48E1">
        <w:rPr>
          <w:color w:val="231F20"/>
        </w:rPr>
        <w:t xml:space="preserve"> </w:t>
      </w:r>
      <w:r w:rsidR="00F97F9D">
        <w:rPr>
          <w:color w:val="231F20"/>
        </w:rPr>
        <w:t>the</w:t>
      </w:r>
      <w:r w:rsidR="00DC48E1">
        <w:rPr>
          <w:color w:val="231F20"/>
        </w:rPr>
        <w:t xml:space="preserve"> </w:t>
      </w:r>
      <w:r>
        <w:rPr>
          <w:color w:val="231F20"/>
        </w:rPr>
        <w:t>Tenderer</w:t>
      </w:r>
      <w:r>
        <w:rPr>
          <w:color w:val="231F20"/>
        </w:rPr>
        <w:tab/>
        <w:t>7</w:t>
      </w:r>
    </w:p>
    <w:p w14:paraId="207DB461" w14:textId="77777777" w:rsidR="005E6E3D" w:rsidRDefault="007B664E">
      <w:pPr>
        <w:pStyle w:val="TOC2"/>
        <w:tabs>
          <w:tab w:val="left" w:pos="832"/>
          <w:tab w:val="right" w:leader="dot" w:pos="10319"/>
        </w:tabs>
        <w:spacing w:line="244" w:lineRule="exact"/>
        <w:ind w:left="127"/>
      </w:pPr>
      <w:r>
        <w:rPr>
          <w:color w:val="231F20"/>
        </w:rPr>
        <w:t>18.0</w:t>
      </w:r>
      <w:r>
        <w:rPr>
          <w:color w:val="231F20"/>
        </w:rPr>
        <w:tab/>
        <w:t xml:space="preserve">Period </w:t>
      </w:r>
      <w:r w:rsidR="00F97F9D">
        <w:rPr>
          <w:color w:val="231F20"/>
        </w:rPr>
        <w:t>of Validity</w:t>
      </w:r>
      <w:r>
        <w:rPr>
          <w:color w:val="231F20"/>
        </w:rPr>
        <w:t xml:space="preserve"> of</w:t>
      </w:r>
      <w:r w:rsidR="00DC48E1">
        <w:rPr>
          <w:color w:val="231F20"/>
        </w:rPr>
        <w:t xml:space="preserve"> </w:t>
      </w:r>
      <w:r>
        <w:rPr>
          <w:color w:val="231F20"/>
          <w:spacing w:val="-3"/>
        </w:rPr>
        <w:t>Tenders</w:t>
      </w:r>
      <w:r>
        <w:rPr>
          <w:color w:val="231F20"/>
          <w:spacing w:val="-3"/>
        </w:rPr>
        <w:tab/>
      </w:r>
      <w:r>
        <w:rPr>
          <w:color w:val="231F20"/>
        </w:rPr>
        <w:t>8</w:t>
      </w:r>
    </w:p>
    <w:p w14:paraId="117DA882" w14:textId="77777777" w:rsidR="005E6E3D" w:rsidRDefault="007B664E">
      <w:pPr>
        <w:pStyle w:val="TOC2"/>
        <w:tabs>
          <w:tab w:val="left" w:pos="832"/>
          <w:tab w:val="right" w:leader="dot" w:pos="10319"/>
        </w:tabs>
        <w:spacing w:line="248" w:lineRule="exact"/>
        <w:ind w:left="127"/>
      </w:pPr>
      <w:r>
        <w:rPr>
          <w:color w:val="231F20"/>
        </w:rPr>
        <w:t>19.0</w:t>
      </w:r>
      <w:r>
        <w:rPr>
          <w:color w:val="231F20"/>
        </w:rPr>
        <w:tab/>
      </w:r>
      <w:r>
        <w:rPr>
          <w:color w:val="231F20"/>
          <w:spacing w:val="-3"/>
        </w:rPr>
        <w:t>Tender</w:t>
      </w:r>
      <w:r>
        <w:rPr>
          <w:color w:val="231F20"/>
        </w:rPr>
        <w:t xml:space="preserve"> Security</w:t>
      </w:r>
      <w:r>
        <w:rPr>
          <w:color w:val="231F20"/>
        </w:rPr>
        <w:tab/>
        <w:t>8</w:t>
      </w:r>
    </w:p>
    <w:p w14:paraId="1CB650B4" w14:textId="77777777" w:rsidR="005E6E3D" w:rsidRDefault="007B664E">
      <w:pPr>
        <w:pStyle w:val="TOC2"/>
        <w:tabs>
          <w:tab w:val="left" w:pos="832"/>
          <w:tab w:val="right" w:leader="dot" w:pos="10319"/>
        </w:tabs>
        <w:spacing w:before="234"/>
        <w:ind w:left="127"/>
      </w:pPr>
      <w:r>
        <w:rPr>
          <w:color w:val="231F20"/>
        </w:rPr>
        <w:t>20.0</w:t>
      </w:r>
      <w:r>
        <w:rPr>
          <w:color w:val="231F20"/>
        </w:rPr>
        <w:tab/>
        <w:t>Format and Signing of</w:t>
      </w:r>
      <w:r w:rsidR="00DC48E1">
        <w:rPr>
          <w:color w:val="231F20"/>
        </w:rPr>
        <w:t xml:space="preserve"> </w:t>
      </w:r>
      <w:r>
        <w:rPr>
          <w:color w:val="231F20"/>
          <w:spacing w:val="-3"/>
        </w:rPr>
        <w:t>Tender</w:t>
      </w:r>
      <w:r>
        <w:rPr>
          <w:color w:val="231F20"/>
          <w:spacing w:val="-3"/>
        </w:rPr>
        <w:tab/>
      </w:r>
      <w:r>
        <w:rPr>
          <w:color w:val="231F20"/>
        </w:rPr>
        <w:t>9</w:t>
      </w:r>
    </w:p>
    <w:p w14:paraId="1942DC30" w14:textId="77777777" w:rsidR="005E6E3D" w:rsidRDefault="00A86840" w:rsidP="002C041F">
      <w:pPr>
        <w:pStyle w:val="TOC2"/>
        <w:numPr>
          <w:ilvl w:val="0"/>
          <w:numId w:val="128"/>
        </w:numPr>
        <w:tabs>
          <w:tab w:val="left" w:pos="452"/>
          <w:tab w:val="right" w:leader="dot" w:pos="10319"/>
        </w:tabs>
        <w:spacing w:before="235"/>
        <w:rPr>
          <w:color w:val="231F20"/>
        </w:rPr>
      </w:pPr>
      <w:hyperlink w:anchor="_TOC_250074" w:history="1">
        <w:r w:rsidR="007B664E">
          <w:rPr>
            <w:color w:val="231F20"/>
          </w:rPr>
          <w:t>SUBMISSION AND OPENING</w:t>
        </w:r>
        <w:r w:rsidR="00DC48E1">
          <w:rPr>
            <w:color w:val="231F20"/>
          </w:rPr>
          <w:t xml:space="preserve"> </w:t>
        </w:r>
        <w:r w:rsidR="007B664E">
          <w:rPr>
            <w:color w:val="231F20"/>
          </w:rPr>
          <w:t>OF</w:t>
        </w:r>
        <w:r w:rsidR="00DC48E1">
          <w:rPr>
            <w:color w:val="231F20"/>
          </w:rPr>
          <w:t xml:space="preserve"> </w:t>
        </w:r>
        <w:r w:rsidR="007B664E">
          <w:rPr>
            <w:color w:val="231F20"/>
          </w:rPr>
          <w:t>TENDERS</w:t>
        </w:r>
        <w:r w:rsidR="007B664E">
          <w:rPr>
            <w:color w:val="231F20"/>
          </w:rPr>
          <w:tab/>
          <w:t>9</w:t>
        </w:r>
      </w:hyperlink>
    </w:p>
    <w:p w14:paraId="3505EC43" w14:textId="77777777" w:rsidR="005E6E3D" w:rsidRDefault="007B664E">
      <w:pPr>
        <w:pStyle w:val="TOC2"/>
        <w:tabs>
          <w:tab w:val="left" w:pos="832"/>
          <w:tab w:val="right" w:leader="dot" w:pos="10319"/>
        </w:tabs>
        <w:spacing w:before="234" w:line="248" w:lineRule="exact"/>
        <w:ind w:left="127"/>
      </w:pPr>
      <w:r>
        <w:rPr>
          <w:color w:val="231F20"/>
        </w:rPr>
        <w:t>21.0</w:t>
      </w:r>
      <w:r>
        <w:rPr>
          <w:color w:val="231F20"/>
        </w:rPr>
        <w:tab/>
        <w:t>Sealing and Marking of</w:t>
      </w:r>
      <w:r w:rsidR="00DC48E1">
        <w:rPr>
          <w:color w:val="231F20"/>
        </w:rPr>
        <w:t xml:space="preserve"> </w:t>
      </w:r>
      <w:r>
        <w:rPr>
          <w:color w:val="231F20"/>
          <w:spacing w:val="-3"/>
        </w:rPr>
        <w:t>Tenders</w:t>
      </w:r>
      <w:r>
        <w:rPr>
          <w:color w:val="231F20"/>
          <w:spacing w:val="-3"/>
        </w:rPr>
        <w:tab/>
      </w:r>
      <w:r>
        <w:rPr>
          <w:color w:val="231F20"/>
        </w:rPr>
        <w:t>9</w:t>
      </w:r>
    </w:p>
    <w:p w14:paraId="3F45A37A" w14:textId="77777777" w:rsidR="005E6E3D" w:rsidRDefault="007B664E">
      <w:pPr>
        <w:pStyle w:val="TOC2"/>
        <w:tabs>
          <w:tab w:val="left" w:pos="832"/>
          <w:tab w:val="right" w:leader="dot" w:pos="10319"/>
        </w:tabs>
        <w:spacing w:line="244" w:lineRule="exact"/>
        <w:ind w:left="127"/>
      </w:pPr>
      <w:r>
        <w:rPr>
          <w:color w:val="231F20"/>
        </w:rPr>
        <w:t>22.0</w:t>
      </w:r>
      <w:r>
        <w:rPr>
          <w:color w:val="231F20"/>
        </w:rPr>
        <w:tab/>
        <w:t>Deadline for Submission of</w:t>
      </w:r>
      <w:r w:rsidR="00DC48E1">
        <w:rPr>
          <w:color w:val="231F20"/>
        </w:rPr>
        <w:t xml:space="preserve"> </w:t>
      </w:r>
      <w:r>
        <w:rPr>
          <w:color w:val="231F20"/>
          <w:spacing w:val="-3"/>
        </w:rPr>
        <w:t>Tenders</w:t>
      </w:r>
      <w:r>
        <w:rPr>
          <w:color w:val="231F20"/>
          <w:spacing w:val="-3"/>
        </w:rPr>
        <w:tab/>
      </w:r>
      <w:r>
        <w:rPr>
          <w:color w:val="231F20"/>
        </w:rPr>
        <w:t>10</w:t>
      </w:r>
    </w:p>
    <w:p w14:paraId="6D9D50B1" w14:textId="77777777" w:rsidR="005E6E3D" w:rsidRDefault="007B664E">
      <w:pPr>
        <w:pStyle w:val="TOC2"/>
        <w:tabs>
          <w:tab w:val="left" w:pos="832"/>
          <w:tab w:val="right" w:leader="dot" w:pos="10319"/>
        </w:tabs>
        <w:spacing w:line="244" w:lineRule="exact"/>
        <w:ind w:left="127"/>
      </w:pPr>
      <w:r>
        <w:rPr>
          <w:color w:val="231F20"/>
        </w:rPr>
        <w:t>23.0</w:t>
      </w:r>
      <w:r>
        <w:rPr>
          <w:color w:val="231F20"/>
        </w:rPr>
        <w:tab/>
        <w:t>Late</w:t>
      </w:r>
      <w:r w:rsidR="00DC48E1">
        <w:rPr>
          <w:color w:val="231F20"/>
        </w:rPr>
        <w:t xml:space="preserve"> </w:t>
      </w:r>
      <w:r>
        <w:rPr>
          <w:color w:val="231F20"/>
          <w:spacing w:val="-3"/>
        </w:rPr>
        <w:t>Tenders</w:t>
      </w:r>
      <w:r>
        <w:rPr>
          <w:color w:val="231F20"/>
          <w:spacing w:val="-3"/>
        </w:rPr>
        <w:tab/>
      </w:r>
      <w:r>
        <w:rPr>
          <w:color w:val="231F20"/>
        </w:rPr>
        <w:t>10</w:t>
      </w:r>
    </w:p>
    <w:p w14:paraId="472D7A2E" w14:textId="77777777" w:rsidR="005E6E3D" w:rsidRDefault="007B664E">
      <w:pPr>
        <w:pStyle w:val="TOC2"/>
        <w:tabs>
          <w:tab w:val="left" w:pos="832"/>
          <w:tab w:val="right" w:leader="dot" w:pos="10319"/>
        </w:tabs>
        <w:spacing w:line="244" w:lineRule="exact"/>
        <w:ind w:left="127"/>
      </w:pPr>
      <w:r>
        <w:rPr>
          <w:color w:val="231F20"/>
        </w:rPr>
        <w:t>24.0</w:t>
      </w:r>
      <w:r>
        <w:rPr>
          <w:color w:val="231F20"/>
        </w:rPr>
        <w:tab/>
        <w:t>Withdrawal, Substitution, and Modiﬁcation</w:t>
      </w:r>
      <w:r w:rsidR="00DC48E1">
        <w:rPr>
          <w:color w:val="231F20"/>
        </w:rPr>
        <w:t xml:space="preserve"> </w:t>
      </w:r>
      <w:r>
        <w:rPr>
          <w:color w:val="231F20"/>
        </w:rPr>
        <w:t>of</w:t>
      </w:r>
      <w:r w:rsidR="00DC48E1">
        <w:rPr>
          <w:color w:val="231F20"/>
        </w:rPr>
        <w:t xml:space="preserve"> </w:t>
      </w:r>
      <w:r>
        <w:rPr>
          <w:color w:val="231F20"/>
          <w:spacing w:val="-3"/>
        </w:rPr>
        <w:t>Tenders</w:t>
      </w:r>
      <w:r>
        <w:rPr>
          <w:color w:val="231F20"/>
          <w:spacing w:val="-3"/>
        </w:rPr>
        <w:tab/>
      </w:r>
      <w:r>
        <w:rPr>
          <w:color w:val="231F20"/>
        </w:rPr>
        <w:t>10</w:t>
      </w:r>
    </w:p>
    <w:p w14:paraId="36B5157F" w14:textId="77777777" w:rsidR="005E6E3D" w:rsidRDefault="00A86840" w:rsidP="002C041F">
      <w:pPr>
        <w:pStyle w:val="TOC2"/>
        <w:numPr>
          <w:ilvl w:val="0"/>
          <w:numId w:val="127"/>
        </w:numPr>
        <w:tabs>
          <w:tab w:val="left" w:pos="832"/>
          <w:tab w:val="left" w:pos="833"/>
          <w:tab w:val="right" w:leader="dot" w:pos="10319"/>
        </w:tabs>
        <w:spacing w:line="248" w:lineRule="exact"/>
      </w:pPr>
      <w:hyperlink w:anchor="_TOC_250073" w:history="1">
        <w:r w:rsidR="007B664E">
          <w:rPr>
            <w:color w:val="231F20"/>
            <w:spacing w:val="-3"/>
          </w:rPr>
          <w:t>Tender</w:t>
        </w:r>
        <w:r w:rsidR="007B664E">
          <w:rPr>
            <w:color w:val="231F20"/>
          </w:rPr>
          <w:t xml:space="preserve"> Opening</w:t>
        </w:r>
        <w:r w:rsidR="007B664E">
          <w:rPr>
            <w:color w:val="231F20"/>
          </w:rPr>
          <w:tab/>
          <w:t>10</w:t>
        </w:r>
      </w:hyperlink>
    </w:p>
    <w:p w14:paraId="5C067A5C" w14:textId="77777777" w:rsidR="005E6E3D" w:rsidRDefault="00A86840" w:rsidP="002C041F">
      <w:pPr>
        <w:pStyle w:val="TOC2"/>
        <w:numPr>
          <w:ilvl w:val="0"/>
          <w:numId w:val="128"/>
        </w:numPr>
        <w:tabs>
          <w:tab w:val="left" w:pos="427"/>
          <w:tab w:val="right" w:leader="dot" w:pos="10319"/>
        </w:tabs>
        <w:spacing w:before="234"/>
        <w:ind w:left="426" w:hanging="299"/>
        <w:rPr>
          <w:color w:val="231F20"/>
        </w:rPr>
      </w:pPr>
      <w:hyperlink w:anchor="_TOC_250072" w:history="1">
        <w:r w:rsidR="007B664E">
          <w:rPr>
            <w:color w:val="231F20"/>
            <w:spacing w:val="-6"/>
          </w:rPr>
          <w:t xml:space="preserve">EVALUATION </w:t>
        </w:r>
        <w:r w:rsidR="007B664E">
          <w:rPr>
            <w:color w:val="231F20"/>
          </w:rPr>
          <w:t>AND COMPARISON</w:t>
        </w:r>
        <w:r w:rsidR="00DC48E1">
          <w:rPr>
            <w:color w:val="231F20"/>
          </w:rPr>
          <w:t xml:space="preserve"> </w:t>
        </w:r>
        <w:r w:rsidR="007B664E">
          <w:rPr>
            <w:color w:val="231F20"/>
          </w:rPr>
          <w:t>OF</w:t>
        </w:r>
        <w:r w:rsidR="00DC48E1">
          <w:rPr>
            <w:color w:val="231F20"/>
          </w:rPr>
          <w:t xml:space="preserve"> </w:t>
        </w:r>
        <w:r w:rsidR="007B664E">
          <w:rPr>
            <w:color w:val="231F20"/>
          </w:rPr>
          <w:t>TENDERS</w:t>
        </w:r>
        <w:r w:rsidR="007B664E">
          <w:rPr>
            <w:color w:val="231F20"/>
          </w:rPr>
          <w:tab/>
        </w:r>
        <w:r w:rsidR="007B664E">
          <w:rPr>
            <w:color w:val="231F20"/>
            <w:spacing w:val="-5"/>
          </w:rPr>
          <w:t>11</w:t>
        </w:r>
      </w:hyperlink>
    </w:p>
    <w:p w14:paraId="7F90F15C" w14:textId="77777777" w:rsidR="005E6E3D" w:rsidRDefault="00A86840" w:rsidP="002C041F">
      <w:pPr>
        <w:pStyle w:val="TOC2"/>
        <w:numPr>
          <w:ilvl w:val="0"/>
          <w:numId w:val="127"/>
        </w:numPr>
        <w:tabs>
          <w:tab w:val="left" w:pos="832"/>
          <w:tab w:val="left" w:pos="833"/>
          <w:tab w:val="right" w:leader="dot" w:pos="10319"/>
        </w:tabs>
        <w:spacing w:before="235" w:line="248" w:lineRule="exact"/>
      </w:pPr>
      <w:hyperlink w:anchor="_TOC_250071" w:history="1">
        <w:r w:rsidR="007B664E">
          <w:rPr>
            <w:color w:val="231F20"/>
          </w:rPr>
          <w:t>Conﬁdentiality</w:t>
        </w:r>
        <w:r w:rsidR="007B664E">
          <w:rPr>
            <w:color w:val="231F20"/>
          </w:rPr>
          <w:tab/>
        </w:r>
        <w:r w:rsidR="007B664E">
          <w:rPr>
            <w:color w:val="231F20"/>
            <w:spacing w:val="-5"/>
          </w:rPr>
          <w:t>11</w:t>
        </w:r>
      </w:hyperlink>
    </w:p>
    <w:p w14:paraId="768863BC" w14:textId="77777777" w:rsidR="005E6E3D" w:rsidRDefault="007B664E">
      <w:pPr>
        <w:pStyle w:val="TOC2"/>
        <w:tabs>
          <w:tab w:val="left" w:pos="832"/>
          <w:tab w:val="right" w:leader="dot" w:pos="10319"/>
        </w:tabs>
        <w:spacing w:line="244" w:lineRule="exact"/>
        <w:ind w:left="127"/>
      </w:pPr>
      <w:r>
        <w:rPr>
          <w:color w:val="231F20"/>
        </w:rPr>
        <w:t>27.0</w:t>
      </w:r>
      <w:r>
        <w:rPr>
          <w:color w:val="231F20"/>
        </w:rPr>
        <w:tab/>
        <w:t>Clariﬁcation of</w:t>
      </w:r>
      <w:r w:rsidR="00DC48E1">
        <w:rPr>
          <w:color w:val="231F20"/>
        </w:rPr>
        <w:t xml:space="preserve"> </w:t>
      </w:r>
      <w:r>
        <w:rPr>
          <w:color w:val="231F20"/>
          <w:spacing w:val="-3"/>
        </w:rPr>
        <w:t>Tenders</w:t>
      </w:r>
      <w:r>
        <w:rPr>
          <w:color w:val="231F20"/>
          <w:spacing w:val="-3"/>
        </w:rPr>
        <w:tab/>
      </w:r>
      <w:r>
        <w:rPr>
          <w:color w:val="231F20"/>
          <w:spacing w:val="-5"/>
        </w:rPr>
        <w:t>11</w:t>
      </w:r>
    </w:p>
    <w:p w14:paraId="69671350" w14:textId="77777777" w:rsidR="005E6E3D" w:rsidRDefault="007B664E">
      <w:pPr>
        <w:pStyle w:val="TOC2"/>
        <w:tabs>
          <w:tab w:val="left" w:pos="832"/>
          <w:tab w:val="right" w:leader="dot" w:pos="10319"/>
        </w:tabs>
        <w:spacing w:line="244" w:lineRule="exact"/>
        <w:ind w:left="127"/>
      </w:pPr>
      <w:r>
        <w:rPr>
          <w:color w:val="231F20"/>
        </w:rPr>
        <w:t>29.0</w:t>
      </w:r>
      <w:r>
        <w:rPr>
          <w:color w:val="231F20"/>
        </w:rPr>
        <w:tab/>
        <w:t>Determination of Responsiveness</w:t>
      </w:r>
      <w:r>
        <w:rPr>
          <w:color w:val="231F20"/>
        </w:rPr>
        <w:tab/>
        <w:t>12</w:t>
      </w:r>
    </w:p>
    <w:p w14:paraId="325CD32F" w14:textId="77777777" w:rsidR="005E6E3D" w:rsidRDefault="007B664E">
      <w:pPr>
        <w:pStyle w:val="TOC2"/>
        <w:tabs>
          <w:tab w:val="left" w:pos="832"/>
          <w:tab w:val="right" w:leader="dot" w:pos="10319"/>
        </w:tabs>
        <w:spacing w:line="244" w:lineRule="exact"/>
        <w:ind w:left="127"/>
      </w:pPr>
      <w:r>
        <w:rPr>
          <w:color w:val="231F20"/>
        </w:rPr>
        <w:t>30.0</w:t>
      </w:r>
      <w:r>
        <w:rPr>
          <w:color w:val="231F20"/>
        </w:rPr>
        <w:tab/>
        <w:t>Non-material Non-conformities</w:t>
      </w:r>
      <w:r>
        <w:rPr>
          <w:color w:val="231F20"/>
        </w:rPr>
        <w:tab/>
        <w:t>12</w:t>
      </w:r>
    </w:p>
    <w:p w14:paraId="2E1E73DD" w14:textId="77777777" w:rsidR="005E6E3D" w:rsidRDefault="007B664E">
      <w:pPr>
        <w:pStyle w:val="TOC2"/>
        <w:tabs>
          <w:tab w:val="left" w:pos="832"/>
          <w:tab w:val="right" w:leader="dot" w:pos="10319"/>
        </w:tabs>
        <w:spacing w:line="244" w:lineRule="exact"/>
        <w:ind w:left="127"/>
      </w:pPr>
      <w:r>
        <w:rPr>
          <w:color w:val="231F20"/>
        </w:rPr>
        <w:t>31.0</w:t>
      </w:r>
      <w:r>
        <w:rPr>
          <w:color w:val="231F20"/>
        </w:rPr>
        <w:tab/>
        <w:t>Arithmetical Errors</w:t>
      </w:r>
      <w:r>
        <w:rPr>
          <w:color w:val="231F20"/>
        </w:rPr>
        <w:tab/>
        <w:t>12</w:t>
      </w:r>
    </w:p>
    <w:p w14:paraId="614FAB31" w14:textId="77777777" w:rsidR="005E6E3D" w:rsidRDefault="007B664E">
      <w:pPr>
        <w:pStyle w:val="TOC2"/>
        <w:tabs>
          <w:tab w:val="left" w:pos="832"/>
          <w:tab w:val="right" w:leader="dot" w:pos="10319"/>
        </w:tabs>
        <w:spacing w:line="244" w:lineRule="exact"/>
        <w:ind w:left="127"/>
      </w:pPr>
      <w:r>
        <w:rPr>
          <w:color w:val="231F20"/>
        </w:rPr>
        <w:t>33.0</w:t>
      </w:r>
      <w:r>
        <w:rPr>
          <w:color w:val="231F20"/>
        </w:rPr>
        <w:tab/>
        <w:t>Margin of Preference</w:t>
      </w:r>
      <w:r w:rsidR="00DC48E1">
        <w:rPr>
          <w:color w:val="231F20"/>
        </w:rPr>
        <w:t xml:space="preserve"> </w:t>
      </w:r>
      <w:r>
        <w:rPr>
          <w:color w:val="231F20"/>
        </w:rPr>
        <w:t>and</w:t>
      </w:r>
      <w:r w:rsidR="00DC48E1">
        <w:rPr>
          <w:color w:val="231F20"/>
        </w:rPr>
        <w:t xml:space="preserve"> </w:t>
      </w:r>
      <w:r>
        <w:rPr>
          <w:color w:val="231F20"/>
        </w:rPr>
        <w:t>Reservations</w:t>
      </w:r>
      <w:r>
        <w:rPr>
          <w:color w:val="231F20"/>
        </w:rPr>
        <w:tab/>
        <w:t>13</w:t>
      </w:r>
    </w:p>
    <w:p w14:paraId="486762B3" w14:textId="77777777" w:rsidR="005E6E3D" w:rsidRDefault="007B664E">
      <w:pPr>
        <w:pStyle w:val="TOC2"/>
        <w:tabs>
          <w:tab w:val="left" w:pos="832"/>
          <w:tab w:val="right" w:leader="dot" w:pos="10319"/>
        </w:tabs>
        <w:spacing w:after="240" w:line="248" w:lineRule="exact"/>
        <w:ind w:left="127"/>
      </w:pPr>
      <w:r>
        <w:rPr>
          <w:color w:val="231F20"/>
        </w:rPr>
        <w:t>34.0</w:t>
      </w:r>
      <w:r>
        <w:rPr>
          <w:color w:val="231F20"/>
        </w:rPr>
        <w:tab/>
        <w:t>Nominated Subcontractors</w:t>
      </w:r>
      <w:r>
        <w:rPr>
          <w:color w:val="231F20"/>
        </w:rPr>
        <w:tab/>
        <w:t>13</w:t>
      </w:r>
    </w:p>
    <w:p w14:paraId="41423615" w14:textId="77777777" w:rsidR="005E6E3D" w:rsidRDefault="00A86840">
      <w:pPr>
        <w:pStyle w:val="TOC2"/>
        <w:tabs>
          <w:tab w:val="left" w:pos="835"/>
          <w:tab w:val="right" w:leader="dot" w:pos="10322"/>
        </w:tabs>
        <w:spacing w:before="141" w:line="248" w:lineRule="exact"/>
        <w:ind w:left="130"/>
      </w:pPr>
      <w:hyperlink w:anchor="_TOC_250070" w:history="1">
        <w:r w:rsidR="007B664E">
          <w:rPr>
            <w:color w:val="231F20"/>
          </w:rPr>
          <w:t>35.</w:t>
        </w:r>
        <w:r w:rsidR="007B664E">
          <w:rPr>
            <w:color w:val="231F20"/>
          </w:rPr>
          <w:tab/>
          <w:t xml:space="preserve">Evaluation </w:t>
        </w:r>
        <w:proofErr w:type="spellStart"/>
        <w:r w:rsidR="007B664E">
          <w:rPr>
            <w:color w:val="231F20"/>
          </w:rPr>
          <w:t>of</w:t>
        </w:r>
        <w:r w:rsidR="007B664E">
          <w:rPr>
            <w:color w:val="231F20"/>
            <w:spacing w:val="-3"/>
          </w:rPr>
          <w:t>Tenders</w:t>
        </w:r>
        <w:proofErr w:type="spellEnd"/>
        <w:r w:rsidR="007B664E">
          <w:rPr>
            <w:color w:val="231F20"/>
            <w:spacing w:val="-3"/>
          </w:rPr>
          <w:tab/>
        </w:r>
        <w:r w:rsidR="007B664E">
          <w:rPr>
            <w:color w:val="231F20"/>
          </w:rPr>
          <w:t>13</w:t>
        </w:r>
      </w:hyperlink>
    </w:p>
    <w:p w14:paraId="2421A14B" w14:textId="77777777" w:rsidR="005E6E3D" w:rsidRDefault="007B664E">
      <w:pPr>
        <w:pStyle w:val="TOC2"/>
        <w:tabs>
          <w:tab w:val="left" w:pos="835"/>
          <w:tab w:val="right" w:leader="dot" w:pos="10322"/>
        </w:tabs>
        <w:spacing w:line="244" w:lineRule="exact"/>
        <w:ind w:left="130"/>
      </w:pPr>
      <w:r>
        <w:rPr>
          <w:color w:val="231F20"/>
        </w:rPr>
        <w:t>36.0</w:t>
      </w:r>
      <w:r>
        <w:rPr>
          <w:color w:val="231F20"/>
        </w:rPr>
        <w:tab/>
        <w:t>Comparison of tenders</w:t>
      </w:r>
      <w:r>
        <w:rPr>
          <w:color w:val="231F20"/>
        </w:rPr>
        <w:tab/>
        <w:t>14</w:t>
      </w:r>
    </w:p>
    <w:p w14:paraId="39356FAC" w14:textId="77777777" w:rsidR="005E6E3D" w:rsidRDefault="007B664E">
      <w:pPr>
        <w:pStyle w:val="TOC2"/>
        <w:tabs>
          <w:tab w:val="left" w:pos="835"/>
          <w:tab w:val="right" w:leader="dot" w:pos="10322"/>
        </w:tabs>
        <w:spacing w:line="244" w:lineRule="exact"/>
        <w:ind w:left="130"/>
      </w:pPr>
      <w:r>
        <w:rPr>
          <w:color w:val="231F20"/>
        </w:rPr>
        <w:t>37.0</w:t>
      </w:r>
      <w:r>
        <w:rPr>
          <w:color w:val="231F20"/>
        </w:rPr>
        <w:tab/>
        <w:t>Abnormally low tenders and abnormally high tenders</w:t>
      </w:r>
      <w:r>
        <w:rPr>
          <w:color w:val="231F20"/>
        </w:rPr>
        <w:tab/>
        <w:t>14</w:t>
      </w:r>
    </w:p>
    <w:p w14:paraId="5209E084" w14:textId="77777777" w:rsidR="005E6E3D" w:rsidRDefault="007B664E">
      <w:pPr>
        <w:pStyle w:val="TOC3"/>
        <w:tabs>
          <w:tab w:val="right" w:leader="dot" w:pos="10322"/>
        </w:tabs>
        <w:spacing w:line="244" w:lineRule="exact"/>
        <w:ind w:firstLine="0"/>
      </w:pPr>
      <w:r>
        <w:rPr>
          <w:color w:val="231F20"/>
        </w:rPr>
        <w:t xml:space="preserve">Abnormally </w:t>
      </w:r>
      <w:proofErr w:type="spellStart"/>
      <w:r>
        <w:rPr>
          <w:color w:val="231F20"/>
        </w:rPr>
        <w:t>Low</w:t>
      </w:r>
      <w:r>
        <w:rPr>
          <w:color w:val="231F20"/>
          <w:spacing w:val="-3"/>
        </w:rPr>
        <w:t>Tenders</w:t>
      </w:r>
      <w:proofErr w:type="spellEnd"/>
      <w:r>
        <w:rPr>
          <w:color w:val="231F20"/>
          <w:spacing w:val="-3"/>
        </w:rPr>
        <w:tab/>
      </w:r>
      <w:r>
        <w:rPr>
          <w:color w:val="231F20"/>
        </w:rPr>
        <w:t>14</w:t>
      </w:r>
    </w:p>
    <w:p w14:paraId="5FF70949" w14:textId="77777777" w:rsidR="005E6E3D" w:rsidRDefault="00A86840">
      <w:pPr>
        <w:pStyle w:val="TOC3"/>
        <w:tabs>
          <w:tab w:val="right" w:leader="dot" w:pos="10322"/>
        </w:tabs>
        <w:spacing w:line="244" w:lineRule="exact"/>
        <w:ind w:firstLine="0"/>
      </w:pPr>
      <w:hyperlink w:anchor="_TOC_250069" w:history="1">
        <w:r w:rsidR="007B664E">
          <w:rPr>
            <w:color w:val="231F20"/>
          </w:rPr>
          <w:t>Abnormally high tenders</w:t>
        </w:r>
        <w:r w:rsidR="007B664E">
          <w:rPr>
            <w:color w:val="231F20"/>
          </w:rPr>
          <w:tab/>
          <w:t>14</w:t>
        </w:r>
      </w:hyperlink>
    </w:p>
    <w:p w14:paraId="232C0D7D" w14:textId="77777777" w:rsidR="005E6E3D" w:rsidRDefault="007B664E">
      <w:pPr>
        <w:pStyle w:val="TOC2"/>
        <w:tabs>
          <w:tab w:val="left" w:pos="835"/>
        </w:tabs>
        <w:spacing w:line="244" w:lineRule="exact"/>
        <w:ind w:left="130"/>
      </w:pPr>
      <w:r>
        <w:rPr>
          <w:color w:val="231F20"/>
        </w:rPr>
        <w:t>38.0</w:t>
      </w:r>
      <w:r>
        <w:rPr>
          <w:color w:val="231F20"/>
        </w:rPr>
        <w:tab/>
        <w:t>Unbalanced and/or front-loaded tenders14</w:t>
      </w:r>
    </w:p>
    <w:p w14:paraId="6C0E3153" w14:textId="77777777" w:rsidR="005E6E3D" w:rsidRDefault="007B664E">
      <w:pPr>
        <w:pStyle w:val="TOC2"/>
        <w:tabs>
          <w:tab w:val="left" w:pos="835"/>
          <w:tab w:val="right" w:leader="dot" w:pos="10322"/>
        </w:tabs>
        <w:spacing w:line="244" w:lineRule="exact"/>
        <w:ind w:left="130"/>
      </w:pPr>
      <w:r>
        <w:rPr>
          <w:color w:val="231F20"/>
        </w:rPr>
        <w:t>39.0</w:t>
      </w:r>
      <w:r>
        <w:rPr>
          <w:color w:val="231F20"/>
        </w:rPr>
        <w:tab/>
        <w:t>Qualiﬁcations of the tenderer</w:t>
      </w:r>
      <w:r>
        <w:rPr>
          <w:color w:val="231F20"/>
        </w:rPr>
        <w:tab/>
        <w:t>15</w:t>
      </w:r>
    </w:p>
    <w:p w14:paraId="778730D7" w14:textId="77777777" w:rsidR="005E6E3D" w:rsidRDefault="007B664E">
      <w:pPr>
        <w:pStyle w:val="TOC2"/>
        <w:tabs>
          <w:tab w:val="left" w:pos="835"/>
          <w:tab w:val="right" w:leader="dot" w:pos="10322"/>
        </w:tabs>
        <w:spacing w:line="244" w:lineRule="exact"/>
        <w:ind w:left="130"/>
      </w:pPr>
      <w:r>
        <w:rPr>
          <w:color w:val="231F20"/>
        </w:rPr>
        <w:t>40.0</w:t>
      </w:r>
      <w:r>
        <w:rPr>
          <w:color w:val="231F20"/>
        </w:rPr>
        <w:tab/>
        <w:t>Lowest evaluated tender</w:t>
      </w:r>
      <w:r>
        <w:rPr>
          <w:color w:val="231F20"/>
        </w:rPr>
        <w:tab/>
        <w:t>15</w:t>
      </w:r>
    </w:p>
    <w:p w14:paraId="18699355" w14:textId="77777777" w:rsidR="005E6E3D" w:rsidRDefault="007B664E">
      <w:pPr>
        <w:pStyle w:val="TOC2"/>
        <w:tabs>
          <w:tab w:val="left" w:pos="835"/>
          <w:tab w:val="right" w:leader="dot" w:pos="10322"/>
        </w:tabs>
        <w:spacing w:line="248" w:lineRule="exact"/>
        <w:ind w:left="130"/>
      </w:pPr>
      <w:r>
        <w:rPr>
          <w:color w:val="231F20"/>
        </w:rPr>
        <w:t>41.0</w:t>
      </w:r>
      <w:r>
        <w:rPr>
          <w:color w:val="231F20"/>
        </w:rPr>
        <w:tab/>
        <w:t>Procuring entity's right to accept any tender, and to reject any or</w:t>
      </w:r>
      <w:r w:rsidR="00DC48E1">
        <w:rPr>
          <w:color w:val="231F20"/>
        </w:rPr>
        <w:t xml:space="preserve"> </w:t>
      </w:r>
      <w:r>
        <w:rPr>
          <w:color w:val="231F20"/>
        </w:rPr>
        <w:t>all</w:t>
      </w:r>
      <w:r w:rsidR="00DC48E1">
        <w:rPr>
          <w:color w:val="231F20"/>
        </w:rPr>
        <w:t xml:space="preserve"> </w:t>
      </w:r>
      <w:r>
        <w:rPr>
          <w:color w:val="231F20"/>
        </w:rPr>
        <w:t>tenders.</w:t>
      </w:r>
      <w:r>
        <w:rPr>
          <w:color w:val="231F20"/>
        </w:rPr>
        <w:tab/>
        <w:t>15</w:t>
      </w:r>
    </w:p>
    <w:p w14:paraId="2545D4A9" w14:textId="77777777" w:rsidR="005E6E3D" w:rsidRDefault="00A86840" w:rsidP="002C041F">
      <w:pPr>
        <w:pStyle w:val="TOC1"/>
        <w:numPr>
          <w:ilvl w:val="0"/>
          <w:numId w:val="128"/>
        </w:numPr>
        <w:tabs>
          <w:tab w:val="left" w:pos="398"/>
          <w:tab w:val="right" w:leader="dot" w:pos="10322"/>
        </w:tabs>
        <w:spacing w:before="235"/>
        <w:ind w:left="397" w:hanging="267"/>
        <w:rPr>
          <w:b w:val="0"/>
          <w:color w:val="231F20"/>
        </w:rPr>
      </w:pPr>
      <w:hyperlink w:anchor="_TOC_250068" w:history="1">
        <w:r w:rsidR="007B664E">
          <w:rPr>
            <w:color w:val="231F20"/>
            <w:spacing w:val="-10"/>
          </w:rPr>
          <w:t>AWARD</w:t>
        </w:r>
        <w:r w:rsidR="007B664E">
          <w:rPr>
            <w:color w:val="231F20"/>
          </w:rPr>
          <w:t xml:space="preserve"> OF</w:t>
        </w:r>
        <w:r w:rsidR="00DC48E1">
          <w:rPr>
            <w:color w:val="231F20"/>
          </w:rPr>
          <w:t xml:space="preserve"> </w:t>
        </w:r>
        <w:r w:rsidR="007B664E">
          <w:rPr>
            <w:color w:val="231F20"/>
          </w:rPr>
          <w:t>CONTRACT</w:t>
        </w:r>
        <w:r w:rsidR="007B664E">
          <w:rPr>
            <w:color w:val="231F20"/>
          </w:rPr>
          <w:tab/>
        </w:r>
        <w:r w:rsidR="007B664E">
          <w:rPr>
            <w:b w:val="0"/>
            <w:color w:val="231F20"/>
          </w:rPr>
          <w:t>15</w:t>
        </w:r>
      </w:hyperlink>
    </w:p>
    <w:p w14:paraId="02FC1464" w14:textId="77777777" w:rsidR="005E6E3D" w:rsidRDefault="007B664E">
      <w:pPr>
        <w:pStyle w:val="TOC2"/>
        <w:tabs>
          <w:tab w:val="left" w:pos="835"/>
          <w:tab w:val="right" w:leader="dot" w:pos="10322"/>
        </w:tabs>
        <w:spacing w:before="234" w:line="248" w:lineRule="exact"/>
        <w:ind w:left="130"/>
      </w:pPr>
      <w:r>
        <w:rPr>
          <w:color w:val="231F20"/>
        </w:rPr>
        <w:t>42.0</w:t>
      </w:r>
      <w:r>
        <w:rPr>
          <w:color w:val="231F20"/>
        </w:rPr>
        <w:tab/>
      </w:r>
      <w:r>
        <w:rPr>
          <w:color w:val="231F20"/>
          <w:spacing w:val="-5"/>
        </w:rPr>
        <w:t>Award</w:t>
      </w:r>
      <w:r>
        <w:rPr>
          <w:color w:val="231F20"/>
        </w:rPr>
        <w:t xml:space="preserve"> criteria</w:t>
      </w:r>
      <w:r>
        <w:rPr>
          <w:color w:val="231F20"/>
        </w:rPr>
        <w:tab/>
        <w:t>15</w:t>
      </w:r>
    </w:p>
    <w:p w14:paraId="1BA6EE43" w14:textId="77777777" w:rsidR="005E6E3D" w:rsidRDefault="007B664E">
      <w:pPr>
        <w:pStyle w:val="TOC2"/>
        <w:tabs>
          <w:tab w:val="left" w:pos="835"/>
          <w:tab w:val="right" w:leader="dot" w:pos="10322"/>
        </w:tabs>
        <w:spacing w:line="244" w:lineRule="exact"/>
        <w:ind w:left="130"/>
      </w:pPr>
      <w:r>
        <w:rPr>
          <w:color w:val="231F20"/>
        </w:rPr>
        <w:t>43.0</w:t>
      </w:r>
      <w:r>
        <w:rPr>
          <w:color w:val="231F20"/>
        </w:rPr>
        <w:tab/>
        <w:t>Notice of intention to enter into a contract</w:t>
      </w:r>
      <w:r>
        <w:rPr>
          <w:color w:val="231F20"/>
        </w:rPr>
        <w:tab/>
        <w:t>15</w:t>
      </w:r>
    </w:p>
    <w:p w14:paraId="6E0F4114" w14:textId="77777777" w:rsidR="005E6E3D" w:rsidRDefault="007B664E">
      <w:pPr>
        <w:pStyle w:val="TOC2"/>
        <w:tabs>
          <w:tab w:val="left" w:pos="835"/>
          <w:tab w:val="right" w:leader="dot" w:pos="10322"/>
        </w:tabs>
        <w:spacing w:line="244" w:lineRule="exact"/>
        <w:ind w:left="130"/>
      </w:pPr>
      <w:r>
        <w:rPr>
          <w:color w:val="231F20"/>
        </w:rPr>
        <w:t>44.0</w:t>
      </w:r>
      <w:r>
        <w:rPr>
          <w:color w:val="231F20"/>
        </w:rPr>
        <w:tab/>
        <w:t>Standstill Period</w:t>
      </w:r>
      <w:r>
        <w:rPr>
          <w:color w:val="231F20"/>
        </w:rPr>
        <w:tab/>
        <w:t>16</w:t>
      </w:r>
    </w:p>
    <w:p w14:paraId="5A408AB5" w14:textId="77777777" w:rsidR="005E6E3D" w:rsidRDefault="007B664E">
      <w:pPr>
        <w:pStyle w:val="TOC2"/>
        <w:tabs>
          <w:tab w:val="left" w:pos="835"/>
          <w:tab w:val="right" w:leader="dot" w:pos="10322"/>
        </w:tabs>
        <w:spacing w:line="244" w:lineRule="exact"/>
        <w:ind w:left="130"/>
      </w:pPr>
      <w:r>
        <w:rPr>
          <w:color w:val="231F20"/>
        </w:rPr>
        <w:t>44.0</w:t>
      </w:r>
      <w:r>
        <w:rPr>
          <w:color w:val="231F20"/>
        </w:rPr>
        <w:tab/>
        <w:t>Standstill Period</w:t>
      </w:r>
      <w:r>
        <w:rPr>
          <w:color w:val="231F20"/>
        </w:rPr>
        <w:tab/>
        <w:t>16</w:t>
      </w:r>
    </w:p>
    <w:p w14:paraId="79163810" w14:textId="77777777" w:rsidR="005E6E3D" w:rsidRDefault="007B664E">
      <w:pPr>
        <w:pStyle w:val="TOC2"/>
        <w:tabs>
          <w:tab w:val="left" w:pos="835"/>
        </w:tabs>
        <w:spacing w:line="244" w:lineRule="exact"/>
        <w:ind w:left="130"/>
      </w:pPr>
      <w:r>
        <w:rPr>
          <w:color w:val="231F20"/>
        </w:rPr>
        <w:t>45.0</w:t>
      </w:r>
      <w:r>
        <w:rPr>
          <w:color w:val="231F20"/>
        </w:rPr>
        <w:tab/>
        <w:t xml:space="preserve">Debrieﬁng </w:t>
      </w:r>
      <w:r w:rsidR="00F97F9D">
        <w:rPr>
          <w:color w:val="231F20"/>
        </w:rPr>
        <w:t>by</w:t>
      </w:r>
      <w:r>
        <w:rPr>
          <w:color w:val="231F20"/>
        </w:rPr>
        <w:t xml:space="preserve"> The Procuring Entity</w:t>
      </w:r>
      <w:r w:rsidR="00DC48E1">
        <w:rPr>
          <w:color w:val="231F20"/>
        </w:rPr>
        <w:t xml:space="preserve"> </w:t>
      </w:r>
      <w:r>
        <w:rPr>
          <w:color w:val="231F20"/>
        </w:rPr>
        <w:t>16</w:t>
      </w:r>
    </w:p>
    <w:p w14:paraId="6471B6BF" w14:textId="77777777" w:rsidR="005E6E3D" w:rsidRDefault="007B664E">
      <w:pPr>
        <w:pStyle w:val="TOC2"/>
        <w:tabs>
          <w:tab w:val="left" w:pos="835"/>
          <w:tab w:val="right" w:leader="dot" w:pos="10322"/>
        </w:tabs>
        <w:spacing w:line="244" w:lineRule="exact"/>
        <w:ind w:left="130"/>
      </w:pPr>
      <w:r>
        <w:rPr>
          <w:color w:val="231F20"/>
        </w:rPr>
        <w:t>46.0</w:t>
      </w:r>
      <w:r>
        <w:rPr>
          <w:color w:val="231F20"/>
        </w:rPr>
        <w:tab/>
        <w:t>Letter of</w:t>
      </w:r>
      <w:r w:rsidR="00DC48E1">
        <w:rPr>
          <w:color w:val="231F20"/>
        </w:rPr>
        <w:t xml:space="preserve"> </w:t>
      </w:r>
      <w:r>
        <w:rPr>
          <w:color w:val="231F20"/>
          <w:spacing w:val="-5"/>
        </w:rPr>
        <w:t>Award</w:t>
      </w:r>
      <w:r>
        <w:rPr>
          <w:color w:val="231F20"/>
          <w:spacing w:val="-5"/>
        </w:rPr>
        <w:tab/>
      </w:r>
      <w:r>
        <w:rPr>
          <w:color w:val="231F20"/>
        </w:rPr>
        <w:t>16</w:t>
      </w:r>
    </w:p>
    <w:p w14:paraId="797C9DD1" w14:textId="77777777" w:rsidR="005E6E3D" w:rsidRDefault="007B664E">
      <w:pPr>
        <w:pStyle w:val="TOC2"/>
        <w:tabs>
          <w:tab w:val="left" w:pos="835"/>
          <w:tab w:val="right" w:leader="dot" w:pos="10322"/>
        </w:tabs>
        <w:spacing w:line="244" w:lineRule="exact"/>
        <w:ind w:left="130"/>
      </w:pPr>
      <w:r>
        <w:rPr>
          <w:color w:val="231F20"/>
        </w:rPr>
        <w:t>47.0</w:t>
      </w:r>
      <w:r>
        <w:rPr>
          <w:color w:val="231F20"/>
        </w:rPr>
        <w:tab/>
        <w:t>Signing of Contract</w:t>
      </w:r>
      <w:r>
        <w:rPr>
          <w:color w:val="231F20"/>
        </w:rPr>
        <w:tab/>
        <w:t>16</w:t>
      </w:r>
    </w:p>
    <w:p w14:paraId="3CBF525D" w14:textId="77777777" w:rsidR="005E6E3D" w:rsidRDefault="007B664E">
      <w:pPr>
        <w:pStyle w:val="TOC2"/>
        <w:tabs>
          <w:tab w:val="left" w:pos="835"/>
          <w:tab w:val="right" w:leader="dot" w:pos="10322"/>
        </w:tabs>
        <w:spacing w:line="244" w:lineRule="exact"/>
        <w:ind w:left="130"/>
      </w:pPr>
      <w:r>
        <w:rPr>
          <w:color w:val="231F20"/>
        </w:rPr>
        <w:t>48.0</w:t>
      </w:r>
      <w:r>
        <w:rPr>
          <w:color w:val="231F20"/>
        </w:rPr>
        <w:tab/>
        <w:t>Performance Security</w:t>
      </w:r>
      <w:r>
        <w:rPr>
          <w:color w:val="231F20"/>
        </w:rPr>
        <w:tab/>
        <w:t>16</w:t>
      </w:r>
    </w:p>
    <w:p w14:paraId="12C781F2" w14:textId="77777777" w:rsidR="005E6E3D" w:rsidRDefault="007B664E">
      <w:pPr>
        <w:pStyle w:val="TOC2"/>
        <w:tabs>
          <w:tab w:val="left" w:pos="835"/>
          <w:tab w:val="right" w:leader="dot" w:pos="10322"/>
        </w:tabs>
        <w:spacing w:line="244" w:lineRule="exact"/>
        <w:ind w:left="130"/>
      </w:pPr>
      <w:r>
        <w:rPr>
          <w:color w:val="231F20"/>
        </w:rPr>
        <w:t>49.0</w:t>
      </w:r>
      <w:r>
        <w:rPr>
          <w:color w:val="231F20"/>
        </w:rPr>
        <w:tab/>
        <w:t>Publication of Procurement Contract</w:t>
      </w:r>
      <w:r>
        <w:rPr>
          <w:color w:val="231F20"/>
        </w:rPr>
        <w:tab/>
        <w:t>16</w:t>
      </w:r>
    </w:p>
    <w:p w14:paraId="0AD0D152" w14:textId="77777777" w:rsidR="005E6E3D" w:rsidRDefault="007B664E">
      <w:pPr>
        <w:pStyle w:val="TOC2"/>
        <w:tabs>
          <w:tab w:val="left" w:pos="835"/>
          <w:tab w:val="right" w:leader="dot" w:pos="10322"/>
        </w:tabs>
        <w:spacing w:line="248" w:lineRule="exact"/>
        <w:ind w:left="130"/>
      </w:pPr>
      <w:r>
        <w:rPr>
          <w:color w:val="231F20"/>
        </w:rPr>
        <w:t>50.0</w:t>
      </w:r>
      <w:r>
        <w:rPr>
          <w:color w:val="231F20"/>
        </w:rPr>
        <w:tab/>
        <w:t>Procurement related Complaint</w:t>
      </w:r>
      <w:r w:rsidR="009170F3">
        <w:rPr>
          <w:color w:val="231F20"/>
        </w:rPr>
        <w:t>s and Administrative Review</w:t>
      </w:r>
      <w:r>
        <w:rPr>
          <w:color w:val="231F20"/>
        </w:rPr>
        <w:tab/>
        <w:t>17</w:t>
      </w:r>
    </w:p>
    <w:p w14:paraId="07FAF74E" w14:textId="77777777" w:rsidR="005E6E3D" w:rsidRDefault="00A86840">
      <w:pPr>
        <w:pStyle w:val="TOC2"/>
        <w:tabs>
          <w:tab w:val="right" w:leader="dot" w:pos="10322"/>
        </w:tabs>
        <w:spacing w:before="381"/>
        <w:ind w:left="130"/>
      </w:pPr>
      <w:hyperlink w:anchor="_TOC_250067" w:history="1">
        <w:r w:rsidR="007B664E">
          <w:rPr>
            <w:color w:val="231F20"/>
            <w:u w:val="single" w:color="231F20"/>
          </w:rPr>
          <w:t xml:space="preserve">SECTION II – TENDER </w:t>
        </w:r>
        <w:r w:rsidR="007B664E">
          <w:rPr>
            <w:color w:val="231F20"/>
            <w:spacing w:val="-11"/>
            <w:u w:val="single" w:color="231F20"/>
          </w:rPr>
          <w:t>DATA</w:t>
        </w:r>
        <w:r w:rsidR="00DC48E1">
          <w:rPr>
            <w:color w:val="231F20"/>
            <w:spacing w:val="-11"/>
            <w:u w:val="single" w:color="231F20"/>
          </w:rPr>
          <w:t xml:space="preserve"> </w:t>
        </w:r>
        <w:r w:rsidR="007B664E">
          <w:rPr>
            <w:color w:val="231F20"/>
            <w:u w:val="single" w:color="231F20"/>
          </w:rPr>
          <w:t>SHEET(TDS)</w:t>
        </w:r>
        <w:r w:rsidR="007B664E">
          <w:rPr>
            <w:color w:val="231F20"/>
          </w:rPr>
          <w:tab/>
        </w:r>
        <w:r w:rsidR="007B664E">
          <w:rPr>
            <w:color w:val="231F20"/>
            <w:u w:val="single" w:color="231F20"/>
          </w:rPr>
          <w:t>18</w:t>
        </w:r>
      </w:hyperlink>
    </w:p>
    <w:p w14:paraId="41EE2DDF" w14:textId="77777777" w:rsidR="005E6E3D" w:rsidRDefault="00A86840">
      <w:pPr>
        <w:pStyle w:val="TOC2"/>
        <w:tabs>
          <w:tab w:val="right" w:leader="dot" w:pos="10322"/>
        </w:tabs>
        <w:spacing w:before="380"/>
        <w:ind w:left="130"/>
      </w:pPr>
      <w:hyperlink w:anchor="_TOC_250066" w:history="1">
        <w:r w:rsidR="007B664E">
          <w:rPr>
            <w:color w:val="231F20"/>
          </w:rPr>
          <w:t xml:space="preserve">SECTION III - </w:t>
        </w:r>
        <w:r w:rsidR="007B664E">
          <w:rPr>
            <w:color w:val="231F20"/>
            <w:spacing w:val="-6"/>
          </w:rPr>
          <w:t xml:space="preserve">EVALUATION </w:t>
        </w:r>
        <w:r w:rsidR="007B664E">
          <w:rPr>
            <w:color w:val="231F20"/>
          </w:rPr>
          <w:t>AND</w:t>
        </w:r>
        <w:r w:rsidR="00DC48E1">
          <w:rPr>
            <w:color w:val="231F20"/>
          </w:rPr>
          <w:t xml:space="preserve"> </w:t>
        </w:r>
        <w:r w:rsidR="007B664E">
          <w:rPr>
            <w:color w:val="231F20"/>
          </w:rPr>
          <w:t>QUALIFICATION</w:t>
        </w:r>
        <w:r w:rsidR="00DC48E1">
          <w:rPr>
            <w:color w:val="231F20"/>
          </w:rPr>
          <w:t xml:space="preserve"> </w:t>
        </w:r>
        <w:r w:rsidR="007B664E">
          <w:rPr>
            <w:color w:val="231F20"/>
          </w:rPr>
          <w:t>CRITERIA</w:t>
        </w:r>
        <w:r w:rsidR="007B664E">
          <w:rPr>
            <w:color w:val="231F20"/>
          </w:rPr>
          <w:tab/>
          <w:t>23</w:t>
        </w:r>
      </w:hyperlink>
    </w:p>
    <w:p w14:paraId="6962A93D" w14:textId="77777777" w:rsidR="005E6E3D" w:rsidRDefault="00A86840" w:rsidP="002C041F">
      <w:pPr>
        <w:pStyle w:val="TOC2"/>
        <w:numPr>
          <w:ilvl w:val="0"/>
          <w:numId w:val="126"/>
        </w:numPr>
        <w:tabs>
          <w:tab w:val="left" w:pos="835"/>
          <w:tab w:val="left" w:pos="836"/>
          <w:tab w:val="right" w:leader="dot" w:pos="10322"/>
        </w:tabs>
        <w:spacing w:before="381"/>
      </w:pPr>
      <w:hyperlink w:anchor="_TOC_250065" w:history="1">
        <w:r w:rsidR="007B664E">
          <w:rPr>
            <w:color w:val="231F20"/>
          </w:rPr>
          <w:t>General Provisions</w:t>
        </w:r>
        <w:r w:rsidR="007B664E">
          <w:rPr>
            <w:color w:val="231F20"/>
          </w:rPr>
          <w:tab/>
          <w:t>23</w:t>
        </w:r>
      </w:hyperlink>
    </w:p>
    <w:p w14:paraId="09037237" w14:textId="77777777" w:rsidR="005E6E3D" w:rsidRDefault="00A86840" w:rsidP="002C041F">
      <w:pPr>
        <w:pStyle w:val="TOC2"/>
        <w:numPr>
          <w:ilvl w:val="0"/>
          <w:numId w:val="126"/>
        </w:numPr>
        <w:tabs>
          <w:tab w:val="left" w:pos="835"/>
          <w:tab w:val="left" w:pos="836"/>
          <w:tab w:val="right" w:leader="dot" w:pos="10322"/>
        </w:tabs>
        <w:spacing w:before="63"/>
      </w:pPr>
      <w:hyperlink w:anchor="_TOC_250064" w:history="1">
        <w:r w:rsidR="007B664E">
          <w:rPr>
            <w:color w:val="231F20"/>
          </w:rPr>
          <w:t>Preliminary examination for Determination of Responsiveness</w:t>
        </w:r>
        <w:r w:rsidR="007B664E">
          <w:rPr>
            <w:color w:val="231F20"/>
          </w:rPr>
          <w:tab/>
          <w:t>23</w:t>
        </w:r>
      </w:hyperlink>
    </w:p>
    <w:p w14:paraId="64414E6B" w14:textId="77777777" w:rsidR="005E6E3D" w:rsidRDefault="007B664E" w:rsidP="002C041F">
      <w:pPr>
        <w:pStyle w:val="TOC2"/>
        <w:numPr>
          <w:ilvl w:val="0"/>
          <w:numId w:val="126"/>
        </w:numPr>
        <w:tabs>
          <w:tab w:val="left" w:pos="835"/>
          <w:tab w:val="left" w:pos="836"/>
          <w:tab w:val="right" w:leader="dot" w:pos="10322"/>
        </w:tabs>
        <w:spacing w:before="64"/>
      </w:pPr>
      <w:r>
        <w:rPr>
          <w:color w:val="231F20"/>
          <w:spacing w:val="-3"/>
        </w:rPr>
        <w:t>Tender</w:t>
      </w:r>
      <w:r>
        <w:rPr>
          <w:color w:val="231F20"/>
        </w:rPr>
        <w:t xml:space="preserve"> Evaluation</w:t>
      </w:r>
      <w:r>
        <w:rPr>
          <w:color w:val="231F20"/>
        </w:rPr>
        <w:tab/>
        <w:t>23</w:t>
      </w:r>
    </w:p>
    <w:p w14:paraId="386A3FAE" w14:textId="77777777" w:rsidR="005E6E3D" w:rsidRDefault="00A86840" w:rsidP="002C041F">
      <w:pPr>
        <w:pStyle w:val="TOC2"/>
        <w:numPr>
          <w:ilvl w:val="0"/>
          <w:numId w:val="126"/>
        </w:numPr>
        <w:tabs>
          <w:tab w:val="left" w:pos="835"/>
          <w:tab w:val="left" w:pos="836"/>
          <w:tab w:val="right" w:leader="dot" w:pos="10322"/>
        </w:tabs>
        <w:spacing w:before="64"/>
      </w:pPr>
      <w:hyperlink w:anchor="_TOC_250063" w:history="1">
        <w:r w:rsidR="007B664E">
          <w:rPr>
            <w:color w:val="231F20"/>
          </w:rPr>
          <w:t>Multiple Contracts</w:t>
        </w:r>
        <w:r w:rsidR="007B664E">
          <w:rPr>
            <w:color w:val="231F20"/>
          </w:rPr>
          <w:tab/>
          <w:t>23</w:t>
        </w:r>
      </w:hyperlink>
    </w:p>
    <w:p w14:paraId="5F19C3C3" w14:textId="77777777" w:rsidR="005E6E3D" w:rsidRDefault="007B664E" w:rsidP="002C041F">
      <w:pPr>
        <w:pStyle w:val="TOC2"/>
        <w:numPr>
          <w:ilvl w:val="0"/>
          <w:numId w:val="126"/>
        </w:numPr>
        <w:tabs>
          <w:tab w:val="left" w:pos="835"/>
          <w:tab w:val="left" w:pos="836"/>
          <w:tab w:val="right" w:leader="dot" w:pos="10322"/>
        </w:tabs>
        <w:spacing w:before="64"/>
      </w:pPr>
      <w:proofErr w:type="spellStart"/>
      <w:r>
        <w:rPr>
          <w:color w:val="231F20"/>
        </w:rPr>
        <w:t>Alternative</w:t>
      </w:r>
      <w:r>
        <w:rPr>
          <w:color w:val="231F20"/>
          <w:spacing w:val="-3"/>
        </w:rPr>
        <w:t>Tenders</w:t>
      </w:r>
      <w:proofErr w:type="spellEnd"/>
      <w:r>
        <w:rPr>
          <w:color w:val="231F20"/>
          <w:spacing w:val="-3"/>
        </w:rPr>
        <w:tab/>
      </w:r>
      <w:r>
        <w:rPr>
          <w:color w:val="231F20"/>
        </w:rPr>
        <w:t>24</w:t>
      </w:r>
    </w:p>
    <w:p w14:paraId="7A77E99A" w14:textId="77777777" w:rsidR="005E6E3D" w:rsidRDefault="00A86840" w:rsidP="002C041F">
      <w:pPr>
        <w:pStyle w:val="TOC2"/>
        <w:numPr>
          <w:ilvl w:val="0"/>
          <w:numId w:val="126"/>
        </w:numPr>
        <w:tabs>
          <w:tab w:val="left" w:pos="835"/>
          <w:tab w:val="left" w:pos="836"/>
          <w:tab w:val="right" w:leader="dot" w:pos="10322"/>
        </w:tabs>
        <w:spacing w:before="63"/>
      </w:pPr>
      <w:hyperlink w:anchor="_TOC_250062" w:history="1">
        <w:r w:rsidR="008B1D4C">
          <w:rPr>
            <w:color w:val="231F20"/>
          </w:rPr>
          <w:t>Margin of Preference</w:t>
        </w:r>
        <w:r w:rsidR="008B1D4C">
          <w:rPr>
            <w:color w:val="231F20"/>
          </w:rPr>
          <w:tab/>
          <w:t>24</w:t>
        </w:r>
      </w:hyperlink>
    </w:p>
    <w:p w14:paraId="6549AA03" w14:textId="77777777" w:rsidR="005E6E3D" w:rsidRDefault="007B664E" w:rsidP="002C041F">
      <w:pPr>
        <w:pStyle w:val="TOC2"/>
        <w:numPr>
          <w:ilvl w:val="0"/>
          <w:numId w:val="126"/>
        </w:numPr>
        <w:tabs>
          <w:tab w:val="left" w:pos="835"/>
          <w:tab w:val="left" w:pos="836"/>
          <w:tab w:val="right" w:leader="dot" w:pos="10322"/>
        </w:tabs>
        <w:spacing w:before="64"/>
      </w:pPr>
      <w:r>
        <w:rPr>
          <w:color w:val="231F20"/>
        </w:rPr>
        <w:t>Post qualiﬁcation and Contract award</w:t>
      </w:r>
      <w:r>
        <w:rPr>
          <w:color w:val="231F20"/>
        </w:rPr>
        <w:tab/>
        <w:t>24</w:t>
      </w:r>
    </w:p>
    <w:p w14:paraId="560C12AD" w14:textId="77777777" w:rsidR="005E6E3D" w:rsidRDefault="00A86840">
      <w:pPr>
        <w:pStyle w:val="TOC2"/>
        <w:tabs>
          <w:tab w:val="right" w:leader="dot" w:pos="10322"/>
        </w:tabs>
        <w:spacing w:before="381"/>
        <w:ind w:left="130"/>
      </w:pPr>
      <w:hyperlink w:anchor="_TOC_250061" w:history="1">
        <w:r w:rsidR="007B664E">
          <w:rPr>
            <w:color w:val="231F20"/>
          </w:rPr>
          <w:t>SECTION IV –TENDERING FORMS</w:t>
        </w:r>
        <w:r w:rsidR="007B664E">
          <w:rPr>
            <w:color w:val="231F20"/>
          </w:rPr>
          <w:tab/>
          <w:t>29</w:t>
        </w:r>
      </w:hyperlink>
    </w:p>
    <w:p w14:paraId="28354BAB" w14:textId="77777777" w:rsidR="005E6E3D" w:rsidRDefault="00A86840">
      <w:pPr>
        <w:pStyle w:val="TOC1"/>
        <w:tabs>
          <w:tab w:val="right" w:leader="dot" w:pos="10322"/>
        </w:tabs>
        <w:spacing w:before="380"/>
        <w:ind w:left="130"/>
      </w:pPr>
      <w:hyperlink w:anchor="_TOC_250060" w:history="1">
        <w:r w:rsidR="007B664E">
          <w:rPr>
            <w:color w:val="231F20"/>
          </w:rPr>
          <w:t>QUALIFICATION</w:t>
        </w:r>
        <w:r w:rsidR="00C05643">
          <w:rPr>
            <w:color w:val="231F20"/>
          </w:rPr>
          <w:t xml:space="preserve"> </w:t>
        </w:r>
        <w:r w:rsidR="007B664E">
          <w:rPr>
            <w:color w:val="231F20"/>
          </w:rPr>
          <w:t>FORMS</w:t>
        </w:r>
        <w:r w:rsidR="007B664E">
          <w:rPr>
            <w:color w:val="231F20"/>
          </w:rPr>
          <w:tab/>
          <w:t>30</w:t>
        </w:r>
      </w:hyperlink>
    </w:p>
    <w:p w14:paraId="1FA4AA47" w14:textId="77777777" w:rsidR="005E6E3D" w:rsidRDefault="00A86840">
      <w:pPr>
        <w:pStyle w:val="TOC2"/>
        <w:tabs>
          <w:tab w:val="left" w:pos="835"/>
          <w:tab w:val="right" w:leader="dot" w:pos="10322"/>
        </w:tabs>
        <w:spacing w:before="381"/>
        <w:ind w:left="130"/>
      </w:pPr>
      <w:hyperlink w:anchor="_TOC_250059" w:history="1">
        <w:r w:rsidR="007B664E">
          <w:rPr>
            <w:color w:val="231F20"/>
          </w:rPr>
          <w:t>1.</w:t>
        </w:r>
        <w:r w:rsidR="007B664E">
          <w:rPr>
            <w:color w:val="231F20"/>
          </w:rPr>
          <w:tab/>
          <w:t>FOREIGN TENDERERS40% RULE</w:t>
        </w:r>
        <w:r w:rsidR="007B664E">
          <w:rPr>
            <w:color w:val="231F20"/>
          </w:rPr>
          <w:tab/>
          <w:t>30</w:t>
        </w:r>
      </w:hyperlink>
    </w:p>
    <w:p w14:paraId="0B252064" w14:textId="77777777" w:rsidR="005E6E3D" w:rsidRDefault="00A86840" w:rsidP="002C041F">
      <w:pPr>
        <w:pStyle w:val="TOC2"/>
        <w:numPr>
          <w:ilvl w:val="0"/>
          <w:numId w:val="125"/>
        </w:numPr>
        <w:tabs>
          <w:tab w:val="left" w:pos="835"/>
          <w:tab w:val="left" w:pos="836"/>
          <w:tab w:val="right" w:leader="dot" w:pos="10322"/>
        </w:tabs>
        <w:spacing w:before="63"/>
      </w:pPr>
      <w:hyperlink w:anchor="_TOC_250058" w:history="1">
        <w:r w:rsidR="007B664E">
          <w:rPr>
            <w:color w:val="231F20"/>
          </w:rPr>
          <w:t>Form EQU: EQUIPMENT</w:t>
        </w:r>
        <w:r w:rsidR="007B664E">
          <w:rPr>
            <w:color w:val="231F20"/>
          </w:rPr>
          <w:tab/>
          <w:t>31</w:t>
        </w:r>
      </w:hyperlink>
    </w:p>
    <w:p w14:paraId="2A585174" w14:textId="77777777" w:rsidR="005E6E3D" w:rsidRDefault="00A86840" w:rsidP="002C041F">
      <w:pPr>
        <w:pStyle w:val="TOC2"/>
        <w:numPr>
          <w:ilvl w:val="0"/>
          <w:numId w:val="125"/>
        </w:numPr>
        <w:tabs>
          <w:tab w:val="left" w:pos="835"/>
          <w:tab w:val="left" w:pos="836"/>
          <w:tab w:val="right" w:leader="dot" w:pos="10322"/>
        </w:tabs>
        <w:spacing w:before="64"/>
      </w:pPr>
      <w:hyperlink w:anchor="_TOC_250057" w:history="1">
        <w:r w:rsidR="007B664E">
          <w:rPr>
            <w:color w:val="231F20"/>
          </w:rPr>
          <w:t>FORM PER -1</w:t>
        </w:r>
        <w:r w:rsidR="007B664E">
          <w:rPr>
            <w:color w:val="231F20"/>
          </w:rPr>
          <w:tab/>
          <w:t>32</w:t>
        </w:r>
      </w:hyperlink>
    </w:p>
    <w:p w14:paraId="1939A0AA" w14:textId="77777777" w:rsidR="005E6E3D" w:rsidRDefault="00A86840" w:rsidP="002C041F">
      <w:pPr>
        <w:pStyle w:val="TOC2"/>
        <w:numPr>
          <w:ilvl w:val="0"/>
          <w:numId w:val="125"/>
        </w:numPr>
        <w:tabs>
          <w:tab w:val="left" w:pos="835"/>
          <w:tab w:val="left" w:pos="836"/>
          <w:tab w:val="right" w:leader="dot" w:pos="10322"/>
        </w:tabs>
        <w:spacing w:before="64"/>
      </w:pPr>
      <w:hyperlink w:anchor="_TOC_250056" w:history="1">
        <w:r w:rsidR="007B664E">
          <w:rPr>
            <w:color w:val="231F20"/>
          </w:rPr>
          <w:t>FORM PER-</w:t>
        </w:r>
        <w:r w:rsidR="00DC48E1">
          <w:rPr>
            <w:color w:val="231F20"/>
          </w:rPr>
          <w:t xml:space="preserve"> </w:t>
        </w:r>
        <w:r w:rsidR="007B664E">
          <w:rPr>
            <w:color w:val="231F20"/>
          </w:rPr>
          <w:t>2:</w:t>
        </w:r>
        <w:r w:rsidR="007B664E">
          <w:rPr>
            <w:color w:val="231F20"/>
          </w:rPr>
          <w:tab/>
          <w:t>33</w:t>
        </w:r>
      </w:hyperlink>
    </w:p>
    <w:p w14:paraId="52D56536" w14:textId="77777777" w:rsidR="005E6E3D" w:rsidRDefault="00A86840" w:rsidP="002C041F">
      <w:pPr>
        <w:pStyle w:val="TOC2"/>
        <w:numPr>
          <w:ilvl w:val="0"/>
          <w:numId w:val="125"/>
        </w:numPr>
        <w:tabs>
          <w:tab w:val="left" w:pos="835"/>
          <w:tab w:val="left" w:pos="836"/>
          <w:tab w:val="right" w:leader="dot" w:pos="10322"/>
        </w:tabs>
        <w:spacing w:before="64"/>
      </w:pPr>
      <w:hyperlink w:anchor="_TOC_250055" w:history="1">
        <w:r w:rsidR="007B664E">
          <w:rPr>
            <w:color w:val="231F20"/>
          </w:rPr>
          <w:t>TENDERERS QUALIFICATION</w:t>
        </w:r>
        <w:r w:rsidR="00DC48E1">
          <w:rPr>
            <w:color w:val="231F20"/>
          </w:rPr>
          <w:t xml:space="preserve"> </w:t>
        </w:r>
        <w:r w:rsidR="007B664E">
          <w:rPr>
            <w:color w:val="231F20"/>
          </w:rPr>
          <w:t>WITHOUT</w:t>
        </w:r>
        <w:r w:rsidR="00DC48E1">
          <w:rPr>
            <w:color w:val="231F20"/>
          </w:rPr>
          <w:t xml:space="preserve"> </w:t>
        </w:r>
        <w:r w:rsidR="007B664E">
          <w:rPr>
            <w:color w:val="231F20"/>
          </w:rPr>
          <w:t>PRE-QUALIFICATION</w:t>
        </w:r>
        <w:r w:rsidR="007B664E">
          <w:rPr>
            <w:color w:val="231F20"/>
          </w:rPr>
          <w:tab/>
          <w:t>35</w:t>
        </w:r>
      </w:hyperlink>
    </w:p>
    <w:p w14:paraId="5F989F15" w14:textId="77777777" w:rsidR="005E6E3D" w:rsidRDefault="007B664E" w:rsidP="002C041F">
      <w:pPr>
        <w:pStyle w:val="TOC2"/>
        <w:numPr>
          <w:ilvl w:val="1"/>
          <w:numId w:val="125"/>
        </w:numPr>
        <w:tabs>
          <w:tab w:val="left" w:pos="835"/>
          <w:tab w:val="left" w:pos="836"/>
          <w:tab w:val="right" w:leader="dot" w:pos="10322"/>
        </w:tabs>
        <w:spacing w:before="64"/>
      </w:pPr>
      <w:r>
        <w:rPr>
          <w:color w:val="231F20"/>
        </w:rPr>
        <w:t>FORM ELI -1.1</w:t>
      </w:r>
      <w:r>
        <w:rPr>
          <w:color w:val="231F20"/>
        </w:rPr>
        <w:tab/>
        <w:t>35</w:t>
      </w:r>
    </w:p>
    <w:p w14:paraId="7D1BD9FE" w14:textId="77777777" w:rsidR="005E6E3D" w:rsidRDefault="00A86840" w:rsidP="002C041F">
      <w:pPr>
        <w:pStyle w:val="TOC2"/>
        <w:numPr>
          <w:ilvl w:val="1"/>
          <w:numId w:val="125"/>
        </w:numPr>
        <w:tabs>
          <w:tab w:val="left" w:pos="835"/>
          <w:tab w:val="left" w:pos="836"/>
          <w:tab w:val="right" w:leader="dot" w:pos="10322"/>
        </w:tabs>
        <w:spacing w:before="63"/>
      </w:pPr>
      <w:hyperlink w:anchor="_TOC_250054" w:history="1">
        <w:r w:rsidR="007B664E">
          <w:rPr>
            <w:color w:val="231F20"/>
          </w:rPr>
          <w:t>FORM ELI -1.2</w:t>
        </w:r>
        <w:r w:rsidR="007B664E">
          <w:rPr>
            <w:color w:val="231F20"/>
          </w:rPr>
          <w:tab/>
          <w:t>36</w:t>
        </w:r>
      </w:hyperlink>
    </w:p>
    <w:p w14:paraId="3086DEA9" w14:textId="77777777" w:rsidR="005E6E3D" w:rsidRDefault="00A86840" w:rsidP="002C041F">
      <w:pPr>
        <w:pStyle w:val="TOC2"/>
        <w:numPr>
          <w:ilvl w:val="1"/>
          <w:numId w:val="125"/>
        </w:numPr>
        <w:tabs>
          <w:tab w:val="left" w:pos="835"/>
          <w:tab w:val="left" w:pos="836"/>
          <w:tab w:val="right" w:leader="dot" w:pos="10322"/>
        </w:tabs>
        <w:spacing w:before="64"/>
      </w:pPr>
      <w:hyperlink w:anchor="_TOC_250053" w:history="1">
        <w:r w:rsidR="007B664E">
          <w:rPr>
            <w:color w:val="231F20"/>
          </w:rPr>
          <w:t>FORM CON– 2</w:t>
        </w:r>
        <w:r w:rsidR="007B664E">
          <w:rPr>
            <w:color w:val="231F20"/>
          </w:rPr>
          <w:tab/>
          <w:t>37</w:t>
        </w:r>
      </w:hyperlink>
    </w:p>
    <w:p w14:paraId="4118B6C3" w14:textId="77777777" w:rsidR="005E6E3D" w:rsidRDefault="00A86840">
      <w:pPr>
        <w:pStyle w:val="TOC2"/>
        <w:tabs>
          <w:tab w:val="left" w:pos="835"/>
          <w:tab w:val="right" w:leader="dot" w:pos="10322"/>
        </w:tabs>
        <w:spacing w:before="64"/>
        <w:ind w:left="130"/>
      </w:pPr>
      <w:hyperlink w:anchor="_TOC_250052" w:history="1">
        <w:r w:rsidR="007B664E">
          <w:rPr>
            <w:color w:val="231F20"/>
          </w:rPr>
          <w:t>6.4</w:t>
        </w:r>
        <w:r w:rsidR="007B664E">
          <w:rPr>
            <w:color w:val="231F20"/>
          </w:rPr>
          <w:tab/>
          <w:t>FORM FIN– 3.1:</w:t>
        </w:r>
        <w:r w:rsidR="007B664E">
          <w:rPr>
            <w:color w:val="231F20"/>
          </w:rPr>
          <w:tab/>
          <w:t>39</w:t>
        </w:r>
      </w:hyperlink>
    </w:p>
    <w:p w14:paraId="6C28279C" w14:textId="77777777" w:rsidR="005E6E3D" w:rsidRDefault="00A86840">
      <w:pPr>
        <w:pStyle w:val="TOC2"/>
        <w:tabs>
          <w:tab w:val="left" w:pos="835"/>
          <w:tab w:val="right" w:leader="dot" w:pos="10322"/>
        </w:tabs>
        <w:spacing w:before="64"/>
        <w:ind w:left="130"/>
      </w:pPr>
      <w:hyperlink w:anchor="_TOC_250051" w:history="1">
        <w:r w:rsidR="007B664E">
          <w:rPr>
            <w:color w:val="231F20"/>
          </w:rPr>
          <w:t>6.5</w:t>
        </w:r>
        <w:r w:rsidR="007B664E">
          <w:rPr>
            <w:color w:val="231F20"/>
          </w:rPr>
          <w:tab/>
          <w:t>FORM FIN– 3.2:</w:t>
        </w:r>
        <w:r w:rsidR="007B664E">
          <w:rPr>
            <w:color w:val="231F20"/>
          </w:rPr>
          <w:tab/>
          <w:t>40</w:t>
        </w:r>
      </w:hyperlink>
    </w:p>
    <w:p w14:paraId="5B848488" w14:textId="77777777" w:rsidR="005E6E3D" w:rsidRDefault="00A86840">
      <w:pPr>
        <w:pStyle w:val="TOC2"/>
        <w:tabs>
          <w:tab w:val="left" w:pos="835"/>
          <w:tab w:val="right" w:leader="dot" w:pos="10322"/>
        </w:tabs>
        <w:spacing w:before="63"/>
        <w:ind w:left="130"/>
      </w:pPr>
      <w:hyperlink w:anchor="_TOC_250050" w:history="1">
        <w:r w:rsidR="007B664E">
          <w:rPr>
            <w:color w:val="231F20"/>
          </w:rPr>
          <w:t>6.6</w:t>
        </w:r>
        <w:r w:rsidR="007B664E">
          <w:rPr>
            <w:color w:val="231F20"/>
          </w:rPr>
          <w:tab/>
          <w:t>FORM FIN– 3.3:</w:t>
        </w:r>
        <w:r w:rsidR="007B664E">
          <w:rPr>
            <w:color w:val="231F20"/>
          </w:rPr>
          <w:tab/>
          <w:t>41</w:t>
        </w:r>
      </w:hyperlink>
    </w:p>
    <w:p w14:paraId="05DD2ECD" w14:textId="77777777" w:rsidR="005E6E3D" w:rsidRDefault="00A86840">
      <w:pPr>
        <w:pStyle w:val="TOC2"/>
        <w:tabs>
          <w:tab w:val="left" w:pos="835"/>
          <w:tab w:val="right" w:leader="dot" w:pos="10322"/>
        </w:tabs>
        <w:spacing w:before="64"/>
        <w:ind w:left="130"/>
      </w:pPr>
      <w:hyperlink w:anchor="_TOC_250049" w:history="1">
        <w:r w:rsidR="007B664E">
          <w:rPr>
            <w:color w:val="231F20"/>
          </w:rPr>
          <w:t>6.7</w:t>
        </w:r>
        <w:r w:rsidR="007B664E">
          <w:rPr>
            <w:color w:val="231F20"/>
          </w:rPr>
          <w:tab/>
          <w:t>FORM FIN– 3.4:</w:t>
        </w:r>
        <w:r w:rsidR="007B664E">
          <w:rPr>
            <w:color w:val="231F20"/>
          </w:rPr>
          <w:tab/>
          <w:t>41</w:t>
        </w:r>
      </w:hyperlink>
    </w:p>
    <w:p w14:paraId="11591656" w14:textId="77777777" w:rsidR="005E6E3D" w:rsidRDefault="00A86840">
      <w:pPr>
        <w:pStyle w:val="TOC2"/>
        <w:tabs>
          <w:tab w:val="left" w:pos="835"/>
          <w:tab w:val="right" w:leader="dot" w:pos="10322"/>
        </w:tabs>
        <w:spacing w:before="64" w:after="240"/>
        <w:ind w:left="130"/>
      </w:pPr>
      <w:hyperlink w:anchor="_TOC_250048" w:history="1">
        <w:r w:rsidR="007B664E">
          <w:rPr>
            <w:color w:val="231F20"/>
          </w:rPr>
          <w:t>6.8</w:t>
        </w:r>
        <w:r w:rsidR="007B664E">
          <w:rPr>
            <w:color w:val="231F20"/>
          </w:rPr>
          <w:tab/>
          <w:t>FORM EXP- 4.1</w:t>
        </w:r>
        <w:r w:rsidR="007B664E">
          <w:rPr>
            <w:color w:val="231F20"/>
          </w:rPr>
          <w:tab/>
          <w:t>42</w:t>
        </w:r>
      </w:hyperlink>
    </w:p>
    <w:p w14:paraId="21BAACFF" w14:textId="77777777" w:rsidR="005E6E3D" w:rsidRDefault="00A86840">
      <w:pPr>
        <w:pStyle w:val="TOC2"/>
        <w:tabs>
          <w:tab w:val="left" w:pos="835"/>
          <w:tab w:val="right" w:leader="dot" w:pos="10322"/>
        </w:tabs>
        <w:spacing w:before="131"/>
        <w:ind w:left="130"/>
      </w:pPr>
      <w:hyperlink w:anchor="_TOC_250047" w:history="1">
        <w:r w:rsidR="007B664E">
          <w:rPr>
            <w:color w:val="231F20"/>
          </w:rPr>
          <w:t>6.9</w:t>
        </w:r>
        <w:r w:rsidR="007B664E">
          <w:rPr>
            <w:color w:val="231F20"/>
          </w:rPr>
          <w:tab/>
          <w:t>FORM EXP- 4.2</w:t>
        </w:r>
        <w:r w:rsidR="00DC48E1">
          <w:rPr>
            <w:color w:val="231F20"/>
          </w:rPr>
          <w:t xml:space="preserve"> </w:t>
        </w:r>
        <w:r w:rsidR="007B664E">
          <w:rPr>
            <w:color w:val="231F20"/>
          </w:rPr>
          <w:t>(a)</w:t>
        </w:r>
        <w:r w:rsidR="007B664E">
          <w:rPr>
            <w:color w:val="231F20"/>
          </w:rPr>
          <w:tab/>
          <w:t>43</w:t>
        </w:r>
      </w:hyperlink>
    </w:p>
    <w:p w14:paraId="118B7E9E" w14:textId="77777777" w:rsidR="005E6E3D" w:rsidRDefault="00A86840">
      <w:pPr>
        <w:pStyle w:val="TOC2"/>
        <w:tabs>
          <w:tab w:val="right" w:leader="dot" w:pos="10322"/>
        </w:tabs>
        <w:spacing w:before="64"/>
        <w:ind w:left="130"/>
      </w:pPr>
      <w:hyperlink w:anchor="_TOC_250046" w:history="1">
        <w:r w:rsidR="007B664E">
          <w:rPr>
            <w:color w:val="231F20"/>
          </w:rPr>
          <w:t>6.10   FORM EXP- 4.2</w:t>
        </w:r>
        <w:r w:rsidR="00DC48E1">
          <w:rPr>
            <w:color w:val="231F20"/>
          </w:rPr>
          <w:t xml:space="preserve"> </w:t>
        </w:r>
        <w:r w:rsidR="007B664E">
          <w:rPr>
            <w:color w:val="231F20"/>
          </w:rPr>
          <w:t>(b)</w:t>
        </w:r>
        <w:r w:rsidR="007B664E">
          <w:rPr>
            <w:color w:val="231F20"/>
          </w:rPr>
          <w:tab/>
          <w:t>44</w:t>
        </w:r>
      </w:hyperlink>
    </w:p>
    <w:p w14:paraId="2F852DEB" w14:textId="77777777" w:rsidR="005E6E3D" w:rsidRDefault="00A86840">
      <w:pPr>
        <w:pStyle w:val="TOC1"/>
        <w:tabs>
          <w:tab w:val="right" w:leader="dot" w:pos="10322"/>
        </w:tabs>
        <w:spacing w:before="381"/>
        <w:ind w:left="130"/>
        <w:rPr>
          <w:b w:val="0"/>
        </w:rPr>
      </w:pPr>
      <w:hyperlink w:anchor="_TOC_250045" w:history="1">
        <w:r w:rsidR="007B664E">
          <w:rPr>
            <w:color w:val="231F20"/>
          </w:rPr>
          <w:t>OTHER FORMS</w:t>
        </w:r>
        <w:r w:rsidR="007B664E">
          <w:rPr>
            <w:color w:val="231F20"/>
          </w:rPr>
          <w:tab/>
        </w:r>
        <w:r w:rsidR="007B664E">
          <w:rPr>
            <w:b w:val="0"/>
            <w:color w:val="231F20"/>
          </w:rPr>
          <w:t>46</w:t>
        </w:r>
      </w:hyperlink>
    </w:p>
    <w:p w14:paraId="233F64E4" w14:textId="77777777" w:rsidR="005E6E3D" w:rsidRDefault="00A86840" w:rsidP="002C041F">
      <w:pPr>
        <w:pStyle w:val="TOC2"/>
        <w:numPr>
          <w:ilvl w:val="0"/>
          <w:numId w:val="125"/>
        </w:numPr>
        <w:tabs>
          <w:tab w:val="left" w:pos="835"/>
          <w:tab w:val="left" w:pos="836"/>
          <w:tab w:val="right" w:leader="dot" w:pos="10322"/>
        </w:tabs>
        <w:spacing w:before="380"/>
      </w:pPr>
      <w:hyperlink w:anchor="_TOC_250044" w:history="1">
        <w:r w:rsidR="007B664E">
          <w:rPr>
            <w:color w:val="231F20"/>
          </w:rPr>
          <w:t>FORM OFTENDER</w:t>
        </w:r>
        <w:r w:rsidR="007B664E">
          <w:rPr>
            <w:color w:val="231F20"/>
          </w:rPr>
          <w:tab/>
          <w:t>46</w:t>
        </w:r>
      </w:hyperlink>
    </w:p>
    <w:p w14:paraId="520E5478" w14:textId="77777777" w:rsidR="005E6E3D" w:rsidRDefault="00A86840" w:rsidP="002C041F">
      <w:pPr>
        <w:pStyle w:val="TOC3"/>
        <w:numPr>
          <w:ilvl w:val="0"/>
          <w:numId w:val="124"/>
        </w:numPr>
        <w:tabs>
          <w:tab w:val="left" w:pos="1113"/>
          <w:tab w:val="right" w:leader="dot" w:pos="10322"/>
        </w:tabs>
        <w:spacing w:before="64"/>
      </w:pPr>
      <w:hyperlink w:anchor="_TOC_250043" w:history="1">
        <w:r w:rsidR="007B664E">
          <w:rPr>
            <w:color w:val="231F20"/>
          </w:rPr>
          <w:t xml:space="preserve">TENDERER'S </w:t>
        </w:r>
        <w:r w:rsidR="007B664E">
          <w:rPr>
            <w:color w:val="231F20"/>
            <w:spacing w:val="-3"/>
          </w:rPr>
          <w:t xml:space="preserve">ELIGIBILITY- </w:t>
        </w:r>
        <w:r w:rsidR="007B664E">
          <w:rPr>
            <w:color w:val="231F20"/>
          </w:rPr>
          <w:t>CONFIDENTIAL</w:t>
        </w:r>
        <w:r w:rsidR="00DC48E1">
          <w:rPr>
            <w:color w:val="231F20"/>
          </w:rPr>
          <w:t xml:space="preserve"> </w:t>
        </w:r>
        <w:r w:rsidR="007B664E">
          <w:rPr>
            <w:color w:val="231F20"/>
          </w:rPr>
          <w:t>BUSINESS QUESTIONNAIRE</w:t>
        </w:r>
        <w:r w:rsidR="007B664E">
          <w:rPr>
            <w:color w:val="231F20"/>
          </w:rPr>
          <w:tab/>
          <w:t>49</w:t>
        </w:r>
      </w:hyperlink>
    </w:p>
    <w:p w14:paraId="0ACB710A" w14:textId="77777777" w:rsidR="005E6E3D" w:rsidRDefault="00A86840" w:rsidP="002C041F">
      <w:pPr>
        <w:pStyle w:val="TOC3"/>
        <w:numPr>
          <w:ilvl w:val="0"/>
          <w:numId w:val="124"/>
        </w:numPr>
        <w:tabs>
          <w:tab w:val="left" w:pos="1129"/>
          <w:tab w:val="right" w:leader="dot" w:pos="10322"/>
        </w:tabs>
        <w:spacing w:before="64"/>
        <w:ind w:left="1128" w:hanging="293"/>
      </w:pPr>
      <w:hyperlink w:anchor="_TOC_250042" w:history="1">
        <w:r w:rsidR="007B664E">
          <w:rPr>
            <w:color w:val="231F20"/>
            <w:spacing w:val="-4"/>
          </w:rPr>
          <w:t xml:space="preserve">CERTIFICATE </w:t>
        </w:r>
        <w:r w:rsidR="007B664E">
          <w:rPr>
            <w:color w:val="231F20"/>
          </w:rPr>
          <w:t>OF INDEPENDENT</w:t>
        </w:r>
        <w:r w:rsidR="00DC48E1">
          <w:rPr>
            <w:color w:val="231F20"/>
          </w:rPr>
          <w:t xml:space="preserve"> </w:t>
        </w:r>
        <w:r w:rsidR="007B664E">
          <w:rPr>
            <w:color w:val="231F20"/>
          </w:rPr>
          <w:t>TENDER</w:t>
        </w:r>
        <w:r w:rsidR="00DC48E1">
          <w:rPr>
            <w:color w:val="231F20"/>
          </w:rPr>
          <w:t xml:space="preserve"> </w:t>
        </w:r>
        <w:r w:rsidR="007B664E">
          <w:rPr>
            <w:color w:val="231F20"/>
          </w:rPr>
          <w:t>DETERMINATION</w:t>
        </w:r>
        <w:r w:rsidR="007B664E">
          <w:rPr>
            <w:color w:val="231F20"/>
          </w:rPr>
          <w:tab/>
          <w:t>52</w:t>
        </w:r>
      </w:hyperlink>
    </w:p>
    <w:p w14:paraId="39BC4042" w14:textId="77777777" w:rsidR="005E6E3D" w:rsidRDefault="007B664E" w:rsidP="002C041F">
      <w:pPr>
        <w:pStyle w:val="TOC3"/>
        <w:numPr>
          <w:ilvl w:val="0"/>
          <w:numId w:val="124"/>
        </w:numPr>
        <w:tabs>
          <w:tab w:val="left" w:pos="1117"/>
          <w:tab w:val="right" w:leader="dot" w:pos="10322"/>
        </w:tabs>
        <w:spacing w:before="63"/>
        <w:ind w:left="1116" w:hanging="281"/>
      </w:pPr>
      <w:r>
        <w:rPr>
          <w:color w:val="231F20"/>
        </w:rPr>
        <w:t xml:space="preserve">SELF-DECLARATION FORM - SELF </w:t>
      </w:r>
      <w:r>
        <w:rPr>
          <w:color w:val="231F20"/>
          <w:spacing w:val="-3"/>
        </w:rPr>
        <w:t xml:space="preserve">DECLARATION </w:t>
      </w:r>
      <w:r>
        <w:rPr>
          <w:color w:val="231F20"/>
        </w:rPr>
        <w:t>OF</w:t>
      </w:r>
      <w:r w:rsidR="00DC48E1">
        <w:rPr>
          <w:color w:val="231F20"/>
        </w:rPr>
        <w:t xml:space="preserve"> </w:t>
      </w:r>
      <w:r>
        <w:rPr>
          <w:color w:val="231F20"/>
        </w:rPr>
        <w:t>THE</w:t>
      </w:r>
      <w:r w:rsidR="00DC48E1">
        <w:rPr>
          <w:color w:val="231F20"/>
        </w:rPr>
        <w:t xml:space="preserve"> </w:t>
      </w:r>
      <w:r>
        <w:rPr>
          <w:color w:val="231F20"/>
        </w:rPr>
        <w:t>TENDERER</w:t>
      </w:r>
      <w:r>
        <w:rPr>
          <w:color w:val="231F20"/>
        </w:rPr>
        <w:tab/>
        <w:t>53</w:t>
      </w:r>
    </w:p>
    <w:p w14:paraId="05FA0397" w14:textId="77777777" w:rsidR="005E6E3D" w:rsidRDefault="00A86840" w:rsidP="002C041F">
      <w:pPr>
        <w:pStyle w:val="TOC3"/>
        <w:numPr>
          <w:ilvl w:val="0"/>
          <w:numId w:val="124"/>
        </w:numPr>
        <w:tabs>
          <w:tab w:val="left" w:pos="1117"/>
          <w:tab w:val="right" w:leader="dot" w:pos="10322"/>
        </w:tabs>
        <w:spacing w:before="64"/>
        <w:ind w:left="1116" w:hanging="281"/>
      </w:pPr>
      <w:hyperlink w:anchor="_TOC_250041" w:history="1">
        <w:r w:rsidR="007B664E">
          <w:rPr>
            <w:color w:val="231F20"/>
          </w:rPr>
          <w:t>APPENDIX 1- FRAUD</w:t>
        </w:r>
        <w:r w:rsidR="00DC48E1">
          <w:rPr>
            <w:color w:val="231F20"/>
          </w:rPr>
          <w:t xml:space="preserve"> </w:t>
        </w:r>
        <w:r w:rsidR="007B664E">
          <w:rPr>
            <w:color w:val="231F20"/>
          </w:rPr>
          <w:t>AND</w:t>
        </w:r>
        <w:r w:rsidR="00DC48E1">
          <w:rPr>
            <w:color w:val="231F20"/>
          </w:rPr>
          <w:t xml:space="preserve"> </w:t>
        </w:r>
        <w:r w:rsidR="007B664E">
          <w:rPr>
            <w:color w:val="231F20"/>
          </w:rPr>
          <w:t>CORRUPTION</w:t>
        </w:r>
        <w:r w:rsidR="007B664E">
          <w:rPr>
            <w:color w:val="231F20"/>
          </w:rPr>
          <w:tab/>
          <w:t>55</w:t>
        </w:r>
      </w:hyperlink>
    </w:p>
    <w:p w14:paraId="636862A3" w14:textId="77777777" w:rsidR="005E6E3D" w:rsidRDefault="007B664E" w:rsidP="002C041F">
      <w:pPr>
        <w:pStyle w:val="TOC2"/>
        <w:numPr>
          <w:ilvl w:val="0"/>
          <w:numId w:val="125"/>
        </w:numPr>
        <w:tabs>
          <w:tab w:val="left" w:pos="835"/>
          <w:tab w:val="left" w:pos="836"/>
          <w:tab w:val="right" w:leader="dot" w:pos="10322"/>
        </w:tabs>
        <w:spacing w:before="381"/>
      </w:pPr>
      <w:r>
        <w:rPr>
          <w:color w:val="231F20"/>
        </w:rPr>
        <w:t xml:space="preserve">FORM OF TENDER SECURITY </w:t>
      </w:r>
      <w:r w:rsidR="00DC48E1">
        <w:rPr>
          <w:color w:val="231F20"/>
        </w:rPr>
        <w:t>–</w:t>
      </w:r>
      <w:r>
        <w:rPr>
          <w:color w:val="231F20"/>
        </w:rPr>
        <w:t xml:space="preserve"> DEMAND</w:t>
      </w:r>
      <w:r w:rsidR="00DC48E1">
        <w:rPr>
          <w:color w:val="231F20"/>
        </w:rPr>
        <w:t xml:space="preserve"> </w:t>
      </w:r>
      <w:r>
        <w:rPr>
          <w:color w:val="231F20"/>
        </w:rPr>
        <w:t>BANK</w:t>
      </w:r>
      <w:r w:rsidR="00DC48E1">
        <w:rPr>
          <w:color w:val="231F20"/>
        </w:rPr>
        <w:t xml:space="preserve"> </w:t>
      </w:r>
      <w:r>
        <w:rPr>
          <w:color w:val="231F20"/>
        </w:rPr>
        <w:t>GUARANTEE</w:t>
      </w:r>
      <w:r>
        <w:rPr>
          <w:color w:val="231F20"/>
        </w:rPr>
        <w:tab/>
        <w:t>57</w:t>
      </w:r>
    </w:p>
    <w:p w14:paraId="369CFC8E" w14:textId="35749A99" w:rsidR="00AA0B47" w:rsidRDefault="007B664E" w:rsidP="002C041F">
      <w:pPr>
        <w:pStyle w:val="TOC2"/>
        <w:numPr>
          <w:ilvl w:val="0"/>
          <w:numId w:val="125"/>
        </w:numPr>
        <w:tabs>
          <w:tab w:val="left" w:pos="835"/>
          <w:tab w:val="left" w:pos="836"/>
          <w:tab w:val="right" w:leader="dot" w:pos="10322"/>
        </w:tabs>
        <w:spacing w:before="63"/>
      </w:pPr>
      <w:r w:rsidRPr="00AA0B47">
        <w:rPr>
          <w:color w:val="231F20"/>
        </w:rPr>
        <w:t xml:space="preserve">FORM OF TENDER </w:t>
      </w:r>
      <w:r w:rsidR="00F97F9D" w:rsidRPr="00AA0B47">
        <w:rPr>
          <w:color w:val="231F20"/>
        </w:rPr>
        <w:t>SECURITY (</w:t>
      </w:r>
      <w:r w:rsidR="005A5C13">
        <w:rPr>
          <w:color w:val="231F20"/>
        </w:rPr>
        <w:t>INSURANCE GUARANTEE</w:t>
      </w:r>
      <w:r w:rsidRPr="00AA0B47">
        <w:rPr>
          <w:color w:val="231F20"/>
        </w:rPr>
        <w:t>)</w:t>
      </w:r>
      <w:r w:rsidRPr="00AA0B47">
        <w:rPr>
          <w:color w:val="231F20"/>
        </w:rPr>
        <w:tab/>
        <w:t>58</w:t>
      </w:r>
    </w:p>
    <w:p w14:paraId="3F91984C" w14:textId="77777777" w:rsidR="005E6E3D" w:rsidRDefault="007B664E" w:rsidP="002C041F">
      <w:pPr>
        <w:pStyle w:val="TOC2"/>
        <w:numPr>
          <w:ilvl w:val="0"/>
          <w:numId w:val="125"/>
        </w:numPr>
        <w:tabs>
          <w:tab w:val="left" w:pos="835"/>
          <w:tab w:val="left" w:pos="836"/>
          <w:tab w:val="right" w:leader="dot" w:pos="10322"/>
        </w:tabs>
        <w:spacing w:before="64"/>
      </w:pPr>
      <w:r>
        <w:rPr>
          <w:color w:val="231F20"/>
        </w:rPr>
        <w:t xml:space="preserve">FORM OFTENDER-SECURING </w:t>
      </w:r>
      <w:r>
        <w:rPr>
          <w:color w:val="231F20"/>
          <w:spacing w:val="-3"/>
        </w:rPr>
        <w:t>DECLARATION.</w:t>
      </w:r>
      <w:r>
        <w:rPr>
          <w:color w:val="231F20"/>
          <w:spacing w:val="-3"/>
        </w:rPr>
        <w:tab/>
      </w:r>
      <w:r>
        <w:rPr>
          <w:color w:val="231F20"/>
        </w:rPr>
        <w:t>59</w:t>
      </w:r>
    </w:p>
    <w:p w14:paraId="4F8C64BD" w14:textId="77777777" w:rsidR="005E6E3D" w:rsidRDefault="007B664E" w:rsidP="002C041F">
      <w:pPr>
        <w:pStyle w:val="TOC2"/>
        <w:numPr>
          <w:ilvl w:val="0"/>
          <w:numId w:val="125"/>
        </w:numPr>
        <w:tabs>
          <w:tab w:val="left" w:pos="835"/>
          <w:tab w:val="left" w:pos="836"/>
          <w:tab w:val="right" w:leader="dot" w:pos="10322"/>
        </w:tabs>
        <w:spacing w:before="64"/>
      </w:pPr>
      <w:r>
        <w:rPr>
          <w:color w:val="231F20"/>
        </w:rPr>
        <w:t>APPENDIXTOTENDER</w:t>
      </w:r>
      <w:r>
        <w:rPr>
          <w:color w:val="231F20"/>
        </w:rPr>
        <w:tab/>
        <w:t>60</w:t>
      </w:r>
    </w:p>
    <w:p w14:paraId="58018B4A" w14:textId="77777777" w:rsidR="005E6E3D" w:rsidRDefault="007B664E">
      <w:pPr>
        <w:pStyle w:val="TOC1"/>
        <w:tabs>
          <w:tab w:val="right" w:leader="dot" w:pos="10322"/>
        </w:tabs>
        <w:spacing w:before="381"/>
        <w:ind w:left="130"/>
        <w:rPr>
          <w:b w:val="0"/>
        </w:rPr>
      </w:pPr>
      <w:r>
        <w:rPr>
          <w:color w:val="231F20"/>
        </w:rPr>
        <w:t>TECHNICAL</w:t>
      </w:r>
      <w:r w:rsidR="00DC48E1">
        <w:rPr>
          <w:color w:val="231F20"/>
        </w:rPr>
        <w:t xml:space="preserve"> </w:t>
      </w:r>
      <w:r>
        <w:rPr>
          <w:color w:val="231F20"/>
        </w:rPr>
        <w:t>PROPOSAL</w:t>
      </w:r>
      <w:r w:rsidR="00DC48E1">
        <w:rPr>
          <w:color w:val="231F20"/>
        </w:rPr>
        <w:t xml:space="preserve"> </w:t>
      </w:r>
      <w:r>
        <w:rPr>
          <w:color w:val="231F20"/>
        </w:rPr>
        <w:t>FORMS</w:t>
      </w:r>
      <w:r>
        <w:rPr>
          <w:color w:val="231F20"/>
        </w:rPr>
        <w:tab/>
      </w:r>
      <w:r>
        <w:rPr>
          <w:b w:val="0"/>
          <w:color w:val="231F20"/>
        </w:rPr>
        <w:t>60</w:t>
      </w:r>
    </w:p>
    <w:p w14:paraId="4E496D8C" w14:textId="77777777" w:rsidR="005E6E3D" w:rsidRDefault="007B664E" w:rsidP="002C041F">
      <w:pPr>
        <w:pStyle w:val="TOC2"/>
        <w:numPr>
          <w:ilvl w:val="0"/>
          <w:numId w:val="125"/>
        </w:numPr>
        <w:tabs>
          <w:tab w:val="left" w:pos="835"/>
          <w:tab w:val="left" w:pos="836"/>
          <w:tab w:val="right" w:leader="dot" w:pos="10322"/>
        </w:tabs>
        <w:spacing w:before="380"/>
      </w:pPr>
      <w:r>
        <w:rPr>
          <w:color w:val="231F20"/>
        </w:rPr>
        <w:t>Site</w:t>
      </w:r>
      <w:r w:rsidR="00DC48E1">
        <w:rPr>
          <w:color w:val="231F20"/>
        </w:rPr>
        <w:t xml:space="preserve"> </w:t>
      </w:r>
      <w:r>
        <w:rPr>
          <w:color w:val="231F20"/>
        </w:rPr>
        <w:t>Organization</w:t>
      </w:r>
      <w:r>
        <w:rPr>
          <w:color w:val="231F20"/>
        </w:rPr>
        <w:tab/>
        <w:t>60</w:t>
      </w:r>
    </w:p>
    <w:p w14:paraId="71FC81A0" w14:textId="77777777" w:rsidR="005E6E3D" w:rsidRDefault="007B664E" w:rsidP="002C041F">
      <w:pPr>
        <w:pStyle w:val="TOC2"/>
        <w:numPr>
          <w:ilvl w:val="0"/>
          <w:numId w:val="125"/>
        </w:numPr>
        <w:tabs>
          <w:tab w:val="left" w:pos="835"/>
          <w:tab w:val="left" w:pos="836"/>
          <w:tab w:val="right" w:leader="dot" w:pos="10322"/>
        </w:tabs>
        <w:spacing w:before="64"/>
      </w:pPr>
      <w:r>
        <w:rPr>
          <w:color w:val="231F20"/>
        </w:rPr>
        <w:t>Method Statement</w:t>
      </w:r>
      <w:r>
        <w:rPr>
          <w:color w:val="231F20"/>
        </w:rPr>
        <w:tab/>
        <w:t>60</w:t>
      </w:r>
    </w:p>
    <w:p w14:paraId="7F05DB4C" w14:textId="77777777" w:rsidR="005E6E3D" w:rsidRDefault="007B664E" w:rsidP="002C041F">
      <w:pPr>
        <w:pStyle w:val="TOC2"/>
        <w:numPr>
          <w:ilvl w:val="0"/>
          <w:numId w:val="123"/>
        </w:numPr>
        <w:tabs>
          <w:tab w:val="left" w:pos="835"/>
          <w:tab w:val="left" w:pos="836"/>
          <w:tab w:val="right" w:leader="dot" w:pos="10322"/>
        </w:tabs>
        <w:spacing w:before="64"/>
      </w:pPr>
      <w:r>
        <w:rPr>
          <w:color w:val="231F20"/>
        </w:rPr>
        <w:t>Mobilization Schedule</w:t>
      </w:r>
      <w:r>
        <w:rPr>
          <w:color w:val="231F20"/>
        </w:rPr>
        <w:tab/>
        <w:t>60</w:t>
      </w:r>
    </w:p>
    <w:p w14:paraId="1EBADC56" w14:textId="77777777" w:rsidR="005E6E3D" w:rsidRDefault="007B664E" w:rsidP="002C041F">
      <w:pPr>
        <w:pStyle w:val="TOC2"/>
        <w:numPr>
          <w:ilvl w:val="0"/>
          <w:numId w:val="123"/>
        </w:numPr>
        <w:tabs>
          <w:tab w:val="left" w:pos="835"/>
          <w:tab w:val="left" w:pos="836"/>
          <w:tab w:val="right" w:leader="dot" w:pos="10322"/>
        </w:tabs>
        <w:spacing w:before="63"/>
      </w:pPr>
      <w:r>
        <w:rPr>
          <w:color w:val="231F20"/>
        </w:rPr>
        <w:t>Construction Schedule</w:t>
      </w:r>
      <w:r>
        <w:rPr>
          <w:color w:val="231F20"/>
        </w:rPr>
        <w:tab/>
        <w:t>60</w:t>
      </w:r>
    </w:p>
    <w:p w14:paraId="01A38E1C" w14:textId="77777777" w:rsidR="005E6E3D" w:rsidRDefault="00A86840">
      <w:pPr>
        <w:pStyle w:val="TOC1"/>
        <w:tabs>
          <w:tab w:val="right" w:leader="dot" w:pos="10322"/>
        </w:tabs>
        <w:spacing w:before="381"/>
        <w:ind w:left="130"/>
      </w:pPr>
      <w:hyperlink w:anchor="_TOC_250040" w:history="1">
        <w:r w:rsidR="007B664E">
          <w:rPr>
            <w:color w:val="231F20"/>
            <w:spacing w:val="-7"/>
          </w:rPr>
          <w:t xml:space="preserve">PART </w:t>
        </w:r>
        <w:r w:rsidR="007B664E">
          <w:rPr>
            <w:color w:val="231F20"/>
          </w:rPr>
          <w:t>2–WORKS' REQUIREMENTS</w:t>
        </w:r>
        <w:r w:rsidR="007B664E">
          <w:rPr>
            <w:color w:val="231F20"/>
          </w:rPr>
          <w:tab/>
          <w:t>60</w:t>
        </w:r>
      </w:hyperlink>
    </w:p>
    <w:p w14:paraId="7A8F8ADB" w14:textId="77777777" w:rsidR="005E6E3D" w:rsidRDefault="007B664E">
      <w:pPr>
        <w:pStyle w:val="TOC2"/>
        <w:tabs>
          <w:tab w:val="right" w:leader="dot" w:pos="10322"/>
        </w:tabs>
        <w:spacing w:before="380"/>
        <w:ind w:left="130"/>
      </w:pPr>
      <w:r>
        <w:rPr>
          <w:color w:val="231F20"/>
        </w:rPr>
        <w:t xml:space="preserve">SECTION V </w:t>
      </w:r>
      <w:r w:rsidR="00C05643">
        <w:rPr>
          <w:color w:val="231F20"/>
        </w:rPr>
        <w:t>–</w:t>
      </w:r>
      <w:r>
        <w:rPr>
          <w:color w:val="231F20"/>
        </w:rPr>
        <w:t xml:space="preserve"> BILL</w:t>
      </w:r>
      <w:r w:rsidR="00C05643">
        <w:rPr>
          <w:color w:val="231F20"/>
        </w:rPr>
        <w:t xml:space="preserve"> </w:t>
      </w:r>
      <w:r>
        <w:rPr>
          <w:color w:val="231F20"/>
        </w:rPr>
        <w:t>OF QUANTITIES</w:t>
      </w:r>
      <w:r>
        <w:rPr>
          <w:color w:val="231F20"/>
        </w:rPr>
        <w:tab/>
        <w:t>61</w:t>
      </w:r>
    </w:p>
    <w:p w14:paraId="6FCEE6B9" w14:textId="77777777" w:rsidR="005E6E3D" w:rsidRDefault="00A86840" w:rsidP="002C041F">
      <w:pPr>
        <w:pStyle w:val="TOC2"/>
        <w:numPr>
          <w:ilvl w:val="0"/>
          <w:numId w:val="122"/>
        </w:numPr>
        <w:tabs>
          <w:tab w:val="left" w:pos="835"/>
          <w:tab w:val="left" w:pos="836"/>
          <w:tab w:val="right" w:leader="dot" w:pos="10322"/>
        </w:tabs>
        <w:spacing w:before="64"/>
      </w:pPr>
      <w:hyperlink w:anchor="_TOC_250039" w:history="1">
        <w:r w:rsidR="007B664E">
          <w:rPr>
            <w:color w:val="231F20"/>
          </w:rPr>
          <w:t>Objectives</w:t>
        </w:r>
        <w:r w:rsidR="007B664E">
          <w:rPr>
            <w:color w:val="231F20"/>
          </w:rPr>
          <w:tab/>
          <w:t>61</w:t>
        </w:r>
      </w:hyperlink>
    </w:p>
    <w:p w14:paraId="6F7633A0" w14:textId="77777777" w:rsidR="005E6E3D" w:rsidRDefault="00A86840" w:rsidP="002C041F">
      <w:pPr>
        <w:pStyle w:val="TOC2"/>
        <w:numPr>
          <w:ilvl w:val="0"/>
          <w:numId w:val="122"/>
        </w:numPr>
        <w:tabs>
          <w:tab w:val="left" w:pos="835"/>
          <w:tab w:val="left" w:pos="836"/>
          <w:tab w:val="right" w:leader="dot" w:pos="10322"/>
        </w:tabs>
        <w:spacing w:before="64"/>
      </w:pPr>
      <w:hyperlink w:anchor="_TOC_250038" w:history="1">
        <w:r w:rsidR="007B664E">
          <w:rPr>
            <w:color w:val="231F20"/>
          </w:rPr>
          <w:t>Content</w:t>
        </w:r>
        <w:r w:rsidR="007B664E">
          <w:rPr>
            <w:color w:val="231F20"/>
          </w:rPr>
          <w:tab/>
          <w:t>61</w:t>
        </w:r>
      </w:hyperlink>
    </w:p>
    <w:p w14:paraId="24A77B09" w14:textId="77777777" w:rsidR="005E6E3D" w:rsidRDefault="00A86840" w:rsidP="002C041F">
      <w:pPr>
        <w:pStyle w:val="TOC2"/>
        <w:numPr>
          <w:ilvl w:val="0"/>
          <w:numId w:val="122"/>
        </w:numPr>
        <w:tabs>
          <w:tab w:val="left" w:pos="835"/>
          <w:tab w:val="left" w:pos="836"/>
          <w:tab w:val="right" w:leader="dot" w:pos="10322"/>
        </w:tabs>
        <w:spacing w:before="64"/>
      </w:pPr>
      <w:hyperlink w:anchor="_TOC_250037" w:history="1">
        <w:r w:rsidR="007B664E">
          <w:rPr>
            <w:color w:val="231F20"/>
          </w:rPr>
          <w:t>Preamble</w:t>
        </w:r>
        <w:r w:rsidR="007B664E">
          <w:rPr>
            <w:color w:val="231F20"/>
          </w:rPr>
          <w:tab/>
          <w:t>61</w:t>
        </w:r>
      </w:hyperlink>
    </w:p>
    <w:p w14:paraId="4827D020" w14:textId="77777777" w:rsidR="005E6E3D" w:rsidRDefault="00A86840" w:rsidP="002C041F">
      <w:pPr>
        <w:pStyle w:val="TOC2"/>
        <w:numPr>
          <w:ilvl w:val="0"/>
          <w:numId w:val="122"/>
        </w:numPr>
        <w:tabs>
          <w:tab w:val="left" w:pos="835"/>
          <w:tab w:val="left" w:pos="836"/>
          <w:tab w:val="right" w:leader="dot" w:pos="10322"/>
        </w:tabs>
        <w:spacing w:before="63"/>
      </w:pPr>
      <w:hyperlink w:anchor="_TOC_250036" w:history="1">
        <w:r w:rsidR="007B664E">
          <w:rPr>
            <w:color w:val="231F20"/>
          </w:rPr>
          <w:t>Rock</w:t>
        </w:r>
        <w:r w:rsidR="007B664E">
          <w:rPr>
            <w:color w:val="231F20"/>
          </w:rPr>
          <w:tab/>
          <w:t>61</w:t>
        </w:r>
      </w:hyperlink>
    </w:p>
    <w:p w14:paraId="3A683CE2" w14:textId="77777777" w:rsidR="005E6E3D" w:rsidRDefault="00A86840" w:rsidP="002C041F">
      <w:pPr>
        <w:pStyle w:val="TOC2"/>
        <w:numPr>
          <w:ilvl w:val="0"/>
          <w:numId w:val="122"/>
        </w:numPr>
        <w:tabs>
          <w:tab w:val="left" w:pos="835"/>
          <w:tab w:val="left" w:pos="836"/>
          <w:tab w:val="right" w:leader="dot" w:pos="10322"/>
        </w:tabs>
        <w:spacing w:before="64"/>
      </w:pPr>
      <w:hyperlink w:anchor="_TOC_250035" w:history="1">
        <w:r w:rsidR="007B664E">
          <w:rPr>
            <w:color w:val="231F20"/>
            <w:spacing w:val="-5"/>
          </w:rPr>
          <w:t>Work</w:t>
        </w:r>
        <w:r w:rsidR="007B664E">
          <w:rPr>
            <w:color w:val="231F20"/>
          </w:rPr>
          <w:t xml:space="preserve"> Items</w:t>
        </w:r>
        <w:r w:rsidR="007B664E">
          <w:rPr>
            <w:color w:val="231F20"/>
          </w:rPr>
          <w:tab/>
          <w:t>61</w:t>
        </w:r>
      </w:hyperlink>
    </w:p>
    <w:p w14:paraId="4BF47B19" w14:textId="77777777" w:rsidR="005E6E3D" w:rsidRDefault="00A86840" w:rsidP="002C041F">
      <w:pPr>
        <w:pStyle w:val="TOC2"/>
        <w:numPr>
          <w:ilvl w:val="0"/>
          <w:numId w:val="122"/>
        </w:numPr>
        <w:tabs>
          <w:tab w:val="left" w:pos="835"/>
          <w:tab w:val="left" w:pos="836"/>
          <w:tab w:val="right" w:leader="dot" w:pos="10322"/>
        </w:tabs>
        <w:spacing w:before="64"/>
      </w:pPr>
      <w:hyperlink w:anchor="_TOC_250034" w:history="1">
        <w:r w:rsidR="007B664E">
          <w:rPr>
            <w:color w:val="231F20"/>
          </w:rPr>
          <w:t>Quantities</w:t>
        </w:r>
        <w:r w:rsidR="007B664E">
          <w:rPr>
            <w:color w:val="231F20"/>
          </w:rPr>
          <w:tab/>
          <w:t>61</w:t>
        </w:r>
      </w:hyperlink>
    </w:p>
    <w:p w14:paraId="7D23557B" w14:textId="77777777" w:rsidR="005E6E3D" w:rsidRDefault="00A86840" w:rsidP="002C041F">
      <w:pPr>
        <w:pStyle w:val="TOC2"/>
        <w:numPr>
          <w:ilvl w:val="0"/>
          <w:numId w:val="122"/>
        </w:numPr>
        <w:tabs>
          <w:tab w:val="left" w:pos="835"/>
          <w:tab w:val="left" w:pos="836"/>
          <w:tab w:val="right" w:leader="dot" w:pos="10322"/>
        </w:tabs>
        <w:spacing w:before="64"/>
      </w:pPr>
      <w:hyperlink w:anchor="_TOC_250033" w:history="1">
        <w:r w:rsidR="007B664E">
          <w:rPr>
            <w:color w:val="231F20"/>
          </w:rPr>
          <w:t>Units of Measurement</w:t>
        </w:r>
        <w:r w:rsidR="007B664E">
          <w:rPr>
            <w:color w:val="231F20"/>
          </w:rPr>
          <w:tab/>
          <w:t>62</w:t>
        </w:r>
      </w:hyperlink>
    </w:p>
    <w:p w14:paraId="4F9342FF" w14:textId="77777777" w:rsidR="005E6E3D" w:rsidRDefault="00A86840" w:rsidP="002C041F">
      <w:pPr>
        <w:pStyle w:val="TOC2"/>
        <w:numPr>
          <w:ilvl w:val="0"/>
          <w:numId w:val="122"/>
        </w:numPr>
        <w:tabs>
          <w:tab w:val="left" w:pos="835"/>
          <w:tab w:val="left" w:pos="836"/>
          <w:tab w:val="right" w:leader="dot" w:pos="10322"/>
        </w:tabs>
        <w:spacing w:before="64"/>
      </w:pPr>
      <w:hyperlink w:anchor="_TOC_250032" w:history="1">
        <w:r w:rsidR="007B664E">
          <w:rPr>
            <w:color w:val="231F20"/>
          </w:rPr>
          <w:t>Ground and Excavation Levels</w:t>
        </w:r>
        <w:r w:rsidR="007B664E">
          <w:rPr>
            <w:color w:val="231F20"/>
          </w:rPr>
          <w:tab/>
          <w:t>62</w:t>
        </w:r>
      </w:hyperlink>
    </w:p>
    <w:p w14:paraId="5F7E1F74" w14:textId="77777777" w:rsidR="005E6E3D" w:rsidRDefault="00A86840" w:rsidP="002C041F">
      <w:pPr>
        <w:pStyle w:val="TOC2"/>
        <w:numPr>
          <w:ilvl w:val="0"/>
          <w:numId w:val="122"/>
        </w:numPr>
        <w:tabs>
          <w:tab w:val="left" w:pos="835"/>
          <w:tab w:val="left" w:pos="836"/>
          <w:tab w:val="right" w:leader="dot" w:pos="10322"/>
        </w:tabs>
        <w:spacing w:before="63"/>
      </w:pPr>
      <w:hyperlink w:anchor="_TOC_250031" w:history="1">
        <w:r w:rsidR="007B664E">
          <w:rPr>
            <w:color w:val="231F20"/>
          </w:rPr>
          <w:t>Daywork Schedule</w:t>
        </w:r>
        <w:r w:rsidR="007B664E">
          <w:rPr>
            <w:color w:val="231F20"/>
          </w:rPr>
          <w:tab/>
          <w:t>62</w:t>
        </w:r>
      </w:hyperlink>
    </w:p>
    <w:p w14:paraId="048997C9" w14:textId="77777777" w:rsidR="005E6E3D" w:rsidRDefault="00A86840" w:rsidP="002C041F">
      <w:pPr>
        <w:pStyle w:val="TOC2"/>
        <w:numPr>
          <w:ilvl w:val="0"/>
          <w:numId w:val="122"/>
        </w:numPr>
        <w:tabs>
          <w:tab w:val="left" w:pos="835"/>
          <w:tab w:val="left" w:pos="836"/>
          <w:tab w:val="right" w:leader="dot" w:pos="10322"/>
        </w:tabs>
        <w:spacing w:before="64"/>
      </w:pPr>
      <w:hyperlink w:anchor="_TOC_250030" w:history="1">
        <w:r w:rsidR="007B664E">
          <w:rPr>
            <w:color w:val="231F20"/>
          </w:rPr>
          <w:t>Provisional Quantities and Sums</w:t>
        </w:r>
        <w:r w:rsidR="007B664E">
          <w:rPr>
            <w:color w:val="231F20"/>
          </w:rPr>
          <w:tab/>
          <w:t>62</w:t>
        </w:r>
      </w:hyperlink>
    </w:p>
    <w:p w14:paraId="2D90AA0D" w14:textId="77777777" w:rsidR="005E6E3D" w:rsidRDefault="00A86840" w:rsidP="002C041F">
      <w:pPr>
        <w:pStyle w:val="TOC2"/>
        <w:numPr>
          <w:ilvl w:val="0"/>
          <w:numId w:val="122"/>
        </w:numPr>
        <w:tabs>
          <w:tab w:val="left" w:pos="835"/>
          <w:tab w:val="left" w:pos="836"/>
          <w:tab w:val="right" w:leader="dot" w:pos="10322"/>
        </w:tabs>
        <w:spacing w:before="64"/>
      </w:pPr>
      <w:hyperlink w:anchor="_TOC_250029" w:history="1">
        <w:r w:rsidR="007B664E">
          <w:rPr>
            <w:color w:val="231F20"/>
          </w:rPr>
          <w:t>Summary</w:t>
        </w:r>
        <w:r w:rsidR="007B664E">
          <w:rPr>
            <w:color w:val="231F20"/>
          </w:rPr>
          <w:tab/>
          <w:t>63</w:t>
        </w:r>
      </w:hyperlink>
    </w:p>
    <w:p w14:paraId="21D878C2" w14:textId="77777777" w:rsidR="005E6E3D" w:rsidRDefault="00A86840">
      <w:pPr>
        <w:pStyle w:val="TOC2"/>
        <w:tabs>
          <w:tab w:val="left" w:pos="835"/>
          <w:tab w:val="right" w:leader="dot" w:pos="10322"/>
        </w:tabs>
        <w:spacing w:before="64"/>
        <w:ind w:left="130"/>
      </w:pPr>
      <w:hyperlink w:anchor="_TOC_250028" w:history="1">
        <w:r w:rsidR="007B664E">
          <w:rPr>
            <w:color w:val="231F20"/>
          </w:rPr>
          <w:t>12</w:t>
        </w:r>
        <w:r w:rsidR="007B664E">
          <w:rPr>
            <w:color w:val="231F20"/>
          </w:rPr>
          <w:tab/>
          <w:t>Sample Bills of Quantities</w:t>
        </w:r>
        <w:r w:rsidR="007B664E">
          <w:rPr>
            <w:color w:val="231F20"/>
          </w:rPr>
          <w:tab/>
          <w:t>63</w:t>
        </w:r>
      </w:hyperlink>
    </w:p>
    <w:p w14:paraId="089D819F" w14:textId="77777777" w:rsidR="005E6E3D" w:rsidRDefault="00A86840" w:rsidP="002C041F">
      <w:pPr>
        <w:pStyle w:val="TOC2"/>
        <w:numPr>
          <w:ilvl w:val="0"/>
          <w:numId w:val="121"/>
        </w:numPr>
        <w:tabs>
          <w:tab w:val="left" w:pos="455"/>
          <w:tab w:val="right" w:leader="dot" w:pos="10322"/>
        </w:tabs>
        <w:spacing w:before="63"/>
      </w:pPr>
      <w:hyperlink w:anchor="_TOC_250027" w:history="1">
        <w:r w:rsidR="007B664E">
          <w:rPr>
            <w:color w:val="231F20"/>
          </w:rPr>
          <w:t>Preamble</w:t>
        </w:r>
        <w:r w:rsidR="007B664E">
          <w:rPr>
            <w:color w:val="231F20"/>
          </w:rPr>
          <w:tab/>
          <w:t>63</w:t>
        </w:r>
      </w:hyperlink>
    </w:p>
    <w:p w14:paraId="1D826DC1" w14:textId="77777777" w:rsidR="005E6E3D" w:rsidRDefault="00A86840" w:rsidP="002C041F">
      <w:pPr>
        <w:pStyle w:val="TOC2"/>
        <w:numPr>
          <w:ilvl w:val="0"/>
          <w:numId w:val="121"/>
        </w:numPr>
        <w:tabs>
          <w:tab w:val="left" w:pos="439"/>
          <w:tab w:val="right" w:leader="dot" w:pos="10322"/>
        </w:tabs>
        <w:spacing w:before="64"/>
        <w:ind w:left="438" w:hanging="308"/>
      </w:pPr>
      <w:hyperlink w:anchor="_TOC_250026" w:history="1">
        <w:r w:rsidR="007B664E">
          <w:rPr>
            <w:color w:val="231F20"/>
            <w:spacing w:val="-5"/>
          </w:rPr>
          <w:t>Work</w:t>
        </w:r>
        <w:r w:rsidR="007B664E">
          <w:rPr>
            <w:color w:val="231F20"/>
          </w:rPr>
          <w:t xml:space="preserve"> Items</w:t>
        </w:r>
        <w:r w:rsidR="007B664E">
          <w:rPr>
            <w:color w:val="231F20"/>
          </w:rPr>
          <w:tab/>
          <w:t>63</w:t>
        </w:r>
      </w:hyperlink>
    </w:p>
    <w:p w14:paraId="2FB95969" w14:textId="77777777" w:rsidR="005E6E3D" w:rsidRDefault="007B664E" w:rsidP="002C041F">
      <w:pPr>
        <w:pStyle w:val="TOC2"/>
        <w:numPr>
          <w:ilvl w:val="0"/>
          <w:numId w:val="121"/>
        </w:numPr>
        <w:tabs>
          <w:tab w:val="left" w:pos="443"/>
          <w:tab w:val="right" w:leader="dot" w:pos="10322"/>
        </w:tabs>
        <w:spacing w:before="64"/>
        <w:ind w:left="442" w:hanging="312"/>
      </w:pPr>
      <w:r>
        <w:rPr>
          <w:color w:val="231F20"/>
        </w:rPr>
        <w:t>Schedule of Daywork Rates</w:t>
      </w:r>
      <w:r>
        <w:rPr>
          <w:color w:val="231F20"/>
        </w:rPr>
        <w:tab/>
        <w:t>66</w:t>
      </w:r>
    </w:p>
    <w:p w14:paraId="74A7D1E1" w14:textId="77777777" w:rsidR="005E6E3D" w:rsidRDefault="007B664E" w:rsidP="002C041F">
      <w:pPr>
        <w:pStyle w:val="TOC2"/>
        <w:numPr>
          <w:ilvl w:val="0"/>
          <w:numId w:val="122"/>
        </w:numPr>
        <w:tabs>
          <w:tab w:val="left" w:pos="835"/>
          <w:tab w:val="right" w:leader="dot" w:pos="10322"/>
        </w:tabs>
        <w:spacing w:before="64"/>
      </w:pPr>
      <w:r>
        <w:rPr>
          <w:color w:val="231F20"/>
        </w:rPr>
        <w:t>Grand Summary</w:t>
      </w:r>
      <w:r>
        <w:rPr>
          <w:color w:val="231F20"/>
        </w:rPr>
        <w:tab/>
        <w:t>72</w:t>
      </w:r>
    </w:p>
    <w:p w14:paraId="652BA28A" w14:textId="77777777" w:rsidR="005E6E3D" w:rsidRDefault="00A86840">
      <w:pPr>
        <w:pStyle w:val="TOC2"/>
        <w:tabs>
          <w:tab w:val="right" w:leader="dot" w:pos="10322"/>
        </w:tabs>
        <w:spacing w:before="380"/>
        <w:ind w:left="130"/>
      </w:pPr>
      <w:hyperlink w:anchor="_TOC_250025" w:history="1">
        <w:r w:rsidR="007B664E">
          <w:rPr>
            <w:color w:val="231F20"/>
          </w:rPr>
          <w:t>SECTION VI-</w:t>
        </w:r>
        <w:r w:rsidR="00DC48E1">
          <w:rPr>
            <w:color w:val="231F20"/>
          </w:rPr>
          <w:t xml:space="preserve"> </w:t>
        </w:r>
        <w:r w:rsidR="007B664E">
          <w:rPr>
            <w:color w:val="231F20"/>
          </w:rPr>
          <w:t>SPECIFICATIONS</w:t>
        </w:r>
        <w:r w:rsidR="007B664E">
          <w:rPr>
            <w:color w:val="231F20"/>
          </w:rPr>
          <w:tab/>
          <w:t>72</w:t>
        </w:r>
      </w:hyperlink>
    </w:p>
    <w:p w14:paraId="5607876F" w14:textId="77777777" w:rsidR="005E6E3D" w:rsidRDefault="00A86840">
      <w:pPr>
        <w:pStyle w:val="TOC2"/>
        <w:tabs>
          <w:tab w:val="right" w:leader="dot" w:pos="10322"/>
        </w:tabs>
        <w:spacing w:before="381" w:after="240"/>
        <w:ind w:left="130"/>
      </w:pPr>
      <w:hyperlink w:anchor="_TOC_250024" w:history="1">
        <w:r w:rsidR="007B664E">
          <w:rPr>
            <w:color w:val="231F20"/>
          </w:rPr>
          <w:t xml:space="preserve">SECTION VII- </w:t>
        </w:r>
        <w:r w:rsidR="007B664E">
          <w:rPr>
            <w:color w:val="231F20"/>
            <w:spacing w:val="-3"/>
          </w:rPr>
          <w:t>DRAWINGS</w:t>
        </w:r>
        <w:r w:rsidR="007B664E">
          <w:rPr>
            <w:color w:val="231F20"/>
            <w:spacing w:val="-3"/>
          </w:rPr>
          <w:tab/>
        </w:r>
        <w:r w:rsidR="007B664E">
          <w:rPr>
            <w:color w:val="231F20"/>
          </w:rPr>
          <w:t>73</w:t>
        </w:r>
      </w:hyperlink>
    </w:p>
    <w:p w14:paraId="79E39E76" w14:textId="77777777" w:rsidR="005E6E3D" w:rsidRDefault="00A86840">
      <w:pPr>
        <w:pStyle w:val="TOC2"/>
        <w:tabs>
          <w:tab w:val="right" w:leader="dot" w:pos="10317"/>
        </w:tabs>
        <w:spacing w:before="111"/>
        <w:ind w:left="125"/>
      </w:pPr>
      <w:hyperlink w:anchor="_TOC_250023" w:history="1">
        <w:r w:rsidR="007B664E">
          <w:rPr>
            <w:color w:val="231F20"/>
            <w:spacing w:val="-3"/>
          </w:rPr>
          <w:t>SUPPLEMENTARY</w:t>
        </w:r>
        <w:r w:rsidR="00DC48E1">
          <w:rPr>
            <w:color w:val="231F20"/>
            <w:spacing w:val="-3"/>
          </w:rPr>
          <w:t xml:space="preserve"> </w:t>
        </w:r>
        <w:r w:rsidR="007B664E">
          <w:rPr>
            <w:color w:val="231F20"/>
            <w:spacing w:val="-3"/>
          </w:rPr>
          <w:t>INFORMATION</w:t>
        </w:r>
        <w:r w:rsidR="007B664E">
          <w:rPr>
            <w:color w:val="231F20"/>
            <w:spacing w:val="-3"/>
          </w:rPr>
          <w:tab/>
        </w:r>
        <w:r w:rsidR="007B664E">
          <w:rPr>
            <w:color w:val="231F20"/>
          </w:rPr>
          <w:t>74</w:t>
        </w:r>
      </w:hyperlink>
    </w:p>
    <w:p w14:paraId="2C431FB6" w14:textId="77777777" w:rsidR="00AA0B47" w:rsidRDefault="00AA0B47">
      <w:pPr>
        <w:pStyle w:val="TOC2"/>
        <w:tabs>
          <w:tab w:val="right" w:leader="dot" w:pos="10317"/>
        </w:tabs>
        <w:spacing w:before="111"/>
        <w:ind w:left="125"/>
      </w:pPr>
    </w:p>
    <w:p w14:paraId="262452EC" w14:textId="77777777" w:rsidR="00AA0B47" w:rsidRDefault="00AA0B47">
      <w:pPr>
        <w:pStyle w:val="TOC1"/>
        <w:tabs>
          <w:tab w:val="right" w:leader="dot" w:pos="10317"/>
        </w:tabs>
        <w:spacing w:before="381"/>
        <w:ind w:left="125"/>
        <w:rPr>
          <w:color w:val="231F20"/>
          <w:spacing w:val="-7"/>
        </w:rPr>
      </w:pPr>
    </w:p>
    <w:p w14:paraId="5A8DFE5A" w14:textId="77777777" w:rsidR="005E6E3D" w:rsidRDefault="007B664E">
      <w:pPr>
        <w:pStyle w:val="TOC1"/>
        <w:tabs>
          <w:tab w:val="right" w:leader="dot" w:pos="10317"/>
        </w:tabs>
        <w:spacing w:before="381"/>
        <w:ind w:left="125"/>
      </w:pPr>
      <w:r>
        <w:rPr>
          <w:color w:val="231F20"/>
          <w:spacing w:val="-7"/>
        </w:rPr>
        <w:t xml:space="preserve">PART </w:t>
      </w:r>
      <w:r>
        <w:rPr>
          <w:color w:val="231F20"/>
        </w:rPr>
        <w:t>3 – CONDITIONS OF CONTRACT AND</w:t>
      </w:r>
      <w:r w:rsidR="00DC48E1">
        <w:rPr>
          <w:color w:val="231F20"/>
        </w:rPr>
        <w:t xml:space="preserve"> </w:t>
      </w:r>
      <w:r>
        <w:rPr>
          <w:color w:val="231F20"/>
        </w:rPr>
        <w:t>CONTRACT</w:t>
      </w:r>
      <w:r w:rsidR="00DC48E1">
        <w:rPr>
          <w:color w:val="231F20"/>
        </w:rPr>
        <w:t xml:space="preserve"> </w:t>
      </w:r>
      <w:r>
        <w:rPr>
          <w:color w:val="231F20"/>
        </w:rPr>
        <w:t>FORMS</w:t>
      </w:r>
      <w:r>
        <w:rPr>
          <w:color w:val="231F20"/>
        </w:rPr>
        <w:tab/>
        <w:t>75</w:t>
      </w:r>
    </w:p>
    <w:p w14:paraId="14639BA3" w14:textId="77777777" w:rsidR="005E6E3D" w:rsidRDefault="007B664E">
      <w:pPr>
        <w:pStyle w:val="TOC2"/>
        <w:tabs>
          <w:tab w:val="right" w:leader="dot" w:pos="10317"/>
        </w:tabs>
        <w:spacing w:before="380"/>
        <w:ind w:left="125"/>
      </w:pPr>
      <w:r>
        <w:rPr>
          <w:color w:val="231F20"/>
        </w:rPr>
        <w:t>SECTION VIII - GENERAL CONDITIONS</w:t>
      </w:r>
      <w:r w:rsidR="00DC48E1">
        <w:rPr>
          <w:color w:val="231F20"/>
        </w:rPr>
        <w:t xml:space="preserve"> </w:t>
      </w:r>
      <w:r>
        <w:rPr>
          <w:color w:val="231F20"/>
        </w:rPr>
        <w:t>OF</w:t>
      </w:r>
      <w:r w:rsidR="00DC48E1">
        <w:rPr>
          <w:color w:val="231F20"/>
        </w:rPr>
        <w:t xml:space="preserve"> </w:t>
      </w:r>
      <w:r>
        <w:rPr>
          <w:color w:val="231F20"/>
        </w:rPr>
        <w:t>CONTRACT</w:t>
      </w:r>
      <w:r>
        <w:rPr>
          <w:color w:val="231F20"/>
        </w:rPr>
        <w:tab/>
        <w:t>75</w:t>
      </w:r>
    </w:p>
    <w:p w14:paraId="4C5686FE" w14:textId="77777777" w:rsidR="005E6E3D" w:rsidRDefault="007B664E" w:rsidP="002C041F">
      <w:pPr>
        <w:pStyle w:val="TOC2"/>
        <w:numPr>
          <w:ilvl w:val="0"/>
          <w:numId w:val="120"/>
        </w:numPr>
        <w:tabs>
          <w:tab w:val="left" w:pos="655"/>
          <w:tab w:val="left" w:pos="656"/>
          <w:tab w:val="right" w:leader="dot" w:pos="10317"/>
        </w:tabs>
        <w:spacing w:before="381"/>
      </w:pPr>
      <w:r>
        <w:rPr>
          <w:color w:val="231F20"/>
        </w:rPr>
        <w:t>GENERAL</w:t>
      </w:r>
      <w:r w:rsidR="00DC48E1">
        <w:rPr>
          <w:color w:val="231F20"/>
        </w:rPr>
        <w:t xml:space="preserve"> </w:t>
      </w:r>
      <w:r>
        <w:rPr>
          <w:color w:val="231F20"/>
        </w:rPr>
        <w:t>CONDITIONS</w:t>
      </w:r>
      <w:r>
        <w:rPr>
          <w:color w:val="231F20"/>
        </w:rPr>
        <w:tab/>
        <w:t>76</w:t>
      </w:r>
    </w:p>
    <w:p w14:paraId="2E85A2C1" w14:textId="77777777" w:rsidR="005E6E3D" w:rsidRDefault="00A86840" w:rsidP="002C041F">
      <w:pPr>
        <w:pStyle w:val="TOC2"/>
        <w:numPr>
          <w:ilvl w:val="0"/>
          <w:numId w:val="120"/>
        </w:numPr>
        <w:tabs>
          <w:tab w:val="left" w:pos="655"/>
          <w:tab w:val="left" w:pos="656"/>
          <w:tab w:val="right" w:leader="dot" w:pos="10317"/>
        </w:tabs>
        <w:spacing w:before="64"/>
      </w:pPr>
      <w:hyperlink w:anchor="_TOC_250022" w:history="1">
        <w:r w:rsidR="007B664E">
          <w:rPr>
            <w:color w:val="231F20"/>
          </w:rPr>
          <w:t>THE PROCURING ENTITY</w:t>
        </w:r>
        <w:r w:rsidR="007B664E">
          <w:rPr>
            <w:color w:val="231F20"/>
          </w:rPr>
          <w:tab/>
          <w:t>82</w:t>
        </w:r>
      </w:hyperlink>
    </w:p>
    <w:p w14:paraId="57C18FD7" w14:textId="77777777" w:rsidR="005E6E3D" w:rsidRDefault="00A86840" w:rsidP="002C041F">
      <w:pPr>
        <w:pStyle w:val="TOC2"/>
        <w:numPr>
          <w:ilvl w:val="0"/>
          <w:numId w:val="120"/>
        </w:numPr>
        <w:tabs>
          <w:tab w:val="left" w:pos="655"/>
          <w:tab w:val="left" w:pos="656"/>
          <w:tab w:val="right" w:leader="dot" w:pos="10317"/>
        </w:tabs>
        <w:spacing w:before="63"/>
      </w:pPr>
      <w:hyperlink w:anchor="_TOC_250021" w:history="1">
        <w:r w:rsidR="007B664E">
          <w:rPr>
            <w:color w:val="231F20"/>
          </w:rPr>
          <w:t>THE ENGINEER</w:t>
        </w:r>
        <w:r w:rsidR="007B664E">
          <w:rPr>
            <w:color w:val="231F20"/>
          </w:rPr>
          <w:tab/>
          <w:t>83</w:t>
        </w:r>
      </w:hyperlink>
    </w:p>
    <w:p w14:paraId="37B8211E" w14:textId="77777777" w:rsidR="005E6E3D" w:rsidRDefault="00A86840" w:rsidP="002C041F">
      <w:pPr>
        <w:pStyle w:val="TOC2"/>
        <w:numPr>
          <w:ilvl w:val="0"/>
          <w:numId w:val="120"/>
        </w:numPr>
        <w:tabs>
          <w:tab w:val="left" w:pos="655"/>
          <w:tab w:val="left" w:pos="656"/>
          <w:tab w:val="right" w:leader="dot" w:pos="10317"/>
        </w:tabs>
        <w:spacing w:before="64"/>
      </w:pPr>
      <w:hyperlink w:anchor="_TOC_250020" w:history="1">
        <w:r w:rsidR="007B664E">
          <w:rPr>
            <w:color w:val="231F20"/>
          </w:rPr>
          <w:t>THE</w:t>
        </w:r>
        <w:r w:rsidR="00DC48E1">
          <w:rPr>
            <w:color w:val="231F20"/>
          </w:rPr>
          <w:t xml:space="preserve"> </w:t>
        </w:r>
        <w:r w:rsidR="007B664E">
          <w:rPr>
            <w:color w:val="231F20"/>
          </w:rPr>
          <w:t>CONTRACTOR</w:t>
        </w:r>
        <w:r w:rsidR="007B664E">
          <w:rPr>
            <w:color w:val="231F20"/>
          </w:rPr>
          <w:tab/>
          <w:t>85</w:t>
        </w:r>
      </w:hyperlink>
    </w:p>
    <w:p w14:paraId="2DDB58F6" w14:textId="77777777" w:rsidR="005E6E3D" w:rsidRDefault="00A86840" w:rsidP="002C041F">
      <w:pPr>
        <w:pStyle w:val="TOC2"/>
        <w:numPr>
          <w:ilvl w:val="0"/>
          <w:numId w:val="120"/>
        </w:numPr>
        <w:tabs>
          <w:tab w:val="left" w:pos="655"/>
          <w:tab w:val="left" w:pos="656"/>
          <w:tab w:val="right" w:leader="dot" w:pos="10317"/>
        </w:tabs>
        <w:spacing w:before="64"/>
      </w:pPr>
      <w:hyperlink w:anchor="_TOC_250019" w:history="1">
        <w:r w:rsidR="007B664E">
          <w:rPr>
            <w:color w:val="231F20"/>
            <w:spacing w:val="-3"/>
          </w:rPr>
          <w:t>NOMINATED</w:t>
        </w:r>
        <w:r w:rsidR="00DC48E1">
          <w:rPr>
            <w:color w:val="231F20"/>
            <w:spacing w:val="-3"/>
          </w:rPr>
          <w:t xml:space="preserve"> </w:t>
        </w:r>
        <w:r w:rsidR="007B664E">
          <w:rPr>
            <w:color w:val="231F20"/>
          </w:rPr>
          <w:t>SUB</w:t>
        </w:r>
        <w:r w:rsidR="00DC48E1">
          <w:rPr>
            <w:color w:val="231F20"/>
          </w:rPr>
          <w:t xml:space="preserve"> </w:t>
        </w:r>
        <w:r w:rsidR="007B664E">
          <w:rPr>
            <w:color w:val="231F20"/>
          </w:rPr>
          <w:t>CONTRACTORS</w:t>
        </w:r>
        <w:r w:rsidR="007B664E">
          <w:rPr>
            <w:color w:val="231F20"/>
          </w:rPr>
          <w:tab/>
          <w:t>93</w:t>
        </w:r>
      </w:hyperlink>
    </w:p>
    <w:p w14:paraId="52F09FC5" w14:textId="77777777" w:rsidR="005E6E3D" w:rsidRDefault="00A86840" w:rsidP="002C041F">
      <w:pPr>
        <w:pStyle w:val="TOC2"/>
        <w:numPr>
          <w:ilvl w:val="0"/>
          <w:numId w:val="120"/>
        </w:numPr>
        <w:tabs>
          <w:tab w:val="left" w:pos="655"/>
          <w:tab w:val="left" w:pos="656"/>
          <w:tab w:val="right" w:leader="dot" w:pos="10317"/>
        </w:tabs>
        <w:spacing w:before="64"/>
      </w:pPr>
      <w:hyperlink w:anchor="_TOC_250018" w:history="1">
        <w:r w:rsidR="007B664E">
          <w:rPr>
            <w:color w:val="231F20"/>
            <w:spacing w:val="-4"/>
          </w:rPr>
          <w:t>STAFF</w:t>
        </w:r>
        <w:r w:rsidR="007B664E">
          <w:rPr>
            <w:color w:val="231F20"/>
          </w:rPr>
          <w:t>AND LABOR</w:t>
        </w:r>
        <w:r w:rsidR="007B664E">
          <w:rPr>
            <w:color w:val="231F20"/>
          </w:rPr>
          <w:tab/>
          <w:t>94</w:t>
        </w:r>
      </w:hyperlink>
    </w:p>
    <w:p w14:paraId="742E3090" w14:textId="77777777" w:rsidR="005E6E3D" w:rsidRDefault="00A86840" w:rsidP="002C041F">
      <w:pPr>
        <w:pStyle w:val="TOC2"/>
        <w:numPr>
          <w:ilvl w:val="0"/>
          <w:numId w:val="120"/>
        </w:numPr>
        <w:tabs>
          <w:tab w:val="left" w:pos="655"/>
          <w:tab w:val="left" w:pos="656"/>
          <w:tab w:val="right" w:leader="dot" w:pos="10317"/>
        </w:tabs>
        <w:spacing w:before="63"/>
      </w:pPr>
      <w:hyperlink w:anchor="_TOC_250017" w:history="1">
        <w:r w:rsidR="007B664E">
          <w:rPr>
            <w:color w:val="231F20"/>
          </w:rPr>
          <w:t>Plant, Materials</w:t>
        </w:r>
        <w:r w:rsidR="00DC48E1">
          <w:rPr>
            <w:color w:val="231F20"/>
          </w:rPr>
          <w:t xml:space="preserve"> </w:t>
        </w:r>
        <w:r w:rsidR="007B664E">
          <w:rPr>
            <w:color w:val="231F20"/>
          </w:rPr>
          <w:t>and</w:t>
        </w:r>
        <w:r w:rsidR="00DC48E1">
          <w:rPr>
            <w:color w:val="231F20"/>
          </w:rPr>
          <w:t xml:space="preserve"> </w:t>
        </w:r>
        <w:r w:rsidR="007B664E">
          <w:rPr>
            <w:color w:val="231F20"/>
          </w:rPr>
          <w:t>Workmanship</w:t>
        </w:r>
        <w:r w:rsidR="007B664E">
          <w:rPr>
            <w:color w:val="231F20"/>
          </w:rPr>
          <w:tab/>
          <w:t>97</w:t>
        </w:r>
      </w:hyperlink>
    </w:p>
    <w:p w14:paraId="2B0A0903" w14:textId="77777777" w:rsidR="00AA0B47" w:rsidRDefault="00A86840" w:rsidP="002C041F">
      <w:pPr>
        <w:pStyle w:val="TOC2"/>
        <w:numPr>
          <w:ilvl w:val="0"/>
          <w:numId w:val="120"/>
        </w:numPr>
        <w:tabs>
          <w:tab w:val="left" w:pos="655"/>
          <w:tab w:val="left" w:pos="656"/>
          <w:tab w:val="right" w:leader="dot" w:pos="10317"/>
        </w:tabs>
        <w:spacing w:before="64"/>
      </w:pPr>
      <w:hyperlink w:anchor="_TOC_250016" w:history="1">
        <w:r w:rsidR="007B664E" w:rsidRPr="00AA0B47">
          <w:rPr>
            <w:color w:val="231F20"/>
          </w:rPr>
          <w:t xml:space="preserve">COMMENCEMENT, </w:t>
        </w:r>
        <w:r w:rsidR="007B664E" w:rsidRPr="00AA0B47">
          <w:rPr>
            <w:color w:val="231F20"/>
            <w:spacing w:val="-4"/>
          </w:rPr>
          <w:t>DELAYS</w:t>
        </w:r>
        <w:r w:rsidR="00DC48E1">
          <w:rPr>
            <w:color w:val="231F20"/>
            <w:spacing w:val="-4"/>
          </w:rPr>
          <w:t xml:space="preserve"> </w:t>
        </w:r>
        <w:r w:rsidR="007B664E" w:rsidRPr="00AA0B47">
          <w:rPr>
            <w:color w:val="231F20"/>
          </w:rPr>
          <w:t>AND</w:t>
        </w:r>
        <w:r w:rsidR="00DC48E1">
          <w:rPr>
            <w:color w:val="231F20"/>
          </w:rPr>
          <w:t xml:space="preserve"> </w:t>
        </w:r>
        <w:r w:rsidR="007B664E" w:rsidRPr="00AA0B47">
          <w:rPr>
            <w:color w:val="231F20"/>
          </w:rPr>
          <w:t>SUSPENSION</w:t>
        </w:r>
        <w:r w:rsidR="007B664E" w:rsidRPr="00AA0B47">
          <w:rPr>
            <w:color w:val="231F20"/>
          </w:rPr>
          <w:tab/>
          <w:t>99</w:t>
        </w:r>
      </w:hyperlink>
    </w:p>
    <w:p w14:paraId="3B0885F1" w14:textId="77777777" w:rsidR="005E6E3D" w:rsidRDefault="00A86840" w:rsidP="002C041F">
      <w:pPr>
        <w:pStyle w:val="TOC2"/>
        <w:numPr>
          <w:ilvl w:val="0"/>
          <w:numId w:val="120"/>
        </w:numPr>
        <w:tabs>
          <w:tab w:val="left" w:pos="655"/>
          <w:tab w:val="left" w:pos="656"/>
          <w:tab w:val="right" w:leader="dot" w:pos="10317"/>
        </w:tabs>
        <w:spacing w:before="64"/>
      </w:pPr>
      <w:hyperlink w:anchor="_TOC_250015" w:history="1">
        <w:r w:rsidR="007B664E">
          <w:rPr>
            <w:color w:val="231F20"/>
          </w:rPr>
          <w:t>TESTS ON COMPLETION</w:t>
        </w:r>
        <w:r w:rsidR="007B664E">
          <w:rPr>
            <w:color w:val="231F20"/>
          </w:rPr>
          <w:tab/>
          <w:t>102</w:t>
        </w:r>
      </w:hyperlink>
    </w:p>
    <w:p w14:paraId="51073DD3" w14:textId="77777777" w:rsidR="005E6E3D" w:rsidRDefault="00A86840" w:rsidP="002C041F">
      <w:pPr>
        <w:pStyle w:val="TOC2"/>
        <w:numPr>
          <w:ilvl w:val="0"/>
          <w:numId w:val="120"/>
        </w:numPr>
        <w:tabs>
          <w:tab w:val="left" w:pos="655"/>
          <w:tab w:val="left" w:pos="656"/>
          <w:tab w:val="right" w:leader="dot" w:pos="10317"/>
        </w:tabs>
        <w:spacing w:before="64"/>
      </w:pPr>
      <w:hyperlink w:anchor="_TOC_250014" w:history="1">
        <w:r w:rsidR="007B664E">
          <w:rPr>
            <w:color w:val="231F20"/>
          </w:rPr>
          <w:t>Procuring Entity's</w:t>
        </w:r>
        <w:r w:rsidR="00DC48E1">
          <w:rPr>
            <w:color w:val="231F20"/>
          </w:rPr>
          <w:t xml:space="preserve"> </w:t>
        </w:r>
        <w:r w:rsidR="007B664E">
          <w:rPr>
            <w:color w:val="231F20"/>
            <w:spacing w:val="-3"/>
          </w:rPr>
          <w:t>Taking</w:t>
        </w:r>
        <w:r w:rsidR="007B664E">
          <w:rPr>
            <w:color w:val="231F20"/>
          </w:rPr>
          <w:t xml:space="preserve"> Over</w:t>
        </w:r>
        <w:r w:rsidR="007B664E">
          <w:rPr>
            <w:color w:val="231F20"/>
          </w:rPr>
          <w:tab/>
          <w:t>103</w:t>
        </w:r>
      </w:hyperlink>
    </w:p>
    <w:p w14:paraId="1DDBA83D" w14:textId="77777777" w:rsidR="005E6E3D" w:rsidRDefault="00A86840" w:rsidP="002C041F">
      <w:pPr>
        <w:pStyle w:val="TOC2"/>
        <w:numPr>
          <w:ilvl w:val="0"/>
          <w:numId w:val="120"/>
        </w:numPr>
        <w:tabs>
          <w:tab w:val="left" w:pos="655"/>
          <w:tab w:val="left" w:pos="656"/>
          <w:tab w:val="right" w:leader="dot" w:pos="10317"/>
        </w:tabs>
        <w:spacing w:before="64"/>
      </w:pPr>
      <w:hyperlink w:anchor="_TOC_250013" w:history="1">
        <w:r w:rsidR="007B664E">
          <w:rPr>
            <w:color w:val="231F20"/>
          </w:rPr>
          <w:t>Defects Liability</w:t>
        </w:r>
        <w:r w:rsidR="007B664E">
          <w:rPr>
            <w:color w:val="231F20"/>
          </w:rPr>
          <w:tab/>
          <w:t>104</w:t>
        </w:r>
      </w:hyperlink>
    </w:p>
    <w:p w14:paraId="0ED1E4CF" w14:textId="77777777" w:rsidR="005E6E3D" w:rsidRDefault="00A86840" w:rsidP="002C041F">
      <w:pPr>
        <w:pStyle w:val="TOC2"/>
        <w:numPr>
          <w:ilvl w:val="0"/>
          <w:numId w:val="120"/>
        </w:numPr>
        <w:tabs>
          <w:tab w:val="left" w:pos="655"/>
          <w:tab w:val="left" w:pos="656"/>
          <w:tab w:val="right" w:leader="dot" w:pos="10317"/>
        </w:tabs>
        <w:spacing w:before="63"/>
      </w:pPr>
      <w:hyperlink w:anchor="_TOC_250012" w:history="1">
        <w:r w:rsidR="007B664E">
          <w:rPr>
            <w:color w:val="231F20"/>
          </w:rPr>
          <w:t>MEASUREMENT</w:t>
        </w:r>
        <w:r w:rsidR="00C05643">
          <w:rPr>
            <w:color w:val="231F20"/>
          </w:rPr>
          <w:t xml:space="preserve"> </w:t>
        </w:r>
        <w:r w:rsidR="007B664E">
          <w:rPr>
            <w:color w:val="231F20"/>
          </w:rPr>
          <w:t xml:space="preserve">AND </w:t>
        </w:r>
        <w:r w:rsidR="007B664E">
          <w:rPr>
            <w:color w:val="231F20"/>
            <w:spacing w:val="-6"/>
          </w:rPr>
          <w:t>EVALUATION</w:t>
        </w:r>
        <w:r w:rsidR="007B664E">
          <w:rPr>
            <w:color w:val="231F20"/>
            <w:spacing w:val="-6"/>
          </w:rPr>
          <w:tab/>
        </w:r>
        <w:r w:rsidR="007B664E">
          <w:rPr>
            <w:color w:val="231F20"/>
          </w:rPr>
          <w:t>106</w:t>
        </w:r>
      </w:hyperlink>
    </w:p>
    <w:p w14:paraId="254398F7" w14:textId="77777777" w:rsidR="005E6E3D" w:rsidRDefault="00A86840" w:rsidP="002C041F">
      <w:pPr>
        <w:pStyle w:val="TOC2"/>
        <w:numPr>
          <w:ilvl w:val="0"/>
          <w:numId w:val="120"/>
        </w:numPr>
        <w:tabs>
          <w:tab w:val="left" w:pos="655"/>
          <w:tab w:val="left" w:pos="656"/>
          <w:tab w:val="right" w:leader="dot" w:pos="10317"/>
        </w:tabs>
        <w:spacing w:before="64"/>
      </w:pPr>
      <w:hyperlink w:anchor="_TOC_250011" w:history="1">
        <w:r w:rsidR="007B664E">
          <w:rPr>
            <w:color w:val="231F20"/>
            <w:spacing w:val="-6"/>
          </w:rPr>
          <w:t>VARIATIONS</w:t>
        </w:r>
        <w:r w:rsidR="00DC48E1">
          <w:rPr>
            <w:color w:val="231F20"/>
            <w:spacing w:val="-6"/>
          </w:rPr>
          <w:t xml:space="preserve"> </w:t>
        </w:r>
        <w:r w:rsidR="007B664E">
          <w:rPr>
            <w:color w:val="231F20"/>
          </w:rPr>
          <w:t>AND</w:t>
        </w:r>
        <w:r w:rsidR="00DC48E1">
          <w:rPr>
            <w:color w:val="231F20"/>
          </w:rPr>
          <w:t xml:space="preserve"> </w:t>
        </w:r>
        <w:r w:rsidR="007B664E">
          <w:rPr>
            <w:color w:val="231F20"/>
          </w:rPr>
          <w:t>ADJUSTMENTS</w:t>
        </w:r>
        <w:r w:rsidR="007B664E">
          <w:rPr>
            <w:color w:val="231F20"/>
          </w:rPr>
          <w:tab/>
          <w:t>108</w:t>
        </w:r>
      </w:hyperlink>
    </w:p>
    <w:p w14:paraId="2D500550" w14:textId="77777777" w:rsidR="005E6E3D" w:rsidRDefault="00A86840" w:rsidP="002C041F">
      <w:pPr>
        <w:pStyle w:val="TOC2"/>
        <w:numPr>
          <w:ilvl w:val="0"/>
          <w:numId w:val="120"/>
        </w:numPr>
        <w:tabs>
          <w:tab w:val="left" w:pos="655"/>
          <w:tab w:val="left" w:pos="656"/>
          <w:tab w:val="right" w:leader="dot" w:pos="10317"/>
        </w:tabs>
        <w:spacing w:before="64"/>
      </w:pPr>
      <w:hyperlink w:anchor="_TOC_250010" w:history="1">
        <w:r w:rsidR="007B664E">
          <w:rPr>
            <w:color w:val="231F20"/>
          </w:rPr>
          <w:t>Contract Price and Payment</w:t>
        </w:r>
        <w:r w:rsidR="007B664E">
          <w:rPr>
            <w:color w:val="231F20"/>
          </w:rPr>
          <w:tab/>
        </w:r>
        <w:r w:rsidR="007B664E">
          <w:rPr>
            <w:color w:val="231F20"/>
            <w:spacing w:val="-3"/>
          </w:rPr>
          <w:t>112</w:t>
        </w:r>
      </w:hyperlink>
    </w:p>
    <w:p w14:paraId="71E88FC6" w14:textId="77777777" w:rsidR="005E6E3D" w:rsidRDefault="00A86840" w:rsidP="002C041F">
      <w:pPr>
        <w:pStyle w:val="TOC2"/>
        <w:numPr>
          <w:ilvl w:val="0"/>
          <w:numId w:val="120"/>
        </w:numPr>
        <w:tabs>
          <w:tab w:val="left" w:pos="655"/>
          <w:tab w:val="left" w:pos="656"/>
          <w:tab w:val="right" w:leader="dot" w:pos="10317"/>
        </w:tabs>
        <w:spacing w:before="64"/>
      </w:pPr>
      <w:hyperlink w:anchor="_TOC_250009" w:history="1">
        <w:r w:rsidR="007B664E">
          <w:rPr>
            <w:color w:val="231F20"/>
            <w:spacing w:val="-3"/>
          </w:rPr>
          <w:t xml:space="preserve">TERMINATION </w:t>
        </w:r>
        <w:r w:rsidR="007B664E">
          <w:rPr>
            <w:color w:val="231F20"/>
          </w:rPr>
          <w:t>BY</w:t>
        </w:r>
        <w:r w:rsidR="00DC48E1">
          <w:rPr>
            <w:color w:val="231F20"/>
          </w:rPr>
          <w:t xml:space="preserve"> </w:t>
        </w:r>
        <w:r w:rsidR="007B664E">
          <w:rPr>
            <w:color w:val="231F20"/>
          </w:rPr>
          <w:t>PROCURING ENTITY</w:t>
        </w:r>
        <w:r w:rsidR="007B664E">
          <w:rPr>
            <w:color w:val="231F20"/>
          </w:rPr>
          <w:tab/>
          <w:t>121</w:t>
        </w:r>
      </w:hyperlink>
    </w:p>
    <w:p w14:paraId="01E0843D" w14:textId="77777777" w:rsidR="005E6E3D" w:rsidRDefault="007B664E" w:rsidP="002C041F">
      <w:pPr>
        <w:pStyle w:val="TOC2"/>
        <w:numPr>
          <w:ilvl w:val="0"/>
          <w:numId w:val="120"/>
        </w:numPr>
        <w:tabs>
          <w:tab w:val="left" w:pos="655"/>
          <w:tab w:val="left" w:pos="656"/>
          <w:tab w:val="left" w:leader="dot" w:pos="9995"/>
        </w:tabs>
        <w:spacing w:before="63"/>
      </w:pPr>
      <w:r>
        <w:rPr>
          <w:color w:val="231F20"/>
        </w:rPr>
        <w:t xml:space="preserve">SUSPENSION AND </w:t>
      </w:r>
      <w:r>
        <w:rPr>
          <w:color w:val="231F20"/>
          <w:spacing w:val="-3"/>
        </w:rPr>
        <w:t>TERMINATION</w:t>
      </w:r>
      <w:r w:rsidR="00DC48E1">
        <w:rPr>
          <w:color w:val="231F20"/>
          <w:spacing w:val="-3"/>
        </w:rPr>
        <w:t xml:space="preserve"> </w:t>
      </w:r>
      <w:r>
        <w:rPr>
          <w:color w:val="231F20"/>
        </w:rPr>
        <w:t>BY</w:t>
      </w:r>
      <w:r w:rsidR="00DC48E1">
        <w:rPr>
          <w:color w:val="231F20"/>
        </w:rPr>
        <w:t xml:space="preserve"> </w:t>
      </w:r>
      <w:r>
        <w:rPr>
          <w:color w:val="231F20"/>
        </w:rPr>
        <w:t>CONTRACTOR</w:t>
      </w:r>
      <w:r>
        <w:rPr>
          <w:color w:val="231F20"/>
        </w:rPr>
        <w:tab/>
      </w:r>
      <w:r>
        <w:rPr>
          <w:color w:val="231F20"/>
          <w:spacing w:val="-3"/>
        </w:rPr>
        <w:t>119</w:t>
      </w:r>
    </w:p>
    <w:p w14:paraId="1D3DBB74" w14:textId="77777777" w:rsidR="005E6E3D" w:rsidRDefault="00A86840" w:rsidP="002C041F">
      <w:pPr>
        <w:pStyle w:val="TOC2"/>
        <w:numPr>
          <w:ilvl w:val="0"/>
          <w:numId w:val="120"/>
        </w:numPr>
        <w:tabs>
          <w:tab w:val="left" w:pos="655"/>
          <w:tab w:val="left" w:pos="656"/>
          <w:tab w:val="right" w:leader="dot" w:pos="10317"/>
        </w:tabs>
        <w:spacing w:before="64"/>
      </w:pPr>
      <w:hyperlink w:anchor="_TOC_250008" w:history="1">
        <w:r w:rsidR="007B664E">
          <w:rPr>
            <w:color w:val="231F20"/>
          </w:rPr>
          <w:t>RISKAND RESPONSIBILITY</w:t>
        </w:r>
        <w:r w:rsidR="007B664E">
          <w:rPr>
            <w:color w:val="231F20"/>
          </w:rPr>
          <w:tab/>
          <w:t>121</w:t>
        </w:r>
      </w:hyperlink>
    </w:p>
    <w:p w14:paraId="644D19D2" w14:textId="77777777" w:rsidR="005E6E3D" w:rsidRDefault="00A86840" w:rsidP="002C041F">
      <w:pPr>
        <w:pStyle w:val="TOC2"/>
        <w:numPr>
          <w:ilvl w:val="0"/>
          <w:numId w:val="120"/>
        </w:numPr>
        <w:tabs>
          <w:tab w:val="left" w:pos="655"/>
          <w:tab w:val="left" w:pos="656"/>
          <w:tab w:val="right" w:leader="dot" w:pos="10317"/>
        </w:tabs>
        <w:spacing w:before="64"/>
      </w:pPr>
      <w:hyperlink w:anchor="_TOC_250007" w:history="1">
        <w:r w:rsidR="007B664E">
          <w:rPr>
            <w:color w:val="231F20"/>
          </w:rPr>
          <w:t>INSURANCE</w:t>
        </w:r>
        <w:r w:rsidR="007B664E">
          <w:rPr>
            <w:color w:val="231F20"/>
          </w:rPr>
          <w:tab/>
          <w:t>123</w:t>
        </w:r>
      </w:hyperlink>
    </w:p>
    <w:p w14:paraId="7CE48578" w14:textId="77777777" w:rsidR="005E6E3D" w:rsidRDefault="00A86840" w:rsidP="002C041F">
      <w:pPr>
        <w:pStyle w:val="TOC2"/>
        <w:numPr>
          <w:ilvl w:val="0"/>
          <w:numId w:val="120"/>
        </w:numPr>
        <w:tabs>
          <w:tab w:val="left" w:pos="655"/>
          <w:tab w:val="left" w:pos="656"/>
          <w:tab w:val="right" w:leader="dot" w:pos="10317"/>
        </w:tabs>
        <w:spacing w:before="64"/>
      </w:pPr>
      <w:hyperlink w:anchor="_TOC_250006" w:history="1">
        <w:r w:rsidR="007B664E">
          <w:rPr>
            <w:color w:val="231F20"/>
          </w:rPr>
          <w:t>FORCE MAJEURE</w:t>
        </w:r>
        <w:r w:rsidR="007B664E">
          <w:rPr>
            <w:color w:val="231F20"/>
          </w:rPr>
          <w:tab/>
          <w:t>126</w:t>
        </w:r>
      </w:hyperlink>
    </w:p>
    <w:p w14:paraId="65E15A48" w14:textId="77777777" w:rsidR="005E6E3D" w:rsidRDefault="00A86840" w:rsidP="002C041F">
      <w:pPr>
        <w:pStyle w:val="TOC2"/>
        <w:numPr>
          <w:ilvl w:val="0"/>
          <w:numId w:val="120"/>
        </w:numPr>
        <w:tabs>
          <w:tab w:val="left" w:pos="655"/>
          <w:tab w:val="left" w:pos="656"/>
          <w:tab w:val="right" w:leader="dot" w:pos="10317"/>
        </w:tabs>
        <w:spacing w:before="63"/>
      </w:pPr>
      <w:hyperlink w:anchor="_TOC_250005" w:history="1">
        <w:r w:rsidR="007B664E">
          <w:rPr>
            <w:color w:val="231F20"/>
          </w:rPr>
          <w:t>CLAIMS, DISPUTES</w:t>
        </w:r>
        <w:r w:rsidR="00DC48E1">
          <w:rPr>
            <w:color w:val="231F20"/>
          </w:rPr>
          <w:t xml:space="preserve"> </w:t>
        </w:r>
        <w:r w:rsidR="007B664E">
          <w:rPr>
            <w:color w:val="231F20"/>
          </w:rPr>
          <w:t>AND</w:t>
        </w:r>
        <w:r w:rsidR="00DC48E1">
          <w:rPr>
            <w:color w:val="231F20"/>
          </w:rPr>
          <w:t xml:space="preserve"> </w:t>
        </w:r>
        <w:r w:rsidR="007B664E">
          <w:rPr>
            <w:color w:val="231F20"/>
            <w:spacing w:val="-3"/>
          </w:rPr>
          <w:t>ARBITRATION</w:t>
        </w:r>
        <w:r w:rsidR="007B664E">
          <w:rPr>
            <w:color w:val="231F20"/>
            <w:spacing w:val="-3"/>
          </w:rPr>
          <w:tab/>
        </w:r>
        <w:r w:rsidR="007B664E">
          <w:rPr>
            <w:color w:val="231F20"/>
          </w:rPr>
          <w:t>128</w:t>
        </w:r>
      </w:hyperlink>
    </w:p>
    <w:p w14:paraId="11516895" w14:textId="77777777" w:rsidR="005E6E3D" w:rsidRDefault="007B664E">
      <w:pPr>
        <w:pStyle w:val="TOC2"/>
        <w:tabs>
          <w:tab w:val="right" w:leader="dot" w:pos="10317"/>
        </w:tabs>
        <w:spacing w:before="381"/>
        <w:ind w:left="125"/>
      </w:pPr>
      <w:r>
        <w:rPr>
          <w:color w:val="231F20"/>
        </w:rPr>
        <w:t>SECTION IX - ARTICULAR CONDITIONS</w:t>
      </w:r>
      <w:r w:rsidR="00DC48E1">
        <w:rPr>
          <w:color w:val="231F20"/>
        </w:rPr>
        <w:t xml:space="preserve"> </w:t>
      </w:r>
      <w:r>
        <w:rPr>
          <w:color w:val="231F20"/>
        </w:rPr>
        <w:t>OF</w:t>
      </w:r>
      <w:r w:rsidR="00DC48E1">
        <w:rPr>
          <w:color w:val="231F20"/>
        </w:rPr>
        <w:t xml:space="preserve"> </w:t>
      </w:r>
      <w:r>
        <w:rPr>
          <w:color w:val="231F20"/>
        </w:rPr>
        <w:t>CONTRACT</w:t>
      </w:r>
      <w:r>
        <w:rPr>
          <w:color w:val="231F20"/>
        </w:rPr>
        <w:tab/>
        <w:t>131</w:t>
      </w:r>
    </w:p>
    <w:p w14:paraId="7B25C93C" w14:textId="77777777" w:rsidR="005E6E3D" w:rsidRDefault="00A86840">
      <w:pPr>
        <w:pStyle w:val="TOC2"/>
        <w:tabs>
          <w:tab w:val="right" w:leader="dot" w:pos="10317"/>
        </w:tabs>
        <w:spacing w:before="380"/>
        <w:ind w:left="125"/>
      </w:pPr>
      <w:hyperlink w:anchor="_TOC_250004" w:history="1">
        <w:r w:rsidR="007B664E">
          <w:rPr>
            <w:color w:val="231F20"/>
          </w:rPr>
          <w:t xml:space="preserve">SECTION X </w:t>
        </w:r>
        <w:r w:rsidR="00DC48E1">
          <w:rPr>
            <w:color w:val="231F20"/>
          </w:rPr>
          <w:t>–</w:t>
        </w:r>
        <w:r w:rsidR="007B664E">
          <w:rPr>
            <w:color w:val="231F20"/>
          </w:rPr>
          <w:t>CONTRACT</w:t>
        </w:r>
        <w:r w:rsidR="00DC48E1">
          <w:rPr>
            <w:color w:val="231F20"/>
          </w:rPr>
          <w:t xml:space="preserve"> </w:t>
        </w:r>
        <w:r w:rsidR="007B664E">
          <w:rPr>
            <w:color w:val="231F20"/>
          </w:rPr>
          <w:t>FORMS</w:t>
        </w:r>
        <w:r w:rsidR="007B664E">
          <w:rPr>
            <w:color w:val="231F20"/>
          </w:rPr>
          <w:tab/>
          <w:t>134</w:t>
        </w:r>
      </w:hyperlink>
    </w:p>
    <w:p w14:paraId="3B566C0D" w14:textId="77777777" w:rsidR="00C079C3" w:rsidRDefault="00C079C3" w:rsidP="00C079C3">
      <w:pPr>
        <w:pStyle w:val="TOC2"/>
        <w:tabs>
          <w:tab w:val="right" w:leader="dot" w:pos="10317"/>
        </w:tabs>
        <w:spacing w:before="381"/>
        <w:ind w:left="125"/>
        <w:rPr>
          <w:color w:val="231F20"/>
        </w:rPr>
      </w:pPr>
      <w:r>
        <w:rPr>
          <w:color w:val="231F20"/>
        </w:rPr>
        <w:t xml:space="preserve">FORM No. 1 - </w:t>
      </w:r>
      <w:r>
        <w:rPr>
          <w:color w:val="231F20"/>
          <w:spacing w:val="-3"/>
        </w:rPr>
        <w:t xml:space="preserve">NOTIFICATION </w:t>
      </w:r>
      <w:r>
        <w:rPr>
          <w:color w:val="231F20"/>
        </w:rPr>
        <w:t xml:space="preserve">OF INTENTION </w:t>
      </w:r>
      <w:r>
        <w:rPr>
          <w:color w:val="231F20"/>
          <w:spacing w:val="-3"/>
        </w:rPr>
        <w:t xml:space="preserve">TO </w:t>
      </w:r>
      <w:r>
        <w:rPr>
          <w:color w:val="231F20"/>
          <w:spacing w:val="-9"/>
        </w:rPr>
        <w:t>AWARD</w:t>
      </w:r>
      <w:r>
        <w:rPr>
          <w:color w:val="231F20"/>
          <w:spacing w:val="-9"/>
        </w:rPr>
        <w:tab/>
      </w:r>
      <w:r>
        <w:rPr>
          <w:color w:val="231F20"/>
        </w:rPr>
        <w:t>135</w:t>
      </w:r>
    </w:p>
    <w:p w14:paraId="7D7BFE11" w14:textId="77777777" w:rsidR="00C079C3" w:rsidRDefault="00C079C3" w:rsidP="00C079C3">
      <w:pPr>
        <w:pStyle w:val="TOC2"/>
        <w:tabs>
          <w:tab w:val="right" w:leader="dot" w:pos="10317"/>
        </w:tabs>
        <w:spacing w:before="64"/>
        <w:ind w:left="125"/>
      </w:pPr>
      <w:r>
        <w:rPr>
          <w:color w:val="231F20"/>
        </w:rPr>
        <w:t xml:space="preserve">FORM No. 2 – </w:t>
      </w:r>
      <w:r>
        <w:rPr>
          <w:color w:val="231F20"/>
          <w:spacing w:val="-3"/>
        </w:rPr>
        <w:t>Request for review</w:t>
      </w:r>
      <w:r>
        <w:rPr>
          <w:color w:val="231F20"/>
        </w:rPr>
        <w:tab/>
        <w:t>137</w:t>
      </w:r>
    </w:p>
    <w:p w14:paraId="18CEE018" w14:textId="77777777" w:rsidR="00C079C3" w:rsidRDefault="00C079C3" w:rsidP="00C079C3">
      <w:pPr>
        <w:pStyle w:val="TOC2"/>
        <w:tabs>
          <w:tab w:val="right" w:leader="dot" w:pos="10317"/>
        </w:tabs>
        <w:spacing w:before="64"/>
        <w:ind w:left="125"/>
      </w:pPr>
      <w:r>
        <w:rPr>
          <w:color w:val="231F20"/>
        </w:rPr>
        <w:t xml:space="preserve">FORM No. 3 – </w:t>
      </w:r>
      <w:r>
        <w:rPr>
          <w:color w:val="231F20"/>
          <w:spacing w:val="-3"/>
        </w:rPr>
        <w:t xml:space="preserve">LETER </w:t>
      </w:r>
      <w:r>
        <w:rPr>
          <w:color w:val="231F20"/>
        </w:rPr>
        <w:t xml:space="preserve">OF </w:t>
      </w:r>
      <w:r>
        <w:rPr>
          <w:color w:val="231F20"/>
          <w:spacing w:val="-9"/>
        </w:rPr>
        <w:t>AWARD</w:t>
      </w:r>
      <w:r>
        <w:rPr>
          <w:color w:val="231F20"/>
        </w:rPr>
        <w:tab/>
        <w:t>137</w:t>
      </w:r>
    </w:p>
    <w:p w14:paraId="5377AD64" w14:textId="77777777" w:rsidR="00C079C3" w:rsidRDefault="00A86840" w:rsidP="00C079C3">
      <w:pPr>
        <w:pStyle w:val="TOC2"/>
        <w:tabs>
          <w:tab w:val="right" w:leader="dot" w:pos="10317"/>
        </w:tabs>
        <w:spacing w:before="64"/>
        <w:ind w:left="125"/>
      </w:pPr>
      <w:hyperlink w:anchor="_TOC_250003" w:history="1">
        <w:r w:rsidR="00C079C3">
          <w:rPr>
            <w:color w:val="231F20"/>
          </w:rPr>
          <w:t>FORM No. 4 -CONTRACTAGREEMENT</w:t>
        </w:r>
        <w:r w:rsidR="00C079C3">
          <w:rPr>
            <w:color w:val="231F20"/>
          </w:rPr>
          <w:tab/>
          <w:t>138</w:t>
        </w:r>
      </w:hyperlink>
    </w:p>
    <w:p w14:paraId="3143C9C5" w14:textId="77777777" w:rsidR="00C079C3" w:rsidRDefault="00C079C3" w:rsidP="00C079C3">
      <w:pPr>
        <w:pStyle w:val="TOC2"/>
        <w:tabs>
          <w:tab w:val="right" w:leader="dot" w:pos="10317"/>
        </w:tabs>
        <w:spacing w:before="63"/>
        <w:ind w:left="125"/>
      </w:pPr>
      <w:r>
        <w:rPr>
          <w:color w:val="231F20"/>
        </w:rPr>
        <w:t>FORM No. 5 - PERFORMANCE SECURITY [Option 1 - Unconditional Demand Bank Guarantee]</w:t>
      </w:r>
      <w:r>
        <w:rPr>
          <w:color w:val="231F20"/>
        </w:rPr>
        <w:tab/>
        <w:t>139</w:t>
      </w:r>
    </w:p>
    <w:p w14:paraId="10A04863" w14:textId="77777777" w:rsidR="00C079C3" w:rsidRDefault="00A86840" w:rsidP="00C079C3">
      <w:pPr>
        <w:pStyle w:val="TOC2"/>
        <w:tabs>
          <w:tab w:val="right" w:leader="dot" w:pos="10317"/>
        </w:tabs>
        <w:spacing w:before="64"/>
        <w:ind w:left="125"/>
      </w:pPr>
      <w:hyperlink w:anchor="_TOC_250002" w:history="1">
        <w:r w:rsidR="00C079C3">
          <w:rPr>
            <w:color w:val="231F20"/>
          </w:rPr>
          <w:t>FORM No. 6 - PERFORMANCE SECURITY [Option 2–Performance Bond]</w:t>
        </w:r>
        <w:r w:rsidR="00C079C3">
          <w:rPr>
            <w:color w:val="231F20"/>
          </w:rPr>
          <w:tab/>
          <w:t>140</w:t>
        </w:r>
      </w:hyperlink>
    </w:p>
    <w:p w14:paraId="7005ABD1" w14:textId="77777777" w:rsidR="00C079C3" w:rsidRDefault="00A86840" w:rsidP="00C079C3">
      <w:pPr>
        <w:pStyle w:val="TOC2"/>
        <w:tabs>
          <w:tab w:val="right" w:leader="dot" w:pos="10317"/>
        </w:tabs>
        <w:spacing w:before="64"/>
        <w:ind w:left="125"/>
      </w:pPr>
      <w:hyperlink w:anchor="_TOC_250001" w:history="1">
        <w:r w:rsidR="00C079C3">
          <w:rPr>
            <w:color w:val="231F20"/>
          </w:rPr>
          <w:t xml:space="preserve">FORM No. 7 – </w:t>
        </w:r>
        <w:r w:rsidR="00C079C3">
          <w:rPr>
            <w:color w:val="231F20"/>
            <w:spacing w:val="-5"/>
          </w:rPr>
          <w:t xml:space="preserve">ADVANCE </w:t>
        </w:r>
        <w:r w:rsidR="00C079C3">
          <w:rPr>
            <w:color w:val="231F20"/>
            <w:spacing w:val="-6"/>
          </w:rPr>
          <w:t xml:space="preserve">PAYMENT </w:t>
        </w:r>
        <w:r w:rsidR="00C079C3">
          <w:rPr>
            <w:color w:val="231F20"/>
          </w:rPr>
          <w:t>SECURITY</w:t>
        </w:r>
        <w:r w:rsidR="00C079C3">
          <w:rPr>
            <w:color w:val="231F20"/>
          </w:rPr>
          <w:tab/>
          <w:t>141</w:t>
        </w:r>
      </w:hyperlink>
    </w:p>
    <w:p w14:paraId="249D776D" w14:textId="77777777" w:rsidR="00C079C3" w:rsidRDefault="00A86840" w:rsidP="00C079C3">
      <w:pPr>
        <w:pStyle w:val="TOC2"/>
        <w:tabs>
          <w:tab w:val="right" w:leader="dot" w:pos="10317"/>
        </w:tabs>
        <w:spacing w:before="64"/>
        <w:ind w:left="125"/>
      </w:pPr>
      <w:hyperlink w:anchor="_TOC_250000" w:history="1">
        <w:r w:rsidR="00C079C3">
          <w:rPr>
            <w:color w:val="231F20"/>
          </w:rPr>
          <w:t>FORM No. 8 – RETENTION MONEY SECURITY</w:t>
        </w:r>
        <w:r w:rsidR="00C079C3">
          <w:rPr>
            <w:color w:val="231F20"/>
          </w:rPr>
          <w:tab/>
          <w:t>143</w:t>
        </w:r>
      </w:hyperlink>
    </w:p>
    <w:p w14:paraId="47FB45DF" w14:textId="77777777" w:rsidR="00C079C3" w:rsidRDefault="00C079C3" w:rsidP="00C079C3">
      <w:pPr>
        <w:sectPr w:rsidR="00C079C3">
          <w:headerReference w:type="default" r:id="rId8"/>
          <w:footerReference w:type="even" r:id="rId9"/>
          <w:footerReference w:type="default" r:id="rId10"/>
          <w:type w:val="continuous"/>
          <w:pgSz w:w="11910" w:h="16840"/>
          <w:pgMar w:top="720" w:right="540" w:bottom="0" w:left="720" w:header="720" w:footer="720" w:gutter="0"/>
          <w:cols w:space="720"/>
        </w:sectPr>
      </w:pPr>
    </w:p>
    <w:bookmarkStart w:id="0" w:name="_Hlk75254304"/>
    <w:p w14:paraId="1A75AD06" w14:textId="643E2743" w:rsidR="00B94B65" w:rsidRDefault="00B94B65" w:rsidP="00B94B65">
      <w:pPr>
        <w:pStyle w:val="TOC2"/>
        <w:tabs>
          <w:tab w:val="right" w:leader="dot" w:pos="10317"/>
        </w:tabs>
        <w:spacing w:before="64"/>
        <w:ind w:left="125"/>
      </w:pPr>
      <w:r>
        <w:fldChar w:fldCharType="begin"/>
      </w:r>
      <w:r>
        <w:instrText xml:space="preserve"> HYPERLINK \l "_TOC_250000" </w:instrText>
      </w:r>
      <w:r>
        <w:fldChar w:fldCharType="separate"/>
      </w:r>
      <w:r>
        <w:rPr>
          <w:color w:val="231F20"/>
        </w:rPr>
        <w:t xml:space="preserve">FORM No. 9 – </w:t>
      </w:r>
      <w:r w:rsidRPr="00FD64CF">
        <w:rPr>
          <w:color w:val="231F20"/>
        </w:rPr>
        <w:t>BENEFICIAL OWNERSHIP DISCLOSURE FORM</w:t>
      </w:r>
      <w:r>
        <w:rPr>
          <w:color w:val="231F20"/>
        </w:rPr>
        <w:tab/>
        <w:t>143</w:t>
      </w:r>
      <w:r>
        <w:rPr>
          <w:color w:val="231F20"/>
        </w:rPr>
        <w:fldChar w:fldCharType="end"/>
      </w:r>
    </w:p>
    <w:p w14:paraId="2F7B85D7" w14:textId="77777777" w:rsidR="00B94B65" w:rsidRDefault="00B94B65" w:rsidP="00B94B65">
      <w:pPr>
        <w:sectPr w:rsidR="00B94B65">
          <w:headerReference w:type="default" r:id="rId11"/>
          <w:footerReference w:type="even" r:id="rId12"/>
          <w:footerReference w:type="default" r:id="rId13"/>
          <w:type w:val="continuous"/>
          <w:pgSz w:w="11910" w:h="16840"/>
          <w:pgMar w:top="720" w:right="540" w:bottom="0" w:left="720" w:header="720" w:footer="720" w:gutter="0"/>
          <w:cols w:space="720"/>
        </w:sectPr>
      </w:pPr>
    </w:p>
    <w:bookmarkEnd w:id="0"/>
    <w:p w14:paraId="105EE67E" w14:textId="77777777" w:rsidR="005E6E3D" w:rsidRDefault="005E6E3D"/>
    <w:p w14:paraId="3F22D433" w14:textId="77777777" w:rsidR="00B94B65" w:rsidRDefault="00B94B65" w:rsidP="00B94B65">
      <w:pPr>
        <w:spacing w:before="120" w:after="120" w:line="360" w:lineRule="auto"/>
        <w:sectPr w:rsidR="00B94B65" w:rsidSect="00B94B65">
          <w:headerReference w:type="even" r:id="rId14"/>
          <w:type w:val="continuous"/>
          <w:pgSz w:w="11910" w:h="16840"/>
          <w:pgMar w:top="720" w:right="540" w:bottom="640" w:left="720" w:header="0" w:footer="441" w:gutter="0"/>
          <w:cols w:space="720"/>
        </w:sectPr>
      </w:pPr>
    </w:p>
    <w:p w14:paraId="6682EA27" w14:textId="1FDD85B3" w:rsidR="00E84C0A" w:rsidRDefault="00E84C0A">
      <w:pPr>
        <w:sectPr w:rsidR="00E84C0A">
          <w:headerReference w:type="default" r:id="rId15"/>
          <w:footerReference w:type="even" r:id="rId16"/>
          <w:footerReference w:type="default" r:id="rId17"/>
          <w:type w:val="continuous"/>
          <w:pgSz w:w="11910" w:h="16840"/>
          <w:pgMar w:top="720" w:right="540" w:bottom="0" w:left="720" w:header="720" w:footer="720" w:gutter="0"/>
          <w:cols w:space="720"/>
        </w:sectPr>
      </w:pPr>
    </w:p>
    <w:p w14:paraId="475DBC53" w14:textId="77777777" w:rsidR="005E6E3D" w:rsidRDefault="007B664E">
      <w:pPr>
        <w:pStyle w:val="Heading2"/>
        <w:ind w:left="4584"/>
      </w:pPr>
      <w:bookmarkStart w:id="1" w:name="_TOC_250082"/>
      <w:bookmarkEnd w:id="1"/>
      <w:r>
        <w:rPr>
          <w:color w:val="231F20"/>
        </w:rPr>
        <w:lastRenderedPageBreak/>
        <w:t>PREFACE</w:t>
      </w:r>
    </w:p>
    <w:p w14:paraId="720E940A" w14:textId="77777777" w:rsidR="005E6E3D" w:rsidRDefault="005E6E3D">
      <w:pPr>
        <w:pStyle w:val="BodyText"/>
        <w:rPr>
          <w:b/>
          <w:sz w:val="31"/>
        </w:rPr>
      </w:pPr>
    </w:p>
    <w:p w14:paraId="3452464F" w14:textId="77777777" w:rsidR="005E6E3D" w:rsidRDefault="007B664E" w:rsidP="002C041F">
      <w:pPr>
        <w:pStyle w:val="ListParagraph"/>
        <w:numPr>
          <w:ilvl w:val="0"/>
          <w:numId w:val="119"/>
        </w:numPr>
        <w:tabs>
          <w:tab w:val="left" w:pos="482"/>
        </w:tabs>
        <w:spacing w:before="0" w:line="288" w:lineRule="auto"/>
        <w:ind w:right="303" w:hanging="350"/>
        <w:jc w:val="both"/>
      </w:pPr>
      <w:r>
        <w:rPr>
          <w:color w:val="231F20"/>
        </w:rPr>
        <w:t xml:space="preserve">This Standard </w:t>
      </w:r>
      <w:r>
        <w:rPr>
          <w:color w:val="231F20"/>
          <w:spacing w:val="-3"/>
        </w:rPr>
        <w:t xml:space="preserve">Tender </w:t>
      </w:r>
      <w:r>
        <w:rPr>
          <w:color w:val="231F20"/>
        </w:rPr>
        <w:t>Document (STD) document has been prepared by the Public Procurement Regulatory Authority</w:t>
      </w:r>
      <w:r w:rsidR="001B5597">
        <w:rPr>
          <w:color w:val="231F20"/>
        </w:rPr>
        <w:t xml:space="preserve"> </w:t>
      </w:r>
      <w:r>
        <w:rPr>
          <w:color w:val="231F20"/>
        </w:rPr>
        <w:t>(PPRA)</w:t>
      </w:r>
      <w:r w:rsidR="001B5597">
        <w:rPr>
          <w:color w:val="231F20"/>
        </w:rPr>
        <w:t xml:space="preserve"> </w:t>
      </w:r>
      <w:proofErr w:type="spellStart"/>
      <w:r>
        <w:rPr>
          <w:color w:val="231F20"/>
        </w:rPr>
        <w:t>foruseby</w:t>
      </w:r>
      <w:proofErr w:type="spellEnd"/>
      <w:r w:rsidR="001B5597">
        <w:rPr>
          <w:color w:val="231F20"/>
        </w:rPr>
        <w:t xml:space="preserve"> </w:t>
      </w:r>
      <w:r>
        <w:rPr>
          <w:color w:val="231F20"/>
        </w:rPr>
        <w:t>Procuring</w:t>
      </w:r>
      <w:r w:rsidR="001B5597">
        <w:rPr>
          <w:color w:val="231F20"/>
        </w:rPr>
        <w:t xml:space="preserve"> </w:t>
      </w:r>
      <w:r>
        <w:rPr>
          <w:color w:val="231F20"/>
        </w:rPr>
        <w:t>Entities(PEs)</w:t>
      </w:r>
      <w:r w:rsidR="001B5597">
        <w:rPr>
          <w:color w:val="231F20"/>
        </w:rPr>
        <w:t xml:space="preserve"> </w:t>
      </w:r>
      <w:r>
        <w:rPr>
          <w:color w:val="231F20"/>
        </w:rPr>
        <w:t>for</w:t>
      </w:r>
      <w:r w:rsidR="001B5597">
        <w:rPr>
          <w:color w:val="231F20"/>
        </w:rPr>
        <w:t xml:space="preserve"> </w:t>
      </w:r>
      <w:r>
        <w:rPr>
          <w:color w:val="231F20"/>
        </w:rPr>
        <w:t>procurement</w:t>
      </w:r>
      <w:r w:rsidR="001B5597">
        <w:rPr>
          <w:color w:val="231F20"/>
        </w:rPr>
        <w:t xml:space="preserve"> </w:t>
      </w:r>
      <w:r>
        <w:rPr>
          <w:color w:val="231F20"/>
        </w:rPr>
        <w:t>of</w:t>
      </w:r>
      <w:r w:rsidR="001B5597">
        <w:rPr>
          <w:color w:val="231F20"/>
        </w:rPr>
        <w:t xml:space="preserve"> </w:t>
      </w:r>
      <w:r>
        <w:rPr>
          <w:color w:val="231F20"/>
        </w:rPr>
        <w:t>large</w:t>
      </w:r>
      <w:r w:rsidR="001B5597">
        <w:rPr>
          <w:color w:val="231F20"/>
        </w:rPr>
        <w:t xml:space="preserve"> </w:t>
      </w:r>
      <w:r>
        <w:rPr>
          <w:color w:val="231F20"/>
        </w:rPr>
        <w:t>contracts</w:t>
      </w:r>
      <w:r w:rsidR="001B5597">
        <w:rPr>
          <w:color w:val="231F20"/>
        </w:rPr>
        <w:t xml:space="preserve"> </w:t>
      </w:r>
      <w:r>
        <w:rPr>
          <w:color w:val="231F20"/>
        </w:rPr>
        <w:t>for</w:t>
      </w:r>
      <w:r w:rsidR="001B5597">
        <w:rPr>
          <w:color w:val="231F20"/>
        </w:rPr>
        <w:t xml:space="preserve"> </w:t>
      </w:r>
      <w:r>
        <w:rPr>
          <w:color w:val="231F20"/>
        </w:rPr>
        <w:t>building</w:t>
      </w:r>
      <w:r w:rsidR="001B5597">
        <w:rPr>
          <w:color w:val="231F20"/>
        </w:rPr>
        <w:t xml:space="preserve"> </w:t>
      </w:r>
      <w:r>
        <w:rPr>
          <w:color w:val="231F20"/>
        </w:rPr>
        <w:t>works</w:t>
      </w:r>
      <w:r w:rsidR="001B5597">
        <w:rPr>
          <w:color w:val="231F20"/>
        </w:rPr>
        <w:t xml:space="preserve"> </w:t>
      </w:r>
      <w:r>
        <w:rPr>
          <w:color w:val="231F20"/>
        </w:rPr>
        <w:t>under Open,</w:t>
      </w:r>
      <w:r w:rsidR="001B5597">
        <w:rPr>
          <w:color w:val="231F20"/>
        </w:rPr>
        <w:t xml:space="preserve"> </w:t>
      </w:r>
      <w:r>
        <w:rPr>
          <w:color w:val="231F20"/>
        </w:rPr>
        <w:t>Limited</w:t>
      </w:r>
      <w:r w:rsidR="001B5597">
        <w:rPr>
          <w:color w:val="231F20"/>
        </w:rPr>
        <w:t xml:space="preserve"> </w:t>
      </w:r>
      <w:r>
        <w:rPr>
          <w:color w:val="231F20"/>
        </w:rPr>
        <w:t>or</w:t>
      </w:r>
      <w:r w:rsidR="001B5597">
        <w:rPr>
          <w:color w:val="231F20"/>
        </w:rPr>
        <w:t xml:space="preserve"> </w:t>
      </w:r>
      <w:r>
        <w:rPr>
          <w:color w:val="231F20"/>
        </w:rPr>
        <w:t>Restricted</w:t>
      </w:r>
      <w:r w:rsidR="001B5597">
        <w:rPr>
          <w:color w:val="231F20"/>
        </w:rPr>
        <w:t xml:space="preserve"> </w:t>
      </w:r>
      <w:r>
        <w:rPr>
          <w:color w:val="231F20"/>
        </w:rPr>
        <w:t>Competitive</w:t>
      </w:r>
      <w:r w:rsidR="001B5597">
        <w:rPr>
          <w:color w:val="231F20"/>
        </w:rPr>
        <w:t xml:space="preserve"> </w:t>
      </w:r>
      <w:r>
        <w:rPr>
          <w:color w:val="231F20"/>
        </w:rPr>
        <w:t>Tendering</w:t>
      </w:r>
      <w:r w:rsidR="001B5597">
        <w:rPr>
          <w:color w:val="231F20"/>
        </w:rPr>
        <w:t xml:space="preserve"> </w:t>
      </w:r>
      <w:r>
        <w:rPr>
          <w:color w:val="231F20"/>
        </w:rPr>
        <w:t>Methods,</w:t>
      </w:r>
      <w:r w:rsidR="001B5597">
        <w:rPr>
          <w:color w:val="231F20"/>
        </w:rPr>
        <w:t xml:space="preserve"> </w:t>
      </w:r>
      <w:r>
        <w:rPr>
          <w:color w:val="231F20"/>
        </w:rPr>
        <w:t>including</w:t>
      </w:r>
      <w:r w:rsidR="001B5597">
        <w:rPr>
          <w:color w:val="231F20"/>
        </w:rPr>
        <w:t xml:space="preserve"> </w:t>
      </w:r>
      <w:r>
        <w:rPr>
          <w:color w:val="231F20"/>
        </w:rPr>
        <w:t>international</w:t>
      </w:r>
      <w:r w:rsidR="001B5597">
        <w:rPr>
          <w:color w:val="231F20"/>
        </w:rPr>
        <w:t xml:space="preserve"> </w:t>
      </w:r>
      <w:r>
        <w:rPr>
          <w:color w:val="231F20"/>
        </w:rPr>
        <w:t>competition,</w:t>
      </w:r>
      <w:r w:rsidR="001B5597">
        <w:rPr>
          <w:color w:val="231F20"/>
        </w:rPr>
        <w:t xml:space="preserve"> </w:t>
      </w:r>
      <w:r>
        <w:rPr>
          <w:color w:val="231F20"/>
        </w:rPr>
        <w:t>as</w:t>
      </w:r>
      <w:r w:rsidR="001B5597">
        <w:rPr>
          <w:color w:val="231F20"/>
        </w:rPr>
        <w:t xml:space="preserve"> </w:t>
      </w:r>
      <w:r>
        <w:rPr>
          <w:color w:val="231F20"/>
        </w:rPr>
        <w:t>deﬁned</w:t>
      </w:r>
      <w:r w:rsidR="001B5597">
        <w:rPr>
          <w:color w:val="231F20"/>
        </w:rPr>
        <w:t xml:space="preserve"> </w:t>
      </w:r>
      <w:r>
        <w:rPr>
          <w:color w:val="231F20"/>
        </w:rPr>
        <w:t>in</w:t>
      </w:r>
      <w:r w:rsidR="001B5597">
        <w:rPr>
          <w:color w:val="231F20"/>
        </w:rPr>
        <w:t xml:space="preserve"> </w:t>
      </w:r>
      <w:r>
        <w:rPr>
          <w:color w:val="231F20"/>
        </w:rPr>
        <w:t>the Public</w:t>
      </w:r>
      <w:r w:rsidR="001B5597">
        <w:rPr>
          <w:color w:val="231F20"/>
        </w:rPr>
        <w:t xml:space="preserve"> </w:t>
      </w:r>
      <w:r>
        <w:rPr>
          <w:color w:val="231F20"/>
        </w:rPr>
        <w:t>Procurement</w:t>
      </w:r>
      <w:r w:rsidR="001B5597">
        <w:rPr>
          <w:color w:val="231F20"/>
        </w:rPr>
        <w:t xml:space="preserve"> </w:t>
      </w:r>
      <w:r>
        <w:rPr>
          <w:color w:val="231F20"/>
        </w:rPr>
        <w:t>and</w:t>
      </w:r>
      <w:r w:rsidR="001B5597">
        <w:rPr>
          <w:color w:val="231F20"/>
        </w:rPr>
        <w:t xml:space="preserve"> </w:t>
      </w:r>
      <w:r>
        <w:rPr>
          <w:color w:val="231F20"/>
        </w:rPr>
        <w:t>Asset</w:t>
      </w:r>
      <w:r w:rsidR="001B5597">
        <w:rPr>
          <w:color w:val="231F20"/>
        </w:rPr>
        <w:t xml:space="preserve"> </w:t>
      </w:r>
      <w:r>
        <w:rPr>
          <w:color w:val="231F20"/>
        </w:rPr>
        <w:t>Disposal</w:t>
      </w:r>
      <w:r w:rsidR="001B5597">
        <w:rPr>
          <w:color w:val="231F20"/>
        </w:rPr>
        <w:t xml:space="preserve"> </w:t>
      </w:r>
      <w:r>
        <w:rPr>
          <w:color w:val="231F20"/>
        </w:rPr>
        <w:t>Act,</w:t>
      </w:r>
      <w:r w:rsidR="001B5597">
        <w:rPr>
          <w:color w:val="231F20"/>
        </w:rPr>
        <w:t xml:space="preserve"> </w:t>
      </w:r>
      <w:r>
        <w:rPr>
          <w:color w:val="231F20"/>
        </w:rPr>
        <w:t>2015</w:t>
      </w:r>
      <w:r w:rsidR="001B5597">
        <w:rPr>
          <w:color w:val="231F20"/>
        </w:rPr>
        <w:t xml:space="preserve"> </w:t>
      </w:r>
      <w:r>
        <w:rPr>
          <w:color w:val="231F20"/>
        </w:rPr>
        <w:t>(the</w:t>
      </w:r>
      <w:r w:rsidR="001B5597">
        <w:rPr>
          <w:color w:val="231F20"/>
        </w:rPr>
        <w:t xml:space="preserve"> </w:t>
      </w:r>
      <w:r>
        <w:rPr>
          <w:color w:val="231F20"/>
        </w:rPr>
        <w:t>Act).</w:t>
      </w:r>
    </w:p>
    <w:p w14:paraId="53601625" w14:textId="77777777" w:rsidR="005E6E3D" w:rsidRDefault="007B664E" w:rsidP="002C041F">
      <w:pPr>
        <w:pStyle w:val="ListParagraph"/>
        <w:numPr>
          <w:ilvl w:val="0"/>
          <w:numId w:val="119"/>
        </w:numPr>
        <w:tabs>
          <w:tab w:val="left" w:pos="482"/>
        </w:tabs>
        <w:spacing w:before="195" w:line="230" w:lineRule="auto"/>
        <w:ind w:right="303"/>
        <w:jc w:val="both"/>
      </w:pPr>
      <w:r>
        <w:rPr>
          <w:color w:val="231F20"/>
        </w:rPr>
        <w:t>On</w:t>
      </w:r>
      <w:r w:rsidR="001B5597">
        <w:rPr>
          <w:color w:val="231F20"/>
        </w:rPr>
        <w:t xml:space="preserve"> </w:t>
      </w:r>
      <w:r>
        <w:rPr>
          <w:color w:val="231F20"/>
        </w:rPr>
        <w:t>Joint</w:t>
      </w:r>
      <w:r w:rsidR="001B5597">
        <w:rPr>
          <w:color w:val="231F20"/>
        </w:rPr>
        <w:t xml:space="preserve"> </w:t>
      </w:r>
      <w:r>
        <w:rPr>
          <w:color w:val="231F20"/>
          <w:spacing w:val="-3"/>
        </w:rPr>
        <w:t>Ventures,</w:t>
      </w:r>
      <w:r w:rsidR="001B5597">
        <w:rPr>
          <w:color w:val="231F20"/>
          <w:spacing w:val="-3"/>
        </w:rPr>
        <w:t xml:space="preserve"> </w:t>
      </w:r>
      <w:r>
        <w:rPr>
          <w:color w:val="231F20"/>
        </w:rPr>
        <w:t>(JVs),</w:t>
      </w:r>
      <w:r w:rsidR="001B5597">
        <w:rPr>
          <w:color w:val="231F20"/>
        </w:rPr>
        <w:t xml:space="preserve"> </w:t>
      </w:r>
      <w:r>
        <w:rPr>
          <w:color w:val="231F20"/>
        </w:rPr>
        <w:t>the</w:t>
      </w:r>
      <w:r w:rsidR="001B5597">
        <w:rPr>
          <w:color w:val="231F20"/>
        </w:rPr>
        <w:t xml:space="preserve"> </w:t>
      </w:r>
      <w:r>
        <w:rPr>
          <w:color w:val="231F20"/>
        </w:rPr>
        <w:t>Procuring</w:t>
      </w:r>
      <w:r w:rsidR="001B5597">
        <w:rPr>
          <w:color w:val="231F20"/>
        </w:rPr>
        <w:t xml:space="preserve"> </w:t>
      </w:r>
      <w:r>
        <w:rPr>
          <w:color w:val="231F20"/>
        </w:rPr>
        <w:t>Entity</w:t>
      </w:r>
      <w:r w:rsidR="001B5597">
        <w:rPr>
          <w:color w:val="231F20"/>
        </w:rPr>
        <w:t xml:space="preserve"> </w:t>
      </w:r>
      <w:r>
        <w:rPr>
          <w:color w:val="231F20"/>
        </w:rPr>
        <w:t>should</w:t>
      </w:r>
      <w:r w:rsidR="001B5597">
        <w:rPr>
          <w:color w:val="231F20"/>
        </w:rPr>
        <w:t xml:space="preserve"> </w:t>
      </w:r>
      <w:r>
        <w:rPr>
          <w:color w:val="231F20"/>
        </w:rPr>
        <w:t>allow</w:t>
      </w:r>
      <w:r w:rsidR="001B5597">
        <w:rPr>
          <w:color w:val="231F20"/>
        </w:rPr>
        <w:t xml:space="preserve"> </w:t>
      </w:r>
      <w:r>
        <w:rPr>
          <w:color w:val="231F20"/>
        </w:rPr>
        <w:t>not</w:t>
      </w:r>
      <w:r w:rsidR="001B5597">
        <w:rPr>
          <w:color w:val="231F20"/>
        </w:rPr>
        <w:t xml:space="preserve"> </w:t>
      </w:r>
      <w:r>
        <w:rPr>
          <w:color w:val="231F20"/>
        </w:rPr>
        <w:t>too</w:t>
      </w:r>
      <w:r w:rsidR="001B5597">
        <w:rPr>
          <w:color w:val="231F20"/>
        </w:rPr>
        <w:t xml:space="preserve"> </w:t>
      </w:r>
      <w:r>
        <w:rPr>
          <w:color w:val="231F20"/>
        </w:rPr>
        <w:t>high</w:t>
      </w:r>
      <w:r w:rsidR="001B5597">
        <w:rPr>
          <w:color w:val="231F20"/>
        </w:rPr>
        <w:t xml:space="preserve"> </w:t>
      </w:r>
      <w:r>
        <w:rPr>
          <w:color w:val="231F20"/>
        </w:rPr>
        <w:t>a</w:t>
      </w:r>
      <w:r w:rsidR="001B5597">
        <w:rPr>
          <w:color w:val="231F20"/>
        </w:rPr>
        <w:t xml:space="preserve"> </w:t>
      </w:r>
      <w:r>
        <w:rPr>
          <w:color w:val="231F20"/>
        </w:rPr>
        <w:t>number</w:t>
      </w:r>
      <w:r w:rsidR="001B5597">
        <w:rPr>
          <w:color w:val="231F20"/>
        </w:rPr>
        <w:t xml:space="preserve"> </w:t>
      </w:r>
      <w:r>
        <w:rPr>
          <w:color w:val="231F20"/>
        </w:rPr>
        <w:t>of</w:t>
      </w:r>
      <w:r w:rsidR="001B5597">
        <w:rPr>
          <w:color w:val="231F20"/>
        </w:rPr>
        <w:t xml:space="preserve"> </w:t>
      </w:r>
      <w:r>
        <w:rPr>
          <w:color w:val="231F20"/>
        </w:rPr>
        <w:t>JV</w:t>
      </w:r>
      <w:r w:rsidR="001B5597">
        <w:rPr>
          <w:color w:val="231F20"/>
        </w:rPr>
        <w:t xml:space="preserve"> </w:t>
      </w:r>
      <w:r>
        <w:rPr>
          <w:color w:val="231F20"/>
        </w:rPr>
        <w:t>members,</w:t>
      </w:r>
      <w:r w:rsidR="001B5597">
        <w:rPr>
          <w:color w:val="231F20"/>
        </w:rPr>
        <w:t xml:space="preserve"> </w:t>
      </w:r>
      <w:r>
        <w:rPr>
          <w:color w:val="231F20"/>
        </w:rPr>
        <w:t>a</w:t>
      </w:r>
      <w:r w:rsidR="001B5597">
        <w:rPr>
          <w:color w:val="231F20"/>
        </w:rPr>
        <w:t xml:space="preserve"> </w:t>
      </w:r>
      <w:r>
        <w:rPr>
          <w:color w:val="231F20"/>
        </w:rPr>
        <w:t>number</w:t>
      </w:r>
      <w:r w:rsidR="001B5597">
        <w:rPr>
          <w:color w:val="231F20"/>
        </w:rPr>
        <w:t xml:space="preserve"> </w:t>
      </w:r>
      <w:r>
        <w:rPr>
          <w:color w:val="231F20"/>
        </w:rPr>
        <w:t>above 5 is considered an unmanageable crowd, perhaps a crowd of small tenderers gathered to meet the qualiﬁcation criteria;</w:t>
      </w:r>
      <w:r w:rsidR="001B5597">
        <w:rPr>
          <w:color w:val="231F20"/>
        </w:rPr>
        <w:t xml:space="preserve"> </w:t>
      </w:r>
      <w:r>
        <w:rPr>
          <w:color w:val="231F20"/>
        </w:rPr>
        <w:t>two</w:t>
      </w:r>
      <w:r w:rsidR="001B5597">
        <w:rPr>
          <w:color w:val="231F20"/>
        </w:rPr>
        <w:t xml:space="preserve"> </w:t>
      </w:r>
      <w:r>
        <w:rPr>
          <w:color w:val="231F20"/>
        </w:rPr>
        <w:t>or</w:t>
      </w:r>
      <w:r w:rsidR="001B5597">
        <w:rPr>
          <w:color w:val="231F20"/>
        </w:rPr>
        <w:t xml:space="preserve"> </w:t>
      </w:r>
      <w:r>
        <w:rPr>
          <w:color w:val="231F20"/>
        </w:rPr>
        <w:t>three</w:t>
      </w:r>
      <w:r w:rsidR="001B5597">
        <w:rPr>
          <w:color w:val="231F20"/>
        </w:rPr>
        <w:t xml:space="preserve"> </w:t>
      </w:r>
      <w:r>
        <w:rPr>
          <w:color w:val="231F20"/>
        </w:rPr>
        <w:t>JV</w:t>
      </w:r>
      <w:r w:rsidR="001B5597">
        <w:rPr>
          <w:color w:val="231F20"/>
        </w:rPr>
        <w:t xml:space="preserve"> </w:t>
      </w:r>
      <w:r>
        <w:rPr>
          <w:color w:val="231F20"/>
        </w:rPr>
        <w:t>Members</w:t>
      </w:r>
      <w:r w:rsidR="001B5597">
        <w:rPr>
          <w:color w:val="231F20"/>
        </w:rPr>
        <w:t xml:space="preserve"> </w:t>
      </w:r>
      <w:r>
        <w:rPr>
          <w:color w:val="231F20"/>
        </w:rPr>
        <w:t>are</w:t>
      </w:r>
      <w:r w:rsidR="001B5597">
        <w:rPr>
          <w:color w:val="231F20"/>
        </w:rPr>
        <w:t xml:space="preserve"> </w:t>
      </w:r>
      <w:r>
        <w:rPr>
          <w:color w:val="231F20"/>
        </w:rPr>
        <w:t>considered</w:t>
      </w:r>
      <w:r w:rsidR="001B5597">
        <w:rPr>
          <w:color w:val="231F20"/>
        </w:rPr>
        <w:t xml:space="preserve"> </w:t>
      </w:r>
      <w:r>
        <w:rPr>
          <w:color w:val="231F20"/>
        </w:rPr>
        <w:t>reasonable</w:t>
      </w:r>
      <w:r w:rsidR="001B5597">
        <w:rPr>
          <w:color w:val="231F20"/>
        </w:rPr>
        <w:t xml:space="preserve"> </w:t>
      </w:r>
      <w:r>
        <w:rPr>
          <w:color w:val="231F20"/>
        </w:rPr>
        <w:t>numbers.</w:t>
      </w:r>
    </w:p>
    <w:p w14:paraId="283E744A" w14:textId="77777777" w:rsidR="005E6E3D" w:rsidRDefault="007B664E" w:rsidP="002C041F">
      <w:pPr>
        <w:pStyle w:val="ListParagraph"/>
        <w:numPr>
          <w:ilvl w:val="0"/>
          <w:numId w:val="119"/>
        </w:numPr>
        <w:tabs>
          <w:tab w:val="left" w:pos="482"/>
        </w:tabs>
        <w:spacing w:line="230" w:lineRule="auto"/>
        <w:ind w:right="303"/>
        <w:jc w:val="both"/>
      </w:pPr>
      <w:r>
        <w:rPr>
          <w:color w:val="231F20"/>
        </w:rPr>
        <w:t xml:space="preserve">Regarding cases being considered for </w:t>
      </w:r>
      <w:r>
        <w:rPr>
          <w:color w:val="231F20"/>
          <w:u w:val="single" w:color="231F20"/>
        </w:rPr>
        <w:t>abnormally low or high tenders</w:t>
      </w:r>
      <w:r>
        <w:rPr>
          <w:color w:val="231F20"/>
        </w:rPr>
        <w:t xml:space="preserve">, the benchmark should be the Procuring Entity's estimate in the Procurement Plan or other estimate based on commercial rates. It is expected that </w:t>
      </w:r>
      <w:proofErr w:type="spellStart"/>
      <w:r>
        <w:rPr>
          <w:color w:val="231F20"/>
        </w:rPr>
        <w:t>a</w:t>
      </w:r>
      <w:proofErr w:type="spellEnd"/>
      <w:r>
        <w:rPr>
          <w:color w:val="231F20"/>
        </w:rPr>
        <w:t xml:space="preserve"> ProcuringEntityshouldcallfor</w:t>
      </w:r>
      <w:r>
        <w:rPr>
          <w:color w:val="231F20"/>
          <w:spacing w:val="-3"/>
        </w:rPr>
        <w:t>Tenders</w:t>
      </w:r>
      <w:r>
        <w:rPr>
          <w:color w:val="231F20"/>
        </w:rPr>
        <w:t>withaclearideaofwhattoexpectasareasonabletenderprice.Incaseof abnormally low or high tenders, the Procurement Entity should (a) review the speciﬁcations, and conditions of tender, or correctness of the estimate or (b) possibility of a collusion, formation of cartels, or other form of fraudulent and corrupt activity in the tendering process or (c) perception of the ﬁrms on the credibility of the Procuring</w:t>
      </w:r>
      <w:r w:rsidR="001B5597">
        <w:rPr>
          <w:color w:val="231F20"/>
        </w:rPr>
        <w:t xml:space="preserve"> </w:t>
      </w:r>
      <w:r>
        <w:rPr>
          <w:color w:val="231F20"/>
          <w:spacing w:val="-3"/>
        </w:rPr>
        <w:t>Entity.</w:t>
      </w:r>
      <w:r w:rsidR="001B5597">
        <w:rPr>
          <w:color w:val="231F20"/>
          <w:spacing w:val="-3"/>
        </w:rPr>
        <w:t xml:space="preserve"> </w:t>
      </w:r>
      <w:r>
        <w:rPr>
          <w:color w:val="231F20"/>
        </w:rPr>
        <w:t>The</w:t>
      </w:r>
      <w:r w:rsidR="001B5597">
        <w:rPr>
          <w:color w:val="231F20"/>
        </w:rPr>
        <w:t xml:space="preserve"> </w:t>
      </w:r>
      <w:r>
        <w:rPr>
          <w:color w:val="231F20"/>
        </w:rPr>
        <w:t>Procuring</w:t>
      </w:r>
      <w:r w:rsidR="001B5597">
        <w:rPr>
          <w:color w:val="231F20"/>
        </w:rPr>
        <w:t xml:space="preserve"> </w:t>
      </w:r>
      <w:r>
        <w:rPr>
          <w:color w:val="231F20"/>
        </w:rPr>
        <w:t>Entity</w:t>
      </w:r>
      <w:r w:rsidR="001B5597">
        <w:rPr>
          <w:color w:val="231F20"/>
        </w:rPr>
        <w:t xml:space="preserve"> </w:t>
      </w:r>
      <w:r>
        <w:rPr>
          <w:color w:val="231F20"/>
        </w:rPr>
        <w:t>shall</w:t>
      </w:r>
      <w:r w:rsidR="001B5597">
        <w:rPr>
          <w:color w:val="231F20"/>
        </w:rPr>
        <w:t xml:space="preserve"> </w:t>
      </w:r>
      <w:r>
        <w:rPr>
          <w:color w:val="231F20"/>
        </w:rPr>
        <w:t>treat</w:t>
      </w:r>
      <w:r w:rsidR="001B5597">
        <w:rPr>
          <w:color w:val="231F20"/>
        </w:rPr>
        <w:t xml:space="preserve"> </w:t>
      </w:r>
      <w:r>
        <w:rPr>
          <w:color w:val="231F20"/>
        </w:rPr>
        <w:t>abnormally</w:t>
      </w:r>
      <w:r w:rsidR="001B5597">
        <w:rPr>
          <w:color w:val="231F20"/>
        </w:rPr>
        <w:t xml:space="preserve"> </w:t>
      </w:r>
      <w:r>
        <w:rPr>
          <w:color w:val="231F20"/>
        </w:rPr>
        <w:t>low</w:t>
      </w:r>
      <w:r w:rsidR="001B5597">
        <w:rPr>
          <w:color w:val="231F20"/>
        </w:rPr>
        <w:t xml:space="preserve"> </w:t>
      </w:r>
      <w:r>
        <w:rPr>
          <w:color w:val="231F20"/>
        </w:rPr>
        <w:t>and</w:t>
      </w:r>
      <w:r w:rsidR="00DC48E1">
        <w:rPr>
          <w:color w:val="231F20"/>
        </w:rPr>
        <w:t xml:space="preserve"> </w:t>
      </w:r>
      <w:r>
        <w:rPr>
          <w:color w:val="231F20"/>
        </w:rPr>
        <w:t>high</w:t>
      </w:r>
      <w:r w:rsidR="00DC48E1">
        <w:rPr>
          <w:color w:val="231F20"/>
        </w:rPr>
        <w:t xml:space="preserve"> </w:t>
      </w:r>
      <w:r>
        <w:rPr>
          <w:color w:val="231F20"/>
        </w:rPr>
        <w:t>tenders</w:t>
      </w:r>
      <w:r w:rsidR="00DC48E1">
        <w:rPr>
          <w:color w:val="231F20"/>
        </w:rPr>
        <w:t xml:space="preserve"> </w:t>
      </w:r>
      <w:r>
        <w:rPr>
          <w:color w:val="231F20"/>
        </w:rPr>
        <w:t>in</w:t>
      </w:r>
      <w:r w:rsidR="00DC48E1">
        <w:rPr>
          <w:color w:val="231F20"/>
        </w:rPr>
        <w:t xml:space="preserve"> </w:t>
      </w:r>
      <w:r>
        <w:rPr>
          <w:color w:val="231F20"/>
        </w:rPr>
        <w:t>accordance</w:t>
      </w:r>
      <w:r w:rsidR="00DC48E1">
        <w:rPr>
          <w:color w:val="231F20"/>
        </w:rPr>
        <w:t xml:space="preserve"> </w:t>
      </w:r>
      <w:r>
        <w:rPr>
          <w:color w:val="231F20"/>
        </w:rPr>
        <w:t>with</w:t>
      </w:r>
      <w:r w:rsidR="00DC48E1">
        <w:rPr>
          <w:color w:val="231F20"/>
        </w:rPr>
        <w:t xml:space="preserve"> </w:t>
      </w:r>
      <w:r>
        <w:rPr>
          <w:color w:val="231F20"/>
        </w:rPr>
        <w:t>procedures provided</w:t>
      </w:r>
      <w:r w:rsidR="00DC48E1">
        <w:rPr>
          <w:color w:val="231F20"/>
        </w:rPr>
        <w:t xml:space="preserve"> </w:t>
      </w:r>
      <w:r>
        <w:rPr>
          <w:color w:val="231F20"/>
        </w:rPr>
        <w:t>for</w:t>
      </w:r>
      <w:r w:rsidR="00DC48E1">
        <w:rPr>
          <w:color w:val="231F20"/>
        </w:rPr>
        <w:t xml:space="preserve"> </w:t>
      </w:r>
      <w:r>
        <w:rPr>
          <w:color w:val="231F20"/>
        </w:rPr>
        <w:t>in</w:t>
      </w:r>
      <w:r w:rsidR="00DC48E1">
        <w:rPr>
          <w:color w:val="231F20"/>
        </w:rPr>
        <w:t xml:space="preserve"> </w:t>
      </w:r>
      <w:r>
        <w:rPr>
          <w:color w:val="231F20"/>
        </w:rPr>
        <w:t>this</w:t>
      </w:r>
      <w:r w:rsidR="00DC48E1">
        <w:rPr>
          <w:color w:val="231F20"/>
        </w:rPr>
        <w:t xml:space="preserve"> </w:t>
      </w:r>
      <w:r>
        <w:rPr>
          <w:color w:val="231F20"/>
        </w:rPr>
        <w:t>tender</w:t>
      </w:r>
      <w:r w:rsidR="00DC48E1">
        <w:rPr>
          <w:color w:val="231F20"/>
        </w:rPr>
        <w:t xml:space="preserve"> </w:t>
      </w:r>
      <w:r>
        <w:rPr>
          <w:color w:val="231F20"/>
        </w:rPr>
        <w:t>document.</w:t>
      </w:r>
    </w:p>
    <w:p w14:paraId="7F001578" w14:textId="77777777" w:rsidR="005E6E3D" w:rsidRDefault="007B664E" w:rsidP="002C041F">
      <w:pPr>
        <w:pStyle w:val="ListParagraph"/>
        <w:numPr>
          <w:ilvl w:val="0"/>
          <w:numId w:val="118"/>
        </w:numPr>
        <w:tabs>
          <w:tab w:val="left" w:pos="482"/>
        </w:tabs>
        <w:spacing w:before="250" w:line="230" w:lineRule="auto"/>
        <w:ind w:right="304" w:hanging="350"/>
        <w:jc w:val="both"/>
      </w:pPr>
      <w:r>
        <w:rPr>
          <w:color w:val="231F20"/>
        </w:rPr>
        <w:t>The</w:t>
      </w:r>
      <w:r w:rsidR="00DC48E1">
        <w:rPr>
          <w:color w:val="231F20"/>
        </w:rPr>
        <w:t xml:space="preserve"> </w:t>
      </w:r>
      <w:r>
        <w:rPr>
          <w:color w:val="231F20"/>
        </w:rPr>
        <w:t>procedures</w:t>
      </w:r>
      <w:r w:rsidR="00DC48E1">
        <w:rPr>
          <w:color w:val="231F20"/>
        </w:rPr>
        <w:t xml:space="preserve"> </w:t>
      </w:r>
      <w:r>
        <w:rPr>
          <w:color w:val="231F20"/>
        </w:rPr>
        <w:t>and</w:t>
      </w:r>
      <w:r w:rsidR="00DC48E1">
        <w:rPr>
          <w:color w:val="231F20"/>
        </w:rPr>
        <w:t xml:space="preserve"> </w:t>
      </w:r>
      <w:r>
        <w:rPr>
          <w:color w:val="231F20"/>
        </w:rPr>
        <w:t>practices</w:t>
      </w:r>
      <w:r w:rsidR="00DC48E1">
        <w:rPr>
          <w:color w:val="231F20"/>
        </w:rPr>
        <w:t xml:space="preserve"> </w:t>
      </w:r>
      <w:r>
        <w:rPr>
          <w:color w:val="231F20"/>
        </w:rPr>
        <w:t>presented</w:t>
      </w:r>
      <w:r w:rsidR="00DC48E1">
        <w:rPr>
          <w:color w:val="231F20"/>
        </w:rPr>
        <w:t xml:space="preserve"> </w:t>
      </w:r>
      <w:r>
        <w:rPr>
          <w:color w:val="231F20"/>
        </w:rPr>
        <w:t>in</w:t>
      </w:r>
      <w:r w:rsidR="00DC48E1">
        <w:rPr>
          <w:color w:val="231F20"/>
        </w:rPr>
        <w:t xml:space="preserve"> </w:t>
      </w:r>
      <w:r>
        <w:rPr>
          <w:color w:val="231F20"/>
        </w:rPr>
        <w:t>this</w:t>
      </w:r>
      <w:r w:rsidR="00DC48E1">
        <w:rPr>
          <w:color w:val="231F20"/>
        </w:rPr>
        <w:t xml:space="preserve"> </w:t>
      </w:r>
      <w:r>
        <w:rPr>
          <w:color w:val="231F20"/>
        </w:rPr>
        <w:t>STD</w:t>
      </w:r>
      <w:r w:rsidR="00DC48E1">
        <w:rPr>
          <w:color w:val="231F20"/>
        </w:rPr>
        <w:t xml:space="preserve"> </w:t>
      </w:r>
      <w:r>
        <w:rPr>
          <w:color w:val="231F20"/>
        </w:rPr>
        <w:t>reﬂect</w:t>
      </w:r>
      <w:r w:rsidR="00DC48E1">
        <w:rPr>
          <w:color w:val="231F20"/>
        </w:rPr>
        <w:t xml:space="preserve"> </w:t>
      </w:r>
      <w:r>
        <w:rPr>
          <w:color w:val="231F20"/>
        </w:rPr>
        <w:t>the</w:t>
      </w:r>
      <w:r w:rsidR="00DC48E1">
        <w:rPr>
          <w:color w:val="231F20"/>
        </w:rPr>
        <w:t xml:space="preserve"> </w:t>
      </w:r>
      <w:r>
        <w:rPr>
          <w:color w:val="231F20"/>
        </w:rPr>
        <w:t>requirements</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Act</w:t>
      </w:r>
      <w:r w:rsidR="00DC48E1">
        <w:rPr>
          <w:color w:val="231F20"/>
        </w:rPr>
        <w:t xml:space="preserve"> </w:t>
      </w:r>
      <w:r>
        <w:rPr>
          <w:color w:val="231F20"/>
        </w:rPr>
        <w:t>and</w:t>
      </w:r>
      <w:r w:rsidR="00DC48E1">
        <w:rPr>
          <w:color w:val="231F20"/>
        </w:rPr>
        <w:t xml:space="preserve"> </w:t>
      </w:r>
      <w:r>
        <w:rPr>
          <w:color w:val="231F20"/>
        </w:rPr>
        <w:t>its</w:t>
      </w:r>
      <w:r w:rsidR="00DC48E1">
        <w:rPr>
          <w:color w:val="231F20"/>
        </w:rPr>
        <w:t xml:space="preserve"> </w:t>
      </w:r>
      <w:r>
        <w:rPr>
          <w:color w:val="231F20"/>
        </w:rPr>
        <w:t>Regulations</w:t>
      </w:r>
      <w:r w:rsidR="00DC48E1">
        <w:rPr>
          <w:color w:val="231F20"/>
        </w:rPr>
        <w:t xml:space="preserve"> </w:t>
      </w:r>
      <w:r>
        <w:rPr>
          <w:color w:val="231F20"/>
        </w:rPr>
        <w:t>and</w:t>
      </w:r>
      <w:r w:rsidR="00DC48E1">
        <w:rPr>
          <w:color w:val="231F20"/>
        </w:rPr>
        <w:t xml:space="preserve"> </w:t>
      </w:r>
      <w:r>
        <w:rPr>
          <w:color w:val="231F20"/>
        </w:rPr>
        <w:t>best practices. This STD will be used by Procuring Entities on a mandatory basis. Lack of its use could be basis for challenging decision on contract award. Procuring Entities and other Users should ensure that they are using the latest</w:t>
      </w:r>
      <w:r w:rsidR="00DC48E1">
        <w:rPr>
          <w:color w:val="231F20"/>
        </w:rPr>
        <w:t xml:space="preserve"> </w:t>
      </w:r>
      <w:r>
        <w:rPr>
          <w:color w:val="231F20"/>
        </w:rPr>
        <w:t>version</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STD,</w:t>
      </w:r>
      <w:r w:rsidR="00DC48E1">
        <w:rPr>
          <w:color w:val="231F20"/>
        </w:rPr>
        <w:t xml:space="preserve"> </w:t>
      </w:r>
      <w:r>
        <w:rPr>
          <w:color w:val="231F20"/>
        </w:rPr>
        <w:t>which</w:t>
      </w:r>
      <w:r w:rsidR="00DC48E1">
        <w:rPr>
          <w:color w:val="231F20"/>
        </w:rPr>
        <w:t xml:space="preserve"> </w:t>
      </w:r>
      <w:r>
        <w:rPr>
          <w:color w:val="231F20"/>
        </w:rPr>
        <w:t>can</w:t>
      </w:r>
      <w:r w:rsidR="00DC48E1">
        <w:rPr>
          <w:color w:val="231F20"/>
        </w:rPr>
        <w:t xml:space="preserve"> </w:t>
      </w:r>
      <w:r>
        <w:rPr>
          <w:color w:val="231F20"/>
        </w:rPr>
        <w:t>be</w:t>
      </w:r>
      <w:r w:rsidR="00DC48E1">
        <w:rPr>
          <w:color w:val="231F20"/>
        </w:rPr>
        <w:t xml:space="preserve"> </w:t>
      </w:r>
      <w:r>
        <w:rPr>
          <w:color w:val="231F20"/>
        </w:rPr>
        <w:t>veriﬁed</w:t>
      </w:r>
      <w:r w:rsidR="00DC48E1">
        <w:rPr>
          <w:color w:val="231F20"/>
        </w:rPr>
        <w:t xml:space="preserve"> </w:t>
      </w:r>
      <w:r>
        <w:rPr>
          <w:color w:val="231F20"/>
        </w:rPr>
        <w:t>with</w:t>
      </w:r>
      <w:r w:rsidR="00DC48E1">
        <w:rPr>
          <w:color w:val="231F20"/>
        </w:rPr>
        <w:t xml:space="preserve"> </w:t>
      </w:r>
      <w:r>
        <w:rPr>
          <w:color w:val="231F20"/>
        </w:rPr>
        <w:t>PPRA.</w:t>
      </w:r>
    </w:p>
    <w:p w14:paraId="41448D96" w14:textId="77777777" w:rsidR="005E6E3D" w:rsidRDefault="007B664E" w:rsidP="002C041F">
      <w:pPr>
        <w:pStyle w:val="ListParagraph"/>
        <w:numPr>
          <w:ilvl w:val="0"/>
          <w:numId w:val="118"/>
        </w:numPr>
        <w:tabs>
          <w:tab w:val="left" w:pos="481"/>
        </w:tabs>
        <w:spacing w:before="247" w:line="230" w:lineRule="auto"/>
        <w:ind w:right="304" w:hanging="350"/>
        <w:jc w:val="both"/>
      </w:pPr>
      <w:r>
        <w:rPr>
          <w:color w:val="231F20"/>
        </w:rPr>
        <w:t>The</w:t>
      </w:r>
      <w:r w:rsidR="00DC48E1">
        <w:rPr>
          <w:color w:val="231F20"/>
        </w:rPr>
        <w:t xml:space="preserve"> </w:t>
      </w:r>
      <w:r>
        <w:rPr>
          <w:color w:val="231F20"/>
        </w:rPr>
        <w:t>STD</w:t>
      </w:r>
      <w:r w:rsidR="00DC48E1">
        <w:rPr>
          <w:color w:val="231F20"/>
        </w:rPr>
        <w:t xml:space="preserve"> </w:t>
      </w:r>
      <w:r>
        <w:rPr>
          <w:color w:val="231F20"/>
        </w:rPr>
        <w:t>is</w:t>
      </w:r>
      <w:r w:rsidR="00DC48E1">
        <w:rPr>
          <w:color w:val="231F20"/>
        </w:rPr>
        <w:t xml:space="preserve"> </w:t>
      </w:r>
      <w:r>
        <w:rPr>
          <w:color w:val="231F20"/>
        </w:rPr>
        <w:t>comprised</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parts</w:t>
      </w:r>
      <w:r w:rsidR="00DC48E1">
        <w:rPr>
          <w:color w:val="231F20"/>
        </w:rPr>
        <w:t xml:space="preserve"> </w:t>
      </w:r>
      <w:r>
        <w:rPr>
          <w:color w:val="231F20"/>
        </w:rPr>
        <w:t>indicated</w:t>
      </w:r>
      <w:r w:rsidR="00DC48E1">
        <w:rPr>
          <w:color w:val="231F20"/>
        </w:rPr>
        <w:t xml:space="preserve"> </w:t>
      </w:r>
      <w:r>
        <w:rPr>
          <w:color w:val="231F20"/>
        </w:rPr>
        <w:t>on</w:t>
      </w:r>
      <w:r w:rsidR="00DC48E1">
        <w:rPr>
          <w:color w:val="231F20"/>
        </w:rPr>
        <w:t xml:space="preserve"> </w:t>
      </w:r>
      <w:r>
        <w:rPr>
          <w:color w:val="231F20"/>
        </w:rPr>
        <w:t>the</w:t>
      </w:r>
      <w:r w:rsidR="00DC48E1">
        <w:rPr>
          <w:color w:val="231F20"/>
        </w:rPr>
        <w:t xml:space="preserve"> </w:t>
      </w:r>
      <w:r>
        <w:rPr>
          <w:color w:val="231F20"/>
          <w:spacing w:val="-4"/>
        </w:rPr>
        <w:t>Table</w:t>
      </w:r>
      <w:r w:rsidR="00DC48E1">
        <w:rPr>
          <w:color w:val="231F20"/>
          <w:spacing w:val="-4"/>
        </w:rPr>
        <w:t xml:space="preserve"> </w:t>
      </w:r>
      <w:r>
        <w:rPr>
          <w:color w:val="231F20"/>
        </w:rPr>
        <w:t>of</w:t>
      </w:r>
      <w:r w:rsidR="00DC48E1">
        <w:rPr>
          <w:color w:val="231F20"/>
        </w:rPr>
        <w:t xml:space="preserve"> </w:t>
      </w:r>
      <w:r>
        <w:rPr>
          <w:color w:val="231F20"/>
        </w:rPr>
        <w:t>Contents.</w:t>
      </w:r>
      <w:r w:rsidR="00DC48E1">
        <w:rPr>
          <w:color w:val="231F20"/>
        </w:rPr>
        <w:t xml:space="preserve"> </w:t>
      </w:r>
      <w:r>
        <w:rPr>
          <w:color w:val="231F20"/>
        </w:rPr>
        <w:t>Before</w:t>
      </w:r>
      <w:r w:rsidR="00DC48E1">
        <w:rPr>
          <w:color w:val="231F20"/>
        </w:rPr>
        <w:t xml:space="preserve"> </w:t>
      </w:r>
      <w:r>
        <w:rPr>
          <w:color w:val="231F20"/>
        </w:rPr>
        <w:t>using</w:t>
      </w:r>
      <w:r w:rsidR="00DC48E1">
        <w:rPr>
          <w:color w:val="231F20"/>
        </w:rPr>
        <w:t xml:space="preserve"> </w:t>
      </w:r>
      <w:r>
        <w:rPr>
          <w:color w:val="231F20"/>
        </w:rPr>
        <w:t>this</w:t>
      </w:r>
      <w:r w:rsidR="00DC48E1">
        <w:rPr>
          <w:color w:val="231F20"/>
        </w:rPr>
        <w:t xml:space="preserve"> </w:t>
      </w:r>
      <w:r>
        <w:rPr>
          <w:color w:val="231F20"/>
        </w:rPr>
        <w:t>STD,</w:t>
      </w:r>
      <w:r w:rsidR="00DC48E1">
        <w:rPr>
          <w:color w:val="231F20"/>
        </w:rPr>
        <w:t xml:space="preserve"> </w:t>
      </w:r>
      <w:r>
        <w:rPr>
          <w:color w:val="231F20"/>
        </w:rPr>
        <w:t>the</w:t>
      </w:r>
      <w:r w:rsidR="00DC48E1">
        <w:rPr>
          <w:color w:val="231F20"/>
        </w:rPr>
        <w:t xml:space="preserve"> </w:t>
      </w:r>
      <w:r>
        <w:rPr>
          <w:color w:val="231F20"/>
        </w:rPr>
        <w:t>Users</w:t>
      </w:r>
      <w:r w:rsidR="00DC48E1">
        <w:rPr>
          <w:color w:val="231F20"/>
        </w:rPr>
        <w:t xml:space="preserve"> </w:t>
      </w:r>
      <w:r>
        <w:rPr>
          <w:color w:val="231F20"/>
        </w:rPr>
        <w:t>are</w:t>
      </w:r>
      <w:r w:rsidR="00DC48E1">
        <w:rPr>
          <w:color w:val="231F20"/>
        </w:rPr>
        <w:t xml:space="preserve"> </w:t>
      </w:r>
      <w:r>
        <w:rPr>
          <w:color w:val="231F20"/>
        </w:rPr>
        <w:t xml:space="preserve">advised to familiarize themselves with the Act and the Public Procurement and Asset Disposal Regulations, 2020 (the </w:t>
      </w:r>
      <w:r>
        <w:rPr>
          <w:b/>
          <w:color w:val="231F20"/>
        </w:rPr>
        <w:t>Regulations</w:t>
      </w:r>
      <w:r>
        <w:rPr>
          <w:color w:val="231F20"/>
        </w:rPr>
        <w:t>),</w:t>
      </w:r>
      <w:r w:rsidR="00DC48E1">
        <w:rPr>
          <w:color w:val="231F20"/>
        </w:rPr>
        <w:t xml:space="preserve"> </w:t>
      </w:r>
      <w:r>
        <w:rPr>
          <w:color w:val="231F20"/>
        </w:rPr>
        <w:t>Circulars</w:t>
      </w:r>
      <w:r w:rsidR="00DC48E1">
        <w:rPr>
          <w:color w:val="231F20"/>
        </w:rPr>
        <w:t xml:space="preserve"> </w:t>
      </w:r>
      <w:r>
        <w:rPr>
          <w:color w:val="231F20"/>
        </w:rPr>
        <w:t>and</w:t>
      </w:r>
      <w:r w:rsidR="00DC48E1">
        <w:rPr>
          <w:color w:val="231F20"/>
        </w:rPr>
        <w:t xml:space="preserve"> </w:t>
      </w:r>
      <w:r>
        <w:rPr>
          <w:color w:val="231F20"/>
        </w:rPr>
        <w:t>manuals</w:t>
      </w:r>
      <w:r w:rsidR="00DC48E1">
        <w:rPr>
          <w:color w:val="231F20"/>
        </w:rPr>
        <w:t xml:space="preserve"> </w:t>
      </w:r>
      <w:r>
        <w:rPr>
          <w:color w:val="231F20"/>
        </w:rPr>
        <w:t>prepared</w:t>
      </w:r>
      <w:r w:rsidR="00DC48E1">
        <w:rPr>
          <w:color w:val="231F20"/>
        </w:rPr>
        <w:t xml:space="preserve"> </w:t>
      </w:r>
      <w:r>
        <w:rPr>
          <w:color w:val="231F20"/>
        </w:rPr>
        <w:t>and</w:t>
      </w:r>
      <w:r w:rsidR="00DC48E1">
        <w:rPr>
          <w:color w:val="231F20"/>
        </w:rPr>
        <w:t xml:space="preserve"> </w:t>
      </w:r>
      <w:r>
        <w:rPr>
          <w:color w:val="231F20"/>
        </w:rPr>
        <w:t>issued</w:t>
      </w:r>
      <w:r w:rsidR="00DC48E1">
        <w:rPr>
          <w:color w:val="231F20"/>
        </w:rPr>
        <w:t xml:space="preserve"> </w:t>
      </w:r>
      <w:r>
        <w:rPr>
          <w:color w:val="231F20"/>
        </w:rPr>
        <w:t>by</w:t>
      </w:r>
      <w:r w:rsidR="00DC48E1">
        <w:rPr>
          <w:color w:val="231F20"/>
        </w:rPr>
        <w:t xml:space="preserve"> </w:t>
      </w:r>
      <w:r>
        <w:rPr>
          <w:color w:val="231F20"/>
        </w:rPr>
        <w:t>PPRA</w:t>
      </w:r>
      <w:r w:rsidR="00DC48E1">
        <w:rPr>
          <w:color w:val="231F20"/>
        </w:rPr>
        <w:t xml:space="preserve"> </w:t>
      </w:r>
      <w:r>
        <w:rPr>
          <w:color w:val="231F20"/>
        </w:rPr>
        <w:t>and</w:t>
      </w:r>
      <w:r w:rsidR="00DC48E1">
        <w:rPr>
          <w:color w:val="231F20"/>
        </w:rPr>
        <w:t xml:space="preserve"> </w:t>
      </w:r>
      <w:r>
        <w:rPr>
          <w:color w:val="231F20"/>
        </w:rPr>
        <w:t>other</w:t>
      </w:r>
      <w:r w:rsidR="00DC48E1">
        <w:rPr>
          <w:color w:val="231F20"/>
        </w:rPr>
        <w:t xml:space="preserve"> </w:t>
      </w:r>
      <w:r>
        <w:rPr>
          <w:color w:val="231F20"/>
        </w:rPr>
        <w:t>government</w:t>
      </w:r>
      <w:r w:rsidR="00DC48E1">
        <w:rPr>
          <w:color w:val="231F20"/>
        </w:rPr>
        <w:t xml:space="preserve"> </w:t>
      </w:r>
      <w:r>
        <w:rPr>
          <w:color w:val="231F20"/>
        </w:rPr>
        <w:t>agencies</w:t>
      </w:r>
      <w:r w:rsidR="00DC48E1">
        <w:rPr>
          <w:color w:val="231F20"/>
        </w:rPr>
        <w:t xml:space="preserve"> </w:t>
      </w:r>
      <w:r>
        <w:rPr>
          <w:color w:val="231F20"/>
        </w:rPr>
        <w:t>to</w:t>
      </w:r>
      <w:r w:rsidR="00DC48E1">
        <w:rPr>
          <w:color w:val="231F20"/>
        </w:rPr>
        <w:t xml:space="preserve"> </w:t>
      </w:r>
      <w:r>
        <w:rPr>
          <w:color w:val="231F20"/>
        </w:rPr>
        <w:t>guide</w:t>
      </w:r>
      <w:r w:rsidR="00DC48E1">
        <w:rPr>
          <w:color w:val="231F20"/>
        </w:rPr>
        <w:t xml:space="preserve"> </w:t>
      </w:r>
      <w:r>
        <w:rPr>
          <w:color w:val="231F20"/>
        </w:rPr>
        <w:t>Public Entities</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conduct</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public</w:t>
      </w:r>
      <w:r w:rsidR="00DC48E1">
        <w:rPr>
          <w:color w:val="231F20"/>
        </w:rPr>
        <w:t xml:space="preserve"> </w:t>
      </w:r>
      <w:r>
        <w:rPr>
          <w:color w:val="231F20"/>
        </w:rPr>
        <w:t>procurement</w:t>
      </w:r>
      <w:r w:rsidR="00DC48E1">
        <w:rPr>
          <w:color w:val="231F20"/>
        </w:rPr>
        <w:t xml:space="preserve"> </w:t>
      </w:r>
      <w:r>
        <w:rPr>
          <w:color w:val="231F20"/>
        </w:rPr>
        <w:t>process.</w:t>
      </w:r>
    </w:p>
    <w:p w14:paraId="7DF88A08" w14:textId="77777777" w:rsidR="005E6E3D" w:rsidRDefault="007B664E" w:rsidP="002C041F">
      <w:pPr>
        <w:pStyle w:val="ListParagraph"/>
        <w:numPr>
          <w:ilvl w:val="0"/>
          <w:numId w:val="118"/>
        </w:numPr>
        <w:tabs>
          <w:tab w:val="left" w:pos="481"/>
        </w:tabs>
        <w:spacing w:before="247" w:line="230" w:lineRule="auto"/>
        <w:ind w:right="304" w:hanging="350"/>
        <w:jc w:val="both"/>
      </w:pPr>
      <w:r>
        <w:rPr>
          <w:color w:val="231F20"/>
        </w:rPr>
        <w:t xml:space="preserve">This document will be customized to suit the needs of the Procuring </w:t>
      </w:r>
      <w:r>
        <w:rPr>
          <w:color w:val="231F20"/>
          <w:spacing w:val="-3"/>
        </w:rPr>
        <w:t xml:space="preserve">Entity. </w:t>
      </w:r>
      <w:r>
        <w:rPr>
          <w:b/>
          <w:color w:val="231F20"/>
          <w:u w:val="single" w:color="231F20"/>
        </w:rPr>
        <w:t>No changes should be made</w:t>
      </w:r>
      <w:r w:rsidR="00DC48E1">
        <w:rPr>
          <w:b/>
          <w:color w:val="231F20"/>
          <w:u w:val="single" w:color="231F20"/>
        </w:rPr>
        <w:t xml:space="preserve"> </w:t>
      </w:r>
      <w:r>
        <w:rPr>
          <w:color w:val="231F20"/>
        </w:rPr>
        <w:t>to Instructions to Tenderers (ITT) and to the General Conditions of Contract (GCC). These two sections will be modiﬁed</w:t>
      </w:r>
      <w:r w:rsidR="00DC48E1">
        <w:rPr>
          <w:color w:val="231F20"/>
        </w:rPr>
        <w:t xml:space="preserve"> </w:t>
      </w:r>
      <w:r>
        <w:rPr>
          <w:color w:val="231F20"/>
        </w:rPr>
        <w:t>to</w:t>
      </w:r>
      <w:r w:rsidR="00DC48E1">
        <w:rPr>
          <w:color w:val="231F20"/>
        </w:rPr>
        <w:t xml:space="preserve"> </w:t>
      </w:r>
      <w:r>
        <w:rPr>
          <w:color w:val="231F20"/>
        </w:rPr>
        <w:t>suit</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Entity's</w:t>
      </w:r>
      <w:r w:rsidR="00DC48E1">
        <w:rPr>
          <w:color w:val="231F20"/>
        </w:rPr>
        <w:t xml:space="preserve"> </w:t>
      </w:r>
      <w:r>
        <w:rPr>
          <w:color w:val="231F20"/>
        </w:rPr>
        <w:t>requirement</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spacing w:val="-3"/>
        </w:rPr>
        <w:t>Tender</w:t>
      </w:r>
      <w:r w:rsidR="00DC48E1">
        <w:rPr>
          <w:color w:val="231F20"/>
          <w:spacing w:val="-3"/>
        </w:rPr>
        <w:t xml:space="preserve"> </w:t>
      </w:r>
      <w:r>
        <w:rPr>
          <w:color w:val="231F20"/>
        </w:rPr>
        <w:t>Data</w:t>
      </w:r>
      <w:r w:rsidR="00DC48E1">
        <w:rPr>
          <w:color w:val="231F20"/>
        </w:rPr>
        <w:t xml:space="preserve"> </w:t>
      </w:r>
      <w:r>
        <w:rPr>
          <w:color w:val="231F20"/>
        </w:rPr>
        <w:t>Sheets</w:t>
      </w:r>
      <w:r w:rsidR="00DC48E1">
        <w:rPr>
          <w:color w:val="231F20"/>
        </w:rPr>
        <w:t xml:space="preserve"> </w:t>
      </w:r>
      <w:r>
        <w:rPr>
          <w:color w:val="231F20"/>
        </w:rPr>
        <w:t>(TDS)</w:t>
      </w:r>
      <w:r w:rsidR="00DC48E1">
        <w:rPr>
          <w:color w:val="231F20"/>
        </w:rPr>
        <w:t xml:space="preserve"> </w:t>
      </w:r>
      <w:r>
        <w:rPr>
          <w:color w:val="231F20"/>
        </w:rPr>
        <w:t>and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Special</w:t>
      </w:r>
      <w:r w:rsidR="00DC48E1">
        <w:rPr>
          <w:color w:val="231F20"/>
        </w:rPr>
        <w:t xml:space="preserve"> </w:t>
      </w:r>
      <w:r>
        <w:rPr>
          <w:color w:val="231F20"/>
        </w:rPr>
        <w:t>Conditions of</w:t>
      </w:r>
      <w:r w:rsidR="00DC48E1">
        <w:rPr>
          <w:color w:val="231F20"/>
        </w:rPr>
        <w:t xml:space="preserve"> </w:t>
      </w:r>
      <w:r>
        <w:rPr>
          <w:color w:val="231F20"/>
        </w:rPr>
        <w:t>Contract</w:t>
      </w:r>
      <w:r w:rsidR="00DC48E1">
        <w:rPr>
          <w:color w:val="231F20"/>
        </w:rPr>
        <w:t xml:space="preserve"> </w:t>
      </w:r>
      <w:r>
        <w:rPr>
          <w:color w:val="231F20"/>
        </w:rPr>
        <w:t>(SCC),</w:t>
      </w:r>
      <w:r w:rsidR="00DC48E1">
        <w:rPr>
          <w:color w:val="231F20"/>
        </w:rPr>
        <w:t xml:space="preserve"> </w:t>
      </w:r>
      <w:r>
        <w:rPr>
          <w:color w:val="231F20"/>
        </w:rPr>
        <w:t>respectively.</w:t>
      </w:r>
      <w:r w:rsidR="00DC48E1">
        <w:rPr>
          <w:color w:val="231F20"/>
        </w:rPr>
        <w:t xml:space="preserve"> </w:t>
      </w:r>
      <w:r>
        <w:rPr>
          <w:color w:val="231F20"/>
        </w:rPr>
        <w:t>The</w:t>
      </w:r>
      <w:r w:rsidR="00DC48E1">
        <w:rPr>
          <w:color w:val="231F20"/>
        </w:rPr>
        <w:t xml:space="preserve"> </w:t>
      </w:r>
      <w:r>
        <w:rPr>
          <w:color w:val="231F20"/>
        </w:rPr>
        <w:t>Cover</w:t>
      </w:r>
      <w:r w:rsidR="00DC48E1">
        <w:rPr>
          <w:color w:val="231F20"/>
        </w:rPr>
        <w:t xml:space="preserve"> </w:t>
      </w:r>
      <w:r>
        <w:rPr>
          <w:color w:val="231F20"/>
        </w:rPr>
        <w:t>Page</w:t>
      </w:r>
      <w:r w:rsidR="00DC48E1">
        <w:rPr>
          <w:color w:val="231F20"/>
        </w:rPr>
        <w:t xml:space="preserve"> </w:t>
      </w:r>
      <w:r>
        <w:rPr>
          <w:color w:val="231F20"/>
        </w:rPr>
        <w:t>of</w:t>
      </w:r>
      <w:r w:rsidR="00DC48E1">
        <w:rPr>
          <w:color w:val="231F20"/>
        </w:rPr>
        <w:t xml:space="preserve"> </w:t>
      </w:r>
      <w:r>
        <w:rPr>
          <w:color w:val="231F20"/>
        </w:rPr>
        <w:t>this</w:t>
      </w:r>
      <w:r w:rsidR="00DC48E1">
        <w:rPr>
          <w:color w:val="231F20"/>
        </w:rPr>
        <w:t xml:space="preserve"> </w:t>
      </w:r>
      <w:r>
        <w:rPr>
          <w:color w:val="231F20"/>
        </w:rPr>
        <w:t>document,</w:t>
      </w:r>
      <w:r w:rsidR="00DC48E1">
        <w:rPr>
          <w:color w:val="231F20"/>
        </w:rPr>
        <w:t xml:space="preserve"> </w:t>
      </w:r>
      <w:r>
        <w:rPr>
          <w:color w:val="231F20"/>
        </w:rPr>
        <w:t>the</w:t>
      </w:r>
      <w:r w:rsidR="00DC48E1">
        <w:rPr>
          <w:color w:val="231F20"/>
        </w:rPr>
        <w:t xml:space="preserve"> </w:t>
      </w:r>
      <w:r>
        <w:rPr>
          <w:color w:val="231F20"/>
        </w:rPr>
        <w:t>Preface,</w:t>
      </w:r>
      <w:r w:rsidR="00DC48E1">
        <w:rPr>
          <w:color w:val="231F20"/>
        </w:rPr>
        <w:t xml:space="preserve"> </w:t>
      </w:r>
      <w:r>
        <w:rPr>
          <w:color w:val="231F20"/>
        </w:rPr>
        <w:t>Guidelines</w:t>
      </w:r>
      <w:r w:rsidR="00DC48E1">
        <w:rPr>
          <w:color w:val="231F20"/>
        </w:rPr>
        <w:t xml:space="preserve"> </w:t>
      </w:r>
      <w:r>
        <w:rPr>
          <w:color w:val="231F20"/>
        </w:rPr>
        <w:t>or</w:t>
      </w:r>
      <w:r w:rsidR="00DC48E1">
        <w:rPr>
          <w:color w:val="231F20"/>
        </w:rPr>
        <w:t xml:space="preserve"> </w:t>
      </w:r>
      <w:r>
        <w:rPr>
          <w:color w:val="231F20"/>
        </w:rPr>
        <w:t>notes</w:t>
      </w:r>
      <w:r w:rsidR="00DC48E1">
        <w:rPr>
          <w:color w:val="231F20"/>
        </w:rPr>
        <w:t xml:space="preserve"> </w:t>
      </w:r>
      <w:r>
        <w:rPr>
          <w:color w:val="231F20"/>
        </w:rPr>
        <w:t>to</w:t>
      </w:r>
      <w:r w:rsidR="00DC48E1">
        <w:rPr>
          <w:color w:val="231F20"/>
        </w:rPr>
        <w:t xml:space="preserve"> </w:t>
      </w:r>
      <w:r>
        <w:rPr>
          <w:color w:val="231F20"/>
        </w:rPr>
        <w:t>users</w:t>
      </w:r>
      <w:r w:rsidR="00DC48E1">
        <w:rPr>
          <w:color w:val="231F20"/>
        </w:rPr>
        <w:t xml:space="preserve"> </w:t>
      </w:r>
      <w:r>
        <w:rPr>
          <w:color w:val="231F20"/>
        </w:rPr>
        <w:t>and</w:t>
      </w:r>
      <w:r w:rsidR="00DC48E1">
        <w:rPr>
          <w:color w:val="231F20"/>
        </w:rPr>
        <w:t xml:space="preserve"> </w:t>
      </w:r>
      <w:r>
        <w:rPr>
          <w:color w:val="231F20"/>
        </w:rPr>
        <w:t>the Invitation</w:t>
      </w:r>
      <w:r w:rsidR="00DC48E1">
        <w:rPr>
          <w:color w:val="231F20"/>
        </w:rPr>
        <w:t xml:space="preserve"> </w:t>
      </w:r>
      <w:r>
        <w:rPr>
          <w:color w:val="231F20"/>
        </w:rPr>
        <w:t>to</w:t>
      </w:r>
      <w:r w:rsidR="00DC48E1">
        <w:rPr>
          <w:color w:val="231F20"/>
        </w:rPr>
        <w:t xml:space="preserve"> </w:t>
      </w:r>
      <w:r>
        <w:rPr>
          <w:color w:val="231F20"/>
          <w:spacing w:val="-3"/>
        </w:rPr>
        <w:t>Tender</w:t>
      </w:r>
      <w:r w:rsidR="00DC48E1">
        <w:rPr>
          <w:color w:val="231F20"/>
          <w:spacing w:val="-3"/>
        </w:rPr>
        <w:t xml:space="preserve"> </w:t>
      </w:r>
      <w:r>
        <w:rPr>
          <w:color w:val="231F20"/>
        </w:rPr>
        <w:t>should</w:t>
      </w:r>
      <w:r w:rsidR="00DC48E1">
        <w:rPr>
          <w:color w:val="231F20"/>
        </w:rPr>
        <w:t xml:space="preserve"> </w:t>
      </w:r>
      <w:r>
        <w:rPr>
          <w:color w:val="231F20"/>
        </w:rPr>
        <w:t>not</w:t>
      </w:r>
      <w:r w:rsidR="00DC48E1">
        <w:rPr>
          <w:color w:val="231F20"/>
        </w:rPr>
        <w:t xml:space="preserve"> </w:t>
      </w:r>
      <w:r>
        <w:rPr>
          <w:color w:val="231F20"/>
        </w:rPr>
        <w:t>be</w:t>
      </w:r>
      <w:r w:rsidR="00DC48E1">
        <w:rPr>
          <w:color w:val="231F20"/>
        </w:rPr>
        <w:t xml:space="preserve"> </w:t>
      </w:r>
      <w:r>
        <w:rPr>
          <w:color w:val="231F20"/>
        </w:rPr>
        <w:t>part</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tender</w:t>
      </w:r>
      <w:r w:rsidR="00DC48E1">
        <w:rPr>
          <w:color w:val="231F20"/>
        </w:rPr>
        <w:t xml:space="preserve"> </w:t>
      </w:r>
      <w:r>
        <w:rPr>
          <w:color w:val="231F20"/>
        </w:rPr>
        <w:t>Document</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issued</w:t>
      </w:r>
      <w:r w:rsidR="00DC48E1">
        <w:rPr>
          <w:color w:val="231F20"/>
        </w:rPr>
        <w:t xml:space="preserve"> </w:t>
      </w:r>
      <w:r>
        <w:rPr>
          <w:color w:val="231F20"/>
        </w:rPr>
        <w:t>to</w:t>
      </w:r>
      <w:r w:rsidR="00DC48E1">
        <w:rPr>
          <w:color w:val="231F20"/>
        </w:rPr>
        <w:t xml:space="preserve"> </w:t>
      </w:r>
      <w:r>
        <w:rPr>
          <w:color w:val="231F20"/>
        </w:rPr>
        <w:t>Tenderers.</w:t>
      </w:r>
      <w:r w:rsidR="00DC48E1">
        <w:rPr>
          <w:color w:val="231F20"/>
        </w:rPr>
        <w:t xml:space="preserve"> </w:t>
      </w:r>
      <w:r>
        <w:rPr>
          <w:color w:val="231F20"/>
        </w:rPr>
        <w:t>Refer</w:t>
      </w:r>
      <w:r w:rsidR="00DC48E1">
        <w:rPr>
          <w:color w:val="231F20"/>
        </w:rPr>
        <w:t xml:space="preserve"> </w:t>
      </w:r>
      <w:r>
        <w:rPr>
          <w:color w:val="231F20"/>
        </w:rPr>
        <w:t>to</w:t>
      </w:r>
      <w:r w:rsidR="00DC48E1">
        <w:rPr>
          <w:color w:val="231F20"/>
        </w:rPr>
        <w:t xml:space="preserve"> </w:t>
      </w:r>
      <w:r>
        <w:rPr>
          <w:color w:val="231F20"/>
        </w:rPr>
        <w:t>Appendix</w:t>
      </w:r>
      <w:r w:rsidR="00DC48E1">
        <w:rPr>
          <w:color w:val="231F20"/>
        </w:rPr>
        <w:t xml:space="preserve"> </w:t>
      </w:r>
      <w:r>
        <w:rPr>
          <w:color w:val="231F20"/>
        </w:rPr>
        <w:t>to</w:t>
      </w:r>
      <w:r w:rsidR="00DC48E1">
        <w:rPr>
          <w:color w:val="231F20"/>
        </w:rPr>
        <w:t xml:space="preserve"> </w:t>
      </w:r>
      <w:r>
        <w:rPr>
          <w:color w:val="231F20"/>
        </w:rPr>
        <w:t>the Preface</w:t>
      </w:r>
      <w:r w:rsidR="00DC48E1">
        <w:rPr>
          <w:color w:val="231F20"/>
        </w:rPr>
        <w:t xml:space="preserve"> </w:t>
      </w:r>
      <w:r>
        <w:rPr>
          <w:color w:val="231F20"/>
        </w:rPr>
        <w:t>for</w:t>
      </w:r>
      <w:r w:rsidR="00DC48E1">
        <w:rPr>
          <w:color w:val="231F20"/>
        </w:rPr>
        <w:t xml:space="preserve"> </w:t>
      </w:r>
      <w:r>
        <w:rPr>
          <w:color w:val="231F20"/>
        </w:rPr>
        <w:t>more</w:t>
      </w:r>
      <w:r w:rsidR="00DC48E1">
        <w:rPr>
          <w:color w:val="231F20"/>
        </w:rPr>
        <w:t xml:space="preserve"> </w:t>
      </w:r>
      <w:r>
        <w:rPr>
          <w:color w:val="231F20"/>
        </w:rPr>
        <w:t>details.</w:t>
      </w:r>
    </w:p>
    <w:p w14:paraId="42D44D3E" w14:textId="77777777" w:rsidR="005E6E3D" w:rsidRDefault="007B664E" w:rsidP="002C041F">
      <w:pPr>
        <w:pStyle w:val="ListParagraph"/>
        <w:numPr>
          <w:ilvl w:val="0"/>
          <w:numId w:val="118"/>
        </w:numPr>
        <w:tabs>
          <w:tab w:val="left" w:pos="481"/>
        </w:tabs>
        <w:spacing w:before="240"/>
      </w:pPr>
      <w:r>
        <w:rPr>
          <w:color w:val="231F20"/>
        </w:rPr>
        <w:t>During</w:t>
      </w:r>
      <w:r w:rsidR="00DC48E1">
        <w:rPr>
          <w:color w:val="231F20"/>
        </w:rPr>
        <w:t xml:space="preserve"> </w:t>
      </w:r>
      <w:r>
        <w:rPr>
          <w:color w:val="231F20"/>
        </w:rPr>
        <w:t>preparation</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tender</w:t>
      </w:r>
      <w:r w:rsidR="00DC48E1">
        <w:rPr>
          <w:color w:val="231F20"/>
        </w:rPr>
        <w:t xml:space="preserve"> </w:t>
      </w:r>
      <w:r>
        <w:rPr>
          <w:color w:val="231F20"/>
        </w:rPr>
        <w:t>document,</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should</w:t>
      </w:r>
      <w:r w:rsidR="00DC48E1">
        <w:rPr>
          <w:color w:val="231F20"/>
        </w:rPr>
        <w:t xml:space="preserve"> </w:t>
      </w:r>
      <w:r>
        <w:rPr>
          <w:color w:val="231F20"/>
        </w:rPr>
        <w:t>specify</w:t>
      </w:r>
      <w:r w:rsidR="00DC48E1">
        <w:rPr>
          <w:color w:val="231F20"/>
        </w:rPr>
        <w:t xml:space="preserve"> </w:t>
      </w:r>
      <w:r>
        <w:rPr>
          <w:color w:val="231F20"/>
        </w:rPr>
        <w:t>whether</w:t>
      </w:r>
      <w:r w:rsidR="00DC48E1">
        <w:rPr>
          <w:color w:val="231F20"/>
        </w:rPr>
        <w:t xml:space="preserve"> </w:t>
      </w:r>
      <w:r>
        <w:rPr>
          <w:color w:val="231F20"/>
        </w:rPr>
        <w:t>to</w:t>
      </w:r>
      <w:r w:rsidR="00DC48E1">
        <w:rPr>
          <w:color w:val="231F20"/>
        </w:rPr>
        <w:t xml:space="preserve"> </w:t>
      </w:r>
      <w:r>
        <w:rPr>
          <w:color w:val="231F20"/>
        </w:rPr>
        <w:t>allow</w:t>
      </w:r>
      <w:r w:rsidR="00DC48E1">
        <w:rPr>
          <w:color w:val="231F20"/>
        </w:rPr>
        <w:t xml:space="preserve"> </w:t>
      </w:r>
      <w:r>
        <w:rPr>
          <w:color w:val="231F20"/>
        </w:rPr>
        <w:t>the</w:t>
      </w:r>
      <w:r w:rsidR="00DC48E1">
        <w:rPr>
          <w:color w:val="231F20"/>
        </w:rPr>
        <w:t xml:space="preserve"> </w:t>
      </w:r>
      <w:r>
        <w:rPr>
          <w:color w:val="231F20"/>
        </w:rPr>
        <w:t>following:</w:t>
      </w:r>
    </w:p>
    <w:p w14:paraId="65A41292" w14:textId="77777777" w:rsidR="005E6E3D" w:rsidRDefault="007B664E" w:rsidP="002C041F">
      <w:pPr>
        <w:pStyle w:val="ListParagraph"/>
        <w:numPr>
          <w:ilvl w:val="1"/>
          <w:numId w:val="118"/>
        </w:numPr>
        <w:tabs>
          <w:tab w:val="left" w:pos="1122"/>
          <w:tab w:val="left" w:pos="1123"/>
        </w:tabs>
        <w:spacing w:before="39"/>
        <w:ind w:hanging="642"/>
      </w:pPr>
      <w:r>
        <w:rPr>
          <w:color w:val="231F20"/>
        </w:rPr>
        <w:t>International</w:t>
      </w:r>
      <w:r w:rsidR="00DC48E1">
        <w:rPr>
          <w:color w:val="231F20"/>
        </w:rPr>
        <w:t xml:space="preserve"> </w:t>
      </w:r>
      <w:r>
        <w:rPr>
          <w:color w:val="231F20"/>
          <w:spacing w:val="-4"/>
        </w:rPr>
        <w:t>Tender,</w:t>
      </w:r>
    </w:p>
    <w:p w14:paraId="62695D14" w14:textId="77777777" w:rsidR="005E6E3D" w:rsidRDefault="007B664E" w:rsidP="002C041F">
      <w:pPr>
        <w:pStyle w:val="ListParagraph"/>
        <w:numPr>
          <w:ilvl w:val="1"/>
          <w:numId w:val="118"/>
        </w:numPr>
        <w:tabs>
          <w:tab w:val="left" w:pos="1122"/>
          <w:tab w:val="left" w:pos="1123"/>
        </w:tabs>
        <w:spacing w:before="40"/>
        <w:ind w:hanging="642"/>
      </w:pPr>
      <w:r>
        <w:rPr>
          <w:color w:val="231F20"/>
        </w:rPr>
        <w:t>Margin of</w:t>
      </w:r>
      <w:r w:rsidR="00DC48E1">
        <w:rPr>
          <w:color w:val="231F20"/>
        </w:rPr>
        <w:t xml:space="preserve"> </w:t>
      </w:r>
      <w:r>
        <w:rPr>
          <w:color w:val="231F20"/>
        </w:rPr>
        <w:t>Preference,</w:t>
      </w:r>
    </w:p>
    <w:p w14:paraId="7F24B3A2" w14:textId="77777777" w:rsidR="005E6E3D" w:rsidRDefault="007B664E" w:rsidP="002C041F">
      <w:pPr>
        <w:pStyle w:val="ListParagraph"/>
        <w:numPr>
          <w:ilvl w:val="1"/>
          <w:numId w:val="118"/>
        </w:numPr>
        <w:tabs>
          <w:tab w:val="left" w:pos="1122"/>
          <w:tab w:val="left" w:pos="1123"/>
        </w:tabs>
        <w:spacing w:before="39"/>
        <w:ind w:hanging="642"/>
      </w:pPr>
      <w:r>
        <w:rPr>
          <w:color w:val="231F20"/>
        </w:rPr>
        <w:t>Reservations</w:t>
      </w:r>
    </w:p>
    <w:p w14:paraId="3E0C5938" w14:textId="77777777" w:rsidR="005E6E3D" w:rsidRDefault="007B664E" w:rsidP="002C041F">
      <w:pPr>
        <w:pStyle w:val="ListParagraph"/>
        <w:numPr>
          <w:ilvl w:val="1"/>
          <w:numId w:val="118"/>
        </w:numPr>
        <w:tabs>
          <w:tab w:val="left" w:pos="1122"/>
          <w:tab w:val="left" w:pos="1123"/>
        </w:tabs>
        <w:spacing w:before="40"/>
        <w:ind w:hanging="642"/>
      </w:pPr>
      <w:r>
        <w:rPr>
          <w:color w:val="231F20"/>
        </w:rPr>
        <w:t>Pre-qualiﬁcation</w:t>
      </w:r>
    </w:p>
    <w:p w14:paraId="7AC78D7C" w14:textId="77777777" w:rsidR="005E6E3D" w:rsidRDefault="007B664E" w:rsidP="002C041F">
      <w:pPr>
        <w:pStyle w:val="ListParagraph"/>
        <w:numPr>
          <w:ilvl w:val="1"/>
          <w:numId w:val="118"/>
        </w:numPr>
        <w:tabs>
          <w:tab w:val="left" w:pos="1122"/>
          <w:tab w:val="left" w:pos="1123"/>
        </w:tabs>
        <w:spacing w:before="39"/>
        <w:ind w:hanging="642"/>
      </w:pPr>
      <w:r>
        <w:rPr>
          <w:color w:val="231F20"/>
        </w:rPr>
        <w:t>Alternative tenders</w:t>
      </w:r>
    </w:p>
    <w:p w14:paraId="548BCD93" w14:textId="77777777" w:rsidR="005E6E3D" w:rsidRDefault="007B664E" w:rsidP="002C041F">
      <w:pPr>
        <w:pStyle w:val="ListParagraph"/>
        <w:numPr>
          <w:ilvl w:val="1"/>
          <w:numId w:val="118"/>
        </w:numPr>
        <w:tabs>
          <w:tab w:val="left" w:pos="1122"/>
          <w:tab w:val="left" w:pos="1123"/>
        </w:tabs>
        <w:spacing w:before="39"/>
        <w:ind w:hanging="642"/>
      </w:pPr>
      <w:r>
        <w:rPr>
          <w:color w:val="231F20"/>
        </w:rPr>
        <w:t>requirement on Foreign tenderers to source at least 40% of their supplies from citizen contractors</w:t>
      </w:r>
    </w:p>
    <w:p w14:paraId="125A603D" w14:textId="77777777" w:rsidR="005E6E3D" w:rsidRDefault="007B664E" w:rsidP="002C041F">
      <w:pPr>
        <w:pStyle w:val="ListParagraph"/>
        <w:numPr>
          <w:ilvl w:val="0"/>
          <w:numId w:val="118"/>
        </w:numPr>
        <w:tabs>
          <w:tab w:val="left" w:pos="481"/>
        </w:tabs>
        <w:spacing w:before="243" w:line="230" w:lineRule="auto"/>
        <w:ind w:right="304"/>
        <w:jc w:val="both"/>
      </w:pPr>
      <w:r>
        <w:rPr>
          <w:color w:val="231F20"/>
        </w:rPr>
        <w:t>This STD is to be used for the procurement of large works of admeasurements (unit price or rate) type with or without</w:t>
      </w:r>
      <w:r w:rsidR="00DC48E1">
        <w:rPr>
          <w:color w:val="231F20"/>
        </w:rPr>
        <w:t xml:space="preserve"> </w:t>
      </w:r>
      <w:r>
        <w:rPr>
          <w:color w:val="231F20"/>
        </w:rPr>
        <w:t>a</w:t>
      </w:r>
      <w:r w:rsidR="00DC48E1">
        <w:rPr>
          <w:color w:val="231F20"/>
        </w:rPr>
        <w:t xml:space="preserve"> </w:t>
      </w:r>
      <w:r>
        <w:rPr>
          <w:color w:val="231F20"/>
        </w:rPr>
        <w:t>pre-qualiﬁcation</w:t>
      </w:r>
      <w:r w:rsidR="00DC48E1">
        <w:rPr>
          <w:color w:val="231F20"/>
        </w:rPr>
        <w:t xml:space="preserve"> </w:t>
      </w:r>
      <w:r>
        <w:rPr>
          <w:color w:val="231F20"/>
        </w:rPr>
        <w:t>process</w:t>
      </w:r>
      <w:r w:rsidR="00DC48E1">
        <w:rPr>
          <w:color w:val="231F20"/>
        </w:rPr>
        <w:t xml:space="preserve"> </w:t>
      </w:r>
      <w:r>
        <w:rPr>
          <w:color w:val="231F20"/>
        </w:rPr>
        <w:t>having</w:t>
      </w:r>
      <w:r w:rsidR="00DC48E1">
        <w:rPr>
          <w:color w:val="231F20"/>
        </w:rPr>
        <w:t xml:space="preserve"> </w:t>
      </w:r>
      <w:r>
        <w:rPr>
          <w:color w:val="231F20"/>
        </w:rPr>
        <w:t>taken</w:t>
      </w:r>
      <w:r w:rsidR="00DC48E1">
        <w:rPr>
          <w:color w:val="231F20"/>
        </w:rPr>
        <w:t xml:space="preserve"> </w:t>
      </w:r>
      <w:r>
        <w:rPr>
          <w:color w:val="231F20"/>
        </w:rPr>
        <w:t>place.</w:t>
      </w:r>
    </w:p>
    <w:p w14:paraId="302AC3DA" w14:textId="77777777" w:rsidR="005E6E3D" w:rsidRDefault="007B664E" w:rsidP="002C041F">
      <w:pPr>
        <w:pStyle w:val="ListParagraph"/>
        <w:numPr>
          <w:ilvl w:val="0"/>
          <w:numId w:val="118"/>
        </w:numPr>
        <w:tabs>
          <w:tab w:val="left" w:pos="481"/>
        </w:tabs>
        <w:spacing w:before="245" w:line="230" w:lineRule="auto"/>
        <w:ind w:right="304"/>
        <w:jc w:val="both"/>
      </w:pPr>
      <w:r>
        <w:rPr>
          <w:color w:val="231F20"/>
        </w:rPr>
        <w:t>PPRA</w:t>
      </w:r>
      <w:r w:rsidR="00DC48E1">
        <w:rPr>
          <w:color w:val="231F20"/>
        </w:rPr>
        <w:t xml:space="preserve"> </w:t>
      </w:r>
      <w:r>
        <w:rPr>
          <w:color w:val="231F20"/>
        </w:rPr>
        <w:t>welcomes</w:t>
      </w:r>
      <w:r w:rsidR="00DC48E1">
        <w:rPr>
          <w:color w:val="231F20"/>
        </w:rPr>
        <w:t xml:space="preserve"> </w:t>
      </w:r>
      <w:r>
        <w:rPr>
          <w:color w:val="231F20"/>
        </w:rPr>
        <w:t>any</w:t>
      </w:r>
      <w:r w:rsidR="00DC48E1">
        <w:rPr>
          <w:color w:val="231F20"/>
        </w:rPr>
        <w:t xml:space="preserve"> </w:t>
      </w:r>
      <w:r>
        <w:rPr>
          <w:color w:val="231F20"/>
        </w:rPr>
        <w:t>comments</w:t>
      </w:r>
      <w:r w:rsidR="00DC48E1">
        <w:rPr>
          <w:color w:val="231F20"/>
        </w:rPr>
        <w:t xml:space="preserve"> </w:t>
      </w:r>
      <w:r>
        <w:rPr>
          <w:color w:val="231F20"/>
        </w:rPr>
        <w:t>from</w:t>
      </w:r>
      <w:r w:rsidR="00DC48E1">
        <w:rPr>
          <w:color w:val="231F20"/>
        </w:rPr>
        <w:t xml:space="preserve"> </w:t>
      </w:r>
      <w:r>
        <w:rPr>
          <w:color w:val="231F20"/>
        </w:rPr>
        <w:t>the</w:t>
      </w:r>
      <w:r w:rsidR="00DC48E1">
        <w:rPr>
          <w:color w:val="231F20"/>
        </w:rPr>
        <w:t xml:space="preserve"> </w:t>
      </w:r>
      <w:r>
        <w:rPr>
          <w:color w:val="231F20"/>
        </w:rPr>
        <w:t>Users</w:t>
      </w:r>
      <w:r w:rsidR="00DC48E1">
        <w:rPr>
          <w:color w:val="231F20"/>
        </w:rPr>
        <w:t xml:space="preserve"> </w:t>
      </w:r>
      <w:r>
        <w:rPr>
          <w:color w:val="231F20"/>
        </w:rPr>
        <w:t>of</w:t>
      </w:r>
      <w:r w:rsidR="00DC48E1">
        <w:rPr>
          <w:color w:val="231F20"/>
        </w:rPr>
        <w:t xml:space="preserve"> </w:t>
      </w:r>
      <w:r>
        <w:rPr>
          <w:color w:val="231F20"/>
        </w:rPr>
        <w:t>this</w:t>
      </w:r>
      <w:r w:rsidR="00DC48E1">
        <w:rPr>
          <w:color w:val="231F20"/>
        </w:rPr>
        <w:t xml:space="preserve"> </w:t>
      </w:r>
      <w:r>
        <w:rPr>
          <w:color w:val="231F20"/>
        </w:rPr>
        <w:t>STD</w:t>
      </w:r>
      <w:r w:rsidR="00DC48E1">
        <w:rPr>
          <w:color w:val="231F20"/>
        </w:rPr>
        <w:t xml:space="preserve"> </w:t>
      </w:r>
      <w:r>
        <w:rPr>
          <w:color w:val="231F20"/>
        </w:rPr>
        <w:t>which</w:t>
      </w:r>
      <w:r w:rsidR="00DC48E1">
        <w:rPr>
          <w:color w:val="231F20"/>
        </w:rPr>
        <w:t xml:space="preserve"> </w:t>
      </w:r>
      <w:r>
        <w:rPr>
          <w:color w:val="231F20"/>
        </w:rPr>
        <w:t>will</w:t>
      </w:r>
      <w:r w:rsidR="00DC48E1">
        <w:rPr>
          <w:color w:val="231F20"/>
        </w:rPr>
        <w:t xml:space="preserve"> </w:t>
      </w:r>
      <w:r>
        <w:rPr>
          <w:color w:val="231F20"/>
        </w:rPr>
        <w:t>assist</w:t>
      </w:r>
      <w:r w:rsidR="00DC48E1">
        <w:rPr>
          <w:color w:val="231F20"/>
        </w:rPr>
        <w:t xml:space="preserve"> </w:t>
      </w:r>
      <w:r>
        <w:rPr>
          <w:color w:val="231F20"/>
        </w:rPr>
        <w:t>in</w:t>
      </w:r>
      <w:r w:rsidR="00DC48E1">
        <w:rPr>
          <w:color w:val="231F20"/>
        </w:rPr>
        <w:t xml:space="preserve"> </w:t>
      </w:r>
      <w:r>
        <w:rPr>
          <w:color w:val="231F20"/>
        </w:rPr>
        <w:t>revising</w:t>
      </w:r>
      <w:r w:rsidR="00DC48E1">
        <w:rPr>
          <w:color w:val="231F20"/>
        </w:rPr>
        <w:t xml:space="preserve"> </w:t>
      </w:r>
      <w:r>
        <w:rPr>
          <w:color w:val="231F20"/>
        </w:rPr>
        <w:t>(if</w:t>
      </w:r>
      <w:r w:rsidR="00DC48E1">
        <w:rPr>
          <w:color w:val="231F20"/>
        </w:rPr>
        <w:t xml:space="preserve"> </w:t>
      </w:r>
      <w:r>
        <w:rPr>
          <w:color w:val="231F20"/>
        </w:rPr>
        <w:t>need</w:t>
      </w:r>
      <w:r w:rsidR="00DC48E1">
        <w:rPr>
          <w:color w:val="231F20"/>
        </w:rPr>
        <w:t xml:space="preserve"> </w:t>
      </w:r>
      <w:r>
        <w:rPr>
          <w:color w:val="231F20"/>
        </w:rPr>
        <w:t>be)</w:t>
      </w:r>
      <w:r w:rsidR="00DC48E1">
        <w:rPr>
          <w:color w:val="231F20"/>
        </w:rPr>
        <w:t xml:space="preserve"> </w:t>
      </w:r>
      <w:r>
        <w:rPr>
          <w:color w:val="231F20"/>
        </w:rPr>
        <w:t>and</w:t>
      </w:r>
      <w:r w:rsidR="00DC48E1">
        <w:rPr>
          <w:color w:val="231F20"/>
        </w:rPr>
        <w:t xml:space="preserve"> </w:t>
      </w:r>
      <w:r>
        <w:rPr>
          <w:color w:val="231F20"/>
        </w:rPr>
        <w:t>improving the</w:t>
      </w:r>
      <w:r w:rsidR="00DC48E1">
        <w:rPr>
          <w:color w:val="231F20"/>
        </w:rPr>
        <w:t xml:space="preserve"> </w:t>
      </w:r>
      <w:r>
        <w:rPr>
          <w:color w:val="231F20"/>
        </w:rPr>
        <w:t>structure</w:t>
      </w:r>
      <w:r w:rsidR="00DC48E1">
        <w:rPr>
          <w:color w:val="231F20"/>
        </w:rPr>
        <w:t xml:space="preserve"> </w:t>
      </w:r>
      <w:r>
        <w:rPr>
          <w:color w:val="231F20"/>
        </w:rPr>
        <w:t>and</w:t>
      </w:r>
      <w:r w:rsidR="00DC48E1">
        <w:rPr>
          <w:color w:val="231F20"/>
        </w:rPr>
        <w:t xml:space="preserve"> </w:t>
      </w:r>
      <w:r>
        <w:rPr>
          <w:color w:val="231F20"/>
        </w:rPr>
        <w:t>contents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STD.</w:t>
      </w:r>
    </w:p>
    <w:p w14:paraId="73A844CE" w14:textId="77777777" w:rsidR="005E6E3D" w:rsidRDefault="005E6E3D">
      <w:pPr>
        <w:pStyle w:val="BodyText"/>
        <w:rPr>
          <w:sz w:val="30"/>
        </w:rPr>
      </w:pPr>
    </w:p>
    <w:p w14:paraId="19647F09" w14:textId="77777777" w:rsidR="005E6E3D" w:rsidRDefault="005E6E3D">
      <w:pPr>
        <w:pStyle w:val="BodyText"/>
        <w:rPr>
          <w:sz w:val="30"/>
        </w:rPr>
      </w:pPr>
    </w:p>
    <w:p w14:paraId="3F6A3AD6" w14:textId="77777777" w:rsidR="005E6E3D" w:rsidRDefault="005E6E3D">
      <w:pPr>
        <w:pStyle w:val="BodyText"/>
        <w:rPr>
          <w:sz w:val="30"/>
        </w:rPr>
      </w:pPr>
    </w:p>
    <w:p w14:paraId="695FF0EB" w14:textId="77777777" w:rsidR="00AA0B47" w:rsidRDefault="00F97F9D">
      <w:pPr>
        <w:pStyle w:val="Heading4"/>
        <w:spacing w:before="185" w:line="230" w:lineRule="auto"/>
        <w:ind w:left="129" w:right="5856"/>
        <w:rPr>
          <w:color w:val="231F20"/>
        </w:rPr>
      </w:pPr>
      <w:r>
        <w:rPr>
          <w:color w:val="231F20"/>
        </w:rPr>
        <w:t>Director General</w:t>
      </w:r>
      <w:r w:rsidR="007B664E">
        <w:rPr>
          <w:color w:val="231F20"/>
        </w:rPr>
        <w:t xml:space="preserve"> </w:t>
      </w:r>
    </w:p>
    <w:p w14:paraId="20AA44A9" w14:textId="77777777" w:rsidR="005E6E3D" w:rsidRDefault="007B664E">
      <w:pPr>
        <w:pStyle w:val="Heading4"/>
        <w:spacing w:before="185" w:line="230" w:lineRule="auto"/>
        <w:ind w:left="129" w:right="5856"/>
      </w:pPr>
      <w:r>
        <w:rPr>
          <w:color w:val="231F20"/>
        </w:rPr>
        <w:t>Public</w:t>
      </w:r>
      <w:r w:rsidR="00AA0B47">
        <w:rPr>
          <w:color w:val="231F20"/>
        </w:rPr>
        <w:t xml:space="preserve"> </w:t>
      </w:r>
      <w:r>
        <w:rPr>
          <w:color w:val="231F20"/>
        </w:rPr>
        <w:t>Procurement</w:t>
      </w:r>
      <w:r w:rsidR="00AA0B47">
        <w:rPr>
          <w:color w:val="231F20"/>
        </w:rPr>
        <w:t xml:space="preserve"> </w:t>
      </w:r>
      <w:r>
        <w:rPr>
          <w:color w:val="231F20"/>
        </w:rPr>
        <w:t>Regulatory</w:t>
      </w:r>
      <w:r w:rsidR="00AA0B47">
        <w:rPr>
          <w:color w:val="231F20"/>
        </w:rPr>
        <w:t xml:space="preserve"> </w:t>
      </w:r>
      <w:r>
        <w:rPr>
          <w:color w:val="231F20"/>
        </w:rPr>
        <w:t>Authority</w:t>
      </w:r>
      <w:r w:rsidR="00AA0B47">
        <w:rPr>
          <w:color w:val="231F20"/>
        </w:rPr>
        <w:t xml:space="preserve"> </w:t>
      </w:r>
      <w:r>
        <w:rPr>
          <w:color w:val="231F20"/>
        </w:rPr>
        <w:t>PPRA)</w:t>
      </w:r>
    </w:p>
    <w:p w14:paraId="3F18C057" w14:textId="77777777" w:rsidR="005E6E3D" w:rsidRDefault="005E6E3D">
      <w:pPr>
        <w:spacing w:line="230" w:lineRule="auto"/>
        <w:sectPr w:rsidR="005E6E3D">
          <w:headerReference w:type="default" r:id="rId18"/>
          <w:footerReference w:type="even" r:id="rId19"/>
          <w:footerReference w:type="default" r:id="rId20"/>
          <w:pgSz w:w="11910" w:h="16840"/>
          <w:pgMar w:top="700" w:right="540" w:bottom="640" w:left="720" w:header="0" w:footer="441" w:gutter="0"/>
          <w:pgNumType w:start="5"/>
          <w:cols w:space="720"/>
        </w:sectPr>
      </w:pPr>
    </w:p>
    <w:p w14:paraId="3397A53E" w14:textId="77777777" w:rsidR="005E6E3D" w:rsidRDefault="007B664E">
      <w:pPr>
        <w:spacing w:before="109" w:line="230" w:lineRule="auto"/>
        <w:ind w:left="130" w:right="311"/>
        <w:rPr>
          <w:b/>
          <w:sz w:val="24"/>
        </w:rPr>
      </w:pPr>
      <w:r>
        <w:rPr>
          <w:b/>
          <w:color w:val="231F20"/>
          <w:sz w:val="24"/>
        </w:rPr>
        <w:lastRenderedPageBreak/>
        <w:t>APPENDIX TO THE PREFACE: GUIDELINES FOR PREPARATION OF TENDER DOCUMENTS</w:t>
      </w:r>
    </w:p>
    <w:p w14:paraId="5BAB1AFB" w14:textId="77777777" w:rsidR="005E6E3D" w:rsidRDefault="007B664E" w:rsidP="002C041F">
      <w:pPr>
        <w:pStyle w:val="ListParagraph"/>
        <w:numPr>
          <w:ilvl w:val="0"/>
          <w:numId w:val="117"/>
        </w:numPr>
        <w:tabs>
          <w:tab w:val="left" w:pos="700"/>
          <w:tab w:val="left" w:pos="701"/>
        </w:tabs>
        <w:spacing w:before="237"/>
        <w:rPr>
          <w:b/>
        </w:rPr>
      </w:pPr>
      <w:r>
        <w:rPr>
          <w:b/>
          <w:color w:val="231F20"/>
          <w:u w:val="single" w:color="231F20"/>
        </w:rPr>
        <w:t>GENERAL</w:t>
      </w:r>
    </w:p>
    <w:p w14:paraId="4E36F8C2" w14:textId="77777777" w:rsidR="005E6E3D" w:rsidRDefault="007B664E" w:rsidP="002C041F">
      <w:pPr>
        <w:pStyle w:val="ListParagraph"/>
        <w:numPr>
          <w:ilvl w:val="1"/>
          <w:numId w:val="117"/>
        </w:numPr>
        <w:tabs>
          <w:tab w:val="left" w:pos="701"/>
        </w:tabs>
        <w:spacing w:before="242" w:line="230" w:lineRule="auto"/>
        <w:ind w:right="303"/>
        <w:jc w:val="both"/>
      </w:pPr>
      <w:r>
        <w:rPr>
          <w:color w:val="231F20"/>
        </w:rPr>
        <w:t>Page</w:t>
      </w:r>
      <w:r w:rsidR="00DC48E1">
        <w:rPr>
          <w:color w:val="231F20"/>
        </w:rPr>
        <w:t xml:space="preserve"> </w:t>
      </w:r>
      <w:r>
        <w:rPr>
          <w:color w:val="231F20"/>
        </w:rPr>
        <w:t>1</w:t>
      </w:r>
      <w:r w:rsidR="00DC48E1">
        <w:rPr>
          <w:color w:val="231F20"/>
        </w:rPr>
        <w:t xml:space="preserve"> </w:t>
      </w:r>
      <w:r>
        <w:rPr>
          <w:color w:val="231F20"/>
        </w:rPr>
        <w:t>(The</w:t>
      </w:r>
      <w:r w:rsidR="00DC48E1">
        <w:rPr>
          <w:color w:val="231F20"/>
        </w:rPr>
        <w:t xml:space="preserve"> </w:t>
      </w:r>
      <w:r>
        <w:rPr>
          <w:color w:val="231F20"/>
        </w:rPr>
        <w:t>Heading</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Document)</w:t>
      </w:r>
      <w:r w:rsidR="00DC48E1">
        <w:rPr>
          <w:color w:val="231F20"/>
        </w:rPr>
        <w:t xml:space="preserve"> </w:t>
      </w:r>
      <w:r>
        <w:rPr>
          <w:color w:val="231F20"/>
        </w:rPr>
        <w:t>the</w:t>
      </w:r>
      <w:r w:rsidR="00DC48E1">
        <w:rPr>
          <w:color w:val="231F20"/>
        </w:rPr>
        <w:t xml:space="preserve"> </w:t>
      </w:r>
      <w:r>
        <w:rPr>
          <w:color w:val="231F20"/>
        </w:rPr>
        <w:t>Preface</w:t>
      </w:r>
      <w:r w:rsidR="00DC48E1">
        <w:rPr>
          <w:color w:val="231F20"/>
        </w:rPr>
        <w:t xml:space="preserve"> </w:t>
      </w:r>
      <w:r>
        <w:rPr>
          <w:color w:val="231F20"/>
        </w:rPr>
        <w:t>and</w:t>
      </w:r>
      <w:r w:rsidR="00DC48E1">
        <w:rPr>
          <w:color w:val="231F20"/>
        </w:rPr>
        <w:t xml:space="preserve"> </w:t>
      </w:r>
      <w:r>
        <w:rPr>
          <w:color w:val="231F20"/>
        </w:rPr>
        <w:t>this</w:t>
      </w:r>
      <w:r w:rsidR="00DC48E1">
        <w:rPr>
          <w:color w:val="231F20"/>
        </w:rPr>
        <w:t xml:space="preserve"> </w:t>
      </w:r>
      <w:r>
        <w:rPr>
          <w:color w:val="231F20"/>
        </w:rPr>
        <w:t>Appendix</w:t>
      </w:r>
      <w:r w:rsidR="00DC48E1">
        <w:rPr>
          <w:color w:val="231F20"/>
        </w:rPr>
        <w:t xml:space="preserve"> </w:t>
      </w:r>
      <w:r>
        <w:rPr>
          <w:color w:val="231F20"/>
        </w:rPr>
        <w:t>shall</w:t>
      </w:r>
      <w:r w:rsidR="00DC48E1">
        <w:rPr>
          <w:color w:val="231F20"/>
        </w:rPr>
        <w:t xml:space="preserve"> </w:t>
      </w:r>
      <w:r>
        <w:rPr>
          <w:color w:val="231F20"/>
        </w:rPr>
        <w:t>not</w:t>
      </w:r>
      <w:r w:rsidR="00DC48E1">
        <w:rPr>
          <w:color w:val="231F20"/>
        </w:rPr>
        <w:t xml:space="preserve"> </w:t>
      </w:r>
      <w:r>
        <w:rPr>
          <w:color w:val="231F20"/>
        </w:rPr>
        <w:t>be</w:t>
      </w:r>
      <w:r w:rsidR="00DC48E1">
        <w:rPr>
          <w:color w:val="231F20"/>
        </w:rPr>
        <w:t xml:space="preserve"> </w:t>
      </w:r>
      <w:r>
        <w:rPr>
          <w:color w:val="231F20"/>
        </w:rPr>
        <w:t>included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Document</w:t>
      </w:r>
      <w:r w:rsidR="00DC48E1">
        <w:rPr>
          <w:color w:val="231F20"/>
        </w:rPr>
        <w:t xml:space="preserve"> </w:t>
      </w:r>
      <w:r>
        <w:rPr>
          <w:color w:val="231F20"/>
        </w:rPr>
        <w:t>to</w:t>
      </w:r>
      <w:r w:rsidR="00DC48E1">
        <w:rPr>
          <w:color w:val="231F20"/>
        </w:rPr>
        <w:t xml:space="preserve"> </w:t>
      </w:r>
      <w:r>
        <w:rPr>
          <w:color w:val="231F20"/>
        </w:rPr>
        <w:t>be issued</w:t>
      </w:r>
      <w:r w:rsidR="00DC48E1">
        <w:rPr>
          <w:color w:val="231F20"/>
        </w:rPr>
        <w:t xml:space="preserve"> </w:t>
      </w:r>
      <w:r>
        <w:rPr>
          <w:color w:val="231F20"/>
        </w:rPr>
        <w:t>to</w:t>
      </w:r>
      <w:r w:rsidR="00DC48E1">
        <w:rPr>
          <w:color w:val="231F20"/>
        </w:rPr>
        <w:t xml:space="preserve"> </w:t>
      </w:r>
      <w:r>
        <w:rPr>
          <w:color w:val="231F20"/>
        </w:rPr>
        <w:t>Tenderers.</w:t>
      </w:r>
      <w:r w:rsidR="00DC48E1">
        <w:rPr>
          <w:color w:val="231F20"/>
        </w:rPr>
        <w:t xml:space="preserve"> </w:t>
      </w:r>
      <w:r>
        <w:rPr>
          <w:color w:val="231F20"/>
        </w:rPr>
        <w:t>The</w:t>
      </w:r>
      <w:r w:rsidR="00DC48E1">
        <w:rPr>
          <w:color w:val="231F20"/>
        </w:rPr>
        <w:t xml:space="preserve"> </w:t>
      </w:r>
      <w:r>
        <w:rPr>
          <w:color w:val="231F20"/>
        </w:rPr>
        <w:t>Document</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issued</w:t>
      </w:r>
      <w:r w:rsidR="00DC48E1">
        <w:rPr>
          <w:color w:val="231F20"/>
        </w:rPr>
        <w:t xml:space="preserve"> </w:t>
      </w:r>
      <w:r>
        <w:rPr>
          <w:color w:val="231F20"/>
        </w:rPr>
        <w:t>to</w:t>
      </w:r>
      <w:r w:rsidR="00DC48E1">
        <w:rPr>
          <w:color w:val="231F20"/>
        </w:rPr>
        <w:t xml:space="preserve"> </w:t>
      </w:r>
      <w:r>
        <w:rPr>
          <w:color w:val="231F20"/>
        </w:rPr>
        <w:t>Tenderers</w:t>
      </w:r>
      <w:r w:rsidR="00DC48E1">
        <w:rPr>
          <w:color w:val="231F20"/>
        </w:rPr>
        <w:t xml:space="preserve"> </w:t>
      </w:r>
      <w:r>
        <w:rPr>
          <w:color w:val="231F20"/>
        </w:rPr>
        <w:t>shall</w:t>
      </w:r>
      <w:r w:rsidR="00DC48E1">
        <w:rPr>
          <w:color w:val="231F20"/>
        </w:rPr>
        <w:t xml:space="preserve"> </w:t>
      </w:r>
      <w:r>
        <w:rPr>
          <w:color w:val="231F20"/>
        </w:rPr>
        <w:t>start</w:t>
      </w:r>
      <w:r w:rsidR="00DC48E1">
        <w:rPr>
          <w:color w:val="231F20"/>
        </w:rPr>
        <w:t xml:space="preserve"> </w:t>
      </w:r>
      <w:r>
        <w:rPr>
          <w:color w:val="231F20"/>
        </w:rPr>
        <w:t>with</w:t>
      </w:r>
      <w:r w:rsidR="00DC48E1">
        <w:rPr>
          <w:color w:val="231F20"/>
        </w:rPr>
        <w:t xml:space="preserve"> </w:t>
      </w:r>
      <w:r>
        <w:rPr>
          <w:color w:val="231F20"/>
        </w:rPr>
        <w:t>the</w:t>
      </w:r>
      <w:r w:rsidR="00DC48E1">
        <w:rPr>
          <w:color w:val="231F20"/>
        </w:rPr>
        <w:t xml:space="preserve"> </w:t>
      </w:r>
      <w:r>
        <w:rPr>
          <w:color w:val="231F20"/>
        </w:rPr>
        <w:t>page</w:t>
      </w:r>
      <w:r w:rsidR="00DC48E1">
        <w:rPr>
          <w:color w:val="231F20"/>
        </w:rPr>
        <w:t xml:space="preserve"> </w:t>
      </w:r>
      <w:r>
        <w:rPr>
          <w:color w:val="231F20"/>
        </w:rPr>
        <w:t>titled</w:t>
      </w:r>
      <w:r w:rsidR="00DC48E1">
        <w:rPr>
          <w:color w:val="231F20"/>
        </w:rPr>
        <w:t xml:space="preserve"> </w:t>
      </w:r>
      <w:r>
        <w:rPr>
          <w:color w:val="231F20"/>
        </w:rPr>
        <w:t>“This</w:t>
      </w:r>
      <w:r w:rsidR="00DC48E1">
        <w:rPr>
          <w:color w:val="231F20"/>
        </w:rPr>
        <w:t xml:space="preserve"> </w:t>
      </w:r>
      <w:r>
        <w:rPr>
          <w:color w:val="231F20"/>
        </w:rPr>
        <w:t>Page,</w:t>
      </w:r>
      <w:r w:rsidR="00DC48E1">
        <w:rPr>
          <w:color w:val="231F20"/>
        </w:rPr>
        <w:t xml:space="preserve"> </w:t>
      </w:r>
      <w:r>
        <w:rPr>
          <w:color w:val="231F20"/>
        </w:rPr>
        <w:t xml:space="preserve">NAME, LOGO AND ADDRESS OF THE PROCURING </w:t>
      </w:r>
      <w:r>
        <w:rPr>
          <w:color w:val="231F20"/>
          <w:spacing w:val="-5"/>
        </w:rPr>
        <w:t xml:space="preserve">ENTITY, </w:t>
      </w:r>
      <w:r>
        <w:rPr>
          <w:color w:val="231F20"/>
        </w:rPr>
        <w:t>NAME AND IDENTIFICATION OF</w:t>
      </w:r>
      <w:r w:rsidR="00DC48E1">
        <w:rPr>
          <w:color w:val="231F20"/>
        </w:rPr>
        <w:t xml:space="preserve"> </w:t>
      </w:r>
      <w:r>
        <w:rPr>
          <w:color w:val="231F20"/>
        </w:rPr>
        <w:t>TENDER”, including</w:t>
      </w:r>
      <w:r w:rsidR="00DC48E1">
        <w:rPr>
          <w:color w:val="231F20"/>
        </w:rPr>
        <w:t xml:space="preserve"> </w:t>
      </w:r>
      <w:r>
        <w:rPr>
          <w:color w:val="231F20"/>
        </w:rPr>
        <w:t>all</w:t>
      </w:r>
      <w:r w:rsidR="00DC48E1">
        <w:rPr>
          <w:color w:val="231F20"/>
        </w:rPr>
        <w:t xml:space="preserve"> </w:t>
      </w:r>
      <w:r>
        <w:rPr>
          <w:color w:val="231F20"/>
        </w:rPr>
        <w:t>the</w:t>
      </w:r>
      <w:r w:rsidR="00DC48E1">
        <w:rPr>
          <w:color w:val="231F20"/>
        </w:rPr>
        <w:t xml:space="preserve"> </w:t>
      </w:r>
      <w:r>
        <w:rPr>
          <w:color w:val="231F20"/>
        </w:rPr>
        <w:t>other</w:t>
      </w:r>
      <w:r w:rsidR="00DC48E1">
        <w:rPr>
          <w:color w:val="231F20"/>
        </w:rPr>
        <w:t xml:space="preserve"> </w:t>
      </w:r>
      <w:r>
        <w:rPr>
          <w:color w:val="231F20"/>
        </w:rPr>
        <w:t>material</w:t>
      </w:r>
      <w:r w:rsidR="00DC48E1">
        <w:rPr>
          <w:color w:val="231F20"/>
        </w:rPr>
        <w:t xml:space="preserve"> </w:t>
      </w:r>
      <w:r>
        <w:rPr>
          <w:color w:val="231F20"/>
        </w:rPr>
        <w:t>on</w:t>
      </w:r>
      <w:r w:rsidR="00DC48E1">
        <w:rPr>
          <w:color w:val="231F20"/>
        </w:rPr>
        <w:t xml:space="preserve"> </w:t>
      </w:r>
      <w:r>
        <w:rPr>
          <w:color w:val="231F20"/>
        </w:rPr>
        <w:t>the</w:t>
      </w:r>
      <w:r w:rsidR="00DC48E1">
        <w:rPr>
          <w:color w:val="231F20"/>
        </w:rPr>
        <w:t xml:space="preserve"> </w:t>
      </w:r>
      <w:r>
        <w:rPr>
          <w:color w:val="231F20"/>
        </w:rPr>
        <w:t>page</w:t>
      </w:r>
      <w:r w:rsidR="00DC48E1">
        <w:rPr>
          <w:color w:val="231F20"/>
        </w:rPr>
        <w:t xml:space="preserve"> </w:t>
      </w:r>
      <w:r>
        <w:rPr>
          <w:color w:val="231F20"/>
        </w:rPr>
        <w:t>completed</w:t>
      </w:r>
      <w:r w:rsidR="00DC48E1">
        <w:rPr>
          <w:color w:val="231F20"/>
        </w:rPr>
        <w:t xml:space="preserve"> </w:t>
      </w:r>
      <w:r>
        <w:rPr>
          <w:color w:val="231F20"/>
        </w:rPr>
        <w:t>appropriately.</w:t>
      </w:r>
    </w:p>
    <w:p w14:paraId="2DF201B2" w14:textId="77777777" w:rsidR="005E6E3D" w:rsidRDefault="007B664E" w:rsidP="002C041F">
      <w:pPr>
        <w:pStyle w:val="ListParagraph"/>
        <w:numPr>
          <w:ilvl w:val="1"/>
          <w:numId w:val="117"/>
        </w:numPr>
        <w:tabs>
          <w:tab w:val="left" w:pos="701"/>
        </w:tabs>
        <w:spacing w:before="247" w:line="230" w:lineRule="auto"/>
        <w:ind w:right="304"/>
        <w:jc w:val="both"/>
      </w:pPr>
      <w:r>
        <w:rPr>
          <w:color w:val="231F20"/>
        </w:rPr>
        <w:t xml:space="preserve">If in the course of preparing a </w:t>
      </w:r>
      <w:r>
        <w:rPr>
          <w:color w:val="231F20"/>
          <w:spacing w:val="-3"/>
        </w:rPr>
        <w:t xml:space="preserve">Tender </w:t>
      </w:r>
      <w:r>
        <w:rPr>
          <w:color w:val="231F20"/>
        </w:rPr>
        <w:t>Document or evaluating a tender/tenders following the criteria in the standard</w:t>
      </w:r>
      <w:r w:rsidR="00DC48E1">
        <w:rPr>
          <w:color w:val="231F20"/>
        </w:rPr>
        <w:t xml:space="preserve"> </w:t>
      </w:r>
      <w:r>
        <w:rPr>
          <w:color w:val="231F20"/>
        </w:rPr>
        <w:t>tender</w:t>
      </w:r>
      <w:r w:rsidR="00DC48E1">
        <w:rPr>
          <w:color w:val="231F20"/>
        </w:rPr>
        <w:t xml:space="preserve"> </w:t>
      </w:r>
      <w:r>
        <w:rPr>
          <w:color w:val="231F20"/>
        </w:rPr>
        <w:t>document,</w:t>
      </w:r>
      <w:r w:rsidR="00DC48E1">
        <w:rPr>
          <w:color w:val="231F20"/>
        </w:rPr>
        <w:t xml:space="preserve"> </w:t>
      </w:r>
      <w:r>
        <w:rPr>
          <w:color w:val="231F20"/>
        </w:rPr>
        <w:t>a</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ﬁnds</w:t>
      </w:r>
      <w:r w:rsidR="00DC48E1">
        <w:rPr>
          <w:color w:val="231F20"/>
        </w:rPr>
        <w:t xml:space="preserve"> </w:t>
      </w:r>
      <w:r>
        <w:rPr>
          <w:color w:val="231F20"/>
        </w:rPr>
        <w:t>a</w:t>
      </w:r>
      <w:r w:rsidR="00DC48E1">
        <w:rPr>
          <w:color w:val="231F20"/>
        </w:rPr>
        <w:t xml:space="preserve"> </w:t>
      </w:r>
      <w:r>
        <w:rPr>
          <w:color w:val="231F20"/>
        </w:rPr>
        <w:t>provision</w:t>
      </w:r>
      <w:r w:rsidR="00DC48E1">
        <w:rPr>
          <w:color w:val="231F20"/>
        </w:rPr>
        <w:t xml:space="preserve"> </w:t>
      </w:r>
      <w:r>
        <w:rPr>
          <w:color w:val="231F20"/>
        </w:rPr>
        <w:t>it</w:t>
      </w:r>
      <w:r w:rsidR="00DC48E1">
        <w:rPr>
          <w:color w:val="231F20"/>
        </w:rPr>
        <w:t xml:space="preserve"> </w:t>
      </w:r>
      <w:r>
        <w:rPr>
          <w:color w:val="231F20"/>
        </w:rPr>
        <w:t>does</w:t>
      </w:r>
      <w:r w:rsidR="00DC48E1">
        <w:rPr>
          <w:color w:val="231F20"/>
        </w:rPr>
        <w:t xml:space="preserve"> </w:t>
      </w:r>
      <w:r>
        <w:rPr>
          <w:color w:val="231F20"/>
        </w:rPr>
        <w:t>not</w:t>
      </w:r>
      <w:r w:rsidR="00DC48E1">
        <w:rPr>
          <w:color w:val="231F20"/>
        </w:rPr>
        <w:t xml:space="preserve"> </w:t>
      </w:r>
      <w:r>
        <w:rPr>
          <w:color w:val="231F20"/>
        </w:rPr>
        <w:t>understand,</w:t>
      </w:r>
      <w:r w:rsidR="00DC48E1">
        <w:rPr>
          <w:color w:val="231F20"/>
        </w:rPr>
        <w:t xml:space="preserve"> </w:t>
      </w:r>
      <w:r>
        <w:rPr>
          <w:color w:val="231F20"/>
        </w:rPr>
        <w:t>it</w:t>
      </w:r>
      <w:r w:rsidR="00DC48E1">
        <w:rPr>
          <w:color w:val="231F20"/>
        </w:rPr>
        <w:t xml:space="preserve"> </w:t>
      </w:r>
      <w:r>
        <w:rPr>
          <w:color w:val="231F20"/>
        </w:rPr>
        <w:t>shall</w:t>
      </w:r>
      <w:r w:rsidR="00DC48E1">
        <w:rPr>
          <w:color w:val="231F20"/>
        </w:rPr>
        <w:t xml:space="preserve"> </w:t>
      </w:r>
      <w:r>
        <w:rPr>
          <w:color w:val="231F20"/>
        </w:rPr>
        <w:t>contact</w:t>
      </w:r>
      <w:r w:rsidR="00DC48E1">
        <w:rPr>
          <w:color w:val="231F20"/>
        </w:rPr>
        <w:t xml:space="preserve"> </w:t>
      </w:r>
      <w:r>
        <w:rPr>
          <w:color w:val="231F20"/>
        </w:rPr>
        <w:t>PPRA</w:t>
      </w:r>
      <w:r w:rsidR="00DC48E1">
        <w:rPr>
          <w:color w:val="231F20"/>
        </w:rPr>
        <w:t xml:space="preserve"> </w:t>
      </w:r>
      <w:r>
        <w:rPr>
          <w:color w:val="231F20"/>
        </w:rPr>
        <w:t>for clariﬁcations</w:t>
      </w:r>
      <w:r w:rsidR="00DC48E1">
        <w:rPr>
          <w:color w:val="231F20"/>
        </w:rPr>
        <w:t xml:space="preserve"> </w:t>
      </w:r>
      <w:r>
        <w:rPr>
          <w:color w:val="231F20"/>
        </w:rPr>
        <w:t>before</w:t>
      </w:r>
      <w:r w:rsidR="00DC48E1">
        <w:rPr>
          <w:color w:val="231F20"/>
        </w:rPr>
        <w:t xml:space="preserve"> </w:t>
      </w:r>
      <w:r>
        <w:rPr>
          <w:color w:val="231F20"/>
        </w:rPr>
        <w:t>it</w:t>
      </w:r>
      <w:r w:rsidR="00DC48E1">
        <w:rPr>
          <w:color w:val="231F20"/>
        </w:rPr>
        <w:t xml:space="preserve"> </w:t>
      </w:r>
      <w:r>
        <w:rPr>
          <w:color w:val="231F20"/>
        </w:rPr>
        <w:t>changes</w:t>
      </w:r>
      <w:r w:rsidR="00DC48E1">
        <w:rPr>
          <w:color w:val="231F20"/>
        </w:rPr>
        <w:t xml:space="preserve"> </w:t>
      </w:r>
      <w:r>
        <w:rPr>
          <w:color w:val="231F20"/>
        </w:rPr>
        <w:t>anything,</w:t>
      </w:r>
      <w:r w:rsidR="00DC48E1">
        <w:rPr>
          <w:color w:val="231F20"/>
        </w:rPr>
        <w:t xml:space="preserve"> </w:t>
      </w:r>
      <w:r>
        <w:rPr>
          <w:color w:val="231F20"/>
        </w:rPr>
        <w:t>otherwise</w:t>
      </w:r>
      <w:r w:rsidR="00DC48E1">
        <w:rPr>
          <w:color w:val="231F20"/>
        </w:rPr>
        <w:t xml:space="preserve"> </w:t>
      </w:r>
      <w:r>
        <w:rPr>
          <w:color w:val="231F20"/>
        </w:rPr>
        <w:t>it</w:t>
      </w:r>
      <w:r w:rsidR="00DC48E1">
        <w:rPr>
          <w:color w:val="231F20"/>
        </w:rPr>
        <w:t xml:space="preserve"> </w:t>
      </w:r>
      <w:r>
        <w:rPr>
          <w:color w:val="231F20"/>
        </w:rPr>
        <w:t>will</w:t>
      </w:r>
      <w:r w:rsidR="00DC48E1">
        <w:rPr>
          <w:color w:val="231F20"/>
        </w:rPr>
        <w:t xml:space="preserve"> </w:t>
      </w:r>
      <w:r>
        <w:rPr>
          <w:color w:val="231F20"/>
        </w:rPr>
        <w:t>be</w:t>
      </w:r>
      <w:r w:rsidR="00DC48E1">
        <w:rPr>
          <w:color w:val="231F20"/>
        </w:rPr>
        <w:t xml:space="preserve"> </w:t>
      </w:r>
      <w:r>
        <w:rPr>
          <w:color w:val="231F20"/>
        </w:rPr>
        <w:t>considered</w:t>
      </w:r>
      <w:r w:rsidR="00DC48E1">
        <w:rPr>
          <w:color w:val="231F20"/>
        </w:rPr>
        <w:t xml:space="preserve"> </w:t>
      </w:r>
      <w:r>
        <w:rPr>
          <w:color w:val="231F20"/>
        </w:rPr>
        <w:t>as</w:t>
      </w:r>
      <w:r w:rsidR="00DC48E1">
        <w:rPr>
          <w:color w:val="231F20"/>
        </w:rPr>
        <w:t xml:space="preserve"> </w:t>
      </w:r>
      <w:r>
        <w:rPr>
          <w:color w:val="231F20"/>
        </w:rPr>
        <w:t>violating</w:t>
      </w:r>
      <w:r w:rsidR="00DC48E1">
        <w:rPr>
          <w:color w:val="231F20"/>
        </w:rPr>
        <w:t xml:space="preserve"> </w:t>
      </w:r>
      <w:r>
        <w:rPr>
          <w:color w:val="231F20"/>
        </w:rPr>
        <w:t>procurement</w:t>
      </w:r>
      <w:r w:rsidR="00DC48E1">
        <w:rPr>
          <w:color w:val="231F20"/>
        </w:rPr>
        <w:t xml:space="preserve"> </w:t>
      </w:r>
      <w:r>
        <w:rPr>
          <w:color w:val="231F20"/>
        </w:rPr>
        <w:t>rules.</w:t>
      </w:r>
    </w:p>
    <w:p w14:paraId="3837CDA0" w14:textId="77777777" w:rsidR="005E6E3D" w:rsidRDefault="007B664E" w:rsidP="002C041F">
      <w:pPr>
        <w:pStyle w:val="ListParagraph"/>
        <w:numPr>
          <w:ilvl w:val="1"/>
          <w:numId w:val="117"/>
        </w:numPr>
        <w:tabs>
          <w:tab w:val="left" w:pos="700"/>
        </w:tabs>
        <w:spacing w:line="230" w:lineRule="auto"/>
        <w:ind w:left="699" w:right="304"/>
        <w:jc w:val="both"/>
      </w:pPr>
      <w:r>
        <w:rPr>
          <w:color w:val="231F20"/>
        </w:rPr>
        <w:t xml:space="preserve">The Procuring Entity should conﬁrm that the works to be procured is in its approved Procurement Plan and budgeted </w:t>
      </w:r>
      <w:r>
        <w:rPr>
          <w:color w:val="231F20"/>
          <w:spacing w:val="-4"/>
        </w:rPr>
        <w:t xml:space="preserve">for. </w:t>
      </w:r>
      <w:r>
        <w:rPr>
          <w:color w:val="231F20"/>
        </w:rPr>
        <w:t>It should also conﬁrm the estimated cost of the contract(s), including the estimated time for executing the contract. The cost estimate helps the Procuring Entity determine the applicable procurement method</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used</w:t>
      </w:r>
      <w:r w:rsidR="00DC48E1">
        <w:rPr>
          <w:color w:val="231F20"/>
        </w:rPr>
        <w:t xml:space="preserve"> </w:t>
      </w:r>
      <w:r>
        <w:rPr>
          <w:color w:val="231F20"/>
        </w:rPr>
        <w:t>and</w:t>
      </w:r>
      <w:r w:rsidR="00DC48E1">
        <w:rPr>
          <w:color w:val="231F20"/>
        </w:rPr>
        <w:t xml:space="preserve"> </w:t>
      </w:r>
      <w:r>
        <w:rPr>
          <w:color w:val="231F20"/>
        </w:rPr>
        <w:t>the</w:t>
      </w:r>
      <w:r w:rsidR="00DC48E1">
        <w:rPr>
          <w:color w:val="231F20"/>
        </w:rPr>
        <w:t xml:space="preserve"> </w:t>
      </w:r>
      <w:r>
        <w:rPr>
          <w:color w:val="231F20"/>
        </w:rPr>
        <w:t>determination</w:t>
      </w:r>
      <w:r w:rsidR="00DC48E1">
        <w:rPr>
          <w:color w:val="231F20"/>
        </w:rPr>
        <w:t xml:space="preserve"> </w:t>
      </w:r>
      <w:r>
        <w:rPr>
          <w:color w:val="231F20"/>
        </w:rPr>
        <w:t>if</w:t>
      </w:r>
      <w:r w:rsidR="00DC48E1">
        <w:rPr>
          <w:color w:val="231F20"/>
        </w:rPr>
        <w:t xml:space="preserve"> </w:t>
      </w:r>
      <w:r>
        <w:rPr>
          <w:color w:val="231F20"/>
        </w:rPr>
        <w:t>the</w:t>
      </w:r>
      <w:r w:rsidR="00DC48E1">
        <w:rPr>
          <w:color w:val="231F20"/>
        </w:rPr>
        <w:t xml:space="preserve"> </w:t>
      </w:r>
      <w:r>
        <w:rPr>
          <w:color w:val="231F20"/>
        </w:rPr>
        <w:t>lowest</w:t>
      </w:r>
      <w:r w:rsidR="00DC48E1">
        <w:rPr>
          <w:color w:val="231F20"/>
        </w:rPr>
        <w:t xml:space="preserve"> </w:t>
      </w:r>
      <w:r>
        <w:rPr>
          <w:color w:val="231F20"/>
        </w:rPr>
        <w:t>evaluated</w:t>
      </w:r>
      <w:r w:rsidR="00DC48E1">
        <w:rPr>
          <w:color w:val="231F20"/>
        </w:rPr>
        <w:t xml:space="preserve"> </w:t>
      </w:r>
      <w:r>
        <w:rPr>
          <w:color w:val="231F20"/>
        </w:rPr>
        <w:t>cost</w:t>
      </w:r>
      <w:r w:rsidR="00DC48E1">
        <w:rPr>
          <w:color w:val="231F20"/>
        </w:rPr>
        <w:t xml:space="preserve"> </w:t>
      </w:r>
      <w:r>
        <w:rPr>
          <w:color w:val="231F20"/>
        </w:rPr>
        <w:t>is</w:t>
      </w:r>
      <w:r w:rsidR="00DC48E1">
        <w:rPr>
          <w:color w:val="231F20"/>
        </w:rPr>
        <w:t xml:space="preserve"> </w:t>
      </w:r>
      <w:r>
        <w:rPr>
          <w:color w:val="231F20"/>
        </w:rPr>
        <w:t>unrealistically</w:t>
      </w:r>
      <w:r w:rsidR="00DC48E1">
        <w:rPr>
          <w:color w:val="231F20"/>
        </w:rPr>
        <w:t xml:space="preserve"> </w:t>
      </w:r>
      <w:r>
        <w:rPr>
          <w:color w:val="231F20"/>
        </w:rPr>
        <w:t>too</w:t>
      </w:r>
      <w:r w:rsidR="00DC48E1">
        <w:rPr>
          <w:color w:val="231F20"/>
        </w:rPr>
        <w:t xml:space="preserve"> </w:t>
      </w:r>
      <w:r>
        <w:rPr>
          <w:color w:val="231F20"/>
        </w:rPr>
        <w:t>low</w:t>
      </w:r>
      <w:r w:rsidR="00DC48E1">
        <w:rPr>
          <w:color w:val="231F20"/>
        </w:rPr>
        <w:t xml:space="preserve"> </w:t>
      </w:r>
      <w:r>
        <w:rPr>
          <w:color w:val="231F20"/>
        </w:rPr>
        <w:t>or</w:t>
      </w:r>
      <w:r w:rsidR="00DC48E1">
        <w:rPr>
          <w:color w:val="231F20"/>
        </w:rPr>
        <w:t xml:space="preserve"> </w:t>
      </w:r>
      <w:r>
        <w:rPr>
          <w:color w:val="231F20"/>
        </w:rPr>
        <w:t>too</w:t>
      </w:r>
      <w:r w:rsidR="00DC48E1">
        <w:rPr>
          <w:color w:val="231F20"/>
        </w:rPr>
        <w:t xml:space="preserve"> </w:t>
      </w:r>
      <w:r>
        <w:rPr>
          <w:color w:val="231F20"/>
        </w:rPr>
        <w:t>high.</w:t>
      </w:r>
      <w:r w:rsidR="00DC48E1">
        <w:rPr>
          <w:color w:val="231F20"/>
        </w:rPr>
        <w:t xml:space="preserve"> </w:t>
      </w:r>
      <w:r>
        <w:rPr>
          <w:color w:val="231F20"/>
        </w:rPr>
        <w:t>Prior</w:t>
      </w:r>
      <w:r w:rsidR="00DC48E1">
        <w:rPr>
          <w:color w:val="231F20"/>
        </w:rPr>
        <w:t xml:space="preserve"> </w:t>
      </w:r>
      <w:r>
        <w:rPr>
          <w:color w:val="231F20"/>
        </w:rPr>
        <w:t>to ﬁnalizing</w:t>
      </w:r>
      <w:r w:rsidR="00DC48E1">
        <w:rPr>
          <w:color w:val="231F20"/>
        </w:rPr>
        <w:t xml:space="preserve"> </w:t>
      </w:r>
      <w:proofErr w:type="spellStart"/>
      <w:r>
        <w:rPr>
          <w:color w:val="231F20"/>
        </w:rPr>
        <w:t>the</w:t>
      </w:r>
      <w:r>
        <w:rPr>
          <w:color w:val="231F20"/>
          <w:spacing w:val="-3"/>
        </w:rPr>
        <w:t>Tender</w:t>
      </w:r>
      <w:proofErr w:type="spellEnd"/>
      <w:r w:rsidR="00DC48E1">
        <w:rPr>
          <w:color w:val="231F20"/>
          <w:spacing w:val="-3"/>
        </w:rPr>
        <w:t xml:space="preserve"> </w:t>
      </w:r>
      <w:r>
        <w:rPr>
          <w:color w:val="231F20"/>
        </w:rPr>
        <w:t>Document,</w:t>
      </w:r>
      <w:r w:rsidR="00DC48E1">
        <w:rPr>
          <w:color w:val="231F20"/>
        </w:rPr>
        <w:t xml:space="preserve"> </w:t>
      </w:r>
      <w:r>
        <w:rPr>
          <w:color w:val="231F20"/>
        </w:rPr>
        <w:t>it</w:t>
      </w:r>
      <w:r w:rsidR="00DC48E1">
        <w:rPr>
          <w:color w:val="231F20"/>
        </w:rPr>
        <w:t xml:space="preserve"> </w:t>
      </w:r>
      <w:r>
        <w:rPr>
          <w:color w:val="231F20"/>
        </w:rPr>
        <w:t>is</w:t>
      </w:r>
      <w:r w:rsidR="00DC48E1">
        <w:rPr>
          <w:color w:val="231F20"/>
        </w:rPr>
        <w:t xml:space="preserve"> </w:t>
      </w:r>
      <w:r>
        <w:rPr>
          <w:color w:val="231F20"/>
        </w:rPr>
        <w:t>advisable</w:t>
      </w:r>
      <w:r w:rsidR="00DC48E1">
        <w:rPr>
          <w:color w:val="231F20"/>
        </w:rPr>
        <w:t xml:space="preserve"> </w:t>
      </w:r>
      <w:r>
        <w:rPr>
          <w:color w:val="231F20"/>
        </w:rPr>
        <w:t>for</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to</w:t>
      </w:r>
      <w:r w:rsidR="00DC48E1">
        <w:rPr>
          <w:color w:val="231F20"/>
        </w:rPr>
        <w:t xml:space="preserve"> </w:t>
      </w:r>
      <w:r>
        <w:rPr>
          <w:color w:val="231F20"/>
        </w:rPr>
        <w:t>recheck</w:t>
      </w:r>
      <w:r w:rsidR="00DC48E1">
        <w:rPr>
          <w:color w:val="231F20"/>
        </w:rPr>
        <w:t xml:space="preserve"> </w:t>
      </w:r>
      <w:r>
        <w:rPr>
          <w:color w:val="231F20"/>
        </w:rPr>
        <w:t>these</w:t>
      </w:r>
      <w:r w:rsidR="00DC48E1">
        <w:rPr>
          <w:color w:val="231F20"/>
        </w:rPr>
        <w:t xml:space="preserve"> </w:t>
      </w:r>
      <w:r>
        <w:rPr>
          <w:color w:val="231F20"/>
        </w:rPr>
        <w:t>estimates</w:t>
      </w:r>
    </w:p>
    <w:p w14:paraId="4FD8434C" w14:textId="77777777" w:rsidR="005E6E3D" w:rsidRDefault="007B664E" w:rsidP="002C041F">
      <w:pPr>
        <w:pStyle w:val="ListParagraph"/>
        <w:numPr>
          <w:ilvl w:val="1"/>
          <w:numId w:val="117"/>
        </w:numPr>
        <w:tabs>
          <w:tab w:val="left" w:pos="700"/>
        </w:tabs>
        <w:spacing w:before="248" w:line="230" w:lineRule="auto"/>
        <w:ind w:left="699" w:right="304"/>
        <w:jc w:val="both"/>
      </w:pPr>
      <w:r>
        <w:rPr>
          <w:color w:val="231F20"/>
        </w:rPr>
        <w:t>The estimates must be prepared by an expert in the ﬁeld of the subject contract i.e. by Engineers, Quantity Surveyors, and architects. The Estimates should be based on current market prices or on data collected by the Procuring</w:t>
      </w:r>
      <w:r w:rsidR="00DC48E1">
        <w:rPr>
          <w:color w:val="231F20"/>
        </w:rPr>
        <w:t xml:space="preserve"> </w:t>
      </w:r>
      <w:r>
        <w:rPr>
          <w:color w:val="231F20"/>
        </w:rPr>
        <w:t>Entity</w:t>
      </w:r>
      <w:r w:rsidR="00DC48E1">
        <w:rPr>
          <w:color w:val="231F20"/>
        </w:rPr>
        <w:t xml:space="preserve"> </w:t>
      </w:r>
      <w:r>
        <w:rPr>
          <w:color w:val="231F20"/>
        </w:rPr>
        <w:t>based</w:t>
      </w:r>
      <w:r w:rsidR="00DC48E1">
        <w:rPr>
          <w:color w:val="231F20"/>
        </w:rPr>
        <w:t xml:space="preserve"> </w:t>
      </w:r>
      <w:r>
        <w:rPr>
          <w:color w:val="231F20"/>
        </w:rPr>
        <w:t>on</w:t>
      </w:r>
      <w:r w:rsidR="00DC48E1">
        <w:rPr>
          <w:color w:val="231F20"/>
        </w:rPr>
        <w:t xml:space="preserve"> </w:t>
      </w:r>
      <w:r>
        <w:rPr>
          <w:color w:val="231F20"/>
        </w:rPr>
        <w:t>past</w:t>
      </w:r>
      <w:r w:rsidR="00DC48E1">
        <w:rPr>
          <w:color w:val="231F20"/>
        </w:rPr>
        <w:t xml:space="preserve"> </w:t>
      </w:r>
      <w:r>
        <w:rPr>
          <w:color w:val="231F20"/>
        </w:rPr>
        <w:t>(</w:t>
      </w:r>
      <w:r>
        <w:rPr>
          <w:i/>
          <w:color w:val="231F20"/>
        </w:rPr>
        <w:t>but</w:t>
      </w:r>
      <w:r w:rsidR="00DC48E1">
        <w:rPr>
          <w:i/>
          <w:color w:val="231F20"/>
        </w:rPr>
        <w:t xml:space="preserve"> </w:t>
      </w:r>
      <w:r>
        <w:rPr>
          <w:i/>
          <w:color w:val="231F20"/>
        </w:rPr>
        <w:t>not</w:t>
      </w:r>
      <w:r w:rsidR="00DC48E1">
        <w:rPr>
          <w:i/>
          <w:color w:val="231F20"/>
        </w:rPr>
        <w:t xml:space="preserve"> </w:t>
      </w:r>
      <w:r>
        <w:rPr>
          <w:i/>
          <w:color w:val="231F20"/>
        </w:rPr>
        <w:t>historic</w:t>
      </w:r>
      <w:r>
        <w:rPr>
          <w:color w:val="231F20"/>
        </w:rPr>
        <w:t>)</w:t>
      </w:r>
      <w:r w:rsidR="00DC48E1">
        <w:rPr>
          <w:color w:val="231F20"/>
        </w:rPr>
        <w:t xml:space="preserve"> </w:t>
      </w:r>
      <w:r>
        <w:rPr>
          <w:color w:val="231F20"/>
        </w:rPr>
        <w:t>contracts.</w:t>
      </w:r>
    </w:p>
    <w:p w14:paraId="369AA216" w14:textId="77777777" w:rsidR="005E6E3D" w:rsidRDefault="007B664E" w:rsidP="002C041F">
      <w:pPr>
        <w:pStyle w:val="ListParagraph"/>
        <w:numPr>
          <w:ilvl w:val="1"/>
          <w:numId w:val="117"/>
        </w:numPr>
        <w:tabs>
          <w:tab w:val="left" w:pos="700"/>
        </w:tabs>
        <w:spacing w:line="230" w:lineRule="auto"/>
        <w:ind w:left="699" w:right="304"/>
        <w:jc w:val="both"/>
      </w:pPr>
      <w:r>
        <w:rPr>
          <w:color w:val="231F20"/>
        </w:rPr>
        <w:t>The</w:t>
      </w:r>
      <w:r w:rsidR="00DC48E1">
        <w:rPr>
          <w:color w:val="231F20"/>
        </w:rPr>
        <w:t xml:space="preserve"> </w:t>
      </w:r>
      <w:r>
        <w:rPr>
          <w:color w:val="231F20"/>
        </w:rPr>
        <w:t>purpose</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estimates</w:t>
      </w:r>
      <w:r w:rsidR="00DC48E1">
        <w:rPr>
          <w:color w:val="231F20"/>
        </w:rPr>
        <w:t xml:space="preserve"> </w:t>
      </w:r>
      <w:r>
        <w:rPr>
          <w:color w:val="231F20"/>
        </w:rPr>
        <w:t>is</w:t>
      </w:r>
      <w:r w:rsidR="00DC48E1">
        <w:rPr>
          <w:color w:val="231F20"/>
        </w:rPr>
        <w:t xml:space="preserve"> </w:t>
      </w:r>
      <w:r>
        <w:rPr>
          <w:color w:val="231F20"/>
        </w:rPr>
        <w:t>to</w:t>
      </w:r>
      <w:r w:rsidR="00DC48E1">
        <w:rPr>
          <w:color w:val="231F20"/>
        </w:rPr>
        <w:t xml:space="preserve"> </w:t>
      </w:r>
      <w:r>
        <w:rPr>
          <w:color w:val="231F20"/>
        </w:rPr>
        <w:t>enable</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determine</w:t>
      </w:r>
      <w:r w:rsidR="00DC48E1">
        <w:rPr>
          <w:color w:val="231F20"/>
        </w:rPr>
        <w:t xml:space="preserve"> </w:t>
      </w:r>
      <w:r>
        <w:rPr>
          <w:color w:val="231F20"/>
        </w:rPr>
        <w:t>amounts</w:t>
      </w:r>
      <w:r w:rsidR="00DC48E1">
        <w:rPr>
          <w:color w:val="231F20"/>
        </w:rPr>
        <w:t xml:space="preserve"> </w:t>
      </w:r>
      <w:r>
        <w:rPr>
          <w:color w:val="231F20"/>
        </w:rPr>
        <w:t>of</w:t>
      </w:r>
      <w:r w:rsidR="00DC48E1">
        <w:rPr>
          <w:color w:val="231F20"/>
        </w:rPr>
        <w:t xml:space="preserve"> </w:t>
      </w:r>
      <w:r>
        <w:rPr>
          <w:color w:val="231F20"/>
        </w:rPr>
        <w:t>money</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inserted</w:t>
      </w:r>
      <w:r w:rsidR="00DC48E1">
        <w:rPr>
          <w:color w:val="231F20"/>
        </w:rPr>
        <w:t xml:space="preserve"> </w:t>
      </w:r>
      <w:r>
        <w:rPr>
          <w:color w:val="231F20"/>
        </w:rPr>
        <w:t>in</w:t>
      </w:r>
      <w:r w:rsidR="00DC48E1">
        <w:rPr>
          <w:color w:val="231F20"/>
        </w:rPr>
        <w:t xml:space="preserve"> </w:t>
      </w:r>
      <w:r>
        <w:rPr>
          <w:color w:val="231F20"/>
        </w:rPr>
        <w:t xml:space="preserve">the </w:t>
      </w:r>
      <w:r>
        <w:rPr>
          <w:color w:val="231F20"/>
          <w:spacing w:val="-3"/>
        </w:rPr>
        <w:t xml:space="preserve">Tender </w:t>
      </w:r>
      <w:r>
        <w:rPr>
          <w:color w:val="231F20"/>
        </w:rPr>
        <w:t>Document</w:t>
      </w:r>
      <w:r w:rsidR="00DC48E1">
        <w:rPr>
          <w:color w:val="231F20"/>
        </w:rPr>
        <w:t xml:space="preserve"> </w:t>
      </w:r>
      <w:r>
        <w:rPr>
          <w:color w:val="231F20"/>
        </w:rPr>
        <w:t>for:</w:t>
      </w:r>
    </w:p>
    <w:p w14:paraId="6548F9E9" w14:textId="77777777" w:rsidR="005E6E3D" w:rsidRDefault="007B664E" w:rsidP="002C041F">
      <w:pPr>
        <w:pStyle w:val="ListParagraph"/>
        <w:numPr>
          <w:ilvl w:val="2"/>
          <w:numId w:val="117"/>
        </w:numPr>
        <w:tabs>
          <w:tab w:val="left" w:pos="1143"/>
        </w:tabs>
        <w:spacing w:before="245" w:line="230" w:lineRule="auto"/>
        <w:ind w:right="304" w:hanging="442"/>
        <w:jc w:val="both"/>
        <w:rPr>
          <w:i/>
        </w:rPr>
      </w:pPr>
      <w:r>
        <w:rPr>
          <w:color w:val="231F20"/>
        </w:rPr>
        <w:t xml:space="preserve">The </w:t>
      </w:r>
      <w:r>
        <w:rPr>
          <w:color w:val="231F20"/>
          <w:spacing w:val="-3"/>
        </w:rPr>
        <w:t xml:space="preserve">Tender </w:t>
      </w:r>
      <w:r>
        <w:rPr>
          <w:color w:val="231F20"/>
        </w:rPr>
        <w:t xml:space="preserve">Security to be inserted in the </w:t>
      </w:r>
      <w:r>
        <w:rPr>
          <w:color w:val="231F20"/>
          <w:spacing w:val="-3"/>
        </w:rPr>
        <w:t xml:space="preserve">Tender </w:t>
      </w:r>
      <w:r>
        <w:rPr>
          <w:color w:val="231F20"/>
        </w:rPr>
        <w:t xml:space="preserve">Document </w:t>
      </w:r>
      <w:r>
        <w:rPr>
          <w:i/>
          <w:color w:val="231F20"/>
        </w:rPr>
        <w:t>should be expressed in absolute value which should</w:t>
      </w:r>
      <w:r w:rsidR="00DC48E1">
        <w:rPr>
          <w:i/>
          <w:color w:val="231F20"/>
        </w:rPr>
        <w:t xml:space="preserve"> </w:t>
      </w:r>
      <w:r>
        <w:rPr>
          <w:i/>
          <w:color w:val="231F20"/>
        </w:rPr>
        <w:t>not</w:t>
      </w:r>
      <w:r w:rsidR="00DC48E1">
        <w:rPr>
          <w:i/>
          <w:color w:val="231F20"/>
        </w:rPr>
        <w:t xml:space="preserve"> </w:t>
      </w:r>
      <w:r>
        <w:rPr>
          <w:i/>
          <w:color w:val="231F20"/>
        </w:rPr>
        <w:t>be</w:t>
      </w:r>
      <w:r w:rsidR="00DC48E1">
        <w:rPr>
          <w:i/>
          <w:color w:val="231F20"/>
        </w:rPr>
        <w:t xml:space="preserve"> </w:t>
      </w:r>
      <w:r>
        <w:rPr>
          <w:i/>
          <w:color w:val="231F20"/>
          <w:spacing w:val="-3"/>
        </w:rPr>
        <w:t>more</w:t>
      </w:r>
      <w:r w:rsidR="00DC48E1">
        <w:rPr>
          <w:i/>
          <w:color w:val="231F20"/>
          <w:spacing w:val="-3"/>
        </w:rPr>
        <w:t xml:space="preserve"> </w:t>
      </w:r>
      <w:r>
        <w:rPr>
          <w:i/>
          <w:color w:val="231F20"/>
        </w:rPr>
        <w:t>than</w:t>
      </w:r>
      <w:r w:rsidR="00DC48E1">
        <w:rPr>
          <w:i/>
          <w:color w:val="231F20"/>
        </w:rPr>
        <w:t xml:space="preserve"> </w:t>
      </w:r>
      <w:r>
        <w:rPr>
          <w:i/>
          <w:color w:val="231F20"/>
        </w:rPr>
        <w:t>2%</w:t>
      </w:r>
      <w:r w:rsidR="00DC48E1">
        <w:rPr>
          <w:i/>
          <w:color w:val="231F20"/>
        </w:rPr>
        <w:t xml:space="preserve"> </w:t>
      </w:r>
      <w:r>
        <w:rPr>
          <w:i/>
          <w:color w:val="231F20"/>
        </w:rPr>
        <w:t>of</w:t>
      </w:r>
      <w:r w:rsidR="00DC48E1">
        <w:rPr>
          <w:i/>
          <w:color w:val="231F20"/>
        </w:rPr>
        <w:t xml:space="preserve"> </w:t>
      </w:r>
      <w:r>
        <w:rPr>
          <w:i/>
          <w:color w:val="231F20"/>
        </w:rPr>
        <w:t>the</w:t>
      </w:r>
      <w:r w:rsidR="00DC48E1">
        <w:rPr>
          <w:i/>
          <w:color w:val="231F20"/>
        </w:rPr>
        <w:t xml:space="preserve"> </w:t>
      </w:r>
      <w:r>
        <w:rPr>
          <w:i/>
          <w:color w:val="231F20"/>
        </w:rPr>
        <w:t>tender</w:t>
      </w:r>
      <w:r w:rsidR="00DC48E1">
        <w:rPr>
          <w:i/>
          <w:color w:val="231F20"/>
        </w:rPr>
        <w:t xml:space="preserve"> </w:t>
      </w:r>
      <w:r>
        <w:rPr>
          <w:i/>
          <w:color w:val="231F20"/>
        </w:rPr>
        <w:t>as</w:t>
      </w:r>
      <w:r w:rsidR="00DC48E1">
        <w:rPr>
          <w:i/>
          <w:color w:val="231F20"/>
        </w:rPr>
        <w:t xml:space="preserve"> </w:t>
      </w:r>
      <w:r>
        <w:rPr>
          <w:i/>
          <w:color w:val="231F20"/>
        </w:rPr>
        <w:t>valued</w:t>
      </w:r>
      <w:r w:rsidR="00DC48E1">
        <w:rPr>
          <w:i/>
          <w:color w:val="231F20"/>
        </w:rPr>
        <w:t xml:space="preserve"> </w:t>
      </w:r>
      <w:r>
        <w:rPr>
          <w:i/>
          <w:color w:val="231F20"/>
        </w:rPr>
        <w:t>by</w:t>
      </w:r>
      <w:r w:rsidR="00DC48E1">
        <w:rPr>
          <w:i/>
          <w:color w:val="231F20"/>
        </w:rPr>
        <w:t xml:space="preserve"> </w:t>
      </w:r>
      <w:r>
        <w:rPr>
          <w:i/>
          <w:color w:val="231F20"/>
        </w:rPr>
        <w:t>the</w:t>
      </w:r>
      <w:r w:rsidR="00DC48E1">
        <w:rPr>
          <w:i/>
          <w:color w:val="231F20"/>
        </w:rPr>
        <w:t xml:space="preserve"> </w:t>
      </w:r>
      <w:r>
        <w:rPr>
          <w:i/>
          <w:color w:val="231F20"/>
        </w:rPr>
        <w:t>Procuring</w:t>
      </w:r>
      <w:r w:rsidR="00DC48E1">
        <w:rPr>
          <w:i/>
          <w:color w:val="231F20"/>
        </w:rPr>
        <w:t xml:space="preserve"> </w:t>
      </w:r>
      <w:r>
        <w:rPr>
          <w:i/>
          <w:color w:val="231F20"/>
        </w:rPr>
        <w:t>Entity.</w:t>
      </w:r>
      <w:r w:rsidR="00DC48E1">
        <w:rPr>
          <w:i/>
          <w:color w:val="231F20"/>
        </w:rPr>
        <w:t xml:space="preserve"> </w:t>
      </w:r>
      <w:r>
        <w:rPr>
          <w:i/>
          <w:color w:val="231F20"/>
        </w:rPr>
        <w:t>It</w:t>
      </w:r>
      <w:r w:rsidR="00DC48E1">
        <w:rPr>
          <w:i/>
          <w:color w:val="231F20"/>
        </w:rPr>
        <w:t xml:space="preserve"> </w:t>
      </w:r>
      <w:r>
        <w:rPr>
          <w:i/>
          <w:color w:val="231F20"/>
        </w:rPr>
        <w:t>is</w:t>
      </w:r>
      <w:r w:rsidR="00DC48E1">
        <w:rPr>
          <w:i/>
          <w:color w:val="231F20"/>
        </w:rPr>
        <w:t xml:space="preserve"> </w:t>
      </w:r>
      <w:r>
        <w:rPr>
          <w:i/>
          <w:color w:val="231F20"/>
        </w:rPr>
        <w:t>advisable</w:t>
      </w:r>
      <w:r w:rsidR="00DC48E1">
        <w:rPr>
          <w:i/>
          <w:color w:val="231F20"/>
        </w:rPr>
        <w:t xml:space="preserve"> </w:t>
      </w:r>
      <w:r>
        <w:rPr>
          <w:i/>
          <w:color w:val="231F20"/>
        </w:rPr>
        <w:t>that</w:t>
      </w:r>
      <w:r w:rsidR="00DC48E1">
        <w:rPr>
          <w:i/>
          <w:color w:val="231F20"/>
        </w:rPr>
        <w:t xml:space="preserve"> </w:t>
      </w:r>
      <w:r>
        <w:rPr>
          <w:i/>
          <w:color w:val="231F20"/>
        </w:rPr>
        <w:t>the</w:t>
      </w:r>
      <w:r w:rsidR="00DC48E1">
        <w:rPr>
          <w:i/>
          <w:color w:val="231F20"/>
        </w:rPr>
        <w:t xml:space="preserve"> </w:t>
      </w:r>
      <w:r>
        <w:rPr>
          <w:i/>
          <w:color w:val="231F20"/>
        </w:rPr>
        <w:t>larger</w:t>
      </w:r>
      <w:r w:rsidR="00DC48E1">
        <w:rPr>
          <w:i/>
          <w:color w:val="231F20"/>
        </w:rPr>
        <w:t xml:space="preserve"> </w:t>
      </w:r>
      <w:r>
        <w:rPr>
          <w:i/>
          <w:color w:val="231F20"/>
        </w:rPr>
        <w:t>the estimated</w:t>
      </w:r>
      <w:r w:rsidR="00DC48E1">
        <w:rPr>
          <w:i/>
          <w:color w:val="231F20"/>
        </w:rPr>
        <w:t xml:space="preserve"> </w:t>
      </w:r>
      <w:r>
        <w:rPr>
          <w:i/>
          <w:color w:val="231F20"/>
        </w:rPr>
        <w:t>contract</w:t>
      </w:r>
      <w:r w:rsidR="00DC48E1">
        <w:rPr>
          <w:i/>
          <w:color w:val="231F20"/>
        </w:rPr>
        <w:t xml:space="preserve"> </w:t>
      </w:r>
      <w:r>
        <w:rPr>
          <w:i/>
          <w:color w:val="231F20"/>
        </w:rPr>
        <w:t>value,</w:t>
      </w:r>
      <w:r w:rsidR="00DC48E1">
        <w:rPr>
          <w:i/>
          <w:color w:val="231F20"/>
        </w:rPr>
        <w:t xml:space="preserve"> </w:t>
      </w:r>
      <w:r>
        <w:rPr>
          <w:i/>
          <w:color w:val="231F20"/>
        </w:rPr>
        <w:t>the</w:t>
      </w:r>
      <w:r w:rsidR="00DC48E1">
        <w:rPr>
          <w:i/>
          <w:color w:val="231F20"/>
        </w:rPr>
        <w:t xml:space="preserve"> </w:t>
      </w:r>
      <w:r>
        <w:rPr>
          <w:i/>
          <w:color w:val="231F20"/>
        </w:rPr>
        <w:t>smaller</w:t>
      </w:r>
      <w:r w:rsidR="00DC48E1">
        <w:rPr>
          <w:i/>
          <w:color w:val="231F20"/>
        </w:rPr>
        <w:t xml:space="preserve"> </w:t>
      </w:r>
      <w:r>
        <w:rPr>
          <w:i/>
          <w:color w:val="231F20"/>
        </w:rPr>
        <w:t>the</w:t>
      </w:r>
      <w:r w:rsidR="00DC48E1">
        <w:rPr>
          <w:i/>
          <w:color w:val="231F20"/>
        </w:rPr>
        <w:t xml:space="preserve"> </w:t>
      </w:r>
      <w:r>
        <w:rPr>
          <w:i/>
          <w:color w:val="231F20"/>
          <w:spacing w:val="-3"/>
        </w:rPr>
        <w:t>required</w:t>
      </w:r>
      <w:r w:rsidR="00DC48E1">
        <w:rPr>
          <w:i/>
          <w:color w:val="231F20"/>
          <w:spacing w:val="-3"/>
        </w:rPr>
        <w:t xml:space="preserve"> </w:t>
      </w:r>
      <w:r>
        <w:rPr>
          <w:i/>
          <w:color w:val="231F20"/>
        </w:rPr>
        <w:t>percentage</w:t>
      </w:r>
      <w:r w:rsidR="00DC48E1">
        <w:rPr>
          <w:i/>
          <w:color w:val="231F20"/>
        </w:rPr>
        <w:t xml:space="preserve"> </w:t>
      </w:r>
      <w:r>
        <w:rPr>
          <w:i/>
          <w:color w:val="231F20"/>
        </w:rPr>
        <w:t>of</w:t>
      </w:r>
      <w:r w:rsidR="00DC48E1">
        <w:rPr>
          <w:i/>
          <w:color w:val="231F20"/>
        </w:rPr>
        <w:t xml:space="preserve"> </w:t>
      </w:r>
      <w:r>
        <w:rPr>
          <w:i/>
          <w:color w:val="231F20"/>
        </w:rPr>
        <w:t>the</w:t>
      </w:r>
      <w:r w:rsidR="00DC48E1">
        <w:rPr>
          <w:i/>
          <w:color w:val="231F20"/>
        </w:rPr>
        <w:t xml:space="preserve"> </w:t>
      </w:r>
      <w:r>
        <w:rPr>
          <w:i/>
          <w:color w:val="231F20"/>
        </w:rPr>
        <w:t>tender</w:t>
      </w:r>
      <w:r w:rsidR="00DC48E1">
        <w:rPr>
          <w:i/>
          <w:color w:val="231F20"/>
        </w:rPr>
        <w:t xml:space="preserve"> </w:t>
      </w:r>
      <w:r>
        <w:rPr>
          <w:i/>
          <w:color w:val="231F20"/>
        </w:rPr>
        <w:t>security.</w:t>
      </w:r>
    </w:p>
    <w:p w14:paraId="3BA84A45" w14:textId="77777777" w:rsidR="005E6E3D" w:rsidRDefault="007B664E" w:rsidP="002C041F">
      <w:pPr>
        <w:pStyle w:val="ListParagraph"/>
        <w:numPr>
          <w:ilvl w:val="2"/>
          <w:numId w:val="117"/>
        </w:numPr>
        <w:tabs>
          <w:tab w:val="left" w:pos="1142"/>
        </w:tabs>
        <w:spacing w:before="124" w:line="230" w:lineRule="auto"/>
        <w:ind w:right="304" w:hanging="442"/>
        <w:jc w:val="both"/>
        <w:rPr>
          <w:i/>
        </w:rPr>
      </w:pPr>
      <w:r>
        <w:rPr>
          <w:color w:val="231F20"/>
        </w:rPr>
        <w:t>The</w:t>
      </w:r>
      <w:r w:rsidR="00DC48E1">
        <w:rPr>
          <w:color w:val="231F20"/>
        </w:rPr>
        <w:t xml:space="preserve"> </w:t>
      </w:r>
      <w:r>
        <w:rPr>
          <w:color w:val="231F20"/>
        </w:rPr>
        <w:t>minimum</w:t>
      </w:r>
      <w:r w:rsidR="00DC48E1">
        <w:rPr>
          <w:color w:val="231F20"/>
        </w:rPr>
        <w:t xml:space="preserve"> </w:t>
      </w:r>
      <w:r>
        <w:rPr>
          <w:color w:val="231F20"/>
        </w:rPr>
        <w:t>amount</w:t>
      </w:r>
      <w:r w:rsidR="00DC48E1">
        <w:rPr>
          <w:color w:val="231F20"/>
        </w:rPr>
        <w:t xml:space="preserve"> </w:t>
      </w:r>
      <w:r>
        <w:rPr>
          <w:color w:val="231F20"/>
        </w:rPr>
        <w:t>of</w:t>
      </w:r>
      <w:r w:rsidR="00DC48E1">
        <w:rPr>
          <w:color w:val="231F20"/>
        </w:rPr>
        <w:t xml:space="preserve"> </w:t>
      </w:r>
      <w:r>
        <w:rPr>
          <w:color w:val="231F20"/>
        </w:rPr>
        <w:t>money</w:t>
      </w:r>
      <w:r w:rsidR="00DC48E1">
        <w:rPr>
          <w:color w:val="231F20"/>
        </w:rPr>
        <w:t xml:space="preserve"> </w:t>
      </w:r>
      <w:r>
        <w:rPr>
          <w:color w:val="231F20"/>
        </w:rPr>
        <w:t>required</w:t>
      </w:r>
      <w:r w:rsidR="00DC48E1">
        <w:rPr>
          <w:color w:val="231F20"/>
        </w:rPr>
        <w:t xml:space="preserve"> </w:t>
      </w:r>
      <w:r>
        <w:rPr>
          <w:color w:val="231F20"/>
        </w:rPr>
        <w:t>for</w:t>
      </w:r>
      <w:r w:rsidR="00DC48E1">
        <w:rPr>
          <w:color w:val="231F20"/>
        </w:rPr>
        <w:t xml:space="preserve"> </w:t>
      </w:r>
      <w:r>
        <w:rPr>
          <w:color w:val="231F20"/>
        </w:rPr>
        <w:t>the</w:t>
      </w:r>
      <w:r w:rsidR="00DC48E1">
        <w:rPr>
          <w:color w:val="231F20"/>
        </w:rPr>
        <w:t xml:space="preserve"> </w:t>
      </w:r>
      <w:r>
        <w:rPr>
          <w:color w:val="231F20"/>
        </w:rPr>
        <w:t>tenderer</w:t>
      </w:r>
      <w:r w:rsidR="00DC48E1">
        <w:rPr>
          <w:color w:val="231F20"/>
        </w:rPr>
        <w:t xml:space="preserve"> </w:t>
      </w:r>
      <w:r>
        <w:rPr>
          <w:color w:val="231F20"/>
        </w:rPr>
        <w:t>to</w:t>
      </w:r>
      <w:r w:rsidR="00DC48E1">
        <w:rPr>
          <w:color w:val="231F20"/>
        </w:rPr>
        <w:t xml:space="preserve"> </w:t>
      </w:r>
      <w:r>
        <w:rPr>
          <w:color w:val="231F20"/>
        </w:rPr>
        <w:t>demonstrate</w:t>
      </w:r>
      <w:r w:rsidR="00DC48E1">
        <w:rPr>
          <w:color w:val="231F20"/>
        </w:rPr>
        <w:t xml:space="preserve"> </w:t>
      </w:r>
      <w:r>
        <w:rPr>
          <w:color w:val="231F20"/>
        </w:rPr>
        <w:t>that</w:t>
      </w:r>
      <w:r w:rsidR="00DC48E1">
        <w:rPr>
          <w:color w:val="231F20"/>
        </w:rPr>
        <w:t xml:space="preserve"> </w:t>
      </w:r>
      <w:r>
        <w:rPr>
          <w:color w:val="231F20"/>
        </w:rPr>
        <w:t>the</w:t>
      </w:r>
      <w:r w:rsidR="00DC48E1">
        <w:rPr>
          <w:color w:val="231F20"/>
        </w:rPr>
        <w:t xml:space="preserve"> </w:t>
      </w:r>
      <w:r>
        <w:rPr>
          <w:color w:val="231F20"/>
        </w:rPr>
        <w:t>tenderer</w:t>
      </w:r>
      <w:r w:rsidR="00DC48E1">
        <w:rPr>
          <w:color w:val="231F20"/>
        </w:rPr>
        <w:t xml:space="preserve"> </w:t>
      </w:r>
      <w:r>
        <w:rPr>
          <w:color w:val="231F20"/>
        </w:rPr>
        <w:t>has</w:t>
      </w:r>
      <w:r w:rsidR="00DC48E1">
        <w:rPr>
          <w:color w:val="231F20"/>
        </w:rPr>
        <w:t xml:space="preserve"> </w:t>
      </w:r>
      <w:r>
        <w:rPr>
          <w:color w:val="231F20"/>
        </w:rPr>
        <w:t>access</w:t>
      </w:r>
      <w:r w:rsidR="00DC48E1">
        <w:rPr>
          <w:color w:val="231F20"/>
        </w:rPr>
        <w:t xml:space="preserve"> </w:t>
      </w:r>
      <w:r>
        <w:rPr>
          <w:color w:val="231F20"/>
        </w:rPr>
        <w:t>to,</w:t>
      </w:r>
      <w:r w:rsidR="00DC48E1">
        <w:rPr>
          <w:color w:val="231F20"/>
        </w:rPr>
        <w:t xml:space="preserve"> </w:t>
      </w:r>
      <w:r>
        <w:rPr>
          <w:color w:val="231F20"/>
        </w:rPr>
        <w:t>or has available, liquid assets, unencumbered real assets, lines of credit, and other ﬁnancial means (independent of any contractual advance payment) sufﬁcient to meet the contract execution cash ﬂow requirements,</w:t>
      </w:r>
      <w:r w:rsidR="00DC48E1">
        <w:rPr>
          <w:color w:val="231F20"/>
        </w:rPr>
        <w:t xml:space="preserve"> </w:t>
      </w:r>
      <w:r>
        <w:rPr>
          <w:color w:val="231F20"/>
        </w:rPr>
        <w:t>net</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Tenderer's</w:t>
      </w:r>
      <w:r w:rsidR="00DC48E1">
        <w:rPr>
          <w:color w:val="231F20"/>
        </w:rPr>
        <w:t xml:space="preserve"> </w:t>
      </w:r>
      <w:r>
        <w:rPr>
          <w:color w:val="231F20"/>
        </w:rPr>
        <w:t>other</w:t>
      </w:r>
      <w:r w:rsidR="00DC48E1">
        <w:rPr>
          <w:color w:val="231F20"/>
        </w:rPr>
        <w:t xml:space="preserve"> </w:t>
      </w:r>
      <w:r>
        <w:rPr>
          <w:color w:val="231F20"/>
        </w:rPr>
        <w:t>commitments.</w:t>
      </w:r>
      <w:r w:rsidR="00DC48E1">
        <w:rPr>
          <w:color w:val="231F20"/>
        </w:rPr>
        <w:t xml:space="preserve"> </w:t>
      </w:r>
      <w:r>
        <w:rPr>
          <w:i/>
          <w:color w:val="231F20"/>
        </w:rPr>
        <w:t>Usually</w:t>
      </w:r>
      <w:r w:rsidR="00DC48E1">
        <w:rPr>
          <w:i/>
          <w:color w:val="231F20"/>
        </w:rPr>
        <w:t xml:space="preserve"> </w:t>
      </w:r>
      <w:r>
        <w:rPr>
          <w:i/>
          <w:color w:val="231F20"/>
        </w:rPr>
        <w:t>the</w:t>
      </w:r>
      <w:r w:rsidR="00DC48E1">
        <w:rPr>
          <w:i/>
          <w:color w:val="231F20"/>
        </w:rPr>
        <w:t xml:space="preserve"> </w:t>
      </w:r>
      <w:r>
        <w:rPr>
          <w:i/>
          <w:color w:val="231F20"/>
        </w:rPr>
        <w:t>assets</w:t>
      </w:r>
      <w:r w:rsidR="00DC48E1">
        <w:rPr>
          <w:i/>
          <w:color w:val="231F20"/>
        </w:rPr>
        <w:t xml:space="preserve"> </w:t>
      </w:r>
      <w:r>
        <w:rPr>
          <w:i/>
          <w:color w:val="231F20"/>
        </w:rPr>
        <w:t>should</w:t>
      </w:r>
      <w:r w:rsidR="00DC48E1">
        <w:rPr>
          <w:i/>
          <w:color w:val="231F20"/>
        </w:rPr>
        <w:t xml:space="preserve"> </w:t>
      </w:r>
      <w:r>
        <w:rPr>
          <w:i/>
          <w:color w:val="231F20"/>
        </w:rPr>
        <w:t>be</w:t>
      </w:r>
      <w:r w:rsidR="00DC48E1">
        <w:rPr>
          <w:i/>
          <w:color w:val="231F20"/>
        </w:rPr>
        <w:t xml:space="preserve"> </w:t>
      </w:r>
      <w:r>
        <w:rPr>
          <w:i/>
          <w:color w:val="231F20"/>
        </w:rPr>
        <w:t>about</w:t>
      </w:r>
      <w:r w:rsidR="00DC48E1">
        <w:rPr>
          <w:i/>
          <w:color w:val="231F20"/>
        </w:rPr>
        <w:t xml:space="preserve"> </w:t>
      </w:r>
      <w:r>
        <w:rPr>
          <w:i/>
          <w:color w:val="231F20"/>
        </w:rPr>
        <w:t>2-3</w:t>
      </w:r>
      <w:r w:rsidR="00F97F9D">
        <w:rPr>
          <w:i/>
          <w:color w:val="231F20"/>
        </w:rPr>
        <w:t xml:space="preserve"> </w:t>
      </w:r>
      <w:r>
        <w:rPr>
          <w:i/>
          <w:color w:val="231F20"/>
        </w:rPr>
        <w:t>months</w:t>
      </w:r>
      <w:r w:rsidR="00DC48E1">
        <w:rPr>
          <w:i/>
          <w:color w:val="231F20"/>
        </w:rPr>
        <w:t xml:space="preserve"> </w:t>
      </w:r>
      <w:r>
        <w:rPr>
          <w:i/>
          <w:color w:val="231F20"/>
        </w:rPr>
        <w:t>cash ﬂow</w:t>
      </w:r>
      <w:r w:rsidR="00AA0B47">
        <w:rPr>
          <w:i/>
          <w:color w:val="231F20"/>
        </w:rPr>
        <w:t xml:space="preserve"> </w:t>
      </w:r>
      <w:r>
        <w:rPr>
          <w:i/>
          <w:color w:val="231F20"/>
        </w:rPr>
        <w:t>requirements</w:t>
      </w:r>
      <w:r w:rsidR="00AA0B47">
        <w:rPr>
          <w:i/>
          <w:color w:val="231F20"/>
        </w:rPr>
        <w:t xml:space="preserve"> </w:t>
      </w:r>
      <w:r>
        <w:rPr>
          <w:i/>
          <w:color w:val="231F20"/>
        </w:rPr>
        <w:t>based</w:t>
      </w:r>
      <w:r w:rsidR="00AA0B47">
        <w:rPr>
          <w:i/>
          <w:color w:val="231F20"/>
        </w:rPr>
        <w:t xml:space="preserve"> </w:t>
      </w:r>
      <w:r>
        <w:rPr>
          <w:i/>
          <w:color w:val="231F20"/>
        </w:rPr>
        <w:t>on</w:t>
      </w:r>
      <w:r w:rsidR="00AA0B47">
        <w:rPr>
          <w:i/>
          <w:color w:val="231F20"/>
        </w:rPr>
        <w:t xml:space="preserve"> </w:t>
      </w:r>
      <w:r>
        <w:rPr>
          <w:i/>
          <w:color w:val="231F20"/>
        </w:rPr>
        <w:t>the</w:t>
      </w:r>
      <w:r w:rsidR="00AA0B47">
        <w:rPr>
          <w:i/>
          <w:color w:val="231F20"/>
        </w:rPr>
        <w:t xml:space="preserve"> </w:t>
      </w:r>
      <w:r>
        <w:rPr>
          <w:i/>
          <w:color w:val="231F20"/>
        </w:rPr>
        <w:t>estimated</w:t>
      </w:r>
      <w:r w:rsidR="00AA0B47">
        <w:rPr>
          <w:i/>
          <w:color w:val="231F20"/>
        </w:rPr>
        <w:t xml:space="preserve"> </w:t>
      </w:r>
      <w:r>
        <w:rPr>
          <w:i/>
          <w:color w:val="231F20"/>
        </w:rPr>
        <w:t>completion</w:t>
      </w:r>
      <w:r w:rsidR="00AA0B47">
        <w:rPr>
          <w:i/>
          <w:color w:val="231F20"/>
        </w:rPr>
        <w:t xml:space="preserve"> </w:t>
      </w:r>
      <w:r>
        <w:rPr>
          <w:i/>
          <w:color w:val="231F20"/>
        </w:rPr>
        <w:t>time.</w:t>
      </w:r>
    </w:p>
    <w:p w14:paraId="4235FEC0" w14:textId="77777777" w:rsidR="005E6E3D" w:rsidRDefault="007B664E" w:rsidP="002C041F">
      <w:pPr>
        <w:pStyle w:val="ListParagraph"/>
        <w:numPr>
          <w:ilvl w:val="2"/>
          <w:numId w:val="117"/>
        </w:numPr>
        <w:tabs>
          <w:tab w:val="left" w:pos="1142"/>
        </w:tabs>
        <w:spacing w:before="126" w:line="230" w:lineRule="auto"/>
        <w:ind w:right="304" w:hanging="442"/>
        <w:jc w:val="both"/>
        <w:rPr>
          <w:i/>
        </w:rPr>
      </w:pPr>
      <w:r>
        <w:rPr>
          <w:color w:val="231F20"/>
        </w:rPr>
        <w:t>The</w:t>
      </w:r>
      <w:r w:rsidR="00DC48E1">
        <w:rPr>
          <w:color w:val="231F20"/>
        </w:rPr>
        <w:t xml:space="preserve"> </w:t>
      </w:r>
      <w:r>
        <w:rPr>
          <w:color w:val="231F20"/>
        </w:rPr>
        <w:t>minimum</w:t>
      </w:r>
      <w:r w:rsidR="00DC48E1">
        <w:rPr>
          <w:color w:val="231F20"/>
        </w:rPr>
        <w:t xml:space="preserve"> </w:t>
      </w:r>
      <w:r>
        <w:rPr>
          <w:color w:val="231F20"/>
        </w:rPr>
        <w:t>amount</w:t>
      </w:r>
      <w:r w:rsidR="00DC48E1">
        <w:rPr>
          <w:color w:val="231F20"/>
        </w:rPr>
        <w:t xml:space="preserve"> </w:t>
      </w:r>
      <w:r>
        <w:rPr>
          <w:color w:val="231F20"/>
        </w:rPr>
        <w:t>of</w:t>
      </w:r>
      <w:r w:rsidR="00DC48E1">
        <w:rPr>
          <w:color w:val="231F20"/>
        </w:rPr>
        <w:t xml:space="preserve"> </w:t>
      </w:r>
      <w:r>
        <w:rPr>
          <w:color w:val="231F20"/>
        </w:rPr>
        <w:t>money</w:t>
      </w:r>
      <w:r w:rsidR="00DC48E1">
        <w:rPr>
          <w:color w:val="231F20"/>
        </w:rPr>
        <w:t xml:space="preserve"> </w:t>
      </w:r>
      <w:r>
        <w:rPr>
          <w:color w:val="231F20"/>
        </w:rPr>
        <w:t>required</w:t>
      </w:r>
      <w:r w:rsidR="00DC48E1">
        <w:rPr>
          <w:color w:val="231F20"/>
        </w:rPr>
        <w:t xml:space="preserve"> </w:t>
      </w:r>
      <w:r>
        <w:rPr>
          <w:color w:val="231F20"/>
        </w:rPr>
        <w:t>as</w:t>
      </w:r>
      <w:r w:rsidR="00DC48E1">
        <w:rPr>
          <w:color w:val="231F20"/>
        </w:rPr>
        <w:t xml:space="preserve"> </w:t>
      </w:r>
      <w:r>
        <w:rPr>
          <w:color w:val="231F20"/>
        </w:rPr>
        <w:t>an</w:t>
      </w:r>
      <w:r w:rsidR="00DC48E1">
        <w:rPr>
          <w:color w:val="231F20"/>
        </w:rPr>
        <w:t xml:space="preserve"> </w:t>
      </w:r>
      <w:r>
        <w:rPr>
          <w:color w:val="231F20"/>
        </w:rPr>
        <w:t>average</w:t>
      </w:r>
      <w:r w:rsidR="00DC48E1">
        <w:rPr>
          <w:color w:val="231F20"/>
        </w:rPr>
        <w:t xml:space="preserve"> </w:t>
      </w:r>
      <w:r>
        <w:rPr>
          <w:color w:val="231F20"/>
        </w:rPr>
        <w:t>annual</w:t>
      </w:r>
      <w:r w:rsidR="00DC48E1">
        <w:rPr>
          <w:color w:val="231F20"/>
        </w:rPr>
        <w:t xml:space="preserve"> </w:t>
      </w:r>
      <w:r>
        <w:rPr>
          <w:color w:val="231F20"/>
        </w:rPr>
        <w:t>turnover</w:t>
      </w:r>
      <w:r w:rsidR="00DC48E1">
        <w:rPr>
          <w:color w:val="231F20"/>
        </w:rPr>
        <w:t xml:space="preserve"> </w:t>
      </w:r>
      <w:r>
        <w:rPr>
          <w:color w:val="231F20"/>
        </w:rPr>
        <w:t>for</w:t>
      </w:r>
      <w:r w:rsidR="00DC48E1">
        <w:rPr>
          <w:color w:val="231F20"/>
        </w:rPr>
        <w:t xml:space="preserve"> </w:t>
      </w:r>
      <w:r>
        <w:rPr>
          <w:color w:val="231F20"/>
        </w:rPr>
        <w:t>the</w:t>
      </w:r>
      <w:r w:rsidR="00DC48E1">
        <w:rPr>
          <w:color w:val="231F20"/>
        </w:rPr>
        <w:t xml:space="preserve"> </w:t>
      </w:r>
      <w:r>
        <w:rPr>
          <w:color w:val="231F20"/>
        </w:rPr>
        <w:t>tenderer</w:t>
      </w:r>
      <w:r w:rsidR="00DC48E1">
        <w:rPr>
          <w:color w:val="231F20"/>
        </w:rPr>
        <w:t xml:space="preserve"> </w:t>
      </w:r>
      <w:r>
        <w:rPr>
          <w:color w:val="231F20"/>
        </w:rPr>
        <w:t>to</w:t>
      </w:r>
      <w:r w:rsidR="00DC48E1">
        <w:rPr>
          <w:color w:val="231F20"/>
        </w:rPr>
        <w:t xml:space="preserve"> </w:t>
      </w:r>
      <w:r>
        <w:rPr>
          <w:color w:val="231F20"/>
        </w:rPr>
        <w:t>demonstrate</w:t>
      </w:r>
      <w:r w:rsidR="00DC48E1">
        <w:rPr>
          <w:color w:val="231F20"/>
        </w:rPr>
        <w:t xml:space="preserve"> </w:t>
      </w:r>
      <w:r>
        <w:rPr>
          <w:color w:val="231F20"/>
        </w:rPr>
        <w:t>that the</w:t>
      </w:r>
      <w:r w:rsidR="00DC48E1">
        <w:rPr>
          <w:color w:val="231F20"/>
        </w:rPr>
        <w:t xml:space="preserve"> </w:t>
      </w:r>
      <w:r>
        <w:rPr>
          <w:color w:val="231F20"/>
        </w:rPr>
        <w:t>tenderer</w:t>
      </w:r>
      <w:r w:rsidR="00DC48E1">
        <w:rPr>
          <w:color w:val="231F20"/>
        </w:rPr>
        <w:t xml:space="preserve"> </w:t>
      </w:r>
      <w:r>
        <w:rPr>
          <w:color w:val="231F20"/>
        </w:rPr>
        <w:t>is</w:t>
      </w:r>
      <w:r w:rsidR="00DC48E1">
        <w:rPr>
          <w:color w:val="231F20"/>
        </w:rPr>
        <w:t xml:space="preserve"> </w:t>
      </w:r>
      <w:r>
        <w:rPr>
          <w:color w:val="231F20"/>
        </w:rPr>
        <w:t>a</w:t>
      </w:r>
      <w:r w:rsidR="00DC48E1">
        <w:rPr>
          <w:color w:val="231F20"/>
        </w:rPr>
        <w:t xml:space="preserve"> </w:t>
      </w:r>
      <w:r>
        <w:rPr>
          <w:color w:val="231F20"/>
        </w:rPr>
        <w:t>prime</w:t>
      </w:r>
      <w:r w:rsidR="00DC48E1">
        <w:rPr>
          <w:color w:val="231F20"/>
        </w:rPr>
        <w:t xml:space="preserve"> </w:t>
      </w:r>
      <w:r>
        <w:rPr>
          <w:color w:val="231F20"/>
        </w:rPr>
        <w:t>contractor.</w:t>
      </w:r>
      <w:r w:rsidR="00DC48E1">
        <w:rPr>
          <w:color w:val="231F20"/>
        </w:rPr>
        <w:t xml:space="preserve"> </w:t>
      </w:r>
      <w:r>
        <w:rPr>
          <w:i/>
          <w:color w:val="231F20"/>
        </w:rPr>
        <w:t>Usually</w:t>
      </w:r>
      <w:r w:rsidR="00DC48E1">
        <w:rPr>
          <w:i/>
          <w:color w:val="231F20"/>
        </w:rPr>
        <w:t xml:space="preserve"> </w:t>
      </w:r>
      <w:r>
        <w:rPr>
          <w:i/>
          <w:color w:val="231F20"/>
        </w:rPr>
        <w:t>the</w:t>
      </w:r>
      <w:r w:rsidR="00DC48E1">
        <w:rPr>
          <w:i/>
          <w:color w:val="231F20"/>
        </w:rPr>
        <w:t xml:space="preserve"> </w:t>
      </w:r>
      <w:r>
        <w:rPr>
          <w:i/>
          <w:color w:val="231F20"/>
        </w:rPr>
        <w:t>minimum</w:t>
      </w:r>
      <w:r w:rsidR="00DC48E1">
        <w:rPr>
          <w:i/>
          <w:color w:val="231F20"/>
        </w:rPr>
        <w:t xml:space="preserve"> </w:t>
      </w:r>
      <w:r>
        <w:rPr>
          <w:i/>
          <w:color w:val="231F20"/>
        </w:rPr>
        <w:t>amount</w:t>
      </w:r>
      <w:r w:rsidR="00DC48E1">
        <w:rPr>
          <w:i/>
          <w:color w:val="231F20"/>
        </w:rPr>
        <w:t xml:space="preserve"> </w:t>
      </w:r>
      <w:r>
        <w:rPr>
          <w:i/>
          <w:color w:val="231F20"/>
        </w:rPr>
        <w:t>of</w:t>
      </w:r>
      <w:r w:rsidR="00DC48E1">
        <w:rPr>
          <w:i/>
          <w:color w:val="231F20"/>
        </w:rPr>
        <w:t xml:space="preserve"> </w:t>
      </w:r>
      <w:r>
        <w:rPr>
          <w:i/>
          <w:color w:val="231F20"/>
        </w:rPr>
        <w:t>money</w:t>
      </w:r>
      <w:r w:rsidR="00DC48E1">
        <w:rPr>
          <w:i/>
          <w:color w:val="231F20"/>
        </w:rPr>
        <w:t xml:space="preserve"> </w:t>
      </w:r>
      <w:r>
        <w:rPr>
          <w:i/>
          <w:color w:val="231F20"/>
        </w:rPr>
        <w:t>is</w:t>
      </w:r>
      <w:r w:rsidR="00DC48E1">
        <w:rPr>
          <w:i/>
          <w:color w:val="231F20"/>
        </w:rPr>
        <w:t xml:space="preserve"> </w:t>
      </w:r>
      <w:r>
        <w:rPr>
          <w:i/>
          <w:color w:val="231F20"/>
        </w:rPr>
        <w:t>about</w:t>
      </w:r>
      <w:r w:rsidR="00DC48E1">
        <w:rPr>
          <w:i/>
          <w:color w:val="231F20"/>
        </w:rPr>
        <w:t xml:space="preserve"> </w:t>
      </w:r>
      <w:r>
        <w:rPr>
          <w:i/>
          <w:color w:val="231F20"/>
        </w:rPr>
        <w:t>2.50</w:t>
      </w:r>
      <w:r w:rsidR="00DC48E1">
        <w:rPr>
          <w:i/>
          <w:color w:val="231F20"/>
        </w:rPr>
        <w:t xml:space="preserve"> </w:t>
      </w:r>
      <w:r>
        <w:rPr>
          <w:i/>
          <w:color w:val="231F20"/>
        </w:rPr>
        <w:t>times</w:t>
      </w:r>
      <w:r w:rsidR="00DC48E1">
        <w:rPr>
          <w:i/>
          <w:color w:val="231F20"/>
        </w:rPr>
        <w:t xml:space="preserve"> </w:t>
      </w:r>
      <w:r>
        <w:rPr>
          <w:i/>
          <w:color w:val="231F20"/>
        </w:rPr>
        <w:t>the</w:t>
      </w:r>
      <w:r w:rsidR="00DC48E1">
        <w:rPr>
          <w:i/>
          <w:color w:val="231F20"/>
        </w:rPr>
        <w:t xml:space="preserve"> </w:t>
      </w:r>
      <w:r>
        <w:rPr>
          <w:i/>
          <w:color w:val="231F20"/>
        </w:rPr>
        <w:t>estimated cost</w:t>
      </w:r>
      <w:r w:rsidR="00AA0B47">
        <w:rPr>
          <w:i/>
          <w:color w:val="231F20"/>
        </w:rPr>
        <w:t xml:space="preserve"> </w:t>
      </w:r>
      <w:r>
        <w:rPr>
          <w:i/>
          <w:color w:val="231F20"/>
        </w:rPr>
        <w:t>of</w:t>
      </w:r>
      <w:r w:rsidR="00AA0B47">
        <w:rPr>
          <w:i/>
          <w:color w:val="231F20"/>
        </w:rPr>
        <w:t xml:space="preserve"> </w:t>
      </w:r>
      <w:r>
        <w:rPr>
          <w:i/>
          <w:color w:val="231F20"/>
        </w:rPr>
        <w:t>the</w:t>
      </w:r>
      <w:r w:rsidR="00AA0B47">
        <w:rPr>
          <w:i/>
          <w:color w:val="231F20"/>
        </w:rPr>
        <w:t xml:space="preserve"> </w:t>
      </w:r>
      <w:r>
        <w:rPr>
          <w:i/>
          <w:color w:val="231F20"/>
        </w:rPr>
        <w:t>contract(s).</w:t>
      </w:r>
    </w:p>
    <w:p w14:paraId="2C7AE2BE" w14:textId="77777777" w:rsidR="005E6E3D" w:rsidRDefault="007B664E" w:rsidP="002C041F">
      <w:pPr>
        <w:pStyle w:val="ListParagraph"/>
        <w:numPr>
          <w:ilvl w:val="2"/>
          <w:numId w:val="117"/>
        </w:numPr>
        <w:tabs>
          <w:tab w:val="left" w:pos="1142"/>
        </w:tabs>
        <w:spacing w:before="124" w:line="230" w:lineRule="auto"/>
        <w:ind w:right="304" w:hanging="442"/>
        <w:jc w:val="both"/>
        <w:rPr>
          <w:i/>
        </w:rPr>
      </w:pPr>
      <w:r>
        <w:rPr>
          <w:color w:val="231F20"/>
        </w:rPr>
        <w:t>The</w:t>
      </w:r>
      <w:r w:rsidR="00DC48E1">
        <w:rPr>
          <w:color w:val="231F20"/>
        </w:rPr>
        <w:t xml:space="preserve"> </w:t>
      </w:r>
      <w:r>
        <w:rPr>
          <w:color w:val="231F20"/>
        </w:rPr>
        <w:t>amount</w:t>
      </w:r>
      <w:r w:rsidR="00DC48E1">
        <w:rPr>
          <w:color w:val="231F20"/>
        </w:rPr>
        <w:t xml:space="preserve"> </w:t>
      </w:r>
      <w:r>
        <w:rPr>
          <w:color w:val="231F20"/>
        </w:rPr>
        <w:t>of</w:t>
      </w:r>
      <w:r w:rsidR="00DC48E1">
        <w:rPr>
          <w:color w:val="231F20"/>
        </w:rPr>
        <w:t xml:space="preserve"> </w:t>
      </w:r>
      <w:r>
        <w:rPr>
          <w:color w:val="231F20"/>
        </w:rPr>
        <w:t>money</w:t>
      </w:r>
      <w:r w:rsidR="00DC48E1">
        <w:rPr>
          <w:color w:val="231F20"/>
        </w:rPr>
        <w:t xml:space="preserve"> </w:t>
      </w:r>
      <w:r>
        <w:rPr>
          <w:color w:val="231F20"/>
        </w:rPr>
        <w:t>required</w:t>
      </w:r>
      <w:r w:rsidR="00DC48E1">
        <w:rPr>
          <w:color w:val="231F20"/>
        </w:rPr>
        <w:t xml:space="preserve"> </w:t>
      </w:r>
      <w:r>
        <w:rPr>
          <w:color w:val="231F20"/>
        </w:rPr>
        <w:t>to</w:t>
      </w:r>
      <w:r w:rsidR="00DC48E1">
        <w:rPr>
          <w:color w:val="231F20"/>
        </w:rPr>
        <w:t xml:space="preserve"> </w:t>
      </w:r>
      <w:r>
        <w:rPr>
          <w:color w:val="231F20"/>
        </w:rPr>
        <w:t>determine</w:t>
      </w:r>
      <w:r w:rsidR="00DC48E1">
        <w:rPr>
          <w:color w:val="231F20"/>
        </w:rPr>
        <w:t xml:space="preserve"> </w:t>
      </w:r>
      <w:r>
        <w:rPr>
          <w:color w:val="231F20"/>
        </w:rPr>
        <w:t>speciﬁc</w:t>
      </w:r>
      <w:r w:rsidR="00DC48E1">
        <w:rPr>
          <w:color w:val="231F20"/>
        </w:rPr>
        <w:t xml:space="preserve"> </w:t>
      </w:r>
      <w:r>
        <w:rPr>
          <w:color w:val="231F20"/>
        </w:rPr>
        <w:t>experience</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tenderer</w:t>
      </w:r>
      <w:r w:rsidR="00DC48E1">
        <w:rPr>
          <w:color w:val="231F20"/>
        </w:rPr>
        <w:t xml:space="preserve"> </w:t>
      </w:r>
      <w:r>
        <w:rPr>
          <w:color w:val="231F20"/>
        </w:rPr>
        <w:t>based</w:t>
      </w:r>
      <w:r w:rsidR="00DC48E1">
        <w:rPr>
          <w:color w:val="231F20"/>
        </w:rPr>
        <w:t xml:space="preserve"> </w:t>
      </w:r>
      <w:r>
        <w:rPr>
          <w:color w:val="231F20"/>
        </w:rPr>
        <w:t>on</w:t>
      </w:r>
      <w:r w:rsidR="00DC48E1">
        <w:rPr>
          <w:color w:val="231F20"/>
        </w:rPr>
        <w:t xml:space="preserve"> </w:t>
      </w:r>
      <w:r>
        <w:rPr>
          <w:color w:val="231F20"/>
        </w:rPr>
        <w:t>the</w:t>
      </w:r>
      <w:r w:rsidR="00DC48E1">
        <w:rPr>
          <w:color w:val="231F20"/>
        </w:rPr>
        <w:t xml:space="preserve"> </w:t>
      </w:r>
      <w:r>
        <w:rPr>
          <w:color w:val="231F20"/>
        </w:rPr>
        <w:t>minimum</w:t>
      </w:r>
      <w:r w:rsidR="00DC48E1">
        <w:rPr>
          <w:color w:val="231F20"/>
        </w:rPr>
        <w:t xml:space="preserve"> </w:t>
      </w:r>
      <w:r>
        <w:rPr>
          <w:color w:val="231F20"/>
        </w:rPr>
        <w:t>size of</w:t>
      </w:r>
      <w:r w:rsidR="00DC48E1">
        <w:rPr>
          <w:color w:val="231F20"/>
        </w:rPr>
        <w:t xml:space="preserve"> </w:t>
      </w:r>
      <w:r>
        <w:rPr>
          <w:color w:val="231F20"/>
        </w:rPr>
        <w:t>contract(s)</w:t>
      </w:r>
      <w:r w:rsidR="00DC48E1">
        <w:rPr>
          <w:color w:val="231F20"/>
        </w:rPr>
        <w:t xml:space="preserve"> </w:t>
      </w:r>
      <w:r>
        <w:rPr>
          <w:color w:val="231F20"/>
        </w:rPr>
        <w:t>substantially</w:t>
      </w:r>
      <w:r w:rsidR="00DC48E1">
        <w:rPr>
          <w:color w:val="231F20"/>
        </w:rPr>
        <w:t xml:space="preserve"> </w:t>
      </w:r>
      <w:r>
        <w:rPr>
          <w:color w:val="231F20"/>
        </w:rPr>
        <w:t>completed</w:t>
      </w:r>
      <w:r w:rsidR="00DC48E1">
        <w:rPr>
          <w:color w:val="231F20"/>
        </w:rPr>
        <w:t xml:space="preserve"> </w:t>
      </w:r>
      <w:r>
        <w:rPr>
          <w:color w:val="231F20"/>
        </w:rPr>
        <w:t>and</w:t>
      </w:r>
      <w:r w:rsidR="00DC48E1">
        <w:rPr>
          <w:color w:val="231F20"/>
        </w:rPr>
        <w:t xml:space="preserve"> </w:t>
      </w:r>
      <w:r>
        <w:rPr>
          <w:color w:val="231F20"/>
        </w:rPr>
        <w:t>that</w:t>
      </w:r>
      <w:r w:rsidR="00DC48E1">
        <w:rPr>
          <w:color w:val="231F20"/>
        </w:rPr>
        <w:t xml:space="preserve"> </w:t>
      </w:r>
      <w:r>
        <w:rPr>
          <w:color w:val="231F20"/>
        </w:rPr>
        <w:t>are</w:t>
      </w:r>
      <w:r w:rsidR="00DC48E1">
        <w:rPr>
          <w:color w:val="231F20"/>
        </w:rPr>
        <w:t xml:space="preserve"> </w:t>
      </w:r>
      <w:r>
        <w:rPr>
          <w:color w:val="231F20"/>
        </w:rPr>
        <w:t>similar</w:t>
      </w:r>
      <w:r w:rsidR="00DC48E1">
        <w:rPr>
          <w:color w:val="231F20"/>
        </w:rPr>
        <w:t xml:space="preserve"> </w:t>
      </w:r>
      <w:r>
        <w:rPr>
          <w:color w:val="231F20"/>
        </w:rPr>
        <w:t>to</w:t>
      </w:r>
      <w:r w:rsidR="00DC48E1">
        <w:rPr>
          <w:color w:val="231F20"/>
        </w:rPr>
        <w:t xml:space="preserve"> </w:t>
      </w:r>
      <w:r>
        <w:rPr>
          <w:color w:val="231F20"/>
        </w:rPr>
        <w:t>the</w:t>
      </w:r>
      <w:r w:rsidR="00DC48E1">
        <w:rPr>
          <w:color w:val="231F20"/>
        </w:rPr>
        <w:t xml:space="preserve"> </w:t>
      </w:r>
      <w:r>
        <w:rPr>
          <w:color w:val="231F20"/>
        </w:rPr>
        <w:t>proposed</w:t>
      </w:r>
      <w:r w:rsidR="00DC48E1">
        <w:rPr>
          <w:color w:val="231F20"/>
        </w:rPr>
        <w:t xml:space="preserve"> </w:t>
      </w:r>
      <w:r>
        <w:rPr>
          <w:color w:val="231F20"/>
        </w:rPr>
        <w:t>contract.</w:t>
      </w:r>
      <w:r w:rsidR="00DC48E1">
        <w:rPr>
          <w:color w:val="231F20"/>
        </w:rPr>
        <w:t xml:space="preserve"> </w:t>
      </w:r>
      <w:r>
        <w:rPr>
          <w:i/>
          <w:color w:val="231F20"/>
        </w:rPr>
        <w:t>Normally</w:t>
      </w:r>
      <w:r w:rsidR="00DC48E1">
        <w:rPr>
          <w:i/>
          <w:color w:val="231F20"/>
        </w:rPr>
        <w:t xml:space="preserve"> </w:t>
      </w:r>
      <w:r>
        <w:rPr>
          <w:i/>
          <w:color w:val="231F20"/>
        </w:rPr>
        <w:t>the</w:t>
      </w:r>
      <w:r w:rsidR="00DC48E1">
        <w:rPr>
          <w:i/>
          <w:color w:val="231F20"/>
        </w:rPr>
        <w:t xml:space="preserve"> </w:t>
      </w:r>
      <w:r>
        <w:rPr>
          <w:i/>
          <w:color w:val="231F20"/>
        </w:rPr>
        <w:t>minimum amount</w:t>
      </w:r>
      <w:r w:rsidR="00DC48E1">
        <w:rPr>
          <w:i/>
          <w:color w:val="231F20"/>
        </w:rPr>
        <w:t xml:space="preserve"> </w:t>
      </w:r>
      <w:r>
        <w:rPr>
          <w:i/>
          <w:color w:val="231F20"/>
        </w:rPr>
        <w:t>of</w:t>
      </w:r>
      <w:r w:rsidR="00DC48E1">
        <w:rPr>
          <w:i/>
          <w:color w:val="231F20"/>
        </w:rPr>
        <w:t xml:space="preserve"> </w:t>
      </w:r>
      <w:r>
        <w:rPr>
          <w:i/>
          <w:color w:val="231F20"/>
        </w:rPr>
        <w:t>money</w:t>
      </w:r>
      <w:r w:rsidR="00DC48E1">
        <w:rPr>
          <w:i/>
          <w:color w:val="231F20"/>
        </w:rPr>
        <w:t xml:space="preserve"> </w:t>
      </w:r>
      <w:r>
        <w:rPr>
          <w:i/>
          <w:color w:val="231F20"/>
          <w:spacing w:val="-3"/>
        </w:rPr>
        <w:t>required</w:t>
      </w:r>
      <w:r w:rsidR="00DC48E1">
        <w:rPr>
          <w:i/>
          <w:color w:val="231F20"/>
          <w:spacing w:val="-3"/>
        </w:rPr>
        <w:t xml:space="preserve"> </w:t>
      </w:r>
      <w:r>
        <w:rPr>
          <w:i/>
          <w:color w:val="231F20"/>
        </w:rPr>
        <w:t>is</w:t>
      </w:r>
      <w:r w:rsidR="00DC48E1">
        <w:rPr>
          <w:i/>
          <w:color w:val="231F20"/>
        </w:rPr>
        <w:t xml:space="preserve"> </w:t>
      </w:r>
      <w:r>
        <w:rPr>
          <w:i/>
          <w:color w:val="231F20"/>
        </w:rPr>
        <w:t>about</w:t>
      </w:r>
      <w:r w:rsidR="00DC48E1">
        <w:rPr>
          <w:i/>
          <w:color w:val="231F20"/>
        </w:rPr>
        <w:t xml:space="preserve"> </w:t>
      </w:r>
      <w:r>
        <w:rPr>
          <w:i/>
          <w:color w:val="231F20"/>
        </w:rPr>
        <w:t>80%</w:t>
      </w:r>
      <w:r w:rsidR="00DC48E1">
        <w:rPr>
          <w:i/>
          <w:color w:val="231F20"/>
        </w:rPr>
        <w:t xml:space="preserve"> </w:t>
      </w:r>
      <w:r>
        <w:rPr>
          <w:i/>
          <w:color w:val="231F20"/>
        </w:rPr>
        <w:t>of</w:t>
      </w:r>
      <w:r w:rsidR="00DC48E1">
        <w:rPr>
          <w:i/>
          <w:color w:val="231F20"/>
        </w:rPr>
        <w:t xml:space="preserve"> </w:t>
      </w:r>
      <w:r>
        <w:rPr>
          <w:i/>
          <w:color w:val="231F20"/>
        </w:rPr>
        <w:t>the</w:t>
      </w:r>
      <w:r w:rsidR="00DC48E1">
        <w:rPr>
          <w:i/>
          <w:color w:val="231F20"/>
        </w:rPr>
        <w:t xml:space="preserve"> </w:t>
      </w:r>
      <w:r>
        <w:rPr>
          <w:i/>
          <w:color w:val="231F20"/>
        </w:rPr>
        <w:t>estimated</w:t>
      </w:r>
      <w:r w:rsidR="00DC48E1">
        <w:rPr>
          <w:i/>
          <w:color w:val="231F20"/>
        </w:rPr>
        <w:t xml:space="preserve"> </w:t>
      </w:r>
      <w:r>
        <w:rPr>
          <w:i/>
          <w:color w:val="231F20"/>
        </w:rPr>
        <w:t>cost</w:t>
      </w:r>
      <w:r w:rsidR="00DC48E1">
        <w:rPr>
          <w:i/>
          <w:color w:val="231F20"/>
        </w:rPr>
        <w:t xml:space="preserve"> </w:t>
      </w:r>
      <w:r>
        <w:rPr>
          <w:i/>
          <w:color w:val="231F20"/>
        </w:rPr>
        <w:t>of</w:t>
      </w:r>
      <w:r w:rsidR="00DC48E1">
        <w:rPr>
          <w:i/>
          <w:color w:val="231F20"/>
        </w:rPr>
        <w:t xml:space="preserve"> </w:t>
      </w:r>
      <w:r>
        <w:rPr>
          <w:i/>
          <w:color w:val="231F20"/>
        </w:rPr>
        <w:t>the</w:t>
      </w:r>
      <w:r w:rsidR="00DC48E1">
        <w:rPr>
          <w:i/>
          <w:color w:val="231F20"/>
        </w:rPr>
        <w:t xml:space="preserve"> </w:t>
      </w:r>
      <w:r>
        <w:rPr>
          <w:i/>
          <w:color w:val="231F20"/>
        </w:rPr>
        <w:t>contract.</w:t>
      </w:r>
    </w:p>
    <w:p w14:paraId="01596872" w14:textId="77777777" w:rsidR="005E6E3D" w:rsidRDefault="005E6E3D">
      <w:pPr>
        <w:pStyle w:val="BodyText"/>
        <w:spacing w:before="2"/>
        <w:rPr>
          <w:i/>
          <w:sz w:val="29"/>
        </w:rPr>
      </w:pPr>
    </w:p>
    <w:p w14:paraId="5E089396" w14:textId="77777777" w:rsidR="005E6E3D" w:rsidRDefault="007B664E" w:rsidP="002C041F">
      <w:pPr>
        <w:pStyle w:val="Heading4"/>
        <w:numPr>
          <w:ilvl w:val="0"/>
          <w:numId w:val="117"/>
        </w:numPr>
        <w:tabs>
          <w:tab w:val="left" w:pos="698"/>
          <w:tab w:val="left" w:pos="700"/>
        </w:tabs>
        <w:spacing w:before="0"/>
        <w:ind w:left="699"/>
      </w:pPr>
      <w:bookmarkStart w:id="2" w:name="_TOC_250081"/>
      <w:r>
        <w:rPr>
          <w:color w:val="231F20"/>
          <w:spacing w:val="-7"/>
        </w:rPr>
        <w:t xml:space="preserve">PART </w:t>
      </w:r>
      <w:r>
        <w:rPr>
          <w:color w:val="231F20"/>
        </w:rPr>
        <w:t xml:space="preserve">1 </w:t>
      </w:r>
      <w:r w:rsidR="00AA0B47">
        <w:rPr>
          <w:color w:val="231F20"/>
        </w:rPr>
        <w:t>–</w:t>
      </w:r>
      <w:r>
        <w:rPr>
          <w:color w:val="231F20"/>
        </w:rPr>
        <w:t xml:space="preserve"> TENDERING</w:t>
      </w:r>
      <w:bookmarkEnd w:id="2"/>
      <w:r w:rsidR="00AA0B47">
        <w:rPr>
          <w:color w:val="231F20"/>
        </w:rPr>
        <w:t xml:space="preserve"> </w:t>
      </w:r>
      <w:r>
        <w:rPr>
          <w:color w:val="231F20"/>
        </w:rPr>
        <w:t>PROCEDURES</w:t>
      </w:r>
    </w:p>
    <w:p w14:paraId="0A12C7D9" w14:textId="77777777" w:rsidR="005E6E3D" w:rsidRDefault="007B664E" w:rsidP="002C041F">
      <w:pPr>
        <w:pStyle w:val="ListParagraph"/>
        <w:numPr>
          <w:ilvl w:val="0"/>
          <w:numId w:val="116"/>
        </w:numPr>
        <w:tabs>
          <w:tab w:val="left" w:pos="1141"/>
          <w:tab w:val="left" w:pos="1142"/>
        </w:tabs>
        <w:spacing w:before="234"/>
        <w:rPr>
          <w:b/>
        </w:rPr>
      </w:pPr>
      <w:r>
        <w:rPr>
          <w:b/>
          <w:color w:val="231F20"/>
        </w:rPr>
        <w:t>Section</w:t>
      </w:r>
      <w:r w:rsidR="00AA0B47">
        <w:rPr>
          <w:b/>
          <w:color w:val="231F20"/>
        </w:rPr>
        <w:t xml:space="preserve"> </w:t>
      </w:r>
      <w:r>
        <w:rPr>
          <w:b/>
          <w:color w:val="231F20"/>
        </w:rPr>
        <w:t>I-Instructions</w:t>
      </w:r>
      <w:r w:rsidR="00AA0B47">
        <w:rPr>
          <w:b/>
          <w:color w:val="231F20"/>
        </w:rPr>
        <w:t xml:space="preserve"> </w:t>
      </w:r>
      <w:r>
        <w:rPr>
          <w:b/>
          <w:color w:val="231F20"/>
        </w:rPr>
        <w:t>to</w:t>
      </w:r>
      <w:r w:rsidR="00AA0B47">
        <w:rPr>
          <w:b/>
          <w:color w:val="231F20"/>
        </w:rPr>
        <w:t xml:space="preserve"> </w:t>
      </w:r>
      <w:r>
        <w:rPr>
          <w:b/>
          <w:color w:val="231F20"/>
          <w:spacing w:val="-3"/>
        </w:rPr>
        <w:t>Tenderers</w:t>
      </w:r>
      <w:r w:rsidR="00AA0B47">
        <w:rPr>
          <w:b/>
          <w:color w:val="231F20"/>
          <w:spacing w:val="-3"/>
        </w:rPr>
        <w:t xml:space="preserve"> </w:t>
      </w:r>
      <w:r>
        <w:rPr>
          <w:b/>
          <w:color w:val="231F20"/>
        </w:rPr>
        <w:t>(ITT)</w:t>
      </w:r>
    </w:p>
    <w:p w14:paraId="0D89936C" w14:textId="77777777" w:rsidR="005E6E3D" w:rsidRDefault="007B664E">
      <w:pPr>
        <w:pStyle w:val="BodyText"/>
        <w:spacing w:before="243" w:line="230" w:lineRule="auto"/>
        <w:ind w:left="1148" w:right="305" w:hanging="8"/>
        <w:jc w:val="both"/>
      </w:pPr>
      <w:r>
        <w:rPr>
          <w:color w:val="231F20"/>
        </w:rPr>
        <w:t>This Section provides relevant information to help tenderers prepare their tenders. Information is also provided on the submission, opening, and evaluation of tenders and on the award of Contracts. Section I contains provisions that are to be used without modiﬁcation by the Procuring Entity or by a Tenderer.</w:t>
      </w:r>
    </w:p>
    <w:p w14:paraId="71E94390" w14:textId="77777777" w:rsidR="005E6E3D" w:rsidRDefault="007B664E" w:rsidP="002C041F">
      <w:pPr>
        <w:pStyle w:val="Heading4"/>
        <w:numPr>
          <w:ilvl w:val="0"/>
          <w:numId w:val="116"/>
        </w:numPr>
        <w:tabs>
          <w:tab w:val="left" w:pos="1141"/>
          <w:tab w:val="left" w:pos="1142"/>
        </w:tabs>
      </w:pPr>
      <w:proofErr w:type="spellStart"/>
      <w:r>
        <w:rPr>
          <w:color w:val="231F20"/>
        </w:rPr>
        <w:t>SectionII</w:t>
      </w:r>
      <w:proofErr w:type="spellEnd"/>
      <w:r>
        <w:rPr>
          <w:color w:val="231F20"/>
        </w:rPr>
        <w:t>-</w:t>
      </w:r>
      <w:r>
        <w:rPr>
          <w:color w:val="231F20"/>
          <w:spacing w:val="-4"/>
        </w:rPr>
        <w:t>Tender</w:t>
      </w:r>
      <w:r w:rsidR="00AA0B47">
        <w:rPr>
          <w:color w:val="231F20"/>
          <w:spacing w:val="-4"/>
        </w:rPr>
        <w:t xml:space="preserve"> </w:t>
      </w:r>
      <w:r>
        <w:rPr>
          <w:color w:val="231F20"/>
        </w:rPr>
        <w:t>Data</w:t>
      </w:r>
      <w:r w:rsidR="00AA0B47">
        <w:rPr>
          <w:color w:val="231F20"/>
        </w:rPr>
        <w:t xml:space="preserve"> </w:t>
      </w:r>
      <w:r>
        <w:rPr>
          <w:color w:val="231F20"/>
        </w:rPr>
        <w:t>Sheet</w:t>
      </w:r>
      <w:r w:rsidR="00AA0B47">
        <w:rPr>
          <w:color w:val="231F20"/>
        </w:rPr>
        <w:t xml:space="preserve"> </w:t>
      </w:r>
      <w:r>
        <w:rPr>
          <w:color w:val="231F20"/>
        </w:rPr>
        <w:t>(TDS)</w:t>
      </w:r>
    </w:p>
    <w:p w14:paraId="1CD1E765" w14:textId="77777777" w:rsidR="005E6E3D" w:rsidRDefault="007B664E">
      <w:pPr>
        <w:pStyle w:val="BodyText"/>
        <w:spacing w:before="242" w:line="230" w:lineRule="auto"/>
        <w:ind w:left="1148" w:right="305" w:hanging="8"/>
        <w:jc w:val="both"/>
      </w:pPr>
      <w:r>
        <w:rPr>
          <w:color w:val="231F20"/>
        </w:rPr>
        <w:t>This Section includes provisions that are speciﬁc to each procurement and that supplement Section I, Instructions</w:t>
      </w:r>
      <w:r w:rsidR="00DC48E1">
        <w:rPr>
          <w:color w:val="231F20"/>
        </w:rPr>
        <w:t xml:space="preserve"> </w:t>
      </w:r>
      <w:r>
        <w:rPr>
          <w:color w:val="231F20"/>
        </w:rPr>
        <w:t>to</w:t>
      </w:r>
      <w:r w:rsidR="00DC48E1">
        <w:rPr>
          <w:color w:val="231F20"/>
        </w:rPr>
        <w:t xml:space="preserve"> </w:t>
      </w:r>
      <w:r>
        <w:rPr>
          <w:color w:val="231F20"/>
        </w:rPr>
        <w:t>Tenderers.</w:t>
      </w:r>
      <w:r w:rsidR="00DC48E1">
        <w:rPr>
          <w:color w:val="231F20"/>
        </w:rPr>
        <w:t xml:space="preserve"> </w:t>
      </w:r>
      <w:r>
        <w:rPr>
          <w:color w:val="231F20"/>
        </w:rPr>
        <w:t>This</w:t>
      </w:r>
      <w:r w:rsidR="00DC48E1">
        <w:rPr>
          <w:color w:val="231F20"/>
        </w:rPr>
        <w:t xml:space="preserve"> </w:t>
      </w:r>
      <w:r>
        <w:rPr>
          <w:color w:val="231F20"/>
        </w:rPr>
        <w:t>section</w:t>
      </w:r>
      <w:r w:rsidR="00DC48E1">
        <w:rPr>
          <w:color w:val="231F20"/>
        </w:rPr>
        <w:t xml:space="preserve"> </w:t>
      </w:r>
      <w:r>
        <w:rPr>
          <w:color w:val="231F20"/>
        </w:rPr>
        <w:t>shall</w:t>
      </w:r>
      <w:r w:rsidR="00DC48E1">
        <w:rPr>
          <w:color w:val="231F20"/>
        </w:rPr>
        <w:t xml:space="preserve"> </w:t>
      </w:r>
      <w:r>
        <w:rPr>
          <w:color w:val="231F20"/>
        </w:rPr>
        <w:t>be</w:t>
      </w:r>
      <w:r w:rsidR="00DC48E1">
        <w:rPr>
          <w:color w:val="231F20"/>
        </w:rPr>
        <w:t xml:space="preserve"> </w:t>
      </w:r>
      <w:r>
        <w:rPr>
          <w:color w:val="231F20"/>
        </w:rPr>
        <w:t>completed</w:t>
      </w:r>
      <w:r w:rsidR="00DC48E1">
        <w:rPr>
          <w:color w:val="231F20"/>
        </w:rPr>
        <w:t xml:space="preserve"> </w:t>
      </w:r>
      <w:r>
        <w:rPr>
          <w:color w:val="231F20"/>
        </w:rPr>
        <w:t>appropriately</w:t>
      </w:r>
      <w:r w:rsidR="00DC48E1">
        <w:rPr>
          <w:color w:val="231F20"/>
        </w:rPr>
        <w:t xml:space="preserve"> </w:t>
      </w:r>
      <w:r>
        <w:rPr>
          <w:color w:val="231F20"/>
        </w:rPr>
        <w:t>by</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and</w:t>
      </w:r>
      <w:r w:rsidR="00DC48E1">
        <w:rPr>
          <w:color w:val="231F20"/>
        </w:rPr>
        <w:t xml:space="preserve"> </w:t>
      </w:r>
      <w:r>
        <w:rPr>
          <w:color w:val="231F20"/>
        </w:rPr>
        <w:t>not</w:t>
      </w:r>
      <w:r w:rsidR="00DC48E1">
        <w:rPr>
          <w:color w:val="231F20"/>
        </w:rPr>
        <w:t xml:space="preserve"> </w:t>
      </w:r>
      <w:r>
        <w:rPr>
          <w:color w:val="231F20"/>
        </w:rPr>
        <w:t>by a</w:t>
      </w:r>
      <w:r w:rsidR="00DC48E1">
        <w:rPr>
          <w:color w:val="231F20"/>
        </w:rPr>
        <w:t xml:space="preserve"> </w:t>
      </w:r>
      <w:r>
        <w:rPr>
          <w:color w:val="231F20"/>
          <w:spacing w:val="-4"/>
        </w:rPr>
        <w:t>Tenderer.</w:t>
      </w:r>
      <w:r w:rsidR="00DC48E1">
        <w:rPr>
          <w:color w:val="231F20"/>
          <w:spacing w:val="-4"/>
        </w:rPr>
        <w:t xml:space="preserve"> </w:t>
      </w:r>
      <w:r>
        <w:rPr>
          <w:color w:val="231F20"/>
        </w:rPr>
        <w:t>In</w:t>
      </w:r>
      <w:r w:rsidR="00DC48E1">
        <w:rPr>
          <w:color w:val="231F20"/>
        </w:rPr>
        <w:t xml:space="preserve"> </w:t>
      </w:r>
      <w:r>
        <w:rPr>
          <w:color w:val="231F20"/>
        </w:rPr>
        <w:t>any</w:t>
      </w:r>
      <w:r w:rsidR="00DC48E1">
        <w:rPr>
          <w:color w:val="231F20"/>
        </w:rPr>
        <w:t xml:space="preserve"> </w:t>
      </w:r>
      <w:r>
        <w:rPr>
          <w:color w:val="231F20"/>
        </w:rPr>
        <w:t>case,</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shall</w:t>
      </w:r>
      <w:r w:rsidR="00DC48E1">
        <w:rPr>
          <w:color w:val="231F20"/>
        </w:rPr>
        <w:t xml:space="preserve"> </w:t>
      </w:r>
      <w:r>
        <w:rPr>
          <w:color w:val="231F20"/>
        </w:rPr>
        <w:t>not</w:t>
      </w:r>
      <w:r w:rsidR="00DC48E1">
        <w:rPr>
          <w:color w:val="231F20"/>
        </w:rPr>
        <w:t xml:space="preserve"> </w:t>
      </w:r>
      <w:r>
        <w:rPr>
          <w:color w:val="231F20"/>
        </w:rPr>
        <w:t>add</w:t>
      </w:r>
      <w:r w:rsidR="00DC48E1">
        <w:rPr>
          <w:color w:val="231F20"/>
        </w:rPr>
        <w:t xml:space="preserve"> </w:t>
      </w:r>
      <w:r>
        <w:rPr>
          <w:color w:val="231F20"/>
        </w:rPr>
        <w:t>any</w:t>
      </w:r>
      <w:r w:rsidR="00DC48E1">
        <w:rPr>
          <w:color w:val="231F20"/>
        </w:rPr>
        <w:t xml:space="preserve"> </w:t>
      </w:r>
      <w:r>
        <w:rPr>
          <w:color w:val="231F20"/>
        </w:rPr>
        <w:t>item</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TDS</w:t>
      </w:r>
      <w:r w:rsidR="00DC48E1">
        <w:rPr>
          <w:color w:val="231F20"/>
        </w:rPr>
        <w:t xml:space="preserve"> </w:t>
      </w:r>
      <w:r>
        <w:rPr>
          <w:color w:val="231F20"/>
        </w:rPr>
        <w:t>not</w:t>
      </w:r>
      <w:r w:rsidR="00DC48E1">
        <w:rPr>
          <w:color w:val="231F20"/>
        </w:rPr>
        <w:t xml:space="preserve"> </w:t>
      </w:r>
      <w:r>
        <w:rPr>
          <w:color w:val="231F20"/>
        </w:rPr>
        <w:t>included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 xml:space="preserve">Standard </w:t>
      </w:r>
      <w:r>
        <w:rPr>
          <w:color w:val="231F20"/>
          <w:spacing w:val="-3"/>
        </w:rPr>
        <w:t>Tender</w:t>
      </w:r>
      <w:r w:rsidR="00DC48E1">
        <w:rPr>
          <w:color w:val="231F20"/>
          <w:spacing w:val="-3"/>
        </w:rPr>
        <w:t xml:space="preserve"> </w:t>
      </w:r>
      <w:r>
        <w:rPr>
          <w:color w:val="231F20"/>
        </w:rPr>
        <w:t>Document.</w:t>
      </w:r>
    </w:p>
    <w:p w14:paraId="3BA6DFBD" w14:textId="77777777" w:rsidR="005E6E3D" w:rsidRDefault="005E6E3D">
      <w:pPr>
        <w:spacing w:line="230" w:lineRule="auto"/>
        <w:jc w:val="both"/>
        <w:sectPr w:rsidR="005E6E3D">
          <w:headerReference w:type="even" r:id="rId21"/>
          <w:pgSz w:w="11910" w:h="16840"/>
          <w:pgMar w:top="720" w:right="540" w:bottom="640" w:left="720" w:header="0" w:footer="441" w:gutter="0"/>
          <w:cols w:space="720"/>
        </w:sectPr>
      </w:pPr>
    </w:p>
    <w:p w14:paraId="0BE22B88" w14:textId="77777777" w:rsidR="005E6E3D" w:rsidRDefault="007B664E" w:rsidP="002C041F">
      <w:pPr>
        <w:pStyle w:val="Heading4"/>
        <w:numPr>
          <w:ilvl w:val="0"/>
          <w:numId w:val="116"/>
        </w:numPr>
        <w:tabs>
          <w:tab w:val="left" w:pos="1257"/>
          <w:tab w:val="left" w:pos="1258"/>
        </w:tabs>
        <w:spacing w:before="97"/>
        <w:ind w:left="1257" w:hanging="555"/>
      </w:pPr>
      <w:r>
        <w:rPr>
          <w:color w:val="231F20"/>
        </w:rPr>
        <w:lastRenderedPageBreak/>
        <w:t>Section</w:t>
      </w:r>
      <w:r w:rsidR="00DC48E1">
        <w:rPr>
          <w:color w:val="231F20"/>
        </w:rPr>
        <w:t xml:space="preserve"> </w:t>
      </w:r>
      <w:r>
        <w:rPr>
          <w:color w:val="231F20"/>
        </w:rPr>
        <w:t>III-Evaluation</w:t>
      </w:r>
      <w:r w:rsidR="00DC48E1">
        <w:rPr>
          <w:color w:val="231F20"/>
        </w:rPr>
        <w:t xml:space="preserve"> </w:t>
      </w:r>
      <w:r>
        <w:rPr>
          <w:color w:val="231F20"/>
        </w:rPr>
        <w:t>and</w:t>
      </w:r>
      <w:r w:rsidR="00DC48E1">
        <w:rPr>
          <w:color w:val="231F20"/>
        </w:rPr>
        <w:t xml:space="preserve"> </w:t>
      </w:r>
      <w:r>
        <w:rPr>
          <w:color w:val="231F20"/>
        </w:rPr>
        <w:t>Qualiﬁcation</w:t>
      </w:r>
      <w:r w:rsidR="00DC48E1">
        <w:rPr>
          <w:color w:val="231F20"/>
        </w:rPr>
        <w:t xml:space="preserve"> </w:t>
      </w:r>
      <w:r>
        <w:rPr>
          <w:color w:val="231F20"/>
        </w:rPr>
        <w:t>Criteria</w:t>
      </w:r>
    </w:p>
    <w:p w14:paraId="7EACBA06" w14:textId="77777777" w:rsidR="005E6E3D" w:rsidRDefault="007B664E">
      <w:pPr>
        <w:pStyle w:val="BodyText"/>
        <w:spacing w:before="242" w:line="230" w:lineRule="auto"/>
        <w:ind w:left="1272" w:right="309" w:hanging="15"/>
        <w:jc w:val="both"/>
      </w:pPr>
      <w:r>
        <w:rPr>
          <w:color w:val="231F20"/>
        </w:rPr>
        <w:t>This</w:t>
      </w:r>
      <w:r w:rsidR="00DC48E1">
        <w:rPr>
          <w:color w:val="231F20"/>
        </w:rPr>
        <w:t xml:space="preserve"> </w:t>
      </w:r>
      <w:r>
        <w:rPr>
          <w:color w:val="231F20"/>
        </w:rPr>
        <w:t>Section</w:t>
      </w:r>
      <w:r w:rsidR="00DC48E1">
        <w:rPr>
          <w:color w:val="231F20"/>
        </w:rPr>
        <w:t xml:space="preserve"> </w:t>
      </w:r>
      <w:r>
        <w:rPr>
          <w:color w:val="231F20"/>
        </w:rPr>
        <w:t>speciﬁes</w:t>
      </w:r>
      <w:r w:rsidR="00DC48E1">
        <w:rPr>
          <w:color w:val="231F20"/>
        </w:rPr>
        <w:t xml:space="preserve"> </w:t>
      </w:r>
      <w:r>
        <w:rPr>
          <w:color w:val="231F20"/>
        </w:rPr>
        <w:t>the</w:t>
      </w:r>
      <w:r w:rsidR="00DC48E1">
        <w:rPr>
          <w:color w:val="231F20"/>
        </w:rPr>
        <w:t xml:space="preserve"> </w:t>
      </w:r>
      <w:r>
        <w:rPr>
          <w:color w:val="231F20"/>
        </w:rPr>
        <w:t>criteria</w:t>
      </w:r>
      <w:r w:rsidR="00DC48E1">
        <w:rPr>
          <w:color w:val="231F20"/>
        </w:rPr>
        <w:t xml:space="preserve"> </w:t>
      </w:r>
      <w:r>
        <w:rPr>
          <w:color w:val="231F20"/>
        </w:rPr>
        <w:t>to</w:t>
      </w:r>
      <w:r w:rsidR="00DC48E1">
        <w:rPr>
          <w:color w:val="231F20"/>
        </w:rPr>
        <w:t xml:space="preserve"> </w:t>
      </w:r>
      <w:r>
        <w:rPr>
          <w:color w:val="231F20"/>
        </w:rPr>
        <w:t>determine</w:t>
      </w:r>
      <w:r w:rsidR="00DC48E1">
        <w:rPr>
          <w:color w:val="231F20"/>
        </w:rPr>
        <w:t xml:space="preserve"> </w:t>
      </w:r>
      <w:r>
        <w:rPr>
          <w:color w:val="231F20"/>
        </w:rPr>
        <w:t>the</w:t>
      </w:r>
      <w:r w:rsidR="00DC48E1">
        <w:rPr>
          <w:color w:val="231F20"/>
        </w:rPr>
        <w:t xml:space="preserve"> </w:t>
      </w:r>
      <w:r>
        <w:rPr>
          <w:color w:val="231F20"/>
        </w:rPr>
        <w:t>Lowest</w:t>
      </w:r>
      <w:r w:rsidR="00DC48E1">
        <w:rPr>
          <w:color w:val="231F20"/>
        </w:rPr>
        <w:t xml:space="preserve"> </w:t>
      </w:r>
      <w:r>
        <w:rPr>
          <w:color w:val="231F20"/>
        </w:rPr>
        <w:t>Evaluated</w:t>
      </w:r>
      <w:r w:rsidR="00DC48E1">
        <w:rPr>
          <w:color w:val="231F20"/>
        </w:rPr>
        <w:t xml:space="preserve"> </w:t>
      </w:r>
      <w:r>
        <w:rPr>
          <w:color w:val="231F20"/>
          <w:spacing w:val="-3"/>
        </w:rPr>
        <w:t>Tender</w:t>
      </w:r>
      <w:r w:rsidR="00DC48E1">
        <w:rPr>
          <w:color w:val="231F20"/>
          <w:spacing w:val="-3"/>
        </w:rPr>
        <w:t xml:space="preserve"> </w:t>
      </w:r>
      <w:r>
        <w:rPr>
          <w:color w:val="231F20"/>
        </w:rPr>
        <w:t>that</w:t>
      </w:r>
      <w:r w:rsidR="00DC48E1">
        <w:rPr>
          <w:color w:val="231F20"/>
        </w:rPr>
        <w:t xml:space="preserve"> </w:t>
      </w:r>
      <w:r>
        <w:rPr>
          <w:color w:val="231F20"/>
        </w:rPr>
        <w:t>would</w:t>
      </w:r>
      <w:r w:rsidR="00DC48E1">
        <w:rPr>
          <w:color w:val="231F20"/>
        </w:rPr>
        <w:t xml:space="preserve"> </w:t>
      </w:r>
      <w:r>
        <w:rPr>
          <w:color w:val="231F20"/>
        </w:rPr>
        <w:t>be</w:t>
      </w:r>
      <w:r w:rsidR="00DC48E1">
        <w:rPr>
          <w:color w:val="231F20"/>
        </w:rPr>
        <w:t xml:space="preserve"> </w:t>
      </w:r>
      <w:r>
        <w:rPr>
          <w:color w:val="231F20"/>
        </w:rPr>
        <w:t>considered</w:t>
      </w:r>
      <w:r w:rsidR="00DC48E1">
        <w:rPr>
          <w:color w:val="231F20"/>
        </w:rPr>
        <w:t xml:space="preserve"> </w:t>
      </w:r>
      <w:r>
        <w:rPr>
          <w:color w:val="231F20"/>
        </w:rPr>
        <w:t>for contract award; that is the tenderer that meets the qualiﬁcation criteria and whose tender has been determined</w:t>
      </w:r>
      <w:r w:rsidR="00DC48E1">
        <w:rPr>
          <w:color w:val="231F20"/>
        </w:rPr>
        <w:t xml:space="preserve"> </w:t>
      </w:r>
      <w:r>
        <w:rPr>
          <w:color w:val="231F20"/>
        </w:rPr>
        <w:t>to</w:t>
      </w:r>
      <w:r w:rsidR="00DC48E1">
        <w:rPr>
          <w:color w:val="231F20"/>
        </w:rPr>
        <w:t xml:space="preserve"> </w:t>
      </w:r>
      <w:r>
        <w:rPr>
          <w:color w:val="231F20"/>
        </w:rPr>
        <w:t>be:</w:t>
      </w:r>
    </w:p>
    <w:p w14:paraId="43696C2B" w14:textId="77777777" w:rsidR="005E6E3D" w:rsidRDefault="00DC48E1" w:rsidP="002C041F">
      <w:pPr>
        <w:pStyle w:val="ListParagraph"/>
        <w:numPr>
          <w:ilvl w:val="1"/>
          <w:numId w:val="116"/>
        </w:numPr>
        <w:tabs>
          <w:tab w:val="left" w:pos="1706"/>
          <w:tab w:val="left" w:pos="1708"/>
        </w:tabs>
        <w:spacing w:before="0" w:line="242" w:lineRule="exact"/>
      </w:pPr>
      <w:r>
        <w:rPr>
          <w:color w:val="231F20"/>
        </w:rPr>
        <w:t>S</w:t>
      </w:r>
      <w:r w:rsidR="007B664E">
        <w:rPr>
          <w:color w:val="231F20"/>
        </w:rPr>
        <w:t>ubstantially</w:t>
      </w:r>
      <w:r>
        <w:rPr>
          <w:color w:val="231F20"/>
        </w:rPr>
        <w:t xml:space="preserve"> </w:t>
      </w:r>
      <w:r w:rsidR="007B664E">
        <w:rPr>
          <w:color w:val="231F20"/>
        </w:rPr>
        <w:t>responsive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bidding</w:t>
      </w:r>
      <w:r>
        <w:rPr>
          <w:color w:val="231F20"/>
        </w:rPr>
        <w:t xml:space="preserve"> </w:t>
      </w:r>
      <w:r w:rsidR="007B664E">
        <w:rPr>
          <w:color w:val="231F20"/>
        </w:rPr>
        <w:t>document,</w:t>
      </w:r>
      <w:r>
        <w:rPr>
          <w:color w:val="231F20"/>
        </w:rPr>
        <w:t xml:space="preserve"> </w:t>
      </w:r>
      <w:r w:rsidR="007B664E">
        <w:rPr>
          <w:color w:val="231F20"/>
        </w:rPr>
        <w:t>and</w:t>
      </w:r>
    </w:p>
    <w:p w14:paraId="3E678E5B" w14:textId="77777777" w:rsidR="005E6E3D" w:rsidRDefault="00DC48E1" w:rsidP="002C041F">
      <w:pPr>
        <w:pStyle w:val="ListParagraph"/>
        <w:numPr>
          <w:ilvl w:val="1"/>
          <w:numId w:val="116"/>
        </w:numPr>
        <w:tabs>
          <w:tab w:val="left" w:pos="1706"/>
          <w:tab w:val="left" w:pos="1708"/>
        </w:tabs>
        <w:spacing w:before="0" w:line="248" w:lineRule="exact"/>
      </w:pPr>
      <w:r>
        <w:rPr>
          <w:color w:val="231F20"/>
        </w:rPr>
        <w:t>T</w:t>
      </w:r>
      <w:r w:rsidR="007B664E">
        <w:rPr>
          <w:color w:val="231F20"/>
        </w:rPr>
        <w:t>he</w:t>
      </w:r>
      <w:r>
        <w:rPr>
          <w:color w:val="231F20"/>
        </w:rPr>
        <w:t xml:space="preserve"> </w:t>
      </w:r>
      <w:r w:rsidR="007B664E">
        <w:rPr>
          <w:color w:val="231F20"/>
        </w:rPr>
        <w:t>lowest</w:t>
      </w:r>
      <w:r>
        <w:rPr>
          <w:color w:val="231F20"/>
        </w:rPr>
        <w:t xml:space="preserve"> </w:t>
      </w:r>
      <w:r w:rsidR="007B664E">
        <w:rPr>
          <w:color w:val="231F20"/>
        </w:rPr>
        <w:t>evaluated</w:t>
      </w:r>
      <w:r>
        <w:rPr>
          <w:color w:val="231F20"/>
        </w:rPr>
        <w:t xml:space="preserve"> </w:t>
      </w:r>
      <w:r w:rsidR="007B664E">
        <w:rPr>
          <w:color w:val="231F20"/>
        </w:rPr>
        <w:t>cost.</w:t>
      </w:r>
    </w:p>
    <w:p w14:paraId="25CCFFA5" w14:textId="77777777" w:rsidR="005E6E3D" w:rsidRDefault="007B664E">
      <w:pPr>
        <w:pStyle w:val="BodyText"/>
        <w:spacing w:before="243" w:line="230" w:lineRule="auto"/>
        <w:ind w:left="1271" w:right="303" w:hanging="15"/>
        <w:jc w:val="both"/>
      </w:pPr>
      <w:r>
        <w:rPr>
          <w:color w:val="231F20"/>
        </w:rPr>
        <w:t>No</w:t>
      </w:r>
      <w:r w:rsidR="00DC48E1">
        <w:rPr>
          <w:color w:val="231F20"/>
        </w:rPr>
        <w:t xml:space="preserve"> </w:t>
      </w:r>
      <w:r>
        <w:rPr>
          <w:color w:val="231F20"/>
        </w:rPr>
        <w:t>other</w:t>
      </w:r>
      <w:r w:rsidR="00DC48E1">
        <w:rPr>
          <w:color w:val="231F20"/>
        </w:rPr>
        <w:t xml:space="preserve"> </w:t>
      </w:r>
      <w:r>
        <w:rPr>
          <w:color w:val="231F20"/>
        </w:rPr>
        <w:t>criterion</w:t>
      </w:r>
      <w:r w:rsidR="00DC48E1">
        <w:rPr>
          <w:color w:val="231F20"/>
        </w:rPr>
        <w:t xml:space="preserve"> </w:t>
      </w:r>
      <w:r>
        <w:rPr>
          <w:color w:val="231F20"/>
        </w:rPr>
        <w:t>shall</w:t>
      </w:r>
      <w:r w:rsidR="00DC48E1">
        <w:rPr>
          <w:color w:val="231F20"/>
        </w:rPr>
        <w:t xml:space="preserve"> </w:t>
      </w:r>
      <w:r>
        <w:rPr>
          <w:color w:val="231F20"/>
        </w:rPr>
        <w:t>be</w:t>
      </w:r>
      <w:r w:rsidR="00DC48E1">
        <w:rPr>
          <w:color w:val="231F20"/>
        </w:rPr>
        <w:t xml:space="preserve"> </w:t>
      </w:r>
      <w:r>
        <w:rPr>
          <w:color w:val="231F20"/>
        </w:rPr>
        <w:t>added</w:t>
      </w:r>
      <w:r w:rsidR="00DC48E1">
        <w:rPr>
          <w:color w:val="231F20"/>
        </w:rPr>
        <w:t xml:space="preserve"> </w:t>
      </w:r>
      <w:r>
        <w:rPr>
          <w:color w:val="231F20"/>
        </w:rPr>
        <w:t>by</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spacing w:val="-3"/>
        </w:rPr>
        <w:t>Entity.</w:t>
      </w:r>
      <w:r w:rsidR="00DC48E1">
        <w:rPr>
          <w:color w:val="231F20"/>
          <w:spacing w:val="-3"/>
        </w:rPr>
        <w:t xml:space="preserve"> </w:t>
      </w:r>
      <w:r>
        <w:rPr>
          <w:color w:val="231F20"/>
        </w:rPr>
        <w:t>Some</w:t>
      </w:r>
      <w:r w:rsidR="00DC48E1">
        <w:rPr>
          <w:color w:val="231F20"/>
        </w:rPr>
        <w:t xml:space="preserve"> </w:t>
      </w:r>
      <w:r>
        <w:rPr>
          <w:color w:val="231F20"/>
        </w:rPr>
        <w:t>parts</w:t>
      </w:r>
      <w:r w:rsidR="00DC48E1">
        <w:rPr>
          <w:color w:val="231F20"/>
        </w:rPr>
        <w:t xml:space="preserve"> </w:t>
      </w:r>
      <w:r>
        <w:rPr>
          <w:color w:val="231F20"/>
        </w:rPr>
        <w:t>of</w:t>
      </w:r>
      <w:r w:rsidR="00DC48E1">
        <w:rPr>
          <w:color w:val="231F20"/>
        </w:rPr>
        <w:t xml:space="preserve"> </w:t>
      </w:r>
      <w:r>
        <w:rPr>
          <w:color w:val="231F20"/>
        </w:rPr>
        <w:t>this</w:t>
      </w:r>
      <w:r w:rsidR="00DC48E1">
        <w:rPr>
          <w:color w:val="231F20"/>
        </w:rPr>
        <w:t xml:space="preserve"> </w:t>
      </w:r>
      <w:r>
        <w:rPr>
          <w:color w:val="231F20"/>
        </w:rPr>
        <w:t>section</w:t>
      </w:r>
      <w:r w:rsidR="00DC48E1">
        <w:rPr>
          <w:color w:val="231F20"/>
        </w:rPr>
        <w:t xml:space="preserve"> </w:t>
      </w:r>
      <w:r>
        <w:rPr>
          <w:color w:val="231F20"/>
        </w:rPr>
        <w:t>may</w:t>
      </w:r>
      <w:r w:rsidR="00DC48E1">
        <w:rPr>
          <w:color w:val="231F20"/>
        </w:rPr>
        <w:t xml:space="preserve"> </w:t>
      </w:r>
      <w:r>
        <w:rPr>
          <w:color w:val="231F20"/>
        </w:rPr>
        <w:t>be</w:t>
      </w:r>
      <w:r w:rsidR="00DC48E1">
        <w:rPr>
          <w:color w:val="231F20"/>
        </w:rPr>
        <w:t xml:space="preserve"> </w:t>
      </w:r>
      <w:r>
        <w:rPr>
          <w:color w:val="231F20"/>
        </w:rPr>
        <w:t>omitted</w:t>
      </w:r>
      <w:r w:rsidR="00DC48E1">
        <w:rPr>
          <w:color w:val="231F20"/>
        </w:rPr>
        <w:t xml:space="preserve"> </w:t>
      </w:r>
      <w:r>
        <w:rPr>
          <w:color w:val="231F20"/>
        </w:rPr>
        <w:t>by</w:t>
      </w:r>
      <w:r w:rsidR="00DC48E1">
        <w:rPr>
          <w:color w:val="231F20"/>
        </w:rPr>
        <w:t xml:space="preserve"> </w:t>
      </w:r>
      <w:r>
        <w:rPr>
          <w:color w:val="231F20"/>
        </w:rPr>
        <w:t>the Procuring Entity (and not by a Tenderer) to suit the subject procurement. For example, in some cases evaluation may not include Margin of Preference, so any reference to considerations for Margin of Preference</w:t>
      </w:r>
      <w:r w:rsidR="00DC48E1">
        <w:rPr>
          <w:color w:val="231F20"/>
        </w:rPr>
        <w:t xml:space="preserve"> </w:t>
      </w:r>
      <w:r>
        <w:rPr>
          <w:color w:val="231F20"/>
        </w:rPr>
        <w:t>will</w:t>
      </w:r>
      <w:r w:rsidR="00DC48E1">
        <w:rPr>
          <w:color w:val="231F20"/>
        </w:rPr>
        <w:t xml:space="preserve"> </w:t>
      </w:r>
      <w:r>
        <w:rPr>
          <w:color w:val="231F20"/>
        </w:rPr>
        <w:t>be</w:t>
      </w:r>
      <w:r w:rsidR="00DC48E1">
        <w:rPr>
          <w:color w:val="231F20"/>
        </w:rPr>
        <w:t xml:space="preserve"> </w:t>
      </w:r>
      <w:r>
        <w:rPr>
          <w:color w:val="231F20"/>
        </w:rPr>
        <w:t>omitted.</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will</w:t>
      </w:r>
      <w:r w:rsidR="00DC48E1">
        <w:rPr>
          <w:color w:val="231F20"/>
        </w:rPr>
        <w:t xml:space="preserve"> </w:t>
      </w:r>
      <w:r>
        <w:rPr>
          <w:color w:val="231F20"/>
        </w:rPr>
        <w:t>complete</w:t>
      </w:r>
      <w:r w:rsidR="00DC48E1">
        <w:rPr>
          <w:color w:val="231F20"/>
        </w:rPr>
        <w:t xml:space="preserve"> </w:t>
      </w:r>
      <w:r>
        <w:rPr>
          <w:color w:val="231F20"/>
        </w:rPr>
        <w:t>the</w:t>
      </w:r>
      <w:r w:rsidR="00DC48E1">
        <w:rPr>
          <w:color w:val="231F20"/>
        </w:rPr>
        <w:t xml:space="preserve"> </w:t>
      </w:r>
      <w:r>
        <w:rPr>
          <w:color w:val="231F20"/>
        </w:rPr>
        <w:t>parts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Criterion</w:t>
      </w:r>
      <w:r w:rsidR="00DC48E1">
        <w:rPr>
          <w:color w:val="231F20"/>
        </w:rPr>
        <w:t xml:space="preserve"> </w:t>
      </w:r>
      <w:r>
        <w:rPr>
          <w:color w:val="231F20"/>
          <w:u w:val="single" w:color="231F20"/>
        </w:rPr>
        <w:t>only</w:t>
      </w:r>
      <w:r w:rsidR="00DC48E1">
        <w:rPr>
          <w:color w:val="231F20"/>
          <w:u w:val="single" w:color="231F20"/>
        </w:rPr>
        <w:t xml:space="preserve"> </w:t>
      </w:r>
      <w:r>
        <w:rPr>
          <w:color w:val="231F20"/>
        </w:rPr>
        <w:t>as</w:t>
      </w:r>
      <w:r w:rsidR="00DC48E1">
        <w:rPr>
          <w:color w:val="231F20"/>
        </w:rPr>
        <w:t xml:space="preserve"> </w:t>
      </w:r>
      <w:r>
        <w:rPr>
          <w:color w:val="231F20"/>
        </w:rPr>
        <w:t>guided and</w:t>
      </w:r>
      <w:r w:rsidR="00DC48E1">
        <w:rPr>
          <w:color w:val="231F20"/>
        </w:rPr>
        <w:t xml:space="preserve"> </w:t>
      </w:r>
      <w:r>
        <w:rPr>
          <w:color w:val="231F20"/>
        </w:rPr>
        <w:t>allowed</w:t>
      </w:r>
      <w:r w:rsidR="00DC48E1">
        <w:rPr>
          <w:color w:val="231F20"/>
        </w:rPr>
        <w:t xml:space="preserve"> </w:t>
      </w:r>
      <w:r>
        <w:rPr>
          <w:color w:val="231F20"/>
        </w:rPr>
        <w:t>in</w:t>
      </w:r>
      <w:r w:rsidR="00DC48E1">
        <w:rPr>
          <w:color w:val="231F20"/>
        </w:rPr>
        <w:t xml:space="preserve"> </w:t>
      </w:r>
      <w:r>
        <w:rPr>
          <w:color w:val="231F20"/>
        </w:rPr>
        <w:t>this</w:t>
      </w:r>
      <w:r w:rsidR="00DC48E1">
        <w:rPr>
          <w:color w:val="231F20"/>
        </w:rPr>
        <w:t xml:space="preserve"> </w:t>
      </w:r>
      <w:r>
        <w:rPr>
          <w:color w:val="231F20"/>
        </w:rPr>
        <w:t>section.</w:t>
      </w:r>
      <w:r w:rsidR="00DC48E1">
        <w:rPr>
          <w:color w:val="231F20"/>
        </w:rPr>
        <w:t xml:space="preserve"> </w:t>
      </w:r>
      <w:r>
        <w:rPr>
          <w:color w:val="231F20"/>
        </w:rPr>
        <w:t>For</w:t>
      </w:r>
      <w:r w:rsidR="00DC48E1">
        <w:rPr>
          <w:color w:val="231F20"/>
        </w:rPr>
        <w:t xml:space="preserve"> </w:t>
      </w:r>
      <w:r>
        <w:rPr>
          <w:color w:val="231F20"/>
        </w:rPr>
        <w:t>example,</w:t>
      </w:r>
      <w:r w:rsidR="00DC48E1">
        <w:rPr>
          <w:color w:val="231F20"/>
        </w:rPr>
        <w:t xml:space="preserve"> </w:t>
      </w:r>
      <w:r>
        <w:rPr>
          <w:color w:val="231F20"/>
        </w:rPr>
        <w:t>if</w:t>
      </w:r>
      <w:r w:rsidR="00DC48E1">
        <w:rPr>
          <w:color w:val="231F20"/>
        </w:rPr>
        <w:t xml:space="preserve"> </w:t>
      </w:r>
      <w:r>
        <w:rPr>
          <w:color w:val="231F20"/>
        </w:rPr>
        <w:t>the</w:t>
      </w:r>
      <w:r w:rsidR="00DC48E1">
        <w:rPr>
          <w:color w:val="231F20"/>
        </w:rPr>
        <w:t xml:space="preserve"> </w:t>
      </w:r>
      <w:r>
        <w:rPr>
          <w:color w:val="231F20"/>
        </w:rPr>
        <w:t>criterion</w:t>
      </w:r>
      <w:r w:rsidR="00DC48E1">
        <w:rPr>
          <w:color w:val="231F20"/>
        </w:rPr>
        <w:t xml:space="preserve"> </w:t>
      </w:r>
      <w:r>
        <w:rPr>
          <w:color w:val="231F20"/>
        </w:rPr>
        <w:t>provides</w:t>
      </w:r>
      <w:r w:rsidR="00DC48E1">
        <w:rPr>
          <w:color w:val="231F20"/>
        </w:rPr>
        <w:t xml:space="preserve"> </w:t>
      </w:r>
      <w:r>
        <w:rPr>
          <w:color w:val="231F20"/>
        </w:rPr>
        <w:t>“Post</w:t>
      </w:r>
      <w:r w:rsidR="00DC48E1">
        <w:rPr>
          <w:color w:val="231F20"/>
        </w:rPr>
        <w:t xml:space="preserve"> </w:t>
      </w:r>
      <w:r>
        <w:rPr>
          <w:color w:val="231F20"/>
        </w:rPr>
        <w:t>qualiﬁcation</w:t>
      </w:r>
      <w:r w:rsidR="00DC48E1">
        <w:rPr>
          <w:color w:val="231F20"/>
        </w:rPr>
        <w:t xml:space="preserve"> </w:t>
      </w:r>
      <w:r>
        <w:rPr>
          <w:color w:val="231F20"/>
        </w:rPr>
        <w:t>and</w:t>
      </w:r>
      <w:r w:rsidR="00DC48E1">
        <w:rPr>
          <w:color w:val="231F20"/>
        </w:rPr>
        <w:t xml:space="preserve"> </w:t>
      </w:r>
      <w:r>
        <w:rPr>
          <w:color w:val="231F20"/>
        </w:rPr>
        <w:t>Contract</w:t>
      </w:r>
      <w:r w:rsidR="00DC48E1">
        <w:rPr>
          <w:color w:val="231F20"/>
        </w:rPr>
        <w:t xml:space="preserve"> </w:t>
      </w:r>
      <w:r>
        <w:rPr>
          <w:color w:val="231F20"/>
        </w:rPr>
        <w:t>ward” and lists an item that says “Other conditions…….</w:t>
      </w:r>
      <w:r w:rsidR="00DC48E1">
        <w:rPr>
          <w:color w:val="231F20"/>
        </w:rPr>
        <w:t>”</w:t>
      </w:r>
      <w:r>
        <w:rPr>
          <w:color w:val="231F20"/>
        </w:rPr>
        <w:t xml:space="preserve"> the Entity shall only include the conditions that are allowed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Standard</w:t>
      </w:r>
      <w:r w:rsidR="00DC48E1">
        <w:rPr>
          <w:color w:val="231F20"/>
        </w:rPr>
        <w:t xml:space="preserve"> </w:t>
      </w:r>
      <w:r>
        <w:rPr>
          <w:color w:val="231F20"/>
          <w:spacing w:val="-3"/>
        </w:rPr>
        <w:t>Tender</w:t>
      </w:r>
      <w:r w:rsidR="00DC48E1">
        <w:rPr>
          <w:color w:val="231F20"/>
          <w:spacing w:val="-3"/>
        </w:rPr>
        <w:t xml:space="preserve"> </w:t>
      </w:r>
      <w:r>
        <w:rPr>
          <w:color w:val="231F20"/>
        </w:rPr>
        <w:t>Document.</w:t>
      </w:r>
    </w:p>
    <w:p w14:paraId="44781477" w14:textId="77777777" w:rsidR="005E6E3D" w:rsidRDefault="007B664E" w:rsidP="002C041F">
      <w:pPr>
        <w:pStyle w:val="Heading4"/>
        <w:numPr>
          <w:ilvl w:val="0"/>
          <w:numId w:val="116"/>
        </w:numPr>
        <w:tabs>
          <w:tab w:val="left" w:pos="1256"/>
          <w:tab w:val="left" w:pos="1257"/>
        </w:tabs>
        <w:spacing w:before="241"/>
        <w:ind w:left="1256" w:hanging="555"/>
      </w:pPr>
      <w:r>
        <w:rPr>
          <w:color w:val="231F20"/>
        </w:rPr>
        <w:t>Section</w:t>
      </w:r>
      <w:r w:rsidR="00DC48E1">
        <w:rPr>
          <w:color w:val="231F20"/>
        </w:rPr>
        <w:t xml:space="preserve"> </w:t>
      </w:r>
      <w:r>
        <w:rPr>
          <w:color w:val="231F20"/>
        </w:rPr>
        <w:t>IV–</w:t>
      </w:r>
      <w:r>
        <w:rPr>
          <w:color w:val="231F20"/>
          <w:spacing w:val="-3"/>
        </w:rPr>
        <w:t>Tendering</w:t>
      </w:r>
      <w:r w:rsidR="00DC48E1">
        <w:rPr>
          <w:color w:val="231F20"/>
          <w:spacing w:val="-3"/>
        </w:rPr>
        <w:t xml:space="preserve"> </w:t>
      </w:r>
      <w:r>
        <w:rPr>
          <w:color w:val="231F20"/>
        </w:rPr>
        <w:t>Forms</w:t>
      </w:r>
    </w:p>
    <w:p w14:paraId="4DB5E38F" w14:textId="77777777" w:rsidR="005E6E3D" w:rsidRDefault="007B664E">
      <w:pPr>
        <w:pStyle w:val="BodyText"/>
        <w:spacing w:before="242" w:line="230" w:lineRule="auto"/>
        <w:ind w:left="1271" w:right="309" w:hanging="15"/>
        <w:jc w:val="both"/>
      </w:pPr>
      <w:r>
        <w:rPr>
          <w:color w:val="231F20"/>
        </w:rPr>
        <w:t xml:space="preserve">This Section includes the Form of </w:t>
      </w:r>
      <w:r>
        <w:rPr>
          <w:color w:val="231F20"/>
          <w:spacing w:val="-3"/>
        </w:rPr>
        <w:t xml:space="preserve">Tender </w:t>
      </w:r>
      <w:r>
        <w:rPr>
          <w:color w:val="231F20"/>
        </w:rPr>
        <w:t>and other forms to be submitted; e.g. priced Schedules of Requirements, Bills of Quantities, Schedules of technical proposal, including technical and ﬁnancial qualiﬁcations,</w:t>
      </w:r>
      <w:r w:rsidR="00DC48E1">
        <w:rPr>
          <w:color w:val="231F20"/>
        </w:rPr>
        <w:t xml:space="preserve"> </w:t>
      </w:r>
      <w:r>
        <w:rPr>
          <w:color w:val="231F20"/>
        </w:rPr>
        <w:t>personnel,</w:t>
      </w:r>
      <w:r w:rsidR="00DC48E1">
        <w:rPr>
          <w:color w:val="231F20"/>
        </w:rPr>
        <w:t xml:space="preserve"> </w:t>
      </w:r>
      <w:r>
        <w:rPr>
          <w:color w:val="231F20"/>
        </w:rPr>
        <w:t>ﬁnancial</w:t>
      </w:r>
      <w:r w:rsidR="00DC48E1">
        <w:rPr>
          <w:color w:val="231F20"/>
        </w:rPr>
        <w:t xml:space="preserve"> </w:t>
      </w:r>
      <w:r>
        <w:rPr>
          <w:color w:val="231F20"/>
        </w:rPr>
        <w:t>resources,</w:t>
      </w:r>
      <w:r w:rsidR="00DC48E1">
        <w:rPr>
          <w:color w:val="231F20"/>
        </w:rPr>
        <w:t xml:space="preserve"> </w:t>
      </w:r>
      <w:r>
        <w:rPr>
          <w:color w:val="231F20"/>
        </w:rPr>
        <w:t>equipment,</w:t>
      </w:r>
      <w:r w:rsidR="00DC48E1">
        <w:rPr>
          <w:color w:val="231F20"/>
        </w:rPr>
        <w:t xml:space="preserve"> </w:t>
      </w:r>
      <w:r>
        <w:rPr>
          <w:color w:val="231F20"/>
          <w:spacing w:val="-3"/>
        </w:rPr>
        <w:t>Tender</w:t>
      </w:r>
      <w:r w:rsidR="00DC48E1">
        <w:rPr>
          <w:color w:val="231F20"/>
          <w:spacing w:val="-3"/>
        </w:rPr>
        <w:t xml:space="preserve"> </w:t>
      </w:r>
      <w:r>
        <w:rPr>
          <w:color w:val="231F20"/>
        </w:rPr>
        <w:t>Security</w:t>
      </w:r>
      <w:r w:rsidR="00DC48E1">
        <w:rPr>
          <w:color w:val="231F20"/>
        </w:rPr>
        <w:t xml:space="preserve"> </w:t>
      </w:r>
      <w:r>
        <w:rPr>
          <w:color w:val="231F20"/>
        </w:rPr>
        <w:t>and</w:t>
      </w:r>
      <w:r w:rsidR="00DC48E1">
        <w:rPr>
          <w:color w:val="231F20"/>
        </w:rPr>
        <w:t xml:space="preserve"> </w:t>
      </w:r>
      <w:r>
        <w:rPr>
          <w:color w:val="231F20"/>
        </w:rPr>
        <w:t>others</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completed</w:t>
      </w:r>
      <w:r w:rsidR="00DC48E1">
        <w:rPr>
          <w:color w:val="231F20"/>
        </w:rPr>
        <w:t xml:space="preserve"> </w:t>
      </w:r>
      <w:r>
        <w:rPr>
          <w:color w:val="231F20"/>
        </w:rPr>
        <w:t>and submitted</w:t>
      </w:r>
      <w:r w:rsidR="00DC48E1">
        <w:rPr>
          <w:color w:val="231F20"/>
        </w:rPr>
        <w:t xml:space="preserve"> </w:t>
      </w:r>
      <w:r>
        <w:rPr>
          <w:color w:val="231F20"/>
        </w:rPr>
        <w:t>by</w:t>
      </w:r>
      <w:r w:rsidR="00DC48E1">
        <w:rPr>
          <w:color w:val="231F20"/>
        </w:rPr>
        <w:t xml:space="preserve"> </w:t>
      </w:r>
      <w:r>
        <w:rPr>
          <w:color w:val="231F20"/>
        </w:rPr>
        <w:t>the</w:t>
      </w:r>
      <w:r w:rsidR="00DC48E1">
        <w:rPr>
          <w:color w:val="231F20"/>
        </w:rPr>
        <w:t xml:space="preserve"> </w:t>
      </w:r>
      <w:r>
        <w:rPr>
          <w:color w:val="231F20"/>
        </w:rPr>
        <w:t>Tenderer</w:t>
      </w:r>
      <w:r w:rsidR="00DC48E1">
        <w:rPr>
          <w:color w:val="231F20"/>
        </w:rPr>
        <w:t xml:space="preserve"> </w:t>
      </w:r>
      <w:r>
        <w:rPr>
          <w:color w:val="231F20"/>
        </w:rPr>
        <w:t>as</w:t>
      </w:r>
      <w:r w:rsidR="00DC48E1">
        <w:rPr>
          <w:color w:val="231F20"/>
        </w:rPr>
        <w:t xml:space="preserve"> </w:t>
      </w:r>
      <w:r>
        <w:rPr>
          <w:color w:val="231F20"/>
        </w:rPr>
        <w:t>part</w:t>
      </w:r>
      <w:r w:rsidR="00DC48E1">
        <w:rPr>
          <w:color w:val="231F20"/>
        </w:rPr>
        <w:t xml:space="preserve"> </w:t>
      </w:r>
      <w:r>
        <w:rPr>
          <w:color w:val="231F20"/>
        </w:rPr>
        <w:t>of</w:t>
      </w:r>
      <w:r w:rsidR="00DC48E1">
        <w:rPr>
          <w:color w:val="231F20"/>
        </w:rPr>
        <w:t xml:space="preserve"> </w:t>
      </w:r>
      <w:r>
        <w:rPr>
          <w:color w:val="231F20"/>
        </w:rPr>
        <w:t>its</w:t>
      </w:r>
      <w:r w:rsidR="00DC48E1">
        <w:rPr>
          <w:color w:val="231F20"/>
        </w:rPr>
        <w:t xml:space="preserve"> </w:t>
      </w:r>
      <w:r>
        <w:rPr>
          <w:color w:val="231F20"/>
          <w:spacing w:val="-5"/>
        </w:rPr>
        <w:t>Tender.</w:t>
      </w:r>
    </w:p>
    <w:p w14:paraId="55E7C5FB" w14:textId="77777777" w:rsidR="005E6E3D" w:rsidRDefault="007B664E" w:rsidP="002C041F">
      <w:pPr>
        <w:pStyle w:val="Heading4"/>
        <w:numPr>
          <w:ilvl w:val="0"/>
          <w:numId w:val="117"/>
        </w:numPr>
        <w:tabs>
          <w:tab w:val="left" w:pos="701"/>
          <w:tab w:val="left" w:pos="702"/>
        </w:tabs>
        <w:spacing w:before="239"/>
        <w:ind w:left="701"/>
      </w:pPr>
      <w:bookmarkStart w:id="3" w:name="_TOC_250080"/>
      <w:r>
        <w:rPr>
          <w:color w:val="231F20"/>
          <w:spacing w:val="-7"/>
        </w:rPr>
        <w:t xml:space="preserve">PART </w:t>
      </w:r>
      <w:r>
        <w:rPr>
          <w:color w:val="231F20"/>
        </w:rPr>
        <w:t>2 - PROCUREMENT ENTITY'S</w:t>
      </w:r>
      <w:bookmarkEnd w:id="3"/>
      <w:r>
        <w:rPr>
          <w:color w:val="231F20"/>
        </w:rPr>
        <w:t>REQUIREMENTS</w:t>
      </w:r>
    </w:p>
    <w:p w14:paraId="37A310A4" w14:textId="77777777" w:rsidR="005E6E3D" w:rsidRDefault="007B664E">
      <w:pPr>
        <w:pStyle w:val="BodyText"/>
        <w:spacing w:before="243" w:line="230" w:lineRule="auto"/>
        <w:ind w:left="693" w:right="310" w:firstLine="7"/>
        <w:jc w:val="both"/>
      </w:pPr>
      <w:r>
        <w:rPr>
          <w:color w:val="231F20"/>
        </w:rPr>
        <w:t>This Section contains the Procuring Entity's Schedules of Requirements, Speciﬁcations, Drawings, and supplementary information that describe the items to be procured. The Requirements shall also include (if so required)</w:t>
      </w:r>
      <w:r w:rsidR="00DC48E1">
        <w:rPr>
          <w:color w:val="231F20"/>
        </w:rPr>
        <w:t xml:space="preserve"> </w:t>
      </w:r>
      <w:r>
        <w:rPr>
          <w:color w:val="231F20"/>
        </w:rPr>
        <w:t>the</w:t>
      </w:r>
      <w:r w:rsidR="00DC48E1">
        <w:rPr>
          <w:color w:val="231F20"/>
        </w:rPr>
        <w:t xml:space="preserve"> </w:t>
      </w:r>
      <w:r>
        <w:rPr>
          <w:color w:val="231F20"/>
        </w:rPr>
        <w:t>environmental,</w:t>
      </w:r>
      <w:r w:rsidR="00DC48E1">
        <w:rPr>
          <w:color w:val="231F20"/>
        </w:rPr>
        <w:t xml:space="preserve"> </w:t>
      </w:r>
      <w:r>
        <w:rPr>
          <w:color w:val="231F20"/>
        </w:rPr>
        <w:t>social,</w:t>
      </w:r>
      <w:r w:rsidR="00DC48E1">
        <w:rPr>
          <w:color w:val="231F20"/>
        </w:rPr>
        <w:t xml:space="preserve"> </w:t>
      </w:r>
      <w:r>
        <w:rPr>
          <w:color w:val="231F20"/>
        </w:rPr>
        <w:t>health</w:t>
      </w:r>
      <w:r w:rsidR="00DC48E1">
        <w:rPr>
          <w:color w:val="231F20"/>
        </w:rPr>
        <w:t xml:space="preserve"> </w:t>
      </w:r>
      <w:r>
        <w:rPr>
          <w:color w:val="231F20"/>
        </w:rPr>
        <w:t>and</w:t>
      </w:r>
      <w:r w:rsidR="00DC48E1">
        <w:rPr>
          <w:color w:val="231F20"/>
        </w:rPr>
        <w:t xml:space="preserve"> </w:t>
      </w:r>
      <w:r>
        <w:rPr>
          <w:color w:val="231F20"/>
        </w:rPr>
        <w:t>safety</w:t>
      </w:r>
      <w:r w:rsidR="00DC48E1">
        <w:rPr>
          <w:color w:val="231F20"/>
        </w:rPr>
        <w:t xml:space="preserve"> </w:t>
      </w:r>
      <w:r>
        <w:rPr>
          <w:color w:val="231F20"/>
        </w:rPr>
        <w:t>requirements</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satisﬁed</w:t>
      </w:r>
      <w:r w:rsidR="00DC48E1">
        <w:rPr>
          <w:color w:val="231F20"/>
        </w:rPr>
        <w:t xml:space="preserve"> </w:t>
      </w:r>
      <w:r>
        <w:rPr>
          <w:color w:val="231F20"/>
        </w:rPr>
        <w:t>by</w:t>
      </w:r>
      <w:r w:rsidR="00DC48E1">
        <w:rPr>
          <w:color w:val="231F20"/>
        </w:rPr>
        <w:t xml:space="preserve"> </w:t>
      </w:r>
      <w:r>
        <w:rPr>
          <w:color w:val="231F20"/>
        </w:rPr>
        <w:t>the</w:t>
      </w:r>
      <w:r w:rsidR="00DC48E1">
        <w:rPr>
          <w:color w:val="231F20"/>
        </w:rPr>
        <w:t xml:space="preserve"> </w:t>
      </w:r>
      <w:r>
        <w:rPr>
          <w:color w:val="231F20"/>
        </w:rPr>
        <w:t>Tenderer</w:t>
      </w:r>
      <w:r w:rsidR="00DC48E1">
        <w:rPr>
          <w:color w:val="231F20"/>
        </w:rPr>
        <w:t xml:space="preserve"> </w:t>
      </w:r>
      <w:r>
        <w:rPr>
          <w:color w:val="231F20"/>
        </w:rPr>
        <w:t>in</w:t>
      </w:r>
      <w:r w:rsidR="00DC48E1">
        <w:rPr>
          <w:color w:val="231F20"/>
        </w:rPr>
        <w:t xml:space="preserve"> </w:t>
      </w:r>
      <w:r>
        <w:rPr>
          <w:color w:val="231F20"/>
        </w:rPr>
        <w:t>executing the</w:t>
      </w:r>
      <w:r w:rsidR="00DC48E1">
        <w:rPr>
          <w:color w:val="231F20"/>
        </w:rPr>
        <w:t xml:space="preserve"> </w:t>
      </w:r>
      <w:r>
        <w:rPr>
          <w:color w:val="231F20"/>
        </w:rPr>
        <w:t>contract.</w:t>
      </w:r>
    </w:p>
    <w:p w14:paraId="05C230FC" w14:textId="77777777" w:rsidR="005E6E3D" w:rsidRDefault="007B664E" w:rsidP="002C041F">
      <w:pPr>
        <w:pStyle w:val="Heading4"/>
        <w:numPr>
          <w:ilvl w:val="0"/>
          <w:numId w:val="117"/>
        </w:numPr>
        <w:tabs>
          <w:tab w:val="left" w:pos="701"/>
          <w:tab w:val="left" w:pos="702"/>
        </w:tabs>
        <w:ind w:left="701"/>
      </w:pPr>
      <w:bookmarkStart w:id="4" w:name="_TOC_250079"/>
      <w:r>
        <w:rPr>
          <w:color w:val="231F20"/>
          <w:spacing w:val="-7"/>
        </w:rPr>
        <w:t>PART</w:t>
      </w:r>
      <w:r w:rsidR="00DC48E1">
        <w:rPr>
          <w:color w:val="231F20"/>
          <w:spacing w:val="-7"/>
        </w:rPr>
        <w:t xml:space="preserve"> </w:t>
      </w:r>
      <w:r>
        <w:rPr>
          <w:color w:val="231F20"/>
        </w:rPr>
        <w:t>3-CONDITIONS</w:t>
      </w:r>
      <w:r w:rsidR="00DC48E1">
        <w:rPr>
          <w:color w:val="231F20"/>
        </w:rPr>
        <w:t xml:space="preserve"> </w:t>
      </w:r>
      <w:r>
        <w:rPr>
          <w:color w:val="231F20"/>
        </w:rPr>
        <w:t>OF</w:t>
      </w:r>
      <w:r w:rsidR="00DC48E1">
        <w:rPr>
          <w:color w:val="231F20"/>
        </w:rPr>
        <w:t xml:space="preserve"> </w:t>
      </w:r>
      <w:r>
        <w:rPr>
          <w:color w:val="231F20"/>
        </w:rPr>
        <w:t>CONTRACT</w:t>
      </w:r>
      <w:r w:rsidR="00DC48E1">
        <w:rPr>
          <w:color w:val="231F20"/>
        </w:rPr>
        <w:t xml:space="preserve"> </w:t>
      </w:r>
      <w:r>
        <w:rPr>
          <w:color w:val="231F20"/>
        </w:rPr>
        <w:t>AND</w:t>
      </w:r>
      <w:r w:rsidR="00DC48E1">
        <w:rPr>
          <w:color w:val="231F20"/>
        </w:rPr>
        <w:t xml:space="preserve"> </w:t>
      </w:r>
      <w:r>
        <w:rPr>
          <w:color w:val="231F20"/>
        </w:rPr>
        <w:t>CONTRACT</w:t>
      </w:r>
      <w:bookmarkEnd w:id="4"/>
      <w:r w:rsidR="00DC48E1">
        <w:rPr>
          <w:color w:val="231F20"/>
        </w:rPr>
        <w:t xml:space="preserve"> </w:t>
      </w:r>
      <w:r>
        <w:rPr>
          <w:color w:val="231F20"/>
        </w:rPr>
        <w:t>FORMS</w:t>
      </w:r>
    </w:p>
    <w:p w14:paraId="05DDD904" w14:textId="77777777" w:rsidR="005E6E3D" w:rsidRDefault="007B664E" w:rsidP="002C041F">
      <w:pPr>
        <w:pStyle w:val="ListParagraph"/>
        <w:numPr>
          <w:ilvl w:val="0"/>
          <w:numId w:val="115"/>
        </w:numPr>
        <w:tabs>
          <w:tab w:val="left" w:pos="1256"/>
          <w:tab w:val="left" w:pos="1257"/>
        </w:tabs>
        <w:spacing w:before="234" w:line="248" w:lineRule="exact"/>
        <w:rPr>
          <w:b/>
        </w:rPr>
      </w:pPr>
      <w:r>
        <w:rPr>
          <w:b/>
          <w:color w:val="231F20"/>
        </w:rPr>
        <w:t>Section</w:t>
      </w:r>
      <w:r w:rsidR="00DC48E1">
        <w:rPr>
          <w:b/>
          <w:color w:val="231F20"/>
        </w:rPr>
        <w:t xml:space="preserve"> </w:t>
      </w:r>
      <w:r>
        <w:rPr>
          <w:b/>
          <w:color w:val="231F20"/>
        </w:rPr>
        <w:t>VIII-General</w:t>
      </w:r>
      <w:r w:rsidR="00DC48E1">
        <w:rPr>
          <w:b/>
          <w:color w:val="231F20"/>
        </w:rPr>
        <w:t xml:space="preserve"> </w:t>
      </w:r>
      <w:r>
        <w:rPr>
          <w:b/>
          <w:color w:val="231F20"/>
        </w:rPr>
        <w:t>Conditions</w:t>
      </w:r>
      <w:r w:rsidR="00DC48E1">
        <w:rPr>
          <w:b/>
          <w:color w:val="231F20"/>
        </w:rPr>
        <w:t xml:space="preserve"> </w:t>
      </w:r>
      <w:r>
        <w:rPr>
          <w:b/>
          <w:color w:val="231F20"/>
        </w:rPr>
        <w:t>of</w:t>
      </w:r>
      <w:r w:rsidR="00DC48E1">
        <w:rPr>
          <w:b/>
          <w:color w:val="231F20"/>
        </w:rPr>
        <w:t xml:space="preserve"> </w:t>
      </w:r>
      <w:r>
        <w:rPr>
          <w:b/>
          <w:color w:val="231F20"/>
        </w:rPr>
        <w:t>Contract</w:t>
      </w:r>
      <w:r w:rsidR="00DC48E1">
        <w:rPr>
          <w:b/>
          <w:color w:val="231F20"/>
        </w:rPr>
        <w:t xml:space="preserve"> </w:t>
      </w:r>
      <w:r>
        <w:rPr>
          <w:b/>
          <w:color w:val="231F20"/>
        </w:rPr>
        <w:t>(GCC)</w:t>
      </w:r>
    </w:p>
    <w:p w14:paraId="2ADB1B09" w14:textId="77777777" w:rsidR="005E6E3D" w:rsidRDefault="007B664E">
      <w:pPr>
        <w:pStyle w:val="BodyText"/>
        <w:spacing w:before="4" w:line="230" w:lineRule="auto"/>
        <w:ind w:left="1278" w:right="310" w:hanging="23"/>
        <w:jc w:val="both"/>
      </w:pPr>
      <w:r>
        <w:rPr>
          <w:color w:val="231F20"/>
        </w:rPr>
        <w:t>This</w:t>
      </w:r>
      <w:r w:rsidR="00DC48E1">
        <w:rPr>
          <w:color w:val="231F20"/>
        </w:rPr>
        <w:t xml:space="preserve"> </w:t>
      </w:r>
      <w:r>
        <w:rPr>
          <w:color w:val="231F20"/>
        </w:rPr>
        <w:t>Section</w:t>
      </w:r>
      <w:r w:rsidR="00DC48E1">
        <w:rPr>
          <w:color w:val="231F20"/>
        </w:rPr>
        <w:t xml:space="preserve"> </w:t>
      </w:r>
      <w:r>
        <w:rPr>
          <w:color w:val="231F20"/>
        </w:rPr>
        <w:t>contains</w:t>
      </w:r>
      <w:r w:rsidR="00DC48E1">
        <w:rPr>
          <w:color w:val="231F20"/>
        </w:rPr>
        <w:t xml:space="preserve"> </w:t>
      </w:r>
      <w:r>
        <w:rPr>
          <w:color w:val="231F20"/>
        </w:rPr>
        <w:t>the</w:t>
      </w:r>
      <w:r w:rsidR="00DC48E1">
        <w:rPr>
          <w:color w:val="231F20"/>
        </w:rPr>
        <w:t xml:space="preserve"> </w:t>
      </w:r>
      <w:r>
        <w:rPr>
          <w:color w:val="231F20"/>
        </w:rPr>
        <w:t>general</w:t>
      </w:r>
      <w:r w:rsidR="00DC48E1">
        <w:rPr>
          <w:color w:val="231F20"/>
        </w:rPr>
        <w:t xml:space="preserve"> </w:t>
      </w:r>
      <w:r>
        <w:rPr>
          <w:color w:val="231F20"/>
        </w:rPr>
        <w:t>clauses</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applied</w:t>
      </w:r>
      <w:r w:rsidR="00DC48E1">
        <w:rPr>
          <w:color w:val="231F20"/>
        </w:rPr>
        <w:t xml:space="preserve"> </w:t>
      </w:r>
      <w:r>
        <w:rPr>
          <w:color w:val="231F20"/>
        </w:rPr>
        <w:t>in</w:t>
      </w:r>
      <w:r w:rsidR="00DC48E1">
        <w:rPr>
          <w:color w:val="231F20"/>
        </w:rPr>
        <w:t xml:space="preserve"> </w:t>
      </w:r>
      <w:r>
        <w:rPr>
          <w:color w:val="231F20"/>
        </w:rPr>
        <w:t>all</w:t>
      </w:r>
      <w:r w:rsidR="00DC48E1">
        <w:rPr>
          <w:color w:val="231F20"/>
        </w:rPr>
        <w:t xml:space="preserve"> </w:t>
      </w:r>
      <w:r>
        <w:rPr>
          <w:color w:val="231F20"/>
        </w:rPr>
        <w:t>contracts.</w:t>
      </w:r>
      <w:r w:rsidR="00DC48E1">
        <w:rPr>
          <w:color w:val="231F20"/>
        </w:rPr>
        <w:t xml:space="preserve"> </w:t>
      </w:r>
      <w:r>
        <w:rPr>
          <w:color w:val="231F20"/>
        </w:rPr>
        <w:t>This</w:t>
      </w:r>
      <w:r w:rsidR="00DC48E1">
        <w:rPr>
          <w:color w:val="231F20"/>
        </w:rPr>
        <w:t xml:space="preserve"> </w:t>
      </w:r>
      <w:r>
        <w:rPr>
          <w:color w:val="231F20"/>
        </w:rPr>
        <w:t>Section</w:t>
      </w:r>
      <w:r w:rsidR="00DC48E1">
        <w:rPr>
          <w:color w:val="231F20"/>
        </w:rPr>
        <w:t xml:space="preserve"> </w:t>
      </w:r>
      <w:r>
        <w:rPr>
          <w:color w:val="231F20"/>
        </w:rPr>
        <w:t>contains</w:t>
      </w:r>
      <w:r w:rsidR="00DC48E1">
        <w:rPr>
          <w:color w:val="231F20"/>
        </w:rPr>
        <w:t xml:space="preserve"> </w:t>
      </w:r>
      <w:r>
        <w:rPr>
          <w:color w:val="231F20"/>
        </w:rPr>
        <w:t>provisions that</w:t>
      </w:r>
      <w:r w:rsidR="00DC48E1">
        <w:rPr>
          <w:color w:val="231F20"/>
        </w:rPr>
        <w:t xml:space="preserve"> </w:t>
      </w:r>
      <w:r>
        <w:rPr>
          <w:color w:val="231F20"/>
        </w:rPr>
        <w:t>are</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used</w:t>
      </w:r>
      <w:r w:rsidR="00DC48E1">
        <w:rPr>
          <w:color w:val="231F20"/>
        </w:rPr>
        <w:t xml:space="preserve"> </w:t>
      </w:r>
      <w:r>
        <w:rPr>
          <w:color w:val="231F20"/>
        </w:rPr>
        <w:t>without</w:t>
      </w:r>
      <w:r w:rsidR="00DC48E1">
        <w:rPr>
          <w:color w:val="231F20"/>
        </w:rPr>
        <w:t xml:space="preserve"> </w:t>
      </w:r>
      <w:r>
        <w:rPr>
          <w:color w:val="231F20"/>
        </w:rPr>
        <w:t>modiﬁcation</w:t>
      </w:r>
      <w:r w:rsidR="00DC48E1">
        <w:rPr>
          <w:color w:val="231F20"/>
        </w:rPr>
        <w:t xml:space="preserve"> </w:t>
      </w:r>
      <w:r>
        <w:rPr>
          <w:color w:val="231F20"/>
        </w:rPr>
        <w:t>by</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or</w:t>
      </w:r>
      <w:r w:rsidR="00DC48E1">
        <w:rPr>
          <w:color w:val="231F20"/>
        </w:rPr>
        <w:t xml:space="preserve"> </w:t>
      </w:r>
      <w:r>
        <w:rPr>
          <w:color w:val="231F20"/>
        </w:rPr>
        <w:t>by</w:t>
      </w:r>
      <w:r w:rsidR="00DC48E1">
        <w:rPr>
          <w:color w:val="231F20"/>
        </w:rPr>
        <w:t xml:space="preserve"> </w:t>
      </w:r>
      <w:r>
        <w:rPr>
          <w:color w:val="231F20"/>
        </w:rPr>
        <w:t>a</w:t>
      </w:r>
      <w:r w:rsidR="00DC48E1">
        <w:rPr>
          <w:color w:val="231F20"/>
        </w:rPr>
        <w:t xml:space="preserve"> </w:t>
      </w:r>
      <w:r>
        <w:rPr>
          <w:color w:val="231F20"/>
          <w:spacing w:val="-4"/>
        </w:rPr>
        <w:t>Tenderer.</w:t>
      </w:r>
    </w:p>
    <w:p w14:paraId="32A90508" w14:textId="77777777" w:rsidR="005E6E3D" w:rsidRDefault="007B664E" w:rsidP="002C041F">
      <w:pPr>
        <w:pStyle w:val="Heading4"/>
        <w:numPr>
          <w:ilvl w:val="0"/>
          <w:numId w:val="115"/>
        </w:numPr>
        <w:tabs>
          <w:tab w:val="left" w:pos="1256"/>
          <w:tab w:val="left" w:pos="1257"/>
        </w:tabs>
        <w:spacing w:before="237" w:line="248" w:lineRule="exact"/>
      </w:pPr>
      <w:r>
        <w:rPr>
          <w:color w:val="231F20"/>
        </w:rPr>
        <w:t>Section</w:t>
      </w:r>
      <w:r w:rsidR="00DC48E1">
        <w:rPr>
          <w:color w:val="231F20"/>
        </w:rPr>
        <w:t xml:space="preserve"> </w:t>
      </w:r>
      <w:r>
        <w:rPr>
          <w:color w:val="231F20"/>
        </w:rPr>
        <w:t>IX-Special</w:t>
      </w:r>
      <w:r w:rsidR="00DC48E1">
        <w:rPr>
          <w:color w:val="231F20"/>
        </w:rPr>
        <w:t xml:space="preserve"> </w:t>
      </w:r>
      <w:r>
        <w:rPr>
          <w:color w:val="231F20"/>
        </w:rPr>
        <w:t>Conditions</w:t>
      </w:r>
      <w:r w:rsidR="00DC48E1">
        <w:rPr>
          <w:color w:val="231F20"/>
        </w:rPr>
        <w:t xml:space="preserve"> </w:t>
      </w:r>
      <w:r>
        <w:rPr>
          <w:color w:val="231F20"/>
        </w:rPr>
        <w:t>of</w:t>
      </w:r>
      <w:r w:rsidR="00DC48E1">
        <w:rPr>
          <w:color w:val="231F20"/>
        </w:rPr>
        <w:t xml:space="preserve"> </w:t>
      </w:r>
      <w:r>
        <w:rPr>
          <w:color w:val="231F20"/>
        </w:rPr>
        <w:t>Contract</w:t>
      </w:r>
      <w:r w:rsidR="00DC48E1">
        <w:rPr>
          <w:color w:val="231F20"/>
        </w:rPr>
        <w:t xml:space="preserve"> </w:t>
      </w:r>
      <w:r>
        <w:rPr>
          <w:color w:val="231F20"/>
        </w:rPr>
        <w:t>(SCC)</w:t>
      </w:r>
    </w:p>
    <w:p w14:paraId="1932D8CD" w14:textId="77777777" w:rsidR="005E6E3D" w:rsidRDefault="007B664E">
      <w:pPr>
        <w:pStyle w:val="BodyText"/>
        <w:spacing w:before="4" w:line="230" w:lineRule="auto"/>
        <w:ind w:left="1271" w:right="310" w:hanging="15"/>
        <w:jc w:val="both"/>
      </w:pPr>
      <w:r>
        <w:rPr>
          <w:color w:val="231F20"/>
        </w:rPr>
        <w:t>The</w:t>
      </w:r>
      <w:r w:rsidR="00DC48E1">
        <w:rPr>
          <w:color w:val="231F20"/>
        </w:rPr>
        <w:t xml:space="preserve"> </w:t>
      </w:r>
      <w:r>
        <w:rPr>
          <w:color w:val="231F20"/>
        </w:rPr>
        <w:t>contents</w:t>
      </w:r>
      <w:r w:rsidR="00DC48E1">
        <w:rPr>
          <w:color w:val="231F20"/>
        </w:rPr>
        <w:t xml:space="preserve"> </w:t>
      </w:r>
      <w:r>
        <w:rPr>
          <w:color w:val="231F20"/>
        </w:rPr>
        <w:t>of</w:t>
      </w:r>
      <w:r w:rsidR="00DC48E1">
        <w:rPr>
          <w:color w:val="231F20"/>
        </w:rPr>
        <w:t xml:space="preserve"> </w:t>
      </w:r>
      <w:r>
        <w:rPr>
          <w:color w:val="231F20"/>
        </w:rPr>
        <w:t>this</w:t>
      </w:r>
      <w:r w:rsidR="00DC48E1">
        <w:rPr>
          <w:color w:val="231F20"/>
        </w:rPr>
        <w:t xml:space="preserve"> </w:t>
      </w:r>
      <w:r>
        <w:rPr>
          <w:color w:val="231F20"/>
        </w:rPr>
        <w:t>Section</w:t>
      </w:r>
      <w:r w:rsidR="00DC48E1">
        <w:rPr>
          <w:color w:val="231F20"/>
        </w:rPr>
        <w:t xml:space="preserve"> </w:t>
      </w:r>
      <w:r>
        <w:rPr>
          <w:color w:val="231F20"/>
        </w:rPr>
        <w:t>supplement</w:t>
      </w:r>
      <w:r w:rsidR="00DC48E1">
        <w:rPr>
          <w:color w:val="231F20"/>
        </w:rPr>
        <w:t xml:space="preserve"> </w:t>
      </w:r>
      <w:r>
        <w:rPr>
          <w:color w:val="231F20"/>
        </w:rPr>
        <w:t>the</w:t>
      </w:r>
      <w:r w:rsidR="00DC48E1">
        <w:rPr>
          <w:color w:val="231F20"/>
        </w:rPr>
        <w:t xml:space="preserve"> </w:t>
      </w:r>
      <w:r>
        <w:rPr>
          <w:color w:val="231F20"/>
        </w:rPr>
        <w:t>General</w:t>
      </w:r>
      <w:r w:rsidR="00DC48E1">
        <w:rPr>
          <w:color w:val="231F20"/>
        </w:rPr>
        <w:t xml:space="preserve"> </w:t>
      </w:r>
      <w:r>
        <w:rPr>
          <w:color w:val="231F20"/>
        </w:rPr>
        <w:t>Conditions</w:t>
      </w:r>
      <w:r w:rsidR="00DC48E1">
        <w:rPr>
          <w:color w:val="231F20"/>
        </w:rPr>
        <w:t xml:space="preserve"> </w:t>
      </w:r>
      <w:r>
        <w:rPr>
          <w:color w:val="231F20"/>
        </w:rPr>
        <w:t>of</w:t>
      </w:r>
      <w:r w:rsidR="00DC48E1">
        <w:rPr>
          <w:color w:val="231F20"/>
        </w:rPr>
        <w:t xml:space="preserve"> </w:t>
      </w:r>
      <w:r>
        <w:rPr>
          <w:color w:val="231F20"/>
        </w:rPr>
        <w:t>Contract</w:t>
      </w:r>
      <w:r w:rsidR="00DC48E1">
        <w:rPr>
          <w:color w:val="231F20"/>
        </w:rPr>
        <w:t xml:space="preserve"> </w:t>
      </w:r>
      <w:r>
        <w:rPr>
          <w:color w:val="231F20"/>
        </w:rPr>
        <w:t>and</w:t>
      </w:r>
      <w:r w:rsidR="00DC48E1">
        <w:rPr>
          <w:color w:val="231F20"/>
        </w:rPr>
        <w:t xml:space="preserve"> </w:t>
      </w:r>
      <w:r>
        <w:rPr>
          <w:color w:val="231F20"/>
        </w:rPr>
        <w:t>shall</w:t>
      </w:r>
      <w:r w:rsidR="00DC48E1">
        <w:rPr>
          <w:color w:val="231F20"/>
        </w:rPr>
        <w:t xml:space="preserve"> </w:t>
      </w:r>
      <w:r>
        <w:rPr>
          <w:color w:val="231F20"/>
        </w:rPr>
        <w:t>be</w:t>
      </w:r>
      <w:r w:rsidR="00DC48E1">
        <w:rPr>
          <w:color w:val="231F20"/>
        </w:rPr>
        <w:t xml:space="preserve"> </w:t>
      </w:r>
      <w:r>
        <w:rPr>
          <w:color w:val="231F20"/>
        </w:rPr>
        <w:t>prepared</w:t>
      </w:r>
      <w:r w:rsidR="00DC48E1">
        <w:rPr>
          <w:color w:val="231F20"/>
        </w:rPr>
        <w:t xml:space="preserve"> </w:t>
      </w:r>
      <w:r>
        <w:rPr>
          <w:color w:val="231F20"/>
        </w:rPr>
        <w:t>by</w:t>
      </w:r>
      <w:r w:rsidR="00DC48E1">
        <w:rPr>
          <w:color w:val="231F20"/>
        </w:rPr>
        <w:t xml:space="preserve"> </w:t>
      </w:r>
      <w:r>
        <w:rPr>
          <w:color w:val="231F20"/>
        </w:rPr>
        <w:t>the Procuring</w:t>
      </w:r>
      <w:r w:rsidR="00DC48E1">
        <w:rPr>
          <w:color w:val="231F20"/>
        </w:rPr>
        <w:t xml:space="preserve"> </w:t>
      </w:r>
      <w:r>
        <w:rPr>
          <w:color w:val="231F20"/>
          <w:spacing w:val="-3"/>
        </w:rPr>
        <w:t>Entity.</w:t>
      </w:r>
    </w:p>
    <w:p w14:paraId="4EB40298" w14:textId="77777777" w:rsidR="005E6E3D" w:rsidRDefault="007B664E" w:rsidP="002C041F">
      <w:pPr>
        <w:pStyle w:val="Heading4"/>
        <w:numPr>
          <w:ilvl w:val="0"/>
          <w:numId w:val="115"/>
        </w:numPr>
        <w:tabs>
          <w:tab w:val="left" w:pos="1256"/>
          <w:tab w:val="left" w:pos="1257"/>
        </w:tabs>
        <w:spacing w:before="237" w:line="248" w:lineRule="exact"/>
      </w:pPr>
      <w:r>
        <w:rPr>
          <w:color w:val="231F20"/>
        </w:rPr>
        <w:t>Section</w:t>
      </w:r>
      <w:r w:rsidR="00DC48E1">
        <w:rPr>
          <w:color w:val="231F20"/>
        </w:rPr>
        <w:t xml:space="preserve"> </w:t>
      </w:r>
      <w:r>
        <w:rPr>
          <w:color w:val="231F20"/>
        </w:rPr>
        <w:t>X-Contract</w:t>
      </w:r>
      <w:r w:rsidR="00DC48E1">
        <w:rPr>
          <w:color w:val="231F20"/>
        </w:rPr>
        <w:t xml:space="preserve"> </w:t>
      </w:r>
      <w:r>
        <w:rPr>
          <w:color w:val="231F20"/>
        </w:rPr>
        <w:t>Forms</w:t>
      </w:r>
    </w:p>
    <w:p w14:paraId="6AD45E0D" w14:textId="77777777" w:rsidR="005E6E3D" w:rsidRDefault="007B664E">
      <w:pPr>
        <w:pStyle w:val="BodyText"/>
        <w:spacing w:before="3" w:line="230" w:lineRule="auto"/>
        <w:ind w:left="1271" w:right="310" w:hanging="15"/>
        <w:jc w:val="both"/>
      </w:pPr>
      <w:r>
        <w:rPr>
          <w:color w:val="231F20"/>
        </w:rPr>
        <w:t>This Section contains forms which, once completed, will form part of the Contract. The forms, when required, shall only be completed by the successful Tender after Contract award.</w:t>
      </w:r>
    </w:p>
    <w:p w14:paraId="70291AF2" w14:textId="77777777" w:rsidR="005E6E3D" w:rsidRDefault="005E6E3D">
      <w:pPr>
        <w:spacing w:line="230" w:lineRule="auto"/>
        <w:jc w:val="both"/>
        <w:sectPr w:rsidR="005E6E3D">
          <w:headerReference w:type="default" r:id="rId22"/>
          <w:footerReference w:type="even" r:id="rId23"/>
          <w:footerReference w:type="default" r:id="rId24"/>
          <w:pgSz w:w="11910" w:h="16840"/>
          <w:pgMar w:top="720" w:right="540" w:bottom="640" w:left="720" w:header="0" w:footer="441" w:gutter="0"/>
          <w:pgNumType w:start="7"/>
          <w:cols w:space="720"/>
        </w:sectPr>
      </w:pPr>
    </w:p>
    <w:p w14:paraId="73FBAA6D" w14:textId="77777777" w:rsidR="005E6E3D" w:rsidRDefault="007B664E">
      <w:pPr>
        <w:pStyle w:val="Heading5"/>
        <w:spacing w:before="95" w:line="693" w:lineRule="auto"/>
        <w:ind w:left="128" w:right="2805"/>
      </w:pPr>
      <w:r>
        <w:rPr>
          <w:color w:val="231F20"/>
        </w:rPr>
        <w:lastRenderedPageBreak/>
        <w:t>This</w:t>
      </w:r>
      <w:r w:rsidR="00DC48E1">
        <w:rPr>
          <w:color w:val="231F20"/>
        </w:rPr>
        <w:t xml:space="preserve"> </w:t>
      </w:r>
      <w:r>
        <w:rPr>
          <w:color w:val="231F20"/>
        </w:rPr>
        <w:t>Page</w:t>
      </w:r>
      <w:r w:rsidR="00DC48E1">
        <w:rPr>
          <w:color w:val="231F20"/>
        </w:rPr>
        <w:t xml:space="preserve"> </w:t>
      </w:r>
      <w:r>
        <w:rPr>
          <w:color w:val="231F20"/>
        </w:rPr>
        <w:t>is</w:t>
      </w:r>
      <w:r w:rsidR="00DC48E1">
        <w:rPr>
          <w:color w:val="231F20"/>
        </w:rPr>
        <w:t xml:space="preserve"> </w:t>
      </w:r>
      <w:r>
        <w:rPr>
          <w:color w:val="231F20"/>
        </w:rPr>
        <w:t>the</w:t>
      </w:r>
      <w:r w:rsidR="00DC48E1">
        <w:rPr>
          <w:color w:val="231F20"/>
        </w:rPr>
        <w:t xml:space="preserve"> </w:t>
      </w:r>
      <w:r>
        <w:rPr>
          <w:color w:val="231F20"/>
        </w:rPr>
        <w:t>beginning</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Standard</w:t>
      </w:r>
      <w:r w:rsidR="00DC48E1">
        <w:rPr>
          <w:color w:val="231F20"/>
        </w:rPr>
        <w:t xml:space="preserve"> </w:t>
      </w:r>
      <w:r>
        <w:rPr>
          <w:color w:val="231F20"/>
          <w:spacing w:val="-4"/>
        </w:rPr>
        <w:t>Tender</w:t>
      </w:r>
      <w:r w:rsidR="00DC48E1">
        <w:rPr>
          <w:color w:val="231F20"/>
          <w:spacing w:val="-4"/>
        </w:rPr>
        <w:t xml:space="preserve"> </w:t>
      </w:r>
      <w:r>
        <w:rPr>
          <w:color w:val="231F20"/>
        </w:rPr>
        <w:t>Document</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Issued</w:t>
      </w:r>
      <w:r w:rsidR="00DC48E1">
        <w:rPr>
          <w:color w:val="231F20"/>
        </w:rPr>
        <w:t xml:space="preserve"> </w:t>
      </w:r>
      <w:r>
        <w:rPr>
          <w:color w:val="231F20"/>
        </w:rPr>
        <w:t>to</w:t>
      </w:r>
      <w:r w:rsidR="00DC48E1">
        <w:rPr>
          <w:color w:val="231F20"/>
        </w:rPr>
        <w:t xml:space="preserve"> </w:t>
      </w:r>
      <w:r>
        <w:rPr>
          <w:color w:val="231F20"/>
        </w:rPr>
        <w:t>the</w:t>
      </w:r>
      <w:r w:rsidR="00DC48E1">
        <w:rPr>
          <w:color w:val="231F20"/>
        </w:rPr>
        <w:t xml:space="preserve"> </w:t>
      </w:r>
      <w:r>
        <w:rPr>
          <w:color w:val="231F20"/>
        </w:rPr>
        <w:t>Bidders NAME,</w:t>
      </w:r>
      <w:r w:rsidR="00DC48E1">
        <w:rPr>
          <w:color w:val="231F20"/>
        </w:rPr>
        <w:t xml:space="preserve"> </w:t>
      </w:r>
      <w:r>
        <w:rPr>
          <w:color w:val="231F20"/>
        </w:rPr>
        <w:t>LOGO</w:t>
      </w:r>
      <w:r w:rsidR="00DC48E1">
        <w:rPr>
          <w:color w:val="231F20"/>
        </w:rPr>
        <w:t xml:space="preserve"> </w:t>
      </w:r>
      <w:r>
        <w:rPr>
          <w:color w:val="231F20"/>
        </w:rPr>
        <w:t>AND</w:t>
      </w:r>
      <w:r w:rsidR="00DC48E1">
        <w:rPr>
          <w:color w:val="231F20"/>
        </w:rPr>
        <w:t xml:space="preserve"> </w:t>
      </w:r>
      <w:r>
        <w:rPr>
          <w:color w:val="231F20"/>
        </w:rPr>
        <w:t>ADDRESS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p>
    <w:p w14:paraId="18C602D3" w14:textId="77777777" w:rsidR="005E6E3D" w:rsidRDefault="007B664E">
      <w:pPr>
        <w:spacing w:line="463" w:lineRule="auto"/>
        <w:ind w:left="128" w:right="4832"/>
        <w:rPr>
          <w:b/>
        </w:rPr>
      </w:pPr>
      <w:r>
        <w:rPr>
          <w:b/>
          <w:i/>
          <w:color w:val="231F20"/>
        </w:rPr>
        <w:t>NAME</w:t>
      </w:r>
      <w:r w:rsidR="00DC48E1">
        <w:rPr>
          <w:b/>
          <w:i/>
          <w:color w:val="231F20"/>
        </w:rPr>
        <w:t xml:space="preserve"> </w:t>
      </w:r>
      <w:r>
        <w:rPr>
          <w:b/>
          <w:i/>
          <w:color w:val="231F20"/>
        </w:rPr>
        <w:t>AND</w:t>
      </w:r>
      <w:r w:rsidR="00DC48E1">
        <w:rPr>
          <w:b/>
          <w:i/>
          <w:color w:val="231F20"/>
        </w:rPr>
        <w:t xml:space="preserve"> </w:t>
      </w:r>
      <w:r>
        <w:rPr>
          <w:b/>
          <w:i/>
          <w:color w:val="231F20"/>
        </w:rPr>
        <w:t>IDENTIFICATION</w:t>
      </w:r>
      <w:r w:rsidR="00DC48E1">
        <w:rPr>
          <w:b/>
          <w:i/>
          <w:color w:val="231F20"/>
        </w:rPr>
        <w:t xml:space="preserve"> </w:t>
      </w:r>
      <w:r>
        <w:rPr>
          <w:b/>
          <w:i/>
          <w:color w:val="231F20"/>
        </w:rPr>
        <w:t>OF</w:t>
      </w:r>
      <w:r w:rsidR="00DC48E1">
        <w:rPr>
          <w:b/>
          <w:i/>
          <w:color w:val="231F20"/>
        </w:rPr>
        <w:t xml:space="preserve"> </w:t>
      </w:r>
      <w:r>
        <w:rPr>
          <w:b/>
          <w:i/>
          <w:color w:val="231F20"/>
        </w:rPr>
        <w:t>TENDER</w:t>
      </w:r>
      <w:r w:rsidR="00DC48E1">
        <w:rPr>
          <w:b/>
          <w:i/>
          <w:color w:val="231F20"/>
        </w:rPr>
        <w:t xml:space="preserve"> </w:t>
      </w:r>
      <w:proofErr w:type="spellStart"/>
      <w:r>
        <w:rPr>
          <w:b/>
          <w:color w:val="231F20"/>
        </w:rPr>
        <w:t>TENDER</w:t>
      </w:r>
      <w:proofErr w:type="spellEnd"/>
      <w:r w:rsidR="00DC48E1">
        <w:rPr>
          <w:b/>
          <w:color w:val="231F20"/>
        </w:rPr>
        <w:t xml:space="preserve"> </w:t>
      </w:r>
      <w:r>
        <w:rPr>
          <w:b/>
          <w:color w:val="231F20"/>
        </w:rPr>
        <w:t>DOCUMENTS FOR</w:t>
      </w:r>
      <w:r>
        <w:rPr>
          <w:b/>
          <w:color w:val="231F20"/>
          <w:u w:val="single" w:color="231F20"/>
        </w:rPr>
        <w:t xml:space="preserve">                       PROCUREMENT</w:t>
      </w:r>
      <w:r w:rsidR="00DC48E1">
        <w:rPr>
          <w:b/>
          <w:color w:val="231F20"/>
          <w:u w:val="single" w:color="231F20"/>
        </w:rPr>
        <w:t xml:space="preserve"> </w:t>
      </w:r>
      <w:r>
        <w:rPr>
          <w:b/>
          <w:color w:val="231F20"/>
          <w:u w:val="single" w:color="231F20"/>
        </w:rPr>
        <w:t>OF</w:t>
      </w:r>
      <w:r w:rsidR="00DC48E1">
        <w:rPr>
          <w:b/>
          <w:color w:val="231F20"/>
          <w:u w:val="single" w:color="231F20"/>
        </w:rPr>
        <w:t xml:space="preserve"> </w:t>
      </w:r>
      <w:r>
        <w:rPr>
          <w:b/>
          <w:color w:val="231F20"/>
          <w:u w:val="single" w:color="231F20"/>
        </w:rPr>
        <w:t>WORKS</w:t>
      </w:r>
      <w:r w:rsidR="00DC48E1">
        <w:rPr>
          <w:b/>
          <w:color w:val="231F20"/>
          <w:u w:val="single" w:color="231F20"/>
        </w:rPr>
        <w:t xml:space="preserve"> </w:t>
      </w:r>
      <w:r>
        <w:rPr>
          <w:b/>
          <w:color w:val="231F20"/>
          <w:u w:val="single" w:color="231F20"/>
        </w:rPr>
        <w:t>(ROADS,</w:t>
      </w:r>
      <w:r w:rsidR="00DC48E1">
        <w:rPr>
          <w:b/>
          <w:color w:val="231F20"/>
          <w:u w:val="single" w:color="231F20"/>
        </w:rPr>
        <w:t xml:space="preserve"> </w:t>
      </w:r>
      <w:r>
        <w:rPr>
          <w:b/>
          <w:color w:val="231F20"/>
          <w:spacing w:val="-9"/>
          <w:u w:val="single" w:color="231F20"/>
        </w:rPr>
        <w:t>WATER</w:t>
      </w:r>
      <w:r w:rsidR="00DC48E1">
        <w:rPr>
          <w:b/>
          <w:color w:val="231F20"/>
          <w:spacing w:val="-9"/>
          <w:u w:val="single" w:color="231F20"/>
        </w:rPr>
        <w:t xml:space="preserve"> </w:t>
      </w:r>
      <w:r>
        <w:rPr>
          <w:b/>
          <w:color w:val="231F20"/>
          <w:u w:val="single" w:color="231F20"/>
        </w:rPr>
        <w:t>BRIDGES,</w:t>
      </w:r>
      <w:r w:rsidR="00DC48E1">
        <w:rPr>
          <w:b/>
          <w:color w:val="231F20"/>
          <w:u w:val="single" w:color="231F20"/>
        </w:rPr>
        <w:t xml:space="preserve"> </w:t>
      </w:r>
      <w:r>
        <w:rPr>
          <w:b/>
          <w:color w:val="231F20"/>
          <w:u w:val="single" w:color="231F20"/>
        </w:rPr>
        <w:t>etc.)</w:t>
      </w:r>
    </w:p>
    <w:p w14:paraId="7F67096D" w14:textId="77777777" w:rsidR="005E6E3D" w:rsidRDefault="007B664E" w:rsidP="002C041F">
      <w:pPr>
        <w:pStyle w:val="ListParagraph"/>
        <w:numPr>
          <w:ilvl w:val="0"/>
          <w:numId w:val="114"/>
        </w:numPr>
        <w:tabs>
          <w:tab w:val="left" w:pos="683"/>
          <w:tab w:val="left" w:pos="684"/>
        </w:tabs>
        <w:spacing w:before="240" w:line="463" w:lineRule="auto"/>
        <w:ind w:right="304"/>
        <w:rPr>
          <w:color w:val="231F20"/>
        </w:rPr>
      </w:pPr>
      <w:r>
        <w:rPr>
          <w:b/>
          <w:color w:val="231F20"/>
        </w:rPr>
        <w:t>NAME AND CONTACT</w:t>
      </w:r>
      <w:r w:rsidR="00DC48E1">
        <w:rPr>
          <w:b/>
          <w:color w:val="231F20"/>
        </w:rPr>
        <w:t xml:space="preserve"> </w:t>
      </w:r>
      <w:r>
        <w:rPr>
          <w:b/>
          <w:color w:val="231F20"/>
        </w:rPr>
        <w:t xml:space="preserve">ADDRESSES OF PROCURING ENTITY </w:t>
      </w:r>
      <w:r>
        <w:rPr>
          <w:color w:val="231F20"/>
        </w:rPr>
        <w:t xml:space="preserve">Name…………………………………………………………………………………………..…….................... Address……………………………………………………………………………………………...................... </w:t>
      </w:r>
      <w:proofErr w:type="spellStart"/>
      <w:r>
        <w:rPr>
          <w:color w:val="231F20"/>
        </w:rPr>
        <w:t>Emailaddress</w:t>
      </w:r>
      <w:proofErr w:type="spellEnd"/>
      <w:r>
        <w:rPr>
          <w:color w:val="231F20"/>
        </w:rPr>
        <w:t>……………………………………………………………………………………………….........</w:t>
      </w:r>
    </w:p>
    <w:p w14:paraId="2EE1A451" w14:textId="77777777" w:rsidR="005E6E3D" w:rsidRDefault="007B664E">
      <w:pPr>
        <w:tabs>
          <w:tab w:val="left" w:pos="683"/>
        </w:tabs>
        <w:spacing w:line="249" w:lineRule="exact"/>
        <w:ind w:left="128"/>
      </w:pPr>
      <w:r>
        <w:rPr>
          <w:b/>
          <w:color w:val="231F20"/>
        </w:rPr>
        <w:t>(2)</w:t>
      </w:r>
      <w:r>
        <w:rPr>
          <w:b/>
          <w:color w:val="231F20"/>
        </w:rPr>
        <w:tab/>
        <w:t>Invitation</w:t>
      </w:r>
      <w:r w:rsidR="00DC48E1">
        <w:rPr>
          <w:b/>
          <w:color w:val="231F20"/>
        </w:rPr>
        <w:t xml:space="preserve"> </w:t>
      </w:r>
      <w:r>
        <w:rPr>
          <w:b/>
          <w:color w:val="231F20"/>
        </w:rPr>
        <w:t>to</w:t>
      </w:r>
      <w:r w:rsidR="00DC48E1">
        <w:rPr>
          <w:b/>
          <w:color w:val="231F20"/>
        </w:rPr>
        <w:t xml:space="preserve"> </w:t>
      </w:r>
      <w:r>
        <w:rPr>
          <w:b/>
          <w:color w:val="231F20"/>
          <w:spacing w:val="-4"/>
        </w:rPr>
        <w:t>Tender</w:t>
      </w:r>
      <w:r w:rsidR="00DC48E1">
        <w:rPr>
          <w:b/>
          <w:color w:val="231F20"/>
          <w:spacing w:val="-4"/>
        </w:rPr>
        <w:t xml:space="preserve"> </w:t>
      </w:r>
      <w:r>
        <w:rPr>
          <w:b/>
          <w:color w:val="231F20"/>
        </w:rPr>
        <w:t>(ITT)</w:t>
      </w:r>
      <w:r w:rsidR="00DC48E1">
        <w:rPr>
          <w:b/>
          <w:color w:val="231F20"/>
        </w:rPr>
        <w:t xml:space="preserve"> </w:t>
      </w:r>
      <w:r>
        <w:rPr>
          <w:b/>
          <w:color w:val="231F20"/>
        </w:rPr>
        <w:t>No.</w:t>
      </w:r>
      <w:r>
        <w:rPr>
          <w:color w:val="231F20"/>
        </w:rPr>
        <w:t>………………………………………………………...……….…....................</w:t>
      </w:r>
    </w:p>
    <w:p w14:paraId="21698BDF" w14:textId="77777777" w:rsidR="005E6E3D" w:rsidRDefault="007B664E">
      <w:pPr>
        <w:pStyle w:val="BodyText"/>
        <w:tabs>
          <w:tab w:val="left" w:pos="683"/>
        </w:tabs>
        <w:spacing w:before="235"/>
        <w:ind w:left="128"/>
      </w:pPr>
      <w:r>
        <w:rPr>
          <w:b/>
          <w:color w:val="231F20"/>
        </w:rPr>
        <w:t>(3)</w:t>
      </w:r>
      <w:r>
        <w:rPr>
          <w:b/>
          <w:color w:val="231F20"/>
        </w:rPr>
        <w:tab/>
      </w:r>
      <w:r>
        <w:rPr>
          <w:b/>
          <w:color w:val="231F20"/>
          <w:spacing w:val="-4"/>
        </w:rPr>
        <w:t xml:space="preserve">Tender </w:t>
      </w:r>
      <w:r>
        <w:rPr>
          <w:b/>
          <w:color w:val="231F20"/>
        </w:rPr>
        <w:t>Name</w:t>
      </w:r>
      <w:r>
        <w:rPr>
          <w:color w:val="231F20"/>
        </w:rPr>
        <w:t>……………………………………………………………………….................................….…..</w:t>
      </w:r>
    </w:p>
    <w:p w14:paraId="6927B8AF" w14:textId="77777777" w:rsidR="005E6E3D" w:rsidRDefault="007B664E">
      <w:pPr>
        <w:pStyle w:val="BodyText"/>
        <w:spacing w:before="234"/>
        <w:ind w:left="683"/>
      </w:pPr>
      <w:r>
        <w:rPr>
          <w:color w:val="231F20"/>
        </w:rPr>
        <w:t>………………………………………………………………………………………………………...................</w:t>
      </w:r>
    </w:p>
    <w:p w14:paraId="33E50723" w14:textId="77777777" w:rsidR="005E6E3D" w:rsidRDefault="005E6E3D">
      <w:pPr>
        <w:sectPr w:rsidR="005E6E3D">
          <w:headerReference w:type="even" r:id="rId25"/>
          <w:pgSz w:w="11910" w:h="16840"/>
          <w:pgMar w:top="720" w:right="540" w:bottom="640" w:left="720" w:header="0" w:footer="441" w:gutter="0"/>
          <w:cols w:space="720"/>
        </w:sectPr>
      </w:pPr>
    </w:p>
    <w:p w14:paraId="744FA354" w14:textId="77777777" w:rsidR="005E6E3D" w:rsidRDefault="007B664E">
      <w:pPr>
        <w:pStyle w:val="Heading3"/>
        <w:spacing w:before="102"/>
      </w:pPr>
      <w:bookmarkStart w:id="5" w:name="_TOC_250078"/>
      <w:r>
        <w:rPr>
          <w:color w:val="231F20"/>
          <w:u w:val="single" w:color="231F20"/>
        </w:rPr>
        <w:lastRenderedPageBreak/>
        <w:t>INVITATION</w:t>
      </w:r>
      <w:r w:rsidR="00C05643">
        <w:rPr>
          <w:color w:val="231F20"/>
          <w:u w:val="single" w:color="231F20"/>
        </w:rPr>
        <w:t xml:space="preserve"> </w:t>
      </w:r>
      <w:r>
        <w:rPr>
          <w:color w:val="231F20"/>
          <w:u w:val="single" w:color="231F20"/>
        </w:rPr>
        <w:t>TO</w:t>
      </w:r>
      <w:bookmarkEnd w:id="5"/>
      <w:r w:rsidR="00C05643">
        <w:rPr>
          <w:color w:val="231F20"/>
          <w:u w:val="single" w:color="231F20"/>
        </w:rPr>
        <w:t xml:space="preserve"> </w:t>
      </w:r>
      <w:r>
        <w:rPr>
          <w:color w:val="231F20"/>
          <w:u w:val="single" w:color="231F20"/>
        </w:rPr>
        <w:t>TENDER</w:t>
      </w:r>
    </w:p>
    <w:p w14:paraId="2E39B0A6" w14:textId="77777777" w:rsidR="005E6E3D" w:rsidRDefault="005E6E3D">
      <w:pPr>
        <w:pStyle w:val="BodyText"/>
        <w:spacing w:before="5"/>
        <w:rPr>
          <w:b/>
          <w:sz w:val="45"/>
        </w:rPr>
      </w:pPr>
    </w:p>
    <w:p w14:paraId="763A8FC4" w14:textId="77777777" w:rsidR="005E6E3D" w:rsidRDefault="007B664E">
      <w:pPr>
        <w:spacing w:line="463" w:lineRule="auto"/>
        <w:ind w:left="130" w:right="3640"/>
        <w:rPr>
          <w:i/>
        </w:rPr>
      </w:pPr>
      <w:r>
        <w:rPr>
          <w:b/>
          <w:color w:val="231F20"/>
        </w:rPr>
        <w:t>PROCURING</w:t>
      </w:r>
      <w:r w:rsidR="00C05643">
        <w:rPr>
          <w:b/>
          <w:color w:val="231F20"/>
        </w:rPr>
        <w:t xml:space="preserve"> </w:t>
      </w:r>
      <w:r>
        <w:rPr>
          <w:b/>
          <w:color w:val="231F20"/>
          <w:spacing w:val="-3"/>
        </w:rPr>
        <w:t>ENTITY:</w:t>
      </w:r>
      <w:r w:rsidR="00C05643">
        <w:rPr>
          <w:b/>
          <w:color w:val="231F20"/>
          <w:spacing w:val="-3"/>
        </w:rPr>
        <w:t xml:space="preserve"> </w:t>
      </w:r>
      <w:r>
        <w:rPr>
          <w:i/>
          <w:color w:val="231F20"/>
        </w:rPr>
        <w:t>[insert</w:t>
      </w:r>
      <w:r w:rsidR="00DC48E1">
        <w:rPr>
          <w:i/>
          <w:color w:val="231F20"/>
        </w:rPr>
        <w:t xml:space="preserve"> </w:t>
      </w:r>
      <w:r>
        <w:rPr>
          <w:i/>
          <w:color w:val="231F20"/>
        </w:rPr>
        <w:t>the</w:t>
      </w:r>
      <w:r w:rsidR="00DC48E1">
        <w:rPr>
          <w:i/>
          <w:color w:val="231F20"/>
        </w:rPr>
        <w:t xml:space="preserve"> </w:t>
      </w:r>
      <w:r>
        <w:rPr>
          <w:i/>
          <w:color w:val="231F20"/>
        </w:rPr>
        <w:t>name</w:t>
      </w:r>
      <w:r w:rsidR="00DC48E1">
        <w:rPr>
          <w:i/>
          <w:color w:val="231F20"/>
        </w:rPr>
        <w:t xml:space="preserve"> </w:t>
      </w:r>
      <w:r>
        <w:rPr>
          <w:i/>
          <w:color w:val="231F20"/>
        </w:rPr>
        <w:t>and</w:t>
      </w:r>
      <w:r w:rsidR="00DC48E1">
        <w:rPr>
          <w:i/>
          <w:color w:val="231F20"/>
        </w:rPr>
        <w:t xml:space="preserve"> </w:t>
      </w:r>
      <w:r>
        <w:rPr>
          <w:i/>
          <w:color w:val="231F20"/>
        </w:rPr>
        <w:t>address</w:t>
      </w:r>
      <w:r w:rsidR="00DC48E1">
        <w:rPr>
          <w:i/>
          <w:color w:val="231F20"/>
        </w:rPr>
        <w:t xml:space="preserve"> </w:t>
      </w:r>
      <w:r>
        <w:rPr>
          <w:i/>
          <w:color w:val="231F20"/>
        </w:rPr>
        <w:t>of</w:t>
      </w:r>
      <w:r w:rsidR="00DC48E1">
        <w:rPr>
          <w:i/>
          <w:color w:val="231F20"/>
        </w:rPr>
        <w:t xml:space="preserve"> </w:t>
      </w:r>
      <w:r>
        <w:rPr>
          <w:i/>
          <w:color w:val="231F20"/>
        </w:rPr>
        <w:t>the</w:t>
      </w:r>
      <w:r w:rsidR="00DC48E1">
        <w:rPr>
          <w:i/>
          <w:color w:val="231F20"/>
        </w:rPr>
        <w:t xml:space="preserve"> </w:t>
      </w:r>
      <w:r>
        <w:rPr>
          <w:i/>
          <w:color w:val="231F20"/>
        </w:rPr>
        <w:t>Procuring</w:t>
      </w:r>
      <w:r w:rsidR="00DC48E1">
        <w:rPr>
          <w:i/>
          <w:color w:val="231F20"/>
        </w:rPr>
        <w:t xml:space="preserve"> </w:t>
      </w:r>
      <w:r>
        <w:rPr>
          <w:i/>
          <w:color w:val="231F20"/>
        </w:rPr>
        <w:t xml:space="preserve">Entity] </w:t>
      </w:r>
      <w:r>
        <w:rPr>
          <w:b/>
          <w:color w:val="231F20"/>
        </w:rPr>
        <w:t>CONTRACT</w:t>
      </w:r>
      <w:r w:rsidR="00DC48E1">
        <w:rPr>
          <w:b/>
          <w:color w:val="231F20"/>
        </w:rPr>
        <w:t xml:space="preserve"> </w:t>
      </w:r>
      <w:r>
        <w:rPr>
          <w:b/>
          <w:color w:val="231F20"/>
        </w:rPr>
        <w:t>NAME</w:t>
      </w:r>
      <w:r w:rsidR="00DC48E1">
        <w:rPr>
          <w:b/>
          <w:color w:val="231F20"/>
        </w:rPr>
        <w:t xml:space="preserve"> </w:t>
      </w:r>
      <w:r>
        <w:rPr>
          <w:b/>
          <w:color w:val="231F20"/>
        </w:rPr>
        <w:t>AND</w:t>
      </w:r>
      <w:r w:rsidR="00DC48E1">
        <w:rPr>
          <w:b/>
          <w:color w:val="231F20"/>
        </w:rPr>
        <w:t xml:space="preserve"> </w:t>
      </w:r>
      <w:r>
        <w:rPr>
          <w:b/>
          <w:color w:val="231F20"/>
        </w:rPr>
        <w:t>DESCRIPTION:</w:t>
      </w:r>
      <w:r w:rsidR="00C05643">
        <w:rPr>
          <w:b/>
          <w:color w:val="231F20"/>
        </w:rPr>
        <w:t xml:space="preserve"> </w:t>
      </w:r>
      <w:r>
        <w:rPr>
          <w:i/>
          <w:color w:val="231F20"/>
        </w:rPr>
        <w:t>[insert]</w:t>
      </w:r>
    </w:p>
    <w:p w14:paraId="3FAA4CA3" w14:textId="77777777" w:rsidR="005E6E3D" w:rsidRDefault="007B664E" w:rsidP="002C041F">
      <w:pPr>
        <w:pStyle w:val="ListParagraph"/>
        <w:numPr>
          <w:ilvl w:val="0"/>
          <w:numId w:val="113"/>
        </w:numPr>
        <w:tabs>
          <w:tab w:val="left" w:pos="604"/>
          <w:tab w:val="left" w:pos="605"/>
        </w:tabs>
        <w:spacing w:before="7" w:line="230" w:lineRule="auto"/>
        <w:ind w:right="313" w:hanging="480"/>
        <w:rPr>
          <w:i/>
        </w:rPr>
      </w:pPr>
      <w:r>
        <w:rPr>
          <w:color w:val="231F20"/>
        </w:rPr>
        <w:t>The</w:t>
      </w:r>
      <w:r w:rsidR="00DC48E1">
        <w:rPr>
          <w:color w:val="231F20"/>
        </w:rPr>
        <w:t xml:space="preserve"> </w:t>
      </w:r>
      <w:r>
        <w:rPr>
          <w:i/>
          <w:color w:val="231F20"/>
        </w:rPr>
        <w:t>(Name</w:t>
      </w:r>
      <w:r w:rsidR="00DC48E1">
        <w:rPr>
          <w:i/>
          <w:color w:val="231F20"/>
        </w:rPr>
        <w:t xml:space="preserve"> </w:t>
      </w:r>
      <w:r>
        <w:rPr>
          <w:i/>
          <w:color w:val="231F20"/>
        </w:rPr>
        <w:t>of</w:t>
      </w:r>
      <w:r w:rsidR="00DC48E1">
        <w:rPr>
          <w:i/>
          <w:color w:val="231F20"/>
        </w:rPr>
        <w:t xml:space="preserve"> </w:t>
      </w:r>
      <w:r>
        <w:rPr>
          <w:i/>
          <w:color w:val="231F20"/>
        </w:rPr>
        <w:t>procuring</w:t>
      </w:r>
      <w:r w:rsidR="00DC48E1">
        <w:rPr>
          <w:i/>
          <w:color w:val="231F20"/>
        </w:rPr>
        <w:t xml:space="preserve"> </w:t>
      </w:r>
      <w:r>
        <w:rPr>
          <w:i/>
          <w:color w:val="231F20"/>
        </w:rPr>
        <w:t>entity</w:t>
      </w:r>
      <w:r>
        <w:rPr>
          <w:color w:val="231F20"/>
        </w:rPr>
        <w:t>)</w:t>
      </w:r>
      <w:r w:rsidR="00DC48E1">
        <w:rPr>
          <w:color w:val="231F20"/>
        </w:rPr>
        <w:t xml:space="preserve"> </w:t>
      </w:r>
      <w:r>
        <w:rPr>
          <w:color w:val="231F20"/>
        </w:rPr>
        <w:t>invites</w:t>
      </w:r>
      <w:r w:rsidR="00DC48E1">
        <w:rPr>
          <w:color w:val="231F20"/>
        </w:rPr>
        <w:t xml:space="preserve"> </w:t>
      </w:r>
      <w:r>
        <w:rPr>
          <w:color w:val="231F20"/>
        </w:rPr>
        <w:t>sealed</w:t>
      </w:r>
      <w:r w:rsidR="00DC48E1">
        <w:rPr>
          <w:color w:val="231F20"/>
        </w:rPr>
        <w:t xml:space="preserve"> </w:t>
      </w:r>
      <w:r>
        <w:rPr>
          <w:color w:val="231F20"/>
        </w:rPr>
        <w:t>tenders</w:t>
      </w:r>
      <w:r w:rsidR="00DC48E1">
        <w:rPr>
          <w:color w:val="231F20"/>
        </w:rPr>
        <w:t xml:space="preserve"> </w:t>
      </w:r>
      <w:r>
        <w:rPr>
          <w:color w:val="231F20"/>
        </w:rPr>
        <w:t>for</w:t>
      </w:r>
      <w:r w:rsidR="00DC48E1">
        <w:rPr>
          <w:color w:val="231F20"/>
        </w:rPr>
        <w:t xml:space="preserve"> </w:t>
      </w:r>
      <w:r>
        <w:rPr>
          <w:color w:val="231F20"/>
        </w:rPr>
        <w:t>the</w:t>
      </w:r>
      <w:r w:rsidR="00DC48E1">
        <w:rPr>
          <w:color w:val="231F20"/>
        </w:rPr>
        <w:t xml:space="preserve"> </w:t>
      </w:r>
      <w:r>
        <w:rPr>
          <w:color w:val="231F20"/>
        </w:rPr>
        <w:t>construction</w:t>
      </w:r>
      <w:r w:rsidR="00DC48E1">
        <w:rPr>
          <w:color w:val="231F20"/>
        </w:rPr>
        <w:t xml:space="preserve"> </w:t>
      </w:r>
      <w:r>
        <w:rPr>
          <w:color w:val="231F20"/>
        </w:rPr>
        <w:t>of</w:t>
      </w:r>
      <w:r w:rsidR="00DC48E1">
        <w:rPr>
          <w:color w:val="231F20"/>
        </w:rPr>
        <w:t xml:space="preserve"> </w:t>
      </w:r>
      <w:r>
        <w:rPr>
          <w:color w:val="231F20"/>
        </w:rPr>
        <w:t>(</w:t>
      </w:r>
      <w:r>
        <w:rPr>
          <w:i/>
          <w:color w:val="231F20"/>
        </w:rPr>
        <w:t>Brief</w:t>
      </w:r>
      <w:r w:rsidR="00DC48E1">
        <w:rPr>
          <w:i/>
          <w:color w:val="231F20"/>
        </w:rPr>
        <w:t xml:space="preserve"> </w:t>
      </w:r>
      <w:r>
        <w:rPr>
          <w:i/>
          <w:color w:val="231F20"/>
        </w:rPr>
        <w:t>description</w:t>
      </w:r>
      <w:r w:rsidR="00DC48E1">
        <w:rPr>
          <w:i/>
          <w:color w:val="231F20"/>
        </w:rPr>
        <w:t xml:space="preserve"> </w:t>
      </w:r>
      <w:r>
        <w:rPr>
          <w:i/>
          <w:color w:val="231F20"/>
        </w:rPr>
        <w:t>of</w:t>
      </w:r>
      <w:r w:rsidR="00DC48E1">
        <w:rPr>
          <w:i/>
          <w:color w:val="231F20"/>
        </w:rPr>
        <w:t xml:space="preserve"> </w:t>
      </w:r>
      <w:r>
        <w:rPr>
          <w:i/>
          <w:color w:val="231F20"/>
        </w:rPr>
        <w:t>works</w:t>
      </w:r>
      <w:r w:rsidR="00DC48E1">
        <w:rPr>
          <w:i/>
          <w:color w:val="231F20"/>
        </w:rPr>
        <w:t xml:space="preserve"> </w:t>
      </w:r>
      <w:r>
        <w:rPr>
          <w:i/>
          <w:color w:val="231F20"/>
        </w:rPr>
        <w:t>required, construction</w:t>
      </w:r>
      <w:r w:rsidR="00DC48E1">
        <w:rPr>
          <w:i/>
          <w:color w:val="231F20"/>
        </w:rPr>
        <w:t xml:space="preserve"> </w:t>
      </w:r>
      <w:r>
        <w:rPr>
          <w:i/>
          <w:color w:val="231F20"/>
        </w:rPr>
        <w:t>period,</w:t>
      </w:r>
      <w:r w:rsidR="00DC48E1">
        <w:rPr>
          <w:i/>
          <w:color w:val="231F20"/>
        </w:rPr>
        <w:t xml:space="preserve"> </w:t>
      </w:r>
      <w:r>
        <w:rPr>
          <w:i/>
          <w:color w:val="231F20"/>
        </w:rPr>
        <w:t>location,</w:t>
      </w:r>
      <w:r w:rsidR="00DC48E1">
        <w:rPr>
          <w:i/>
          <w:color w:val="231F20"/>
        </w:rPr>
        <w:t xml:space="preserve"> </w:t>
      </w:r>
      <w:r>
        <w:rPr>
          <w:i/>
          <w:color w:val="231F20"/>
        </w:rPr>
        <w:t>etc.]</w:t>
      </w:r>
    </w:p>
    <w:p w14:paraId="034ADB91" w14:textId="77777777" w:rsidR="005E6E3D" w:rsidRDefault="007B664E" w:rsidP="002C041F">
      <w:pPr>
        <w:pStyle w:val="ListParagraph"/>
        <w:numPr>
          <w:ilvl w:val="0"/>
          <w:numId w:val="113"/>
        </w:numPr>
        <w:tabs>
          <w:tab w:val="left" w:pos="604"/>
          <w:tab w:val="left" w:pos="605"/>
        </w:tabs>
        <w:spacing w:before="245" w:line="230" w:lineRule="auto"/>
        <w:ind w:right="313" w:hanging="480"/>
        <w:rPr>
          <w:i/>
        </w:rPr>
      </w:pPr>
      <w:r>
        <w:rPr>
          <w:color w:val="231F20"/>
        </w:rPr>
        <w:t xml:space="preserve">Tendering will be conducted under open competitive method (National/International) </w:t>
      </w:r>
      <w:r>
        <w:rPr>
          <w:i/>
          <w:color w:val="231F20"/>
        </w:rPr>
        <w:t xml:space="preserve">[Select one] </w:t>
      </w:r>
      <w:r>
        <w:rPr>
          <w:color w:val="231F20"/>
        </w:rPr>
        <w:t>using a standardized</w:t>
      </w:r>
      <w:r w:rsidR="00DC48E1">
        <w:rPr>
          <w:color w:val="231F20"/>
        </w:rPr>
        <w:t xml:space="preserve"> </w:t>
      </w:r>
      <w:r>
        <w:rPr>
          <w:color w:val="231F20"/>
        </w:rPr>
        <w:t>tender</w:t>
      </w:r>
      <w:r w:rsidR="00DC48E1">
        <w:rPr>
          <w:color w:val="231F20"/>
        </w:rPr>
        <w:t xml:space="preserve"> </w:t>
      </w:r>
      <w:r>
        <w:rPr>
          <w:color w:val="231F20"/>
        </w:rPr>
        <w:t>document.</w:t>
      </w:r>
      <w:r w:rsidR="00DC48E1">
        <w:rPr>
          <w:color w:val="231F20"/>
        </w:rPr>
        <w:t xml:space="preserve"> </w:t>
      </w:r>
      <w:r>
        <w:rPr>
          <w:color w:val="231F20"/>
        </w:rPr>
        <w:t>Tendering</w:t>
      </w:r>
      <w:r w:rsidR="00DC48E1">
        <w:rPr>
          <w:color w:val="231F20"/>
        </w:rPr>
        <w:t xml:space="preserve"> </w:t>
      </w:r>
      <w:r>
        <w:rPr>
          <w:color w:val="231F20"/>
        </w:rPr>
        <w:t>is</w:t>
      </w:r>
      <w:r w:rsidR="00DC48E1">
        <w:rPr>
          <w:color w:val="231F20"/>
        </w:rPr>
        <w:t xml:space="preserve"> </w:t>
      </w:r>
      <w:r>
        <w:rPr>
          <w:color w:val="231F20"/>
        </w:rPr>
        <w:t>open</w:t>
      </w:r>
      <w:r w:rsidR="00DC48E1">
        <w:rPr>
          <w:color w:val="231F20"/>
        </w:rPr>
        <w:t xml:space="preserve"> </w:t>
      </w:r>
      <w:r>
        <w:rPr>
          <w:color w:val="231F20"/>
        </w:rPr>
        <w:t>to</w:t>
      </w:r>
      <w:r w:rsidR="00DC48E1">
        <w:rPr>
          <w:color w:val="231F20"/>
        </w:rPr>
        <w:t xml:space="preserve"> </w:t>
      </w:r>
      <w:r w:rsidR="00116863">
        <w:rPr>
          <w:color w:val="231F20"/>
          <w:u w:val="single" w:color="231F20"/>
        </w:rPr>
        <w:t>all qualiﬁed</w:t>
      </w:r>
      <w:r w:rsidR="00DC48E1">
        <w:rPr>
          <w:color w:val="231F20"/>
          <w:u w:val="single" w:color="231F20"/>
        </w:rPr>
        <w:t xml:space="preserve"> </w:t>
      </w:r>
      <w:r>
        <w:rPr>
          <w:color w:val="231F20"/>
          <w:u w:val="single" w:color="231F20"/>
        </w:rPr>
        <w:t>and</w:t>
      </w:r>
      <w:r w:rsidR="00DC48E1">
        <w:rPr>
          <w:color w:val="231F20"/>
          <w:u w:val="single" w:color="231F20"/>
        </w:rPr>
        <w:t xml:space="preserve"> </w:t>
      </w:r>
      <w:r>
        <w:rPr>
          <w:color w:val="231F20"/>
          <w:u w:val="single" w:color="231F20"/>
        </w:rPr>
        <w:t>interested</w:t>
      </w:r>
      <w:r w:rsidR="00DC48E1">
        <w:rPr>
          <w:color w:val="231F20"/>
          <w:u w:val="single" w:color="231F20"/>
        </w:rPr>
        <w:t xml:space="preserve"> </w:t>
      </w:r>
      <w:r>
        <w:rPr>
          <w:color w:val="231F20"/>
          <w:u w:val="single" w:color="231F20"/>
        </w:rPr>
        <w:t>Tenderers</w:t>
      </w:r>
      <w:r>
        <w:rPr>
          <w:i/>
          <w:color w:val="231F20"/>
        </w:rPr>
        <w:t>.</w:t>
      </w:r>
    </w:p>
    <w:p w14:paraId="69D5EEB0" w14:textId="77777777" w:rsidR="005E6E3D" w:rsidRDefault="007B664E">
      <w:pPr>
        <w:spacing w:before="245" w:line="230" w:lineRule="auto"/>
        <w:ind w:left="610" w:hanging="6"/>
      </w:pPr>
      <w:r>
        <w:rPr>
          <w:i/>
          <w:color w:val="231F20"/>
        </w:rPr>
        <w:t>Incase</w:t>
      </w:r>
      <w:r w:rsidR="00DC48E1">
        <w:rPr>
          <w:i/>
          <w:color w:val="231F20"/>
        </w:rPr>
        <w:t xml:space="preserve"> </w:t>
      </w:r>
      <w:r>
        <w:rPr>
          <w:i/>
          <w:color w:val="231F20"/>
        </w:rPr>
        <w:t>tender</w:t>
      </w:r>
      <w:r w:rsidR="00DC48E1">
        <w:rPr>
          <w:i/>
          <w:color w:val="231F20"/>
        </w:rPr>
        <w:t xml:space="preserve"> </w:t>
      </w:r>
      <w:r>
        <w:rPr>
          <w:i/>
          <w:color w:val="231F20"/>
        </w:rPr>
        <w:t>is</w:t>
      </w:r>
      <w:r w:rsidR="00DC48E1">
        <w:rPr>
          <w:i/>
          <w:color w:val="231F20"/>
        </w:rPr>
        <w:t xml:space="preserve"> </w:t>
      </w:r>
      <w:r>
        <w:rPr>
          <w:i/>
          <w:color w:val="231F20"/>
        </w:rPr>
        <w:t>subject</w:t>
      </w:r>
      <w:r w:rsidR="00DC48E1">
        <w:rPr>
          <w:i/>
          <w:color w:val="231F20"/>
        </w:rPr>
        <w:t xml:space="preserve"> </w:t>
      </w:r>
      <w:r>
        <w:rPr>
          <w:i/>
          <w:color w:val="231F20"/>
        </w:rPr>
        <w:t>to</w:t>
      </w:r>
      <w:r w:rsidR="00DC48E1">
        <w:rPr>
          <w:i/>
          <w:color w:val="231F20"/>
        </w:rPr>
        <w:t xml:space="preserve"> </w:t>
      </w:r>
      <w:r>
        <w:rPr>
          <w:i/>
          <w:color w:val="231F20"/>
        </w:rPr>
        <w:t>Multiple</w:t>
      </w:r>
      <w:r w:rsidR="00DC48E1">
        <w:rPr>
          <w:i/>
          <w:color w:val="231F20"/>
        </w:rPr>
        <w:t xml:space="preserve"> </w:t>
      </w:r>
      <w:r>
        <w:rPr>
          <w:i/>
          <w:color w:val="231F20"/>
        </w:rPr>
        <w:t>contracts/lots,</w:t>
      </w:r>
      <w:r w:rsidR="00DC48E1">
        <w:rPr>
          <w:i/>
          <w:color w:val="231F20"/>
        </w:rPr>
        <w:t xml:space="preserve"> </w:t>
      </w:r>
      <w:proofErr w:type="spellStart"/>
      <w:r>
        <w:rPr>
          <w:i/>
          <w:color w:val="231F20"/>
        </w:rPr>
        <w:t>inser</w:t>
      </w:r>
      <w:proofErr w:type="spellEnd"/>
      <w:r w:rsidR="00C05643">
        <w:rPr>
          <w:i/>
          <w:color w:val="231F20"/>
        </w:rPr>
        <w:t xml:space="preserve"> </w:t>
      </w:r>
      <w:proofErr w:type="spellStart"/>
      <w:r w:rsidR="00116863">
        <w:rPr>
          <w:i/>
          <w:color w:val="231F20"/>
        </w:rPr>
        <w:t>t</w:t>
      </w:r>
      <w:r w:rsidR="00116863">
        <w:rPr>
          <w:b/>
          <w:color w:val="231F20"/>
        </w:rPr>
        <w:t>“Tenderers</w:t>
      </w:r>
      <w:proofErr w:type="spellEnd"/>
      <w:r w:rsidR="00DC48E1">
        <w:rPr>
          <w:b/>
          <w:color w:val="231F20"/>
        </w:rPr>
        <w:t xml:space="preserve"> </w:t>
      </w:r>
      <w:r>
        <w:rPr>
          <w:b/>
          <w:color w:val="231F20"/>
        </w:rPr>
        <w:t>will</w:t>
      </w:r>
      <w:r w:rsidR="00DC48E1">
        <w:rPr>
          <w:b/>
          <w:color w:val="231F20"/>
        </w:rPr>
        <w:t xml:space="preserve"> </w:t>
      </w:r>
      <w:r>
        <w:rPr>
          <w:b/>
          <w:color w:val="231F20"/>
        </w:rPr>
        <w:t>be</w:t>
      </w:r>
      <w:r w:rsidR="00DC48E1">
        <w:rPr>
          <w:b/>
          <w:color w:val="231F20"/>
        </w:rPr>
        <w:t xml:space="preserve"> </w:t>
      </w:r>
      <w:r>
        <w:rPr>
          <w:b/>
          <w:color w:val="231F20"/>
        </w:rPr>
        <w:t>allowed</w:t>
      </w:r>
      <w:r w:rsidR="00DC48E1">
        <w:rPr>
          <w:b/>
          <w:color w:val="231F20"/>
        </w:rPr>
        <w:t xml:space="preserve"> </w:t>
      </w:r>
      <w:r>
        <w:rPr>
          <w:b/>
          <w:color w:val="231F20"/>
        </w:rPr>
        <w:t>to</w:t>
      </w:r>
      <w:r w:rsidR="00DC48E1">
        <w:rPr>
          <w:b/>
          <w:color w:val="231F20"/>
        </w:rPr>
        <w:t xml:space="preserve"> </w:t>
      </w:r>
      <w:r>
        <w:rPr>
          <w:b/>
          <w:color w:val="231F20"/>
        </w:rPr>
        <w:t>tender</w:t>
      </w:r>
      <w:r w:rsidR="00DC48E1">
        <w:rPr>
          <w:b/>
          <w:color w:val="231F20"/>
        </w:rPr>
        <w:t xml:space="preserve"> </w:t>
      </w:r>
      <w:r>
        <w:rPr>
          <w:b/>
          <w:color w:val="231F20"/>
        </w:rPr>
        <w:t>for</w:t>
      </w:r>
      <w:r w:rsidR="00DC48E1">
        <w:rPr>
          <w:b/>
          <w:color w:val="231F20"/>
        </w:rPr>
        <w:t xml:space="preserve"> </w:t>
      </w:r>
      <w:r>
        <w:rPr>
          <w:b/>
          <w:color w:val="231F20"/>
        </w:rPr>
        <w:t>one</w:t>
      </w:r>
      <w:r w:rsidR="00DC48E1">
        <w:rPr>
          <w:b/>
          <w:color w:val="231F20"/>
        </w:rPr>
        <w:t xml:space="preserve"> </w:t>
      </w:r>
      <w:r>
        <w:rPr>
          <w:b/>
          <w:color w:val="231F20"/>
        </w:rPr>
        <w:t>or</w:t>
      </w:r>
      <w:r w:rsidR="00DC48E1">
        <w:rPr>
          <w:b/>
          <w:color w:val="231F20"/>
        </w:rPr>
        <w:t xml:space="preserve"> </w:t>
      </w:r>
      <w:r>
        <w:rPr>
          <w:b/>
          <w:color w:val="231F20"/>
        </w:rPr>
        <w:t>more lots”</w:t>
      </w:r>
      <w:r>
        <w:rPr>
          <w:color w:val="231F20"/>
        </w:rPr>
        <w:t>.</w:t>
      </w:r>
    </w:p>
    <w:p w14:paraId="4F32CBCD" w14:textId="77777777" w:rsidR="005E6E3D" w:rsidRDefault="007B664E">
      <w:pPr>
        <w:spacing w:before="245" w:line="230" w:lineRule="auto"/>
        <w:ind w:left="610" w:right="311" w:hanging="6"/>
        <w:rPr>
          <w:i/>
        </w:rPr>
      </w:pPr>
      <w:r>
        <w:rPr>
          <w:i/>
          <w:color w:val="231F20"/>
        </w:rPr>
        <w:t>Incase</w:t>
      </w:r>
      <w:r w:rsidR="00DC48E1">
        <w:rPr>
          <w:i/>
          <w:color w:val="231F20"/>
        </w:rPr>
        <w:t xml:space="preserve"> </w:t>
      </w:r>
      <w:r>
        <w:rPr>
          <w:i/>
          <w:color w:val="231F20"/>
        </w:rPr>
        <w:t>this</w:t>
      </w:r>
      <w:r w:rsidR="00DC48E1">
        <w:rPr>
          <w:i/>
          <w:color w:val="231F20"/>
        </w:rPr>
        <w:t xml:space="preserve"> </w:t>
      </w:r>
      <w:r>
        <w:rPr>
          <w:i/>
          <w:color w:val="231F20"/>
        </w:rPr>
        <w:t>tender</w:t>
      </w:r>
      <w:r w:rsidR="00DC48E1">
        <w:rPr>
          <w:i/>
          <w:color w:val="231F20"/>
        </w:rPr>
        <w:t xml:space="preserve"> </w:t>
      </w:r>
      <w:r>
        <w:rPr>
          <w:i/>
          <w:color w:val="231F20"/>
        </w:rPr>
        <w:t>is</w:t>
      </w:r>
      <w:r w:rsidR="00DC48E1">
        <w:rPr>
          <w:i/>
          <w:color w:val="231F20"/>
        </w:rPr>
        <w:t xml:space="preserve"> </w:t>
      </w:r>
      <w:r>
        <w:rPr>
          <w:i/>
          <w:color w:val="231F20"/>
        </w:rPr>
        <w:t>subject</w:t>
      </w:r>
      <w:r w:rsidR="00DC48E1">
        <w:rPr>
          <w:i/>
          <w:color w:val="231F20"/>
        </w:rPr>
        <w:t xml:space="preserve"> </w:t>
      </w:r>
      <w:r>
        <w:rPr>
          <w:i/>
          <w:color w:val="231F20"/>
        </w:rPr>
        <w:t>to</w:t>
      </w:r>
      <w:r w:rsidR="00DC48E1">
        <w:rPr>
          <w:i/>
          <w:color w:val="231F20"/>
        </w:rPr>
        <w:t xml:space="preserve"> </w:t>
      </w:r>
      <w:r>
        <w:rPr>
          <w:i/>
          <w:color w:val="231F20"/>
        </w:rPr>
        <w:t>a</w:t>
      </w:r>
      <w:r w:rsidR="00DC48E1">
        <w:rPr>
          <w:i/>
          <w:color w:val="231F20"/>
        </w:rPr>
        <w:t xml:space="preserve"> </w:t>
      </w:r>
      <w:r>
        <w:rPr>
          <w:i/>
          <w:color w:val="231F20"/>
        </w:rPr>
        <w:t>Reservation,</w:t>
      </w:r>
      <w:r w:rsidR="00DC48E1">
        <w:rPr>
          <w:i/>
          <w:color w:val="231F20"/>
        </w:rPr>
        <w:t xml:space="preserve"> </w:t>
      </w:r>
      <w:r>
        <w:rPr>
          <w:i/>
          <w:color w:val="231F20"/>
        </w:rPr>
        <w:t>specify</w:t>
      </w:r>
      <w:r w:rsidR="00DC48E1">
        <w:rPr>
          <w:i/>
          <w:color w:val="231F20"/>
        </w:rPr>
        <w:t xml:space="preserve"> </w:t>
      </w:r>
      <w:r>
        <w:rPr>
          <w:i/>
          <w:color w:val="231F20"/>
        </w:rPr>
        <w:t>the</w:t>
      </w:r>
      <w:r w:rsidR="00DC48E1">
        <w:rPr>
          <w:i/>
          <w:color w:val="231F20"/>
        </w:rPr>
        <w:t xml:space="preserve"> </w:t>
      </w:r>
      <w:r>
        <w:rPr>
          <w:i/>
          <w:color w:val="231F20"/>
        </w:rPr>
        <w:t>Group</w:t>
      </w:r>
      <w:r w:rsidR="00DC48E1">
        <w:rPr>
          <w:i/>
          <w:color w:val="231F20"/>
        </w:rPr>
        <w:t xml:space="preserve"> </w:t>
      </w:r>
      <w:r>
        <w:rPr>
          <w:i/>
          <w:color w:val="231F20"/>
        </w:rPr>
        <w:t>is</w:t>
      </w:r>
      <w:r w:rsidR="00DC48E1">
        <w:rPr>
          <w:i/>
          <w:color w:val="231F20"/>
        </w:rPr>
        <w:t xml:space="preserve"> </w:t>
      </w:r>
      <w:r>
        <w:rPr>
          <w:i/>
          <w:color w:val="231F20"/>
        </w:rPr>
        <w:t>eligible</w:t>
      </w:r>
      <w:r w:rsidR="00DC48E1">
        <w:rPr>
          <w:i/>
          <w:color w:val="231F20"/>
        </w:rPr>
        <w:t xml:space="preserve"> </w:t>
      </w:r>
      <w:r>
        <w:rPr>
          <w:i/>
          <w:color w:val="231F20"/>
        </w:rPr>
        <w:t>to</w:t>
      </w:r>
      <w:r w:rsidR="00DC48E1">
        <w:rPr>
          <w:i/>
          <w:color w:val="231F20"/>
        </w:rPr>
        <w:t xml:space="preserve"> </w:t>
      </w:r>
      <w:r>
        <w:rPr>
          <w:i/>
          <w:color w:val="231F20"/>
          <w:spacing w:val="-4"/>
        </w:rPr>
        <w:t>tender,</w:t>
      </w:r>
      <w:r w:rsidR="00DC48E1">
        <w:rPr>
          <w:i/>
          <w:color w:val="231F20"/>
          <w:spacing w:val="-4"/>
        </w:rPr>
        <w:t xml:space="preserve"> </w:t>
      </w:r>
      <w:r>
        <w:rPr>
          <w:i/>
          <w:color w:val="231F20"/>
        </w:rPr>
        <w:t>Insert</w:t>
      </w:r>
      <w:r w:rsidR="00DC48E1">
        <w:rPr>
          <w:i/>
          <w:color w:val="231F20"/>
        </w:rPr>
        <w:t xml:space="preserve"> </w:t>
      </w:r>
      <w:r>
        <w:rPr>
          <w:i/>
          <w:color w:val="231F20"/>
        </w:rPr>
        <w:t>e.g.”</w:t>
      </w:r>
      <w:r w:rsidR="00C05643">
        <w:rPr>
          <w:i/>
          <w:color w:val="231F20"/>
        </w:rPr>
        <w:t xml:space="preserve"> </w:t>
      </w:r>
      <w:r>
        <w:rPr>
          <w:color w:val="231F20"/>
        </w:rPr>
        <w:t>Tendering</w:t>
      </w:r>
      <w:r w:rsidR="00DC48E1">
        <w:rPr>
          <w:color w:val="231F20"/>
        </w:rPr>
        <w:t xml:space="preserve"> </w:t>
      </w:r>
      <w:r>
        <w:rPr>
          <w:color w:val="231F20"/>
        </w:rPr>
        <w:t>to</w:t>
      </w:r>
      <w:r w:rsidR="00DC48E1">
        <w:rPr>
          <w:color w:val="231F20"/>
        </w:rPr>
        <w:t xml:space="preserve"> </w:t>
      </w:r>
      <w:r>
        <w:rPr>
          <w:b/>
          <w:i/>
          <w:color w:val="231F20"/>
        </w:rPr>
        <w:t>open to</w:t>
      </w:r>
      <w:r w:rsidR="00DC48E1">
        <w:rPr>
          <w:b/>
          <w:i/>
          <w:color w:val="231F20"/>
        </w:rPr>
        <w:t xml:space="preserve"> </w:t>
      </w:r>
      <w:r>
        <w:rPr>
          <w:b/>
          <w:i/>
          <w:color w:val="231F20"/>
        </w:rPr>
        <w:t>all</w:t>
      </w:r>
      <w:r w:rsidR="00DC48E1">
        <w:rPr>
          <w:b/>
          <w:i/>
          <w:color w:val="231F20"/>
        </w:rPr>
        <w:t xml:space="preserve"> </w:t>
      </w:r>
      <w:r>
        <w:rPr>
          <w:b/>
          <w:i/>
          <w:color w:val="231F20"/>
        </w:rPr>
        <w:t>Small</w:t>
      </w:r>
      <w:r w:rsidR="00DC48E1">
        <w:rPr>
          <w:b/>
          <w:i/>
          <w:color w:val="231F20"/>
        </w:rPr>
        <w:t xml:space="preserve"> </w:t>
      </w:r>
      <w:r>
        <w:rPr>
          <w:b/>
          <w:i/>
          <w:color w:val="231F20"/>
        </w:rPr>
        <w:t>and</w:t>
      </w:r>
      <w:r w:rsidR="00DC48E1">
        <w:rPr>
          <w:b/>
          <w:i/>
          <w:color w:val="231F20"/>
        </w:rPr>
        <w:t xml:space="preserve"> </w:t>
      </w:r>
      <w:r>
        <w:rPr>
          <w:b/>
          <w:i/>
          <w:color w:val="231F20"/>
        </w:rPr>
        <w:t>Medium</w:t>
      </w:r>
      <w:r w:rsidR="00DC48E1">
        <w:rPr>
          <w:b/>
          <w:i/>
          <w:color w:val="231F20"/>
        </w:rPr>
        <w:t xml:space="preserve"> </w:t>
      </w:r>
      <w:r>
        <w:rPr>
          <w:b/>
          <w:i/>
          <w:color w:val="231F20"/>
        </w:rPr>
        <w:t>Enterprises</w:t>
      </w:r>
      <w:r w:rsidR="00DC48E1">
        <w:rPr>
          <w:b/>
          <w:i/>
          <w:color w:val="231F20"/>
        </w:rPr>
        <w:t xml:space="preserve"> </w:t>
      </w:r>
      <w:r>
        <w:rPr>
          <w:b/>
          <w:i/>
          <w:color w:val="231F20"/>
        </w:rPr>
        <w:t>registered</w:t>
      </w:r>
      <w:r w:rsidR="00DC48E1">
        <w:rPr>
          <w:b/>
          <w:i/>
          <w:color w:val="231F20"/>
        </w:rPr>
        <w:t xml:space="preserve"> </w:t>
      </w:r>
      <w:r>
        <w:rPr>
          <w:b/>
          <w:i/>
          <w:color w:val="231F20"/>
        </w:rPr>
        <w:t>appropriately</w:t>
      </w:r>
      <w:r w:rsidR="00DC48E1">
        <w:rPr>
          <w:b/>
          <w:i/>
          <w:color w:val="231F20"/>
        </w:rPr>
        <w:t xml:space="preserve"> </w:t>
      </w:r>
      <w:r>
        <w:rPr>
          <w:b/>
          <w:i/>
          <w:color w:val="231F20"/>
        </w:rPr>
        <w:t>with………………………”)</w:t>
      </w:r>
      <w:r>
        <w:rPr>
          <w:i/>
          <w:color w:val="231F20"/>
        </w:rPr>
        <w:t>.</w:t>
      </w:r>
    </w:p>
    <w:p w14:paraId="6AC15D99" w14:textId="77777777" w:rsidR="005E6E3D" w:rsidRDefault="007B664E" w:rsidP="002C041F">
      <w:pPr>
        <w:pStyle w:val="ListParagraph"/>
        <w:numPr>
          <w:ilvl w:val="0"/>
          <w:numId w:val="113"/>
        </w:numPr>
        <w:tabs>
          <w:tab w:val="left" w:pos="603"/>
          <w:tab w:val="left" w:pos="605"/>
        </w:tabs>
        <w:spacing w:line="230" w:lineRule="auto"/>
        <w:ind w:right="313" w:hanging="480"/>
      </w:pPr>
      <w:r>
        <w:rPr>
          <w:color w:val="231F20"/>
        </w:rPr>
        <w:t>Qualiﬁed</w:t>
      </w:r>
      <w:r w:rsidR="00DC48E1">
        <w:rPr>
          <w:color w:val="231F20"/>
        </w:rPr>
        <w:t xml:space="preserve"> </w:t>
      </w:r>
      <w:r>
        <w:rPr>
          <w:color w:val="231F20"/>
        </w:rPr>
        <w:t>and</w:t>
      </w:r>
      <w:r w:rsidR="00DC48E1">
        <w:rPr>
          <w:color w:val="231F20"/>
        </w:rPr>
        <w:t xml:space="preserve"> </w:t>
      </w:r>
      <w:r>
        <w:rPr>
          <w:color w:val="231F20"/>
        </w:rPr>
        <w:t>interested</w:t>
      </w:r>
      <w:r w:rsidR="00DC48E1">
        <w:rPr>
          <w:color w:val="231F20"/>
        </w:rPr>
        <w:t xml:space="preserve"> </w:t>
      </w:r>
      <w:r>
        <w:rPr>
          <w:color w:val="231F20"/>
        </w:rPr>
        <w:t>tenderers</w:t>
      </w:r>
      <w:r w:rsidR="00DC48E1">
        <w:rPr>
          <w:color w:val="231F20"/>
        </w:rPr>
        <w:t xml:space="preserve"> </w:t>
      </w:r>
      <w:r>
        <w:rPr>
          <w:color w:val="231F20"/>
        </w:rPr>
        <w:t>may</w:t>
      </w:r>
      <w:r w:rsidR="00DC48E1">
        <w:rPr>
          <w:color w:val="231F20"/>
        </w:rPr>
        <w:t xml:space="preserve"> </w:t>
      </w:r>
      <w:r>
        <w:rPr>
          <w:color w:val="231F20"/>
        </w:rPr>
        <w:t>obtain</w:t>
      </w:r>
      <w:r w:rsidR="00DC48E1">
        <w:rPr>
          <w:color w:val="231F20"/>
        </w:rPr>
        <w:t xml:space="preserve"> </w:t>
      </w:r>
      <w:r>
        <w:rPr>
          <w:color w:val="231F20"/>
        </w:rPr>
        <w:t>further</w:t>
      </w:r>
      <w:r w:rsidR="00DC48E1">
        <w:rPr>
          <w:color w:val="231F20"/>
        </w:rPr>
        <w:t xml:space="preserve"> </w:t>
      </w:r>
      <w:r>
        <w:rPr>
          <w:color w:val="231F20"/>
        </w:rPr>
        <w:t>information</w:t>
      </w:r>
      <w:r w:rsidR="00DC48E1">
        <w:rPr>
          <w:color w:val="231F20"/>
        </w:rPr>
        <w:t xml:space="preserve"> </w:t>
      </w:r>
      <w:r>
        <w:rPr>
          <w:color w:val="231F20"/>
        </w:rPr>
        <w:t>and</w:t>
      </w:r>
      <w:r w:rsidR="00DC48E1">
        <w:rPr>
          <w:color w:val="231F20"/>
        </w:rPr>
        <w:t xml:space="preserve"> </w:t>
      </w:r>
      <w:r>
        <w:rPr>
          <w:color w:val="231F20"/>
        </w:rPr>
        <w:t>inspect</w:t>
      </w:r>
      <w:r w:rsidR="00DC48E1">
        <w:rPr>
          <w:color w:val="231F20"/>
        </w:rPr>
        <w:t xml:space="preserve"> </w:t>
      </w:r>
      <w:r>
        <w:rPr>
          <w:color w:val="231F20"/>
        </w:rPr>
        <w:t>the</w:t>
      </w:r>
      <w:r w:rsidR="00DC48E1">
        <w:rPr>
          <w:color w:val="231F20"/>
        </w:rPr>
        <w:t xml:space="preserve"> </w:t>
      </w:r>
      <w:r>
        <w:rPr>
          <w:color w:val="231F20"/>
          <w:spacing w:val="-3"/>
        </w:rPr>
        <w:t>Tender</w:t>
      </w:r>
      <w:r w:rsidR="00DC48E1">
        <w:rPr>
          <w:color w:val="231F20"/>
          <w:spacing w:val="-3"/>
        </w:rPr>
        <w:t xml:space="preserve"> </w:t>
      </w:r>
      <w:r>
        <w:rPr>
          <w:color w:val="231F20"/>
        </w:rPr>
        <w:t>Documents</w:t>
      </w:r>
      <w:r w:rsidR="00DC48E1">
        <w:rPr>
          <w:color w:val="231F20"/>
        </w:rPr>
        <w:t xml:space="preserve"> </w:t>
      </w:r>
      <w:r>
        <w:rPr>
          <w:color w:val="231F20"/>
        </w:rPr>
        <w:t>during</w:t>
      </w:r>
      <w:r w:rsidR="00DC48E1">
        <w:rPr>
          <w:color w:val="231F20"/>
        </w:rPr>
        <w:t xml:space="preserve"> </w:t>
      </w:r>
      <w:r>
        <w:rPr>
          <w:color w:val="231F20"/>
        </w:rPr>
        <w:t>ofﬁce hours</w:t>
      </w:r>
      <w:r w:rsidR="00DC48E1">
        <w:rPr>
          <w:color w:val="231F20"/>
        </w:rPr>
        <w:t xml:space="preserve"> </w:t>
      </w:r>
      <w:r>
        <w:rPr>
          <w:i/>
          <w:color w:val="231F20"/>
        </w:rPr>
        <w:t>[insert</w:t>
      </w:r>
      <w:r w:rsidR="00DC48E1">
        <w:rPr>
          <w:i/>
          <w:color w:val="231F20"/>
        </w:rPr>
        <w:t xml:space="preserve"> </w:t>
      </w:r>
      <w:r>
        <w:rPr>
          <w:i/>
          <w:color w:val="231F20"/>
        </w:rPr>
        <w:t>ofﬁce</w:t>
      </w:r>
      <w:r w:rsidR="00DC48E1">
        <w:rPr>
          <w:i/>
          <w:color w:val="231F20"/>
        </w:rPr>
        <w:t xml:space="preserve"> </w:t>
      </w:r>
      <w:r>
        <w:rPr>
          <w:i/>
          <w:color w:val="231F20"/>
        </w:rPr>
        <w:t>hours</w:t>
      </w:r>
      <w:r w:rsidR="00DC48E1">
        <w:rPr>
          <w:i/>
          <w:color w:val="231F20"/>
        </w:rPr>
        <w:t xml:space="preserve"> i</w:t>
      </w:r>
      <w:r>
        <w:rPr>
          <w:i/>
          <w:color w:val="231F20"/>
        </w:rPr>
        <w:t>f</w:t>
      </w:r>
      <w:r w:rsidR="00DC48E1">
        <w:rPr>
          <w:i/>
          <w:color w:val="231F20"/>
        </w:rPr>
        <w:t xml:space="preserve"> </w:t>
      </w:r>
      <w:r>
        <w:rPr>
          <w:i/>
          <w:color w:val="231F20"/>
        </w:rPr>
        <w:t>applicable</w:t>
      </w:r>
      <w:r w:rsidR="00DC48E1">
        <w:rPr>
          <w:i/>
          <w:color w:val="231F20"/>
        </w:rPr>
        <w:t xml:space="preserve"> </w:t>
      </w:r>
      <w:r>
        <w:rPr>
          <w:i/>
          <w:color w:val="231F20"/>
        </w:rPr>
        <w:t>i.e.</w:t>
      </w:r>
      <w:r w:rsidR="00DC48E1">
        <w:rPr>
          <w:i/>
          <w:color w:val="231F20"/>
        </w:rPr>
        <w:t xml:space="preserve"> </w:t>
      </w:r>
      <w:r>
        <w:rPr>
          <w:i/>
          <w:color w:val="231F20"/>
        </w:rPr>
        <w:t>0900</w:t>
      </w:r>
      <w:r w:rsidR="00DC48E1">
        <w:rPr>
          <w:i/>
          <w:color w:val="231F20"/>
        </w:rPr>
        <w:t xml:space="preserve"> </w:t>
      </w:r>
      <w:r>
        <w:rPr>
          <w:i/>
          <w:color w:val="231F20"/>
        </w:rPr>
        <w:t>to</w:t>
      </w:r>
      <w:r w:rsidR="00DC48E1">
        <w:rPr>
          <w:i/>
          <w:color w:val="231F20"/>
        </w:rPr>
        <w:t xml:space="preserve"> </w:t>
      </w:r>
      <w:r>
        <w:rPr>
          <w:i/>
          <w:color w:val="231F20"/>
        </w:rPr>
        <w:t>1500</w:t>
      </w:r>
      <w:r w:rsidR="00DC48E1">
        <w:rPr>
          <w:i/>
          <w:color w:val="231F20"/>
        </w:rPr>
        <w:t xml:space="preserve"> </w:t>
      </w:r>
      <w:r>
        <w:rPr>
          <w:i/>
          <w:color w:val="231F20"/>
        </w:rPr>
        <w:t>hours]</w:t>
      </w:r>
      <w:r w:rsidR="00DC48E1">
        <w:rPr>
          <w:i/>
          <w:color w:val="231F20"/>
        </w:rPr>
        <w:t xml:space="preserve"> </w:t>
      </w:r>
      <w:r>
        <w:rPr>
          <w:color w:val="231F20"/>
        </w:rPr>
        <w:t>at</w:t>
      </w:r>
      <w:r w:rsidR="00DC48E1">
        <w:rPr>
          <w:color w:val="231F20"/>
        </w:rPr>
        <w:t xml:space="preserve"> </w:t>
      </w:r>
      <w:r>
        <w:rPr>
          <w:color w:val="231F20"/>
        </w:rPr>
        <w:t>the</w:t>
      </w:r>
      <w:r w:rsidR="00DC48E1">
        <w:rPr>
          <w:color w:val="231F20"/>
        </w:rPr>
        <w:t xml:space="preserve"> </w:t>
      </w:r>
      <w:r>
        <w:rPr>
          <w:color w:val="231F20"/>
        </w:rPr>
        <w:t>address</w:t>
      </w:r>
      <w:r w:rsidR="00DC48E1">
        <w:rPr>
          <w:color w:val="231F20"/>
        </w:rPr>
        <w:t xml:space="preserve"> </w:t>
      </w:r>
      <w:r>
        <w:rPr>
          <w:color w:val="231F20"/>
        </w:rPr>
        <w:t>given</w:t>
      </w:r>
      <w:r w:rsidR="00DC48E1">
        <w:rPr>
          <w:color w:val="231F20"/>
        </w:rPr>
        <w:t xml:space="preserve"> </w:t>
      </w:r>
      <w:r>
        <w:rPr>
          <w:color w:val="231F20"/>
          <w:spacing w:val="-3"/>
        </w:rPr>
        <w:t>below.</w:t>
      </w:r>
    </w:p>
    <w:p w14:paraId="1730A687" w14:textId="77777777" w:rsidR="005E6E3D" w:rsidRDefault="007B664E" w:rsidP="002C041F">
      <w:pPr>
        <w:pStyle w:val="ListParagraph"/>
        <w:numPr>
          <w:ilvl w:val="0"/>
          <w:numId w:val="113"/>
        </w:numPr>
        <w:tabs>
          <w:tab w:val="left" w:pos="604"/>
        </w:tabs>
        <w:spacing w:before="245" w:line="230" w:lineRule="auto"/>
        <w:ind w:left="609" w:right="313" w:hanging="480"/>
        <w:jc w:val="both"/>
      </w:pPr>
      <w:r>
        <w:rPr>
          <w:color w:val="231F20"/>
        </w:rPr>
        <w:t>A</w:t>
      </w:r>
      <w:r w:rsidR="00DC48E1">
        <w:rPr>
          <w:color w:val="231F20"/>
        </w:rPr>
        <w:t xml:space="preserve"> </w:t>
      </w:r>
      <w:r>
        <w:rPr>
          <w:color w:val="231F20"/>
        </w:rPr>
        <w:t>complete</w:t>
      </w:r>
      <w:r w:rsidR="00DC48E1">
        <w:rPr>
          <w:color w:val="231F20"/>
        </w:rPr>
        <w:t xml:space="preserve"> </w:t>
      </w:r>
      <w:r>
        <w:rPr>
          <w:color w:val="231F20"/>
        </w:rPr>
        <w:t>set</w:t>
      </w:r>
      <w:r w:rsidR="00DC48E1">
        <w:rPr>
          <w:color w:val="231F20"/>
        </w:rPr>
        <w:t xml:space="preserve"> </w:t>
      </w:r>
      <w:r>
        <w:rPr>
          <w:color w:val="231F20"/>
        </w:rPr>
        <w:t>of</w:t>
      </w:r>
      <w:r w:rsidR="00DC48E1">
        <w:rPr>
          <w:color w:val="231F20"/>
        </w:rPr>
        <w:t xml:space="preserve"> </w:t>
      </w:r>
      <w:r>
        <w:rPr>
          <w:color w:val="231F20"/>
        </w:rPr>
        <w:t>tender</w:t>
      </w:r>
      <w:r w:rsidR="00DC48E1">
        <w:rPr>
          <w:color w:val="231F20"/>
        </w:rPr>
        <w:t xml:space="preserve"> </w:t>
      </w:r>
      <w:r>
        <w:rPr>
          <w:color w:val="231F20"/>
        </w:rPr>
        <w:t>documents</w:t>
      </w:r>
      <w:r w:rsidR="00DC48E1">
        <w:rPr>
          <w:color w:val="231F20"/>
        </w:rPr>
        <w:t xml:space="preserve"> </w:t>
      </w:r>
      <w:r>
        <w:rPr>
          <w:color w:val="231F20"/>
        </w:rPr>
        <w:t>may</w:t>
      </w:r>
      <w:r w:rsidR="00DC48E1">
        <w:rPr>
          <w:color w:val="231F20"/>
        </w:rPr>
        <w:t xml:space="preserve"> </w:t>
      </w:r>
      <w:r>
        <w:rPr>
          <w:color w:val="231F20"/>
        </w:rPr>
        <w:t>be</w:t>
      </w:r>
      <w:r w:rsidR="00DC48E1">
        <w:rPr>
          <w:color w:val="231F20"/>
        </w:rPr>
        <w:t xml:space="preserve"> </w:t>
      </w:r>
      <w:r>
        <w:rPr>
          <w:color w:val="231F20"/>
        </w:rPr>
        <w:t>purchased</w:t>
      </w:r>
      <w:r w:rsidR="00DC48E1">
        <w:rPr>
          <w:color w:val="231F20"/>
        </w:rPr>
        <w:t xml:space="preserve"> </w:t>
      </w:r>
      <w:r>
        <w:rPr>
          <w:color w:val="231F20"/>
        </w:rPr>
        <w:t>or</w:t>
      </w:r>
      <w:r w:rsidR="00DC48E1">
        <w:rPr>
          <w:color w:val="231F20"/>
        </w:rPr>
        <w:t xml:space="preserve"> </w:t>
      </w:r>
      <w:r>
        <w:rPr>
          <w:color w:val="231F20"/>
        </w:rPr>
        <w:t>obtained</w:t>
      </w:r>
      <w:r w:rsidR="00DC48E1">
        <w:rPr>
          <w:color w:val="231F20"/>
        </w:rPr>
        <w:t xml:space="preserve"> </w:t>
      </w:r>
      <w:r>
        <w:rPr>
          <w:color w:val="231F20"/>
        </w:rPr>
        <w:t>by</w:t>
      </w:r>
      <w:r w:rsidR="00DC48E1">
        <w:rPr>
          <w:color w:val="231F20"/>
        </w:rPr>
        <w:t xml:space="preserve"> </w:t>
      </w:r>
      <w:r>
        <w:rPr>
          <w:color w:val="231F20"/>
        </w:rPr>
        <w:t>interested</w:t>
      </w:r>
      <w:r w:rsidR="00DC48E1">
        <w:rPr>
          <w:color w:val="231F20"/>
        </w:rPr>
        <w:t xml:space="preserve"> </w:t>
      </w:r>
      <w:r>
        <w:rPr>
          <w:color w:val="231F20"/>
        </w:rPr>
        <w:t>tenders</w:t>
      </w:r>
      <w:r w:rsidR="00DC48E1">
        <w:rPr>
          <w:color w:val="231F20"/>
        </w:rPr>
        <w:t xml:space="preserve"> </w:t>
      </w:r>
      <w:r>
        <w:rPr>
          <w:color w:val="231F20"/>
        </w:rPr>
        <w:t>upon</w:t>
      </w:r>
      <w:r w:rsidR="00DC48E1">
        <w:rPr>
          <w:color w:val="231F20"/>
        </w:rPr>
        <w:t xml:space="preserve"> </w:t>
      </w:r>
      <w:r>
        <w:rPr>
          <w:color w:val="231F20"/>
        </w:rPr>
        <w:t>payment</w:t>
      </w:r>
      <w:r w:rsidR="00DC48E1">
        <w:rPr>
          <w:color w:val="231F20"/>
        </w:rPr>
        <w:t xml:space="preserve"> </w:t>
      </w:r>
      <w:r>
        <w:rPr>
          <w:color w:val="231F20"/>
        </w:rPr>
        <w:t>of</w:t>
      </w:r>
      <w:r w:rsidR="00DC48E1">
        <w:rPr>
          <w:color w:val="231F20"/>
        </w:rPr>
        <w:t xml:space="preserve"> </w:t>
      </w:r>
      <w:r>
        <w:rPr>
          <w:color w:val="231F20"/>
        </w:rPr>
        <w:t>a</w:t>
      </w:r>
      <w:r w:rsidR="00DC48E1">
        <w:rPr>
          <w:color w:val="231F20"/>
        </w:rPr>
        <w:t xml:space="preserve"> </w:t>
      </w:r>
      <w:r>
        <w:rPr>
          <w:color w:val="231F20"/>
        </w:rPr>
        <w:t>non- refundable fees of (</w:t>
      </w:r>
      <w:r>
        <w:rPr>
          <w:i/>
          <w:color w:val="231F20"/>
          <w:u w:val="single" w:color="231F20"/>
        </w:rPr>
        <w:t>Amount in Kenya shillings</w:t>
      </w:r>
      <w:r>
        <w:rPr>
          <w:color w:val="231F20"/>
        </w:rPr>
        <w:t xml:space="preserve">) in cash or Banker's Cheque and payable to the address given </w:t>
      </w:r>
      <w:r>
        <w:rPr>
          <w:color w:val="231F20"/>
          <w:spacing w:val="-3"/>
        </w:rPr>
        <w:t xml:space="preserve">below. Tender </w:t>
      </w:r>
      <w:r>
        <w:rPr>
          <w:color w:val="231F20"/>
        </w:rPr>
        <w:t>documents may be obtained electronically from the Website(s) …………………………Tender documents</w:t>
      </w:r>
      <w:r w:rsidR="00DC48E1">
        <w:rPr>
          <w:color w:val="231F20"/>
        </w:rPr>
        <w:t xml:space="preserve"> </w:t>
      </w:r>
      <w:r>
        <w:rPr>
          <w:color w:val="231F20"/>
        </w:rPr>
        <w:t>obtained</w:t>
      </w:r>
      <w:r w:rsidR="00DC48E1">
        <w:rPr>
          <w:color w:val="231F20"/>
        </w:rPr>
        <w:t xml:space="preserve"> </w:t>
      </w:r>
      <w:r>
        <w:rPr>
          <w:color w:val="231F20"/>
        </w:rPr>
        <w:t>electronically</w:t>
      </w:r>
      <w:r w:rsidR="00DC48E1">
        <w:rPr>
          <w:color w:val="231F20"/>
        </w:rPr>
        <w:t xml:space="preserve"> </w:t>
      </w:r>
      <w:r>
        <w:rPr>
          <w:color w:val="231F20"/>
        </w:rPr>
        <w:t>will</w:t>
      </w:r>
      <w:r w:rsidR="00DC48E1">
        <w:rPr>
          <w:color w:val="231F20"/>
        </w:rPr>
        <w:t xml:space="preserve"> </w:t>
      </w:r>
      <w:r>
        <w:rPr>
          <w:color w:val="231F20"/>
        </w:rPr>
        <w:t>be</w:t>
      </w:r>
      <w:r w:rsidR="00DC48E1">
        <w:rPr>
          <w:color w:val="231F20"/>
        </w:rPr>
        <w:t xml:space="preserve"> </w:t>
      </w:r>
      <w:r>
        <w:rPr>
          <w:color w:val="231F20"/>
        </w:rPr>
        <w:t>free</w:t>
      </w:r>
      <w:r w:rsidR="00DC48E1">
        <w:rPr>
          <w:color w:val="231F20"/>
        </w:rPr>
        <w:t xml:space="preserve"> </w:t>
      </w:r>
      <w:r>
        <w:rPr>
          <w:color w:val="231F20"/>
        </w:rPr>
        <w:t>of</w:t>
      </w:r>
      <w:r w:rsidR="00DC48E1">
        <w:rPr>
          <w:color w:val="231F20"/>
        </w:rPr>
        <w:t xml:space="preserve"> </w:t>
      </w:r>
      <w:r>
        <w:rPr>
          <w:color w:val="231F20"/>
        </w:rPr>
        <w:t>charge.</w:t>
      </w:r>
    </w:p>
    <w:p w14:paraId="40714AC1" w14:textId="77777777" w:rsidR="005E6E3D" w:rsidRDefault="007B664E" w:rsidP="002C041F">
      <w:pPr>
        <w:pStyle w:val="ListParagraph"/>
        <w:numPr>
          <w:ilvl w:val="0"/>
          <w:numId w:val="113"/>
        </w:numPr>
        <w:tabs>
          <w:tab w:val="left" w:pos="604"/>
        </w:tabs>
        <w:spacing w:before="247" w:line="230" w:lineRule="auto"/>
        <w:ind w:left="609" w:right="313" w:hanging="480"/>
        <w:jc w:val="both"/>
      </w:pPr>
      <w:r>
        <w:rPr>
          <w:color w:val="231F20"/>
          <w:spacing w:val="-3"/>
        </w:rPr>
        <w:t xml:space="preserve">Tender </w:t>
      </w:r>
      <w:r>
        <w:rPr>
          <w:color w:val="231F20"/>
        </w:rPr>
        <w:t>documents may be viewed and downloaded for free from the website (</w:t>
      </w:r>
      <w:r>
        <w:rPr>
          <w:i/>
          <w:color w:val="231F20"/>
        </w:rPr>
        <w:t>insert website</w:t>
      </w:r>
      <w:r>
        <w:rPr>
          <w:color w:val="231F20"/>
        </w:rPr>
        <w:t>). Tenderers who download</w:t>
      </w:r>
      <w:r w:rsidR="00DC48E1">
        <w:rPr>
          <w:color w:val="231F20"/>
        </w:rPr>
        <w:t xml:space="preserve"> </w:t>
      </w:r>
      <w:r>
        <w:rPr>
          <w:color w:val="231F20"/>
        </w:rPr>
        <w:t>the</w:t>
      </w:r>
      <w:r w:rsidR="00DC48E1">
        <w:rPr>
          <w:color w:val="231F20"/>
        </w:rPr>
        <w:t xml:space="preserve"> </w:t>
      </w:r>
      <w:r>
        <w:rPr>
          <w:color w:val="231F20"/>
        </w:rPr>
        <w:t>tender</w:t>
      </w:r>
      <w:r w:rsidR="00DC48E1">
        <w:rPr>
          <w:color w:val="231F20"/>
        </w:rPr>
        <w:t xml:space="preserve"> </w:t>
      </w:r>
      <w:r>
        <w:rPr>
          <w:color w:val="231F20"/>
        </w:rPr>
        <w:t>document</w:t>
      </w:r>
      <w:r w:rsidR="00DC48E1">
        <w:rPr>
          <w:color w:val="231F20"/>
        </w:rPr>
        <w:t xml:space="preserve"> </w:t>
      </w:r>
      <w:r>
        <w:rPr>
          <w:color w:val="231F20"/>
        </w:rPr>
        <w:t>must</w:t>
      </w:r>
      <w:r w:rsidR="00DC48E1">
        <w:rPr>
          <w:color w:val="231F20"/>
        </w:rPr>
        <w:t xml:space="preserve"> </w:t>
      </w:r>
      <w:r>
        <w:rPr>
          <w:color w:val="231F20"/>
        </w:rPr>
        <w:t>forward</w:t>
      </w:r>
      <w:r w:rsidR="00DC48E1">
        <w:rPr>
          <w:color w:val="231F20"/>
        </w:rPr>
        <w:t xml:space="preserve"> </w:t>
      </w:r>
      <w:r>
        <w:rPr>
          <w:color w:val="231F20"/>
        </w:rPr>
        <w:t>their</w:t>
      </w:r>
      <w:r w:rsidR="00DC48E1">
        <w:rPr>
          <w:color w:val="231F20"/>
        </w:rPr>
        <w:t xml:space="preserve"> </w:t>
      </w:r>
      <w:r>
        <w:rPr>
          <w:color w:val="231F20"/>
        </w:rPr>
        <w:t>particulars</w:t>
      </w:r>
      <w:r w:rsidR="00DC48E1">
        <w:rPr>
          <w:color w:val="231F20"/>
        </w:rPr>
        <w:t xml:space="preserve"> </w:t>
      </w:r>
      <w:r>
        <w:rPr>
          <w:color w:val="231F20"/>
        </w:rPr>
        <w:t>immediately</w:t>
      </w:r>
      <w:r w:rsidR="00DC48E1">
        <w:rPr>
          <w:color w:val="231F20"/>
        </w:rPr>
        <w:t xml:space="preserve"> </w:t>
      </w:r>
      <w:r>
        <w:rPr>
          <w:color w:val="231F20"/>
        </w:rPr>
        <w:t>to</w:t>
      </w:r>
      <w:r w:rsidR="00DC48E1">
        <w:rPr>
          <w:color w:val="231F20"/>
        </w:rPr>
        <w:t xml:space="preserve"> </w:t>
      </w:r>
      <w:r>
        <w:rPr>
          <w:i/>
          <w:color w:val="231F20"/>
        </w:rPr>
        <w:t>(insert</w:t>
      </w:r>
      <w:r w:rsidR="00DC48E1">
        <w:rPr>
          <w:i/>
          <w:color w:val="231F20"/>
        </w:rPr>
        <w:t xml:space="preserve"> </w:t>
      </w:r>
      <w:r>
        <w:rPr>
          <w:i/>
          <w:color w:val="231F20"/>
        </w:rPr>
        <w:t>email,</w:t>
      </w:r>
      <w:r w:rsidR="00DC48E1">
        <w:rPr>
          <w:i/>
          <w:color w:val="231F20"/>
        </w:rPr>
        <w:t xml:space="preserve"> </w:t>
      </w:r>
      <w:r>
        <w:rPr>
          <w:i/>
          <w:color w:val="231F20"/>
        </w:rPr>
        <w:t>telephone</w:t>
      </w:r>
      <w:r w:rsidR="00DC48E1">
        <w:rPr>
          <w:i/>
          <w:color w:val="231F20"/>
        </w:rPr>
        <w:t xml:space="preserve"> </w:t>
      </w:r>
      <w:r>
        <w:rPr>
          <w:i/>
          <w:color w:val="231F20"/>
        </w:rPr>
        <w:t>and</w:t>
      </w:r>
      <w:r w:rsidR="00DC48E1">
        <w:rPr>
          <w:i/>
          <w:color w:val="231F20"/>
        </w:rPr>
        <w:t xml:space="preserve"> </w:t>
      </w:r>
      <w:r>
        <w:rPr>
          <w:i/>
          <w:color w:val="231F20"/>
        </w:rPr>
        <w:t>postal address)</w:t>
      </w:r>
      <w:r w:rsidR="00DC48E1">
        <w:rPr>
          <w:i/>
          <w:color w:val="231F20"/>
        </w:rPr>
        <w:t xml:space="preserve"> </w:t>
      </w:r>
      <w:r>
        <w:rPr>
          <w:color w:val="231F20"/>
        </w:rPr>
        <w:t>to</w:t>
      </w:r>
      <w:r w:rsidR="00DC48E1">
        <w:rPr>
          <w:color w:val="231F20"/>
        </w:rPr>
        <w:t xml:space="preserve"> </w:t>
      </w:r>
      <w:r>
        <w:rPr>
          <w:color w:val="231F20"/>
        </w:rPr>
        <w:t>facilitate</w:t>
      </w:r>
      <w:r w:rsidR="00DC48E1">
        <w:rPr>
          <w:color w:val="231F20"/>
        </w:rPr>
        <w:t xml:space="preserve"> </w:t>
      </w:r>
      <w:r>
        <w:rPr>
          <w:color w:val="231F20"/>
        </w:rPr>
        <w:t>any</w:t>
      </w:r>
      <w:r w:rsidR="00DC48E1">
        <w:rPr>
          <w:color w:val="231F20"/>
        </w:rPr>
        <w:t xml:space="preserve"> </w:t>
      </w:r>
      <w:r>
        <w:rPr>
          <w:color w:val="231F20"/>
        </w:rPr>
        <w:t>further</w:t>
      </w:r>
      <w:r w:rsidR="00DC48E1">
        <w:rPr>
          <w:color w:val="231F20"/>
        </w:rPr>
        <w:t xml:space="preserve"> </w:t>
      </w:r>
      <w:r>
        <w:rPr>
          <w:color w:val="231F20"/>
        </w:rPr>
        <w:t>clariﬁcation</w:t>
      </w:r>
      <w:r w:rsidR="00DC48E1">
        <w:rPr>
          <w:color w:val="231F20"/>
        </w:rPr>
        <w:t xml:space="preserve"> </w:t>
      </w:r>
      <w:r>
        <w:rPr>
          <w:color w:val="231F20"/>
        </w:rPr>
        <w:t>or</w:t>
      </w:r>
      <w:r w:rsidR="00DC48E1">
        <w:rPr>
          <w:color w:val="231F20"/>
        </w:rPr>
        <w:t xml:space="preserve"> </w:t>
      </w:r>
      <w:r>
        <w:rPr>
          <w:color w:val="231F20"/>
        </w:rPr>
        <w:t>addendum.</w:t>
      </w:r>
    </w:p>
    <w:p w14:paraId="554DB36A" w14:textId="77777777" w:rsidR="005E6E3D" w:rsidRDefault="007B664E" w:rsidP="002C041F">
      <w:pPr>
        <w:pStyle w:val="ListParagraph"/>
        <w:numPr>
          <w:ilvl w:val="0"/>
          <w:numId w:val="113"/>
        </w:numPr>
        <w:tabs>
          <w:tab w:val="left" w:pos="603"/>
          <w:tab w:val="left" w:pos="604"/>
        </w:tabs>
        <w:spacing w:line="230" w:lineRule="auto"/>
        <w:ind w:left="609" w:right="313" w:hanging="480"/>
        <w:rPr>
          <w:i/>
        </w:rPr>
      </w:pPr>
      <w:r>
        <w:rPr>
          <w:color w:val="231F20"/>
        </w:rPr>
        <w:t xml:space="preserve">All </w:t>
      </w:r>
      <w:r>
        <w:rPr>
          <w:color w:val="231F20"/>
          <w:spacing w:val="-3"/>
        </w:rPr>
        <w:t xml:space="preserve">Tenders </w:t>
      </w:r>
      <w:r>
        <w:rPr>
          <w:color w:val="231F20"/>
        </w:rPr>
        <w:t xml:space="preserve">must be accompanied by a </w:t>
      </w:r>
      <w:r>
        <w:rPr>
          <w:i/>
          <w:color w:val="231F20"/>
        </w:rPr>
        <w:t xml:space="preserve">[insert “tender Security” or </w:t>
      </w:r>
      <w:r>
        <w:rPr>
          <w:i/>
          <w:color w:val="231F20"/>
          <w:spacing w:val="-3"/>
        </w:rPr>
        <w:t xml:space="preserve">“Tender </w:t>
      </w:r>
      <w:r>
        <w:rPr>
          <w:i/>
          <w:color w:val="231F20"/>
        </w:rPr>
        <w:t>- Securing Declaration,” as appropriate]</w:t>
      </w:r>
      <w:r w:rsidR="00DC48E1">
        <w:rPr>
          <w:i/>
          <w:color w:val="231F20"/>
        </w:rPr>
        <w:t xml:space="preserve"> </w:t>
      </w:r>
      <w:r>
        <w:rPr>
          <w:color w:val="231F20"/>
        </w:rPr>
        <w:t>of</w:t>
      </w:r>
      <w:r w:rsidR="00DC48E1">
        <w:rPr>
          <w:color w:val="231F20"/>
        </w:rPr>
        <w:t xml:space="preserve"> </w:t>
      </w:r>
      <w:r>
        <w:rPr>
          <w:i/>
          <w:color w:val="231F20"/>
        </w:rPr>
        <w:t>[insert</w:t>
      </w:r>
      <w:r w:rsidR="00DC48E1">
        <w:rPr>
          <w:i/>
          <w:color w:val="231F20"/>
        </w:rPr>
        <w:t xml:space="preserve"> </w:t>
      </w:r>
      <w:r>
        <w:rPr>
          <w:i/>
          <w:color w:val="231F20"/>
        </w:rPr>
        <w:t>amount</w:t>
      </w:r>
      <w:r w:rsidR="00DC48E1">
        <w:rPr>
          <w:i/>
          <w:color w:val="231F20"/>
        </w:rPr>
        <w:t xml:space="preserve"> </w:t>
      </w:r>
      <w:r>
        <w:rPr>
          <w:i/>
          <w:color w:val="231F20"/>
        </w:rPr>
        <w:t>and</w:t>
      </w:r>
      <w:r w:rsidR="00DC48E1">
        <w:rPr>
          <w:i/>
          <w:color w:val="231F20"/>
        </w:rPr>
        <w:t xml:space="preserve"> </w:t>
      </w:r>
      <w:r>
        <w:rPr>
          <w:i/>
          <w:color w:val="231F20"/>
        </w:rPr>
        <w:t>currency</w:t>
      </w:r>
      <w:r w:rsidR="00DC48E1">
        <w:rPr>
          <w:i/>
          <w:color w:val="231F20"/>
        </w:rPr>
        <w:t xml:space="preserve"> </w:t>
      </w:r>
      <w:proofErr w:type="spellStart"/>
      <w:r>
        <w:rPr>
          <w:i/>
          <w:color w:val="231F20"/>
        </w:rPr>
        <w:t>incase</w:t>
      </w:r>
      <w:proofErr w:type="spellEnd"/>
      <w:r w:rsidR="00DC48E1">
        <w:rPr>
          <w:i/>
          <w:color w:val="231F20"/>
        </w:rPr>
        <w:t xml:space="preserve"> </w:t>
      </w:r>
      <w:r>
        <w:rPr>
          <w:i/>
          <w:color w:val="231F20"/>
        </w:rPr>
        <w:t>of</w:t>
      </w:r>
      <w:r w:rsidR="00DC48E1">
        <w:rPr>
          <w:i/>
          <w:color w:val="231F20"/>
        </w:rPr>
        <w:t xml:space="preserve"> </w:t>
      </w:r>
      <w:r>
        <w:rPr>
          <w:i/>
          <w:color w:val="231F20"/>
        </w:rPr>
        <w:t>a</w:t>
      </w:r>
      <w:r w:rsidR="00DC48E1">
        <w:rPr>
          <w:i/>
          <w:color w:val="231F20"/>
        </w:rPr>
        <w:t xml:space="preserve"> </w:t>
      </w:r>
      <w:r>
        <w:rPr>
          <w:i/>
          <w:color w:val="231F20"/>
        </w:rPr>
        <w:t>tender</w:t>
      </w:r>
      <w:r w:rsidR="00DC48E1">
        <w:rPr>
          <w:i/>
          <w:color w:val="231F20"/>
        </w:rPr>
        <w:t xml:space="preserve"> </w:t>
      </w:r>
      <w:r>
        <w:rPr>
          <w:i/>
          <w:color w:val="231F20"/>
        </w:rPr>
        <w:t>Security.]</w:t>
      </w:r>
    </w:p>
    <w:p w14:paraId="20E8D987" w14:textId="77777777" w:rsidR="005E6E3D" w:rsidRDefault="007B664E" w:rsidP="002C041F">
      <w:pPr>
        <w:pStyle w:val="ListParagraph"/>
        <w:numPr>
          <w:ilvl w:val="0"/>
          <w:numId w:val="113"/>
        </w:numPr>
        <w:tabs>
          <w:tab w:val="left" w:pos="603"/>
          <w:tab w:val="left" w:pos="604"/>
        </w:tabs>
        <w:spacing w:before="237"/>
        <w:ind w:left="603"/>
      </w:pPr>
      <w:r>
        <w:rPr>
          <w:color w:val="231F20"/>
        </w:rPr>
        <w:t>The</w:t>
      </w:r>
      <w:r w:rsidR="00DC48E1">
        <w:rPr>
          <w:color w:val="231F20"/>
        </w:rPr>
        <w:t xml:space="preserve"> </w:t>
      </w:r>
      <w:r>
        <w:rPr>
          <w:color w:val="231F20"/>
        </w:rPr>
        <w:t>Tenderer</w:t>
      </w:r>
      <w:r w:rsidR="00DC48E1">
        <w:rPr>
          <w:color w:val="231F20"/>
        </w:rPr>
        <w:t xml:space="preserve"> </w:t>
      </w:r>
      <w:r>
        <w:rPr>
          <w:color w:val="231F20"/>
        </w:rPr>
        <w:t>shall</w:t>
      </w:r>
      <w:r w:rsidR="00DC48E1">
        <w:rPr>
          <w:color w:val="231F20"/>
        </w:rPr>
        <w:t xml:space="preserve"> </w:t>
      </w:r>
      <w:r>
        <w:rPr>
          <w:color w:val="231F20"/>
        </w:rPr>
        <w:t>chronologically</w:t>
      </w:r>
      <w:r w:rsidR="00DC48E1">
        <w:rPr>
          <w:color w:val="231F20"/>
        </w:rPr>
        <w:t xml:space="preserve"> </w:t>
      </w:r>
      <w:proofErr w:type="spellStart"/>
      <w:r>
        <w:rPr>
          <w:color w:val="231F20"/>
        </w:rPr>
        <w:t>serialise</w:t>
      </w:r>
      <w:proofErr w:type="spellEnd"/>
      <w:r w:rsidR="00DC48E1">
        <w:rPr>
          <w:color w:val="231F20"/>
        </w:rPr>
        <w:t xml:space="preserve"> </w:t>
      </w:r>
      <w:r>
        <w:rPr>
          <w:color w:val="231F20"/>
        </w:rPr>
        <w:t>all</w:t>
      </w:r>
      <w:r w:rsidR="00DC48E1">
        <w:rPr>
          <w:color w:val="231F20"/>
        </w:rPr>
        <w:t xml:space="preserve"> </w:t>
      </w:r>
      <w:r>
        <w:rPr>
          <w:color w:val="231F20"/>
        </w:rPr>
        <w:t>pages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tender</w:t>
      </w:r>
      <w:r w:rsidR="00DC48E1">
        <w:rPr>
          <w:color w:val="231F20"/>
        </w:rPr>
        <w:t xml:space="preserve"> </w:t>
      </w:r>
      <w:r>
        <w:rPr>
          <w:color w:val="231F20"/>
        </w:rPr>
        <w:t>documents</w:t>
      </w:r>
      <w:r w:rsidR="00DC48E1">
        <w:rPr>
          <w:color w:val="231F20"/>
        </w:rPr>
        <w:t xml:space="preserve"> </w:t>
      </w:r>
      <w:r>
        <w:rPr>
          <w:color w:val="231F20"/>
        </w:rPr>
        <w:t>submitted.</w:t>
      </w:r>
    </w:p>
    <w:p w14:paraId="1FEDD8BA" w14:textId="77777777" w:rsidR="005E6E3D" w:rsidRDefault="007B664E" w:rsidP="002C041F">
      <w:pPr>
        <w:pStyle w:val="ListParagraph"/>
        <w:numPr>
          <w:ilvl w:val="0"/>
          <w:numId w:val="113"/>
        </w:numPr>
        <w:tabs>
          <w:tab w:val="left" w:pos="603"/>
          <w:tab w:val="left" w:pos="604"/>
        </w:tabs>
        <w:spacing w:before="234" w:line="248" w:lineRule="exact"/>
        <w:ind w:left="603"/>
      </w:pPr>
      <w:r>
        <w:rPr>
          <w:color w:val="231F20"/>
        </w:rPr>
        <w:t>Completed</w:t>
      </w:r>
      <w:r w:rsidR="00DC48E1">
        <w:rPr>
          <w:color w:val="231F20"/>
        </w:rPr>
        <w:t xml:space="preserve"> </w:t>
      </w:r>
      <w:r>
        <w:rPr>
          <w:color w:val="231F20"/>
        </w:rPr>
        <w:t>tenders</w:t>
      </w:r>
      <w:r w:rsidR="00DC48E1">
        <w:rPr>
          <w:color w:val="231F20"/>
        </w:rPr>
        <w:t xml:space="preserve"> </w:t>
      </w:r>
      <w:r>
        <w:rPr>
          <w:color w:val="231F20"/>
        </w:rPr>
        <w:t>must</w:t>
      </w:r>
      <w:r w:rsidR="00DC48E1">
        <w:rPr>
          <w:color w:val="231F20"/>
        </w:rPr>
        <w:t xml:space="preserve"> </w:t>
      </w:r>
      <w:r>
        <w:rPr>
          <w:color w:val="231F20"/>
        </w:rPr>
        <w:t>be</w:t>
      </w:r>
      <w:r w:rsidR="00DC48E1">
        <w:rPr>
          <w:color w:val="231F20"/>
        </w:rPr>
        <w:t xml:space="preserve"> </w:t>
      </w:r>
      <w:r>
        <w:rPr>
          <w:color w:val="231F20"/>
        </w:rPr>
        <w:t>delivered</w:t>
      </w:r>
      <w:r w:rsidR="00DC48E1">
        <w:rPr>
          <w:color w:val="231F20"/>
        </w:rPr>
        <w:t xml:space="preserve"> </w:t>
      </w:r>
      <w:r>
        <w:rPr>
          <w:color w:val="231F20"/>
        </w:rPr>
        <w:t>to</w:t>
      </w:r>
      <w:r w:rsidR="00DC48E1">
        <w:rPr>
          <w:color w:val="231F20"/>
        </w:rPr>
        <w:t xml:space="preserve"> </w:t>
      </w:r>
      <w:r>
        <w:rPr>
          <w:color w:val="231F20"/>
        </w:rPr>
        <w:t>the</w:t>
      </w:r>
      <w:r w:rsidR="00DC48E1">
        <w:rPr>
          <w:color w:val="231F20"/>
        </w:rPr>
        <w:t xml:space="preserve"> </w:t>
      </w:r>
      <w:r>
        <w:rPr>
          <w:color w:val="231F20"/>
        </w:rPr>
        <w:t>address</w:t>
      </w:r>
      <w:r w:rsidR="00DC48E1">
        <w:rPr>
          <w:color w:val="231F20"/>
        </w:rPr>
        <w:t xml:space="preserve"> </w:t>
      </w:r>
      <w:r>
        <w:rPr>
          <w:color w:val="231F20"/>
        </w:rPr>
        <w:t>below</w:t>
      </w:r>
      <w:r w:rsidR="00DC48E1">
        <w:rPr>
          <w:color w:val="231F20"/>
        </w:rPr>
        <w:t xml:space="preserve"> </w:t>
      </w:r>
      <w:r>
        <w:rPr>
          <w:color w:val="231F20"/>
        </w:rPr>
        <w:t>on</w:t>
      </w:r>
      <w:r w:rsidR="00DC48E1">
        <w:rPr>
          <w:color w:val="231F20"/>
        </w:rPr>
        <w:t xml:space="preserve"> </w:t>
      </w:r>
      <w:r>
        <w:rPr>
          <w:color w:val="231F20"/>
        </w:rPr>
        <w:t>or</w:t>
      </w:r>
      <w:r w:rsidR="00DC48E1">
        <w:rPr>
          <w:color w:val="231F20"/>
        </w:rPr>
        <w:t xml:space="preserve"> </w:t>
      </w:r>
      <w:r>
        <w:rPr>
          <w:color w:val="231F20"/>
        </w:rPr>
        <w:t>before</w:t>
      </w:r>
      <w:r w:rsidR="00DC48E1">
        <w:rPr>
          <w:color w:val="231F20"/>
        </w:rPr>
        <w:t xml:space="preserve"> </w:t>
      </w:r>
      <w:r>
        <w:rPr>
          <w:i/>
          <w:color w:val="231F20"/>
        </w:rPr>
        <w:t>[insert</w:t>
      </w:r>
      <w:r w:rsidR="00DC48E1">
        <w:rPr>
          <w:i/>
          <w:color w:val="231F20"/>
        </w:rPr>
        <w:t xml:space="preserve"> </w:t>
      </w:r>
      <w:r>
        <w:rPr>
          <w:i/>
          <w:color w:val="231F20"/>
        </w:rPr>
        <w:t>time</w:t>
      </w:r>
      <w:r w:rsidR="00DC48E1">
        <w:rPr>
          <w:i/>
          <w:color w:val="231F20"/>
        </w:rPr>
        <w:t xml:space="preserve"> </w:t>
      </w:r>
      <w:r>
        <w:rPr>
          <w:i/>
          <w:color w:val="231F20"/>
        </w:rPr>
        <w:t>and</w:t>
      </w:r>
      <w:r w:rsidR="00DC48E1">
        <w:rPr>
          <w:i/>
          <w:color w:val="231F20"/>
        </w:rPr>
        <w:t xml:space="preserve"> </w:t>
      </w:r>
      <w:r>
        <w:rPr>
          <w:i/>
          <w:color w:val="231F20"/>
        </w:rPr>
        <w:t>date].</w:t>
      </w:r>
      <w:r w:rsidR="00DC48E1">
        <w:rPr>
          <w:i/>
          <w:color w:val="231F20"/>
        </w:rPr>
        <w:t xml:space="preserve"> </w:t>
      </w:r>
      <w:r>
        <w:rPr>
          <w:color w:val="231F20"/>
        </w:rPr>
        <w:t>Electronic</w:t>
      </w:r>
      <w:r w:rsidR="00DC48E1">
        <w:rPr>
          <w:color w:val="231F20"/>
        </w:rPr>
        <w:t xml:space="preserve"> </w:t>
      </w:r>
      <w:r>
        <w:rPr>
          <w:color w:val="231F20"/>
          <w:spacing w:val="-3"/>
        </w:rPr>
        <w:t>Tenders</w:t>
      </w:r>
    </w:p>
    <w:p w14:paraId="02A01265" w14:textId="77777777" w:rsidR="005E6E3D" w:rsidRDefault="007B664E">
      <w:pPr>
        <w:spacing w:line="248" w:lineRule="exact"/>
        <w:ind w:left="609"/>
      </w:pPr>
      <w:r>
        <w:rPr>
          <w:i/>
          <w:color w:val="231F20"/>
        </w:rPr>
        <w:t xml:space="preserve">[will or will not] </w:t>
      </w:r>
      <w:r>
        <w:rPr>
          <w:color w:val="231F20"/>
        </w:rPr>
        <w:t>be permitted.</w:t>
      </w:r>
    </w:p>
    <w:p w14:paraId="51EE505B" w14:textId="77777777" w:rsidR="005E6E3D" w:rsidRDefault="007B664E" w:rsidP="002C041F">
      <w:pPr>
        <w:pStyle w:val="ListParagraph"/>
        <w:numPr>
          <w:ilvl w:val="0"/>
          <w:numId w:val="113"/>
        </w:numPr>
        <w:tabs>
          <w:tab w:val="left" w:pos="604"/>
        </w:tabs>
        <w:spacing w:before="243" w:line="230" w:lineRule="auto"/>
        <w:ind w:left="609" w:right="313" w:hanging="480"/>
        <w:jc w:val="both"/>
      </w:pPr>
      <w:r>
        <w:rPr>
          <w:color w:val="231F20"/>
          <w:spacing w:val="-3"/>
        </w:rPr>
        <w:t>Tenders</w:t>
      </w:r>
      <w:r w:rsidR="00DC48E1">
        <w:rPr>
          <w:color w:val="231F20"/>
          <w:spacing w:val="-3"/>
        </w:rPr>
        <w:t xml:space="preserve"> </w:t>
      </w:r>
      <w:r>
        <w:rPr>
          <w:color w:val="231F20"/>
        </w:rPr>
        <w:t>will</w:t>
      </w:r>
      <w:r w:rsidR="00DC48E1">
        <w:rPr>
          <w:color w:val="231F20"/>
        </w:rPr>
        <w:t xml:space="preserve"> </w:t>
      </w:r>
      <w:r>
        <w:rPr>
          <w:color w:val="231F20"/>
        </w:rPr>
        <w:t>be</w:t>
      </w:r>
      <w:r w:rsidR="00DC48E1">
        <w:rPr>
          <w:color w:val="231F20"/>
        </w:rPr>
        <w:t xml:space="preserve"> </w:t>
      </w:r>
      <w:r>
        <w:rPr>
          <w:color w:val="231F20"/>
        </w:rPr>
        <w:t>opened</w:t>
      </w:r>
      <w:r w:rsidR="00DC48E1">
        <w:rPr>
          <w:color w:val="231F20"/>
        </w:rPr>
        <w:t xml:space="preserve"> </w:t>
      </w:r>
      <w:r>
        <w:rPr>
          <w:color w:val="231F20"/>
        </w:rPr>
        <w:t>immediately</w:t>
      </w:r>
      <w:r w:rsidR="00DC48E1">
        <w:rPr>
          <w:color w:val="231F20"/>
        </w:rPr>
        <w:t xml:space="preserve"> </w:t>
      </w:r>
      <w:r>
        <w:rPr>
          <w:color w:val="231F20"/>
        </w:rPr>
        <w:t>after</w:t>
      </w:r>
      <w:r w:rsidR="00DC48E1">
        <w:rPr>
          <w:color w:val="231F20"/>
        </w:rPr>
        <w:t xml:space="preserve"> </w:t>
      </w:r>
      <w:r>
        <w:rPr>
          <w:color w:val="231F20"/>
        </w:rPr>
        <w:t>the</w:t>
      </w:r>
      <w:r w:rsidR="00DC48E1">
        <w:rPr>
          <w:color w:val="231F20"/>
        </w:rPr>
        <w:t xml:space="preserve"> </w:t>
      </w:r>
      <w:r>
        <w:rPr>
          <w:color w:val="231F20"/>
        </w:rPr>
        <w:t>deadline</w:t>
      </w:r>
      <w:r w:rsidR="00DC48E1">
        <w:rPr>
          <w:color w:val="231F20"/>
        </w:rPr>
        <w:t xml:space="preserve"> </w:t>
      </w:r>
      <w:r>
        <w:rPr>
          <w:color w:val="231F20"/>
        </w:rPr>
        <w:t>date</w:t>
      </w:r>
      <w:r w:rsidR="00DC48E1">
        <w:rPr>
          <w:color w:val="231F20"/>
        </w:rPr>
        <w:t xml:space="preserve"> </w:t>
      </w:r>
      <w:r>
        <w:rPr>
          <w:color w:val="231F20"/>
        </w:rPr>
        <w:t>and</w:t>
      </w:r>
      <w:r w:rsidR="00DC48E1">
        <w:rPr>
          <w:color w:val="231F20"/>
        </w:rPr>
        <w:t xml:space="preserve"> </w:t>
      </w:r>
      <w:r>
        <w:rPr>
          <w:color w:val="231F20"/>
        </w:rPr>
        <w:t>time</w:t>
      </w:r>
      <w:r w:rsidR="00DC48E1">
        <w:rPr>
          <w:color w:val="231F20"/>
        </w:rPr>
        <w:t xml:space="preserve"> </w:t>
      </w:r>
      <w:r>
        <w:rPr>
          <w:color w:val="231F20"/>
        </w:rPr>
        <w:t>speciﬁed</w:t>
      </w:r>
      <w:r w:rsidR="00DC48E1">
        <w:rPr>
          <w:color w:val="231F20"/>
        </w:rPr>
        <w:t xml:space="preserve"> </w:t>
      </w:r>
      <w:r>
        <w:rPr>
          <w:color w:val="231F20"/>
        </w:rPr>
        <w:t>above</w:t>
      </w:r>
      <w:r w:rsidR="00DC48E1">
        <w:rPr>
          <w:color w:val="231F20"/>
        </w:rPr>
        <w:t xml:space="preserve"> </w:t>
      </w:r>
      <w:r>
        <w:rPr>
          <w:color w:val="231F20"/>
        </w:rPr>
        <w:t>or</w:t>
      </w:r>
      <w:r w:rsidR="00DC48E1">
        <w:rPr>
          <w:color w:val="231F20"/>
        </w:rPr>
        <w:t xml:space="preserve"> </w:t>
      </w:r>
      <w:r>
        <w:rPr>
          <w:color w:val="231F20"/>
        </w:rPr>
        <w:t>any</w:t>
      </w:r>
      <w:r w:rsidR="00DC48E1">
        <w:rPr>
          <w:color w:val="231F20"/>
        </w:rPr>
        <w:t xml:space="preserve"> </w:t>
      </w:r>
      <w:r>
        <w:rPr>
          <w:color w:val="231F20"/>
        </w:rPr>
        <w:t>deadline</w:t>
      </w:r>
      <w:r w:rsidR="00DC48E1">
        <w:rPr>
          <w:color w:val="231F20"/>
        </w:rPr>
        <w:t xml:space="preserve"> </w:t>
      </w:r>
      <w:r>
        <w:rPr>
          <w:color w:val="231F20"/>
        </w:rPr>
        <w:t>date</w:t>
      </w:r>
      <w:r w:rsidR="00DC48E1">
        <w:rPr>
          <w:color w:val="231F20"/>
        </w:rPr>
        <w:t xml:space="preserve"> </w:t>
      </w:r>
      <w:r>
        <w:rPr>
          <w:color w:val="231F20"/>
        </w:rPr>
        <w:t>and</w:t>
      </w:r>
      <w:r w:rsidR="00DC48E1">
        <w:rPr>
          <w:color w:val="231F20"/>
        </w:rPr>
        <w:t xml:space="preserve"> </w:t>
      </w:r>
      <w:r>
        <w:rPr>
          <w:color w:val="231F20"/>
        </w:rPr>
        <w:t>time speciﬁed</w:t>
      </w:r>
      <w:r w:rsidR="00DC48E1">
        <w:rPr>
          <w:color w:val="231F20"/>
        </w:rPr>
        <w:t xml:space="preserve"> </w:t>
      </w:r>
      <w:r>
        <w:rPr>
          <w:color w:val="231F20"/>
          <w:spacing w:val="-3"/>
        </w:rPr>
        <w:t>later.</w:t>
      </w:r>
      <w:r w:rsidR="00DC48E1">
        <w:rPr>
          <w:color w:val="231F20"/>
          <w:spacing w:val="-3"/>
        </w:rPr>
        <w:t xml:space="preserve"> </w:t>
      </w:r>
      <w:r>
        <w:rPr>
          <w:color w:val="231F20"/>
          <w:spacing w:val="-3"/>
        </w:rPr>
        <w:t>Tenders</w:t>
      </w:r>
      <w:r w:rsidR="00DC48E1">
        <w:rPr>
          <w:color w:val="231F20"/>
          <w:spacing w:val="-3"/>
        </w:rPr>
        <w:t xml:space="preserve"> </w:t>
      </w:r>
      <w:r>
        <w:rPr>
          <w:color w:val="231F20"/>
        </w:rPr>
        <w:t>will</w:t>
      </w:r>
      <w:r w:rsidR="00DC48E1">
        <w:rPr>
          <w:color w:val="231F20"/>
        </w:rPr>
        <w:t xml:space="preserve"> </w:t>
      </w:r>
      <w:r>
        <w:rPr>
          <w:color w:val="231F20"/>
        </w:rPr>
        <w:t>be</w:t>
      </w:r>
      <w:r w:rsidR="00DC48E1">
        <w:rPr>
          <w:color w:val="231F20"/>
        </w:rPr>
        <w:t xml:space="preserve"> </w:t>
      </w:r>
      <w:r>
        <w:rPr>
          <w:color w:val="231F20"/>
        </w:rPr>
        <w:t>publicly</w:t>
      </w:r>
      <w:r w:rsidR="00DC48E1">
        <w:rPr>
          <w:color w:val="231F20"/>
        </w:rPr>
        <w:t xml:space="preserve"> </w:t>
      </w:r>
      <w:r>
        <w:rPr>
          <w:color w:val="231F20"/>
        </w:rPr>
        <w:t>opened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presence</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Tenderers'</w:t>
      </w:r>
      <w:r w:rsidR="00DC48E1">
        <w:rPr>
          <w:color w:val="231F20"/>
        </w:rPr>
        <w:t xml:space="preserve"> </w:t>
      </w:r>
      <w:r>
        <w:rPr>
          <w:color w:val="231F20"/>
        </w:rPr>
        <w:t>designated</w:t>
      </w:r>
      <w:r w:rsidR="00DC48E1">
        <w:rPr>
          <w:color w:val="231F20"/>
        </w:rPr>
        <w:t xml:space="preserve"> </w:t>
      </w:r>
      <w:r>
        <w:rPr>
          <w:color w:val="231F20"/>
        </w:rPr>
        <w:t>representatives</w:t>
      </w:r>
      <w:r w:rsidR="00DC48E1">
        <w:rPr>
          <w:color w:val="231F20"/>
        </w:rPr>
        <w:t xml:space="preserve"> </w:t>
      </w:r>
      <w:r>
        <w:rPr>
          <w:color w:val="231F20"/>
        </w:rPr>
        <w:t>who choose</w:t>
      </w:r>
      <w:r w:rsidR="00DC48E1">
        <w:rPr>
          <w:color w:val="231F20"/>
        </w:rPr>
        <w:t xml:space="preserve"> </w:t>
      </w:r>
      <w:r>
        <w:rPr>
          <w:color w:val="231F20"/>
        </w:rPr>
        <w:t>to</w:t>
      </w:r>
      <w:r w:rsidR="00DC48E1">
        <w:rPr>
          <w:color w:val="231F20"/>
        </w:rPr>
        <w:t xml:space="preserve"> </w:t>
      </w:r>
      <w:r>
        <w:rPr>
          <w:color w:val="231F20"/>
        </w:rPr>
        <w:t>attend</w:t>
      </w:r>
      <w:r w:rsidR="00DC48E1">
        <w:rPr>
          <w:color w:val="231F20"/>
        </w:rPr>
        <w:t xml:space="preserve"> </w:t>
      </w:r>
      <w:r>
        <w:rPr>
          <w:color w:val="231F20"/>
        </w:rPr>
        <w:t>at</w:t>
      </w:r>
      <w:r w:rsidR="00DC48E1">
        <w:rPr>
          <w:color w:val="231F20"/>
        </w:rPr>
        <w:t xml:space="preserve"> </w:t>
      </w:r>
      <w:r>
        <w:rPr>
          <w:color w:val="231F20"/>
        </w:rPr>
        <w:t>the</w:t>
      </w:r>
      <w:r w:rsidR="00DC48E1">
        <w:rPr>
          <w:color w:val="231F20"/>
        </w:rPr>
        <w:t xml:space="preserve"> </w:t>
      </w:r>
      <w:r>
        <w:rPr>
          <w:color w:val="231F20"/>
        </w:rPr>
        <w:t>address</w:t>
      </w:r>
      <w:r w:rsidR="00DC48E1">
        <w:rPr>
          <w:color w:val="231F20"/>
        </w:rPr>
        <w:t xml:space="preserve"> </w:t>
      </w:r>
      <w:r>
        <w:rPr>
          <w:color w:val="231F20"/>
          <w:spacing w:val="-3"/>
        </w:rPr>
        <w:t>below.</w:t>
      </w:r>
    </w:p>
    <w:p w14:paraId="3E8D9E95" w14:textId="77777777" w:rsidR="005E6E3D" w:rsidRDefault="007B664E" w:rsidP="002C041F">
      <w:pPr>
        <w:pStyle w:val="ListParagraph"/>
        <w:numPr>
          <w:ilvl w:val="0"/>
          <w:numId w:val="113"/>
        </w:numPr>
        <w:tabs>
          <w:tab w:val="left" w:pos="604"/>
        </w:tabs>
        <w:spacing w:before="237"/>
        <w:ind w:left="603"/>
      </w:pPr>
      <w:r>
        <w:rPr>
          <w:color w:val="231F20"/>
        </w:rPr>
        <w:t>Late</w:t>
      </w:r>
      <w:r w:rsidR="00DC48E1">
        <w:rPr>
          <w:color w:val="231F20"/>
        </w:rPr>
        <w:t xml:space="preserve"> </w:t>
      </w:r>
      <w:r>
        <w:rPr>
          <w:color w:val="231F20"/>
        </w:rPr>
        <w:t>tenders</w:t>
      </w:r>
      <w:r w:rsidR="00DC48E1">
        <w:rPr>
          <w:color w:val="231F20"/>
        </w:rPr>
        <w:t xml:space="preserve"> </w:t>
      </w:r>
      <w:r>
        <w:rPr>
          <w:color w:val="231F20"/>
        </w:rPr>
        <w:t>will</w:t>
      </w:r>
      <w:r w:rsidR="00DC48E1">
        <w:rPr>
          <w:color w:val="231F20"/>
        </w:rPr>
        <w:t xml:space="preserve"> </w:t>
      </w:r>
      <w:r>
        <w:rPr>
          <w:color w:val="231F20"/>
        </w:rPr>
        <w:t>be</w:t>
      </w:r>
      <w:r w:rsidR="00DC48E1">
        <w:rPr>
          <w:color w:val="231F20"/>
        </w:rPr>
        <w:t xml:space="preserve"> </w:t>
      </w:r>
      <w:r>
        <w:rPr>
          <w:color w:val="231F20"/>
        </w:rPr>
        <w:t>rejected.</w:t>
      </w:r>
    </w:p>
    <w:p w14:paraId="5A099DB5" w14:textId="77777777" w:rsidR="005E6E3D" w:rsidRDefault="007B664E" w:rsidP="002C041F">
      <w:pPr>
        <w:pStyle w:val="ListParagraph"/>
        <w:numPr>
          <w:ilvl w:val="0"/>
          <w:numId w:val="113"/>
        </w:numPr>
        <w:tabs>
          <w:tab w:val="left" w:pos="603"/>
          <w:tab w:val="left" w:pos="604"/>
        </w:tabs>
        <w:spacing w:before="235"/>
        <w:ind w:left="603"/>
      </w:pPr>
      <w:r>
        <w:rPr>
          <w:color w:val="231F20"/>
        </w:rPr>
        <w:t>The</w:t>
      </w:r>
      <w:r w:rsidR="00DC48E1">
        <w:rPr>
          <w:color w:val="231F20"/>
        </w:rPr>
        <w:t xml:space="preserve"> </w:t>
      </w:r>
      <w:r>
        <w:rPr>
          <w:color w:val="231F20"/>
        </w:rPr>
        <w:t>addresses</w:t>
      </w:r>
      <w:r w:rsidR="00DC48E1">
        <w:rPr>
          <w:color w:val="231F20"/>
        </w:rPr>
        <w:t xml:space="preserve"> </w:t>
      </w:r>
      <w:r>
        <w:rPr>
          <w:color w:val="231F20"/>
        </w:rPr>
        <w:t>referred</w:t>
      </w:r>
      <w:r w:rsidR="00DC48E1">
        <w:rPr>
          <w:color w:val="231F20"/>
        </w:rPr>
        <w:t xml:space="preserve"> </w:t>
      </w:r>
      <w:r>
        <w:rPr>
          <w:color w:val="231F20"/>
        </w:rPr>
        <w:t>to</w:t>
      </w:r>
      <w:r w:rsidR="00DC48E1">
        <w:rPr>
          <w:color w:val="231F20"/>
        </w:rPr>
        <w:t xml:space="preserve"> </w:t>
      </w:r>
      <w:r>
        <w:rPr>
          <w:color w:val="231F20"/>
        </w:rPr>
        <w:t>above</w:t>
      </w:r>
      <w:r w:rsidR="00DC48E1">
        <w:rPr>
          <w:color w:val="231F20"/>
        </w:rPr>
        <w:t xml:space="preserve"> </w:t>
      </w:r>
      <w:r>
        <w:rPr>
          <w:color w:val="231F20"/>
        </w:rPr>
        <w:t>are:</w:t>
      </w:r>
    </w:p>
    <w:p w14:paraId="3DF411F4" w14:textId="77777777" w:rsidR="005E6E3D" w:rsidRDefault="005E6E3D">
      <w:pPr>
        <w:pStyle w:val="BodyText"/>
        <w:spacing w:before="6"/>
        <w:rPr>
          <w:sz w:val="41"/>
        </w:rPr>
      </w:pPr>
    </w:p>
    <w:p w14:paraId="57619861" w14:textId="77777777" w:rsidR="005E6E3D" w:rsidRDefault="007B664E" w:rsidP="002C041F">
      <w:pPr>
        <w:pStyle w:val="Heading4"/>
        <w:numPr>
          <w:ilvl w:val="1"/>
          <w:numId w:val="113"/>
        </w:numPr>
        <w:tabs>
          <w:tab w:val="left" w:pos="603"/>
          <w:tab w:val="left" w:pos="604"/>
        </w:tabs>
        <w:spacing w:before="0"/>
      </w:pPr>
      <w:r>
        <w:rPr>
          <w:color w:val="231F20"/>
          <w:u w:val="single" w:color="231F20"/>
        </w:rPr>
        <w:t>Address</w:t>
      </w:r>
      <w:r w:rsidR="00DC48E1">
        <w:rPr>
          <w:color w:val="231F20"/>
          <w:u w:val="single" w:color="231F20"/>
        </w:rPr>
        <w:t xml:space="preserve"> </w:t>
      </w:r>
      <w:r>
        <w:rPr>
          <w:color w:val="231F20"/>
          <w:u w:val="single" w:color="231F20"/>
        </w:rPr>
        <w:t>for</w:t>
      </w:r>
      <w:r w:rsidR="00DC48E1">
        <w:rPr>
          <w:color w:val="231F20"/>
          <w:u w:val="single" w:color="231F20"/>
        </w:rPr>
        <w:t xml:space="preserve"> </w:t>
      </w:r>
      <w:r>
        <w:rPr>
          <w:color w:val="231F20"/>
          <w:u w:val="single" w:color="231F20"/>
        </w:rPr>
        <w:t>obtaining</w:t>
      </w:r>
      <w:r w:rsidR="00DC48E1">
        <w:rPr>
          <w:color w:val="231F20"/>
          <w:u w:val="single" w:color="231F20"/>
        </w:rPr>
        <w:t xml:space="preserve"> </w:t>
      </w:r>
      <w:r>
        <w:rPr>
          <w:color w:val="231F20"/>
          <w:u w:val="single" w:color="231F20"/>
        </w:rPr>
        <w:t>further</w:t>
      </w:r>
      <w:r w:rsidR="00DC48E1">
        <w:rPr>
          <w:color w:val="231F20"/>
          <w:u w:val="single" w:color="231F20"/>
        </w:rPr>
        <w:t xml:space="preserve"> </w:t>
      </w:r>
      <w:r>
        <w:rPr>
          <w:color w:val="231F20"/>
          <w:u w:val="single" w:color="231F20"/>
        </w:rPr>
        <w:t>information</w:t>
      </w:r>
      <w:r w:rsidR="00DC48E1">
        <w:rPr>
          <w:color w:val="231F20"/>
          <w:u w:val="single" w:color="231F20"/>
        </w:rPr>
        <w:t xml:space="preserve"> </w:t>
      </w:r>
      <w:r>
        <w:rPr>
          <w:color w:val="231F20"/>
          <w:u w:val="single" w:color="231F20"/>
        </w:rPr>
        <w:t>and</w:t>
      </w:r>
      <w:r w:rsidR="00DC48E1">
        <w:rPr>
          <w:color w:val="231F20"/>
          <w:u w:val="single" w:color="231F20"/>
        </w:rPr>
        <w:t xml:space="preserve"> </w:t>
      </w:r>
      <w:r>
        <w:rPr>
          <w:color w:val="231F20"/>
          <w:u w:val="single" w:color="231F20"/>
        </w:rPr>
        <w:t>for</w:t>
      </w:r>
      <w:r w:rsidR="00DC48E1">
        <w:rPr>
          <w:color w:val="231F20"/>
          <w:u w:val="single" w:color="231F20"/>
        </w:rPr>
        <w:t xml:space="preserve"> </w:t>
      </w:r>
      <w:r>
        <w:rPr>
          <w:color w:val="231F20"/>
          <w:u w:val="single" w:color="231F20"/>
        </w:rPr>
        <w:t>purchasing</w:t>
      </w:r>
      <w:r w:rsidR="00DC48E1">
        <w:rPr>
          <w:color w:val="231F20"/>
          <w:u w:val="single" w:color="231F20"/>
        </w:rPr>
        <w:t xml:space="preserve"> </w:t>
      </w:r>
      <w:r>
        <w:rPr>
          <w:color w:val="231F20"/>
          <w:u w:val="single" w:color="231F20"/>
        </w:rPr>
        <w:t>tender</w:t>
      </w:r>
      <w:r w:rsidR="00DC48E1">
        <w:rPr>
          <w:color w:val="231F20"/>
          <w:u w:val="single" w:color="231F20"/>
        </w:rPr>
        <w:t xml:space="preserve"> </w:t>
      </w:r>
      <w:r>
        <w:rPr>
          <w:color w:val="231F20"/>
          <w:u w:val="single" w:color="231F20"/>
        </w:rPr>
        <w:t>documents</w:t>
      </w:r>
    </w:p>
    <w:p w14:paraId="561F99CD" w14:textId="77777777" w:rsidR="005E6E3D" w:rsidRDefault="007B664E">
      <w:pPr>
        <w:pStyle w:val="BodyText"/>
        <w:tabs>
          <w:tab w:val="left" w:pos="603"/>
        </w:tabs>
        <w:spacing w:before="235"/>
        <w:ind w:left="129"/>
      </w:pPr>
      <w:r>
        <w:rPr>
          <w:color w:val="231F20"/>
        </w:rPr>
        <w:t>1)</w:t>
      </w:r>
      <w:r>
        <w:rPr>
          <w:color w:val="231F20"/>
        </w:rPr>
        <w:tab/>
        <w:t>Name</w:t>
      </w:r>
      <w:r w:rsidR="00DC48E1">
        <w:rPr>
          <w:color w:val="231F20"/>
        </w:rPr>
        <w:t xml:space="preserve"> </w:t>
      </w:r>
      <w:r>
        <w:rPr>
          <w:color w:val="231F20"/>
        </w:rPr>
        <w:t>of</w:t>
      </w:r>
      <w:r w:rsidR="00DC48E1">
        <w:rPr>
          <w:color w:val="231F20"/>
        </w:rPr>
        <w:t xml:space="preserve"> </w:t>
      </w:r>
      <w:r>
        <w:rPr>
          <w:color w:val="231F20"/>
        </w:rPr>
        <w:t>Procuring</w:t>
      </w:r>
      <w:r w:rsidR="00DC48E1">
        <w:rPr>
          <w:color w:val="231F20"/>
        </w:rPr>
        <w:t xml:space="preserve"> </w:t>
      </w:r>
      <w:r>
        <w:rPr>
          <w:color w:val="231F20"/>
        </w:rPr>
        <w:t>Entity</w:t>
      </w:r>
    </w:p>
    <w:p w14:paraId="155C4224" w14:textId="77777777" w:rsidR="005E6E3D" w:rsidRDefault="007B664E" w:rsidP="002C041F">
      <w:pPr>
        <w:pStyle w:val="ListParagraph"/>
        <w:numPr>
          <w:ilvl w:val="0"/>
          <w:numId w:val="114"/>
        </w:numPr>
        <w:tabs>
          <w:tab w:val="left" w:pos="603"/>
          <w:tab w:val="left" w:pos="604"/>
        </w:tabs>
        <w:spacing w:before="242" w:line="230" w:lineRule="auto"/>
        <w:ind w:left="609" w:right="314" w:hanging="480"/>
        <w:rPr>
          <w:color w:val="231F20"/>
        </w:rPr>
      </w:pPr>
      <w:r>
        <w:rPr>
          <w:color w:val="231F20"/>
        </w:rPr>
        <w:t xml:space="preserve">Physical address for hand Courier Delivery to an ofﬁce or </w:t>
      </w:r>
      <w:r>
        <w:rPr>
          <w:color w:val="231F20"/>
          <w:spacing w:val="-3"/>
        </w:rPr>
        <w:t xml:space="preserve">Tender </w:t>
      </w:r>
      <w:r>
        <w:rPr>
          <w:color w:val="231F20"/>
        </w:rPr>
        <w:t xml:space="preserve">Box </w:t>
      </w:r>
      <w:r>
        <w:rPr>
          <w:color w:val="231F20"/>
          <w:spacing w:val="-3"/>
        </w:rPr>
        <w:t xml:space="preserve">(City, </w:t>
      </w:r>
      <w:r>
        <w:rPr>
          <w:color w:val="231F20"/>
        </w:rPr>
        <w:t>Street Name, Building, Floor Number</w:t>
      </w:r>
      <w:r w:rsidR="00DC48E1">
        <w:rPr>
          <w:color w:val="231F20"/>
        </w:rPr>
        <w:t xml:space="preserve"> </w:t>
      </w:r>
      <w:r>
        <w:rPr>
          <w:color w:val="231F20"/>
        </w:rPr>
        <w:t>and</w:t>
      </w:r>
      <w:r w:rsidR="00DC48E1">
        <w:rPr>
          <w:color w:val="231F20"/>
        </w:rPr>
        <w:t xml:space="preserve"> </w:t>
      </w:r>
      <w:r>
        <w:rPr>
          <w:color w:val="231F20"/>
        </w:rPr>
        <w:t>Room)</w:t>
      </w:r>
    </w:p>
    <w:p w14:paraId="0F620B70" w14:textId="77777777" w:rsidR="005E6E3D" w:rsidRDefault="007B664E" w:rsidP="002C041F">
      <w:pPr>
        <w:pStyle w:val="ListParagraph"/>
        <w:numPr>
          <w:ilvl w:val="0"/>
          <w:numId w:val="114"/>
        </w:numPr>
        <w:tabs>
          <w:tab w:val="left" w:pos="603"/>
          <w:tab w:val="left" w:pos="604"/>
        </w:tabs>
        <w:spacing w:before="237"/>
        <w:ind w:left="603" w:hanging="474"/>
        <w:rPr>
          <w:color w:val="231F20"/>
        </w:rPr>
      </w:pPr>
      <w:r>
        <w:rPr>
          <w:color w:val="231F20"/>
        </w:rPr>
        <w:t>Postal</w:t>
      </w:r>
      <w:r w:rsidR="00DC48E1">
        <w:rPr>
          <w:color w:val="231F20"/>
        </w:rPr>
        <w:t xml:space="preserve"> </w:t>
      </w:r>
      <w:r>
        <w:rPr>
          <w:color w:val="231F20"/>
        </w:rPr>
        <w:t>Address</w:t>
      </w:r>
    </w:p>
    <w:p w14:paraId="3F5D8F8B" w14:textId="77777777" w:rsidR="005E6E3D" w:rsidRDefault="007B664E" w:rsidP="002C041F">
      <w:pPr>
        <w:pStyle w:val="ListParagraph"/>
        <w:numPr>
          <w:ilvl w:val="0"/>
          <w:numId w:val="114"/>
        </w:numPr>
        <w:tabs>
          <w:tab w:val="left" w:pos="603"/>
          <w:tab w:val="left" w:pos="604"/>
        </w:tabs>
        <w:spacing w:before="234"/>
        <w:ind w:left="603" w:hanging="474"/>
        <w:rPr>
          <w:color w:val="231F20"/>
        </w:rPr>
      </w:pPr>
      <w:r>
        <w:rPr>
          <w:color w:val="231F20"/>
        </w:rPr>
        <w:t>Insert</w:t>
      </w:r>
      <w:r w:rsidR="00DC48E1">
        <w:rPr>
          <w:color w:val="231F20"/>
        </w:rPr>
        <w:t xml:space="preserve"> </w:t>
      </w:r>
      <w:r>
        <w:rPr>
          <w:color w:val="231F20"/>
        </w:rPr>
        <w:t>designation,</w:t>
      </w:r>
      <w:r w:rsidR="00DC48E1">
        <w:rPr>
          <w:color w:val="231F20"/>
        </w:rPr>
        <w:t xml:space="preserve"> </w:t>
      </w:r>
      <w:r>
        <w:rPr>
          <w:color w:val="231F20"/>
        </w:rPr>
        <w:t>telephone</w:t>
      </w:r>
      <w:r w:rsidR="00DC48E1">
        <w:rPr>
          <w:color w:val="231F20"/>
        </w:rPr>
        <w:t xml:space="preserve"> </w:t>
      </w:r>
      <w:r>
        <w:rPr>
          <w:color w:val="231F20"/>
        </w:rPr>
        <w:t>number</w:t>
      </w:r>
      <w:r w:rsidR="00DC48E1">
        <w:rPr>
          <w:color w:val="231F20"/>
        </w:rPr>
        <w:t xml:space="preserve"> </w:t>
      </w:r>
      <w:r>
        <w:rPr>
          <w:color w:val="231F20"/>
        </w:rPr>
        <w:t>and</w:t>
      </w:r>
      <w:r w:rsidR="00DC48E1">
        <w:rPr>
          <w:color w:val="231F20"/>
        </w:rPr>
        <w:t xml:space="preserve"> </w:t>
      </w:r>
      <w:r>
        <w:rPr>
          <w:color w:val="231F20"/>
        </w:rPr>
        <w:t>e-mail</w:t>
      </w:r>
      <w:r w:rsidR="00DC48E1">
        <w:rPr>
          <w:color w:val="231F20"/>
        </w:rPr>
        <w:t xml:space="preserve"> </w:t>
      </w:r>
      <w:r>
        <w:rPr>
          <w:color w:val="231F20"/>
        </w:rPr>
        <w:t>address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ofﬁcer</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contacted.</w:t>
      </w:r>
    </w:p>
    <w:p w14:paraId="0358A8C2" w14:textId="77777777" w:rsidR="005E6E3D" w:rsidRDefault="005E6E3D">
      <w:pPr>
        <w:sectPr w:rsidR="005E6E3D">
          <w:headerReference w:type="default" r:id="rId26"/>
          <w:footerReference w:type="even" r:id="rId27"/>
          <w:footerReference w:type="default" r:id="rId28"/>
          <w:pgSz w:w="11910" w:h="16840"/>
          <w:pgMar w:top="740" w:right="540" w:bottom="640" w:left="720" w:header="0" w:footer="441" w:gutter="0"/>
          <w:pgNumType w:start="9"/>
          <w:cols w:space="720"/>
        </w:sectPr>
      </w:pPr>
    </w:p>
    <w:p w14:paraId="7B4EC51C" w14:textId="77777777" w:rsidR="005E6E3D" w:rsidRDefault="007B664E" w:rsidP="002C041F">
      <w:pPr>
        <w:pStyle w:val="Heading4"/>
        <w:numPr>
          <w:ilvl w:val="1"/>
          <w:numId w:val="113"/>
        </w:numPr>
        <w:tabs>
          <w:tab w:val="left" w:pos="606"/>
          <w:tab w:val="left" w:pos="607"/>
        </w:tabs>
        <w:spacing w:before="107"/>
        <w:ind w:left="606"/>
      </w:pPr>
      <w:r>
        <w:rPr>
          <w:color w:val="231F20"/>
          <w:u w:val="single" w:color="231F20"/>
        </w:rPr>
        <w:lastRenderedPageBreak/>
        <w:t>Address</w:t>
      </w:r>
      <w:r w:rsidR="00DC48E1">
        <w:rPr>
          <w:color w:val="231F20"/>
          <w:u w:val="single" w:color="231F20"/>
        </w:rPr>
        <w:t xml:space="preserve"> </w:t>
      </w:r>
      <w:r>
        <w:rPr>
          <w:color w:val="231F20"/>
          <w:u w:val="single" w:color="231F20"/>
        </w:rPr>
        <w:t>for</w:t>
      </w:r>
      <w:r w:rsidR="00DC48E1">
        <w:rPr>
          <w:color w:val="231F20"/>
          <w:u w:val="single" w:color="231F20"/>
        </w:rPr>
        <w:t xml:space="preserve"> </w:t>
      </w:r>
      <w:r>
        <w:rPr>
          <w:color w:val="231F20"/>
          <w:u w:val="single" w:color="231F20"/>
        </w:rPr>
        <w:t>Submission</w:t>
      </w:r>
      <w:r w:rsidR="00DC48E1">
        <w:rPr>
          <w:color w:val="231F20"/>
          <w:u w:val="single" w:color="231F20"/>
        </w:rPr>
        <w:t xml:space="preserve"> </w:t>
      </w:r>
      <w:r>
        <w:rPr>
          <w:color w:val="231F20"/>
          <w:u w:val="single" w:color="231F20"/>
        </w:rPr>
        <w:t>of</w:t>
      </w:r>
      <w:r w:rsidR="00DC48E1">
        <w:rPr>
          <w:color w:val="231F20"/>
          <w:u w:val="single" w:color="231F20"/>
        </w:rPr>
        <w:t xml:space="preserve"> </w:t>
      </w:r>
      <w:r>
        <w:rPr>
          <w:color w:val="231F20"/>
          <w:spacing w:val="-3"/>
          <w:u w:val="single" w:color="231F20"/>
        </w:rPr>
        <w:t>Tenders.</w:t>
      </w:r>
    </w:p>
    <w:p w14:paraId="17ECAA93" w14:textId="77777777" w:rsidR="005E6E3D" w:rsidRDefault="007B664E" w:rsidP="002C041F">
      <w:pPr>
        <w:pStyle w:val="ListParagraph"/>
        <w:numPr>
          <w:ilvl w:val="0"/>
          <w:numId w:val="112"/>
        </w:numPr>
        <w:tabs>
          <w:tab w:val="left" w:pos="606"/>
          <w:tab w:val="left" w:pos="607"/>
        </w:tabs>
        <w:spacing w:before="235"/>
        <w:ind w:hanging="480"/>
      </w:pPr>
      <w:r>
        <w:rPr>
          <w:color w:val="231F20"/>
        </w:rPr>
        <w:t>Name</w:t>
      </w:r>
      <w:r w:rsidR="00DC48E1">
        <w:rPr>
          <w:color w:val="231F20"/>
        </w:rPr>
        <w:t xml:space="preserve"> </w:t>
      </w:r>
      <w:r>
        <w:rPr>
          <w:color w:val="231F20"/>
        </w:rPr>
        <w:t>of</w:t>
      </w:r>
      <w:r w:rsidR="00DC48E1">
        <w:rPr>
          <w:color w:val="231F20"/>
        </w:rPr>
        <w:t xml:space="preserve"> </w:t>
      </w:r>
      <w:r>
        <w:rPr>
          <w:color w:val="231F20"/>
        </w:rPr>
        <w:t>Procuring</w:t>
      </w:r>
      <w:r w:rsidR="00DC48E1">
        <w:rPr>
          <w:color w:val="231F20"/>
        </w:rPr>
        <w:t xml:space="preserve"> </w:t>
      </w:r>
      <w:r>
        <w:rPr>
          <w:color w:val="231F20"/>
        </w:rPr>
        <w:t>Entity</w:t>
      </w:r>
    </w:p>
    <w:p w14:paraId="6D58965A" w14:textId="77777777" w:rsidR="005E6E3D" w:rsidRDefault="007B664E" w:rsidP="002C041F">
      <w:pPr>
        <w:pStyle w:val="ListParagraph"/>
        <w:numPr>
          <w:ilvl w:val="0"/>
          <w:numId w:val="112"/>
        </w:numPr>
        <w:tabs>
          <w:tab w:val="left" w:pos="606"/>
          <w:tab w:val="left" w:pos="607"/>
        </w:tabs>
        <w:spacing w:before="234"/>
        <w:ind w:hanging="480"/>
      </w:pPr>
      <w:r>
        <w:rPr>
          <w:color w:val="231F20"/>
        </w:rPr>
        <w:t>Postal</w:t>
      </w:r>
      <w:r w:rsidR="00DC48E1">
        <w:rPr>
          <w:color w:val="231F20"/>
        </w:rPr>
        <w:t xml:space="preserve"> </w:t>
      </w:r>
      <w:r>
        <w:rPr>
          <w:color w:val="231F20"/>
        </w:rPr>
        <w:t>Address</w:t>
      </w:r>
      <w:r w:rsidR="00DC48E1">
        <w:rPr>
          <w:color w:val="231F20"/>
        </w:rPr>
        <w:t xml:space="preserve"> </w:t>
      </w:r>
      <w:r>
        <w:rPr>
          <w:color w:val="231F20"/>
        </w:rPr>
        <w:t>(include</w:t>
      </w:r>
      <w:r w:rsidR="00DC48E1">
        <w:rPr>
          <w:color w:val="231F20"/>
        </w:rPr>
        <w:t xml:space="preserve"> </w:t>
      </w:r>
      <w:r>
        <w:rPr>
          <w:color w:val="231F20"/>
        </w:rPr>
        <w:t>designation</w:t>
      </w:r>
      <w:r w:rsidR="00DC48E1">
        <w:rPr>
          <w:color w:val="231F20"/>
        </w:rPr>
        <w:t xml:space="preserve"> </w:t>
      </w:r>
      <w:r>
        <w:rPr>
          <w:color w:val="231F20"/>
        </w:rPr>
        <w:t>to</w:t>
      </w:r>
      <w:r w:rsidR="00DC48E1">
        <w:rPr>
          <w:color w:val="231F20"/>
        </w:rPr>
        <w:t xml:space="preserve"> </w:t>
      </w:r>
      <w:r>
        <w:rPr>
          <w:color w:val="231F20"/>
        </w:rPr>
        <w:t>be</w:t>
      </w:r>
      <w:r w:rsidR="00DC48E1">
        <w:rPr>
          <w:color w:val="231F20"/>
        </w:rPr>
        <w:t xml:space="preserve"> </w:t>
      </w:r>
      <w:r>
        <w:rPr>
          <w:color w:val="231F20"/>
        </w:rPr>
        <w:t>attentional)</w:t>
      </w:r>
    </w:p>
    <w:p w14:paraId="7A8CE970" w14:textId="77777777" w:rsidR="005E6E3D" w:rsidRDefault="007B664E" w:rsidP="002C041F">
      <w:pPr>
        <w:pStyle w:val="ListParagraph"/>
        <w:numPr>
          <w:ilvl w:val="0"/>
          <w:numId w:val="112"/>
        </w:numPr>
        <w:tabs>
          <w:tab w:val="left" w:pos="606"/>
          <w:tab w:val="left" w:pos="607"/>
        </w:tabs>
        <w:spacing w:before="243" w:line="230" w:lineRule="auto"/>
        <w:ind w:right="310" w:hanging="480"/>
      </w:pPr>
      <w:r>
        <w:rPr>
          <w:color w:val="231F20"/>
        </w:rPr>
        <w:t xml:space="preserve">Physical address for hand Courier Delivery to an ofﬁce or </w:t>
      </w:r>
      <w:r>
        <w:rPr>
          <w:color w:val="231F20"/>
          <w:spacing w:val="-3"/>
        </w:rPr>
        <w:t xml:space="preserve">Tender </w:t>
      </w:r>
      <w:r>
        <w:rPr>
          <w:color w:val="231F20"/>
        </w:rPr>
        <w:t xml:space="preserve">Box </w:t>
      </w:r>
      <w:r>
        <w:rPr>
          <w:color w:val="231F20"/>
          <w:spacing w:val="-3"/>
        </w:rPr>
        <w:t xml:space="preserve">(City, </w:t>
      </w:r>
      <w:r>
        <w:rPr>
          <w:color w:val="231F20"/>
        </w:rPr>
        <w:t>Street Name, Building, Floor Number</w:t>
      </w:r>
      <w:r w:rsidR="00DC48E1">
        <w:rPr>
          <w:color w:val="231F20"/>
        </w:rPr>
        <w:t xml:space="preserve"> </w:t>
      </w:r>
      <w:r>
        <w:rPr>
          <w:color w:val="231F20"/>
        </w:rPr>
        <w:t>and</w:t>
      </w:r>
      <w:r w:rsidR="00DC48E1">
        <w:rPr>
          <w:color w:val="231F20"/>
        </w:rPr>
        <w:t xml:space="preserve"> </w:t>
      </w:r>
      <w:r>
        <w:rPr>
          <w:color w:val="231F20"/>
        </w:rPr>
        <w:t>Room)</w:t>
      </w:r>
    </w:p>
    <w:p w14:paraId="0AE45983" w14:textId="77777777" w:rsidR="005E6E3D" w:rsidRDefault="005E6E3D">
      <w:pPr>
        <w:pStyle w:val="BodyText"/>
        <w:spacing w:before="9"/>
        <w:rPr>
          <w:sz w:val="41"/>
        </w:rPr>
      </w:pPr>
    </w:p>
    <w:p w14:paraId="754AB8C0" w14:textId="77777777" w:rsidR="005E6E3D" w:rsidRDefault="007B664E" w:rsidP="002C041F">
      <w:pPr>
        <w:pStyle w:val="Heading4"/>
        <w:numPr>
          <w:ilvl w:val="1"/>
          <w:numId w:val="113"/>
        </w:numPr>
        <w:tabs>
          <w:tab w:val="left" w:pos="606"/>
          <w:tab w:val="left" w:pos="607"/>
        </w:tabs>
        <w:spacing w:before="0"/>
        <w:ind w:left="606"/>
      </w:pPr>
      <w:r>
        <w:rPr>
          <w:color w:val="231F20"/>
          <w:u w:val="single" w:color="231F20"/>
        </w:rPr>
        <w:t>Address</w:t>
      </w:r>
      <w:r w:rsidR="00DC48E1">
        <w:rPr>
          <w:color w:val="231F20"/>
          <w:u w:val="single" w:color="231F20"/>
        </w:rPr>
        <w:t xml:space="preserve"> </w:t>
      </w:r>
      <w:r>
        <w:rPr>
          <w:color w:val="231F20"/>
          <w:u w:val="single" w:color="231F20"/>
        </w:rPr>
        <w:t>for</w:t>
      </w:r>
      <w:r w:rsidR="00DC48E1">
        <w:rPr>
          <w:color w:val="231F20"/>
          <w:u w:val="single" w:color="231F20"/>
        </w:rPr>
        <w:t xml:space="preserve"> </w:t>
      </w:r>
      <w:r>
        <w:rPr>
          <w:color w:val="231F20"/>
          <w:u w:val="single" w:color="231F20"/>
        </w:rPr>
        <w:t>Opening</w:t>
      </w:r>
      <w:r w:rsidR="00DC48E1">
        <w:rPr>
          <w:color w:val="231F20"/>
          <w:u w:val="single" w:color="231F20"/>
        </w:rPr>
        <w:t xml:space="preserve"> </w:t>
      </w:r>
      <w:r>
        <w:rPr>
          <w:color w:val="231F20"/>
          <w:u w:val="single" w:color="231F20"/>
        </w:rPr>
        <w:t>of</w:t>
      </w:r>
      <w:r w:rsidR="00DC48E1">
        <w:rPr>
          <w:color w:val="231F20"/>
          <w:u w:val="single" w:color="231F20"/>
        </w:rPr>
        <w:t xml:space="preserve"> </w:t>
      </w:r>
      <w:r>
        <w:rPr>
          <w:color w:val="231F20"/>
          <w:spacing w:val="-3"/>
          <w:u w:val="single" w:color="231F20"/>
        </w:rPr>
        <w:t>Tenders.</w:t>
      </w:r>
    </w:p>
    <w:p w14:paraId="4E9E8680" w14:textId="77777777" w:rsidR="005E6E3D" w:rsidRDefault="007B664E" w:rsidP="002C041F">
      <w:pPr>
        <w:pStyle w:val="ListParagraph"/>
        <w:numPr>
          <w:ilvl w:val="0"/>
          <w:numId w:val="111"/>
        </w:numPr>
        <w:tabs>
          <w:tab w:val="left" w:pos="606"/>
          <w:tab w:val="left" w:pos="607"/>
        </w:tabs>
        <w:spacing w:before="234"/>
        <w:ind w:hanging="474"/>
      </w:pPr>
      <w:r>
        <w:rPr>
          <w:color w:val="231F20"/>
        </w:rPr>
        <w:t>Name</w:t>
      </w:r>
      <w:r w:rsidR="00DC48E1">
        <w:rPr>
          <w:color w:val="231F20"/>
        </w:rPr>
        <w:t xml:space="preserve"> </w:t>
      </w:r>
      <w:r>
        <w:rPr>
          <w:color w:val="231F20"/>
        </w:rPr>
        <w:t>of</w:t>
      </w:r>
      <w:r w:rsidR="00DC48E1">
        <w:rPr>
          <w:color w:val="231F20"/>
        </w:rPr>
        <w:t xml:space="preserve"> </w:t>
      </w:r>
      <w:r>
        <w:rPr>
          <w:color w:val="231F20"/>
        </w:rPr>
        <w:t>Procuring</w:t>
      </w:r>
      <w:r w:rsidR="00DC48E1">
        <w:rPr>
          <w:color w:val="231F20"/>
        </w:rPr>
        <w:t xml:space="preserve"> </w:t>
      </w:r>
      <w:r>
        <w:rPr>
          <w:color w:val="231F20"/>
        </w:rPr>
        <w:t>Entity</w:t>
      </w:r>
    </w:p>
    <w:p w14:paraId="329AB3F1" w14:textId="77777777" w:rsidR="005E6E3D" w:rsidRDefault="007B664E" w:rsidP="002C041F">
      <w:pPr>
        <w:pStyle w:val="ListParagraph"/>
        <w:numPr>
          <w:ilvl w:val="0"/>
          <w:numId w:val="111"/>
        </w:numPr>
        <w:tabs>
          <w:tab w:val="left" w:pos="606"/>
          <w:tab w:val="left" w:pos="607"/>
        </w:tabs>
        <w:spacing w:before="235"/>
        <w:ind w:hanging="474"/>
      </w:pPr>
      <w:r>
        <w:rPr>
          <w:color w:val="231F20"/>
        </w:rPr>
        <w:t>Physical</w:t>
      </w:r>
      <w:r w:rsidR="00DC48E1">
        <w:rPr>
          <w:color w:val="231F20"/>
        </w:rPr>
        <w:t xml:space="preserve"> </w:t>
      </w:r>
      <w:r>
        <w:rPr>
          <w:color w:val="231F20"/>
        </w:rPr>
        <w:t>address</w:t>
      </w:r>
      <w:r w:rsidR="00DC48E1">
        <w:rPr>
          <w:color w:val="231F20"/>
        </w:rPr>
        <w:t xml:space="preserve"> </w:t>
      </w:r>
      <w:r>
        <w:rPr>
          <w:color w:val="231F20"/>
        </w:rPr>
        <w:t>for</w:t>
      </w:r>
      <w:r w:rsidR="00DC48E1">
        <w:rPr>
          <w:color w:val="231F20"/>
        </w:rPr>
        <w:t xml:space="preserve"> </w:t>
      </w:r>
      <w:r>
        <w:rPr>
          <w:color w:val="231F20"/>
        </w:rPr>
        <w:t>the</w:t>
      </w:r>
      <w:r w:rsidR="00DC48E1">
        <w:rPr>
          <w:color w:val="231F20"/>
        </w:rPr>
        <w:t xml:space="preserve"> </w:t>
      </w:r>
      <w:r>
        <w:rPr>
          <w:color w:val="231F20"/>
        </w:rPr>
        <w:t>location</w:t>
      </w:r>
      <w:r w:rsidR="00DC48E1">
        <w:rPr>
          <w:color w:val="231F20"/>
        </w:rPr>
        <w:t xml:space="preserve"> </w:t>
      </w:r>
      <w:r>
        <w:rPr>
          <w:color w:val="231F20"/>
          <w:spacing w:val="-3"/>
        </w:rPr>
        <w:t>(City,</w:t>
      </w:r>
      <w:r w:rsidR="00DC48E1">
        <w:rPr>
          <w:color w:val="231F20"/>
          <w:spacing w:val="-3"/>
        </w:rPr>
        <w:t xml:space="preserve"> </w:t>
      </w:r>
      <w:r>
        <w:rPr>
          <w:color w:val="231F20"/>
        </w:rPr>
        <w:t>Street</w:t>
      </w:r>
      <w:r w:rsidR="00DC48E1">
        <w:rPr>
          <w:color w:val="231F20"/>
        </w:rPr>
        <w:t xml:space="preserve"> </w:t>
      </w:r>
      <w:r>
        <w:rPr>
          <w:color w:val="231F20"/>
        </w:rPr>
        <w:t>Name,</w:t>
      </w:r>
      <w:r w:rsidR="00DC48E1">
        <w:rPr>
          <w:color w:val="231F20"/>
        </w:rPr>
        <w:t xml:space="preserve"> </w:t>
      </w:r>
      <w:r>
        <w:rPr>
          <w:color w:val="231F20"/>
        </w:rPr>
        <w:t>Building,</w:t>
      </w:r>
      <w:r w:rsidR="00DC48E1">
        <w:rPr>
          <w:color w:val="231F20"/>
        </w:rPr>
        <w:t xml:space="preserve"> </w:t>
      </w:r>
      <w:r>
        <w:rPr>
          <w:color w:val="231F20"/>
        </w:rPr>
        <w:t>Floor</w:t>
      </w:r>
      <w:r w:rsidR="00DC48E1">
        <w:rPr>
          <w:color w:val="231F20"/>
        </w:rPr>
        <w:t xml:space="preserve"> </w:t>
      </w:r>
      <w:r>
        <w:rPr>
          <w:color w:val="231F20"/>
        </w:rPr>
        <w:t>Number</w:t>
      </w:r>
      <w:r w:rsidR="00DC48E1">
        <w:rPr>
          <w:color w:val="231F20"/>
        </w:rPr>
        <w:t xml:space="preserve"> </w:t>
      </w:r>
      <w:r>
        <w:rPr>
          <w:color w:val="231F20"/>
        </w:rPr>
        <w:t>and</w:t>
      </w:r>
      <w:r w:rsidR="00DC48E1">
        <w:rPr>
          <w:color w:val="231F20"/>
        </w:rPr>
        <w:t xml:space="preserve"> </w:t>
      </w:r>
      <w:r>
        <w:rPr>
          <w:color w:val="231F20"/>
        </w:rPr>
        <w:t>Room)</w:t>
      </w:r>
    </w:p>
    <w:p w14:paraId="73F5FD6A" w14:textId="77777777" w:rsidR="005E6E3D" w:rsidRDefault="005E6E3D">
      <w:pPr>
        <w:pStyle w:val="BodyText"/>
        <w:spacing w:before="6"/>
        <w:rPr>
          <w:sz w:val="41"/>
        </w:rPr>
      </w:pPr>
    </w:p>
    <w:p w14:paraId="3F07B5AE" w14:textId="77777777" w:rsidR="005E6E3D" w:rsidRDefault="007B664E">
      <w:pPr>
        <w:pStyle w:val="BodyText"/>
        <w:spacing w:line="248" w:lineRule="exact"/>
        <w:ind w:left="600"/>
        <w:jc w:val="both"/>
      </w:pPr>
      <w:r>
        <w:rPr>
          <w:color w:val="231F20"/>
        </w:rPr>
        <w:t>---------------------------------------------------------------------------------------------------------------</w:t>
      </w:r>
    </w:p>
    <w:p w14:paraId="25D1BCE3" w14:textId="77777777" w:rsidR="005E6E3D" w:rsidRDefault="007B664E">
      <w:pPr>
        <w:pStyle w:val="Heading5"/>
        <w:spacing w:line="248" w:lineRule="exact"/>
        <w:ind w:left="600"/>
        <w:jc w:val="both"/>
      </w:pPr>
      <w:r>
        <w:rPr>
          <w:color w:val="231F20"/>
        </w:rPr>
        <w:t>[Authorized Ofﬁcial (name, designation, Signature and date)]</w:t>
      </w:r>
    </w:p>
    <w:p w14:paraId="7A4820C9" w14:textId="77777777" w:rsidR="005E6E3D" w:rsidRDefault="007B664E">
      <w:pPr>
        <w:tabs>
          <w:tab w:val="left" w:pos="6350"/>
        </w:tabs>
        <w:spacing w:before="243" w:line="230" w:lineRule="auto"/>
        <w:ind w:left="588" w:right="311" w:firstLine="12"/>
        <w:rPr>
          <w:i/>
        </w:rPr>
      </w:pPr>
      <w:r>
        <w:rPr>
          <w:color w:val="231F20"/>
        </w:rPr>
        <w:t>Name</w:t>
      </w:r>
      <w:r>
        <w:rPr>
          <w:color w:val="231F20"/>
          <w:u w:val="single" w:color="221E1F"/>
        </w:rPr>
        <w:tab/>
      </w:r>
      <w:r>
        <w:rPr>
          <w:color w:val="231F20"/>
        </w:rPr>
        <w:t>(</w:t>
      </w:r>
      <w:r>
        <w:rPr>
          <w:i/>
          <w:color w:val="231F20"/>
        </w:rPr>
        <w:t>Ofﬁcial of the Procuring Entity issuing the invitation)</w:t>
      </w:r>
    </w:p>
    <w:p w14:paraId="3C1EB46F" w14:textId="77777777" w:rsidR="005E6E3D" w:rsidRDefault="007B664E">
      <w:pPr>
        <w:pStyle w:val="BodyText"/>
        <w:tabs>
          <w:tab w:val="left" w:pos="6296"/>
        </w:tabs>
        <w:spacing w:before="237" w:line="463" w:lineRule="auto"/>
        <w:ind w:left="600" w:right="4334"/>
        <w:jc w:val="both"/>
      </w:pPr>
      <w:r>
        <w:rPr>
          <w:color w:val="231F20"/>
        </w:rPr>
        <w:t>Designation</w:t>
      </w:r>
      <w:r>
        <w:rPr>
          <w:color w:val="231F20"/>
          <w:u w:val="single" w:color="221E1F"/>
        </w:rPr>
        <w:tab/>
      </w:r>
      <w:r>
        <w:rPr>
          <w:color w:val="231F20"/>
        </w:rPr>
        <w:t xml:space="preserve"> Signature</w:t>
      </w:r>
      <w:r>
        <w:rPr>
          <w:color w:val="231F20"/>
          <w:u w:val="single" w:color="221E1F"/>
        </w:rPr>
        <w:tab/>
      </w:r>
      <w:r>
        <w:rPr>
          <w:color w:val="231F20"/>
        </w:rPr>
        <w:t xml:space="preserve"> Date</w:t>
      </w:r>
      <w:r>
        <w:rPr>
          <w:color w:val="231F20"/>
          <w:u w:val="single" w:color="221E1F"/>
        </w:rPr>
        <w:tab/>
      </w:r>
    </w:p>
    <w:p w14:paraId="00FCD215" w14:textId="77777777" w:rsidR="005E6E3D" w:rsidRDefault="005E6E3D">
      <w:pPr>
        <w:spacing w:line="463" w:lineRule="auto"/>
        <w:jc w:val="both"/>
        <w:sectPr w:rsidR="005E6E3D">
          <w:headerReference w:type="even" r:id="rId29"/>
          <w:pgSz w:w="11910" w:h="16840"/>
          <w:pgMar w:top="700" w:right="540" w:bottom="640" w:left="720" w:header="0" w:footer="441" w:gutter="0"/>
          <w:cols w:space="720"/>
        </w:sectPr>
      </w:pPr>
    </w:p>
    <w:p w14:paraId="7E14153D" w14:textId="77777777" w:rsidR="005E6E3D" w:rsidRDefault="005E6E3D">
      <w:pPr>
        <w:pStyle w:val="BodyText"/>
        <w:rPr>
          <w:sz w:val="20"/>
        </w:rPr>
      </w:pPr>
    </w:p>
    <w:p w14:paraId="637FCC68" w14:textId="77777777" w:rsidR="005E6E3D" w:rsidRDefault="005E6E3D">
      <w:pPr>
        <w:pStyle w:val="BodyText"/>
        <w:rPr>
          <w:sz w:val="20"/>
        </w:rPr>
      </w:pPr>
    </w:p>
    <w:p w14:paraId="38D191EA" w14:textId="77777777" w:rsidR="005E6E3D" w:rsidRDefault="005E6E3D">
      <w:pPr>
        <w:pStyle w:val="BodyText"/>
        <w:rPr>
          <w:sz w:val="20"/>
        </w:rPr>
      </w:pPr>
    </w:p>
    <w:p w14:paraId="5AD79992" w14:textId="77777777" w:rsidR="005E6E3D" w:rsidRDefault="005E6E3D">
      <w:pPr>
        <w:pStyle w:val="BodyText"/>
        <w:rPr>
          <w:sz w:val="20"/>
        </w:rPr>
      </w:pPr>
    </w:p>
    <w:p w14:paraId="1C2B4E88" w14:textId="77777777" w:rsidR="005E6E3D" w:rsidRDefault="005E6E3D">
      <w:pPr>
        <w:pStyle w:val="BodyText"/>
        <w:rPr>
          <w:sz w:val="20"/>
        </w:rPr>
      </w:pPr>
    </w:p>
    <w:p w14:paraId="44707EBD" w14:textId="77777777" w:rsidR="005E6E3D" w:rsidRDefault="005E6E3D">
      <w:pPr>
        <w:pStyle w:val="BodyText"/>
        <w:rPr>
          <w:sz w:val="20"/>
        </w:rPr>
      </w:pPr>
    </w:p>
    <w:p w14:paraId="2ABAEF81" w14:textId="77777777" w:rsidR="005E6E3D" w:rsidRDefault="005E6E3D">
      <w:pPr>
        <w:pStyle w:val="BodyText"/>
        <w:rPr>
          <w:sz w:val="20"/>
        </w:rPr>
      </w:pPr>
    </w:p>
    <w:p w14:paraId="6082EF58" w14:textId="77777777" w:rsidR="005E6E3D" w:rsidRDefault="005E6E3D">
      <w:pPr>
        <w:pStyle w:val="BodyText"/>
        <w:rPr>
          <w:sz w:val="20"/>
        </w:rPr>
      </w:pPr>
    </w:p>
    <w:p w14:paraId="1A24E7C0" w14:textId="77777777" w:rsidR="005E6E3D" w:rsidRDefault="005E6E3D">
      <w:pPr>
        <w:pStyle w:val="BodyText"/>
        <w:rPr>
          <w:sz w:val="20"/>
        </w:rPr>
      </w:pPr>
    </w:p>
    <w:p w14:paraId="14DB6FFE" w14:textId="77777777" w:rsidR="005E6E3D" w:rsidRDefault="005E6E3D">
      <w:pPr>
        <w:pStyle w:val="BodyText"/>
        <w:rPr>
          <w:sz w:val="20"/>
        </w:rPr>
      </w:pPr>
    </w:p>
    <w:p w14:paraId="41642270" w14:textId="77777777" w:rsidR="005E6E3D" w:rsidRDefault="005E6E3D">
      <w:pPr>
        <w:pStyle w:val="BodyText"/>
        <w:rPr>
          <w:sz w:val="20"/>
        </w:rPr>
      </w:pPr>
    </w:p>
    <w:p w14:paraId="398A013F" w14:textId="77777777" w:rsidR="005E6E3D" w:rsidRDefault="005E6E3D">
      <w:pPr>
        <w:pStyle w:val="BodyText"/>
        <w:rPr>
          <w:sz w:val="20"/>
        </w:rPr>
      </w:pPr>
    </w:p>
    <w:p w14:paraId="7E5EB090" w14:textId="77777777" w:rsidR="005E6E3D" w:rsidRDefault="005E6E3D">
      <w:pPr>
        <w:pStyle w:val="BodyText"/>
        <w:rPr>
          <w:sz w:val="20"/>
        </w:rPr>
      </w:pPr>
    </w:p>
    <w:p w14:paraId="11A88CFC" w14:textId="77777777" w:rsidR="005E6E3D" w:rsidRDefault="005E6E3D">
      <w:pPr>
        <w:pStyle w:val="BodyText"/>
        <w:rPr>
          <w:sz w:val="20"/>
        </w:rPr>
      </w:pPr>
    </w:p>
    <w:p w14:paraId="0A355F04" w14:textId="77777777" w:rsidR="005E6E3D" w:rsidRDefault="005E6E3D">
      <w:pPr>
        <w:pStyle w:val="BodyText"/>
        <w:rPr>
          <w:sz w:val="20"/>
        </w:rPr>
      </w:pPr>
    </w:p>
    <w:p w14:paraId="3C8ACA29" w14:textId="77777777" w:rsidR="005E6E3D" w:rsidRDefault="005E6E3D">
      <w:pPr>
        <w:pStyle w:val="BodyText"/>
        <w:rPr>
          <w:sz w:val="20"/>
        </w:rPr>
      </w:pPr>
    </w:p>
    <w:p w14:paraId="337A5918" w14:textId="77777777" w:rsidR="005E6E3D" w:rsidRDefault="005E6E3D">
      <w:pPr>
        <w:pStyle w:val="BodyText"/>
        <w:rPr>
          <w:sz w:val="20"/>
        </w:rPr>
      </w:pPr>
    </w:p>
    <w:p w14:paraId="77B8AB28" w14:textId="77777777" w:rsidR="005E6E3D" w:rsidRDefault="005E6E3D">
      <w:pPr>
        <w:pStyle w:val="BodyText"/>
        <w:rPr>
          <w:sz w:val="20"/>
        </w:rPr>
      </w:pPr>
    </w:p>
    <w:p w14:paraId="028B1BA4" w14:textId="77777777" w:rsidR="005E6E3D" w:rsidRDefault="005E6E3D">
      <w:pPr>
        <w:pStyle w:val="BodyText"/>
        <w:rPr>
          <w:sz w:val="20"/>
        </w:rPr>
      </w:pPr>
    </w:p>
    <w:p w14:paraId="2DB00AAB" w14:textId="77777777" w:rsidR="005E6E3D" w:rsidRDefault="005E6E3D">
      <w:pPr>
        <w:pStyle w:val="BodyText"/>
        <w:rPr>
          <w:sz w:val="20"/>
        </w:rPr>
      </w:pPr>
    </w:p>
    <w:p w14:paraId="5595FC6B" w14:textId="77777777" w:rsidR="005E6E3D" w:rsidRDefault="005E6E3D">
      <w:pPr>
        <w:pStyle w:val="BodyText"/>
        <w:rPr>
          <w:sz w:val="20"/>
        </w:rPr>
      </w:pPr>
    </w:p>
    <w:p w14:paraId="76016B7C" w14:textId="77777777" w:rsidR="005E6E3D" w:rsidRDefault="005E6E3D">
      <w:pPr>
        <w:pStyle w:val="BodyText"/>
        <w:rPr>
          <w:sz w:val="20"/>
        </w:rPr>
      </w:pPr>
    </w:p>
    <w:p w14:paraId="2F85735A" w14:textId="77777777" w:rsidR="005E6E3D" w:rsidRDefault="005E6E3D">
      <w:pPr>
        <w:pStyle w:val="BodyText"/>
        <w:rPr>
          <w:sz w:val="20"/>
        </w:rPr>
      </w:pPr>
    </w:p>
    <w:p w14:paraId="2DA70E8D" w14:textId="77777777" w:rsidR="005E6E3D" w:rsidRDefault="005E6E3D">
      <w:pPr>
        <w:pStyle w:val="BodyText"/>
        <w:spacing w:before="9" w:after="1"/>
        <w:rPr>
          <w:sz w:val="23"/>
        </w:rPr>
      </w:pPr>
    </w:p>
    <w:p w14:paraId="7CE5FC4E" w14:textId="438DE9A9" w:rsidR="005E6E3D" w:rsidRDefault="002D2885">
      <w:pPr>
        <w:pStyle w:val="BodyText"/>
        <w:spacing w:line="100" w:lineRule="exact"/>
        <w:ind w:left="81"/>
        <w:rPr>
          <w:sz w:val="10"/>
        </w:rPr>
      </w:pPr>
      <w:r>
        <w:rPr>
          <w:noProof/>
          <w:position w:val="-1"/>
          <w:sz w:val="10"/>
        </w:rPr>
        <mc:AlternateContent>
          <mc:Choice Requires="wpg">
            <w:drawing>
              <wp:inline distT="0" distB="0" distL="0" distR="0" wp14:anchorId="3556B1F5" wp14:editId="219DF35D">
                <wp:extent cx="6479540" cy="63500"/>
                <wp:effectExtent l="38100" t="0" r="35560" b="3175"/>
                <wp:docPr id="17" name="Group 8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19" name="Line 898"/>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95D7C9" id="Group 897"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">
                <v:line id="Line 898" o:spid="_x0000_s1027" style="position:absolute;visibility:visible;mso-wrap-style:square" from="0,50" to="102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" strokecolor="#a7a9ac" strokeweight="1.76378mm"/>
                <w10:anchorlock/>
              </v:group>
            </w:pict>
          </mc:Fallback>
        </mc:AlternateContent>
      </w:r>
    </w:p>
    <w:p w14:paraId="1E0D284F" w14:textId="77777777" w:rsidR="005E6E3D" w:rsidRDefault="005E6E3D">
      <w:pPr>
        <w:pStyle w:val="BodyText"/>
        <w:rPr>
          <w:sz w:val="20"/>
        </w:rPr>
      </w:pPr>
    </w:p>
    <w:p w14:paraId="79D02ECB" w14:textId="77777777" w:rsidR="005E6E3D" w:rsidRDefault="005E6E3D">
      <w:pPr>
        <w:pStyle w:val="BodyText"/>
        <w:rPr>
          <w:sz w:val="20"/>
        </w:rPr>
      </w:pPr>
    </w:p>
    <w:p w14:paraId="42A0289E" w14:textId="77777777" w:rsidR="005E6E3D" w:rsidRDefault="005E6E3D">
      <w:pPr>
        <w:pStyle w:val="BodyText"/>
        <w:spacing w:before="8"/>
        <w:rPr>
          <w:sz w:val="21"/>
        </w:rPr>
      </w:pPr>
    </w:p>
    <w:p w14:paraId="15430D71" w14:textId="77777777" w:rsidR="005E6E3D" w:rsidRDefault="007B664E">
      <w:pPr>
        <w:pStyle w:val="Heading1"/>
      </w:pPr>
      <w:bookmarkStart w:id="6" w:name="_TOC_250077"/>
      <w:bookmarkEnd w:id="6"/>
      <w:r>
        <w:rPr>
          <w:color w:val="231F20"/>
        </w:rPr>
        <w:t>PART 1 - TENDERING PROCEDURES</w:t>
      </w:r>
    </w:p>
    <w:p w14:paraId="48676BF0" w14:textId="77777777" w:rsidR="005E6E3D" w:rsidRDefault="005E6E3D">
      <w:pPr>
        <w:pStyle w:val="BodyText"/>
        <w:rPr>
          <w:b/>
          <w:sz w:val="20"/>
        </w:rPr>
      </w:pPr>
    </w:p>
    <w:p w14:paraId="42A49F65" w14:textId="77777777" w:rsidR="005E6E3D" w:rsidRDefault="005E6E3D">
      <w:pPr>
        <w:pStyle w:val="BodyText"/>
        <w:rPr>
          <w:b/>
          <w:sz w:val="20"/>
        </w:rPr>
      </w:pPr>
    </w:p>
    <w:p w14:paraId="4083AAED" w14:textId="77777777" w:rsidR="005E6E3D" w:rsidRDefault="005E6E3D">
      <w:pPr>
        <w:pStyle w:val="BodyText"/>
        <w:rPr>
          <w:b/>
          <w:sz w:val="20"/>
        </w:rPr>
      </w:pPr>
    </w:p>
    <w:p w14:paraId="164119A5" w14:textId="2806A2EB" w:rsidR="005E6E3D" w:rsidRDefault="002D2885">
      <w:pPr>
        <w:pStyle w:val="BodyText"/>
        <w:spacing w:before="5"/>
        <w:rPr>
          <w:b/>
          <w:sz w:val="14"/>
        </w:rPr>
      </w:pPr>
      <w:r>
        <w:rPr>
          <w:noProof/>
        </w:rPr>
        <mc:AlternateContent>
          <mc:Choice Requires="wps">
            <w:drawing>
              <wp:anchor distT="4294967295" distB="4294967295" distL="0" distR="0" simplePos="0" relativeHeight="251648000" behindDoc="0" locked="0" layoutInCell="1" allowOverlap="1" wp14:anchorId="59F5D560" wp14:editId="58329839">
                <wp:simplePos x="0" y="0"/>
                <wp:positionH relativeFrom="page">
                  <wp:posOffset>540385</wp:posOffset>
                </wp:positionH>
                <wp:positionV relativeFrom="paragraph">
                  <wp:posOffset>161924</wp:posOffset>
                </wp:positionV>
                <wp:extent cx="6478905" cy="0"/>
                <wp:effectExtent l="0" t="19050" r="36195" b="19050"/>
                <wp:wrapTopAndBottom/>
                <wp:docPr id="2161" name="Lin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EC3DF" id="Line 896" o:spid="_x0000_s1026" style="position:absolute;z-index:25164595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" strokecolor="#a7a9ac" strokeweight="1.76378mm">
                <w10:wrap type="topAndBottom" anchorx="page"/>
              </v:line>
            </w:pict>
          </mc:Fallback>
        </mc:AlternateContent>
      </w:r>
    </w:p>
    <w:p w14:paraId="5A8196B9" w14:textId="77777777" w:rsidR="005E6E3D" w:rsidRDefault="005E6E3D">
      <w:pPr>
        <w:rPr>
          <w:sz w:val="14"/>
        </w:rPr>
        <w:sectPr w:rsidR="005E6E3D">
          <w:headerReference w:type="default" r:id="rId30"/>
          <w:footerReference w:type="default" r:id="rId31"/>
          <w:pgSz w:w="11910" w:h="16840"/>
          <w:pgMar w:top="1580" w:right="540" w:bottom="280" w:left="720" w:header="0" w:footer="0" w:gutter="0"/>
          <w:cols w:space="720"/>
        </w:sectPr>
      </w:pPr>
    </w:p>
    <w:p w14:paraId="3880117F" w14:textId="77777777" w:rsidR="005E6E3D" w:rsidRDefault="007B664E">
      <w:pPr>
        <w:pStyle w:val="Heading4"/>
        <w:tabs>
          <w:tab w:val="left" w:pos="568"/>
        </w:tabs>
        <w:spacing w:before="98" w:line="463" w:lineRule="auto"/>
        <w:ind w:left="125" w:right="5877"/>
      </w:pPr>
      <w:r>
        <w:rPr>
          <w:color w:val="231F20"/>
          <w:u w:val="single" w:color="231F20"/>
        </w:rPr>
        <w:lastRenderedPageBreak/>
        <w:t>SECTIONI-INSTRUCTIONS</w:t>
      </w:r>
      <w:r w:rsidR="009645A7">
        <w:rPr>
          <w:color w:val="231F20"/>
          <w:u w:val="single" w:color="231F20"/>
        </w:rPr>
        <w:t xml:space="preserve"> </w:t>
      </w:r>
      <w:r>
        <w:rPr>
          <w:color w:val="231F20"/>
          <w:u w:val="single" w:color="231F20"/>
        </w:rPr>
        <w:t>TO</w:t>
      </w:r>
      <w:r w:rsidR="009645A7">
        <w:rPr>
          <w:color w:val="231F20"/>
          <w:u w:val="single" w:color="231F20"/>
        </w:rPr>
        <w:t xml:space="preserve"> </w:t>
      </w:r>
      <w:r>
        <w:rPr>
          <w:color w:val="231F20"/>
          <w:u w:val="single" w:color="231F20"/>
        </w:rPr>
        <w:t>TENDERERS</w:t>
      </w:r>
      <w:r>
        <w:rPr>
          <w:color w:val="231F20"/>
        </w:rPr>
        <w:t xml:space="preserve"> A</w:t>
      </w:r>
      <w:r>
        <w:rPr>
          <w:color w:val="231F20"/>
        </w:rPr>
        <w:tab/>
      </w:r>
      <w:r>
        <w:rPr>
          <w:color w:val="231F20"/>
          <w:u w:val="single" w:color="231F20"/>
        </w:rPr>
        <w:t>GENERALPROVISIONS</w:t>
      </w:r>
    </w:p>
    <w:p w14:paraId="242C0A42" w14:textId="77777777" w:rsidR="005E6E3D" w:rsidRDefault="007B664E" w:rsidP="002C041F">
      <w:pPr>
        <w:pStyle w:val="ListParagraph"/>
        <w:numPr>
          <w:ilvl w:val="0"/>
          <w:numId w:val="110"/>
        </w:numPr>
        <w:tabs>
          <w:tab w:val="left" w:pos="568"/>
          <w:tab w:val="left" w:pos="569"/>
        </w:tabs>
        <w:spacing w:before="0" w:line="251" w:lineRule="exact"/>
        <w:ind w:hanging="4"/>
        <w:rPr>
          <w:b/>
          <w:color w:val="231F20"/>
        </w:rPr>
      </w:pPr>
      <w:proofErr w:type="spellStart"/>
      <w:r>
        <w:rPr>
          <w:b/>
          <w:color w:val="231F20"/>
        </w:rPr>
        <w:t>Sopeof</w:t>
      </w:r>
      <w:r>
        <w:rPr>
          <w:b/>
          <w:color w:val="231F20"/>
          <w:spacing w:val="-4"/>
        </w:rPr>
        <w:t>Tender</w:t>
      </w:r>
      <w:proofErr w:type="spellEnd"/>
    </w:p>
    <w:p w14:paraId="489246A4" w14:textId="77777777" w:rsidR="005E6E3D" w:rsidRDefault="007B664E" w:rsidP="002C041F">
      <w:pPr>
        <w:pStyle w:val="ListParagraph"/>
        <w:numPr>
          <w:ilvl w:val="1"/>
          <w:numId w:val="110"/>
        </w:numPr>
        <w:tabs>
          <w:tab w:val="left" w:pos="569"/>
        </w:tabs>
        <w:spacing w:before="242" w:line="230" w:lineRule="auto"/>
        <w:ind w:left="575" w:right="297" w:hanging="450"/>
        <w:jc w:val="both"/>
        <w:rPr>
          <w:b/>
        </w:rPr>
      </w:pP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as</w:t>
      </w:r>
      <w:r w:rsidR="00DC48E1">
        <w:rPr>
          <w:color w:val="231F20"/>
        </w:rPr>
        <w:t xml:space="preserve"> </w:t>
      </w:r>
      <w:r>
        <w:rPr>
          <w:color w:val="231F20"/>
        </w:rPr>
        <w:t>deﬁned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Appendix</w:t>
      </w:r>
      <w:r w:rsidR="00DC48E1">
        <w:rPr>
          <w:color w:val="231F20"/>
        </w:rPr>
        <w:t xml:space="preserve"> </w:t>
      </w:r>
      <w:r>
        <w:rPr>
          <w:color w:val="231F20"/>
        </w:rPr>
        <w:t>to</w:t>
      </w:r>
      <w:r w:rsidR="00DC48E1">
        <w:rPr>
          <w:color w:val="231F20"/>
        </w:rPr>
        <w:t xml:space="preserve"> </w:t>
      </w:r>
      <w:r>
        <w:rPr>
          <w:color w:val="231F20"/>
        </w:rPr>
        <w:t>Conditions</w:t>
      </w:r>
      <w:r w:rsidR="00DC48E1">
        <w:rPr>
          <w:color w:val="231F20"/>
        </w:rPr>
        <w:t xml:space="preserve"> </w:t>
      </w:r>
      <w:r>
        <w:rPr>
          <w:color w:val="231F20"/>
        </w:rPr>
        <w:t>of</w:t>
      </w:r>
      <w:r w:rsidR="00DC48E1">
        <w:rPr>
          <w:color w:val="231F20"/>
        </w:rPr>
        <w:t xml:space="preserve"> </w:t>
      </w:r>
      <w:r>
        <w:rPr>
          <w:color w:val="231F20"/>
        </w:rPr>
        <w:t>Contract</w:t>
      </w:r>
      <w:r w:rsidR="00DC48E1">
        <w:rPr>
          <w:color w:val="231F20"/>
        </w:rPr>
        <w:t xml:space="preserve"> </w:t>
      </w:r>
      <w:r>
        <w:rPr>
          <w:color w:val="231F20"/>
        </w:rPr>
        <w:t>invites</w:t>
      </w:r>
      <w:r w:rsidR="00DC48E1">
        <w:rPr>
          <w:color w:val="231F20"/>
        </w:rPr>
        <w:t xml:space="preserve"> </w:t>
      </w:r>
      <w:r>
        <w:rPr>
          <w:color w:val="231F20"/>
        </w:rPr>
        <w:t>tenders</w:t>
      </w:r>
      <w:r w:rsidR="00DC48E1">
        <w:rPr>
          <w:color w:val="231F20"/>
        </w:rPr>
        <w:t xml:space="preserve"> </w:t>
      </w:r>
      <w:r>
        <w:rPr>
          <w:color w:val="231F20"/>
        </w:rPr>
        <w:t>for</w:t>
      </w:r>
      <w:r w:rsidR="00DC48E1">
        <w:rPr>
          <w:color w:val="231F20"/>
        </w:rPr>
        <w:t xml:space="preserve"> </w:t>
      </w:r>
      <w:r>
        <w:rPr>
          <w:color w:val="231F20"/>
          <w:spacing w:val="-4"/>
        </w:rPr>
        <w:t>Works</w:t>
      </w:r>
      <w:r w:rsidR="00DC48E1">
        <w:rPr>
          <w:color w:val="231F20"/>
          <w:spacing w:val="-4"/>
        </w:rPr>
        <w:t xml:space="preserve"> </w:t>
      </w:r>
      <w:r>
        <w:rPr>
          <w:color w:val="231F20"/>
        </w:rPr>
        <w:t>Contract</w:t>
      </w:r>
      <w:r w:rsidR="00DC48E1">
        <w:rPr>
          <w:color w:val="231F20"/>
        </w:rPr>
        <w:t xml:space="preserve"> </w:t>
      </w:r>
      <w:r>
        <w:rPr>
          <w:color w:val="231F20"/>
        </w:rPr>
        <w:t xml:space="preserve">as described in the tender documents. The name, identiﬁcation, and number of lots (contracts) of this </w:t>
      </w:r>
      <w:r>
        <w:rPr>
          <w:color w:val="231F20"/>
          <w:spacing w:val="-3"/>
        </w:rPr>
        <w:t xml:space="preserve">Tender </w:t>
      </w:r>
      <w:r>
        <w:rPr>
          <w:color w:val="231F20"/>
        </w:rPr>
        <w:t>Document</w:t>
      </w:r>
      <w:r w:rsidR="00DC48E1">
        <w:rPr>
          <w:color w:val="231F20"/>
        </w:rPr>
        <w:t xml:space="preserve"> </w:t>
      </w:r>
      <w:r>
        <w:rPr>
          <w:color w:val="231F20"/>
        </w:rPr>
        <w:t>are</w:t>
      </w:r>
      <w:r w:rsidR="00DC48E1">
        <w:rPr>
          <w:color w:val="231F20"/>
        </w:rPr>
        <w:t xml:space="preserve"> </w:t>
      </w:r>
      <w:r>
        <w:rPr>
          <w:b/>
          <w:color w:val="231F20"/>
        </w:rPr>
        <w:t>speciﬁed</w:t>
      </w:r>
      <w:r w:rsidR="00DC48E1">
        <w:rPr>
          <w:b/>
          <w:color w:val="231F20"/>
        </w:rPr>
        <w:t xml:space="preserve"> </w:t>
      </w:r>
      <w:r>
        <w:rPr>
          <w:b/>
          <w:color w:val="231F20"/>
        </w:rPr>
        <w:t>in</w:t>
      </w:r>
      <w:r w:rsidR="00DC48E1">
        <w:rPr>
          <w:b/>
          <w:color w:val="231F20"/>
        </w:rPr>
        <w:t xml:space="preserve"> </w:t>
      </w:r>
      <w:r>
        <w:rPr>
          <w:b/>
          <w:color w:val="231F20"/>
        </w:rPr>
        <w:t>the</w:t>
      </w:r>
      <w:r w:rsidR="00DC48E1">
        <w:rPr>
          <w:b/>
          <w:color w:val="231F20"/>
        </w:rPr>
        <w:t xml:space="preserve"> </w:t>
      </w:r>
      <w:r>
        <w:rPr>
          <w:b/>
          <w:color w:val="231F20"/>
        </w:rPr>
        <w:t>TDS.</w:t>
      </w:r>
    </w:p>
    <w:p w14:paraId="2EACD20D" w14:textId="77777777" w:rsidR="005E6E3D" w:rsidRDefault="007B664E" w:rsidP="002C041F">
      <w:pPr>
        <w:pStyle w:val="Heading4"/>
        <w:numPr>
          <w:ilvl w:val="0"/>
          <w:numId w:val="110"/>
        </w:numPr>
        <w:tabs>
          <w:tab w:val="left" w:pos="568"/>
          <w:tab w:val="left" w:pos="569"/>
        </w:tabs>
        <w:ind w:left="568"/>
        <w:rPr>
          <w:color w:val="231F20"/>
        </w:rPr>
      </w:pPr>
      <w:r>
        <w:rPr>
          <w:color w:val="231F20"/>
        </w:rPr>
        <w:t>Fraud and</w:t>
      </w:r>
      <w:r w:rsidR="00DC48E1">
        <w:rPr>
          <w:color w:val="231F20"/>
        </w:rPr>
        <w:t xml:space="preserve"> </w:t>
      </w:r>
      <w:r>
        <w:rPr>
          <w:color w:val="231F20"/>
        </w:rPr>
        <w:t>Corruption</w:t>
      </w:r>
    </w:p>
    <w:p w14:paraId="370319B6" w14:textId="77777777" w:rsidR="005E6E3D" w:rsidRDefault="007B664E" w:rsidP="002C041F">
      <w:pPr>
        <w:pStyle w:val="ListParagraph"/>
        <w:numPr>
          <w:ilvl w:val="1"/>
          <w:numId w:val="110"/>
        </w:numPr>
        <w:tabs>
          <w:tab w:val="left" w:pos="569"/>
        </w:tabs>
        <w:spacing w:before="242" w:line="230" w:lineRule="auto"/>
        <w:ind w:left="575" w:right="297" w:hanging="450"/>
        <w:jc w:val="both"/>
        <w:rPr>
          <w:color w:val="231F20"/>
        </w:rPr>
      </w:pP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requires</w:t>
      </w:r>
      <w:r w:rsidR="00DC48E1">
        <w:rPr>
          <w:color w:val="231F20"/>
        </w:rPr>
        <w:t xml:space="preserve"> </w:t>
      </w:r>
      <w:r>
        <w:rPr>
          <w:color w:val="231F20"/>
        </w:rPr>
        <w:t>compliance</w:t>
      </w:r>
      <w:r w:rsidR="00DC48E1">
        <w:rPr>
          <w:color w:val="231F20"/>
        </w:rPr>
        <w:t xml:space="preserve"> </w:t>
      </w:r>
      <w:r>
        <w:rPr>
          <w:color w:val="231F20"/>
        </w:rPr>
        <w:t>with</w:t>
      </w:r>
      <w:r w:rsidR="00DC48E1">
        <w:rPr>
          <w:color w:val="231F20"/>
        </w:rPr>
        <w:t xml:space="preserve"> </w:t>
      </w:r>
      <w:r>
        <w:rPr>
          <w:color w:val="231F20"/>
        </w:rPr>
        <w:t>the</w:t>
      </w:r>
      <w:r w:rsidR="00DC48E1">
        <w:rPr>
          <w:color w:val="231F20"/>
        </w:rPr>
        <w:t xml:space="preserve"> </w:t>
      </w:r>
      <w:r>
        <w:rPr>
          <w:color w:val="231F20"/>
        </w:rPr>
        <w:t>provisions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Public</w:t>
      </w:r>
      <w:r w:rsidR="00DC48E1">
        <w:rPr>
          <w:color w:val="231F20"/>
        </w:rPr>
        <w:t xml:space="preserve"> </w:t>
      </w:r>
      <w:r>
        <w:rPr>
          <w:color w:val="231F20"/>
        </w:rPr>
        <w:t>Procurement</w:t>
      </w:r>
      <w:r w:rsidR="00DC48E1">
        <w:rPr>
          <w:color w:val="231F20"/>
        </w:rPr>
        <w:t xml:space="preserve"> </w:t>
      </w:r>
      <w:r>
        <w:rPr>
          <w:color w:val="231F20"/>
        </w:rPr>
        <w:t>and</w:t>
      </w:r>
      <w:r w:rsidR="00DC48E1">
        <w:rPr>
          <w:color w:val="231F20"/>
        </w:rPr>
        <w:t xml:space="preserve"> </w:t>
      </w:r>
      <w:r>
        <w:rPr>
          <w:color w:val="231F20"/>
        </w:rPr>
        <w:t>Asset</w:t>
      </w:r>
      <w:r w:rsidR="00DC48E1">
        <w:rPr>
          <w:color w:val="231F20"/>
        </w:rPr>
        <w:t xml:space="preserve"> </w:t>
      </w:r>
      <w:r>
        <w:rPr>
          <w:color w:val="231F20"/>
        </w:rPr>
        <w:t>Disposal</w:t>
      </w:r>
      <w:r w:rsidR="00DC48E1">
        <w:rPr>
          <w:color w:val="231F20"/>
        </w:rPr>
        <w:t xml:space="preserve"> </w:t>
      </w:r>
      <w:r>
        <w:rPr>
          <w:color w:val="231F20"/>
        </w:rPr>
        <w:t>Act, 2015, Section 62 “Declaration not to engage in corruption”. The tender submitted by a person shall include a declaration</w:t>
      </w:r>
      <w:r w:rsidR="00DC48E1">
        <w:rPr>
          <w:color w:val="231F20"/>
        </w:rPr>
        <w:t xml:space="preserve"> </w:t>
      </w:r>
      <w:r>
        <w:rPr>
          <w:color w:val="231F20"/>
        </w:rPr>
        <w:t>that</w:t>
      </w:r>
      <w:r w:rsidR="00DC48E1">
        <w:rPr>
          <w:color w:val="231F20"/>
        </w:rPr>
        <w:t xml:space="preserve"> </w:t>
      </w:r>
      <w:r>
        <w:rPr>
          <w:color w:val="231F20"/>
        </w:rPr>
        <w:t>the</w:t>
      </w:r>
      <w:r w:rsidR="00DC48E1">
        <w:rPr>
          <w:color w:val="231F20"/>
        </w:rPr>
        <w:t xml:space="preserve"> </w:t>
      </w:r>
      <w:r>
        <w:rPr>
          <w:color w:val="231F20"/>
        </w:rPr>
        <w:t>person</w:t>
      </w:r>
      <w:r w:rsidR="00DC48E1">
        <w:rPr>
          <w:color w:val="231F20"/>
        </w:rPr>
        <w:t xml:space="preserve"> </w:t>
      </w:r>
      <w:r>
        <w:rPr>
          <w:color w:val="231F20"/>
        </w:rPr>
        <w:t>shall</w:t>
      </w:r>
      <w:r w:rsidR="00DC48E1">
        <w:rPr>
          <w:color w:val="231F20"/>
        </w:rPr>
        <w:t xml:space="preserve"> </w:t>
      </w:r>
      <w:r>
        <w:rPr>
          <w:color w:val="231F20"/>
        </w:rPr>
        <w:t>not</w:t>
      </w:r>
      <w:r w:rsidR="00DC48E1">
        <w:rPr>
          <w:color w:val="231F20"/>
        </w:rPr>
        <w:t xml:space="preserve"> </w:t>
      </w:r>
      <w:r>
        <w:rPr>
          <w:color w:val="231F20"/>
        </w:rPr>
        <w:t>engage</w:t>
      </w:r>
      <w:r w:rsidR="00DC48E1">
        <w:rPr>
          <w:color w:val="231F20"/>
        </w:rPr>
        <w:t xml:space="preserve"> </w:t>
      </w:r>
      <w:r>
        <w:rPr>
          <w:color w:val="231F20"/>
        </w:rPr>
        <w:t>in</w:t>
      </w:r>
      <w:r w:rsidR="00DC48E1">
        <w:rPr>
          <w:color w:val="231F20"/>
        </w:rPr>
        <w:t xml:space="preserve"> </w:t>
      </w:r>
      <w:r>
        <w:rPr>
          <w:color w:val="231F20"/>
        </w:rPr>
        <w:t>any</w:t>
      </w:r>
      <w:r w:rsidR="00DC48E1">
        <w:rPr>
          <w:color w:val="231F20"/>
        </w:rPr>
        <w:t xml:space="preserve"> </w:t>
      </w:r>
      <w:r>
        <w:rPr>
          <w:color w:val="231F20"/>
        </w:rPr>
        <w:t>corrupt</w:t>
      </w:r>
      <w:r w:rsidR="00DC48E1">
        <w:rPr>
          <w:color w:val="231F20"/>
        </w:rPr>
        <w:t xml:space="preserve"> </w:t>
      </w:r>
      <w:r>
        <w:rPr>
          <w:color w:val="231F20"/>
        </w:rPr>
        <w:t>or</w:t>
      </w:r>
      <w:r w:rsidR="00DC48E1">
        <w:rPr>
          <w:color w:val="231F20"/>
        </w:rPr>
        <w:t xml:space="preserve"> </w:t>
      </w:r>
      <w:r>
        <w:rPr>
          <w:color w:val="231F20"/>
        </w:rPr>
        <w:t>fraudulent</w:t>
      </w:r>
      <w:r w:rsidR="00DC48E1">
        <w:rPr>
          <w:color w:val="231F20"/>
        </w:rPr>
        <w:t xml:space="preserve"> </w:t>
      </w:r>
      <w:r>
        <w:rPr>
          <w:color w:val="231F20"/>
        </w:rPr>
        <w:t>practice</w:t>
      </w:r>
      <w:r w:rsidR="00DC48E1">
        <w:rPr>
          <w:color w:val="231F20"/>
        </w:rPr>
        <w:t xml:space="preserve"> </w:t>
      </w:r>
      <w:r>
        <w:rPr>
          <w:color w:val="231F20"/>
        </w:rPr>
        <w:t>and</w:t>
      </w:r>
      <w:r w:rsidR="00DC48E1">
        <w:rPr>
          <w:color w:val="231F20"/>
        </w:rPr>
        <w:t xml:space="preserve"> </w:t>
      </w:r>
      <w:r>
        <w:rPr>
          <w:color w:val="231F20"/>
        </w:rPr>
        <w:t>a</w:t>
      </w:r>
      <w:r w:rsidR="00DC48E1">
        <w:rPr>
          <w:color w:val="231F20"/>
        </w:rPr>
        <w:t xml:space="preserve"> </w:t>
      </w:r>
      <w:r>
        <w:rPr>
          <w:color w:val="231F20"/>
        </w:rPr>
        <w:t>declaration</w:t>
      </w:r>
      <w:r w:rsidR="00DC48E1">
        <w:rPr>
          <w:color w:val="231F20"/>
        </w:rPr>
        <w:t xml:space="preserve"> </w:t>
      </w:r>
      <w:r>
        <w:rPr>
          <w:color w:val="231F20"/>
        </w:rPr>
        <w:t>that</w:t>
      </w:r>
      <w:r w:rsidR="00DC48E1">
        <w:rPr>
          <w:color w:val="231F20"/>
        </w:rPr>
        <w:t xml:space="preserve"> </w:t>
      </w:r>
      <w:r>
        <w:rPr>
          <w:color w:val="231F20"/>
        </w:rPr>
        <w:t>the</w:t>
      </w:r>
      <w:r w:rsidR="00DC48E1">
        <w:rPr>
          <w:color w:val="231F20"/>
        </w:rPr>
        <w:t xml:space="preserve"> </w:t>
      </w:r>
      <w:r>
        <w:rPr>
          <w:color w:val="231F20"/>
        </w:rPr>
        <w:t>person or</w:t>
      </w:r>
      <w:r w:rsidR="00DC48E1">
        <w:rPr>
          <w:color w:val="231F20"/>
        </w:rPr>
        <w:t xml:space="preserve"> </w:t>
      </w:r>
      <w:r>
        <w:rPr>
          <w:color w:val="231F20"/>
        </w:rPr>
        <w:t>his</w:t>
      </w:r>
      <w:r w:rsidR="00DC48E1">
        <w:rPr>
          <w:color w:val="231F20"/>
        </w:rPr>
        <w:t xml:space="preserve"> </w:t>
      </w:r>
      <w:r>
        <w:rPr>
          <w:color w:val="231F20"/>
        </w:rPr>
        <w:t>or</w:t>
      </w:r>
      <w:r w:rsidR="00DC48E1">
        <w:rPr>
          <w:color w:val="231F20"/>
        </w:rPr>
        <w:t xml:space="preserve"> </w:t>
      </w:r>
      <w:r>
        <w:rPr>
          <w:color w:val="231F20"/>
        </w:rPr>
        <w:t>her</w:t>
      </w:r>
      <w:r w:rsidR="00DC48E1">
        <w:rPr>
          <w:color w:val="231F20"/>
        </w:rPr>
        <w:t xml:space="preserve"> </w:t>
      </w:r>
      <w:r>
        <w:rPr>
          <w:color w:val="231F20"/>
        </w:rPr>
        <w:t>sub-contractors</w:t>
      </w:r>
      <w:r w:rsidR="00DC48E1">
        <w:rPr>
          <w:color w:val="231F20"/>
        </w:rPr>
        <w:t xml:space="preserve"> </w:t>
      </w:r>
      <w:r>
        <w:rPr>
          <w:color w:val="231F20"/>
        </w:rPr>
        <w:t>are</w:t>
      </w:r>
      <w:r w:rsidR="00DC48E1">
        <w:rPr>
          <w:color w:val="231F20"/>
        </w:rPr>
        <w:t xml:space="preserve"> </w:t>
      </w:r>
      <w:r>
        <w:rPr>
          <w:color w:val="231F20"/>
        </w:rPr>
        <w:t>not</w:t>
      </w:r>
      <w:r w:rsidR="00DC48E1">
        <w:rPr>
          <w:color w:val="231F20"/>
        </w:rPr>
        <w:t xml:space="preserve"> </w:t>
      </w:r>
      <w:r>
        <w:rPr>
          <w:color w:val="231F20"/>
        </w:rPr>
        <w:t>debarred</w:t>
      </w:r>
      <w:r w:rsidR="00DC48E1">
        <w:rPr>
          <w:color w:val="231F20"/>
        </w:rPr>
        <w:t xml:space="preserve"> </w:t>
      </w:r>
      <w:r>
        <w:rPr>
          <w:color w:val="231F20"/>
        </w:rPr>
        <w:t>from</w:t>
      </w:r>
      <w:r w:rsidR="00DC48E1">
        <w:rPr>
          <w:color w:val="231F20"/>
        </w:rPr>
        <w:t xml:space="preserve"> </w:t>
      </w:r>
      <w:r>
        <w:rPr>
          <w:color w:val="231F20"/>
        </w:rPr>
        <w:t>participating</w:t>
      </w:r>
      <w:r w:rsidR="00DC48E1">
        <w:rPr>
          <w:color w:val="231F20"/>
        </w:rPr>
        <w:t xml:space="preserve"> </w:t>
      </w:r>
      <w:r>
        <w:rPr>
          <w:color w:val="231F20"/>
        </w:rPr>
        <w:t>in</w:t>
      </w:r>
      <w:r w:rsidR="00DC48E1">
        <w:rPr>
          <w:color w:val="231F20"/>
        </w:rPr>
        <w:t xml:space="preserve"> </w:t>
      </w:r>
      <w:r>
        <w:rPr>
          <w:color w:val="231F20"/>
        </w:rPr>
        <w:t>public</w:t>
      </w:r>
      <w:r w:rsidR="00DC48E1">
        <w:rPr>
          <w:color w:val="231F20"/>
        </w:rPr>
        <w:t xml:space="preserve"> </w:t>
      </w:r>
      <w:r>
        <w:rPr>
          <w:color w:val="231F20"/>
        </w:rPr>
        <w:t>procurement</w:t>
      </w:r>
      <w:r w:rsidR="00DC48E1">
        <w:rPr>
          <w:color w:val="231F20"/>
        </w:rPr>
        <w:t xml:space="preserve"> </w:t>
      </w:r>
      <w:r>
        <w:rPr>
          <w:color w:val="231F20"/>
        </w:rPr>
        <w:t>proceedings.</w:t>
      </w:r>
    </w:p>
    <w:p w14:paraId="0CFE1E8E" w14:textId="77777777" w:rsidR="005E6E3D" w:rsidRDefault="007B664E" w:rsidP="002C041F">
      <w:pPr>
        <w:pStyle w:val="ListParagraph"/>
        <w:numPr>
          <w:ilvl w:val="1"/>
          <w:numId w:val="110"/>
        </w:numPr>
        <w:tabs>
          <w:tab w:val="left" w:pos="569"/>
        </w:tabs>
        <w:spacing w:before="247" w:line="230" w:lineRule="auto"/>
        <w:ind w:left="575" w:right="297" w:hanging="450"/>
        <w:jc w:val="both"/>
        <w:rPr>
          <w:color w:val="231F20"/>
        </w:rPr>
      </w:pP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requires</w:t>
      </w:r>
      <w:r w:rsidR="00DC48E1">
        <w:rPr>
          <w:color w:val="231F20"/>
        </w:rPr>
        <w:t xml:space="preserve"> </w:t>
      </w:r>
      <w:r>
        <w:rPr>
          <w:color w:val="231F20"/>
        </w:rPr>
        <w:t>compliance</w:t>
      </w:r>
      <w:r w:rsidR="00DC48E1">
        <w:rPr>
          <w:color w:val="231F20"/>
        </w:rPr>
        <w:t xml:space="preserve"> </w:t>
      </w:r>
      <w:r>
        <w:rPr>
          <w:color w:val="231F20"/>
        </w:rPr>
        <w:t>with</w:t>
      </w:r>
      <w:r w:rsidR="00DC48E1">
        <w:rPr>
          <w:color w:val="231F20"/>
        </w:rPr>
        <w:t xml:space="preserve"> </w:t>
      </w:r>
      <w:r>
        <w:rPr>
          <w:color w:val="231F20"/>
        </w:rPr>
        <w:t>the</w:t>
      </w:r>
      <w:r w:rsidR="00DC48E1">
        <w:rPr>
          <w:color w:val="231F20"/>
        </w:rPr>
        <w:t xml:space="preserve"> </w:t>
      </w:r>
      <w:r>
        <w:rPr>
          <w:color w:val="231F20"/>
        </w:rPr>
        <w:t>provisions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Competition</w:t>
      </w:r>
      <w:r w:rsidR="00DC48E1">
        <w:rPr>
          <w:color w:val="231F20"/>
        </w:rPr>
        <w:t xml:space="preserve"> </w:t>
      </w:r>
      <w:r>
        <w:rPr>
          <w:color w:val="231F20"/>
        </w:rPr>
        <w:t>Act</w:t>
      </w:r>
      <w:r w:rsidR="00DC48E1">
        <w:rPr>
          <w:color w:val="231F20"/>
        </w:rPr>
        <w:t xml:space="preserve"> </w:t>
      </w:r>
      <w:r>
        <w:rPr>
          <w:color w:val="231F20"/>
        </w:rPr>
        <w:t>2010,</w:t>
      </w:r>
      <w:r w:rsidR="00DC48E1">
        <w:rPr>
          <w:color w:val="231F20"/>
        </w:rPr>
        <w:t xml:space="preserve"> </w:t>
      </w:r>
      <w:r>
        <w:rPr>
          <w:color w:val="231F20"/>
        </w:rPr>
        <w:t>regarding</w:t>
      </w:r>
      <w:r w:rsidR="00DC48E1">
        <w:rPr>
          <w:color w:val="231F20"/>
        </w:rPr>
        <w:t xml:space="preserve"> </w:t>
      </w:r>
      <w:r>
        <w:rPr>
          <w:color w:val="231F20"/>
          <w:u w:val="single" w:color="231F20"/>
        </w:rPr>
        <w:t>collusive</w:t>
      </w:r>
      <w:r w:rsidR="00C05643">
        <w:rPr>
          <w:color w:val="231F20"/>
          <w:u w:val="single" w:color="231F20"/>
        </w:rPr>
        <w:t xml:space="preserve"> </w:t>
      </w:r>
      <w:r>
        <w:rPr>
          <w:color w:val="231F20"/>
          <w:u w:val="single" w:color="231F20"/>
        </w:rPr>
        <w:t>pra</w:t>
      </w:r>
      <w:r w:rsidR="00C05643">
        <w:rPr>
          <w:color w:val="231F20"/>
          <w:u w:val="single" w:color="231F20"/>
        </w:rPr>
        <w:t>c</w:t>
      </w:r>
      <w:r>
        <w:rPr>
          <w:color w:val="231F20"/>
          <w:u w:val="single" w:color="231F20"/>
        </w:rPr>
        <w:t>tices</w:t>
      </w:r>
      <w:r w:rsidR="00DC48E1">
        <w:rPr>
          <w:color w:val="231F20"/>
          <w:u w:val="single" w:color="231F20"/>
        </w:rPr>
        <w:t xml:space="preserve"> </w:t>
      </w:r>
      <w:r>
        <w:rPr>
          <w:color w:val="231F20"/>
        </w:rPr>
        <w:t>in</w:t>
      </w:r>
      <w:r w:rsidR="00DC48E1">
        <w:rPr>
          <w:color w:val="231F20"/>
        </w:rPr>
        <w:t xml:space="preserve"> </w:t>
      </w:r>
      <w:r>
        <w:rPr>
          <w:color w:val="231F20"/>
        </w:rPr>
        <w:t>contracting.</w:t>
      </w:r>
      <w:r w:rsidR="00DC48E1">
        <w:rPr>
          <w:color w:val="231F20"/>
        </w:rPr>
        <w:t xml:space="preserve"> </w:t>
      </w:r>
      <w:r>
        <w:rPr>
          <w:color w:val="231F20"/>
        </w:rPr>
        <w:t>Any</w:t>
      </w:r>
      <w:r w:rsidR="00DC48E1">
        <w:rPr>
          <w:color w:val="231F20"/>
        </w:rPr>
        <w:t xml:space="preserve"> </w:t>
      </w:r>
      <w:r>
        <w:rPr>
          <w:color w:val="231F20"/>
        </w:rPr>
        <w:t>tenderer</w:t>
      </w:r>
      <w:r w:rsidR="00DC48E1">
        <w:rPr>
          <w:color w:val="231F20"/>
        </w:rPr>
        <w:t xml:space="preserve"> </w:t>
      </w:r>
      <w:r>
        <w:rPr>
          <w:color w:val="231F20"/>
        </w:rPr>
        <w:t>found</w:t>
      </w:r>
      <w:r w:rsidR="00DC48E1">
        <w:rPr>
          <w:color w:val="231F20"/>
        </w:rPr>
        <w:t xml:space="preserve"> </w:t>
      </w:r>
      <w:r>
        <w:rPr>
          <w:color w:val="231F20"/>
        </w:rPr>
        <w:t>to</w:t>
      </w:r>
      <w:r w:rsidR="00DC48E1">
        <w:rPr>
          <w:color w:val="231F20"/>
        </w:rPr>
        <w:t xml:space="preserve"> </w:t>
      </w:r>
      <w:r>
        <w:rPr>
          <w:color w:val="231F20"/>
        </w:rPr>
        <w:t>have</w:t>
      </w:r>
      <w:r w:rsidR="00DC48E1">
        <w:rPr>
          <w:color w:val="231F20"/>
        </w:rPr>
        <w:t xml:space="preserve"> </w:t>
      </w:r>
      <w:r>
        <w:rPr>
          <w:color w:val="231F20"/>
        </w:rPr>
        <w:t>engaged</w:t>
      </w:r>
      <w:r w:rsidR="00DC48E1">
        <w:rPr>
          <w:color w:val="231F20"/>
        </w:rPr>
        <w:t xml:space="preserve"> </w:t>
      </w:r>
      <w:r>
        <w:rPr>
          <w:color w:val="231F20"/>
        </w:rPr>
        <w:t>in</w:t>
      </w:r>
      <w:r w:rsidR="00DC48E1">
        <w:rPr>
          <w:color w:val="231F20"/>
        </w:rPr>
        <w:t xml:space="preserve"> </w:t>
      </w:r>
      <w:r>
        <w:rPr>
          <w:color w:val="231F20"/>
        </w:rPr>
        <w:t>collusive</w:t>
      </w:r>
      <w:r w:rsidR="00DC48E1">
        <w:rPr>
          <w:color w:val="231F20"/>
        </w:rPr>
        <w:t xml:space="preserve"> </w:t>
      </w:r>
      <w:r>
        <w:rPr>
          <w:color w:val="231F20"/>
        </w:rPr>
        <w:t>conduct</w:t>
      </w:r>
      <w:r w:rsidR="00DC48E1">
        <w:rPr>
          <w:color w:val="231F20"/>
        </w:rPr>
        <w:t xml:space="preserve"> </w:t>
      </w:r>
      <w:r>
        <w:rPr>
          <w:color w:val="231F20"/>
        </w:rPr>
        <w:t>shall</w:t>
      </w:r>
      <w:r w:rsidR="00DC48E1">
        <w:rPr>
          <w:color w:val="231F20"/>
        </w:rPr>
        <w:t xml:space="preserve"> </w:t>
      </w:r>
      <w:r>
        <w:rPr>
          <w:color w:val="231F20"/>
        </w:rPr>
        <w:t>be</w:t>
      </w:r>
      <w:r w:rsidR="00DC48E1">
        <w:rPr>
          <w:color w:val="231F20"/>
        </w:rPr>
        <w:t xml:space="preserve"> </w:t>
      </w:r>
      <w:r>
        <w:rPr>
          <w:color w:val="231F20"/>
        </w:rPr>
        <w:t>disqualiﬁed</w:t>
      </w:r>
      <w:r w:rsidR="00DC48E1">
        <w:rPr>
          <w:color w:val="231F20"/>
        </w:rPr>
        <w:t xml:space="preserve"> </w:t>
      </w:r>
      <w:r>
        <w:rPr>
          <w:color w:val="231F20"/>
        </w:rPr>
        <w:t>and</w:t>
      </w:r>
      <w:r w:rsidR="00DC48E1">
        <w:rPr>
          <w:color w:val="231F20"/>
        </w:rPr>
        <w:t xml:space="preserve"> </w:t>
      </w:r>
      <w:r>
        <w:rPr>
          <w:color w:val="231F20"/>
        </w:rPr>
        <w:t xml:space="preserve">criminal and/or civil sanctions may be imposed. </w:t>
      </w:r>
      <w:r>
        <w:rPr>
          <w:color w:val="231F20"/>
          <w:spacing w:val="-8"/>
        </w:rPr>
        <w:t xml:space="preserve">To </w:t>
      </w:r>
      <w:r>
        <w:rPr>
          <w:color w:val="231F20"/>
        </w:rPr>
        <w:t xml:space="preserve">this effect, </w:t>
      </w:r>
      <w:r>
        <w:rPr>
          <w:color w:val="231F20"/>
          <w:spacing w:val="-3"/>
        </w:rPr>
        <w:t xml:space="preserve">Tenders </w:t>
      </w:r>
      <w:r>
        <w:rPr>
          <w:color w:val="231F20"/>
        </w:rPr>
        <w:t>shall be required to complete and sign the “Certiﬁcate</w:t>
      </w:r>
      <w:r w:rsidR="00DC48E1">
        <w:rPr>
          <w:color w:val="231F20"/>
        </w:rPr>
        <w:t xml:space="preserve"> </w:t>
      </w:r>
      <w:r>
        <w:rPr>
          <w:color w:val="231F20"/>
        </w:rPr>
        <w:t>of</w:t>
      </w:r>
      <w:r w:rsidR="00DC48E1">
        <w:rPr>
          <w:color w:val="231F20"/>
        </w:rPr>
        <w:t xml:space="preserve"> </w:t>
      </w:r>
      <w:r>
        <w:rPr>
          <w:color w:val="231F20"/>
        </w:rPr>
        <w:t>Independent</w:t>
      </w:r>
      <w:r w:rsidR="00DC48E1">
        <w:rPr>
          <w:color w:val="231F20"/>
        </w:rPr>
        <w:t xml:space="preserve"> </w:t>
      </w:r>
      <w:r>
        <w:rPr>
          <w:color w:val="231F20"/>
          <w:spacing w:val="-3"/>
        </w:rPr>
        <w:t>Tender</w:t>
      </w:r>
      <w:r w:rsidR="00DC48E1">
        <w:rPr>
          <w:color w:val="231F20"/>
          <w:spacing w:val="-3"/>
        </w:rPr>
        <w:t xml:space="preserve"> </w:t>
      </w:r>
      <w:r>
        <w:rPr>
          <w:color w:val="231F20"/>
        </w:rPr>
        <w:t>Determination”</w:t>
      </w:r>
      <w:r w:rsidR="00DC48E1">
        <w:rPr>
          <w:color w:val="231F20"/>
        </w:rPr>
        <w:t xml:space="preserve"> </w:t>
      </w:r>
      <w:r>
        <w:rPr>
          <w:color w:val="231F20"/>
        </w:rPr>
        <w:t>annexed</w:t>
      </w:r>
      <w:r w:rsidR="00DC48E1">
        <w:rPr>
          <w:color w:val="231F20"/>
        </w:rPr>
        <w:t xml:space="preserve"> </w:t>
      </w:r>
      <w:r>
        <w:rPr>
          <w:color w:val="231F20"/>
        </w:rPr>
        <w:t>to</w:t>
      </w:r>
      <w:r w:rsidR="00DC48E1">
        <w:rPr>
          <w:color w:val="231F20"/>
        </w:rPr>
        <w:t xml:space="preserve"> </w:t>
      </w:r>
      <w:r>
        <w:rPr>
          <w:color w:val="231F20"/>
        </w:rPr>
        <w:t>the</w:t>
      </w:r>
      <w:r w:rsidR="00DC48E1">
        <w:rPr>
          <w:color w:val="231F20"/>
        </w:rPr>
        <w:t xml:space="preserve"> </w:t>
      </w:r>
      <w:r>
        <w:rPr>
          <w:color w:val="231F20"/>
        </w:rPr>
        <w:t>Form</w:t>
      </w:r>
      <w:r w:rsidR="00DC48E1">
        <w:rPr>
          <w:color w:val="231F20"/>
        </w:rPr>
        <w:t xml:space="preserve"> </w:t>
      </w:r>
      <w:r>
        <w:rPr>
          <w:color w:val="231F20"/>
        </w:rPr>
        <w:t>of</w:t>
      </w:r>
      <w:r w:rsidR="00DC48E1">
        <w:rPr>
          <w:color w:val="231F20"/>
        </w:rPr>
        <w:t xml:space="preserve"> </w:t>
      </w:r>
      <w:r>
        <w:rPr>
          <w:color w:val="231F20"/>
          <w:spacing w:val="-5"/>
        </w:rPr>
        <w:t>Tender.</w:t>
      </w:r>
    </w:p>
    <w:p w14:paraId="0BE6F359" w14:textId="77777777" w:rsidR="005E6E3D" w:rsidRDefault="007B664E" w:rsidP="002C041F">
      <w:pPr>
        <w:pStyle w:val="ListParagraph"/>
        <w:numPr>
          <w:ilvl w:val="1"/>
          <w:numId w:val="110"/>
        </w:numPr>
        <w:tabs>
          <w:tab w:val="left" w:pos="569"/>
        </w:tabs>
        <w:spacing w:before="247" w:line="230" w:lineRule="auto"/>
        <w:ind w:left="575" w:right="297" w:hanging="450"/>
        <w:jc w:val="both"/>
        <w:rPr>
          <w:color w:val="231F20"/>
        </w:rPr>
      </w:pPr>
      <w:r>
        <w:rPr>
          <w:color w:val="231F20"/>
        </w:rPr>
        <w:t>Tenderers shall permit and shall cause their agents (where declared or not), subcontractors, sub-consultants, service</w:t>
      </w:r>
      <w:r w:rsidR="00DC48E1">
        <w:rPr>
          <w:color w:val="231F20"/>
        </w:rPr>
        <w:t xml:space="preserve"> </w:t>
      </w:r>
      <w:r>
        <w:rPr>
          <w:color w:val="231F20"/>
        </w:rPr>
        <w:t>providers,</w:t>
      </w:r>
      <w:r w:rsidR="00DC48E1">
        <w:rPr>
          <w:color w:val="231F20"/>
        </w:rPr>
        <w:t xml:space="preserve"> </w:t>
      </w:r>
      <w:r>
        <w:rPr>
          <w:color w:val="231F20"/>
        </w:rPr>
        <w:t>suppliers,</w:t>
      </w:r>
      <w:r w:rsidR="00DC48E1">
        <w:rPr>
          <w:color w:val="231F20"/>
        </w:rPr>
        <w:t xml:space="preserve"> </w:t>
      </w:r>
      <w:r>
        <w:rPr>
          <w:color w:val="231F20"/>
        </w:rPr>
        <w:t>and</w:t>
      </w:r>
      <w:r w:rsidR="00DC48E1">
        <w:rPr>
          <w:color w:val="231F20"/>
        </w:rPr>
        <w:t xml:space="preserve"> </w:t>
      </w:r>
      <w:r>
        <w:rPr>
          <w:color w:val="231F20"/>
        </w:rPr>
        <w:t>their</w:t>
      </w:r>
      <w:r w:rsidR="00DC48E1">
        <w:rPr>
          <w:color w:val="231F20"/>
        </w:rPr>
        <w:t xml:space="preserve"> </w:t>
      </w:r>
      <w:r>
        <w:rPr>
          <w:color w:val="231F20"/>
        </w:rPr>
        <w:t>personnel,</w:t>
      </w:r>
      <w:r w:rsidR="00DC48E1">
        <w:rPr>
          <w:color w:val="231F20"/>
        </w:rPr>
        <w:t xml:space="preserve"> </w:t>
      </w:r>
      <w:r>
        <w:rPr>
          <w:color w:val="231F20"/>
        </w:rPr>
        <w:t>to</w:t>
      </w:r>
      <w:r w:rsidR="00DC48E1">
        <w:rPr>
          <w:color w:val="231F20"/>
        </w:rPr>
        <w:t xml:space="preserve"> </w:t>
      </w:r>
      <w:r>
        <w:rPr>
          <w:color w:val="231F20"/>
        </w:rPr>
        <w:t>permit</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to</w:t>
      </w:r>
      <w:r w:rsidR="00DC48E1">
        <w:rPr>
          <w:color w:val="231F20"/>
        </w:rPr>
        <w:t xml:space="preserve"> </w:t>
      </w:r>
      <w:r>
        <w:rPr>
          <w:color w:val="231F20"/>
        </w:rPr>
        <w:t>inspect</w:t>
      </w:r>
      <w:r w:rsidR="00DC48E1">
        <w:rPr>
          <w:color w:val="231F20"/>
        </w:rPr>
        <w:t xml:space="preserve"> </w:t>
      </w:r>
      <w:r>
        <w:rPr>
          <w:color w:val="231F20"/>
        </w:rPr>
        <w:t>all</w:t>
      </w:r>
      <w:r w:rsidR="00DC48E1">
        <w:rPr>
          <w:color w:val="231F20"/>
        </w:rPr>
        <w:t xml:space="preserve"> </w:t>
      </w:r>
      <w:r>
        <w:rPr>
          <w:color w:val="231F20"/>
        </w:rPr>
        <w:t>accounts,</w:t>
      </w:r>
      <w:r w:rsidR="00DC48E1">
        <w:rPr>
          <w:color w:val="231F20"/>
        </w:rPr>
        <w:t xml:space="preserve"> </w:t>
      </w:r>
      <w:r>
        <w:rPr>
          <w:color w:val="231F20"/>
        </w:rPr>
        <w:t>records</w:t>
      </w:r>
      <w:r w:rsidR="00DC48E1">
        <w:rPr>
          <w:color w:val="231F20"/>
        </w:rPr>
        <w:t xml:space="preserve"> </w:t>
      </w:r>
      <w:r>
        <w:rPr>
          <w:color w:val="231F20"/>
        </w:rPr>
        <w:t>and other documents relating to any initial selection process, pre-qualiﬁcation process, tender submission, proposal submission,</w:t>
      </w:r>
      <w:r w:rsidR="00DC48E1">
        <w:rPr>
          <w:color w:val="231F20"/>
        </w:rPr>
        <w:t xml:space="preserve"> </w:t>
      </w:r>
      <w:r>
        <w:rPr>
          <w:color w:val="231F20"/>
        </w:rPr>
        <w:t>and</w:t>
      </w:r>
      <w:r w:rsidR="00DC48E1">
        <w:rPr>
          <w:color w:val="231F20"/>
        </w:rPr>
        <w:t xml:space="preserve"> </w:t>
      </w:r>
      <w:r>
        <w:rPr>
          <w:color w:val="231F20"/>
        </w:rPr>
        <w:t>contract</w:t>
      </w:r>
      <w:r w:rsidR="00DC48E1">
        <w:rPr>
          <w:color w:val="231F20"/>
        </w:rPr>
        <w:t xml:space="preserve"> </w:t>
      </w:r>
      <w:r>
        <w:rPr>
          <w:color w:val="231F20"/>
        </w:rPr>
        <w:t>performance</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case</w:t>
      </w:r>
      <w:r w:rsidR="00DC48E1">
        <w:rPr>
          <w:color w:val="231F20"/>
        </w:rPr>
        <w:t xml:space="preserve"> </w:t>
      </w:r>
      <w:r>
        <w:rPr>
          <w:color w:val="231F20"/>
        </w:rPr>
        <w:t>of</w:t>
      </w:r>
      <w:r w:rsidR="00DC48E1">
        <w:rPr>
          <w:color w:val="231F20"/>
        </w:rPr>
        <w:t xml:space="preserve"> </w:t>
      </w:r>
      <w:r>
        <w:rPr>
          <w:color w:val="231F20"/>
        </w:rPr>
        <w:t>award),</w:t>
      </w:r>
      <w:r w:rsidR="00DC48E1">
        <w:rPr>
          <w:color w:val="231F20"/>
        </w:rPr>
        <w:t xml:space="preserve"> </w:t>
      </w:r>
      <w:r>
        <w:rPr>
          <w:color w:val="231F20"/>
        </w:rPr>
        <w:t>and</w:t>
      </w:r>
      <w:r w:rsidR="00DC48E1">
        <w:rPr>
          <w:color w:val="231F20"/>
        </w:rPr>
        <w:t xml:space="preserve"> </w:t>
      </w:r>
      <w:r>
        <w:rPr>
          <w:color w:val="231F20"/>
        </w:rPr>
        <w:t>to</w:t>
      </w:r>
      <w:r w:rsidR="00DC48E1">
        <w:rPr>
          <w:color w:val="231F20"/>
        </w:rPr>
        <w:t xml:space="preserve"> </w:t>
      </w:r>
      <w:r>
        <w:rPr>
          <w:color w:val="231F20"/>
        </w:rPr>
        <w:t>have</w:t>
      </w:r>
      <w:r w:rsidR="00DC48E1">
        <w:rPr>
          <w:color w:val="231F20"/>
        </w:rPr>
        <w:t xml:space="preserve"> </w:t>
      </w:r>
      <w:r>
        <w:rPr>
          <w:color w:val="231F20"/>
        </w:rPr>
        <w:t>them</w:t>
      </w:r>
      <w:r w:rsidR="00DC48E1">
        <w:rPr>
          <w:color w:val="231F20"/>
        </w:rPr>
        <w:t xml:space="preserve"> </w:t>
      </w:r>
      <w:r>
        <w:rPr>
          <w:color w:val="231F20"/>
        </w:rPr>
        <w:t>audited</w:t>
      </w:r>
      <w:r w:rsidR="00DC48E1">
        <w:rPr>
          <w:color w:val="231F20"/>
        </w:rPr>
        <w:t xml:space="preserve"> </w:t>
      </w:r>
      <w:r>
        <w:rPr>
          <w:color w:val="231F20"/>
        </w:rPr>
        <w:t>by</w:t>
      </w:r>
      <w:r w:rsidR="00DC48E1">
        <w:rPr>
          <w:color w:val="231F20"/>
        </w:rPr>
        <w:t xml:space="preserve"> </w:t>
      </w:r>
      <w:r>
        <w:rPr>
          <w:color w:val="231F20"/>
        </w:rPr>
        <w:t>auditors</w:t>
      </w:r>
      <w:r w:rsidR="00DC48E1">
        <w:rPr>
          <w:color w:val="231F20"/>
        </w:rPr>
        <w:t xml:space="preserve"> </w:t>
      </w:r>
      <w:r>
        <w:rPr>
          <w:color w:val="231F20"/>
        </w:rPr>
        <w:t>appointed</w:t>
      </w:r>
      <w:r w:rsidR="00DC48E1">
        <w:rPr>
          <w:color w:val="231F20"/>
        </w:rPr>
        <w:t xml:space="preserve"> </w:t>
      </w:r>
      <w:r>
        <w:rPr>
          <w:color w:val="231F20"/>
        </w:rPr>
        <w:t>by the</w:t>
      </w:r>
      <w:r w:rsidR="00DC48E1">
        <w:rPr>
          <w:color w:val="231F20"/>
        </w:rPr>
        <w:t xml:space="preserve"> </w:t>
      </w:r>
      <w:r>
        <w:rPr>
          <w:color w:val="231F20"/>
        </w:rPr>
        <w:t>Procuring</w:t>
      </w:r>
      <w:r w:rsidR="00DC48E1">
        <w:rPr>
          <w:color w:val="231F20"/>
        </w:rPr>
        <w:t xml:space="preserve"> </w:t>
      </w:r>
      <w:r>
        <w:rPr>
          <w:color w:val="231F20"/>
          <w:spacing w:val="-3"/>
        </w:rPr>
        <w:t>Entity.</w:t>
      </w:r>
    </w:p>
    <w:p w14:paraId="361254EE" w14:textId="77777777" w:rsidR="005E6E3D" w:rsidRDefault="007B664E" w:rsidP="002C041F">
      <w:pPr>
        <w:pStyle w:val="ListParagraph"/>
        <w:numPr>
          <w:ilvl w:val="1"/>
          <w:numId w:val="110"/>
        </w:numPr>
        <w:tabs>
          <w:tab w:val="left" w:pos="568"/>
        </w:tabs>
        <w:spacing w:before="247" w:line="230" w:lineRule="auto"/>
        <w:ind w:left="575" w:right="297" w:hanging="450"/>
        <w:jc w:val="both"/>
        <w:rPr>
          <w:color w:val="231F20"/>
        </w:rPr>
      </w:pPr>
      <w:r>
        <w:rPr>
          <w:color w:val="231F20"/>
        </w:rPr>
        <w:t xml:space="preserve">Unfair Competitive Advantage -Fairness and transparency in the tender process require that the ﬁrms or their Afﬁliates competing for a speciﬁc assignment do not derive a competitive advantage from having provided consulting services related to this tender. </w:t>
      </w:r>
      <w:r>
        <w:rPr>
          <w:color w:val="231F20"/>
          <w:spacing w:val="-8"/>
        </w:rPr>
        <w:t xml:space="preserve">To </w:t>
      </w:r>
      <w:r>
        <w:rPr>
          <w:color w:val="231F20"/>
        </w:rPr>
        <w:t xml:space="preserve">that end, the Procuring Entity shall indicate in the </w:t>
      </w:r>
      <w:r>
        <w:rPr>
          <w:b/>
          <w:color w:val="231F20"/>
        </w:rPr>
        <w:t xml:space="preserve">Data Sheet </w:t>
      </w:r>
      <w:r>
        <w:rPr>
          <w:color w:val="231F20"/>
        </w:rPr>
        <w:t>and make</w:t>
      </w:r>
      <w:r w:rsidR="00DC48E1">
        <w:rPr>
          <w:color w:val="231F20"/>
        </w:rPr>
        <w:t xml:space="preserve"> </w:t>
      </w:r>
      <w:r>
        <w:rPr>
          <w:color w:val="231F20"/>
        </w:rPr>
        <w:t>available</w:t>
      </w:r>
      <w:r w:rsidR="00DC48E1">
        <w:rPr>
          <w:color w:val="231F20"/>
        </w:rPr>
        <w:t xml:space="preserve"> </w:t>
      </w:r>
      <w:r>
        <w:rPr>
          <w:color w:val="231F20"/>
        </w:rPr>
        <w:t>to</w:t>
      </w:r>
      <w:r w:rsidR="00DC48E1">
        <w:rPr>
          <w:color w:val="231F20"/>
        </w:rPr>
        <w:t xml:space="preserve"> </w:t>
      </w:r>
      <w:r>
        <w:rPr>
          <w:color w:val="231F20"/>
        </w:rPr>
        <w:t>all</w:t>
      </w:r>
      <w:r w:rsidR="00DC48E1">
        <w:rPr>
          <w:color w:val="231F20"/>
        </w:rPr>
        <w:t xml:space="preserve"> </w:t>
      </w:r>
      <w:r>
        <w:rPr>
          <w:color w:val="231F20"/>
        </w:rPr>
        <w:t>the</w:t>
      </w:r>
      <w:r w:rsidR="00DC48E1">
        <w:rPr>
          <w:color w:val="231F20"/>
        </w:rPr>
        <w:t xml:space="preserve"> </w:t>
      </w:r>
      <w:r>
        <w:rPr>
          <w:color w:val="231F20"/>
        </w:rPr>
        <w:t>ﬁrms</w:t>
      </w:r>
      <w:r w:rsidR="00DC48E1">
        <w:rPr>
          <w:color w:val="231F20"/>
        </w:rPr>
        <w:t xml:space="preserve"> </w:t>
      </w:r>
      <w:r>
        <w:rPr>
          <w:color w:val="231F20"/>
        </w:rPr>
        <w:t>together</w:t>
      </w:r>
      <w:r w:rsidR="00DC48E1">
        <w:rPr>
          <w:color w:val="231F20"/>
        </w:rPr>
        <w:t xml:space="preserve"> </w:t>
      </w:r>
      <w:r>
        <w:rPr>
          <w:color w:val="231F20"/>
        </w:rPr>
        <w:t>with</w:t>
      </w:r>
      <w:r w:rsidR="00DC48E1">
        <w:rPr>
          <w:color w:val="231F20"/>
        </w:rPr>
        <w:t xml:space="preserve"> </w:t>
      </w:r>
      <w:r>
        <w:rPr>
          <w:color w:val="231F20"/>
        </w:rPr>
        <w:t>this</w:t>
      </w:r>
      <w:r w:rsidR="00DC48E1">
        <w:rPr>
          <w:color w:val="231F20"/>
        </w:rPr>
        <w:t xml:space="preserve"> </w:t>
      </w:r>
      <w:r>
        <w:rPr>
          <w:color w:val="231F20"/>
        </w:rPr>
        <w:t>tender</w:t>
      </w:r>
      <w:r w:rsidR="00DC48E1">
        <w:rPr>
          <w:color w:val="231F20"/>
        </w:rPr>
        <w:t xml:space="preserve"> </w:t>
      </w:r>
      <w:r>
        <w:rPr>
          <w:color w:val="231F20"/>
        </w:rPr>
        <w:t>document</w:t>
      </w:r>
      <w:r w:rsidR="00DC48E1">
        <w:rPr>
          <w:color w:val="231F20"/>
        </w:rPr>
        <w:t xml:space="preserve"> </w:t>
      </w:r>
      <w:r>
        <w:rPr>
          <w:color w:val="231F20"/>
        </w:rPr>
        <w:t>all</w:t>
      </w:r>
      <w:r w:rsidR="00DC48E1">
        <w:rPr>
          <w:color w:val="231F20"/>
        </w:rPr>
        <w:t xml:space="preserve"> </w:t>
      </w:r>
      <w:r>
        <w:rPr>
          <w:color w:val="231F20"/>
        </w:rPr>
        <w:t>information</w:t>
      </w:r>
      <w:r w:rsidR="00DC48E1">
        <w:rPr>
          <w:color w:val="231F20"/>
        </w:rPr>
        <w:t xml:space="preserve"> </w:t>
      </w:r>
      <w:r>
        <w:rPr>
          <w:color w:val="231F20"/>
        </w:rPr>
        <w:t>that</w:t>
      </w:r>
      <w:r w:rsidR="00DC48E1">
        <w:rPr>
          <w:color w:val="231F20"/>
        </w:rPr>
        <w:t xml:space="preserve"> </w:t>
      </w:r>
      <w:r>
        <w:rPr>
          <w:color w:val="231F20"/>
        </w:rPr>
        <w:t>would</w:t>
      </w:r>
      <w:r w:rsidR="00DC48E1">
        <w:rPr>
          <w:color w:val="231F20"/>
        </w:rPr>
        <w:t xml:space="preserve"> </w:t>
      </w:r>
      <w:r>
        <w:rPr>
          <w:color w:val="231F20"/>
        </w:rPr>
        <w:t>in</w:t>
      </w:r>
      <w:r w:rsidR="00DC48E1">
        <w:rPr>
          <w:color w:val="231F20"/>
        </w:rPr>
        <w:t xml:space="preserve"> </w:t>
      </w:r>
      <w:r>
        <w:rPr>
          <w:color w:val="231F20"/>
        </w:rPr>
        <w:t>that</w:t>
      </w:r>
      <w:r w:rsidR="00DC48E1">
        <w:rPr>
          <w:color w:val="231F20"/>
        </w:rPr>
        <w:t xml:space="preserve"> </w:t>
      </w:r>
      <w:r>
        <w:rPr>
          <w:color w:val="231F20"/>
        </w:rPr>
        <w:t>respect</w:t>
      </w:r>
      <w:r w:rsidR="00DC48E1">
        <w:rPr>
          <w:color w:val="231F20"/>
        </w:rPr>
        <w:t xml:space="preserve"> </w:t>
      </w:r>
      <w:r>
        <w:rPr>
          <w:color w:val="231F20"/>
        </w:rPr>
        <w:t>give such</w:t>
      </w:r>
      <w:r w:rsidR="00AA0B47">
        <w:rPr>
          <w:color w:val="231F20"/>
        </w:rPr>
        <w:t xml:space="preserve"> </w:t>
      </w:r>
      <w:r>
        <w:rPr>
          <w:color w:val="231F20"/>
        </w:rPr>
        <w:t>ﬁrm</w:t>
      </w:r>
      <w:r w:rsidR="00AA0B47">
        <w:rPr>
          <w:color w:val="231F20"/>
        </w:rPr>
        <w:t xml:space="preserve"> </w:t>
      </w:r>
      <w:r>
        <w:rPr>
          <w:color w:val="231F20"/>
        </w:rPr>
        <w:t>any</w:t>
      </w:r>
      <w:r w:rsidR="00AA0B47">
        <w:rPr>
          <w:color w:val="231F20"/>
        </w:rPr>
        <w:t xml:space="preserve"> </w:t>
      </w:r>
      <w:r>
        <w:rPr>
          <w:color w:val="231F20"/>
        </w:rPr>
        <w:t>unfair</w:t>
      </w:r>
      <w:r w:rsidR="00AA0B47">
        <w:rPr>
          <w:color w:val="231F20"/>
        </w:rPr>
        <w:t xml:space="preserve"> </w:t>
      </w:r>
      <w:r>
        <w:rPr>
          <w:color w:val="231F20"/>
        </w:rPr>
        <w:t>competitive</w:t>
      </w:r>
      <w:r w:rsidR="00AA0B47">
        <w:rPr>
          <w:color w:val="231F20"/>
        </w:rPr>
        <w:t xml:space="preserve"> </w:t>
      </w:r>
      <w:r>
        <w:rPr>
          <w:color w:val="231F20"/>
        </w:rPr>
        <w:t>advantage</w:t>
      </w:r>
      <w:r w:rsidR="00AA0B47">
        <w:rPr>
          <w:color w:val="231F20"/>
        </w:rPr>
        <w:t xml:space="preserve"> </w:t>
      </w:r>
      <w:r>
        <w:rPr>
          <w:color w:val="231F20"/>
        </w:rPr>
        <w:t>over</w:t>
      </w:r>
      <w:r w:rsidR="00AA0B47">
        <w:rPr>
          <w:color w:val="231F20"/>
        </w:rPr>
        <w:t xml:space="preserve"> </w:t>
      </w:r>
      <w:r>
        <w:rPr>
          <w:color w:val="231F20"/>
        </w:rPr>
        <w:t>competing</w:t>
      </w:r>
      <w:r w:rsidR="00AA0B47">
        <w:rPr>
          <w:color w:val="231F20"/>
        </w:rPr>
        <w:t xml:space="preserve"> </w:t>
      </w:r>
      <w:r>
        <w:rPr>
          <w:color w:val="231F20"/>
        </w:rPr>
        <w:t>ﬁrms.</w:t>
      </w:r>
    </w:p>
    <w:p w14:paraId="7850FFC1" w14:textId="77777777" w:rsidR="005E6E3D" w:rsidRDefault="007B664E" w:rsidP="002C041F">
      <w:pPr>
        <w:pStyle w:val="Heading4"/>
        <w:numPr>
          <w:ilvl w:val="0"/>
          <w:numId w:val="110"/>
        </w:numPr>
        <w:tabs>
          <w:tab w:val="left" w:pos="567"/>
          <w:tab w:val="left" w:pos="568"/>
        </w:tabs>
        <w:spacing w:before="240"/>
        <w:ind w:left="567" w:hanging="442"/>
        <w:rPr>
          <w:color w:val="231F20"/>
        </w:rPr>
      </w:pPr>
      <w:proofErr w:type="spellStart"/>
      <w:r>
        <w:rPr>
          <w:color w:val="231F20"/>
        </w:rPr>
        <w:t>Eligible</w:t>
      </w:r>
      <w:r>
        <w:rPr>
          <w:color w:val="231F20"/>
          <w:spacing w:val="-3"/>
        </w:rPr>
        <w:t>Tenderers</w:t>
      </w:r>
      <w:proofErr w:type="spellEnd"/>
    </w:p>
    <w:p w14:paraId="56709263" w14:textId="77777777" w:rsidR="005E6E3D" w:rsidRDefault="007B664E" w:rsidP="002C041F">
      <w:pPr>
        <w:pStyle w:val="ListParagraph"/>
        <w:numPr>
          <w:ilvl w:val="1"/>
          <w:numId w:val="110"/>
        </w:numPr>
        <w:tabs>
          <w:tab w:val="left" w:pos="568"/>
        </w:tabs>
        <w:spacing w:before="242" w:line="230" w:lineRule="auto"/>
        <w:ind w:left="574" w:right="297" w:hanging="449"/>
        <w:jc w:val="both"/>
        <w:rPr>
          <w:b/>
          <w:color w:val="231F20"/>
        </w:rPr>
      </w:pPr>
      <w:r>
        <w:rPr>
          <w:color w:val="231F20"/>
        </w:rPr>
        <w:t>A</w:t>
      </w:r>
      <w:r w:rsidR="00DC48E1">
        <w:rPr>
          <w:color w:val="231F20"/>
        </w:rPr>
        <w:t xml:space="preserve"> </w:t>
      </w:r>
      <w:r>
        <w:rPr>
          <w:color w:val="231F20"/>
        </w:rPr>
        <w:t>Tenderer</w:t>
      </w:r>
      <w:r w:rsidR="00DC48E1">
        <w:rPr>
          <w:color w:val="231F20"/>
        </w:rPr>
        <w:t xml:space="preserve"> </w:t>
      </w:r>
      <w:r>
        <w:rPr>
          <w:color w:val="231F20"/>
        </w:rPr>
        <w:t>may</w:t>
      </w:r>
      <w:r w:rsidR="00DC48E1">
        <w:rPr>
          <w:color w:val="231F20"/>
        </w:rPr>
        <w:t xml:space="preserve"> </w:t>
      </w:r>
      <w:r>
        <w:rPr>
          <w:color w:val="231F20"/>
        </w:rPr>
        <w:t>be</w:t>
      </w:r>
      <w:r w:rsidR="00DC48E1">
        <w:rPr>
          <w:color w:val="231F20"/>
        </w:rPr>
        <w:t xml:space="preserve"> </w:t>
      </w:r>
      <w:r>
        <w:rPr>
          <w:color w:val="231F20"/>
        </w:rPr>
        <w:t>a</w:t>
      </w:r>
      <w:r w:rsidR="00DC48E1">
        <w:rPr>
          <w:color w:val="231F20"/>
        </w:rPr>
        <w:t xml:space="preserve"> </w:t>
      </w:r>
      <w:r>
        <w:rPr>
          <w:color w:val="231F20"/>
        </w:rPr>
        <w:t>ﬁrm</w:t>
      </w:r>
      <w:r w:rsidR="00DC48E1">
        <w:rPr>
          <w:color w:val="231F20"/>
        </w:rPr>
        <w:t xml:space="preserve"> </w:t>
      </w:r>
      <w:r>
        <w:rPr>
          <w:color w:val="231F20"/>
        </w:rPr>
        <w:t>that</w:t>
      </w:r>
      <w:r w:rsidR="00DC48E1">
        <w:rPr>
          <w:color w:val="231F20"/>
        </w:rPr>
        <w:t xml:space="preserve"> </w:t>
      </w:r>
      <w:r>
        <w:rPr>
          <w:color w:val="231F20"/>
        </w:rPr>
        <w:t>is</w:t>
      </w:r>
      <w:r w:rsidR="00DC48E1">
        <w:rPr>
          <w:color w:val="231F20"/>
        </w:rPr>
        <w:t xml:space="preserve"> </w:t>
      </w:r>
      <w:r>
        <w:rPr>
          <w:color w:val="231F20"/>
        </w:rPr>
        <w:t>a</w:t>
      </w:r>
      <w:r w:rsidR="00DC48E1">
        <w:rPr>
          <w:color w:val="231F20"/>
        </w:rPr>
        <w:t xml:space="preserve"> </w:t>
      </w:r>
      <w:r>
        <w:rPr>
          <w:color w:val="231F20"/>
        </w:rPr>
        <w:t>private</w:t>
      </w:r>
      <w:r>
        <w:rPr>
          <w:color w:val="231F20"/>
          <w:spacing w:val="-3"/>
        </w:rPr>
        <w:t xml:space="preserve"> entity, </w:t>
      </w:r>
      <w:r>
        <w:rPr>
          <w:color w:val="231F20"/>
        </w:rPr>
        <w:t>a</w:t>
      </w:r>
      <w:r w:rsidR="00DC48E1">
        <w:rPr>
          <w:color w:val="231F20"/>
        </w:rPr>
        <w:t xml:space="preserve"> </w:t>
      </w:r>
      <w:r>
        <w:rPr>
          <w:color w:val="231F20"/>
        </w:rPr>
        <w:t>state-owned</w:t>
      </w:r>
      <w:r w:rsidR="00DC48E1">
        <w:rPr>
          <w:color w:val="231F20"/>
        </w:rPr>
        <w:t xml:space="preserve"> </w:t>
      </w:r>
      <w:r>
        <w:rPr>
          <w:color w:val="231F20"/>
        </w:rPr>
        <w:t>enterprise</w:t>
      </w:r>
      <w:r w:rsidR="00DC48E1">
        <w:rPr>
          <w:color w:val="231F20"/>
        </w:rPr>
        <w:t xml:space="preserve"> </w:t>
      </w:r>
      <w:r>
        <w:rPr>
          <w:color w:val="231F20"/>
        </w:rPr>
        <w:t>or</w:t>
      </w:r>
      <w:r w:rsidR="00DC48E1">
        <w:rPr>
          <w:color w:val="231F20"/>
        </w:rPr>
        <w:t xml:space="preserve"> </w:t>
      </w:r>
      <w:r>
        <w:rPr>
          <w:color w:val="231F20"/>
        </w:rPr>
        <w:t>institution</w:t>
      </w:r>
      <w:r w:rsidR="00DC48E1">
        <w:rPr>
          <w:color w:val="231F20"/>
        </w:rPr>
        <w:t xml:space="preserve"> </w:t>
      </w:r>
      <w:r>
        <w:rPr>
          <w:color w:val="231F20"/>
        </w:rPr>
        <w:t>subject</w:t>
      </w:r>
      <w:r w:rsidR="00DC48E1">
        <w:rPr>
          <w:color w:val="231F20"/>
        </w:rPr>
        <w:t xml:space="preserve"> </w:t>
      </w:r>
      <w:r>
        <w:rPr>
          <w:color w:val="231F20"/>
        </w:rPr>
        <w:t>to</w:t>
      </w:r>
      <w:r w:rsidR="00DC48E1">
        <w:rPr>
          <w:color w:val="231F20"/>
        </w:rPr>
        <w:t xml:space="preserve"> </w:t>
      </w:r>
      <w:r>
        <w:rPr>
          <w:color w:val="231F20"/>
        </w:rPr>
        <w:t>ITT</w:t>
      </w:r>
      <w:r w:rsidR="00DC48E1">
        <w:rPr>
          <w:color w:val="231F20"/>
        </w:rPr>
        <w:t xml:space="preserve"> </w:t>
      </w:r>
      <w:r>
        <w:rPr>
          <w:color w:val="231F20"/>
        </w:rPr>
        <w:t>3.8,</w:t>
      </w:r>
      <w:r w:rsidR="00DC48E1">
        <w:rPr>
          <w:color w:val="231F20"/>
        </w:rPr>
        <w:t xml:space="preserve"> </w:t>
      </w:r>
      <w:r>
        <w:rPr>
          <w:color w:val="231F20"/>
        </w:rPr>
        <w:t>or</w:t>
      </w:r>
      <w:r w:rsidR="00DC48E1">
        <w:rPr>
          <w:color w:val="231F20"/>
        </w:rPr>
        <w:t xml:space="preserve"> </w:t>
      </w:r>
      <w:r>
        <w:rPr>
          <w:color w:val="231F20"/>
        </w:rPr>
        <w:t>an individual</w:t>
      </w:r>
      <w:r w:rsidR="00DC48E1">
        <w:rPr>
          <w:color w:val="231F20"/>
        </w:rPr>
        <w:t xml:space="preserve"> </w:t>
      </w:r>
      <w:r>
        <w:rPr>
          <w:color w:val="231F20"/>
        </w:rPr>
        <w:t>or</w:t>
      </w:r>
      <w:r w:rsidR="00DC48E1">
        <w:rPr>
          <w:color w:val="231F20"/>
        </w:rPr>
        <w:t xml:space="preserve"> </w:t>
      </w:r>
      <w:r>
        <w:rPr>
          <w:color w:val="231F20"/>
        </w:rPr>
        <w:t>any</w:t>
      </w:r>
      <w:r w:rsidR="00DC48E1">
        <w:rPr>
          <w:color w:val="231F20"/>
        </w:rPr>
        <w:t xml:space="preserve"> </w:t>
      </w:r>
      <w:r>
        <w:rPr>
          <w:color w:val="231F20"/>
        </w:rPr>
        <w:t>combination</w:t>
      </w:r>
      <w:r w:rsidR="00DC48E1">
        <w:rPr>
          <w:color w:val="231F20"/>
        </w:rPr>
        <w:t xml:space="preserve"> </w:t>
      </w:r>
      <w:r>
        <w:rPr>
          <w:color w:val="231F20"/>
        </w:rPr>
        <w:t>of</w:t>
      </w:r>
      <w:r w:rsidR="00DC48E1">
        <w:rPr>
          <w:color w:val="231F20"/>
        </w:rPr>
        <w:t xml:space="preserve"> </w:t>
      </w:r>
      <w:r>
        <w:rPr>
          <w:color w:val="231F20"/>
        </w:rPr>
        <w:t>such</w:t>
      </w:r>
      <w:r w:rsidR="00DC48E1">
        <w:rPr>
          <w:color w:val="231F20"/>
        </w:rPr>
        <w:t xml:space="preserve"> </w:t>
      </w:r>
      <w:r>
        <w:rPr>
          <w:color w:val="231F20"/>
        </w:rPr>
        <w:t>entities</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form</w:t>
      </w:r>
      <w:r w:rsidR="00DC48E1">
        <w:rPr>
          <w:color w:val="231F20"/>
        </w:rPr>
        <w:t xml:space="preserve"> </w:t>
      </w:r>
      <w:r>
        <w:rPr>
          <w:color w:val="231F20"/>
        </w:rPr>
        <w:t>of</w:t>
      </w:r>
      <w:r w:rsidR="00DC48E1">
        <w:rPr>
          <w:color w:val="231F20"/>
        </w:rPr>
        <w:t xml:space="preserve"> </w:t>
      </w:r>
      <w:r>
        <w:rPr>
          <w:color w:val="231F20"/>
        </w:rPr>
        <w:t>a</w:t>
      </w:r>
      <w:r w:rsidR="00DC48E1">
        <w:rPr>
          <w:color w:val="231F20"/>
        </w:rPr>
        <w:t xml:space="preserve"> </w:t>
      </w:r>
      <w:r>
        <w:rPr>
          <w:color w:val="231F20"/>
        </w:rPr>
        <w:t>joint</w:t>
      </w:r>
      <w:r w:rsidR="00DC48E1">
        <w:rPr>
          <w:color w:val="231F20"/>
        </w:rPr>
        <w:t xml:space="preserve"> </w:t>
      </w:r>
      <w:r>
        <w:rPr>
          <w:color w:val="231F20"/>
        </w:rPr>
        <w:t>venture</w:t>
      </w:r>
      <w:r w:rsidR="00DC48E1">
        <w:rPr>
          <w:color w:val="231F20"/>
        </w:rPr>
        <w:t xml:space="preserve"> </w:t>
      </w:r>
      <w:r>
        <w:rPr>
          <w:color w:val="231F20"/>
        </w:rPr>
        <w:t>(JV)</w:t>
      </w:r>
      <w:r w:rsidR="00DC48E1">
        <w:rPr>
          <w:color w:val="231F20"/>
        </w:rPr>
        <w:t xml:space="preserve"> </w:t>
      </w:r>
      <w:r>
        <w:rPr>
          <w:color w:val="231F20"/>
        </w:rPr>
        <w:t>under</w:t>
      </w:r>
      <w:r w:rsidR="00DC48E1">
        <w:rPr>
          <w:color w:val="231F20"/>
        </w:rPr>
        <w:t xml:space="preserve"> </w:t>
      </w:r>
      <w:r>
        <w:rPr>
          <w:color w:val="231F20"/>
        </w:rPr>
        <w:t>an</w:t>
      </w:r>
      <w:r w:rsidR="00DC48E1">
        <w:rPr>
          <w:color w:val="231F20"/>
        </w:rPr>
        <w:t xml:space="preserve"> </w:t>
      </w:r>
      <w:r>
        <w:rPr>
          <w:color w:val="231F20"/>
        </w:rPr>
        <w:t>existing</w:t>
      </w:r>
      <w:r w:rsidR="00DC48E1">
        <w:rPr>
          <w:color w:val="231F20"/>
        </w:rPr>
        <w:t xml:space="preserve"> </w:t>
      </w:r>
      <w:r>
        <w:rPr>
          <w:color w:val="231F20"/>
        </w:rPr>
        <w:t>agreement</w:t>
      </w:r>
      <w:r w:rsidR="00DC48E1">
        <w:rPr>
          <w:color w:val="231F20"/>
        </w:rPr>
        <w:t xml:space="preserve"> </w:t>
      </w:r>
      <w:r>
        <w:rPr>
          <w:color w:val="231F20"/>
        </w:rPr>
        <w:t>or with the intent to enter into such an agreement supported by a letter of intent. In the case of a joint venture, all members shall be jointly and severally liable for the execution of the entire Contract in accordance with the Contract</w:t>
      </w:r>
      <w:r w:rsidR="00DC48E1">
        <w:rPr>
          <w:color w:val="231F20"/>
        </w:rPr>
        <w:t xml:space="preserve"> </w:t>
      </w:r>
      <w:r>
        <w:rPr>
          <w:color w:val="231F20"/>
        </w:rPr>
        <w:t>terms.</w:t>
      </w:r>
      <w:r w:rsidR="00DC48E1">
        <w:rPr>
          <w:color w:val="231F20"/>
        </w:rPr>
        <w:t xml:space="preserve"> </w:t>
      </w:r>
      <w:r>
        <w:rPr>
          <w:color w:val="231F20"/>
        </w:rPr>
        <w:t>The</w:t>
      </w:r>
      <w:r w:rsidR="00DC48E1">
        <w:rPr>
          <w:color w:val="231F20"/>
        </w:rPr>
        <w:t xml:space="preserve"> </w:t>
      </w:r>
      <w:r>
        <w:rPr>
          <w:color w:val="231F20"/>
        </w:rPr>
        <w:t>JV</w:t>
      </w:r>
      <w:r w:rsidR="00DC48E1">
        <w:rPr>
          <w:color w:val="231F20"/>
        </w:rPr>
        <w:t xml:space="preserve"> </w:t>
      </w:r>
      <w:r>
        <w:rPr>
          <w:color w:val="231F20"/>
        </w:rPr>
        <w:t>shall</w:t>
      </w:r>
      <w:r w:rsidR="00DC48E1">
        <w:rPr>
          <w:color w:val="231F20"/>
        </w:rPr>
        <w:t xml:space="preserve"> </w:t>
      </w:r>
      <w:r>
        <w:rPr>
          <w:color w:val="231F20"/>
        </w:rPr>
        <w:t>nominate</w:t>
      </w:r>
      <w:r w:rsidR="00DC48E1">
        <w:rPr>
          <w:color w:val="231F20"/>
        </w:rPr>
        <w:t xml:space="preserve"> </w:t>
      </w:r>
      <w:r>
        <w:rPr>
          <w:color w:val="231F20"/>
        </w:rPr>
        <w:t>a</w:t>
      </w:r>
      <w:r w:rsidR="00DC48E1">
        <w:rPr>
          <w:color w:val="231F20"/>
        </w:rPr>
        <w:t xml:space="preserve"> </w:t>
      </w:r>
      <w:r>
        <w:rPr>
          <w:color w:val="231F20"/>
        </w:rPr>
        <w:t>Representative</w:t>
      </w:r>
      <w:r w:rsidR="00DC48E1">
        <w:rPr>
          <w:color w:val="231F20"/>
        </w:rPr>
        <w:t xml:space="preserve"> </w:t>
      </w:r>
      <w:r>
        <w:rPr>
          <w:color w:val="231F20"/>
        </w:rPr>
        <w:t>who</w:t>
      </w:r>
      <w:r w:rsidR="00DC48E1">
        <w:rPr>
          <w:color w:val="231F20"/>
        </w:rPr>
        <w:t xml:space="preserve"> </w:t>
      </w:r>
      <w:r>
        <w:rPr>
          <w:color w:val="231F20"/>
        </w:rPr>
        <w:t>shall</w:t>
      </w:r>
      <w:r w:rsidR="00DC48E1">
        <w:rPr>
          <w:color w:val="231F20"/>
        </w:rPr>
        <w:t xml:space="preserve"> </w:t>
      </w:r>
      <w:r>
        <w:rPr>
          <w:color w:val="231F20"/>
        </w:rPr>
        <w:t>have</w:t>
      </w:r>
      <w:r w:rsidR="00DC48E1">
        <w:rPr>
          <w:color w:val="231F20"/>
        </w:rPr>
        <w:t xml:space="preserve"> </w:t>
      </w:r>
      <w:r>
        <w:rPr>
          <w:color w:val="231F20"/>
        </w:rPr>
        <w:t>the</w:t>
      </w:r>
      <w:r w:rsidR="00DC48E1">
        <w:rPr>
          <w:color w:val="231F20"/>
        </w:rPr>
        <w:t xml:space="preserve"> </w:t>
      </w:r>
      <w:r>
        <w:rPr>
          <w:color w:val="231F20"/>
        </w:rPr>
        <w:t>authority</w:t>
      </w:r>
      <w:r w:rsidR="00DC48E1">
        <w:rPr>
          <w:color w:val="231F20"/>
        </w:rPr>
        <w:t xml:space="preserve"> </w:t>
      </w:r>
      <w:r>
        <w:rPr>
          <w:color w:val="231F20"/>
        </w:rPr>
        <w:t>to</w:t>
      </w:r>
      <w:r w:rsidR="00DC48E1">
        <w:rPr>
          <w:color w:val="231F20"/>
        </w:rPr>
        <w:t xml:space="preserve"> </w:t>
      </w:r>
      <w:r>
        <w:rPr>
          <w:color w:val="231F20"/>
        </w:rPr>
        <w:t>conduct</w:t>
      </w:r>
      <w:r w:rsidR="00DC48E1">
        <w:rPr>
          <w:color w:val="231F20"/>
        </w:rPr>
        <w:t xml:space="preserve"> </w:t>
      </w:r>
      <w:r>
        <w:rPr>
          <w:color w:val="231F20"/>
        </w:rPr>
        <w:t>all</w:t>
      </w:r>
      <w:r w:rsidR="00DC48E1">
        <w:rPr>
          <w:color w:val="231F20"/>
        </w:rPr>
        <w:t xml:space="preserve"> </w:t>
      </w:r>
      <w:r>
        <w:rPr>
          <w:color w:val="231F20"/>
        </w:rPr>
        <w:t>business</w:t>
      </w:r>
      <w:r w:rsidR="00DC48E1">
        <w:rPr>
          <w:color w:val="231F20"/>
        </w:rPr>
        <w:t xml:space="preserve"> </w:t>
      </w:r>
      <w:r>
        <w:rPr>
          <w:color w:val="231F20"/>
        </w:rPr>
        <w:t>for and</w:t>
      </w:r>
      <w:r w:rsidR="00DC48E1">
        <w:rPr>
          <w:color w:val="231F20"/>
        </w:rPr>
        <w:t xml:space="preserve"> </w:t>
      </w:r>
      <w:r>
        <w:rPr>
          <w:color w:val="231F20"/>
        </w:rPr>
        <w:t>on</w:t>
      </w:r>
      <w:r w:rsidR="00DC48E1">
        <w:rPr>
          <w:color w:val="231F20"/>
        </w:rPr>
        <w:t xml:space="preserve"> </w:t>
      </w:r>
      <w:r>
        <w:rPr>
          <w:color w:val="231F20"/>
        </w:rPr>
        <w:t>behalf</w:t>
      </w:r>
      <w:r w:rsidR="00DC48E1">
        <w:rPr>
          <w:color w:val="231F20"/>
        </w:rPr>
        <w:t xml:space="preserve"> </w:t>
      </w:r>
      <w:r>
        <w:rPr>
          <w:color w:val="231F20"/>
        </w:rPr>
        <w:t>of</w:t>
      </w:r>
      <w:r w:rsidR="00DC48E1">
        <w:rPr>
          <w:color w:val="231F20"/>
        </w:rPr>
        <w:t xml:space="preserve"> </w:t>
      </w:r>
      <w:r>
        <w:rPr>
          <w:color w:val="231F20"/>
        </w:rPr>
        <w:t>any</w:t>
      </w:r>
      <w:r w:rsidR="00DC48E1">
        <w:rPr>
          <w:color w:val="231F20"/>
        </w:rPr>
        <w:t xml:space="preserve"> </w:t>
      </w:r>
      <w:r>
        <w:rPr>
          <w:color w:val="231F20"/>
        </w:rPr>
        <w:t>and</w:t>
      </w:r>
      <w:r w:rsidR="00DC48E1">
        <w:rPr>
          <w:color w:val="231F20"/>
        </w:rPr>
        <w:t xml:space="preserve"> </w:t>
      </w:r>
      <w:r>
        <w:rPr>
          <w:color w:val="231F20"/>
        </w:rPr>
        <w:t>all</w:t>
      </w:r>
      <w:r w:rsidR="00DC48E1">
        <w:rPr>
          <w:color w:val="231F20"/>
        </w:rPr>
        <w:t xml:space="preserve"> </w:t>
      </w:r>
      <w:r>
        <w:rPr>
          <w:color w:val="231F20"/>
        </w:rPr>
        <w:t>the</w:t>
      </w:r>
      <w:r w:rsidR="00DC48E1">
        <w:rPr>
          <w:color w:val="231F20"/>
        </w:rPr>
        <w:t xml:space="preserve"> </w:t>
      </w:r>
      <w:r>
        <w:rPr>
          <w:color w:val="231F20"/>
        </w:rPr>
        <w:t>members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JV</w:t>
      </w:r>
      <w:r w:rsidR="00DC48E1">
        <w:rPr>
          <w:color w:val="231F20"/>
        </w:rPr>
        <w:t xml:space="preserve"> </w:t>
      </w:r>
      <w:r>
        <w:rPr>
          <w:color w:val="231F20"/>
        </w:rPr>
        <w:t>during</w:t>
      </w:r>
      <w:r w:rsidR="00DC48E1">
        <w:rPr>
          <w:color w:val="231F20"/>
        </w:rPr>
        <w:t xml:space="preserve"> </w:t>
      </w:r>
      <w:r>
        <w:rPr>
          <w:color w:val="231F20"/>
        </w:rPr>
        <w:t>the</w:t>
      </w:r>
      <w:r w:rsidR="00DC48E1">
        <w:rPr>
          <w:color w:val="231F20"/>
        </w:rPr>
        <w:t xml:space="preserve"> </w:t>
      </w:r>
      <w:r>
        <w:rPr>
          <w:color w:val="231F20"/>
        </w:rPr>
        <w:t>tendering</w:t>
      </w:r>
      <w:r w:rsidR="00DC48E1">
        <w:rPr>
          <w:color w:val="231F20"/>
        </w:rPr>
        <w:t xml:space="preserve"> </w:t>
      </w:r>
      <w:r>
        <w:rPr>
          <w:color w:val="231F20"/>
        </w:rPr>
        <w:t>process</w:t>
      </w:r>
      <w:r w:rsidR="00DC48E1">
        <w:rPr>
          <w:color w:val="231F20"/>
        </w:rPr>
        <w:t xml:space="preserve"> </w:t>
      </w:r>
      <w:r>
        <w:rPr>
          <w:color w:val="231F20"/>
        </w:rPr>
        <w:t>and,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event</w:t>
      </w:r>
      <w:r w:rsidR="00DC48E1">
        <w:rPr>
          <w:color w:val="231F20"/>
        </w:rPr>
        <w:t xml:space="preserve"> </w:t>
      </w:r>
      <w:r>
        <w:rPr>
          <w:color w:val="231F20"/>
        </w:rPr>
        <w:t>the</w:t>
      </w:r>
      <w:r w:rsidR="00DC48E1">
        <w:rPr>
          <w:color w:val="231F20"/>
        </w:rPr>
        <w:t xml:space="preserve"> </w:t>
      </w:r>
      <w:r>
        <w:rPr>
          <w:color w:val="231F20"/>
        </w:rPr>
        <w:t>JV</w:t>
      </w:r>
      <w:r w:rsidR="00DC48E1">
        <w:rPr>
          <w:color w:val="231F20"/>
        </w:rPr>
        <w:t xml:space="preserve"> </w:t>
      </w:r>
      <w:r>
        <w:rPr>
          <w:color w:val="231F20"/>
        </w:rPr>
        <w:t>is</w:t>
      </w:r>
      <w:r w:rsidR="00DC48E1">
        <w:rPr>
          <w:color w:val="231F20"/>
        </w:rPr>
        <w:t xml:space="preserve"> </w:t>
      </w:r>
      <w:r>
        <w:rPr>
          <w:color w:val="231F20"/>
        </w:rPr>
        <w:t>awarded the</w:t>
      </w:r>
      <w:r w:rsidR="00DC48E1">
        <w:rPr>
          <w:color w:val="231F20"/>
        </w:rPr>
        <w:t xml:space="preserve"> </w:t>
      </w:r>
      <w:r>
        <w:rPr>
          <w:color w:val="231F20"/>
        </w:rPr>
        <w:t>Contract,</w:t>
      </w:r>
      <w:r w:rsidR="00DC48E1">
        <w:rPr>
          <w:color w:val="231F20"/>
        </w:rPr>
        <w:t xml:space="preserve"> </w:t>
      </w:r>
      <w:r>
        <w:rPr>
          <w:color w:val="231F20"/>
        </w:rPr>
        <w:t>during</w:t>
      </w:r>
      <w:r w:rsidR="00DC48E1">
        <w:rPr>
          <w:color w:val="231F20"/>
        </w:rPr>
        <w:t xml:space="preserve"> </w:t>
      </w:r>
      <w:r>
        <w:rPr>
          <w:color w:val="231F20"/>
        </w:rPr>
        <w:t>contract</w:t>
      </w:r>
      <w:r w:rsidR="00DC48E1">
        <w:rPr>
          <w:color w:val="231F20"/>
        </w:rPr>
        <w:t xml:space="preserve"> </w:t>
      </w:r>
      <w:r>
        <w:rPr>
          <w:color w:val="231F20"/>
        </w:rPr>
        <w:t>execution.</w:t>
      </w:r>
      <w:r w:rsidR="00DC48E1">
        <w:rPr>
          <w:color w:val="231F20"/>
        </w:rPr>
        <w:t xml:space="preserve"> </w:t>
      </w:r>
      <w:r>
        <w:rPr>
          <w:color w:val="231F20"/>
        </w:rPr>
        <w:t>Members</w:t>
      </w:r>
      <w:r w:rsidR="00DC48E1">
        <w:rPr>
          <w:color w:val="231F20"/>
        </w:rPr>
        <w:t xml:space="preserve"> </w:t>
      </w:r>
      <w:r>
        <w:rPr>
          <w:color w:val="231F20"/>
        </w:rPr>
        <w:t>of</w:t>
      </w:r>
      <w:r w:rsidR="00DC48E1">
        <w:rPr>
          <w:color w:val="231F20"/>
        </w:rPr>
        <w:t xml:space="preserve"> </w:t>
      </w:r>
      <w:r>
        <w:rPr>
          <w:color w:val="231F20"/>
        </w:rPr>
        <w:t>a</w:t>
      </w:r>
      <w:r w:rsidR="00DC48E1">
        <w:rPr>
          <w:color w:val="231F20"/>
        </w:rPr>
        <w:t xml:space="preserve"> </w:t>
      </w:r>
      <w:r>
        <w:rPr>
          <w:color w:val="231F20"/>
        </w:rPr>
        <w:t>joint</w:t>
      </w:r>
      <w:r w:rsidR="00DC48E1">
        <w:rPr>
          <w:color w:val="231F20"/>
        </w:rPr>
        <w:t xml:space="preserve"> </w:t>
      </w:r>
      <w:r>
        <w:rPr>
          <w:color w:val="231F20"/>
        </w:rPr>
        <w:t>venture</w:t>
      </w:r>
      <w:r w:rsidR="00DC48E1">
        <w:rPr>
          <w:color w:val="231F20"/>
        </w:rPr>
        <w:t xml:space="preserve"> </w:t>
      </w:r>
      <w:r>
        <w:rPr>
          <w:color w:val="231F20"/>
        </w:rPr>
        <w:t>may</w:t>
      </w:r>
      <w:r w:rsidR="00DC48E1">
        <w:rPr>
          <w:color w:val="231F20"/>
        </w:rPr>
        <w:t xml:space="preserve"> </w:t>
      </w:r>
      <w:r>
        <w:rPr>
          <w:color w:val="231F20"/>
        </w:rPr>
        <w:t>not</w:t>
      </w:r>
      <w:r w:rsidR="00DC48E1">
        <w:rPr>
          <w:color w:val="231F20"/>
        </w:rPr>
        <w:t xml:space="preserve"> </w:t>
      </w:r>
      <w:r>
        <w:rPr>
          <w:color w:val="231F20"/>
        </w:rPr>
        <w:t>also</w:t>
      </w:r>
      <w:r w:rsidR="00DC48E1">
        <w:rPr>
          <w:color w:val="231F20"/>
        </w:rPr>
        <w:t xml:space="preserve"> </w:t>
      </w:r>
      <w:r>
        <w:rPr>
          <w:color w:val="231F20"/>
        </w:rPr>
        <w:t>make</w:t>
      </w:r>
      <w:r w:rsidR="00DC48E1">
        <w:rPr>
          <w:color w:val="231F20"/>
        </w:rPr>
        <w:t xml:space="preserve"> </w:t>
      </w:r>
      <w:r>
        <w:rPr>
          <w:color w:val="231F20"/>
        </w:rPr>
        <w:t>an</w:t>
      </w:r>
      <w:r w:rsidR="00DC48E1">
        <w:rPr>
          <w:color w:val="231F20"/>
        </w:rPr>
        <w:t xml:space="preserve"> </w:t>
      </w:r>
      <w:r>
        <w:rPr>
          <w:color w:val="231F20"/>
        </w:rPr>
        <w:t>individual</w:t>
      </w:r>
      <w:r w:rsidR="00DC48E1">
        <w:rPr>
          <w:color w:val="231F20"/>
        </w:rPr>
        <w:t xml:space="preserve"> </w:t>
      </w:r>
      <w:r>
        <w:rPr>
          <w:color w:val="231F20"/>
        </w:rPr>
        <w:t>tender,</w:t>
      </w:r>
      <w:r w:rsidR="00DC48E1">
        <w:rPr>
          <w:color w:val="231F20"/>
        </w:rPr>
        <w:t xml:space="preserve"> </w:t>
      </w:r>
      <w:r>
        <w:rPr>
          <w:color w:val="231F20"/>
        </w:rPr>
        <w:t>be</w:t>
      </w:r>
      <w:r w:rsidR="00DC48E1">
        <w:rPr>
          <w:color w:val="231F20"/>
        </w:rPr>
        <w:t xml:space="preserve"> </w:t>
      </w:r>
      <w:r>
        <w:rPr>
          <w:color w:val="231F20"/>
        </w:rPr>
        <w:t xml:space="preserve">a subcontractor in a separate tender or be part of another joint venture for the purposes of the same </w:t>
      </w:r>
      <w:r>
        <w:rPr>
          <w:color w:val="231F20"/>
          <w:spacing w:val="-5"/>
        </w:rPr>
        <w:t xml:space="preserve">Tender. </w:t>
      </w:r>
      <w:r>
        <w:rPr>
          <w:color w:val="231F20"/>
        </w:rPr>
        <w:t>The maximum</w:t>
      </w:r>
      <w:r w:rsidR="00DC48E1">
        <w:rPr>
          <w:color w:val="231F20"/>
        </w:rPr>
        <w:t xml:space="preserve"> </w:t>
      </w:r>
      <w:r>
        <w:rPr>
          <w:color w:val="231F20"/>
        </w:rPr>
        <w:t>number</w:t>
      </w:r>
      <w:r w:rsidR="00DC48E1">
        <w:rPr>
          <w:color w:val="231F20"/>
        </w:rPr>
        <w:t xml:space="preserve"> </w:t>
      </w:r>
      <w:r>
        <w:rPr>
          <w:color w:val="231F20"/>
        </w:rPr>
        <w:t>of</w:t>
      </w:r>
      <w:r w:rsidR="00DC48E1">
        <w:rPr>
          <w:color w:val="231F20"/>
        </w:rPr>
        <w:t xml:space="preserve"> </w:t>
      </w:r>
      <w:proofErr w:type="spellStart"/>
      <w:r>
        <w:rPr>
          <w:color w:val="231F20"/>
        </w:rPr>
        <w:t>JVmembers</w:t>
      </w:r>
      <w:proofErr w:type="spellEnd"/>
      <w:r w:rsidR="00DC48E1">
        <w:rPr>
          <w:color w:val="231F20"/>
        </w:rPr>
        <w:t xml:space="preserve"> </w:t>
      </w:r>
      <w:r>
        <w:rPr>
          <w:color w:val="231F20"/>
        </w:rPr>
        <w:t>shall</w:t>
      </w:r>
      <w:r w:rsidR="00DC48E1">
        <w:rPr>
          <w:color w:val="231F20"/>
        </w:rPr>
        <w:t xml:space="preserve"> </w:t>
      </w:r>
      <w:r>
        <w:rPr>
          <w:color w:val="231F20"/>
        </w:rPr>
        <w:t>be</w:t>
      </w:r>
      <w:r w:rsidR="00DC48E1">
        <w:rPr>
          <w:color w:val="231F20"/>
        </w:rPr>
        <w:t xml:space="preserve"> </w:t>
      </w:r>
      <w:r>
        <w:rPr>
          <w:color w:val="231F20"/>
        </w:rPr>
        <w:t>speciﬁed</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b/>
          <w:color w:val="231F20"/>
        </w:rPr>
        <w:t>TDS.</w:t>
      </w:r>
    </w:p>
    <w:p w14:paraId="37ACC2CC" w14:textId="77777777" w:rsidR="005E6E3D" w:rsidRDefault="007B664E" w:rsidP="002C041F">
      <w:pPr>
        <w:pStyle w:val="ListParagraph"/>
        <w:numPr>
          <w:ilvl w:val="1"/>
          <w:numId w:val="110"/>
        </w:numPr>
        <w:tabs>
          <w:tab w:val="left" w:pos="568"/>
        </w:tabs>
        <w:spacing w:before="251" w:line="230" w:lineRule="auto"/>
        <w:ind w:left="574" w:right="298" w:hanging="450"/>
        <w:jc w:val="both"/>
        <w:rPr>
          <w:color w:val="231F20"/>
        </w:rPr>
      </w:pPr>
      <w:r>
        <w:rPr>
          <w:color w:val="231F20"/>
        </w:rPr>
        <w:t>Public</w:t>
      </w:r>
      <w:r w:rsidR="00DC48E1">
        <w:rPr>
          <w:color w:val="231F20"/>
        </w:rPr>
        <w:t xml:space="preserve"> </w:t>
      </w:r>
      <w:r>
        <w:rPr>
          <w:color w:val="231F20"/>
        </w:rPr>
        <w:t>Ofﬁcers</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spacing w:val="-3"/>
        </w:rPr>
        <w:t>Entity,</w:t>
      </w:r>
      <w:r w:rsidR="00DC48E1">
        <w:rPr>
          <w:color w:val="231F20"/>
          <w:spacing w:val="-3"/>
        </w:rPr>
        <w:t xml:space="preserve"> </w:t>
      </w:r>
      <w:r>
        <w:rPr>
          <w:color w:val="231F20"/>
        </w:rPr>
        <w:t>their</w:t>
      </w:r>
      <w:r w:rsidR="00DC48E1">
        <w:rPr>
          <w:color w:val="231F20"/>
        </w:rPr>
        <w:t xml:space="preserve"> </w:t>
      </w:r>
      <w:r>
        <w:rPr>
          <w:color w:val="231F20"/>
        </w:rPr>
        <w:t>Spouses,</w:t>
      </w:r>
      <w:r w:rsidR="00DC48E1">
        <w:rPr>
          <w:color w:val="231F20"/>
        </w:rPr>
        <w:t xml:space="preserve"> </w:t>
      </w:r>
      <w:r>
        <w:rPr>
          <w:color w:val="231F20"/>
        </w:rPr>
        <w:t>Child,</w:t>
      </w:r>
      <w:r w:rsidR="00DC48E1">
        <w:rPr>
          <w:color w:val="231F20"/>
        </w:rPr>
        <w:t xml:space="preserve"> </w:t>
      </w:r>
      <w:r>
        <w:rPr>
          <w:color w:val="231F20"/>
        </w:rPr>
        <w:t>Parent,</w:t>
      </w:r>
      <w:r w:rsidR="00DC48E1">
        <w:rPr>
          <w:color w:val="231F20"/>
        </w:rPr>
        <w:t xml:space="preserve"> </w:t>
      </w:r>
      <w:r>
        <w:rPr>
          <w:color w:val="231F20"/>
        </w:rPr>
        <w:t>Brothers</w:t>
      </w:r>
      <w:r w:rsidR="00DC48E1">
        <w:rPr>
          <w:color w:val="231F20"/>
        </w:rPr>
        <w:t xml:space="preserve"> </w:t>
      </w:r>
      <w:r>
        <w:rPr>
          <w:color w:val="231F20"/>
        </w:rPr>
        <w:t>or</w:t>
      </w:r>
      <w:r w:rsidR="00DC48E1">
        <w:rPr>
          <w:color w:val="231F20"/>
        </w:rPr>
        <w:t xml:space="preserve"> </w:t>
      </w:r>
      <w:r>
        <w:rPr>
          <w:color w:val="231F20"/>
        </w:rPr>
        <w:t>Sister.</w:t>
      </w:r>
      <w:r w:rsidR="00DC48E1">
        <w:rPr>
          <w:color w:val="231F20"/>
        </w:rPr>
        <w:t xml:space="preserve"> </w:t>
      </w:r>
      <w:r>
        <w:rPr>
          <w:color w:val="231F20"/>
        </w:rPr>
        <w:t>Child,</w:t>
      </w:r>
      <w:r w:rsidR="00DC48E1">
        <w:rPr>
          <w:color w:val="231F20"/>
        </w:rPr>
        <w:t xml:space="preserve"> </w:t>
      </w:r>
      <w:r>
        <w:rPr>
          <w:color w:val="231F20"/>
        </w:rPr>
        <w:t>Parent,</w:t>
      </w:r>
      <w:r w:rsidR="00DC48E1">
        <w:rPr>
          <w:color w:val="231F20"/>
        </w:rPr>
        <w:t xml:space="preserve"> </w:t>
      </w:r>
      <w:r>
        <w:rPr>
          <w:color w:val="231F20"/>
        </w:rPr>
        <w:t>Brother</w:t>
      </w:r>
      <w:r w:rsidR="00DC48E1">
        <w:rPr>
          <w:color w:val="231F20"/>
        </w:rPr>
        <w:t xml:space="preserve"> </w:t>
      </w:r>
      <w:r>
        <w:rPr>
          <w:color w:val="231F20"/>
        </w:rPr>
        <w:t>or Sister</w:t>
      </w:r>
      <w:r w:rsidR="00DC48E1">
        <w:rPr>
          <w:color w:val="231F20"/>
        </w:rPr>
        <w:t xml:space="preserve"> </w:t>
      </w:r>
      <w:r>
        <w:rPr>
          <w:color w:val="231F20"/>
        </w:rPr>
        <w:t>of</w:t>
      </w:r>
      <w:r w:rsidR="00DC48E1">
        <w:rPr>
          <w:color w:val="231F20"/>
        </w:rPr>
        <w:t xml:space="preserve"> </w:t>
      </w:r>
      <w:r>
        <w:rPr>
          <w:color w:val="231F20"/>
        </w:rPr>
        <w:t>a</w:t>
      </w:r>
      <w:r w:rsidR="00DC48E1">
        <w:rPr>
          <w:color w:val="231F20"/>
        </w:rPr>
        <w:t xml:space="preserve"> </w:t>
      </w:r>
      <w:r>
        <w:rPr>
          <w:color w:val="231F20"/>
        </w:rPr>
        <w:t>Spouse,</w:t>
      </w:r>
      <w:r w:rsidR="00DC48E1">
        <w:rPr>
          <w:color w:val="231F20"/>
        </w:rPr>
        <w:t xml:space="preserve"> </w:t>
      </w:r>
      <w:r>
        <w:rPr>
          <w:color w:val="231F20"/>
        </w:rPr>
        <w:t>their</w:t>
      </w:r>
      <w:r w:rsidR="00DC48E1">
        <w:rPr>
          <w:color w:val="231F20"/>
        </w:rPr>
        <w:t xml:space="preserve"> </w:t>
      </w:r>
      <w:r>
        <w:rPr>
          <w:color w:val="231F20"/>
        </w:rPr>
        <w:t>business</w:t>
      </w:r>
      <w:r w:rsidR="00DC48E1">
        <w:rPr>
          <w:color w:val="231F20"/>
        </w:rPr>
        <w:t xml:space="preserve"> </w:t>
      </w:r>
      <w:r>
        <w:rPr>
          <w:color w:val="231F20"/>
        </w:rPr>
        <w:t>associates</w:t>
      </w:r>
      <w:r w:rsidR="00DC48E1">
        <w:rPr>
          <w:color w:val="231F20"/>
        </w:rPr>
        <w:t xml:space="preserve"> </w:t>
      </w:r>
      <w:r>
        <w:rPr>
          <w:color w:val="231F20"/>
        </w:rPr>
        <w:t>or</w:t>
      </w:r>
      <w:r w:rsidR="00DC48E1">
        <w:rPr>
          <w:color w:val="231F20"/>
        </w:rPr>
        <w:t xml:space="preserve"> </w:t>
      </w:r>
      <w:r>
        <w:rPr>
          <w:color w:val="231F20"/>
        </w:rPr>
        <w:t>agents</w:t>
      </w:r>
      <w:r w:rsidR="00DC48E1">
        <w:rPr>
          <w:color w:val="231F20"/>
        </w:rPr>
        <w:t xml:space="preserve"> </w:t>
      </w:r>
      <w:r>
        <w:rPr>
          <w:color w:val="231F20"/>
        </w:rPr>
        <w:t>and</w:t>
      </w:r>
      <w:r w:rsidR="00DC48E1">
        <w:rPr>
          <w:color w:val="231F20"/>
        </w:rPr>
        <w:t xml:space="preserve"> </w:t>
      </w:r>
      <w:r>
        <w:rPr>
          <w:color w:val="231F20"/>
        </w:rPr>
        <w:t>ﬁrms/organizations</w:t>
      </w:r>
      <w:r w:rsidR="00DC48E1">
        <w:rPr>
          <w:color w:val="231F20"/>
        </w:rPr>
        <w:t xml:space="preserve"> </w:t>
      </w:r>
      <w:r>
        <w:rPr>
          <w:color w:val="231F20"/>
        </w:rPr>
        <w:t>in</w:t>
      </w:r>
      <w:r w:rsidR="00DC48E1">
        <w:rPr>
          <w:color w:val="231F20"/>
        </w:rPr>
        <w:t xml:space="preserve"> </w:t>
      </w:r>
      <w:r>
        <w:rPr>
          <w:color w:val="231F20"/>
        </w:rPr>
        <w:t>which</w:t>
      </w:r>
      <w:r w:rsidR="00DC48E1">
        <w:rPr>
          <w:color w:val="231F20"/>
        </w:rPr>
        <w:t xml:space="preserve"> </w:t>
      </w:r>
      <w:r>
        <w:rPr>
          <w:color w:val="231F20"/>
        </w:rPr>
        <w:t>they</w:t>
      </w:r>
      <w:r w:rsidR="00DC48E1">
        <w:rPr>
          <w:color w:val="231F20"/>
        </w:rPr>
        <w:t xml:space="preserve"> </w:t>
      </w:r>
      <w:r>
        <w:rPr>
          <w:color w:val="231F20"/>
        </w:rPr>
        <w:t>have</w:t>
      </w:r>
      <w:r w:rsidR="00DC48E1">
        <w:rPr>
          <w:color w:val="231F20"/>
        </w:rPr>
        <w:t xml:space="preserve"> </w:t>
      </w:r>
      <w:r>
        <w:rPr>
          <w:color w:val="231F20"/>
        </w:rPr>
        <w:t>a</w:t>
      </w:r>
      <w:r w:rsidR="00DC48E1">
        <w:rPr>
          <w:color w:val="231F20"/>
        </w:rPr>
        <w:t xml:space="preserve"> </w:t>
      </w:r>
      <w:r>
        <w:rPr>
          <w:color w:val="231F20"/>
        </w:rPr>
        <w:t>substantial</w:t>
      </w:r>
      <w:r w:rsidR="00DC48E1">
        <w:rPr>
          <w:color w:val="231F20"/>
        </w:rPr>
        <w:t xml:space="preserve"> </w:t>
      </w:r>
      <w:r>
        <w:rPr>
          <w:color w:val="231F20"/>
        </w:rPr>
        <w:t>or controlling</w:t>
      </w:r>
      <w:r w:rsidR="00DC48E1">
        <w:rPr>
          <w:color w:val="231F20"/>
        </w:rPr>
        <w:t xml:space="preserve"> </w:t>
      </w:r>
      <w:r>
        <w:rPr>
          <w:color w:val="231F20"/>
        </w:rPr>
        <w:t>interest</w:t>
      </w:r>
      <w:r w:rsidR="00DC48E1">
        <w:rPr>
          <w:color w:val="231F20"/>
        </w:rPr>
        <w:t xml:space="preserve"> </w:t>
      </w:r>
      <w:r>
        <w:rPr>
          <w:color w:val="231F20"/>
        </w:rPr>
        <w:t>shall</w:t>
      </w:r>
      <w:r w:rsidR="00DC48E1">
        <w:rPr>
          <w:color w:val="231F20"/>
        </w:rPr>
        <w:t xml:space="preserve"> </w:t>
      </w:r>
      <w:r>
        <w:rPr>
          <w:color w:val="231F20"/>
        </w:rPr>
        <w:t>not</w:t>
      </w:r>
      <w:r w:rsidR="00DC48E1">
        <w:rPr>
          <w:color w:val="231F20"/>
        </w:rPr>
        <w:t xml:space="preserve"> </w:t>
      </w:r>
      <w:r>
        <w:rPr>
          <w:color w:val="231F20"/>
        </w:rPr>
        <w:t>be</w:t>
      </w:r>
      <w:r w:rsidR="00DC48E1">
        <w:rPr>
          <w:color w:val="231F20"/>
        </w:rPr>
        <w:t xml:space="preserve"> </w:t>
      </w:r>
      <w:r>
        <w:rPr>
          <w:color w:val="231F20"/>
        </w:rPr>
        <w:t>eligible</w:t>
      </w:r>
      <w:r w:rsidR="00DC48E1">
        <w:rPr>
          <w:color w:val="231F20"/>
        </w:rPr>
        <w:t xml:space="preserve"> </w:t>
      </w:r>
      <w:r>
        <w:rPr>
          <w:color w:val="231F20"/>
        </w:rPr>
        <w:t>to</w:t>
      </w:r>
      <w:r w:rsidR="00DC48E1">
        <w:rPr>
          <w:color w:val="231F20"/>
        </w:rPr>
        <w:t xml:space="preserve"> </w:t>
      </w:r>
      <w:r>
        <w:rPr>
          <w:color w:val="231F20"/>
        </w:rPr>
        <w:t>tender</w:t>
      </w:r>
      <w:r w:rsidR="00DC48E1">
        <w:rPr>
          <w:color w:val="231F20"/>
        </w:rPr>
        <w:t xml:space="preserve"> </w:t>
      </w:r>
      <w:r>
        <w:rPr>
          <w:color w:val="231F20"/>
        </w:rPr>
        <w:t>or</w:t>
      </w:r>
      <w:r w:rsidR="00DC48E1">
        <w:rPr>
          <w:color w:val="231F20"/>
        </w:rPr>
        <w:t xml:space="preserve"> </w:t>
      </w:r>
      <w:r>
        <w:rPr>
          <w:color w:val="231F20"/>
        </w:rPr>
        <w:t>be</w:t>
      </w:r>
      <w:r w:rsidR="00DC48E1">
        <w:rPr>
          <w:color w:val="231F20"/>
        </w:rPr>
        <w:t xml:space="preserve"> </w:t>
      </w:r>
      <w:r>
        <w:rPr>
          <w:color w:val="231F20"/>
        </w:rPr>
        <w:t>awarded</w:t>
      </w:r>
      <w:r w:rsidR="00DC48E1">
        <w:rPr>
          <w:color w:val="231F20"/>
        </w:rPr>
        <w:t xml:space="preserve"> </w:t>
      </w:r>
      <w:r>
        <w:rPr>
          <w:color w:val="231F20"/>
        </w:rPr>
        <w:t>a</w:t>
      </w:r>
      <w:r w:rsidR="00DC48E1">
        <w:rPr>
          <w:color w:val="231F20"/>
        </w:rPr>
        <w:t xml:space="preserve"> </w:t>
      </w:r>
      <w:r>
        <w:rPr>
          <w:color w:val="231F20"/>
        </w:rPr>
        <w:t>contract.</w:t>
      </w:r>
      <w:r w:rsidR="00DC48E1">
        <w:rPr>
          <w:color w:val="231F20"/>
        </w:rPr>
        <w:t xml:space="preserve"> </w:t>
      </w:r>
      <w:r>
        <w:rPr>
          <w:color w:val="231F20"/>
        </w:rPr>
        <w:t>Public</w:t>
      </w:r>
      <w:r w:rsidR="00DC48E1">
        <w:rPr>
          <w:color w:val="231F20"/>
        </w:rPr>
        <w:t xml:space="preserve"> </w:t>
      </w:r>
      <w:r>
        <w:rPr>
          <w:color w:val="231F20"/>
        </w:rPr>
        <w:t>Ofﬁcers</w:t>
      </w:r>
      <w:r w:rsidR="00DC48E1">
        <w:rPr>
          <w:color w:val="231F20"/>
        </w:rPr>
        <w:t xml:space="preserve"> </w:t>
      </w:r>
      <w:r>
        <w:rPr>
          <w:color w:val="231F20"/>
        </w:rPr>
        <w:t>are</w:t>
      </w:r>
      <w:r w:rsidR="00DC48E1">
        <w:rPr>
          <w:color w:val="231F20"/>
        </w:rPr>
        <w:t xml:space="preserve"> </w:t>
      </w:r>
      <w:r>
        <w:rPr>
          <w:color w:val="231F20"/>
        </w:rPr>
        <w:t>also</w:t>
      </w:r>
      <w:r w:rsidR="00DC48E1">
        <w:rPr>
          <w:color w:val="231F20"/>
        </w:rPr>
        <w:t xml:space="preserve"> </w:t>
      </w:r>
      <w:r>
        <w:rPr>
          <w:color w:val="231F20"/>
        </w:rPr>
        <w:t>not</w:t>
      </w:r>
      <w:r w:rsidR="00DC48E1">
        <w:rPr>
          <w:color w:val="231F20"/>
        </w:rPr>
        <w:t xml:space="preserve"> </w:t>
      </w:r>
      <w:r>
        <w:rPr>
          <w:color w:val="231F20"/>
        </w:rPr>
        <w:t>allowed</w:t>
      </w:r>
      <w:r w:rsidR="00DC48E1">
        <w:rPr>
          <w:color w:val="231F20"/>
        </w:rPr>
        <w:t xml:space="preserve"> </w:t>
      </w:r>
      <w:r>
        <w:rPr>
          <w:color w:val="231F20"/>
        </w:rPr>
        <w:t>to participate</w:t>
      </w:r>
      <w:r w:rsidR="00DC48E1">
        <w:rPr>
          <w:color w:val="231F20"/>
        </w:rPr>
        <w:t xml:space="preserve"> </w:t>
      </w:r>
      <w:r>
        <w:rPr>
          <w:color w:val="231F20"/>
        </w:rPr>
        <w:t>in</w:t>
      </w:r>
      <w:r w:rsidR="00DC48E1">
        <w:rPr>
          <w:color w:val="231F20"/>
        </w:rPr>
        <w:t xml:space="preserve"> </w:t>
      </w:r>
      <w:r>
        <w:rPr>
          <w:color w:val="231F20"/>
        </w:rPr>
        <w:t>any</w:t>
      </w:r>
      <w:r w:rsidR="00DC48E1">
        <w:rPr>
          <w:color w:val="231F20"/>
        </w:rPr>
        <w:t xml:space="preserve"> </w:t>
      </w:r>
      <w:r>
        <w:rPr>
          <w:color w:val="231F20"/>
        </w:rPr>
        <w:t>procurement</w:t>
      </w:r>
      <w:r w:rsidR="00DC48E1">
        <w:rPr>
          <w:color w:val="231F20"/>
        </w:rPr>
        <w:t xml:space="preserve"> </w:t>
      </w:r>
      <w:r>
        <w:rPr>
          <w:color w:val="231F20"/>
        </w:rPr>
        <w:t>proceedings.</w:t>
      </w:r>
    </w:p>
    <w:p w14:paraId="79B9D5FC" w14:textId="77777777" w:rsidR="005E6E3D" w:rsidRDefault="007B664E" w:rsidP="002C041F">
      <w:pPr>
        <w:pStyle w:val="ListParagraph"/>
        <w:numPr>
          <w:ilvl w:val="1"/>
          <w:numId w:val="110"/>
        </w:numPr>
        <w:tabs>
          <w:tab w:val="left" w:pos="568"/>
        </w:tabs>
        <w:spacing w:before="247" w:line="230" w:lineRule="auto"/>
        <w:ind w:left="574" w:right="298" w:hanging="450"/>
        <w:jc w:val="both"/>
        <w:rPr>
          <w:color w:val="231F20"/>
        </w:rPr>
      </w:pPr>
      <w:r>
        <w:rPr>
          <w:color w:val="231F20"/>
        </w:rPr>
        <w:t>A Tenderer shall not have a conﬂict of interest. Any tenderer found to have a conﬂict of interest shall be disqualiﬁed.</w:t>
      </w:r>
      <w:r w:rsidR="00DC48E1">
        <w:rPr>
          <w:color w:val="231F20"/>
        </w:rPr>
        <w:t xml:space="preserve"> </w:t>
      </w:r>
      <w:r>
        <w:rPr>
          <w:color w:val="231F20"/>
        </w:rPr>
        <w:t>A</w:t>
      </w:r>
      <w:r w:rsidR="00DC48E1">
        <w:rPr>
          <w:color w:val="231F20"/>
        </w:rPr>
        <w:t xml:space="preserve"> </w:t>
      </w:r>
      <w:r>
        <w:rPr>
          <w:color w:val="231F20"/>
        </w:rPr>
        <w:t>tenderer</w:t>
      </w:r>
      <w:r w:rsidR="00DC48E1">
        <w:rPr>
          <w:color w:val="231F20"/>
        </w:rPr>
        <w:t xml:space="preserve"> </w:t>
      </w:r>
      <w:r>
        <w:rPr>
          <w:color w:val="231F20"/>
        </w:rPr>
        <w:t>may</w:t>
      </w:r>
      <w:r w:rsidR="00DC48E1">
        <w:rPr>
          <w:color w:val="231F20"/>
        </w:rPr>
        <w:t xml:space="preserve"> </w:t>
      </w:r>
      <w:r>
        <w:rPr>
          <w:color w:val="231F20"/>
        </w:rPr>
        <w:t>be</w:t>
      </w:r>
      <w:r w:rsidR="00DC48E1">
        <w:rPr>
          <w:color w:val="231F20"/>
        </w:rPr>
        <w:t xml:space="preserve"> </w:t>
      </w:r>
      <w:r>
        <w:rPr>
          <w:color w:val="231F20"/>
        </w:rPr>
        <w:t>considered</w:t>
      </w:r>
      <w:r w:rsidR="00DC48E1">
        <w:rPr>
          <w:color w:val="231F20"/>
        </w:rPr>
        <w:t xml:space="preserve"> </w:t>
      </w:r>
      <w:r>
        <w:rPr>
          <w:color w:val="231F20"/>
        </w:rPr>
        <w:t>to</w:t>
      </w:r>
      <w:r w:rsidR="00DC48E1">
        <w:rPr>
          <w:color w:val="231F20"/>
        </w:rPr>
        <w:t xml:space="preserve"> </w:t>
      </w:r>
      <w:r>
        <w:rPr>
          <w:color w:val="231F20"/>
        </w:rPr>
        <w:t>have</w:t>
      </w:r>
      <w:r w:rsidR="00DC48E1">
        <w:rPr>
          <w:color w:val="231F20"/>
        </w:rPr>
        <w:t xml:space="preserve"> </w:t>
      </w:r>
      <w:r>
        <w:rPr>
          <w:color w:val="231F20"/>
        </w:rPr>
        <w:t>a</w:t>
      </w:r>
      <w:r w:rsidR="00DC48E1">
        <w:rPr>
          <w:color w:val="231F20"/>
        </w:rPr>
        <w:t xml:space="preserve"> </w:t>
      </w:r>
      <w:r>
        <w:rPr>
          <w:color w:val="231F20"/>
        </w:rPr>
        <w:t>conﬂict</w:t>
      </w:r>
      <w:r w:rsidR="00DC48E1">
        <w:rPr>
          <w:color w:val="231F20"/>
        </w:rPr>
        <w:t xml:space="preserve"> </w:t>
      </w:r>
      <w:r>
        <w:rPr>
          <w:color w:val="231F20"/>
        </w:rPr>
        <w:t>of</w:t>
      </w:r>
      <w:r w:rsidR="00DC48E1">
        <w:rPr>
          <w:color w:val="231F20"/>
        </w:rPr>
        <w:t xml:space="preserve"> </w:t>
      </w:r>
      <w:r>
        <w:rPr>
          <w:color w:val="231F20"/>
        </w:rPr>
        <w:t>interest</w:t>
      </w:r>
      <w:r w:rsidR="00DC48E1">
        <w:rPr>
          <w:color w:val="231F20"/>
        </w:rPr>
        <w:t xml:space="preserve"> </w:t>
      </w:r>
      <w:r>
        <w:rPr>
          <w:color w:val="231F20"/>
        </w:rPr>
        <w:t>for</w:t>
      </w:r>
      <w:r w:rsidR="00DC48E1">
        <w:rPr>
          <w:color w:val="231F20"/>
        </w:rPr>
        <w:t xml:space="preserve"> </w:t>
      </w:r>
      <w:r>
        <w:rPr>
          <w:color w:val="231F20"/>
        </w:rPr>
        <w:t>the</w:t>
      </w:r>
      <w:r w:rsidR="00DC48E1">
        <w:rPr>
          <w:color w:val="231F20"/>
        </w:rPr>
        <w:t xml:space="preserve"> </w:t>
      </w:r>
      <w:r>
        <w:rPr>
          <w:color w:val="231F20"/>
        </w:rPr>
        <w:t>purpose</w:t>
      </w:r>
      <w:r w:rsidR="00DC48E1">
        <w:rPr>
          <w:color w:val="231F20"/>
        </w:rPr>
        <w:t xml:space="preserve"> </w:t>
      </w:r>
      <w:r>
        <w:rPr>
          <w:color w:val="231F20"/>
        </w:rPr>
        <w:t>of</w:t>
      </w:r>
      <w:r w:rsidR="00DC48E1">
        <w:rPr>
          <w:color w:val="231F20"/>
        </w:rPr>
        <w:t xml:space="preserve"> </w:t>
      </w:r>
      <w:r>
        <w:rPr>
          <w:color w:val="231F20"/>
        </w:rPr>
        <w:t>this</w:t>
      </w:r>
      <w:r w:rsidR="00DC48E1">
        <w:rPr>
          <w:color w:val="231F20"/>
        </w:rPr>
        <w:t xml:space="preserve"> </w:t>
      </w:r>
      <w:r>
        <w:rPr>
          <w:color w:val="231F20"/>
        </w:rPr>
        <w:t>tendering</w:t>
      </w:r>
      <w:r w:rsidR="00DC48E1">
        <w:rPr>
          <w:color w:val="231F20"/>
        </w:rPr>
        <w:t xml:space="preserve"> </w:t>
      </w:r>
      <w:r>
        <w:rPr>
          <w:color w:val="231F20"/>
        </w:rPr>
        <w:t>process,</w:t>
      </w:r>
      <w:r w:rsidR="00DC48E1">
        <w:rPr>
          <w:color w:val="231F20"/>
        </w:rPr>
        <w:t xml:space="preserve"> </w:t>
      </w:r>
      <w:r>
        <w:rPr>
          <w:color w:val="231F20"/>
        </w:rPr>
        <w:t>if the</w:t>
      </w:r>
      <w:r w:rsidR="00DC48E1">
        <w:rPr>
          <w:color w:val="231F20"/>
        </w:rPr>
        <w:t xml:space="preserve"> </w:t>
      </w:r>
      <w:r>
        <w:rPr>
          <w:color w:val="231F20"/>
        </w:rPr>
        <w:t>tenderer:</w:t>
      </w:r>
    </w:p>
    <w:p w14:paraId="6953287E" w14:textId="77777777" w:rsidR="005E6E3D" w:rsidRDefault="007B664E" w:rsidP="002C041F">
      <w:pPr>
        <w:pStyle w:val="ListParagraph"/>
        <w:numPr>
          <w:ilvl w:val="2"/>
          <w:numId w:val="110"/>
        </w:numPr>
        <w:tabs>
          <w:tab w:val="left" w:pos="1024"/>
          <w:tab w:val="left" w:pos="1025"/>
        </w:tabs>
        <w:spacing w:before="43"/>
        <w:ind w:hanging="464"/>
      </w:pPr>
      <w:r>
        <w:rPr>
          <w:color w:val="231F20"/>
        </w:rPr>
        <w:t>Directly</w:t>
      </w:r>
      <w:r w:rsidR="00DC48E1">
        <w:rPr>
          <w:color w:val="231F20"/>
        </w:rPr>
        <w:t xml:space="preserve"> </w:t>
      </w:r>
      <w:r>
        <w:rPr>
          <w:color w:val="231F20"/>
        </w:rPr>
        <w:t>or</w:t>
      </w:r>
      <w:r w:rsidR="00DC48E1">
        <w:rPr>
          <w:color w:val="231F20"/>
        </w:rPr>
        <w:t xml:space="preserve"> </w:t>
      </w:r>
      <w:r>
        <w:rPr>
          <w:color w:val="231F20"/>
        </w:rPr>
        <w:t>indirectly</w:t>
      </w:r>
      <w:r w:rsidR="00DC48E1">
        <w:rPr>
          <w:color w:val="231F20"/>
        </w:rPr>
        <w:t xml:space="preserve"> </w:t>
      </w:r>
      <w:r>
        <w:rPr>
          <w:color w:val="231F20"/>
        </w:rPr>
        <w:t>controls,</w:t>
      </w:r>
      <w:r w:rsidR="00DC48E1">
        <w:rPr>
          <w:color w:val="231F20"/>
        </w:rPr>
        <w:t xml:space="preserve"> </w:t>
      </w:r>
      <w:r>
        <w:rPr>
          <w:color w:val="231F20"/>
        </w:rPr>
        <w:t>is</w:t>
      </w:r>
      <w:r w:rsidR="00DC48E1">
        <w:rPr>
          <w:color w:val="231F20"/>
        </w:rPr>
        <w:t xml:space="preserve"> </w:t>
      </w:r>
      <w:r>
        <w:rPr>
          <w:color w:val="231F20"/>
        </w:rPr>
        <w:t>controlled</w:t>
      </w:r>
      <w:r w:rsidR="00DC48E1">
        <w:rPr>
          <w:color w:val="231F20"/>
        </w:rPr>
        <w:t xml:space="preserve"> </w:t>
      </w:r>
      <w:r>
        <w:rPr>
          <w:color w:val="231F20"/>
        </w:rPr>
        <w:t>by</w:t>
      </w:r>
      <w:r w:rsidR="00DC48E1">
        <w:rPr>
          <w:color w:val="231F20"/>
        </w:rPr>
        <w:t xml:space="preserve"> </w:t>
      </w:r>
      <w:r>
        <w:rPr>
          <w:color w:val="231F20"/>
        </w:rPr>
        <w:t>or</w:t>
      </w:r>
      <w:r w:rsidR="00DC48E1">
        <w:rPr>
          <w:color w:val="231F20"/>
        </w:rPr>
        <w:t xml:space="preserve"> </w:t>
      </w:r>
      <w:r>
        <w:rPr>
          <w:color w:val="231F20"/>
        </w:rPr>
        <w:t>is</w:t>
      </w:r>
      <w:r w:rsidR="00DC48E1">
        <w:rPr>
          <w:color w:val="231F20"/>
        </w:rPr>
        <w:t xml:space="preserve"> </w:t>
      </w:r>
      <w:r>
        <w:rPr>
          <w:color w:val="231F20"/>
        </w:rPr>
        <w:t>under</w:t>
      </w:r>
      <w:r w:rsidR="00DC48E1">
        <w:rPr>
          <w:color w:val="231F20"/>
        </w:rPr>
        <w:t xml:space="preserve"> </w:t>
      </w:r>
      <w:r>
        <w:rPr>
          <w:color w:val="231F20"/>
        </w:rPr>
        <w:t>common</w:t>
      </w:r>
      <w:r w:rsidR="00DC48E1">
        <w:rPr>
          <w:color w:val="231F20"/>
        </w:rPr>
        <w:t xml:space="preserve"> </w:t>
      </w:r>
      <w:r>
        <w:rPr>
          <w:color w:val="231F20"/>
        </w:rPr>
        <w:t>control</w:t>
      </w:r>
      <w:r w:rsidR="00DC48E1">
        <w:rPr>
          <w:color w:val="231F20"/>
        </w:rPr>
        <w:t xml:space="preserve"> </w:t>
      </w:r>
      <w:r>
        <w:rPr>
          <w:color w:val="231F20"/>
        </w:rPr>
        <w:t>with</w:t>
      </w:r>
      <w:r w:rsidR="00DC48E1">
        <w:rPr>
          <w:color w:val="231F20"/>
        </w:rPr>
        <w:t xml:space="preserve"> </w:t>
      </w:r>
      <w:r>
        <w:rPr>
          <w:color w:val="231F20"/>
        </w:rPr>
        <w:t>another</w:t>
      </w:r>
      <w:r w:rsidR="00DC48E1">
        <w:rPr>
          <w:color w:val="231F20"/>
        </w:rPr>
        <w:t xml:space="preserve"> </w:t>
      </w:r>
      <w:r>
        <w:rPr>
          <w:color w:val="231F20"/>
        </w:rPr>
        <w:t>tenderer;</w:t>
      </w:r>
      <w:r w:rsidR="00DC48E1">
        <w:rPr>
          <w:color w:val="231F20"/>
        </w:rPr>
        <w:t xml:space="preserve"> </w:t>
      </w:r>
      <w:r>
        <w:rPr>
          <w:color w:val="231F20"/>
        </w:rPr>
        <w:t>or</w:t>
      </w:r>
    </w:p>
    <w:p w14:paraId="36456508" w14:textId="77777777" w:rsidR="005E6E3D" w:rsidRDefault="007B664E" w:rsidP="002C041F">
      <w:pPr>
        <w:pStyle w:val="ListParagraph"/>
        <w:numPr>
          <w:ilvl w:val="2"/>
          <w:numId w:val="110"/>
        </w:numPr>
        <w:tabs>
          <w:tab w:val="left" w:pos="1024"/>
          <w:tab w:val="left" w:pos="1025"/>
        </w:tabs>
        <w:spacing w:before="39"/>
        <w:ind w:left="1024" w:hanging="458"/>
      </w:pPr>
      <w:r>
        <w:rPr>
          <w:color w:val="231F20"/>
        </w:rPr>
        <w:t>Receives</w:t>
      </w:r>
      <w:r w:rsidR="00DC48E1">
        <w:rPr>
          <w:color w:val="231F20"/>
        </w:rPr>
        <w:t xml:space="preserve"> </w:t>
      </w:r>
      <w:r>
        <w:rPr>
          <w:color w:val="231F20"/>
        </w:rPr>
        <w:t>or</w:t>
      </w:r>
      <w:r w:rsidR="00DC48E1">
        <w:rPr>
          <w:color w:val="231F20"/>
        </w:rPr>
        <w:t xml:space="preserve"> </w:t>
      </w:r>
      <w:r>
        <w:rPr>
          <w:color w:val="231F20"/>
        </w:rPr>
        <w:t>has</w:t>
      </w:r>
      <w:r w:rsidR="00DC48E1">
        <w:rPr>
          <w:color w:val="231F20"/>
        </w:rPr>
        <w:t xml:space="preserve"> </w:t>
      </w:r>
      <w:r>
        <w:rPr>
          <w:color w:val="231F20"/>
        </w:rPr>
        <w:t>received</w:t>
      </w:r>
      <w:r w:rsidR="00DC48E1">
        <w:rPr>
          <w:color w:val="231F20"/>
        </w:rPr>
        <w:t xml:space="preserve"> </w:t>
      </w:r>
      <w:r>
        <w:rPr>
          <w:color w:val="231F20"/>
        </w:rPr>
        <w:t>any</w:t>
      </w:r>
      <w:r w:rsidR="00DC48E1">
        <w:rPr>
          <w:color w:val="231F20"/>
        </w:rPr>
        <w:t xml:space="preserve"> </w:t>
      </w:r>
      <w:r>
        <w:rPr>
          <w:color w:val="231F20"/>
        </w:rPr>
        <w:t>direct</w:t>
      </w:r>
      <w:r w:rsidR="00DC48E1">
        <w:rPr>
          <w:color w:val="231F20"/>
        </w:rPr>
        <w:t xml:space="preserve"> </w:t>
      </w:r>
      <w:r>
        <w:rPr>
          <w:color w:val="231F20"/>
        </w:rPr>
        <w:t>or</w:t>
      </w:r>
      <w:r w:rsidR="00DC48E1">
        <w:rPr>
          <w:color w:val="231F20"/>
        </w:rPr>
        <w:t xml:space="preserve"> </w:t>
      </w:r>
      <w:r>
        <w:rPr>
          <w:color w:val="231F20"/>
        </w:rPr>
        <w:t>indirect</w:t>
      </w:r>
      <w:r w:rsidR="00DC48E1">
        <w:rPr>
          <w:color w:val="231F20"/>
        </w:rPr>
        <w:t xml:space="preserve"> </w:t>
      </w:r>
      <w:r>
        <w:rPr>
          <w:color w:val="231F20"/>
        </w:rPr>
        <w:t>subsidy</w:t>
      </w:r>
      <w:r w:rsidR="00DC48E1">
        <w:rPr>
          <w:color w:val="231F20"/>
        </w:rPr>
        <w:t xml:space="preserve"> </w:t>
      </w:r>
      <w:r>
        <w:rPr>
          <w:color w:val="231F20"/>
        </w:rPr>
        <w:t>from</w:t>
      </w:r>
      <w:r w:rsidR="00DC48E1">
        <w:rPr>
          <w:color w:val="231F20"/>
        </w:rPr>
        <w:t xml:space="preserve"> </w:t>
      </w:r>
      <w:r>
        <w:rPr>
          <w:color w:val="231F20"/>
        </w:rPr>
        <w:t>another</w:t>
      </w:r>
      <w:r w:rsidR="00DC48E1">
        <w:rPr>
          <w:color w:val="231F20"/>
        </w:rPr>
        <w:t xml:space="preserve"> </w:t>
      </w:r>
      <w:r>
        <w:rPr>
          <w:color w:val="231F20"/>
        </w:rPr>
        <w:t>tenderer;</w:t>
      </w:r>
      <w:r w:rsidR="00DC48E1">
        <w:rPr>
          <w:color w:val="231F20"/>
        </w:rPr>
        <w:t xml:space="preserve"> </w:t>
      </w:r>
      <w:r>
        <w:rPr>
          <w:color w:val="231F20"/>
        </w:rPr>
        <w:t>or</w:t>
      </w:r>
    </w:p>
    <w:p w14:paraId="1F41B608" w14:textId="77777777" w:rsidR="005E6E3D" w:rsidRDefault="007B664E" w:rsidP="002C041F">
      <w:pPr>
        <w:pStyle w:val="ListParagraph"/>
        <w:numPr>
          <w:ilvl w:val="2"/>
          <w:numId w:val="110"/>
        </w:numPr>
        <w:tabs>
          <w:tab w:val="left" w:pos="1024"/>
          <w:tab w:val="left" w:pos="1025"/>
        </w:tabs>
        <w:spacing w:before="40"/>
        <w:ind w:left="1024" w:hanging="458"/>
      </w:pPr>
      <w:r>
        <w:rPr>
          <w:color w:val="231F20"/>
        </w:rPr>
        <w:t>Has</w:t>
      </w:r>
      <w:r w:rsidR="00DC48E1">
        <w:rPr>
          <w:color w:val="231F20"/>
        </w:rPr>
        <w:t xml:space="preserve"> </w:t>
      </w:r>
      <w:r>
        <w:rPr>
          <w:color w:val="231F20"/>
        </w:rPr>
        <w:t>the</w:t>
      </w:r>
      <w:r w:rsidR="00DC48E1">
        <w:rPr>
          <w:color w:val="231F20"/>
        </w:rPr>
        <w:t xml:space="preserve"> </w:t>
      </w:r>
      <w:r>
        <w:rPr>
          <w:color w:val="231F20"/>
        </w:rPr>
        <w:t>same</w:t>
      </w:r>
      <w:r w:rsidR="00DC48E1">
        <w:rPr>
          <w:color w:val="231F20"/>
        </w:rPr>
        <w:t xml:space="preserve"> </w:t>
      </w:r>
      <w:r>
        <w:rPr>
          <w:color w:val="231F20"/>
        </w:rPr>
        <w:t>legal</w:t>
      </w:r>
      <w:r w:rsidR="00DC48E1">
        <w:rPr>
          <w:color w:val="231F20"/>
        </w:rPr>
        <w:t xml:space="preserve"> </w:t>
      </w:r>
      <w:r>
        <w:rPr>
          <w:color w:val="231F20"/>
        </w:rPr>
        <w:t>representative</w:t>
      </w:r>
      <w:r w:rsidR="00DC48E1">
        <w:rPr>
          <w:color w:val="231F20"/>
        </w:rPr>
        <w:t xml:space="preserve"> </w:t>
      </w:r>
      <w:r>
        <w:rPr>
          <w:color w:val="231F20"/>
        </w:rPr>
        <w:t>as</w:t>
      </w:r>
      <w:r w:rsidR="00DC48E1">
        <w:rPr>
          <w:color w:val="231F20"/>
        </w:rPr>
        <w:t xml:space="preserve"> </w:t>
      </w:r>
      <w:r>
        <w:rPr>
          <w:color w:val="231F20"/>
        </w:rPr>
        <w:t>another</w:t>
      </w:r>
      <w:r w:rsidR="00DC48E1">
        <w:rPr>
          <w:color w:val="231F20"/>
        </w:rPr>
        <w:t xml:space="preserve"> </w:t>
      </w:r>
      <w:r>
        <w:rPr>
          <w:color w:val="231F20"/>
        </w:rPr>
        <w:t>tenderer;</w:t>
      </w:r>
      <w:r w:rsidR="00DC48E1">
        <w:rPr>
          <w:color w:val="231F20"/>
        </w:rPr>
        <w:t xml:space="preserve"> </w:t>
      </w:r>
      <w:r>
        <w:rPr>
          <w:color w:val="231F20"/>
        </w:rPr>
        <w:t>or</w:t>
      </w:r>
    </w:p>
    <w:p w14:paraId="36F10761" w14:textId="77777777" w:rsidR="005E6E3D" w:rsidRDefault="007B664E" w:rsidP="002C041F">
      <w:pPr>
        <w:pStyle w:val="ListParagraph"/>
        <w:numPr>
          <w:ilvl w:val="2"/>
          <w:numId w:val="110"/>
        </w:numPr>
        <w:tabs>
          <w:tab w:val="left" w:pos="1025"/>
        </w:tabs>
        <w:spacing w:before="47" w:line="230" w:lineRule="auto"/>
        <w:ind w:right="298" w:hanging="465"/>
        <w:jc w:val="both"/>
      </w:pPr>
      <w:r>
        <w:rPr>
          <w:color w:val="231F20"/>
        </w:rPr>
        <w:t>Has</w:t>
      </w:r>
      <w:r w:rsidR="00DC48E1">
        <w:rPr>
          <w:color w:val="231F20"/>
        </w:rPr>
        <w:t xml:space="preserve"> </w:t>
      </w:r>
      <w:r>
        <w:rPr>
          <w:color w:val="231F20"/>
        </w:rPr>
        <w:t>a</w:t>
      </w:r>
      <w:r w:rsidR="00DC48E1">
        <w:rPr>
          <w:color w:val="231F20"/>
        </w:rPr>
        <w:t xml:space="preserve"> </w:t>
      </w:r>
      <w:r>
        <w:rPr>
          <w:color w:val="231F20"/>
        </w:rPr>
        <w:t>relationship</w:t>
      </w:r>
      <w:r w:rsidR="00DC48E1">
        <w:rPr>
          <w:color w:val="231F20"/>
        </w:rPr>
        <w:t xml:space="preserve"> </w:t>
      </w:r>
      <w:r>
        <w:rPr>
          <w:color w:val="231F20"/>
        </w:rPr>
        <w:t>with</w:t>
      </w:r>
      <w:r w:rsidR="00DC48E1">
        <w:rPr>
          <w:color w:val="231F20"/>
        </w:rPr>
        <w:t xml:space="preserve"> </w:t>
      </w:r>
      <w:r>
        <w:rPr>
          <w:color w:val="231F20"/>
        </w:rPr>
        <w:t>another</w:t>
      </w:r>
      <w:r w:rsidR="00DC48E1">
        <w:rPr>
          <w:color w:val="231F20"/>
        </w:rPr>
        <w:t xml:space="preserve"> </w:t>
      </w:r>
      <w:r>
        <w:rPr>
          <w:color w:val="231F20"/>
        </w:rPr>
        <w:t>tenderer,</w:t>
      </w:r>
      <w:r w:rsidR="00DC48E1">
        <w:rPr>
          <w:color w:val="231F20"/>
        </w:rPr>
        <w:t xml:space="preserve"> </w:t>
      </w:r>
      <w:r>
        <w:rPr>
          <w:color w:val="231F20"/>
        </w:rPr>
        <w:t>directly</w:t>
      </w:r>
      <w:r w:rsidR="00DC48E1">
        <w:rPr>
          <w:color w:val="231F20"/>
        </w:rPr>
        <w:t xml:space="preserve"> </w:t>
      </w:r>
      <w:r>
        <w:rPr>
          <w:color w:val="231F20"/>
        </w:rPr>
        <w:t>or</w:t>
      </w:r>
      <w:r w:rsidR="00DC48E1">
        <w:rPr>
          <w:color w:val="231F20"/>
        </w:rPr>
        <w:t xml:space="preserve"> </w:t>
      </w:r>
      <w:r>
        <w:rPr>
          <w:color w:val="231F20"/>
        </w:rPr>
        <w:t>through</w:t>
      </w:r>
      <w:r w:rsidR="00DC48E1">
        <w:rPr>
          <w:color w:val="231F20"/>
        </w:rPr>
        <w:t xml:space="preserve"> </w:t>
      </w:r>
      <w:r>
        <w:rPr>
          <w:color w:val="231F20"/>
        </w:rPr>
        <w:t>common</w:t>
      </w:r>
      <w:r w:rsidR="00DC48E1">
        <w:rPr>
          <w:color w:val="231F20"/>
        </w:rPr>
        <w:t xml:space="preserve"> </w:t>
      </w:r>
      <w:r>
        <w:rPr>
          <w:color w:val="231F20"/>
        </w:rPr>
        <w:t>third</w:t>
      </w:r>
      <w:r w:rsidR="00DC48E1">
        <w:rPr>
          <w:color w:val="231F20"/>
        </w:rPr>
        <w:t xml:space="preserve"> </w:t>
      </w:r>
      <w:r>
        <w:rPr>
          <w:color w:val="231F20"/>
        </w:rPr>
        <w:t>parties,</w:t>
      </w:r>
      <w:r w:rsidR="00DC48E1">
        <w:rPr>
          <w:color w:val="231F20"/>
        </w:rPr>
        <w:t xml:space="preserve"> </w:t>
      </w:r>
      <w:r>
        <w:rPr>
          <w:color w:val="231F20"/>
        </w:rPr>
        <w:t>that</w:t>
      </w:r>
      <w:r w:rsidR="00DC48E1">
        <w:rPr>
          <w:color w:val="231F20"/>
        </w:rPr>
        <w:t xml:space="preserve"> </w:t>
      </w:r>
      <w:r>
        <w:rPr>
          <w:color w:val="231F20"/>
        </w:rPr>
        <w:t>puts</w:t>
      </w:r>
      <w:r w:rsidR="00DC48E1">
        <w:rPr>
          <w:color w:val="231F20"/>
        </w:rPr>
        <w:t xml:space="preserve"> </w:t>
      </w:r>
      <w:r>
        <w:rPr>
          <w:color w:val="231F20"/>
        </w:rPr>
        <w:t>it</w:t>
      </w:r>
      <w:r w:rsidR="00DC48E1">
        <w:rPr>
          <w:color w:val="231F20"/>
        </w:rPr>
        <w:t xml:space="preserve"> </w:t>
      </w:r>
      <w:r>
        <w:rPr>
          <w:color w:val="231F20"/>
        </w:rPr>
        <w:t>in</w:t>
      </w:r>
      <w:r w:rsidR="00DC48E1">
        <w:rPr>
          <w:color w:val="231F20"/>
        </w:rPr>
        <w:t xml:space="preserve"> </w:t>
      </w:r>
      <w:r>
        <w:rPr>
          <w:color w:val="231F20"/>
        </w:rPr>
        <w:t>a</w:t>
      </w:r>
      <w:r w:rsidR="00DC48E1">
        <w:rPr>
          <w:color w:val="231F20"/>
        </w:rPr>
        <w:t xml:space="preserve"> </w:t>
      </w:r>
      <w:r>
        <w:rPr>
          <w:color w:val="231F20"/>
        </w:rPr>
        <w:t>position</w:t>
      </w:r>
      <w:r w:rsidR="00DC48E1">
        <w:rPr>
          <w:color w:val="231F20"/>
        </w:rPr>
        <w:t xml:space="preserve"> </w:t>
      </w:r>
      <w:r>
        <w:rPr>
          <w:color w:val="231F20"/>
        </w:rPr>
        <w:t>to inﬂuence the tender of another tenderer, or inﬂuence the decisions of the Procuring Entity regarding this tendering</w:t>
      </w:r>
      <w:r w:rsidR="00DC48E1">
        <w:rPr>
          <w:color w:val="231F20"/>
        </w:rPr>
        <w:t xml:space="preserve"> </w:t>
      </w:r>
      <w:r>
        <w:rPr>
          <w:color w:val="231F20"/>
        </w:rPr>
        <w:t>process;</w:t>
      </w:r>
      <w:r w:rsidR="00DC48E1">
        <w:rPr>
          <w:color w:val="231F20"/>
        </w:rPr>
        <w:t xml:space="preserve"> </w:t>
      </w:r>
      <w:r>
        <w:rPr>
          <w:color w:val="231F20"/>
        </w:rPr>
        <w:t>or</w:t>
      </w:r>
    </w:p>
    <w:p w14:paraId="57B4F019" w14:textId="77777777" w:rsidR="005E6E3D" w:rsidRDefault="005E6E3D">
      <w:pPr>
        <w:spacing w:line="230" w:lineRule="auto"/>
        <w:jc w:val="both"/>
        <w:sectPr w:rsidR="005E6E3D">
          <w:headerReference w:type="default" r:id="rId32"/>
          <w:footerReference w:type="even" r:id="rId33"/>
          <w:footerReference w:type="default" r:id="rId34"/>
          <w:pgSz w:w="11910" w:h="16840"/>
          <w:pgMar w:top="740" w:right="540" w:bottom="640" w:left="720" w:header="0" w:footer="441" w:gutter="0"/>
          <w:pgNumType w:start="1"/>
          <w:cols w:space="720"/>
        </w:sectPr>
      </w:pPr>
    </w:p>
    <w:p w14:paraId="536BE372" w14:textId="77777777" w:rsidR="005E6E3D" w:rsidRDefault="007B664E" w:rsidP="002C041F">
      <w:pPr>
        <w:pStyle w:val="ListParagraph"/>
        <w:numPr>
          <w:ilvl w:val="2"/>
          <w:numId w:val="110"/>
        </w:numPr>
        <w:tabs>
          <w:tab w:val="left" w:pos="1016"/>
          <w:tab w:val="left" w:pos="1017"/>
        </w:tabs>
        <w:spacing w:before="109" w:line="230" w:lineRule="auto"/>
        <w:ind w:left="1016" w:right="304" w:hanging="443"/>
      </w:pPr>
      <w:r>
        <w:rPr>
          <w:color w:val="231F20"/>
        </w:rPr>
        <w:lastRenderedPageBreak/>
        <w:t>Any</w:t>
      </w:r>
      <w:r w:rsidR="00DC48E1">
        <w:rPr>
          <w:color w:val="231F20"/>
        </w:rPr>
        <w:t xml:space="preserve"> </w:t>
      </w:r>
      <w:r>
        <w:rPr>
          <w:color w:val="231F20"/>
        </w:rPr>
        <w:t>of</w:t>
      </w:r>
      <w:r w:rsidR="00DC48E1">
        <w:rPr>
          <w:color w:val="231F20"/>
        </w:rPr>
        <w:t xml:space="preserve"> </w:t>
      </w:r>
      <w:r>
        <w:rPr>
          <w:color w:val="231F20"/>
        </w:rPr>
        <w:t>its</w:t>
      </w:r>
      <w:r w:rsidR="00DC48E1">
        <w:rPr>
          <w:color w:val="231F20"/>
        </w:rPr>
        <w:t xml:space="preserve"> </w:t>
      </w:r>
      <w:r>
        <w:rPr>
          <w:color w:val="231F20"/>
        </w:rPr>
        <w:t>afﬁliates</w:t>
      </w:r>
      <w:r w:rsidR="00DC48E1">
        <w:rPr>
          <w:color w:val="231F20"/>
        </w:rPr>
        <w:t xml:space="preserve"> </w:t>
      </w:r>
      <w:r>
        <w:rPr>
          <w:color w:val="231F20"/>
        </w:rPr>
        <w:t>participated</w:t>
      </w:r>
      <w:r w:rsidR="00DC48E1">
        <w:rPr>
          <w:color w:val="231F20"/>
        </w:rPr>
        <w:t xml:space="preserve"> </w:t>
      </w:r>
      <w:r>
        <w:rPr>
          <w:color w:val="231F20"/>
        </w:rPr>
        <w:t>as</w:t>
      </w:r>
      <w:r w:rsidR="00DC48E1">
        <w:rPr>
          <w:color w:val="231F20"/>
        </w:rPr>
        <w:t xml:space="preserve"> </w:t>
      </w:r>
      <w:r>
        <w:rPr>
          <w:color w:val="231F20"/>
        </w:rPr>
        <w:t>a</w:t>
      </w:r>
      <w:r w:rsidR="00DC48E1">
        <w:rPr>
          <w:color w:val="231F20"/>
        </w:rPr>
        <w:t xml:space="preserve"> </w:t>
      </w:r>
      <w:r>
        <w:rPr>
          <w:color w:val="231F20"/>
        </w:rPr>
        <w:t>consultant</w:t>
      </w:r>
      <w:r w:rsidR="00DC48E1">
        <w:rPr>
          <w:color w:val="231F20"/>
        </w:rPr>
        <w:t xml:space="preserve"> </w:t>
      </w:r>
      <w:r>
        <w:rPr>
          <w:color w:val="231F20"/>
        </w:rPr>
        <w:t>in</w:t>
      </w:r>
      <w:r w:rsidR="00DC48E1">
        <w:rPr>
          <w:color w:val="231F20"/>
        </w:rPr>
        <w:t xml:space="preserve"> </w:t>
      </w:r>
      <w:r>
        <w:rPr>
          <w:color w:val="231F20"/>
        </w:rPr>
        <w:t>the</w:t>
      </w:r>
      <w:r w:rsidR="00DC48E1">
        <w:rPr>
          <w:color w:val="231F20"/>
        </w:rPr>
        <w:t xml:space="preserve"> </w:t>
      </w:r>
      <w:r>
        <w:rPr>
          <w:color w:val="231F20"/>
        </w:rPr>
        <w:t>preparation</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design</w:t>
      </w:r>
      <w:r w:rsidR="00DC48E1">
        <w:rPr>
          <w:color w:val="231F20"/>
        </w:rPr>
        <w:t xml:space="preserve"> </w:t>
      </w:r>
      <w:r>
        <w:rPr>
          <w:color w:val="231F20"/>
        </w:rPr>
        <w:t>or</w:t>
      </w:r>
      <w:r w:rsidR="00DC48E1">
        <w:rPr>
          <w:color w:val="231F20"/>
        </w:rPr>
        <w:t xml:space="preserve"> </w:t>
      </w:r>
      <w:r>
        <w:rPr>
          <w:color w:val="231F20"/>
        </w:rPr>
        <w:t>technical</w:t>
      </w:r>
      <w:r w:rsidR="00DC48E1">
        <w:rPr>
          <w:color w:val="231F20"/>
        </w:rPr>
        <w:t xml:space="preserve"> </w:t>
      </w:r>
      <w:r>
        <w:rPr>
          <w:color w:val="231F20"/>
        </w:rPr>
        <w:t>speciﬁcations</w:t>
      </w:r>
      <w:r w:rsidR="00DC48E1">
        <w:rPr>
          <w:color w:val="231F20"/>
        </w:rPr>
        <w:t xml:space="preserve"> </w:t>
      </w:r>
      <w:r>
        <w:rPr>
          <w:color w:val="231F20"/>
        </w:rPr>
        <w:t>of the</w:t>
      </w:r>
      <w:r w:rsidR="00DC48E1">
        <w:rPr>
          <w:color w:val="231F20"/>
        </w:rPr>
        <w:t xml:space="preserve"> </w:t>
      </w:r>
      <w:r>
        <w:rPr>
          <w:color w:val="231F20"/>
        </w:rPr>
        <w:t>goods</w:t>
      </w:r>
      <w:r w:rsidR="00DC48E1">
        <w:rPr>
          <w:color w:val="231F20"/>
        </w:rPr>
        <w:t xml:space="preserve"> </w:t>
      </w:r>
      <w:r>
        <w:rPr>
          <w:color w:val="231F20"/>
        </w:rPr>
        <w:t>or</w:t>
      </w:r>
      <w:r w:rsidR="00DC48E1">
        <w:rPr>
          <w:color w:val="231F20"/>
        </w:rPr>
        <w:t xml:space="preserve"> </w:t>
      </w:r>
      <w:r>
        <w:rPr>
          <w:color w:val="231F20"/>
        </w:rPr>
        <w:t>works</w:t>
      </w:r>
      <w:r w:rsidR="00DC48E1">
        <w:rPr>
          <w:color w:val="231F20"/>
        </w:rPr>
        <w:t xml:space="preserve"> </w:t>
      </w:r>
      <w:r>
        <w:rPr>
          <w:color w:val="231F20"/>
        </w:rPr>
        <w:t>that</w:t>
      </w:r>
      <w:r w:rsidR="00DC48E1">
        <w:rPr>
          <w:color w:val="231F20"/>
        </w:rPr>
        <w:t xml:space="preserve"> </w:t>
      </w:r>
      <w:r>
        <w:rPr>
          <w:color w:val="231F20"/>
        </w:rPr>
        <w:t>are</w:t>
      </w:r>
      <w:r w:rsidR="00DC48E1">
        <w:rPr>
          <w:color w:val="231F20"/>
        </w:rPr>
        <w:t xml:space="preserve"> </w:t>
      </w:r>
      <w:r>
        <w:rPr>
          <w:color w:val="231F20"/>
        </w:rPr>
        <w:t>the</w:t>
      </w:r>
      <w:r w:rsidR="00DC48E1">
        <w:rPr>
          <w:color w:val="231F20"/>
        </w:rPr>
        <w:t xml:space="preserve"> </w:t>
      </w:r>
      <w:r>
        <w:rPr>
          <w:color w:val="231F20"/>
        </w:rPr>
        <w:t>subject</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tender;</w:t>
      </w:r>
      <w:r w:rsidR="00DC48E1">
        <w:rPr>
          <w:color w:val="231F20"/>
        </w:rPr>
        <w:t xml:space="preserve"> </w:t>
      </w:r>
      <w:r>
        <w:rPr>
          <w:color w:val="231F20"/>
        </w:rPr>
        <w:t>or</w:t>
      </w:r>
    </w:p>
    <w:p w14:paraId="6D01699F" w14:textId="77777777" w:rsidR="005E6E3D" w:rsidRDefault="007B664E" w:rsidP="002C041F">
      <w:pPr>
        <w:pStyle w:val="ListParagraph"/>
        <w:numPr>
          <w:ilvl w:val="2"/>
          <w:numId w:val="110"/>
        </w:numPr>
        <w:tabs>
          <w:tab w:val="left" w:pos="1016"/>
          <w:tab w:val="left" w:pos="1017"/>
        </w:tabs>
        <w:spacing w:before="50" w:line="230" w:lineRule="auto"/>
        <w:ind w:left="1016" w:right="305" w:hanging="443"/>
      </w:pPr>
      <w:r>
        <w:rPr>
          <w:color w:val="231F20"/>
        </w:rPr>
        <w:t>any of its afﬁliates has been hired (or is proposed to be hired) by the Procuring Entity as a consultant for Contract</w:t>
      </w:r>
      <w:r w:rsidR="00C05643">
        <w:rPr>
          <w:color w:val="231F20"/>
        </w:rPr>
        <w:t xml:space="preserve"> </w:t>
      </w:r>
      <w:r>
        <w:rPr>
          <w:color w:val="231F20"/>
        </w:rPr>
        <w:t>implementation;</w:t>
      </w:r>
      <w:r w:rsidR="00C05643">
        <w:rPr>
          <w:color w:val="231F20"/>
        </w:rPr>
        <w:t xml:space="preserve"> </w:t>
      </w:r>
      <w:r>
        <w:rPr>
          <w:color w:val="231F20"/>
        </w:rPr>
        <w:t>or</w:t>
      </w:r>
    </w:p>
    <w:p w14:paraId="6A3DF777" w14:textId="77777777" w:rsidR="005E6E3D" w:rsidRDefault="007B664E" w:rsidP="002C041F">
      <w:pPr>
        <w:pStyle w:val="ListParagraph"/>
        <w:numPr>
          <w:ilvl w:val="2"/>
          <w:numId w:val="110"/>
        </w:numPr>
        <w:tabs>
          <w:tab w:val="left" w:pos="1015"/>
          <w:tab w:val="left" w:pos="1017"/>
        </w:tabs>
        <w:spacing w:before="51" w:line="230" w:lineRule="auto"/>
        <w:ind w:left="1016" w:right="304" w:hanging="443"/>
      </w:pPr>
      <w:r>
        <w:rPr>
          <w:color w:val="231F20"/>
          <w:spacing w:val="-4"/>
        </w:rPr>
        <w:t>Would</w:t>
      </w:r>
      <w:r w:rsidR="00DC48E1">
        <w:rPr>
          <w:color w:val="231F20"/>
          <w:spacing w:val="-4"/>
        </w:rPr>
        <w:t xml:space="preserve"> </w:t>
      </w:r>
      <w:r>
        <w:rPr>
          <w:color w:val="231F20"/>
        </w:rPr>
        <w:t>be</w:t>
      </w:r>
      <w:r w:rsidR="00DC48E1">
        <w:rPr>
          <w:color w:val="231F20"/>
        </w:rPr>
        <w:t xml:space="preserve"> </w:t>
      </w:r>
      <w:r>
        <w:rPr>
          <w:color w:val="231F20"/>
        </w:rPr>
        <w:t>providing</w:t>
      </w:r>
      <w:r w:rsidR="00DC48E1">
        <w:rPr>
          <w:color w:val="231F20"/>
        </w:rPr>
        <w:t xml:space="preserve"> </w:t>
      </w:r>
      <w:r>
        <w:rPr>
          <w:color w:val="231F20"/>
        </w:rPr>
        <w:t>goods,</w:t>
      </w:r>
      <w:r w:rsidR="00DC48E1">
        <w:rPr>
          <w:color w:val="231F20"/>
        </w:rPr>
        <w:t xml:space="preserve"> </w:t>
      </w:r>
      <w:r>
        <w:rPr>
          <w:color w:val="231F20"/>
        </w:rPr>
        <w:t>works,</w:t>
      </w:r>
      <w:r w:rsidR="00DC48E1">
        <w:rPr>
          <w:color w:val="231F20"/>
        </w:rPr>
        <w:t xml:space="preserve"> </w:t>
      </w:r>
      <w:r>
        <w:rPr>
          <w:color w:val="231F20"/>
        </w:rPr>
        <w:t>or</w:t>
      </w:r>
      <w:r w:rsidR="00DC48E1">
        <w:rPr>
          <w:color w:val="231F20"/>
        </w:rPr>
        <w:t xml:space="preserve"> </w:t>
      </w:r>
      <w:r>
        <w:rPr>
          <w:color w:val="231F20"/>
        </w:rPr>
        <w:t>non-consulting</w:t>
      </w:r>
      <w:r w:rsidR="00DC48E1">
        <w:rPr>
          <w:color w:val="231F20"/>
        </w:rPr>
        <w:t xml:space="preserve"> </w:t>
      </w:r>
      <w:r>
        <w:rPr>
          <w:color w:val="231F20"/>
        </w:rPr>
        <w:t>services</w:t>
      </w:r>
      <w:r w:rsidR="00DC48E1">
        <w:rPr>
          <w:color w:val="231F20"/>
        </w:rPr>
        <w:t xml:space="preserve"> </w:t>
      </w:r>
      <w:r>
        <w:rPr>
          <w:color w:val="231F20"/>
        </w:rPr>
        <w:t>resulting</w:t>
      </w:r>
      <w:r w:rsidR="00DC48E1">
        <w:rPr>
          <w:color w:val="231F20"/>
        </w:rPr>
        <w:t xml:space="preserve"> </w:t>
      </w:r>
      <w:r>
        <w:rPr>
          <w:color w:val="231F20"/>
        </w:rPr>
        <w:t>from</w:t>
      </w:r>
      <w:r w:rsidR="00DC48E1">
        <w:rPr>
          <w:color w:val="231F20"/>
        </w:rPr>
        <w:t xml:space="preserve"> </w:t>
      </w:r>
      <w:r>
        <w:rPr>
          <w:color w:val="231F20"/>
        </w:rPr>
        <w:t>or</w:t>
      </w:r>
      <w:r w:rsidR="00DC48E1">
        <w:rPr>
          <w:color w:val="231F20"/>
        </w:rPr>
        <w:t xml:space="preserve"> </w:t>
      </w:r>
      <w:r>
        <w:rPr>
          <w:color w:val="231F20"/>
        </w:rPr>
        <w:t>directly</w:t>
      </w:r>
      <w:r w:rsidR="00DC48E1">
        <w:rPr>
          <w:color w:val="231F20"/>
        </w:rPr>
        <w:t xml:space="preserve"> </w:t>
      </w:r>
      <w:r>
        <w:rPr>
          <w:color w:val="231F20"/>
        </w:rPr>
        <w:t>related</w:t>
      </w:r>
      <w:r w:rsidR="00DC48E1">
        <w:rPr>
          <w:color w:val="231F20"/>
        </w:rPr>
        <w:t xml:space="preserve"> </w:t>
      </w:r>
      <w:r>
        <w:rPr>
          <w:color w:val="231F20"/>
        </w:rPr>
        <w:t>to</w:t>
      </w:r>
      <w:r w:rsidR="00DC48E1">
        <w:rPr>
          <w:color w:val="231F20"/>
        </w:rPr>
        <w:t xml:space="preserve"> </w:t>
      </w:r>
      <w:r>
        <w:rPr>
          <w:color w:val="231F20"/>
        </w:rPr>
        <w:t>consulting services</w:t>
      </w:r>
      <w:r w:rsidR="00DC48E1">
        <w:rPr>
          <w:color w:val="231F20"/>
        </w:rPr>
        <w:t xml:space="preserve"> </w:t>
      </w:r>
      <w:r>
        <w:rPr>
          <w:color w:val="231F20"/>
        </w:rPr>
        <w:t>for</w:t>
      </w:r>
      <w:r w:rsidR="00DC48E1">
        <w:rPr>
          <w:color w:val="231F20"/>
        </w:rPr>
        <w:t xml:space="preserve"> </w:t>
      </w:r>
      <w:r>
        <w:rPr>
          <w:color w:val="231F20"/>
        </w:rPr>
        <w:t>the</w:t>
      </w:r>
      <w:r w:rsidR="00DC48E1">
        <w:rPr>
          <w:color w:val="231F20"/>
        </w:rPr>
        <w:t xml:space="preserve"> </w:t>
      </w:r>
      <w:r>
        <w:rPr>
          <w:color w:val="231F20"/>
        </w:rPr>
        <w:t>preparation</w:t>
      </w:r>
      <w:r w:rsidR="00DC48E1">
        <w:rPr>
          <w:color w:val="231F20"/>
        </w:rPr>
        <w:t xml:space="preserve"> </w:t>
      </w:r>
      <w:r>
        <w:rPr>
          <w:color w:val="231F20"/>
        </w:rPr>
        <w:t>or</w:t>
      </w:r>
      <w:r w:rsidR="00DC48E1">
        <w:rPr>
          <w:color w:val="231F20"/>
        </w:rPr>
        <w:t xml:space="preserve"> </w:t>
      </w:r>
      <w:r>
        <w:rPr>
          <w:color w:val="231F20"/>
        </w:rPr>
        <w:t>implementation</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contract</w:t>
      </w:r>
      <w:r w:rsidR="00DC48E1">
        <w:rPr>
          <w:color w:val="231F20"/>
        </w:rPr>
        <w:t xml:space="preserve"> </w:t>
      </w:r>
      <w:r>
        <w:rPr>
          <w:color w:val="231F20"/>
        </w:rPr>
        <w:t>speciﬁed</w:t>
      </w:r>
      <w:r w:rsidR="00DC48E1">
        <w:rPr>
          <w:color w:val="231F20"/>
        </w:rPr>
        <w:t xml:space="preserve"> </w:t>
      </w:r>
      <w:r>
        <w:rPr>
          <w:color w:val="231F20"/>
        </w:rPr>
        <w:t>in</w:t>
      </w:r>
      <w:r w:rsidR="00DC48E1">
        <w:rPr>
          <w:color w:val="231F20"/>
        </w:rPr>
        <w:t xml:space="preserve"> </w:t>
      </w:r>
      <w:r>
        <w:rPr>
          <w:color w:val="231F20"/>
        </w:rPr>
        <w:t>this</w:t>
      </w:r>
      <w:r w:rsidR="00DC48E1">
        <w:rPr>
          <w:color w:val="231F20"/>
        </w:rPr>
        <w:t xml:space="preserve"> </w:t>
      </w:r>
      <w:r>
        <w:rPr>
          <w:color w:val="231F20"/>
          <w:spacing w:val="-3"/>
        </w:rPr>
        <w:t>Tender</w:t>
      </w:r>
      <w:r w:rsidR="00DC48E1">
        <w:rPr>
          <w:color w:val="231F20"/>
          <w:spacing w:val="-3"/>
        </w:rPr>
        <w:t xml:space="preserve"> </w:t>
      </w:r>
      <w:r>
        <w:rPr>
          <w:color w:val="231F20"/>
        </w:rPr>
        <w:t>Document;</w:t>
      </w:r>
      <w:r w:rsidR="00DC48E1">
        <w:rPr>
          <w:color w:val="231F20"/>
        </w:rPr>
        <w:t xml:space="preserve"> </w:t>
      </w:r>
      <w:r>
        <w:rPr>
          <w:color w:val="231F20"/>
        </w:rPr>
        <w:t>or</w:t>
      </w:r>
    </w:p>
    <w:p w14:paraId="664B7010" w14:textId="77777777" w:rsidR="005E6E3D" w:rsidRDefault="007B664E" w:rsidP="002C041F">
      <w:pPr>
        <w:pStyle w:val="ListParagraph"/>
        <w:numPr>
          <w:ilvl w:val="2"/>
          <w:numId w:val="110"/>
        </w:numPr>
        <w:tabs>
          <w:tab w:val="left" w:pos="1015"/>
          <w:tab w:val="left" w:pos="1016"/>
        </w:tabs>
        <w:spacing w:before="50" w:line="230" w:lineRule="auto"/>
        <w:ind w:left="1015" w:right="305" w:hanging="442"/>
      </w:pPr>
      <w:r>
        <w:rPr>
          <w:color w:val="231F20"/>
        </w:rPr>
        <w:t>Has</w:t>
      </w:r>
      <w:r w:rsidR="00DC48E1">
        <w:rPr>
          <w:color w:val="231F20"/>
        </w:rPr>
        <w:t xml:space="preserve"> </w:t>
      </w:r>
      <w:r>
        <w:rPr>
          <w:color w:val="231F20"/>
        </w:rPr>
        <w:t>a</w:t>
      </w:r>
      <w:r w:rsidR="00DC48E1">
        <w:rPr>
          <w:color w:val="231F20"/>
        </w:rPr>
        <w:t xml:space="preserve"> </w:t>
      </w:r>
      <w:r>
        <w:rPr>
          <w:color w:val="231F20"/>
        </w:rPr>
        <w:t>close</w:t>
      </w:r>
      <w:r w:rsidR="00DC48E1">
        <w:rPr>
          <w:color w:val="231F20"/>
        </w:rPr>
        <w:t xml:space="preserve"> </w:t>
      </w:r>
      <w:r>
        <w:rPr>
          <w:color w:val="231F20"/>
        </w:rPr>
        <w:t>business</w:t>
      </w:r>
      <w:r w:rsidR="00DC48E1">
        <w:rPr>
          <w:color w:val="231F20"/>
        </w:rPr>
        <w:t xml:space="preserve"> </w:t>
      </w:r>
      <w:r>
        <w:rPr>
          <w:color w:val="231F20"/>
        </w:rPr>
        <w:t>or</w:t>
      </w:r>
      <w:r w:rsidR="00DC48E1">
        <w:rPr>
          <w:color w:val="231F20"/>
        </w:rPr>
        <w:t xml:space="preserve"> personal </w:t>
      </w:r>
      <w:proofErr w:type="spellStart"/>
      <w:r>
        <w:rPr>
          <w:color w:val="231F20"/>
        </w:rPr>
        <w:t>elationship</w:t>
      </w:r>
      <w:proofErr w:type="spellEnd"/>
      <w:r w:rsidR="00DC48E1">
        <w:rPr>
          <w:color w:val="231F20"/>
        </w:rPr>
        <w:t xml:space="preserve"> </w:t>
      </w:r>
      <w:r>
        <w:rPr>
          <w:color w:val="231F20"/>
        </w:rPr>
        <w:t>with</w:t>
      </w:r>
      <w:r w:rsidR="00DC48E1">
        <w:rPr>
          <w:color w:val="231F20"/>
        </w:rPr>
        <w:t xml:space="preserve"> </w:t>
      </w:r>
      <w:r>
        <w:rPr>
          <w:color w:val="231F20"/>
        </w:rPr>
        <w:t>senior</w:t>
      </w:r>
      <w:r w:rsidR="00DC48E1">
        <w:rPr>
          <w:color w:val="231F20"/>
        </w:rPr>
        <w:t xml:space="preserve"> </w:t>
      </w:r>
      <w:r>
        <w:rPr>
          <w:color w:val="231F20"/>
        </w:rPr>
        <w:t>management</w:t>
      </w:r>
      <w:r w:rsidR="00DC48E1">
        <w:rPr>
          <w:color w:val="231F20"/>
        </w:rPr>
        <w:t xml:space="preserve"> </w:t>
      </w:r>
      <w:r>
        <w:rPr>
          <w:color w:val="231F20"/>
        </w:rPr>
        <w:t>or</w:t>
      </w:r>
      <w:r w:rsidR="00DC48E1">
        <w:rPr>
          <w:color w:val="231F20"/>
        </w:rPr>
        <w:t xml:space="preserve"> </w:t>
      </w:r>
      <w:r>
        <w:rPr>
          <w:color w:val="231F20"/>
        </w:rPr>
        <w:t>professional</w:t>
      </w:r>
      <w:r w:rsidR="00DC48E1">
        <w:rPr>
          <w:color w:val="231F20"/>
        </w:rPr>
        <w:t xml:space="preserve"> </w:t>
      </w:r>
      <w:r>
        <w:rPr>
          <w:color w:val="231F20"/>
        </w:rPr>
        <w:t>staff</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Procuring Entity</w:t>
      </w:r>
      <w:r w:rsidR="00DC48E1">
        <w:rPr>
          <w:color w:val="231F20"/>
        </w:rPr>
        <w:t xml:space="preserve"> </w:t>
      </w:r>
      <w:r>
        <w:rPr>
          <w:color w:val="231F20"/>
        </w:rPr>
        <w:t>who</w:t>
      </w:r>
      <w:r w:rsidR="00DC48E1">
        <w:rPr>
          <w:color w:val="231F20"/>
        </w:rPr>
        <w:t xml:space="preserve"> </w:t>
      </w:r>
      <w:r>
        <w:rPr>
          <w:color w:val="231F20"/>
        </w:rPr>
        <w:t>has</w:t>
      </w:r>
      <w:r w:rsidR="00DC48E1">
        <w:rPr>
          <w:color w:val="231F20"/>
        </w:rPr>
        <w:t xml:space="preserve"> </w:t>
      </w:r>
      <w:r>
        <w:rPr>
          <w:color w:val="231F20"/>
        </w:rPr>
        <w:t>the</w:t>
      </w:r>
      <w:r w:rsidR="00DC48E1">
        <w:rPr>
          <w:color w:val="231F20"/>
        </w:rPr>
        <w:t xml:space="preserve"> </w:t>
      </w:r>
      <w:r>
        <w:rPr>
          <w:color w:val="231F20"/>
        </w:rPr>
        <w:t>ability</w:t>
      </w:r>
      <w:r w:rsidR="00DC48E1">
        <w:rPr>
          <w:color w:val="231F20"/>
        </w:rPr>
        <w:t xml:space="preserve"> </w:t>
      </w:r>
      <w:r>
        <w:rPr>
          <w:color w:val="231F20"/>
        </w:rPr>
        <w:t>to</w:t>
      </w:r>
      <w:r w:rsidR="00DC48E1">
        <w:rPr>
          <w:color w:val="231F20"/>
        </w:rPr>
        <w:t xml:space="preserve"> </w:t>
      </w:r>
      <w:r>
        <w:rPr>
          <w:color w:val="231F20"/>
        </w:rPr>
        <w:t>inﬂuence</w:t>
      </w:r>
      <w:r w:rsidR="00DC48E1">
        <w:rPr>
          <w:color w:val="231F20"/>
        </w:rPr>
        <w:t xml:space="preserve"> </w:t>
      </w:r>
      <w:r>
        <w:rPr>
          <w:color w:val="231F20"/>
        </w:rPr>
        <w:t>the</w:t>
      </w:r>
      <w:r w:rsidR="00DC48E1">
        <w:rPr>
          <w:color w:val="231F20"/>
        </w:rPr>
        <w:t xml:space="preserve"> </w:t>
      </w:r>
      <w:r>
        <w:rPr>
          <w:color w:val="231F20"/>
        </w:rPr>
        <w:t>bidding</w:t>
      </w:r>
      <w:r w:rsidR="00DC48E1">
        <w:rPr>
          <w:color w:val="231F20"/>
        </w:rPr>
        <w:t xml:space="preserve"> </w:t>
      </w:r>
      <w:r>
        <w:rPr>
          <w:color w:val="231F20"/>
        </w:rPr>
        <w:t>process</w:t>
      </w:r>
      <w:r w:rsidR="00DC48E1">
        <w:rPr>
          <w:color w:val="231F20"/>
        </w:rPr>
        <w:t xml:space="preserve"> </w:t>
      </w:r>
      <w:r>
        <w:rPr>
          <w:color w:val="231F20"/>
        </w:rPr>
        <w:t>and:</w:t>
      </w:r>
    </w:p>
    <w:p w14:paraId="7716FBDD" w14:textId="77777777" w:rsidR="005E6E3D" w:rsidRDefault="007B664E" w:rsidP="002C041F">
      <w:pPr>
        <w:pStyle w:val="ListParagraph"/>
        <w:numPr>
          <w:ilvl w:val="3"/>
          <w:numId w:val="110"/>
        </w:numPr>
        <w:tabs>
          <w:tab w:val="left" w:pos="1416"/>
        </w:tabs>
        <w:spacing w:before="0" w:line="230" w:lineRule="auto"/>
        <w:ind w:right="305" w:hanging="420"/>
        <w:jc w:val="both"/>
      </w:pPr>
      <w:r>
        <w:rPr>
          <w:color w:val="231F20"/>
        </w:rPr>
        <w:t xml:space="preserve">are directly or indirectly involved in the preparation of the </w:t>
      </w:r>
      <w:r>
        <w:rPr>
          <w:color w:val="231F20"/>
          <w:spacing w:val="-3"/>
        </w:rPr>
        <w:t xml:space="preserve">Tender </w:t>
      </w:r>
      <w:r>
        <w:rPr>
          <w:color w:val="231F20"/>
        </w:rPr>
        <w:t>document or speciﬁcations of the Contract,</w:t>
      </w:r>
      <w:r w:rsidR="00DC48E1">
        <w:rPr>
          <w:color w:val="231F20"/>
        </w:rPr>
        <w:t xml:space="preserve"> </w:t>
      </w:r>
      <w:r>
        <w:rPr>
          <w:color w:val="231F20"/>
        </w:rPr>
        <w:t>and/or</w:t>
      </w:r>
      <w:r w:rsidR="00DC48E1">
        <w:rPr>
          <w:color w:val="231F20"/>
        </w:rPr>
        <w:t xml:space="preserve"> </w:t>
      </w:r>
      <w:r>
        <w:rPr>
          <w:color w:val="231F20"/>
        </w:rPr>
        <w:t>the</w:t>
      </w:r>
      <w:r w:rsidR="00DC48E1">
        <w:rPr>
          <w:color w:val="231F20"/>
        </w:rPr>
        <w:t xml:space="preserve"> </w:t>
      </w:r>
      <w:r>
        <w:rPr>
          <w:color w:val="231F20"/>
          <w:spacing w:val="-3"/>
        </w:rPr>
        <w:t>Tender</w:t>
      </w:r>
      <w:r w:rsidR="00DC48E1">
        <w:rPr>
          <w:color w:val="231F20"/>
          <w:spacing w:val="-3"/>
        </w:rPr>
        <w:t xml:space="preserve"> </w:t>
      </w:r>
      <w:r>
        <w:rPr>
          <w:color w:val="231F20"/>
        </w:rPr>
        <w:t>evaluation</w:t>
      </w:r>
      <w:r w:rsidR="00DC48E1">
        <w:rPr>
          <w:color w:val="231F20"/>
        </w:rPr>
        <w:t xml:space="preserve"> </w:t>
      </w:r>
      <w:r>
        <w:rPr>
          <w:color w:val="231F20"/>
        </w:rPr>
        <w:t>process</w:t>
      </w:r>
      <w:r w:rsidR="00DC48E1">
        <w:rPr>
          <w:color w:val="231F20"/>
        </w:rPr>
        <w:t xml:space="preserve"> </w:t>
      </w:r>
      <w:r>
        <w:rPr>
          <w:color w:val="231F20"/>
        </w:rPr>
        <w:t>of</w:t>
      </w:r>
      <w:r w:rsidR="00DC48E1">
        <w:rPr>
          <w:color w:val="231F20"/>
        </w:rPr>
        <w:t xml:space="preserve"> </w:t>
      </w:r>
      <w:r>
        <w:rPr>
          <w:color w:val="231F20"/>
        </w:rPr>
        <w:t>such</w:t>
      </w:r>
      <w:r w:rsidR="00DC48E1">
        <w:rPr>
          <w:color w:val="231F20"/>
        </w:rPr>
        <w:t xml:space="preserve"> </w:t>
      </w:r>
      <w:r>
        <w:rPr>
          <w:color w:val="231F20"/>
        </w:rPr>
        <w:t>contract;</w:t>
      </w:r>
      <w:r w:rsidR="00DC48E1">
        <w:rPr>
          <w:color w:val="231F20"/>
        </w:rPr>
        <w:t xml:space="preserve"> </w:t>
      </w:r>
      <w:r>
        <w:rPr>
          <w:color w:val="231F20"/>
        </w:rPr>
        <w:t>or</w:t>
      </w:r>
    </w:p>
    <w:p w14:paraId="47C93642" w14:textId="77777777" w:rsidR="005E6E3D" w:rsidRDefault="007B664E" w:rsidP="002C041F">
      <w:pPr>
        <w:pStyle w:val="ListParagraph"/>
        <w:numPr>
          <w:ilvl w:val="3"/>
          <w:numId w:val="110"/>
        </w:numPr>
        <w:tabs>
          <w:tab w:val="left" w:pos="1416"/>
        </w:tabs>
        <w:spacing w:before="0" w:line="230" w:lineRule="auto"/>
        <w:ind w:right="305" w:hanging="420"/>
        <w:jc w:val="both"/>
      </w:pPr>
      <w:r>
        <w:rPr>
          <w:color w:val="231F20"/>
        </w:rPr>
        <w:t>may be involved in the implementation or supervision of such Contract unless the conﬂict stemming from</w:t>
      </w:r>
      <w:r w:rsidR="00DC48E1">
        <w:rPr>
          <w:color w:val="231F20"/>
        </w:rPr>
        <w:t xml:space="preserve"> </w:t>
      </w:r>
      <w:r>
        <w:rPr>
          <w:color w:val="231F20"/>
        </w:rPr>
        <w:t>such</w:t>
      </w:r>
      <w:r w:rsidR="00DC48E1">
        <w:rPr>
          <w:color w:val="231F20"/>
        </w:rPr>
        <w:t xml:space="preserve"> </w:t>
      </w:r>
      <w:r>
        <w:rPr>
          <w:color w:val="231F20"/>
        </w:rPr>
        <w:t>relationship</w:t>
      </w:r>
      <w:r w:rsidR="00DC48E1">
        <w:rPr>
          <w:color w:val="231F20"/>
        </w:rPr>
        <w:t xml:space="preserve"> </w:t>
      </w:r>
      <w:r>
        <w:rPr>
          <w:color w:val="231F20"/>
        </w:rPr>
        <w:t>has</w:t>
      </w:r>
      <w:r w:rsidR="00DC48E1">
        <w:rPr>
          <w:color w:val="231F20"/>
        </w:rPr>
        <w:t xml:space="preserve"> </w:t>
      </w:r>
      <w:r>
        <w:rPr>
          <w:color w:val="231F20"/>
        </w:rPr>
        <w:t>been</w:t>
      </w:r>
      <w:r w:rsidR="00DC48E1">
        <w:rPr>
          <w:color w:val="231F20"/>
        </w:rPr>
        <w:t xml:space="preserve"> </w:t>
      </w:r>
      <w:r>
        <w:rPr>
          <w:color w:val="231F20"/>
        </w:rPr>
        <w:t>resolved</w:t>
      </w:r>
      <w:r w:rsidR="00DC48E1">
        <w:rPr>
          <w:color w:val="231F20"/>
        </w:rPr>
        <w:t xml:space="preserve"> </w:t>
      </w:r>
      <w:r>
        <w:rPr>
          <w:color w:val="231F20"/>
        </w:rPr>
        <w:t>in</w:t>
      </w:r>
      <w:r w:rsidR="00DC48E1">
        <w:rPr>
          <w:color w:val="231F20"/>
        </w:rPr>
        <w:t xml:space="preserve"> </w:t>
      </w:r>
      <w:r>
        <w:rPr>
          <w:color w:val="231F20"/>
        </w:rPr>
        <w:t>a</w:t>
      </w:r>
      <w:r w:rsidR="00DC48E1">
        <w:rPr>
          <w:color w:val="231F20"/>
        </w:rPr>
        <w:t xml:space="preserve"> </w:t>
      </w:r>
      <w:r>
        <w:rPr>
          <w:color w:val="231F20"/>
        </w:rPr>
        <w:t>manner</w:t>
      </w:r>
      <w:r w:rsidR="00DC48E1">
        <w:rPr>
          <w:color w:val="231F20"/>
        </w:rPr>
        <w:t xml:space="preserve"> </w:t>
      </w:r>
      <w:r>
        <w:rPr>
          <w:color w:val="231F20"/>
        </w:rPr>
        <w:t>acceptable</w:t>
      </w:r>
      <w:r w:rsidR="00DC48E1">
        <w:rPr>
          <w:color w:val="231F20"/>
        </w:rPr>
        <w:t xml:space="preserve"> </w:t>
      </w:r>
      <w:r>
        <w:rPr>
          <w:color w:val="231F20"/>
        </w:rPr>
        <w:t>to</w:t>
      </w:r>
      <w:r w:rsidR="00DC48E1">
        <w:rPr>
          <w:color w:val="231F20"/>
        </w:rPr>
        <w:t xml:space="preserve"> </w:t>
      </w:r>
      <w:r>
        <w:rPr>
          <w:color w:val="231F20"/>
        </w:rPr>
        <w:t>the</w:t>
      </w:r>
      <w:r w:rsidR="00DC48E1">
        <w:rPr>
          <w:color w:val="231F20"/>
        </w:rPr>
        <w:t xml:space="preserve"> </w:t>
      </w:r>
      <w:r>
        <w:rPr>
          <w:color w:val="231F20"/>
        </w:rPr>
        <w:t>Procuring</w:t>
      </w:r>
      <w:r w:rsidR="00DC48E1">
        <w:rPr>
          <w:color w:val="231F20"/>
        </w:rPr>
        <w:t xml:space="preserve"> </w:t>
      </w:r>
      <w:r>
        <w:rPr>
          <w:color w:val="231F20"/>
        </w:rPr>
        <w:t>Entity</w:t>
      </w:r>
      <w:r w:rsidR="00DC48E1">
        <w:rPr>
          <w:color w:val="231F20"/>
        </w:rPr>
        <w:t xml:space="preserve"> </w:t>
      </w:r>
      <w:r>
        <w:rPr>
          <w:color w:val="231F20"/>
        </w:rPr>
        <w:t>throughout</w:t>
      </w:r>
      <w:r w:rsidR="00DC48E1">
        <w:rPr>
          <w:color w:val="231F20"/>
        </w:rPr>
        <w:t xml:space="preserve"> </w:t>
      </w:r>
      <w:r>
        <w:rPr>
          <w:color w:val="231F20"/>
        </w:rPr>
        <w:t>the tendering</w:t>
      </w:r>
      <w:r w:rsidR="00DC48E1">
        <w:rPr>
          <w:color w:val="231F20"/>
        </w:rPr>
        <w:t xml:space="preserve"> proces</w:t>
      </w:r>
      <w:r>
        <w:rPr>
          <w:color w:val="231F20"/>
        </w:rPr>
        <w:t>s</w:t>
      </w:r>
      <w:r w:rsidR="00DC48E1">
        <w:rPr>
          <w:color w:val="231F20"/>
        </w:rPr>
        <w:t xml:space="preserve"> </w:t>
      </w:r>
      <w:r>
        <w:rPr>
          <w:color w:val="231F20"/>
        </w:rPr>
        <w:t>and</w:t>
      </w:r>
      <w:r w:rsidR="00DC48E1">
        <w:rPr>
          <w:color w:val="231F20"/>
        </w:rPr>
        <w:t xml:space="preserve"> </w:t>
      </w:r>
      <w:r>
        <w:rPr>
          <w:color w:val="231F20"/>
        </w:rPr>
        <w:t>execution</w:t>
      </w:r>
      <w:r w:rsidR="00DC48E1">
        <w:rPr>
          <w:color w:val="231F20"/>
        </w:rPr>
        <w:t xml:space="preserve"> </w:t>
      </w:r>
      <w:r>
        <w:rPr>
          <w:color w:val="231F20"/>
        </w:rPr>
        <w:t>of</w:t>
      </w:r>
      <w:r w:rsidR="00DC48E1">
        <w:rPr>
          <w:color w:val="231F20"/>
        </w:rPr>
        <w:t xml:space="preserve"> </w:t>
      </w:r>
      <w:r>
        <w:rPr>
          <w:color w:val="231F20"/>
        </w:rPr>
        <w:t>the</w:t>
      </w:r>
      <w:r w:rsidR="00DC48E1">
        <w:rPr>
          <w:color w:val="231F20"/>
        </w:rPr>
        <w:t xml:space="preserve"> </w:t>
      </w:r>
      <w:r>
        <w:rPr>
          <w:color w:val="231F20"/>
        </w:rPr>
        <w:t>Contract.</w:t>
      </w:r>
    </w:p>
    <w:p w14:paraId="0D336E40" w14:textId="77777777" w:rsidR="005E6E3D" w:rsidRDefault="007B664E" w:rsidP="002C041F">
      <w:pPr>
        <w:pStyle w:val="ListParagraph"/>
        <w:numPr>
          <w:ilvl w:val="1"/>
          <w:numId w:val="110"/>
        </w:numPr>
        <w:tabs>
          <w:tab w:val="left" w:pos="574"/>
        </w:tabs>
        <w:spacing w:line="230" w:lineRule="auto"/>
        <w:ind w:left="580" w:right="305" w:hanging="450"/>
        <w:jc w:val="both"/>
        <w:rPr>
          <w:color w:val="231F20"/>
        </w:rPr>
      </w:pPr>
      <w:r>
        <w:rPr>
          <w:color w:val="231F20"/>
        </w:rPr>
        <w:t>A</w:t>
      </w:r>
      <w:r w:rsidR="009C12C9">
        <w:rPr>
          <w:color w:val="231F20"/>
        </w:rPr>
        <w:t xml:space="preserve"> </w:t>
      </w:r>
      <w:r w:rsidR="000E782B">
        <w:rPr>
          <w:color w:val="231F20"/>
        </w:rPr>
        <w:t xml:space="preserve">  </w:t>
      </w:r>
      <w:r>
        <w:rPr>
          <w:color w:val="231F20"/>
        </w:rPr>
        <w:t>tenderer</w:t>
      </w:r>
      <w:r w:rsidR="00205F84">
        <w:rPr>
          <w:color w:val="231F20"/>
        </w:rPr>
        <w:t xml:space="preserve"> </w:t>
      </w:r>
      <w:r>
        <w:rPr>
          <w:color w:val="231F20"/>
        </w:rPr>
        <w:t>shall</w:t>
      </w:r>
      <w:r w:rsidR="00205F84">
        <w:rPr>
          <w:color w:val="231F20"/>
        </w:rPr>
        <w:t xml:space="preserve"> </w:t>
      </w:r>
      <w:r>
        <w:rPr>
          <w:color w:val="231F20"/>
        </w:rPr>
        <w:t>not</w:t>
      </w:r>
      <w:r w:rsidR="0096497A">
        <w:rPr>
          <w:color w:val="231F20"/>
        </w:rPr>
        <w:t xml:space="preserve"> </w:t>
      </w:r>
      <w:r>
        <w:rPr>
          <w:color w:val="231F20"/>
        </w:rPr>
        <w:t>be</w:t>
      </w:r>
      <w:r w:rsidR="0096497A">
        <w:rPr>
          <w:color w:val="231F20"/>
        </w:rPr>
        <w:t xml:space="preserve"> </w:t>
      </w:r>
      <w:r>
        <w:rPr>
          <w:color w:val="231F20"/>
        </w:rPr>
        <w:t>involved</w:t>
      </w:r>
      <w:r w:rsidR="0096497A">
        <w:rPr>
          <w:color w:val="231F20"/>
        </w:rPr>
        <w:t xml:space="preserve"> </w:t>
      </w:r>
      <w:r>
        <w:rPr>
          <w:color w:val="231F20"/>
        </w:rPr>
        <w:t>incorrupt</w:t>
      </w:r>
      <w:r w:rsidRPr="00205F84">
        <w:t>,</w:t>
      </w:r>
      <w:r w:rsidR="0096497A">
        <w:t xml:space="preserve"> </w:t>
      </w:r>
      <w:r w:rsidRPr="00205F84">
        <w:t>coercive,</w:t>
      </w:r>
      <w:r w:rsidR="0096497A">
        <w:t xml:space="preserve"> </w:t>
      </w:r>
      <w:r w:rsidRPr="00205F84">
        <w:t>obstructive</w:t>
      </w:r>
      <w:r w:rsidR="0096497A">
        <w:t xml:space="preserve"> </w:t>
      </w:r>
      <w:r w:rsidRPr="00205F84">
        <w:t>or</w:t>
      </w:r>
      <w:r w:rsidR="0096497A">
        <w:t xml:space="preserve"> </w:t>
      </w:r>
      <w:r w:rsidRPr="00205F84">
        <w:t>fraudulent</w:t>
      </w:r>
      <w:r w:rsidR="0096497A">
        <w:t xml:space="preserve"> </w:t>
      </w:r>
      <w:r w:rsidRPr="00205F84">
        <w:t>practice.</w:t>
      </w:r>
      <w:r w:rsidR="0096497A">
        <w:t xml:space="preserve"> </w:t>
      </w:r>
      <w:r w:rsidRPr="00205F84">
        <w:t>A</w:t>
      </w:r>
      <w:r w:rsidR="0096497A">
        <w:t xml:space="preserve"> </w:t>
      </w:r>
      <w:r w:rsidRPr="00205F84">
        <w:t>tenderer</w:t>
      </w:r>
      <w:r w:rsidR="0096497A">
        <w:t xml:space="preserve"> </w:t>
      </w:r>
      <w:r w:rsidRPr="00205F84">
        <w:t>that</w:t>
      </w:r>
      <w:r w:rsidR="0096497A">
        <w:t xml:space="preserve"> </w:t>
      </w:r>
      <w:r w:rsidRPr="00205F84">
        <w:t>is</w:t>
      </w:r>
      <w:r w:rsidR="0096497A">
        <w:t xml:space="preserve"> </w:t>
      </w:r>
      <w:r w:rsidRPr="00205F84">
        <w:t>proven</w:t>
      </w:r>
      <w:r w:rsidR="0096497A">
        <w:t xml:space="preserve"> </w:t>
      </w:r>
      <w:r w:rsidRPr="00205F84">
        <w:t xml:space="preserve">to </w:t>
      </w:r>
      <w:r>
        <w:rPr>
          <w:color w:val="231F20"/>
        </w:rPr>
        <w:t>have</w:t>
      </w:r>
      <w:r w:rsidR="0096497A">
        <w:rPr>
          <w:color w:val="231F20"/>
        </w:rPr>
        <w:t xml:space="preserve"> </w:t>
      </w:r>
      <w:r>
        <w:rPr>
          <w:color w:val="231F20"/>
        </w:rPr>
        <w:t>been</w:t>
      </w:r>
      <w:r w:rsidR="0096497A">
        <w:rPr>
          <w:color w:val="231F20"/>
        </w:rPr>
        <w:t xml:space="preserve"> </w:t>
      </w:r>
      <w:r>
        <w:rPr>
          <w:color w:val="231F20"/>
        </w:rPr>
        <w:t>involved</w:t>
      </w:r>
      <w:r w:rsidR="0096497A">
        <w:rPr>
          <w:color w:val="231F20"/>
        </w:rPr>
        <w:t xml:space="preserve"> </w:t>
      </w:r>
      <w:r>
        <w:rPr>
          <w:color w:val="231F20"/>
        </w:rPr>
        <w:t>in</w:t>
      </w:r>
      <w:r w:rsidR="0096497A">
        <w:rPr>
          <w:color w:val="231F20"/>
        </w:rPr>
        <w:t xml:space="preserve"> </w:t>
      </w:r>
      <w:r>
        <w:rPr>
          <w:color w:val="231F20"/>
        </w:rPr>
        <w:t>any</w:t>
      </w:r>
      <w:r w:rsidR="0096497A">
        <w:rPr>
          <w:color w:val="231F20"/>
        </w:rPr>
        <w:t xml:space="preserve"> </w:t>
      </w:r>
      <w:r>
        <w:rPr>
          <w:color w:val="231F20"/>
        </w:rPr>
        <w:t>of</w:t>
      </w:r>
      <w:r w:rsidR="0096497A">
        <w:rPr>
          <w:color w:val="231F20"/>
        </w:rPr>
        <w:t xml:space="preserve"> </w:t>
      </w:r>
      <w:r>
        <w:rPr>
          <w:color w:val="231F20"/>
        </w:rPr>
        <w:t>these</w:t>
      </w:r>
      <w:r w:rsidR="0096497A">
        <w:rPr>
          <w:color w:val="231F20"/>
        </w:rPr>
        <w:t xml:space="preserve"> </w:t>
      </w:r>
      <w:r>
        <w:rPr>
          <w:color w:val="231F20"/>
        </w:rPr>
        <w:t>practices</w:t>
      </w:r>
      <w:r w:rsidR="0096497A">
        <w:rPr>
          <w:color w:val="231F20"/>
        </w:rPr>
        <w:t xml:space="preserve"> </w:t>
      </w:r>
      <w:r>
        <w:rPr>
          <w:color w:val="231F20"/>
        </w:rPr>
        <w:t>shall</w:t>
      </w:r>
      <w:r w:rsidR="0096497A">
        <w:rPr>
          <w:color w:val="231F20"/>
        </w:rPr>
        <w:t xml:space="preserve"> </w:t>
      </w:r>
      <w:r>
        <w:rPr>
          <w:color w:val="231F20"/>
        </w:rPr>
        <w:t>be</w:t>
      </w:r>
      <w:r w:rsidR="0096497A">
        <w:rPr>
          <w:color w:val="231F20"/>
        </w:rPr>
        <w:t xml:space="preserve"> </w:t>
      </w:r>
      <w:r>
        <w:rPr>
          <w:color w:val="231F20"/>
        </w:rPr>
        <w:t>automatically</w:t>
      </w:r>
      <w:r w:rsidR="0096497A">
        <w:rPr>
          <w:color w:val="231F20"/>
        </w:rPr>
        <w:t xml:space="preserve"> </w:t>
      </w:r>
      <w:r>
        <w:rPr>
          <w:color w:val="231F20"/>
        </w:rPr>
        <w:t>disqualiﬁed.</w:t>
      </w:r>
    </w:p>
    <w:p w14:paraId="091952CA" w14:textId="77777777" w:rsidR="005E6E3D" w:rsidRDefault="007B664E" w:rsidP="002C041F">
      <w:pPr>
        <w:pStyle w:val="ListParagraph"/>
        <w:numPr>
          <w:ilvl w:val="1"/>
          <w:numId w:val="110"/>
        </w:numPr>
        <w:tabs>
          <w:tab w:val="left" w:pos="574"/>
        </w:tabs>
        <w:spacing w:before="245" w:line="230" w:lineRule="auto"/>
        <w:ind w:left="580" w:right="302" w:hanging="450"/>
        <w:jc w:val="both"/>
        <w:rPr>
          <w:color w:val="231F20"/>
        </w:rPr>
      </w:pPr>
      <w:r>
        <w:rPr>
          <w:color w:val="231F20"/>
        </w:rPr>
        <w:t xml:space="preserve">A Tenderer (either individually or as a JV member) shall not participate in more than one </w:t>
      </w:r>
      <w:r>
        <w:rPr>
          <w:color w:val="231F20"/>
          <w:spacing w:val="-4"/>
        </w:rPr>
        <w:t xml:space="preserve">Tender, </w:t>
      </w:r>
      <w:r>
        <w:rPr>
          <w:color w:val="231F20"/>
        </w:rPr>
        <w:t>except for permitted</w:t>
      </w:r>
      <w:r w:rsidR="0096497A">
        <w:rPr>
          <w:color w:val="231F20"/>
        </w:rPr>
        <w:t xml:space="preserve"> </w:t>
      </w:r>
      <w:r>
        <w:rPr>
          <w:color w:val="231F20"/>
        </w:rPr>
        <w:t>alternative</w:t>
      </w:r>
      <w:r w:rsidR="0096497A">
        <w:rPr>
          <w:color w:val="231F20"/>
        </w:rPr>
        <w:t xml:space="preserve"> </w:t>
      </w:r>
      <w:r>
        <w:rPr>
          <w:color w:val="231F20"/>
        </w:rPr>
        <w:t>tenders.</w:t>
      </w:r>
      <w:r w:rsidR="0096497A">
        <w:rPr>
          <w:color w:val="231F20"/>
        </w:rPr>
        <w:t xml:space="preserve"> </w:t>
      </w:r>
      <w:r>
        <w:rPr>
          <w:color w:val="231F20"/>
        </w:rPr>
        <w:t>This</w:t>
      </w:r>
      <w:r w:rsidR="0096497A">
        <w:rPr>
          <w:color w:val="231F20"/>
        </w:rPr>
        <w:t xml:space="preserve"> </w:t>
      </w:r>
      <w:r>
        <w:rPr>
          <w:color w:val="231F20"/>
        </w:rPr>
        <w:t>includes</w:t>
      </w:r>
      <w:r w:rsidR="0096497A">
        <w:rPr>
          <w:color w:val="231F20"/>
        </w:rPr>
        <w:t xml:space="preserve"> </w:t>
      </w:r>
      <w:r>
        <w:rPr>
          <w:color w:val="231F20"/>
        </w:rPr>
        <w:t>participation</w:t>
      </w:r>
      <w:r w:rsidR="0096497A">
        <w:rPr>
          <w:color w:val="231F20"/>
        </w:rPr>
        <w:t xml:space="preserve"> </w:t>
      </w:r>
      <w:r>
        <w:rPr>
          <w:color w:val="231F20"/>
        </w:rPr>
        <w:t>as</w:t>
      </w:r>
      <w:r w:rsidR="0096497A">
        <w:rPr>
          <w:color w:val="231F20"/>
        </w:rPr>
        <w:t xml:space="preserve"> </w:t>
      </w:r>
      <w:r>
        <w:rPr>
          <w:color w:val="231F20"/>
        </w:rPr>
        <w:t>a</w:t>
      </w:r>
      <w:r w:rsidR="0096497A">
        <w:rPr>
          <w:color w:val="231F20"/>
        </w:rPr>
        <w:t xml:space="preserve"> </w:t>
      </w:r>
      <w:r>
        <w:rPr>
          <w:color w:val="231F20"/>
        </w:rPr>
        <w:t>subcontractor</w:t>
      </w:r>
      <w:r w:rsidR="0096497A">
        <w:rPr>
          <w:color w:val="231F20"/>
        </w:rPr>
        <w:t xml:space="preserve"> </w:t>
      </w:r>
      <w:r>
        <w:rPr>
          <w:color w:val="231F20"/>
        </w:rPr>
        <w:t>in</w:t>
      </w:r>
      <w:r w:rsidR="0096497A">
        <w:rPr>
          <w:color w:val="231F20"/>
        </w:rPr>
        <w:t xml:space="preserve"> </w:t>
      </w:r>
      <w:r>
        <w:rPr>
          <w:color w:val="231F20"/>
        </w:rPr>
        <w:t>other</w:t>
      </w:r>
      <w:r w:rsidR="0096497A">
        <w:rPr>
          <w:color w:val="231F20"/>
        </w:rPr>
        <w:t xml:space="preserve"> </w:t>
      </w:r>
      <w:r>
        <w:rPr>
          <w:color w:val="231F20"/>
        </w:rPr>
        <w:t>Tenders.</w:t>
      </w:r>
      <w:r w:rsidR="0096497A">
        <w:rPr>
          <w:color w:val="231F20"/>
        </w:rPr>
        <w:t xml:space="preserve"> </w:t>
      </w:r>
      <w:r>
        <w:rPr>
          <w:color w:val="231F20"/>
        </w:rPr>
        <w:t>Such</w:t>
      </w:r>
      <w:r w:rsidR="0096497A">
        <w:rPr>
          <w:color w:val="231F20"/>
        </w:rPr>
        <w:t xml:space="preserve"> participation </w:t>
      </w:r>
      <w:r>
        <w:rPr>
          <w:color w:val="231F20"/>
        </w:rPr>
        <w:t>shall</w:t>
      </w:r>
      <w:r w:rsidR="0096497A">
        <w:rPr>
          <w:color w:val="231F20"/>
        </w:rPr>
        <w:t xml:space="preserve"> </w:t>
      </w:r>
      <w:r>
        <w:rPr>
          <w:color w:val="231F20"/>
        </w:rPr>
        <w:t>result</w:t>
      </w:r>
      <w:r w:rsidR="0096497A">
        <w:rPr>
          <w:color w:val="231F20"/>
        </w:rPr>
        <w:t xml:space="preserve"> </w:t>
      </w:r>
      <w:r>
        <w:rPr>
          <w:color w:val="231F20"/>
        </w:rPr>
        <w:t>in</w:t>
      </w:r>
      <w:r w:rsidR="0096497A">
        <w:rPr>
          <w:color w:val="231F20"/>
        </w:rPr>
        <w:t xml:space="preserve"> </w:t>
      </w:r>
      <w:r>
        <w:rPr>
          <w:color w:val="231F20"/>
        </w:rPr>
        <w:t>the</w:t>
      </w:r>
      <w:r w:rsidR="0096497A">
        <w:rPr>
          <w:color w:val="231F20"/>
        </w:rPr>
        <w:t xml:space="preserve"> </w:t>
      </w:r>
      <w:r>
        <w:rPr>
          <w:color w:val="231F20"/>
        </w:rPr>
        <w:t>disqualiﬁcation</w:t>
      </w:r>
      <w:r w:rsidR="0096497A">
        <w:rPr>
          <w:color w:val="231F20"/>
        </w:rPr>
        <w:t xml:space="preserve"> </w:t>
      </w:r>
      <w:r>
        <w:rPr>
          <w:color w:val="231F20"/>
        </w:rPr>
        <w:t>of</w:t>
      </w:r>
      <w:r w:rsidR="0096497A">
        <w:rPr>
          <w:color w:val="231F20"/>
        </w:rPr>
        <w:t xml:space="preserve"> </w:t>
      </w:r>
      <w:r>
        <w:rPr>
          <w:color w:val="231F20"/>
        </w:rPr>
        <w:t>all</w:t>
      </w:r>
      <w:r w:rsidR="0096497A">
        <w:rPr>
          <w:color w:val="231F20"/>
        </w:rPr>
        <w:t xml:space="preserve"> </w:t>
      </w:r>
      <w:r>
        <w:rPr>
          <w:color w:val="231F20"/>
          <w:spacing w:val="-3"/>
        </w:rPr>
        <w:t>Tenders</w:t>
      </w:r>
      <w:r w:rsidR="0096497A">
        <w:rPr>
          <w:color w:val="231F20"/>
          <w:spacing w:val="-3"/>
        </w:rPr>
        <w:t xml:space="preserve"> </w:t>
      </w:r>
      <w:r>
        <w:rPr>
          <w:color w:val="231F20"/>
        </w:rPr>
        <w:t>in</w:t>
      </w:r>
      <w:r w:rsidR="0096497A">
        <w:rPr>
          <w:color w:val="231F20"/>
        </w:rPr>
        <w:t xml:space="preserve"> </w:t>
      </w:r>
      <w:r>
        <w:rPr>
          <w:color w:val="231F20"/>
        </w:rPr>
        <w:t>which</w:t>
      </w:r>
      <w:r w:rsidR="0096497A">
        <w:rPr>
          <w:color w:val="231F20"/>
        </w:rPr>
        <w:t xml:space="preserve"> </w:t>
      </w:r>
      <w:r>
        <w:rPr>
          <w:color w:val="231F20"/>
        </w:rPr>
        <w:t>the</w:t>
      </w:r>
      <w:r w:rsidR="0096497A">
        <w:rPr>
          <w:color w:val="231F20"/>
        </w:rPr>
        <w:t xml:space="preserve"> </w:t>
      </w:r>
      <w:r>
        <w:rPr>
          <w:color w:val="231F20"/>
        </w:rPr>
        <w:t>ﬁrm</w:t>
      </w:r>
      <w:r w:rsidR="0096497A">
        <w:rPr>
          <w:color w:val="231F20"/>
        </w:rPr>
        <w:t xml:space="preserve"> </w:t>
      </w:r>
      <w:r>
        <w:rPr>
          <w:color w:val="231F20"/>
        </w:rPr>
        <w:t>is</w:t>
      </w:r>
      <w:r w:rsidR="0096497A">
        <w:rPr>
          <w:color w:val="231F20"/>
        </w:rPr>
        <w:t xml:space="preserve"> </w:t>
      </w:r>
      <w:r>
        <w:rPr>
          <w:color w:val="231F20"/>
        </w:rPr>
        <w:t>involved.</w:t>
      </w:r>
      <w:r w:rsidR="0096497A">
        <w:rPr>
          <w:color w:val="231F20"/>
        </w:rPr>
        <w:t xml:space="preserve"> </w:t>
      </w:r>
      <w:r>
        <w:rPr>
          <w:color w:val="231F20"/>
        </w:rPr>
        <w:t>Members</w:t>
      </w:r>
      <w:r w:rsidR="0096497A">
        <w:rPr>
          <w:color w:val="231F20"/>
        </w:rPr>
        <w:t xml:space="preserve"> </w:t>
      </w:r>
      <w:r>
        <w:rPr>
          <w:color w:val="231F20"/>
        </w:rPr>
        <w:t>of</w:t>
      </w:r>
      <w:r w:rsidR="0096497A">
        <w:rPr>
          <w:color w:val="231F20"/>
        </w:rPr>
        <w:t xml:space="preserve"> </w:t>
      </w:r>
      <w:r>
        <w:rPr>
          <w:color w:val="231F20"/>
        </w:rPr>
        <w:t>a</w:t>
      </w:r>
      <w:r w:rsidR="0096497A">
        <w:rPr>
          <w:color w:val="231F20"/>
        </w:rPr>
        <w:t xml:space="preserve"> </w:t>
      </w:r>
      <w:r>
        <w:rPr>
          <w:color w:val="231F20"/>
        </w:rPr>
        <w:t>joint</w:t>
      </w:r>
      <w:r w:rsidR="0096497A">
        <w:rPr>
          <w:color w:val="231F20"/>
        </w:rPr>
        <w:t xml:space="preserve"> </w:t>
      </w:r>
      <w:r>
        <w:rPr>
          <w:color w:val="231F20"/>
        </w:rPr>
        <w:t>venture</w:t>
      </w:r>
      <w:r w:rsidR="0096497A">
        <w:rPr>
          <w:color w:val="231F20"/>
        </w:rPr>
        <w:t xml:space="preserve"> </w:t>
      </w:r>
      <w:r>
        <w:rPr>
          <w:color w:val="231F20"/>
        </w:rPr>
        <w:t>may</w:t>
      </w:r>
      <w:r w:rsidR="0096497A">
        <w:rPr>
          <w:color w:val="231F20"/>
        </w:rPr>
        <w:t xml:space="preserve"> </w:t>
      </w:r>
      <w:r>
        <w:rPr>
          <w:color w:val="231F20"/>
        </w:rPr>
        <w:t>not also</w:t>
      </w:r>
      <w:r w:rsidR="0096497A">
        <w:rPr>
          <w:color w:val="231F20"/>
        </w:rPr>
        <w:t xml:space="preserve"> </w:t>
      </w:r>
      <w:r>
        <w:rPr>
          <w:color w:val="231F20"/>
        </w:rPr>
        <w:t>make</w:t>
      </w:r>
      <w:r w:rsidR="0096497A">
        <w:rPr>
          <w:color w:val="231F20"/>
        </w:rPr>
        <w:t xml:space="preserve"> </w:t>
      </w:r>
      <w:r>
        <w:rPr>
          <w:color w:val="231F20"/>
        </w:rPr>
        <w:t>an</w:t>
      </w:r>
      <w:r w:rsidR="0096497A">
        <w:rPr>
          <w:color w:val="231F20"/>
        </w:rPr>
        <w:t xml:space="preserve"> </w:t>
      </w:r>
      <w:r>
        <w:rPr>
          <w:color w:val="231F20"/>
        </w:rPr>
        <w:t>individual</w:t>
      </w:r>
      <w:r w:rsidR="0096497A">
        <w:rPr>
          <w:color w:val="231F20"/>
        </w:rPr>
        <w:t xml:space="preserve"> </w:t>
      </w:r>
      <w:r>
        <w:rPr>
          <w:color w:val="231F20"/>
        </w:rPr>
        <w:t>tender,</w:t>
      </w:r>
      <w:r w:rsidR="0096497A">
        <w:rPr>
          <w:color w:val="231F20"/>
        </w:rPr>
        <w:t xml:space="preserve"> </w:t>
      </w:r>
      <w:r>
        <w:rPr>
          <w:color w:val="231F20"/>
        </w:rPr>
        <w:t>be</w:t>
      </w:r>
      <w:r w:rsidR="000E782B">
        <w:rPr>
          <w:color w:val="231F20"/>
        </w:rPr>
        <w:t xml:space="preserve"> </w:t>
      </w:r>
      <w:r>
        <w:rPr>
          <w:color w:val="231F20"/>
        </w:rPr>
        <w:t>a</w:t>
      </w:r>
      <w:r w:rsidR="0096497A">
        <w:rPr>
          <w:color w:val="231F20"/>
        </w:rPr>
        <w:t xml:space="preserve"> </w:t>
      </w:r>
      <w:r>
        <w:rPr>
          <w:color w:val="231F20"/>
        </w:rPr>
        <w:t>subcontractor</w:t>
      </w:r>
      <w:r w:rsidR="0096497A">
        <w:rPr>
          <w:color w:val="231F20"/>
        </w:rPr>
        <w:t xml:space="preserve"> </w:t>
      </w:r>
      <w:r>
        <w:rPr>
          <w:color w:val="231F20"/>
        </w:rPr>
        <w:t>in</w:t>
      </w:r>
      <w:r w:rsidR="0096497A">
        <w:rPr>
          <w:color w:val="231F20"/>
        </w:rPr>
        <w:t xml:space="preserve"> </w:t>
      </w:r>
      <w:r>
        <w:rPr>
          <w:color w:val="231F20"/>
        </w:rPr>
        <w:t>a</w:t>
      </w:r>
      <w:r w:rsidR="0096497A">
        <w:rPr>
          <w:color w:val="231F20"/>
        </w:rPr>
        <w:t xml:space="preserve"> </w:t>
      </w:r>
      <w:r>
        <w:rPr>
          <w:color w:val="231F20"/>
        </w:rPr>
        <w:t>separate</w:t>
      </w:r>
      <w:r w:rsidR="0096497A">
        <w:rPr>
          <w:color w:val="231F20"/>
        </w:rPr>
        <w:t xml:space="preserve"> </w:t>
      </w:r>
      <w:r>
        <w:rPr>
          <w:color w:val="231F20"/>
        </w:rPr>
        <w:t>tender</w:t>
      </w:r>
      <w:r w:rsidR="0096497A">
        <w:rPr>
          <w:color w:val="231F20"/>
        </w:rPr>
        <w:t xml:space="preserve"> </w:t>
      </w:r>
      <w:r>
        <w:rPr>
          <w:color w:val="231F20"/>
        </w:rPr>
        <w:t>or</w:t>
      </w:r>
      <w:r w:rsidR="0096497A">
        <w:rPr>
          <w:color w:val="231F20"/>
        </w:rPr>
        <w:t xml:space="preserve"> </w:t>
      </w:r>
      <w:r>
        <w:rPr>
          <w:color w:val="231F20"/>
        </w:rPr>
        <w:t>be</w:t>
      </w:r>
      <w:r w:rsidR="0096497A">
        <w:rPr>
          <w:color w:val="231F20"/>
        </w:rPr>
        <w:t xml:space="preserve"> </w:t>
      </w:r>
      <w:r>
        <w:rPr>
          <w:color w:val="231F20"/>
        </w:rPr>
        <w:t>part</w:t>
      </w:r>
      <w:r w:rsidR="0096497A">
        <w:rPr>
          <w:color w:val="231F20"/>
        </w:rPr>
        <w:t xml:space="preserve"> </w:t>
      </w:r>
      <w:r>
        <w:rPr>
          <w:color w:val="231F20"/>
        </w:rPr>
        <w:t>of</w:t>
      </w:r>
      <w:r w:rsidR="0096497A">
        <w:rPr>
          <w:color w:val="231F20"/>
        </w:rPr>
        <w:t xml:space="preserve"> </w:t>
      </w:r>
      <w:r>
        <w:rPr>
          <w:color w:val="231F20"/>
        </w:rPr>
        <w:t>another</w:t>
      </w:r>
      <w:r w:rsidR="0096497A">
        <w:rPr>
          <w:color w:val="231F20"/>
        </w:rPr>
        <w:t xml:space="preserve"> </w:t>
      </w:r>
      <w:r>
        <w:rPr>
          <w:color w:val="231F20"/>
        </w:rPr>
        <w:t>joint</w:t>
      </w:r>
      <w:r w:rsidR="0096497A">
        <w:rPr>
          <w:color w:val="231F20"/>
        </w:rPr>
        <w:t xml:space="preserve"> </w:t>
      </w:r>
      <w:r>
        <w:rPr>
          <w:color w:val="231F20"/>
        </w:rPr>
        <w:t>venture</w:t>
      </w:r>
      <w:r w:rsidR="0096497A">
        <w:rPr>
          <w:color w:val="231F20"/>
        </w:rPr>
        <w:t xml:space="preserve"> </w:t>
      </w:r>
      <w:r>
        <w:rPr>
          <w:color w:val="231F20"/>
        </w:rPr>
        <w:t>for</w:t>
      </w:r>
      <w:r w:rsidR="0096497A">
        <w:rPr>
          <w:color w:val="231F20"/>
        </w:rPr>
        <w:t xml:space="preserve"> </w:t>
      </w:r>
      <w:r>
        <w:rPr>
          <w:color w:val="231F20"/>
        </w:rPr>
        <w:t xml:space="preserve">the purposes of the same </w:t>
      </w:r>
      <w:r>
        <w:rPr>
          <w:color w:val="231F20"/>
          <w:spacing w:val="-5"/>
        </w:rPr>
        <w:t xml:space="preserve">Tender. </w:t>
      </w:r>
      <w:r>
        <w:rPr>
          <w:color w:val="231F20"/>
        </w:rPr>
        <w:t>A ﬁrm that is not a tenderer or a JV member may participate as a subcontractor</w:t>
      </w:r>
      <w:r w:rsidR="0096497A">
        <w:rPr>
          <w:color w:val="231F20"/>
        </w:rPr>
        <w:t xml:space="preserve"> </w:t>
      </w:r>
      <w:r>
        <w:rPr>
          <w:color w:val="231F20"/>
        </w:rPr>
        <w:t>in more</w:t>
      </w:r>
      <w:r w:rsidR="0096497A">
        <w:rPr>
          <w:color w:val="231F20"/>
        </w:rPr>
        <w:t xml:space="preserve"> </w:t>
      </w:r>
      <w:r>
        <w:rPr>
          <w:color w:val="231F20"/>
        </w:rPr>
        <w:t>than</w:t>
      </w:r>
      <w:r w:rsidR="0096497A">
        <w:rPr>
          <w:color w:val="231F20"/>
        </w:rPr>
        <w:t xml:space="preserve"> </w:t>
      </w:r>
      <w:r>
        <w:rPr>
          <w:color w:val="231F20"/>
        </w:rPr>
        <w:t>one</w:t>
      </w:r>
      <w:r w:rsidR="0096497A">
        <w:rPr>
          <w:color w:val="231F20"/>
        </w:rPr>
        <w:t xml:space="preserve"> </w:t>
      </w:r>
      <w:r>
        <w:rPr>
          <w:color w:val="231F20"/>
        </w:rPr>
        <w:t>tender.</w:t>
      </w:r>
    </w:p>
    <w:p w14:paraId="2B89B214" w14:textId="77777777" w:rsidR="005E6E3D" w:rsidRDefault="007B664E" w:rsidP="002C041F">
      <w:pPr>
        <w:pStyle w:val="ListParagraph"/>
        <w:numPr>
          <w:ilvl w:val="1"/>
          <w:numId w:val="110"/>
        </w:numPr>
        <w:tabs>
          <w:tab w:val="left" w:pos="573"/>
        </w:tabs>
        <w:spacing w:before="248" w:line="230" w:lineRule="auto"/>
        <w:ind w:left="580" w:right="305" w:hanging="450"/>
        <w:jc w:val="both"/>
        <w:rPr>
          <w:color w:val="231F20"/>
        </w:rPr>
      </w:pPr>
      <w:r>
        <w:rPr>
          <w:color w:val="231F20"/>
        </w:rPr>
        <w:t>A</w:t>
      </w:r>
      <w:r w:rsidR="00647723">
        <w:rPr>
          <w:color w:val="231F20"/>
        </w:rPr>
        <w:t xml:space="preserve"> </w:t>
      </w:r>
      <w:r>
        <w:rPr>
          <w:color w:val="231F20"/>
        </w:rPr>
        <w:t>Tenderer</w:t>
      </w:r>
      <w:r w:rsidR="00647723">
        <w:rPr>
          <w:color w:val="231F20"/>
        </w:rPr>
        <w:t xml:space="preserve"> </w:t>
      </w:r>
      <w:r>
        <w:rPr>
          <w:color w:val="231F20"/>
        </w:rPr>
        <w:t>may</w:t>
      </w:r>
      <w:r w:rsidR="00FF1280">
        <w:rPr>
          <w:color w:val="231F20"/>
        </w:rPr>
        <w:t xml:space="preserve"> </w:t>
      </w:r>
      <w:r>
        <w:rPr>
          <w:color w:val="231F20"/>
        </w:rPr>
        <w:t>have</w:t>
      </w:r>
      <w:r w:rsidR="00FF1280">
        <w:rPr>
          <w:color w:val="231F20"/>
        </w:rPr>
        <w:t xml:space="preserve"> </w:t>
      </w:r>
      <w:r>
        <w:rPr>
          <w:color w:val="231F20"/>
        </w:rPr>
        <w:t>the</w:t>
      </w:r>
      <w:r w:rsidR="00FF1280">
        <w:rPr>
          <w:color w:val="231F20"/>
        </w:rPr>
        <w:t xml:space="preserve"> </w:t>
      </w:r>
      <w:r>
        <w:rPr>
          <w:color w:val="231F20"/>
        </w:rPr>
        <w:t>nationality</w:t>
      </w:r>
      <w:r w:rsidR="00FF1280">
        <w:rPr>
          <w:color w:val="231F20"/>
        </w:rPr>
        <w:t xml:space="preserve"> </w:t>
      </w:r>
      <w:r>
        <w:rPr>
          <w:color w:val="231F20"/>
        </w:rPr>
        <w:t>of</w:t>
      </w:r>
      <w:r w:rsidR="00FF1280">
        <w:rPr>
          <w:color w:val="231F20"/>
        </w:rPr>
        <w:t xml:space="preserve"> </w:t>
      </w:r>
      <w:r>
        <w:rPr>
          <w:color w:val="231F20"/>
        </w:rPr>
        <w:t>any</w:t>
      </w:r>
      <w:r w:rsidR="00FF1280">
        <w:rPr>
          <w:color w:val="231F20"/>
        </w:rPr>
        <w:t xml:space="preserve"> </w:t>
      </w:r>
      <w:r>
        <w:rPr>
          <w:color w:val="231F20"/>
        </w:rPr>
        <w:t>country,</w:t>
      </w:r>
      <w:r w:rsidR="00FF1280">
        <w:rPr>
          <w:color w:val="231F20"/>
        </w:rPr>
        <w:t xml:space="preserve"> </w:t>
      </w:r>
      <w:r>
        <w:rPr>
          <w:color w:val="231F20"/>
        </w:rPr>
        <w:t>subject</w:t>
      </w:r>
      <w:r w:rsidR="00FF1280">
        <w:rPr>
          <w:color w:val="231F20"/>
        </w:rPr>
        <w:t xml:space="preserve"> </w:t>
      </w:r>
      <w:r>
        <w:rPr>
          <w:color w:val="231F20"/>
        </w:rPr>
        <w:t>to</w:t>
      </w:r>
      <w:r w:rsidR="00FF1280">
        <w:rPr>
          <w:color w:val="231F20"/>
        </w:rPr>
        <w:t xml:space="preserve"> </w:t>
      </w:r>
      <w:r>
        <w:rPr>
          <w:color w:val="231F20"/>
        </w:rPr>
        <w:t>the</w:t>
      </w:r>
      <w:r w:rsidR="00FF1280">
        <w:rPr>
          <w:color w:val="231F20"/>
        </w:rPr>
        <w:t xml:space="preserve"> </w:t>
      </w:r>
      <w:r>
        <w:rPr>
          <w:color w:val="231F20"/>
        </w:rPr>
        <w:t>restrictions</w:t>
      </w:r>
      <w:r w:rsidR="00FF1280">
        <w:rPr>
          <w:color w:val="231F20"/>
        </w:rPr>
        <w:t xml:space="preserve"> </w:t>
      </w:r>
      <w:r>
        <w:rPr>
          <w:color w:val="231F20"/>
        </w:rPr>
        <w:t>pursuant</w:t>
      </w:r>
      <w:r w:rsidR="00FF1280">
        <w:rPr>
          <w:color w:val="231F20"/>
        </w:rPr>
        <w:t xml:space="preserve"> </w:t>
      </w:r>
      <w:r>
        <w:rPr>
          <w:color w:val="231F20"/>
        </w:rPr>
        <w:t>to</w:t>
      </w:r>
      <w:r w:rsidR="00647723">
        <w:rPr>
          <w:color w:val="231F20"/>
        </w:rPr>
        <w:t xml:space="preserve"> </w:t>
      </w:r>
      <w:r>
        <w:rPr>
          <w:color w:val="231F20"/>
        </w:rPr>
        <w:t>ITT3.9.</w:t>
      </w:r>
      <w:r w:rsidR="00647723">
        <w:rPr>
          <w:color w:val="231F20"/>
        </w:rPr>
        <w:t xml:space="preserve"> </w:t>
      </w:r>
      <w:r>
        <w:rPr>
          <w:color w:val="231F20"/>
        </w:rPr>
        <w:t>A</w:t>
      </w:r>
      <w:r w:rsidR="00647723">
        <w:rPr>
          <w:color w:val="231F20"/>
        </w:rPr>
        <w:t xml:space="preserve"> </w:t>
      </w:r>
      <w:r>
        <w:rPr>
          <w:color w:val="231F20"/>
        </w:rPr>
        <w:t>Tenderer</w:t>
      </w:r>
      <w:r w:rsidR="00647723">
        <w:rPr>
          <w:color w:val="231F20"/>
        </w:rPr>
        <w:t xml:space="preserve"> </w:t>
      </w:r>
      <w:r>
        <w:rPr>
          <w:color w:val="231F20"/>
        </w:rPr>
        <w:t>shall be deemed to have the nationality of a country if the Tenderer is constituted, incorporated or registered in and operates</w:t>
      </w:r>
      <w:r w:rsidR="00FF1280">
        <w:rPr>
          <w:color w:val="231F20"/>
        </w:rPr>
        <w:t xml:space="preserve"> </w:t>
      </w:r>
      <w:r>
        <w:rPr>
          <w:color w:val="231F20"/>
        </w:rPr>
        <w:t>inconformity</w:t>
      </w:r>
      <w:r w:rsidR="00FF1280">
        <w:rPr>
          <w:color w:val="231F20"/>
        </w:rPr>
        <w:t xml:space="preserve"> </w:t>
      </w:r>
      <w:r>
        <w:rPr>
          <w:color w:val="231F20"/>
        </w:rPr>
        <w:t>with</w:t>
      </w:r>
      <w:r w:rsidR="00FF1280">
        <w:rPr>
          <w:color w:val="231F20"/>
        </w:rPr>
        <w:t xml:space="preserve"> </w:t>
      </w:r>
      <w:r>
        <w:rPr>
          <w:color w:val="231F20"/>
        </w:rPr>
        <w:t>the</w:t>
      </w:r>
      <w:r w:rsidR="00647723">
        <w:rPr>
          <w:color w:val="231F20"/>
        </w:rPr>
        <w:t xml:space="preserve"> </w:t>
      </w:r>
      <w:r>
        <w:rPr>
          <w:color w:val="231F20"/>
        </w:rPr>
        <w:t>provisions</w:t>
      </w:r>
      <w:r w:rsidR="00205F84">
        <w:rPr>
          <w:color w:val="231F20"/>
        </w:rPr>
        <w:t xml:space="preserve"> </w:t>
      </w:r>
      <w:r>
        <w:rPr>
          <w:color w:val="231F20"/>
        </w:rPr>
        <w:t>of</w:t>
      </w:r>
      <w:r w:rsidR="00205F84">
        <w:rPr>
          <w:color w:val="231F20"/>
        </w:rPr>
        <w:t xml:space="preserve"> </w:t>
      </w:r>
      <w:r>
        <w:rPr>
          <w:color w:val="231F20"/>
        </w:rPr>
        <w:t>the</w:t>
      </w:r>
      <w:r w:rsidR="00205F84">
        <w:rPr>
          <w:color w:val="231F20"/>
        </w:rPr>
        <w:t xml:space="preserve"> </w:t>
      </w:r>
      <w:r>
        <w:rPr>
          <w:color w:val="231F20"/>
        </w:rPr>
        <w:t>laws</w:t>
      </w:r>
      <w:r w:rsidR="00205F84">
        <w:rPr>
          <w:color w:val="231F20"/>
        </w:rPr>
        <w:t xml:space="preserve"> </w:t>
      </w:r>
      <w:r>
        <w:rPr>
          <w:color w:val="231F20"/>
        </w:rPr>
        <w:t>of</w:t>
      </w:r>
      <w:r w:rsidR="00205F84">
        <w:rPr>
          <w:color w:val="231F20"/>
        </w:rPr>
        <w:t xml:space="preserve"> </w:t>
      </w:r>
      <w:r>
        <w:rPr>
          <w:color w:val="231F20"/>
        </w:rPr>
        <w:t>that</w:t>
      </w:r>
      <w:r w:rsidR="00205F84">
        <w:rPr>
          <w:color w:val="231F20"/>
        </w:rPr>
        <w:t xml:space="preserve"> </w:t>
      </w:r>
      <w:r>
        <w:rPr>
          <w:color w:val="231F20"/>
        </w:rPr>
        <w:t>country,</w:t>
      </w:r>
      <w:r w:rsidR="00205F84">
        <w:rPr>
          <w:color w:val="231F20"/>
        </w:rPr>
        <w:t xml:space="preserve"> </w:t>
      </w:r>
      <w:r>
        <w:rPr>
          <w:color w:val="231F20"/>
        </w:rPr>
        <w:t>as</w:t>
      </w:r>
      <w:r w:rsidR="00647723">
        <w:rPr>
          <w:color w:val="231F20"/>
        </w:rPr>
        <w:t xml:space="preserve"> </w:t>
      </w:r>
      <w:r>
        <w:rPr>
          <w:color w:val="231F20"/>
        </w:rPr>
        <w:t>evidenced</w:t>
      </w:r>
      <w:r w:rsidR="00647723">
        <w:rPr>
          <w:color w:val="231F20"/>
        </w:rPr>
        <w:t xml:space="preserve"> </w:t>
      </w:r>
      <w:r>
        <w:rPr>
          <w:color w:val="231F20"/>
        </w:rPr>
        <w:t>by</w:t>
      </w:r>
      <w:r w:rsidR="00647723">
        <w:rPr>
          <w:color w:val="231F20"/>
        </w:rPr>
        <w:t xml:space="preserve"> </w:t>
      </w:r>
      <w:r>
        <w:rPr>
          <w:color w:val="231F20"/>
        </w:rPr>
        <w:t>its</w:t>
      </w:r>
      <w:r w:rsidR="00647723">
        <w:rPr>
          <w:color w:val="231F20"/>
        </w:rPr>
        <w:t xml:space="preserve"> </w:t>
      </w:r>
      <w:r>
        <w:rPr>
          <w:color w:val="231F20"/>
        </w:rPr>
        <w:t>articles</w:t>
      </w:r>
      <w:r w:rsidR="00647723">
        <w:rPr>
          <w:color w:val="231F20"/>
        </w:rPr>
        <w:t xml:space="preserve"> </w:t>
      </w:r>
      <w:r>
        <w:rPr>
          <w:color w:val="231F20"/>
        </w:rPr>
        <w:t>of</w:t>
      </w:r>
      <w:r w:rsidR="00647723">
        <w:rPr>
          <w:color w:val="231F20"/>
        </w:rPr>
        <w:t xml:space="preserve"> </w:t>
      </w:r>
      <w:r>
        <w:rPr>
          <w:color w:val="231F20"/>
        </w:rPr>
        <w:t>incorporation (or</w:t>
      </w:r>
      <w:r w:rsidR="00647723">
        <w:rPr>
          <w:color w:val="231F20"/>
        </w:rPr>
        <w:t xml:space="preserve"> </w:t>
      </w:r>
      <w:r>
        <w:rPr>
          <w:color w:val="231F20"/>
        </w:rPr>
        <w:t>equivalent</w:t>
      </w:r>
      <w:r w:rsidR="00647723">
        <w:rPr>
          <w:color w:val="231F20"/>
        </w:rPr>
        <w:t xml:space="preserve"> </w:t>
      </w:r>
      <w:r>
        <w:rPr>
          <w:color w:val="231F20"/>
        </w:rPr>
        <w:t>documents</w:t>
      </w:r>
      <w:r w:rsidR="00647723">
        <w:rPr>
          <w:color w:val="231F20"/>
        </w:rPr>
        <w:t xml:space="preserve"> </w:t>
      </w:r>
      <w:r>
        <w:rPr>
          <w:color w:val="231F20"/>
        </w:rPr>
        <w:t>of</w:t>
      </w:r>
      <w:r w:rsidR="00647723">
        <w:rPr>
          <w:color w:val="231F20"/>
        </w:rPr>
        <w:t xml:space="preserve"> </w:t>
      </w:r>
      <w:r>
        <w:rPr>
          <w:color w:val="231F20"/>
        </w:rPr>
        <w:t>constitution</w:t>
      </w:r>
      <w:r w:rsidR="00647723">
        <w:rPr>
          <w:color w:val="231F20"/>
        </w:rPr>
        <w:t xml:space="preserve"> </w:t>
      </w:r>
      <w:r>
        <w:rPr>
          <w:color w:val="231F20"/>
        </w:rPr>
        <w:t>or</w:t>
      </w:r>
      <w:r w:rsidR="00647723">
        <w:rPr>
          <w:color w:val="231F20"/>
        </w:rPr>
        <w:t xml:space="preserve"> </w:t>
      </w:r>
      <w:r>
        <w:rPr>
          <w:color w:val="231F20"/>
        </w:rPr>
        <w:t>association)</w:t>
      </w:r>
      <w:r w:rsidR="00647723">
        <w:rPr>
          <w:color w:val="231F20"/>
        </w:rPr>
        <w:t xml:space="preserve"> </w:t>
      </w:r>
      <w:r>
        <w:rPr>
          <w:color w:val="231F20"/>
        </w:rPr>
        <w:t>and</w:t>
      </w:r>
      <w:r w:rsidR="00647723">
        <w:rPr>
          <w:color w:val="231F20"/>
        </w:rPr>
        <w:t xml:space="preserve"> </w:t>
      </w:r>
      <w:r>
        <w:rPr>
          <w:color w:val="231F20"/>
        </w:rPr>
        <w:t>its</w:t>
      </w:r>
      <w:r w:rsidR="00647723">
        <w:rPr>
          <w:color w:val="231F20"/>
        </w:rPr>
        <w:t xml:space="preserve"> </w:t>
      </w:r>
      <w:r>
        <w:rPr>
          <w:color w:val="231F20"/>
        </w:rPr>
        <w:t>registration</w:t>
      </w:r>
      <w:r w:rsidR="00647723">
        <w:rPr>
          <w:color w:val="231F20"/>
        </w:rPr>
        <w:t xml:space="preserve"> </w:t>
      </w:r>
      <w:r>
        <w:rPr>
          <w:color w:val="231F20"/>
        </w:rPr>
        <w:t>documents,</w:t>
      </w:r>
      <w:r w:rsidR="00647723">
        <w:rPr>
          <w:color w:val="231F20"/>
        </w:rPr>
        <w:t xml:space="preserve"> </w:t>
      </w:r>
      <w:r>
        <w:rPr>
          <w:color w:val="231F20"/>
        </w:rPr>
        <w:t>as</w:t>
      </w:r>
      <w:r w:rsidR="00647723">
        <w:rPr>
          <w:color w:val="231F20"/>
        </w:rPr>
        <w:t xml:space="preserve"> </w:t>
      </w:r>
      <w:r>
        <w:rPr>
          <w:color w:val="231F20"/>
        </w:rPr>
        <w:t>the</w:t>
      </w:r>
      <w:r w:rsidR="00647723">
        <w:rPr>
          <w:color w:val="231F20"/>
        </w:rPr>
        <w:t xml:space="preserve"> </w:t>
      </w:r>
      <w:r>
        <w:rPr>
          <w:color w:val="231F20"/>
        </w:rPr>
        <w:t>case</w:t>
      </w:r>
      <w:r w:rsidR="00647723">
        <w:rPr>
          <w:color w:val="231F20"/>
        </w:rPr>
        <w:t xml:space="preserve"> </w:t>
      </w:r>
      <w:r>
        <w:rPr>
          <w:color w:val="231F20"/>
        </w:rPr>
        <w:t>may</w:t>
      </w:r>
      <w:r w:rsidR="00647723">
        <w:rPr>
          <w:color w:val="231F20"/>
        </w:rPr>
        <w:t xml:space="preserve"> </w:t>
      </w:r>
      <w:r>
        <w:rPr>
          <w:color w:val="231F20"/>
        </w:rPr>
        <w:t>be.</w:t>
      </w:r>
      <w:r w:rsidR="00FF1280">
        <w:rPr>
          <w:color w:val="231F20"/>
        </w:rPr>
        <w:t xml:space="preserve"> </w:t>
      </w:r>
      <w:r>
        <w:rPr>
          <w:color w:val="231F20"/>
        </w:rPr>
        <w:t>This criterion</w:t>
      </w:r>
      <w:r w:rsidR="00FF1280">
        <w:rPr>
          <w:color w:val="231F20"/>
        </w:rPr>
        <w:t xml:space="preserve"> </w:t>
      </w:r>
      <w:r>
        <w:rPr>
          <w:color w:val="231F20"/>
        </w:rPr>
        <w:t>also</w:t>
      </w:r>
      <w:r w:rsidR="00FF1280">
        <w:rPr>
          <w:color w:val="231F20"/>
        </w:rPr>
        <w:t xml:space="preserve"> </w:t>
      </w:r>
      <w:r>
        <w:rPr>
          <w:color w:val="231F20"/>
        </w:rPr>
        <w:t>shall</w:t>
      </w:r>
      <w:r w:rsidR="00FF1280">
        <w:rPr>
          <w:color w:val="231F20"/>
        </w:rPr>
        <w:t xml:space="preserve"> </w:t>
      </w:r>
      <w:r>
        <w:rPr>
          <w:color w:val="231F20"/>
        </w:rPr>
        <w:t>apply</w:t>
      </w:r>
      <w:r w:rsidR="00FF1280">
        <w:rPr>
          <w:color w:val="231F20"/>
        </w:rPr>
        <w:t xml:space="preserve"> </w:t>
      </w:r>
      <w:r>
        <w:rPr>
          <w:color w:val="231F20"/>
        </w:rPr>
        <w:t>to</w:t>
      </w:r>
      <w:r w:rsidR="00FF1280">
        <w:rPr>
          <w:color w:val="231F20"/>
        </w:rPr>
        <w:t xml:space="preserve"> </w:t>
      </w:r>
      <w:r>
        <w:rPr>
          <w:color w:val="231F20"/>
        </w:rPr>
        <w:t>the</w:t>
      </w:r>
      <w:r w:rsidR="00FF1280">
        <w:rPr>
          <w:color w:val="231F20"/>
        </w:rPr>
        <w:t xml:space="preserve"> </w:t>
      </w:r>
      <w:r>
        <w:rPr>
          <w:color w:val="231F20"/>
        </w:rPr>
        <w:t>determination</w:t>
      </w:r>
      <w:r w:rsidR="00FF1280">
        <w:rPr>
          <w:color w:val="231F20"/>
        </w:rPr>
        <w:t xml:space="preserve"> </w:t>
      </w:r>
      <w:r>
        <w:rPr>
          <w:color w:val="231F20"/>
        </w:rPr>
        <w:t>of</w:t>
      </w:r>
      <w:r w:rsidR="00FF1280">
        <w:rPr>
          <w:color w:val="231F20"/>
        </w:rPr>
        <w:t xml:space="preserve"> </w:t>
      </w:r>
      <w:r>
        <w:rPr>
          <w:color w:val="231F20"/>
        </w:rPr>
        <w:t>the</w:t>
      </w:r>
      <w:r w:rsidR="00FF1280">
        <w:rPr>
          <w:color w:val="231F20"/>
        </w:rPr>
        <w:t xml:space="preserve"> </w:t>
      </w:r>
      <w:r>
        <w:rPr>
          <w:color w:val="231F20"/>
        </w:rPr>
        <w:t>nationality</w:t>
      </w:r>
      <w:r w:rsidR="00FF1280">
        <w:rPr>
          <w:color w:val="231F20"/>
        </w:rPr>
        <w:t xml:space="preserve"> </w:t>
      </w:r>
      <w:r>
        <w:rPr>
          <w:color w:val="231F20"/>
        </w:rPr>
        <w:t>of</w:t>
      </w:r>
      <w:r w:rsidR="00FF1280">
        <w:rPr>
          <w:color w:val="231F20"/>
        </w:rPr>
        <w:t xml:space="preserve"> </w:t>
      </w:r>
      <w:r>
        <w:rPr>
          <w:color w:val="231F20"/>
        </w:rPr>
        <w:t>proposed</w:t>
      </w:r>
      <w:r w:rsidR="00FF1280">
        <w:rPr>
          <w:color w:val="231F20"/>
        </w:rPr>
        <w:t xml:space="preserve"> </w:t>
      </w:r>
      <w:r>
        <w:rPr>
          <w:color w:val="231F20"/>
        </w:rPr>
        <w:t>subcontractors</w:t>
      </w:r>
      <w:r w:rsidR="00FF1280">
        <w:rPr>
          <w:color w:val="231F20"/>
        </w:rPr>
        <w:t xml:space="preserve"> </w:t>
      </w:r>
      <w:r>
        <w:rPr>
          <w:color w:val="231F20"/>
        </w:rPr>
        <w:t>or</w:t>
      </w:r>
      <w:r w:rsidR="00FF1280">
        <w:rPr>
          <w:color w:val="231F20"/>
        </w:rPr>
        <w:t xml:space="preserve"> </w:t>
      </w:r>
      <w:r>
        <w:rPr>
          <w:color w:val="231F20"/>
        </w:rPr>
        <w:t>sub-consultants</w:t>
      </w:r>
      <w:r w:rsidR="00FF1280">
        <w:rPr>
          <w:color w:val="231F20"/>
        </w:rPr>
        <w:t xml:space="preserve"> </w:t>
      </w:r>
      <w:r>
        <w:rPr>
          <w:color w:val="231F20"/>
        </w:rPr>
        <w:t>for any</w:t>
      </w:r>
      <w:r w:rsidR="00FF1280">
        <w:rPr>
          <w:color w:val="231F20"/>
        </w:rPr>
        <w:t xml:space="preserve"> </w:t>
      </w:r>
      <w:r>
        <w:rPr>
          <w:color w:val="231F20"/>
        </w:rPr>
        <w:t>part</w:t>
      </w:r>
      <w:r w:rsidR="00FF1280">
        <w:rPr>
          <w:color w:val="231F20"/>
        </w:rPr>
        <w:t xml:space="preserve"> </w:t>
      </w:r>
      <w:r>
        <w:rPr>
          <w:color w:val="231F20"/>
        </w:rPr>
        <w:t>of</w:t>
      </w:r>
      <w:r w:rsidR="00FF1280">
        <w:rPr>
          <w:color w:val="231F20"/>
        </w:rPr>
        <w:t xml:space="preserve"> </w:t>
      </w:r>
      <w:r>
        <w:rPr>
          <w:color w:val="231F20"/>
        </w:rPr>
        <w:t>the</w:t>
      </w:r>
      <w:r w:rsidR="00FF1280">
        <w:rPr>
          <w:color w:val="231F20"/>
        </w:rPr>
        <w:t xml:space="preserve"> </w:t>
      </w:r>
      <w:r>
        <w:rPr>
          <w:color w:val="231F20"/>
        </w:rPr>
        <w:t>Contract</w:t>
      </w:r>
      <w:r w:rsidR="00FF1280">
        <w:rPr>
          <w:color w:val="231F20"/>
        </w:rPr>
        <w:t xml:space="preserve"> </w:t>
      </w:r>
      <w:r>
        <w:rPr>
          <w:color w:val="231F20"/>
        </w:rPr>
        <w:t>including</w:t>
      </w:r>
      <w:r w:rsidR="00FF1280">
        <w:rPr>
          <w:color w:val="231F20"/>
        </w:rPr>
        <w:t xml:space="preserve"> </w:t>
      </w:r>
      <w:r>
        <w:rPr>
          <w:color w:val="231F20"/>
        </w:rPr>
        <w:t>related</w:t>
      </w:r>
      <w:r w:rsidR="00FF1280">
        <w:rPr>
          <w:color w:val="231F20"/>
        </w:rPr>
        <w:t xml:space="preserve"> </w:t>
      </w:r>
      <w:r>
        <w:rPr>
          <w:color w:val="231F20"/>
        </w:rPr>
        <w:t>Services.</w:t>
      </w:r>
    </w:p>
    <w:p w14:paraId="5C816090" w14:textId="77777777" w:rsidR="005E6E3D" w:rsidRDefault="007B664E" w:rsidP="002C041F">
      <w:pPr>
        <w:pStyle w:val="ListParagraph"/>
        <w:numPr>
          <w:ilvl w:val="1"/>
          <w:numId w:val="110"/>
        </w:numPr>
        <w:tabs>
          <w:tab w:val="left" w:pos="573"/>
        </w:tabs>
        <w:spacing w:before="249" w:line="230" w:lineRule="auto"/>
        <w:ind w:left="579" w:right="294" w:hanging="449"/>
        <w:jc w:val="both"/>
        <w:rPr>
          <w:color w:val="231F20"/>
        </w:rPr>
      </w:pPr>
      <w:r>
        <w:rPr>
          <w:color w:val="231F20"/>
        </w:rPr>
        <w:t>A Tenderer that has been debarred from participating in public procurement shall be ineligible to tender or be awarded a contract. The list of debarred ﬁrms and individuals is available from the website of PPRA</w:t>
      </w:r>
      <w:r w:rsidR="00B93D7A">
        <w:rPr>
          <w:color w:val="231F20"/>
        </w:rPr>
        <w:t xml:space="preserve"> </w:t>
      </w:r>
      <w:hyperlink r:id="rId35">
        <w:r>
          <w:rPr>
            <w:color w:val="0000C4"/>
            <w:u w:val="single" w:color="0000C4"/>
          </w:rPr>
          <w:t>www.ppra.go.ke</w:t>
        </w:r>
      </w:hyperlink>
      <w:r>
        <w:rPr>
          <w:color w:val="231F20"/>
        </w:rPr>
        <w:t>.</w:t>
      </w:r>
    </w:p>
    <w:p w14:paraId="6A625019" w14:textId="77777777" w:rsidR="005E6E3D" w:rsidRDefault="007B664E" w:rsidP="002C041F">
      <w:pPr>
        <w:pStyle w:val="ListParagraph"/>
        <w:numPr>
          <w:ilvl w:val="1"/>
          <w:numId w:val="110"/>
        </w:numPr>
        <w:tabs>
          <w:tab w:val="left" w:pos="573"/>
        </w:tabs>
        <w:spacing w:line="230" w:lineRule="auto"/>
        <w:ind w:left="579" w:right="306" w:hanging="450"/>
        <w:jc w:val="both"/>
        <w:rPr>
          <w:color w:val="231F20"/>
        </w:rPr>
      </w:pPr>
      <w:r>
        <w:rPr>
          <w:color w:val="231F20"/>
        </w:rPr>
        <w:t>A Tenderer that is a state-owned enterprise or a public institution in Kenya may be eligible to tender and be awarded</w:t>
      </w:r>
      <w:r w:rsidR="00B93D7A">
        <w:rPr>
          <w:color w:val="231F20"/>
        </w:rPr>
        <w:t xml:space="preserve"> </w:t>
      </w:r>
      <w:r>
        <w:rPr>
          <w:color w:val="231F20"/>
        </w:rPr>
        <w:t>a</w:t>
      </w:r>
      <w:r w:rsidR="00B93D7A">
        <w:rPr>
          <w:color w:val="231F20"/>
        </w:rPr>
        <w:t xml:space="preserve"> </w:t>
      </w:r>
      <w:r>
        <w:rPr>
          <w:color w:val="231F20"/>
        </w:rPr>
        <w:t>Contract(s)</w:t>
      </w:r>
      <w:r w:rsidR="00B93D7A">
        <w:rPr>
          <w:color w:val="231F20"/>
        </w:rPr>
        <w:t xml:space="preserve"> </w:t>
      </w:r>
      <w:r>
        <w:rPr>
          <w:color w:val="231F20"/>
        </w:rPr>
        <w:t>only</w:t>
      </w:r>
      <w:r w:rsidR="00B93D7A">
        <w:rPr>
          <w:color w:val="231F20"/>
        </w:rPr>
        <w:t xml:space="preserve"> </w:t>
      </w:r>
      <w:r>
        <w:rPr>
          <w:color w:val="231F20"/>
        </w:rPr>
        <w:t>if</w:t>
      </w:r>
      <w:r w:rsidR="00B93D7A">
        <w:rPr>
          <w:color w:val="231F20"/>
        </w:rPr>
        <w:t xml:space="preserve"> </w:t>
      </w:r>
      <w:r>
        <w:rPr>
          <w:color w:val="231F20"/>
        </w:rPr>
        <w:t>it</w:t>
      </w:r>
      <w:r w:rsidR="00B93D7A">
        <w:rPr>
          <w:color w:val="231F20"/>
        </w:rPr>
        <w:t xml:space="preserve"> </w:t>
      </w:r>
      <w:r>
        <w:rPr>
          <w:color w:val="231F20"/>
        </w:rPr>
        <w:t>is</w:t>
      </w:r>
      <w:r w:rsidR="00B93D7A">
        <w:rPr>
          <w:color w:val="231F20"/>
        </w:rPr>
        <w:t xml:space="preserve"> </w:t>
      </w:r>
      <w:r>
        <w:rPr>
          <w:color w:val="231F20"/>
        </w:rPr>
        <w:t>determined</w:t>
      </w:r>
      <w:r w:rsidR="00B93D7A">
        <w:rPr>
          <w:color w:val="231F20"/>
        </w:rPr>
        <w:t xml:space="preserve"> </w:t>
      </w:r>
      <w:r>
        <w:rPr>
          <w:color w:val="231F20"/>
        </w:rPr>
        <w:t>by</w:t>
      </w:r>
      <w:r w:rsidR="00B93D7A">
        <w:rPr>
          <w:color w:val="231F20"/>
        </w:rPr>
        <w:t xml:space="preserve"> </w:t>
      </w:r>
      <w:r>
        <w:rPr>
          <w:color w:val="231F20"/>
        </w:rPr>
        <w:t>the</w:t>
      </w:r>
      <w:r w:rsidR="00B93D7A">
        <w:rPr>
          <w:color w:val="231F20"/>
        </w:rPr>
        <w:t xml:space="preserve"> </w:t>
      </w:r>
      <w:r>
        <w:rPr>
          <w:color w:val="231F20"/>
        </w:rPr>
        <w:t>Procuring</w:t>
      </w:r>
      <w:r w:rsidR="00B93D7A">
        <w:rPr>
          <w:color w:val="231F20"/>
        </w:rPr>
        <w:t xml:space="preserve"> </w:t>
      </w:r>
      <w:r>
        <w:rPr>
          <w:color w:val="231F20"/>
        </w:rPr>
        <w:t>Entity</w:t>
      </w:r>
      <w:r w:rsidR="00B93D7A">
        <w:rPr>
          <w:color w:val="231F20"/>
        </w:rPr>
        <w:t xml:space="preserve"> </w:t>
      </w:r>
      <w:r>
        <w:rPr>
          <w:color w:val="231F20"/>
        </w:rPr>
        <w:t>to</w:t>
      </w:r>
      <w:r w:rsidR="00B93D7A">
        <w:rPr>
          <w:color w:val="231F20"/>
        </w:rPr>
        <w:t xml:space="preserve"> </w:t>
      </w:r>
      <w:r>
        <w:rPr>
          <w:color w:val="231F20"/>
        </w:rPr>
        <w:t>meet</w:t>
      </w:r>
      <w:r w:rsidR="00B93D7A">
        <w:rPr>
          <w:color w:val="231F20"/>
        </w:rPr>
        <w:t xml:space="preserve"> </w:t>
      </w:r>
      <w:r>
        <w:rPr>
          <w:color w:val="231F20"/>
        </w:rPr>
        <w:t>the</w:t>
      </w:r>
      <w:r w:rsidR="00B93D7A">
        <w:rPr>
          <w:color w:val="231F20"/>
        </w:rPr>
        <w:t xml:space="preserve"> </w:t>
      </w:r>
      <w:r>
        <w:rPr>
          <w:color w:val="231F20"/>
        </w:rPr>
        <w:t>following</w:t>
      </w:r>
      <w:r w:rsidR="00B93D7A">
        <w:rPr>
          <w:color w:val="231F20"/>
        </w:rPr>
        <w:t xml:space="preserve"> </w:t>
      </w:r>
      <w:r>
        <w:rPr>
          <w:color w:val="231F20"/>
        </w:rPr>
        <w:t>conditions,</w:t>
      </w:r>
      <w:r w:rsidR="00B93D7A">
        <w:rPr>
          <w:color w:val="231F20"/>
        </w:rPr>
        <w:t xml:space="preserve"> </w:t>
      </w:r>
      <w:r>
        <w:rPr>
          <w:color w:val="231F20"/>
        </w:rPr>
        <w:t>i.e.</w:t>
      </w:r>
      <w:r w:rsidR="00B93D7A">
        <w:rPr>
          <w:color w:val="231F20"/>
        </w:rPr>
        <w:t xml:space="preserve"> </w:t>
      </w:r>
      <w:r>
        <w:rPr>
          <w:color w:val="231F20"/>
        </w:rPr>
        <w:t>if</w:t>
      </w:r>
      <w:r w:rsidR="00B93D7A">
        <w:rPr>
          <w:color w:val="231F20"/>
        </w:rPr>
        <w:t xml:space="preserve"> </w:t>
      </w:r>
      <w:r>
        <w:rPr>
          <w:color w:val="231F20"/>
        </w:rPr>
        <w:t>it</w:t>
      </w:r>
      <w:r w:rsidR="00B93D7A">
        <w:rPr>
          <w:color w:val="231F20"/>
        </w:rPr>
        <w:t xml:space="preserve"> </w:t>
      </w:r>
      <w:r>
        <w:rPr>
          <w:color w:val="231F20"/>
        </w:rPr>
        <w:t>is:</w:t>
      </w:r>
    </w:p>
    <w:p w14:paraId="58A7BC7A" w14:textId="77777777" w:rsidR="005E6E3D" w:rsidRDefault="00B93D7A" w:rsidP="002C041F">
      <w:pPr>
        <w:pStyle w:val="ListParagraph"/>
        <w:numPr>
          <w:ilvl w:val="0"/>
          <w:numId w:val="109"/>
        </w:numPr>
        <w:tabs>
          <w:tab w:val="left" w:pos="1014"/>
          <w:tab w:val="left" w:pos="1015"/>
        </w:tabs>
        <w:spacing w:before="0"/>
        <w:ind w:left="1022" w:hanging="446"/>
      </w:pPr>
      <w:r>
        <w:rPr>
          <w:color w:val="231F20"/>
        </w:rPr>
        <w:t xml:space="preserve">A </w:t>
      </w:r>
      <w:r w:rsidR="007B664E">
        <w:rPr>
          <w:color w:val="231F20"/>
        </w:rPr>
        <w:t>legal</w:t>
      </w:r>
      <w:r>
        <w:rPr>
          <w:color w:val="231F20"/>
        </w:rPr>
        <w:t xml:space="preserve"> </w:t>
      </w:r>
      <w:r w:rsidR="007B664E">
        <w:rPr>
          <w:color w:val="231F20"/>
        </w:rPr>
        <w:t>public</w:t>
      </w:r>
      <w:r>
        <w:rPr>
          <w:color w:val="231F20"/>
        </w:rPr>
        <w:t xml:space="preserve"> </w:t>
      </w:r>
      <w:r w:rsidR="007B664E">
        <w:rPr>
          <w:color w:val="231F20"/>
        </w:rPr>
        <w:t>entity</w:t>
      </w:r>
      <w:r>
        <w:rPr>
          <w:color w:val="231F20"/>
        </w:rPr>
        <w:t xml:space="preserve"> </w:t>
      </w:r>
      <w:r w:rsidR="007B664E">
        <w:rPr>
          <w:color w:val="231F20"/>
        </w:rPr>
        <w:t>of</w:t>
      </w:r>
      <w:r>
        <w:rPr>
          <w:color w:val="231F20"/>
        </w:rPr>
        <w:t xml:space="preserve"> </w:t>
      </w:r>
      <w:r w:rsidR="007B664E">
        <w:rPr>
          <w:color w:val="231F20"/>
        </w:rPr>
        <w:t>Government</w:t>
      </w:r>
      <w:r>
        <w:rPr>
          <w:color w:val="231F20"/>
        </w:rPr>
        <w:t xml:space="preserve"> </w:t>
      </w:r>
      <w:r w:rsidR="007B664E">
        <w:rPr>
          <w:color w:val="231F20"/>
        </w:rPr>
        <w:t>and/or</w:t>
      </w:r>
      <w:r>
        <w:rPr>
          <w:color w:val="231F20"/>
        </w:rPr>
        <w:t xml:space="preserve"> </w:t>
      </w:r>
      <w:r w:rsidR="007B664E">
        <w:rPr>
          <w:color w:val="231F20"/>
        </w:rPr>
        <w:t>public</w:t>
      </w:r>
      <w:r>
        <w:rPr>
          <w:color w:val="231F20"/>
        </w:rPr>
        <w:t xml:space="preserve"> </w:t>
      </w:r>
      <w:r w:rsidR="007B664E">
        <w:rPr>
          <w:color w:val="231F20"/>
        </w:rPr>
        <w:t>administration,</w:t>
      </w:r>
    </w:p>
    <w:p w14:paraId="35F675A7" w14:textId="77777777" w:rsidR="005E6E3D" w:rsidRDefault="007B664E" w:rsidP="002C041F">
      <w:pPr>
        <w:pStyle w:val="ListParagraph"/>
        <w:numPr>
          <w:ilvl w:val="0"/>
          <w:numId w:val="109"/>
        </w:numPr>
        <w:tabs>
          <w:tab w:val="left" w:pos="1014"/>
          <w:tab w:val="left" w:pos="1015"/>
        </w:tabs>
        <w:spacing w:before="0" w:line="230" w:lineRule="auto"/>
        <w:ind w:left="1022" w:right="306" w:hanging="446"/>
      </w:pPr>
      <w:r>
        <w:rPr>
          <w:color w:val="231F20"/>
        </w:rPr>
        <w:t>ﬁnancially</w:t>
      </w:r>
      <w:r w:rsidR="00B93D7A">
        <w:rPr>
          <w:color w:val="231F20"/>
        </w:rPr>
        <w:t xml:space="preserve"> </w:t>
      </w:r>
      <w:r>
        <w:rPr>
          <w:color w:val="231F20"/>
        </w:rPr>
        <w:t>autonomous</w:t>
      </w:r>
      <w:r w:rsidR="00B93D7A">
        <w:rPr>
          <w:color w:val="231F20"/>
        </w:rPr>
        <w:t xml:space="preserve"> </w:t>
      </w:r>
      <w:r>
        <w:rPr>
          <w:color w:val="231F20"/>
        </w:rPr>
        <w:t>and</w:t>
      </w:r>
      <w:r w:rsidR="00B93D7A">
        <w:rPr>
          <w:color w:val="231F20"/>
        </w:rPr>
        <w:t xml:space="preserve"> </w:t>
      </w:r>
      <w:r>
        <w:rPr>
          <w:color w:val="231F20"/>
        </w:rPr>
        <w:t>not</w:t>
      </w:r>
      <w:r w:rsidR="00B93D7A">
        <w:rPr>
          <w:color w:val="231F20"/>
        </w:rPr>
        <w:t xml:space="preserve"> </w:t>
      </w:r>
      <w:r>
        <w:rPr>
          <w:color w:val="231F20"/>
        </w:rPr>
        <w:t>receiving</w:t>
      </w:r>
      <w:r w:rsidR="00B93D7A">
        <w:rPr>
          <w:color w:val="231F20"/>
        </w:rPr>
        <w:t xml:space="preserve"> </w:t>
      </w:r>
      <w:r>
        <w:rPr>
          <w:color w:val="231F20"/>
        </w:rPr>
        <w:t>any</w:t>
      </w:r>
      <w:r w:rsidR="00B93D7A">
        <w:rPr>
          <w:color w:val="231F20"/>
        </w:rPr>
        <w:t xml:space="preserve"> </w:t>
      </w:r>
      <w:r>
        <w:rPr>
          <w:color w:val="231F20"/>
        </w:rPr>
        <w:t>signiﬁcant</w:t>
      </w:r>
      <w:r w:rsidR="00B93D7A">
        <w:rPr>
          <w:color w:val="231F20"/>
        </w:rPr>
        <w:t xml:space="preserve"> </w:t>
      </w:r>
      <w:r>
        <w:rPr>
          <w:color w:val="231F20"/>
        </w:rPr>
        <w:t>subsidies</w:t>
      </w:r>
      <w:r w:rsidR="00B93D7A">
        <w:rPr>
          <w:color w:val="231F20"/>
        </w:rPr>
        <w:t xml:space="preserve"> </w:t>
      </w:r>
      <w:r>
        <w:rPr>
          <w:color w:val="231F20"/>
        </w:rPr>
        <w:t>or</w:t>
      </w:r>
      <w:r w:rsidR="00BE726F">
        <w:rPr>
          <w:color w:val="231F20"/>
        </w:rPr>
        <w:t xml:space="preserve"> </w:t>
      </w:r>
      <w:r>
        <w:rPr>
          <w:color w:val="231F20"/>
        </w:rPr>
        <w:t>budget</w:t>
      </w:r>
      <w:r w:rsidR="00BE726F">
        <w:rPr>
          <w:color w:val="231F20"/>
        </w:rPr>
        <w:t xml:space="preserve"> </w:t>
      </w:r>
      <w:r>
        <w:rPr>
          <w:color w:val="231F20"/>
        </w:rPr>
        <w:t>support</w:t>
      </w:r>
      <w:r w:rsidR="00BE726F">
        <w:rPr>
          <w:color w:val="231F20"/>
        </w:rPr>
        <w:t xml:space="preserve"> </w:t>
      </w:r>
      <w:r>
        <w:rPr>
          <w:color w:val="231F20"/>
        </w:rPr>
        <w:t>from</w:t>
      </w:r>
      <w:r w:rsidR="00BE726F">
        <w:rPr>
          <w:color w:val="231F20"/>
        </w:rPr>
        <w:t xml:space="preserve"> </w:t>
      </w:r>
      <w:r>
        <w:rPr>
          <w:color w:val="231F20"/>
        </w:rPr>
        <w:t>any</w:t>
      </w:r>
      <w:r w:rsidR="00BE726F">
        <w:rPr>
          <w:color w:val="231F20"/>
        </w:rPr>
        <w:t xml:space="preserve"> </w:t>
      </w:r>
      <w:r>
        <w:rPr>
          <w:color w:val="231F20"/>
        </w:rPr>
        <w:t>public</w:t>
      </w:r>
      <w:r w:rsidR="00BE726F">
        <w:rPr>
          <w:color w:val="231F20"/>
        </w:rPr>
        <w:t xml:space="preserve"> </w:t>
      </w:r>
      <w:r>
        <w:rPr>
          <w:color w:val="231F20"/>
        </w:rPr>
        <w:t>entity or</w:t>
      </w:r>
      <w:r w:rsidR="00BE726F">
        <w:rPr>
          <w:color w:val="231F20"/>
        </w:rPr>
        <w:t xml:space="preserve"> </w:t>
      </w:r>
      <w:r>
        <w:rPr>
          <w:color w:val="231F20"/>
        </w:rPr>
        <w:t>Government,</w:t>
      </w:r>
      <w:r w:rsidR="00BE726F">
        <w:rPr>
          <w:color w:val="231F20"/>
        </w:rPr>
        <w:t xml:space="preserve"> </w:t>
      </w:r>
      <w:r>
        <w:rPr>
          <w:color w:val="231F20"/>
        </w:rPr>
        <w:t>and</w:t>
      </w:r>
    </w:p>
    <w:p w14:paraId="4B0C5FA2" w14:textId="77777777" w:rsidR="005E6E3D" w:rsidRDefault="007B664E" w:rsidP="002C041F">
      <w:pPr>
        <w:pStyle w:val="ListParagraph"/>
        <w:numPr>
          <w:ilvl w:val="0"/>
          <w:numId w:val="109"/>
        </w:numPr>
        <w:tabs>
          <w:tab w:val="left" w:pos="1015"/>
        </w:tabs>
        <w:spacing w:before="0" w:line="230" w:lineRule="auto"/>
        <w:ind w:left="1022" w:right="305" w:hanging="446"/>
      </w:pPr>
      <w:r>
        <w:rPr>
          <w:color w:val="231F20"/>
        </w:rPr>
        <w:t>operating under commercial law and vested with legal rights and liabilities similar to any commercial enterprise</w:t>
      </w:r>
      <w:r w:rsidR="00BE726F">
        <w:rPr>
          <w:color w:val="231F20"/>
        </w:rPr>
        <w:t xml:space="preserve"> </w:t>
      </w:r>
      <w:r>
        <w:rPr>
          <w:color w:val="231F20"/>
        </w:rPr>
        <w:t>to</w:t>
      </w:r>
      <w:r w:rsidR="00BE726F">
        <w:rPr>
          <w:color w:val="231F20"/>
        </w:rPr>
        <w:t xml:space="preserve"> </w:t>
      </w:r>
      <w:r>
        <w:rPr>
          <w:color w:val="231F20"/>
        </w:rPr>
        <w:t>enable</w:t>
      </w:r>
      <w:r w:rsidR="00BE726F">
        <w:rPr>
          <w:color w:val="231F20"/>
        </w:rPr>
        <w:t xml:space="preserve"> </w:t>
      </w:r>
      <w:r>
        <w:rPr>
          <w:color w:val="231F20"/>
        </w:rPr>
        <w:t>it</w:t>
      </w:r>
      <w:r w:rsidR="00BE726F">
        <w:rPr>
          <w:color w:val="231F20"/>
        </w:rPr>
        <w:t xml:space="preserve"> </w:t>
      </w:r>
      <w:r>
        <w:rPr>
          <w:color w:val="231F20"/>
        </w:rPr>
        <w:t>compete</w:t>
      </w:r>
      <w:r w:rsidR="00BE726F">
        <w:rPr>
          <w:color w:val="231F20"/>
        </w:rPr>
        <w:t xml:space="preserve"> </w:t>
      </w:r>
      <w:r>
        <w:rPr>
          <w:color w:val="231F20"/>
        </w:rPr>
        <w:t>with</w:t>
      </w:r>
      <w:r w:rsidR="00BE726F">
        <w:rPr>
          <w:color w:val="231F20"/>
        </w:rPr>
        <w:t xml:space="preserve"> </w:t>
      </w:r>
      <w:r>
        <w:rPr>
          <w:color w:val="231F20"/>
        </w:rPr>
        <w:t>ﬁrms</w:t>
      </w:r>
      <w:r w:rsidR="00BE726F">
        <w:rPr>
          <w:color w:val="231F20"/>
        </w:rPr>
        <w:t xml:space="preserve"> </w:t>
      </w:r>
      <w:r>
        <w:rPr>
          <w:color w:val="231F20"/>
        </w:rPr>
        <w:t>in</w:t>
      </w:r>
      <w:r w:rsidR="00BE726F">
        <w:rPr>
          <w:color w:val="231F20"/>
        </w:rPr>
        <w:t xml:space="preserve"> </w:t>
      </w:r>
      <w:r>
        <w:rPr>
          <w:color w:val="231F20"/>
        </w:rPr>
        <w:t>the</w:t>
      </w:r>
      <w:r w:rsidR="00BE726F">
        <w:rPr>
          <w:color w:val="231F20"/>
        </w:rPr>
        <w:t xml:space="preserve"> </w:t>
      </w:r>
      <w:r>
        <w:rPr>
          <w:color w:val="231F20"/>
        </w:rPr>
        <w:t>private</w:t>
      </w:r>
      <w:r w:rsidR="00BE726F">
        <w:rPr>
          <w:color w:val="231F20"/>
        </w:rPr>
        <w:t xml:space="preserve"> </w:t>
      </w:r>
      <w:r>
        <w:rPr>
          <w:color w:val="231F20"/>
        </w:rPr>
        <w:t>sector</w:t>
      </w:r>
      <w:r w:rsidR="00BE726F">
        <w:rPr>
          <w:color w:val="231F20"/>
        </w:rPr>
        <w:t xml:space="preserve"> </w:t>
      </w:r>
      <w:r>
        <w:rPr>
          <w:color w:val="231F20"/>
        </w:rPr>
        <w:t>on</w:t>
      </w:r>
      <w:r w:rsidR="00BE726F">
        <w:rPr>
          <w:color w:val="231F20"/>
        </w:rPr>
        <w:t xml:space="preserve"> </w:t>
      </w:r>
      <w:r>
        <w:rPr>
          <w:color w:val="231F20"/>
        </w:rPr>
        <w:t>an</w:t>
      </w:r>
      <w:r w:rsidR="00BE726F">
        <w:rPr>
          <w:color w:val="231F20"/>
        </w:rPr>
        <w:t xml:space="preserve"> </w:t>
      </w:r>
      <w:r>
        <w:rPr>
          <w:color w:val="231F20"/>
        </w:rPr>
        <w:t>equal</w:t>
      </w:r>
      <w:r w:rsidR="00BE726F">
        <w:rPr>
          <w:color w:val="231F20"/>
        </w:rPr>
        <w:t xml:space="preserve"> </w:t>
      </w:r>
      <w:r>
        <w:rPr>
          <w:color w:val="231F20"/>
        </w:rPr>
        <w:t>basis.</w:t>
      </w:r>
    </w:p>
    <w:p w14:paraId="34BDAD22" w14:textId="77777777" w:rsidR="005E6E3D" w:rsidRDefault="007B664E" w:rsidP="002C041F">
      <w:pPr>
        <w:pStyle w:val="ListParagraph"/>
        <w:numPr>
          <w:ilvl w:val="1"/>
          <w:numId w:val="110"/>
        </w:numPr>
        <w:tabs>
          <w:tab w:val="left" w:pos="573"/>
        </w:tabs>
        <w:spacing w:before="237"/>
        <w:ind w:left="572" w:hanging="443"/>
        <w:rPr>
          <w:color w:val="231F20"/>
        </w:rPr>
      </w:pPr>
      <w:r>
        <w:rPr>
          <w:color w:val="231F20"/>
        </w:rPr>
        <w:t>Firms</w:t>
      </w:r>
      <w:r w:rsidR="00BE726F">
        <w:rPr>
          <w:color w:val="231F20"/>
        </w:rPr>
        <w:t xml:space="preserve"> </w:t>
      </w:r>
      <w:r>
        <w:rPr>
          <w:color w:val="231F20"/>
        </w:rPr>
        <w:t>and</w:t>
      </w:r>
      <w:r w:rsidR="00BE726F">
        <w:rPr>
          <w:color w:val="231F20"/>
        </w:rPr>
        <w:t xml:space="preserve"> </w:t>
      </w:r>
      <w:r>
        <w:rPr>
          <w:color w:val="231F20"/>
        </w:rPr>
        <w:t>individuals</w:t>
      </w:r>
      <w:r w:rsidR="00BE726F">
        <w:rPr>
          <w:color w:val="231F20"/>
        </w:rPr>
        <w:t xml:space="preserve"> </w:t>
      </w:r>
      <w:r>
        <w:rPr>
          <w:color w:val="231F20"/>
        </w:rPr>
        <w:t>shall</w:t>
      </w:r>
      <w:r w:rsidR="00BE726F">
        <w:rPr>
          <w:color w:val="231F20"/>
        </w:rPr>
        <w:t xml:space="preserve"> </w:t>
      </w:r>
      <w:r>
        <w:rPr>
          <w:color w:val="231F20"/>
        </w:rPr>
        <w:t>be</w:t>
      </w:r>
      <w:r w:rsidR="00BE726F">
        <w:rPr>
          <w:color w:val="231F20"/>
        </w:rPr>
        <w:t xml:space="preserve"> </w:t>
      </w:r>
      <w:r>
        <w:rPr>
          <w:color w:val="231F20"/>
        </w:rPr>
        <w:t>ineligible</w:t>
      </w:r>
      <w:r w:rsidR="00BE726F">
        <w:rPr>
          <w:color w:val="231F20"/>
        </w:rPr>
        <w:t xml:space="preserve"> </w:t>
      </w:r>
      <w:r>
        <w:rPr>
          <w:color w:val="231F20"/>
        </w:rPr>
        <w:t>if</w:t>
      </w:r>
      <w:r w:rsidR="00BE726F">
        <w:rPr>
          <w:color w:val="231F20"/>
        </w:rPr>
        <w:t xml:space="preserve"> </w:t>
      </w:r>
      <w:r>
        <w:rPr>
          <w:color w:val="231F20"/>
        </w:rPr>
        <w:t>their</w:t>
      </w:r>
      <w:r w:rsidR="00BE726F">
        <w:rPr>
          <w:color w:val="231F20"/>
        </w:rPr>
        <w:t xml:space="preserve"> </w:t>
      </w:r>
      <w:r>
        <w:rPr>
          <w:color w:val="231F20"/>
        </w:rPr>
        <w:t>countries</w:t>
      </w:r>
      <w:r w:rsidR="00BE726F">
        <w:rPr>
          <w:color w:val="231F20"/>
        </w:rPr>
        <w:t xml:space="preserve"> </w:t>
      </w:r>
      <w:r>
        <w:rPr>
          <w:color w:val="231F20"/>
        </w:rPr>
        <w:t>of</w:t>
      </w:r>
      <w:r w:rsidR="00BE726F">
        <w:rPr>
          <w:color w:val="231F20"/>
        </w:rPr>
        <w:t xml:space="preserve"> </w:t>
      </w:r>
      <w:r>
        <w:rPr>
          <w:color w:val="231F20"/>
        </w:rPr>
        <w:t>origin</w:t>
      </w:r>
      <w:r w:rsidR="00BE726F">
        <w:rPr>
          <w:color w:val="231F20"/>
        </w:rPr>
        <w:t xml:space="preserve"> </w:t>
      </w:r>
      <w:r>
        <w:rPr>
          <w:color w:val="231F20"/>
        </w:rPr>
        <w:t>are:</w:t>
      </w:r>
    </w:p>
    <w:p w14:paraId="6BA7BEAD" w14:textId="77777777" w:rsidR="005E6E3D" w:rsidRDefault="00BE726F" w:rsidP="002C041F">
      <w:pPr>
        <w:pStyle w:val="ListParagraph"/>
        <w:numPr>
          <w:ilvl w:val="2"/>
          <w:numId w:val="110"/>
        </w:numPr>
        <w:tabs>
          <w:tab w:val="left" w:pos="1002"/>
          <w:tab w:val="left" w:pos="1003"/>
          <w:tab w:val="left" w:pos="8769"/>
        </w:tabs>
        <w:spacing w:before="39"/>
        <w:ind w:left="1015" w:hanging="443"/>
      </w:pPr>
      <w:r>
        <w:rPr>
          <w:color w:val="231F20"/>
        </w:rPr>
        <w:t>a</w:t>
      </w:r>
      <w:r w:rsidR="007B664E">
        <w:rPr>
          <w:color w:val="231F20"/>
        </w:rPr>
        <w:t>s</w:t>
      </w:r>
      <w:r>
        <w:rPr>
          <w:color w:val="231F20"/>
        </w:rPr>
        <w:t xml:space="preserve"> </w:t>
      </w:r>
      <w:r w:rsidR="007B664E">
        <w:rPr>
          <w:color w:val="231F20"/>
        </w:rPr>
        <w:t>a</w:t>
      </w:r>
      <w:r>
        <w:rPr>
          <w:color w:val="231F20"/>
        </w:rPr>
        <w:t xml:space="preserve"> </w:t>
      </w:r>
      <w:r w:rsidR="007B664E">
        <w:rPr>
          <w:color w:val="231F20"/>
        </w:rPr>
        <w:t>matter</w:t>
      </w:r>
      <w:r>
        <w:rPr>
          <w:color w:val="231F20"/>
        </w:rPr>
        <w:t xml:space="preserve"> </w:t>
      </w:r>
      <w:r w:rsidR="007B664E">
        <w:rPr>
          <w:color w:val="231F20"/>
        </w:rPr>
        <w:t>of</w:t>
      </w:r>
      <w:r>
        <w:rPr>
          <w:color w:val="231F20"/>
        </w:rPr>
        <w:t xml:space="preserve"> </w:t>
      </w:r>
      <w:r w:rsidR="007B664E">
        <w:rPr>
          <w:color w:val="231F20"/>
        </w:rPr>
        <w:t>law</w:t>
      </w:r>
      <w:r>
        <w:rPr>
          <w:color w:val="231F20"/>
        </w:rPr>
        <w:t xml:space="preserve"> </w:t>
      </w:r>
      <w:r w:rsidR="007B664E">
        <w:rPr>
          <w:color w:val="231F20"/>
        </w:rPr>
        <w:t>or</w:t>
      </w:r>
      <w:r>
        <w:rPr>
          <w:color w:val="231F20"/>
        </w:rPr>
        <w:t xml:space="preserve"> </w:t>
      </w:r>
      <w:r w:rsidR="007B664E">
        <w:rPr>
          <w:color w:val="231F20"/>
        </w:rPr>
        <w:t>ofﬁcial</w:t>
      </w:r>
      <w:r>
        <w:rPr>
          <w:color w:val="231F20"/>
        </w:rPr>
        <w:t xml:space="preserve"> </w:t>
      </w:r>
      <w:r w:rsidR="007B664E">
        <w:rPr>
          <w:color w:val="231F20"/>
        </w:rPr>
        <w:t>regulations,</w:t>
      </w:r>
      <w:r>
        <w:rPr>
          <w:color w:val="231F20"/>
        </w:rPr>
        <w:t xml:space="preserve"> </w:t>
      </w:r>
      <w:r w:rsidR="007B664E">
        <w:rPr>
          <w:color w:val="231F20"/>
        </w:rPr>
        <w:t>Kenya</w:t>
      </w:r>
      <w:r>
        <w:rPr>
          <w:color w:val="231F20"/>
        </w:rPr>
        <w:t xml:space="preserve"> </w:t>
      </w:r>
      <w:r w:rsidR="007B664E">
        <w:rPr>
          <w:color w:val="231F20"/>
        </w:rPr>
        <w:t>prohibits</w:t>
      </w:r>
      <w:r>
        <w:rPr>
          <w:color w:val="231F20"/>
        </w:rPr>
        <w:t xml:space="preserve"> </w:t>
      </w:r>
      <w:r w:rsidR="007B664E">
        <w:rPr>
          <w:color w:val="231F20"/>
        </w:rPr>
        <w:t>commercial</w:t>
      </w:r>
      <w:r>
        <w:rPr>
          <w:color w:val="231F20"/>
        </w:rPr>
        <w:t xml:space="preserve"> </w:t>
      </w:r>
      <w:r w:rsidR="007B664E">
        <w:rPr>
          <w:color w:val="231F20"/>
        </w:rPr>
        <w:t>relations</w:t>
      </w:r>
      <w:r>
        <w:rPr>
          <w:color w:val="231F20"/>
        </w:rPr>
        <w:t xml:space="preserve"> </w:t>
      </w:r>
      <w:r w:rsidR="007B664E">
        <w:rPr>
          <w:color w:val="231F20"/>
        </w:rPr>
        <w:t>with</w:t>
      </w:r>
      <w:r w:rsidR="00C05643">
        <w:rPr>
          <w:color w:val="231F20"/>
        </w:rPr>
        <w:t xml:space="preserve"> </w:t>
      </w:r>
      <w:r w:rsidR="007B664E">
        <w:rPr>
          <w:color w:val="231F20"/>
        </w:rPr>
        <w:t>that</w:t>
      </w:r>
      <w:r>
        <w:rPr>
          <w:color w:val="231F20"/>
        </w:rPr>
        <w:t xml:space="preserve"> </w:t>
      </w:r>
      <w:r w:rsidR="007B664E">
        <w:rPr>
          <w:color w:val="231F20"/>
        </w:rPr>
        <w:t>country,</w:t>
      </w:r>
      <w:r>
        <w:rPr>
          <w:color w:val="231F20"/>
        </w:rPr>
        <w:t xml:space="preserve"> </w:t>
      </w:r>
      <w:r w:rsidR="007B664E">
        <w:rPr>
          <w:color w:val="231F20"/>
        </w:rPr>
        <w:t>or</w:t>
      </w:r>
    </w:p>
    <w:p w14:paraId="1D4ADE13" w14:textId="77777777" w:rsidR="005E6E3D" w:rsidRDefault="007B664E" w:rsidP="002C041F">
      <w:pPr>
        <w:pStyle w:val="ListParagraph"/>
        <w:numPr>
          <w:ilvl w:val="2"/>
          <w:numId w:val="110"/>
        </w:numPr>
        <w:tabs>
          <w:tab w:val="left" w:pos="1003"/>
        </w:tabs>
        <w:spacing w:before="48" w:line="230" w:lineRule="auto"/>
        <w:ind w:left="1015" w:right="306" w:hanging="443"/>
        <w:jc w:val="both"/>
      </w:pPr>
      <w:r>
        <w:rPr>
          <w:color w:val="231F20"/>
        </w:rPr>
        <w:t>by</w:t>
      </w:r>
      <w:r w:rsidR="00BE726F">
        <w:rPr>
          <w:color w:val="231F20"/>
        </w:rPr>
        <w:t xml:space="preserve"> </w:t>
      </w:r>
      <w:r>
        <w:rPr>
          <w:color w:val="231F20"/>
        </w:rPr>
        <w:t>an</w:t>
      </w:r>
      <w:r w:rsidR="00BE726F">
        <w:rPr>
          <w:color w:val="231F20"/>
        </w:rPr>
        <w:t xml:space="preserve"> </w:t>
      </w:r>
      <w:r>
        <w:rPr>
          <w:color w:val="231F20"/>
        </w:rPr>
        <w:t>act</w:t>
      </w:r>
      <w:r w:rsidR="00BE726F">
        <w:rPr>
          <w:color w:val="231F20"/>
        </w:rPr>
        <w:t xml:space="preserve"> </w:t>
      </w:r>
      <w:r>
        <w:rPr>
          <w:color w:val="231F20"/>
        </w:rPr>
        <w:t>of</w:t>
      </w:r>
      <w:r w:rsidR="00BE726F">
        <w:rPr>
          <w:color w:val="231F20"/>
        </w:rPr>
        <w:t xml:space="preserve"> </w:t>
      </w:r>
      <w:r>
        <w:rPr>
          <w:color w:val="231F20"/>
        </w:rPr>
        <w:t>compliance</w:t>
      </w:r>
      <w:r w:rsidR="00BE726F">
        <w:rPr>
          <w:color w:val="231F20"/>
        </w:rPr>
        <w:t xml:space="preserve"> </w:t>
      </w:r>
      <w:r>
        <w:rPr>
          <w:color w:val="231F20"/>
        </w:rPr>
        <w:t>with</w:t>
      </w:r>
      <w:r w:rsidR="00BE726F">
        <w:rPr>
          <w:color w:val="231F20"/>
        </w:rPr>
        <w:t xml:space="preserve"> </w:t>
      </w:r>
      <w:r>
        <w:rPr>
          <w:color w:val="231F20"/>
        </w:rPr>
        <w:t>a</w:t>
      </w:r>
      <w:r w:rsidR="00BE726F">
        <w:rPr>
          <w:color w:val="231F20"/>
        </w:rPr>
        <w:t xml:space="preserve"> </w:t>
      </w:r>
      <w:r>
        <w:rPr>
          <w:color w:val="231F20"/>
        </w:rPr>
        <w:t>decision</w:t>
      </w:r>
      <w:r w:rsidR="00BE726F">
        <w:rPr>
          <w:color w:val="231F20"/>
        </w:rPr>
        <w:t xml:space="preserve"> </w:t>
      </w:r>
      <w:r>
        <w:rPr>
          <w:color w:val="231F20"/>
        </w:rPr>
        <w:t>of</w:t>
      </w:r>
      <w:r w:rsidR="00BE726F">
        <w:rPr>
          <w:color w:val="231F20"/>
        </w:rPr>
        <w:t xml:space="preserve"> </w:t>
      </w:r>
      <w:r>
        <w:rPr>
          <w:color w:val="231F20"/>
        </w:rPr>
        <w:t>the</w:t>
      </w:r>
      <w:r w:rsidR="00BE726F">
        <w:rPr>
          <w:color w:val="231F20"/>
        </w:rPr>
        <w:t xml:space="preserve"> </w:t>
      </w:r>
      <w:r>
        <w:rPr>
          <w:color w:val="231F20"/>
        </w:rPr>
        <w:t>United</w:t>
      </w:r>
      <w:r w:rsidR="00BE726F">
        <w:rPr>
          <w:color w:val="231F20"/>
        </w:rPr>
        <w:t xml:space="preserve"> </w:t>
      </w:r>
      <w:r>
        <w:rPr>
          <w:color w:val="231F20"/>
        </w:rPr>
        <w:t>Nations</w:t>
      </w:r>
      <w:r w:rsidR="00BE726F">
        <w:rPr>
          <w:color w:val="231F20"/>
        </w:rPr>
        <w:t xml:space="preserve"> </w:t>
      </w:r>
      <w:r>
        <w:rPr>
          <w:color w:val="231F20"/>
        </w:rPr>
        <w:t>Security</w:t>
      </w:r>
      <w:r w:rsidR="00BE726F">
        <w:rPr>
          <w:color w:val="231F20"/>
        </w:rPr>
        <w:t xml:space="preserve"> </w:t>
      </w:r>
      <w:r>
        <w:rPr>
          <w:color w:val="231F20"/>
        </w:rPr>
        <w:t>Council</w:t>
      </w:r>
      <w:r w:rsidR="00BE726F">
        <w:rPr>
          <w:color w:val="231F20"/>
        </w:rPr>
        <w:t xml:space="preserve"> </w:t>
      </w:r>
      <w:r>
        <w:rPr>
          <w:color w:val="231F20"/>
        </w:rPr>
        <w:t>taken</w:t>
      </w:r>
      <w:r w:rsidR="00BE726F">
        <w:rPr>
          <w:color w:val="231F20"/>
        </w:rPr>
        <w:t xml:space="preserve"> </w:t>
      </w:r>
      <w:r>
        <w:rPr>
          <w:color w:val="231F20"/>
        </w:rPr>
        <w:t>under</w:t>
      </w:r>
      <w:r w:rsidR="00BE726F">
        <w:rPr>
          <w:color w:val="231F20"/>
        </w:rPr>
        <w:t xml:space="preserve"> </w:t>
      </w:r>
      <w:r>
        <w:rPr>
          <w:color w:val="231F20"/>
        </w:rPr>
        <w:t>Chapter</w:t>
      </w:r>
      <w:r w:rsidR="00BE726F">
        <w:rPr>
          <w:color w:val="231F20"/>
        </w:rPr>
        <w:t xml:space="preserve"> </w:t>
      </w:r>
      <w:r>
        <w:rPr>
          <w:color w:val="231F20"/>
        </w:rPr>
        <w:t>VII</w:t>
      </w:r>
      <w:r w:rsidR="00BE726F">
        <w:rPr>
          <w:color w:val="231F20"/>
        </w:rPr>
        <w:t xml:space="preserve"> </w:t>
      </w:r>
      <w:r>
        <w:rPr>
          <w:color w:val="231F20"/>
        </w:rPr>
        <w:t>of</w:t>
      </w:r>
      <w:r w:rsidR="00BE726F">
        <w:rPr>
          <w:color w:val="231F20"/>
        </w:rPr>
        <w:t xml:space="preserve"> </w:t>
      </w:r>
      <w:r>
        <w:rPr>
          <w:color w:val="231F20"/>
        </w:rPr>
        <w:t>the Charter</w:t>
      </w:r>
      <w:r w:rsidR="00BE726F">
        <w:rPr>
          <w:color w:val="231F20"/>
        </w:rPr>
        <w:t xml:space="preserve"> </w:t>
      </w:r>
      <w:r>
        <w:rPr>
          <w:color w:val="231F20"/>
        </w:rPr>
        <w:t>of</w:t>
      </w:r>
      <w:r w:rsidR="00BE726F">
        <w:rPr>
          <w:color w:val="231F20"/>
        </w:rPr>
        <w:t xml:space="preserve"> </w:t>
      </w:r>
      <w:r>
        <w:rPr>
          <w:color w:val="231F20"/>
        </w:rPr>
        <w:t>the</w:t>
      </w:r>
      <w:r w:rsidR="00BE726F">
        <w:rPr>
          <w:color w:val="231F20"/>
        </w:rPr>
        <w:t xml:space="preserve"> </w:t>
      </w:r>
      <w:r>
        <w:rPr>
          <w:color w:val="231F20"/>
        </w:rPr>
        <w:t>United</w:t>
      </w:r>
      <w:r w:rsidR="00BE726F">
        <w:rPr>
          <w:color w:val="231F20"/>
        </w:rPr>
        <w:t xml:space="preserve"> </w:t>
      </w:r>
      <w:r>
        <w:rPr>
          <w:color w:val="231F20"/>
        </w:rPr>
        <w:t>Nations,</w:t>
      </w:r>
      <w:r w:rsidR="00BE726F">
        <w:rPr>
          <w:color w:val="231F20"/>
        </w:rPr>
        <w:t xml:space="preserve"> </w:t>
      </w:r>
      <w:r>
        <w:rPr>
          <w:color w:val="231F20"/>
        </w:rPr>
        <w:t>Kenya</w:t>
      </w:r>
      <w:r w:rsidR="00BE726F">
        <w:rPr>
          <w:color w:val="231F20"/>
        </w:rPr>
        <w:t xml:space="preserve"> </w:t>
      </w:r>
      <w:r>
        <w:rPr>
          <w:color w:val="231F20"/>
        </w:rPr>
        <w:t>prohibits</w:t>
      </w:r>
      <w:r w:rsidR="00BE726F">
        <w:rPr>
          <w:color w:val="231F20"/>
        </w:rPr>
        <w:t xml:space="preserve"> </w:t>
      </w:r>
      <w:r>
        <w:rPr>
          <w:color w:val="231F20"/>
        </w:rPr>
        <w:t>any</w:t>
      </w:r>
      <w:r w:rsidR="00BE726F">
        <w:rPr>
          <w:color w:val="231F20"/>
        </w:rPr>
        <w:t xml:space="preserve"> </w:t>
      </w:r>
      <w:r>
        <w:rPr>
          <w:color w:val="231F20"/>
        </w:rPr>
        <w:t>import</w:t>
      </w:r>
      <w:r w:rsidR="00BE726F">
        <w:rPr>
          <w:color w:val="231F20"/>
        </w:rPr>
        <w:t xml:space="preserve"> </w:t>
      </w:r>
      <w:r>
        <w:rPr>
          <w:color w:val="231F20"/>
        </w:rPr>
        <w:t>of</w:t>
      </w:r>
      <w:r w:rsidR="00BE726F">
        <w:rPr>
          <w:color w:val="231F20"/>
        </w:rPr>
        <w:t xml:space="preserve"> </w:t>
      </w:r>
      <w:r>
        <w:rPr>
          <w:color w:val="231F20"/>
        </w:rPr>
        <w:t>goods</w:t>
      </w:r>
      <w:r w:rsidR="00BE726F">
        <w:rPr>
          <w:color w:val="231F20"/>
        </w:rPr>
        <w:t xml:space="preserve"> </w:t>
      </w:r>
      <w:r>
        <w:rPr>
          <w:color w:val="231F20"/>
        </w:rPr>
        <w:t>or</w:t>
      </w:r>
      <w:r w:rsidR="00BE726F">
        <w:rPr>
          <w:color w:val="231F20"/>
        </w:rPr>
        <w:t xml:space="preserve"> </w:t>
      </w:r>
      <w:r>
        <w:rPr>
          <w:color w:val="231F20"/>
        </w:rPr>
        <w:t>contracting</w:t>
      </w:r>
      <w:r w:rsidR="00BE726F">
        <w:rPr>
          <w:color w:val="231F20"/>
        </w:rPr>
        <w:t xml:space="preserve"> </w:t>
      </w:r>
      <w:r>
        <w:rPr>
          <w:color w:val="231F20"/>
        </w:rPr>
        <w:t>of</w:t>
      </w:r>
      <w:r w:rsidR="00BE726F">
        <w:rPr>
          <w:color w:val="231F20"/>
        </w:rPr>
        <w:t xml:space="preserve"> </w:t>
      </w:r>
      <w:r>
        <w:rPr>
          <w:color w:val="231F20"/>
        </w:rPr>
        <w:t>works</w:t>
      </w:r>
      <w:r w:rsidR="00BE726F">
        <w:rPr>
          <w:color w:val="231F20"/>
        </w:rPr>
        <w:t xml:space="preserve"> </w:t>
      </w:r>
      <w:r>
        <w:rPr>
          <w:color w:val="231F20"/>
        </w:rPr>
        <w:t>or</w:t>
      </w:r>
      <w:r w:rsidR="00BE726F">
        <w:rPr>
          <w:color w:val="231F20"/>
        </w:rPr>
        <w:t xml:space="preserve"> </w:t>
      </w:r>
      <w:r>
        <w:rPr>
          <w:color w:val="231F20"/>
        </w:rPr>
        <w:t>services</w:t>
      </w:r>
      <w:r w:rsidR="00BE726F">
        <w:rPr>
          <w:color w:val="231F20"/>
        </w:rPr>
        <w:t xml:space="preserve"> </w:t>
      </w:r>
      <w:r>
        <w:rPr>
          <w:color w:val="231F20"/>
        </w:rPr>
        <w:t>from that</w:t>
      </w:r>
      <w:r w:rsidR="00BE726F">
        <w:rPr>
          <w:color w:val="231F20"/>
        </w:rPr>
        <w:t xml:space="preserve"> </w:t>
      </w:r>
      <w:r>
        <w:rPr>
          <w:color w:val="231F20"/>
        </w:rPr>
        <w:t>country,</w:t>
      </w:r>
      <w:r w:rsidR="00C05643">
        <w:rPr>
          <w:color w:val="231F20"/>
        </w:rPr>
        <w:t xml:space="preserve"> </w:t>
      </w:r>
      <w:r>
        <w:rPr>
          <w:color w:val="231F20"/>
        </w:rPr>
        <w:t>or</w:t>
      </w:r>
      <w:r w:rsidR="00BE726F">
        <w:rPr>
          <w:color w:val="231F20"/>
        </w:rPr>
        <w:t xml:space="preserve"> </w:t>
      </w:r>
      <w:r>
        <w:rPr>
          <w:color w:val="231F20"/>
        </w:rPr>
        <w:t>any</w:t>
      </w:r>
      <w:r w:rsidR="00BE726F">
        <w:rPr>
          <w:color w:val="231F20"/>
        </w:rPr>
        <w:t xml:space="preserve"> </w:t>
      </w:r>
      <w:r>
        <w:rPr>
          <w:color w:val="231F20"/>
        </w:rPr>
        <w:t>payments</w:t>
      </w:r>
      <w:r w:rsidR="00BE726F">
        <w:rPr>
          <w:color w:val="231F20"/>
        </w:rPr>
        <w:t xml:space="preserve"> </w:t>
      </w:r>
      <w:r>
        <w:rPr>
          <w:color w:val="231F20"/>
        </w:rPr>
        <w:t>to</w:t>
      </w:r>
      <w:r w:rsidR="00BE726F">
        <w:rPr>
          <w:color w:val="231F20"/>
        </w:rPr>
        <w:t xml:space="preserve"> </w:t>
      </w:r>
      <w:r>
        <w:rPr>
          <w:color w:val="231F20"/>
        </w:rPr>
        <w:t>any</w:t>
      </w:r>
      <w:r w:rsidR="00BE726F">
        <w:rPr>
          <w:color w:val="231F20"/>
        </w:rPr>
        <w:t xml:space="preserve"> </w:t>
      </w:r>
      <w:r>
        <w:rPr>
          <w:color w:val="231F20"/>
        </w:rPr>
        <w:t>country,</w:t>
      </w:r>
      <w:r w:rsidR="00BE726F">
        <w:rPr>
          <w:color w:val="231F20"/>
        </w:rPr>
        <w:t xml:space="preserve"> </w:t>
      </w:r>
      <w:r>
        <w:rPr>
          <w:color w:val="231F20"/>
        </w:rPr>
        <w:t>person,</w:t>
      </w:r>
      <w:r w:rsidR="00BE726F">
        <w:rPr>
          <w:color w:val="231F20"/>
        </w:rPr>
        <w:t xml:space="preserve"> </w:t>
      </w:r>
      <w:r>
        <w:rPr>
          <w:color w:val="231F20"/>
        </w:rPr>
        <w:t>or</w:t>
      </w:r>
      <w:r w:rsidR="00BE726F">
        <w:rPr>
          <w:color w:val="231F20"/>
        </w:rPr>
        <w:t xml:space="preserve"> </w:t>
      </w:r>
      <w:r>
        <w:rPr>
          <w:color w:val="231F20"/>
        </w:rPr>
        <w:t>entity</w:t>
      </w:r>
      <w:r w:rsidR="00BE726F">
        <w:rPr>
          <w:color w:val="231F20"/>
        </w:rPr>
        <w:t xml:space="preserve"> </w:t>
      </w:r>
      <w:r>
        <w:rPr>
          <w:color w:val="231F20"/>
        </w:rPr>
        <w:t>in</w:t>
      </w:r>
      <w:r w:rsidR="00BE726F">
        <w:rPr>
          <w:color w:val="231F20"/>
        </w:rPr>
        <w:t xml:space="preserve"> </w:t>
      </w:r>
      <w:r>
        <w:rPr>
          <w:color w:val="231F20"/>
        </w:rPr>
        <w:t>that</w:t>
      </w:r>
      <w:r w:rsidR="00BE726F">
        <w:rPr>
          <w:color w:val="231F20"/>
        </w:rPr>
        <w:t xml:space="preserve"> </w:t>
      </w:r>
      <w:r>
        <w:rPr>
          <w:color w:val="231F20"/>
        </w:rPr>
        <w:t>country.</w:t>
      </w:r>
    </w:p>
    <w:p w14:paraId="5C362FAE" w14:textId="77777777" w:rsidR="005E6E3D" w:rsidRDefault="007B664E">
      <w:pPr>
        <w:pStyle w:val="BodyText"/>
        <w:spacing w:before="246" w:line="230" w:lineRule="auto"/>
        <w:ind w:left="579" w:hanging="8"/>
      </w:pPr>
      <w:r>
        <w:rPr>
          <w:color w:val="231F20"/>
        </w:rPr>
        <w:t>A tenderer shall provide such documentary evidence of eligibility satisfactory to the Procuring Entity, as the Procuring Entity shall reasonably request.</w:t>
      </w:r>
    </w:p>
    <w:p w14:paraId="25D00991" w14:textId="77777777" w:rsidR="005E6E3D" w:rsidRDefault="007B664E" w:rsidP="002C041F">
      <w:pPr>
        <w:pStyle w:val="ListParagraph"/>
        <w:numPr>
          <w:ilvl w:val="1"/>
          <w:numId w:val="110"/>
        </w:numPr>
        <w:tabs>
          <w:tab w:val="left" w:pos="572"/>
        </w:tabs>
        <w:spacing w:before="245" w:line="230" w:lineRule="auto"/>
        <w:ind w:left="579" w:right="306" w:hanging="450"/>
        <w:jc w:val="both"/>
        <w:rPr>
          <w:i/>
          <w:color w:val="231F20"/>
        </w:rPr>
      </w:pPr>
      <w:r>
        <w:rPr>
          <w:color w:val="231F20"/>
        </w:rPr>
        <w:t>Foreign tenderers are required to source at least forty (40%) percent of their contract inputs (in supplies, local subcontracts</w:t>
      </w:r>
      <w:r w:rsidR="00883E05">
        <w:rPr>
          <w:color w:val="231F20"/>
        </w:rPr>
        <w:t xml:space="preserve"> </w:t>
      </w:r>
      <w:r>
        <w:rPr>
          <w:color w:val="231F20"/>
        </w:rPr>
        <w:t>and</w:t>
      </w:r>
      <w:r w:rsidR="00883E05">
        <w:rPr>
          <w:color w:val="231F20"/>
        </w:rPr>
        <w:t xml:space="preserve"> </w:t>
      </w:r>
      <w:r>
        <w:rPr>
          <w:color w:val="231F20"/>
        </w:rPr>
        <w:t>labor)</w:t>
      </w:r>
      <w:r w:rsidR="00883E05">
        <w:rPr>
          <w:color w:val="231F20"/>
        </w:rPr>
        <w:t xml:space="preserve"> </w:t>
      </w:r>
      <w:r>
        <w:rPr>
          <w:color w:val="231F20"/>
        </w:rPr>
        <w:t>from</w:t>
      </w:r>
      <w:r w:rsidR="00883E05">
        <w:rPr>
          <w:color w:val="231F20"/>
        </w:rPr>
        <w:t xml:space="preserve"> </w:t>
      </w:r>
      <w:r>
        <w:rPr>
          <w:color w:val="231F20"/>
        </w:rPr>
        <w:t>citizen</w:t>
      </w:r>
      <w:r w:rsidR="00883E05">
        <w:rPr>
          <w:color w:val="231F20"/>
        </w:rPr>
        <w:t xml:space="preserve"> </w:t>
      </w:r>
      <w:r>
        <w:rPr>
          <w:color w:val="231F20"/>
        </w:rPr>
        <w:t>suppliers</w:t>
      </w:r>
      <w:r w:rsidR="00883E05">
        <w:rPr>
          <w:color w:val="231F20"/>
        </w:rPr>
        <w:t xml:space="preserve"> </w:t>
      </w:r>
      <w:r>
        <w:rPr>
          <w:color w:val="231F20"/>
        </w:rPr>
        <w:t>and</w:t>
      </w:r>
      <w:r w:rsidR="00883E05">
        <w:rPr>
          <w:color w:val="231F20"/>
        </w:rPr>
        <w:t xml:space="preserve"> </w:t>
      </w:r>
      <w:r>
        <w:rPr>
          <w:color w:val="231F20"/>
        </w:rPr>
        <w:t>contractors.</w:t>
      </w:r>
      <w:r w:rsidR="00883E05">
        <w:rPr>
          <w:color w:val="231F20"/>
        </w:rPr>
        <w:t xml:space="preserve"> </w:t>
      </w:r>
      <w:r>
        <w:rPr>
          <w:color w:val="231F20"/>
          <w:spacing w:val="-8"/>
        </w:rPr>
        <w:t>To</w:t>
      </w:r>
      <w:r w:rsidR="00883E05">
        <w:rPr>
          <w:color w:val="231F20"/>
          <w:spacing w:val="-8"/>
        </w:rPr>
        <w:t xml:space="preserve"> </w:t>
      </w:r>
      <w:r>
        <w:rPr>
          <w:color w:val="231F20"/>
        </w:rPr>
        <w:t>this</w:t>
      </w:r>
      <w:r w:rsidR="00883E05">
        <w:rPr>
          <w:color w:val="231F20"/>
        </w:rPr>
        <w:t xml:space="preserve"> </w:t>
      </w:r>
      <w:r>
        <w:rPr>
          <w:color w:val="231F20"/>
        </w:rPr>
        <w:t>end,</w:t>
      </w:r>
      <w:r w:rsidR="00883E05">
        <w:rPr>
          <w:color w:val="231F20"/>
        </w:rPr>
        <w:t xml:space="preserve"> </w:t>
      </w:r>
      <w:r>
        <w:rPr>
          <w:color w:val="231F20"/>
        </w:rPr>
        <w:t>a</w:t>
      </w:r>
      <w:r w:rsidR="00883E05">
        <w:rPr>
          <w:color w:val="231F20"/>
        </w:rPr>
        <w:t xml:space="preserve"> </w:t>
      </w:r>
      <w:r>
        <w:rPr>
          <w:color w:val="231F20"/>
        </w:rPr>
        <w:t>foreign</w:t>
      </w:r>
      <w:r w:rsidR="00883E05">
        <w:rPr>
          <w:color w:val="231F20"/>
        </w:rPr>
        <w:t xml:space="preserve"> </w:t>
      </w:r>
      <w:r>
        <w:rPr>
          <w:color w:val="231F20"/>
        </w:rPr>
        <w:t>tenderer</w:t>
      </w:r>
      <w:r w:rsidR="00883E05">
        <w:rPr>
          <w:color w:val="231F20"/>
        </w:rPr>
        <w:t xml:space="preserve"> </w:t>
      </w:r>
      <w:r>
        <w:rPr>
          <w:color w:val="231F20"/>
        </w:rPr>
        <w:t>shall</w:t>
      </w:r>
      <w:r w:rsidR="00883E05">
        <w:rPr>
          <w:color w:val="231F20"/>
        </w:rPr>
        <w:t xml:space="preserve"> </w:t>
      </w:r>
      <w:r>
        <w:rPr>
          <w:color w:val="231F20"/>
        </w:rPr>
        <w:t>provide</w:t>
      </w:r>
      <w:r w:rsidR="00883E05">
        <w:rPr>
          <w:color w:val="231F20"/>
        </w:rPr>
        <w:t xml:space="preserve"> </w:t>
      </w:r>
      <w:proofErr w:type="spellStart"/>
      <w:r>
        <w:rPr>
          <w:color w:val="231F20"/>
        </w:rPr>
        <w:t>inits</w:t>
      </w:r>
      <w:proofErr w:type="spellEnd"/>
      <w:r>
        <w:rPr>
          <w:color w:val="231F20"/>
        </w:rPr>
        <w:t xml:space="preserve"> tender documentary evidence that this requirement is met. Foreign tenderers not meeting this criterion will be automatically</w:t>
      </w:r>
      <w:r w:rsidR="00883E05">
        <w:rPr>
          <w:color w:val="231F20"/>
        </w:rPr>
        <w:t xml:space="preserve"> </w:t>
      </w:r>
      <w:r>
        <w:rPr>
          <w:color w:val="231F20"/>
        </w:rPr>
        <w:t>disqualiﬁed.</w:t>
      </w:r>
      <w:r w:rsidR="00883E05">
        <w:rPr>
          <w:color w:val="231F20"/>
        </w:rPr>
        <w:t xml:space="preserve"> </w:t>
      </w:r>
      <w:r>
        <w:rPr>
          <w:color w:val="231F20"/>
        </w:rPr>
        <w:t>Information</w:t>
      </w:r>
      <w:r w:rsidR="00883E05">
        <w:rPr>
          <w:color w:val="231F20"/>
        </w:rPr>
        <w:t xml:space="preserve"> </w:t>
      </w:r>
      <w:r>
        <w:rPr>
          <w:color w:val="231F20"/>
        </w:rPr>
        <w:t>required</w:t>
      </w:r>
      <w:r w:rsidR="00883E05">
        <w:rPr>
          <w:color w:val="231F20"/>
        </w:rPr>
        <w:t xml:space="preserve"> </w:t>
      </w:r>
      <w:r>
        <w:rPr>
          <w:color w:val="231F20"/>
        </w:rPr>
        <w:t>to</w:t>
      </w:r>
      <w:r w:rsidR="00883E05">
        <w:rPr>
          <w:color w:val="231F20"/>
        </w:rPr>
        <w:t xml:space="preserve"> </w:t>
      </w:r>
      <w:r>
        <w:rPr>
          <w:color w:val="231F20"/>
        </w:rPr>
        <w:t>enable</w:t>
      </w:r>
      <w:r w:rsidR="00883E05">
        <w:rPr>
          <w:color w:val="231F20"/>
        </w:rPr>
        <w:t xml:space="preserve"> </w:t>
      </w:r>
      <w:r>
        <w:rPr>
          <w:color w:val="231F20"/>
        </w:rPr>
        <w:t>the</w:t>
      </w:r>
      <w:r w:rsidR="00883E05">
        <w:rPr>
          <w:color w:val="231F20"/>
        </w:rPr>
        <w:t xml:space="preserve"> </w:t>
      </w:r>
      <w:r>
        <w:rPr>
          <w:color w:val="231F20"/>
        </w:rPr>
        <w:t>Procuring</w:t>
      </w:r>
      <w:r w:rsidR="00883E05">
        <w:rPr>
          <w:color w:val="231F20"/>
        </w:rPr>
        <w:t xml:space="preserve"> </w:t>
      </w:r>
      <w:r>
        <w:rPr>
          <w:color w:val="231F20"/>
        </w:rPr>
        <w:t>Entity</w:t>
      </w:r>
      <w:r w:rsidR="00883E05">
        <w:rPr>
          <w:color w:val="231F20"/>
        </w:rPr>
        <w:t xml:space="preserve"> </w:t>
      </w:r>
      <w:r>
        <w:rPr>
          <w:color w:val="231F20"/>
        </w:rPr>
        <w:t>determine</w:t>
      </w:r>
      <w:r w:rsidR="00883E05">
        <w:rPr>
          <w:color w:val="231F20"/>
        </w:rPr>
        <w:t xml:space="preserve"> </w:t>
      </w:r>
      <w:r>
        <w:rPr>
          <w:color w:val="231F20"/>
        </w:rPr>
        <w:t>if</w:t>
      </w:r>
      <w:r w:rsidR="00883E05">
        <w:rPr>
          <w:color w:val="231F20"/>
        </w:rPr>
        <w:t xml:space="preserve"> </w:t>
      </w:r>
      <w:r>
        <w:rPr>
          <w:color w:val="231F20"/>
        </w:rPr>
        <w:t>this</w:t>
      </w:r>
      <w:r w:rsidR="00883E05">
        <w:rPr>
          <w:color w:val="231F20"/>
        </w:rPr>
        <w:t xml:space="preserve"> </w:t>
      </w:r>
      <w:r>
        <w:rPr>
          <w:color w:val="231F20"/>
        </w:rPr>
        <w:t>condition</w:t>
      </w:r>
      <w:r w:rsidR="00883E05">
        <w:rPr>
          <w:color w:val="231F20"/>
        </w:rPr>
        <w:t xml:space="preserve"> </w:t>
      </w:r>
      <w:r>
        <w:rPr>
          <w:color w:val="231F20"/>
        </w:rPr>
        <w:t>is</w:t>
      </w:r>
      <w:r w:rsidR="00883E05">
        <w:rPr>
          <w:color w:val="231F20"/>
        </w:rPr>
        <w:t xml:space="preserve"> </w:t>
      </w:r>
      <w:r>
        <w:rPr>
          <w:color w:val="231F20"/>
        </w:rPr>
        <w:t>met shall</w:t>
      </w:r>
      <w:r w:rsidR="00883E05">
        <w:rPr>
          <w:color w:val="231F20"/>
        </w:rPr>
        <w:t xml:space="preserve"> </w:t>
      </w:r>
      <w:r>
        <w:rPr>
          <w:color w:val="231F20"/>
        </w:rPr>
        <w:t>be</w:t>
      </w:r>
      <w:r w:rsidR="00883E05">
        <w:rPr>
          <w:color w:val="231F20"/>
        </w:rPr>
        <w:t xml:space="preserve"> </w:t>
      </w:r>
      <w:r>
        <w:rPr>
          <w:color w:val="231F20"/>
        </w:rPr>
        <w:t>provided</w:t>
      </w:r>
      <w:r w:rsidR="00883E05">
        <w:rPr>
          <w:color w:val="231F20"/>
        </w:rPr>
        <w:t xml:space="preserve"> </w:t>
      </w:r>
      <w:r>
        <w:rPr>
          <w:color w:val="231F20"/>
        </w:rPr>
        <w:t>for</w:t>
      </w:r>
      <w:r w:rsidR="00883E05">
        <w:rPr>
          <w:color w:val="231F20"/>
        </w:rPr>
        <w:t xml:space="preserve"> </w:t>
      </w:r>
      <w:r>
        <w:rPr>
          <w:color w:val="231F20"/>
        </w:rPr>
        <w:t>this</w:t>
      </w:r>
      <w:r w:rsidR="00883E05">
        <w:rPr>
          <w:color w:val="231F20"/>
        </w:rPr>
        <w:t xml:space="preserve"> </w:t>
      </w:r>
      <w:r>
        <w:rPr>
          <w:color w:val="231F20"/>
        </w:rPr>
        <w:t>purpose</w:t>
      </w:r>
      <w:r w:rsidR="00883E05">
        <w:rPr>
          <w:color w:val="231F20"/>
        </w:rPr>
        <w:t xml:space="preserve"> </w:t>
      </w:r>
      <w:r>
        <w:rPr>
          <w:color w:val="231F20"/>
        </w:rPr>
        <w:t>in</w:t>
      </w:r>
      <w:r w:rsidR="00883E05">
        <w:rPr>
          <w:color w:val="231F20"/>
        </w:rPr>
        <w:t xml:space="preserve"> </w:t>
      </w:r>
      <w:r>
        <w:rPr>
          <w:i/>
          <w:color w:val="231F20"/>
        </w:rPr>
        <w:t>“SECTION</w:t>
      </w:r>
      <w:r w:rsidR="00883E05">
        <w:rPr>
          <w:i/>
          <w:color w:val="231F20"/>
        </w:rPr>
        <w:t xml:space="preserve"> </w:t>
      </w:r>
      <w:r>
        <w:rPr>
          <w:i/>
          <w:color w:val="231F20"/>
        </w:rPr>
        <w:t>III-</w:t>
      </w:r>
      <w:r>
        <w:rPr>
          <w:i/>
          <w:color w:val="231F20"/>
          <w:spacing w:val="-3"/>
        </w:rPr>
        <w:t>EVALUATION</w:t>
      </w:r>
      <w:r w:rsidR="00883E05">
        <w:rPr>
          <w:i/>
          <w:color w:val="231F20"/>
          <w:spacing w:val="-3"/>
        </w:rPr>
        <w:t xml:space="preserve"> </w:t>
      </w:r>
      <w:r>
        <w:rPr>
          <w:i/>
          <w:color w:val="231F20"/>
        </w:rPr>
        <w:t>AND</w:t>
      </w:r>
      <w:r w:rsidR="00883E05">
        <w:rPr>
          <w:i/>
          <w:color w:val="231F20"/>
        </w:rPr>
        <w:t xml:space="preserve"> </w:t>
      </w:r>
      <w:r>
        <w:rPr>
          <w:i/>
          <w:color w:val="231F20"/>
        </w:rPr>
        <w:t>QUALIFICATION</w:t>
      </w:r>
      <w:r w:rsidR="00883E05">
        <w:rPr>
          <w:i/>
          <w:color w:val="231F20"/>
        </w:rPr>
        <w:t xml:space="preserve"> </w:t>
      </w:r>
      <w:r>
        <w:rPr>
          <w:i/>
          <w:color w:val="231F20"/>
        </w:rPr>
        <w:t>CRITERIA,</w:t>
      </w:r>
      <w:r w:rsidR="00883E05">
        <w:rPr>
          <w:i/>
          <w:color w:val="231F20"/>
        </w:rPr>
        <w:t xml:space="preserve"> </w:t>
      </w:r>
      <w:r>
        <w:rPr>
          <w:i/>
          <w:color w:val="231F20"/>
        </w:rPr>
        <w:t>Item</w:t>
      </w:r>
      <w:r w:rsidR="00883E05">
        <w:rPr>
          <w:i/>
          <w:color w:val="231F20"/>
        </w:rPr>
        <w:t xml:space="preserve"> </w:t>
      </w:r>
      <w:r>
        <w:rPr>
          <w:i/>
          <w:color w:val="231F20"/>
        </w:rPr>
        <w:t>9”.</w:t>
      </w:r>
    </w:p>
    <w:p w14:paraId="390BD3F9" w14:textId="77777777" w:rsidR="00C05643" w:rsidRDefault="00C05643" w:rsidP="00C05643">
      <w:pPr>
        <w:pStyle w:val="ListParagraph"/>
        <w:tabs>
          <w:tab w:val="left" w:pos="572"/>
        </w:tabs>
        <w:spacing w:before="245" w:line="230" w:lineRule="auto"/>
        <w:ind w:left="129" w:right="306" w:firstLine="0"/>
        <w:jc w:val="both"/>
        <w:rPr>
          <w:i/>
          <w:color w:val="231F20"/>
        </w:rPr>
      </w:pPr>
    </w:p>
    <w:p w14:paraId="15CFB833" w14:textId="77777777" w:rsidR="005E6E3D" w:rsidRDefault="007B664E" w:rsidP="002C041F">
      <w:pPr>
        <w:pStyle w:val="ListParagraph"/>
        <w:numPr>
          <w:ilvl w:val="1"/>
          <w:numId w:val="110"/>
        </w:numPr>
        <w:tabs>
          <w:tab w:val="left" w:pos="572"/>
        </w:tabs>
        <w:spacing w:before="109" w:line="230" w:lineRule="auto"/>
        <w:ind w:left="588" w:right="312" w:hanging="442"/>
        <w:jc w:val="both"/>
      </w:pPr>
      <w:r w:rsidRPr="00C05643">
        <w:rPr>
          <w:color w:val="231F20"/>
        </w:rPr>
        <w:lastRenderedPageBreak/>
        <w:t>Pursuant</w:t>
      </w:r>
      <w:r w:rsidR="007D7D6A" w:rsidRPr="00C05643">
        <w:rPr>
          <w:color w:val="231F20"/>
        </w:rPr>
        <w:t xml:space="preserve"> </w:t>
      </w:r>
      <w:r w:rsidRPr="00C05643">
        <w:rPr>
          <w:color w:val="231F20"/>
        </w:rPr>
        <w:t>to</w:t>
      </w:r>
      <w:r w:rsidR="007D7D6A" w:rsidRPr="00C05643">
        <w:rPr>
          <w:color w:val="231F20"/>
        </w:rPr>
        <w:t xml:space="preserve"> </w:t>
      </w:r>
      <w:r w:rsidRPr="00C05643">
        <w:rPr>
          <w:color w:val="231F20"/>
        </w:rPr>
        <w:t>the</w:t>
      </w:r>
      <w:r w:rsidR="007D7D6A" w:rsidRPr="00C05643">
        <w:rPr>
          <w:color w:val="231F20"/>
        </w:rPr>
        <w:t xml:space="preserve"> </w:t>
      </w:r>
      <w:r w:rsidRPr="00C05643">
        <w:rPr>
          <w:color w:val="231F20"/>
        </w:rPr>
        <w:t>eligibility</w:t>
      </w:r>
      <w:r w:rsidR="007D7D6A" w:rsidRPr="00C05643">
        <w:rPr>
          <w:color w:val="231F20"/>
        </w:rPr>
        <w:t xml:space="preserve"> </w:t>
      </w:r>
      <w:r w:rsidRPr="00C05643">
        <w:rPr>
          <w:color w:val="231F20"/>
        </w:rPr>
        <w:t>requirements</w:t>
      </w:r>
      <w:r w:rsidR="007D7D6A" w:rsidRPr="00C05643">
        <w:rPr>
          <w:color w:val="231F20"/>
        </w:rPr>
        <w:t xml:space="preserve"> </w:t>
      </w:r>
      <w:r w:rsidRPr="00C05643">
        <w:rPr>
          <w:color w:val="231F20"/>
        </w:rPr>
        <w:t>of</w:t>
      </w:r>
      <w:r w:rsidR="007D7D6A" w:rsidRPr="00C05643">
        <w:rPr>
          <w:color w:val="231F20"/>
        </w:rPr>
        <w:t xml:space="preserve"> </w:t>
      </w:r>
      <w:r w:rsidRPr="00C05643">
        <w:rPr>
          <w:color w:val="231F20"/>
        </w:rPr>
        <w:t>ITT4.10,</w:t>
      </w:r>
      <w:r w:rsidR="007D7D6A" w:rsidRPr="00C05643">
        <w:rPr>
          <w:color w:val="231F20"/>
        </w:rPr>
        <w:t xml:space="preserve"> </w:t>
      </w:r>
      <w:r w:rsidRPr="00C05643">
        <w:rPr>
          <w:color w:val="231F20"/>
        </w:rPr>
        <w:t>a</w:t>
      </w:r>
      <w:r w:rsidR="007D7D6A" w:rsidRPr="00C05643">
        <w:rPr>
          <w:color w:val="231F20"/>
        </w:rPr>
        <w:t xml:space="preserve"> </w:t>
      </w:r>
      <w:r w:rsidRPr="00C05643">
        <w:rPr>
          <w:color w:val="231F20"/>
        </w:rPr>
        <w:t>tender</w:t>
      </w:r>
      <w:r w:rsidR="007D7D6A" w:rsidRPr="00C05643">
        <w:rPr>
          <w:color w:val="231F20"/>
        </w:rPr>
        <w:t xml:space="preserve"> </w:t>
      </w:r>
      <w:r w:rsidRPr="00C05643">
        <w:rPr>
          <w:color w:val="231F20"/>
        </w:rPr>
        <w:t>is</w:t>
      </w:r>
      <w:r w:rsidR="007D7D6A" w:rsidRPr="00C05643">
        <w:rPr>
          <w:color w:val="231F20"/>
        </w:rPr>
        <w:t xml:space="preserve"> </w:t>
      </w:r>
      <w:r w:rsidRPr="00C05643">
        <w:rPr>
          <w:color w:val="231F20"/>
        </w:rPr>
        <w:t>considered</w:t>
      </w:r>
      <w:r w:rsidR="007D7D6A" w:rsidRPr="00C05643">
        <w:rPr>
          <w:color w:val="231F20"/>
        </w:rPr>
        <w:t xml:space="preserve"> </w:t>
      </w:r>
      <w:r w:rsidRPr="00C05643">
        <w:rPr>
          <w:color w:val="231F20"/>
        </w:rPr>
        <w:t>a</w:t>
      </w:r>
      <w:r w:rsidR="007D7D6A" w:rsidRPr="00C05643">
        <w:rPr>
          <w:color w:val="231F20"/>
        </w:rPr>
        <w:t xml:space="preserve"> </w:t>
      </w:r>
      <w:r w:rsidRPr="00C05643">
        <w:rPr>
          <w:color w:val="231F20"/>
        </w:rPr>
        <w:t>foreign</w:t>
      </w:r>
      <w:r w:rsidR="007D7D6A" w:rsidRPr="00C05643">
        <w:rPr>
          <w:color w:val="231F20"/>
        </w:rPr>
        <w:t xml:space="preserve"> </w:t>
      </w:r>
      <w:r w:rsidRPr="00C05643">
        <w:rPr>
          <w:color w:val="231F20"/>
        </w:rPr>
        <w:t>tenderer,</w:t>
      </w:r>
      <w:r w:rsidR="007D7D6A" w:rsidRPr="00C05643">
        <w:rPr>
          <w:color w:val="231F20"/>
        </w:rPr>
        <w:t xml:space="preserve"> </w:t>
      </w:r>
      <w:r w:rsidRPr="00C05643">
        <w:rPr>
          <w:color w:val="231F20"/>
        </w:rPr>
        <w:t>if</w:t>
      </w:r>
      <w:r w:rsidR="007D7D6A" w:rsidRPr="00C05643">
        <w:rPr>
          <w:color w:val="231F20"/>
        </w:rPr>
        <w:t xml:space="preserve"> </w:t>
      </w:r>
      <w:r w:rsidRPr="00C05643">
        <w:rPr>
          <w:color w:val="231F20"/>
        </w:rPr>
        <w:t>the</w:t>
      </w:r>
      <w:r w:rsidR="007D7D6A" w:rsidRPr="00C05643">
        <w:rPr>
          <w:color w:val="231F20"/>
        </w:rPr>
        <w:t xml:space="preserve"> </w:t>
      </w:r>
      <w:r w:rsidRPr="00C05643">
        <w:rPr>
          <w:color w:val="231F20"/>
        </w:rPr>
        <w:t>tenderer</w:t>
      </w:r>
      <w:r w:rsidR="007D7D6A" w:rsidRPr="00C05643">
        <w:rPr>
          <w:color w:val="231F20"/>
        </w:rPr>
        <w:t xml:space="preserve"> </w:t>
      </w:r>
      <w:r w:rsidRPr="00C05643">
        <w:rPr>
          <w:color w:val="231F20"/>
        </w:rPr>
        <w:t>is</w:t>
      </w:r>
      <w:r w:rsidR="007D7D6A" w:rsidRPr="00C05643">
        <w:rPr>
          <w:color w:val="231F20"/>
        </w:rPr>
        <w:t xml:space="preserve"> </w:t>
      </w:r>
      <w:r w:rsidRPr="00C05643">
        <w:rPr>
          <w:color w:val="231F20"/>
        </w:rPr>
        <w:t>not</w:t>
      </w:r>
      <w:r w:rsidR="00C05643">
        <w:rPr>
          <w:color w:val="231F20"/>
        </w:rPr>
        <w:t xml:space="preserve"> </w:t>
      </w:r>
      <w:r w:rsidRPr="00C05643">
        <w:rPr>
          <w:color w:val="231F20"/>
        </w:rPr>
        <w:t xml:space="preserve">registered in Kenya or if the tenderer is registered in Kenya and has </w:t>
      </w:r>
      <w:r w:rsidRPr="00C05643">
        <w:rPr>
          <w:color w:val="231F20"/>
          <w:u w:val="single" w:color="231F20"/>
        </w:rPr>
        <w:t>less than 51 percent</w:t>
      </w:r>
      <w:r w:rsidRPr="00C05643">
        <w:rPr>
          <w:color w:val="231F20"/>
        </w:rPr>
        <w:t xml:space="preserve"> ownership by Kenyan citizens.</w:t>
      </w:r>
      <w:r w:rsidR="007D7D6A" w:rsidRPr="00C05643">
        <w:rPr>
          <w:color w:val="231F20"/>
        </w:rPr>
        <w:t xml:space="preserve"> </w:t>
      </w:r>
      <w:r w:rsidRPr="00C05643">
        <w:rPr>
          <w:color w:val="231F20"/>
        </w:rPr>
        <w:t>JVs</w:t>
      </w:r>
      <w:r w:rsidR="007D7D6A" w:rsidRPr="00C05643">
        <w:rPr>
          <w:color w:val="231F20"/>
        </w:rPr>
        <w:t xml:space="preserve"> </w:t>
      </w:r>
      <w:r w:rsidRPr="00C05643">
        <w:rPr>
          <w:color w:val="231F20"/>
        </w:rPr>
        <w:t>are</w:t>
      </w:r>
      <w:r w:rsidR="007D7D6A" w:rsidRPr="00C05643">
        <w:rPr>
          <w:color w:val="231F20"/>
        </w:rPr>
        <w:t xml:space="preserve"> </w:t>
      </w:r>
      <w:r w:rsidRPr="00C05643">
        <w:rPr>
          <w:color w:val="231F20"/>
        </w:rPr>
        <w:t>considered</w:t>
      </w:r>
      <w:r w:rsidR="007D7D6A" w:rsidRPr="00C05643">
        <w:rPr>
          <w:color w:val="231F20"/>
        </w:rPr>
        <w:t xml:space="preserve"> </w:t>
      </w:r>
      <w:r w:rsidRPr="00C05643">
        <w:rPr>
          <w:color w:val="231F20"/>
        </w:rPr>
        <w:t>as</w:t>
      </w:r>
      <w:r w:rsidR="007D7D6A" w:rsidRPr="00C05643">
        <w:rPr>
          <w:color w:val="231F20"/>
        </w:rPr>
        <w:t xml:space="preserve"> </w:t>
      </w:r>
      <w:r w:rsidRPr="00C05643">
        <w:rPr>
          <w:color w:val="231F20"/>
        </w:rPr>
        <w:t>foreign</w:t>
      </w:r>
      <w:r w:rsidR="007D7D6A" w:rsidRPr="00C05643">
        <w:rPr>
          <w:color w:val="231F20"/>
        </w:rPr>
        <w:t xml:space="preserve"> </w:t>
      </w:r>
      <w:r w:rsidRPr="00C05643">
        <w:rPr>
          <w:color w:val="231F20"/>
        </w:rPr>
        <w:t>tenderers</w:t>
      </w:r>
      <w:r w:rsidR="007D7D6A" w:rsidRPr="00C05643">
        <w:rPr>
          <w:color w:val="231F20"/>
        </w:rPr>
        <w:t xml:space="preserve"> </w:t>
      </w:r>
      <w:r w:rsidRPr="00C05643">
        <w:rPr>
          <w:color w:val="231F20"/>
        </w:rPr>
        <w:t>if</w:t>
      </w:r>
      <w:r w:rsidR="007D7D6A" w:rsidRPr="00C05643">
        <w:rPr>
          <w:color w:val="231F20"/>
        </w:rPr>
        <w:t xml:space="preserve"> </w:t>
      </w:r>
      <w:r w:rsidRPr="00C05643">
        <w:rPr>
          <w:color w:val="231F20"/>
        </w:rPr>
        <w:t>the</w:t>
      </w:r>
      <w:r w:rsidR="007D7D6A" w:rsidRPr="00C05643">
        <w:rPr>
          <w:color w:val="231F20"/>
        </w:rPr>
        <w:t xml:space="preserve"> </w:t>
      </w:r>
      <w:r w:rsidRPr="00C05643">
        <w:rPr>
          <w:color w:val="231F20"/>
        </w:rPr>
        <w:t>individual</w:t>
      </w:r>
      <w:r w:rsidR="007D7D6A" w:rsidRPr="00C05643">
        <w:rPr>
          <w:color w:val="231F20"/>
        </w:rPr>
        <w:t xml:space="preserve"> </w:t>
      </w:r>
      <w:r w:rsidRPr="00C05643">
        <w:rPr>
          <w:color w:val="231F20"/>
        </w:rPr>
        <w:t>member</w:t>
      </w:r>
      <w:r w:rsidR="007D7D6A" w:rsidRPr="00C05643">
        <w:rPr>
          <w:color w:val="231F20"/>
        </w:rPr>
        <w:t xml:space="preserve"> </w:t>
      </w:r>
      <w:r w:rsidRPr="00C05643">
        <w:rPr>
          <w:color w:val="231F20"/>
        </w:rPr>
        <w:t>ﬁrms</w:t>
      </w:r>
      <w:r w:rsidR="007D7D6A" w:rsidRPr="00C05643">
        <w:rPr>
          <w:color w:val="231F20"/>
        </w:rPr>
        <w:t xml:space="preserve"> </w:t>
      </w:r>
      <w:r w:rsidRPr="00C05643">
        <w:rPr>
          <w:color w:val="231F20"/>
        </w:rPr>
        <w:t>are</w:t>
      </w:r>
      <w:r w:rsidR="007D7D6A" w:rsidRPr="00C05643">
        <w:rPr>
          <w:color w:val="231F20"/>
        </w:rPr>
        <w:t xml:space="preserve"> </w:t>
      </w:r>
      <w:r w:rsidRPr="00C05643">
        <w:rPr>
          <w:color w:val="231F20"/>
        </w:rPr>
        <w:t>not</w:t>
      </w:r>
      <w:r w:rsidR="007D7D6A" w:rsidRPr="00C05643">
        <w:rPr>
          <w:color w:val="231F20"/>
        </w:rPr>
        <w:t xml:space="preserve"> </w:t>
      </w:r>
      <w:r w:rsidRPr="00C05643">
        <w:rPr>
          <w:color w:val="231F20"/>
        </w:rPr>
        <w:t>registered</w:t>
      </w:r>
      <w:r w:rsidR="007D7D6A" w:rsidRPr="00C05643">
        <w:rPr>
          <w:color w:val="231F20"/>
        </w:rPr>
        <w:t xml:space="preserve"> </w:t>
      </w:r>
      <w:r w:rsidRPr="00C05643">
        <w:rPr>
          <w:color w:val="231F20"/>
        </w:rPr>
        <w:t>in</w:t>
      </w:r>
      <w:r w:rsidR="007D7D6A" w:rsidRPr="00C05643">
        <w:rPr>
          <w:color w:val="231F20"/>
        </w:rPr>
        <w:t xml:space="preserve"> </w:t>
      </w:r>
      <w:r w:rsidRPr="00C05643">
        <w:rPr>
          <w:color w:val="231F20"/>
        </w:rPr>
        <w:t>Kenya</w:t>
      </w:r>
      <w:r w:rsidR="007D7D6A" w:rsidRPr="00C05643">
        <w:rPr>
          <w:color w:val="231F20"/>
        </w:rPr>
        <w:t xml:space="preserve"> </w:t>
      </w:r>
      <w:r w:rsidRPr="00C05643">
        <w:rPr>
          <w:color w:val="231F20"/>
        </w:rPr>
        <w:t>or</w:t>
      </w:r>
      <w:r w:rsidR="007D7D6A" w:rsidRPr="00C05643">
        <w:rPr>
          <w:color w:val="231F20"/>
        </w:rPr>
        <w:t xml:space="preserve"> </w:t>
      </w:r>
      <w:r w:rsidRPr="00C05643">
        <w:rPr>
          <w:color w:val="231F20"/>
        </w:rPr>
        <w:t>if are</w:t>
      </w:r>
      <w:r w:rsidR="007D7D6A" w:rsidRPr="00C05643">
        <w:rPr>
          <w:color w:val="231F20"/>
        </w:rPr>
        <w:t xml:space="preserve"> </w:t>
      </w:r>
      <w:r w:rsidRPr="00C05643">
        <w:rPr>
          <w:color w:val="231F20"/>
        </w:rPr>
        <w:t>registered</w:t>
      </w:r>
      <w:r w:rsidR="007D7D6A" w:rsidRPr="00C05643">
        <w:rPr>
          <w:color w:val="231F20"/>
        </w:rPr>
        <w:t xml:space="preserve"> </w:t>
      </w:r>
      <w:r w:rsidRPr="00C05643">
        <w:rPr>
          <w:color w:val="231F20"/>
        </w:rPr>
        <w:t>in</w:t>
      </w:r>
      <w:r w:rsidR="007D7D6A" w:rsidRPr="00C05643">
        <w:rPr>
          <w:color w:val="231F20"/>
        </w:rPr>
        <w:t xml:space="preserve"> </w:t>
      </w:r>
      <w:r w:rsidRPr="00C05643">
        <w:rPr>
          <w:color w:val="231F20"/>
        </w:rPr>
        <w:t>Kenya</w:t>
      </w:r>
      <w:r w:rsidR="007D7D6A" w:rsidRPr="00C05643">
        <w:rPr>
          <w:color w:val="231F20"/>
        </w:rPr>
        <w:t xml:space="preserve"> </w:t>
      </w:r>
      <w:r w:rsidRPr="00C05643">
        <w:rPr>
          <w:color w:val="231F20"/>
        </w:rPr>
        <w:t>and</w:t>
      </w:r>
      <w:r w:rsidR="007D7D6A" w:rsidRPr="00C05643">
        <w:rPr>
          <w:color w:val="231F20"/>
        </w:rPr>
        <w:t xml:space="preserve"> </w:t>
      </w:r>
      <w:r w:rsidRPr="00C05643">
        <w:rPr>
          <w:color w:val="231F20"/>
        </w:rPr>
        <w:t>have</w:t>
      </w:r>
      <w:r w:rsidR="007D7D6A" w:rsidRPr="00C05643">
        <w:rPr>
          <w:color w:val="231F20"/>
        </w:rPr>
        <w:t xml:space="preserve"> </w:t>
      </w:r>
      <w:r w:rsidRPr="00C05643">
        <w:rPr>
          <w:color w:val="231F20"/>
        </w:rPr>
        <w:t>less</w:t>
      </w:r>
      <w:r w:rsidR="007D7D6A" w:rsidRPr="00C05643">
        <w:rPr>
          <w:color w:val="231F20"/>
        </w:rPr>
        <w:t xml:space="preserve"> </w:t>
      </w:r>
      <w:r w:rsidRPr="00C05643">
        <w:rPr>
          <w:color w:val="231F20"/>
        </w:rPr>
        <w:t>than</w:t>
      </w:r>
      <w:r w:rsidR="007D7D6A" w:rsidRPr="00C05643">
        <w:rPr>
          <w:color w:val="231F20"/>
        </w:rPr>
        <w:t xml:space="preserve"> </w:t>
      </w:r>
      <w:r w:rsidRPr="00C05643">
        <w:rPr>
          <w:color w:val="231F20"/>
        </w:rPr>
        <w:t>51</w:t>
      </w:r>
      <w:r w:rsidR="007D7D6A" w:rsidRPr="00C05643">
        <w:rPr>
          <w:color w:val="231F20"/>
        </w:rPr>
        <w:t xml:space="preserve"> </w:t>
      </w:r>
      <w:r w:rsidRPr="00C05643">
        <w:rPr>
          <w:color w:val="231F20"/>
        </w:rPr>
        <w:t>percent</w:t>
      </w:r>
      <w:r w:rsidR="007D7D6A" w:rsidRPr="00C05643">
        <w:rPr>
          <w:color w:val="231F20"/>
        </w:rPr>
        <w:t xml:space="preserve"> </w:t>
      </w:r>
      <w:r w:rsidRPr="00C05643">
        <w:rPr>
          <w:color w:val="231F20"/>
        </w:rPr>
        <w:t>ownership</w:t>
      </w:r>
      <w:r w:rsidR="007D7D6A" w:rsidRPr="00C05643">
        <w:rPr>
          <w:color w:val="231F20"/>
        </w:rPr>
        <w:t xml:space="preserve"> </w:t>
      </w:r>
      <w:r w:rsidRPr="00C05643">
        <w:rPr>
          <w:color w:val="231F20"/>
        </w:rPr>
        <w:t>by</w:t>
      </w:r>
      <w:r w:rsidR="007D7D6A" w:rsidRPr="00C05643">
        <w:rPr>
          <w:color w:val="231F20"/>
        </w:rPr>
        <w:t xml:space="preserve"> </w:t>
      </w:r>
      <w:r w:rsidRPr="00C05643">
        <w:rPr>
          <w:color w:val="231F20"/>
        </w:rPr>
        <w:t>Kenyan</w:t>
      </w:r>
      <w:r w:rsidR="007D7D6A" w:rsidRPr="00C05643">
        <w:rPr>
          <w:color w:val="231F20"/>
        </w:rPr>
        <w:t xml:space="preserve"> </w:t>
      </w:r>
      <w:r w:rsidRPr="00C05643">
        <w:rPr>
          <w:color w:val="231F20"/>
        </w:rPr>
        <w:t>citizens.</w:t>
      </w:r>
      <w:r w:rsidR="007D7D6A" w:rsidRPr="00C05643">
        <w:rPr>
          <w:color w:val="231F20"/>
        </w:rPr>
        <w:t xml:space="preserve"> </w:t>
      </w:r>
      <w:r w:rsidRPr="00C05643">
        <w:rPr>
          <w:color w:val="231F20"/>
        </w:rPr>
        <w:t>The</w:t>
      </w:r>
      <w:r w:rsidR="007D7D6A" w:rsidRPr="00C05643">
        <w:rPr>
          <w:color w:val="231F20"/>
        </w:rPr>
        <w:t xml:space="preserve"> </w:t>
      </w:r>
      <w:r w:rsidRPr="00C05643">
        <w:rPr>
          <w:color w:val="231F20"/>
        </w:rPr>
        <w:t>JV</w:t>
      </w:r>
      <w:r w:rsidR="007D7D6A" w:rsidRPr="00C05643">
        <w:rPr>
          <w:color w:val="231F20"/>
        </w:rPr>
        <w:t xml:space="preserve"> </w:t>
      </w:r>
      <w:r w:rsidRPr="00C05643">
        <w:rPr>
          <w:color w:val="231F20"/>
        </w:rPr>
        <w:t>shall</w:t>
      </w:r>
      <w:r w:rsidR="007D7D6A" w:rsidRPr="00C05643">
        <w:rPr>
          <w:color w:val="231F20"/>
        </w:rPr>
        <w:t xml:space="preserve"> </w:t>
      </w:r>
      <w:r w:rsidRPr="00C05643">
        <w:rPr>
          <w:color w:val="231F20"/>
        </w:rPr>
        <w:t>not</w:t>
      </w:r>
      <w:r w:rsidR="007D7D6A" w:rsidRPr="00C05643">
        <w:rPr>
          <w:color w:val="231F20"/>
        </w:rPr>
        <w:t xml:space="preserve"> </w:t>
      </w:r>
      <w:r w:rsidRPr="00C05643">
        <w:rPr>
          <w:color w:val="231F20"/>
        </w:rPr>
        <w:t>subcontract to</w:t>
      </w:r>
      <w:r w:rsidR="007D7D6A" w:rsidRPr="00C05643">
        <w:rPr>
          <w:color w:val="231F20"/>
        </w:rPr>
        <w:t xml:space="preserve"> </w:t>
      </w:r>
      <w:r w:rsidRPr="00C05643">
        <w:rPr>
          <w:color w:val="231F20"/>
        </w:rPr>
        <w:t>foreign</w:t>
      </w:r>
      <w:r w:rsidR="007D7D6A" w:rsidRPr="00C05643">
        <w:rPr>
          <w:color w:val="231F20"/>
        </w:rPr>
        <w:t xml:space="preserve"> </w:t>
      </w:r>
      <w:r w:rsidRPr="00C05643">
        <w:rPr>
          <w:color w:val="231F20"/>
        </w:rPr>
        <w:t>ﬁrms</w:t>
      </w:r>
      <w:r w:rsidR="006118AE" w:rsidRPr="00C05643">
        <w:rPr>
          <w:color w:val="231F20"/>
        </w:rPr>
        <w:t xml:space="preserve"> </w:t>
      </w:r>
      <w:r w:rsidRPr="00C05643">
        <w:rPr>
          <w:color w:val="231F20"/>
        </w:rPr>
        <w:t>more</w:t>
      </w:r>
      <w:r w:rsidR="006118AE" w:rsidRPr="00C05643">
        <w:rPr>
          <w:color w:val="231F20"/>
        </w:rPr>
        <w:t xml:space="preserve"> </w:t>
      </w:r>
      <w:r w:rsidRPr="00C05643">
        <w:rPr>
          <w:color w:val="231F20"/>
        </w:rPr>
        <w:t>than</w:t>
      </w:r>
      <w:r w:rsidR="006118AE" w:rsidRPr="00C05643">
        <w:rPr>
          <w:color w:val="231F20"/>
        </w:rPr>
        <w:t xml:space="preserve"> </w:t>
      </w:r>
      <w:r w:rsidRPr="00C05643">
        <w:rPr>
          <w:color w:val="231F20"/>
        </w:rPr>
        <w:t>10</w:t>
      </w:r>
      <w:r w:rsidR="006118AE" w:rsidRPr="00C05643">
        <w:rPr>
          <w:color w:val="231F20"/>
        </w:rPr>
        <w:t xml:space="preserve"> </w:t>
      </w:r>
      <w:r w:rsidRPr="00C05643">
        <w:rPr>
          <w:color w:val="231F20"/>
        </w:rPr>
        <w:t>percent</w:t>
      </w:r>
      <w:r w:rsidR="006118AE" w:rsidRPr="00C05643">
        <w:rPr>
          <w:color w:val="231F20"/>
        </w:rPr>
        <w:t xml:space="preserve"> </w:t>
      </w:r>
      <w:r w:rsidRPr="00C05643">
        <w:rPr>
          <w:color w:val="231F20"/>
        </w:rPr>
        <w:t>of</w:t>
      </w:r>
      <w:r w:rsidR="006118AE" w:rsidRPr="00C05643">
        <w:rPr>
          <w:color w:val="231F20"/>
        </w:rPr>
        <w:t xml:space="preserve"> </w:t>
      </w:r>
      <w:r w:rsidRPr="00C05643">
        <w:rPr>
          <w:color w:val="231F20"/>
        </w:rPr>
        <w:t>the</w:t>
      </w:r>
      <w:r w:rsidR="006118AE" w:rsidRPr="00C05643">
        <w:rPr>
          <w:color w:val="231F20"/>
        </w:rPr>
        <w:t xml:space="preserve"> </w:t>
      </w:r>
      <w:r w:rsidRPr="00C05643">
        <w:rPr>
          <w:color w:val="231F20"/>
        </w:rPr>
        <w:t>contract</w:t>
      </w:r>
      <w:r w:rsidR="006118AE" w:rsidRPr="00C05643">
        <w:rPr>
          <w:color w:val="231F20"/>
        </w:rPr>
        <w:t xml:space="preserve"> </w:t>
      </w:r>
      <w:r w:rsidRPr="00C05643">
        <w:rPr>
          <w:color w:val="231F20"/>
        </w:rPr>
        <w:t>price,</w:t>
      </w:r>
      <w:r w:rsidR="006118AE" w:rsidRPr="00C05643">
        <w:rPr>
          <w:color w:val="231F20"/>
        </w:rPr>
        <w:t xml:space="preserve"> </w:t>
      </w:r>
      <w:r w:rsidRPr="00C05643">
        <w:rPr>
          <w:color w:val="231F20"/>
        </w:rPr>
        <w:t>excluding</w:t>
      </w:r>
      <w:r w:rsidR="006118AE" w:rsidRPr="00C05643">
        <w:rPr>
          <w:color w:val="231F20"/>
        </w:rPr>
        <w:t xml:space="preserve"> </w:t>
      </w:r>
      <w:r w:rsidRPr="00C05643">
        <w:rPr>
          <w:color w:val="231F20"/>
        </w:rPr>
        <w:t>provisional</w:t>
      </w:r>
      <w:r w:rsidR="006118AE" w:rsidRPr="00C05643">
        <w:rPr>
          <w:color w:val="231F20"/>
        </w:rPr>
        <w:t xml:space="preserve"> </w:t>
      </w:r>
      <w:r w:rsidRPr="00C05643">
        <w:rPr>
          <w:color w:val="231F20"/>
        </w:rPr>
        <w:t>sums.</w:t>
      </w:r>
    </w:p>
    <w:p w14:paraId="5CDA2D9B" w14:textId="77777777" w:rsidR="005E6E3D" w:rsidRDefault="007B664E" w:rsidP="002C041F">
      <w:pPr>
        <w:pStyle w:val="ListParagraph"/>
        <w:numPr>
          <w:ilvl w:val="1"/>
          <w:numId w:val="110"/>
        </w:numPr>
        <w:tabs>
          <w:tab w:val="left" w:pos="582"/>
        </w:tabs>
        <w:spacing w:before="247" w:line="230" w:lineRule="auto"/>
        <w:ind w:left="588" w:right="312" w:hanging="450"/>
        <w:jc w:val="both"/>
        <w:rPr>
          <w:color w:val="231F20"/>
        </w:rPr>
      </w:pPr>
      <w:r>
        <w:rPr>
          <w:color w:val="231F20"/>
        </w:rPr>
        <w:t>The National Construction Authority Act of Kenya requires that all local and foreign contractors be registered with</w:t>
      </w:r>
      <w:r w:rsidR="006118AE">
        <w:rPr>
          <w:color w:val="231F20"/>
        </w:rPr>
        <w:t xml:space="preserve"> </w:t>
      </w:r>
      <w:r>
        <w:rPr>
          <w:color w:val="231F20"/>
        </w:rPr>
        <w:t>the</w:t>
      </w:r>
      <w:r w:rsidR="006118AE">
        <w:rPr>
          <w:color w:val="231F20"/>
        </w:rPr>
        <w:t xml:space="preserve"> </w:t>
      </w:r>
      <w:r>
        <w:rPr>
          <w:color w:val="231F20"/>
        </w:rPr>
        <w:t>National</w:t>
      </w:r>
      <w:r w:rsidR="006118AE">
        <w:rPr>
          <w:color w:val="231F20"/>
        </w:rPr>
        <w:t xml:space="preserve"> </w:t>
      </w:r>
      <w:r>
        <w:rPr>
          <w:color w:val="231F20"/>
        </w:rPr>
        <w:t>Construction</w:t>
      </w:r>
      <w:r w:rsidR="006118AE">
        <w:rPr>
          <w:color w:val="231F20"/>
        </w:rPr>
        <w:t xml:space="preserve"> </w:t>
      </w:r>
      <w:r>
        <w:rPr>
          <w:color w:val="231F20"/>
        </w:rPr>
        <w:t>Authority</w:t>
      </w:r>
      <w:r w:rsidR="006118AE">
        <w:rPr>
          <w:color w:val="231F20"/>
        </w:rPr>
        <w:t xml:space="preserve"> </w:t>
      </w:r>
      <w:r>
        <w:rPr>
          <w:color w:val="231F20"/>
        </w:rPr>
        <w:t>and</w:t>
      </w:r>
      <w:r w:rsidR="006118AE">
        <w:rPr>
          <w:color w:val="231F20"/>
        </w:rPr>
        <w:t xml:space="preserve"> </w:t>
      </w:r>
      <w:r>
        <w:rPr>
          <w:color w:val="231F20"/>
        </w:rPr>
        <w:t>be</w:t>
      </w:r>
      <w:r w:rsidR="006118AE">
        <w:rPr>
          <w:color w:val="231F20"/>
        </w:rPr>
        <w:t xml:space="preserve"> </w:t>
      </w:r>
      <w:r>
        <w:rPr>
          <w:color w:val="231F20"/>
        </w:rPr>
        <w:t>issued</w:t>
      </w:r>
      <w:r w:rsidR="006118AE">
        <w:rPr>
          <w:color w:val="231F20"/>
        </w:rPr>
        <w:t xml:space="preserve"> </w:t>
      </w:r>
      <w:r>
        <w:rPr>
          <w:color w:val="231F20"/>
        </w:rPr>
        <w:t>with</w:t>
      </w:r>
      <w:r w:rsidR="006118AE">
        <w:rPr>
          <w:color w:val="231F20"/>
        </w:rPr>
        <w:t xml:space="preserve"> </w:t>
      </w:r>
      <w:r>
        <w:rPr>
          <w:color w:val="231F20"/>
        </w:rPr>
        <w:t>a</w:t>
      </w:r>
      <w:r w:rsidR="006118AE">
        <w:rPr>
          <w:color w:val="231F20"/>
        </w:rPr>
        <w:t xml:space="preserve"> </w:t>
      </w:r>
      <w:r>
        <w:rPr>
          <w:color w:val="231F20"/>
        </w:rPr>
        <w:t>Registration</w:t>
      </w:r>
      <w:r w:rsidR="006118AE">
        <w:rPr>
          <w:color w:val="231F20"/>
        </w:rPr>
        <w:t xml:space="preserve"> </w:t>
      </w:r>
      <w:r>
        <w:rPr>
          <w:color w:val="231F20"/>
        </w:rPr>
        <w:t>Certiﬁcate</w:t>
      </w:r>
      <w:r w:rsidR="006118AE">
        <w:rPr>
          <w:color w:val="231F20"/>
        </w:rPr>
        <w:t xml:space="preserve"> </w:t>
      </w:r>
      <w:r>
        <w:rPr>
          <w:color w:val="231F20"/>
        </w:rPr>
        <w:t>before</w:t>
      </w:r>
      <w:r w:rsidR="006118AE">
        <w:rPr>
          <w:color w:val="231F20"/>
        </w:rPr>
        <w:t xml:space="preserve"> </w:t>
      </w:r>
      <w:r>
        <w:rPr>
          <w:color w:val="231F20"/>
        </w:rPr>
        <w:t>they</w:t>
      </w:r>
      <w:r w:rsidR="006118AE">
        <w:rPr>
          <w:color w:val="231F20"/>
        </w:rPr>
        <w:t xml:space="preserve"> </w:t>
      </w:r>
      <w:r>
        <w:rPr>
          <w:color w:val="231F20"/>
        </w:rPr>
        <w:t>can</w:t>
      </w:r>
      <w:r w:rsidR="006118AE">
        <w:rPr>
          <w:color w:val="231F20"/>
        </w:rPr>
        <w:t xml:space="preserve"> </w:t>
      </w:r>
      <w:r>
        <w:rPr>
          <w:color w:val="231F20"/>
        </w:rPr>
        <w:t>undertake any construction works in Kenya. Registration shall not be a condition for tender, but it shall be a condition of contract award and signature. A selected tenderer shall be given opportunity to register before such award and signature</w:t>
      </w:r>
      <w:r w:rsidR="006118AE">
        <w:rPr>
          <w:color w:val="231F20"/>
        </w:rPr>
        <w:t xml:space="preserve"> </w:t>
      </w:r>
      <w:r>
        <w:rPr>
          <w:color w:val="231F20"/>
        </w:rPr>
        <w:t>of</w:t>
      </w:r>
      <w:r w:rsidR="006118AE">
        <w:rPr>
          <w:color w:val="231F20"/>
        </w:rPr>
        <w:t xml:space="preserve"> </w:t>
      </w:r>
      <w:r>
        <w:rPr>
          <w:color w:val="231F20"/>
        </w:rPr>
        <w:t>contract.</w:t>
      </w:r>
      <w:r w:rsidR="006118AE">
        <w:rPr>
          <w:color w:val="231F20"/>
        </w:rPr>
        <w:t xml:space="preserve"> </w:t>
      </w:r>
      <w:r>
        <w:rPr>
          <w:color w:val="231F20"/>
        </w:rPr>
        <w:t>Application</w:t>
      </w:r>
      <w:r w:rsidR="006118AE">
        <w:rPr>
          <w:color w:val="231F20"/>
        </w:rPr>
        <w:t xml:space="preserve"> </w:t>
      </w:r>
      <w:r>
        <w:rPr>
          <w:color w:val="231F20"/>
        </w:rPr>
        <w:t>for</w:t>
      </w:r>
      <w:r w:rsidR="006118AE">
        <w:rPr>
          <w:color w:val="231F20"/>
        </w:rPr>
        <w:t xml:space="preserve"> </w:t>
      </w:r>
      <w:r>
        <w:rPr>
          <w:color w:val="231F20"/>
        </w:rPr>
        <w:t>registration</w:t>
      </w:r>
      <w:r w:rsidR="006118AE">
        <w:rPr>
          <w:color w:val="231F20"/>
        </w:rPr>
        <w:t xml:space="preserve"> </w:t>
      </w:r>
      <w:r>
        <w:rPr>
          <w:color w:val="231F20"/>
        </w:rPr>
        <w:t>with</w:t>
      </w:r>
      <w:r w:rsidR="006118AE">
        <w:rPr>
          <w:color w:val="231F20"/>
        </w:rPr>
        <w:t xml:space="preserve"> </w:t>
      </w:r>
      <w:r>
        <w:rPr>
          <w:color w:val="231F20"/>
        </w:rPr>
        <w:t>National</w:t>
      </w:r>
      <w:r w:rsidR="006118AE">
        <w:rPr>
          <w:color w:val="231F20"/>
        </w:rPr>
        <w:t xml:space="preserve"> </w:t>
      </w:r>
      <w:r>
        <w:rPr>
          <w:color w:val="231F20"/>
        </w:rPr>
        <w:t>Construction</w:t>
      </w:r>
      <w:r w:rsidR="006118AE">
        <w:rPr>
          <w:color w:val="231F20"/>
        </w:rPr>
        <w:t xml:space="preserve"> </w:t>
      </w:r>
      <w:r>
        <w:rPr>
          <w:color w:val="231F20"/>
        </w:rPr>
        <w:t>Authority</w:t>
      </w:r>
      <w:r w:rsidR="006118AE">
        <w:rPr>
          <w:color w:val="231F20"/>
        </w:rPr>
        <w:t xml:space="preserve"> </w:t>
      </w:r>
      <w:r>
        <w:rPr>
          <w:color w:val="231F20"/>
        </w:rPr>
        <w:t>may</w:t>
      </w:r>
      <w:r w:rsidR="006118AE">
        <w:rPr>
          <w:color w:val="231F20"/>
        </w:rPr>
        <w:t xml:space="preserve"> </w:t>
      </w:r>
      <w:r>
        <w:rPr>
          <w:color w:val="231F20"/>
        </w:rPr>
        <w:t>be</w:t>
      </w:r>
      <w:r w:rsidR="006118AE">
        <w:rPr>
          <w:color w:val="231F20"/>
        </w:rPr>
        <w:t xml:space="preserve"> </w:t>
      </w:r>
      <w:r>
        <w:rPr>
          <w:color w:val="231F20"/>
        </w:rPr>
        <w:t>accessed</w:t>
      </w:r>
      <w:r w:rsidR="006118AE">
        <w:rPr>
          <w:color w:val="231F20"/>
        </w:rPr>
        <w:t xml:space="preserve"> </w:t>
      </w:r>
      <w:r>
        <w:rPr>
          <w:color w:val="231F20"/>
        </w:rPr>
        <w:t>from</w:t>
      </w:r>
      <w:r w:rsidR="006118AE">
        <w:rPr>
          <w:color w:val="231F20"/>
        </w:rPr>
        <w:t xml:space="preserve"> </w:t>
      </w:r>
      <w:r>
        <w:rPr>
          <w:color w:val="231F20"/>
        </w:rPr>
        <w:t>the website</w:t>
      </w:r>
      <w:r w:rsidR="006118AE">
        <w:rPr>
          <w:color w:val="231F20"/>
        </w:rPr>
        <w:t xml:space="preserve"> </w:t>
      </w:r>
      <w:hyperlink r:id="rId36">
        <w:r>
          <w:rPr>
            <w:color w:val="0000C4"/>
            <w:u w:val="single" w:color="0000C4"/>
          </w:rPr>
          <w:t>www.nca.go.ke</w:t>
        </w:r>
      </w:hyperlink>
      <w:r>
        <w:rPr>
          <w:color w:val="231F20"/>
        </w:rPr>
        <w:t>.</w:t>
      </w:r>
    </w:p>
    <w:p w14:paraId="39146C2D" w14:textId="77777777" w:rsidR="005E6E3D" w:rsidRDefault="007B664E" w:rsidP="002C041F">
      <w:pPr>
        <w:pStyle w:val="ListParagraph"/>
        <w:numPr>
          <w:ilvl w:val="1"/>
          <w:numId w:val="110"/>
        </w:numPr>
        <w:tabs>
          <w:tab w:val="left" w:pos="581"/>
        </w:tabs>
        <w:spacing w:before="248" w:line="230" w:lineRule="auto"/>
        <w:ind w:left="587" w:right="312" w:hanging="449"/>
        <w:jc w:val="both"/>
        <w:rPr>
          <w:color w:val="231F20"/>
        </w:rPr>
      </w:pPr>
      <w:r>
        <w:rPr>
          <w:color w:val="231F20"/>
        </w:rPr>
        <w:t xml:space="preserve">The Competition Act of Kenya requires that ﬁrms wishing to tender as Joint </w:t>
      </w:r>
      <w:r>
        <w:rPr>
          <w:color w:val="231F20"/>
          <w:spacing w:val="-4"/>
        </w:rPr>
        <w:t xml:space="preserve">Venture </w:t>
      </w:r>
      <w:r>
        <w:rPr>
          <w:color w:val="231F20"/>
        </w:rPr>
        <w:t>undertakings which may prevent,</w:t>
      </w:r>
      <w:r w:rsidR="006118AE">
        <w:rPr>
          <w:color w:val="231F20"/>
        </w:rPr>
        <w:t xml:space="preserve"> </w:t>
      </w:r>
      <w:r>
        <w:rPr>
          <w:color w:val="231F20"/>
        </w:rPr>
        <w:t>distort</w:t>
      </w:r>
      <w:r w:rsidR="006118AE">
        <w:rPr>
          <w:color w:val="231F20"/>
        </w:rPr>
        <w:t xml:space="preserve"> </w:t>
      </w:r>
      <w:r>
        <w:rPr>
          <w:color w:val="231F20"/>
        </w:rPr>
        <w:t>or</w:t>
      </w:r>
      <w:r w:rsidR="006118AE">
        <w:rPr>
          <w:color w:val="231F20"/>
        </w:rPr>
        <w:t xml:space="preserve"> </w:t>
      </w:r>
      <w:r>
        <w:rPr>
          <w:color w:val="231F20"/>
        </w:rPr>
        <w:t>lessen</w:t>
      </w:r>
      <w:r w:rsidR="006118AE">
        <w:rPr>
          <w:color w:val="231F20"/>
        </w:rPr>
        <w:t xml:space="preserve"> </w:t>
      </w:r>
      <w:r>
        <w:rPr>
          <w:color w:val="231F20"/>
        </w:rPr>
        <w:t>competition</w:t>
      </w:r>
      <w:r w:rsidR="006118AE">
        <w:rPr>
          <w:color w:val="231F20"/>
        </w:rPr>
        <w:t xml:space="preserve"> </w:t>
      </w:r>
      <w:r>
        <w:rPr>
          <w:color w:val="231F20"/>
        </w:rPr>
        <w:t>in</w:t>
      </w:r>
      <w:r w:rsidR="006118AE">
        <w:rPr>
          <w:color w:val="231F20"/>
        </w:rPr>
        <w:t xml:space="preserve"> </w:t>
      </w:r>
      <w:r>
        <w:rPr>
          <w:color w:val="231F20"/>
        </w:rPr>
        <w:t>provision</w:t>
      </w:r>
      <w:r w:rsidR="006118AE">
        <w:rPr>
          <w:color w:val="231F20"/>
        </w:rPr>
        <w:t xml:space="preserve"> </w:t>
      </w:r>
      <w:r>
        <w:rPr>
          <w:color w:val="231F20"/>
        </w:rPr>
        <w:t>of</w:t>
      </w:r>
      <w:r w:rsidR="006118AE">
        <w:rPr>
          <w:color w:val="231F20"/>
        </w:rPr>
        <w:t xml:space="preserve"> </w:t>
      </w:r>
      <w:r>
        <w:rPr>
          <w:color w:val="231F20"/>
        </w:rPr>
        <w:t>services</w:t>
      </w:r>
      <w:r w:rsidR="006118AE">
        <w:rPr>
          <w:color w:val="231F20"/>
        </w:rPr>
        <w:t xml:space="preserve"> </w:t>
      </w:r>
      <w:r>
        <w:rPr>
          <w:color w:val="231F20"/>
        </w:rPr>
        <w:t>are</w:t>
      </w:r>
      <w:r w:rsidR="006118AE">
        <w:rPr>
          <w:color w:val="231F20"/>
        </w:rPr>
        <w:t xml:space="preserve"> </w:t>
      </w:r>
      <w:r>
        <w:rPr>
          <w:color w:val="231F20"/>
        </w:rPr>
        <w:t>prohibited</w:t>
      </w:r>
      <w:r w:rsidR="006118AE">
        <w:rPr>
          <w:color w:val="231F20"/>
        </w:rPr>
        <w:t xml:space="preserve"> </w:t>
      </w:r>
      <w:r>
        <w:rPr>
          <w:color w:val="231F20"/>
        </w:rPr>
        <w:t>unless</w:t>
      </w:r>
      <w:r w:rsidR="006118AE">
        <w:rPr>
          <w:color w:val="231F20"/>
        </w:rPr>
        <w:t xml:space="preserve"> </w:t>
      </w:r>
      <w:r>
        <w:rPr>
          <w:color w:val="231F20"/>
        </w:rPr>
        <w:t>they</w:t>
      </w:r>
      <w:r w:rsidR="006118AE">
        <w:rPr>
          <w:color w:val="231F20"/>
        </w:rPr>
        <w:t xml:space="preserve"> </w:t>
      </w:r>
      <w:r>
        <w:rPr>
          <w:color w:val="231F20"/>
        </w:rPr>
        <w:t>are</w:t>
      </w:r>
      <w:r w:rsidR="006118AE">
        <w:rPr>
          <w:color w:val="231F20"/>
        </w:rPr>
        <w:t xml:space="preserve"> </w:t>
      </w:r>
      <w:r>
        <w:rPr>
          <w:color w:val="231F20"/>
        </w:rPr>
        <w:t>exempt</w:t>
      </w:r>
      <w:r w:rsidR="006118AE">
        <w:rPr>
          <w:color w:val="231F20"/>
        </w:rPr>
        <w:t xml:space="preserve"> </w:t>
      </w:r>
      <w:r>
        <w:rPr>
          <w:color w:val="231F20"/>
        </w:rPr>
        <w:t>in</w:t>
      </w:r>
      <w:r w:rsidR="006118AE">
        <w:rPr>
          <w:color w:val="231F20"/>
        </w:rPr>
        <w:t xml:space="preserve"> </w:t>
      </w:r>
      <w:r>
        <w:rPr>
          <w:color w:val="231F20"/>
        </w:rPr>
        <w:t xml:space="preserve">accordance with the provisions of Section 25 of the </w:t>
      </w:r>
      <w:r w:rsidR="0058176B">
        <w:rPr>
          <w:color w:val="231F20"/>
        </w:rPr>
        <w:t xml:space="preserve">Competition </w:t>
      </w:r>
      <w:r>
        <w:rPr>
          <w:color w:val="231F20"/>
        </w:rPr>
        <w:t>Act</w:t>
      </w:r>
      <w:r w:rsidR="0058176B">
        <w:rPr>
          <w:color w:val="231F20"/>
        </w:rPr>
        <w:t>, 2010</w:t>
      </w:r>
      <w:r>
        <w:rPr>
          <w:color w:val="231F20"/>
        </w:rPr>
        <w:t>. JVs will be required to seek for exemption from the Competition Authority.</w:t>
      </w:r>
      <w:r w:rsidR="006118AE">
        <w:rPr>
          <w:color w:val="231F20"/>
        </w:rPr>
        <w:t xml:space="preserve"> </w:t>
      </w:r>
      <w:r>
        <w:rPr>
          <w:color w:val="231F20"/>
        </w:rPr>
        <w:t>Exemption</w:t>
      </w:r>
      <w:r w:rsidR="006118AE">
        <w:rPr>
          <w:color w:val="231F20"/>
        </w:rPr>
        <w:t xml:space="preserve"> </w:t>
      </w:r>
      <w:r>
        <w:rPr>
          <w:color w:val="231F20"/>
        </w:rPr>
        <w:t>shall</w:t>
      </w:r>
      <w:r w:rsidR="006118AE">
        <w:rPr>
          <w:color w:val="231F20"/>
        </w:rPr>
        <w:t xml:space="preserve"> </w:t>
      </w:r>
      <w:r>
        <w:rPr>
          <w:color w:val="231F20"/>
        </w:rPr>
        <w:t>not</w:t>
      </w:r>
      <w:r w:rsidR="006118AE">
        <w:rPr>
          <w:color w:val="231F20"/>
        </w:rPr>
        <w:t xml:space="preserve"> </w:t>
      </w:r>
      <w:r>
        <w:rPr>
          <w:color w:val="231F20"/>
        </w:rPr>
        <w:t>be</w:t>
      </w:r>
      <w:r w:rsidR="006118AE">
        <w:rPr>
          <w:color w:val="231F20"/>
        </w:rPr>
        <w:t xml:space="preserve"> </w:t>
      </w:r>
      <w:r>
        <w:rPr>
          <w:color w:val="231F20"/>
        </w:rPr>
        <w:t>a</w:t>
      </w:r>
      <w:r w:rsidR="006118AE">
        <w:rPr>
          <w:color w:val="231F20"/>
        </w:rPr>
        <w:t xml:space="preserve"> </w:t>
      </w:r>
      <w:r>
        <w:rPr>
          <w:color w:val="231F20"/>
        </w:rPr>
        <w:t>condition</w:t>
      </w:r>
      <w:r w:rsidR="006118AE">
        <w:rPr>
          <w:color w:val="231F20"/>
        </w:rPr>
        <w:t xml:space="preserve"> </w:t>
      </w:r>
      <w:r>
        <w:rPr>
          <w:color w:val="231F20"/>
        </w:rPr>
        <w:t>for</w:t>
      </w:r>
      <w:r w:rsidR="006118AE">
        <w:rPr>
          <w:color w:val="231F20"/>
        </w:rPr>
        <w:t xml:space="preserve"> </w:t>
      </w:r>
      <w:r>
        <w:rPr>
          <w:color w:val="231F20"/>
        </w:rPr>
        <w:t>tender,</w:t>
      </w:r>
      <w:r w:rsidR="006118AE">
        <w:rPr>
          <w:color w:val="231F20"/>
        </w:rPr>
        <w:t xml:space="preserve"> </w:t>
      </w:r>
      <w:r>
        <w:rPr>
          <w:color w:val="231F20"/>
        </w:rPr>
        <w:t>but</w:t>
      </w:r>
      <w:r w:rsidR="006118AE">
        <w:rPr>
          <w:color w:val="231F20"/>
        </w:rPr>
        <w:t xml:space="preserve"> </w:t>
      </w:r>
      <w:r>
        <w:rPr>
          <w:color w:val="231F20"/>
        </w:rPr>
        <w:t>it</w:t>
      </w:r>
      <w:r w:rsidR="006118AE">
        <w:rPr>
          <w:color w:val="231F20"/>
        </w:rPr>
        <w:t xml:space="preserve"> </w:t>
      </w:r>
      <w:r>
        <w:rPr>
          <w:color w:val="231F20"/>
        </w:rPr>
        <w:t>shall</w:t>
      </w:r>
      <w:r w:rsidR="006118AE">
        <w:rPr>
          <w:color w:val="231F20"/>
        </w:rPr>
        <w:t xml:space="preserve"> </w:t>
      </w:r>
      <w:r>
        <w:rPr>
          <w:color w:val="231F20"/>
        </w:rPr>
        <w:t>be</w:t>
      </w:r>
      <w:r w:rsidR="006118AE">
        <w:rPr>
          <w:color w:val="231F20"/>
        </w:rPr>
        <w:t xml:space="preserve"> </w:t>
      </w:r>
      <w:r>
        <w:rPr>
          <w:color w:val="231F20"/>
        </w:rPr>
        <w:t>a</w:t>
      </w:r>
      <w:r w:rsidR="006118AE">
        <w:rPr>
          <w:color w:val="231F20"/>
        </w:rPr>
        <w:t xml:space="preserve"> </w:t>
      </w:r>
      <w:r>
        <w:rPr>
          <w:color w:val="231F20"/>
        </w:rPr>
        <w:t>condition</w:t>
      </w:r>
      <w:r w:rsidR="006118AE">
        <w:rPr>
          <w:color w:val="231F20"/>
        </w:rPr>
        <w:t xml:space="preserve"> </w:t>
      </w:r>
      <w:r>
        <w:rPr>
          <w:color w:val="231F20"/>
        </w:rPr>
        <w:t>of</w:t>
      </w:r>
      <w:r w:rsidR="006118AE">
        <w:rPr>
          <w:color w:val="231F20"/>
        </w:rPr>
        <w:t xml:space="preserve"> </w:t>
      </w:r>
      <w:r>
        <w:rPr>
          <w:color w:val="231F20"/>
        </w:rPr>
        <w:t>contract</w:t>
      </w:r>
      <w:r w:rsidR="006118AE">
        <w:rPr>
          <w:color w:val="231F20"/>
        </w:rPr>
        <w:t xml:space="preserve"> </w:t>
      </w:r>
      <w:r>
        <w:rPr>
          <w:color w:val="231F20"/>
        </w:rPr>
        <w:t>award</w:t>
      </w:r>
      <w:r w:rsidR="006118AE">
        <w:rPr>
          <w:color w:val="231F20"/>
        </w:rPr>
        <w:t xml:space="preserve"> </w:t>
      </w:r>
      <w:r>
        <w:rPr>
          <w:color w:val="231F20"/>
        </w:rPr>
        <w:t>and</w:t>
      </w:r>
      <w:r w:rsidR="006118AE">
        <w:rPr>
          <w:color w:val="231F20"/>
        </w:rPr>
        <w:t xml:space="preserve"> </w:t>
      </w:r>
      <w:r>
        <w:rPr>
          <w:color w:val="231F20"/>
        </w:rPr>
        <w:t>signature. A</w:t>
      </w:r>
      <w:r w:rsidR="006118AE">
        <w:rPr>
          <w:color w:val="231F20"/>
        </w:rPr>
        <w:t xml:space="preserve"> </w:t>
      </w:r>
      <w:r>
        <w:rPr>
          <w:color w:val="231F20"/>
        </w:rPr>
        <w:t>JV</w:t>
      </w:r>
      <w:r w:rsidR="006118AE">
        <w:rPr>
          <w:color w:val="231F20"/>
        </w:rPr>
        <w:t xml:space="preserve"> </w:t>
      </w:r>
      <w:r>
        <w:rPr>
          <w:color w:val="231F20"/>
        </w:rPr>
        <w:t>tenderer</w:t>
      </w:r>
      <w:r w:rsidR="006118AE">
        <w:rPr>
          <w:color w:val="231F20"/>
        </w:rPr>
        <w:t xml:space="preserve"> </w:t>
      </w:r>
      <w:r>
        <w:rPr>
          <w:color w:val="231F20"/>
        </w:rPr>
        <w:t>shall</w:t>
      </w:r>
      <w:r w:rsidR="006118AE">
        <w:rPr>
          <w:color w:val="231F20"/>
        </w:rPr>
        <w:t xml:space="preserve"> </w:t>
      </w:r>
      <w:r>
        <w:rPr>
          <w:color w:val="231F20"/>
        </w:rPr>
        <w:t>be</w:t>
      </w:r>
      <w:r w:rsidR="006118AE">
        <w:rPr>
          <w:color w:val="231F20"/>
        </w:rPr>
        <w:t xml:space="preserve"> </w:t>
      </w:r>
      <w:r>
        <w:rPr>
          <w:color w:val="231F20"/>
        </w:rPr>
        <w:t>given</w:t>
      </w:r>
      <w:r w:rsidR="006118AE">
        <w:rPr>
          <w:color w:val="231F20"/>
        </w:rPr>
        <w:t xml:space="preserve"> </w:t>
      </w:r>
      <w:r>
        <w:rPr>
          <w:color w:val="231F20"/>
        </w:rPr>
        <w:t>opportunity</w:t>
      </w:r>
      <w:r w:rsidR="006118AE">
        <w:rPr>
          <w:color w:val="231F20"/>
        </w:rPr>
        <w:t xml:space="preserve"> </w:t>
      </w:r>
      <w:r>
        <w:rPr>
          <w:color w:val="231F20"/>
        </w:rPr>
        <w:t>to</w:t>
      </w:r>
      <w:r w:rsidR="006118AE">
        <w:rPr>
          <w:color w:val="231F20"/>
        </w:rPr>
        <w:t xml:space="preserve"> </w:t>
      </w:r>
      <w:r>
        <w:rPr>
          <w:color w:val="231F20"/>
        </w:rPr>
        <w:t>seek</w:t>
      </w:r>
      <w:r w:rsidR="006118AE">
        <w:rPr>
          <w:color w:val="231F20"/>
        </w:rPr>
        <w:t xml:space="preserve"> </w:t>
      </w:r>
      <w:r>
        <w:rPr>
          <w:color w:val="231F20"/>
        </w:rPr>
        <w:t>such</w:t>
      </w:r>
      <w:r w:rsidR="006118AE">
        <w:rPr>
          <w:color w:val="231F20"/>
        </w:rPr>
        <w:t xml:space="preserve"> </w:t>
      </w:r>
      <w:r>
        <w:rPr>
          <w:color w:val="231F20"/>
        </w:rPr>
        <w:t>exemption</w:t>
      </w:r>
      <w:r w:rsidR="006118AE">
        <w:rPr>
          <w:color w:val="231F20"/>
        </w:rPr>
        <w:t xml:space="preserve"> </w:t>
      </w:r>
      <w:r>
        <w:rPr>
          <w:color w:val="231F20"/>
        </w:rPr>
        <w:t>as</w:t>
      </w:r>
      <w:r w:rsidR="006118AE">
        <w:rPr>
          <w:color w:val="231F20"/>
        </w:rPr>
        <w:t xml:space="preserve"> </w:t>
      </w:r>
      <w:r>
        <w:rPr>
          <w:color w:val="231F20"/>
        </w:rPr>
        <w:t>a</w:t>
      </w:r>
      <w:r w:rsidR="006118AE">
        <w:rPr>
          <w:color w:val="231F20"/>
        </w:rPr>
        <w:t xml:space="preserve"> </w:t>
      </w:r>
      <w:r>
        <w:rPr>
          <w:color w:val="231F20"/>
        </w:rPr>
        <w:t>condition</w:t>
      </w:r>
      <w:r w:rsidR="006118AE">
        <w:rPr>
          <w:color w:val="231F20"/>
        </w:rPr>
        <w:t xml:space="preserve"> </w:t>
      </w:r>
      <w:r>
        <w:rPr>
          <w:color w:val="231F20"/>
        </w:rPr>
        <w:t>of</w:t>
      </w:r>
      <w:r w:rsidR="006118AE">
        <w:rPr>
          <w:color w:val="231F20"/>
        </w:rPr>
        <w:t xml:space="preserve"> </w:t>
      </w:r>
      <w:r>
        <w:rPr>
          <w:color w:val="231F20"/>
        </w:rPr>
        <w:t>award</w:t>
      </w:r>
      <w:r w:rsidR="006118AE">
        <w:rPr>
          <w:color w:val="231F20"/>
        </w:rPr>
        <w:t xml:space="preserve"> </w:t>
      </w:r>
      <w:r>
        <w:rPr>
          <w:color w:val="231F20"/>
        </w:rPr>
        <w:t>and</w:t>
      </w:r>
      <w:r w:rsidR="006118AE">
        <w:rPr>
          <w:color w:val="231F20"/>
        </w:rPr>
        <w:t xml:space="preserve"> </w:t>
      </w:r>
      <w:r>
        <w:rPr>
          <w:color w:val="231F20"/>
        </w:rPr>
        <w:t>signature</w:t>
      </w:r>
      <w:r w:rsidR="006118AE">
        <w:rPr>
          <w:color w:val="231F20"/>
        </w:rPr>
        <w:t xml:space="preserve"> </w:t>
      </w:r>
      <w:r>
        <w:rPr>
          <w:color w:val="231F20"/>
        </w:rPr>
        <w:t>of</w:t>
      </w:r>
      <w:r w:rsidR="006118AE">
        <w:rPr>
          <w:color w:val="231F20"/>
        </w:rPr>
        <w:t xml:space="preserve"> </w:t>
      </w:r>
      <w:r>
        <w:rPr>
          <w:color w:val="231F20"/>
        </w:rPr>
        <w:t>contract. Application for exemption from the Competition Authority of Kenya may be accessed from the website</w:t>
      </w:r>
      <w:r w:rsidR="006118AE">
        <w:rPr>
          <w:color w:val="231F20"/>
        </w:rPr>
        <w:t xml:space="preserve"> </w:t>
      </w:r>
      <w:hyperlink r:id="rId37">
        <w:r>
          <w:rPr>
            <w:color w:val="0000C4"/>
            <w:u w:val="single" w:color="0000C4"/>
          </w:rPr>
          <w:t>www.cak.go.ke</w:t>
        </w:r>
      </w:hyperlink>
      <w:r>
        <w:rPr>
          <w:color w:val="231F20"/>
        </w:rPr>
        <w:t>.</w:t>
      </w:r>
    </w:p>
    <w:p w14:paraId="5F86BE28" w14:textId="77777777" w:rsidR="005E6E3D" w:rsidRDefault="007B664E">
      <w:pPr>
        <w:pStyle w:val="BodyText"/>
        <w:spacing w:before="249" w:line="230" w:lineRule="auto"/>
        <w:ind w:left="587" w:right="313" w:hanging="450"/>
        <w:jc w:val="both"/>
      </w:pPr>
      <w:r>
        <w:rPr>
          <w:color w:val="231F20"/>
        </w:rPr>
        <w:t>4.14</w:t>
      </w:r>
      <w:r w:rsidR="000A3EAD">
        <w:rPr>
          <w:color w:val="231F20"/>
        </w:rPr>
        <w:t xml:space="preserve"> </w:t>
      </w:r>
      <w:r>
        <w:rPr>
          <w:color w:val="231F20"/>
        </w:rPr>
        <w:t>A</w:t>
      </w:r>
      <w:r w:rsidR="000A3EAD">
        <w:rPr>
          <w:color w:val="231F20"/>
        </w:rPr>
        <w:t xml:space="preserve"> </w:t>
      </w:r>
      <w:r>
        <w:rPr>
          <w:color w:val="231F20"/>
        </w:rPr>
        <w:t>Kenyan</w:t>
      </w:r>
      <w:r w:rsidR="000A3EAD">
        <w:rPr>
          <w:color w:val="231F20"/>
        </w:rPr>
        <w:t xml:space="preserve"> </w:t>
      </w:r>
      <w:r>
        <w:rPr>
          <w:color w:val="231F20"/>
        </w:rPr>
        <w:t>tenderer</w:t>
      </w:r>
      <w:r w:rsidR="000A3EAD">
        <w:rPr>
          <w:color w:val="231F20"/>
        </w:rPr>
        <w:t xml:space="preserve"> </w:t>
      </w:r>
      <w:r>
        <w:rPr>
          <w:color w:val="231F20"/>
        </w:rPr>
        <w:t>shall</w:t>
      </w:r>
      <w:r w:rsidR="000A3EAD">
        <w:rPr>
          <w:color w:val="231F20"/>
        </w:rPr>
        <w:t xml:space="preserve"> </w:t>
      </w:r>
      <w:r>
        <w:rPr>
          <w:color w:val="231F20"/>
        </w:rPr>
        <w:t>be</w:t>
      </w:r>
      <w:r w:rsidR="000A3EAD">
        <w:rPr>
          <w:color w:val="231F20"/>
        </w:rPr>
        <w:t xml:space="preserve"> </w:t>
      </w:r>
      <w:r>
        <w:rPr>
          <w:color w:val="231F20"/>
        </w:rPr>
        <w:t>eligible</w:t>
      </w:r>
      <w:r w:rsidR="000A3EAD">
        <w:rPr>
          <w:color w:val="231F20"/>
        </w:rPr>
        <w:t xml:space="preserve"> </w:t>
      </w:r>
      <w:r>
        <w:rPr>
          <w:color w:val="231F20"/>
        </w:rPr>
        <w:t>to</w:t>
      </w:r>
      <w:r w:rsidR="000A3EAD">
        <w:rPr>
          <w:color w:val="231F20"/>
        </w:rPr>
        <w:t xml:space="preserve"> </w:t>
      </w:r>
      <w:r>
        <w:rPr>
          <w:color w:val="231F20"/>
        </w:rPr>
        <w:t>tender</w:t>
      </w:r>
      <w:r w:rsidR="000A3EAD">
        <w:rPr>
          <w:color w:val="231F20"/>
        </w:rPr>
        <w:t xml:space="preserve"> </w:t>
      </w:r>
      <w:r>
        <w:rPr>
          <w:color w:val="231F20"/>
        </w:rPr>
        <w:t>if</w:t>
      </w:r>
      <w:r w:rsidR="000A3EAD">
        <w:rPr>
          <w:color w:val="231F20"/>
        </w:rPr>
        <w:t xml:space="preserve"> </w:t>
      </w:r>
      <w:r>
        <w:rPr>
          <w:color w:val="231F20"/>
        </w:rPr>
        <w:t>it</w:t>
      </w:r>
      <w:r w:rsidR="000A3EAD">
        <w:rPr>
          <w:color w:val="231F20"/>
        </w:rPr>
        <w:t xml:space="preserve"> </w:t>
      </w:r>
      <w:r>
        <w:rPr>
          <w:color w:val="231F20"/>
        </w:rPr>
        <w:t>provides</w:t>
      </w:r>
      <w:r w:rsidR="000A3EAD">
        <w:rPr>
          <w:color w:val="231F20"/>
        </w:rPr>
        <w:t xml:space="preserve"> </w:t>
      </w:r>
      <w:r>
        <w:rPr>
          <w:color w:val="231F20"/>
        </w:rPr>
        <w:t>evidence</w:t>
      </w:r>
      <w:r w:rsidR="000A3EAD">
        <w:rPr>
          <w:color w:val="231F20"/>
        </w:rPr>
        <w:t xml:space="preserve"> </w:t>
      </w:r>
      <w:r>
        <w:rPr>
          <w:color w:val="231F20"/>
        </w:rPr>
        <w:t>of</w:t>
      </w:r>
      <w:r w:rsidR="000A3EAD">
        <w:rPr>
          <w:color w:val="231F20"/>
        </w:rPr>
        <w:t xml:space="preserve"> </w:t>
      </w:r>
      <w:r>
        <w:rPr>
          <w:color w:val="231F20"/>
        </w:rPr>
        <w:t>having</w:t>
      </w:r>
      <w:r w:rsidR="000A3EAD">
        <w:rPr>
          <w:color w:val="231F20"/>
        </w:rPr>
        <w:t xml:space="preserve"> </w:t>
      </w:r>
      <w:r>
        <w:rPr>
          <w:color w:val="231F20"/>
        </w:rPr>
        <w:t>fulﬁlled</w:t>
      </w:r>
      <w:r w:rsidR="000A3EAD">
        <w:rPr>
          <w:color w:val="231F20"/>
        </w:rPr>
        <w:t xml:space="preserve"> </w:t>
      </w:r>
      <w:r>
        <w:rPr>
          <w:color w:val="231F20"/>
        </w:rPr>
        <w:t>his/her</w:t>
      </w:r>
      <w:r w:rsidR="000A3EAD">
        <w:rPr>
          <w:color w:val="231F20"/>
        </w:rPr>
        <w:t xml:space="preserve"> </w:t>
      </w:r>
      <w:r>
        <w:rPr>
          <w:color w:val="231F20"/>
        </w:rPr>
        <w:t>tax</w:t>
      </w:r>
      <w:r w:rsidR="000A3EAD">
        <w:rPr>
          <w:color w:val="231F20"/>
        </w:rPr>
        <w:t xml:space="preserve"> </w:t>
      </w:r>
      <w:r>
        <w:rPr>
          <w:color w:val="231F20"/>
        </w:rPr>
        <w:t>obligations</w:t>
      </w:r>
      <w:r w:rsidR="000A3EAD">
        <w:rPr>
          <w:color w:val="231F20"/>
        </w:rPr>
        <w:t xml:space="preserve"> </w:t>
      </w:r>
      <w:r>
        <w:rPr>
          <w:color w:val="231F20"/>
        </w:rPr>
        <w:t>by producing</w:t>
      </w:r>
      <w:r w:rsidR="000A3EAD">
        <w:rPr>
          <w:color w:val="231F20"/>
        </w:rPr>
        <w:t xml:space="preserve"> </w:t>
      </w:r>
      <w:r>
        <w:rPr>
          <w:color w:val="231F20"/>
        </w:rPr>
        <w:t>a</w:t>
      </w:r>
      <w:r w:rsidR="000A3EAD">
        <w:rPr>
          <w:color w:val="231F20"/>
        </w:rPr>
        <w:t xml:space="preserve"> </w:t>
      </w:r>
      <w:r>
        <w:rPr>
          <w:color w:val="231F20"/>
        </w:rPr>
        <w:t>valid</w:t>
      </w:r>
      <w:r w:rsidR="000A3EAD">
        <w:rPr>
          <w:color w:val="231F20"/>
        </w:rPr>
        <w:t xml:space="preserve"> </w:t>
      </w:r>
      <w:r>
        <w:rPr>
          <w:color w:val="231F20"/>
        </w:rPr>
        <w:t>tax</w:t>
      </w:r>
      <w:r w:rsidR="000A3EAD">
        <w:rPr>
          <w:color w:val="231F20"/>
        </w:rPr>
        <w:t xml:space="preserve"> </w:t>
      </w:r>
      <w:r>
        <w:rPr>
          <w:color w:val="231F20"/>
        </w:rPr>
        <w:t>compliance</w:t>
      </w:r>
      <w:r w:rsidR="000A3EAD">
        <w:rPr>
          <w:color w:val="231F20"/>
        </w:rPr>
        <w:t xml:space="preserve"> </w:t>
      </w:r>
      <w:r>
        <w:rPr>
          <w:color w:val="231F20"/>
        </w:rPr>
        <w:t>or</w:t>
      </w:r>
      <w:r w:rsidR="000A3EAD">
        <w:rPr>
          <w:color w:val="231F20"/>
        </w:rPr>
        <w:t xml:space="preserve"> </w:t>
      </w:r>
      <w:r>
        <w:rPr>
          <w:color w:val="231F20"/>
        </w:rPr>
        <w:t>valid</w:t>
      </w:r>
      <w:r w:rsidR="000A3EAD">
        <w:rPr>
          <w:color w:val="231F20"/>
        </w:rPr>
        <w:t xml:space="preserve"> </w:t>
      </w:r>
      <w:r>
        <w:rPr>
          <w:color w:val="231F20"/>
        </w:rPr>
        <w:t>tax</w:t>
      </w:r>
      <w:r w:rsidR="000A3EAD">
        <w:rPr>
          <w:color w:val="231F20"/>
        </w:rPr>
        <w:t xml:space="preserve"> </w:t>
      </w:r>
      <w:r>
        <w:rPr>
          <w:color w:val="231F20"/>
        </w:rPr>
        <w:t>certiﬁcate</w:t>
      </w:r>
      <w:r w:rsidR="000A3EAD">
        <w:rPr>
          <w:color w:val="231F20"/>
        </w:rPr>
        <w:t xml:space="preserve"> </w:t>
      </w:r>
      <w:r>
        <w:rPr>
          <w:color w:val="231F20"/>
        </w:rPr>
        <w:t>issued</w:t>
      </w:r>
      <w:r w:rsidR="000A3EAD">
        <w:rPr>
          <w:color w:val="231F20"/>
        </w:rPr>
        <w:t xml:space="preserve"> </w:t>
      </w:r>
      <w:r>
        <w:rPr>
          <w:color w:val="231F20"/>
        </w:rPr>
        <w:t>by</w:t>
      </w:r>
      <w:r w:rsidR="000A3EAD">
        <w:rPr>
          <w:color w:val="231F20"/>
        </w:rPr>
        <w:t xml:space="preserve"> </w:t>
      </w:r>
      <w:r>
        <w:rPr>
          <w:color w:val="231F20"/>
        </w:rPr>
        <w:t>the</w:t>
      </w:r>
      <w:r w:rsidR="000A3EAD">
        <w:rPr>
          <w:color w:val="231F20"/>
        </w:rPr>
        <w:t xml:space="preserve"> </w:t>
      </w:r>
      <w:r>
        <w:rPr>
          <w:color w:val="231F20"/>
        </w:rPr>
        <w:t>Kenya</w:t>
      </w:r>
      <w:r w:rsidR="000A3EAD">
        <w:rPr>
          <w:color w:val="231F20"/>
        </w:rPr>
        <w:t xml:space="preserve"> </w:t>
      </w:r>
      <w:r>
        <w:rPr>
          <w:color w:val="231F20"/>
        </w:rPr>
        <w:t>Revenue</w:t>
      </w:r>
      <w:r w:rsidR="000A3EAD">
        <w:rPr>
          <w:color w:val="231F20"/>
        </w:rPr>
        <w:t xml:space="preserve"> </w:t>
      </w:r>
      <w:r>
        <w:rPr>
          <w:color w:val="231F20"/>
        </w:rPr>
        <w:t>Authority.</w:t>
      </w:r>
    </w:p>
    <w:p w14:paraId="4F39ED21" w14:textId="77777777" w:rsidR="005E6E3D" w:rsidRDefault="007B664E" w:rsidP="002C041F">
      <w:pPr>
        <w:pStyle w:val="Heading4"/>
        <w:numPr>
          <w:ilvl w:val="0"/>
          <w:numId w:val="110"/>
        </w:numPr>
        <w:tabs>
          <w:tab w:val="left" w:pos="580"/>
          <w:tab w:val="left" w:pos="581"/>
        </w:tabs>
        <w:spacing w:before="237"/>
        <w:ind w:left="580"/>
        <w:rPr>
          <w:color w:val="231F20"/>
        </w:rPr>
      </w:pPr>
      <w:r>
        <w:rPr>
          <w:color w:val="231F20"/>
        </w:rPr>
        <w:t>Eligible</w:t>
      </w:r>
      <w:r w:rsidR="000A3EAD">
        <w:rPr>
          <w:color w:val="231F20"/>
        </w:rPr>
        <w:t xml:space="preserve"> </w:t>
      </w:r>
      <w:r>
        <w:rPr>
          <w:color w:val="231F20"/>
        </w:rPr>
        <w:t>Goods,</w:t>
      </w:r>
      <w:r w:rsidR="000A3EAD">
        <w:rPr>
          <w:color w:val="231F20"/>
        </w:rPr>
        <w:t xml:space="preserve"> </w:t>
      </w:r>
      <w:r>
        <w:rPr>
          <w:color w:val="231F20"/>
        </w:rPr>
        <w:t>Equipment,</w:t>
      </w:r>
      <w:r w:rsidR="000A3EAD">
        <w:rPr>
          <w:color w:val="231F20"/>
        </w:rPr>
        <w:t xml:space="preserve"> and Services</w:t>
      </w:r>
    </w:p>
    <w:p w14:paraId="7C4AFAB4" w14:textId="77777777" w:rsidR="005E6E3D" w:rsidRDefault="007B664E" w:rsidP="002C041F">
      <w:pPr>
        <w:pStyle w:val="ListParagraph"/>
        <w:numPr>
          <w:ilvl w:val="1"/>
          <w:numId w:val="110"/>
        </w:numPr>
        <w:tabs>
          <w:tab w:val="left" w:pos="581"/>
        </w:tabs>
        <w:spacing w:before="243" w:line="230" w:lineRule="auto"/>
        <w:ind w:left="587" w:right="313" w:hanging="450"/>
        <w:jc w:val="both"/>
        <w:rPr>
          <w:color w:val="231F20"/>
        </w:rPr>
      </w:pPr>
      <w:r>
        <w:rPr>
          <w:color w:val="231F20"/>
        </w:rPr>
        <w:t>Goods,</w:t>
      </w:r>
      <w:r w:rsidR="000A3EAD">
        <w:rPr>
          <w:color w:val="231F20"/>
        </w:rPr>
        <w:t xml:space="preserve"> </w:t>
      </w:r>
      <w:r>
        <w:rPr>
          <w:color w:val="231F20"/>
        </w:rPr>
        <w:t>equipment</w:t>
      </w:r>
      <w:r w:rsidR="000A3EAD">
        <w:rPr>
          <w:color w:val="231F20"/>
        </w:rPr>
        <w:t xml:space="preserve"> </w:t>
      </w:r>
      <w:r>
        <w:rPr>
          <w:color w:val="231F20"/>
        </w:rPr>
        <w:t>and</w:t>
      </w:r>
      <w:r w:rsidR="000A3EAD">
        <w:rPr>
          <w:color w:val="231F20"/>
        </w:rPr>
        <w:t xml:space="preserve"> </w:t>
      </w:r>
      <w:r>
        <w:rPr>
          <w:color w:val="231F20"/>
        </w:rPr>
        <w:t>services</w:t>
      </w:r>
      <w:r w:rsidR="000A3EAD">
        <w:rPr>
          <w:color w:val="231F20"/>
        </w:rPr>
        <w:t xml:space="preserve"> </w:t>
      </w:r>
      <w:r>
        <w:rPr>
          <w:color w:val="231F20"/>
        </w:rPr>
        <w:t>to</w:t>
      </w:r>
      <w:r w:rsidR="000A3EAD">
        <w:rPr>
          <w:color w:val="231F20"/>
        </w:rPr>
        <w:t xml:space="preserve"> </w:t>
      </w:r>
      <w:r>
        <w:rPr>
          <w:color w:val="231F20"/>
        </w:rPr>
        <w:t>be</w:t>
      </w:r>
      <w:r w:rsidR="000A3EAD">
        <w:rPr>
          <w:color w:val="231F20"/>
        </w:rPr>
        <w:t xml:space="preserve"> </w:t>
      </w:r>
      <w:r>
        <w:rPr>
          <w:color w:val="231F20"/>
        </w:rPr>
        <w:t>supplied</w:t>
      </w:r>
      <w:r w:rsidR="000A3EAD">
        <w:rPr>
          <w:color w:val="231F20"/>
        </w:rPr>
        <w:t xml:space="preserve"> </w:t>
      </w:r>
      <w:r>
        <w:rPr>
          <w:color w:val="231F20"/>
        </w:rPr>
        <w:t>under</w:t>
      </w:r>
      <w:r w:rsidR="000A3EAD">
        <w:rPr>
          <w:color w:val="231F20"/>
        </w:rPr>
        <w:t xml:space="preserve"> </w:t>
      </w:r>
      <w:r>
        <w:rPr>
          <w:color w:val="231F20"/>
        </w:rPr>
        <w:t>the</w:t>
      </w:r>
      <w:r w:rsidR="000A3EAD">
        <w:rPr>
          <w:color w:val="231F20"/>
        </w:rPr>
        <w:t xml:space="preserve"> </w:t>
      </w:r>
      <w:r>
        <w:rPr>
          <w:color w:val="231F20"/>
        </w:rPr>
        <w:t>Contract</w:t>
      </w:r>
      <w:r w:rsidR="000A3EAD">
        <w:rPr>
          <w:color w:val="231F20"/>
        </w:rPr>
        <w:t xml:space="preserve"> </w:t>
      </w:r>
      <w:r>
        <w:rPr>
          <w:color w:val="231F20"/>
        </w:rPr>
        <w:t>may</w:t>
      </w:r>
      <w:r w:rsidR="000A3EAD">
        <w:rPr>
          <w:color w:val="231F20"/>
        </w:rPr>
        <w:t xml:space="preserve"> </w:t>
      </w:r>
      <w:r>
        <w:rPr>
          <w:color w:val="231F20"/>
        </w:rPr>
        <w:t>have</w:t>
      </w:r>
      <w:r w:rsidR="000A3EAD">
        <w:rPr>
          <w:color w:val="231F20"/>
        </w:rPr>
        <w:t xml:space="preserve"> </w:t>
      </w:r>
      <w:r>
        <w:rPr>
          <w:color w:val="231F20"/>
        </w:rPr>
        <w:t>their</w:t>
      </w:r>
      <w:r w:rsidR="000A3EAD">
        <w:rPr>
          <w:color w:val="231F20"/>
        </w:rPr>
        <w:t xml:space="preserve"> </w:t>
      </w:r>
      <w:r>
        <w:rPr>
          <w:color w:val="231F20"/>
        </w:rPr>
        <w:t>origin</w:t>
      </w:r>
      <w:r w:rsidR="000A3EAD">
        <w:rPr>
          <w:color w:val="231F20"/>
        </w:rPr>
        <w:t xml:space="preserve"> </w:t>
      </w:r>
      <w:r>
        <w:rPr>
          <w:color w:val="231F20"/>
        </w:rPr>
        <w:t>in</w:t>
      </w:r>
      <w:r w:rsidR="000A3EAD">
        <w:rPr>
          <w:color w:val="231F20"/>
        </w:rPr>
        <w:t xml:space="preserve"> </w:t>
      </w:r>
      <w:r>
        <w:rPr>
          <w:color w:val="231F20"/>
        </w:rPr>
        <w:t>any</w:t>
      </w:r>
      <w:r w:rsidR="000A3EAD">
        <w:rPr>
          <w:color w:val="231F20"/>
        </w:rPr>
        <w:t xml:space="preserve"> </w:t>
      </w:r>
      <w:r>
        <w:rPr>
          <w:color w:val="231F20"/>
        </w:rPr>
        <w:t>country</w:t>
      </w:r>
      <w:r w:rsidR="000A3EAD">
        <w:rPr>
          <w:color w:val="231F20"/>
        </w:rPr>
        <w:t xml:space="preserve"> </w:t>
      </w:r>
      <w:r>
        <w:rPr>
          <w:color w:val="231F20"/>
        </w:rPr>
        <w:t>that</w:t>
      </w:r>
      <w:r w:rsidR="000A3EAD">
        <w:rPr>
          <w:color w:val="231F20"/>
        </w:rPr>
        <w:t xml:space="preserve"> </w:t>
      </w:r>
      <w:r>
        <w:rPr>
          <w:color w:val="231F20"/>
        </w:rPr>
        <w:t>is</w:t>
      </w:r>
      <w:r w:rsidR="000A3EAD">
        <w:rPr>
          <w:color w:val="231F20"/>
        </w:rPr>
        <w:t xml:space="preserve"> </w:t>
      </w:r>
      <w:r>
        <w:rPr>
          <w:color w:val="231F20"/>
        </w:rPr>
        <w:t>not ineligible</w:t>
      </w:r>
      <w:r w:rsidR="000A3EAD">
        <w:rPr>
          <w:color w:val="231F20"/>
        </w:rPr>
        <w:t xml:space="preserve"> </w:t>
      </w:r>
      <w:r>
        <w:rPr>
          <w:color w:val="231F20"/>
        </w:rPr>
        <w:t>under</w:t>
      </w:r>
      <w:r w:rsidR="000A3EAD">
        <w:rPr>
          <w:color w:val="231F20"/>
        </w:rPr>
        <w:t xml:space="preserve"> </w:t>
      </w:r>
      <w:r>
        <w:rPr>
          <w:color w:val="231F20"/>
        </w:rPr>
        <w:t>ITT3.9.</w:t>
      </w:r>
      <w:r w:rsidR="000A3EAD">
        <w:rPr>
          <w:color w:val="231F20"/>
        </w:rPr>
        <w:t xml:space="preserve"> </w:t>
      </w:r>
      <w:r>
        <w:rPr>
          <w:color w:val="231F20"/>
        </w:rPr>
        <w:t>At</w:t>
      </w:r>
      <w:r w:rsidR="000A3EAD">
        <w:rPr>
          <w:color w:val="231F20"/>
        </w:rPr>
        <w:t xml:space="preserve"> </w:t>
      </w:r>
      <w:r>
        <w:rPr>
          <w:color w:val="231F20"/>
        </w:rPr>
        <w:t>the</w:t>
      </w:r>
      <w:r w:rsidR="000A3EAD">
        <w:rPr>
          <w:color w:val="231F20"/>
        </w:rPr>
        <w:t xml:space="preserve"> </w:t>
      </w:r>
      <w:r>
        <w:rPr>
          <w:color w:val="231F20"/>
        </w:rPr>
        <w:t>Procuring</w:t>
      </w:r>
      <w:r w:rsidR="000A3EAD">
        <w:rPr>
          <w:color w:val="231F20"/>
        </w:rPr>
        <w:t xml:space="preserve"> </w:t>
      </w:r>
      <w:r>
        <w:rPr>
          <w:color w:val="231F20"/>
        </w:rPr>
        <w:t>Entity's</w:t>
      </w:r>
      <w:r w:rsidR="000A3EAD">
        <w:rPr>
          <w:color w:val="231F20"/>
        </w:rPr>
        <w:t xml:space="preserve"> </w:t>
      </w:r>
      <w:r>
        <w:rPr>
          <w:color w:val="231F20"/>
        </w:rPr>
        <w:t>request,</w:t>
      </w:r>
      <w:r w:rsidR="000A3EAD">
        <w:rPr>
          <w:color w:val="231F20"/>
        </w:rPr>
        <w:t xml:space="preserve"> </w:t>
      </w:r>
      <w:r>
        <w:rPr>
          <w:color w:val="231F20"/>
        </w:rPr>
        <w:t>Tenderers</w:t>
      </w:r>
      <w:r w:rsidR="000A3EAD">
        <w:rPr>
          <w:color w:val="231F20"/>
        </w:rPr>
        <w:t xml:space="preserve"> </w:t>
      </w:r>
      <w:r>
        <w:rPr>
          <w:color w:val="231F20"/>
        </w:rPr>
        <w:t>may</w:t>
      </w:r>
      <w:r w:rsidR="000A3EAD">
        <w:rPr>
          <w:color w:val="231F20"/>
        </w:rPr>
        <w:t xml:space="preserve"> </w:t>
      </w:r>
      <w:r>
        <w:rPr>
          <w:color w:val="231F20"/>
        </w:rPr>
        <w:t>be</w:t>
      </w:r>
      <w:r w:rsidR="000A3EAD">
        <w:rPr>
          <w:color w:val="231F20"/>
        </w:rPr>
        <w:t xml:space="preserve"> </w:t>
      </w:r>
      <w:r>
        <w:rPr>
          <w:color w:val="231F20"/>
        </w:rPr>
        <w:t>required</w:t>
      </w:r>
      <w:r w:rsidR="000A3EAD">
        <w:rPr>
          <w:color w:val="231F20"/>
        </w:rPr>
        <w:t xml:space="preserve"> </w:t>
      </w:r>
      <w:r>
        <w:rPr>
          <w:color w:val="231F20"/>
        </w:rPr>
        <w:t>to</w:t>
      </w:r>
      <w:r w:rsidR="000A3EAD">
        <w:rPr>
          <w:color w:val="231F20"/>
        </w:rPr>
        <w:t xml:space="preserve"> </w:t>
      </w:r>
      <w:r>
        <w:rPr>
          <w:color w:val="231F20"/>
        </w:rPr>
        <w:t>provide</w:t>
      </w:r>
      <w:r w:rsidR="000A3EAD">
        <w:rPr>
          <w:color w:val="231F20"/>
        </w:rPr>
        <w:t xml:space="preserve"> </w:t>
      </w:r>
      <w:r>
        <w:rPr>
          <w:color w:val="231F20"/>
        </w:rPr>
        <w:t>evidence</w:t>
      </w:r>
      <w:r w:rsidR="000A3EAD">
        <w:rPr>
          <w:color w:val="231F20"/>
        </w:rPr>
        <w:t xml:space="preserve"> </w:t>
      </w:r>
      <w:r>
        <w:rPr>
          <w:color w:val="231F20"/>
        </w:rPr>
        <w:t>of</w:t>
      </w:r>
      <w:r w:rsidR="000A3EAD">
        <w:rPr>
          <w:color w:val="231F20"/>
        </w:rPr>
        <w:t xml:space="preserve"> </w:t>
      </w:r>
      <w:r>
        <w:rPr>
          <w:color w:val="231F20"/>
        </w:rPr>
        <w:t>the origin</w:t>
      </w:r>
      <w:r w:rsidR="000A3EAD">
        <w:rPr>
          <w:color w:val="231F20"/>
        </w:rPr>
        <w:t xml:space="preserve"> </w:t>
      </w:r>
      <w:r>
        <w:rPr>
          <w:color w:val="231F20"/>
        </w:rPr>
        <w:t>of</w:t>
      </w:r>
      <w:r w:rsidR="000A3EAD">
        <w:rPr>
          <w:color w:val="231F20"/>
        </w:rPr>
        <w:t xml:space="preserve"> </w:t>
      </w:r>
      <w:r>
        <w:rPr>
          <w:color w:val="231F20"/>
        </w:rPr>
        <w:t>Goods,</w:t>
      </w:r>
      <w:r w:rsidR="000A3EAD">
        <w:rPr>
          <w:color w:val="231F20"/>
        </w:rPr>
        <w:t xml:space="preserve"> </w:t>
      </w:r>
      <w:r>
        <w:rPr>
          <w:color w:val="231F20"/>
        </w:rPr>
        <w:t>equipment</w:t>
      </w:r>
      <w:r w:rsidR="000A3EAD">
        <w:rPr>
          <w:color w:val="231F20"/>
        </w:rPr>
        <w:t xml:space="preserve"> </w:t>
      </w:r>
      <w:r>
        <w:rPr>
          <w:color w:val="231F20"/>
        </w:rPr>
        <w:t>and</w:t>
      </w:r>
      <w:r w:rsidR="000A3EAD">
        <w:rPr>
          <w:color w:val="231F20"/>
        </w:rPr>
        <w:t xml:space="preserve"> </w:t>
      </w:r>
      <w:r>
        <w:rPr>
          <w:color w:val="231F20"/>
        </w:rPr>
        <w:t>services.</w:t>
      </w:r>
    </w:p>
    <w:p w14:paraId="6380C4EC" w14:textId="77777777" w:rsidR="005E6E3D" w:rsidRDefault="007B664E" w:rsidP="002C041F">
      <w:pPr>
        <w:pStyle w:val="ListParagraph"/>
        <w:numPr>
          <w:ilvl w:val="1"/>
          <w:numId w:val="110"/>
        </w:numPr>
        <w:tabs>
          <w:tab w:val="left" w:pos="581"/>
        </w:tabs>
        <w:spacing w:line="230" w:lineRule="auto"/>
        <w:ind w:left="587" w:right="313" w:hanging="450"/>
        <w:jc w:val="both"/>
        <w:rPr>
          <w:color w:val="231F20"/>
        </w:rPr>
      </w:pPr>
      <w:r>
        <w:rPr>
          <w:color w:val="231F20"/>
        </w:rPr>
        <w:t>Any</w:t>
      </w:r>
      <w:r w:rsidR="006D5E82">
        <w:rPr>
          <w:color w:val="231F20"/>
        </w:rPr>
        <w:t xml:space="preserve"> </w:t>
      </w:r>
      <w:r>
        <w:rPr>
          <w:color w:val="231F20"/>
        </w:rPr>
        <w:t>goods,</w:t>
      </w:r>
      <w:r w:rsidR="006D5E82">
        <w:rPr>
          <w:color w:val="231F20"/>
        </w:rPr>
        <w:t xml:space="preserve"> </w:t>
      </w:r>
      <w:r>
        <w:rPr>
          <w:color w:val="231F20"/>
        </w:rPr>
        <w:t>works</w:t>
      </w:r>
      <w:r w:rsidR="006D5E82">
        <w:rPr>
          <w:color w:val="231F20"/>
        </w:rPr>
        <w:t xml:space="preserve"> </w:t>
      </w:r>
      <w:r>
        <w:rPr>
          <w:color w:val="231F20"/>
        </w:rPr>
        <w:t>and</w:t>
      </w:r>
      <w:r w:rsidR="006D5E82">
        <w:rPr>
          <w:color w:val="231F20"/>
        </w:rPr>
        <w:t xml:space="preserve"> </w:t>
      </w:r>
      <w:r>
        <w:rPr>
          <w:color w:val="231F20"/>
        </w:rPr>
        <w:t>production</w:t>
      </w:r>
      <w:r w:rsidR="006D5E82">
        <w:rPr>
          <w:color w:val="231F20"/>
        </w:rPr>
        <w:t xml:space="preserve"> </w:t>
      </w:r>
      <w:r>
        <w:rPr>
          <w:color w:val="231F20"/>
        </w:rPr>
        <w:t>processes</w:t>
      </w:r>
      <w:r w:rsidR="006D5E82">
        <w:rPr>
          <w:color w:val="231F20"/>
        </w:rPr>
        <w:t xml:space="preserve"> </w:t>
      </w:r>
      <w:r>
        <w:rPr>
          <w:color w:val="231F20"/>
        </w:rPr>
        <w:t>with</w:t>
      </w:r>
      <w:r w:rsidR="006D5E82">
        <w:rPr>
          <w:color w:val="231F20"/>
        </w:rPr>
        <w:t xml:space="preserve"> </w:t>
      </w:r>
      <w:r>
        <w:rPr>
          <w:color w:val="231F20"/>
        </w:rPr>
        <w:t>characteristics</w:t>
      </w:r>
      <w:r w:rsidR="006D5E82">
        <w:rPr>
          <w:color w:val="231F20"/>
        </w:rPr>
        <w:t xml:space="preserve"> </w:t>
      </w:r>
      <w:r>
        <w:rPr>
          <w:color w:val="231F20"/>
        </w:rPr>
        <w:t>that</w:t>
      </w:r>
      <w:r w:rsidR="006D5E82">
        <w:rPr>
          <w:color w:val="231F20"/>
        </w:rPr>
        <w:t xml:space="preserve"> </w:t>
      </w:r>
      <w:r>
        <w:rPr>
          <w:color w:val="231F20"/>
        </w:rPr>
        <w:t>have</w:t>
      </w:r>
      <w:r w:rsidR="006D5E82">
        <w:rPr>
          <w:color w:val="231F20"/>
        </w:rPr>
        <w:t xml:space="preserve"> </w:t>
      </w:r>
      <w:r>
        <w:rPr>
          <w:color w:val="231F20"/>
        </w:rPr>
        <w:t>been</w:t>
      </w:r>
      <w:r w:rsidR="006D5E82">
        <w:rPr>
          <w:color w:val="231F20"/>
        </w:rPr>
        <w:t xml:space="preserve"> </w:t>
      </w:r>
      <w:r>
        <w:rPr>
          <w:color w:val="231F20"/>
        </w:rPr>
        <w:t>declared</w:t>
      </w:r>
      <w:r w:rsidR="006D5E82">
        <w:rPr>
          <w:color w:val="231F20"/>
        </w:rPr>
        <w:t xml:space="preserve"> </w:t>
      </w:r>
      <w:r>
        <w:rPr>
          <w:color w:val="231F20"/>
        </w:rPr>
        <w:t>by</w:t>
      </w:r>
      <w:r w:rsidR="006D5E82">
        <w:rPr>
          <w:color w:val="231F20"/>
        </w:rPr>
        <w:t xml:space="preserve"> </w:t>
      </w:r>
      <w:r>
        <w:rPr>
          <w:color w:val="231F20"/>
        </w:rPr>
        <w:t>the</w:t>
      </w:r>
      <w:r w:rsidR="006D5E82">
        <w:rPr>
          <w:color w:val="231F20"/>
        </w:rPr>
        <w:t xml:space="preserve"> </w:t>
      </w:r>
      <w:r>
        <w:rPr>
          <w:color w:val="231F20"/>
        </w:rPr>
        <w:t>relevant</w:t>
      </w:r>
      <w:r w:rsidR="006D5E82">
        <w:rPr>
          <w:color w:val="231F20"/>
        </w:rPr>
        <w:t xml:space="preserve"> </w:t>
      </w:r>
      <w:r>
        <w:rPr>
          <w:color w:val="231F20"/>
        </w:rPr>
        <w:t>national environmental protection agency or by other competent authority as harmful to human beings and to the environment</w:t>
      </w:r>
      <w:r w:rsidR="006D5E82">
        <w:rPr>
          <w:color w:val="231F20"/>
        </w:rPr>
        <w:t xml:space="preserve"> </w:t>
      </w:r>
      <w:r>
        <w:rPr>
          <w:color w:val="231F20"/>
        </w:rPr>
        <w:t>shall</w:t>
      </w:r>
      <w:r w:rsidR="006D5E82">
        <w:rPr>
          <w:color w:val="231F20"/>
        </w:rPr>
        <w:t xml:space="preserve"> </w:t>
      </w:r>
      <w:r>
        <w:rPr>
          <w:color w:val="231F20"/>
        </w:rPr>
        <w:t>not</w:t>
      </w:r>
      <w:r w:rsidR="006D5E82">
        <w:rPr>
          <w:color w:val="231F20"/>
        </w:rPr>
        <w:t xml:space="preserve"> </w:t>
      </w:r>
      <w:r>
        <w:rPr>
          <w:color w:val="231F20"/>
        </w:rPr>
        <w:t>be</w:t>
      </w:r>
      <w:r w:rsidR="006D5E82">
        <w:rPr>
          <w:color w:val="231F20"/>
        </w:rPr>
        <w:t xml:space="preserve"> </w:t>
      </w:r>
      <w:r>
        <w:rPr>
          <w:color w:val="231F20"/>
        </w:rPr>
        <w:t>eligible</w:t>
      </w:r>
      <w:r w:rsidR="006D5E82">
        <w:rPr>
          <w:color w:val="231F20"/>
        </w:rPr>
        <w:t xml:space="preserve"> </w:t>
      </w:r>
      <w:r>
        <w:rPr>
          <w:color w:val="231F20"/>
        </w:rPr>
        <w:t>for</w:t>
      </w:r>
      <w:r w:rsidR="006D5E82">
        <w:rPr>
          <w:color w:val="231F20"/>
        </w:rPr>
        <w:t xml:space="preserve"> </w:t>
      </w:r>
      <w:r>
        <w:rPr>
          <w:color w:val="231F20"/>
        </w:rPr>
        <w:t>procurement.</w:t>
      </w:r>
    </w:p>
    <w:p w14:paraId="5E0F838D" w14:textId="77777777" w:rsidR="005E6E3D" w:rsidRDefault="007B664E" w:rsidP="002C041F">
      <w:pPr>
        <w:pStyle w:val="Heading4"/>
        <w:numPr>
          <w:ilvl w:val="0"/>
          <w:numId w:val="110"/>
        </w:numPr>
        <w:tabs>
          <w:tab w:val="left" w:pos="580"/>
          <w:tab w:val="left" w:pos="581"/>
        </w:tabs>
        <w:ind w:left="580"/>
        <w:rPr>
          <w:color w:val="231F20"/>
        </w:rPr>
      </w:pPr>
      <w:r>
        <w:rPr>
          <w:color w:val="231F20"/>
          <w:spacing w:val="-3"/>
        </w:rPr>
        <w:t>Tenderer's</w:t>
      </w:r>
      <w:r w:rsidR="006D5E82">
        <w:rPr>
          <w:color w:val="231F20"/>
          <w:spacing w:val="-3"/>
        </w:rPr>
        <w:t xml:space="preserve"> </w:t>
      </w:r>
      <w:r>
        <w:rPr>
          <w:color w:val="231F20"/>
        </w:rPr>
        <w:t>Responsibilities</w:t>
      </w:r>
    </w:p>
    <w:p w14:paraId="14368EB1" w14:textId="77777777" w:rsidR="005E6E3D" w:rsidRDefault="007B664E" w:rsidP="002C041F">
      <w:pPr>
        <w:pStyle w:val="ListParagraph"/>
        <w:numPr>
          <w:ilvl w:val="1"/>
          <w:numId w:val="110"/>
        </w:numPr>
        <w:tabs>
          <w:tab w:val="left" w:pos="581"/>
        </w:tabs>
        <w:spacing w:before="242" w:line="230" w:lineRule="auto"/>
        <w:ind w:left="587" w:right="313" w:hanging="450"/>
        <w:jc w:val="both"/>
        <w:rPr>
          <w:color w:val="231F20"/>
        </w:rPr>
      </w:pPr>
      <w:r>
        <w:rPr>
          <w:color w:val="231F20"/>
        </w:rPr>
        <w:t>The tenderer shall bear all costs associated with the preparation and submission of his/her tender, and the Procuring</w:t>
      </w:r>
      <w:r w:rsidR="006D5E82">
        <w:rPr>
          <w:color w:val="231F20"/>
        </w:rPr>
        <w:t xml:space="preserve"> </w:t>
      </w:r>
      <w:r>
        <w:rPr>
          <w:color w:val="231F20"/>
        </w:rPr>
        <w:t>Entity</w:t>
      </w:r>
      <w:r w:rsidR="006D5E82">
        <w:rPr>
          <w:color w:val="231F20"/>
        </w:rPr>
        <w:t xml:space="preserve"> </w:t>
      </w:r>
      <w:r>
        <w:rPr>
          <w:color w:val="231F20"/>
        </w:rPr>
        <w:t>will</w:t>
      </w:r>
      <w:r w:rsidR="006D5E82">
        <w:rPr>
          <w:color w:val="231F20"/>
        </w:rPr>
        <w:t xml:space="preserve"> </w:t>
      </w:r>
      <w:r>
        <w:rPr>
          <w:color w:val="231F20"/>
        </w:rPr>
        <w:t>in</w:t>
      </w:r>
      <w:r w:rsidR="006D5E82">
        <w:rPr>
          <w:color w:val="231F20"/>
        </w:rPr>
        <w:t xml:space="preserve"> </w:t>
      </w:r>
      <w:r>
        <w:rPr>
          <w:color w:val="231F20"/>
        </w:rPr>
        <w:t>no</w:t>
      </w:r>
      <w:r w:rsidR="006D5E82">
        <w:rPr>
          <w:color w:val="231F20"/>
        </w:rPr>
        <w:t xml:space="preserve"> </w:t>
      </w:r>
      <w:r>
        <w:rPr>
          <w:color w:val="231F20"/>
        </w:rPr>
        <w:t>case</w:t>
      </w:r>
      <w:r w:rsidR="006D5E82">
        <w:rPr>
          <w:color w:val="231F20"/>
        </w:rPr>
        <w:t xml:space="preserve"> </w:t>
      </w:r>
      <w:r>
        <w:rPr>
          <w:color w:val="231F20"/>
        </w:rPr>
        <w:t>be</w:t>
      </w:r>
      <w:r w:rsidR="006D5E82">
        <w:rPr>
          <w:color w:val="231F20"/>
        </w:rPr>
        <w:t xml:space="preserve"> </w:t>
      </w:r>
      <w:r>
        <w:rPr>
          <w:color w:val="231F20"/>
        </w:rPr>
        <w:t>responsible</w:t>
      </w:r>
      <w:r w:rsidR="006D5E82">
        <w:rPr>
          <w:color w:val="231F20"/>
        </w:rPr>
        <w:t xml:space="preserve"> </w:t>
      </w:r>
      <w:r>
        <w:rPr>
          <w:color w:val="231F20"/>
        </w:rPr>
        <w:t>or</w:t>
      </w:r>
      <w:r w:rsidR="006D5E82">
        <w:rPr>
          <w:color w:val="231F20"/>
        </w:rPr>
        <w:t xml:space="preserve"> </w:t>
      </w:r>
      <w:r>
        <w:rPr>
          <w:color w:val="231F20"/>
        </w:rPr>
        <w:t>liable</w:t>
      </w:r>
      <w:r w:rsidR="006D5E82">
        <w:rPr>
          <w:color w:val="231F20"/>
        </w:rPr>
        <w:t xml:space="preserve"> </w:t>
      </w:r>
      <w:r>
        <w:rPr>
          <w:color w:val="231F20"/>
        </w:rPr>
        <w:t>for</w:t>
      </w:r>
      <w:r w:rsidR="006D5E82">
        <w:rPr>
          <w:color w:val="231F20"/>
        </w:rPr>
        <w:t xml:space="preserve"> </w:t>
      </w:r>
      <w:r>
        <w:rPr>
          <w:color w:val="231F20"/>
        </w:rPr>
        <w:t>those</w:t>
      </w:r>
      <w:r w:rsidR="006D5E82">
        <w:rPr>
          <w:color w:val="231F20"/>
        </w:rPr>
        <w:t xml:space="preserve"> </w:t>
      </w:r>
      <w:r>
        <w:rPr>
          <w:color w:val="231F20"/>
        </w:rPr>
        <w:t>costs.</w:t>
      </w:r>
    </w:p>
    <w:p w14:paraId="0C0CE74F" w14:textId="77777777" w:rsidR="005E6E3D" w:rsidRDefault="007B664E" w:rsidP="002C041F">
      <w:pPr>
        <w:pStyle w:val="ListParagraph"/>
        <w:numPr>
          <w:ilvl w:val="1"/>
          <w:numId w:val="110"/>
        </w:numPr>
        <w:tabs>
          <w:tab w:val="left" w:pos="581"/>
        </w:tabs>
        <w:spacing w:line="230" w:lineRule="auto"/>
        <w:ind w:left="587" w:right="313" w:hanging="450"/>
        <w:jc w:val="both"/>
        <w:rPr>
          <w:color w:val="231F20"/>
        </w:rPr>
      </w:pPr>
      <w:r>
        <w:rPr>
          <w:color w:val="231F20"/>
        </w:rPr>
        <w:t>The</w:t>
      </w:r>
      <w:r w:rsidR="00DD5974">
        <w:rPr>
          <w:color w:val="231F20"/>
        </w:rPr>
        <w:t xml:space="preserve"> </w:t>
      </w:r>
      <w:r>
        <w:rPr>
          <w:color w:val="231F20"/>
        </w:rPr>
        <w:t>tenderer,</w:t>
      </w:r>
      <w:r w:rsidR="00DD5974">
        <w:rPr>
          <w:color w:val="231F20"/>
        </w:rPr>
        <w:t xml:space="preserve"> </w:t>
      </w:r>
      <w:r>
        <w:rPr>
          <w:color w:val="231F20"/>
        </w:rPr>
        <w:t>at</w:t>
      </w:r>
      <w:r w:rsidR="00DD5974">
        <w:rPr>
          <w:color w:val="231F20"/>
        </w:rPr>
        <w:t xml:space="preserve"> </w:t>
      </w:r>
      <w:r>
        <w:rPr>
          <w:color w:val="231F20"/>
        </w:rPr>
        <w:t>the</w:t>
      </w:r>
      <w:r w:rsidR="00DD5974">
        <w:rPr>
          <w:color w:val="231F20"/>
        </w:rPr>
        <w:t xml:space="preserve"> </w:t>
      </w:r>
      <w:r>
        <w:rPr>
          <w:color w:val="231F20"/>
        </w:rPr>
        <w:t>tenderer's</w:t>
      </w:r>
      <w:r w:rsidR="00DD5974">
        <w:rPr>
          <w:color w:val="231F20"/>
        </w:rPr>
        <w:t xml:space="preserve"> </w:t>
      </w:r>
      <w:r>
        <w:rPr>
          <w:color w:val="231F20"/>
        </w:rPr>
        <w:t>own</w:t>
      </w:r>
      <w:r w:rsidR="00DD5974">
        <w:rPr>
          <w:color w:val="231F20"/>
        </w:rPr>
        <w:t xml:space="preserve"> </w:t>
      </w:r>
      <w:r>
        <w:rPr>
          <w:color w:val="231F20"/>
        </w:rPr>
        <w:t>responsibility</w:t>
      </w:r>
      <w:r w:rsidR="00DD5974">
        <w:rPr>
          <w:color w:val="231F20"/>
        </w:rPr>
        <w:t xml:space="preserve"> </w:t>
      </w:r>
      <w:r>
        <w:rPr>
          <w:color w:val="231F20"/>
        </w:rPr>
        <w:t>and</w:t>
      </w:r>
      <w:r w:rsidR="00DD5974">
        <w:rPr>
          <w:color w:val="231F20"/>
        </w:rPr>
        <w:t xml:space="preserve"> </w:t>
      </w:r>
      <w:r>
        <w:rPr>
          <w:color w:val="231F20"/>
        </w:rPr>
        <w:t>risk,</w:t>
      </w:r>
      <w:r w:rsidR="00DD5974">
        <w:rPr>
          <w:color w:val="231F20"/>
        </w:rPr>
        <w:t xml:space="preserve"> </w:t>
      </w:r>
      <w:r>
        <w:rPr>
          <w:color w:val="231F20"/>
        </w:rPr>
        <w:t>is</w:t>
      </w:r>
      <w:r w:rsidR="00DD5974">
        <w:rPr>
          <w:color w:val="231F20"/>
        </w:rPr>
        <w:t xml:space="preserve"> </w:t>
      </w:r>
      <w:r>
        <w:rPr>
          <w:color w:val="231F20"/>
        </w:rPr>
        <w:t>encouraged</w:t>
      </w:r>
      <w:r w:rsidR="00DD5974">
        <w:rPr>
          <w:color w:val="231F20"/>
        </w:rPr>
        <w:t xml:space="preserve"> </w:t>
      </w:r>
      <w:r>
        <w:rPr>
          <w:color w:val="231F20"/>
        </w:rPr>
        <w:t>to</w:t>
      </w:r>
      <w:r w:rsidR="00DD5974">
        <w:rPr>
          <w:color w:val="231F20"/>
        </w:rPr>
        <w:t xml:space="preserve"> </w:t>
      </w:r>
      <w:r>
        <w:rPr>
          <w:color w:val="231F20"/>
        </w:rPr>
        <w:t>visit</w:t>
      </w:r>
      <w:r w:rsidR="00DD5974">
        <w:rPr>
          <w:color w:val="231F20"/>
        </w:rPr>
        <w:t xml:space="preserve"> </w:t>
      </w:r>
      <w:r>
        <w:rPr>
          <w:color w:val="231F20"/>
        </w:rPr>
        <w:t>and</w:t>
      </w:r>
      <w:r w:rsidR="00DD5974">
        <w:rPr>
          <w:color w:val="231F20"/>
        </w:rPr>
        <w:t xml:space="preserve"> </w:t>
      </w:r>
      <w:r>
        <w:rPr>
          <w:color w:val="231F20"/>
        </w:rPr>
        <w:t>examine</w:t>
      </w:r>
      <w:r w:rsidR="00DD5974">
        <w:rPr>
          <w:color w:val="231F20"/>
        </w:rPr>
        <w:t xml:space="preserve"> </w:t>
      </w:r>
      <w:r>
        <w:rPr>
          <w:color w:val="231F20"/>
        </w:rPr>
        <w:t>and</w:t>
      </w:r>
      <w:r w:rsidR="00DD5974">
        <w:rPr>
          <w:color w:val="231F20"/>
        </w:rPr>
        <w:t xml:space="preserve"> </w:t>
      </w:r>
      <w:r>
        <w:rPr>
          <w:color w:val="231F20"/>
        </w:rPr>
        <w:t>inspect</w:t>
      </w:r>
      <w:r w:rsidR="00DD5974">
        <w:rPr>
          <w:color w:val="231F20"/>
        </w:rPr>
        <w:t xml:space="preserve"> </w:t>
      </w:r>
      <w:r>
        <w:rPr>
          <w:color w:val="231F20"/>
        </w:rPr>
        <w:t>the</w:t>
      </w:r>
      <w:r w:rsidR="00DD5974">
        <w:rPr>
          <w:color w:val="231F20"/>
        </w:rPr>
        <w:t xml:space="preserve"> </w:t>
      </w:r>
      <w:r>
        <w:rPr>
          <w:color w:val="231F20"/>
        </w:rPr>
        <w:t>Site of</w:t>
      </w:r>
      <w:r w:rsidR="00DD5974">
        <w:rPr>
          <w:color w:val="231F20"/>
        </w:rPr>
        <w:t xml:space="preserve"> </w:t>
      </w:r>
      <w:r>
        <w:rPr>
          <w:color w:val="231F20"/>
        </w:rPr>
        <w:t>the</w:t>
      </w:r>
      <w:r w:rsidR="00DD5974">
        <w:rPr>
          <w:color w:val="231F20"/>
        </w:rPr>
        <w:t xml:space="preserve"> </w:t>
      </w:r>
      <w:r>
        <w:rPr>
          <w:color w:val="231F20"/>
          <w:spacing w:val="-4"/>
        </w:rPr>
        <w:t xml:space="preserve">Works </w:t>
      </w:r>
      <w:r>
        <w:rPr>
          <w:color w:val="231F20"/>
        </w:rPr>
        <w:t>and</w:t>
      </w:r>
      <w:r w:rsidR="00DD5974">
        <w:rPr>
          <w:color w:val="231F20"/>
        </w:rPr>
        <w:t xml:space="preserve"> </w:t>
      </w:r>
      <w:r>
        <w:rPr>
          <w:color w:val="231F20"/>
        </w:rPr>
        <w:t>its</w:t>
      </w:r>
      <w:r w:rsidR="00DD5974">
        <w:rPr>
          <w:color w:val="231F20"/>
        </w:rPr>
        <w:t xml:space="preserve"> </w:t>
      </w:r>
      <w:r>
        <w:rPr>
          <w:color w:val="231F20"/>
        </w:rPr>
        <w:t>surroundings</w:t>
      </w:r>
      <w:r w:rsidR="00DD5974">
        <w:rPr>
          <w:color w:val="231F20"/>
        </w:rPr>
        <w:t xml:space="preserve"> </w:t>
      </w:r>
      <w:r>
        <w:rPr>
          <w:color w:val="231F20"/>
        </w:rPr>
        <w:t>and</w:t>
      </w:r>
      <w:r w:rsidR="00DD5974">
        <w:rPr>
          <w:color w:val="231F20"/>
        </w:rPr>
        <w:t xml:space="preserve"> </w:t>
      </w:r>
      <w:r>
        <w:rPr>
          <w:color w:val="231F20"/>
        </w:rPr>
        <w:t>obtain</w:t>
      </w:r>
      <w:r w:rsidR="00DD5974">
        <w:rPr>
          <w:color w:val="231F20"/>
        </w:rPr>
        <w:t xml:space="preserve"> </w:t>
      </w:r>
      <w:r>
        <w:rPr>
          <w:color w:val="231F20"/>
        </w:rPr>
        <w:t>all</w:t>
      </w:r>
      <w:r w:rsidR="00DD5974">
        <w:rPr>
          <w:color w:val="231F20"/>
        </w:rPr>
        <w:t xml:space="preserve"> </w:t>
      </w:r>
      <w:r>
        <w:rPr>
          <w:color w:val="231F20"/>
        </w:rPr>
        <w:t>information</w:t>
      </w:r>
      <w:r w:rsidR="00DD5974">
        <w:rPr>
          <w:color w:val="231F20"/>
        </w:rPr>
        <w:t xml:space="preserve"> </w:t>
      </w:r>
      <w:r>
        <w:rPr>
          <w:color w:val="231F20"/>
        </w:rPr>
        <w:t>that</w:t>
      </w:r>
      <w:r w:rsidR="00DD5974">
        <w:rPr>
          <w:color w:val="231F20"/>
        </w:rPr>
        <w:t xml:space="preserve"> </w:t>
      </w:r>
      <w:r>
        <w:rPr>
          <w:color w:val="231F20"/>
        </w:rPr>
        <w:t>may</w:t>
      </w:r>
      <w:r w:rsidR="00DD5974">
        <w:rPr>
          <w:color w:val="231F20"/>
        </w:rPr>
        <w:t xml:space="preserve"> </w:t>
      </w:r>
      <w:r>
        <w:rPr>
          <w:color w:val="231F20"/>
        </w:rPr>
        <w:t>be</w:t>
      </w:r>
      <w:r w:rsidR="00DD5974">
        <w:rPr>
          <w:color w:val="231F20"/>
        </w:rPr>
        <w:t xml:space="preserve"> </w:t>
      </w:r>
      <w:r>
        <w:rPr>
          <w:color w:val="231F20"/>
        </w:rPr>
        <w:t>necessary</w:t>
      </w:r>
      <w:r w:rsidR="00DD5974">
        <w:rPr>
          <w:color w:val="231F20"/>
        </w:rPr>
        <w:t xml:space="preserve"> </w:t>
      </w:r>
      <w:r>
        <w:rPr>
          <w:color w:val="231F20"/>
        </w:rPr>
        <w:t>for</w:t>
      </w:r>
      <w:r w:rsidR="00DD5974">
        <w:rPr>
          <w:color w:val="231F20"/>
        </w:rPr>
        <w:t xml:space="preserve"> </w:t>
      </w:r>
      <w:r>
        <w:rPr>
          <w:color w:val="231F20"/>
        </w:rPr>
        <w:t>preparing</w:t>
      </w:r>
      <w:r w:rsidR="00DD5974">
        <w:rPr>
          <w:color w:val="231F20"/>
        </w:rPr>
        <w:t xml:space="preserve"> </w:t>
      </w:r>
      <w:r>
        <w:rPr>
          <w:color w:val="231F20"/>
        </w:rPr>
        <w:t>the</w:t>
      </w:r>
      <w:r w:rsidR="00DD5974">
        <w:rPr>
          <w:color w:val="231F20"/>
        </w:rPr>
        <w:t xml:space="preserve"> </w:t>
      </w:r>
      <w:r>
        <w:rPr>
          <w:color w:val="231F20"/>
        </w:rPr>
        <w:t>tender</w:t>
      </w:r>
      <w:r w:rsidR="00DD5974">
        <w:rPr>
          <w:color w:val="231F20"/>
        </w:rPr>
        <w:t xml:space="preserve"> </w:t>
      </w:r>
      <w:r>
        <w:rPr>
          <w:color w:val="231F20"/>
        </w:rPr>
        <w:t>and entering</w:t>
      </w:r>
      <w:r w:rsidR="00DD5974">
        <w:rPr>
          <w:color w:val="231F20"/>
        </w:rPr>
        <w:t xml:space="preserve"> </w:t>
      </w:r>
      <w:r>
        <w:rPr>
          <w:color w:val="231F20"/>
        </w:rPr>
        <w:t>into</w:t>
      </w:r>
      <w:r w:rsidR="00DD5974">
        <w:rPr>
          <w:color w:val="231F20"/>
        </w:rPr>
        <w:t xml:space="preserve"> </w:t>
      </w:r>
      <w:r>
        <w:rPr>
          <w:color w:val="231F20"/>
        </w:rPr>
        <w:t>a</w:t>
      </w:r>
      <w:r w:rsidR="00DD5974">
        <w:rPr>
          <w:color w:val="231F20"/>
        </w:rPr>
        <w:t xml:space="preserve"> </w:t>
      </w:r>
      <w:r>
        <w:rPr>
          <w:color w:val="231F20"/>
        </w:rPr>
        <w:t>contract</w:t>
      </w:r>
      <w:r w:rsidR="00DD5974">
        <w:rPr>
          <w:color w:val="231F20"/>
        </w:rPr>
        <w:t xml:space="preserve"> </w:t>
      </w:r>
      <w:r>
        <w:rPr>
          <w:color w:val="231F20"/>
        </w:rPr>
        <w:t>for</w:t>
      </w:r>
      <w:r w:rsidR="00DD5974">
        <w:rPr>
          <w:color w:val="231F20"/>
        </w:rPr>
        <w:t xml:space="preserve"> </w:t>
      </w:r>
      <w:r>
        <w:rPr>
          <w:color w:val="231F20"/>
        </w:rPr>
        <w:t>construction</w:t>
      </w:r>
      <w:r w:rsidR="00DD5974">
        <w:rPr>
          <w:color w:val="231F20"/>
        </w:rPr>
        <w:t xml:space="preserve"> </w:t>
      </w:r>
      <w:r>
        <w:rPr>
          <w:color w:val="231F20"/>
        </w:rPr>
        <w:t>of</w:t>
      </w:r>
      <w:r w:rsidR="00DD5974">
        <w:rPr>
          <w:color w:val="231F20"/>
        </w:rPr>
        <w:t xml:space="preserve"> </w:t>
      </w:r>
      <w:r>
        <w:rPr>
          <w:color w:val="231F20"/>
        </w:rPr>
        <w:t>the</w:t>
      </w:r>
      <w:r w:rsidR="00DD5974">
        <w:rPr>
          <w:color w:val="231F20"/>
        </w:rPr>
        <w:t xml:space="preserve"> </w:t>
      </w:r>
      <w:r>
        <w:rPr>
          <w:color w:val="231F20"/>
          <w:spacing w:val="-3"/>
        </w:rPr>
        <w:t>Works.</w:t>
      </w:r>
      <w:r w:rsidR="00DD5974">
        <w:rPr>
          <w:color w:val="231F20"/>
          <w:spacing w:val="-3"/>
        </w:rPr>
        <w:t xml:space="preserve"> </w:t>
      </w:r>
      <w:r>
        <w:rPr>
          <w:color w:val="231F20"/>
        </w:rPr>
        <w:t>The</w:t>
      </w:r>
      <w:r w:rsidR="00DD5974">
        <w:rPr>
          <w:color w:val="231F20"/>
        </w:rPr>
        <w:t xml:space="preserve"> </w:t>
      </w:r>
      <w:r>
        <w:rPr>
          <w:color w:val="231F20"/>
        </w:rPr>
        <w:t>costs</w:t>
      </w:r>
      <w:r w:rsidR="00DD5974">
        <w:rPr>
          <w:color w:val="231F20"/>
        </w:rPr>
        <w:t xml:space="preserve"> </w:t>
      </w:r>
      <w:r>
        <w:rPr>
          <w:color w:val="231F20"/>
        </w:rPr>
        <w:t>of</w:t>
      </w:r>
      <w:r w:rsidR="00DD5974">
        <w:rPr>
          <w:color w:val="231F20"/>
        </w:rPr>
        <w:t xml:space="preserve"> </w:t>
      </w:r>
      <w:r>
        <w:rPr>
          <w:color w:val="231F20"/>
        </w:rPr>
        <w:t>visiting</w:t>
      </w:r>
      <w:r w:rsidR="00DD5974">
        <w:rPr>
          <w:color w:val="231F20"/>
        </w:rPr>
        <w:t xml:space="preserve"> </w:t>
      </w:r>
      <w:r>
        <w:rPr>
          <w:color w:val="231F20"/>
        </w:rPr>
        <w:t>the</w:t>
      </w:r>
      <w:r w:rsidR="00DD5974">
        <w:rPr>
          <w:color w:val="231F20"/>
        </w:rPr>
        <w:t xml:space="preserve"> </w:t>
      </w:r>
      <w:r>
        <w:rPr>
          <w:color w:val="231F20"/>
        </w:rPr>
        <w:t>Site</w:t>
      </w:r>
      <w:r w:rsidR="00DD5974">
        <w:rPr>
          <w:color w:val="231F20"/>
        </w:rPr>
        <w:t xml:space="preserve"> </w:t>
      </w:r>
      <w:r>
        <w:rPr>
          <w:color w:val="231F20"/>
        </w:rPr>
        <w:t>shall</w:t>
      </w:r>
      <w:r w:rsidR="00DD5974">
        <w:rPr>
          <w:color w:val="231F20"/>
        </w:rPr>
        <w:t xml:space="preserve"> </w:t>
      </w:r>
      <w:r>
        <w:rPr>
          <w:color w:val="231F20"/>
        </w:rPr>
        <w:t>be</w:t>
      </w:r>
      <w:r w:rsidR="00DD5974">
        <w:rPr>
          <w:color w:val="231F20"/>
        </w:rPr>
        <w:t xml:space="preserve"> </w:t>
      </w:r>
      <w:r>
        <w:rPr>
          <w:color w:val="231F20"/>
        </w:rPr>
        <w:t>at</w:t>
      </w:r>
      <w:r w:rsidR="00DD5974">
        <w:rPr>
          <w:color w:val="231F20"/>
        </w:rPr>
        <w:t xml:space="preserve"> </w:t>
      </w:r>
      <w:r>
        <w:rPr>
          <w:color w:val="231F20"/>
        </w:rPr>
        <w:t>the</w:t>
      </w:r>
      <w:r w:rsidR="00DD5974">
        <w:rPr>
          <w:color w:val="231F20"/>
        </w:rPr>
        <w:t xml:space="preserve"> </w:t>
      </w:r>
      <w:r>
        <w:rPr>
          <w:color w:val="231F20"/>
        </w:rPr>
        <w:t>tenderer's</w:t>
      </w:r>
      <w:r w:rsidR="00DD5974">
        <w:rPr>
          <w:color w:val="231F20"/>
        </w:rPr>
        <w:t xml:space="preserve"> </w:t>
      </w:r>
      <w:r>
        <w:rPr>
          <w:color w:val="231F20"/>
        </w:rPr>
        <w:t>own expense.</w:t>
      </w:r>
    </w:p>
    <w:p w14:paraId="66126E5B" w14:textId="77777777" w:rsidR="005E6E3D" w:rsidRDefault="007B664E" w:rsidP="002C041F">
      <w:pPr>
        <w:pStyle w:val="ListParagraph"/>
        <w:numPr>
          <w:ilvl w:val="1"/>
          <w:numId w:val="110"/>
        </w:numPr>
        <w:tabs>
          <w:tab w:val="left" w:pos="580"/>
        </w:tabs>
        <w:spacing w:line="230" w:lineRule="auto"/>
        <w:ind w:left="587" w:right="312" w:hanging="450"/>
        <w:jc w:val="both"/>
        <w:rPr>
          <w:color w:val="231F20"/>
        </w:rPr>
      </w:pPr>
      <w:r>
        <w:rPr>
          <w:color w:val="231F20"/>
        </w:rPr>
        <w:t>The</w:t>
      </w:r>
      <w:r w:rsidR="00DD5974">
        <w:rPr>
          <w:color w:val="231F20"/>
        </w:rPr>
        <w:t xml:space="preserve"> </w:t>
      </w:r>
      <w:r>
        <w:rPr>
          <w:color w:val="231F20"/>
        </w:rPr>
        <w:t>Tenderer</w:t>
      </w:r>
      <w:r w:rsidR="00DD5974">
        <w:rPr>
          <w:color w:val="231F20"/>
        </w:rPr>
        <w:t xml:space="preserve"> </w:t>
      </w:r>
      <w:r>
        <w:rPr>
          <w:color w:val="231F20"/>
        </w:rPr>
        <w:t>and</w:t>
      </w:r>
      <w:r w:rsidR="00DD5974">
        <w:rPr>
          <w:color w:val="231F20"/>
        </w:rPr>
        <w:t xml:space="preserve"> </w:t>
      </w:r>
      <w:r>
        <w:rPr>
          <w:color w:val="231F20"/>
        </w:rPr>
        <w:t>any</w:t>
      </w:r>
      <w:r w:rsidR="00DD5974">
        <w:rPr>
          <w:color w:val="231F20"/>
        </w:rPr>
        <w:t xml:space="preserve"> </w:t>
      </w:r>
      <w:r>
        <w:rPr>
          <w:color w:val="231F20"/>
        </w:rPr>
        <w:t>of</w:t>
      </w:r>
      <w:r w:rsidR="00DD5974">
        <w:rPr>
          <w:color w:val="231F20"/>
        </w:rPr>
        <w:t xml:space="preserve"> </w:t>
      </w:r>
      <w:r>
        <w:rPr>
          <w:color w:val="231F20"/>
        </w:rPr>
        <w:t>its</w:t>
      </w:r>
      <w:r w:rsidR="00DD5974">
        <w:rPr>
          <w:color w:val="231F20"/>
        </w:rPr>
        <w:t xml:space="preserve"> </w:t>
      </w:r>
      <w:r>
        <w:rPr>
          <w:color w:val="231F20"/>
        </w:rPr>
        <w:t>personnel</w:t>
      </w:r>
      <w:r w:rsidR="00DD5974">
        <w:rPr>
          <w:color w:val="231F20"/>
        </w:rPr>
        <w:t xml:space="preserve"> </w:t>
      </w:r>
      <w:r>
        <w:rPr>
          <w:color w:val="231F20"/>
        </w:rPr>
        <w:t>or</w:t>
      </w:r>
      <w:r w:rsidR="00DD5974">
        <w:rPr>
          <w:color w:val="231F20"/>
        </w:rPr>
        <w:t xml:space="preserve"> </w:t>
      </w:r>
      <w:r>
        <w:rPr>
          <w:color w:val="231F20"/>
        </w:rPr>
        <w:t>agents</w:t>
      </w:r>
      <w:r w:rsidR="00DD5974">
        <w:rPr>
          <w:color w:val="231F20"/>
        </w:rPr>
        <w:t xml:space="preserve"> </w:t>
      </w:r>
      <w:r>
        <w:rPr>
          <w:color w:val="231F20"/>
        </w:rPr>
        <w:t>will</w:t>
      </w:r>
      <w:r w:rsidR="00DD5974">
        <w:rPr>
          <w:color w:val="231F20"/>
        </w:rPr>
        <w:t xml:space="preserve"> </w:t>
      </w:r>
      <w:r>
        <w:rPr>
          <w:color w:val="231F20"/>
        </w:rPr>
        <w:t>be</w:t>
      </w:r>
      <w:r w:rsidR="00DD5974">
        <w:rPr>
          <w:color w:val="231F20"/>
        </w:rPr>
        <w:t xml:space="preserve"> </w:t>
      </w:r>
      <w:r>
        <w:rPr>
          <w:color w:val="231F20"/>
        </w:rPr>
        <w:t>granted</w:t>
      </w:r>
      <w:r w:rsidR="00DD5974">
        <w:rPr>
          <w:color w:val="231F20"/>
        </w:rPr>
        <w:t xml:space="preserve"> </w:t>
      </w:r>
      <w:r>
        <w:rPr>
          <w:color w:val="231F20"/>
        </w:rPr>
        <w:t>permission</w:t>
      </w:r>
      <w:r w:rsidR="00DD5974">
        <w:rPr>
          <w:color w:val="231F20"/>
        </w:rPr>
        <w:t xml:space="preserve"> </w:t>
      </w:r>
      <w:r>
        <w:rPr>
          <w:color w:val="231F20"/>
        </w:rPr>
        <w:t>by</w:t>
      </w:r>
      <w:r w:rsidR="00DD5974">
        <w:rPr>
          <w:color w:val="231F20"/>
        </w:rPr>
        <w:t xml:space="preserve"> </w:t>
      </w:r>
      <w:r>
        <w:rPr>
          <w:color w:val="231F20"/>
        </w:rPr>
        <w:t>the</w:t>
      </w:r>
      <w:r w:rsidR="00DD5974">
        <w:rPr>
          <w:color w:val="231F20"/>
        </w:rPr>
        <w:t xml:space="preserve"> </w:t>
      </w:r>
      <w:r>
        <w:rPr>
          <w:color w:val="231F20"/>
        </w:rPr>
        <w:t>Procuring</w:t>
      </w:r>
      <w:r w:rsidR="00DD5974">
        <w:rPr>
          <w:color w:val="231F20"/>
        </w:rPr>
        <w:t xml:space="preserve"> </w:t>
      </w:r>
      <w:r>
        <w:rPr>
          <w:color w:val="231F20"/>
        </w:rPr>
        <w:t>Entity</w:t>
      </w:r>
      <w:r w:rsidR="00DD5974">
        <w:rPr>
          <w:color w:val="231F20"/>
        </w:rPr>
        <w:t xml:space="preserve"> </w:t>
      </w:r>
      <w:r>
        <w:rPr>
          <w:color w:val="231F20"/>
        </w:rPr>
        <w:t>to</w:t>
      </w:r>
      <w:r w:rsidR="00DD5974">
        <w:rPr>
          <w:color w:val="231F20"/>
        </w:rPr>
        <w:t xml:space="preserve"> </w:t>
      </w:r>
      <w:r>
        <w:rPr>
          <w:color w:val="231F20"/>
        </w:rPr>
        <w:t>enter</w:t>
      </w:r>
      <w:r w:rsidR="00DD5974">
        <w:rPr>
          <w:color w:val="231F20"/>
        </w:rPr>
        <w:t xml:space="preserve"> </w:t>
      </w:r>
      <w:r>
        <w:rPr>
          <w:color w:val="231F20"/>
        </w:rPr>
        <w:t>up</w:t>
      </w:r>
      <w:r w:rsidR="00DD5974">
        <w:rPr>
          <w:color w:val="231F20"/>
        </w:rPr>
        <w:t xml:space="preserve"> </w:t>
      </w:r>
      <w:r>
        <w:rPr>
          <w:color w:val="231F20"/>
        </w:rPr>
        <w:t>on</w:t>
      </w:r>
      <w:r w:rsidR="00DD5974">
        <w:rPr>
          <w:color w:val="231F20"/>
        </w:rPr>
        <w:t xml:space="preserve"> </w:t>
      </w:r>
      <w:r>
        <w:rPr>
          <w:color w:val="231F20"/>
        </w:rPr>
        <w:t xml:space="preserve">its premises and lands for the purpose of such visit. The </w:t>
      </w:r>
      <w:r>
        <w:rPr>
          <w:color w:val="231F20"/>
          <w:spacing w:val="-3"/>
        </w:rPr>
        <w:t xml:space="preserve">Tenderer </w:t>
      </w:r>
      <w:r>
        <w:rPr>
          <w:color w:val="231F20"/>
        </w:rPr>
        <w:t xml:space="preserve">shall indemnify the Procuring Entity against all liability arising from death or personal </w:t>
      </w:r>
      <w:r>
        <w:rPr>
          <w:color w:val="231F20"/>
          <w:spacing w:val="-3"/>
        </w:rPr>
        <w:t xml:space="preserve">injury, </w:t>
      </w:r>
      <w:r>
        <w:rPr>
          <w:color w:val="231F20"/>
        </w:rPr>
        <w:t>loss of or damage to property, and any other losses and</w:t>
      </w:r>
      <w:r w:rsidR="00DD5974">
        <w:rPr>
          <w:color w:val="231F20"/>
        </w:rPr>
        <w:t xml:space="preserve"> </w:t>
      </w:r>
      <w:r>
        <w:rPr>
          <w:color w:val="231F20"/>
        </w:rPr>
        <w:t>expenses incurred</w:t>
      </w:r>
      <w:r w:rsidR="00DD5974">
        <w:rPr>
          <w:color w:val="231F20"/>
        </w:rPr>
        <w:t xml:space="preserve"> </w:t>
      </w:r>
      <w:r>
        <w:rPr>
          <w:color w:val="231F20"/>
        </w:rPr>
        <w:t>as</w:t>
      </w:r>
      <w:r w:rsidR="00DD5974">
        <w:rPr>
          <w:color w:val="231F20"/>
        </w:rPr>
        <w:t xml:space="preserve"> </w:t>
      </w:r>
      <w:r>
        <w:rPr>
          <w:color w:val="231F20"/>
        </w:rPr>
        <w:t>a</w:t>
      </w:r>
      <w:r w:rsidR="00DD5974">
        <w:rPr>
          <w:color w:val="231F20"/>
        </w:rPr>
        <w:t xml:space="preserve"> </w:t>
      </w:r>
      <w:r>
        <w:rPr>
          <w:color w:val="231F20"/>
        </w:rPr>
        <w:t>result</w:t>
      </w:r>
      <w:r w:rsidR="00DD5974">
        <w:rPr>
          <w:color w:val="231F20"/>
        </w:rPr>
        <w:t xml:space="preserve"> </w:t>
      </w:r>
      <w:r>
        <w:rPr>
          <w:color w:val="231F20"/>
        </w:rPr>
        <w:t>of</w:t>
      </w:r>
      <w:r w:rsidR="00DD5974">
        <w:rPr>
          <w:color w:val="231F20"/>
        </w:rPr>
        <w:t xml:space="preserve"> </w:t>
      </w:r>
      <w:r>
        <w:rPr>
          <w:color w:val="231F20"/>
        </w:rPr>
        <w:t>the</w:t>
      </w:r>
      <w:r w:rsidR="00DD5974">
        <w:rPr>
          <w:color w:val="231F20"/>
        </w:rPr>
        <w:t xml:space="preserve"> </w:t>
      </w:r>
      <w:r>
        <w:rPr>
          <w:color w:val="231F20"/>
        </w:rPr>
        <w:t>examination</w:t>
      </w:r>
      <w:r w:rsidR="00DD5974">
        <w:rPr>
          <w:color w:val="231F20"/>
        </w:rPr>
        <w:t xml:space="preserve"> </w:t>
      </w:r>
      <w:r>
        <w:rPr>
          <w:color w:val="231F20"/>
        </w:rPr>
        <w:t>and</w:t>
      </w:r>
      <w:r w:rsidR="00DD5974">
        <w:rPr>
          <w:color w:val="231F20"/>
        </w:rPr>
        <w:t xml:space="preserve"> </w:t>
      </w:r>
      <w:r>
        <w:rPr>
          <w:color w:val="231F20"/>
        </w:rPr>
        <w:t>inspection.</w:t>
      </w:r>
    </w:p>
    <w:p w14:paraId="6C207CC9" w14:textId="77777777" w:rsidR="005E6E3D" w:rsidRDefault="007B664E" w:rsidP="002C041F">
      <w:pPr>
        <w:pStyle w:val="ListParagraph"/>
        <w:numPr>
          <w:ilvl w:val="1"/>
          <w:numId w:val="110"/>
        </w:numPr>
        <w:tabs>
          <w:tab w:val="left" w:pos="580"/>
        </w:tabs>
        <w:spacing w:before="247" w:line="230" w:lineRule="auto"/>
        <w:ind w:left="587" w:right="313" w:hanging="450"/>
        <w:jc w:val="both"/>
        <w:rPr>
          <w:color w:val="231F20"/>
        </w:rPr>
      </w:pPr>
      <w:r>
        <w:rPr>
          <w:color w:val="231F20"/>
        </w:rPr>
        <w:t>The</w:t>
      </w:r>
      <w:r w:rsidR="00DD5974">
        <w:rPr>
          <w:color w:val="231F20"/>
        </w:rPr>
        <w:t xml:space="preserve"> </w:t>
      </w:r>
      <w:r>
        <w:rPr>
          <w:color w:val="231F20"/>
        </w:rPr>
        <w:t>tenderer</w:t>
      </w:r>
      <w:r w:rsidR="00EF7E2A">
        <w:rPr>
          <w:color w:val="231F20"/>
        </w:rPr>
        <w:t xml:space="preserve"> </w:t>
      </w:r>
      <w:r>
        <w:rPr>
          <w:color w:val="231F20"/>
        </w:rPr>
        <w:t>shall</w:t>
      </w:r>
      <w:r w:rsidR="00DD5974">
        <w:rPr>
          <w:color w:val="231F20"/>
        </w:rPr>
        <w:t xml:space="preserve"> </w:t>
      </w:r>
      <w:r>
        <w:rPr>
          <w:color w:val="231F20"/>
        </w:rPr>
        <w:t>provide</w:t>
      </w:r>
      <w:r w:rsidR="00DD5974">
        <w:rPr>
          <w:color w:val="231F20"/>
        </w:rPr>
        <w:t xml:space="preserve"> </w:t>
      </w:r>
      <w:r>
        <w:rPr>
          <w:color w:val="231F20"/>
        </w:rPr>
        <w:t>in</w:t>
      </w:r>
      <w:r w:rsidR="00DD5974">
        <w:rPr>
          <w:color w:val="231F20"/>
        </w:rPr>
        <w:t xml:space="preserve"> </w:t>
      </w:r>
      <w:r>
        <w:rPr>
          <w:color w:val="231F20"/>
        </w:rPr>
        <w:t>the</w:t>
      </w:r>
      <w:r w:rsidR="00DD5974">
        <w:rPr>
          <w:color w:val="231F20"/>
        </w:rPr>
        <w:t xml:space="preserve"> </w:t>
      </w:r>
      <w:r>
        <w:rPr>
          <w:color w:val="231F20"/>
        </w:rPr>
        <w:t>Form</w:t>
      </w:r>
      <w:r w:rsidR="00DD5974">
        <w:rPr>
          <w:color w:val="231F20"/>
        </w:rPr>
        <w:t xml:space="preserve"> </w:t>
      </w:r>
      <w:r>
        <w:rPr>
          <w:color w:val="231F20"/>
        </w:rPr>
        <w:t>of</w:t>
      </w:r>
      <w:r w:rsidR="00DD5974">
        <w:rPr>
          <w:color w:val="231F20"/>
        </w:rPr>
        <w:t xml:space="preserve"> </w:t>
      </w:r>
      <w:r>
        <w:rPr>
          <w:color w:val="231F20"/>
          <w:spacing w:val="-3"/>
        </w:rPr>
        <w:t>Tender</w:t>
      </w:r>
      <w:r w:rsidR="00DD5974">
        <w:rPr>
          <w:color w:val="231F20"/>
          <w:spacing w:val="-3"/>
        </w:rPr>
        <w:t xml:space="preserve"> </w:t>
      </w:r>
      <w:r>
        <w:rPr>
          <w:color w:val="231F20"/>
        </w:rPr>
        <w:t>and</w:t>
      </w:r>
      <w:r w:rsidR="00DD5974">
        <w:rPr>
          <w:color w:val="231F20"/>
        </w:rPr>
        <w:t xml:space="preserve"> </w:t>
      </w:r>
      <w:r>
        <w:rPr>
          <w:color w:val="231F20"/>
        </w:rPr>
        <w:t>Qualiﬁcation</w:t>
      </w:r>
      <w:r w:rsidR="00DD5974">
        <w:rPr>
          <w:color w:val="231F20"/>
        </w:rPr>
        <w:t xml:space="preserve"> </w:t>
      </w:r>
      <w:r>
        <w:rPr>
          <w:color w:val="231F20"/>
        </w:rPr>
        <w:t>Information,</w:t>
      </w:r>
      <w:r w:rsidR="00DD5974">
        <w:rPr>
          <w:color w:val="231F20"/>
        </w:rPr>
        <w:t xml:space="preserve"> </w:t>
      </w:r>
      <w:r>
        <w:rPr>
          <w:color w:val="231F20"/>
        </w:rPr>
        <w:t>a</w:t>
      </w:r>
      <w:r w:rsidR="00DD5974">
        <w:rPr>
          <w:color w:val="231F20"/>
        </w:rPr>
        <w:t xml:space="preserve"> </w:t>
      </w:r>
      <w:r>
        <w:rPr>
          <w:color w:val="231F20"/>
        </w:rPr>
        <w:t>preliminary</w:t>
      </w:r>
      <w:r w:rsidR="00DD5974">
        <w:rPr>
          <w:color w:val="231F20"/>
        </w:rPr>
        <w:t xml:space="preserve"> </w:t>
      </w:r>
      <w:r>
        <w:rPr>
          <w:color w:val="231F20"/>
        </w:rPr>
        <w:t>description</w:t>
      </w:r>
      <w:r w:rsidR="00DD5974">
        <w:rPr>
          <w:color w:val="231F20"/>
        </w:rPr>
        <w:t xml:space="preserve"> </w:t>
      </w:r>
      <w:r>
        <w:rPr>
          <w:color w:val="231F20"/>
        </w:rPr>
        <w:t>of</w:t>
      </w:r>
      <w:r w:rsidR="00DD5974">
        <w:rPr>
          <w:color w:val="231F20"/>
        </w:rPr>
        <w:t xml:space="preserve"> </w:t>
      </w:r>
      <w:r>
        <w:rPr>
          <w:color w:val="231F20"/>
        </w:rPr>
        <w:t>the proposed</w:t>
      </w:r>
      <w:r w:rsidR="00DD5974">
        <w:rPr>
          <w:color w:val="231F20"/>
        </w:rPr>
        <w:t xml:space="preserve"> </w:t>
      </w:r>
      <w:r>
        <w:rPr>
          <w:color w:val="231F20"/>
        </w:rPr>
        <w:t>work</w:t>
      </w:r>
      <w:r w:rsidR="00DD5974">
        <w:rPr>
          <w:color w:val="231F20"/>
        </w:rPr>
        <w:t xml:space="preserve"> </w:t>
      </w:r>
      <w:r>
        <w:rPr>
          <w:color w:val="231F20"/>
        </w:rPr>
        <w:t>method</w:t>
      </w:r>
      <w:r w:rsidR="00DD5974">
        <w:rPr>
          <w:color w:val="231F20"/>
        </w:rPr>
        <w:t xml:space="preserve"> </w:t>
      </w:r>
      <w:r>
        <w:rPr>
          <w:color w:val="231F20"/>
        </w:rPr>
        <w:t>and</w:t>
      </w:r>
      <w:r w:rsidR="00DD5974">
        <w:rPr>
          <w:color w:val="231F20"/>
        </w:rPr>
        <w:t xml:space="preserve"> </w:t>
      </w:r>
      <w:r>
        <w:rPr>
          <w:color w:val="231F20"/>
        </w:rPr>
        <w:t>schedule,</w:t>
      </w:r>
      <w:r w:rsidR="00DD5974">
        <w:rPr>
          <w:color w:val="231F20"/>
        </w:rPr>
        <w:t xml:space="preserve"> </w:t>
      </w:r>
      <w:r>
        <w:rPr>
          <w:color w:val="231F20"/>
        </w:rPr>
        <w:t>including</w:t>
      </w:r>
      <w:r w:rsidR="00DD5974">
        <w:rPr>
          <w:color w:val="231F20"/>
        </w:rPr>
        <w:t xml:space="preserve"> </w:t>
      </w:r>
      <w:r>
        <w:rPr>
          <w:color w:val="231F20"/>
        </w:rPr>
        <w:t>charts,</w:t>
      </w:r>
      <w:r w:rsidR="00DD5974">
        <w:rPr>
          <w:color w:val="231F20"/>
        </w:rPr>
        <w:t xml:space="preserve"> </w:t>
      </w:r>
      <w:r>
        <w:rPr>
          <w:color w:val="231F20"/>
        </w:rPr>
        <w:t>as</w:t>
      </w:r>
      <w:r w:rsidR="00DD5974">
        <w:rPr>
          <w:color w:val="231F20"/>
        </w:rPr>
        <w:t xml:space="preserve"> </w:t>
      </w:r>
      <w:r>
        <w:rPr>
          <w:color w:val="231F20"/>
        </w:rPr>
        <w:t>necessary</w:t>
      </w:r>
      <w:r w:rsidR="00DD5974">
        <w:rPr>
          <w:color w:val="231F20"/>
        </w:rPr>
        <w:t xml:space="preserve"> </w:t>
      </w:r>
      <w:r>
        <w:rPr>
          <w:color w:val="231F20"/>
        </w:rPr>
        <w:t>or</w:t>
      </w:r>
      <w:r w:rsidR="00DD5974">
        <w:rPr>
          <w:color w:val="231F20"/>
        </w:rPr>
        <w:t xml:space="preserve"> </w:t>
      </w:r>
      <w:r>
        <w:rPr>
          <w:color w:val="231F20"/>
        </w:rPr>
        <w:t>required.</w:t>
      </w:r>
    </w:p>
    <w:p w14:paraId="35602228" w14:textId="77777777" w:rsidR="005E6E3D" w:rsidRDefault="007B664E">
      <w:pPr>
        <w:pStyle w:val="Heading4"/>
        <w:tabs>
          <w:tab w:val="left" w:pos="579"/>
        </w:tabs>
        <w:spacing w:before="237"/>
        <w:ind w:left="137"/>
      </w:pPr>
      <w:bookmarkStart w:id="7" w:name="_TOC_250076"/>
      <w:r>
        <w:rPr>
          <w:color w:val="231F20"/>
        </w:rPr>
        <w:t>B.</w:t>
      </w:r>
      <w:r>
        <w:rPr>
          <w:color w:val="231F20"/>
        </w:rPr>
        <w:tab/>
      </w:r>
      <w:r>
        <w:rPr>
          <w:color w:val="231F20"/>
          <w:u w:val="single" w:color="231F20"/>
        </w:rPr>
        <w:t>CONTENTS</w:t>
      </w:r>
      <w:r w:rsidR="00DC48E1">
        <w:rPr>
          <w:color w:val="231F20"/>
          <w:u w:val="single" w:color="231F20"/>
        </w:rPr>
        <w:t xml:space="preserve"> </w:t>
      </w:r>
      <w:r>
        <w:rPr>
          <w:color w:val="231F20"/>
          <w:u w:val="single" w:color="231F20"/>
        </w:rPr>
        <w:t>OF</w:t>
      </w:r>
      <w:r w:rsidR="00DC48E1">
        <w:rPr>
          <w:color w:val="231F20"/>
          <w:u w:val="single" w:color="231F20"/>
        </w:rPr>
        <w:t xml:space="preserve"> </w:t>
      </w:r>
      <w:r>
        <w:rPr>
          <w:color w:val="231F20"/>
          <w:u w:val="single" w:color="231F20"/>
        </w:rPr>
        <w:t>TENDER</w:t>
      </w:r>
      <w:bookmarkEnd w:id="7"/>
      <w:r w:rsidR="00DC48E1">
        <w:rPr>
          <w:color w:val="231F20"/>
          <w:u w:val="single" w:color="231F20"/>
        </w:rPr>
        <w:t xml:space="preserve"> </w:t>
      </w:r>
      <w:r>
        <w:rPr>
          <w:color w:val="231F20"/>
          <w:u w:val="single" w:color="231F20"/>
        </w:rPr>
        <w:t>DOCUMENTS</w:t>
      </w:r>
    </w:p>
    <w:p w14:paraId="440B2B2D" w14:textId="77777777" w:rsidR="005E6E3D" w:rsidRDefault="007B664E" w:rsidP="002C041F">
      <w:pPr>
        <w:pStyle w:val="ListParagraph"/>
        <w:numPr>
          <w:ilvl w:val="0"/>
          <w:numId w:val="110"/>
        </w:numPr>
        <w:tabs>
          <w:tab w:val="left" w:pos="579"/>
          <w:tab w:val="left" w:pos="580"/>
        </w:tabs>
        <w:spacing w:before="235"/>
        <w:ind w:left="579" w:hanging="442"/>
        <w:rPr>
          <w:b/>
          <w:color w:val="231F20"/>
        </w:rPr>
      </w:pPr>
      <w:r>
        <w:rPr>
          <w:b/>
          <w:color w:val="231F20"/>
        </w:rPr>
        <w:t>Sections</w:t>
      </w:r>
      <w:r w:rsidR="00DC48E1">
        <w:rPr>
          <w:b/>
          <w:color w:val="231F20"/>
        </w:rPr>
        <w:t xml:space="preserve"> </w:t>
      </w:r>
      <w:r>
        <w:rPr>
          <w:b/>
          <w:color w:val="231F20"/>
        </w:rPr>
        <w:t>of</w:t>
      </w:r>
      <w:r w:rsidR="00DC48E1">
        <w:rPr>
          <w:b/>
          <w:color w:val="231F20"/>
        </w:rPr>
        <w:t xml:space="preserve"> </w:t>
      </w:r>
      <w:r>
        <w:rPr>
          <w:b/>
          <w:color w:val="231F20"/>
          <w:spacing w:val="-4"/>
        </w:rPr>
        <w:t>Tender</w:t>
      </w:r>
      <w:r w:rsidR="00DC48E1">
        <w:rPr>
          <w:b/>
          <w:color w:val="231F20"/>
          <w:spacing w:val="-4"/>
        </w:rPr>
        <w:t xml:space="preserve"> </w:t>
      </w:r>
      <w:r>
        <w:rPr>
          <w:b/>
          <w:color w:val="231F20"/>
        </w:rPr>
        <w:t>Document</w:t>
      </w:r>
    </w:p>
    <w:p w14:paraId="7B844498" w14:textId="77777777" w:rsidR="005E6E3D" w:rsidRDefault="007B664E" w:rsidP="002C041F">
      <w:pPr>
        <w:pStyle w:val="ListParagraph"/>
        <w:numPr>
          <w:ilvl w:val="1"/>
          <w:numId w:val="110"/>
        </w:numPr>
        <w:tabs>
          <w:tab w:val="left" w:pos="580"/>
        </w:tabs>
        <w:spacing w:before="242" w:line="230" w:lineRule="auto"/>
        <w:ind w:left="587" w:right="313" w:hanging="450"/>
        <w:jc w:val="both"/>
        <w:rPr>
          <w:color w:val="231F20"/>
        </w:rPr>
      </w:pPr>
      <w:r>
        <w:rPr>
          <w:color w:val="231F20"/>
        </w:rPr>
        <w:t xml:space="preserve">The tender document consists of Parts 1, 2, and 3, which includes all the sections speciﬁed </w:t>
      </w:r>
      <w:r>
        <w:rPr>
          <w:color w:val="231F20"/>
          <w:spacing w:val="-3"/>
        </w:rPr>
        <w:t xml:space="preserve">below, </w:t>
      </w:r>
      <w:r>
        <w:rPr>
          <w:color w:val="231F20"/>
        </w:rPr>
        <w:t>and which should</w:t>
      </w:r>
      <w:r w:rsidR="00EF7E2A">
        <w:rPr>
          <w:color w:val="231F20"/>
        </w:rPr>
        <w:t xml:space="preserve"> </w:t>
      </w:r>
      <w:r>
        <w:rPr>
          <w:color w:val="231F20"/>
        </w:rPr>
        <w:t>be</w:t>
      </w:r>
      <w:r w:rsidR="00EF7E2A">
        <w:rPr>
          <w:color w:val="231F20"/>
        </w:rPr>
        <w:t xml:space="preserve"> </w:t>
      </w:r>
      <w:r>
        <w:rPr>
          <w:color w:val="231F20"/>
        </w:rPr>
        <w:t>read</w:t>
      </w:r>
      <w:r w:rsidR="00EF7E2A">
        <w:rPr>
          <w:color w:val="231F20"/>
        </w:rPr>
        <w:t xml:space="preserve"> </w:t>
      </w:r>
      <w:r>
        <w:rPr>
          <w:color w:val="231F20"/>
        </w:rPr>
        <w:t>in</w:t>
      </w:r>
      <w:r w:rsidR="00EF7E2A">
        <w:rPr>
          <w:color w:val="231F20"/>
        </w:rPr>
        <w:t xml:space="preserve"> </w:t>
      </w:r>
      <w:r>
        <w:rPr>
          <w:color w:val="231F20"/>
        </w:rPr>
        <w:t>conjunction</w:t>
      </w:r>
      <w:r w:rsidR="00EF7E2A">
        <w:rPr>
          <w:color w:val="231F20"/>
        </w:rPr>
        <w:t xml:space="preserve"> </w:t>
      </w:r>
      <w:r>
        <w:rPr>
          <w:color w:val="231F20"/>
        </w:rPr>
        <w:t>with</w:t>
      </w:r>
      <w:r w:rsidR="00EF7E2A">
        <w:rPr>
          <w:color w:val="231F20"/>
        </w:rPr>
        <w:t xml:space="preserve"> </w:t>
      </w:r>
      <w:r>
        <w:rPr>
          <w:color w:val="231F20"/>
        </w:rPr>
        <w:t>any</w:t>
      </w:r>
      <w:r w:rsidR="00EF7E2A">
        <w:rPr>
          <w:color w:val="231F20"/>
        </w:rPr>
        <w:t xml:space="preserve"> </w:t>
      </w:r>
      <w:r>
        <w:rPr>
          <w:color w:val="231F20"/>
        </w:rPr>
        <w:t>Addenda</w:t>
      </w:r>
      <w:r w:rsidR="00EF7E2A">
        <w:rPr>
          <w:color w:val="231F20"/>
        </w:rPr>
        <w:t xml:space="preserve"> </w:t>
      </w:r>
      <w:r>
        <w:rPr>
          <w:color w:val="231F20"/>
        </w:rPr>
        <w:t>issued</w:t>
      </w:r>
      <w:r w:rsidR="00EF7E2A">
        <w:rPr>
          <w:color w:val="231F20"/>
        </w:rPr>
        <w:t xml:space="preserve"> </w:t>
      </w:r>
      <w:r>
        <w:rPr>
          <w:color w:val="231F20"/>
        </w:rPr>
        <w:t>in</w:t>
      </w:r>
      <w:r w:rsidR="00EF7E2A">
        <w:rPr>
          <w:color w:val="231F20"/>
        </w:rPr>
        <w:t xml:space="preserve"> </w:t>
      </w:r>
      <w:r>
        <w:rPr>
          <w:color w:val="231F20"/>
        </w:rPr>
        <w:t>accordance</w:t>
      </w:r>
      <w:r w:rsidR="00EF7E2A">
        <w:rPr>
          <w:color w:val="231F20"/>
        </w:rPr>
        <w:t xml:space="preserve"> </w:t>
      </w:r>
      <w:r>
        <w:rPr>
          <w:color w:val="231F20"/>
        </w:rPr>
        <w:t>with</w:t>
      </w:r>
      <w:r w:rsidR="00EF7E2A">
        <w:rPr>
          <w:color w:val="231F20"/>
        </w:rPr>
        <w:t xml:space="preserve"> </w:t>
      </w:r>
      <w:r>
        <w:rPr>
          <w:color w:val="231F20"/>
        </w:rPr>
        <w:t>ITT10.</w:t>
      </w:r>
    </w:p>
    <w:p w14:paraId="1C4886F6" w14:textId="77777777" w:rsidR="005E6E3D" w:rsidRDefault="007B664E">
      <w:pPr>
        <w:spacing w:before="245" w:line="230" w:lineRule="auto"/>
        <w:ind w:left="579" w:right="6947"/>
      </w:pPr>
      <w:r>
        <w:rPr>
          <w:b/>
          <w:color w:val="231F20"/>
          <w:spacing w:val="-7"/>
        </w:rPr>
        <w:t xml:space="preserve">PART </w:t>
      </w:r>
      <w:r>
        <w:rPr>
          <w:b/>
          <w:color w:val="231F20"/>
        </w:rPr>
        <w:t>1</w:t>
      </w:r>
      <w:r>
        <w:rPr>
          <w:color w:val="231F20"/>
        </w:rPr>
        <w:t xml:space="preserve">: </w:t>
      </w:r>
      <w:r>
        <w:rPr>
          <w:b/>
          <w:color w:val="231F20"/>
          <w:spacing w:val="-3"/>
        </w:rPr>
        <w:t xml:space="preserve">Tendering </w:t>
      </w:r>
      <w:r>
        <w:rPr>
          <w:b/>
          <w:color w:val="231F20"/>
        </w:rPr>
        <w:t xml:space="preserve">Procedures </w:t>
      </w:r>
      <w:r>
        <w:rPr>
          <w:color w:val="231F20"/>
        </w:rPr>
        <w:t>Section I: Instructions to Tenderers Section</w:t>
      </w:r>
      <w:r w:rsidR="00EF7E2A">
        <w:rPr>
          <w:color w:val="231F20"/>
        </w:rPr>
        <w:t xml:space="preserve"> </w:t>
      </w:r>
      <w:r>
        <w:rPr>
          <w:color w:val="231F20"/>
        </w:rPr>
        <w:t>II:</w:t>
      </w:r>
      <w:r w:rsidR="00EF7E2A">
        <w:rPr>
          <w:color w:val="231F20"/>
        </w:rPr>
        <w:t xml:space="preserve"> </w:t>
      </w:r>
      <w:r>
        <w:rPr>
          <w:color w:val="231F20"/>
          <w:spacing w:val="-3"/>
        </w:rPr>
        <w:t>Tender</w:t>
      </w:r>
      <w:r w:rsidR="00EF7E2A">
        <w:rPr>
          <w:color w:val="231F20"/>
          <w:spacing w:val="-3"/>
        </w:rPr>
        <w:t xml:space="preserve"> </w:t>
      </w:r>
      <w:r>
        <w:rPr>
          <w:color w:val="231F20"/>
        </w:rPr>
        <w:t>Data</w:t>
      </w:r>
      <w:r w:rsidR="00EF7E2A">
        <w:rPr>
          <w:color w:val="231F20"/>
        </w:rPr>
        <w:t xml:space="preserve"> </w:t>
      </w:r>
      <w:r>
        <w:rPr>
          <w:color w:val="231F20"/>
        </w:rPr>
        <w:t>Sheet</w:t>
      </w:r>
      <w:r w:rsidR="00EF7E2A">
        <w:rPr>
          <w:color w:val="231F20"/>
        </w:rPr>
        <w:t xml:space="preserve"> </w:t>
      </w:r>
      <w:r>
        <w:rPr>
          <w:color w:val="231F20"/>
        </w:rPr>
        <w:t>(TDS)</w:t>
      </w:r>
    </w:p>
    <w:p w14:paraId="256E5C11" w14:textId="77777777" w:rsidR="005E6E3D" w:rsidRDefault="005E6E3D">
      <w:pPr>
        <w:spacing w:line="230" w:lineRule="auto"/>
        <w:sectPr w:rsidR="005E6E3D">
          <w:headerReference w:type="default" r:id="rId38"/>
          <w:footerReference w:type="even" r:id="rId39"/>
          <w:footerReference w:type="default" r:id="rId40"/>
          <w:pgSz w:w="11910" w:h="16840"/>
          <w:pgMar w:top="720" w:right="540" w:bottom="640" w:left="720" w:header="0" w:footer="441" w:gutter="0"/>
          <w:pgNumType w:start="3"/>
          <w:cols w:space="720"/>
        </w:sectPr>
      </w:pPr>
    </w:p>
    <w:p w14:paraId="15CEC3B5" w14:textId="77777777" w:rsidR="005E6E3D" w:rsidRDefault="007B664E">
      <w:pPr>
        <w:pStyle w:val="BodyText"/>
        <w:spacing w:before="109" w:line="230" w:lineRule="auto"/>
        <w:ind w:left="581" w:right="5856"/>
      </w:pPr>
      <w:r>
        <w:rPr>
          <w:color w:val="231F20"/>
        </w:rPr>
        <w:lastRenderedPageBreak/>
        <w:t>Section</w:t>
      </w:r>
      <w:r w:rsidR="00EF7E2A">
        <w:rPr>
          <w:color w:val="231F20"/>
        </w:rPr>
        <w:t xml:space="preserve"> </w:t>
      </w:r>
      <w:r>
        <w:rPr>
          <w:color w:val="231F20"/>
        </w:rPr>
        <w:t>III:</w:t>
      </w:r>
      <w:r w:rsidR="00EF7E2A">
        <w:rPr>
          <w:color w:val="231F20"/>
        </w:rPr>
        <w:t xml:space="preserve"> </w:t>
      </w:r>
      <w:r>
        <w:rPr>
          <w:color w:val="231F20"/>
        </w:rPr>
        <w:t>Evaluation</w:t>
      </w:r>
      <w:r w:rsidR="00EF7E2A">
        <w:rPr>
          <w:color w:val="231F20"/>
        </w:rPr>
        <w:t xml:space="preserve"> </w:t>
      </w:r>
      <w:r>
        <w:rPr>
          <w:color w:val="231F20"/>
        </w:rPr>
        <w:t>and</w:t>
      </w:r>
      <w:r w:rsidR="00EF7E2A">
        <w:rPr>
          <w:color w:val="231F20"/>
        </w:rPr>
        <w:t xml:space="preserve"> </w:t>
      </w:r>
      <w:r>
        <w:rPr>
          <w:color w:val="231F20"/>
        </w:rPr>
        <w:t>Qualiﬁcation</w:t>
      </w:r>
      <w:r w:rsidR="00EF7E2A">
        <w:rPr>
          <w:color w:val="231F20"/>
        </w:rPr>
        <w:t xml:space="preserve"> </w:t>
      </w:r>
      <w:r>
        <w:rPr>
          <w:color w:val="231F20"/>
        </w:rPr>
        <w:t>Criteria Section</w:t>
      </w:r>
      <w:r w:rsidR="00EF7E2A">
        <w:rPr>
          <w:color w:val="231F20"/>
        </w:rPr>
        <w:t xml:space="preserve"> </w:t>
      </w:r>
      <w:r>
        <w:rPr>
          <w:color w:val="231F20"/>
          <w:spacing w:val="-6"/>
        </w:rPr>
        <w:t>IV</w:t>
      </w:r>
      <w:r w:rsidR="00EF7E2A">
        <w:rPr>
          <w:color w:val="231F20"/>
          <w:spacing w:val="-6"/>
        </w:rPr>
        <w:t>:</w:t>
      </w:r>
      <w:r w:rsidR="00EF7E2A">
        <w:rPr>
          <w:color w:val="231F20"/>
        </w:rPr>
        <w:t xml:space="preserve"> Tendering </w:t>
      </w:r>
      <w:r>
        <w:rPr>
          <w:color w:val="231F20"/>
        </w:rPr>
        <w:t>Forms</w:t>
      </w:r>
    </w:p>
    <w:p w14:paraId="3836ADD4" w14:textId="77777777" w:rsidR="005E6E3D" w:rsidRDefault="007B664E">
      <w:pPr>
        <w:spacing w:before="245" w:line="230" w:lineRule="auto"/>
        <w:ind w:left="581" w:right="7153"/>
      </w:pPr>
      <w:r>
        <w:rPr>
          <w:b/>
          <w:color w:val="231F20"/>
          <w:spacing w:val="-7"/>
        </w:rPr>
        <w:t xml:space="preserve">PART </w:t>
      </w:r>
      <w:r>
        <w:rPr>
          <w:b/>
          <w:color w:val="231F20"/>
        </w:rPr>
        <w:t>2</w:t>
      </w:r>
      <w:r>
        <w:rPr>
          <w:color w:val="231F20"/>
        </w:rPr>
        <w:t xml:space="preserve">: </w:t>
      </w:r>
      <w:r>
        <w:rPr>
          <w:b/>
          <w:color w:val="231F20"/>
          <w:spacing w:val="-3"/>
        </w:rPr>
        <w:t xml:space="preserve">Works' </w:t>
      </w:r>
      <w:r>
        <w:rPr>
          <w:b/>
          <w:color w:val="231F20"/>
        </w:rPr>
        <w:t xml:space="preserve">Requirements </w:t>
      </w:r>
      <w:r>
        <w:rPr>
          <w:color w:val="231F20"/>
        </w:rPr>
        <w:t xml:space="preserve">Section </w:t>
      </w:r>
      <w:r>
        <w:rPr>
          <w:color w:val="231F20"/>
          <w:spacing w:val="-9"/>
        </w:rPr>
        <w:t xml:space="preserve">V: </w:t>
      </w:r>
      <w:r>
        <w:rPr>
          <w:color w:val="231F20"/>
        </w:rPr>
        <w:t>Bills of Quantities Section VI: Speciﬁcations Section VII: Drawings</w:t>
      </w:r>
    </w:p>
    <w:p w14:paraId="24B764E6" w14:textId="77777777" w:rsidR="005E6E3D" w:rsidRDefault="007B664E">
      <w:pPr>
        <w:spacing w:before="247" w:line="230" w:lineRule="auto"/>
        <w:ind w:left="581" w:right="5227"/>
      </w:pPr>
      <w:r>
        <w:rPr>
          <w:b/>
          <w:color w:val="231F20"/>
          <w:spacing w:val="-7"/>
        </w:rPr>
        <w:t>PART</w:t>
      </w:r>
      <w:r>
        <w:rPr>
          <w:b/>
          <w:color w:val="231F20"/>
        </w:rPr>
        <w:t>3</w:t>
      </w:r>
      <w:r>
        <w:rPr>
          <w:color w:val="231F20"/>
        </w:rPr>
        <w:t>:</w:t>
      </w:r>
      <w:r w:rsidR="00EF7E2A">
        <w:rPr>
          <w:color w:val="231F20"/>
        </w:rPr>
        <w:t xml:space="preserve"> </w:t>
      </w:r>
      <w:r>
        <w:rPr>
          <w:b/>
          <w:color w:val="231F20"/>
        </w:rPr>
        <w:t>Conditions</w:t>
      </w:r>
      <w:r w:rsidR="00EF7E2A">
        <w:rPr>
          <w:b/>
          <w:color w:val="231F20"/>
        </w:rPr>
        <w:t xml:space="preserve"> </w:t>
      </w:r>
      <w:r>
        <w:rPr>
          <w:b/>
          <w:color w:val="231F20"/>
        </w:rPr>
        <w:t>of</w:t>
      </w:r>
      <w:r w:rsidR="00EF7E2A">
        <w:rPr>
          <w:b/>
          <w:color w:val="231F20"/>
        </w:rPr>
        <w:t xml:space="preserve"> </w:t>
      </w:r>
      <w:r>
        <w:rPr>
          <w:b/>
          <w:color w:val="231F20"/>
        </w:rPr>
        <w:t>Contract</w:t>
      </w:r>
      <w:r w:rsidR="00EF7E2A">
        <w:rPr>
          <w:b/>
          <w:color w:val="231F20"/>
        </w:rPr>
        <w:t xml:space="preserve"> </w:t>
      </w:r>
      <w:r>
        <w:rPr>
          <w:b/>
          <w:color w:val="231F20"/>
        </w:rPr>
        <w:t>and</w:t>
      </w:r>
      <w:r w:rsidR="00EF7E2A">
        <w:rPr>
          <w:b/>
          <w:color w:val="231F20"/>
        </w:rPr>
        <w:t xml:space="preserve"> </w:t>
      </w:r>
      <w:r>
        <w:rPr>
          <w:b/>
          <w:color w:val="231F20"/>
        </w:rPr>
        <w:t>Contract</w:t>
      </w:r>
      <w:r w:rsidR="00EF7E2A">
        <w:rPr>
          <w:b/>
          <w:color w:val="231F20"/>
        </w:rPr>
        <w:t xml:space="preserve"> </w:t>
      </w:r>
      <w:r>
        <w:rPr>
          <w:b/>
          <w:color w:val="231F20"/>
        </w:rPr>
        <w:t xml:space="preserve">Forms </w:t>
      </w:r>
      <w:r>
        <w:rPr>
          <w:color w:val="231F20"/>
        </w:rPr>
        <w:t>Section   VIII:   General    Conditions</w:t>
      </w:r>
      <w:r w:rsidR="00C05643">
        <w:rPr>
          <w:color w:val="231F20"/>
        </w:rPr>
        <w:t xml:space="preserve"> </w:t>
      </w:r>
      <w:r>
        <w:rPr>
          <w:color w:val="231F20"/>
        </w:rPr>
        <w:t xml:space="preserve">(GCC) Section IX: </w:t>
      </w:r>
      <w:r w:rsidR="00EF7E2A">
        <w:rPr>
          <w:color w:val="231F20"/>
        </w:rPr>
        <w:t xml:space="preserve">Particular Conditions of </w:t>
      </w:r>
      <w:r>
        <w:rPr>
          <w:color w:val="231F20"/>
        </w:rPr>
        <w:t>Contract Section</w:t>
      </w:r>
      <w:r w:rsidR="00EF7E2A">
        <w:rPr>
          <w:color w:val="231F20"/>
        </w:rPr>
        <w:t xml:space="preserve"> </w:t>
      </w:r>
      <w:r>
        <w:rPr>
          <w:color w:val="231F20"/>
        </w:rPr>
        <w:t>X:</w:t>
      </w:r>
      <w:r w:rsidR="00EF7E2A">
        <w:rPr>
          <w:color w:val="231F20"/>
        </w:rPr>
        <w:t xml:space="preserve"> </w:t>
      </w:r>
      <w:r>
        <w:rPr>
          <w:color w:val="231F20"/>
        </w:rPr>
        <w:t>Contract</w:t>
      </w:r>
      <w:r w:rsidR="00EF7E2A">
        <w:rPr>
          <w:color w:val="231F20"/>
        </w:rPr>
        <w:t xml:space="preserve"> </w:t>
      </w:r>
      <w:r>
        <w:rPr>
          <w:color w:val="231F20"/>
        </w:rPr>
        <w:t>Forms</w:t>
      </w:r>
    </w:p>
    <w:p w14:paraId="2AA69EF4" w14:textId="77777777" w:rsidR="005E6E3D" w:rsidRDefault="007B664E" w:rsidP="002C041F">
      <w:pPr>
        <w:pStyle w:val="ListParagraph"/>
        <w:numPr>
          <w:ilvl w:val="1"/>
          <w:numId w:val="110"/>
        </w:numPr>
        <w:tabs>
          <w:tab w:val="left" w:pos="582"/>
        </w:tabs>
        <w:spacing w:before="239"/>
        <w:ind w:left="581" w:hanging="443"/>
        <w:rPr>
          <w:color w:val="231F20"/>
        </w:rPr>
      </w:pPr>
      <w:r>
        <w:rPr>
          <w:color w:val="231F20"/>
        </w:rPr>
        <w:t>The</w:t>
      </w:r>
      <w:r w:rsidR="00EF7E2A">
        <w:rPr>
          <w:color w:val="231F20"/>
        </w:rPr>
        <w:t xml:space="preserve"> </w:t>
      </w:r>
      <w:r>
        <w:rPr>
          <w:color w:val="231F20"/>
        </w:rPr>
        <w:t>Invitation</w:t>
      </w:r>
      <w:r w:rsidR="00EF7E2A">
        <w:rPr>
          <w:color w:val="231F20"/>
        </w:rPr>
        <w:t xml:space="preserve"> </w:t>
      </w:r>
      <w:proofErr w:type="spellStart"/>
      <w:r>
        <w:rPr>
          <w:color w:val="231F20"/>
        </w:rPr>
        <w:t>to</w:t>
      </w:r>
      <w:r>
        <w:rPr>
          <w:color w:val="231F20"/>
          <w:spacing w:val="-3"/>
        </w:rPr>
        <w:t>Tender</w:t>
      </w:r>
      <w:proofErr w:type="spellEnd"/>
      <w:r w:rsidR="00EF7E2A">
        <w:rPr>
          <w:color w:val="231F20"/>
          <w:spacing w:val="-3"/>
        </w:rPr>
        <w:t xml:space="preserve"> </w:t>
      </w:r>
      <w:r>
        <w:rPr>
          <w:color w:val="231F20"/>
        </w:rPr>
        <w:t>Notice</w:t>
      </w:r>
      <w:r w:rsidR="00EF7E2A">
        <w:rPr>
          <w:color w:val="231F20"/>
        </w:rPr>
        <w:t xml:space="preserve"> </w:t>
      </w:r>
      <w:r>
        <w:rPr>
          <w:color w:val="231F20"/>
        </w:rPr>
        <w:t>issued</w:t>
      </w:r>
      <w:r w:rsidR="00EF7E2A">
        <w:rPr>
          <w:color w:val="231F20"/>
        </w:rPr>
        <w:t xml:space="preserve"> </w:t>
      </w:r>
      <w:r>
        <w:rPr>
          <w:color w:val="231F20"/>
        </w:rPr>
        <w:t>by</w:t>
      </w:r>
      <w:r w:rsidR="00EF7E2A">
        <w:rPr>
          <w:color w:val="231F20"/>
        </w:rPr>
        <w:t xml:space="preserve"> </w:t>
      </w:r>
      <w:r>
        <w:rPr>
          <w:color w:val="231F20"/>
        </w:rPr>
        <w:t>the</w:t>
      </w:r>
      <w:r w:rsidR="00EF7E2A">
        <w:rPr>
          <w:color w:val="231F20"/>
        </w:rPr>
        <w:t xml:space="preserve"> </w:t>
      </w:r>
      <w:r>
        <w:rPr>
          <w:color w:val="231F20"/>
        </w:rPr>
        <w:t>Procuring</w:t>
      </w:r>
      <w:r w:rsidR="00EF7E2A">
        <w:rPr>
          <w:color w:val="231F20"/>
        </w:rPr>
        <w:t xml:space="preserve"> </w:t>
      </w:r>
      <w:r>
        <w:rPr>
          <w:color w:val="231F20"/>
        </w:rPr>
        <w:t>Entity</w:t>
      </w:r>
      <w:r w:rsidR="00EF7E2A">
        <w:rPr>
          <w:color w:val="231F20"/>
        </w:rPr>
        <w:t xml:space="preserve"> </w:t>
      </w:r>
      <w:r>
        <w:rPr>
          <w:color w:val="231F20"/>
        </w:rPr>
        <w:t>is</w:t>
      </w:r>
      <w:r w:rsidR="00EF7E2A">
        <w:rPr>
          <w:color w:val="231F20"/>
        </w:rPr>
        <w:t xml:space="preserve"> </w:t>
      </w:r>
      <w:r>
        <w:rPr>
          <w:color w:val="231F20"/>
        </w:rPr>
        <w:t>not</w:t>
      </w:r>
      <w:r w:rsidR="00EF7E2A">
        <w:rPr>
          <w:color w:val="231F20"/>
        </w:rPr>
        <w:t xml:space="preserve"> </w:t>
      </w:r>
      <w:r>
        <w:rPr>
          <w:color w:val="231F20"/>
        </w:rPr>
        <w:t>part</w:t>
      </w:r>
      <w:r w:rsidR="00EF7E2A">
        <w:rPr>
          <w:color w:val="231F20"/>
        </w:rPr>
        <w:t xml:space="preserve"> </w:t>
      </w:r>
      <w:r>
        <w:rPr>
          <w:color w:val="231F20"/>
        </w:rPr>
        <w:t>of</w:t>
      </w:r>
      <w:r w:rsidR="00EF7E2A">
        <w:rPr>
          <w:color w:val="231F20"/>
        </w:rPr>
        <w:t xml:space="preserve"> </w:t>
      </w:r>
      <w:r>
        <w:rPr>
          <w:color w:val="231F20"/>
        </w:rPr>
        <w:t>the</w:t>
      </w:r>
      <w:r w:rsidR="00EF7E2A">
        <w:rPr>
          <w:color w:val="231F20"/>
        </w:rPr>
        <w:t xml:space="preserve"> </w:t>
      </w:r>
      <w:r>
        <w:rPr>
          <w:color w:val="231F20"/>
        </w:rPr>
        <w:t>Contract</w:t>
      </w:r>
      <w:r w:rsidR="00EF7E2A">
        <w:rPr>
          <w:color w:val="231F20"/>
        </w:rPr>
        <w:t xml:space="preserve"> </w:t>
      </w:r>
      <w:r>
        <w:rPr>
          <w:color w:val="231F20"/>
        </w:rPr>
        <w:t>documents.</w:t>
      </w:r>
    </w:p>
    <w:p w14:paraId="552CB07C" w14:textId="77777777" w:rsidR="005E6E3D" w:rsidRDefault="007B664E" w:rsidP="002C041F">
      <w:pPr>
        <w:pStyle w:val="ListParagraph"/>
        <w:numPr>
          <w:ilvl w:val="1"/>
          <w:numId w:val="110"/>
        </w:numPr>
        <w:tabs>
          <w:tab w:val="left" w:pos="581"/>
        </w:tabs>
        <w:spacing w:before="242" w:line="230" w:lineRule="auto"/>
        <w:ind w:left="588" w:right="311" w:hanging="450"/>
        <w:jc w:val="both"/>
        <w:rPr>
          <w:color w:val="231F20"/>
        </w:rPr>
      </w:pPr>
      <w:r>
        <w:rPr>
          <w:color w:val="231F20"/>
        </w:rPr>
        <w:t>Unless</w:t>
      </w:r>
      <w:r w:rsidR="00EF7E2A">
        <w:rPr>
          <w:color w:val="231F20"/>
        </w:rPr>
        <w:t xml:space="preserve"> </w:t>
      </w:r>
      <w:r>
        <w:rPr>
          <w:color w:val="231F20"/>
        </w:rPr>
        <w:t>obtained</w:t>
      </w:r>
      <w:r w:rsidR="00EF7E2A">
        <w:rPr>
          <w:color w:val="231F20"/>
        </w:rPr>
        <w:t xml:space="preserve"> </w:t>
      </w:r>
      <w:r>
        <w:rPr>
          <w:color w:val="231F20"/>
        </w:rPr>
        <w:t>directly</w:t>
      </w:r>
      <w:r w:rsidR="00EF7E2A">
        <w:rPr>
          <w:color w:val="231F20"/>
        </w:rPr>
        <w:t xml:space="preserve"> </w:t>
      </w:r>
      <w:r>
        <w:rPr>
          <w:color w:val="231F20"/>
        </w:rPr>
        <w:t>from</w:t>
      </w:r>
      <w:r w:rsidR="00EF7E2A">
        <w:rPr>
          <w:color w:val="231F20"/>
        </w:rPr>
        <w:t xml:space="preserve"> </w:t>
      </w:r>
      <w:r>
        <w:rPr>
          <w:color w:val="231F20"/>
        </w:rPr>
        <w:t>the</w:t>
      </w:r>
      <w:r w:rsidR="00EF7E2A">
        <w:rPr>
          <w:color w:val="231F20"/>
        </w:rPr>
        <w:t xml:space="preserve"> </w:t>
      </w:r>
      <w:r>
        <w:rPr>
          <w:color w:val="231F20"/>
        </w:rPr>
        <w:t>Procuring</w:t>
      </w:r>
      <w:r w:rsidR="00EF7E2A">
        <w:rPr>
          <w:color w:val="231F20"/>
        </w:rPr>
        <w:t xml:space="preserve"> </w:t>
      </w:r>
      <w:r>
        <w:rPr>
          <w:color w:val="231F20"/>
          <w:spacing w:val="-3"/>
        </w:rPr>
        <w:t>Entity,</w:t>
      </w:r>
      <w:r w:rsidR="00EF7E2A">
        <w:rPr>
          <w:color w:val="231F20"/>
          <w:spacing w:val="-3"/>
        </w:rPr>
        <w:t xml:space="preserve"> </w:t>
      </w:r>
      <w:r>
        <w:rPr>
          <w:color w:val="231F20"/>
        </w:rPr>
        <w:t>the</w:t>
      </w:r>
      <w:r w:rsidR="00EF7E2A">
        <w:rPr>
          <w:color w:val="231F20"/>
        </w:rPr>
        <w:t xml:space="preserve"> </w:t>
      </w:r>
      <w:r>
        <w:rPr>
          <w:color w:val="231F20"/>
        </w:rPr>
        <w:t>Procuring</w:t>
      </w:r>
      <w:r w:rsidR="00FA528F">
        <w:rPr>
          <w:color w:val="231F20"/>
        </w:rPr>
        <w:t xml:space="preserve"> </w:t>
      </w:r>
      <w:r>
        <w:rPr>
          <w:color w:val="231F20"/>
        </w:rPr>
        <w:t>Entity</w:t>
      </w:r>
      <w:r w:rsidR="00FA528F">
        <w:rPr>
          <w:color w:val="231F20"/>
        </w:rPr>
        <w:t xml:space="preserve"> </w:t>
      </w:r>
      <w:r>
        <w:rPr>
          <w:color w:val="231F20"/>
        </w:rPr>
        <w:t>is</w:t>
      </w:r>
      <w:r w:rsidR="00FA528F">
        <w:rPr>
          <w:color w:val="231F20"/>
        </w:rPr>
        <w:t xml:space="preserve"> </w:t>
      </w:r>
      <w:r>
        <w:rPr>
          <w:color w:val="231F20"/>
        </w:rPr>
        <w:t>not</w:t>
      </w:r>
      <w:r w:rsidR="00FA528F">
        <w:rPr>
          <w:color w:val="231F20"/>
        </w:rPr>
        <w:t xml:space="preserve"> </w:t>
      </w:r>
      <w:r>
        <w:rPr>
          <w:color w:val="231F20"/>
        </w:rPr>
        <w:t>responsible</w:t>
      </w:r>
      <w:r w:rsidR="00FA528F">
        <w:rPr>
          <w:color w:val="231F20"/>
        </w:rPr>
        <w:t xml:space="preserve"> </w:t>
      </w:r>
      <w:r>
        <w:rPr>
          <w:color w:val="231F20"/>
        </w:rPr>
        <w:t>for</w:t>
      </w:r>
      <w:r w:rsidR="00FA528F">
        <w:rPr>
          <w:color w:val="231F20"/>
        </w:rPr>
        <w:t xml:space="preserve"> </w:t>
      </w:r>
      <w:r>
        <w:rPr>
          <w:color w:val="231F20"/>
        </w:rPr>
        <w:t>the</w:t>
      </w:r>
      <w:r w:rsidR="00FA528F">
        <w:rPr>
          <w:color w:val="231F20"/>
        </w:rPr>
        <w:t xml:space="preserve"> </w:t>
      </w:r>
      <w:r>
        <w:rPr>
          <w:color w:val="231F20"/>
        </w:rPr>
        <w:t>completeness</w:t>
      </w:r>
      <w:r w:rsidR="00FA528F">
        <w:rPr>
          <w:color w:val="231F20"/>
        </w:rPr>
        <w:t xml:space="preserve"> </w:t>
      </w:r>
      <w:r>
        <w:rPr>
          <w:color w:val="231F20"/>
        </w:rPr>
        <w:t>of the</w:t>
      </w:r>
      <w:r w:rsidR="00EF7E2A">
        <w:rPr>
          <w:color w:val="231F20"/>
        </w:rPr>
        <w:t xml:space="preserve"> </w:t>
      </w:r>
      <w:r>
        <w:rPr>
          <w:color w:val="231F20"/>
          <w:spacing w:val="-3"/>
        </w:rPr>
        <w:t>Tender</w:t>
      </w:r>
      <w:r w:rsidR="00EF7E2A">
        <w:rPr>
          <w:color w:val="231F20"/>
          <w:spacing w:val="-3"/>
        </w:rPr>
        <w:t xml:space="preserve"> </w:t>
      </w:r>
      <w:r>
        <w:rPr>
          <w:color w:val="231F20"/>
        </w:rPr>
        <w:t>document,</w:t>
      </w:r>
      <w:r w:rsidR="00EF7E2A">
        <w:rPr>
          <w:color w:val="231F20"/>
        </w:rPr>
        <w:t xml:space="preserve"> </w:t>
      </w:r>
      <w:r>
        <w:rPr>
          <w:color w:val="231F20"/>
        </w:rPr>
        <w:t>responses</w:t>
      </w:r>
      <w:r w:rsidR="00EF7E2A">
        <w:rPr>
          <w:color w:val="231F20"/>
        </w:rPr>
        <w:t xml:space="preserve"> </w:t>
      </w:r>
      <w:r>
        <w:rPr>
          <w:color w:val="231F20"/>
        </w:rPr>
        <w:t>to</w:t>
      </w:r>
      <w:r w:rsidR="00EF7E2A">
        <w:rPr>
          <w:color w:val="231F20"/>
        </w:rPr>
        <w:t xml:space="preserve"> </w:t>
      </w:r>
      <w:r>
        <w:rPr>
          <w:color w:val="231F20"/>
        </w:rPr>
        <w:t>requests</w:t>
      </w:r>
      <w:r w:rsidR="00EF7E2A">
        <w:rPr>
          <w:color w:val="231F20"/>
        </w:rPr>
        <w:t xml:space="preserve"> </w:t>
      </w:r>
      <w:r>
        <w:rPr>
          <w:color w:val="231F20"/>
        </w:rPr>
        <w:t>for</w:t>
      </w:r>
      <w:r w:rsidR="00EF7E2A">
        <w:rPr>
          <w:color w:val="231F20"/>
        </w:rPr>
        <w:t xml:space="preserve"> </w:t>
      </w:r>
      <w:r>
        <w:rPr>
          <w:color w:val="231F20"/>
        </w:rPr>
        <w:t>clariﬁcation,</w:t>
      </w:r>
      <w:r w:rsidR="00EF7E2A">
        <w:rPr>
          <w:color w:val="231F20"/>
        </w:rPr>
        <w:t xml:space="preserve"> </w:t>
      </w:r>
      <w:r>
        <w:rPr>
          <w:color w:val="231F20"/>
        </w:rPr>
        <w:t>the</w:t>
      </w:r>
      <w:r w:rsidR="00EF7E2A">
        <w:rPr>
          <w:color w:val="231F20"/>
        </w:rPr>
        <w:t xml:space="preserve"> </w:t>
      </w:r>
      <w:r>
        <w:rPr>
          <w:color w:val="231F20"/>
        </w:rPr>
        <w:t>minutes</w:t>
      </w:r>
      <w:r w:rsidR="00EF7E2A">
        <w:rPr>
          <w:color w:val="231F20"/>
        </w:rPr>
        <w:t xml:space="preserve"> </w:t>
      </w:r>
      <w:r>
        <w:rPr>
          <w:color w:val="231F20"/>
        </w:rPr>
        <w:t>of</w:t>
      </w:r>
      <w:r w:rsidR="00EF7E2A">
        <w:rPr>
          <w:color w:val="231F20"/>
        </w:rPr>
        <w:t xml:space="preserve"> </w:t>
      </w:r>
      <w:r>
        <w:rPr>
          <w:color w:val="231F20"/>
        </w:rPr>
        <w:t>a</w:t>
      </w:r>
      <w:r w:rsidR="00EF7E2A">
        <w:rPr>
          <w:color w:val="231F20"/>
        </w:rPr>
        <w:t xml:space="preserve"> </w:t>
      </w:r>
      <w:r>
        <w:rPr>
          <w:color w:val="231F20"/>
        </w:rPr>
        <w:t>pre-arranged</w:t>
      </w:r>
      <w:r w:rsidR="00EF7E2A">
        <w:rPr>
          <w:color w:val="231F20"/>
        </w:rPr>
        <w:t xml:space="preserve"> </w:t>
      </w:r>
      <w:r>
        <w:rPr>
          <w:color w:val="231F20"/>
        </w:rPr>
        <w:t>site</w:t>
      </w:r>
      <w:r w:rsidR="00EF7E2A">
        <w:rPr>
          <w:color w:val="231F20"/>
        </w:rPr>
        <w:t xml:space="preserve"> </w:t>
      </w:r>
      <w:r>
        <w:rPr>
          <w:color w:val="231F20"/>
        </w:rPr>
        <w:t>visit</w:t>
      </w:r>
      <w:r w:rsidR="00EF7E2A">
        <w:rPr>
          <w:color w:val="231F20"/>
        </w:rPr>
        <w:t xml:space="preserve"> </w:t>
      </w:r>
      <w:r>
        <w:rPr>
          <w:color w:val="231F20"/>
        </w:rPr>
        <w:t>and</w:t>
      </w:r>
      <w:r w:rsidR="00EF7E2A">
        <w:rPr>
          <w:color w:val="231F20"/>
        </w:rPr>
        <w:t xml:space="preserve"> </w:t>
      </w:r>
      <w:r>
        <w:rPr>
          <w:color w:val="231F20"/>
        </w:rPr>
        <w:t>those</w:t>
      </w:r>
      <w:r w:rsidR="00EF7E2A">
        <w:rPr>
          <w:color w:val="231F20"/>
        </w:rPr>
        <w:t xml:space="preserve"> </w:t>
      </w:r>
      <w:r>
        <w:rPr>
          <w:color w:val="231F20"/>
        </w:rPr>
        <w:t xml:space="preserve">of the pre-Tender meeting (if any), or Addenda to the </w:t>
      </w:r>
      <w:r>
        <w:rPr>
          <w:color w:val="231F20"/>
          <w:spacing w:val="-3"/>
        </w:rPr>
        <w:t xml:space="preserve">Tender </w:t>
      </w:r>
      <w:r>
        <w:rPr>
          <w:color w:val="231F20"/>
        </w:rPr>
        <w:t>document in accordance with ITT 10. In case of</w:t>
      </w:r>
      <w:r w:rsidR="00EF7E2A">
        <w:rPr>
          <w:color w:val="231F20"/>
        </w:rPr>
        <w:t xml:space="preserve"> </w:t>
      </w:r>
      <w:r>
        <w:rPr>
          <w:color w:val="231F20"/>
        </w:rPr>
        <w:t>any contradiction,</w:t>
      </w:r>
      <w:r w:rsidR="00EF7E2A">
        <w:rPr>
          <w:color w:val="231F20"/>
        </w:rPr>
        <w:t xml:space="preserve"> </w:t>
      </w:r>
      <w:r>
        <w:rPr>
          <w:color w:val="231F20"/>
        </w:rPr>
        <w:t>documents</w:t>
      </w:r>
      <w:r w:rsidR="00EF7E2A">
        <w:rPr>
          <w:color w:val="231F20"/>
        </w:rPr>
        <w:t xml:space="preserve"> </w:t>
      </w:r>
      <w:r>
        <w:rPr>
          <w:color w:val="231F20"/>
        </w:rPr>
        <w:t>obtained</w:t>
      </w:r>
      <w:r w:rsidR="00EF7E2A">
        <w:rPr>
          <w:color w:val="231F20"/>
        </w:rPr>
        <w:t xml:space="preserve"> </w:t>
      </w:r>
      <w:r>
        <w:rPr>
          <w:color w:val="231F20"/>
        </w:rPr>
        <w:t>directly</w:t>
      </w:r>
      <w:r w:rsidR="00EF7E2A">
        <w:rPr>
          <w:color w:val="231F20"/>
        </w:rPr>
        <w:t xml:space="preserve"> </w:t>
      </w:r>
      <w:r>
        <w:rPr>
          <w:color w:val="231F20"/>
        </w:rPr>
        <w:t>from</w:t>
      </w:r>
      <w:r w:rsidR="00EF7E2A">
        <w:rPr>
          <w:color w:val="231F20"/>
        </w:rPr>
        <w:t xml:space="preserve"> </w:t>
      </w:r>
      <w:r>
        <w:rPr>
          <w:color w:val="231F20"/>
        </w:rPr>
        <w:t>the</w:t>
      </w:r>
      <w:r w:rsidR="00EF7E2A">
        <w:rPr>
          <w:color w:val="231F20"/>
        </w:rPr>
        <w:t xml:space="preserve"> </w:t>
      </w:r>
      <w:r>
        <w:rPr>
          <w:color w:val="231F20"/>
        </w:rPr>
        <w:t>Procuring</w:t>
      </w:r>
      <w:r w:rsidR="00EF7E2A">
        <w:rPr>
          <w:color w:val="231F20"/>
        </w:rPr>
        <w:t xml:space="preserve"> </w:t>
      </w:r>
      <w:r>
        <w:rPr>
          <w:color w:val="231F20"/>
        </w:rPr>
        <w:t>Entity</w:t>
      </w:r>
      <w:r w:rsidR="00EF7E2A">
        <w:rPr>
          <w:color w:val="231F20"/>
        </w:rPr>
        <w:t xml:space="preserve"> </w:t>
      </w:r>
      <w:r>
        <w:rPr>
          <w:color w:val="231F20"/>
        </w:rPr>
        <w:t>shall</w:t>
      </w:r>
      <w:r w:rsidR="00EF7E2A">
        <w:rPr>
          <w:color w:val="231F20"/>
        </w:rPr>
        <w:t xml:space="preserve"> </w:t>
      </w:r>
      <w:r>
        <w:rPr>
          <w:color w:val="231F20"/>
        </w:rPr>
        <w:t>prevail.</w:t>
      </w:r>
    </w:p>
    <w:p w14:paraId="2E7B6794" w14:textId="77777777" w:rsidR="005E6E3D" w:rsidRDefault="007B664E" w:rsidP="002C041F">
      <w:pPr>
        <w:pStyle w:val="ListParagraph"/>
        <w:numPr>
          <w:ilvl w:val="1"/>
          <w:numId w:val="110"/>
        </w:numPr>
        <w:tabs>
          <w:tab w:val="left" w:pos="581"/>
        </w:tabs>
        <w:spacing w:before="247" w:line="230" w:lineRule="auto"/>
        <w:ind w:left="588" w:right="312" w:hanging="450"/>
        <w:jc w:val="both"/>
        <w:rPr>
          <w:color w:val="231F20"/>
        </w:rPr>
      </w:pPr>
      <w:r>
        <w:rPr>
          <w:color w:val="231F20"/>
        </w:rPr>
        <w:t>The</w:t>
      </w:r>
      <w:r w:rsidR="00FA528F">
        <w:rPr>
          <w:color w:val="231F20"/>
        </w:rPr>
        <w:t xml:space="preserve"> </w:t>
      </w:r>
      <w:r>
        <w:rPr>
          <w:color w:val="231F20"/>
        </w:rPr>
        <w:t>Tenderer</w:t>
      </w:r>
      <w:r w:rsidR="00FA528F">
        <w:rPr>
          <w:color w:val="231F20"/>
        </w:rPr>
        <w:t xml:space="preserve"> </w:t>
      </w:r>
      <w:r>
        <w:rPr>
          <w:color w:val="231F20"/>
        </w:rPr>
        <w:t>is</w:t>
      </w:r>
      <w:r w:rsidR="00FA528F">
        <w:rPr>
          <w:color w:val="231F20"/>
        </w:rPr>
        <w:t xml:space="preserve"> </w:t>
      </w:r>
      <w:r>
        <w:rPr>
          <w:color w:val="231F20"/>
        </w:rPr>
        <w:t>expected</w:t>
      </w:r>
      <w:r w:rsidR="00FA528F">
        <w:rPr>
          <w:color w:val="231F20"/>
        </w:rPr>
        <w:t xml:space="preserve"> </w:t>
      </w:r>
      <w:r>
        <w:rPr>
          <w:color w:val="231F20"/>
        </w:rPr>
        <w:t>to</w:t>
      </w:r>
      <w:r w:rsidR="00FA528F">
        <w:rPr>
          <w:color w:val="231F20"/>
        </w:rPr>
        <w:t xml:space="preserve"> </w:t>
      </w:r>
      <w:r>
        <w:rPr>
          <w:color w:val="231F20"/>
        </w:rPr>
        <w:t>examine</w:t>
      </w:r>
      <w:r w:rsidR="00FA528F">
        <w:rPr>
          <w:color w:val="231F20"/>
        </w:rPr>
        <w:t xml:space="preserve"> </w:t>
      </w:r>
      <w:r>
        <w:rPr>
          <w:color w:val="231F20"/>
        </w:rPr>
        <w:t>all</w:t>
      </w:r>
      <w:r w:rsidR="00FA528F">
        <w:rPr>
          <w:color w:val="231F20"/>
        </w:rPr>
        <w:t xml:space="preserve"> </w:t>
      </w:r>
      <w:r>
        <w:rPr>
          <w:color w:val="231F20"/>
        </w:rPr>
        <w:t>instructions,</w:t>
      </w:r>
      <w:r w:rsidR="00FA528F">
        <w:rPr>
          <w:color w:val="231F20"/>
        </w:rPr>
        <w:t xml:space="preserve"> </w:t>
      </w:r>
      <w:r>
        <w:rPr>
          <w:color w:val="231F20"/>
        </w:rPr>
        <w:t>forms,</w:t>
      </w:r>
      <w:r w:rsidR="00FA528F">
        <w:rPr>
          <w:color w:val="231F20"/>
        </w:rPr>
        <w:t xml:space="preserve"> </w:t>
      </w:r>
      <w:r>
        <w:rPr>
          <w:color w:val="231F20"/>
        </w:rPr>
        <w:t>terms,</w:t>
      </w:r>
      <w:r w:rsidR="00FA528F">
        <w:rPr>
          <w:color w:val="231F20"/>
        </w:rPr>
        <w:t xml:space="preserve"> </w:t>
      </w:r>
      <w:r>
        <w:rPr>
          <w:color w:val="231F20"/>
        </w:rPr>
        <w:t>and</w:t>
      </w:r>
      <w:r w:rsidR="00FA528F">
        <w:rPr>
          <w:color w:val="231F20"/>
        </w:rPr>
        <w:t xml:space="preserve"> </w:t>
      </w:r>
      <w:r>
        <w:rPr>
          <w:color w:val="231F20"/>
        </w:rPr>
        <w:t>speciﬁcations</w:t>
      </w:r>
      <w:r w:rsidR="00FA528F">
        <w:rPr>
          <w:color w:val="231F20"/>
        </w:rPr>
        <w:t xml:space="preserve"> </w:t>
      </w:r>
      <w:r>
        <w:rPr>
          <w:color w:val="231F20"/>
        </w:rPr>
        <w:t>in</w:t>
      </w:r>
      <w:r w:rsidR="00FA528F">
        <w:rPr>
          <w:color w:val="231F20"/>
        </w:rPr>
        <w:t xml:space="preserve"> </w:t>
      </w:r>
      <w:r>
        <w:rPr>
          <w:color w:val="231F20"/>
        </w:rPr>
        <w:t>the</w:t>
      </w:r>
      <w:r w:rsidR="00FA528F">
        <w:rPr>
          <w:color w:val="231F20"/>
        </w:rPr>
        <w:t xml:space="preserve"> </w:t>
      </w:r>
      <w:r>
        <w:rPr>
          <w:color w:val="231F20"/>
          <w:spacing w:val="-3"/>
        </w:rPr>
        <w:t>Tender</w:t>
      </w:r>
      <w:r w:rsidR="00FA528F">
        <w:rPr>
          <w:color w:val="231F20"/>
          <w:spacing w:val="-3"/>
        </w:rPr>
        <w:t xml:space="preserve"> </w:t>
      </w:r>
      <w:r w:rsidR="002C6A57">
        <w:rPr>
          <w:color w:val="231F20"/>
        </w:rPr>
        <w:t>Document and</w:t>
      </w:r>
      <w:r>
        <w:rPr>
          <w:color w:val="231F20"/>
        </w:rPr>
        <w:t xml:space="preserve"> </w:t>
      </w:r>
      <w:proofErr w:type="spellStart"/>
      <w:r>
        <w:rPr>
          <w:color w:val="231F20"/>
        </w:rPr>
        <w:t>tofurnish</w:t>
      </w:r>
      <w:proofErr w:type="spellEnd"/>
      <w:r w:rsidR="00FA528F">
        <w:rPr>
          <w:color w:val="231F20"/>
        </w:rPr>
        <w:t xml:space="preserve"> </w:t>
      </w:r>
      <w:r>
        <w:rPr>
          <w:color w:val="231F20"/>
        </w:rPr>
        <w:t>with</w:t>
      </w:r>
      <w:r w:rsidR="00FA528F">
        <w:rPr>
          <w:color w:val="231F20"/>
        </w:rPr>
        <w:t xml:space="preserve"> </w:t>
      </w:r>
      <w:r>
        <w:rPr>
          <w:color w:val="231F20"/>
        </w:rPr>
        <w:t>its</w:t>
      </w:r>
      <w:r w:rsidR="00FA528F">
        <w:rPr>
          <w:color w:val="231F20"/>
        </w:rPr>
        <w:t xml:space="preserve"> </w:t>
      </w:r>
      <w:r>
        <w:rPr>
          <w:color w:val="231F20"/>
          <w:spacing w:val="-3"/>
        </w:rPr>
        <w:t>Tender</w:t>
      </w:r>
      <w:r w:rsidR="00FA528F">
        <w:rPr>
          <w:color w:val="231F20"/>
          <w:spacing w:val="-3"/>
        </w:rPr>
        <w:t xml:space="preserve"> </w:t>
      </w:r>
      <w:r>
        <w:rPr>
          <w:color w:val="231F20"/>
        </w:rPr>
        <w:t>all</w:t>
      </w:r>
      <w:r w:rsidR="00FA528F">
        <w:rPr>
          <w:color w:val="231F20"/>
        </w:rPr>
        <w:t xml:space="preserve"> </w:t>
      </w:r>
      <w:r>
        <w:rPr>
          <w:color w:val="231F20"/>
        </w:rPr>
        <w:t>information</w:t>
      </w:r>
      <w:r w:rsidR="00FA528F">
        <w:rPr>
          <w:color w:val="231F20"/>
        </w:rPr>
        <w:t xml:space="preserve"> </w:t>
      </w:r>
      <w:r>
        <w:rPr>
          <w:color w:val="231F20"/>
        </w:rPr>
        <w:t>and</w:t>
      </w:r>
      <w:r w:rsidR="00FA528F">
        <w:rPr>
          <w:color w:val="231F20"/>
        </w:rPr>
        <w:t xml:space="preserve"> </w:t>
      </w:r>
      <w:r>
        <w:rPr>
          <w:color w:val="231F20"/>
        </w:rPr>
        <w:t>documentation</w:t>
      </w:r>
      <w:r w:rsidR="00FA528F">
        <w:rPr>
          <w:color w:val="231F20"/>
        </w:rPr>
        <w:t xml:space="preserve"> </w:t>
      </w:r>
      <w:r>
        <w:rPr>
          <w:color w:val="231F20"/>
        </w:rPr>
        <w:t>as</w:t>
      </w:r>
      <w:r w:rsidR="00FA528F">
        <w:rPr>
          <w:color w:val="231F20"/>
        </w:rPr>
        <w:t xml:space="preserve"> </w:t>
      </w:r>
      <w:r>
        <w:rPr>
          <w:color w:val="231F20"/>
        </w:rPr>
        <w:t>is</w:t>
      </w:r>
      <w:r w:rsidR="00FA528F">
        <w:rPr>
          <w:color w:val="231F20"/>
        </w:rPr>
        <w:t xml:space="preserve"> </w:t>
      </w:r>
      <w:r>
        <w:rPr>
          <w:color w:val="231F20"/>
        </w:rPr>
        <w:t>required</w:t>
      </w:r>
      <w:r w:rsidR="00FA528F">
        <w:rPr>
          <w:color w:val="231F20"/>
        </w:rPr>
        <w:t xml:space="preserve"> </w:t>
      </w:r>
      <w:r>
        <w:rPr>
          <w:color w:val="231F20"/>
        </w:rPr>
        <w:t>by</w:t>
      </w:r>
      <w:r w:rsidR="00FA528F">
        <w:rPr>
          <w:color w:val="231F20"/>
        </w:rPr>
        <w:t xml:space="preserve"> </w:t>
      </w:r>
      <w:r>
        <w:rPr>
          <w:color w:val="231F20"/>
        </w:rPr>
        <w:t>the</w:t>
      </w:r>
      <w:r w:rsidR="00FA528F">
        <w:rPr>
          <w:color w:val="231F20"/>
        </w:rPr>
        <w:t xml:space="preserve"> </w:t>
      </w:r>
      <w:r>
        <w:rPr>
          <w:color w:val="231F20"/>
          <w:spacing w:val="-3"/>
        </w:rPr>
        <w:t>Tender</w:t>
      </w:r>
      <w:r w:rsidR="00FA528F">
        <w:rPr>
          <w:color w:val="231F20"/>
          <w:spacing w:val="-3"/>
        </w:rPr>
        <w:t xml:space="preserve"> </w:t>
      </w:r>
      <w:r>
        <w:rPr>
          <w:color w:val="231F20"/>
        </w:rPr>
        <w:t>document.</w:t>
      </w:r>
    </w:p>
    <w:p w14:paraId="4F416D22" w14:textId="77777777" w:rsidR="005E6E3D" w:rsidRDefault="007B664E" w:rsidP="002C041F">
      <w:pPr>
        <w:pStyle w:val="Heading4"/>
        <w:numPr>
          <w:ilvl w:val="0"/>
          <w:numId w:val="110"/>
        </w:numPr>
        <w:tabs>
          <w:tab w:val="left" w:pos="580"/>
          <w:tab w:val="left" w:pos="581"/>
        </w:tabs>
        <w:spacing w:before="237"/>
        <w:ind w:left="580" w:hanging="442"/>
        <w:rPr>
          <w:color w:val="231F20"/>
        </w:rPr>
      </w:pPr>
      <w:r>
        <w:rPr>
          <w:color w:val="231F20"/>
        </w:rPr>
        <w:t>Clariﬁcation</w:t>
      </w:r>
      <w:r w:rsidR="00FA528F">
        <w:rPr>
          <w:color w:val="231F20"/>
        </w:rPr>
        <w:t xml:space="preserve"> </w:t>
      </w:r>
      <w:r>
        <w:rPr>
          <w:color w:val="231F20"/>
        </w:rPr>
        <w:t>of</w:t>
      </w:r>
      <w:r w:rsidR="00FA528F">
        <w:rPr>
          <w:color w:val="231F20"/>
        </w:rPr>
        <w:t xml:space="preserve"> </w:t>
      </w:r>
      <w:r>
        <w:rPr>
          <w:color w:val="231F20"/>
          <w:spacing w:val="-4"/>
        </w:rPr>
        <w:t>Tender</w:t>
      </w:r>
      <w:r w:rsidR="00FA528F">
        <w:rPr>
          <w:color w:val="231F20"/>
          <w:spacing w:val="-4"/>
        </w:rPr>
        <w:t xml:space="preserve"> </w:t>
      </w:r>
      <w:r>
        <w:rPr>
          <w:color w:val="231F20"/>
        </w:rPr>
        <w:t>Document,</w:t>
      </w:r>
      <w:r w:rsidR="00FA528F">
        <w:rPr>
          <w:color w:val="231F20"/>
        </w:rPr>
        <w:t xml:space="preserve"> </w:t>
      </w:r>
      <w:r>
        <w:rPr>
          <w:color w:val="231F20"/>
        </w:rPr>
        <w:t>Site</w:t>
      </w:r>
      <w:r w:rsidR="00FA528F">
        <w:rPr>
          <w:color w:val="231F20"/>
        </w:rPr>
        <w:t xml:space="preserve"> </w:t>
      </w:r>
      <w:r>
        <w:rPr>
          <w:color w:val="231F20"/>
        </w:rPr>
        <w:t>Visit,</w:t>
      </w:r>
      <w:r w:rsidR="00FA528F">
        <w:rPr>
          <w:color w:val="231F20"/>
        </w:rPr>
        <w:t xml:space="preserve"> </w:t>
      </w:r>
      <w:r>
        <w:rPr>
          <w:color w:val="231F20"/>
          <w:spacing w:val="-3"/>
        </w:rPr>
        <w:t>Pre-Tender</w:t>
      </w:r>
      <w:r w:rsidR="00FA528F">
        <w:rPr>
          <w:color w:val="231F20"/>
          <w:spacing w:val="-3"/>
        </w:rPr>
        <w:t xml:space="preserve"> </w:t>
      </w:r>
      <w:r>
        <w:rPr>
          <w:color w:val="231F20"/>
        </w:rPr>
        <w:t>Meeting</w:t>
      </w:r>
    </w:p>
    <w:p w14:paraId="1C049F6C" w14:textId="77777777" w:rsidR="005E6E3D" w:rsidRDefault="007B664E" w:rsidP="002C041F">
      <w:pPr>
        <w:pStyle w:val="ListParagraph"/>
        <w:numPr>
          <w:ilvl w:val="1"/>
          <w:numId w:val="110"/>
        </w:numPr>
        <w:tabs>
          <w:tab w:val="left" w:pos="581"/>
        </w:tabs>
        <w:spacing w:before="243" w:line="230" w:lineRule="auto"/>
        <w:ind w:left="587" w:right="312" w:hanging="449"/>
        <w:jc w:val="both"/>
        <w:rPr>
          <w:color w:val="231F20"/>
        </w:rPr>
      </w:pPr>
      <w:proofErr w:type="spellStart"/>
      <w:r>
        <w:rPr>
          <w:color w:val="231F20"/>
        </w:rPr>
        <w:t>ATenderer</w:t>
      </w:r>
      <w:proofErr w:type="spellEnd"/>
      <w:r w:rsidR="00FA528F">
        <w:rPr>
          <w:color w:val="231F20"/>
        </w:rPr>
        <w:t xml:space="preserve"> </w:t>
      </w:r>
      <w:r>
        <w:rPr>
          <w:color w:val="231F20"/>
        </w:rPr>
        <w:t>requiring</w:t>
      </w:r>
      <w:r w:rsidR="00FA528F">
        <w:rPr>
          <w:color w:val="231F20"/>
        </w:rPr>
        <w:t xml:space="preserve"> </w:t>
      </w:r>
      <w:r>
        <w:rPr>
          <w:color w:val="231F20"/>
        </w:rPr>
        <w:t>any</w:t>
      </w:r>
      <w:r w:rsidR="00FA528F">
        <w:rPr>
          <w:color w:val="231F20"/>
        </w:rPr>
        <w:t xml:space="preserve"> </w:t>
      </w:r>
      <w:r>
        <w:rPr>
          <w:color w:val="231F20"/>
        </w:rPr>
        <w:t>clariﬁcation</w:t>
      </w:r>
      <w:r w:rsidR="00FA528F">
        <w:rPr>
          <w:color w:val="231F20"/>
        </w:rPr>
        <w:t xml:space="preserve"> </w:t>
      </w:r>
      <w:r>
        <w:rPr>
          <w:color w:val="231F20"/>
        </w:rPr>
        <w:t>of</w:t>
      </w:r>
      <w:r w:rsidR="00FA528F">
        <w:rPr>
          <w:color w:val="231F20"/>
        </w:rPr>
        <w:t xml:space="preserve"> </w:t>
      </w:r>
      <w:r>
        <w:rPr>
          <w:color w:val="231F20"/>
        </w:rPr>
        <w:t>the</w:t>
      </w:r>
      <w:r w:rsidR="00FA528F">
        <w:rPr>
          <w:color w:val="231F20"/>
        </w:rPr>
        <w:t xml:space="preserve"> </w:t>
      </w:r>
      <w:r>
        <w:rPr>
          <w:color w:val="231F20"/>
          <w:spacing w:val="-3"/>
        </w:rPr>
        <w:t>Tender</w:t>
      </w:r>
      <w:r w:rsidR="00FA528F">
        <w:rPr>
          <w:color w:val="231F20"/>
          <w:spacing w:val="-3"/>
        </w:rPr>
        <w:t xml:space="preserve"> </w:t>
      </w:r>
      <w:r>
        <w:rPr>
          <w:color w:val="231F20"/>
        </w:rPr>
        <w:t>Document</w:t>
      </w:r>
      <w:r w:rsidR="00FA528F">
        <w:rPr>
          <w:color w:val="231F20"/>
        </w:rPr>
        <w:t xml:space="preserve"> </w:t>
      </w:r>
      <w:r>
        <w:rPr>
          <w:color w:val="231F20"/>
        </w:rPr>
        <w:t>shall</w:t>
      </w:r>
      <w:r w:rsidR="00FA528F">
        <w:rPr>
          <w:color w:val="231F20"/>
        </w:rPr>
        <w:t xml:space="preserve"> </w:t>
      </w:r>
      <w:r>
        <w:rPr>
          <w:color w:val="231F20"/>
        </w:rPr>
        <w:t>contact</w:t>
      </w:r>
      <w:r w:rsidR="00FA528F">
        <w:rPr>
          <w:color w:val="231F20"/>
        </w:rPr>
        <w:t xml:space="preserve"> </w:t>
      </w:r>
      <w:r>
        <w:rPr>
          <w:color w:val="231F20"/>
        </w:rPr>
        <w:t>the</w:t>
      </w:r>
      <w:r w:rsidR="00FA528F">
        <w:rPr>
          <w:color w:val="231F20"/>
        </w:rPr>
        <w:t xml:space="preserve"> </w:t>
      </w:r>
      <w:r>
        <w:rPr>
          <w:color w:val="231F20"/>
        </w:rPr>
        <w:t>Procuring</w:t>
      </w:r>
      <w:r w:rsidR="00FA528F">
        <w:rPr>
          <w:color w:val="231F20"/>
        </w:rPr>
        <w:t xml:space="preserve"> </w:t>
      </w:r>
      <w:r>
        <w:rPr>
          <w:color w:val="231F20"/>
        </w:rPr>
        <w:t>Entity</w:t>
      </w:r>
      <w:r w:rsidR="00FA528F">
        <w:rPr>
          <w:color w:val="231F20"/>
        </w:rPr>
        <w:t xml:space="preserve"> </w:t>
      </w:r>
      <w:r>
        <w:rPr>
          <w:color w:val="231F20"/>
        </w:rPr>
        <w:t>in</w:t>
      </w:r>
      <w:r w:rsidR="00FA528F">
        <w:rPr>
          <w:color w:val="231F20"/>
        </w:rPr>
        <w:t xml:space="preserve"> </w:t>
      </w:r>
      <w:r>
        <w:rPr>
          <w:color w:val="231F20"/>
        </w:rPr>
        <w:t>writing</w:t>
      </w:r>
      <w:r w:rsidR="00FA528F">
        <w:rPr>
          <w:color w:val="231F20"/>
        </w:rPr>
        <w:t xml:space="preserve"> </w:t>
      </w:r>
      <w:r>
        <w:rPr>
          <w:color w:val="231F20"/>
        </w:rPr>
        <w:t>at</w:t>
      </w:r>
      <w:r w:rsidR="00FA528F">
        <w:rPr>
          <w:color w:val="231F20"/>
        </w:rPr>
        <w:t xml:space="preserve"> </w:t>
      </w:r>
      <w:r>
        <w:rPr>
          <w:color w:val="231F20"/>
        </w:rPr>
        <w:t>the Procuring</w:t>
      </w:r>
      <w:r w:rsidR="00FA528F">
        <w:rPr>
          <w:color w:val="231F20"/>
        </w:rPr>
        <w:t xml:space="preserve"> </w:t>
      </w:r>
      <w:r>
        <w:rPr>
          <w:color w:val="231F20"/>
        </w:rPr>
        <w:t>Entity's</w:t>
      </w:r>
      <w:r w:rsidR="00FA528F">
        <w:rPr>
          <w:color w:val="231F20"/>
        </w:rPr>
        <w:t xml:space="preserve"> </w:t>
      </w:r>
      <w:r>
        <w:rPr>
          <w:color w:val="231F20"/>
        </w:rPr>
        <w:t>address</w:t>
      </w:r>
      <w:r w:rsidR="00FA528F">
        <w:rPr>
          <w:color w:val="231F20"/>
        </w:rPr>
        <w:t xml:space="preserve"> </w:t>
      </w:r>
      <w:r>
        <w:rPr>
          <w:b/>
          <w:color w:val="231F20"/>
        </w:rPr>
        <w:t>speciﬁed</w:t>
      </w:r>
      <w:r w:rsidR="00FA528F">
        <w:rPr>
          <w:b/>
          <w:color w:val="231F20"/>
        </w:rPr>
        <w:t xml:space="preserve"> </w:t>
      </w:r>
      <w:r>
        <w:rPr>
          <w:b/>
          <w:color w:val="231F20"/>
        </w:rPr>
        <w:t>in</w:t>
      </w:r>
      <w:r w:rsidR="00FA528F">
        <w:rPr>
          <w:b/>
          <w:color w:val="231F20"/>
        </w:rPr>
        <w:t xml:space="preserve"> </w:t>
      </w:r>
      <w:r>
        <w:rPr>
          <w:b/>
          <w:color w:val="231F20"/>
        </w:rPr>
        <w:t>the</w:t>
      </w:r>
      <w:r w:rsidR="00FA528F">
        <w:rPr>
          <w:b/>
          <w:color w:val="231F20"/>
        </w:rPr>
        <w:t xml:space="preserve"> </w:t>
      </w:r>
      <w:r>
        <w:rPr>
          <w:b/>
          <w:color w:val="231F20"/>
        </w:rPr>
        <w:t>TDS</w:t>
      </w:r>
      <w:r w:rsidR="00FA528F">
        <w:rPr>
          <w:b/>
          <w:color w:val="231F20"/>
        </w:rPr>
        <w:t xml:space="preserve"> </w:t>
      </w:r>
      <w:r>
        <w:rPr>
          <w:color w:val="231F20"/>
        </w:rPr>
        <w:t>or</w:t>
      </w:r>
      <w:r w:rsidR="00FA528F">
        <w:rPr>
          <w:color w:val="231F20"/>
        </w:rPr>
        <w:t xml:space="preserve"> </w:t>
      </w:r>
      <w:r>
        <w:rPr>
          <w:color w:val="231F20"/>
        </w:rPr>
        <w:t>raise</w:t>
      </w:r>
      <w:r w:rsidR="00FA528F">
        <w:rPr>
          <w:color w:val="231F20"/>
        </w:rPr>
        <w:t xml:space="preserve"> </w:t>
      </w:r>
      <w:r>
        <w:rPr>
          <w:color w:val="231F20"/>
        </w:rPr>
        <w:t>its</w:t>
      </w:r>
      <w:r w:rsidR="00FA528F">
        <w:rPr>
          <w:color w:val="231F20"/>
        </w:rPr>
        <w:t xml:space="preserve"> </w:t>
      </w:r>
      <w:r>
        <w:rPr>
          <w:color w:val="231F20"/>
        </w:rPr>
        <w:t>enquiries</w:t>
      </w:r>
      <w:r w:rsidR="00FA528F">
        <w:rPr>
          <w:color w:val="231F20"/>
        </w:rPr>
        <w:t xml:space="preserve"> </w:t>
      </w:r>
      <w:r>
        <w:rPr>
          <w:color w:val="231F20"/>
        </w:rPr>
        <w:t>during</w:t>
      </w:r>
      <w:r w:rsidR="00FA528F">
        <w:rPr>
          <w:color w:val="231F20"/>
        </w:rPr>
        <w:t xml:space="preserve"> </w:t>
      </w:r>
      <w:r>
        <w:rPr>
          <w:color w:val="231F20"/>
        </w:rPr>
        <w:t>the</w:t>
      </w:r>
      <w:r w:rsidR="00FA528F">
        <w:rPr>
          <w:color w:val="231F20"/>
        </w:rPr>
        <w:t xml:space="preserve"> </w:t>
      </w:r>
      <w:r>
        <w:rPr>
          <w:color w:val="231F20"/>
        </w:rPr>
        <w:t>pre-Tender</w:t>
      </w:r>
      <w:r w:rsidR="00FA528F">
        <w:rPr>
          <w:color w:val="231F20"/>
        </w:rPr>
        <w:t xml:space="preserve"> </w:t>
      </w:r>
      <w:r>
        <w:rPr>
          <w:color w:val="231F20"/>
        </w:rPr>
        <w:t>meeting</w:t>
      </w:r>
      <w:r w:rsidR="00FA528F">
        <w:rPr>
          <w:color w:val="231F20"/>
        </w:rPr>
        <w:t xml:space="preserve"> </w:t>
      </w:r>
      <w:r>
        <w:rPr>
          <w:color w:val="231F20"/>
        </w:rPr>
        <w:t>if</w:t>
      </w:r>
      <w:r w:rsidR="00FA528F">
        <w:rPr>
          <w:color w:val="231F20"/>
        </w:rPr>
        <w:t xml:space="preserve"> </w:t>
      </w:r>
      <w:r>
        <w:rPr>
          <w:color w:val="231F20"/>
        </w:rPr>
        <w:t xml:space="preserve">provided for in accordance with ITT 7.2. The Procuring Entity will respond in writing to any request for clariﬁcation, provided that such request is received no later than the period speciﬁed in the </w:t>
      </w:r>
      <w:r>
        <w:rPr>
          <w:b/>
          <w:color w:val="231F20"/>
        </w:rPr>
        <w:t>TDS p</w:t>
      </w:r>
      <w:r>
        <w:rPr>
          <w:color w:val="231F20"/>
        </w:rPr>
        <w:t>rior to the deadline for submission of tenders. The Procuring Entity shall forward copies of its response to all tenderers who have acquired</w:t>
      </w:r>
      <w:r w:rsidR="000F0F48">
        <w:rPr>
          <w:color w:val="231F20"/>
        </w:rPr>
        <w:t xml:space="preserve"> </w:t>
      </w:r>
      <w:r>
        <w:rPr>
          <w:color w:val="231F20"/>
        </w:rPr>
        <w:t>the</w:t>
      </w:r>
      <w:r w:rsidR="000F0F48">
        <w:rPr>
          <w:color w:val="231F20"/>
        </w:rPr>
        <w:t xml:space="preserve"> </w:t>
      </w:r>
      <w:r>
        <w:rPr>
          <w:color w:val="231F20"/>
          <w:spacing w:val="-3"/>
        </w:rPr>
        <w:t xml:space="preserve">Tender </w:t>
      </w:r>
      <w:r>
        <w:rPr>
          <w:color w:val="231F20"/>
        </w:rPr>
        <w:t>D</w:t>
      </w:r>
      <w:r w:rsidR="000F0F48">
        <w:rPr>
          <w:color w:val="231F20"/>
        </w:rPr>
        <w:t xml:space="preserve"> </w:t>
      </w:r>
      <w:r>
        <w:rPr>
          <w:color w:val="231F20"/>
        </w:rPr>
        <w:t>documents</w:t>
      </w:r>
      <w:r w:rsidR="000F0F48">
        <w:rPr>
          <w:color w:val="231F20"/>
        </w:rPr>
        <w:t xml:space="preserve"> </w:t>
      </w:r>
      <w:r>
        <w:rPr>
          <w:color w:val="231F20"/>
        </w:rPr>
        <w:t>in</w:t>
      </w:r>
      <w:r w:rsidR="000F0F48">
        <w:rPr>
          <w:color w:val="231F20"/>
        </w:rPr>
        <w:t xml:space="preserve"> </w:t>
      </w:r>
      <w:r>
        <w:rPr>
          <w:color w:val="231F20"/>
        </w:rPr>
        <w:t>accordance</w:t>
      </w:r>
      <w:r w:rsidR="000F0F48">
        <w:rPr>
          <w:color w:val="231F20"/>
        </w:rPr>
        <w:t xml:space="preserve"> </w:t>
      </w:r>
      <w:r>
        <w:rPr>
          <w:color w:val="231F20"/>
        </w:rPr>
        <w:t>with</w:t>
      </w:r>
      <w:r w:rsidR="000F0F48">
        <w:rPr>
          <w:color w:val="231F20"/>
        </w:rPr>
        <w:t xml:space="preserve"> </w:t>
      </w:r>
      <w:r>
        <w:rPr>
          <w:color w:val="231F20"/>
        </w:rPr>
        <w:t>ITT</w:t>
      </w:r>
      <w:r w:rsidR="005F4157">
        <w:rPr>
          <w:color w:val="231F20"/>
        </w:rPr>
        <w:t xml:space="preserve"> </w:t>
      </w:r>
      <w:r>
        <w:rPr>
          <w:color w:val="231F20"/>
        </w:rPr>
        <w:t>7.4,</w:t>
      </w:r>
      <w:r w:rsidR="000F0F48">
        <w:rPr>
          <w:color w:val="231F20"/>
        </w:rPr>
        <w:t xml:space="preserve"> </w:t>
      </w:r>
      <w:r>
        <w:rPr>
          <w:color w:val="231F20"/>
        </w:rPr>
        <w:t>including</w:t>
      </w:r>
      <w:r w:rsidR="00BF17F1">
        <w:rPr>
          <w:color w:val="231F20"/>
        </w:rPr>
        <w:t xml:space="preserve"> </w:t>
      </w:r>
      <w:r>
        <w:rPr>
          <w:color w:val="231F20"/>
        </w:rPr>
        <w:t>a</w:t>
      </w:r>
      <w:r w:rsidR="00BF17F1">
        <w:rPr>
          <w:color w:val="231F20"/>
        </w:rPr>
        <w:t xml:space="preserve"> </w:t>
      </w:r>
      <w:r>
        <w:rPr>
          <w:color w:val="231F20"/>
        </w:rPr>
        <w:t>description</w:t>
      </w:r>
      <w:r w:rsidR="00BF17F1">
        <w:rPr>
          <w:color w:val="231F20"/>
        </w:rPr>
        <w:t xml:space="preserve"> </w:t>
      </w:r>
      <w:r>
        <w:rPr>
          <w:color w:val="231F20"/>
        </w:rPr>
        <w:t>of</w:t>
      </w:r>
      <w:r w:rsidR="00BF17F1">
        <w:rPr>
          <w:color w:val="231F20"/>
        </w:rPr>
        <w:t xml:space="preserve"> </w:t>
      </w:r>
      <w:r>
        <w:rPr>
          <w:color w:val="231F20"/>
        </w:rPr>
        <w:t>the</w:t>
      </w:r>
      <w:r w:rsidR="00BF17F1">
        <w:rPr>
          <w:color w:val="231F20"/>
        </w:rPr>
        <w:t xml:space="preserve"> </w:t>
      </w:r>
      <w:r>
        <w:rPr>
          <w:color w:val="231F20"/>
        </w:rPr>
        <w:t>inquiry</w:t>
      </w:r>
      <w:r w:rsidR="00BF17F1">
        <w:rPr>
          <w:color w:val="231F20"/>
        </w:rPr>
        <w:t xml:space="preserve"> </w:t>
      </w:r>
      <w:r>
        <w:rPr>
          <w:color w:val="231F20"/>
        </w:rPr>
        <w:t>but</w:t>
      </w:r>
      <w:r w:rsidR="00BF17F1">
        <w:rPr>
          <w:color w:val="231F20"/>
        </w:rPr>
        <w:t xml:space="preserve"> </w:t>
      </w:r>
      <w:r>
        <w:rPr>
          <w:color w:val="231F20"/>
        </w:rPr>
        <w:t>without identifying</w:t>
      </w:r>
      <w:r w:rsidR="00BF17F1">
        <w:rPr>
          <w:color w:val="231F20"/>
        </w:rPr>
        <w:t xml:space="preserve"> </w:t>
      </w:r>
      <w:r>
        <w:rPr>
          <w:color w:val="231F20"/>
        </w:rPr>
        <w:t>its</w:t>
      </w:r>
      <w:r w:rsidR="00BF17F1">
        <w:rPr>
          <w:color w:val="231F20"/>
        </w:rPr>
        <w:t xml:space="preserve"> </w:t>
      </w:r>
      <w:r>
        <w:rPr>
          <w:color w:val="231F20"/>
        </w:rPr>
        <w:t>source.</w:t>
      </w:r>
      <w:r w:rsidR="00BF17F1">
        <w:rPr>
          <w:color w:val="231F20"/>
        </w:rPr>
        <w:t xml:space="preserve"> </w:t>
      </w:r>
      <w:r>
        <w:rPr>
          <w:color w:val="231F20"/>
        </w:rPr>
        <w:t>If</w:t>
      </w:r>
      <w:r w:rsidR="00BF17F1">
        <w:rPr>
          <w:color w:val="231F20"/>
        </w:rPr>
        <w:t xml:space="preserve"> </w:t>
      </w:r>
      <w:r>
        <w:rPr>
          <w:color w:val="231F20"/>
        </w:rPr>
        <w:t>so</w:t>
      </w:r>
      <w:r w:rsidR="00BF17F1">
        <w:rPr>
          <w:color w:val="231F20"/>
        </w:rPr>
        <w:t xml:space="preserve"> </w:t>
      </w:r>
      <w:r>
        <w:rPr>
          <w:color w:val="231F20"/>
        </w:rPr>
        <w:t>speciﬁed</w:t>
      </w:r>
      <w:r w:rsidR="00BF17F1">
        <w:rPr>
          <w:color w:val="231F20"/>
        </w:rPr>
        <w:t xml:space="preserve"> </w:t>
      </w:r>
      <w:r>
        <w:rPr>
          <w:b/>
          <w:color w:val="231F20"/>
        </w:rPr>
        <w:t>in</w:t>
      </w:r>
      <w:r w:rsidR="00BF17F1">
        <w:rPr>
          <w:b/>
          <w:color w:val="231F20"/>
        </w:rPr>
        <w:t xml:space="preserve">   </w:t>
      </w:r>
      <w:r>
        <w:rPr>
          <w:b/>
          <w:color w:val="231F20"/>
        </w:rPr>
        <w:t>the</w:t>
      </w:r>
      <w:r w:rsidR="00BF17F1">
        <w:rPr>
          <w:b/>
          <w:color w:val="231F20"/>
        </w:rPr>
        <w:t xml:space="preserve"> </w:t>
      </w:r>
      <w:r>
        <w:rPr>
          <w:b/>
          <w:color w:val="231F20"/>
        </w:rPr>
        <w:t>TDS</w:t>
      </w:r>
      <w:r>
        <w:rPr>
          <w:color w:val="231F20"/>
        </w:rPr>
        <w:t>,</w:t>
      </w:r>
      <w:r w:rsidR="00BF17F1">
        <w:rPr>
          <w:color w:val="231F20"/>
        </w:rPr>
        <w:t xml:space="preserve"> </w:t>
      </w:r>
      <w:r>
        <w:rPr>
          <w:color w:val="231F20"/>
        </w:rPr>
        <w:t>the</w:t>
      </w:r>
      <w:r w:rsidR="00BF17F1">
        <w:rPr>
          <w:color w:val="231F20"/>
        </w:rPr>
        <w:t xml:space="preserve"> </w:t>
      </w:r>
      <w:r>
        <w:rPr>
          <w:color w:val="231F20"/>
        </w:rPr>
        <w:t>Procuring</w:t>
      </w:r>
      <w:r w:rsidR="00BF17F1">
        <w:rPr>
          <w:color w:val="231F20"/>
        </w:rPr>
        <w:t xml:space="preserve"> </w:t>
      </w:r>
      <w:r>
        <w:rPr>
          <w:color w:val="231F20"/>
        </w:rPr>
        <w:t>Entity</w:t>
      </w:r>
      <w:r w:rsidR="00BF17F1">
        <w:rPr>
          <w:color w:val="231F20"/>
        </w:rPr>
        <w:t xml:space="preserve"> </w:t>
      </w:r>
      <w:r>
        <w:rPr>
          <w:color w:val="231F20"/>
        </w:rPr>
        <w:t>shall</w:t>
      </w:r>
      <w:r w:rsidR="00BF17F1">
        <w:rPr>
          <w:color w:val="231F20"/>
        </w:rPr>
        <w:t xml:space="preserve"> </w:t>
      </w:r>
      <w:r>
        <w:rPr>
          <w:color w:val="231F20"/>
        </w:rPr>
        <w:t>also</w:t>
      </w:r>
      <w:r w:rsidR="00BF17F1">
        <w:rPr>
          <w:color w:val="231F20"/>
        </w:rPr>
        <w:t xml:space="preserve"> </w:t>
      </w:r>
      <w:r>
        <w:rPr>
          <w:color w:val="231F20"/>
        </w:rPr>
        <w:t>promptly</w:t>
      </w:r>
      <w:r w:rsidR="00BF17F1">
        <w:rPr>
          <w:color w:val="231F20"/>
        </w:rPr>
        <w:t xml:space="preserve"> </w:t>
      </w:r>
      <w:r>
        <w:rPr>
          <w:color w:val="231F20"/>
        </w:rPr>
        <w:t>publish</w:t>
      </w:r>
      <w:r w:rsidR="00BF17F1">
        <w:rPr>
          <w:color w:val="231F20"/>
        </w:rPr>
        <w:t xml:space="preserve"> </w:t>
      </w:r>
      <w:r>
        <w:rPr>
          <w:color w:val="231F20"/>
        </w:rPr>
        <w:t>its</w:t>
      </w:r>
      <w:r w:rsidR="00BF17F1">
        <w:rPr>
          <w:color w:val="231F20"/>
        </w:rPr>
        <w:t xml:space="preserve"> </w:t>
      </w:r>
      <w:r>
        <w:rPr>
          <w:color w:val="231F20"/>
        </w:rPr>
        <w:t>response</w:t>
      </w:r>
      <w:r w:rsidR="00BF17F1">
        <w:rPr>
          <w:color w:val="231F20"/>
        </w:rPr>
        <w:t xml:space="preserve"> </w:t>
      </w:r>
      <w:r>
        <w:rPr>
          <w:color w:val="231F20"/>
        </w:rPr>
        <w:t xml:space="preserve">at the web page identiﬁed in the </w:t>
      </w:r>
      <w:r>
        <w:rPr>
          <w:b/>
          <w:color w:val="231F20"/>
        </w:rPr>
        <w:t>TDS</w:t>
      </w:r>
      <w:r>
        <w:rPr>
          <w:color w:val="231F20"/>
        </w:rPr>
        <w:t xml:space="preserve">. Should the clariﬁcation result in changes to the essential elements of the </w:t>
      </w:r>
      <w:r>
        <w:rPr>
          <w:color w:val="231F20"/>
          <w:spacing w:val="-3"/>
        </w:rPr>
        <w:t>Tender</w:t>
      </w:r>
      <w:r w:rsidR="00BF17F1">
        <w:rPr>
          <w:color w:val="231F20"/>
          <w:spacing w:val="-3"/>
        </w:rPr>
        <w:t xml:space="preserve"> </w:t>
      </w:r>
      <w:r>
        <w:rPr>
          <w:color w:val="231F20"/>
        </w:rPr>
        <w:t>Documents,</w:t>
      </w:r>
      <w:r w:rsidR="00BF17F1">
        <w:rPr>
          <w:color w:val="231F20"/>
        </w:rPr>
        <w:t xml:space="preserve"> </w:t>
      </w:r>
      <w:r>
        <w:rPr>
          <w:color w:val="231F20"/>
        </w:rPr>
        <w:t>the</w:t>
      </w:r>
      <w:r w:rsidR="00BF17F1">
        <w:rPr>
          <w:color w:val="231F20"/>
        </w:rPr>
        <w:t xml:space="preserve"> </w:t>
      </w:r>
      <w:r>
        <w:rPr>
          <w:color w:val="231F20"/>
        </w:rPr>
        <w:t>Procuring</w:t>
      </w:r>
      <w:r w:rsidR="00BF17F1">
        <w:rPr>
          <w:color w:val="231F20"/>
        </w:rPr>
        <w:t xml:space="preserve"> </w:t>
      </w:r>
      <w:r>
        <w:rPr>
          <w:color w:val="231F20"/>
        </w:rPr>
        <w:t>Entity</w:t>
      </w:r>
      <w:r w:rsidR="00BF17F1">
        <w:rPr>
          <w:color w:val="231F20"/>
        </w:rPr>
        <w:t xml:space="preserve"> </w:t>
      </w:r>
      <w:r>
        <w:rPr>
          <w:color w:val="231F20"/>
        </w:rPr>
        <w:t>shall</w:t>
      </w:r>
      <w:r w:rsidR="00BF17F1">
        <w:rPr>
          <w:color w:val="231F20"/>
        </w:rPr>
        <w:t xml:space="preserve"> </w:t>
      </w:r>
      <w:r>
        <w:rPr>
          <w:color w:val="231F20"/>
        </w:rPr>
        <w:t>amend</w:t>
      </w:r>
      <w:r w:rsidR="00BF17F1">
        <w:rPr>
          <w:color w:val="231F20"/>
        </w:rPr>
        <w:t xml:space="preserve"> </w:t>
      </w:r>
      <w:r>
        <w:rPr>
          <w:color w:val="231F20"/>
        </w:rPr>
        <w:t>the</w:t>
      </w:r>
      <w:r w:rsidR="00BF17F1">
        <w:rPr>
          <w:color w:val="231F20"/>
        </w:rPr>
        <w:t xml:space="preserve"> </w:t>
      </w:r>
      <w:r>
        <w:rPr>
          <w:color w:val="231F20"/>
          <w:spacing w:val="-3"/>
        </w:rPr>
        <w:t>Tender</w:t>
      </w:r>
      <w:r w:rsidR="00BF17F1">
        <w:rPr>
          <w:color w:val="231F20"/>
          <w:spacing w:val="-3"/>
        </w:rPr>
        <w:t xml:space="preserve"> </w:t>
      </w:r>
      <w:r>
        <w:rPr>
          <w:color w:val="231F20"/>
        </w:rPr>
        <w:t>Documents</w:t>
      </w:r>
      <w:r w:rsidR="00BF17F1">
        <w:rPr>
          <w:color w:val="231F20"/>
        </w:rPr>
        <w:t xml:space="preserve"> </w:t>
      </w:r>
      <w:r>
        <w:rPr>
          <w:color w:val="231F20"/>
        </w:rPr>
        <w:t>following</w:t>
      </w:r>
      <w:r w:rsidR="00BF17F1">
        <w:rPr>
          <w:color w:val="231F20"/>
        </w:rPr>
        <w:t xml:space="preserve"> </w:t>
      </w:r>
      <w:r>
        <w:rPr>
          <w:color w:val="231F20"/>
        </w:rPr>
        <w:t>the</w:t>
      </w:r>
      <w:r w:rsidR="00BF17F1">
        <w:rPr>
          <w:color w:val="231F20"/>
        </w:rPr>
        <w:t xml:space="preserve"> </w:t>
      </w:r>
      <w:r>
        <w:rPr>
          <w:color w:val="231F20"/>
        </w:rPr>
        <w:t>procedure</w:t>
      </w:r>
      <w:r w:rsidR="00BF17F1">
        <w:rPr>
          <w:color w:val="231F20"/>
        </w:rPr>
        <w:t xml:space="preserve"> </w:t>
      </w:r>
      <w:r>
        <w:rPr>
          <w:color w:val="231F20"/>
        </w:rPr>
        <w:t>under</w:t>
      </w:r>
      <w:r w:rsidR="00BF17F1">
        <w:rPr>
          <w:color w:val="231F20"/>
        </w:rPr>
        <w:t xml:space="preserve"> </w:t>
      </w:r>
      <w:r>
        <w:rPr>
          <w:color w:val="231F20"/>
        </w:rPr>
        <w:t>ITT</w:t>
      </w:r>
      <w:r w:rsidR="00BF17F1">
        <w:rPr>
          <w:color w:val="231F20"/>
        </w:rPr>
        <w:t xml:space="preserve"> </w:t>
      </w:r>
      <w:r>
        <w:rPr>
          <w:color w:val="231F20"/>
        </w:rPr>
        <w:t>8 and</w:t>
      </w:r>
      <w:r w:rsidR="00BF17F1">
        <w:rPr>
          <w:color w:val="231F20"/>
        </w:rPr>
        <w:t xml:space="preserve"> </w:t>
      </w:r>
      <w:r>
        <w:rPr>
          <w:color w:val="231F20"/>
        </w:rPr>
        <w:t>ITT</w:t>
      </w:r>
      <w:r w:rsidR="00BF17F1">
        <w:rPr>
          <w:color w:val="231F20"/>
        </w:rPr>
        <w:t xml:space="preserve"> </w:t>
      </w:r>
      <w:r>
        <w:rPr>
          <w:color w:val="231F20"/>
        </w:rPr>
        <w:t>22.2.</w:t>
      </w:r>
    </w:p>
    <w:p w14:paraId="7864C58D" w14:textId="77777777" w:rsidR="005E6E3D" w:rsidRDefault="007B664E" w:rsidP="002C041F">
      <w:pPr>
        <w:pStyle w:val="ListParagraph"/>
        <w:numPr>
          <w:ilvl w:val="1"/>
          <w:numId w:val="110"/>
        </w:numPr>
        <w:tabs>
          <w:tab w:val="left" w:pos="581"/>
        </w:tabs>
        <w:spacing w:before="251" w:line="230" w:lineRule="auto"/>
        <w:ind w:left="587" w:right="313" w:hanging="450"/>
        <w:jc w:val="both"/>
        <w:rPr>
          <w:color w:val="231F20"/>
        </w:rPr>
      </w:pPr>
      <w:r>
        <w:rPr>
          <w:color w:val="231F20"/>
        </w:rPr>
        <w:t xml:space="preserve">The </w:t>
      </w:r>
      <w:r>
        <w:rPr>
          <w:color w:val="231F20"/>
          <w:spacing w:val="-3"/>
        </w:rPr>
        <w:t xml:space="preserve">Tenderer, </w:t>
      </w:r>
      <w:r>
        <w:rPr>
          <w:color w:val="231F20"/>
        </w:rPr>
        <w:t>at the Tenderer's own responsibility and risk, is encouraged to visit and examine and inspect the site(s)</w:t>
      </w:r>
      <w:r w:rsidR="000F0F48">
        <w:rPr>
          <w:color w:val="231F20"/>
        </w:rPr>
        <w:t xml:space="preserve"> </w:t>
      </w:r>
      <w:r>
        <w:rPr>
          <w:color w:val="231F20"/>
        </w:rPr>
        <w:t>of</w:t>
      </w:r>
      <w:r w:rsidR="000F0F48">
        <w:rPr>
          <w:color w:val="231F20"/>
        </w:rPr>
        <w:t xml:space="preserve"> </w:t>
      </w:r>
      <w:r>
        <w:rPr>
          <w:color w:val="231F20"/>
        </w:rPr>
        <w:t>the</w:t>
      </w:r>
      <w:r w:rsidR="000F0F48">
        <w:rPr>
          <w:color w:val="231F20"/>
        </w:rPr>
        <w:t xml:space="preserve"> </w:t>
      </w:r>
      <w:r>
        <w:rPr>
          <w:color w:val="231F20"/>
        </w:rPr>
        <w:t>required</w:t>
      </w:r>
      <w:r w:rsidR="000F0F48">
        <w:rPr>
          <w:color w:val="231F20"/>
        </w:rPr>
        <w:t xml:space="preserve"> </w:t>
      </w:r>
      <w:r>
        <w:rPr>
          <w:color w:val="231F20"/>
        </w:rPr>
        <w:t>contracts</w:t>
      </w:r>
      <w:r w:rsidR="000F0F48">
        <w:rPr>
          <w:color w:val="231F20"/>
        </w:rPr>
        <w:t xml:space="preserve"> </w:t>
      </w:r>
      <w:r>
        <w:rPr>
          <w:color w:val="231F20"/>
        </w:rPr>
        <w:t>and</w:t>
      </w:r>
      <w:r w:rsidR="000F0F48">
        <w:rPr>
          <w:color w:val="231F20"/>
        </w:rPr>
        <w:t xml:space="preserve"> </w:t>
      </w:r>
      <w:r>
        <w:rPr>
          <w:color w:val="231F20"/>
        </w:rPr>
        <w:t>obtain</w:t>
      </w:r>
      <w:r w:rsidR="000F0F48">
        <w:rPr>
          <w:color w:val="231F20"/>
        </w:rPr>
        <w:t xml:space="preserve"> </w:t>
      </w:r>
      <w:r>
        <w:rPr>
          <w:color w:val="231F20"/>
        </w:rPr>
        <w:t>all</w:t>
      </w:r>
      <w:r w:rsidR="000F0F48">
        <w:rPr>
          <w:color w:val="231F20"/>
        </w:rPr>
        <w:t xml:space="preserve"> </w:t>
      </w:r>
      <w:r>
        <w:rPr>
          <w:color w:val="231F20"/>
        </w:rPr>
        <w:t>information</w:t>
      </w:r>
      <w:r w:rsidR="000F0F48">
        <w:rPr>
          <w:color w:val="231F20"/>
        </w:rPr>
        <w:t xml:space="preserve"> </w:t>
      </w:r>
      <w:r>
        <w:rPr>
          <w:color w:val="231F20"/>
        </w:rPr>
        <w:t>that</w:t>
      </w:r>
      <w:r w:rsidR="000F0F48">
        <w:rPr>
          <w:color w:val="231F20"/>
        </w:rPr>
        <w:t xml:space="preserve"> </w:t>
      </w:r>
      <w:r>
        <w:rPr>
          <w:color w:val="231F20"/>
        </w:rPr>
        <w:t>may</w:t>
      </w:r>
      <w:r w:rsidR="000F0F48">
        <w:rPr>
          <w:color w:val="231F20"/>
        </w:rPr>
        <w:t xml:space="preserve"> </w:t>
      </w:r>
      <w:proofErr w:type="spellStart"/>
      <w:r>
        <w:rPr>
          <w:color w:val="231F20"/>
        </w:rPr>
        <w:t>benecessary</w:t>
      </w:r>
      <w:proofErr w:type="spellEnd"/>
      <w:r w:rsidR="000F0F48">
        <w:rPr>
          <w:color w:val="231F20"/>
        </w:rPr>
        <w:t xml:space="preserve"> </w:t>
      </w:r>
      <w:r>
        <w:rPr>
          <w:color w:val="231F20"/>
        </w:rPr>
        <w:t>for</w:t>
      </w:r>
      <w:r w:rsidR="000F0F48">
        <w:rPr>
          <w:color w:val="231F20"/>
        </w:rPr>
        <w:t xml:space="preserve"> </w:t>
      </w:r>
      <w:r>
        <w:rPr>
          <w:color w:val="231F20"/>
        </w:rPr>
        <w:t>preparing</w:t>
      </w:r>
      <w:r w:rsidR="000F0F48">
        <w:rPr>
          <w:color w:val="231F20"/>
        </w:rPr>
        <w:t xml:space="preserve"> </w:t>
      </w:r>
      <w:r>
        <w:rPr>
          <w:color w:val="231F20"/>
        </w:rPr>
        <w:t>a</w:t>
      </w:r>
      <w:r w:rsidR="000F0F48">
        <w:rPr>
          <w:color w:val="231F20"/>
        </w:rPr>
        <w:t xml:space="preserve"> </w:t>
      </w:r>
      <w:r>
        <w:rPr>
          <w:color w:val="231F20"/>
        </w:rPr>
        <w:t>tender.</w:t>
      </w:r>
      <w:r w:rsidR="000F0F48">
        <w:rPr>
          <w:color w:val="231F20"/>
        </w:rPr>
        <w:t xml:space="preserve"> </w:t>
      </w:r>
      <w:r>
        <w:rPr>
          <w:color w:val="231F20"/>
        </w:rPr>
        <w:t>The</w:t>
      </w:r>
      <w:r w:rsidR="000F0F48">
        <w:rPr>
          <w:color w:val="231F20"/>
        </w:rPr>
        <w:t xml:space="preserve"> </w:t>
      </w:r>
      <w:r>
        <w:rPr>
          <w:color w:val="231F20"/>
        </w:rPr>
        <w:t>costs of</w:t>
      </w:r>
      <w:r w:rsidR="000F0F48">
        <w:rPr>
          <w:color w:val="231F20"/>
        </w:rPr>
        <w:t xml:space="preserve"> </w:t>
      </w:r>
      <w:r>
        <w:rPr>
          <w:color w:val="231F20"/>
        </w:rPr>
        <w:t>visiting</w:t>
      </w:r>
      <w:r w:rsidR="000F0F48">
        <w:rPr>
          <w:color w:val="231F20"/>
        </w:rPr>
        <w:t xml:space="preserve"> </w:t>
      </w:r>
      <w:r>
        <w:rPr>
          <w:color w:val="231F20"/>
        </w:rPr>
        <w:t>the</w:t>
      </w:r>
      <w:r w:rsidR="000F0F48">
        <w:rPr>
          <w:color w:val="231F20"/>
        </w:rPr>
        <w:t xml:space="preserve"> </w:t>
      </w:r>
      <w:r>
        <w:rPr>
          <w:color w:val="231F20"/>
        </w:rPr>
        <w:t>Site</w:t>
      </w:r>
      <w:r w:rsidR="000F0F48">
        <w:rPr>
          <w:color w:val="231F20"/>
        </w:rPr>
        <w:t xml:space="preserve"> </w:t>
      </w:r>
      <w:r>
        <w:rPr>
          <w:color w:val="231F20"/>
        </w:rPr>
        <w:t>shall</w:t>
      </w:r>
      <w:r w:rsidR="000F0F48">
        <w:rPr>
          <w:color w:val="231F20"/>
        </w:rPr>
        <w:t xml:space="preserve"> </w:t>
      </w:r>
      <w:r>
        <w:rPr>
          <w:color w:val="231F20"/>
        </w:rPr>
        <w:t>be</w:t>
      </w:r>
      <w:r w:rsidR="000F0F48">
        <w:rPr>
          <w:color w:val="231F20"/>
        </w:rPr>
        <w:t xml:space="preserve"> </w:t>
      </w:r>
      <w:r>
        <w:rPr>
          <w:color w:val="231F20"/>
        </w:rPr>
        <w:t>at</w:t>
      </w:r>
      <w:r w:rsidR="000F0F48">
        <w:rPr>
          <w:color w:val="231F20"/>
        </w:rPr>
        <w:t xml:space="preserve"> </w:t>
      </w:r>
      <w:proofErr w:type="spellStart"/>
      <w:r>
        <w:rPr>
          <w:color w:val="231F20"/>
        </w:rPr>
        <w:t>theTenderer's</w:t>
      </w:r>
      <w:proofErr w:type="spellEnd"/>
      <w:r w:rsidR="005F4157">
        <w:rPr>
          <w:color w:val="231F20"/>
        </w:rPr>
        <w:t xml:space="preserve"> </w:t>
      </w:r>
      <w:r>
        <w:rPr>
          <w:color w:val="231F20"/>
        </w:rPr>
        <w:t>own</w:t>
      </w:r>
      <w:r w:rsidR="005F4157">
        <w:rPr>
          <w:color w:val="231F20"/>
        </w:rPr>
        <w:t xml:space="preserve"> </w:t>
      </w:r>
      <w:r>
        <w:rPr>
          <w:color w:val="231F20"/>
        </w:rPr>
        <w:t>expense.</w:t>
      </w:r>
      <w:r w:rsidR="005F4157">
        <w:rPr>
          <w:color w:val="231F20"/>
        </w:rPr>
        <w:t xml:space="preserve"> </w:t>
      </w:r>
      <w:r>
        <w:rPr>
          <w:color w:val="231F20"/>
        </w:rPr>
        <w:t>The</w:t>
      </w:r>
      <w:r w:rsidR="005F4157">
        <w:rPr>
          <w:color w:val="231F20"/>
        </w:rPr>
        <w:t xml:space="preserve"> </w:t>
      </w:r>
      <w:r>
        <w:rPr>
          <w:color w:val="231F20"/>
        </w:rPr>
        <w:t>Procuring</w:t>
      </w:r>
      <w:r w:rsidR="005F4157">
        <w:rPr>
          <w:color w:val="231F20"/>
        </w:rPr>
        <w:t xml:space="preserve"> </w:t>
      </w:r>
      <w:r>
        <w:rPr>
          <w:color w:val="231F20"/>
        </w:rPr>
        <w:t>Entity</w:t>
      </w:r>
      <w:r w:rsidR="005F4157">
        <w:rPr>
          <w:color w:val="231F20"/>
        </w:rPr>
        <w:t xml:space="preserve"> </w:t>
      </w:r>
      <w:r>
        <w:rPr>
          <w:color w:val="231F20"/>
        </w:rPr>
        <w:t>shall</w:t>
      </w:r>
      <w:r w:rsidR="005F4157">
        <w:rPr>
          <w:color w:val="231F20"/>
        </w:rPr>
        <w:t xml:space="preserve"> </w:t>
      </w:r>
      <w:r>
        <w:rPr>
          <w:color w:val="231F20"/>
        </w:rPr>
        <w:t>specify</w:t>
      </w:r>
      <w:r w:rsidR="005F4157">
        <w:rPr>
          <w:color w:val="231F20"/>
        </w:rPr>
        <w:t xml:space="preserve"> </w:t>
      </w:r>
      <w:r>
        <w:rPr>
          <w:color w:val="231F20"/>
        </w:rPr>
        <w:t>in</w:t>
      </w:r>
      <w:r w:rsidR="005F4157">
        <w:rPr>
          <w:color w:val="231F20"/>
        </w:rPr>
        <w:t xml:space="preserve"> </w:t>
      </w:r>
      <w:r>
        <w:rPr>
          <w:color w:val="231F20"/>
        </w:rPr>
        <w:t>the</w:t>
      </w:r>
      <w:r w:rsidR="005F4157">
        <w:rPr>
          <w:color w:val="231F20"/>
        </w:rPr>
        <w:t xml:space="preserve"> </w:t>
      </w:r>
      <w:r>
        <w:rPr>
          <w:b/>
          <w:color w:val="231F20"/>
        </w:rPr>
        <w:t>TDS</w:t>
      </w:r>
      <w:r w:rsidR="005F4157">
        <w:rPr>
          <w:b/>
          <w:color w:val="231F20"/>
        </w:rPr>
        <w:t xml:space="preserve"> </w:t>
      </w:r>
      <w:r>
        <w:rPr>
          <w:color w:val="231F20"/>
        </w:rPr>
        <w:t>if</w:t>
      </w:r>
      <w:r w:rsidR="005F4157">
        <w:rPr>
          <w:color w:val="231F20"/>
        </w:rPr>
        <w:t xml:space="preserve"> </w:t>
      </w:r>
      <w:r>
        <w:rPr>
          <w:color w:val="231F20"/>
        </w:rPr>
        <w:t>a</w:t>
      </w:r>
      <w:r w:rsidR="005F4157">
        <w:rPr>
          <w:color w:val="231F20"/>
        </w:rPr>
        <w:t xml:space="preserve"> </w:t>
      </w:r>
      <w:r>
        <w:rPr>
          <w:color w:val="231F20"/>
        </w:rPr>
        <w:t>pre- arranged Site visit and or a pre-tender meeting will be held, when and where. The Tenderer's designated representative is invited to attend a pre-arranged site visit and a pre-tender meeting, as the case may be. The purpose</w:t>
      </w:r>
      <w:r w:rsidR="005F4157">
        <w:rPr>
          <w:color w:val="231F20"/>
        </w:rPr>
        <w:t xml:space="preserve"> </w:t>
      </w:r>
      <w:r>
        <w:rPr>
          <w:color w:val="231F20"/>
        </w:rPr>
        <w:t>of</w:t>
      </w:r>
      <w:r w:rsidR="005F4157">
        <w:rPr>
          <w:color w:val="231F20"/>
        </w:rPr>
        <w:t xml:space="preserve"> </w:t>
      </w:r>
      <w:r>
        <w:rPr>
          <w:color w:val="231F20"/>
        </w:rPr>
        <w:t>the</w:t>
      </w:r>
      <w:r w:rsidR="005F4157">
        <w:rPr>
          <w:color w:val="231F20"/>
        </w:rPr>
        <w:t xml:space="preserve"> </w:t>
      </w:r>
      <w:r>
        <w:rPr>
          <w:color w:val="231F20"/>
        </w:rPr>
        <w:t>site</w:t>
      </w:r>
      <w:r w:rsidR="005F4157">
        <w:rPr>
          <w:color w:val="231F20"/>
        </w:rPr>
        <w:t xml:space="preserve"> </w:t>
      </w:r>
      <w:r>
        <w:rPr>
          <w:color w:val="231F20"/>
        </w:rPr>
        <w:t>visit</w:t>
      </w:r>
      <w:r w:rsidR="005F4157">
        <w:rPr>
          <w:color w:val="231F20"/>
        </w:rPr>
        <w:t xml:space="preserve"> </w:t>
      </w:r>
      <w:r>
        <w:rPr>
          <w:color w:val="231F20"/>
        </w:rPr>
        <w:t>and</w:t>
      </w:r>
      <w:r w:rsidR="005F4157">
        <w:rPr>
          <w:color w:val="231F20"/>
        </w:rPr>
        <w:t xml:space="preserve"> </w:t>
      </w:r>
      <w:r>
        <w:rPr>
          <w:color w:val="231F20"/>
        </w:rPr>
        <w:t>the</w:t>
      </w:r>
      <w:r w:rsidR="005F4157">
        <w:rPr>
          <w:color w:val="231F20"/>
        </w:rPr>
        <w:t xml:space="preserve"> </w:t>
      </w:r>
      <w:r>
        <w:rPr>
          <w:color w:val="231F20"/>
        </w:rPr>
        <w:t>pre-tender</w:t>
      </w:r>
      <w:r w:rsidR="005F4157">
        <w:rPr>
          <w:color w:val="231F20"/>
        </w:rPr>
        <w:t xml:space="preserve"> </w:t>
      </w:r>
      <w:r>
        <w:rPr>
          <w:color w:val="231F20"/>
        </w:rPr>
        <w:t>meeting</w:t>
      </w:r>
      <w:r w:rsidR="005F4157">
        <w:rPr>
          <w:color w:val="231F20"/>
        </w:rPr>
        <w:t xml:space="preserve"> </w:t>
      </w:r>
      <w:r>
        <w:rPr>
          <w:color w:val="231F20"/>
        </w:rPr>
        <w:t>will</w:t>
      </w:r>
      <w:r w:rsidR="005F4157">
        <w:rPr>
          <w:color w:val="231F20"/>
        </w:rPr>
        <w:t xml:space="preserve"> </w:t>
      </w:r>
      <w:r>
        <w:rPr>
          <w:color w:val="231F20"/>
        </w:rPr>
        <w:t>be</w:t>
      </w:r>
      <w:r w:rsidR="005F4157">
        <w:rPr>
          <w:color w:val="231F20"/>
        </w:rPr>
        <w:t xml:space="preserve"> </w:t>
      </w:r>
      <w:r>
        <w:rPr>
          <w:color w:val="231F20"/>
        </w:rPr>
        <w:t>to</w:t>
      </w:r>
      <w:r w:rsidR="005F4157">
        <w:rPr>
          <w:color w:val="231F20"/>
        </w:rPr>
        <w:t xml:space="preserve"> </w:t>
      </w:r>
      <w:r>
        <w:rPr>
          <w:color w:val="231F20"/>
        </w:rPr>
        <w:t>clarify</w:t>
      </w:r>
      <w:r w:rsidR="005F4157">
        <w:rPr>
          <w:color w:val="231F20"/>
        </w:rPr>
        <w:t xml:space="preserve"> </w:t>
      </w:r>
      <w:r>
        <w:rPr>
          <w:color w:val="231F20"/>
        </w:rPr>
        <w:t>issues</w:t>
      </w:r>
      <w:r w:rsidR="005F4157">
        <w:rPr>
          <w:color w:val="231F20"/>
        </w:rPr>
        <w:t xml:space="preserve"> </w:t>
      </w:r>
      <w:r>
        <w:rPr>
          <w:color w:val="231F20"/>
        </w:rPr>
        <w:t>and</w:t>
      </w:r>
      <w:r w:rsidR="005F4157">
        <w:rPr>
          <w:color w:val="231F20"/>
        </w:rPr>
        <w:t xml:space="preserve"> </w:t>
      </w:r>
      <w:r>
        <w:rPr>
          <w:color w:val="231F20"/>
        </w:rPr>
        <w:t>to</w:t>
      </w:r>
      <w:r w:rsidR="005F4157">
        <w:rPr>
          <w:color w:val="231F20"/>
        </w:rPr>
        <w:t xml:space="preserve"> </w:t>
      </w:r>
      <w:r>
        <w:rPr>
          <w:color w:val="231F20"/>
        </w:rPr>
        <w:t>answer</w:t>
      </w:r>
      <w:r w:rsidR="005F4157">
        <w:rPr>
          <w:color w:val="231F20"/>
        </w:rPr>
        <w:t xml:space="preserve"> </w:t>
      </w:r>
      <w:r>
        <w:rPr>
          <w:color w:val="231F20"/>
        </w:rPr>
        <w:t>questions</w:t>
      </w:r>
      <w:r w:rsidR="005F4157">
        <w:rPr>
          <w:color w:val="231F20"/>
        </w:rPr>
        <w:t xml:space="preserve"> </w:t>
      </w:r>
      <w:r>
        <w:rPr>
          <w:color w:val="231F20"/>
        </w:rPr>
        <w:t>on</w:t>
      </w:r>
      <w:r w:rsidR="005F4157">
        <w:rPr>
          <w:color w:val="231F20"/>
        </w:rPr>
        <w:t xml:space="preserve"> </w:t>
      </w:r>
      <w:r>
        <w:rPr>
          <w:color w:val="231F20"/>
        </w:rPr>
        <w:t>any</w:t>
      </w:r>
      <w:r w:rsidR="005F4157">
        <w:rPr>
          <w:color w:val="231F20"/>
        </w:rPr>
        <w:t xml:space="preserve"> </w:t>
      </w:r>
      <w:r>
        <w:rPr>
          <w:color w:val="231F20"/>
        </w:rPr>
        <w:t>matter that</w:t>
      </w:r>
      <w:r w:rsidR="005F4157">
        <w:rPr>
          <w:color w:val="231F20"/>
        </w:rPr>
        <w:t xml:space="preserve"> </w:t>
      </w:r>
      <w:r>
        <w:rPr>
          <w:color w:val="231F20"/>
        </w:rPr>
        <w:t>may</w:t>
      </w:r>
      <w:r w:rsidR="005F4157">
        <w:rPr>
          <w:color w:val="231F20"/>
        </w:rPr>
        <w:t xml:space="preserve"> </w:t>
      </w:r>
      <w:r>
        <w:rPr>
          <w:color w:val="231F20"/>
        </w:rPr>
        <w:t>be</w:t>
      </w:r>
      <w:r w:rsidR="005F4157">
        <w:rPr>
          <w:color w:val="231F20"/>
        </w:rPr>
        <w:t xml:space="preserve"> </w:t>
      </w:r>
      <w:r>
        <w:rPr>
          <w:color w:val="231F20"/>
        </w:rPr>
        <w:t>raised</w:t>
      </w:r>
      <w:r w:rsidR="005F4157">
        <w:rPr>
          <w:color w:val="231F20"/>
        </w:rPr>
        <w:t xml:space="preserve"> </w:t>
      </w:r>
      <w:r>
        <w:rPr>
          <w:color w:val="231F20"/>
        </w:rPr>
        <w:t>at</w:t>
      </w:r>
      <w:r w:rsidR="005F4157">
        <w:rPr>
          <w:color w:val="231F20"/>
        </w:rPr>
        <w:t xml:space="preserve"> </w:t>
      </w:r>
      <w:r>
        <w:rPr>
          <w:color w:val="231F20"/>
        </w:rPr>
        <w:t>that</w:t>
      </w:r>
      <w:r w:rsidR="005F4157">
        <w:rPr>
          <w:color w:val="231F20"/>
        </w:rPr>
        <w:t xml:space="preserve"> </w:t>
      </w:r>
      <w:r>
        <w:rPr>
          <w:color w:val="231F20"/>
        </w:rPr>
        <w:t>stage.</w:t>
      </w:r>
    </w:p>
    <w:p w14:paraId="4CFBB1D3" w14:textId="77777777" w:rsidR="005E6E3D" w:rsidRDefault="007B664E" w:rsidP="002C041F">
      <w:pPr>
        <w:pStyle w:val="ListParagraph"/>
        <w:numPr>
          <w:ilvl w:val="1"/>
          <w:numId w:val="110"/>
        </w:numPr>
        <w:tabs>
          <w:tab w:val="left" w:pos="580"/>
        </w:tabs>
        <w:spacing w:before="249" w:line="230" w:lineRule="auto"/>
        <w:ind w:left="587" w:right="313" w:hanging="450"/>
        <w:jc w:val="both"/>
        <w:rPr>
          <w:color w:val="231F20"/>
        </w:rPr>
      </w:pPr>
      <w:r>
        <w:rPr>
          <w:color w:val="231F20"/>
        </w:rPr>
        <w:t>The</w:t>
      </w:r>
      <w:r w:rsidR="004E559B">
        <w:rPr>
          <w:color w:val="231F20"/>
        </w:rPr>
        <w:t xml:space="preserve"> </w:t>
      </w:r>
      <w:r>
        <w:rPr>
          <w:color w:val="231F20"/>
        </w:rPr>
        <w:t>Tenderer</w:t>
      </w:r>
      <w:r w:rsidR="004E559B">
        <w:rPr>
          <w:color w:val="231F20"/>
        </w:rPr>
        <w:t xml:space="preserve"> </w:t>
      </w:r>
      <w:r>
        <w:rPr>
          <w:color w:val="231F20"/>
        </w:rPr>
        <w:t>is</w:t>
      </w:r>
      <w:r w:rsidR="004E559B">
        <w:rPr>
          <w:color w:val="231F20"/>
        </w:rPr>
        <w:t xml:space="preserve"> </w:t>
      </w:r>
      <w:r>
        <w:rPr>
          <w:color w:val="231F20"/>
        </w:rPr>
        <w:t>requested</w:t>
      </w:r>
      <w:r w:rsidR="004E559B">
        <w:rPr>
          <w:color w:val="231F20"/>
        </w:rPr>
        <w:t xml:space="preserve"> </w:t>
      </w:r>
      <w:r>
        <w:rPr>
          <w:color w:val="231F20"/>
        </w:rPr>
        <w:t>to</w:t>
      </w:r>
      <w:r w:rsidR="004E559B">
        <w:rPr>
          <w:color w:val="231F20"/>
        </w:rPr>
        <w:t xml:space="preserve"> </w:t>
      </w:r>
      <w:r>
        <w:rPr>
          <w:color w:val="231F20"/>
        </w:rPr>
        <w:t>submit</w:t>
      </w:r>
      <w:r w:rsidR="004E559B">
        <w:rPr>
          <w:color w:val="231F20"/>
        </w:rPr>
        <w:t xml:space="preserve"> </w:t>
      </w:r>
      <w:r>
        <w:rPr>
          <w:color w:val="231F20"/>
        </w:rPr>
        <w:t>any</w:t>
      </w:r>
      <w:r w:rsidR="004E559B">
        <w:rPr>
          <w:color w:val="231F20"/>
        </w:rPr>
        <w:t xml:space="preserve"> </w:t>
      </w:r>
      <w:r>
        <w:rPr>
          <w:color w:val="231F20"/>
        </w:rPr>
        <w:t>questions</w:t>
      </w:r>
      <w:r w:rsidR="004E559B">
        <w:rPr>
          <w:color w:val="231F20"/>
        </w:rPr>
        <w:t xml:space="preserve"> </w:t>
      </w:r>
      <w:r>
        <w:rPr>
          <w:color w:val="231F20"/>
        </w:rPr>
        <w:t>in</w:t>
      </w:r>
      <w:r w:rsidR="004E559B">
        <w:rPr>
          <w:color w:val="231F20"/>
        </w:rPr>
        <w:t xml:space="preserve"> </w:t>
      </w:r>
      <w:r>
        <w:rPr>
          <w:color w:val="231F20"/>
        </w:rPr>
        <w:t>writing,</w:t>
      </w:r>
      <w:r w:rsidR="004E559B">
        <w:rPr>
          <w:color w:val="231F20"/>
        </w:rPr>
        <w:t xml:space="preserve"> </w:t>
      </w:r>
      <w:r>
        <w:rPr>
          <w:color w:val="231F20"/>
        </w:rPr>
        <w:t>to</w:t>
      </w:r>
      <w:r w:rsidR="004E559B">
        <w:rPr>
          <w:color w:val="231F20"/>
        </w:rPr>
        <w:t xml:space="preserve"> </w:t>
      </w:r>
      <w:r>
        <w:rPr>
          <w:color w:val="231F20"/>
        </w:rPr>
        <w:t>reach</w:t>
      </w:r>
      <w:r w:rsidR="004E559B">
        <w:rPr>
          <w:color w:val="231F20"/>
        </w:rPr>
        <w:t xml:space="preserve"> </w:t>
      </w:r>
      <w:r>
        <w:rPr>
          <w:color w:val="231F20"/>
        </w:rPr>
        <w:t>the</w:t>
      </w:r>
      <w:r w:rsidR="004E559B">
        <w:rPr>
          <w:color w:val="231F20"/>
        </w:rPr>
        <w:t xml:space="preserve"> </w:t>
      </w:r>
      <w:r>
        <w:rPr>
          <w:color w:val="231F20"/>
        </w:rPr>
        <w:t>Procuring</w:t>
      </w:r>
      <w:r w:rsidR="004E559B">
        <w:rPr>
          <w:color w:val="231F20"/>
        </w:rPr>
        <w:t xml:space="preserve"> </w:t>
      </w:r>
      <w:r>
        <w:rPr>
          <w:color w:val="231F20"/>
        </w:rPr>
        <w:t>Entity</w:t>
      </w:r>
      <w:r w:rsidR="004E559B">
        <w:rPr>
          <w:color w:val="231F20"/>
        </w:rPr>
        <w:t xml:space="preserve"> </w:t>
      </w:r>
      <w:r>
        <w:rPr>
          <w:color w:val="231F20"/>
        </w:rPr>
        <w:t>not</w:t>
      </w:r>
      <w:r w:rsidR="004E559B">
        <w:rPr>
          <w:color w:val="231F20"/>
        </w:rPr>
        <w:t xml:space="preserve"> </w:t>
      </w:r>
      <w:r>
        <w:rPr>
          <w:color w:val="231F20"/>
        </w:rPr>
        <w:t>later</w:t>
      </w:r>
      <w:r w:rsidR="004E559B">
        <w:rPr>
          <w:color w:val="231F20"/>
        </w:rPr>
        <w:t xml:space="preserve"> </w:t>
      </w:r>
      <w:r>
        <w:rPr>
          <w:color w:val="231F20"/>
        </w:rPr>
        <w:t>than</w:t>
      </w:r>
      <w:r w:rsidR="004E559B">
        <w:rPr>
          <w:color w:val="231F20"/>
        </w:rPr>
        <w:t xml:space="preserve"> </w:t>
      </w:r>
      <w:r>
        <w:rPr>
          <w:color w:val="231F20"/>
        </w:rPr>
        <w:t>the</w:t>
      </w:r>
      <w:r w:rsidR="004E559B">
        <w:rPr>
          <w:color w:val="231F20"/>
        </w:rPr>
        <w:t xml:space="preserve"> </w:t>
      </w:r>
      <w:r>
        <w:rPr>
          <w:color w:val="231F20"/>
        </w:rPr>
        <w:t>period speciﬁed</w:t>
      </w:r>
      <w:r w:rsidR="004E559B">
        <w:rPr>
          <w:color w:val="231F20"/>
        </w:rPr>
        <w:t xml:space="preserve"> </w:t>
      </w:r>
      <w:r>
        <w:rPr>
          <w:color w:val="231F20"/>
        </w:rPr>
        <w:t>in</w:t>
      </w:r>
      <w:r w:rsidR="004E559B">
        <w:rPr>
          <w:color w:val="231F20"/>
        </w:rPr>
        <w:t xml:space="preserve"> </w:t>
      </w:r>
      <w:r>
        <w:rPr>
          <w:color w:val="231F20"/>
        </w:rPr>
        <w:t>the</w:t>
      </w:r>
      <w:r w:rsidR="004E559B">
        <w:rPr>
          <w:color w:val="231F20"/>
        </w:rPr>
        <w:t xml:space="preserve"> </w:t>
      </w:r>
      <w:r>
        <w:rPr>
          <w:b/>
          <w:color w:val="231F20"/>
        </w:rPr>
        <w:t>TDS</w:t>
      </w:r>
      <w:r w:rsidR="004E559B">
        <w:rPr>
          <w:b/>
          <w:color w:val="231F20"/>
        </w:rPr>
        <w:t xml:space="preserve"> </w:t>
      </w:r>
      <w:r>
        <w:rPr>
          <w:color w:val="231F20"/>
        </w:rPr>
        <w:t>before</w:t>
      </w:r>
      <w:r w:rsidR="004E559B">
        <w:rPr>
          <w:color w:val="231F20"/>
        </w:rPr>
        <w:t xml:space="preserve"> </w:t>
      </w:r>
      <w:r>
        <w:rPr>
          <w:color w:val="231F20"/>
        </w:rPr>
        <w:t>the</w:t>
      </w:r>
      <w:r w:rsidR="004E559B">
        <w:rPr>
          <w:color w:val="231F20"/>
        </w:rPr>
        <w:t xml:space="preserve"> </w:t>
      </w:r>
      <w:r>
        <w:rPr>
          <w:color w:val="231F20"/>
        </w:rPr>
        <w:t>meeting.</w:t>
      </w:r>
    </w:p>
    <w:p w14:paraId="6EE1D260" w14:textId="77777777" w:rsidR="005E6E3D" w:rsidRDefault="007B664E" w:rsidP="002C041F">
      <w:pPr>
        <w:pStyle w:val="ListParagraph"/>
        <w:numPr>
          <w:ilvl w:val="1"/>
          <w:numId w:val="110"/>
        </w:numPr>
        <w:tabs>
          <w:tab w:val="left" w:pos="580"/>
        </w:tabs>
        <w:spacing w:line="230" w:lineRule="auto"/>
        <w:ind w:left="587" w:right="313" w:hanging="450"/>
        <w:jc w:val="both"/>
        <w:rPr>
          <w:color w:val="231F20"/>
        </w:rPr>
      </w:pPr>
      <w:r>
        <w:rPr>
          <w:color w:val="231F20"/>
        </w:rPr>
        <w:t xml:space="preserve">Minutes of a pre-arranged site visit and those of the pre-tender meeting, if applicable, including the text of the questions asked by Tenderers and the responses given, together with any responses prepared after the meeting, </w:t>
      </w:r>
      <w:r w:rsidR="004E559B">
        <w:rPr>
          <w:color w:val="231F20"/>
        </w:rPr>
        <w:t xml:space="preserve">will be </w:t>
      </w:r>
      <w:r>
        <w:rPr>
          <w:color w:val="231F20"/>
        </w:rPr>
        <w:t>transmitted</w:t>
      </w:r>
      <w:r w:rsidR="004E559B">
        <w:rPr>
          <w:color w:val="231F20"/>
        </w:rPr>
        <w:t xml:space="preserve"> </w:t>
      </w:r>
      <w:r>
        <w:rPr>
          <w:color w:val="231F20"/>
        </w:rPr>
        <w:t>promptly</w:t>
      </w:r>
      <w:r w:rsidR="004E559B">
        <w:rPr>
          <w:color w:val="231F20"/>
        </w:rPr>
        <w:t xml:space="preserve"> </w:t>
      </w:r>
      <w:r>
        <w:rPr>
          <w:color w:val="231F20"/>
        </w:rPr>
        <w:t>to</w:t>
      </w:r>
      <w:r w:rsidR="004E559B">
        <w:rPr>
          <w:color w:val="231F20"/>
        </w:rPr>
        <w:t xml:space="preserve"> </w:t>
      </w:r>
      <w:r>
        <w:rPr>
          <w:color w:val="231F20"/>
        </w:rPr>
        <w:t>all</w:t>
      </w:r>
      <w:r w:rsidR="004E559B">
        <w:rPr>
          <w:color w:val="231F20"/>
        </w:rPr>
        <w:t xml:space="preserve"> </w:t>
      </w:r>
      <w:r>
        <w:rPr>
          <w:color w:val="231F20"/>
        </w:rPr>
        <w:t>Tenderers</w:t>
      </w:r>
      <w:r w:rsidR="004E559B">
        <w:rPr>
          <w:color w:val="231F20"/>
        </w:rPr>
        <w:t xml:space="preserve"> </w:t>
      </w:r>
      <w:r>
        <w:rPr>
          <w:color w:val="231F20"/>
        </w:rPr>
        <w:t>who</w:t>
      </w:r>
      <w:r w:rsidR="004E559B">
        <w:rPr>
          <w:color w:val="231F20"/>
        </w:rPr>
        <w:t xml:space="preserve"> </w:t>
      </w:r>
      <w:r>
        <w:rPr>
          <w:color w:val="231F20"/>
        </w:rPr>
        <w:t>have</w:t>
      </w:r>
      <w:r w:rsidR="004E559B">
        <w:rPr>
          <w:color w:val="231F20"/>
        </w:rPr>
        <w:t xml:space="preserve"> </w:t>
      </w:r>
      <w:r>
        <w:rPr>
          <w:color w:val="231F20"/>
        </w:rPr>
        <w:t>acquired</w:t>
      </w:r>
      <w:r w:rsidR="004E559B">
        <w:rPr>
          <w:color w:val="231F20"/>
        </w:rPr>
        <w:t xml:space="preserve"> </w:t>
      </w:r>
      <w:proofErr w:type="spellStart"/>
      <w:r>
        <w:rPr>
          <w:color w:val="231F20"/>
        </w:rPr>
        <w:t>the</w:t>
      </w:r>
      <w:r>
        <w:rPr>
          <w:color w:val="231F20"/>
          <w:spacing w:val="-3"/>
        </w:rPr>
        <w:t>Tender</w:t>
      </w:r>
      <w:proofErr w:type="spellEnd"/>
      <w:r w:rsidR="004E559B">
        <w:rPr>
          <w:color w:val="231F20"/>
          <w:spacing w:val="-3"/>
        </w:rPr>
        <w:t xml:space="preserve"> </w:t>
      </w:r>
      <w:r>
        <w:rPr>
          <w:color w:val="231F20"/>
        </w:rPr>
        <w:t>Documents.</w:t>
      </w:r>
      <w:r w:rsidR="004E559B">
        <w:rPr>
          <w:color w:val="231F20"/>
        </w:rPr>
        <w:t xml:space="preserve"> </w:t>
      </w:r>
      <w:r>
        <w:rPr>
          <w:color w:val="231F20"/>
        </w:rPr>
        <w:t>Minutes</w:t>
      </w:r>
      <w:r w:rsidR="004E559B">
        <w:rPr>
          <w:color w:val="231F20"/>
        </w:rPr>
        <w:t xml:space="preserve"> </w:t>
      </w:r>
      <w:r>
        <w:rPr>
          <w:color w:val="231F20"/>
        </w:rPr>
        <w:t>shall</w:t>
      </w:r>
      <w:r w:rsidR="004E559B">
        <w:rPr>
          <w:color w:val="231F20"/>
        </w:rPr>
        <w:t xml:space="preserve"> </w:t>
      </w:r>
      <w:r>
        <w:rPr>
          <w:color w:val="231F20"/>
        </w:rPr>
        <w:t>not</w:t>
      </w:r>
      <w:r w:rsidR="004E559B">
        <w:rPr>
          <w:color w:val="231F20"/>
        </w:rPr>
        <w:t xml:space="preserve"> </w:t>
      </w:r>
      <w:r>
        <w:rPr>
          <w:color w:val="231F20"/>
        </w:rPr>
        <w:t>identify the</w:t>
      </w:r>
      <w:r w:rsidR="004E559B">
        <w:rPr>
          <w:color w:val="231F20"/>
        </w:rPr>
        <w:t xml:space="preserve"> </w:t>
      </w:r>
      <w:r>
        <w:rPr>
          <w:color w:val="231F20"/>
        </w:rPr>
        <w:t>source</w:t>
      </w:r>
      <w:r w:rsidR="004E559B">
        <w:rPr>
          <w:color w:val="231F20"/>
        </w:rPr>
        <w:t xml:space="preserve"> </w:t>
      </w:r>
      <w:r>
        <w:rPr>
          <w:color w:val="231F20"/>
        </w:rPr>
        <w:t>of</w:t>
      </w:r>
      <w:r w:rsidR="004E559B">
        <w:rPr>
          <w:color w:val="231F20"/>
        </w:rPr>
        <w:t xml:space="preserve"> </w:t>
      </w:r>
      <w:r>
        <w:rPr>
          <w:color w:val="231F20"/>
        </w:rPr>
        <w:t>the</w:t>
      </w:r>
      <w:r w:rsidR="004E559B">
        <w:rPr>
          <w:color w:val="231F20"/>
        </w:rPr>
        <w:t xml:space="preserve"> </w:t>
      </w:r>
      <w:r>
        <w:rPr>
          <w:color w:val="231F20"/>
        </w:rPr>
        <w:t>questions</w:t>
      </w:r>
      <w:r w:rsidR="004E559B">
        <w:rPr>
          <w:color w:val="231F20"/>
        </w:rPr>
        <w:t xml:space="preserve"> </w:t>
      </w:r>
      <w:r>
        <w:rPr>
          <w:color w:val="231F20"/>
        </w:rPr>
        <w:t>asked.</w:t>
      </w:r>
    </w:p>
    <w:p w14:paraId="6850AE33" w14:textId="77777777" w:rsidR="005E6E3D" w:rsidRDefault="007B664E" w:rsidP="002C041F">
      <w:pPr>
        <w:pStyle w:val="ListParagraph"/>
        <w:numPr>
          <w:ilvl w:val="1"/>
          <w:numId w:val="110"/>
        </w:numPr>
        <w:tabs>
          <w:tab w:val="left" w:pos="580"/>
        </w:tabs>
        <w:spacing w:line="230" w:lineRule="auto"/>
        <w:ind w:left="586" w:right="313" w:hanging="449"/>
        <w:jc w:val="both"/>
        <w:rPr>
          <w:color w:val="231F20"/>
        </w:rPr>
      </w:pPr>
      <w:r>
        <w:rPr>
          <w:color w:val="231F20"/>
        </w:rPr>
        <w:t>The Procuring Entity shall also promptly publish anonymized (</w:t>
      </w:r>
      <w:r>
        <w:rPr>
          <w:i/>
          <w:color w:val="231F20"/>
        </w:rPr>
        <w:t>no names</w:t>
      </w:r>
      <w:r>
        <w:rPr>
          <w:color w:val="231F20"/>
        </w:rPr>
        <w:t>)</w:t>
      </w:r>
      <w:r w:rsidR="00EC3DB8">
        <w:rPr>
          <w:color w:val="231F20"/>
        </w:rPr>
        <w:t xml:space="preserve"> </w:t>
      </w:r>
      <w:r>
        <w:rPr>
          <w:color w:val="231F20"/>
        </w:rPr>
        <w:t xml:space="preserve">Minutes of the pre-arranged site visit and those of the pre-tender meeting at the web page identiﬁed </w:t>
      </w:r>
      <w:r>
        <w:rPr>
          <w:b/>
          <w:color w:val="231F20"/>
        </w:rPr>
        <w:t>in the TDS</w:t>
      </w:r>
      <w:r>
        <w:rPr>
          <w:color w:val="231F20"/>
        </w:rPr>
        <w:t xml:space="preserve">. Any modiﬁcation to the </w:t>
      </w:r>
      <w:r w:rsidR="00EC3DB8">
        <w:rPr>
          <w:color w:val="231F20"/>
          <w:spacing w:val="-3"/>
        </w:rPr>
        <w:t>Tender Documents</w:t>
      </w:r>
      <w:r w:rsidR="00EC3DB8">
        <w:rPr>
          <w:color w:val="231F20"/>
        </w:rPr>
        <w:t xml:space="preserve"> </w:t>
      </w:r>
      <w:r>
        <w:rPr>
          <w:color w:val="231F20"/>
        </w:rPr>
        <w:t>that</w:t>
      </w:r>
      <w:r w:rsidR="00EC3DB8">
        <w:rPr>
          <w:color w:val="231F20"/>
        </w:rPr>
        <w:t xml:space="preserve"> </w:t>
      </w:r>
      <w:r>
        <w:rPr>
          <w:color w:val="231F20"/>
        </w:rPr>
        <w:t>may</w:t>
      </w:r>
      <w:r w:rsidR="00EC3DB8">
        <w:rPr>
          <w:color w:val="231F20"/>
        </w:rPr>
        <w:t xml:space="preserve"> </w:t>
      </w:r>
      <w:r>
        <w:rPr>
          <w:color w:val="231F20"/>
        </w:rPr>
        <w:t>become</w:t>
      </w:r>
      <w:r w:rsidR="00EC3DB8">
        <w:rPr>
          <w:color w:val="231F20"/>
        </w:rPr>
        <w:t xml:space="preserve"> </w:t>
      </w:r>
      <w:r>
        <w:rPr>
          <w:color w:val="231F20"/>
        </w:rPr>
        <w:t>necessary</w:t>
      </w:r>
      <w:r w:rsidR="00EC3DB8">
        <w:rPr>
          <w:color w:val="231F20"/>
        </w:rPr>
        <w:t xml:space="preserve"> </w:t>
      </w:r>
      <w:r>
        <w:rPr>
          <w:color w:val="231F20"/>
        </w:rPr>
        <w:t>as</w:t>
      </w:r>
      <w:r w:rsidR="00EC3DB8">
        <w:rPr>
          <w:color w:val="231F20"/>
        </w:rPr>
        <w:t xml:space="preserve"> </w:t>
      </w:r>
      <w:r>
        <w:rPr>
          <w:color w:val="231F20"/>
        </w:rPr>
        <w:t>a</w:t>
      </w:r>
      <w:r w:rsidR="00EC3DB8">
        <w:rPr>
          <w:color w:val="231F20"/>
        </w:rPr>
        <w:t xml:space="preserve"> </w:t>
      </w:r>
      <w:r>
        <w:rPr>
          <w:color w:val="231F20"/>
        </w:rPr>
        <w:t>result</w:t>
      </w:r>
      <w:r w:rsidR="00EC3DB8">
        <w:rPr>
          <w:color w:val="231F20"/>
        </w:rPr>
        <w:t xml:space="preserve"> </w:t>
      </w:r>
      <w:r>
        <w:rPr>
          <w:color w:val="231F20"/>
        </w:rPr>
        <w:t>of</w:t>
      </w:r>
      <w:r w:rsidR="00EC3DB8">
        <w:rPr>
          <w:color w:val="231F20"/>
        </w:rPr>
        <w:t xml:space="preserve"> </w:t>
      </w:r>
      <w:r>
        <w:rPr>
          <w:color w:val="231F20"/>
        </w:rPr>
        <w:t>the</w:t>
      </w:r>
      <w:r w:rsidR="00EC3DB8">
        <w:rPr>
          <w:color w:val="231F20"/>
        </w:rPr>
        <w:t xml:space="preserve"> </w:t>
      </w:r>
      <w:r>
        <w:rPr>
          <w:color w:val="231F20"/>
        </w:rPr>
        <w:t>pre-arranged</w:t>
      </w:r>
      <w:r w:rsidR="00EC3DB8">
        <w:rPr>
          <w:color w:val="231F20"/>
        </w:rPr>
        <w:t xml:space="preserve"> </w:t>
      </w:r>
      <w:r>
        <w:rPr>
          <w:color w:val="231F20"/>
        </w:rPr>
        <w:t>site</w:t>
      </w:r>
      <w:r w:rsidR="00EC3DB8">
        <w:rPr>
          <w:color w:val="231F20"/>
        </w:rPr>
        <w:t xml:space="preserve"> </w:t>
      </w:r>
      <w:r>
        <w:rPr>
          <w:color w:val="231F20"/>
        </w:rPr>
        <w:t>visit</w:t>
      </w:r>
      <w:r w:rsidR="00EC3DB8">
        <w:rPr>
          <w:color w:val="231F20"/>
        </w:rPr>
        <w:t xml:space="preserve"> </w:t>
      </w:r>
      <w:r>
        <w:rPr>
          <w:color w:val="231F20"/>
        </w:rPr>
        <w:t>and</w:t>
      </w:r>
      <w:r w:rsidR="00EC3DB8">
        <w:rPr>
          <w:color w:val="231F20"/>
        </w:rPr>
        <w:t xml:space="preserve"> </w:t>
      </w:r>
      <w:r>
        <w:rPr>
          <w:color w:val="231F20"/>
        </w:rPr>
        <w:t>those</w:t>
      </w:r>
      <w:r w:rsidR="00EC3DB8">
        <w:rPr>
          <w:color w:val="231F20"/>
        </w:rPr>
        <w:t xml:space="preserve"> </w:t>
      </w:r>
      <w:r>
        <w:rPr>
          <w:color w:val="231F20"/>
        </w:rPr>
        <w:t>of</w:t>
      </w:r>
      <w:r w:rsidR="00EC3DB8">
        <w:rPr>
          <w:color w:val="231F20"/>
        </w:rPr>
        <w:t xml:space="preserve"> </w:t>
      </w:r>
      <w:r>
        <w:rPr>
          <w:color w:val="231F20"/>
        </w:rPr>
        <w:t>the</w:t>
      </w:r>
      <w:r w:rsidR="00EC3DB8">
        <w:rPr>
          <w:color w:val="231F20"/>
        </w:rPr>
        <w:t xml:space="preserve"> </w:t>
      </w:r>
      <w:r>
        <w:rPr>
          <w:color w:val="231F20"/>
        </w:rPr>
        <w:t>pre-tender</w:t>
      </w:r>
      <w:r w:rsidR="00EC3DB8">
        <w:rPr>
          <w:color w:val="231F20"/>
        </w:rPr>
        <w:t xml:space="preserve"> </w:t>
      </w:r>
      <w:r>
        <w:rPr>
          <w:color w:val="231F20"/>
        </w:rPr>
        <w:t>meeting shall</w:t>
      </w:r>
      <w:r w:rsidR="00EC3DB8">
        <w:rPr>
          <w:color w:val="231F20"/>
        </w:rPr>
        <w:t xml:space="preserve"> </w:t>
      </w:r>
      <w:r>
        <w:rPr>
          <w:color w:val="231F20"/>
        </w:rPr>
        <w:t>be</w:t>
      </w:r>
      <w:r w:rsidR="00EC3DB8">
        <w:rPr>
          <w:color w:val="231F20"/>
        </w:rPr>
        <w:t xml:space="preserve"> </w:t>
      </w:r>
      <w:r>
        <w:rPr>
          <w:color w:val="231F20"/>
        </w:rPr>
        <w:t>made</w:t>
      </w:r>
      <w:r w:rsidR="00EC3DB8">
        <w:rPr>
          <w:color w:val="231F20"/>
        </w:rPr>
        <w:t xml:space="preserve"> </w:t>
      </w:r>
      <w:r>
        <w:rPr>
          <w:color w:val="231F20"/>
        </w:rPr>
        <w:t>by</w:t>
      </w:r>
      <w:r w:rsidR="00EC3DB8">
        <w:rPr>
          <w:color w:val="231F20"/>
        </w:rPr>
        <w:t xml:space="preserve"> </w:t>
      </w:r>
      <w:r>
        <w:rPr>
          <w:color w:val="231F20"/>
        </w:rPr>
        <w:t>the</w:t>
      </w:r>
      <w:r w:rsidR="00EC3DB8">
        <w:rPr>
          <w:color w:val="231F20"/>
        </w:rPr>
        <w:t xml:space="preserve"> </w:t>
      </w:r>
      <w:r>
        <w:rPr>
          <w:color w:val="231F20"/>
        </w:rPr>
        <w:t>Procuring</w:t>
      </w:r>
      <w:r w:rsidR="00EC3DB8">
        <w:rPr>
          <w:color w:val="231F20"/>
        </w:rPr>
        <w:t xml:space="preserve"> </w:t>
      </w:r>
      <w:r>
        <w:rPr>
          <w:color w:val="231F20"/>
        </w:rPr>
        <w:t>Entity</w:t>
      </w:r>
      <w:r w:rsidR="00EC3DB8">
        <w:rPr>
          <w:color w:val="231F20"/>
        </w:rPr>
        <w:t xml:space="preserve"> </w:t>
      </w:r>
      <w:r>
        <w:rPr>
          <w:color w:val="231F20"/>
        </w:rPr>
        <w:t>exclusively</w:t>
      </w:r>
      <w:r w:rsidR="00EC3DB8">
        <w:rPr>
          <w:color w:val="231F20"/>
        </w:rPr>
        <w:t xml:space="preserve"> </w:t>
      </w:r>
      <w:r>
        <w:rPr>
          <w:color w:val="231F20"/>
        </w:rPr>
        <w:t>through</w:t>
      </w:r>
      <w:r w:rsidR="00EC3DB8">
        <w:rPr>
          <w:color w:val="231F20"/>
        </w:rPr>
        <w:t xml:space="preserve"> </w:t>
      </w:r>
      <w:r>
        <w:rPr>
          <w:color w:val="231F20"/>
        </w:rPr>
        <w:t>the</w:t>
      </w:r>
      <w:r w:rsidR="00EC3DB8">
        <w:rPr>
          <w:color w:val="231F20"/>
        </w:rPr>
        <w:t xml:space="preserve"> </w:t>
      </w:r>
      <w:r>
        <w:rPr>
          <w:color w:val="231F20"/>
        </w:rPr>
        <w:t>issue</w:t>
      </w:r>
      <w:r w:rsidR="00EC3DB8">
        <w:rPr>
          <w:color w:val="231F20"/>
        </w:rPr>
        <w:t xml:space="preserve"> </w:t>
      </w:r>
      <w:r>
        <w:rPr>
          <w:color w:val="231F20"/>
        </w:rPr>
        <w:t>of</w:t>
      </w:r>
      <w:r w:rsidR="00EC3DB8">
        <w:rPr>
          <w:color w:val="231F20"/>
        </w:rPr>
        <w:t xml:space="preserve"> </w:t>
      </w:r>
      <w:r>
        <w:rPr>
          <w:color w:val="231F20"/>
        </w:rPr>
        <w:t>an</w:t>
      </w:r>
      <w:r w:rsidR="00EC3DB8">
        <w:rPr>
          <w:color w:val="231F20"/>
        </w:rPr>
        <w:t xml:space="preserve"> </w:t>
      </w:r>
      <w:r>
        <w:rPr>
          <w:color w:val="231F20"/>
        </w:rPr>
        <w:t>Addendum</w:t>
      </w:r>
      <w:r w:rsidR="00EC3DB8">
        <w:rPr>
          <w:color w:val="231F20"/>
        </w:rPr>
        <w:t xml:space="preserve"> </w:t>
      </w:r>
      <w:r>
        <w:rPr>
          <w:color w:val="231F20"/>
        </w:rPr>
        <w:t>pursuant</w:t>
      </w:r>
      <w:r w:rsidR="00EC3DB8">
        <w:rPr>
          <w:color w:val="231F20"/>
        </w:rPr>
        <w:t xml:space="preserve"> </w:t>
      </w:r>
      <w:r>
        <w:rPr>
          <w:color w:val="231F20"/>
        </w:rPr>
        <w:t>to</w:t>
      </w:r>
      <w:r w:rsidR="00EC3DB8">
        <w:rPr>
          <w:color w:val="231F20"/>
        </w:rPr>
        <w:t xml:space="preserve"> </w:t>
      </w:r>
      <w:r>
        <w:rPr>
          <w:color w:val="231F20"/>
        </w:rPr>
        <w:t>ITT</w:t>
      </w:r>
      <w:r w:rsidR="00EC3DB8">
        <w:rPr>
          <w:color w:val="231F20"/>
        </w:rPr>
        <w:t xml:space="preserve"> </w:t>
      </w:r>
      <w:r>
        <w:rPr>
          <w:color w:val="231F20"/>
        </w:rPr>
        <w:t>8</w:t>
      </w:r>
      <w:r w:rsidR="00EC3DB8">
        <w:rPr>
          <w:color w:val="231F20"/>
        </w:rPr>
        <w:t xml:space="preserve"> </w:t>
      </w:r>
      <w:r>
        <w:rPr>
          <w:color w:val="231F20"/>
        </w:rPr>
        <w:t>and</w:t>
      </w:r>
      <w:r w:rsidR="00EC3DB8">
        <w:rPr>
          <w:color w:val="231F20"/>
        </w:rPr>
        <w:t xml:space="preserve"> </w:t>
      </w:r>
      <w:r>
        <w:rPr>
          <w:color w:val="231F20"/>
        </w:rPr>
        <w:t>not through</w:t>
      </w:r>
      <w:r w:rsidR="00EC3DB8">
        <w:rPr>
          <w:color w:val="231F20"/>
        </w:rPr>
        <w:t xml:space="preserve"> </w:t>
      </w:r>
      <w:r>
        <w:rPr>
          <w:color w:val="231F20"/>
        </w:rPr>
        <w:t>the</w:t>
      </w:r>
      <w:r w:rsidR="00EC3DB8">
        <w:rPr>
          <w:color w:val="231F20"/>
        </w:rPr>
        <w:t xml:space="preserve"> </w:t>
      </w:r>
      <w:r>
        <w:rPr>
          <w:color w:val="231F20"/>
        </w:rPr>
        <w:t>minutes</w:t>
      </w:r>
      <w:r w:rsidR="00EC3DB8">
        <w:rPr>
          <w:color w:val="231F20"/>
        </w:rPr>
        <w:t xml:space="preserve"> </w:t>
      </w:r>
      <w:r>
        <w:rPr>
          <w:color w:val="231F20"/>
        </w:rPr>
        <w:t>of</w:t>
      </w:r>
      <w:r w:rsidR="00EC3DB8">
        <w:rPr>
          <w:color w:val="231F20"/>
        </w:rPr>
        <w:t xml:space="preserve"> </w:t>
      </w:r>
      <w:r>
        <w:rPr>
          <w:color w:val="231F20"/>
        </w:rPr>
        <w:t>the</w:t>
      </w:r>
      <w:r w:rsidR="00EC3DB8">
        <w:rPr>
          <w:color w:val="231F20"/>
        </w:rPr>
        <w:t xml:space="preserve"> </w:t>
      </w:r>
      <w:r>
        <w:rPr>
          <w:color w:val="231F20"/>
        </w:rPr>
        <w:t>pre-Tender</w:t>
      </w:r>
      <w:r w:rsidR="00EC3DB8">
        <w:rPr>
          <w:color w:val="231F20"/>
        </w:rPr>
        <w:t xml:space="preserve"> </w:t>
      </w:r>
      <w:r>
        <w:rPr>
          <w:color w:val="231F20"/>
        </w:rPr>
        <w:t>meeting.</w:t>
      </w:r>
      <w:r w:rsidR="00EC3DB8">
        <w:rPr>
          <w:color w:val="231F20"/>
        </w:rPr>
        <w:t xml:space="preserve"> </w:t>
      </w:r>
      <w:r>
        <w:rPr>
          <w:color w:val="231F20"/>
        </w:rPr>
        <w:t>Non-attendance</w:t>
      </w:r>
      <w:r w:rsidR="00EC3DB8">
        <w:rPr>
          <w:color w:val="231F20"/>
        </w:rPr>
        <w:t xml:space="preserve"> </w:t>
      </w:r>
      <w:r>
        <w:rPr>
          <w:color w:val="231F20"/>
        </w:rPr>
        <w:t>at</w:t>
      </w:r>
      <w:r w:rsidR="00EC3DB8">
        <w:rPr>
          <w:color w:val="231F20"/>
        </w:rPr>
        <w:t xml:space="preserve"> </w:t>
      </w:r>
      <w:r>
        <w:rPr>
          <w:color w:val="231F20"/>
        </w:rPr>
        <w:t>the</w:t>
      </w:r>
      <w:r w:rsidR="00EC3DB8">
        <w:rPr>
          <w:color w:val="231F20"/>
        </w:rPr>
        <w:t xml:space="preserve"> </w:t>
      </w:r>
      <w:r>
        <w:rPr>
          <w:color w:val="231F20"/>
        </w:rPr>
        <w:t>pre-arranged</w:t>
      </w:r>
      <w:r w:rsidR="00EC3DB8">
        <w:rPr>
          <w:color w:val="231F20"/>
        </w:rPr>
        <w:t xml:space="preserve"> </w:t>
      </w:r>
      <w:r>
        <w:rPr>
          <w:color w:val="231F20"/>
        </w:rPr>
        <w:t>site</w:t>
      </w:r>
      <w:r w:rsidR="00EC3DB8">
        <w:rPr>
          <w:color w:val="231F20"/>
        </w:rPr>
        <w:t xml:space="preserve"> </w:t>
      </w:r>
      <w:r>
        <w:rPr>
          <w:color w:val="231F20"/>
        </w:rPr>
        <w:t>visit</w:t>
      </w:r>
      <w:r w:rsidR="00EC3DB8">
        <w:rPr>
          <w:color w:val="231F20"/>
        </w:rPr>
        <w:t xml:space="preserve"> </w:t>
      </w:r>
      <w:r>
        <w:rPr>
          <w:color w:val="231F20"/>
        </w:rPr>
        <w:t>and</w:t>
      </w:r>
      <w:r w:rsidR="00EC3DB8">
        <w:rPr>
          <w:color w:val="231F20"/>
        </w:rPr>
        <w:t xml:space="preserve"> </w:t>
      </w:r>
      <w:r>
        <w:rPr>
          <w:color w:val="231F20"/>
        </w:rPr>
        <w:t>the</w:t>
      </w:r>
      <w:r w:rsidR="00EC3DB8">
        <w:rPr>
          <w:color w:val="231F20"/>
        </w:rPr>
        <w:t xml:space="preserve"> </w:t>
      </w:r>
      <w:r>
        <w:rPr>
          <w:color w:val="231F20"/>
        </w:rPr>
        <w:t>pre-tender meeting</w:t>
      </w:r>
      <w:r w:rsidR="00EC3DB8">
        <w:rPr>
          <w:color w:val="231F20"/>
        </w:rPr>
        <w:t xml:space="preserve"> </w:t>
      </w:r>
      <w:r>
        <w:rPr>
          <w:color w:val="231F20"/>
        </w:rPr>
        <w:t>will</w:t>
      </w:r>
      <w:r w:rsidR="00EC3DB8">
        <w:rPr>
          <w:color w:val="231F20"/>
        </w:rPr>
        <w:t xml:space="preserve"> </w:t>
      </w:r>
      <w:r>
        <w:rPr>
          <w:color w:val="231F20"/>
        </w:rPr>
        <w:t>not</w:t>
      </w:r>
      <w:r w:rsidR="00EC3DB8">
        <w:rPr>
          <w:color w:val="231F20"/>
        </w:rPr>
        <w:t xml:space="preserve"> </w:t>
      </w:r>
      <w:r>
        <w:rPr>
          <w:color w:val="231F20"/>
        </w:rPr>
        <w:t>be</w:t>
      </w:r>
      <w:r w:rsidR="00EC3DB8">
        <w:rPr>
          <w:color w:val="231F20"/>
        </w:rPr>
        <w:t xml:space="preserve"> </w:t>
      </w:r>
      <w:r>
        <w:rPr>
          <w:color w:val="231F20"/>
        </w:rPr>
        <w:t>a</w:t>
      </w:r>
      <w:r w:rsidR="00EC3DB8">
        <w:rPr>
          <w:color w:val="231F20"/>
        </w:rPr>
        <w:t xml:space="preserve"> </w:t>
      </w:r>
      <w:r>
        <w:rPr>
          <w:color w:val="231F20"/>
        </w:rPr>
        <w:t>cause</w:t>
      </w:r>
      <w:r w:rsidR="00EC3DB8">
        <w:rPr>
          <w:color w:val="231F20"/>
        </w:rPr>
        <w:t xml:space="preserve"> </w:t>
      </w:r>
      <w:r>
        <w:rPr>
          <w:color w:val="231F20"/>
        </w:rPr>
        <w:t>for</w:t>
      </w:r>
      <w:r w:rsidR="00EC3DB8">
        <w:rPr>
          <w:color w:val="231F20"/>
        </w:rPr>
        <w:t xml:space="preserve"> </w:t>
      </w:r>
      <w:r>
        <w:rPr>
          <w:color w:val="231F20"/>
        </w:rPr>
        <w:t>disqualiﬁcation</w:t>
      </w:r>
      <w:r w:rsidR="00EC3DB8">
        <w:rPr>
          <w:color w:val="231F20"/>
        </w:rPr>
        <w:t xml:space="preserve"> </w:t>
      </w:r>
      <w:r>
        <w:rPr>
          <w:color w:val="231F20"/>
        </w:rPr>
        <w:t>of</w:t>
      </w:r>
      <w:r w:rsidR="00EC3DB8">
        <w:rPr>
          <w:color w:val="231F20"/>
        </w:rPr>
        <w:t xml:space="preserve"> </w:t>
      </w:r>
      <w:r>
        <w:rPr>
          <w:color w:val="231F20"/>
        </w:rPr>
        <w:t>a</w:t>
      </w:r>
      <w:r w:rsidR="00EC3DB8">
        <w:rPr>
          <w:color w:val="231F20"/>
        </w:rPr>
        <w:t xml:space="preserve"> </w:t>
      </w:r>
      <w:r>
        <w:rPr>
          <w:color w:val="231F20"/>
          <w:spacing w:val="-4"/>
        </w:rPr>
        <w:t>Tenderer.</w:t>
      </w:r>
    </w:p>
    <w:p w14:paraId="7A37C825" w14:textId="77777777" w:rsidR="005E6E3D" w:rsidRDefault="005E6E3D">
      <w:pPr>
        <w:spacing w:line="230" w:lineRule="auto"/>
        <w:jc w:val="both"/>
        <w:sectPr w:rsidR="005E6E3D">
          <w:headerReference w:type="default" r:id="rId41"/>
          <w:pgSz w:w="11910" w:h="16840"/>
          <w:pgMar w:top="720" w:right="540" w:bottom="640" w:left="720" w:header="0" w:footer="441" w:gutter="0"/>
          <w:cols w:space="720"/>
        </w:sectPr>
      </w:pPr>
    </w:p>
    <w:p w14:paraId="490629AE" w14:textId="77777777" w:rsidR="005E6E3D" w:rsidRDefault="007B664E" w:rsidP="002C041F">
      <w:pPr>
        <w:pStyle w:val="Heading4"/>
        <w:numPr>
          <w:ilvl w:val="0"/>
          <w:numId w:val="110"/>
        </w:numPr>
        <w:tabs>
          <w:tab w:val="left" w:pos="566"/>
          <w:tab w:val="left" w:pos="567"/>
        </w:tabs>
        <w:spacing w:before="101"/>
        <w:ind w:left="566"/>
        <w:rPr>
          <w:color w:val="231F20"/>
        </w:rPr>
      </w:pPr>
      <w:r>
        <w:rPr>
          <w:color w:val="231F20"/>
        </w:rPr>
        <w:lastRenderedPageBreak/>
        <w:t>Amendment</w:t>
      </w:r>
      <w:r w:rsidR="00DC48E1">
        <w:rPr>
          <w:color w:val="231F20"/>
        </w:rPr>
        <w:t xml:space="preserve"> </w:t>
      </w:r>
      <w:r>
        <w:rPr>
          <w:color w:val="231F20"/>
        </w:rPr>
        <w:t>of</w:t>
      </w:r>
      <w:r w:rsidR="00DC48E1">
        <w:rPr>
          <w:color w:val="231F20"/>
        </w:rPr>
        <w:t xml:space="preserve"> </w:t>
      </w:r>
      <w:r>
        <w:rPr>
          <w:color w:val="231F20"/>
          <w:spacing w:val="-4"/>
        </w:rPr>
        <w:t>Tender</w:t>
      </w:r>
      <w:r w:rsidR="00DC48E1">
        <w:rPr>
          <w:color w:val="231F20"/>
          <w:spacing w:val="-4"/>
        </w:rPr>
        <w:t xml:space="preserve"> </w:t>
      </w:r>
      <w:r>
        <w:rPr>
          <w:color w:val="231F20"/>
        </w:rPr>
        <w:t>Documents</w:t>
      </w:r>
    </w:p>
    <w:p w14:paraId="0C79C3F8" w14:textId="77777777" w:rsidR="005E6E3D" w:rsidRDefault="007B664E" w:rsidP="002C041F">
      <w:pPr>
        <w:pStyle w:val="ListParagraph"/>
        <w:numPr>
          <w:ilvl w:val="1"/>
          <w:numId w:val="110"/>
        </w:numPr>
        <w:tabs>
          <w:tab w:val="left" w:pos="567"/>
        </w:tabs>
        <w:spacing w:before="242" w:line="230" w:lineRule="auto"/>
        <w:ind w:left="573" w:right="304" w:hanging="450"/>
        <w:rPr>
          <w:color w:val="231F20"/>
        </w:rPr>
      </w:pPr>
      <w:r>
        <w:rPr>
          <w:color w:val="231F20"/>
        </w:rPr>
        <w:t xml:space="preserve">At any time prior to the deadline for submission of Tenders, the Procuring Entity may amend the </w:t>
      </w:r>
      <w:r>
        <w:rPr>
          <w:color w:val="231F20"/>
          <w:spacing w:val="-3"/>
        </w:rPr>
        <w:t xml:space="preserve">Tender </w:t>
      </w:r>
      <w:r>
        <w:rPr>
          <w:color w:val="231F20"/>
        </w:rPr>
        <w:t>Documents</w:t>
      </w:r>
      <w:r w:rsidR="00204B29">
        <w:rPr>
          <w:color w:val="231F20"/>
        </w:rPr>
        <w:t xml:space="preserve"> </w:t>
      </w:r>
      <w:r>
        <w:rPr>
          <w:color w:val="231F20"/>
        </w:rPr>
        <w:t>by</w:t>
      </w:r>
      <w:r w:rsidR="00204B29">
        <w:rPr>
          <w:color w:val="231F20"/>
        </w:rPr>
        <w:t xml:space="preserve"> </w:t>
      </w:r>
      <w:r>
        <w:rPr>
          <w:color w:val="231F20"/>
        </w:rPr>
        <w:t>issuing</w:t>
      </w:r>
      <w:r w:rsidR="00204B29">
        <w:rPr>
          <w:color w:val="231F20"/>
        </w:rPr>
        <w:t xml:space="preserve"> </w:t>
      </w:r>
      <w:r>
        <w:rPr>
          <w:color w:val="231F20"/>
        </w:rPr>
        <w:t>addenda.</w:t>
      </w:r>
    </w:p>
    <w:p w14:paraId="365FA6B5" w14:textId="77777777" w:rsidR="005E6E3D" w:rsidRDefault="007B664E" w:rsidP="002C041F">
      <w:pPr>
        <w:pStyle w:val="ListParagraph"/>
        <w:numPr>
          <w:ilvl w:val="1"/>
          <w:numId w:val="110"/>
        </w:numPr>
        <w:tabs>
          <w:tab w:val="left" w:pos="567"/>
        </w:tabs>
        <w:spacing w:line="230" w:lineRule="auto"/>
        <w:ind w:left="573" w:right="304" w:hanging="450"/>
        <w:jc w:val="both"/>
        <w:rPr>
          <w:color w:val="231F20"/>
        </w:rPr>
      </w:pPr>
      <w:r>
        <w:rPr>
          <w:color w:val="231F20"/>
        </w:rPr>
        <w:t>Any</w:t>
      </w:r>
      <w:r w:rsidR="00204B29">
        <w:rPr>
          <w:color w:val="231F20"/>
        </w:rPr>
        <w:t xml:space="preserve"> </w:t>
      </w:r>
      <w:r>
        <w:rPr>
          <w:color w:val="231F20"/>
        </w:rPr>
        <w:t>addendum</w:t>
      </w:r>
      <w:r w:rsidR="00204B29">
        <w:rPr>
          <w:color w:val="231F20"/>
        </w:rPr>
        <w:t xml:space="preserve"> </w:t>
      </w:r>
      <w:r>
        <w:rPr>
          <w:color w:val="231F20"/>
        </w:rPr>
        <w:t>issued</w:t>
      </w:r>
      <w:r w:rsidR="00204B29">
        <w:rPr>
          <w:color w:val="231F20"/>
        </w:rPr>
        <w:t xml:space="preserve"> </w:t>
      </w:r>
      <w:r>
        <w:rPr>
          <w:color w:val="231F20"/>
        </w:rPr>
        <w:t>shall</w:t>
      </w:r>
      <w:r w:rsidR="00204B29">
        <w:rPr>
          <w:color w:val="231F20"/>
        </w:rPr>
        <w:t xml:space="preserve"> </w:t>
      </w:r>
      <w:r>
        <w:rPr>
          <w:color w:val="231F20"/>
        </w:rPr>
        <w:t>be</w:t>
      </w:r>
      <w:r w:rsidR="00204B29">
        <w:rPr>
          <w:color w:val="231F20"/>
        </w:rPr>
        <w:t xml:space="preserve"> </w:t>
      </w:r>
      <w:r>
        <w:rPr>
          <w:color w:val="231F20"/>
        </w:rPr>
        <w:t>part</w:t>
      </w:r>
      <w:r w:rsidR="00204B29">
        <w:rPr>
          <w:color w:val="231F20"/>
        </w:rPr>
        <w:t xml:space="preserve"> </w:t>
      </w:r>
      <w:r>
        <w:rPr>
          <w:color w:val="231F20"/>
        </w:rPr>
        <w:t>of</w:t>
      </w:r>
      <w:r w:rsidR="00204B29">
        <w:rPr>
          <w:color w:val="231F20"/>
        </w:rPr>
        <w:t xml:space="preserve"> </w:t>
      </w:r>
      <w:r>
        <w:rPr>
          <w:color w:val="231F20"/>
        </w:rPr>
        <w:t>the</w:t>
      </w:r>
      <w:r w:rsidR="00204B29">
        <w:rPr>
          <w:color w:val="231F20"/>
        </w:rPr>
        <w:t xml:space="preserve"> </w:t>
      </w:r>
      <w:r>
        <w:rPr>
          <w:color w:val="231F20"/>
          <w:spacing w:val="-3"/>
        </w:rPr>
        <w:t>Tender</w:t>
      </w:r>
      <w:r w:rsidR="00204B29">
        <w:rPr>
          <w:color w:val="231F20"/>
          <w:spacing w:val="-3"/>
        </w:rPr>
        <w:t xml:space="preserve"> </w:t>
      </w:r>
      <w:r>
        <w:rPr>
          <w:color w:val="231F20"/>
        </w:rPr>
        <w:t>Documents</w:t>
      </w:r>
      <w:r w:rsidR="00204B29">
        <w:rPr>
          <w:color w:val="231F20"/>
        </w:rPr>
        <w:t xml:space="preserve"> </w:t>
      </w:r>
      <w:r>
        <w:rPr>
          <w:color w:val="231F20"/>
        </w:rPr>
        <w:t>and</w:t>
      </w:r>
      <w:r w:rsidR="00204B29">
        <w:rPr>
          <w:color w:val="231F20"/>
        </w:rPr>
        <w:t xml:space="preserve"> </w:t>
      </w:r>
      <w:r>
        <w:rPr>
          <w:color w:val="231F20"/>
        </w:rPr>
        <w:t>shall</w:t>
      </w:r>
      <w:r w:rsidR="00204B29">
        <w:rPr>
          <w:color w:val="231F20"/>
        </w:rPr>
        <w:t xml:space="preserve"> </w:t>
      </w:r>
      <w:r>
        <w:rPr>
          <w:color w:val="231F20"/>
        </w:rPr>
        <w:t>be</w:t>
      </w:r>
      <w:r w:rsidR="00204B29">
        <w:rPr>
          <w:color w:val="231F20"/>
        </w:rPr>
        <w:t xml:space="preserve"> </w:t>
      </w:r>
      <w:proofErr w:type="spellStart"/>
      <w:r>
        <w:rPr>
          <w:color w:val="231F20"/>
        </w:rPr>
        <w:t>communicatedinwritingtoall</w:t>
      </w:r>
      <w:proofErr w:type="spellEnd"/>
      <w:r w:rsidR="00204B29">
        <w:rPr>
          <w:color w:val="231F20"/>
        </w:rPr>
        <w:t xml:space="preserve"> </w:t>
      </w:r>
      <w:proofErr w:type="spellStart"/>
      <w:r>
        <w:rPr>
          <w:color w:val="231F20"/>
        </w:rPr>
        <w:t>whohave</w:t>
      </w:r>
      <w:proofErr w:type="spellEnd"/>
      <w:r>
        <w:rPr>
          <w:color w:val="231F20"/>
        </w:rPr>
        <w:t xml:space="preserve"> obtained</w:t>
      </w:r>
      <w:r w:rsidR="00204B29">
        <w:rPr>
          <w:color w:val="231F20"/>
        </w:rPr>
        <w:t xml:space="preserve"> </w:t>
      </w:r>
      <w:r>
        <w:rPr>
          <w:color w:val="231F20"/>
        </w:rPr>
        <w:t>the</w:t>
      </w:r>
      <w:r w:rsidR="00204B29">
        <w:rPr>
          <w:color w:val="231F20"/>
        </w:rPr>
        <w:t xml:space="preserve"> </w:t>
      </w:r>
      <w:r>
        <w:rPr>
          <w:color w:val="231F20"/>
          <w:spacing w:val="-3"/>
        </w:rPr>
        <w:t>Tender</w:t>
      </w:r>
      <w:r w:rsidR="00204B29">
        <w:rPr>
          <w:color w:val="231F20"/>
          <w:spacing w:val="-3"/>
        </w:rPr>
        <w:t xml:space="preserve"> </w:t>
      </w:r>
      <w:r>
        <w:rPr>
          <w:color w:val="231F20"/>
        </w:rPr>
        <w:t>Documents</w:t>
      </w:r>
      <w:r w:rsidR="00204B29">
        <w:rPr>
          <w:color w:val="231F20"/>
        </w:rPr>
        <w:t xml:space="preserve"> </w:t>
      </w:r>
      <w:r>
        <w:rPr>
          <w:color w:val="231F20"/>
        </w:rPr>
        <w:t>from</w:t>
      </w:r>
      <w:r w:rsidR="00204B29">
        <w:rPr>
          <w:color w:val="231F20"/>
        </w:rPr>
        <w:t xml:space="preserve"> </w:t>
      </w:r>
      <w:r>
        <w:rPr>
          <w:color w:val="231F20"/>
        </w:rPr>
        <w:t>the</w:t>
      </w:r>
      <w:r w:rsidR="00204B29">
        <w:rPr>
          <w:color w:val="231F20"/>
        </w:rPr>
        <w:t xml:space="preserve"> </w:t>
      </w:r>
      <w:r>
        <w:rPr>
          <w:color w:val="231F20"/>
        </w:rPr>
        <w:t>Procuring</w:t>
      </w:r>
      <w:r w:rsidR="00204B29">
        <w:rPr>
          <w:color w:val="231F20"/>
        </w:rPr>
        <w:t xml:space="preserve"> </w:t>
      </w:r>
      <w:r>
        <w:rPr>
          <w:color w:val="231F20"/>
          <w:spacing w:val="-3"/>
        </w:rPr>
        <w:t>Entity.</w:t>
      </w:r>
      <w:r w:rsidR="00204B29">
        <w:rPr>
          <w:color w:val="231F20"/>
          <w:spacing w:val="-3"/>
        </w:rPr>
        <w:t xml:space="preserve"> </w:t>
      </w:r>
      <w:r>
        <w:rPr>
          <w:color w:val="231F20"/>
        </w:rPr>
        <w:t>The</w:t>
      </w:r>
      <w:r w:rsidR="00204B29">
        <w:rPr>
          <w:color w:val="231F20"/>
        </w:rPr>
        <w:t xml:space="preserve"> </w:t>
      </w:r>
      <w:r>
        <w:rPr>
          <w:color w:val="231F20"/>
        </w:rPr>
        <w:t>Procuring</w:t>
      </w:r>
      <w:r w:rsidR="00204B29">
        <w:rPr>
          <w:color w:val="231F20"/>
        </w:rPr>
        <w:t xml:space="preserve"> </w:t>
      </w:r>
      <w:r>
        <w:rPr>
          <w:color w:val="231F20"/>
        </w:rPr>
        <w:t>Entity</w:t>
      </w:r>
      <w:r w:rsidR="00204B29">
        <w:rPr>
          <w:color w:val="231F20"/>
        </w:rPr>
        <w:t xml:space="preserve"> </w:t>
      </w:r>
      <w:r>
        <w:rPr>
          <w:color w:val="231F20"/>
        </w:rPr>
        <w:t>shall</w:t>
      </w:r>
      <w:r w:rsidR="00204B29">
        <w:rPr>
          <w:color w:val="231F20"/>
        </w:rPr>
        <w:t xml:space="preserve"> </w:t>
      </w:r>
      <w:r>
        <w:rPr>
          <w:color w:val="231F20"/>
        </w:rPr>
        <w:t>also</w:t>
      </w:r>
      <w:r w:rsidR="00204B29">
        <w:rPr>
          <w:color w:val="231F20"/>
        </w:rPr>
        <w:t xml:space="preserve"> </w:t>
      </w:r>
      <w:r>
        <w:rPr>
          <w:color w:val="231F20"/>
        </w:rPr>
        <w:t>promptly</w:t>
      </w:r>
      <w:r w:rsidR="00204B29">
        <w:rPr>
          <w:color w:val="231F20"/>
        </w:rPr>
        <w:t xml:space="preserve"> </w:t>
      </w:r>
      <w:r>
        <w:rPr>
          <w:color w:val="231F20"/>
        </w:rPr>
        <w:t>publish</w:t>
      </w:r>
      <w:r w:rsidR="00204B29">
        <w:rPr>
          <w:color w:val="231F20"/>
        </w:rPr>
        <w:t xml:space="preserve"> </w:t>
      </w:r>
      <w:r>
        <w:rPr>
          <w:color w:val="231F20"/>
        </w:rPr>
        <w:t>the addendum</w:t>
      </w:r>
      <w:r w:rsidR="00204B29">
        <w:rPr>
          <w:color w:val="231F20"/>
        </w:rPr>
        <w:t xml:space="preserve"> </w:t>
      </w:r>
      <w:r>
        <w:rPr>
          <w:color w:val="231F20"/>
        </w:rPr>
        <w:t>on</w:t>
      </w:r>
      <w:r w:rsidR="00204B29">
        <w:rPr>
          <w:color w:val="231F20"/>
        </w:rPr>
        <w:t xml:space="preserve"> </w:t>
      </w:r>
      <w:r>
        <w:rPr>
          <w:color w:val="231F20"/>
        </w:rPr>
        <w:t>the</w:t>
      </w:r>
      <w:r w:rsidR="00204B29">
        <w:rPr>
          <w:color w:val="231F20"/>
        </w:rPr>
        <w:t xml:space="preserve"> </w:t>
      </w:r>
      <w:r>
        <w:rPr>
          <w:color w:val="231F20"/>
        </w:rPr>
        <w:t>Procuring</w:t>
      </w:r>
      <w:r w:rsidR="00204B29">
        <w:rPr>
          <w:color w:val="231F20"/>
        </w:rPr>
        <w:t xml:space="preserve"> </w:t>
      </w:r>
      <w:r>
        <w:rPr>
          <w:color w:val="231F20"/>
        </w:rPr>
        <w:t>Entity's</w:t>
      </w:r>
      <w:r w:rsidR="00204B29">
        <w:rPr>
          <w:color w:val="231F20"/>
        </w:rPr>
        <w:t xml:space="preserve"> </w:t>
      </w:r>
      <w:r>
        <w:rPr>
          <w:color w:val="231F20"/>
        </w:rPr>
        <w:t>website</w:t>
      </w:r>
      <w:r w:rsidR="00204B29">
        <w:rPr>
          <w:color w:val="231F20"/>
        </w:rPr>
        <w:t xml:space="preserve"> </w:t>
      </w:r>
      <w:r>
        <w:rPr>
          <w:color w:val="231F20"/>
        </w:rPr>
        <w:t>in</w:t>
      </w:r>
      <w:r w:rsidR="00204B29">
        <w:rPr>
          <w:color w:val="231F20"/>
        </w:rPr>
        <w:t xml:space="preserve"> </w:t>
      </w:r>
      <w:r>
        <w:rPr>
          <w:color w:val="231F20"/>
        </w:rPr>
        <w:t>accordance</w:t>
      </w:r>
      <w:r w:rsidR="00204B29">
        <w:rPr>
          <w:color w:val="231F20"/>
        </w:rPr>
        <w:t xml:space="preserve"> </w:t>
      </w:r>
      <w:r>
        <w:rPr>
          <w:color w:val="231F20"/>
        </w:rPr>
        <w:t>with</w:t>
      </w:r>
      <w:r w:rsidR="00204B29">
        <w:rPr>
          <w:color w:val="231F20"/>
        </w:rPr>
        <w:t xml:space="preserve"> </w:t>
      </w:r>
      <w:r>
        <w:rPr>
          <w:color w:val="231F20"/>
        </w:rPr>
        <w:t>ITT</w:t>
      </w:r>
      <w:r w:rsidR="00204B29">
        <w:rPr>
          <w:color w:val="231F20"/>
        </w:rPr>
        <w:t xml:space="preserve"> </w:t>
      </w:r>
      <w:r>
        <w:rPr>
          <w:color w:val="231F20"/>
        </w:rPr>
        <w:t>7.5.</w:t>
      </w:r>
    </w:p>
    <w:p w14:paraId="0E8B4EA4" w14:textId="77777777" w:rsidR="005E6E3D" w:rsidRDefault="007B664E" w:rsidP="002C041F">
      <w:pPr>
        <w:pStyle w:val="ListParagraph"/>
        <w:numPr>
          <w:ilvl w:val="1"/>
          <w:numId w:val="110"/>
        </w:numPr>
        <w:tabs>
          <w:tab w:val="left" w:pos="567"/>
        </w:tabs>
        <w:spacing w:line="230" w:lineRule="auto"/>
        <w:ind w:left="573" w:right="304" w:hanging="450"/>
        <w:rPr>
          <w:color w:val="231F20"/>
        </w:rPr>
      </w:pPr>
      <w:r>
        <w:rPr>
          <w:color w:val="231F20"/>
          <w:spacing w:val="-8"/>
        </w:rPr>
        <w:t xml:space="preserve">To </w:t>
      </w:r>
      <w:r>
        <w:rPr>
          <w:color w:val="231F20"/>
        </w:rPr>
        <w:t>give Tenderers reasonable time in which to take an addendum into account in preparing their Tenders, the Procuring</w:t>
      </w:r>
      <w:r w:rsidR="00980F04">
        <w:rPr>
          <w:color w:val="231F20"/>
        </w:rPr>
        <w:t xml:space="preserve"> </w:t>
      </w:r>
      <w:r>
        <w:rPr>
          <w:color w:val="231F20"/>
        </w:rPr>
        <w:t>Entity</w:t>
      </w:r>
      <w:r w:rsidR="00980F04">
        <w:rPr>
          <w:color w:val="231F20"/>
        </w:rPr>
        <w:t xml:space="preserve"> </w:t>
      </w:r>
      <w:r>
        <w:rPr>
          <w:color w:val="231F20"/>
        </w:rPr>
        <w:t>should</w:t>
      </w:r>
      <w:r w:rsidR="00980F04">
        <w:rPr>
          <w:color w:val="231F20"/>
        </w:rPr>
        <w:t xml:space="preserve"> </w:t>
      </w:r>
      <w:r>
        <w:rPr>
          <w:color w:val="231F20"/>
        </w:rPr>
        <w:t>extend</w:t>
      </w:r>
      <w:r w:rsidR="00980F04">
        <w:rPr>
          <w:color w:val="231F20"/>
        </w:rPr>
        <w:t xml:space="preserve"> </w:t>
      </w:r>
      <w:r>
        <w:rPr>
          <w:color w:val="231F20"/>
        </w:rPr>
        <w:t>the</w:t>
      </w:r>
      <w:r w:rsidR="00980F04">
        <w:rPr>
          <w:color w:val="231F20"/>
        </w:rPr>
        <w:t xml:space="preserve"> </w:t>
      </w:r>
      <w:r>
        <w:rPr>
          <w:color w:val="231F20"/>
        </w:rPr>
        <w:t>deadline</w:t>
      </w:r>
      <w:r w:rsidR="00980F04">
        <w:rPr>
          <w:color w:val="231F20"/>
        </w:rPr>
        <w:t xml:space="preserve"> </w:t>
      </w:r>
      <w:r>
        <w:rPr>
          <w:color w:val="231F20"/>
        </w:rPr>
        <w:t>for</w:t>
      </w:r>
      <w:r w:rsidR="00980F04">
        <w:rPr>
          <w:color w:val="231F20"/>
        </w:rPr>
        <w:t xml:space="preserve"> </w:t>
      </w:r>
      <w:r>
        <w:rPr>
          <w:color w:val="231F20"/>
        </w:rPr>
        <w:t>the</w:t>
      </w:r>
      <w:r w:rsidR="00980F04">
        <w:rPr>
          <w:color w:val="231F20"/>
        </w:rPr>
        <w:t xml:space="preserve"> </w:t>
      </w:r>
      <w:r>
        <w:rPr>
          <w:color w:val="231F20"/>
        </w:rPr>
        <w:t>submission</w:t>
      </w:r>
      <w:r w:rsidR="00980F04">
        <w:rPr>
          <w:color w:val="231F20"/>
        </w:rPr>
        <w:t xml:space="preserve"> </w:t>
      </w:r>
      <w:r>
        <w:rPr>
          <w:color w:val="231F20"/>
        </w:rPr>
        <w:t>of</w:t>
      </w:r>
      <w:r w:rsidR="00980F04">
        <w:rPr>
          <w:color w:val="231F20"/>
        </w:rPr>
        <w:t xml:space="preserve"> </w:t>
      </w:r>
      <w:r>
        <w:rPr>
          <w:color w:val="231F20"/>
        </w:rPr>
        <w:t>Tenders,</w:t>
      </w:r>
      <w:r w:rsidR="00980F04">
        <w:rPr>
          <w:color w:val="231F20"/>
        </w:rPr>
        <w:t xml:space="preserve"> </w:t>
      </w:r>
      <w:r>
        <w:rPr>
          <w:color w:val="231F20"/>
        </w:rPr>
        <w:t>pursuant</w:t>
      </w:r>
      <w:r w:rsidR="00980F04">
        <w:rPr>
          <w:color w:val="231F20"/>
        </w:rPr>
        <w:t xml:space="preserve"> </w:t>
      </w:r>
      <w:r>
        <w:rPr>
          <w:color w:val="231F20"/>
        </w:rPr>
        <w:t>to</w:t>
      </w:r>
      <w:r w:rsidR="00980F04">
        <w:rPr>
          <w:color w:val="231F20"/>
        </w:rPr>
        <w:t xml:space="preserve"> </w:t>
      </w:r>
      <w:r>
        <w:rPr>
          <w:color w:val="231F20"/>
        </w:rPr>
        <w:t>ITT</w:t>
      </w:r>
      <w:r w:rsidR="00980F04">
        <w:rPr>
          <w:color w:val="231F20"/>
        </w:rPr>
        <w:t xml:space="preserve"> </w:t>
      </w:r>
      <w:r>
        <w:rPr>
          <w:color w:val="231F20"/>
        </w:rPr>
        <w:t>22.2.</w:t>
      </w:r>
    </w:p>
    <w:p w14:paraId="115497BD" w14:textId="77777777" w:rsidR="005E6E3D" w:rsidRDefault="007B664E">
      <w:pPr>
        <w:pStyle w:val="Heading4"/>
        <w:spacing w:before="237"/>
        <w:ind w:left="123"/>
      </w:pPr>
      <w:r>
        <w:rPr>
          <w:color w:val="231F20"/>
        </w:rPr>
        <w:t xml:space="preserve">C. </w:t>
      </w:r>
      <w:r>
        <w:rPr>
          <w:color w:val="231F20"/>
          <w:u w:val="single" w:color="231F20"/>
        </w:rPr>
        <w:t>PREPARATION</w:t>
      </w:r>
      <w:r w:rsidR="00980F04">
        <w:rPr>
          <w:color w:val="231F20"/>
          <w:u w:val="single" w:color="231F20"/>
        </w:rPr>
        <w:t xml:space="preserve"> </w:t>
      </w:r>
      <w:r>
        <w:rPr>
          <w:color w:val="231F20"/>
          <w:u w:val="single" w:color="231F20"/>
        </w:rPr>
        <w:t>OF</w:t>
      </w:r>
      <w:r w:rsidR="00980F04">
        <w:rPr>
          <w:color w:val="231F20"/>
          <w:u w:val="single" w:color="231F20"/>
        </w:rPr>
        <w:t xml:space="preserve"> </w:t>
      </w:r>
      <w:r>
        <w:rPr>
          <w:color w:val="231F20"/>
          <w:u w:val="single" w:color="231F20"/>
        </w:rPr>
        <w:t>TENDERS</w:t>
      </w:r>
    </w:p>
    <w:p w14:paraId="754DDCF0" w14:textId="77777777" w:rsidR="005E6E3D" w:rsidRDefault="007B664E" w:rsidP="002C041F">
      <w:pPr>
        <w:pStyle w:val="ListParagraph"/>
        <w:numPr>
          <w:ilvl w:val="0"/>
          <w:numId w:val="110"/>
        </w:numPr>
        <w:tabs>
          <w:tab w:val="left" w:pos="565"/>
          <w:tab w:val="left" w:pos="567"/>
        </w:tabs>
        <w:spacing w:before="234"/>
        <w:ind w:left="566"/>
        <w:rPr>
          <w:b/>
          <w:color w:val="231F20"/>
        </w:rPr>
      </w:pPr>
      <w:r>
        <w:rPr>
          <w:b/>
          <w:color w:val="231F20"/>
        </w:rPr>
        <w:t>Cost</w:t>
      </w:r>
      <w:r w:rsidR="00980F04">
        <w:rPr>
          <w:b/>
          <w:color w:val="231F20"/>
        </w:rPr>
        <w:t xml:space="preserve"> </w:t>
      </w:r>
      <w:r>
        <w:rPr>
          <w:b/>
          <w:color w:val="231F20"/>
        </w:rPr>
        <w:t>of</w:t>
      </w:r>
      <w:r w:rsidR="00980F04">
        <w:rPr>
          <w:b/>
          <w:color w:val="231F20"/>
        </w:rPr>
        <w:t xml:space="preserve"> </w:t>
      </w:r>
      <w:r>
        <w:rPr>
          <w:b/>
          <w:color w:val="231F20"/>
          <w:spacing w:val="-3"/>
        </w:rPr>
        <w:t>Tendering</w:t>
      </w:r>
    </w:p>
    <w:p w14:paraId="4721D4A1" w14:textId="77777777" w:rsidR="005E6E3D" w:rsidRDefault="007B664E">
      <w:pPr>
        <w:pStyle w:val="BodyText"/>
        <w:spacing w:before="242" w:line="230" w:lineRule="auto"/>
        <w:ind w:left="573" w:right="304" w:hanging="8"/>
        <w:jc w:val="both"/>
      </w:pPr>
      <w:r>
        <w:rPr>
          <w:color w:val="231F20"/>
        </w:rPr>
        <w:t>The</w:t>
      </w:r>
      <w:r w:rsidR="00980F04">
        <w:rPr>
          <w:color w:val="231F20"/>
        </w:rPr>
        <w:t xml:space="preserve"> </w:t>
      </w:r>
      <w:r>
        <w:rPr>
          <w:color w:val="231F20"/>
        </w:rPr>
        <w:t>Tenderer</w:t>
      </w:r>
      <w:r w:rsidR="00980F04">
        <w:rPr>
          <w:color w:val="231F20"/>
        </w:rPr>
        <w:t xml:space="preserve"> </w:t>
      </w:r>
      <w:r>
        <w:rPr>
          <w:color w:val="231F20"/>
        </w:rPr>
        <w:t>shall</w:t>
      </w:r>
      <w:r w:rsidR="00980F04">
        <w:rPr>
          <w:color w:val="231F20"/>
        </w:rPr>
        <w:t xml:space="preserve"> meet </w:t>
      </w:r>
      <w:r>
        <w:rPr>
          <w:color w:val="231F20"/>
        </w:rPr>
        <w:t>all</w:t>
      </w:r>
      <w:r w:rsidR="00980F04">
        <w:rPr>
          <w:color w:val="231F20"/>
        </w:rPr>
        <w:t xml:space="preserve"> </w:t>
      </w:r>
      <w:r>
        <w:rPr>
          <w:color w:val="231F20"/>
        </w:rPr>
        <w:t>costs</w:t>
      </w:r>
      <w:r w:rsidR="00980F04">
        <w:rPr>
          <w:color w:val="231F20"/>
        </w:rPr>
        <w:t xml:space="preserve"> </w:t>
      </w:r>
      <w:r>
        <w:rPr>
          <w:color w:val="231F20"/>
        </w:rPr>
        <w:t>associated</w:t>
      </w:r>
      <w:r w:rsidR="00980F04">
        <w:rPr>
          <w:color w:val="231F20"/>
        </w:rPr>
        <w:t xml:space="preserve"> </w:t>
      </w:r>
      <w:r>
        <w:rPr>
          <w:color w:val="231F20"/>
        </w:rPr>
        <w:t>with</w:t>
      </w:r>
      <w:r w:rsidR="00980F04">
        <w:rPr>
          <w:color w:val="231F20"/>
        </w:rPr>
        <w:t xml:space="preserve"> </w:t>
      </w:r>
      <w:r>
        <w:rPr>
          <w:color w:val="231F20"/>
        </w:rPr>
        <w:t>the</w:t>
      </w:r>
      <w:r w:rsidR="00980F04">
        <w:rPr>
          <w:color w:val="231F20"/>
        </w:rPr>
        <w:t xml:space="preserve"> </w:t>
      </w:r>
      <w:r>
        <w:rPr>
          <w:color w:val="231F20"/>
        </w:rPr>
        <w:t>preparation</w:t>
      </w:r>
      <w:r w:rsidR="00980F04">
        <w:rPr>
          <w:color w:val="231F20"/>
        </w:rPr>
        <w:t xml:space="preserve"> </w:t>
      </w:r>
      <w:r>
        <w:rPr>
          <w:color w:val="231F20"/>
        </w:rPr>
        <w:t>and</w:t>
      </w:r>
      <w:r w:rsidR="00980F04">
        <w:rPr>
          <w:color w:val="231F20"/>
        </w:rPr>
        <w:t xml:space="preserve"> </w:t>
      </w:r>
      <w:r>
        <w:rPr>
          <w:color w:val="231F20"/>
        </w:rPr>
        <w:t>submission</w:t>
      </w:r>
      <w:r w:rsidR="00980F04">
        <w:rPr>
          <w:color w:val="231F20"/>
        </w:rPr>
        <w:t xml:space="preserve"> </w:t>
      </w:r>
      <w:r>
        <w:rPr>
          <w:color w:val="231F20"/>
        </w:rPr>
        <w:t>of</w:t>
      </w:r>
      <w:r w:rsidR="00980F04">
        <w:rPr>
          <w:color w:val="231F20"/>
        </w:rPr>
        <w:t xml:space="preserve"> </w:t>
      </w:r>
      <w:r>
        <w:rPr>
          <w:color w:val="231F20"/>
        </w:rPr>
        <w:t>its</w:t>
      </w:r>
      <w:r w:rsidR="00980F04">
        <w:rPr>
          <w:color w:val="231F20"/>
        </w:rPr>
        <w:t xml:space="preserve"> </w:t>
      </w:r>
      <w:r>
        <w:rPr>
          <w:color w:val="231F20"/>
          <w:spacing w:val="-4"/>
        </w:rPr>
        <w:t>Tender,</w:t>
      </w:r>
      <w:r w:rsidR="00980F04">
        <w:rPr>
          <w:color w:val="231F20"/>
          <w:spacing w:val="-4"/>
        </w:rPr>
        <w:t xml:space="preserve"> </w:t>
      </w:r>
      <w:r>
        <w:rPr>
          <w:color w:val="231F20"/>
        </w:rPr>
        <w:t>and</w:t>
      </w:r>
      <w:r w:rsidR="00980F04">
        <w:rPr>
          <w:color w:val="231F20"/>
        </w:rPr>
        <w:t xml:space="preserve"> </w:t>
      </w:r>
      <w:r>
        <w:rPr>
          <w:color w:val="231F20"/>
        </w:rPr>
        <w:t>the</w:t>
      </w:r>
      <w:r w:rsidR="00980F04">
        <w:rPr>
          <w:color w:val="231F20"/>
        </w:rPr>
        <w:t xml:space="preserve"> </w:t>
      </w:r>
      <w:r>
        <w:rPr>
          <w:color w:val="231F20"/>
        </w:rPr>
        <w:t>Procuring Entity shall not be responsible or liable for those costs, regardless of the conduct or outcome of the tendering process.</w:t>
      </w:r>
    </w:p>
    <w:p w14:paraId="77E6FEA0" w14:textId="77777777" w:rsidR="005E6E3D" w:rsidRDefault="007B664E" w:rsidP="002C041F">
      <w:pPr>
        <w:pStyle w:val="Heading4"/>
        <w:numPr>
          <w:ilvl w:val="0"/>
          <w:numId w:val="110"/>
        </w:numPr>
        <w:tabs>
          <w:tab w:val="left" w:pos="566"/>
        </w:tabs>
        <w:ind w:left="565" w:hanging="442"/>
        <w:rPr>
          <w:color w:val="231F20"/>
        </w:rPr>
      </w:pPr>
      <w:proofErr w:type="spellStart"/>
      <w:r>
        <w:rPr>
          <w:color w:val="231F20"/>
        </w:rPr>
        <w:t>Languageof</w:t>
      </w:r>
      <w:r>
        <w:rPr>
          <w:color w:val="231F20"/>
          <w:spacing w:val="-4"/>
        </w:rPr>
        <w:t>Tender</w:t>
      </w:r>
      <w:proofErr w:type="spellEnd"/>
    </w:p>
    <w:p w14:paraId="73C32DAB" w14:textId="77777777" w:rsidR="005E6E3D" w:rsidRDefault="007B664E">
      <w:pPr>
        <w:pStyle w:val="BodyText"/>
        <w:spacing w:before="243" w:line="230" w:lineRule="auto"/>
        <w:ind w:left="573" w:right="305" w:hanging="8"/>
        <w:jc w:val="both"/>
      </w:pPr>
      <w:r>
        <w:rPr>
          <w:color w:val="231F20"/>
        </w:rPr>
        <w:t>The</w:t>
      </w:r>
      <w:r w:rsidR="00C654E9">
        <w:rPr>
          <w:color w:val="231F20"/>
        </w:rPr>
        <w:t xml:space="preserve"> </w:t>
      </w:r>
      <w:r>
        <w:rPr>
          <w:color w:val="231F20"/>
          <w:spacing w:val="-4"/>
        </w:rPr>
        <w:t>Tender,</w:t>
      </w:r>
      <w:r w:rsidR="00C654E9">
        <w:rPr>
          <w:color w:val="231F20"/>
          <w:spacing w:val="-4"/>
        </w:rPr>
        <w:t xml:space="preserve"> </w:t>
      </w:r>
      <w:r>
        <w:rPr>
          <w:color w:val="231F20"/>
        </w:rPr>
        <w:t>as</w:t>
      </w:r>
      <w:r w:rsidR="00C654E9">
        <w:rPr>
          <w:color w:val="231F20"/>
        </w:rPr>
        <w:t xml:space="preserve"> </w:t>
      </w:r>
      <w:r>
        <w:rPr>
          <w:color w:val="231F20"/>
        </w:rPr>
        <w:t>well</w:t>
      </w:r>
      <w:r w:rsidR="00C654E9">
        <w:rPr>
          <w:color w:val="231F20"/>
        </w:rPr>
        <w:t xml:space="preserve"> </w:t>
      </w:r>
      <w:r>
        <w:rPr>
          <w:color w:val="231F20"/>
        </w:rPr>
        <w:t>as</w:t>
      </w:r>
      <w:r w:rsidR="00C654E9">
        <w:rPr>
          <w:color w:val="231F20"/>
        </w:rPr>
        <w:t xml:space="preserve"> </w:t>
      </w:r>
      <w:r>
        <w:rPr>
          <w:color w:val="231F20"/>
        </w:rPr>
        <w:t>all</w:t>
      </w:r>
      <w:r w:rsidR="00C654E9">
        <w:rPr>
          <w:color w:val="231F20"/>
        </w:rPr>
        <w:t xml:space="preserve"> </w:t>
      </w:r>
      <w:r>
        <w:rPr>
          <w:color w:val="231F20"/>
        </w:rPr>
        <w:t>correspondence</w:t>
      </w:r>
      <w:r w:rsidR="00C654E9">
        <w:rPr>
          <w:color w:val="231F20"/>
        </w:rPr>
        <w:t xml:space="preserve"> </w:t>
      </w:r>
      <w:r>
        <w:rPr>
          <w:color w:val="231F20"/>
        </w:rPr>
        <w:t>and</w:t>
      </w:r>
      <w:r w:rsidR="00C654E9">
        <w:rPr>
          <w:color w:val="231F20"/>
        </w:rPr>
        <w:t xml:space="preserve"> </w:t>
      </w:r>
      <w:r>
        <w:rPr>
          <w:color w:val="231F20"/>
        </w:rPr>
        <w:t>documents</w:t>
      </w:r>
      <w:r w:rsidR="00C654E9">
        <w:rPr>
          <w:color w:val="231F20"/>
        </w:rPr>
        <w:t xml:space="preserve"> </w:t>
      </w:r>
      <w:r>
        <w:rPr>
          <w:color w:val="231F20"/>
        </w:rPr>
        <w:t>relating</w:t>
      </w:r>
      <w:r w:rsidR="00C654E9">
        <w:rPr>
          <w:color w:val="231F20"/>
        </w:rPr>
        <w:t xml:space="preserve"> </w:t>
      </w:r>
      <w:r>
        <w:rPr>
          <w:color w:val="231F20"/>
        </w:rPr>
        <w:t>to</w:t>
      </w:r>
      <w:r w:rsidR="00C654E9">
        <w:rPr>
          <w:color w:val="231F20"/>
        </w:rPr>
        <w:t xml:space="preserve"> </w:t>
      </w:r>
      <w:r>
        <w:rPr>
          <w:color w:val="231F20"/>
        </w:rPr>
        <w:t>the</w:t>
      </w:r>
      <w:r w:rsidR="00C654E9">
        <w:rPr>
          <w:color w:val="231F20"/>
        </w:rPr>
        <w:t xml:space="preserve"> </w:t>
      </w:r>
      <w:r>
        <w:rPr>
          <w:color w:val="231F20"/>
        </w:rPr>
        <w:t>tender</w:t>
      </w:r>
      <w:r w:rsidR="00C654E9">
        <w:rPr>
          <w:color w:val="231F20"/>
        </w:rPr>
        <w:t xml:space="preserve"> </w:t>
      </w:r>
      <w:r>
        <w:rPr>
          <w:color w:val="231F20"/>
        </w:rPr>
        <w:t>exchanged</w:t>
      </w:r>
      <w:r w:rsidR="00C654E9">
        <w:rPr>
          <w:color w:val="231F20"/>
        </w:rPr>
        <w:t xml:space="preserve"> </w:t>
      </w:r>
      <w:r>
        <w:rPr>
          <w:color w:val="231F20"/>
        </w:rPr>
        <w:t>by</w:t>
      </w:r>
      <w:r w:rsidR="00C654E9">
        <w:rPr>
          <w:color w:val="231F20"/>
        </w:rPr>
        <w:t xml:space="preserve"> </w:t>
      </w:r>
      <w:r>
        <w:rPr>
          <w:color w:val="231F20"/>
        </w:rPr>
        <w:t>the</w:t>
      </w:r>
      <w:r w:rsidR="00C654E9">
        <w:rPr>
          <w:color w:val="231F20"/>
        </w:rPr>
        <w:t xml:space="preserve"> </w:t>
      </w:r>
      <w:r>
        <w:rPr>
          <w:color w:val="231F20"/>
        </w:rPr>
        <w:t>tenderer</w:t>
      </w:r>
      <w:r w:rsidR="00C654E9">
        <w:rPr>
          <w:color w:val="231F20"/>
        </w:rPr>
        <w:t xml:space="preserve"> </w:t>
      </w:r>
      <w:r>
        <w:rPr>
          <w:color w:val="231F20"/>
        </w:rPr>
        <w:t>and</w:t>
      </w:r>
      <w:r w:rsidR="00C654E9">
        <w:rPr>
          <w:color w:val="231F20"/>
        </w:rPr>
        <w:t xml:space="preserve"> </w:t>
      </w:r>
      <w:r>
        <w:rPr>
          <w:color w:val="231F20"/>
        </w:rPr>
        <w:t>the Procuring</w:t>
      </w:r>
      <w:r w:rsidR="00C654E9">
        <w:rPr>
          <w:color w:val="231F20"/>
        </w:rPr>
        <w:t xml:space="preserve"> </w:t>
      </w:r>
      <w:r>
        <w:rPr>
          <w:color w:val="231F20"/>
          <w:spacing w:val="-3"/>
        </w:rPr>
        <w:t>Entity,</w:t>
      </w:r>
      <w:r w:rsidR="00C654E9">
        <w:rPr>
          <w:color w:val="231F20"/>
          <w:spacing w:val="-3"/>
        </w:rPr>
        <w:t xml:space="preserve"> </w:t>
      </w:r>
      <w:r>
        <w:rPr>
          <w:color w:val="231F20"/>
        </w:rPr>
        <w:t>shall</w:t>
      </w:r>
      <w:r w:rsidR="00C654E9">
        <w:rPr>
          <w:color w:val="231F20"/>
        </w:rPr>
        <w:t xml:space="preserve"> </w:t>
      </w:r>
      <w:r>
        <w:rPr>
          <w:color w:val="231F20"/>
        </w:rPr>
        <w:t>be</w:t>
      </w:r>
      <w:r w:rsidR="00C654E9">
        <w:rPr>
          <w:color w:val="231F20"/>
        </w:rPr>
        <w:t xml:space="preserve"> </w:t>
      </w:r>
      <w:r>
        <w:rPr>
          <w:color w:val="231F20"/>
        </w:rPr>
        <w:t>written</w:t>
      </w:r>
      <w:r w:rsidR="00C654E9">
        <w:rPr>
          <w:color w:val="231F20"/>
        </w:rPr>
        <w:t xml:space="preserve"> </w:t>
      </w:r>
      <w:r>
        <w:rPr>
          <w:color w:val="231F20"/>
        </w:rPr>
        <w:t>in</w:t>
      </w:r>
      <w:r w:rsidR="00C654E9">
        <w:rPr>
          <w:color w:val="231F20"/>
        </w:rPr>
        <w:t xml:space="preserve"> </w:t>
      </w:r>
      <w:r>
        <w:rPr>
          <w:color w:val="231F20"/>
        </w:rPr>
        <w:t>the</w:t>
      </w:r>
      <w:r w:rsidR="00C654E9">
        <w:rPr>
          <w:color w:val="231F20"/>
        </w:rPr>
        <w:t xml:space="preserve"> </w:t>
      </w:r>
      <w:r>
        <w:rPr>
          <w:color w:val="231F20"/>
        </w:rPr>
        <w:t>English</w:t>
      </w:r>
      <w:r w:rsidR="00C654E9">
        <w:rPr>
          <w:color w:val="231F20"/>
        </w:rPr>
        <w:t xml:space="preserve"> </w:t>
      </w:r>
      <w:r>
        <w:rPr>
          <w:color w:val="231F20"/>
        </w:rPr>
        <w:t>Language.</w:t>
      </w:r>
      <w:r w:rsidR="00C654E9">
        <w:rPr>
          <w:color w:val="231F20"/>
        </w:rPr>
        <w:t xml:space="preserve"> </w:t>
      </w:r>
      <w:r>
        <w:rPr>
          <w:color w:val="231F20"/>
        </w:rPr>
        <w:t>Supporting</w:t>
      </w:r>
      <w:r w:rsidR="00C654E9">
        <w:rPr>
          <w:color w:val="231F20"/>
        </w:rPr>
        <w:t xml:space="preserve"> </w:t>
      </w:r>
      <w:r>
        <w:rPr>
          <w:color w:val="231F20"/>
        </w:rPr>
        <w:t>documents</w:t>
      </w:r>
      <w:r w:rsidR="00C654E9">
        <w:rPr>
          <w:color w:val="231F20"/>
        </w:rPr>
        <w:t xml:space="preserve"> </w:t>
      </w:r>
      <w:r>
        <w:rPr>
          <w:color w:val="231F20"/>
        </w:rPr>
        <w:t>and</w:t>
      </w:r>
      <w:r w:rsidR="00C654E9">
        <w:rPr>
          <w:color w:val="231F20"/>
        </w:rPr>
        <w:t xml:space="preserve"> </w:t>
      </w:r>
      <w:r>
        <w:rPr>
          <w:color w:val="231F20"/>
        </w:rPr>
        <w:t>printed</w:t>
      </w:r>
      <w:r w:rsidR="00C654E9">
        <w:rPr>
          <w:color w:val="231F20"/>
        </w:rPr>
        <w:t xml:space="preserve"> </w:t>
      </w:r>
      <w:r>
        <w:rPr>
          <w:color w:val="231F20"/>
        </w:rPr>
        <w:t>literature</w:t>
      </w:r>
      <w:r w:rsidR="00C654E9">
        <w:rPr>
          <w:color w:val="231F20"/>
        </w:rPr>
        <w:t xml:space="preserve"> </w:t>
      </w:r>
      <w:r>
        <w:rPr>
          <w:color w:val="231F20"/>
        </w:rPr>
        <w:t>that</w:t>
      </w:r>
      <w:r w:rsidR="00C654E9">
        <w:rPr>
          <w:color w:val="231F20"/>
        </w:rPr>
        <w:t xml:space="preserve"> </w:t>
      </w:r>
      <w:r>
        <w:rPr>
          <w:color w:val="231F20"/>
        </w:rPr>
        <w:t xml:space="preserve">are part of the </w:t>
      </w:r>
      <w:r>
        <w:rPr>
          <w:color w:val="231F20"/>
          <w:spacing w:val="-3"/>
        </w:rPr>
        <w:t xml:space="preserve">Tender </w:t>
      </w:r>
      <w:r>
        <w:rPr>
          <w:color w:val="231F20"/>
        </w:rPr>
        <w:t>may be in another language provided they are accompanied by an accurate and notarized translation</w:t>
      </w:r>
      <w:r w:rsidR="00C654E9">
        <w:rPr>
          <w:color w:val="231F20"/>
        </w:rPr>
        <w:t xml:space="preserve"> </w:t>
      </w:r>
      <w:r>
        <w:rPr>
          <w:color w:val="231F20"/>
        </w:rPr>
        <w:t>of</w:t>
      </w:r>
      <w:r w:rsidR="00C654E9">
        <w:rPr>
          <w:color w:val="231F20"/>
        </w:rPr>
        <w:t xml:space="preserve"> </w:t>
      </w:r>
      <w:r>
        <w:rPr>
          <w:color w:val="231F20"/>
        </w:rPr>
        <w:t>the</w:t>
      </w:r>
      <w:r w:rsidR="00C654E9">
        <w:rPr>
          <w:color w:val="231F20"/>
        </w:rPr>
        <w:t xml:space="preserve"> </w:t>
      </w:r>
      <w:r>
        <w:rPr>
          <w:color w:val="231F20"/>
        </w:rPr>
        <w:t>relevant</w:t>
      </w:r>
      <w:r w:rsidR="00C654E9">
        <w:rPr>
          <w:color w:val="231F20"/>
        </w:rPr>
        <w:t xml:space="preserve"> </w:t>
      </w:r>
      <w:r>
        <w:rPr>
          <w:color w:val="231F20"/>
        </w:rPr>
        <w:t>passages</w:t>
      </w:r>
      <w:r w:rsidR="00C654E9">
        <w:rPr>
          <w:color w:val="231F20"/>
        </w:rPr>
        <w:t xml:space="preserve"> </w:t>
      </w:r>
      <w:r>
        <w:rPr>
          <w:color w:val="231F20"/>
        </w:rPr>
        <w:t>into</w:t>
      </w:r>
      <w:r w:rsidR="00C654E9">
        <w:rPr>
          <w:color w:val="231F20"/>
        </w:rPr>
        <w:t xml:space="preserve"> </w:t>
      </w:r>
      <w:r>
        <w:rPr>
          <w:color w:val="231F20"/>
        </w:rPr>
        <w:t>the</w:t>
      </w:r>
      <w:r w:rsidR="00C654E9">
        <w:rPr>
          <w:color w:val="231F20"/>
        </w:rPr>
        <w:t xml:space="preserve"> </w:t>
      </w:r>
      <w:r>
        <w:rPr>
          <w:color w:val="231F20"/>
        </w:rPr>
        <w:t>English</w:t>
      </w:r>
      <w:r w:rsidR="00C654E9">
        <w:rPr>
          <w:color w:val="231F20"/>
        </w:rPr>
        <w:t xml:space="preserve"> </w:t>
      </w:r>
      <w:r>
        <w:rPr>
          <w:color w:val="231F20"/>
        </w:rPr>
        <w:t>Language</w:t>
      </w:r>
      <w:r>
        <w:rPr>
          <w:b/>
          <w:color w:val="231F20"/>
        </w:rPr>
        <w:t>,</w:t>
      </w:r>
      <w:r w:rsidR="00C654E9">
        <w:rPr>
          <w:b/>
          <w:color w:val="231F20"/>
        </w:rPr>
        <w:t xml:space="preserve"> </w:t>
      </w:r>
      <w:r>
        <w:rPr>
          <w:color w:val="231F20"/>
        </w:rPr>
        <w:t>in</w:t>
      </w:r>
      <w:r w:rsidR="00C654E9">
        <w:rPr>
          <w:color w:val="231F20"/>
        </w:rPr>
        <w:t xml:space="preserve"> </w:t>
      </w:r>
      <w:r>
        <w:rPr>
          <w:color w:val="231F20"/>
        </w:rPr>
        <w:t>which</w:t>
      </w:r>
      <w:r w:rsidR="00C654E9">
        <w:rPr>
          <w:color w:val="231F20"/>
        </w:rPr>
        <w:t xml:space="preserve"> </w:t>
      </w:r>
      <w:r>
        <w:rPr>
          <w:color w:val="231F20"/>
        </w:rPr>
        <w:t>case,</w:t>
      </w:r>
      <w:r w:rsidR="00C654E9">
        <w:rPr>
          <w:color w:val="231F20"/>
        </w:rPr>
        <w:t xml:space="preserve"> </w:t>
      </w:r>
      <w:r>
        <w:rPr>
          <w:color w:val="231F20"/>
        </w:rPr>
        <w:t>for</w:t>
      </w:r>
      <w:r w:rsidR="00C654E9">
        <w:rPr>
          <w:color w:val="231F20"/>
        </w:rPr>
        <w:t xml:space="preserve"> </w:t>
      </w:r>
      <w:r>
        <w:rPr>
          <w:color w:val="231F20"/>
        </w:rPr>
        <w:t>purposes</w:t>
      </w:r>
      <w:r w:rsidR="00C654E9">
        <w:rPr>
          <w:color w:val="231F20"/>
        </w:rPr>
        <w:t xml:space="preserve"> </w:t>
      </w:r>
      <w:r>
        <w:rPr>
          <w:color w:val="231F20"/>
        </w:rPr>
        <w:t>of</w:t>
      </w:r>
      <w:r w:rsidR="00C654E9">
        <w:rPr>
          <w:color w:val="231F20"/>
        </w:rPr>
        <w:t xml:space="preserve"> </w:t>
      </w:r>
      <w:r>
        <w:rPr>
          <w:color w:val="231F20"/>
        </w:rPr>
        <w:t>interpretation</w:t>
      </w:r>
      <w:r w:rsidR="00C654E9">
        <w:rPr>
          <w:color w:val="231F20"/>
        </w:rPr>
        <w:t xml:space="preserve"> </w:t>
      </w:r>
      <w:r>
        <w:rPr>
          <w:color w:val="231F20"/>
        </w:rPr>
        <w:t>of</w:t>
      </w:r>
      <w:r w:rsidR="00C654E9">
        <w:rPr>
          <w:color w:val="231F20"/>
        </w:rPr>
        <w:t xml:space="preserve"> </w:t>
      </w:r>
      <w:r>
        <w:rPr>
          <w:color w:val="231F20"/>
        </w:rPr>
        <w:t xml:space="preserve">the </w:t>
      </w:r>
      <w:r>
        <w:rPr>
          <w:color w:val="231F20"/>
          <w:spacing w:val="-4"/>
        </w:rPr>
        <w:t>Tender,</w:t>
      </w:r>
      <w:r w:rsidR="00C654E9">
        <w:rPr>
          <w:color w:val="231F20"/>
          <w:spacing w:val="-4"/>
        </w:rPr>
        <w:t xml:space="preserve"> </w:t>
      </w:r>
      <w:r>
        <w:rPr>
          <w:color w:val="231F20"/>
        </w:rPr>
        <w:t>such</w:t>
      </w:r>
      <w:r w:rsidR="00C654E9">
        <w:rPr>
          <w:color w:val="231F20"/>
        </w:rPr>
        <w:t xml:space="preserve"> </w:t>
      </w:r>
      <w:r>
        <w:rPr>
          <w:color w:val="231F20"/>
        </w:rPr>
        <w:t>translation</w:t>
      </w:r>
      <w:r w:rsidR="00C654E9">
        <w:rPr>
          <w:color w:val="231F20"/>
        </w:rPr>
        <w:t xml:space="preserve"> </w:t>
      </w:r>
      <w:r>
        <w:rPr>
          <w:color w:val="231F20"/>
        </w:rPr>
        <w:t>shall</w:t>
      </w:r>
      <w:r w:rsidR="00C654E9">
        <w:rPr>
          <w:color w:val="231F20"/>
        </w:rPr>
        <w:t xml:space="preserve"> </w:t>
      </w:r>
      <w:r>
        <w:rPr>
          <w:color w:val="231F20"/>
        </w:rPr>
        <w:t>govern.</w:t>
      </w:r>
    </w:p>
    <w:p w14:paraId="21BBE88B" w14:textId="77777777" w:rsidR="005E6E3D" w:rsidRDefault="007B664E" w:rsidP="002C041F">
      <w:pPr>
        <w:pStyle w:val="Heading4"/>
        <w:numPr>
          <w:ilvl w:val="0"/>
          <w:numId w:val="110"/>
        </w:numPr>
        <w:tabs>
          <w:tab w:val="left" w:pos="566"/>
        </w:tabs>
        <w:spacing w:before="239"/>
        <w:ind w:left="565" w:hanging="442"/>
        <w:rPr>
          <w:color w:val="231F20"/>
        </w:rPr>
      </w:pPr>
      <w:r>
        <w:rPr>
          <w:color w:val="231F20"/>
        </w:rPr>
        <w:t>Documents</w:t>
      </w:r>
      <w:r w:rsidR="00C654E9">
        <w:rPr>
          <w:color w:val="231F20"/>
        </w:rPr>
        <w:t xml:space="preserve"> </w:t>
      </w:r>
      <w:r>
        <w:rPr>
          <w:color w:val="231F20"/>
        </w:rPr>
        <w:t>Comprising</w:t>
      </w:r>
      <w:r w:rsidR="00C654E9">
        <w:rPr>
          <w:color w:val="231F20"/>
        </w:rPr>
        <w:t xml:space="preserve"> </w:t>
      </w:r>
      <w:r>
        <w:rPr>
          <w:color w:val="231F20"/>
        </w:rPr>
        <w:t>the</w:t>
      </w:r>
      <w:r w:rsidR="00C654E9">
        <w:rPr>
          <w:color w:val="231F20"/>
        </w:rPr>
        <w:t xml:space="preserve"> </w:t>
      </w:r>
      <w:r>
        <w:rPr>
          <w:color w:val="231F20"/>
          <w:spacing w:val="-4"/>
        </w:rPr>
        <w:t>Tender</w:t>
      </w:r>
    </w:p>
    <w:p w14:paraId="40D4D3DE" w14:textId="77777777" w:rsidR="005E6E3D" w:rsidRDefault="007B664E" w:rsidP="002C041F">
      <w:pPr>
        <w:pStyle w:val="ListParagraph"/>
        <w:numPr>
          <w:ilvl w:val="1"/>
          <w:numId w:val="110"/>
        </w:numPr>
        <w:tabs>
          <w:tab w:val="left" w:pos="566"/>
        </w:tabs>
        <w:spacing w:before="235"/>
        <w:ind w:left="572" w:hanging="449"/>
        <w:rPr>
          <w:color w:val="231F20"/>
        </w:rPr>
      </w:pPr>
      <w:r>
        <w:rPr>
          <w:color w:val="231F20"/>
        </w:rPr>
        <w:t>The</w:t>
      </w:r>
      <w:r w:rsidR="00C654E9">
        <w:rPr>
          <w:color w:val="231F20"/>
        </w:rPr>
        <w:t xml:space="preserve"> </w:t>
      </w:r>
      <w:r>
        <w:rPr>
          <w:color w:val="231F20"/>
          <w:spacing w:val="-3"/>
        </w:rPr>
        <w:t>Tender</w:t>
      </w:r>
      <w:r w:rsidR="00C654E9">
        <w:rPr>
          <w:color w:val="231F20"/>
          <w:spacing w:val="-3"/>
        </w:rPr>
        <w:t xml:space="preserve"> </w:t>
      </w:r>
      <w:r>
        <w:rPr>
          <w:color w:val="231F20"/>
        </w:rPr>
        <w:t>shall</w:t>
      </w:r>
      <w:r w:rsidR="00C654E9">
        <w:rPr>
          <w:color w:val="231F20"/>
        </w:rPr>
        <w:t xml:space="preserve"> </w:t>
      </w:r>
      <w:r>
        <w:rPr>
          <w:color w:val="231F20"/>
        </w:rPr>
        <w:t>comprise</w:t>
      </w:r>
      <w:r w:rsidR="00C654E9">
        <w:rPr>
          <w:color w:val="231F20"/>
        </w:rPr>
        <w:t xml:space="preserve"> </w:t>
      </w:r>
      <w:r>
        <w:rPr>
          <w:color w:val="231F20"/>
        </w:rPr>
        <w:t>the</w:t>
      </w:r>
      <w:r w:rsidR="00C654E9">
        <w:rPr>
          <w:color w:val="231F20"/>
        </w:rPr>
        <w:t xml:space="preserve"> </w:t>
      </w:r>
      <w:r>
        <w:rPr>
          <w:color w:val="231F20"/>
        </w:rPr>
        <w:t>following:</w:t>
      </w:r>
    </w:p>
    <w:p w14:paraId="3FD0CE67" w14:textId="77777777" w:rsidR="005E6E3D" w:rsidRDefault="007B664E" w:rsidP="002C041F">
      <w:pPr>
        <w:pStyle w:val="ListParagraph"/>
        <w:numPr>
          <w:ilvl w:val="2"/>
          <w:numId w:val="110"/>
        </w:numPr>
        <w:tabs>
          <w:tab w:val="left" w:pos="1018"/>
        </w:tabs>
        <w:spacing w:before="39"/>
        <w:ind w:left="1023" w:hanging="458"/>
        <w:jc w:val="both"/>
      </w:pPr>
      <w:r>
        <w:rPr>
          <w:color w:val="231F20"/>
        </w:rPr>
        <w:t>Form</w:t>
      </w:r>
      <w:r w:rsidR="00C654E9">
        <w:rPr>
          <w:color w:val="231F20"/>
        </w:rPr>
        <w:t xml:space="preserve"> </w:t>
      </w:r>
      <w:r>
        <w:rPr>
          <w:color w:val="231F20"/>
        </w:rPr>
        <w:t>of</w:t>
      </w:r>
      <w:r w:rsidR="00C654E9">
        <w:rPr>
          <w:color w:val="231F20"/>
        </w:rPr>
        <w:t xml:space="preserve"> </w:t>
      </w:r>
      <w:r>
        <w:rPr>
          <w:color w:val="231F20"/>
          <w:spacing w:val="-3"/>
        </w:rPr>
        <w:t>Tender</w:t>
      </w:r>
      <w:r w:rsidR="00C654E9">
        <w:rPr>
          <w:color w:val="231F20"/>
          <w:spacing w:val="-3"/>
        </w:rPr>
        <w:t xml:space="preserve"> </w:t>
      </w:r>
      <w:r>
        <w:rPr>
          <w:color w:val="231F20"/>
        </w:rPr>
        <w:t>prepared</w:t>
      </w:r>
      <w:r w:rsidR="00C654E9">
        <w:rPr>
          <w:color w:val="231F20"/>
        </w:rPr>
        <w:t xml:space="preserve"> </w:t>
      </w:r>
      <w:r>
        <w:rPr>
          <w:color w:val="231F20"/>
        </w:rPr>
        <w:t>in</w:t>
      </w:r>
      <w:r w:rsidR="00C654E9">
        <w:rPr>
          <w:color w:val="231F20"/>
        </w:rPr>
        <w:t xml:space="preserve"> </w:t>
      </w:r>
      <w:r>
        <w:rPr>
          <w:color w:val="231F20"/>
        </w:rPr>
        <w:t>accordance</w:t>
      </w:r>
      <w:r w:rsidR="00C654E9">
        <w:rPr>
          <w:color w:val="231F20"/>
        </w:rPr>
        <w:t xml:space="preserve"> </w:t>
      </w:r>
      <w:r>
        <w:rPr>
          <w:color w:val="231F20"/>
        </w:rPr>
        <w:t>with</w:t>
      </w:r>
      <w:r w:rsidR="00C654E9">
        <w:rPr>
          <w:color w:val="231F20"/>
        </w:rPr>
        <w:t xml:space="preserve"> </w:t>
      </w:r>
      <w:r>
        <w:rPr>
          <w:color w:val="231F20"/>
        </w:rPr>
        <w:t>ITT</w:t>
      </w:r>
      <w:r w:rsidR="00C654E9">
        <w:rPr>
          <w:color w:val="231F20"/>
        </w:rPr>
        <w:t xml:space="preserve"> </w:t>
      </w:r>
      <w:r>
        <w:rPr>
          <w:color w:val="231F20"/>
        </w:rPr>
        <w:t>12;</w:t>
      </w:r>
    </w:p>
    <w:p w14:paraId="488B2EB1" w14:textId="77777777" w:rsidR="005E6E3D" w:rsidRDefault="007B664E" w:rsidP="002C041F">
      <w:pPr>
        <w:pStyle w:val="ListParagraph"/>
        <w:numPr>
          <w:ilvl w:val="2"/>
          <w:numId w:val="110"/>
        </w:numPr>
        <w:tabs>
          <w:tab w:val="left" w:pos="1018"/>
        </w:tabs>
        <w:spacing w:before="39"/>
        <w:ind w:left="1017" w:hanging="452"/>
        <w:jc w:val="both"/>
      </w:pPr>
      <w:r>
        <w:rPr>
          <w:color w:val="231F20"/>
        </w:rPr>
        <w:t>Schedules</w:t>
      </w:r>
      <w:r w:rsidR="00C654E9">
        <w:rPr>
          <w:color w:val="231F20"/>
        </w:rPr>
        <w:t xml:space="preserve"> </w:t>
      </w:r>
      <w:r>
        <w:rPr>
          <w:color w:val="231F20"/>
        </w:rPr>
        <w:t>including</w:t>
      </w:r>
      <w:r w:rsidR="00C654E9">
        <w:rPr>
          <w:color w:val="231F20"/>
        </w:rPr>
        <w:t xml:space="preserve"> </w:t>
      </w:r>
      <w:r>
        <w:rPr>
          <w:color w:val="231F20"/>
        </w:rPr>
        <w:t>priced</w:t>
      </w:r>
      <w:r w:rsidR="00C654E9">
        <w:rPr>
          <w:color w:val="231F20"/>
        </w:rPr>
        <w:t xml:space="preserve"> </w:t>
      </w:r>
      <w:r>
        <w:rPr>
          <w:color w:val="231F20"/>
        </w:rPr>
        <w:t>Bill</w:t>
      </w:r>
      <w:r w:rsidR="00C654E9">
        <w:rPr>
          <w:color w:val="231F20"/>
        </w:rPr>
        <w:t xml:space="preserve"> </w:t>
      </w:r>
      <w:r>
        <w:rPr>
          <w:color w:val="231F20"/>
        </w:rPr>
        <w:t>of</w:t>
      </w:r>
      <w:r w:rsidR="00C654E9">
        <w:rPr>
          <w:color w:val="231F20"/>
        </w:rPr>
        <w:t xml:space="preserve"> </w:t>
      </w:r>
      <w:r>
        <w:rPr>
          <w:color w:val="231F20"/>
        </w:rPr>
        <w:t>Quantities,</w:t>
      </w:r>
      <w:r w:rsidR="00C654E9">
        <w:rPr>
          <w:color w:val="231F20"/>
        </w:rPr>
        <w:t xml:space="preserve"> </w:t>
      </w:r>
      <w:r>
        <w:rPr>
          <w:color w:val="231F20"/>
        </w:rPr>
        <w:t>completed</w:t>
      </w:r>
      <w:r w:rsidR="00C654E9">
        <w:rPr>
          <w:color w:val="231F20"/>
        </w:rPr>
        <w:t xml:space="preserve"> </w:t>
      </w:r>
      <w:proofErr w:type="spellStart"/>
      <w:r>
        <w:rPr>
          <w:color w:val="231F20"/>
        </w:rPr>
        <w:t>inaccordance</w:t>
      </w:r>
      <w:proofErr w:type="spellEnd"/>
      <w:r w:rsidR="00C654E9">
        <w:rPr>
          <w:color w:val="231F20"/>
        </w:rPr>
        <w:t xml:space="preserve"> </w:t>
      </w:r>
      <w:r>
        <w:rPr>
          <w:color w:val="231F20"/>
        </w:rPr>
        <w:t>with</w:t>
      </w:r>
      <w:r w:rsidR="00C654E9">
        <w:rPr>
          <w:color w:val="231F20"/>
        </w:rPr>
        <w:t xml:space="preserve"> </w:t>
      </w:r>
      <w:r>
        <w:rPr>
          <w:color w:val="231F20"/>
        </w:rPr>
        <w:t>ITT</w:t>
      </w:r>
      <w:r w:rsidR="00C654E9">
        <w:rPr>
          <w:color w:val="231F20"/>
        </w:rPr>
        <w:t xml:space="preserve"> </w:t>
      </w:r>
      <w:r>
        <w:rPr>
          <w:color w:val="231F20"/>
        </w:rPr>
        <w:t>12</w:t>
      </w:r>
      <w:r w:rsidR="00C654E9">
        <w:rPr>
          <w:color w:val="231F20"/>
        </w:rPr>
        <w:t xml:space="preserve"> </w:t>
      </w:r>
      <w:r>
        <w:rPr>
          <w:color w:val="231F20"/>
        </w:rPr>
        <w:t>and</w:t>
      </w:r>
      <w:r w:rsidR="00C654E9">
        <w:rPr>
          <w:color w:val="231F20"/>
        </w:rPr>
        <w:t xml:space="preserve"> </w:t>
      </w:r>
      <w:r>
        <w:rPr>
          <w:color w:val="231F20"/>
        </w:rPr>
        <w:t>ITT</w:t>
      </w:r>
      <w:r w:rsidR="00C654E9">
        <w:rPr>
          <w:color w:val="231F20"/>
        </w:rPr>
        <w:t xml:space="preserve"> </w:t>
      </w:r>
      <w:r>
        <w:rPr>
          <w:color w:val="231F20"/>
        </w:rPr>
        <w:t>14;</w:t>
      </w:r>
    </w:p>
    <w:p w14:paraId="1E8B1E02" w14:textId="77777777" w:rsidR="005E6E3D" w:rsidRDefault="007B664E" w:rsidP="002C041F">
      <w:pPr>
        <w:pStyle w:val="ListParagraph"/>
        <w:numPr>
          <w:ilvl w:val="2"/>
          <w:numId w:val="110"/>
        </w:numPr>
        <w:tabs>
          <w:tab w:val="left" w:pos="1018"/>
        </w:tabs>
        <w:spacing w:before="40"/>
        <w:ind w:left="1017" w:hanging="452"/>
        <w:jc w:val="both"/>
      </w:pPr>
      <w:r>
        <w:rPr>
          <w:color w:val="231F20"/>
          <w:spacing w:val="-3"/>
        </w:rPr>
        <w:t>Tender</w:t>
      </w:r>
      <w:r w:rsidR="00C654E9">
        <w:rPr>
          <w:color w:val="231F20"/>
          <w:spacing w:val="-3"/>
        </w:rPr>
        <w:t xml:space="preserve"> </w:t>
      </w:r>
      <w:r>
        <w:rPr>
          <w:color w:val="231F20"/>
        </w:rPr>
        <w:t>Security</w:t>
      </w:r>
      <w:r w:rsidR="00C654E9">
        <w:rPr>
          <w:color w:val="231F20"/>
        </w:rPr>
        <w:t xml:space="preserve"> </w:t>
      </w:r>
      <w:r>
        <w:rPr>
          <w:color w:val="231F20"/>
        </w:rPr>
        <w:t>or</w:t>
      </w:r>
      <w:r w:rsidR="00C654E9">
        <w:rPr>
          <w:color w:val="231F20"/>
        </w:rPr>
        <w:t xml:space="preserve"> </w:t>
      </w:r>
      <w:r>
        <w:rPr>
          <w:color w:val="231F20"/>
        </w:rPr>
        <w:t>Tender-Securing</w:t>
      </w:r>
      <w:r w:rsidR="00C654E9">
        <w:rPr>
          <w:color w:val="231F20"/>
        </w:rPr>
        <w:t xml:space="preserve"> </w:t>
      </w:r>
      <w:r>
        <w:rPr>
          <w:color w:val="231F20"/>
        </w:rPr>
        <w:t>Declaration,</w:t>
      </w:r>
      <w:r w:rsidR="00C654E9">
        <w:rPr>
          <w:color w:val="231F20"/>
        </w:rPr>
        <w:t xml:space="preserve"> </w:t>
      </w:r>
      <w:r>
        <w:rPr>
          <w:color w:val="231F20"/>
        </w:rPr>
        <w:t>in</w:t>
      </w:r>
      <w:r w:rsidR="00C654E9">
        <w:rPr>
          <w:color w:val="231F20"/>
        </w:rPr>
        <w:t xml:space="preserve"> </w:t>
      </w:r>
      <w:r>
        <w:rPr>
          <w:color w:val="231F20"/>
        </w:rPr>
        <w:t>accordance</w:t>
      </w:r>
      <w:r w:rsidR="00C654E9">
        <w:rPr>
          <w:color w:val="231F20"/>
        </w:rPr>
        <w:t xml:space="preserve"> </w:t>
      </w:r>
      <w:r>
        <w:rPr>
          <w:color w:val="231F20"/>
        </w:rPr>
        <w:t>with</w:t>
      </w:r>
      <w:r w:rsidR="00C654E9">
        <w:rPr>
          <w:color w:val="231F20"/>
        </w:rPr>
        <w:t xml:space="preserve"> </w:t>
      </w:r>
      <w:r>
        <w:rPr>
          <w:color w:val="231F20"/>
        </w:rPr>
        <w:t>ITT</w:t>
      </w:r>
      <w:r w:rsidR="00C654E9">
        <w:rPr>
          <w:color w:val="231F20"/>
        </w:rPr>
        <w:t xml:space="preserve"> </w:t>
      </w:r>
      <w:r>
        <w:rPr>
          <w:color w:val="231F20"/>
        </w:rPr>
        <w:t>19.1;</w:t>
      </w:r>
    </w:p>
    <w:p w14:paraId="5A0B072B" w14:textId="77777777" w:rsidR="005E6E3D" w:rsidRDefault="007B664E" w:rsidP="002C041F">
      <w:pPr>
        <w:pStyle w:val="ListParagraph"/>
        <w:numPr>
          <w:ilvl w:val="2"/>
          <w:numId w:val="110"/>
        </w:numPr>
        <w:tabs>
          <w:tab w:val="left" w:pos="1018"/>
        </w:tabs>
        <w:spacing w:before="39"/>
        <w:ind w:left="1017" w:hanging="452"/>
        <w:jc w:val="both"/>
      </w:pPr>
      <w:r>
        <w:rPr>
          <w:color w:val="231F20"/>
        </w:rPr>
        <w:t>Alternative</w:t>
      </w:r>
      <w:r w:rsidR="00035A6D">
        <w:rPr>
          <w:color w:val="231F20"/>
        </w:rPr>
        <w:t xml:space="preserve"> </w:t>
      </w:r>
      <w:r>
        <w:rPr>
          <w:color w:val="231F20"/>
          <w:spacing w:val="-4"/>
        </w:rPr>
        <w:t>Tender,</w:t>
      </w:r>
      <w:r w:rsidR="00035A6D">
        <w:rPr>
          <w:color w:val="231F20"/>
          <w:spacing w:val="-4"/>
        </w:rPr>
        <w:t xml:space="preserve"> </w:t>
      </w:r>
      <w:r>
        <w:rPr>
          <w:color w:val="231F20"/>
        </w:rPr>
        <w:t>if</w:t>
      </w:r>
      <w:r w:rsidR="00035A6D">
        <w:rPr>
          <w:color w:val="231F20"/>
        </w:rPr>
        <w:t xml:space="preserve"> </w:t>
      </w:r>
      <w:r>
        <w:rPr>
          <w:color w:val="231F20"/>
        </w:rPr>
        <w:t>permissible,</w:t>
      </w:r>
      <w:r w:rsidR="00035A6D">
        <w:rPr>
          <w:color w:val="231F20"/>
        </w:rPr>
        <w:t xml:space="preserve"> </w:t>
      </w:r>
      <w:r>
        <w:rPr>
          <w:color w:val="231F20"/>
        </w:rPr>
        <w:t>in</w:t>
      </w:r>
      <w:r w:rsidR="00035A6D">
        <w:rPr>
          <w:color w:val="231F20"/>
        </w:rPr>
        <w:t xml:space="preserve"> </w:t>
      </w:r>
      <w:r>
        <w:rPr>
          <w:color w:val="231F20"/>
        </w:rPr>
        <w:t>accordance</w:t>
      </w:r>
      <w:r w:rsidR="00035A6D">
        <w:rPr>
          <w:color w:val="231F20"/>
        </w:rPr>
        <w:t xml:space="preserve"> </w:t>
      </w:r>
      <w:r>
        <w:rPr>
          <w:color w:val="231F20"/>
        </w:rPr>
        <w:t>with</w:t>
      </w:r>
      <w:r w:rsidR="00035A6D">
        <w:rPr>
          <w:color w:val="231F20"/>
        </w:rPr>
        <w:t xml:space="preserve"> </w:t>
      </w:r>
      <w:r>
        <w:rPr>
          <w:color w:val="231F20"/>
        </w:rPr>
        <w:t>ITT</w:t>
      </w:r>
      <w:r w:rsidR="00035A6D">
        <w:rPr>
          <w:color w:val="231F20"/>
        </w:rPr>
        <w:t xml:space="preserve"> </w:t>
      </w:r>
      <w:r>
        <w:rPr>
          <w:color w:val="231F20"/>
        </w:rPr>
        <w:t>13;</w:t>
      </w:r>
    </w:p>
    <w:p w14:paraId="741EF1A8" w14:textId="77777777" w:rsidR="005E6E3D" w:rsidRDefault="007B664E" w:rsidP="002C041F">
      <w:pPr>
        <w:pStyle w:val="ListParagraph"/>
        <w:numPr>
          <w:ilvl w:val="2"/>
          <w:numId w:val="110"/>
        </w:numPr>
        <w:tabs>
          <w:tab w:val="left" w:pos="1016"/>
          <w:tab w:val="left" w:pos="1018"/>
        </w:tabs>
        <w:spacing w:before="48" w:line="230" w:lineRule="auto"/>
        <w:ind w:left="1023" w:right="305" w:hanging="458"/>
      </w:pPr>
      <w:r>
        <w:rPr>
          <w:color w:val="231F20"/>
        </w:rPr>
        <w:t xml:space="preserve">Authorization: written conﬁrmation authorizing the signatory of the </w:t>
      </w:r>
      <w:r>
        <w:rPr>
          <w:color w:val="231F20"/>
          <w:spacing w:val="-3"/>
        </w:rPr>
        <w:t xml:space="preserve">Tender </w:t>
      </w:r>
      <w:r>
        <w:rPr>
          <w:color w:val="231F20"/>
        </w:rPr>
        <w:t xml:space="preserve">to commit the </w:t>
      </w:r>
      <w:r>
        <w:rPr>
          <w:color w:val="231F20"/>
          <w:spacing w:val="-3"/>
        </w:rPr>
        <w:t xml:space="preserve">Tenderer, </w:t>
      </w:r>
      <w:r>
        <w:rPr>
          <w:color w:val="231F20"/>
        </w:rPr>
        <w:t>in accordance</w:t>
      </w:r>
      <w:r w:rsidR="00035A6D">
        <w:rPr>
          <w:color w:val="231F20"/>
        </w:rPr>
        <w:t xml:space="preserve"> </w:t>
      </w:r>
      <w:r>
        <w:rPr>
          <w:color w:val="231F20"/>
        </w:rPr>
        <w:t>with</w:t>
      </w:r>
      <w:r w:rsidR="00035A6D">
        <w:rPr>
          <w:color w:val="231F20"/>
        </w:rPr>
        <w:t xml:space="preserve"> </w:t>
      </w:r>
      <w:r>
        <w:rPr>
          <w:color w:val="231F20"/>
        </w:rPr>
        <w:t>ITT</w:t>
      </w:r>
      <w:r w:rsidR="00035A6D">
        <w:rPr>
          <w:color w:val="231F20"/>
        </w:rPr>
        <w:t xml:space="preserve"> </w:t>
      </w:r>
      <w:r>
        <w:rPr>
          <w:color w:val="231F20"/>
        </w:rPr>
        <w:t>20.3;</w:t>
      </w:r>
    </w:p>
    <w:p w14:paraId="6229AF98" w14:textId="77777777" w:rsidR="005E6E3D" w:rsidRDefault="007B664E" w:rsidP="002C041F">
      <w:pPr>
        <w:pStyle w:val="ListParagraph"/>
        <w:numPr>
          <w:ilvl w:val="2"/>
          <w:numId w:val="110"/>
        </w:numPr>
        <w:tabs>
          <w:tab w:val="left" w:pos="1016"/>
          <w:tab w:val="left" w:pos="1018"/>
        </w:tabs>
        <w:spacing w:before="50" w:line="230" w:lineRule="auto"/>
        <w:ind w:left="1022" w:right="305" w:hanging="457"/>
      </w:pPr>
      <w:r>
        <w:rPr>
          <w:color w:val="231F20"/>
        </w:rPr>
        <w:t>Qualiﬁcations:</w:t>
      </w:r>
      <w:r w:rsidR="00035A6D">
        <w:rPr>
          <w:color w:val="231F20"/>
        </w:rPr>
        <w:t xml:space="preserve"> </w:t>
      </w:r>
      <w:r>
        <w:rPr>
          <w:color w:val="231F20"/>
        </w:rPr>
        <w:t>documentary</w:t>
      </w:r>
      <w:r w:rsidR="00035A6D">
        <w:rPr>
          <w:color w:val="231F20"/>
        </w:rPr>
        <w:t xml:space="preserve"> </w:t>
      </w:r>
      <w:r>
        <w:rPr>
          <w:color w:val="231F20"/>
        </w:rPr>
        <w:t>evidence</w:t>
      </w:r>
      <w:r w:rsidR="00035A6D">
        <w:rPr>
          <w:color w:val="231F20"/>
        </w:rPr>
        <w:t xml:space="preserve"> </w:t>
      </w:r>
      <w:r>
        <w:rPr>
          <w:color w:val="231F20"/>
        </w:rPr>
        <w:t>in</w:t>
      </w:r>
      <w:r w:rsidR="00035A6D">
        <w:rPr>
          <w:color w:val="231F20"/>
        </w:rPr>
        <w:t xml:space="preserve"> </w:t>
      </w:r>
      <w:r>
        <w:rPr>
          <w:color w:val="231F20"/>
        </w:rPr>
        <w:t>accordance</w:t>
      </w:r>
      <w:r w:rsidR="00035A6D">
        <w:rPr>
          <w:color w:val="231F20"/>
        </w:rPr>
        <w:t xml:space="preserve"> </w:t>
      </w:r>
      <w:r>
        <w:rPr>
          <w:color w:val="231F20"/>
        </w:rPr>
        <w:t>with</w:t>
      </w:r>
      <w:r w:rsidR="00035A6D">
        <w:rPr>
          <w:color w:val="231F20"/>
        </w:rPr>
        <w:t xml:space="preserve"> </w:t>
      </w:r>
      <w:r>
        <w:rPr>
          <w:color w:val="231F20"/>
        </w:rPr>
        <w:t>ITT</w:t>
      </w:r>
      <w:r w:rsidR="00035A6D">
        <w:rPr>
          <w:color w:val="231F20"/>
        </w:rPr>
        <w:t xml:space="preserve"> </w:t>
      </w:r>
      <w:r>
        <w:rPr>
          <w:color w:val="231F20"/>
        </w:rPr>
        <w:t>17</w:t>
      </w:r>
      <w:r w:rsidR="00035A6D">
        <w:rPr>
          <w:color w:val="231F20"/>
        </w:rPr>
        <w:t xml:space="preserve"> </w:t>
      </w:r>
      <w:r>
        <w:rPr>
          <w:color w:val="231F20"/>
        </w:rPr>
        <w:t>establishing</w:t>
      </w:r>
      <w:r w:rsidR="00035A6D">
        <w:rPr>
          <w:color w:val="231F20"/>
        </w:rPr>
        <w:t xml:space="preserve"> </w:t>
      </w:r>
      <w:r>
        <w:rPr>
          <w:color w:val="231F20"/>
        </w:rPr>
        <w:t>the</w:t>
      </w:r>
      <w:r w:rsidR="00035A6D">
        <w:rPr>
          <w:color w:val="231F20"/>
        </w:rPr>
        <w:t xml:space="preserve"> </w:t>
      </w:r>
      <w:r>
        <w:rPr>
          <w:color w:val="231F20"/>
        </w:rPr>
        <w:t>Tenderer's</w:t>
      </w:r>
      <w:r w:rsidR="00035A6D">
        <w:rPr>
          <w:color w:val="231F20"/>
        </w:rPr>
        <w:t xml:space="preserve"> </w:t>
      </w:r>
      <w:r>
        <w:rPr>
          <w:color w:val="231F20"/>
        </w:rPr>
        <w:t>qualiﬁcations</w:t>
      </w:r>
      <w:r w:rsidR="00035A6D">
        <w:rPr>
          <w:color w:val="231F20"/>
        </w:rPr>
        <w:t xml:space="preserve"> </w:t>
      </w:r>
      <w:r>
        <w:rPr>
          <w:color w:val="231F20"/>
        </w:rPr>
        <w:t>to perform</w:t>
      </w:r>
      <w:r w:rsidR="00035A6D">
        <w:rPr>
          <w:color w:val="231F20"/>
        </w:rPr>
        <w:t xml:space="preserve"> </w:t>
      </w:r>
      <w:r>
        <w:rPr>
          <w:color w:val="231F20"/>
        </w:rPr>
        <w:t>the</w:t>
      </w:r>
      <w:r w:rsidR="00035A6D">
        <w:rPr>
          <w:color w:val="231F20"/>
        </w:rPr>
        <w:t xml:space="preserve"> </w:t>
      </w:r>
      <w:r>
        <w:rPr>
          <w:color w:val="231F20"/>
        </w:rPr>
        <w:t>Contract</w:t>
      </w:r>
      <w:r w:rsidR="00035A6D">
        <w:rPr>
          <w:color w:val="231F20"/>
        </w:rPr>
        <w:t xml:space="preserve"> </w:t>
      </w:r>
      <w:r>
        <w:rPr>
          <w:color w:val="231F20"/>
        </w:rPr>
        <w:t>if</w:t>
      </w:r>
      <w:r w:rsidR="00035A6D">
        <w:rPr>
          <w:color w:val="231F20"/>
        </w:rPr>
        <w:t xml:space="preserve"> </w:t>
      </w:r>
      <w:r>
        <w:rPr>
          <w:color w:val="231F20"/>
        </w:rPr>
        <w:t>its</w:t>
      </w:r>
      <w:r w:rsidR="00035A6D">
        <w:rPr>
          <w:color w:val="231F20"/>
        </w:rPr>
        <w:t xml:space="preserve"> </w:t>
      </w:r>
      <w:r>
        <w:rPr>
          <w:color w:val="231F20"/>
          <w:spacing w:val="-3"/>
        </w:rPr>
        <w:t>Tender</w:t>
      </w:r>
      <w:r w:rsidR="00035A6D">
        <w:rPr>
          <w:color w:val="231F20"/>
          <w:spacing w:val="-3"/>
        </w:rPr>
        <w:t xml:space="preserve"> </w:t>
      </w:r>
      <w:r>
        <w:rPr>
          <w:color w:val="231F20"/>
        </w:rPr>
        <w:t>is</w:t>
      </w:r>
      <w:r w:rsidR="00035A6D">
        <w:rPr>
          <w:color w:val="231F20"/>
        </w:rPr>
        <w:t xml:space="preserve"> </w:t>
      </w:r>
      <w:r>
        <w:rPr>
          <w:color w:val="231F20"/>
        </w:rPr>
        <w:t>accepted;</w:t>
      </w:r>
    </w:p>
    <w:p w14:paraId="744233E8" w14:textId="77777777" w:rsidR="005E6E3D" w:rsidRDefault="007B664E" w:rsidP="002C041F">
      <w:pPr>
        <w:pStyle w:val="ListParagraph"/>
        <w:numPr>
          <w:ilvl w:val="2"/>
          <w:numId w:val="110"/>
        </w:numPr>
        <w:tabs>
          <w:tab w:val="left" w:pos="1016"/>
          <w:tab w:val="left" w:pos="1017"/>
        </w:tabs>
        <w:spacing w:before="42"/>
        <w:ind w:left="1016" w:hanging="451"/>
      </w:pPr>
      <w:r>
        <w:rPr>
          <w:color w:val="231F20"/>
        </w:rPr>
        <w:t>Conformity:</w:t>
      </w:r>
      <w:r w:rsidR="00035A6D">
        <w:rPr>
          <w:color w:val="231F20"/>
        </w:rPr>
        <w:t xml:space="preserve"> </w:t>
      </w:r>
      <w:r>
        <w:rPr>
          <w:color w:val="231F20"/>
        </w:rPr>
        <w:t>a</w:t>
      </w:r>
      <w:r w:rsidR="00035A6D">
        <w:rPr>
          <w:color w:val="231F20"/>
        </w:rPr>
        <w:t xml:space="preserve"> </w:t>
      </w:r>
      <w:r>
        <w:rPr>
          <w:color w:val="231F20"/>
        </w:rPr>
        <w:t>technical</w:t>
      </w:r>
      <w:r w:rsidR="00035A6D">
        <w:rPr>
          <w:color w:val="231F20"/>
        </w:rPr>
        <w:t xml:space="preserve"> </w:t>
      </w:r>
      <w:r>
        <w:rPr>
          <w:color w:val="231F20"/>
        </w:rPr>
        <w:t>proposal</w:t>
      </w:r>
      <w:r w:rsidR="00035A6D">
        <w:rPr>
          <w:color w:val="231F20"/>
        </w:rPr>
        <w:t xml:space="preserve"> </w:t>
      </w:r>
      <w:r>
        <w:rPr>
          <w:color w:val="231F20"/>
        </w:rPr>
        <w:t>in</w:t>
      </w:r>
      <w:r w:rsidR="00035A6D">
        <w:rPr>
          <w:color w:val="231F20"/>
        </w:rPr>
        <w:t xml:space="preserve"> </w:t>
      </w:r>
      <w:r>
        <w:rPr>
          <w:color w:val="231F20"/>
        </w:rPr>
        <w:t>accordance</w:t>
      </w:r>
      <w:r w:rsidR="00035A6D">
        <w:rPr>
          <w:color w:val="231F20"/>
        </w:rPr>
        <w:t xml:space="preserve"> </w:t>
      </w:r>
      <w:r>
        <w:rPr>
          <w:color w:val="231F20"/>
        </w:rPr>
        <w:t>with</w:t>
      </w:r>
      <w:r w:rsidR="00035A6D">
        <w:rPr>
          <w:color w:val="231F20"/>
        </w:rPr>
        <w:t xml:space="preserve"> </w:t>
      </w:r>
      <w:r>
        <w:rPr>
          <w:color w:val="231F20"/>
        </w:rPr>
        <w:t>ITT</w:t>
      </w:r>
      <w:r w:rsidR="00035A6D">
        <w:rPr>
          <w:color w:val="231F20"/>
        </w:rPr>
        <w:t xml:space="preserve"> </w:t>
      </w:r>
      <w:r>
        <w:rPr>
          <w:color w:val="231F20"/>
        </w:rPr>
        <w:t>16;</w:t>
      </w:r>
    </w:p>
    <w:p w14:paraId="2ACE3562" w14:textId="77777777" w:rsidR="005E6E3D" w:rsidRDefault="007B664E" w:rsidP="002C041F">
      <w:pPr>
        <w:pStyle w:val="ListParagraph"/>
        <w:numPr>
          <w:ilvl w:val="2"/>
          <w:numId w:val="110"/>
        </w:numPr>
        <w:tabs>
          <w:tab w:val="left" w:pos="1016"/>
          <w:tab w:val="left" w:pos="1017"/>
        </w:tabs>
        <w:spacing w:before="40"/>
        <w:ind w:left="1016" w:hanging="451"/>
      </w:pPr>
      <w:r>
        <w:rPr>
          <w:color w:val="231F20"/>
        </w:rPr>
        <w:t>Any</w:t>
      </w:r>
      <w:r w:rsidR="00035A6D">
        <w:rPr>
          <w:color w:val="231F20"/>
        </w:rPr>
        <w:t xml:space="preserve"> </w:t>
      </w:r>
      <w:r>
        <w:rPr>
          <w:color w:val="231F20"/>
        </w:rPr>
        <w:t>other</w:t>
      </w:r>
      <w:r w:rsidR="00035A6D">
        <w:rPr>
          <w:color w:val="231F20"/>
        </w:rPr>
        <w:t xml:space="preserve"> </w:t>
      </w:r>
      <w:r>
        <w:rPr>
          <w:color w:val="231F20"/>
        </w:rPr>
        <w:t>document</w:t>
      </w:r>
      <w:r w:rsidR="00035A6D">
        <w:rPr>
          <w:color w:val="231F20"/>
        </w:rPr>
        <w:t xml:space="preserve"> </w:t>
      </w:r>
      <w:r>
        <w:rPr>
          <w:color w:val="231F20"/>
        </w:rPr>
        <w:t>required</w:t>
      </w:r>
      <w:r w:rsidR="00035A6D">
        <w:rPr>
          <w:color w:val="231F20"/>
        </w:rPr>
        <w:t xml:space="preserve"> </w:t>
      </w:r>
      <w:r>
        <w:rPr>
          <w:color w:val="231F20"/>
        </w:rPr>
        <w:t>in</w:t>
      </w:r>
      <w:r w:rsidR="00035A6D">
        <w:rPr>
          <w:color w:val="231F20"/>
        </w:rPr>
        <w:t xml:space="preserve"> </w:t>
      </w:r>
      <w:r>
        <w:rPr>
          <w:color w:val="231F20"/>
        </w:rPr>
        <w:t>the</w:t>
      </w:r>
      <w:r w:rsidR="00035A6D">
        <w:rPr>
          <w:color w:val="231F20"/>
        </w:rPr>
        <w:t xml:space="preserve"> </w:t>
      </w:r>
      <w:r w:rsidRPr="00E17D8D">
        <w:rPr>
          <w:b/>
          <w:bCs/>
          <w:color w:val="231F20"/>
        </w:rPr>
        <w:t>TDS</w:t>
      </w:r>
      <w:r>
        <w:rPr>
          <w:color w:val="231F20"/>
        </w:rPr>
        <w:t>.</w:t>
      </w:r>
    </w:p>
    <w:p w14:paraId="43E2ABDF" w14:textId="77777777" w:rsidR="005E6E3D" w:rsidRDefault="007B664E" w:rsidP="002C041F">
      <w:pPr>
        <w:pStyle w:val="ListParagraph"/>
        <w:numPr>
          <w:ilvl w:val="1"/>
          <w:numId w:val="110"/>
        </w:numPr>
        <w:tabs>
          <w:tab w:val="left" w:pos="566"/>
        </w:tabs>
        <w:spacing w:before="242" w:line="230" w:lineRule="auto"/>
        <w:ind w:left="572" w:right="305" w:hanging="450"/>
        <w:jc w:val="both"/>
        <w:rPr>
          <w:color w:val="231F20"/>
        </w:rPr>
      </w:pPr>
      <w:r>
        <w:rPr>
          <w:color w:val="231F20"/>
        </w:rPr>
        <w:t>In</w:t>
      </w:r>
      <w:r w:rsidR="00035A6D">
        <w:rPr>
          <w:color w:val="231F20"/>
        </w:rPr>
        <w:t xml:space="preserve"> </w:t>
      </w:r>
      <w:r>
        <w:rPr>
          <w:color w:val="231F20"/>
        </w:rPr>
        <w:t>addition</w:t>
      </w:r>
      <w:r w:rsidR="00035A6D">
        <w:rPr>
          <w:color w:val="231F20"/>
        </w:rPr>
        <w:t xml:space="preserve"> </w:t>
      </w:r>
      <w:r>
        <w:rPr>
          <w:color w:val="231F20"/>
        </w:rPr>
        <w:t>to</w:t>
      </w:r>
      <w:r w:rsidR="00035A6D">
        <w:rPr>
          <w:color w:val="231F20"/>
        </w:rPr>
        <w:t xml:space="preserve"> </w:t>
      </w:r>
      <w:r>
        <w:rPr>
          <w:color w:val="231F20"/>
        </w:rPr>
        <w:t>the</w:t>
      </w:r>
      <w:r w:rsidR="00035A6D">
        <w:rPr>
          <w:color w:val="231F20"/>
        </w:rPr>
        <w:t xml:space="preserve"> </w:t>
      </w:r>
      <w:r>
        <w:rPr>
          <w:color w:val="231F20"/>
        </w:rPr>
        <w:t>requirements</w:t>
      </w:r>
      <w:r w:rsidR="00035A6D">
        <w:rPr>
          <w:color w:val="231F20"/>
        </w:rPr>
        <w:t xml:space="preserve"> </w:t>
      </w:r>
      <w:r>
        <w:rPr>
          <w:color w:val="231F20"/>
        </w:rPr>
        <w:t>under</w:t>
      </w:r>
      <w:r w:rsidR="00035A6D">
        <w:rPr>
          <w:color w:val="231F20"/>
        </w:rPr>
        <w:t xml:space="preserve"> </w:t>
      </w:r>
      <w:r>
        <w:rPr>
          <w:color w:val="231F20"/>
        </w:rPr>
        <w:t>ITT</w:t>
      </w:r>
      <w:r w:rsidR="00035A6D">
        <w:rPr>
          <w:color w:val="231F20"/>
        </w:rPr>
        <w:t xml:space="preserve"> </w:t>
      </w:r>
      <w:r>
        <w:rPr>
          <w:color w:val="231F20"/>
        </w:rPr>
        <w:t>11.1,</w:t>
      </w:r>
      <w:r w:rsidR="00035A6D">
        <w:rPr>
          <w:color w:val="231F20"/>
        </w:rPr>
        <w:t xml:space="preserve"> </w:t>
      </w:r>
      <w:r>
        <w:rPr>
          <w:color w:val="231F20"/>
          <w:spacing w:val="-3"/>
        </w:rPr>
        <w:t>Tenders</w:t>
      </w:r>
      <w:r w:rsidR="00035A6D">
        <w:rPr>
          <w:color w:val="231F20"/>
          <w:spacing w:val="-3"/>
        </w:rPr>
        <w:t xml:space="preserve"> </w:t>
      </w:r>
      <w:r>
        <w:rPr>
          <w:color w:val="231F20"/>
        </w:rPr>
        <w:t>submitted</w:t>
      </w:r>
      <w:r w:rsidR="00035A6D">
        <w:rPr>
          <w:color w:val="231F20"/>
        </w:rPr>
        <w:t xml:space="preserve"> </w:t>
      </w:r>
      <w:r>
        <w:rPr>
          <w:color w:val="231F20"/>
        </w:rPr>
        <w:t>by</w:t>
      </w:r>
      <w:r w:rsidR="00035A6D">
        <w:rPr>
          <w:color w:val="231F20"/>
        </w:rPr>
        <w:t xml:space="preserve"> </w:t>
      </w:r>
      <w:r>
        <w:rPr>
          <w:color w:val="231F20"/>
        </w:rPr>
        <w:t>a</w:t>
      </w:r>
      <w:r w:rsidR="00035A6D">
        <w:rPr>
          <w:color w:val="231F20"/>
        </w:rPr>
        <w:t xml:space="preserve"> </w:t>
      </w:r>
      <w:r>
        <w:rPr>
          <w:color w:val="231F20"/>
        </w:rPr>
        <w:t>JV</w:t>
      </w:r>
      <w:r w:rsidR="00035A6D">
        <w:rPr>
          <w:color w:val="231F20"/>
        </w:rPr>
        <w:t xml:space="preserve"> </w:t>
      </w:r>
      <w:r>
        <w:rPr>
          <w:color w:val="231F20"/>
        </w:rPr>
        <w:t>shall</w:t>
      </w:r>
      <w:r w:rsidR="00035A6D">
        <w:rPr>
          <w:color w:val="231F20"/>
        </w:rPr>
        <w:t xml:space="preserve"> </w:t>
      </w:r>
      <w:r>
        <w:rPr>
          <w:color w:val="231F20"/>
        </w:rPr>
        <w:t>include</w:t>
      </w:r>
      <w:r w:rsidR="00035A6D">
        <w:rPr>
          <w:color w:val="231F20"/>
        </w:rPr>
        <w:t xml:space="preserve"> </w:t>
      </w:r>
      <w:r>
        <w:rPr>
          <w:color w:val="231F20"/>
        </w:rPr>
        <w:t>a</w:t>
      </w:r>
      <w:r w:rsidR="00035A6D">
        <w:rPr>
          <w:color w:val="231F20"/>
        </w:rPr>
        <w:t xml:space="preserve"> </w:t>
      </w:r>
      <w:r>
        <w:rPr>
          <w:color w:val="231F20"/>
        </w:rPr>
        <w:t>copy</w:t>
      </w:r>
      <w:r w:rsidR="00035A6D">
        <w:rPr>
          <w:color w:val="231F20"/>
        </w:rPr>
        <w:t xml:space="preserve"> </w:t>
      </w:r>
      <w:r>
        <w:rPr>
          <w:color w:val="231F20"/>
        </w:rPr>
        <w:t>of</w:t>
      </w:r>
      <w:r w:rsidR="00035A6D">
        <w:rPr>
          <w:color w:val="231F20"/>
        </w:rPr>
        <w:t xml:space="preserve"> </w:t>
      </w:r>
      <w:r>
        <w:rPr>
          <w:color w:val="231F20"/>
        </w:rPr>
        <w:t>the</w:t>
      </w:r>
      <w:r w:rsidR="00035A6D">
        <w:rPr>
          <w:color w:val="231F20"/>
        </w:rPr>
        <w:t xml:space="preserve"> </w:t>
      </w:r>
      <w:r>
        <w:rPr>
          <w:color w:val="231F20"/>
        </w:rPr>
        <w:t>Joint</w:t>
      </w:r>
      <w:r w:rsidR="00035A6D">
        <w:rPr>
          <w:color w:val="231F20"/>
        </w:rPr>
        <w:t xml:space="preserve"> </w:t>
      </w:r>
      <w:r>
        <w:rPr>
          <w:color w:val="231F20"/>
          <w:spacing w:val="-4"/>
        </w:rPr>
        <w:t xml:space="preserve">Venture </w:t>
      </w:r>
      <w:r>
        <w:rPr>
          <w:color w:val="231F20"/>
        </w:rPr>
        <w:t>Agreement</w:t>
      </w:r>
      <w:r w:rsidR="00035A6D">
        <w:rPr>
          <w:color w:val="231F20"/>
        </w:rPr>
        <w:t xml:space="preserve"> </w:t>
      </w:r>
      <w:proofErr w:type="spellStart"/>
      <w:r>
        <w:rPr>
          <w:color w:val="231F20"/>
        </w:rPr>
        <w:t>enteredinto</w:t>
      </w:r>
      <w:proofErr w:type="spellEnd"/>
      <w:r w:rsidR="00035A6D">
        <w:rPr>
          <w:color w:val="231F20"/>
        </w:rPr>
        <w:t xml:space="preserve"> </w:t>
      </w:r>
      <w:r>
        <w:rPr>
          <w:color w:val="231F20"/>
        </w:rPr>
        <w:t>by</w:t>
      </w:r>
      <w:r w:rsidR="00035A6D">
        <w:rPr>
          <w:color w:val="231F20"/>
        </w:rPr>
        <w:t xml:space="preserve"> </w:t>
      </w:r>
      <w:r>
        <w:rPr>
          <w:color w:val="231F20"/>
        </w:rPr>
        <w:t>all</w:t>
      </w:r>
      <w:r w:rsidR="00035A6D">
        <w:rPr>
          <w:color w:val="231F20"/>
        </w:rPr>
        <w:t xml:space="preserve"> </w:t>
      </w:r>
      <w:r>
        <w:rPr>
          <w:color w:val="231F20"/>
        </w:rPr>
        <w:t>members.</w:t>
      </w:r>
      <w:r w:rsidR="00035A6D">
        <w:rPr>
          <w:color w:val="231F20"/>
        </w:rPr>
        <w:t xml:space="preserve"> </w:t>
      </w:r>
      <w:r>
        <w:rPr>
          <w:color w:val="231F20"/>
        </w:rPr>
        <w:t>Alternatively,</w:t>
      </w:r>
      <w:r w:rsidR="00035A6D">
        <w:rPr>
          <w:color w:val="231F20"/>
        </w:rPr>
        <w:t xml:space="preserve"> </w:t>
      </w:r>
      <w:r>
        <w:rPr>
          <w:color w:val="231F20"/>
        </w:rPr>
        <w:t>a</w:t>
      </w:r>
      <w:r w:rsidR="00035A6D">
        <w:rPr>
          <w:color w:val="231F20"/>
        </w:rPr>
        <w:t xml:space="preserve"> </w:t>
      </w:r>
      <w:r>
        <w:rPr>
          <w:color w:val="231F20"/>
        </w:rPr>
        <w:t>letter</w:t>
      </w:r>
      <w:r w:rsidR="00F81E42">
        <w:rPr>
          <w:color w:val="231F20"/>
        </w:rPr>
        <w:t xml:space="preserve"> </w:t>
      </w:r>
      <w:r>
        <w:rPr>
          <w:color w:val="231F20"/>
        </w:rPr>
        <w:t>of</w:t>
      </w:r>
      <w:r w:rsidR="00F81E42">
        <w:rPr>
          <w:color w:val="231F20"/>
        </w:rPr>
        <w:t xml:space="preserve"> </w:t>
      </w:r>
      <w:r>
        <w:rPr>
          <w:color w:val="231F20"/>
        </w:rPr>
        <w:t>intent</w:t>
      </w:r>
      <w:r w:rsidR="00F81E42">
        <w:rPr>
          <w:color w:val="231F20"/>
        </w:rPr>
        <w:t xml:space="preserve"> </w:t>
      </w:r>
      <w:r>
        <w:rPr>
          <w:color w:val="231F20"/>
        </w:rPr>
        <w:t>to</w:t>
      </w:r>
      <w:r w:rsidR="00F81E42">
        <w:rPr>
          <w:color w:val="231F20"/>
        </w:rPr>
        <w:t xml:space="preserve"> </w:t>
      </w:r>
      <w:r>
        <w:rPr>
          <w:color w:val="231F20"/>
        </w:rPr>
        <w:t>execute</w:t>
      </w:r>
      <w:r w:rsidR="00F81E42">
        <w:rPr>
          <w:color w:val="231F20"/>
        </w:rPr>
        <w:t xml:space="preserve"> </w:t>
      </w:r>
      <w:r>
        <w:rPr>
          <w:color w:val="231F20"/>
        </w:rPr>
        <w:t>a</w:t>
      </w:r>
      <w:r w:rsidR="00F81E42">
        <w:rPr>
          <w:color w:val="231F20"/>
        </w:rPr>
        <w:t xml:space="preserve"> </w:t>
      </w:r>
      <w:r>
        <w:rPr>
          <w:color w:val="231F20"/>
        </w:rPr>
        <w:t>Joint</w:t>
      </w:r>
      <w:r w:rsidR="00F81E42">
        <w:rPr>
          <w:color w:val="231F20"/>
        </w:rPr>
        <w:t xml:space="preserve"> </w:t>
      </w:r>
      <w:r>
        <w:rPr>
          <w:color w:val="231F20"/>
          <w:spacing w:val="-4"/>
        </w:rPr>
        <w:t>Venture</w:t>
      </w:r>
      <w:r w:rsidR="00F81E42">
        <w:rPr>
          <w:color w:val="231F20"/>
          <w:spacing w:val="-4"/>
        </w:rPr>
        <w:t xml:space="preserve"> </w:t>
      </w:r>
      <w:r>
        <w:rPr>
          <w:color w:val="231F20"/>
        </w:rPr>
        <w:t>Agreement</w:t>
      </w:r>
      <w:r w:rsidR="00F81E42">
        <w:rPr>
          <w:color w:val="231F20"/>
        </w:rPr>
        <w:t xml:space="preserve"> </w:t>
      </w:r>
      <w:r>
        <w:rPr>
          <w:color w:val="231F20"/>
        </w:rPr>
        <w:t>in</w:t>
      </w:r>
      <w:r w:rsidR="00F81E42">
        <w:rPr>
          <w:color w:val="231F20"/>
        </w:rPr>
        <w:t xml:space="preserve"> </w:t>
      </w:r>
      <w:r>
        <w:rPr>
          <w:color w:val="231F20"/>
        </w:rPr>
        <w:t>the event</w:t>
      </w:r>
      <w:r w:rsidR="00F81E42">
        <w:rPr>
          <w:color w:val="231F20"/>
        </w:rPr>
        <w:t xml:space="preserve"> </w:t>
      </w:r>
      <w:r>
        <w:rPr>
          <w:color w:val="231F20"/>
        </w:rPr>
        <w:t>of</w:t>
      </w:r>
      <w:r w:rsidR="00F81E42">
        <w:rPr>
          <w:color w:val="231F20"/>
        </w:rPr>
        <w:t xml:space="preserve"> </w:t>
      </w:r>
      <w:r>
        <w:rPr>
          <w:color w:val="231F20"/>
        </w:rPr>
        <w:t>a</w:t>
      </w:r>
      <w:r w:rsidR="00F81E42">
        <w:rPr>
          <w:color w:val="231F20"/>
        </w:rPr>
        <w:t xml:space="preserve"> </w:t>
      </w:r>
      <w:r>
        <w:rPr>
          <w:color w:val="231F20"/>
        </w:rPr>
        <w:t>successful</w:t>
      </w:r>
      <w:r w:rsidR="00F81E42">
        <w:rPr>
          <w:color w:val="231F20"/>
        </w:rPr>
        <w:t xml:space="preserve"> </w:t>
      </w:r>
      <w:r>
        <w:rPr>
          <w:color w:val="231F20"/>
          <w:spacing w:val="-3"/>
        </w:rPr>
        <w:t>Tender</w:t>
      </w:r>
      <w:r w:rsidR="00F81E42">
        <w:rPr>
          <w:color w:val="231F20"/>
          <w:spacing w:val="-3"/>
        </w:rPr>
        <w:t xml:space="preserve"> </w:t>
      </w:r>
      <w:r>
        <w:rPr>
          <w:color w:val="231F20"/>
        </w:rPr>
        <w:t>shall</w:t>
      </w:r>
      <w:r w:rsidR="00F81E42">
        <w:rPr>
          <w:color w:val="231F20"/>
        </w:rPr>
        <w:t xml:space="preserve"> </w:t>
      </w:r>
      <w:r>
        <w:rPr>
          <w:color w:val="231F20"/>
        </w:rPr>
        <w:t>be</w:t>
      </w:r>
      <w:r w:rsidR="00F81E42">
        <w:rPr>
          <w:color w:val="231F20"/>
        </w:rPr>
        <w:t xml:space="preserve"> </w:t>
      </w:r>
      <w:r>
        <w:rPr>
          <w:color w:val="231F20"/>
        </w:rPr>
        <w:t>signed</w:t>
      </w:r>
      <w:r w:rsidR="00F81E42">
        <w:rPr>
          <w:color w:val="231F20"/>
        </w:rPr>
        <w:t xml:space="preserve"> </w:t>
      </w:r>
      <w:r>
        <w:rPr>
          <w:color w:val="231F20"/>
        </w:rPr>
        <w:t>by</w:t>
      </w:r>
      <w:r w:rsidR="00F81E42">
        <w:rPr>
          <w:color w:val="231F20"/>
        </w:rPr>
        <w:t xml:space="preserve"> </w:t>
      </w:r>
      <w:r>
        <w:rPr>
          <w:color w:val="231F20"/>
        </w:rPr>
        <w:t>all</w:t>
      </w:r>
      <w:r w:rsidR="00F81E42">
        <w:rPr>
          <w:color w:val="231F20"/>
        </w:rPr>
        <w:t xml:space="preserve"> </w:t>
      </w:r>
      <w:r>
        <w:rPr>
          <w:color w:val="231F20"/>
        </w:rPr>
        <w:t>members</w:t>
      </w:r>
      <w:r w:rsidR="00F81E42">
        <w:rPr>
          <w:color w:val="231F20"/>
        </w:rPr>
        <w:t xml:space="preserve"> </w:t>
      </w:r>
      <w:r>
        <w:rPr>
          <w:color w:val="231F20"/>
        </w:rPr>
        <w:t>and</w:t>
      </w:r>
      <w:r w:rsidR="00F81E42">
        <w:rPr>
          <w:color w:val="231F20"/>
        </w:rPr>
        <w:t xml:space="preserve"> </w:t>
      </w:r>
      <w:r>
        <w:rPr>
          <w:color w:val="231F20"/>
        </w:rPr>
        <w:t>submitted</w:t>
      </w:r>
      <w:r w:rsidR="00F81E42">
        <w:rPr>
          <w:color w:val="231F20"/>
        </w:rPr>
        <w:t xml:space="preserve"> </w:t>
      </w:r>
      <w:r>
        <w:rPr>
          <w:color w:val="231F20"/>
        </w:rPr>
        <w:t>with</w:t>
      </w:r>
      <w:r w:rsidR="00F81E42">
        <w:rPr>
          <w:color w:val="231F20"/>
        </w:rPr>
        <w:t xml:space="preserve"> </w:t>
      </w:r>
      <w:r>
        <w:rPr>
          <w:color w:val="231F20"/>
        </w:rPr>
        <w:t>the</w:t>
      </w:r>
      <w:r w:rsidR="00F81E42">
        <w:rPr>
          <w:color w:val="231F20"/>
        </w:rPr>
        <w:t xml:space="preserve"> </w:t>
      </w:r>
      <w:r>
        <w:rPr>
          <w:color w:val="231F20"/>
          <w:spacing w:val="-4"/>
        </w:rPr>
        <w:t>Tender,</w:t>
      </w:r>
      <w:r w:rsidR="00F81E42">
        <w:rPr>
          <w:color w:val="231F20"/>
          <w:spacing w:val="-4"/>
        </w:rPr>
        <w:t xml:space="preserve"> </w:t>
      </w:r>
      <w:r>
        <w:rPr>
          <w:color w:val="231F20"/>
        </w:rPr>
        <w:t>together</w:t>
      </w:r>
      <w:r w:rsidR="00F81E42">
        <w:rPr>
          <w:color w:val="231F20"/>
        </w:rPr>
        <w:t xml:space="preserve"> </w:t>
      </w:r>
      <w:r>
        <w:rPr>
          <w:color w:val="231F20"/>
        </w:rPr>
        <w:t>with</w:t>
      </w:r>
      <w:r w:rsidR="00F81E42">
        <w:rPr>
          <w:color w:val="231F20"/>
        </w:rPr>
        <w:t xml:space="preserve"> </w:t>
      </w:r>
      <w:r>
        <w:rPr>
          <w:color w:val="231F20"/>
        </w:rPr>
        <w:t>a</w:t>
      </w:r>
      <w:r w:rsidR="00F81E42">
        <w:rPr>
          <w:color w:val="231F20"/>
        </w:rPr>
        <w:t xml:space="preserve"> </w:t>
      </w:r>
      <w:r>
        <w:rPr>
          <w:color w:val="231F20"/>
        </w:rPr>
        <w:t>copy</w:t>
      </w:r>
      <w:r w:rsidR="00F81E42">
        <w:rPr>
          <w:color w:val="231F20"/>
        </w:rPr>
        <w:t xml:space="preserve"> </w:t>
      </w:r>
      <w:r>
        <w:rPr>
          <w:color w:val="231F20"/>
        </w:rPr>
        <w:t>of the proposed JV Agreement. Change of membership and conditions of the JV prior to contract signature will render</w:t>
      </w:r>
      <w:r w:rsidR="00F81E42">
        <w:rPr>
          <w:color w:val="231F20"/>
        </w:rPr>
        <w:t xml:space="preserve"> </w:t>
      </w:r>
      <w:r>
        <w:rPr>
          <w:color w:val="231F20"/>
        </w:rPr>
        <w:t>the</w:t>
      </w:r>
      <w:r w:rsidR="00F81E42">
        <w:rPr>
          <w:color w:val="231F20"/>
        </w:rPr>
        <w:t xml:space="preserve"> </w:t>
      </w:r>
      <w:r>
        <w:rPr>
          <w:color w:val="231F20"/>
        </w:rPr>
        <w:t>tender</w:t>
      </w:r>
      <w:r w:rsidR="00F81E42">
        <w:rPr>
          <w:color w:val="231F20"/>
        </w:rPr>
        <w:t xml:space="preserve"> </w:t>
      </w:r>
      <w:r>
        <w:rPr>
          <w:color w:val="231F20"/>
        </w:rPr>
        <w:t>liable</w:t>
      </w:r>
      <w:r w:rsidR="00F81E42">
        <w:rPr>
          <w:color w:val="231F20"/>
        </w:rPr>
        <w:t xml:space="preserve"> </w:t>
      </w:r>
      <w:r>
        <w:rPr>
          <w:color w:val="231F20"/>
        </w:rPr>
        <w:t>for</w:t>
      </w:r>
      <w:r w:rsidR="00F81E42">
        <w:rPr>
          <w:color w:val="231F20"/>
        </w:rPr>
        <w:t xml:space="preserve"> </w:t>
      </w:r>
      <w:r>
        <w:rPr>
          <w:color w:val="231F20"/>
        </w:rPr>
        <w:t>disqualiﬁcation.</w:t>
      </w:r>
    </w:p>
    <w:p w14:paraId="69E8577C" w14:textId="77777777" w:rsidR="005E6E3D" w:rsidRDefault="007B664E" w:rsidP="002C041F">
      <w:pPr>
        <w:pStyle w:val="Heading4"/>
        <w:numPr>
          <w:ilvl w:val="0"/>
          <w:numId w:val="110"/>
        </w:numPr>
        <w:tabs>
          <w:tab w:val="left" w:pos="566"/>
        </w:tabs>
        <w:spacing w:before="237"/>
        <w:ind w:left="565"/>
        <w:rPr>
          <w:color w:val="231F20"/>
        </w:rPr>
      </w:pPr>
      <w:r>
        <w:rPr>
          <w:color w:val="231F20"/>
        </w:rPr>
        <w:t>Form</w:t>
      </w:r>
      <w:r w:rsidR="00DC48E1">
        <w:rPr>
          <w:color w:val="231F20"/>
        </w:rPr>
        <w:t xml:space="preserve"> </w:t>
      </w:r>
      <w:r>
        <w:rPr>
          <w:color w:val="231F20"/>
        </w:rPr>
        <w:t>of</w:t>
      </w:r>
      <w:r w:rsidR="00DC48E1">
        <w:rPr>
          <w:color w:val="231F20"/>
        </w:rPr>
        <w:t xml:space="preserve"> </w:t>
      </w:r>
      <w:r>
        <w:rPr>
          <w:color w:val="231F20"/>
          <w:spacing w:val="-4"/>
        </w:rPr>
        <w:t>Tender</w:t>
      </w:r>
      <w:r w:rsidR="00DC48E1">
        <w:rPr>
          <w:color w:val="231F20"/>
          <w:spacing w:val="-4"/>
        </w:rPr>
        <w:t xml:space="preserve"> </w:t>
      </w:r>
      <w:r>
        <w:rPr>
          <w:color w:val="231F20"/>
        </w:rPr>
        <w:t>and</w:t>
      </w:r>
      <w:r w:rsidR="00DC48E1">
        <w:rPr>
          <w:color w:val="231F20"/>
        </w:rPr>
        <w:t xml:space="preserve"> </w:t>
      </w:r>
      <w:r>
        <w:rPr>
          <w:color w:val="231F20"/>
        </w:rPr>
        <w:t>Schedules</w:t>
      </w:r>
    </w:p>
    <w:p w14:paraId="11712936" w14:textId="77777777" w:rsidR="005E6E3D" w:rsidRDefault="007B664E" w:rsidP="002C041F">
      <w:pPr>
        <w:pStyle w:val="ListParagraph"/>
        <w:numPr>
          <w:ilvl w:val="1"/>
          <w:numId w:val="110"/>
        </w:numPr>
        <w:tabs>
          <w:tab w:val="left" w:pos="566"/>
        </w:tabs>
        <w:spacing w:before="248" w:line="230" w:lineRule="auto"/>
        <w:ind w:left="572" w:right="305" w:hanging="450"/>
      </w:pPr>
      <w:r>
        <w:rPr>
          <w:color w:val="231F20"/>
        </w:rPr>
        <w:t xml:space="preserve">The Form of </w:t>
      </w:r>
      <w:r>
        <w:rPr>
          <w:color w:val="231F20"/>
          <w:spacing w:val="-3"/>
        </w:rPr>
        <w:t xml:space="preserve">Tender </w:t>
      </w:r>
      <w:r>
        <w:rPr>
          <w:color w:val="231F20"/>
        </w:rPr>
        <w:t>and Schedules, including the Bill of Quantities</w:t>
      </w:r>
      <w:r>
        <w:rPr>
          <w:i/>
          <w:color w:val="231F20"/>
        </w:rPr>
        <w:t xml:space="preserve">, </w:t>
      </w:r>
      <w:r>
        <w:rPr>
          <w:color w:val="231F20"/>
        </w:rPr>
        <w:t>shall be prepared using the relevant form</w:t>
      </w:r>
      <w:r>
        <w:rPr>
          <w:i/>
          <w:color w:val="231F20"/>
        </w:rPr>
        <w:t xml:space="preserve">s </w:t>
      </w:r>
      <w:r>
        <w:rPr>
          <w:color w:val="231F20"/>
        </w:rPr>
        <w:t>furnished</w:t>
      </w:r>
      <w:r w:rsidR="00F34AF1">
        <w:rPr>
          <w:color w:val="231F20"/>
        </w:rPr>
        <w:t xml:space="preserve"> </w:t>
      </w:r>
      <w:r>
        <w:rPr>
          <w:color w:val="231F20"/>
        </w:rPr>
        <w:t>in</w:t>
      </w:r>
      <w:r w:rsidR="00F34AF1">
        <w:rPr>
          <w:color w:val="231F20"/>
        </w:rPr>
        <w:t xml:space="preserve"> </w:t>
      </w:r>
      <w:r>
        <w:rPr>
          <w:color w:val="231F20"/>
        </w:rPr>
        <w:t>Section</w:t>
      </w:r>
      <w:r w:rsidR="00F34AF1">
        <w:rPr>
          <w:color w:val="231F20"/>
        </w:rPr>
        <w:t xml:space="preserve"> </w:t>
      </w:r>
      <w:r>
        <w:rPr>
          <w:color w:val="231F20"/>
          <w:spacing w:val="-10"/>
        </w:rPr>
        <w:t>IV,</w:t>
      </w:r>
      <w:r w:rsidR="00F34AF1">
        <w:rPr>
          <w:color w:val="231F20"/>
          <w:spacing w:val="-10"/>
        </w:rPr>
        <w:t xml:space="preserve"> </w:t>
      </w:r>
      <w:r>
        <w:rPr>
          <w:color w:val="231F20"/>
        </w:rPr>
        <w:t>Tendering</w:t>
      </w:r>
      <w:r w:rsidR="00F34AF1">
        <w:rPr>
          <w:color w:val="231F20"/>
        </w:rPr>
        <w:t xml:space="preserve"> </w:t>
      </w:r>
      <w:r>
        <w:rPr>
          <w:color w:val="231F20"/>
        </w:rPr>
        <w:t>Forms.</w:t>
      </w:r>
      <w:r w:rsidR="00F34AF1">
        <w:rPr>
          <w:color w:val="231F20"/>
        </w:rPr>
        <w:t xml:space="preserve"> </w:t>
      </w:r>
      <w:r>
        <w:rPr>
          <w:color w:val="231F20"/>
        </w:rPr>
        <w:t>The</w:t>
      </w:r>
      <w:r w:rsidR="00F34AF1">
        <w:rPr>
          <w:color w:val="231F20"/>
        </w:rPr>
        <w:t xml:space="preserve"> </w:t>
      </w:r>
      <w:r>
        <w:rPr>
          <w:color w:val="231F20"/>
        </w:rPr>
        <w:t>forms</w:t>
      </w:r>
      <w:r w:rsidR="00F34AF1">
        <w:rPr>
          <w:color w:val="231F20"/>
        </w:rPr>
        <w:t xml:space="preserve"> </w:t>
      </w:r>
      <w:r>
        <w:rPr>
          <w:color w:val="231F20"/>
        </w:rPr>
        <w:t>must</w:t>
      </w:r>
      <w:r w:rsidR="00F34AF1">
        <w:rPr>
          <w:color w:val="231F20"/>
        </w:rPr>
        <w:t xml:space="preserve"> </w:t>
      </w:r>
      <w:r>
        <w:rPr>
          <w:color w:val="231F20"/>
        </w:rPr>
        <w:t>be</w:t>
      </w:r>
      <w:r w:rsidR="00F34AF1">
        <w:rPr>
          <w:color w:val="231F20"/>
        </w:rPr>
        <w:t xml:space="preserve"> </w:t>
      </w:r>
      <w:r>
        <w:rPr>
          <w:color w:val="231F20"/>
        </w:rPr>
        <w:t>completed</w:t>
      </w:r>
      <w:r w:rsidR="00F34AF1">
        <w:rPr>
          <w:color w:val="231F20"/>
        </w:rPr>
        <w:t xml:space="preserve"> </w:t>
      </w:r>
      <w:r>
        <w:rPr>
          <w:color w:val="231F20"/>
        </w:rPr>
        <w:t>without</w:t>
      </w:r>
      <w:r w:rsidR="00F34AF1">
        <w:rPr>
          <w:color w:val="231F20"/>
        </w:rPr>
        <w:t xml:space="preserve"> </w:t>
      </w:r>
      <w:r>
        <w:rPr>
          <w:color w:val="231F20"/>
        </w:rPr>
        <w:t>any</w:t>
      </w:r>
      <w:r w:rsidR="00F34AF1">
        <w:rPr>
          <w:color w:val="231F20"/>
        </w:rPr>
        <w:t xml:space="preserve"> </w:t>
      </w:r>
      <w:r>
        <w:rPr>
          <w:color w:val="231F20"/>
        </w:rPr>
        <w:t>alterations</w:t>
      </w:r>
      <w:r w:rsidR="00F34AF1">
        <w:rPr>
          <w:color w:val="231F20"/>
        </w:rPr>
        <w:t xml:space="preserve"> </w:t>
      </w:r>
      <w:r>
        <w:rPr>
          <w:color w:val="231F20"/>
        </w:rPr>
        <w:t>to</w:t>
      </w:r>
      <w:r w:rsidR="00F34AF1">
        <w:rPr>
          <w:color w:val="231F20"/>
        </w:rPr>
        <w:t xml:space="preserve"> </w:t>
      </w:r>
      <w:r>
        <w:rPr>
          <w:color w:val="231F20"/>
        </w:rPr>
        <w:t>the</w:t>
      </w:r>
      <w:r w:rsidR="00F34AF1">
        <w:rPr>
          <w:color w:val="231F20"/>
        </w:rPr>
        <w:t xml:space="preserve"> </w:t>
      </w:r>
      <w:r>
        <w:rPr>
          <w:color w:val="231F20"/>
        </w:rPr>
        <w:t>text,</w:t>
      </w:r>
      <w:r w:rsidR="00F34AF1">
        <w:rPr>
          <w:color w:val="231F20"/>
        </w:rPr>
        <w:t xml:space="preserve"> </w:t>
      </w:r>
      <w:r>
        <w:rPr>
          <w:color w:val="231F20"/>
        </w:rPr>
        <w:t>and</w:t>
      </w:r>
      <w:r w:rsidR="00F34AF1">
        <w:rPr>
          <w:color w:val="231F20"/>
        </w:rPr>
        <w:t xml:space="preserve"> </w:t>
      </w:r>
      <w:r>
        <w:rPr>
          <w:color w:val="231F20"/>
        </w:rPr>
        <w:t>no substitutes shall be accepted except as provided under ITT 20.3. All blank spaces shall be ﬁlled in with the information</w:t>
      </w:r>
      <w:r w:rsidR="00F34AF1">
        <w:rPr>
          <w:color w:val="231F20"/>
        </w:rPr>
        <w:t xml:space="preserve"> </w:t>
      </w:r>
      <w:r>
        <w:rPr>
          <w:color w:val="231F20"/>
        </w:rPr>
        <w:t>requested.</w:t>
      </w:r>
      <w:r w:rsidR="00F34AF1">
        <w:rPr>
          <w:color w:val="231F20"/>
        </w:rPr>
        <w:t xml:space="preserve"> </w:t>
      </w:r>
      <w:r>
        <w:rPr>
          <w:color w:val="231F20"/>
        </w:rPr>
        <w:t>The</w:t>
      </w:r>
      <w:r w:rsidR="00F34AF1">
        <w:rPr>
          <w:color w:val="231F20"/>
        </w:rPr>
        <w:t xml:space="preserve"> </w:t>
      </w:r>
      <w:r>
        <w:rPr>
          <w:color w:val="231F20"/>
        </w:rPr>
        <w:t>Tenderer</w:t>
      </w:r>
      <w:r w:rsidR="00F34AF1">
        <w:rPr>
          <w:color w:val="231F20"/>
        </w:rPr>
        <w:t xml:space="preserve"> </w:t>
      </w:r>
      <w:r>
        <w:rPr>
          <w:color w:val="231F20"/>
        </w:rPr>
        <w:t>shall</w:t>
      </w:r>
      <w:r w:rsidR="00F34AF1">
        <w:rPr>
          <w:color w:val="231F20"/>
        </w:rPr>
        <w:t xml:space="preserve"> </w:t>
      </w:r>
      <w:r>
        <w:rPr>
          <w:color w:val="231F20"/>
        </w:rPr>
        <w:t>chronologically</w:t>
      </w:r>
      <w:r w:rsidR="00F34AF1">
        <w:rPr>
          <w:color w:val="231F20"/>
        </w:rPr>
        <w:t xml:space="preserve"> </w:t>
      </w:r>
      <w:r>
        <w:rPr>
          <w:color w:val="231F20"/>
        </w:rPr>
        <w:t>serialize</w:t>
      </w:r>
      <w:r w:rsidR="00F34AF1">
        <w:rPr>
          <w:color w:val="231F20"/>
        </w:rPr>
        <w:t xml:space="preserve"> </w:t>
      </w:r>
      <w:r>
        <w:rPr>
          <w:color w:val="231F20"/>
        </w:rPr>
        <w:t>all</w:t>
      </w:r>
      <w:r w:rsidR="00F34AF1">
        <w:rPr>
          <w:color w:val="231F20"/>
        </w:rPr>
        <w:t xml:space="preserve"> </w:t>
      </w:r>
      <w:r>
        <w:rPr>
          <w:color w:val="231F20"/>
        </w:rPr>
        <w:t>pages</w:t>
      </w:r>
      <w:r w:rsidR="00F34AF1">
        <w:rPr>
          <w:color w:val="231F20"/>
        </w:rPr>
        <w:t xml:space="preserve"> </w:t>
      </w:r>
      <w:r>
        <w:rPr>
          <w:color w:val="231F20"/>
        </w:rPr>
        <w:t>of</w:t>
      </w:r>
      <w:r w:rsidR="00F34AF1">
        <w:rPr>
          <w:color w:val="231F20"/>
        </w:rPr>
        <w:t xml:space="preserve"> </w:t>
      </w:r>
      <w:r>
        <w:rPr>
          <w:color w:val="231F20"/>
        </w:rPr>
        <w:t>the</w:t>
      </w:r>
      <w:r w:rsidR="00F34AF1">
        <w:rPr>
          <w:color w:val="231F20"/>
        </w:rPr>
        <w:t xml:space="preserve"> </w:t>
      </w:r>
      <w:r>
        <w:rPr>
          <w:color w:val="231F20"/>
        </w:rPr>
        <w:t>tender</w:t>
      </w:r>
      <w:r w:rsidR="00F34AF1">
        <w:rPr>
          <w:color w:val="231F20"/>
        </w:rPr>
        <w:t xml:space="preserve"> </w:t>
      </w:r>
      <w:r>
        <w:rPr>
          <w:color w:val="231F20"/>
        </w:rPr>
        <w:t>documents</w:t>
      </w:r>
      <w:r w:rsidR="00F34AF1">
        <w:rPr>
          <w:color w:val="231F20"/>
        </w:rPr>
        <w:t xml:space="preserve"> </w:t>
      </w:r>
      <w:r>
        <w:rPr>
          <w:color w:val="231F20"/>
        </w:rPr>
        <w:t>submitted.</w:t>
      </w:r>
    </w:p>
    <w:p w14:paraId="3D46A514" w14:textId="77777777" w:rsidR="005E6E3D" w:rsidRDefault="005E6E3D">
      <w:pPr>
        <w:spacing w:line="230" w:lineRule="auto"/>
        <w:jc w:val="both"/>
      </w:pPr>
    </w:p>
    <w:p w14:paraId="5A37CD66" w14:textId="77777777" w:rsidR="002D782B" w:rsidRDefault="002D782B" w:rsidP="002C041F">
      <w:pPr>
        <w:pStyle w:val="ListParagraph"/>
        <w:numPr>
          <w:ilvl w:val="1"/>
          <w:numId w:val="110"/>
        </w:numPr>
        <w:tabs>
          <w:tab w:val="left" w:pos="566"/>
        </w:tabs>
        <w:spacing w:before="248" w:line="230" w:lineRule="auto"/>
        <w:ind w:left="572" w:right="305" w:hanging="450"/>
        <w:rPr>
          <w:color w:val="231F20"/>
        </w:rPr>
      </w:pPr>
      <w:r>
        <w:rPr>
          <w:color w:val="231F20"/>
        </w:rPr>
        <w:t>The</w:t>
      </w:r>
      <w:r w:rsidR="00F34AF1">
        <w:rPr>
          <w:color w:val="231F20"/>
        </w:rPr>
        <w:t xml:space="preserve"> </w:t>
      </w:r>
      <w:r>
        <w:rPr>
          <w:color w:val="231F20"/>
        </w:rPr>
        <w:t>Tenderer</w:t>
      </w:r>
      <w:r w:rsidR="00F34AF1">
        <w:rPr>
          <w:color w:val="231F20"/>
        </w:rPr>
        <w:t xml:space="preserve"> </w:t>
      </w:r>
      <w:r>
        <w:rPr>
          <w:color w:val="231F20"/>
        </w:rPr>
        <w:t>shall</w:t>
      </w:r>
      <w:r w:rsidR="00F34AF1">
        <w:rPr>
          <w:color w:val="231F20"/>
        </w:rPr>
        <w:t xml:space="preserve"> </w:t>
      </w:r>
      <w:r>
        <w:rPr>
          <w:color w:val="231F20"/>
        </w:rPr>
        <w:t>furnish</w:t>
      </w:r>
      <w:r w:rsidR="00F34AF1">
        <w:rPr>
          <w:color w:val="231F20"/>
        </w:rPr>
        <w:t xml:space="preserve"> </w:t>
      </w:r>
      <w:r>
        <w:rPr>
          <w:color w:val="231F20"/>
        </w:rPr>
        <w:t>in</w:t>
      </w:r>
      <w:r w:rsidR="00F34AF1">
        <w:rPr>
          <w:color w:val="231F20"/>
        </w:rPr>
        <w:t xml:space="preserve"> </w:t>
      </w:r>
      <w:r>
        <w:rPr>
          <w:color w:val="231F20"/>
        </w:rPr>
        <w:t>the</w:t>
      </w:r>
      <w:r w:rsidR="00F34AF1">
        <w:rPr>
          <w:color w:val="231F20"/>
        </w:rPr>
        <w:t xml:space="preserve"> </w:t>
      </w:r>
      <w:r>
        <w:rPr>
          <w:color w:val="231F20"/>
        </w:rPr>
        <w:t>Form</w:t>
      </w:r>
      <w:r w:rsidR="00F34AF1">
        <w:rPr>
          <w:color w:val="231F20"/>
        </w:rPr>
        <w:t xml:space="preserve"> </w:t>
      </w:r>
      <w:r>
        <w:rPr>
          <w:color w:val="231F20"/>
        </w:rPr>
        <w:t>of</w:t>
      </w:r>
      <w:r w:rsidR="00F34AF1">
        <w:rPr>
          <w:color w:val="231F20"/>
        </w:rPr>
        <w:t xml:space="preserve"> </w:t>
      </w:r>
      <w:r>
        <w:rPr>
          <w:color w:val="231F20"/>
          <w:spacing w:val="-3"/>
        </w:rPr>
        <w:t>Tender</w:t>
      </w:r>
      <w:r w:rsidR="00F34AF1">
        <w:rPr>
          <w:color w:val="231F20"/>
          <w:spacing w:val="-3"/>
        </w:rPr>
        <w:t xml:space="preserve"> </w:t>
      </w:r>
      <w:r>
        <w:rPr>
          <w:color w:val="231F20"/>
        </w:rPr>
        <w:t>information</w:t>
      </w:r>
      <w:r w:rsidR="00F34AF1">
        <w:rPr>
          <w:color w:val="231F20"/>
        </w:rPr>
        <w:t xml:space="preserve"> </w:t>
      </w:r>
      <w:r>
        <w:rPr>
          <w:color w:val="231F20"/>
        </w:rPr>
        <w:t>on</w:t>
      </w:r>
      <w:r w:rsidR="00F34AF1">
        <w:rPr>
          <w:color w:val="231F20"/>
        </w:rPr>
        <w:t xml:space="preserve"> </w:t>
      </w:r>
      <w:r>
        <w:rPr>
          <w:color w:val="231F20"/>
        </w:rPr>
        <w:t>commissions</w:t>
      </w:r>
      <w:r w:rsidR="00F34AF1">
        <w:rPr>
          <w:color w:val="231F20"/>
        </w:rPr>
        <w:t xml:space="preserve"> </w:t>
      </w:r>
      <w:r>
        <w:rPr>
          <w:color w:val="231F20"/>
        </w:rPr>
        <w:t>and</w:t>
      </w:r>
      <w:r w:rsidR="00F34AF1">
        <w:rPr>
          <w:color w:val="231F20"/>
        </w:rPr>
        <w:t xml:space="preserve"> </w:t>
      </w:r>
      <w:r>
        <w:rPr>
          <w:color w:val="231F20"/>
        </w:rPr>
        <w:t>gratuities,</w:t>
      </w:r>
      <w:r w:rsidR="00F34AF1">
        <w:rPr>
          <w:color w:val="231F20"/>
        </w:rPr>
        <w:t xml:space="preserve"> </w:t>
      </w:r>
      <w:r>
        <w:rPr>
          <w:color w:val="231F20"/>
        </w:rPr>
        <w:t>if</w:t>
      </w:r>
      <w:r w:rsidR="00F34AF1">
        <w:rPr>
          <w:color w:val="231F20"/>
        </w:rPr>
        <w:t xml:space="preserve"> </w:t>
      </w:r>
      <w:r>
        <w:rPr>
          <w:color w:val="231F20"/>
          <w:spacing w:val="-4"/>
        </w:rPr>
        <w:t>any,</w:t>
      </w:r>
      <w:r w:rsidR="00F34AF1">
        <w:rPr>
          <w:color w:val="231F20"/>
          <w:spacing w:val="-4"/>
        </w:rPr>
        <w:t xml:space="preserve"> </w:t>
      </w:r>
      <w:r>
        <w:rPr>
          <w:color w:val="231F20"/>
        </w:rPr>
        <w:t>paid</w:t>
      </w:r>
      <w:r w:rsidR="00F34AF1">
        <w:rPr>
          <w:color w:val="231F20"/>
        </w:rPr>
        <w:t xml:space="preserve"> </w:t>
      </w:r>
      <w:r>
        <w:rPr>
          <w:color w:val="231F20"/>
        </w:rPr>
        <w:t>or</w:t>
      </w:r>
      <w:r w:rsidR="00F34AF1">
        <w:rPr>
          <w:color w:val="231F20"/>
        </w:rPr>
        <w:t xml:space="preserve"> </w:t>
      </w:r>
      <w:r>
        <w:rPr>
          <w:color w:val="231F20"/>
        </w:rPr>
        <w:t>to</w:t>
      </w:r>
      <w:r w:rsidR="00F34AF1">
        <w:rPr>
          <w:color w:val="231F20"/>
        </w:rPr>
        <w:t xml:space="preserve"> </w:t>
      </w:r>
      <w:r>
        <w:rPr>
          <w:color w:val="231F20"/>
        </w:rPr>
        <w:t>be paid</w:t>
      </w:r>
      <w:r w:rsidR="00F34AF1">
        <w:rPr>
          <w:color w:val="231F20"/>
        </w:rPr>
        <w:t xml:space="preserve"> </w:t>
      </w:r>
      <w:r>
        <w:rPr>
          <w:color w:val="231F20"/>
        </w:rPr>
        <w:t>to</w:t>
      </w:r>
      <w:r w:rsidR="00F34AF1">
        <w:rPr>
          <w:color w:val="231F20"/>
        </w:rPr>
        <w:t xml:space="preserve"> </w:t>
      </w:r>
      <w:r>
        <w:rPr>
          <w:color w:val="231F20"/>
        </w:rPr>
        <w:t>agents</w:t>
      </w:r>
      <w:r w:rsidR="00F34AF1">
        <w:rPr>
          <w:color w:val="231F20"/>
        </w:rPr>
        <w:t xml:space="preserve"> </w:t>
      </w:r>
      <w:r>
        <w:rPr>
          <w:color w:val="231F20"/>
        </w:rPr>
        <w:t>or</w:t>
      </w:r>
      <w:r w:rsidR="00F34AF1">
        <w:rPr>
          <w:color w:val="231F20"/>
        </w:rPr>
        <w:t xml:space="preserve"> </w:t>
      </w:r>
      <w:r>
        <w:rPr>
          <w:color w:val="231F20"/>
        </w:rPr>
        <w:t>any</w:t>
      </w:r>
      <w:r w:rsidR="00F34AF1">
        <w:rPr>
          <w:color w:val="231F20"/>
        </w:rPr>
        <w:t xml:space="preserve"> </w:t>
      </w:r>
      <w:r>
        <w:rPr>
          <w:color w:val="231F20"/>
        </w:rPr>
        <w:t>other</w:t>
      </w:r>
      <w:r w:rsidR="00F34AF1">
        <w:rPr>
          <w:color w:val="231F20"/>
        </w:rPr>
        <w:t xml:space="preserve"> </w:t>
      </w:r>
      <w:r>
        <w:rPr>
          <w:color w:val="231F20"/>
        </w:rPr>
        <w:t>party</w:t>
      </w:r>
      <w:r w:rsidR="00F34AF1">
        <w:rPr>
          <w:color w:val="231F20"/>
        </w:rPr>
        <w:t xml:space="preserve"> </w:t>
      </w:r>
      <w:r>
        <w:rPr>
          <w:color w:val="231F20"/>
        </w:rPr>
        <w:t>relating</w:t>
      </w:r>
      <w:r w:rsidR="00F34AF1">
        <w:rPr>
          <w:color w:val="231F20"/>
        </w:rPr>
        <w:t xml:space="preserve"> </w:t>
      </w:r>
      <w:r>
        <w:rPr>
          <w:color w:val="231F20"/>
        </w:rPr>
        <w:t>to</w:t>
      </w:r>
      <w:r w:rsidR="00F34AF1">
        <w:rPr>
          <w:color w:val="231F20"/>
        </w:rPr>
        <w:t xml:space="preserve"> </w:t>
      </w:r>
      <w:r>
        <w:rPr>
          <w:color w:val="231F20"/>
        </w:rPr>
        <w:t>this</w:t>
      </w:r>
      <w:r w:rsidR="00F34AF1">
        <w:rPr>
          <w:color w:val="231F20"/>
        </w:rPr>
        <w:t xml:space="preserve"> </w:t>
      </w:r>
      <w:r>
        <w:rPr>
          <w:color w:val="231F20"/>
          <w:spacing w:val="-5"/>
        </w:rPr>
        <w:t>Tender.</w:t>
      </w:r>
    </w:p>
    <w:p w14:paraId="29CFB9CB" w14:textId="77777777" w:rsidR="002D782B" w:rsidRDefault="002D782B">
      <w:pPr>
        <w:spacing w:line="230" w:lineRule="auto"/>
        <w:jc w:val="both"/>
        <w:sectPr w:rsidR="002D782B">
          <w:headerReference w:type="default" r:id="rId42"/>
          <w:footerReference w:type="even" r:id="rId43"/>
          <w:footerReference w:type="default" r:id="rId44"/>
          <w:pgSz w:w="11910" w:h="16840"/>
          <w:pgMar w:top="720" w:right="540" w:bottom="640" w:left="720" w:header="0" w:footer="441" w:gutter="0"/>
          <w:pgNumType w:start="5"/>
          <w:cols w:space="720"/>
        </w:sectPr>
      </w:pPr>
    </w:p>
    <w:p w14:paraId="21175E44" w14:textId="77777777" w:rsidR="005E6E3D" w:rsidRDefault="007B664E" w:rsidP="002C041F">
      <w:pPr>
        <w:pStyle w:val="Heading4"/>
        <w:numPr>
          <w:ilvl w:val="0"/>
          <w:numId w:val="110"/>
        </w:numPr>
        <w:tabs>
          <w:tab w:val="left" w:pos="574"/>
        </w:tabs>
        <w:spacing w:before="112"/>
        <w:ind w:left="573" w:hanging="442"/>
        <w:rPr>
          <w:color w:val="231F20"/>
        </w:rPr>
      </w:pPr>
      <w:bookmarkStart w:id="8" w:name="_TOC_250075"/>
      <w:r>
        <w:rPr>
          <w:color w:val="231F20"/>
        </w:rPr>
        <w:lastRenderedPageBreak/>
        <w:t>Alternative</w:t>
      </w:r>
      <w:bookmarkEnd w:id="8"/>
      <w:r w:rsidR="00DC48E1">
        <w:rPr>
          <w:color w:val="231F20"/>
        </w:rPr>
        <w:t xml:space="preserve"> </w:t>
      </w:r>
      <w:r>
        <w:rPr>
          <w:color w:val="231F20"/>
          <w:spacing w:val="-3"/>
        </w:rPr>
        <w:t>Tenders</w:t>
      </w:r>
    </w:p>
    <w:p w14:paraId="18880F0D" w14:textId="77777777" w:rsidR="005E6E3D" w:rsidRDefault="007B664E" w:rsidP="002C041F">
      <w:pPr>
        <w:pStyle w:val="ListParagraph"/>
        <w:numPr>
          <w:ilvl w:val="1"/>
          <w:numId w:val="110"/>
        </w:numPr>
        <w:tabs>
          <w:tab w:val="left" w:pos="574"/>
        </w:tabs>
        <w:spacing w:before="235"/>
        <w:rPr>
          <w:color w:val="231F20"/>
        </w:rPr>
      </w:pPr>
      <w:r>
        <w:rPr>
          <w:color w:val="231F20"/>
        </w:rPr>
        <w:t>Unless</w:t>
      </w:r>
      <w:r w:rsidR="008A6F89">
        <w:rPr>
          <w:color w:val="231F20"/>
        </w:rPr>
        <w:t xml:space="preserve"> </w:t>
      </w:r>
      <w:r>
        <w:rPr>
          <w:color w:val="231F20"/>
        </w:rPr>
        <w:t>otherwise</w:t>
      </w:r>
      <w:r w:rsidR="008A6F89">
        <w:rPr>
          <w:color w:val="231F20"/>
        </w:rPr>
        <w:t xml:space="preserve"> </w:t>
      </w:r>
      <w:r>
        <w:rPr>
          <w:color w:val="231F20"/>
        </w:rPr>
        <w:t>speciﬁed</w:t>
      </w:r>
      <w:r w:rsidR="008A6F89">
        <w:rPr>
          <w:color w:val="231F20"/>
        </w:rPr>
        <w:t xml:space="preserve"> </w:t>
      </w:r>
      <w:r>
        <w:rPr>
          <w:color w:val="231F20"/>
        </w:rPr>
        <w:t>in</w:t>
      </w:r>
      <w:r w:rsidR="008A6F89">
        <w:rPr>
          <w:color w:val="231F20"/>
        </w:rPr>
        <w:t xml:space="preserve"> </w:t>
      </w:r>
      <w:r>
        <w:rPr>
          <w:color w:val="231F20"/>
        </w:rPr>
        <w:t>the</w:t>
      </w:r>
      <w:r w:rsidR="008A6F89">
        <w:rPr>
          <w:color w:val="231F20"/>
        </w:rPr>
        <w:t xml:space="preserve"> </w:t>
      </w:r>
      <w:r>
        <w:rPr>
          <w:color w:val="231F20"/>
        </w:rPr>
        <w:t>TDS,</w:t>
      </w:r>
      <w:r w:rsidR="008A6F89">
        <w:rPr>
          <w:color w:val="231F20"/>
        </w:rPr>
        <w:t xml:space="preserve"> </w:t>
      </w:r>
      <w:r>
        <w:rPr>
          <w:color w:val="231F20"/>
        </w:rPr>
        <w:t>alternative</w:t>
      </w:r>
      <w:r w:rsidR="00FF1280">
        <w:rPr>
          <w:color w:val="231F20"/>
        </w:rPr>
        <w:t xml:space="preserve"> </w:t>
      </w:r>
      <w:r>
        <w:rPr>
          <w:color w:val="231F20"/>
          <w:spacing w:val="-3"/>
        </w:rPr>
        <w:t>Tenders</w:t>
      </w:r>
      <w:r w:rsidR="00FF1280">
        <w:rPr>
          <w:color w:val="231F20"/>
          <w:spacing w:val="-3"/>
        </w:rPr>
        <w:t xml:space="preserve"> </w:t>
      </w:r>
      <w:r>
        <w:rPr>
          <w:color w:val="231F20"/>
        </w:rPr>
        <w:t>shall</w:t>
      </w:r>
      <w:r w:rsidR="00FF1280">
        <w:rPr>
          <w:color w:val="231F20"/>
        </w:rPr>
        <w:t xml:space="preserve"> </w:t>
      </w:r>
      <w:r>
        <w:rPr>
          <w:color w:val="231F20"/>
        </w:rPr>
        <w:t>not</w:t>
      </w:r>
      <w:r w:rsidR="00FF1280">
        <w:rPr>
          <w:color w:val="231F20"/>
        </w:rPr>
        <w:t xml:space="preserve"> </w:t>
      </w:r>
      <w:r>
        <w:rPr>
          <w:color w:val="231F20"/>
        </w:rPr>
        <w:t>be</w:t>
      </w:r>
      <w:r w:rsidR="00FF1280">
        <w:rPr>
          <w:color w:val="231F20"/>
        </w:rPr>
        <w:t xml:space="preserve"> </w:t>
      </w:r>
      <w:r>
        <w:rPr>
          <w:color w:val="231F20"/>
        </w:rPr>
        <w:t>considered.</w:t>
      </w:r>
    </w:p>
    <w:p w14:paraId="36B62FFA" w14:textId="77777777" w:rsidR="005E6E3D" w:rsidRDefault="007B664E" w:rsidP="002C041F">
      <w:pPr>
        <w:pStyle w:val="ListParagraph"/>
        <w:numPr>
          <w:ilvl w:val="1"/>
          <w:numId w:val="110"/>
        </w:numPr>
        <w:tabs>
          <w:tab w:val="left" w:pos="574"/>
        </w:tabs>
        <w:spacing w:before="242" w:line="230" w:lineRule="auto"/>
        <w:ind w:left="581" w:right="304" w:hanging="450"/>
        <w:jc w:val="both"/>
        <w:rPr>
          <w:color w:val="231F20"/>
        </w:rPr>
      </w:pPr>
      <w:r>
        <w:rPr>
          <w:color w:val="231F20"/>
        </w:rPr>
        <w:t>When</w:t>
      </w:r>
      <w:r w:rsidR="008A6F89">
        <w:rPr>
          <w:color w:val="231F20"/>
        </w:rPr>
        <w:t xml:space="preserve"> </w:t>
      </w:r>
      <w:r>
        <w:rPr>
          <w:color w:val="231F20"/>
        </w:rPr>
        <w:t>alternative</w:t>
      </w:r>
      <w:r w:rsidR="008A6F89">
        <w:rPr>
          <w:color w:val="231F20"/>
        </w:rPr>
        <w:t xml:space="preserve"> </w:t>
      </w:r>
      <w:r>
        <w:rPr>
          <w:color w:val="231F20"/>
        </w:rPr>
        <w:t>times</w:t>
      </w:r>
      <w:r w:rsidR="008A6F89">
        <w:rPr>
          <w:color w:val="231F20"/>
        </w:rPr>
        <w:t xml:space="preserve"> </w:t>
      </w:r>
      <w:r>
        <w:rPr>
          <w:color w:val="231F20"/>
        </w:rPr>
        <w:t>for</w:t>
      </w:r>
      <w:r w:rsidR="008A6F89">
        <w:rPr>
          <w:color w:val="231F20"/>
        </w:rPr>
        <w:t xml:space="preserve"> </w:t>
      </w:r>
      <w:r>
        <w:rPr>
          <w:color w:val="231F20"/>
        </w:rPr>
        <w:t>completion</w:t>
      </w:r>
      <w:r w:rsidR="008A6F89">
        <w:rPr>
          <w:color w:val="231F20"/>
        </w:rPr>
        <w:t xml:space="preserve"> </w:t>
      </w:r>
      <w:r>
        <w:rPr>
          <w:color w:val="231F20"/>
        </w:rPr>
        <w:t>are</w:t>
      </w:r>
      <w:r w:rsidR="008A6F89">
        <w:rPr>
          <w:color w:val="231F20"/>
        </w:rPr>
        <w:t xml:space="preserve"> </w:t>
      </w:r>
      <w:r>
        <w:rPr>
          <w:color w:val="231F20"/>
        </w:rPr>
        <w:t>explicitly</w:t>
      </w:r>
      <w:r w:rsidR="008A6F89">
        <w:rPr>
          <w:color w:val="231F20"/>
        </w:rPr>
        <w:t xml:space="preserve"> </w:t>
      </w:r>
      <w:r>
        <w:rPr>
          <w:color w:val="231F20"/>
        </w:rPr>
        <w:t>invited,</w:t>
      </w:r>
      <w:r w:rsidR="008A6F89">
        <w:rPr>
          <w:color w:val="231F20"/>
        </w:rPr>
        <w:t xml:space="preserve"> </w:t>
      </w:r>
      <w:r>
        <w:rPr>
          <w:color w:val="231F20"/>
        </w:rPr>
        <w:t>a</w:t>
      </w:r>
      <w:r w:rsidR="008A6F89">
        <w:rPr>
          <w:color w:val="231F20"/>
        </w:rPr>
        <w:t xml:space="preserve"> </w:t>
      </w:r>
      <w:r>
        <w:rPr>
          <w:color w:val="231F20"/>
        </w:rPr>
        <w:t>statement</w:t>
      </w:r>
      <w:r w:rsidR="008A6F89">
        <w:rPr>
          <w:color w:val="231F20"/>
        </w:rPr>
        <w:t xml:space="preserve"> </w:t>
      </w:r>
      <w:r>
        <w:rPr>
          <w:color w:val="231F20"/>
        </w:rPr>
        <w:t>to</w:t>
      </w:r>
      <w:r w:rsidR="008A6F89">
        <w:rPr>
          <w:color w:val="231F20"/>
        </w:rPr>
        <w:t xml:space="preserve"> </w:t>
      </w:r>
      <w:r>
        <w:rPr>
          <w:color w:val="231F20"/>
        </w:rPr>
        <w:t>that</w:t>
      </w:r>
      <w:r w:rsidR="008A6F89">
        <w:rPr>
          <w:color w:val="231F20"/>
        </w:rPr>
        <w:t xml:space="preserve"> </w:t>
      </w:r>
      <w:r>
        <w:rPr>
          <w:color w:val="231F20"/>
        </w:rPr>
        <w:t>effect</w:t>
      </w:r>
      <w:r w:rsidR="008A6F89">
        <w:rPr>
          <w:color w:val="231F20"/>
        </w:rPr>
        <w:t xml:space="preserve"> </w:t>
      </w:r>
      <w:r>
        <w:rPr>
          <w:color w:val="231F20"/>
        </w:rPr>
        <w:t>will</w:t>
      </w:r>
      <w:r w:rsidR="008A6F89">
        <w:rPr>
          <w:color w:val="231F20"/>
        </w:rPr>
        <w:t xml:space="preserve"> </w:t>
      </w:r>
      <w:r>
        <w:rPr>
          <w:color w:val="231F20"/>
        </w:rPr>
        <w:t>be</w:t>
      </w:r>
      <w:r w:rsidR="008A6F89">
        <w:rPr>
          <w:color w:val="231F20"/>
        </w:rPr>
        <w:t xml:space="preserve"> </w:t>
      </w:r>
      <w:r>
        <w:rPr>
          <w:color w:val="231F20"/>
        </w:rPr>
        <w:t>included</w:t>
      </w:r>
      <w:r w:rsidR="008A6F89">
        <w:rPr>
          <w:color w:val="231F20"/>
        </w:rPr>
        <w:t xml:space="preserve"> </w:t>
      </w:r>
      <w:r>
        <w:rPr>
          <w:color w:val="231F20"/>
        </w:rPr>
        <w:t>in</w:t>
      </w:r>
      <w:r w:rsidR="008A6F89">
        <w:rPr>
          <w:color w:val="231F20"/>
        </w:rPr>
        <w:t xml:space="preserve"> </w:t>
      </w:r>
      <w:r>
        <w:rPr>
          <w:color w:val="231F20"/>
        </w:rPr>
        <w:t>the</w:t>
      </w:r>
      <w:r w:rsidR="008A6F89">
        <w:rPr>
          <w:color w:val="231F20"/>
        </w:rPr>
        <w:t xml:space="preserve"> </w:t>
      </w:r>
      <w:r>
        <w:rPr>
          <w:b/>
          <w:color w:val="231F20"/>
        </w:rPr>
        <w:t>TDS</w:t>
      </w:r>
      <w:r>
        <w:rPr>
          <w:color w:val="231F20"/>
        </w:rPr>
        <w:t>, and</w:t>
      </w:r>
      <w:r w:rsidR="008A6F89">
        <w:rPr>
          <w:color w:val="231F20"/>
        </w:rPr>
        <w:t xml:space="preserve"> </w:t>
      </w:r>
      <w:r>
        <w:rPr>
          <w:color w:val="231F20"/>
        </w:rPr>
        <w:t>the</w:t>
      </w:r>
      <w:r w:rsidR="008A6F89">
        <w:rPr>
          <w:color w:val="231F20"/>
        </w:rPr>
        <w:t xml:space="preserve"> </w:t>
      </w:r>
      <w:r>
        <w:rPr>
          <w:color w:val="231F20"/>
        </w:rPr>
        <w:t>method</w:t>
      </w:r>
      <w:r w:rsidR="008A6F89">
        <w:rPr>
          <w:color w:val="231F20"/>
        </w:rPr>
        <w:t xml:space="preserve"> </w:t>
      </w:r>
      <w:r>
        <w:rPr>
          <w:color w:val="231F20"/>
        </w:rPr>
        <w:t>of</w:t>
      </w:r>
      <w:r w:rsidR="008A6F89">
        <w:rPr>
          <w:color w:val="231F20"/>
        </w:rPr>
        <w:t xml:space="preserve"> </w:t>
      </w:r>
      <w:r>
        <w:rPr>
          <w:color w:val="231F20"/>
        </w:rPr>
        <w:t>evaluating</w:t>
      </w:r>
      <w:r w:rsidR="008A6F89">
        <w:rPr>
          <w:color w:val="231F20"/>
        </w:rPr>
        <w:t xml:space="preserve"> </w:t>
      </w:r>
      <w:r>
        <w:rPr>
          <w:color w:val="231F20"/>
        </w:rPr>
        <w:t>different</w:t>
      </w:r>
      <w:r w:rsidR="008A6F89">
        <w:rPr>
          <w:color w:val="231F20"/>
        </w:rPr>
        <w:t xml:space="preserve"> </w:t>
      </w:r>
      <w:r>
        <w:rPr>
          <w:color w:val="231F20"/>
        </w:rPr>
        <w:t>alternative</w:t>
      </w:r>
      <w:r w:rsidR="008A6F89">
        <w:rPr>
          <w:color w:val="231F20"/>
        </w:rPr>
        <w:t xml:space="preserve"> </w:t>
      </w:r>
      <w:r>
        <w:rPr>
          <w:color w:val="231F20"/>
        </w:rPr>
        <w:t>times</w:t>
      </w:r>
      <w:r w:rsidR="008A6F89">
        <w:rPr>
          <w:color w:val="231F20"/>
        </w:rPr>
        <w:t xml:space="preserve"> </w:t>
      </w:r>
      <w:r>
        <w:rPr>
          <w:color w:val="231F20"/>
        </w:rPr>
        <w:t>for</w:t>
      </w:r>
      <w:r w:rsidR="008A6F89">
        <w:rPr>
          <w:color w:val="231F20"/>
        </w:rPr>
        <w:t xml:space="preserve"> </w:t>
      </w:r>
      <w:r>
        <w:rPr>
          <w:color w:val="231F20"/>
        </w:rPr>
        <w:t>completion</w:t>
      </w:r>
      <w:r w:rsidR="008A6F89">
        <w:rPr>
          <w:color w:val="231F20"/>
        </w:rPr>
        <w:t xml:space="preserve"> </w:t>
      </w:r>
      <w:r>
        <w:rPr>
          <w:color w:val="231F20"/>
        </w:rPr>
        <w:t>will</w:t>
      </w:r>
      <w:r w:rsidR="00FF52DF">
        <w:rPr>
          <w:color w:val="231F20"/>
        </w:rPr>
        <w:t xml:space="preserve"> </w:t>
      </w:r>
      <w:r>
        <w:rPr>
          <w:color w:val="231F20"/>
        </w:rPr>
        <w:t>be</w:t>
      </w:r>
      <w:r w:rsidR="008A6F89">
        <w:rPr>
          <w:color w:val="231F20"/>
        </w:rPr>
        <w:t xml:space="preserve"> </w:t>
      </w:r>
      <w:r>
        <w:rPr>
          <w:color w:val="231F20"/>
        </w:rPr>
        <w:t>described</w:t>
      </w:r>
      <w:r w:rsidR="008A6F89">
        <w:rPr>
          <w:color w:val="231F20"/>
        </w:rPr>
        <w:t xml:space="preserve"> </w:t>
      </w:r>
      <w:r>
        <w:rPr>
          <w:color w:val="231F20"/>
        </w:rPr>
        <w:t>in</w:t>
      </w:r>
      <w:r w:rsidR="008A6F89">
        <w:rPr>
          <w:color w:val="231F20"/>
        </w:rPr>
        <w:t xml:space="preserve"> </w:t>
      </w:r>
      <w:r>
        <w:rPr>
          <w:color w:val="231F20"/>
        </w:rPr>
        <w:t>Section</w:t>
      </w:r>
      <w:r w:rsidR="008A6F89">
        <w:rPr>
          <w:color w:val="231F20"/>
        </w:rPr>
        <w:t xml:space="preserve"> </w:t>
      </w:r>
      <w:r>
        <w:rPr>
          <w:color w:val="231F20"/>
        </w:rPr>
        <w:t>III,</w:t>
      </w:r>
      <w:r w:rsidR="008A6F89">
        <w:rPr>
          <w:color w:val="231F20"/>
        </w:rPr>
        <w:t xml:space="preserve"> </w:t>
      </w:r>
      <w:r>
        <w:rPr>
          <w:color w:val="231F20"/>
        </w:rPr>
        <w:t>Evaluation and</w:t>
      </w:r>
      <w:r w:rsidR="008A6F89">
        <w:rPr>
          <w:color w:val="231F20"/>
        </w:rPr>
        <w:t xml:space="preserve"> </w:t>
      </w:r>
      <w:r>
        <w:rPr>
          <w:color w:val="231F20"/>
        </w:rPr>
        <w:t>Qualiﬁcation</w:t>
      </w:r>
      <w:r w:rsidR="008A6F89">
        <w:rPr>
          <w:color w:val="231F20"/>
        </w:rPr>
        <w:t xml:space="preserve"> </w:t>
      </w:r>
      <w:r>
        <w:rPr>
          <w:color w:val="231F20"/>
        </w:rPr>
        <w:t>Criteria.</w:t>
      </w:r>
    </w:p>
    <w:p w14:paraId="065B63E3" w14:textId="77777777" w:rsidR="005E6E3D" w:rsidRDefault="007B664E" w:rsidP="002C041F">
      <w:pPr>
        <w:pStyle w:val="ListParagraph"/>
        <w:numPr>
          <w:ilvl w:val="1"/>
          <w:numId w:val="110"/>
        </w:numPr>
        <w:tabs>
          <w:tab w:val="left" w:pos="574"/>
        </w:tabs>
        <w:spacing w:line="230" w:lineRule="auto"/>
        <w:ind w:left="580" w:right="304" w:hanging="449"/>
        <w:jc w:val="both"/>
        <w:rPr>
          <w:color w:val="231F20"/>
        </w:rPr>
      </w:pPr>
      <w:r>
        <w:rPr>
          <w:color w:val="231F20"/>
        </w:rPr>
        <w:t>Except</w:t>
      </w:r>
      <w:r w:rsidR="008A6F89">
        <w:rPr>
          <w:color w:val="231F20"/>
        </w:rPr>
        <w:t xml:space="preserve"> </w:t>
      </w:r>
      <w:r>
        <w:rPr>
          <w:color w:val="231F20"/>
        </w:rPr>
        <w:t>as</w:t>
      </w:r>
      <w:r w:rsidR="008A6F89">
        <w:rPr>
          <w:color w:val="231F20"/>
        </w:rPr>
        <w:t xml:space="preserve"> </w:t>
      </w:r>
      <w:r>
        <w:rPr>
          <w:color w:val="231F20"/>
        </w:rPr>
        <w:t>provided</w:t>
      </w:r>
      <w:r w:rsidR="008A6F89">
        <w:rPr>
          <w:color w:val="231F20"/>
        </w:rPr>
        <w:t xml:space="preserve"> </w:t>
      </w:r>
      <w:r>
        <w:rPr>
          <w:color w:val="231F20"/>
        </w:rPr>
        <w:t>under</w:t>
      </w:r>
      <w:r w:rsidR="008A6F89">
        <w:rPr>
          <w:color w:val="231F20"/>
        </w:rPr>
        <w:t xml:space="preserve"> </w:t>
      </w:r>
      <w:r>
        <w:rPr>
          <w:color w:val="231F20"/>
        </w:rPr>
        <w:t>ITT13.4</w:t>
      </w:r>
      <w:r w:rsidR="008A6F89">
        <w:rPr>
          <w:color w:val="231F20"/>
        </w:rPr>
        <w:t xml:space="preserve"> </w:t>
      </w:r>
      <w:r>
        <w:rPr>
          <w:color w:val="231F20"/>
          <w:spacing w:val="-3"/>
        </w:rPr>
        <w:t>below,</w:t>
      </w:r>
      <w:r w:rsidR="008A6F89">
        <w:rPr>
          <w:color w:val="231F20"/>
          <w:spacing w:val="-3"/>
        </w:rPr>
        <w:t xml:space="preserve"> </w:t>
      </w:r>
      <w:r>
        <w:rPr>
          <w:color w:val="231F20"/>
        </w:rPr>
        <w:t>Tenderers</w:t>
      </w:r>
      <w:r w:rsidR="008A6F89">
        <w:rPr>
          <w:color w:val="231F20"/>
        </w:rPr>
        <w:t xml:space="preserve"> </w:t>
      </w:r>
      <w:r>
        <w:rPr>
          <w:color w:val="231F20"/>
        </w:rPr>
        <w:t>wishing</w:t>
      </w:r>
      <w:r w:rsidR="008A6F89">
        <w:rPr>
          <w:color w:val="231F20"/>
        </w:rPr>
        <w:t xml:space="preserve"> </w:t>
      </w:r>
      <w:r>
        <w:rPr>
          <w:color w:val="231F20"/>
        </w:rPr>
        <w:t>to</w:t>
      </w:r>
      <w:r w:rsidR="008A6F89">
        <w:rPr>
          <w:color w:val="231F20"/>
        </w:rPr>
        <w:t xml:space="preserve"> </w:t>
      </w:r>
      <w:r>
        <w:rPr>
          <w:color w:val="231F20"/>
        </w:rPr>
        <w:t>offer</w:t>
      </w:r>
      <w:r w:rsidR="008A6F89">
        <w:rPr>
          <w:color w:val="231F20"/>
        </w:rPr>
        <w:t xml:space="preserve"> </w:t>
      </w:r>
      <w:r>
        <w:rPr>
          <w:color w:val="231F20"/>
        </w:rPr>
        <w:t>technical</w:t>
      </w:r>
      <w:r w:rsidR="008A6F89">
        <w:rPr>
          <w:color w:val="231F20"/>
        </w:rPr>
        <w:t xml:space="preserve"> </w:t>
      </w:r>
      <w:r>
        <w:rPr>
          <w:color w:val="231F20"/>
        </w:rPr>
        <w:t>alternatives</w:t>
      </w:r>
      <w:r w:rsidR="008A6F89">
        <w:rPr>
          <w:color w:val="231F20"/>
        </w:rPr>
        <w:t xml:space="preserve"> </w:t>
      </w:r>
      <w:r>
        <w:rPr>
          <w:color w:val="231F20"/>
        </w:rPr>
        <w:t>to</w:t>
      </w:r>
      <w:r w:rsidR="008A6F89">
        <w:rPr>
          <w:color w:val="231F20"/>
        </w:rPr>
        <w:t xml:space="preserve"> </w:t>
      </w:r>
      <w:r>
        <w:rPr>
          <w:color w:val="231F20"/>
        </w:rPr>
        <w:t>the</w:t>
      </w:r>
      <w:r w:rsidR="008A6F89">
        <w:rPr>
          <w:color w:val="231F20"/>
        </w:rPr>
        <w:t xml:space="preserve"> </w:t>
      </w:r>
      <w:r>
        <w:rPr>
          <w:color w:val="231F20"/>
        </w:rPr>
        <w:t>requirements</w:t>
      </w:r>
      <w:r w:rsidR="008A6F89">
        <w:rPr>
          <w:color w:val="231F20"/>
        </w:rPr>
        <w:t xml:space="preserve"> </w:t>
      </w:r>
      <w:r>
        <w:rPr>
          <w:color w:val="231F20"/>
        </w:rPr>
        <w:t xml:space="preserve">of the </w:t>
      </w:r>
      <w:r>
        <w:rPr>
          <w:color w:val="231F20"/>
          <w:spacing w:val="-3"/>
        </w:rPr>
        <w:t xml:space="preserve">Tender </w:t>
      </w:r>
      <w:r>
        <w:rPr>
          <w:color w:val="231F20"/>
        </w:rPr>
        <w:t xml:space="preserve">Documents must ﬁrst price the Procuring Entity's design as described in the </w:t>
      </w:r>
      <w:r>
        <w:rPr>
          <w:color w:val="231F20"/>
          <w:spacing w:val="-3"/>
        </w:rPr>
        <w:t xml:space="preserve">Tender </w:t>
      </w:r>
      <w:r>
        <w:rPr>
          <w:color w:val="231F20"/>
        </w:rPr>
        <w:t>Documents and shall</w:t>
      </w:r>
      <w:r w:rsidR="008A6F89">
        <w:rPr>
          <w:color w:val="231F20"/>
        </w:rPr>
        <w:t xml:space="preserve"> </w:t>
      </w:r>
      <w:r>
        <w:rPr>
          <w:color w:val="231F20"/>
        </w:rPr>
        <w:t>further</w:t>
      </w:r>
      <w:r w:rsidR="008A6F89">
        <w:rPr>
          <w:color w:val="231F20"/>
        </w:rPr>
        <w:t xml:space="preserve"> </w:t>
      </w:r>
      <w:r>
        <w:rPr>
          <w:color w:val="231F20"/>
        </w:rPr>
        <w:t>provide</w:t>
      </w:r>
      <w:r w:rsidR="008A6F89">
        <w:rPr>
          <w:color w:val="231F20"/>
        </w:rPr>
        <w:t xml:space="preserve"> </w:t>
      </w:r>
      <w:r>
        <w:rPr>
          <w:color w:val="231F20"/>
        </w:rPr>
        <w:t>all</w:t>
      </w:r>
      <w:r w:rsidR="008A6F89">
        <w:rPr>
          <w:color w:val="231F20"/>
        </w:rPr>
        <w:t xml:space="preserve"> </w:t>
      </w:r>
      <w:r>
        <w:rPr>
          <w:color w:val="231F20"/>
        </w:rPr>
        <w:t>information</w:t>
      </w:r>
      <w:r w:rsidR="008A6F89">
        <w:rPr>
          <w:color w:val="231F20"/>
        </w:rPr>
        <w:t xml:space="preserve"> </w:t>
      </w:r>
      <w:r>
        <w:rPr>
          <w:color w:val="231F20"/>
        </w:rPr>
        <w:t>necessary</w:t>
      </w:r>
      <w:r w:rsidR="008A6F89">
        <w:rPr>
          <w:color w:val="231F20"/>
        </w:rPr>
        <w:t xml:space="preserve"> </w:t>
      </w:r>
      <w:r>
        <w:rPr>
          <w:color w:val="231F20"/>
        </w:rPr>
        <w:t>for</w:t>
      </w:r>
      <w:r w:rsidR="008A6F89">
        <w:rPr>
          <w:color w:val="231F20"/>
        </w:rPr>
        <w:t xml:space="preserve"> </w:t>
      </w:r>
      <w:r>
        <w:rPr>
          <w:color w:val="231F20"/>
        </w:rPr>
        <w:t>a</w:t>
      </w:r>
      <w:r w:rsidR="008A6F89">
        <w:rPr>
          <w:color w:val="231F20"/>
        </w:rPr>
        <w:t xml:space="preserve"> </w:t>
      </w:r>
      <w:r>
        <w:rPr>
          <w:color w:val="231F20"/>
        </w:rPr>
        <w:t>complete</w:t>
      </w:r>
      <w:r w:rsidR="008A6F89">
        <w:rPr>
          <w:color w:val="231F20"/>
        </w:rPr>
        <w:t xml:space="preserve"> </w:t>
      </w:r>
      <w:r>
        <w:rPr>
          <w:color w:val="231F20"/>
        </w:rPr>
        <w:t>evaluation</w:t>
      </w:r>
      <w:r w:rsidR="008A6F89">
        <w:rPr>
          <w:color w:val="231F20"/>
        </w:rPr>
        <w:t xml:space="preserve"> </w:t>
      </w:r>
      <w:r>
        <w:rPr>
          <w:color w:val="231F20"/>
        </w:rPr>
        <w:t>of</w:t>
      </w:r>
      <w:r w:rsidR="008A6F89">
        <w:rPr>
          <w:color w:val="231F20"/>
        </w:rPr>
        <w:t xml:space="preserve"> </w:t>
      </w:r>
      <w:r>
        <w:rPr>
          <w:color w:val="231F20"/>
        </w:rPr>
        <w:t>the</w:t>
      </w:r>
      <w:r w:rsidR="008A6F89">
        <w:rPr>
          <w:color w:val="231F20"/>
        </w:rPr>
        <w:t xml:space="preserve"> </w:t>
      </w:r>
      <w:r>
        <w:rPr>
          <w:color w:val="231F20"/>
        </w:rPr>
        <w:t>alternative</w:t>
      </w:r>
      <w:r w:rsidR="008A6F89">
        <w:rPr>
          <w:color w:val="231F20"/>
        </w:rPr>
        <w:t xml:space="preserve"> </w:t>
      </w:r>
      <w:r>
        <w:rPr>
          <w:color w:val="231F20"/>
        </w:rPr>
        <w:t>by</w:t>
      </w:r>
      <w:r w:rsidR="008A6F89">
        <w:rPr>
          <w:color w:val="231F20"/>
        </w:rPr>
        <w:t xml:space="preserve"> </w:t>
      </w:r>
      <w:r>
        <w:rPr>
          <w:color w:val="231F20"/>
        </w:rPr>
        <w:t>the</w:t>
      </w:r>
      <w:r w:rsidR="008A6F89">
        <w:rPr>
          <w:color w:val="231F20"/>
        </w:rPr>
        <w:t xml:space="preserve"> </w:t>
      </w:r>
      <w:r>
        <w:rPr>
          <w:color w:val="231F20"/>
        </w:rPr>
        <w:t>Procuring</w:t>
      </w:r>
      <w:r w:rsidR="008A6F89">
        <w:rPr>
          <w:color w:val="231F20"/>
        </w:rPr>
        <w:t xml:space="preserve"> </w:t>
      </w:r>
      <w:r>
        <w:rPr>
          <w:color w:val="231F20"/>
          <w:spacing w:val="-3"/>
        </w:rPr>
        <w:t xml:space="preserve">Entity, </w:t>
      </w:r>
      <w:r>
        <w:rPr>
          <w:color w:val="231F20"/>
        </w:rPr>
        <w:t>including</w:t>
      </w:r>
      <w:r w:rsidR="008A6F89">
        <w:rPr>
          <w:color w:val="231F20"/>
        </w:rPr>
        <w:t xml:space="preserve"> </w:t>
      </w:r>
      <w:r>
        <w:rPr>
          <w:color w:val="231F20"/>
        </w:rPr>
        <w:t>drawings,</w:t>
      </w:r>
      <w:r w:rsidR="008A6F89">
        <w:rPr>
          <w:color w:val="231F20"/>
        </w:rPr>
        <w:t xml:space="preserve"> </w:t>
      </w:r>
      <w:r>
        <w:rPr>
          <w:color w:val="231F20"/>
        </w:rPr>
        <w:t>design</w:t>
      </w:r>
      <w:r w:rsidR="008A6F89">
        <w:rPr>
          <w:color w:val="231F20"/>
        </w:rPr>
        <w:t xml:space="preserve"> </w:t>
      </w:r>
      <w:r>
        <w:rPr>
          <w:color w:val="231F20"/>
        </w:rPr>
        <w:t>calculations,</w:t>
      </w:r>
      <w:r w:rsidR="008A6F89">
        <w:rPr>
          <w:color w:val="231F20"/>
        </w:rPr>
        <w:t xml:space="preserve"> </w:t>
      </w:r>
      <w:proofErr w:type="spellStart"/>
      <w:r>
        <w:rPr>
          <w:color w:val="231F20"/>
        </w:rPr>
        <w:t>technicalspeciﬁcations</w:t>
      </w:r>
      <w:proofErr w:type="spellEnd"/>
      <w:r>
        <w:rPr>
          <w:color w:val="231F20"/>
        </w:rPr>
        <w:t>,</w:t>
      </w:r>
      <w:r w:rsidR="008A6F89">
        <w:rPr>
          <w:color w:val="231F20"/>
        </w:rPr>
        <w:t xml:space="preserve"> </w:t>
      </w:r>
      <w:r>
        <w:rPr>
          <w:color w:val="231F20"/>
        </w:rPr>
        <w:t>breakdown</w:t>
      </w:r>
      <w:r w:rsidR="008A6F89">
        <w:rPr>
          <w:color w:val="231F20"/>
        </w:rPr>
        <w:t xml:space="preserve"> </w:t>
      </w:r>
      <w:r>
        <w:rPr>
          <w:color w:val="231F20"/>
        </w:rPr>
        <w:t>of</w:t>
      </w:r>
      <w:r w:rsidR="008A6F89">
        <w:rPr>
          <w:color w:val="231F20"/>
        </w:rPr>
        <w:t xml:space="preserve"> </w:t>
      </w:r>
      <w:r>
        <w:rPr>
          <w:color w:val="231F20"/>
        </w:rPr>
        <w:t>prices,</w:t>
      </w:r>
      <w:r w:rsidR="008A6F89">
        <w:rPr>
          <w:color w:val="231F20"/>
        </w:rPr>
        <w:t xml:space="preserve"> </w:t>
      </w:r>
      <w:r>
        <w:rPr>
          <w:color w:val="231F20"/>
        </w:rPr>
        <w:t>and</w:t>
      </w:r>
      <w:r w:rsidR="008A6F89">
        <w:rPr>
          <w:color w:val="231F20"/>
        </w:rPr>
        <w:t xml:space="preserve"> </w:t>
      </w:r>
      <w:r>
        <w:rPr>
          <w:color w:val="231F20"/>
        </w:rPr>
        <w:t>proposed</w:t>
      </w:r>
      <w:r w:rsidR="008A6F89">
        <w:rPr>
          <w:color w:val="231F20"/>
        </w:rPr>
        <w:t xml:space="preserve"> </w:t>
      </w:r>
      <w:r>
        <w:rPr>
          <w:color w:val="231F20"/>
        </w:rPr>
        <w:t>construction methodology</w:t>
      </w:r>
      <w:r w:rsidR="008A6F89">
        <w:rPr>
          <w:color w:val="231F20"/>
        </w:rPr>
        <w:t xml:space="preserve"> </w:t>
      </w:r>
      <w:r>
        <w:rPr>
          <w:color w:val="231F20"/>
        </w:rPr>
        <w:t>and</w:t>
      </w:r>
      <w:r w:rsidR="008A6F89">
        <w:rPr>
          <w:color w:val="231F20"/>
        </w:rPr>
        <w:t xml:space="preserve"> </w:t>
      </w:r>
      <w:r>
        <w:rPr>
          <w:color w:val="231F20"/>
        </w:rPr>
        <w:t>other</w:t>
      </w:r>
      <w:r w:rsidR="008A6F89">
        <w:rPr>
          <w:color w:val="231F20"/>
        </w:rPr>
        <w:t xml:space="preserve"> </w:t>
      </w:r>
      <w:r>
        <w:rPr>
          <w:color w:val="231F20"/>
        </w:rPr>
        <w:t>relevant</w:t>
      </w:r>
      <w:r w:rsidR="008A6F89">
        <w:rPr>
          <w:color w:val="231F20"/>
        </w:rPr>
        <w:t xml:space="preserve"> </w:t>
      </w:r>
      <w:r>
        <w:rPr>
          <w:color w:val="231F20"/>
        </w:rPr>
        <w:t>details.</w:t>
      </w:r>
      <w:r w:rsidR="00FF52DF">
        <w:rPr>
          <w:color w:val="231F20"/>
        </w:rPr>
        <w:t xml:space="preserve"> </w:t>
      </w:r>
      <w:r>
        <w:rPr>
          <w:color w:val="231F20"/>
        </w:rPr>
        <w:t>Only</w:t>
      </w:r>
      <w:r w:rsidR="00FF52DF">
        <w:rPr>
          <w:color w:val="231F20"/>
        </w:rPr>
        <w:t xml:space="preserve"> </w:t>
      </w:r>
      <w:r>
        <w:rPr>
          <w:color w:val="231F20"/>
        </w:rPr>
        <w:t>the</w:t>
      </w:r>
      <w:r w:rsidR="00FF52DF">
        <w:rPr>
          <w:color w:val="231F20"/>
        </w:rPr>
        <w:t xml:space="preserve"> </w:t>
      </w:r>
      <w:r>
        <w:rPr>
          <w:color w:val="231F20"/>
        </w:rPr>
        <w:t>technical</w:t>
      </w:r>
      <w:r w:rsidR="00FF52DF">
        <w:rPr>
          <w:color w:val="231F20"/>
        </w:rPr>
        <w:t xml:space="preserve"> </w:t>
      </w:r>
      <w:r>
        <w:rPr>
          <w:color w:val="231F20"/>
        </w:rPr>
        <w:t>alternatives,</w:t>
      </w:r>
      <w:r w:rsidR="00FF52DF">
        <w:rPr>
          <w:color w:val="231F20"/>
        </w:rPr>
        <w:t xml:space="preserve"> </w:t>
      </w:r>
      <w:r>
        <w:rPr>
          <w:color w:val="231F20"/>
        </w:rPr>
        <w:t>if</w:t>
      </w:r>
      <w:r w:rsidR="00FF52DF">
        <w:rPr>
          <w:color w:val="231F20"/>
        </w:rPr>
        <w:t xml:space="preserve"> </w:t>
      </w:r>
      <w:r>
        <w:rPr>
          <w:color w:val="231F20"/>
          <w:spacing w:val="-4"/>
        </w:rPr>
        <w:t>any,</w:t>
      </w:r>
      <w:r w:rsidR="00FF52DF">
        <w:rPr>
          <w:color w:val="231F20"/>
          <w:spacing w:val="-4"/>
        </w:rPr>
        <w:t xml:space="preserve"> </w:t>
      </w:r>
      <w:r>
        <w:rPr>
          <w:color w:val="231F20"/>
        </w:rPr>
        <w:t>of</w:t>
      </w:r>
      <w:r w:rsidR="00FF52DF">
        <w:rPr>
          <w:color w:val="231F20"/>
        </w:rPr>
        <w:t xml:space="preserve"> </w:t>
      </w:r>
      <w:r>
        <w:rPr>
          <w:color w:val="231F20"/>
        </w:rPr>
        <w:t>the</w:t>
      </w:r>
      <w:r w:rsidR="00FF52DF">
        <w:rPr>
          <w:color w:val="231F20"/>
        </w:rPr>
        <w:t xml:space="preserve"> </w:t>
      </w:r>
      <w:r>
        <w:rPr>
          <w:color w:val="231F20"/>
        </w:rPr>
        <w:t>Tenderer</w:t>
      </w:r>
      <w:r w:rsidR="00FF52DF">
        <w:rPr>
          <w:color w:val="231F20"/>
        </w:rPr>
        <w:t xml:space="preserve"> with the</w:t>
      </w:r>
      <w:r w:rsidR="00C05643">
        <w:rPr>
          <w:color w:val="231F20"/>
        </w:rPr>
        <w:t xml:space="preserve"> </w:t>
      </w:r>
      <w:r>
        <w:rPr>
          <w:color w:val="231F20"/>
          <w:u w:val="single" w:color="231F20"/>
        </w:rPr>
        <w:t>Winning</w:t>
      </w:r>
      <w:r w:rsidR="00C05643">
        <w:rPr>
          <w:color w:val="231F20"/>
          <w:u w:val="single" w:color="231F20"/>
        </w:rPr>
        <w:t xml:space="preserve"> </w:t>
      </w:r>
      <w:r>
        <w:rPr>
          <w:color w:val="231F20"/>
          <w:spacing w:val="-3"/>
          <w:u w:val="single" w:color="231F20"/>
        </w:rPr>
        <w:t>Tender</w:t>
      </w:r>
      <w:r w:rsidR="00FF52DF">
        <w:rPr>
          <w:color w:val="231F20"/>
          <w:spacing w:val="-3"/>
          <w:u w:val="single" w:color="231F20"/>
        </w:rPr>
        <w:t xml:space="preserve"> </w:t>
      </w:r>
      <w:r>
        <w:rPr>
          <w:color w:val="231F20"/>
        </w:rPr>
        <w:t>conforming</w:t>
      </w:r>
      <w:r w:rsidR="00FF52DF">
        <w:rPr>
          <w:color w:val="231F20"/>
        </w:rPr>
        <w:t xml:space="preserve"> </w:t>
      </w:r>
      <w:r>
        <w:rPr>
          <w:color w:val="231F20"/>
        </w:rPr>
        <w:t>to</w:t>
      </w:r>
      <w:r w:rsidR="00FF52DF">
        <w:rPr>
          <w:color w:val="231F20"/>
        </w:rPr>
        <w:t xml:space="preserve"> </w:t>
      </w:r>
      <w:r>
        <w:rPr>
          <w:color w:val="231F20"/>
        </w:rPr>
        <w:t>the</w:t>
      </w:r>
      <w:r w:rsidR="00FF52DF">
        <w:rPr>
          <w:color w:val="231F20"/>
        </w:rPr>
        <w:t xml:space="preserve"> </w:t>
      </w:r>
      <w:r>
        <w:rPr>
          <w:color w:val="231F20"/>
        </w:rPr>
        <w:t>basic</w:t>
      </w:r>
      <w:r w:rsidR="00FF52DF">
        <w:rPr>
          <w:color w:val="231F20"/>
        </w:rPr>
        <w:t xml:space="preserve"> </w:t>
      </w:r>
      <w:r>
        <w:rPr>
          <w:color w:val="231F20"/>
        </w:rPr>
        <w:t>technical</w:t>
      </w:r>
      <w:r w:rsidR="00FF52DF">
        <w:rPr>
          <w:color w:val="231F20"/>
        </w:rPr>
        <w:t xml:space="preserve"> </w:t>
      </w:r>
      <w:r>
        <w:rPr>
          <w:color w:val="231F20"/>
        </w:rPr>
        <w:t>requirements</w:t>
      </w:r>
      <w:r w:rsidR="00FF52DF">
        <w:rPr>
          <w:color w:val="231F20"/>
        </w:rPr>
        <w:t xml:space="preserve"> </w:t>
      </w:r>
      <w:r>
        <w:rPr>
          <w:color w:val="231F20"/>
        </w:rPr>
        <w:t>shall</w:t>
      </w:r>
      <w:r w:rsidR="00FF52DF">
        <w:rPr>
          <w:color w:val="231F20"/>
        </w:rPr>
        <w:t xml:space="preserve"> </w:t>
      </w:r>
      <w:r>
        <w:rPr>
          <w:color w:val="231F20"/>
        </w:rPr>
        <w:t>be</w:t>
      </w:r>
      <w:r w:rsidR="00FF52DF">
        <w:rPr>
          <w:color w:val="231F20"/>
        </w:rPr>
        <w:t xml:space="preserve"> </w:t>
      </w:r>
      <w:r>
        <w:rPr>
          <w:color w:val="231F20"/>
        </w:rPr>
        <w:t>considered</w:t>
      </w:r>
      <w:r w:rsidR="00FF52DF">
        <w:rPr>
          <w:color w:val="231F20"/>
        </w:rPr>
        <w:t xml:space="preserve"> </w:t>
      </w:r>
      <w:r>
        <w:rPr>
          <w:color w:val="231F20"/>
        </w:rPr>
        <w:t>by</w:t>
      </w:r>
      <w:r w:rsidR="00FF52DF">
        <w:rPr>
          <w:color w:val="231F20"/>
        </w:rPr>
        <w:t xml:space="preserve"> </w:t>
      </w:r>
      <w:r>
        <w:rPr>
          <w:color w:val="231F20"/>
        </w:rPr>
        <w:t>the</w:t>
      </w:r>
      <w:r w:rsidR="00FF52DF">
        <w:rPr>
          <w:color w:val="231F20"/>
        </w:rPr>
        <w:t xml:space="preserve"> </w:t>
      </w:r>
      <w:r>
        <w:rPr>
          <w:color w:val="231F20"/>
        </w:rPr>
        <w:t>Procuring</w:t>
      </w:r>
      <w:r w:rsidR="00FF52DF">
        <w:rPr>
          <w:color w:val="231F20"/>
        </w:rPr>
        <w:t xml:space="preserve"> </w:t>
      </w:r>
      <w:r>
        <w:rPr>
          <w:color w:val="231F20"/>
          <w:spacing w:val="-3"/>
        </w:rPr>
        <w:t>Entity.</w:t>
      </w:r>
    </w:p>
    <w:p w14:paraId="7B13BBAD" w14:textId="77777777" w:rsidR="005E6E3D" w:rsidRDefault="007B664E" w:rsidP="002C041F">
      <w:pPr>
        <w:pStyle w:val="ListParagraph"/>
        <w:numPr>
          <w:ilvl w:val="1"/>
          <w:numId w:val="110"/>
        </w:numPr>
        <w:tabs>
          <w:tab w:val="left" w:pos="574"/>
        </w:tabs>
        <w:spacing w:before="248" w:line="230" w:lineRule="auto"/>
        <w:ind w:left="580" w:right="305" w:hanging="450"/>
        <w:jc w:val="both"/>
        <w:rPr>
          <w:color w:val="231F20"/>
        </w:rPr>
      </w:pPr>
      <w:r>
        <w:rPr>
          <w:color w:val="231F20"/>
        </w:rPr>
        <w:t>When</w:t>
      </w:r>
      <w:r w:rsidR="00FF52DF">
        <w:rPr>
          <w:color w:val="231F20"/>
        </w:rPr>
        <w:t xml:space="preserve"> </w:t>
      </w:r>
      <w:r>
        <w:rPr>
          <w:color w:val="231F20"/>
        </w:rPr>
        <w:t>speciﬁed</w:t>
      </w:r>
      <w:r w:rsidR="00FF52DF">
        <w:rPr>
          <w:color w:val="231F20"/>
        </w:rPr>
        <w:t xml:space="preserve"> </w:t>
      </w:r>
      <w:r>
        <w:rPr>
          <w:color w:val="231F20"/>
        </w:rPr>
        <w:t>in</w:t>
      </w:r>
      <w:r w:rsidR="00FF52DF">
        <w:rPr>
          <w:color w:val="231F20"/>
        </w:rPr>
        <w:t xml:space="preserve"> </w:t>
      </w:r>
      <w:r>
        <w:rPr>
          <w:color w:val="231F20"/>
        </w:rPr>
        <w:t>the</w:t>
      </w:r>
      <w:r w:rsidR="00FF52DF">
        <w:rPr>
          <w:color w:val="231F20"/>
        </w:rPr>
        <w:t xml:space="preserve"> </w:t>
      </w:r>
      <w:r>
        <w:rPr>
          <w:b/>
          <w:color w:val="231F20"/>
        </w:rPr>
        <w:t>TDS</w:t>
      </w:r>
      <w:r>
        <w:rPr>
          <w:color w:val="231F20"/>
        </w:rPr>
        <w:t>,</w:t>
      </w:r>
      <w:r w:rsidR="00FF52DF">
        <w:rPr>
          <w:color w:val="231F20"/>
        </w:rPr>
        <w:t xml:space="preserve"> </w:t>
      </w:r>
      <w:r>
        <w:rPr>
          <w:color w:val="231F20"/>
        </w:rPr>
        <w:t>Tenderers</w:t>
      </w:r>
      <w:r w:rsidR="00FF52DF">
        <w:rPr>
          <w:color w:val="231F20"/>
        </w:rPr>
        <w:t xml:space="preserve"> </w:t>
      </w:r>
      <w:r>
        <w:rPr>
          <w:color w:val="231F20"/>
        </w:rPr>
        <w:t>are</w:t>
      </w:r>
      <w:r w:rsidR="00FF52DF">
        <w:rPr>
          <w:color w:val="231F20"/>
        </w:rPr>
        <w:t xml:space="preserve"> </w:t>
      </w:r>
      <w:r>
        <w:rPr>
          <w:color w:val="231F20"/>
        </w:rPr>
        <w:t>permitted</w:t>
      </w:r>
      <w:r w:rsidR="00FF52DF">
        <w:rPr>
          <w:color w:val="231F20"/>
        </w:rPr>
        <w:t xml:space="preserve"> </w:t>
      </w:r>
      <w:r>
        <w:rPr>
          <w:color w:val="231F20"/>
        </w:rPr>
        <w:t>to</w:t>
      </w:r>
      <w:r w:rsidR="00FF52DF">
        <w:rPr>
          <w:color w:val="231F20"/>
        </w:rPr>
        <w:t xml:space="preserve"> </w:t>
      </w:r>
      <w:r>
        <w:rPr>
          <w:color w:val="231F20"/>
        </w:rPr>
        <w:t>submit</w:t>
      </w:r>
      <w:r w:rsidR="00FF52DF">
        <w:rPr>
          <w:color w:val="231F20"/>
        </w:rPr>
        <w:t xml:space="preserve"> </w:t>
      </w:r>
      <w:r>
        <w:rPr>
          <w:color w:val="231F20"/>
        </w:rPr>
        <w:t>alternative</w:t>
      </w:r>
      <w:r w:rsidR="00FF52DF">
        <w:rPr>
          <w:color w:val="231F20"/>
        </w:rPr>
        <w:t xml:space="preserve"> </w:t>
      </w:r>
      <w:r>
        <w:rPr>
          <w:color w:val="231F20"/>
        </w:rPr>
        <w:t>technical</w:t>
      </w:r>
      <w:r w:rsidR="00FF52DF">
        <w:rPr>
          <w:color w:val="231F20"/>
        </w:rPr>
        <w:t xml:space="preserve"> </w:t>
      </w:r>
      <w:r>
        <w:rPr>
          <w:color w:val="231F20"/>
        </w:rPr>
        <w:t>solutions</w:t>
      </w:r>
      <w:r w:rsidR="00FF52DF">
        <w:rPr>
          <w:color w:val="231F20"/>
        </w:rPr>
        <w:t xml:space="preserve"> </w:t>
      </w:r>
      <w:r>
        <w:rPr>
          <w:color w:val="231F20"/>
        </w:rPr>
        <w:t>for</w:t>
      </w:r>
      <w:r w:rsidR="00FF52DF">
        <w:rPr>
          <w:color w:val="231F20"/>
        </w:rPr>
        <w:t xml:space="preserve"> </w:t>
      </w:r>
      <w:r>
        <w:rPr>
          <w:color w:val="231F20"/>
        </w:rPr>
        <w:t>speciﬁed</w:t>
      </w:r>
      <w:r w:rsidR="00FF52DF">
        <w:rPr>
          <w:color w:val="231F20"/>
        </w:rPr>
        <w:t xml:space="preserve"> </w:t>
      </w:r>
      <w:r>
        <w:rPr>
          <w:color w:val="231F20"/>
        </w:rPr>
        <w:t>parts</w:t>
      </w:r>
      <w:r w:rsidR="00FF52DF">
        <w:rPr>
          <w:color w:val="231F20"/>
        </w:rPr>
        <w:t xml:space="preserve"> </w:t>
      </w:r>
      <w:r>
        <w:rPr>
          <w:color w:val="231F20"/>
        </w:rPr>
        <w:t>of the</w:t>
      </w:r>
      <w:r w:rsidR="00FF52DF">
        <w:rPr>
          <w:color w:val="231F20"/>
        </w:rPr>
        <w:t xml:space="preserve"> </w:t>
      </w:r>
      <w:r>
        <w:rPr>
          <w:color w:val="231F20"/>
          <w:spacing w:val="-3"/>
        </w:rPr>
        <w:t>Works,</w:t>
      </w:r>
      <w:r w:rsidR="00FF52DF">
        <w:rPr>
          <w:color w:val="231F20"/>
          <w:spacing w:val="-3"/>
        </w:rPr>
        <w:t xml:space="preserve"> </w:t>
      </w:r>
      <w:r>
        <w:rPr>
          <w:color w:val="231F20"/>
        </w:rPr>
        <w:t>and</w:t>
      </w:r>
      <w:r w:rsidR="00FF52DF">
        <w:rPr>
          <w:color w:val="231F20"/>
        </w:rPr>
        <w:t xml:space="preserve"> </w:t>
      </w:r>
      <w:r>
        <w:rPr>
          <w:color w:val="231F20"/>
        </w:rPr>
        <w:t>such</w:t>
      </w:r>
      <w:r w:rsidR="00FF52DF">
        <w:rPr>
          <w:color w:val="231F20"/>
        </w:rPr>
        <w:t xml:space="preserve"> </w:t>
      </w:r>
      <w:r>
        <w:rPr>
          <w:color w:val="231F20"/>
        </w:rPr>
        <w:t>parts</w:t>
      </w:r>
      <w:r w:rsidR="00FF52DF">
        <w:rPr>
          <w:color w:val="231F20"/>
        </w:rPr>
        <w:t xml:space="preserve"> </w:t>
      </w:r>
      <w:r>
        <w:rPr>
          <w:color w:val="231F20"/>
        </w:rPr>
        <w:t>will</w:t>
      </w:r>
      <w:r w:rsidR="00FF52DF">
        <w:rPr>
          <w:color w:val="231F20"/>
        </w:rPr>
        <w:t xml:space="preserve"> </w:t>
      </w:r>
      <w:r>
        <w:rPr>
          <w:color w:val="231F20"/>
        </w:rPr>
        <w:t>be</w:t>
      </w:r>
      <w:r w:rsidR="00FF52DF">
        <w:rPr>
          <w:color w:val="231F20"/>
        </w:rPr>
        <w:t xml:space="preserve"> </w:t>
      </w:r>
      <w:r>
        <w:rPr>
          <w:color w:val="231F20"/>
        </w:rPr>
        <w:t>identiﬁed</w:t>
      </w:r>
      <w:r w:rsidR="00FF52DF">
        <w:rPr>
          <w:color w:val="231F20"/>
        </w:rPr>
        <w:t xml:space="preserve"> </w:t>
      </w:r>
      <w:r>
        <w:rPr>
          <w:color w:val="231F20"/>
        </w:rPr>
        <w:t>in</w:t>
      </w:r>
      <w:r w:rsidR="00FF52DF">
        <w:rPr>
          <w:color w:val="231F20"/>
        </w:rPr>
        <w:t xml:space="preserve"> </w:t>
      </w:r>
      <w:r>
        <w:rPr>
          <w:color w:val="231F20"/>
        </w:rPr>
        <w:t>the</w:t>
      </w:r>
      <w:r w:rsidR="00FF52DF">
        <w:rPr>
          <w:color w:val="231F20"/>
        </w:rPr>
        <w:t xml:space="preserve"> </w:t>
      </w:r>
      <w:r>
        <w:rPr>
          <w:b/>
          <w:color w:val="231F20"/>
        </w:rPr>
        <w:t>TDS</w:t>
      </w:r>
      <w:r>
        <w:rPr>
          <w:color w:val="231F20"/>
        </w:rPr>
        <w:t>,</w:t>
      </w:r>
      <w:r w:rsidR="00FF52DF">
        <w:rPr>
          <w:color w:val="231F20"/>
        </w:rPr>
        <w:t xml:space="preserve"> </w:t>
      </w:r>
      <w:r>
        <w:rPr>
          <w:color w:val="231F20"/>
        </w:rPr>
        <w:t>as</w:t>
      </w:r>
      <w:r w:rsidR="00FF52DF">
        <w:rPr>
          <w:color w:val="231F20"/>
        </w:rPr>
        <w:t xml:space="preserve"> </w:t>
      </w:r>
      <w:r>
        <w:rPr>
          <w:color w:val="231F20"/>
        </w:rPr>
        <w:t>will</w:t>
      </w:r>
      <w:r w:rsidR="00FF52DF">
        <w:rPr>
          <w:color w:val="231F20"/>
        </w:rPr>
        <w:t xml:space="preserve"> </w:t>
      </w:r>
      <w:r>
        <w:rPr>
          <w:color w:val="231F20"/>
        </w:rPr>
        <w:t>the</w:t>
      </w:r>
      <w:r w:rsidR="00FF52DF">
        <w:rPr>
          <w:color w:val="231F20"/>
        </w:rPr>
        <w:t xml:space="preserve"> </w:t>
      </w:r>
      <w:r>
        <w:rPr>
          <w:color w:val="231F20"/>
        </w:rPr>
        <w:t>method</w:t>
      </w:r>
      <w:r w:rsidR="00FF52DF">
        <w:rPr>
          <w:color w:val="231F20"/>
        </w:rPr>
        <w:t xml:space="preserve"> </w:t>
      </w:r>
      <w:r>
        <w:rPr>
          <w:color w:val="231F20"/>
        </w:rPr>
        <w:t>for</w:t>
      </w:r>
      <w:r w:rsidR="00FF52DF">
        <w:rPr>
          <w:color w:val="231F20"/>
        </w:rPr>
        <w:t xml:space="preserve"> </w:t>
      </w:r>
      <w:r>
        <w:rPr>
          <w:color w:val="231F20"/>
        </w:rPr>
        <w:t>their</w:t>
      </w:r>
      <w:r w:rsidR="00FF52DF">
        <w:rPr>
          <w:color w:val="231F20"/>
        </w:rPr>
        <w:t xml:space="preserve"> </w:t>
      </w:r>
      <w:r>
        <w:rPr>
          <w:color w:val="231F20"/>
        </w:rPr>
        <w:t>evaluating,</w:t>
      </w:r>
      <w:r w:rsidR="00FF52DF">
        <w:rPr>
          <w:color w:val="231F20"/>
        </w:rPr>
        <w:t xml:space="preserve"> </w:t>
      </w:r>
      <w:r>
        <w:rPr>
          <w:color w:val="231F20"/>
        </w:rPr>
        <w:t>and</w:t>
      </w:r>
      <w:r w:rsidR="00FF52DF">
        <w:rPr>
          <w:color w:val="231F20"/>
        </w:rPr>
        <w:t xml:space="preserve"> </w:t>
      </w:r>
      <w:r>
        <w:rPr>
          <w:color w:val="231F20"/>
        </w:rPr>
        <w:t>described</w:t>
      </w:r>
      <w:r w:rsidR="00FF52DF">
        <w:rPr>
          <w:color w:val="231F20"/>
        </w:rPr>
        <w:t xml:space="preserve"> </w:t>
      </w:r>
      <w:r>
        <w:rPr>
          <w:color w:val="231F20"/>
        </w:rPr>
        <w:t>in Section</w:t>
      </w:r>
      <w:r w:rsidR="00FF52DF">
        <w:rPr>
          <w:color w:val="231F20"/>
        </w:rPr>
        <w:t xml:space="preserve"> </w:t>
      </w:r>
      <w:r>
        <w:rPr>
          <w:color w:val="231F20"/>
        </w:rPr>
        <w:t>VII,</w:t>
      </w:r>
      <w:r w:rsidR="00FF52DF">
        <w:rPr>
          <w:color w:val="231F20"/>
        </w:rPr>
        <w:t xml:space="preserve"> </w:t>
      </w:r>
      <w:r>
        <w:rPr>
          <w:color w:val="231F20"/>
          <w:spacing w:val="-3"/>
        </w:rPr>
        <w:t>Works'</w:t>
      </w:r>
      <w:r w:rsidR="00FF52DF">
        <w:rPr>
          <w:color w:val="231F20"/>
          <w:spacing w:val="-3"/>
        </w:rPr>
        <w:t xml:space="preserve"> </w:t>
      </w:r>
      <w:r>
        <w:rPr>
          <w:color w:val="231F20"/>
        </w:rPr>
        <w:t>Requirements.</w:t>
      </w:r>
    </w:p>
    <w:p w14:paraId="3F13CF3D" w14:textId="77777777" w:rsidR="005E6E3D" w:rsidRDefault="007B664E" w:rsidP="002C041F">
      <w:pPr>
        <w:pStyle w:val="Heading4"/>
        <w:numPr>
          <w:ilvl w:val="0"/>
          <w:numId w:val="110"/>
        </w:numPr>
        <w:tabs>
          <w:tab w:val="left" w:pos="574"/>
        </w:tabs>
        <w:ind w:left="573"/>
        <w:rPr>
          <w:color w:val="231F20"/>
        </w:rPr>
      </w:pPr>
      <w:r>
        <w:rPr>
          <w:color w:val="231F20"/>
          <w:spacing w:val="-4"/>
        </w:rPr>
        <w:t>Tender</w:t>
      </w:r>
      <w:r w:rsidR="00FF52DF">
        <w:rPr>
          <w:color w:val="231F20"/>
          <w:spacing w:val="-4"/>
        </w:rPr>
        <w:t xml:space="preserve"> </w:t>
      </w:r>
      <w:r>
        <w:rPr>
          <w:color w:val="231F20"/>
        </w:rPr>
        <w:t>Prices</w:t>
      </w:r>
      <w:r w:rsidR="00FF52DF">
        <w:rPr>
          <w:color w:val="231F20"/>
        </w:rPr>
        <w:t xml:space="preserve"> </w:t>
      </w:r>
      <w:r>
        <w:rPr>
          <w:color w:val="231F20"/>
        </w:rPr>
        <w:t>and</w:t>
      </w:r>
      <w:r w:rsidR="00FF52DF">
        <w:rPr>
          <w:color w:val="231F20"/>
        </w:rPr>
        <w:t xml:space="preserve"> </w:t>
      </w:r>
      <w:r>
        <w:rPr>
          <w:color w:val="231F20"/>
        </w:rPr>
        <w:t>Discounts</w:t>
      </w:r>
    </w:p>
    <w:p w14:paraId="76022682" w14:textId="77777777" w:rsidR="005E6E3D" w:rsidRDefault="007B664E" w:rsidP="002C041F">
      <w:pPr>
        <w:pStyle w:val="ListParagraph"/>
        <w:numPr>
          <w:ilvl w:val="1"/>
          <w:numId w:val="110"/>
        </w:numPr>
        <w:tabs>
          <w:tab w:val="left" w:pos="574"/>
        </w:tabs>
        <w:spacing w:before="243" w:line="230" w:lineRule="auto"/>
        <w:ind w:left="580" w:right="305" w:hanging="450"/>
        <w:jc w:val="both"/>
        <w:rPr>
          <w:color w:val="231F20"/>
        </w:rPr>
      </w:pPr>
      <w:r>
        <w:rPr>
          <w:color w:val="231F20"/>
        </w:rPr>
        <w:t>The</w:t>
      </w:r>
      <w:r w:rsidR="00FF52DF">
        <w:rPr>
          <w:color w:val="231F20"/>
        </w:rPr>
        <w:t xml:space="preserve"> </w:t>
      </w:r>
      <w:r>
        <w:rPr>
          <w:color w:val="231F20"/>
        </w:rPr>
        <w:t>prices</w:t>
      </w:r>
      <w:r w:rsidR="00FF52DF">
        <w:rPr>
          <w:color w:val="231F20"/>
        </w:rPr>
        <w:t xml:space="preserve"> </w:t>
      </w:r>
      <w:r>
        <w:rPr>
          <w:color w:val="231F20"/>
        </w:rPr>
        <w:t>and</w:t>
      </w:r>
      <w:r w:rsidR="00FF52DF">
        <w:rPr>
          <w:color w:val="231F20"/>
        </w:rPr>
        <w:t xml:space="preserve"> </w:t>
      </w:r>
      <w:r>
        <w:rPr>
          <w:color w:val="231F20"/>
        </w:rPr>
        <w:t>discounts</w:t>
      </w:r>
      <w:r w:rsidR="00FF52DF">
        <w:rPr>
          <w:color w:val="231F20"/>
        </w:rPr>
        <w:t xml:space="preserve"> </w:t>
      </w:r>
      <w:r>
        <w:rPr>
          <w:color w:val="231F20"/>
        </w:rPr>
        <w:t>(including</w:t>
      </w:r>
      <w:r w:rsidR="00FF52DF">
        <w:rPr>
          <w:color w:val="231F20"/>
        </w:rPr>
        <w:t xml:space="preserve"> </w:t>
      </w:r>
      <w:r>
        <w:rPr>
          <w:color w:val="231F20"/>
        </w:rPr>
        <w:t>any</w:t>
      </w:r>
      <w:r w:rsidR="00FF52DF">
        <w:rPr>
          <w:color w:val="231F20"/>
        </w:rPr>
        <w:t xml:space="preserve"> </w:t>
      </w:r>
      <w:r>
        <w:rPr>
          <w:color w:val="231F20"/>
        </w:rPr>
        <w:t>price</w:t>
      </w:r>
      <w:r w:rsidR="00FF52DF">
        <w:rPr>
          <w:color w:val="231F20"/>
        </w:rPr>
        <w:t xml:space="preserve"> </w:t>
      </w:r>
      <w:r>
        <w:rPr>
          <w:color w:val="231F20"/>
        </w:rPr>
        <w:t>reduction)</w:t>
      </w:r>
      <w:r w:rsidR="00FF52DF">
        <w:rPr>
          <w:color w:val="231F20"/>
        </w:rPr>
        <w:t xml:space="preserve"> </w:t>
      </w:r>
      <w:r>
        <w:rPr>
          <w:color w:val="231F20"/>
        </w:rPr>
        <w:t>quoted</w:t>
      </w:r>
      <w:r w:rsidR="00FF52DF">
        <w:rPr>
          <w:color w:val="231F20"/>
        </w:rPr>
        <w:t xml:space="preserve"> </w:t>
      </w:r>
      <w:r>
        <w:rPr>
          <w:color w:val="231F20"/>
        </w:rPr>
        <w:t>by</w:t>
      </w:r>
      <w:r w:rsidR="00FF52DF">
        <w:rPr>
          <w:color w:val="231F20"/>
        </w:rPr>
        <w:t xml:space="preserve"> </w:t>
      </w:r>
      <w:r>
        <w:rPr>
          <w:color w:val="231F20"/>
        </w:rPr>
        <w:t>the</w:t>
      </w:r>
      <w:r w:rsidR="00FF52DF">
        <w:rPr>
          <w:color w:val="231F20"/>
        </w:rPr>
        <w:t xml:space="preserve"> </w:t>
      </w:r>
      <w:r>
        <w:rPr>
          <w:color w:val="231F20"/>
        </w:rPr>
        <w:t>Tenderer</w:t>
      </w:r>
      <w:r w:rsidR="00FF52DF">
        <w:rPr>
          <w:color w:val="231F20"/>
        </w:rPr>
        <w:t xml:space="preserve"> </w:t>
      </w:r>
      <w:r>
        <w:rPr>
          <w:color w:val="231F20"/>
        </w:rPr>
        <w:t>in</w:t>
      </w:r>
      <w:r w:rsidR="00FF52DF">
        <w:rPr>
          <w:color w:val="231F20"/>
        </w:rPr>
        <w:t xml:space="preserve"> </w:t>
      </w:r>
      <w:r>
        <w:rPr>
          <w:color w:val="231F20"/>
        </w:rPr>
        <w:t>the</w:t>
      </w:r>
      <w:r w:rsidR="00FF52DF">
        <w:rPr>
          <w:color w:val="231F20"/>
        </w:rPr>
        <w:t xml:space="preserve"> </w:t>
      </w:r>
      <w:r>
        <w:rPr>
          <w:color w:val="231F20"/>
        </w:rPr>
        <w:t>Form</w:t>
      </w:r>
      <w:r w:rsidR="00FF52DF">
        <w:rPr>
          <w:color w:val="231F20"/>
        </w:rPr>
        <w:t xml:space="preserve"> </w:t>
      </w:r>
      <w:r>
        <w:rPr>
          <w:color w:val="231F20"/>
        </w:rPr>
        <w:t>of</w:t>
      </w:r>
      <w:r w:rsidR="00FF52DF">
        <w:rPr>
          <w:color w:val="231F20"/>
        </w:rPr>
        <w:t xml:space="preserve"> </w:t>
      </w:r>
      <w:r>
        <w:rPr>
          <w:color w:val="231F20"/>
          <w:spacing w:val="-3"/>
        </w:rPr>
        <w:t>Tender</w:t>
      </w:r>
      <w:r w:rsidR="00FF52DF">
        <w:rPr>
          <w:color w:val="231F20"/>
          <w:spacing w:val="-3"/>
        </w:rPr>
        <w:t xml:space="preserve"> </w:t>
      </w:r>
      <w:r>
        <w:rPr>
          <w:color w:val="231F20"/>
        </w:rPr>
        <w:t>and</w:t>
      </w:r>
      <w:r w:rsidR="00FF52DF">
        <w:rPr>
          <w:color w:val="231F20"/>
        </w:rPr>
        <w:t xml:space="preserve"> </w:t>
      </w:r>
      <w:r>
        <w:rPr>
          <w:color w:val="231F20"/>
        </w:rPr>
        <w:t>in</w:t>
      </w:r>
      <w:r w:rsidR="00FF52DF">
        <w:rPr>
          <w:color w:val="231F20"/>
        </w:rPr>
        <w:t xml:space="preserve"> </w:t>
      </w:r>
      <w:r>
        <w:rPr>
          <w:color w:val="231F20"/>
        </w:rPr>
        <w:t>the Bill</w:t>
      </w:r>
      <w:r w:rsidR="00FF52DF">
        <w:rPr>
          <w:color w:val="231F20"/>
        </w:rPr>
        <w:t xml:space="preserve"> </w:t>
      </w:r>
      <w:r>
        <w:rPr>
          <w:color w:val="231F20"/>
        </w:rPr>
        <w:t>of</w:t>
      </w:r>
      <w:r w:rsidR="00FF52DF">
        <w:rPr>
          <w:color w:val="231F20"/>
        </w:rPr>
        <w:t xml:space="preserve"> </w:t>
      </w:r>
      <w:r>
        <w:rPr>
          <w:color w:val="231F20"/>
        </w:rPr>
        <w:t>Quantities</w:t>
      </w:r>
      <w:r w:rsidR="00FF52DF">
        <w:rPr>
          <w:color w:val="231F20"/>
        </w:rPr>
        <w:t xml:space="preserve"> </w:t>
      </w:r>
      <w:r>
        <w:rPr>
          <w:color w:val="231F20"/>
        </w:rPr>
        <w:t>shall</w:t>
      </w:r>
      <w:r w:rsidR="00FF52DF">
        <w:rPr>
          <w:color w:val="231F20"/>
        </w:rPr>
        <w:t xml:space="preserve"> </w:t>
      </w:r>
      <w:r>
        <w:rPr>
          <w:color w:val="231F20"/>
        </w:rPr>
        <w:t>conform</w:t>
      </w:r>
      <w:r w:rsidR="00FF52DF">
        <w:rPr>
          <w:color w:val="231F20"/>
        </w:rPr>
        <w:t xml:space="preserve"> </w:t>
      </w:r>
      <w:r>
        <w:rPr>
          <w:color w:val="231F20"/>
        </w:rPr>
        <w:t>to</w:t>
      </w:r>
      <w:r w:rsidR="00FF52DF">
        <w:rPr>
          <w:color w:val="231F20"/>
        </w:rPr>
        <w:t xml:space="preserve"> </w:t>
      </w:r>
      <w:r>
        <w:rPr>
          <w:color w:val="231F20"/>
        </w:rPr>
        <w:t>the</w:t>
      </w:r>
      <w:r w:rsidR="00FF52DF">
        <w:rPr>
          <w:color w:val="231F20"/>
        </w:rPr>
        <w:t xml:space="preserve"> </w:t>
      </w:r>
      <w:r>
        <w:rPr>
          <w:color w:val="231F20"/>
        </w:rPr>
        <w:t>requirements</w:t>
      </w:r>
      <w:r w:rsidR="00FF52DF">
        <w:rPr>
          <w:color w:val="231F20"/>
        </w:rPr>
        <w:t xml:space="preserve"> </w:t>
      </w:r>
      <w:r>
        <w:rPr>
          <w:color w:val="231F20"/>
        </w:rPr>
        <w:t>speciﬁed</w:t>
      </w:r>
      <w:r w:rsidR="00FF52DF">
        <w:rPr>
          <w:color w:val="231F20"/>
        </w:rPr>
        <w:t xml:space="preserve"> </w:t>
      </w:r>
      <w:r>
        <w:rPr>
          <w:color w:val="231F20"/>
          <w:spacing w:val="-3"/>
        </w:rPr>
        <w:t>below.</w:t>
      </w:r>
    </w:p>
    <w:p w14:paraId="4B8C30C7" w14:textId="77777777" w:rsidR="005E6E3D" w:rsidRDefault="007B664E" w:rsidP="002C041F">
      <w:pPr>
        <w:pStyle w:val="ListParagraph"/>
        <w:numPr>
          <w:ilvl w:val="1"/>
          <w:numId w:val="110"/>
        </w:numPr>
        <w:tabs>
          <w:tab w:val="left" w:pos="574"/>
        </w:tabs>
        <w:spacing w:before="245" w:line="230" w:lineRule="auto"/>
        <w:ind w:left="580" w:right="305" w:hanging="450"/>
        <w:jc w:val="both"/>
        <w:rPr>
          <w:color w:val="231F20"/>
        </w:rPr>
      </w:pPr>
      <w:r>
        <w:rPr>
          <w:color w:val="231F20"/>
        </w:rPr>
        <w:t>The</w:t>
      </w:r>
      <w:r w:rsidR="00FF52DF">
        <w:rPr>
          <w:color w:val="231F20"/>
        </w:rPr>
        <w:t xml:space="preserve"> </w:t>
      </w:r>
      <w:r>
        <w:rPr>
          <w:color w:val="231F20"/>
        </w:rPr>
        <w:t>Tenderer</w:t>
      </w:r>
      <w:r w:rsidR="00FF52DF">
        <w:rPr>
          <w:color w:val="231F20"/>
        </w:rPr>
        <w:t xml:space="preserve"> </w:t>
      </w:r>
      <w:r>
        <w:rPr>
          <w:color w:val="231F20"/>
        </w:rPr>
        <w:t>shall</w:t>
      </w:r>
      <w:r w:rsidR="00FF52DF">
        <w:rPr>
          <w:color w:val="231F20"/>
        </w:rPr>
        <w:t xml:space="preserve"> </w:t>
      </w:r>
      <w:r>
        <w:rPr>
          <w:color w:val="231F20"/>
        </w:rPr>
        <w:t>ﬁll</w:t>
      </w:r>
      <w:r w:rsidR="00FF52DF">
        <w:rPr>
          <w:color w:val="231F20"/>
        </w:rPr>
        <w:t xml:space="preserve"> </w:t>
      </w:r>
      <w:r>
        <w:rPr>
          <w:color w:val="231F20"/>
        </w:rPr>
        <w:t>in</w:t>
      </w:r>
      <w:r w:rsidR="00FF52DF">
        <w:rPr>
          <w:color w:val="231F20"/>
        </w:rPr>
        <w:t xml:space="preserve"> </w:t>
      </w:r>
      <w:r>
        <w:rPr>
          <w:color w:val="231F20"/>
        </w:rPr>
        <w:t>rates</w:t>
      </w:r>
      <w:r w:rsidR="00FF52DF">
        <w:rPr>
          <w:color w:val="231F20"/>
        </w:rPr>
        <w:t xml:space="preserve"> </w:t>
      </w:r>
      <w:r>
        <w:rPr>
          <w:color w:val="231F20"/>
        </w:rPr>
        <w:t>and</w:t>
      </w:r>
      <w:r w:rsidR="00FF52DF">
        <w:rPr>
          <w:color w:val="231F20"/>
        </w:rPr>
        <w:t xml:space="preserve"> </w:t>
      </w:r>
      <w:r>
        <w:rPr>
          <w:color w:val="231F20"/>
        </w:rPr>
        <w:t>prices</w:t>
      </w:r>
      <w:r w:rsidR="00FF52DF">
        <w:rPr>
          <w:color w:val="231F20"/>
        </w:rPr>
        <w:t xml:space="preserve"> </w:t>
      </w:r>
      <w:r>
        <w:rPr>
          <w:color w:val="231F20"/>
        </w:rPr>
        <w:t>for</w:t>
      </w:r>
      <w:r w:rsidR="00FF52DF">
        <w:rPr>
          <w:color w:val="231F20"/>
        </w:rPr>
        <w:t xml:space="preserve"> </w:t>
      </w:r>
      <w:r>
        <w:rPr>
          <w:color w:val="231F20"/>
        </w:rPr>
        <w:t>all</w:t>
      </w:r>
      <w:r w:rsidR="00FF52DF">
        <w:rPr>
          <w:color w:val="231F20"/>
        </w:rPr>
        <w:t xml:space="preserve"> </w:t>
      </w:r>
      <w:r>
        <w:rPr>
          <w:color w:val="231F20"/>
        </w:rPr>
        <w:t>items</w:t>
      </w:r>
      <w:r w:rsidR="00FF52DF">
        <w:rPr>
          <w:color w:val="231F20"/>
        </w:rPr>
        <w:t xml:space="preserve"> </w:t>
      </w:r>
      <w:r>
        <w:rPr>
          <w:color w:val="231F20"/>
        </w:rPr>
        <w:t>of</w:t>
      </w:r>
      <w:r w:rsidR="00FF52DF">
        <w:rPr>
          <w:color w:val="231F20"/>
        </w:rPr>
        <w:t xml:space="preserve"> </w:t>
      </w:r>
      <w:r>
        <w:rPr>
          <w:color w:val="231F20"/>
        </w:rPr>
        <w:t>the</w:t>
      </w:r>
      <w:r w:rsidR="00FF52DF">
        <w:rPr>
          <w:color w:val="231F20"/>
        </w:rPr>
        <w:t xml:space="preserve"> </w:t>
      </w:r>
      <w:r>
        <w:rPr>
          <w:color w:val="231F20"/>
          <w:spacing w:val="-4"/>
        </w:rPr>
        <w:t>Works</w:t>
      </w:r>
      <w:r w:rsidR="00FF52DF">
        <w:rPr>
          <w:color w:val="231F20"/>
          <w:spacing w:val="-4"/>
        </w:rPr>
        <w:t xml:space="preserve"> </w:t>
      </w:r>
      <w:r>
        <w:rPr>
          <w:color w:val="231F20"/>
        </w:rPr>
        <w:t>described</w:t>
      </w:r>
      <w:r w:rsidR="00FF52DF">
        <w:rPr>
          <w:color w:val="231F20"/>
        </w:rPr>
        <w:t xml:space="preserve"> </w:t>
      </w:r>
      <w:r>
        <w:rPr>
          <w:color w:val="231F20"/>
        </w:rPr>
        <w:t>in</w:t>
      </w:r>
      <w:r w:rsidR="00FF52DF">
        <w:rPr>
          <w:color w:val="231F20"/>
        </w:rPr>
        <w:t xml:space="preserve"> </w:t>
      </w:r>
      <w:r>
        <w:rPr>
          <w:color w:val="231F20"/>
        </w:rPr>
        <w:t>the</w:t>
      </w:r>
      <w:r w:rsidR="00FF52DF">
        <w:rPr>
          <w:color w:val="231F20"/>
        </w:rPr>
        <w:t xml:space="preserve"> </w:t>
      </w:r>
      <w:r>
        <w:rPr>
          <w:color w:val="231F20"/>
        </w:rPr>
        <w:t>Bill</w:t>
      </w:r>
      <w:r w:rsidR="00FF52DF">
        <w:rPr>
          <w:color w:val="231F20"/>
        </w:rPr>
        <w:t xml:space="preserve"> </w:t>
      </w:r>
      <w:r>
        <w:rPr>
          <w:color w:val="231F20"/>
        </w:rPr>
        <w:t>of</w:t>
      </w:r>
      <w:r w:rsidR="00FF52DF">
        <w:rPr>
          <w:color w:val="231F20"/>
        </w:rPr>
        <w:t xml:space="preserve"> </w:t>
      </w:r>
      <w:r>
        <w:rPr>
          <w:color w:val="231F20"/>
        </w:rPr>
        <w:t>Quantities.</w:t>
      </w:r>
      <w:r w:rsidR="00FF52DF">
        <w:rPr>
          <w:color w:val="231F20"/>
        </w:rPr>
        <w:t xml:space="preserve"> </w:t>
      </w:r>
      <w:r>
        <w:rPr>
          <w:color w:val="231F20"/>
        </w:rPr>
        <w:t>Items</w:t>
      </w:r>
      <w:r w:rsidR="00FF52DF">
        <w:rPr>
          <w:color w:val="231F20"/>
        </w:rPr>
        <w:t xml:space="preserve"> </w:t>
      </w:r>
      <w:r>
        <w:rPr>
          <w:color w:val="231F20"/>
        </w:rPr>
        <w:t>against which</w:t>
      </w:r>
      <w:r w:rsidR="00FF52DF">
        <w:rPr>
          <w:color w:val="231F20"/>
        </w:rPr>
        <w:t xml:space="preserve"> </w:t>
      </w:r>
      <w:r>
        <w:rPr>
          <w:color w:val="231F20"/>
        </w:rPr>
        <w:t>no</w:t>
      </w:r>
      <w:r w:rsidR="00FF52DF">
        <w:rPr>
          <w:color w:val="231F20"/>
        </w:rPr>
        <w:t xml:space="preserve"> </w:t>
      </w:r>
      <w:r>
        <w:rPr>
          <w:color w:val="231F20"/>
        </w:rPr>
        <w:t>rate</w:t>
      </w:r>
      <w:r w:rsidR="00FF52DF">
        <w:rPr>
          <w:color w:val="231F20"/>
        </w:rPr>
        <w:t xml:space="preserve"> </w:t>
      </w:r>
      <w:r>
        <w:rPr>
          <w:color w:val="231F20"/>
        </w:rPr>
        <w:t>or</w:t>
      </w:r>
      <w:r w:rsidR="00FF52DF">
        <w:rPr>
          <w:color w:val="231F20"/>
        </w:rPr>
        <w:t xml:space="preserve"> </w:t>
      </w:r>
      <w:r>
        <w:rPr>
          <w:color w:val="231F20"/>
        </w:rPr>
        <w:t>price</w:t>
      </w:r>
      <w:r w:rsidR="00FF52DF">
        <w:rPr>
          <w:color w:val="231F20"/>
        </w:rPr>
        <w:t xml:space="preserve"> </w:t>
      </w:r>
      <w:r>
        <w:rPr>
          <w:color w:val="231F20"/>
        </w:rPr>
        <w:t>is</w:t>
      </w:r>
      <w:r w:rsidR="00FF52DF">
        <w:rPr>
          <w:color w:val="231F20"/>
        </w:rPr>
        <w:t xml:space="preserve"> </w:t>
      </w:r>
      <w:r>
        <w:rPr>
          <w:color w:val="231F20"/>
        </w:rPr>
        <w:t>entered</w:t>
      </w:r>
      <w:r w:rsidR="00FF52DF">
        <w:rPr>
          <w:color w:val="231F20"/>
        </w:rPr>
        <w:t xml:space="preserve"> </w:t>
      </w:r>
      <w:r>
        <w:rPr>
          <w:color w:val="231F20"/>
        </w:rPr>
        <w:t>by</w:t>
      </w:r>
      <w:r w:rsidR="00FF52DF">
        <w:rPr>
          <w:color w:val="231F20"/>
        </w:rPr>
        <w:t xml:space="preserve"> </w:t>
      </w:r>
      <w:r>
        <w:rPr>
          <w:color w:val="231F20"/>
        </w:rPr>
        <w:t>the</w:t>
      </w:r>
      <w:r w:rsidR="00FF52DF">
        <w:rPr>
          <w:color w:val="231F20"/>
        </w:rPr>
        <w:t xml:space="preserve"> </w:t>
      </w:r>
      <w:r>
        <w:rPr>
          <w:color w:val="231F20"/>
        </w:rPr>
        <w:t>Tenderer</w:t>
      </w:r>
      <w:r w:rsidR="00FF52DF">
        <w:rPr>
          <w:color w:val="231F20"/>
        </w:rPr>
        <w:t xml:space="preserve"> </w:t>
      </w:r>
      <w:r>
        <w:rPr>
          <w:color w:val="231F20"/>
        </w:rPr>
        <w:t>shall</w:t>
      </w:r>
      <w:r w:rsidR="00FF52DF">
        <w:rPr>
          <w:color w:val="231F20"/>
        </w:rPr>
        <w:t xml:space="preserve"> </w:t>
      </w:r>
      <w:r>
        <w:rPr>
          <w:color w:val="231F20"/>
        </w:rPr>
        <w:t>be</w:t>
      </w:r>
      <w:r w:rsidR="00FF52DF">
        <w:rPr>
          <w:color w:val="231F20"/>
        </w:rPr>
        <w:t xml:space="preserve"> </w:t>
      </w:r>
      <w:r>
        <w:rPr>
          <w:color w:val="231F20"/>
        </w:rPr>
        <w:t>deemed</w:t>
      </w:r>
      <w:r w:rsidR="00FF52DF">
        <w:rPr>
          <w:color w:val="231F20"/>
        </w:rPr>
        <w:t xml:space="preserve"> </w:t>
      </w:r>
      <w:r>
        <w:rPr>
          <w:color w:val="231F20"/>
        </w:rPr>
        <w:t>covered</w:t>
      </w:r>
      <w:r w:rsidR="00FF52DF">
        <w:rPr>
          <w:color w:val="231F20"/>
        </w:rPr>
        <w:t xml:space="preserve"> </w:t>
      </w:r>
      <w:r>
        <w:rPr>
          <w:color w:val="231F20"/>
        </w:rPr>
        <w:t>by</w:t>
      </w:r>
      <w:r w:rsidR="00FF52DF">
        <w:rPr>
          <w:color w:val="231F20"/>
        </w:rPr>
        <w:t xml:space="preserve"> </w:t>
      </w:r>
      <w:r>
        <w:rPr>
          <w:color w:val="231F20"/>
        </w:rPr>
        <w:t>the</w:t>
      </w:r>
      <w:r w:rsidR="00FF52DF">
        <w:rPr>
          <w:color w:val="231F20"/>
        </w:rPr>
        <w:t xml:space="preserve"> </w:t>
      </w:r>
      <w:r>
        <w:rPr>
          <w:color w:val="231F20"/>
        </w:rPr>
        <w:t>rates</w:t>
      </w:r>
      <w:r w:rsidR="00FF52DF">
        <w:rPr>
          <w:color w:val="231F20"/>
        </w:rPr>
        <w:t xml:space="preserve"> </w:t>
      </w:r>
      <w:r>
        <w:rPr>
          <w:color w:val="231F20"/>
        </w:rPr>
        <w:t>for</w:t>
      </w:r>
      <w:r w:rsidR="00FF52DF">
        <w:rPr>
          <w:color w:val="231F20"/>
        </w:rPr>
        <w:t xml:space="preserve"> </w:t>
      </w:r>
      <w:r>
        <w:rPr>
          <w:color w:val="231F20"/>
        </w:rPr>
        <w:t>other</w:t>
      </w:r>
      <w:r w:rsidR="00FF52DF">
        <w:rPr>
          <w:color w:val="231F20"/>
        </w:rPr>
        <w:t xml:space="preserve"> </w:t>
      </w:r>
      <w:r>
        <w:rPr>
          <w:color w:val="231F20"/>
        </w:rPr>
        <w:t>items</w:t>
      </w:r>
      <w:r w:rsidR="00FF52DF">
        <w:rPr>
          <w:color w:val="231F20"/>
        </w:rPr>
        <w:t xml:space="preserve"> </w:t>
      </w:r>
      <w:r>
        <w:rPr>
          <w:color w:val="231F20"/>
        </w:rPr>
        <w:t>in</w:t>
      </w:r>
      <w:r w:rsidR="00FF52DF">
        <w:rPr>
          <w:color w:val="231F20"/>
        </w:rPr>
        <w:t xml:space="preserve"> </w:t>
      </w:r>
      <w:r>
        <w:rPr>
          <w:color w:val="231F20"/>
        </w:rPr>
        <w:t>the</w:t>
      </w:r>
      <w:r w:rsidR="00FF52DF">
        <w:rPr>
          <w:color w:val="231F20"/>
        </w:rPr>
        <w:t xml:space="preserve"> </w:t>
      </w:r>
      <w:r>
        <w:rPr>
          <w:color w:val="231F20"/>
        </w:rPr>
        <w:t>Bill</w:t>
      </w:r>
      <w:r w:rsidR="00FF52DF">
        <w:rPr>
          <w:color w:val="231F20"/>
        </w:rPr>
        <w:t xml:space="preserve"> </w:t>
      </w:r>
      <w:r>
        <w:rPr>
          <w:color w:val="231F20"/>
        </w:rPr>
        <w:t xml:space="preserve">of Quantities and will not be paid for separately by the Procuring </w:t>
      </w:r>
      <w:r>
        <w:rPr>
          <w:color w:val="231F20"/>
          <w:spacing w:val="-3"/>
        </w:rPr>
        <w:t xml:space="preserve">Entity. </w:t>
      </w:r>
      <w:r>
        <w:rPr>
          <w:color w:val="231F20"/>
        </w:rPr>
        <w:t xml:space="preserve">An item not listed in the priced Bill of Quantities shall be assumed to be not included in the </w:t>
      </w:r>
      <w:r>
        <w:rPr>
          <w:color w:val="231F20"/>
          <w:spacing w:val="-4"/>
        </w:rPr>
        <w:t xml:space="preserve">Tender, </w:t>
      </w:r>
      <w:r>
        <w:rPr>
          <w:color w:val="231F20"/>
        </w:rPr>
        <w:t xml:space="preserve">and provided that the </w:t>
      </w:r>
      <w:r>
        <w:rPr>
          <w:color w:val="231F20"/>
          <w:spacing w:val="-3"/>
        </w:rPr>
        <w:t xml:space="preserve">Tender </w:t>
      </w:r>
      <w:r>
        <w:rPr>
          <w:color w:val="231F20"/>
        </w:rPr>
        <w:t>is determined substantially responsive notwithstanding this omission, the average price of the item quoted by substantially responsive</w:t>
      </w:r>
      <w:r w:rsidR="003B51BE">
        <w:rPr>
          <w:color w:val="231F20"/>
        </w:rPr>
        <w:t xml:space="preserve"> </w:t>
      </w:r>
      <w:r>
        <w:rPr>
          <w:color w:val="231F20"/>
        </w:rPr>
        <w:t>Tenderers</w:t>
      </w:r>
      <w:r w:rsidR="003B51BE">
        <w:rPr>
          <w:color w:val="231F20"/>
        </w:rPr>
        <w:t xml:space="preserve"> </w:t>
      </w:r>
      <w:r>
        <w:rPr>
          <w:color w:val="231F20"/>
        </w:rPr>
        <w:t>will</w:t>
      </w:r>
      <w:r w:rsidR="003B51BE">
        <w:rPr>
          <w:color w:val="231F20"/>
        </w:rPr>
        <w:t xml:space="preserve"> </w:t>
      </w:r>
      <w:r>
        <w:rPr>
          <w:color w:val="231F20"/>
        </w:rPr>
        <w:t>be</w:t>
      </w:r>
      <w:r w:rsidR="003B51BE">
        <w:rPr>
          <w:color w:val="231F20"/>
        </w:rPr>
        <w:t xml:space="preserve"> </w:t>
      </w:r>
      <w:r>
        <w:rPr>
          <w:color w:val="231F20"/>
        </w:rPr>
        <w:t>added</w:t>
      </w:r>
      <w:r w:rsidR="003B51BE">
        <w:rPr>
          <w:color w:val="231F20"/>
        </w:rPr>
        <w:t xml:space="preserve"> </w:t>
      </w:r>
      <w:r>
        <w:rPr>
          <w:color w:val="231F20"/>
        </w:rPr>
        <w:t>to</w:t>
      </w:r>
      <w:r w:rsidR="003B51BE">
        <w:rPr>
          <w:color w:val="231F20"/>
        </w:rPr>
        <w:t xml:space="preserve"> </w:t>
      </w:r>
      <w:r>
        <w:rPr>
          <w:color w:val="231F20"/>
        </w:rPr>
        <w:t>the</w:t>
      </w:r>
      <w:r w:rsidR="003B51BE">
        <w:rPr>
          <w:color w:val="231F20"/>
        </w:rPr>
        <w:t xml:space="preserve"> </w:t>
      </w:r>
      <w:r>
        <w:rPr>
          <w:color w:val="231F20"/>
          <w:spacing w:val="-3"/>
        </w:rPr>
        <w:t>Tender</w:t>
      </w:r>
      <w:r w:rsidR="003B51BE">
        <w:rPr>
          <w:color w:val="231F20"/>
          <w:spacing w:val="-3"/>
        </w:rPr>
        <w:t xml:space="preserve"> </w:t>
      </w:r>
      <w:r>
        <w:rPr>
          <w:color w:val="231F20"/>
        </w:rPr>
        <w:t>price</w:t>
      </w:r>
      <w:r w:rsidR="003B51BE">
        <w:rPr>
          <w:color w:val="231F20"/>
        </w:rPr>
        <w:t xml:space="preserve"> </w:t>
      </w:r>
      <w:r>
        <w:rPr>
          <w:color w:val="231F20"/>
        </w:rPr>
        <w:t>and</w:t>
      </w:r>
      <w:r w:rsidR="003B51BE">
        <w:rPr>
          <w:color w:val="231F20"/>
        </w:rPr>
        <w:t xml:space="preserve"> </w:t>
      </w:r>
      <w:r>
        <w:rPr>
          <w:color w:val="231F20"/>
        </w:rPr>
        <w:t>the</w:t>
      </w:r>
      <w:r w:rsidR="003B51BE">
        <w:rPr>
          <w:color w:val="231F20"/>
        </w:rPr>
        <w:t xml:space="preserve"> </w:t>
      </w:r>
      <w:r>
        <w:rPr>
          <w:color w:val="231F20"/>
        </w:rPr>
        <w:t>equivalent</w:t>
      </w:r>
      <w:r w:rsidR="003B51BE">
        <w:rPr>
          <w:color w:val="231F20"/>
        </w:rPr>
        <w:t xml:space="preserve"> </w:t>
      </w:r>
      <w:r>
        <w:rPr>
          <w:color w:val="231F20"/>
        </w:rPr>
        <w:t>total</w:t>
      </w:r>
      <w:r w:rsidR="003B51BE">
        <w:rPr>
          <w:color w:val="231F20"/>
        </w:rPr>
        <w:t xml:space="preserve"> </w:t>
      </w:r>
      <w:r>
        <w:rPr>
          <w:color w:val="231F20"/>
        </w:rPr>
        <w:t>cost</w:t>
      </w:r>
      <w:r w:rsidR="003B51BE">
        <w:rPr>
          <w:color w:val="231F20"/>
        </w:rPr>
        <w:t xml:space="preserve"> </w:t>
      </w:r>
      <w:r>
        <w:rPr>
          <w:color w:val="231F20"/>
        </w:rPr>
        <w:t>of</w:t>
      </w:r>
      <w:r w:rsidR="003B51BE">
        <w:rPr>
          <w:color w:val="231F20"/>
        </w:rPr>
        <w:t xml:space="preserve"> </w:t>
      </w:r>
      <w:r>
        <w:rPr>
          <w:color w:val="231F20"/>
        </w:rPr>
        <w:t>the</w:t>
      </w:r>
      <w:r w:rsidR="003B51BE">
        <w:rPr>
          <w:color w:val="231F20"/>
        </w:rPr>
        <w:t xml:space="preserve"> </w:t>
      </w:r>
      <w:r>
        <w:rPr>
          <w:color w:val="231F20"/>
          <w:spacing w:val="-3"/>
        </w:rPr>
        <w:t>Tender</w:t>
      </w:r>
      <w:r w:rsidR="003B51BE">
        <w:rPr>
          <w:color w:val="231F20"/>
          <w:spacing w:val="-3"/>
        </w:rPr>
        <w:t xml:space="preserve"> </w:t>
      </w:r>
      <w:r>
        <w:rPr>
          <w:color w:val="231F20"/>
        </w:rPr>
        <w:t>so</w:t>
      </w:r>
      <w:r w:rsidR="003B51BE">
        <w:rPr>
          <w:color w:val="231F20"/>
        </w:rPr>
        <w:t xml:space="preserve"> </w:t>
      </w:r>
      <w:r>
        <w:rPr>
          <w:color w:val="231F20"/>
        </w:rPr>
        <w:t>determined will</w:t>
      </w:r>
      <w:r w:rsidR="003B51BE">
        <w:rPr>
          <w:color w:val="231F20"/>
        </w:rPr>
        <w:t xml:space="preserve"> </w:t>
      </w:r>
      <w:r>
        <w:rPr>
          <w:color w:val="231F20"/>
        </w:rPr>
        <w:t>be</w:t>
      </w:r>
      <w:r w:rsidR="003B51BE">
        <w:rPr>
          <w:color w:val="231F20"/>
        </w:rPr>
        <w:t xml:space="preserve"> </w:t>
      </w:r>
      <w:r>
        <w:rPr>
          <w:color w:val="231F20"/>
        </w:rPr>
        <w:t>used</w:t>
      </w:r>
      <w:r w:rsidR="003B51BE">
        <w:rPr>
          <w:color w:val="231F20"/>
        </w:rPr>
        <w:t xml:space="preserve"> </w:t>
      </w:r>
      <w:r>
        <w:rPr>
          <w:color w:val="231F20"/>
        </w:rPr>
        <w:t>for</w:t>
      </w:r>
      <w:r w:rsidR="003B51BE">
        <w:rPr>
          <w:color w:val="231F20"/>
        </w:rPr>
        <w:t xml:space="preserve"> </w:t>
      </w:r>
      <w:r>
        <w:rPr>
          <w:color w:val="231F20"/>
        </w:rPr>
        <w:t>price</w:t>
      </w:r>
      <w:r w:rsidR="003B51BE">
        <w:rPr>
          <w:color w:val="231F20"/>
        </w:rPr>
        <w:t xml:space="preserve"> </w:t>
      </w:r>
      <w:r>
        <w:rPr>
          <w:color w:val="231F20"/>
        </w:rPr>
        <w:t>comparison.</w:t>
      </w:r>
    </w:p>
    <w:p w14:paraId="5C381D54" w14:textId="77777777" w:rsidR="005E6E3D" w:rsidRDefault="007B664E" w:rsidP="002C041F">
      <w:pPr>
        <w:pStyle w:val="ListParagraph"/>
        <w:numPr>
          <w:ilvl w:val="1"/>
          <w:numId w:val="110"/>
        </w:numPr>
        <w:tabs>
          <w:tab w:val="left" w:pos="573"/>
        </w:tabs>
        <w:spacing w:before="249" w:line="230" w:lineRule="auto"/>
        <w:ind w:left="580" w:right="305" w:hanging="450"/>
        <w:jc w:val="both"/>
        <w:rPr>
          <w:color w:val="231F20"/>
        </w:rPr>
      </w:pPr>
      <w:r>
        <w:rPr>
          <w:color w:val="231F20"/>
        </w:rPr>
        <w:t>The</w:t>
      </w:r>
      <w:r w:rsidR="007B5875">
        <w:rPr>
          <w:color w:val="231F20"/>
        </w:rPr>
        <w:t xml:space="preserve"> </w:t>
      </w:r>
      <w:r>
        <w:rPr>
          <w:color w:val="231F20"/>
        </w:rPr>
        <w:t>price</w:t>
      </w:r>
      <w:r w:rsidR="007B5875">
        <w:rPr>
          <w:color w:val="231F20"/>
        </w:rPr>
        <w:t xml:space="preserve"> </w:t>
      </w:r>
      <w:r>
        <w:rPr>
          <w:color w:val="231F20"/>
        </w:rPr>
        <w:t>to</w:t>
      </w:r>
      <w:r w:rsidR="007B5875">
        <w:rPr>
          <w:color w:val="231F20"/>
        </w:rPr>
        <w:t xml:space="preserve"> </w:t>
      </w:r>
      <w:r>
        <w:rPr>
          <w:color w:val="231F20"/>
        </w:rPr>
        <w:t>be</w:t>
      </w:r>
      <w:r w:rsidR="009D2F48">
        <w:rPr>
          <w:color w:val="231F20"/>
        </w:rPr>
        <w:t xml:space="preserve"> </w:t>
      </w:r>
      <w:r>
        <w:rPr>
          <w:color w:val="231F20"/>
        </w:rPr>
        <w:t>quoted</w:t>
      </w:r>
      <w:r w:rsidR="009D2F48">
        <w:rPr>
          <w:color w:val="231F20"/>
        </w:rPr>
        <w:t xml:space="preserve"> </w:t>
      </w:r>
      <w:r>
        <w:rPr>
          <w:color w:val="231F20"/>
        </w:rPr>
        <w:t>in</w:t>
      </w:r>
      <w:r w:rsidR="009D2F48">
        <w:rPr>
          <w:color w:val="231F20"/>
        </w:rPr>
        <w:t xml:space="preserve"> </w:t>
      </w:r>
      <w:r>
        <w:rPr>
          <w:color w:val="231F20"/>
        </w:rPr>
        <w:t>the</w:t>
      </w:r>
      <w:r w:rsidR="009D2F48">
        <w:rPr>
          <w:color w:val="231F20"/>
        </w:rPr>
        <w:t xml:space="preserve"> </w:t>
      </w:r>
      <w:r>
        <w:rPr>
          <w:color w:val="231F20"/>
        </w:rPr>
        <w:t>Form</w:t>
      </w:r>
      <w:r w:rsidR="009D2F48">
        <w:rPr>
          <w:color w:val="231F20"/>
        </w:rPr>
        <w:t xml:space="preserve"> </w:t>
      </w:r>
      <w:r>
        <w:rPr>
          <w:color w:val="231F20"/>
        </w:rPr>
        <w:t>of</w:t>
      </w:r>
      <w:r w:rsidR="009D2F48">
        <w:rPr>
          <w:color w:val="231F20"/>
        </w:rPr>
        <w:t xml:space="preserve"> </w:t>
      </w:r>
      <w:r>
        <w:rPr>
          <w:color w:val="231F20"/>
          <w:spacing w:val="-4"/>
        </w:rPr>
        <w:t>Tender,</w:t>
      </w:r>
      <w:r w:rsidR="009D2F48">
        <w:rPr>
          <w:color w:val="231F20"/>
          <w:spacing w:val="-4"/>
        </w:rPr>
        <w:t xml:space="preserve"> </w:t>
      </w:r>
      <w:r>
        <w:rPr>
          <w:color w:val="231F20"/>
        </w:rPr>
        <w:t>in</w:t>
      </w:r>
      <w:r w:rsidR="009D2F48">
        <w:rPr>
          <w:color w:val="231F20"/>
        </w:rPr>
        <w:t xml:space="preserve"> </w:t>
      </w:r>
      <w:r>
        <w:rPr>
          <w:color w:val="231F20"/>
        </w:rPr>
        <w:t>accordance</w:t>
      </w:r>
      <w:r w:rsidR="009D2F48">
        <w:rPr>
          <w:color w:val="231F20"/>
        </w:rPr>
        <w:t xml:space="preserve"> </w:t>
      </w:r>
      <w:r>
        <w:rPr>
          <w:color w:val="231F20"/>
        </w:rPr>
        <w:t>with</w:t>
      </w:r>
      <w:r w:rsidR="009D2F48">
        <w:rPr>
          <w:color w:val="231F20"/>
        </w:rPr>
        <w:t xml:space="preserve"> </w:t>
      </w:r>
      <w:r>
        <w:rPr>
          <w:color w:val="231F20"/>
        </w:rPr>
        <w:t>ITT</w:t>
      </w:r>
      <w:r w:rsidR="009D2F48">
        <w:rPr>
          <w:color w:val="231F20"/>
        </w:rPr>
        <w:t xml:space="preserve"> </w:t>
      </w:r>
      <w:r>
        <w:rPr>
          <w:color w:val="231F20"/>
        </w:rPr>
        <w:t>1</w:t>
      </w:r>
      <w:r w:rsidR="002C6A57">
        <w:rPr>
          <w:color w:val="231F20"/>
        </w:rPr>
        <w:t>2</w:t>
      </w:r>
      <w:r>
        <w:rPr>
          <w:color w:val="231F20"/>
        </w:rPr>
        <w:t>,</w:t>
      </w:r>
      <w:r w:rsidR="009D2F48">
        <w:rPr>
          <w:color w:val="231F20"/>
        </w:rPr>
        <w:t xml:space="preserve"> </w:t>
      </w:r>
      <w:r>
        <w:rPr>
          <w:color w:val="231F20"/>
        </w:rPr>
        <w:t>shall</w:t>
      </w:r>
      <w:r w:rsidR="009D2F48">
        <w:rPr>
          <w:color w:val="231F20"/>
        </w:rPr>
        <w:t xml:space="preserve"> </w:t>
      </w:r>
      <w:r>
        <w:rPr>
          <w:color w:val="231F20"/>
        </w:rPr>
        <w:t>be</w:t>
      </w:r>
      <w:r w:rsidR="009D2F48">
        <w:rPr>
          <w:color w:val="231F20"/>
        </w:rPr>
        <w:t xml:space="preserve"> </w:t>
      </w:r>
      <w:r>
        <w:rPr>
          <w:color w:val="231F20"/>
        </w:rPr>
        <w:t>the</w:t>
      </w:r>
      <w:r w:rsidR="009D2F48">
        <w:rPr>
          <w:color w:val="231F20"/>
        </w:rPr>
        <w:t xml:space="preserve"> </w:t>
      </w:r>
      <w:r>
        <w:rPr>
          <w:color w:val="231F20"/>
        </w:rPr>
        <w:t>total</w:t>
      </w:r>
      <w:r w:rsidR="009D2F48">
        <w:rPr>
          <w:color w:val="231F20"/>
        </w:rPr>
        <w:t xml:space="preserve"> </w:t>
      </w:r>
      <w:r>
        <w:rPr>
          <w:color w:val="231F20"/>
        </w:rPr>
        <w:t>price</w:t>
      </w:r>
      <w:r w:rsidR="009D2F48">
        <w:rPr>
          <w:color w:val="231F20"/>
        </w:rPr>
        <w:t xml:space="preserve"> </w:t>
      </w:r>
      <w:r>
        <w:rPr>
          <w:color w:val="231F20"/>
        </w:rPr>
        <w:t>of</w:t>
      </w:r>
      <w:r w:rsidR="009D2F48">
        <w:rPr>
          <w:color w:val="231F20"/>
        </w:rPr>
        <w:t xml:space="preserve"> </w:t>
      </w:r>
      <w:r>
        <w:rPr>
          <w:color w:val="231F20"/>
        </w:rPr>
        <w:t>the</w:t>
      </w:r>
      <w:r w:rsidR="009D2F48">
        <w:rPr>
          <w:color w:val="231F20"/>
        </w:rPr>
        <w:t xml:space="preserve"> </w:t>
      </w:r>
      <w:r>
        <w:rPr>
          <w:color w:val="231F20"/>
          <w:spacing w:val="-4"/>
        </w:rPr>
        <w:t xml:space="preserve">Tender, </w:t>
      </w:r>
      <w:r>
        <w:rPr>
          <w:color w:val="231F20"/>
        </w:rPr>
        <w:t>including</w:t>
      </w:r>
      <w:r w:rsidR="009D2F48">
        <w:rPr>
          <w:color w:val="231F20"/>
        </w:rPr>
        <w:t xml:space="preserve"> </w:t>
      </w:r>
      <w:r>
        <w:rPr>
          <w:color w:val="231F20"/>
        </w:rPr>
        <w:t>any</w:t>
      </w:r>
      <w:r w:rsidR="009D2F48">
        <w:rPr>
          <w:color w:val="231F20"/>
        </w:rPr>
        <w:t xml:space="preserve"> </w:t>
      </w:r>
      <w:r>
        <w:rPr>
          <w:color w:val="231F20"/>
        </w:rPr>
        <w:t>discounts</w:t>
      </w:r>
      <w:r w:rsidR="009D2F48">
        <w:rPr>
          <w:color w:val="231F20"/>
        </w:rPr>
        <w:t xml:space="preserve"> </w:t>
      </w:r>
      <w:r>
        <w:rPr>
          <w:color w:val="231F20"/>
        </w:rPr>
        <w:t>offered.</w:t>
      </w:r>
    </w:p>
    <w:p w14:paraId="6FCA13F4" w14:textId="77777777" w:rsidR="005E6E3D" w:rsidRDefault="007B664E" w:rsidP="002C041F">
      <w:pPr>
        <w:pStyle w:val="ListParagraph"/>
        <w:numPr>
          <w:ilvl w:val="1"/>
          <w:numId w:val="110"/>
        </w:numPr>
        <w:tabs>
          <w:tab w:val="left" w:pos="573"/>
        </w:tabs>
        <w:spacing w:line="230" w:lineRule="auto"/>
        <w:ind w:left="580" w:right="305" w:hanging="450"/>
        <w:jc w:val="both"/>
        <w:rPr>
          <w:color w:val="231F20"/>
        </w:rPr>
      </w:pPr>
      <w:r>
        <w:rPr>
          <w:color w:val="231F20"/>
        </w:rPr>
        <w:t xml:space="preserve">The Tenderer shall quote any discounts and the methodology for their application in the Form of </w:t>
      </w:r>
      <w:r>
        <w:rPr>
          <w:color w:val="231F20"/>
          <w:spacing w:val="-4"/>
        </w:rPr>
        <w:t xml:space="preserve">Tender, </w:t>
      </w:r>
      <w:r>
        <w:rPr>
          <w:color w:val="231F20"/>
        </w:rPr>
        <w:t>in accordance</w:t>
      </w:r>
      <w:r w:rsidR="009D2F48">
        <w:rPr>
          <w:color w:val="231F20"/>
        </w:rPr>
        <w:t xml:space="preserve"> </w:t>
      </w:r>
      <w:r>
        <w:rPr>
          <w:color w:val="231F20"/>
        </w:rPr>
        <w:t>with</w:t>
      </w:r>
      <w:r w:rsidR="009D2F48">
        <w:rPr>
          <w:color w:val="231F20"/>
        </w:rPr>
        <w:t xml:space="preserve"> </w:t>
      </w:r>
      <w:r>
        <w:rPr>
          <w:color w:val="231F20"/>
        </w:rPr>
        <w:t>ITT</w:t>
      </w:r>
      <w:r w:rsidR="009D2F48">
        <w:rPr>
          <w:color w:val="231F20"/>
        </w:rPr>
        <w:t xml:space="preserve"> </w:t>
      </w:r>
      <w:r w:rsidR="002C6A57">
        <w:rPr>
          <w:color w:val="231F20"/>
        </w:rPr>
        <w:t>12</w:t>
      </w:r>
    </w:p>
    <w:p w14:paraId="366C5BD2" w14:textId="77777777" w:rsidR="005E6E3D" w:rsidRDefault="007B664E" w:rsidP="002C041F">
      <w:pPr>
        <w:pStyle w:val="ListParagraph"/>
        <w:numPr>
          <w:ilvl w:val="1"/>
          <w:numId w:val="110"/>
        </w:numPr>
        <w:tabs>
          <w:tab w:val="left" w:pos="573"/>
        </w:tabs>
        <w:spacing w:before="245" w:line="230" w:lineRule="auto"/>
        <w:ind w:left="580" w:right="305" w:hanging="450"/>
        <w:jc w:val="both"/>
        <w:rPr>
          <w:color w:val="231F20"/>
        </w:rPr>
      </w:pPr>
      <w:r>
        <w:rPr>
          <w:color w:val="231F20"/>
        </w:rPr>
        <w:t>It</w:t>
      </w:r>
      <w:r w:rsidR="009D2F48">
        <w:rPr>
          <w:color w:val="231F20"/>
        </w:rPr>
        <w:t xml:space="preserve"> </w:t>
      </w:r>
      <w:r>
        <w:rPr>
          <w:color w:val="231F20"/>
        </w:rPr>
        <w:t>will</w:t>
      </w:r>
      <w:r w:rsidR="009D2F48">
        <w:rPr>
          <w:color w:val="231F20"/>
        </w:rPr>
        <w:t xml:space="preserve"> </w:t>
      </w:r>
      <w:r>
        <w:rPr>
          <w:color w:val="231F20"/>
        </w:rPr>
        <w:t>be</w:t>
      </w:r>
      <w:r w:rsidR="009D2F48">
        <w:rPr>
          <w:color w:val="231F20"/>
        </w:rPr>
        <w:t xml:space="preserve"> </w:t>
      </w:r>
      <w:r>
        <w:rPr>
          <w:color w:val="231F20"/>
        </w:rPr>
        <w:t>speciﬁed</w:t>
      </w:r>
      <w:r w:rsidR="009D2F48">
        <w:rPr>
          <w:color w:val="231F20"/>
        </w:rPr>
        <w:t xml:space="preserve"> </w:t>
      </w:r>
      <w:r>
        <w:rPr>
          <w:color w:val="231F20"/>
        </w:rPr>
        <w:t>in</w:t>
      </w:r>
      <w:r w:rsidR="009D2F48">
        <w:rPr>
          <w:color w:val="231F20"/>
        </w:rPr>
        <w:t xml:space="preserve"> </w:t>
      </w:r>
      <w:r>
        <w:rPr>
          <w:color w:val="231F20"/>
        </w:rPr>
        <w:t>the</w:t>
      </w:r>
      <w:r w:rsidR="009D2F48">
        <w:rPr>
          <w:color w:val="231F20"/>
        </w:rPr>
        <w:t xml:space="preserve"> </w:t>
      </w:r>
      <w:r>
        <w:rPr>
          <w:b/>
          <w:color w:val="231F20"/>
        </w:rPr>
        <w:t>TDS</w:t>
      </w:r>
      <w:r w:rsidR="009D2F48">
        <w:rPr>
          <w:b/>
          <w:color w:val="231F20"/>
        </w:rPr>
        <w:t xml:space="preserve"> </w:t>
      </w:r>
      <w:r>
        <w:rPr>
          <w:color w:val="231F20"/>
        </w:rPr>
        <w:t>if</w:t>
      </w:r>
      <w:r w:rsidR="009D2F48">
        <w:rPr>
          <w:color w:val="231F20"/>
        </w:rPr>
        <w:t xml:space="preserve"> </w:t>
      </w:r>
      <w:r>
        <w:rPr>
          <w:color w:val="231F20"/>
        </w:rPr>
        <w:t>the</w:t>
      </w:r>
      <w:r w:rsidR="009D2F48">
        <w:rPr>
          <w:color w:val="231F20"/>
        </w:rPr>
        <w:t xml:space="preserve"> </w:t>
      </w:r>
      <w:r>
        <w:rPr>
          <w:color w:val="231F20"/>
        </w:rPr>
        <w:t>rates</w:t>
      </w:r>
      <w:r w:rsidR="009D2F48">
        <w:rPr>
          <w:color w:val="231F20"/>
        </w:rPr>
        <w:t xml:space="preserve"> </w:t>
      </w:r>
      <w:r>
        <w:rPr>
          <w:color w:val="231F20"/>
        </w:rPr>
        <w:t>and</w:t>
      </w:r>
      <w:r w:rsidR="009D2F48">
        <w:rPr>
          <w:color w:val="231F20"/>
        </w:rPr>
        <w:t xml:space="preserve"> </w:t>
      </w:r>
      <w:r>
        <w:rPr>
          <w:color w:val="231F20"/>
        </w:rPr>
        <w:t>prices</w:t>
      </w:r>
      <w:r w:rsidR="009D2F48">
        <w:rPr>
          <w:color w:val="231F20"/>
        </w:rPr>
        <w:t xml:space="preserve"> </w:t>
      </w:r>
      <w:r>
        <w:rPr>
          <w:color w:val="231F20"/>
        </w:rPr>
        <w:t>quoted</w:t>
      </w:r>
      <w:r w:rsidR="009D2F48">
        <w:rPr>
          <w:color w:val="231F20"/>
        </w:rPr>
        <w:t xml:space="preserve"> </w:t>
      </w:r>
      <w:r>
        <w:rPr>
          <w:color w:val="231F20"/>
        </w:rPr>
        <w:t>by</w:t>
      </w:r>
      <w:r w:rsidR="009D2F48">
        <w:rPr>
          <w:color w:val="231F20"/>
        </w:rPr>
        <w:t xml:space="preserve"> </w:t>
      </w:r>
      <w:r>
        <w:rPr>
          <w:color w:val="231F20"/>
        </w:rPr>
        <w:t>the</w:t>
      </w:r>
      <w:r w:rsidR="009D2F48">
        <w:rPr>
          <w:color w:val="231F20"/>
        </w:rPr>
        <w:t xml:space="preserve"> </w:t>
      </w:r>
      <w:r>
        <w:rPr>
          <w:color w:val="231F20"/>
        </w:rPr>
        <w:t>Tenderer</w:t>
      </w:r>
      <w:r w:rsidR="009D2F48">
        <w:rPr>
          <w:color w:val="231F20"/>
        </w:rPr>
        <w:t xml:space="preserve"> </w:t>
      </w:r>
      <w:r>
        <w:rPr>
          <w:color w:val="231F20"/>
        </w:rPr>
        <w:t>are</w:t>
      </w:r>
      <w:r w:rsidR="009D2F48">
        <w:rPr>
          <w:color w:val="231F20"/>
        </w:rPr>
        <w:t xml:space="preserve"> </w:t>
      </w:r>
      <w:r>
        <w:rPr>
          <w:color w:val="231F20"/>
        </w:rPr>
        <w:t>or</w:t>
      </w:r>
      <w:r w:rsidR="009D2F48">
        <w:rPr>
          <w:color w:val="231F20"/>
        </w:rPr>
        <w:t xml:space="preserve"> </w:t>
      </w:r>
      <w:r>
        <w:rPr>
          <w:color w:val="231F20"/>
        </w:rPr>
        <w:t>are</w:t>
      </w:r>
      <w:r w:rsidR="009D2F48">
        <w:rPr>
          <w:color w:val="231F20"/>
        </w:rPr>
        <w:t xml:space="preserve"> </w:t>
      </w:r>
      <w:r>
        <w:rPr>
          <w:color w:val="231F20"/>
        </w:rPr>
        <w:t>not</w:t>
      </w:r>
      <w:r w:rsidR="009D2F48">
        <w:rPr>
          <w:color w:val="231F20"/>
        </w:rPr>
        <w:t xml:space="preserve"> </w:t>
      </w:r>
      <w:r>
        <w:rPr>
          <w:color w:val="231F20"/>
        </w:rPr>
        <w:t>subject</w:t>
      </w:r>
      <w:r w:rsidR="009D2F48">
        <w:rPr>
          <w:color w:val="231F20"/>
        </w:rPr>
        <w:t xml:space="preserve"> </w:t>
      </w:r>
      <w:r>
        <w:rPr>
          <w:color w:val="231F20"/>
        </w:rPr>
        <w:t>to</w:t>
      </w:r>
      <w:r w:rsidR="009D2F48">
        <w:rPr>
          <w:color w:val="231F20"/>
        </w:rPr>
        <w:t xml:space="preserve"> </w:t>
      </w:r>
      <w:r>
        <w:rPr>
          <w:color w:val="231F20"/>
        </w:rPr>
        <w:t>adjustment during</w:t>
      </w:r>
      <w:r w:rsidR="009D2F48">
        <w:rPr>
          <w:color w:val="231F20"/>
        </w:rPr>
        <w:t xml:space="preserve"> </w:t>
      </w:r>
      <w:r>
        <w:rPr>
          <w:color w:val="231F20"/>
        </w:rPr>
        <w:t>the</w:t>
      </w:r>
      <w:r w:rsidR="009D2F48">
        <w:rPr>
          <w:color w:val="231F20"/>
        </w:rPr>
        <w:t xml:space="preserve"> </w:t>
      </w:r>
      <w:r>
        <w:rPr>
          <w:color w:val="231F20"/>
        </w:rPr>
        <w:t>performance</w:t>
      </w:r>
      <w:r w:rsidR="009D2F48">
        <w:rPr>
          <w:color w:val="231F20"/>
        </w:rPr>
        <w:t xml:space="preserve"> </w:t>
      </w:r>
      <w:r>
        <w:rPr>
          <w:color w:val="231F20"/>
        </w:rPr>
        <w:t>of</w:t>
      </w:r>
      <w:r w:rsidR="009D2F48">
        <w:rPr>
          <w:color w:val="231F20"/>
        </w:rPr>
        <w:t xml:space="preserve"> </w:t>
      </w:r>
      <w:r>
        <w:rPr>
          <w:color w:val="231F20"/>
        </w:rPr>
        <w:t>the</w:t>
      </w:r>
      <w:r w:rsidR="009D2F48">
        <w:rPr>
          <w:color w:val="231F20"/>
        </w:rPr>
        <w:t xml:space="preserve"> </w:t>
      </w:r>
      <w:r>
        <w:rPr>
          <w:color w:val="231F20"/>
        </w:rPr>
        <w:t>Contract</w:t>
      </w:r>
      <w:r w:rsidR="009D2F48">
        <w:rPr>
          <w:color w:val="231F20"/>
        </w:rPr>
        <w:t xml:space="preserve"> </w:t>
      </w:r>
      <w:r>
        <w:rPr>
          <w:color w:val="231F20"/>
        </w:rPr>
        <w:t>in</w:t>
      </w:r>
      <w:r w:rsidR="009D2F48">
        <w:rPr>
          <w:color w:val="231F20"/>
        </w:rPr>
        <w:t xml:space="preserve"> </w:t>
      </w:r>
      <w:r>
        <w:rPr>
          <w:color w:val="231F20"/>
        </w:rPr>
        <w:t>accordance</w:t>
      </w:r>
      <w:r w:rsidR="009D2F48">
        <w:rPr>
          <w:color w:val="231F20"/>
        </w:rPr>
        <w:t xml:space="preserve"> </w:t>
      </w:r>
      <w:r>
        <w:rPr>
          <w:color w:val="231F20"/>
        </w:rPr>
        <w:t>with</w:t>
      </w:r>
      <w:r w:rsidR="009D2F48">
        <w:rPr>
          <w:color w:val="231F20"/>
        </w:rPr>
        <w:t xml:space="preserve"> </w:t>
      </w:r>
      <w:r>
        <w:rPr>
          <w:color w:val="231F20"/>
        </w:rPr>
        <w:t>the</w:t>
      </w:r>
      <w:r w:rsidR="009D2F48">
        <w:rPr>
          <w:color w:val="231F20"/>
        </w:rPr>
        <w:t xml:space="preserve"> </w:t>
      </w:r>
      <w:r>
        <w:rPr>
          <w:color w:val="231F20"/>
        </w:rPr>
        <w:t>provisions</w:t>
      </w:r>
      <w:r w:rsidR="009D2F48">
        <w:rPr>
          <w:color w:val="231F20"/>
        </w:rPr>
        <w:t xml:space="preserve"> </w:t>
      </w:r>
      <w:r>
        <w:rPr>
          <w:color w:val="231F20"/>
        </w:rPr>
        <w:t>of</w:t>
      </w:r>
      <w:r w:rsidR="009D2F48">
        <w:rPr>
          <w:color w:val="231F20"/>
        </w:rPr>
        <w:t xml:space="preserve"> </w:t>
      </w:r>
      <w:r>
        <w:rPr>
          <w:color w:val="231F20"/>
        </w:rPr>
        <w:t>the</w:t>
      </w:r>
      <w:r w:rsidR="009D2F48">
        <w:rPr>
          <w:color w:val="231F20"/>
        </w:rPr>
        <w:t xml:space="preserve"> </w:t>
      </w:r>
      <w:r>
        <w:rPr>
          <w:color w:val="231F20"/>
        </w:rPr>
        <w:t>Conditions</w:t>
      </w:r>
      <w:r w:rsidR="009D2F48">
        <w:rPr>
          <w:color w:val="231F20"/>
        </w:rPr>
        <w:t xml:space="preserve"> </w:t>
      </w:r>
      <w:r>
        <w:rPr>
          <w:color w:val="231F20"/>
        </w:rPr>
        <w:t>of</w:t>
      </w:r>
      <w:r w:rsidR="009D2F48">
        <w:rPr>
          <w:color w:val="231F20"/>
        </w:rPr>
        <w:t xml:space="preserve"> </w:t>
      </w:r>
      <w:r>
        <w:rPr>
          <w:color w:val="231F20"/>
        </w:rPr>
        <w:t>Contract,</w:t>
      </w:r>
      <w:r w:rsidR="009D2F48">
        <w:rPr>
          <w:color w:val="231F20"/>
        </w:rPr>
        <w:t xml:space="preserve"> </w:t>
      </w:r>
      <w:proofErr w:type="spellStart"/>
      <w:r>
        <w:rPr>
          <w:color w:val="231F20"/>
        </w:rPr>
        <w:t>exceptin</w:t>
      </w:r>
      <w:proofErr w:type="spellEnd"/>
      <w:r>
        <w:rPr>
          <w:color w:val="231F20"/>
        </w:rPr>
        <w:t xml:space="preserve"> cases where the contract is subject to ﬂuctuations and adjustments, not ﬁxed price. In such a case, the Tenderer shall</w:t>
      </w:r>
      <w:r w:rsidR="009D2F48">
        <w:rPr>
          <w:color w:val="231F20"/>
        </w:rPr>
        <w:t xml:space="preserve"> </w:t>
      </w:r>
      <w:r>
        <w:rPr>
          <w:color w:val="231F20"/>
        </w:rPr>
        <w:t>furnish</w:t>
      </w:r>
      <w:r w:rsidR="009D2F48">
        <w:rPr>
          <w:color w:val="231F20"/>
        </w:rPr>
        <w:t xml:space="preserve"> </w:t>
      </w:r>
      <w:r>
        <w:rPr>
          <w:color w:val="231F20"/>
        </w:rPr>
        <w:t>the</w:t>
      </w:r>
      <w:r w:rsidR="009D2F48">
        <w:rPr>
          <w:color w:val="231F20"/>
        </w:rPr>
        <w:t xml:space="preserve"> </w:t>
      </w:r>
      <w:r>
        <w:rPr>
          <w:color w:val="231F20"/>
        </w:rPr>
        <w:t>indices</w:t>
      </w:r>
      <w:r w:rsidR="009D2F48">
        <w:rPr>
          <w:color w:val="231F20"/>
        </w:rPr>
        <w:t xml:space="preserve"> </w:t>
      </w:r>
      <w:r>
        <w:rPr>
          <w:color w:val="231F20"/>
        </w:rPr>
        <w:t>and</w:t>
      </w:r>
      <w:r w:rsidR="009D2F48">
        <w:rPr>
          <w:color w:val="231F20"/>
        </w:rPr>
        <w:t xml:space="preserve"> </w:t>
      </w:r>
      <w:r>
        <w:rPr>
          <w:color w:val="231F20"/>
        </w:rPr>
        <w:t>weightings</w:t>
      </w:r>
      <w:r w:rsidR="009D2F48">
        <w:rPr>
          <w:color w:val="231F20"/>
        </w:rPr>
        <w:t xml:space="preserve"> </w:t>
      </w:r>
      <w:r>
        <w:rPr>
          <w:color w:val="231F20"/>
        </w:rPr>
        <w:t>for</w:t>
      </w:r>
      <w:r w:rsidR="009D2F48">
        <w:rPr>
          <w:color w:val="231F20"/>
        </w:rPr>
        <w:t xml:space="preserve"> </w:t>
      </w:r>
      <w:r>
        <w:rPr>
          <w:color w:val="231F20"/>
        </w:rPr>
        <w:t>the</w:t>
      </w:r>
      <w:r w:rsidR="009D2F48">
        <w:rPr>
          <w:color w:val="231F20"/>
        </w:rPr>
        <w:t xml:space="preserve"> </w:t>
      </w:r>
      <w:r>
        <w:rPr>
          <w:color w:val="231F20"/>
        </w:rPr>
        <w:t>price</w:t>
      </w:r>
      <w:r w:rsidR="009D2F48">
        <w:rPr>
          <w:color w:val="231F20"/>
        </w:rPr>
        <w:t xml:space="preserve"> </w:t>
      </w:r>
      <w:r>
        <w:rPr>
          <w:color w:val="231F20"/>
        </w:rPr>
        <w:t>adjustment</w:t>
      </w:r>
      <w:r w:rsidR="009D2F48">
        <w:rPr>
          <w:color w:val="231F20"/>
        </w:rPr>
        <w:t xml:space="preserve"> </w:t>
      </w:r>
      <w:r>
        <w:rPr>
          <w:color w:val="231F20"/>
        </w:rPr>
        <w:t>formulae</w:t>
      </w:r>
      <w:r w:rsidR="009D2F48">
        <w:rPr>
          <w:color w:val="231F20"/>
        </w:rPr>
        <w:t xml:space="preserve"> </w:t>
      </w:r>
      <w:r>
        <w:rPr>
          <w:color w:val="231F20"/>
        </w:rPr>
        <w:t>in</w:t>
      </w:r>
      <w:r w:rsidR="009D2F48">
        <w:rPr>
          <w:color w:val="231F20"/>
        </w:rPr>
        <w:t xml:space="preserve"> </w:t>
      </w:r>
      <w:r>
        <w:rPr>
          <w:color w:val="231F20"/>
        </w:rPr>
        <w:t>the</w:t>
      </w:r>
      <w:r w:rsidR="009D2F48">
        <w:rPr>
          <w:color w:val="231F20"/>
        </w:rPr>
        <w:t xml:space="preserve"> </w:t>
      </w:r>
      <w:r>
        <w:rPr>
          <w:color w:val="231F20"/>
        </w:rPr>
        <w:t>Schedule</w:t>
      </w:r>
      <w:r w:rsidR="009D2F48">
        <w:rPr>
          <w:color w:val="231F20"/>
        </w:rPr>
        <w:t xml:space="preserve"> </w:t>
      </w:r>
      <w:r>
        <w:rPr>
          <w:color w:val="231F20"/>
        </w:rPr>
        <w:t>of</w:t>
      </w:r>
      <w:r w:rsidR="009D2F48">
        <w:rPr>
          <w:color w:val="231F20"/>
        </w:rPr>
        <w:t xml:space="preserve"> </w:t>
      </w:r>
      <w:r>
        <w:rPr>
          <w:color w:val="231F20"/>
        </w:rPr>
        <w:t>Adjustment</w:t>
      </w:r>
      <w:r w:rsidR="009D2F48">
        <w:rPr>
          <w:color w:val="231F20"/>
        </w:rPr>
        <w:t xml:space="preserve"> </w:t>
      </w:r>
      <w:r>
        <w:rPr>
          <w:color w:val="231F20"/>
        </w:rPr>
        <w:t>Data</w:t>
      </w:r>
      <w:r w:rsidR="009D2F48">
        <w:rPr>
          <w:color w:val="231F20"/>
        </w:rPr>
        <w:t xml:space="preserve"> </w:t>
      </w:r>
      <w:r>
        <w:rPr>
          <w:color w:val="231F20"/>
        </w:rPr>
        <w:t>and the</w:t>
      </w:r>
      <w:r w:rsidR="009D2F48">
        <w:rPr>
          <w:color w:val="231F20"/>
        </w:rPr>
        <w:t xml:space="preserve"> </w:t>
      </w:r>
      <w:r>
        <w:rPr>
          <w:color w:val="231F20"/>
        </w:rPr>
        <w:t>Procuring</w:t>
      </w:r>
      <w:r w:rsidR="009D2F48">
        <w:rPr>
          <w:color w:val="231F20"/>
        </w:rPr>
        <w:t xml:space="preserve"> </w:t>
      </w:r>
      <w:r>
        <w:rPr>
          <w:color w:val="231F20"/>
        </w:rPr>
        <w:t>Entity</w:t>
      </w:r>
      <w:r w:rsidR="009D2F48">
        <w:rPr>
          <w:color w:val="231F20"/>
        </w:rPr>
        <w:t xml:space="preserve"> </w:t>
      </w:r>
      <w:r>
        <w:rPr>
          <w:color w:val="231F20"/>
        </w:rPr>
        <w:t>may</w:t>
      </w:r>
      <w:r w:rsidR="009D2F48">
        <w:rPr>
          <w:color w:val="231F20"/>
        </w:rPr>
        <w:t xml:space="preserve"> </w:t>
      </w:r>
      <w:r>
        <w:rPr>
          <w:color w:val="231F20"/>
        </w:rPr>
        <w:t>require</w:t>
      </w:r>
      <w:r w:rsidR="009D2F48">
        <w:rPr>
          <w:color w:val="231F20"/>
        </w:rPr>
        <w:t xml:space="preserve"> </w:t>
      </w:r>
      <w:r>
        <w:rPr>
          <w:color w:val="231F20"/>
        </w:rPr>
        <w:t>the</w:t>
      </w:r>
      <w:r w:rsidR="009D2F48">
        <w:rPr>
          <w:color w:val="231F20"/>
        </w:rPr>
        <w:t xml:space="preserve"> </w:t>
      </w:r>
      <w:r>
        <w:rPr>
          <w:color w:val="231F20"/>
        </w:rPr>
        <w:t>Tenderer</w:t>
      </w:r>
      <w:r w:rsidR="009D2F48">
        <w:rPr>
          <w:color w:val="231F20"/>
        </w:rPr>
        <w:t xml:space="preserve"> </w:t>
      </w:r>
      <w:r>
        <w:rPr>
          <w:color w:val="231F20"/>
        </w:rPr>
        <w:t>to</w:t>
      </w:r>
      <w:r w:rsidR="009D2F48">
        <w:rPr>
          <w:color w:val="231F20"/>
        </w:rPr>
        <w:t xml:space="preserve"> </w:t>
      </w:r>
      <w:r>
        <w:rPr>
          <w:color w:val="231F20"/>
        </w:rPr>
        <w:t>justify</w:t>
      </w:r>
      <w:r w:rsidR="009D2F48">
        <w:rPr>
          <w:color w:val="231F20"/>
        </w:rPr>
        <w:t xml:space="preserve"> </w:t>
      </w:r>
      <w:r>
        <w:rPr>
          <w:color w:val="231F20"/>
        </w:rPr>
        <w:t>its</w:t>
      </w:r>
      <w:r w:rsidR="009D2F48">
        <w:rPr>
          <w:color w:val="231F20"/>
        </w:rPr>
        <w:t xml:space="preserve"> </w:t>
      </w:r>
      <w:r>
        <w:rPr>
          <w:color w:val="231F20"/>
        </w:rPr>
        <w:t>proposed</w:t>
      </w:r>
      <w:r w:rsidR="009D2F48">
        <w:rPr>
          <w:color w:val="231F20"/>
        </w:rPr>
        <w:t xml:space="preserve"> </w:t>
      </w:r>
      <w:r>
        <w:rPr>
          <w:color w:val="231F20"/>
        </w:rPr>
        <w:t>indices</w:t>
      </w:r>
      <w:r w:rsidR="009D2F48">
        <w:rPr>
          <w:color w:val="231F20"/>
        </w:rPr>
        <w:t xml:space="preserve"> </w:t>
      </w:r>
      <w:r>
        <w:rPr>
          <w:color w:val="231F20"/>
        </w:rPr>
        <w:t>and</w:t>
      </w:r>
      <w:r w:rsidR="009D2F48">
        <w:rPr>
          <w:color w:val="231F20"/>
        </w:rPr>
        <w:t xml:space="preserve"> </w:t>
      </w:r>
      <w:r>
        <w:rPr>
          <w:color w:val="231F20"/>
        </w:rPr>
        <w:t>weightings.</w:t>
      </w:r>
    </w:p>
    <w:p w14:paraId="760B5B95" w14:textId="77777777" w:rsidR="005E6E3D" w:rsidRDefault="007B664E" w:rsidP="002C041F">
      <w:pPr>
        <w:pStyle w:val="ListParagraph"/>
        <w:numPr>
          <w:ilvl w:val="1"/>
          <w:numId w:val="110"/>
        </w:numPr>
        <w:tabs>
          <w:tab w:val="left" w:pos="573"/>
        </w:tabs>
        <w:spacing w:before="247" w:line="230" w:lineRule="auto"/>
        <w:ind w:left="579" w:right="305" w:hanging="450"/>
        <w:jc w:val="both"/>
        <w:rPr>
          <w:color w:val="231F20"/>
        </w:rPr>
      </w:pPr>
      <w:r>
        <w:rPr>
          <w:color w:val="231F20"/>
        </w:rPr>
        <w:t>Where</w:t>
      </w:r>
      <w:r w:rsidR="009D2F48">
        <w:rPr>
          <w:color w:val="231F20"/>
        </w:rPr>
        <w:t xml:space="preserve"> </w:t>
      </w:r>
      <w:r>
        <w:rPr>
          <w:color w:val="231F20"/>
        </w:rPr>
        <w:t>tenders</w:t>
      </w:r>
      <w:r w:rsidR="009D2F48">
        <w:rPr>
          <w:color w:val="231F20"/>
        </w:rPr>
        <w:t xml:space="preserve"> </w:t>
      </w:r>
      <w:r>
        <w:rPr>
          <w:color w:val="231F20"/>
        </w:rPr>
        <w:t>are</w:t>
      </w:r>
      <w:r w:rsidR="009D2F48">
        <w:rPr>
          <w:color w:val="231F20"/>
        </w:rPr>
        <w:t xml:space="preserve"> </w:t>
      </w:r>
      <w:r>
        <w:rPr>
          <w:color w:val="231F20"/>
        </w:rPr>
        <w:t>being</w:t>
      </w:r>
      <w:r w:rsidR="009D2F48">
        <w:rPr>
          <w:color w:val="231F20"/>
        </w:rPr>
        <w:t xml:space="preserve"> </w:t>
      </w:r>
      <w:r>
        <w:rPr>
          <w:color w:val="231F20"/>
        </w:rPr>
        <w:t>invited</w:t>
      </w:r>
      <w:r w:rsidR="009D2F48">
        <w:rPr>
          <w:color w:val="231F20"/>
        </w:rPr>
        <w:t xml:space="preserve"> </w:t>
      </w:r>
      <w:r>
        <w:rPr>
          <w:color w:val="231F20"/>
        </w:rPr>
        <w:t>for</w:t>
      </w:r>
      <w:r w:rsidR="009D2F48">
        <w:rPr>
          <w:color w:val="231F20"/>
        </w:rPr>
        <w:t xml:space="preserve"> </w:t>
      </w:r>
      <w:r>
        <w:rPr>
          <w:color w:val="231F20"/>
        </w:rPr>
        <w:t>individual</w:t>
      </w:r>
      <w:r w:rsidR="009D2F48">
        <w:rPr>
          <w:color w:val="231F20"/>
        </w:rPr>
        <w:t xml:space="preserve"> </w:t>
      </w:r>
      <w:r>
        <w:rPr>
          <w:color w:val="231F20"/>
        </w:rPr>
        <w:t>lots</w:t>
      </w:r>
      <w:r w:rsidR="009D2F48">
        <w:rPr>
          <w:color w:val="231F20"/>
        </w:rPr>
        <w:t xml:space="preserve"> </w:t>
      </w:r>
      <w:r>
        <w:rPr>
          <w:color w:val="231F20"/>
        </w:rPr>
        <w:t>(contracts)</w:t>
      </w:r>
      <w:r w:rsidR="009D2F48">
        <w:rPr>
          <w:color w:val="231F20"/>
        </w:rPr>
        <w:t xml:space="preserve"> </w:t>
      </w:r>
      <w:r>
        <w:rPr>
          <w:color w:val="231F20"/>
        </w:rPr>
        <w:t>or</w:t>
      </w:r>
      <w:r w:rsidR="009D2F48">
        <w:rPr>
          <w:color w:val="231F20"/>
        </w:rPr>
        <w:t xml:space="preserve"> </w:t>
      </w:r>
      <w:r>
        <w:rPr>
          <w:color w:val="231F20"/>
        </w:rPr>
        <w:t>for</w:t>
      </w:r>
      <w:r w:rsidR="009D2F48">
        <w:rPr>
          <w:color w:val="231F20"/>
        </w:rPr>
        <w:t xml:space="preserve"> </w:t>
      </w:r>
      <w:r>
        <w:rPr>
          <w:color w:val="231F20"/>
        </w:rPr>
        <w:t>any</w:t>
      </w:r>
      <w:r w:rsidR="009D2F48">
        <w:rPr>
          <w:color w:val="231F20"/>
        </w:rPr>
        <w:t xml:space="preserve"> </w:t>
      </w:r>
      <w:r>
        <w:rPr>
          <w:color w:val="231F20"/>
        </w:rPr>
        <w:t>combination</w:t>
      </w:r>
      <w:r w:rsidR="009D2F48">
        <w:rPr>
          <w:color w:val="231F20"/>
        </w:rPr>
        <w:t xml:space="preserve"> </w:t>
      </w:r>
      <w:r>
        <w:rPr>
          <w:color w:val="231F20"/>
        </w:rPr>
        <w:t>of</w:t>
      </w:r>
      <w:r w:rsidR="009D2F48">
        <w:rPr>
          <w:color w:val="231F20"/>
        </w:rPr>
        <w:t xml:space="preserve"> </w:t>
      </w:r>
      <w:r>
        <w:rPr>
          <w:color w:val="231F20"/>
        </w:rPr>
        <w:t>lots</w:t>
      </w:r>
      <w:r w:rsidR="009D2F48">
        <w:rPr>
          <w:color w:val="231F20"/>
        </w:rPr>
        <w:t xml:space="preserve"> </w:t>
      </w:r>
      <w:r>
        <w:rPr>
          <w:color w:val="231F20"/>
        </w:rPr>
        <w:t>(packages),</w:t>
      </w:r>
      <w:r w:rsidR="009D2F48">
        <w:rPr>
          <w:color w:val="231F20"/>
        </w:rPr>
        <w:t xml:space="preserve"> </w:t>
      </w:r>
      <w:r>
        <w:rPr>
          <w:color w:val="231F20"/>
        </w:rPr>
        <w:t>tenderers wishing</w:t>
      </w:r>
      <w:r w:rsidR="009D2F48">
        <w:rPr>
          <w:color w:val="231F20"/>
        </w:rPr>
        <w:t xml:space="preserve"> </w:t>
      </w:r>
      <w:r>
        <w:rPr>
          <w:color w:val="231F20"/>
        </w:rPr>
        <w:t>to</w:t>
      </w:r>
      <w:r w:rsidR="009D2F48">
        <w:rPr>
          <w:color w:val="231F20"/>
        </w:rPr>
        <w:t xml:space="preserve"> </w:t>
      </w:r>
      <w:r>
        <w:rPr>
          <w:color w:val="231F20"/>
        </w:rPr>
        <w:t>offer</w:t>
      </w:r>
      <w:r w:rsidR="009D2F48">
        <w:rPr>
          <w:color w:val="231F20"/>
        </w:rPr>
        <w:t xml:space="preserve"> </w:t>
      </w:r>
      <w:r>
        <w:rPr>
          <w:color w:val="231F20"/>
        </w:rPr>
        <w:t>discounts</w:t>
      </w:r>
      <w:r w:rsidR="009D2F48">
        <w:rPr>
          <w:color w:val="231F20"/>
        </w:rPr>
        <w:t xml:space="preserve"> </w:t>
      </w:r>
      <w:r>
        <w:rPr>
          <w:color w:val="231F20"/>
        </w:rPr>
        <w:t>for</w:t>
      </w:r>
      <w:r w:rsidR="009D2F48">
        <w:rPr>
          <w:color w:val="231F20"/>
        </w:rPr>
        <w:t xml:space="preserve"> </w:t>
      </w:r>
      <w:r>
        <w:rPr>
          <w:color w:val="231F20"/>
        </w:rPr>
        <w:t>the</w:t>
      </w:r>
      <w:r w:rsidR="009D2F48">
        <w:rPr>
          <w:color w:val="231F20"/>
        </w:rPr>
        <w:t xml:space="preserve"> </w:t>
      </w:r>
      <w:r>
        <w:rPr>
          <w:color w:val="231F20"/>
        </w:rPr>
        <w:t>award</w:t>
      </w:r>
      <w:r w:rsidR="009D2F48">
        <w:rPr>
          <w:color w:val="231F20"/>
        </w:rPr>
        <w:t xml:space="preserve"> </w:t>
      </w:r>
      <w:r>
        <w:rPr>
          <w:color w:val="231F20"/>
        </w:rPr>
        <w:t>of</w:t>
      </w:r>
      <w:r w:rsidR="009D2F48">
        <w:rPr>
          <w:color w:val="231F20"/>
        </w:rPr>
        <w:t xml:space="preserve"> </w:t>
      </w:r>
      <w:r>
        <w:rPr>
          <w:color w:val="231F20"/>
        </w:rPr>
        <w:t>more</w:t>
      </w:r>
      <w:r w:rsidR="009D2F48">
        <w:rPr>
          <w:color w:val="231F20"/>
        </w:rPr>
        <w:t xml:space="preserve"> </w:t>
      </w:r>
      <w:r>
        <w:rPr>
          <w:color w:val="231F20"/>
        </w:rPr>
        <w:t>than</w:t>
      </w:r>
      <w:r w:rsidR="009D2F48">
        <w:rPr>
          <w:color w:val="231F20"/>
        </w:rPr>
        <w:t xml:space="preserve"> </w:t>
      </w:r>
      <w:r>
        <w:rPr>
          <w:color w:val="231F20"/>
        </w:rPr>
        <w:t>one</w:t>
      </w:r>
      <w:r w:rsidR="009D2F48">
        <w:rPr>
          <w:color w:val="231F20"/>
        </w:rPr>
        <w:t xml:space="preserve"> </w:t>
      </w:r>
      <w:r>
        <w:rPr>
          <w:color w:val="231F20"/>
        </w:rPr>
        <w:t>Contract</w:t>
      </w:r>
      <w:r w:rsidR="009D2F48">
        <w:rPr>
          <w:color w:val="231F20"/>
        </w:rPr>
        <w:t xml:space="preserve"> </w:t>
      </w:r>
      <w:r>
        <w:rPr>
          <w:color w:val="231F20"/>
        </w:rPr>
        <w:t>shall</w:t>
      </w:r>
      <w:r w:rsidR="009D2F48">
        <w:rPr>
          <w:color w:val="231F20"/>
        </w:rPr>
        <w:t xml:space="preserve"> </w:t>
      </w:r>
      <w:r>
        <w:rPr>
          <w:color w:val="231F20"/>
        </w:rPr>
        <w:t>specify</w:t>
      </w:r>
      <w:r w:rsidR="009D2F48">
        <w:rPr>
          <w:color w:val="231F20"/>
        </w:rPr>
        <w:t xml:space="preserve"> </w:t>
      </w:r>
      <w:r>
        <w:rPr>
          <w:color w:val="231F20"/>
        </w:rPr>
        <w:t>in</w:t>
      </w:r>
      <w:r w:rsidR="009D2F48">
        <w:rPr>
          <w:color w:val="231F20"/>
        </w:rPr>
        <w:t xml:space="preserve"> </w:t>
      </w:r>
      <w:r>
        <w:rPr>
          <w:color w:val="231F20"/>
        </w:rPr>
        <w:t>their</w:t>
      </w:r>
      <w:r w:rsidR="009D2F48">
        <w:rPr>
          <w:color w:val="231F20"/>
        </w:rPr>
        <w:t xml:space="preserve"> </w:t>
      </w:r>
      <w:r>
        <w:rPr>
          <w:color w:val="231F20"/>
          <w:spacing w:val="-3"/>
        </w:rPr>
        <w:t>Tender</w:t>
      </w:r>
      <w:r w:rsidR="009D2F48">
        <w:rPr>
          <w:color w:val="231F20"/>
          <w:spacing w:val="-3"/>
        </w:rPr>
        <w:t xml:space="preserve"> </w:t>
      </w:r>
      <w:r>
        <w:rPr>
          <w:color w:val="231F20"/>
        </w:rPr>
        <w:t>the</w:t>
      </w:r>
      <w:r w:rsidR="009D2F48">
        <w:rPr>
          <w:color w:val="231F20"/>
        </w:rPr>
        <w:t xml:space="preserve"> </w:t>
      </w:r>
      <w:r>
        <w:rPr>
          <w:color w:val="231F20"/>
        </w:rPr>
        <w:t>price</w:t>
      </w:r>
      <w:r w:rsidR="009D2F48">
        <w:rPr>
          <w:color w:val="231F20"/>
        </w:rPr>
        <w:t xml:space="preserve"> </w:t>
      </w:r>
      <w:r>
        <w:rPr>
          <w:color w:val="231F20"/>
        </w:rPr>
        <w:t>reductions applicable to each package, or alternatively, to individual Contracts within the package. Discounts shall be submitted</w:t>
      </w:r>
      <w:r w:rsidR="009D2F48">
        <w:rPr>
          <w:color w:val="231F20"/>
        </w:rPr>
        <w:t xml:space="preserve"> </w:t>
      </w:r>
      <w:r>
        <w:rPr>
          <w:color w:val="231F20"/>
        </w:rPr>
        <w:t>in</w:t>
      </w:r>
      <w:r w:rsidR="009D2F48">
        <w:rPr>
          <w:color w:val="231F20"/>
        </w:rPr>
        <w:t xml:space="preserve"> </w:t>
      </w:r>
      <w:r>
        <w:rPr>
          <w:color w:val="231F20"/>
        </w:rPr>
        <w:t>accordance</w:t>
      </w:r>
      <w:r w:rsidR="009D2F48">
        <w:rPr>
          <w:color w:val="231F20"/>
        </w:rPr>
        <w:t xml:space="preserve"> </w:t>
      </w:r>
      <w:r>
        <w:rPr>
          <w:color w:val="231F20"/>
        </w:rPr>
        <w:t>with</w:t>
      </w:r>
      <w:r w:rsidR="009D2F48">
        <w:rPr>
          <w:color w:val="231F20"/>
        </w:rPr>
        <w:t xml:space="preserve"> </w:t>
      </w:r>
      <w:r>
        <w:rPr>
          <w:color w:val="231F20"/>
        </w:rPr>
        <w:t>ITT</w:t>
      </w:r>
      <w:r w:rsidR="009D2F48">
        <w:rPr>
          <w:color w:val="231F20"/>
        </w:rPr>
        <w:t xml:space="preserve"> </w:t>
      </w:r>
      <w:r>
        <w:rPr>
          <w:color w:val="231F20"/>
        </w:rPr>
        <w:t>14.4,</w:t>
      </w:r>
      <w:r w:rsidR="009D2F48">
        <w:rPr>
          <w:color w:val="231F20"/>
        </w:rPr>
        <w:t xml:space="preserve"> </w:t>
      </w:r>
      <w:r>
        <w:rPr>
          <w:color w:val="231F20"/>
        </w:rPr>
        <w:t>provided</w:t>
      </w:r>
      <w:r w:rsidR="009D2F48">
        <w:rPr>
          <w:color w:val="231F20"/>
        </w:rPr>
        <w:t xml:space="preserve"> </w:t>
      </w:r>
      <w:r>
        <w:rPr>
          <w:color w:val="231F20"/>
        </w:rPr>
        <w:t>the</w:t>
      </w:r>
      <w:r w:rsidR="009D2F48">
        <w:rPr>
          <w:color w:val="231F20"/>
        </w:rPr>
        <w:t xml:space="preserve"> </w:t>
      </w:r>
      <w:r>
        <w:rPr>
          <w:color w:val="231F20"/>
          <w:spacing w:val="-3"/>
        </w:rPr>
        <w:t>Tenders</w:t>
      </w:r>
      <w:r w:rsidR="009D2F48">
        <w:rPr>
          <w:color w:val="231F20"/>
          <w:spacing w:val="-3"/>
        </w:rPr>
        <w:t xml:space="preserve"> </w:t>
      </w:r>
      <w:r>
        <w:rPr>
          <w:color w:val="231F20"/>
        </w:rPr>
        <w:t>for</w:t>
      </w:r>
      <w:r w:rsidR="009D2F48">
        <w:rPr>
          <w:color w:val="231F20"/>
        </w:rPr>
        <w:t xml:space="preserve"> </w:t>
      </w:r>
      <w:r>
        <w:rPr>
          <w:color w:val="231F20"/>
        </w:rPr>
        <w:t>all</w:t>
      </w:r>
      <w:r w:rsidR="009D2F48">
        <w:rPr>
          <w:color w:val="231F20"/>
        </w:rPr>
        <w:t xml:space="preserve"> </w:t>
      </w:r>
      <w:r>
        <w:rPr>
          <w:color w:val="231F20"/>
        </w:rPr>
        <w:t>lots</w:t>
      </w:r>
      <w:r w:rsidR="009D2F48">
        <w:rPr>
          <w:color w:val="231F20"/>
        </w:rPr>
        <w:t xml:space="preserve"> </w:t>
      </w:r>
      <w:r>
        <w:rPr>
          <w:color w:val="231F20"/>
        </w:rPr>
        <w:t>(contracts)</w:t>
      </w:r>
      <w:r w:rsidR="009D2F48">
        <w:rPr>
          <w:color w:val="231F20"/>
        </w:rPr>
        <w:t xml:space="preserve"> </w:t>
      </w:r>
      <w:r>
        <w:rPr>
          <w:color w:val="231F20"/>
        </w:rPr>
        <w:t>are</w:t>
      </w:r>
      <w:r w:rsidR="009D2F48">
        <w:rPr>
          <w:color w:val="231F20"/>
        </w:rPr>
        <w:t xml:space="preserve"> </w:t>
      </w:r>
      <w:r>
        <w:rPr>
          <w:color w:val="231F20"/>
        </w:rPr>
        <w:t>opened</w:t>
      </w:r>
      <w:r w:rsidR="009D2F48">
        <w:rPr>
          <w:color w:val="231F20"/>
        </w:rPr>
        <w:t xml:space="preserve"> </w:t>
      </w:r>
      <w:r>
        <w:rPr>
          <w:color w:val="231F20"/>
        </w:rPr>
        <w:t>at</w:t>
      </w:r>
      <w:r w:rsidR="009D2F48">
        <w:rPr>
          <w:color w:val="231F20"/>
        </w:rPr>
        <w:t xml:space="preserve"> </w:t>
      </w:r>
      <w:r>
        <w:rPr>
          <w:color w:val="231F20"/>
        </w:rPr>
        <w:t>the</w:t>
      </w:r>
      <w:r w:rsidR="009D2F48">
        <w:rPr>
          <w:color w:val="231F20"/>
        </w:rPr>
        <w:t xml:space="preserve"> </w:t>
      </w:r>
      <w:r>
        <w:rPr>
          <w:color w:val="231F20"/>
        </w:rPr>
        <w:t>same</w:t>
      </w:r>
      <w:r w:rsidR="009D2F48">
        <w:rPr>
          <w:color w:val="231F20"/>
        </w:rPr>
        <w:t xml:space="preserve"> </w:t>
      </w:r>
      <w:r>
        <w:rPr>
          <w:color w:val="231F20"/>
        </w:rPr>
        <w:t>time.</w:t>
      </w:r>
    </w:p>
    <w:p w14:paraId="2CC54A3B" w14:textId="77777777" w:rsidR="005E6E3D" w:rsidRDefault="007B664E" w:rsidP="002C041F">
      <w:pPr>
        <w:pStyle w:val="ListParagraph"/>
        <w:numPr>
          <w:ilvl w:val="1"/>
          <w:numId w:val="110"/>
        </w:numPr>
        <w:tabs>
          <w:tab w:val="left" w:pos="573"/>
        </w:tabs>
        <w:spacing w:before="247" w:line="230" w:lineRule="auto"/>
        <w:ind w:left="579" w:right="306" w:hanging="450"/>
        <w:jc w:val="both"/>
        <w:rPr>
          <w:color w:val="231F20"/>
        </w:rPr>
      </w:pPr>
      <w:r>
        <w:rPr>
          <w:color w:val="231F20"/>
        </w:rPr>
        <w:t>All</w:t>
      </w:r>
      <w:r w:rsidR="009D2F48">
        <w:rPr>
          <w:color w:val="231F20"/>
        </w:rPr>
        <w:t xml:space="preserve"> </w:t>
      </w:r>
      <w:r>
        <w:rPr>
          <w:color w:val="231F20"/>
        </w:rPr>
        <w:t>duties,</w:t>
      </w:r>
      <w:r w:rsidR="009D2F48">
        <w:rPr>
          <w:color w:val="231F20"/>
        </w:rPr>
        <w:t xml:space="preserve"> </w:t>
      </w:r>
      <w:r>
        <w:rPr>
          <w:color w:val="231F20"/>
        </w:rPr>
        <w:t>taxes,</w:t>
      </w:r>
      <w:r w:rsidR="009D2F48">
        <w:rPr>
          <w:color w:val="231F20"/>
        </w:rPr>
        <w:t xml:space="preserve"> </w:t>
      </w:r>
      <w:r>
        <w:rPr>
          <w:color w:val="231F20"/>
        </w:rPr>
        <w:t>and</w:t>
      </w:r>
      <w:r w:rsidR="009D2F48">
        <w:rPr>
          <w:color w:val="231F20"/>
        </w:rPr>
        <w:t xml:space="preserve"> </w:t>
      </w:r>
      <w:r>
        <w:rPr>
          <w:color w:val="231F20"/>
        </w:rPr>
        <w:t>other</w:t>
      </w:r>
      <w:r w:rsidR="009D2F48">
        <w:rPr>
          <w:color w:val="231F20"/>
        </w:rPr>
        <w:t xml:space="preserve"> </w:t>
      </w:r>
      <w:r>
        <w:rPr>
          <w:color w:val="231F20"/>
        </w:rPr>
        <w:t>levies</w:t>
      </w:r>
      <w:r w:rsidR="009D2F48">
        <w:rPr>
          <w:color w:val="231F20"/>
        </w:rPr>
        <w:t xml:space="preserve"> </w:t>
      </w:r>
      <w:r>
        <w:rPr>
          <w:color w:val="231F20"/>
        </w:rPr>
        <w:t>payable</w:t>
      </w:r>
      <w:r w:rsidR="009D2F48">
        <w:rPr>
          <w:color w:val="231F20"/>
        </w:rPr>
        <w:t xml:space="preserve"> </w:t>
      </w:r>
      <w:r>
        <w:rPr>
          <w:color w:val="231F20"/>
        </w:rPr>
        <w:t>by</w:t>
      </w:r>
      <w:r w:rsidR="009D2F48">
        <w:rPr>
          <w:color w:val="231F20"/>
        </w:rPr>
        <w:t xml:space="preserve"> </w:t>
      </w:r>
      <w:r>
        <w:rPr>
          <w:color w:val="231F20"/>
        </w:rPr>
        <w:t>the</w:t>
      </w:r>
      <w:r w:rsidR="009D2F48">
        <w:rPr>
          <w:color w:val="231F20"/>
        </w:rPr>
        <w:t xml:space="preserve"> </w:t>
      </w:r>
      <w:r>
        <w:rPr>
          <w:color w:val="231F20"/>
        </w:rPr>
        <w:t>Contractor</w:t>
      </w:r>
      <w:r w:rsidR="009D2F48">
        <w:rPr>
          <w:color w:val="231F20"/>
        </w:rPr>
        <w:t xml:space="preserve"> </w:t>
      </w:r>
      <w:r>
        <w:rPr>
          <w:color w:val="231F20"/>
        </w:rPr>
        <w:t>under</w:t>
      </w:r>
      <w:r w:rsidR="009D2F48">
        <w:rPr>
          <w:color w:val="231F20"/>
        </w:rPr>
        <w:t xml:space="preserve"> </w:t>
      </w:r>
      <w:r>
        <w:rPr>
          <w:color w:val="231F20"/>
        </w:rPr>
        <w:t>the</w:t>
      </w:r>
      <w:r w:rsidR="009D2F48">
        <w:rPr>
          <w:color w:val="231F20"/>
        </w:rPr>
        <w:t xml:space="preserve"> </w:t>
      </w:r>
      <w:r>
        <w:rPr>
          <w:color w:val="231F20"/>
        </w:rPr>
        <w:t>Contract,</w:t>
      </w:r>
      <w:r w:rsidR="009D2F48">
        <w:rPr>
          <w:color w:val="231F20"/>
        </w:rPr>
        <w:t xml:space="preserve"> </w:t>
      </w:r>
      <w:r>
        <w:rPr>
          <w:color w:val="231F20"/>
        </w:rPr>
        <w:t>or</w:t>
      </w:r>
      <w:r w:rsidR="009D2F48">
        <w:rPr>
          <w:color w:val="231F20"/>
        </w:rPr>
        <w:t xml:space="preserve"> </w:t>
      </w:r>
      <w:r>
        <w:rPr>
          <w:color w:val="231F20"/>
        </w:rPr>
        <w:t>for</w:t>
      </w:r>
      <w:r w:rsidR="009D2F48">
        <w:rPr>
          <w:color w:val="231F20"/>
        </w:rPr>
        <w:t xml:space="preserve"> </w:t>
      </w:r>
      <w:r>
        <w:rPr>
          <w:color w:val="231F20"/>
        </w:rPr>
        <w:t>any</w:t>
      </w:r>
      <w:r w:rsidR="009D2F48">
        <w:rPr>
          <w:color w:val="231F20"/>
        </w:rPr>
        <w:t xml:space="preserve"> </w:t>
      </w:r>
      <w:r>
        <w:rPr>
          <w:color w:val="231F20"/>
        </w:rPr>
        <w:t>other</w:t>
      </w:r>
      <w:r w:rsidR="009D2F48">
        <w:rPr>
          <w:color w:val="231F20"/>
        </w:rPr>
        <w:t xml:space="preserve"> </w:t>
      </w:r>
      <w:r>
        <w:rPr>
          <w:color w:val="231F20"/>
        </w:rPr>
        <w:t>cause,</w:t>
      </w:r>
      <w:r w:rsidR="009D2F48">
        <w:rPr>
          <w:color w:val="231F20"/>
        </w:rPr>
        <w:t xml:space="preserve"> </w:t>
      </w:r>
      <w:r>
        <w:rPr>
          <w:color w:val="231F20"/>
        </w:rPr>
        <w:t>as</w:t>
      </w:r>
      <w:r w:rsidR="009D2F48">
        <w:rPr>
          <w:color w:val="231F20"/>
        </w:rPr>
        <w:t xml:space="preserve"> </w:t>
      </w:r>
      <w:r>
        <w:rPr>
          <w:color w:val="231F20"/>
        </w:rPr>
        <w:t>of</w:t>
      </w:r>
      <w:r w:rsidR="009D2F48">
        <w:rPr>
          <w:color w:val="231F20"/>
        </w:rPr>
        <w:t xml:space="preserve"> </w:t>
      </w:r>
      <w:r>
        <w:rPr>
          <w:color w:val="231F20"/>
        </w:rPr>
        <w:t>the date</w:t>
      </w:r>
      <w:r w:rsidR="009D2F48">
        <w:rPr>
          <w:color w:val="231F20"/>
        </w:rPr>
        <w:t xml:space="preserve"> </w:t>
      </w:r>
      <w:r>
        <w:rPr>
          <w:color w:val="231F20"/>
        </w:rPr>
        <w:t>30</w:t>
      </w:r>
      <w:r w:rsidR="009D2F48">
        <w:rPr>
          <w:color w:val="231F20"/>
        </w:rPr>
        <w:t xml:space="preserve"> </w:t>
      </w:r>
      <w:r>
        <w:rPr>
          <w:color w:val="231F20"/>
        </w:rPr>
        <w:t>days</w:t>
      </w:r>
      <w:r w:rsidR="009D2F48">
        <w:rPr>
          <w:color w:val="231F20"/>
        </w:rPr>
        <w:t xml:space="preserve"> </w:t>
      </w:r>
      <w:r>
        <w:rPr>
          <w:color w:val="231F20"/>
        </w:rPr>
        <w:t>prior</w:t>
      </w:r>
      <w:r w:rsidR="009D2F48">
        <w:rPr>
          <w:color w:val="231F20"/>
        </w:rPr>
        <w:t xml:space="preserve"> </w:t>
      </w:r>
      <w:r>
        <w:rPr>
          <w:color w:val="231F20"/>
        </w:rPr>
        <w:t>to</w:t>
      </w:r>
      <w:r w:rsidR="009D2F48">
        <w:rPr>
          <w:color w:val="231F20"/>
        </w:rPr>
        <w:t xml:space="preserve"> </w:t>
      </w:r>
      <w:r>
        <w:rPr>
          <w:color w:val="231F20"/>
        </w:rPr>
        <w:t>the</w:t>
      </w:r>
      <w:r w:rsidR="009D2F48">
        <w:rPr>
          <w:color w:val="231F20"/>
        </w:rPr>
        <w:t xml:space="preserve"> </w:t>
      </w:r>
      <w:r>
        <w:rPr>
          <w:color w:val="231F20"/>
        </w:rPr>
        <w:t>deadline</w:t>
      </w:r>
      <w:r w:rsidR="009D2F48">
        <w:rPr>
          <w:color w:val="231F20"/>
        </w:rPr>
        <w:t xml:space="preserve"> </w:t>
      </w:r>
      <w:r>
        <w:rPr>
          <w:color w:val="231F20"/>
        </w:rPr>
        <w:t>for</w:t>
      </w:r>
      <w:r w:rsidR="009D2F48">
        <w:rPr>
          <w:color w:val="231F20"/>
        </w:rPr>
        <w:t xml:space="preserve"> </w:t>
      </w:r>
      <w:r>
        <w:rPr>
          <w:color w:val="231F20"/>
        </w:rPr>
        <w:t>submission</w:t>
      </w:r>
      <w:r w:rsidR="009D2F48">
        <w:rPr>
          <w:color w:val="231F20"/>
        </w:rPr>
        <w:t xml:space="preserve"> </w:t>
      </w:r>
      <w:r>
        <w:rPr>
          <w:color w:val="231F20"/>
        </w:rPr>
        <w:t>of</w:t>
      </w:r>
      <w:r w:rsidR="009D2F48">
        <w:rPr>
          <w:color w:val="231F20"/>
        </w:rPr>
        <w:t xml:space="preserve"> </w:t>
      </w:r>
      <w:r>
        <w:rPr>
          <w:color w:val="231F20"/>
        </w:rPr>
        <w:t>Tenders,</w:t>
      </w:r>
      <w:r w:rsidR="009D2F48">
        <w:rPr>
          <w:color w:val="231F20"/>
        </w:rPr>
        <w:t xml:space="preserve"> </w:t>
      </w:r>
      <w:r>
        <w:rPr>
          <w:color w:val="231F20"/>
        </w:rPr>
        <w:t>shall</w:t>
      </w:r>
      <w:r w:rsidR="009D2F48">
        <w:rPr>
          <w:color w:val="231F20"/>
        </w:rPr>
        <w:t xml:space="preserve"> </w:t>
      </w:r>
      <w:r>
        <w:rPr>
          <w:color w:val="231F20"/>
        </w:rPr>
        <w:t>be</w:t>
      </w:r>
      <w:r w:rsidR="009D2F48">
        <w:rPr>
          <w:color w:val="231F20"/>
        </w:rPr>
        <w:t xml:space="preserve"> </w:t>
      </w:r>
      <w:r>
        <w:rPr>
          <w:color w:val="231F20"/>
        </w:rPr>
        <w:t>included</w:t>
      </w:r>
      <w:r w:rsidR="009D2F48">
        <w:rPr>
          <w:color w:val="231F20"/>
        </w:rPr>
        <w:t xml:space="preserve"> </w:t>
      </w:r>
      <w:r>
        <w:rPr>
          <w:color w:val="231F20"/>
        </w:rPr>
        <w:t>in</w:t>
      </w:r>
      <w:r w:rsidR="009D2F48">
        <w:rPr>
          <w:color w:val="231F20"/>
        </w:rPr>
        <w:t xml:space="preserve"> </w:t>
      </w:r>
      <w:r>
        <w:rPr>
          <w:color w:val="231F20"/>
        </w:rPr>
        <w:t>the</w:t>
      </w:r>
      <w:r w:rsidR="009D2F48">
        <w:rPr>
          <w:color w:val="231F20"/>
        </w:rPr>
        <w:t xml:space="preserve"> </w:t>
      </w:r>
      <w:r>
        <w:rPr>
          <w:color w:val="231F20"/>
        </w:rPr>
        <w:t>rates</w:t>
      </w:r>
      <w:r w:rsidR="009D2F48">
        <w:rPr>
          <w:color w:val="231F20"/>
        </w:rPr>
        <w:t xml:space="preserve"> </w:t>
      </w:r>
      <w:r>
        <w:rPr>
          <w:color w:val="231F20"/>
        </w:rPr>
        <w:t>and</w:t>
      </w:r>
      <w:r w:rsidR="009D2F48">
        <w:rPr>
          <w:color w:val="231F20"/>
        </w:rPr>
        <w:t xml:space="preserve"> </w:t>
      </w:r>
      <w:r>
        <w:rPr>
          <w:color w:val="231F20"/>
        </w:rPr>
        <w:t>prices</w:t>
      </w:r>
      <w:r w:rsidR="009D2F48">
        <w:rPr>
          <w:color w:val="231F20"/>
        </w:rPr>
        <w:t xml:space="preserve"> </w:t>
      </w:r>
      <w:r>
        <w:rPr>
          <w:color w:val="231F20"/>
        </w:rPr>
        <w:t>and</w:t>
      </w:r>
      <w:r w:rsidR="009D2F48">
        <w:rPr>
          <w:color w:val="231F20"/>
        </w:rPr>
        <w:t xml:space="preserve"> </w:t>
      </w:r>
      <w:r>
        <w:rPr>
          <w:color w:val="231F20"/>
        </w:rPr>
        <w:t>the</w:t>
      </w:r>
      <w:r w:rsidR="009D2F48">
        <w:rPr>
          <w:color w:val="231F20"/>
        </w:rPr>
        <w:t xml:space="preserve"> </w:t>
      </w:r>
      <w:r>
        <w:rPr>
          <w:color w:val="231F20"/>
        </w:rPr>
        <w:t xml:space="preserve">total </w:t>
      </w:r>
      <w:r>
        <w:rPr>
          <w:color w:val="231F20"/>
          <w:spacing w:val="-3"/>
        </w:rPr>
        <w:t>Tender</w:t>
      </w:r>
      <w:r w:rsidR="009D2F48">
        <w:rPr>
          <w:color w:val="231F20"/>
          <w:spacing w:val="-3"/>
        </w:rPr>
        <w:t xml:space="preserve"> </w:t>
      </w:r>
      <w:r>
        <w:rPr>
          <w:color w:val="231F20"/>
        </w:rPr>
        <w:t>Price</w:t>
      </w:r>
      <w:r w:rsidR="009D2F48">
        <w:rPr>
          <w:color w:val="231F20"/>
        </w:rPr>
        <w:t xml:space="preserve"> </w:t>
      </w:r>
      <w:r>
        <w:rPr>
          <w:color w:val="231F20"/>
        </w:rPr>
        <w:t>submitted</w:t>
      </w:r>
      <w:r w:rsidR="009D2F48">
        <w:rPr>
          <w:color w:val="231F20"/>
        </w:rPr>
        <w:t xml:space="preserve"> </w:t>
      </w:r>
      <w:r>
        <w:rPr>
          <w:color w:val="231F20"/>
        </w:rPr>
        <w:t>by</w:t>
      </w:r>
      <w:r w:rsidR="009D2F48">
        <w:rPr>
          <w:color w:val="231F20"/>
        </w:rPr>
        <w:t xml:space="preserve"> </w:t>
      </w:r>
      <w:r>
        <w:rPr>
          <w:color w:val="231F20"/>
        </w:rPr>
        <w:t>the</w:t>
      </w:r>
      <w:r w:rsidR="009D2F48">
        <w:rPr>
          <w:color w:val="231F20"/>
        </w:rPr>
        <w:t xml:space="preserve"> </w:t>
      </w:r>
      <w:r>
        <w:rPr>
          <w:color w:val="231F20"/>
          <w:spacing w:val="-4"/>
        </w:rPr>
        <w:t>Tenderer.</w:t>
      </w:r>
    </w:p>
    <w:p w14:paraId="27BD90E0" w14:textId="77777777" w:rsidR="005E6E3D" w:rsidRDefault="007B664E" w:rsidP="002C041F">
      <w:pPr>
        <w:pStyle w:val="Heading4"/>
        <w:numPr>
          <w:ilvl w:val="0"/>
          <w:numId w:val="110"/>
        </w:numPr>
        <w:tabs>
          <w:tab w:val="left" w:pos="573"/>
        </w:tabs>
        <w:ind w:left="572"/>
        <w:rPr>
          <w:color w:val="231F20"/>
        </w:rPr>
      </w:pPr>
      <w:r>
        <w:rPr>
          <w:color w:val="231F20"/>
        </w:rPr>
        <w:t>Currencies</w:t>
      </w:r>
      <w:r w:rsidR="009D2F48">
        <w:rPr>
          <w:color w:val="231F20"/>
        </w:rPr>
        <w:t xml:space="preserve"> </w:t>
      </w:r>
      <w:r>
        <w:rPr>
          <w:color w:val="231F20"/>
        </w:rPr>
        <w:t>of</w:t>
      </w:r>
      <w:r w:rsidR="009D2F48">
        <w:rPr>
          <w:color w:val="231F20"/>
        </w:rPr>
        <w:t xml:space="preserve"> </w:t>
      </w:r>
      <w:r>
        <w:rPr>
          <w:color w:val="231F20"/>
          <w:spacing w:val="-4"/>
        </w:rPr>
        <w:t>Tender</w:t>
      </w:r>
      <w:r w:rsidR="009D2F48">
        <w:rPr>
          <w:color w:val="231F20"/>
          <w:spacing w:val="-4"/>
        </w:rPr>
        <w:t xml:space="preserve"> </w:t>
      </w:r>
      <w:r>
        <w:rPr>
          <w:color w:val="231F20"/>
        </w:rPr>
        <w:t>and</w:t>
      </w:r>
      <w:r w:rsidR="009D2F48">
        <w:rPr>
          <w:color w:val="231F20"/>
        </w:rPr>
        <w:t xml:space="preserve"> </w:t>
      </w:r>
      <w:r>
        <w:rPr>
          <w:color w:val="231F20"/>
        </w:rPr>
        <w:t>Payment</w:t>
      </w:r>
    </w:p>
    <w:p w14:paraId="2E6BBA3E" w14:textId="77777777" w:rsidR="005E6E3D" w:rsidRDefault="007B664E" w:rsidP="002C041F">
      <w:pPr>
        <w:pStyle w:val="ListParagraph"/>
        <w:numPr>
          <w:ilvl w:val="1"/>
          <w:numId w:val="110"/>
        </w:numPr>
        <w:tabs>
          <w:tab w:val="left" w:pos="573"/>
        </w:tabs>
        <w:spacing w:before="234"/>
        <w:ind w:left="579" w:hanging="450"/>
        <w:rPr>
          <w:b/>
          <w:color w:val="231F20"/>
        </w:rPr>
      </w:pPr>
      <w:r>
        <w:rPr>
          <w:color w:val="231F20"/>
        </w:rPr>
        <w:t>The</w:t>
      </w:r>
      <w:r w:rsidR="009D2F48">
        <w:rPr>
          <w:color w:val="231F20"/>
        </w:rPr>
        <w:t xml:space="preserve"> </w:t>
      </w:r>
      <w:r w:rsidR="00766E9F">
        <w:rPr>
          <w:color w:val="231F20"/>
        </w:rPr>
        <w:t>currency (</w:t>
      </w:r>
      <w:proofErr w:type="spellStart"/>
      <w:r>
        <w:rPr>
          <w:color w:val="231F20"/>
        </w:rPr>
        <w:t>ies</w:t>
      </w:r>
      <w:proofErr w:type="spellEnd"/>
      <w:r>
        <w:rPr>
          <w:color w:val="231F20"/>
        </w:rPr>
        <w:t>)</w:t>
      </w:r>
      <w:r w:rsidR="009D2F48">
        <w:rPr>
          <w:color w:val="231F20"/>
        </w:rPr>
        <w:t xml:space="preserve"> </w:t>
      </w:r>
      <w:r>
        <w:rPr>
          <w:color w:val="231F20"/>
        </w:rPr>
        <w:t>of</w:t>
      </w:r>
      <w:r w:rsidR="009D2F48">
        <w:rPr>
          <w:color w:val="231F20"/>
        </w:rPr>
        <w:t xml:space="preserve"> </w:t>
      </w:r>
      <w:r>
        <w:rPr>
          <w:color w:val="231F20"/>
        </w:rPr>
        <w:t>the</w:t>
      </w:r>
      <w:r w:rsidR="009D2F48">
        <w:rPr>
          <w:color w:val="231F20"/>
        </w:rPr>
        <w:t xml:space="preserve"> </w:t>
      </w:r>
      <w:r>
        <w:rPr>
          <w:color w:val="231F20"/>
          <w:spacing w:val="-3"/>
        </w:rPr>
        <w:t>Tender</w:t>
      </w:r>
      <w:r w:rsidR="00766E9F">
        <w:rPr>
          <w:color w:val="231F20"/>
          <w:spacing w:val="-3"/>
        </w:rPr>
        <w:t xml:space="preserve"> </w:t>
      </w:r>
      <w:r>
        <w:rPr>
          <w:color w:val="231F20"/>
        </w:rPr>
        <w:t>and</w:t>
      </w:r>
      <w:r w:rsidR="00766E9F">
        <w:rPr>
          <w:color w:val="231F20"/>
        </w:rPr>
        <w:t xml:space="preserve"> </w:t>
      </w:r>
      <w:r>
        <w:rPr>
          <w:color w:val="231F20"/>
        </w:rPr>
        <w:t>the</w:t>
      </w:r>
      <w:r w:rsidR="00766E9F">
        <w:rPr>
          <w:color w:val="231F20"/>
        </w:rPr>
        <w:t xml:space="preserve"> </w:t>
      </w:r>
      <w:r w:rsidR="009B1449">
        <w:rPr>
          <w:color w:val="231F20"/>
        </w:rPr>
        <w:t>currency (</w:t>
      </w:r>
      <w:proofErr w:type="spellStart"/>
      <w:r>
        <w:rPr>
          <w:color w:val="231F20"/>
        </w:rPr>
        <w:t>ies</w:t>
      </w:r>
      <w:proofErr w:type="spellEnd"/>
      <w:r>
        <w:rPr>
          <w:color w:val="231F20"/>
        </w:rPr>
        <w:t>)</w:t>
      </w:r>
      <w:r w:rsidR="00766E9F">
        <w:rPr>
          <w:color w:val="231F20"/>
        </w:rPr>
        <w:t xml:space="preserve"> </w:t>
      </w:r>
      <w:r>
        <w:rPr>
          <w:color w:val="231F20"/>
        </w:rPr>
        <w:t>of</w:t>
      </w:r>
      <w:r w:rsidR="00766E9F">
        <w:rPr>
          <w:color w:val="231F20"/>
        </w:rPr>
        <w:t xml:space="preserve"> </w:t>
      </w:r>
      <w:r>
        <w:rPr>
          <w:color w:val="231F20"/>
        </w:rPr>
        <w:t>payments</w:t>
      </w:r>
      <w:r w:rsidR="00766E9F">
        <w:rPr>
          <w:color w:val="231F20"/>
        </w:rPr>
        <w:t xml:space="preserve"> </w:t>
      </w:r>
      <w:r>
        <w:rPr>
          <w:color w:val="231F20"/>
        </w:rPr>
        <w:t>shall</w:t>
      </w:r>
      <w:r w:rsidR="00766E9F">
        <w:rPr>
          <w:color w:val="231F20"/>
        </w:rPr>
        <w:t xml:space="preserve"> </w:t>
      </w:r>
      <w:r>
        <w:rPr>
          <w:color w:val="231F20"/>
        </w:rPr>
        <w:t>be</w:t>
      </w:r>
      <w:r w:rsidR="00766E9F">
        <w:rPr>
          <w:color w:val="231F20"/>
        </w:rPr>
        <w:t xml:space="preserve"> </w:t>
      </w:r>
      <w:r>
        <w:rPr>
          <w:color w:val="231F20"/>
        </w:rPr>
        <w:t>the</w:t>
      </w:r>
      <w:r w:rsidR="00766E9F">
        <w:rPr>
          <w:color w:val="231F20"/>
        </w:rPr>
        <w:t xml:space="preserve"> </w:t>
      </w:r>
      <w:r>
        <w:rPr>
          <w:color w:val="231F20"/>
        </w:rPr>
        <w:t>same</w:t>
      </w:r>
      <w:r>
        <w:rPr>
          <w:b/>
          <w:color w:val="231F20"/>
        </w:rPr>
        <w:t>.</w:t>
      </w:r>
    </w:p>
    <w:p w14:paraId="75D4A055" w14:textId="77777777" w:rsidR="005E6E3D" w:rsidRDefault="007B664E" w:rsidP="002C041F">
      <w:pPr>
        <w:pStyle w:val="ListParagraph"/>
        <w:numPr>
          <w:ilvl w:val="1"/>
          <w:numId w:val="110"/>
        </w:numPr>
        <w:tabs>
          <w:tab w:val="left" w:pos="573"/>
        </w:tabs>
        <w:spacing w:before="243" w:line="230" w:lineRule="auto"/>
        <w:ind w:left="579" w:right="306" w:hanging="450"/>
        <w:jc w:val="both"/>
        <w:rPr>
          <w:color w:val="231F20"/>
        </w:rPr>
      </w:pPr>
      <w:r>
        <w:rPr>
          <w:color w:val="231F20"/>
        </w:rPr>
        <w:t>Tenderers</w:t>
      </w:r>
      <w:r w:rsidR="009B1449">
        <w:rPr>
          <w:color w:val="231F20"/>
        </w:rPr>
        <w:t xml:space="preserve"> </w:t>
      </w:r>
      <w:r>
        <w:rPr>
          <w:color w:val="231F20"/>
        </w:rPr>
        <w:t>shall</w:t>
      </w:r>
      <w:r w:rsidR="009B1449">
        <w:rPr>
          <w:color w:val="231F20"/>
        </w:rPr>
        <w:t xml:space="preserve"> </w:t>
      </w:r>
      <w:r>
        <w:rPr>
          <w:color w:val="231F20"/>
        </w:rPr>
        <w:t>quote</w:t>
      </w:r>
      <w:r w:rsidR="009B1449">
        <w:rPr>
          <w:color w:val="231F20"/>
        </w:rPr>
        <w:t xml:space="preserve"> </w:t>
      </w:r>
      <w:r>
        <w:rPr>
          <w:color w:val="231F20"/>
        </w:rPr>
        <w:t>entirely</w:t>
      </w:r>
      <w:r w:rsidR="009B1449">
        <w:rPr>
          <w:color w:val="231F20"/>
        </w:rPr>
        <w:t xml:space="preserve"> </w:t>
      </w:r>
      <w:r>
        <w:rPr>
          <w:color w:val="231F20"/>
        </w:rPr>
        <w:t>in</w:t>
      </w:r>
      <w:r w:rsidR="009B1449">
        <w:rPr>
          <w:color w:val="231F20"/>
        </w:rPr>
        <w:t xml:space="preserve"> </w:t>
      </w:r>
      <w:r>
        <w:rPr>
          <w:color w:val="231F20"/>
        </w:rPr>
        <w:t>Kenya</w:t>
      </w:r>
      <w:r w:rsidR="009B1449">
        <w:rPr>
          <w:color w:val="231F20"/>
        </w:rPr>
        <w:t xml:space="preserve"> </w:t>
      </w:r>
      <w:r>
        <w:rPr>
          <w:color w:val="231F20"/>
        </w:rPr>
        <w:t>Shillings.</w:t>
      </w:r>
      <w:r w:rsidR="009B1449">
        <w:rPr>
          <w:color w:val="231F20"/>
        </w:rPr>
        <w:t xml:space="preserve"> </w:t>
      </w:r>
      <w:r>
        <w:rPr>
          <w:color w:val="231F20"/>
        </w:rPr>
        <w:t>The</w:t>
      </w:r>
      <w:r w:rsidR="009B1449">
        <w:rPr>
          <w:color w:val="231F20"/>
        </w:rPr>
        <w:t xml:space="preserve"> </w:t>
      </w:r>
      <w:r>
        <w:rPr>
          <w:color w:val="231F20"/>
        </w:rPr>
        <w:t>unit</w:t>
      </w:r>
      <w:r w:rsidR="009B1449">
        <w:rPr>
          <w:color w:val="231F20"/>
        </w:rPr>
        <w:t xml:space="preserve"> </w:t>
      </w:r>
      <w:r>
        <w:rPr>
          <w:color w:val="231F20"/>
        </w:rPr>
        <w:t>rates</w:t>
      </w:r>
      <w:r w:rsidR="009B1449">
        <w:rPr>
          <w:color w:val="231F20"/>
        </w:rPr>
        <w:t xml:space="preserve"> </w:t>
      </w:r>
      <w:r>
        <w:rPr>
          <w:color w:val="231F20"/>
        </w:rPr>
        <w:t>and</w:t>
      </w:r>
      <w:r w:rsidR="009B1449">
        <w:rPr>
          <w:color w:val="231F20"/>
        </w:rPr>
        <w:t xml:space="preserve"> </w:t>
      </w:r>
      <w:r>
        <w:rPr>
          <w:color w:val="231F20"/>
        </w:rPr>
        <w:t>the</w:t>
      </w:r>
      <w:r w:rsidR="009B1449">
        <w:rPr>
          <w:color w:val="231F20"/>
        </w:rPr>
        <w:t xml:space="preserve"> </w:t>
      </w:r>
      <w:r>
        <w:rPr>
          <w:color w:val="231F20"/>
        </w:rPr>
        <w:t>prices</w:t>
      </w:r>
      <w:r w:rsidR="009B1449">
        <w:rPr>
          <w:color w:val="231F20"/>
        </w:rPr>
        <w:t xml:space="preserve"> </w:t>
      </w:r>
      <w:r>
        <w:rPr>
          <w:color w:val="231F20"/>
        </w:rPr>
        <w:t>shall</w:t>
      </w:r>
      <w:r w:rsidR="009B1449">
        <w:rPr>
          <w:color w:val="231F20"/>
        </w:rPr>
        <w:t xml:space="preserve"> </w:t>
      </w:r>
      <w:r>
        <w:rPr>
          <w:color w:val="231F20"/>
        </w:rPr>
        <w:t>be</w:t>
      </w:r>
      <w:r w:rsidR="009B1449">
        <w:rPr>
          <w:color w:val="231F20"/>
        </w:rPr>
        <w:t xml:space="preserve"> </w:t>
      </w:r>
      <w:r>
        <w:rPr>
          <w:color w:val="231F20"/>
        </w:rPr>
        <w:t>quoted</w:t>
      </w:r>
      <w:r w:rsidR="009B1449">
        <w:rPr>
          <w:color w:val="231F20"/>
        </w:rPr>
        <w:t xml:space="preserve"> </w:t>
      </w:r>
      <w:r>
        <w:rPr>
          <w:color w:val="231F20"/>
        </w:rPr>
        <w:t>by</w:t>
      </w:r>
      <w:r w:rsidR="009B1449">
        <w:rPr>
          <w:color w:val="231F20"/>
        </w:rPr>
        <w:t xml:space="preserve"> </w:t>
      </w:r>
      <w:r>
        <w:rPr>
          <w:color w:val="231F20"/>
        </w:rPr>
        <w:t>the</w:t>
      </w:r>
      <w:r w:rsidR="009B1449">
        <w:rPr>
          <w:color w:val="231F20"/>
        </w:rPr>
        <w:t xml:space="preserve"> </w:t>
      </w:r>
      <w:r>
        <w:rPr>
          <w:color w:val="231F20"/>
        </w:rPr>
        <w:t>Tenderer</w:t>
      </w:r>
      <w:r w:rsidR="009B1449">
        <w:rPr>
          <w:color w:val="231F20"/>
        </w:rPr>
        <w:t xml:space="preserve"> </w:t>
      </w:r>
      <w:r>
        <w:rPr>
          <w:color w:val="231F20"/>
        </w:rPr>
        <w:t>in the</w:t>
      </w:r>
      <w:r w:rsidR="009B1449">
        <w:rPr>
          <w:color w:val="231F20"/>
        </w:rPr>
        <w:t xml:space="preserve"> </w:t>
      </w:r>
      <w:r>
        <w:rPr>
          <w:color w:val="231F20"/>
        </w:rPr>
        <w:t>Bill</w:t>
      </w:r>
      <w:r w:rsidR="009B1449">
        <w:rPr>
          <w:color w:val="231F20"/>
        </w:rPr>
        <w:t xml:space="preserve"> </w:t>
      </w:r>
      <w:r>
        <w:rPr>
          <w:color w:val="231F20"/>
        </w:rPr>
        <w:t>of</w:t>
      </w:r>
      <w:r w:rsidR="009B1449">
        <w:rPr>
          <w:color w:val="231F20"/>
        </w:rPr>
        <w:t xml:space="preserve"> </w:t>
      </w:r>
      <w:r>
        <w:rPr>
          <w:color w:val="231F20"/>
        </w:rPr>
        <w:t>Quantities,</w:t>
      </w:r>
      <w:r w:rsidR="009B1449">
        <w:rPr>
          <w:color w:val="231F20"/>
        </w:rPr>
        <w:t xml:space="preserve"> </w:t>
      </w:r>
      <w:r>
        <w:rPr>
          <w:color w:val="231F20"/>
        </w:rPr>
        <w:t>entirely</w:t>
      </w:r>
      <w:r w:rsidR="009B1449">
        <w:rPr>
          <w:color w:val="231F20"/>
        </w:rPr>
        <w:t xml:space="preserve"> </w:t>
      </w:r>
      <w:r>
        <w:rPr>
          <w:color w:val="231F20"/>
        </w:rPr>
        <w:t>in</w:t>
      </w:r>
      <w:r w:rsidR="009B1449">
        <w:rPr>
          <w:color w:val="231F20"/>
        </w:rPr>
        <w:t xml:space="preserve"> </w:t>
      </w:r>
      <w:r>
        <w:rPr>
          <w:color w:val="231F20"/>
        </w:rPr>
        <w:t>Kenya</w:t>
      </w:r>
      <w:r w:rsidR="009B1449">
        <w:rPr>
          <w:color w:val="231F20"/>
        </w:rPr>
        <w:t xml:space="preserve"> </w:t>
      </w:r>
      <w:r>
        <w:rPr>
          <w:color w:val="231F20"/>
        </w:rPr>
        <w:t>shillings</w:t>
      </w:r>
    </w:p>
    <w:p w14:paraId="7917C57A" w14:textId="77777777" w:rsidR="005E6E3D" w:rsidRDefault="007B664E" w:rsidP="002C041F">
      <w:pPr>
        <w:pStyle w:val="ListParagraph"/>
        <w:numPr>
          <w:ilvl w:val="2"/>
          <w:numId w:val="110"/>
        </w:numPr>
        <w:tabs>
          <w:tab w:val="left" w:pos="1011"/>
          <w:tab w:val="left" w:pos="1012"/>
        </w:tabs>
        <w:spacing w:before="50" w:line="230" w:lineRule="auto"/>
        <w:ind w:left="999" w:right="306" w:hanging="427"/>
      </w:pPr>
      <w:r>
        <w:rPr>
          <w:color w:val="231F20"/>
        </w:rPr>
        <w:t>A</w:t>
      </w:r>
      <w:r w:rsidR="009B1449">
        <w:rPr>
          <w:color w:val="231F20"/>
        </w:rPr>
        <w:t xml:space="preserve"> </w:t>
      </w:r>
      <w:r>
        <w:rPr>
          <w:color w:val="231F20"/>
        </w:rPr>
        <w:t>Tenderer</w:t>
      </w:r>
      <w:r w:rsidR="009B1449">
        <w:rPr>
          <w:color w:val="231F20"/>
        </w:rPr>
        <w:t xml:space="preserve"> </w:t>
      </w:r>
      <w:r>
        <w:rPr>
          <w:color w:val="231F20"/>
        </w:rPr>
        <w:t>expecting</w:t>
      </w:r>
      <w:r w:rsidR="009B1449">
        <w:rPr>
          <w:color w:val="231F20"/>
        </w:rPr>
        <w:t xml:space="preserve"> </w:t>
      </w:r>
      <w:r>
        <w:rPr>
          <w:color w:val="231F20"/>
        </w:rPr>
        <w:t>to</w:t>
      </w:r>
      <w:r w:rsidR="009B1449">
        <w:rPr>
          <w:color w:val="231F20"/>
        </w:rPr>
        <w:t xml:space="preserve"> </w:t>
      </w:r>
      <w:r>
        <w:rPr>
          <w:color w:val="231F20"/>
        </w:rPr>
        <w:t>incur</w:t>
      </w:r>
      <w:r w:rsidR="009B1449">
        <w:rPr>
          <w:color w:val="231F20"/>
        </w:rPr>
        <w:t xml:space="preserve"> </w:t>
      </w:r>
      <w:r>
        <w:rPr>
          <w:color w:val="231F20"/>
        </w:rPr>
        <w:t>expenditures</w:t>
      </w:r>
      <w:r w:rsidR="009B1449">
        <w:rPr>
          <w:color w:val="231F20"/>
        </w:rPr>
        <w:t xml:space="preserve"> </w:t>
      </w:r>
      <w:r>
        <w:rPr>
          <w:color w:val="231F20"/>
        </w:rPr>
        <w:t>in</w:t>
      </w:r>
      <w:r w:rsidR="009B1449">
        <w:rPr>
          <w:color w:val="231F20"/>
        </w:rPr>
        <w:t xml:space="preserve"> </w:t>
      </w:r>
      <w:r>
        <w:rPr>
          <w:color w:val="231F20"/>
        </w:rPr>
        <w:t>other</w:t>
      </w:r>
      <w:r w:rsidR="009B1449">
        <w:rPr>
          <w:color w:val="231F20"/>
        </w:rPr>
        <w:t xml:space="preserve"> </w:t>
      </w:r>
      <w:r>
        <w:rPr>
          <w:color w:val="231F20"/>
        </w:rPr>
        <w:t>currencies</w:t>
      </w:r>
      <w:r w:rsidR="009B1449">
        <w:rPr>
          <w:color w:val="231F20"/>
        </w:rPr>
        <w:t xml:space="preserve"> </w:t>
      </w:r>
      <w:r>
        <w:rPr>
          <w:color w:val="231F20"/>
        </w:rPr>
        <w:t>for</w:t>
      </w:r>
      <w:r w:rsidR="009B1449">
        <w:rPr>
          <w:color w:val="231F20"/>
        </w:rPr>
        <w:t xml:space="preserve"> </w:t>
      </w:r>
      <w:r>
        <w:rPr>
          <w:color w:val="231F20"/>
        </w:rPr>
        <w:t>inputs</w:t>
      </w:r>
      <w:r w:rsidR="009B1449">
        <w:rPr>
          <w:color w:val="231F20"/>
        </w:rPr>
        <w:t xml:space="preserve"> </w:t>
      </w:r>
      <w:r>
        <w:rPr>
          <w:color w:val="231F20"/>
        </w:rPr>
        <w:t>to</w:t>
      </w:r>
      <w:r w:rsidR="009B1449">
        <w:rPr>
          <w:color w:val="231F20"/>
        </w:rPr>
        <w:t xml:space="preserve"> </w:t>
      </w:r>
      <w:r>
        <w:rPr>
          <w:color w:val="231F20"/>
        </w:rPr>
        <w:t>the</w:t>
      </w:r>
      <w:r w:rsidR="009B1449">
        <w:rPr>
          <w:color w:val="231F20"/>
        </w:rPr>
        <w:t xml:space="preserve"> </w:t>
      </w:r>
      <w:r>
        <w:rPr>
          <w:color w:val="231F20"/>
          <w:spacing w:val="-4"/>
        </w:rPr>
        <w:t>Works</w:t>
      </w:r>
      <w:r w:rsidR="009B1449">
        <w:rPr>
          <w:color w:val="231F20"/>
          <w:spacing w:val="-4"/>
        </w:rPr>
        <w:t xml:space="preserve"> </w:t>
      </w:r>
      <w:r>
        <w:rPr>
          <w:color w:val="231F20"/>
        </w:rPr>
        <w:t>supplied</w:t>
      </w:r>
      <w:r w:rsidR="009B1449">
        <w:rPr>
          <w:color w:val="231F20"/>
        </w:rPr>
        <w:t xml:space="preserve"> </w:t>
      </w:r>
      <w:r>
        <w:rPr>
          <w:color w:val="231F20"/>
        </w:rPr>
        <w:t>from</w:t>
      </w:r>
      <w:r w:rsidR="009B1449">
        <w:rPr>
          <w:color w:val="231F20"/>
        </w:rPr>
        <w:t xml:space="preserve"> </w:t>
      </w:r>
      <w:r>
        <w:rPr>
          <w:color w:val="231F20"/>
        </w:rPr>
        <w:t xml:space="preserve">outside Kenya (referred to as “the foreign currency requirements”) shall (if so allowed in the </w:t>
      </w:r>
      <w:r>
        <w:rPr>
          <w:b/>
          <w:color w:val="231F20"/>
        </w:rPr>
        <w:t>TDS</w:t>
      </w:r>
      <w:r>
        <w:rPr>
          <w:color w:val="231F20"/>
        </w:rPr>
        <w:t xml:space="preserve">) </w:t>
      </w:r>
      <w:r>
        <w:rPr>
          <w:color w:val="231F20"/>
        </w:rPr>
        <w:lastRenderedPageBreak/>
        <w:t>indicate in</w:t>
      </w:r>
      <w:r w:rsidR="009B1449">
        <w:rPr>
          <w:color w:val="231F20"/>
        </w:rPr>
        <w:t xml:space="preserve"> </w:t>
      </w:r>
      <w:r>
        <w:rPr>
          <w:color w:val="231F20"/>
        </w:rPr>
        <w:t>the</w:t>
      </w:r>
      <w:r w:rsidR="00C05643">
        <w:rPr>
          <w:color w:val="231F20"/>
        </w:rPr>
        <w:t xml:space="preserve"> </w:t>
      </w:r>
      <w:r w:rsidRPr="00C05643">
        <w:rPr>
          <w:color w:val="231F20"/>
        </w:rPr>
        <w:t>Appendix to Tender the percentage(s) of the Tender Price (excluding Provisional Sums), needed by the Tenderer for the payment of such foreign currency requirements, limited to no more than two foreign currencies.</w:t>
      </w:r>
    </w:p>
    <w:p w14:paraId="1FFFC90A" w14:textId="77777777" w:rsidR="005E6E3D" w:rsidRDefault="007B664E" w:rsidP="002C041F">
      <w:pPr>
        <w:pStyle w:val="ListParagraph"/>
        <w:numPr>
          <w:ilvl w:val="2"/>
          <w:numId w:val="110"/>
        </w:numPr>
        <w:tabs>
          <w:tab w:val="left" w:pos="1009"/>
        </w:tabs>
        <w:spacing w:before="51" w:line="230" w:lineRule="auto"/>
        <w:ind w:left="993" w:right="304" w:hanging="427"/>
        <w:jc w:val="both"/>
      </w:pPr>
      <w:r>
        <w:rPr>
          <w:color w:val="231F20"/>
        </w:rPr>
        <w:t>The rates of exchange to be used by the Tenderer in arriving at the local currency equivalent and the percentage(s)</w:t>
      </w:r>
      <w:r w:rsidR="009B1449">
        <w:rPr>
          <w:color w:val="231F20"/>
        </w:rPr>
        <w:t xml:space="preserve"> </w:t>
      </w:r>
      <w:r>
        <w:rPr>
          <w:color w:val="231F20"/>
        </w:rPr>
        <w:t>mentioned</w:t>
      </w:r>
      <w:r w:rsidR="009B1449">
        <w:rPr>
          <w:color w:val="231F20"/>
        </w:rPr>
        <w:t xml:space="preserve"> </w:t>
      </w:r>
      <w:r>
        <w:rPr>
          <w:color w:val="231F20"/>
        </w:rPr>
        <w:t>in</w:t>
      </w:r>
      <w:r w:rsidR="009B1449">
        <w:rPr>
          <w:color w:val="231F20"/>
        </w:rPr>
        <w:t xml:space="preserve"> </w:t>
      </w:r>
      <w:r>
        <w:rPr>
          <w:color w:val="231F20"/>
        </w:rPr>
        <w:t>(a)</w:t>
      </w:r>
      <w:r w:rsidR="009B1449">
        <w:rPr>
          <w:color w:val="231F20"/>
        </w:rPr>
        <w:t xml:space="preserve"> </w:t>
      </w:r>
      <w:r>
        <w:rPr>
          <w:color w:val="231F20"/>
        </w:rPr>
        <w:t>above</w:t>
      </w:r>
      <w:r w:rsidR="009B1449">
        <w:rPr>
          <w:color w:val="231F20"/>
        </w:rPr>
        <w:t xml:space="preserve"> </w:t>
      </w:r>
      <w:r>
        <w:rPr>
          <w:color w:val="231F20"/>
        </w:rPr>
        <w:t>shall</w:t>
      </w:r>
      <w:r w:rsidR="009B1449">
        <w:rPr>
          <w:color w:val="231F20"/>
        </w:rPr>
        <w:t xml:space="preserve"> </w:t>
      </w:r>
      <w:r>
        <w:rPr>
          <w:color w:val="231F20"/>
        </w:rPr>
        <w:t>be</w:t>
      </w:r>
      <w:r w:rsidR="009B1449">
        <w:rPr>
          <w:color w:val="231F20"/>
        </w:rPr>
        <w:t xml:space="preserve"> </w:t>
      </w:r>
      <w:r>
        <w:rPr>
          <w:color w:val="231F20"/>
        </w:rPr>
        <w:t>speciﬁed</w:t>
      </w:r>
      <w:r w:rsidR="009B1449">
        <w:rPr>
          <w:color w:val="231F20"/>
        </w:rPr>
        <w:t xml:space="preserve"> </w:t>
      </w:r>
      <w:r>
        <w:rPr>
          <w:color w:val="231F20"/>
        </w:rPr>
        <w:t>by</w:t>
      </w:r>
      <w:r w:rsidR="009B1449">
        <w:rPr>
          <w:color w:val="231F20"/>
        </w:rPr>
        <w:t xml:space="preserve"> </w:t>
      </w:r>
      <w:r>
        <w:rPr>
          <w:color w:val="231F20"/>
        </w:rPr>
        <w:t>the</w:t>
      </w:r>
      <w:r w:rsidR="009B1449">
        <w:rPr>
          <w:color w:val="231F20"/>
        </w:rPr>
        <w:t xml:space="preserve"> </w:t>
      </w:r>
      <w:r>
        <w:rPr>
          <w:color w:val="231F20"/>
        </w:rPr>
        <w:t>Tenderer</w:t>
      </w:r>
      <w:r w:rsidR="009B1449">
        <w:rPr>
          <w:color w:val="231F20"/>
        </w:rPr>
        <w:t xml:space="preserve"> </w:t>
      </w:r>
      <w:r>
        <w:rPr>
          <w:color w:val="231F20"/>
        </w:rPr>
        <w:t>in</w:t>
      </w:r>
      <w:r w:rsidR="009B1449">
        <w:rPr>
          <w:color w:val="231F20"/>
        </w:rPr>
        <w:t xml:space="preserve"> </w:t>
      </w:r>
      <w:r>
        <w:rPr>
          <w:color w:val="231F20"/>
        </w:rPr>
        <w:t>the</w:t>
      </w:r>
      <w:r w:rsidR="009B1449">
        <w:rPr>
          <w:color w:val="231F20"/>
        </w:rPr>
        <w:t xml:space="preserve"> </w:t>
      </w:r>
      <w:r>
        <w:rPr>
          <w:color w:val="231F20"/>
        </w:rPr>
        <w:t>Appendix</w:t>
      </w:r>
      <w:r w:rsidR="009B1449">
        <w:rPr>
          <w:color w:val="231F20"/>
        </w:rPr>
        <w:t xml:space="preserve"> </w:t>
      </w:r>
      <w:r>
        <w:rPr>
          <w:color w:val="231F20"/>
        </w:rPr>
        <w:t>to</w:t>
      </w:r>
      <w:r w:rsidR="009B1449">
        <w:rPr>
          <w:color w:val="231F20"/>
        </w:rPr>
        <w:t xml:space="preserve"> </w:t>
      </w:r>
      <w:r>
        <w:rPr>
          <w:color w:val="231F20"/>
          <w:spacing w:val="-3"/>
        </w:rPr>
        <w:t>Tender</w:t>
      </w:r>
      <w:r w:rsidR="009B1449">
        <w:rPr>
          <w:color w:val="231F20"/>
          <w:spacing w:val="-3"/>
        </w:rPr>
        <w:t xml:space="preserve"> </w:t>
      </w:r>
      <w:r>
        <w:rPr>
          <w:color w:val="231F20"/>
        </w:rPr>
        <w:t>and</w:t>
      </w:r>
      <w:r w:rsidR="009B1449">
        <w:rPr>
          <w:color w:val="231F20"/>
        </w:rPr>
        <w:t xml:space="preserve"> </w:t>
      </w:r>
      <w:r>
        <w:rPr>
          <w:color w:val="231F20"/>
        </w:rPr>
        <w:t>shall</w:t>
      </w:r>
      <w:r w:rsidR="009B1449">
        <w:rPr>
          <w:color w:val="231F20"/>
        </w:rPr>
        <w:t xml:space="preserve"> </w:t>
      </w:r>
      <w:r>
        <w:rPr>
          <w:color w:val="231F20"/>
        </w:rPr>
        <w:t>be based</w:t>
      </w:r>
      <w:r w:rsidR="009B1449">
        <w:rPr>
          <w:color w:val="231F20"/>
        </w:rPr>
        <w:t xml:space="preserve"> </w:t>
      </w:r>
      <w:r>
        <w:rPr>
          <w:color w:val="231F20"/>
        </w:rPr>
        <w:t>on</w:t>
      </w:r>
      <w:r w:rsidR="009B1449">
        <w:rPr>
          <w:color w:val="231F20"/>
        </w:rPr>
        <w:t xml:space="preserve"> </w:t>
      </w:r>
      <w:r>
        <w:rPr>
          <w:color w:val="231F20"/>
        </w:rPr>
        <w:t>the</w:t>
      </w:r>
      <w:r w:rsidR="009B1449">
        <w:rPr>
          <w:color w:val="231F20"/>
        </w:rPr>
        <w:t xml:space="preserve"> </w:t>
      </w:r>
      <w:r>
        <w:rPr>
          <w:color w:val="231F20"/>
        </w:rPr>
        <w:t>exchange</w:t>
      </w:r>
      <w:r w:rsidR="009B1449">
        <w:rPr>
          <w:color w:val="231F20"/>
        </w:rPr>
        <w:t xml:space="preserve"> </w:t>
      </w:r>
      <w:r>
        <w:rPr>
          <w:color w:val="231F20"/>
        </w:rPr>
        <w:t>rate</w:t>
      </w:r>
      <w:r w:rsidR="009B1449">
        <w:rPr>
          <w:color w:val="231F20"/>
        </w:rPr>
        <w:t xml:space="preserve"> </w:t>
      </w:r>
      <w:r>
        <w:rPr>
          <w:color w:val="231F20"/>
        </w:rPr>
        <w:t>provided</w:t>
      </w:r>
      <w:r w:rsidR="009B1449">
        <w:rPr>
          <w:color w:val="231F20"/>
        </w:rPr>
        <w:t xml:space="preserve"> </w:t>
      </w:r>
      <w:r>
        <w:rPr>
          <w:color w:val="231F20"/>
        </w:rPr>
        <w:t>by</w:t>
      </w:r>
      <w:r w:rsidR="009B1449">
        <w:rPr>
          <w:color w:val="231F20"/>
        </w:rPr>
        <w:t xml:space="preserve"> </w:t>
      </w:r>
      <w:r>
        <w:rPr>
          <w:color w:val="231F20"/>
        </w:rPr>
        <w:t>the</w:t>
      </w:r>
      <w:r w:rsidR="009B1449">
        <w:rPr>
          <w:color w:val="231F20"/>
        </w:rPr>
        <w:t xml:space="preserve"> </w:t>
      </w:r>
      <w:r>
        <w:rPr>
          <w:color w:val="231F20"/>
        </w:rPr>
        <w:t>Central</w:t>
      </w:r>
      <w:r w:rsidR="009B1449">
        <w:rPr>
          <w:color w:val="231F20"/>
        </w:rPr>
        <w:t xml:space="preserve"> </w:t>
      </w:r>
      <w:r>
        <w:rPr>
          <w:color w:val="231F20"/>
        </w:rPr>
        <w:t>Bank</w:t>
      </w:r>
      <w:r w:rsidR="009B1449">
        <w:rPr>
          <w:color w:val="231F20"/>
        </w:rPr>
        <w:t xml:space="preserve"> </w:t>
      </w:r>
      <w:r>
        <w:rPr>
          <w:color w:val="231F20"/>
        </w:rPr>
        <w:t>of</w:t>
      </w:r>
      <w:r w:rsidR="009B1449">
        <w:rPr>
          <w:color w:val="231F20"/>
        </w:rPr>
        <w:t xml:space="preserve"> </w:t>
      </w:r>
      <w:r>
        <w:rPr>
          <w:color w:val="231F20"/>
        </w:rPr>
        <w:t>Kenya</w:t>
      </w:r>
      <w:r w:rsidR="009B1449">
        <w:rPr>
          <w:color w:val="231F20"/>
        </w:rPr>
        <w:t xml:space="preserve"> </w:t>
      </w:r>
      <w:r>
        <w:rPr>
          <w:color w:val="231F20"/>
        </w:rPr>
        <w:t>on</w:t>
      </w:r>
      <w:r w:rsidR="009B1449">
        <w:rPr>
          <w:color w:val="231F20"/>
        </w:rPr>
        <w:t xml:space="preserve"> </w:t>
      </w:r>
      <w:r>
        <w:rPr>
          <w:color w:val="231F20"/>
        </w:rPr>
        <w:t>the</w:t>
      </w:r>
      <w:r w:rsidR="009B1449">
        <w:rPr>
          <w:color w:val="231F20"/>
        </w:rPr>
        <w:t xml:space="preserve"> </w:t>
      </w:r>
      <w:r>
        <w:rPr>
          <w:color w:val="231F20"/>
        </w:rPr>
        <w:t>date</w:t>
      </w:r>
      <w:r w:rsidR="009B1449">
        <w:rPr>
          <w:color w:val="231F20"/>
        </w:rPr>
        <w:t xml:space="preserve"> </w:t>
      </w:r>
      <w:r>
        <w:rPr>
          <w:color w:val="231F20"/>
        </w:rPr>
        <w:t>30</w:t>
      </w:r>
      <w:r w:rsidR="009B1449">
        <w:rPr>
          <w:color w:val="231F20"/>
        </w:rPr>
        <w:t xml:space="preserve"> </w:t>
      </w:r>
      <w:r>
        <w:rPr>
          <w:color w:val="231F20"/>
        </w:rPr>
        <w:t>days</w:t>
      </w:r>
      <w:r w:rsidR="009B1449">
        <w:rPr>
          <w:color w:val="231F20"/>
        </w:rPr>
        <w:t xml:space="preserve"> </w:t>
      </w:r>
      <w:r>
        <w:rPr>
          <w:color w:val="231F20"/>
        </w:rPr>
        <w:t>prior</w:t>
      </w:r>
      <w:r w:rsidR="009B1449">
        <w:rPr>
          <w:color w:val="231F20"/>
        </w:rPr>
        <w:t xml:space="preserve"> </w:t>
      </w:r>
      <w:r>
        <w:rPr>
          <w:color w:val="231F20"/>
        </w:rPr>
        <w:t>to</w:t>
      </w:r>
      <w:r w:rsidR="009B1449">
        <w:rPr>
          <w:color w:val="231F20"/>
        </w:rPr>
        <w:t xml:space="preserve"> </w:t>
      </w:r>
      <w:r>
        <w:rPr>
          <w:color w:val="231F20"/>
        </w:rPr>
        <w:t>the</w:t>
      </w:r>
      <w:r w:rsidR="009B1449">
        <w:rPr>
          <w:color w:val="231F20"/>
        </w:rPr>
        <w:t xml:space="preserve"> </w:t>
      </w:r>
      <w:r>
        <w:rPr>
          <w:color w:val="231F20"/>
        </w:rPr>
        <w:t>actual</w:t>
      </w:r>
      <w:r w:rsidR="009B1449">
        <w:rPr>
          <w:color w:val="231F20"/>
        </w:rPr>
        <w:t xml:space="preserve"> </w:t>
      </w:r>
      <w:r>
        <w:rPr>
          <w:color w:val="231F20"/>
        </w:rPr>
        <w:t>date of</w:t>
      </w:r>
      <w:r w:rsidR="009B1449">
        <w:rPr>
          <w:color w:val="231F20"/>
        </w:rPr>
        <w:t xml:space="preserve"> </w:t>
      </w:r>
      <w:r>
        <w:rPr>
          <w:color w:val="231F20"/>
        </w:rPr>
        <w:t>tender</w:t>
      </w:r>
      <w:r w:rsidR="009B1449">
        <w:rPr>
          <w:color w:val="231F20"/>
        </w:rPr>
        <w:t xml:space="preserve"> </w:t>
      </w:r>
      <w:r>
        <w:rPr>
          <w:color w:val="231F20"/>
        </w:rPr>
        <w:t>opening.</w:t>
      </w:r>
      <w:r w:rsidR="009B1449">
        <w:rPr>
          <w:color w:val="231F20"/>
        </w:rPr>
        <w:t xml:space="preserve"> </w:t>
      </w:r>
      <w:r>
        <w:rPr>
          <w:color w:val="231F20"/>
        </w:rPr>
        <w:t>Such</w:t>
      </w:r>
      <w:r w:rsidR="009B1449">
        <w:rPr>
          <w:color w:val="231F20"/>
        </w:rPr>
        <w:t xml:space="preserve"> </w:t>
      </w:r>
      <w:r>
        <w:rPr>
          <w:color w:val="231F20"/>
        </w:rPr>
        <w:t>exchange</w:t>
      </w:r>
      <w:r w:rsidR="009B1449">
        <w:rPr>
          <w:color w:val="231F20"/>
        </w:rPr>
        <w:t xml:space="preserve"> </w:t>
      </w:r>
      <w:r>
        <w:rPr>
          <w:color w:val="231F20"/>
        </w:rPr>
        <w:t>rate</w:t>
      </w:r>
      <w:r w:rsidR="009B1449">
        <w:rPr>
          <w:color w:val="231F20"/>
        </w:rPr>
        <w:t xml:space="preserve"> </w:t>
      </w:r>
      <w:r>
        <w:rPr>
          <w:color w:val="231F20"/>
        </w:rPr>
        <w:t>shall</w:t>
      </w:r>
      <w:r w:rsidR="009B1449">
        <w:rPr>
          <w:color w:val="231F20"/>
        </w:rPr>
        <w:t xml:space="preserve"> </w:t>
      </w:r>
      <w:r>
        <w:rPr>
          <w:color w:val="231F20"/>
        </w:rPr>
        <w:t>apply</w:t>
      </w:r>
      <w:r w:rsidR="009B1449">
        <w:rPr>
          <w:color w:val="231F20"/>
        </w:rPr>
        <w:t xml:space="preserve"> </w:t>
      </w:r>
      <w:r>
        <w:rPr>
          <w:color w:val="231F20"/>
        </w:rPr>
        <w:t>for</w:t>
      </w:r>
      <w:r w:rsidR="009B1449">
        <w:rPr>
          <w:color w:val="231F20"/>
        </w:rPr>
        <w:t xml:space="preserve"> </w:t>
      </w:r>
      <w:r>
        <w:rPr>
          <w:color w:val="231F20"/>
        </w:rPr>
        <w:t>all</w:t>
      </w:r>
      <w:r w:rsidR="009B1449">
        <w:rPr>
          <w:color w:val="231F20"/>
        </w:rPr>
        <w:t xml:space="preserve"> </w:t>
      </w:r>
      <w:r>
        <w:rPr>
          <w:color w:val="231F20"/>
        </w:rPr>
        <w:t>foreign</w:t>
      </w:r>
      <w:r w:rsidR="009B1449">
        <w:rPr>
          <w:color w:val="231F20"/>
        </w:rPr>
        <w:t xml:space="preserve"> </w:t>
      </w:r>
      <w:r>
        <w:rPr>
          <w:color w:val="231F20"/>
        </w:rPr>
        <w:t>payments</w:t>
      </w:r>
      <w:r w:rsidR="009B1449">
        <w:rPr>
          <w:color w:val="231F20"/>
        </w:rPr>
        <w:t xml:space="preserve"> </w:t>
      </w:r>
      <w:r>
        <w:rPr>
          <w:color w:val="231F20"/>
        </w:rPr>
        <w:t>under</w:t>
      </w:r>
      <w:r w:rsidR="009B1449">
        <w:rPr>
          <w:color w:val="231F20"/>
        </w:rPr>
        <w:t xml:space="preserve"> </w:t>
      </w:r>
      <w:r>
        <w:rPr>
          <w:color w:val="231F20"/>
        </w:rPr>
        <w:t>the</w:t>
      </w:r>
      <w:r w:rsidR="009B1449">
        <w:rPr>
          <w:color w:val="231F20"/>
        </w:rPr>
        <w:t xml:space="preserve"> </w:t>
      </w:r>
      <w:r>
        <w:rPr>
          <w:color w:val="231F20"/>
        </w:rPr>
        <w:t>Contract.</w:t>
      </w:r>
    </w:p>
    <w:p w14:paraId="32D057E1" w14:textId="77777777" w:rsidR="005E6E3D" w:rsidRDefault="007B664E" w:rsidP="002C041F">
      <w:pPr>
        <w:pStyle w:val="ListParagraph"/>
        <w:numPr>
          <w:ilvl w:val="1"/>
          <w:numId w:val="110"/>
        </w:numPr>
        <w:tabs>
          <w:tab w:val="left" w:pos="567"/>
        </w:tabs>
        <w:spacing w:before="247" w:line="230" w:lineRule="auto"/>
        <w:ind w:left="573" w:right="305" w:hanging="450"/>
        <w:jc w:val="both"/>
        <w:rPr>
          <w:color w:val="231F20"/>
        </w:rPr>
      </w:pPr>
      <w:r>
        <w:rPr>
          <w:color w:val="231F20"/>
        </w:rPr>
        <w:t>Tenderers</w:t>
      </w:r>
      <w:r w:rsidR="009B1449">
        <w:rPr>
          <w:color w:val="231F20"/>
        </w:rPr>
        <w:t xml:space="preserve"> </w:t>
      </w:r>
      <w:r>
        <w:rPr>
          <w:color w:val="231F20"/>
        </w:rPr>
        <w:t>may</w:t>
      </w:r>
      <w:r w:rsidR="009B1449">
        <w:rPr>
          <w:color w:val="231F20"/>
        </w:rPr>
        <w:t xml:space="preserve"> </w:t>
      </w:r>
      <w:r>
        <w:rPr>
          <w:color w:val="231F20"/>
        </w:rPr>
        <w:t>be</w:t>
      </w:r>
      <w:r w:rsidR="009B1449">
        <w:rPr>
          <w:color w:val="231F20"/>
        </w:rPr>
        <w:t xml:space="preserve"> </w:t>
      </w:r>
      <w:r>
        <w:rPr>
          <w:color w:val="231F20"/>
        </w:rPr>
        <w:t>required</w:t>
      </w:r>
      <w:r w:rsidR="009B1449">
        <w:rPr>
          <w:color w:val="231F20"/>
        </w:rPr>
        <w:t xml:space="preserve"> </w:t>
      </w:r>
      <w:r>
        <w:rPr>
          <w:color w:val="231F20"/>
        </w:rPr>
        <w:t>by</w:t>
      </w:r>
      <w:r w:rsidR="009B1449">
        <w:rPr>
          <w:color w:val="231F20"/>
        </w:rPr>
        <w:t xml:space="preserve"> </w:t>
      </w:r>
      <w:r>
        <w:rPr>
          <w:color w:val="231F20"/>
        </w:rPr>
        <w:t>the</w:t>
      </w:r>
      <w:r w:rsidR="009B1449">
        <w:rPr>
          <w:color w:val="231F20"/>
        </w:rPr>
        <w:t xml:space="preserve"> </w:t>
      </w:r>
      <w:r>
        <w:rPr>
          <w:color w:val="231F20"/>
        </w:rPr>
        <w:t>Procuring</w:t>
      </w:r>
      <w:r w:rsidR="009B1449">
        <w:rPr>
          <w:color w:val="231F20"/>
        </w:rPr>
        <w:t xml:space="preserve"> </w:t>
      </w:r>
      <w:r>
        <w:rPr>
          <w:color w:val="231F20"/>
        </w:rPr>
        <w:t>Entity</w:t>
      </w:r>
      <w:r w:rsidR="009B1449">
        <w:rPr>
          <w:color w:val="231F20"/>
        </w:rPr>
        <w:t xml:space="preserve"> </w:t>
      </w:r>
      <w:r>
        <w:rPr>
          <w:color w:val="231F20"/>
        </w:rPr>
        <w:t>to</w:t>
      </w:r>
      <w:r w:rsidR="009B1449">
        <w:rPr>
          <w:color w:val="231F20"/>
        </w:rPr>
        <w:t xml:space="preserve"> </w:t>
      </w:r>
      <w:r>
        <w:rPr>
          <w:color w:val="231F20"/>
        </w:rPr>
        <w:t>justify,</w:t>
      </w:r>
      <w:r w:rsidR="009B1449">
        <w:rPr>
          <w:color w:val="231F20"/>
        </w:rPr>
        <w:t xml:space="preserve"> </w:t>
      </w:r>
      <w:r>
        <w:rPr>
          <w:color w:val="231F20"/>
        </w:rPr>
        <w:t>to</w:t>
      </w:r>
      <w:r w:rsidR="009B1449">
        <w:rPr>
          <w:color w:val="231F20"/>
        </w:rPr>
        <w:t xml:space="preserve"> </w:t>
      </w:r>
      <w:r>
        <w:rPr>
          <w:color w:val="231F20"/>
        </w:rPr>
        <w:t>the</w:t>
      </w:r>
      <w:r w:rsidR="009B1449">
        <w:rPr>
          <w:color w:val="231F20"/>
        </w:rPr>
        <w:t xml:space="preserve"> </w:t>
      </w:r>
      <w:r>
        <w:rPr>
          <w:color w:val="231F20"/>
        </w:rPr>
        <w:t>Procuring</w:t>
      </w:r>
      <w:r w:rsidR="009B1449">
        <w:rPr>
          <w:color w:val="231F20"/>
        </w:rPr>
        <w:t xml:space="preserve"> </w:t>
      </w:r>
      <w:r>
        <w:rPr>
          <w:color w:val="231F20"/>
        </w:rPr>
        <w:t>Entity's</w:t>
      </w:r>
      <w:r w:rsidR="009B1449">
        <w:rPr>
          <w:color w:val="231F20"/>
        </w:rPr>
        <w:t xml:space="preserve"> </w:t>
      </w:r>
      <w:r>
        <w:rPr>
          <w:color w:val="231F20"/>
        </w:rPr>
        <w:t>satisfaction,</w:t>
      </w:r>
      <w:r w:rsidR="009B1449">
        <w:rPr>
          <w:color w:val="231F20"/>
        </w:rPr>
        <w:t xml:space="preserve"> </w:t>
      </w:r>
      <w:r>
        <w:rPr>
          <w:color w:val="231F20"/>
        </w:rPr>
        <w:t>their</w:t>
      </w:r>
      <w:r w:rsidR="009B1449">
        <w:rPr>
          <w:color w:val="231F20"/>
        </w:rPr>
        <w:t xml:space="preserve"> </w:t>
      </w:r>
      <w:r>
        <w:rPr>
          <w:color w:val="231F20"/>
        </w:rPr>
        <w:t>local</w:t>
      </w:r>
      <w:r w:rsidR="009B1449">
        <w:rPr>
          <w:color w:val="231F20"/>
        </w:rPr>
        <w:t xml:space="preserve"> </w:t>
      </w:r>
      <w:r>
        <w:rPr>
          <w:color w:val="231F20"/>
        </w:rPr>
        <w:t>and foreign</w:t>
      </w:r>
      <w:r w:rsidR="009B1449">
        <w:rPr>
          <w:color w:val="231F20"/>
        </w:rPr>
        <w:t xml:space="preserve"> </w:t>
      </w:r>
      <w:r>
        <w:rPr>
          <w:color w:val="231F20"/>
        </w:rPr>
        <w:t>currency</w:t>
      </w:r>
      <w:r w:rsidR="009B1449">
        <w:rPr>
          <w:color w:val="231F20"/>
        </w:rPr>
        <w:t xml:space="preserve"> </w:t>
      </w:r>
      <w:r>
        <w:rPr>
          <w:color w:val="231F20"/>
        </w:rPr>
        <w:t>requirements,</w:t>
      </w:r>
      <w:r w:rsidR="009B1449">
        <w:rPr>
          <w:color w:val="231F20"/>
        </w:rPr>
        <w:t xml:space="preserve"> </w:t>
      </w:r>
      <w:r>
        <w:rPr>
          <w:color w:val="231F20"/>
        </w:rPr>
        <w:t>and</w:t>
      </w:r>
      <w:r w:rsidR="009B1449">
        <w:rPr>
          <w:color w:val="231F20"/>
        </w:rPr>
        <w:t xml:space="preserve"> </w:t>
      </w:r>
      <w:r>
        <w:rPr>
          <w:color w:val="231F20"/>
        </w:rPr>
        <w:t>to</w:t>
      </w:r>
      <w:r w:rsidR="009B1449">
        <w:rPr>
          <w:color w:val="231F20"/>
        </w:rPr>
        <w:t xml:space="preserve"> </w:t>
      </w:r>
      <w:r>
        <w:rPr>
          <w:color w:val="231F20"/>
        </w:rPr>
        <w:t>substantiate</w:t>
      </w:r>
      <w:r w:rsidR="009B1449">
        <w:rPr>
          <w:color w:val="231F20"/>
        </w:rPr>
        <w:t xml:space="preserve"> </w:t>
      </w:r>
      <w:r>
        <w:rPr>
          <w:color w:val="231F20"/>
        </w:rPr>
        <w:t>that</w:t>
      </w:r>
      <w:r w:rsidR="009B1449">
        <w:rPr>
          <w:color w:val="231F20"/>
        </w:rPr>
        <w:t xml:space="preserve"> </w:t>
      </w:r>
      <w:r>
        <w:rPr>
          <w:color w:val="231F20"/>
        </w:rPr>
        <w:t>the</w:t>
      </w:r>
      <w:r w:rsidR="009B1449">
        <w:rPr>
          <w:color w:val="231F20"/>
        </w:rPr>
        <w:t xml:space="preserve"> </w:t>
      </w:r>
      <w:r>
        <w:rPr>
          <w:color w:val="231F20"/>
        </w:rPr>
        <w:t>amounts</w:t>
      </w:r>
      <w:r w:rsidR="009B1449">
        <w:rPr>
          <w:color w:val="231F20"/>
        </w:rPr>
        <w:t xml:space="preserve"> </w:t>
      </w:r>
      <w:r>
        <w:rPr>
          <w:color w:val="231F20"/>
        </w:rPr>
        <w:t>included</w:t>
      </w:r>
      <w:r w:rsidR="009B1449">
        <w:rPr>
          <w:color w:val="231F20"/>
        </w:rPr>
        <w:t xml:space="preserve"> </w:t>
      </w:r>
      <w:r>
        <w:rPr>
          <w:color w:val="231F20"/>
        </w:rPr>
        <w:t>in</w:t>
      </w:r>
      <w:r w:rsidR="009B1449">
        <w:rPr>
          <w:color w:val="231F20"/>
        </w:rPr>
        <w:t xml:space="preserve"> </w:t>
      </w:r>
      <w:r>
        <w:rPr>
          <w:color w:val="231F20"/>
        </w:rPr>
        <w:t>the</w:t>
      </w:r>
      <w:r w:rsidR="009B1449">
        <w:rPr>
          <w:color w:val="231F20"/>
        </w:rPr>
        <w:t xml:space="preserve"> </w:t>
      </w:r>
      <w:r>
        <w:rPr>
          <w:color w:val="231F20"/>
        </w:rPr>
        <w:t>unit</w:t>
      </w:r>
      <w:r w:rsidR="009B1449">
        <w:rPr>
          <w:color w:val="231F20"/>
        </w:rPr>
        <w:t xml:space="preserve"> </w:t>
      </w:r>
      <w:r>
        <w:rPr>
          <w:color w:val="231F20"/>
        </w:rPr>
        <w:t>rates</w:t>
      </w:r>
      <w:r w:rsidR="009B1449">
        <w:rPr>
          <w:color w:val="231F20"/>
        </w:rPr>
        <w:t xml:space="preserve"> </w:t>
      </w:r>
      <w:r>
        <w:rPr>
          <w:color w:val="231F20"/>
        </w:rPr>
        <w:t>and</w:t>
      </w:r>
      <w:r w:rsidR="009B1449">
        <w:rPr>
          <w:color w:val="231F20"/>
        </w:rPr>
        <w:t xml:space="preserve"> </w:t>
      </w:r>
      <w:r>
        <w:rPr>
          <w:color w:val="231F20"/>
        </w:rPr>
        <w:t>prices</w:t>
      </w:r>
      <w:r w:rsidR="009B1449">
        <w:rPr>
          <w:color w:val="231F20"/>
        </w:rPr>
        <w:t xml:space="preserve"> </w:t>
      </w:r>
      <w:r>
        <w:rPr>
          <w:color w:val="231F20"/>
        </w:rPr>
        <w:t>and</w:t>
      </w:r>
      <w:r w:rsidR="009B1449">
        <w:rPr>
          <w:color w:val="231F20"/>
        </w:rPr>
        <w:t xml:space="preserve"> </w:t>
      </w:r>
      <w:r>
        <w:rPr>
          <w:color w:val="231F20"/>
        </w:rPr>
        <w:t>shown in</w:t>
      </w:r>
      <w:r w:rsidR="009B1449">
        <w:rPr>
          <w:color w:val="231F20"/>
        </w:rPr>
        <w:t xml:space="preserve"> </w:t>
      </w:r>
      <w:r>
        <w:rPr>
          <w:color w:val="231F20"/>
        </w:rPr>
        <w:t>the</w:t>
      </w:r>
      <w:r w:rsidR="009B1449">
        <w:rPr>
          <w:color w:val="231F20"/>
        </w:rPr>
        <w:t xml:space="preserve"> </w:t>
      </w:r>
      <w:r>
        <w:rPr>
          <w:color w:val="231F20"/>
        </w:rPr>
        <w:t>Schedule</w:t>
      </w:r>
      <w:r w:rsidR="009B1449">
        <w:rPr>
          <w:color w:val="231F20"/>
        </w:rPr>
        <w:t xml:space="preserve"> </w:t>
      </w:r>
      <w:r>
        <w:rPr>
          <w:color w:val="231F20"/>
        </w:rPr>
        <w:t>of</w:t>
      </w:r>
      <w:r w:rsidR="009B1449">
        <w:rPr>
          <w:color w:val="231F20"/>
        </w:rPr>
        <w:t xml:space="preserve"> </w:t>
      </w:r>
      <w:r>
        <w:rPr>
          <w:color w:val="231F20"/>
        </w:rPr>
        <w:t>Adjustment</w:t>
      </w:r>
      <w:r w:rsidR="009B1449">
        <w:rPr>
          <w:color w:val="231F20"/>
        </w:rPr>
        <w:t xml:space="preserve"> </w:t>
      </w:r>
      <w:r>
        <w:rPr>
          <w:color w:val="231F20"/>
        </w:rPr>
        <w:t>Data</w:t>
      </w:r>
      <w:r w:rsidR="009B1449">
        <w:rPr>
          <w:color w:val="231F20"/>
        </w:rPr>
        <w:t xml:space="preserve"> </w:t>
      </w:r>
      <w:r>
        <w:rPr>
          <w:color w:val="231F20"/>
        </w:rPr>
        <w:t>in</w:t>
      </w:r>
      <w:r w:rsidR="009B1449">
        <w:rPr>
          <w:color w:val="231F20"/>
        </w:rPr>
        <w:t xml:space="preserve"> </w:t>
      </w:r>
      <w:r>
        <w:rPr>
          <w:color w:val="231F20"/>
        </w:rPr>
        <w:t>the</w:t>
      </w:r>
      <w:r w:rsidR="009B1449">
        <w:rPr>
          <w:color w:val="231F20"/>
        </w:rPr>
        <w:t xml:space="preserve"> </w:t>
      </w:r>
      <w:r>
        <w:rPr>
          <w:color w:val="231F20"/>
        </w:rPr>
        <w:t>Appendix</w:t>
      </w:r>
      <w:r w:rsidR="009B1449">
        <w:rPr>
          <w:color w:val="231F20"/>
        </w:rPr>
        <w:t xml:space="preserve"> </w:t>
      </w:r>
      <w:r>
        <w:rPr>
          <w:color w:val="231F20"/>
        </w:rPr>
        <w:t>to</w:t>
      </w:r>
      <w:r w:rsidR="009B1449">
        <w:rPr>
          <w:color w:val="231F20"/>
        </w:rPr>
        <w:t xml:space="preserve"> </w:t>
      </w:r>
      <w:r>
        <w:rPr>
          <w:color w:val="231F20"/>
          <w:spacing w:val="-3"/>
        </w:rPr>
        <w:t>Tender</w:t>
      </w:r>
      <w:r w:rsidR="009B1449">
        <w:rPr>
          <w:color w:val="231F20"/>
          <w:spacing w:val="-3"/>
        </w:rPr>
        <w:t xml:space="preserve"> </w:t>
      </w:r>
      <w:r>
        <w:rPr>
          <w:color w:val="231F20"/>
        </w:rPr>
        <w:t>are</w:t>
      </w:r>
      <w:r w:rsidR="009B1449">
        <w:rPr>
          <w:color w:val="231F20"/>
        </w:rPr>
        <w:t xml:space="preserve"> </w:t>
      </w:r>
      <w:r>
        <w:rPr>
          <w:color w:val="231F20"/>
        </w:rPr>
        <w:t>reasonable,</w:t>
      </w:r>
      <w:r w:rsidR="009B1449">
        <w:rPr>
          <w:color w:val="231F20"/>
        </w:rPr>
        <w:t xml:space="preserve"> </w:t>
      </w:r>
      <w:r>
        <w:rPr>
          <w:color w:val="231F20"/>
        </w:rPr>
        <w:t>in</w:t>
      </w:r>
      <w:r w:rsidR="009B1449">
        <w:rPr>
          <w:color w:val="231F20"/>
        </w:rPr>
        <w:t xml:space="preserve"> </w:t>
      </w:r>
      <w:r>
        <w:rPr>
          <w:color w:val="231F20"/>
        </w:rPr>
        <w:t>which</w:t>
      </w:r>
      <w:r w:rsidR="009B1449">
        <w:rPr>
          <w:color w:val="231F20"/>
        </w:rPr>
        <w:t xml:space="preserve"> </w:t>
      </w:r>
      <w:r>
        <w:rPr>
          <w:color w:val="231F20"/>
        </w:rPr>
        <w:t>case</w:t>
      </w:r>
      <w:r w:rsidR="009B1449">
        <w:rPr>
          <w:color w:val="231F20"/>
        </w:rPr>
        <w:t xml:space="preserve"> </w:t>
      </w:r>
      <w:r>
        <w:rPr>
          <w:color w:val="231F20"/>
        </w:rPr>
        <w:t>a</w:t>
      </w:r>
      <w:r w:rsidR="009B1449">
        <w:rPr>
          <w:color w:val="231F20"/>
        </w:rPr>
        <w:t xml:space="preserve"> </w:t>
      </w:r>
      <w:r>
        <w:rPr>
          <w:color w:val="231F20"/>
        </w:rPr>
        <w:t>detailed</w:t>
      </w:r>
      <w:r w:rsidR="009B1449">
        <w:rPr>
          <w:color w:val="231F20"/>
        </w:rPr>
        <w:t xml:space="preserve"> </w:t>
      </w:r>
      <w:r>
        <w:rPr>
          <w:color w:val="231F20"/>
        </w:rPr>
        <w:t>breakdown of</w:t>
      </w:r>
      <w:r w:rsidR="009B1449">
        <w:rPr>
          <w:color w:val="231F20"/>
        </w:rPr>
        <w:t xml:space="preserve"> </w:t>
      </w:r>
      <w:r>
        <w:rPr>
          <w:color w:val="231F20"/>
        </w:rPr>
        <w:t>the</w:t>
      </w:r>
      <w:r w:rsidR="009B1449">
        <w:rPr>
          <w:color w:val="231F20"/>
        </w:rPr>
        <w:t xml:space="preserve"> </w:t>
      </w:r>
      <w:r>
        <w:rPr>
          <w:color w:val="231F20"/>
        </w:rPr>
        <w:t>foreign</w:t>
      </w:r>
      <w:r w:rsidR="009B1449">
        <w:rPr>
          <w:color w:val="231F20"/>
        </w:rPr>
        <w:t xml:space="preserve"> </w:t>
      </w:r>
      <w:r>
        <w:rPr>
          <w:color w:val="231F20"/>
        </w:rPr>
        <w:t>currency</w:t>
      </w:r>
      <w:r w:rsidR="009B1449">
        <w:rPr>
          <w:color w:val="231F20"/>
        </w:rPr>
        <w:t xml:space="preserve"> </w:t>
      </w:r>
      <w:r>
        <w:rPr>
          <w:color w:val="231F20"/>
        </w:rPr>
        <w:t>requirements</w:t>
      </w:r>
      <w:r w:rsidR="009B1449">
        <w:rPr>
          <w:color w:val="231F20"/>
        </w:rPr>
        <w:t xml:space="preserve"> </w:t>
      </w:r>
      <w:r>
        <w:rPr>
          <w:color w:val="231F20"/>
        </w:rPr>
        <w:t>shall</w:t>
      </w:r>
      <w:r w:rsidR="009B1449">
        <w:rPr>
          <w:color w:val="231F20"/>
        </w:rPr>
        <w:t xml:space="preserve"> </w:t>
      </w:r>
      <w:r>
        <w:rPr>
          <w:color w:val="231F20"/>
        </w:rPr>
        <w:t>be</w:t>
      </w:r>
      <w:r w:rsidR="009B1449">
        <w:rPr>
          <w:color w:val="231F20"/>
        </w:rPr>
        <w:t xml:space="preserve"> </w:t>
      </w:r>
      <w:r>
        <w:rPr>
          <w:color w:val="231F20"/>
        </w:rPr>
        <w:t>provided</w:t>
      </w:r>
      <w:r w:rsidR="009B1449">
        <w:rPr>
          <w:color w:val="231F20"/>
        </w:rPr>
        <w:t xml:space="preserve"> </w:t>
      </w:r>
      <w:proofErr w:type="spellStart"/>
      <w:r>
        <w:rPr>
          <w:color w:val="231F20"/>
        </w:rPr>
        <w:t>byTenderers</w:t>
      </w:r>
      <w:proofErr w:type="spellEnd"/>
      <w:r>
        <w:rPr>
          <w:color w:val="231F20"/>
        </w:rPr>
        <w:t>.</w:t>
      </w:r>
    </w:p>
    <w:p w14:paraId="7DC82502" w14:textId="77777777" w:rsidR="005E6E3D" w:rsidRDefault="007B664E" w:rsidP="002C041F">
      <w:pPr>
        <w:pStyle w:val="Heading4"/>
        <w:numPr>
          <w:ilvl w:val="0"/>
          <w:numId w:val="110"/>
        </w:numPr>
        <w:tabs>
          <w:tab w:val="left" w:pos="566"/>
        </w:tabs>
        <w:ind w:left="565" w:hanging="442"/>
        <w:rPr>
          <w:color w:val="231F20"/>
        </w:rPr>
      </w:pPr>
      <w:r>
        <w:rPr>
          <w:color w:val="231F20"/>
        </w:rPr>
        <w:t>Documents</w:t>
      </w:r>
      <w:r w:rsidR="009B1449">
        <w:rPr>
          <w:color w:val="231F20"/>
        </w:rPr>
        <w:t xml:space="preserve"> </w:t>
      </w:r>
      <w:r>
        <w:rPr>
          <w:color w:val="231F20"/>
        </w:rPr>
        <w:t>Comprising</w:t>
      </w:r>
      <w:r w:rsidR="009B1449">
        <w:rPr>
          <w:color w:val="231F20"/>
        </w:rPr>
        <w:t xml:space="preserve"> </w:t>
      </w:r>
      <w:r>
        <w:rPr>
          <w:color w:val="231F20"/>
        </w:rPr>
        <w:t>the</w:t>
      </w:r>
      <w:r w:rsidR="009B1449">
        <w:rPr>
          <w:color w:val="231F20"/>
        </w:rPr>
        <w:t xml:space="preserve"> </w:t>
      </w:r>
      <w:r>
        <w:rPr>
          <w:color w:val="231F20"/>
          <w:spacing w:val="-3"/>
        </w:rPr>
        <w:t>Technical</w:t>
      </w:r>
      <w:r w:rsidR="009B1449">
        <w:rPr>
          <w:color w:val="231F20"/>
          <w:spacing w:val="-3"/>
        </w:rPr>
        <w:t xml:space="preserve"> </w:t>
      </w:r>
      <w:r>
        <w:rPr>
          <w:color w:val="231F20"/>
        </w:rPr>
        <w:t>Proposal</w:t>
      </w:r>
    </w:p>
    <w:p w14:paraId="0240A881" w14:textId="77777777" w:rsidR="005E6E3D" w:rsidRDefault="007B664E">
      <w:pPr>
        <w:pStyle w:val="BodyText"/>
        <w:spacing w:before="243" w:line="230" w:lineRule="auto"/>
        <w:ind w:left="573" w:right="305" w:hanging="8"/>
        <w:jc w:val="both"/>
      </w:pPr>
      <w:r>
        <w:rPr>
          <w:color w:val="231F20"/>
        </w:rPr>
        <w:t>The Tenderer shall furnish a technical proposal including a statement of work methods, equipment, personnel, schedule</w:t>
      </w:r>
      <w:r w:rsidR="003D01C3">
        <w:rPr>
          <w:color w:val="231F20"/>
        </w:rPr>
        <w:t xml:space="preserve"> </w:t>
      </w:r>
      <w:r>
        <w:rPr>
          <w:color w:val="231F20"/>
        </w:rPr>
        <w:t>and</w:t>
      </w:r>
      <w:r w:rsidR="003D01C3">
        <w:rPr>
          <w:color w:val="231F20"/>
        </w:rPr>
        <w:t xml:space="preserve"> </w:t>
      </w:r>
      <w:r>
        <w:rPr>
          <w:color w:val="231F20"/>
        </w:rPr>
        <w:t>any</w:t>
      </w:r>
      <w:r w:rsidR="003D01C3">
        <w:rPr>
          <w:color w:val="231F20"/>
        </w:rPr>
        <w:t xml:space="preserve"> </w:t>
      </w:r>
      <w:r>
        <w:rPr>
          <w:color w:val="231F20"/>
        </w:rPr>
        <w:t>other</w:t>
      </w:r>
      <w:r w:rsidR="003D01C3">
        <w:rPr>
          <w:color w:val="231F20"/>
        </w:rPr>
        <w:t xml:space="preserve"> </w:t>
      </w:r>
      <w:r>
        <w:rPr>
          <w:color w:val="231F20"/>
        </w:rPr>
        <w:t>information</w:t>
      </w:r>
      <w:r w:rsidR="003D01C3">
        <w:rPr>
          <w:color w:val="231F20"/>
        </w:rPr>
        <w:t xml:space="preserve"> </w:t>
      </w:r>
      <w:r>
        <w:rPr>
          <w:color w:val="231F20"/>
        </w:rPr>
        <w:t>as</w:t>
      </w:r>
      <w:r w:rsidR="003D01C3">
        <w:rPr>
          <w:color w:val="231F20"/>
        </w:rPr>
        <w:t xml:space="preserve"> </w:t>
      </w:r>
      <w:r>
        <w:rPr>
          <w:color w:val="231F20"/>
        </w:rPr>
        <w:t>stipulated</w:t>
      </w:r>
      <w:r w:rsidR="003D01C3">
        <w:rPr>
          <w:color w:val="231F20"/>
        </w:rPr>
        <w:t xml:space="preserve"> </w:t>
      </w:r>
      <w:r>
        <w:rPr>
          <w:color w:val="231F20"/>
        </w:rPr>
        <w:t>in</w:t>
      </w:r>
      <w:r w:rsidR="003D01C3">
        <w:rPr>
          <w:color w:val="231F20"/>
        </w:rPr>
        <w:t xml:space="preserve"> </w:t>
      </w:r>
      <w:r>
        <w:rPr>
          <w:color w:val="231F20"/>
        </w:rPr>
        <w:t>Section</w:t>
      </w:r>
      <w:r w:rsidR="003D01C3">
        <w:rPr>
          <w:color w:val="231F20"/>
        </w:rPr>
        <w:t xml:space="preserve"> </w:t>
      </w:r>
      <w:r>
        <w:rPr>
          <w:color w:val="231F20"/>
          <w:spacing w:val="-10"/>
        </w:rPr>
        <w:t xml:space="preserve">IV, </w:t>
      </w:r>
      <w:r>
        <w:rPr>
          <w:color w:val="231F20"/>
          <w:spacing w:val="-3"/>
        </w:rPr>
        <w:t>Tender</w:t>
      </w:r>
      <w:r w:rsidR="003D01C3">
        <w:rPr>
          <w:color w:val="231F20"/>
          <w:spacing w:val="-3"/>
        </w:rPr>
        <w:t xml:space="preserve"> </w:t>
      </w:r>
      <w:r>
        <w:rPr>
          <w:color w:val="231F20"/>
        </w:rPr>
        <w:t>Forms,</w:t>
      </w:r>
      <w:r w:rsidR="003D01C3">
        <w:rPr>
          <w:color w:val="231F20"/>
        </w:rPr>
        <w:t xml:space="preserve"> </w:t>
      </w:r>
      <w:r>
        <w:rPr>
          <w:color w:val="231F20"/>
        </w:rPr>
        <w:t>in</w:t>
      </w:r>
      <w:r w:rsidR="00893575">
        <w:rPr>
          <w:color w:val="231F20"/>
        </w:rPr>
        <w:t xml:space="preserve"> </w:t>
      </w:r>
      <w:r>
        <w:rPr>
          <w:color w:val="231F20"/>
        </w:rPr>
        <w:t>sufﬁcient</w:t>
      </w:r>
      <w:r w:rsidR="003D01C3">
        <w:rPr>
          <w:color w:val="231F20"/>
        </w:rPr>
        <w:t xml:space="preserve"> </w:t>
      </w:r>
      <w:r>
        <w:rPr>
          <w:color w:val="231F20"/>
        </w:rPr>
        <w:t>detail</w:t>
      </w:r>
      <w:r w:rsidR="003D01C3">
        <w:rPr>
          <w:color w:val="231F20"/>
        </w:rPr>
        <w:t xml:space="preserve"> </w:t>
      </w:r>
      <w:r>
        <w:rPr>
          <w:color w:val="231F20"/>
        </w:rPr>
        <w:t>to</w:t>
      </w:r>
      <w:r w:rsidR="003D01C3">
        <w:rPr>
          <w:color w:val="231F20"/>
        </w:rPr>
        <w:t xml:space="preserve"> </w:t>
      </w:r>
      <w:r>
        <w:rPr>
          <w:color w:val="231F20"/>
        </w:rPr>
        <w:t>demonstrate the</w:t>
      </w:r>
      <w:r w:rsidR="003D01C3">
        <w:rPr>
          <w:color w:val="231F20"/>
        </w:rPr>
        <w:t xml:space="preserve"> </w:t>
      </w:r>
      <w:r>
        <w:rPr>
          <w:color w:val="231F20"/>
        </w:rPr>
        <w:t>adequacy</w:t>
      </w:r>
      <w:r w:rsidR="003D01C3">
        <w:rPr>
          <w:color w:val="231F20"/>
        </w:rPr>
        <w:t xml:space="preserve"> </w:t>
      </w:r>
      <w:r>
        <w:rPr>
          <w:color w:val="231F20"/>
        </w:rPr>
        <w:t>of</w:t>
      </w:r>
      <w:r w:rsidR="003D01C3">
        <w:rPr>
          <w:color w:val="231F20"/>
        </w:rPr>
        <w:t xml:space="preserve"> </w:t>
      </w:r>
      <w:r>
        <w:rPr>
          <w:color w:val="231F20"/>
        </w:rPr>
        <w:t>the</w:t>
      </w:r>
      <w:r w:rsidR="003D01C3">
        <w:rPr>
          <w:color w:val="231F20"/>
        </w:rPr>
        <w:t xml:space="preserve"> </w:t>
      </w:r>
      <w:r>
        <w:rPr>
          <w:color w:val="231F20"/>
        </w:rPr>
        <w:t>Tenderer's</w:t>
      </w:r>
      <w:r w:rsidR="003D01C3">
        <w:rPr>
          <w:color w:val="231F20"/>
        </w:rPr>
        <w:t xml:space="preserve"> </w:t>
      </w:r>
      <w:r>
        <w:rPr>
          <w:color w:val="231F20"/>
        </w:rPr>
        <w:t>proposal</w:t>
      </w:r>
      <w:r w:rsidR="003D01C3">
        <w:rPr>
          <w:color w:val="231F20"/>
        </w:rPr>
        <w:t xml:space="preserve"> </w:t>
      </w:r>
      <w:r>
        <w:rPr>
          <w:color w:val="231F20"/>
        </w:rPr>
        <w:t>to</w:t>
      </w:r>
      <w:r w:rsidR="003D01C3">
        <w:rPr>
          <w:color w:val="231F20"/>
        </w:rPr>
        <w:t xml:space="preserve"> </w:t>
      </w:r>
      <w:r>
        <w:rPr>
          <w:color w:val="231F20"/>
        </w:rPr>
        <w:t>meet</w:t>
      </w:r>
      <w:r w:rsidR="003D01C3">
        <w:rPr>
          <w:color w:val="231F20"/>
        </w:rPr>
        <w:t xml:space="preserve"> </w:t>
      </w:r>
      <w:r>
        <w:rPr>
          <w:color w:val="231F20"/>
        </w:rPr>
        <w:t>the</w:t>
      </w:r>
      <w:r w:rsidR="003D01C3">
        <w:rPr>
          <w:color w:val="231F20"/>
        </w:rPr>
        <w:t xml:space="preserve"> </w:t>
      </w:r>
      <w:r>
        <w:rPr>
          <w:color w:val="231F20"/>
        </w:rPr>
        <w:t>work's</w:t>
      </w:r>
      <w:r w:rsidR="003D01C3">
        <w:rPr>
          <w:color w:val="231F20"/>
        </w:rPr>
        <w:t xml:space="preserve"> </w:t>
      </w:r>
      <w:r>
        <w:rPr>
          <w:color w:val="231F20"/>
        </w:rPr>
        <w:t>requirements</w:t>
      </w:r>
      <w:r w:rsidR="003D01C3">
        <w:rPr>
          <w:color w:val="231F20"/>
        </w:rPr>
        <w:t xml:space="preserve"> </w:t>
      </w:r>
      <w:r>
        <w:rPr>
          <w:color w:val="231F20"/>
        </w:rPr>
        <w:t>and</w:t>
      </w:r>
      <w:r w:rsidR="003D01C3">
        <w:rPr>
          <w:color w:val="231F20"/>
        </w:rPr>
        <w:t xml:space="preserve"> </w:t>
      </w:r>
      <w:r>
        <w:rPr>
          <w:color w:val="231F20"/>
        </w:rPr>
        <w:t>the</w:t>
      </w:r>
      <w:r w:rsidR="003D01C3">
        <w:rPr>
          <w:color w:val="231F20"/>
        </w:rPr>
        <w:t xml:space="preserve"> </w:t>
      </w:r>
      <w:r>
        <w:rPr>
          <w:color w:val="231F20"/>
        </w:rPr>
        <w:t>completion</w:t>
      </w:r>
      <w:r w:rsidR="003D01C3">
        <w:rPr>
          <w:color w:val="231F20"/>
        </w:rPr>
        <w:t xml:space="preserve"> </w:t>
      </w:r>
      <w:r>
        <w:rPr>
          <w:color w:val="231F20"/>
        </w:rPr>
        <w:t>time.</w:t>
      </w:r>
    </w:p>
    <w:p w14:paraId="058D0A33" w14:textId="77777777" w:rsidR="005E6E3D" w:rsidRDefault="007B664E" w:rsidP="002C041F">
      <w:pPr>
        <w:pStyle w:val="Heading4"/>
        <w:numPr>
          <w:ilvl w:val="0"/>
          <w:numId w:val="110"/>
        </w:numPr>
        <w:tabs>
          <w:tab w:val="left" w:pos="566"/>
        </w:tabs>
        <w:ind w:left="565" w:hanging="442"/>
        <w:rPr>
          <w:color w:val="231F20"/>
        </w:rPr>
      </w:pPr>
      <w:r>
        <w:rPr>
          <w:color w:val="231F20"/>
        </w:rPr>
        <w:t>Documents</w:t>
      </w:r>
      <w:r w:rsidR="003D01C3">
        <w:rPr>
          <w:color w:val="231F20"/>
        </w:rPr>
        <w:t xml:space="preserve"> </w:t>
      </w:r>
      <w:r>
        <w:rPr>
          <w:color w:val="231F20"/>
        </w:rPr>
        <w:t>Establishing</w:t>
      </w:r>
      <w:r w:rsidR="003D01C3">
        <w:rPr>
          <w:color w:val="231F20"/>
        </w:rPr>
        <w:t xml:space="preserve"> </w:t>
      </w:r>
      <w:r>
        <w:rPr>
          <w:color w:val="231F20"/>
        </w:rPr>
        <w:t>the</w:t>
      </w:r>
      <w:r w:rsidR="003D01C3">
        <w:rPr>
          <w:color w:val="231F20"/>
        </w:rPr>
        <w:t xml:space="preserve"> </w:t>
      </w:r>
      <w:r>
        <w:rPr>
          <w:color w:val="231F20"/>
        </w:rPr>
        <w:t>Eligibility</w:t>
      </w:r>
      <w:r w:rsidR="003D01C3">
        <w:rPr>
          <w:color w:val="231F20"/>
        </w:rPr>
        <w:t xml:space="preserve"> </w:t>
      </w:r>
      <w:r>
        <w:rPr>
          <w:color w:val="231F20"/>
        </w:rPr>
        <w:t>and</w:t>
      </w:r>
      <w:r w:rsidR="003D01C3">
        <w:rPr>
          <w:color w:val="231F20"/>
        </w:rPr>
        <w:t xml:space="preserve"> </w:t>
      </w:r>
      <w:r>
        <w:rPr>
          <w:color w:val="231F20"/>
        </w:rPr>
        <w:t>Qualiﬁcations</w:t>
      </w:r>
      <w:r w:rsidR="003D01C3">
        <w:rPr>
          <w:color w:val="231F20"/>
        </w:rPr>
        <w:t xml:space="preserve"> </w:t>
      </w:r>
      <w:r>
        <w:rPr>
          <w:color w:val="231F20"/>
        </w:rPr>
        <w:t>of</w:t>
      </w:r>
      <w:r w:rsidR="003D01C3">
        <w:rPr>
          <w:color w:val="231F20"/>
        </w:rPr>
        <w:t xml:space="preserve"> </w:t>
      </w:r>
      <w:proofErr w:type="spellStart"/>
      <w:r>
        <w:rPr>
          <w:color w:val="231F20"/>
        </w:rPr>
        <w:t>the</w:t>
      </w:r>
      <w:r>
        <w:rPr>
          <w:color w:val="231F20"/>
          <w:spacing w:val="-4"/>
        </w:rPr>
        <w:t>Tenderer</w:t>
      </w:r>
      <w:proofErr w:type="spellEnd"/>
    </w:p>
    <w:p w14:paraId="0ECCF5E3" w14:textId="77777777" w:rsidR="005E6E3D" w:rsidRDefault="007B664E" w:rsidP="002C041F">
      <w:pPr>
        <w:pStyle w:val="ListParagraph"/>
        <w:numPr>
          <w:ilvl w:val="1"/>
          <w:numId w:val="110"/>
        </w:numPr>
        <w:tabs>
          <w:tab w:val="left" w:pos="566"/>
        </w:tabs>
        <w:spacing w:before="120" w:line="230" w:lineRule="auto"/>
        <w:ind w:left="573" w:right="305" w:hanging="446"/>
        <w:jc w:val="both"/>
        <w:rPr>
          <w:color w:val="231F20"/>
        </w:rPr>
      </w:pPr>
      <w:r>
        <w:rPr>
          <w:color w:val="231F20"/>
        </w:rPr>
        <w:t xml:space="preserve">Tenderers shall complete the Form of </w:t>
      </w:r>
      <w:r>
        <w:rPr>
          <w:color w:val="231F20"/>
          <w:spacing w:val="-4"/>
        </w:rPr>
        <w:t xml:space="preserve">Tender, </w:t>
      </w:r>
      <w:r>
        <w:rPr>
          <w:color w:val="231F20"/>
        </w:rPr>
        <w:t xml:space="preserve">included in Section </w:t>
      </w:r>
      <w:r>
        <w:rPr>
          <w:color w:val="231F20"/>
          <w:spacing w:val="-10"/>
        </w:rPr>
        <w:t xml:space="preserve">IV, </w:t>
      </w:r>
      <w:r>
        <w:rPr>
          <w:color w:val="231F20"/>
          <w:spacing w:val="-3"/>
        </w:rPr>
        <w:t xml:space="preserve">Tender </w:t>
      </w:r>
      <w:r>
        <w:rPr>
          <w:color w:val="231F20"/>
        </w:rPr>
        <w:t>Forms, to establish Tenderer's eligibility</w:t>
      </w:r>
      <w:r w:rsidR="003D01C3">
        <w:rPr>
          <w:color w:val="231F20"/>
        </w:rPr>
        <w:t xml:space="preserve"> </w:t>
      </w:r>
      <w:r>
        <w:rPr>
          <w:color w:val="231F20"/>
        </w:rPr>
        <w:t>in</w:t>
      </w:r>
      <w:r w:rsidR="003D01C3">
        <w:rPr>
          <w:color w:val="231F20"/>
        </w:rPr>
        <w:t xml:space="preserve"> </w:t>
      </w:r>
      <w:r>
        <w:rPr>
          <w:color w:val="231F20"/>
        </w:rPr>
        <w:t>accordance</w:t>
      </w:r>
      <w:r w:rsidR="003D01C3">
        <w:rPr>
          <w:color w:val="231F20"/>
        </w:rPr>
        <w:t xml:space="preserve"> </w:t>
      </w:r>
      <w:r>
        <w:rPr>
          <w:color w:val="231F20"/>
        </w:rPr>
        <w:t>with</w:t>
      </w:r>
      <w:r w:rsidR="003D01C3">
        <w:rPr>
          <w:color w:val="231F20"/>
        </w:rPr>
        <w:t xml:space="preserve"> </w:t>
      </w:r>
      <w:r>
        <w:rPr>
          <w:color w:val="231F20"/>
        </w:rPr>
        <w:t>ITT</w:t>
      </w:r>
      <w:r w:rsidR="003D01C3">
        <w:rPr>
          <w:color w:val="231F20"/>
        </w:rPr>
        <w:t xml:space="preserve"> </w:t>
      </w:r>
      <w:r>
        <w:rPr>
          <w:color w:val="231F20"/>
        </w:rPr>
        <w:t>4.</w:t>
      </w:r>
    </w:p>
    <w:p w14:paraId="6801C824" w14:textId="77777777" w:rsidR="005E6E3D" w:rsidRDefault="007B664E" w:rsidP="002C041F">
      <w:pPr>
        <w:pStyle w:val="ListParagraph"/>
        <w:numPr>
          <w:ilvl w:val="1"/>
          <w:numId w:val="110"/>
        </w:numPr>
        <w:tabs>
          <w:tab w:val="left" w:pos="566"/>
        </w:tabs>
        <w:spacing w:before="120" w:line="230" w:lineRule="auto"/>
        <w:ind w:left="573" w:right="305" w:hanging="446"/>
        <w:jc w:val="both"/>
        <w:rPr>
          <w:color w:val="231F20"/>
        </w:rPr>
      </w:pPr>
      <w:r>
        <w:rPr>
          <w:color w:val="231F20"/>
        </w:rPr>
        <w:t>In</w:t>
      </w:r>
      <w:r w:rsidR="003D01C3">
        <w:rPr>
          <w:color w:val="231F20"/>
        </w:rPr>
        <w:t xml:space="preserve"> </w:t>
      </w:r>
      <w:r>
        <w:rPr>
          <w:color w:val="231F20"/>
        </w:rPr>
        <w:t>accordance</w:t>
      </w:r>
      <w:r w:rsidR="003D01C3">
        <w:rPr>
          <w:color w:val="231F20"/>
        </w:rPr>
        <w:t xml:space="preserve"> </w:t>
      </w:r>
      <w:r>
        <w:rPr>
          <w:color w:val="231F20"/>
        </w:rPr>
        <w:t>with</w:t>
      </w:r>
      <w:r w:rsidR="003D01C3">
        <w:rPr>
          <w:color w:val="231F20"/>
        </w:rPr>
        <w:t xml:space="preserve"> </w:t>
      </w:r>
      <w:r>
        <w:rPr>
          <w:color w:val="231F20"/>
        </w:rPr>
        <w:t>Section</w:t>
      </w:r>
      <w:r w:rsidR="003D01C3">
        <w:rPr>
          <w:color w:val="231F20"/>
        </w:rPr>
        <w:t xml:space="preserve"> </w:t>
      </w:r>
      <w:r>
        <w:rPr>
          <w:color w:val="231F20"/>
        </w:rPr>
        <w:t>III,</w:t>
      </w:r>
      <w:r w:rsidR="003D01C3">
        <w:rPr>
          <w:color w:val="231F20"/>
        </w:rPr>
        <w:t xml:space="preserve"> </w:t>
      </w:r>
      <w:r>
        <w:rPr>
          <w:color w:val="231F20"/>
        </w:rPr>
        <w:t>Evaluation</w:t>
      </w:r>
      <w:r w:rsidR="003D01C3">
        <w:rPr>
          <w:color w:val="231F20"/>
        </w:rPr>
        <w:t xml:space="preserve"> </w:t>
      </w:r>
      <w:r>
        <w:rPr>
          <w:color w:val="231F20"/>
        </w:rPr>
        <w:t>and</w:t>
      </w:r>
      <w:r w:rsidR="003D01C3">
        <w:rPr>
          <w:color w:val="231F20"/>
        </w:rPr>
        <w:t xml:space="preserve"> </w:t>
      </w:r>
      <w:r>
        <w:rPr>
          <w:color w:val="231F20"/>
        </w:rPr>
        <w:t>Qualiﬁcation</w:t>
      </w:r>
      <w:r w:rsidR="003D01C3">
        <w:rPr>
          <w:color w:val="231F20"/>
        </w:rPr>
        <w:t xml:space="preserve"> </w:t>
      </w:r>
      <w:r>
        <w:rPr>
          <w:color w:val="231F20"/>
        </w:rPr>
        <w:t>Criteria,</w:t>
      </w:r>
      <w:r w:rsidR="003D01C3">
        <w:rPr>
          <w:color w:val="231F20"/>
        </w:rPr>
        <w:t xml:space="preserve"> </w:t>
      </w:r>
      <w:r>
        <w:rPr>
          <w:color w:val="231F20"/>
        </w:rPr>
        <w:t>to</w:t>
      </w:r>
      <w:r w:rsidR="003D01C3">
        <w:rPr>
          <w:color w:val="231F20"/>
        </w:rPr>
        <w:t xml:space="preserve"> </w:t>
      </w:r>
      <w:r>
        <w:rPr>
          <w:color w:val="231F20"/>
        </w:rPr>
        <w:t>establish</w:t>
      </w:r>
      <w:r w:rsidR="003D01C3">
        <w:rPr>
          <w:color w:val="231F20"/>
        </w:rPr>
        <w:t xml:space="preserve"> </w:t>
      </w:r>
      <w:r>
        <w:rPr>
          <w:color w:val="231F20"/>
        </w:rPr>
        <w:t>its</w:t>
      </w:r>
      <w:r w:rsidR="003D01C3">
        <w:rPr>
          <w:color w:val="231F20"/>
        </w:rPr>
        <w:t xml:space="preserve"> </w:t>
      </w:r>
      <w:r>
        <w:rPr>
          <w:color w:val="231F20"/>
        </w:rPr>
        <w:t>qualiﬁcations</w:t>
      </w:r>
      <w:r w:rsidR="003D01C3">
        <w:rPr>
          <w:color w:val="231F20"/>
        </w:rPr>
        <w:t xml:space="preserve"> </w:t>
      </w:r>
      <w:r>
        <w:rPr>
          <w:color w:val="231F20"/>
        </w:rPr>
        <w:t>to</w:t>
      </w:r>
      <w:r w:rsidR="003D01C3">
        <w:rPr>
          <w:color w:val="231F20"/>
        </w:rPr>
        <w:t xml:space="preserve"> </w:t>
      </w:r>
      <w:r>
        <w:rPr>
          <w:color w:val="231F20"/>
        </w:rPr>
        <w:t>perform</w:t>
      </w:r>
      <w:r w:rsidR="003D01C3">
        <w:rPr>
          <w:color w:val="231F20"/>
        </w:rPr>
        <w:t xml:space="preserve"> </w:t>
      </w:r>
      <w:r>
        <w:rPr>
          <w:color w:val="231F20"/>
        </w:rPr>
        <w:t>the Contract</w:t>
      </w:r>
      <w:r w:rsidR="003D01C3">
        <w:rPr>
          <w:color w:val="231F20"/>
        </w:rPr>
        <w:t xml:space="preserve"> </w:t>
      </w:r>
      <w:r>
        <w:rPr>
          <w:color w:val="231F20"/>
        </w:rPr>
        <w:t>the</w:t>
      </w:r>
      <w:r w:rsidR="003D01C3">
        <w:rPr>
          <w:color w:val="231F20"/>
        </w:rPr>
        <w:t xml:space="preserve"> </w:t>
      </w:r>
      <w:r>
        <w:rPr>
          <w:color w:val="231F20"/>
        </w:rPr>
        <w:t>Tenderer</w:t>
      </w:r>
      <w:r w:rsidR="003D01C3">
        <w:rPr>
          <w:color w:val="231F20"/>
        </w:rPr>
        <w:t xml:space="preserve"> </w:t>
      </w:r>
      <w:r>
        <w:rPr>
          <w:color w:val="231F20"/>
        </w:rPr>
        <w:t>shall</w:t>
      </w:r>
      <w:r w:rsidR="003D01C3">
        <w:rPr>
          <w:color w:val="231F20"/>
        </w:rPr>
        <w:t xml:space="preserve"> </w:t>
      </w:r>
      <w:r>
        <w:rPr>
          <w:color w:val="231F20"/>
        </w:rPr>
        <w:t>provide</w:t>
      </w:r>
      <w:r w:rsidR="003D01C3">
        <w:rPr>
          <w:color w:val="231F20"/>
        </w:rPr>
        <w:t xml:space="preserve"> </w:t>
      </w:r>
      <w:r>
        <w:rPr>
          <w:color w:val="231F20"/>
        </w:rPr>
        <w:t>the</w:t>
      </w:r>
      <w:r w:rsidR="003D01C3">
        <w:rPr>
          <w:color w:val="231F20"/>
        </w:rPr>
        <w:t xml:space="preserve"> </w:t>
      </w:r>
      <w:r>
        <w:rPr>
          <w:color w:val="231F20"/>
        </w:rPr>
        <w:t>information</w:t>
      </w:r>
      <w:r w:rsidR="003D01C3">
        <w:rPr>
          <w:color w:val="231F20"/>
        </w:rPr>
        <w:t xml:space="preserve"> </w:t>
      </w:r>
      <w:r>
        <w:rPr>
          <w:color w:val="231F20"/>
        </w:rPr>
        <w:t>requested</w:t>
      </w:r>
      <w:r w:rsidR="003D01C3">
        <w:rPr>
          <w:color w:val="231F20"/>
        </w:rPr>
        <w:t xml:space="preserve"> </w:t>
      </w:r>
      <w:r>
        <w:rPr>
          <w:color w:val="231F20"/>
        </w:rPr>
        <w:t>in</w:t>
      </w:r>
      <w:r w:rsidR="003D01C3">
        <w:rPr>
          <w:color w:val="231F20"/>
        </w:rPr>
        <w:t xml:space="preserve"> </w:t>
      </w:r>
      <w:r>
        <w:rPr>
          <w:color w:val="231F20"/>
        </w:rPr>
        <w:t>the</w:t>
      </w:r>
      <w:r w:rsidR="003D01C3">
        <w:rPr>
          <w:color w:val="231F20"/>
        </w:rPr>
        <w:t xml:space="preserve"> </w:t>
      </w:r>
      <w:r>
        <w:rPr>
          <w:color w:val="231F20"/>
        </w:rPr>
        <w:t>corresponding</w:t>
      </w:r>
      <w:r w:rsidR="003D01C3">
        <w:rPr>
          <w:color w:val="231F20"/>
        </w:rPr>
        <w:t xml:space="preserve"> </w:t>
      </w:r>
      <w:r>
        <w:rPr>
          <w:color w:val="231F20"/>
        </w:rPr>
        <w:t>information</w:t>
      </w:r>
      <w:r w:rsidR="003D01C3">
        <w:rPr>
          <w:color w:val="231F20"/>
        </w:rPr>
        <w:t xml:space="preserve"> </w:t>
      </w:r>
      <w:r>
        <w:rPr>
          <w:color w:val="231F20"/>
        </w:rPr>
        <w:t>sheets</w:t>
      </w:r>
      <w:r w:rsidR="003D01C3">
        <w:rPr>
          <w:color w:val="231F20"/>
        </w:rPr>
        <w:t xml:space="preserve"> </w:t>
      </w:r>
      <w:r>
        <w:rPr>
          <w:color w:val="231F20"/>
        </w:rPr>
        <w:t>included</w:t>
      </w:r>
      <w:r w:rsidR="003D01C3">
        <w:rPr>
          <w:color w:val="231F20"/>
        </w:rPr>
        <w:t xml:space="preserve"> </w:t>
      </w:r>
      <w:r>
        <w:rPr>
          <w:color w:val="231F20"/>
        </w:rPr>
        <w:t>in Section</w:t>
      </w:r>
      <w:r w:rsidR="003D01C3">
        <w:rPr>
          <w:color w:val="231F20"/>
        </w:rPr>
        <w:t xml:space="preserve"> </w:t>
      </w:r>
      <w:r>
        <w:rPr>
          <w:color w:val="231F20"/>
          <w:spacing w:val="-10"/>
        </w:rPr>
        <w:t>IV,</w:t>
      </w:r>
      <w:r w:rsidR="003D01C3">
        <w:rPr>
          <w:color w:val="231F20"/>
          <w:spacing w:val="-10"/>
        </w:rPr>
        <w:t xml:space="preserve"> </w:t>
      </w:r>
      <w:r>
        <w:rPr>
          <w:color w:val="231F20"/>
          <w:spacing w:val="-3"/>
        </w:rPr>
        <w:t>Tender</w:t>
      </w:r>
      <w:r w:rsidR="003D01C3">
        <w:rPr>
          <w:color w:val="231F20"/>
          <w:spacing w:val="-3"/>
        </w:rPr>
        <w:t xml:space="preserve"> </w:t>
      </w:r>
      <w:r>
        <w:rPr>
          <w:color w:val="231F20"/>
        </w:rPr>
        <w:t>Forms.</w:t>
      </w:r>
    </w:p>
    <w:p w14:paraId="2767F0FF" w14:textId="77777777" w:rsidR="005E6E3D" w:rsidRDefault="007B664E" w:rsidP="002C041F">
      <w:pPr>
        <w:pStyle w:val="ListParagraph"/>
        <w:numPr>
          <w:ilvl w:val="1"/>
          <w:numId w:val="110"/>
        </w:numPr>
        <w:tabs>
          <w:tab w:val="left" w:pos="566"/>
        </w:tabs>
        <w:spacing w:before="120" w:line="230" w:lineRule="auto"/>
        <w:ind w:left="573" w:right="305" w:hanging="446"/>
        <w:jc w:val="both"/>
        <w:rPr>
          <w:color w:val="231F20"/>
        </w:rPr>
      </w:pPr>
      <w:r>
        <w:rPr>
          <w:color w:val="231F20"/>
        </w:rPr>
        <w:t>If</w:t>
      </w:r>
      <w:r w:rsidR="004F5867">
        <w:rPr>
          <w:color w:val="231F20"/>
        </w:rPr>
        <w:t xml:space="preserve"> </w:t>
      </w:r>
      <w:r>
        <w:rPr>
          <w:color w:val="231F20"/>
        </w:rPr>
        <w:t>a</w:t>
      </w:r>
      <w:r w:rsidR="004F5867">
        <w:rPr>
          <w:color w:val="231F20"/>
        </w:rPr>
        <w:t xml:space="preserve"> </w:t>
      </w:r>
      <w:r>
        <w:rPr>
          <w:color w:val="231F20"/>
        </w:rPr>
        <w:t>margin</w:t>
      </w:r>
      <w:r w:rsidR="004F5867">
        <w:rPr>
          <w:color w:val="231F20"/>
        </w:rPr>
        <w:t xml:space="preserve"> </w:t>
      </w:r>
      <w:r>
        <w:rPr>
          <w:color w:val="231F20"/>
        </w:rPr>
        <w:t>of</w:t>
      </w:r>
      <w:r w:rsidR="004F5867">
        <w:rPr>
          <w:color w:val="231F20"/>
        </w:rPr>
        <w:t xml:space="preserve"> </w:t>
      </w:r>
      <w:r>
        <w:rPr>
          <w:color w:val="231F20"/>
        </w:rPr>
        <w:t>preference</w:t>
      </w:r>
      <w:r w:rsidR="004F5867">
        <w:rPr>
          <w:color w:val="231F20"/>
        </w:rPr>
        <w:t xml:space="preserve"> </w:t>
      </w:r>
      <w:r>
        <w:rPr>
          <w:color w:val="231F20"/>
        </w:rPr>
        <w:t>applies</w:t>
      </w:r>
      <w:r w:rsidR="004F5867">
        <w:rPr>
          <w:color w:val="231F20"/>
        </w:rPr>
        <w:t xml:space="preserve"> </w:t>
      </w:r>
      <w:r>
        <w:rPr>
          <w:color w:val="231F20"/>
        </w:rPr>
        <w:t>as</w:t>
      </w:r>
      <w:r w:rsidR="004F5867">
        <w:rPr>
          <w:color w:val="231F20"/>
        </w:rPr>
        <w:t xml:space="preserve"> </w:t>
      </w:r>
      <w:r>
        <w:rPr>
          <w:color w:val="231F20"/>
        </w:rPr>
        <w:t>speciﬁed</w:t>
      </w:r>
      <w:r w:rsidR="004F5867">
        <w:rPr>
          <w:color w:val="231F20"/>
        </w:rPr>
        <w:t xml:space="preserve"> </w:t>
      </w:r>
      <w:r>
        <w:rPr>
          <w:color w:val="231F20"/>
        </w:rPr>
        <w:t>in</w:t>
      </w:r>
      <w:r w:rsidR="004F5867">
        <w:rPr>
          <w:color w:val="231F20"/>
        </w:rPr>
        <w:t xml:space="preserve"> </w:t>
      </w:r>
      <w:r>
        <w:rPr>
          <w:color w:val="231F20"/>
        </w:rPr>
        <w:t>accordance</w:t>
      </w:r>
      <w:r w:rsidR="004F5867">
        <w:rPr>
          <w:color w:val="231F20"/>
        </w:rPr>
        <w:t xml:space="preserve"> </w:t>
      </w:r>
      <w:r>
        <w:rPr>
          <w:color w:val="231F20"/>
        </w:rPr>
        <w:t>with</w:t>
      </w:r>
      <w:r w:rsidR="004F5867">
        <w:rPr>
          <w:color w:val="231F20"/>
        </w:rPr>
        <w:t xml:space="preserve"> </w:t>
      </w:r>
      <w:r>
        <w:rPr>
          <w:color w:val="231F20"/>
        </w:rPr>
        <w:t>ITT33.</w:t>
      </w:r>
      <w:r w:rsidR="004F5867">
        <w:rPr>
          <w:color w:val="231F20"/>
        </w:rPr>
        <w:t xml:space="preserve"> </w:t>
      </w:r>
      <w:r>
        <w:rPr>
          <w:color w:val="231F20"/>
        </w:rPr>
        <w:t>1,</w:t>
      </w:r>
      <w:r w:rsidR="004F5867">
        <w:rPr>
          <w:color w:val="231F20"/>
        </w:rPr>
        <w:t xml:space="preserve"> </w:t>
      </w:r>
      <w:r>
        <w:rPr>
          <w:color w:val="231F20"/>
        </w:rPr>
        <w:t>national</w:t>
      </w:r>
      <w:r w:rsidR="004F5867">
        <w:rPr>
          <w:color w:val="231F20"/>
        </w:rPr>
        <w:t xml:space="preserve"> </w:t>
      </w:r>
      <w:r>
        <w:rPr>
          <w:color w:val="231F20"/>
        </w:rPr>
        <w:t>tenderers,</w:t>
      </w:r>
      <w:r w:rsidR="004F5867">
        <w:rPr>
          <w:color w:val="231F20"/>
        </w:rPr>
        <w:t xml:space="preserve"> </w:t>
      </w:r>
      <w:r>
        <w:rPr>
          <w:color w:val="231F20"/>
        </w:rPr>
        <w:t>individually</w:t>
      </w:r>
      <w:r w:rsidR="004F5867">
        <w:rPr>
          <w:color w:val="231F20"/>
        </w:rPr>
        <w:t xml:space="preserve"> </w:t>
      </w:r>
      <w:r>
        <w:rPr>
          <w:color w:val="231F20"/>
        </w:rPr>
        <w:t>or</w:t>
      </w:r>
      <w:r w:rsidR="004F5867">
        <w:rPr>
          <w:color w:val="231F20"/>
        </w:rPr>
        <w:t xml:space="preserve"> </w:t>
      </w:r>
      <w:r>
        <w:rPr>
          <w:color w:val="231F20"/>
        </w:rPr>
        <w:t>in joint</w:t>
      </w:r>
      <w:r w:rsidR="004F5867">
        <w:rPr>
          <w:color w:val="231F20"/>
        </w:rPr>
        <w:t xml:space="preserve"> </w:t>
      </w:r>
      <w:r>
        <w:rPr>
          <w:color w:val="231F20"/>
        </w:rPr>
        <w:t>ventures,</w:t>
      </w:r>
      <w:r w:rsidR="004F5867">
        <w:rPr>
          <w:color w:val="231F20"/>
        </w:rPr>
        <w:t xml:space="preserve"> </w:t>
      </w:r>
      <w:r>
        <w:rPr>
          <w:color w:val="231F20"/>
        </w:rPr>
        <w:t>applying</w:t>
      </w:r>
      <w:r w:rsidR="004F5867">
        <w:rPr>
          <w:color w:val="231F20"/>
        </w:rPr>
        <w:t xml:space="preserve"> </w:t>
      </w:r>
      <w:r>
        <w:rPr>
          <w:color w:val="231F20"/>
        </w:rPr>
        <w:t>for</w:t>
      </w:r>
      <w:r w:rsidR="004F5867">
        <w:rPr>
          <w:color w:val="231F20"/>
        </w:rPr>
        <w:t xml:space="preserve"> </w:t>
      </w:r>
      <w:r>
        <w:rPr>
          <w:color w:val="231F20"/>
        </w:rPr>
        <w:t>eligibility</w:t>
      </w:r>
      <w:r w:rsidR="004F5867">
        <w:rPr>
          <w:color w:val="231F20"/>
        </w:rPr>
        <w:t xml:space="preserve"> </w:t>
      </w:r>
      <w:proofErr w:type="spellStart"/>
      <w:r>
        <w:rPr>
          <w:color w:val="231F20"/>
        </w:rPr>
        <w:t>fornational</w:t>
      </w:r>
      <w:proofErr w:type="spellEnd"/>
      <w:r w:rsidR="004F5867">
        <w:rPr>
          <w:color w:val="231F20"/>
        </w:rPr>
        <w:t xml:space="preserve"> </w:t>
      </w:r>
      <w:r>
        <w:rPr>
          <w:color w:val="231F20"/>
        </w:rPr>
        <w:t>preference</w:t>
      </w:r>
      <w:r w:rsidR="004F5867">
        <w:rPr>
          <w:color w:val="231F20"/>
        </w:rPr>
        <w:t xml:space="preserve"> </w:t>
      </w:r>
      <w:r>
        <w:rPr>
          <w:color w:val="231F20"/>
        </w:rPr>
        <w:t>shall</w:t>
      </w:r>
      <w:r w:rsidR="004F5867">
        <w:rPr>
          <w:color w:val="231F20"/>
        </w:rPr>
        <w:t xml:space="preserve"> </w:t>
      </w:r>
      <w:r>
        <w:rPr>
          <w:color w:val="231F20"/>
        </w:rPr>
        <w:t>supply</w:t>
      </w:r>
      <w:r w:rsidR="004F5867">
        <w:rPr>
          <w:color w:val="231F20"/>
        </w:rPr>
        <w:t xml:space="preserve"> </w:t>
      </w:r>
      <w:r>
        <w:rPr>
          <w:color w:val="231F20"/>
        </w:rPr>
        <w:t>all</w:t>
      </w:r>
      <w:r w:rsidR="004F5867">
        <w:rPr>
          <w:color w:val="231F20"/>
        </w:rPr>
        <w:t xml:space="preserve"> </w:t>
      </w:r>
      <w:r>
        <w:rPr>
          <w:color w:val="231F20"/>
        </w:rPr>
        <w:t>information</w:t>
      </w:r>
      <w:r w:rsidR="004F5867">
        <w:rPr>
          <w:color w:val="231F20"/>
        </w:rPr>
        <w:t xml:space="preserve"> </w:t>
      </w:r>
      <w:r>
        <w:rPr>
          <w:color w:val="231F20"/>
        </w:rPr>
        <w:t>required</w:t>
      </w:r>
      <w:r w:rsidR="004F5867">
        <w:rPr>
          <w:color w:val="231F20"/>
        </w:rPr>
        <w:t xml:space="preserve"> </w:t>
      </w:r>
      <w:r>
        <w:rPr>
          <w:color w:val="231F20"/>
        </w:rPr>
        <w:t>to</w:t>
      </w:r>
      <w:r w:rsidR="004F5867">
        <w:rPr>
          <w:color w:val="231F20"/>
        </w:rPr>
        <w:t xml:space="preserve"> </w:t>
      </w:r>
      <w:r>
        <w:rPr>
          <w:color w:val="231F20"/>
        </w:rPr>
        <w:t>satisfy</w:t>
      </w:r>
      <w:r w:rsidR="004F5867">
        <w:rPr>
          <w:color w:val="231F20"/>
        </w:rPr>
        <w:t xml:space="preserve"> </w:t>
      </w:r>
      <w:r>
        <w:rPr>
          <w:color w:val="231F20"/>
        </w:rPr>
        <w:t>the criteria</w:t>
      </w:r>
      <w:r w:rsidR="004F5867">
        <w:rPr>
          <w:color w:val="231F20"/>
        </w:rPr>
        <w:t xml:space="preserve"> </w:t>
      </w:r>
      <w:r>
        <w:rPr>
          <w:color w:val="231F20"/>
        </w:rPr>
        <w:t>for</w:t>
      </w:r>
      <w:r w:rsidR="004F5867">
        <w:rPr>
          <w:color w:val="231F20"/>
        </w:rPr>
        <w:t xml:space="preserve"> </w:t>
      </w:r>
      <w:r>
        <w:rPr>
          <w:color w:val="231F20"/>
        </w:rPr>
        <w:t>eligibility</w:t>
      </w:r>
      <w:r w:rsidR="004F5867">
        <w:rPr>
          <w:color w:val="231F20"/>
        </w:rPr>
        <w:t xml:space="preserve"> </w:t>
      </w:r>
      <w:r>
        <w:rPr>
          <w:color w:val="231F20"/>
        </w:rPr>
        <w:t>speciﬁed</w:t>
      </w:r>
      <w:r w:rsidR="004F5867">
        <w:rPr>
          <w:color w:val="231F20"/>
        </w:rPr>
        <w:t xml:space="preserve"> </w:t>
      </w:r>
      <w:r>
        <w:rPr>
          <w:color w:val="231F20"/>
        </w:rPr>
        <w:t>in</w:t>
      </w:r>
      <w:r w:rsidR="004F5867">
        <w:rPr>
          <w:color w:val="231F20"/>
        </w:rPr>
        <w:t xml:space="preserve"> </w:t>
      </w:r>
      <w:r>
        <w:rPr>
          <w:color w:val="231F20"/>
        </w:rPr>
        <w:t>accordance</w:t>
      </w:r>
      <w:r w:rsidR="004F5867">
        <w:rPr>
          <w:color w:val="231F20"/>
        </w:rPr>
        <w:t xml:space="preserve"> </w:t>
      </w:r>
      <w:r>
        <w:rPr>
          <w:color w:val="231F20"/>
        </w:rPr>
        <w:t>with</w:t>
      </w:r>
      <w:r w:rsidR="004F5867">
        <w:rPr>
          <w:color w:val="231F20"/>
        </w:rPr>
        <w:t xml:space="preserve"> </w:t>
      </w:r>
      <w:r>
        <w:rPr>
          <w:color w:val="231F20"/>
        </w:rPr>
        <w:t>ITT</w:t>
      </w:r>
      <w:r w:rsidR="004F5867">
        <w:rPr>
          <w:color w:val="231F20"/>
        </w:rPr>
        <w:t xml:space="preserve"> </w:t>
      </w:r>
      <w:r>
        <w:rPr>
          <w:color w:val="231F20"/>
        </w:rPr>
        <w:t>33.1.</w:t>
      </w:r>
    </w:p>
    <w:p w14:paraId="5995359C" w14:textId="77777777" w:rsidR="005E6E3D" w:rsidRDefault="007B664E" w:rsidP="002C041F">
      <w:pPr>
        <w:pStyle w:val="ListParagraph"/>
        <w:numPr>
          <w:ilvl w:val="1"/>
          <w:numId w:val="110"/>
        </w:numPr>
        <w:tabs>
          <w:tab w:val="left" w:pos="566"/>
        </w:tabs>
        <w:spacing w:before="120" w:line="230" w:lineRule="auto"/>
        <w:ind w:left="572" w:right="305" w:hanging="446"/>
        <w:jc w:val="both"/>
        <w:rPr>
          <w:color w:val="231F20"/>
        </w:rPr>
      </w:pPr>
      <w:r>
        <w:rPr>
          <w:color w:val="231F20"/>
        </w:rPr>
        <w:t>Tenderers shall be asked to provide, as part of the data for qualiﬁcation, such information, including details of ownership,</w:t>
      </w:r>
      <w:r w:rsidR="004F5867">
        <w:rPr>
          <w:color w:val="231F20"/>
        </w:rPr>
        <w:t xml:space="preserve"> </w:t>
      </w:r>
      <w:r>
        <w:rPr>
          <w:color w:val="231F20"/>
        </w:rPr>
        <w:t>as</w:t>
      </w:r>
      <w:r w:rsidR="004F5867">
        <w:rPr>
          <w:color w:val="231F20"/>
        </w:rPr>
        <w:t xml:space="preserve"> </w:t>
      </w:r>
      <w:r>
        <w:rPr>
          <w:color w:val="231F20"/>
        </w:rPr>
        <w:t>shall</w:t>
      </w:r>
      <w:r w:rsidR="004F5867">
        <w:rPr>
          <w:color w:val="231F20"/>
        </w:rPr>
        <w:t xml:space="preserve"> </w:t>
      </w:r>
      <w:r>
        <w:rPr>
          <w:color w:val="231F20"/>
        </w:rPr>
        <w:t>be</w:t>
      </w:r>
      <w:r w:rsidR="004F5867">
        <w:rPr>
          <w:color w:val="231F20"/>
        </w:rPr>
        <w:t xml:space="preserve"> </w:t>
      </w:r>
      <w:r>
        <w:rPr>
          <w:color w:val="231F20"/>
        </w:rPr>
        <w:t>required</w:t>
      </w:r>
      <w:r w:rsidR="004F5867">
        <w:rPr>
          <w:color w:val="231F20"/>
        </w:rPr>
        <w:t xml:space="preserve"> </w:t>
      </w:r>
      <w:r>
        <w:rPr>
          <w:color w:val="231F20"/>
        </w:rPr>
        <w:t>to</w:t>
      </w:r>
      <w:r w:rsidR="004F5867">
        <w:rPr>
          <w:color w:val="231F20"/>
        </w:rPr>
        <w:t xml:space="preserve"> </w:t>
      </w:r>
      <w:r>
        <w:rPr>
          <w:color w:val="231F20"/>
        </w:rPr>
        <w:t>determine</w:t>
      </w:r>
      <w:r w:rsidR="004F5867">
        <w:rPr>
          <w:color w:val="231F20"/>
        </w:rPr>
        <w:t xml:space="preserve"> </w:t>
      </w:r>
      <w:r>
        <w:rPr>
          <w:color w:val="231F20"/>
        </w:rPr>
        <w:t>whether,</w:t>
      </w:r>
      <w:r w:rsidR="004F5867">
        <w:rPr>
          <w:color w:val="231F20"/>
        </w:rPr>
        <w:t xml:space="preserve"> </w:t>
      </w:r>
      <w:r>
        <w:rPr>
          <w:color w:val="231F20"/>
        </w:rPr>
        <w:t>according</w:t>
      </w:r>
      <w:r w:rsidR="004F5867">
        <w:rPr>
          <w:color w:val="231F20"/>
        </w:rPr>
        <w:t xml:space="preserve"> </w:t>
      </w:r>
      <w:r>
        <w:rPr>
          <w:color w:val="231F20"/>
        </w:rPr>
        <w:t>to</w:t>
      </w:r>
      <w:r w:rsidR="004F5867">
        <w:rPr>
          <w:color w:val="231F20"/>
        </w:rPr>
        <w:t xml:space="preserve"> </w:t>
      </w:r>
      <w:r>
        <w:rPr>
          <w:color w:val="231F20"/>
        </w:rPr>
        <w:t>the</w:t>
      </w:r>
      <w:r w:rsidR="004F5867">
        <w:rPr>
          <w:color w:val="231F20"/>
        </w:rPr>
        <w:t xml:space="preserve"> </w:t>
      </w:r>
      <w:r>
        <w:rPr>
          <w:color w:val="231F20"/>
        </w:rPr>
        <w:t>classiﬁcation</w:t>
      </w:r>
      <w:r w:rsidR="004F5867">
        <w:rPr>
          <w:color w:val="231F20"/>
        </w:rPr>
        <w:t xml:space="preserve"> </w:t>
      </w:r>
      <w:r>
        <w:rPr>
          <w:color w:val="231F20"/>
        </w:rPr>
        <w:t>established</w:t>
      </w:r>
      <w:r w:rsidR="004F5867">
        <w:rPr>
          <w:color w:val="231F20"/>
        </w:rPr>
        <w:t xml:space="preserve"> </w:t>
      </w:r>
      <w:r>
        <w:rPr>
          <w:color w:val="231F20"/>
        </w:rPr>
        <w:t>by</w:t>
      </w:r>
      <w:r w:rsidR="004F5867">
        <w:rPr>
          <w:color w:val="231F20"/>
        </w:rPr>
        <w:t xml:space="preserve"> </w:t>
      </w:r>
      <w:r>
        <w:rPr>
          <w:color w:val="231F20"/>
        </w:rPr>
        <w:t>the</w:t>
      </w:r>
      <w:r w:rsidR="004F5867">
        <w:rPr>
          <w:color w:val="231F20"/>
        </w:rPr>
        <w:t xml:space="preserve"> </w:t>
      </w:r>
      <w:r>
        <w:rPr>
          <w:color w:val="231F20"/>
        </w:rPr>
        <w:t xml:space="preserve">Procuring </w:t>
      </w:r>
      <w:r>
        <w:rPr>
          <w:color w:val="231F20"/>
          <w:spacing w:val="-3"/>
        </w:rPr>
        <w:t>Entity,</w:t>
      </w:r>
      <w:r w:rsidR="004F5867">
        <w:rPr>
          <w:color w:val="231F20"/>
          <w:spacing w:val="-3"/>
        </w:rPr>
        <w:t xml:space="preserve"> </w:t>
      </w:r>
      <w:r>
        <w:rPr>
          <w:color w:val="231F20"/>
          <w:u w:val="single" w:color="231F20"/>
        </w:rPr>
        <w:t>a</w:t>
      </w:r>
      <w:r w:rsidR="004F5867">
        <w:rPr>
          <w:color w:val="231F20"/>
          <w:u w:val="single" w:color="231F20"/>
        </w:rPr>
        <w:t xml:space="preserve"> </w:t>
      </w:r>
      <w:r>
        <w:rPr>
          <w:color w:val="231F20"/>
          <w:u w:val="single" w:color="231F20"/>
        </w:rPr>
        <w:t>particular</w:t>
      </w:r>
      <w:r w:rsidR="004F5867">
        <w:rPr>
          <w:color w:val="231F20"/>
          <w:u w:val="single" w:color="231F20"/>
        </w:rPr>
        <w:t xml:space="preserve"> </w:t>
      </w:r>
      <w:r>
        <w:rPr>
          <w:color w:val="231F20"/>
          <w:u w:val="single" w:color="231F20"/>
        </w:rPr>
        <w:t>contract</w:t>
      </w:r>
      <w:r w:rsidR="004F5867">
        <w:rPr>
          <w:color w:val="231F20"/>
          <w:u w:val="single" w:color="231F20"/>
        </w:rPr>
        <w:t xml:space="preserve"> </w:t>
      </w:r>
      <w:r>
        <w:rPr>
          <w:color w:val="231F20"/>
          <w:u w:val="single" w:color="231F20"/>
        </w:rPr>
        <w:t>or</w:t>
      </w:r>
      <w:r w:rsidR="004F5867">
        <w:rPr>
          <w:color w:val="231F20"/>
          <w:u w:val="single" w:color="231F20"/>
        </w:rPr>
        <w:t xml:space="preserve"> </w:t>
      </w:r>
      <w:proofErr w:type="spellStart"/>
      <w:r>
        <w:rPr>
          <w:color w:val="231F20"/>
          <w:u w:val="single" w:color="231F20"/>
        </w:rPr>
        <w:t>or</w:t>
      </w:r>
      <w:proofErr w:type="spellEnd"/>
      <w:r w:rsidR="004F5867">
        <w:rPr>
          <w:color w:val="231F20"/>
          <w:u w:val="single" w:color="231F20"/>
        </w:rPr>
        <w:t xml:space="preserve"> </w:t>
      </w:r>
      <w:r>
        <w:rPr>
          <w:color w:val="231F20"/>
          <w:u w:val="single" w:color="231F20"/>
        </w:rPr>
        <w:t>group</w:t>
      </w:r>
      <w:r w:rsidR="004F5867">
        <w:rPr>
          <w:color w:val="231F20"/>
          <w:u w:val="single" w:color="231F20"/>
        </w:rPr>
        <w:t xml:space="preserve"> </w:t>
      </w:r>
      <w:r>
        <w:rPr>
          <w:color w:val="231F20"/>
          <w:u w:val="single" w:color="231F20"/>
        </w:rPr>
        <w:t>of</w:t>
      </w:r>
      <w:r w:rsidR="004F5867">
        <w:rPr>
          <w:color w:val="231F20"/>
          <w:u w:val="single" w:color="231F20"/>
        </w:rPr>
        <w:t xml:space="preserve"> </w:t>
      </w:r>
      <w:r>
        <w:rPr>
          <w:color w:val="231F20"/>
          <w:u w:val="single" w:color="231F20"/>
        </w:rPr>
        <w:t>contractors</w:t>
      </w:r>
      <w:r w:rsidR="004F5867">
        <w:rPr>
          <w:color w:val="231F20"/>
          <w:u w:val="single" w:color="231F20"/>
        </w:rPr>
        <w:t xml:space="preserve"> </w:t>
      </w:r>
      <w:r>
        <w:rPr>
          <w:color w:val="231F20"/>
        </w:rPr>
        <w:t>qualiﬁes</w:t>
      </w:r>
      <w:r w:rsidR="004F5867">
        <w:rPr>
          <w:color w:val="231F20"/>
        </w:rPr>
        <w:t xml:space="preserve"> </w:t>
      </w:r>
      <w:r>
        <w:rPr>
          <w:color w:val="231F20"/>
        </w:rPr>
        <w:t>for</w:t>
      </w:r>
      <w:r w:rsidR="004F5867">
        <w:rPr>
          <w:color w:val="231F20"/>
        </w:rPr>
        <w:t xml:space="preserve"> </w:t>
      </w:r>
      <w:r>
        <w:rPr>
          <w:color w:val="231F20"/>
        </w:rPr>
        <w:t>a</w:t>
      </w:r>
      <w:r w:rsidR="004F5867">
        <w:rPr>
          <w:color w:val="231F20"/>
        </w:rPr>
        <w:t xml:space="preserve"> </w:t>
      </w:r>
      <w:r>
        <w:rPr>
          <w:color w:val="231F20"/>
        </w:rPr>
        <w:t>margin</w:t>
      </w:r>
      <w:r w:rsidR="004F5867">
        <w:rPr>
          <w:color w:val="231F20"/>
        </w:rPr>
        <w:t xml:space="preserve"> </w:t>
      </w:r>
      <w:r>
        <w:rPr>
          <w:color w:val="231F20"/>
        </w:rPr>
        <w:t>of</w:t>
      </w:r>
      <w:r w:rsidR="004F5867">
        <w:rPr>
          <w:color w:val="231F20"/>
        </w:rPr>
        <w:t xml:space="preserve"> </w:t>
      </w:r>
      <w:r>
        <w:rPr>
          <w:color w:val="231F20"/>
        </w:rPr>
        <w:t>preference.</w:t>
      </w:r>
      <w:r w:rsidR="004F5867">
        <w:rPr>
          <w:color w:val="231F20"/>
        </w:rPr>
        <w:t xml:space="preserve"> </w:t>
      </w:r>
      <w:r>
        <w:rPr>
          <w:color w:val="231F20"/>
        </w:rPr>
        <w:t>Further</w:t>
      </w:r>
      <w:r w:rsidR="004F5867">
        <w:rPr>
          <w:color w:val="231F20"/>
        </w:rPr>
        <w:t xml:space="preserve"> </w:t>
      </w:r>
      <w:r>
        <w:rPr>
          <w:color w:val="231F20"/>
        </w:rPr>
        <w:t>the</w:t>
      </w:r>
      <w:r w:rsidR="004F5867">
        <w:rPr>
          <w:color w:val="231F20"/>
        </w:rPr>
        <w:t xml:space="preserve"> </w:t>
      </w:r>
      <w:r>
        <w:rPr>
          <w:color w:val="231F20"/>
        </w:rPr>
        <w:t>information will</w:t>
      </w:r>
      <w:r w:rsidR="004F5867">
        <w:rPr>
          <w:color w:val="231F20"/>
        </w:rPr>
        <w:t xml:space="preserve"> </w:t>
      </w:r>
      <w:r>
        <w:rPr>
          <w:color w:val="231F20"/>
        </w:rPr>
        <w:t>enable</w:t>
      </w:r>
      <w:r w:rsidR="004F5867">
        <w:rPr>
          <w:color w:val="231F20"/>
        </w:rPr>
        <w:t xml:space="preserve"> </w:t>
      </w:r>
      <w:r>
        <w:rPr>
          <w:color w:val="231F20"/>
        </w:rPr>
        <w:t>the</w:t>
      </w:r>
      <w:r w:rsidR="004F5867">
        <w:rPr>
          <w:color w:val="231F20"/>
        </w:rPr>
        <w:t xml:space="preserve"> </w:t>
      </w:r>
      <w:r>
        <w:rPr>
          <w:color w:val="231F20"/>
        </w:rPr>
        <w:t>Procuring</w:t>
      </w:r>
      <w:r w:rsidR="004F5867">
        <w:rPr>
          <w:color w:val="231F20"/>
        </w:rPr>
        <w:t xml:space="preserve"> </w:t>
      </w:r>
      <w:r>
        <w:rPr>
          <w:color w:val="231F20"/>
        </w:rPr>
        <w:t>Entity</w:t>
      </w:r>
      <w:r w:rsidR="004F5867">
        <w:rPr>
          <w:color w:val="231F20"/>
        </w:rPr>
        <w:t xml:space="preserve"> </w:t>
      </w:r>
      <w:r>
        <w:rPr>
          <w:color w:val="231F20"/>
        </w:rPr>
        <w:t>identify</w:t>
      </w:r>
      <w:r w:rsidR="004F5867">
        <w:rPr>
          <w:color w:val="231F20"/>
        </w:rPr>
        <w:t xml:space="preserve"> </w:t>
      </w:r>
      <w:r>
        <w:rPr>
          <w:color w:val="231F20"/>
        </w:rPr>
        <w:t>any</w:t>
      </w:r>
      <w:r w:rsidR="004F5867">
        <w:rPr>
          <w:color w:val="231F20"/>
        </w:rPr>
        <w:t xml:space="preserve"> </w:t>
      </w:r>
      <w:r>
        <w:rPr>
          <w:color w:val="231F20"/>
        </w:rPr>
        <w:t>actual</w:t>
      </w:r>
      <w:r w:rsidR="004F5867">
        <w:rPr>
          <w:color w:val="231F20"/>
        </w:rPr>
        <w:t xml:space="preserve"> </w:t>
      </w:r>
      <w:r>
        <w:rPr>
          <w:color w:val="231F20"/>
        </w:rPr>
        <w:t>or</w:t>
      </w:r>
      <w:r w:rsidR="004F5867">
        <w:rPr>
          <w:color w:val="231F20"/>
        </w:rPr>
        <w:t xml:space="preserve"> </w:t>
      </w:r>
      <w:r>
        <w:rPr>
          <w:color w:val="231F20"/>
        </w:rPr>
        <w:t>potential</w:t>
      </w:r>
      <w:r w:rsidR="004F5867">
        <w:rPr>
          <w:color w:val="231F20"/>
        </w:rPr>
        <w:t xml:space="preserve"> </w:t>
      </w:r>
      <w:r>
        <w:rPr>
          <w:color w:val="231F20"/>
        </w:rPr>
        <w:t>conﬂict</w:t>
      </w:r>
      <w:r w:rsidR="004F5867">
        <w:rPr>
          <w:color w:val="231F20"/>
        </w:rPr>
        <w:t xml:space="preserve"> </w:t>
      </w:r>
      <w:r>
        <w:rPr>
          <w:color w:val="231F20"/>
        </w:rPr>
        <w:t>of</w:t>
      </w:r>
      <w:r w:rsidR="004F5867">
        <w:rPr>
          <w:color w:val="231F20"/>
        </w:rPr>
        <w:t xml:space="preserve"> </w:t>
      </w:r>
      <w:r>
        <w:rPr>
          <w:color w:val="231F20"/>
        </w:rPr>
        <w:t>interest</w:t>
      </w:r>
      <w:r w:rsidR="004F5867">
        <w:rPr>
          <w:color w:val="231F20"/>
        </w:rPr>
        <w:t xml:space="preserve"> </w:t>
      </w:r>
      <w:r>
        <w:rPr>
          <w:color w:val="231F20"/>
        </w:rPr>
        <w:t>in</w:t>
      </w:r>
      <w:r w:rsidR="004F5867">
        <w:rPr>
          <w:color w:val="231F20"/>
        </w:rPr>
        <w:t xml:space="preserve"> </w:t>
      </w:r>
      <w:r>
        <w:rPr>
          <w:color w:val="231F20"/>
        </w:rPr>
        <w:t>relation</w:t>
      </w:r>
      <w:r w:rsidR="004F5867">
        <w:rPr>
          <w:color w:val="231F20"/>
        </w:rPr>
        <w:t xml:space="preserve"> </w:t>
      </w:r>
      <w:r>
        <w:rPr>
          <w:color w:val="231F20"/>
        </w:rPr>
        <w:t>to</w:t>
      </w:r>
      <w:r w:rsidR="004F5867">
        <w:rPr>
          <w:color w:val="231F20"/>
        </w:rPr>
        <w:t xml:space="preserve"> </w:t>
      </w:r>
      <w:r>
        <w:rPr>
          <w:color w:val="231F20"/>
        </w:rPr>
        <w:t>the</w:t>
      </w:r>
      <w:r w:rsidR="004F5867">
        <w:rPr>
          <w:color w:val="231F20"/>
        </w:rPr>
        <w:t xml:space="preserve"> </w:t>
      </w:r>
      <w:r>
        <w:rPr>
          <w:color w:val="231F20"/>
        </w:rPr>
        <w:t>procurement and/or</w:t>
      </w:r>
      <w:r w:rsidR="004F5867">
        <w:rPr>
          <w:color w:val="231F20"/>
        </w:rPr>
        <w:t xml:space="preserve"> </w:t>
      </w:r>
      <w:r>
        <w:rPr>
          <w:color w:val="231F20"/>
        </w:rPr>
        <w:t>contract</w:t>
      </w:r>
      <w:r w:rsidR="004F5867">
        <w:rPr>
          <w:color w:val="231F20"/>
        </w:rPr>
        <w:t xml:space="preserve"> </w:t>
      </w:r>
      <w:r>
        <w:rPr>
          <w:color w:val="231F20"/>
        </w:rPr>
        <w:t>management</w:t>
      </w:r>
      <w:r w:rsidR="004F5867">
        <w:rPr>
          <w:color w:val="231F20"/>
        </w:rPr>
        <w:t xml:space="preserve"> </w:t>
      </w:r>
      <w:r>
        <w:rPr>
          <w:color w:val="231F20"/>
        </w:rPr>
        <w:t>processes,</w:t>
      </w:r>
      <w:r w:rsidR="004F5867">
        <w:rPr>
          <w:color w:val="231F20"/>
        </w:rPr>
        <w:t xml:space="preserve"> </w:t>
      </w:r>
      <w:proofErr w:type="spellStart"/>
      <w:r>
        <w:rPr>
          <w:color w:val="231F20"/>
        </w:rPr>
        <w:t>orapossibility</w:t>
      </w:r>
      <w:proofErr w:type="spellEnd"/>
      <w:r w:rsidR="004F5867">
        <w:rPr>
          <w:color w:val="231F20"/>
        </w:rPr>
        <w:t xml:space="preserve"> </w:t>
      </w:r>
      <w:r>
        <w:rPr>
          <w:color w:val="231F20"/>
        </w:rPr>
        <w:t>of</w:t>
      </w:r>
      <w:r w:rsidR="004F5867">
        <w:rPr>
          <w:color w:val="231F20"/>
        </w:rPr>
        <w:t xml:space="preserve"> </w:t>
      </w:r>
      <w:r>
        <w:rPr>
          <w:color w:val="231F20"/>
        </w:rPr>
        <w:t>collusion</w:t>
      </w:r>
      <w:r w:rsidR="004F5867">
        <w:rPr>
          <w:color w:val="231F20"/>
        </w:rPr>
        <w:t xml:space="preserve"> </w:t>
      </w:r>
      <w:r>
        <w:rPr>
          <w:color w:val="231F20"/>
        </w:rPr>
        <w:t>between</w:t>
      </w:r>
      <w:r w:rsidR="004F5867">
        <w:rPr>
          <w:color w:val="231F20"/>
        </w:rPr>
        <w:t xml:space="preserve"> </w:t>
      </w:r>
      <w:r>
        <w:rPr>
          <w:color w:val="231F20"/>
        </w:rPr>
        <w:t>tenderers,</w:t>
      </w:r>
      <w:r w:rsidR="004F5867">
        <w:rPr>
          <w:color w:val="231F20"/>
        </w:rPr>
        <w:t xml:space="preserve"> </w:t>
      </w:r>
      <w:r>
        <w:rPr>
          <w:color w:val="231F20"/>
        </w:rPr>
        <w:t>and</w:t>
      </w:r>
      <w:r w:rsidR="004F5867">
        <w:rPr>
          <w:color w:val="231F20"/>
        </w:rPr>
        <w:t xml:space="preserve"> </w:t>
      </w:r>
      <w:r>
        <w:rPr>
          <w:color w:val="231F20"/>
        </w:rPr>
        <w:t>there</w:t>
      </w:r>
      <w:r w:rsidR="004F5867">
        <w:rPr>
          <w:color w:val="231F20"/>
        </w:rPr>
        <w:t xml:space="preserve"> </w:t>
      </w:r>
      <w:r>
        <w:rPr>
          <w:color w:val="231F20"/>
        </w:rPr>
        <w:t>by</w:t>
      </w:r>
      <w:r w:rsidR="004F5867">
        <w:rPr>
          <w:color w:val="231F20"/>
        </w:rPr>
        <w:t xml:space="preserve"> </w:t>
      </w:r>
      <w:r>
        <w:rPr>
          <w:color w:val="231F20"/>
        </w:rPr>
        <w:t>help</w:t>
      </w:r>
      <w:r w:rsidR="004F5867">
        <w:rPr>
          <w:color w:val="231F20"/>
        </w:rPr>
        <w:t xml:space="preserve"> </w:t>
      </w:r>
      <w:r>
        <w:rPr>
          <w:color w:val="231F20"/>
        </w:rPr>
        <w:t>to</w:t>
      </w:r>
      <w:r w:rsidR="004F5867">
        <w:rPr>
          <w:color w:val="231F20"/>
        </w:rPr>
        <w:t xml:space="preserve"> </w:t>
      </w:r>
      <w:r>
        <w:rPr>
          <w:color w:val="231F20"/>
        </w:rPr>
        <w:t>prevent any</w:t>
      </w:r>
      <w:r w:rsidR="004446BC">
        <w:rPr>
          <w:color w:val="231F20"/>
        </w:rPr>
        <w:t xml:space="preserve"> </w:t>
      </w:r>
      <w:r>
        <w:rPr>
          <w:color w:val="231F20"/>
        </w:rPr>
        <w:t>corrupt</w:t>
      </w:r>
      <w:r w:rsidR="004446BC">
        <w:rPr>
          <w:color w:val="231F20"/>
        </w:rPr>
        <w:t xml:space="preserve"> </w:t>
      </w:r>
      <w:r>
        <w:rPr>
          <w:color w:val="231F20"/>
        </w:rPr>
        <w:t>inﬂuence</w:t>
      </w:r>
      <w:r w:rsidR="004446BC">
        <w:rPr>
          <w:color w:val="231F20"/>
        </w:rPr>
        <w:t xml:space="preserve"> </w:t>
      </w:r>
      <w:r>
        <w:rPr>
          <w:color w:val="231F20"/>
        </w:rPr>
        <w:t>in</w:t>
      </w:r>
      <w:r w:rsidR="004446BC">
        <w:rPr>
          <w:color w:val="231F20"/>
        </w:rPr>
        <w:t xml:space="preserve"> relation to </w:t>
      </w:r>
      <w:r>
        <w:rPr>
          <w:color w:val="231F20"/>
        </w:rPr>
        <w:t>the</w:t>
      </w:r>
      <w:r w:rsidR="004446BC">
        <w:rPr>
          <w:color w:val="231F20"/>
        </w:rPr>
        <w:t xml:space="preserve"> </w:t>
      </w:r>
      <w:r>
        <w:rPr>
          <w:color w:val="231F20"/>
        </w:rPr>
        <w:t>procurement</w:t>
      </w:r>
      <w:r w:rsidR="004446BC">
        <w:rPr>
          <w:color w:val="231F20"/>
        </w:rPr>
        <w:t xml:space="preserve"> </w:t>
      </w:r>
      <w:r>
        <w:rPr>
          <w:color w:val="231F20"/>
        </w:rPr>
        <w:t>process</w:t>
      </w:r>
      <w:r w:rsidR="004446BC">
        <w:rPr>
          <w:color w:val="231F20"/>
        </w:rPr>
        <w:t xml:space="preserve"> </w:t>
      </w:r>
      <w:r>
        <w:rPr>
          <w:color w:val="231F20"/>
        </w:rPr>
        <w:t>or</w:t>
      </w:r>
      <w:r w:rsidR="004446BC">
        <w:rPr>
          <w:color w:val="231F20"/>
        </w:rPr>
        <w:t xml:space="preserve"> </w:t>
      </w:r>
      <w:r>
        <w:rPr>
          <w:color w:val="231F20"/>
        </w:rPr>
        <w:t>contract</w:t>
      </w:r>
      <w:r w:rsidR="004446BC">
        <w:rPr>
          <w:color w:val="231F20"/>
        </w:rPr>
        <w:t xml:space="preserve"> </w:t>
      </w:r>
      <w:r>
        <w:rPr>
          <w:color w:val="231F20"/>
        </w:rPr>
        <w:t>management.</w:t>
      </w:r>
    </w:p>
    <w:p w14:paraId="4C368CBE" w14:textId="77777777" w:rsidR="005E6E3D" w:rsidRDefault="007B664E" w:rsidP="002C041F">
      <w:pPr>
        <w:pStyle w:val="ListParagraph"/>
        <w:numPr>
          <w:ilvl w:val="1"/>
          <w:numId w:val="110"/>
        </w:numPr>
        <w:tabs>
          <w:tab w:val="left" w:pos="566"/>
        </w:tabs>
        <w:spacing w:before="120" w:line="230" w:lineRule="auto"/>
        <w:ind w:left="572" w:right="305" w:hanging="446"/>
        <w:jc w:val="both"/>
        <w:rPr>
          <w:color w:val="231F20"/>
        </w:rPr>
      </w:pPr>
      <w:r>
        <w:rPr>
          <w:color w:val="231F20"/>
        </w:rPr>
        <w:t xml:space="preserve">The purpose of the information described </w:t>
      </w:r>
      <w:r>
        <w:rPr>
          <w:b/>
          <w:color w:val="231F20"/>
        </w:rPr>
        <w:t xml:space="preserve">in ITT 17.2 </w:t>
      </w:r>
      <w:r>
        <w:rPr>
          <w:color w:val="231F20"/>
        </w:rPr>
        <w:t>above overrides any claims to conﬁdentiality which a tenderer</w:t>
      </w:r>
      <w:r w:rsidR="007B4DDB">
        <w:rPr>
          <w:color w:val="231F20"/>
        </w:rPr>
        <w:t xml:space="preserve"> </w:t>
      </w:r>
      <w:r>
        <w:rPr>
          <w:color w:val="231F20"/>
        </w:rPr>
        <w:t>may</w:t>
      </w:r>
      <w:r w:rsidR="007B4DDB">
        <w:rPr>
          <w:color w:val="231F20"/>
        </w:rPr>
        <w:t xml:space="preserve"> </w:t>
      </w:r>
      <w:r>
        <w:rPr>
          <w:color w:val="231F20"/>
        </w:rPr>
        <w:t>have.</w:t>
      </w:r>
      <w:r w:rsidR="007B4DDB">
        <w:rPr>
          <w:color w:val="231F20"/>
        </w:rPr>
        <w:t xml:space="preserve"> </w:t>
      </w:r>
      <w:r>
        <w:rPr>
          <w:color w:val="231F20"/>
        </w:rPr>
        <w:t>There</w:t>
      </w:r>
      <w:r w:rsidR="007B4DDB">
        <w:rPr>
          <w:color w:val="231F20"/>
        </w:rPr>
        <w:t xml:space="preserve"> </w:t>
      </w:r>
      <w:r>
        <w:rPr>
          <w:color w:val="231F20"/>
        </w:rPr>
        <w:t>can</w:t>
      </w:r>
      <w:r w:rsidR="007B4DDB">
        <w:rPr>
          <w:color w:val="231F20"/>
        </w:rPr>
        <w:t xml:space="preserve"> </w:t>
      </w:r>
      <w:r>
        <w:rPr>
          <w:color w:val="231F20"/>
        </w:rPr>
        <w:t>be</w:t>
      </w:r>
      <w:r w:rsidR="007B4DDB">
        <w:rPr>
          <w:color w:val="231F20"/>
        </w:rPr>
        <w:t xml:space="preserve"> </w:t>
      </w:r>
      <w:r>
        <w:rPr>
          <w:color w:val="231F20"/>
        </w:rPr>
        <w:t>no</w:t>
      </w:r>
      <w:r w:rsidR="007B4DDB">
        <w:rPr>
          <w:color w:val="231F20"/>
        </w:rPr>
        <w:t xml:space="preserve"> </w:t>
      </w:r>
      <w:r>
        <w:rPr>
          <w:color w:val="231F20"/>
        </w:rPr>
        <w:t>circumstances</w:t>
      </w:r>
      <w:r w:rsidR="007B4DDB">
        <w:rPr>
          <w:color w:val="231F20"/>
        </w:rPr>
        <w:t xml:space="preserve"> </w:t>
      </w:r>
      <w:r>
        <w:rPr>
          <w:color w:val="231F20"/>
        </w:rPr>
        <w:t>in</w:t>
      </w:r>
      <w:r w:rsidR="007B4DDB">
        <w:rPr>
          <w:color w:val="231F20"/>
        </w:rPr>
        <w:t xml:space="preserve"> </w:t>
      </w:r>
      <w:r>
        <w:rPr>
          <w:color w:val="231F20"/>
        </w:rPr>
        <w:t>which</w:t>
      </w:r>
      <w:r w:rsidR="007B4DDB">
        <w:rPr>
          <w:color w:val="231F20"/>
        </w:rPr>
        <w:t xml:space="preserve"> </w:t>
      </w:r>
      <w:r>
        <w:rPr>
          <w:color w:val="231F20"/>
        </w:rPr>
        <w:t>it</w:t>
      </w:r>
      <w:r w:rsidR="007B4DDB">
        <w:rPr>
          <w:color w:val="231F20"/>
        </w:rPr>
        <w:t xml:space="preserve"> </w:t>
      </w:r>
      <w:r>
        <w:rPr>
          <w:color w:val="231F20"/>
        </w:rPr>
        <w:t>would</w:t>
      </w:r>
      <w:r w:rsidR="007B4DDB">
        <w:rPr>
          <w:color w:val="231F20"/>
        </w:rPr>
        <w:t xml:space="preserve"> </w:t>
      </w:r>
      <w:r>
        <w:rPr>
          <w:color w:val="231F20"/>
        </w:rPr>
        <w:t>be</w:t>
      </w:r>
      <w:r w:rsidR="007B4DDB">
        <w:rPr>
          <w:color w:val="231F20"/>
        </w:rPr>
        <w:t xml:space="preserve"> </w:t>
      </w:r>
      <w:r>
        <w:rPr>
          <w:color w:val="231F20"/>
        </w:rPr>
        <w:t>justiﬁed</w:t>
      </w:r>
      <w:r w:rsidR="007B4DDB">
        <w:rPr>
          <w:color w:val="231F20"/>
        </w:rPr>
        <w:t xml:space="preserve"> </w:t>
      </w:r>
      <w:r>
        <w:rPr>
          <w:color w:val="231F20"/>
        </w:rPr>
        <w:t>for</w:t>
      </w:r>
      <w:r w:rsidR="007B4DDB">
        <w:rPr>
          <w:color w:val="231F20"/>
        </w:rPr>
        <w:t xml:space="preserve"> </w:t>
      </w:r>
      <w:r>
        <w:rPr>
          <w:color w:val="231F20"/>
        </w:rPr>
        <w:t>a</w:t>
      </w:r>
      <w:r w:rsidR="007B4DDB">
        <w:rPr>
          <w:color w:val="231F20"/>
        </w:rPr>
        <w:t xml:space="preserve"> </w:t>
      </w:r>
      <w:r>
        <w:rPr>
          <w:color w:val="231F20"/>
        </w:rPr>
        <w:t>tenderer</w:t>
      </w:r>
      <w:r w:rsidR="007B4DDB">
        <w:rPr>
          <w:color w:val="231F20"/>
        </w:rPr>
        <w:t xml:space="preserve"> </w:t>
      </w:r>
      <w:r>
        <w:rPr>
          <w:color w:val="231F20"/>
        </w:rPr>
        <w:t>to</w:t>
      </w:r>
      <w:r w:rsidR="007B4DDB">
        <w:rPr>
          <w:color w:val="231F20"/>
        </w:rPr>
        <w:t xml:space="preserve"> </w:t>
      </w:r>
      <w:r>
        <w:rPr>
          <w:color w:val="231F20"/>
        </w:rPr>
        <w:t>keep</w:t>
      </w:r>
      <w:r w:rsidR="007B4DDB">
        <w:rPr>
          <w:color w:val="231F20"/>
        </w:rPr>
        <w:t xml:space="preserve"> </w:t>
      </w:r>
      <w:r>
        <w:rPr>
          <w:color w:val="231F20"/>
        </w:rPr>
        <w:t>information relating</w:t>
      </w:r>
      <w:r w:rsidR="007B4DDB">
        <w:rPr>
          <w:color w:val="231F20"/>
        </w:rPr>
        <w:t xml:space="preserve"> </w:t>
      </w:r>
      <w:r>
        <w:rPr>
          <w:color w:val="231F20"/>
        </w:rPr>
        <w:t>to</w:t>
      </w:r>
      <w:r w:rsidR="007B4DDB">
        <w:rPr>
          <w:color w:val="231F20"/>
        </w:rPr>
        <w:t xml:space="preserve"> </w:t>
      </w:r>
      <w:r>
        <w:rPr>
          <w:color w:val="231F20"/>
        </w:rPr>
        <w:t>its</w:t>
      </w:r>
      <w:r w:rsidR="007B4DDB">
        <w:rPr>
          <w:color w:val="231F20"/>
        </w:rPr>
        <w:t xml:space="preserve"> </w:t>
      </w:r>
      <w:r>
        <w:rPr>
          <w:color w:val="231F20"/>
        </w:rPr>
        <w:t>ownership</w:t>
      </w:r>
      <w:r w:rsidR="007B4DDB">
        <w:rPr>
          <w:color w:val="231F20"/>
        </w:rPr>
        <w:t xml:space="preserve"> </w:t>
      </w:r>
      <w:r>
        <w:rPr>
          <w:color w:val="231F20"/>
        </w:rPr>
        <w:t>and</w:t>
      </w:r>
      <w:r w:rsidR="007B4DDB">
        <w:rPr>
          <w:color w:val="231F20"/>
        </w:rPr>
        <w:t xml:space="preserve"> </w:t>
      </w:r>
      <w:r>
        <w:rPr>
          <w:color w:val="231F20"/>
        </w:rPr>
        <w:t>control</w:t>
      </w:r>
      <w:r w:rsidR="007B4DDB">
        <w:rPr>
          <w:color w:val="231F20"/>
        </w:rPr>
        <w:t xml:space="preserve"> </w:t>
      </w:r>
      <w:r>
        <w:rPr>
          <w:color w:val="231F20"/>
        </w:rPr>
        <w:t>conﬁdential</w:t>
      </w:r>
      <w:r w:rsidR="007B4DDB">
        <w:rPr>
          <w:color w:val="231F20"/>
        </w:rPr>
        <w:t xml:space="preserve"> </w:t>
      </w:r>
      <w:r>
        <w:rPr>
          <w:color w:val="231F20"/>
        </w:rPr>
        <w:t>where</w:t>
      </w:r>
      <w:r w:rsidR="007B4DDB">
        <w:rPr>
          <w:color w:val="231F20"/>
        </w:rPr>
        <w:t xml:space="preserve"> </w:t>
      </w:r>
      <w:r>
        <w:rPr>
          <w:color w:val="231F20"/>
        </w:rPr>
        <w:t>it</w:t>
      </w:r>
      <w:r w:rsidR="007B4DDB">
        <w:rPr>
          <w:color w:val="231F20"/>
        </w:rPr>
        <w:t xml:space="preserve"> </w:t>
      </w:r>
      <w:r>
        <w:rPr>
          <w:color w:val="231F20"/>
        </w:rPr>
        <w:t>is</w:t>
      </w:r>
      <w:r w:rsidR="007B4DDB">
        <w:rPr>
          <w:color w:val="231F20"/>
        </w:rPr>
        <w:t xml:space="preserve"> </w:t>
      </w:r>
      <w:r>
        <w:rPr>
          <w:color w:val="231F20"/>
        </w:rPr>
        <w:t>tendering</w:t>
      </w:r>
      <w:r w:rsidR="007B4DDB">
        <w:rPr>
          <w:color w:val="231F20"/>
        </w:rPr>
        <w:t xml:space="preserve"> </w:t>
      </w:r>
      <w:r>
        <w:rPr>
          <w:color w:val="231F20"/>
        </w:rPr>
        <w:t>to</w:t>
      </w:r>
      <w:r w:rsidR="007B4DDB">
        <w:rPr>
          <w:color w:val="231F20"/>
        </w:rPr>
        <w:t xml:space="preserve"> </w:t>
      </w:r>
      <w:r>
        <w:rPr>
          <w:color w:val="231F20"/>
        </w:rPr>
        <w:t>undertake</w:t>
      </w:r>
      <w:r w:rsidR="007B4DDB">
        <w:rPr>
          <w:color w:val="231F20"/>
        </w:rPr>
        <w:t xml:space="preserve"> </w:t>
      </w:r>
      <w:r>
        <w:rPr>
          <w:color w:val="231F20"/>
        </w:rPr>
        <w:t>public</w:t>
      </w:r>
      <w:r w:rsidR="007B4DDB">
        <w:rPr>
          <w:color w:val="231F20"/>
        </w:rPr>
        <w:t xml:space="preserve"> </w:t>
      </w:r>
      <w:r>
        <w:rPr>
          <w:color w:val="231F20"/>
        </w:rPr>
        <w:t>sector</w:t>
      </w:r>
      <w:r w:rsidR="007B4DDB">
        <w:rPr>
          <w:color w:val="231F20"/>
        </w:rPr>
        <w:t xml:space="preserve"> </w:t>
      </w:r>
      <w:r>
        <w:rPr>
          <w:color w:val="231F20"/>
        </w:rPr>
        <w:t>work</w:t>
      </w:r>
      <w:r w:rsidR="007B4DDB">
        <w:rPr>
          <w:color w:val="231F20"/>
        </w:rPr>
        <w:t xml:space="preserve"> </w:t>
      </w:r>
      <w:r>
        <w:rPr>
          <w:color w:val="231F20"/>
        </w:rPr>
        <w:t>and</w:t>
      </w:r>
      <w:r w:rsidR="007B4DDB">
        <w:rPr>
          <w:color w:val="231F20"/>
        </w:rPr>
        <w:t xml:space="preserve"> </w:t>
      </w:r>
      <w:r>
        <w:rPr>
          <w:color w:val="231F20"/>
        </w:rPr>
        <w:t>receive public sector funds. Thus, conﬁdentiality will not be accepted by the Procuring Entity as a justiﬁcation for a Tenderer's</w:t>
      </w:r>
      <w:r w:rsidR="007B4DDB">
        <w:rPr>
          <w:color w:val="231F20"/>
        </w:rPr>
        <w:t xml:space="preserve"> </w:t>
      </w:r>
      <w:r>
        <w:rPr>
          <w:color w:val="231F20"/>
        </w:rPr>
        <w:t>failure</w:t>
      </w:r>
      <w:r w:rsidR="007B4DDB">
        <w:rPr>
          <w:color w:val="231F20"/>
        </w:rPr>
        <w:t xml:space="preserve"> </w:t>
      </w:r>
      <w:r>
        <w:rPr>
          <w:color w:val="231F20"/>
        </w:rPr>
        <w:t>to</w:t>
      </w:r>
      <w:r w:rsidR="007B4DDB">
        <w:rPr>
          <w:color w:val="231F20"/>
        </w:rPr>
        <w:t xml:space="preserve"> </w:t>
      </w:r>
      <w:r>
        <w:rPr>
          <w:color w:val="231F20"/>
        </w:rPr>
        <w:t>disclose,</w:t>
      </w:r>
      <w:r w:rsidR="007B4DDB">
        <w:rPr>
          <w:color w:val="231F20"/>
        </w:rPr>
        <w:t xml:space="preserve"> </w:t>
      </w:r>
      <w:r>
        <w:rPr>
          <w:color w:val="231F20"/>
        </w:rPr>
        <w:t>or</w:t>
      </w:r>
      <w:r w:rsidR="007B4DDB">
        <w:rPr>
          <w:color w:val="231F20"/>
        </w:rPr>
        <w:t xml:space="preserve"> </w:t>
      </w:r>
      <w:r>
        <w:rPr>
          <w:color w:val="231F20"/>
        </w:rPr>
        <w:t>failure</w:t>
      </w:r>
      <w:r w:rsidR="007B4DDB">
        <w:rPr>
          <w:color w:val="231F20"/>
        </w:rPr>
        <w:t xml:space="preserve"> </w:t>
      </w:r>
      <w:r>
        <w:rPr>
          <w:color w:val="231F20"/>
        </w:rPr>
        <w:t>to</w:t>
      </w:r>
      <w:r w:rsidR="007B4DDB">
        <w:rPr>
          <w:color w:val="231F20"/>
        </w:rPr>
        <w:t xml:space="preserve"> </w:t>
      </w:r>
      <w:r>
        <w:rPr>
          <w:color w:val="231F20"/>
        </w:rPr>
        <w:t>provide</w:t>
      </w:r>
      <w:r w:rsidR="007B4DDB">
        <w:rPr>
          <w:color w:val="231F20"/>
        </w:rPr>
        <w:t xml:space="preserve"> </w:t>
      </w:r>
      <w:r>
        <w:rPr>
          <w:color w:val="231F20"/>
        </w:rPr>
        <w:t>required</w:t>
      </w:r>
      <w:r w:rsidR="007B4DDB">
        <w:rPr>
          <w:color w:val="231F20"/>
        </w:rPr>
        <w:t xml:space="preserve"> </w:t>
      </w:r>
      <w:r>
        <w:rPr>
          <w:color w:val="231F20"/>
        </w:rPr>
        <w:t>information</w:t>
      </w:r>
      <w:r w:rsidR="007B4DDB">
        <w:rPr>
          <w:color w:val="231F20"/>
        </w:rPr>
        <w:t xml:space="preserve"> </w:t>
      </w:r>
      <w:r>
        <w:rPr>
          <w:color w:val="231F20"/>
        </w:rPr>
        <w:t>on</w:t>
      </w:r>
      <w:r w:rsidR="007B4DDB">
        <w:rPr>
          <w:color w:val="231F20"/>
        </w:rPr>
        <w:t xml:space="preserve"> </w:t>
      </w:r>
      <w:r>
        <w:rPr>
          <w:color w:val="231F20"/>
        </w:rPr>
        <w:t>its</w:t>
      </w:r>
      <w:r w:rsidR="007B4DDB">
        <w:rPr>
          <w:color w:val="231F20"/>
        </w:rPr>
        <w:t xml:space="preserve"> </w:t>
      </w:r>
      <w:r>
        <w:rPr>
          <w:color w:val="231F20"/>
        </w:rPr>
        <w:t>ownership</w:t>
      </w:r>
      <w:r w:rsidR="007B4DDB">
        <w:rPr>
          <w:color w:val="231F20"/>
        </w:rPr>
        <w:t xml:space="preserve"> </w:t>
      </w:r>
      <w:r>
        <w:rPr>
          <w:color w:val="231F20"/>
        </w:rPr>
        <w:t>and</w:t>
      </w:r>
      <w:r w:rsidR="007B4DDB">
        <w:rPr>
          <w:color w:val="231F20"/>
        </w:rPr>
        <w:t xml:space="preserve"> </w:t>
      </w:r>
      <w:r>
        <w:rPr>
          <w:color w:val="231F20"/>
        </w:rPr>
        <w:t>control.</w:t>
      </w:r>
    </w:p>
    <w:p w14:paraId="63C24484" w14:textId="77777777" w:rsidR="005E6E3D" w:rsidRDefault="007B664E" w:rsidP="002C041F">
      <w:pPr>
        <w:pStyle w:val="ListParagraph"/>
        <w:numPr>
          <w:ilvl w:val="1"/>
          <w:numId w:val="110"/>
        </w:numPr>
        <w:tabs>
          <w:tab w:val="left" w:pos="566"/>
        </w:tabs>
        <w:spacing w:before="120" w:line="230" w:lineRule="auto"/>
        <w:ind w:left="572" w:right="301" w:hanging="446"/>
        <w:jc w:val="both"/>
        <w:rPr>
          <w:color w:val="231F20"/>
        </w:rPr>
      </w:pPr>
      <w:r>
        <w:rPr>
          <w:color w:val="231F20"/>
        </w:rPr>
        <w:t>The Tenderer shall provide further documentary proof, information or authorizations that the Procuring Entity may</w:t>
      </w:r>
      <w:r w:rsidR="000D6321">
        <w:rPr>
          <w:color w:val="231F20"/>
        </w:rPr>
        <w:t xml:space="preserve"> </w:t>
      </w:r>
      <w:r>
        <w:rPr>
          <w:color w:val="231F20"/>
        </w:rPr>
        <w:t>request</w:t>
      </w:r>
      <w:r w:rsidR="000D6321">
        <w:rPr>
          <w:color w:val="231F20"/>
        </w:rPr>
        <w:t xml:space="preserve"> </w:t>
      </w:r>
      <w:r>
        <w:rPr>
          <w:color w:val="231F20"/>
        </w:rPr>
        <w:t>in</w:t>
      </w:r>
      <w:r w:rsidR="000D6321">
        <w:rPr>
          <w:color w:val="231F20"/>
        </w:rPr>
        <w:t xml:space="preserve"> </w:t>
      </w:r>
      <w:r>
        <w:rPr>
          <w:color w:val="231F20"/>
        </w:rPr>
        <w:t>relation</w:t>
      </w:r>
      <w:r w:rsidR="000D6321">
        <w:rPr>
          <w:color w:val="231F20"/>
        </w:rPr>
        <w:t xml:space="preserve"> </w:t>
      </w:r>
      <w:r>
        <w:rPr>
          <w:color w:val="231F20"/>
        </w:rPr>
        <w:t>to</w:t>
      </w:r>
      <w:r w:rsidR="000D6321">
        <w:rPr>
          <w:color w:val="231F20"/>
        </w:rPr>
        <w:t xml:space="preserve"> </w:t>
      </w:r>
      <w:r>
        <w:rPr>
          <w:color w:val="231F20"/>
        </w:rPr>
        <w:t>ownership</w:t>
      </w:r>
      <w:r w:rsidR="000D6321">
        <w:rPr>
          <w:color w:val="231F20"/>
        </w:rPr>
        <w:t xml:space="preserve"> </w:t>
      </w:r>
      <w:r>
        <w:rPr>
          <w:color w:val="231F20"/>
        </w:rPr>
        <w:t>and</w:t>
      </w:r>
      <w:r w:rsidR="000D6321">
        <w:rPr>
          <w:color w:val="231F20"/>
        </w:rPr>
        <w:t xml:space="preserve"> </w:t>
      </w:r>
      <w:r>
        <w:rPr>
          <w:color w:val="231F20"/>
        </w:rPr>
        <w:t>control</w:t>
      </w:r>
      <w:r w:rsidR="000D6321">
        <w:rPr>
          <w:color w:val="231F20"/>
        </w:rPr>
        <w:t xml:space="preserve"> </w:t>
      </w:r>
      <w:r>
        <w:rPr>
          <w:color w:val="231F20"/>
        </w:rPr>
        <w:t>which</w:t>
      </w:r>
      <w:r w:rsidR="000D6321">
        <w:rPr>
          <w:color w:val="231F20"/>
        </w:rPr>
        <w:t xml:space="preserve"> </w:t>
      </w:r>
      <w:r>
        <w:rPr>
          <w:color w:val="231F20"/>
        </w:rPr>
        <w:t>information</w:t>
      </w:r>
      <w:r w:rsidR="000D6321">
        <w:rPr>
          <w:color w:val="231F20"/>
        </w:rPr>
        <w:t xml:space="preserve"> </w:t>
      </w:r>
      <w:r>
        <w:rPr>
          <w:color w:val="231F20"/>
        </w:rPr>
        <w:t>on</w:t>
      </w:r>
      <w:r w:rsidR="000D6321">
        <w:rPr>
          <w:color w:val="231F20"/>
        </w:rPr>
        <w:t xml:space="preserve"> </w:t>
      </w:r>
      <w:r>
        <w:rPr>
          <w:color w:val="231F20"/>
        </w:rPr>
        <w:t>any</w:t>
      </w:r>
      <w:r w:rsidR="000D6321">
        <w:rPr>
          <w:color w:val="231F20"/>
        </w:rPr>
        <w:t xml:space="preserve"> </w:t>
      </w:r>
      <w:r>
        <w:rPr>
          <w:color w:val="231F20"/>
        </w:rPr>
        <w:t>changes</w:t>
      </w:r>
      <w:r w:rsidR="000D6321">
        <w:rPr>
          <w:color w:val="231F20"/>
        </w:rPr>
        <w:t xml:space="preserve"> </w:t>
      </w:r>
      <w:r>
        <w:rPr>
          <w:color w:val="231F20"/>
        </w:rPr>
        <w:t>to</w:t>
      </w:r>
      <w:r w:rsidR="000D6321">
        <w:rPr>
          <w:color w:val="231F20"/>
        </w:rPr>
        <w:t xml:space="preserve"> </w:t>
      </w:r>
      <w:r>
        <w:rPr>
          <w:color w:val="231F20"/>
        </w:rPr>
        <w:t>the</w:t>
      </w:r>
      <w:r w:rsidR="000D6321">
        <w:rPr>
          <w:color w:val="231F20"/>
        </w:rPr>
        <w:t xml:space="preserve"> </w:t>
      </w:r>
      <w:r>
        <w:rPr>
          <w:color w:val="231F20"/>
        </w:rPr>
        <w:t>information</w:t>
      </w:r>
      <w:r w:rsidR="000D6321">
        <w:rPr>
          <w:color w:val="231F20"/>
        </w:rPr>
        <w:t xml:space="preserve"> </w:t>
      </w:r>
      <w:r>
        <w:rPr>
          <w:color w:val="231F20"/>
        </w:rPr>
        <w:t>which</w:t>
      </w:r>
      <w:r w:rsidR="000D6321">
        <w:rPr>
          <w:color w:val="231F20"/>
        </w:rPr>
        <w:t xml:space="preserve"> </w:t>
      </w:r>
      <w:r>
        <w:rPr>
          <w:color w:val="231F20"/>
        </w:rPr>
        <w:t>was provided</w:t>
      </w:r>
      <w:r w:rsidR="000D6321">
        <w:rPr>
          <w:color w:val="231F20"/>
        </w:rPr>
        <w:t xml:space="preserve"> </w:t>
      </w:r>
      <w:r>
        <w:rPr>
          <w:color w:val="231F20"/>
        </w:rPr>
        <w:t>by</w:t>
      </w:r>
      <w:r w:rsidR="000D6321">
        <w:rPr>
          <w:color w:val="231F20"/>
        </w:rPr>
        <w:t xml:space="preserve"> </w:t>
      </w:r>
      <w:r>
        <w:rPr>
          <w:color w:val="231F20"/>
        </w:rPr>
        <w:t>the</w:t>
      </w:r>
      <w:r w:rsidR="000D6321">
        <w:rPr>
          <w:color w:val="231F20"/>
        </w:rPr>
        <w:t xml:space="preserve"> </w:t>
      </w:r>
      <w:r>
        <w:rPr>
          <w:color w:val="231F20"/>
        </w:rPr>
        <w:t>tenderer</w:t>
      </w:r>
      <w:r w:rsidR="000D6321">
        <w:rPr>
          <w:color w:val="231F20"/>
        </w:rPr>
        <w:t xml:space="preserve"> </w:t>
      </w:r>
      <w:r>
        <w:rPr>
          <w:color w:val="231F20"/>
        </w:rPr>
        <w:t>under</w:t>
      </w:r>
      <w:r w:rsidR="000D6321">
        <w:rPr>
          <w:color w:val="231F20"/>
        </w:rPr>
        <w:t xml:space="preserve"> </w:t>
      </w:r>
      <w:r>
        <w:rPr>
          <w:color w:val="231F20"/>
        </w:rPr>
        <w:t>ITT</w:t>
      </w:r>
      <w:r w:rsidR="000D6321">
        <w:rPr>
          <w:color w:val="231F20"/>
        </w:rPr>
        <w:t xml:space="preserve"> </w:t>
      </w:r>
      <w:r>
        <w:rPr>
          <w:color w:val="231F20"/>
        </w:rPr>
        <w:t>6.4.</w:t>
      </w:r>
      <w:r w:rsidR="000D6321">
        <w:rPr>
          <w:color w:val="231F20"/>
        </w:rPr>
        <w:t xml:space="preserve"> </w:t>
      </w:r>
      <w:r>
        <w:rPr>
          <w:color w:val="231F20"/>
        </w:rPr>
        <w:t>The</w:t>
      </w:r>
      <w:r w:rsidR="000D6321">
        <w:rPr>
          <w:color w:val="231F20"/>
        </w:rPr>
        <w:t xml:space="preserve"> </w:t>
      </w:r>
      <w:r>
        <w:rPr>
          <w:color w:val="231F20"/>
        </w:rPr>
        <w:t>obligations</w:t>
      </w:r>
      <w:r w:rsidR="000D6321">
        <w:rPr>
          <w:color w:val="231F20"/>
        </w:rPr>
        <w:t xml:space="preserve"> </w:t>
      </w:r>
      <w:r>
        <w:rPr>
          <w:color w:val="231F20"/>
        </w:rPr>
        <w:t>to</w:t>
      </w:r>
      <w:r w:rsidR="000D6321">
        <w:rPr>
          <w:color w:val="231F20"/>
        </w:rPr>
        <w:t xml:space="preserve"> </w:t>
      </w:r>
      <w:r>
        <w:rPr>
          <w:color w:val="231F20"/>
        </w:rPr>
        <w:t>require</w:t>
      </w:r>
      <w:r w:rsidR="000D6321">
        <w:rPr>
          <w:color w:val="231F20"/>
        </w:rPr>
        <w:t xml:space="preserve"> </w:t>
      </w:r>
      <w:r>
        <w:rPr>
          <w:color w:val="231F20"/>
        </w:rPr>
        <w:t>this</w:t>
      </w:r>
      <w:r w:rsidR="005C3496">
        <w:rPr>
          <w:color w:val="231F20"/>
        </w:rPr>
        <w:t xml:space="preserve"> </w:t>
      </w:r>
      <w:r>
        <w:rPr>
          <w:color w:val="231F20"/>
        </w:rPr>
        <w:t>information</w:t>
      </w:r>
      <w:r w:rsidR="000D6321">
        <w:rPr>
          <w:color w:val="231F20"/>
        </w:rPr>
        <w:t xml:space="preserve"> </w:t>
      </w:r>
      <w:r>
        <w:rPr>
          <w:color w:val="231F20"/>
        </w:rPr>
        <w:t>shall</w:t>
      </w:r>
      <w:r w:rsidR="000D6321">
        <w:rPr>
          <w:color w:val="231F20"/>
        </w:rPr>
        <w:t xml:space="preserve"> </w:t>
      </w:r>
      <w:r>
        <w:rPr>
          <w:color w:val="231F20"/>
        </w:rPr>
        <w:t>continue</w:t>
      </w:r>
      <w:r w:rsidR="000D6321">
        <w:rPr>
          <w:color w:val="231F20"/>
        </w:rPr>
        <w:t xml:space="preserve"> </w:t>
      </w:r>
      <w:r>
        <w:rPr>
          <w:color w:val="231F20"/>
        </w:rPr>
        <w:t>for</w:t>
      </w:r>
      <w:r w:rsidR="000D6321">
        <w:rPr>
          <w:color w:val="231F20"/>
        </w:rPr>
        <w:t xml:space="preserve"> </w:t>
      </w:r>
      <w:r>
        <w:rPr>
          <w:color w:val="231F20"/>
        </w:rPr>
        <w:t>the</w:t>
      </w:r>
      <w:r w:rsidR="000D6321">
        <w:rPr>
          <w:color w:val="231F20"/>
        </w:rPr>
        <w:t xml:space="preserve"> </w:t>
      </w:r>
      <w:r>
        <w:rPr>
          <w:color w:val="231F20"/>
        </w:rPr>
        <w:t>duration of the procurement process and contract performance and after completion of the contract, if any change to the information previously provided may reveal a conﬂict of interest in relation to the award or management of the contract.</w:t>
      </w:r>
    </w:p>
    <w:p w14:paraId="2ECB6095" w14:textId="77777777" w:rsidR="005E6E3D" w:rsidRDefault="007B664E" w:rsidP="002C041F">
      <w:pPr>
        <w:pStyle w:val="ListParagraph"/>
        <w:numPr>
          <w:ilvl w:val="1"/>
          <w:numId w:val="110"/>
        </w:numPr>
        <w:tabs>
          <w:tab w:val="left" w:pos="565"/>
        </w:tabs>
        <w:spacing w:before="120" w:line="230" w:lineRule="auto"/>
        <w:ind w:left="572" w:right="306" w:hanging="446"/>
        <w:jc w:val="both"/>
        <w:rPr>
          <w:color w:val="231F20"/>
        </w:rPr>
      </w:pPr>
      <w:r>
        <w:rPr>
          <w:color w:val="231F20"/>
        </w:rPr>
        <w:t>All</w:t>
      </w:r>
      <w:r w:rsidR="000D6321">
        <w:rPr>
          <w:color w:val="231F20"/>
        </w:rPr>
        <w:t xml:space="preserve"> </w:t>
      </w:r>
      <w:r>
        <w:rPr>
          <w:color w:val="231F20"/>
        </w:rPr>
        <w:t>information</w:t>
      </w:r>
      <w:r w:rsidR="000D6321">
        <w:rPr>
          <w:color w:val="231F20"/>
        </w:rPr>
        <w:t xml:space="preserve"> </w:t>
      </w:r>
      <w:r>
        <w:rPr>
          <w:color w:val="231F20"/>
        </w:rPr>
        <w:t>provided</w:t>
      </w:r>
      <w:r w:rsidR="000D6321">
        <w:rPr>
          <w:color w:val="231F20"/>
        </w:rPr>
        <w:t xml:space="preserve"> </w:t>
      </w:r>
      <w:r>
        <w:rPr>
          <w:color w:val="231F20"/>
        </w:rPr>
        <w:t>by</w:t>
      </w:r>
      <w:r w:rsidR="000D6321">
        <w:rPr>
          <w:color w:val="231F20"/>
        </w:rPr>
        <w:t xml:space="preserve"> </w:t>
      </w:r>
      <w:r>
        <w:rPr>
          <w:color w:val="231F20"/>
        </w:rPr>
        <w:t>the</w:t>
      </w:r>
      <w:r w:rsidR="000D6321">
        <w:rPr>
          <w:color w:val="231F20"/>
        </w:rPr>
        <w:t xml:space="preserve"> </w:t>
      </w:r>
      <w:proofErr w:type="spellStart"/>
      <w:r>
        <w:rPr>
          <w:color w:val="231F20"/>
        </w:rPr>
        <w:t>tenderer</w:t>
      </w:r>
      <w:proofErr w:type="spellEnd"/>
      <w:r w:rsidR="000D6321">
        <w:rPr>
          <w:color w:val="231F20"/>
        </w:rPr>
        <w:t xml:space="preserve"> </w:t>
      </w:r>
      <w:r>
        <w:rPr>
          <w:color w:val="231F20"/>
        </w:rPr>
        <w:t>pursuant</w:t>
      </w:r>
      <w:r w:rsidR="000D6321">
        <w:rPr>
          <w:color w:val="231F20"/>
        </w:rPr>
        <w:t xml:space="preserve"> </w:t>
      </w:r>
      <w:r>
        <w:rPr>
          <w:color w:val="231F20"/>
        </w:rPr>
        <w:t>to</w:t>
      </w:r>
      <w:r w:rsidR="000D6321">
        <w:rPr>
          <w:color w:val="231F20"/>
        </w:rPr>
        <w:t xml:space="preserve"> </w:t>
      </w:r>
      <w:r>
        <w:rPr>
          <w:color w:val="231F20"/>
        </w:rPr>
        <w:t>these</w:t>
      </w:r>
      <w:r w:rsidR="000D6321">
        <w:rPr>
          <w:color w:val="231F20"/>
        </w:rPr>
        <w:t xml:space="preserve"> </w:t>
      </w:r>
      <w:r>
        <w:rPr>
          <w:color w:val="231F20"/>
        </w:rPr>
        <w:t>requirements</w:t>
      </w:r>
      <w:r w:rsidR="000D6321">
        <w:rPr>
          <w:color w:val="231F20"/>
        </w:rPr>
        <w:t xml:space="preserve"> </w:t>
      </w:r>
      <w:r>
        <w:rPr>
          <w:color w:val="231F20"/>
        </w:rPr>
        <w:t>must</w:t>
      </w:r>
      <w:r w:rsidR="000D6321">
        <w:rPr>
          <w:color w:val="231F20"/>
        </w:rPr>
        <w:t xml:space="preserve"> </w:t>
      </w:r>
      <w:r>
        <w:rPr>
          <w:color w:val="231F20"/>
        </w:rPr>
        <w:t>be</w:t>
      </w:r>
      <w:r w:rsidR="000D6321">
        <w:rPr>
          <w:color w:val="231F20"/>
        </w:rPr>
        <w:t xml:space="preserve"> </w:t>
      </w:r>
      <w:r>
        <w:rPr>
          <w:color w:val="231F20"/>
        </w:rPr>
        <w:t>complete,</w:t>
      </w:r>
      <w:r w:rsidR="000D6321">
        <w:rPr>
          <w:color w:val="231F20"/>
        </w:rPr>
        <w:t xml:space="preserve"> </w:t>
      </w:r>
      <w:r>
        <w:rPr>
          <w:color w:val="231F20"/>
        </w:rPr>
        <w:t>current</w:t>
      </w:r>
      <w:r w:rsidR="000D6321">
        <w:rPr>
          <w:color w:val="231F20"/>
        </w:rPr>
        <w:t xml:space="preserve"> </w:t>
      </w:r>
      <w:r>
        <w:rPr>
          <w:color w:val="231F20"/>
        </w:rPr>
        <w:t>and</w:t>
      </w:r>
      <w:r w:rsidR="000D6321">
        <w:rPr>
          <w:color w:val="231F20"/>
        </w:rPr>
        <w:t xml:space="preserve"> </w:t>
      </w:r>
      <w:proofErr w:type="spellStart"/>
      <w:r>
        <w:rPr>
          <w:color w:val="231F20"/>
        </w:rPr>
        <w:t>accurateas</w:t>
      </w:r>
      <w:proofErr w:type="spellEnd"/>
      <w:r>
        <w:rPr>
          <w:color w:val="231F20"/>
        </w:rPr>
        <w:t xml:space="preserve"> at the date of provision to the Procuring </w:t>
      </w:r>
      <w:r>
        <w:rPr>
          <w:color w:val="231F20"/>
          <w:spacing w:val="-3"/>
        </w:rPr>
        <w:t xml:space="preserve">Entity. </w:t>
      </w:r>
      <w:r>
        <w:rPr>
          <w:color w:val="231F20"/>
        </w:rPr>
        <w:t>In submitting the information required pursuant to these requirements,</w:t>
      </w:r>
      <w:r w:rsidR="000D6321">
        <w:rPr>
          <w:color w:val="231F20"/>
        </w:rPr>
        <w:t xml:space="preserve"> </w:t>
      </w:r>
      <w:proofErr w:type="spellStart"/>
      <w:r>
        <w:rPr>
          <w:color w:val="231F20"/>
        </w:rPr>
        <w:t>theTenderer</w:t>
      </w:r>
      <w:proofErr w:type="spellEnd"/>
      <w:r w:rsidR="000D6321">
        <w:rPr>
          <w:color w:val="231F20"/>
        </w:rPr>
        <w:t xml:space="preserve"> </w:t>
      </w:r>
      <w:r>
        <w:rPr>
          <w:color w:val="231F20"/>
        </w:rPr>
        <w:t>shall</w:t>
      </w:r>
      <w:r w:rsidR="000D6321">
        <w:rPr>
          <w:color w:val="231F20"/>
        </w:rPr>
        <w:t xml:space="preserve"> </w:t>
      </w:r>
      <w:r>
        <w:rPr>
          <w:color w:val="231F20"/>
        </w:rPr>
        <w:t>warrant</w:t>
      </w:r>
      <w:r w:rsidR="000D6321">
        <w:rPr>
          <w:color w:val="231F20"/>
        </w:rPr>
        <w:t xml:space="preserve"> </w:t>
      </w:r>
      <w:r>
        <w:rPr>
          <w:color w:val="231F20"/>
        </w:rPr>
        <w:t>that</w:t>
      </w:r>
      <w:r w:rsidR="000D6321">
        <w:rPr>
          <w:color w:val="231F20"/>
        </w:rPr>
        <w:t xml:space="preserve"> </w:t>
      </w:r>
      <w:r>
        <w:rPr>
          <w:color w:val="231F20"/>
        </w:rPr>
        <w:t>the</w:t>
      </w:r>
      <w:r w:rsidR="000D6321">
        <w:rPr>
          <w:color w:val="231F20"/>
        </w:rPr>
        <w:t xml:space="preserve"> </w:t>
      </w:r>
      <w:r>
        <w:rPr>
          <w:color w:val="231F20"/>
        </w:rPr>
        <w:t>information</w:t>
      </w:r>
      <w:r w:rsidR="000D6321">
        <w:rPr>
          <w:color w:val="231F20"/>
        </w:rPr>
        <w:t xml:space="preserve"> </w:t>
      </w:r>
      <w:r>
        <w:rPr>
          <w:color w:val="231F20"/>
        </w:rPr>
        <w:t>submitted</w:t>
      </w:r>
      <w:r w:rsidR="000D6321">
        <w:rPr>
          <w:color w:val="231F20"/>
        </w:rPr>
        <w:t xml:space="preserve"> </w:t>
      </w:r>
      <w:r>
        <w:rPr>
          <w:color w:val="231F20"/>
        </w:rPr>
        <w:t>is</w:t>
      </w:r>
      <w:r w:rsidR="000D6321">
        <w:rPr>
          <w:color w:val="231F20"/>
        </w:rPr>
        <w:t xml:space="preserve"> </w:t>
      </w:r>
      <w:r>
        <w:rPr>
          <w:color w:val="231F20"/>
        </w:rPr>
        <w:t>complete,</w:t>
      </w:r>
      <w:r w:rsidR="000D6321">
        <w:rPr>
          <w:color w:val="231F20"/>
        </w:rPr>
        <w:t xml:space="preserve"> </w:t>
      </w:r>
      <w:r>
        <w:rPr>
          <w:color w:val="231F20"/>
        </w:rPr>
        <w:t>current</w:t>
      </w:r>
      <w:r w:rsidR="000D6321">
        <w:rPr>
          <w:color w:val="231F20"/>
        </w:rPr>
        <w:t xml:space="preserve"> </w:t>
      </w:r>
      <w:r>
        <w:rPr>
          <w:color w:val="231F20"/>
        </w:rPr>
        <w:t>and</w:t>
      </w:r>
      <w:r w:rsidR="000D6321">
        <w:rPr>
          <w:color w:val="231F20"/>
        </w:rPr>
        <w:t xml:space="preserve"> </w:t>
      </w:r>
      <w:r>
        <w:rPr>
          <w:color w:val="231F20"/>
        </w:rPr>
        <w:t>accurate</w:t>
      </w:r>
      <w:r w:rsidR="000D6321">
        <w:rPr>
          <w:color w:val="231F20"/>
        </w:rPr>
        <w:t xml:space="preserve"> </w:t>
      </w:r>
      <w:r>
        <w:rPr>
          <w:color w:val="231F20"/>
        </w:rPr>
        <w:t>as</w:t>
      </w:r>
      <w:r w:rsidR="000D6321">
        <w:rPr>
          <w:color w:val="231F20"/>
        </w:rPr>
        <w:t xml:space="preserve"> </w:t>
      </w:r>
      <w:r>
        <w:rPr>
          <w:color w:val="231F20"/>
        </w:rPr>
        <w:t>at</w:t>
      </w:r>
      <w:r w:rsidR="000D6321">
        <w:rPr>
          <w:color w:val="231F20"/>
        </w:rPr>
        <w:t xml:space="preserve"> </w:t>
      </w:r>
      <w:r>
        <w:rPr>
          <w:color w:val="231F20"/>
        </w:rPr>
        <w:t>the date</w:t>
      </w:r>
      <w:r w:rsidR="000D6321">
        <w:rPr>
          <w:color w:val="231F20"/>
        </w:rPr>
        <w:t xml:space="preserve"> </w:t>
      </w:r>
      <w:r>
        <w:rPr>
          <w:color w:val="231F20"/>
        </w:rPr>
        <w:t>of</w:t>
      </w:r>
      <w:r w:rsidR="000D6321">
        <w:rPr>
          <w:color w:val="231F20"/>
        </w:rPr>
        <w:t xml:space="preserve"> </w:t>
      </w:r>
      <w:r>
        <w:rPr>
          <w:color w:val="231F20"/>
        </w:rPr>
        <w:t>submission</w:t>
      </w:r>
      <w:r w:rsidR="000D6321">
        <w:rPr>
          <w:color w:val="231F20"/>
        </w:rPr>
        <w:t xml:space="preserve"> </w:t>
      </w:r>
      <w:r>
        <w:rPr>
          <w:color w:val="231F20"/>
        </w:rPr>
        <w:t>to</w:t>
      </w:r>
      <w:r w:rsidR="000D6321">
        <w:rPr>
          <w:color w:val="231F20"/>
        </w:rPr>
        <w:t xml:space="preserve"> </w:t>
      </w:r>
      <w:r>
        <w:rPr>
          <w:color w:val="231F20"/>
        </w:rPr>
        <w:t>the</w:t>
      </w:r>
      <w:r w:rsidR="000D6321">
        <w:rPr>
          <w:color w:val="231F20"/>
        </w:rPr>
        <w:t xml:space="preserve"> </w:t>
      </w:r>
      <w:r>
        <w:rPr>
          <w:color w:val="231F20"/>
        </w:rPr>
        <w:t>Procuring</w:t>
      </w:r>
      <w:r w:rsidR="000D6321">
        <w:rPr>
          <w:color w:val="231F20"/>
        </w:rPr>
        <w:t xml:space="preserve"> </w:t>
      </w:r>
      <w:r>
        <w:rPr>
          <w:color w:val="231F20"/>
          <w:spacing w:val="-3"/>
        </w:rPr>
        <w:t>Entity.</w:t>
      </w:r>
    </w:p>
    <w:p w14:paraId="4B450BCB" w14:textId="77777777" w:rsidR="005E6E3D" w:rsidRDefault="007B664E" w:rsidP="002C041F">
      <w:pPr>
        <w:pStyle w:val="ListParagraph"/>
        <w:numPr>
          <w:ilvl w:val="1"/>
          <w:numId w:val="110"/>
        </w:numPr>
        <w:tabs>
          <w:tab w:val="left" w:pos="565"/>
        </w:tabs>
        <w:spacing w:before="120" w:line="230" w:lineRule="auto"/>
        <w:ind w:left="572" w:right="306" w:hanging="446"/>
        <w:jc w:val="both"/>
        <w:rPr>
          <w:color w:val="231F20"/>
        </w:rPr>
      </w:pPr>
      <w:r>
        <w:rPr>
          <w:color w:val="231F20"/>
        </w:rPr>
        <w:t>If</w:t>
      </w:r>
      <w:r w:rsidR="008613D0">
        <w:rPr>
          <w:color w:val="231F20"/>
        </w:rPr>
        <w:t xml:space="preserve"> </w:t>
      </w:r>
      <w:r>
        <w:rPr>
          <w:color w:val="231F20"/>
        </w:rPr>
        <w:t>a</w:t>
      </w:r>
      <w:r w:rsidR="008613D0">
        <w:rPr>
          <w:color w:val="231F20"/>
        </w:rPr>
        <w:t xml:space="preserve"> </w:t>
      </w:r>
      <w:r>
        <w:rPr>
          <w:color w:val="231F20"/>
        </w:rPr>
        <w:t>tenderer</w:t>
      </w:r>
      <w:r w:rsidR="008613D0">
        <w:rPr>
          <w:color w:val="231F20"/>
        </w:rPr>
        <w:t xml:space="preserve"> </w:t>
      </w:r>
      <w:r>
        <w:rPr>
          <w:color w:val="231F20"/>
        </w:rPr>
        <w:t>fails</w:t>
      </w:r>
      <w:r w:rsidR="008613D0">
        <w:rPr>
          <w:color w:val="231F20"/>
        </w:rPr>
        <w:t xml:space="preserve"> </w:t>
      </w:r>
      <w:r>
        <w:rPr>
          <w:color w:val="231F20"/>
        </w:rPr>
        <w:t>to</w:t>
      </w:r>
      <w:r w:rsidR="008613D0">
        <w:rPr>
          <w:color w:val="231F20"/>
        </w:rPr>
        <w:t xml:space="preserve"> </w:t>
      </w:r>
      <w:r>
        <w:rPr>
          <w:color w:val="231F20"/>
        </w:rPr>
        <w:t>submit</w:t>
      </w:r>
      <w:r w:rsidR="008613D0">
        <w:rPr>
          <w:color w:val="231F20"/>
        </w:rPr>
        <w:t xml:space="preserve"> </w:t>
      </w:r>
      <w:r>
        <w:rPr>
          <w:color w:val="231F20"/>
        </w:rPr>
        <w:t>the</w:t>
      </w:r>
      <w:r w:rsidR="008613D0">
        <w:rPr>
          <w:color w:val="231F20"/>
        </w:rPr>
        <w:t xml:space="preserve"> </w:t>
      </w:r>
      <w:r>
        <w:rPr>
          <w:color w:val="231F20"/>
        </w:rPr>
        <w:t>information</w:t>
      </w:r>
      <w:r w:rsidR="008613D0">
        <w:rPr>
          <w:color w:val="231F20"/>
        </w:rPr>
        <w:t xml:space="preserve"> </w:t>
      </w:r>
      <w:r>
        <w:rPr>
          <w:color w:val="231F20"/>
        </w:rPr>
        <w:t>required</w:t>
      </w:r>
      <w:r w:rsidR="008613D0">
        <w:rPr>
          <w:color w:val="231F20"/>
        </w:rPr>
        <w:t xml:space="preserve"> </w:t>
      </w:r>
      <w:r>
        <w:rPr>
          <w:color w:val="231F20"/>
        </w:rPr>
        <w:t>by</w:t>
      </w:r>
      <w:r w:rsidR="008613D0">
        <w:rPr>
          <w:color w:val="231F20"/>
        </w:rPr>
        <w:t xml:space="preserve"> </w:t>
      </w:r>
      <w:r>
        <w:rPr>
          <w:color w:val="231F20"/>
        </w:rPr>
        <w:t>these</w:t>
      </w:r>
      <w:r w:rsidR="008613D0">
        <w:rPr>
          <w:color w:val="231F20"/>
        </w:rPr>
        <w:t xml:space="preserve"> </w:t>
      </w:r>
      <w:r>
        <w:rPr>
          <w:color w:val="231F20"/>
        </w:rPr>
        <w:t>requirements,</w:t>
      </w:r>
      <w:r w:rsidR="008613D0">
        <w:rPr>
          <w:color w:val="231F20"/>
        </w:rPr>
        <w:t xml:space="preserve"> </w:t>
      </w:r>
      <w:r>
        <w:rPr>
          <w:color w:val="231F20"/>
        </w:rPr>
        <w:t>its</w:t>
      </w:r>
      <w:r w:rsidR="008613D0">
        <w:rPr>
          <w:color w:val="231F20"/>
        </w:rPr>
        <w:t xml:space="preserve"> </w:t>
      </w:r>
      <w:r>
        <w:rPr>
          <w:color w:val="231F20"/>
        </w:rPr>
        <w:t>tenderer</w:t>
      </w:r>
      <w:r w:rsidR="008613D0">
        <w:rPr>
          <w:color w:val="231F20"/>
        </w:rPr>
        <w:t xml:space="preserve"> </w:t>
      </w:r>
      <w:r>
        <w:rPr>
          <w:color w:val="231F20"/>
        </w:rPr>
        <w:t>will</w:t>
      </w:r>
      <w:r w:rsidR="008613D0">
        <w:rPr>
          <w:color w:val="231F20"/>
        </w:rPr>
        <w:t xml:space="preserve"> </w:t>
      </w:r>
      <w:r>
        <w:rPr>
          <w:color w:val="231F20"/>
        </w:rPr>
        <w:t>be</w:t>
      </w:r>
      <w:r w:rsidR="008613D0">
        <w:rPr>
          <w:color w:val="231F20"/>
        </w:rPr>
        <w:t xml:space="preserve"> </w:t>
      </w:r>
      <w:r>
        <w:rPr>
          <w:color w:val="231F20"/>
        </w:rPr>
        <w:t>rejected.</w:t>
      </w:r>
      <w:r w:rsidR="008613D0">
        <w:rPr>
          <w:color w:val="231F20"/>
        </w:rPr>
        <w:t xml:space="preserve"> </w:t>
      </w:r>
      <w:r>
        <w:rPr>
          <w:color w:val="231F20"/>
        </w:rPr>
        <w:t>Similarly, if the Procuring Entity is unable, after taking reasonable steps, to verify to a reasonable degree the information submitted</w:t>
      </w:r>
      <w:r w:rsidR="00D12E27">
        <w:rPr>
          <w:color w:val="231F20"/>
        </w:rPr>
        <w:t xml:space="preserve"> </w:t>
      </w:r>
      <w:r>
        <w:rPr>
          <w:color w:val="231F20"/>
        </w:rPr>
        <w:t>by</w:t>
      </w:r>
      <w:r w:rsidR="00D12E27">
        <w:rPr>
          <w:color w:val="231F20"/>
        </w:rPr>
        <w:t xml:space="preserve"> </w:t>
      </w:r>
      <w:r>
        <w:rPr>
          <w:color w:val="231F20"/>
        </w:rPr>
        <w:t>a</w:t>
      </w:r>
      <w:r w:rsidR="00D12E27">
        <w:rPr>
          <w:color w:val="231F20"/>
        </w:rPr>
        <w:t xml:space="preserve"> </w:t>
      </w:r>
      <w:proofErr w:type="spellStart"/>
      <w:r>
        <w:rPr>
          <w:color w:val="231F20"/>
        </w:rPr>
        <w:t>tenderer</w:t>
      </w:r>
      <w:proofErr w:type="spellEnd"/>
      <w:r w:rsidR="00D12E27">
        <w:rPr>
          <w:color w:val="231F20"/>
        </w:rPr>
        <w:t xml:space="preserve"> </w:t>
      </w:r>
      <w:r>
        <w:rPr>
          <w:color w:val="231F20"/>
        </w:rPr>
        <w:t>pursuant</w:t>
      </w:r>
      <w:r w:rsidR="00D12E27">
        <w:rPr>
          <w:color w:val="231F20"/>
        </w:rPr>
        <w:t xml:space="preserve"> </w:t>
      </w:r>
      <w:r>
        <w:rPr>
          <w:color w:val="231F20"/>
        </w:rPr>
        <w:t>to</w:t>
      </w:r>
      <w:r w:rsidR="00D12E27">
        <w:rPr>
          <w:color w:val="231F20"/>
        </w:rPr>
        <w:t xml:space="preserve"> </w:t>
      </w:r>
      <w:r>
        <w:rPr>
          <w:color w:val="231F20"/>
        </w:rPr>
        <w:t>these</w:t>
      </w:r>
      <w:r w:rsidR="00D12E27">
        <w:rPr>
          <w:color w:val="231F20"/>
        </w:rPr>
        <w:t xml:space="preserve"> </w:t>
      </w:r>
      <w:r>
        <w:rPr>
          <w:color w:val="231F20"/>
        </w:rPr>
        <w:t>requirements,</w:t>
      </w:r>
      <w:r w:rsidR="00D12E27">
        <w:rPr>
          <w:color w:val="231F20"/>
        </w:rPr>
        <w:t xml:space="preserve"> </w:t>
      </w:r>
      <w:r>
        <w:rPr>
          <w:color w:val="231F20"/>
        </w:rPr>
        <w:t>then</w:t>
      </w:r>
      <w:r w:rsidR="00D12E27">
        <w:rPr>
          <w:color w:val="231F20"/>
        </w:rPr>
        <w:t xml:space="preserve"> </w:t>
      </w:r>
      <w:r>
        <w:rPr>
          <w:color w:val="231F20"/>
        </w:rPr>
        <w:t>the</w:t>
      </w:r>
      <w:r w:rsidR="00D12E27">
        <w:rPr>
          <w:color w:val="231F20"/>
        </w:rPr>
        <w:t xml:space="preserve"> </w:t>
      </w:r>
      <w:r>
        <w:rPr>
          <w:color w:val="231F20"/>
        </w:rPr>
        <w:t>tender</w:t>
      </w:r>
      <w:r w:rsidR="00D12E27">
        <w:rPr>
          <w:color w:val="231F20"/>
        </w:rPr>
        <w:t xml:space="preserve"> </w:t>
      </w:r>
      <w:r>
        <w:rPr>
          <w:color w:val="231F20"/>
        </w:rPr>
        <w:t>will</w:t>
      </w:r>
      <w:r w:rsidR="00D12E27">
        <w:rPr>
          <w:color w:val="231F20"/>
        </w:rPr>
        <w:t xml:space="preserve"> </w:t>
      </w:r>
      <w:r>
        <w:rPr>
          <w:color w:val="231F20"/>
        </w:rPr>
        <w:t>be</w:t>
      </w:r>
      <w:r w:rsidR="00D12E27">
        <w:rPr>
          <w:color w:val="231F20"/>
        </w:rPr>
        <w:t xml:space="preserve"> </w:t>
      </w:r>
      <w:r>
        <w:rPr>
          <w:color w:val="231F20"/>
        </w:rPr>
        <w:t>rejected.</w:t>
      </w:r>
    </w:p>
    <w:p w14:paraId="32E25884" w14:textId="77777777" w:rsidR="005E6E3D" w:rsidRDefault="005E6E3D">
      <w:pPr>
        <w:spacing w:line="230" w:lineRule="auto"/>
        <w:jc w:val="both"/>
        <w:sectPr w:rsidR="005E6E3D">
          <w:headerReference w:type="default" r:id="rId45"/>
          <w:footerReference w:type="even" r:id="rId46"/>
          <w:footerReference w:type="default" r:id="rId47"/>
          <w:pgSz w:w="11910" w:h="16840"/>
          <w:pgMar w:top="720" w:right="540" w:bottom="640" w:left="720" w:header="0" w:footer="441" w:gutter="0"/>
          <w:pgNumType w:start="7"/>
          <w:cols w:space="720"/>
        </w:sectPr>
      </w:pPr>
    </w:p>
    <w:p w14:paraId="306A9DC4" w14:textId="77777777" w:rsidR="005E6E3D" w:rsidRDefault="007B664E" w:rsidP="002C041F">
      <w:pPr>
        <w:pStyle w:val="ListParagraph"/>
        <w:numPr>
          <w:ilvl w:val="1"/>
          <w:numId w:val="110"/>
        </w:numPr>
        <w:tabs>
          <w:tab w:val="left" w:pos="710"/>
        </w:tabs>
        <w:spacing w:before="118" w:line="230" w:lineRule="auto"/>
        <w:ind w:left="719" w:right="310" w:hanging="590"/>
        <w:jc w:val="both"/>
        <w:rPr>
          <w:color w:val="231F20"/>
        </w:rPr>
      </w:pPr>
      <w:r>
        <w:rPr>
          <w:color w:val="231F20"/>
        </w:rPr>
        <w:lastRenderedPageBreak/>
        <w:t xml:space="preserve">If information submitted by a </w:t>
      </w:r>
      <w:proofErr w:type="spellStart"/>
      <w:r>
        <w:rPr>
          <w:color w:val="231F20"/>
        </w:rPr>
        <w:t>tenderer</w:t>
      </w:r>
      <w:proofErr w:type="spellEnd"/>
      <w:r>
        <w:rPr>
          <w:color w:val="231F20"/>
        </w:rPr>
        <w:t xml:space="preserve"> pursuant to these requirements, or obtained by the Procuring Entity (whether through its own enquiries, through notiﬁcation by the public or otherwise), shows any conﬂict of interest which could materially and improperly beneﬁt the tenderer in relation to the procurement or contract management process,</w:t>
      </w:r>
      <w:r w:rsidR="00C05643">
        <w:rPr>
          <w:color w:val="231F20"/>
        </w:rPr>
        <w:t xml:space="preserve"> </w:t>
      </w:r>
      <w:r>
        <w:rPr>
          <w:color w:val="231F20"/>
        </w:rPr>
        <w:t>then:</w:t>
      </w:r>
    </w:p>
    <w:p w14:paraId="05332B91" w14:textId="77777777" w:rsidR="005E6E3D" w:rsidRDefault="004A596C" w:rsidP="002C041F">
      <w:pPr>
        <w:pStyle w:val="ListParagraph"/>
        <w:numPr>
          <w:ilvl w:val="0"/>
          <w:numId w:val="108"/>
        </w:numPr>
        <w:tabs>
          <w:tab w:val="left" w:pos="1161"/>
          <w:tab w:val="left" w:pos="1162"/>
        </w:tabs>
        <w:spacing w:before="0"/>
      </w:pPr>
      <w:r>
        <w:rPr>
          <w:color w:val="231F20"/>
        </w:rPr>
        <w:t>I</w:t>
      </w:r>
      <w:r w:rsidR="007B664E">
        <w:rPr>
          <w:color w:val="231F20"/>
        </w:rPr>
        <w:t>f</w:t>
      </w:r>
      <w:r>
        <w:rPr>
          <w:color w:val="231F20"/>
        </w:rPr>
        <w:t xml:space="preserve"> </w:t>
      </w:r>
      <w:r w:rsidR="007B664E">
        <w:rPr>
          <w:color w:val="231F20"/>
        </w:rPr>
        <w:t>the</w:t>
      </w:r>
      <w:r>
        <w:rPr>
          <w:color w:val="231F20"/>
        </w:rPr>
        <w:t xml:space="preserve"> </w:t>
      </w:r>
      <w:r w:rsidR="007B664E">
        <w:rPr>
          <w:color w:val="231F20"/>
        </w:rPr>
        <w:t>procurement</w:t>
      </w:r>
      <w:r>
        <w:rPr>
          <w:color w:val="231F20"/>
        </w:rPr>
        <w:t xml:space="preserve"> </w:t>
      </w:r>
      <w:r w:rsidR="007B664E">
        <w:rPr>
          <w:color w:val="231F20"/>
        </w:rPr>
        <w:t>process</w:t>
      </w:r>
      <w:r>
        <w:rPr>
          <w:color w:val="231F20"/>
        </w:rPr>
        <w:t xml:space="preserve"> </w:t>
      </w:r>
      <w:r w:rsidR="007B664E">
        <w:rPr>
          <w:color w:val="231F20"/>
        </w:rPr>
        <w:t>is</w:t>
      </w:r>
      <w:r>
        <w:rPr>
          <w:color w:val="231F20"/>
        </w:rPr>
        <w:t xml:space="preserve"> </w:t>
      </w:r>
      <w:r w:rsidR="007B664E">
        <w:rPr>
          <w:color w:val="231F20"/>
        </w:rPr>
        <w:t>still</w:t>
      </w:r>
      <w:r>
        <w:rPr>
          <w:color w:val="231F20"/>
        </w:rPr>
        <w:t xml:space="preserve"> </w:t>
      </w:r>
      <w:r w:rsidR="007B664E">
        <w:rPr>
          <w:color w:val="231F20"/>
        </w:rPr>
        <w:t>on</w:t>
      </w:r>
      <w:r>
        <w:rPr>
          <w:color w:val="231F20"/>
        </w:rPr>
        <w:t xml:space="preserve"> </w:t>
      </w:r>
      <w:r w:rsidR="007B664E">
        <w:rPr>
          <w:color w:val="231F20"/>
        </w:rPr>
        <w:t>going,</w:t>
      </w:r>
      <w:r>
        <w:rPr>
          <w:color w:val="231F20"/>
        </w:rPr>
        <w:t xml:space="preserve"> </w:t>
      </w:r>
      <w:r w:rsidR="007B664E">
        <w:rPr>
          <w:color w:val="231F20"/>
        </w:rPr>
        <w:t>the</w:t>
      </w:r>
      <w:r>
        <w:rPr>
          <w:color w:val="231F20"/>
        </w:rPr>
        <w:t xml:space="preserve"> </w:t>
      </w:r>
      <w:r w:rsidR="007B664E">
        <w:rPr>
          <w:color w:val="231F20"/>
        </w:rPr>
        <w:t>tenderer</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disqualiﬁed</w:t>
      </w:r>
      <w:r>
        <w:rPr>
          <w:color w:val="231F20"/>
        </w:rPr>
        <w:t xml:space="preserve"> </w:t>
      </w:r>
      <w:r w:rsidR="007B664E">
        <w:rPr>
          <w:color w:val="231F20"/>
        </w:rPr>
        <w:t>from</w:t>
      </w:r>
      <w:r>
        <w:rPr>
          <w:color w:val="231F20"/>
        </w:rPr>
        <w:t xml:space="preserve"> </w:t>
      </w:r>
      <w:r w:rsidR="007B664E">
        <w:rPr>
          <w:color w:val="231F20"/>
        </w:rPr>
        <w:t>the</w:t>
      </w:r>
      <w:r>
        <w:rPr>
          <w:color w:val="231F20"/>
        </w:rPr>
        <w:t xml:space="preserve"> </w:t>
      </w:r>
      <w:r w:rsidR="007B664E">
        <w:rPr>
          <w:color w:val="231F20"/>
        </w:rPr>
        <w:t>procurement</w:t>
      </w:r>
      <w:r>
        <w:rPr>
          <w:color w:val="231F20"/>
        </w:rPr>
        <w:t xml:space="preserve"> </w:t>
      </w:r>
      <w:r w:rsidR="007B664E">
        <w:rPr>
          <w:color w:val="231F20"/>
        </w:rPr>
        <w:t>process,</w:t>
      </w:r>
    </w:p>
    <w:p w14:paraId="171B1878" w14:textId="77777777" w:rsidR="005E6E3D" w:rsidRDefault="004A596C" w:rsidP="002C041F">
      <w:pPr>
        <w:pStyle w:val="ListParagraph"/>
        <w:numPr>
          <w:ilvl w:val="0"/>
          <w:numId w:val="108"/>
        </w:numPr>
        <w:tabs>
          <w:tab w:val="left" w:pos="1161"/>
          <w:tab w:val="left" w:pos="1162"/>
        </w:tabs>
        <w:spacing w:before="0"/>
      </w:pPr>
      <w:r>
        <w:rPr>
          <w:color w:val="231F20"/>
        </w:rPr>
        <w:t>I</w:t>
      </w:r>
      <w:r w:rsidR="007B664E">
        <w:rPr>
          <w:color w:val="231F20"/>
        </w:rPr>
        <w:t>f</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has</w:t>
      </w:r>
      <w:r>
        <w:rPr>
          <w:color w:val="231F20"/>
        </w:rPr>
        <w:t xml:space="preserve"> </w:t>
      </w:r>
      <w:r w:rsidR="007B664E">
        <w:rPr>
          <w:color w:val="231F20"/>
        </w:rPr>
        <w:t>been</w:t>
      </w:r>
      <w:r>
        <w:rPr>
          <w:color w:val="231F20"/>
        </w:rPr>
        <w:t xml:space="preserve"> </w:t>
      </w:r>
      <w:r w:rsidR="007B664E">
        <w:rPr>
          <w:color w:val="231F20"/>
        </w:rPr>
        <w:t>awarded</w:t>
      </w:r>
      <w:r>
        <w:rPr>
          <w:color w:val="231F20"/>
        </w:rPr>
        <w:t xml:space="preserve"> </w:t>
      </w:r>
      <w:r w:rsidR="007B664E">
        <w:rPr>
          <w:color w:val="231F20"/>
        </w:rPr>
        <w:t>to</w:t>
      </w:r>
      <w:r>
        <w:rPr>
          <w:color w:val="231F20"/>
        </w:rPr>
        <w:t xml:space="preserve"> </w:t>
      </w:r>
      <w:r w:rsidR="007B664E">
        <w:rPr>
          <w:color w:val="231F20"/>
        </w:rPr>
        <w:t>that</w:t>
      </w:r>
      <w:r>
        <w:rPr>
          <w:color w:val="231F20"/>
        </w:rPr>
        <w:t xml:space="preserve"> </w:t>
      </w:r>
      <w:r w:rsidR="007B664E">
        <w:rPr>
          <w:color w:val="231F20"/>
        </w:rPr>
        <w:t>tenderer,</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award</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set</w:t>
      </w:r>
      <w:r>
        <w:rPr>
          <w:color w:val="231F20"/>
        </w:rPr>
        <w:t xml:space="preserve"> </w:t>
      </w:r>
      <w:r w:rsidR="007B664E">
        <w:rPr>
          <w:color w:val="231F20"/>
        </w:rPr>
        <w:t>aside,</w:t>
      </w:r>
    </w:p>
    <w:p w14:paraId="05866F51" w14:textId="77777777" w:rsidR="005E6E3D" w:rsidRDefault="00893575" w:rsidP="002C041F">
      <w:pPr>
        <w:pStyle w:val="ListParagraph"/>
        <w:numPr>
          <w:ilvl w:val="0"/>
          <w:numId w:val="108"/>
        </w:numPr>
        <w:tabs>
          <w:tab w:val="left" w:pos="1162"/>
        </w:tabs>
        <w:spacing w:before="0" w:line="230" w:lineRule="auto"/>
        <w:ind w:right="310"/>
      </w:pPr>
      <w:r>
        <w:rPr>
          <w:color w:val="231F20"/>
        </w:rPr>
        <w:t>The</w:t>
      </w:r>
      <w:r w:rsidR="007B664E">
        <w:rPr>
          <w:color w:val="231F20"/>
        </w:rPr>
        <w:t xml:space="preserve"> tenderer will be referred to the relevant law enforcement authorities for investigation of whether the tenderer</w:t>
      </w:r>
      <w:r w:rsidR="004A596C">
        <w:rPr>
          <w:color w:val="231F20"/>
        </w:rPr>
        <w:t xml:space="preserve"> </w:t>
      </w:r>
      <w:r w:rsidR="007B664E">
        <w:rPr>
          <w:color w:val="231F20"/>
        </w:rPr>
        <w:t>or</w:t>
      </w:r>
      <w:r w:rsidR="004A596C">
        <w:rPr>
          <w:color w:val="231F20"/>
        </w:rPr>
        <w:t xml:space="preserve"> </w:t>
      </w:r>
      <w:r w:rsidR="007B664E">
        <w:rPr>
          <w:color w:val="231F20"/>
        </w:rPr>
        <w:t>any</w:t>
      </w:r>
      <w:r w:rsidR="004A596C">
        <w:rPr>
          <w:color w:val="231F20"/>
        </w:rPr>
        <w:t xml:space="preserve"> </w:t>
      </w:r>
      <w:r w:rsidR="007B664E">
        <w:rPr>
          <w:color w:val="231F20"/>
        </w:rPr>
        <w:t>other</w:t>
      </w:r>
      <w:r w:rsidR="004A596C">
        <w:rPr>
          <w:color w:val="231F20"/>
        </w:rPr>
        <w:t xml:space="preserve"> </w:t>
      </w:r>
      <w:r w:rsidR="007B664E">
        <w:rPr>
          <w:color w:val="231F20"/>
        </w:rPr>
        <w:t>persons</w:t>
      </w:r>
      <w:r w:rsidR="004A596C">
        <w:rPr>
          <w:color w:val="231F20"/>
        </w:rPr>
        <w:t xml:space="preserve"> </w:t>
      </w:r>
      <w:r w:rsidR="007B664E">
        <w:rPr>
          <w:color w:val="231F20"/>
        </w:rPr>
        <w:t>have</w:t>
      </w:r>
      <w:r w:rsidR="004A596C">
        <w:rPr>
          <w:color w:val="231F20"/>
        </w:rPr>
        <w:t xml:space="preserve"> </w:t>
      </w:r>
      <w:r w:rsidR="007B664E">
        <w:rPr>
          <w:color w:val="231F20"/>
        </w:rPr>
        <w:t>committed</w:t>
      </w:r>
      <w:r w:rsidR="004A596C">
        <w:rPr>
          <w:color w:val="231F20"/>
        </w:rPr>
        <w:t xml:space="preserve"> </w:t>
      </w:r>
      <w:r w:rsidR="007B664E">
        <w:rPr>
          <w:color w:val="231F20"/>
        </w:rPr>
        <w:t>any</w:t>
      </w:r>
      <w:r w:rsidR="004A596C">
        <w:rPr>
          <w:color w:val="231F20"/>
        </w:rPr>
        <w:t xml:space="preserve"> </w:t>
      </w:r>
      <w:r w:rsidR="007B664E">
        <w:rPr>
          <w:color w:val="231F20"/>
        </w:rPr>
        <w:t>criminal</w:t>
      </w:r>
      <w:r w:rsidR="004A596C">
        <w:rPr>
          <w:color w:val="231F20"/>
        </w:rPr>
        <w:t xml:space="preserve"> </w:t>
      </w:r>
      <w:r w:rsidR="007B664E">
        <w:rPr>
          <w:color w:val="231F20"/>
        </w:rPr>
        <w:t>offence.</w:t>
      </w:r>
    </w:p>
    <w:p w14:paraId="116920FD" w14:textId="77777777" w:rsidR="005E6E3D" w:rsidRDefault="007B664E" w:rsidP="002C041F">
      <w:pPr>
        <w:pStyle w:val="ListParagraph"/>
        <w:numPr>
          <w:ilvl w:val="1"/>
          <w:numId w:val="110"/>
        </w:numPr>
        <w:tabs>
          <w:tab w:val="left" w:pos="710"/>
        </w:tabs>
        <w:spacing w:before="245" w:line="230" w:lineRule="auto"/>
        <w:ind w:left="717" w:right="310" w:hanging="588"/>
        <w:jc w:val="both"/>
        <w:rPr>
          <w:color w:val="231F20"/>
        </w:rPr>
      </w:pPr>
      <w:r>
        <w:rPr>
          <w:color w:val="231F20"/>
        </w:rPr>
        <w:t>If</w:t>
      </w:r>
      <w:r w:rsidR="004A596C">
        <w:rPr>
          <w:color w:val="231F20"/>
        </w:rPr>
        <w:t xml:space="preserve"> </w:t>
      </w:r>
      <w:r>
        <w:rPr>
          <w:color w:val="231F20"/>
        </w:rPr>
        <w:t>a</w:t>
      </w:r>
      <w:r w:rsidR="004A596C">
        <w:rPr>
          <w:color w:val="231F20"/>
        </w:rPr>
        <w:t xml:space="preserve"> </w:t>
      </w:r>
      <w:r>
        <w:rPr>
          <w:color w:val="231F20"/>
        </w:rPr>
        <w:t>tenderer</w:t>
      </w:r>
      <w:r w:rsidR="004A596C">
        <w:rPr>
          <w:color w:val="231F20"/>
        </w:rPr>
        <w:t xml:space="preserve"> </w:t>
      </w:r>
      <w:r>
        <w:rPr>
          <w:color w:val="231F20"/>
        </w:rPr>
        <w:t>submits</w:t>
      </w:r>
      <w:r w:rsidR="004A596C">
        <w:rPr>
          <w:color w:val="231F20"/>
        </w:rPr>
        <w:t xml:space="preserve"> </w:t>
      </w:r>
      <w:r>
        <w:rPr>
          <w:color w:val="231F20"/>
        </w:rPr>
        <w:t>information</w:t>
      </w:r>
      <w:r w:rsidR="004A596C">
        <w:rPr>
          <w:color w:val="231F20"/>
        </w:rPr>
        <w:t xml:space="preserve"> </w:t>
      </w:r>
      <w:r>
        <w:rPr>
          <w:color w:val="231F20"/>
        </w:rPr>
        <w:t>pursuant</w:t>
      </w:r>
      <w:r w:rsidR="004A596C">
        <w:rPr>
          <w:color w:val="231F20"/>
        </w:rPr>
        <w:t xml:space="preserve"> </w:t>
      </w:r>
      <w:r>
        <w:rPr>
          <w:color w:val="231F20"/>
        </w:rPr>
        <w:t>to</w:t>
      </w:r>
      <w:r w:rsidR="004A596C">
        <w:rPr>
          <w:color w:val="231F20"/>
        </w:rPr>
        <w:t xml:space="preserve"> </w:t>
      </w:r>
      <w:r>
        <w:rPr>
          <w:color w:val="231F20"/>
        </w:rPr>
        <w:t>these</w:t>
      </w:r>
      <w:r w:rsidR="004A596C">
        <w:rPr>
          <w:color w:val="231F20"/>
        </w:rPr>
        <w:t xml:space="preserve"> </w:t>
      </w:r>
      <w:r>
        <w:rPr>
          <w:color w:val="231F20"/>
        </w:rPr>
        <w:t>requirements</w:t>
      </w:r>
      <w:r w:rsidR="004A596C">
        <w:rPr>
          <w:color w:val="231F20"/>
        </w:rPr>
        <w:t xml:space="preserve"> </w:t>
      </w:r>
      <w:r>
        <w:rPr>
          <w:color w:val="231F20"/>
        </w:rPr>
        <w:t>that</w:t>
      </w:r>
      <w:r w:rsidR="004A596C">
        <w:rPr>
          <w:color w:val="231F20"/>
        </w:rPr>
        <w:t xml:space="preserve"> </w:t>
      </w:r>
      <w:r>
        <w:rPr>
          <w:color w:val="231F20"/>
        </w:rPr>
        <w:t>is</w:t>
      </w:r>
      <w:r w:rsidR="004A596C">
        <w:rPr>
          <w:color w:val="231F20"/>
        </w:rPr>
        <w:t xml:space="preserve"> </w:t>
      </w:r>
      <w:r>
        <w:rPr>
          <w:color w:val="231F20"/>
        </w:rPr>
        <w:t>incomplete,</w:t>
      </w:r>
      <w:r w:rsidR="004A596C">
        <w:rPr>
          <w:color w:val="231F20"/>
        </w:rPr>
        <w:t xml:space="preserve"> </w:t>
      </w:r>
      <w:r>
        <w:rPr>
          <w:color w:val="231F20"/>
        </w:rPr>
        <w:t>inaccurate</w:t>
      </w:r>
      <w:r w:rsidR="004A596C">
        <w:rPr>
          <w:color w:val="231F20"/>
        </w:rPr>
        <w:t xml:space="preserve"> </w:t>
      </w:r>
      <w:r>
        <w:rPr>
          <w:color w:val="231F20"/>
        </w:rPr>
        <w:t>or</w:t>
      </w:r>
      <w:r w:rsidR="004A596C">
        <w:rPr>
          <w:color w:val="231F20"/>
        </w:rPr>
        <w:t xml:space="preserve"> </w:t>
      </w:r>
      <w:r>
        <w:rPr>
          <w:color w:val="231F20"/>
        </w:rPr>
        <w:t>out-of-date,</w:t>
      </w:r>
      <w:r w:rsidR="004A596C">
        <w:rPr>
          <w:color w:val="231F20"/>
        </w:rPr>
        <w:t xml:space="preserve"> </w:t>
      </w:r>
      <w:r>
        <w:rPr>
          <w:color w:val="231F20"/>
        </w:rPr>
        <w:t>or attempts</w:t>
      </w:r>
      <w:r w:rsidR="004A596C">
        <w:rPr>
          <w:color w:val="231F20"/>
        </w:rPr>
        <w:t xml:space="preserve"> </w:t>
      </w:r>
      <w:r>
        <w:rPr>
          <w:color w:val="231F20"/>
        </w:rPr>
        <w:t>to</w:t>
      </w:r>
      <w:r w:rsidR="004A596C">
        <w:rPr>
          <w:color w:val="231F20"/>
        </w:rPr>
        <w:t xml:space="preserve"> </w:t>
      </w:r>
      <w:r>
        <w:rPr>
          <w:color w:val="231F20"/>
        </w:rPr>
        <w:t>obstruct</w:t>
      </w:r>
      <w:r w:rsidR="004A596C">
        <w:rPr>
          <w:color w:val="231F20"/>
        </w:rPr>
        <w:t xml:space="preserve"> </w:t>
      </w:r>
      <w:r>
        <w:rPr>
          <w:color w:val="231F20"/>
        </w:rPr>
        <w:t>the</w:t>
      </w:r>
      <w:r w:rsidR="004A596C">
        <w:rPr>
          <w:color w:val="231F20"/>
        </w:rPr>
        <w:t xml:space="preserve"> </w:t>
      </w:r>
      <w:r>
        <w:rPr>
          <w:color w:val="231F20"/>
        </w:rPr>
        <w:t>veriﬁcation</w:t>
      </w:r>
      <w:r w:rsidR="004A596C">
        <w:rPr>
          <w:color w:val="231F20"/>
        </w:rPr>
        <w:t xml:space="preserve"> </w:t>
      </w:r>
      <w:r>
        <w:rPr>
          <w:color w:val="231F20"/>
        </w:rPr>
        <w:t>process,</w:t>
      </w:r>
      <w:r w:rsidR="004A596C">
        <w:rPr>
          <w:color w:val="231F20"/>
        </w:rPr>
        <w:t xml:space="preserve"> </w:t>
      </w:r>
      <w:r>
        <w:rPr>
          <w:color w:val="231F20"/>
        </w:rPr>
        <w:t>then</w:t>
      </w:r>
      <w:r w:rsidR="004A596C">
        <w:rPr>
          <w:color w:val="231F20"/>
        </w:rPr>
        <w:t xml:space="preserve"> </w:t>
      </w:r>
      <w:r>
        <w:rPr>
          <w:color w:val="231F20"/>
        </w:rPr>
        <w:t>the</w:t>
      </w:r>
      <w:r w:rsidR="004A596C">
        <w:rPr>
          <w:color w:val="231F20"/>
        </w:rPr>
        <w:t xml:space="preserve"> </w:t>
      </w:r>
      <w:r>
        <w:rPr>
          <w:color w:val="231F20"/>
        </w:rPr>
        <w:t>consequences</w:t>
      </w:r>
      <w:r w:rsidR="004A596C">
        <w:rPr>
          <w:color w:val="231F20"/>
        </w:rPr>
        <w:t xml:space="preserve"> </w:t>
      </w:r>
      <w:r>
        <w:rPr>
          <w:color w:val="231F20"/>
        </w:rPr>
        <w:t>ITT</w:t>
      </w:r>
      <w:r w:rsidR="004A596C">
        <w:rPr>
          <w:color w:val="231F20"/>
        </w:rPr>
        <w:t xml:space="preserve"> </w:t>
      </w:r>
      <w:r>
        <w:rPr>
          <w:color w:val="231F20"/>
        </w:rPr>
        <w:t>17.8</w:t>
      </w:r>
      <w:r w:rsidR="004A596C">
        <w:rPr>
          <w:color w:val="231F20"/>
        </w:rPr>
        <w:t xml:space="preserve"> </w:t>
      </w:r>
      <w:r>
        <w:rPr>
          <w:color w:val="231F20"/>
        </w:rPr>
        <w:t>will</w:t>
      </w:r>
      <w:r w:rsidR="004A596C">
        <w:rPr>
          <w:color w:val="231F20"/>
        </w:rPr>
        <w:t xml:space="preserve"> </w:t>
      </w:r>
      <w:r>
        <w:rPr>
          <w:color w:val="231F20"/>
        </w:rPr>
        <w:t>ensue</w:t>
      </w:r>
      <w:r w:rsidR="004A596C">
        <w:rPr>
          <w:color w:val="231F20"/>
        </w:rPr>
        <w:t xml:space="preserve"> </w:t>
      </w:r>
      <w:r>
        <w:rPr>
          <w:color w:val="231F20"/>
        </w:rPr>
        <w:t>unless</w:t>
      </w:r>
      <w:r w:rsidR="004A596C">
        <w:rPr>
          <w:color w:val="231F20"/>
        </w:rPr>
        <w:t xml:space="preserve"> </w:t>
      </w:r>
      <w:r>
        <w:rPr>
          <w:color w:val="231F20"/>
        </w:rPr>
        <w:t>the</w:t>
      </w:r>
      <w:r w:rsidR="004A596C">
        <w:rPr>
          <w:color w:val="231F20"/>
        </w:rPr>
        <w:t xml:space="preserve"> </w:t>
      </w:r>
      <w:r>
        <w:rPr>
          <w:color w:val="231F20"/>
        </w:rPr>
        <w:t>tenderer</w:t>
      </w:r>
      <w:r w:rsidR="004A596C">
        <w:rPr>
          <w:color w:val="231F20"/>
        </w:rPr>
        <w:t xml:space="preserve"> </w:t>
      </w:r>
      <w:r>
        <w:rPr>
          <w:color w:val="231F20"/>
        </w:rPr>
        <w:t>can show to the reasonable satisfaction of the Procuring Entity that any such act was not material, or was due to genuine</w:t>
      </w:r>
      <w:r w:rsidR="004A596C">
        <w:rPr>
          <w:color w:val="231F20"/>
        </w:rPr>
        <w:t xml:space="preserve"> </w:t>
      </w:r>
      <w:r>
        <w:rPr>
          <w:color w:val="231F20"/>
        </w:rPr>
        <w:t>error</w:t>
      </w:r>
      <w:r w:rsidR="004A596C">
        <w:rPr>
          <w:color w:val="231F20"/>
        </w:rPr>
        <w:t xml:space="preserve"> </w:t>
      </w:r>
      <w:r>
        <w:rPr>
          <w:color w:val="231F20"/>
        </w:rPr>
        <w:t>which</w:t>
      </w:r>
      <w:r w:rsidR="004A596C">
        <w:rPr>
          <w:color w:val="231F20"/>
        </w:rPr>
        <w:t xml:space="preserve"> </w:t>
      </w:r>
      <w:r>
        <w:rPr>
          <w:color w:val="231F20"/>
        </w:rPr>
        <w:t>was</w:t>
      </w:r>
      <w:r w:rsidR="004A596C">
        <w:rPr>
          <w:color w:val="231F20"/>
        </w:rPr>
        <w:t xml:space="preserve"> </w:t>
      </w:r>
      <w:r>
        <w:rPr>
          <w:color w:val="231F20"/>
        </w:rPr>
        <w:t>not</w:t>
      </w:r>
      <w:r w:rsidR="004A596C">
        <w:rPr>
          <w:color w:val="231F20"/>
        </w:rPr>
        <w:t xml:space="preserve"> </w:t>
      </w:r>
      <w:r>
        <w:rPr>
          <w:color w:val="231F20"/>
        </w:rPr>
        <w:t>attributable</w:t>
      </w:r>
      <w:r w:rsidR="004A596C">
        <w:rPr>
          <w:color w:val="231F20"/>
        </w:rPr>
        <w:t xml:space="preserve"> </w:t>
      </w:r>
      <w:r>
        <w:rPr>
          <w:color w:val="231F20"/>
        </w:rPr>
        <w:t>to</w:t>
      </w:r>
      <w:r w:rsidR="004A596C">
        <w:rPr>
          <w:color w:val="231F20"/>
        </w:rPr>
        <w:t xml:space="preserve"> </w:t>
      </w:r>
      <w:r>
        <w:rPr>
          <w:color w:val="231F20"/>
        </w:rPr>
        <w:t>the</w:t>
      </w:r>
      <w:r w:rsidR="004A596C">
        <w:rPr>
          <w:color w:val="231F20"/>
        </w:rPr>
        <w:t xml:space="preserve"> </w:t>
      </w:r>
      <w:r>
        <w:rPr>
          <w:color w:val="231F20"/>
        </w:rPr>
        <w:t>intentional</w:t>
      </w:r>
      <w:r w:rsidR="004A596C">
        <w:rPr>
          <w:color w:val="231F20"/>
        </w:rPr>
        <w:t xml:space="preserve"> </w:t>
      </w:r>
      <w:r>
        <w:rPr>
          <w:color w:val="231F20"/>
        </w:rPr>
        <w:t>act,</w:t>
      </w:r>
      <w:r w:rsidR="004A596C">
        <w:rPr>
          <w:color w:val="231F20"/>
        </w:rPr>
        <w:t xml:space="preserve"> </w:t>
      </w:r>
      <w:r>
        <w:rPr>
          <w:color w:val="231F20"/>
        </w:rPr>
        <w:t>negligence</w:t>
      </w:r>
      <w:r w:rsidR="004A596C">
        <w:rPr>
          <w:color w:val="231F20"/>
        </w:rPr>
        <w:t xml:space="preserve"> </w:t>
      </w:r>
      <w:r>
        <w:rPr>
          <w:color w:val="231F20"/>
        </w:rPr>
        <w:t>or</w:t>
      </w:r>
      <w:r w:rsidR="004A596C">
        <w:rPr>
          <w:color w:val="231F20"/>
        </w:rPr>
        <w:t xml:space="preserve"> </w:t>
      </w:r>
      <w:r>
        <w:rPr>
          <w:color w:val="231F20"/>
        </w:rPr>
        <w:t>recklessness</w:t>
      </w:r>
      <w:r w:rsidR="004A596C">
        <w:rPr>
          <w:color w:val="231F20"/>
        </w:rPr>
        <w:t xml:space="preserve"> </w:t>
      </w:r>
      <w:r>
        <w:rPr>
          <w:color w:val="231F20"/>
        </w:rPr>
        <w:t>of</w:t>
      </w:r>
      <w:r w:rsidR="004A596C">
        <w:rPr>
          <w:color w:val="231F20"/>
        </w:rPr>
        <w:t xml:space="preserve"> </w:t>
      </w:r>
      <w:r>
        <w:rPr>
          <w:color w:val="231F20"/>
        </w:rPr>
        <w:t>the</w:t>
      </w:r>
      <w:r w:rsidR="004A596C">
        <w:rPr>
          <w:color w:val="231F20"/>
        </w:rPr>
        <w:t xml:space="preserve"> </w:t>
      </w:r>
      <w:r>
        <w:rPr>
          <w:color w:val="231F20"/>
        </w:rPr>
        <w:t>tender.</w:t>
      </w:r>
    </w:p>
    <w:p w14:paraId="092343FC" w14:textId="77777777" w:rsidR="005E6E3D" w:rsidRDefault="007B664E" w:rsidP="002C041F">
      <w:pPr>
        <w:pStyle w:val="Heading4"/>
        <w:numPr>
          <w:ilvl w:val="0"/>
          <w:numId w:val="110"/>
        </w:numPr>
        <w:tabs>
          <w:tab w:val="left" w:pos="708"/>
          <w:tab w:val="left" w:pos="710"/>
        </w:tabs>
        <w:spacing w:before="239"/>
        <w:ind w:left="709" w:hanging="580"/>
        <w:rPr>
          <w:color w:val="231F20"/>
        </w:rPr>
      </w:pPr>
      <w:r>
        <w:rPr>
          <w:color w:val="231F20"/>
        </w:rPr>
        <w:t>Period</w:t>
      </w:r>
      <w:r w:rsidR="004A596C">
        <w:rPr>
          <w:color w:val="231F20"/>
        </w:rPr>
        <w:t xml:space="preserve"> </w:t>
      </w:r>
      <w:r>
        <w:rPr>
          <w:color w:val="231F20"/>
        </w:rPr>
        <w:t>of</w:t>
      </w:r>
      <w:r w:rsidR="004A596C">
        <w:rPr>
          <w:color w:val="231F20"/>
        </w:rPr>
        <w:t xml:space="preserve"> </w:t>
      </w:r>
      <w:r>
        <w:rPr>
          <w:color w:val="231F20"/>
          <w:spacing w:val="-3"/>
        </w:rPr>
        <w:t>Validity</w:t>
      </w:r>
      <w:r w:rsidR="004A596C">
        <w:rPr>
          <w:color w:val="231F20"/>
          <w:spacing w:val="-3"/>
        </w:rPr>
        <w:t xml:space="preserve"> </w:t>
      </w:r>
      <w:r>
        <w:rPr>
          <w:color w:val="231F20"/>
        </w:rPr>
        <w:t>of</w:t>
      </w:r>
      <w:r w:rsidR="004A596C">
        <w:rPr>
          <w:color w:val="231F20"/>
        </w:rPr>
        <w:t xml:space="preserve"> </w:t>
      </w:r>
      <w:r>
        <w:rPr>
          <w:color w:val="231F20"/>
          <w:spacing w:val="-3"/>
        </w:rPr>
        <w:t>Tenders</w:t>
      </w:r>
    </w:p>
    <w:p w14:paraId="28F3C542" w14:textId="77777777" w:rsidR="005E6E3D" w:rsidRDefault="007B664E">
      <w:pPr>
        <w:pStyle w:val="BodyText"/>
        <w:spacing w:before="242" w:line="230" w:lineRule="auto"/>
        <w:ind w:left="716" w:right="310" w:hanging="588"/>
        <w:jc w:val="both"/>
      </w:pPr>
      <w:r>
        <w:rPr>
          <w:b/>
          <w:color w:val="231F20"/>
        </w:rPr>
        <w:t>18.1.</w:t>
      </w:r>
      <w:r w:rsidR="004A596C">
        <w:rPr>
          <w:b/>
          <w:color w:val="231F20"/>
        </w:rPr>
        <w:t xml:space="preserve"> </w:t>
      </w:r>
      <w:r>
        <w:rPr>
          <w:color w:val="231F20"/>
          <w:spacing w:val="-3"/>
        </w:rPr>
        <w:t>Tenders</w:t>
      </w:r>
      <w:r w:rsidR="004A596C">
        <w:rPr>
          <w:color w:val="231F20"/>
          <w:spacing w:val="-3"/>
        </w:rPr>
        <w:t xml:space="preserve"> </w:t>
      </w:r>
      <w:r>
        <w:rPr>
          <w:color w:val="231F20"/>
        </w:rPr>
        <w:t>shall</w:t>
      </w:r>
      <w:r w:rsidR="004A596C">
        <w:rPr>
          <w:color w:val="231F20"/>
        </w:rPr>
        <w:t xml:space="preserve"> </w:t>
      </w:r>
      <w:r>
        <w:rPr>
          <w:color w:val="231F20"/>
        </w:rPr>
        <w:t>remain</w:t>
      </w:r>
      <w:r w:rsidR="004A596C">
        <w:rPr>
          <w:color w:val="231F20"/>
        </w:rPr>
        <w:t xml:space="preserve"> </w:t>
      </w:r>
      <w:r>
        <w:rPr>
          <w:color w:val="231F20"/>
        </w:rPr>
        <w:t>valid</w:t>
      </w:r>
      <w:r w:rsidR="004A596C">
        <w:rPr>
          <w:color w:val="231F20"/>
        </w:rPr>
        <w:t xml:space="preserve"> </w:t>
      </w:r>
      <w:r>
        <w:rPr>
          <w:color w:val="231F20"/>
        </w:rPr>
        <w:t>for</w:t>
      </w:r>
      <w:r w:rsidR="004A596C">
        <w:rPr>
          <w:color w:val="231F20"/>
        </w:rPr>
        <w:t xml:space="preserve"> </w:t>
      </w:r>
      <w:r>
        <w:rPr>
          <w:color w:val="231F20"/>
        </w:rPr>
        <w:t>the</w:t>
      </w:r>
      <w:r w:rsidR="004A596C">
        <w:rPr>
          <w:color w:val="231F20"/>
        </w:rPr>
        <w:t xml:space="preserve"> </w:t>
      </w:r>
      <w:r>
        <w:rPr>
          <w:color w:val="231F20"/>
          <w:spacing w:val="-3"/>
        </w:rPr>
        <w:t>Tender</w:t>
      </w:r>
      <w:r w:rsidR="004A596C">
        <w:rPr>
          <w:color w:val="231F20"/>
          <w:spacing w:val="-3"/>
        </w:rPr>
        <w:t xml:space="preserve"> </w:t>
      </w:r>
      <w:r>
        <w:rPr>
          <w:color w:val="231F20"/>
          <w:spacing w:val="-4"/>
        </w:rPr>
        <w:t>Validity</w:t>
      </w:r>
      <w:r w:rsidR="004A596C">
        <w:rPr>
          <w:color w:val="231F20"/>
          <w:spacing w:val="-4"/>
        </w:rPr>
        <w:t xml:space="preserve"> </w:t>
      </w:r>
      <w:r>
        <w:rPr>
          <w:color w:val="231F20"/>
        </w:rPr>
        <w:t>period</w:t>
      </w:r>
      <w:r w:rsidR="004A596C">
        <w:rPr>
          <w:color w:val="231F20"/>
        </w:rPr>
        <w:t xml:space="preserve"> </w:t>
      </w:r>
      <w:r>
        <w:rPr>
          <w:color w:val="231F20"/>
        </w:rPr>
        <w:t>speciﬁed</w:t>
      </w:r>
      <w:r w:rsidR="004A596C">
        <w:rPr>
          <w:color w:val="231F20"/>
        </w:rPr>
        <w:t xml:space="preserve"> </w:t>
      </w:r>
      <w:r>
        <w:rPr>
          <w:color w:val="231F20"/>
        </w:rPr>
        <w:t>in</w:t>
      </w:r>
      <w:r w:rsidR="004A596C">
        <w:rPr>
          <w:color w:val="231F20"/>
        </w:rPr>
        <w:t xml:space="preserve"> </w:t>
      </w:r>
      <w:r>
        <w:rPr>
          <w:color w:val="231F20"/>
        </w:rPr>
        <w:t>the</w:t>
      </w:r>
      <w:r w:rsidR="004A596C">
        <w:rPr>
          <w:color w:val="231F20"/>
        </w:rPr>
        <w:t xml:space="preserve"> </w:t>
      </w:r>
      <w:r>
        <w:rPr>
          <w:b/>
          <w:color w:val="231F20"/>
        </w:rPr>
        <w:t>TDS</w:t>
      </w:r>
      <w:r>
        <w:rPr>
          <w:color w:val="231F20"/>
        </w:rPr>
        <w:t>.</w:t>
      </w:r>
      <w:r w:rsidR="004A596C">
        <w:rPr>
          <w:color w:val="231F20"/>
        </w:rPr>
        <w:t xml:space="preserve"> </w:t>
      </w:r>
      <w:r>
        <w:rPr>
          <w:color w:val="231F20"/>
        </w:rPr>
        <w:t>The</w:t>
      </w:r>
      <w:r w:rsidR="004A596C">
        <w:rPr>
          <w:color w:val="231F20"/>
        </w:rPr>
        <w:t xml:space="preserve"> </w:t>
      </w:r>
      <w:r>
        <w:rPr>
          <w:color w:val="231F20"/>
          <w:spacing w:val="-3"/>
        </w:rPr>
        <w:t>Tender</w:t>
      </w:r>
      <w:r w:rsidR="004A596C">
        <w:rPr>
          <w:color w:val="231F20"/>
          <w:spacing w:val="-3"/>
        </w:rPr>
        <w:t xml:space="preserve"> </w:t>
      </w:r>
      <w:r>
        <w:rPr>
          <w:color w:val="231F20"/>
          <w:spacing w:val="-4"/>
        </w:rPr>
        <w:t>Validity</w:t>
      </w:r>
      <w:r w:rsidR="004A596C">
        <w:rPr>
          <w:color w:val="231F20"/>
          <w:spacing w:val="-4"/>
        </w:rPr>
        <w:t xml:space="preserve"> </w:t>
      </w:r>
      <w:proofErr w:type="spellStart"/>
      <w:r>
        <w:rPr>
          <w:color w:val="231F20"/>
        </w:rPr>
        <w:t>periodstarts</w:t>
      </w:r>
      <w:proofErr w:type="spellEnd"/>
      <w:r>
        <w:rPr>
          <w:color w:val="231F20"/>
        </w:rPr>
        <w:t xml:space="preserve"> from</w:t>
      </w:r>
      <w:r w:rsidR="004A596C">
        <w:rPr>
          <w:color w:val="231F20"/>
        </w:rPr>
        <w:t xml:space="preserve"> </w:t>
      </w:r>
      <w:r>
        <w:rPr>
          <w:color w:val="231F20"/>
        </w:rPr>
        <w:t>the</w:t>
      </w:r>
      <w:r w:rsidR="004A596C">
        <w:rPr>
          <w:color w:val="231F20"/>
        </w:rPr>
        <w:t xml:space="preserve"> </w:t>
      </w:r>
      <w:r>
        <w:rPr>
          <w:color w:val="231F20"/>
        </w:rPr>
        <w:t>date</w:t>
      </w:r>
      <w:r w:rsidR="004A596C">
        <w:rPr>
          <w:color w:val="231F20"/>
        </w:rPr>
        <w:t xml:space="preserve"> </w:t>
      </w:r>
      <w:r>
        <w:rPr>
          <w:color w:val="231F20"/>
        </w:rPr>
        <w:t>ﬁxed</w:t>
      </w:r>
      <w:r w:rsidR="004A596C">
        <w:rPr>
          <w:color w:val="231F20"/>
        </w:rPr>
        <w:t xml:space="preserve"> </w:t>
      </w:r>
      <w:r>
        <w:rPr>
          <w:color w:val="231F20"/>
        </w:rPr>
        <w:t>for</w:t>
      </w:r>
      <w:r w:rsidR="004A596C">
        <w:rPr>
          <w:color w:val="231F20"/>
        </w:rPr>
        <w:t xml:space="preserve"> </w:t>
      </w:r>
      <w:r>
        <w:rPr>
          <w:color w:val="231F20"/>
        </w:rPr>
        <w:t>the</w:t>
      </w:r>
      <w:r w:rsidR="004A596C">
        <w:rPr>
          <w:color w:val="231F20"/>
        </w:rPr>
        <w:t xml:space="preserve"> </w:t>
      </w:r>
      <w:r>
        <w:rPr>
          <w:color w:val="231F20"/>
          <w:spacing w:val="-3"/>
        </w:rPr>
        <w:t>Tender</w:t>
      </w:r>
      <w:r w:rsidR="004A596C">
        <w:rPr>
          <w:color w:val="231F20"/>
          <w:spacing w:val="-3"/>
        </w:rPr>
        <w:t xml:space="preserve"> </w:t>
      </w:r>
      <w:r>
        <w:rPr>
          <w:color w:val="231F20"/>
        </w:rPr>
        <w:t>submission</w:t>
      </w:r>
      <w:r w:rsidR="004A596C">
        <w:rPr>
          <w:color w:val="231F20"/>
        </w:rPr>
        <w:t xml:space="preserve"> </w:t>
      </w:r>
      <w:r>
        <w:rPr>
          <w:color w:val="231F20"/>
        </w:rPr>
        <w:t>deadline</w:t>
      </w:r>
      <w:r w:rsidR="004A596C">
        <w:rPr>
          <w:color w:val="231F20"/>
        </w:rPr>
        <w:t xml:space="preserve"> </w:t>
      </w:r>
      <w:r>
        <w:rPr>
          <w:color w:val="231F20"/>
        </w:rPr>
        <w:t>(as</w:t>
      </w:r>
      <w:r w:rsidR="004A596C">
        <w:rPr>
          <w:color w:val="231F20"/>
        </w:rPr>
        <w:t xml:space="preserve"> </w:t>
      </w:r>
      <w:r>
        <w:rPr>
          <w:color w:val="231F20"/>
        </w:rPr>
        <w:t>prescribed</w:t>
      </w:r>
      <w:r w:rsidR="004A596C">
        <w:rPr>
          <w:color w:val="231F20"/>
        </w:rPr>
        <w:t xml:space="preserve"> </w:t>
      </w:r>
      <w:r>
        <w:rPr>
          <w:color w:val="231F20"/>
        </w:rPr>
        <w:t>by</w:t>
      </w:r>
      <w:r w:rsidR="004A596C">
        <w:rPr>
          <w:color w:val="231F20"/>
        </w:rPr>
        <w:t xml:space="preserve"> </w:t>
      </w:r>
      <w:r>
        <w:rPr>
          <w:color w:val="231F20"/>
        </w:rPr>
        <w:t>the</w:t>
      </w:r>
      <w:r w:rsidR="004A596C">
        <w:rPr>
          <w:color w:val="231F20"/>
        </w:rPr>
        <w:t xml:space="preserve"> </w:t>
      </w:r>
      <w:r>
        <w:rPr>
          <w:color w:val="231F20"/>
        </w:rPr>
        <w:t>Procuring</w:t>
      </w:r>
      <w:r w:rsidR="004A596C">
        <w:rPr>
          <w:color w:val="231F20"/>
        </w:rPr>
        <w:t xml:space="preserve"> </w:t>
      </w:r>
      <w:r>
        <w:rPr>
          <w:color w:val="231F20"/>
        </w:rPr>
        <w:t>Entity</w:t>
      </w:r>
      <w:r w:rsidR="004A596C">
        <w:rPr>
          <w:color w:val="231F20"/>
        </w:rPr>
        <w:t xml:space="preserve"> </w:t>
      </w:r>
      <w:r>
        <w:rPr>
          <w:color w:val="231F20"/>
        </w:rPr>
        <w:t>in</w:t>
      </w:r>
      <w:r w:rsidR="004A596C">
        <w:rPr>
          <w:color w:val="231F20"/>
        </w:rPr>
        <w:t xml:space="preserve"> </w:t>
      </w:r>
      <w:r>
        <w:rPr>
          <w:color w:val="231F20"/>
        </w:rPr>
        <w:t>accordance</w:t>
      </w:r>
      <w:r w:rsidR="004A596C">
        <w:rPr>
          <w:color w:val="231F20"/>
        </w:rPr>
        <w:t xml:space="preserve"> </w:t>
      </w:r>
      <w:r>
        <w:rPr>
          <w:color w:val="231F20"/>
        </w:rPr>
        <w:t>with ITT</w:t>
      </w:r>
      <w:r w:rsidR="004A596C">
        <w:rPr>
          <w:color w:val="231F20"/>
        </w:rPr>
        <w:t xml:space="preserve"> </w:t>
      </w:r>
      <w:r>
        <w:rPr>
          <w:color w:val="231F20"/>
        </w:rPr>
        <w:t>22).</w:t>
      </w:r>
      <w:r w:rsidR="004A596C">
        <w:rPr>
          <w:color w:val="231F20"/>
        </w:rPr>
        <w:t xml:space="preserve"> </w:t>
      </w:r>
      <w:r>
        <w:rPr>
          <w:color w:val="231F20"/>
        </w:rPr>
        <w:t>A</w:t>
      </w:r>
      <w:r w:rsidR="004A596C">
        <w:rPr>
          <w:color w:val="231F20"/>
        </w:rPr>
        <w:t xml:space="preserve"> </w:t>
      </w:r>
      <w:r>
        <w:rPr>
          <w:color w:val="231F20"/>
        </w:rPr>
        <w:t>Tender</w:t>
      </w:r>
      <w:r w:rsidR="004A596C">
        <w:rPr>
          <w:color w:val="231F20"/>
        </w:rPr>
        <w:t xml:space="preserve"> </w:t>
      </w:r>
      <w:r>
        <w:rPr>
          <w:color w:val="231F20"/>
        </w:rPr>
        <w:t>valid</w:t>
      </w:r>
      <w:r w:rsidR="004A596C">
        <w:rPr>
          <w:color w:val="231F20"/>
        </w:rPr>
        <w:t xml:space="preserve"> </w:t>
      </w:r>
      <w:r>
        <w:rPr>
          <w:color w:val="231F20"/>
        </w:rPr>
        <w:t>for</w:t>
      </w:r>
      <w:r w:rsidR="004A596C">
        <w:rPr>
          <w:color w:val="231F20"/>
        </w:rPr>
        <w:t xml:space="preserve"> </w:t>
      </w:r>
      <w:r>
        <w:rPr>
          <w:color w:val="231F20"/>
        </w:rPr>
        <w:t>a</w:t>
      </w:r>
      <w:r w:rsidR="004A596C">
        <w:rPr>
          <w:color w:val="231F20"/>
        </w:rPr>
        <w:t xml:space="preserve"> </w:t>
      </w:r>
      <w:r>
        <w:rPr>
          <w:color w:val="231F20"/>
        </w:rPr>
        <w:t>shorter</w:t>
      </w:r>
      <w:r w:rsidR="004A596C">
        <w:rPr>
          <w:color w:val="231F20"/>
        </w:rPr>
        <w:t xml:space="preserve"> </w:t>
      </w:r>
      <w:r>
        <w:rPr>
          <w:color w:val="231F20"/>
        </w:rPr>
        <w:t>period</w:t>
      </w:r>
      <w:r w:rsidR="004A596C">
        <w:rPr>
          <w:color w:val="231F20"/>
        </w:rPr>
        <w:t xml:space="preserve"> </w:t>
      </w:r>
      <w:r>
        <w:rPr>
          <w:color w:val="231F20"/>
        </w:rPr>
        <w:t>shall</w:t>
      </w:r>
      <w:r w:rsidR="004A596C">
        <w:rPr>
          <w:color w:val="231F20"/>
        </w:rPr>
        <w:t xml:space="preserve"> </w:t>
      </w:r>
      <w:r>
        <w:rPr>
          <w:color w:val="231F20"/>
        </w:rPr>
        <w:t>be</w:t>
      </w:r>
      <w:r w:rsidR="004A596C">
        <w:rPr>
          <w:color w:val="231F20"/>
        </w:rPr>
        <w:t xml:space="preserve"> </w:t>
      </w:r>
      <w:r>
        <w:rPr>
          <w:color w:val="231F20"/>
        </w:rPr>
        <w:t>rejected</w:t>
      </w:r>
      <w:r w:rsidR="004A596C">
        <w:rPr>
          <w:color w:val="231F20"/>
        </w:rPr>
        <w:t xml:space="preserve"> </w:t>
      </w:r>
      <w:r>
        <w:rPr>
          <w:color w:val="231F20"/>
        </w:rPr>
        <w:t>by</w:t>
      </w:r>
      <w:r w:rsidR="004A596C">
        <w:rPr>
          <w:color w:val="231F20"/>
        </w:rPr>
        <w:t xml:space="preserve"> </w:t>
      </w:r>
      <w:r>
        <w:rPr>
          <w:color w:val="231F20"/>
        </w:rPr>
        <w:t>the</w:t>
      </w:r>
      <w:r w:rsidR="004A596C">
        <w:rPr>
          <w:color w:val="231F20"/>
        </w:rPr>
        <w:t xml:space="preserve"> </w:t>
      </w:r>
      <w:r>
        <w:rPr>
          <w:color w:val="231F20"/>
        </w:rPr>
        <w:t>Procuring</w:t>
      </w:r>
      <w:r w:rsidR="004A596C">
        <w:rPr>
          <w:color w:val="231F20"/>
        </w:rPr>
        <w:t xml:space="preserve"> </w:t>
      </w:r>
      <w:r>
        <w:rPr>
          <w:color w:val="231F20"/>
        </w:rPr>
        <w:t>Entity</w:t>
      </w:r>
      <w:r w:rsidR="004A596C">
        <w:rPr>
          <w:color w:val="231F20"/>
        </w:rPr>
        <w:t xml:space="preserve"> </w:t>
      </w:r>
      <w:r>
        <w:rPr>
          <w:color w:val="231F20"/>
        </w:rPr>
        <w:t>as</w:t>
      </w:r>
      <w:r w:rsidR="004A596C">
        <w:rPr>
          <w:color w:val="231F20"/>
        </w:rPr>
        <w:t xml:space="preserve"> </w:t>
      </w:r>
      <w:r>
        <w:rPr>
          <w:color w:val="231F20"/>
        </w:rPr>
        <w:t>non-responsive.</w:t>
      </w:r>
    </w:p>
    <w:p w14:paraId="2AE33CFC" w14:textId="77777777" w:rsidR="005E6E3D" w:rsidRDefault="007B664E">
      <w:pPr>
        <w:pStyle w:val="BodyText"/>
        <w:spacing w:before="246" w:line="230" w:lineRule="auto"/>
        <w:ind w:left="716" w:right="310" w:hanging="588"/>
        <w:jc w:val="both"/>
      </w:pPr>
      <w:r>
        <w:rPr>
          <w:color w:val="231F20"/>
        </w:rPr>
        <w:t xml:space="preserve">18.2 In exceptional circumstances, prior to the expiration of the </w:t>
      </w:r>
      <w:r>
        <w:rPr>
          <w:color w:val="231F20"/>
          <w:spacing w:val="-3"/>
        </w:rPr>
        <w:t xml:space="preserve">Tender </w:t>
      </w:r>
      <w:r>
        <w:rPr>
          <w:color w:val="231F20"/>
        </w:rPr>
        <w:t>validity period, the Procuring Entity may request</w:t>
      </w:r>
      <w:r w:rsidR="00A775E3">
        <w:rPr>
          <w:color w:val="231F20"/>
        </w:rPr>
        <w:t xml:space="preserve"> </w:t>
      </w:r>
      <w:r>
        <w:rPr>
          <w:color w:val="231F20"/>
        </w:rPr>
        <w:t>Tenderers</w:t>
      </w:r>
      <w:r w:rsidR="00A775E3">
        <w:rPr>
          <w:color w:val="231F20"/>
        </w:rPr>
        <w:t xml:space="preserve"> </w:t>
      </w:r>
      <w:r>
        <w:rPr>
          <w:color w:val="231F20"/>
        </w:rPr>
        <w:t>to</w:t>
      </w:r>
      <w:r w:rsidR="00A775E3">
        <w:rPr>
          <w:color w:val="231F20"/>
        </w:rPr>
        <w:t xml:space="preserve"> </w:t>
      </w:r>
      <w:r>
        <w:rPr>
          <w:color w:val="231F20"/>
        </w:rPr>
        <w:t>extend</w:t>
      </w:r>
      <w:r w:rsidR="00A775E3">
        <w:rPr>
          <w:color w:val="231F20"/>
        </w:rPr>
        <w:t xml:space="preserve"> </w:t>
      </w:r>
      <w:r>
        <w:rPr>
          <w:color w:val="231F20"/>
        </w:rPr>
        <w:t>the</w:t>
      </w:r>
      <w:r w:rsidR="00A775E3">
        <w:rPr>
          <w:color w:val="231F20"/>
        </w:rPr>
        <w:t xml:space="preserve"> </w:t>
      </w:r>
      <w:r>
        <w:rPr>
          <w:color w:val="231F20"/>
        </w:rPr>
        <w:t>period</w:t>
      </w:r>
      <w:r w:rsidR="00A775E3">
        <w:rPr>
          <w:color w:val="231F20"/>
        </w:rPr>
        <w:t xml:space="preserve"> </w:t>
      </w:r>
      <w:r>
        <w:rPr>
          <w:color w:val="231F20"/>
        </w:rPr>
        <w:t>of</w:t>
      </w:r>
      <w:r w:rsidR="00A775E3">
        <w:rPr>
          <w:color w:val="231F20"/>
        </w:rPr>
        <w:t xml:space="preserve"> </w:t>
      </w:r>
      <w:r>
        <w:rPr>
          <w:color w:val="231F20"/>
        </w:rPr>
        <w:t>validity</w:t>
      </w:r>
      <w:r w:rsidR="00A775E3">
        <w:rPr>
          <w:color w:val="231F20"/>
        </w:rPr>
        <w:t xml:space="preserve"> </w:t>
      </w:r>
      <w:r>
        <w:rPr>
          <w:color w:val="231F20"/>
        </w:rPr>
        <w:t>of</w:t>
      </w:r>
      <w:r w:rsidR="00A775E3">
        <w:rPr>
          <w:color w:val="231F20"/>
        </w:rPr>
        <w:t xml:space="preserve"> </w:t>
      </w:r>
      <w:r>
        <w:rPr>
          <w:color w:val="231F20"/>
        </w:rPr>
        <w:t>their</w:t>
      </w:r>
      <w:r w:rsidR="00A775E3">
        <w:rPr>
          <w:color w:val="231F20"/>
        </w:rPr>
        <w:t xml:space="preserve"> </w:t>
      </w:r>
      <w:r>
        <w:rPr>
          <w:color w:val="231F20"/>
        </w:rPr>
        <w:t>Tenders.</w:t>
      </w:r>
      <w:r w:rsidR="00A775E3">
        <w:rPr>
          <w:color w:val="231F20"/>
        </w:rPr>
        <w:t xml:space="preserve"> </w:t>
      </w:r>
      <w:r>
        <w:rPr>
          <w:color w:val="231F20"/>
        </w:rPr>
        <w:t>The</w:t>
      </w:r>
      <w:r w:rsidR="00A775E3">
        <w:rPr>
          <w:color w:val="231F20"/>
        </w:rPr>
        <w:t xml:space="preserve"> </w:t>
      </w:r>
      <w:r>
        <w:rPr>
          <w:color w:val="231F20"/>
        </w:rPr>
        <w:t>request</w:t>
      </w:r>
      <w:r w:rsidR="00A775E3">
        <w:rPr>
          <w:color w:val="231F20"/>
        </w:rPr>
        <w:t xml:space="preserve"> </w:t>
      </w:r>
      <w:r>
        <w:rPr>
          <w:color w:val="231F20"/>
        </w:rPr>
        <w:t>and</w:t>
      </w:r>
      <w:r w:rsidR="00A775E3">
        <w:rPr>
          <w:color w:val="231F20"/>
        </w:rPr>
        <w:t xml:space="preserve"> </w:t>
      </w:r>
      <w:r>
        <w:rPr>
          <w:color w:val="231F20"/>
        </w:rPr>
        <w:t>the</w:t>
      </w:r>
      <w:r w:rsidR="00A775E3">
        <w:rPr>
          <w:color w:val="231F20"/>
        </w:rPr>
        <w:t xml:space="preserve"> </w:t>
      </w:r>
      <w:r>
        <w:rPr>
          <w:color w:val="231F20"/>
        </w:rPr>
        <w:t>responses</w:t>
      </w:r>
      <w:r w:rsidR="00A775E3">
        <w:rPr>
          <w:color w:val="231F20"/>
        </w:rPr>
        <w:t xml:space="preserve"> </w:t>
      </w:r>
      <w:r>
        <w:rPr>
          <w:color w:val="231F20"/>
        </w:rPr>
        <w:t>shall</w:t>
      </w:r>
      <w:r w:rsidR="00A775E3">
        <w:rPr>
          <w:color w:val="231F20"/>
        </w:rPr>
        <w:t xml:space="preserve"> </w:t>
      </w:r>
      <w:r>
        <w:rPr>
          <w:color w:val="231F20"/>
        </w:rPr>
        <w:t>be</w:t>
      </w:r>
      <w:r w:rsidR="00A775E3">
        <w:rPr>
          <w:color w:val="231F20"/>
        </w:rPr>
        <w:t xml:space="preserve"> </w:t>
      </w:r>
      <w:r>
        <w:rPr>
          <w:color w:val="231F20"/>
        </w:rPr>
        <w:t>made</w:t>
      </w:r>
      <w:r w:rsidR="00A775E3">
        <w:rPr>
          <w:color w:val="231F20"/>
        </w:rPr>
        <w:t xml:space="preserve"> </w:t>
      </w:r>
      <w:r>
        <w:rPr>
          <w:color w:val="231F20"/>
        </w:rPr>
        <w:t>in writing.</w:t>
      </w:r>
      <w:r w:rsidR="00A775E3">
        <w:rPr>
          <w:color w:val="231F20"/>
        </w:rPr>
        <w:t xml:space="preserve"> </w:t>
      </w:r>
      <w:r>
        <w:rPr>
          <w:color w:val="231F20"/>
        </w:rPr>
        <w:t>If</w:t>
      </w:r>
      <w:r w:rsidR="00A775E3">
        <w:rPr>
          <w:color w:val="231F20"/>
        </w:rPr>
        <w:t xml:space="preserve"> </w:t>
      </w:r>
      <w:r>
        <w:rPr>
          <w:color w:val="231F20"/>
        </w:rPr>
        <w:t>a</w:t>
      </w:r>
      <w:r w:rsidR="00A775E3">
        <w:rPr>
          <w:color w:val="231F20"/>
        </w:rPr>
        <w:t xml:space="preserve"> </w:t>
      </w:r>
      <w:r>
        <w:rPr>
          <w:color w:val="231F20"/>
          <w:spacing w:val="-3"/>
        </w:rPr>
        <w:t>Tender</w:t>
      </w:r>
      <w:r w:rsidR="00A775E3">
        <w:rPr>
          <w:color w:val="231F20"/>
          <w:spacing w:val="-3"/>
        </w:rPr>
        <w:t xml:space="preserve"> </w:t>
      </w:r>
      <w:r>
        <w:rPr>
          <w:color w:val="231F20"/>
        </w:rPr>
        <w:t>Security</w:t>
      </w:r>
      <w:r w:rsidR="00A775E3">
        <w:rPr>
          <w:color w:val="231F20"/>
        </w:rPr>
        <w:t xml:space="preserve"> </w:t>
      </w:r>
      <w:r>
        <w:rPr>
          <w:color w:val="231F20"/>
        </w:rPr>
        <w:t>is</w:t>
      </w:r>
      <w:r w:rsidR="00A775E3">
        <w:rPr>
          <w:color w:val="231F20"/>
        </w:rPr>
        <w:t xml:space="preserve"> </w:t>
      </w:r>
      <w:r>
        <w:rPr>
          <w:color w:val="231F20"/>
        </w:rPr>
        <w:t>requested</w:t>
      </w:r>
      <w:r w:rsidR="00A775E3">
        <w:rPr>
          <w:color w:val="231F20"/>
        </w:rPr>
        <w:t xml:space="preserve"> </w:t>
      </w:r>
      <w:r>
        <w:rPr>
          <w:color w:val="231F20"/>
        </w:rPr>
        <w:t>in</w:t>
      </w:r>
      <w:r w:rsidR="00A775E3">
        <w:rPr>
          <w:color w:val="231F20"/>
        </w:rPr>
        <w:t xml:space="preserve"> </w:t>
      </w:r>
      <w:r>
        <w:rPr>
          <w:color w:val="231F20"/>
        </w:rPr>
        <w:t>accordance</w:t>
      </w:r>
      <w:r w:rsidR="00A775E3">
        <w:rPr>
          <w:color w:val="231F20"/>
        </w:rPr>
        <w:t xml:space="preserve"> </w:t>
      </w:r>
      <w:r>
        <w:rPr>
          <w:color w:val="231F20"/>
        </w:rPr>
        <w:t>with</w:t>
      </w:r>
      <w:r w:rsidR="00A775E3">
        <w:rPr>
          <w:color w:val="231F20"/>
        </w:rPr>
        <w:t xml:space="preserve"> </w:t>
      </w:r>
      <w:r>
        <w:rPr>
          <w:color w:val="231F20"/>
        </w:rPr>
        <w:t>ITT</w:t>
      </w:r>
      <w:r w:rsidR="00A775E3">
        <w:rPr>
          <w:color w:val="231F20"/>
        </w:rPr>
        <w:t xml:space="preserve"> </w:t>
      </w:r>
      <w:r>
        <w:rPr>
          <w:color w:val="231F20"/>
        </w:rPr>
        <w:t>19,</w:t>
      </w:r>
      <w:r w:rsidR="00A775E3">
        <w:rPr>
          <w:color w:val="231F20"/>
        </w:rPr>
        <w:t xml:space="preserve"> </w:t>
      </w:r>
      <w:r>
        <w:rPr>
          <w:color w:val="231F20"/>
        </w:rPr>
        <w:t>it</w:t>
      </w:r>
      <w:r w:rsidR="00A775E3">
        <w:rPr>
          <w:color w:val="231F20"/>
        </w:rPr>
        <w:t xml:space="preserve"> </w:t>
      </w:r>
      <w:r>
        <w:rPr>
          <w:color w:val="231F20"/>
        </w:rPr>
        <w:t>shall</w:t>
      </w:r>
      <w:r w:rsidR="00A775E3">
        <w:rPr>
          <w:color w:val="231F20"/>
        </w:rPr>
        <w:t xml:space="preserve"> </w:t>
      </w:r>
      <w:r>
        <w:rPr>
          <w:color w:val="231F20"/>
        </w:rPr>
        <w:t>also</w:t>
      </w:r>
      <w:r w:rsidR="00A775E3">
        <w:rPr>
          <w:color w:val="231F20"/>
        </w:rPr>
        <w:t xml:space="preserve"> </w:t>
      </w:r>
      <w:r>
        <w:rPr>
          <w:color w:val="231F20"/>
        </w:rPr>
        <w:t>be</w:t>
      </w:r>
      <w:r w:rsidR="00A775E3">
        <w:rPr>
          <w:color w:val="231F20"/>
        </w:rPr>
        <w:t xml:space="preserve"> </w:t>
      </w:r>
      <w:r>
        <w:rPr>
          <w:color w:val="231F20"/>
        </w:rPr>
        <w:t>extended</w:t>
      </w:r>
      <w:r w:rsidR="00A775E3">
        <w:rPr>
          <w:color w:val="231F20"/>
        </w:rPr>
        <w:t xml:space="preserve"> </w:t>
      </w:r>
      <w:r>
        <w:rPr>
          <w:color w:val="231F20"/>
        </w:rPr>
        <w:t>for</w:t>
      </w:r>
      <w:r w:rsidR="00A775E3">
        <w:rPr>
          <w:color w:val="231F20"/>
        </w:rPr>
        <w:t xml:space="preserve"> </w:t>
      </w:r>
      <w:r>
        <w:rPr>
          <w:color w:val="231F20"/>
        </w:rPr>
        <w:t>thirty</w:t>
      </w:r>
      <w:r w:rsidR="00A775E3">
        <w:rPr>
          <w:color w:val="231F20"/>
        </w:rPr>
        <w:t xml:space="preserve"> </w:t>
      </w:r>
      <w:r>
        <w:rPr>
          <w:color w:val="231F20"/>
        </w:rPr>
        <w:t>(30)</w:t>
      </w:r>
      <w:r w:rsidR="00A775E3">
        <w:rPr>
          <w:color w:val="231F20"/>
        </w:rPr>
        <w:t xml:space="preserve"> </w:t>
      </w:r>
      <w:r>
        <w:rPr>
          <w:color w:val="231F20"/>
        </w:rPr>
        <w:t xml:space="preserve">days beyond the deadline of the extended validity period. A Tenderer may refuse the request without forfeiting its </w:t>
      </w:r>
      <w:r>
        <w:rPr>
          <w:color w:val="231F20"/>
          <w:spacing w:val="-3"/>
        </w:rPr>
        <w:t>Tender</w:t>
      </w:r>
      <w:r w:rsidR="00A775E3">
        <w:rPr>
          <w:color w:val="231F20"/>
          <w:spacing w:val="-3"/>
        </w:rPr>
        <w:t xml:space="preserve"> </w:t>
      </w:r>
      <w:r>
        <w:rPr>
          <w:color w:val="231F20"/>
        </w:rPr>
        <w:t>security.</w:t>
      </w:r>
      <w:r w:rsidR="00A775E3">
        <w:rPr>
          <w:color w:val="231F20"/>
        </w:rPr>
        <w:t xml:space="preserve"> </w:t>
      </w:r>
      <w:r>
        <w:rPr>
          <w:color w:val="231F20"/>
        </w:rPr>
        <w:t>A</w:t>
      </w:r>
      <w:r w:rsidR="00A775E3">
        <w:rPr>
          <w:color w:val="231F20"/>
        </w:rPr>
        <w:t xml:space="preserve"> </w:t>
      </w:r>
      <w:r>
        <w:rPr>
          <w:color w:val="231F20"/>
        </w:rPr>
        <w:t>Tenderer</w:t>
      </w:r>
      <w:r w:rsidR="00A775E3">
        <w:rPr>
          <w:color w:val="231F20"/>
        </w:rPr>
        <w:t xml:space="preserve"> </w:t>
      </w:r>
      <w:r>
        <w:rPr>
          <w:color w:val="231F20"/>
        </w:rPr>
        <w:t>granting</w:t>
      </w:r>
      <w:r w:rsidR="00A775E3">
        <w:rPr>
          <w:color w:val="231F20"/>
        </w:rPr>
        <w:t xml:space="preserve"> </w:t>
      </w:r>
      <w:r>
        <w:rPr>
          <w:color w:val="231F20"/>
        </w:rPr>
        <w:t>the</w:t>
      </w:r>
      <w:r w:rsidR="00C05643">
        <w:rPr>
          <w:color w:val="231F20"/>
        </w:rPr>
        <w:t>ir</w:t>
      </w:r>
      <w:r w:rsidR="00A775E3">
        <w:rPr>
          <w:color w:val="231F20"/>
        </w:rPr>
        <w:t xml:space="preserve"> </w:t>
      </w:r>
      <w:r>
        <w:rPr>
          <w:color w:val="231F20"/>
        </w:rPr>
        <w:t>quest</w:t>
      </w:r>
      <w:r w:rsidR="00A775E3">
        <w:rPr>
          <w:color w:val="231F20"/>
        </w:rPr>
        <w:t xml:space="preserve"> </w:t>
      </w:r>
      <w:r>
        <w:rPr>
          <w:color w:val="231F20"/>
        </w:rPr>
        <w:t>shall</w:t>
      </w:r>
      <w:r w:rsidR="00A775E3">
        <w:rPr>
          <w:color w:val="231F20"/>
        </w:rPr>
        <w:t xml:space="preserve"> </w:t>
      </w:r>
      <w:r>
        <w:rPr>
          <w:color w:val="231F20"/>
        </w:rPr>
        <w:t>not</w:t>
      </w:r>
      <w:r w:rsidR="00A775E3">
        <w:rPr>
          <w:color w:val="231F20"/>
        </w:rPr>
        <w:t xml:space="preserve"> </w:t>
      </w:r>
      <w:r>
        <w:rPr>
          <w:color w:val="231F20"/>
        </w:rPr>
        <w:t>be</w:t>
      </w:r>
      <w:r w:rsidR="00A775E3">
        <w:rPr>
          <w:color w:val="231F20"/>
        </w:rPr>
        <w:t xml:space="preserve"> </w:t>
      </w:r>
      <w:r>
        <w:rPr>
          <w:color w:val="231F20"/>
        </w:rPr>
        <w:t>required</w:t>
      </w:r>
      <w:r w:rsidR="00A775E3">
        <w:rPr>
          <w:color w:val="231F20"/>
        </w:rPr>
        <w:t xml:space="preserve"> </w:t>
      </w:r>
      <w:r>
        <w:rPr>
          <w:color w:val="231F20"/>
        </w:rPr>
        <w:t>or</w:t>
      </w:r>
      <w:r w:rsidR="00A775E3">
        <w:rPr>
          <w:color w:val="231F20"/>
        </w:rPr>
        <w:t xml:space="preserve"> </w:t>
      </w:r>
      <w:r>
        <w:rPr>
          <w:color w:val="231F20"/>
        </w:rPr>
        <w:t>permitted</w:t>
      </w:r>
      <w:r w:rsidR="00A775E3">
        <w:rPr>
          <w:color w:val="231F20"/>
        </w:rPr>
        <w:t xml:space="preserve"> </w:t>
      </w:r>
      <w:r>
        <w:rPr>
          <w:color w:val="231F20"/>
        </w:rPr>
        <w:t>to</w:t>
      </w:r>
      <w:r w:rsidR="00A775E3">
        <w:rPr>
          <w:color w:val="231F20"/>
        </w:rPr>
        <w:t xml:space="preserve"> </w:t>
      </w:r>
      <w:r>
        <w:rPr>
          <w:color w:val="231F20"/>
        </w:rPr>
        <w:t>modify</w:t>
      </w:r>
      <w:r w:rsidR="00A775E3">
        <w:rPr>
          <w:color w:val="231F20"/>
        </w:rPr>
        <w:t xml:space="preserve"> </w:t>
      </w:r>
      <w:r>
        <w:rPr>
          <w:color w:val="231F20"/>
        </w:rPr>
        <w:t>its</w:t>
      </w:r>
      <w:r w:rsidR="00A775E3">
        <w:rPr>
          <w:color w:val="231F20"/>
        </w:rPr>
        <w:t xml:space="preserve"> </w:t>
      </w:r>
      <w:r>
        <w:rPr>
          <w:color w:val="231F20"/>
          <w:spacing w:val="-5"/>
        </w:rPr>
        <w:t>Tender.</w:t>
      </w:r>
    </w:p>
    <w:p w14:paraId="6AA75860" w14:textId="77777777" w:rsidR="005E6E3D" w:rsidRDefault="007B664E" w:rsidP="002C041F">
      <w:pPr>
        <w:pStyle w:val="Heading4"/>
        <w:numPr>
          <w:ilvl w:val="0"/>
          <w:numId w:val="110"/>
        </w:numPr>
        <w:tabs>
          <w:tab w:val="left" w:pos="708"/>
          <w:tab w:val="left" w:pos="709"/>
        </w:tabs>
        <w:spacing w:before="240"/>
        <w:ind w:left="708" w:hanging="580"/>
        <w:rPr>
          <w:color w:val="231F20"/>
        </w:rPr>
      </w:pPr>
      <w:r>
        <w:rPr>
          <w:color w:val="231F20"/>
          <w:spacing w:val="-4"/>
        </w:rPr>
        <w:t>Tender</w:t>
      </w:r>
      <w:r w:rsidR="00A775E3">
        <w:rPr>
          <w:color w:val="231F20"/>
          <w:spacing w:val="-4"/>
        </w:rPr>
        <w:t xml:space="preserve"> </w:t>
      </w:r>
      <w:r>
        <w:rPr>
          <w:color w:val="231F20"/>
        </w:rPr>
        <w:t>Security</w:t>
      </w:r>
    </w:p>
    <w:p w14:paraId="30F649FF" w14:textId="77777777" w:rsidR="005E6E3D" w:rsidRDefault="007B664E" w:rsidP="002C041F">
      <w:pPr>
        <w:pStyle w:val="ListParagraph"/>
        <w:numPr>
          <w:ilvl w:val="1"/>
          <w:numId w:val="110"/>
        </w:numPr>
        <w:tabs>
          <w:tab w:val="left" w:pos="709"/>
        </w:tabs>
        <w:spacing w:before="242" w:line="230" w:lineRule="auto"/>
        <w:ind w:left="716" w:right="311" w:hanging="588"/>
        <w:jc w:val="both"/>
        <w:rPr>
          <w:color w:val="231F20"/>
        </w:rPr>
      </w:pPr>
      <w:r>
        <w:rPr>
          <w:color w:val="231F20"/>
        </w:rPr>
        <w:t xml:space="preserve">The Tenderer shall furnish as part of its </w:t>
      </w:r>
      <w:r>
        <w:rPr>
          <w:color w:val="231F20"/>
          <w:spacing w:val="-4"/>
        </w:rPr>
        <w:t xml:space="preserve">Tender, </w:t>
      </w:r>
      <w:r>
        <w:rPr>
          <w:color w:val="231F20"/>
        </w:rPr>
        <w:t xml:space="preserve">either a Tender-Securing Declaration or a </w:t>
      </w:r>
      <w:r>
        <w:rPr>
          <w:color w:val="231F20"/>
          <w:spacing w:val="-3"/>
        </w:rPr>
        <w:t xml:space="preserve">Tender </w:t>
      </w:r>
      <w:r>
        <w:rPr>
          <w:color w:val="231F20"/>
        </w:rPr>
        <w:t>Security as speciﬁed</w:t>
      </w:r>
      <w:r w:rsidR="00671884">
        <w:rPr>
          <w:color w:val="231F20"/>
        </w:rPr>
        <w:t xml:space="preserve"> </w:t>
      </w:r>
      <w:r>
        <w:rPr>
          <w:color w:val="231F20"/>
        </w:rPr>
        <w:t>in</w:t>
      </w:r>
      <w:r w:rsidR="00671884">
        <w:rPr>
          <w:color w:val="231F20"/>
        </w:rPr>
        <w:t xml:space="preserve"> </w:t>
      </w:r>
      <w:r>
        <w:rPr>
          <w:color w:val="231F20"/>
        </w:rPr>
        <w:t>the</w:t>
      </w:r>
      <w:r w:rsidR="00671884">
        <w:rPr>
          <w:color w:val="231F20"/>
        </w:rPr>
        <w:t xml:space="preserve"> </w:t>
      </w:r>
      <w:r>
        <w:rPr>
          <w:b/>
          <w:color w:val="231F20"/>
        </w:rPr>
        <w:t>TDS</w:t>
      </w:r>
      <w:r>
        <w:rPr>
          <w:color w:val="231F20"/>
        </w:rPr>
        <w:t>,</w:t>
      </w:r>
      <w:r w:rsidR="00671884">
        <w:rPr>
          <w:color w:val="231F20"/>
        </w:rPr>
        <w:t xml:space="preserve"> </w:t>
      </w:r>
      <w:r>
        <w:rPr>
          <w:color w:val="231F20"/>
        </w:rPr>
        <w:t>in</w:t>
      </w:r>
      <w:r w:rsidR="00671884">
        <w:rPr>
          <w:color w:val="231F20"/>
        </w:rPr>
        <w:t xml:space="preserve"> </w:t>
      </w:r>
      <w:r>
        <w:rPr>
          <w:color w:val="231F20"/>
        </w:rPr>
        <w:t>original</w:t>
      </w:r>
      <w:r w:rsidR="00671884">
        <w:rPr>
          <w:color w:val="231F20"/>
        </w:rPr>
        <w:t xml:space="preserve"> </w:t>
      </w:r>
      <w:r>
        <w:rPr>
          <w:color w:val="231F20"/>
        </w:rPr>
        <w:t>form</w:t>
      </w:r>
      <w:r w:rsidR="00671884">
        <w:rPr>
          <w:color w:val="231F20"/>
        </w:rPr>
        <w:t xml:space="preserve"> </w:t>
      </w:r>
      <w:r>
        <w:rPr>
          <w:color w:val="231F20"/>
        </w:rPr>
        <w:t>and,</w:t>
      </w:r>
      <w:r w:rsidR="00671884">
        <w:rPr>
          <w:color w:val="231F20"/>
        </w:rPr>
        <w:t xml:space="preserve"> </w:t>
      </w:r>
      <w:r>
        <w:rPr>
          <w:color w:val="231F20"/>
        </w:rPr>
        <w:t>in</w:t>
      </w:r>
      <w:r w:rsidR="00671884">
        <w:rPr>
          <w:color w:val="231F20"/>
        </w:rPr>
        <w:t xml:space="preserve"> </w:t>
      </w:r>
      <w:r>
        <w:rPr>
          <w:color w:val="231F20"/>
        </w:rPr>
        <w:t>the</w:t>
      </w:r>
      <w:r w:rsidR="00671884">
        <w:rPr>
          <w:color w:val="231F20"/>
        </w:rPr>
        <w:t xml:space="preserve"> </w:t>
      </w:r>
      <w:r>
        <w:rPr>
          <w:color w:val="231F20"/>
        </w:rPr>
        <w:t>case</w:t>
      </w:r>
      <w:r w:rsidR="00671884">
        <w:rPr>
          <w:color w:val="231F20"/>
        </w:rPr>
        <w:t xml:space="preserve"> </w:t>
      </w:r>
      <w:r>
        <w:rPr>
          <w:color w:val="231F20"/>
        </w:rPr>
        <w:t>of</w:t>
      </w:r>
      <w:r w:rsidR="00671884">
        <w:rPr>
          <w:color w:val="231F20"/>
        </w:rPr>
        <w:t xml:space="preserve"> </w:t>
      </w:r>
      <w:r>
        <w:rPr>
          <w:color w:val="231F20"/>
        </w:rPr>
        <w:t>a</w:t>
      </w:r>
      <w:r w:rsidR="00671884">
        <w:rPr>
          <w:color w:val="231F20"/>
        </w:rPr>
        <w:t xml:space="preserve"> </w:t>
      </w:r>
      <w:r>
        <w:rPr>
          <w:color w:val="231F20"/>
          <w:spacing w:val="-3"/>
        </w:rPr>
        <w:t>Tender</w:t>
      </w:r>
      <w:r w:rsidR="00671884">
        <w:rPr>
          <w:color w:val="231F20"/>
          <w:spacing w:val="-3"/>
        </w:rPr>
        <w:t xml:space="preserve"> </w:t>
      </w:r>
      <w:r>
        <w:rPr>
          <w:color w:val="231F20"/>
        </w:rPr>
        <w:t>Security,</w:t>
      </w:r>
      <w:r w:rsidR="00671884">
        <w:rPr>
          <w:color w:val="231F20"/>
        </w:rPr>
        <w:t xml:space="preserve"> </w:t>
      </w:r>
      <w:r>
        <w:rPr>
          <w:color w:val="231F20"/>
        </w:rPr>
        <w:t>in</w:t>
      </w:r>
      <w:r w:rsidR="00671884">
        <w:rPr>
          <w:color w:val="231F20"/>
        </w:rPr>
        <w:t xml:space="preserve"> </w:t>
      </w:r>
      <w:r>
        <w:rPr>
          <w:color w:val="231F20"/>
        </w:rPr>
        <w:t>the</w:t>
      </w:r>
      <w:r w:rsidR="00671884">
        <w:rPr>
          <w:color w:val="231F20"/>
        </w:rPr>
        <w:t xml:space="preserve"> </w:t>
      </w:r>
      <w:r>
        <w:rPr>
          <w:color w:val="231F20"/>
        </w:rPr>
        <w:t>amount</w:t>
      </w:r>
      <w:r w:rsidR="00671884">
        <w:rPr>
          <w:color w:val="231F20"/>
        </w:rPr>
        <w:t xml:space="preserve"> </w:t>
      </w:r>
      <w:r>
        <w:rPr>
          <w:color w:val="231F20"/>
        </w:rPr>
        <w:t>and</w:t>
      </w:r>
      <w:r w:rsidR="00671884">
        <w:rPr>
          <w:color w:val="231F20"/>
        </w:rPr>
        <w:t xml:space="preserve"> </w:t>
      </w:r>
      <w:r>
        <w:rPr>
          <w:color w:val="231F20"/>
        </w:rPr>
        <w:t>currency</w:t>
      </w:r>
      <w:r w:rsidR="00671884">
        <w:rPr>
          <w:color w:val="231F20"/>
        </w:rPr>
        <w:t xml:space="preserve"> </w:t>
      </w:r>
      <w:r>
        <w:rPr>
          <w:b/>
          <w:color w:val="231F20"/>
        </w:rPr>
        <w:t>speciﬁed in</w:t>
      </w:r>
      <w:r w:rsidR="00671884">
        <w:rPr>
          <w:b/>
          <w:color w:val="231F20"/>
        </w:rPr>
        <w:t xml:space="preserve"> </w:t>
      </w:r>
      <w:r>
        <w:rPr>
          <w:b/>
          <w:color w:val="231F20"/>
        </w:rPr>
        <w:t>the</w:t>
      </w:r>
      <w:r w:rsidR="00671884">
        <w:rPr>
          <w:b/>
          <w:color w:val="231F20"/>
        </w:rPr>
        <w:t xml:space="preserve"> </w:t>
      </w:r>
      <w:r>
        <w:rPr>
          <w:b/>
          <w:color w:val="231F20"/>
        </w:rPr>
        <w:t>TDS</w:t>
      </w:r>
      <w:r>
        <w:rPr>
          <w:color w:val="231F20"/>
        </w:rPr>
        <w:t>.</w:t>
      </w:r>
      <w:r w:rsidR="00671884">
        <w:rPr>
          <w:color w:val="231F20"/>
        </w:rPr>
        <w:t xml:space="preserve"> </w:t>
      </w:r>
      <w:r>
        <w:rPr>
          <w:color w:val="231F20"/>
        </w:rPr>
        <w:t>A</w:t>
      </w:r>
      <w:r w:rsidR="00671884">
        <w:rPr>
          <w:color w:val="231F20"/>
        </w:rPr>
        <w:t xml:space="preserve"> </w:t>
      </w:r>
      <w:r>
        <w:rPr>
          <w:color w:val="231F20"/>
        </w:rPr>
        <w:t>Tender-Securing</w:t>
      </w:r>
      <w:r w:rsidR="00671884">
        <w:rPr>
          <w:color w:val="231F20"/>
        </w:rPr>
        <w:t xml:space="preserve"> </w:t>
      </w:r>
      <w:r>
        <w:rPr>
          <w:color w:val="231F20"/>
        </w:rPr>
        <w:t>Declaration</w:t>
      </w:r>
      <w:r w:rsidR="00671884">
        <w:rPr>
          <w:color w:val="231F20"/>
        </w:rPr>
        <w:t xml:space="preserve"> </w:t>
      </w:r>
      <w:r>
        <w:rPr>
          <w:color w:val="231F20"/>
        </w:rPr>
        <w:t>shall</w:t>
      </w:r>
      <w:r w:rsidR="00671884">
        <w:rPr>
          <w:color w:val="231F20"/>
        </w:rPr>
        <w:t xml:space="preserve"> </w:t>
      </w:r>
      <w:r>
        <w:rPr>
          <w:color w:val="231F20"/>
        </w:rPr>
        <w:t>use</w:t>
      </w:r>
      <w:r w:rsidR="00671884">
        <w:rPr>
          <w:color w:val="231F20"/>
        </w:rPr>
        <w:t xml:space="preserve"> </w:t>
      </w:r>
      <w:r>
        <w:rPr>
          <w:color w:val="231F20"/>
        </w:rPr>
        <w:t>the</w:t>
      </w:r>
      <w:r w:rsidR="00671884">
        <w:rPr>
          <w:color w:val="231F20"/>
        </w:rPr>
        <w:t xml:space="preserve"> </w:t>
      </w:r>
      <w:r>
        <w:rPr>
          <w:color w:val="231F20"/>
        </w:rPr>
        <w:t>form</w:t>
      </w:r>
      <w:r w:rsidR="00671884">
        <w:rPr>
          <w:color w:val="231F20"/>
        </w:rPr>
        <w:t xml:space="preserve"> </w:t>
      </w:r>
      <w:r>
        <w:rPr>
          <w:color w:val="231F20"/>
        </w:rPr>
        <w:t>included</w:t>
      </w:r>
      <w:r w:rsidR="00671884">
        <w:rPr>
          <w:color w:val="231F20"/>
        </w:rPr>
        <w:t xml:space="preserve"> </w:t>
      </w:r>
      <w:r>
        <w:rPr>
          <w:color w:val="231F20"/>
        </w:rPr>
        <w:t>in</w:t>
      </w:r>
      <w:r w:rsidR="00671884">
        <w:rPr>
          <w:color w:val="231F20"/>
        </w:rPr>
        <w:t xml:space="preserve"> </w:t>
      </w:r>
      <w:r>
        <w:rPr>
          <w:color w:val="231F20"/>
        </w:rPr>
        <w:t>Section</w:t>
      </w:r>
      <w:r w:rsidR="00671884">
        <w:rPr>
          <w:color w:val="231F20"/>
        </w:rPr>
        <w:t xml:space="preserve"> </w:t>
      </w:r>
      <w:r>
        <w:rPr>
          <w:color w:val="231F20"/>
          <w:spacing w:val="-10"/>
        </w:rPr>
        <w:t>IV,</w:t>
      </w:r>
      <w:r w:rsidR="00671884">
        <w:rPr>
          <w:color w:val="231F20"/>
          <w:spacing w:val="-10"/>
        </w:rPr>
        <w:t xml:space="preserve"> </w:t>
      </w:r>
      <w:r>
        <w:rPr>
          <w:color w:val="231F20"/>
          <w:spacing w:val="-3"/>
        </w:rPr>
        <w:t>Tender</w:t>
      </w:r>
      <w:r w:rsidR="00671884">
        <w:rPr>
          <w:color w:val="231F20"/>
          <w:spacing w:val="-3"/>
        </w:rPr>
        <w:t xml:space="preserve"> </w:t>
      </w:r>
      <w:r>
        <w:rPr>
          <w:color w:val="231F20"/>
        </w:rPr>
        <w:t>Forms.</w:t>
      </w:r>
    </w:p>
    <w:p w14:paraId="73817D6C" w14:textId="77777777" w:rsidR="005E6E3D" w:rsidRDefault="007B664E" w:rsidP="002C041F">
      <w:pPr>
        <w:pStyle w:val="ListParagraph"/>
        <w:numPr>
          <w:ilvl w:val="1"/>
          <w:numId w:val="110"/>
        </w:numPr>
        <w:tabs>
          <w:tab w:val="left" w:pos="709"/>
        </w:tabs>
        <w:spacing w:line="230" w:lineRule="auto"/>
        <w:ind w:left="716" w:right="311" w:hanging="588"/>
        <w:jc w:val="both"/>
        <w:rPr>
          <w:color w:val="231F20"/>
        </w:rPr>
      </w:pPr>
      <w:r>
        <w:rPr>
          <w:color w:val="231F20"/>
        </w:rPr>
        <w:t>If</w:t>
      </w:r>
      <w:r w:rsidR="00671884">
        <w:rPr>
          <w:color w:val="231F20"/>
        </w:rPr>
        <w:t xml:space="preserve"> </w:t>
      </w:r>
      <w:r>
        <w:rPr>
          <w:color w:val="231F20"/>
        </w:rPr>
        <w:t>a</w:t>
      </w:r>
      <w:r w:rsidR="00671884">
        <w:rPr>
          <w:color w:val="231F20"/>
        </w:rPr>
        <w:t xml:space="preserve"> </w:t>
      </w:r>
      <w:r>
        <w:rPr>
          <w:color w:val="231F20"/>
          <w:spacing w:val="-3"/>
        </w:rPr>
        <w:t>Tender</w:t>
      </w:r>
      <w:r w:rsidR="00671884">
        <w:rPr>
          <w:color w:val="231F20"/>
          <w:spacing w:val="-3"/>
        </w:rPr>
        <w:t xml:space="preserve"> </w:t>
      </w:r>
      <w:r>
        <w:rPr>
          <w:color w:val="231F20"/>
        </w:rPr>
        <w:t>Security</w:t>
      </w:r>
      <w:r w:rsidR="00671884">
        <w:rPr>
          <w:color w:val="231F20"/>
        </w:rPr>
        <w:t xml:space="preserve"> </w:t>
      </w:r>
      <w:r>
        <w:rPr>
          <w:color w:val="231F20"/>
        </w:rPr>
        <w:t>is</w:t>
      </w:r>
      <w:r w:rsidR="00671884">
        <w:rPr>
          <w:color w:val="231F20"/>
        </w:rPr>
        <w:t xml:space="preserve"> </w:t>
      </w:r>
      <w:r>
        <w:rPr>
          <w:color w:val="231F20"/>
        </w:rPr>
        <w:t>speciﬁed</w:t>
      </w:r>
      <w:r w:rsidR="00671884">
        <w:rPr>
          <w:color w:val="231F20"/>
        </w:rPr>
        <w:t xml:space="preserve"> </w:t>
      </w:r>
      <w:r>
        <w:rPr>
          <w:color w:val="231F20"/>
        </w:rPr>
        <w:t>pursuant</w:t>
      </w:r>
      <w:r w:rsidR="00671884">
        <w:rPr>
          <w:color w:val="231F20"/>
        </w:rPr>
        <w:t xml:space="preserve"> </w:t>
      </w:r>
      <w:r>
        <w:rPr>
          <w:color w:val="231F20"/>
        </w:rPr>
        <w:t>to</w:t>
      </w:r>
      <w:r w:rsidR="00671884">
        <w:rPr>
          <w:color w:val="231F20"/>
        </w:rPr>
        <w:t xml:space="preserve"> </w:t>
      </w:r>
      <w:r>
        <w:rPr>
          <w:color w:val="231F20"/>
        </w:rPr>
        <w:t>ITT19.1,</w:t>
      </w:r>
      <w:r w:rsidR="00671884">
        <w:rPr>
          <w:color w:val="231F20"/>
        </w:rPr>
        <w:t xml:space="preserve"> </w:t>
      </w:r>
      <w:r>
        <w:rPr>
          <w:color w:val="231F20"/>
        </w:rPr>
        <w:t>the</w:t>
      </w:r>
      <w:r w:rsidR="00671884">
        <w:rPr>
          <w:color w:val="231F20"/>
        </w:rPr>
        <w:t xml:space="preserve"> </w:t>
      </w:r>
      <w:r>
        <w:rPr>
          <w:color w:val="231F20"/>
          <w:spacing w:val="-3"/>
        </w:rPr>
        <w:t>Tender</w:t>
      </w:r>
      <w:r w:rsidR="00671884">
        <w:rPr>
          <w:color w:val="231F20"/>
          <w:spacing w:val="-3"/>
        </w:rPr>
        <w:t xml:space="preserve"> </w:t>
      </w:r>
      <w:r>
        <w:rPr>
          <w:color w:val="231F20"/>
        </w:rPr>
        <w:t>Security</w:t>
      </w:r>
      <w:r w:rsidR="00671884">
        <w:rPr>
          <w:color w:val="231F20"/>
        </w:rPr>
        <w:t xml:space="preserve"> </w:t>
      </w:r>
      <w:r>
        <w:rPr>
          <w:color w:val="231F20"/>
        </w:rPr>
        <w:t>shall</w:t>
      </w:r>
      <w:r w:rsidR="00671884">
        <w:rPr>
          <w:color w:val="231F20"/>
        </w:rPr>
        <w:t xml:space="preserve"> </w:t>
      </w:r>
      <w:r>
        <w:rPr>
          <w:color w:val="231F20"/>
        </w:rPr>
        <w:t>be</w:t>
      </w:r>
      <w:r w:rsidR="00671884">
        <w:rPr>
          <w:color w:val="231F20"/>
        </w:rPr>
        <w:t xml:space="preserve"> </w:t>
      </w:r>
      <w:r>
        <w:rPr>
          <w:color w:val="231F20"/>
        </w:rPr>
        <w:t>a</w:t>
      </w:r>
      <w:r w:rsidR="00671884">
        <w:rPr>
          <w:color w:val="231F20"/>
        </w:rPr>
        <w:t xml:space="preserve"> </w:t>
      </w:r>
      <w:r>
        <w:rPr>
          <w:color w:val="231F20"/>
        </w:rPr>
        <w:t>demand</w:t>
      </w:r>
      <w:r w:rsidR="00671884">
        <w:rPr>
          <w:color w:val="231F20"/>
        </w:rPr>
        <w:t xml:space="preserve"> </w:t>
      </w:r>
      <w:r>
        <w:rPr>
          <w:color w:val="231F20"/>
        </w:rPr>
        <w:t>guarantee</w:t>
      </w:r>
      <w:r w:rsidR="00671884">
        <w:rPr>
          <w:color w:val="231F20"/>
        </w:rPr>
        <w:t xml:space="preserve"> </w:t>
      </w:r>
      <w:r>
        <w:rPr>
          <w:color w:val="231F20"/>
        </w:rPr>
        <w:t>in</w:t>
      </w:r>
      <w:r w:rsidR="00671884">
        <w:rPr>
          <w:color w:val="231F20"/>
        </w:rPr>
        <w:t xml:space="preserve"> </w:t>
      </w:r>
      <w:r>
        <w:rPr>
          <w:color w:val="231F20"/>
        </w:rPr>
        <w:t>any</w:t>
      </w:r>
      <w:r w:rsidR="00671884">
        <w:rPr>
          <w:color w:val="231F20"/>
        </w:rPr>
        <w:t xml:space="preserve"> </w:t>
      </w:r>
      <w:r>
        <w:rPr>
          <w:color w:val="231F20"/>
        </w:rPr>
        <w:t>of the</w:t>
      </w:r>
      <w:r w:rsidR="00671884">
        <w:rPr>
          <w:color w:val="231F20"/>
        </w:rPr>
        <w:t xml:space="preserve"> </w:t>
      </w:r>
      <w:r>
        <w:rPr>
          <w:color w:val="231F20"/>
        </w:rPr>
        <w:t>following</w:t>
      </w:r>
      <w:r w:rsidR="00671884">
        <w:rPr>
          <w:color w:val="231F20"/>
        </w:rPr>
        <w:t xml:space="preserve"> </w:t>
      </w:r>
      <w:r>
        <w:rPr>
          <w:color w:val="231F20"/>
        </w:rPr>
        <w:t>forms</w:t>
      </w:r>
      <w:r w:rsidR="00671884">
        <w:rPr>
          <w:color w:val="231F20"/>
        </w:rPr>
        <w:t xml:space="preserve"> </w:t>
      </w:r>
      <w:r>
        <w:rPr>
          <w:color w:val="231F20"/>
        </w:rPr>
        <w:t>at</w:t>
      </w:r>
      <w:r w:rsidR="00671884">
        <w:rPr>
          <w:color w:val="231F20"/>
        </w:rPr>
        <w:t xml:space="preserve"> </w:t>
      </w:r>
      <w:r>
        <w:rPr>
          <w:color w:val="231F20"/>
        </w:rPr>
        <w:t>the</w:t>
      </w:r>
      <w:r w:rsidR="00671884">
        <w:rPr>
          <w:color w:val="231F20"/>
        </w:rPr>
        <w:t xml:space="preserve"> </w:t>
      </w:r>
      <w:r>
        <w:rPr>
          <w:color w:val="231F20"/>
        </w:rPr>
        <w:t>Tenderer's</w:t>
      </w:r>
      <w:r w:rsidR="00671884">
        <w:rPr>
          <w:color w:val="231F20"/>
        </w:rPr>
        <w:t xml:space="preserve"> </w:t>
      </w:r>
      <w:r>
        <w:rPr>
          <w:color w:val="231F20"/>
        </w:rPr>
        <w:t>option:</w:t>
      </w:r>
    </w:p>
    <w:p w14:paraId="49B58481" w14:textId="77777777" w:rsidR="005E6E3D" w:rsidRDefault="007B664E" w:rsidP="002C041F">
      <w:pPr>
        <w:pStyle w:val="ListParagraph"/>
        <w:numPr>
          <w:ilvl w:val="0"/>
          <w:numId w:val="107"/>
        </w:numPr>
        <w:tabs>
          <w:tab w:val="left" w:pos="1172"/>
          <w:tab w:val="left" w:pos="1173"/>
        </w:tabs>
        <w:spacing w:before="0"/>
      </w:pPr>
      <w:r>
        <w:rPr>
          <w:color w:val="231F20"/>
        </w:rPr>
        <w:t>cash;</w:t>
      </w:r>
    </w:p>
    <w:p w14:paraId="53A934D6" w14:textId="77777777" w:rsidR="005E6E3D" w:rsidRDefault="007B664E" w:rsidP="002C041F">
      <w:pPr>
        <w:pStyle w:val="ListParagraph"/>
        <w:numPr>
          <w:ilvl w:val="0"/>
          <w:numId w:val="107"/>
        </w:numPr>
        <w:tabs>
          <w:tab w:val="left" w:pos="1172"/>
          <w:tab w:val="left" w:pos="1173"/>
        </w:tabs>
        <w:spacing w:before="0"/>
      </w:pPr>
      <w:r>
        <w:rPr>
          <w:color w:val="231F20"/>
        </w:rPr>
        <w:t>a</w:t>
      </w:r>
      <w:r w:rsidR="00671884">
        <w:rPr>
          <w:color w:val="231F20"/>
        </w:rPr>
        <w:t xml:space="preserve"> </w:t>
      </w:r>
      <w:r>
        <w:rPr>
          <w:color w:val="231F20"/>
        </w:rPr>
        <w:t>bank</w:t>
      </w:r>
      <w:r w:rsidR="00671884">
        <w:rPr>
          <w:color w:val="231F20"/>
        </w:rPr>
        <w:t xml:space="preserve"> </w:t>
      </w:r>
      <w:r>
        <w:rPr>
          <w:color w:val="231F20"/>
        </w:rPr>
        <w:t>guarantee;</w:t>
      </w:r>
    </w:p>
    <w:p w14:paraId="1D5CC5C5" w14:textId="77777777" w:rsidR="005E6E3D" w:rsidRDefault="007B664E" w:rsidP="002C041F">
      <w:pPr>
        <w:pStyle w:val="ListParagraph"/>
        <w:numPr>
          <w:ilvl w:val="0"/>
          <w:numId w:val="107"/>
        </w:numPr>
        <w:tabs>
          <w:tab w:val="left" w:pos="1172"/>
          <w:tab w:val="left" w:pos="1173"/>
        </w:tabs>
        <w:spacing w:before="0" w:line="230" w:lineRule="auto"/>
        <w:ind w:right="311"/>
      </w:pPr>
      <w:r>
        <w:rPr>
          <w:color w:val="231F20"/>
        </w:rPr>
        <w:t>a</w:t>
      </w:r>
      <w:r w:rsidR="00671884">
        <w:rPr>
          <w:color w:val="231F20"/>
        </w:rPr>
        <w:t xml:space="preserve"> </w:t>
      </w:r>
      <w:r>
        <w:rPr>
          <w:color w:val="231F20"/>
        </w:rPr>
        <w:t>guarantee</w:t>
      </w:r>
      <w:r w:rsidR="00671884">
        <w:rPr>
          <w:color w:val="231F20"/>
        </w:rPr>
        <w:t xml:space="preserve"> </w:t>
      </w:r>
      <w:r>
        <w:rPr>
          <w:color w:val="231F20"/>
        </w:rPr>
        <w:t>by</w:t>
      </w:r>
      <w:r w:rsidR="00671884">
        <w:rPr>
          <w:color w:val="231F20"/>
        </w:rPr>
        <w:t xml:space="preserve"> </w:t>
      </w:r>
      <w:r>
        <w:rPr>
          <w:color w:val="231F20"/>
        </w:rPr>
        <w:t>an</w:t>
      </w:r>
      <w:r w:rsidR="00671884">
        <w:rPr>
          <w:color w:val="231F20"/>
        </w:rPr>
        <w:t xml:space="preserve"> </w:t>
      </w:r>
      <w:r>
        <w:rPr>
          <w:color w:val="231F20"/>
        </w:rPr>
        <w:t>insurance</w:t>
      </w:r>
      <w:r w:rsidR="00671884">
        <w:rPr>
          <w:color w:val="231F20"/>
        </w:rPr>
        <w:t xml:space="preserve"> </w:t>
      </w:r>
      <w:r>
        <w:rPr>
          <w:color w:val="231F20"/>
        </w:rPr>
        <w:t>company</w:t>
      </w:r>
      <w:r w:rsidR="00671884">
        <w:rPr>
          <w:color w:val="231F20"/>
        </w:rPr>
        <w:t xml:space="preserve"> </w:t>
      </w:r>
      <w:r>
        <w:rPr>
          <w:color w:val="231F20"/>
        </w:rPr>
        <w:t>registered</w:t>
      </w:r>
      <w:r w:rsidR="00671884">
        <w:rPr>
          <w:color w:val="231F20"/>
        </w:rPr>
        <w:t xml:space="preserve"> </w:t>
      </w:r>
      <w:r>
        <w:rPr>
          <w:color w:val="231F20"/>
        </w:rPr>
        <w:t>and</w:t>
      </w:r>
      <w:r w:rsidR="00671884">
        <w:rPr>
          <w:color w:val="231F20"/>
        </w:rPr>
        <w:t xml:space="preserve"> </w:t>
      </w:r>
      <w:r>
        <w:rPr>
          <w:color w:val="231F20"/>
        </w:rPr>
        <w:t>licensed</w:t>
      </w:r>
      <w:r w:rsidR="00671884">
        <w:rPr>
          <w:color w:val="231F20"/>
        </w:rPr>
        <w:t xml:space="preserve"> </w:t>
      </w:r>
      <w:r>
        <w:rPr>
          <w:color w:val="231F20"/>
        </w:rPr>
        <w:t>by</w:t>
      </w:r>
      <w:r w:rsidR="00671884">
        <w:rPr>
          <w:color w:val="231F20"/>
        </w:rPr>
        <w:t xml:space="preserve"> </w:t>
      </w:r>
      <w:r>
        <w:rPr>
          <w:color w:val="231F20"/>
        </w:rPr>
        <w:t>the</w:t>
      </w:r>
      <w:r w:rsidR="00671884">
        <w:rPr>
          <w:color w:val="231F20"/>
        </w:rPr>
        <w:t xml:space="preserve"> </w:t>
      </w:r>
      <w:r>
        <w:rPr>
          <w:color w:val="231F20"/>
        </w:rPr>
        <w:t>Insurance</w:t>
      </w:r>
      <w:r w:rsidR="00671884">
        <w:rPr>
          <w:color w:val="231F20"/>
        </w:rPr>
        <w:t xml:space="preserve"> </w:t>
      </w:r>
      <w:r>
        <w:rPr>
          <w:color w:val="231F20"/>
        </w:rPr>
        <w:t>Regulatory</w:t>
      </w:r>
      <w:r w:rsidR="00671884">
        <w:rPr>
          <w:color w:val="231F20"/>
        </w:rPr>
        <w:t xml:space="preserve"> </w:t>
      </w:r>
      <w:r>
        <w:rPr>
          <w:color w:val="231F20"/>
        </w:rPr>
        <w:t>Authority</w:t>
      </w:r>
      <w:r w:rsidR="00671884">
        <w:rPr>
          <w:color w:val="231F20"/>
        </w:rPr>
        <w:t xml:space="preserve"> </w:t>
      </w:r>
      <w:r>
        <w:rPr>
          <w:color w:val="231F20"/>
        </w:rPr>
        <w:t>listed by</w:t>
      </w:r>
      <w:r w:rsidR="00671884">
        <w:rPr>
          <w:color w:val="231F20"/>
        </w:rPr>
        <w:t xml:space="preserve"> </w:t>
      </w:r>
      <w:r>
        <w:rPr>
          <w:color w:val="231F20"/>
        </w:rPr>
        <w:t>the</w:t>
      </w:r>
      <w:r w:rsidR="00671884">
        <w:rPr>
          <w:color w:val="231F20"/>
        </w:rPr>
        <w:t xml:space="preserve"> </w:t>
      </w:r>
      <w:r>
        <w:rPr>
          <w:color w:val="231F20"/>
        </w:rPr>
        <w:t>Authority;</w:t>
      </w:r>
      <w:r w:rsidR="00671884">
        <w:rPr>
          <w:color w:val="231F20"/>
        </w:rPr>
        <w:t xml:space="preserve"> </w:t>
      </w:r>
      <w:r>
        <w:rPr>
          <w:color w:val="231F20"/>
        </w:rPr>
        <w:t>or</w:t>
      </w:r>
    </w:p>
    <w:p w14:paraId="0B1BC9BF" w14:textId="77777777" w:rsidR="005E6E3D" w:rsidRDefault="007B664E" w:rsidP="002C041F">
      <w:pPr>
        <w:pStyle w:val="ListParagraph"/>
        <w:numPr>
          <w:ilvl w:val="0"/>
          <w:numId w:val="107"/>
        </w:numPr>
        <w:tabs>
          <w:tab w:val="left" w:pos="1172"/>
          <w:tab w:val="left" w:pos="1173"/>
        </w:tabs>
        <w:spacing w:before="0" w:line="230" w:lineRule="auto"/>
        <w:ind w:right="311"/>
      </w:pPr>
      <w:r>
        <w:rPr>
          <w:color w:val="231F20"/>
        </w:rPr>
        <w:t>a</w:t>
      </w:r>
      <w:r w:rsidR="00671884">
        <w:rPr>
          <w:color w:val="231F20"/>
        </w:rPr>
        <w:t xml:space="preserve"> </w:t>
      </w:r>
      <w:r>
        <w:rPr>
          <w:color w:val="231F20"/>
        </w:rPr>
        <w:t>guarantee</w:t>
      </w:r>
      <w:r w:rsidR="00671884">
        <w:rPr>
          <w:color w:val="231F20"/>
        </w:rPr>
        <w:t xml:space="preserve"> </w:t>
      </w:r>
      <w:r>
        <w:rPr>
          <w:color w:val="231F20"/>
        </w:rPr>
        <w:t>issued</w:t>
      </w:r>
      <w:r w:rsidR="00671884">
        <w:rPr>
          <w:color w:val="231F20"/>
        </w:rPr>
        <w:t xml:space="preserve"> </w:t>
      </w:r>
      <w:r>
        <w:rPr>
          <w:color w:val="231F20"/>
        </w:rPr>
        <w:t>by</w:t>
      </w:r>
      <w:r w:rsidR="00671884">
        <w:rPr>
          <w:color w:val="231F20"/>
        </w:rPr>
        <w:t xml:space="preserve"> </w:t>
      </w:r>
      <w:r>
        <w:rPr>
          <w:color w:val="231F20"/>
        </w:rPr>
        <w:t>a</w:t>
      </w:r>
      <w:r w:rsidR="00671884">
        <w:rPr>
          <w:color w:val="231F20"/>
        </w:rPr>
        <w:t xml:space="preserve"> </w:t>
      </w:r>
      <w:r>
        <w:rPr>
          <w:color w:val="231F20"/>
        </w:rPr>
        <w:t>ﬁnancial</w:t>
      </w:r>
      <w:r w:rsidR="00671884">
        <w:rPr>
          <w:color w:val="231F20"/>
        </w:rPr>
        <w:t xml:space="preserve"> </w:t>
      </w:r>
      <w:r>
        <w:rPr>
          <w:color w:val="231F20"/>
        </w:rPr>
        <w:t>institution</w:t>
      </w:r>
      <w:r w:rsidR="00671884">
        <w:rPr>
          <w:color w:val="231F20"/>
        </w:rPr>
        <w:t xml:space="preserve"> </w:t>
      </w:r>
      <w:r>
        <w:rPr>
          <w:color w:val="231F20"/>
        </w:rPr>
        <w:t>approved</w:t>
      </w:r>
      <w:r w:rsidR="00671884">
        <w:rPr>
          <w:color w:val="231F20"/>
        </w:rPr>
        <w:t xml:space="preserve"> </w:t>
      </w:r>
      <w:r>
        <w:rPr>
          <w:color w:val="231F20"/>
        </w:rPr>
        <w:t>and</w:t>
      </w:r>
      <w:r w:rsidR="00671884">
        <w:rPr>
          <w:color w:val="231F20"/>
        </w:rPr>
        <w:t xml:space="preserve"> </w:t>
      </w:r>
      <w:r>
        <w:rPr>
          <w:color w:val="231F20"/>
        </w:rPr>
        <w:t>licensed</w:t>
      </w:r>
      <w:r w:rsidR="00671884">
        <w:rPr>
          <w:color w:val="231F20"/>
        </w:rPr>
        <w:t xml:space="preserve"> </w:t>
      </w:r>
      <w:r>
        <w:rPr>
          <w:color w:val="231F20"/>
        </w:rPr>
        <w:t>by</w:t>
      </w:r>
      <w:r w:rsidR="00671884">
        <w:rPr>
          <w:color w:val="231F20"/>
        </w:rPr>
        <w:t xml:space="preserve"> </w:t>
      </w:r>
      <w:r>
        <w:rPr>
          <w:color w:val="231F20"/>
        </w:rPr>
        <w:t>the</w:t>
      </w:r>
      <w:r w:rsidR="00671884">
        <w:rPr>
          <w:color w:val="231F20"/>
        </w:rPr>
        <w:t xml:space="preserve"> </w:t>
      </w:r>
      <w:r>
        <w:rPr>
          <w:color w:val="231F20"/>
        </w:rPr>
        <w:t>Central</w:t>
      </w:r>
      <w:r w:rsidR="00671884">
        <w:rPr>
          <w:color w:val="231F20"/>
        </w:rPr>
        <w:t xml:space="preserve"> </w:t>
      </w:r>
      <w:r>
        <w:rPr>
          <w:color w:val="231F20"/>
        </w:rPr>
        <w:t>Bank</w:t>
      </w:r>
      <w:r w:rsidR="00671884">
        <w:rPr>
          <w:color w:val="231F20"/>
        </w:rPr>
        <w:t xml:space="preserve"> </w:t>
      </w:r>
      <w:r>
        <w:rPr>
          <w:color w:val="231F20"/>
        </w:rPr>
        <w:t>of</w:t>
      </w:r>
      <w:r w:rsidR="00671884">
        <w:rPr>
          <w:color w:val="231F20"/>
        </w:rPr>
        <w:t xml:space="preserve"> </w:t>
      </w:r>
      <w:r>
        <w:rPr>
          <w:color w:val="231F20"/>
        </w:rPr>
        <w:t>Kenya,</w:t>
      </w:r>
      <w:r w:rsidR="00671884">
        <w:rPr>
          <w:color w:val="231F20"/>
        </w:rPr>
        <w:t xml:space="preserve"> </w:t>
      </w:r>
      <w:r>
        <w:rPr>
          <w:color w:val="231F20"/>
        </w:rPr>
        <w:t>from</w:t>
      </w:r>
      <w:r w:rsidR="00671884">
        <w:rPr>
          <w:color w:val="231F20"/>
        </w:rPr>
        <w:t xml:space="preserve"> </w:t>
      </w:r>
      <w:r>
        <w:rPr>
          <w:color w:val="231F20"/>
        </w:rPr>
        <w:t>a reputable</w:t>
      </w:r>
      <w:r w:rsidR="00671884">
        <w:rPr>
          <w:color w:val="231F20"/>
        </w:rPr>
        <w:t xml:space="preserve"> </w:t>
      </w:r>
      <w:r>
        <w:rPr>
          <w:color w:val="231F20"/>
        </w:rPr>
        <w:t>source,</w:t>
      </w:r>
      <w:r w:rsidR="00671884">
        <w:rPr>
          <w:color w:val="231F20"/>
        </w:rPr>
        <w:t xml:space="preserve"> </w:t>
      </w:r>
      <w:r>
        <w:rPr>
          <w:color w:val="231F20"/>
        </w:rPr>
        <w:t>and</w:t>
      </w:r>
      <w:r w:rsidR="00671884">
        <w:rPr>
          <w:color w:val="231F20"/>
        </w:rPr>
        <w:t xml:space="preserve"> </w:t>
      </w:r>
      <w:r>
        <w:rPr>
          <w:color w:val="231F20"/>
        </w:rPr>
        <w:t>an</w:t>
      </w:r>
      <w:r w:rsidR="00671884">
        <w:rPr>
          <w:color w:val="231F20"/>
        </w:rPr>
        <w:t xml:space="preserve"> </w:t>
      </w:r>
      <w:r>
        <w:rPr>
          <w:color w:val="231F20"/>
        </w:rPr>
        <w:t>eligible</w:t>
      </w:r>
      <w:r w:rsidR="00671884">
        <w:rPr>
          <w:color w:val="231F20"/>
        </w:rPr>
        <w:t xml:space="preserve"> </w:t>
      </w:r>
      <w:r>
        <w:rPr>
          <w:color w:val="231F20"/>
        </w:rPr>
        <w:t>country.</w:t>
      </w:r>
    </w:p>
    <w:p w14:paraId="44175A2F" w14:textId="77777777" w:rsidR="005E6E3D" w:rsidRDefault="007B664E" w:rsidP="002C041F">
      <w:pPr>
        <w:pStyle w:val="ListParagraph"/>
        <w:numPr>
          <w:ilvl w:val="1"/>
          <w:numId w:val="110"/>
        </w:numPr>
        <w:tabs>
          <w:tab w:val="left" w:pos="709"/>
        </w:tabs>
        <w:spacing w:before="120" w:after="120" w:line="230" w:lineRule="auto"/>
        <w:ind w:left="715" w:right="307" w:hanging="587"/>
        <w:jc w:val="both"/>
        <w:rPr>
          <w:color w:val="231F20"/>
        </w:rPr>
      </w:pPr>
      <w:r>
        <w:rPr>
          <w:color w:val="231F20"/>
        </w:rPr>
        <w:t>If an unconditional bank guarantee is issued by a bank located outside Kenya, the issuing bank shall have a correspondent</w:t>
      </w:r>
      <w:r w:rsidR="00671884">
        <w:rPr>
          <w:color w:val="231F20"/>
        </w:rPr>
        <w:t xml:space="preserve"> </w:t>
      </w:r>
      <w:r>
        <w:rPr>
          <w:color w:val="231F20"/>
        </w:rPr>
        <w:t>bank</w:t>
      </w:r>
      <w:r w:rsidR="00671884">
        <w:rPr>
          <w:color w:val="231F20"/>
        </w:rPr>
        <w:t xml:space="preserve"> </w:t>
      </w:r>
      <w:r>
        <w:rPr>
          <w:color w:val="231F20"/>
        </w:rPr>
        <w:t>located</w:t>
      </w:r>
      <w:r w:rsidR="00671884">
        <w:rPr>
          <w:color w:val="231F20"/>
        </w:rPr>
        <w:t xml:space="preserve"> </w:t>
      </w:r>
      <w:r>
        <w:rPr>
          <w:color w:val="231F20"/>
        </w:rPr>
        <w:t>in</w:t>
      </w:r>
      <w:r w:rsidR="00671884">
        <w:rPr>
          <w:color w:val="231F20"/>
        </w:rPr>
        <w:t xml:space="preserve"> </w:t>
      </w:r>
      <w:r>
        <w:rPr>
          <w:color w:val="231F20"/>
        </w:rPr>
        <w:t>Kenya</w:t>
      </w:r>
      <w:r w:rsidR="00671884">
        <w:rPr>
          <w:color w:val="231F20"/>
        </w:rPr>
        <w:t xml:space="preserve"> </w:t>
      </w:r>
      <w:r>
        <w:rPr>
          <w:color w:val="231F20"/>
        </w:rPr>
        <w:t>to</w:t>
      </w:r>
      <w:r w:rsidR="00671884">
        <w:rPr>
          <w:color w:val="231F20"/>
        </w:rPr>
        <w:t xml:space="preserve"> </w:t>
      </w:r>
      <w:r>
        <w:rPr>
          <w:color w:val="231F20"/>
        </w:rPr>
        <w:t>make</w:t>
      </w:r>
      <w:r w:rsidR="00671884">
        <w:rPr>
          <w:color w:val="231F20"/>
        </w:rPr>
        <w:t xml:space="preserve"> </w:t>
      </w:r>
      <w:r>
        <w:rPr>
          <w:color w:val="231F20"/>
        </w:rPr>
        <w:t>it</w:t>
      </w:r>
      <w:r w:rsidR="00671884">
        <w:rPr>
          <w:color w:val="231F20"/>
        </w:rPr>
        <w:t xml:space="preserve"> </w:t>
      </w:r>
      <w:r>
        <w:rPr>
          <w:color w:val="231F20"/>
        </w:rPr>
        <w:t>enforceable.</w:t>
      </w:r>
      <w:r w:rsidR="00671884">
        <w:rPr>
          <w:color w:val="231F20"/>
        </w:rPr>
        <w:t xml:space="preserve"> </w:t>
      </w:r>
      <w:r>
        <w:rPr>
          <w:color w:val="231F20"/>
        </w:rPr>
        <w:t>The</w:t>
      </w:r>
      <w:r w:rsidR="00671884">
        <w:rPr>
          <w:color w:val="231F20"/>
        </w:rPr>
        <w:t xml:space="preserve"> </w:t>
      </w:r>
      <w:r>
        <w:rPr>
          <w:color w:val="231F20"/>
          <w:spacing w:val="-3"/>
        </w:rPr>
        <w:t>Tender</w:t>
      </w:r>
      <w:r w:rsidR="00671884">
        <w:rPr>
          <w:color w:val="231F20"/>
          <w:spacing w:val="-3"/>
        </w:rPr>
        <w:t xml:space="preserve"> </w:t>
      </w:r>
      <w:r>
        <w:rPr>
          <w:color w:val="231F20"/>
        </w:rPr>
        <w:t>Security</w:t>
      </w:r>
      <w:r w:rsidR="00671884">
        <w:rPr>
          <w:color w:val="231F20"/>
        </w:rPr>
        <w:t xml:space="preserve"> </w:t>
      </w:r>
      <w:r>
        <w:rPr>
          <w:color w:val="231F20"/>
        </w:rPr>
        <w:t>shall</w:t>
      </w:r>
      <w:r w:rsidR="00671884">
        <w:rPr>
          <w:color w:val="231F20"/>
        </w:rPr>
        <w:t xml:space="preserve"> </w:t>
      </w:r>
      <w:r>
        <w:rPr>
          <w:color w:val="231F20"/>
        </w:rPr>
        <w:t>be</w:t>
      </w:r>
      <w:r w:rsidR="00671884">
        <w:rPr>
          <w:color w:val="231F20"/>
        </w:rPr>
        <w:t xml:space="preserve"> </w:t>
      </w:r>
      <w:r>
        <w:rPr>
          <w:color w:val="231F20"/>
        </w:rPr>
        <w:t>valid</w:t>
      </w:r>
      <w:r w:rsidR="00671884">
        <w:rPr>
          <w:color w:val="231F20"/>
        </w:rPr>
        <w:t xml:space="preserve"> </w:t>
      </w:r>
      <w:r>
        <w:rPr>
          <w:color w:val="231F20"/>
        </w:rPr>
        <w:t>for</w:t>
      </w:r>
      <w:r w:rsidR="00671884">
        <w:rPr>
          <w:color w:val="231F20"/>
        </w:rPr>
        <w:t xml:space="preserve"> </w:t>
      </w:r>
      <w:r>
        <w:rPr>
          <w:color w:val="231F20"/>
        </w:rPr>
        <w:t>thirty</w:t>
      </w:r>
      <w:r w:rsidR="00671884">
        <w:rPr>
          <w:color w:val="231F20"/>
        </w:rPr>
        <w:t xml:space="preserve"> </w:t>
      </w:r>
      <w:r>
        <w:rPr>
          <w:color w:val="231F20"/>
        </w:rPr>
        <w:t>(30) days</w:t>
      </w:r>
      <w:r w:rsidR="00671884">
        <w:rPr>
          <w:color w:val="231F20"/>
        </w:rPr>
        <w:t xml:space="preserve"> </w:t>
      </w:r>
      <w:r>
        <w:rPr>
          <w:color w:val="231F20"/>
        </w:rPr>
        <w:t>beyond</w:t>
      </w:r>
      <w:r w:rsidR="00671884">
        <w:rPr>
          <w:color w:val="231F20"/>
        </w:rPr>
        <w:t xml:space="preserve"> </w:t>
      </w:r>
      <w:r>
        <w:rPr>
          <w:color w:val="231F20"/>
        </w:rPr>
        <w:t>the</w:t>
      </w:r>
      <w:r w:rsidR="00671884">
        <w:rPr>
          <w:color w:val="231F20"/>
        </w:rPr>
        <w:t xml:space="preserve"> </w:t>
      </w:r>
      <w:r>
        <w:rPr>
          <w:color w:val="231F20"/>
        </w:rPr>
        <w:t>original</w:t>
      </w:r>
      <w:r w:rsidR="00671884">
        <w:rPr>
          <w:color w:val="231F20"/>
        </w:rPr>
        <w:t xml:space="preserve"> </w:t>
      </w:r>
      <w:r>
        <w:rPr>
          <w:color w:val="231F20"/>
        </w:rPr>
        <w:t>validity</w:t>
      </w:r>
      <w:r w:rsidR="00671884">
        <w:rPr>
          <w:color w:val="231F20"/>
        </w:rPr>
        <w:t xml:space="preserve"> </w:t>
      </w:r>
      <w:r>
        <w:rPr>
          <w:color w:val="231F20"/>
        </w:rPr>
        <w:t>period</w:t>
      </w:r>
      <w:r w:rsidR="00671884">
        <w:rPr>
          <w:color w:val="231F20"/>
        </w:rPr>
        <w:t xml:space="preserve"> </w:t>
      </w:r>
      <w:r>
        <w:rPr>
          <w:color w:val="231F20"/>
        </w:rPr>
        <w:t>of</w:t>
      </w:r>
      <w:r w:rsidR="00671884">
        <w:rPr>
          <w:color w:val="231F20"/>
        </w:rPr>
        <w:t xml:space="preserve"> </w:t>
      </w:r>
      <w:r>
        <w:rPr>
          <w:color w:val="231F20"/>
        </w:rPr>
        <w:t>the</w:t>
      </w:r>
      <w:r w:rsidR="00671884">
        <w:rPr>
          <w:color w:val="231F20"/>
        </w:rPr>
        <w:t xml:space="preserve"> </w:t>
      </w:r>
      <w:r>
        <w:rPr>
          <w:color w:val="231F20"/>
          <w:spacing w:val="-4"/>
        </w:rPr>
        <w:t>Tender,</w:t>
      </w:r>
      <w:r w:rsidR="00671884">
        <w:rPr>
          <w:color w:val="231F20"/>
          <w:spacing w:val="-4"/>
        </w:rPr>
        <w:t xml:space="preserve"> </w:t>
      </w:r>
      <w:r>
        <w:rPr>
          <w:color w:val="231F20"/>
        </w:rPr>
        <w:t>or</w:t>
      </w:r>
      <w:r w:rsidR="00671884">
        <w:rPr>
          <w:color w:val="231F20"/>
        </w:rPr>
        <w:t xml:space="preserve"> </w:t>
      </w:r>
      <w:r>
        <w:rPr>
          <w:color w:val="231F20"/>
        </w:rPr>
        <w:t>beyond</w:t>
      </w:r>
      <w:r w:rsidR="00671884">
        <w:rPr>
          <w:color w:val="231F20"/>
        </w:rPr>
        <w:t xml:space="preserve"> </w:t>
      </w:r>
      <w:r>
        <w:rPr>
          <w:color w:val="231F20"/>
        </w:rPr>
        <w:t>any</w:t>
      </w:r>
      <w:r w:rsidR="00671884">
        <w:rPr>
          <w:color w:val="231F20"/>
        </w:rPr>
        <w:t xml:space="preserve"> </w:t>
      </w:r>
      <w:r>
        <w:rPr>
          <w:color w:val="231F20"/>
        </w:rPr>
        <w:t>period</w:t>
      </w:r>
      <w:r w:rsidR="00671884">
        <w:rPr>
          <w:color w:val="231F20"/>
        </w:rPr>
        <w:t xml:space="preserve"> </w:t>
      </w:r>
      <w:r>
        <w:rPr>
          <w:color w:val="231F20"/>
        </w:rPr>
        <w:t>of</w:t>
      </w:r>
      <w:r w:rsidR="00671884">
        <w:rPr>
          <w:color w:val="231F20"/>
        </w:rPr>
        <w:t xml:space="preserve"> </w:t>
      </w:r>
      <w:r>
        <w:rPr>
          <w:color w:val="231F20"/>
        </w:rPr>
        <w:t>extension</w:t>
      </w:r>
      <w:r w:rsidR="00671884">
        <w:rPr>
          <w:color w:val="231F20"/>
        </w:rPr>
        <w:t xml:space="preserve"> </w:t>
      </w:r>
      <w:r>
        <w:rPr>
          <w:color w:val="231F20"/>
        </w:rPr>
        <w:t>if</w:t>
      </w:r>
      <w:r w:rsidR="00671884">
        <w:rPr>
          <w:color w:val="231F20"/>
        </w:rPr>
        <w:t xml:space="preserve"> </w:t>
      </w:r>
      <w:r>
        <w:rPr>
          <w:color w:val="231F20"/>
        </w:rPr>
        <w:t>requested</w:t>
      </w:r>
      <w:r w:rsidR="00671884">
        <w:rPr>
          <w:color w:val="231F20"/>
        </w:rPr>
        <w:t xml:space="preserve"> </w:t>
      </w:r>
      <w:r>
        <w:rPr>
          <w:color w:val="231F20"/>
        </w:rPr>
        <w:t>under</w:t>
      </w:r>
      <w:r w:rsidR="00671884">
        <w:rPr>
          <w:color w:val="231F20"/>
        </w:rPr>
        <w:t xml:space="preserve"> </w:t>
      </w:r>
      <w:r>
        <w:rPr>
          <w:color w:val="231F20"/>
        </w:rPr>
        <w:t>ITT 18.2.</w:t>
      </w:r>
    </w:p>
    <w:p w14:paraId="4EEBA6F3" w14:textId="77777777" w:rsidR="005E6E3D" w:rsidRDefault="007B664E" w:rsidP="002C041F">
      <w:pPr>
        <w:pStyle w:val="ListParagraph"/>
        <w:numPr>
          <w:ilvl w:val="1"/>
          <w:numId w:val="110"/>
        </w:numPr>
        <w:tabs>
          <w:tab w:val="left" w:pos="708"/>
        </w:tabs>
        <w:spacing w:before="120" w:after="120" w:line="230" w:lineRule="auto"/>
        <w:ind w:left="715" w:right="311" w:hanging="588"/>
        <w:jc w:val="both"/>
        <w:rPr>
          <w:color w:val="231F20"/>
        </w:rPr>
      </w:pPr>
      <w:r>
        <w:rPr>
          <w:color w:val="231F20"/>
        </w:rPr>
        <w:t xml:space="preserve">If a </w:t>
      </w:r>
      <w:r>
        <w:rPr>
          <w:color w:val="231F20"/>
          <w:spacing w:val="-3"/>
        </w:rPr>
        <w:t xml:space="preserve">Tender </w:t>
      </w:r>
      <w:r>
        <w:rPr>
          <w:color w:val="231F20"/>
        </w:rPr>
        <w:t xml:space="preserve">Security or Tender-Securing Declaration is speciﬁed pursuant to ITT 19.1, any </w:t>
      </w:r>
      <w:r>
        <w:rPr>
          <w:color w:val="231F20"/>
          <w:spacing w:val="-3"/>
        </w:rPr>
        <w:t xml:space="preserve">Tender </w:t>
      </w:r>
      <w:r>
        <w:rPr>
          <w:color w:val="231F20"/>
        </w:rPr>
        <w:t>not accompanied</w:t>
      </w:r>
      <w:r w:rsidR="00671884">
        <w:rPr>
          <w:color w:val="231F20"/>
        </w:rPr>
        <w:t xml:space="preserve"> </w:t>
      </w:r>
      <w:r>
        <w:rPr>
          <w:color w:val="231F20"/>
        </w:rPr>
        <w:t>by</w:t>
      </w:r>
      <w:r w:rsidR="00671884">
        <w:rPr>
          <w:color w:val="231F20"/>
        </w:rPr>
        <w:t xml:space="preserve"> </w:t>
      </w:r>
      <w:r>
        <w:rPr>
          <w:color w:val="231F20"/>
        </w:rPr>
        <w:t>a</w:t>
      </w:r>
      <w:r w:rsidR="00671884">
        <w:rPr>
          <w:color w:val="231F20"/>
        </w:rPr>
        <w:t xml:space="preserve"> </w:t>
      </w:r>
      <w:r>
        <w:rPr>
          <w:color w:val="231F20"/>
        </w:rPr>
        <w:t>substantially</w:t>
      </w:r>
      <w:r w:rsidR="00671884">
        <w:rPr>
          <w:color w:val="231F20"/>
        </w:rPr>
        <w:t xml:space="preserve"> </w:t>
      </w:r>
      <w:r>
        <w:rPr>
          <w:color w:val="231F20"/>
        </w:rPr>
        <w:t>responsive</w:t>
      </w:r>
      <w:r w:rsidR="00671884">
        <w:rPr>
          <w:color w:val="231F20"/>
        </w:rPr>
        <w:t xml:space="preserve"> </w:t>
      </w:r>
      <w:r>
        <w:rPr>
          <w:color w:val="231F20"/>
          <w:spacing w:val="-3"/>
        </w:rPr>
        <w:t>Tender</w:t>
      </w:r>
      <w:r w:rsidR="00671884">
        <w:rPr>
          <w:color w:val="231F20"/>
          <w:spacing w:val="-3"/>
        </w:rPr>
        <w:t xml:space="preserve"> </w:t>
      </w:r>
      <w:r>
        <w:rPr>
          <w:color w:val="231F20"/>
        </w:rPr>
        <w:t>Security</w:t>
      </w:r>
      <w:r w:rsidR="00671884">
        <w:rPr>
          <w:color w:val="231F20"/>
        </w:rPr>
        <w:t xml:space="preserve"> </w:t>
      </w:r>
      <w:r>
        <w:rPr>
          <w:color w:val="231F20"/>
        </w:rPr>
        <w:t>or</w:t>
      </w:r>
      <w:r w:rsidR="00671884">
        <w:rPr>
          <w:color w:val="231F20"/>
        </w:rPr>
        <w:t xml:space="preserve"> </w:t>
      </w:r>
      <w:r>
        <w:rPr>
          <w:color w:val="231F20"/>
        </w:rPr>
        <w:t>Tender-Securing</w:t>
      </w:r>
      <w:r w:rsidR="00671884">
        <w:rPr>
          <w:color w:val="231F20"/>
        </w:rPr>
        <w:t xml:space="preserve"> </w:t>
      </w:r>
      <w:r>
        <w:rPr>
          <w:color w:val="231F20"/>
        </w:rPr>
        <w:t>Declaration</w:t>
      </w:r>
      <w:r w:rsidR="00671884">
        <w:rPr>
          <w:color w:val="231F20"/>
        </w:rPr>
        <w:t xml:space="preserve"> </w:t>
      </w:r>
      <w:r>
        <w:rPr>
          <w:color w:val="231F20"/>
        </w:rPr>
        <w:t>shall</w:t>
      </w:r>
      <w:r w:rsidR="00671884">
        <w:rPr>
          <w:color w:val="231F20"/>
        </w:rPr>
        <w:t xml:space="preserve"> </w:t>
      </w:r>
      <w:r>
        <w:rPr>
          <w:color w:val="231F20"/>
        </w:rPr>
        <w:t>be</w:t>
      </w:r>
      <w:r w:rsidR="00671884">
        <w:rPr>
          <w:color w:val="231F20"/>
        </w:rPr>
        <w:t xml:space="preserve"> </w:t>
      </w:r>
      <w:r>
        <w:rPr>
          <w:color w:val="231F20"/>
        </w:rPr>
        <w:t>rejected</w:t>
      </w:r>
      <w:r w:rsidR="00671884">
        <w:rPr>
          <w:color w:val="231F20"/>
        </w:rPr>
        <w:t xml:space="preserve"> </w:t>
      </w:r>
      <w:r>
        <w:rPr>
          <w:color w:val="231F20"/>
        </w:rPr>
        <w:t>by the</w:t>
      </w:r>
      <w:r w:rsidR="00671884">
        <w:rPr>
          <w:color w:val="231F20"/>
        </w:rPr>
        <w:t xml:space="preserve"> </w:t>
      </w:r>
      <w:r>
        <w:rPr>
          <w:color w:val="231F20"/>
        </w:rPr>
        <w:t>Procuring</w:t>
      </w:r>
      <w:r w:rsidR="00671884">
        <w:rPr>
          <w:color w:val="231F20"/>
        </w:rPr>
        <w:t xml:space="preserve"> </w:t>
      </w:r>
      <w:r>
        <w:rPr>
          <w:color w:val="231F20"/>
        </w:rPr>
        <w:t>Entity</w:t>
      </w:r>
      <w:r w:rsidR="00671884">
        <w:rPr>
          <w:color w:val="231F20"/>
        </w:rPr>
        <w:t xml:space="preserve"> </w:t>
      </w:r>
      <w:r>
        <w:rPr>
          <w:color w:val="231F20"/>
        </w:rPr>
        <w:t>as</w:t>
      </w:r>
      <w:r w:rsidR="00671884">
        <w:rPr>
          <w:color w:val="231F20"/>
        </w:rPr>
        <w:t xml:space="preserve"> </w:t>
      </w:r>
      <w:r>
        <w:rPr>
          <w:color w:val="231F20"/>
        </w:rPr>
        <w:t>non-responsive.</w:t>
      </w:r>
    </w:p>
    <w:p w14:paraId="41708501" w14:textId="77777777" w:rsidR="005E6E3D" w:rsidRDefault="007B664E" w:rsidP="002C041F">
      <w:pPr>
        <w:pStyle w:val="ListParagraph"/>
        <w:numPr>
          <w:ilvl w:val="1"/>
          <w:numId w:val="110"/>
        </w:numPr>
        <w:tabs>
          <w:tab w:val="left" w:pos="708"/>
        </w:tabs>
        <w:spacing w:before="120" w:after="120" w:line="230" w:lineRule="auto"/>
        <w:ind w:left="715" w:right="311" w:hanging="588"/>
        <w:jc w:val="both"/>
        <w:rPr>
          <w:color w:val="231F20"/>
        </w:rPr>
      </w:pPr>
      <w:r>
        <w:rPr>
          <w:color w:val="231F20"/>
        </w:rPr>
        <w:t xml:space="preserve">If a </w:t>
      </w:r>
      <w:r>
        <w:rPr>
          <w:color w:val="231F20"/>
          <w:spacing w:val="-3"/>
        </w:rPr>
        <w:t xml:space="preserve">Tender </w:t>
      </w:r>
      <w:r>
        <w:rPr>
          <w:color w:val="231F20"/>
        </w:rPr>
        <w:t xml:space="preserve">Security is speciﬁed pursuant to ITT 19.1, the </w:t>
      </w:r>
      <w:r>
        <w:rPr>
          <w:color w:val="231F20"/>
          <w:spacing w:val="-3"/>
        </w:rPr>
        <w:t xml:space="preserve">Tender </w:t>
      </w:r>
      <w:r>
        <w:rPr>
          <w:color w:val="231F20"/>
        </w:rPr>
        <w:t xml:space="preserve">Security of unsuccessful Tenderers shall be returned as promptly as possible upon the successful Tenderer's signing the Contract and furnishing the Performance Security and any other documents required in the </w:t>
      </w:r>
      <w:proofErr w:type="spellStart"/>
      <w:r w:rsidRPr="00E17D8D">
        <w:rPr>
          <w:b/>
          <w:bCs/>
          <w:color w:val="231F20"/>
        </w:rPr>
        <w:t>TDS</w:t>
      </w:r>
      <w:r>
        <w:rPr>
          <w:color w:val="231F20"/>
        </w:rPr>
        <w:t>.The</w:t>
      </w:r>
      <w:proofErr w:type="spellEnd"/>
      <w:r>
        <w:rPr>
          <w:color w:val="231F20"/>
        </w:rPr>
        <w:t xml:space="preserve"> Procuring Entity shall also</w:t>
      </w:r>
      <w:r w:rsidR="00671884">
        <w:rPr>
          <w:color w:val="231F20"/>
        </w:rPr>
        <w:t xml:space="preserve"> </w:t>
      </w:r>
      <w:r>
        <w:rPr>
          <w:color w:val="231F20"/>
        </w:rPr>
        <w:t>promptly return the tender security to the tenderers where the procurement proceedings are terminated, all tenders</w:t>
      </w:r>
      <w:r w:rsidR="00671884">
        <w:rPr>
          <w:color w:val="231F20"/>
        </w:rPr>
        <w:t xml:space="preserve"> </w:t>
      </w:r>
      <w:r>
        <w:rPr>
          <w:color w:val="231F20"/>
        </w:rPr>
        <w:t>were determined</w:t>
      </w:r>
      <w:r w:rsidR="00671884">
        <w:rPr>
          <w:color w:val="231F20"/>
        </w:rPr>
        <w:t xml:space="preserve"> </w:t>
      </w:r>
      <w:r>
        <w:rPr>
          <w:color w:val="231F20"/>
        </w:rPr>
        <w:t>non-responsive</w:t>
      </w:r>
      <w:r w:rsidR="00671884">
        <w:rPr>
          <w:color w:val="231F20"/>
        </w:rPr>
        <w:t xml:space="preserve"> </w:t>
      </w:r>
      <w:r>
        <w:rPr>
          <w:color w:val="231F20"/>
        </w:rPr>
        <w:t>or</w:t>
      </w:r>
      <w:r w:rsidR="00671884">
        <w:rPr>
          <w:color w:val="231F20"/>
        </w:rPr>
        <w:t xml:space="preserve"> </w:t>
      </w:r>
      <w:r>
        <w:rPr>
          <w:color w:val="231F20"/>
        </w:rPr>
        <w:t>a</w:t>
      </w:r>
      <w:r w:rsidR="00671884">
        <w:rPr>
          <w:color w:val="231F20"/>
        </w:rPr>
        <w:t xml:space="preserve"> </w:t>
      </w:r>
      <w:r>
        <w:rPr>
          <w:color w:val="231F20"/>
        </w:rPr>
        <w:t>bidder</w:t>
      </w:r>
      <w:r w:rsidR="00671884">
        <w:rPr>
          <w:color w:val="231F20"/>
        </w:rPr>
        <w:t xml:space="preserve"> </w:t>
      </w:r>
      <w:r>
        <w:rPr>
          <w:color w:val="231F20"/>
        </w:rPr>
        <w:t>declines</w:t>
      </w:r>
      <w:r w:rsidR="00671884">
        <w:rPr>
          <w:color w:val="231F20"/>
        </w:rPr>
        <w:t xml:space="preserve"> </w:t>
      </w:r>
      <w:r>
        <w:rPr>
          <w:color w:val="231F20"/>
        </w:rPr>
        <w:t>to</w:t>
      </w:r>
      <w:r w:rsidR="00671884">
        <w:rPr>
          <w:color w:val="231F20"/>
        </w:rPr>
        <w:t xml:space="preserve"> </w:t>
      </w:r>
      <w:r>
        <w:rPr>
          <w:color w:val="231F20"/>
        </w:rPr>
        <w:t>extend</w:t>
      </w:r>
      <w:r w:rsidR="00671884">
        <w:rPr>
          <w:color w:val="231F20"/>
        </w:rPr>
        <w:t xml:space="preserve"> </w:t>
      </w:r>
      <w:r>
        <w:rPr>
          <w:color w:val="231F20"/>
        </w:rPr>
        <w:t>tender</w:t>
      </w:r>
      <w:r w:rsidR="00671884">
        <w:rPr>
          <w:color w:val="231F20"/>
        </w:rPr>
        <w:t xml:space="preserve"> </w:t>
      </w:r>
      <w:r>
        <w:rPr>
          <w:color w:val="231F20"/>
        </w:rPr>
        <w:t>validity</w:t>
      </w:r>
      <w:r w:rsidR="00671884">
        <w:rPr>
          <w:color w:val="231F20"/>
        </w:rPr>
        <w:t xml:space="preserve"> </w:t>
      </w:r>
      <w:r>
        <w:rPr>
          <w:color w:val="231F20"/>
        </w:rPr>
        <w:t>period.</w:t>
      </w:r>
    </w:p>
    <w:p w14:paraId="14AB5135" w14:textId="77777777" w:rsidR="005E6E3D" w:rsidRDefault="007B664E" w:rsidP="002C041F">
      <w:pPr>
        <w:pStyle w:val="ListParagraph"/>
        <w:numPr>
          <w:ilvl w:val="1"/>
          <w:numId w:val="110"/>
        </w:numPr>
        <w:tabs>
          <w:tab w:val="left" w:pos="708"/>
        </w:tabs>
        <w:spacing w:before="120" w:after="120" w:line="230" w:lineRule="auto"/>
        <w:ind w:left="709" w:right="312" w:hanging="582"/>
        <w:jc w:val="both"/>
        <w:rPr>
          <w:color w:val="231F20"/>
        </w:rPr>
      </w:pPr>
      <w:r>
        <w:rPr>
          <w:color w:val="231F20"/>
        </w:rPr>
        <w:t xml:space="preserve">The </w:t>
      </w:r>
      <w:r>
        <w:rPr>
          <w:color w:val="231F20"/>
          <w:spacing w:val="-3"/>
        </w:rPr>
        <w:t xml:space="preserve">Tender </w:t>
      </w:r>
      <w:r>
        <w:rPr>
          <w:color w:val="231F20"/>
        </w:rPr>
        <w:t>Security of the successful Tenderer shall be returned as promptly as possible once the successful Tenderer has signed the Contract and furnished the required Performance Security, and any other documents required</w:t>
      </w:r>
      <w:r w:rsidR="005C26E9">
        <w:rPr>
          <w:color w:val="231F20"/>
        </w:rPr>
        <w:t xml:space="preserve"> </w:t>
      </w:r>
      <w:r>
        <w:rPr>
          <w:color w:val="231F20"/>
        </w:rPr>
        <w:t>in</w:t>
      </w:r>
      <w:r w:rsidR="005C26E9">
        <w:rPr>
          <w:color w:val="231F20"/>
        </w:rPr>
        <w:t xml:space="preserve"> </w:t>
      </w:r>
      <w:r>
        <w:rPr>
          <w:color w:val="231F20"/>
        </w:rPr>
        <w:t>the</w:t>
      </w:r>
      <w:r w:rsidR="005C26E9">
        <w:rPr>
          <w:color w:val="231F20"/>
        </w:rPr>
        <w:t xml:space="preserve"> </w:t>
      </w:r>
      <w:r w:rsidRPr="00E17D8D">
        <w:rPr>
          <w:b/>
          <w:bCs/>
          <w:color w:val="231F20"/>
        </w:rPr>
        <w:t>TDS</w:t>
      </w:r>
      <w:r>
        <w:rPr>
          <w:color w:val="231F20"/>
        </w:rPr>
        <w:t>.</w:t>
      </w:r>
    </w:p>
    <w:p w14:paraId="0B570991" w14:textId="77777777" w:rsidR="005E6E3D" w:rsidRDefault="005E6E3D">
      <w:pPr>
        <w:spacing w:line="230" w:lineRule="auto"/>
        <w:jc w:val="both"/>
        <w:sectPr w:rsidR="005E6E3D">
          <w:headerReference w:type="default" r:id="rId48"/>
          <w:pgSz w:w="11910" w:h="16840"/>
          <w:pgMar w:top="720" w:right="540" w:bottom="640" w:left="720" w:header="0" w:footer="441" w:gutter="0"/>
          <w:cols w:space="720"/>
        </w:sectPr>
      </w:pPr>
    </w:p>
    <w:p w14:paraId="2516B2B4" w14:textId="77777777" w:rsidR="005E6E3D" w:rsidRDefault="007B664E" w:rsidP="002C041F">
      <w:pPr>
        <w:pStyle w:val="ListParagraph"/>
        <w:numPr>
          <w:ilvl w:val="1"/>
          <w:numId w:val="110"/>
        </w:numPr>
        <w:tabs>
          <w:tab w:val="left" w:pos="706"/>
        </w:tabs>
        <w:spacing w:before="103"/>
        <w:ind w:left="705"/>
        <w:rPr>
          <w:color w:val="231F20"/>
        </w:rPr>
      </w:pPr>
      <w:r>
        <w:rPr>
          <w:color w:val="231F20"/>
        </w:rPr>
        <w:lastRenderedPageBreak/>
        <w:t>The</w:t>
      </w:r>
      <w:r w:rsidR="00AB2E8D">
        <w:rPr>
          <w:color w:val="231F20"/>
        </w:rPr>
        <w:t xml:space="preserve"> </w:t>
      </w:r>
      <w:r>
        <w:rPr>
          <w:color w:val="231F20"/>
          <w:spacing w:val="-3"/>
        </w:rPr>
        <w:t>Tender</w:t>
      </w:r>
      <w:r w:rsidR="00AB2E8D">
        <w:rPr>
          <w:color w:val="231F20"/>
          <w:spacing w:val="-3"/>
        </w:rPr>
        <w:t xml:space="preserve"> </w:t>
      </w:r>
      <w:r>
        <w:rPr>
          <w:color w:val="231F20"/>
        </w:rPr>
        <w:t>Security</w:t>
      </w:r>
      <w:r w:rsidR="00AB2E8D">
        <w:rPr>
          <w:color w:val="231F20"/>
        </w:rPr>
        <w:t xml:space="preserve"> </w:t>
      </w:r>
      <w:r>
        <w:rPr>
          <w:color w:val="231F20"/>
        </w:rPr>
        <w:t>may</w:t>
      </w:r>
      <w:r w:rsidR="00AB2E8D">
        <w:rPr>
          <w:color w:val="231F20"/>
        </w:rPr>
        <w:t xml:space="preserve"> </w:t>
      </w:r>
      <w:r>
        <w:rPr>
          <w:color w:val="231F20"/>
        </w:rPr>
        <w:t>be</w:t>
      </w:r>
      <w:r w:rsidR="00AB2E8D">
        <w:rPr>
          <w:color w:val="231F20"/>
        </w:rPr>
        <w:t xml:space="preserve"> </w:t>
      </w:r>
      <w:r>
        <w:rPr>
          <w:color w:val="231F20"/>
        </w:rPr>
        <w:t>forfeited</w:t>
      </w:r>
      <w:r w:rsidR="00AB2E8D">
        <w:rPr>
          <w:color w:val="231F20"/>
        </w:rPr>
        <w:t xml:space="preserve"> </w:t>
      </w:r>
      <w:r>
        <w:rPr>
          <w:color w:val="231F20"/>
        </w:rPr>
        <w:t>or</w:t>
      </w:r>
      <w:r w:rsidR="00AB2E8D">
        <w:rPr>
          <w:color w:val="231F20"/>
        </w:rPr>
        <w:t xml:space="preserve"> </w:t>
      </w:r>
      <w:r>
        <w:rPr>
          <w:color w:val="231F20"/>
        </w:rPr>
        <w:t>the</w:t>
      </w:r>
      <w:r w:rsidR="00AB2E8D">
        <w:rPr>
          <w:color w:val="231F20"/>
        </w:rPr>
        <w:t xml:space="preserve"> </w:t>
      </w:r>
      <w:r>
        <w:rPr>
          <w:color w:val="231F20"/>
        </w:rPr>
        <w:t>Tender-Securing</w:t>
      </w:r>
      <w:r w:rsidR="00AB2E8D">
        <w:rPr>
          <w:color w:val="231F20"/>
        </w:rPr>
        <w:t xml:space="preserve"> </w:t>
      </w:r>
      <w:r>
        <w:rPr>
          <w:color w:val="231F20"/>
        </w:rPr>
        <w:t>Declaration</w:t>
      </w:r>
      <w:r w:rsidR="00AB2E8D">
        <w:rPr>
          <w:color w:val="231F20"/>
        </w:rPr>
        <w:t xml:space="preserve"> </w:t>
      </w:r>
      <w:r>
        <w:rPr>
          <w:color w:val="231F20"/>
        </w:rPr>
        <w:t>executed:</w:t>
      </w:r>
    </w:p>
    <w:p w14:paraId="72D2719D" w14:textId="77777777" w:rsidR="005E6E3D" w:rsidRDefault="007B664E" w:rsidP="002C041F">
      <w:pPr>
        <w:pStyle w:val="ListParagraph"/>
        <w:numPr>
          <w:ilvl w:val="2"/>
          <w:numId w:val="110"/>
        </w:numPr>
        <w:tabs>
          <w:tab w:val="left" w:pos="1161"/>
          <w:tab w:val="left" w:pos="1162"/>
        </w:tabs>
        <w:spacing w:before="47" w:line="230" w:lineRule="auto"/>
        <w:ind w:left="1173" w:right="310" w:hanging="468"/>
      </w:pPr>
      <w:r>
        <w:rPr>
          <w:color w:val="231F20"/>
        </w:rPr>
        <w:t xml:space="preserve">if a Tenderer withdraws its </w:t>
      </w:r>
      <w:r>
        <w:rPr>
          <w:color w:val="231F20"/>
          <w:spacing w:val="-3"/>
        </w:rPr>
        <w:t xml:space="preserve">Tender </w:t>
      </w:r>
      <w:r>
        <w:rPr>
          <w:color w:val="231F20"/>
        </w:rPr>
        <w:t xml:space="preserve">during the period of </w:t>
      </w:r>
      <w:r>
        <w:rPr>
          <w:color w:val="231F20"/>
          <w:spacing w:val="-3"/>
        </w:rPr>
        <w:t xml:space="preserve">Tender </w:t>
      </w:r>
      <w:r>
        <w:rPr>
          <w:color w:val="231F20"/>
        </w:rPr>
        <w:t>validity speciﬁed by the Tenderer on the Form</w:t>
      </w:r>
      <w:r w:rsidR="00AB2E8D">
        <w:rPr>
          <w:color w:val="231F20"/>
        </w:rPr>
        <w:t xml:space="preserve"> </w:t>
      </w:r>
      <w:r>
        <w:rPr>
          <w:color w:val="231F20"/>
        </w:rPr>
        <w:t>of</w:t>
      </w:r>
      <w:r w:rsidR="00AB2E8D">
        <w:rPr>
          <w:color w:val="231F20"/>
        </w:rPr>
        <w:t xml:space="preserve"> </w:t>
      </w:r>
      <w:r>
        <w:rPr>
          <w:color w:val="231F20"/>
          <w:spacing w:val="-4"/>
        </w:rPr>
        <w:t>Tender,</w:t>
      </w:r>
      <w:r w:rsidR="00AB2E8D">
        <w:rPr>
          <w:color w:val="231F20"/>
          <w:spacing w:val="-4"/>
        </w:rPr>
        <w:t xml:space="preserve"> </w:t>
      </w:r>
      <w:r>
        <w:rPr>
          <w:color w:val="231F20"/>
        </w:rPr>
        <w:t>or</w:t>
      </w:r>
      <w:r w:rsidR="00AB2E8D">
        <w:rPr>
          <w:color w:val="231F20"/>
        </w:rPr>
        <w:t xml:space="preserve"> </w:t>
      </w:r>
      <w:r>
        <w:rPr>
          <w:color w:val="231F20"/>
        </w:rPr>
        <w:t>any</w:t>
      </w:r>
      <w:r w:rsidR="00AB2E8D">
        <w:rPr>
          <w:color w:val="231F20"/>
        </w:rPr>
        <w:t xml:space="preserve"> </w:t>
      </w:r>
      <w:r>
        <w:rPr>
          <w:color w:val="231F20"/>
        </w:rPr>
        <w:t>extension</w:t>
      </w:r>
      <w:r w:rsidR="00AB2E8D">
        <w:rPr>
          <w:color w:val="231F20"/>
        </w:rPr>
        <w:t xml:space="preserve"> </w:t>
      </w:r>
      <w:r>
        <w:rPr>
          <w:color w:val="231F20"/>
        </w:rPr>
        <w:t>there</w:t>
      </w:r>
      <w:r w:rsidR="00AB2E8D">
        <w:rPr>
          <w:color w:val="231F20"/>
        </w:rPr>
        <w:t xml:space="preserve"> </w:t>
      </w:r>
      <w:r>
        <w:rPr>
          <w:color w:val="231F20"/>
        </w:rPr>
        <w:t>to</w:t>
      </w:r>
      <w:r w:rsidR="00AB2E8D">
        <w:rPr>
          <w:color w:val="231F20"/>
        </w:rPr>
        <w:t xml:space="preserve"> </w:t>
      </w:r>
      <w:proofErr w:type="spellStart"/>
      <w:r>
        <w:rPr>
          <w:color w:val="231F20"/>
        </w:rPr>
        <w:t>provided</w:t>
      </w:r>
      <w:proofErr w:type="spellEnd"/>
      <w:r w:rsidR="00AB2E8D">
        <w:rPr>
          <w:color w:val="231F20"/>
        </w:rPr>
        <w:t xml:space="preserve"> </w:t>
      </w:r>
      <w:r>
        <w:rPr>
          <w:color w:val="231F20"/>
        </w:rPr>
        <w:t>by</w:t>
      </w:r>
      <w:r w:rsidR="00AB2E8D">
        <w:rPr>
          <w:color w:val="231F20"/>
        </w:rPr>
        <w:t xml:space="preserve"> </w:t>
      </w:r>
      <w:r>
        <w:rPr>
          <w:color w:val="231F20"/>
        </w:rPr>
        <w:t>the</w:t>
      </w:r>
      <w:r w:rsidR="00AB2E8D">
        <w:rPr>
          <w:color w:val="231F20"/>
        </w:rPr>
        <w:t xml:space="preserve"> </w:t>
      </w:r>
      <w:r>
        <w:rPr>
          <w:color w:val="231F20"/>
        </w:rPr>
        <w:t>Tenderer;</w:t>
      </w:r>
      <w:r w:rsidR="00AB2E8D">
        <w:rPr>
          <w:color w:val="231F20"/>
        </w:rPr>
        <w:t xml:space="preserve"> </w:t>
      </w:r>
      <w:r>
        <w:rPr>
          <w:color w:val="231F20"/>
        </w:rPr>
        <w:t>or</w:t>
      </w:r>
    </w:p>
    <w:p w14:paraId="0E5D8628" w14:textId="77777777" w:rsidR="005E6E3D" w:rsidRDefault="007B664E" w:rsidP="002C041F">
      <w:pPr>
        <w:pStyle w:val="ListParagraph"/>
        <w:numPr>
          <w:ilvl w:val="2"/>
          <w:numId w:val="110"/>
        </w:numPr>
        <w:tabs>
          <w:tab w:val="left" w:pos="1161"/>
          <w:tab w:val="left" w:pos="1162"/>
        </w:tabs>
        <w:spacing w:before="42"/>
        <w:ind w:left="1161" w:hanging="456"/>
      </w:pPr>
      <w:r>
        <w:rPr>
          <w:color w:val="231F20"/>
        </w:rPr>
        <w:t>if</w:t>
      </w:r>
      <w:r w:rsidR="00AB2E8D">
        <w:rPr>
          <w:color w:val="231F20"/>
        </w:rPr>
        <w:t xml:space="preserve"> </w:t>
      </w:r>
      <w:r>
        <w:rPr>
          <w:color w:val="231F20"/>
        </w:rPr>
        <w:t>the</w:t>
      </w:r>
      <w:r w:rsidR="00AB2E8D">
        <w:rPr>
          <w:color w:val="231F20"/>
        </w:rPr>
        <w:t xml:space="preserve"> </w:t>
      </w:r>
      <w:r>
        <w:rPr>
          <w:color w:val="231F20"/>
        </w:rPr>
        <w:t>successful</w:t>
      </w:r>
      <w:r w:rsidR="00AB2E8D">
        <w:rPr>
          <w:color w:val="231F20"/>
        </w:rPr>
        <w:t xml:space="preserve"> </w:t>
      </w:r>
      <w:r>
        <w:rPr>
          <w:color w:val="231F20"/>
        </w:rPr>
        <w:t>Tenderer</w:t>
      </w:r>
      <w:r w:rsidR="00AB2E8D">
        <w:rPr>
          <w:color w:val="231F20"/>
        </w:rPr>
        <w:t xml:space="preserve"> </w:t>
      </w:r>
      <w:r>
        <w:rPr>
          <w:color w:val="231F20"/>
        </w:rPr>
        <w:t>fails</w:t>
      </w:r>
      <w:r w:rsidR="00AB2E8D">
        <w:rPr>
          <w:color w:val="231F20"/>
        </w:rPr>
        <w:t xml:space="preserve"> </w:t>
      </w:r>
      <w:r>
        <w:rPr>
          <w:color w:val="231F20"/>
        </w:rPr>
        <w:t>to:</w:t>
      </w:r>
    </w:p>
    <w:p w14:paraId="34F05239" w14:textId="77777777" w:rsidR="005E6E3D" w:rsidRDefault="007B664E" w:rsidP="002C041F">
      <w:pPr>
        <w:pStyle w:val="ListParagraph"/>
        <w:numPr>
          <w:ilvl w:val="0"/>
          <w:numId w:val="106"/>
        </w:numPr>
        <w:tabs>
          <w:tab w:val="left" w:pos="1161"/>
          <w:tab w:val="left" w:pos="1162"/>
        </w:tabs>
        <w:spacing w:before="40"/>
      </w:pPr>
      <w:r>
        <w:rPr>
          <w:color w:val="231F20"/>
        </w:rPr>
        <w:t>sign</w:t>
      </w:r>
      <w:r w:rsidR="00AB2E8D">
        <w:rPr>
          <w:color w:val="231F20"/>
        </w:rPr>
        <w:t xml:space="preserve"> </w:t>
      </w:r>
      <w:r>
        <w:rPr>
          <w:color w:val="231F20"/>
        </w:rPr>
        <w:t>the</w:t>
      </w:r>
      <w:r w:rsidR="00AB2E8D">
        <w:rPr>
          <w:color w:val="231F20"/>
        </w:rPr>
        <w:t xml:space="preserve"> </w:t>
      </w:r>
      <w:r>
        <w:rPr>
          <w:color w:val="231F20"/>
        </w:rPr>
        <w:t>Contract</w:t>
      </w:r>
      <w:r w:rsidR="00AB2E8D">
        <w:rPr>
          <w:color w:val="231F20"/>
        </w:rPr>
        <w:t xml:space="preserve"> </w:t>
      </w:r>
      <w:r>
        <w:rPr>
          <w:color w:val="231F20"/>
        </w:rPr>
        <w:t>in</w:t>
      </w:r>
      <w:r w:rsidR="00AB2E8D">
        <w:rPr>
          <w:color w:val="231F20"/>
        </w:rPr>
        <w:t xml:space="preserve"> </w:t>
      </w:r>
      <w:r>
        <w:rPr>
          <w:color w:val="231F20"/>
        </w:rPr>
        <w:t>accordance</w:t>
      </w:r>
      <w:r w:rsidR="00AB2E8D">
        <w:rPr>
          <w:color w:val="231F20"/>
        </w:rPr>
        <w:t xml:space="preserve"> </w:t>
      </w:r>
      <w:r>
        <w:rPr>
          <w:color w:val="231F20"/>
        </w:rPr>
        <w:t>with</w:t>
      </w:r>
      <w:r w:rsidR="00AB2E8D">
        <w:rPr>
          <w:color w:val="231F20"/>
        </w:rPr>
        <w:t xml:space="preserve"> </w:t>
      </w:r>
      <w:r>
        <w:rPr>
          <w:color w:val="231F20"/>
        </w:rPr>
        <w:t>ITT</w:t>
      </w:r>
      <w:r w:rsidR="00AB2E8D">
        <w:rPr>
          <w:color w:val="231F20"/>
        </w:rPr>
        <w:t xml:space="preserve"> </w:t>
      </w:r>
      <w:r>
        <w:rPr>
          <w:color w:val="231F20"/>
        </w:rPr>
        <w:t>47;</w:t>
      </w:r>
      <w:r w:rsidR="00AB2E8D">
        <w:rPr>
          <w:color w:val="231F20"/>
        </w:rPr>
        <w:t xml:space="preserve"> </w:t>
      </w:r>
      <w:r>
        <w:rPr>
          <w:color w:val="231F20"/>
        </w:rPr>
        <w:t>or</w:t>
      </w:r>
    </w:p>
    <w:p w14:paraId="028F1633" w14:textId="77777777" w:rsidR="005E6E3D" w:rsidRPr="00E17D8D" w:rsidRDefault="007B664E" w:rsidP="002C041F">
      <w:pPr>
        <w:pStyle w:val="ListParagraph"/>
        <w:numPr>
          <w:ilvl w:val="0"/>
          <w:numId w:val="106"/>
        </w:numPr>
        <w:tabs>
          <w:tab w:val="left" w:pos="1161"/>
          <w:tab w:val="left" w:pos="1162"/>
        </w:tabs>
        <w:spacing w:before="39"/>
        <w:rPr>
          <w:b/>
          <w:bCs/>
        </w:rPr>
      </w:pPr>
      <w:r>
        <w:rPr>
          <w:color w:val="231F20"/>
        </w:rPr>
        <w:t>furnish</w:t>
      </w:r>
      <w:r w:rsidR="00AB2E8D">
        <w:rPr>
          <w:color w:val="231F20"/>
        </w:rPr>
        <w:t xml:space="preserve"> </w:t>
      </w:r>
      <w:r>
        <w:rPr>
          <w:color w:val="231F20"/>
        </w:rPr>
        <w:t>a</w:t>
      </w:r>
      <w:r w:rsidR="00AB2E8D">
        <w:rPr>
          <w:color w:val="231F20"/>
        </w:rPr>
        <w:t xml:space="preserve"> </w:t>
      </w:r>
      <w:r>
        <w:rPr>
          <w:color w:val="231F20"/>
        </w:rPr>
        <w:t>Performance</w:t>
      </w:r>
      <w:r w:rsidR="00AB2E8D">
        <w:rPr>
          <w:color w:val="231F20"/>
        </w:rPr>
        <w:t xml:space="preserve"> </w:t>
      </w:r>
      <w:r>
        <w:rPr>
          <w:color w:val="231F20"/>
        </w:rPr>
        <w:t>Security</w:t>
      </w:r>
      <w:r w:rsidR="00AB2E8D">
        <w:rPr>
          <w:color w:val="231F20"/>
        </w:rPr>
        <w:t xml:space="preserve"> </w:t>
      </w:r>
      <w:r>
        <w:rPr>
          <w:color w:val="231F20"/>
        </w:rPr>
        <w:t>and</w:t>
      </w:r>
      <w:r w:rsidR="00AB2E8D">
        <w:rPr>
          <w:color w:val="231F20"/>
        </w:rPr>
        <w:t xml:space="preserve"> </w:t>
      </w:r>
      <w:r>
        <w:rPr>
          <w:color w:val="231F20"/>
        </w:rPr>
        <w:t>if</w:t>
      </w:r>
      <w:r w:rsidR="00AB2E8D">
        <w:rPr>
          <w:color w:val="231F20"/>
        </w:rPr>
        <w:t xml:space="preserve"> </w:t>
      </w:r>
      <w:r>
        <w:rPr>
          <w:color w:val="231F20"/>
        </w:rPr>
        <w:t>required</w:t>
      </w:r>
      <w:r w:rsidR="00AB2E8D">
        <w:rPr>
          <w:color w:val="231F20"/>
        </w:rPr>
        <w:t xml:space="preserve"> </w:t>
      </w:r>
      <w:r>
        <w:rPr>
          <w:color w:val="231F20"/>
        </w:rPr>
        <w:t>in</w:t>
      </w:r>
      <w:r w:rsidR="00AB2E8D">
        <w:rPr>
          <w:color w:val="231F20"/>
        </w:rPr>
        <w:t xml:space="preserve"> </w:t>
      </w:r>
      <w:r>
        <w:rPr>
          <w:color w:val="231F20"/>
        </w:rPr>
        <w:t>the</w:t>
      </w:r>
      <w:r w:rsidR="00AB2E8D">
        <w:rPr>
          <w:color w:val="231F20"/>
        </w:rPr>
        <w:t xml:space="preserve"> </w:t>
      </w:r>
      <w:r w:rsidRPr="00E17D8D">
        <w:rPr>
          <w:b/>
          <w:bCs/>
          <w:color w:val="231F20"/>
        </w:rPr>
        <w:t>TDS</w:t>
      </w:r>
      <w:r>
        <w:rPr>
          <w:color w:val="231F20"/>
        </w:rPr>
        <w:t>,</w:t>
      </w:r>
      <w:r w:rsidR="00AB2E8D">
        <w:rPr>
          <w:color w:val="231F20"/>
        </w:rPr>
        <w:t xml:space="preserve"> </w:t>
      </w:r>
      <w:r>
        <w:rPr>
          <w:color w:val="231F20"/>
        </w:rPr>
        <w:t>and</w:t>
      </w:r>
      <w:r w:rsidR="00AB2E8D">
        <w:rPr>
          <w:color w:val="231F20"/>
        </w:rPr>
        <w:t xml:space="preserve"> </w:t>
      </w:r>
      <w:r>
        <w:rPr>
          <w:color w:val="231F20"/>
        </w:rPr>
        <w:t>any</w:t>
      </w:r>
      <w:r w:rsidR="00AB2E8D">
        <w:rPr>
          <w:color w:val="231F20"/>
        </w:rPr>
        <w:t xml:space="preserve"> </w:t>
      </w:r>
      <w:r>
        <w:rPr>
          <w:color w:val="231F20"/>
        </w:rPr>
        <w:t>other</w:t>
      </w:r>
      <w:r w:rsidR="00AB2E8D">
        <w:rPr>
          <w:color w:val="231F20"/>
        </w:rPr>
        <w:t xml:space="preserve"> </w:t>
      </w:r>
      <w:r>
        <w:rPr>
          <w:color w:val="231F20"/>
        </w:rPr>
        <w:t>documents</w:t>
      </w:r>
      <w:r w:rsidR="00AB2E8D">
        <w:rPr>
          <w:color w:val="231F20"/>
        </w:rPr>
        <w:t xml:space="preserve"> </w:t>
      </w:r>
      <w:r>
        <w:rPr>
          <w:color w:val="231F20"/>
        </w:rPr>
        <w:t>required</w:t>
      </w:r>
      <w:r w:rsidR="00AB2E8D">
        <w:rPr>
          <w:color w:val="231F20"/>
        </w:rPr>
        <w:t xml:space="preserve"> </w:t>
      </w:r>
      <w:r>
        <w:rPr>
          <w:color w:val="231F20"/>
        </w:rPr>
        <w:t>in</w:t>
      </w:r>
      <w:r w:rsidR="00AB2E8D">
        <w:rPr>
          <w:color w:val="231F20"/>
        </w:rPr>
        <w:t xml:space="preserve"> </w:t>
      </w:r>
      <w:r>
        <w:rPr>
          <w:color w:val="231F20"/>
        </w:rPr>
        <w:t>the</w:t>
      </w:r>
      <w:r w:rsidR="00AB2E8D">
        <w:rPr>
          <w:color w:val="231F20"/>
        </w:rPr>
        <w:t xml:space="preserve"> </w:t>
      </w:r>
      <w:r w:rsidRPr="00E17D8D">
        <w:rPr>
          <w:b/>
          <w:bCs/>
          <w:color w:val="231F20"/>
        </w:rPr>
        <w:t>TDS.</w:t>
      </w:r>
    </w:p>
    <w:p w14:paraId="46534C90" w14:textId="77777777" w:rsidR="005E6E3D" w:rsidRDefault="007B664E" w:rsidP="002C041F">
      <w:pPr>
        <w:pStyle w:val="ListParagraph"/>
        <w:numPr>
          <w:ilvl w:val="1"/>
          <w:numId w:val="110"/>
        </w:numPr>
        <w:tabs>
          <w:tab w:val="left" w:pos="706"/>
        </w:tabs>
        <w:spacing w:before="243" w:line="230" w:lineRule="auto"/>
        <w:ind w:left="699" w:right="296" w:hanging="570"/>
        <w:jc w:val="both"/>
        <w:rPr>
          <w:color w:val="231F20"/>
        </w:rPr>
      </w:pPr>
      <w:r>
        <w:rPr>
          <w:color w:val="231F20"/>
        </w:rPr>
        <w:t>Where tender securing declaration is executed, the Procuring Entity shall recommend to the PPRA that</w:t>
      </w:r>
      <w:r w:rsidR="00AB2E8D">
        <w:rPr>
          <w:color w:val="231F20"/>
        </w:rPr>
        <w:t xml:space="preserve"> </w:t>
      </w:r>
      <w:r>
        <w:rPr>
          <w:color w:val="231F20"/>
        </w:rPr>
        <w:t>PPRA debars</w:t>
      </w:r>
      <w:r w:rsidR="00AB2E8D">
        <w:rPr>
          <w:color w:val="231F20"/>
        </w:rPr>
        <w:t xml:space="preserve"> </w:t>
      </w:r>
      <w:r>
        <w:rPr>
          <w:color w:val="231F20"/>
        </w:rPr>
        <w:t>the</w:t>
      </w:r>
      <w:r w:rsidR="00AB2E8D">
        <w:rPr>
          <w:color w:val="231F20"/>
        </w:rPr>
        <w:t xml:space="preserve"> </w:t>
      </w:r>
      <w:r>
        <w:rPr>
          <w:color w:val="231F20"/>
        </w:rPr>
        <w:t>Tenderer</w:t>
      </w:r>
      <w:r w:rsidR="00AB2E8D">
        <w:rPr>
          <w:color w:val="231F20"/>
        </w:rPr>
        <w:t xml:space="preserve"> </w:t>
      </w:r>
      <w:r>
        <w:rPr>
          <w:color w:val="231F20"/>
        </w:rPr>
        <w:t>from</w:t>
      </w:r>
      <w:r w:rsidR="00AB2E8D">
        <w:rPr>
          <w:color w:val="231F20"/>
        </w:rPr>
        <w:t xml:space="preserve"> </w:t>
      </w:r>
      <w:r>
        <w:rPr>
          <w:color w:val="231F20"/>
        </w:rPr>
        <w:t>participating</w:t>
      </w:r>
      <w:r w:rsidR="00AB2E8D">
        <w:rPr>
          <w:color w:val="231F20"/>
        </w:rPr>
        <w:t xml:space="preserve"> </w:t>
      </w:r>
      <w:r>
        <w:rPr>
          <w:color w:val="231F20"/>
        </w:rPr>
        <w:t>in</w:t>
      </w:r>
      <w:r w:rsidR="00AB2E8D">
        <w:rPr>
          <w:color w:val="231F20"/>
        </w:rPr>
        <w:t xml:space="preserve"> </w:t>
      </w:r>
      <w:r>
        <w:rPr>
          <w:color w:val="231F20"/>
        </w:rPr>
        <w:t>public</w:t>
      </w:r>
      <w:r w:rsidR="00AB2E8D">
        <w:rPr>
          <w:color w:val="231F20"/>
        </w:rPr>
        <w:t xml:space="preserve"> </w:t>
      </w:r>
      <w:r>
        <w:rPr>
          <w:color w:val="231F20"/>
        </w:rPr>
        <w:t>procurement</w:t>
      </w:r>
      <w:r w:rsidR="00AB2E8D">
        <w:rPr>
          <w:color w:val="231F20"/>
        </w:rPr>
        <w:t xml:space="preserve"> </w:t>
      </w:r>
      <w:r>
        <w:rPr>
          <w:color w:val="231F20"/>
        </w:rPr>
        <w:t>as</w:t>
      </w:r>
      <w:r w:rsidR="00AB2E8D">
        <w:rPr>
          <w:color w:val="231F20"/>
        </w:rPr>
        <w:t xml:space="preserve"> </w:t>
      </w:r>
      <w:r>
        <w:rPr>
          <w:color w:val="231F20"/>
        </w:rPr>
        <w:t>provided</w:t>
      </w:r>
      <w:r w:rsidR="00AB2E8D">
        <w:rPr>
          <w:color w:val="231F20"/>
        </w:rPr>
        <w:t xml:space="preserve"> </w:t>
      </w:r>
      <w:r>
        <w:rPr>
          <w:color w:val="231F20"/>
        </w:rPr>
        <w:t>in</w:t>
      </w:r>
      <w:r w:rsidR="00AB2E8D">
        <w:rPr>
          <w:color w:val="231F20"/>
        </w:rPr>
        <w:t xml:space="preserve"> </w:t>
      </w:r>
      <w:r>
        <w:rPr>
          <w:color w:val="231F20"/>
        </w:rPr>
        <w:t>the</w:t>
      </w:r>
      <w:r w:rsidR="00AB2E8D">
        <w:rPr>
          <w:color w:val="231F20"/>
        </w:rPr>
        <w:t xml:space="preserve"> </w:t>
      </w:r>
      <w:r>
        <w:rPr>
          <w:color w:val="231F20"/>
          <w:spacing w:val="-4"/>
        </w:rPr>
        <w:t>law.</w:t>
      </w:r>
    </w:p>
    <w:p w14:paraId="04AD0656" w14:textId="77777777" w:rsidR="005E6E3D" w:rsidRDefault="005E6E3D">
      <w:pPr>
        <w:pStyle w:val="BodyText"/>
        <w:spacing w:before="4"/>
        <w:rPr>
          <w:sz w:val="38"/>
        </w:rPr>
      </w:pPr>
    </w:p>
    <w:p w14:paraId="7CD8C96F" w14:textId="77777777" w:rsidR="005E6E3D" w:rsidRDefault="007B664E" w:rsidP="002C041F">
      <w:pPr>
        <w:pStyle w:val="ListParagraph"/>
        <w:numPr>
          <w:ilvl w:val="1"/>
          <w:numId w:val="110"/>
        </w:numPr>
        <w:tabs>
          <w:tab w:val="left" w:pos="696"/>
        </w:tabs>
        <w:spacing w:before="0" w:line="230" w:lineRule="auto"/>
        <w:ind w:left="700" w:right="305" w:hanging="569"/>
        <w:jc w:val="both"/>
        <w:rPr>
          <w:color w:val="231F20"/>
        </w:rPr>
      </w:pPr>
      <w:r>
        <w:rPr>
          <w:color w:val="231F20"/>
        </w:rPr>
        <w:t>The</w:t>
      </w:r>
      <w:r w:rsidR="00AB2E8D">
        <w:rPr>
          <w:color w:val="231F20"/>
        </w:rPr>
        <w:t xml:space="preserve"> </w:t>
      </w:r>
      <w:r>
        <w:rPr>
          <w:color w:val="231F20"/>
          <w:spacing w:val="-3"/>
        </w:rPr>
        <w:t>Tender</w:t>
      </w:r>
      <w:r w:rsidR="00AB2E8D">
        <w:rPr>
          <w:color w:val="231F20"/>
          <w:spacing w:val="-3"/>
        </w:rPr>
        <w:t xml:space="preserve"> </w:t>
      </w:r>
      <w:r>
        <w:rPr>
          <w:color w:val="231F20"/>
        </w:rPr>
        <w:t>Security</w:t>
      </w:r>
      <w:r w:rsidR="00AB2E8D">
        <w:rPr>
          <w:color w:val="231F20"/>
        </w:rPr>
        <w:t xml:space="preserve"> </w:t>
      </w:r>
      <w:r>
        <w:rPr>
          <w:color w:val="231F20"/>
        </w:rPr>
        <w:t>or</w:t>
      </w:r>
      <w:r w:rsidR="00AB2E8D">
        <w:rPr>
          <w:color w:val="231F20"/>
        </w:rPr>
        <w:t xml:space="preserve"> </w:t>
      </w:r>
      <w:r>
        <w:rPr>
          <w:color w:val="231F20"/>
        </w:rPr>
        <w:t>the</w:t>
      </w:r>
      <w:r w:rsidR="00AB2E8D">
        <w:rPr>
          <w:color w:val="231F20"/>
        </w:rPr>
        <w:t xml:space="preserve"> </w:t>
      </w:r>
      <w:r>
        <w:rPr>
          <w:color w:val="231F20"/>
        </w:rPr>
        <w:t>Tender-Securing</w:t>
      </w:r>
      <w:r w:rsidR="00AB2E8D">
        <w:rPr>
          <w:color w:val="231F20"/>
        </w:rPr>
        <w:t xml:space="preserve"> </w:t>
      </w:r>
      <w:r>
        <w:rPr>
          <w:color w:val="231F20"/>
        </w:rPr>
        <w:t>Declaration</w:t>
      </w:r>
      <w:r w:rsidR="00AB2E8D">
        <w:rPr>
          <w:color w:val="231F20"/>
        </w:rPr>
        <w:t xml:space="preserve"> </w:t>
      </w:r>
      <w:r>
        <w:rPr>
          <w:color w:val="231F20"/>
        </w:rPr>
        <w:t>of</w:t>
      </w:r>
      <w:r w:rsidR="00AB2E8D">
        <w:rPr>
          <w:color w:val="231F20"/>
        </w:rPr>
        <w:t xml:space="preserve"> </w:t>
      </w:r>
      <w:r>
        <w:rPr>
          <w:color w:val="231F20"/>
        </w:rPr>
        <w:t>a</w:t>
      </w:r>
      <w:r w:rsidR="00AB2E8D">
        <w:rPr>
          <w:color w:val="231F20"/>
        </w:rPr>
        <w:t xml:space="preserve"> </w:t>
      </w:r>
      <w:r>
        <w:rPr>
          <w:color w:val="231F20"/>
        </w:rPr>
        <w:t>JV</w:t>
      </w:r>
      <w:r w:rsidR="00AB2E8D">
        <w:rPr>
          <w:color w:val="231F20"/>
        </w:rPr>
        <w:t xml:space="preserve"> </w:t>
      </w:r>
      <w:r>
        <w:rPr>
          <w:color w:val="231F20"/>
        </w:rPr>
        <w:t>shall</w:t>
      </w:r>
      <w:r w:rsidR="00AB2E8D">
        <w:rPr>
          <w:color w:val="231F20"/>
        </w:rPr>
        <w:t xml:space="preserve"> </w:t>
      </w:r>
      <w:r>
        <w:rPr>
          <w:color w:val="231F20"/>
        </w:rPr>
        <w:t>be</w:t>
      </w:r>
      <w:r w:rsidR="00AB2E8D">
        <w:rPr>
          <w:color w:val="231F20"/>
        </w:rPr>
        <w:t xml:space="preserve"> </w:t>
      </w:r>
      <w:r>
        <w:rPr>
          <w:color w:val="231F20"/>
        </w:rPr>
        <w:t>in</w:t>
      </w:r>
      <w:r w:rsidR="00AB2E8D">
        <w:rPr>
          <w:color w:val="231F20"/>
        </w:rPr>
        <w:t xml:space="preserve"> </w:t>
      </w:r>
      <w:r>
        <w:rPr>
          <w:color w:val="231F20"/>
        </w:rPr>
        <w:t>the</w:t>
      </w:r>
      <w:r w:rsidR="00AB2E8D">
        <w:rPr>
          <w:color w:val="231F20"/>
        </w:rPr>
        <w:t xml:space="preserve"> </w:t>
      </w:r>
      <w:r>
        <w:rPr>
          <w:color w:val="231F20"/>
        </w:rPr>
        <w:t>name</w:t>
      </w:r>
      <w:r w:rsidR="00AB2E8D">
        <w:rPr>
          <w:color w:val="231F20"/>
        </w:rPr>
        <w:t xml:space="preserve"> </w:t>
      </w:r>
      <w:r>
        <w:rPr>
          <w:color w:val="231F20"/>
        </w:rPr>
        <w:t>of</w:t>
      </w:r>
      <w:r w:rsidR="00AB2E8D">
        <w:rPr>
          <w:color w:val="231F20"/>
        </w:rPr>
        <w:t xml:space="preserve"> </w:t>
      </w:r>
      <w:r>
        <w:rPr>
          <w:color w:val="231F20"/>
        </w:rPr>
        <w:t>the</w:t>
      </w:r>
      <w:r w:rsidR="00AB2E8D">
        <w:rPr>
          <w:color w:val="231F20"/>
        </w:rPr>
        <w:t xml:space="preserve"> </w:t>
      </w:r>
      <w:r>
        <w:rPr>
          <w:color w:val="231F20"/>
        </w:rPr>
        <w:t>JV</w:t>
      </w:r>
      <w:r w:rsidR="00AB2E8D">
        <w:rPr>
          <w:color w:val="231F20"/>
        </w:rPr>
        <w:t xml:space="preserve"> </w:t>
      </w:r>
      <w:r>
        <w:rPr>
          <w:color w:val="231F20"/>
        </w:rPr>
        <w:t>that</w:t>
      </w:r>
      <w:r w:rsidR="00AB2E8D">
        <w:rPr>
          <w:color w:val="231F20"/>
        </w:rPr>
        <w:t xml:space="preserve"> </w:t>
      </w:r>
      <w:r>
        <w:rPr>
          <w:color w:val="231F20"/>
        </w:rPr>
        <w:t>submits</w:t>
      </w:r>
      <w:r w:rsidR="00AB2E8D">
        <w:rPr>
          <w:color w:val="231F20"/>
        </w:rPr>
        <w:t xml:space="preserve"> </w:t>
      </w:r>
      <w:r>
        <w:rPr>
          <w:color w:val="231F20"/>
        </w:rPr>
        <w:t xml:space="preserve">the </w:t>
      </w:r>
      <w:r>
        <w:rPr>
          <w:color w:val="231F20"/>
          <w:spacing w:val="-5"/>
        </w:rPr>
        <w:t>Tender.</w:t>
      </w:r>
      <w:r w:rsidR="00AB2E8D">
        <w:rPr>
          <w:color w:val="231F20"/>
          <w:spacing w:val="-5"/>
        </w:rPr>
        <w:t xml:space="preserve"> </w:t>
      </w:r>
      <w:r>
        <w:rPr>
          <w:color w:val="231F20"/>
        </w:rPr>
        <w:t>If</w:t>
      </w:r>
      <w:r w:rsidR="00AB2E8D">
        <w:rPr>
          <w:color w:val="231F20"/>
        </w:rPr>
        <w:t xml:space="preserve"> </w:t>
      </w:r>
      <w:r>
        <w:rPr>
          <w:color w:val="231F20"/>
        </w:rPr>
        <w:t>the</w:t>
      </w:r>
      <w:r w:rsidR="00AB2E8D">
        <w:rPr>
          <w:color w:val="231F20"/>
        </w:rPr>
        <w:t xml:space="preserve"> </w:t>
      </w:r>
      <w:r>
        <w:rPr>
          <w:color w:val="231F20"/>
        </w:rPr>
        <w:t>JV</w:t>
      </w:r>
      <w:r w:rsidR="00AB2E8D">
        <w:rPr>
          <w:color w:val="231F20"/>
        </w:rPr>
        <w:t xml:space="preserve"> </w:t>
      </w:r>
      <w:r>
        <w:rPr>
          <w:color w:val="231F20"/>
        </w:rPr>
        <w:t>has</w:t>
      </w:r>
      <w:r w:rsidR="00AB2E8D">
        <w:rPr>
          <w:color w:val="231F20"/>
        </w:rPr>
        <w:t xml:space="preserve"> </w:t>
      </w:r>
      <w:r>
        <w:rPr>
          <w:color w:val="231F20"/>
        </w:rPr>
        <w:t>not</w:t>
      </w:r>
      <w:r w:rsidR="00AB2E8D">
        <w:rPr>
          <w:color w:val="231F20"/>
        </w:rPr>
        <w:t xml:space="preserve"> </w:t>
      </w:r>
      <w:r>
        <w:rPr>
          <w:color w:val="231F20"/>
        </w:rPr>
        <w:t>been</w:t>
      </w:r>
      <w:r w:rsidR="00681DB6">
        <w:rPr>
          <w:color w:val="231F20"/>
        </w:rPr>
        <w:t xml:space="preserve"> </w:t>
      </w:r>
      <w:r>
        <w:rPr>
          <w:color w:val="231F20"/>
        </w:rPr>
        <w:t>legally</w:t>
      </w:r>
      <w:r w:rsidR="00681DB6">
        <w:rPr>
          <w:color w:val="231F20"/>
        </w:rPr>
        <w:t xml:space="preserve"> </w:t>
      </w:r>
      <w:r>
        <w:rPr>
          <w:color w:val="231F20"/>
        </w:rPr>
        <w:t>constituted</w:t>
      </w:r>
      <w:r w:rsidR="00681DB6">
        <w:rPr>
          <w:color w:val="231F20"/>
        </w:rPr>
        <w:t xml:space="preserve"> </w:t>
      </w:r>
      <w:r>
        <w:rPr>
          <w:color w:val="231F20"/>
        </w:rPr>
        <w:t>into</w:t>
      </w:r>
      <w:r w:rsidR="00681DB6">
        <w:rPr>
          <w:color w:val="231F20"/>
        </w:rPr>
        <w:t xml:space="preserve"> </w:t>
      </w:r>
      <w:r>
        <w:rPr>
          <w:color w:val="231F20"/>
        </w:rPr>
        <w:t>a</w:t>
      </w:r>
      <w:r w:rsidR="00681DB6">
        <w:rPr>
          <w:color w:val="231F20"/>
        </w:rPr>
        <w:t xml:space="preserve"> </w:t>
      </w:r>
      <w:r>
        <w:rPr>
          <w:color w:val="231F20"/>
        </w:rPr>
        <w:t>legally</w:t>
      </w:r>
      <w:r w:rsidR="00681DB6">
        <w:rPr>
          <w:color w:val="231F20"/>
        </w:rPr>
        <w:t xml:space="preserve"> </w:t>
      </w:r>
      <w:r>
        <w:rPr>
          <w:color w:val="231F20"/>
        </w:rPr>
        <w:t>enforceable</w:t>
      </w:r>
      <w:r w:rsidR="00681DB6">
        <w:rPr>
          <w:color w:val="231F20"/>
        </w:rPr>
        <w:t xml:space="preserve"> </w:t>
      </w:r>
      <w:r>
        <w:rPr>
          <w:color w:val="231F20"/>
        </w:rPr>
        <w:t>JV</w:t>
      </w:r>
      <w:r w:rsidR="00681DB6">
        <w:rPr>
          <w:color w:val="231F20"/>
        </w:rPr>
        <w:t xml:space="preserve"> </w:t>
      </w:r>
      <w:r>
        <w:rPr>
          <w:color w:val="231F20"/>
        </w:rPr>
        <w:t>at</w:t>
      </w:r>
      <w:r w:rsidR="00681DB6">
        <w:rPr>
          <w:color w:val="231F20"/>
        </w:rPr>
        <w:t xml:space="preserve"> </w:t>
      </w:r>
      <w:r>
        <w:rPr>
          <w:color w:val="231F20"/>
        </w:rPr>
        <w:t>the</w:t>
      </w:r>
      <w:r w:rsidR="00681DB6">
        <w:rPr>
          <w:color w:val="231F20"/>
        </w:rPr>
        <w:t xml:space="preserve"> </w:t>
      </w:r>
      <w:r>
        <w:rPr>
          <w:color w:val="231F20"/>
        </w:rPr>
        <w:t>time</w:t>
      </w:r>
      <w:r w:rsidR="00681DB6">
        <w:rPr>
          <w:color w:val="231F20"/>
        </w:rPr>
        <w:t xml:space="preserve"> </w:t>
      </w:r>
      <w:r>
        <w:rPr>
          <w:color w:val="231F20"/>
        </w:rPr>
        <w:t>of</w:t>
      </w:r>
      <w:r w:rsidR="00681DB6">
        <w:rPr>
          <w:color w:val="231F20"/>
        </w:rPr>
        <w:t xml:space="preserve"> </w:t>
      </w:r>
      <w:r>
        <w:rPr>
          <w:color w:val="231F20"/>
        </w:rPr>
        <w:t>tendering,</w:t>
      </w:r>
      <w:r w:rsidR="00681DB6">
        <w:rPr>
          <w:color w:val="231F20"/>
        </w:rPr>
        <w:t xml:space="preserve"> </w:t>
      </w:r>
      <w:r>
        <w:rPr>
          <w:color w:val="231F20"/>
        </w:rPr>
        <w:t>the</w:t>
      </w:r>
      <w:r w:rsidR="00681DB6">
        <w:rPr>
          <w:color w:val="231F20"/>
        </w:rPr>
        <w:t xml:space="preserve"> </w:t>
      </w:r>
      <w:r>
        <w:rPr>
          <w:color w:val="231F20"/>
          <w:spacing w:val="-3"/>
        </w:rPr>
        <w:t xml:space="preserve">Tender </w:t>
      </w:r>
      <w:proofErr w:type="spellStart"/>
      <w:r>
        <w:rPr>
          <w:color w:val="231F20"/>
        </w:rPr>
        <w:t>SecurityortheTender</w:t>
      </w:r>
      <w:proofErr w:type="spellEnd"/>
      <w:r>
        <w:rPr>
          <w:color w:val="231F20"/>
        </w:rPr>
        <w:t>-Securing</w:t>
      </w:r>
      <w:r w:rsidR="00681DB6">
        <w:rPr>
          <w:color w:val="231F20"/>
        </w:rPr>
        <w:t xml:space="preserve"> </w:t>
      </w:r>
      <w:r>
        <w:rPr>
          <w:color w:val="231F20"/>
        </w:rPr>
        <w:t>Declaration</w:t>
      </w:r>
      <w:r w:rsidR="00681DB6">
        <w:rPr>
          <w:color w:val="231F20"/>
        </w:rPr>
        <w:t xml:space="preserve"> </w:t>
      </w:r>
      <w:r>
        <w:rPr>
          <w:color w:val="231F20"/>
        </w:rPr>
        <w:t>shall</w:t>
      </w:r>
      <w:r w:rsidR="00681DB6">
        <w:rPr>
          <w:color w:val="231F20"/>
        </w:rPr>
        <w:t xml:space="preserve"> </w:t>
      </w:r>
      <w:r>
        <w:rPr>
          <w:color w:val="231F20"/>
        </w:rPr>
        <w:t>be</w:t>
      </w:r>
      <w:r w:rsidR="00681DB6">
        <w:rPr>
          <w:color w:val="231F20"/>
        </w:rPr>
        <w:t xml:space="preserve"> </w:t>
      </w:r>
      <w:r>
        <w:rPr>
          <w:color w:val="231F20"/>
        </w:rPr>
        <w:t>in</w:t>
      </w:r>
      <w:r w:rsidR="00681DB6">
        <w:rPr>
          <w:color w:val="231F20"/>
        </w:rPr>
        <w:t xml:space="preserve"> </w:t>
      </w:r>
      <w:r>
        <w:rPr>
          <w:color w:val="231F20"/>
        </w:rPr>
        <w:t>the</w:t>
      </w:r>
      <w:r w:rsidR="00681DB6">
        <w:rPr>
          <w:color w:val="231F20"/>
        </w:rPr>
        <w:t xml:space="preserve"> </w:t>
      </w:r>
      <w:r>
        <w:rPr>
          <w:color w:val="231F20"/>
        </w:rPr>
        <w:t>names</w:t>
      </w:r>
      <w:r w:rsidR="00681DB6">
        <w:rPr>
          <w:color w:val="231F20"/>
        </w:rPr>
        <w:t xml:space="preserve"> </w:t>
      </w:r>
      <w:r>
        <w:rPr>
          <w:color w:val="231F20"/>
        </w:rPr>
        <w:t>of</w:t>
      </w:r>
      <w:r w:rsidR="00681DB6">
        <w:rPr>
          <w:color w:val="231F20"/>
        </w:rPr>
        <w:t xml:space="preserve"> </w:t>
      </w:r>
      <w:r>
        <w:rPr>
          <w:color w:val="231F20"/>
        </w:rPr>
        <w:t>all</w:t>
      </w:r>
      <w:r w:rsidR="00681DB6">
        <w:rPr>
          <w:color w:val="231F20"/>
        </w:rPr>
        <w:t xml:space="preserve"> </w:t>
      </w:r>
      <w:r>
        <w:rPr>
          <w:color w:val="231F20"/>
        </w:rPr>
        <w:t>future</w:t>
      </w:r>
      <w:r w:rsidR="00681DB6">
        <w:rPr>
          <w:color w:val="231F20"/>
        </w:rPr>
        <w:t xml:space="preserve"> </w:t>
      </w:r>
      <w:r>
        <w:rPr>
          <w:color w:val="231F20"/>
        </w:rPr>
        <w:t>members</w:t>
      </w:r>
      <w:r w:rsidR="00681DB6">
        <w:rPr>
          <w:color w:val="231F20"/>
        </w:rPr>
        <w:t xml:space="preserve"> </w:t>
      </w:r>
      <w:r>
        <w:rPr>
          <w:color w:val="231F20"/>
        </w:rPr>
        <w:t>as</w:t>
      </w:r>
      <w:r w:rsidR="00681DB6">
        <w:rPr>
          <w:color w:val="231F20"/>
        </w:rPr>
        <w:t xml:space="preserve"> </w:t>
      </w:r>
      <w:r>
        <w:rPr>
          <w:color w:val="231F20"/>
        </w:rPr>
        <w:t>named</w:t>
      </w:r>
      <w:r w:rsidR="00681DB6">
        <w:rPr>
          <w:color w:val="231F20"/>
        </w:rPr>
        <w:t xml:space="preserve"> </w:t>
      </w:r>
      <w:r>
        <w:rPr>
          <w:color w:val="231F20"/>
        </w:rPr>
        <w:t>in</w:t>
      </w:r>
      <w:r w:rsidR="00681DB6">
        <w:rPr>
          <w:color w:val="231F20"/>
        </w:rPr>
        <w:t xml:space="preserve"> </w:t>
      </w:r>
      <w:r>
        <w:rPr>
          <w:color w:val="231F20"/>
        </w:rPr>
        <w:t>the</w:t>
      </w:r>
      <w:r w:rsidR="00681DB6">
        <w:rPr>
          <w:color w:val="231F20"/>
        </w:rPr>
        <w:t xml:space="preserve"> </w:t>
      </w:r>
      <w:r>
        <w:rPr>
          <w:color w:val="231F20"/>
        </w:rPr>
        <w:t>letter</w:t>
      </w:r>
      <w:r w:rsidR="00681DB6">
        <w:rPr>
          <w:color w:val="231F20"/>
        </w:rPr>
        <w:t xml:space="preserve"> </w:t>
      </w:r>
      <w:r>
        <w:rPr>
          <w:color w:val="231F20"/>
        </w:rPr>
        <w:t>of intent</w:t>
      </w:r>
      <w:r w:rsidR="00681DB6">
        <w:rPr>
          <w:color w:val="231F20"/>
        </w:rPr>
        <w:t xml:space="preserve"> </w:t>
      </w:r>
      <w:r>
        <w:rPr>
          <w:color w:val="231F20"/>
        </w:rPr>
        <w:t>referred</w:t>
      </w:r>
      <w:r w:rsidR="00681DB6">
        <w:rPr>
          <w:color w:val="231F20"/>
        </w:rPr>
        <w:t xml:space="preserve"> </w:t>
      </w:r>
      <w:r>
        <w:rPr>
          <w:color w:val="231F20"/>
        </w:rPr>
        <w:t>to</w:t>
      </w:r>
      <w:r w:rsidR="00681DB6">
        <w:rPr>
          <w:color w:val="231F20"/>
        </w:rPr>
        <w:t xml:space="preserve"> </w:t>
      </w:r>
      <w:r>
        <w:rPr>
          <w:color w:val="231F20"/>
        </w:rPr>
        <w:t>in</w:t>
      </w:r>
      <w:r w:rsidR="00681DB6">
        <w:rPr>
          <w:color w:val="231F20"/>
        </w:rPr>
        <w:t xml:space="preserve"> </w:t>
      </w:r>
      <w:r>
        <w:rPr>
          <w:color w:val="231F20"/>
        </w:rPr>
        <w:t>ITT</w:t>
      </w:r>
      <w:r w:rsidR="00681DB6">
        <w:rPr>
          <w:color w:val="231F20"/>
        </w:rPr>
        <w:t xml:space="preserve"> </w:t>
      </w:r>
      <w:r>
        <w:rPr>
          <w:color w:val="231F20"/>
        </w:rPr>
        <w:t>4.1</w:t>
      </w:r>
      <w:r w:rsidR="00681DB6">
        <w:rPr>
          <w:color w:val="231F20"/>
        </w:rPr>
        <w:t xml:space="preserve"> </w:t>
      </w:r>
      <w:r>
        <w:rPr>
          <w:color w:val="231F20"/>
        </w:rPr>
        <w:t>and</w:t>
      </w:r>
      <w:r w:rsidR="00681DB6">
        <w:rPr>
          <w:color w:val="231F20"/>
        </w:rPr>
        <w:t xml:space="preserve"> </w:t>
      </w:r>
      <w:r>
        <w:rPr>
          <w:color w:val="231F20"/>
        </w:rPr>
        <w:t>ITT</w:t>
      </w:r>
      <w:r w:rsidR="00681DB6">
        <w:rPr>
          <w:color w:val="231F20"/>
        </w:rPr>
        <w:t xml:space="preserve"> </w:t>
      </w:r>
      <w:r>
        <w:rPr>
          <w:color w:val="231F20"/>
        </w:rPr>
        <w:t>11.2.</w:t>
      </w:r>
    </w:p>
    <w:p w14:paraId="23B4B05F" w14:textId="77777777" w:rsidR="005E6E3D" w:rsidRDefault="007B664E" w:rsidP="002C041F">
      <w:pPr>
        <w:pStyle w:val="ListParagraph"/>
        <w:numPr>
          <w:ilvl w:val="1"/>
          <w:numId w:val="110"/>
        </w:numPr>
        <w:tabs>
          <w:tab w:val="left" w:pos="716"/>
        </w:tabs>
        <w:spacing w:before="238"/>
        <w:ind w:left="715" w:hanging="585"/>
        <w:rPr>
          <w:color w:val="231F20"/>
        </w:rPr>
      </w:pPr>
      <w:r>
        <w:rPr>
          <w:color w:val="231F20"/>
        </w:rPr>
        <w:t>A</w:t>
      </w:r>
      <w:r w:rsidR="00681DB6">
        <w:rPr>
          <w:color w:val="231F20"/>
        </w:rPr>
        <w:t xml:space="preserve"> </w:t>
      </w:r>
      <w:r>
        <w:rPr>
          <w:color w:val="231F20"/>
        </w:rPr>
        <w:t>tenderer</w:t>
      </w:r>
      <w:r w:rsidR="00681DB6">
        <w:rPr>
          <w:color w:val="231F20"/>
        </w:rPr>
        <w:t xml:space="preserve"> </w:t>
      </w:r>
      <w:r>
        <w:rPr>
          <w:color w:val="231F20"/>
        </w:rPr>
        <w:t>shall</w:t>
      </w:r>
      <w:r w:rsidR="00681DB6">
        <w:rPr>
          <w:color w:val="231F20"/>
        </w:rPr>
        <w:t xml:space="preserve"> </w:t>
      </w:r>
      <w:r>
        <w:rPr>
          <w:color w:val="231F20"/>
        </w:rPr>
        <w:t>not</w:t>
      </w:r>
      <w:r w:rsidR="00681DB6">
        <w:rPr>
          <w:color w:val="231F20"/>
        </w:rPr>
        <w:t xml:space="preserve"> </w:t>
      </w:r>
      <w:r>
        <w:rPr>
          <w:color w:val="231F20"/>
        </w:rPr>
        <w:t>issue</w:t>
      </w:r>
      <w:r w:rsidR="00681DB6">
        <w:rPr>
          <w:color w:val="231F20"/>
        </w:rPr>
        <w:t xml:space="preserve"> </w:t>
      </w:r>
      <w:r>
        <w:rPr>
          <w:color w:val="231F20"/>
        </w:rPr>
        <w:t>a</w:t>
      </w:r>
      <w:r w:rsidR="00681DB6">
        <w:rPr>
          <w:color w:val="231F20"/>
        </w:rPr>
        <w:t xml:space="preserve"> </w:t>
      </w:r>
      <w:r>
        <w:rPr>
          <w:color w:val="231F20"/>
        </w:rPr>
        <w:t>tender</w:t>
      </w:r>
      <w:r w:rsidR="00681DB6">
        <w:rPr>
          <w:color w:val="231F20"/>
        </w:rPr>
        <w:t xml:space="preserve"> </w:t>
      </w:r>
      <w:r>
        <w:rPr>
          <w:color w:val="231F20"/>
        </w:rPr>
        <w:t>security</w:t>
      </w:r>
      <w:r w:rsidR="00681DB6">
        <w:rPr>
          <w:color w:val="231F20"/>
        </w:rPr>
        <w:t xml:space="preserve"> </w:t>
      </w:r>
      <w:r>
        <w:rPr>
          <w:color w:val="231F20"/>
        </w:rPr>
        <w:t>to</w:t>
      </w:r>
      <w:r w:rsidR="00681DB6">
        <w:rPr>
          <w:color w:val="231F20"/>
        </w:rPr>
        <w:t xml:space="preserve"> </w:t>
      </w:r>
      <w:r>
        <w:rPr>
          <w:color w:val="231F20"/>
        </w:rPr>
        <w:t>guarantee</w:t>
      </w:r>
      <w:r w:rsidR="00681DB6">
        <w:rPr>
          <w:color w:val="231F20"/>
        </w:rPr>
        <w:t xml:space="preserve"> </w:t>
      </w:r>
      <w:r>
        <w:rPr>
          <w:color w:val="231F20"/>
        </w:rPr>
        <w:t>itself.</w:t>
      </w:r>
    </w:p>
    <w:p w14:paraId="65DEE887" w14:textId="77777777" w:rsidR="005E6E3D" w:rsidRDefault="007B664E" w:rsidP="002C041F">
      <w:pPr>
        <w:pStyle w:val="Heading4"/>
        <w:numPr>
          <w:ilvl w:val="0"/>
          <w:numId w:val="110"/>
        </w:numPr>
        <w:tabs>
          <w:tab w:val="left" w:pos="694"/>
          <w:tab w:val="left" w:pos="695"/>
        </w:tabs>
        <w:spacing w:before="235"/>
        <w:ind w:left="694" w:hanging="564"/>
        <w:rPr>
          <w:color w:val="231F20"/>
        </w:rPr>
      </w:pPr>
      <w:r>
        <w:rPr>
          <w:color w:val="231F20"/>
        </w:rPr>
        <w:t>Format</w:t>
      </w:r>
      <w:r w:rsidR="00DC48E1">
        <w:rPr>
          <w:color w:val="231F20"/>
        </w:rPr>
        <w:t xml:space="preserve"> </w:t>
      </w:r>
      <w:r>
        <w:rPr>
          <w:color w:val="231F20"/>
        </w:rPr>
        <w:t>and</w:t>
      </w:r>
      <w:r w:rsidR="00DC48E1">
        <w:rPr>
          <w:color w:val="231F20"/>
        </w:rPr>
        <w:t xml:space="preserve"> </w:t>
      </w:r>
      <w:r>
        <w:rPr>
          <w:color w:val="231F20"/>
        </w:rPr>
        <w:t>Signing</w:t>
      </w:r>
      <w:r w:rsidR="00DC48E1">
        <w:rPr>
          <w:color w:val="231F20"/>
        </w:rPr>
        <w:t xml:space="preserve"> </w:t>
      </w:r>
      <w:r>
        <w:rPr>
          <w:color w:val="231F20"/>
        </w:rPr>
        <w:t>of</w:t>
      </w:r>
      <w:r w:rsidR="00DC48E1">
        <w:rPr>
          <w:color w:val="231F20"/>
        </w:rPr>
        <w:t xml:space="preserve"> </w:t>
      </w:r>
      <w:r>
        <w:rPr>
          <w:color w:val="231F20"/>
          <w:spacing w:val="-4"/>
        </w:rPr>
        <w:t>Tender</w:t>
      </w:r>
    </w:p>
    <w:p w14:paraId="338B6FD7" w14:textId="77777777" w:rsidR="005E6E3D" w:rsidRDefault="007B664E" w:rsidP="002C041F">
      <w:pPr>
        <w:pStyle w:val="ListParagraph"/>
        <w:numPr>
          <w:ilvl w:val="1"/>
          <w:numId w:val="110"/>
        </w:numPr>
        <w:tabs>
          <w:tab w:val="left" w:pos="695"/>
        </w:tabs>
        <w:spacing w:before="242" w:line="230" w:lineRule="auto"/>
        <w:ind w:left="700" w:right="306" w:hanging="570"/>
        <w:jc w:val="both"/>
        <w:rPr>
          <w:color w:val="231F20"/>
        </w:rPr>
      </w:pPr>
      <w:r>
        <w:rPr>
          <w:color w:val="231F20"/>
        </w:rPr>
        <w:t xml:space="preserve">The Tenderer shall prepare one original of the documents comprising the </w:t>
      </w:r>
      <w:r>
        <w:rPr>
          <w:color w:val="231F20"/>
          <w:spacing w:val="-3"/>
        </w:rPr>
        <w:t xml:space="preserve">Tender </w:t>
      </w:r>
      <w:r>
        <w:rPr>
          <w:color w:val="231F20"/>
        </w:rPr>
        <w:t xml:space="preserve">as described in ITT </w:t>
      </w:r>
      <w:r>
        <w:rPr>
          <w:color w:val="231F20"/>
          <w:spacing w:val="-5"/>
        </w:rPr>
        <w:t xml:space="preserve">11 </w:t>
      </w:r>
      <w:r>
        <w:rPr>
          <w:color w:val="231F20"/>
        </w:rPr>
        <w:t>and clearly mark it “ORIGINAL.” Alternative Tenders, if permitted in accordance with ITT 13, shall be clearly marked</w:t>
      </w:r>
      <w:r w:rsidR="00C05643">
        <w:rPr>
          <w:color w:val="231F20"/>
        </w:rPr>
        <w:t xml:space="preserve"> </w:t>
      </w:r>
      <w:r>
        <w:rPr>
          <w:color w:val="231F20"/>
          <w:spacing w:val="-4"/>
        </w:rPr>
        <w:t>“ALTERNATIVE</w:t>
      </w:r>
      <w:r w:rsidR="00116863">
        <w:rPr>
          <w:color w:val="231F20"/>
          <w:spacing w:val="-4"/>
        </w:rPr>
        <w:t>.”</w:t>
      </w:r>
      <w:r w:rsidR="00116863">
        <w:rPr>
          <w:color w:val="231F20"/>
        </w:rPr>
        <w:t xml:space="preserve"> </w:t>
      </w:r>
      <w:proofErr w:type="spellStart"/>
      <w:r w:rsidR="00116863">
        <w:rPr>
          <w:color w:val="231F20"/>
        </w:rPr>
        <w:t>Inaddition</w:t>
      </w:r>
      <w:proofErr w:type="spellEnd"/>
      <w:r>
        <w:rPr>
          <w:color w:val="231F20"/>
        </w:rPr>
        <w:t>,</w:t>
      </w:r>
      <w:r w:rsidR="00681DB6">
        <w:rPr>
          <w:color w:val="231F20"/>
        </w:rPr>
        <w:t xml:space="preserve"> </w:t>
      </w:r>
      <w:r>
        <w:rPr>
          <w:color w:val="231F20"/>
        </w:rPr>
        <w:t>the</w:t>
      </w:r>
      <w:r w:rsidR="00681DB6">
        <w:rPr>
          <w:color w:val="231F20"/>
        </w:rPr>
        <w:t xml:space="preserve"> </w:t>
      </w:r>
      <w:r>
        <w:rPr>
          <w:color w:val="231F20"/>
        </w:rPr>
        <w:t>Tenderer</w:t>
      </w:r>
      <w:r w:rsidR="00681DB6">
        <w:rPr>
          <w:color w:val="231F20"/>
        </w:rPr>
        <w:t xml:space="preserve"> </w:t>
      </w:r>
      <w:r>
        <w:rPr>
          <w:color w:val="231F20"/>
        </w:rPr>
        <w:t>shall</w:t>
      </w:r>
      <w:r w:rsidR="00681DB6">
        <w:rPr>
          <w:color w:val="231F20"/>
        </w:rPr>
        <w:t xml:space="preserve"> </w:t>
      </w:r>
      <w:r>
        <w:rPr>
          <w:color w:val="231F20"/>
        </w:rPr>
        <w:t>submit</w:t>
      </w:r>
      <w:r w:rsidR="00681DB6">
        <w:rPr>
          <w:color w:val="231F20"/>
        </w:rPr>
        <w:t xml:space="preserve"> </w:t>
      </w:r>
      <w:r>
        <w:rPr>
          <w:color w:val="231F20"/>
        </w:rPr>
        <w:t>copies</w:t>
      </w:r>
      <w:r w:rsidR="00681DB6">
        <w:rPr>
          <w:color w:val="231F20"/>
        </w:rPr>
        <w:t xml:space="preserve"> </w:t>
      </w:r>
      <w:r>
        <w:rPr>
          <w:color w:val="231F20"/>
        </w:rPr>
        <w:t>of</w:t>
      </w:r>
      <w:r w:rsidR="00681DB6">
        <w:rPr>
          <w:color w:val="231F20"/>
        </w:rPr>
        <w:t xml:space="preserve"> </w:t>
      </w:r>
      <w:r>
        <w:rPr>
          <w:color w:val="231F20"/>
        </w:rPr>
        <w:t>the</w:t>
      </w:r>
      <w:r w:rsidR="00681DB6">
        <w:rPr>
          <w:color w:val="231F20"/>
        </w:rPr>
        <w:t xml:space="preserve"> </w:t>
      </w:r>
      <w:r>
        <w:rPr>
          <w:color w:val="231F20"/>
          <w:spacing w:val="-4"/>
        </w:rPr>
        <w:t>Tender,</w:t>
      </w:r>
      <w:r w:rsidR="00681DB6">
        <w:rPr>
          <w:color w:val="231F20"/>
          <w:spacing w:val="-4"/>
        </w:rPr>
        <w:t xml:space="preserve"> </w:t>
      </w:r>
      <w:r>
        <w:rPr>
          <w:color w:val="231F20"/>
        </w:rPr>
        <w:t>in</w:t>
      </w:r>
      <w:r w:rsidR="00681DB6">
        <w:rPr>
          <w:color w:val="231F20"/>
        </w:rPr>
        <w:t xml:space="preserve"> </w:t>
      </w:r>
      <w:r>
        <w:rPr>
          <w:color w:val="231F20"/>
        </w:rPr>
        <w:t>the</w:t>
      </w:r>
      <w:r w:rsidR="00681DB6">
        <w:rPr>
          <w:color w:val="231F20"/>
        </w:rPr>
        <w:t xml:space="preserve"> </w:t>
      </w:r>
      <w:r>
        <w:rPr>
          <w:color w:val="231F20"/>
        </w:rPr>
        <w:t>number</w:t>
      </w:r>
      <w:r w:rsidR="00681DB6">
        <w:rPr>
          <w:color w:val="231F20"/>
        </w:rPr>
        <w:t xml:space="preserve"> </w:t>
      </w:r>
      <w:r>
        <w:rPr>
          <w:b/>
          <w:color w:val="231F20"/>
        </w:rPr>
        <w:t>speciﬁed in</w:t>
      </w:r>
      <w:r w:rsidR="00681DB6">
        <w:rPr>
          <w:b/>
          <w:color w:val="231F20"/>
        </w:rPr>
        <w:t xml:space="preserve"> </w:t>
      </w:r>
      <w:r>
        <w:rPr>
          <w:b/>
          <w:color w:val="231F20"/>
        </w:rPr>
        <w:t>the</w:t>
      </w:r>
      <w:r w:rsidR="00681DB6">
        <w:rPr>
          <w:b/>
          <w:color w:val="231F20"/>
        </w:rPr>
        <w:t xml:space="preserve"> </w:t>
      </w:r>
      <w:r>
        <w:rPr>
          <w:b/>
          <w:color w:val="231F20"/>
        </w:rPr>
        <w:t>TDS</w:t>
      </w:r>
      <w:r w:rsidR="00681DB6">
        <w:rPr>
          <w:b/>
          <w:color w:val="231F20"/>
        </w:rPr>
        <w:t xml:space="preserve"> </w:t>
      </w:r>
      <w:r>
        <w:rPr>
          <w:color w:val="231F20"/>
        </w:rPr>
        <w:t>and</w:t>
      </w:r>
      <w:r w:rsidR="00681DB6">
        <w:rPr>
          <w:color w:val="231F20"/>
        </w:rPr>
        <w:t xml:space="preserve"> </w:t>
      </w:r>
      <w:r>
        <w:rPr>
          <w:color w:val="231F20"/>
        </w:rPr>
        <w:t>clearly</w:t>
      </w:r>
      <w:r w:rsidR="00681DB6">
        <w:rPr>
          <w:color w:val="231F20"/>
        </w:rPr>
        <w:t xml:space="preserve"> </w:t>
      </w:r>
      <w:r>
        <w:rPr>
          <w:color w:val="231F20"/>
        </w:rPr>
        <w:t>mark</w:t>
      </w:r>
      <w:r w:rsidR="00681DB6">
        <w:rPr>
          <w:color w:val="231F20"/>
        </w:rPr>
        <w:t xml:space="preserve"> </w:t>
      </w:r>
      <w:r>
        <w:rPr>
          <w:color w:val="231F20"/>
        </w:rPr>
        <w:t>them</w:t>
      </w:r>
      <w:r w:rsidR="00681DB6">
        <w:rPr>
          <w:color w:val="231F20"/>
        </w:rPr>
        <w:t xml:space="preserve"> </w:t>
      </w:r>
      <w:r>
        <w:rPr>
          <w:color w:val="231F20"/>
          <w:spacing w:val="-5"/>
        </w:rPr>
        <w:t>“COPY.”</w:t>
      </w:r>
      <w:r w:rsidR="00681DB6">
        <w:rPr>
          <w:color w:val="231F20"/>
          <w:spacing w:val="-5"/>
        </w:rPr>
        <w:t xml:space="preserve"> </w:t>
      </w:r>
      <w:r>
        <w:rPr>
          <w:color w:val="231F20"/>
        </w:rPr>
        <w:t>In</w:t>
      </w:r>
      <w:r w:rsidR="00681DB6">
        <w:rPr>
          <w:color w:val="231F20"/>
        </w:rPr>
        <w:t xml:space="preserve"> </w:t>
      </w:r>
      <w:r>
        <w:rPr>
          <w:color w:val="231F20"/>
        </w:rPr>
        <w:t>the</w:t>
      </w:r>
      <w:r w:rsidR="00681DB6">
        <w:rPr>
          <w:color w:val="231F20"/>
        </w:rPr>
        <w:t xml:space="preserve"> </w:t>
      </w:r>
      <w:r>
        <w:rPr>
          <w:color w:val="231F20"/>
        </w:rPr>
        <w:t>event</w:t>
      </w:r>
      <w:r w:rsidR="00681DB6">
        <w:rPr>
          <w:color w:val="231F20"/>
        </w:rPr>
        <w:t xml:space="preserve"> </w:t>
      </w:r>
      <w:r>
        <w:rPr>
          <w:color w:val="231F20"/>
        </w:rPr>
        <w:t>of</w:t>
      </w:r>
      <w:r w:rsidR="00681DB6">
        <w:rPr>
          <w:color w:val="231F20"/>
        </w:rPr>
        <w:t xml:space="preserve"> </w:t>
      </w:r>
      <w:r>
        <w:rPr>
          <w:color w:val="231F20"/>
        </w:rPr>
        <w:t>any</w:t>
      </w:r>
      <w:r w:rsidR="00681DB6">
        <w:rPr>
          <w:color w:val="231F20"/>
        </w:rPr>
        <w:t xml:space="preserve"> </w:t>
      </w:r>
      <w:r>
        <w:rPr>
          <w:color w:val="231F20"/>
        </w:rPr>
        <w:t>discrepancy</w:t>
      </w:r>
      <w:r w:rsidR="00681DB6">
        <w:rPr>
          <w:color w:val="231F20"/>
        </w:rPr>
        <w:t xml:space="preserve"> </w:t>
      </w:r>
      <w:r>
        <w:rPr>
          <w:color w:val="231F20"/>
        </w:rPr>
        <w:t>between</w:t>
      </w:r>
      <w:r w:rsidR="00681DB6">
        <w:rPr>
          <w:color w:val="231F20"/>
        </w:rPr>
        <w:t xml:space="preserve"> </w:t>
      </w:r>
      <w:r>
        <w:rPr>
          <w:color w:val="231F20"/>
        </w:rPr>
        <w:t>the</w:t>
      </w:r>
      <w:r w:rsidR="00681DB6">
        <w:rPr>
          <w:color w:val="231F20"/>
        </w:rPr>
        <w:t xml:space="preserve"> </w:t>
      </w:r>
      <w:r>
        <w:rPr>
          <w:color w:val="231F20"/>
        </w:rPr>
        <w:t>original</w:t>
      </w:r>
      <w:r w:rsidR="00681DB6">
        <w:rPr>
          <w:color w:val="231F20"/>
        </w:rPr>
        <w:t xml:space="preserve"> </w:t>
      </w:r>
      <w:r>
        <w:rPr>
          <w:color w:val="231F20"/>
        </w:rPr>
        <w:t>and</w:t>
      </w:r>
      <w:r w:rsidR="00681DB6">
        <w:rPr>
          <w:color w:val="231F20"/>
        </w:rPr>
        <w:t xml:space="preserve"> </w:t>
      </w:r>
      <w:r>
        <w:rPr>
          <w:color w:val="231F20"/>
        </w:rPr>
        <w:t>the</w:t>
      </w:r>
      <w:r w:rsidR="00681DB6">
        <w:rPr>
          <w:color w:val="231F20"/>
        </w:rPr>
        <w:t xml:space="preserve"> </w:t>
      </w:r>
      <w:r>
        <w:rPr>
          <w:color w:val="231F20"/>
        </w:rPr>
        <w:t>copies, the</w:t>
      </w:r>
      <w:r w:rsidR="00681DB6">
        <w:rPr>
          <w:color w:val="231F20"/>
        </w:rPr>
        <w:t xml:space="preserve"> </w:t>
      </w:r>
      <w:r>
        <w:rPr>
          <w:color w:val="231F20"/>
        </w:rPr>
        <w:t>original</w:t>
      </w:r>
      <w:r w:rsidR="00681DB6">
        <w:rPr>
          <w:color w:val="231F20"/>
        </w:rPr>
        <w:t xml:space="preserve"> </w:t>
      </w:r>
      <w:r>
        <w:rPr>
          <w:color w:val="231F20"/>
        </w:rPr>
        <w:t>shall</w:t>
      </w:r>
      <w:r w:rsidR="00681DB6">
        <w:rPr>
          <w:color w:val="231F20"/>
        </w:rPr>
        <w:t xml:space="preserve"> </w:t>
      </w:r>
      <w:r>
        <w:rPr>
          <w:color w:val="231F20"/>
        </w:rPr>
        <w:t>prevail.</w:t>
      </w:r>
    </w:p>
    <w:p w14:paraId="074E5B0F" w14:textId="77777777" w:rsidR="005E6E3D" w:rsidRDefault="007B664E" w:rsidP="002C041F">
      <w:pPr>
        <w:pStyle w:val="ListParagraph"/>
        <w:numPr>
          <w:ilvl w:val="1"/>
          <w:numId w:val="110"/>
        </w:numPr>
        <w:tabs>
          <w:tab w:val="left" w:pos="695"/>
        </w:tabs>
        <w:spacing w:before="248" w:line="230" w:lineRule="auto"/>
        <w:ind w:left="700" w:right="306" w:hanging="570"/>
        <w:jc w:val="both"/>
        <w:rPr>
          <w:color w:val="231F20"/>
        </w:rPr>
      </w:pPr>
      <w:r>
        <w:rPr>
          <w:color w:val="231F20"/>
        </w:rPr>
        <w:t xml:space="preserve">Tenderers shall mark as “CONFIDENTIAL” all information in their </w:t>
      </w:r>
      <w:r>
        <w:rPr>
          <w:color w:val="231F20"/>
          <w:spacing w:val="-3"/>
        </w:rPr>
        <w:t xml:space="preserve">Tenders </w:t>
      </w:r>
      <w:r>
        <w:rPr>
          <w:color w:val="231F20"/>
        </w:rPr>
        <w:t>which is conﬁdential to their business. This may include proprietary information, trade secrets, or commercial or ﬁnancially sensitive information.</w:t>
      </w:r>
    </w:p>
    <w:p w14:paraId="6407FAA8" w14:textId="77777777" w:rsidR="005E6E3D" w:rsidRDefault="007B664E" w:rsidP="002C041F">
      <w:pPr>
        <w:pStyle w:val="ListParagraph"/>
        <w:numPr>
          <w:ilvl w:val="1"/>
          <w:numId w:val="110"/>
        </w:numPr>
        <w:tabs>
          <w:tab w:val="left" w:pos="695"/>
        </w:tabs>
        <w:spacing w:line="230" w:lineRule="auto"/>
        <w:ind w:left="700" w:right="306" w:hanging="570"/>
        <w:jc w:val="both"/>
        <w:rPr>
          <w:color w:val="231F20"/>
        </w:rPr>
      </w:pPr>
      <w:r>
        <w:rPr>
          <w:color w:val="231F20"/>
        </w:rPr>
        <w:t>The</w:t>
      </w:r>
      <w:r w:rsidR="0091584D">
        <w:rPr>
          <w:color w:val="231F20"/>
        </w:rPr>
        <w:t xml:space="preserve"> </w:t>
      </w:r>
      <w:r>
        <w:rPr>
          <w:color w:val="231F20"/>
        </w:rPr>
        <w:t>original</w:t>
      </w:r>
      <w:r w:rsidR="0091584D">
        <w:rPr>
          <w:color w:val="231F20"/>
        </w:rPr>
        <w:t xml:space="preserve"> </w:t>
      </w:r>
      <w:r>
        <w:rPr>
          <w:color w:val="231F20"/>
        </w:rPr>
        <w:t>and</w:t>
      </w:r>
      <w:r w:rsidR="0091584D">
        <w:rPr>
          <w:color w:val="231F20"/>
        </w:rPr>
        <w:t xml:space="preserve"> </w:t>
      </w:r>
      <w:r>
        <w:rPr>
          <w:color w:val="231F20"/>
        </w:rPr>
        <w:t>all</w:t>
      </w:r>
      <w:r w:rsidR="0091584D">
        <w:rPr>
          <w:color w:val="231F20"/>
        </w:rPr>
        <w:t xml:space="preserve"> </w:t>
      </w:r>
      <w:r>
        <w:rPr>
          <w:color w:val="231F20"/>
        </w:rPr>
        <w:t>copies</w:t>
      </w:r>
      <w:r w:rsidR="0091584D">
        <w:rPr>
          <w:color w:val="231F20"/>
        </w:rPr>
        <w:t xml:space="preserve"> </w:t>
      </w:r>
      <w:r>
        <w:rPr>
          <w:color w:val="231F20"/>
        </w:rPr>
        <w:t>of</w:t>
      </w:r>
      <w:r w:rsidR="0091584D">
        <w:rPr>
          <w:color w:val="231F20"/>
        </w:rPr>
        <w:t xml:space="preserve"> </w:t>
      </w:r>
      <w:r>
        <w:rPr>
          <w:color w:val="231F20"/>
        </w:rPr>
        <w:t>the</w:t>
      </w:r>
      <w:r w:rsidR="0091584D">
        <w:rPr>
          <w:color w:val="231F20"/>
        </w:rPr>
        <w:t xml:space="preserve"> </w:t>
      </w:r>
      <w:r>
        <w:rPr>
          <w:color w:val="231F20"/>
          <w:spacing w:val="-3"/>
        </w:rPr>
        <w:t>Tender</w:t>
      </w:r>
      <w:r w:rsidR="0091584D">
        <w:rPr>
          <w:color w:val="231F20"/>
          <w:spacing w:val="-3"/>
        </w:rPr>
        <w:t xml:space="preserve"> </w:t>
      </w:r>
      <w:r>
        <w:rPr>
          <w:color w:val="231F20"/>
        </w:rPr>
        <w:t>shall</w:t>
      </w:r>
      <w:r w:rsidR="0091584D">
        <w:rPr>
          <w:color w:val="231F20"/>
        </w:rPr>
        <w:t xml:space="preserve"> </w:t>
      </w:r>
      <w:r>
        <w:rPr>
          <w:color w:val="231F20"/>
        </w:rPr>
        <w:t>be</w:t>
      </w:r>
      <w:r w:rsidR="0091584D">
        <w:rPr>
          <w:color w:val="231F20"/>
        </w:rPr>
        <w:t xml:space="preserve"> </w:t>
      </w:r>
      <w:r>
        <w:rPr>
          <w:color w:val="231F20"/>
        </w:rPr>
        <w:t>typed</w:t>
      </w:r>
      <w:r w:rsidR="0091584D">
        <w:rPr>
          <w:color w:val="231F20"/>
        </w:rPr>
        <w:t xml:space="preserve"> </w:t>
      </w:r>
      <w:r>
        <w:rPr>
          <w:color w:val="231F20"/>
        </w:rPr>
        <w:t>or</w:t>
      </w:r>
      <w:r w:rsidR="0091584D">
        <w:rPr>
          <w:color w:val="231F20"/>
        </w:rPr>
        <w:t xml:space="preserve"> </w:t>
      </w:r>
      <w:r>
        <w:rPr>
          <w:color w:val="231F20"/>
        </w:rPr>
        <w:t>written</w:t>
      </w:r>
      <w:r w:rsidR="0091584D">
        <w:rPr>
          <w:color w:val="231F20"/>
        </w:rPr>
        <w:t xml:space="preserve"> </w:t>
      </w:r>
      <w:r>
        <w:rPr>
          <w:color w:val="231F20"/>
        </w:rPr>
        <w:t>in</w:t>
      </w:r>
      <w:r w:rsidR="0091584D">
        <w:rPr>
          <w:color w:val="231F20"/>
        </w:rPr>
        <w:t xml:space="preserve"> </w:t>
      </w:r>
      <w:r>
        <w:rPr>
          <w:color w:val="231F20"/>
        </w:rPr>
        <w:t>indelible</w:t>
      </w:r>
      <w:r w:rsidR="0091584D">
        <w:rPr>
          <w:color w:val="231F20"/>
        </w:rPr>
        <w:t xml:space="preserve"> </w:t>
      </w:r>
      <w:r>
        <w:rPr>
          <w:color w:val="231F20"/>
        </w:rPr>
        <w:t>ink</w:t>
      </w:r>
      <w:r w:rsidR="0091584D">
        <w:rPr>
          <w:color w:val="231F20"/>
        </w:rPr>
        <w:t xml:space="preserve"> </w:t>
      </w:r>
      <w:r>
        <w:rPr>
          <w:color w:val="231F20"/>
        </w:rPr>
        <w:t>and</w:t>
      </w:r>
      <w:r w:rsidR="0091584D">
        <w:rPr>
          <w:color w:val="231F20"/>
        </w:rPr>
        <w:t xml:space="preserve"> </w:t>
      </w:r>
      <w:r>
        <w:rPr>
          <w:color w:val="231F20"/>
        </w:rPr>
        <w:t>shall</w:t>
      </w:r>
      <w:r w:rsidR="0091584D">
        <w:rPr>
          <w:color w:val="231F20"/>
        </w:rPr>
        <w:t xml:space="preserve"> </w:t>
      </w:r>
      <w:proofErr w:type="spellStart"/>
      <w:r>
        <w:rPr>
          <w:color w:val="231F20"/>
        </w:rPr>
        <w:t>besigned</w:t>
      </w:r>
      <w:proofErr w:type="spellEnd"/>
      <w:r w:rsidR="0091584D">
        <w:rPr>
          <w:color w:val="231F20"/>
        </w:rPr>
        <w:t xml:space="preserve"> </w:t>
      </w:r>
      <w:r>
        <w:rPr>
          <w:color w:val="231F20"/>
        </w:rPr>
        <w:t>by</w:t>
      </w:r>
      <w:r w:rsidR="0091584D">
        <w:rPr>
          <w:color w:val="231F20"/>
        </w:rPr>
        <w:t xml:space="preserve"> </w:t>
      </w:r>
      <w:r>
        <w:rPr>
          <w:color w:val="231F20"/>
        </w:rPr>
        <w:t>a</w:t>
      </w:r>
      <w:r w:rsidR="0091584D">
        <w:rPr>
          <w:color w:val="231F20"/>
        </w:rPr>
        <w:t xml:space="preserve"> </w:t>
      </w:r>
      <w:r>
        <w:rPr>
          <w:color w:val="231F20"/>
        </w:rPr>
        <w:t xml:space="preserve">person duly authorized to sign on behalf of the </w:t>
      </w:r>
      <w:r>
        <w:rPr>
          <w:color w:val="231F20"/>
          <w:spacing w:val="-4"/>
        </w:rPr>
        <w:t xml:space="preserve">Tenderer. </w:t>
      </w:r>
      <w:r>
        <w:rPr>
          <w:color w:val="231F20"/>
        </w:rPr>
        <w:t>This authorization shall consist of a written conﬁrmation as speciﬁed</w:t>
      </w:r>
      <w:r w:rsidR="0091584D">
        <w:rPr>
          <w:color w:val="231F20"/>
        </w:rPr>
        <w:t xml:space="preserve"> </w:t>
      </w:r>
      <w:r>
        <w:rPr>
          <w:color w:val="231F20"/>
        </w:rPr>
        <w:t>in</w:t>
      </w:r>
      <w:r w:rsidR="0091584D">
        <w:rPr>
          <w:color w:val="231F20"/>
        </w:rPr>
        <w:t xml:space="preserve"> </w:t>
      </w:r>
      <w:r>
        <w:rPr>
          <w:color w:val="231F20"/>
        </w:rPr>
        <w:t>the</w:t>
      </w:r>
      <w:r w:rsidR="0091584D">
        <w:rPr>
          <w:color w:val="231F20"/>
        </w:rPr>
        <w:t xml:space="preserve"> </w:t>
      </w:r>
      <w:r>
        <w:rPr>
          <w:b/>
          <w:color w:val="231F20"/>
        </w:rPr>
        <w:t>TDS</w:t>
      </w:r>
      <w:r w:rsidR="0091584D">
        <w:rPr>
          <w:b/>
          <w:color w:val="231F20"/>
        </w:rPr>
        <w:t xml:space="preserve"> </w:t>
      </w:r>
      <w:r>
        <w:rPr>
          <w:color w:val="231F20"/>
        </w:rPr>
        <w:t>and</w:t>
      </w:r>
      <w:r w:rsidR="0091584D">
        <w:rPr>
          <w:color w:val="231F20"/>
        </w:rPr>
        <w:t xml:space="preserve"> </w:t>
      </w:r>
      <w:r>
        <w:rPr>
          <w:color w:val="231F20"/>
        </w:rPr>
        <w:t>shall</w:t>
      </w:r>
      <w:r w:rsidR="0091584D">
        <w:rPr>
          <w:color w:val="231F20"/>
        </w:rPr>
        <w:t xml:space="preserve"> </w:t>
      </w:r>
      <w:r>
        <w:rPr>
          <w:color w:val="231F20"/>
        </w:rPr>
        <w:t>be</w:t>
      </w:r>
      <w:r w:rsidR="0091584D">
        <w:rPr>
          <w:color w:val="231F20"/>
        </w:rPr>
        <w:t xml:space="preserve"> </w:t>
      </w:r>
      <w:r>
        <w:rPr>
          <w:color w:val="231F20"/>
        </w:rPr>
        <w:t>attached</w:t>
      </w:r>
      <w:r w:rsidR="0091584D">
        <w:rPr>
          <w:color w:val="231F20"/>
        </w:rPr>
        <w:t xml:space="preserve"> </w:t>
      </w:r>
      <w:r>
        <w:rPr>
          <w:color w:val="231F20"/>
        </w:rPr>
        <w:t>to</w:t>
      </w:r>
      <w:r w:rsidR="0091584D">
        <w:rPr>
          <w:color w:val="231F20"/>
        </w:rPr>
        <w:t xml:space="preserve"> </w:t>
      </w:r>
      <w:r>
        <w:rPr>
          <w:color w:val="231F20"/>
        </w:rPr>
        <w:t>the</w:t>
      </w:r>
      <w:r w:rsidR="0091584D">
        <w:rPr>
          <w:color w:val="231F20"/>
        </w:rPr>
        <w:t xml:space="preserve"> </w:t>
      </w:r>
      <w:r>
        <w:rPr>
          <w:color w:val="231F20"/>
          <w:spacing w:val="-5"/>
        </w:rPr>
        <w:t>Tender.</w:t>
      </w:r>
      <w:r w:rsidR="0091584D">
        <w:rPr>
          <w:color w:val="231F20"/>
          <w:spacing w:val="-5"/>
        </w:rPr>
        <w:t xml:space="preserve"> </w:t>
      </w:r>
      <w:r>
        <w:rPr>
          <w:color w:val="231F20"/>
        </w:rPr>
        <w:t>The</w:t>
      </w:r>
      <w:r w:rsidR="0091584D">
        <w:rPr>
          <w:color w:val="231F20"/>
        </w:rPr>
        <w:t xml:space="preserve"> </w:t>
      </w:r>
      <w:r>
        <w:rPr>
          <w:color w:val="231F20"/>
        </w:rPr>
        <w:t>name</w:t>
      </w:r>
      <w:r w:rsidR="0091584D">
        <w:rPr>
          <w:color w:val="231F20"/>
        </w:rPr>
        <w:t xml:space="preserve"> </w:t>
      </w:r>
      <w:r>
        <w:rPr>
          <w:color w:val="231F20"/>
        </w:rPr>
        <w:t>and</w:t>
      </w:r>
      <w:r w:rsidR="0091584D">
        <w:rPr>
          <w:color w:val="231F20"/>
        </w:rPr>
        <w:t xml:space="preserve"> </w:t>
      </w:r>
      <w:r>
        <w:rPr>
          <w:color w:val="231F20"/>
        </w:rPr>
        <w:t>position</w:t>
      </w:r>
      <w:r w:rsidR="0091584D">
        <w:rPr>
          <w:color w:val="231F20"/>
        </w:rPr>
        <w:t xml:space="preserve"> </w:t>
      </w:r>
      <w:r>
        <w:rPr>
          <w:color w:val="231F20"/>
        </w:rPr>
        <w:t>held</w:t>
      </w:r>
      <w:r w:rsidR="0091584D">
        <w:rPr>
          <w:color w:val="231F20"/>
        </w:rPr>
        <w:t xml:space="preserve"> </w:t>
      </w:r>
      <w:proofErr w:type="spellStart"/>
      <w:r>
        <w:rPr>
          <w:color w:val="231F20"/>
        </w:rPr>
        <w:t>bye</w:t>
      </w:r>
      <w:proofErr w:type="spellEnd"/>
      <w:r w:rsidR="0091584D">
        <w:rPr>
          <w:color w:val="231F20"/>
        </w:rPr>
        <w:t xml:space="preserve"> </w:t>
      </w:r>
      <w:r>
        <w:rPr>
          <w:color w:val="231F20"/>
        </w:rPr>
        <w:t>ach</w:t>
      </w:r>
      <w:r w:rsidR="0091584D">
        <w:rPr>
          <w:color w:val="231F20"/>
        </w:rPr>
        <w:t xml:space="preserve"> </w:t>
      </w:r>
      <w:r>
        <w:rPr>
          <w:color w:val="231F20"/>
        </w:rPr>
        <w:t>person</w:t>
      </w:r>
      <w:r w:rsidR="0091584D">
        <w:rPr>
          <w:color w:val="231F20"/>
        </w:rPr>
        <w:t xml:space="preserve"> </w:t>
      </w:r>
      <w:r>
        <w:rPr>
          <w:color w:val="231F20"/>
        </w:rPr>
        <w:t>signing</w:t>
      </w:r>
      <w:r w:rsidR="0091584D">
        <w:rPr>
          <w:color w:val="231F20"/>
        </w:rPr>
        <w:t xml:space="preserve"> </w:t>
      </w:r>
      <w:r>
        <w:rPr>
          <w:color w:val="231F20"/>
        </w:rPr>
        <w:t>the authorization</w:t>
      </w:r>
      <w:r w:rsidR="0091584D">
        <w:rPr>
          <w:color w:val="231F20"/>
        </w:rPr>
        <w:t xml:space="preserve"> </w:t>
      </w:r>
      <w:r>
        <w:rPr>
          <w:color w:val="231F20"/>
        </w:rPr>
        <w:t>must</w:t>
      </w:r>
      <w:r w:rsidR="0091584D">
        <w:rPr>
          <w:color w:val="231F20"/>
        </w:rPr>
        <w:t xml:space="preserve"> </w:t>
      </w:r>
      <w:r>
        <w:rPr>
          <w:color w:val="231F20"/>
        </w:rPr>
        <w:t>be</w:t>
      </w:r>
      <w:r w:rsidR="0091584D">
        <w:rPr>
          <w:color w:val="231F20"/>
        </w:rPr>
        <w:t xml:space="preserve"> </w:t>
      </w:r>
      <w:r>
        <w:rPr>
          <w:color w:val="231F20"/>
        </w:rPr>
        <w:t>typed</w:t>
      </w:r>
      <w:r w:rsidR="0091584D">
        <w:rPr>
          <w:color w:val="231F20"/>
        </w:rPr>
        <w:t xml:space="preserve"> </w:t>
      </w:r>
      <w:r>
        <w:rPr>
          <w:color w:val="231F20"/>
        </w:rPr>
        <w:t>or</w:t>
      </w:r>
      <w:r w:rsidR="0091584D">
        <w:rPr>
          <w:color w:val="231F20"/>
        </w:rPr>
        <w:t xml:space="preserve"> </w:t>
      </w:r>
      <w:r>
        <w:rPr>
          <w:color w:val="231F20"/>
        </w:rPr>
        <w:t>printed</w:t>
      </w:r>
      <w:r w:rsidR="0091584D">
        <w:rPr>
          <w:color w:val="231F20"/>
        </w:rPr>
        <w:t xml:space="preserve"> </w:t>
      </w:r>
      <w:r>
        <w:rPr>
          <w:color w:val="231F20"/>
        </w:rPr>
        <w:t>below</w:t>
      </w:r>
      <w:r w:rsidR="0091584D">
        <w:rPr>
          <w:color w:val="231F20"/>
        </w:rPr>
        <w:t xml:space="preserve"> </w:t>
      </w:r>
      <w:r>
        <w:rPr>
          <w:color w:val="231F20"/>
        </w:rPr>
        <w:t>the</w:t>
      </w:r>
      <w:r w:rsidR="0091584D">
        <w:rPr>
          <w:color w:val="231F20"/>
        </w:rPr>
        <w:t xml:space="preserve"> </w:t>
      </w:r>
      <w:r>
        <w:rPr>
          <w:color w:val="231F20"/>
        </w:rPr>
        <w:t>signature.</w:t>
      </w:r>
      <w:r w:rsidR="0091584D">
        <w:rPr>
          <w:color w:val="231F20"/>
        </w:rPr>
        <w:t xml:space="preserve"> </w:t>
      </w:r>
      <w:r>
        <w:rPr>
          <w:color w:val="231F20"/>
        </w:rPr>
        <w:t>All</w:t>
      </w:r>
      <w:r w:rsidR="0091584D">
        <w:rPr>
          <w:color w:val="231F20"/>
        </w:rPr>
        <w:t xml:space="preserve"> </w:t>
      </w:r>
      <w:r>
        <w:rPr>
          <w:color w:val="231F20"/>
        </w:rPr>
        <w:t>pages</w:t>
      </w:r>
      <w:r w:rsidR="0091584D">
        <w:rPr>
          <w:color w:val="231F20"/>
        </w:rPr>
        <w:t xml:space="preserve"> </w:t>
      </w:r>
      <w:r>
        <w:rPr>
          <w:color w:val="231F20"/>
        </w:rPr>
        <w:t>of</w:t>
      </w:r>
      <w:r w:rsidR="0091584D">
        <w:rPr>
          <w:color w:val="231F20"/>
        </w:rPr>
        <w:t xml:space="preserve"> </w:t>
      </w:r>
      <w:r>
        <w:rPr>
          <w:color w:val="231F20"/>
        </w:rPr>
        <w:t>the</w:t>
      </w:r>
      <w:r w:rsidR="0091584D">
        <w:rPr>
          <w:color w:val="231F20"/>
        </w:rPr>
        <w:t xml:space="preserve"> </w:t>
      </w:r>
      <w:r>
        <w:rPr>
          <w:color w:val="231F20"/>
          <w:spacing w:val="-3"/>
        </w:rPr>
        <w:t>Tender</w:t>
      </w:r>
      <w:r w:rsidR="0091584D">
        <w:rPr>
          <w:color w:val="231F20"/>
          <w:spacing w:val="-3"/>
        </w:rPr>
        <w:t xml:space="preserve"> </w:t>
      </w:r>
      <w:r>
        <w:rPr>
          <w:color w:val="231F20"/>
        </w:rPr>
        <w:t>where</w:t>
      </w:r>
      <w:r w:rsidR="0091584D">
        <w:rPr>
          <w:color w:val="231F20"/>
        </w:rPr>
        <w:t xml:space="preserve"> </w:t>
      </w:r>
      <w:r>
        <w:rPr>
          <w:color w:val="231F20"/>
        </w:rPr>
        <w:t>entries</w:t>
      </w:r>
      <w:r w:rsidR="0091584D">
        <w:rPr>
          <w:color w:val="231F20"/>
        </w:rPr>
        <w:t xml:space="preserve"> </w:t>
      </w:r>
      <w:r>
        <w:rPr>
          <w:color w:val="231F20"/>
        </w:rPr>
        <w:t>or</w:t>
      </w:r>
      <w:r w:rsidR="0091584D">
        <w:rPr>
          <w:color w:val="231F20"/>
        </w:rPr>
        <w:t xml:space="preserve"> </w:t>
      </w:r>
      <w:r>
        <w:rPr>
          <w:color w:val="231F20"/>
        </w:rPr>
        <w:t>amendments have</w:t>
      </w:r>
      <w:r w:rsidR="0091584D">
        <w:rPr>
          <w:color w:val="231F20"/>
        </w:rPr>
        <w:t xml:space="preserve"> </w:t>
      </w:r>
      <w:r>
        <w:rPr>
          <w:color w:val="231F20"/>
        </w:rPr>
        <w:t>been</w:t>
      </w:r>
      <w:r w:rsidR="0091584D">
        <w:rPr>
          <w:color w:val="231F20"/>
        </w:rPr>
        <w:t xml:space="preserve"> </w:t>
      </w:r>
      <w:r>
        <w:rPr>
          <w:color w:val="231F20"/>
        </w:rPr>
        <w:t>made</w:t>
      </w:r>
      <w:r w:rsidR="0091584D">
        <w:rPr>
          <w:color w:val="231F20"/>
        </w:rPr>
        <w:t xml:space="preserve"> </w:t>
      </w:r>
      <w:r>
        <w:rPr>
          <w:color w:val="231F20"/>
        </w:rPr>
        <w:t>shall</w:t>
      </w:r>
      <w:r w:rsidR="0091584D">
        <w:rPr>
          <w:color w:val="231F20"/>
        </w:rPr>
        <w:t xml:space="preserve"> </w:t>
      </w:r>
      <w:r>
        <w:rPr>
          <w:color w:val="231F20"/>
        </w:rPr>
        <w:t>be</w:t>
      </w:r>
      <w:r w:rsidR="0091584D">
        <w:rPr>
          <w:color w:val="231F20"/>
        </w:rPr>
        <w:t xml:space="preserve"> </w:t>
      </w:r>
      <w:r>
        <w:rPr>
          <w:color w:val="231F20"/>
        </w:rPr>
        <w:t>signed</w:t>
      </w:r>
      <w:r w:rsidR="0091584D">
        <w:rPr>
          <w:color w:val="231F20"/>
        </w:rPr>
        <w:t xml:space="preserve"> </w:t>
      </w:r>
      <w:r>
        <w:rPr>
          <w:color w:val="231F20"/>
        </w:rPr>
        <w:t>or</w:t>
      </w:r>
      <w:r w:rsidR="0091584D">
        <w:rPr>
          <w:color w:val="231F20"/>
        </w:rPr>
        <w:t xml:space="preserve"> </w:t>
      </w:r>
      <w:r>
        <w:rPr>
          <w:color w:val="231F20"/>
        </w:rPr>
        <w:t>initialed</w:t>
      </w:r>
      <w:r w:rsidR="0091584D">
        <w:rPr>
          <w:color w:val="231F20"/>
        </w:rPr>
        <w:t xml:space="preserve"> </w:t>
      </w:r>
      <w:r>
        <w:rPr>
          <w:color w:val="231F20"/>
        </w:rPr>
        <w:t>by</w:t>
      </w:r>
      <w:r w:rsidR="0091584D">
        <w:rPr>
          <w:color w:val="231F20"/>
        </w:rPr>
        <w:t xml:space="preserve"> </w:t>
      </w:r>
      <w:r>
        <w:rPr>
          <w:color w:val="231F20"/>
        </w:rPr>
        <w:t>the</w:t>
      </w:r>
      <w:r w:rsidR="0091584D">
        <w:rPr>
          <w:color w:val="231F20"/>
        </w:rPr>
        <w:t xml:space="preserve"> </w:t>
      </w:r>
      <w:r>
        <w:rPr>
          <w:color w:val="231F20"/>
        </w:rPr>
        <w:t>person</w:t>
      </w:r>
      <w:r w:rsidR="0091584D">
        <w:rPr>
          <w:color w:val="231F20"/>
        </w:rPr>
        <w:t xml:space="preserve"> </w:t>
      </w:r>
      <w:r>
        <w:rPr>
          <w:color w:val="231F20"/>
        </w:rPr>
        <w:t>signing</w:t>
      </w:r>
      <w:r w:rsidR="0091584D">
        <w:rPr>
          <w:color w:val="231F20"/>
        </w:rPr>
        <w:t xml:space="preserve"> </w:t>
      </w:r>
      <w:r>
        <w:rPr>
          <w:color w:val="231F20"/>
        </w:rPr>
        <w:t>the</w:t>
      </w:r>
      <w:r w:rsidR="0091584D">
        <w:rPr>
          <w:color w:val="231F20"/>
        </w:rPr>
        <w:t xml:space="preserve"> </w:t>
      </w:r>
      <w:r>
        <w:rPr>
          <w:color w:val="231F20"/>
          <w:spacing w:val="-5"/>
        </w:rPr>
        <w:t>Tender.</w:t>
      </w:r>
    </w:p>
    <w:p w14:paraId="2127DF51" w14:textId="77777777" w:rsidR="005E6E3D" w:rsidRDefault="007B664E" w:rsidP="002C041F">
      <w:pPr>
        <w:pStyle w:val="ListParagraph"/>
        <w:numPr>
          <w:ilvl w:val="1"/>
          <w:numId w:val="110"/>
        </w:numPr>
        <w:tabs>
          <w:tab w:val="left" w:pos="695"/>
        </w:tabs>
        <w:spacing w:before="248" w:line="230" w:lineRule="auto"/>
        <w:ind w:left="700" w:right="306" w:hanging="570"/>
        <w:jc w:val="both"/>
        <w:rPr>
          <w:color w:val="231F20"/>
        </w:rPr>
      </w:pPr>
      <w:r>
        <w:rPr>
          <w:color w:val="231F20"/>
        </w:rPr>
        <w:t>In</w:t>
      </w:r>
      <w:r w:rsidR="0091584D">
        <w:rPr>
          <w:color w:val="231F20"/>
        </w:rPr>
        <w:t xml:space="preserve"> </w:t>
      </w:r>
      <w:r>
        <w:rPr>
          <w:color w:val="231F20"/>
        </w:rPr>
        <w:t>case</w:t>
      </w:r>
      <w:r w:rsidR="0091584D">
        <w:rPr>
          <w:color w:val="231F20"/>
        </w:rPr>
        <w:t xml:space="preserve"> </w:t>
      </w:r>
      <w:r>
        <w:rPr>
          <w:color w:val="231F20"/>
        </w:rPr>
        <w:t>the</w:t>
      </w:r>
      <w:r w:rsidR="0091584D">
        <w:rPr>
          <w:color w:val="231F20"/>
        </w:rPr>
        <w:t xml:space="preserve"> </w:t>
      </w:r>
      <w:r>
        <w:rPr>
          <w:color w:val="231F20"/>
        </w:rPr>
        <w:t>Tenderer</w:t>
      </w:r>
      <w:r w:rsidR="0091584D">
        <w:rPr>
          <w:color w:val="231F20"/>
        </w:rPr>
        <w:t xml:space="preserve"> </w:t>
      </w:r>
      <w:r>
        <w:rPr>
          <w:color w:val="231F20"/>
        </w:rPr>
        <w:t>is</w:t>
      </w:r>
      <w:r w:rsidR="0091584D">
        <w:rPr>
          <w:color w:val="231F20"/>
        </w:rPr>
        <w:t xml:space="preserve"> </w:t>
      </w:r>
      <w:r>
        <w:rPr>
          <w:color w:val="231F20"/>
        </w:rPr>
        <w:t>a</w:t>
      </w:r>
      <w:r w:rsidR="0091584D">
        <w:rPr>
          <w:color w:val="231F20"/>
        </w:rPr>
        <w:t xml:space="preserve"> </w:t>
      </w:r>
      <w:r>
        <w:rPr>
          <w:color w:val="231F20"/>
          <w:spacing w:val="-10"/>
        </w:rPr>
        <w:t>JV,</w:t>
      </w:r>
      <w:r w:rsidR="0091584D">
        <w:rPr>
          <w:color w:val="231F20"/>
          <w:spacing w:val="-10"/>
        </w:rPr>
        <w:t xml:space="preserve"> </w:t>
      </w:r>
      <w:r>
        <w:rPr>
          <w:color w:val="231F20"/>
        </w:rPr>
        <w:t>the</w:t>
      </w:r>
      <w:r w:rsidR="0091584D">
        <w:rPr>
          <w:color w:val="231F20"/>
        </w:rPr>
        <w:t xml:space="preserve"> </w:t>
      </w:r>
      <w:r>
        <w:rPr>
          <w:color w:val="231F20"/>
          <w:spacing w:val="-3"/>
        </w:rPr>
        <w:t>Tender</w:t>
      </w:r>
      <w:r w:rsidR="0091584D">
        <w:rPr>
          <w:color w:val="231F20"/>
          <w:spacing w:val="-3"/>
        </w:rPr>
        <w:t xml:space="preserve"> </w:t>
      </w:r>
      <w:r>
        <w:rPr>
          <w:color w:val="231F20"/>
        </w:rPr>
        <w:t>shall</w:t>
      </w:r>
      <w:r w:rsidR="0091584D">
        <w:rPr>
          <w:color w:val="231F20"/>
        </w:rPr>
        <w:t xml:space="preserve"> </w:t>
      </w:r>
      <w:r>
        <w:rPr>
          <w:color w:val="231F20"/>
        </w:rPr>
        <w:t>be</w:t>
      </w:r>
      <w:r w:rsidR="0091584D">
        <w:rPr>
          <w:color w:val="231F20"/>
        </w:rPr>
        <w:t xml:space="preserve"> </w:t>
      </w:r>
      <w:r>
        <w:rPr>
          <w:color w:val="231F20"/>
        </w:rPr>
        <w:t>signed</w:t>
      </w:r>
      <w:r w:rsidR="0091584D">
        <w:rPr>
          <w:color w:val="231F20"/>
        </w:rPr>
        <w:t xml:space="preserve"> </w:t>
      </w:r>
      <w:r>
        <w:rPr>
          <w:color w:val="231F20"/>
        </w:rPr>
        <w:t>by</w:t>
      </w:r>
      <w:r w:rsidR="0091584D">
        <w:rPr>
          <w:color w:val="231F20"/>
        </w:rPr>
        <w:t xml:space="preserve"> </w:t>
      </w:r>
      <w:r>
        <w:rPr>
          <w:color w:val="231F20"/>
        </w:rPr>
        <w:t>an</w:t>
      </w:r>
      <w:r w:rsidR="0091584D">
        <w:rPr>
          <w:color w:val="231F20"/>
        </w:rPr>
        <w:t xml:space="preserve"> </w:t>
      </w:r>
      <w:r>
        <w:rPr>
          <w:color w:val="231F20"/>
        </w:rPr>
        <w:t>authorized</w:t>
      </w:r>
      <w:r w:rsidR="0091584D">
        <w:rPr>
          <w:color w:val="231F20"/>
        </w:rPr>
        <w:t xml:space="preserve"> </w:t>
      </w:r>
      <w:r>
        <w:rPr>
          <w:color w:val="231F20"/>
        </w:rPr>
        <w:t>representative</w:t>
      </w:r>
      <w:r w:rsidR="0091584D">
        <w:rPr>
          <w:color w:val="231F20"/>
        </w:rPr>
        <w:t xml:space="preserve"> </w:t>
      </w:r>
      <w:r>
        <w:rPr>
          <w:color w:val="231F20"/>
        </w:rPr>
        <w:t>of</w:t>
      </w:r>
      <w:r w:rsidR="0091584D">
        <w:rPr>
          <w:color w:val="231F20"/>
        </w:rPr>
        <w:t xml:space="preserve"> </w:t>
      </w:r>
      <w:r>
        <w:rPr>
          <w:color w:val="231F20"/>
        </w:rPr>
        <w:t>the</w:t>
      </w:r>
      <w:r w:rsidR="0091584D">
        <w:rPr>
          <w:color w:val="231F20"/>
        </w:rPr>
        <w:t xml:space="preserve"> </w:t>
      </w:r>
      <w:r>
        <w:rPr>
          <w:color w:val="231F20"/>
        </w:rPr>
        <w:t>JV</w:t>
      </w:r>
      <w:r w:rsidR="0091584D">
        <w:rPr>
          <w:color w:val="231F20"/>
        </w:rPr>
        <w:t xml:space="preserve"> </w:t>
      </w:r>
      <w:r>
        <w:rPr>
          <w:color w:val="231F20"/>
        </w:rPr>
        <w:t>on</w:t>
      </w:r>
      <w:r w:rsidR="0091584D">
        <w:rPr>
          <w:color w:val="231F20"/>
        </w:rPr>
        <w:t xml:space="preserve"> </w:t>
      </w:r>
      <w:r>
        <w:rPr>
          <w:color w:val="231F20"/>
        </w:rPr>
        <w:t>behalf</w:t>
      </w:r>
      <w:r w:rsidR="0091584D">
        <w:rPr>
          <w:color w:val="231F20"/>
        </w:rPr>
        <w:t xml:space="preserve"> </w:t>
      </w:r>
      <w:r>
        <w:rPr>
          <w:color w:val="231F20"/>
        </w:rPr>
        <w:t>of</w:t>
      </w:r>
      <w:r w:rsidR="0091584D">
        <w:rPr>
          <w:color w:val="231F20"/>
        </w:rPr>
        <w:t xml:space="preserve"> </w:t>
      </w:r>
      <w:r>
        <w:rPr>
          <w:color w:val="231F20"/>
        </w:rPr>
        <w:t xml:space="preserve">the </w:t>
      </w:r>
      <w:r>
        <w:rPr>
          <w:color w:val="231F20"/>
          <w:spacing w:val="-10"/>
        </w:rPr>
        <w:t>JV,</w:t>
      </w:r>
      <w:r w:rsidR="0091584D">
        <w:rPr>
          <w:color w:val="231F20"/>
          <w:spacing w:val="-10"/>
        </w:rPr>
        <w:t xml:space="preserve"> </w:t>
      </w:r>
      <w:r>
        <w:rPr>
          <w:color w:val="231F20"/>
        </w:rPr>
        <w:t>and</w:t>
      </w:r>
      <w:r w:rsidR="0091584D">
        <w:rPr>
          <w:color w:val="231F20"/>
        </w:rPr>
        <w:t xml:space="preserve"> </w:t>
      </w:r>
      <w:r>
        <w:rPr>
          <w:color w:val="231F20"/>
        </w:rPr>
        <w:t>so</w:t>
      </w:r>
      <w:r w:rsidR="0091584D">
        <w:rPr>
          <w:color w:val="231F20"/>
        </w:rPr>
        <w:t xml:space="preserve"> </w:t>
      </w:r>
      <w:r>
        <w:rPr>
          <w:color w:val="231F20"/>
        </w:rPr>
        <w:t>as</w:t>
      </w:r>
      <w:r w:rsidR="0091584D">
        <w:rPr>
          <w:color w:val="231F20"/>
        </w:rPr>
        <w:t xml:space="preserve"> </w:t>
      </w:r>
      <w:r>
        <w:rPr>
          <w:color w:val="231F20"/>
        </w:rPr>
        <w:t>to</w:t>
      </w:r>
      <w:r w:rsidR="0091584D">
        <w:rPr>
          <w:color w:val="231F20"/>
        </w:rPr>
        <w:t xml:space="preserve"> </w:t>
      </w:r>
      <w:r>
        <w:rPr>
          <w:color w:val="231F20"/>
        </w:rPr>
        <w:t>be</w:t>
      </w:r>
      <w:r w:rsidR="0091584D">
        <w:rPr>
          <w:color w:val="231F20"/>
        </w:rPr>
        <w:t xml:space="preserve"> </w:t>
      </w:r>
      <w:r>
        <w:rPr>
          <w:color w:val="231F20"/>
        </w:rPr>
        <w:t>legally</w:t>
      </w:r>
      <w:r w:rsidR="0091584D">
        <w:rPr>
          <w:color w:val="231F20"/>
        </w:rPr>
        <w:t xml:space="preserve"> </w:t>
      </w:r>
      <w:r>
        <w:rPr>
          <w:color w:val="231F20"/>
        </w:rPr>
        <w:t>binding</w:t>
      </w:r>
      <w:r w:rsidR="0091584D">
        <w:rPr>
          <w:color w:val="231F20"/>
        </w:rPr>
        <w:t xml:space="preserve"> </w:t>
      </w:r>
      <w:r>
        <w:rPr>
          <w:color w:val="231F20"/>
        </w:rPr>
        <w:t>on</w:t>
      </w:r>
      <w:r w:rsidR="0091584D">
        <w:rPr>
          <w:color w:val="231F20"/>
        </w:rPr>
        <w:t xml:space="preserve"> </w:t>
      </w:r>
      <w:r>
        <w:rPr>
          <w:color w:val="231F20"/>
        </w:rPr>
        <w:t>all</w:t>
      </w:r>
      <w:r w:rsidR="0091584D">
        <w:rPr>
          <w:color w:val="231F20"/>
        </w:rPr>
        <w:t xml:space="preserve"> </w:t>
      </w:r>
      <w:r>
        <w:rPr>
          <w:color w:val="231F20"/>
        </w:rPr>
        <w:t>the</w:t>
      </w:r>
      <w:r w:rsidR="0091584D">
        <w:rPr>
          <w:color w:val="231F20"/>
        </w:rPr>
        <w:t xml:space="preserve"> </w:t>
      </w:r>
      <w:r>
        <w:rPr>
          <w:color w:val="231F20"/>
        </w:rPr>
        <w:t>members</w:t>
      </w:r>
      <w:r w:rsidR="0091584D">
        <w:rPr>
          <w:color w:val="231F20"/>
        </w:rPr>
        <w:t xml:space="preserve"> </w:t>
      </w:r>
      <w:r>
        <w:rPr>
          <w:color w:val="231F20"/>
        </w:rPr>
        <w:t>as</w:t>
      </w:r>
      <w:r w:rsidR="0091584D">
        <w:rPr>
          <w:color w:val="231F20"/>
        </w:rPr>
        <w:t xml:space="preserve"> </w:t>
      </w:r>
      <w:r>
        <w:rPr>
          <w:color w:val="231F20"/>
        </w:rPr>
        <w:t>evidenced</w:t>
      </w:r>
      <w:r w:rsidR="0091584D">
        <w:rPr>
          <w:color w:val="231F20"/>
        </w:rPr>
        <w:t xml:space="preserve"> </w:t>
      </w:r>
      <w:r>
        <w:rPr>
          <w:color w:val="231F20"/>
        </w:rPr>
        <w:t>by</w:t>
      </w:r>
      <w:r w:rsidR="0091584D">
        <w:rPr>
          <w:color w:val="231F20"/>
        </w:rPr>
        <w:t xml:space="preserve"> </w:t>
      </w:r>
      <w:r>
        <w:rPr>
          <w:color w:val="231F20"/>
        </w:rPr>
        <w:t>a</w:t>
      </w:r>
      <w:r w:rsidR="0091584D">
        <w:rPr>
          <w:color w:val="231F20"/>
        </w:rPr>
        <w:t xml:space="preserve"> </w:t>
      </w:r>
      <w:r>
        <w:rPr>
          <w:color w:val="231F20"/>
        </w:rPr>
        <w:t>power</w:t>
      </w:r>
      <w:r w:rsidR="0091584D">
        <w:rPr>
          <w:color w:val="231F20"/>
        </w:rPr>
        <w:t xml:space="preserve"> </w:t>
      </w:r>
      <w:r>
        <w:rPr>
          <w:color w:val="231F20"/>
        </w:rPr>
        <w:t>of</w:t>
      </w:r>
      <w:r w:rsidR="0091584D">
        <w:rPr>
          <w:color w:val="231F20"/>
        </w:rPr>
        <w:t xml:space="preserve"> </w:t>
      </w:r>
      <w:r>
        <w:rPr>
          <w:color w:val="231F20"/>
        </w:rPr>
        <w:t>attorney</w:t>
      </w:r>
      <w:r w:rsidR="0091584D">
        <w:rPr>
          <w:color w:val="231F20"/>
        </w:rPr>
        <w:t xml:space="preserve"> </w:t>
      </w:r>
      <w:r>
        <w:rPr>
          <w:color w:val="231F20"/>
        </w:rPr>
        <w:t>signed</w:t>
      </w:r>
      <w:r w:rsidR="0091584D">
        <w:rPr>
          <w:color w:val="231F20"/>
        </w:rPr>
        <w:t xml:space="preserve"> </w:t>
      </w:r>
      <w:r>
        <w:rPr>
          <w:color w:val="231F20"/>
        </w:rPr>
        <w:t>by</w:t>
      </w:r>
      <w:r w:rsidR="0091584D">
        <w:rPr>
          <w:color w:val="231F20"/>
        </w:rPr>
        <w:t xml:space="preserve"> </w:t>
      </w:r>
      <w:r>
        <w:rPr>
          <w:color w:val="231F20"/>
        </w:rPr>
        <w:t>their</w:t>
      </w:r>
      <w:r w:rsidR="0091584D">
        <w:rPr>
          <w:color w:val="231F20"/>
        </w:rPr>
        <w:t xml:space="preserve"> </w:t>
      </w:r>
      <w:r>
        <w:rPr>
          <w:color w:val="231F20"/>
        </w:rPr>
        <w:t>legally authorized</w:t>
      </w:r>
      <w:r w:rsidR="0091584D">
        <w:rPr>
          <w:color w:val="231F20"/>
        </w:rPr>
        <w:t xml:space="preserve"> </w:t>
      </w:r>
      <w:r>
        <w:rPr>
          <w:color w:val="231F20"/>
        </w:rPr>
        <w:t>representatives.</w:t>
      </w:r>
    </w:p>
    <w:p w14:paraId="11AEE991" w14:textId="77777777" w:rsidR="005E6E3D" w:rsidRDefault="007B664E" w:rsidP="002C041F">
      <w:pPr>
        <w:pStyle w:val="ListParagraph"/>
        <w:numPr>
          <w:ilvl w:val="1"/>
          <w:numId w:val="110"/>
        </w:numPr>
        <w:tabs>
          <w:tab w:val="left" w:pos="695"/>
        </w:tabs>
        <w:spacing w:line="230" w:lineRule="auto"/>
        <w:ind w:left="700" w:right="307" w:hanging="570"/>
        <w:jc w:val="both"/>
        <w:rPr>
          <w:color w:val="231F20"/>
        </w:rPr>
      </w:pPr>
      <w:r>
        <w:rPr>
          <w:color w:val="231F20"/>
        </w:rPr>
        <w:t>Any inter-lineation, erasures, or overwriting shall be valid only if they are signed or initialed by the person signing</w:t>
      </w:r>
      <w:r w:rsidR="0091584D">
        <w:rPr>
          <w:color w:val="231F20"/>
        </w:rPr>
        <w:t xml:space="preserve"> </w:t>
      </w:r>
      <w:proofErr w:type="spellStart"/>
      <w:r>
        <w:rPr>
          <w:color w:val="231F20"/>
        </w:rPr>
        <w:t>the</w:t>
      </w:r>
      <w:r>
        <w:rPr>
          <w:color w:val="231F20"/>
          <w:spacing w:val="-5"/>
        </w:rPr>
        <w:t>Tender</w:t>
      </w:r>
      <w:proofErr w:type="spellEnd"/>
      <w:r>
        <w:rPr>
          <w:color w:val="231F20"/>
          <w:spacing w:val="-5"/>
        </w:rPr>
        <w:t>.</w:t>
      </w:r>
    </w:p>
    <w:p w14:paraId="7E43098F" w14:textId="77777777" w:rsidR="005E6E3D" w:rsidRDefault="007B664E">
      <w:pPr>
        <w:pStyle w:val="Heading4"/>
        <w:spacing w:before="237"/>
        <w:ind w:left="130"/>
      </w:pPr>
      <w:bookmarkStart w:id="9" w:name="_TOC_250074"/>
      <w:bookmarkEnd w:id="9"/>
      <w:r>
        <w:rPr>
          <w:color w:val="231F20"/>
        </w:rPr>
        <w:t>D. SUBMISSION AND OPENING OF TENDERS</w:t>
      </w:r>
    </w:p>
    <w:p w14:paraId="6CD2A164" w14:textId="77777777" w:rsidR="005E6E3D" w:rsidRDefault="007B664E" w:rsidP="002C041F">
      <w:pPr>
        <w:pStyle w:val="ListParagraph"/>
        <w:numPr>
          <w:ilvl w:val="0"/>
          <w:numId w:val="110"/>
        </w:numPr>
        <w:tabs>
          <w:tab w:val="left" w:pos="693"/>
          <w:tab w:val="left" w:pos="695"/>
        </w:tabs>
        <w:spacing w:before="234"/>
        <w:ind w:left="694" w:hanging="564"/>
        <w:rPr>
          <w:b/>
          <w:color w:val="231F20"/>
        </w:rPr>
      </w:pPr>
      <w:r>
        <w:rPr>
          <w:b/>
          <w:color w:val="231F20"/>
        </w:rPr>
        <w:t>Sealing</w:t>
      </w:r>
      <w:r w:rsidR="0091584D">
        <w:rPr>
          <w:b/>
          <w:color w:val="231F20"/>
        </w:rPr>
        <w:t xml:space="preserve"> </w:t>
      </w:r>
      <w:r>
        <w:rPr>
          <w:b/>
          <w:color w:val="231F20"/>
        </w:rPr>
        <w:t>and</w:t>
      </w:r>
      <w:r w:rsidR="0091584D">
        <w:rPr>
          <w:b/>
          <w:color w:val="231F20"/>
        </w:rPr>
        <w:t xml:space="preserve"> </w:t>
      </w:r>
      <w:r>
        <w:rPr>
          <w:b/>
          <w:color w:val="231F20"/>
        </w:rPr>
        <w:t>Marking</w:t>
      </w:r>
      <w:r w:rsidR="0091584D">
        <w:rPr>
          <w:b/>
          <w:color w:val="231F20"/>
        </w:rPr>
        <w:t xml:space="preserve"> </w:t>
      </w:r>
      <w:r>
        <w:rPr>
          <w:b/>
          <w:color w:val="231F20"/>
        </w:rPr>
        <w:t>of</w:t>
      </w:r>
      <w:r w:rsidR="0091584D">
        <w:rPr>
          <w:b/>
          <w:color w:val="231F20"/>
        </w:rPr>
        <w:t xml:space="preserve"> </w:t>
      </w:r>
      <w:r>
        <w:rPr>
          <w:b/>
          <w:color w:val="231F20"/>
          <w:spacing w:val="-3"/>
        </w:rPr>
        <w:t>Tenders</w:t>
      </w:r>
    </w:p>
    <w:p w14:paraId="67866FA3" w14:textId="77777777" w:rsidR="005E6E3D" w:rsidRDefault="007B664E" w:rsidP="002C041F">
      <w:pPr>
        <w:pStyle w:val="ListParagraph"/>
        <w:numPr>
          <w:ilvl w:val="1"/>
          <w:numId w:val="110"/>
        </w:numPr>
        <w:tabs>
          <w:tab w:val="left" w:pos="695"/>
        </w:tabs>
        <w:spacing w:before="242" w:line="230" w:lineRule="auto"/>
        <w:ind w:left="699" w:right="307" w:hanging="569"/>
        <w:jc w:val="both"/>
        <w:rPr>
          <w:color w:val="231F20"/>
        </w:rPr>
      </w:pPr>
      <w:r>
        <w:rPr>
          <w:color w:val="231F20"/>
        </w:rPr>
        <w:t xml:space="preserve">The Tenderer shall deliver the </w:t>
      </w:r>
      <w:r>
        <w:rPr>
          <w:color w:val="231F20"/>
          <w:spacing w:val="-3"/>
        </w:rPr>
        <w:t xml:space="preserve">Tender </w:t>
      </w:r>
      <w:r>
        <w:rPr>
          <w:color w:val="231F20"/>
        </w:rPr>
        <w:t>in a single sealed envelope, or in a single sealed package, or in a single sealed</w:t>
      </w:r>
      <w:r w:rsidR="0091584D">
        <w:rPr>
          <w:color w:val="231F20"/>
        </w:rPr>
        <w:t xml:space="preserve"> </w:t>
      </w:r>
      <w:r>
        <w:rPr>
          <w:color w:val="231F20"/>
        </w:rPr>
        <w:t>container</w:t>
      </w:r>
      <w:r w:rsidR="0091584D">
        <w:rPr>
          <w:color w:val="231F20"/>
        </w:rPr>
        <w:t xml:space="preserve"> </w:t>
      </w:r>
      <w:r>
        <w:rPr>
          <w:color w:val="231F20"/>
        </w:rPr>
        <w:t>bearing</w:t>
      </w:r>
      <w:r w:rsidR="0091584D">
        <w:rPr>
          <w:color w:val="231F20"/>
        </w:rPr>
        <w:t xml:space="preserve"> </w:t>
      </w:r>
      <w:r>
        <w:rPr>
          <w:color w:val="231F20"/>
        </w:rPr>
        <w:t>the</w:t>
      </w:r>
      <w:r w:rsidR="0091584D">
        <w:rPr>
          <w:color w:val="231F20"/>
        </w:rPr>
        <w:t xml:space="preserve"> </w:t>
      </w:r>
      <w:r>
        <w:rPr>
          <w:color w:val="231F20"/>
        </w:rPr>
        <w:t>name</w:t>
      </w:r>
      <w:r w:rsidR="0091584D">
        <w:rPr>
          <w:color w:val="231F20"/>
        </w:rPr>
        <w:t xml:space="preserve"> </w:t>
      </w:r>
      <w:r>
        <w:rPr>
          <w:color w:val="231F20"/>
        </w:rPr>
        <w:t>and</w:t>
      </w:r>
      <w:r w:rsidR="0091584D">
        <w:rPr>
          <w:color w:val="231F20"/>
        </w:rPr>
        <w:t xml:space="preserve"> </w:t>
      </w:r>
      <w:r>
        <w:rPr>
          <w:color w:val="231F20"/>
        </w:rPr>
        <w:t>Reference</w:t>
      </w:r>
      <w:r w:rsidR="0091584D">
        <w:rPr>
          <w:color w:val="231F20"/>
        </w:rPr>
        <w:t xml:space="preserve"> </w:t>
      </w:r>
      <w:r>
        <w:rPr>
          <w:color w:val="231F20"/>
        </w:rPr>
        <w:t>number</w:t>
      </w:r>
      <w:r w:rsidR="0091584D">
        <w:rPr>
          <w:color w:val="231F20"/>
        </w:rPr>
        <w:t xml:space="preserve"> </w:t>
      </w:r>
      <w:r>
        <w:rPr>
          <w:color w:val="231F20"/>
        </w:rPr>
        <w:t>of</w:t>
      </w:r>
      <w:r w:rsidR="0091584D">
        <w:rPr>
          <w:color w:val="231F20"/>
        </w:rPr>
        <w:t xml:space="preserve"> </w:t>
      </w:r>
      <w:r>
        <w:rPr>
          <w:color w:val="231F20"/>
        </w:rPr>
        <w:t>the</w:t>
      </w:r>
      <w:r w:rsidR="0091584D">
        <w:rPr>
          <w:color w:val="231F20"/>
        </w:rPr>
        <w:t xml:space="preserve"> </w:t>
      </w:r>
      <w:r>
        <w:rPr>
          <w:color w:val="231F20"/>
          <w:spacing w:val="-4"/>
        </w:rPr>
        <w:t>Tender,</w:t>
      </w:r>
      <w:r w:rsidR="0091584D">
        <w:rPr>
          <w:color w:val="231F20"/>
          <w:spacing w:val="-4"/>
        </w:rPr>
        <w:t xml:space="preserve"> </w:t>
      </w:r>
      <w:r>
        <w:rPr>
          <w:color w:val="231F20"/>
        </w:rPr>
        <w:t>addressed</w:t>
      </w:r>
      <w:r w:rsidR="0091584D">
        <w:rPr>
          <w:color w:val="231F20"/>
        </w:rPr>
        <w:t xml:space="preserve"> </w:t>
      </w:r>
      <w:r>
        <w:rPr>
          <w:color w:val="231F20"/>
        </w:rPr>
        <w:t>to</w:t>
      </w:r>
      <w:r w:rsidR="0091584D">
        <w:rPr>
          <w:color w:val="231F20"/>
        </w:rPr>
        <w:t xml:space="preserve"> </w:t>
      </w:r>
      <w:r>
        <w:rPr>
          <w:color w:val="231F20"/>
        </w:rPr>
        <w:t>the</w:t>
      </w:r>
      <w:r w:rsidR="0091584D">
        <w:rPr>
          <w:color w:val="231F20"/>
        </w:rPr>
        <w:t xml:space="preserve"> </w:t>
      </w:r>
      <w:r>
        <w:rPr>
          <w:color w:val="231F20"/>
        </w:rPr>
        <w:t>Procuring</w:t>
      </w:r>
      <w:r w:rsidR="0091584D">
        <w:rPr>
          <w:color w:val="231F20"/>
        </w:rPr>
        <w:t xml:space="preserve"> </w:t>
      </w:r>
      <w:r>
        <w:rPr>
          <w:color w:val="231F20"/>
        </w:rPr>
        <w:t>Entity</w:t>
      </w:r>
      <w:r w:rsidR="0091584D">
        <w:rPr>
          <w:color w:val="231F20"/>
        </w:rPr>
        <w:t xml:space="preserve"> </w:t>
      </w:r>
      <w:r>
        <w:rPr>
          <w:color w:val="231F20"/>
        </w:rPr>
        <w:t>and</w:t>
      </w:r>
      <w:r w:rsidR="0091584D">
        <w:rPr>
          <w:color w:val="231F20"/>
        </w:rPr>
        <w:t xml:space="preserve"> </w:t>
      </w:r>
      <w:r>
        <w:rPr>
          <w:color w:val="231F20"/>
        </w:rPr>
        <w:t xml:space="preserve">a warning not to open before the time and date for </w:t>
      </w:r>
      <w:r>
        <w:rPr>
          <w:color w:val="231F20"/>
          <w:spacing w:val="-3"/>
        </w:rPr>
        <w:t xml:space="preserve">Tender </w:t>
      </w:r>
      <w:r>
        <w:rPr>
          <w:color w:val="231F20"/>
        </w:rPr>
        <w:t>opening date. Within the single envelope, package</w:t>
      </w:r>
      <w:r w:rsidR="0091584D">
        <w:rPr>
          <w:color w:val="231F20"/>
        </w:rPr>
        <w:t xml:space="preserve"> </w:t>
      </w:r>
      <w:r>
        <w:rPr>
          <w:color w:val="231F20"/>
        </w:rPr>
        <w:t>or container,</w:t>
      </w:r>
      <w:r w:rsidR="0091584D">
        <w:rPr>
          <w:color w:val="231F20"/>
        </w:rPr>
        <w:t xml:space="preserve"> </w:t>
      </w:r>
      <w:r>
        <w:rPr>
          <w:color w:val="231F20"/>
        </w:rPr>
        <w:t>the</w:t>
      </w:r>
      <w:r w:rsidR="0091584D">
        <w:rPr>
          <w:color w:val="231F20"/>
        </w:rPr>
        <w:t xml:space="preserve"> </w:t>
      </w:r>
      <w:r>
        <w:rPr>
          <w:color w:val="231F20"/>
        </w:rPr>
        <w:t>Tenderer</w:t>
      </w:r>
      <w:r w:rsidR="0091584D">
        <w:rPr>
          <w:color w:val="231F20"/>
        </w:rPr>
        <w:t xml:space="preserve"> </w:t>
      </w:r>
      <w:r>
        <w:rPr>
          <w:color w:val="231F20"/>
        </w:rPr>
        <w:t>shall</w:t>
      </w:r>
      <w:r w:rsidR="0091584D">
        <w:rPr>
          <w:color w:val="231F20"/>
        </w:rPr>
        <w:t xml:space="preserve"> </w:t>
      </w:r>
      <w:r>
        <w:rPr>
          <w:color w:val="231F20"/>
        </w:rPr>
        <w:t>place</w:t>
      </w:r>
      <w:r w:rsidR="0091584D">
        <w:rPr>
          <w:color w:val="231F20"/>
        </w:rPr>
        <w:t xml:space="preserve"> </w:t>
      </w:r>
      <w:r>
        <w:rPr>
          <w:color w:val="231F20"/>
        </w:rPr>
        <w:t>the</w:t>
      </w:r>
      <w:r w:rsidR="0091584D">
        <w:rPr>
          <w:color w:val="231F20"/>
        </w:rPr>
        <w:t xml:space="preserve"> </w:t>
      </w:r>
      <w:r>
        <w:rPr>
          <w:color w:val="231F20"/>
        </w:rPr>
        <w:t>following</w:t>
      </w:r>
      <w:r w:rsidR="0091584D">
        <w:rPr>
          <w:color w:val="231F20"/>
        </w:rPr>
        <w:t xml:space="preserve"> </w:t>
      </w:r>
      <w:r>
        <w:rPr>
          <w:color w:val="231F20"/>
        </w:rPr>
        <w:t>separate,</w:t>
      </w:r>
      <w:r w:rsidR="0091584D">
        <w:rPr>
          <w:color w:val="231F20"/>
        </w:rPr>
        <w:t xml:space="preserve"> </w:t>
      </w:r>
      <w:r>
        <w:rPr>
          <w:color w:val="231F20"/>
        </w:rPr>
        <w:t>sealed</w:t>
      </w:r>
      <w:r w:rsidR="0091584D">
        <w:rPr>
          <w:color w:val="231F20"/>
        </w:rPr>
        <w:t xml:space="preserve"> </w:t>
      </w:r>
      <w:r>
        <w:rPr>
          <w:color w:val="231F20"/>
        </w:rPr>
        <w:t>envelopes:</w:t>
      </w:r>
    </w:p>
    <w:p w14:paraId="2B75B93A" w14:textId="77777777" w:rsidR="005E6E3D" w:rsidRDefault="007B664E" w:rsidP="002C041F">
      <w:pPr>
        <w:pStyle w:val="ListParagraph"/>
        <w:numPr>
          <w:ilvl w:val="2"/>
          <w:numId w:val="110"/>
        </w:numPr>
        <w:tabs>
          <w:tab w:val="left" w:pos="1173"/>
          <w:tab w:val="left" w:pos="1174"/>
        </w:tabs>
        <w:spacing w:before="52" w:line="230" w:lineRule="auto"/>
        <w:ind w:left="1173" w:right="307" w:hanging="480"/>
      </w:pPr>
      <w:r>
        <w:rPr>
          <w:color w:val="231F20"/>
        </w:rPr>
        <w:t xml:space="preserve">in an envelope or package or container marked “ORIGINAL”, all documents comprising the </w:t>
      </w:r>
      <w:r>
        <w:rPr>
          <w:color w:val="231F20"/>
          <w:spacing w:val="-4"/>
        </w:rPr>
        <w:t xml:space="preserve">Tender, </w:t>
      </w:r>
      <w:r>
        <w:rPr>
          <w:color w:val="231F20"/>
        </w:rPr>
        <w:t>as describedinITT</w:t>
      </w:r>
      <w:r>
        <w:rPr>
          <w:color w:val="231F20"/>
          <w:spacing w:val="-3"/>
        </w:rPr>
        <w:t>11;</w:t>
      </w:r>
      <w:r w:rsidR="00C05643">
        <w:rPr>
          <w:color w:val="231F20"/>
          <w:spacing w:val="-3"/>
        </w:rPr>
        <w:t xml:space="preserve"> </w:t>
      </w:r>
      <w:r>
        <w:rPr>
          <w:color w:val="231F20"/>
        </w:rPr>
        <w:t>and</w:t>
      </w:r>
    </w:p>
    <w:p w14:paraId="5E4FA6F5" w14:textId="77777777" w:rsidR="005E6E3D" w:rsidRDefault="007B664E" w:rsidP="002C041F">
      <w:pPr>
        <w:pStyle w:val="ListParagraph"/>
        <w:numPr>
          <w:ilvl w:val="2"/>
          <w:numId w:val="110"/>
        </w:numPr>
        <w:tabs>
          <w:tab w:val="left" w:pos="1173"/>
          <w:tab w:val="left" w:pos="1174"/>
        </w:tabs>
        <w:spacing w:before="42"/>
        <w:ind w:left="1173" w:hanging="480"/>
      </w:pPr>
      <w:r>
        <w:rPr>
          <w:color w:val="231F20"/>
        </w:rPr>
        <w:t>in</w:t>
      </w:r>
      <w:r w:rsidR="0091584D">
        <w:rPr>
          <w:color w:val="231F20"/>
        </w:rPr>
        <w:t xml:space="preserve"> </w:t>
      </w:r>
      <w:r>
        <w:rPr>
          <w:color w:val="231F20"/>
        </w:rPr>
        <w:t>an</w:t>
      </w:r>
      <w:r w:rsidR="0091584D">
        <w:rPr>
          <w:color w:val="231F20"/>
        </w:rPr>
        <w:t xml:space="preserve"> </w:t>
      </w:r>
      <w:r>
        <w:rPr>
          <w:color w:val="231F20"/>
        </w:rPr>
        <w:t>envelope</w:t>
      </w:r>
      <w:r w:rsidR="0091584D">
        <w:rPr>
          <w:color w:val="231F20"/>
        </w:rPr>
        <w:t xml:space="preserve"> </w:t>
      </w:r>
      <w:r>
        <w:rPr>
          <w:color w:val="231F20"/>
        </w:rPr>
        <w:t>or</w:t>
      </w:r>
      <w:r w:rsidR="0091584D">
        <w:rPr>
          <w:color w:val="231F20"/>
        </w:rPr>
        <w:t xml:space="preserve"> </w:t>
      </w:r>
      <w:r>
        <w:rPr>
          <w:color w:val="231F20"/>
        </w:rPr>
        <w:t>package</w:t>
      </w:r>
      <w:r w:rsidR="0091584D">
        <w:rPr>
          <w:color w:val="231F20"/>
        </w:rPr>
        <w:t xml:space="preserve"> </w:t>
      </w:r>
      <w:r>
        <w:rPr>
          <w:color w:val="231F20"/>
        </w:rPr>
        <w:t>or</w:t>
      </w:r>
      <w:r w:rsidR="0091584D">
        <w:rPr>
          <w:color w:val="231F20"/>
        </w:rPr>
        <w:t xml:space="preserve"> </w:t>
      </w:r>
      <w:r>
        <w:rPr>
          <w:color w:val="231F20"/>
        </w:rPr>
        <w:t>container</w:t>
      </w:r>
      <w:r w:rsidR="0091584D">
        <w:rPr>
          <w:color w:val="231F20"/>
        </w:rPr>
        <w:t xml:space="preserve"> </w:t>
      </w:r>
      <w:r>
        <w:rPr>
          <w:color w:val="231F20"/>
        </w:rPr>
        <w:t>marked</w:t>
      </w:r>
      <w:r w:rsidR="0091584D">
        <w:rPr>
          <w:color w:val="231F20"/>
        </w:rPr>
        <w:t xml:space="preserve"> </w:t>
      </w:r>
      <w:r>
        <w:rPr>
          <w:color w:val="231F20"/>
        </w:rPr>
        <w:t>“COPIES”</w:t>
      </w:r>
      <w:r w:rsidR="00C05643">
        <w:rPr>
          <w:color w:val="231F20"/>
        </w:rPr>
        <w:t xml:space="preserve"> </w:t>
      </w:r>
      <w:r>
        <w:rPr>
          <w:color w:val="231F20"/>
        </w:rPr>
        <w:t>all</w:t>
      </w:r>
      <w:r w:rsidR="0091584D">
        <w:rPr>
          <w:color w:val="231F20"/>
        </w:rPr>
        <w:t xml:space="preserve"> </w:t>
      </w:r>
      <w:r>
        <w:rPr>
          <w:color w:val="231F20"/>
        </w:rPr>
        <w:t>required</w:t>
      </w:r>
      <w:r w:rsidR="0091584D">
        <w:rPr>
          <w:color w:val="231F20"/>
        </w:rPr>
        <w:t xml:space="preserve"> </w:t>
      </w:r>
      <w:r>
        <w:rPr>
          <w:color w:val="231F20"/>
        </w:rPr>
        <w:t>copies</w:t>
      </w:r>
      <w:r w:rsidR="0091584D">
        <w:rPr>
          <w:color w:val="231F20"/>
        </w:rPr>
        <w:t xml:space="preserve"> </w:t>
      </w:r>
      <w:r>
        <w:rPr>
          <w:color w:val="231F20"/>
        </w:rPr>
        <w:t>of</w:t>
      </w:r>
      <w:r w:rsidR="0091584D">
        <w:rPr>
          <w:color w:val="231F20"/>
        </w:rPr>
        <w:t xml:space="preserve"> </w:t>
      </w:r>
      <w:r>
        <w:rPr>
          <w:color w:val="231F20"/>
        </w:rPr>
        <w:t>the</w:t>
      </w:r>
      <w:r w:rsidR="0091584D">
        <w:rPr>
          <w:color w:val="231F20"/>
        </w:rPr>
        <w:t xml:space="preserve"> </w:t>
      </w:r>
      <w:r>
        <w:rPr>
          <w:color w:val="231F20"/>
          <w:spacing w:val="-3"/>
        </w:rPr>
        <w:t>Tender;</w:t>
      </w:r>
      <w:r w:rsidR="0091584D">
        <w:rPr>
          <w:color w:val="231F20"/>
          <w:spacing w:val="-3"/>
        </w:rPr>
        <w:t xml:space="preserve"> </w:t>
      </w:r>
      <w:r>
        <w:rPr>
          <w:color w:val="231F20"/>
        </w:rPr>
        <w:t>and</w:t>
      </w:r>
    </w:p>
    <w:p w14:paraId="30C4EA62" w14:textId="77777777" w:rsidR="005E6E3D" w:rsidRDefault="007B664E" w:rsidP="002C041F">
      <w:pPr>
        <w:pStyle w:val="ListParagraph"/>
        <w:numPr>
          <w:ilvl w:val="2"/>
          <w:numId w:val="110"/>
        </w:numPr>
        <w:tabs>
          <w:tab w:val="left" w:pos="1173"/>
          <w:tab w:val="left" w:pos="1174"/>
        </w:tabs>
        <w:spacing w:before="40"/>
        <w:ind w:left="1173" w:hanging="480"/>
      </w:pPr>
      <w:r>
        <w:rPr>
          <w:color w:val="231F20"/>
        </w:rPr>
        <w:t>if</w:t>
      </w:r>
      <w:r w:rsidR="0091584D">
        <w:rPr>
          <w:color w:val="231F20"/>
        </w:rPr>
        <w:t xml:space="preserve"> </w:t>
      </w:r>
      <w:r>
        <w:rPr>
          <w:color w:val="231F20"/>
        </w:rPr>
        <w:t>alternative</w:t>
      </w:r>
      <w:r w:rsidR="0091584D">
        <w:rPr>
          <w:color w:val="231F20"/>
        </w:rPr>
        <w:t xml:space="preserve"> </w:t>
      </w:r>
      <w:r>
        <w:rPr>
          <w:color w:val="231F20"/>
          <w:spacing w:val="-3"/>
        </w:rPr>
        <w:t>Tenders</w:t>
      </w:r>
      <w:r w:rsidR="0091584D">
        <w:rPr>
          <w:color w:val="231F20"/>
          <w:spacing w:val="-3"/>
        </w:rPr>
        <w:t xml:space="preserve"> </w:t>
      </w:r>
      <w:r>
        <w:rPr>
          <w:color w:val="231F20"/>
        </w:rPr>
        <w:t>are</w:t>
      </w:r>
      <w:r w:rsidR="0091584D">
        <w:rPr>
          <w:color w:val="231F20"/>
        </w:rPr>
        <w:t xml:space="preserve"> </w:t>
      </w:r>
      <w:r>
        <w:rPr>
          <w:color w:val="231F20"/>
        </w:rPr>
        <w:t>permitted</w:t>
      </w:r>
      <w:r w:rsidR="0091584D">
        <w:rPr>
          <w:color w:val="231F20"/>
        </w:rPr>
        <w:t xml:space="preserve"> </w:t>
      </w:r>
      <w:r>
        <w:rPr>
          <w:color w:val="231F20"/>
        </w:rPr>
        <w:t>in</w:t>
      </w:r>
      <w:r w:rsidR="0091584D">
        <w:rPr>
          <w:color w:val="231F20"/>
        </w:rPr>
        <w:t xml:space="preserve"> </w:t>
      </w:r>
      <w:r>
        <w:rPr>
          <w:color w:val="231F20"/>
        </w:rPr>
        <w:t>accordance</w:t>
      </w:r>
      <w:r w:rsidR="0091584D">
        <w:rPr>
          <w:color w:val="231F20"/>
        </w:rPr>
        <w:t xml:space="preserve"> </w:t>
      </w:r>
      <w:r>
        <w:rPr>
          <w:color w:val="231F20"/>
        </w:rPr>
        <w:t>with</w:t>
      </w:r>
      <w:r w:rsidR="0091584D">
        <w:rPr>
          <w:color w:val="231F20"/>
        </w:rPr>
        <w:t xml:space="preserve"> </w:t>
      </w:r>
      <w:r>
        <w:rPr>
          <w:color w:val="231F20"/>
        </w:rPr>
        <w:t>ITT</w:t>
      </w:r>
      <w:r w:rsidR="0091584D">
        <w:rPr>
          <w:color w:val="231F20"/>
        </w:rPr>
        <w:t xml:space="preserve"> </w:t>
      </w:r>
      <w:r>
        <w:rPr>
          <w:color w:val="231F20"/>
        </w:rPr>
        <w:t>13,</w:t>
      </w:r>
      <w:r w:rsidR="0091584D">
        <w:rPr>
          <w:color w:val="231F20"/>
        </w:rPr>
        <w:t xml:space="preserve"> </w:t>
      </w:r>
      <w:r>
        <w:rPr>
          <w:color w:val="231F20"/>
        </w:rPr>
        <w:t>and</w:t>
      </w:r>
      <w:r w:rsidR="0091584D">
        <w:rPr>
          <w:color w:val="231F20"/>
        </w:rPr>
        <w:t xml:space="preserve"> </w:t>
      </w:r>
      <w:r>
        <w:rPr>
          <w:color w:val="231F20"/>
        </w:rPr>
        <w:t>if</w:t>
      </w:r>
      <w:r w:rsidR="0091584D">
        <w:rPr>
          <w:color w:val="231F20"/>
        </w:rPr>
        <w:t xml:space="preserve"> </w:t>
      </w:r>
      <w:r>
        <w:rPr>
          <w:color w:val="231F20"/>
        </w:rPr>
        <w:t>relevant:</w:t>
      </w:r>
    </w:p>
    <w:p w14:paraId="0D60823A" w14:textId="77777777" w:rsidR="005E6E3D" w:rsidRDefault="007B664E" w:rsidP="002C041F">
      <w:pPr>
        <w:pStyle w:val="ListParagraph"/>
        <w:numPr>
          <w:ilvl w:val="3"/>
          <w:numId w:val="110"/>
        </w:numPr>
        <w:tabs>
          <w:tab w:val="left" w:pos="1581"/>
          <w:tab w:val="left" w:pos="1582"/>
        </w:tabs>
        <w:spacing w:before="48" w:line="230" w:lineRule="auto"/>
        <w:ind w:left="1587" w:right="307" w:hanging="414"/>
      </w:pPr>
      <w:r>
        <w:rPr>
          <w:color w:val="231F20"/>
        </w:rPr>
        <w:t xml:space="preserve">in an envelope or package or container marked “ORIGINAL - </w:t>
      </w:r>
      <w:r>
        <w:rPr>
          <w:color w:val="231F20"/>
          <w:spacing w:val="-5"/>
        </w:rPr>
        <w:t xml:space="preserve">ALTERNATIVE </w:t>
      </w:r>
      <w:r>
        <w:rPr>
          <w:color w:val="231F20"/>
        </w:rPr>
        <w:t>TENDER”, the alternative</w:t>
      </w:r>
      <w:r w:rsidR="0091584D">
        <w:rPr>
          <w:color w:val="231F20"/>
        </w:rPr>
        <w:t xml:space="preserve"> </w:t>
      </w:r>
      <w:r>
        <w:rPr>
          <w:color w:val="231F20"/>
          <w:spacing w:val="-3"/>
        </w:rPr>
        <w:t>Tender;</w:t>
      </w:r>
      <w:r w:rsidR="0091584D">
        <w:rPr>
          <w:color w:val="231F20"/>
          <w:spacing w:val="-3"/>
        </w:rPr>
        <w:t xml:space="preserve"> </w:t>
      </w:r>
      <w:r>
        <w:rPr>
          <w:color w:val="231F20"/>
        </w:rPr>
        <w:t>and</w:t>
      </w:r>
    </w:p>
    <w:p w14:paraId="4A70AFA1" w14:textId="77777777" w:rsidR="005E6E3D" w:rsidRDefault="007B664E" w:rsidP="002C041F">
      <w:pPr>
        <w:pStyle w:val="ListParagraph"/>
        <w:numPr>
          <w:ilvl w:val="3"/>
          <w:numId w:val="110"/>
        </w:numPr>
        <w:tabs>
          <w:tab w:val="left" w:pos="1581"/>
          <w:tab w:val="left" w:pos="1582"/>
        </w:tabs>
        <w:spacing w:before="50" w:line="230" w:lineRule="auto"/>
        <w:ind w:left="1587" w:right="307" w:hanging="414"/>
      </w:pPr>
      <w:r>
        <w:rPr>
          <w:color w:val="231F20"/>
        </w:rPr>
        <w:t>in</w:t>
      </w:r>
      <w:r w:rsidR="0091584D">
        <w:rPr>
          <w:color w:val="231F20"/>
        </w:rPr>
        <w:t xml:space="preserve"> </w:t>
      </w:r>
      <w:r>
        <w:rPr>
          <w:color w:val="231F20"/>
        </w:rPr>
        <w:t>the</w:t>
      </w:r>
      <w:r w:rsidR="0091584D">
        <w:rPr>
          <w:color w:val="231F20"/>
        </w:rPr>
        <w:t xml:space="preserve"> </w:t>
      </w:r>
      <w:r>
        <w:rPr>
          <w:color w:val="231F20"/>
        </w:rPr>
        <w:t>envelope</w:t>
      </w:r>
      <w:r w:rsidR="0091584D">
        <w:rPr>
          <w:color w:val="231F20"/>
        </w:rPr>
        <w:t xml:space="preserve"> </w:t>
      </w:r>
      <w:r>
        <w:rPr>
          <w:color w:val="231F20"/>
        </w:rPr>
        <w:t>or</w:t>
      </w:r>
      <w:r w:rsidR="0091584D">
        <w:rPr>
          <w:color w:val="231F20"/>
        </w:rPr>
        <w:t xml:space="preserve"> </w:t>
      </w:r>
      <w:r>
        <w:rPr>
          <w:color w:val="231F20"/>
        </w:rPr>
        <w:t>package</w:t>
      </w:r>
      <w:r w:rsidR="0091584D">
        <w:rPr>
          <w:color w:val="231F20"/>
        </w:rPr>
        <w:t xml:space="preserve"> </w:t>
      </w:r>
      <w:r>
        <w:rPr>
          <w:color w:val="231F20"/>
        </w:rPr>
        <w:t>or</w:t>
      </w:r>
      <w:r w:rsidR="0091584D">
        <w:rPr>
          <w:color w:val="231F20"/>
        </w:rPr>
        <w:t xml:space="preserve"> </w:t>
      </w:r>
      <w:r>
        <w:rPr>
          <w:color w:val="231F20"/>
        </w:rPr>
        <w:t>container</w:t>
      </w:r>
      <w:r w:rsidR="0091584D">
        <w:rPr>
          <w:color w:val="231F20"/>
        </w:rPr>
        <w:t xml:space="preserve"> </w:t>
      </w:r>
      <w:r>
        <w:rPr>
          <w:color w:val="231F20"/>
        </w:rPr>
        <w:t>marked</w:t>
      </w:r>
      <w:r w:rsidR="0091584D">
        <w:rPr>
          <w:color w:val="231F20"/>
        </w:rPr>
        <w:t xml:space="preserve"> </w:t>
      </w:r>
      <w:r>
        <w:rPr>
          <w:color w:val="231F20"/>
        </w:rPr>
        <w:t>“COPIES-</w:t>
      </w:r>
      <w:r>
        <w:rPr>
          <w:color w:val="231F20"/>
          <w:spacing w:val="-5"/>
        </w:rPr>
        <w:t>ALTERNATIVE</w:t>
      </w:r>
      <w:r>
        <w:rPr>
          <w:color w:val="231F20"/>
        </w:rPr>
        <w:t>TENDER”,</w:t>
      </w:r>
      <w:r w:rsidR="0091584D">
        <w:rPr>
          <w:color w:val="231F20"/>
        </w:rPr>
        <w:t xml:space="preserve"> </w:t>
      </w:r>
      <w:r>
        <w:rPr>
          <w:color w:val="231F20"/>
        </w:rPr>
        <w:t>all</w:t>
      </w:r>
      <w:r w:rsidR="0091584D">
        <w:rPr>
          <w:color w:val="231F20"/>
        </w:rPr>
        <w:t xml:space="preserve"> </w:t>
      </w:r>
      <w:r>
        <w:rPr>
          <w:color w:val="231F20"/>
        </w:rPr>
        <w:t>required copies</w:t>
      </w:r>
      <w:r w:rsidR="0091584D">
        <w:rPr>
          <w:color w:val="231F20"/>
        </w:rPr>
        <w:t xml:space="preserve"> </w:t>
      </w:r>
      <w:r>
        <w:rPr>
          <w:color w:val="231F20"/>
        </w:rPr>
        <w:t>of</w:t>
      </w:r>
      <w:r w:rsidR="0091584D">
        <w:rPr>
          <w:color w:val="231F20"/>
        </w:rPr>
        <w:t xml:space="preserve"> </w:t>
      </w:r>
      <w:r>
        <w:rPr>
          <w:color w:val="231F20"/>
        </w:rPr>
        <w:t>the</w:t>
      </w:r>
      <w:r w:rsidR="0091584D">
        <w:rPr>
          <w:color w:val="231F20"/>
        </w:rPr>
        <w:t xml:space="preserve"> </w:t>
      </w:r>
      <w:r>
        <w:rPr>
          <w:color w:val="231F20"/>
        </w:rPr>
        <w:t>alternative</w:t>
      </w:r>
      <w:r w:rsidR="0091584D">
        <w:rPr>
          <w:color w:val="231F20"/>
        </w:rPr>
        <w:t xml:space="preserve"> </w:t>
      </w:r>
      <w:r>
        <w:rPr>
          <w:color w:val="231F20"/>
          <w:spacing w:val="-5"/>
        </w:rPr>
        <w:t>Tender.</w:t>
      </w:r>
    </w:p>
    <w:p w14:paraId="600E950B" w14:textId="77777777" w:rsidR="005E6E3D" w:rsidRDefault="005E6E3D">
      <w:pPr>
        <w:spacing w:line="230" w:lineRule="auto"/>
        <w:sectPr w:rsidR="005E6E3D">
          <w:headerReference w:type="default" r:id="rId49"/>
          <w:footerReference w:type="even" r:id="rId50"/>
          <w:footerReference w:type="default" r:id="rId51"/>
          <w:pgSz w:w="11910" w:h="16840"/>
          <w:pgMar w:top="720" w:right="540" w:bottom="640" w:left="720" w:header="0" w:footer="441" w:gutter="0"/>
          <w:pgNumType w:start="9"/>
          <w:cols w:space="720"/>
        </w:sectPr>
      </w:pPr>
    </w:p>
    <w:p w14:paraId="2A78B3DE" w14:textId="77777777" w:rsidR="005E6E3D" w:rsidRDefault="007B664E">
      <w:pPr>
        <w:pStyle w:val="BodyText"/>
        <w:spacing w:before="95"/>
        <w:ind w:left="708"/>
        <w:jc w:val="both"/>
      </w:pPr>
      <w:r>
        <w:rPr>
          <w:color w:val="231F20"/>
        </w:rPr>
        <w:lastRenderedPageBreak/>
        <w:t>The inner envelopes or packages or containers shall:</w:t>
      </w:r>
    </w:p>
    <w:p w14:paraId="73992290" w14:textId="77777777" w:rsidR="005E6E3D" w:rsidRDefault="00893575" w:rsidP="002C041F">
      <w:pPr>
        <w:pStyle w:val="ListParagraph"/>
        <w:numPr>
          <w:ilvl w:val="0"/>
          <w:numId w:val="105"/>
        </w:numPr>
        <w:tabs>
          <w:tab w:val="left" w:pos="1170"/>
        </w:tabs>
        <w:spacing w:before="0"/>
        <w:ind w:hanging="495"/>
        <w:jc w:val="both"/>
      </w:pPr>
      <w:r>
        <w:rPr>
          <w:color w:val="231F20"/>
        </w:rPr>
        <w:t>Bear</w:t>
      </w:r>
      <w:r w:rsidR="0091584D">
        <w:rPr>
          <w:color w:val="231F20"/>
        </w:rPr>
        <w:t xml:space="preserve"> </w:t>
      </w:r>
      <w:r w:rsidR="007B664E">
        <w:rPr>
          <w:color w:val="231F20"/>
        </w:rPr>
        <w:t>the</w:t>
      </w:r>
      <w:r w:rsidR="00F34F51">
        <w:rPr>
          <w:color w:val="231F20"/>
        </w:rPr>
        <w:t xml:space="preserve"> </w:t>
      </w:r>
      <w:r w:rsidR="007B664E">
        <w:rPr>
          <w:color w:val="231F20"/>
        </w:rPr>
        <w:t>name</w:t>
      </w:r>
      <w:r w:rsidR="00F34F51">
        <w:rPr>
          <w:color w:val="231F20"/>
        </w:rPr>
        <w:t xml:space="preserve"> </w:t>
      </w:r>
      <w:r w:rsidR="007B664E">
        <w:rPr>
          <w:color w:val="231F20"/>
        </w:rPr>
        <w:t>and</w:t>
      </w:r>
      <w:r w:rsidR="00F34F51">
        <w:rPr>
          <w:color w:val="231F20"/>
        </w:rPr>
        <w:t xml:space="preserve"> </w:t>
      </w:r>
      <w:r w:rsidR="007B664E">
        <w:rPr>
          <w:color w:val="231F20"/>
        </w:rPr>
        <w:t>address</w:t>
      </w:r>
      <w:r w:rsidR="00F34F51">
        <w:rPr>
          <w:color w:val="231F20"/>
        </w:rPr>
        <w:t xml:space="preserve"> </w:t>
      </w:r>
      <w:r w:rsidR="007B664E">
        <w:rPr>
          <w:color w:val="231F20"/>
        </w:rPr>
        <w:t>of</w:t>
      </w:r>
      <w:r w:rsidR="00F34F51">
        <w:rPr>
          <w:color w:val="231F20"/>
        </w:rPr>
        <w:t xml:space="preserve"> </w:t>
      </w:r>
      <w:r w:rsidR="007B664E">
        <w:rPr>
          <w:color w:val="231F20"/>
        </w:rPr>
        <w:t>the</w:t>
      </w:r>
      <w:r w:rsidR="00F34F51">
        <w:rPr>
          <w:color w:val="231F20"/>
        </w:rPr>
        <w:t xml:space="preserve"> </w:t>
      </w:r>
      <w:r w:rsidR="007B664E">
        <w:rPr>
          <w:color w:val="231F20"/>
        </w:rPr>
        <w:t>Procuring</w:t>
      </w:r>
      <w:r w:rsidR="00F34F51">
        <w:rPr>
          <w:color w:val="231F20"/>
        </w:rPr>
        <w:t xml:space="preserve"> </w:t>
      </w:r>
      <w:r w:rsidR="007B664E">
        <w:rPr>
          <w:color w:val="231F20"/>
          <w:spacing w:val="-3"/>
        </w:rPr>
        <w:t>Entity.</w:t>
      </w:r>
    </w:p>
    <w:p w14:paraId="54CFE320" w14:textId="77777777" w:rsidR="005E6E3D" w:rsidRDefault="00F34F51" w:rsidP="002C041F">
      <w:pPr>
        <w:pStyle w:val="ListParagraph"/>
        <w:numPr>
          <w:ilvl w:val="0"/>
          <w:numId w:val="105"/>
        </w:numPr>
        <w:tabs>
          <w:tab w:val="left" w:pos="1171"/>
        </w:tabs>
        <w:spacing w:before="0"/>
        <w:ind w:left="1170" w:hanging="462"/>
        <w:jc w:val="both"/>
      </w:pPr>
      <w:r>
        <w:rPr>
          <w:color w:val="231F20"/>
        </w:rPr>
        <w:t>B</w:t>
      </w:r>
      <w:r w:rsidR="007B664E">
        <w:rPr>
          <w:color w:val="231F20"/>
        </w:rPr>
        <w:t>ear</w:t>
      </w:r>
      <w:r>
        <w:rPr>
          <w:color w:val="231F20"/>
        </w:rPr>
        <w:t xml:space="preserve"> </w:t>
      </w:r>
      <w:r w:rsidR="007B664E">
        <w:rPr>
          <w:color w:val="231F20"/>
        </w:rPr>
        <w:t>the</w:t>
      </w:r>
      <w:r>
        <w:rPr>
          <w:color w:val="231F20"/>
        </w:rPr>
        <w:t xml:space="preserve"> </w:t>
      </w:r>
      <w:r w:rsidR="007B664E">
        <w:rPr>
          <w:color w:val="231F20"/>
        </w:rPr>
        <w:t>name</w:t>
      </w:r>
      <w:r>
        <w:rPr>
          <w:color w:val="231F20"/>
        </w:rPr>
        <w:t xml:space="preserve"> </w:t>
      </w:r>
      <w:r w:rsidR="007B664E">
        <w:rPr>
          <w:color w:val="231F20"/>
        </w:rPr>
        <w:t>and</w:t>
      </w:r>
      <w:r>
        <w:rPr>
          <w:color w:val="231F20"/>
        </w:rPr>
        <w:t xml:space="preserve"> </w:t>
      </w:r>
      <w:r w:rsidR="007B664E">
        <w:rPr>
          <w:color w:val="231F20"/>
        </w:rPr>
        <w:t>address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Tenderer;</w:t>
      </w:r>
      <w:r>
        <w:rPr>
          <w:color w:val="231F20"/>
        </w:rPr>
        <w:t xml:space="preserve"> </w:t>
      </w:r>
      <w:r w:rsidR="007B664E">
        <w:rPr>
          <w:color w:val="231F20"/>
        </w:rPr>
        <w:t>and</w:t>
      </w:r>
    </w:p>
    <w:p w14:paraId="4649235B" w14:textId="77777777" w:rsidR="005E6E3D" w:rsidRDefault="00F34F51" w:rsidP="002C041F">
      <w:pPr>
        <w:pStyle w:val="ListParagraph"/>
        <w:numPr>
          <w:ilvl w:val="0"/>
          <w:numId w:val="105"/>
        </w:numPr>
        <w:tabs>
          <w:tab w:val="left" w:pos="1171"/>
        </w:tabs>
        <w:spacing w:before="0"/>
        <w:ind w:left="1170" w:hanging="462"/>
        <w:jc w:val="both"/>
      </w:pPr>
      <w:r>
        <w:rPr>
          <w:color w:val="231F20"/>
        </w:rPr>
        <w:t>B</w:t>
      </w:r>
      <w:r w:rsidR="007B664E">
        <w:rPr>
          <w:color w:val="231F20"/>
        </w:rPr>
        <w:t>ear</w:t>
      </w:r>
      <w:r>
        <w:rPr>
          <w:color w:val="231F20"/>
        </w:rPr>
        <w:t xml:space="preserve"> </w:t>
      </w:r>
      <w:r w:rsidR="007B664E">
        <w:rPr>
          <w:color w:val="231F20"/>
        </w:rPr>
        <w:t>the</w:t>
      </w:r>
      <w:r>
        <w:rPr>
          <w:color w:val="231F20"/>
        </w:rPr>
        <w:t xml:space="preserve"> </w:t>
      </w:r>
      <w:r w:rsidR="007B664E">
        <w:rPr>
          <w:color w:val="231F20"/>
        </w:rPr>
        <w:t>name</w:t>
      </w:r>
      <w:r>
        <w:rPr>
          <w:color w:val="231F20"/>
        </w:rPr>
        <w:t xml:space="preserve"> </w:t>
      </w:r>
      <w:r w:rsidR="007B664E">
        <w:rPr>
          <w:color w:val="231F20"/>
        </w:rPr>
        <w:t>and</w:t>
      </w:r>
      <w:r>
        <w:rPr>
          <w:color w:val="231F20"/>
        </w:rPr>
        <w:t xml:space="preserve"> </w:t>
      </w:r>
      <w:r w:rsidR="007B664E">
        <w:rPr>
          <w:color w:val="231F20"/>
        </w:rPr>
        <w:t>Reference</w:t>
      </w:r>
      <w:r>
        <w:rPr>
          <w:color w:val="231F20"/>
        </w:rPr>
        <w:t xml:space="preserve"> </w:t>
      </w:r>
      <w:r w:rsidR="007B664E">
        <w:rPr>
          <w:color w:val="231F20"/>
        </w:rPr>
        <w:t>number</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5"/>
        </w:rPr>
        <w:t>Tender.</w:t>
      </w:r>
    </w:p>
    <w:p w14:paraId="7EDE4700" w14:textId="77777777" w:rsidR="005E6E3D" w:rsidRDefault="007B664E" w:rsidP="002C041F">
      <w:pPr>
        <w:pStyle w:val="ListParagraph"/>
        <w:numPr>
          <w:ilvl w:val="1"/>
          <w:numId w:val="110"/>
        </w:numPr>
        <w:tabs>
          <w:tab w:val="left" w:pos="709"/>
        </w:tabs>
        <w:spacing w:before="242" w:line="230" w:lineRule="auto"/>
        <w:ind w:left="706" w:right="310" w:hanging="573"/>
        <w:jc w:val="both"/>
        <w:rPr>
          <w:color w:val="231F20"/>
        </w:rPr>
      </w:pPr>
      <w:r>
        <w:rPr>
          <w:color w:val="231F20"/>
        </w:rPr>
        <w:t>If</w:t>
      </w:r>
      <w:r w:rsidR="00F34F51">
        <w:rPr>
          <w:color w:val="231F20"/>
        </w:rPr>
        <w:t xml:space="preserve"> </w:t>
      </w:r>
      <w:r>
        <w:rPr>
          <w:color w:val="231F20"/>
        </w:rPr>
        <w:t>an</w:t>
      </w:r>
      <w:r w:rsidR="00F34F51">
        <w:rPr>
          <w:color w:val="231F20"/>
        </w:rPr>
        <w:t xml:space="preserve"> </w:t>
      </w:r>
      <w:r>
        <w:rPr>
          <w:color w:val="231F20"/>
        </w:rPr>
        <w:t>envelope</w:t>
      </w:r>
      <w:r w:rsidR="00F34F51">
        <w:rPr>
          <w:color w:val="231F20"/>
        </w:rPr>
        <w:t xml:space="preserve"> </w:t>
      </w:r>
      <w:r>
        <w:rPr>
          <w:color w:val="231F20"/>
        </w:rPr>
        <w:t>or</w:t>
      </w:r>
      <w:r w:rsidR="00F34F51">
        <w:rPr>
          <w:color w:val="231F20"/>
        </w:rPr>
        <w:t xml:space="preserve"> </w:t>
      </w:r>
      <w:r>
        <w:rPr>
          <w:color w:val="231F20"/>
        </w:rPr>
        <w:t>package</w:t>
      </w:r>
      <w:r w:rsidR="00F34F51">
        <w:rPr>
          <w:color w:val="231F20"/>
        </w:rPr>
        <w:t xml:space="preserve"> </w:t>
      </w:r>
      <w:r>
        <w:rPr>
          <w:color w:val="231F20"/>
        </w:rPr>
        <w:t>or</w:t>
      </w:r>
      <w:r w:rsidR="00F34F51">
        <w:rPr>
          <w:color w:val="231F20"/>
        </w:rPr>
        <w:t xml:space="preserve"> </w:t>
      </w:r>
      <w:r>
        <w:rPr>
          <w:color w:val="231F20"/>
        </w:rPr>
        <w:t>container</w:t>
      </w:r>
      <w:r w:rsidR="00F34F51">
        <w:rPr>
          <w:color w:val="231F20"/>
        </w:rPr>
        <w:t xml:space="preserve"> </w:t>
      </w:r>
      <w:r>
        <w:rPr>
          <w:color w:val="231F20"/>
        </w:rPr>
        <w:t>is</w:t>
      </w:r>
      <w:r w:rsidR="00F34F51">
        <w:rPr>
          <w:color w:val="231F20"/>
        </w:rPr>
        <w:t xml:space="preserve"> </w:t>
      </w:r>
      <w:r>
        <w:rPr>
          <w:color w:val="231F20"/>
        </w:rPr>
        <w:t>not</w:t>
      </w:r>
      <w:r w:rsidR="00F34F51">
        <w:rPr>
          <w:color w:val="231F20"/>
        </w:rPr>
        <w:t xml:space="preserve"> </w:t>
      </w:r>
      <w:r>
        <w:rPr>
          <w:color w:val="231F20"/>
        </w:rPr>
        <w:t>sealed</w:t>
      </w:r>
      <w:r w:rsidR="00F34F51">
        <w:rPr>
          <w:color w:val="231F20"/>
        </w:rPr>
        <w:t xml:space="preserve"> </w:t>
      </w:r>
      <w:r>
        <w:rPr>
          <w:color w:val="231F20"/>
        </w:rPr>
        <w:t>and</w:t>
      </w:r>
      <w:r w:rsidR="00F34F51">
        <w:rPr>
          <w:color w:val="231F20"/>
        </w:rPr>
        <w:t xml:space="preserve"> </w:t>
      </w:r>
      <w:r>
        <w:rPr>
          <w:color w:val="231F20"/>
        </w:rPr>
        <w:t>marked</w:t>
      </w:r>
      <w:r w:rsidR="00F34F51">
        <w:rPr>
          <w:color w:val="231F20"/>
        </w:rPr>
        <w:t xml:space="preserve"> </w:t>
      </w:r>
      <w:r>
        <w:rPr>
          <w:color w:val="231F20"/>
        </w:rPr>
        <w:t>as</w:t>
      </w:r>
      <w:r w:rsidR="00F34F51">
        <w:rPr>
          <w:color w:val="231F20"/>
        </w:rPr>
        <w:t xml:space="preserve"> </w:t>
      </w:r>
      <w:r>
        <w:rPr>
          <w:color w:val="231F20"/>
        </w:rPr>
        <w:t>required,</w:t>
      </w:r>
      <w:r w:rsidR="00F34F51">
        <w:rPr>
          <w:color w:val="231F20"/>
        </w:rPr>
        <w:t xml:space="preserve"> </w:t>
      </w:r>
      <w:r>
        <w:rPr>
          <w:color w:val="231F20"/>
        </w:rPr>
        <w:t>the</w:t>
      </w:r>
      <w:r w:rsidR="00F34F51">
        <w:rPr>
          <w:color w:val="231F20"/>
        </w:rPr>
        <w:t xml:space="preserve"> </w:t>
      </w:r>
      <w:r>
        <w:rPr>
          <w:i/>
          <w:color w:val="231F20"/>
        </w:rPr>
        <w:t>Procuring</w:t>
      </w:r>
      <w:r w:rsidR="00F34F51">
        <w:rPr>
          <w:i/>
          <w:color w:val="231F20"/>
        </w:rPr>
        <w:t xml:space="preserve"> </w:t>
      </w:r>
      <w:r>
        <w:rPr>
          <w:i/>
          <w:color w:val="231F20"/>
        </w:rPr>
        <w:t>Entity</w:t>
      </w:r>
      <w:r w:rsidR="00F34F51">
        <w:rPr>
          <w:i/>
          <w:color w:val="231F20"/>
        </w:rPr>
        <w:t xml:space="preserve"> </w:t>
      </w:r>
      <w:r>
        <w:rPr>
          <w:color w:val="231F20"/>
        </w:rPr>
        <w:t>will</w:t>
      </w:r>
      <w:r w:rsidR="00F34F51">
        <w:rPr>
          <w:color w:val="231F20"/>
        </w:rPr>
        <w:t xml:space="preserve"> </w:t>
      </w:r>
      <w:r>
        <w:rPr>
          <w:color w:val="231F20"/>
        </w:rPr>
        <w:t>assume</w:t>
      </w:r>
      <w:r w:rsidR="00F34F51">
        <w:rPr>
          <w:color w:val="231F20"/>
        </w:rPr>
        <w:t xml:space="preserve"> </w:t>
      </w:r>
      <w:r>
        <w:rPr>
          <w:color w:val="231F20"/>
        </w:rPr>
        <w:t>no responsibility</w:t>
      </w:r>
      <w:r w:rsidR="00F34F51">
        <w:rPr>
          <w:color w:val="231F20"/>
        </w:rPr>
        <w:t xml:space="preserve"> </w:t>
      </w:r>
      <w:r>
        <w:rPr>
          <w:color w:val="231F20"/>
        </w:rPr>
        <w:t>for</w:t>
      </w:r>
      <w:r w:rsidR="00F34F51">
        <w:rPr>
          <w:color w:val="231F20"/>
        </w:rPr>
        <w:t xml:space="preserve"> </w:t>
      </w:r>
      <w:r>
        <w:rPr>
          <w:color w:val="231F20"/>
        </w:rPr>
        <w:t>the</w:t>
      </w:r>
      <w:r w:rsidR="00F34F51">
        <w:rPr>
          <w:color w:val="231F20"/>
        </w:rPr>
        <w:t xml:space="preserve"> </w:t>
      </w:r>
      <w:r>
        <w:rPr>
          <w:color w:val="231F20"/>
        </w:rPr>
        <w:t>misplacement</w:t>
      </w:r>
      <w:r w:rsidR="00F34F51">
        <w:rPr>
          <w:color w:val="231F20"/>
        </w:rPr>
        <w:t xml:space="preserve"> </w:t>
      </w:r>
      <w:r>
        <w:rPr>
          <w:color w:val="231F20"/>
        </w:rPr>
        <w:t>or</w:t>
      </w:r>
      <w:r w:rsidR="00F34F51">
        <w:rPr>
          <w:color w:val="231F20"/>
        </w:rPr>
        <w:t xml:space="preserve"> </w:t>
      </w:r>
      <w:r>
        <w:rPr>
          <w:color w:val="231F20"/>
        </w:rPr>
        <w:t>premature</w:t>
      </w:r>
      <w:r w:rsidR="00F34F51">
        <w:rPr>
          <w:color w:val="231F20"/>
        </w:rPr>
        <w:t xml:space="preserve"> </w:t>
      </w:r>
      <w:r>
        <w:rPr>
          <w:color w:val="231F20"/>
        </w:rPr>
        <w:t>opening</w:t>
      </w:r>
      <w:r w:rsidR="00F34F51">
        <w:rPr>
          <w:color w:val="231F20"/>
        </w:rPr>
        <w:t xml:space="preserve"> </w:t>
      </w:r>
      <w:r>
        <w:rPr>
          <w:color w:val="231F20"/>
        </w:rPr>
        <w:t>of</w:t>
      </w:r>
      <w:r w:rsidR="00F34F51">
        <w:rPr>
          <w:color w:val="231F20"/>
        </w:rPr>
        <w:t xml:space="preserve"> </w:t>
      </w:r>
      <w:r>
        <w:rPr>
          <w:color w:val="231F20"/>
        </w:rPr>
        <w:t>the</w:t>
      </w:r>
      <w:r w:rsidR="00F34F51">
        <w:rPr>
          <w:color w:val="231F20"/>
        </w:rPr>
        <w:t xml:space="preserve"> </w:t>
      </w:r>
      <w:r>
        <w:rPr>
          <w:color w:val="231F20"/>
          <w:spacing w:val="-5"/>
        </w:rPr>
        <w:t>Tender.</w:t>
      </w:r>
      <w:r w:rsidR="00F34F51">
        <w:rPr>
          <w:color w:val="231F20"/>
          <w:spacing w:val="-5"/>
        </w:rPr>
        <w:t xml:space="preserve"> </w:t>
      </w:r>
      <w:r>
        <w:rPr>
          <w:color w:val="231F20"/>
          <w:spacing w:val="-3"/>
        </w:rPr>
        <w:t>Tenders</w:t>
      </w:r>
      <w:r w:rsidR="00F34F51">
        <w:rPr>
          <w:color w:val="231F20"/>
          <w:spacing w:val="-3"/>
        </w:rPr>
        <w:t xml:space="preserve"> </w:t>
      </w:r>
      <w:r>
        <w:rPr>
          <w:color w:val="231F20"/>
        </w:rPr>
        <w:t>that</w:t>
      </w:r>
      <w:r w:rsidR="00F34F51">
        <w:rPr>
          <w:color w:val="231F20"/>
        </w:rPr>
        <w:t xml:space="preserve"> </w:t>
      </w:r>
      <w:r>
        <w:rPr>
          <w:color w:val="231F20"/>
        </w:rPr>
        <w:t>were</w:t>
      </w:r>
      <w:r w:rsidR="00F34F51">
        <w:rPr>
          <w:color w:val="231F20"/>
        </w:rPr>
        <w:t xml:space="preserve"> </w:t>
      </w:r>
      <w:r>
        <w:rPr>
          <w:color w:val="231F20"/>
        </w:rPr>
        <w:t>misplaced</w:t>
      </w:r>
      <w:r w:rsidR="00F34F51">
        <w:rPr>
          <w:color w:val="231F20"/>
        </w:rPr>
        <w:t xml:space="preserve"> </w:t>
      </w:r>
      <w:r>
        <w:rPr>
          <w:color w:val="231F20"/>
        </w:rPr>
        <w:t>or</w:t>
      </w:r>
      <w:r w:rsidR="00F34F51">
        <w:rPr>
          <w:color w:val="231F20"/>
        </w:rPr>
        <w:t xml:space="preserve"> </w:t>
      </w:r>
      <w:r>
        <w:rPr>
          <w:color w:val="231F20"/>
        </w:rPr>
        <w:t>opened prematurely</w:t>
      </w:r>
      <w:r w:rsidR="00F34F51">
        <w:rPr>
          <w:color w:val="231F20"/>
        </w:rPr>
        <w:t xml:space="preserve"> </w:t>
      </w:r>
      <w:r>
        <w:rPr>
          <w:color w:val="231F20"/>
        </w:rPr>
        <w:t>will</w:t>
      </w:r>
      <w:r w:rsidR="00F34F51">
        <w:rPr>
          <w:color w:val="231F20"/>
        </w:rPr>
        <w:t xml:space="preserve"> </w:t>
      </w:r>
      <w:r>
        <w:rPr>
          <w:color w:val="231F20"/>
        </w:rPr>
        <w:t>not</w:t>
      </w:r>
      <w:r w:rsidR="00F34F51">
        <w:rPr>
          <w:color w:val="231F20"/>
        </w:rPr>
        <w:t xml:space="preserve"> </w:t>
      </w:r>
      <w:r>
        <w:rPr>
          <w:color w:val="231F20"/>
        </w:rPr>
        <w:t>be</w:t>
      </w:r>
      <w:r w:rsidR="00F34F51">
        <w:rPr>
          <w:color w:val="231F20"/>
        </w:rPr>
        <w:t xml:space="preserve"> </w:t>
      </w:r>
      <w:r>
        <w:rPr>
          <w:color w:val="231F20"/>
        </w:rPr>
        <w:t>accepted.</w:t>
      </w:r>
    </w:p>
    <w:p w14:paraId="3056CF40" w14:textId="77777777" w:rsidR="005E6E3D" w:rsidRDefault="007B664E" w:rsidP="002C041F">
      <w:pPr>
        <w:pStyle w:val="Heading4"/>
        <w:numPr>
          <w:ilvl w:val="0"/>
          <w:numId w:val="110"/>
        </w:numPr>
        <w:tabs>
          <w:tab w:val="left" w:pos="707"/>
          <w:tab w:val="left" w:pos="709"/>
        </w:tabs>
        <w:ind w:left="708" w:hanging="575"/>
        <w:rPr>
          <w:color w:val="231F20"/>
        </w:rPr>
      </w:pPr>
      <w:r>
        <w:rPr>
          <w:color w:val="231F20"/>
        </w:rPr>
        <w:t>Deadline</w:t>
      </w:r>
      <w:r w:rsidR="00F34F51">
        <w:rPr>
          <w:color w:val="231F20"/>
        </w:rPr>
        <w:t xml:space="preserve"> </w:t>
      </w:r>
      <w:r>
        <w:rPr>
          <w:color w:val="231F20"/>
        </w:rPr>
        <w:t>for</w:t>
      </w:r>
      <w:r w:rsidR="00F34F51">
        <w:rPr>
          <w:color w:val="231F20"/>
        </w:rPr>
        <w:t xml:space="preserve"> </w:t>
      </w:r>
      <w:r>
        <w:rPr>
          <w:color w:val="231F20"/>
        </w:rPr>
        <w:t>Submission</w:t>
      </w:r>
      <w:r w:rsidR="00F34F51">
        <w:rPr>
          <w:color w:val="231F20"/>
        </w:rPr>
        <w:t xml:space="preserve"> </w:t>
      </w:r>
      <w:r>
        <w:rPr>
          <w:color w:val="231F20"/>
        </w:rPr>
        <w:t>of</w:t>
      </w:r>
      <w:r w:rsidR="00F34F51">
        <w:rPr>
          <w:color w:val="231F20"/>
        </w:rPr>
        <w:t xml:space="preserve"> </w:t>
      </w:r>
      <w:r>
        <w:rPr>
          <w:color w:val="231F20"/>
          <w:spacing w:val="-3"/>
        </w:rPr>
        <w:t>Tenders</w:t>
      </w:r>
    </w:p>
    <w:p w14:paraId="0D5994A8" w14:textId="77777777" w:rsidR="005E6E3D" w:rsidRDefault="007B664E" w:rsidP="002C041F">
      <w:pPr>
        <w:pStyle w:val="ListParagraph"/>
        <w:numPr>
          <w:ilvl w:val="1"/>
          <w:numId w:val="110"/>
        </w:numPr>
        <w:tabs>
          <w:tab w:val="left" w:pos="709"/>
        </w:tabs>
        <w:spacing w:before="243" w:line="230" w:lineRule="auto"/>
        <w:ind w:left="706" w:right="310" w:hanging="573"/>
        <w:jc w:val="both"/>
        <w:rPr>
          <w:color w:val="231F20"/>
        </w:rPr>
      </w:pPr>
      <w:r>
        <w:rPr>
          <w:color w:val="231F20"/>
          <w:spacing w:val="-3"/>
        </w:rPr>
        <w:t>Tenders</w:t>
      </w:r>
      <w:r w:rsidR="00C31419">
        <w:rPr>
          <w:color w:val="231F20"/>
          <w:spacing w:val="-3"/>
        </w:rPr>
        <w:t xml:space="preserve"> </w:t>
      </w:r>
      <w:r>
        <w:rPr>
          <w:color w:val="231F20"/>
        </w:rPr>
        <w:t>must</w:t>
      </w:r>
      <w:r w:rsidR="00C31419">
        <w:rPr>
          <w:color w:val="231F20"/>
        </w:rPr>
        <w:t xml:space="preserve"> </w:t>
      </w:r>
      <w:r>
        <w:rPr>
          <w:color w:val="231F20"/>
        </w:rPr>
        <w:t>be</w:t>
      </w:r>
      <w:r w:rsidR="00C31419">
        <w:rPr>
          <w:color w:val="231F20"/>
        </w:rPr>
        <w:t xml:space="preserve"> </w:t>
      </w:r>
      <w:r>
        <w:rPr>
          <w:color w:val="231F20"/>
        </w:rPr>
        <w:t>received</w:t>
      </w:r>
      <w:r w:rsidR="00C31419">
        <w:rPr>
          <w:color w:val="231F20"/>
        </w:rPr>
        <w:t xml:space="preserve"> </w:t>
      </w:r>
      <w:r>
        <w:rPr>
          <w:color w:val="231F20"/>
        </w:rPr>
        <w:t>by</w:t>
      </w:r>
      <w:r w:rsidR="00C31419">
        <w:rPr>
          <w:color w:val="231F20"/>
        </w:rPr>
        <w:t xml:space="preserve"> </w:t>
      </w:r>
      <w:r>
        <w:rPr>
          <w:color w:val="231F20"/>
        </w:rPr>
        <w:t>the</w:t>
      </w:r>
      <w:r w:rsidR="00C31419">
        <w:rPr>
          <w:color w:val="231F20"/>
        </w:rPr>
        <w:t xml:space="preserve"> </w:t>
      </w:r>
      <w:r>
        <w:rPr>
          <w:color w:val="231F20"/>
        </w:rPr>
        <w:t>Procuring</w:t>
      </w:r>
      <w:r w:rsidR="00C31419">
        <w:rPr>
          <w:color w:val="231F20"/>
        </w:rPr>
        <w:t xml:space="preserve"> </w:t>
      </w:r>
      <w:r>
        <w:rPr>
          <w:color w:val="231F20"/>
        </w:rPr>
        <w:t>Entity</w:t>
      </w:r>
      <w:r w:rsidR="00C31419">
        <w:rPr>
          <w:color w:val="231F20"/>
        </w:rPr>
        <w:t xml:space="preserve"> </w:t>
      </w:r>
      <w:r>
        <w:rPr>
          <w:color w:val="231F20"/>
        </w:rPr>
        <w:t>at</w:t>
      </w:r>
      <w:r w:rsidR="00C31419">
        <w:rPr>
          <w:color w:val="231F20"/>
        </w:rPr>
        <w:t xml:space="preserve"> </w:t>
      </w:r>
      <w:r>
        <w:rPr>
          <w:color w:val="231F20"/>
        </w:rPr>
        <w:t>the</w:t>
      </w:r>
      <w:r w:rsidR="00C31419">
        <w:rPr>
          <w:color w:val="231F20"/>
        </w:rPr>
        <w:t xml:space="preserve"> </w:t>
      </w:r>
      <w:r>
        <w:rPr>
          <w:color w:val="231F20"/>
        </w:rPr>
        <w:t>address</w:t>
      </w:r>
      <w:r w:rsidR="00C31419">
        <w:rPr>
          <w:color w:val="231F20"/>
        </w:rPr>
        <w:t xml:space="preserve"> </w:t>
      </w:r>
      <w:r>
        <w:rPr>
          <w:color w:val="231F20"/>
        </w:rPr>
        <w:t>speciﬁed</w:t>
      </w:r>
      <w:r w:rsidR="00C31419">
        <w:rPr>
          <w:color w:val="231F20"/>
        </w:rPr>
        <w:t xml:space="preserve"> </w:t>
      </w:r>
      <w:r>
        <w:rPr>
          <w:color w:val="231F20"/>
        </w:rPr>
        <w:t>in</w:t>
      </w:r>
      <w:r w:rsidR="00C31419">
        <w:rPr>
          <w:color w:val="231F20"/>
        </w:rPr>
        <w:t xml:space="preserve"> </w:t>
      </w:r>
      <w:r>
        <w:rPr>
          <w:color w:val="231F20"/>
        </w:rPr>
        <w:t>the</w:t>
      </w:r>
      <w:r w:rsidR="00C31419">
        <w:rPr>
          <w:color w:val="231F20"/>
        </w:rPr>
        <w:t xml:space="preserve"> </w:t>
      </w:r>
      <w:r>
        <w:rPr>
          <w:b/>
          <w:color w:val="231F20"/>
        </w:rPr>
        <w:t>TDS</w:t>
      </w:r>
      <w:r w:rsidR="00C31419">
        <w:rPr>
          <w:b/>
          <w:color w:val="231F20"/>
        </w:rPr>
        <w:t xml:space="preserve"> </w:t>
      </w:r>
      <w:r>
        <w:rPr>
          <w:color w:val="231F20"/>
        </w:rPr>
        <w:t>and</w:t>
      </w:r>
      <w:r w:rsidR="00C31419">
        <w:rPr>
          <w:color w:val="231F20"/>
        </w:rPr>
        <w:t xml:space="preserve"> </w:t>
      </w:r>
      <w:r>
        <w:rPr>
          <w:color w:val="231F20"/>
        </w:rPr>
        <w:t>no</w:t>
      </w:r>
      <w:r w:rsidR="00C31419">
        <w:rPr>
          <w:color w:val="231F20"/>
        </w:rPr>
        <w:t xml:space="preserve"> </w:t>
      </w:r>
      <w:r>
        <w:rPr>
          <w:color w:val="231F20"/>
        </w:rPr>
        <w:t>later</w:t>
      </w:r>
      <w:r w:rsidR="00C31419">
        <w:rPr>
          <w:color w:val="231F20"/>
        </w:rPr>
        <w:t xml:space="preserve"> </w:t>
      </w:r>
      <w:r>
        <w:rPr>
          <w:color w:val="231F20"/>
        </w:rPr>
        <w:t>than</w:t>
      </w:r>
      <w:r w:rsidR="00C31419">
        <w:rPr>
          <w:color w:val="231F20"/>
        </w:rPr>
        <w:t xml:space="preserve"> </w:t>
      </w:r>
      <w:r>
        <w:rPr>
          <w:color w:val="231F20"/>
        </w:rPr>
        <w:t>the</w:t>
      </w:r>
      <w:r w:rsidR="00C31419">
        <w:rPr>
          <w:color w:val="231F20"/>
        </w:rPr>
        <w:t xml:space="preserve"> </w:t>
      </w:r>
      <w:r>
        <w:rPr>
          <w:color w:val="231F20"/>
        </w:rPr>
        <w:t>date and</w:t>
      </w:r>
      <w:r w:rsidR="00C31419">
        <w:rPr>
          <w:color w:val="231F20"/>
        </w:rPr>
        <w:t xml:space="preserve"> </w:t>
      </w:r>
      <w:r>
        <w:rPr>
          <w:color w:val="231F20"/>
        </w:rPr>
        <w:t>time</w:t>
      </w:r>
      <w:r w:rsidR="00C31419">
        <w:rPr>
          <w:color w:val="231F20"/>
        </w:rPr>
        <w:t xml:space="preserve"> </w:t>
      </w:r>
      <w:r>
        <w:rPr>
          <w:color w:val="231F20"/>
        </w:rPr>
        <w:t>also</w:t>
      </w:r>
      <w:r w:rsidR="00C31419">
        <w:rPr>
          <w:color w:val="231F20"/>
        </w:rPr>
        <w:t xml:space="preserve"> </w:t>
      </w:r>
      <w:r>
        <w:rPr>
          <w:color w:val="231F20"/>
        </w:rPr>
        <w:t>speciﬁed</w:t>
      </w:r>
      <w:r w:rsidR="00C31419">
        <w:rPr>
          <w:color w:val="231F20"/>
        </w:rPr>
        <w:t xml:space="preserve"> </w:t>
      </w:r>
      <w:r>
        <w:rPr>
          <w:color w:val="231F20"/>
        </w:rPr>
        <w:t>in</w:t>
      </w:r>
      <w:r w:rsidR="00C31419">
        <w:rPr>
          <w:color w:val="231F20"/>
        </w:rPr>
        <w:t xml:space="preserve"> </w:t>
      </w:r>
      <w:r>
        <w:rPr>
          <w:color w:val="231F20"/>
        </w:rPr>
        <w:t>the</w:t>
      </w:r>
      <w:r w:rsidR="00C31419">
        <w:rPr>
          <w:color w:val="231F20"/>
        </w:rPr>
        <w:t xml:space="preserve"> </w:t>
      </w:r>
      <w:r>
        <w:rPr>
          <w:b/>
          <w:color w:val="231F20"/>
        </w:rPr>
        <w:t>TDS.</w:t>
      </w:r>
      <w:r w:rsidR="00C31419">
        <w:rPr>
          <w:b/>
          <w:color w:val="231F20"/>
        </w:rPr>
        <w:t xml:space="preserve"> </w:t>
      </w:r>
      <w:r>
        <w:rPr>
          <w:color w:val="231F20"/>
        </w:rPr>
        <w:t>When</w:t>
      </w:r>
      <w:r w:rsidR="00C31419">
        <w:rPr>
          <w:color w:val="231F20"/>
        </w:rPr>
        <w:t xml:space="preserve"> </w:t>
      </w:r>
      <w:r>
        <w:rPr>
          <w:color w:val="231F20"/>
        </w:rPr>
        <w:t>so</w:t>
      </w:r>
      <w:r w:rsidR="00C31419">
        <w:rPr>
          <w:color w:val="231F20"/>
        </w:rPr>
        <w:t xml:space="preserve"> </w:t>
      </w:r>
      <w:r>
        <w:rPr>
          <w:color w:val="231F20"/>
        </w:rPr>
        <w:t>speciﬁed</w:t>
      </w:r>
      <w:r w:rsidR="00C31419">
        <w:rPr>
          <w:color w:val="231F20"/>
        </w:rPr>
        <w:t xml:space="preserve"> </w:t>
      </w:r>
      <w:r>
        <w:rPr>
          <w:color w:val="231F20"/>
        </w:rPr>
        <w:t>in</w:t>
      </w:r>
      <w:r w:rsidR="00C31419">
        <w:rPr>
          <w:color w:val="231F20"/>
        </w:rPr>
        <w:t xml:space="preserve"> </w:t>
      </w:r>
      <w:r>
        <w:rPr>
          <w:color w:val="231F20"/>
        </w:rPr>
        <w:t>the</w:t>
      </w:r>
      <w:r w:rsidR="00C31419">
        <w:rPr>
          <w:color w:val="231F20"/>
        </w:rPr>
        <w:t xml:space="preserve"> </w:t>
      </w:r>
      <w:r>
        <w:rPr>
          <w:b/>
          <w:color w:val="231F20"/>
        </w:rPr>
        <w:t>TDS</w:t>
      </w:r>
      <w:r>
        <w:rPr>
          <w:color w:val="231F20"/>
        </w:rPr>
        <w:t>,</w:t>
      </w:r>
      <w:r w:rsidR="00C31419">
        <w:rPr>
          <w:color w:val="231F20"/>
        </w:rPr>
        <w:t xml:space="preserve"> </w:t>
      </w:r>
      <w:r>
        <w:rPr>
          <w:color w:val="231F20"/>
        </w:rPr>
        <w:t>Tenderers</w:t>
      </w:r>
      <w:r w:rsidR="00C31419">
        <w:rPr>
          <w:color w:val="231F20"/>
        </w:rPr>
        <w:t xml:space="preserve"> </w:t>
      </w:r>
      <w:r>
        <w:rPr>
          <w:color w:val="231F20"/>
        </w:rPr>
        <w:t>shall</w:t>
      </w:r>
      <w:r w:rsidR="00C31419">
        <w:rPr>
          <w:color w:val="231F20"/>
        </w:rPr>
        <w:t xml:space="preserve"> </w:t>
      </w:r>
      <w:r>
        <w:rPr>
          <w:color w:val="231F20"/>
        </w:rPr>
        <w:t>have</w:t>
      </w:r>
      <w:r w:rsidR="00C31419">
        <w:rPr>
          <w:color w:val="231F20"/>
        </w:rPr>
        <w:t xml:space="preserve"> </w:t>
      </w:r>
      <w:r>
        <w:rPr>
          <w:color w:val="231F20"/>
        </w:rPr>
        <w:t>the</w:t>
      </w:r>
      <w:r w:rsidR="00C31419">
        <w:rPr>
          <w:color w:val="231F20"/>
        </w:rPr>
        <w:t xml:space="preserve"> </w:t>
      </w:r>
      <w:r>
        <w:rPr>
          <w:color w:val="231F20"/>
        </w:rPr>
        <w:t>option</w:t>
      </w:r>
      <w:r w:rsidR="00C31419">
        <w:rPr>
          <w:color w:val="231F20"/>
        </w:rPr>
        <w:t xml:space="preserve"> </w:t>
      </w:r>
      <w:r>
        <w:rPr>
          <w:color w:val="231F20"/>
        </w:rPr>
        <w:t>of</w:t>
      </w:r>
      <w:r w:rsidR="00C31419">
        <w:rPr>
          <w:color w:val="231F20"/>
        </w:rPr>
        <w:t xml:space="preserve"> </w:t>
      </w:r>
      <w:r>
        <w:rPr>
          <w:color w:val="231F20"/>
        </w:rPr>
        <w:t xml:space="preserve">submitting their </w:t>
      </w:r>
      <w:r>
        <w:rPr>
          <w:color w:val="231F20"/>
          <w:spacing w:val="-3"/>
        </w:rPr>
        <w:t xml:space="preserve">Tenders </w:t>
      </w:r>
      <w:r>
        <w:rPr>
          <w:color w:val="231F20"/>
        </w:rPr>
        <w:t xml:space="preserve">electronically. Tenderers submitting </w:t>
      </w:r>
      <w:r>
        <w:rPr>
          <w:color w:val="231F20"/>
          <w:spacing w:val="-3"/>
        </w:rPr>
        <w:t xml:space="preserve">Tenders </w:t>
      </w:r>
      <w:r>
        <w:rPr>
          <w:color w:val="231F20"/>
        </w:rPr>
        <w:t xml:space="preserve">electronically shall follow the electronic </w:t>
      </w:r>
      <w:r>
        <w:rPr>
          <w:color w:val="231F20"/>
          <w:spacing w:val="-3"/>
        </w:rPr>
        <w:t xml:space="preserve">Tender </w:t>
      </w:r>
      <w:r>
        <w:rPr>
          <w:color w:val="231F20"/>
        </w:rPr>
        <w:t>submission</w:t>
      </w:r>
      <w:r w:rsidR="00C31419">
        <w:rPr>
          <w:color w:val="231F20"/>
        </w:rPr>
        <w:t xml:space="preserve"> </w:t>
      </w:r>
      <w:r>
        <w:rPr>
          <w:color w:val="231F20"/>
        </w:rPr>
        <w:t>procedures</w:t>
      </w:r>
      <w:r w:rsidR="00C31419">
        <w:rPr>
          <w:color w:val="231F20"/>
        </w:rPr>
        <w:t xml:space="preserve"> </w:t>
      </w:r>
      <w:r>
        <w:rPr>
          <w:color w:val="231F20"/>
        </w:rPr>
        <w:t>speciﬁed</w:t>
      </w:r>
      <w:r w:rsidR="00C31419">
        <w:rPr>
          <w:color w:val="231F20"/>
        </w:rPr>
        <w:t xml:space="preserve"> </w:t>
      </w:r>
      <w:r>
        <w:rPr>
          <w:color w:val="231F20"/>
        </w:rPr>
        <w:t>in</w:t>
      </w:r>
      <w:r w:rsidR="00C31419">
        <w:rPr>
          <w:color w:val="231F20"/>
        </w:rPr>
        <w:t xml:space="preserve"> </w:t>
      </w:r>
      <w:r>
        <w:rPr>
          <w:color w:val="231F20"/>
        </w:rPr>
        <w:t>the</w:t>
      </w:r>
      <w:r w:rsidR="00C31419">
        <w:rPr>
          <w:color w:val="231F20"/>
        </w:rPr>
        <w:t xml:space="preserve"> </w:t>
      </w:r>
      <w:r>
        <w:rPr>
          <w:b/>
          <w:color w:val="231F20"/>
        </w:rPr>
        <w:t>TDS</w:t>
      </w:r>
      <w:r>
        <w:rPr>
          <w:color w:val="231F20"/>
        </w:rPr>
        <w:t>.</w:t>
      </w:r>
    </w:p>
    <w:p w14:paraId="40A8B2AB" w14:textId="77777777" w:rsidR="005E6E3D" w:rsidRDefault="007B664E" w:rsidP="002C041F">
      <w:pPr>
        <w:pStyle w:val="ListParagraph"/>
        <w:numPr>
          <w:ilvl w:val="1"/>
          <w:numId w:val="110"/>
        </w:numPr>
        <w:tabs>
          <w:tab w:val="left" w:pos="708"/>
        </w:tabs>
        <w:spacing w:line="230" w:lineRule="auto"/>
        <w:ind w:left="706" w:right="310" w:hanging="574"/>
        <w:jc w:val="both"/>
        <w:rPr>
          <w:color w:val="231F20"/>
        </w:rPr>
      </w:pPr>
      <w:r>
        <w:rPr>
          <w:color w:val="231F20"/>
        </w:rPr>
        <w:t>The</w:t>
      </w:r>
      <w:r w:rsidR="0094172C">
        <w:rPr>
          <w:color w:val="231F20"/>
        </w:rPr>
        <w:t xml:space="preserve"> </w:t>
      </w:r>
      <w:r>
        <w:rPr>
          <w:color w:val="231F20"/>
        </w:rPr>
        <w:t>Procuring</w:t>
      </w:r>
      <w:r w:rsidR="0094172C">
        <w:rPr>
          <w:color w:val="231F20"/>
        </w:rPr>
        <w:t xml:space="preserve"> </w:t>
      </w:r>
      <w:r>
        <w:rPr>
          <w:color w:val="231F20"/>
        </w:rPr>
        <w:t>Entity</w:t>
      </w:r>
      <w:r w:rsidR="0094172C">
        <w:rPr>
          <w:color w:val="231F20"/>
        </w:rPr>
        <w:t xml:space="preserve"> </w:t>
      </w:r>
      <w:r>
        <w:rPr>
          <w:color w:val="231F20"/>
          <w:spacing w:val="-4"/>
        </w:rPr>
        <w:t>may,</w:t>
      </w:r>
      <w:r w:rsidR="0094172C">
        <w:rPr>
          <w:color w:val="231F20"/>
          <w:spacing w:val="-4"/>
        </w:rPr>
        <w:t xml:space="preserve"> </w:t>
      </w:r>
      <w:r>
        <w:rPr>
          <w:color w:val="231F20"/>
        </w:rPr>
        <w:t>at</w:t>
      </w:r>
      <w:r w:rsidR="0094172C">
        <w:rPr>
          <w:color w:val="231F20"/>
        </w:rPr>
        <w:t xml:space="preserve"> </w:t>
      </w:r>
      <w:r>
        <w:rPr>
          <w:color w:val="231F20"/>
        </w:rPr>
        <w:t>its</w:t>
      </w:r>
      <w:r w:rsidR="0094172C">
        <w:rPr>
          <w:color w:val="231F20"/>
        </w:rPr>
        <w:t xml:space="preserve"> </w:t>
      </w:r>
      <w:r>
        <w:rPr>
          <w:color w:val="231F20"/>
        </w:rPr>
        <w:t>discretion,</w:t>
      </w:r>
      <w:r w:rsidR="0094172C">
        <w:rPr>
          <w:color w:val="231F20"/>
        </w:rPr>
        <w:t xml:space="preserve"> </w:t>
      </w:r>
      <w:r>
        <w:rPr>
          <w:color w:val="231F20"/>
        </w:rPr>
        <w:t>extend</w:t>
      </w:r>
      <w:r w:rsidR="0094172C">
        <w:rPr>
          <w:color w:val="231F20"/>
        </w:rPr>
        <w:t xml:space="preserve"> </w:t>
      </w:r>
      <w:r>
        <w:rPr>
          <w:color w:val="231F20"/>
        </w:rPr>
        <w:t>the</w:t>
      </w:r>
      <w:r w:rsidR="0094172C">
        <w:rPr>
          <w:color w:val="231F20"/>
        </w:rPr>
        <w:t xml:space="preserve"> </w:t>
      </w:r>
      <w:r>
        <w:rPr>
          <w:color w:val="231F20"/>
        </w:rPr>
        <w:t>deadline</w:t>
      </w:r>
      <w:r w:rsidR="0094172C">
        <w:rPr>
          <w:color w:val="231F20"/>
        </w:rPr>
        <w:t xml:space="preserve"> </w:t>
      </w:r>
      <w:r>
        <w:rPr>
          <w:color w:val="231F20"/>
        </w:rPr>
        <w:t>for</w:t>
      </w:r>
      <w:r w:rsidR="0094172C">
        <w:rPr>
          <w:color w:val="231F20"/>
        </w:rPr>
        <w:t xml:space="preserve"> </w:t>
      </w:r>
      <w:r>
        <w:rPr>
          <w:color w:val="231F20"/>
        </w:rPr>
        <w:t>the</w:t>
      </w:r>
      <w:r w:rsidR="0094172C">
        <w:rPr>
          <w:color w:val="231F20"/>
        </w:rPr>
        <w:t xml:space="preserve"> </w:t>
      </w:r>
      <w:r>
        <w:rPr>
          <w:color w:val="231F20"/>
        </w:rPr>
        <w:t>submission</w:t>
      </w:r>
      <w:r w:rsidR="0094172C">
        <w:rPr>
          <w:color w:val="231F20"/>
        </w:rPr>
        <w:t xml:space="preserve"> </w:t>
      </w:r>
      <w:r>
        <w:rPr>
          <w:color w:val="231F20"/>
        </w:rPr>
        <w:t>of</w:t>
      </w:r>
      <w:r w:rsidR="0094172C">
        <w:rPr>
          <w:color w:val="231F20"/>
        </w:rPr>
        <w:t xml:space="preserve"> </w:t>
      </w:r>
      <w:r>
        <w:rPr>
          <w:color w:val="231F20"/>
          <w:spacing w:val="-3"/>
        </w:rPr>
        <w:t>Tenders</w:t>
      </w:r>
      <w:r w:rsidR="0094172C">
        <w:rPr>
          <w:color w:val="231F20"/>
          <w:spacing w:val="-3"/>
        </w:rPr>
        <w:t xml:space="preserve"> </w:t>
      </w:r>
      <w:r>
        <w:rPr>
          <w:color w:val="231F20"/>
        </w:rPr>
        <w:t>by</w:t>
      </w:r>
      <w:r w:rsidR="0094172C">
        <w:rPr>
          <w:color w:val="231F20"/>
        </w:rPr>
        <w:t xml:space="preserve"> </w:t>
      </w:r>
      <w:r>
        <w:rPr>
          <w:color w:val="231F20"/>
        </w:rPr>
        <w:t>amending</w:t>
      </w:r>
      <w:r w:rsidR="0094172C">
        <w:rPr>
          <w:color w:val="231F20"/>
        </w:rPr>
        <w:t xml:space="preserve"> </w:t>
      </w:r>
      <w:r>
        <w:rPr>
          <w:color w:val="231F20"/>
        </w:rPr>
        <w:t xml:space="preserve">the </w:t>
      </w:r>
      <w:r>
        <w:rPr>
          <w:color w:val="231F20"/>
          <w:spacing w:val="-3"/>
        </w:rPr>
        <w:t>Tender</w:t>
      </w:r>
      <w:r w:rsidR="0094172C">
        <w:rPr>
          <w:color w:val="231F20"/>
          <w:spacing w:val="-3"/>
        </w:rPr>
        <w:t xml:space="preserve"> </w:t>
      </w:r>
      <w:r>
        <w:rPr>
          <w:color w:val="231F20"/>
        </w:rPr>
        <w:t>Documents</w:t>
      </w:r>
      <w:r w:rsidR="0094172C">
        <w:rPr>
          <w:color w:val="231F20"/>
        </w:rPr>
        <w:t xml:space="preserve"> </w:t>
      </w:r>
      <w:r>
        <w:rPr>
          <w:color w:val="231F20"/>
        </w:rPr>
        <w:t>in</w:t>
      </w:r>
      <w:r w:rsidR="0094172C">
        <w:rPr>
          <w:color w:val="231F20"/>
        </w:rPr>
        <w:t xml:space="preserve"> </w:t>
      </w:r>
      <w:r>
        <w:rPr>
          <w:color w:val="231F20"/>
        </w:rPr>
        <w:t>accordance</w:t>
      </w:r>
      <w:r w:rsidR="0094172C">
        <w:rPr>
          <w:color w:val="231F20"/>
        </w:rPr>
        <w:t xml:space="preserve"> </w:t>
      </w:r>
      <w:r>
        <w:rPr>
          <w:color w:val="231F20"/>
        </w:rPr>
        <w:t>with</w:t>
      </w:r>
      <w:r w:rsidR="0094172C">
        <w:rPr>
          <w:color w:val="231F20"/>
        </w:rPr>
        <w:t xml:space="preserve"> </w:t>
      </w:r>
      <w:r>
        <w:rPr>
          <w:color w:val="231F20"/>
        </w:rPr>
        <w:t>ITT</w:t>
      </w:r>
      <w:r w:rsidR="0094172C">
        <w:rPr>
          <w:color w:val="231F20"/>
        </w:rPr>
        <w:t xml:space="preserve"> </w:t>
      </w:r>
      <w:r>
        <w:rPr>
          <w:color w:val="231F20"/>
        </w:rPr>
        <w:t>8,</w:t>
      </w:r>
      <w:r w:rsidR="0094172C">
        <w:rPr>
          <w:color w:val="231F20"/>
        </w:rPr>
        <w:t xml:space="preserve"> </w:t>
      </w:r>
      <w:r>
        <w:rPr>
          <w:color w:val="231F20"/>
        </w:rPr>
        <w:t>in</w:t>
      </w:r>
      <w:r w:rsidR="0094172C">
        <w:rPr>
          <w:color w:val="231F20"/>
        </w:rPr>
        <w:t xml:space="preserve"> </w:t>
      </w:r>
      <w:r>
        <w:rPr>
          <w:color w:val="231F20"/>
        </w:rPr>
        <w:t>which</w:t>
      </w:r>
      <w:r w:rsidR="0094172C">
        <w:rPr>
          <w:color w:val="231F20"/>
        </w:rPr>
        <w:t xml:space="preserve"> </w:t>
      </w:r>
      <w:r>
        <w:rPr>
          <w:color w:val="231F20"/>
        </w:rPr>
        <w:t>case</w:t>
      </w:r>
      <w:r w:rsidR="0094172C">
        <w:rPr>
          <w:color w:val="231F20"/>
        </w:rPr>
        <w:t xml:space="preserve"> </w:t>
      </w:r>
      <w:r>
        <w:rPr>
          <w:color w:val="231F20"/>
        </w:rPr>
        <w:t>all</w:t>
      </w:r>
      <w:r w:rsidR="0094172C">
        <w:rPr>
          <w:color w:val="231F20"/>
        </w:rPr>
        <w:t xml:space="preserve"> </w:t>
      </w:r>
      <w:r>
        <w:rPr>
          <w:color w:val="231F20"/>
        </w:rPr>
        <w:t>rights</w:t>
      </w:r>
      <w:r w:rsidR="0094172C">
        <w:rPr>
          <w:color w:val="231F20"/>
        </w:rPr>
        <w:t xml:space="preserve"> </w:t>
      </w:r>
      <w:r>
        <w:rPr>
          <w:color w:val="231F20"/>
        </w:rPr>
        <w:t>and</w:t>
      </w:r>
      <w:r w:rsidR="0094172C">
        <w:rPr>
          <w:color w:val="231F20"/>
        </w:rPr>
        <w:t xml:space="preserve"> </w:t>
      </w:r>
      <w:r>
        <w:rPr>
          <w:color w:val="231F20"/>
        </w:rPr>
        <w:t>obligations</w:t>
      </w:r>
      <w:r w:rsidR="0094172C">
        <w:rPr>
          <w:color w:val="231F20"/>
        </w:rPr>
        <w:t xml:space="preserve"> </w:t>
      </w:r>
      <w:r>
        <w:rPr>
          <w:color w:val="231F20"/>
        </w:rPr>
        <w:t>of</w:t>
      </w:r>
      <w:r w:rsidR="0094172C">
        <w:rPr>
          <w:color w:val="231F20"/>
        </w:rPr>
        <w:t xml:space="preserve"> </w:t>
      </w:r>
      <w:r>
        <w:rPr>
          <w:color w:val="231F20"/>
        </w:rPr>
        <w:t>the</w:t>
      </w:r>
      <w:r w:rsidR="0094172C">
        <w:rPr>
          <w:color w:val="231F20"/>
        </w:rPr>
        <w:t xml:space="preserve"> </w:t>
      </w:r>
      <w:r>
        <w:rPr>
          <w:color w:val="231F20"/>
        </w:rPr>
        <w:t>Procuring</w:t>
      </w:r>
      <w:r w:rsidR="0094172C">
        <w:rPr>
          <w:color w:val="231F20"/>
        </w:rPr>
        <w:t xml:space="preserve"> </w:t>
      </w:r>
      <w:r>
        <w:rPr>
          <w:color w:val="231F20"/>
        </w:rPr>
        <w:t>Entity</w:t>
      </w:r>
      <w:r w:rsidR="0094172C">
        <w:rPr>
          <w:color w:val="231F20"/>
        </w:rPr>
        <w:t xml:space="preserve"> </w:t>
      </w:r>
      <w:r>
        <w:rPr>
          <w:color w:val="231F20"/>
        </w:rPr>
        <w:t>and Tenderers</w:t>
      </w:r>
      <w:r w:rsidR="0094172C">
        <w:rPr>
          <w:color w:val="231F20"/>
        </w:rPr>
        <w:t xml:space="preserve"> </w:t>
      </w:r>
      <w:r>
        <w:rPr>
          <w:color w:val="231F20"/>
        </w:rPr>
        <w:t>previously</w:t>
      </w:r>
      <w:r w:rsidR="0094172C">
        <w:rPr>
          <w:color w:val="231F20"/>
        </w:rPr>
        <w:t xml:space="preserve"> </w:t>
      </w:r>
      <w:r>
        <w:rPr>
          <w:color w:val="231F20"/>
        </w:rPr>
        <w:t>subject</w:t>
      </w:r>
      <w:r w:rsidR="0094172C">
        <w:rPr>
          <w:color w:val="231F20"/>
        </w:rPr>
        <w:t xml:space="preserve"> </w:t>
      </w:r>
      <w:r>
        <w:rPr>
          <w:color w:val="231F20"/>
        </w:rPr>
        <w:t>to</w:t>
      </w:r>
      <w:r w:rsidR="0094172C">
        <w:rPr>
          <w:color w:val="231F20"/>
        </w:rPr>
        <w:t xml:space="preserve"> </w:t>
      </w:r>
      <w:r>
        <w:rPr>
          <w:color w:val="231F20"/>
        </w:rPr>
        <w:t>the</w:t>
      </w:r>
      <w:r w:rsidR="0094172C">
        <w:rPr>
          <w:color w:val="231F20"/>
        </w:rPr>
        <w:t xml:space="preserve"> </w:t>
      </w:r>
      <w:r>
        <w:rPr>
          <w:color w:val="231F20"/>
        </w:rPr>
        <w:t>deadline</w:t>
      </w:r>
      <w:r w:rsidR="0094172C">
        <w:rPr>
          <w:color w:val="231F20"/>
        </w:rPr>
        <w:t xml:space="preserve"> </w:t>
      </w:r>
      <w:r>
        <w:rPr>
          <w:color w:val="231F20"/>
        </w:rPr>
        <w:t>shall</w:t>
      </w:r>
      <w:r w:rsidR="0094172C">
        <w:rPr>
          <w:color w:val="231F20"/>
        </w:rPr>
        <w:t xml:space="preserve"> </w:t>
      </w:r>
      <w:r>
        <w:rPr>
          <w:color w:val="231F20"/>
        </w:rPr>
        <w:t>thereafter</w:t>
      </w:r>
      <w:r w:rsidR="0094172C">
        <w:rPr>
          <w:color w:val="231F20"/>
        </w:rPr>
        <w:t xml:space="preserve"> </w:t>
      </w:r>
      <w:r>
        <w:rPr>
          <w:color w:val="231F20"/>
        </w:rPr>
        <w:t>be</w:t>
      </w:r>
      <w:r w:rsidR="0094172C">
        <w:rPr>
          <w:color w:val="231F20"/>
        </w:rPr>
        <w:t xml:space="preserve"> </w:t>
      </w:r>
      <w:r>
        <w:rPr>
          <w:color w:val="231F20"/>
        </w:rPr>
        <w:t>subject</w:t>
      </w:r>
      <w:r w:rsidR="0094172C">
        <w:rPr>
          <w:color w:val="231F20"/>
        </w:rPr>
        <w:t xml:space="preserve"> </w:t>
      </w:r>
      <w:r>
        <w:rPr>
          <w:color w:val="231F20"/>
        </w:rPr>
        <w:t>to</w:t>
      </w:r>
      <w:r w:rsidR="0094172C">
        <w:rPr>
          <w:color w:val="231F20"/>
        </w:rPr>
        <w:t xml:space="preserve"> </w:t>
      </w:r>
      <w:r>
        <w:rPr>
          <w:color w:val="231F20"/>
        </w:rPr>
        <w:t>the</w:t>
      </w:r>
      <w:r w:rsidR="0094172C">
        <w:rPr>
          <w:color w:val="231F20"/>
        </w:rPr>
        <w:t xml:space="preserve"> </w:t>
      </w:r>
      <w:r>
        <w:rPr>
          <w:color w:val="231F20"/>
        </w:rPr>
        <w:t>deadline</w:t>
      </w:r>
      <w:r w:rsidR="0094172C">
        <w:rPr>
          <w:color w:val="231F20"/>
        </w:rPr>
        <w:t xml:space="preserve"> </w:t>
      </w:r>
      <w:r>
        <w:rPr>
          <w:color w:val="231F20"/>
        </w:rPr>
        <w:t>as</w:t>
      </w:r>
      <w:r w:rsidR="0094172C">
        <w:rPr>
          <w:color w:val="231F20"/>
        </w:rPr>
        <w:t xml:space="preserve"> </w:t>
      </w:r>
      <w:r>
        <w:rPr>
          <w:color w:val="231F20"/>
        </w:rPr>
        <w:t>extended.</w:t>
      </w:r>
    </w:p>
    <w:p w14:paraId="22DB2875" w14:textId="77777777" w:rsidR="005E6E3D" w:rsidRDefault="007B664E" w:rsidP="002C041F">
      <w:pPr>
        <w:pStyle w:val="Heading4"/>
        <w:numPr>
          <w:ilvl w:val="0"/>
          <w:numId w:val="110"/>
        </w:numPr>
        <w:tabs>
          <w:tab w:val="left" w:pos="707"/>
          <w:tab w:val="left" w:pos="708"/>
        </w:tabs>
        <w:ind w:left="707" w:hanging="575"/>
        <w:rPr>
          <w:color w:val="231F20"/>
        </w:rPr>
      </w:pPr>
      <w:r>
        <w:rPr>
          <w:color w:val="231F20"/>
        </w:rPr>
        <w:t>Late</w:t>
      </w:r>
      <w:r w:rsidR="00DC48E1">
        <w:rPr>
          <w:color w:val="231F20"/>
        </w:rPr>
        <w:t xml:space="preserve"> </w:t>
      </w:r>
      <w:r>
        <w:rPr>
          <w:color w:val="231F20"/>
          <w:spacing w:val="-3"/>
        </w:rPr>
        <w:t>Tenders</w:t>
      </w:r>
    </w:p>
    <w:p w14:paraId="4CABDE47" w14:textId="77777777" w:rsidR="005E6E3D" w:rsidRDefault="007B664E">
      <w:pPr>
        <w:pStyle w:val="BodyText"/>
        <w:spacing w:before="243" w:line="230" w:lineRule="auto"/>
        <w:ind w:left="706" w:right="310" w:firstLine="1"/>
        <w:jc w:val="both"/>
      </w:pPr>
      <w:r>
        <w:rPr>
          <w:color w:val="231F20"/>
        </w:rPr>
        <w:t>The</w:t>
      </w:r>
      <w:r w:rsidR="0094172C">
        <w:rPr>
          <w:color w:val="231F20"/>
        </w:rPr>
        <w:t xml:space="preserve"> </w:t>
      </w:r>
      <w:r>
        <w:rPr>
          <w:color w:val="231F20"/>
        </w:rPr>
        <w:t>Procuring</w:t>
      </w:r>
      <w:r w:rsidR="0094172C">
        <w:rPr>
          <w:color w:val="231F20"/>
        </w:rPr>
        <w:t xml:space="preserve"> </w:t>
      </w:r>
      <w:r>
        <w:rPr>
          <w:color w:val="231F20"/>
        </w:rPr>
        <w:t>Entity</w:t>
      </w:r>
      <w:r w:rsidR="0094172C">
        <w:rPr>
          <w:color w:val="231F20"/>
        </w:rPr>
        <w:t xml:space="preserve"> </w:t>
      </w:r>
      <w:r>
        <w:rPr>
          <w:color w:val="231F20"/>
        </w:rPr>
        <w:t>shall</w:t>
      </w:r>
      <w:r w:rsidR="0094172C">
        <w:rPr>
          <w:color w:val="231F20"/>
        </w:rPr>
        <w:t xml:space="preserve"> </w:t>
      </w:r>
      <w:r>
        <w:rPr>
          <w:color w:val="231F20"/>
        </w:rPr>
        <w:t>not</w:t>
      </w:r>
      <w:r w:rsidR="0094172C">
        <w:rPr>
          <w:color w:val="231F20"/>
        </w:rPr>
        <w:t xml:space="preserve"> </w:t>
      </w:r>
      <w:proofErr w:type="spellStart"/>
      <w:r>
        <w:rPr>
          <w:color w:val="231F20"/>
        </w:rPr>
        <w:t>considerany</w:t>
      </w:r>
      <w:proofErr w:type="spellEnd"/>
      <w:r w:rsidR="0094172C">
        <w:rPr>
          <w:color w:val="231F20"/>
        </w:rPr>
        <w:t xml:space="preserve"> </w:t>
      </w:r>
      <w:r>
        <w:rPr>
          <w:color w:val="231F20"/>
          <w:spacing w:val="-3"/>
        </w:rPr>
        <w:t>Tender</w:t>
      </w:r>
      <w:r w:rsidR="0094172C">
        <w:rPr>
          <w:color w:val="231F20"/>
          <w:spacing w:val="-3"/>
        </w:rPr>
        <w:t xml:space="preserve"> </w:t>
      </w:r>
      <w:r>
        <w:rPr>
          <w:color w:val="231F20"/>
        </w:rPr>
        <w:t>that</w:t>
      </w:r>
      <w:r w:rsidR="0094172C">
        <w:rPr>
          <w:color w:val="231F20"/>
        </w:rPr>
        <w:t xml:space="preserve"> </w:t>
      </w:r>
      <w:r>
        <w:rPr>
          <w:color w:val="231F20"/>
        </w:rPr>
        <w:t>arrives</w:t>
      </w:r>
      <w:r w:rsidR="0094172C">
        <w:rPr>
          <w:color w:val="231F20"/>
        </w:rPr>
        <w:t xml:space="preserve"> </w:t>
      </w:r>
      <w:r>
        <w:rPr>
          <w:color w:val="231F20"/>
        </w:rPr>
        <w:t>after</w:t>
      </w:r>
      <w:r w:rsidR="0094172C">
        <w:rPr>
          <w:color w:val="231F20"/>
        </w:rPr>
        <w:t xml:space="preserve"> </w:t>
      </w:r>
      <w:r>
        <w:rPr>
          <w:color w:val="231F20"/>
        </w:rPr>
        <w:t>the</w:t>
      </w:r>
      <w:r w:rsidR="0094172C">
        <w:rPr>
          <w:color w:val="231F20"/>
        </w:rPr>
        <w:t xml:space="preserve"> </w:t>
      </w:r>
      <w:r>
        <w:rPr>
          <w:color w:val="231F20"/>
        </w:rPr>
        <w:t>deadline</w:t>
      </w:r>
      <w:r w:rsidR="0094172C">
        <w:rPr>
          <w:color w:val="231F20"/>
        </w:rPr>
        <w:t xml:space="preserve"> </w:t>
      </w:r>
      <w:r>
        <w:rPr>
          <w:color w:val="231F20"/>
        </w:rPr>
        <w:t>for</w:t>
      </w:r>
      <w:r w:rsidR="0094172C">
        <w:rPr>
          <w:color w:val="231F20"/>
        </w:rPr>
        <w:t xml:space="preserve"> </w:t>
      </w:r>
      <w:r>
        <w:rPr>
          <w:color w:val="231F20"/>
        </w:rPr>
        <w:t>submission</w:t>
      </w:r>
      <w:r w:rsidR="0094172C">
        <w:rPr>
          <w:color w:val="231F20"/>
        </w:rPr>
        <w:t xml:space="preserve"> </w:t>
      </w:r>
      <w:r>
        <w:rPr>
          <w:color w:val="231F20"/>
        </w:rPr>
        <w:t>of</w:t>
      </w:r>
      <w:r w:rsidR="0094172C">
        <w:rPr>
          <w:color w:val="231F20"/>
        </w:rPr>
        <w:t xml:space="preserve"> </w:t>
      </w:r>
      <w:r>
        <w:rPr>
          <w:color w:val="231F20"/>
        </w:rPr>
        <w:t>tenders,</w:t>
      </w:r>
      <w:r w:rsidR="0094172C">
        <w:rPr>
          <w:color w:val="231F20"/>
        </w:rPr>
        <w:t xml:space="preserve"> </w:t>
      </w:r>
      <w:r>
        <w:rPr>
          <w:color w:val="231F20"/>
        </w:rPr>
        <w:t xml:space="preserve">in accordance with ITT 22. Any </w:t>
      </w:r>
      <w:r>
        <w:rPr>
          <w:color w:val="231F20"/>
          <w:spacing w:val="-3"/>
        </w:rPr>
        <w:t xml:space="preserve">Tender </w:t>
      </w:r>
      <w:r>
        <w:rPr>
          <w:color w:val="231F20"/>
        </w:rPr>
        <w:t xml:space="preserve">received by the Procuring Entity after the deadline for submission of </w:t>
      </w:r>
      <w:r>
        <w:rPr>
          <w:color w:val="231F20"/>
          <w:spacing w:val="-3"/>
        </w:rPr>
        <w:t>Tenders</w:t>
      </w:r>
      <w:r w:rsidR="0094172C">
        <w:rPr>
          <w:color w:val="231F20"/>
          <w:spacing w:val="-3"/>
        </w:rPr>
        <w:t xml:space="preserve"> </w:t>
      </w:r>
      <w:r>
        <w:rPr>
          <w:color w:val="231F20"/>
        </w:rPr>
        <w:t>shall</w:t>
      </w:r>
      <w:r w:rsidR="0094172C">
        <w:rPr>
          <w:color w:val="231F20"/>
        </w:rPr>
        <w:t xml:space="preserve"> </w:t>
      </w:r>
      <w:r>
        <w:rPr>
          <w:color w:val="231F20"/>
        </w:rPr>
        <w:t>be</w:t>
      </w:r>
      <w:r w:rsidR="0094172C">
        <w:rPr>
          <w:color w:val="231F20"/>
        </w:rPr>
        <w:t xml:space="preserve"> </w:t>
      </w:r>
      <w:r>
        <w:rPr>
          <w:color w:val="231F20"/>
        </w:rPr>
        <w:t>declared</w:t>
      </w:r>
      <w:r w:rsidR="0094172C">
        <w:rPr>
          <w:color w:val="231F20"/>
        </w:rPr>
        <w:t xml:space="preserve"> </w:t>
      </w:r>
      <w:r>
        <w:rPr>
          <w:color w:val="231F20"/>
        </w:rPr>
        <w:t>late,</w:t>
      </w:r>
      <w:r w:rsidR="0094172C">
        <w:rPr>
          <w:color w:val="231F20"/>
        </w:rPr>
        <w:t xml:space="preserve"> </w:t>
      </w:r>
      <w:r>
        <w:rPr>
          <w:color w:val="231F20"/>
        </w:rPr>
        <w:t>rejected,</w:t>
      </w:r>
      <w:r w:rsidR="0094172C">
        <w:rPr>
          <w:color w:val="231F20"/>
        </w:rPr>
        <w:t xml:space="preserve"> </w:t>
      </w:r>
      <w:r>
        <w:rPr>
          <w:color w:val="231F20"/>
        </w:rPr>
        <w:t>and</w:t>
      </w:r>
      <w:r w:rsidR="0094172C">
        <w:rPr>
          <w:color w:val="231F20"/>
        </w:rPr>
        <w:t xml:space="preserve"> </w:t>
      </w:r>
      <w:r>
        <w:rPr>
          <w:color w:val="231F20"/>
        </w:rPr>
        <w:t>returned</w:t>
      </w:r>
      <w:r w:rsidR="0094172C">
        <w:rPr>
          <w:color w:val="231F20"/>
        </w:rPr>
        <w:t xml:space="preserve"> </w:t>
      </w:r>
      <w:r>
        <w:rPr>
          <w:color w:val="231F20"/>
        </w:rPr>
        <w:t>unopened</w:t>
      </w:r>
      <w:r w:rsidR="0094172C">
        <w:rPr>
          <w:color w:val="231F20"/>
        </w:rPr>
        <w:t xml:space="preserve"> </w:t>
      </w:r>
      <w:r>
        <w:rPr>
          <w:color w:val="231F20"/>
        </w:rPr>
        <w:t>to</w:t>
      </w:r>
      <w:r w:rsidR="0094172C">
        <w:rPr>
          <w:color w:val="231F20"/>
        </w:rPr>
        <w:t xml:space="preserve"> </w:t>
      </w:r>
      <w:r>
        <w:rPr>
          <w:color w:val="231F20"/>
        </w:rPr>
        <w:t>the</w:t>
      </w:r>
      <w:r w:rsidR="0094172C">
        <w:rPr>
          <w:color w:val="231F20"/>
        </w:rPr>
        <w:t xml:space="preserve"> </w:t>
      </w:r>
      <w:r>
        <w:rPr>
          <w:color w:val="231F20"/>
          <w:spacing w:val="-4"/>
        </w:rPr>
        <w:t>Tenderer.</w:t>
      </w:r>
    </w:p>
    <w:p w14:paraId="787B3875" w14:textId="77777777" w:rsidR="005E6E3D" w:rsidRDefault="007B664E" w:rsidP="002C041F">
      <w:pPr>
        <w:pStyle w:val="Heading4"/>
        <w:numPr>
          <w:ilvl w:val="0"/>
          <w:numId w:val="110"/>
        </w:numPr>
        <w:tabs>
          <w:tab w:val="left" w:pos="707"/>
          <w:tab w:val="left" w:pos="708"/>
        </w:tabs>
        <w:ind w:left="707" w:hanging="575"/>
        <w:rPr>
          <w:color w:val="231F20"/>
        </w:rPr>
      </w:pPr>
      <w:r>
        <w:rPr>
          <w:color w:val="231F20"/>
        </w:rPr>
        <w:t>Withdrawal,</w:t>
      </w:r>
      <w:r w:rsidR="00633F82">
        <w:rPr>
          <w:color w:val="231F20"/>
        </w:rPr>
        <w:t xml:space="preserve"> </w:t>
      </w:r>
      <w:r>
        <w:rPr>
          <w:color w:val="231F20"/>
        </w:rPr>
        <w:t>Substitution,</w:t>
      </w:r>
      <w:r w:rsidR="00633F82">
        <w:rPr>
          <w:color w:val="231F20"/>
        </w:rPr>
        <w:t xml:space="preserve"> </w:t>
      </w:r>
      <w:r>
        <w:rPr>
          <w:color w:val="231F20"/>
        </w:rPr>
        <w:t>and</w:t>
      </w:r>
      <w:r w:rsidR="00633F82">
        <w:rPr>
          <w:color w:val="231F20"/>
        </w:rPr>
        <w:t xml:space="preserve"> </w:t>
      </w:r>
      <w:r>
        <w:rPr>
          <w:color w:val="231F20"/>
        </w:rPr>
        <w:t>Modiﬁcation</w:t>
      </w:r>
      <w:r w:rsidR="00633F82">
        <w:rPr>
          <w:color w:val="231F20"/>
        </w:rPr>
        <w:t xml:space="preserve"> </w:t>
      </w:r>
      <w:r>
        <w:rPr>
          <w:color w:val="231F20"/>
        </w:rPr>
        <w:t>of</w:t>
      </w:r>
      <w:r w:rsidR="00633F82">
        <w:rPr>
          <w:color w:val="231F20"/>
        </w:rPr>
        <w:t xml:space="preserve"> </w:t>
      </w:r>
      <w:r>
        <w:rPr>
          <w:color w:val="231F20"/>
          <w:spacing w:val="-3"/>
        </w:rPr>
        <w:t>Tenders</w:t>
      </w:r>
    </w:p>
    <w:p w14:paraId="2A31EB93" w14:textId="77777777" w:rsidR="005E6E3D" w:rsidRDefault="007B664E" w:rsidP="002C041F">
      <w:pPr>
        <w:pStyle w:val="ListParagraph"/>
        <w:numPr>
          <w:ilvl w:val="1"/>
          <w:numId w:val="110"/>
        </w:numPr>
        <w:tabs>
          <w:tab w:val="left" w:pos="708"/>
        </w:tabs>
        <w:spacing w:before="242" w:line="230" w:lineRule="auto"/>
        <w:ind w:left="705" w:right="307" w:hanging="573"/>
        <w:jc w:val="both"/>
        <w:rPr>
          <w:color w:val="231F20"/>
        </w:rPr>
      </w:pPr>
      <w:r>
        <w:rPr>
          <w:color w:val="231F20"/>
        </w:rPr>
        <w:t>A</w:t>
      </w:r>
      <w:r w:rsidR="00633F82">
        <w:rPr>
          <w:color w:val="231F20"/>
        </w:rPr>
        <w:t xml:space="preserve"> </w:t>
      </w:r>
      <w:r>
        <w:rPr>
          <w:color w:val="231F20"/>
        </w:rPr>
        <w:t>Tenderer</w:t>
      </w:r>
      <w:r w:rsidR="00633F82">
        <w:rPr>
          <w:color w:val="231F20"/>
        </w:rPr>
        <w:t xml:space="preserve"> </w:t>
      </w:r>
      <w:r>
        <w:rPr>
          <w:color w:val="231F20"/>
        </w:rPr>
        <w:t>may</w:t>
      </w:r>
      <w:r w:rsidR="00633F82">
        <w:rPr>
          <w:color w:val="231F20"/>
        </w:rPr>
        <w:t xml:space="preserve"> </w:t>
      </w:r>
      <w:r>
        <w:rPr>
          <w:color w:val="231F20"/>
        </w:rPr>
        <w:t>withdraw,</w:t>
      </w:r>
      <w:r w:rsidR="00633F82">
        <w:rPr>
          <w:color w:val="231F20"/>
        </w:rPr>
        <w:t xml:space="preserve"> </w:t>
      </w:r>
      <w:r>
        <w:rPr>
          <w:color w:val="231F20"/>
        </w:rPr>
        <w:t>substitute,</w:t>
      </w:r>
      <w:r w:rsidR="00633F82">
        <w:rPr>
          <w:color w:val="231F20"/>
        </w:rPr>
        <w:t xml:space="preserve"> </w:t>
      </w:r>
      <w:r>
        <w:rPr>
          <w:color w:val="231F20"/>
        </w:rPr>
        <w:t>or</w:t>
      </w:r>
      <w:r w:rsidR="00633F82">
        <w:rPr>
          <w:color w:val="231F20"/>
        </w:rPr>
        <w:t xml:space="preserve"> </w:t>
      </w:r>
      <w:r>
        <w:rPr>
          <w:color w:val="231F20"/>
        </w:rPr>
        <w:t>modify</w:t>
      </w:r>
      <w:r w:rsidR="00633F82">
        <w:rPr>
          <w:color w:val="231F20"/>
        </w:rPr>
        <w:t xml:space="preserve"> </w:t>
      </w:r>
      <w:r>
        <w:rPr>
          <w:color w:val="231F20"/>
        </w:rPr>
        <w:t>its</w:t>
      </w:r>
      <w:r w:rsidR="00633F82">
        <w:rPr>
          <w:color w:val="231F20"/>
        </w:rPr>
        <w:t xml:space="preserve"> </w:t>
      </w:r>
      <w:r>
        <w:rPr>
          <w:color w:val="231F20"/>
          <w:spacing w:val="-3"/>
        </w:rPr>
        <w:t>Tender</w:t>
      </w:r>
      <w:r w:rsidR="00633F82">
        <w:rPr>
          <w:color w:val="231F20"/>
          <w:spacing w:val="-3"/>
        </w:rPr>
        <w:t xml:space="preserve"> </w:t>
      </w:r>
      <w:r>
        <w:rPr>
          <w:color w:val="231F20"/>
        </w:rPr>
        <w:t>after</w:t>
      </w:r>
      <w:r w:rsidR="00633F82">
        <w:rPr>
          <w:color w:val="231F20"/>
        </w:rPr>
        <w:t xml:space="preserve"> </w:t>
      </w:r>
      <w:r>
        <w:rPr>
          <w:color w:val="231F20"/>
        </w:rPr>
        <w:t>it</w:t>
      </w:r>
      <w:r w:rsidR="00633F82">
        <w:rPr>
          <w:color w:val="231F20"/>
        </w:rPr>
        <w:t xml:space="preserve"> </w:t>
      </w:r>
      <w:r>
        <w:rPr>
          <w:color w:val="231F20"/>
        </w:rPr>
        <w:t>has</w:t>
      </w:r>
      <w:r w:rsidR="00633F82">
        <w:rPr>
          <w:color w:val="231F20"/>
        </w:rPr>
        <w:t xml:space="preserve"> </w:t>
      </w:r>
      <w:r>
        <w:rPr>
          <w:color w:val="231F20"/>
        </w:rPr>
        <w:t>been</w:t>
      </w:r>
      <w:r w:rsidR="00633F82">
        <w:rPr>
          <w:color w:val="231F20"/>
        </w:rPr>
        <w:t xml:space="preserve"> </w:t>
      </w:r>
      <w:r>
        <w:rPr>
          <w:color w:val="231F20"/>
        </w:rPr>
        <w:t>submitted</w:t>
      </w:r>
      <w:r w:rsidR="00633F82">
        <w:rPr>
          <w:color w:val="231F20"/>
        </w:rPr>
        <w:t xml:space="preserve"> </w:t>
      </w:r>
      <w:r>
        <w:rPr>
          <w:color w:val="231F20"/>
        </w:rPr>
        <w:t>by</w:t>
      </w:r>
      <w:r w:rsidR="00633F82">
        <w:rPr>
          <w:color w:val="231F20"/>
        </w:rPr>
        <w:t xml:space="preserve"> </w:t>
      </w:r>
      <w:r>
        <w:rPr>
          <w:color w:val="231F20"/>
        </w:rPr>
        <w:t>sending</w:t>
      </w:r>
      <w:r w:rsidR="00633F82">
        <w:rPr>
          <w:color w:val="231F20"/>
        </w:rPr>
        <w:t xml:space="preserve"> </w:t>
      </w:r>
      <w:r>
        <w:rPr>
          <w:color w:val="231F20"/>
        </w:rPr>
        <w:t>a</w:t>
      </w:r>
      <w:r w:rsidR="00633F82">
        <w:rPr>
          <w:color w:val="231F20"/>
        </w:rPr>
        <w:t xml:space="preserve"> </w:t>
      </w:r>
      <w:r>
        <w:rPr>
          <w:color w:val="231F20"/>
        </w:rPr>
        <w:t>written</w:t>
      </w:r>
      <w:r w:rsidR="00633F82">
        <w:rPr>
          <w:color w:val="231F20"/>
        </w:rPr>
        <w:t xml:space="preserve"> </w:t>
      </w:r>
      <w:r>
        <w:rPr>
          <w:color w:val="231F20"/>
        </w:rPr>
        <w:t>notice, duly</w:t>
      </w:r>
      <w:r w:rsidR="00633F82">
        <w:rPr>
          <w:color w:val="231F20"/>
        </w:rPr>
        <w:t xml:space="preserve"> </w:t>
      </w:r>
      <w:r>
        <w:rPr>
          <w:color w:val="231F20"/>
        </w:rPr>
        <w:t>signed</w:t>
      </w:r>
      <w:r w:rsidR="00633F82">
        <w:rPr>
          <w:color w:val="231F20"/>
        </w:rPr>
        <w:t xml:space="preserve"> </w:t>
      </w:r>
      <w:r>
        <w:rPr>
          <w:color w:val="231F20"/>
        </w:rPr>
        <w:t>by</w:t>
      </w:r>
      <w:r w:rsidR="00633F82">
        <w:rPr>
          <w:color w:val="231F20"/>
        </w:rPr>
        <w:t xml:space="preserve"> </w:t>
      </w:r>
      <w:r>
        <w:rPr>
          <w:color w:val="231F20"/>
        </w:rPr>
        <w:t>an</w:t>
      </w:r>
      <w:r w:rsidR="00633F82">
        <w:rPr>
          <w:color w:val="231F20"/>
        </w:rPr>
        <w:t xml:space="preserve"> </w:t>
      </w:r>
      <w:r>
        <w:rPr>
          <w:color w:val="231F20"/>
        </w:rPr>
        <w:t>authorized</w:t>
      </w:r>
      <w:r w:rsidR="00633F82">
        <w:rPr>
          <w:color w:val="231F20"/>
        </w:rPr>
        <w:t xml:space="preserve"> </w:t>
      </w:r>
      <w:r>
        <w:rPr>
          <w:color w:val="231F20"/>
        </w:rPr>
        <w:t>representative,</w:t>
      </w:r>
      <w:r w:rsidR="00633F82">
        <w:rPr>
          <w:color w:val="231F20"/>
        </w:rPr>
        <w:t xml:space="preserve"> </w:t>
      </w:r>
      <w:r>
        <w:rPr>
          <w:color w:val="231F20"/>
        </w:rPr>
        <w:t>and</w:t>
      </w:r>
      <w:r w:rsidR="00633F82">
        <w:rPr>
          <w:color w:val="231F20"/>
        </w:rPr>
        <w:t xml:space="preserve"> </w:t>
      </w:r>
      <w:r>
        <w:rPr>
          <w:color w:val="231F20"/>
        </w:rPr>
        <w:t>shall</w:t>
      </w:r>
      <w:r w:rsidR="00633F82">
        <w:rPr>
          <w:color w:val="231F20"/>
        </w:rPr>
        <w:t xml:space="preserve"> </w:t>
      </w:r>
      <w:r>
        <w:rPr>
          <w:color w:val="231F20"/>
        </w:rPr>
        <w:t>include</w:t>
      </w:r>
      <w:r w:rsidR="00633F82">
        <w:rPr>
          <w:color w:val="231F20"/>
        </w:rPr>
        <w:t xml:space="preserve"> </w:t>
      </w:r>
      <w:r>
        <w:rPr>
          <w:color w:val="231F20"/>
        </w:rPr>
        <w:t>a</w:t>
      </w:r>
      <w:r w:rsidR="00633F82">
        <w:rPr>
          <w:color w:val="231F20"/>
        </w:rPr>
        <w:t xml:space="preserve"> </w:t>
      </w:r>
      <w:r>
        <w:rPr>
          <w:color w:val="231F20"/>
        </w:rPr>
        <w:t>copy</w:t>
      </w:r>
      <w:r w:rsidR="00633F82">
        <w:rPr>
          <w:color w:val="231F20"/>
        </w:rPr>
        <w:t xml:space="preserve"> </w:t>
      </w:r>
      <w:r>
        <w:rPr>
          <w:color w:val="231F20"/>
        </w:rPr>
        <w:t>of</w:t>
      </w:r>
      <w:r w:rsidR="00633F82">
        <w:rPr>
          <w:color w:val="231F20"/>
        </w:rPr>
        <w:t xml:space="preserve"> </w:t>
      </w:r>
      <w:r>
        <w:rPr>
          <w:color w:val="231F20"/>
        </w:rPr>
        <w:t>the</w:t>
      </w:r>
      <w:r w:rsidR="00633F82">
        <w:rPr>
          <w:color w:val="231F20"/>
        </w:rPr>
        <w:t xml:space="preserve"> </w:t>
      </w:r>
      <w:r>
        <w:rPr>
          <w:color w:val="231F20"/>
        </w:rPr>
        <w:t>authorization</w:t>
      </w:r>
      <w:r w:rsidR="00633F82">
        <w:rPr>
          <w:color w:val="231F20"/>
        </w:rPr>
        <w:t xml:space="preserve"> </w:t>
      </w:r>
      <w:r>
        <w:rPr>
          <w:color w:val="231F20"/>
        </w:rPr>
        <w:t>in</w:t>
      </w:r>
      <w:r w:rsidR="00633F82">
        <w:rPr>
          <w:color w:val="231F20"/>
        </w:rPr>
        <w:t xml:space="preserve"> </w:t>
      </w:r>
      <w:r>
        <w:rPr>
          <w:color w:val="231F20"/>
        </w:rPr>
        <w:t>accordance</w:t>
      </w:r>
      <w:r w:rsidR="00633F82">
        <w:rPr>
          <w:color w:val="231F20"/>
        </w:rPr>
        <w:t xml:space="preserve"> </w:t>
      </w:r>
      <w:r>
        <w:rPr>
          <w:color w:val="231F20"/>
        </w:rPr>
        <w:t>with</w:t>
      </w:r>
      <w:r w:rsidR="00633F82">
        <w:rPr>
          <w:color w:val="231F20"/>
        </w:rPr>
        <w:t xml:space="preserve"> </w:t>
      </w:r>
      <w:r>
        <w:rPr>
          <w:color w:val="231F20"/>
        </w:rPr>
        <w:t>ITT 20.3,</w:t>
      </w:r>
      <w:r w:rsidR="00633F82">
        <w:rPr>
          <w:color w:val="231F20"/>
        </w:rPr>
        <w:t xml:space="preserve"> </w:t>
      </w:r>
      <w:r>
        <w:rPr>
          <w:color w:val="231F20"/>
        </w:rPr>
        <w:t>(except</w:t>
      </w:r>
      <w:r w:rsidR="00633F82">
        <w:rPr>
          <w:color w:val="231F20"/>
        </w:rPr>
        <w:t xml:space="preserve"> </w:t>
      </w:r>
      <w:r>
        <w:rPr>
          <w:color w:val="231F20"/>
        </w:rPr>
        <w:t>that</w:t>
      </w:r>
      <w:r w:rsidR="00633F82">
        <w:rPr>
          <w:color w:val="231F20"/>
        </w:rPr>
        <w:t xml:space="preserve"> </w:t>
      </w:r>
      <w:r>
        <w:rPr>
          <w:color w:val="231F20"/>
        </w:rPr>
        <w:t>withdrawal</w:t>
      </w:r>
      <w:r w:rsidR="00633F82">
        <w:rPr>
          <w:color w:val="231F20"/>
        </w:rPr>
        <w:t xml:space="preserve"> </w:t>
      </w:r>
      <w:r>
        <w:rPr>
          <w:color w:val="231F20"/>
        </w:rPr>
        <w:t>notices</w:t>
      </w:r>
      <w:r w:rsidR="00633F82">
        <w:rPr>
          <w:color w:val="231F20"/>
        </w:rPr>
        <w:t xml:space="preserve"> </w:t>
      </w:r>
      <w:r>
        <w:rPr>
          <w:color w:val="231F20"/>
        </w:rPr>
        <w:t>do</w:t>
      </w:r>
      <w:r w:rsidR="00633F82">
        <w:rPr>
          <w:color w:val="231F20"/>
        </w:rPr>
        <w:t xml:space="preserve"> </w:t>
      </w:r>
      <w:r>
        <w:rPr>
          <w:color w:val="231F20"/>
        </w:rPr>
        <w:t>not</w:t>
      </w:r>
      <w:r w:rsidR="00633F82">
        <w:rPr>
          <w:color w:val="231F20"/>
        </w:rPr>
        <w:t xml:space="preserve"> </w:t>
      </w:r>
      <w:r>
        <w:rPr>
          <w:color w:val="231F20"/>
        </w:rPr>
        <w:t>require</w:t>
      </w:r>
      <w:r w:rsidR="00633F82">
        <w:rPr>
          <w:color w:val="231F20"/>
        </w:rPr>
        <w:t xml:space="preserve"> </w:t>
      </w:r>
      <w:r>
        <w:rPr>
          <w:color w:val="231F20"/>
        </w:rPr>
        <w:t>copies).</w:t>
      </w:r>
      <w:r w:rsidR="00633F82">
        <w:rPr>
          <w:color w:val="231F20"/>
        </w:rPr>
        <w:t xml:space="preserve"> </w:t>
      </w:r>
      <w:r>
        <w:rPr>
          <w:color w:val="231F20"/>
        </w:rPr>
        <w:t>The</w:t>
      </w:r>
      <w:r w:rsidR="00633F82">
        <w:rPr>
          <w:color w:val="231F20"/>
        </w:rPr>
        <w:t xml:space="preserve"> </w:t>
      </w:r>
      <w:r>
        <w:rPr>
          <w:color w:val="231F20"/>
        </w:rPr>
        <w:t>corresponding</w:t>
      </w:r>
      <w:r w:rsidR="00633F82">
        <w:rPr>
          <w:color w:val="231F20"/>
        </w:rPr>
        <w:t xml:space="preserve"> </w:t>
      </w:r>
      <w:r>
        <w:rPr>
          <w:color w:val="231F20"/>
        </w:rPr>
        <w:t>substitution</w:t>
      </w:r>
      <w:r w:rsidR="00633F82">
        <w:rPr>
          <w:color w:val="231F20"/>
        </w:rPr>
        <w:t xml:space="preserve"> </w:t>
      </w:r>
      <w:r>
        <w:rPr>
          <w:color w:val="231F20"/>
        </w:rPr>
        <w:t>or</w:t>
      </w:r>
      <w:r w:rsidR="00633F82">
        <w:rPr>
          <w:color w:val="231F20"/>
        </w:rPr>
        <w:t xml:space="preserve"> </w:t>
      </w:r>
      <w:r>
        <w:rPr>
          <w:color w:val="231F20"/>
        </w:rPr>
        <w:t>modiﬁcation</w:t>
      </w:r>
      <w:r w:rsidR="00633F82">
        <w:rPr>
          <w:color w:val="231F20"/>
        </w:rPr>
        <w:t xml:space="preserve"> </w:t>
      </w:r>
      <w:r>
        <w:rPr>
          <w:color w:val="231F20"/>
        </w:rPr>
        <w:t xml:space="preserve">of </w:t>
      </w:r>
      <w:proofErr w:type="spellStart"/>
      <w:r>
        <w:rPr>
          <w:color w:val="231F20"/>
        </w:rPr>
        <w:t>the</w:t>
      </w:r>
      <w:r>
        <w:rPr>
          <w:color w:val="231F20"/>
          <w:spacing w:val="-3"/>
        </w:rPr>
        <w:t>Tender</w:t>
      </w:r>
      <w:proofErr w:type="spellEnd"/>
      <w:r w:rsidR="00633F82">
        <w:rPr>
          <w:color w:val="231F20"/>
          <w:spacing w:val="-3"/>
        </w:rPr>
        <w:t xml:space="preserve"> </w:t>
      </w:r>
      <w:r>
        <w:rPr>
          <w:color w:val="231F20"/>
        </w:rPr>
        <w:t>must</w:t>
      </w:r>
      <w:r w:rsidR="001D73FA">
        <w:rPr>
          <w:color w:val="231F20"/>
        </w:rPr>
        <w:t xml:space="preserve"> </w:t>
      </w:r>
      <w:r>
        <w:rPr>
          <w:color w:val="231F20"/>
        </w:rPr>
        <w:t>accompany</w:t>
      </w:r>
      <w:r w:rsidR="001D73FA">
        <w:rPr>
          <w:color w:val="231F20"/>
        </w:rPr>
        <w:t xml:space="preserve"> </w:t>
      </w:r>
      <w:r>
        <w:rPr>
          <w:color w:val="231F20"/>
        </w:rPr>
        <w:t>the</w:t>
      </w:r>
      <w:r w:rsidR="001D73FA">
        <w:rPr>
          <w:color w:val="231F20"/>
        </w:rPr>
        <w:t xml:space="preserve"> </w:t>
      </w:r>
      <w:r>
        <w:rPr>
          <w:color w:val="231F20"/>
        </w:rPr>
        <w:t>respective</w:t>
      </w:r>
      <w:r w:rsidR="001D73FA">
        <w:rPr>
          <w:color w:val="231F20"/>
        </w:rPr>
        <w:t xml:space="preserve"> </w:t>
      </w:r>
      <w:r>
        <w:rPr>
          <w:color w:val="231F20"/>
        </w:rPr>
        <w:t>written</w:t>
      </w:r>
      <w:r w:rsidR="001D73FA">
        <w:rPr>
          <w:color w:val="231F20"/>
        </w:rPr>
        <w:t xml:space="preserve"> </w:t>
      </w:r>
      <w:r>
        <w:rPr>
          <w:color w:val="231F20"/>
        </w:rPr>
        <w:t>notice</w:t>
      </w:r>
      <w:r w:rsidR="00C05643">
        <w:rPr>
          <w:color w:val="231F20"/>
        </w:rPr>
        <w:t xml:space="preserve">. </w:t>
      </w:r>
      <w:r>
        <w:rPr>
          <w:color w:val="231F20"/>
        </w:rPr>
        <w:t>All</w:t>
      </w:r>
      <w:r w:rsidR="001D73FA">
        <w:rPr>
          <w:color w:val="231F20"/>
        </w:rPr>
        <w:t xml:space="preserve"> </w:t>
      </w:r>
      <w:r>
        <w:rPr>
          <w:color w:val="231F20"/>
        </w:rPr>
        <w:t>notices</w:t>
      </w:r>
      <w:r w:rsidR="001D73FA">
        <w:rPr>
          <w:color w:val="231F20"/>
        </w:rPr>
        <w:t xml:space="preserve"> </w:t>
      </w:r>
      <w:r>
        <w:rPr>
          <w:color w:val="231F20"/>
        </w:rPr>
        <w:t>must</w:t>
      </w:r>
      <w:r w:rsidR="001D73FA">
        <w:rPr>
          <w:color w:val="231F20"/>
        </w:rPr>
        <w:t xml:space="preserve"> </w:t>
      </w:r>
      <w:r>
        <w:rPr>
          <w:color w:val="231F20"/>
        </w:rPr>
        <w:t>be:</w:t>
      </w:r>
    </w:p>
    <w:p w14:paraId="58271EAC" w14:textId="77777777" w:rsidR="005E6E3D" w:rsidRDefault="007B664E" w:rsidP="002C041F">
      <w:pPr>
        <w:pStyle w:val="ListParagraph"/>
        <w:numPr>
          <w:ilvl w:val="2"/>
          <w:numId w:val="110"/>
        </w:numPr>
        <w:tabs>
          <w:tab w:val="left" w:pos="1170"/>
        </w:tabs>
        <w:spacing w:before="52" w:line="230" w:lineRule="auto"/>
        <w:ind w:left="1174" w:right="311" w:hanging="467"/>
        <w:jc w:val="both"/>
      </w:pPr>
      <w:r>
        <w:rPr>
          <w:color w:val="231F20"/>
        </w:rPr>
        <w:t xml:space="preserve">prepared and submitted in accordance with ITT 20 and ITT 21 (except that withdrawals notices do not require copies), and in addition, the respective envelopes shall be clearly marked </w:t>
      </w:r>
      <w:r>
        <w:rPr>
          <w:color w:val="231F20"/>
          <w:spacing w:val="-4"/>
        </w:rPr>
        <w:t xml:space="preserve">“WITHDRAWAL,” </w:t>
      </w:r>
      <w:r>
        <w:rPr>
          <w:color w:val="231F20"/>
        </w:rPr>
        <w:t>“SUBSTITUTION,” “</w:t>
      </w:r>
      <w:proofErr w:type="spellStart"/>
      <w:r>
        <w:rPr>
          <w:color w:val="231F20"/>
        </w:rPr>
        <w:t>MODIFICATION;”and</w:t>
      </w:r>
      <w:proofErr w:type="spellEnd"/>
    </w:p>
    <w:p w14:paraId="6FD09621" w14:textId="77777777" w:rsidR="005E6E3D" w:rsidRDefault="007B664E" w:rsidP="002C041F">
      <w:pPr>
        <w:pStyle w:val="ListParagraph"/>
        <w:numPr>
          <w:ilvl w:val="2"/>
          <w:numId w:val="110"/>
        </w:numPr>
        <w:tabs>
          <w:tab w:val="left" w:pos="1169"/>
          <w:tab w:val="left" w:pos="1170"/>
        </w:tabs>
        <w:spacing w:before="51" w:line="230" w:lineRule="auto"/>
        <w:ind w:left="1174" w:right="311" w:hanging="467"/>
      </w:pPr>
      <w:r>
        <w:rPr>
          <w:color w:val="231F20"/>
        </w:rPr>
        <w:t>received</w:t>
      </w:r>
      <w:r w:rsidR="001D73FA">
        <w:rPr>
          <w:color w:val="231F20"/>
        </w:rPr>
        <w:t xml:space="preserve"> </w:t>
      </w:r>
      <w:r>
        <w:rPr>
          <w:color w:val="231F20"/>
        </w:rPr>
        <w:t>by</w:t>
      </w:r>
      <w:r w:rsidR="001D73FA">
        <w:rPr>
          <w:color w:val="231F20"/>
        </w:rPr>
        <w:t xml:space="preserve"> </w:t>
      </w:r>
      <w:r>
        <w:rPr>
          <w:color w:val="231F20"/>
        </w:rPr>
        <w:t>the</w:t>
      </w:r>
      <w:r w:rsidR="001D73FA">
        <w:rPr>
          <w:color w:val="231F20"/>
        </w:rPr>
        <w:t xml:space="preserve"> </w:t>
      </w:r>
      <w:r>
        <w:rPr>
          <w:color w:val="231F20"/>
        </w:rPr>
        <w:t>Procuring</w:t>
      </w:r>
      <w:r w:rsidR="001D73FA">
        <w:rPr>
          <w:color w:val="231F20"/>
        </w:rPr>
        <w:t xml:space="preserve"> </w:t>
      </w:r>
      <w:r>
        <w:rPr>
          <w:color w:val="231F20"/>
        </w:rPr>
        <w:t>Entity</w:t>
      </w:r>
      <w:r w:rsidR="001D73FA">
        <w:rPr>
          <w:color w:val="231F20"/>
        </w:rPr>
        <w:t xml:space="preserve"> </w:t>
      </w:r>
      <w:r>
        <w:rPr>
          <w:color w:val="231F20"/>
        </w:rPr>
        <w:t>prior</w:t>
      </w:r>
      <w:r w:rsidR="001D73FA">
        <w:rPr>
          <w:color w:val="231F20"/>
        </w:rPr>
        <w:t xml:space="preserve"> </w:t>
      </w:r>
      <w:r>
        <w:rPr>
          <w:color w:val="231F20"/>
        </w:rPr>
        <w:t>to</w:t>
      </w:r>
      <w:r w:rsidR="001D73FA">
        <w:rPr>
          <w:color w:val="231F20"/>
        </w:rPr>
        <w:t xml:space="preserve"> </w:t>
      </w:r>
      <w:r>
        <w:rPr>
          <w:color w:val="231F20"/>
        </w:rPr>
        <w:t>the</w:t>
      </w:r>
      <w:r w:rsidR="001D73FA">
        <w:rPr>
          <w:color w:val="231F20"/>
        </w:rPr>
        <w:t xml:space="preserve"> </w:t>
      </w:r>
      <w:r>
        <w:rPr>
          <w:color w:val="231F20"/>
        </w:rPr>
        <w:t>deadline</w:t>
      </w:r>
      <w:r w:rsidR="001D73FA">
        <w:rPr>
          <w:color w:val="231F20"/>
        </w:rPr>
        <w:t xml:space="preserve"> </w:t>
      </w:r>
      <w:r>
        <w:rPr>
          <w:color w:val="231F20"/>
        </w:rPr>
        <w:t>prescribed</w:t>
      </w:r>
      <w:r w:rsidR="001D73FA">
        <w:rPr>
          <w:color w:val="231F20"/>
        </w:rPr>
        <w:t xml:space="preserve"> </w:t>
      </w:r>
      <w:r>
        <w:rPr>
          <w:color w:val="231F20"/>
        </w:rPr>
        <w:t>for</w:t>
      </w:r>
      <w:r w:rsidR="001D73FA">
        <w:rPr>
          <w:color w:val="231F20"/>
        </w:rPr>
        <w:t xml:space="preserve"> </w:t>
      </w:r>
      <w:r>
        <w:rPr>
          <w:color w:val="231F20"/>
        </w:rPr>
        <w:t>submission</w:t>
      </w:r>
      <w:r w:rsidR="001D73FA">
        <w:rPr>
          <w:color w:val="231F20"/>
        </w:rPr>
        <w:t xml:space="preserve"> </w:t>
      </w:r>
      <w:r>
        <w:rPr>
          <w:color w:val="231F20"/>
        </w:rPr>
        <w:t>of</w:t>
      </w:r>
      <w:r w:rsidR="001D73FA">
        <w:rPr>
          <w:color w:val="231F20"/>
        </w:rPr>
        <w:t xml:space="preserve"> </w:t>
      </w:r>
      <w:r>
        <w:rPr>
          <w:color w:val="231F20"/>
        </w:rPr>
        <w:t>Tenders,</w:t>
      </w:r>
      <w:r w:rsidR="001D73FA">
        <w:rPr>
          <w:color w:val="231F20"/>
        </w:rPr>
        <w:t xml:space="preserve"> </w:t>
      </w:r>
      <w:r>
        <w:rPr>
          <w:color w:val="231F20"/>
        </w:rPr>
        <w:t>in</w:t>
      </w:r>
      <w:r w:rsidR="001D73FA">
        <w:rPr>
          <w:color w:val="231F20"/>
        </w:rPr>
        <w:t xml:space="preserve"> </w:t>
      </w:r>
      <w:r>
        <w:rPr>
          <w:color w:val="231F20"/>
        </w:rPr>
        <w:t>accordance with</w:t>
      </w:r>
      <w:r w:rsidR="001D73FA">
        <w:rPr>
          <w:color w:val="231F20"/>
        </w:rPr>
        <w:t xml:space="preserve"> </w:t>
      </w:r>
      <w:r>
        <w:rPr>
          <w:color w:val="231F20"/>
        </w:rPr>
        <w:t>ITT</w:t>
      </w:r>
      <w:r w:rsidR="001D73FA">
        <w:rPr>
          <w:color w:val="231F20"/>
        </w:rPr>
        <w:t xml:space="preserve"> </w:t>
      </w:r>
      <w:r>
        <w:rPr>
          <w:color w:val="231F20"/>
        </w:rPr>
        <w:t>22.</w:t>
      </w:r>
    </w:p>
    <w:p w14:paraId="301C748A" w14:textId="77777777" w:rsidR="005E6E3D" w:rsidRDefault="007B664E" w:rsidP="002C041F">
      <w:pPr>
        <w:pStyle w:val="ListParagraph"/>
        <w:numPr>
          <w:ilvl w:val="1"/>
          <w:numId w:val="110"/>
        </w:numPr>
        <w:tabs>
          <w:tab w:val="left" w:pos="708"/>
        </w:tabs>
        <w:spacing w:before="237"/>
        <w:ind w:left="707" w:hanging="575"/>
        <w:rPr>
          <w:color w:val="231F20"/>
        </w:rPr>
      </w:pPr>
      <w:r>
        <w:rPr>
          <w:color w:val="231F20"/>
          <w:spacing w:val="-3"/>
        </w:rPr>
        <w:t>Tenders</w:t>
      </w:r>
      <w:r w:rsidR="001D73FA">
        <w:rPr>
          <w:color w:val="231F20"/>
          <w:spacing w:val="-3"/>
        </w:rPr>
        <w:t xml:space="preserve"> </w:t>
      </w:r>
      <w:r>
        <w:rPr>
          <w:color w:val="231F20"/>
        </w:rPr>
        <w:t>requested</w:t>
      </w:r>
      <w:r w:rsidR="001D73FA">
        <w:rPr>
          <w:color w:val="231F20"/>
        </w:rPr>
        <w:t xml:space="preserve"> </w:t>
      </w:r>
      <w:r>
        <w:rPr>
          <w:color w:val="231F20"/>
        </w:rPr>
        <w:t>to</w:t>
      </w:r>
      <w:r w:rsidR="001D73FA">
        <w:rPr>
          <w:color w:val="231F20"/>
        </w:rPr>
        <w:t xml:space="preserve"> </w:t>
      </w:r>
      <w:r>
        <w:rPr>
          <w:color w:val="231F20"/>
        </w:rPr>
        <w:t>be</w:t>
      </w:r>
      <w:r w:rsidR="001D73FA">
        <w:rPr>
          <w:color w:val="231F20"/>
        </w:rPr>
        <w:t xml:space="preserve"> </w:t>
      </w:r>
      <w:r>
        <w:rPr>
          <w:color w:val="231F20"/>
        </w:rPr>
        <w:t>withdrawn</w:t>
      </w:r>
      <w:r w:rsidR="001D73FA">
        <w:rPr>
          <w:color w:val="231F20"/>
        </w:rPr>
        <w:t xml:space="preserve"> </w:t>
      </w:r>
      <w:r>
        <w:rPr>
          <w:color w:val="231F20"/>
        </w:rPr>
        <w:t>in</w:t>
      </w:r>
      <w:r w:rsidR="001D73FA">
        <w:rPr>
          <w:color w:val="231F20"/>
        </w:rPr>
        <w:t xml:space="preserve"> </w:t>
      </w:r>
      <w:r>
        <w:rPr>
          <w:color w:val="231F20"/>
        </w:rPr>
        <w:t>accordance</w:t>
      </w:r>
      <w:r w:rsidR="001D73FA">
        <w:rPr>
          <w:color w:val="231F20"/>
        </w:rPr>
        <w:t xml:space="preserve"> </w:t>
      </w:r>
      <w:r>
        <w:rPr>
          <w:color w:val="231F20"/>
        </w:rPr>
        <w:t>with</w:t>
      </w:r>
      <w:r w:rsidR="001D73FA">
        <w:rPr>
          <w:color w:val="231F20"/>
        </w:rPr>
        <w:t xml:space="preserve"> </w:t>
      </w:r>
      <w:r>
        <w:rPr>
          <w:color w:val="231F20"/>
        </w:rPr>
        <w:t>ITT</w:t>
      </w:r>
      <w:r w:rsidR="001D73FA">
        <w:rPr>
          <w:color w:val="231F20"/>
        </w:rPr>
        <w:t xml:space="preserve"> </w:t>
      </w:r>
      <w:r>
        <w:rPr>
          <w:color w:val="231F20"/>
        </w:rPr>
        <w:t>24.1</w:t>
      </w:r>
      <w:r w:rsidR="001D73FA">
        <w:rPr>
          <w:color w:val="231F20"/>
        </w:rPr>
        <w:t xml:space="preserve"> </w:t>
      </w:r>
      <w:r>
        <w:rPr>
          <w:color w:val="231F20"/>
        </w:rPr>
        <w:t>shall</w:t>
      </w:r>
      <w:r w:rsidR="001D73FA">
        <w:rPr>
          <w:color w:val="231F20"/>
        </w:rPr>
        <w:t xml:space="preserve"> </w:t>
      </w:r>
      <w:r>
        <w:rPr>
          <w:color w:val="231F20"/>
        </w:rPr>
        <w:t>be</w:t>
      </w:r>
      <w:r w:rsidR="001D73FA">
        <w:rPr>
          <w:color w:val="231F20"/>
        </w:rPr>
        <w:t xml:space="preserve"> </w:t>
      </w:r>
      <w:r>
        <w:rPr>
          <w:color w:val="231F20"/>
        </w:rPr>
        <w:t>returned</w:t>
      </w:r>
      <w:r w:rsidR="001D73FA">
        <w:rPr>
          <w:color w:val="231F20"/>
        </w:rPr>
        <w:t xml:space="preserve"> </w:t>
      </w:r>
      <w:r>
        <w:rPr>
          <w:color w:val="231F20"/>
        </w:rPr>
        <w:t>unopened</w:t>
      </w:r>
      <w:r w:rsidR="001D73FA">
        <w:rPr>
          <w:color w:val="231F20"/>
        </w:rPr>
        <w:t xml:space="preserve"> </w:t>
      </w:r>
      <w:r>
        <w:rPr>
          <w:color w:val="231F20"/>
        </w:rPr>
        <w:t>to</w:t>
      </w:r>
      <w:r w:rsidR="001D73FA">
        <w:rPr>
          <w:color w:val="231F20"/>
        </w:rPr>
        <w:t xml:space="preserve"> </w:t>
      </w:r>
      <w:proofErr w:type="spellStart"/>
      <w:r>
        <w:rPr>
          <w:color w:val="231F20"/>
        </w:rPr>
        <w:t>theTenderers</w:t>
      </w:r>
      <w:proofErr w:type="spellEnd"/>
      <w:r>
        <w:rPr>
          <w:color w:val="231F20"/>
        </w:rPr>
        <w:t>.</w:t>
      </w:r>
    </w:p>
    <w:p w14:paraId="4EAF920C" w14:textId="77777777" w:rsidR="005E6E3D" w:rsidRDefault="007B664E" w:rsidP="002C041F">
      <w:pPr>
        <w:pStyle w:val="ListParagraph"/>
        <w:numPr>
          <w:ilvl w:val="1"/>
          <w:numId w:val="110"/>
        </w:numPr>
        <w:tabs>
          <w:tab w:val="left" w:pos="708"/>
        </w:tabs>
        <w:spacing w:before="243" w:line="230" w:lineRule="auto"/>
        <w:ind w:left="705" w:right="311" w:hanging="573"/>
        <w:jc w:val="both"/>
        <w:rPr>
          <w:color w:val="231F20"/>
        </w:rPr>
      </w:pPr>
      <w:r>
        <w:rPr>
          <w:color w:val="231F20"/>
        </w:rPr>
        <w:t xml:space="preserve">No </w:t>
      </w:r>
      <w:r>
        <w:rPr>
          <w:color w:val="231F20"/>
          <w:spacing w:val="-3"/>
        </w:rPr>
        <w:t xml:space="preserve">Tender </w:t>
      </w:r>
      <w:r>
        <w:rPr>
          <w:color w:val="231F20"/>
        </w:rPr>
        <w:t xml:space="preserve">may be withdrawn, substituted, or modiﬁed in the interval between the deadline for submission of </w:t>
      </w:r>
      <w:r>
        <w:rPr>
          <w:color w:val="231F20"/>
          <w:spacing w:val="-3"/>
        </w:rPr>
        <w:t>Tenders</w:t>
      </w:r>
      <w:r w:rsidR="00C05643">
        <w:rPr>
          <w:color w:val="231F20"/>
          <w:spacing w:val="-3"/>
        </w:rPr>
        <w:t xml:space="preserve"> </w:t>
      </w:r>
      <w:r>
        <w:rPr>
          <w:color w:val="231F20"/>
        </w:rPr>
        <w:t>and</w:t>
      </w:r>
      <w:r w:rsidR="001D73FA">
        <w:rPr>
          <w:color w:val="231F20"/>
        </w:rPr>
        <w:t xml:space="preserve"> </w:t>
      </w:r>
      <w:r>
        <w:rPr>
          <w:color w:val="231F20"/>
        </w:rPr>
        <w:t>the</w:t>
      </w:r>
      <w:r w:rsidR="001D73FA">
        <w:rPr>
          <w:color w:val="231F20"/>
        </w:rPr>
        <w:t xml:space="preserve"> </w:t>
      </w:r>
      <w:r>
        <w:rPr>
          <w:color w:val="231F20"/>
        </w:rPr>
        <w:t>expiration</w:t>
      </w:r>
      <w:r w:rsidR="001D73FA">
        <w:rPr>
          <w:color w:val="231F20"/>
        </w:rPr>
        <w:t xml:space="preserve"> </w:t>
      </w:r>
      <w:r>
        <w:rPr>
          <w:color w:val="231F20"/>
        </w:rPr>
        <w:t>of</w:t>
      </w:r>
      <w:r w:rsidR="001D73FA">
        <w:rPr>
          <w:color w:val="231F20"/>
        </w:rPr>
        <w:t xml:space="preserve"> </w:t>
      </w:r>
      <w:r>
        <w:rPr>
          <w:color w:val="231F20"/>
        </w:rPr>
        <w:t>the</w:t>
      </w:r>
      <w:r w:rsidR="001D73FA">
        <w:rPr>
          <w:color w:val="231F20"/>
        </w:rPr>
        <w:t xml:space="preserve"> </w:t>
      </w:r>
      <w:r>
        <w:rPr>
          <w:color w:val="231F20"/>
        </w:rPr>
        <w:t>period</w:t>
      </w:r>
      <w:r w:rsidR="001D73FA">
        <w:rPr>
          <w:color w:val="231F20"/>
        </w:rPr>
        <w:t xml:space="preserve"> </w:t>
      </w:r>
      <w:r>
        <w:rPr>
          <w:color w:val="231F20"/>
        </w:rPr>
        <w:t>of</w:t>
      </w:r>
      <w:r w:rsidR="001D73FA">
        <w:rPr>
          <w:color w:val="231F20"/>
        </w:rPr>
        <w:t xml:space="preserve"> </w:t>
      </w:r>
      <w:r>
        <w:rPr>
          <w:color w:val="231F20"/>
          <w:spacing w:val="-3"/>
        </w:rPr>
        <w:t>Tender</w:t>
      </w:r>
      <w:r w:rsidR="001D73FA">
        <w:rPr>
          <w:color w:val="231F20"/>
          <w:spacing w:val="-3"/>
        </w:rPr>
        <w:t xml:space="preserve"> </w:t>
      </w:r>
      <w:r>
        <w:rPr>
          <w:color w:val="231F20"/>
        </w:rPr>
        <w:t>validity</w:t>
      </w:r>
      <w:r w:rsidR="001D73FA">
        <w:rPr>
          <w:color w:val="231F20"/>
        </w:rPr>
        <w:t xml:space="preserve"> </w:t>
      </w:r>
      <w:r>
        <w:rPr>
          <w:color w:val="231F20"/>
        </w:rPr>
        <w:t>speciﬁed</w:t>
      </w:r>
      <w:r w:rsidR="001D73FA">
        <w:rPr>
          <w:color w:val="231F20"/>
        </w:rPr>
        <w:t xml:space="preserve"> </w:t>
      </w:r>
      <w:r>
        <w:rPr>
          <w:color w:val="231F20"/>
        </w:rPr>
        <w:t>by</w:t>
      </w:r>
      <w:r w:rsidR="001D73FA">
        <w:rPr>
          <w:color w:val="231F20"/>
        </w:rPr>
        <w:t xml:space="preserve"> </w:t>
      </w:r>
      <w:r>
        <w:rPr>
          <w:color w:val="231F20"/>
        </w:rPr>
        <w:t>the</w:t>
      </w:r>
      <w:r w:rsidR="001D73FA">
        <w:rPr>
          <w:color w:val="231F20"/>
        </w:rPr>
        <w:t xml:space="preserve"> </w:t>
      </w:r>
      <w:r>
        <w:rPr>
          <w:color w:val="231F20"/>
        </w:rPr>
        <w:t>Tenderer</w:t>
      </w:r>
      <w:r w:rsidR="001D73FA">
        <w:rPr>
          <w:color w:val="231F20"/>
        </w:rPr>
        <w:t xml:space="preserve"> </w:t>
      </w:r>
      <w:r>
        <w:rPr>
          <w:color w:val="231F20"/>
        </w:rPr>
        <w:t>on</w:t>
      </w:r>
      <w:r w:rsidR="001D73FA">
        <w:rPr>
          <w:color w:val="231F20"/>
        </w:rPr>
        <w:t xml:space="preserve"> </w:t>
      </w:r>
      <w:r>
        <w:rPr>
          <w:color w:val="231F20"/>
        </w:rPr>
        <w:t>the</w:t>
      </w:r>
      <w:r w:rsidR="001D73FA">
        <w:rPr>
          <w:color w:val="231F20"/>
        </w:rPr>
        <w:t xml:space="preserve"> </w:t>
      </w:r>
      <w:r>
        <w:rPr>
          <w:color w:val="231F20"/>
        </w:rPr>
        <w:t>Form</w:t>
      </w:r>
      <w:r w:rsidR="001D73FA">
        <w:rPr>
          <w:color w:val="231F20"/>
        </w:rPr>
        <w:t xml:space="preserve"> </w:t>
      </w:r>
      <w:r>
        <w:rPr>
          <w:color w:val="231F20"/>
        </w:rPr>
        <w:t>of</w:t>
      </w:r>
      <w:r w:rsidR="001D73FA">
        <w:rPr>
          <w:color w:val="231F20"/>
        </w:rPr>
        <w:t xml:space="preserve"> </w:t>
      </w:r>
      <w:r>
        <w:rPr>
          <w:color w:val="231F20"/>
          <w:spacing w:val="-3"/>
        </w:rPr>
        <w:t>Tender</w:t>
      </w:r>
      <w:r w:rsidR="001D73FA">
        <w:rPr>
          <w:color w:val="231F20"/>
          <w:spacing w:val="-3"/>
        </w:rPr>
        <w:t xml:space="preserve"> </w:t>
      </w:r>
      <w:r>
        <w:rPr>
          <w:color w:val="231F20"/>
        </w:rPr>
        <w:t>or</w:t>
      </w:r>
      <w:r w:rsidR="001D73FA">
        <w:rPr>
          <w:color w:val="231F20"/>
        </w:rPr>
        <w:t xml:space="preserve"> </w:t>
      </w:r>
      <w:r>
        <w:rPr>
          <w:color w:val="231F20"/>
        </w:rPr>
        <w:t>any extension</w:t>
      </w:r>
      <w:r w:rsidR="001D73FA">
        <w:rPr>
          <w:color w:val="231F20"/>
        </w:rPr>
        <w:t xml:space="preserve"> </w:t>
      </w:r>
      <w:r>
        <w:rPr>
          <w:color w:val="231F20"/>
        </w:rPr>
        <w:t>thereof.</w:t>
      </w:r>
    </w:p>
    <w:p w14:paraId="4082ADE0" w14:textId="77777777" w:rsidR="005E6E3D" w:rsidRDefault="007B664E" w:rsidP="002C041F">
      <w:pPr>
        <w:pStyle w:val="Heading4"/>
        <w:numPr>
          <w:ilvl w:val="0"/>
          <w:numId w:val="110"/>
        </w:numPr>
        <w:tabs>
          <w:tab w:val="left" w:pos="706"/>
          <w:tab w:val="left" w:pos="707"/>
        </w:tabs>
        <w:ind w:left="706" w:hanging="575"/>
        <w:rPr>
          <w:color w:val="231F20"/>
        </w:rPr>
      </w:pPr>
      <w:bookmarkStart w:id="10" w:name="_TOC_250073"/>
      <w:r>
        <w:rPr>
          <w:color w:val="231F20"/>
          <w:spacing w:val="-4"/>
        </w:rPr>
        <w:t>Tender</w:t>
      </w:r>
      <w:bookmarkEnd w:id="10"/>
      <w:r w:rsidR="00DC48E1">
        <w:rPr>
          <w:color w:val="231F20"/>
          <w:spacing w:val="-4"/>
        </w:rPr>
        <w:t xml:space="preserve"> </w:t>
      </w:r>
      <w:r>
        <w:rPr>
          <w:color w:val="231F20"/>
        </w:rPr>
        <w:t>Opening</w:t>
      </w:r>
    </w:p>
    <w:p w14:paraId="70554A35" w14:textId="77777777" w:rsidR="005E6E3D" w:rsidRDefault="007B664E" w:rsidP="002C041F">
      <w:pPr>
        <w:pStyle w:val="ListParagraph"/>
        <w:numPr>
          <w:ilvl w:val="1"/>
          <w:numId w:val="110"/>
        </w:numPr>
        <w:tabs>
          <w:tab w:val="left" w:pos="707"/>
        </w:tabs>
        <w:spacing w:before="242" w:line="230" w:lineRule="auto"/>
        <w:ind w:left="705" w:right="311" w:hanging="574"/>
        <w:jc w:val="both"/>
        <w:rPr>
          <w:b/>
          <w:color w:val="231F20"/>
        </w:rPr>
      </w:pPr>
      <w:r>
        <w:rPr>
          <w:color w:val="231F20"/>
        </w:rPr>
        <w:t>Except</w:t>
      </w:r>
      <w:r w:rsidR="009D21DF">
        <w:rPr>
          <w:color w:val="231F20"/>
        </w:rPr>
        <w:t xml:space="preserve"> </w:t>
      </w:r>
      <w:r>
        <w:rPr>
          <w:color w:val="231F20"/>
        </w:rPr>
        <w:t>in</w:t>
      </w:r>
      <w:r w:rsidR="009D21DF">
        <w:rPr>
          <w:color w:val="231F20"/>
        </w:rPr>
        <w:t xml:space="preserve"> </w:t>
      </w:r>
      <w:r>
        <w:rPr>
          <w:color w:val="231F20"/>
        </w:rPr>
        <w:t>the</w:t>
      </w:r>
      <w:r w:rsidR="009D21DF">
        <w:rPr>
          <w:color w:val="231F20"/>
        </w:rPr>
        <w:t xml:space="preserve"> </w:t>
      </w:r>
      <w:r>
        <w:rPr>
          <w:color w:val="231F20"/>
        </w:rPr>
        <w:t>cases</w:t>
      </w:r>
      <w:r w:rsidR="009D21DF">
        <w:rPr>
          <w:color w:val="231F20"/>
        </w:rPr>
        <w:t xml:space="preserve"> </w:t>
      </w:r>
      <w:r>
        <w:rPr>
          <w:color w:val="231F20"/>
        </w:rPr>
        <w:t>speciﬁed</w:t>
      </w:r>
      <w:r w:rsidR="009D21DF">
        <w:rPr>
          <w:color w:val="231F20"/>
        </w:rPr>
        <w:t xml:space="preserve"> </w:t>
      </w:r>
      <w:r>
        <w:rPr>
          <w:color w:val="231F20"/>
        </w:rPr>
        <w:t>in</w:t>
      </w:r>
      <w:r w:rsidR="009D21DF">
        <w:rPr>
          <w:color w:val="231F20"/>
        </w:rPr>
        <w:t xml:space="preserve"> </w:t>
      </w:r>
      <w:r>
        <w:rPr>
          <w:color w:val="231F20"/>
        </w:rPr>
        <w:t>ITT</w:t>
      </w:r>
      <w:r w:rsidR="009D21DF">
        <w:rPr>
          <w:color w:val="231F20"/>
        </w:rPr>
        <w:t xml:space="preserve"> </w:t>
      </w:r>
      <w:r>
        <w:rPr>
          <w:color w:val="231F20"/>
        </w:rPr>
        <w:t>23</w:t>
      </w:r>
      <w:r w:rsidR="009D21DF">
        <w:rPr>
          <w:color w:val="231F20"/>
        </w:rPr>
        <w:t xml:space="preserve"> </w:t>
      </w:r>
      <w:r>
        <w:rPr>
          <w:color w:val="231F20"/>
        </w:rPr>
        <w:t>and</w:t>
      </w:r>
      <w:r w:rsidR="009D21DF">
        <w:rPr>
          <w:color w:val="231F20"/>
        </w:rPr>
        <w:t xml:space="preserve"> </w:t>
      </w:r>
      <w:r>
        <w:rPr>
          <w:color w:val="231F20"/>
        </w:rPr>
        <w:t>ITT</w:t>
      </w:r>
      <w:r w:rsidR="009D21DF">
        <w:rPr>
          <w:color w:val="231F20"/>
        </w:rPr>
        <w:t xml:space="preserve"> </w:t>
      </w:r>
      <w:r>
        <w:rPr>
          <w:color w:val="231F20"/>
        </w:rPr>
        <w:t>24.2,</w:t>
      </w:r>
      <w:r w:rsidR="009D21DF">
        <w:rPr>
          <w:color w:val="231F20"/>
        </w:rPr>
        <w:t xml:space="preserve"> </w:t>
      </w:r>
      <w:r>
        <w:rPr>
          <w:color w:val="231F20"/>
        </w:rPr>
        <w:t>the</w:t>
      </w:r>
      <w:r w:rsidR="009D21DF">
        <w:rPr>
          <w:color w:val="231F20"/>
        </w:rPr>
        <w:t xml:space="preserve"> </w:t>
      </w:r>
      <w:r>
        <w:rPr>
          <w:color w:val="231F20"/>
        </w:rPr>
        <w:t>Procuring</w:t>
      </w:r>
      <w:r w:rsidR="009D21DF">
        <w:rPr>
          <w:color w:val="231F20"/>
        </w:rPr>
        <w:t xml:space="preserve"> </w:t>
      </w:r>
      <w:r>
        <w:rPr>
          <w:color w:val="231F20"/>
        </w:rPr>
        <w:t>Entity</w:t>
      </w:r>
      <w:r w:rsidR="009D21DF">
        <w:rPr>
          <w:color w:val="231F20"/>
        </w:rPr>
        <w:t xml:space="preserve"> </w:t>
      </w:r>
      <w:r>
        <w:rPr>
          <w:color w:val="231F20"/>
        </w:rPr>
        <w:t>shall</w:t>
      </w:r>
      <w:r w:rsidR="009D21DF">
        <w:rPr>
          <w:color w:val="231F20"/>
        </w:rPr>
        <w:t xml:space="preserve"> </w:t>
      </w:r>
      <w:r>
        <w:rPr>
          <w:color w:val="231F20"/>
        </w:rPr>
        <w:t>publicly</w:t>
      </w:r>
      <w:r w:rsidR="009D21DF">
        <w:rPr>
          <w:color w:val="231F20"/>
        </w:rPr>
        <w:t xml:space="preserve"> </w:t>
      </w:r>
      <w:r>
        <w:rPr>
          <w:color w:val="231F20"/>
        </w:rPr>
        <w:t>open</w:t>
      </w:r>
      <w:r w:rsidR="009D21DF">
        <w:rPr>
          <w:color w:val="231F20"/>
        </w:rPr>
        <w:t xml:space="preserve"> </w:t>
      </w:r>
      <w:r>
        <w:rPr>
          <w:color w:val="231F20"/>
        </w:rPr>
        <w:t>and</w:t>
      </w:r>
      <w:r w:rsidR="009D21DF">
        <w:rPr>
          <w:color w:val="231F20"/>
        </w:rPr>
        <w:t xml:space="preserve"> </w:t>
      </w:r>
      <w:r>
        <w:rPr>
          <w:color w:val="231F20"/>
        </w:rPr>
        <w:t>read</w:t>
      </w:r>
      <w:r w:rsidR="009D21DF">
        <w:rPr>
          <w:color w:val="231F20"/>
        </w:rPr>
        <w:t xml:space="preserve"> </w:t>
      </w:r>
      <w:r>
        <w:rPr>
          <w:color w:val="231F20"/>
        </w:rPr>
        <w:t>out</w:t>
      </w:r>
      <w:r w:rsidR="009D21DF">
        <w:rPr>
          <w:color w:val="231F20"/>
        </w:rPr>
        <w:t xml:space="preserve"> </w:t>
      </w:r>
      <w:r>
        <w:rPr>
          <w:color w:val="231F20"/>
        </w:rPr>
        <w:t xml:space="preserve">all </w:t>
      </w:r>
      <w:r>
        <w:rPr>
          <w:color w:val="231F20"/>
          <w:spacing w:val="-3"/>
        </w:rPr>
        <w:t>Tenders</w:t>
      </w:r>
      <w:r w:rsidR="009D21DF">
        <w:rPr>
          <w:color w:val="231F20"/>
          <w:spacing w:val="-3"/>
        </w:rPr>
        <w:t xml:space="preserve"> </w:t>
      </w:r>
      <w:r>
        <w:rPr>
          <w:color w:val="231F20"/>
        </w:rPr>
        <w:t>received</w:t>
      </w:r>
      <w:r w:rsidR="009D21DF">
        <w:rPr>
          <w:color w:val="231F20"/>
        </w:rPr>
        <w:t xml:space="preserve"> </w:t>
      </w:r>
      <w:r>
        <w:rPr>
          <w:color w:val="231F20"/>
        </w:rPr>
        <w:t>by</w:t>
      </w:r>
      <w:r w:rsidR="009D21DF">
        <w:rPr>
          <w:color w:val="231F20"/>
        </w:rPr>
        <w:t xml:space="preserve"> </w:t>
      </w:r>
      <w:r>
        <w:rPr>
          <w:color w:val="231F20"/>
        </w:rPr>
        <w:t>the</w:t>
      </w:r>
      <w:r w:rsidR="009D21DF">
        <w:rPr>
          <w:color w:val="231F20"/>
        </w:rPr>
        <w:t xml:space="preserve"> </w:t>
      </w:r>
      <w:r>
        <w:rPr>
          <w:color w:val="231F20"/>
        </w:rPr>
        <w:t>deadline,</w:t>
      </w:r>
      <w:r w:rsidR="009D21DF">
        <w:rPr>
          <w:color w:val="231F20"/>
        </w:rPr>
        <w:t xml:space="preserve"> </w:t>
      </w:r>
      <w:r>
        <w:rPr>
          <w:color w:val="231F20"/>
        </w:rPr>
        <w:t>at</w:t>
      </w:r>
      <w:r w:rsidR="009D21DF">
        <w:rPr>
          <w:color w:val="231F20"/>
        </w:rPr>
        <w:t xml:space="preserve"> </w:t>
      </w:r>
      <w:r>
        <w:rPr>
          <w:color w:val="231F20"/>
        </w:rPr>
        <w:t>the</w:t>
      </w:r>
      <w:r w:rsidR="009D21DF">
        <w:rPr>
          <w:color w:val="231F20"/>
        </w:rPr>
        <w:t xml:space="preserve"> </w:t>
      </w:r>
      <w:r>
        <w:rPr>
          <w:color w:val="231F20"/>
        </w:rPr>
        <w:t>date,</w:t>
      </w:r>
      <w:r w:rsidR="009D21DF">
        <w:rPr>
          <w:color w:val="231F20"/>
        </w:rPr>
        <w:t xml:space="preserve"> </w:t>
      </w:r>
      <w:r>
        <w:rPr>
          <w:color w:val="231F20"/>
        </w:rPr>
        <w:t>time</w:t>
      </w:r>
      <w:r w:rsidR="009D21DF">
        <w:rPr>
          <w:color w:val="231F20"/>
        </w:rPr>
        <w:t xml:space="preserve"> </w:t>
      </w:r>
      <w:r>
        <w:rPr>
          <w:color w:val="231F20"/>
        </w:rPr>
        <w:t>and</w:t>
      </w:r>
      <w:r w:rsidR="009D21DF">
        <w:rPr>
          <w:color w:val="231F20"/>
        </w:rPr>
        <w:t xml:space="preserve"> </w:t>
      </w:r>
      <w:r>
        <w:rPr>
          <w:color w:val="231F20"/>
        </w:rPr>
        <w:t>place</w:t>
      </w:r>
      <w:r w:rsidR="009D21DF">
        <w:rPr>
          <w:color w:val="231F20"/>
        </w:rPr>
        <w:t xml:space="preserve"> </w:t>
      </w:r>
      <w:r>
        <w:rPr>
          <w:color w:val="231F20"/>
        </w:rPr>
        <w:t>speciﬁed</w:t>
      </w:r>
      <w:r w:rsidR="009D21DF">
        <w:rPr>
          <w:color w:val="231F20"/>
        </w:rPr>
        <w:t xml:space="preserve"> </w:t>
      </w:r>
      <w:r>
        <w:rPr>
          <w:b/>
          <w:color w:val="231F20"/>
        </w:rPr>
        <w:t>in</w:t>
      </w:r>
      <w:r w:rsidR="009D21DF">
        <w:rPr>
          <w:b/>
          <w:color w:val="231F20"/>
        </w:rPr>
        <w:t xml:space="preserve"> </w:t>
      </w:r>
      <w:r>
        <w:rPr>
          <w:b/>
          <w:color w:val="231F20"/>
        </w:rPr>
        <w:t>the</w:t>
      </w:r>
      <w:r w:rsidR="009D21DF">
        <w:rPr>
          <w:b/>
          <w:color w:val="231F20"/>
        </w:rPr>
        <w:t xml:space="preserve"> </w:t>
      </w:r>
      <w:r>
        <w:rPr>
          <w:b/>
          <w:color w:val="231F20"/>
        </w:rPr>
        <w:t>TDS</w:t>
      </w:r>
      <w:r>
        <w:rPr>
          <w:color w:val="231F20"/>
        </w:rPr>
        <w:t>,</w:t>
      </w:r>
      <w:r w:rsidR="009D21DF">
        <w:rPr>
          <w:color w:val="231F20"/>
        </w:rPr>
        <w:t xml:space="preserve"> </w:t>
      </w:r>
      <w:r>
        <w:rPr>
          <w:color w:val="231F20"/>
        </w:rPr>
        <w:t>in</w:t>
      </w:r>
      <w:r w:rsidR="009D21DF">
        <w:rPr>
          <w:color w:val="231F20"/>
        </w:rPr>
        <w:t xml:space="preserve"> </w:t>
      </w:r>
      <w:r>
        <w:rPr>
          <w:color w:val="231F20"/>
        </w:rPr>
        <w:t>the</w:t>
      </w:r>
      <w:r w:rsidR="009D21DF">
        <w:rPr>
          <w:color w:val="231F20"/>
        </w:rPr>
        <w:t xml:space="preserve"> </w:t>
      </w:r>
      <w:r>
        <w:rPr>
          <w:color w:val="231F20"/>
        </w:rPr>
        <w:t>presence</w:t>
      </w:r>
      <w:r w:rsidR="009D21DF">
        <w:rPr>
          <w:color w:val="231F20"/>
        </w:rPr>
        <w:t xml:space="preserve"> </w:t>
      </w:r>
      <w:r>
        <w:rPr>
          <w:color w:val="231F20"/>
        </w:rPr>
        <w:t>of</w:t>
      </w:r>
      <w:r w:rsidR="009D21DF">
        <w:rPr>
          <w:color w:val="231F20"/>
        </w:rPr>
        <w:t xml:space="preserve"> </w:t>
      </w:r>
      <w:r>
        <w:rPr>
          <w:color w:val="231F20"/>
        </w:rPr>
        <w:t xml:space="preserve">Tenderers' designated representatives and anyone who chooses to attend. Any speciﬁc electronic </w:t>
      </w:r>
      <w:r>
        <w:rPr>
          <w:color w:val="231F20"/>
          <w:spacing w:val="-3"/>
        </w:rPr>
        <w:t xml:space="preserve">Tender </w:t>
      </w:r>
      <w:r>
        <w:rPr>
          <w:color w:val="231F20"/>
        </w:rPr>
        <w:t>opening procedures</w:t>
      </w:r>
      <w:r w:rsidR="009D21DF">
        <w:rPr>
          <w:color w:val="231F20"/>
        </w:rPr>
        <w:t xml:space="preserve"> </w:t>
      </w:r>
      <w:r>
        <w:rPr>
          <w:color w:val="231F20"/>
        </w:rPr>
        <w:t>required</w:t>
      </w:r>
      <w:r w:rsidR="009D21DF">
        <w:rPr>
          <w:color w:val="231F20"/>
        </w:rPr>
        <w:t xml:space="preserve"> </w:t>
      </w:r>
      <w:r>
        <w:rPr>
          <w:color w:val="231F20"/>
        </w:rPr>
        <w:t>if</w:t>
      </w:r>
      <w:r w:rsidR="009D21DF">
        <w:rPr>
          <w:color w:val="231F20"/>
        </w:rPr>
        <w:t xml:space="preserve"> </w:t>
      </w:r>
      <w:r>
        <w:rPr>
          <w:color w:val="231F20"/>
        </w:rPr>
        <w:t>electronic</w:t>
      </w:r>
      <w:r w:rsidR="009D21DF">
        <w:rPr>
          <w:color w:val="231F20"/>
        </w:rPr>
        <w:t xml:space="preserve"> </w:t>
      </w:r>
      <w:r>
        <w:rPr>
          <w:color w:val="231F20"/>
        </w:rPr>
        <w:t>Tendering</w:t>
      </w:r>
      <w:r w:rsidR="009D21DF">
        <w:rPr>
          <w:color w:val="231F20"/>
        </w:rPr>
        <w:t xml:space="preserve"> </w:t>
      </w:r>
      <w:r>
        <w:rPr>
          <w:color w:val="231F20"/>
        </w:rPr>
        <w:t>is</w:t>
      </w:r>
      <w:r w:rsidR="009D21DF">
        <w:rPr>
          <w:color w:val="231F20"/>
        </w:rPr>
        <w:t xml:space="preserve"> </w:t>
      </w:r>
      <w:r>
        <w:rPr>
          <w:color w:val="231F20"/>
        </w:rPr>
        <w:t>permitted</w:t>
      </w:r>
      <w:r w:rsidR="009D21DF">
        <w:rPr>
          <w:color w:val="231F20"/>
        </w:rPr>
        <w:t xml:space="preserve"> </w:t>
      </w:r>
      <w:r>
        <w:rPr>
          <w:color w:val="231F20"/>
        </w:rPr>
        <w:t>in</w:t>
      </w:r>
      <w:r w:rsidR="009D21DF">
        <w:rPr>
          <w:color w:val="231F20"/>
        </w:rPr>
        <w:t xml:space="preserve"> </w:t>
      </w:r>
      <w:r>
        <w:rPr>
          <w:color w:val="231F20"/>
        </w:rPr>
        <w:t>accordance</w:t>
      </w:r>
      <w:r w:rsidR="009D21DF">
        <w:rPr>
          <w:color w:val="231F20"/>
        </w:rPr>
        <w:t xml:space="preserve"> </w:t>
      </w:r>
      <w:r>
        <w:rPr>
          <w:color w:val="231F20"/>
        </w:rPr>
        <w:t>with</w:t>
      </w:r>
      <w:r w:rsidR="009D21DF">
        <w:rPr>
          <w:color w:val="231F20"/>
        </w:rPr>
        <w:t xml:space="preserve"> </w:t>
      </w:r>
      <w:r>
        <w:rPr>
          <w:color w:val="231F20"/>
        </w:rPr>
        <w:t>ITT</w:t>
      </w:r>
      <w:r w:rsidR="009D21DF">
        <w:rPr>
          <w:color w:val="231F20"/>
        </w:rPr>
        <w:t xml:space="preserve"> </w:t>
      </w:r>
      <w:r>
        <w:rPr>
          <w:color w:val="231F20"/>
        </w:rPr>
        <w:t>22.1,</w:t>
      </w:r>
      <w:r w:rsidR="009D21DF">
        <w:rPr>
          <w:color w:val="231F20"/>
        </w:rPr>
        <w:t xml:space="preserve"> </w:t>
      </w:r>
      <w:r>
        <w:rPr>
          <w:color w:val="231F20"/>
        </w:rPr>
        <w:t>shall</w:t>
      </w:r>
      <w:r w:rsidR="009D21DF">
        <w:rPr>
          <w:color w:val="231F20"/>
        </w:rPr>
        <w:t xml:space="preserve"> </w:t>
      </w:r>
      <w:r>
        <w:rPr>
          <w:color w:val="231F20"/>
        </w:rPr>
        <w:t>be</w:t>
      </w:r>
      <w:r w:rsidR="009D21DF">
        <w:rPr>
          <w:color w:val="231F20"/>
        </w:rPr>
        <w:t xml:space="preserve"> </w:t>
      </w:r>
      <w:r>
        <w:rPr>
          <w:color w:val="231F20"/>
        </w:rPr>
        <w:t>as</w:t>
      </w:r>
      <w:r w:rsidR="009D21DF">
        <w:rPr>
          <w:color w:val="231F20"/>
        </w:rPr>
        <w:t xml:space="preserve"> </w:t>
      </w:r>
      <w:r>
        <w:rPr>
          <w:color w:val="231F20"/>
        </w:rPr>
        <w:t>speciﬁed</w:t>
      </w:r>
      <w:r w:rsidR="009D21DF">
        <w:rPr>
          <w:color w:val="231F20"/>
        </w:rPr>
        <w:t xml:space="preserve"> </w:t>
      </w:r>
      <w:r>
        <w:rPr>
          <w:color w:val="231F20"/>
        </w:rPr>
        <w:t>in</w:t>
      </w:r>
      <w:r w:rsidR="009D21DF">
        <w:rPr>
          <w:color w:val="231F20"/>
        </w:rPr>
        <w:t xml:space="preserve"> </w:t>
      </w:r>
      <w:r>
        <w:rPr>
          <w:color w:val="231F20"/>
        </w:rPr>
        <w:t xml:space="preserve">the </w:t>
      </w:r>
      <w:r>
        <w:rPr>
          <w:b/>
          <w:color w:val="231F20"/>
        </w:rPr>
        <w:t>TDS.</w:t>
      </w:r>
    </w:p>
    <w:p w14:paraId="130CB94F" w14:textId="77777777" w:rsidR="005E6E3D" w:rsidRDefault="007B664E" w:rsidP="002C041F">
      <w:pPr>
        <w:pStyle w:val="ListParagraph"/>
        <w:numPr>
          <w:ilvl w:val="1"/>
          <w:numId w:val="110"/>
        </w:numPr>
        <w:tabs>
          <w:tab w:val="left" w:pos="707"/>
        </w:tabs>
        <w:spacing w:before="248" w:line="230" w:lineRule="auto"/>
        <w:ind w:left="705" w:right="311" w:hanging="574"/>
        <w:jc w:val="both"/>
        <w:rPr>
          <w:color w:val="231F20"/>
        </w:rPr>
      </w:pPr>
      <w:r>
        <w:rPr>
          <w:color w:val="231F20"/>
        </w:rPr>
        <w:t xml:space="preserve">First, envelopes marked </w:t>
      </w:r>
      <w:r>
        <w:rPr>
          <w:color w:val="231F20"/>
          <w:spacing w:val="-4"/>
        </w:rPr>
        <w:t xml:space="preserve">“WITHDRAWAL” </w:t>
      </w:r>
      <w:r>
        <w:rPr>
          <w:color w:val="231F20"/>
        </w:rPr>
        <w:t>shall be opened and read out and the envelopes with the corresponding</w:t>
      </w:r>
      <w:r w:rsidR="009D21DF">
        <w:rPr>
          <w:color w:val="231F20"/>
        </w:rPr>
        <w:t xml:space="preserve"> </w:t>
      </w:r>
      <w:r>
        <w:rPr>
          <w:color w:val="231F20"/>
          <w:spacing w:val="-3"/>
        </w:rPr>
        <w:t>Tender</w:t>
      </w:r>
      <w:r w:rsidR="009D21DF">
        <w:rPr>
          <w:color w:val="231F20"/>
          <w:spacing w:val="-3"/>
        </w:rPr>
        <w:t xml:space="preserve"> </w:t>
      </w:r>
      <w:r>
        <w:rPr>
          <w:color w:val="231F20"/>
        </w:rPr>
        <w:t>shall</w:t>
      </w:r>
      <w:r w:rsidR="009D21DF">
        <w:rPr>
          <w:color w:val="231F20"/>
        </w:rPr>
        <w:t xml:space="preserve"> </w:t>
      </w:r>
      <w:r>
        <w:rPr>
          <w:color w:val="231F20"/>
        </w:rPr>
        <w:t>not</w:t>
      </w:r>
      <w:r w:rsidR="009D21DF">
        <w:rPr>
          <w:color w:val="231F20"/>
        </w:rPr>
        <w:t xml:space="preserve"> </w:t>
      </w:r>
      <w:r>
        <w:rPr>
          <w:color w:val="231F20"/>
        </w:rPr>
        <w:t>be</w:t>
      </w:r>
      <w:r w:rsidR="009D21DF">
        <w:rPr>
          <w:color w:val="231F20"/>
        </w:rPr>
        <w:t xml:space="preserve"> </w:t>
      </w:r>
      <w:r>
        <w:rPr>
          <w:color w:val="231F20"/>
        </w:rPr>
        <w:t>opened</w:t>
      </w:r>
      <w:r w:rsidR="009D21DF">
        <w:rPr>
          <w:color w:val="231F20"/>
        </w:rPr>
        <w:t xml:space="preserve"> </w:t>
      </w:r>
      <w:r>
        <w:rPr>
          <w:color w:val="231F20"/>
        </w:rPr>
        <w:t>but</w:t>
      </w:r>
      <w:r w:rsidR="009D21DF">
        <w:rPr>
          <w:color w:val="231F20"/>
        </w:rPr>
        <w:t xml:space="preserve"> </w:t>
      </w:r>
      <w:r>
        <w:rPr>
          <w:color w:val="231F20"/>
        </w:rPr>
        <w:t>returned</w:t>
      </w:r>
      <w:r w:rsidR="009D21DF">
        <w:rPr>
          <w:color w:val="231F20"/>
        </w:rPr>
        <w:t xml:space="preserve"> </w:t>
      </w:r>
      <w:r>
        <w:rPr>
          <w:color w:val="231F20"/>
        </w:rPr>
        <w:t>to</w:t>
      </w:r>
      <w:r w:rsidR="009D21DF">
        <w:rPr>
          <w:color w:val="231F20"/>
        </w:rPr>
        <w:t xml:space="preserve"> </w:t>
      </w:r>
      <w:r>
        <w:rPr>
          <w:color w:val="231F20"/>
        </w:rPr>
        <w:t>the</w:t>
      </w:r>
      <w:r w:rsidR="009D21DF">
        <w:rPr>
          <w:color w:val="231F20"/>
        </w:rPr>
        <w:t xml:space="preserve"> </w:t>
      </w:r>
      <w:r>
        <w:rPr>
          <w:color w:val="231F20"/>
          <w:spacing w:val="-4"/>
        </w:rPr>
        <w:t>Tenderer.</w:t>
      </w:r>
      <w:r w:rsidR="009D21DF">
        <w:rPr>
          <w:color w:val="231F20"/>
          <w:spacing w:val="-4"/>
        </w:rPr>
        <w:t xml:space="preserve"> </w:t>
      </w:r>
      <w:r>
        <w:rPr>
          <w:color w:val="231F20"/>
        </w:rPr>
        <w:t>No</w:t>
      </w:r>
      <w:r w:rsidR="009D21DF">
        <w:rPr>
          <w:color w:val="231F20"/>
        </w:rPr>
        <w:t xml:space="preserve"> </w:t>
      </w:r>
      <w:r>
        <w:rPr>
          <w:color w:val="231F20"/>
          <w:spacing w:val="-3"/>
        </w:rPr>
        <w:t>Tender</w:t>
      </w:r>
      <w:r w:rsidR="009D21DF">
        <w:rPr>
          <w:color w:val="231F20"/>
          <w:spacing w:val="-3"/>
        </w:rPr>
        <w:t xml:space="preserve"> </w:t>
      </w:r>
      <w:r>
        <w:rPr>
          <w:color w:val="231F20"/>
        </w:rPr>
        <w:t>withdrawal</w:t>
      </w:r>
      <w:r w:rsidR="009D21DF">
        <w:rPr>
          <w:color w:val="231F20"/>
        </w:rPr>
        <w:t xml:space="preserve"> </w:t>
      </w:r>
      <w:r>
        <w:rPr>
          <w:color w:val="231F20"/>
        </w:rPr>
        <w:t>shall</w:t>
      </w:r>
      <w:r w:rsidR="009D21DF">
        <w:rPr>
          <w:color w:val="231F20"/>
        </w:rPr>
        <w:t xml:space="preserve"> </w:t>
      </w:r>
      <w:r>
        <w:rPr>
          <w:color w:val="231F20"/>
        </w:rPr>
        <w:t>be</w:t>
      </w:r>
      <w:r w:rsidR="009D21DF">
        <w:rPr>
          <w:color w:val="231F20"/>
        </w:rPr>
        <w:t xml:space="preserve"> </w:t>
      </w:r>
      <w:r>
        <w:rPr>
          <w:color w:val="231F20"/>
        </w:rPr>
        <w:t>permitted unless</w:t>
      </w:r>
      <w:r w:rsidR="009D21DF">
        <w:rPr>
          <w:color w:val="231F20"/>
        </w:rPr>
        <w:t xml:space="preserve"> </w:t>
      </w:r>
      <w:r>
        <w:rPr>
          <w:color w:val="231F20"/>
        </w:rPr>
        <w:t>the</w:t>
      </w:r>
      <w:r w:rsidR="009D21DF">
        <w:rPr>
          <w:color w:val="231F20"/>
        </w:rPr>
        <w:t xml:space="preserve"> </w:t>
      </w:r>
      <w:r>
        <w:rPr>
          <w:color w:val="231F20"/>
        </w:rPr>
        <w:t>corresponding</w:t>
      </w:r>
      <w:r w:rsidR="009D21DF">
        <w:rPr>
          <w:color w:val="231F20"/>
        </w:rPr>
        <w:t xml:space="preserve"> </w:t>
      </w:r>
      <w:r>
        <w:rPr>
          <w:color w:val="231F20"/>
        </w:rPr>
        <w:t>withdrawal</w:t>
      </w:r>
      <w:r w:rsidR="009D21DF">
        <w:rPr>
          <w:color w:val="231F20"/>
        </w:rPr>
        <w:t xml:space="preserve"> </w:t>
      </w:r>
      <w:r>
        <w:rPr>
          <w:color w:val="231F20"/>
        </w:rPr>
        <w:t>notice</w:t>
      </w:r>
      <w:r w:rsidR="009D21DF">
        <w:rPr>
          <w:color w:val="231F20"/>
        </w:rPr>
        <w:t xml:space="preserve"> </w:t>
      </w:r>
      <w:r>
        <w:rPr>
          <w:color w:val="231F20"/>
        </w:rPr>
        <w:t>contains</w:t>
      </w:r>
      <w:r w:rsidR="009D21DF">
        <w:rPr>
          <w:color w:val="231F20"/>
        </w:rPr>
        <w:t xml:space="preserve"> </w:t>
      </w:r>
      <w:r>
        <w:rPr>
          <w:color w:val="231F20"/>
        </w:rPr>
        <w:t>a</w:t>
      </w:r>
      <w:r w:rsidR="009D21DF">
        <w:rPr>
          <w:color w:val="231F20"/>
        </w:rPr>
        <w:t xml:space="preserve"> </w:t>
      </w:r>
      <w:r>
        <w:rPr>
          <w:color w:val="231F20"/>
        </w:rPr>
        <w:t>valid</w:t>
      </w:r>
      <w:r w:rsidR="009D21DF">
        <w:rPr>
          <w:color w:val="231F20"/>
        </w:rPr>
        <w:t xml:space="preserve"> </w:t>
      </w:r>
      <w:r>
        <w:rPr>
          <w:color w:val="231F20"/>
        </w:rPr>
        <w:t>authorization</w:t>
      </w:r>
      <w:r w:rsidR="009D21DF">
        <w:rPr>
          <w:color w:val="231F20"/>
        </w:rPr>
        <w:t xml:space="preserve"> </w:t>
      </w:r>
      <w:r>
        <w:rPr>
          <w:color w:val="231F20"/>
        </w:rPr>
        <w:t>to</w:t>
      </w:r>
      <w:r w:rsidR="009D21DF">
        <w:rPr>
          <w:color w:val="231F20"/>
        </w:rPr>
        <w:t xml:space="preserve"> </w:t>
      </w:r>
      <w:r>
        <w:rPr>
          <w:color w:val="231F20"/>
        </w:rPr>
        <w:t>request</w:t>
      </w:r>
      <w:r w:rsidR="009D21DF">
        <w:rPr>
          <w:color w:val="231F20"/>
        </w:rPr>
        <w:t xml:space="preserve"> </w:t>
      </w:r>
      <w:r>
        <w:rPr>
          <w:color w:val="231F20"/>
        </w:rPr>
        <w:t>the</w:t>
      </w:r>
      <w:r w:rsidR="009D21DF">
        <w:rPr>
          <w:color w:val="231F20"/>
        </w:rPr>
        <w:t xml:space="preserve"> </w:t>
      </w:r>
      <w:r>
        <w:rPr>
          <w:color w:val="231F20"/>
        </w:rPr>
        <w:t>withdrawal</w:t>
      </w:r>
      <w:r w:rsidR="009D21DF">
        <w:rPr>
          <w:color w:val="231F20"/>
        </w:rPr>
        <w:t xml:space="preserve"> </w:t>
      </w:r>
      <w:r>
        <w:rPr>
          <w:color w:val="231F20"/>
        </w:rPr>
        <w:t>and</w:t>
      </w:r>
      <w:r w:rsidR="009D21DF">
        <w:rPr>
          <w:color w:val="231F20"/>
        </w:rPr>
        <w:t xml:space="preserve"> </w:t>
      </w:r>
      <w:r>
        <w:rPr>
          <w:color w:val="231F20"/>
        </w:rPr>
        <w:t>is</w:t>
      </w:r>
      <w:r w:rsidR="009D21DF">
        <w:rPr>
          <w:color w:val="231F20"/>
        </w:rPr>
        <w:t xml:space="preserve"> </w:t>
      </w:r>
      <w:r>
        <w:rPr>
          <w:color w:val="231F20"/>
        </w:rPr>
        <w:t>read out</w:t>
      </w:r>
      <w:r w:rsidR="009D21DF">
        <w:rPr>
          <w:color w:val="231F20"/>
        </w:rPr>
        <w:t xml:space="preserve"> attender</w:t>
      </w:r>
      <w:r w:rsidR="009D21DF">
        <w:rPr>
          <w:color w:val="231F20"/>
          <w:spacing w:val="-3"/>
        </w:rPr>
        <w:t xml:space="preserve"> </w:t>
      </w:r>
      <w:r>
        <w:rPr>
          <w:color w:val="231F20"/>
        </w:rPr>
        <w:t>opening.</w:t>
      </w:r>
    </w:p>
    <w:p w14:paraId="6A2DCE75" w14:textId="77777777" w:rsidR="005E6E3D" w:rsidRDefault="007B664E" w:rsidP="002C041F">
      <w:pPr>
        <w:pStyle w:val="ListParagraph"/>
        <w:numPr>
          <w:ilvl w:val="1"/>
          <w:numId w:val="110"/>
        </w:numPr>
        <w:tabs>
          <w:tab w:val="left" w:pos="699"/>
        </w:tabs>
        <w:spacing w:before="247" w:line="230" w:lineRule="auto"/>
        <w:ind w:left="704" w:right="312" w:hanging="573"/>
        <w:jc w:val="both"/>
        <w:rPr>
          <w:color w:val="231F20"/>
        </w:rPr>
      </w:pPr>
      <w:r>
        <w:rPr>
          <w:color w:val="231F20"/>
        </w:rPr>
        <w:t xml:space="preserve">Next, envelopes marked “SUBSTITUTION” shall be opened and read out and exchanged with the corresponding </w:t>
      </w:r>
      <w:r>
        <w:rPr>
          <w:color w:val="231F20"/>
          <w:spacing w:val="-3"/>
        </w:rPr>
        <w:t xml:space="preserve">Tender </w:t>
      </w:r>
      <w:r>
        <w:rPr>
          <w:color w:val="231F20"/>
        </w:rPr>
        <w:t xml:space="preserve">being substituted, and the substituted </w:t>
      </w:r>
      <w:r>
        <w:rPr>
          <w:color w:val="231F20"/>
          <w:spacing w:val="-3"/>
        </w:rPr>
        <w:t xml:space="preserve">Tender </w:t>
      </w:r>
      <w:r>
        <w:rPr>
          <w:color w:val="231F20"/>
        </w:rPr>
        <w:t xml:space="preserve">shall not be opened, but returned to the </w:t>
      </w:r>
      <w:r>
        <w:rPr>
          <w:color w:val="231F20"/>
          <w:spacing w:val="-4"/>
        </w:rPr>
        <w:t>Tenderer.</w:t>
      </w:r>
      <w:r w:rsidR="009204DE">
        <w:rPr>
          <w:color w:val="231F20"/>
          <w:spacing w:val="-4"/>
        </w:rPr>
        <w:t xml:space="preserve"> </w:t>
      </w:r>
      <w:r>
        <w:rPr>
          <w:color w:val="231F20"/>
        </w:rPr>
        <w:t>No</w:t>
      </w:r>
      <w:r w:rsidR="009204DE">
        <w:rPr>
          <w:color w:val="231F20"/>
        </w:rPr>
        <w:t xml:space="preserve"> </w:t>
      </w:r>
      <w:r>
        <w:rPr>
          <w:color w:val="231F20"/>
          <w:spacing w:val="-3"/>
        </w:rPr>
        <w:t>Tender</w:t>
      </w:r>
      <w:r w:rsidR="009204DE">
        <w:rPr>
          <w:color w:val="231F20"/>
          <w:spacing w:val="-3"/>
        </w:rPr>
        <w:t xml:space="preserve"> </w:t>
      </w:r>
      <w:r>
        <w:rPr>
          <w:color w:val="231F20"/>
        </w:rPr>
        <w:t>substitution</w:t>
      </w:r>
      <w:r w:rsidR="009204DE">
        <w:rPr>
          <w:color w:val="231F20"/>
        </w:rPr>
        <w:t xml:space="preserve"> </w:t>
      </w:r>
      <w:r>
        <w:rPr>
          <w:color w:val="231F20"/>
        </w:rPr>
        <w:t>shall</w:t>
      </w:r>
      <w:r w:rsidR="009204DE">
        <w:rPr>
          <w:color w:val="231F20"/>
        </w:rPr>
        <w:t xml:space="preserve"> </w:t>
      </w:r>
      <w:r>
        <w:rPr>
          <w:color w:val="231F20"/>
        </w:rPr>
        <w:t>be</w:t>
      </w:r>
      <w:r w:rsidR="009204DE">
        <w:rPr>
          <w:color w:val="231F20"/>
        </w:rPr>
        <w:t xml:space="preserve"> </w:t>
      </w:r>
      <w:r>
        <w:rPr>
          <w:color w:val="231F20"/>
        </w:rPr>
        <w:t>permitted</w:t>
      </w:r>
      <w:r w:rsidR="009204DE">
        <w:rPr>
          <w:color w:val="231F20"/>
        </w:rPr>
        <w:t xml:space="preserve"> </w:t>
      </w:r>
      <w:r>
        <w:rPr>
          <w:color w:val="231F20"/>
        </w:rPr>
        <w:t>unless</w:t>
      </w:r>
      <w:r w:rsidR="009204DE">
        <w:rPr>
          <w:color w:val="231F20"/>
        </w:rPr>
        <w:t xml:space="preserve"> </w:t>
      </w:r>
      <w:r>
        <w:rPr>
          <w:color w:val="231F20"/>
        </w:rPr>
        <w:t>the</w:t>
      </w:r>
      <w:r w:rsidR="009204DE">
        <w:rPr>
          <w:color w:val="231F20"/>
        </w:rPr>
        <w:t xml:space="preserve"> </w:t>
      </w:r>
      <w:r>
        <w:rPr>
          <w:color w:val="231F20"/>
        </w:rPr>
        <w:t>corresponding</w:t>
      </w:r>
      <w:r w:rsidR="009204DE">
        <w:rPr>
          <w:color w:val="231F20"/>
        </w:rPr>
        <w:t xml:space="preserve"> </w:t>
      </w:r>
      <w:r>
        <w:rPr>
          <w:color w:val="231F20"/>
        </w:rPr>
        <w:t>substitution</w:t>
      </w:r>
      <w:r w:rsidR="009204DE">
        <w:rPr>
          <w:color w:val="231F20"/>
        </w:rPr>
        <w:t xml:space="preserve"> </w:t>
      </w:r>
      <w:r>
        <w:rPr>
          <w:color w:val="231F20"/>
        </w:rPr>
        <w:t>notice</w:t>
      </w:r>
      <w:r w:rsidR="009204DE">
        <w:rPr>
          <w:color w:val="231F20"/>
        </w:rPr>
        <w:t xml:space="preserve"> </w:t>
      </w:r>
      <w:r>
        <w:rPr>
          <w:color w:val="231F20"/>
        </w:rPr>
        <w:t>contains</w:t>
      </w:r>
      <w:r w:rsidR="009204DE">
        <w:rPr>
          <w:color w:val="231F20"/>
        </w:rPr>
        <w:t xml:space="preserve"> </w:t>
      </w:r>
      <w:r>
        <w:rPr>
          <w:color w:val="231F20"/>
        </w:rPr>
        <w:t>a</w:t>
      </w:r>
      <w:r w:rsidR="009204DE">
        <w:rPr>
          <w:color w:val="231F20"/>
        </w:rPr>
        <w:t xml:space="preserve"> </w:t>
      </w:r>
      <w:r>
        <w:rPr>
          <w:color w:val="231F20"/>
        </w:rPr>
        <w:t>valid authorization</w:t>
      </w:r>
      <w:r w:rsidR="009204DE">
        <w:rPr>
          <w:color w:val="231F20"/>
        </w:rPr>
        <w:t xml:space="preserve"> </w:t>
      </w:r>
      <w:r>
        <w:rPr>
          <w:color w:val="231F20"/>
        </w:rPr>
        <w:t>to</w:t>
      </w:r>
      <w:r w:rsidR="009204DE">
        <w:rPr>
          <w:color w:val="231F20"/>
        </w:rPr>
        <w:t xml:space="preserve"> </w:t>
      </w:r>
      <w:r>
        <w:rPr>
          <w:color w:val="231F20"/>
        </w:rPr>
        <w:t>request</w:t>
      </w:r>
      <w:r w:rsidR="009204DE">
        <w:rPr>
          <w:color w:val="231F20"/>
        </w:rPr>
        <w:t xml:space="preserve"> </w:t>
      </w:r>
      <w:r>
        <w:rPr>
          <w:color w:val="231F20"/>
        </w:rPr>
        <w:t>the</w:t>
      </w:r>
      <w:r w:rsidR="009204DE">
        <w:rPr>
          <w:color w:val="231F20"/>
        </w:rPr>
        <w:t xml:space="preserve"> </w:t>
      </w:r>
      <w:r>
        <w:rPr>
          <w:color w:val="231F20"/>
        </w:rPr>
        <w:t>substitution</w:t>
      </w:r>
      <w:r w:rsidR="009204DE">
        <w:rPr>
          <w:color w:val="231F20"/>
        </w:rPr>
        <w:t xml:space="preserve"> </w:t>
      </w:r>
      <w:r>
        <w:rPr>
          <w:color w:val="231F20"/>
        </w:rPr>
        <w:t>and</w:t>
      </w:r>
      <w:r w:rsidR="009204DE">
        <w:rPr>
          <w:color w:val="231F20"/>
        </w:rPr>
        <w:t xml:space="preserve"> </w:t>
      </w:r>
      <w:r>
        <w:rPr>
          <w:color w:val="231F20"/>
        </w:rPr>
        <w:t>is</w:t>
      </w:r>
      <w:r w:rsidR="009204DE">
        <w:rPr>
          <w:color w:val="231F20"/>
        </w:rPr>
        <w:t xml:space="preserve"> </w:t>
      </w:r>
      <w:r>
        <w:rPr>
          <w:color w:val="231F20"/>
        </w:rPr>
        <w:t>read</w:t>
      </w:r>
      <w:r w:rsidR="009204DE">
        <w:rPr>
          <w:color w:val="231F20"/>
        </w:rPr>
        <w:t xml:space="preserve"> </w:t>
      </w:r>
      <w:r>
        <w:rPr>
          <w:color w:val="231F20"/>
        </w:rPr>
        <w:t>out</w:t>
      </w:r>
      <w:r w:rsidR="009204DE">
        <w:rPr>
          <w:color w:val="231F20"/>
        </w:rPr>
        <w:t xml:space="preserve"> </w:t>
      </w:r>
      <w:r>
        <w:rPr>
          <w:color w:val="231F20"/>
        </w:rPr>
        <w:t>at</w:t>
      </w:r>
      <w:r w:rsidR="009204DE">
        <w:rPr>
          <w:color w:val="231F20"/>
        </w:rPr>
        <w:t xml:space="preserve"> </w:t>
      </w:r>
      <w:r>
        <w:rPr>
          <w:color w:val="231F20"/>
          <w:spacing w:val="-3"/>
        </w:rPr>
        <w:t>Tender</w:t>
      </w:r>
      <w:r w:rsidR="009204DE">
        <w:rPr>
          <w:color w:val="231F20"/>
          <w:spacing w:val="-3"/>
        </w:rPr>
        <w:t xml:space="preserve"> </w:t>
      </w:r>
      <w:r>
        <w:rPr>
          <w:color w:val="231F20"/>
        </w:rPr>
        <w:t>opening.</w:t>
      </w:r>
    </w:p>
    <w:p w14:paraId="7A5658A2" w14:textId="77777777" w:rsidR="005E6E3D" w:rsidRDefault="005E6E3D">
      <w:pPr>
        <w:spacing w:line="230" w:lineRule="auto"/>
        <w:jc w:val="both"/>
        <w:sectPr w:rsidR="005E6E3D">
          <w:headerReference w:type="default" r:id="rId52"/>
          <w:pgSz w:w="11910" w:h="16840"/>
          <w:pgMar w:top="720" w:right="540" w:bottom="640" w:left="720" w:header="0" w:footer="441" w:gutter="0"/>
          <w:cols w:space="720"/>
        </w:sectPr>
      </w:pPr>
    </w:p>
    <w:p w14:paraId="5D9341E6" w14:textId="77777777" w:rsidR="005E6E3D" w:rsidRDefault="007B664E" w:rsidP="002C041F">
      <w:pPr>
        <w:pStyle w:val="ListParagraph"/>
        <w:numPr>
          <w:ilvl w:val="1"/>
          <w:numId w:val="110"/>
        </w:numPr>
        <w:tabs>
          <w:tab w:val="left" w:pos="698"/>
        </w:tabs>
        <w:spacing w:before="115" w:line="230" w:lineRule="auto"/>
        <w:ind w:left="685" w:right="309" w:hanging="555"/>
        <w:jc w:val="both"/>
        <w:rPr>
          <w:color w:val="231F20"/>
        </w:rPr>
      </w:pPr>
      <w:r>
        <w:rPr>
          <w:color w:val="231F20"/>
        </w:rPr>
        <w:lastRenderedPageBreak/>
        <w:t xml:space="preserve">Next, envelopes marked “MODIFICATION” shall be opened and read out with the corresponding </w:t>
      </w:r>
      <w:proofErr w:type="spellStart"/>
      <w:r>
        <w:rPr>
          <w:color w:val="231F20"/>
          <w:spacing w:val="-5"/>
        </w:rPr>
        <w:t>Tender.</w:t>
      </w:r>
      <w:r>
        <w:rPr>
          <w:color w:val="231F20"/>
        </w:rPr>
        <w:t>No</w:t>
      </w:r>
      <w:proofErr w:type="spellEnd"/>
      <w:r>
        <w:rPr>
          <w:color w:val="231F20"/>
        </w:rPr>
        <w:t xml:space="preserve"> </w:t>
      </w:r>
      <w:r>
        <w:rPr>
          <w:color w:val="231F20"/>
          <w:spacing w:val="-3"/>
        </w:rPr>
        <w:t xml:space="preserve">Tender </w:t>
      </w:r>
      <w:r>
        <w:rPr>
          <w:color w:val="231F20"/>
        </w:rPr>
        <w:t>modiﬁcation shall be permitted unless the corresponding modiﬁcation notice contains a valid authorization</w:t>
      </w:r>
      <w:r w:rsidR="00B04320">
        <w:rPr>
          <w:color w:val="231F20"/>
        </w:rPr>
        <w:t xml:space="preserve"> </w:t>
      </w:r>
      <w:r>
        <w:rPr>
          <w:color w:val="231F20"/>
        </w:rPr>
        <w:t>to</w:t>
      </w:r>
      <w:r w:rsidR="00B04320">
        <w:rPr>
          <w:color w:val="231F20"/>
        </w:rPr>
        <w:t xml:space="preserve"> </w:t>
      </w:r>
      <w:r>
        <w:rPr>
          <w:color w:val="231F20"/>
        </w:rPr>
        <w:t>request</w:t>
      </w:r>
      <w:r w:rsidR="00B04320">
        <w:rPr>
          <w:color w:val="231F20"/>
        </w:rPr>
        <w:t xml:space="preserve"> </w:t>
      </w:r>
      <w:r>
        <w:rPr>
          <w:color w:val="231F20"/>
        </w:rPr>
        <w:t>the</w:t>
      </w:r>
      <w:r w:rsidR="00B04320">
        <w:rPr>
          <w:color w:val="231F20"/>
        </w:rPr>
        <w:t xml:space="preserve"> </w:t>
      </w:r>
      <w:r>
        <w:rPr>
          <w:color w:val="231F20"/>
        </w:rPr>
        <w:t>modiﬁcation</w:t>
      </w:r>
      <w:r w:rsidR="00B04320">
        <w:rPr>
          <w:color w:val="231F20"/>
        </w:rPr>
        <w:t xml:space="preserve"> </w:t>
      </w:r>
      <w:r>
        <w:rPr>
          <w:color w:val="231F20"/>
        </w:rPr>
        <w:t>and</w:t>
      </w:r>
      <w:r w:rsidR="00B04320">
        <w:rPr>
          <w:color w:val="231F20"/>
        </w:rPr>
        <w:t xml:space="preserve"> </w:t>
      </w:r>
      <w:r>
        <w:rPr>
          <w:color w:val="231F20"/>
        </w:rPr>
        <w:t>is</w:t>
      </w:r>
      <w:r w:rsidR="00B04320">
        <w:rPr>
          <w:color w:val="231F20"/>
        </w:rPr>
        <w:t xml:space="preserve"> </w:t>
      </w:r>
      <w:r>
        <w:rPr>
          <w:color w:val="231F20"/>
        </w:rPr>
        <w:t>read</w:t>
      </w:r>
      <w:r w:rsidR="00B04320">
        <w:rPr>
          <w:color w:val="231F20"/>
        </w:rPr>
        <w:t xml:space="preserve"> </w:t>
      </w:r>
      <w:r>
        <w:rPr>
          <w:color w:val="231F20"/>
        </w:rPr>
        <w:t>out</w:t>
      </w:r>
      <w:r w:rsidR="00B04320">
        <w:rPr>
          <w:color w:val="231F20"/>
        </w:rPr>
        <w:t xml:space="preserve"> </w:t>
      </w:r>
      <w:r>
        <w:rPr>
          <w:color w:val="231F20"/>
        </w:rPr>
        <w:t>at</w:t>
      </w:r>
      <w:r w:rsidR="00B04320">
        <w:rPr>
          <w:color w:val="231F20"/>
        </w:rPr>
        <w:t xml:space="preserve"> </w:t>
      </w:r>
      <w:r>
        <w:rPr>
          <w:color w:val="231F20"/>
          <w:spacing w:val="-3"/>
        </w:rPr>
        <w:t>Tender</w:t>
      </w:r>
      <w:r w:rsidR="00B04320">
        <w:rPr>
          <w:color w:val="231F20"/>
          <w:spacing w:val="-3"/>
        </w:rPr>
        <w:t xml:space="preserve"> </w:t>
      </w:r>
      <w:r>
        <w:rPr>
          <w:color w:val="231F20"/>
        </w:rPr>
        <w:t>opening.</w:t>
      </w:r>
    </w:p>
    <w:p w14:paraId="755408EA" w14:textId="77777777" w:rsidR="005E6E3D" w:rsidRDefault="007B664E" w:rsidP="002C041F">
      <w:pPr>
        <w:pStyle w:val="ListParagraph"/>
        <w:numPr>
          <w:ilvl w:val="1"/>
          <w:numId w:val="110"/>
        </w:numPr>
        <w:tabs>
          <w:tab w:val="left" w:pos="698"/>
        </w:tabs>
        <w:spacing w:line="230" w:lineRule="auto"/>
        <w:ind w:left="685" w:right="310" w:hanging="555"/>
        <w:jc w:val="both"/>
        <w:rPr>
          <w:color w:val="231F20"/>
        </w:rPr>
      </w:pPr>
      <w:r>
        <w:rPr>
          <w:color w:val="231F20"/>
        </w:rPr>
        <w:t>Next,</w:t>
      </w:r>
      <w:r w:rsidR="00B04320">
        <w:rPr>
          <w:color w:val="231F20"/>
        </w:rPr>
        <w:t xml:space="preserve"> </w:t>
      </w:r>
      <w:r>
        <w:rPr>
          <w:color w:val="231F20"/>
        </w:rPr>
        <w:t>all</w:t>
      </w:r>
      <w:r w:rsidR="00B04320">
        <w:rPr>
          <w:color w:val="231F20"/>
        </w:rPr>
        <w:t xml:space="preserve"> </w:t>
      </w:r>
      <w:r>
        <w:rPr>
          <w:color w:val="231F20"/>
        </w:rPr>
        <w:t>remaining</w:t>
      </w:r>
      <w:r w:rsidR="00B04320">
        <w:rPr>
          <w:color w:val="231F20"/>
        </w:rPr>
        <w:t xml:space="preserve"> </w:t>
      </w:r>
      <w:r>
        <w:rPr>
          <w:color w:val="231F20"/>
        </w:rPr>
        <w:t>envelopes</w:t>
      </w:r>
      <w:r w:rsidR="00B04320">
        <w:rPr>
          <w:color w:val="231F20"/>
        </w:rPr>
        <w:t xml:space="preserve"> </w:t>
      </w:r>
      <w:r>
        <w:rPr>
          <w:color w:val="231F20"/>
        </w:rPr>
        <w:t>shall</w:t>
      </w:r>
      <w:r w:rsidR="00B04320">
        <w:rPr>
          <w:color w:val="231F20"/>
        </w:rPr>
        <w:t xml:space="preserve"> </w:t>
      </w:r>
      <w:r>
        <w:rPr>
          <w:color w:val="231F20"/>
        </w:rPr>
        <w:t>be</w:t>
      </w:r>
      <w:r w:rsidR="00B04320">
        <w:rPr>
          <w:color w:val="231F20"/>
        </w:rPr>
        <w:t xml:space="preserve"> </w:t>
      </w:r>
      <w:r>
        <w:rPr>
          <w:color w:val="231F20"/>
        </w:rPr>
        <w:t>opened</w:t>
      </w:r>
      <w:r w:rsidR="00B04320">
        <w:rPr>
          <w:color w:val="231F20"/>
        </w:rPr>
        <w:t xml:space="preserve"> </w:t>
      </w:r>
      <w:r>
        <w:rPr>
          <w:color w:val="231F20"/>
        </w:rPr>
        <w:t>on</w:t>
      </w:r>
      <w:r w:rsidR="00B04320">
        <w:rPr>
          <w:color w:val="231F20"/>
        </w:rPr>
        <w:t xml:space="preserve"> </w:t>
      </w:r>
      <w:proofErr w:type="spellStart"/>
      <w:r>
        <w:rPr>
          <w:color w:val="231F20"/>
        </w:rPr>
        <w:t>eata</w:t>
      </w:r>
      <w:proofErr w:type="spellEnd"/>
      <w:r w:rsidR="00B04320">
        <w:rPr>
          <w:color w:val="231F20"/>
        </w:rPr>
        <w:t xml:space="preserve"> </w:t>
      </w:r>
      <w:r>
        <w:rPr>
          <w:color w:val="231F20"/>
        </w:rPr>
        <w:t>time,</w:t>
      </w:r>
      <w:r w:rsidR="00B04320">
        <w:rPr>
          <w:color w:val="231F20"/>
        </w:rPr>
        <w:t xml:space="preserve"> </w:t>
      </w:r>
      <w:r>
        <w:rPr>
          <w:color w:val="231F20"/>
        </w:rPr>
        <w:t>reading</w:t>
      </w:r>
      <w:r w:rsidR="00B04320">
        <w:rPr>
          <w:color w:val="231F20"/>
        </w:rPr>
        <w:t xml:space="preserve"> </w:t>
      </w:r>
      <w:r>
        <w:rPr>
          <w:color w:val="231F20"/>
        </w:rPr>
        <w:t>out:</w:t>
      </w:r>
      <w:r w:rsidR="00B04320">
        <w:rPr>
          <w:color w:val="231F20"/>
        </w:rPr>
        <w:t xml:space="preserve"> </w:t>
      </w:r>
      <w:r>
        <w:rPr>
          <w:color w:val="231F20"/>
        </w:rPr>
        <w:t>the</w:t>
      </w:r>
      <w:r w:rsidR="00B04320">
        <w:rPr>
          <w:color w:val="231F20"/>
        </w:rPr>
        <w:t xml:space="preserve"> </w:t>
      </w:r>
      <w:r>
        <w:rPr>
          <w:color w:val="231F20"/>
        </w:rPr>
        <w:t>name</w:t>
      </w:r>
      <w:r w:rsidR="00B04320">
        <w:rPr>
          <w:color w:val="231F20"/>
        </w:rPr>
        <w:t xml:space="preserve"> </w:t>
      </w:r>
      <w:r>
        <w:rPr>
          <w:color w:val="231F20"/>
        </w:rPr>
        <w:t>of</w:t>
      </w:r>
      <w:r w:rsidR="00B04320">
        <w:rPr>
          <w:color w:val="231F20"/>
        </w:rPr>
        <w:t xml:space="preserve"> </w:t>
      </w:r>
      <w:r>
        <w:rPr>
          <w:color w:val="231F20"/>
        </w:rPr>
        <w:t>the</w:t>
      </w:r>
      <w:r w:rsidR="00B04320">
        <w:rPr>
          <w:color w:val="231F20"/>
        </w:rPr>
        <w:t xml:space="preserve"> </w:t>
      </w:r>
      <w:r>
        <w:rPr>
          <w:color w:val="231F20"/>
        </w:rPr>
        <w:t>Tenderer</w:t>
      </w:r>
      <w:r w:rsidR="00B04320">
        <w:rPr>
          <w:color w:val="231F20"/>
        </w:rPr>
        <w:t xml:space="preserve"> </w:t>
      </w:r>
      <w:r>
        <w:rPr>
          <w:color w:val="231F20"/>
        </w:rPr>
        <w:t>and</w:t>
      </w:r>
      <w:r w:rsidR="00B04320">
        <w:rPr>
          <w:color w:val="231F20"/>
        </w:rPr>
        <w:t xml:space="preserve"> </w:t>
      </w:r>
      <w:r>
        <w:rPr>
          <w:color w:val="231F20"/>
        </w:rPr>
        <w:t xml:space="preserve">whether there is a modiﬁcation; the total </w:t>
      </w:r>
      <w:r>
        <w:rPr>
          <w:color w:val="231F20"/>
          <w:spacing w:val="-3"/>
        </w:rPr>
        <w:t xml:space="preserve">Tender </w:t>
      </w:r>
      <w:r>
        <w:rPr>
          <w:color w:val="231F20"/>
        </w:rPr>
        <w:t xml:space="preserve">Price, per lot (contract) if applicable, including any discounts and alternative Tenders; the presence or absence of a </w:t>
      </w:r>
      <w:r>
        <w:rPr>
          <w:color w:val="231F20"/>
          <w:spacing w:val="-3"/>
        </w:rPr>
        <w:t xml:space="preserve">Tender </w:t>
      </w:r>
      <w:r>
        <w:rPr>
          <w:color w:val="231F20"/>
        </w:rPr>
        <w:t>Security or Tender-Securing Declaration, if</w:t>
      </w:r>
      <w:r w:rsidR="00B04320">
        <w:rPr>
          <w:color w:val="231F20"/>
        </w:rPr>
        <w:t xml:space="preserve"> </w:t>
      </w:r>
      <w:r>
        <w:rPr>
          <w:color w:val="231F20"/>
        </w:rPr>
        <w:t>required; and</w:t>
      </w:r>
      <w:r w:rsidR="00B04320">
        <w:rPr>
          <w:color w:val="231F20"/>
        </w:rPr>
        <w:t xml:space="preserve"> </w:t>
      </w:r>
      <w:r>
        <w:rPr>
          <w:color w:val="231F20"/>
        </w:rPr>
        <w:t>any</w:t>
      </w:r>
      <w:r w:rsidR="00B04320">
        <w:rPr>
          <w:color w:val="231F20"/>
        </w:rPr>
        <w:t xml:space="preserve"> </w:t>
      </w:r>
      <w:r>
        <w:rPr>
          <w:color w:val="231F20"/>
        </w:rPr>
        <w:t>other</w:t>
      </w:r>
      <w:r w:rsidR="00B04320">
        <w:rPr>
          <w:color w:val="231F20"/>
        </w:rPr>
        <w:t xml:space="preserve"> </w:t>
      </w:r>
      <w:r>
        <w:rPr>
          <w:color w:val="231F20"/>
        </w:rPr>
        <w:t>details</w:t>
      </w:r>
      <w:r w:rsidR="00B04320">
        <w:rPr>
          <w:color w:val="231F20"/>
        </w:rPr>
        <w:t xml:space="preserve"> </w:t>
      </w:r>
      <w:r>
        <w:rPr>
          <w:color w:val="231F20"/>
        </w:rPr>
        <w:t>as</w:t>
      </w:r>
      <w:r w:rsidR="00B04320">
        <w:rPr>
          <w:color w:val="231F20"/>
        </w:rPr>
        <w:t xml:space="preserve"> </w:t>
      </w:r>
      <w:r>
        <w:rPr>
          <w:color w:val="231F20"/>
        </w:rPr>
        <w:t>the</w:t>
      </w:r>
      <w:r w:rsidR="00B04320">
        <w:rPr>
          <w:color w:val="231F20"/>
        </w:rPr>
        <w:t xml:space="preserve"> </w:t>
      </w:r>
      <w:r>
        <w:rPr>
          <w:color w:val="231F20"/>
        </w:rPr>
        <w:t>Procuring</w:t>
      </w:r>
      <w:r w:rsidR="00B04320">
        <w:rPr>
          <w:color w:val="231F20"/>
        </w:rPr>
        <w:t xml:space="preserve"> </w:t>
      </w:r>
      <w:r>
        <w:rPr>
          <w:color w:val="231F20"/>
        </w:rPr>
        <w:t>Entity</w:t>
      </w:r>
      <w:r w:rsidR="00B04320">
        <w:rPr>
          <w:color w:val="231F20"/>
        </w:rPr>
        <w:t xml:space="preserve"> </w:t>
      </w:r>
      <w:r>
        <w:rPr>
          <w:color w:val="231F20"/>
        </w:rPr>
        <w:t>may</w:t>
      </w:r>
      <w:r w:rsidR="00B04320">
        <w:rPr>
          <w:color w:val="231F20"/>
        </w:rPr>
        <w:t xml:space="preserve"> </w:t>
      </w:r>
      <w:r>
        <w:rPr>
          <w:color w:val="231F20"/>
        </w:rPr>
        <w:t>consider</w:t>
      </w:r>
      <w:r w:rsidR="00B04320">
        <w:rPr>
          <w:color w:val="231F20"/>
        </w:rPr>
        <w:t xml:space="preserve"> </w:t>
      </w:r>
      <w:r>
        <w:rPr>
          <w:color w:val="231F20"/>
        </w:rPr>
        <w:t>appropriate.</w:t>
      </w:r>
    </w:p>
    <w:p w14:paraId="33E6FC95" w14:textId="77777777" w:rsidR="005E6E3D" w:rsidRDefault="007B664E" w:rsidP="002C041F">
      <w:pPr>
        <w:pStyle w:val="ListParagraph"/>
        <w:numPr>
          <w:ilvl w:val="1"/>
          <w:numId w:val="110"/>
        </w:numPr>
        <w:tabs>
          <w:tab w:val="left" w:pos="698"/>
        </w:tabs>
        <w:spacing w:before="247" w:line="230" w:lineRule="auto"/>
        <w:ind w:left="684" w:right="310" w:hanging="554"/>
        <w:jc w:val="both"/>
        <w:rPr>
          <w:color w:val="231F20"/>
        </w:rPr>
      </w:pPr>
      <w:r>
        <w:rPr>
          <w:color w:val="231F20"/>
        </w:rPr>
        <w:t xml:space="preserve">Only Tenders, alternative </w:t>
      </w:r>
      <w:r>
        <w:rPr>
          <w:color w:val="231F20"/>
          <w:spacing w:val="-3"/>
        </w:rPr>
        <w:t xml:space="preserve">Tenders </w:t>
      </w:r>
      <w:r>
        <w:rPr>
          <w:color w:val="231F20"/>
        </w:rPr>
        <w:t xml:space="preserve">and discounts that are opened and read out at </w:t>
      </w:r>
      <w:r>
        <w:rPr>
          <w:color w:val="231F20"/>
          <w:spacing w:val="-3"/>
        </w:rPr>
        <w:t xml:space="preserve">Tender </w:t>
      </w:r>
      <w:r>
        <w:rPr>
          <w:color w:val="231F20"/>
        </w:rPr>
        <w:t>opening shall be considered</w:t>
      </w:r>
      <w:r w:rsidR="009A7061">
        <w:rPr>
          <w:color w:val="231F20"/>
        </w:rPr>
        <w:t xml:space="preserve"> </w:t>
      </w:r>
      <w:r>
        <w:rPr>
          <w:color w:val="231F20"/>
        </w:rPr>
        <w:t>further</w:t>
      </w:r>
      <w:r w:rsidR="009A7061">
        <w:rPr>
          <w:color w:val="231F20"/>
        </w:rPr>
        <w:t xml:space="preserve"> </w:t>
      </w:r>
      <w:r>
        <w:rPr>
          <w:color w:val="231F20"/>
        </w:rPr>
        <w:t>for</w:t>
      </w:r>
      <w:r w:rsidR="009A7061">
        <w:rPr>
          <w:color w:val="231F20"/>
        </w:rPr>
        <w:t xml:space="preserve"> </w:t>
      </w:r>
      <w:r>
        <w:rPr>
          <w:color w:val="231F20"/>
        </w:rPr>
        <w:t>evaluation.</w:t>
      </w:r>
      <w:r w:rsidR="009A7061">
        <w:rPr>
          <w:color w:val="231F20"/>
        </w:rPr>
        <w:t xml:space="preserve"> </w:t>
      </w:r>
      <w:r>
        <w:rPr>
          <w:color w:val="231F20"/>
        </w:rPr>
        <w:t>The</w:t>
      </w:r>
      <w:r w:rsidR="009A7061">
        <w:rPr>
          <w:color w:val="231F20"/>
        </w:rPr>
        <w:t xml:space="preserve"> </w:t>
      </w:r>
      <w:r>
        <w:rPr>
          <w:color w:val="231F20"/>
        </w:rPr>
        <w:t>Form</w:t>
      </w:r>
      <w:r w:rsidR="009A7061">
        <w:rPr>
          <w:color w:val="231F20"/>
        </w:rPr>
        <w:t xml:space="preserve"> </w:t>
      </w:r>
      <w:r>
        <w:rPr>
          <w:color w:val="231F20"/>
        </w:rPr>
        <w:t>of</w:t>
      </w:r>
      <w:r w:rsidR="009A7061">
        <w:rPr>
          <w:color w:val="231F20"/>
        </w:rPr>
        <w:t xml:space="preserve"> </w:t>
      </w:r>
      <w:r>
        <w:rPr>
          <w:color w:val="231F20"/>
          <w:spacing w:val="-3"/>
        </w:rPr>
        <w:t>Tender</w:t>
      </w:r>
      <w:r w:rsidR="009A7061">
        <w:rPr>
          <w:color w:val="231F20"/>
          <w:spacing w:val="-3"/>
        </w:rPr>
        <w:t xml:space="preserve"> </w:t>
      </w:r>
      <w:r>
        <w:rPr>
          <w:color w:val="231F20"/>
        </w:rPr>
        <w:t>and</w:t>
      </w:r>
      <w:r w:rsidR="009A7061">
        <w:rPr>
          <w:color w:val="231F20"/>
        </w:rPr>
        <w:t xml:space="preserve"> </w:t>
      </w:r>
      <w:r>
        <w:rPr>
          <w:color w:val="231F20"/>
        </w:rPr>
        <w:t>pages</w:t>
      </w:r>
      <w:r w:rsidR="009A7061">
        <w:rPr>
          <w:color w:val="231F20"/>
        </w:rPr>
        <w:t xml:space="preserve"> </w:t>
      </w:r>
      <w:r>
        <w:rPr>
          <w:color w:val="231F20"/>
        </w:rPr>
        <w:t>of</w:t>
      </w:r>
      <w:r w:rsidR="009A7061">
        <w:rPr>
          <w:color w:val="231F20"/>
        </w:rPr>
        <w:t xml:space="preserve"> </w:t>
      </w:r>
      <w:r>
        <w:rPr>
          <w:color w:val="231F20"/>
        </w:rPr>
        <w:t>the</w:t>
      </w:r>
      <w:r w:rsidR="009A7061">
        <w:rPr>
          <w:color w:val="231F20"/>
        </w:rPr>
        <w:t xml:space="preserve"> </w:t>
      </w:r>
      <w:r>
        <w:rPr>
          <w:color w:val="231F20"/>
        </w:rPr>
        <w:t>Bill</w:t>
      </w:r>
      <w:r w:rsidR="009A7061">
        <w:rPr>
          <w:color w:val="231F20"/>
        </w:rPr>
        <w:t xml:space="preserve"> </w:t>
      </w:r>
      <w:r>
        <w:rPr>
          <w:color w:val="231F20"/>
        </w:rPr>
        <w:t>of</w:t>
      </w:r>
      <w:r w:rsidR="009A7061">
        <w:rPr>
          <w:color w:val="231F20"/>
        </w:rPr>
        <w:t xml:space="preserve"> </w:t>
      </w:r>
      <w:r>
        <w:rPr>
          <w:color w:val="231F20"/>
        </w:rPr>
        <w:t>Quantities</w:t>
      </w:r>
      <w:r w:rsidR="009A7061">
        <w:rPr>
          <w:color w:val="231F20"/>
        </w:rPr>
        <w:t xml:space="preserve"> </w:t>
      </w:r>
      <w:r>
        <w:rPr>
          <w:color w:val="231F20"/>
        </w:rPr>
        <w:t>(to</w:t>
      </w:r>
      <w:r w:rsidR="009A7061">
        <w:rPr>
          <w:color w:val="231F20"/>
        </w:rPr>
        <w:t xml:space="preserve"> </w:t>
      </w:r>
      <w:r>
        <w:rPr>
          <w:color w:val="231F20"/>
        </w:rPr>
        <w:t>be</w:t>
      </w:r>
      <w:r w:rsidR="009A7061">
        <w:rPr>
          <w:color w:val="231F20"/>
        </w:rPr>
        <w:t xml:space="preserve"> </w:t>
      </w:r>
      <w:r>
        <w:rPr>
          <w:color w:val="231F20"/>
        </w:rPr>
        <w:t>decided</w:t>
      </w:r>
      <w:r w:rsidR="009A7061">
        <w:rPr>
          <w:color w:val="231F20"/>
        </w:rPr>
        <w:t xml:space="preserve"> </w:t>
      </w:r>
      <w:r>
        <w:rPr>
          <w:color w:val="231F20"/>
        </w:rPr>
        <w:t>on</w:t>
      </w:r>
      <w:r w:rsidR="009A7061">
        <w:rPr>
          <w:color w:val="231F20"/>
        </w:rPr>
        <w:t xml:space="preserve"> </w:t>
      </w:r>
      <w:r>
        <w:rPr>
          <w:color w:val="231F20"/>
        </w:rPr>
        <w:t>by</w:t>
      </w:r>
      <w:r w:rsidR="009A7061">
        <w:rPr>
          <w:color w:val="231F20"/>
        </w:rPr>
        <w:t xml:space="preserve"> </w:t>
      </w:r>
      <w:r>
        <w:rPr>
          <w:color w:val="231F20"/>
        </w:rPr>
        <w:t>the tender opening committee) are to be initialed by the members of the tender opening committee attending the opening.</w:t>
      </w:r>
    </w:p>
    <w:p w14:paraId="3F74B878" w14:textId="77777777" w:rsidR="005E6E3D" w:rsidRDefault="007B664E" w:rsidP="002C041F">
      <w:pPr>
        <w:pStyle w:val="ListParagraph"/>
        <w:numPr>
          <w:ilvl w:val="1"/>
          <w:numId w:val="110"/>
        </w:numPr>
        <w:tabs>
          <w:tab w:val="left" w:pos="697"/>
        </w:tabs>
        <w:spacing w:before="247" w:line="230" w:lineRule="auto"/>
        <w:ind w:left="684" w:right="310" w:hanging="555"/>
        <w:jc w:val="both"/>
        <w:rPr>
          <w:color w:val="231F20"/>
        </w:rPr>
      </w:pPr>
      <w:r>
        <w:rPr>
          <w:color w:val="231F20"/>
        </w:rPr>
        <w:t>At</w:t>
      </w:r>
      <w:r w:rsidR="009A7061">
        <w:rPr>
          <w:color w:val="231F20"/>
        </w:rPr>
        <w:t xml:space="preserve"> </w:t>
      </w:r>
      <w:r>
        <w:rPr>
          <w:color w:val="231F20"/>
        </w:rPr>
        <w:t>the</w:t>
      </w:r>
      <w:r w:rsidR="009A7061">
        <w:rPr>
          <w:color w:val="231F20"/>
        </w:rPr>
        <w:t xml:space="preserve"> </w:t>
      </w:r>
      <w:r>
        <w:rPr>
          <w:color w:val="231F20"/>
          <w:spacing w:val="-3"/>
        </w:rPr>
        <w:t>Tender</w:t>
      </w:r>
      <w:r w:rsidR="009A7061">
        <w:rPr>
          <w:color w:val="231F20"/>
          <w:spacing w:val="-3"/>
        </w:rPr>
        <w:t xml:space="preserve"> </w:t>
      </w:r>
      <w:r>
        <w:rPr>
          <w:color w:val="231F20"/>
        </w:rPr>
        <w:t>Opening,</w:t>
      </w:r>
      <w:r w:rsidR="009A7061">
        <w:rPr>
          <w:color w:val="231F20"/>
        </w:rPr>
        <w:t xml:space="preserve"> </w:t>
      </w:r>
      <w:r>
        <w:rPr>
          <w:color w:val="231F20"/>
        </w:rPr>
        <w:t>the</w:t>
      </w:r>
      <w:r w:rsidR="009A7061">
        <w:rPr>
          <w:color w:val="231F20"/>
        </w:rPr>
        <w:t xml:space="preserve"> </w:t>
      </w:r>
      <w:r>
        <w:rPr>
          <w:color w:val="231F20"/>
        </w:rPr>
        <w:t>Procuring</w:t>
      </w:r>
      <w:r w:rsidR="009A7061">
        <w:rPr>
          <w:color w:val="231F20"/>
        </w:rPr>
        <w:t xml:space="preserve"> </w:t>
      </w:r>
      <w:r>
        <w:rPr>
          <w:color w:val="231F20"/>
        </w:rPr>
        <w:t>Entity</w:t>
      </w:r>
      <w:r w:rsidR="009A7061">
        <w:rPr>
          <w:color w:val="231F20"/>
        </w:rPr>
        <w:t xml:space="preserve"> </w:t>
      </w:r>
      <w:r>
        <w:rPr>
          <w:color w:val="231F20"/>
        </w:rPr>
        <w:t>shall</w:t>
      </w:r>
      <w:r w:rsidR="009A7061">
        <w:rPr>
          <w:color w:val="231F20"/>
        </w:rPr>
        <w:t xml:space="preserve"> </w:t>
      </w:r>
      <w:r>
        <w:rPr>
          <w:color w:val="231F20"/>
        </w:rPr>
        <w:t>neither</w:t>
      </w:r>
      <w:r w:rsidR="009A7061">
        <w:rPr>
          <w:color w:val="231F20"/>
        </w:rPr>
        <w:t xml:space="preserve"> </w:t>
      </w:r>
      <w:r>
        <w:rPr>
          <w:color w:val="231F20"/>
        </w:rPr>
        <w:t>discuss</w:t>
      </w:r>
      <w:r w:rsidR="009A7061">
        <w:rPr>
          <w:color w:val="231F20"/>
        </w:rPr>
        <w:t xml:space="preserve"> </w:t>
      </w:r>
      <w:r>
        <w:rPr>
          <w:color w:val="231F20"/>
        </w:rPr>
        <w:t>the</w:t>
      </w:r>
      <w:r w:rsidR="009A7061">
        <w:rPr>
          <w:color w:val="231F20"/>
        </w:rPr>
        <w:t xml:space="preserve"> </w:t>
      </w:r>
      <w:r>
        <w:rPr>
          <w:color w:val="231F20"/>
        </w:rPr>
        <w:t>merits</w:t>
      </w:r>
      <w:r w:rsidR="009A7061">
        <w:rPr>
          <w:color w:val="231F20"/>
        </w:rPr>
        <w:t xml:space="preserve"> </w:t>
      </w:r>
      <w:r>
        <w:rPr>
          <w:color w:val="231F20"/>
        </w:rPr>
        <w:t>of</w:t>
      </w:r>
      <w:r w:rsidR="009A7061">
        <w:rPr>
          <w:color w:val="231F20"/>
        </w:rPr>
        <w:t xml:space="preserve"> </w:t>
      </w:r>
      <w:r>
        <w:rPr>
          <w:color w:val="231F20"/>
        </w:rPr>
        <w:t>any</w:t>
      </w:r>
      <w:r w:rsidR="009A7061">
        <w:rPr>
          <w:color w:val="231F20"/>
        </w:rPr>
        <w:t xml:space="preserve"> </w:t>
      </w:r>
      <w:r>
        <w:rPr>
          <w:color w:val="231F20"/>
          <w:spacing w:val="-3"/>
        </w:rPr>
        <w:t>Tender</w:t>
      </w:r>
      <w:r w:rsidR="009A7061">
        <w:rPr>
          <w:color w:val="231F20"/>
          <w:spacing w:val="-3"/>
        </w:rPr>
        <w:t xml:space="preserve"> </w:t>
      </w:r>
      <w:r>
        <w:rPr>
          <w:color w:val="231F20"/>
        </w:rPr>
        <w:t>nor</w:t>
      </w:r>
      <w:r w:rsidR="009A7061">
        <w:rPr>
          <w:color w:val="231F20"/>
        </w:rPr>
        <w:t xml:space="preserve"> </w:t>
      </w:r>
      <w:r>
        <w:rPr>
          <w:color w:val="231F20"/>
        </w:rPr>
        <w:t>reject</w:t>
      </w:r>
      <w:r w:rsidR="009A7061">
        <w:rPr>
          <w:color w:val="231F20"/>
        </w:rPr>
        <w:t xml:space="preserve"> </w:t>
      </w:r>
      <w:r>
        <w:rPr>
          <w:color w:val="231F20"/>
        </w:rPr>
        <w:t>any</w:t>
      </w:r>
      <w:r w:rsidR="009A7061">
        <w:rPr>
          <w:color w:val="231F20"/>
        </w:rPr>
        <w:t xml:space="preserve"> </w:t>
      </w:r>
      <w:r w:rsidR="009A7061">
        <w:rPr>
          <w:color w:val="231F20"/>
          <w:spacing w:val="-3"/>
        </w:rPr>
        <w:t xml:space="preserve">Tender </w:t>
      </w:r>
      <w:r>
        <w:rPr>
          <w:color w:val="231F20"/>
        </w:rPr>
        <w:t>(except</w:t>
      </w:r>
      <w:r w:rsidR="009A7061">
        <w:rPr>
          <w:color w:val="231F20"/>
        </w:rPr>
        <w:t xml:space="preserve"> </w:t>
      </w:r>
      <w:r>
        <w:rPr>
          <w:color w:val="231F20"/>
        </w:rPr>
        <w:t>for</w:t>
      </w:r>
      <w:r w:rsidR="009A7061">
        <w:rPr>
          <w:color w:val="231F20"/>
        </w:rPr>
        <w:t xml:space="preserve"> </w:t>
      </w:r>
      <w:r>
        <w:rPr>
          <w:color w:val="231F20"/>
        </w:rPr>
        <w:t>late</w:t>
      </w:r>
      <w:r w:rsidR="009A7061">
        <w:rPr>
          <w:color w:val="231F20"/>
        </w:rPr>
        <w:t xml:space="preserve"> </w:t>
      </w:r>
      <w:r>
        <w:rPr>
          <w:color w:val="231F20"/>
        </w:rPr>
        <w:t>Tenders,</w:t>
      </w:r>
      <w:r w:rsidR="009A7061">
        <w:rPr>
          <w:color w:val="231F20"/>
        </w:rPr>
        <w:t xml:space="preserve"> </w:t>
      </w:r>
      <w:r>
        <w:rPr>
          <w:color w:val="231F20"/>
        </w:rPr>
        <w:t>in</w:t>
      </w:r>
      <w:r w:rsidR="009A7061">
        <w:rPr>
          <w:color w:val="231F20"/>
        </w:rPr>
        <w:t xml:space="preserve"> </w:t>
      </w:r>
      <w:r>
        <w:rPr>
          <w:color w:val="231F20"/>
        </w:rPr>
        <w:t>accordance</w:t>
      </w:r>
      <w:r w:rsidR="009A7061">
        <w:rPr>
          <w:color w:val="231F20"/>
        </w:rPr>
        <w:t xml:space="preserve"> </w:t>
      </w:r>
      <w:r>
        <w:rPr>
          <w:color w:val="231F20"/>
        </w:rPr>
        <w:t>with</w:t>
      </w:r>
      <w:r w:rsidR="009A7061">
        <w:rPr>
          <w:color w:val="231F20"/>
        </w:rPr>
        <w:t xml:space="preserve"> </w:t>
      </w:r>
      <w:r>
        <w:rPr>
          <w:color w:val="231F20"/>
        </w:rPr>
        <w:t>ITT</w:t>
      </w:r>
      <w:r w:rsidR="009A7061">
        <w:rPr>
          <w:color w:val="231F20"/>
        </w:rPr>
        <w:t xml:space="preserve"> </w:t>
      </w:r>
      <w:r>
        <w:rPr>
          <w:color w:val="231F20"/>
        </w:rPr>
        <w:t>23.1).</w:t>
      </w:r>
    </w:p>
    <w:p w14:paraId="7BD5B359" w14:textId="77777777" w:rsidR="005E6E3D" w:rsidRDefault="007B664E" w:rsidP="002C041F">
      <w:pPr>
        <w:pStyle w:val="ListParagraph"/>
        <w:numPr>
          <w:ilvl w:val="1"/>
          <w:numId w:val="110"/>
        </w:numPr>
        <w:tabs>
          <w:tab w:val="left" w:pos="697"/>
        </w:tabs>
        <w:spacing w:before="237"/>
        <w:ind w:left="696" w:hanging="567"/>
        <w:rPr>
          <w:color w:val="231F20"/>
        </w:rPr>
      </w:pPr>
      <w:r>
        <w:rPr>
          <w:color w:val="231F20"/>
        </w:rPr>
        <w:t>The</w:t>
      </w:r>
      <w:r w:rsidR="005E682C">
        <w:rPr>
          <w:color w:val="231F20"/>
        </w:rPr>
        <w:t xml:space="preserve"> </w:t>
      </w:r>
      <w:r>
        <w:rPr>
          <w:color w:val="231F20"/>
        </w:rPr>
        <w:t>Procuring</w:t>
      </w:r>
      <w:r w:rsidR="005E682C">
        <w:rPr>
          <w:color w:val="231F20"/>
        </w:rPr>
        <w:t xml:space="preserve"> </w:t>
      </w:r>
      <w:r>
        <w:rPr>
          <w:color w:val="231F20"/>
        </w:rPr>
        <w:t>Entity</w:t>
      </w:r>
      <w:r w:rsidR="005E682C">
        <w:rPr>
          <w:color w:val="231F20"/>
        </w:rPr>
        <w:t xml:space="preserve"> </w:t>
      </w:r>
      <w:r>
        <w:rPr>
          <w:color w:val="231F20"/>
        </w:rPr>
        <w:t>shall</w:t>
      </w:r>
      <w:r w:rsidR="005E682C">
        <w:rPr>
          <w:color w:val="231F20"/>
        </w:rPr>
        <w:t xml:space="preserve"> </w:t>
      </w:r>
      <w:r>
        <w:rPr>
          <w:color w:val="231F20"/>
        </w:rPr>
        <w:t>prepare</w:t>
      </w:r>
      <w:r w:rsidR="005E682C">
        <w:rPr>
          <w:color w:val="231F20"/>
        </w:rPr>
        <w:t xml:space="preserve"> </w:t>
      </w:r>
      <w:r>
        <w:rPr>
          <w:color w:val="231F20"/>
        </w:rPr>
        <w:t>minutes</w:t>
      </w:r>
      <w:r w:rsidR="005E682C">
        <w:rPr>
          <w:color w:val="231F20"/>
        </w:rPr>
        <w:t xml:space="preserve"> </w:t>
      </w:r>
      <w:r>
        <w:rPr>
          <w:color w:val="231F20"/>
        </w:rPr>
        <w:t>of</w:t>
      </w:r>
      <w:r w:rsidR="005E682C">
        <w:rPr>
          <w:color w:val="231F20"/>
        </w:rPr>
        <w:t xml:space="preserve"> </w:t>
      </w:r>
      <w:r>
        <w:rPr>
          <w:color w:val="231F20"/>
        </w:rPr>
        <w:t>the</w:t>
      </w:r>
      <w:r w:rsidR="005E682C">
        <w:rPr>
          <w:color w:val="231F20"/>
        </w:rPr>
        <w:t xml:space="preserve"> </w:t>
      </w:r>
      <w:r>
        <w:rPr>
          <w:color w:val="231F20"/>
          <w:spacing w:val="-3"/>
        </w:rPr>
        <w:t>Tender</w:t>
      </w:r>
      <w:r w:rsidR="005E682C">
        <w:rPr>
          <w:color w:val="231F20"/>
          <w:spacing w:val="-3"/>
        </w:rPr>
        <w:t xml:space="preserve"> </w:t>
      </w:r>
      <w:r>
        <w:rPr>
          <w:color w:val="231F20"/>
        </w:rPr>
        <w:t>Opening</w:t>
      </w:r>
      <w:r w:rsidR="005E682C">
        <w:rPr>
          <w:color w:val="231F20"/>
        </w:rPr>
        <w:t xml:space="preserve"> </w:t>
      </w:r>
      <w:r>
        <w:rPr>
          <w:color w:val="231F20"/>
        </w:rPr>
        <w:t>that</w:t>
      </w:r>
      <w:r w:rsidR="005E682C">
        <w:rPr>
          <w:color w:val="231F20"/>
        </w:rPr>
        <w:t xml:space="preserve"> </w:t>
      </w:r>
      <w:r>
        <w:rPr>
          <w:color w:val="231F20"/>
        </w:rPr>
        <w:t>shall</w:t>
      </w:r>
      <w:r w:rsidR="005E682C">
        <w:rPr>
          <w:color w:val="231F20"/>
        </w:rPr>
        <w:t xml:space="preserve"> </w:t>
      </w:r>
      <w:r>
        <w:rPr>
          <w:color w:val="231F20"/>
        </w:rPr>
        <w:t>include,</w:t>
      </w:r>
      <w:r w:rsidR="005E682C">
        <w:rPr>
          <w:color w:val="231F20"/>
        </w:rPr>
        <w:t xml:space="preserve"> </w:t>
      </w:r>
      <w:r>
        <w:rPr>
          <w:color w:val="231F20"/>
        </w:rPr>
        <w:t>as</w:t>
      </w:r>
      <w:r w:rsidR="005E682C">
        <w:rPr>
          <w:color w:val="231F20"/>
        </w:rPr>
        <w:t xml:space="preserve"> </w:t>
      </w:r>
      <w:r>
        <w:rPr>
          <w:color w:val="231F20"/>
        </w:rPr>
        <w:t>a</w:t>
      </w:r>
      <w:r w:rsidR="005E682C">
        <w:rPr>
          <w:color w:val="231F20"/>
        </w:rPr>
        <w:t xml:space="preserve"> </w:t>
      </w:r>
      <w:r>
        <w:rPr>
          <w:color w:val="231F20"/>
        </w:rPr>
        <w:t>minimum:</w:t>
      </w:r>
    </w:p>
    <w:p w14:paraId="504E62C7" w14:textId="77777777" w:rsidR="005E6E3D" w:rsidRDefault="005E682C" w:rsidP="002C041F">
      <w:pPr>
        <w:pStyle w:val="ListParagraph"/>
        <w:numPr>
          <w:ilvl w:val="2"/>
          <w:numId w:val="110"/>
        </w:numPr>
        <w:tabs>
          <w:tab w:val="left" w:pos="1179"/>
          <w:tab w:val="left" w:pos="1180"/>
        </w:tabs>
        <w:spacing w:before="39"/>
        <w:ind w:left="1179" w:hanging="470"/>
      </w:pPr>
      <w:r>
        <w:rPr>
          <w:color w:val="231F20"/>
        </w:rPr>
        <w:t>T</w:t>
      </w:r>
      <w:r w:rsidR="007B664E">
        <w:rPr>
          <w:color w:val="231F20"/>
        </w:rPr>
        <w:t>he</w:t>
      </w:r>
      <w:r>
        <w:rPr>
          <w:color w:val="231F20"/>
        </w:rPr>
        <w:t xml:space="preserve"> </w:t>
      </w:r>
      <w:r w:rsidR="007B664E">
        <w:rPr>
          <w:color w:val="231F20"/>
        </w:rPr>
        <w:t>name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Tenderer</w:t>
      </w:r>
      <w:r>
        <w:rPr>
          <w:color w:val="231F20"/>
        </w:rPr>
        <w:t xml:space="preserve"> </w:t>
      </w:r>
      <w:r w:rsidR="007B664E">
        <w:rPr>
          <w:color w:val="231F20"/>
        </w:rPr>
        <w:t>and</w:t>
      </w:r>
      <w:r>
        <w:rPr>
          <w:color w:val="231F20"/>
        </w:rPr>
        <w:t xml:space="preserve"> </w:t>
      </w:r>
      <w:r w:rsidR="007B664E">
        <w:rPr>
          <w:color w:val="231F20"/>
        </w:rPr>
        <w:t>whether</w:t>
      </w:r>
      <w:r>
        <w:rPr>
          <w:color w:val="231F20"/>
        </w:rPr>
        <w:t xml:space="preserve"> </w:t>
      </w:r>
      <w:r w:rsidR="007B664E">
        <w:rPr>
          <w:color w:val="231F20"/>
        </w:rPr>
        <w:t>there</w:t>
      </w:r>
      <w:r>
        <w:rPr>
          <w:color w:val="231F20"/>
        </w:rPr>
        <w:t xml:space="preserve"> </w:t>
      </w:r>
      <w:r w:rsidR="007B664E">
        <w:rPr>
          <w:color w:val="231F20"/>
        </w:rPr>
        <w:t>is</w:t>
      </w:r>
      <w:r>
        <w:rPr>
          <w:color w:val="231F20"/>
        </w:rPr>
        <w:t xml:space="preserve"> </w:t>
      </w:r>
      <w:r w:rsidR="007B664E">
        <w:rPr>
          <w:color w:val="231F20"/>
        </w:rPr>
        <w:t>a</w:t>
      </w:r>
      <w:r>
        <w:rPr>
          <w:color w:val="231F20"/>
        </w:rPr>
        <w:t xml:space="preserve"> </w:t>
      </w:r>
      <w:r w:rsidR="007B664E">
        <w:rPr>
          <w:color w:val="231F20"/>
        </w:rPr>
        <w:t>withdrawal,</w:t>
      </w:r>
      <w:r>
        <w:rPr>
          <w:color w:val="231F20"/>
        </w:rPr>
        <w:t xml:space="preserve"> </w:t>
      </w:r>
      <w:r w:rsidR="007B664E">
        <w:rPr>
          <w:color w:val="231F20"/>
        </w:rPr>
        <w:t>substitution,</w:t>
      </w:r>
      <w:r>
        <w:rPr>
          <w:color w:val="231F20"/>
        </w:rPr>
        <w:t xml:space="preserve"> </w:t>
      </w:r>
      <w:r w:rsidR="007B664E">
        <w:rPr>
          <w:color w:val="231F20"/>
        </w:rPr>
        <w:t>or</w:t>
      </w:r>
      <w:r>
        <w:rPr>
          <w:color w:val="231F20"/>
        </w:rPr>
        <w:t xml:space="preserve"> </w:t>
      </w:r>
      <w:r w:rsidR="007B664E">
        <w:rPr>
          <w:color w:val="231F20"/>
        </w:rPr>
        <w:t>modiﬁcation;</w:t>
      </w:r>
    </w:p>
    <w:p w14:paraId="6A305976" w14:textId="77777777" w:rsidR="005E6E3D" w:rsidRDefault="005E682C" w:rsidP="002C041F">
      <w:pPr>
        <w:pStyle w:val="ListParagraph"/>
        <w:numPr>
          <w:ilvl w:val="2"/>
          <w:numId w:val="110"/>
        </w:numPr>
        <w:tabs>
          <w:tab w:val="left" w:pos="1179"/>
          <w:tab w:val="left" w:pos="1180"/>
        </w:tabs>
        <w:spacing w:before="40"/>
        <w:ind w:left="1179" w:hanging="470"/>
      </w:pPr>
      <w:r>
        <w:rPr>
          <w:color w:val="231F20"/>
        </w:rPr>
        <w:t>T</w:t>
      </w:r>
      <w:r w:rsidR="007B664E">
        <w:rPr>
          <w:color w:val="231F20"/>
        </w:rPr>
        <w:t>he</w:t>
      </w:r>
      <w:r>
        <w:rPr>
          <w:color w:val="231F20"/>
        </w:rPr>
        <w:t xml:space="preserve"> </w:t>
      </w:r>
      <w:r w:rsidR="007B664E">
        <w:rPr>
          <w:color w:val="231F20"/>
          <w:spacing w:val="-3"/>
        </w:rPr>
        <w:t>Tender</w:t>
      </w:r>
      <w:r>
        <w:rPr>
          <w:color w:val="231F20"/>
          <w:spacing w:val="-3"/>
        </w:rPr>
        <w:t xml:space="preserve"> </w:t>
      </w:r>
      <w:r w:rsidR="007B664E">
        <w:rPr>
          <w:color w:val="231F20"/>
        </w:rPr>
        <w:t>Price,</w:t>
      </w:r>
      <w:r>
        <w:rPr>
          <w:color w:val="231F20"/>
        </w:rPr>
        <w:t xml:space="preserve"> </w:t>
      </w:r>
      <w:r w:rsidR="007B664E">
        <w:rPr>
          <w:color w:val="231F20"/>
        </w:rPr>
        <w:t>per</w:t>
      </w:r>
      <w:r>
        <w:rPr>
          <w:color w:val="231F20"/>
        </w:rPr>
        <w:t xml:space="preserve"> </w:t>
      </w:r>
      <w:r w:rsidR="007B664E">
        <w:rPr>
          <w:color w:val="231F20"/>
        </w:rPr>
        <w:t>lot</w:t>
      </w:r>
      <w:r>
        <w:rPr>
          <w:color w:val="231F20"/>
        </w:rPr>
        <w:t xml:space="preserve"> </w:t>
      </w:r>
      <w:r w:rsidR="007B664E">
        <w:rPr>
          <w:color w:val="231F20"/>
        </w:rPr>
        <w:t>(contract)</w:t>
      </w:r>
      <w:r>
        <w:rPr>
          <w:color w:val="231F20"/>
        </w:rPr>
        <w:t xml:space="preserve"> </w:t>
      </w:r>
      <w:r w:rsidR="007B664E">
        <w:rPr>
          <w:color w:val="231F20"/>
        </w:rPr>
        <w:t>if</w:t>
      </w:r>
      <w:r>
        <w:rPr>
          <w:color w:val="231F20"/>
        </w:rPr>
        <w:t xml:space="preserve"> </w:t>
      </w:r>
      <w:r w:rsidR="007B664E">
        <w:rPr>
          <w:color w:val="231F20"/>
        </w:rPr>
        <w:t>applicable,</w:t>
      </w:r>
      <w:r>
        <w:rPr>
          <w:color w:val="231F20"/>
        </w:rPr>
        <w:t xml:space="preserve"> </w:t>
      </w:r>
      <w:r w:rsidR="007B664E">
        <w:rPr>
          <w:color w:val="231F20"/>
        </w:rPr>
        <w:t>including</w:t>
      </w:r>
      <w:r>
        <w:rPr>
          <w:color w:val="231F20"/>
        </w:rPr>
        <w:t xml:space="preserve"> </w:t>
      </w:r>
      <w:r w:rsidR="007B664E">
        <w:rPr>
          <w:color w:val="231F20"/>
        </w:rPr>
        <w:t>any</w:t>
      </w:r>
      <w:r>
        <w:rPr>
          <w:color w:val="231F20"/>
        </w:rPr>
        <w:t xml:space="preserve"> </w:t>
      </w:r>
      <w:r w:rsidR="007B664E">
        <w:rPr>
          <w:color w:val="231F20"/>
        </w:rPr>
        <w:t>discounts;</w:t>
      </w:r>
    </w:p>
    <w:p w14:paraId="5BE4F6A8" w14:textId="77777777" w:rsidR="005E6E3D" w:rsidRDefault="00893575" w:rsidP="002C041F">
      <w:pPr>
        <w:pStyle w:val="ListParagraph"/>
        <w:numPr>
          <w:ilvl w:val="2"/>
          <w:numId w:val="110"/>
        </w:numPr>
        <w:tabs>
          <w:tab w:val="left" w:pos="1179"/>
          <w:tab w:val="left" w:pos="1180"/>
        </w:tabs>
        <w:spacing w:before="39"/>
        <w:ind w:left="1179" w:hanging="470"/>
      </w:pPr>
      <w:r>
        <w:rPr>
          <w:color w:val="231F20"/>
        </w:rPr>
        <w:t>A</w:t>
      </w:r>
      <w:r w:rsidR="007B664E">
        <w:rPr>
          <w:color w:val="231F20"/>
        </w:rPr>
        <w:t>ny</w:t>
      </w:r>
      <w:r w:rsidR="005E682C">
        <w:rPr>
          <w:color w:val="231F20"/>
        </w:rPr>
        <w:t xml:space="preserve"> </w:t>
      </w:r>
      <w:r w:rsidR="007B664E">
        <w:rPr>
          <w:color w:val="231F20"/>
        </w:rPr>
        <w:t>alternative</w:t>
      </w:r>
      <w:r w:rsidR="005E682C">
        <w:rPr>
          <w:color w:val="231F20"/>
        </w:rPr>
        <w:t xml:space="preserve"> </w:t>
      </w:r>
      <w:r w:rsidR="007B664E">
        <w:rPr>
          <w:color w:val="231F20"/>
        </w:rPr>
        <w:t>Tenders;</w:t>
      </w:r>
    </w:p>
    <w:p w14:paraId="79D76F5B" w14:textId="77777777" w:rsidR="005E6E3D" w:rsidRDefault="00893575" w:rsidP="002C041F">
      <w:pPr>
        <w:pStyle w:val="ListParagraph"/>
        <w:numPr>
          <w:ilvl w:val="2"/>
          <w:numId w:val="110"/>
        </w:numPr>
        <w:tabs>
          <w:tab w:val="left" w:pos="1179"/>
          <w:tab w:val="left" w:pos="1180"/>
        </w:tabs>
        <w:spacing w:before="40"/>
        <w:ind w:left="1179" w:hanging="470"/>
      </w:pPr>
      <w:r>
        <w:rPr>
          <w:color w:val="231F20"/>
        </w:rPr>
        <w:t>The</w:t>
      </w:r>
      <w:r w:rsidR="005E682C">
        <w:rPr>
          <w:color w:val="231F20"/>
        </w:rPr>
        <w:t xml:space="preserve"> </w:t>
      </w:r>
      <w:r w:rsidR="007B664E">
        <w:rPr>
          <w:color w:val="231F20"/>
        </w:rPr>
        <w:t>presence</w:t>
      </w:r>
      <w:r w:rsidR="005E682C">
        <w:rPr>
          <w:color w:val="231F20"/>
        </w:rPr>
        <w:t xml:space="preserve"> </w:t>
      </w:r>
      <w:r w:rsidR="007B664E">
        <w:rPr>
          <w:color w:val="231F20"/>
        </w:rPr>
        <w:t>or</w:t>
      </w:r>
      <w:r w:rsidR="005E682C">
        <w:rPr>
          <w:color w:val="231F20"/>
        </w:rPr>
        <w:t xml:space="preserve"> </w:t>
      </w:r>
      <w:r w:rsidR="007B664E">
        <w:rPr>
          <w:color w:val="231F20"/>
        </w:rPr>
        <w:t>absence</w:t>
      </w:r>
      <w:r w:rsidR="005E682C">
        <w:rPr>
          <w:color w:val="231F20"/>
        </w:rPr>
        <w:t xml:space="preserve"> </w:t>
      </w:r>
      <w:r w:rsidR="007B664E">
        <w:rPr>
          <w:color w:val="231F20"/>
        </w:rPr>
        <w:t>of</w:t>
      </w:r>
      <w:r w:rsidR="005E682C">
        <w:rPr>
          <w:color w:val="231F20"/>
        </w:rPr>
        <w:t xml:space="preserve"> </w:t>
      </w:r>
      <w:r w:rsidR="007B664E">
        <w:rPr>
          <w:color w:val="231F20"/>
        </w:rPr>
        <w:t>a</w:t>
      </w:r>
      <w:r w:rsidR="005E682C">
        <w:rPr>
          <w:color w:val="231F20"/>
        </w:rPr>
        <w:t xml:space="preserve"> </w:t>
      </w:r>
      <w:r w:rsidR="007B664E">
        <w:rPr>
          <w:color w:val="231F20"/>
          <w:spacing w:val="-3"/>
        </w:rPr>
        <w:t>Tender</w:t>
      </w:r>
      <w:r w:rsidR="005E682C">
        <w:rPr>
          <w:color w:val="231F20"/>
          <w:spacing w:val="-3"/>
        </w:rPr>
        <w:t xml:space="preserve"> </w:t>
      </w:r>
      <w:r w:rsidR="007B664E">
        <w:rPr>
          <w:color w:val="231F20"/>
        </w:rPr>
        <w:t>Security,</w:t>
      </w:r>
      <w:r w:rsidR="005E682C">
        <w:rPr>
          <w:color w:val="231F20"/>
        </w:rPr>
        <w:t xml:space="preserve"> </w:t>
      </w:r>
      <w:r w:rsidR="007B664E">
        <w:rPr>
          <w:color w:val="231F20"/>
        </w:rPr>
        <w:t>if</w:t>
      </w:r>
      <w:r w:rsidR="005E682C">
        <w:rPr>
          <w:color w:val="231F20"/>
        </w:rPr>
        <w:t xml:space="preserve"> </w:t>
      </w:r>
      <w:r w:rsidR="007B664E">
        <w:rPr>
          <w:color w:val="231F20"/>
        </w:rPr>
        <w:t>one</w:t>
      </w:r>
      <w:r w:rsidR="005E682C">
        <w:rPr>
          <w:color w:val="231F20"/>
        </w:rPr>
        <w:t xml:space="preserve"> </w:t>
      </w:r>
      <w:r w:rsidR="007B664E">
        <w:rPr>
          <w:color w:val="231F20"/>
        </w:rPr>
        <w:t>was</w:t>
      </w:r>
      <w:r w:rsidR="005E682C">
        <w:rPr>
          <w:color w:val="231F20"/>
        </w:rPr>
        <w:t xml:space="preserve"> </w:t>
      </w:r>
      <w:r w:rsidR="007B664E">
        <w:rPr>
          <w:color w:val="231F20"/>
        </w:rPr>
        <w:t>required.</w:t>
      </w:r>
    </w:p>
    <w:p w14:paraId="58D7FE94" w14:textId="77777777" w:rsidR="005E6E3D" w:rsidRDefault="00893575" w:rsidP="002C041F">
      <w:pPr>
        <w:pStyle w:val="ListParagraph"/>
        <w:numPr>
          <w:ilvl w:val="2"/>
          <w:numId w:val="110"/>
        </w:numPr>
        <w:tabs>
          <w:tab w:val="left" w:pos="1179"/>
          <w:tab w:val="left" w:pos="1180"/>
        </w:tabs>
        <w:spacing w:before="39"/>
        <w:ind w:left="1179" w:hanging="470"/>
      </w:pPr>
      <w:r>
        <w:rPr>
          <w:color w:val="231F20"/>
        </w:rPr>
        <w:t>Number</w:t>
      </w:r>
      <w:r w:rsidR="005E682C">
        <w:rPr>
          <w:color w:val="231F20"/>
        </w:rPr>
        <w:t xml:space="preserve"> </w:t>
      </w:r>
      <w:r w:rsidR="007B664E">
        <w:rPr>
          <w:color w:val="231F20"/>
        </w:rPr>
        <w:t>of</w:t>
      </w:r>
      <w:r w:rsidR="005E682C">
        <w:rPr>
          <w:color w:val="231F20"/>
        </w:rPr>
        <w:t xml:space="preserve"> </w:t>
      </w:r>
      <w:r w:rsidR="007B664E">
        <w:rPr>
          <w:color w:val="231F20"/>
        </w:rPr>
        <w:t>pages</w:t>
      </w:r>
      <w:r w:rsidR="005E682C">
        <w:rPr>
          <w:color w:val="231F20"/>
        </w:rPr>
        <w:t xml:space="preserve"> </w:t>
      </w:r>
      <w:r w:rsidR="007B664E">
        <w:rPr>
          <w:color w:val="231F20"/>
        </w:rPr>
        <w:t>of</w:t>
      </w:r>
      <w:r w:rsidR="005E682C">
        <w:rPr>
          <w:color w:val="231F20"/>
        </w:rPr>
        <w:t xml:space="preserve"> </w:t>
      </w:r>
      <w:r w:rsidR="007B664E">
        <w:rPr>
          <w:color w:val="231F20"/>
        </w:rPr>
        <w:t>each</w:t>
      </w:r>
      <w:r w:rsidR="005E682C">
        <w:rPr>
          <w:color w:val="231F20"/>
        </w:rPr>
        <w:t xml:space="preserve"> </w:t>
      </w:r>
      <w:r w:rsidR="007B664E">
        <w:rPr>
          <w:color w:val="231F20"/>
        </w:rPr>
        <w:t>tender</w:t>
      </w:r>
      <w:r w:rsidR="005E682C">
        <w:rPr>
          <w:color w:val="231F20"/>
        </w:rPr>
        <w:t xml:space="preserve"> </w:t>
      </w:r>
      <w:r w:rsidR="007B664E">
        <w:rPr>
          <w:color w:val="231F20"/>
        </w:rPr>
        <w:t>document</w:t>
      </w:r>
      <w:r w:rsidR="005E682C">
        <w:rPr>
          <w:color w:val="231F20"/>
        </w:rPr>
        <w:t xml:space="preserve"> </w:t>
      </w:r>
      <w:r w:rsidR="007B664E">
        <w:rPr>
          <w:color w:val="231F20"/>
        </w:rPr>
        <w:t>submitted.</w:t>
      </w:r>
    </w:p>
    <w:p w14:paraId="714E4BCE" w14:textId="77777777" w:rsidR="005E6E3D" w:rsidRDefault="005E6E3D">
      <w:pPr>
        <w:pStyle w:val="BodyText"/>
        <w:spacing w:before="4"/>
        <w:rPr>
          <w:sz w:val="25"/>
        </w:rPr>
      </w:pPr>
    </w:p>
    <w:p w14:paraId="63BF0815" w14:textId="77777777" w:rsidR="005E6E3D" w:rsidRDefault="007B664E" w:rsidP="002C041F">
      <w:pPr>
        <w:pStyle w:val="ListParagraph"/>
        <w:numPr>
          <w:ilvl w:val="1"/>
          <w:numId w:val="110"/>
        </w:numPr>
        <w:tabs>
          <w:tab w:val="left" w:pos="697"/>
        </w:tabs>
        <w:spacing w:before="0" w:line="230" w:lineRule="auto"/>
        <w:ind w:left="684" w:right="310" w:hanging="555"/>
        <w:jc w:val="both"/>
        <w:rPr>
          <w:color w:val="231F20"/>
        </w:rPr>
      </w:pPr>
      <w:r>
        <w:rPr>
          <w:color w:val="231F20"/>
        </w:rPr>
        <w:t>The Tenderers' representatives who are present shall be requested to sign the minutes. The omission of a Tenderer's</w:t>
      </w:r>
      <w:r w:rsidR="006207A5">
        <w:rPr>
          <w:color w:val="231F20"/>
        </w:rPr>
        <w:t xml:space="preserve"> </w:t>
      </w:r>
      <w:r>
        <w:rPr>
          <w:color w:val="231F20"/>
        </w:rPr>
        <w:t>signature</w:t>
      </w:r>
      <w:r w:rsidR="006207A5">
        <w:rPr>
          <w:color w:val="231F20"/>
        </w:rPr>
        <w:t xml:space="preserve"> </w:t>
      </w:r>
      <w:r>
        <w:rPr>
          <w:color w:val="231F20"/>
        </w:rPr>
        <w:t>on</w:t>
      </w:r>
      <w:r w:rsidR="006207A5">
        <w:rPr>
          <w:color w:val="231F20"/>
        </w:rPr>
        <w:t xml:space="preserve"> </w:t>
      </w:r>
      <w:r>
        <w:rPr>
          <w:color w:val="231F20"/>
        </w:rPr>
        <w:t>the</w:t>
      </w:r>
      <w:r w:rsidR="006207A5">
        <w:rPr>
          <w:color w:val="231F20"/>
        </w:rPr>
        <w:t xml:space="preserve"> </w:t>
      </w:r>
      <w:r>
        <w:rPr>
          <w:color w:val="231F20"/>
        </w:rPr>
        <w:t>minutes</w:t>
      </w:r>
      <w:r w:rsidR="006207A5">
        <w:rPr>
          <w:color w:val="231F20"/>
        </w:rPr>
        <w:t xml:space="preserve"> </w:t>
      </w:r>
      <w:r>
        <w:rPr>
          <w:color w:val="231F20"/>
        </w:rPr>
        <w:t>shall</w:t>
      </w:r>
      <w:r w:rsidR="006207A5">
        <w:rPr>
          <w:color w:val="231F20"/>
        </w:rPr>
        <w:t xml:space="preserve"> </w:t>
      </w:r>
      <w:r>
        <w:rPr>
          <w:color w:val="231F20"/>
        </w:rPr>
        <w:t>not</w:t>
      </w:r>
      <w:r w:rsidR="006207A5">
        <w:rPr>
          <w:color w:val="231F20"/>
        </w:rPr>
        <w:t xml:space="preserve"> </w:t>
      </w:r>
      <w:r>
        <w:rPr>
          <w:color w:val="231F20"/>
        </w:rPr>
        <w:t>invalidate</w:t>
      </w:r>
      <w:r w:rsidR="006207A5">
        <w:rPr>
          <w:color w:val="231F20"/>
        </w:rPr>
        <w:t xml:space="preserve"> </w:t>
      </w:r>
      <w:r>
        <w:rPr>
          <w:color w:val="231F20"/>
        </w:rPr>
        <w:t>the</w:t>
      </w:r>
      <w:r w:rsidR="006207A5">
        <w:rPr>
          <w:color w:val="231F20"/>
        </w:rPr>
        <w:t xml:space="preserve"> </w:t>
      </w:r>
      <w:r>
        <w:rPr>
          <w:color w:val="231F20"/>
        </w:rPr>
        <w:t>contents</w:t>
      </w:r>
      <w:r w:rsidR="006207A5">
        <w:rPr>
          <w:color w:val="231F20"/>
        </w:rPr>
        <w:t xml:space="preserve"> </w:t>
      </w:r>
      <w:r>
        <w:rPr>
          <w:color w:val="231F20"/>
        </w:rPr>
        <w:t>and</w:t>
      </w:r>
      <w:r w:rsidR="006207A5">
        <w:rPr>
          <w:color w:val="231F20"/>
        </w:rPr>
        <w:t xml:space="preserve"> </w:t>
      </w:r>
      <w:r>
        <w:rPr>
          <w:color w:val="231F20"/>
        </w:rPr>
        <w:t>effect</w:t>
      </w:r>
      <w:r w:rsidR="006207A5">
        <w:rPr>
          <w:color w:val="231F20"/>
        </w:rPr>
        <w:t xml:space="preserve"> </w:t>
      </w:r>
      <w:r>
        <w:rPr>
          <w:color w:val="231F20"/>
        </w:rPr>
        <w:t>of</w:t>
      </w:r>
      <w:r w:rsidR="006207A5">
        <w:rPr>
          <w:color w:val="231F20"/>
        </w:rPr>
        <w:t xml:space="preserve"> </w:t>
      </w:r>
      <w:r>
        <w:rPr>
          <w:color w:val="231F20"/>
        </w:rPr>
        <w:t>the</w:t>
      </w:r>
      <w:r w:rsidR="006207A5">
        <w:rPr>
          <w:color w:val="231F20"/>
        </w:rPr>
        <w:t xml:space="preserve"> </w:t>
      </w:r>
      <w:r>
        <w:rPr>
          <w:color w:val="231F20"/>
        </w:rPr>
        <w:t>minutes.</w:t>
      </w:r>
      <w:r w:rsidR="006207A5">
        <w:rPr>
          <w:color w:val="231F20"/>
        </w:rPr>
        <w:t xml:space="preserve"> </w:t>
      </w:r>
      <w:r>
        <w:rPr>
          <w:color w:val="231F20"/>
        </w:rPr>
        <w:t>A</w:t>
      </w:r>
      <w:r w:rsidR="006207A5">
        <w:rPr>
          <w:color w:val="231F20"/>
        </w:rPr>
        <w:t xml:space="preserve"> </w:t>
      </w:r>
      <w:r>
        <w:rPr>
          <w:color w:val="231F20"/>
        </w:rPr>
        <w:t>copy</w:t>
      </w:r>
      <w:r w:rsidR="006207A5">
        <w:rPr>
          <w:color w:val="231F20"/>
        </w:rPr>
        <w:t xml:space="preserve"> </w:t>
      </w:r>
      <w:r>
        <w:rPr>
          <w:color w:val="231F20"/>
        </w:rPr>
        <w:t>of</w:t>
      </w:r>
      <w:r w:rsidR="006207A5">
        <w:rPr>
          <w:color w:val="231F20"/>
        </w:rPr>
        <w:t xml:space="preserve"> </w:t>
      </w:r>
      <w:r>
        <w:rPr>
          <w:color w:val="231F20"/>
        </w:rPr>
        <w:t>tender opening</w:t>
      </w:r>
      <w:r w:rsidR="006207A5">
        <w:rPr>
          <w:color w:val="231F20"/>
        </w:rPr>
        <w:t xml:space="preserve"> </w:t>
      </w:r>
      <w:r>
        <w:rPr>
          <w:color w:val="231F20"/>
        </w:rPr>
        <w:t>register</w:t>
      </w:r>
      <w:r w:rsidR="006207A5">
        <w:rPr>
          <w:color w:val="231F20"/>
        </w:rPr>
        <w:t xml:space="preserve"> </w:t>
      </w:r>
      <w:r>
        <w:rPr>
          <w:color w:val="231F20"/>
        </w:rPr>
        <w:t>shall</w:t>
      </w:r>
      <w:r w:rsidR="006207A5">
        <w:rPr>
          <w:color w:val="231F20"/>
        </w:rPr>
        <w:t xml:space="preserve"> </w:t>
      </w:r>
      <w:r>
        <w:rPr>
          <w:color w:val="231F20"/>
        </w:rPr>
        <w:t>be</w:t>
      </w:r>
      <w:r w:rsidR="006207A5">
        <w:rPr>
          <w:color w:val="231F20"/>
        </w:rPr>
        <w:t xml:space="preserve"> </w:t>
      </w:r>
      <w:r>
        <w:rPr>
          <w:color w:val="231F20"/>
        </w:rPr>
        <w:t>issued</w:t>
      </w:r>
      <w:r w:rsidR="006207A5">
        <w:rPr>
          <w:color w:val="231F20"/>
        </w:rPr>
        <w:t xml:space="preserve"> </w:t>
      </w:r>
      <w:r>
        <w:rPr>
          <w:color w:val="231F20"/>
        </w:rPr>
        <w:t>to</w:t>
      </w:r>
      <w:r w:rsidR="006207A5">
        <w:rPr>
          <w:color w:val="231F20"/>
        </w:rPr>
        <w:t xml:space="preserve"> </w:t>
      </w:r>
      <w:r>
        <w:rPr>
          <w:color w:val="231F20"/>
        </w:rPr>
        <w:t>a</w:t>
      </w:r>
      <w:r w:rsidR="006207A5">
        <w:rPr>
          <w:color w:val="231F20"/>
        </w:rPr>
        <w:t xml:space="preserve"> </w:t>
      </w:r>
      <w:r>
        <w:rPr>
          <w:color w:val="231F20"/>
        </w:rPr>
        <w:t>tenderer</w:t>
      </w:r>
      <w:r w:rsidR="006207A5">
        <w:rPr>
          <w:color w:val="231F20"/>
        </w:rPr>
        <w:t xml:space="preserve"> </w:t>
      </w:r>
      <w:r>
        <w:rPr>
          <w:color w:val="231F20"/>
        </w:rPr>
        <w:t>upon</w:t>
      </w:r>
      <w:r w:rsidR="006207A5">
        <w:rPr>
          <w:color w:val="231F20"/>
        </w:rPr>
        <w:t xml:space="preserve"> request.</w:t>
      </w:r>
    </w:p>
    <w:p w14:paraId="32A5FD59" w14:textId="77777777" w:rsidR="005E6E3D" w:rsidRDefault="007B664E">
      <w:pPr>
        <w:pStyle w:val="Heading4"/>
        <w:ind w:left="129"/>
      </w:pPr>
      <w:bookmarkStart w:id="11" w:name="_TOC_250072"/>
      <w:bookmarkEnd w:id="11"/>
      <w:r>
        <w:rPr>
          <w:color w:val="231F20"/>
        </w:rPr>
        <w:t>E. Evaluation and Comparison of Tenders</w:t>
      </w:r>
    </w:p>
    <w:p w14:paraId="24F51281" w14:textId="77777777" w:rsidR="005E6E3D" w:rsidRDefault="007B664E" w:rsidP="002C041F">
      <w:pPr>
        <w:pStyle w:val="Heading4"/>
        <w:numPr>
          <w:ilvl w:val="0"/>
          <w:numId w:val="110"/>
        </w:numPr>
        <w:tabs>
          <w:tab w:val="left" w:pos="696"/>
          <w:tab w:val="left" w:pos="697"/>
        </w:tabs>
        <w:spacing w:before="234"/>
        <w:ind w:left="696" w:hanging="567"/>
        <w:rPr>
          <w:color w:val="231F20"/>
        </w:rPr>
      </w:pPr>
      <w:bookmarkStart w:id="12" w:name="_TOC_250071"/>
      <w:bookmarkEnd w:id="12"/>
      <w:r>
        <w:rPr>
          <w:color w:val="231F20"/>
        </w:rPr>
        <w:t>Conﬁdentiality</w:t>
      </w:r>
    </w:p>
    <w:p w14:paraId="68D3AA2A" w14:textId="77777777" w:rsidR="005E6E3D" w:rsidRDefault="007B664E" w:rsidP="002C041F">
      <w:pPr>
        <w:pStyle w:val="ListParagraph"/>
        <w:numPr>
          <w:ilvl w:val="1"/>
          <w:numId w:val="110"/>
        </w:numPr>
        <w:tabs>
          <w:tab w:val="left" w:pos="697"/>
        </w:tabs>
        <w:spacing w:before="242" w:line="230" w:lineRule="auto"/>
        <w:ind w:left="684" w:right="310" w:hanging="555"/>
        <w:jc w:val="both"/>
        <w:rPr>
          <w:color w:val="231F20"/>
        </w:rPr>
      </w:pPr>
      <w:r>
        <w:rPr>
          <w:color w:val="231F20"/>
        </w:rPr>
        <w:t>Information</w:t>
      </w:r>
      <w:r w:rsidR="00D16A9D">
        <w:rPr>
          <w:color w:val="231F20"/>
        </w:rPr>
        <w:t xml:space="preserve"> </w:t>
      </w:r>
      <w:r>
        <w:rPr>
          <w:color w:val="231F20"/>
        </w:rPr>
        <w:t>relating</w:t>
      </w:r>
      <w:r w:rsidR="00D16A9D">
        <w:rPr>
          <w:color w:val="231F20"/>
        </w:rPr>
        <w:t xml:space="preserve"> </w:t>
      </w:r>
      <w:r>
        <w:rPr>
          <w:color w:val="231F20"/>
        </w:rPr>
        <w:t>to</w:t>
      </w:r>
      <w:r w:rsidR="00D16A9D">
        <w:rPr>
          <w:color w:val="231F20"/>
        </w:rPr>
        <w:t xml:space="preserve"> </w:t>
      </w:r>
      <w:r>
        <w:rPr>
          <w:color w:val="231F20"/>
        </w:rPr>
        <w:t>the</w:t>
      </w:r>
      <w:r w:rsidR="00D16A9D">
        <w:rPr>
          <w:color w:val="231F20"/>
        </w:rPr>
        <w:t xml:space="preserve"> </w:t>
      </w:r>
      <w:r>
        <w:rPr>
          <w:color w:val="231F20"/>
        </w:rPr>
        <w:t>evaluation</w:t>
      </w:r>
      <w:r w:rsidR="00D16A9D">
        <w:rPr>
          <w:color w:val="231F20"/>
        </w:rPr>
        <w:t xml:space="preserve"> </w:t>
      </w:r>
      <w:r>
        <w:rPr>
          <w:color w:val="231F20"/>
        </w:rPr>
        <w:t>of</w:t>
      </w:r>
      <w:r w:rsidR="00D16A9D">
        <w:rPr>
          <w:color w:val="231F20"/>
        </w:rPr>
        <w:t xml:space="preserve"> </w:t>
      </w:r>
      <w:r>
        <w:rPr>
          <w:color w:val="231F20"/>
          <w:spacing w:val="-3"/>
        </w:rPr>
        <w:t>Tenders</w:t>
      </w:r>
      <w:r w:rsidR="00D16A9D">
        <w:rPr>
          <w:color w:val="231F20"/>
          <w:spacing w:val="-3"/>
        </w:rPr>
        <w:t xml:space="preserve"> </w:t>
      </w:r>
      <w:r>
        <w:rPr>
          <w:color w:val="231F20"/>
        </w:rPr>
        <w:t>and</w:t>
      </w:r>
      <w:r w:rsidR="00D16A9D">
        <w:rPr>
          <w:color w:val="231F20"/>
        </w:rPr>
        <w:t xml:space="preserve"> </w:t>
      </w:r>
      <w:r>
        <w:rPr>
          <w:color w:val="231F20"/>
        </w:rPr>
        <w:t>recommendation</w:t>
      </w:r>
      <w:r w:rsidR="00D16A9D">
        <w:rPr>
          <w:color w:val="231F20"/>
        </w:rPr>
        <w:t xml:space="preserve"> </w:t>
      </w:r>
      <w:r>
        <w:rPr>
          <w:color w:val="231F20"/>
        </w:rPr>
        <w:t>of</w:t>
      </w:r>
      <w:r w:rsidR="00D16A9D">
        <w:rPr>
          <w:color w:val="231F20"/>
        </w:rPr>
        <w:t xml:space="preserve"> </w:t>
      </w:r>
      <w:r>
        <w:rPr>
          <w:color w:val="231F20"/>
        </w:rPr>
        <w:t>contract</w:t>
      </w:r>
      <w:r w:rsidR="00D16A9D">
        <w:rPr>
          <w:color w:val="231F20"/>
        </w:rPr>
        <w:t xml:space="preserve"> </w:t>
      </w:r>
      <w:r>
        <w:rPr>
          <w:color w:val="231F20"/>
        </w:rPr>
        <w:t>award</w:t>
      </w:r>
      <w:r w:rsidR="00D16A9D">
        <w:rPr>
          <w:color w:val="231F20"/>
        </w:rPr>
        <w:t xml:space="preserve"> </w:t>
      </w:r>
      <w:r>
        <w:rPr>
          <w:color w:val="231F20"/>
        </w:rPr>
        <w:t>shall</w:t>
      </w:r>
      <w:r w:rsidR="00D16A9D">
        <w:rPr>
          <w:color w:val="231F20"/>
        </w:rPr>
        <w:t xml:space="preserve"> </w:t>
      </w:r>
      <w:r>
        <w:rPr>
          <w:color w:val="231F20"/>
        </w:rPr>
        <w:t>not</w:t>
      </w:r>
      <w:r w:rsidR="00D16A9D">
        <w:rPr>
          <w:color w:val="231F20"/>
        </w:rPr>
        <w:t xml:space="preserve"> </w:t>
      </w:r>
      <w:r>
        <w:rPr>
          <w:color w:val="231F20"/>
        </w:rPr>
        <w:t>be</w:t>
      </w:r>
      <w:r w:rsidR="00D16A9D">
        <w:rPr>
          <w:color w:val="231F20"/>
        </w:rPr>
        <w:t xml:space="preserve"> </w:t>
      </w:r>
      <w:r>
        <w:rPr>
          <w:color w:val="231F20"/>
        </w:rPr>
        <w:t>disclosed</w:t>
      </w:r>
      <w:r w:rsidR="00D16A9D">
        <w:rPr>
          <w:color w:val="231F20"/>
        </w:rPr>
        <w:t xml:space="preserve"> </w:t>
      </w:r>
      <w:r>
        <w:rPr>
          <w:color w:val="231F20"/>
        </w:rPr>
        <w:t>to Tenderers</w:t>
      </w:r>
      <w:r w:rsidR="00D16A9D">
        <w:rPr>
          <w:color w:val="231F20"/>
        </w:rPr>
        <w:t xml:space="preserve"> </w:t>
      </w:r>
      <w:r>
        <w:rPr>
          <w:color w:val="231F20"/>
        </w:rPr>
        <w:t>or</w:t>
      </w:r>
      <w:r w:rsidR="00D16A9D">
        <w:rPr>
          <w:color w:val="231F20"/>
        </w:rPr>
        <w:t xml:space="preserve"> </w:t>
      </w:r>
      <w:r>
        <w:rPr>
          <w:color w:val="231F20"/>
        </w:rPr>
        <w:t>any</w:t>
      </w:r>
      <w:r w:rsidR="00D16A9D">
        <w:rPr>
          <w:color w:val="231F20"/>
        </w:rPr>
        <w:t xml:space="preserve"> </w:t>
      </w:r>
      <w:r>
        <w:rPr>
          <w:color w:val="231F20"/>
        </w:rPr>
        <w:t>other</w:t>
      </w:r>
      <w:r w:rsidR="00D16A9D">
        <w:rPr>
          <w:color w:val="231F20"/>
        </w:rPr>
        <w:t xml:space="preserve"> </w:t>
      </w:r>
      <w:r>
        <w:rPr>
          <w:color w:val="231F20"/>
        </w:rPr>
        <w:t>persons</w:t>
      </w:r>
      <w:r w:rsidR="00D16A9D">
        <w:rPr>
          <w:color w:val="231F20"/>
        </w:rPr>
        <w:t xml:space="preserve"> </w:t>
      </w:r>
      <w:r>
        <w:rPr>
          <w:color w:val="231F20"/>
        </w:rPr>
        <w:t>not</w:t>
      </w:r>
      <w:r w:rsidR="00D16A9D">
        <w:rPr>
          <w:color w:val="231F20"/>
        </w:rPr>
        <w:t xml:space="preserve"> </w:t>
      </w:r>
      <w:r>
        <w:rPr>
          <w:color w:val="231F20"/>
        </w:rPr>
        <w:t>ofﬁcially</w:t>
      </w:r>
      <w:r w:rsidR="00D16A9D">
        <w:rPr>
          <w:color w:val="231F20"/>
        </w:rPr>
        <w:t xml:space="preserve"> </w:t>
      </w:r>
      <w:r>
        <w:rPr>
          <w:color w:val="231F20"/>
        </w:rPr>
        <w:t>concerned</w:t>
      </w:r>
      <w:r w:rsidR="00D16A9D">
        <w:rPr>
          <w:color w:val="231F20"/>
        </w:rPr>
        <w:t xml:space="preserve"> </w:t>
      </w:r>
      <w:r>
        <w:rPr>
          <w:color w:val="231F20"/>
        </w:rPr>
        <w:t>with</w:t>
      </w:r>
      <w:r w:rsidR="00D16A9D">
        <w:rPr>
          <w:color w:val="231F20"/>
        </w:rPr>
        <w:t xml:space="preserve"> </w:t>
      </w:r>
      <w:r>
        <w:rPr>
          <w:color w:val="231F20"/>
        </w:rPr>
        <w:t>the</w:t>
      </w:r>
      <w:r w:rsidR="00D16A9D">
        <w:rPr>
          <w:color w:val="231F20"/>
        </w:rPr>
        <w:t xml:space="preserve"> </w:t>
      </w:r>
      <w:r>
        <w:rPr>
          <w:color w:val="231F20"/>
          <w:spacing w:val="-3"/>
        </w:rPr>
        <w:t>Tender</w:t>
      </w:r>
      <w:r w:rsidR="00D16A9D">
        <w:rPr>
          <w:color w:val="231F20"/>
          <w:spacing w:val="-3"/>
        </w:rPr>
        <w:t xml:space="preserve"> </w:t>
      </w:r>
      <w:r>
        <w:rPr>
          <w:color w:val="231F20"/>
        </w:rPr>
        <w:t>process</w:t>
      </w:r>
      <w:r w:rsidR="00D16A9D">
        <w:rPr>
          <w:color w:val="231F20"/>
        </w:rPr>
        <w:t xml:space="preserve"> </w:t>
      </w:r>
      <w:r>
        <w:rPr>
          <w:color w:val="231F20"/>
        </w:rPr>
        <w:t>until</w:t>
      </w:r>
      <w:r w:rsidR="00D16A9D">
        <w:rPr>
          <w:color w:val="231F20"/>
        </w:rPr>
        <w:t xml:space="preserve"> </w:t>
      </w:r>
      <w:r>
        <w:rPr>
          <w:color w:val="231F20"/>
        </w:rPr>
        <w:t>information</w:t>
      </w:r>
      <w:r w:rsidR="00D16A9D">
        <w:rPr>
          <w:color w:val="231F20"/>
        </w:rPr>
        <w:t xml:space="preserve"> </w:t>
      </w:r>
      <w:r>
        <w:rPr>
          <w:color w:val="231F20"/>
        </w:rPr>
        <w:t>on</w:t>
      </w:r>
      <w:r w:rsidR="00D16A9D">
        <w:rPr>
          <w:color w:val="231F20"/>
        </w:rPr>
        <w:t xml:space="preserve"> </w:t>
      </w:r>
      <w:r>
        <w:rPr>
          <w:color w:val="231F20"/>
        </w:rPr>
        <w:t>Intention</w:t>
      </w:r>
      <w:r w:rsidR="00D16A9D">
        <w:rPr>
          <w:color w:val="231F20"/>
        </w:rPr>
        <w:t xml:space="preserve"> </w:t>
      </w:r>
      <w:r>
        <w:rPr>
          <w:color w:val="231F20"/>
        </w:rPr>
        <w:t xml:space="preserve">to </w:t>
      </w:r>
      <w:r>
        <w:rPr>
          <w:color w:val="231F20"/>
          <w:spacing w:val="-5"/>
        </w:rPr>
        <w:t>Award</w:t>
      </w:r>
      <w:r w:rsidR="00D16A9D">
        <w:rPr>
          <w:color w:val="231F20"/>
          <w:spacing w:val="-5"/>
        </w:rPr>
        <w:t xml:space="preserve"> </w:t>
      </w:r>
      <w:r>
        <w:rPr>
          <w:color w:val="231F20"/>
        </w:rPr>
        <w:t>the</w:t>
      </w:r>
      <w:r w:rsidR="00D16A9D">
        <w:rPr>
          <w:color w:val="231F20"/>
        </w:rPr>
        <w:t xml:space="preserve"> </w:t>
      </w:r>
      <w:r>
        <w:rPr>
          <w:color w:val="231F20"/>
        </w:rPr>
        <w:t>Contract</w:t>
      </w:r>
      <w:r w:rsidR="00D16A9D">
        <w:rPr>
          <w:color w:val="231F20"/>
        </w:rPr>
        <w:t xml:space="preserve"> </w:t>
      </w:r>
      <w:r>
        <w:rPr>
          <w:color w:val="231F20"/>
        </w:rPr>
        <w:t>is</w:t>
      </w:r>
      <w:r w:rsidR="00D16A9D">
        <w:rPr>
          <w:color w:val="231F20"/>
        </w:rPr>
        <w:t xml:space="preserve"> </w:t>
      </w:r>
      <w:r>
        <w:rPr>
          <w:color w:val="231F20"/>
        </w:rPr>
        <w:t>transmitted</w:t>
      </w:r>
      <w:r w:rsidR="00D16A9D">
        <w:rPr>
          <w:color w:val="231F20"/>
        </w:rPr>
        <w:t xml:space="preserve"> </w:t>
      </w:r>
      <w:r>
        <w:rPr>
          <w:color w:val="231F20"/>
        </w:rPr>
        <w:t>to</w:t>
      </w:r>
      <w:r w:rsidR="00D16A9D">
        <w:rPr>
          <w:color w:val="231F20"/>
        </w:rPr>
        <w:t xml:space="preserve"> </w:t>
      </w:r>
      <w:r>
        <w:rPr>
          <w:color w:val="231F20"/>
        </w:rPr>
        <w:t>all</w:t>
      </w:r>
      <w:r w:rsidR="00D16A9D">
        <w:rPr>
          <w:color w:val="231F20"/>
        </w:rPr>
        <w:t xml:space="preserve"> </w:t>
      </w:r>
      <w:r>
        <w:rPr>
          <w:color w:val="231F20"/>
        </w:rPr>
        <w:t>Tenderers</w:t>
      </w:r>
      <w:r w:rsidR="00D16A9D">
        <w:rPr>
          <w:color w:val="231F20"/>
        </w:rPr>
        <w:t xml:space="preserve"> </w:t>
      </w:r>
      <w:r>
        <w:rPr>
          <w:color w:val="231F20"/>
        </w:rPr>
        <w:t>in</w:t>
      </w:r>
      <w:r w:rsidR="00D16A9D">
        <w:rPr>
          <w:color w:val="231F20"/>
        </w:rPr>
        <w:t xml:space="preserve"> </w:t>
      </w:r>
      <w:r>
        <w:rPr>
          <w:color w:val="231F20"/>
        </w:rPr>
        <w:t>accordance</w:t>
      </w:r>
      <w:r w:rsidR="00D16A9D">
        <w:rPr>
          <w:color w:val="231F20"/>
        </w:rPr>
        <w:t xml:space="preserve"> </w:t>
      </w:r>
      <w:r>
        <w:rPr>
          <w:color w:val="231F20"/>
        </w:rPr>
        <w:t>with</w:t>
      </w:r>
      <w:r w:rsidR="00D16A9D">
        <w:rPr>
          <w:color w:val="231F20"/>
        </w:rPr>
        <w:t xml:space="preserve"> </w:t>
      </w:r>
      <w:r>
        <w:rPr>
          <w:color w:val="231F20"/>
        </w:rPr>
        <w:t>ITT</w:t>
      </w:r>
      <w:r w:rsidR="00D16A9D">
        <w:rPr>
          <w:color w:val="231F20"/>
        </w:rPr>
        <w:t xml:space="preserve"> </w:t>
      </w:r>
      <w:r>
        <w:rPr>
          <w:color w:val="231F20"/>
        </w:rPr>
        <w:t>43.</w:t>
      </w:r>
    </w:p>
    <w:p w14:paraId="1B33FC27" w14:textId="77777777" w:rsidR="005E6E3D" w:rsidRDefault="007B664E" w:rsidP="002C041F">
      <w:pPr>
        <w:pStyle w:val="ListParagraph"/>
        <w:numPr>
          <w:ilvl w:val="1"/>
          <w:numId w:val="110"/>
        </w:numPr>
        <w:tabs>
          <w:tab w:val="left" w:pos="697"/>
        </w:tabs>
        <w:spacing w:before="247" w:line="230" w:lineRule="auto"/>
        <w:ind w:left="684" w:right="311" w:hanging="555"/>
        <w:jc w:val="both"/>
        <w:rPr>
          <w:color w:val="231F20"/>
        </w:rPr>
      </w:pPr>
      <w:r>
        <w:rPr>
          <w:color w:val="231F20"/>
        </w:rPr>
        <w:t xml:space="preserve">Any effort by a Tenderer to inﬂuence the Procuring Entity in the evaluation of the </w:t>
      </w:r>
      <w:r>
        <w:rPr>
          <w:color w:val="231F20"/>
          <w:spacing w:val="-3"/>
        </w:rPr>
        <w:t xml:space="preserve">Tenders </w:t>
      </w:r>
      <w:r>
        <w:rPr>
          <w:color w:val="231F20"/>
        </w:rPr>
        <w:t>or Contract award decisions</w:t>
      </w:r>
      <w:r w:rsidR="00D16A9D">
        <w:rPr>
          <w:color w:val="231F20"/>
        </w:rPr>
        <w:t xml:space="preserve"> </w:t>
      </w:r>
      <w:r>
        <w:rPr>
          <w:color w:val="231F20"/>
        </w:rPr>
        <w:t>may</w:t>
      </w:r>
      <w:r w:rsidR="00D16A9D">
        <w:rPr>
          <w:color w:val="231F20"/>
        </w:rPr>
        <w:t xml:space="preserve"> </w:t>
      </w:r>
      <w:r>
        <w:rPr>
          <w:color w:val="231F20"/>
        </w:rPr>
        <w:t>result</w:t>
      </w:r>
      <w:r w:rsidR="00D16A9D">
        <w:rPr>
          <w:color w:val="231F20"/>
        </w:rPr>
        <w:t xml:space="preserve"> </w:t>
      </w:r>
      <w:r>
        <w:rPr>
          <w:color w:val="231F20"/>
        </w:rPr>
        <w:t>in</w:t>
      </w:r>
      <w:r w:rsidR="00D16A9D">
        <w:rPr>
          <w:color w:val="231F20"/>
        </w:rPr>
        <w:t xml:space="preserve"> </w:t>
      </w:r>
      <w:r>
        <w:rPr>
          <w:color w:val="231F20"/>
        </w:rPr>
        <w:t>the</w:t>
      </w:r>
      <w:r w:rsidR="00D16A9D">
        <w:rPr>
          <w:color w:val="231F20"/>
        </w:rPr>
        <w:t xml:space="preserve"> </w:t>
      </w:r>
      <w:r>
        <w:rPr>
          <w:color w:val="231F20"/>
        </w:rPr>
        <w:t>rejection</w:t>
      </w:r>
      <w:r w:rsidR="00D16A9D">
        <w:rPr>
          <w:color w:val="231F20"/>
        </w:rPr>
        <w:t xml:space="preserve"> </w:t>
      </w:r>
      <w:r>
        <w:rPr>
          <w:color w:val="231F20"/>
        </w:rPr>
        <w:t>of</w:t>
      </w:r>
      <w:r w:rsidR="00D16A9D">
        <w:rPr>
          <w:color w:val="231F20"/>
        </w:rPr>
        <w:t xml:space="preserve"> </w:t>
      </w:r>
      <w:r>
        <w:rPr>
          <w:color w:val="231F20"/>
        </w:rPr>
        <w:t>its</w:t>
      </w:r>
      <w:r w:rsidR="00D16A9D">
        <w:rPr>
          <w:color w:val="231F20"/>
        </w:rPr>
        <w:t xml:space="preserve"> </w:t>
      </w:r>
      <w:r>
        <w:rPr>
          <w:color w:val="231F20"/>
        </w:rPr>
        <w:t>tender.</w:t>
      </w:r>
    </w:p>
    <w:p w14:paraId="345D376A" w14:textId="77777777" w:rsidR="005E6E3D" w:rsidRDefault="007B664E" w:rsidP="002C041F">
      <w:pPr>
        <w:pStyle w:val="ListParagraph"/>
        <w:numPr>
          <w:ilvl w:val="1"/>
          <w:numId w:val="110"/>
        </w:numPr>
        <w:tabs>
          <w:tab w:val="left" w:pos="697"/>
        </w:tabs>
        <w:spacing w:before="245" w:line="230" w:lineRule="auto"/>
        <w:ind w:left="684" w:right="311" w:hanging="555"/>
        <w:jc w:val="both"/>
        <w:rPr>
          <w:color w:val="231F20"/>
        </w:rPr>
      </w:pPr>
      <w:r>
        <w:rPr>
          <w:color w:val="231F20"/>
        </w:rPr>
        <w:t>Notwithstanding</w:t>
      </w:r>
      <w:r w:rsidR="00D16A9D">
        <w:rPr>
          <w:color w:val="231F20"/>
        </w:rPr>
        <w:t xml:space="preserve"> </w:t>
      </w:r>
      <w:r>
        <w:rPr>
          <w:color w:val="231F20"/>
        </w:rPr>
        <w:t>ITT</w:t>
      </w:r>
      <w:r w:rsidR="00D16A9D">
        <w:rPr>
          <w:color w:val="231F20"/>
        </w:rPr>
        <w:t xml:space="preserve"> </w:t>
      </w:r>
      <w:r>
        <w:rPr>
          <w:color w:val="231F20"/>
        </w:rPr>
        <w:t>26.2,</w:t>
      </w:r>
      <w:r w:rsidR="00D16A9D">
        <w:rPr>
          <w:color w:val="231F20"/>
        </w:rPr>
        <w:t xml:space="preserve"> </w:t>
      </w:r>
      <w:r>
        <w:rPr>
          <w:color w:val="231F20"/>
        </w:rPr>
        <w:t>from</w:t>
      </w:r>
      <w:r w:rsidR="00D16A9D">
        <w:rPr>
          <w:color w:val="231F20"/>
        </w:rPr>
        <w:t xml:space="preserve"> </w:t>
      </w:r>
      <w:r>
        <w:rPr>
          <w:color w:val="231F20"/>
        </w:rPr>
        <w:t>the</w:t>
      </w:r>
      <w:r w:rsidR="00D16A9D">
        <w:rPr>
          <w:color w:val="231F20"/>
        </w:rPr>
        <w:t xml:space="preserve"> </w:t>
      </w:r>
      <w:r>
        <w:rPr>
          <w:color w:val="231F20"/>
        </w:rPr>
        <w:t>time</w:t>
      </w:r>
      <w:r w:rsidR="00D16A9D">
        <w:rPr>
          <w:color w:val="231F20"/>
        </w:rPr>
        <w:t xml:space="preserve"> </w:t>
      </w:r>
      <w:r>
        <w:rPr>
          <w:color w:val="231F20"/>
        </w:rPr>
        <w:t>of</w:t>
      </w:r>
      <w:r w:rsidR="00D16A9D">
        <w:rPr>
          <w:color w:val="231F20"/>
        </w:rPr>
        <w:t xml:space="preserve"> </w:t>
      </w:r>
      <w:r>
        <w:rPr>
          <w:color w:val="231F20"/>
        </w:rPr>
        <w:t>tender</w:t>
      </w:r>
      <w:r w:rsidR="00D16A9D">
        <w:rPr>
          <w:color w:val="231F20"/>
        </w:rPr>
        <w:t xml:space="preserve"> </w:t>
      </w:r>
      <w:r>
        <w:rPr>
          <w:color w:val="231F20"/>
        </w:rPr>
        <w:t>opening</w:t>
      </w:r>
      <w:r w:rsidR="00D16A9D">
        <w:rPr>
          <w:color w:val="231F20"/>
        </w:rPr>
        <w:t xml:space="preserve"> </w:t>
      </w:r>
      <w:r>
        <w:rPr>
          <w:color w:val="231F20"/>
        </w:rPr>
        <w:t>to</w:t>
      </w:r>
      <w:r w:rsidR="00D16A9D">
        <w:rPr>
          <w:color w:val="231F20"/>
        </w:rPr>
        <w:t xml:space="preserve"> </w:t>
      </w:r>
      <w:r>
        <w:rPr>
          <w:color w:val="231F20"/>
        </w:rPr>
        <w:t>the</w:t>
      </w:r>
      <w:r w:rsidR="00D16A9D">
        <w:rPr>
          <w:color w:val="231F20"/>
        </w:rPr>
        <w:t xml:space="preserve"> </w:t>
      </w:r>
      <w:r>
        <w:rPr>
          <w:color w:val="231F20"/>
        </w:rPr>
        <w:t>time</w:t>
      </w:r>
      <w:r w:rsidR="00D16A9D">
        <w:rPr>
          <w:color w:val="231F20"/>
        </w:rPr>
        <w:t xml:space="preserve"> </w:t>
      </w:r>
      <w:r>
        <w:rPr>
          <w:color w:val="231F20"/>
        </w:rPr>
        <w:t>of</w:t>
      </w:r>
      <w:r w:rsidR="00D16A9D">
        <w:rPr>
          <w:color w:val="231F20"/>
        </w:rPr>
        <w:t xml:space="preserve"> </w:t>
      </w:r>
      <w:r>
        <w:rPr>
          <w:color w:val="231F20"/>
        </w:rPr>
        <w:t>contract</w:t>
      </w:r>
      <w:r w:rsidR="00D16A9D">
        <w:rPr>
          <w:color w:val="231F20"/>
        </w:rPr>
        <w:t xml:space="preserve"> </w:t>
      </w:r>
      <w:r>
        <w:rPr>
          <w:color w:val="231F20"/>
        </w:rPr>
        <w:t>award,</w:t>
      </w:r>
      <w:r w:rsidR="00D16A9D">
        <w:rPr>
          <w:color w:val="231F20"/>
        </w:rPr>
        <w:t xml:space="preserve"> </w:t>
      </w:r>
      <w:r>
        <w:rPr>
          <w:color w:val="231F20"/>
        </w:rPr>
        <w:t>if</w:t>
      </w:r>
      <w:r w:rsidR="00D16A9D">
        <w:rPr>
          <w:color w:val="231F20"/>
        </w:rPr>
        <w:t xml:space="preserve"> </w:t>
      </w:r>
      <w:r>
        <w:rPr>
          <w:color w:val="231F20"/>
        </w:rPr>
        <w:t>a</w:t>
      </w:r>
      <w:r w:rsidR="00D16A9D">
        <w:rPr>
          <w:color w:val="231F20"/>
        </w:rPr>
        <w:t xml:space="preserve"> </w:t>
      </w:r>
      <w:r>
        <w:rPr>
          <w:color w:val="231F20"/>
        </w:rPr>
        <w:t>tenderer</w:t>
      </w:r>
      <w:r w:rsidR="00D16A9D">
        <w:rPr>
          <w:color w:val="231F20"/>
        </w:rPr>
        <w:t xml:space="preserve"> </w:t>
      </w:r>
      <w:r>
        <w:rPr>
          <w:color w:val="231F20"/>
        </w:rPr>
        <w:t>wishes</w:t>
      </w:r>
      <w:r w:rsidR="00D16A9D">
        <w:rPr>
          <w:color w:val="231F20"/>
        </w:rPr>
        <w:t xml:space="preserve"> </w:t>
      </w:r>
      <w:r>
        <w:rPr>
          <w:color w:val="231F20"/>
        </w:rPr>
        <w:t>to contact</w:t>
      </w:r>
      <w:r w:rsidR="00D16A9D">
        <w:rPr>
          <w:color w:val="231F20"/>
        </w:rPr>
        <w:t xml:space="preserve"> </w:t>
      </w:r>
      <w:r>
        <w:rPr>
          <w:color w:val="231F20"/>
        </w:rPr>
        <w:t>the</w:t>
      </w:r>
      <w:r w:rsidR="00D16A9D">
        <w:rPr>
          <w:color w:val="231F20"/>
        </w:rPr>
        <w:t xml:space="preserve"> </w:t>
      </w:r>
      <w:r>
        <w:rPr>
          <w:color w:val="231F20"/>
        </w:rPr>
        <w:t>Procuring</w:t>
      </w:r>
      <w:r w:rsidR="00D16A9D">
        <w:rPr>
          <w:color w:val="231F20"/>
        </w:rPr>
        <w:t xml:space="preserve"> </w:t>
      </w:r>
      <w:r>
        <w:rPr>
          <w:color w:val="231F20"/>
        </w:rPr>
        <w:t>Entity</w:t>
      </w:r>
      <w:r w:rsidR="00D16A9D">
        <w:rPr>
          <w:color w:val="231F20"/>
        </w:rPr>
        <w:t xml:space="preserve"> </w:t>
      </w:r>
      <w:r>
        <w:rPr>
          <w:color w:val="231F20"/>
        </w:rPr>
        <w:t>on</w:t>
      </w:r>
      <w:r w:rsidR="00D16A9D">
        <w:rPr>
          <w:color w:val="231F20"/>
        </w:rPr>
        <w:t xml:space="preserve"> </w:t>
      </w:r>
      <w:r>
        <w:rPr>
          <w:color w:val="231F20"/>
        </w:rPr>
        <w:t>any</w:t>
      </w:r>
      <w:r w:rsidR="00D16A9D">
        <w:rPr>
          <w:color w:val="231F20"/>
        </w:rPr>
        <w:t xml:space="preserve"> </w:t>
      </w:r>
      <w:r>
        <w:rPr>
          <w:color w:val="231F20"/>
        </w:rPr>
        <w:t>matter</w:t>
      </w:r>
      <w:r w:rsidR="00D16A9D">
        <w:rPr>
          <w:color w:val="231F20"/>
        </w:rPr>
        <w:t xml:space="preserve"> </w:t>
      </w:r>
      <w:r>
        <w:rPr>
          <w:color w:val="231F20"/>
        </w:rPr>
        <w:t>related</w:t>
      </w:r>
      <w:r w:rsidR="00D16A9D">
        <w:rPr>
          <w:color w:val="231F20"/>
        </w:rPr>
        <w:t xml:space="preserve"> </w:t>
      </w:r>
      <w:r>
        <w:rPr>
          <w:color w:val="231F20"/>
        </w:rPr>
        <w:t>to</w:t>
      </w:r>
      <w:r w:rsidR="00D16A9D">
        <w:rPr>
          <w:color w:val="231F20"/>
        </w:rPr>
        <w:t xml:space="preserve"> </w:t>
      </w:r>
      <w:r>
        <w:rPr>
          <w:color w:val="231F20"/>
        </w:rPr>
        <w:t>the</w:t>
      </w:r>
      <w:r w:rsidR="00D16A9D">
        <w:rPr>
          <w:color w:val="231F20"/>
        </w:rPr>
        <w:t xml:space="preserve"> </w:t>
      </w:r>
      <w:r>
        <w:rPr>
          <w:color w:val="231F20"/>
        </w:rPr>
        <w:t>tendering</w:t>
      </w:r>
      <w:r w:rsidR="00D16A9D">
        <w:rPr>
          <w:color w:val="231F20"/>
        </w:rPr>
        <w:t xml:space="preserve"> </w:t>
      </w:r>
      <w:r>
        <w:rPr>
          <w:color w:val="231F20"/>
        </w:rPr>
        <w:t>process,</w:t>
      </w:r>
      <w:r w:rsidR="00D16A9D">
        <w:rPr>
          <w:color w:val="231F20"/>
        </w:rPr>
        <w:t xml:space="preserve"> </w:t>
      </w:r>
      <w:r>
        <w:rPr>
          <w:color w:val="231F20"/>
        </w:rPr>
        <w:t>it</w:t>
      </w:r>
      <w:r w:rsidR="00D16A9D">
        <w:rPr>
          <w:color w:val="231F20"/>
        </w:rPr>
        <w:t xml:space="preserve"> </w:t>
      </w:r>
      <w:r>
        <w:rPr>
          <w:color w:val="231F20"/>
        </w:rPr>
        <w:t>shall</w:t>
      </w:r>
      <w:r w:rsidR="00D16A9D">
        <w:rPr>
          <w:color w:val="231F20"/>
        </w:rPr>
        <w:t xml:space="preserve"> </w:t>
      </w:r>
      <w:r>
        <w:rPr>
          <w:color w:val="231F20"/>
        </w:rPr>
        <w:t>do</w:t>
      </w:r>
      <w:r w:rsidR="00D16A9D">
        <w:rPr>
          <w:color w:val="231F20"/>
        </w:rPr>
        <w:t xml:space="preserve"> </w:t>
      </w:r>
      <w:r>
        <w:rPr>
          <w:color w:val="231F20"/>
        </w:rPr>
        <w:t>so</w:t>
      </w:r>
      <w:r w:rsidR="00D16A9D">
        <w:rPr>
          <w:color w:val="231F20"/>
        </w:rPr>
        <w:t xml:space="preserve"> </w:t>
      </w:r>
      <w:r>
        <w:rPr>
          <w:color w:val="231F20"/>
        </w:rPr>
        <w:t>in</w:t>
      </w:r>
      <w:r w:rsidR="00D16A9D">
        <w:rPr>
          <w:color w:val="231F20"/>
        </w:rPr>
        <w:t xml:space="preserve"> </w:t>
      </w:r>
      <w:r>
        <w:rPr>
          <w:color w:val="231F20"/>
        </w:rPr>
        <w:t>writing.</w:t>
      </w:r>
    </w:p>
    <w:p w14:paraId="7723AFC7" w14:textId="77777777" w:rsidR="005E6E3D" w:rsidRDefault="007B664E" w:rsidP="002C041F">
      <w:pPr>
        <w:pStyle w:val="Heading4"/>
        <w:numPr>
          <w:ilvl w:val="0"/>
          <w:numId w:val="110"/>
        </w:numPr>
        <w:tabs>
          <w:tab w:val="left" w:pos="696"/>
          <w:tab w:val="left" w:pos="697"/>
        </w:tabs>
        <w:spacing w:before="237"/>
        <w:ind w:left="696" w:hanging="567"/>
        <w:rPr>
          <w:color w:val="231F20"/>
        </w:rPr>
      </w:pPr>
      <w:r>
        <w:rPr>
          <w:color w:val="231F20"/>
        </w:rPr>
        <w:t>Clariﬁcation</w:t>
      </w:r>
      <w:r w:rsidR="00BB36FD">
        <w:rPr>
          <w:color w:val="231F20"/>
        </w:rPr>
        <w:t xml:space="preserve"> </w:t>
      </w:r>
      <w:r>
        <w:rPr>
          <w:color w:val="231F20"/>
        </w:rPr>
        <w:t>of</w:t>
      </w:r>
      <w:r w:rsidR="00BB36FD">
        <w:rPr>
          <w:color w:val="231F20"/>
        </w:rPr>
        <w:t xml:space="preserve"> </w:t>
      </w:r>
      <w:r>
        <w:rPr>
          <w:color w:val="231F20"/>
          <w:spacing w:val="-3"/>
        </w:rPr>
        <w:t>Tenders</w:t>
      </w:r>
    </w:p>
    <w:p w14:paraId="2F1B5011" w14:textId="77777777" w:rsidR="005E6E3D" w:rsidRDefault="007B664E" w:rsidP="002C041F">
      <w:pPr>
        <w:pStyle w:val="ListParagraph"/>
        <w:numPr>
          <w:ilvl w:val="1"/>
          <w:numId w:val="110"/>
        </w:numPr>
        <w:tabs>
          <w:tab w:val="left" w:pos="697"/>
        </w:tabs>
        <w:spacing w:before="242" w:line="230" w:lineRule="auto"/>
        <w:ind w:left="684" w:right="311" w:hanging="555"/>
        <w:jc w:val="both"/>
        <w:rPr>
          <w:color w:val="231F20"/>
        </w:rPr>
      </w:pPr>
      <w:r>
        <w:rPr>
          <w:color w:val="231F20"/>
          <w:spacing w:val="-8"/>
        </w:rPr>
        <w:t xml:space="preserve">To </w:t>
      </w:r>
      <w:r>
        <w:rPr>
          <w:color w:val="231F20"/>
        </w:rPr>
        <w:t>assist in the examination, evaluation, and comparison of the tenders, and qualiﬁcation of the tenderers, the Procuring</w:t>
      </w:r>
      <w:r w:rsidR="009C39A1">
        <w:rPr>
          <w:color w:val="231F20"/>
        </w:rPr>
        <w:t xml:space="preserve"> </w:t>
      </w:r>
      <w:r>
        <w:rPr>
          <w:color w:val="231F20"/>
        </w:rPr>
        <w:t>Entity</w:t>
      </w:r>
      <w:r w:rsidR="009C39A1">
        <w:rPr>
          <w:color w:val="231F20"/>
        </w:rPr>
        <w:t xml:space="preserve"> </w:t>
      </w:r>
      <w:r>
        <w:rPr>
          <w:color w:val="231F20"/>
          <w:spacing w:val="-4"/>
        </w:rPr>
        <w:t>may,</w:t>
      </w:r>
      <w:r w:rsidR="009C39A1">
        <w:rPr>
          <w:color w:val="231F20"/>
          <w:spacing w:val="-4"/>
        </w:rPr>
        <w:t xml:space="preserve"> </w:t>
      </w:r>
      <w:r>
        <w:rPr>
          <w:color w:val="231F20"/>
        </w:rPr>
        <w:t>at</w:t>
      </w:r>
      <w:r w:rsidR="009C39A1">
        <w:rPr>
          <w:color w:val="231F20"/>
        </w:rPr>
        <w:t xml:space="preserve"> </w:t>
      </w:r>
      <w:r>
        <w:rPr>
          <w:color w:val="231F20"/>
        </w:rPr>
        <w:t>its</w:t>
      </w:r>
      <w:r w:rsidR="009C39A1">
        <w:rPr>
          <w:color w:val="231F20"/>
        </w:rPr>
        <w:t xml:space="preserve"> </w:t>
      </w:r>
      <w:r>
        <w:rPr>
          <w:color w:val="231F20"/>
        </w:rPr>
        <w:t>discretion,</w:t>
      </w:r>
      <w:r w:rsidR="009C39A1">
        <w:rPr>
          <w:color w:val="231F20"/>
        </w:rPr>
        <w:t xml:space="preserve"> </w:t>
      </w:r>
      <w:r>
        <w:rPr>
          <w:color w:val="231F20"/>
        </w:rPr>
        <w:t>ask</w:t>
      </w:r>
      <w:r w:rsidR="009C39A1">
        <w:rPr>
          <w:color w:val="231F20"/>
        </w:rPr>
        <w:t xml:space="preserve"> </w:t>
      </w:r>
      <w:r>
        <w:rPr>
          <w:color w:val="231F20"/>
        </w:rPr>
        <w:t>any</w:t>
      </w:r>
      <w:r w:rsidR="009C39A1">
        <w:rPr>
          <w:color w:val="231F20"/>
        </w:rPr>
        <w:t xml:space="preserve"> </w:t>
      </w:r>
      <w:r>
        <w:rPr>
          <w:color w:val="231F20"/>
        </w:rPr>
        <w:t>tenderer</w:t>
      </w:r>
      <w:r w:rsidR="009C39A1">
        <w:rPr>
          <w:color w:val="231F20"/>
        </w:rPr>
        <w:t xml:space="preserve"> </w:t>
      </w:r>
      <w:r>
        <w:rPr>
          <w:color w:val="231F20"/>
        </w:rPr>
        <w:t>for</w:t>
      </w:r>
      <w:r w:rsidR="009C39A1">
        <w:rPr>
          <w:color w:val="231F20"/>
        </w:rPr>
        <w:t xml:space="preserve"> </w:t>
      </w:r>
      <w:r>
        <w:rPr>
          <w:color w:val="231F20"/>
        </w:rPr>
        <w:t>a</w:t>
      </w:r>
      <w:r w:rsidR="009C39A1">
        <w:rPr>
          <w:color w:val="231F20"/>
        </w:rPr>
        <w:t xml:space="preserve"> </w:t>
      </w:r>
      <w:r>
        <w:rPr>
          <w:color w:val="231F20"/>
        </w:rPr>
        <w:t>clariﬁcation</w:t>
      </w:r>
      <w:r w:rsidR="009C39A1">
        <w:rPr>
          <w:color w:val="231F20"/>
        </w:rPr>
        <w:t xml:space="preserve"> </w:t>
      </w:r>
      <w:r>
        <w:rPr>
          <w:color w:val="231F20"/>
        </w:rPr>
        <w:t>of</w:t>
      </w:r>
      <w:r w:rsidR="009C39A1">
        <w:rPr>
          <w:color w:val="231F20"/>
        </w:rPr>
        <w:t xml:space="preserve"> </w:t>
      </w:r>
      <w:r>
        <w:rPr>
          <w:color w:val="231F20"/>
        </w:rPr>
        <w:t>its</w:t>
      </w:r>
      <w:r w:rsidR="009C39A1">
        <w:rPr>
          <w:color w:val="231F20"/>
        </w:rPr>
        <w:t xml:space="preserve"> </w:t>
      </w:r>
      <w:r>
        <w:rPr>
          <w:color w:val="231F20"/>
        </w:rPr>
        <w:t>tender,</w:t>
      </w:r>
      <w:r w:rsidR="009C39A1">
        <w:rPr>
          <w:color w:val="231F20"/>
        </w:rPr>
        <w:t xml:space="preserve"> </w:t>
      </w:r>
      <w:r>
        <w:rPr>
          <w:color w:val="231F20"/>
        </w:rPr>
        <w:t>given</w:t>
      </w:r>
      <w:r w:rsidR="009C39A1">
        <w:rPr>
          <w:color w:val="231F20"/>
        </w:rPr>
        <w:t xml:space="preserve"> </w:t>
      </w:r>
      <w:r>
        <w:rPr>
          <w:color w:val="231F20"/>
        </w:rPr>
        <w:t>a</w:t>
      </w:r>
      <w:r w:rsidR="009C39A1">
        <w:rPr>
          <w:color w:val="231F20"/>
        </w:rPr>
        <w:t xml:space="preserve"> </w:t>
      </w:r>
      <w:r>
        <w:rPr>
          <w:color w:val="231F20"/>
        </w:rPr>
        <w:t>reasonable</w:t>
      </w:r>
      <w:r w:rsidR="009C39A1">
        <w:rPr>
          <w:color w:val="231F20"/>
        </w:rPr>
        <w:t xml:space="preserve"> </w:t>
      </w:r>
      <w:r>
        <w:rPr>
          <w:color w:val="231F20"/>
        </w:rPr>
        <w:t>time</w:t>
      </w:r>
      <w:r w:rsidR="009C39A1">
        <w:rPr>
          <w:color w:val="231F20"/>
        </w:rPr>
        <w:t xml:space="preserve"> </w:t>
      </w:r>
      <w:r>
        <w:rPr>
          <w:color w:val="231F20"/>
        </w:rPr>
        <w:t>for a</w:t>
      </w:r>
      <w:r w:rsidR="009C39A1">
        <w:rPr>
          <w:color w:val="231F20"/>
        </w:rPr>
        <w:t xml:space="preserve"> </w:t>
      </w:r>
      <w:r>
        <w:rPr>
          <w:color w:val="231F20"/>
        </w:rPr>
        <w:t>response.</w:t>
      </w:r>
      <w:r w:rsidR="009C39A1">
        <w:rPr>
          <w:color w:val="231F20"/>
        </w:rPr>
        <w:t xml:space="preserve"> </w:t>
      </w:r>
      <w:r>
        <w:rPr>
          <w:color w:val="231F20"/>
        </w:rPr>
        <w:t>Any</w:t>
      </w:r>
      <w:r w:rsidR="009C39A1">
        <w:rPr>
          <w:color w:val="231F20"/>
        </w:rPr>
        <w:t xml:space="preserve"> </w:t>
      </w:r>
      <w:r>
        <w:rPr>
          <w:color w:val="231F20"/>
        </w:rPr>
        <w:t>clariﬁcation</w:t>
      </w:r>
      <w:r w:rsidR="009C39A1">
        <w:rPr>
          <w:color w:val="231F20"/>
        </w:rPr>
        <w:t xml:space="preserve"> </w:t>
      </w:r>
      <w:r>
        <w:rPr>
          <w:color w:val="231F20"/>
        </w:rPr>
        <w:t>submitted</w:t>
      </w:r>
      <w:r w:rsidR="009C39A1">
        <w:rPr>
          <w:color w:val="231F20"/>
        </w:rPr>
        <w:t xml:space="preserve"> </w:t>
      </w:r>
      <w:r>
        <w:rPr>
          <w:color w:val="231F20"/>
        </w:rPr>
        <w:t>by</w:t>
      </w:r>
      <w:r w:rsidR="009C39A1">
        <w:rPr>
          <w:color w:val="231F20"/>
        </w:rPr>
        <w:t xml:space="preserve"> </w:t>
      </w:r>
      <w:r>
        <w:rPr>
          <w:color w:val="231F20"/>
        </w:rPr>
        <w:t>a</w:t>
      </w:r>
      <w:r w:rsidR="009C39A1">
        <w:rPr>
          <w:color w:val="231F20"/>
        </w:rPr>
        <w:t xml:space="preserve"> </w:t>
      </w:r>
      <w:r>
        <w:rPr>
          <w:color w:val="231F20"/>
        </w:rPr>
        <w:t>tenderer</w:t>
      </w:r>
      <w:r w:rsidR="009C39A1">
        <w:rPr>
          <w:color w:val="231F20"/>
        </w:rPr>
        <w:t xml:space="preserve"> </w:t>
      </w:r>
      <w:r>
        <w:rPr>
          <w:color w:val="231F20"/>
        </w:rPr>
        <w:t>that</w:t>
      </w:r>
      <w:r w:rsidR="009C39A1">
        <w:rPr>
          <w:color w:val="231F20"/>
        </w:rPr>
        <w:t xml:space="preserve"> </w:t>
      </w:r>
      <w:r>
        <w:rPr>
          <w:color w:val="231F20"/>
        </w:rPr>
        <w:t>is</w:t>
      </w:r>
      <w:r w:rsidR="009C39A1">
        <w:rPr>
          <w:color w:val="231F20"/>
        </w:rPr>
        <w:t xml:space="preserve"> </w:t>
      </w:r>
      <w:r>
        <w:rPr>
          <w:color w:val="231F20"/>
        </w:rPr>
        <w:t>not</w:t>
      </w:r>
      <w:r w:rsidR="009C39A1">
        <w:rPr>
          <w:color w:val="231F20"/>
        </w:rPr>
        <w:t xml:space="preserve"> </w:t>
      </w:r>
      <w:r>
        <w:rPr>
          <w:color w:val="231F20"/>
        </w:rPr>
        <w:t>in</w:t>
      </w:r>
      <w:r w:rsidR="009C39A1">
        <w:rPr>
          <w:color w:val="231F20"/>
        </w:rPr>
        <w:t xml:space="preserve"> </w:t>
      </w:r>
      <w:r>
        <w:rPr>
          <w:color w:val="231F20"/>
        </w:rPr>
        <w:t>response</w:t>
      </w:r>
      <w:r w:rsidR="009C39A1">
        <w:rPr>
          <w:color w:val="231F20"/>
        </w:rPr>
        <w:t xml:space="preserve"> </w:t>
      </w:r>
      <w:r>
        <w:rPr>
          <w:color w:val="231F20"/>
        </w:rPr>
        <w:t>to</w:t>
      </w:r>
      <w:r w:rsidR="009C39A1">
        <w:rPr>
          <w:color w:val="231F20"/>
        </w:rPr>
        <w:t xml:space="preserve"> </w:t>
      </w:r>
      <w:r>
        <w:rPr>
          <w:color w:val="231F20"/>
        </w:rPr>
        <w:t>a</w:t>
      </w:r>
      <w:r w:rsidR="009C39A1">
        <w:rPr>
          <w:color w:val="231F20"/>
        </w:rPr>
        <w:t xml:space="preserve"> </w:t>
      </w:r>
      <w:r>
        <w:rPr>
          <w:color w:val="231F20"/>
        </w:rPr>
        <w:t>request</w:t>
      </w:r>
      <w:r w:rsidR="009C39A1">
        <w:rPr>
          <w:color w:val="231F20"/>
        </w:rPr>
        <w:t xml:space="preserve"> </w:t>
      </w:r>
      <w:r>
        <w:rPr>
          <w:color w:val="231F20"/>
        </w:rPr>
        <w:t>by</w:t>
      </w:r>
      <w:r w:rsidR="009C39A1">
        <w:rPr>
          <w:color w:val="231F20"/>
        </w:rPr>
        <w:t xml:space="preserve"> </w:t>
      </w:r>
      <w:r>
        <w:rPr>
          <w:color w:val="231F20"/>
        </w:rPr>
        <w:t>the</w:t>
      </w:r>
      <w:r w:rsidR="009C39A1">
        <w:rPr>
          <w:color w:val="231F20"/>
        </w:rPr>
        <w:t xml:space="preserve"> </w:t>
      </w:r>
      <w:r>
        <w:rPr>
          <w:color w:val="231F20"/>
        </w:rPr>
        <w:t>Procuring</w:t>
      </w:r>
      <w:r w:rsidR="009C39A1">
        <w:rPr>
          <w:color w:val="231F20"/>
        </w:rPr>
        <w:t xml:space="preserve"> </w:t>
      </w:r>
      <w:r>
        <w:rPr>
          <w:color w:val="231F20"/>
        </w:rPr>
        <w:t>Entity shall</w:t>
      </w:r>
      <w:r w:rsidR="009C39A1">
        <w:rPr>
          <w:color w:val="231F20"/>
        </w:rPr>
        <w:t xml:space="preserve"> </w:t>
      </w:r>
      <w:r>
        <w:rPr>
          <w:color w:val="231F20"/>
        </w:rPr>
        <w:t>not</w:t>
      </w:r>
      <w:r w:rsidR="009C39A1">
        <w:rPr>
          <w:color w:val="231F20"/>
        </w:rPr>
        <w:t xml:space="preserve"> </w:t>
      </w:r>
      <w:r>
        <w:rPr>
          <w:color w:val="231F20"/>
        </w:rPr>
        <w:t>be</w:t>
      </w:r>
      <w:r w:rsidR="009C39A1">
        <w:rPr>
          <w:color w:val="231F20"/>
        </w:rPr>
        <w:t xml:space="preserve"> </w:t>
      </w:r>
      <w:r>
        <w:rPr>
          <w:color w:val="231F20"/>
        </w:rPr>
        <w:t>considered.</w:t>
      </w:r>
      <w:r w:rsidR="009C39A1">
        <w:rPr>
          <w:color w:val="231F20"/>
        </w:rPr>
        <w:t xml:space="preserve"> </w:t>
      </w:r>
      <w:r>
        <w:rPr>
          <w:color w:val="231F20"/>
        </w:rPr>
        <w:t>The</w:t>
      </w:r>
      <w:r w:rsidR="009C39A1">
        <w:rPr>
          <w:color w:val="231F20"/>
        </w:rPr>
        <w:t xml:space="preserve"> </w:t>
      </w:r>
      <w:r>
        <w:rPr>
          <w:color w:val="231F20"/>
        </w:rPr>
        <w:t>Procuring</w:t>
      </w:r>
      <w:r w:rsidR="009C39A1">
        <w:rPr>
          <w:color w:val="231F20"/>
        </w:rPr>
        <w:t xml:space="preserve"> </w:t>
      </w:r>
      <w:r>
        <w:rPr>
          <w:color w:val="231F20"/>
        </w:rPr>
        <w:t>Entity's</w:t>
      </w:r>
      <w:r w:rsidR="009C39A1">
        <w:rPr>
          <w:color w:val="231F20"/>
        </w:rPr>
        <w:t xml:space="preserve"> </w:t>
      </w:r>
      <w:r>
        <w:rPr>
          <w:color w:val="231F20"/>
        </w:rPr>
        <w:t>request</w:t>
      </w:r>
      <w:r w:rsidR="009C39A1">
        <w:rPr>
          <w:color w:val="231F20"/>
        </w:rPr>
        <w:t xml:space="preserve"> </w:t>
      </w:r>
      <w:r>
        <w:rPr>
          <w:color w:val="231F20"/>
        </w:rPr>
        <w:t>for</w:t>
      </w:r>
      <w:r w:rsidR="009C39A1">
        <w:rPr>
          <w:color w:val="231F20"/>
        </w:rPr>
        <w:t xml:space="preserve"> </w:t>
      </w:r>
      <w:r>
        <w:rPr>
          <w:color w:val="231F20"/>
        </w:rPr>
        <w:t>clariﬁcation</w:t>
      </w:r>
      <w:r w:rsidR="009C39A1">
        <w:rPr>
          <w:color w:val="231F20"/>
        </w:rPr>
        <w:t xml:space="preserve"> </w:t>
      </w:r>
      <w:r>
        <w:rPr>
          <w:color w:val="231F20"/>
        </w:rPr>
        <w:t>and</w:t>
      </w:r>
      <w:r w:rsidR="009C39A1">
        <w:rPr>
          <w:color w:val="231F20"/>
        </w:rPr>
        <w:t xml:space="preserve"> </w:t>
      </w:r>
      <w:r>
        <w:rPr>
          <w:color w:val="231F20"/>
        </w:rPr>
        <w:t>the</w:t>
      </w:r>
      <w:r w:rsidR="009C39A1">
        <w:rPr>
          <w:color w:val="231F20"/>
        </w:rPr>
        <w:t xml:space="preserve"> </w:t>
      </w:r>
      <w:r>
        <w:rPr>
          <w:color w:val="231F20"/>
        </w:rPr>
        <w:t>response</w:t>
      </w:r>
      <w:r w:rsidR="009C39A1">
        <w:rPr>
          <w:color w:val="231F20"/>
        </w:rPr>
        <w:t xml:space="preserve"> </w:t>
      </w:r>
      <w:r>
        <w:rPr>
          <w:color w:val="231F20"/>
        </w:rPr>
        <w:t>shall</w:t>
      </w:r>
      <w:r w:rsidR="009C39A1">
        <w:rPr>
          <w:color w:val="231F20"/>
        </w:rPr>
        <w:t xml:space="preserve"> </w:t>
      </w:r>
      <w:r>
        <w:rPr>
          <w:color w:val="231F20"/>
        </w:rPr>
        <w:t>be</w:t>
      </w:r>
      <w:r w:rsidR="009C39A1">
        <w:rPr>
          <w:color w:val="231F20"/>
        </w:rPr>
        <w:t xml:space="preserve"> </w:t>
      </w:r>
      <w:r>
        <w:rPr>
          <w:color w:val="231F20"/>
        </w:rPr>
        <w:t>in</w:t>
      </w:r>
      <w:r w:rsidR="009C39A1">
        <w:rPr>
          <w:color w:val="231F20"/>
        </w:rPr>
        <w:t xml:space="preserve"> </w:t>
      </w:r>
      <w:r>
        <w:rPr>
          <w:color w:val="231F20"/>
        </w:rPr>
        <w:t>writing. No change, including any voluntary increase or decrease, in the prices or substance of the tender shall be sought, offered,</w:t>
      </w:r>
      <w:r w:rsidR="009C39A1">
        <w:rPr>
          <w:color w:val="231F20"/>
        </w:rPr>
        <w:t xml:space="preserve"> </w:t>
      </w:r>
      <w:r>
        <w:rPr>
          <w:color w:val="231F20"/>
        </w:rPr>
        <w:t>or</w:t>
      </w:r>
      <w:r w:rsidR="009C39A1">
        <w:rPr>
          <w:color w:val="231F20"/>
        </w:rPr>
        <w:t xml:space="preserve"> </w:t>
      </w:r>
      <w:r>
        <w:rPr>
          <w:color w:val="231F20"/>
        </w:rPr>
        <w:t>permitted,</w:t>
      </w:r>
      <w:r w:rsidR="009C39A1">
        <w:rPr>
          <w:color w:val="231F20"/>
        </w:rPr>
        <w:t xml:space="preserve"> </w:t>
      </w:r>
      <w:r>
        <w:rPr>
          <w:color w:val="231F20"/>
        </w:rPr>
        <w:t>except</w:t>
      </w:r>
      <w:r w:rsidR="009C39A1">
        <w:rPr>
          <w:color w:val="231F20"/>
        </w:rPr>
        <w:t xml:space="preserve"> </w:t>
      </w:r>
      <w:r>
        <w:rPr>
          <w:color w:val="231F20"/>
        </w:rPr>
        <w:t>to</w:t>
      </w:r>
      <w:r w:rsidR="009C39A1">
        <w:rPr>
          <w:color w:val="231F20"/>
        </w:rPr>
        <w:t xml:space="preserve"> </w:t>
      </w:r>
      <w:r>
        <w:rPr>
          <w:color w:val="231F20"/>
        </w:rPr>
        <w:t>conﬁrm</w:t>
      </w:r>
      <w:r w:rsidR="009C39A1">
        <w:rPr>
          <w:color w:val="231F20"/>
        </w:rPr>
        <w:t xml:space="preserve"> </w:t>
      </w:r>
      <w:r>
        <w:rPr>
          <w:color w:val="231F20"/>
        </w:rPr>
        <w:t>the</w:t>
      </w:r>
      <w:r w:rsidR="009C39A1">
        <w:rPr>
          <w:color w:val="231F20"/>
        </w:rPr>
        <w:t xml:space="preserve"> </w:t>
      </w:r>
      <w:r>
        <w:rPr>
          <w:color w:val="231F20"/>
        </w:rPr>
        <w:t>correction</w:t>
      </w:r>
      <w:r w:rsidR="009C39A1">
        <w:rPr>
          <w:color w:val="231F20"/>
        </w:rPr>
        <w:t xml:space="preserve"> </w:t>
      </w:r>
      <w:r>
        <w:rPr>
          <w:color w:val="231F20"/>
        </w:rPr>
        <w:t>of</w:t>
      </w:r>
      <w:r w:rsidR="009C39A1">
        <w:rPr>
          <w:color w:val="231F20"/>
        </w:rPr>
        <w:t xml:space="preserve"> </w:t>
      </w:r>
      <w:r>
        <w:rPr>
          <w:color w:val="231F20"/>
        </w:rPr>
        <w:t>arithmetic</w:t>
      </w:r>
      <w:r w:rsidR="009C39A1">
        <w:rPr>
          <w:color w:val="231F20"/>
        </w:rPr>
        <w:t xml:space="preserve"> </w:t>
      </w:r>
      <w:r>
        <w:rPr>
          <w:color w:val="231F20"/>
        </w:rPr>
        <w:t>errors</w:t>
      </w:r>
      <w:r w:rsidR="009C39A1">
        <w:rPr>
          <w:color w:val="231F20"/>
        </w:rPr>
        <w:t xml:space="preserve"> </w:t>
      </w:r>
      <w:r>
        <w:rPr>
          <w:color w:val="231F20"/>
        </w:rPr>
        <w:t>discovered</w:t>
      </w:r>
      <w:r w:rsidR="009C39A1">
        <w:rPr>
          <w:color w:val="231F20"/>
        </w:rPr>
        <w:t xml:space="preserve"> </w:t>
      </w:r>
      <w:r>
        <w:rPr>
          <w:color w:val="231F20"/>
        </w:rPr>
        <w:t>by</w:t>
      </w:r>
      <w:r w:rsidR="009C39A1">
        <w:rPr>
          <w:color w:val="231F20"/>
        </w:rPr>
        <w:t xml:space="preserve"> </w:t>
      </w:r>
      <w:r>
        <w:rPr>
          <w:color w:val="231F20"/>
        </w:rPr>
        <w:t>the</w:t>
      </w:r>
      <w:r w:rsidR="009C39A1">
        <w:rPr>
          <w:color w:val="231F20"/>
        </w:rPr>
        <w:t xml:space="preserve"> </w:t>
      </w:r>
      <w:r>
        <w:rPr>
          <w:color w:val="231F20"/>
        </w:rPr>
        <w:t>Procuring</w:t>
      </w:r>
      <w:r w:rsidR="009C39A1">
        <w:rPr>
          <w:color w:val="231F20"/>
        </w:rPr>
        <w:t xml:space="preserve"> </w:t>
      </w:r>
      <w:r>
        <w:rPr>
          <w:color w:val="231F20"/>
        </w:rPr>
        <w:t>Entity</w:t>
      </w:r>
      <w:r w:rsidR="009C39A1">
        <w:rPr>
          <w:color w:val="231F20"/>
        </w:rPr>
        <w:t xml:space="preserve"> </w:t>
      </w:r>
      <w:r>
        <w:rPr>
          <w:color w:val="231F20"/>
        </w:rPr>
        <w:t>in the</w:t>
      </w:r>
      <w:r w:rsidR="009C39A1">
        <w:rPr>
          <w:color w:val="231F20"/>
        </w:rPr>
        <w:t xml:space="preserve"> </w:t>
      </w:r>
      <w:r>
        <w:rPr>
          <w:color w:val="231F20"/>
        </w:rPr>
        <w:t>evaluation</w:t>
      </w:r>
      <w:r w:rsidR="009C39A1">
        <w:rPr>
          <w:color w:val="231F20"/>
        </w:rPr>
        <w:t xml:space="preserve"> </w:t>
      </w:r>
      <w:r>
        <w:rPr>
          <w:color w:val="231F20"/>
        </w:rPr>
        <w:t>of</w:t>
      </w:r>
      <w:r w:rsidR="009C39A1">
        <w:rPr>
          <w:color w:val="231F20"/>
        </w:rPr>
        <w:t xml:space="preserve"> </w:t>
      </w:r>
      <w:r>
        <w:rPr>
          <w:color w:val="231F20"/>
        </w:rPr>
        <w:t>the</w:t>
      </w:r>
      <w:r w:rsidR="009C39A1">
        <w:rPr>
          <w:color w:val="231F20"/>
        </w:rPr>
        <w:t xml:space="preserve"> </w:t>
      </w:r>
      <w:r>
        <w:rPr>
          <w:color w:val="231F20"/>
        </w:rPr>
        <w:t>tenders,</w:t>
      </w:r>
      <w:r w:rsidR="009C39A1">
        <w:rPr>
          <w:color w:val="231F20"/>
        </w:rPr>
        <w:t xml:space="preserve"> </w:t>
      </w:r>
      <w:r>
        <w:rPr>
          <w:color w:val="231F20"/>
        </w:rPr>
        <w:t>in</w:t>
      </w:r>
      <w:r w:rsidR="009C39A1">
        <w:rPr>
          <w:color w:val="231F20"/>
        </w:rPr>
        <w:t xml:space="preserve"> </w:t>
      </w:r>
      <w:r>
        <w:rPr>
          <w:color w:val="231F20"/>
        </w:rPr>
        <w:t>accordance</w:t>
      </w:r>
      <w:r w:rsidR="009C39A1">
        <w:rPr>
          <w:color w:val="231F20"/>
        </w:rPr>
        <w:t xml:space="preserve"> </w:t>
      </w:r>
      <w:r>
        <w:rPr>
          <w:color w:val="231F20"/>
        </w:rPr>
        <w:t>with</w:t>
      </w:r>
      <w:r w:rsidR="009C39A1">
        <w:rPr>
          <w:color w:val="231F20"/>
        </w:rPr>
        <w:t xml:space="preserve"> </w:t>
      </w:r>
      <w:r>
        <w:rPr>
          <w:color w:val="231F20"/>
        </w:rPr>
        <w:t>ITT</w:t>
      </w:r>
      <w:r w:rsidR="009C39A1">
        <w:rPr>
          <w:color w:val="231F20"/>
        </w:rPr>
        <w:t xml:space="preserve"> </w:t>
      </w:r>
      <w:r>
        <w:rPr>
          <w:color w:val="231F20"/>
        </w:rPr>
        <w:t>31.</w:t>
      </w:r>
    </w:p>
    <w:p w14:paraId="45DB6FDF" w14:textId="77777777" w:rsidR="005E6E3D" w:rsidRDefault="007B664E" w:rsidP="002C041F">
      <w:pPr>
        <w:pStyle w:val="ListParagraph"/>
        <w:numPr>
          <w:ilvl w:val="1"/>
          <w:numId w:val="110"/>
        </w:numPr>
        <w:tabs>
          <w:tab w:val="left" w:pos="696"/>
        </w:tabs>
        <w:spacing w:before="250" w:line="230" w:lineRule="auto"/>
        <w:ind w:left="683" w:right="311" w:hanging="555"/>
        <w:jc w:val="both"/>
        <w:rPr>
          <w:color w:val="231F20"/>
        </w:rPr>
      </w:pPr>
      <w:r>
        <w:rPr>
          <w:color w:val="231F20"/>
        </w:rPr>
        <w:t>If</w:t>
      </w:r>
      <w:r w:rsidR="00F13324">
        <w:rPr>
          <w:color w:val="231F20"/>
        </w:rPr>
        <w:t xml:space="preserve"> </w:t>
      </w:r>
      <w:r>
        <w:rPr>
          <w:color w:val="231F20"/>
        </w:rPr>
        <w:t>a</w:t>
      </w:r>
      <w:r w:rsidR="00F13324">
        <w:rPr>
          <w:color w:val="231F20"/>
        </w:rPr>
        <w:t xml:space="preserve"> </w:t>
      </w:r>
      <w:r>
        <w:rPr>
          <w:color w:val="231F20"/>
        </w:rPr>
        <w:t>tenderer</w:t>
      </w:r>
      <w:r w:rsidR="00F13324">
        <w:rPr>
          <w:color w:val="231F20"/>
        </w:rPr>
        <w:t xml:space="preserve"> </w:t>
      </w:r>
      <w:r>
        <w:rPr>
          <w:color w:val="231F20"/>
        </w:rPr>
        <w:t>does</w:t>
      </w:r>
      <w:r w:rsidR="00F13324">
        <w:rPr>
          <w:color w:val="231F20"/>
        </w:rPr>
        <w:t xml:space="preserve"> </w:t>
      </w:r>
      <w:r>
        <w:rPr>
          <w:color w:val="231F20"/>
        </w:rPr>
        <w:t>not</w:t>
      </w:r>
      <w:r w:rsidR="00F13324">
        <w:rPr>
          <w:color w:val="231F20"/>
        </w:rPr>
        <w:t xml:space="preserve"> </w:t>
      </w:r>
      <w:r>
        <w:rPr>
          <w:color w:val="231F20"/>
        </w:rPr>
        <w:t>provide</w:t>
      </w:r>
      <w:r w:rsidR="00F13324">
        <w:rPr>
          <w:color w:val="231F20"/>
        </w:rPr>
        <w:t xml:space="preserve"> </w:t>
      </w:r>
      <w:r>
        <w:rPr>
          <w:color w:val="231F20"/>
        </w:rPr>
        <w:t>clariﬁcations</w:t>
      </w:r>
      <w:r w:rsidR="00F13324">
        <w:rPr>
          <w:color w:val="231F20"/>
        </w:rPr>
        <w:t xml:space="preserve"> </w:t>
      </w:r>
      <w:r>
        <w:rPr>
          <w:color w:val="231F20"/>
        </w:rPr>
        <w:t>of</w:t>
      </w:r>
      <w:r w:rsidR="00F13324">
        <w:rPr>
          <w:color w:val="231F20"/>
        </w:rPr>
        <w:t xml:space="preserve"> </w:t>
      </w:r>
      <w:r>
        <w:rPr>
          <w:color w:val="231F20"/>
        </w:rPr>
        <w:t>its</w:t>
      </w:r>
      <w:r w:rsidR="00F13324">
        <w:rPr>
          <w:color w:val="231F20"/>
        </w:rPr>
        <w:t xml:space="preserve"> </w:t>
      </w:r>
      <w:r>
        <w:rPr>
          <w:color w:val="231F20"/>
        </w:rPr>
        <w:t>tender</w:t>
      </w:r>
      <w:r w:rsidR="00F13324">
        <w:rPr>
          <w:color w:val="231F20"/>
        </w:rPr>
        <w:t xml:space="preserve"> </w:t>
      </w:r>
      <w:r>
        <w:rPr>
          <w:color w:val="231F20"/>
        </w:rPr>
        <w:t>by</w:t>
      </w:r>
      <w:r w:rsidR="00F13324">
        <w:rPr>
          <w:color w:val="231F20"/>
        </w:rPr>
        <w:t xml:space="preserve"> </w:t>
      </w:r>
      <w:r>
        <w:rPr>
          <w:color w:val="231F20"/>
        </w:rPr>
        <w:t>the</w:t>
      </w:r>
      <w:r w:rsidR="00F13324">
        <w:rPr>
          <w:color w:val="231F20"/>
        </w:rPr>
        <w:t xml:space="preserve"> </w:t>
      </w:r>
      <w:r>
        <w:rPr>
          <w:color w:val="231F20"/>
        </w:rPr>
        <w:t>date</w:t>
      </w:r>
      <w:r w:rsidR="00F13324">
        <w:rPr>
          <w:color w:val="231F20"/>
        </w:rPr>
        <w:t xml:space="preserve"> </w:t>
      </w:r>
      <w:r>
        <w:rPr>
          <w:color w:val="231F20"/>
        </w:rPr>
        <w:t>and</w:t>
      </w:r>
      <w:r w:rsidR="00F13324">
        <w:rPr>
          <w:color w:val="231F20"/>
        </w:rPr>
        <w:t xml:space="preserve"> </w:t>
      </w:r>
      <w:r>
        <w:rPr>
          <w:color w:val="231F20"/>
        </w:rPr>
        <w:t>time</w:t>
      </w:r>
      <w:r w:rsidR="00F13324">
        <w:rPr>
          <w:color w:val="231F20"/>
        </w:rPr>
        <w:t xml:space="preserve"> </w:t>
      </w:r>
      <w:r>
        <w:rPr>
          <w:color w:val="231F20"/>
        </w:rPr>
        <w:t>set</w:t>
      </w:r>
      <w:r w:rsidR="00F13324">
        <w:rPr>
          <w:color w:val="231F20"/>
        </w:rPr>
        <w:t xml:space="preserve"> </w:t>
      </w:r>
      <w:r>
        <w:rPr>
          <w:color w:val="231F20"/>
        </w:rPr>
        <w:t>in</w:t>
      </w:r>
      <w:r w:rsidR="00F13324">
        <w:rPr>
          <w:color w:val="231F20"/>
        </w:rPr>
        <w:t xml:space="preserve"> </w:t>
      </w:r>
      <w:r>
        <w:rPr>
          <w:color w:val="231F20"/>
        </w:rPr>
        <w:t>the</w:t>
      </w:r>
      <w:r w:rsidR="00F13324">
        <w:rPr>
          <w:color w:val="231F20"/>
        </w:rPr>
        <w:t xml:space="preserve"> </w:t>
      </w:r>
      <w:r>
        <w:rPr>
          <w:color w:val="231F20"/>
        </w:rPr>
        <w:t>Procuring</w:t>
      </w:r>
      <w:r w:rsidR="00F13324">
        <w:rPr>
          <w:color w:val="231F20"/>
        </w:rPr>
        <w:t xml:space="preserve"> </w:t>
      </w:r>
      <w:r>
        <w:rPr>
          <w:color w:val="231F20"/>
        </w:rPr>
        <w:t>Entity's</w:t>
      </w:r>
      <w:r w:rsidR="00F13324">
        <w:rPr>
          <w:color w:val="231F20"/>
        </w:rPr>
        <w:t xml:space="preserve"> </w:t>
      </w:r>
      <w:r>
        <w:rPr>
          <w:color w:val="231F20"/>
        </w:rPr>
        <w:t>request for</w:t>
      </w:r>
      <w:r w:rsidR="00F13324">
        <w:rPr>
          <w:color w:val="231F20"/>
        </w:rPr>
        <w:t xml:space="preserve"> </w:t>
      </w:r>
      <w:r>
        <w:rPr>
          <w:color w:val="231F20"/>
        </w:rPr>
        <w:t>clariﬁcation,</w:t>
      </w:r>
      <w:r w:rsidR="00F13324">
        <w:rPr>
          <w:color w:val="231F20"/>
        </w:rPr>
        <w:t xml:space="preserve"> </w:t>
      </w:r>
      <w:r>
        <w:rPr>
          <w:color w:val="231F20"/>
        </w:rPr>
        <w:t>its</w:t>
      </w:r>
      <w:r w:rsidR="00F13324">
        <w:rPr>
          <w:color w:val="231F20"/>
        </w:rPr>
        <w:t xml:space="preserve"> </w:t>
      </w:r>
      <w:r>
        <w:rPr>
          <w:color w:val="231F20"/>
          <w:spacing w:val="-3"/>
        </w:rPr>
        <w:t>Tender</w:t>
      </w:r>
      <w:r w:rsidR="00F13324">
        <w:rPr>
          <w:color w:val="231F20"/>
          <w:spacing w:val="-3"/>
        </w:rPr>
        <w:t xml:space="preserve"> </w:t>
      </w:r>
      <w:r>
        <w:rPr>
          <w:color w:val="231F20"/>
        </w:rPr>
        <w:t>may</w:t>
      </w:r>
      <w:r w:rsidR="00F13324">
        <w:rPr>
          <w:color w:val="231F20"/>
        </w:rPr>
        <w:t xml:space="preserve"> </w:t>
      </w:r>
      <w:r>
        <w:rPr>
          <w:color w:val="231F20"/>
        </w:rPr>
        <w:t>be</w:t>
      </w:r>
      <w:r w:rsidR="00F13324">
        <w:rPr>
          <w:color w:val="231F20"/>
        </w:rPr>
        <w:t xml:space="preserve"> </w:t>
      </w:r>
      <w:r>
        <w:rPr>
          <w:color w:val="231F20"/>
        </w:rPr>
        <w:t>rejected.</w:t>
      </w:r>
    </w:p>
    <w:p w14:paraId="0E5F93BC" w14:textId="77777777" w:rsidR="005E6E3D" w:rsidRDefault="007B664E" w:rsidP="002C041F">
      <w:pPr>
        <w:pStyle w:val="Heading4"/>
        <w:numPr>
          <w:ilvl w:val="0"/>
          <w:numId w:val="110"/>
        </w:numPr>
        <w:tabs>
          <w:tab w:val="left" w:pos="650"/>
          <w:tab w:val="left" w:pos="651"/>
        </w:tabs>
        <w:spacing w:before="237"/>
        <w:ind w:left="650" w:hanging="522"/>
        <w:rPr>
          <w:color w:val="231F20"/>
        </w:rPr>
      </w:pPr>
      <w:r>
        <w:rPr>
          <w:color w:val="231F20"/>
        </w:rPr>
        <w:t>Deviations,</w:t>
      </w:r>
      <w:r w:rsidR="00C8490E">
        <w:rPr>
          <w:color w:val="231F20"/>
        </w:rPr>
        <w:t xml:space="preserve"> </w:t>
      </w:r>
      <w:r>
        <w:rPr>
          <w:color w:val="231F20"/>
        </w:rPr>
        <w:t>Reservations,</w:t>
      </w:r>
      <w:r w:rsidR="00C8490E">
        <w:rPr>
          <w:color w:val="231F20"/>
        </w:rPr>
        <w:t xml:space="preserve"> </w:t>
      </w:r>
      <w:r>
        <w:rPr>
          <w:color w:val="231F20"/>
        </w:rPr>
        <w:t>and</w:t>
      </w:r>
      <w:r w:rsidR="00C8490E">
        <w:rPr>
          <w:color w:val="231F20"/>
        </w:rPr>
        <w:t xml:space="preserve"> </w:t>
      </w:r>
      <w:r>
        <w:rPr>
          <w:color w:val="231F20"/>
        </w:rPr>
        <w:t>Omissions</w:t>
      </w:r>
    </w:p>
    <w:p w14:paraId="03B33EFC" w14:textId="77777777" w:rsidR="005E6E3D" w:rsidRDefault="007B664E" w:rsidP="002C041F">
      <w:pPr>
        <w:pStyle w:val="ListParagraph"/>
        <w:numPr>
          <w:ilvl w:val="1"/>
          <w:numId w:val="110"/>
        </w:numPr>
        <w:tabs>
          <w:tab w:val="left" w:pos="696"/>
        </w:tabs>
        <w:spacing w:before="234"/>
        <w:ind w:left="695" w:hanging="567"/>
        <w:rPr>
          <w:color w:val="231F20"/>
        </w:rPr>
      </w:pPr>
      <w:r>
        <w:rPr>
          <w:color w:val="231F20"/>
        </w:rPr>
        <w:t>During</w:t>
      </w:r>
      <w:r w:rsidR="00C8490E">
        <w:rPr>
          <w:color w:val="231F20"/>
        </w:rPr>
        <w:t xml:space="preserve"> </w:t>
      </w:r>
      <w:r>
        <w:rPr>
          <w:color w:val="231F20"/>
        </w:rPr>
        <w:t>the</w:t>
      </w:r>
      <w:r w:rsidR="00C8490E">
        <w:rPr>
          <w:color w:val="231F20"/>
        </w:rPr>
        <w:t xml:space="preserve"> </w:t>
      </w:r>
      <w:r>
        <w:rPr>
          <w:color w:val="231F20"/>
        </w:rPr>
        <w:t>evaluation</w:t>
      </w:r>
      <w:r w:rsidR="00C8490E">
        <w:rPr>
          <w:color w:val="231F20"/>
        </w:rPr>
        <w:t xml:space="preserve"> </w:t>
      </w:r>
      <w:r>
        <w:rPr>
          <w:color w:val="231F20"/>
        </w:rPr>
        <w:t>of</w:t>
      </w:r>
      <w:r w:rsidR="00C8490E">
        <w:rPr>
          <w:color w:val="231F20"/>
        </w:rPr>
        <w:t xml:space="preserve"> </w:t>
      </w:r>
      <w:r>
        <w:rPr>
          <w:color w:val="231F20"/>
        </w:rPr>
        <w:t>tenders,</w:t>
      </w:r>
      <w:r w:rsidR="00C8490E">
        <w:rPr>
          <w:color w:val="231F20"/>
        </w:rPr>
        <w:t xml:space="preserve"> </w:t>
      </w:r>
      <w:r>
        <w:rPr>
          <w:color w:val="231F20"/>
        </w:rPr>
        <w:t>the</w:t>
      </w:r>
      <w:r w:rsidR="00C8490E">
        <w:rPr>
          <w:color w:val="231F20"/>
        </w:rPr>
        <w:t xml:space="preserve"> </w:t>
      </w:r>
      <w:r>
        <w:rPr>
          <w:color w:val="231F20"/>
        </w:rPr>
        <w:t>following</w:t>
      </w:r>
      <w:r w:rsidR="00C8490E">
        <w:rPr>
          <w:color w:val="231F20"/>
        </w:rPr>
        <w:t xml:space="preserve"> </w:t>
      </w:r>
      <w:r>
        <w:rPr>
          <w:color w:val="231F20"/>
        </w:rPr>
        <w:t>deﬁnitions</w:t>
      </w:r>
      <w:r w:rsidR="00C8490E">
        <w:rPr>
          <w:color w:val="231F20"/>
        </w:rPr>
        <w:t xml:space="preserve"> </w:t>
      </w:r>
      <w:r>
        <w:rPr>
          <w:color w:val="231F20"/>
        </w:rPr>
        <w:t>apply:</w:t>
      </w:r>
    </w:p>
    <w:p w14:paraId="0E83F90E" w14:textId="77777777" w:rsidR="005E6E3D" w:rsidRDefault="007B664E" w:rsidP="002C041F">
      <w:pPr>
        <w:pStyle w:val="ListParagraph"/>
        <w:numPr>
          <w:ilvl w:val="2"/>
          <w:numId w:val="110"/>
        </w:numPr>
        <w:tabs>
          <w:tab w:val="left" w:pos="1168"/>
          <w:tab w:val="left" w:pos="1169"/>
        </w:tabs>
        <w:spacing w:before="64"/>
        <w:ind w:left="1175" w:hanging="467"/>
      </w:pPr>
      <w:r>
        <w:rPr>
          <w:color w:val="231F20"/>
        </w:rPr>
        <w:t>“Deviation”</w:t>
      </w:r>
      <w:r w:rsidR="00C8490E">
        <w:rPr>
          <w:color w:val="231F20"/>
        </w:rPr>
        <w:t xml:space="preserve"> </w:t>
      </w:r>
      <w:r>
        <w:rPr>
          <w:color w:val="231F20"/>
        </w:rPr>
        <w:t>is</w:t>
      </w:r>
      <w:r w:rsidR="00C8490E">
        <w:rPr>
          <w:color w:val="231F20"/>
        </w:rPr>
        <w:t xml:space="preserve"> </w:t>
      </w:r>
      <w:r>
        <w:rPr>
          <w:color w:val="231F20"/>
        </w:rPr>
        <w:t>a</w:t>
      </w:r>
      <w:r w:rsidR="00C8490E">
        <w:rPr>
          <w:color w:val="231F20"/>
        </w:rPr>
        <w:t xml:space="preserve"> </w:t>
      </w:r>
      <w:r>
        <w:rPr>
          <w:color w:val="231F20"/>
        </w:rPr>
        <w:t>departure</w:t>
      </w:r>
      <w:r w:rsidR="00C8490E">
        <w:rPr>
          <w:color w:val="231F20"/>
        </w:rPr>
        <w:t xml:space="preserve"> </w:t>
      </w:r>
      <w:r>
        <w:rPr>
          <w:color w:val="231F20"/>
        </w:rPr>
        <w:t>from</w:t>
      </w:r>
      <w:r w:rsidR="00C8490E">
        <w:rPr>
          <w:color w:val="231F20"/>
        </w:rPr>
        <w:t xml:space="preserve"> </w:t>
      </w:r>
      <w:r>
        <w:rPr>
          <w:color w:val="231F20"/>
        </w:rPr>
        <w:t>the</w:t>
      </w:r>
      <w:r w:rsidR="00C8490E">
        <w:rPr>
          <w:color w:val="231F20"/>
        </w:rPr>
        <w:t xml:space="preserve"> </w:t>
      </w:r>
      <w:r>
        <w:rPr>
          <w:color w:val="231F20"/>
        </w:rPr>
        <w:t>requirements</w:t>
      </w:r>
      <w:r w:rsidR="00C8490E">
        <w:rPr>
          <w:color w:val="231F20"/>
        </w:rPr>
        <w:t xml:space="preserve"> </w:t>
      </w:r>
      <w:r>
        <w:rPr>
          <w:color w:val="231F20"/>
        </w:rPr>
        <w:t>speciﬁed</w:t>
      </w:r>
      <w:r w:rsidR="00C8490E">
        <w:rPr>
          <w:color w:val="231F20"/>
        </w:rPr>
        <w:t xml:space="preserve"> </w:t>
      </w:r>
      <w:r>
        <w:rPr>
          <w:color w:val="231F20"/>
        </w:rPr>
        <w:t>in</w:t>
      </w:r>
      <w:r w:rsidR="00C8490E">
        <w:rPr>
          <w:color w:val="231F20"/>
        </w:rPr>
        <w:t xml:space="preserve"> </w:t>
      </w:r>
      <w:r>
        <w:rPr>
          <w:color w:val="231F20"/>
        </w:rPr>
        <w:t>the</w:t>
      </w:r>
      <w:r w:rsidR="00C8490E">
        <w:rPr>
          <w:color w:val="231F20"/>
        </w:rPr>
        <w:t xml:space="preserve"> </w:t>
      </w:r>
      <w:r>
        <w:rPr>
          <w:color w:val="231F20"/>
        </w:rPr>
        <w:t>tender</w:t>
      </w:r>
      <w:r w:rsidR="00C8490E">
        <w:rPr>
          <w:color w:val="231F20"/>
        </w:rPr>
        <w:t xml:space="preserve"> </w:t>
      </w:r>
      <w:r>
        <w:rPr>
          <w:color w:val="231F20"/>
        </w:rPr>
        <w:t>document;</w:t>
      </w:r>
    </w:p>
    <w:p w14:paraId="77F647B4" w14:textId="77777777" w:rsidR="005E6E3D" w:rsidRDefault="005E6E3D">
      <w:pPr>
        <w:sectPr w:rsidR="005E6E3D">
          <w:headerReference w:type="default" r:id="rId53"/>
          <w:footerReference w:type="even" r:id="rId54"/>
          <w:footerReference w:type="default" r:id="rId55"/>
          <w:pgSz w:w="11910" w:h="16840"/>
          <w:pgMar w:top="720" w:right="540" w:bottom="640" w:left="720" w:header="0" w:footer="441" w:gutter="0"/>
          <w:pgNumType w:start="11"/>
          <w:cols w:space="720"/>
        </w:sectPr>
      </w:pPr>
    </w:p>
    <w:p w14:paraId="3E29B861" w14:textId="77777777" w:rsidR="005E6E3D" w:rsidRDefault="007B664E" w:rsidP="002C041F">
      <w:pPr>
        <w:pStyle w:val="ListParagraph"/>
        <w:numPr>
          <w:ilvl w:val="2"/>
          <w:numId w:val="110"/>
        </w:numPr>
        <w:tabs>
          <w:tab w:val="left" w:pos="1165"/>
          <w:tab w:val="left" w:pos="1166"/>
        </w:tabs>
        <w:spacing w:before="109" w:line="230" w:lineRule="auto"/>
        <w:ind w:left="1175" w:right="337" w:hanging="469"/>
      </w:pPr>
      <w:r>
        <w:rPr>
          <w:color w:val="231F20"/>
        </w:rPr>
        <w:lastRenderedPageBreak/>
        <w:t>“Reservation” is the setting of limiting conditions or withholding from complete acceptance of the requirements</w:t>
      </w:r>
      <w:r w:rsidR="003756D9">
        <w:rPr>
          <w:color w:val="231F20"/>
        </w:rPr>
        <w:t xml:space="preserve"> </w:t>
      </w:r>
      <w:r>
        <w:rPr>
          <w:color w:val="231F20"/>
        </w:rPr>
        <w:t>speciﬁed</w:t>
      </w:r>
      <w:r w:rsidR="003756D9">
        <w:rPr>
          <w:color w:val="231F20"/>
        </w:rPr>
        <w:t xml:space="preserve"> </w:t>
      </w:r>
      <w:r>
        <w:rPr>
          <w:color w:val="231F20"/>
        </w:rPr>
        <w:t>in</w:t>
      </w:r>
      <w:r w:rsidR="003756D9">
        <w:rPr>
          <w:color w:val="231F20"/>
        </w:rPr>
        <w:t xml:space="preserve"> </w:t>
      </w:r>
      <w:r>
        <w:rPr>
          <w:color w:val="231F20"/>
        </w:rPr>
        <w:t>the</w:t>
      </w:r>
      <w:r w:rsidR="003756D9">
        <w:rPr>
          <w:color w:val="231F20"/>
        </w:rPr>
        <w:t xml:space="preserve"> </w:t>
      </w:r>
      <w:r>
        <w:rPr>
          <w:color w:val="231F20"/>
        </w:rPr>
        <w:t>tender</w:t>
      </w:r>
      <w:r w:rsidR="003756D9">
        <w:rPr>
          <w:color w:val="231F20"/>
        </w:rPr>
        <w:t xml:space="preserve"> </w:t>
      </w:r>
      <w:r>
        <w:rPr>
          <w:color w:val="231F20"/>
        </w:rPr>
        <w:t>document;</w:t>
      </w:r>
      <w:r w:rsidR="003756D9">
        <w:rPr>
          <w:color w:val="231F20"/>
        </w:rPr>
        <w:t xml:space="preserve"> </w:t>
      </w:r>
      <w:r>
        <w:rPr>
          <w:color w:val="231F20"/>
        </w:rPr>
        <w:t>and</w:t>
      </w:r>
    </w:p>
    <w:p w14:paraId="619341F8" w14:textId="77777777" w:rsidR="005E6E3D" w:rsidRDefault="007B664E" w:rsidP="002C041F">
      <w:pPr>
        <w:pStyle w:val="ListParagraph"/>
        <w:numPr>
          <w:ilvl w:val="2"/>
          <w:numId w:val="110"/>
        </w:numPr>
        <w:tabs>
          <w:tab w:val="left" w:pos="1165"/>
          <w:tab w:val="left" w:pos="1166"/>
        </w:tabs>
        <w:spacing w:before="75" w:line="230" w:lineRule="auto"/>
        <w:ind w:left="1175" w:right="337" w:hanging="469"/>
      </w:pPr>
      <w:r>
        <w:rPr>
          <w:color w:val="231F20"/>
        </w:rPr>
        <w:t>“Omission”</w:t>
      </w:r>
      <w:r w:rsidR="003756D9">
        <w:rPr>
          <w:color w:val="231F20"/>
        </w:rPr>
        <w:t xml:space="preserve"> </w:t>
      </w:r>
      <w:r>
        <w:rPr>
          <w:color w:val="231F20"/>
        </w:rPr>
        <w:t>is</w:t>
      </w:r>
      <w:r w:rsidR="003756D9">
        <w:rPr>
          <w:color w:val="231F20"/>
        </w:rPr>
        <w:t xml:space="preserve"> </w:t>
      </w:r>
      <w:r>
        <w:rPr>
          <w:color w:val="231F20"/>
        </w:rPr>
        <w:t>the</w:t>
      </w:r>
      <w:r w:rsidR="003756D9">
        <w:rPr>
          <w:color w:val="231F20"/>
        </w:rPr>
        <w:t xml:space="preserve"> </w:t>
      </w:r>
      <w:r>
        <w:rPr>
          <w:color w:val="231F20"/>
        </w:rPr>
        <w:t>failure</w:t>
      </w:r>
      <w:r w:rsidR="003756D9">
        <w:rPr>
          <w:color w:val="231F20"/>
        </w:rPr>
        <w:t xml:space="preserve"> </w:t>
      </w:r>
      <w:r>
        <w:rPr>
          <w:color w:val="231F20"/>
        </w:rPr>
        <w:t>to</w:t>
      </w:r>
      <w:r w:rsidR="003756D9">
        <w:rPr>
          <w:color w:val="231F20"/>
        </w:rPr>
        <w:t xml:space="preserve"> </w:t>
      </w:r>
      <w:r>
        <w:rPr>
          <w:color w:val="231F20"/>
        </w:rPr>
        <w:t>submit</w:t>
      </w:r>
      <w:r w:rsidR="003756D9">
        <w:rPr>
          <w:color w:val="231F20"/>
        </w:rPr>
        <w:t xml:space="preserve"> </w:t>
      </w:r>
      <w:r>
        <w:rPr>
          <w:color w:val="231F20"/>
        </w:rPr>
        <w:t>part</w:t>
      </w:r>
      <w:r w:rsidR="003756D9">
        <w:rPr>
          <w:color w:val="231F20"/>
        </w:rPr>
        <w:t xml:space="preserve"> </w:t>
      </w:r>
      <w:r>
        <w:rPr>
          <w:color w:val="231F20"/>
        </w:rPr>
        <w:t>or</w:t>
      </w:r>
      <w:r w:rsidR="003756D9">
        <w:rPr>
          <w:color w:val="231F20"/>
        </w:rPr>
        <w:t xml:space="preserve"> </w:t>
      </w:r>
      <w:r>
        <w:rPr>
          <w:color w:val="231F20"/>
        </w:rPr>
        <w:t>all</w:t>
      </w:r>
      <w:r w:rsidR="003756D9">
        <w:rPr>
          <w:color w:val="231F20"/>
        </w:rPr>
        <w:t xml:space="preserve"> </w:t>
      </w:r>
      <w:r>
        <w:rPr>
          <w:color w:val="231F20"/>
        </w:rPr>
        <w:t>of</w:t>
      </w:r>
      <w:r w:rsidR="003756D9">
        <w:rPr>
          <w:color w:val="231F20"/>
        </w:rPr>
        <w:t xml:space="preserve"> </w:t>
      </w:r>
      <w:r>
        <w:rPr>
          <w:color w:val="231F20"/>
        </w:rPr>
        <w:t>the</w:t>
      </w:r>
      <w:r w:rsidR="003756D9">
        <w:rPr>
          <w:color w:val="231F20"/>
        </w:rPr>
        <w:t xml:space="preserve"> </w:t>
      </w:r>
      <w:r>
        <w:rPr>
          <w:color w:val="231F20"/>
        </w:rPr>
        <w:t>information</w:t>
      </w:r>
      <w:r w:rsidR="003756D9">
        <w:rPr>
          <w:color w:val="231F20"/>
        </w:rPr>
        <w:t xml:space="preserve"> </w:t>
      </w:r>
      <w:r>
        <w:rPr>
          <w:color w:val="231F20"/>
        </w:rPr>
        <w:t>or</w:t>
      </w:r>
      <w:r w:rsidR="003756D9">
        <w:rPr>
          <w:color w:val="231F20"/>
        </w:rPr>
        <w:t xml:space="preserve"> </w:t>
      </w:r>
      <w:r>
        <w:rPr>
          <w:color w:val="231F20"/>
        </w:rPr>
        <w:t>documentation</w:t>
      </w:r>
      <w:r w:rsidR="003756D9">
        <w:rPr>
          <w:color w:val="231F20"/>
        </w:rPr>
        <w:t xml:space="preserve"> </w:t>
      </w:r>
      <w:r>
        <w:rPr>
          <w:color w:val="231F20"/>
        </w:rPr>
        <w:t>required</w:t>
      </w:r>
      <w:r w:rsidR="003756D9">
        <w:rPr>
          <w:color w:val="231F20"/>
        </w:rPr>
        <w:t xml:space="preserve"> </w:t>
      </w:r>
      <w:r>
        <w:rPr>
          <w:color w:val="231F20"/>
        </w:rPr>
        <w:t>in</w:t>
      </w:r>
      <w:r w:rsidR="003756D9">
        <w:rPr>
          <w:color w:val="231F20"/>
        </w:rPr>
        <w:t xml:space="preserve"> </w:t>
      </w:r>
      <w:r>
        <w:rPr>
          <w:color w:val="231F20"/>
        </w:rPr>
        <w:t>the</w:t>
      </w:r>
      <w:r w:rsidR="003756D9">
        <w:rPr>
          <w:color w:val="231F20"/>
        </w:rPr>
        <w:t xml:space="preserve"> </w:t>
      </w:r>
      <w:r>
        <w:rPr>
          <w:color w:val="231F20"/>
          <w:spacing w:val="-3"/>
        </w:rPr>
        <w:t xml:space="preserve">Tender </w:t>
      </w:r>
      <w:r>
        <w:rPr>
          <w:color w:val="231F20"/>
        </w:rPr>
        <w:t>document.</w:t>
      </w:r>
    </w:p>
    <w:p w14:paraId="6956B40A" w14:textId="77777777" w:rsidR="005E6E3D" w:rsidRDefault="007B664E" w:rsidP="002C041F">
      <w:pPr>
        <w:pStyle w:val="Heading4"/>
        <w:numPr>
          <w:ilvl w:val="0"/>
          <w:numId w:val="110"/>
        </w:numPr>
        <w:tabs>
          <w:tab w:val="left" w:pos="697"/>
          <w:tab w:val="left" w:pos="698"/>
        </w:tabs>
        <w:spacing w:before="237"/>
        <w:ind w:left="697" w:hanging="567"/>
        <w:rPr>
          <w:color w:val="231F20"/>
        </w:rPr>
      </w:pPr>
      <w:r>
        <w:rPr>
          <w:color w:val="231F20"/>
        </w:rPr>
        <w:t>Determination of</w:t>
      </w:r>
      <w:r w:rsidR="003756D9">
        <w:rPr>
          <w:color w:val="231F20"/>
        </w:rPr>
        <w:t xml:space="preserve"> </w:t>
      </w:r>
      <w:r>
        <w:rPr>
          <w:color w:val="231F20"/>
        </w:rPr>
        <w:t>Responsiveness</w:t>
      </w:r>
    </w:p>
    <w:p w14:paraId="3E45C185" w14:textId="77777777" w:rsidR="005E6E3D" w:rsidRDefault="007B664E" w:rsidP="002C041F">
      <w:pPr>
        <w:pStyle w:val="ListParagraph"/>
        <w:numPr>
          <w:ilvl w:val="1"/>
          <w:numId w:val="110"/>
        </w:numPr>
        <w:tabs>
          <w:tab w:val="left" w:pos="698"/>
        </w:tabs>
        <w:spacing w:before="242" w:line="230" w:lineRule="auto"/>
        <w:ind w:left="697" w:right="336" w:hanging="567"/>
        <w:jc w:val="both"/>
        <w:rPr>
          <w:color w:val="231F20"/>
        </w:rPr>
      </w:pPr>
      <w:r>
        <w:rPr>
          <w:color w:val="231F20"/>
        </w:rPr>
        <w:t xml:space="preserve">The Procuring Entity's determination of a Tender's responsiveness is to be based on the contents of </w:t>
      </w:r>
      <w:proofErr w:type="spellStart"/>
      <w:r>
        <w:rPr>
          <w:color w:val="231F20"/>
        </w:rPr>
        <w:t>thetender</w:t>
      </w:r>
      <w:proofErr w:type="spellEnd"/>
      <w:r>
        <w:rPr>
          <w:color w:val="231F20"/>
        </w:rPr>
        <w:t xml:space="preserve"> itself,</w:t>
      </w:r>
      <w:r w:rsidR="003756D9">
        <w:rPr>
          <w:color w:val="231F20"/>
        </w:rPr>
        <w:t xml:space="preserve"> </w:t>
      </w:r>
      <w:r>
        <w:rPr>
          <w:color w:val="231F20"/>
        </w:rPr>
        <w:t>as</w:t>
      </w:r>
      <w:r w:rsidR="003756D9">
        <w:rPr>
          <w:color w:val="231F20"/>
        </w:rPr>
        <w:t xml:space="preserve"> </w:t>
      </w:r>
      <w:r>
        <w:rPr>
          <w:color w:val="231F20"/>
        </w:rPr>
        <w:t>deﬁned</w:t>
      </w:r>
      <w:r w:rsidR="003756D9">
        <w:rPr>
          <w:color w:val="231F20"/>
        </w:rPr>
        <w:t xml:space="preserve"> </w:t>
      </w:r>
      <w:r>
        <w:rPr>
          <w:color w:val="231F20"/>
        </w:rPr>
        <w:t>in</w:t>
      </w:r>
      <w:r w:rsidR="003756D9">
        <w:rPr>
          <w:color w:val="231F20"/>
        </w:rPr>
        <w:t xml:space="preserve"> </w:t>
      </w:r>
      <w:r>
        <w:rPr>
          <w:color w:val="231F20"/>
        </w:rPr>
        <w:t>ITT</w:t>
      </w:r>
      <w:r w:rsidR="003756D9">
        <w:rPr>
          <w:color w:val="231F20"/>
        </w:rPr>
        <w:t xml:space="preserve"> </w:t>
      </w:r>
      <w:r>
        <w:rPr>
          <w:color w:val="231F20"/>
          <w:spacing w:val="-3"/>
        </w:rPr>
        <w:t>11.</w:t>
      </w:r>
    </w:p>
    <w:p w14:paraId="151DD5A6" w14:textId="77777777" w:rsidR="005E6E3D" w:rsidRDefault="007B664E" w:rsidP="002C041F">
      <w:pPr>
        <w:pStyle w:val="ListParagraph"/>
        <w:numPr>
          <w:ilvl w:val="1"/>
          <w:numId w:val="110"/>
        </w:numPr>
        <w:tabs>
          <w:tab w:val="left" w:pos="700"/>
        </w:tabs>
        <w:spacing w:line="230" w:lineRule="auto"/>
        <w:ind w:left="697" w:right="337" w:hanging="567"/>
        <w:jc w:val="both"/>
        <w:rPr>
          <w:color w:val="231F20"/>
        </w:rPr>
      </w:pPr>
      <w:r>
        <w:rPr>
          <w:color w:val="231F20"/>
        </w:rPr>
        <w:t>A</w:t>
      </w:r>
      <w:r w:rsidR="003756D9">
        <w:rPr>
          <w:color w:val="231F20"/>
        </w:rPr>
        <w:t xml:space="preserve"> </w:t>
      </w:r>
      <w:r>
        <w:rPr>
          <w:color w:val="231F20"/>
        </w:rPr>
        <w:t>substantially</w:t>
      </w:r>
      <w:r w:rsidR="003756D9">
        <w:rPr>
          <w:color w:val="231F20"/>
        </w:rPr>
        <w:t xml:space="preserve"> </w:t>
      </w:r>
      <w:r>
        <w:rPr>
          <w:color w:val="231F20"/>
        </w:rPr>
        <w:t>responsive</w:t>
      </w:r>
      <w:r w:rsidR="003756D9">
        <w:rPr>
          <w:color w:val="231F20"/>
        </w:rPr>
        <w:t xml:space="preserve"> </w:t>
      </w:r>
      <w:r>
        <w:rPr>
          <w:color w:val="231F20"/>
          <w:spacing w:val="-3"/>
        </w:rPr>
        <w:t>Tender</w:t>
      </w:r>
      <w:r w:rsidR="003756D9">
        <w:rPr>
          <w:color w:val="231F20"/>
          <w:spacing w:val="-3"/>
        </w:rPr>
        <w:t xml:space="preserve"> </w:t>
      </w:r>
      <w:r>
        <w:rPr>
          <w:color w:val="231F20"/>
        </w:rPr>
        <w:t>is</w:t>
      </w:r>
      <w:r w:rsidR="003756D9">
        <w:rPr>
          <w:color w:val="231F20"/>
        </w:rPr>
        <w:t xml:space="preserve"> </w:t>
      </w:r>
      <w:r>
        <w:rPr>
          <w:color w:val="231F20"/>
        </w:rPr>
        <w:t>one</w:t>
      </w:r>
      <w:r w:rsidR="003756D9">
        <w:rPr>
          <w:color w:val="231F20"/>
        </w:rPr>
        <w:t xml:space="preserve"> </w:t>
      </w:r>
      <w:r>
        <w:rPr>
          <w:color w:val="231F20"/>
        </w:rPr>
        <w:t>that</w:t>
      </w:r>
      <w:r w:rsidR="003756D9">
        <w:rPr>
          <w:color w:val="231F20"/>
        </w:rPr>
        <w:t xml:space="preserve"> </w:t>
      </w:r>
      <w:r>
        <w:rPr>
          <w:color w:val="231F20"/>
        </w:rPr>
        <w:t>meets</w:t>
      </w:r>
      <w:r w:rsidR="003756D9">
        <w:rPr>
          <w:color w:val="231F20"/>
        </w:rPr>
        <w:t xml:space="preserve"> </w:t>
      </w:r>
      <w:r>
        <w:rPr>
          <w:color w:val="231F20"/>
        </w:rPr>
        <w:t>the</w:t>
      </w:r>
      <w:r w:rsidR="003756D9">
        <w:rPr>
          <w:color w:val="231F20"/>
        </w:rPr>
        <w:t xml:space="preserve"> </w:t>
      </w:r>
      <w:r>
        <w:rPr>
          <w:color w:val="231F20"/>
        </w:rPr>
        <w:t>requirements</w:t>
      </w:r>
      <w:r w:rsidR="003756D9">
        <w:rPr>
          <w:color w:val="231F20"/>
        </w:rPr>
        <w:t xml:space="preserve"> </w:t>
      </w:r>
      <w:r>
        <w:rPr>
          <w:color w:val="231F20"/>
        </w:rPr>
        <w:t>of</w:t>
      </w:r>
      <w:r w:rsidR="003756D9">
        <w:rPr>
          <w:color w:val="231F20"/>
        </w:rPr>
        <w:t xml:space="preserve"> </w:t>
      </w:r>
      <w:r>
        <w:rPr>
          <w:color w:val="231F20"/>
        </w:rPr>
        <w:t>the</w:t>
      </w:r>
      <w:r w:rsidR="003756D9">
        <w:rPr>
          <w:color w:val="231F20"/>
        </w:rPr>
        <w:t xml:space="preserve"> </w:t>
      </w:r>
      <w:r>
        <w:rPr>
          <w:color w:val="231F20"/>
          <w:spacing w:val="-3"/>
        </w:rPr>
        <w:t>Tender</w:t>
      </w:r>
      <w:r w:rsidR="003756D9">
        <w:rPr>
          <w:color w:val="231F20"/>
          <w:spacing w:val="-3"/>
        </w:rPr>
        <w:t xml:space="preserve"> </w:t>
      </w:r>
      <w:r>
        <w:rPr>
          <w:color w:val="231F20"/>
        </w:rPr>
        <w:t>document</w:t>
      </w:r>
      <w:r w:rsidR="003756D9">
        <w:rPr>
          <w:color w:val="231F20"/>
        </w:rPr>
        <w:t xml:space="preserve"> </w:t>
      </w:r>
      <w:r>
        <w:rPr>
          <w:color w:val="231F20"/>
        </w:rPr>
        <w:t>without</w:t>
      </w:r>
      <w:r w:rsidR="003756D9">
        <w:rPr>
          <w:color w:val="231F20"/>
        </w:rPr>
        <w:t xml:space="preserve"> </w:t>
      </w:r>
      <w:r>
        <w:rPr>
          <w:color w:val="231F20"/>
        </w:rPr>
        <w:t>material deviation,</w:t>
      </w:r>
      <w:r w:rsidR="003756D9">
        <w:rPr>
          <w:color w:val="231F20"/>
        </w:rPr>
        <w:t xml:space="preserve"> </w:t>
      </w:r>
      <w:r>
        <w:rPr>
          <w:color w:val="231F20"/>
        </w:rPr>
        <w:t>reservation,</w:t>
      </w:r>
      <w:r w:rsidR="003756D9">
        <w:rPr>
          <w:color w:val="231F20"/>
        </w:rPr>
        <w:t xml:space="preserve"> </w:t>
      </w:r>
      <w:r>
        <w:rPr>
          <w:color w:val="231F20"/>
        </w:rPr>
        <w:t>or</w:t>
      </w:r>
      <w:r w:rsidR="003756D9">
        <w:rPr>
          <w:color w:val="231F20"/>
        </w:rPr>
        <w:t xml:space="preserve"> </w:t>
      </w:r>
      <w:r>
        <w:rPr>
          <w:color w:val="231F20"/>
        </w:rPr>
        <w:t>omission.</w:t>
      </w:r>
      <w:r w:rsidR="003756D9">
        <w:rPr>
          <w:color w:val="231F20"/>
        </w:rPr>
        <w:t xml:space="preserve"> </w:t>
      </w:r>
      <w:r>
        <w:rPr>
          <w:color w:val="231F20"/>
        </w:rPr>
        <w:t>A</w:t>
      </w:r>
      <w:r w:rsidR="003756D9">
        <w:rPr>
          <w:color w:val="231F20"/>
        </w:rPr>
        <w:t xml:space="preserve"> </w:t>
      </w:r>
      <w:r>
        <w:rPr>
          <w:color w:val="231F20"/>
        </w:rPr>
        <w:t>material</w:t>
      </w:r>
      <w:r w:rsidR="003756D9">
        <w:rPr>
          <w:color w:val="231F20"/>
        </w:rPr>
        <w:t xml:space="preserve"> </w:t>
      </w:r>
      <w:r>
        <w:rPr>
          <w:color w:val="231F20"/>
        </w:rPr>
        <w:t>deviation,</w:t>
      </w:r>
      <w:r w:rsidR="003756D9">
        <w:rPr>
          <w:color w:val="231F20"/>
        </w:rPr>
        <w:t xml:space="preserve"> </w:t>
      </w:r>
      <w:r>
        <w:rPr>
          <w:color w:val="231F20"/>
        </w:rPr>
        <w:t>reservation,</w:t>
      </w:r>
      <w:r w:rsidR="003756D9">
        <w:rPr>
          <w:color w:val="231F20"/>
        </w:rPr>
        <w:t xml:space="preserve"> </w:t>
      </w:r>
      <w:r>
        <w:rPr>
          <w:color w:val="231F20"/>
        </w:rPr>
        <w:t>or</w:t>
      </w:r>
      <w:r w:rsidR="003756D9">
        <w:rPr>
          <w:color w:val="231F20"/>
        </w:rPr>
        <w:t xml:space="preserve"> </w:t>
      </w:r>
      <w:r>
        <w:rPr>
          <w:color w:val="231F20"/>
        </w:rPr>
        <w:t>omission</w:t>
      </w:r>
      <w:r w:rsidR="003756D9">
        <w:rPr>
          <w:color w:val="231F20"/>
        </w:rPr>
        <w:t xml:space="preserve"> </w:t>
      </w:r>
      <w:r>
        <w:rPr>
          <w:color w:val="231F20"/>
        </w:rPr>
        <w:t>is</w:t>
      </w:r>
      <w:r w:rsidR="003756D9">
        <w:rPr>
          <w:color w:val="231F20"/>
        </w:rPr>
        <w:t xml:space="preserve"> </w:t>
      </w:r>
      <w:r>
        <w:rPr>
          <w:color w:val="231F20"/>
        </w:rPr>
        <w:t>one</w:t>
      </w:r>
      <w:r w:rsidR="003756D9">
        <w:rPr>
          <w:color w:val="231F20"/>
        </w:rPr>
        <w:t xml:space="preserve"> </w:t>
      </w:r>
      <w:r>
        <w:rPr>
          <w:color w:val="231F20"/>
        </w:rPr>
        <w:t>that,</w:t>
      </w:r>
      <w:r w:rsidR="003756D9">
        <w:rPr>
          <w:color w:val="231F20"/>
        </w:rPr>
        <w:t xml:space="preserve"> </w:t>
      </w:r>
      <w:r>
        <w:rPr>
          <w:color w:val="231F20"/>
        </w:rPr>
        <w:t>if</w:t>
      </w:r>
      <w:r w:rsidR="003756D9">
        <w:rPr>
          <w:color w:val="231F20"/>
        </w:rPr>
        <w:t xml:space="preserve"> </w:t>
      </w:r>
      <w:r>
        <w:rPr>
          <w:color w:val="231F20"/>
        </w:rPr>
        <w:t>accepted,</w:t>
      </w:r>
      <w:r w:rsidR="003756D9">
        <w:rPr>
          <w:color w:val="231F20"/>
        </w:rPr>
        <w:t xml:space="preserve"> </w:t>
      </w:r>
      <w:r>
        <w:rPr>
          <w:color w:val="231F20"/>
        </w:rPr>
        <w:t>would:</w:t>
      </w:r>
    </w:p>
    <w:p w14:paraId="3499FBF9" w14:textId="77777777" w:rsidR="005E6E3D" w:rsidRDefault="003756D9" w:rsidP="002C041F">
      <w:pPr>
        <w:pStyle w:val="ListParagraph"/>
        <w:numPr>
          <w:ilvl w:val="2"/>
          <w:numId w:val="110"/>
        </w:numPr>
        <w:tabs>
          <w:tab w:val="left" w:pos="1185"/>
          <w:tab w:val="left" w:pos="1186"/>
        </w:tabs>
        <w:spacing w:before="42"/>
        <w:ind w:left="1190" w:hanging="493"/>
      </w:pPr>
      <w:r>
        <w:rPr>
          <w:color w:val="231F20"/>
        </w:rPr>
        <w:t>A</w:t>
      </w:r>
      <w:r w:rsidR="007B664E">
        <w:rPr>
          <w:color w:val="231F20"/>
        </w:rPr>
        <w:t>ffect</w:t>
      </w:r>
      <w:r>
        <w:rPr>
          <w:color w:val="231F20"/>
        </w:rPr>
        <w:t xml:space="preserve"> </w:t>
      </w:r>
      <w:r w:rsidR="007B664E">
        <w:rPr>
          <w:color w:val="231F20"/>
        </w:rPr>
        <w:t>in</w:t>
      </w:r>
      <w:r>
        <w:rPr>
          <w:color w:val="231F20"/>
        </w:rPr>
        <w:t xml:space="preserve"> </w:t>
      </w:r>
      <w:r w:rsidR="007B664E">
        <w:rPr>
          <w:color w:val="231F20"/>
        </w:rPr>
        <w:t>any</w:t>
      </w:r>
      <w:r>
        <w:rPr>
          <w:color w:val="231F20"/>
        </w:rPr>
        <w:t xml:space="preserve"> </w:t>
      </w:r>
      <w:r w:rsidR="007B664E">
        <w:rPr>
          <w:color w:val="231F20"/>
        </w:rPr>
        <w:t>substantial</w:t>
      </w:r>
      <w:r>
        <w:rPr>
          <w:color w:val="231F20"/>
        </w:rPr>
        <w:t xml:space="preserve"> </w:t>
      </w:r>
      <w:r w:rsidR="007B664E">
        <w:rPr>
          <w:color w:val="231F20"/>
        </w:rPr>
        <w:t>way</w:t>
      </w:r>
      <w:r>
        <w:rPr>
          <w:color w:val="231F20"/>
        </w:rPr>
        <w:t xml:space="preserve"> </w:t>
      </w:r>
      <w:r w:rsidR="007B664E">
        <w:rPr>
          <w:color w:val="231F20"/>
        </w:rPr>
        <w:t>the</w:t>
      </w:r>
      <w:r>
        <w:rPr>
          <w:color w:val="231F20"/>
        </w:rPr>
        <w:t xml:space="preserve"> </w:t>
      </w:r>
      <w:r w:rsidR="007B664E">
        <w:rPr>
          <w:color w:val="231F20"/>
        </w:rPr>
        <w:t>scope,</w:t>
      </w:r>
      <w:r>
        <w:rPr>
          <w:color w:val="231F20"/>
        </w:rPr>
        <w:t xml:space="preserve"> </w:t>
      </w:r>
      <w:r w:rsidR="007B664E">
        <w:rPr>
          <w:color w:val="231F20"/>
        </w:rPr>
        <w:t>quality,</w:t>
      </w:r>
      <w:r>
        <w:rPr>
          <w:color w:val="231F20"/>
        </w:rPr>
        <w:t xml:space="preserve"> </w:t>
      </w:r>
      <w:r w:rsidR="007B664E">
        <w:rPr>
          <w:color w:val="231F20"/>
        </w:rPr>
        <w:t>or</w:t>
      </w:r>
      <w:r>
        <w:rPr>
          <w:color w:val="231F20"/>
        </w:rPr>
        <w:t xml:space="preserve"> </w:t>
      </w:r>
      <w:r w:rsidR="007B664E">
        <w:rPr>
          <w:color w:val="231F20"/>
        </w:rPr>
        <w:t>performance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4"/>
        </w:rPr>
        <w:t>Works</w:t>
      </w:r>
      <w:r>
        <w:rPr>
          <w:color w:val="231F20"/>
          <w:spacing w:val="-4"/>
        </w:rPr>
        <w:t xml:space="preserve"> </w:t>
      </w:r>
      <w:r w:rsidR="007B664E">
        <w:rPr>
          <w:color w:val="231F20"/>
        </w:rPr>
        <w:t>speciﬁed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or</w:t>
      </w:r>
    </w:p>
    <w:p w14:paraId="126461EA" w14:textId="77777777" w:rsidR="005E6E3D" w:rsidRDefault="007B664E" w:rsidP="002C041F">
      <w:pPr>
        <w:pStyle w:val="ListParagraph"/>
        <w:numPr>
          <w:ilvl w:val="2"/>
          <w:numId w:val="110"/>
        </w:numPr>
        <w:tabs>
          <w:tab w:val="left" w:pos="1184"/>
          <w:tab w:val="left" w:pos="1186"/>
        </w:tabs>
        <w:spacing w:before="47" w:line="230" w:lineRule="auto"/>
        <w:ind w:left="1190" w:right="337" w:hanging="493"/>
      </w:pPr>
      <w:r>
        <w:rPr>
          <w:color w:val="231F20"/>
        </w:rPr>
        <w:t xml:space="preserve">limit in any substantial </w:t>
      </w:r>
      <w:r>
        <w:rPr>
          <w:color w:val="231F20"/>
          <w:spacing w:val="-4"/>
        </w:rPr>
        <w:t xml:space="preserve">way, </w:t>
      </w:r>
      <w:r>
        <w:rPr>
          <w:color w:val="231F20"/>
        </w:rPr>
        <w:t>inconsistent with the tender document, the Procuring Entity's rights or the tenderer's</w:t>
      </w:r>
      <w:r w:rsidR="003756D9">
        <w:rPr>
          <w:color w:val="231F20"/>
        </w:rPr>
        <w:t xml:space="preserve"> </w:t>
      </w:r>
      <w:r>
        <w:rPr>
          <w:color w:val="231F20"/>
        </w:rPr>
        <w:t>obligations</w:t>
      </w:r>
      <w:r w:rsidR="003756D9">
        <w:rPr>
          <w:color w:val="231F20"/>
        </w:rPr>
        <w:t xml:space="preserve"> </w:t>
      </w:r>
      <w:r>
        <w:rPr>
          <w:color w:val="231F20"/>
        </w:rPr>
        <w:t>under</w:t>
      </w:r>
      <w:r w:rsidR="003756D9">
        <w:rPr>
          <w:color w:val="231F20"/>
        </w:rPr>
        <w:t xml:space="preserve"> </w:t>
      </w:r>
      <w:r>
        <w:rPr>
          <w:color w:val="231F20"/>
        </w:rPr>
        <w:t>the</w:t>
      </w:r>
      <w:r w:rsidR="003756D9">
        <w:rPr>
          <w:color w:val="231F20"/>
        </w:rPr>
        <w:t xml:space="preserve"> </w:t>
      </w:r>
      <w:r>
        <w:rPr>
          <w:color w:val="231F20"/>
        </w:rPr>
        <w:t>proposed</w:t>
      </w:r>
      <w:r w:rsidR="003756D9">
        <w:rPr>
          <w:color w:val="231F20"/>
        </w:rPr>
        <w:t xml:space="preserve"> </w:t>
      </w:r>
      <w:r>
        <w:rPr>
          <w:color w:val="231F20"/>
        </w:rPr>
        <w:t>contract;</w:t>
      </w:r>
      <w:r w:rsidR="003756D9">
        <w:rPr>
          <w:color w:val="231F20"/>
        </w:rPr>
        <w:t xml:space="preserve"> </w:t>
      </w:r>
      <w:r>
        <w:rPr>
          <w:color w:val="231F20"/>
        </w:rPr>
        <w:t>or</w:t>
      </w:r>
    </w:p>
    <w:p w14:paraId="300D1B69" w14:textId="77777777" w:rsidR="005E6E3D" w:rsidRDefault="007B664E" w:rsidP="002C041F">
      <w:pPr>
        <w:pStyle w:val="ListParagraph"/>
        <w:numPr>
          <w:ilvl w:val="2"/>
          <w:numId w:val="110"/>
        </w:numPr>
        <w:tabs>
          <w:tab w:val="left" w:pos="1184"/>
          <w:tab w:val="left" w:pos="1186"/>
        </w:tabs>
        <w:spacing w:before="51" w:line="230" w:lineRule="auto"/>
        <w:ind w:left="1190" w:right="337" w:hanging="493"/>
      </w:pPr>
      <w:r>
        <w:rPr>
          <w:color w:val="231F20"/>
        </w:rPr>
        <w:t>if rectiﬁed, would unfairly affect the competitive position of other tenderers presenting substantially responsive</w:t>
      </w:r>
      <w:r w:rsidR="003756D9">
        <w:rPr>
          <w:color w:val="231F20"/>
        </w:rPr>
        <w:t xml:space="preserve"> </w:t>
      </w:r>
      <w:r>
        <w:rPr>
          <w:color w:val="231F20"/>
        </w:rPr>
        <w:t>tenders.</w:t>
      </w:r>
    </w:p>
    <w:p w14:paraId="01E156FA" w14:textId="77777777" w:rsidR="005E6E3D" w:rsidRDefault="007B664E" w:rsidP="002C041F">
      <w:pPr>
        <w:pStyle w:val="ListParagraph"/>
        <w:numPr>
          <w:ilvl w:val="1"/>
          <w:numId w:val="110"/>
        </w:numPr>
        <w:tabs>
          <w:tab w:val="left" w:pos="698"/>
        </w:tabs>
        <w:spacing w:before="245" w:line="230" w:lineRule="auto"/>
        <w:ind w:left="697" w:right="337" w:hanging="567"/>
        <w:jc w:val="both"/>
        <w:rPr>
          <w:color w:val="231F20"/>
        </w:rPr>
      </w:pPr>
      <w:r>
        <w:rPr>
          <w:color w:val="231F20"/>
        </w:rPr>
        <w:t>The</w:t>
      </w:r>
      <w:r w:rsidR="003756D9">
        <w:rPr>
          <w:color w:val="231F20"/>
        </w:rPr>
        <w:t xml:space="preserve"> </w:t>
      </w:r>
      <w:r>
        <w:rPr>
          <w:color w:val="231F20"/>
        </w:rPr>
        <w:t>Procuring</w:t>
      </w:r>
      <w:r w:rsidR="003756D9">
        <w:rPr>
          <w:color w:val="231F20"/>
        </w:rPr>
        <w:t xml:space="preserve"> </w:t>
      </w:r>
      <w:r>
        <w:rPr>
          <w:color w:val="231F20"/>
        </w:rPr>
        <w:t>Entity</w:t>
      </w:r>
      <w:r w:rsidR="003756D9">
        <w:rPr>
          <w:color w:val="231F20"/>
        </w:rPr>
        <w:t xml:space="preserve"> </w:t>
      </w:r>
      <w:r>
        <w:rPr>
          <w:color w:val="231F20"/>
        </w:rPr>
        <w:t>shall</w:t>
      </w:r>
      <w:r w:rsidR="003756D9">
        <w:rPr>
          <w:color w:val="231F20"/>
        </w:rPr>
        <w:t xml:space="preserve"> </w:t>
      </w:r>
      <w:r>
        <w:rPr>
          <w:color w:val="231F20"/>
        </w:rPr>
        <w:t>examine</w:t>
      </w:r>
      <w:r w:rsidR="003756D9">
        <w:rPr>
          <w:color w:val="231F20"/>
        </w:rPr>
        <w:t xml:space="preserve"> </w:t>
      </w:r>
      <w:r>
        <w:rPr>
          <w:color w:val="231F20"/>
        </w:rPr>
        <w:t>the</w:t>
      </w:r>
      <w:r w:rsidR="003756D9">
        <w:rPr>
          <w:color w:val="231F20"/>
        </w:rPr>
        <w:t xml:space="preserve"> </w:t>
      </w:r>
      <w:r>
        <w:rPr>
          <w:color w:val="231F20"/>
        </w:rPr>
        <w:t>technical</w:t>
      </w:r>
      <w:r w:rsidR="003756D9">
        <w:rPr>
          <w:color w:val="231F20"/>
        </w:rPr>
        <w:t xml:space="preserve"> </w:t>
      </w:r>
      <w:r>
        <w:rPr>
          <w:color w:val="231F20"/>
        </w:rPr>
        <w:t>aspects</w:t>
      </w:r>
      <w:r w:rsidR="003756D9">
        <w:rPr>
          <w:color w:val="231F20"/>
        </w:rPr>
        <w:t xml:space="preserve"> </w:t>
      </w:r>
      <w:r>
        <w:rPr>
          <w:color w:val="231F20"/>
        </w:rPr>
        <w:t>of</w:t>
      </w:r>
      <w:r w:rsidR="003756D9">
        <w:rPr>
          <w:color w:val="231F20"/>
        </w:rPr>
        <w:t xml:space="preserve"> </w:t>
      </w:r>
      <w:r>
        <w:rPr>
          <w:color w:val="231F20"/>
        </w:rPr>
        <w:t>the</w:t>
      </w:r>
      <w:r w:rsidR="003756D9">
        <w:rPr>
          <w:color w:val="231F20"/>
        </w:rPr>
        <w:t xml:space="preserve"> </w:t>
      </w:r>
      <w:r>
        <w:rPr>
          <w:color w:val="231F20"/>
        </w:rPr>
        <w:t>tender</w:t>
      </w:r>
      <w:r w:rsidR="003756D9">
        <w:rPr>
          <w:color w:val="231F20"/>
        </w:rPr>
        <w:t xml:space="preserve"> </w:t>
      </w:r>
      <w:r>
        <w:rPr>
          <w:color w:val="231F20"/>
        </w:rPr>
        <w:t>submitted</w:t>
      </w:r>
      <w:r w:rsidR="003756D9">
        <w:rPr>
          <w:color w:val="231F20"/>
        </w:rPr>
        <w:t xml:space="preserve"> </w:t>
      </w:r>
      <w:r>
        <w:rPr>
          <w:color w:val="231F20"/>
        </w:rPr>
        <w:t>in</w:t>
      </w:r>
      <w:r w:rsidR="003756D9">
        <w:rPr>
          <w:color w:val="231F20"/>
        </w:rPr>
        <w:t xml:space="preserve"> </w:t>
      </w:r>
      <w:r>
        <w:rPr>
          <w:color w:val="231F20"/>
        </w:rPr>
        <w:t>accordance</w:t>
      </w:r>
      <w:r w:rsidR="003756D9">
        <w:rPr>
          <w:color w:val="231F20"/>
        </w:rPr>
        <w:t xml:space="preserve"> </w:t>
      </w:r>
      <w:r>
        <w:rPr>
          <w:color w:val="231F20"/>
        </w:rPr>
        <w:t>with</w:t>
      </w:r>
      <w:r w:rsidR="003756D9">
        <w:rPr>
          <w:color w:val="231F20"/>
        </w:rPr>
        <w:t xml:space="preserve"> </w:t>
      </w:r>
      <w:r>
        <w:rPr>
          <w:color w:val="231F20"/>
        </w:rPr>
        <w:t>ITT</w:t>
      </w:r>
      <w:r w:rsidR="003756D9">
        <w:rPr>
          <w:color w:val="231F20"/>
        </w:rPr>
        <w:t xml:space="preserve"> </w:t>
      </w:r>
      <w:r>
        <w:rPr>
          <w:color w:val="231F20"/>
        </w:rPr>
        <w:t>16,</w:t>
      </w:r>
      <w:r w:rsidR="003756D9">
        <w:rPr>
          <w:color w:val="231F20"/>
        </w:rPr>
        <w:t xml:space="preserve"> </w:t>
      </w:r>
      <w:r>
        <w:rPr>
          <w:color w:val="231F20"/>
        </w:rPr>
        <w:t xml:space="preserve">to conﬁrm that all requirements of Section VII, </w:t>
      </w:r>
      <w:r>
        <w:rPr>
          <w:color w:val="231F20"/>
          <w:spacing w:val="-3"/>
        </w:rPr>
        <w:t xml:space="preserve">Works' </w:t>
      </w:r>
      <w:r>
        <w:rPr>
          <w:color w:val="231F20"/>
        </w:rPr>
        <w:t>Requirements have been met without any material deviation,</w:t>
      </w:r>
      <w:r w:rsidR="003756D9">
        <w:rPr>
          <w:color w:val="231F20"/>
        </w:rPr>
        <w:t xml:space="preserve"> </w:t>
      </w:r>
      <w:r>
        <w:rPr>
          <w:color w:val="231F20"/>
        </w:rPr>
        <w:t>reservation</w:t>
      </w:r>
      <w:r w:rsidR="003756D9">
        <w:rPr>
          <w:color w:val="231F20"/>
        </w:rPr>
        <w:t xml:space="preserve"> </w:t>
      </w:r>
      <w:r>
        <w:rPr>
          <w:color w:val="231F20"/>
        </w:rPr>
        <w:t>or</w:t>
      </w:r>
      <w:r w:rsidR="003756D9">
        <w:rPr>
          <w:color w:val="231F20"/>
        </w:rPr>
        <w:t xml:space="preserve"> </w:t>
      </w:r>
      <w:r>
        <w:rPr>
          <w:color w:val="231F20"/>
        </w:rPr>
        <w:t>omission.</w:t>
      </w:r>
    </w:p>
    <w:p w14:paraId="3CD26167" w14:textId="77777777" w:rsidR="005E6E3D" w:rsidRDefault="007B664E" w:rsidP="002C041F">
      <w:pPr>
        <w:pStyle w:val="ListParagraph"/>
        <w:numPr>
          <w:ilvl w:val="1"/>
          <w:numId w:val="110"/>
        </w:numPr>
        <w:tabs>
          <w:tab w:val="left" w:pos="698"/>
        </w:tabs>
        <w:spacing w:line="230" w:lineRule="auto"/>
        <w:ind w:left="697" w:right="337" w:hanging="568"/>
        <w:jc w:val="both"/>
        <w:rPr>
          <w:color w:val="231F20"/>
        </w:rPr>
      </w:pPr>
      <w:r>
        <w:rPr>
          <w:color w:val="231F20"/>
        </w:rPr>
        <w:t>If</w:t>
      </w:r>
      <w:r w:rsidR="008624DC">
        <w:rPr>
          <w:color w:val="231F20"/>
        </w:rPr>
        <w:t xml:space="preserve"> </w:t>
      </w:r>
      <w:r>
        <w:rPr>
          <w:color w:val="231F20"/>
        </w:rPr>
        <w:t>a</w:t>
      </w:r>
      <w:r w:rsidR="008624DC">
        <w:rPr>
          <w:color w:val="231F20"/>
        </w:rPr>
        <w:t xml:space="preserve"> </w:t>
      </w:r>
      <w:r>
        <w:rPr>
          <w:color w:val="231F20"/>
        </w:rPr>
        <w:t>tender</w:t>
      </w:r>
      <w:r w:rsidR="008624DC">
        <w:rPr>
          <w:color w:val="231F20"/>
        </w:rPr>
        <w:t xml:space="preserve"> </w:t>
      </w:r>
      <w:r>
        <w:rPr>
          <w:color w:val="231F20"/>
        </w:rPr>
        <w:t>is</w:t>
      </w:r>
      <w:r w:rsidR="008624DC">
        <w:rPr>
          <w:color w:val="231F20"/>
        </w:rPr>
        <w:t xml:space="preserve"> </w:t>
      </w:r>
      <w:r>
        <w:rPr>
          <w:color w:val="231F20"/>
        </w:rPr>
        <w:t>not</w:t>
      </w:r>
      <w:r w:rsidR="008624DC">
        <w:rPr>
          <w:color w:val="231F20"/>
        </w:rPr>
        <w:t xml:space="preserve"> </w:t>
      </w:r>
      <w:r>
        <w:rPr>
          <w:color w:val="231F20"/>
        </w:rPr>
        <w:t>substantially</w:t>
      </w:r>
      <w:r w:rsidR="008624DC">
        <w:rPr>
          <w:color w:val="231F20"/>
        </w:rPr>
        <w:t xml:space="preserve"> </w:t>
      </w:r>
      <w:r>
        <w:rPr>
          <w:color w:val="231F20"/>
        </w:rPr>
        <w:t>responsive</w:t>
      </w:r>
      <w:r w:rsidR="008624DC">
        <w:rPr>
          <w:color w:val="231F20"/>
        </w:rPr>
        <w:t xml:space="preserve"> </w:t>
      </w:r>
      <w:r>
        <w:rPr>
          <w:color w:val="231F20"/>
        </w:rPr>
        <w:t>to</w:t>
      </w:r>
      <w:r w:rsidR="008624DC">
        <w:rPr>
          <w:color w:val="231F20"/>
        </w:rPr>
        <w:t xml:space="preserve"> </w:t>
      </w:r>
      <w:r>
        <w:rPr>
          <w:color w:val="231F20"/>
        </w:rPr>
        <w:t>the</w:t>
      </w:r>
      <w:r w:rsidR="008624DC">
        <w:rPr>
          <w:color w:val="231F20"/>
        </w:rPr>
        <w:t xml:space="preserve"> </w:t>
      </w:r>
      <w:r>
        <w:rPr>
          <w:color w:val="231F20"/>
        </w:rPr>
        <w:t>requirements</w:t>
      </w:r>
      <w:r w:rsidR="008624DC">
        <w:rPr>
          <w:color w:val="231F20"/>
        </w:rPr>
        <w:t xml:space="preserve"> </w:t>
      </w:r>
      <w:r>
        <w:rPr>
          <w:color w:val="231F20"/>
        </w:rPr>
        <w:t>of</w:t>
      </w:r>
      <w:r w:rsidR="008624DC">
        <w:rPr>
          <w:color w:val="231F20"/>
        </w:rPr>
        <w:t xml:space="preserve"> </w:t>
      </w:r>
      <w:r>
        <w:rPr>
          <w:color w:val="231F20"/>
        </w:rPr>
        <w:t>the</w:t>
      </w:r>
      <w:r w:rsidR="008624DC">
        <w:rPr>
          <w:color w:val="231F20"/>
        </w:rPr>
        <w:t xml:space="preserve"> </w:t>
      </w:r>
      <w:r>
        <w:rPr>
          <w:color w:val="231F20"/>
        </w:rPr>
        <w:t>tender</w:t>
      </w:r>
      <w:r w:rsidR="008624DC">
        <w:rPr>
          <w:color w:val="231F20"/>
        </w:rPr>
        <w:t xml:space="preserve"> </w:t>
      </w:r>
      <w:r>
        <w:rPr>
          <w:color w:val="231F20"/>
        </w:rPr>
        <w:t>document,</w:t>
      </w:r>
      <w:r w:rsidR="008624DC">
        <w:rPr>
          <w:color w:val="231F20"/>
        </w:rPr>
        <w:t xml:space="preserve"> </w:t>
      </w:r>
      <w:r>
        <w:rPr>
          <w:color w:val="231F20"/>
        </w:rPr>
        <w:t>it</w:t>
      </w:r>
      <w:r w:rsidR="008624DC">
        <w:rPr>
          <w:color w:val="231F20"/>
        </w:rPr>
        <w:t xml:space="preserve"> </w:t>
      </w:r>
      <w:r>
        <w:rPr>
          <w:color w:val="231F20"/>
        </w:rPr>
        <w:t>shall</w:t>
      </w:r>
      <w:r w:rsidR="008624DC">
        <w:rPr>
          <w:color w:val="231F20"/>
        </w:rPr>
        <w:t xml:space="preserve"> </w:t>
      </w:r>
      <w:r>
        <w:rPr>
          <w:color w:val="231F20"/>
        </w:rPr>
        <w:t>be</w:t>
      </w:r>
      <w:r w:rsidR="008624DC">
        <w:rPr>
          <w:color w:val="231F20"/>
        </w:rPr>
        <w:t xml:space="preserve"> </w:t>
      </w:r>
      <w:r>
        <w:rPr>
          <w:color w:val="231F20"/>
        </w:rPr>
        <w:t>rejected</w:t>
      </w:r>
      <w:r w:rsidR="008624DC">
        <w:rPr>
          <w:color w:val="231F20"/>
        </w:rPr>
        <w:t xml:space="preserve"> </w:t>
      </w:r>
      <w:r>
        <w:rPr>
          <w:color w:val="231F20"/>
        </w:rPr>
        <w:t>by</w:t>
      </w:r>
      <w:r w:rsidR="008624DC">
        <w:rPr>
          <w:color w:val="231F20"/>
        </w:rPr>
        <w:t xml:space="preserve"> </w:t>
      </w:r>
      <w:r>
        <w:rPr>
          <w:color w:val="231F20"/>
        </w:rPr>
        <w:t>the Procuring Entity and may not subsequently be made responsive by correction of the material deviation, reservation, or</w:t>
      </w:r>
      <w:r w:rsidR="008624DC">
        <w:rPr>
          <w:color w:val="231F20"/>
        </w:rPr>
        <w:t xml:space="preserve"> </w:t>
      </w:r>
      <w:r>
        <w:rPr>
          <w:color w:val="231F20"/>
        </w:rPr>
        <w:t>omission.</w:t>
      </w:r>
    </w:p>
    <w:p w14:paraId="6DEF892E" w14:textId="77777777" w:rsidR="005E6E3D" w:rsidRDefault="007B664E" w:rsidP="002C041F">
      <w:pPr>
        <w:pStyle w:val="Heading4"/>
        <w:numPr>
          <w:ilvl w:val="0"/>
          <w:numId w:val="110"/>
        </w:numPr>
        <w:tabs>
          <w:tab w:val="left" w:pos="697"/>
          <w:tab w:val="left" w:pos="698"/>
        </w:tabs>
        <w:ind w:left="697" w:hanging="568"/>
        <w:rPr>
          <w:color w:val="231F20"/>
        </w:rPr>
      </w:pPr>
      <w:r>
        <w:rPr>
          <w:color w:val="231F20"/>
        </w:rPr>
        <w:t>Non-material</w:t>
      </w:r>
      <w:r w:rsidR="008624DC">
        <w:rPr>
          <w:color w:val="231F20"/>
        </w:rPr>
        <w:t xml:space="preserve"> </w:t>
      </w:r>
      <w:r>
        <w:rPr>
          <w:color w:val="231F20"/>
        </w:rPr>
        <w:t>Non-conformities</w:t>
      </w:r>
    </w:p>
    <w:p w14:paraId="196E959C" w14:textId="77777777" w:rsidR="005E6E3D" w:rsidRDefault="007B664E" w:rsidP="002C041F">
      <w:pPr>
        <w:pStyle w:val="ListParagraph"/>
        <w:numPr>
          <w:ilvl w:val="1"/>
          <w:numId w:val="110"/>
        </w:numPr>
        <w:tabs>
          <w:tab w:val="left" w:pos="698"/>
        </w:tabs>
        <w:spacing w:before="242" w:line="230" w:lineRule="auto"/>
        <w:ind w:left="697" w:right="337" w:hanging="568"/>
        <w:jc w:val="both"/>
        <w:rPr>
          <w:i/>
          <w:color w:val="231F20"/>
        </w:rPr>
      </w:pPr>
      <w:r>
        <w:rPr>
          <w:color w:val="231F20"/>
        </w:rPr>
        <w:t>Provided</w:t>
      </w:r>
      <w:r w:rsidR="008624DC">
        <w:rPr>
          <w:color w:val="231F20"/>
        </w:rPr>
        <w:t xml:space="preserve"> </w:t>
      </w:r>
      <w:r>
        <w:rPr>
          <w:color w:val="231F20"/>
        </w:rPr>
        <w:t>that</w:t>
      </w:r>
      <w:r w:rsidR="008624DC">
        <w:rPr>
          <w:color w:val="231F20"/>
        </w:rPr>
        <w:t xml:space="preserve"> </w:t>
      </w:r>
      <w:r>
        <w:rPr>
          <w:color w:val="231F20"/>
        </w:rPr>
        <w:t>a</w:t>
      </w:r>
      <w:r w:rsidR="008624DC">
        <w:rPr>
          <w:color w:val="231F20"/>
        </w:rPr>
        <w:t xml:space="preserve"> </w:t>
      </w:r>
      <w:r>
        <w:rPr>
          <w:color w:val="231F20"/>
        </w:rPr>
        <w:t>tender</w:t>
      </w:r>
      <w:r w:rsidR="008624DC">
        <w:rPr>
          <w:color w:val="231F20"/>
        </w:rPr>
        <w:t xml:space="preserve"> </w:t>
      </w:r>
      <w:r>
        <w:rPr>
          <w:color w:val="231F20"/>
        </w:rPr>
        <w:t>is</w:t>
      </w:r>
      <w:r w:rsidR="008624DC">
        <w:rPr>
          <w:color w:val="231F20"/>
        </w:rPr>
        <w:t xml:space="preserve"> </w:t>
      </w:r>
      <w:r>
        <w:rPr>
          <w:color w:val="231F20"/>
        </w:rPr>
        <w:t>substantially</w:t>
      </w:r>
      <w:r w:rsidR="008624DC">
        <w:rPr>
          <w:color w:val="231F20"/>
        </w:rPr>
        <w:t xml:space="preserve"> </w:t>
      </w:r>
      <w:r>
        <w:rPr>
          <w:color w:val="231F20"/>
        </w:rPr>
        <w:t>responsive,</w:t>
      </w:r>
      <w:r w:rsidR="008624DC">
        <w:rPr>
          <w:color w:val="231F20"/>
        </w:rPr>
        <w:t xml:space="preserve"> </w:t>
      </w:r>
      <w:r>
        <w:rPr>
          <w:color w:val="231F20"/>
        </w:rPr>
        <w:t>the</w:t>
      </w:r>
      <w:r w:rsidR="008624DC">
        <w:rPr>
          <w:color w:val="231F20"/>
        </w:rPr>
        <w:t xml:space="preserve"> </w:t>
      </w:r>
      <w:r>
        <w:rPr>
          <w:color w:val="231F20"/>
        </w:rPr>
        <w:t>Procuring</w:t>
      </w:r>
      <w:r w:rsidR="008624DC">
        <w:rPr>
          <w:color w:val="231F20"/>
        </w:rPr>
        <w:t xml:space="preserve"> </w:t>
      </w:r>
      <w:r>
        <w:rPr>
          <w:color w:val="231F20"/>
        </w:rPr>
        <w:t>Entity</w:t>
      </w:r>
      <w:r w:rsidR="008624DC">
        <w:rPr>
          <w:color w:val="231F20"/>
        </w:rPr>
        <w:t xml:space="preserve"> </w:t>
      </w:r>
      <w:r>
        <w:rPr>
          <w:color w:val="231F20"/>
        </w:rPr>
        <w:t>may</w:t>
      </w:r>
      <w:r w:rsidR="008624DC">
        <w:rPr>
          <w:color w:val="231F20"/>
        </w:rPr>
        <w:t xml:space="preserve"> </w:t>
      </w:r>
      <w:r>
        <w:rPr>
          <w:color w:val="231F20"/>
        </w:rPr>
        <w:t>waive</w:t>
      </w:r>
      <w:r w:rsidR="008624DC">
        <w:rPr>
          <w:color w:val="231F20"/>
        </w:rPr>
        <w:t xml:space="preserve"> </w:t>
      </w:r>
      <w:r>
        <w:rPr>
          <w:color w:val="231F20"/>
        </w:rPr>
        <w:t>any</w:t>
      </w:r>
      <w:r w:rsidR="008624DC">
        <w:rPr>
          <w:color w:val="231F20"/>
        </w:rPr>
        <w:t xml:space="preserve"> </w:t>
      </w:r>
      <w:r>
        <w:rPr>
          <w:color w:val="231F20"/>
        </w:rPr>
        <w:t>non-conformities</w:t>
      </w:r>
      <w:r w:rsidR="008624DC">
        <w:rPr>
          <w:color w:val="231F20"/>
        </w:rPr>
        <w:t xml:space="preserve"> </w:t>
      </w:r>
      <w:r>
        <w:rPr>
          <w:color w:val="231F20"/>
        </w:rPr>
        <w:t>in</w:t>
      </w:r>
      <w:r w:rsidR="008624DC">
        <w:rPr>
          <w:color w:val="231F20"/>
        </w:rPr>
        <w:t xml:space="preserve"> </w:t>
      </w:r>
      <w:r>
        <w:rPr>
          <w:color w:val="231F20"/>
        </w:rPr>
        <w:t>the tender</w:t>
      </w:r>
      <w:r>
        <w:rPr>
          <w:i/>
          <w:color w:val="231F20"/>
        </w:rPr>
        <w:t>.</w:t>
      </w:r>
    </w:p>
    <w:p w14:paraId="426E4ABA" w14:textId="77777777" w:rsidR="005E6E3D" w:rsidRDefault="007B664E" w:rsidP="002C041F">
      <w:pPr>
        <w:pStyle w:val="ListParagraph"/>
        <w:numPr>
          <w:ilvl w:val="1"/>
          <w:numId w:val="110"/>
        </w:numPr>
        <w:tabs>
          <w:tab w:val="left" w:pos="698"/>
        </w:tabs>
        <w:spacing w:line="230" w:lineRule="auto"/>
        <w:ind w:left="697" w:right="337" w:hanging="568"/>
        <w:jc w:val="both"/>
        <w:rPr>
          <w:color w:val="231F20"/>
        </w:rPr>
      </w:pPr>
      <w:r>
        <w:rPr>
          <w:color w:val="231F20"/>
        </w:rPr>
        <w:t>Provided</w:t>
      </w:r>
      <w:r w:rsidR="00AF6507">
        <w:rPr>
          <w:color w:val="231F20"/>
        </w:rPr>
        <w:t xml:space="preserve"> </w:t>
      </w:r>
      <w:r>
        <w:rPr>
          <w:color w:val="231F20"/>
        </w:rPr>
        <w:t>that</w:t>
      </w:r>
      <w:r w:rsidR="00AF6507">
        <w:rPr>
          <w:color w:val="231F20"/>
        </w:rPr>
        <w:t xml:space="preserve"> </w:t>
      </w:r>
      <w:r>
        <w:rPr>
          <w:color w:val="231F20"/>
        </w:rPr>
        <w:t>a</w:t>
      </w:r>
      <w:r w:rsidR="00AF6507">
        <w:rPr>
          <w:color w:val="231F20"/>
        </w:rPr>
        <w:t xml:space="preserve"> </w:t>
      </w:r>
      <w:r>
        <w:rPr>
          <w:color w:val="231F20"/>
          <w:spacing w:val="-3"/>
        </w:rPr>
        <w:t>Tender</w:t>
      </w:r>
      <w:r w:rsidR="00AF6507">
        <w:rPr>
          <w:color w:val="231F20"/>
          <w:spacing w:val="-3"/>
        </w:rPr>
        <w:t xml:space="preserve"> </w:t>
      </w:r>
      <w:r>
        <w:rPr>
          <w:color w:val="231F20"/>
        </w:rPr>
        <w:t>is</w:t>
      </w:r>
      <w:r w:rsidR="00AF6507">
        <w:rPr>
          <w:color w:val="231F20"/>
        </w:rPr>
        <w:t xml:space="preserve"> </w:t>
      </w:r>
      <w:r>
        <w:rPr>
          <w:color w:val="231F20"/>
        </w:rPr>
        <w:t>substantially</w:t>
      </w:r>
      <w:r w:rsidR="00AF6507">
        <w:rPr>
          <w:color w:val="231F20"/>
        </w:rPr>
        <w:t xml:space="preserve"> </w:t>
      </w:r>
      <w:r>
        <w:rPr>
          <w:color w:val="231F20"/>
        </w:rPr>
        <w:t>responsive,</w:t>
      </w:r>
      <w:r w:rsidR="00AF6507">
        <w:rPr>
          <w:color w:val="231F20"/>
        </w:rPr>
        <w:t xml:space="preserve"> </w:t>
      </w:r>
      <w:r>
        <w:rPr>
          <w:color w:val="231F20"/>
        </w:rPr>
        <w:t>the</w:t>
      </w:r>
      <w:r w:rsidR="00AF6507">
        <w:rPr>
          <w:color w:val="231F20"/>
        </w:rPr>
        <w:t xml:space="preserve"> </w:t>
      </w:r>
      <w:r>
        <w:rPr>
          <w:color w:val="231F20"/>
        </w:rPr>
        <w:t>Procuring</w:t>
      </w:r>
      <w:r w:rsidR="00AF6507">
        <w:rPr>
          <w:color w:val="231F20"/>
        </w:rPr>
        <w:t xml:space="preserve"> </w:t>
      </w:r>
      <w:r>
        <w:rPr>
          <w:color w:val="231F20"/>
        </w:rPr>
        <w:t>Entity</w:t>
      </w:r>
      <w:r w:rsidR="00AF6507">
        <w:rPr>
          <w:color w:val="231F20"/>
        </w:rPr>
        <w:t xml:space="preserve"> </w:t>
      </w:r>
      <w:r>
        <w:rPr>
          <w:color w:val="231F20"/>
        </w:rPr>
        <w:t>may</w:t>
      </w:r>
      <w:r w:rsidR="00AF6507">
        <w:rPr>
          <w:color w:val="231F20"/>
        </w:rPr>
        <w:t xml:space="preserve"> </w:t>
      </w:r>
      <w:r>
        <w:rPr>
          <w:color w:val="231F20"/>
        </w:rPr>
        <w:t>request</w:t>
      </w:r>
      <w:r w:rsidR="00AF6507">
        <w:rPr>
          <w:color w:val="231F20"/>
        </w:rPr>
        <w:t xml:space="preserve"> </w:t>
      </w:r>
      <w:r>
        <w:rPr>
          <w:color w:val="231F20"/>
        </w:rPr>
        <w:t>that</w:t>
      </w:r>
      <w:r w:rsidR="00AF6507">
        <w:rPr>
          <w:color w:val="231F20"/>
        </w:rPr>
        <w:t xml:space="preserve"> </w:t>
      </w:r>
      <w:r>
        <w:rPr>
          <w:color w:val="231F20"/>
        </w:rPr>
        <w:t>the</w:t>
      </w:r>
      <w:r w:rsidR="00AF6507">
        <w:rPr>
          <w:color w:val="231F20"/>
        </w:rPr>
        <w:t xml:space="preserve"> </w:t>
      </w:r>
      <w:r>
        <w:rPr>
          <w:color w:val="231F20"/>
        </w:rPr>
        <w:t>tenderer</w:t>
      </w:r>
      <w:r w:rsidR="00AF6507">
        <w:rPr>
          <w:color w:val="231F20"/>
        </w:rPr>
        <w:t xml:space="preserve"> </w:t>
      </w:r>
      <w:r>
        <w:rPr>
          <w:color w:val="231F20"/>
        </w:rPr>
        <w:t>submit</w:t>
      </w:r>
      <w:r w:rsidR="00AF6507">
        <w:rPr>
          <w:color w:val="231F20"/>
        </w:rPr>
        <w:t xml:space="preserve"> </w:t>
      </w:r>
      <w:r>
        <w:rPr>
          <w:color w:val="231F20"/>
        </w:rPr>
        <w:t>the necessary information or documentation, within a reasonable period of time, to rectify nonmaterial non- conformities</w:t>
      </w:r>
      <w:r w:rsidR="00AF6507">
        <w:rPr>
          <w:color w:val="231F20"/>
        </w:rPr>
        <w:t xml:space="preserve"> </w:t>
      </w:r>
      <w:r>
        <w:rPr>
          <w:color w:val="231F20"/>
        </w:rPr>
        <w:t>in</w:t>
      </w:r>
      <w:r w:rsidR="00AF6507">
        <w:rPr>
          <w:color w:val="231F20"/>
        </w:rPr>
        <w:t xml:space="preserve"> </w:t>
      </w:r>
      <w:r>
        <w:rPr>
          <w:color w:val="231F20"/>
        </w:rPr>
        <w:t>the</w:t>
      </w:r>
      <w:r w:rsidR="00AF6507">
        <w:rPr>
          <w:color w:val="231F20"/>
        </w:rPr>
        <w:t xml:space="preserve"> </w:t>
      </w:r>
      <w:r>
        <w:rPr>
          <w:color w:val="231F20"/>
        </w:rPr>
        <w:t>tender</w:t>
      </w:r>
      <w:r w:rsidR="00AF6507">
        <w:rPr>
          <w:color w:val="231F20"/>
        </w:rPr>
        <w:t xml:space="preserve"> </w:t>
      </w:r>
      <w:r>
        <w:rPr>
          <w:color w:val="231F20"/>
        </w:rPr>
        <w:t>related</w:t>
      </w:r>
      <w:r w:rsidR="00AF6507">
        <w:rPr>
          <w:color w:val="231F20"/>
        </w:rPr>
        <w:t xml:space="preserve"> </w:t>
      </w:r>
      <w:r>
        <w:rPr>
          <w:color w:val="231F20"/>
        </w:rPr>
        <w:t>to</w:t>
      </w:r>
      <w:r w:rsidR="00AF6507">
        <w:rPr>
          <w:color w:val="231F20"/>
        </w:rPr>
        <w:t xml:space="preserve"> </w:t>
      </w:r>
      <w:r>
        <w:rPr>
          <w:color w:val="231F20"/>
        </w:rPr>
        <w:t>documentation</w:t>
      </w:r>
      <w:r w:rsidR="00AF6507">
        <w:rPr>
          <w:color w:val="231F20"/>
        </w:rPr>
        <w:t xml:space="preserve"> </w:t>
      </w:r>
      <w:r>
        <w:rPr>
          <w:color w:val="231F20"/>
        </w:rPr>
        <w:t>requirements.</w:t>
      </w:r>
      <w:r w:rsidR="00AF6507">
        <w:rPr>
          <w:color w:val="231F20"/>
        </w:rPr>
        <w:t xml:space="preserve"> </w:t>
      </w:r>
      <w:r>
        <w:rPr>
          <w:color w:val="231F20"/>
        </w:rPr>
        <w:t>Requesting</w:t>
      </w:r>
      <w:r w:rsidR="00AF6507">
        <w:rPr>
          <w:color w:val="231F20"/>
        </w:rPr>
        <w:t xml:space="preserve"> </w:t>
      </w:r>
      <w:r>
        <w:rPr>
          <w:color w:val="231F20"/>
        </w:rPr>
        <w:t>information</w:t>
      </w:r>
      <w:r w:rsidR="00AF6507">
        <w:rPr>
          <w:color w:val="231F20"/>
        </w:rPr>
        <w:t xml:space="preserve"> </w:t>
      </w:r>
      <w:r>
        <w:rPr>
          <w:color w:val="231F20"/>
        </w:rPr>
        <w:t>or</w:t>
      </w:r>
      <w:r w:rsidR="00AF6507">
        <w:rPr>
          <w:color w:val="231F20"/>
        </w:rPr>
        <w:t xml:space="preserve"> </w:t>
      </w:r>
      <w:proofErr w:type="spellStart"/>
      <w:r>
        <w:rPr>
          <w:color w:val="231F20"/>
        </w:rPr>
        <w:t>documentationon</w:t>
      </w:r>
      <w:proofErr w:type="spellEnd"/>
      <w:r>
        <w:rPr>
          <w:color w:val="231F20"/>
        </w:rPr>
        <w:t xml:space="preserve"> such non-conformities shall not be related to any aspect of the price of the tender. Failure of the tenderer to comply</w:t>
      </w:r>
      <w:r w:rsidR="00AF6507">
        <w:rPr>
          <w:color w:val="231F20"/>
        </w:rPr>
        <w:t xml:space="preserve"> </w:t>
      </w:r>
      <w:r>
        <w:rPr>
          <w:color w:val="231F20"/>
        </w:rPr>
        <w:t>with</w:t>
      </w:r>
      <w:r w:rsidR="00AF6507">
        <w:rPr>
          <w:color w:val="231F20"/>
        </w:rPr>
        <w:t xml:space="preserve"> </w:t>
      </w:r>
      <w:r>
        <w:rPr>
          <w:color w:val="231F20"/>
        </w:rPr>
        <w:t>the</w:t>
      </w:r>
      <w:r w:rsidR="00AF6507">
        <w:rPr>
          <w:color w:val="231F20"/>
        </w:rPr>
        <w:t xml:space="preserve"> </w:t>
      </w:r>
      <w:r>
        <w:rPr>
          <w:color w:val="231F20"/>
        </w:rPr>
        <w:t>request</w:t>
      </w:r>
      <w:r w:rsidR="00AF6507">
        <w:rPr>
          <w:color w:val="231F20"/>
        </w:rPr>
        <w:t xml:space="preserve"> </w:t>
      </w:r>
      <w:r>
        <w:rPr>
          <w:color w:val="231F20"/>
        </w:rPr>
        <w:t>may</w:t>
      </w:r>
      <w:r w:rsidR="00AF6507">
        <w:rPr>
          <w:color w:val="231F20"/>
        </w:rPr>
        <w:t xml:space="preserve"> </w:t>
      </w:r>
      <w:r>
        <w:rPr>
          <w:color w:val="231F20"/>
        </w:rPr>
        <w:t>result</w:t>
      </w:r>
      <w:r w:rsidR="00AF6507">
        <w:rPr>
          <w:color w:val="231F20"/>
        </w:rPr>
        <w:t xml:space="preserve"> </w:t>
      </w:r>
      <w:r>
        <w:rPr>
          <w:color w:val="231F20"/>
        </w:rPr>
        <w:t>in</w:t>
      </w:r>
      <w:r w:rsidR="00AF6507">
        <w:rPr>
          <w:color w:val="231F20"/>
        </w:rPr>
        <w:t xml:space="preserve"> </w:t>
      </w:r>
      <w:r>
        <w:rPr>
          <w:color w:val="231F20"/>
        </w:rPr>
        <w:t>the</w:t>
      </w:r>
      <w:r w:rsidR="00AF6507">
        <w:rPr>
          <w:color w:val="231F20"/>
        </w:rPr>
        <w:t xml:space="preserve"> </w:t>
      </w:r>
      <w:r>
        <w:rPr>
          <w:color w:val="231F20"/>
        </w:rPr>
        <w:t>rejection</w:t>
      </w:r>
      <w:r w:rsidR="00AF6507">
        <w:rPr>
          <w:color w:val="231F20"/>
        </w:rPr>
        <w:t xml:space="preserve"> </w:t>
      </w:r>
      <w:r>
        <w:rPr>
          <w:color w:val="231F20"/>
        </w:rPr>
        <w:t>of</w:t>
      </w:r>
      <w:r w:rsidR="00AF6507">
        <w:rPr>
          <w:color w:val="231F20"/>
        </w:rPr>
        <w:t xml:space="preserve"> </w:t>
      </w:r>
      <w:r>
        <w:rPr>
          <w:color w:val="231F20"/>
        </w:rPr>
        <w:t>its</w:t>
      </w:r>
      <w:r w:rsidR="00AF6507">
        <w:rPr>
          <w:color w:val="231F20"/>
        </w:rPr>
        <w:t xml:space="preserve"> </w:t>
      </w:r>
      <w:r>
        <w:rPr>
          <w:color w:val="231F20"/>
        </w:rPr>
        <w:t>tender.</w:t>
      </w:r>
    </w:p>
    <w:p w14:paraId="1C359F3C" w14:textId="77777777" w:rsidR="005E6E3D" w:rsidRDefault="007B664E" w:rsidP="002C041F">
      <w:pPr>
        <w:pStyle w:val="ListParagraph"/>
        <w:numPr>
          <w:ilvl w:val="1"/>
          <w:numId w:val="110"/>
        </w:numPr>
        <w:tabs>
          <w:tab w:val="left" w:pos="698"/>
        </w:tabs>
        <w:spacing w:before="247" w:line="230" w:lineRule="auto"/>
        <w:ind w:left="697" w:right="337" w:hanging="568"/>
        <w:jc w:val="both"/>
        <w:rPr>
          <w:b/>
          <w:color w:val="231F20"/>
        </w:rPr>
      </w:pPr>
      <w:r>
        <w:rPr>
          <w:color w:val="231F20"/>
        </w:rPr>
        <w:t>Provided that a tender is substantially responsive, the Procuring Entity shall rectify quantiﬁable nonmaterial non-conformities</w:t>
      </w:r>
      <w:r w:rsidR="00AF6507">
        <w:rPr>
          <w:color w:val="231F20"/>
        </w:rPr>
        <w:t xml:space="preserve"> </w:t>
      </w:r>
      <w:r>
        <w:rPr>
          <w:color w:val="231F20"/>
        </w:rPr>
        <w:t>related</w:t>
      </w:r>
      <w:r w:rsidR="00AF6507">
        <w:rPr>
          <w:color w:val="231F20"/>
        </w:rPr>
        <w:t xml:space="preserve"> </w:t>
      </w:r>
      <w:r>
        <w:rPr>
          <w:color w:val="231F20"/>
        </w:rPr>
        <w:t>to</w:t>
      </w:r>
      <w:r w:rsidR="00AF6507">
        <w:rPr>
          <w:color w:val="231F20"/>
        </w:rPr>
        <w:t xml:space="preserve"> </w:t>
      </w:r>
      <w:r>
        <w:rPr>
          <w:color w:val="231F20"/>
        </w:rPr>
        <w:t>the</w:t>
      </w:r>
      <w:r w:rsidR="00AF6507">
        <w:rPr>
          <w:color w:val="231F20"/>
        </w:rPr>
        <w:t xml:space="preserve"> </w:t>
      </w:r>
      <w:r>
        <w:rPr>
          <w:color w:val="231F20"/>
          <w:spacing w:val="-3"/>
        </w:rPr>
        <w:t>Tender</w:t>
      </w:r>
      <w:r w:rsidR="00AF6507">
        <w:rPr>
          <w:color w:val="231F20"/>
          <w:spacing w:val="-3"/>
        </w:rPr>
        <w:t xml:space="preserve"> </w:t>
      </w:r>
      <w:r>
        <w:rPr>
          <w:color w:val="231F20"/>
        </w:rPr>
        <w:t>Price.</w:t>
      </w:r>
      <w:r>
        <w:rPr>
          <w:color w:val="231F20"/>
          <w:spacing w:val="-8"/>
        </w:rPr>
        <w:t xml:space="preserve"> To</w:t>
      </w:r>
      <w:r w:rsidR="00AF6507">
        <w:rPr>
          <w:color w:val="231F20"/>
          <w:spacing w:val="-8"/>
        </w:rPr>
        <w:t xml:space="preserve"> </w:t>
      </w:r>
      <w:r>
        <w:rPr>
          <w:color w:val="231F20"/>
        </w:rPr>
        <w:t>this</w:t>
      </w:r>
      <w:r w:rsidR="00AF6507">
        <w:rPr>
          <w:color w:val="231F20"/>
        </w:rPr>
        <w:t xml:space="preserve"> </w:t>
      </w:r>
      <w:r>
        <w:rPr>
          <w:color w:val="231F20"/>
        </w:rPr>
        <w:t>effect,</w:t>
      </w:r>
      <w:r w:rsidR="00AF6507">
        <w:rPr>
          <w:color w:val="231F20"/>
        </w:rPr>
        <w:t xml:space="preserve"> </w:t>
      </w:r>
      <w:r>
        <w:rPr>
          <w:color w:val="231F20"/>
        </w:rPr>
        <w:t>the</w:t>
      </w:r>
      <w:r w:rsidR="00AF6507">
        <w:rPr>
          <w:color w:val="231F20"/>
        </w:rPr>
        <w:t xml:space="preserve"> </w:t>
      </w:r>
      <w:r>
        <w:rPr>
          <w:color w:val="231F20"/>
          <w:spacing w:val="-3"/>
        </w:rPr>
        <w:t>Tender</w:t>
      </w:r>
      <w:r w:rsidR="00AF6507">
        <w:rPr>
          <w:color w:val="231F20"/>
          <w:spacing w:val="-3"/>
        </w:rPr>
        <w:t xml:space="preserve"> </w:t>
      </w:r>
      <w:r>
        <w:rPr>
          <w:color w:val="231F20"/>
        </w:rPr>
        <w:t>Price</w:t>
      </w:r>
      <w:r w:rsidR="00AF6507">
        <w:rPr>
          <w:color w:val="231F20"/>
        </w:rPr>
        <w:t xml:space="preserve"> </w:t>
      </w:r>
      <w:r>
        <w:rPr>
          <w:color w:val="231F20"/>
        </w:rPr>
        <w:t>shall</w:t>
      </w:r>
      <w:r w:rsidR="00AF6507">
        <w:rPr>
          <w:color w:val="231F20"/>
        </w:rPr>
        <w:t xml:space="preserve"> </w:t>
      </w:r>
      <w:r>
        <w:rPr>
          <w:color w:val="231F20"/>
        </w:rPr>
        <w:t>be</w:t>
      </w:r>
      <w:r w:rsidR="00AF6507">
        <w:rPr>
          <w:color w:val="231F20"/>
        </w:rPr>
        <w:t xml:space="preserve"> </w:t>
      </w:r>
      <w:r>
        <w:rPr>
          <w:color w:val="231F20"/>
        </w:rPr>
        <w:t>adjusted,</w:t>
      </w:r>
      <w:r w:rsidR="00AF6507">
        <w:rPr>
          <w:color w:val="231F20"/>
        </w:rPr>
        <w:t xml:space="preserve"> </w:t>
      </w:r>
      <w:r>
        <w:rPr>
          <w:color w:val="231F20"/>
        </w:rPr>
        <w:t>for</w:t>
      </w:r>
      <w:r w:rsidR="00AF6507">
        <w:rPr>
          <w:color w:val="231F20"/>
        </w:rPr>
        <w:t xml:space="preserve"> </w:t>
      </w:r>
      <w:r>
        <w:rPr>
          <w:color w:val="231F20"/>
        </w:rPr>
        <w:t>comparison purposes</w:t>
      </w:r>
      <w:r w:rsidR="00AF6507">
        <w:rPr>
          <w:color w:val="231F20"/>
        </w:rPr>
        <w:t xml:space="preserve"> </w:t>
      </w:r>
      <w:r>
        <w:rPr>
          <w:color w:val="231F20"/>
          <w:spacing w:val="-3"/>
        </w:rPr>
        <w:t>only,</w:t>
      </w:r>
      <w:r w:rsidR="00AF6507">
        <w:rPr>
          <w:color w:val="231F20"/>
          <w:spacing w:val="-3"/>
        </w:rPr>
        <w:t xml:space="preserve"> </w:t>
      </w:r>
      <w:r>
        <w:rPr>
          <w:color w:val="231F20"/>
        </w:rPr>
        <w:t>to</w:t>
      </w:r>
      <w:r w:rsidR="00AF6507">
        <w:rPr>
          <w:color w:val="231F20"/>
        </w:rPr>
        <w:t xml:space="preserve"> </w:t>
      </w:r>
      <w:r>
        <w:rPr>
          <w:color w:val="231F20"/>
        </w:rPr>
        <w:t>reﬂect</w:t>
      </w:r>
      <w:r w:rsidR="00AF6507">
        <w:rPr>
          <w:color w:val="231F20"/>
        </w:rPr>
        <w:t xml:space="preserve"> </w:t>
      </w:r>
      <w:r>
        <w:rPr>
          <w:color w:val="231F20"/>
        </w:rPr>
        <w:t>the</w:t>
      </w:r>
      <w:r w:rsidR="00AF6507">
        <w:rPr>
          <w:color w:val="231F20"/>
        </w:rPr>
        <w:t xml:space="preserve"> </w:t>
      </w:r>
      <w:r>
        <w:rPr>
          <w:color w:val="231F20"/>
        </w:rPr>
        <w:t>price</w:t>
      </w:r>
      <w:r w:rsidR="00AF6507">
        <w:rPr>
          <w:color w:val="231F20"/>
        </w:rPr>
        <w:t xml:space="preserve"> </w:t>
      </w:r>
      <w:r>
        <w:rPr>
          <w:color w:val="231F20"/>
        </w:rPr>
        <w:t>of</w:t>
      </w:r>
      <w:r w:rsidR="00AF6507">
        <w:rPr>
          <w:color w:val="231F20"/>
        </w:rPr>
        <w:t xml:space="preserve"> </w:t>
      </w:r>
      <w:r>
        <w:rPr>
          <w:color w:val="231F20"/>
        </w:rPr>
        <w:t>a</w:t>
      </w:r>
      <w:r w:rsidR="00AF6507">
        <w:rPr>
          <w:color w:val="231F20"/>
        </w:rPr>
        <w:t xml:space="preserve"> </w:t>
      </w:r>
      <w:r>
        <w:rPr>
          <w:color w:val="231F20"/>
        </w:rPr>
        <w:t>missing</w:t>
      </w:r>
      <w:r w:rsidR="00AF6507">
        <w:rPr>
          <w:color w:val="231F20"/>
        </w:rPr>
        <w:t xml:space="preserve"> </w:t>
      </w:r>
      <w:r>
        <w:rPr>
          <w:color w:val="231F20"/>
        </w:rPr>
        <w:t>or</w:t>
      </w:r>
      <w:r w:rsidR="00AF6507">
        <w:rPr>
          <w:color w:val="231F20"/>
        </w:rPr>
        <w:t xml:space="preserve"> </w:t>
      </w:r>
      <w:r>
        <w:rPr>
          <w:color w:val="231F20"/>
        </w:rPr>
        <w:t>non-conforming</w:t>
      </w:r>
      <w:r w:rsidR="00AF6507">
        <w:rPr>
          <w:color w:val="231F20"/>
        </w:rPr>
        <w:t xml:space="preserve"> </w:t>
      </w:r>
      <w:r>
        <w:rPr>
          <w:color w:val="231F20"/>
        </w:rPr>
        <w:t>item</w:t>
      </w:r>
      <w:r w:rsidR="00AF6507">
        <w:rPr>
          <w:color w:val="231F20"/>
        </w:rPr>
        <w:t xml:space="preserve"> </w:t>
      </w:r>
      <w:r>
        <w:rPr>
          <w:color w:val="231F20"/>
        </w:rPr>
        <w:t>or</w:t>
      </w:r>
      <w:r w:rsidR="00AF6507">
        <w:rPr>
          <w:color w:val="231F20"/>
        </w:rPr>
        <w:t xml:space="preserve"> </w:t>
      </w:r>
      <w:r>
        <w:rPr>
          <w:color w:val="231F20"/>
        </w:rPr>
        <w:t>component</w:t>
      </w:r>
      <w:r w:rsidR="00AF6507">
        <w:rPr>
          <w:color w:val="231F20"/>
        </w:rPr>
        <w:t xml:space="preserve"> </w:t>
      </w:r>
      <w:r>
        <w:rPr>
          <w:color w:val="231F20"/>
        </w:rPr>
        <w:t>in</w:t>
      </w:r>
      <w:r w:rsidR="00AF6507">
        <w:rPr>
          <w:color w:val="231F20"/>
        </w:rPr>
        <w:t xml:space="preserve"> </w:t>
      </w:r>
      <w:r>
        <w:rPr>
          <w:color w:val="231F20"/>
        </w:rPr>
        <w:t>the</w:t>
      </w:r>
      <w:r w:rsidR="00AF6507">
        <w:rPr>
          <w:color w:val="231F20"/>
        </w:rPr>
        <w:t xml:space="preserve"> </w:t>
      </w:r>
      <w:r>
        <w:rPr>
          <w:color w:val="231F20"/>
        </w:rPr>
        <w:t>manner</w:t>
      </w:r>
      <w:r w:rsidR="00AF6507">
        <w:rPr>
          <w:color w:val="231F20"/>
        </w:rPr>
        <w:t xml:space="preserve"> </w:t>
      </w:r>
      <w:r>
        <w:rPr>
          <w:color w:val="231F20"/>
        </w:rPr>
        <w:t>speciﬁed</w:t>
      </w:r>
      <w:r w:rsidR="00AF6507">
        <w:rPr>
          <w:color w:val="231F20"/>
        </w:rPr>
        <w:t xml:space="preserve"> </w:t>
      </w:r>
      <w:r w:rsidR="00AF6507">
        <w:rPr>
          <w:b/>
          <w:color w:val="231F20"/>
        </w:rPr>
        <w:t xml:space="preserve">in the </w:t>
      </w:r>
      <w:r>
        <w:rPr>
          <w:b/>
          <w:color w:val="231F20"/>
        </w:rPr>
        <w:t>TDS.</w:t>
      </w:r>
    </w:p>
    <w:p w14:paraId="502A7638" w14:textId="77777777" w:rsidR="005E6E3D" w:rsidRDefault="007B664E" w:rsidP="002C041F">
      <w:pPr>
        <w:pStyle w:val="Heading4"/>
        <w:numPr>
          <w:ilvl w:val="0"/>
          <w:numId w:val="110"/>
        </w:numPr>
        <w:tabs>
          <w:tab w:val="left" w:pos="696"/>
          <w:tab w:val="left" w:pos="698"/>
        </w:tabs>
        <w:spacing w:before="239"/>
        <w:ind w:left="697" w:hanging="568"/>
        <w:rPr>
          <w:color w:val="231F20"/>
        </w:rPr>
      </w:pPr>
      <w:r>
        <w:rPr>
          <w:color w:val="231F20"/>
        </w:rPr>
        <w:t>Arithmetical</w:t>
      </w:r>
      <w:r w:rsidR="00AF6507">
        <w:rPr>
          <w:color w:val="231F20"/>
        </w:rPr>
        <w:t xml:space="preserve"> </w:t>
      </w:r>
      <w:r>
        <w:rPr>
          <w:color w:val="231F20"/>
        </w:rPr>
        <w:t>Errors</w:t>
      </w:r>
    </w:p>
    <w:p w14:paraId="08062FBE" w14:textId="77777777" w:rsidR="005E6E3D" w:rsidRDefault="007B664E" w:rsidP="002C041F">
      <w:pPr>
        <w:pStyle w:val="ListParagraph"/>
        <w:numPr>
          <w:ilvl w:val="1"/>
          <w:numId w:val="110"/>
        </w:numPr>
        <w:tabs>
          <w:tab w:val="left" w:pos="698"/>
        </w:tabs>
        <w:spacing w:before="242" w:line="230" w:lineRule="auto"/>
        <w:ind w:left="696" w:right="338" w:hanging="567"/>
        <w:jc w:val="both"/>
        <w:rPr>
          <w:color w:val="231F20"/>
        </w:rPr>
      </w:pPr>
      <w:r>
        <w:rPr>
          <w:color w:val="231F20"/>
        </w:rPr>
        <w:t>The</w:t>
      </w:r>
      <w:r w:rsidR="00AF6507">
        <w:rPr>
          <w:color w:val="231F20"/>
        </w:rPr>
        <w:t xml:space="preserve"> </w:t>
      </w:r>
      <w:r>
        <w:rPr>
          <w:color w:val="231F20"/>
        </w:rPr>
        <w:t>tender</w:t>
      </w:r>
      <w:r w:rsidR="00AF6507">
        <w:rPr>
          <w:color w:val="231F20"/>
        </w:rPr>
        <w:t xml:space="preserve"> </w:t>
      </w:r>
      <w:r>
        <w:rPr>
          <w:color w:val="231F20"/>
        </w:rPr>
        <w:t>sum</w:t>
      </w:r>
      <w:r w:rsidR="00AF6507">
        <w:rPr>
          <w:color w:val="231F20"/>
        </w:rPr>
        <w:t xml:space="preserve"> </w:t>
      </w:r>
      <w:r>
        <w:rPr>
          <w:color w:val="231F20"/>
        </w:rPr>
        <w:t>as</w:t>
      </w:r>
      <w:r w:rsidR="00AF6507">
        <w:rPr>
          <w:color w:val="231F20"/>
        </w:rPr>
        <w:t xml:space="preserve"> </w:t>
      </w:r>
      <w:r>
        <w:rPr>
          <w:color w:val="231F20"/>
        </w:rPr>
        <w:t>submitted</w:t>
      </w:r>
      <w:r w:rsidR="00AF6507">
        <w:rPr>
          <w:color w:val="231F20"/>
        </w:rPr>
        <w:t xml:space="preserve"> </w:t>
      </w:r>
      <w:r>
        <w:rPr>
          <w:color w:val="231F20"/>
        </w:rPr>
        <w:t>and</w:t>
      </w:r>
      <w:r w:rsidR="00AF6507">
        <w:rPr>
          <w:color w:val="231F20"/>
        </w:rPr>
        <w:t xml:space="preserve"> </w:t>
      </w:r>
      <w:r>
        <w:rPr>
          <w:color w:val="231F20"/>
        </w:rPr>
        <w:t>read</w:t>
      </w:r>
      <w:r w:rsidR="00AF6507">
        <w:rPr>
          <w:color w:val="231F20"/>
        </w:rPr>
        <w:t xml:space="preserve"> </w:t>
      </w:r>
      <w:r>
        <w:rPr>
          <w:color w:val="231F20"/>
        </w:rPr>
        <w:t>out</w:t>
      </w:r>
      <w:r w:rsidR="00AF6507">
        <w:rPr>
          <w:color w:val="231F20"/>
        </w:rPr>
        <w:t xml:space="preserve"> </w:t>
      </w:r>
      <w:r>
        <w:rPr>
          <w:color w:val="231F20"/>
        </w:rPr>
        <w:t>during</w:t>
      </w:r>
      <w:r w:rsidR="00AF6507">
        <w:rPr>
          <w:color w:val="231F20"/>
        </w:rPr>
        <w:t xml:space="preserve"> </w:t>
      </w:r>
      <w:r>
        <w:rPr>
          <w:color w:val="231F20"/>
        </w:rPr>
        <w:t>the</w:t>
      </w:r>
      <w:r w:rsidR="00AF6507">
        <w:rPr>
          <w:color w:val="231F20"/>
        </w:rPr>
        <w:t xml:space="preserve"> </w:t>
      </w:r>
      <w:r>
        <w:rPr>
          <w:color w:val="231F20"/>
        </w:rPr>
        <w:t>tender</w:t>
      </w:r>
      <w:r w:rsidR="00AF6507">
        <w:rPr>
          <w:color w:val="231F20"/>
        </w:rPr>
        <w:t xml:space="preserve"> </w:t>
      </w:r>
      <w:r>
        <w:rPr>
          <w:color w:val="231F20"/>
        </w:rPr>
        <w:t>opening</w:t>
      </w:r>
      <w:r w:rsidR="00AF6507">
        <w:rPr>
          <w:color w:val="231F20"/>
        </w:rPr>
        <w:t xml:space="preserve"> </w:t>
      </w:r>
      <w:r>
        <w:rPr>
          <w:color w:val="231F20"/>
        </w:rPr>
        <w:t>shall</w:t>
      </w:r>
      <w:r w:rsidR="00AF6507">
        <w:rPr>
          <w:color w:val="231F20"/>
        </w:rPr>
        <w:t xml:space="preserve"> </w:t>
      </w:r>
      <w:r>
        <w:rPr>
          <w:color w:val="231F20"/>
        </w:rPr>
        <w:t>be</w:t>
      </w:r>
      <w:r w:rsidR="00AF6507">
        <w:rPr>
          <w:color w:val="231F20"/>
        </w:rPr>
        <w:t xml:space="preserve"> </w:t>
      </w:r>
      <w:r>
        <w:rPr>
          <w:color w:val="231F20"/>
        </w:rPr>
        <w:t>absolute</w:t>
      </w:r>
      <w:r w:rsidR="00AF6507">
        <w:rPr>
          <w:color w:val="231F20"/>
        </w:rPr>
        <w:t xml:space="preserve"> </w:t>
      </w:r>
      <w:r>
        <w:rPr>
          <w:color w:val="231F20"/>
        </w:rPr>
        <w:t>and</w:t>
      </w:r>
      <w:r w:rsidR="00AF6507">
        <w:rPr>
          <w:color w:val="231F20"/>
        </w:rPr>
        <w:t xml:space="preserve"> </w:t>
      </w:r>
      <w:r>
        <w:rPr>
          <w:color w:val="231F20"/>
        </w:rPr>
        <w:t>ﬁnal</w:t>
      </w:r>
      <w:r w:rsidR="00AF6507">
        <w:rPr>
          <w:color w:val="231F20"/>
        </w:rPr>
        <w:t xml:space="preserve"> </w:t>
      </w:r>
      <w:r>
        <w:rPr>
          <w:color w:val="231F20"/>
        </w:rPr>
        <w:t>and</w:t>
      </w:r>
      <w:r w:rsidR="00AF6507">
        <w:rPr>
          <w:color w:val="231F20"/>
        </w:rPr>
        <w:t xml:space="preserve"> </w:t>
      </w:r>
      <w:r>
        <w:rPr>
          <w:color w:val="231F20"/>
        </w:rPr>
        <w:t>shall</w:t>
      </w:r>
      <w:r w:rsidR="00AF6507">
        <w:rPr>
          <w:color w:val="231F20"/>
        </w:rPr>
        <w:t xml:space="preserve"> </w:t>
      </w:r>
      <w:r>
        <w:rPr>
          <w:color w:val="231F20"/>
        </w:rPr>
        <w:t>not</w:t>
      </w:r>
      <w:r w:rsidR="00AF6507">
        <w:rPr>
          <w:color w:val="231F20"/>
        </w:rPr>
        <w:t xml:space="preserve"> </w:t>
      </w:r>
      <w:r>
        <w:rPr>
          <w:color w:val="231F20"/>
        </w:rPr>
        <w:t>be the</w:t>
      </w:r>
      <w:r w:rsidR="00AF6507">
        <w:rPr>
          <w:color w:val="231F20"/>
        </w:rPr>
        <w:t xml:space="preserve"> </w:t>
      </w:r>
      <w:r>
        <w:rPr>
          <w:color w:val="231F20"/>
        </w:rPr>
        <w:t>subject</w:t>
      </w:r>
      <w:r w:rsidR="00AF6507">
        <w:rPr>
          <w:color w:val="231F20"/>
        </w:rPr>
        <w:t xml:space="preserve"> </w:t>
      </w:r>
      <w:r>
        <w:rPr>
          <w:color w:val="231F20"/>
        </w:rPr>
        <w:t>of</w:t>
      </w:r>
      <w:r w:rsidR="00AF6507">
        <w:rPr>
          <w:color w:val="231F20"/>
        </w:rPr>
        <w:t xml:space="preserve"> </w:t>
      </w:r>
      <w:r>
        <w:rPr>
          <w:color w:val="231F20"/>
        </w:rPr>
        <w:t>correction,</w:t>
      </w:r>
      <w:r w:rsidR="00AF6507">
        <w:rPr>
          <w:color w:val="231F20"/>
        </w:rPr>
        <w:t xml:space="preserve"> </w:t>
      </w:r>
      <w:r>
        <w:rPr>
          <w:color w:val="231F20"/>
        </w:rPr>
        <w:t>adjustment</w:t>
      </w:r>
      <w:r w:rsidR="00AF6507">
        <w:rPr>
          <w:color w:val="231F20"/>
        </w:rPr>
        <w:t xml:space="preserve"> </w:t>
      </w:r>
      <w:r>
        <w:rPr>
          <w:color w:val="231F20"/>
        </w:rPr>
        <w:t>or</w:t>
      </w:r>
      <w:r w:rsidR="00AF6507">
        <w:rPr>
          <w:color w:val="231F20"/>
        </w:rPr>
        <w:t xml:space="preserve"> </w:t>
      </w:r>
      <w:r>
        <w:rPr>
          <w:color w:val="231F20"/>
        </w:rPr>
        <w:t>amendment</w:t>
      </w:r>
      <w:r w:rsidR="00AF6507">
        <w:rPr>
          <w:color w:val="231F20"/>
        </w:rPr>
        <w:t xml:space="preserve"> </w:t>
      </w:r>
      <w:r>
        <w:rPr>
          <w:color w:val="231F20"/>
        </w:rPr>
        <w:t>in</w:t>
      </w:r>
      <w:r w:rsidR="00AF6507">
        <w:rPr>
          <w:color w:val="231F20"/>
        </w:rPr>
        <w:t xml:space="preserve"> </w:t>
      </w:r>
      <w:r>
        <w:rPr>
          <w:color w:val="231F20"/>
        </w:rPr>
        <w:t>anyway</w:t>
      </w:r>
      <w:r w:rsidR="00AF6507">
        <w:rPr>
          <w:color w:val="231F20"/>
        </w:rPr>
        <w:t xml:space="preserve"> </w:t>
      </w:r>
      <w:r>
        <w:rPr>
          <w:color w:val="231F20"/>
        </w:rPr>
        <w:t>by</w:t>
      </w:r>
      <w:r w:rsidR="00AF6507">
        <w:rPr>
          <w:color w:val="231F20"/>
        </w:rPr>
        <w:t xml:space="preserve"> </w:t>
      </w:r>
      <w:r>
        <w:rPr>
          <w:color w:val="231F20"/>
        </w:rPr>
        <w:t>any</w:t>
      </w:r>
      <w:r w:rsidR="00AF6507">
        <w:rPr>
          <w:color w:val="231F20"/>
        </w:rPr>
        <w:t xml:space="preserve"> </w:t>
      </w:r>
      <w:r>
        <w:rPr>
          <w:color w:val="231F20"/>
        </w:rPr>
        <w:t>person</w:t>
      </w:r>
      <w:r w:rsidR="00AF6507">
        <w:rPr>
          <w:color w:val="231F20"/>
        </w:rPr>
        <w:t xml:space="preserve"> </w:t>
      </w:r>
      <w:r>
        <w:rPr>
          <w:color w:val="231F20"/>
        </w:rPr>
        <w:t>or</w:t>
      </w:r>
      <w:r w:rsidR="00AF6507">
        <w:rPr>
          <w:color w:val="231F20"/>
        </w:rPr>
        <w:t xml:space="preserve"> </w:t>
      </w:r>
      <w:r>
        <w:rPr>
          <w:color w:val="231F20"/>
          <w:spacing w:val="-3"/>
        </w:rPr>
        <w:t>entity.</w:t>
      </w:r>
    </w:p>
    <w:p w14:paraId="706246FD" w14:textId="77777777" w:rsidR="005E6E3D" w:rsidRDefault="007B664E" w:rsidP="002C041F">
      <w:pPr>
        <w:pStyle w:val="ListParagraph"/>
        <w:numPr>
          <w:ilvl w:val="1"/>
          <w:numId w:val="110"/>
        </w:numPr>
        <w:tabs>
          <w:tab w:val="left" w:pos="697"/>
        </w:tabs>
        <w:spacing w:line="230" w:lineRule="auto"/>
        <w:ind w:left="696" w:right="336" w:hanging="567"/>
        <w:jc w:val="both"/>
        <w:rPr>
          <w:color w:val="231F20"/>
        </w:rPr>
      </w:pPr>
      <w:r>
        <w:rPr>
          <w:color w:val="231F20"/>
        </w:rPr>
        <w:t xml:space="preserve">Provided that the </w:t>
      </w:r>
      <w:r>
        <w:rPr>
          <w:color w:val="231F20"/>
          <w:spacing w:val="-3"/>
        </w:rPr>
        <w:t xml:space="preserve">Tender </w:t>
      </w:r>
      <w:r>
        <w:rPr>
          <w:color w:val="231F20"/>
        </w:rPr>
        <w:t>is substantially responsive, the Procuring Entity shall handle errors on the following basis:</w:t>
      </w:r>
    </w:p>
    <w:p w14:paraId="054A563E" w14:textId="77777777" w:rsidR="005E6E3D" w:rsidRDefault="007B664E" w:rsidP="002C041F">
      <w:pPr>
        <w:pStyle w:val="ListParagraph"/>
        <w:numPr>
          <w:ilvl w:val="2"/>
          <w:numId w:val="110"/>
        </w:numPr>
        <w:tabs>
          <w:tab w:val="left" w:pos="1169"/>
          <w:tab w:val="left" w:pos="1170"/>
        </w:tabs>
        <w:spacing w:before="50" w:line="230" w:lineRule="auto"/>
        <w:ind w:left="1169" w:right="338" w:hanging="473"/>
      </w:pPr>
      <w:r>
        <w:rPr>
          <w:color w:val="231F20"/>
        </w:rPr>
        <w:t>Any error detected if considered a major deviation that affects the substance of the tender, shall lead to disqualiﬁcation</w:t>
      </w:r>
      <w:r w:rsidR="00CF7708">
        <w:rPr>
          <w:color w:val="231F20"/>
        </w:rPr>
        <w:t xml:space="preserve"> </w:t>
      </w:r>
      <w:r>
        <w:rPr>
          <w:color w:val="231F20"/>
        </w:rPr>
        <w:t>of</w:t>
      </w:r>
      <w:r w:rsidR="00CF7708">
        <w:rPr>
          <w:color w:val="231F20"/>
        </w:rPr>
        <w:t xml:space="preserve"> </w:t>
      </w:r>
      <w:r>
        <w:rPr>
          <w:color w:val="231F20"/>
        </w:rPr>
        <w:t>the</w:t>
      </w:r>
      <w:r w:rsidR="00CF7708">
        <w:rPr>
          <w:color w:val="231F20"/>
        </w:rPr>
        <w:t xml:space="preserve"> </w:t>
      </w:r>
      <w:r>
        <w:rPr>
          <w:color w:val="231F20"/>
        </w:rPr>
        <w:t>tender</w:t>
      </w:r>
      <w:r w:rsidR="00CF7708">
        <w:rPr>
          <w:color w:val="231F20"/>
        </w:rPr>
        <w:t xml:space="preserve"> </w:t>
      </w:r>
      <w:r>
        <w:rPr>
          <w:color w:val="231F20"/>
        </w:rPr>
        <w:t>as</w:t>
      </w:r>
      <w:r w:rsidR="00CF7708">
        <w:rPr>
          <w:color w:val="231F20"/>
        </w:rPr>
        <w:t xml:space="preserve"> </w:t>
      </w:r>
      <w:r>
        <w:rPr>
          <w:color w:val="231F20"/>
        </w:rPr>
        <w:t>non-responsive.</w:t>
      </w:r>
    </w:p>
    <w:p w14:paraId="0FDB4598" w14:textId="77777777" w:rsidR="005E6E3D" w:rsidRDefault="007B664E" w:rsidP="002C041F">
      <w:pPr>
        <w:pStyle w:val="ListParagraph"/>
        <w:numPr>
          <w:ilvl w:val="2"/>
          <w:numId w:val="110"/>
        </w:numPr>
        <w:tabs>
          <w:tab w:val="left" w:pos="1170"/>
        </w:tabs>
        <w:spacing w:before="50" w:line="230" w:lineRule="auto"/>
        <w:ind w:left="1169" w:right="338" w:hanging="473"/>
        <w:jc w:val="both"/>
      </w:pPr>
      <w:r>
        <w:rPr>
          <w:color w:val="231F20"/>
        </w:rPr>
        <w:t>Any</w:t>
      </w:r>
      <w:r w:rsidR="00CF7708">
        <w:rPr>
          <w:color w:val="231F20"/>
        </w:rPr>
        <w:t xml:space="preserve"> </w:t>
      </w:r>
      <w:r>
        <w:rPr>
          <w:color w:val="231F20"/>
        </w:rPr>
        <w:t>errors</w:t>
      </w:r>
      <w:r w:rsidR="00CF7708">
        <w:rPr>
          <w:color w:val="231F20"/>
        </w:rPr>
        <w:t xml:space="preserve"> </w:t>
      </w:r>
      <w:r>
        <w:rPr>
          <w:color w:val="231F20"/>
        </w:rPr>
        <w:t>in</w:t>
      </w:r>
      <w:r w:rsidR="00CF7708">
        <w:rPr>
          <w:color w:val="231F20"/>
        </w:rPr>
        <w:t xml:space="preserve"> </w:t>
      </w:r>
      <w:r>
        <w:rPr>
          <w:color w:val="231F20"/>
        </w:rPr>
        <w:t>the</w:t>
      </w:r>
      <w:r w:rsidR="00CF7708">
        <w:rPr>
          <w:color w:val="231F20"/>
        </w:rPr>
        <w:t xml:space="preserve"> </w:t>
      </w:r>
      <w:r>
        <w:rPr>
          <w:color w:val="231F20"/>
        </w:rPr>
        <w:t>submitted</w:t>
      </w:r>
      <w:r w:rsidR="00CF7708">
        <w:rPr>
          <w:color w:val="231F20"/>
        </w:rPr>
        <w:t xml:space="preserve"> </w:t>
      </w:r>
      <w:r>
        <w:rPr>
          <w:color w:val="231F20"/>
        </w:rPr>
        <w:t>tender</w:t>
      </w:r>
      <w:r w:rsidR="00CF7708">
        <w:rPr>
          <w:color w:val="231F20"/>
        </w:rPr>
        <w:t xml:space="preserve"> </w:t>
      </w:r>
      <w:r>
        <w:rPr>
          <w:color w:val="231F20"/>
        </w:rPr>
        <w:t>arising</w:t>
      </w:r>
      <w:r w:rsidR="00CF7708">
        <w:rPr>
          <w:color w:val="231F20"/>
        </w:rPr>
        <w:t xml:space="preserve"> </w:t>
      </w:r>
      <w:r>
        <w:rPr>
          <w:color w:val="231F20"/>
        </w:rPr>
        <w:t>from</w:t>
      </w:r>
      <w:r w:rsidR="00CF7708">
        <w:rPr>
          <w:color w:val="231F20"/>
        </w:rPr>
        <w:t xml:space="preserve"> </w:t>
      </w:r>
      <w:r>
        <w:rPr>
          <w:color w:val="231F20"/>
        </w:rPr>
        <w:t>a</w:t>
      </w:r>
      <w:r w:rsidR="00CF7708">
        <w:rPr>
          <w:color w:val="231F20"/>
        </w:rPr>
        <w:t xml:space="preserve"> </w:t>
      </w:r>
      <w:r>
        <w:rPr>
          <w:color w:val="231F20"/>
        </w:rPr>
        <w:t>miscalculation of</w:t>
      </w:r>
      <w:r w:rsidR="00CF7708">
        <w:rPr>
          <w:color w:val="231F20"/>
        </w:rPr>
        <w:t xml:space="preserve"> </w:t>
      </w:r>
      <w:r>
        <w:rPr>
          <w:color w:val="231F20"/>
        </w:rPr>
        <w:t>unit</w:t>
      </w:r>
      <w:r w:rsidR="00CF7708">
        <w:rPr>
          <w:color w:val="231F20"/>
        </w:rPr>
        <w:t xml:space="preserve"> </w:t>
      </w:r>
      <w:r>
        <w:rPr>
          <w:color w:val="231F20"/>
        </w:rPr>
        <w:t>price,</w:t>
      </w:r>
      <w:r w:rsidR="00CF7708">
        <w:rPr>
          <w:color w:val="231F20"/>
        </w:rPr>
        <w:t xml:space="preserve"> </w:t>
      </w:r>
      <w:r>
        <w:rPr>
          <w:color w:val="231F20"/>
        </w:rPr>
        <w:t>quantity,</w:t>
      </w:r>
      <w:r w:rsidR="00CF7708">
        <w:rPr>
          <w:color w:val="231F20"/>
        </w:rPr>
        <w:t xml:space="preserve"> </w:t>
      </w:r>
      <w:proofErr w:type="spellStart"/>
      <w:r>
        <w:rPr>
          <w:color w:val="231F20"/>
        </w:rPr>
        <w:t>sub</w:t>
      </w:r>
      <w:r w:rsidR="00CF7708">
        <w:rPr>
          <w:color w:val="231F20"/>
        </w:rPr>
        <w:t xml:space="preserve"> </w:t>
      </w:r>
      <w:r>
        <w:rPr>
          <w:color w:val="231F20"/>
        </w:rPr>
        <w:t>total</w:t>
      </w:r>
      <w:proofErr w:type="spellEnd"/>
      <w:r w:rsidR="00CF7708">
        <w:rPr>
          <w:color w:val="231F20"/>
        </w:rPr>
        <w:t xml:space="preserve"> </w:t>
      </w:r>
      <w:r>
        <w:rPr>
          <w:color w:val="231F20"/>
        </w:rPr>
        <w:t>and</w:t>
      </w:r>
      <w:r w:rsidR="00CF7708">
        <w:rPr>
          <w:color w:val="231F20"/>
        </w:rPr>
        <w:t xml:space="preserve"> </w:t>
      </w:r>
      <w:r>
        <w:rPr>
          <w:color w:val="231F20"/>
        </w:rPr>
        <w:t>total bid</w:t>
      </w:r>
      <w:r w:rsidR="00CF7708">
        <w:rPr>
          <w:color w:val="231F20"/>
        </w:rPr>
        <w:t xml:space="preserve"> </w:t>
      </w:r>
      <w:r>
        <w:rPr>
          <w:color w:val="231F20"/>
        </w:rPr>
        <w:t>price</w:t>
      </w:r>
      <w:r w:rsidR="00CF7708">
        <w:rPr>
          <w:color w:val="231F20"/>
        </w:rPr>
        <w:t xml:space="preserve"> </w:t>
      </w:r>
      <w:r>
        <w:rPr>
          <w:color w:val="231F20"/>
        </w:rPr>
        <w:t>shall</w:t>
      </w:r>
      <w:r w:rsidR="00CF7708">
        <w:rPr>
          <w:color w:val="231F20"/>
        </w:rPr>
        <w:t xml:space="preserve"> </w:t>
      </w:r>
      <w:r>
        <w:rPr>
          <w:color w:val="231F20"/>
        </w:rPr>
        <w:t>be</w:t>
      </w:r>
      <w:r w:rsidR="00CF7708">
        <w:rPr>
          <w:color w:val="231F20"/>
        </w:rPr>
        <w:t xml:space="preserve"> </w:t>
      </w:r>
      <w:r>
        <w:rPr>
          <w:color w:val="231F20"/>
        </w:rPr>
        <w:t>considered</w:t>
      </w:r>
      <w:r w:rsidR="00CF7708">
        <w:rPr>
          <w:color w:val="231F20"/>
        </w:rPr>
        <w:t xml:space="preserve"> </w:t>
      </w:r>
      <w:r>
        <w:rPr>
          <w:color w:val="231F20"/>
        </w:rPr>
        <w:t>as</w:t>
      </w:r>
      <w:r w:rsidR="00CF7708">
        <w:rPr>
          <w:color w:val="231F20"/>
        </w:rPr>
        <w:t xml:space="preserve"> </w:t>
      </w:r>
      <w:r>
        <w:rPr>
          <w:color w:val="231F20"/>
        </w:rPr>
        <w:t>a</w:t>
      </w:r>
      <w:r w:rsidR="00CF7708">
        <w:rPr>
          <w:color w:val="231F20"/>
        </w:rPr>
        <w:t xml:space="preserve"> </w:t>
      </w:r>
      <w:r>
        <w:rPr>
          <w:color w:val="231F20"/>
        </w:rPr>
        <w:t>major</w:t>
      </w:r>
      <w:r w:rsidR="00CF7708">
        <w:rPr>
          <w:color w:val="231F20"/>
        </w:rPr>
        <w:t xml:space="preserve"> </w:t>
      </w:r>
      <w:r>
        <w:rPr>
          <w:color w:val="231F20"/>
        </w:rPr>
        <w:t>deviation</w:t>
      </w:r>
      <w:r w:rsidR="00CF7708">
        <w:rPr>
          <w:color w:val="231F20"/>
        </w:rPr>
        <w:t xml:space="preserve"> </w:t>
      </w:r>
      <w:r>
        <w:rPr>
          <w:color w:val="231F20"/>
        </w:rPr>
        <w:t>that</w:t>
      </w:r>
      <w:r w:rsidR="00CF7708">
        <w:rPr>
          <w:color w:val="231F20"/>
        </w:rPr>
        <w:t xml:space="preserve"> </w:t>
      </w:r>
      <w:r>
        <w:rPr>
          <w:color w:val="231F20"/>
        </w:rPr>
        <w:t>affects</w:t>
      </w:r>
      <w:r w:rsidR="00CF7708">
        <w:rPr>
          <w:color w:val="231F20"/>
        </w:rPr>
        <w:t xml:space="preserve"> </w:t>
      </w:r>
      <w:r>
        <w:rPr>
          <w:color w:val="231F20"/>
        </w:rPr>
        <w:t>the</w:t>
      </w:r>
      <w:r w:rsidR="00CF7708">
        <w:rPr>
          <w:color w:val="231F20"/>
        </w:rPr>
        <w:t xml:space="preserve"> </w:t>
      </w:r>
      <w:r>
        <w:rPr>
          <w:color w:val="231F20"/>
        </w:rPr>
        <w:t>substance</w:t>
      </w:r>
      <w:r w:rsidR="00CF7708">
        <w:rPr>
          <w:color w:val="231F20"/>
        </w:rPr>
        <w:t xml:space="preserve"> </w:t>
      </w:r>
      <w:r>
        <w:rPr>
          <w:color w:val="231F20"/>
        </w:rPr>
        <w:t>of</w:t>
      </w:r>
      <w:r w:rsidR="00CF7708">
        <w:rPr>
          <w:color w:val="231F20"/>
        </w:rPr>
        <w:t xml:space="preserve"> </w:t>
      </w:r>
      <w:r>
        <w:rPr>
          <w:color w:val="231F20"/>
        </w:rPr>
        <w:t>the</w:t>
      </w:r>
      <w:r w:rsidR="00CF7708">
        <w:rPr>
          <w:color w:val="231F20"/>
        </w:rPr>
        <w:t xml:space="preserve"> </w:t>
      </w:r>
      <w:r>
        <w:rPr>
          <w:color w:val="231F20"/>
        </w:rPr>
        <w:t>tender</w:t>
      </w:r>
      <w:r w:rsidR="00CF7708">
        <w:rPr>
          <w:color w:val="231F20"/>
        </w:rPr>
        <w:t xml:space="preserve"> </w:t>
      </w:r>
      <w:r>
        <w:rPr>
          <w:color w:val="231F20"/>
        </w:rPr>
        <w:t>and</w:t>
      </w:r>
      <w:r w:rsidR="00CF7708">
        <w:rPr>
          <w:color w:val="231F20"/>
        </w:rPr>
        <w:t xml:space="preserve"> </w:t>
      </w:r>
      <w:r>
        <w:rPr>
          <w:color w:val="231F20"/>
        </w:rPr>
        <w:t>shall</w:t>
      </w:r>
      <w:r w:rsidR="00CF7708">
        <w:rPr>
          <w:color w:val="231F20"/>
        </w:rPr>
        <w:t xml:space="preserve"> </w:t>
      </w:r>
      <w:r>
        <w:rPr>
          <w:color w:val="231F20"/>
        </w:rPr>
        <w:t>lead</w:t>
      </w:r>
      <w:r w:rsidR="00CF7708">
        <w:rPr>
          <w:color w:val="231F20"/>
        </w:rPr>
        <w:t xml:space="preserve"> </w:t>
      </w:r>
      <w:r>
        <w:rPr>
          <w:color w:val="231F20"/>
        </w:rPr>
        <w:t>to disqualiﬁcation</w:t>
      </w:r>
      <w:r w:rsidR="00CF7708">
        <w:rPr>
          <w:color w:val="231F20"/>
        </w:rPr>
        <w:t xml:space="preserve"> </w:t>
      </w:r>
      <w:r>
        <w:rPr>
          <w:color w:val="231F20"/>
        </w:rPr>
        <w:t>of</w:t>
      </w:r>
      <w:r w:rsidR="00CF7708">
        <w:rPr>
          <w:color w:val="231F20"/>
        </w:rPr>
        <w:t xml:space="preserve"> </w:t>
      </w:r>
      <w:r>
        <w:rPr>
          <w:color w:val="231F20"/>
        </w:rPr>
        <w:t>the</w:t>
      </w:r>
      <w:r w:rsidR="00CF7708">
        <w:rPr>
          <w:color w:val="231F20"/>
        </w:rPr>
        <w:t xml:space="preserve"> </w:t>
      </w:r>
      <w:r>
        <w:rPr>
          <w:color w:val="231F20"/>
        </w:rPr>
        <w:t>tender</w:t>
      </w:r>
      <w:r w:rsidR="00CF7708">
        <w:rPr>
          <w:color w:val="231F20"/>
        </w:rPr>
        <w:t xml:space="preserve"> </w:t>
      </w:r>
      <w:r>
        <w:rPr>
          <w:color w:val="231F20"/>
        </w:rPr>
        <w:t>as</w:t>
      </w:r>
      <w:r w:rsidR="00CF7708">
        <w:rPr>
          <w:color w:val="231F20"/>
        </w:rPr>
        <w:t xml:space="preserve"> </w:t>
      </w:r>
      <w:r>
        <w:rPr>
          <w:color w:val="231F20"/>
        </w:rPr>
        <w:t>non-responsive.</w:t>
      </w:r>
      <w:r w:rsidR="00CF7708">
        <w:rPr>
          <w:color w:val="231F20"/>
        </w:rPr>
        <w:t xml:space="preserve"> </w:t>
      </w:r>
      <w:r>
        <w:rPr>
          <w:color w:val="231F20"/>
        </w:rPr>
        <w:t>and</w:t>
      </w:r>
    </w:p>
    <w:p w14:paraId="6A098D1E" w14:textId="77777777" w:rsidR="005E6E3D" w:rsidRDefault="00CF7708" w:rsidP="002C041F">
      <w:pPr>
        <w:pStyle w:val="ListParagraph"/>
        <w:numPr>
          <w:ilvl w:val="2"/>
          <w:numId w:val="110"/>
        </w:numPr>
        <w:tabs>
          <w:tab w:val="left" w:pos="1169"/>
          <w:tab w:val="left" w:pos="1170"/>
        </w:tabs>
        <w:spacing w:before="43"/>
        <w:ind w:left="1169" w:hanging="473"/>
      </w:pPr>
      <w:r>
        <w:rPr>
          <w:color w:val="231F20"/>
        </w:rPr>
        <w:t>I</w:t>
      </w:r>
      <w:r w:rsidR="007B664E">
        <w:rPr>
          <w:color w:val="231F20"/>
        </w:rPr>
        <w:t>f</w:t>
      </w:r>
      <w:r>
        <w:rPr>
          <w:color w:val="231F20"/>
        </w:rPr>
        <w:t xml:space="preserve"> </w:t>
      </w:r>
      <w:r w:rsidR="007B664E">
        <w:rPr>
          <w:color w:val="231F20"/>
        </w:rPr>
        <w:t>there</w:t>
      </w:r>
      <w:r>
        <w:rPr>
          <w:color w:val="231F20"/>
        </w:rPr>
        <w:t xml:space="preserve"> </w:t>
      </w:r>
      <w:r w:rsidR="007B664E">
        <w:rPr>
          <w:color w:val="231F20"/>
        </w:rPr>
        <w:t>is</w:t>
      </w:r>
      <w:r>
        <w:rPr>
          <w:color w:val="231F20"/>
        </w:rPr>
        <w:t xml:space="preserve"> </w:t>
      </w:r>
      <w:r w:rsidR="007B664E">
        <w:rPr>
          <w:color w:val="231F20"/>
        </w:rPr>
        <w:t>a</w:t>
      </w:r>
      <w:r>
        <w:rPr>
          <w:color w:val="231F20"/>
        </w:rPr>
        <w:t xml:space="preserve"> </w:t>
      </w:r>
      <w:r w:rsidR="007B664E">
        <w:rPr>
          <w:color w:val="231F20"/>
        </w:rPr>
        <w:t>discrepancy</w:t>
      </w:r>
      <w:r>
        <w:rPr>
          <w:color w:val="231F20"/>
        </w:rPr>
        <w:t xml:space="preserve"> </w:t>
      </w:r>
      <w:r w:rsidR="007B664E">
        <w:rPr>
          <w:color w:val="231F20"/>
        </w:rPr>
        <w:t>between</w:t>
      </w:r>
      <w:r>
        <w:rPr>
          <w:color w:val="231F20"/>
        </w:rPr>
        <w:t xml:space="preserve"> </w:t>
      </w:r>
      <w:r w:rsidR="007B664E">
        <w:rPr>
          <w:color w:val="231F20"/>
        </w:rPr>
        <w:t>words</w:t>
      </w:r>
      <w:r>
        <w:rPr>
          <w:color w:val="231F20"/>
        </w:rPr>
        <w:t xml:space="preserve"> </w:t>
      </w:r>
      <w:r w:rsidR="007B664E">
        <w:rPr>
          <w:color w:val="231F20"/>
        </w:rPr>
        <w:t>and</w:t>
      </w:r>
      <w:r>
        <w:rPr>
          <w:color w:val="231F20"/>
        </w:rPr>
        <w:t xml:space="preserve"> </w:t>
      </w:r>
      <w:r w:rsidR="007B664E">
        <w:rPr>
          <w:color w:val="231F20"/>
        </w:rPr>
        <w:t>ﬁgures,</w:t>
      </w:r>
      <w:r>
        <w:rPr>
          <w:color w:val="231F20"/>
        </w:rPr>
        <w:t xml:space="preserve"> </w:t>
      </w:r>
      <w:r w:rsidR="007B664E">
        <w:rPr>
          <w:color w:val="231F20"/>
        </w:rPr>
        <w:t>the</w:t>
      </w:r>
      <w:r>
        <w:rPr>
          <w:color w:val="231F20"/>
        </w:rPr>
        <w:t xml:space="preserve"> </w:t>
      </w:r>
      <w:r w:rsidR="007B664E">
        <w:rPr>
          <w:color w:val="231F20"/>
        </w:rPr>
        <w:t>amount</w:t>
      </w:r>
      <w:r>
        <w:rPr>
          <w:color w:val="231F20"/>
        </w:rPr>
        <w:t xml:space="preserve"> </w:t>
      </w:r>
      <w:r w:rsidR="007B664E">
        <w:rPr>
          <w:color w:val="231F20"/>
        </w:rPr>
        <w:t>in</w:t>
      </w:r>
      <w:r>
        <w:rPr>
          <w:color w:val="231F20"/>
        </w:rPr>
        <w:t xml:space="preserve"> </w:t>
      </w:r>
      <w:r w:rsidR="007B664E">
        <w:rPr>
          <w:color w:val="231F20"/>
        </w:rPr>
        <w:t>words</w:t>
      </w:r>
      <w:r>
        <w:rPr>
          <w:color w:val="231F20"/>
        </w:rPr>
        <w:t xml:space="preserve"> </w:t>
      </w:r>
      <w:r w:rsidR="007B664E">
        <w:rPr>
          <w:color w:val="231F20"/>
        </w:rPr>
        <w:t>shall</w:t>
      </w:r>
      <w:r>
        <w:rPr>
          <w:color w:val="231F20"/>
        </w:rPr>
        <w:t xml:space="preserve"> </w:t>
      </w:r>
      <w:r w:rsidR="007B664E">
        <w:rPr>
          <w:color w:val="231F20"/>
        </w:rPr>
        <w:t>prevail</w:t>
      </w:r>
    </w:p>
    <w:p w14:paraId="0B779AE2" w14:textId="77777777" w:rsidR="005E6E3D" w:rsidRDefault="007B664E" w:rsidP="002C041F">
      <w:pPr>
        <w:pStyle w:val="ListParagraph"/>
        <w:numPr>
          <w:ilvl w:val="1"/>
          <w:numId w:val="110"/>
        </w:numPr>
        <w:tabs>
          <w:tab w:val="left" w:pos="697"/>
        </w:tabs>
        <w:spacing w:before="235"/>
        <w:ind w:left="696" w:hanging="567"/>
        <w:rPr>
          <w:color w:val="231F20"/>
        </w:rPr>
      </w:pPr>
      <w:r>
        <w:rPr>
          <w:color w:val="231F20"/>
        </w:rPr>
        <w:t>Tenderers</w:t>
      </w:r>
      <w:r w:rsidR="00CF7708">
        <w:rPr>
          <w:color w:val="231F20"/>
        </w:rPr>
        <w:t xml:space="preserve"> </w:t>
      </w:r>
      <w:r>
        <w:rPr>
          <w:color w:val="231F20"/>
        </w:rPr>
        <w:t>shall</w:t>
      </w:r>
      <w:r w:rsidR="00CF7708">
        <w:rPr>
          <w:color w:val="231F20"/>
        </w:rPr>
        <w:t xml:space="preserve"> </w:t>
      </w:r>
      <w:r>
        <w:rPr>
          <w:color w:val="231F20"/>
        </w:rPr>
        <w:t>be</w:t>
      </w:r>
      <w:r w:rsidR="00CF7708">
        <w:rPr>
          <w:color w:val="231F20"/>
        </w:rPr>
        <w:t xml:space="preserve"> </w:t>
      </w:r>
      <w:r>
        <w:rPr>
          <w:color w:val="231F20"/>
        </w:rPr>
        <w:t>notiﬁed</w:t>
      </w:r>
      <w:r w:rsidR="00CF7708">
        <w:rPr>
          <w:color w:val="231F20"/>
        </w:rPr>
        <w:t xml:space="preserve"> </w:t>
      </w:r>
      <w:r>
        <w:rPr>
          <w:color w:val="231F20"/>
        </w:rPr>
        <w:t>of</w:t>
      </w:r>
      <w:r w:rsidR="00CF7708">
        <w:rPr>
          <w:color w:val="231F20"/>
        </w:rPr>
        <w:t xml:space="preserve"> </w:t>
      </w:r>
      <w:r>
        <w:rPr>
          <w:color w:val="231F20"/>
        </w:rPr>
        <w:t>any</w:t>
      </w:r>
      <w:r w:rsidR="00CF7708">
        <w:rPr>
          <w:color w:val="231F20"/>
        </w:rPr>
        <w:t xml:space="preserve"> </w:t>
      </w:r>
      <w:r>
        <w:rPr>
          <w:color w:val="231F20"/>
        </w:rPr>
        <w:t>error</w:t>
      </w:r>
      <w:r w:rsidR="00CF7708">
        <w:rPr>
          <w:color w:val="231F20"/>
        </w:rPr>
        <w:t xml:space="preserve"> </w:t>
      </w:r>
      <w:r>
        <w:rPr>
          <w:color w:val="231F20"/>
        </w:rPr>
        <w:t>detected</w:t>
      </w:r>
      <w:r w:rsidR="00CF7708">
        <w:rPr>
          <w:color w:val="231F20"/>
        </w:rPr>
        <w:t xml:space="preserve"> </w:t>
      </w:r>
      <w:r>
        <w:rPr>
          <w:color w:val="231F20"/>
        </w:rPr>
        <w:t>in</w:t>
      </w:r>
      <w:r w:rsidR="00CF7708">
        <w:rPr>
          <w:color w:val="231F20"/>
        </w:rPr>
        <w:t xml:space="preserve"> </w:t>
      </w:r>
      <w:r>
        <w:rPr>
          <w:color w:val="231F20"/>
        </w:rPr>
        <w:t>their</w:t>
      </w:r>
      <w:r w:rsidR="00CF7708">
        <w:rPr>
          <w:color w:val="231F20"/>
        </w:rPr>
        <w:t xml:space="preserve"> </w:t>
      </w:r>
      <w:r>
        <w:rPr>
          <w:color w:val="231F20"/>
        </w:rPr>
        <w:t>bid</w:t>
      </w:r>
      <w:r w:rsidR="00CF7708">
        <w:rPr>
          <w:color w:val="231F20"/>
        </w:rPr>
        <w:t xml:space="preserve"> </w:t>
      </w:r>
      <w:r>
        <w:rPr>
          <w:color w:val="231F20"/>
        </w:rPr>
        <w:t>during</w:t>
      </w:r>
      <w:r w:rsidR="00CF7708">
        <w:rPr>
          <w:color w:val="231F20"/>
        </w:rPr>
        <w:t xml:space="preserve"> </w:t>
      </w:r>
      <w:r>
        <w:rPr>
          <w:color w:val="231F20"/>
        </w:rPr>
        <w:t>the</w:t>
      </w:r>
      <w:r w:rsidR="00CF7708">
        <w:rPr>
          <w:color w:val="231F20"/>
        </w:rPr>
        <w:t xml:space="preserve"> </w:t>
      </w:r>
      <w:r>
        <w:rPr>
          <w:color w:val="231F20"/>
        </w:rPr>
        <w:t>notiﬁcation</w:t>
      </w:r>
      <w:r w:rsidR="00CF7708">
        <w:rPr>
          <w:color w:val="231F20"/>
        </w:rPr>
        <w:t xml:space="preserve"> </w:t>
      </w:r>
      <w:r>
        <w:rPr>
          <w:color w:val="231F20"/>
        </w:rPr>
        <w:t>of</w:t>
      </w:r>
      <w:r w:rsidR="00CF7708">
        <w:rPr>
          <w:color w:val="231F20"/>
        </w:rPr>
        <w:t xml:space="preserve"> </w:t>
      </w:r>
      <w:r>
        <w:rPr>
          <w:color w:val="231F20"/>
        </w:rPr>
        <w:t>award.</w:t>
      </w:r>
    </w:p>
    <w:p w14:paraId="067D818F" w14:textId="77777777" w:rsidR="005E6E3D" w:rsidRDefault="005E6E3D">
      <w:pPr>
        <w:sectPr w:rsidR="005E6E3D">
          <w:headerReference w:type="default" r:id="rId56"/>
          <w:pgSz w:w="11910" w:h="16840"/>
          <w:pgMar w:top="720" w:right="540" w:bottom="640" w:left="720" w:header="0" w:footer="441" w:gutter="0"/>
          <w:cols w:space="720"/>
        </w:sectPr>
      </w:pPr>
    </w:p>
    <w:p w14:paraId="17DFF9EF" w14:textId="77777777" w:rsidR="005E6E3D" w:rsidRDefault="007B664E" w:rsidP="002C041F">
      <w:pPr>
        <w:pStyle w:val="Heading4"/>
        <w:numPr>
          <w:ilvl w:val="0"/>
          <w:numId w:val="110"/>
        </w:numPr>
        <w:tabs>
          <w:tab w:val="left" w:pos="697"/>
          <w:tab w:val="left" w:pos="698"/>
        </w:tabs>
        <w:spacing w:before="107"/>
        <w:ind w:left="697" w:hanging="567"/>
        <w:rPr>
          <w:color w:val="231F20"/>
        </w:rPr>
      </w:pPr>
      <w:r>
        <w:rPr>
          <w:color w:val="231F20"/>
        </w:rPr>
        <w:lastRenderedPageBreak/>
        <w:t>Conversion</w:t>
      </w:r>
      <w:r w:rsidR="00B837BF">
        <w:rPr>
          <w:color w:val="231F20"/>
        </w:rPr>
        <w:t xml:space="preserve"> </w:t>
      </w:r>
      <w:r>
        <w:rPr>
          <w:color w:val="231F20"/>
        </w:rPr>
        <w:t>to</w:t>
      </w:r>
      <w:r w:rsidR="00B837BF">
        <w:rPr>
          <w:color w:val="231F20"/>
        </w:rPr>
        <w:t xml:space="preserve"> </w:t>
      </w:r>
      <w:r>
        <w:rPr>
          <w:color w:val="231F20"/>
        </w:rPr>
        <w:t>Single</w:t>
      </w:r>
      <w:r w:rsidR="00B837BF">
        <w:rPr>
          <w:color w:val="231F20"/>
        </w:rPr>
        <w:t xml:space="preserve"> </w:t>
      </w:r>
      <w:r>
        <w:rPr>
          <w:color w:val="231F20"/>
        </w:rPr>
        <w:t>Currency</w:t>
      </w:r>
    </w:p>
    <w:p w14:paraId="0683F508" w14:textId="77777777" w:rsidR="005E6E3D" w:rsidRDefault="007B664E">
      <w:pPr>
        <w:pStyle w:val="BodyText"/>
        <w:spacing w:before="243" w:line="230" w:lineRule="auto"/>
        <w:ind w:left="697" w:right="311"/>
      </w:pPr>
      <w:r>
        <w:rPr>
          <w:color w:val="231F20"/>
        </w:rPr>
        <w:t>For evaluation and comparison purposes, the currency</w:t>
      </w:r>
      <w:r w:rsidR="00B837BF">
        <w:rPr>
          <w:color w:val="231F20"/>
        </w:rPr>
        <w:t xml:space="preserve"> </w:t>
      </w:r>
      <w:r>
        <w:rPr>
          <w:color w:val="231F20"/>
        </w:rPr>
        <w:t>(</w:t>
      </w:r>
      <w:proofErr w:type="spellStart"/>
      <w:r>
        <w:rPr>
          <w:color w:val="231F20"/>
        </w:rPr>
        <w:t>ies</w:t>
      </w:r>
      <w:proofErr w:type="spellEnd"/>
      <w:r>
        <w:rPr>
          <w:color w:val="231F20"/>
        </w:rPr>
        <w:t xml:space="preserve">) of the Tender shall be converted into a single currency </w:t>
      </w:r>
      <w:r>
        <w:rPr>
          <w:b/>
          <w:color w:val="231F20"/>
        </w:rPr>
        <w:t>as speciﬁed in the TDS</w:t>
      </w:r>
      <w:r>
        <w:rPr>
          <w:color w:val="231F20"/>
        </w:rPr>
        <w:t>.</w:t>
      </w:r>
    </w:p>
    <w:p w14:paraId="0F5BF805" w14:textId="77777777" w:rsidR="005E6E3D" w:rsidRDefault="007B664E" w:rsidP="002C041F">
      <w:pPr>
        <w:pStyle w:val="Heading4"/>
        <w:numPr>
          <w:ilvl w:val="0"/>
          <w:numId w:val="110"/>
        </w:numPr>
        <w:tabs>
          <w:tab w:val="left" w:pos="697"/>
          <w:tab w:val="left" w:pos="698"/>
        </w:tabs>
        <w:spacing w:before="237"/>
        <w:ind w:left="697" w:hanging="567"/>
        <w:rPr>
          <w:color w:val="231F20"/>
        </w:rPr>
      </w:pPr>
      <w:r>
        <w:rPr>
          <w:color w:val="231F20"/>
        </w:rPr>
        <w:t>Margin</w:t>
      </w:r>
      <w:r w:rsidR="00BF54DB">
        <w:rPr>
          <w:color w:val="231F20"/>
        </w:rPr>
        <w:t xml:space="preserve"> </w:t>
      </w:r>
      <w:r>
        <w:rPr>
          <w:color w:val="231F20"/>
        </w:rPr>
        <w:t>of</w:t>
      </w:r>
      <w:r w:rsidR="00BF54DB">
        <w:rPr>
          <w:color w:val="231F20"/>
        </w:rPr>
        <w:t xml:space="preserve"> </w:t>
      </w:r>
      <w:r>
        <w:rPr>
          <w:color w:val="231F20"/>
        </w:rPr>
        <w:t>Preference</w:t>
      </w:r>
      <w:r w:rsidR="00BF54DB">
        <w:rPr>
          <w:color w:val="231F20"/>
        </w:rPr>
        <w:t xml:space="preserve"> </w:t>
      </w:r>
      <w:r>
        <w:rPr>
          <w:color w:val="231F20"/>
        </w:rPr>
        <w:t>and</w:t>
      </w:r>
      <w:r w:rsidR="00BF54DB">
        <w:rPr>
          <w:color w:val="231F20"/>
        </w:rPr>
        <w:t xml:space="preserve"> </w:t>
      </w:r>
      <w:r>
        <w:rPr>
          <w:color w:val="231F20"/>
        </w:rPr>
        <w:t>Reservations</w:t>
      </w:r>
    </w:p>
    <w:p w14:paraId="56468F90" w14:textId="77777777" w:rsidR="005E6E3D" w:rsidRDefault="007B664E" w:rsidP="002C041F">
      <w:pPr>
        <w:pStyle w:val="ListParagraph"/>
        <w:numPr>
          <w:ilvl w:val="1"/>
          <w:numId w:val="110"/>
        </w:numPr>
        <w:tabs>
          <w:tab w:val="left" w:pos="698"/>
        </w:tabs>
        <w:spacing w:before="242" w:line="230" w:lineRule="auto"/>
        <w:ind w:left="697" w:right="313" w:hanging="567"/>
        <w:jc w:val="both"/>
        <w:rPr>
          <w:color w:val="231F20"/>
        </w:rPr>
      </w:pPr>
      <w:r>
        <w:rPr>
          <w:color w:val="231F20"/>
        </w:rPr>
        <w:t>A margin of preference may be allowed only when the contract is open to international competitive tendering where</w:t>
      </w:r>
      <w:r w:rsidR="00B837BF">
        <w:rPr>
          <w:color w:val="231F20"/>
        </w:rPr>
        <w:t xml:space="preserve"> </w:t>
      </w:r>
      <w:r>
        <w:rPr>
          <w:color w:val="231F20"/>
        </w:rPr>
        <w:t>foreign</w:t>
      </w:r>
      <w:r w:rsidR="00B837BF">
        <w:rPr>
          <w:color w:val="231F20"/>
        </w:rPr>
        <w:t xml:space="preserve"> </w:t>
      </w:r>
      <w:r>
        <w:rPr>
          <w:color w:val="231F20"/>
        </w:rPr>
        <w:t>contractors</w:t>
      </w:r>
      <w:r w:rsidR="00B837BF">
        <w:rPr>
          <w:color w:val="231F20"/>
        </w:rPr>
        <w:t xml:space="preserve"> </w:t>
      </w:r>
      <w:r>
        <w:rPr>
          <w:color w:val="231F20"/>
        </w:rPr>
        <w:t>are</w:t>
      </w:r>
      <w:r w:rsidR="00B837BF">
        <w:rPr>
          <w:color w:val="231F20"/>
        </w:rPr>
        <w:t xml:space="preserve"> </w:t>
      </w:r>
      <w:r>
        <w:rPr>
          <w:color w:val="231F20"/>
        </w:rPr>
        <w:t>expected</w:t>
      </w:r>
      <w:r w:rsidR="00B837BF">
        <w:rPr>
          <w:color w:val="231F20"/>
        </w:rPr>
        <w:t xml:space="preserve"> </w:t>
      </w:r>
      <w:r>
        <w:rPr>
          <w:color w:val="231F20"/>
        </w:rPr>
        <w:t>to</w:t>
      </w:r>
      <w:r w:rsidR="00B837BF">
        <w:rPr>
          <w:color w:val="231F20"/>
        </w:rPr>
        <w:t xml:space="preserve"> </w:t>
      </w:r>
      <w:r>
        <w:rPr>
          <w:color w:val="231F20"/>
        </w:rPr>
        <w:t>participate</w:t>
      </w:r>
      <w:r w:rsidR="00B837BF">
        <w:rPr>
          <w:color w:val="231F20"/>
        </w:rPr>
        <w:t xml:space="preserve"> </w:t>
      </w:r>
      <w:r>
        <w:rPr>
          <w:color w:val="231F20"/>
        </w:rPr>
        <w:t>in</w:t>
      </w:r>
      <w:r w:rsidR="00B837BF">
        <w:rPr>
          <w:color w:val="231F20"/>
        </w:rPr>
        <w:t xml:space="preserve"> </w:t>
      </w:r>
      <w:r>
        <w:rPr>
          <w:color w:val="231F20"/>
        </w:rPr>
        <w:t>the</w:t>
      </w:r>
      <w:r w:rsidR="00B837BF">
        <w:rPr>
          <w:color w:val="231F20"/>
        </w:rPr>
        <w:t xml:space="preserve"> </w:t>
      </w:r>
      <w:r>
        <w:rPr>
          <w:color w:val="231F20"/>
        </w:rPr>
        <w:t>tendering</w:t>
      </w:r>
      <w:r w:rsidR="00B837BF">
        <w:rPr>
          <w:color w:val="231F20"/>
        </w:rPr>
        <w:t xml:space="preserve"> </w:t>
      </w:r>
      <w:r>
        <w:rPr>
          <w:color w:val="231F20"/>
        </w:rPr>
        <w:t>process</w:t>
      </w:r>
      <w:r w:rsidR="00B837BF">
        <w:rPr>
          <w:color w:val="231F20"/>
        </w:rPr>
        <w:t xml:space="preserve"> </w:t>
      </w:r>
      <w:r>
        <w:rPr>
          <w:color w:val="231F20"/>
        </w:rPr>
        <w:t>and</w:t>
      </w:r>
      <w:r w:rsidR="00B837BF">
        <w:rPr>
          <w:color w:val="231F20"/>
        </w:rPr>
        <w:t xml:space="preserve"> </w:t>
      </w:r>
      <w:r>
        <w:rPr>
          <w:color w:val="231F20"/>
        </w:rPr>
        <w:t>where</w:t>
      </w:r>
      <w:r w:rsidR="00B837BF">
        <w:rPr>
          <w:color w:val="231F20"/>
        </w:rPr>
        <w:t xml:space="preserve"> </w:t>
      </w:r>
      <w:r>
        <w:rPr>
          <w:color w:val="231F20"/>
        </w:rPr>
        <w:t>the</w:t>
      </w:r>
      <w:r w:rsidR="00B837BF">
        <w:rPr>
          <w:color w:val="231F20"/>
        </w:rPr>
        <w:t xml:space="preserve"> </w:t>
      </w:r>
      <w:r>
        <w:rPr>
          <w:color w:val="231F20"/>
        </w:rPr>
        <w:t>contract</w:t>
      </w:r>
      <w:r w:rsidR="00B837BF">
        <w:rPr>
          <w:color w:val="231F20"/>
        </w:rPr>
        <w:t xml:space="preserve"> </w:t>
      </w:r>
      <w:r>
        <w:rPr>
          <w:color w:val="231F20"/>
        </w:rPr>
        <w:t>exceeds</w:t>
      </w:r>
      <w:r w:rsidR="00B837BF">
        <w:rPr>
          <w:color w:val="231F20"/>
        </w:rPr>
        <w:t xml:space="preserve"> </w:t>
      </w:r>
      <w:r>
        <w:rPr>
          <w:color w:val="231F20"/>
        </w:rPr>
        <w:t>the value/threshold</w:t>
      </w:r>
      <w:r w:rsidR="00B837BF">
        <w:rPr>
          <w:color w:val="231F20"/>
        </w:rPr>
        <w:t xml:space="preserve"> </w:t>
      </w:r>
      <w:r>
        <w:rPr>
          <w:color w:val="231F20"/>
        </w:rPr>
        <w:t>speciﬁed</w:t>
      </w:r>
      <w:r w:rsidR="00B837BF">
        <w:rPr>
          <w:color w:val="231F20"/>
        </w:rPr>
        <w:t xml:space="preserve"> </w:t>
      </w:r>
      <w:r>
        <w:rPr>
          <w:color w:val="231F20"/>
        </w:rPr>
        <w:t>in</w:t>
      </w:r>
      <w:r w:rsidR="00B837BF">
        <w:rPr>
          <w:color w:val="231F20"/>
        </w:rPr>
        <w:t xml:space="preserve"> </w:t>
      </w:r>
      <w:r>
        <w:rPr>
          <w:color w:val="231F20"/>
        </w:rPr>
        <w:t>the</w:t>
      </w:r>
      <w:r w:rsidR="00B837BF">
        <w:rPr>
          <w:color w:val="231F20"/>
        </w:rPr>
        <w:t xml:space="preserve"> </w:t>
      </w:r>
      <w:r>
        <w:rPr>
          <w:color w:val="231F20"/>
        </w:rPr>
        <w:t>Regulations.</w:t>
      </w:r>
    </w:p>
    <w:p w14:paraId="6BFE668B" w14:textId="77777777" w:rsidR="005E6E3D" w:rsidRDefault="007B664E" w:rsidP="002C041F">
      <w:pPr>
        <w:pStyle w:val="ListParagraph"/>
        <w:numPr>
          <w:ilvl w:val="1"/>
          <w:numId w:val="110"/>
        </w:numPr>
        <w:tabs>
          <w:tab w:val="left" w:pos="698"/>
        </w:tabs>
        <w:spacing w:before="238"/>
        <w:ind w:left="697" w:hanging="567"/>
        <w:rPr>
          <w:color w:val="231F20"/>
        </w:rPr>
      </w:pPr>
      <w:r>
        <w:rPr>
          <w:color w:val="231F20"/>
        </w:rPr>
        <w:t>A</w:t>
      </w:r>
      <w:r w:rsidR="00E60903">
        <w:rPr>
          <w:color w:val="231F20"/>
        </w:rPr>
        <w:t xml:space="preserve"> </w:t>
      </w:r>
      <w:r>
        <w:rPr>
          <w:color w:val="231F20"/>
        </w:rPr>
        <w:t>margin</w:t>
      </w:r>
      <w:r w:rsidR="00E60903">
        <w:rPr>
          <w:color w:val="231F20"/>
        </w:rPr>
        <w:t xml:space="preserve"> </w:t>
      </w:r>
      <w:r>
        <w:rPr>
          <w:color w:val="231F20"/>
        </w:rPr>
        <w:t>of</w:t>
      </w:r>
      <w:r w:rsidR="00E60903">
        <w:rPr>
          <w:color w:val="231F20"/>
        </w:rPr>
        <w:t xml:space="preserve"> </w:t>
      </w:r>
      <w:r>
        <w:rPr>
          <w:color w:val="231F20"/>
        </w:rPr>
        <w:t>preference</w:t>
      </w:r>
      <w:r w:rsidR="00E60903">
        <w:rPr>
          <w:color w:val="231F20"/>
        </w:rPr>
        <w:t xml:space="preserve"> </w:t>
      </w:r>
      <w:r>
        <w:rPr>
          <w:color w:val="231F20"/>
        </w:rPr>
        <w:t>shall</w:t>
      </w:r>
      <w:r w:rsidR="00E60903">
        <w:rPr>
          <w:color w:val="231F20"/>
        </w:rPr>
        <w:t xml:space="preserve"> </w:t>
      </w:r>
      <w:r>
        <w:rPr>
          <w:color w:val="231F20"/>
        </w:rPr>
        <w:t>not</w:t>
      </w:r>
      <w:r w:rsidR="00E60903">
        <w:rPr>
          <w:color w:val="231F20"/>
        </w:rPr>
        <w:t xml:space="preserve"> </w:t>
      </w:r>
      <w:r>
        <w:rPr>
          <w:color w:val="231F20"/>
        </w:rPr>
        <w:t>be</w:t>
      </w:r>
      <w:r w:rsidR="00E60903">
        <w:rPr>
          <w:color w:val="231F20"/>
        </w:rPr>
        <w:t xml:space="preserve"> </w:t>
      </w:r>
      <w:r>
        <w:rPr>
          <w:color w:val="231F20"/>
        </w:rPr>
        <w:t>allowed</w:t>
      </w:r>
      <w:r w:rsidR="00E60903">
        <w:rPr>
          <w:color w:val="231F20"/>
        </w:rPr>
        <w:t xml:space="preserve"> </w:t>
      </w:r>
      <w:r>
        <w:rPr>
          <w:color w:val="231F20"/>
        </w:rPr>
        <w:t>unless</w:t>
      </w:r>
      <w:r w:rsidR="00E60903">
        <w:rPr>
          <w:color w:val="231F20"/>
        </w:rPr>
        <w:t xml:space="preserve"> </w:t>
      </w:r>
      <w:r>
        <w:rPr>
          <w:color w:val="231F20"/>
        </w:rPr>
        <w:t>it</w:t>
      </w:r>
      <w:r w:rsidR="00E60903">
        <w:rPr>
          <w:color w:val="231F20"/>
        </w:rPr>
        <w:t xml:space="preserve"> </w:t>
      </w:r>
      <w:r>
        <w:rPr>
          <w:color w:val="231F20"/>
        </w:rPr>
        <w:t>is</w:t>
      </w:r>
      <w:r w:rsidR="00E60903">
        <w:rPr>
          <w:color w:val="231F20"/>
        </w:rPr>
        <w:t xml:space="preserve"> </w:t>
      </w:r>
      <w:r>
        <w:rPr>
          <w:color w:val="231F20"/>
        </w:rPr>
        <w:t>speciﬁed</w:t>
      </w:r>
      <w:r w:rsidR="00E60903">
        <w:rPr>
          <w:color w:val="231F20"/>
        </w:rPr>
        <w:t xml:space="preserve"> </w:t>
      </w:r>
      <w:r>
        <w:rPr>
          <w:color w:val="231F20"/>
        </w:rPr>
        <w:t>so</w:t>
      </w:r>
      <w:r w:rsidR="00E60903">
        <w:rPr>
          <w:color w:val="231F20"/>
        </w:rPr>
        <w:t xml:space="preserve"> </w:t>
      </w:r>
      <w:r>
        <w:rPr>
          <w:color w:val="231F20"/>
        </w:rPr>
        <w:t>in</w:t>
      </w:r>
      <w:r w:rsidR="00E60903">
        <w:rPr>
          <w:color w:val="231F20"/>
        </w:rPr>
        <w:t xml:space="preserve"> </w:t>
      </w:r>
      <w:r>
        <w:rPr>
          <w:color w:val="231F20"/>
        </w:rPr>
        <w:t>the</w:t>
      </w:r>
      <w:r w:rsidR="00E60903">
        <w:rPr>
          <w:color w:val="231F20"/>
        </w:rPr>
        <w:t xml:space="preserve"> </w:t>
      </w:r>
      <w:r>
        <w:rPr>
          <w:b/>
          <w:color w:val="231F20"/>
        </w:rPr>
        <w:t>TDS</w:t>
      </w:r>
      <w:r>
        <w:rPr>
          <w:color w:val="231F20"/>
        </w:rPr>
        <w:t>.</w:t>
      </w:r>
    </w:p>
    <w:p w14:paraId="19B0DD88" w14:textId="77777777" w:rsidR="005E6E3D" w:rsidRDefault="007B664E" w:rsidP="002C041F">
      <w:pPr>
        <w:pStyle w:val="ListParagraph"/>
        <w:numPr>
          <w:ilvl w:val="1"/>
          <w:numId w:val="110"/>
        </w:numPr>
        <w:tabs>
          <w:tab w:val="left" w:pos="698"/>
        </w:tabs>
        <w:spacing w:before="242" w:line="230" w:lineRule="auto"/>
        <w:ind w:left="697" w:right="313" w:hanging="567"/>
        <w:jc w:val="both"/>
        <w:rPr>
          <w:color w:val="231F20"/>
        </w:rPr>
      </w:pPr>
      <w:r>
        <w:rPr>
          <w:color w:val="231F20"/>
        </w:rPr>
        <w:t>Contracts</w:t>
      </w:r>
      <w:r w:rsidR="00DB62DE">
        <w:rPr>
          <w:color w:val="231F20"/>
        </w:rPr>
        <w:t xml:space="preserve"> </w:t>
      </w:r>
      <w:r>
        <w:rPr>
          <w:color w:val="231F20"/>
        </w:rPr>
        <w:t>procured</w:t>
      </w:r>
      <w:r w:rsidR="00DB62DE">
        <w:rPr>
          <w:color w:val="231F20"/>
        </w:rPr>
        <w:t xml:space="preserve"> </w:t>
      </w:r>
      <w:r>
        <w:rPr>
          <w:color w:val="231F20"/>
        </w:rPr>
        <w:t>on</w:t>
      </w:r>
      <w:r w:rsidR="00DB62DE">
        <w:rPr>
          <w:color w:val="231F20"/>
        </w:rPr>
        <w:t xml:space="preserve"> </w:t>
      </w:r>
      <w:r>
        <w:rPr>
          <w:color w:val="231F20"/>
        </w:rPr>
        <w:t>basis</w:t>
      </w:r>
      <w:r w:rsidR="00DB62DE">
        <w:rPr>
          <w:color w:val="231F20"/>
        </w:rPr>
        <w:t xml:space="preserve"> </w:t>
      </w:r>
      <w:r>
        <w:rPr>
          <w:color w:val="231F20"/>
        </w:rPr>
        <w:t>of</w:t>
      </w:r>
      <w:r w:rsidR="00DB62DE">
        <w:rPr>
          <w:color w:val="231F20"/>
        </w:rPr>
        <w:t xml:space="preserve"> </w:t>
      </w:r>
      <w:r>
        <w:rPr>
          <w:color w:val="231F20"/>
        </w:rPr>
        <w:t>international</w:t>
      </w:r>
      <w:r w:rsidR="00DB62DE">
        <w:rPr>
          <w:color w:val="231F20"/>
        </w:rPr>
        <w:t xml:space="preserve"> </w:t>
      </w:r>
      <w:r>
        <w:rPr>
          <w:color w:val="231F20"/>
        </w:rPr>
        <w:t>competitive</w:t>
      </w:r>
      <w:r w:rsidR="00DB62DE">
        <w:rPr>
          <w:color w:val="231F20"/>
        </w:rPr>
        <w:t xml:space="preserve"> </w:t>
      </w:r>
      <w:r>
        <w:rPr>
          <w:color w:val="231F20"/>
        </w:rPr>
        <w:t>tendering</w:t>
      </w:r>
      <w:r w:rsidR="00DB62DE">
        <w:rPr>
          <w:color w:val="231F20"/>
        </w:rPr>
        <w:t xml:space="preserve"> </w:t>
      </w:r>
      <w:r>
        <w:rPr>
          <w:color w:val="231F20"/>
        </w:rPr>
        <w:t>shall</w:t>
      </w:r>
      <w:r w:rsidR="00DB62DE">
        <w:rPr>
          <w:color w:val="231F20"/>
        </w:rPr>
        <w:t xml:space="preserve"> </w:t>
      </w:r>
      <w:r>
        <w:rPr>
          <w:color w:val="231F20"/>
        </w:rPr>
        <w:t>not</w:t>
      </w:r>
      <w:r w:rsidR="00DB62DE">
        <w:rPr>
          <w:color w:val="231F20"/>
        </w:rPr>
        <w:t xml:space="preserve"> </w:t>
      </w:r>
      <w:r>
        <w:rPr>
          <w:color w:val="231F20"/>
        </w:rPr>
        <w:t>be</w:t>
      </w:r>
      <w:r w:rsidR="00DB62DE">
        <w:rPr>
          <w:color w:val="231F20"/>
        </w:rPr>
        <w:t xml:space="preserve"> </w:t>
      </w:r>
      <w:r>
        <w:rPr>
          <w:color w:val="231F20"/>
        </w:rPr>
        <w:t>subject</w:t>
      </w:r>
      <w:r w:rsidR="00DB62DE">
        <w:rPr>
          <w:color w:val="231F20"/>
        </w:rPr>
        <w:t xml:space="preserve"> </w:t>
      </w:r>
      <w:r>
        <w:rPr>
          <w:color w:val="231F20"/>
        </w:rPr>
        <w:t>to</w:t>
      </w:r>
      <w:r w:rsidR="00DB62DE">
        <w:rPr>
          <w:color w:val="231F20"/>
        </w:rPr>
        <w:t xml:space="preserve"> </w:t>
      </w:r>
      <w:r>
        <w:rPr>
          <w:color w:val="231F20"/>
        </w:rPr>
        <w:t>reservations</w:t>
      </w:r>
      <w:r w:rsidR="00DB62DE">
        <w:rPr>
          <w:color w:val="231F20"/>
        </w:rPr>
        <w:t xml:space="preserve"> </w:t>
      </w:r>
      <w:r>
        <w:rPr>
          <w:color w:val="231F20"/>
        </w:rPr>
        <w:t>exclusive to</w:t>
      </w:r>
      <w:r w:rsidR="00DB62DE">
        <w:rPr>
          <w:color w:val="231F20"/>
        </w:rPr>
        <w:t xml:space="preserve"> </w:t>
      </w:r>
      <w:r>
        <w:rPr>
          <w:color w:val="231F20"/>
        </w:rPr>
        <w:t>speciﬁc</w:t>
      </w:r>
      <w:r w:rsidR="00DB62DE">
        <w:rPr>
          <w:color w:val="231F20"/>
        </w:rPr>
        <w:t xml:space="preserve"> </w:t>
      </w:r>
      <w:r>
        <w:rPr>
          <w:color w:val="231F20"/>
        </w:rPr>
        <w:t>groups</w:t>
      </w:r>
      <w:r w:rsidR="00DB62DE">
        <w:rPr>
          <w:color w:val="231F20"/>
        </w:rPr>
        <w:t xml:space="preserve"> </w:t>
      </w:r>
      <w:r>
        <w:rPr>
          <w:color w:val="231F20"/>
        </w:rPr>
        <w:t>as</w:t>
      </w:r>
      <w:r w:rsidR="00DB62DE">
        <w:rPr>
          <w:color w:val="231F20"/>
        </w:rPr>
        <w:t xml:space="preserve"> </w:t>
      </w:r>
      <w:r>
        <w:rPr>
          <w:color w:val="231F20"/>
        </w:rPr>
        <w:t>provided</w:t>
      </w:r>
      <w:r w:rsidR="00DB62DE">
        <w:rPr>
          <w:color w:val="231F20"/>
        </w:rPr>
        <w:t xml:space="preserve"> </w:t>
      </w:r>
      <w:r>
        <w:rPr>
          <w:color w:val="231F20"/>
        </w:rPr>
        <w:t>in</w:t>
      </w:r>
      <w:r w:rsidR="00DB62DE">
        <w:rPr>
          <w:color w:val="231F20"/>
        </w:rPr>
        <w:t xml:space="preserve"> </w:t>
      </w:r>
      <w:r>
        <w:rPr>
          <w:color w:val="231F20"/>
        </w:rPr>
        <w:t>ITT</w:t>
      </w:r>
      <w:r w:rsidR="00DB62DE">
        <w:rPr>
          <w:color w:val="231F20"/>
        </w:rPr>
        <w:t xml:space="preserve"> </w:t>
      </w:r>
      <w:r>
        <w:rPr>
          <w:color w:val="231F20"/>
        </w:rPr>
        <w:t>33.4.</w:t>
      </w:r>
    </w:p>
    <w:p w14:paraId="312F67C6" w14:textId="77777777" w:rsidR="005E6E3D" w:rsidRDefault="007B664E" w:rsidP="002C041F">
      <w:pPr>
        <w:pStyle w:val="ListParagraph"/>
        <w:numPr>
          <w:ilvl w:val="1"/>
          <w:numId w:val="110"/>
        </w:numPr>
        <w:tabs>
          <w:tab w:val="left" w:pos="698"/>
        </w:tabs>
        <w:spacing w:line="230" w:lineRule="auto"/>
        <w:ind w:left="697" w:right="313" w:hanging="567"/>
        <w:jc w:val="both"/>
        <w:rPr>
          <w:color w:val="231F20"/>
        </w:rPr>
      </w:pPr>
      <w:r>
        <w:rPr>
          <w:color w:val="231F20"/>
        </w:rPr>
        <w:t>Where</w:t>
      </w:r>
      <w:r w:rsidR="00BB3D94">
        <w:rPr>
          <w:color w:val="231F20"/>
        </w:rPr>
        <w:t xml:space="preserve"> </w:t>
      </w:r>
      <w:r>
        <w:rPr>
          <w:color w:val="231F20"/>
        </w:rPr>
        <w:t>it</w:t>
      </w:r>
      <w:r w:rsidR="00BB3D94">
        <w:rPr>
          <w:color w:val="231F20"/>
        </w:rPr>
        <w:t xml:space="preserve"> </w:t>
      </w:r>
      <w:r>
        <w:rPr>
          <w:color w:val="231F20"/>
        </w:rPr>
        <w:t>is</w:t>
      </w:r>
      <w:r w:rsidR="00BB3D94">
        <w:rPr>
          <w:color w:val="231F20"/>
        </w:rPr>
        <w:t xml:space="preserve"> </w:t>
      </w:r>
      <w:r>
        <w:rPr>
          <w:color w:val="231F20"/>
        </w:rPr>
        <w:t>intended</w:t>
      </w:r>
      <w:r w:rsidR="00BB3D94">
        <w:rPr>
          <w:color w:val="231F20"/>
        </w:rPr>
        <w:t xml:space="preserve"> </w:t>
      </w:r>
      <w:r>
        <w:rPr>
          <w:color w:val="231F20"/>
        </w:rPr>
        <w:t>to</w:t>
      </w:r>
      <w:r w:rsidR="00BB3D94">
        <w:rPr>
          <w:color w:val="231F20"/>
        </w:rPr>
        <w:t xml:space="preserve"> </w:t>
      </w:r>
      <w:r>
        <w:rPr>
          <w:color w:val="231F20"/>
        </w:rPr>
        <w:t>reserve</w:t>
      </w:r>
      <w:r w:rsidR="00BB3D94">
        <w:rPr>
          <w:color w:val="231F20"/>
        </w:rPr>
        <w:t xml:space="preserve"> </w:t>
      </w:r>
      <w:r>
        <w:rPr>
          <w:color w:val="231F20"/>
        </w:rPr>
        <w:t>a</w:t>
      </w:r>
      <w:r w:rsidR="00BB3D94">
        <w:rPr>
          <w:color w:val="231F20"/>
        </w:rPr>
        <w:t xml:space="preserve"> </w:t>
      </w:r>
      <w:r>
        <w:rPr>
          <w:color w:val="231F20"/>
        </w:rPr>
        <w:t>contract</w:t>
      </w:r>
      <w:r w:rsidR="00BB3D94">
        <w:rPr>
          <w:color w:val="231F20"/>
        </w:rPr>
        <w:t xml:space="preserve"> </w:t>
      </w:r>
      <w:r>
        <w:rPr>
          <w:color w:val="231F20"/>
        </w:rPr>
        <w:t>to</w:t>
      </w:r>
      <w:r w:rsidR="00BB3D94">
        <w:rPr>
          <w:color w:val="231F20"/>
        </w:rPr>
        <w:t xml:space="preserve"> </w:t>
      </w:r>
      <w:r>
        <w:rPr>
          <w:color w:val="231F20"/>
        </w:rPr>
        <w:t>a</w:t>
      </w:r>
      <w:r w:rsidR="00BB3D94">
        <w:rPr>
          <w:color w:val="231F20"/>
        </w:rPr>
        <w:t xml:space="preserve"> </w:t>
      </w:r>
      <w:r>
        <w:rPr>
          <w:color w:val="231F20"/>
        </w:rPr>
        <w:t>speciﬁc</w:t>
      </w:r>
      <w:r w:rsidR="00BB3D94">
        <w:rPr>
          <w:color w:val="231F20"/>
        </w:rPr>
        <w:t xml:space="preserve"> </w:t>
      </w:r>
      <w:r>
        <w:rPr>
          <w:color w:val="231F20"/>
        </w:rPr>
        <w:t>group</w:t>
      </w:r>
      <w:r w:rsidR="00BB3D94">
        <w:rPr>
          <w:color w:val="231F20"/>
        </w:rPr>
        <w:t xml:space="preserve"> </w:t>
      </w:r>
      <w:r>
        <w:rPr>
          <w:color w:val="231F20"/>
        </w:rPr>
        <w:t>of</w:t>
      </w:r>
      <w:r w:rsidR="00BB3D94">
        <w:rPr>
          <w:color w:val="231F20"/>
        </w:rPr>
        <w:t xml:space="preserve"> </w:t>
      </w:r>
      <w:r>
        <w:rPr>
          <w:color w:val="231F20"/>
        </w:rPr>
        <w:t>businesses</w:t>
      </w:r>
      <w:r w:rsidR="00BB3D94">
        <w:rPr>
          <w:color w:val="231F20"/>
        </w:rPr>
        <w:t xml:space="preserve"> </w:t>
      </w:r>
      <w:r>
        <w:rPr>
          <w:color w:val="231F20"/>
        </w:rPr>
        <w:t>(these</w:t>
      </w:r>
      <w:r w:rsidR="00BB3D94">
        <w:rPr>
          <w:color w:val="231F20"/>
        </w:rPr>
        <w:t xml:space="preserve"> </w:t>
      </w:r>
      <w:r>
        <w:rPr>
          <w:color w:val="231F20"/>
        </w:rPr>
        <w:t>groups</w:t>
      </w:r>
      <w:r w:rsidR="00BB3D94">
        <w:rPr>
          <w:color w:val="231F20"/>
        </w:rPr>
        <w:t xml:space="preserve"> </w:t>
      </w:r>
      <w:r>
        <w:rPr>
          <w:color w:val="231F20"/>
        </w:rPr>
        <w:t>are</w:t>
      </w:r>
      <w:r w:rsidR="00BB3D94">
        <w:rPr>
          <w:color w:val="231F20"/>
        </w:rPr>
        <w:t xml:space="preserve"> </w:t>
      </w:r>
      <w:r>
        <w:rPr>
          <w:color w:val="231F20"/>
        </w:rPr>
        <w:t>Small</w:t>
      </w:r>
      <w:r w:rsidR="00BB3D94">
        <w:rPr>
          <w:color w:val="231F20"/>
        </w:rPr>
        <w:t xml:space="preserve"> </w:t>
      </w:r>
      <w:r>
        <w:rPr>
          <w:color w:val="231F20"/>
        </w:rPr>
        <w:t>and</w:t>
      </w:r>
      <w:r w:rsidR="00BB3D94">
        <w:rPr>
          <w:color w:val="231F20"/>
        </w:rPr>
        <w:t xml:space="preserve"> </w:t>
      </w:r>
      <w:r>
        <w:rPr>
          <w:color w:val="231F20"/>
        </w:rPr>
        <w:t>Medium Enterprises,</w:t>
      </w:r>
      <w:r w:rsidR="00BB3D94">
        <w:rPr>
          <w:color w:val="231F20"/>
        </w:rPr>
        <w:t xml:space="preserve"> </w:t>
      </w:r>
      <w:r>
        <w:rPr>
          <w:color w:val="231F20"/>
          <w:spacing w:val="-4"/>
        </w:rPr>
        <w:t>Women</w:t>
      </w:r>
      <w:r w:rsidR="00BB3D94">
        <w:rPr>
          <w:color w:val="231F20"/>
          <w:spacing w:val="-4"/>
        </w:rPr>
        <w:t xml:space="preserve"> </w:t>
      </w:r>
      <w:r>
        <w:rPr>
          <w:color w:val="231F20"/>
        </w:rPr>
        <w:t>Enterprises,</w:t>
      </w:r>
      <w:r w:rsidR="00BB3D94">
        <w:rPr>
          <w:color w:val="231F20"/>
        </w:rPr>
        <w:t xml:space="preserve"> </w:t>
      </w:r>
      <w:r>
        <w:rPr>
          <w:color w:val="231F20"/>
          <w:spacing w:val="-5"/>
        </w:rPr>
        <w:t>Youth</w:t>
      </w:r>
      <w:r w:rsidR="00BB3D94">
        <w:rPr>
          <w:color w:val="231F20"/>
          <w:spacing w:val="-5"/>
        </w:rPr>
        <w:t xml:space="preserve"> </w:t>
      </w:r>
      <w:r>
        <w:rPr>
          <w:color w:val="231F20"/>
        </w:rPr>
        <w:t>Enterprises</w:t>
      </w:r>
      <w:r w:rsidR="00BB3D94">
        <w:rPr>
          <w:color w:val="231F20"/>
        </w:rPr>
        <w:t xml:space="preserve"> </w:t>
      </w:r>
      <w:r>
        <w:rPr>
          <w:color w:val="231F20"/>
        </w:rPr>
        <w:t>and</w:t>
      </w:r>
      <w:r w:rsidR="00BB3D94">
        <w:rPr>
          <w:color w:val="231F20"/>
        </w:rPr>
        <w:t xml:space="preserve"> </w:t>
      </w:r>
      <w:r>
        <w:rPr>
          <w:color w:val="231F20"/>
        </w:rPr>
        <w:t>Enterprises</w:t>
      </w:r>
      <w:r w:rsidR="00BB3D94">
        <w:rPr>
          <w:color w:val="231F20"/>
        </w:rPr>
        <w:t xml:space="preserve"> </w:t>
      </w:r>
      <w:r>
        <w:rPr>
          <w:color w:val="231F20"/>
        </w:rPr>
        <w:t>of</w:t>
      </w:r>
      <w:r w:rsidR="00BB3D94">
        <w:rPr>
          <w:color w:val="231F20"/>
        </w:rPr>
        <w:t xml:space="preserve"> </w:t>
      </w:r>
      <w:r>
        <w:rPr>
          <w:color w:val="231F20"/>
        </w:rPr>
        <w:t>persons</w:t>
      </w:r>
      <w:r w:rsidR="00BB3D94">
        <w:rPr>
          <w:color w:val="231F20"/>
        </w:rPr>
        <w:t xml:space="preserve"> </w:t>
      </w:r>
      <w:r>
        <w:rPr>
          <w:color w:val="231F20"/>
        </w:rPr>
        <w:t>living</w:t>
      </w:r>
      <w:r w:rsidR="00BB3D94">
        <w:rPr>
          <w:color w:val="231F20"/>
        </w:rPr>
        <w:t xml:space="preserve"> </w:t>
      </w:r>
      <w:r>
        <w:rPr>
          <w:color w:val="231F20"/>
        </w:rPr>
        <w:t>with</w:t>
      </w:r>
      <w:r w:rsidR="00BB3D94">
        <w:rPr>
          <w:color w:val="231F20"/>
        </w:rPr>
        <w:t xml:space="preserve"> </w:t>
      </w:r>
      <w:r>
        <w:rPr>
          <w:color w:val="231F20"/>
        </w:rPr>
        <w:t>disability,</w:t>
      </w:r>
      <w:r w:rsidR="00BB3D94">
        <w:rPr>
          <w:color w:val="231F20"/>
        </w:rPr>
        <w:t xml:space="preserve"> </w:t>
      </w:r>
      <w:r>
        <w:rPr>
          <w:color w:val="231F20"/>
        </w:rPr>
        <w:t>as</w:t>
      </w:r>
      <w:r w:rsidR="00BB3D94">
        <w:rPr>
          <w:color w:val="231F20"/>
        </w:rPr>
        <w:t xml:space="preserve"> </w:t>
      </w:r>
      <w:r>
        <w:rPr>
          <w:color w:val="231F20"/>
        </w:rPr>
        <w:t>the</w:t>
      </w:r>
      <w:r w:rsidR="00BB3D94">
        <w:rPr>
          <w:color w:val="231F20"/>
        </w:rPr>
        <w:t xml:space="preserve"> </w:t>
      </w:r>
      <w:r>
        <w:rPr>
          <w:color w:val="231F20"/>
        </w:rPr>
        <w:t>case may</w:t>
      </w:r>
      <w:r w:rsidR="00BB3D94">
        <w:rPr>
          <w:color w:val="231F20"/>
        </w:rPr>
        <w:t xml:space="preserve"> </w:t>
      </w:r>
      <w:r>
        <w:rPr>
          <w:color w:val="231F20"/>
        </w:rPr>
        <w:t>be),</w:t>
      </w:r>
      <w:r w:rsidR="00BB3D94">
        <w:rPr>
          <w:color w:val="231F20"/>
        </w:rPr>
        <w:t xml:space="preserve"> </w:t>
      </w:r>
      <w:r>
        <w:rPr>
          <w:color w:val="231F20"/>
        </w:rPr>
        <w:t>and</w:t>
      </w:r>
      <w:r w:rsidR="00BB3D94">
        <w:rPr>
          <w:color w:val="231F20"/>
        </w:rPr>
        <w:t xml:space="preserve"> </w:t>
      </w:r>
      <w:r>
        <w:rPr>
          <w:color w:val="231F20"/>
        </w:rPr>
        <w:t>who</w:t>
      </w:r>
      <w:r w:rsidR="00BB3D94">
        <w:rPr>
          <w:color w:val="231F20"/>
        </w:rPr>
        <w:t xml:space="preserve"> </w:t>
      </w:r>
      <w:r>
        <w:rPr>
          <w:color w:val="231F20"/>
        </w:rPr>
        <w:t>are</w:t>
      </w:r>
      <w:r w:rsidR="00BB3D94">
        <w:rPr>
          <w:color w:val="231F20"/>
        </w:rPr>
        <w:t xml:space="preserve"> </w:t>
      </w:r>
      <w:r>
        <w:rPr>
          <w:color w:val="231F20"/>
        </w:rPr>
        <w:t>appropriately</w:t>
      </w:r>
      <w:r w:rsidR="00BB3D94">
        <w:rPr>
          <w:color w:val="231F20"/>
        </w:rPr>
        <w:t xml:space="preserve"> </w:t>
      </w:r>
      <w:r>
        <w:rPr>
          <w:color w:val="231F20"/>
        </w:rPr>
        <w:t>registered</w:t>
      </w:r>
      <w:r w:rsidR="00BB3D94">
        <w:rPr>
          <w:color w:val="231F20"/>
        </w:rPr>
        <w:t xml:space="preserve"> </w:t>
      </w:r>
      <w:r>
        <w:rPr>
          <w:color w:val="231F20"/>
        </w:rPr>
        <w:t>as</w:t>
      </w:r>
      <w:r w:rsidR="00BB3D94">
        <w:rPr>
          <w:color w:val="231F20"/>
        </w:rPr>
        <w:t xml:space="preserve"> </w:t>
      </w:r>
      <w:r>
        <w:rPr>
          <w:color w:val="231F20"/>
        </w:rPr>
        <w:t>such</w:t>
      </w:r>
      <w:r w:rsidR="00BB3D94">
        <w:rPr>
          <w:color w:val="231F20"/>
        </w:rPr>
        <w:t xml:space="preserve"> </w:t>
      </w:r>
      <w:r>
        <w:rPr>
          <w:color w:val="231F20"/>
        </w:rPr>
        <w:t>by</w:t>
      </w:r>
      <w:r w:rsidR="00BB3D94">
        <w:rPr>
          <w:color w:val="231F20"/>
        </w:rPr>
        <w:t xml:space="preserve"> </w:t>
      </w:r>
      <w:r>
        <w:rPr>
          <w:color w:val="231F20"/>
        </w:rPr>
        <w:t>the</w:t>
      </w:r>
      <w:r w:rsidR="00BB3D94">
        <w:rPr>
          <w:color w:val="231F20"/>
        </w:rPr>
        <w:t xml:space="preserve"> </w:t>
      </w:r>
      <w:r>
        <w:rPr>
          <w:color w:val="231F20"/>
        </w:rPr>
        <w:t>authority</w:t>
      </w:r>
      <w:r w:rsidR="00BB3D94">
        <w:rPr>
          <w:color w:val="231F20"/>
        </w:rPr>
        <w:t xml:space="preserve"> </w:t>
      </w:r>
      <w:r>
        <w:rPr>
          <w:color w:val="231F20"/>
        </w:rPr>
        <w:t>to</w:t>
      </w:r>
      <w:r w:rsidR="00BB3D94">
        <w:rPr>
          <w:color w:val="231F20"/>
        </w:rPr>
        <w:t xml:space="preserve"> </w:t>
      </w:r>
      <w:r>
        <w:rPr>
          <w:color w:val="231F20"/>
        </w:rPr>
        <w:t>be</w:t>
      </w:r>
      <w:r w:rsidR="00BB3D94">
        <w:rPr>
          <w:color w:val="231F20"/>
        </w:rPr>
        <w:t xml:space="preserve"> </w:t>
      </w:r>
      <w:r>
        <w:rPr>
          <w:color w:val="231F20"/>
        </w:rPr>
        <w:t>speciﬁed</w:t>
      </w:r>
      <w:r w:rsidR="00BB3D94">
        <w:rPr>
          <w:color w:val="231F20"/>
        </w:rPr>
        <w:t xml:space="preserve"> </w:t>
      </w:r>
      <w:r>
        <w:rPr>
          <w:color w:val="231F20"/>
        </w:rPr>
        <w:t>in</w:t>
      </w:r>
      <w:r w:rsidR="00BB3D94">
        <w:rPr>
          <w:color w:val="231F20"/>
        </w:rPr>
        <w:t xml:space="preserve"> </w:t>
      </w:r>
      <w:r>
        <w:rPr>
          <w:color w:val="231F20"/>
        </w:rPr>
        <w:t>the</w:t>
      </w:r>
      <w:r w:rsidR="00BB3D94">
        <w:rPr>
          <w:color w:val="231F20"/>
        </w:rPr>
        <w:t xml:space="preserve"> </w:t>
      </w:r>
      <w:r>
        <w:rPr>
          <w:b/>
          <w:color w:val="231F20"/>
        </w:rPr>
        <w:t>TDS</w:t>
      </w:r>
      <w:r>
        <w:rPr>
          <w:color w:val="231F20"/>
        </w:rPr>
        <w:t>,</w:t>
      </w:r>
      <w:r w:rsidR="00BB3D94">
        <w:rPr>
          <w:color w:val="231F20"/>
        </w:rPr>
        <w:t xml:space="preserve"> </w:t>
      </w:r>
      <w:r>
        <w:rPr>
          <w:color w:val="231F20"/>
        </w:rPr>
        <w:t>a</w:t>
      </w:r>
      <w:r w:rsidR="00BB3D94">
        <w:rPr>
          <w:color w:val="231F20"/>
        </w:rPr>
        <w:t xml:space="preserve"> </w:t>
      </w:r>
      <w:r>
        <w:rPr>
          <w:color w:val="231F20"/>
        </w:rPr>
        <w:t>procuring entity</w:t>
      </w:r>
      <w:r w:rsidR="00BB3D94">
        <w:rPr>
          <w:color w:val="231F20"/>
        </w:rPr>
        <w:t xml:space="preserve"> </w:t>
      </w:r>
      <w:r>
        <w:rPr>
          <w:color w:val="231F20"/>
        </w:rPr>
        <w:t>shall</w:t>
      </w:r>
      <w:r w:rsidR="00BB3D94">
        <w:rPr>
          <w:color w:val="231F20"/>
        </w:rPr>
        <w:t xml:space="preserve"> </w:t>
      </w:r>
      <w:r>
        <w:rPr>
          <w:color w:val="231F20"/>
        </w:rPr>
        <w:t>ensure</w:t>
      </w:r>
      <w:r w:rsidR="00BB3D94">
        <w:rPr>
          <w:color w:val="231F20"/>
        </w:rPr>
        <w:t xml:space="preserve"> </w:t>
      </w:r>
      <w:r>
        <w:rPr>
          <w:color w:val="231F20"/>
        </w:rPr>
        <w:t>that</w:t>
      </w:r>
      <w:r w:rsidR="00BB3D94">
        <w:rPr>
          <w:color w:val="231F20"/>
        </w:rPr>
        <w:t xml:space="preserve"> </w:t>
      </w:r>
      <w:r>
        <w:rPr>
          <w:color w:val="231F20"/>
        </w:rPr>
        <w:t>the</w:t>
      </w:r>
      <w:r w:rsidR="00BB3D94">
        <w:rPr>
          <w:color w:val="231F20"/>
        </w:rPr>
        <w:t xml:space="preserve"> </w:t>
      </w:r>
      <w:r>
        <w:rPr>
          <w:color w:val="231F20"/>
        </w:rPr>
        <w:t>invitation</w:t>
      </w:r>
      <w:r w:rsidR="00BB3D94">
        <w:rPr>
          <w:color w:val="231F20"/>
        </w:rPr>
        <w:t xml:space="preserve"> </w:t>
      </w:r>
      <w:r>
        <w:rPr>
          <w:color w:val="231F20"/>
        </w:rPr>
        <w:t>to</w:t>
      </w:r>
      <w:r w:rsidR="00BB3D94">
        <w:rPr>
          <w:color w:val="231F20"/>
        </w:rPr>
        <w:t xml:space="preserve"> </w:t>
      </w:r>
      <w:r>
        <w:rPr>
          <w:color w:val="231F20"/>
        </w:rPr>
        <w:t>tender</w:t>
      </w:r>
      <w:r w:rsidR="00BB3D94">
        <w:rPr>
          <w:color w:val="231F20"/>
        </w:rPr>
        <w:t xml:space="preserve"> </w:t>
      </w:r>
      <w:r>
        <w:rPr>
          <w:color w:val="231F20"/>
        </w:rPr>
        <w:t>speciﬁcally</w:t>
      </w:r>
      <w:r w:rsidR="00BB3D94">
        <w:rPr>
          <w:color w:val="231F20"/>
        </w:rPr>
        <w:t xml:space="preserve"> </w:t>
      </w:r>
      <w:r>
        <w:rPr>
          <w:color w:val="231F20"/>
        </w:rPr>
        <w:t>indicates</w:t>
      </w:r>
      <w:r w:rsidR="00BB3D94">
        <w:rPr>
          <w:color w:val="231F20"/>
        </w:rPr>
        <w:t xml:space="preserve"> </w:t>
      </w:r>
      <w:r>
        <w:rPr>
          <w:color w:val="231F20"/>
        </w:rPr>
        <w:t>that</w:t>
      </w:r>
      <w:r w:rsidR="00BB3D94">
        <w:rPr>
          <w:color w:val="231F20"/>
        </w:rPr>
        <w:t xml:space="preserve"> </w:t>
      </w:r>
      <w:r>
        <w:rPr>
          <w:color w:val="231F20"/>
        </w:rPr>
        <w:t>only</w:t>
      </w:r>
      <w:r w:rsidR="00BB3D94">
        <w:rPr>
          <w:color w:val="231F20"/>
        </w:rPr>
        <w:t xml:space="preserve"> </w:t>
      </w:r>
      <w:r>
        <w:rPr>
          <w:color w:val="231F20"/>
        </w:rPr>
        <w:t>businesses</w:t>
      </w:r>
      <w:r w:rsidR="00BB3D94">
        <w:rPr>
          <w:color w:val="231F20"/>
        </w:rPr>
        <w:t xml:space="preserve"> </w:t>
      </w:r>
      <w:r>
        <w:rPr>
          <w:color w:val="231F20"/>
        </w:rPr>
        <w:t>or</w:t>
      </w:r>
      <w:r w:rsidR="00BB3D94">
        <w:rPr>
          <w:color w:val="231F20"/>
        </w:rPr>
        <w:t xml:space="preserve"> </w:t>
      </w:r>
      <w:r>
        <w:rPr>
          <w:color w:val="231F20"/>
        </w:rPr>
        <w:t>ﬁrms</w:t>
      </w:r>
      <w:r w:rsidR="00BB3D94">
        <w:rPr>
          <w:color w:val="231F20"/>
        </w:rPr>
        <w:t xml:space="preserve"> </w:t>
      </w:r>
      <w:r>
        <w:rPr>
          <w:color w:val="231F20"/>
        </w:rPr>
        <w:t>belonging</w:t>
      </w:r>
      <w:r w:rsidR="00BB3D94">
        <w:rPr>
          <w:color w:val="231F20"/>
        </w:rPr>
        <w:t xml:space="preserve"> </w:t>
      </w:r>
      <w:r>
        <w:rPr>
          <w:color w:val="231F20"/>
        </w:rPr>
        <w:t>to</w:t>
      </w:r>
      <w:r w:rsidR="00BB3D94">
        <w:rPr>
          <w:color w:val="231F20"/>
        </w:rPr>
        <w:t xml:space="preserve"> </w:t>
      </w:r>
      <w:r>
        <w:rPr>
          <w:color w:val="231F20"/>
        </w:rPr>
        <w:t>the speciﬁed</w:t>
      </w:r>
      <w:r w:rsidR="00BB3D94">
        <w:rPr>
          <w:color w:val="231F20"/>
        </w:rPr>
        <w:t xml:space="preserve"> </w:t>
      </w:r>
      <w:r>
        <w:rPr>
          <w:color w:val="231F20"/>
        </w:rPr>
        <w:t>group</w:t>
      </w:r>
      <w:r w:rsidR="00BB3D94">
        <w:rPr>
          <w:color w:val="231F20"/>
        </w:rPr>
        <w:t xml:space="preserve"> </w:t>
      </w:r>
      <w:r>
        <w:rPr>
          <w:color w:val="231F20"/>
        </w:rPr>
        <w:t>are</w:t>
      </w:r>
      <w:r w:rsidR="00BB3D94">
        <w:rPr>
          <w:color w:val="231F20"/>
        </w:rPr>
        <w:t xml:space="preserve"> </w:t>
      </w:r>
      <w:r>
        <w:rPr>
          <w:color w:val="231F20"/>
        </w:rPr>
        <w:t>eligible</w:t>
      </w:r>
      <w:r w:rsidR="00BB3D94">
        <w:rPr>
          <w:color w:val="231F20"/>
        </w:rPr>
        <w:t xml:space="preserve"> </w:t>
      </w:r>
      <w:r>
        <w:rPr>
          <w:color w:val="231F20"/>
        </w:rPr>
        <w:t>to</w:t>
      </w:r>
      <w:r w:rsidR="00BB3D94">
        <w:rPr>
          <w:color w:val="231F20"/>
        </w:rPr>
        <w:t xml:space="preserve"> </w:t>
      </w:r>
      <w:r>
        <w:rPr>
          <w:color w:val="231F20"/>
        </w:rPr>
        <w:t>tender.</w:t>
      </w:r>
      <w:r w:rsidR="00BB3D94">
        <w:rPr>
          <w:color w:val="231F20"/>
        </w:rPr>
        <w:t xml:space="preserve">  </w:t>
      </w:r>
      <w:r>
        <w:rPr>
          <w:color w:val="231F20"/>
        </w:rPr>
        <w:t>No</w:t>
      </w:r>
      <w:r w:rsidR="00BB3D94">
        <w:rPr>
          <w:color w:val="231F20"/>
        </w:rPr>
        <w:t xml:space="preserve"> </w:t>
      </w:r>
      <w:r>
        <w:rPr>
          <w:color w:val="231F20"/>
        </w:rPr>
        <w:t>tender</w:t>
      </w:r>
      <w:r w:rsidR="00BB3D94">
        <w:rPr>
          <w:color w:val="231F20"/>
        </w:rPr>
        <w:t xml:space="preserve"> </w:t>
      </w:r>
      <w:r>
        <w:rPr>
          <w:color w:val="231F20"/>
        </w:rPr>
        <w:t>shall</w:t>
      </w:r>
      <w:r w:rsidR="00BB3D94">
        <w:rPr>
          <w:color w:val="231F20"/>
        </w:rPr>
        <w:t xml:space="preserve"> </w:t>
      </w:r>
      <w:r>
        <w:rPr>
          <w:color w:val="231F20"/>
        </w:rPr>
        <w:t>be</w:t>
      </w:r>
      <w:r w:rsidR="00BB3D94">
        <w:rPr>
          <w:color w:val="231F20"/>
        </w:rPr>
        <w:t xml:space="preserve"> </w:t>
      </w:r>
      <w:r>
        <w:rPr>
          <w:color w:val="231F20"/>
        </w:rPr>
        <w:t>reserved</w:t>
      </w:r>
      <w:r w:rsidR="00BB3D94">
        <w:rPr>
          <w:color w:val="231F20"/>
        </w:rPr>
        <w:t xml:space="preserve"> </w:t>
      </w:r>
      <w:r>
        <w:rPr>
          <w:color w:val="231F20"/>
        </w:rPr>
        <w:t>to</w:t>
      </w:r>
      <w:r w:rsidR="00BB3D94">
        <w:rPr>
          <w:color w:val="231F20"/>
        </w:rPr>
        <w:t xml:space="preserve"> </w:t>
      </w:r>
      <w:r>
        <w:rPr>
          <w:color w:val="231F20"/>
        </w:rPr>
        <w:t>more</w:t>
      </w:r>
      <w:r w:rsidR="00BB3D94">
        <w:rPr>
          <w:color w:val="231F20"/>
        </w:rPr>
        <w:t xml:space="preserve"> </w:t>
      </w:r>
      <w:r>
        <w:rPr>
          <w:color w:val="231F20"/>
        </w:rPr>
        <w:t>than</w:t>
      </w:r>
      <w:r w:rsidR="00BB3D94">
        <w:rPr>
          <w:color w:val="231F20"/>
        </w:rPr>
        <w:t xml:space="preserve"> </w:t>
      </w:r>
      <w:r>
        <w:rPr>
          <w:color w:val="231F20"/>
        </w:rPr>
        <w:t>one</w:t>
      </w:r>
      <w:r w:rsidR="00BB3D94">
        <w:rPr>
          <w:color w:val="231F20"/>
        </w:rPr>
        <w:t xml:space="preserve"> </w:t>
      </w:r>
      <w:r>
        <w:rPr>
          <w:color w:val="231F20"/>
        </w:rPr>
        <w:t>group.</w:t>
      </w:r>
      <w:r w:rsidR="00BB3D94">
        <w:rPr>
          <w:color w:val="231F20"/>
        </w:rPr>
        <w:t xml:space="preserve"> </w:t>
      </w:r>
      <w:r>
        <w:rPr>
          <w:color w:val="231F20"/>
        </w:rPr>
        <w:t>If</w:t>
      </w:r>
      <w:r w:rsidR="00BB3D94">
        <w:rPr>
          <w:color w:val="231F20"/>
        </w:rPr>
        <w:t xml:space="preserve"> </w:t>
      </w:r>
      <w:r>
        <w:rPr>
          <w:color w:val="231F20"/>
        </w:rPr>
        <w:t>not</w:t>
      </w:r>
      <w:r w:rsidR="00BB3D94">
        <w:rPr>
          <w:color w:val="231F20"/>
        </w:rPr>
        <w:t xml:space="preserve"> </w:t>
      </w:r>
      <w:r>
        <w:rPr>
          <w:color w:val="231F20"/>
        </w:rPr>
        <w:t>so</w:t>
      </w:r>
      <w:r w:rsidR="00BB3D94">
        <w:rPr>
          <w:color w:val="231F20"/>
        </w:rPr>
        <w:t xml:space="preserve"> </w:t>
      </w:r>
      <w:r>
        <w:rPr>
          <w:color w:val="231F20"/>
        </w:rPr>
        <w:t>stated</w:t>
      </w:r>
      <w:r w:rsidR="00BB3D94">
        <w:rPr>
          <w:color w:val="231F20"/>
        </w:rPr>
        <w:t xml:space="preserve"> </w:t>
      </w:r>
      <w:r>
        <w:rPr>
          <w:color w:val="231F20"/>
        </w:rPr>
        <w:t>in</w:t>
      </w:r>
      <w:r w:rsidR="00BB3D94">
        <w:rPr>
          <w:color w:val="231F20"/>
        </w:rPr>
        <w:t xml:space="preserve"> </w:t>
      </w:r>
      <w:r>
        <w:rPr>
          <w:color w:val="231F20"/>
        </w:rPr>
        <w:t>the Invitation</w:t>
      </w:r>
      <w:r w:rsidR="00BB3D94">
        <w:rPr>
          <w:color w:val="231F20"/>
        </w:rPr>
        <w:t xml:space="preserve"> </w:t>
      </w:r>
      <w:r>
        <w:rPr>
          <w:color w:val="231F20"/>
        </w:rPr>
        <w:t>to</w:t>
      </w:r>
      <w:r w:rsidR="00BB3D94">
        <w:rPr>
          <w:color w:val="231F20"/>
        </w:rPr>
        <w:t xml:space="preserve"> </w:t>
      </w:r>
      <w:r>
        <w:rPr>
          <w:color w:val="231F20"/>
          <w:spacing w:val="-3"/>
        </w:rPr>
        <w:t>Tender</w:t>
      </w:r>
      <w:r w:rsidR="00BB3D94">
        <w:rPr>
          <w:color w:val="231F20"/>
          <w:spacing w:val="-3"/>
        </w:rPr>
        <w:t xml:space="preserve"> </w:t>
      </w:r>
      <w:r>
        <w:rPr>
          <w:color w:val="231F20"/>
        </w:rPr>
        <w:t>and</w:t>
      </w:r>
      <w:r w:rsidR="00BB3D94">
        <w:rPr>
          <w:color w:val="231F20"/>
        </w:rPr>
        <w:t xml:space="preserve"> </w:t>
      </w:r>
      <w:r>
        <w:rPr>
          <w:color w:val="231F20"/>
        </w:rPr>
        <w:t>in</w:t>
      </w:r>
      <w:r w:rsidR="00BB3D94">
        <w:rPr>
          <w:color w:val="231F20"/>
        </w:rPr>
        <w:t xml:space="preserve"> </w:t>
      </w:r>
      <w:r>
        <w:rPr>
          <w:color w:val="231F20"/>
        </w:rPr>
        <w:t>the</w:t>
      </w:r>
      <w:r w:rsidR="00BB3D94">
        <w:rPr>
          <w:color w:val="231F20"/>
        </w:rPr>
        <w:t xml:space="preserve"> </w:t>
      </w:r>
      <w:r>
        <w:rPr>
          <w:color w:val="231F20"/>
          <w:spacing w:val="-3"/>
        </w:rPr>
        <w:t>Tender</w:t>
      </w:r>
      <w:r w:rsidR="00BB3D94">
        <w:rPr>
          <w:color w:val="231F20"/>
          <w:spacing w:val="-3"/>
        </w:rPr>
        <w:t xml:space="preserve"> </w:t>
      </w:r>
      <w:r>
        <w:rPr>
          <w:color w:val="231F20"/>
        </w:rPr>
        <w:t>documents,</w:t>
      </w:r>
      <w:r w:rsidR="00BB3D94">
        <w:rPr>
          <w:color w:val="231F20"/>
        </w:rPr>
        <w:t xml:space="preserve"> </w:t>
      </w:r>
      <w:r>
        <w:rPr>
          <w:color w:val="231F20"/>
        </w:rPr>
        <w:t>the</w:t>
      </w:r>
      <w:r w:rsidR="00BB3D94">
        <w:rPr>
          <w:color w:val="231F20"/>
        </w:rPr>
        <w:t xml:space="preserve"> </w:t>
      </w:r>
      <w:r>
        <w:rPr>
          <w:color w:val="231F20"/>
        </w:rPr>
        <w:t>invitation</w:t>
      </w:r>
      <w:r w:rsidR="00BB3D94">
        <w:rPr>
          <w:color w:val="231F20"/>
        </w:rPr>
        <w:t xml:space="preserve"> </w:t>
      </w:r>
      <w:r>
        <w:rPr>
          <w:color w:val="231F20"/>
        </w:rPr>
        <w:t>to</w:t>
      </w:r>
      <w:r w:rsidR="00B7568C">
        <w:rPr>
          <w:color w:val="231F20"/>
        </w:rPr>
        <w:t xml:space="preserve"> </w:t>
      </w:r>
      <w:r>
        <w:rPr>
          <w:color w:val="231F20"/>
        </w:rPr>
        <w:t>tender</w:t>
      </w:r>
      <w:r w:rsidR="00BB3D94">
        <w:rPr>
          <w:color w:val="231F20"/>
        </w:rPr>
        <w:t xml:space="preserve"> </w:t>
      </w:r>
      <w:r>
        <w:rPr>
          <w:color w:val="231F20"/>
        </w:rPr>
        <w:t>will</w:t>
      </w:r>
      <w:r w:rsidR="00BB3D94">
        <w:rPr>
          <w:color w:val="231F20"/>
        </w:rPr>
        <w:t xml:space="preserve"> </w:t>
      </w:r>
      <w:r>
        <w:rPr>
          <w:color w:val="231F20"/>
        </w:rPr>
        <w:t>be</w:t>
      </w:r>
      <w:r w:rsidR="00BB3D94">
        <w:rPr>
          <w:color w:val="231F20"/>
        </w:rPr>
        <w:t xml:space="preserve"> </w:t>
      </w:r>
      <w:r>
        <w:rPr>
          <w:color w:val="231F20"/>
        </w:rPr>
        <w:t>open</w:t>
      </w:r>
      <w:r w:rsidR="00BB3D94">
        <w:rPr>
          <w:color w:val="231F20"/>
        </w:rPr>
        <w:t xml:space="preserve"> </w:t>
      </w:r>
      <w:r>
        <w:rPr>
          <w:color w:val="231F20"/>
        </w:rPr>
        <w:t>to</w:t>
      </w:r>
      <w:r w:rsidR="00BB3D94">
        <w:rPr>
          <w:color w:val="231F20"/>
        </w:rPr>
        <w:t xml:space="preserve"> </w:t>
      </w:r>
      <w:r>
        <w:rPr>
          <w:color w:val="231F20"/>
        </w:rPr>
        <w:t>all</w:t>
      </w:r>
      <w:r w:rsidR="00BB3D94">
        <w:rPr>
          <w:color w:val="231F20"/>
        </w:rPr>
        <w:t xml:space="preserve"> </w:t>
      </w:r>
      <w:r>
        <w:rPr>
          <w:color w:val="231F20"/>
        </w:rPr>
        <w:t>interested</w:t>
      </w:r>
      <w:r w:rsidR="00BB3D94">
        <w:rPr>
          <w:color w:val="231F20"/>
        </w:rPr>
        <w:t xml:space="preserve"> </w:t>
      </w:r>
      <w:r>
        <w:rPr>
          <w:color w:val="231F20"/>
        </w:rPr>
        <w:t>tenderers.</w:t>
      </w:r>
    </w:p>
    <w:p w14:paraId="02ACE7B5" w14:textId="77777777" w:rsidR="005E6E3D" w:rsidRDefault="003536D8" w:rsidP="002C041F">
      <w:pPr>
        <w:pStyle w:val="Heading4"/>
        <w:numPr>
          <w:ilvl w:val="0"/>
          <w:numId w:val="110"/>
        </w:numPr>
        <w:tabs>
          <w:tab w:val="left" w:pos="697"/>
          <w:tab w:val="left" w:pos="698"/>
        </w:tabs>
        <w:spacing w:before="240"/>
        <w:ind w:left="697" w:hanging="568"/>
        <w:rPr>
          <w:color w:val="231F20"/>
        </w:rPr>
      </w:pPr>
      <w:r>
        <w:rPr>
          <w:color w:val="231F20"/>
        </w:rPr>
        <w:t>Nominated</w:t>
      </w:r>
      <w:r w:rsidR="00B7568C">
        <w:rPr>
          <w:color w:val="231F20"/>
        </w:rPr>
        <w:t xml:space="preserve"> </w:t>
      </w:r>
      <w:r w:rsidR="007B664E">
        <w:rPr>
          <w:color w:val="231F20"/>
        </w:rPr>
        <w:t>Subcontractors</w:t>
      </w:r>
    </w:p>
    <w:p w14:paraId="3E41B6E3" w14:textId="77777777" w:rsidR="005E6E3D" w:rsidRDefault="007B664E" w:rsidP="002C041F">
      <w:pPr>
        <w:pStyle w:val="ListParagraph"/>
        <w:numPr>
          <w:ilvl w:val="1"/>
          <w:numId w:val="110"/>
        </w:numPr>
        <w:tabs>
          <w:tab w:val="left" w:pos="698"/>
        </w:tabs>
        <w:spacing w:before="242" w:line="230" w:lineRule="auto"/>
        <w:ind w:left="697" w:right="313" w:hanging="568"/>
        <w:jc w:val="both"/>
        <w:rPr>
          <w:color w:val="231F20"/>
        </w:rPr>
      </w:pPr>
      <w:r>
        <w:rPr>
          <w:b/>
          <w:color w:val="231F20"/>
        </w:rPr>
        <w:t>Unless</w:t>
      </w:r>
      <w:r w:rsidR="00B7568C">
        <w:rPr>
          <w:b/>
          <w:color w:val="231F20"/>
        </w:rPr>
        <w:t xml:space="preserve"> </w:t>
      </w:r>
      <w:r>
        <w:rPr>
          <w:color w:val="231F20"/>
        </w:rPr>
        <w:t>otherwise</w:t>
      </w:r>
      <w:r w:rsidR="00B7568C">
        <w:rPr>
          <w:color w:val="231F20"/>
        </w:rPr>
        <w:t xml:space="preserve"> </w:t>
      </w:r>
      <w:r>
        <w:rPr>
          <w:color w:val="231F20"/>
        </w:rPr>
        <w:t>stated</w:t>
      </w:r>
      <w:r w:rsidR="00B7568C">
        <w:rPr>
          <w:color w:val="231F20"/>
        </w:rPr>
        <w:t xml:space="preserve"> </w:t>
      </w:r>
      <w:r>
        <w:rPr>
          <w:b/>
          <w:color w:val="231F20"/>
        </w:rPr>
        <w:t>in</w:t>
      </w:r>
      <w:r w:rsidR="00B7568C">
        <w:rPr>
          <w:b/>
          <w:color w:val="231F20"/>
        </w:rPr>
        <w:t xml:space="preserve"> </w:t>
      </w:r>
      <w:r>
        <w:rPr>
          <w:b/>
          <w:color w:val="231F20"/>
        </w:rPr>
        <w:t>the</w:t>
      </w:r>
      <w:r w:rsidR="00B7568C">
        <w:rPr>
          <w:b/>
          <w:color w:val="231F20"/>
        </w:rPr>
        <w:t xml:space="preserve"> </w:t>
      </w:r>
      <w:r>
        <w:rPr>
          <w:b/>
          <w:color w:val="231F20"/>
        </w:rPr>
        <w:t>TDS,</w:t>
      </w:r>
      <w:r w:rsidR="00B7568C">
        <w:rPr>
          <w:b/>
          <w:color w:val="231F20"/>
        </w:rPr>
        <w:t xml:space="preserve"> </w:t>
      </w:r>
      <w:r>
        <w:rPr>
          <w:color w:val="231F20"/>
        </w:rPr>
        <w:t>the</w:t>
      </w:r>
      <w:r w:rsidR="00B7568C">
        <w:rPr>
          <w:color w:val="231F20"/>
        </w:rPr>
        <w:t xml:space="preserve"> </w:t>
      </w:r>
      <w:r>
        <w:rPr>
          <w:color w:val="231F20"/>
        </w:rPr>
        <w:t>Procuring</w:t>
      </w:r>
      <w:r w:rsidR="00B7568C">
        <w:rPr>
          <w:color w:val="231F20"/>
        </w:rPr>
        <w:t xml:space="preserve"> </w:t>
      </w:r>
      <w:r>
        <w:rPr>
          <w:color w:val="231F20"/>
        </w:rPr>
        <w:t>Entity</w:t>
      </w:r>
      <w:r w:rsidR="00B7568C">
        <w:rPr>
          <w:color w:val="231F20"/>
        </w:rPr>
        <w:t xml:space="preserve"> </w:t>
      </w:r>
      <w:r>
        <w:rPr>
          <w:color w:val="231F20"/>
        </w:rPr>
        <w:t>does</w:t>
      </w:r>
      <w:r w:rsidR="00B7568C">
        <w:rPr>
          <w:color w:val="231F20"/>
        </w:rPr>
        <w:t xml:space="preserve"> </w:t>
      </w:r>
      <w:r>
        <w:rPr>
          <w:color w:val="231F20"/>
        </w:rPr>
        <w:t>not</w:t>
      </w:r>
      <w:r w:rsidR="00B7568C">
        <w:rPr>
          <w:color w:val="231F20"/>
        </w:rPr>
        <w:t xml:space="preserve"> </w:t>
      </w:r>
      <w:r>
        <w:rPr>
          <w:color w:val="231F20"/>
        </w:rPr>
        <w:t>intend</w:t>
      </w:r>
      <w:r w:rsidR="00B7568C">
        <w:rPr>
          <w:color w:val="231F20"/>
        </w:rPr>
        <w:t xml:space="preserve"> </w:t>
      </w:r>
      <w:r>
        <w:rPr>
          <w:color w:val="231F20"/>
        </w:rPr>
        <w:t>to</w:t>
      </w:r>
      <w:r w:rsidR="00B7568C">
        <w:rPr>
          <w:color w:val="231F20"/>
        </w:rPr>
        <w:t xml:space="preserve"> </w:t>
      </w:r>
      <w:r>
        <w:rPr>
          <w:color w:val="231F20"/>
        </w:rPr>
        <w:t>execute</w:t>
      </w:r>
      <w:r w:rsidR="00B7568C">
        <w:rPr>
          <w:color w:val="231F20"/>
        </w:rPr>
        <w:t xml:space="preserve"> </w:t>
      </w:r>
      <w:r>
        <w:rPr>
          <w:color w:val="231F20"/>
        </w:rPr>
        <w:t>any</w:t>
      </w:r>
      <w:r w:rsidR="00B7568C">
        <w:rPr>
          <w:color w:val="231F20"/>
        </w:rPr>
        <w:t xml:space="preserve"> </w:t>
      </w:r>
      <w:r>
        <w:rPr>
          <w:color w:val="231F20"/>
        </w:rPr>
        <w:t>speciﬁc</w:t>
      </w:r>
      <w:r w:rsidR="00B7568C">
        <w:rPr>
          <w:color w:val="231F20"/>
        </w:rPr>
        <w:t xml:space="preserve"> </w:t>
      </w:r>
      <w:r>
        <w:rPr>
          <w:color w:val="231F20"/>
        </w:rPr>
        <w:t>elements</w:t>
      </w:r>
      <w:r w:rsidR="00B7568C">
        <w:rPr>
          <w:color w:val="231F20"/>
        </w:rPr>
        <w:t xml:space="preserve"> </w:t>
      </w:r>
      <w:r>
        <w:rPr>
          <w:color w:val="231F20"/>
        </w:rPr>
        <w:t>of</w:t>
      </w:r>
      <w:r w:rsidR="00B7568C">
        <w:rPr>
          <w:color w:val="231F20"/>
        </w:rPr>
        <w:t xml:space="preserve"> </w:t>
      </w:r>
      <w:r>
        <w:rPr>
          <w:color w:val="231F20"/>
        </w:rPr>
        <w:t xml:space="preserve">the </w:t>
      </w:r>
      <w:r>
        <w:rPr>
          <w:color w:val="231F20"/>
          <w:spacing w:val="-4"/>
        </w:rPr>
        <w:t>Works</w:t>
      </w:r>
      <w:r w:rsidR="00B7568C">
        <w:rPr>
          <w:color w:val="231F20"/>
          <w:spacing w:val="-4"/>
        </w:rPr>
        <w:t xml:space="preserve"> </w:t>
      </w:r>
      <w:r>
        <w:rPr>
          <w:color w:val="231F20"/>
        </w:rPr>
        <w:t>by</w:t>
      </w:r>
      <w:r w:rsidR="00B7568C">
        <w:rPr>
          <w:color w:val="231F20"/>
        </w:rPr>
        <w:t xml:space="preserve"> </w:t>
      </w:r>
      <w:r>
        <w:rPr>
          <w:color w:val="231F20"/>
        </w:rPr>
        <w:t>subcontractors</w:t>
      </w:r>
      <w:r w:rsidR="00B7568C">
        <w:rPr>
          <w:color w:val="231F20"/>
        </w:rPr>
        <w:t xml:space="preserve"> </w:t>
      </w:r>
      <w:r>
        <w:rPr>
          <w:color w:val="231F20"/>
        </w:rPr>
        <w:t>selected/nominated</w:t>
      </w:r>
      <w:r w:rsidR="00B7568C">
        <w:rPr>
          <w:color w:val="231F20"/>
        </w:rPr>
        <w:t xml:space="preserve"> </w:t>
      </w:r>
      <w:r>
        <w:rPr>
          <w:color w:val="231F20"/>
        </w:rPr>
        <w:t>by</w:t>
      </w:r>
      <w:r w:rsidR="00B7568C">
        <w:rPr>
          <w:color w:val="231F20"/>
        </w:rPr>
        <w:t xml:space="preserve"> </w:t>
      </w:r>
      <w:r>
        <w:rPr>
          <w:color w:val="231F20"/>
        </w:rPr>
        <w:t>the</w:t>
      </w:r>
      <w:r w:rsidR="00B7568C">
        <w:rPr>
          <w:color w:val="231F20"/>
        </w:rPr>
        <w:t xml:space="preserve"> </w:t>
      </w:r>
      <w:r>
        <w:rPr>
          <w:color w:val="231F20"/>
        </w:rPr>
        <w:t>Procuring</w:t>
      </w:r>
      <w:r w:rsidR="00B7568C">
        <w:rPr>
          <w:color w:val="231F20"/>
        </w:rPr>
        <w:t xml:space="preserve"> </w:t>
      </w:r>
      <w:r>
        <w:rPr>
          <w:color w:val="231F20"/>
          <w:spacing w:val="-3"/>
        </w:rPr>
        <w:t>Entity.</w:t>
      </w:r>
      <w:r w:rsidR="00B7568C">
        <w:rPr>
          <w:color w:val="231F20"/>
          <w:spacing w:val="-3"/>
        </w:rPr>
        <w:t xml:space="preserve"> </w:t>
      </w:r>
      <w:proofErr w:type="spellStart"/>
      <w:r>
        <w:rPr>
          <w:color w:val="231F20"/>
        </w:rPr>
        <w:t>Incase</w:t>
      </w:r>
      <w:proofErr w:type="spellEnd"/>
      <w:r w:rsidR="00B7568C">
        <w:rPr>
          <w:color w:val="231F20"/>
        </w:rPr>
        <w:t xml:space="preserve"> </w:t>
      </w:r>
      <w:r>
        <w:rPr>
          <w:color w:val="231F20"/>
        </w:rPr>
        <w:t>the</w:t>
      </w:r>
      <w:r w:rsidR="00B7568C">
        <w:rPr>
          <w:color w:val="231F20"/>
        </w:rPr>
        <w:t xml:space="preserve"> </w:t>
      </w:r>
      <w:r>
        <w:rPr>
          <w:color w:val="231F20"/>
        </w:rPr>
        <w:t>Procuring</w:t>
      </w:r>
      <w:r w:rsidR="00B7568C">
        <w:rPr>
          <w:color w:val="231F20"/>
        </w:rPr>
        <w:t xml:space="preserve"> </w:t>
      </w:r>
      <w:r>
        <w:rPr>
          <w:color w:val="231F20"/>
        </w:rPr>
        <w:t>Entity</w:t>
      </w:r>
      <w:r w:rsidR="00B7568C">
        <w:rPr>
          <w:color w:val="231F20"/>
        </w:rPr>
        <w:t xml:space="preserve"> </w:t>
      </w:r>
      <w:r>
        <w:rPr>
          <w:color w:val="231F20"/>
        </w:rPr>
        <w:t>nominates</w:t>
      </w:r>
      <w:r w:rsidR="00B7568C">
        <w:rPr>
          <w:color w:val="231F20"/>
        </w:rPr>
        <w:t xml:space="preserve"> </w:t>
      </w:r>
      <w:r>
        <w:rPr>
          <w:color w:val="231F20"/>
        </w:rPr>
        <w:t xml:space="preserve">a subcontractor, the subcontract agreement shall be signed by the Subcontractor and the Procuring </w:t>
      </w:r>
      <w:r>
        <w:rPr>
          <w:color w:val="231F20"/>
          <w:spacing w:val="-3"/>
        </w:rPr>
        <w:t xml:space="preserve">Entity. </w:t>
      </w:r>
      <w:r>
        <w:rPr>
          <w:color w:val="231F20"/>
        </w:rPr>
        <w:t>The main contract shall specify the working arrangements between the main contractor and the</w:t>
      </w:r>
      <w:r w:rsidR="00B7568C">
        <w:rPr>
          <w:color w:val="231F20"/>
        </w:rPr>
        <w:t xml:space="preserve"> </w:t>
      </w:r>
      <w:r>
        <w:rPr>
          <w:color w:val="231F20"/>
        </w:rPr>
        <w:t>nominated subcontractor.</w:t>
      </w:r>
    </w:p>
    <w:p w14:paraId="7A11FBC7" w14:textId="77777777" w:rsidR="005E6E3D" w:rsidRDefault="007B664E" w:rsidP="002C041F">
      <w:pPr>
        <w:pStyle w:val="ListParagraph"/>
        <w:numPr>
          <w:ilvl w:val="1"/>
          <w:numId w:val="110"/>
        </w:numPr>
        <w:tabs>
          <w:tab w:val="left" w:pos="698"/>
        </w:tabs>
        <w:spacing w:before="248" w:line="230" w:lineRule="auto"/>
        <w:ind w:left="697" w:right="313" w:hanging="568"/>
        <w:jc w:val="both"/>
        <w:rPr>
          <w:color w:val="231F20"/>
        </w:rPr>
      </w:pPr>
      <w:r>
        <w:rPr>
          <w:color w:val="231F20"/>
        </w:rPr>
        <w:t>Tenderers</w:t>
      </w:r>
      <w:r w:rsidR="00537C0B">
        <w:rPr>
          <w:color w:val="231F20"/>
        </w:rPr>
        <w:t xml:space="preserve"> </w:t>
      </w:r>
      <w:r>
        <w:rPr>
          <w:color w:val="231F20"/>
        </w:rPr>
        <w:t>may</w:t>
      </w:r>
      <w:r w:rsidR="00537C0B">
        <w:rPr>
          <w:color w:val="231F20"/>
        </w:rPr>
        <w:t xml:space="preserve"> </w:t>
      </w:r>
      <w:r>
        <w:rPr>
          <w:color w:val="231F20"/>
        </w:rPr>
        <w:t>propose</w:t>
      </w:r>
      <w:r w:rsidR="00537C0B">
        <w:rPr>
          <w:color w:val="231F20"/>
        </w:rPr>
        <w:t xml:space="preserve"> </w:t>
      </w:r>
      <w:r>
        <w:rPr>
          <w:color w:val="231F20"/>
        </w:rPr>
        <w:t>subcontracting</w:t>
      </w:r>
      <w:r w:rsidR="00537C0B">
        <w:rPr>
          <w:color w:val="231F20"/>
        </w:rPr>
        <w:t xml:space="preserve"> </w:t>
      </w:r>
      <w:proofErr w:type="spellStart"/>
      <w:r>
        <w:rPr>
          <w:color w:val="231F20"/>
        </w:rPr>
        <w:t>upto</w:t>
      </w:r>
      <w:proofErr w:type="spellEnd"/>
      <w:r w:rsidR="00537C0B">
        <w:rPr>
          <w:color w:val="231F20"/>
        </w:rPr>
        <w:t xml:space="preserve"> </w:t>
      </w:r>
      <w:r>
        <w:rPr>
          <w:color w:val="231F20"/>
        </w:rPr>
        <w:t>the</w:t>
      </w:r>
      <w:r w:rsidR="00537C0B">
        <w:rPr>
          <w:color w:val="231F20"/>
        </w:rPr>
        <w:t xml:space="preserve"> </w:t>
      </w:r>
      <w:r>
        <w:rPr>
          <w:color w:val="231F20"/>
        </w:rPr>
        <w:t>percentage</w:t>
      </w:r>
      <w:r w:rsidR="00537C0B">
        <w:rPr>
          <w:color w:val="231F20"/>
        </w:rPr>
        <w:t xml:space="preserve"> </w:t>
      </w:r>
      <w:r>
        <w:rPr>
          <w:color w:val="231F20"/>
        </w:rPr>
        <w:t>of</w:t>
      </w:r>
      <w:r w:rsidR="00537C0B">
        <w:rPr>
          <w:color w:val="231F20"/>
        </w:rPr>
        <w:t xml:space="preserve"> </w:t>
      </w:r>
      <w:r>
        <w:rPr>
          <w:color w:val="231F20"/>
        </w:rPr>
        <w:t>total</w:t>
      </w:r>
      <w:r w:rsidR="00537C0B">
        <w:rPr>
          <w:color w:val="231F20"/>
        </w:rPr>
        <w:t xml:space="preserve"> </w:t>
      </w:r>
      <w:r>
        <w:rPr>
          <w:color w:val="231F20"/>
        </w:rPr>
        <w:t>value</w:t>
      </w:r>
      <w:r w:rsidR="00537C0B">
        <w:rPr>
          <w:color w:val="231F20"/>
        </w:rPr>
        <w:t xml:space="preserve"> </w:t>
      </w:r>
      <w:r>
        <w:rPr>
          <w:color w:val="231F20"/>
        </w:rPr>
        <w:t>of</w:t>
      </w:r>
      <w:r w:rsidR="00537C0B">
        <w:rPr>
          <w:color w:val="231F20"/>
        </w:rPr>
        <w:t xml:space="preserve"> </w:t>
      </w:r>
      <w:r>
        <w:rPr>
          <w:color w:val="231F20"/>
        </w:rPr>
        <w:t>contracts</w:t>
      </w:r>
      <w:r w:rsidR="00537C0B">
        <w:rPr>
          <w:color w:val="231F20"/>
        </w:rPr>
        <w:t xml:space="preserve"> </w:t>
      </w:r>
      <w:r>
        <w:rPr>
          <w:color w:val="231F20"/>
        </w:rPr>
        <w:t>or</w:t>
      </w:r>
      <w:r w:rsidR="00537C0B">
        <w:rPr>
          <w:color w:val="231F20"/>
        </w:rPr>
        <w:t xml:space="preserve"> </w:t>
      </w:r>
      <w:r>
        <w:rPr>
          <w:color w:val="231F20"/>
        </w:rPr>
        <w:t>the</w:t>
      </w:r>
      <w:r w:rsidR="00537C0B">
        <w:rPr>
          <w:color w:val="231F20"/>
        </w:rPr>
        <w:t xml:space="preserve"> </w:t>
      </w:r>
      <w:r>
        <w:rPr>
          <w:color w:val="231F20"/>
        </w:rPr>
        <w:t>volume</w:t>
      </w:r>
      <w:r w:rsidR="00537C0B">
        <w:rPr>
          <w:color w:val="231F20"/>
        </w:rPr>
        <w:t xml:space="preserve"> </w:t>
      </w:r>
      <w:r>
        <w:rPr>
          <w:color w:val="231F20"/>
        </w:rPr>
        <w:t>of</w:t>
      </w:r>
      <w:r w:rsidR="00537C0B">
        <w:rPr>
          <w:color w:val="231F20"/>
        </w:rPr>
        <w:t xml:space="preserve"> </w:t>
      </w:r>
      <w:r>
        <w:rPr>
          <w:color w:val="231F20"/>
        </w:rPr>
        <w:t>works</w:t>
      </w:r>
      <w:r w:rsidR="00537C0B">
        <w:rPr>
          <w:color w:val="231F20"/>
        </w:rPr>
        <w:t xml:space="preserve"> </w:t>
      </w:r>
      <w:r>
        <w:rPr>
          <w:color w:val="231F20"/>
        </w:rPr>
        <w:t xml:space="preserve">as speciﬁed </w:t>
      </w:r>
      <w:r>
        <w:rPr>
          <w:b/>
          <w:color w:val="231F20"/>
        </w:rPr>
        <w:t>in the TDS</w:t>
      </w:r>
      <w:r>
        <w:rPr>
          <w:color w:val="231F20"/>
        </w:rPr>
        <w:t xml:space="preserve">. Subcontractors proposed by the Tenderer shall be fully qualiﬁed for their parts of the </w:t>
      </w:r>
      <w:r>
        <w:rPr>
          <w:color w:val="231F20"/>
          <w:spacing w:val="-3"/>
        </w:rPr>
        <w:t>Works.</w:t>
      </w:r>
    </w:p>
    <w:p w14:paraId="1EF505EB" w14:textId="77777777" w:rsidR="005E6E3D" w:rsidRDefault="007B664E" w:rsidP="002C041F">
      <w:pPr>
        <w:pStyle w:val="ListParagraph"/>
        <w:numPr>
          <w:ilvl w:val="1"/>
          <w:numId w:val="110"/>
        </w:numPr>
        <w:tabs>
          <w:tab w:val="left" w:pos="698"/>
        </w:tabs>
        <w:spacing w:line="230" w:lineRule="auto"/>
        <w:ind w:left="696" w:right="313" w:hanging="567"/>
        <w:jc w:val="both"/>
        <w:rPr>
          <w:color w:val="231F20"/>
        </w:rPr>
      </w:pPr>
      <w:r>
        <w:rPr>
          <w:color w:val="231F20"/>
        </w:rPr>
        <w:t xml:space="preserve">Domestic subcontractor's qualiﬁcations shall not be used by the Tenderer to qualify for the </w:t>
      </w:r>
      <w:r>
        <w:rPr>
          <w:color w:val="231F20"/>
          <w:spacing w:val="-4"/>
        </w:rPr>
        <w:t xml:space="preserve">Works </w:t>
      </w:r>
      <w:r>
        <w:rPr>
          <w:color w:val="231F20"/>
        </w:rPr>
        <w:t>unless</w:t>
      </w:r>
      <w:r w:rsidR="00B7568C">
        <w:rPr>
          <w:color w:val="231F20"/>
        </w:rPr>
        <w:t xml:space="preserve"> </w:t>
      </w:r>
      <w:r>
        <w:rPr>
          <w:color w:val="231F20"/>
        </w:rPr>
        <w:t>their specialized</w:t>
      </w:r>
      <w:r w:rsidR="00B7568C">
        <w:rPr>
          <w:color w:val="231F20"/>
        </w:rPr>
        <w:t xml:space="preserve"> </w:t>
      </w:r>
      <w:r>
        <w:rPr>
          <w:color w:val="231F20"/>
        </w:rPr>
        <w:t>parts</w:t>
      </w:r>
      <w:r w:rsidR="00B7568C">
        <w:rPr>
          <w:color w:val="231F20"/>
        </w:rPr>
        <w:t xml:space="preserve"> </w:t>
      </w:r>
      <w:r>
        <w:rPr>
          <w:color w:val="231F20"/>
        </w:rPr>
        <w:t>of</w:t>
      </w:r>
      <w:r w:rsidR="00B7568C">
        <w:rPr>
          <w:color w:val="231F20"/>
        </w:rPr>
        <w:t xml:space="preserve"> </w:t>
      </w:r>
      <w:r>
        <w:rPr>
          <w:color w:val="231F20"/>
        </w:rPr>
        <w:t>the</w:t>
      </w:r>
      <w:r w:rsidR="00B7568C">
        <w:rPr>
          <w:color w:val="231F20"/>
        </w:rPr>
        <w:t xml:space="preserve"> </w:t>
      </w:r>
      <w:r>
        <w:rPr>
          <w:color w:val="231F20"/>
          <w:spacing w:val="-4"/>
        </w:rPr>
        <w:t>Works</w:t>
      </w:r>
      <w:r w:rsidR="00B7568C">
        <w:rPr>
          <w:color w:val="231F20"/>
          <w:spacing w:val="-4"/>
        </w:rPr>
        <w:t xml:space="preserve"> </w:t>
      </w:r>
      <w:r>
        <w:rPr>
          <w:color w:val="231F20"/>
        </w:rPr>
        <w:t>were</w:t>
      </w:r>
      <w:r w:rsidR="00B7568C">
        <w:rPr>
          <w:color w:val="231F20"/>
        </w:rPr>
        <w:t xml:space="preserve"> </w:t>
      </w:r>
      <w:r>
        <w:rPr>
          <w:color w:val="231F20"/>
        </w:rPr>
        <w:t>previously</w:t>
      </w:r>
      <w:r w:rsidR="00B7568C">
        <w:rPr>
          <w:color w:val="231F20"/>
        </w:rPr>
        <w:t xml:space="preserve"> </w:t>
      </w:r>
      <w:r>
        <w:rPr>
          <w:color w:val="231F20"/>
        </w:rPr>
        <w:t>designated</w:t>
      </w:r>
      <w:r w:rsidR="00B7568C">
        <w:rPr>
          <w:color w:val="231F20"/>
        </w:rPr>
        <w:t xml:space="preserve"> </w:t>
      </w:r>
      <w:r>
        <w:rPr>
          <w:color w:val="231F20"/>
        </w:rPr>
        <w:t>so</w:t>
      </w:r>
      <w:r w:rsidR="00B7568C">
        <w:rPr>
          <w:color w:val="231F20"/>
        </w:rPr>
        <w:t xml:space="preserve"> </w:t>
      </w:r>
      <w:r>
        <w:rPr>
          <w:color w:val="231F20"/>
        </w:rPr>
        <w:t>by</w:t>
      </w:r>
      <w:r w:rsidR="00B7568C">
        <w:rPr>
          <w:color w:val="231F20"/>
        </w:rPr>
        <w:t xml:space="preserve"> </w:t>
      </w:r>
      <w:r>
        <w:rPr>
          <w:color w:val="231F20"/>
        </w:rPr>
        <w:t>the</w:t>
      </w:r>
      <w:r w:rsidR="00B7568C">
        <w:rPr>
          <w:color w:val="231F20"/>
        </w:rPr>
        <w:t xml:space="preserve"> </w:t>
      </w:r>
      <w:r>
        <w:rPr>
          <w:color w:val="231F20"/>
        </w:rPr>
        <w:t>Procuring</w:t>
      </w:r>
      <w:r w:rsidR="00B7568C">
        <w:rPr>
          <w:color w:val="231F20"/>
        </w:rPr>
        <w:t xml:space="preserve"> </w:t>
      </w:r>
      <w:r>
        <w:rPr>
          <w:color w:val="231F20"/>
        </w:rPr>
        <w:t>Entity</w:t>
      </w:r>
      <w:r w:rsidR="00B7568C">
        <w:rPr>
          <w:color w:val="231F20"/>
        </w:rPr>
        <w:t xml:space="preserve"> </w:t>
      </w:r>
      <w:r>
        <w:rPr>
          <w:b/>
          <w:color w:val="231F20"/>
        </w:rPr>
        <w:t>in</w:t>
      </w:r>
      <w:r w:rsidR="00B7568C">
        <w:rPr>
          <w:b/>
          <w:color w:val="231F20"/>
        </w:rPr>
        <w:t xml:space="preserve"> </w:t>
      </w:r>
      <w:r>
        <w:rPr>
          <w:b/>
          <w:color w:val="231F20"/>
        </w:rPr>
        <w:t>the</w:t>
      </w:r>
      <w:r w:rsidR="00B7568C">
        <w:rPr>
          <w:b/>
          <w:color w:val="231F20"/>
        </w:rPr>
        <w:t xml:space="preserve"> </w:t>
      </w:r>
      <w:r>
        <w:rPr>
          <w:b/>
          <w:color w:val="231F20"/>
        </w:rPr>
        <w:t>TDS</w:t>
      </w:r>
      <w:r w:rsidR="00B7568C">
        <w:rPr>
          <w:b/>
          <w:color w:val="231F20"/>
        </w:rPr>
        <w:t xml:space="preserve"> </w:t>
      </w:r>
      <w:r>
        <w:rPr>
          <w:color w:val="231F20"/>
        </w:rPr>
        <w:t>as</w:t>
      </w:r>
      <w:r w:rsidR="00B7568C">
        <w:rPr>
          <w:color w:val="231F20"/>
        </w:rPr>
        <w:t xml:space="preserve"> </w:t>
      </w:r>
      <w:r>
        <w:rPr>
          <w:color w:val="231F20"/>
        </w:rPr>
        <w:t>can</w:t>
      </w:r>
      <w:r w:rsidR="00B7568C">
        <w:rPr>
          <w:color w:val="231F20"/>
        </w:rPr>
        <w:t xml:space="preserve"> </w:t>
      </w:r>
      <w:r>
        <w:rPr>
          <w:color w:val="231F20"/>
        </w:rPr>
        <w:t>be</w:t>
      </w:r>
      <w:r w:rsidR="00B7568C">
        <w:rPr>
          <w:color w:val="231F20"/>
        </w:rPr>
        <w:t xml:space="preserve"> </w:t>
      </w:r>
      <w:r>
        <w:rPr>
          <w:color w:val="231F20"/>
        </w:rPr>
        <w:t>met</w:t>
      </w:r>
      <w:r w:rsidR="00B7568C">
        <w:rPr>
          <w:color w:val="231F20"/>
        </w:rPr>
        <w:t xml:space="preserve"> </w:t>
      </w:r>
      <w:r>
        <w:rPr>
          <w:color w:val="231F20"/>
        </w:rPr>
        <w:t>by subcontractors referred to hereafter as 'Specialized Subcontractors', in which case, the qualiﬁcations of the Specialized</w:t>
      </w:r>
      <w:r w:rsidR="00B7568C">
        <w:rPr>
          <w:color w:val="231F20"/>
        </w:rPr>
        <w:t xml:space="preserve"> </w:t>
      </w:r>
      <w:r>
        <w:rPr>
          <w:color w:val="231F20"/>
        </w:rPr>
        <w:t>Subcontractors</w:t>
      </w:r>
      <w:r w:rsidR="00B7568C">
        <w:rPr>
          <w:color w:val="231F20"/>
        </w:rPr>
        <w:t xml:space="preserve"> </w:t>
      </w:r>
      <w:r>
        <w:rPr>
          <w:color w:val="231F20"/>
        </w:rPr>
        <w:t>proposed</w:t>
      </w:r>
      <w:r w:rsidR="00B7568C">
        <w:rPr>
          <w:color w:val="231F20"/>
        </w:rPr>
        <w:t xml:space="preserve"> </w:t>
      </w:r>
      <w:r>
        <w:rPr>
          <w:color w:val="231F20"/>
        </w:rPr>
        <w:t>by</w:t>
      </w:r>
      <w:r w:rsidR="00B7568C">
        <w:rPr>
          <w:color w:val="231F20"/>
        </w:rPr>
        <w:t xml:space="preserve"> </w:t>
      </w:r>
      <w:r>
        <w:rPr>
          <w:color w:val="231F20"/>
        </w:rPr>
        <w:t>the</w:t>
      </w:r>
      <w:r w:rsidR="00537C0B">
        <w:rPr>
          <w:color w:val="231F20"/>
        </w:rPr>
        <w:t xml:space="preserve"> </w:t>
      </w:r>
      <w:r>
        <w:rPr>
          <w:color w:val="231F20"/>
        </w:rPr>
        <w:t>Tenderer</w:t>
      </w:r>
      <w:r w:rsidR="00B7568C">
        <w:rPr>
          <w:color w:val="231F20"/>
        </w:rPr>
        <w:t xml:space="preserve"> </w:t>
      </w:r>
      <w:r>
        <w:rPr>
          <w:color w:val="231F20"/>
        </w:rPr>
        <w:t>may</w:t>
      </w:r>
      <w:r w:rsidR="00B7568C">
        <w:rPr>
          <w:color w:val="231F20"/>
        </w:rPr>
        <w:t xml:space="preserve"> </w:t>
      </w:r>
      <w:r>
        <w:rPr>
          <w:color w:val="231F20"/>
        </w:rPr>
        <w:t>be</w:t>
      </w:r>
      <w:r w:rsidR="00B7568C">
        <w:rPr>
          <w:color w:val="231F20"/>
        </w:rPr>
        <w:t xml:space="preserve"> </w:t>
      </w:r>
      <w:r>
        <w:rPr>
          <w:color w:val="231F20"/>
        </w:rPr>
        <w:t>added</w:t>
      </w:r>
      <w:r w:rsidR="00B7568C">
        <w:rPr>
          <w:color w:val="231F20"/>
        </w:rPr>
        <w:t xml:space="preserve"> </w:t>
      </w:r>
      <w:r>
        <w:rPr>
          <w:color w:val="231F20"/>
        </w:rPr>
        <w:t>to</w:t>
      </w:r>
      <w:r w:rsidR="00B7568C">
        <w:rPr>
          <w:color w:val="231F20"/>
        </w:rPr>
        <w:t xml:space="preserve"> </w:t>
      </w:r>
      <w:r>
        <w:rPr>
          <w:color w:val="231F20"/>
        </w:rPr>
        <w:t>the</w:t>
      </w:r>
      <w:r w:rsidR="00B7568C">
        <w:rPr>
          <w:color w:val="231F20"/>
        </w:rPr>
        <w:t xml:space="preserve"> </w:t>
      </w:r>
      <w:r>
        <w:rPr>
          <w:color w:val="231F20"/>
        </w:rPr>
        <w:t>qualiﬁcations</w:t>
      </w:r>
      <w:r w:rsidR="00B7568C">
        <w:rPr>
          <w:color w:val="231F20"/>
        </w:rPr>
        <w:t xml:space="preserve"> </w:t>
      </w:r>
      <w:r>
        <w:rPr>
          <w:color w:val="231F20"/>
        </w:rPr>
        <w:t>of</w:t>
      </w:r>
      <w:r w:rsidR="00B7568C">
        <w:rPr>
          <w:color w:val="231F20"/>
        </w:rPr>
        <w:t xml:space="preserve"> </w:t>
      </w:r>
      <w:r>
        <w:rPr>
          <w:color w:val="231F20"/>
        </w:rPr>
        <w:t>the</w:t>
      </w:r>
      <w:r w:rsidR="00B7568C">
        <w:rPr>
          <w:color w:val="231F20"/>
        </w:rPr>
        <w:t xml:space="preserve"> </w:t>
      </w:r>
      <w:r>
        <w:rPr>
          <w:color w:val="231F20"/>
          <w:spacing w:val="-4"/>
        </w:rPr>
        <w:t>Tenderer.</w:t>
      </w:r>
    </w:p>
    <w:p w14:paraId="38F0CF54" w14:textId="77777777" w:rsidR="005E6E3D" w:rsidRDefault="007B664E" w:rsidP="002C041F">
      <w:pPr>
        <w:pStyle w:val="Heading4"/>
        <w:numPr>
          <w:ilvl w:val="0"/>
          <w:numId w:val="110"/>
        </w:numPr>
        <w:tabs>
          <w:tab w:val="left" w:pos="696"/>
          <w:tab w:val="left" w:pos="697"/>
        </w:tabs>
        <w:spacing w:before="239"/>
        <w:ind w:left="696" w:hanging="567"/>
        <w:rPr>
          <w:color w:val="231F20"/>
        </w:rPr>
      </w:pPr>
      <w:bookmarkStart w:id="13" w:name="_TOC_250070"/>
      <w:r>
        <w:rPr>
          <w:color w:val="231F20"/>
        </w:rPr>
        <w:t>Evaluation</w:t>
      </w:r>
      <w:r w:rsidR="002272B3">
        <w:rPr>
          <w:color w:val="231F20"/>
        </w:rPr>
        <w:t xml:space="preserve"> </w:t>
      </w:r>
      <w:r>
        <w:rPr>
          <w:color w:val="231F20"/>
        </w:rPr>
        <w:t>of</w:t>
      </w:r>
      <w:bookmarkEnd w:id="13"/>
      <w:r w:rsidR="002272B3">
        <w:rPr>
          <w:color w:val="231F20"/>
        </w:rPr>
        <w:t xml:space="preserve"> </w:t>
      </w:r>
      <w:r>
        <w:rPr>
          <w:color w:val="231F20"/>
          <w:spacing w:val="-3"/>
        </w:rPr>
        <w:t>Tenders</w:t>
      </w:r>
    </w:p>
    <w:p w14:paraId="094EA3E2" w14:textId="77777777" w:rsidR="005E6E3D" w:rsidRDefault="007B664E" w:rsidP="002C041F">
      <w:pPr>
        <w:pStyle w:val="ListParagraph"/>
        <w:numPr>
          <w:ilvl w:val="1"/>
          <w:numId w:val="110"/>
        </w:numPr>
        <w:tabs>
          <w:tab w:val="left" w:pos="697"/>
        </w:tabs>
        <w:spacing w:before="242" w:line="230" w:lineRule="auto"/>
        <w:ind w:left="696" w:right="307" w:hanging="567"/>
        <w:jc w:val="both"/>
        <w:rPr>
          <w:color w:val="231F20"/>
        </w:rPr>
      </w:pPr>
      <w:r>
        <w:rPr>
          <w:color w:val="231F20"/>
        </w:rPr>
        <w:t>The</w:t>
      </w:r>
      <w:r w:rsidR="002272B3">
        <w:rPr>
          <w:color w:val="231F20"/>
        </w:rPr>
        <w:t xml:space="preserve"> </w:t>
      </w:r>
      <w:r>
        <w:rPr>
          <w:color w:val="231F20"/>
        </w:rPr>
        <w:t>Procuring</w:t>
      </w:r>
      <w:r w:rsidR="002272B3">
        <w:rPr>
          <w:color w:val="231F20"/>
        </w:rPr>
        <w:t xml:space="preserve"> </w:t>
      </w:r>
      <w:r>
        <w:rPr>
          <w:color w:val="231F20"/>
        </w:rPr>
        <w:t>Entity</w:t>
      </w:r>
      <w:r w:rsidR="002272B3">
        <w:rPr>
          <w:color w:val="231F20"/>
        </w:rPr>
        <w:t xml:space="preserve"> </w:t>
      </w:r>
      <w:r>
        <w:rPr>
          <w:color w:val="231F20"/>
        </w:rPr>
        <w:t>shall</w:t>
      </w:r>
      <w:r w:rsidR="002272B3">
        <w:rPr>
          <w:color w:val="231F20"/>
        </w:rPr>
        <w:t xml:space="preserve"> </w:t>
      </w:r>
      <w:r>
        <w:rPr>
          <w:color w:val="231F20"/>
        </w:rPr>
        <w:t>use</w:t>
      </w:r>
      <w:r w:rsidR="002272B3">
        <w:rPr>
          <w:color w:val="231F20"/>
        </w:rPr>
        <w:t xml:space="preserve"> </w:t>
      </w:r>
      <w:r>
        <w:rPr>
          <w:color w:val="231F20"/>
        </w:rPr>
        <w:t>the</w:t>
      </w:r>
      <w:r w:rsidR="002272B3">
        <w:rPr>
          <w:color w:val="231F20"/>
        </w:rPr>
        <w:t xml:space="preserve"> </w:t>
      </w:r>
      <w:r>
        <w:rPr>
          <w:color w:val="231F20"/>
        </w:rPr>
        <w:t>criteria</w:t>
      </w:r>
      <w:r w:rsidR="002272B3">
        <w:rPr>
          <w:color w:val="231F20"/>
        </w:rPr>
        <w:t xml:space="preserve"> </w:t>
      </w:r>
      <w:r>
        <w:rPr>
          <w:color w:val="231F20"/>
        </w:rPr>
        <w:t>and</w:t>
      </w:r>
      <w:r w:rsidR="002272B3">
        <w:rPr>
          <w:color w:val="231F20"/>
        </w:rPr>
        <w:t xml:space="preserve"> </w:t>
      </w:r>
      <w:r>
        <w:rPr>
          <w:color w:val="231F20"/>
        </w:rPr>
        <w:t>methodologies</w:t>
      </w:r>
      <w:r w:rsidR="002272B3">
        <w:rPr>
          <w:color w:val="231F20"/>
        </w:rPr>
        <w:t xml:space="preserve"> </w:t>
      </w:r>
      <w:r>
        <w:rPr>
          <w:color w:val="231F20"/>
        </w:rPr>
        <w:t>listed</w:t>
      </w:r>
      <w:r w:rsidR="002272B3">
        <w:rPr>
          <w:color w:val="231F20"/>
        </w:rPr>
        <w:t xml:space="preserve"> </w:t>
      </w:r>
      <w:r>
        <w:rPr>
          <w:color w:val="231F20"/>
        </w:rPr>
        <w:t>in</w:t>
      </w:r>
      <w:r w:rsidR="002272B3">
        <w:rPr>
          <w:color w:val="231F20"/>
        </w:rPr>
        <w:t xml:space="preserve"> </w:t>
      </w:r>
      <w:r>
        <w:rPr>
          <w:color w:val="231F20"/>
        </w:rPr>
        <w:t>this</w:t>
      </w:r>
      <w:r w:rsidR="002272B3">
        <w:rPr>
          <w:color w:val="231F20"/>
        </w:rPr>
        <w:t xml:space="preserve"> </w:t>
      </w:r>
      <w:r>
        <w:rPr>
          <w:color w:val="231F20"/>
        </w:rPr>
        <w:t>ITT</w:t>
      </w:r>
      <w:r w:rsidR="002272B3">
        <w:rPr>
          <w:color w:val="231F20"/>
        </w:rPr>
        <w:t xml:space="preserve"> </w:t>
      </w:r>
      <w:r>
        <w:rPr>
          <w:color w:val="231F20"/>
        </w:rPr>
        <w:t>and</w:t>
      </w:r>
      <w:r w:rsidR="002272B3">
        <w:rPr>
          <w:color w:val="231F20"/>
        </w:rPr>
        <w:t xml:space="preserve"> </w:t>
      </w:r>
      <w:r>
        <w:rPr>
          <w:color w:val="231F20"/>
        </w:rPr>
        <w:t>Section</w:t>
      </w:r>
      <w:r w:rsidR="002272B3">
        <w:rPr>
          <w:color w:val="231F20"/>
        </w:rPr>
        <w:t xml:space="preserve"> </w:t>
      </w:r>
      <w:r>
        <w:rPr>
          <w:color w:val="231F20"/>
        </w:rPr>
        <w:t>III,</w:t>
      </w:r>
      <w:r w:rsidR="002272B3">
        <w:rPr>
          <w:color w:val="231F20"/>
        </w:rPr>
        <w:t xml:space="preserve"> </w:t>
      </w:r>
      <w:r>
        <w:rPr>
          <w:color w:val="231F20"/>
        </w:rPr>
        <w:t>Evaluation</w:t>
      </w:r>
      <w:r w:rsidR="002272B3">
        <w:rPr>
          <w:color w:val="231F20"/>
        </w:rPr>
        <w:t xml:space="preserve"> </w:t>
      </w:r>
      <w:r>
        <w:rPr>
          <w:color w:val="231F20"/>
        </w:rPr>
        <w:t>and Qualiﬁcation</w:t>
      </w:r>
      <w:r w:rsidR="002272B3">
        <w:rPr>
          <w:color w:val="231F20"/>
        </w:rPr>
        <w:t xml:space="preserve"> </w:t>
      </w:r>
      <w:r>
        <w:rPr>
          <w:color w:val="231F20"/>
        </w:rPr>
        <w:t>Criteria.</w:t>
      </w:r>
      <w:r w:rsidR="002272B3">
        <w:rPr>
          <w:color w:val="231F20"/>
        </w:rPr>
        <w:t xml:space="preserve"> </w:t>
      </w:r>
      <w:r>
        <w:rPr>
          <w:color w:val="231F20"/>
        </w:rPr>
        <w:t>No</w:t>
      </w:r>
      <w:r w:rsidR="002272B3">
        <w:rPr>
          <w:color w:val="231F20"/>
        </w:rPr>
        <w:t xml:space="preserve"> </w:t>
      </w:r>
      <w:r>
        <w:rPr>
          <w:color w:val="231F20"/>
        </w:rPr>
        <w:t>other</w:t>
      </w:r>
      <w:r w:rsidR="002272B3">
        <w:rPr>
          <w:color w:val="231F20"/>
        </w:rPr>
        <w:t xml:space="preserve"> </w:t>
      </w:r>
      <w:r>
        <w:rPr>
          <w:color w:val="231F20"/>
        </w:rPr>
        <w:t>evaluation</w:t>
      </w:r>
      <w:r w:rsidR="002272B3">
        <w:rPr>
          <w:color w:val="231F20"/>
        </w:rPr>
        <w:t xml:space="preserve"> </w:t>
      </w:r>
      <w:r>
        <w:rPr>
          <w:color w:val="231F20"/>
        </w:rPr>
        <w:t>criteria</w:t>
      </w:r>
      <w:r w:rsidR="002272B3">
        <w:rPr>
          <w:color w:val="231F20"/>
        </w:rPr>
        <w:t xml:space="preserve"> </w:t>
      </w:r>
      <w:r>
        <w:rPr>
          <w:color w:val="231F20"/>
        </w:rPr>
        <w:t>or</w:t>
      </w:r>
      <w:r w:rsidR="002272B3">
        <w:rPr>
          <w:color w:val="231F20"/>
        </w:rPr>
        <w:t xml:space="preserve"> </w:t>
      </w:r>
      <w:r>
        <w:rPr>
          <w:color w:val="231F20"/>
        </w:rPr>
        <w:t>methodologies</w:t>
      </w:r>
      <w:r w:rsidR="002272B3">
        <w:rPr>
          <w:color w:val="231F20"/>
        </w:rPr>
        <w:t xml:space="preserve"> </w:t>
      </w:r>
      <w:r>
        <w:rPr>
          <w:color w:val="231F20"/>
        </w:rPr>
        <w:t>shall</w:t>
      </w:r>
      <w:r w:rsidR="002272B3">
        <w:rPr>
          <w:color w:val="231F20"/>
        </w:rPr>
        <w:t xml:space="preserve"> </w:t>
      </w:r>
      <w:r>
        <w:rPr>
          <w:color w:val="231F20"/>
        </w:rPr>
        <w:t>be</w:t>
      </w:r>
      <w:r w:rsidR="002272B3">
        <w:rPr>
          <w:color w:val="231F20"/>
        </w:rPr>
        <w:t xml:space="preserve"> </w:t>
      </w:r>
      <w:r>
        <w:rPr>
          <w:color w:val="231F20"/>
        </w:rPr>
        <w:t>permitted.</w:t>
      </w:r>
      <w:r w:rsidR="002272B3">
        <w:rPr>
          <w:color w:val="231F20"/>
        </w:rPr>
        <w:t xml:space="preserve"> </w:t>
      </w:r>
      <w:r>
        <w:rPr>
          <w:color w:val="231F20"/>
        </w:rPr>
        <w:t>By</w:t>
      </w:r>
      <w:r w:rsidR="002272B3">
        <w:rPr>
          <w:color w:val="231F20"/>
        </w:rPr>
        <w:t xml:space="preserve"> </w:t>
      </w:r>
      <w:r>
        <w:rPr>
          <w:color w:val="231F20"/>
        </w:rPr>
        <w:t>applying</w:t>
      </w:r>
      <w:r w:rsidR="002272B3">
        <w:rPr>
          <w:color w:val="231F20"/>
        </w:rPr>
        <w:t xml:space="preserve"> </w:t>
      </w:r>
      <w:r>
        <w:rPr>
          <w:color w:val="231F20"/>
        </w:rPr>
        <w:t>the</w:t>
      </w:r>
      <w:r w:rsidR="002272B3">
        <w:rPr>
          <w:color w:val="231F20"/>
        </w:rPr>
        <w:t xml:space="preserve"> </w:t>
      </w:r>
      <w:r>
        <w:rPr>
          <w:color w:val="231F20"/>
        </w:rPr>
        <w:t xml:space="preserve">criteria and methodologies the Procuring Entity shall determine the Lowest Evaluated </w:t>
      </w:r>
      <w:r>
        <w:rPr>
          <w:color w:val="231F20"/>
          <w:spacing w:val="-3"/>
        </w:rPr>
        <w:t xml:space="preserve">Tender </w:t>
      </w:r>
      <w:r>
        <w:rPr>
          <w:color w:val="231F20"/>
        </w:rPr>
        <w:t>in accordance with ITT 40.</w:t>
      </w:r>
    </w:p>
    <w:p w14:paraId="28F1CAD4" w14:textId="77777777" w:rsidR="005E6E3D" w:rsidRDefault="007B664E" w:rsidP="002C041F">
      <w:pPr>
        <w:pStyle w:val="ListParagraph"/>
        <w:numPr>
          <w:ilvl w:val="1"/>
          <w:numId w:val="110"/>
        </w:numPr>
        <w:tabs>
          <w:tab w:val="left" w:pos="697"/>
        </w:tabs>
        <w:spacing w:before="239"/>
        <w:ind w:left="696" w:hanging="567"/>
        <w:rPr>
          <w:color w:val="231F20"/>
        </w:rPr>
      </w:pPr>
      <w:r>
        <w:rPr>
          <w:color w:val="231F20"/>
          <w:spacing w:val="-8"/>
        </w:rPr>
        <w:t>To</w:t>
      </w:r>
      <w:r w:rsidR="002272B3">
        <w:rPr>
          <w:color w:val="231F20"/>
          <w:spacing w:val="-8"/>
        </w:rPr>
        <w:t xml:space="preserve"> </w:t>
      </w:r>
      <w:r>
        <w:rPr>
          <w:color w:val="231F20"/>
        </w:rPr>
        <w:t>evaluate</w:t>
      </w:r>
      <w:r w:rsidR="002272B3">
        <w:rPr>
          <w:color w:val="231F20"/>
        </w:rPr>
        <w:t xml:space="preserve"> </w:t>
      </w:r>
      <w:r>
        <w:rPr>
          <w:color w:val="231F20"/>
        </w:rPr>
        <w:t>a</w:t>
      </w:r>
      <w:r w:rsidR="00C05643">
        <w:rPr>
          <w:color w:val="231F20"/>
        </w:rPr>
        <w:t xml:space="preserve"> </w:t>
      </w:r>
      <w:r>
        <w:rPr>
          <w:color w:val="231F20"/>
          <w:spacing w:val="-4"/>
        </w:rPr>
        <w:t>Tender,</w:t>
      </w:r>
      <w:r w:rsidR="00C05643">
        <w:rPr>
          <w:color w:val="231F20"/>
          <w:spacing w:val="-4"/>
        </w:rPr>
        <w:t xml:space="preserve"> </w:t>
      </w:r>
      <w:r>
        <w:rPr>
          <w:color w:val="231F20"/>
        </w:rPr>
        <w:t>the</w:t>
      </w:r>
      <w:r w:rsidR="002272B3">
        <w:rPr>
          <w:color w:val="231F20"/>
        </w:rPr>
        <w:t xml:space="preserve"> </w:t>
      </w:r>
      <w:r>
        <w:rPr>
          <w:color w:val="231F20"/>
        </w:rPr>
        <w:t>Procuring</w:t>
      </w:r>
      <w:r w:rsidR="002272B3">
        <w:rPr>
          <w:color w:val="231F20"/>
        </w:rPr>
        <w:t xml:space="preserve"> </w:t>
      </w:r>
      <w:r>
        <w:rPr>
          <w:color w:val="231F20"/>
        </w:rPr>
        <w:t>Entity</w:t>
      </w:r>
      <w:r w:rsidR="002272B3">
        <w:rPr>
          <w:color w:val="231F20"/>
        </w:rPr>
        <w:t xml:space="preserve"> </w:t>
      </w:r>
      <w:r>
        <w:rPr>
          <w:color w:val="231F20"/>
        </w:rPr>
        <w:t>shall</w:t>
      </w:r>
      <w:r w:rsidR="002272B3">
        <w:rPr>
          <w:color w:val="231F20"/>
        </w:rPr>
        <w:t xml:space="preserve"> </w:t>
      </w:r>
      <w:r>
        <w:rPr>
          <w:color w:val="231F20"/>
        </w:rPr>
        <w:t>consider</w:t>
      </w:r>
      <w:r w:rsidR="002272B3">
        <w:rPr>
          <w:color w:val="231F20"/>
        </w:rPr>
        <w:t xml:space="preserve"> </w:t>
      </w:r>
      <w:proofErr w:type="spellStart"/>
      <w:r>
        <w:rPr>
          <w:color w:val="231F20"/>
        </w:rPr>
        <w:t>thefollowing</w:t>
      </w:r>
      <w:proofErr w:type="spellEnd"/>
      <w:r>
        <w:rPr>
          <w:color w:val="231F20"/>
        </w:rPr>
        <w:t>:</w:t>
      </w:r>
    </w:p>
    <w:p w14:paraId="5EFEE38E" w14:textId="77777777" w:rsidR="005E6E3D" w:rsidRDefault="002272B3" w:rsidP="002C041F">
      <w:pPr>
        <w:pStyle w:val="ListParagraph"/>
        <w:numPr>
          <w:ilvl w:val="2"/>
          <w:numId w:val="110"/>
        </w:numPr>
        <w:tabs>
          <w:tab w:val="left" w:pos="1169"/>
          <w:tab w:val="left" w:pos="1170"/>
        </w:tabs>
        <w:spacing w:before="47" w:line="230" w:lineRule="auto"/>
        <w:ind w:left="1169" w:right="314" w:hanging="473"/>
      </w:pPr>
      <w:r>
        <w:rPr>
          <w:color w:val="231F20"/>
        </w:rPr>
        <w:t>P</w:t>
      </w:r>
      <w:r w:rsidR="007B664E">
        <w:rPr>
          <w:color w:val="231F20"/>
        </w:rPr>
        <w:t>rice</w:t>
      </w:r>
      <w:r>
        <w:rPr>
          <w:color w:val="231F20"/>
        </w:rPr>
        <w:t xml:space="preserve"> </w:t>
      </w:r>
      <w:r w:rsidR="007B664E">
        <w:rPr>
          <w:color w:val="231F20"/>
        </w:rPr>
        <w:t>adjustment</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ITT</w:t>
      </w:r>
      <w:r>
        <w:rPr>
          <w:color w:val="231F20"/>
        </w:rPr>
        <w:t xml:space="preserve"> </w:t>
      </w:r>
      <w:r w:rsidR="007B664E">
        <w:rPr>
          <w:color w:val="231F20"/>
        </w:rPr>
        <w:t>31.1(iii);</w:t>
      </w:r>
      <w:r>
        <w:rPr>
          <w:color w:val="231F20"/>
        </w:rPr>
        <w:t xml:space="preserve"> </w:t>
      </w:r>
      <w:r w:rsidR="007B664E">
        <w:rPr>
          <w:color w:val="231F20"/>
        </w:rPr>
        <w:t>excluding</w:t>
      </w:r>
      <w:r>
        <w:rPr>
          <w:color w:val="231F20"/>
        </w:rPr>
        <w:t xml:space="preserve"> </w:t>
      </w:r>
      <w:r w:rsidR="007B664E">
        <w:rPr>
          <w:color w:val="231F20"/>
        </w:rPr>
        <w:t>provisional</w:t>
      </w:r>
      <w:r>
        <w:rPr>
          <w:color w:val="231F20"/>
        </w:rPr>
        <w:t xml:space="preserve"> </w:t>
      </w:r>
      <w:r w:rsidR="007B664E">
        <w:rPr>
          <w:color w:val="231F20"/>
        </w:rPr>
        <w:t>sums</w:t>
      </w:r>
      <w:r>
        <w:rPr>
          <w:color w:val="231F20"/>
        </w:rPr>
        <w:t xml:space="preserve"> </w:t>
      </w:r>
      <w:r w:rsidR="007B664E">
        <w:rPr>
          <w:color w:val="231F20"/>
        </w:rPr>
        <w:t>and</w:t>
      </w:r>
      <w:r>
        <w:rPr>
          <w:color w:val="231F20"/>
        </w:rPr>
        <w:t xml:space="preserve"> </w:t>
      </w:r>
      <w:r w:rsidR="007B664E">
        <w:rPr>
          <w:color w:val="231F20"/>
        </w:rPr>
        <w:t>contingencies,</w:t>
      </w:r>
      <w:r>
        <w:rPr>
          <w:color w:val="231F20"/>
        </w:rPr>
        <w:t xml:space="preserve"> </w:t>
      </w:r>
      <w:r w:rsidR="007B664E">
        <w:rPr>
          <w:color w:val="231F20"/>
        </w:rPr>
        <w:t>if</w:t>
      </w:r>
      <w:r>
        <w:rPr>
          <w:color w:val="231F20"/>
        </w:rPr>
        <w:t xml:space="preserve"> </w:t>
      </w:r>
      <w:r w:rsidR="007B664E">
        <w:rPr>
          <w:color w:val="231F20"/>
          <w:spacing w:val="-4"/>
        </w:rPr>
        <w:t xml:space="preserve">any, </w:t>
      </w:r>
      <w:r w:rsidR="007B664E">
        <w:rPr>
          <w:color w:val="231F20"/>
        </w:rPr>
        <w:t>but</w:t>
      </w:r>
      <w:r>
        <w:rPr>
          <w:color w:val="231F20"/>
        </w:rPr>
        <w:t xml:space="preserve"> </w:t>
      </w:r>
      <w:r w:rsidR="007B664E">
        <w:rPr>
          <w:color w:val="231F20"/>
        </w:rPr>
        <w:t>including</w:t>
      </w:r>
      <w:r>
        <w:rPr>
          <w:color w:val="231F20"/>
        </w:rPr>
        <w:t xml:space="preserve"> </w:t>
      </w:r>
      <w:r w:rsidR="007B664E">
        <w:rPr>
          <w:color w:val="231F20"/>
        </w:rPr>
        <w:t>Day</w:t>
      </w:r>
      <w:r>
        <w:rPr>
          <w:color w:val="231F20"/>
        </w:rPr>
        <w:t xml:space="preserve"> </w:t>
      </w:r>
      <w:r w:rsidR="007B664E">
        <w:rPr>
          <w:color w:val="231F20"/>
        </w:rPr>
        <w:t>work</w:t>
      </w:r>
      <w:r>
        <w:rPr>
          <w:color w:val="231F20"/>
        </w:rPr>
        <w:t xml:space="preserve"> </w:t>
      </w:r>
      <w:r w:rsidR="007B664E">
        <w:rPr>
          <w:color w:val="231F20"/>
        </w:rPr>
        <w:t>items,</w:t>
      </w:r>
      <w:r>
        <w:rPr>
          <w:color w:val="231F20"/>
        </w:rPr>
        <w:t xml:space="preserve"> </w:t>
      </w:r>
      <w:r w:rsidR="007B664E">
        <w:rPr>
          <w:color w:val="231F20"/>
        </w:rPr>
        <w:t>where</w:t>
      </w:r>
      <w:r>
        <w:rPr>
          <w:color w:val="231F20"/>
        </w:rPr>
        <w:t xml:space="preserve"> </w:t>
      </w:r>
      <w:r w:rsidR="007B664E">
        <w:rPr>
          <w:color w:val="231F20"/>
        </w:rPr>
        <w:t>priced</w:t>
      </w:r>
      <w:r>
        <w:rPr>
          <w:color w:val="231F20"/>
        </w:rPr>
        <w:t xml:space="preserve"> </w:t>
      </w:r>
      <w:r w:rsidR="007B664E">
        <w:rPr>
          <w:color w:val="231F20"/>
        </w:rPr>
        <w:t>competitively;</w:t>
      </w:r>
    </w:p>
    <w:p w14:paraId="736CB5CB" w14:textId="77777777" w:rsidR="005E6E3D" w:rsidRDefault="002272B3" w:rsidP="002C041F">
      <w:pPr>
        <w:pStyle w:val="ListParagraph"/>
        <w:numPr>
          <w:ilvl w:val="2"/>
          <w:numId w:val="110"/>
        </w:numPr>
        <w:tabs>
          <w:tab w:val="left" w:pos="1169"/>
          <w:tab w:val="left" w:pos="1170"/>
        </w:tabs>
        <w:spacing w:before="43"/>
        <w:ind w:left="1169" w:hanging="473"/>
      </w:pPr>
      <w:r>
        <w:rPr>
          <w:color w:val="231F20"/>
        </w:rPr>
        <w:t>P</w:t>
      </w:r>
      <w:r w:rsidR="007B664E">
        <w:rPr>
          <w:color w:val="231F20"/>
        </w:rPr>
        <w:t>rice</w:t>
      </w:r>
      <w:r>
        <w:rPr>
          <w:color w:val="231F20"/>
        </w:rPr>
        <w:t xml:space="preserve"> </w:t>
      </w:r>
      <w:r w:rsidR="007B664E">
        <w:rPr>
          <w:color w:val="231F20"/>
        </w:rPr>
        <w:t>adjustment</w:t>
      </w:r>
      <w:r>
        <w:rPr>
          <w:color w:val="231F20"/>
        </w:rPr>
        <w:t xml:space="preserve"> </w:t>
      </w:r>
      <w:r w:rsidR="007B664E">
        <w:rPr>
          <w:color w:val="231F20"/>
        </w:rPr>
        <w:t>due</w:t>
      </w:r>
      <w:r>
        <w:rPr>
          <w:color w:val="231F20"/>
        </w:rPr>
        <w:t xml:space="preserve"> </w:t>
      </w:r>
      <w:r w:rsidR="007B664E">
        <w:rPr>
          <w:color w:val="231F20"/>
        </w:rPr>
        <w:t>to</w:t>
      </w:r>
      <w:r>
        <w:rPr>
          <w:color w:val="231F20"/>
        </w:rPr>
        <w:t xml:space="preserve"> </w:t>
      </w:r>
      <w:r w:rsidR="007B664E">
        <w:rPr>
          <w:color w:val="231F20"/>
        </w:rPr>
        <w:t>discounts</w:t>
      </w:r>
      <w:r>
        <w:rPr>
          <w:color w:val="231F20"/>
        </w:rPr>
        <w:t xml:space="preserve"> </w:t>
      </w:r>
      <w:r w:rsidR="007B664E">
        <w:rPr>
          <w:color w:val="231F20"/>
        </w:rPr>
        <w:t>offered</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ITT</w:t>
      </w:r>
      <w:r>
        <w:rPr>
          <w:color w:val="231F20"/>
        </w:rPr>
        <w:t xml:space="preserve"> </w:t>
      </w:r>
      <w:r w:rsidR="007B664E">
        <w:rPr>
          <w:color w:val="231F20"/>
        </w:rPr>
        <w:t>14.4;</w:t>
      </w:r>
    </w:p>
    <w:p w14:paraId="2C872C93" w14:textId="77777777" w:rsidR="005E6E3D" w:rsidRDefault="007B664E" w:rsidP="002C041F">
      <w:pPr>
        <w:pStyle w:val="ListParagraph"/>
        <w:numPr>
          <w:ilvl w:val="2"/>
          <w:numId w:val="110"/>
        </w:numPr>
        <w:tabs>
          <w:tab w:val="left" w:pos="1169"/>
          <w:tab w:val="left" w:pos="1170"/>
        </w:tabs>
        <w:spacing w:before="47" w:line="230" w:lineRule="auto"/>
        <w:ind w:left="1169" w:right="314" w:hanging="473"/>
      </w:pPr>
      <w:r>
        <w:rPr>
          <w:color w:val="231F20"/>
        </w:rPr>
        <w:t>converting the amount resulting from applying (a) and (b) above, if relevant, to a single currency in accordance</w:t>
      </w:r>
      <w:r w:rsidR="002272B3">
        <w:rPr>
          <w:color w:val="231F20"/>
        </w:rPr>
        <w:t xml:space="preserve"> </w:t>
      </w:r>
      <w:r>
        <w:rPr>
          <w:color w:val="231F20"/>
        </w:rPr>
        <w:t>with</w:t>
      </w:r>
      <w:r w:rsidR="002272B3">
        <w:rPr>
          <w:color w:val="231F20"/>
        </w:rPr>
        <w:t xml:space="preserve"> </w:t>
      </w:r>
      <w:r>
        <w:rPr>
          <w:color w:val="231F20"/>
        </w:rPr>
        <w:t>ITT</w:t>
      </w:r>
      <w:r w:rsidR="002272B3">
        <w:rPr>
          <w:color w:val="231F20"/>
        </w:rPr>
        <w:t xml:space="preserve"> </w:t>
      </w:r>
      <w:r>
        <w:rPr>
          <w:color w:val="231F20"/>
        </w:rPr>
        <w:t>32;</w:t>
      </w:r>
    </w:p>
    <w:p w14:paraId="58C5D8BF" w14:textId="77777777" w:rsidR="005E6E3D" w:rsidRDefault="007B664E" w:rsidP="002C041F">
      <w:pPr>
        <w:pStyle w:val="ListParagraph"/>
        <w:numPr>
          <w:ilvl w:val="2"/>
          <w:numId w:val="110"/>
        </w:numPr>
        <w:tabs>
          <w:tab w:val="left" w:pos="1169"/>
          <w:tab w:val="left" w:pos="1170"/>
        </w:tabs>
        <w:spacing w:before="42"/>
        <w:ind w:left="1169" w:hanging="473"/>
      </w:pPr>
      <w:r>
        <w:rPr>
          <w:color w:val="231F20"/>
        </w:rPr>
        <w:t>price</w:t>
      </w:r>
      <w:r w:rsidR="002272B3">
        <w:rPr>
          <w:color w:val="231F20"/>
        </w:rPr>
        <w:t xml:space="preserve"> </w:t>
      </w:r>
      <w:r>
        <w:rPr>
          <w:color w:val="231F20"/>
        </w:rPr>
        <w:t>adjustment</w:t>
      </w:r>
      <w:r w:rsidR="002272B3">
        <w:rPr>
          <w:color w:val="231F20"/>
        </w:rPr>
        <w:t xml:space="preserve"> </w:t>
      </w:r>
      <w:r>
        <w:rPr>
          <w:color w:val="231F20"/>
        </w:rPr>
        <w:t>due</w:t>
      </w:r>
      <w:r w:rsidR="002272B3">
        <w:rPr>
          <w:color w:val="231F20"/>
        </w:rPr>
        <w:t xml:space="preserve"> </w:t>
      </w:r>
      <w:r>
        <w:rPr>
          <w:color w:val="231F20"/>
        </w:rPr>
        <w:t>to</w:t>
      </w:r>
      <w:r w:rsidR="002272B3">
        <w:rPr>
          <w:color w:val="231F20"/>
        </w:rPr>
        <w:t xml:space="preserve"> </w:t>
      </w:r>
      <w:r>
        <w:rPr>
          <w:color w:val="231F20"/>
        </w:rPr>
        <w:t>quantiﬁable</w:t>
      </w:r>
      <w:r w:rsidR="002272B3">
        <w:rPr>
          <w:color w:val="231F20"/>
        </w:rPr>
        <w:t xml:space="preserve"> </w:t>
      </w:r>
      <w:r>
        <w:rPr>
          <w:color w:val="231F20"/>
        </w:rPr>
        <w:t>non</w:t>
      </w:r>
      <w:r w:rsidR="002272B3">
        <w:rPr>
          <w:color w:val="231F20"/>
        </w:rPr>
        <w:t xml:space="preserve"> </w:t>
      </w:r>
      <w:r>
        <w:rPr>
          <w:color w:val="231F20"/>
        </w:rPr>
        <w:t>material</w:t>
      </w:r>
      <w:r w:rsidR="002272B3">
        <w:rPr>
          <w:color w:val="231F20"/>
        </w:rPr>
        <w:t xml:space="preserve"> </w:t>
      </w:r>
      <w:r>
        <w:rPr>
          <w:color w:val="231F20"/>
        </w:rPr>
        <w:t>non-conformities</w:t>
      </w:r>
      <w:r w:rsidR="002272B3">
        <w:rPr>
          <w:color w:val="231F20"/>
        </w:rPr>
        <w:t xml:space="preserve"> </w:t>
      </w:r>
      <w:r>
        <w:rPr>
          <w:color w:val="231F20"/>
        </w:rPr>
        <w:t>in</w:t>
      </w:r>
      <w:r w:rsidR="002272B3">
        <w:rPr>
          <w:color w:val="231F20"/>
        </w:rPr>
        <w:t xml:space="preserve"> </w:t>
      </w:r>
      <w:r>
        <w:rPr>
          <w:color w:val="231F20"/>
        </w:rPr>
        <w:t>accordance</w:t>
      </w:r>
      <w:r w:rsidR="002272B3">
        <w:rPr>
          <w:color w:val="231F20"/>
        </w:rPr>
        <w:t xml:space="preserve"> </w:t>
      </w:r>
      <w:r>
        <w:rPr>
          <w:color w:val="231F20"/>
        </w:rPr>
        <w:t>with</w:t>
      </w:r>
      <w:r w:rsidR="002272B3">
        <w:rPr>
          <w:color w:val="231F20"/>
        </w:rPr>
        <w:t xml:space="preserve"> </w:t>
      </w:r>
      <w:r>
        <w:rPr>
          <w:color w:val="231F20"/>
        </w:rPr>
        <w:t>ITT</w:t>
      </w:r>
      <w:r w:rsidR="002272B3">
        <w:rPr>
          <w:color w:val="231F20"/>
        </w:rPr>
        <w:t xml:space="preserve"> </w:t>
      </w:r>
      <w:r>
        <w:rPr>
          <w:color w:val="231F20"/>
        </w:rPr>
        <w:t>30.3;</w:t>
      </w:r>
      <w:r w:rsidR="002272B3">
        <w:rPr>
          <w:color w:val="231F20"/>
        </w:rPr>
        <w:t xml:space="preserve"> </w:t>
      </w:r>
      <w:r>
        <w:rPr>
          <w:color w:val="231F20"/>
        </w:rPr>
        <w:t>and</w:t>
      </w:r>
    </w:p>
    <w:p w14:paraId="3918ECF5" w14:textId="77777777" w:rsidR="005E6E3D" w:rsidRDefault="007B664E" w:rsidP="002C041F">
      <w:pPr>
        <w:pStyle w:val="ListParagraph"/>
        <w:numPr>
          <w:ilvl w:val="2"/>
          <w:numId w:val="110"/>
        </w:numPr>
        <w:tabs>
          <w:tab w:val="left" w:pos="1169"/>
          <w:tab w:val="left" w:pos="1170"/>
        </w:tabs>
        <w:spacing w:before="48" w:line="230" w:lineRule="auto"/>
        <w:ind w:left="1169" w:right="314" w:hanging="473"/>
      </w:pPr>
      <w:r>
        <w:rPr>
          <w:color w:val="231F20"/>
        </w:rPr>
        <w:t xml:space="preserve">any additional evaluation factors speciﬁed </w:t>
      </w:r>
      <w:r>
        <w:rPr>
          <w:b/>
          <w:color w:val="231F20"/>
        </w:rPr>
        <w:t xml:space="preserve">in the TDS </w:t>
      </w:r>
      <w:r>
        <w:rPr>
          <w:color w:val="231F20"/>
        </w:rPr>
        <w:t>and Section III, Evaluation and Qualiﬁcation Criteria.</w:t>
      </w:r>
    </w:p>
    <w:p w14:paraId="0C47371E" w14:textId="77777777" w:rsidR="005E6E3D" w:rsidRDefault="007B664E" w:rsidP="002C041F">
      <w:pPr>
        <w:pStyle w:val="ListParagraph"/>
        <w:numPr>
          <w:ilvl w:val="1"/>
          <w:numId w:val="110"/>
        </w:numPr>
        <w:tabs>
          <w:tab w:val="left" w:pos="697"/>
        </w:tabs>
        <w:spacing w:before="245" w:line="230" w:lineRule="auto"/>
        <w:ind w:left="699" w:right="314" w:hanging="570"/>
        <w:jc w:val="both"/>
        <w:rPr>
          <w:color w:val="231F20"/>
        </w:rPr>
      </w:pPr>
      <w:r>
        <w:rPr>
          <w:color w:val="231F20"/>
        </w:rPr>
        <w:t>The</w:t>
      </w:r>
      <w:r w:rsidR="002272B3">
        <w:rPr>
          <w:color w:val="231F20"/>
        </w:rPr>
        <w:t xml:space="preserve"> </w:t>
      </w:r>
      <w:r>
        <w:rPr>
          <w:color w:val="231F20"/>
        </w:rPr>
        <w:t>estimated</w:t>
      </w:r>
      <w:r w:rsidR="002272B3">
        <w:rPr>
          <w:color w:val="231F20"/>
        </w:rPr>
        <w:t xml:space="preserve"> </w:t>
      </w:r>
      <w:r>
        <w:rPr>
          <w:color w:val="231F20"/>
        </w:rPr>
        <w:t>effect</w:t>
      </w:r>
      <w:r w:rsidR="002272B3">
        <w:rPr>
          <w:color w:val="231F20"/>
        </w:rPr>
        <w:t xml:space="preserve"> </w:t>
      </w:r>
      <w:r>
        <w:rPr>
          <w:color w:val="231F20"/>
        </w:rPr>
        <w:t>of</w:t>
      </w:r>
      <w:r w:rsidR="002272B3">
        <w:rPr>
          <w:color w:val="231F20"/>
        </w:rPr>
        <w:t xml:space="preserve"> </w:t>
      </w:r>
      <w:r>
        <w:rPr>
          <w:color w:val="231F20"/>
        </w:rPr>
        <w:t>the</w:t>
      </w:r>
      <w:r w:rsidR="002272B3">
        <w:rPr>
          <w:color w:val="231F20"/>
        </w:rPr>
        <w:t xml:space="preserve"> </w:t>
      </w:r>
      <w:r>
        <w:rPr>
          <w:color w:val="231F20"/>
        </w:rPr>
        <w:t>price</w:t>
      </w:r>
      <w:r w:rsidR="002272B3">
        <w:rPr>
          <w:color w:val="231F20"/>
        </w:rPr>
        <w:t xml:space="preserve"> </w:t>
      </w:r>
      <w:r>
        <w:rPr>
          <w:color w:val="231F20"/>
        </w:rPr>
        <w:t>adjustment</w:t>
      </w:r>
      <w:r w:rsidR="002272B3">
        <w:rPr>
          <w:color w:val="231F20"/>
        </w:rPr>
        <w:t xml:space="preserve"> </w:t>
      </w:r>
      <w:r>
        <w:rPr>
          <w:color w:val="231F20"/>
        </w:rPr>
        <w:t>provisions</w:t>
      </w:r>
      <w:r w:rsidR="002272B3">
        <w:rPr>
          <w:color w:val="231F20"/>
        </w:rPr>
        <w:t xml:space="preserve"> </w:t>
      </w:r>
      <w:r>
        <w:rPr>
          <w:color w:val="231F20"/>
        </w:rPr>
        <w:t>of</w:t>
      </w:r>
      <w:r w:rsidR="002272B3">
        <w:rPr>
          <w:color w:val="231F20"/>
        </w:rPr>
        <w:t xml:space="preserve"> </w:t>
      </w:r>
      <w:r>
        <w:rPr>
          <w:color w:val="231F20"/>
        </w:rPr>
        <w:t>the</w:t>
      </w:r>
      <w:r w:rsidR="002272B3">
        <w:rPr>
          <w:color w:val="231F20"/>
        </w:rPr>
        <w:t xml:space="preserve"> </w:t>
      </w:r>
      <w:r>
        <w:rPr>
          <w:color w:val="231F20"/>
        </w:rPr>
        <w:t>Conditions</w:t>
      </w:r>
      <w:r w:rsidR="002272B3">
        <w:rPr>
          <w:color w:val="231F20"/>
        </w:rPr>
        <w:t xml:space="preserve"> </w:t>
      </w:r>
      <w:r>
        <w:rPr>
          <w:color w:val="231F20"/>
        </w:rPr>
        <w:t>of</w:t>
      </w:r>
      <w:r w:rsidR="002272B3">
        <w:rPr>
          <w:color w:val="231F20"/>
        </w:rPr>
        <w:t xml:space="preserve"> </w:t>
      </w:r>
      <w:r>
        <w:rPr>
          <w:color w:val="231F20"/>
        </w:rPr>
        <w:t>Contract,</w:t>
      </w:r>
      <w:r w:rsidR="002272B3">
        <w:rPr>
          <w:color w:val="231F20"/>
        </w:rPr>
        <w:t xml:space="preserve"> </w:t>
      </w:r>
      <w:r>
        <w:rPr>
          <w:color w:val="231F20"/>
        </w:rPr>
        <w:t>applied</w:t>
      </w:r>
      <w:r w:rsidR="002272B3">
        <w:rPr>
          <w:color w:val="231F20"/>
        </w:rPr>
        <w:t xml:space="preserve"> </w:t>
      </w:r>
      <w:r>
        <w:rPr>
          <w:color w:val="231F20"/>
        </w:rPr>
        <w:t>over</w:t>
      </w:r>
      <w:r w:rsidR="002272B3">
        <w:rPr>
          <w:color w:val="231F20"/>
        </w:rPr>
        <w:t xml:space="preserve"> </w:t>
      </w:r>
      <w:r>
        <w:rPr>
          <w:color w:val="231F20"/>
        </w:rPr>
        <w:t>the</w:t>
      </w:r>
      <w:r w:rsidR="002272B3">
        <w:rPr>
          <w:color w:val="231F20"/>
        </w:rPr>
        <w:t xml:space="preserve"> </w:t>
      </w:r>
      <w:r>
        <w:rPr>
          <w:color w:val="231F20"/>
        </w:rPr>
        <w:t>period</w:t>
      </w:r>
      <w:r w:rsidR="002272B3">
        <w:rPr>
          <w:color w:val="231F20"/>
        </w:rPr>
        <w:t xml:space="preserve"> </w:t>
      </w:r>
      <w:r>
        <w:rPr>
          <w:color w:val="231F20"/>
        </w:rPr>
        <w:t>of execution</w:t>
      </w:r>
      <w:r w:rsidR="002272B3">
        <w:rPr>
          <w:color w:val="231F20"/>
        </w:rPr>
        <w:t xml:space="preserve"> </w:t>
      </w:r>
      <w:r>
        <w:rPr>
          <w:color w:val="231F20"/>
        </w:rPr>
        <w:t>of</w:t>
      </w:r>
      <w:r w:rsidR="002272B3">
        <w:rPr>
          <w:color w:val="231F20"/>
        </w:rPr>
        <w:t xml:space="preserve"> </w:t>
      </w:r>
      <w:r>
        <w:rPr>
          <w:color w:val="231F20"/>
        </w:rPr>
        <w:t>the</w:t>
      </w:r>
      <w:r w:rsidR="002272B3">
        <w:rPr>
          <w:color w:val="231F20"/>
        </w:rPr>
        <w:t xml:space="preserve"> </w:t>
      </w:r>
      <w:r>
        <w:rPr>
          <w:color w:val="231F20"/>
        </w:rPr>
        <w:t>Contract,</w:t>
      </w:r>
      <w:r w:rsidR="002272B3">
        <w:rPr>
          <w:color w:val="231F20"/>
        </w:rPr>
        <w:t xml:space="preserve"> </w:t>
      </w:r>
      <w:r>
        <w:rPr>
          <w:color w:val="231F20"/>
        </w:rPr>
        <w:t>shall</w:t>
      </w:r>
      <w:r w:rsidR="002272B3">
        <w:rPr>
          <w:color w:val="231F20"/>
        </w:rPr>
        <w:t xml:space="preserve"> </w:t>
      </w:r>
      <w:r>
        <w:rPr>
          <w:color w:val="231F20"/>
        </w:rPr>
        <w:t>not</w:t>
      </w:r>
      <w:r w:rsidR="002272B3">
        <w:rPr>
          <w:color w:val="231F20"/>
        </w:rPr>
        <w:t xml:space="preserve"> </w:t>
      </w:r>
      <w:r>
        <w:rPr>
          <w:color w:val="231F20"/>
        </w:rPr>
        <w:t>be</w:t>
      </w:r>
      <w:r w:rsidR="002272B3">
        <w:rPr>
          <w:color w:val="231F20"/>
        </w:rPr>
        <w:t xml:space="preserve"> </w:t>
      </w:r>
      <w:r>
        <w:rPr>
          <w:color w:val="231F20"/>
        </w:rPr>
        <w:t>considered</w:t>
      </w:r>
      <w:r w:rsidR="002272B3">
        <w:rPr>
          <w:color w:val="231F20"/>
        </w:rPr>
        <w:t xml:space="preserve"> intender</w:t>
      </w:r>
      <w:r w:rsidR="002272B3">
        <w:rPr>
          <w:color w:val="231F20"/>
          <w:spacing w:val="-3"/>
        </w:rPr>
        <w:t xml:space="preserve"> </w:t>
      </w:r>
      <w:r>
        <w:rPr>
          <w:color w:val="231F20"/>
        </w:rPr>
        <w:t>evaluation.</w:t>
      </w:r>
    </w:p>
    <w:p w14:paraId="231A31A6" w14:textId="77777777" w:rsidR="005E6E3D" w:rsidRDefault="005E6E3D">
      <w:pPr>
        <w:spacing w:line="230" w:lineRule="auto"/>
        <w:jc w:val="both"/>
        <w:sectPr w:rsidR="005E6E3D">
          <w:headerReference w:type="default" r:id="rId57"/>
          <w:footerReference w:type="even" r:id="rId58"/>
          <w:footerReference w:type="default" r:id="rId59"/>
          <w:pgSz w:w="11910" w:h="16840"/>
          <w:pgMar w:top="720" w:right="540" w:bottom="640" w:left="720" w:header="0" w:footer="441" w:gutter="0"/>
          <w:pgNumType w:start="13"/>
          <w:cols w:space="720"/>
        </w:sectPr>
      </w:pPr>
    </w:p>
    <w:p w14:paraId="3EEF662D" w14:textId="77777777" w:rsidR="005E6E3D" w:rsidRDefault="007B664E" w:rsidP="002C041F">
      <w:pPr>
        <w:pStyle w:val="ListParagraph"/>
        <w:numPr>
          <w:ilvl w:val="1"/>
          <w:numId w:val="110"/>
        </w:numPr>
        <w:tabs>
          <w:tab w:val="left" w:pos="701"/>
        </w:tabs>
        <w:spacing w:before="103" w:line="230" w:lineRule="auto"/>
        <w:ind w:left="710" w:right="313" w:hanging="580"/>
        <w:jc w:val="both"/>
        <w:rPr>
          <w:color w:val="231F20"/>
        </w:rPr>
      </w:pPr>
      <w:r>
        <w:rPr>
          <w:color w:val="231F20"/>
        </w:rPr>
        <w:lastRenderedPageBreak/>
        <w:t>Where</w:t>
      </w:r>
      <w:r w:rsidR="007D2B1A">
        <w:rPr>
          <w:color w:val="231F20"/>
        </w:rPr>
        <w:t xml:space="preserve"> </w:t>
      </w:r>
      <w:r>
        <w:rPr>
          <w:color w:val="231F20"/>
        </w:rPr>
        <w:t>the</w:t>
      </w:r>
      <w:r w:rsidR="007D2B1A">
        <w:rPr>
          <w:color w:val="231F20"/>
        </w:rPr>
        <w:t xml:space="preserve"> </w:t>
      </w:r>
      <w:r>
        <w:rPr>
          <w:color w:val="231F20"/>
        </w:rPr>
        <w:t>tender</w:t>
      </w:r>
      <w:r w:rsidR="007D2B1A">
        <w:rPr>
          <w:color w:val="231F20"/>
        </w:rPr>
        <w:t xml:space="preserve"> </w:t>
      </w:r>
      <w:r>
        <w:rPr>
          <w:color w:val="231F20"/>
        </w:rPr>
        <w:t>involves</w:t>
      </w:r>
      <w:r w:rsidR="007D2B1A">
        <w:rPr>
          <w:color w:val="231F20"/>
        </w:rPr>
        <w:t xml:space="preserve"> </w:t>
      </w:r>
      <w:r>
        <w:rPr>
          <w:color w:val="231F20"/>
        </w:rPr>
        <w:t>multiple</w:t>
      </w:r>
      <w:r w:rsidR="007D2B1A">
        <w:rPr>
          <w:color w:val="231F20"/>
        </w:rPr>
        <w:t xml:space="preserve"> </w:t>
      </w:r>
      <w:r>
        <w:rPr>
          <w:color w:val="231F20"/>
        </w:rPr>
        <w:t>lots</w:t>
      </w:r>
      <w:r w:rsidR="007D2B1A">
        <w:rPr>
          <w:color w:val="231F20"/>
        </w:rPr>
        <w:t xml:space="preserve"> </w:t>
      </w:r>
      <w:r>
        <w:rPr>
          <w:color w:val="231F20"/>
        </w:rPr>
        <w:t>or</w:t>
      </w:r>
      <w:r w:rsidR="007D2B1A">
        <w:rPr>
          <w:color w:val="231F20"/>
        </w:rPr>
        <w:t xml:space="preserve"> </w:t>
      </w:r>
      <w:r>
        <w:rPr>
          <w:color w:val="231F20"/>
        </w:rPr>
        <w:t>contracts,</w:t>
      </w:r>
      <w:r w:rsidR="007D2B1A">
        <w:rPr>
          <w:color w:val="231F20"/>
        </w:rPr>
        <w:t xml:space="preserve"> </w:t>
      </w:r>
      <w:r>
        <w:rPr>
          <w:color w:val="231F20"/>
        </w:rPr>
        <w:t>the</w:t>
      </w:r>
      <w:r w:rsidR="007D2B1A">
        <w:rPr>
          <w:color w:val="231F20"/>
        </w:rPr>
        <w:t xml:space="preserve"> </w:t>
      </w:r>
      <w:r>
        <w:rPr>
          <w:color w:val="231F20"/>
        </w:rPr>
        <w:t>tenderer</w:t>
      </w:r>
      <w:r w:rsidR="007D2B1A">
        <w:rPr>
          <w:color w:val="231F20"/>
        </w:rPr>
        <w:t xml:space="preserve"> </w:t>
      </w:r>
      <w:r>
        <w:rPr>
          <w:color w:val="231F20"/>
        </w:rPr>
        <w:t>will</w:t>
      </w:r>
      <w:r w:rsidR="007D2B1A">
        <w:rPr>
          <w:color w:val="231F20"/>
        </w:rPr>
        <w:t xml:space="preserve"> </w:t>
      </w:r>
      <w:r>
        <w:rPr>
          <w:color w:val="231F20"/>
        </w:rPr>
        <w:t>be</w:t>
      </w:r>
      <w:r w:rsidR="007D2B1A">
        <w:rPr>
          <w:color w:val="231F20"/>
        </w:rPr>
        <w:t xml:space="preserve"> </w:t>
      </w:r>
      <w:r>
        <w:rPr>
          <w:color w:val="231F20"/>
        </w:rPr>
        <w:t>allowed</w:t>
      </w:r>
      <w:r w:rsidR="007D2B1A">
        <w:rPr>
          <w:color w:val="231F20"/>
        </w:rPr>
        <w:t xml:space="preserve"> </w:t>
      </w:r>
      <w:r>
        <w:rPr>
          <w:color w:val="231F20"/>
        </w:rPr>
        <w:t>to</w:t>
      </w:r>
      <w:r w:rsidR="007D2B1A">
        <w:rPr>
          <w:color w:val="231F20"/>
        </w:rPr>
        <w:t xml:space="preserve"> </w:t>
      </w:r>
      <w:r>
        <w:rPr>
          <w:color w:val="231F20"/>
        </w:rPr>
        <w:t>tender</w:t>
      </w:r>
      <w:r w:rsidR="007D2B1A">
        <w:rPr>
          <w:color w:val="231F20"/>
        </w:rPr>
        <w:t xml:space="preserve"> </w:t>
      </w:r>
      <w:r>
        <w:rPr>
          <w:color w:val="231F20"/>
        </w:rPr>
        <w:t>for</w:t>
      </w:r>
      <w:r w:rsidR="007D2B1A">
        <w:rPr>
          <w:color w:val="231F20"/>
        </w:rPr>
        <w:t xml:space="preserve"> </w:t>
      </w:r>
      <w:r>
        <w:rPr>
          <w:color w:val="231F20"/>
        </w:rPr>
        <w:t>one</w:t>
      </w:r>
      <w:r w:rsidR="007D2B1A">
        <w:rPr>
          <w:color w:val="231F20"/>
        </w:rPr>
        <w:t xml:space="preserve"> </w:t>
      </w:r>
      <w:r>
        <w:rPr>
          <w:color w:val="231F20"/>
        </w:rPr>
        <w:t>or</w:t>
      </w:r>
      <w:r w:rsidR="007D2B1A">
        <w:rPr>
          <w:color w:val="231F20"/>
        </w:rPr>
        <w:t xml:space="preserve"> </w:t>
      </w:r>
      <w:r>
        <w:rPr>
          <w:color w:val="231F20"/>
        </w:rPr>
        <w:t>more</w:t>
      </w:r>
      <w:r w:rsidR="007D2B1A">
        <w:rPr>
          <w:color w:val="231F20"/>
        </w:rPr>
        <w:t xml:space="preserve"> </w:t>
      </w:r>
      <w:r>
        <w:rPr>
          <w:color w:val="231F20"/>
        </w:rPr>
        <w:t>lots (contracts).</w:t>
      </w:r>
      <w:r w:rsidR="007D2B1A">
        <w:rPr>
          <w:color w:val="231F20"/>
        </w:rPr>
        <w:t xml:space="preserve"> </w:t>
      </w:r>
      <w:r>
        <w:rPr>
          <w:color w:val="231F20"/>
        </w:rPr>
        <w:t>Each</w:t>
      </w:r>
      <w:r w:rsidR="007D2B1A">
        <w:rPr>
          <w:color w:val="231F20"/>
        </w:rPr>
        <w:t xml:space="preserve"> </w:t>
      </w:r>
      <w:r>
        <w:rPr>
          <w:color w:val="231F20"/>
        </w:rPr>
        <w:t>lot</w:t>
      </w:r>
      <w:r w:rsidR="007D2B1A">
        <w:rPr>
          <w:color w:val="231F20"/>
        </w:rPr>
        <w:t xml:space="preserve"> </w:t>
      </w:r>
      <w:r>
        <w:rPr>
          <w:color w:val="231F20"/>
        </w:rPr>
        <w:t>or</w:t>
      </w:r>
      <w:r w:rsidR="007D2B1A">
        <w:rPr>
          <w:color w:val="231F20"/>
        </w:rPr>
        <w:t xml:space="preserve"> </w:t>
      </w:r>
      <w:r>
        <w:rPr>
          <w:color w:val="231F20"/>
        </w:rPr>
        <w:t>contract</w:t>
      </w:r>
      <w:r w:rsidR="007D2B1A">
        <w:rPr>
          <w:color w:val="231F20"/>
        </w:rPr>
        <w:t xml:space="preserve"> </w:t>
      </w:r>
      <w:r>
        <w:rPr>
          <w:color w:val="231F20"/>
        </w:rPr>
        <w:t>will</w:t>
      </w:r>
      <w:r w:rsidR="007D2B1A">
        <w:rPr>
          <w:color w:val="231F20"/>
        </w:rPr>
        <w:t xml:space="preserve"> </w:t>
      </w:r>
      <w:r>
        <w:rPr>
          <w:color w:val="231F20"/>
        </w:rPr>
        <w:t>be</w:t>
      </w:r>
      <w:r w:rsidR="007D2B1A">
        <w:rPr>
          <w:color w:val="231F20"/>
        </w:rPr>
        <w:t xml:space="preserve"> </w:t>
      </w:r>
      <w:r>
        <w:rPr>
          <w:color w:val="231F20"/>
        </w:rPr>
        <w:t>evaluated</w:t>
      </w:r>
      <w:r w:rsidR="007D2B1A">
        <w:rPr>
          <w:color w:val="231F20"/>
        </w:rPr>
        <w:t xml:space="preserve"> </w:t>
      </w:r>
      <w:r>
        <w:rPr>
          <w:color w:val="231F20"/>
        </w:rPr>
        <w:t>in</w:t>
      </w:r>
      <w:r w:rsidR="007D2B1A">
        <w:rPr>
          <w:color w:val="231F20"/>
        </w:rPr>
        <w:t xml:space="preserve"> </w:t>
      </w:r>
      <w:r>
        <w:rPr>
          <w:color w:val="231F20"/>
        </w:rPr>
        <w:t>accordance</w:t>
      </w:r>
      <w:r w:rsidR="007D2B1A">
        <w:rPr>
          <w:color w:val="231F20"/>
        </w:rPr>
        <w:t xml:space="preserve"> </w:t>
      </w:r>
      <w:r>
        <w:rPr>
          <w:color w:val="231F20"/>
        </w:rPr>
        <w:t>with</w:t>
      </w:r>
      <w:r w:rsidR="007D2B1A">
        <w:rPr>
          <w:color w:val="231F20"/>
        </w:rPr>
        <w:t xml:space="preserve"> </w:t>
      </w:r>
      <w:r>
        <w:rPr>
          <w:color w:val="231F20"/>
        </w:rPr>
        <w:t>ITT</w:t>
      </w:r>
      <w:r w:rsidR="007D2B1A">
        <w:rPr>
          <w:color w:val="231F20"/>
        </w:rPr>
        <w:t xml:space="preserve"> </w:t>
      </w:r>
      <w:r>
        <w:rPr>
          <w:color w:val="231F20"/>
        </w:rPr>
        <w:t>35.2.</w:t>
      </w:r>
      <w:r w:rsidR="007D2B1A">
        <w:rPr>
          <w:color w:val="231F20"/>
        </w:rPr>
        <w:t xml:space="preserve"> </w:t>
      </w:r>
      <w:r>
        <w:rPr>
          <w:color w:val="231F20"/>
        </w:rPr>
        <w:t>The</w:t>
      </w:r>
      <w:r w:rsidR="007D2B1A">
        <w:rPr>
          <w:color w:val="231F20"/>
        </w:rPr>
        <w:t xml:space="preserve"> </w:t>
      </w:r>
      <w:r>
        <w:rPr>
          <w:color w:val="231F20"/>
        </w:rPr>
        <w:t>methodology</w:t>
      </w:r>
      <w:r w:rsidR="007D2B1A">
        <w:rPr>
          <w:color w:val="231F20"/>
        </w:rPr>
        <w:t xml:space="preserve"> </w:t>
      </w:r>
      <w:r>
        <w:rPr>
          <w:color w:val="231F20"/>
        </w:rPr>
        <w:t>to</w:t>
      </w:r>
      <w:r w:rsidR="007D2B1A">
        <w:rPr>
          <w:color w:val="231F20"/>
        </w:rPr>
        <w:t xml:space="preserve"> </w:t>
      </w:r>
      <w:r>
        <w:rPr>
          <w:color w:val="231F20"/>
        </w:rPr>
        <w:t>determine the</w:t>
      </w:r>
      <w:r w:rsidR="007D2B1A">
        <w:rPr>
          <w:color w:val="231F20"/>
        </w:rPr>
        <w:t xml:space="preserve"> </w:t>
      </w:r>
      <w:r>
        <w:rPr>
          <w:color w:val="231F20"/>
        </w:rPr>
        <w:t>lowest</w:t>
      </w:r>
      <w:r w:rsidR="007D2B1A">
        <w:rPr>
          <w:color w:val="231F20"/>
        </w:rPr>
        <w:t xml:space="preserve"> </w:t>
      </w:r>
      <w:r>
        <w:rPr>
          <w:color w:val="231F20"/>
        </w:rPr>
        <w:t>evaluated</w:t>
      </w:r>
      <w:r w:rsidR="007D2B1A">
        <w:rPr>
          <w:color w:val="231F20"/>
        </w:rPr>
        <w:t xml:space="preserve"> </w:t>
      </w:r>
      <w:r>
        <w:rPr>
          <w:color w:val="231F20"/>
        </w:rPr>
        <w:t>tenderer</w:t>
      </w:r>
      <w:r w:rsidR="007D2B1A">
        <w:rPr>
          <w:color w:val="231F20"/>
        </w:rPr>
        <w:t xml:space="preserve"> </w:t>
      </w:r>
      <w:r>
        <w:rPr>
          <w:color w:val="231F20"/>
        </w:rPr>
        <w:t>or</w:t>
      </w:r>
      <w:r w:rsidR="007D2B1A">
        <w:rPr>
          <w:color w:val="231F20"/>
        </w:rPr>
        <w:t xml:space="preserve"> </w:t>
      </w:r>
      <w:r>
        <w:rPr>
          <w:color w:val="231F20"/>
        </w:rPr>
        <w:t>tenderers</w:t>
      </w:r>
      <w:r w:rsidR="007D2B1A">
        <w:rPr>
          <w:color w:val="231F20"/>
        </w:rPr>
        <w:t xml:space="preserve"> </w:t>
      </w:r>
      <w:r>
        <w:rPr>
          <w:color w:val="231F20"/>
        </w:rPr>
        <w:t>based</w:t>
      </w:r>
      <w:r w:rsidR="007D2B1A">
        <w:rPr>
          <w:color w:val="231F20"/>
        </w:rPr>
        <w:t xml:space="preserve"> </w:t>
      </w:r>
      <w:r>
        <w:rPr>
          <w:color w:val="231F20"/>
        </w:rPr>
        <w:t>one</w:t>
      </w:r>
      <w:r w:rsidR="007D2B1A">
        <w:rPr>
          <w:color w:val="231F20"/>
        </w:rPr>
        <w:t xml:space="preserve"> </w:t>
      </w:r>
      <w:r>
        <w:rPr>
          <w:color w:val="231F20"/>
        </w:rPr>
        <w:t>lot</w:t>
      </w:r>
      <w:r w:rsidR="007D2B1A">
        <w:rPr>
          <w:color w:val="231F20"/>
        </w:rPr>
        <w:t xml:space="preserve"> </w:t>
      </w:r>
      <w:r>
        <w:rPr>
          <w:color w:val="231F20"/>
        </w:rPr>
        <w:t>(contract)</w:t>
      </w:r>
      <w:r w:rsidR="007D2B1A">
        <w:rPr>
          <w:color w:val="231F20"/>
        </w:rPr>
        <w:t xml:space="preserve"> </w:t>
      </w:r>
      <w:r>
        <w:rPr>
          <w:color w:val="231F20"/>
        </w:rPr>
        <w:t>or</w:t>
      </w:r>
      <w:r w:rsidR="007D2B1A">
        <w:rPr>
          <w:color w:val="231F20"/>
        </w:rPr>
        <w:t xml:space="preserve"> </w:t>
      </w:r>
      <w:r>
        <w:rPr>
          <w:color w:val="231F20"/>
        </w:rPr>
        <w:t>based</w:t>
      </w:r>
      <w:r w:rsidR="007D2B1A">
        <w:rPr>
          <w:color w:val="231F20"/>
        </w:rPr>
        <w:t xml:space="preserve"> </w:t>
      </w:r>
      <w:r>
        <w:rPr>
          <w:color w:val="231F20"/>
        </w:rPr>
        <w:t>on</w:t>
      </w:r>
      <w:r w:rsidR="007D2B1A">
        <w:rPr>
          <w:color w:val="231F20"/>
        </w:rPr>
        <w:t xml:space="preserve"> </w:t>
      </w:r>
      <w:r>
        <w:rPr>
          <w:color w:val="231F20"/>
        </w:rPr>
        <w:t>a</w:t>
      </w:r>
      <w:r w:rsidR="007D2B1A">
        <w:rPr>
          <w:color w:val="231F20"/>
        </w:rPr>
        <w:t xml:space="preserve"> </w:t>
      </w:r>
      <w:r>
        <w:rPr>
          <w:color w:val="231F20"/>
        </w:rPr>
        <w:t>combination</w:t>
      </w:r>
      <w:r w:rsidR="007D2B1A">
        <w:rPr>
          <w:color w:val="231F20"/>
        </w:rPr>
        <w:t xml:space="preserve"> </w:t>
      </w:r>
      <w:r>
        <w:rPr>
          <w:color w:val="231F20"/>
        </w:rPr>
        <w:t>of</w:t>
      </w:r>
      <w:r w:rsidR="007D2B1A">
        <w:rPr>
          <w:color w:val="231F20"/>
        </w:rPr>
        <w:t xml:space="preserve"> </w:t>
      </w:r>
      <w:r>
        <w:rPr>
          <w:color w:val="231F20"/>
        </w:rPr>
        <w:t>lots</w:t>
      </w:r>
      <w:r w:rsidR="007D2B1A">
        <w:rPr>
          <w:color w:val="231F20"/>
        </w:rPr>
        <w:t xml:space="preserve"> </w:t>
      </w:r>
      <w:r>
        <w:rPr>
          <w:color w:val="231F20"/>
        </w:rPr>
        <w:t>(contracts), will be speciﬁed in Section III, Evaluation and Qualiﬁcation Criteria. In the case of multiple lots or contracts, tenderer</w:t>
      </w:r>
      <w:r w:rsidR="007D2B1A">
        <w:rPr>
          <w:color w:val="231F20"/>
        </w:rPr>
        <w:t xml:space="preserve"> </w:t>
      </w:r>
      <w:r>
        <w:rPr>
          <w:color w:val="231F20"/>
        </w:rPr>
        <w:t>will</w:t>
      </w:r>
      <w:r w:rsidR="007D2B1A">
        <w:rPr>
          <w:color w:val="231F20"/>
        </w:rPr>
        <w:t xml:space="preserve"> </w:t>
      </w:r>
      <w:r>
        <w:rPr>
          <w:color w:val="231F20"/>
        </w:rPr>
        <w:t>be</w:t>
      </w:r>
      <w:r w:rsidR="007D2B1A">
        <w:rPr>
          <w:color w:val="231F20"/>
        </w:rPr>
        <w:t xml:space="preserve"> </w:t>
      </w:r>
      <w:r>
        <w:rPr>
          <w:color w:val="231F20"/>
        </w:rPr>
        <w:t>will</w:t>
      </w:r>
      <w:r w:rsidR="007D2B1A">
        <w:rPr>
          <w:color w:val="231F20"/>
        </w:rPr>
        <w:t xml:space="preserve"> </w:t>
      </w:r>
      <w:r>
        <w:rPr>
          <w:color w:val="231F20"/>
        </w:rPr>
        <w:t>be</w:t>
      </w:r>
      <w:r w:rsidR="007D2B1A">
        <w:rPr>
          <w:color w:val="231F20"/>
        </w:rPr>
        <w:t xml:space="preserve"> </w:t>
      </w:r>
      <w:r>
        <w:rPr>
          <w:color w:val="231F20"/>
        </w:rPr>
        <w:t>required</w:t>
      </w:r>
      <w:r w:rsidR="007D2B1A">
        <w:rPr>
          <w:color w:val="231F20"/>
        </w:rPr>
        <w:t xml:space="preserve"> </w:t>
      </w:r>
      <w:r>
        <w:rPr>
          <w:color w:val="231F20"/>
        </w:rPr>
        <w:t>to</w:t>
      </w:r>
      <w:r w:rsidR="007D2B1A">
        <w:rPr>
          <w:color w:val="231F20"/>
        </w:rPr>
        <w:t xml:space="preserve"> </w:t>
      </w:r>
      <w:r>
        <w:rPr>
          <w:color w:val="231F20"/>
        </w:rPr>
        <w:t>prepare</w:t>
      </w:r>
      <w:r w:rsidR="007D2B1A">
        <w:rPr>
          <w:color w:val="231F20"/>
        </w:rPr>
        <w:t xml:space="preserve"> </w:t>
      </w:r>
      <w:r>
        <w:rPr>
          <w:color w:val="231F20"/>
        </w:rPr>
        <w:t>the</w:t>
      </w:r>
      <w:r w:rsidR="007D2B1A">
        <w:rPr>
          <w:color w:val="231F20"/>
        </w:rPr>
        <w:t xml:space="preserve"> </w:t>
      </w:r>
      <w:r>
        <w:rPr>
          <w:color w:val="231F20"/>
        </w:rPr>
        <w:t>Eligibility</w:t>
      </w:r>
      <w:r w:rsidR="007D2B1A">
        <w:rPr>
          <w:color w:val="231F20"/>
        </w:rPr>
        <w:t xml:space="preserve"> </w:t>
      </w:r>
      <w:r>
        <w:rPr>
          <w:color w:val="231F20"/>
        </w:rPr>
        <w:t>and</w:t>
      </w:r>
      <w:r w:rsidR="007D2B1A">
        <w:rPr>
          <w:color w:val="231F20"/>
        </w:rPr>
        <w:t xml:space="preserve"> </w:t>
      </w:r>
      <w:r>
        <w:rPr>
          <w:color w:val="231F20"/>
        </w:rPr>
        <w:t>Qualiﬁcation</w:t>
      </w:r>
      <w:r w:rsidR="007D2B1A">
        <w:rPr>
          <w:color w:val="231F20"/>
        </w:rPr>
        <w:t xml:space="preserve"> </w:t>
      </w:r>
      <w:r>
        <w:rPr>
          <w:color w:val="231F20"/>
        </w:rPr>
        <w:t>Criteria</w:t>
      </w:r>
      <w:r w:rsidR="007D2B1A">
        <w:rPr>
          <w:color w:val="231F20"/>
        </w:rPr>
        <w:t xml:space="preserve"> </w:t>
      </w:r>
      <w:r>
        <w:rPr>
          <w:color w:val="231F20"/>
        </w:rPr>
        <w:t>Form</w:t>
      </w:r>
      <w:r w:rsidR="007D2B1A">
        <w:rPr>
          <w:color w:val="231F20"/>
        </w:rPr>
        <w:t xml:space="preserve"> </w:t>
      </w:r>
      <w:r>
        <w:rPr>
          <w:color w:val="231F20"/>
        </w:rPr>
        <w:t>for</w:t>
      </w:r>
      <w:r w:rsidR="007D2B1A">
        <w:rPr>
          <w:color w:val="231F20"/>
        </w:rPr>
        <w:t xml:space="preserve"> </w:t>
      </w:r>
      <w:r>
        <w:rPr>
          <w:color w:val="231F20"/>
        </w:rPr>
        <w:t>each</w:t>
      </w:r>
      <w:r w:rsidR="007D2B1A">
        <w:rPr>
          <w:color w:val="231F20"/>
        </w:rPr>
        <w:t xml:space="preserve"> </w:t>
      </w:r>
      <w:r>
        <w:rPr>
          <w:color w:val="231F20"/>
        </w:rPr>
        <w:t>Lot.</w:t>
      </w:r>
    </w:p>
    <w:p w14:paraId="012FA105" w14:textId="77777777" w:rsidR="005E6E3D" w:rsidRDefault="007B664E" w:rsidP="002C041F">
      <w:pPr>
        <w:pStyle w:val="Heading4"/>
        <w:numPr>
          <w:ilvl w:val="0"/>
          <w:numId w:val="110"/>
        </w:numPr>
        <w:tabs>
          <w:tab w:val="left" w:pos="700"/>
          <w:tab w:val="left" w:pos="701"/>
        </w:tabs>
        <w:spacing w:before="240"/>
        <w:ind w:left="700" w:hanging="570"/>
        <w:rPr>
          <w:color w:val="231F20"/>
        </w:rPr>
      </w:pPr>
      <w:r>
        <w:rPr>
          <w:color w:val="231F20"/>
        </w:rPr>
        <w:t>Comparison</w:t>
      </w:r>
      <w:r w:rsidR="007D2B1A">
        <w:rPr>
          <w:color w:val="231F20"/>
        </w:rPr>
        <w:t xml:space="preserve"> </w:t>
      </w:r>
      <w:r>
        <w:rPr>
          <w:color w:val="231F20"/>
        </w:rPr>
        <w:t>of</w:t>
      </w:r>
      <w:r w:rsidR="007D2B1A">
        <w:rPr>
          <w:color w:val="231F20"/>
        </w:rPr>
        <w:t xml:space="preserve"> </w:t>
      </w:r>
      <w:r>
        <w:rPr>
          <w:color w:val="231F20"/>
          <w:spacing w:val="-3"/>
        </w:rPr>
        <w:t>Tenders</w:t>
      </w:r>
    </w:p>
    <w:p w14:paraId="1B40FA09" w14:textId="77777777" w:rsidR="005E6E3D" w:rsidRDefault="007B664E">
      <w:pPr>
        <w:pStyle w:val="BodyText"/>
        <w:spacing w:before="242" w:line="230" w:lineRule="auto"/>
        <w:ind w:left="710" w:hanging="10"/>
      </w:pPr>
      <w:r>
        <w:rPr>
          <w:color w:val="231F20"/>
        </w:rPr>
        <w:t>The Procuring Entity shall compare the evaluated costs of all substantially responsive Tenders established in accordance with ITT 35.2 to determine the Tender that has the lowest evaluated cost.</w:t>
      </w:r>
    </w:p>
    <w:p w14:paraId="26C4EE1C" w14:textId="77777777" w:rsidR="005E6E3D" w:rsidRDefault="007B664E" w:rsidP="002C041F">
      <w:pPr>
        <w:pStyle w:val="Heading4"/>
        <w:numPr>
          <w:ilvl w:val="0"/>
          <w:numId w:val="110"/>
        </w:numPr>
        <w:tabs>
          <w:tab w:val="left" w:pos="699"/>
          <w:tab w:val="left" w:pos="700"/>
        </w:tabs>
        <w:spacing w:before="237" w:line="463" w:lineRule="auto"/>
        <w:ind w:right="4757" w:firstLine="1"/>
        <w:rPr>
          <w:color w:val="231F20"/>
        </w:rPr>
      </w:pPr>
      <w:r>
        <w:rPr>
          <w:color w:val="231F20"/>
        </w:rPr>
        <w:t>Abnormally</w:t>
      </w:r>
      <w:r w:rsidR="007D2B1A">
        <w:rPr>
          <w:color w:val="231F20"/>
        </w:rPr>
        <w:t xml:space="preserve"> </w:t>
      </w:r>
      <w:r>
        <w:rPr>
          <w:color w:val="231F20"/>
        </w:rPr>
        <w:t>Low</w:t>
      </w:r>
      <w:r w:rsidR="007D2B1A">
        <w:rPr>
          <w:color w:val="231F20"/>
        </w:rPr>
        <w:t xml:space="preserve"> </w:t>
      </w:r>
      <w:r>
        <w:rPr>
          <w:color w:val="231F20"/>
          <w:spacing w:val="-3"/>
        </w:rPr>
        <w:t>Tenders</w:t>
      </w:r>
      <w:r w:rsidR="007D2B1A">
        <w:rPr>
          <w:color w:val="231F20"/>
          <w:spacing w:val="-3"/>
        </w:rPr>
        <w:t xml:space="preserve"> </w:t>
      </w:r>
      <w:r>
        <w:rPr>
          <w:color w:val="231F20"/>
        </w:rPr>
        <w:t>and</w:t>
      </w:r>
      <w:r w:rsidR="007D2B1A">
        <w:rPr>
          <w:color w:val="231F20"/>
        </w:rPr>
        <w:t xml:space="preserve"> </w:t>
      </w:r>
      <w:r>
        <w:rPr>
          <w:color w:val="231F20"/>
        </w:rPr>
        <w:t>Abnormally</w:t>
      </w:r>
      <w:r w:rsidR="007D2B1A">
        <w:rPr>
          <w:color w:val="231F20"/>
        </w:rPr>
        <w:t xml:space="preserve"> </w:t>
      </w:r>
      <w:r>
        <w:rPr>
          <w:color w:val="231F20"/>
        </w:rPr>
        <w:t>High</w:t>
      </w:r>
      <w:r w:rsidR="007D2B1A">
        <w:rPr>
          <w:color w:val="231F20"/>
        </w:rPr>
        <w:t xml:space="preserve"> </w:t>
      </w:r>
      <w:r>
        <w:rPr>
          <w:color w:val="231F20"/>
          <w:spacing w:val="-3"/>
        </w:rPr>
        <w:t xml:space="preserve">Tenders </w:t>
      </w:r>
      <w:r>
        <w:rPr>
          <w:color w:val="231F20"/>
        </w:rPr>
        <w:t>Abnormally</w:t>
      </w:r>
      <w:r w:rsidR="007D2B1A">
        <w:rPr>
          <w:color w:val="231F20"/>
        </w:rPr>
        <w:t xml:space="preserve"> </w:t>
      </w:r>
      <w:r>
        <w:rPr>
          <w:color w:val="231F20"/>
        </w:rPr>
        <w:t>Low</w:t>
      </w:r>
      <w:r w:rsidR="007D2B1A">
        <w:rPr>
          <w:color w:val="231F20"/>
        </w:rPr>
        <w:t xml:space="preserve"> </w:t>
      </w:r>
      <w:r>
        <w:rPr>
          <w:color w:val="231F20"/>
          <w:spacing w:val="-3"/>
        </w:rPr>
        <w:t>Tenders</w:t>
      </w:r>
    </w:p>
    <w:p w14:paraId="6BEF680C" w14:textId="77777777" w:rsidR="005E6E3D" w:rsidRDefault="007B664E" w:rsidP="002C041F">
      <w:pPr>
        <w:pStyle w:val="ListParagraph"/>
        <w:numPr>
          <w:ilvl w:val="1"/>
          <w:numId w:val="110"/>
        </w:numPr>
        <w:tabs>
          <w:tab w:val="left" w:pos="700"/>
        </w:tabs>
        <w:spacing w:before="7" w:line="230" w:lineRule="auto"/>
        <w:ind w:left="709" w:right="313" w:hanging="580"/>
        <w:jc w:val="both"/>
        <w:rPr>
          <w:color w:val="231F20"/>
        </w:rPr>
      </w:pPr>
      <w:r>
        <w:rPr>
          <w:color w:val="231F20"/>
        </w:rPr>
        <w:t xml:space="preserve">An Abnormally Low </w:t>
      </w:r>
      <w:r>
        <w:rPr>
          <w:color w:val="231F20"/>
          <w:spacing w:val="-3"/>
        </w:rPr>
        <w:t xml:space="preserve">Tender </w:t>
      </w:r>
      <w:r>
        <w:rPr>
          <w:color w:val="231F20"/>
        </w:rPr>
        <w:t xml:space="preserve">is one where the </w:t>
      </w:r>
      <w:r>
        <w:rPr>
          <w:color w:val="231F20"/>
          <w:spacing w:val="-3"/>
        </w:rPr>
        <w:t xml:space="preserve">Tender </w:t>
      </w:r>
      <w:r>
        <w:rPr>
          <w:color w:val="231F20"/>
        </w:rPr>
        <w:t xml:space="preserve">price, in combination with other elements of </w:t>
      </w:r>
      <w:proofErr w:type="spellStart"/>
      <w:r>
        <w:rPr>
          <w:color w:val="231F20"/>
        </w:rPr>
        <w:t>the</w:t>
      </w:r>
      <w:r>
        <w:rPr>
          <w:color w:val="231F20"/>
          <w:spacing w:val="-4"/>
        </w:rPr>
        <w:t>Tender</w:t>
      </w:r>
      <w:proofErr w:type="spellEnd"/>
      <w:r>
        <w:rPr>
          <w:color w:val="231F20"/>
          <w:spacing w:val="-4"/>
        </w:rPr>
        <w:t xml:space="preserve">, </w:t>
      </w:r>
      <w:r>
        <w:rPr>
          <w:color w:val="231F20"/>
        </w:rPr>
        <w:t xml:space="preserve">appears so low that it raises material concerns as to the capability of the Tenderer in regards to the Tenderer's ability to perform the Contract for the offered </w:t>
      </w:r>
      <w:r>
        <w:rPr>
          <w:color w:val="231F20"/>
          <w:spacing w:val="-3"/>
        </w:rPr>
        <w:t xml:space="preserve">Tender </w:t>
      </w:r>
      <w:r>
        <w:rPr>
          <w:color w:val="231F20"/>
        </w:rPr>
        <w:t>Price or that genuine competition between Tenderers is compromised.</w:t>
      </w:r>
    </w:p>
    <w:p w14:paraId="5A777B92" w14:textId="77777777" w:rsidR="005E6E3D" w:rsidRDefault="007B664E" w:rsidP="002C041F">
      <w:pPr>
        <w:pStyle w:val="ListParagraph"/>
        <w:numPr>
          <w:ilvl w:val="1"/>
          <w:numId w:val="110"/>
        </w:numPr>
        <w:tabs>
          <w:tab w:val="left" w:pos="700"/>
        </w:tabs>
        <w:spacing w:line="230" w:lineRule="auto"/>
        <w:ind w:left="709" w:right="313" w:hanging="580"/>
        <w:jc w:val="both"/>
        <w:rPr>
          <w:color w:val="231F20"/>
        </w:rPr>
      </w:pPr>
      <w:r>
        <w:rPr>
          <w:color w:val="231F20"/>
        </w:rPr>
        <w:t xml:space="preserve">In the event of identiﬁcation of a potentially Abnormally Low </w:t>
      </w:r>
      <w:r>
        <w:rPr>
          <w:color w:val="231F20"/>
          <w:spacing w:val="-4"/>
        </w:rPr>
        <w:t xml:space="preserve">Tender, </w:t>
      </w:r>
      <w:r>
        <w:rPr>
          <w:color w:val="231F20"/>
        </w:rPr>
        <w:t xml:space="preserve">the Procuring Entity shall seek written clariﬁcations from the </w:t>
      </w:r>
      <w:r>
        <w:rPr>
          <w:color w:val="231F20"/>
          <w:spacing w:val="-3"/>
        </w:rPr>
        <w:t xml:space="preserve">Tenderer, </w:t>
      </w:r>
      <w:r>
        <w:rPr>
          <w:color w:val="231F20"/>
        </w:rPr>
        <w:t xml:space="preserve">including detailed price analyses of its </w:t>
      </w:r>
      <w:r>
        <w:rPr>
          <w:color w:val="231F20"/>
          <w:spacing w:val="-3"/>
        </w:rPr>
        <w:t xml:space="preserve">Tender </w:t>
      </w:r>
      <w:r>
        <w:rPr>
          <w:color w:val="231F20"/>
        </w:rPr>
        <w:t>price in relation to the subject matter</w:t>
      </w:r>
      <w:r w:rsidR="007D2B1A">
        <w:rPr>
          <w:color w:val="231F20"/>
        </w:rPr>
        <w:t xml:space="preserve"> </w:t>
      </w:r>
      <w:r>
        <w:rPr>
          <w:color w:val="231F20"/>
        </w:rPr>
        <w:t>of</w:t>
      </w:r>
      <w:r w:rsidR="007D2B1A">
        <w:rPr>
          <w:color w:val="231F20"/>
        </w:rPr>
        <w:t xml:space="preserve"> </w:t>
      </w:r>
      <w:r>
        <w:rPr>
          <w:color w:val="231F20"/>
        </w:rPr>
        <w:t>the</w:t>
      </w:r>
      <w:r w:rsidR="007D2B1A">
        <w:rPr>
          <w:color w:val="231F20"/>
        </w:rPr>
        <w:t xml:space="preserve"> </w:t>
      </w:r>
      <w:r>
        <w:rPr>
          <w:color w:val="231F20"/>
        </w:rPr>
        <w:t>contract,</w:t>
      </w:r>
      <w:r w:rsidR="007D2B1A">
        <w:rPr>
          <w:color w:val="231F20"/>
        </w:rPr>
        <w:t xml:space="preserve"> </w:t>
      </w:r>
      <w:r>
        <w:rPr>
          <w:color w:val="231F20"/>
        </w:rPr>
        <w:t>scope,</w:t>
      </w:r>
      <w:r w:rsidR="007D2B1A">
        <w:rPr>
          <w:color w:val="231F20"/>
        </w:rPr>
        <w:t xml:space="preserve"> </w:t>
      </w:r>
      <w:r>
        <w:rPr>
          <w:color w:val="231F20"/>
        </w:rPr>
        <w:t>proposed</w:t>
      </w:r>
      <w:r w:rsidR="007D2B1A">
        <w:rPr>
          <w:color w:val="231F20"/>
        </w:rPr>
        <w:t xml:space="preserve"> </w:t>
      </w:r>
      <w:r>
        <w:rPr>
          <w:color w:val="231F20"/>
        </w:rPr>
        <w:t>methodology,</w:t>
      </w:r>
      <w:r w:rsidR="007D2B1A">
        <w:rPr>
          <w:color w:val="231F20"/>
        </w:rPr>
        <w:t xml:space="preserve"> </w:t>
      </w:r>
      <w:r>
        <w:rPr>
          <w:color w:val="231F20"/>
        </w:rPr>
        <w:t>schedule,</w:t>
      </w:r>
      <w:r w:rsidR="007D2B1A">
        <w:rPr>
          <w:color w:val="231F20"/>
        </w:rPr>
        <w:t xml:space="preserve"> </w:t>
      </w:r>
      <w:r>
        <w:rPr>
          <w:color w:val="231F20"/>
        </w:rPr>
        <w:t>allocation</w:t>
      </w:r>
      <w:r w:rsidR="007D2B1A">
        <w:rPr>
          <w:color w:val="231F20"/>
        </w:rPr>
        <w:t xml:space="preserve"> </w:t>
      </w:r>
      <w:r>
        <w:rPr>
          <w:color w:val="231F20"/>
        </w:rPr>
        <w:t>of</w:t>
      </w:r>
      <w:r w:rsidR="007D2B1A">
        <w:rPr>
          <w:color w:val="231F20"/>
        </w:rPr>
        <w:t xml:space="preserve"> </w:t>
      </w:r>
      <w:r>
        <w:rPr>
          <w:color w:val="231F20"/>
        </w:rPr>
        <w:t>risks</w:t>
      </w:r>
      <w:r w:rsidR="007D2B1A">
        <w:rPr>
          <w:color w:val="231F20"/>
        </w:rPr>
        <w:t xml:space="preserve"> </w:t>
      </w:r>
      <w:r>
        <w:rPr>
          <w:color w:val="231F20"/>
        </w:rPr>
        <w:t>and</w:t>
      </w:r>
      <w:r w:rsidR="007D2B1A">
        <w:rPr>
          <w:color w:val="231F20"/>
        </w:rPr>
        <w:t xml:space="preserve"> </w:t>
      </w:r>
      <w:r>
        <w:rPr>
          <w:color w:val="231F20"/>
        </w:rPr>
        <w:t>responsibilities</w:t>
      </w:r>
      <w:r w:rsidR="007D2B1A">
        <w:rPr>
          <w:color w:val="231F20"/>
        </w:rPr>
        <w:t xml:space="preserve"> </w:t>
      </w:r>
      <w:r>
        <w:rPr>
          <w:color w:val="231F20"/>
        </w:rPr>
        <w:t>and</w:t>
      </w:r>
      <w:r w:rsidR="007D2B1A">
        <w:rPr>
          <w:color w:val="231F20"/>
        </w:rPr>
        <w:t xml:space="preserve"> </w:t>
      </w:r>
      <w:r>
        <w:rPr>
          <w:color w:val="231F20"/>
        </w:rPr>
        <w:t>any other</w:t>
      </w:r>
      <w:r w:rsidR="007D2B1A">
        <w:rPr>
          <w:color w:val="231F20"/>
        </w:rPr>
        <w:t xml:space="preserve"> </w:t>
      </w:r>
      <w:r>
        <w:rPr>
          <w:color w:val="231F20"/>
        </w:rPr>
        <w:t>requirements</w:t>
      </w:r>
      <w:r w:rsidR="007D2B1A">
        <w:rPr>
          <w:color w:val="231F20"/>
        </w:rPr>
        <w:t xml:space="preserve"> </w:t>
      </w:r>
      <w:r>
        <w:rPr>
          <w:color w:val="231F20"/>
        </w:rPr>
        <w:t>of</w:t>
      </w:r>
      <w:r w:rsidR="007D2B1A">
        <w:rPr>
          <w:color w:val="231F20"/>
        </w:rPr>
        <w:t xml:space="preserve"> </w:t>
      </w:r>
      <w:proofErr w:type="spellStart"/>
      <w:r>
        <w:rPr>
          <w:color w:val="231F20"/>
        </w:rPr>
        <w:t>the</w:t>
      </w:r>
      <w:r>
        <w:rPr>
          <w:color w:val="231F20"/>
          <w:spacing w:val="-3"/>
        </w:rPr>
        <w:t>Tender</w:t>
      </w:r>
      <w:proofErr w:type="spellEnd"/>
      <w:r w:rsidR="007D2B1A">
        <w:rPr>
          <w:color w:val="231F20"/>
          <w:spacing w:val="-3"/>
        </w:rPr>
        <w:t xml:space="preserve"> </w:t>
      </w:r>
      <w:r>
        <w:rPr>
          <w:color w:val="231F20"/>
        </w:rPr>
        <w:t>document.</w:t>
      </w:r>
    </w:p>
    <w:p w14:paraId="34CC8527" w14:textId="77777777" w:rsidR="005E6E3D" w:rsidRDefault="007B664E" w:rsidP="002C041F">
      <w:pPr>
        <w:pStyle w:val="ListParagraph"/>
        <w:numPr>
          <w:ilvl w:val="1"/>
          <w:numId w:val="110"/>
        </w:numPr>
        <w:tabs>
          <w:tab w:val="left" w:pos="700"/>
        </w:tabs>
        <w:spacing w:before="247" w:line="230" w:lineRule="auto"/>
        <w:ind w:left="709" w:right="313" w:hanging="580"/>
        <w:jc w:val="both"/>
        <w:rPr>
          <w:color w:val="231F20"/>
        </w:rPr>
      </w:pPr>
      <w:r>
        <w:rPr>
          <w:color w:val="231F20"/>
        </w:rPr>
        <w:t xml:space="preserve">After evaluation of the price analyses, in the event that the Procuring Entity determines that the Tenderer has failed to demonstrate its capability to perform the Contract for the offered </w:t>
      </w:r>
      <w:r>
        <w:rPr>
          <w:color w:val="231F20"/>
          <w:spacing w:val="-3"/>
        </w:rPr>
        <w:t xml:space="preserve">Tender </w:t>
      </w:r>
      <w:r>
        <w:rPr>
          <w:color w:val="231F20"/>
        </w:rPr>
        <w:t>Price, the Procuring Entity shall</w:t>
      </w:r>
      <w:r w:rsidR="00C54F25">
        <w:rPr>
          <w:color w:val="231F20"/>
        </w:rPr>
        <w:t xml:space="preserve"> </w:t>
      </w:r>
      <w:r>
        <w:rPr>
          <w:color w:val="231F20"/>
        </w:rPr>
        <w:t>reject</w:t>
      </w:r>
      <w:r w:rsidR="00C54F25">
        <w:rPr>
          <w:color w:val="231F20"/>
        </w:rPr>
        <w:t xml:space="preserve"> </w:t>
      </w:r>
      <w:r>
        <w:rPr>
          <w:color w:val="231F20"/>
        </w:rPr>
        <w:t>the</w:t>
      </w:r>
      <w:r w:rsidR="00C54F25">
        <w:rPr>
          <w:color w:val="231F20"/>
        </w:rPr>
        <w:t xml:space="preserve"> </w:t>
      </w:r>
      <w:r>
        <w:rPr>
          <w:color w:val="231F20"/>
          <w:spacing w:val="-5"/>
        </w:rPr>
        <w:t>Tender.</w:t>
      </w:r>
    </w:p>
    <w:p w14:paraId="251CFF56" w14:textId="77777777" w:rsidR="005E6E3D" w:rsidRDefault="007B664E">
      <w:pPr>
        <w:pStyle w:val="Heading4"/>
        <w:ind w:left="129"/>
      </w:pPr>
      <w:bookmarkStart w:id="14" w:name="_TOC_250069"/>
      <w:bookmarkEnd w:id="14"/>
      <w:r>
        <w:rPr>
          <w:color w:val="231F20"/>
        </w:rPr>
        <w:t>Abnormally High Tenders</w:t>
      </w:r>
    </w:p>
    <w:p w14:paraId="647C5BBC" w14:textId="77777777" w:rsidR="005E6E3D" w:rsidRDefault="007B664E" w:rsidP="002C041F">
      <w:pPr>
        <w:pStyle w:val="ListParagraph"/>
        <w:numPr>
          <w:ilvl w:val="1"/>
          <w:numId w:val="110"/>
        </w:numPr>
        <w:tabs>
          <w:tab w:val="left" w:pos="723"/>
        </w:tabs>
        <w:spacing w:before="243" w:line="230" w:lineRule="auto"/>
        <w:ind w:left="709" w:right="313" w:hanging="580"/>
        <w:jc w:val="both"/>
        <w:rPr>
          <w:color w:val="231F20"/>
        </w:rPr>
      </w:pPr>
      <w:r>
        <w:rPr>
          <w:color w:val="231F20"/>
        </w:rPr>
        <w:t>An</w:t>
      </w:r>
      <w:r w:rsidR="00760277">
        <w:rPr>
          <w:color w:val="231F20"/>
        </w:rPr>
        <w:t xml:space="preserve"> </w:t>
      </w:r>
      <w:r>
        <w:rPr>
          <w:color w:val="231F20"/>
        </w:rPr>
        <w:t>abnormally</w:t>
      </w:r>
      <w:r w:rsidR="00760277">
        <w:rPr>
          <w:color w:val="231F20"/>
        </w:rPr>
        <w:t xml:space="preserve"> </w:t>
      </w:r>
      <w:r>
        <w:rPr>
          <w:color w:val="231F20"/>
        </w:rPr>
        <w:t>high</w:t>
      </w:r>
      <w:r w:rsidR="00760277">
        <w:rPr>
          <w:color w:val="231F20"/>
        </w:rPr>
        <w:t xml:space="preserve"> </w:t>
      </w:r>
      <w:r>
        <w:rPr>
          <w:color w:val="231F20"/>
        </w:rPr>
        <w:t>tender</w:t>
      </w:r>
      <w:r w:rsidR="00760277">
        <w:rPr>
          <w:color w:val="231F20"/>
        </w:rPr>
        <w:t xml:space="preserve"> </w:t>
      </w:r>
      <w:r>
        <w:rPr>
          <w:color w:val="231F20"/>
        </w:rPr>
        <w:t>price</w:t>
      </w:r>
      <w:r w:rsidR="00760277">
        <w:rPr>
          <w:color w:val="231F20"/>
        </w:rPr>
        <w:t xml:space="preserve"> </w:t>
      </w:r>
      <w:r>
        <w:rPr>
          <w:color w:val="231F20"/>
        </w:rPr>
        <w:t>is</w:t>
      </w:r>
      <w:r w:rsidR="00760277">
        <w:rPr>
          <w:color w:val="231F20"/>
        </w:rPr>
        <w:t xml:space="preserve"> </w:t>
      </w:r>
      <w:r>
        <w:rPr>
          <w:color w:val="231F20"/>
        </w:rPr>
        <w:t>one</w:t>
      </w:r>
      <w:r w:rsidR="00760277">
        <w:rPr>
          <w:color w:val="231F20"/>
        </w:rPr>
        <w:t xml:space="preserve"> </w:t>
      </w:r>
      <w:r>
        <w:rPr>
          <w:color w:val="231F20"/>
        </w:rPr>
        <w:t>where</w:t>
      </w:r>
      <w:r w:rsidR="00760277">
        <w:rPr>
          <w:color w:val="231F20"/>
        </w:rPr>
        <w:t xml:space="preserve"> </w:t>
      </w:r>
      <w:r>
        <w:rPr>
          <w:color w:val="231F20"/>
        </w:rPr>
        <w:t>the</w:t>
      </w:r>
      <w:r w:rsidR="00760277">
        <w:rPr>
          <w:color w:val="231F20"/>
        </w:rPr>
        <w:t xml:space="preserve"> </w:t>
      </w:r>
      <w:r>
        <w:rPr>
          <w:color w:val="231F20"/>
        </w:rPr>
        <w:t>tender</w:t>
      </w:r>
      <w:r w:rsidR="00760277">
        <w:rPr>
          <w:color w:val="231F20"/>
        </w:rPr>
        <w:t xml:space="preserve"> </w:t>
      </w:r>
      <w:r>
        <w:rPr>
          <w:color w:val="231F20"/>
        </w:rPr>
        <w:t>price,</w:t>
      </w:r>
      <w:r w:rsidR="00760277">
        <w:rPr>
          <w:color w:val="231F20"/>
        </w:rPr>
        <w:t xml:space="preserve"> </w:t>
      </w:r>
      <w:r>
        <w:rPr>
          <w:color w:val="231F20"/>
        </w:rPr>
        <w:t>in</w:t>
      </w:r>
      <w:r w:rsidR="00760277">
        <w:rPr>
          <w:color w:val="231F20"/>
        </w:rPr>
        <w:t xml:space="preserve"> </w:t>
      </w:r>
      <w:r>
        <w:rPr>
          <w:color w:val="231F20"/>
        </w:rPr>
        <w:t>combination</w:t>
      </w:r>
      <w:r w:rsidR="00760277">
        <w:rPr>
          <w:color w:val="231F20"/>
        </w:rPr>
        <w:t xml:space="preserve"> </w:t>
      </w:r>
      <w:r>
        <w:rPr>
          <w:color w:val="231F20"/>
        </w:rPr>
        <w:t>with</w:t>
      </w:r>
      <w:r w:rsidR="00760277">
        <w:rPr>
          <w:color w:val="231F20"/>
        </w:rPr>
        <w:t xml:space="preserve"> </w:t>
      </w:r>
      <w:r>
        <w:rPr>
          <w:color w:val="231F20"/>
        </w:rPr>
        <w:t>other</w:t>
      </w:r>
      <w:r w:rsidR="00760277">
        <w:rPr>
          <w:color w:val="231F20"/>
        </w:rPr>
        <w:t xml:space="preserve"> </w:t>
      </w:r>
      <w:r>
        <w:rPr>
          <w:color w:val="231F20"/>
        </w:rPr>
        <w:t>constituent</w:t>
      </w:r>
      <w:r w:rsidR="00760277">
        <w:rPr>
          <w:color w:val="231F20"/>
        </w:rPr>
        <w:t xml:space="preserve"> </w:t>
      </w:r>
      <w:r>
        <w:rPr>
          <w:color w:val="231F20"/>
        </w:rPr>
        <w:t>elements</w:t>
      </w:r>
      <w:r w:rsidR="00760277">
        <w:rPr>
          <w:color w:val="231F20"/>
        </w:rPr>
        <w:t xml:space="preserve"> </w:t>
      </w:r>
      <w:r>
        <w:rPr>
          <w:color w:val="231F20"/>
        </w:rPr>
        <w:t xml:space="preserve">of the </w:t>
      </w:r>
      <w:r>
        <w:rPr>
          <w:color w:val="231F20"/>
          <w:spacing w:val="-4"/>
        </w:rPr>
        <w:t xml:space="preserve">Tender, </w:t>
      </w:r>
      <w:r>
        <w:rPr>
          <w:color w:val="231F20"/>
        </w:rPr>
        <w:t>appears unreasonably too high to the extent that the Procuring Entity is concerned that it (the Procuring Entity) may not be getting value for money or it may be paying too high a price for the contract compared</w:t>
      </w:r>
      <w:r w:rsidR="00760277">
        <w:rPr>
          <w:color w:val="231F20"/>
        </w:rPr>
        <w:t xml:space="preserve"> </w:t>
      </w:r>
      <w:r>
        <w:rPr>
          <w:color w:val="231F20"/>
        </w:rPr>
        <w:t>with</w:t>
      </w:r>
      <w:r w:rsidR="00760277">
        <w:rPr>
          <w:color w:val="231F20"/>
        </w:rPr>
        <w:t xml:space="preserve"> </w:t>
      </w:r>
      <w:r>
        <w:rPr>
          <w:color w:val="231F20"/>
        </w:rPr>
        <w:t>market</w:t>
      </w:r>
      <w:r w:rsidR="00760277">
        <w:rPr>
          <w:color w:val="231F20"/>
        </w:rPr>
        <w:t xml:space="preserve"> </w:t>
      </w:r>
      <w:r>
        <w:rPr>
          <w:color w:val="231F20"/>
        </w:rPr>
        <w:t>prices</w:t>
      </w:r>
      <w:r w:rsidR="00760277">
        <w:rPr>
          <w:color w:val="231F20"/>
        </w:rPr>
        <w:t xml:space="preserve"> </w:t>
      </w:r>
      <w:r>
        <w:rPr>
          <w:color w:val="231F20"/>
        </w:rPr>
        <w:t>or</w:t>
      </w:r>
      <w:r w:rsidR="00760277">
        <w:rPr>
          <w:color w:val="231F20"/>
        </w:rPr>
        <w:t xml:space="preserve"> </w:t>
      </w:r>
      <w:r>
        <w:rPr>
          <w:color w:val="231F20"/>
        </w:rPr>
        <w:t>that</w:t>
      </w:r>
      <w:r w:rsidR="00760277">
        <w:rPr>
          <w:color w:val="231F20"/>
        </w:rPr>
        <w:t xml:space="preserve"> </w:t>
      </w:r>
      <w:r>
        <w:rPr>
          <w:color w:val="231F20"/>
        </w:rPr>
        <w:t>genuine</w:t>
      </w:r>
      <w:r w:rsidR="00760277">
        <w:rPr>
          <w:color w:val="231F20"/>
        </w:rPr>
        <w:t xml:space="preserve"> </w:t>
      </w:r>
      <w:r>
        <w:rPr>
          <w:color w:val="231F20"/>
        </w:rPr>
        <w:t>competition</w:t>
      </w:r>
      <w:r w:rsidR="00760277">
        <w:rPr>
          <w:color w:val="231F20"/>
        </w:rPr>
        <w:t xml:space="preserve"> </w:t>
      </w:r>
      <w:r>
        <w:rPr>
          <w:color w:val="231F20"/>
        </w:rPr>
        <w:t>between</w:t>
      </w:r>
      <w:r w:rsidR="00760277">
        <w:rPr>
          <w:color w:val="231F20"/>
        </w:rPr>
        <w:t xml:space="preserve"> </w:t>
      </w:r>
      <w:r>
        <w:rPr>
          <w:color w:val="231F20"/>
        </w:rPr>
        <w:t>Tenderers</w:t>
      </w:r>
      <w:r w:rsidR="00760277">
        <w:rPr>
          <w:color w:val="231F20"/>
        </w:rPr>
        <w:t xml:space="preserve"> </w:t>
      </w:r>
      <w:r>
        <w:rPr>
          <w:color w:val="231F20"/>
        </w:rPr>
        <w:t>is</w:t>
      </w:r>
      <w:r w:rsidR="00760277">
        <w:rPr>
          <w:color w:val="231F20"/>
        </w:rPr>
        <w:t xml:space="preserve"> </w:t>
      </w:r>
      <w:r>
        <w:rPr>
          <w:color w:val="231F20"/>
        </w:rPr>
        <w:t>compromised.</w:t>
      </w:r>
    </w:p>
    <w:p w14:paraId="11D81ECE" w14:textId="77777777" w:rsidR="005E6E3D" w:rsidRDefault="007B664E" w:rsidP="002C041F">
      <w:pPr>
        <w:pStyle w:val="ListParagraph"/>
        <w:numPr>
          <w:ilvl w:val="1"/>
          <w:numId w:val="110"/>
        </w:numPr>
        <w:tabs>
          <w:tab w:val="left" w:pos="747"/>
        </w:tabs>
        <w:spacing w:line="230" w:lineRule="auto"/>
        <w:ind w:left="709" w:right="314" w:hanging="580"/>
        <w:jc w:val="both"/>
        <w:rPr>
          <w:color w:val="231F20"/>
        </w:rPr>
      </w:pPr>
      <w:proofErr w:type="spellStart"/>
      <w:r>
        <w:rPr>
          <w:color w:val="231F20"/>
        </w:rPr>
        <w:t>Incase</w:t>
      </w:r>
      <w:proofErr w:type="spellEnd"/>
      <w:r w:rsidR="00760277">
        <w:rPr>
          <w:color w:val="231F20"/>
        </w:rPr>
        <w:t xml:space="preserve"> </w:t>
      </w:r>
      <w:r>
        <w:rPr>
          <w:color w:val="231F20"/>
        </w:rPr>
        <w:t>of</w:t>
      </w:r>
      <w:r w:rsidR="00760277">
        <w:rPr>
          <w:color w:val="231F20"/>
        </w:rPr>
        <w:t xml:space="preserve"> </w:t>
      </w:r>
      <w:r>
        <w:rPr>
          <w:color w:val="231F20"/>
        </w:rPr>
        <w:t>an</w:t>
      </w:r>
      <w:r w:rsidR="00760277">
        <w:rPr>
          <w:color w:val="231F20"/>
        </w:rPr>
        <w:t xml:space="preserve"> </w:t>
      </w:r>
      <w:r>
        <w:rPr>
          <w:color w:val="231F20"/>
        </w:rPr>
        <w:t>abnormally</w:t>
      </w:r>
      <w:r w:rsidR="00760277">
        <w:rPr>
          <w:color w:val="231F20"/>
        </w:rPr>
        <w:t xml:space="preserve"> </w:t>
      </w:r>
      <w:r>
        <w:rPr>
          <w:color w:val="231F20"/>
        </w:rPr>
        <w:t>high</w:t>
      </w:r>
      <w:r w:rsidR="00760277">
        <w:rPr>
          <w:color w:val="231F20"/>
        </w:rPr>
        <w:t xml:space="preserve"> </w:t>
      </w:r>
      <w:r>
        <w:rPr>
          <w:color w:val="231F20"/>
        </w:rPr>
        <w:t>price,</w:t>
      </w:r>
      <w:r w:rsidR="00760277">
        <w:rPr>
          <w:color w:val="231F20"/>
        </w:rPr>
        <w:t xml:space="preserve"> </w:t>
      </w:r>
      <w:r>
        <w:rPr>
          <w:color w:val="231F20"/>
        </w:rPr>
        <w:t>the</w:t>
      </w:r>
      <w:r w:rsidR="00760277">
        <w:rPr>
          <w:color w:val="231F20"/>
        </w:rPr>
        <w:t xml:space="preserve"> </w:t>
      </w:r>
      <w:r>
        <w:rPr>
          <w:color w:val="231F20"/>
        </w:rPr>
        <w:t>Procuring</w:t>
      </w:r>
      <w:r w:rsidR="00760277">
        <w:rPr>
          <w:color w:val="231F20"/>
        </w:rPr>
        <w:t xml:space="preserve"> </w:t>
      </w:r>
      <w:r>
        <w:rPr>
          <w:color w:val="231F20"/>
        </w:rPr>
        <w:t>Entity</w:t>
      </w:r>
      <w:r w:rsidR="00760277">
        <w:rPr>
          <w:color w:val="231F20"/>
        </w:rPr>
        <w:t xml:space="preserve"> </w:t>
      </w:r>
      <w:r>
        <w:rPr>
          <w:color w:val="231F20"/>
        </w:rPr>
        <w:t>shall</w:t>
      </w:r>
      <w:r w:rsidR="00760277">
        <w:rPr>
          <w:color w:val="231F20"/>
        </w:rPr>
        <w:t xml:space="preserve"> </w:t>
      </w:r>
      <w:r>
        <w:rPr>
          <w:color w:val="231F20"/>
        </w:rPr>
        <w:t>make</w:t>
      </w:r>
      <w:r w:rsidR="00760277">
        <w:rPr>
          <w:color w:val="231F20"/>
        </w:rPr>
        <w:t xml:space="preserve"> </w:t>
      </w:r>
      <w:r>
        <w:rPr>
          <w:color w:val="231F20"/>
        </w:rPr>
        <w:t>a</w:t>
      </w:r>
      <w:r w:rsidR="00760277">
        <w:rPr>
          <w:color w:val="231F20"/>
        </w:rPr>
        <w:t xml:space="preserve"> </w:t>
      </w:r>
      <w:r>
        <w:rPr>
          <w:color w:val="231F20"/>
        </w:rPr>
        <w:t>survey</w:t>
      </w:r>
      <w:r w:rsidR="00760277">
        <w:rPr>
          <w:color w:val="231F20"/>
        </w:rPr>
        <w:t xml:space="preserve"> </w:t>
      </w:r>
      <w:r>
        <w:rPr>
          <w:color w:val="231F20"/>
        </w:rPr>
        <w:t>of</w:t>
      </w:r>
      <w:r w:rsidR="00F946F7">
        <w:rPr>
          <w:color w:val="231F20"/>
        </w:rPr>
        <w:t xml:space="preserve"> </w:t>
      </w:r>
      <w:r>
        <w:rPr>
          <w:color w:val="231F20"/>
        </w:rPr>
        <w:t>the</w:t>
      </w:r>
      <w:r w:rsidR="00F946F7">
        <w:rPr>
          <w:color w:val="231F20"/>
        </w:rPr>
        <w:t xml:space="preserve"> </w:t>
      </w:r>
      <w:r>
        <w:rPr>
          <w:color w:val="231F20"/>
        </w:rPr>
        <w:t>market</w:t>
      </w:r>
      <w:r w:rsidR="00F946F7">
        <w:rPr>
          <w:color w:val="231F20"/>
        </w:rPr>
        <w:t xml:space="preserve"> </w:t>
      </w:r>
      <w:r>
        <w:rPr>
          <w:color w:val="231F20"/>
        </w:rPr>
        <w:t>prices,</w:t>
      </w:r>
      <w:r w:rsidR="00F946F7">
        <w:rPr>
          <w:color w:val="231F20"/>
        </w:rPr>
        <w:t xml:space="preserve"> </w:t>
      </w:r>
      <w:r>
        <w:rPr>
          <w:color w:val="231F20"/>
        </w:rPr>
        <w:t>check</w:t>
      </w:r>
      <w:r w:rsidR="00F946F7">
        <w:rPr>
          <w:color w:val="231F20"/>
        </w:rPr>
        <w:t xml:space="preserve"> </w:t>
      </w:r>
      <w:r>
        <w:rPr>
          <w:color w:val="231F20"/>
        </w:rPr>
        <w:t>if</w:t>
      </w:r>
      <w:r w:rsidR="00F946F7">
        <w:rPr>
          <w:color w:val="231F20"/>
        </w:rPr>
        <w:t xml:space="preserve"> </w:t>
      </w:r>
      <w:r>
        <w:rPr>
          <w:color w:val="231F20"/>
        </w:rPr>
        <w:t>the estimated</w:t>
      </w:r>
      <w:r w:rsidR="00F946F7">
        <w:rPr>
          <w:color w:val="231F20"/>
        </w:rPr>
        <w:t xml:space="preserve"> </w:t>
      </w:r>
      <w:r>
        <w:rPr>
          <w:color w:val="231F20"/>
        </w:rPr>
        <w:t>cost</w:t>
      </w:r>
      <w:r w:rsidR="00F946F7">
        <w:rPr>
          <w:color w:val="231F20"/>
        </w:rPr>
        <w:t xml:space="preserve"> </w:t>
      </w:r>
      <w:r>
        <w:rPr>
          <w:color w:val="231F20"/>
        </w:rPr>
        <w:t>of</w:t>
      </w:r>
      <w:r w:rsidR="00F946F7">
        <w:rPr>
          <w:color w:val="231F20"/>
        </w:rPr>
        <w:t xml:space="preserve"> </w:t>
      </w:r>
      <w:r>
        <w:rPr>
          <w:color w:val="231F20"/>
        </w:rPr>
        <w:t>the</w:t>
      </w:r>
      <w:r w:rsidR="00F946F7">
        <w:rPr>
          <w:color w:val="231F20"/>
        </w:rPr>
        <w:t xml:space="preserve"> </w:t>
      </w:r>
      <w:r>
        <w:rPr>
          <w:color w:val="231F20"/>
        </w:rPr>
        <w:t>contract</w:t>
      </w:r>
      <w:r w:rsidR="00F946F7">
        <w:rPr>
          <w:color w:val="231F20"/>
        </w:rPr>
        <w:t xml:space="preserve"> </w:t>
      </w:r>
      <w:r>
        <w:rPr>
          <w:color w:val="231F20"/>
        </w:rPr>
        <w:t>is</w:t>
      </w:r>
      <w:r w:rsidR="00F946F7">
        <w:rPr>
          <w:color w:val="231F20"/>
        </w:rPr>
        <w:t xml:space="preserve"> </w:t>
      </w:r>
      <w:r>
        <w:rPr>
          <w:color w:val="231F20"/>
        </w:rPr>
        <w:t>correct</w:t>
      </w:r>
      <w:r w:rsidR="00F946F7">
        <w:rPr>
          <w:color w:val="231F20"/>
        </w:rPr>
        <w:t xml:space="preserve"> </w:t>
      </w:r>
      <w:r>
        <w:rPr>
          <w:color w:val="231F20"/>
        </w:rPr>
        <w:t>and</w:t>
      </w:r>
      <w:r w:rsidR="00F946F7">
        <w:rPr>
          <w:color w:val="231F20"/>
        </w:rPr>
        <w:t xml:space="preserve"> </w:t>
      </w:r>
      <w:r>
        <w:rPr>
          <w:color w:val="231F20"/>
        </w:rPr>
        <w:t>review</w:t>
      </w:r>
      <w:r w:rsidR="00F946F7">
        <w:rPr>
          <w:color w:val="231F20"/>
        </w:rPr>
        <w:t xml:space="preserve"> </w:t>
      </w:r>
      <w:r>
        <w:rPr>
          <w:color w:val="231F20"/>
        </w:rPr>
        <w:t>the</w:t>
      </w:r>
      <w:r w:rsidR="00F946F7">
        <w:rPr>
          <w:color w:val="231F20"/>
        </w:rPr>
        <w:t xml:space="preserve"> </w:t>
      </w:r>
      <w:r>
        <w:rPr>
          <w:color w:val="231F20"/>
          <w:spacing w:val="-3"/>
        </w:rPr>
        <w:t>Tender</w:t>
      </w:r>
      <w:r w:rsidR="00F946F7">
        <w:rPr>
          <w:color w:val="231F20"/>
          <w:spacing w:val="-3"/>
        </w:rPr>
        <w:t xml:space="preserve"> </w:t>
      </w:r>
      <w:r>
        <w:rPr>
          <w:color w:val="231F20"/>
        </w:rPr>
        <w:t>Documents</w:t>
      </w:r>
      <w:r w:rsidR="00F946F7">
        <w:rPr>
          <w:color w:val="231F20"/>
        </w:rPr>
        <w:t xml:space="preserve"> </w:t>
      </w:r>
      <w:r>
        <w:rPr>
          <w:color w:val="231F20"/>
        </w:rPr>
        <w:t>to</w:t>
      </w:r>
      <w:r w:rsidR="00F946F7">
        <w:rPr>
          <w:color w:val="231F20"/>
        </w:rPr>
        <w:t xml:space="preserve"> </w:t>
      </w:r>
      <w:r>
        <w:rPr>
          <w:color w:val="231F20"/>
        </w:rPr>
        <w:t>check</w:t>
      </w:r>
      <w:r w:rsidR="00F946F7">
        <w:rPr>
          <w:color w:val="231F20"/>
        </w:rPr>
        <w:t xml:space="preserve"> </w:t>
      </w:r>
      <w:r>
        <w:rPr>
          <w:color w:val="231F20"/>
        </w:rPr>
        <w:t>if</w:t>
      </w:r>
      <w:r w:rsidR="00F946F7">
        <w:rPr>
          <w:color w:val="231F20"/>
        </w:rPr>
        <w:t xml:space="preserve"> </w:t>
      </w:r>
      <w:r>
        <w:rPr>
          <w:color w:val="231F20"/>
        </w:rPr>
        <w:t>the</w:t>
      </w:r>
      <w:r w:rsidR="00F946F7">
        <w:rPr>
          <w:color w:val="231F20"/>
        </w:rPr>
        <w:t xml:space="preserve"> </w:t>
      </w:r>
      <w:r>
        <w:rPr>
          <w:color w:val="231F20"/>
        </w:rPr>
        <w:t>speciﬁcations,</w:t>
      </w:r>
      <w:r w:rsidR="00F946F7">
        <w:rPr>
          <w:color w:val="231F20"/>
        </w:rPr>
        <w:t xml:space="preserve"> </w:t>
      </w:r>
      <w:r>
        <w:rPr>
          <w:color w:val="231F20"/>
        </w:rPr>
        <w:t>scope</w:t>
      </w:r>
      <w:r w:rsidR="00F946F7">
        <w:rPr>
          <w:color w:val="231F20"/>
        </w:rPr>
        <w:t xml:space="preserve"> </w:t>
      </w:r>
      <w:r>
        <w:rPr>
          <w:color w:val="231F20"/>
        </w:rPr>
        <w:t>of work</w:t>
      </w:r>
      <w:r w:rsidR="00F946F7">
        <w:rPr>
          <w:color w:val="231F20"/>
        </w:rPr>
        <w:t xml:space="preserve"> </w:t>
      </w:r>
      <w:r>
        <w:rPr>
          <w:color w:val="231F20"/>
        </w:rPr>
        <w:t>and</w:t>
      </w:r>
      <w:r w:rsidR="00F946F7">
        <w:rPr>
          <w:color w:val="231F20"/>
        </w:rPr>
        <w:t xml:space="preserve"> </w:t>
      </w:r>
      <w:r>
        <w:rPr>
          <w:color w:val="231F20"/>
        </w:rPr>
        <w:t>conditions</w:t>
      </w:r>
      <w:r w:rsidR="00F946F7">
        <w:rPr>
          <w:color w:val="231F20"/>
        </w:rPr>
        <w:t xml:space="preserve"> </w:t>
      </w:r>
      <w:r>
        <w:rPr>
          <w:color w:val="231F20"/>
        </w:rPr>
        <w:t>of</w:t>
      </w:r>
      <w:r w:rsidR="00F946F7">
        <w:rPr>
          <w:color w:val="231F20"/>
        </w:rPr>
        <w:t xml:space="preserve"> </w:t>
      </w:r>
      <w:r>
        <w:rPr>
          <w:color w:val="231F20"/>
        </w:rPr>
        <w:t>contract</w:t>
      </w:r>
      <w:r w:rsidR="00F946F7">
        <w:rPr>
          <w:color w:val="231F20"/>
        </w:rPr>
        <w:t xml:space="preserve"> </w:t>
      </w:r>
      <w:r>
        <w:rPr>
          <w:color w:val="231F20"/>
        </w:rPr>
        <w:t>are</w:t>
      </w:r>
      <w:r w:rsidR="00F946F7">
        <w:rPr>
          <w:color w:val="231F20"/>
        </w:rPr>
        <w:t xml:space="preserve"> </w:t>
      </w:r>
      <w:r>
        <w:rPr>
          <w:color w:val="231F20"/>
        </w:rPr>
        <w:t>contributory</w:t>
      </w:r>
      <w:r w:rsidR="00F946F7">
        <w:rPr>
          <w:color w:val="231F20"/>
        </w:rPr>
        <w:t xml:space="preserve"> </w:t>
      </w:r>
      <w:r>
        <w:rPr>
          <w:color w:val="231F20"/>
        </w:rPr>
        <w:t>to</w:t>
      </w:r>
      <w:r w:rsidR="00F946F7">
        <w:rPr>
          <w:color w:val="231F20"/>
        </w:rPr>
        <w:t xml:space="preserve"> </w:t>
      </w:r>
      <w:r>
        <w:rPr>
          <w:color w:val="231F20"/>
        </w:rPr>
        <w:t>the</w:t>
      </w:r>
      <w:r w:rsidR="00F946F7">
        <w:rPr>
          <w:color w:val="231F20"/>
        </w:rPr>
        <w:t xml:space="preserve"> </w:t>
      </w:r>
      <w:r>
        <w:rPr>
          <w:color w:val="231F20"/>
        </w:rPr>
        <w:t>abnormally</w:t>
      </w:r>
      <w:r w:rsidR="00F946F7">
        <w:rPr>
          <w:color w:val="231F20"/>
        </w:rPr>
        <w:t xml:space="preserve"> </w:t>
      </w:r>
      <w:r>
        <w:rPr>
          <w:color w:val="231F20"/>
        </w:rPr>
        <w:t>high</w:t>
      </w:r>
      <w:r w:rsidR="00F946F7">
        <w:rPr>
          <w:color w:val="231F20"/>
        </w:rPr>
        <w:t xml:space="preserve"> </w:t>
      </w:r>
      <w:r>
        <w:rPr>
          <w:color w:val="231F20"/>
        </w:rPr>
        <w:t>tenders.</w:t>
      </w:r>
      <w:r w:rsidR="00F946F7">
        <w:rPr>
          <w:color w:val="231F20"/>
        </w:rPr>
        <w:t xml:space="preserve"> </w:t>
      </w:r>
      <w:r>
        <w:rPr>
          <w:color w:val="231F20"/>
        </w:rPr>
        <w:t>The</w:t>
      </w:r>
      <w:r w:rsidR="00F946F7">
        <w:rPr>
          <w:color w:val="231F20"/>
        </w:rPr>
        <w:t xml:space="preserve"> </w:t>
      </w:r>
      <w:r>
        <w:rPr>
          <w:color w:val="231F20"/>
        </w:rPr>
        <w:t>Procuring</w:t>
      </w:r>
      <w:r w:rsidR="00F946F7">
        <w:rPr>
          <w:color w:val="231F20"/>
        </w:rPr>
        <w:t xml:space="preserve"> </w:t>
      </w:r>
      <w:r>
        <w:rPr>
          <w:color w:val="231F20"/>
        </w:rPr>
        <w:t>Entity</w:t>
      </w:r>
      <w:r w:rsidR="00F946F7">
        <w:rPr>
          <w:color w:val="231F20"/>
        </w:rPr>
        <w:t xml:space="preserve"> </w:t>
      </w:r>
      <w:r>
        <w:rPr>
          <w:color w:val="231F20"/>
        </w:rPr>
        <w:t>may</w:t>
      </w:r>
      <w:r w:rsidR="00F946F7">
        <w:rPr>
          <w:color w:val="231F20"/>
        </w:rPr>
        <w:t xml:space="preserve"> </w:t>
      </w:r>
      <w:r>
        <w:rPr>
          <w:color w:val="231F20"/>
        </w:rPr>
        <w:t>also seek written clariﬁcation from the tenderer on the reason for the high tender price. The Procuring Entity shall proceed</w:t>
      </w:r>
      <w:r w:rsidR="00F946F7">
        <w:rPr>
          <w:color w:val="231F20"/>
        </w:rPr>
        <w:t xml:space="preserve"> </w:t>
      </w:r>
      <w:r>
        <w:rPr>
          <w:color w:val="231F20"/>
        </w:rPr>
        <w:t>as</w:t>
      </w:r>
      <w:r w:rsidR="00F946F7">
        <w:rPr>
          <w:color w:val="231F20"/>
        </w:rPr>
        <w:t xml:space="preserve"> </w:t>
      </w:r>
      <w:r>
        <w:rPr>
          <w:color w:val="231F20"/>
        </w:rPr>
        <w:t>follows:</w:t>
      </w:r>
    </w:p>
    <w:p w14:paraId="2B2280B5" w14:textId="77777777" w:rsidR="005E6E3D" w:rsidRDefault="007B664E" w:rsidP="002C041F">
      <w:pPr>
        <w:pStyle w:val="ListParagraph"/>
        <w:numPr>
          <w:ilvl w:val="0"/>
          <w:numId w:val="104"/>
        </w:numPr>
        <w:tabs>
          <w:tab w:val="left" w:pos="1175"/>
        </w:tabs>
        <w:spacing w:before="53" w:line="230" w:lineRule="auto"/>
        <w:ind w:right="314"/>
        <w:jc w:val="both"/>
      </w:pPr>
      <w:r>
        <w:rPr>
          <w:color w:val="231F20"/>
        </w:rPr>
        <w:t>If</w:t>
      </w:r>
      <w:r w:rsidR="00F946F7">
        <w:rPr>
          <w:color w:val="231F20"/>
        </w:rPr>
        <w:t xml:space="preserve"> </w:t>
      </w:r>
      <w:r>
        <w:rPr>
          <w:color w:val="231F20"/>
        </w:rPr>
        <w:t>the</w:t>
      </w:r>
      <w:r w:rsidR="00F946F7">
        <w:rPr>
          <w:color w:val="231F20"/>
        </w:rPr>
        <w:t xml:space="preserve"> </w:t>
      </w:r>
      <w:r>
        <w:rPr>
          <w:color w:val="231F20"/>
        </w:rPr>
        <w:t>tender</w:t>
      </w:r>
      <w:r w:rsidR="00F946F7">
        <w:rPr>
          <w:color w:val="231F20"/>
        </w:rPr>
        <w:t xml:space="preserve"> </w:t>
      </w:r>
      <w:r>
        <w:rPr>
          <w:color w:val="231F20"/>
        </w:rPr>
        <w:t>price</w:t>
      </w:r>
      <w:r w:rsidR="00F946F7">
        <w:rPr>
          <w:color w:val="231F20"/>
        </w:rPr>
        <w:t xml:space="preserve"> </w:t>
      </w:r>
      <w:r>
        <w:rPr>
          <w:color w:val="231F20"/>
        </w:rPr>
        <w:t>is</w:t>
      </w:r>
      <w:r w:rsidR="00F946F7">
        <w:rPr>
          <w:color w:val="231F20"/>
        </w:rPr>
        <w:t xml:space="preserve"> </w:t>
      </w:r>
      <w:r>
        <w:rPr>
          <w:color w:val="231F20"/>
        </w:rPr>
        <w:t>abnormally</w:t>
      </w:r>
      <w:r w:rsidR="00F946F7">
        <w:rPr>
          <w:color w:val="231F20"/>
        </w:rPr>
        <w:t xml:space="preserve"> </w:t>
      </w:r>
      <w:r>
        <w:rPr>
          <w:color w:val="231F20"/>
        </w:rPr>
        <w:t>high</w:t>
      </w:r>
      <w:r w:rsidR="00F946F7">
        <w:rPr>
          <w:color w:val="231F20"/>
        </w:rPr>
        <w:t xml:space="preserve"> </w:t>
      </w:r>
      <w:r>
        <w:rPr>
          <w:color w:val="231F20"/>
        </w:rPr>
        <w:t>based</w:t>
      </w:r>
      <w:r w:rsidR="00F946F7">
        <w:rPr>
          <w:color w:val="231F20"/>
        </w:rPr>
        <w:t xml:space="preserve"> </w:t>
      </w:r>
      <w:r>
        <w:rPr>
          <w:color w:val="231F20"/>
        </w:rPr>
        <w:t>on</w:t>
      </w:r>
      <w:r w:rsidR="00F946F7">
        <w:rPr>
          <w:color w:val="231F20"/>
        </w:rPr>
        <w:t xml:space="preserve"> </w:t>
      </w:r>
      <w:r>
        <w:rPr>
          <w:color w:val="231F20"/>
        </w:rPr>
        <w:t>wrong</w:t>
      </w:r>
      <w:r w:rsidR="00F946F7">
        <w:rPr>
          <w:color w:val="231F20"/>
        </w:rPr>
        <w:t xml:space="preserve"> </w:t>
      </w:r>
      <w:r>
        <w:rPr>
          <w:color w:val="231F20"/>
        </w:rPr>
        <w:t>estimated</w:t>
      </w:r>
      <w:r w:rsidR="00F946F7">
        <w:rPr>
          <w:color w:val="231F20"/>
        </w:rPr>
        <w:t xml:space="preserve"> </w:t>
      </w:r>
      <w:r>
        <w:rPr>
          <w:color w:val="231F20"/>
        </w:rPr>
        <w:t>cost</w:t>
      </w:r>
      <w:r w:rsidR="00F946F7">
        <w:rPr>
          <w:color w:val="231F20"/>
        </w:rPr>
        <w:t xml:space="preserve"> </w:t>
      </w:r>
      <w:r>
        <w:rPr>
          <w:color w:val="231F20"/>
        </w:rPr>
        <w:t>of</w:t>
      </w:r>
      <w:r w:rsidR="00F946F7">
        <w:rPr>
          <w:color w:val="231F20"/>
        </w:rPr>
        <w:t xml:space="preserve"> </w:t>
      </w:r>
      <w:r>
        <w:rPr>
          <w:color w:val="231F20"/>
        </w:rPr>
        <w:t>the</w:t>
      </w:r>
      <w:r w:rsidR="00F946F7">
        <w:rPr>
          <w:color w:val="231F20"/>
        </w:rPr>
        <w:t xml:space="preserve"> </w:t>
      </w:r>
      <w:r>
        <w:rPr>
          <w:color w:val="231F20"/>
        </w:rPr>
        <w:t>contract,</w:t>
      </w:r>
      <w:r w:rsidR="00F946F7">
        <w:rPr>
          <w:color w:val="231F20"/>
        </w:rPr>
        <w:t xml:space="preserve"> </w:t>
      </w:r>
      <w:r>
        <w:rPr>
          <w:color w:val="231F20"/>
        </w:rPr>
        <w:t>the</w:t>
      </w:r>
      <w:r w:rsidR="00F946F7">
        <w:rPr>
          <w:color w:val="231F20"/>
        </w:rPr>
        <w:t xml:space="preserve"> </w:t>
      </w:r>
      <w:r>
        <w:rPr>
          <w:color w:val="231F20"/>
        </w:rPr>
        <w:t>Procuring</w:t>
      </w:r>
      <w:r w:rsidR="00F946F7">
        <w:rPr>
          <w:color w:val="231F20"/>
        </w:rPr>
        <w:t xml:space="preserve"> </w:t>
      </w:r>
      <w:r>
        <w:rPr>
          <w:color w:val="231F20"/>
        </w:rPr>
        <w:t>Entity</w:t>
      </w:r>
      <w:r>
        <w:rPr>
          <w:color w:val="231F20"/>
          <w:u w:val="single" w:color="231F20"/>
        </w:rPr>
        <w:t xml:space="preserve"> may</w:t>
      </w:r>
      <w:r w:rsidR="00F946F7">
        <w:rPr>
          <w:color w:val="231F20"/>
          <w:u w:val="single" w:color="231F20"/>
        </w:rPr>
        <w:t xml:space="preserve"> </w:t>
      </w:r>
      <w:r>
        <w:rPr>
          <w:color w:val="231F20"/>
          <w:u w:val="single" w:color="231F20"/>
        </w:rPr>
        <w:t>accept</w:t>
      </w:r>
      <w:r w:rsidR="00F946F7">
        <w:rPr>
          <w:color w:val="231F20"/>
          <w:u w:val="single" w:color="231F20"/>
        </w:rPr>
        <w:t xml:space="preserve"> </w:t>
      </w:r>
      <w:r>
        <w:rPr>
          <w:color w:val="231F20"/>
          <w:u w:val="single" w:color="231F20"/>
        </w:rPr>
        <w:t>or</w:t>
      </w:r>
      <w:r w:rsidR="00F946F7">
        <w:rPr>
          <w:color w:val="231F20"/>
          <w:u w:val="single" w:color="231F20"/>
        </w:rPr>
        <w:t xml:space="preserve"> </w:t>
      </w:r>
      <w:r>
        <w:rPr>
          <w:color w:val="231F20"/>
          <w:u w:val="single" w:color="231F20"/>
        </w:rPr>
        <w:t>not</w:t>
      </w:r>
      <w:r w:rsidR="00F946F7">
        <w:rPr>
          <w:color w:val="231F20"/>
          <w:u w:val="single" w:color="231F20"/>
        </w:rPr>
        <w:t xml:space="preserve"> </w:t>
      </w:r>
      <w:r>
        <w:rPr>
          <w:color w:val="231F20"/>
          <w:u w:val="single" w:color="231F20"/>
        </w:rPr>
        <w:t>accept</w:t>
      </w:r>
      <w:r w:rsidR="00F946F7">
        <w:rPr>
          <w:color w:val="231F20"/>
          <w:u w:val="single" w:color="231F20"/>
        </w:rPr>
        <w:t xml:space="preserve"> </w:t>
      </w:r>
      <w:r>
        <w:rPr>
          <w:color w:val="231F20"/>
        </w:rPr>
        <w:t>the</w:t>
      </w:r>
      <w:r w:rsidR="00F946F7">
        <w:rPr>
          <w:color w:val="231F20"/>
        </w:rPr>
        <w:t xml:space="preserve"> </w:t>
      </w:r>
      <w:r>
        <w:rPr>
          <w:color w:val="231F20"/>
        </w:rPr>
        <w:t>tender</w:t>
      </w:r>
      <w:r w:rsidR="00F946F7">
        <w:rPr>
          <w:color w:val="231F20"/>
        </w:rPr>
        <w:t xml:space="preserve"> </w:t>
      </w:r>
      <w:r>
        <w:rPr>
          <w:color w:val="231F20"/>
        </w:rPr>
        <w:t>depending</w:t>
      </w:r>
      <w:r w:rsidR="00F946F7">
        <w:rPr>
          <w:color w:val="231F20"/>
        </w:rPr>
        <w:t xml:space="preserve"> </w:t>
      </w:r>
      <w:r>
        <w:rPr>
          <w:color w:val="231F20"/>
        </w:rPr>
        <w:t>on</w:t>
      </w:r>
      <w:r w:rsidR="00F946F7">
        <w:rPr>
          <w:color w:val="231F20"/>
        </w:rPr>
        <w:t xml:space="preserve"> </w:t>
      </w:r>
      <w:r>
        <w:rPr>
          <w:color w:val="231F20"/>
        </w:rPr>
        <w:t>the</w:t>
      </w:r>
      <w:r w:rsidR="00F946F7">
        <w:rPr>
          <w:color w:val="231F20"/>
        </w:rPr>
        <w:t xml:space="preserve"> </w:t>
      </w:r>
      <w:r>
        <w:rPr>
          <w:color w:val="231F20"/>
        </w:rPr>
        <w:t>Procuring</w:t>
      </w:r>
      <w:r w:rsidR="00F946F7">
        <w:rPr>
          <w:color w:val="231F20"/>
        </w:rPr>
        <w:t xml:space="preserve"> </w:t>
      </w:r>
      <w:r>
        <w:rPr>
          <w:color w:val="231F20"/>
        </w:rPr>
        <w:t>Entity's</w:t>
      </w:r>
      <w:r w:rsidR="00F946F7">
        <w:rPr>
          <w:color w:val="231F20"/>
        </w:rPr>
        <w:t xml:space="preserve"> </w:t>
      </w:r>
      <w:r>
        <w:rPr>
          <w:color w:val="231F20"/>
        </w:rPr>
        <w:t>budget</w:t>
      </w:r>
      <w:r w:rsidR="00F946F7">
        <w:rPr>
          <w:color w:val="231F20"/>
        </w:rPr>
        <w:t xml:space="preserve"> </w:t>
      </w:r>
      <w:r>
        <w:rPr>
          <w:color w:val="231F20"/>
        </w:rPr>
        <w:t>considerations.</w:t>
      </w:r>
    </w:p>
    <w:p w14:paraId="65B0583F" w14:textId="77777777" w:rsidR="005E6E3D" w:rsidRDefault="007B664E" w:rsidP="002C041F">
      <w:pPr>
        <w:pStyle w:val="ListParagraph"/>
        <w:numPr>
          <w:ilvl w:val="0"/>
          <w:numId w:val="104"/>
        </w:numPr>
        <w:tabs>
          <w:tab w:val="left" w:pos="1175"/>
        </w:tabs>
        <w:spacing w:before="50" w:line="230" w:lineRule="auto"/>
        <w:ind w:right="314"/>
        <w:jc w:val="both"/>
      </w:pPr>
      <w:r>
        <w:rPr>
          <w:color w:val="231F20"/>
        </w:rPr>
        <w:t>If</w:t>
      </w:r>
      <w:r w:rsidR="00F946F7">
        <w:rPr>
          <w:color w:val="231F20"/>
        </w:rPr>
        <w:t xml:space="preserve"> </w:t>
      </w:r>
      <w:r>
        <w:rPr>
          <w:color w:val="231F20"/>
        </w:rPr>
        <w:t>speciﬁcations,</w:t>
      </w:r>
      <w:r w:rsidR="00F946F7">
        <w:rPr>
          <w:color w:val="231F20"/>
        </w:rPr>
        <w:t xml:space="preserve"> </w:t>
      </w:r>
      <w:r>
        <w:rPr>
          <w:color w:val="231F20"/>
        </w:rPr>
        <w:t>scope</w:t>
      </w:r>
      <w:r w:rsidR="00F946F7">
        <w:rPr>
          <w:color w:val="231F20"/>
        </w:rPr>
        <w:t xml:space="preserve"> </w:t>
      </w:r>
      <w:r>
        <w:rPr>
          <w:color w:val="231F20"/>
        </w:rPr>
        <w:t>of</w:t>
      </w:r>
      <w:r w:rsidR="00F946F7">
        <w:rPr>
          <w:color w:val="231F20"/>
        </w:rPr>
        <w:t xml:space="preserve"> </w:t>
      </w:r>
      <w:r>
        <w:rPr>
          <w:color w:val="231F20"/>
        </w:rPr>
        <w:t>work</w:t>
      </w:r>
      <w:r w:rsidR="00F946F7">
        <w:rPr>
          <w:color w:val="231F20"/>
        </w:rPr>
        <w:t xml:space="preserve"> </w:t>
      </w:r>
      <w:r>
        <w:rPr>
          <w:color w:val="231F20"/>
        </w:rPr>
        <w:t>and/or</w:t>
      </w:r>
      <w:r w:rsidR="00F946F7">
        <w:rPr>
          <w:color w:val="231F20"/>
        </w:rPr>
        <w:t xml:space="preserve"> </w:t>
      </w:r>
      <w:r>
        <w:rPr>
          <w:color w:val="231F20"/>
        </w:rPr>
        <w:t>conditions</w:t>
      </w:r>
      <w:r w:rsidR="00F946F7">
        <w:rPr>
          <w:color w:val="231F20"/>
        </w:rPr>
        <w:t xml:space="preserve"> </w:t>
      </w:r>
      <w:r>
        <w:rPr>
          <w:color w:val="231F20"/>
        </w:rPr>
        <w:t>of</w:t>
      </w:r>
      <w:r w:rsidR="00F946F7">
        <w:rPr>
          <w:color w:val="231F20"/>
        </w:rPr>
        <w:t xml:space="preserve"> </w:t>
      </w:r>
      <w:r>
        <w:rPr>
          <w:color w:val="231F20"/>
        </w:rPr>
        <w:t>contract</w:t>
      </w:r>
      <w:r w:rsidR="00F946F7">
        <w:rPr>
          <w:color w:val="231F20"/>
        </w:rPr>
        <w:t xml:space="preserve"> </w:t>
      </w:r>
      <w:r>
        <w:rPr>
          <w:color w:val="231F20"/>
        </w:rPr>
        <w:t>are</w:t>
      </w:r>
      <w:r w:rsidR="00F946F7">
        <w:rPr>
          <w:color w:val="231F20"/>
        </w:rPr>
        <w:t xml:space="preserve"> </w:t>
      </w:r>
      <w:r>
        <w:rPr>
          <w:color w:val="231F20"/>
        </w:rPr>
        <w:t>contributory</w:t>
      </w:r>
      <w:r w:rsidR="00F946F7">
        <w:rPr>
          <w:color w:val="231F20"/>
        </w:rPr>
        <w:t xml:space="preserve"> </w:t>
      </w:r>
      <w:r>
        <w:rPr>
          <w:color w:val="231F20"/>
        </w:rPr>
        <w:t>to</w:t>
      </w:r>
      <w:r w:rsidR="00F946F7">
        <w:rPr>
          <w:color w:val="231F20"/>
        </w:rPr>
        <w:t xml:space="preserve"> </w:t>
      </w:r>
      <w:r>
        <w:rPr>
          <w:color w:val="231F20"/>
        </w:rPr>
        <w:t>the</w:t>
      </w:r>
      <w:r w:rsidR="00F946F7">
        <w:rPr>
          <w:color w:val="231F20"/>
        </w:rPr>
        <w:t xml:space="preserve"> </w:t>
      </w:r>
      <w:r>
        <w:rPr>
          <w:color w:val="231F20"/>
        </w:rPr>
        <w:t>abnormally</w:t>
      </w:r>
      <w:r w:rsidR="00F946F7">
        <w:rPr>
          <w:color w:val="231F20"/>
        </w:rPr>
        <w:t xml:space="preserve"> </w:t>
      </w:r>
      <w:r>
        <w:rPr>
          <w:color w:val="231F20"/>
        </w:rPr>
        <w:t>high</w:t>
      </w:r>
      <w:r w:rsidR="00F946F7">
        <w:rPr>
          <w:color w:val="231F20"/>
        </w:rPr>
        <w:t xml:space="preserve"> </w:t>
      </w:r>
      <w:r>
        <w:rPr>
          <w:color w:val="231F20"/>
        </w:rPr>
        <w:t>tender prices, the Procuring Entity shall reject all tenders and may retender for the contract based on revised estimates,</w:t>
      </w:r>
      <w:r w:rsidR="00F946F7">
        <w:rPr>
          <w:color w:val="231F20"/>
        </w:rPr>
        <w:t xml:space="preserve"> </w:t>
      </w:r>
      <w:r>
        <w:rPr>
          <w:color w:val="231F20"/>
        </w:rPr>
        <w:t>speciﬁcations,</w:t>
      </w:r>
      <w:r w:rsidR="00F946F7">
        <w:rPr>
          <w:color w:val="231F20"/>
        </w:rPr>
        <w:t xml:space="preserve"> </w:t>
      </w:r>
      <w:r>
        <w:rPr>
          <w:color w:val="231F20"/>
        </w:rPr>
        <w:t>scope</w:t>
      </w:r>
      <w:r w:rsidR="00F946F7">
        <w:rPr>
          <w:color w:val="231F20"/>
        </w:rPr>
        <w:t xml:space="preserve"> </w:t>
      </w:r>
      <w:r>
        <w:rPr>
          <w:color w:val="231F20"/>
        </w:rPr>
        <w:t>of</w:t>
      </w:r>
      <w:r w:rsidR="00F946F7">
        <w:rPr>
          <w:color w:val="231F20"/>
        </w:rPr>
        <w:t xml:space="preserve"> </w:t>
      </w:r>
      <w:r>
        <w:rPr>
          <w:color w:val="231F20"/>
        </w:rPr>
        <w:t>work</w:t>
      </w:r>
      <w:r w:rsidR="00F946F7">
        <w:rPr>
          <w:color w:val="231F20"/>
        </w:rPr>
        <w:t xml:space="preserve"> </w:t>
      </w:r>
      <w:r>
        <w:rPr>
          <w:color w:val="231F20"/>
        </w:rPr>
        <w:t>and</w:t>
      </w:r>
      <w:r w:rsidR="00F946F7">
        <w:rPr>
          <w:color w:val="231F20"/>
        </w:rPr>
        <w:t xml:space="preserve"> </w:t>
      </w:r>
      <w:r>
        <w:rPr>
          <w:color w:val="231F20"/>
        </w:rPr>
        <w:t>conditions</w:t>
      </w:r>
      <w:r w:rsidR="00F946F7">
        <w:rPr>
          <w:color w:val="231F20"/>
        </w:rPr>
        <w:t xml:space="preserve"> </w:t>
      </w:r>
      <w:r>
        <w:rPr>
          <w:color w:val="231F20"/>
        </w:rPr>
        <w:t>of</w:t>
      </w:r>
      <w:r w:rsidR="00F946F7">
        <w:rPr>
          <w:color w:val="231F20"/>
        </w:rPr>
        <w:t xml:space="preserve"> </w:t>
      </w:r>
      <w:r>
        <w:rPr>
          <w:color w:val="231F20"/>
        </w:rPr>
        <w:t>contract,</w:t>
      </w:r>
      <w:r w:rsidR="00F946F7">
        <w:rPr>
          <w:color w:val="231F20"/>
        </w:rPr>
        <w:t xml:space="preserve"> </w:t>
      </w:r>
      <w:r>
        <w:rPr>
          <w:color w:val="231F20"/>
        </w:rPr>
        <w:t>as</w:t>
      </w:r>
      <w:r w:rsidR="00F946F7">
        <w:rPr>
          <w:color w:val="231F20"/>
        </w:rPr>
        <w:t xml:space="preserve"> </w:t>
      </w:r>
      <w:r>
        <w:rPr>
          <w:color w:val="231F20"/>
        </w:rPr>
        <w:t>the</w:t>
      </w:r>
      <w:r w:rsidR="00F946F7">
        <w:rPr>
          <w:color w:val="231F20"/>
        </w:rPr>
        <w:t xml:space="preserve"> </w:t>
      </w:r>
      <w:r>
        <w:rPr>
          <w:color w:val="231F20"/>
        </w:rPr>
        <w:t>case</w:t>
      </w:r>
      <w:r w:rsidR="00F946F7">
        <w:rPr>
          <w:color w:val="231F20"/>
        </w:rPr>
        <w:t xml:space="preserve"> </w:t>
      </w:r>
      <w:r>
        <w:rPr>
          <w:color w:val="231F20"/>
        </w:rPr>
        <w:t>may</w:t>
      </w:r>
      <w:r w:rsidR="00F946F7">
        <w:rPr>
          <w:color w:val="231F20"/>
        </w:rPr>
        <w:t xml:space="preserve"> </w:t>
      </w:r>
      <w:r>
        <w:rPr>
          <w:color w:val="231F20"/>
        </w:rPr>
        <w:t>be.</w:t>
      </w:r>
    </w:p>
    <w:p w14:paraId="39366771" w14:textId="77777777" w:rsidR="005E6E3D" w:rsidRDefault="007B664E" w:rsidP="002C041F">
      <w:pPr>
        <w:pStyle w:val="ListParagraph"/>
        <w:numPr>
          <w:ilvl w:val="1"/>
          <w:numId w:val="110"/>
        </w:numPr>
        <w:tabs>
          <w:tab w:val="left" w:pos="700"/>
        </w:tabs>
        <w:spacing w:line="230" w:lineRule="auto"/>
        <w:ind w:left="708" w:right="314" w:hanging="579"/>
        <w:jc w:val="both"/>
        <w:rPr>
          <w:color w:val="231F20"/>
        </w:rPr>
      </w:pPr>
      <w:r>
        <w:rPr>
          <w:color w:val="231F20"/>
        </w:rPr>
        <w:t xml:space="preserve">If the Procuring Entity determines that the </w:t>
      </w:r>
      <w:r>
        <w:rPr>
          <w:color w:val="231F20"/>
          <w:spacing w:val="-3"/>
        </w:rPr>
        <w:t xml:space="preserve">Tender </w:t>
      </w:r>
      <w:r>
        <w:rPr>
          <w:color w:val="231F20"/>
        </w:rPr>
        <w:t xml:space="preserve">Price is abnormally too high because </w:t>
      </w:r>
      <w:r>
        <w:rPr>
          <w:color w:val="231F20"/>
          <w:u w:val="single" w:color="231F20"/>
        </w:rPr>
        <w:t>genuine competition between tenderers is compromised</w:t>
      </w:r>
      <w:r>
        <w:rPr>
          <w:color w:val="231F20"/>
        </w:rPr>
        <w:t xml:space="preserve"> (</w:t>
      </w:r>
      <w:r>
        <w:rPr>
          <w:i/>
          <w:color w:val="231F20"/>
        </w:rPr>
        <w:t>often due to collusion, corruption or other manipulations</w:t>
      </w:r>
      <w:r>
        <w:rPr>
          <w:color w:val="231F20"/>
        </w:rPr>
        <w:t xml:space="preserve">), the Procuring Entity shall reject all </w:t>
      </w:r>
      <w:r>
        <w:rPr>
          <w:color w:val="231F20"/>
          <w:spacing w:val="-3"/>
        </w:rPr>
        <w:t xml:space="preserve">Tenders </w:t>
      </w:r>
      <w:r>
        <w:rPr>
          <w:color w:val="231F20"/>
        </w:rPr>
        <w:t>and shall institute or cause competent Government Agencies to institute an investigation</w:t>
      </w:r>
      <w:r w:rsidR="00DD0DB7">
        <w:rPr>
          <w:color w:val="231F20"/>
        </w:rPr>
        <w:t xml:space="preserve"> </w:t>
      </w:r>
      <w:r>
        <w:rPr>
          <w:color w:val="231F20"/>
        </w:rPr>
        <w:t>on</w:t>
      </w:r>
      <w:r w:rsidR="00DD0DB7">
        <w:rPr>
          <w:color w:val="231F20"/>
        </w:rPr>
        <w:t xml:space="preserve"> </w:t>
      </w:r>
      <w:r>
        <w:rPr>
          <w:color w:val="231F20"/>
        </w:rPr>
        <w:t>the</w:t>
      </w:r>
      <w:r w:rsidR="00DD0DB7">
        <w:rPr>
          <w:color w:val="231F20"/>
        </w:rPr>
        <w:t xml:space="preserve"> </w:t>
      </w:r>
      <w:r>
        <w:rPr>
          <w:color w:val="231F20"/>
        </w:rPr>
        <w:t>cause</w:t>
      </w:r>
      <w:r w:rsidR="00DD0DB7">
        <w:rPr>
          <w:color w:val="231F20"/>
        </w:rPr>
        <w:t xml:space="preserve"> </w:t>
      </w:r>
      <w:r>
        <w:rPr>
          <w:color w:val="231F20"/>
        </w:rPr>
        <w:t>of</w:t>
      </w:r>
      <w:r w:rsidR="00DD0DB7">
        <w:rPr>
          <w:color w:val="231F20"/>
        </w:rPr>
        <w:t xml:space="preserve"> </w:t>
      </w:r>
      <w:r>
        <w:rPr>
          <w:color w:val="231F20"/>
        </w:rPr>
        <w:t>the</w:t>
      </w:r>
      <w:r w:rsidR="00DD0DB7">
        <w:rPr>
          <w:color w:val="231F20"/>
        </w:rPr>
        <w:t xml:space="preserve"> </w:t>
      </w:r>
      <w:r>
        <w:rPr>
          <w:color w:val="231F20"/>
        </w:rPr>
        <w:t>compromise,</w:t>
      </w:r>
      <w:r w:rsidR="00DD0DB7">
        <w:rPr>
          <w:color w:val="231F20"/>
        </w:rPr>
        <w:t xml:space="preserve"> </w:t>
      </w:r>
      <w:r>
        <w:rPr>
          <w:color w:val="231F20"/>
        </w:rPr>
        <w:t>before</w:t>
      </w:r>
      <w:r w:rsidR="00DD0DB7">
        <w:rPr>
          <w:color w:val="231F20"/>
        </w:rPr>
        <w:t xml:space="preserve"> </w:t>
      </w:r>
      <w:r>
        <w:rPr>
          <w:color w:val="231F20"/>
        </w:rPr>
        <w:t>retendering.</w:t>
      </w:r>
    </w:p>
    <w:p w14:paraId="772B2BDF" w14:textId="77777777" w:rsidR="005E6E3D" w:rsidRDefault="007B664E" w:rsidP="002C041F">
      <w:pPr>
        <w:pStyle w:val="Heading4"/>
        <w:numPr>
          <w:ilvl w:val="0"/>
          <w:numId w:val="110"/>
        </w:numPr>
        <w:tabs>
          <w:tab w:val="left" w:pos="698"/>
          <w:tab w:val="left" w:pos="699"/>
        </w:tabs>
        <w:spacing w:before="239"/>
        <w:ind w:left="698" w:hanging="570"/>
        <w:rPr>
          <w:color w:val="231F20"/>
        </w:rPr>
      </w:pPr>
      <w:r>
        <w:rPr>
          <w:color w:val="231F20"/>
        </w:rPr>
        <w:t>Unbalanced</w:t>
      </w:r>
      <w:r w:rsidR="00DC48E1">
        <w:rPr>
          <w:color w:val="231F20"/>
        </w:rPr>
        <w:t xml:space="preserve"> </w:t>
      </w:r>
      <w:r>
        <w:rPr>
          <w:color w:val="231F20"/>
        </w:rPr>
        <w:t>and/or</w:t>
      </w:r>
      <w:r w:rsidR="00DC48E1">
        <w:rPr>
          <w:color w:val="231F20"/>
        </w:rPr>
        <w:t xml:space="preserve"> </w:t>
      </w:r>
      <w:r>
        <w:rPr>
          <w:color w:val="231F20"/>
        </w:rPr>
        <w:t>Front-Loaded</w:t>
      </w:r>
      <w:r w:rsidR="00DC48E1">
        <w:rPr>
          <w:color w:val="231F20"/>
        </w:rPr>
        <w:t xml:space="preserve"> </w:t>
      </w:r>
      <w:r>
        <w:rPr>
          <w:color w:val="231F20"/>
          <w:spacing w:val="-3"/>
        </w:rPr>
        <w:t>Tenders</w:t>
      </w:r>
    </w:p>
    <w:p w14:paraId="4E3EF156" w14:textId="77777777" w:rsidR="005E6E3D" w:rsidRDefault="007B664E" w:rsidP="002C041F">
      <w:pPr>
        <w:pStyle w:val="ListParagraph"/>
        <w:numPr>
          <w:ilvl w:val="1"/>
          <w:numId w:val="110"/>
        </w:numPr>
        <w:tabs>
          <w:tab w:val="left" w:pos="699"/>
        </w:tabs>
        <w:spacing w:before="243" w:line="230" w:lineRule="auto"/>
        <w:ind w:left="708" w:right="314" w:hanging="580"/>
        <w:jc w:val="both"/>
        <w:rPr>
          <w:color w:val="231F20"/>
        </w:rPr>
      </w:pPr>
      <w:r>
        <w:rPr>
          <w:color w:val="231F20"/>
        </w:rPr>
        <w:t xml:space="preserve">If in the Procuring Entity's opinion, the </w:t>
      </w:r>
      <w:r>
        <w:rPr>
          <w:color w:val="231F20"/>
          <w:spacing w:val="-3"/>
        </w:rPr>
        <w:t xml:space="preserve">Tender </w:t>
      </w:r>
      <w:r>
        <w:rPr>
          <w:color w:val="231F20"/>
        </w:rPr>
        <w:t>that is evaluated as the lowest evaluated price is seriously unbalanced</w:t>
      </w:r>
      <w:r w:rsidR="00DD0DB7">
        <w:rPr>
          <w:color w:val="231F20"/>
        </w:rPr>
        <w:t xml:space="preserve"> </w:t>
      </w:r>
      <w:r>
        <w:rPr>
          <w:color w:val="231F20"/>
        </w:rPr>
        <w:t>and/or</w:t>
      </w:r>
      <w:r w:rsidR="00DD0DB7">
        <w:rPr>
          <w:color w:val="231F20"/>
        </w:rPr>
        <w:t xml:space="preserve"> </w:t>
      </w:r>
      <w:r>
        <w:rPr>
          <w:color w:val="231F20"/>
        </w:rPr>
        <w:t>front</w:t>
      </w:r>
      <w:r w:rsidR="00DD0DB7">
        <w:rPr>
          <w:color w:val="231F20"/>
        </w:rPr>
        <w:t xml:space="preserve"> </w:t>
      </w:r>
      <w:r>
        <w:rPr>
          <w:color w:val="231F20"/>
        </w:rPr>
        <w:t>loaded,</w:t>
      </w:r>
      <w:r w:rsidR="00DD0DB7">
        <w:rPr>
          <w:color w:val="231F20"/>
        </w:rPr>
        <w:t xml:space="preserve"> </w:t>
      </w:r>
      <w:r>
        <w:rPr>
          <w:color w:val="231F20"/>
        </w:rPr>
        <w:t>the</w:t>
      </w:r>
      <w:r w:rsidR="00DD0DB7">
        <w:rPr>
          <w:color w:val="231F20"/>
        </w:rPr>
        <w:t xml:space="preserve"> </w:t>
      </w:r>
      <w:r>
        <w:rPr>
          <w:color w:val="231F20"/>
        </w:rPr>
        <w:t>Procuring</w:t>
      </w:r>
      <w:r w:rsidR="00DD0DB7">
        <w:rPr>
          <w:color w:val="231F20"/>
        </w:rPr>
        <w:t xml:space="preserve"> </w:t>
      </w:r>
      <w:r>
        <w:rPr>
          <w:color w:val="231F20"/>
        </w:rPr>
        <w:t>Entity</w:t>
      </w:r>
      <w:r w:rsidR="00DD0DB7">
        <w:rPr>
          <w:color w:val="231F20"/>
        </w:rPr>
        <w:t xml:space="preserve"> </w:t>
      </w:r>
      <w:r>
        <w:rPr>
          <w:color w:val="231F20"/>
        </w:rPr>
        <w:t>may</w:t>
      </w:r>
      <w:r w:rsidR="00DD0DB7">
        <w:rPr>
          <w:color w:val="231F20"/>
        </w:rPr>
        <w:t xml:space="preserve"> </w:t>
      </w:r>
      <w:r>
        <w:rPr>
          <w:color w:val="231F20"/>
        </w:rPr>
        <w:t>require</w:t>
      </w:r>
      <w:r w:rsidR="00DD0DB7">
        <w:rPr>
          <w:color w:val="231F20"/>
        </w:rPr>
        <w:t xml:space="preserve"> </w:t>
      </w:r>
      <w:r>
        <w:rPr>
          <w:color w:val="231F20"/>
        </w:rPr>
        <w:t>the</w:t>
      </w:r>
      <w:r w:rsidR="00DD0DB7">
        <w:rPr>
          <w:color w:val="231F20"/>
        </w:rPr>
        <w:t xml:space="preserve"> </w:t>
      </w:r>
      <w:r>
        <w:rPr>
          <w:color w:val="231F20"/>
        </w:rPr>
        <w:t>Tenderer</w:t>
      </w:r>
      <w:r w:rsidR="00DD0DB7">
        <w:rPr>
          <w:color w:val="231F20"/>
        </w:rPr>
        <w:t xml:space="preserve"> </w:t>
      </w:r>
      <w:r>
        <w:rPr>
          <w:color w:val="231F20"/>
        </w:rPr>
        <w:t>to</w:t>
      </w:r>
      <w:r w:rsidR="00DD0DB7">
        <w:rPr>
          <w:color w:val="231F20"/>
        </w:rPr>
        <w:t xml:space="preserve"> </w:t>
      </w:r>
      <w:r>
        <w:rPr>
          <w:color w:val="231F20"/>
        </w:rPr>
        <w:t>provide</w:t>
      </w:r>
      <w:r w:rsidR="00DD0DB7">
        <w:rPr>
          <w:color w:val="231F20"/>
        </w:rPr>
        <w:t xml:space="preserve"> </w:t>
      </w:r>
      <w:r>
        <w:rPr>
          <w:color w:val="231F20"/>
        </w:rPr>
        <w:t>written</w:t>
      </w:r>
      <w:r w:rsidR="00DD0DB7">
        <w:rPr>
          <w:color w:val="231F20"/>
        </w:rPr>
        <w:t xml:space="preserve"> </w:t>
      </w:r>
      <w:r>
        <w:rPr>
          <w:color w:val="231F20"/>
        </w:rPr>
        <w:t>clariﬁcations. Clariﬁcations may include detailed price analyses to demonstrate the consistency of the tender prices with</w:t>
      </w:r>
      <w:r w:rsidR="00DD0DB7">
        <w:rPr>
          <w:color w:val="231F20"/>
        </w:rPr>
        <w:t xml:space="preserve"> </w:t>
      </w:r>
      <w:r>
        <w:rPr>
          <w:color w:val="231F20"/>
        </w:rPr>
        <w:t>the scope</w:t>
      </w:r>
      <w:r w:rsidR="00DD0DB7">
        <w:rPr>
          <w:color w:val="231F20"/>
        </w:rPr>
        <w:t xml:space="preserve"> </w:t>
      </w:r>
      <w:r>
        <w:rPr>
          <w:color w:val="231F20"/>
        </w:rPr>
        <w:t>of</w:t>
      </w:r>
      <w:r w:rsidR="00DD0DB7">
        <w:rPr>
          <w:color w:val="231F20"/>
        </w:rPr>
        <w:t xml:space="preserve"> </w:t>
      </w:r>
      <w:r>
        <w:rPr>
          <w:color w:val="231F20"/>
        </w:rPr>
        <w:t>works,</w:t>
      </w:r>
      <w:r w:rsidR="00DD0DB7">
        <w:rPr>
          <w:color w:val="231F20"/>
        </w:rPr>
        <w:t xml:space="preserve"> </w:t>
      </w:r>
      <w:r>
        <w:rPr>
          <w:color w:val="231F20"/>
        </w:rPr>
        <w:t>proposed</w:t>
      </w:r>
      <w:r w:rsidR="00DD0DB7">
        <w:rPr>
          <w:color w:val="231F20"/>
        </w:rPr>
        <w:t xml:space="preserve"> </w:t>
      </w:r>
      <w:r>
        <w:rPr>
          <w:color w:val="231F20"/>
        </w:rPr>
        <w:t>methodology,</w:t>
      </w:r>
      <w:r w:rsidR="00DD0DB7">
        <w:rPr>
          <w:color w:val="231F20"/>
        </w:rPr>
        <w:t xml:space="preserve"> </w:t>
      </w:r>
      <w:r>
        <w:rPr>
          <w:color w:val="231F20"/>
        </w:rPr>
        <w:t>schedule</w:t>
      </w:r>
      <w:r w:rsidR="00DD0DB7">
        <w:rPr>
          <w:color w:val="231F20"/>
        </w:rPr>
        <w:t xml:space="preserve"> </w:t>
      </w:r>
      <w:r>
        <w:rPr>
          <w:color w:val="231F20"/>
        </w:rPr>
        <w:t>and</w:t>
      </w:r>
      <w:r w:rsidR="00DD0DB7">
        <w:rPr>
          <w:color w:val="231F20"/>
        </w:rPr>
        <w:t xml:space="preserve"> </w:t>
      </w:r>
      <w:r>
        <w:rPr>
          <w:color w:val="231F20"/>
        </w:rPr>
        <w:t>any</w:t>
      </w:r>
      <w:r w:rsidR="00DD0DB7">
        <w:rPr>
          <w:color w:val="231F20"/>
        </w:rPr>
        <w:t xml:space="preserve"> </w:t>
      </w:r>
      <w:r>
        <w:rPr>
          <w:color w:val="231F20"/>
        </w:rPr>
        <w:t>other</w:t>
      </w:r>
      <w:r w:rsidR="00DD0DB7">
        <w:rPr>
          <w:color w:val="231F20"/>
        </w:rPr>
        <w:t xml:space="preserve"> </w:t>
      </w:r>
      <w:r>
        <w:rPr>
          <w:color w:val="231F20"/>
        </w:rPr>
        <w:t>requirements</w:t>
      </w:r>
      <w:r w:rsidR="00DD0DB7">
        <w:rPr>
          <w:color w:val="231F20"/>
        </w:rPr>
        <w:t xml:space="preserve"> </w:t>
      </w:r>
      <w:r>
        <w:rPr>
          <w:color w:val="231F20"/>
        </w:rPr>
        <w:t>of</w:t>
      </w:r>
      <w:r w:rsidR="00DD0DB7">
        <w:rPr>
          <w:color w:val="231F20"/>
        </w:rPr>
        <w:t xml:space="preserve"> </w:t>
      </w:r>
      <w:r>
        <w:rPr>
          <w:color w:val="231F20"/>
        </w:rPr>
        <w:t>the</w:t>
      </w:r>
      <w:r w:rsidR="00DD0DB7">
        <w:rPr>
          <w:color w:val="231F20"/>
        </w:rPr>
        <w:t xml:space="preserve"> </w:t>
      </w:r>
      <w:r>
        <w:rPr>
          <w:color w:val="231F20"/>
          <w:spacing w:val="-3"/>
        </w:rPr>
        <w:t>Tender</w:t>
      </w:r>
      <w:r w:rsidR="00DD0DB7">
        <w:rPr>
          <w:color w:val="231F20"/>
          <w:spacing w:val="-3"/>
        </w:rPr>
        <w:t xml:space="preserve"> </w:t>
      </w:r>
      <w:r>
        <w:rPr>
          <w:color w:val="231F20"/>
        </w:rPr>
        <w:t>document.</w:t>
      </w:r>
    </w:p>
    <w:p w14:paraId="5FBD5CA9" w14:textId="77777777" w:rsidR="005E6E3D" w:rsidRDefault="005E6E3D">
      <w:pPr>
        <w:spacing w:line="230" w:lineRule="auto"/>
        <w:jc w:val="both"/>
        <w:sectPr w:rsidR="005E6E3D">
          <w:headerReference w:type="default" r:id="rId60"/>
          <w:pgSz w:w="11910" w:h="16840"/>
          <w:pgMar w:top="720" w:right="540" w:bottom="640" w:left="720" w:header="0" w:footer="441" w:gutter="0"/>
          <w:cols w:space="720"/>
        </w:sectPr>
      </w:pPr>
    </w:p>
    <w:p w14:paraId="7E98B939" w14:textId="77777777" w:rsidR="005E6E3D" w:rsidRDefault="007B664E" w:rsidP="002C041F">
      <w:pPr>
        <w:pStyle w:val="ListParagraph"/>
        <w:numPr>
          <w:ilvl w:val="1"/>
          <w:numId w:val="110"/>
        </w:numPr>
        <w:tabs>
          <w:tab w:val="left" w:pos="696"/>
        </w:tabs>
        <w:spacing w:before="121" w:line="230" w:lineRule="auto"/>
        <w:ind w:left="698" w:right="308" w:hanging="570"/>
        <w:rPr>
          <w:color w:val="231F20"/>
        </w:rPr>
      </w:pPr>
      <w:r>
        <w:rPr>
          <w:color w:val="231F20"/>
        </w:rPr>
        <w:lastRenderedPageBreak/>
        <w:t xml:space="preserve">After the evaluation of the information and detailed price analyses presented by the </w:t>
      </w:r>
      <w:r>
        <w:rPr>
          <w:color w:val="231F20"/>
          <w:spacing w:val="-3"/>
        </w:rPr>
        <w:t xml:space="preserve">Tenderer, </w:t>
      </w:r>
      <w:r>
        <w:rPr>
          <w:color w:val="231F20"/>
        </w:rPr>
        <w:t xml:space="preserve">the Procuring </w:t>
      </w:r>
      <w:proofErr w:type="spellStart"/>
      <w:r>
        <w:rPr>
          <w:color w:val="231F20"/>
        </w:rPr>
        <w:t>Entitymayasappropriate</w:t>
      </w:r>
      <w:proofErr w:type="spellEnd"/>
      <w:r>
        <w:rPr>
          <w:color w:val="231F20"/>
        </w:rPr>
        <w:t>:</w:t>
      </w:r>
    </w:p>
    <w:p w14:paraId="4406CD3F" w14:textId="77777777" w:rsidR="005E6E3D" w:rsidRDefault="00DD0DB7" w:rsidP="002C041F">
      <w:pPr>
        <w:pStyle w:val="ListParagraph"/>
        <w:numPr>
          <w:ilvl w:val="2"/>
          <w:numId w:val="110"/>
        </w:numPr>
        <w:tabs>
          <w:tab w:val="left" w:pos="1168"/>
          <w:tab w:val="left" w:pos="1169"/>
        </w:tabs>
        <w:spacing w:before="42"/>
        <w:ind w:left="1173" w:hanging="478"/>
      </w:pPr>
      <w:r>
        <w:rPr>
          <w:color w:val="231F20"/>
        </w:rPr>
        <w:t>a</w:t>
      </w:r>
      <w:r w:rsidR="007B664E">
        <w:rPr>
          <w:color w:val="231F20"/>
        </w:rPr>
        <w:t>ccept</w:t>
      </w:r>
      <w:r>
        <w:rPr>
          <w:color w:val="231F20"/>
        </w:rPr>
        <w:t xml:space="preserve"> </w:t>
      </w:r>
      <w:r w:rsidR="007B664E">
        <w:rPr>
          <w:color w:val="231F20"/>
        </w:rPr>
        <w:t>the</w:t>
      </w:r>
      <w:r>
        <w:rPr>
          <w:color w:val="231F20"/>
        </w:rPr>
        <w:t xml:space="preserve"> </w:t>
      </w:r>
      <w:r w:rsidR="007B664E">
        <w:rPr>
          <w:color w:val="231F20"/>
          <w:spacing w:val="-3"/>
        </w:rPr>
        <w:t>Tender;</w:t>
      </w:r>
      <w:r>
        <w:rPr>
          <w:color w:val="231F20"/>
          <w:spacing w:val="-3"/>
        </w:rPr>
        <w:t xml:space="preserve"> </w:t>
      </w:r>
      <w:r w:rsidR="007B664E">
        <w:rPr>
          <w:color w:val="231F20"/>
        </w:rPr>
        <w:t>or</w:t>
      </w:r>
    </w:p>
    <w:p w14:paraId="53FCC85F" w14:textId="77777777" w:rsidR="005E6E3D" w:rsidRDefault="007B664E" w:rsidP="002C041F">
      <w:pPr>
        <w:pStyle w:val="ListParagraph"/>
        <w:numPr>
          <w:ilvl w:val="2"/>
          <w:numId w:val="110"/>
        </w:numPr>
        <w:tabs>
          <w:tab w:val="left" w:pos="1168"/>
          <w:tab w:val="left" w:pos="1169"/>
        </w:tabs>
        <w:spacing w:before="48" w:line="230" w:lineRule="auto"/>
        <w:ind w:left="1173" w:right="308" w:hanging="478"/>
      </w:pPr>
      <w:r>
        <w:rPr>
          <w:color w:val="231F20"/>
        </w:rPr>
        <w:t>require</w:t>
      </w:r>
      <w:r w:rsidR="00DD0DB7">
        <w:rPr>
          <w:color w:val="231F20"/>
        </w:rPr>
        <w:t xml:space="preserve"> </w:t>
      </w:r>
      <w:r>
        <w:rPr>
          <w:color w:val="231F20"/>
        </w:rPr>
        <w:t>that</w:t>
      </w:r>
      <w:r w:rsidR="00DD0DB7">
        <w:rPr>
          <w:color w:val="231F20"/>
        </w:rPr>
        <w:t xml:space="preserve"> </w:t>
      </w:r>
      <w:r>
        <w:rPr>
          <w:color w:val="231F20"/>
        </w:rPr>
        <w:t>the</w:t>
      </w:r>
      <w:r w:rsidR="00DD0DB7">
        <w:rPr>
          <w:color w:val="231F20"/>
        </w:rPr>
        <w:t xml:space="preserve"> </w:t>
      </w:r>
      <w:r>
        <w:rPr>
          <w:color w:val="231F20"/>
        </w:rPr>
        <w:t>total</w:t>
      </w:r>
      <w:r w:rsidR="00DD0DB7">
        <w:rPr>
          <w:color w:val="231F20"/>
        </w:rPr>
        <w:t xml:space="preserve"> </w:t>
      </w:r>
      <w:r>
        <w:rPr>
          <w:color w:val="231F20"/>
        </w:rPr>
        <w:t>amount</w:t>
      </w:r>
      <w:r w:rsidR="00DD0DB7">
        <w:rPr>
          <w:color w:val="231F20"/>
        </w:rPr>
        <w:t xml:space="preserve"> </w:t>
      </w:r>
      <w:r>
        <w:rPr>
          <w:color w:val="231F20"/>
        </w:rPr>
        <w:t>of</w:t>
      </w:r>
      <w:r w:rsidR="00DD0DB7">
        <w:rPr>
          <w:color w:val="231F20"/>
        </w:rPr>
        <w:t xml:space="preserve"> </w:t>
      </w:r>
      <w:r>
        <w:rPr>
          <w:color w:val="231F20"/>
        </w:rPr>
        <w:t>the</w:t>
      </w:r>
      <w:r w:rsidR="00DD0DB7">
        <w:rPr>
          <w:color w:val="231F20"/>
        </w:rPr>
        <w:t xml:space="preserve"> </w:t>
      </w:r>
      <w:r>
        <w:rPr>
          <w:color w:val="231F20"/>
        </w:rPr>
        <w:t>Performance</w:t>
      </w:r>
      <w:r w:rsidR="00DD0DB7">
        <w:rPr>
          <w:color w:val="231F20"/>
        </w:rPr>
        <w:t xml:space="preserve"> </w:t>
      </w:r>
      <w:r>
        <w:rPr>
          <w:color w:val="231F20"/>
        </w:rPr>
        <w:t>Security</w:t>
      </w:r>
      <w:r w:rsidR="00DD0DB7">
        <w:rPr>
          <w:color w:val="231F20"/>
        </w:rPr>
        <w:t xml:space="preserve"> </w:t>
      </w:r>
      <w:r>
        <w:rPr>
          <w:color w:val="231F20"/>
        </w:rPr>
        <w:t>be</w:t>
      </w:r>
      <w:r w:rsidR="00DD0DB7">
        <w:rPr>
          <w:color w:val="231F20"/>
        </w:rPr>
        <w:t xml:space="preserve"> </w:t>
      </w:r>
      <w:r>
        <w:rPr>
          <w:color w:val="231F20"/>
        </w:rPr>
        <w:t>increased</w:t>
      </w:r>
      <w:r w:rsidR="00DD0DB7">
        <w:rPr>
          <w:color w:val="231F20"/>
        </w:rPr>
        <w:t xml:space="preserve"> </w:t>
      </w:r>
      <w:r>
        <w:rPr>
          <w:color w:val="231F20"/>
        </w:rPr>
        <w:t>at</w:t>
      </w:r>
      <w:r w:rsidR="00DD0DB7">
        <w:rPr>
          <w:color w:val="231F20"/>
        </w:rPr>
        <w:t xml:space="preserve"> </w:t>
      </w:r>
      <w:r>
        <w:rPr>
          <w:color w:val="231F20"/>
        </w:rPr>
        <w:t>the</w:t>
      </w:r>
      <w:r w:rsidR="00DD0DB7">
        <w:rPr>
          <w:color w:val="231F20"/>
        </w:rPr>
        <w:t xml:space="preserve"> </w:t>
      </w:r>
      <w:r>
        <w:rPr>
          <w:color w:val="231F20"/>
        </w:rPr>
        <w:t>expense</w:t>
      </w:r>
      <w:r w:rsidR="00DD0DB7">
        <w:rPr>
          <w:color w:val="231F20"/>
        </w:rPr>
        <w:t xml:space="preserve"> </w:t>
      </w:r>
      <w:r>
        <w:rPr>
          <w:color w:val="231F20"/>
        </w:rPr>
        <w:t>of</w:t>
      </w:r>
      <w:r w:rsidR="00DD0DB7">
        <w:rPr>
          <w:color w:val="231F20"/>
        </w:rPr>
        <w:t xml:space="preserve"> </w:t>
      </w:r>
      <w:r>
        <w:rPr>
          <w:color w:val="231F20"/>
        </w:rPr>
        <w:t>the</w:t>
      </w:r>
      <w:r w:rsidR="00DD0DB7">
        <w:rPr>
          <w:color w:val="231F20"/>
        </w:rPr>
        <w:t xml:space="preserve"> </w:t>
      </w:r>
      <w:r>
        <w:rPr>
          <w:color w:val="231F20"/>
        </w:rPr>
        <w:t>Tenderer</w:t>
      </w:r>
      <w:r w:rsidR="00DD0DB7">
        <w:rPr>
          <w:color w:val="231F20"/>
        </w:rPr>
        <w:t xml:space="preserve"> </w:t>
      </w:r>
      <w:r>
        <w:rPr>
          <w:color w:val="231F20"/>
        </w:rPr>
        <w:t>to</w:t>
      </w:r>
      <w:r w:rsidR="00DD0DB7">
        <w:rPr>
          <w:color w:val="231F20"/>
        </w:rPr>
        <w:t xml:space="preserve"> </w:t>
      </w:r>
      <w:r>
        <w:rPr>
          <w:color w:val="231F20"/>
        </w:rPr>
        <w:t>a level</w:t>
      </w:r>
      <w:r w:rsidR="00DD0DB7">
        <w:rPr>
          <w:color w:val="231F20"/>
        </w:rPr>
        <w:t xml:space="preserve"> </w:t>
      </w:r>
      <w:r>
        <w:rPr>
          <w:color w:val="231F20"/>
        </w:rPr>
        <w:t>not</w:t>
      </w:r>
      <w:r w:rsidR="00DD0DB7">
        <w:rPr>
          <w:color w:val="231F20"/>
        </w:rPr>
        <w:t xml:space="preserve"> </w:t>
      </w:r>
      <w:r>
        <w:rPr>
          <w:color w:val="231F20"/>
        </w:rPr>
        <w:t>exceeding</w:t>
      </w:r>
      <w:r w:rsidR="00DD0DB7">
        <w:rPr>
          <w:color w:val="231F20"/>
        </w:rPr>
        <w:t xml:space="preserve"> </w:t>
      </w:r>
      <w:r>
        <w:rPr>
          <w:color w:val="231F20"/>
        </w:rPr>
        <w:t>a</w:t>
      </w:r>
      <w:r w:rsidR="00DD0DB7">
        <w:rPr>
          <w:color w:val="231F20"/>
        </w:rPr>
        <w:t xml:space="preserve"> </w:t>
      </w:r>
      <w:r>
        <w:rPr>
          <w:color w:val="231F20"/>
        </w:rPr>
        <w:t>10%</w:t>
      </w:r>
      <w:r w:rsidR="00DD0DB7">
        <w:rPr>
          <w:color w:val="231F20"/>
        </w:rPr>
        <w:t xml:space="preserve"> </w:t>
      </w:r>
      <w:r>
        <w:rPr>
          <w:color w:val="231F20"/>
        </w:rPr>
        <w:t>of</w:t>
      </w:r>
      <w:r w:rsidR="00DD0DB7">
        <w:rPr>
          <w:color w:val="231F20"/>
        </w:rPr>
        <w:t xml:space="preserve"> </w:t>
      </w:r>
      <w:r>
        <w:rPr>
          <w:color w:val="231F20"/>
        </w:rPr>
        <w:t>the</w:t>
      </w:r>
      <w:r w:rsidR="00DD0DB7">
        <w:rPr>
          <w:color w:val="231F20"/>
        </w:rPr>
        <w:t xml:space="preserve"> </w:t>
      </w:r>
      <w:r>
        <w:rPr>
          <w:color w:val="231F20"/>
        </w:rPr>
        <w:t>Contract</w:t>
      </w:r>
      <w:r w:rsidR="00DD0DB7">
        <w:rPr>
          <w:color w:val="231F20"/>
        </w:rPr>
        <w:t xml:space="preserve"> </w:t>
      </w:r>
      <w:r>
        <w:rPr>
          <w:color w:val="231F20"/>
        </w:rPr>
        <w:t>Price;</w:t>
      </w:r>
      <w:r w:rsidR="00DD0DB7">
        <w:rPr>
          <w:color w:val="231F20"/>
        </w:rPr>
        <w:t xml:space="preserve"> </w:t>
      </w:r>
      <w:r>
        <w:rPr>
          <w:color w:val="231F20"/>
        </w:rPr>
        <w:t>or</w:t>
      </w:r>
    </w:p>
    <w:p w14:paraId="239FC03A" w14:textId="77777777" w:rsidR="005E6E3D" w:rsidRDefault="007B664E" w:rsidP="002C041F">
      <w:pPr>
        <w:pStyle w:val="ListParagraph"/>
        <w:numPr>
          <w:ilvl w:val="2"/>
          <w:numId w:val="110"/>
        </w:numPr>
        <w:tabs>
          <w:tab w:val="left" w:pos="1168"/>
          <w:tab w:val="left" w:pos="1169"/>
        </w:tabs>
        <w:spacing w:before="50" w:line="230" w:lineRule="auto"/>
        <w:ind w:left="1173" w:right="308" w:hanging="478"/>
      </w:pPr>
      <w:r>
        <w:rPr>
          <w:color w:val="231F20"/>
        </w:rPr>
        <w:t>agree on a payment mode that eliminates the inherent risk of the Procuring Entity paying too much for undelivered works;</w:t>
      </w:r>
      <w:r w:rsidR="00DD0DB7">
        <w:rPr>
          <w:color w:val="231F20"/>
        </w:rPr>
        <w:t xml:space="preserve"> </w:t>
      </w:r>
      <w:r>
        <w:rPr>
          <w:color w:val="231F20"/>
        </w:rPr>
        <w:t>or</w:t>
      </w:r>
    </w:p>
    <w:p w14:paraId="429E3122" w14:textId="77777777" w:rsidR="005E6E3D" w:rsidRDefault="007B664E" w:rsidP="002C041F">
      <w:pPr>
        <w:pStyle w:val="ListParagraph"/>
        <w:numPr>
          <w:ilvl w:val="2"/>
          <w:numId w:val="110"/>
        </w:numPr>
        <w:tabs>
          <w:tab w:val="left" w:pos="1168"/>
          <w:tab w:val="left" w:pos="1169"/>
        </w:tabs>
        <w:spacing w:before="42"/>
        <w:ind w:left="1168" w:hanging="473"/>
      </w:pPr>
      <w:r>
        <w:rPr>
          <w:color w:val="231F20"/>
        </w:rPr>
        <w:t>reject</w:t>
      </w:r>
      <w:r w:rsidR="00DD0DB7">
        <w:rPr>
          <w:color w:val="231F20"/>
        </w:rPr>
        <w:t xml:space="preserve"> </w:t>
      </w:r>
      <w:r>
        <w:rPr>
          <w:color w:val="231F20"/>
        </w:rPr>
        <w:t>the</w:t>
      </w:r>
      <w:r w:rsidR="00DD0DB7">
        <w:rPr>
          <w:color w:val="231F20"/>
        </w:rPr>
        <w:t xml:space="preserve"> </w:t>
      </w:r>
      <w:r>
        <w:rPr>
          <w:color w:val="231F20"/>
          <w:spacing w:val="-4"/>
        </w:rPr>
        <w:t>Tender,</w:t>
      </w:r>
    </w:p>
    <w:p w14:paraId="49CFCACE" w14:textId="77777777" w:rsidR="005E6E3D" w:rsidRDefault="007B664E" w:rsidP="002C041F">
      <w:pPr>
        <w:pStyle w:val="Heading4"/>
        <w:numPr>
          <w:ilvl w:val="0"/>
          <w:numId w:val="110"/>
        </w:numPr>
        <w:tabs>
          <w:tab w:val="left" w:pos="695"/>
          <w:tab w:val="left" w:pos="696"/>
        </w:tabs>
        <w:spacing w:before="235"/>
        <w:ind w:left="695" w:hanging="567"/>
        <w:rPr>
          <w:color w:val="231F20"/>
        </w:rPr>
      </w:pPr>
      <w:r>
        <w:rPr>
          <w:color w:val="231F20"/>
        </w:rPr>
        <w:t>Qualiﬁcations</w:t>
      </w:r>
      <w:r w:rsidR="00DD0DB7">
        <w:rPr>
          <w:color w:val="231F20"/>
        </w:rPr>
        <w:t xml:space="preserve"> </w:t>
      </w:r>
      <w:r>
        <w:rPr>
          <w:color w:val="231F20"/>
        </w:rPr>
        <w:t>of</w:t>
      </w:r>
      <w:r w:rsidR="00DD0DB7">
        <w:rPr>
          <w:color w:val="231F20"/>
        </w:rPr>
        <w:t xml:space="preserve"> </w:t>
      </w:r>
      <w:r>
        <w:rPr>
          <w:color w:val="231F20"/>
        </w:rPr>
        <w:t>the</w:t>
      </w:r>
      <w:r w:rsidR="00DD0DB7">
        <w:rPr>
          <w:color w:val="231F20"/>
        </w:rPr>
        <w:t xml:space="preserve"> </w:t>
      </w:r>
      <w:r>
        <w:rPr>
          <w:color w:val="231F20"/>
          <w:spacing w:val="-4"/>
        </w:rPr>
        <w:t>Tenderer</w:t>
      </w:r>
    </w:p>
    <w:p w14:paraId="43A4186D" w14:textId="77777777" w:rsidR="005E6E3D" w:rsidRDefault="007B664E" w:rsidP="002C041F">
      <w:pPr>
        <w:pStyle w:val="ListParagraph"/>
        <w:numPr>
          <w:ilvl w:val="1"/>
          <w:numId w:val="110"/>
        </w:numPr>
        <w:tabs>
          <w:tab w:val="left" w:pos="696"/>
        </w:tabs>
        <w:spacing w:before="242" w:line="230" w:lineRule="auto"/>
        <w:ind w:left="698" w:right="308" w:hanging="570"/>
        <w:jc w:val="both"/>
        <w:rPr>
          <w:color w:val="231F20"/>
        </w:rPr>
      </w:pPr>
      <w:r>
        <w:rPr>
          <w:color w:val="231F20"/>
        </w:rPr>
        <w:t>The</w:t>
      </w:r>
      <w:r w:rsidR="00DD0DB7">
        <w:rPr>
          <w:color w:val="231F20"/>
        </w:rPr>
        <w:t xml:space="preserve"> </w:t>
      </w:r>
      <w:r>
        <w:rPr>
          <w:color w:val="231F20"/>
        </w:rPr>
        <w:t>Procuring</w:t>
      </w:r>
      <w:r w:rsidR="00DD0DB7">
        <w:rPr>
          <w:color w:val="231F20"/>
        </w:rPr>
        <w:t xml:space="preserve"> </w:t>
      </w:r>
      <w:r>
        <w:rPr>
          <w:color w:val="231F20"/>
        </w:rPr>
        <w:t>Entity</w:t>
      </w:r>
      <w:r w:rsidR="00DD0DB7">
        <w:rPr>
          <w:color w:val="231F20"/>
        </w:rPr>
        <w:t xml:space="preserve"> </w:t>
      </w:r>
      <w:r>
        <w:rPr>
          <w:color w:val="231F20"/>
        </w:rPr>
        <w:t>shall</w:t>
      </w:r>
      <w:r w:rsidR="00DD0DB7">
        <w:rPr>
          <w:color w:val="231F20"/>
        </w:rPr>
        <w:t xml:space="preserve"> </w:t>
      </w:r>
      <w:r>
        <w:rPr>
          <w:color w:val="231F20"/>
        </w:rPr>
        <w:t>determine</w:t>
      </w:r>
      <w:r w:rsidR="00DD0DB7">
        <w:rPr>
          <w:color w:val="231F20"/>
        </w:rPr>
        <w:t xml:space="preserve"> </w:t>
      </w:r>
      <w:r>
        <w:rPr>
          <w:color w:val="231F20"/>
        </w:rPr>
        <w:t>to</w:t>
      </w:r>
      <w:r w:rsidR="00DD0DB7">
        <w:rPr>
          <w:color w:val="231F20"/>
        </w:rPr>
        <w:t xml:space="preserve"> </w:t>
      </w:r>
      <w:r>
        <w:rPr>
          <w:color w:val="231F20"/>
        </w:rPr>
        <w:t>its</w:t>
      </w:r>
      <w:r w:rsidR="00DD0DB7">
        <w:rPr>
          <w:color w:val="231F20"/>
        </w:rPr>
        <w:t xml:space="preserve"> </w:t>
      </w:r>
      <w:r>
        <w:rPr>
          <w:color w:val="231F20"/>
        </w:rPr>
        <w:t>satisfaction</w:t>
      </w:r>
      <w:r w:rsidR="00DD0DB7">
        <w:rPr>
          <w:color w:val="231F20"/>
        </w:rPr>
        <w:t xml:space="preserve"> </w:t>
      </w:r>
      <w:r>
        <w:rPr>
          <w:color w:val="231F20"/>
        </w:rPr>
        <w:t>whether</w:t>
      </w:r>
      <w:r w:rsidR="00DD0DB7">
        <w:rPr>
          <w:color w:val="231F20"/>
        </w:rPr>
        <w:t xml:space="preserve"> </w:t>
      </w:r>
      <w:r>
        <w:rPr>
          <w:color w:val="231F20"/>
        </w:rPr>
        <w:t>the</w:t>
      </w:r>
      <w:r w:rsidR="00DD0DB7">
        <w:rPr>
          <w:color w:val="231F20"/>
        </w:rPr>
        <w:t xml:space="preserve"> </w:t>
      </w:r>
      <w:r>
        <w:rPr>
          <w:color w:val="231F20"/>
        </w:rPr>
        <w:t>eligible</w:t>
      </w:r>
      <w:r w:rsidR="00DD0DB7">
        <w:rPr>
          <w:color w:val="231F20"/>
        </w:rPr>
        <w:t xml:space="preserve"> </w:t>
      </w:r>
      <w:r>
        <w:rPr>
          <w:color w:val="231F20"/>
        </w:rPr>
        <w:t>Tenderer</w:t>
      </w:r>
      <w:r w:rsidR="00DD0DB7">
        <w:rPr>
          <w:color w:val="231F20"/>
        </w:rPr>
        <w:t xml:space="preserve"> </w:t>
      </w:r>
      <w:r>
        <w:rPr>
          <w:color w:val="231F20"/>
        </w:rPr>
        <w:t>that</w:t>
      </w:r>
      <w:r w:rsidR="00DD0DB7">
        <w:rPr>
          <w:color w:val="231F20"/>
        </w:rPr>
        <w:t xml:space="preserve"> </w:t>
      </w:r>
      <w:r>
        <w:rPr>
          <w:color w:val="231F20"/>
        </w:rPr>
        <w:t>is</w:t>
      </w:r>
      <w:r w:rsidR="00DD0DB7">
        <w:rPr>
          <w:color w:val="231F20"/>
        </w:rPr>
        <w:t xml:space="preserve"> </w:t>
      </w:r>
      <w:r>
        <w:rPr>
          <w:color w:val="231F20"/>
        </w:rPr>
        <w:t>selected</w:t>
      </w:r>
      <w:r w:rsidR="00DD0DB7">
        <w:rPr>
          <w:color w:val="231F20"/>
        </w:rPr>
        <w:t xml:space="preserve"> </w:t>
      </w:r>
      <w:r>
        <w:rPr>
          <w:color w:val="231F20"/>
        </w:rPr>
        <w:t>as</w:t>
      </w:r>
      <w:r w:rsidR="00DD0DB7">
        <w:rPr>
          <w:color w:val="231F20"/>
        </w:rPr>
        <w:t xml:space="preserve"> </w:t>
      </w:r>
      <w:r>
        <w:rPr>
          <w:color w:val="231F20"/>
        </w:rPr>
        <w:t>having submitted</w:t>
      </w:r>
      <w:r w:rsidR="00DD0DB7">
        <w:rPr>
          <w:color w:val="231F20"/>
        </w:rPr>
        <w:t xml:space="preserve"> </w:t>
      </w:r>
      <w:r>
        <w:rPr>
          <w:color w:val="231F20"/>
        </w:rPr>
        <w:t>the</w:t>
      </w:r>
      <w:r w:rsidR="00DD0DB7">
        <w:rPr>
          <w:color w:val="231F20"/>
        </w:rPr>
        <w:t xml:space="preserve"> </w:t>
      </w:r>
      <w:r>
        <w:rPr>
          <w:color w:val="231F20"/>
        </w:rPr>
        <w:t>lowest</w:t>
      </w:r>
      <w:r w:rsidR="00DD0DB7">
        <w:rPr>
          <w:color w:val="231F20"/>
        </w:rPr>
        <w:t xml:space="preserve"> </w:t>
      </w:r>
      <w:r>
        <w:rPr>
          <w:color w:val="231F20"/>
        </w:rPr>
        <w:t>evaluated</w:t>
      </w:r>
      <w:r w:rsidR="00DD0DB7">
        <w:rPr>
          <w:color w:val="231F20"/>
        </w:rPr>
        <w:t xml:space="preserve"> </w:t>
      </w:r>
      <w:r>
        <w:rPr>
          <w:color w:val="231F20"/>
        </w:rPr>
        <w:t>cost</w:t>
      </w:r>
      <w:r w:rsidR="00DD0DB7">
        <w:rPr>
          <w:color w:val="231F20"/>
        </w:rPr>
        <w:t xml:space="preserve"> </w:t>
      </w:r>
      <w:r>
        <w:rPr>
          <w:color w:val="231F20"/>
        </w:rPr>
        <w:t>and</w:t>
      </w:r>
      <w:r w:rsidR="00DD0DB7">
        <w:rPr>
          <w:color w:val="231F20"/>
        </w:rPr>
        <w:t xml:space="preserve"> </w:t>
      </w:r>
      <w:r>
        <w:rPr>
          <w:color w:val="231F20"/>
        </w:rPr>
        <w:t>substantially</w:t>
      </w:r>
      <w:r w:rsidR="00DD0DB7">
        <w:rPr>
          <w:color w:val="231F20"/>
        </w:rPr>
        <w:t xml:space="preserve"> </w:t>
      </w:r>
      <w:r>
        <w:rPr>
          <w:color w:val="231F20"/>
        </w:rPr>
        <w:t>responsive</w:t>
      </w:r>
      <w:r w:rsidR="00DD0DB7">
        <w:rPr>
          <w:color w:val="231F20"/>
        </w:rPr>
        <w:t xml:space="preserve"> </w:t>
      </w:r>
      <w:r>
        <w:rPr>
          <w:color w:val="231F20"/>
          <w:spacing w:val="-4"/>
        </w:rPr>
        <w:t>Tender,</w:t>
      </w:r>
      <w:r w:rsidR="00DD0DB7">
        <w:rPr>
          <w:color w:val="231F20"/>
          <w:spacing w:val="-4"/>
        </w:rPr>
        <w:t xml:space="preserve"> </w:t>
      </w:r>
      <w:r>
        <w:rPr>
          <w:color w:val="231F20"/>
        </w:rPr>
        <w:t>meets</w:t>
      </w:r>
      <w:r w:rsidR="00DD0DB7">
        <w:rPr>
          <w:color w:val="231F20"/>
        </w:rPr>
        <w:t xml:space="preserve"> </w:t>
      </w:r>
      <w:r>
        <w:rPr>
          <w:color w:val="231F20"/>
        </w:rPr>
        <w:t>the</w:t>
      </w:r>
      <w:r w:rsidR="00DD0DB7">
        <w:rPr>
          <w:color w:val="231F20"/>
        </w:rPr>
        <w:t xml:space="preserve"> </w:t>
      </w:r>
      <w:r>
        <w:rPr>
          <w:color w:val="231F20"/>
        </w:rPr>
        <w:t>qualifying</w:t>
      </w:r>
      <w:r w:rsidR="00DD0DB7">
        <w:rPr>
          <w:color w:val="231F20"/>
        </w:rPr>
        <w:t xml:space="preserve"> </w:t>
      </w:r>
      <w:r>
        <w:rPr>
          <w:color w:val="231F20"/>
        </w:rPr>
        <w:t>criteria</w:t>
      </w:r>
      <w:r w:rsidR="00DD0DB7">
        <w:rPr>
          <w:color w:val="231F20"/>
        </w:rPr>
        <w:t xml:space="preserve"> </w:t>
      </w:r>
      <w:r>
        <w:rPr>
          <w:color w:val="231F20"/>
        </w:rPr>
        <w:t>speciﬁed in</w:t>
      </w:r>
      <w:r w:rsidR="00DD0DB7">
        <w:rPr>
          <w:color w:val="231F20"/>
        </w:rPr>
        <w:t xml:space="preserve"> </w:t>
      </w:r>
      <w:r>
        <w:rPr>
          <w:color w:val="231F20"/>
        </w:rPr>
        <w:t>Section</w:t>
      </w:r>
      <w:r w:rsidR="00DD0DB7">
        <w:rPr>
          <w:color w:val="231F20"/>
        </w:rPr>
        <w:t xml:space="preserve"> </w:t>
      </w:r>
      <w:r>
        <w:rPr>
          <w:color w:val="231F20"/>
        </w:rPr>
        <w:t>III,</w:t>
      </w:r>
      <w:r w:rsidR="00DD0DB7">
        <w:rPr>
          <w:color w:val="231F20"/>
        </w:rPr>
        <w:t xml:space="preserve"> </w:t>
      </w:r>
      <w:r>
        <w:rPr>
          <w:color w:val="231F20"/>
        </w:rPr>
        <w:t>Evaluation</w:t>
      </w:r>
      <w:r w:rsidR="00DD0DB7">
        <w:rPr>
          <w:color w:val="231F20"/>
        </w:rPr>
        <w:t xml:space="preserve"> </w:t>
      </w:r>
      <w:r>
        <w:rPr>
          <w:color w:val="231F20"/>
        </w:rPr>
        <w:t>and</w:t>
      </w:r>
      <w:r w:rsidR="00DD0DB7">
        <w:rPr>
          <w:color w:val="231F20"/>
        </w:rPr>
        <w:t xml:space="preserve"> </w:t>
      </w:r>
      <w:r>
        <w:rPr>
          <w:color w:val="231F20"/>
        </w:rPr>
        <w:t>Qualiﬁcation</w:t>
      </w:r>
      <w:r w:rsidR="00DD0DB7">
        <w:rPr>
          <w:color w:val="231F20"/>
        </w:rPr>
        <w:t xml:space="preserve"> </w:t>
      </w:r>
      <w:r>
        <w:rPr>
          <w:color w:val="231F20"/>
        </w:rPr>
        <w:t>Criteria.</w:t>
      </w:r>
    </w:p>
    <w:p w14:paraId="0949F467" w14:textId="77777777" w:rsidR="005E6E3D" w:rsidRDefault="007B664E" w:rsidP="002C041F">
      <w:pPr>
        <w:pStyle w:val="ListParagraph"/>
        <w:numPr>
          <w:ilvl w:val="1"/>
          <w:numId w:val="110"/>
        </w:numPr>
        <w:tabs>
          <w:tab w:val="left" w:pos="696"/>
        </w:tabs>
        <w:spacing w:line="230" w:lineRule="auto"/>
        <w:ind w:left="698" w:right="308" w:hanging="570"/>
        <w:jc w:val="both"/>
        <w:rPr>
          <w:color w:val="231F20"/>
        </w:rPr>
      </w:pPr>
      <w:r>
        <w:rPr>
          <w:color w:val="231F20"/>
        </w:rPr>
        <w:t>The determination shall be based upon an examination of the documentary evidence of the Tenderer's qualiﬁcations</w:t>
      </w:r>
      <w:r w:rsidR="00317A77">
        <w:rPr>
          <w:color w:val="231F20"/>
        </w:rPr>
        <w:t xml:space="preserve"> </w:t>
      </w:r>
      <w:r>
        <w:rPr>
          <w:color w:val="231F20"/>
        </w:rPr>
        <w:t>submitted</w:t>
      </w:r>
      <w:r w:rsidR="00317A77">
        <w:rPr>
          <w:color w:val="231F20"/>
        </w:rPr>
        <w:t xml:space="preserve"> </w:t>
      </w:r>
      <w:r>
        <w:rPr>
          <w:color w:val="231F20"/>
        </w:rPr>
        <w:t>by</w:t>
      </w:r>
      <w:r w:rsidR="00317A77">
        <w:rPr>
          <w:color w:val="231F20"/>
        </w:rPr>
        <w:t xml:space="preserve"> </w:t>
      </w:r>
      <w:r>
        <w:rPr>
          <w:color w:val="231F20"/>
        </w:rPr>
        <w:t>the</w:t>
      </w:r>
      <w:r w:rsidR="00317A77">
        <w:rPr>
          <w:color w:val="231F20"/>
        </w:rPr>
        <w:t xml:space="preserve"> </w:t>
      </w:r>
      <w:r>
        <w:rPr>
          <w:color w:val="231F20"/>
          <w:spacing w:val="-3"/>
        </w:rPr>
        <w:t>Tenderer,</w:t>
      </w:r>
      <w:r w:rsidR="00317A77">
        <w:rPr>
          <w:color w:val="231F20"/>
          <w:spacing w:val="-3"/>
        </w:rPr>
        <w:t xml:space="preserve"> </w:t>
      </w:r>
      <w:r>
        <w:rPr>
          <w:color w:val="231F20"/>
        </w:rPr>
        <w:t>pursuant</w:t>
      </w:r>
      <w:r w:rsidR="00317A77">
        <w:rPr>
          <w:color w:val="231F20"/>
        </w:rPr>
        <w:t xml:space="preserve"> </w:t>
      </w:r>
      <w:r>
        <w:rPr>
          <w:color w:val="231F20"/>
        </w:rPr>
        <w:t>to</w:t>
      </w:r>
      <w:r w:rsidR="00317A77">
        <w:rPr>
          <w:color w:val="231F20"/>
        </w:rPr>
        <w:t xml:space="preserve"> </w:t>
      </w:r>
      <w:r>
        <w:rPr>
          <w:color w:val="231F20"/>
        </w:rPr>
        <w:t>ITT</w:t>
      </w:r>
      <w:r w:rsidR="00317A77">
        <w:rPr>
          <w:color w:val="231F20"/>
        </w:rPr>
        <w:t xml:space="preserve"> </w:t>
      </w:r>
      <w:r>
        <w:rPr>
          <w:color w:val="231F20"/>
        </w:rPr>
        <w:t>17.</w:t>
      </w:r>
      <w:r w:rsidR="00317A77">
        <w:rPr>
          <w:color w:val="231F20"/>
        </w:rPr>
        <w:t xml:space="preserve"> </w:t>
      </w:r>
      <w:r>
        <w:rPr>
          <w:color w:val="231F20"/>
        </w:rPr>
        <w:t>The</w:t>
      </w:r>
      <w:r w:rsidR="00317A77">
        <w:rPr>
          <w:color w:val="231F20"/>
        </w:rPr>
        <w:t xml:space="preserve"> </w:t>
      </w:r>
      <w:r>
        <w:rPr>
          <w:color w:val="231F20"/>
        </w:rPr>
        <w:t>determination</w:t>
      </w:r>
      <w:r w:rsidR="00317A77">
        <w:rPr>
          <w:color w:val="231F20"/>
        </w:rPr>
        <w:t xml:space="preserve"> </w:t>
      </w:r>
      <w:r>
        <w:rPr>
          <w:color w:val="231F20"/>
        </w:rPr>
        <w:t>shall</w:t>
      </w:r>
      <w:r w:rsidR="00317A77">
        <w:rPr>
          <w:color w:val="231F20"/>
        </w:rPr>
        <w:t xml:space="preserve"> </w:t>
      </w:r>
      <w:r>
        <w:rPr>
          <w:color w:val="231F20"/>
        </w:rPr>
        <w:t>not</w:t>
      </w:r>
      <w:r w:rsidR="00317A77">
        <w:rPr>
          <w:color w:val="231F20"/>
        </w:rPr>
        <w:t xml:space="preserve"> </w:t>
      </w:r>
      <w:r>
        <w:rPr>
          <w:color w:val="231F20"/>
        </w:rPr>
        <w:t>take</w:t>
      </w:r>
      <w:r w:rsidR="00317A77">
        <w:rPr>
          <w:color w:val="231F20"/>
        </w:rPr>
        <w:t xml:space="preserve"> </w:t>
      </w:r>
      <w:r>
        <w:rPr>
          <w:color w:val="231F20"/>
        </w:rPr>
        <w:t>into</w:t>
      </w:r>
      <w:r w:rsidR="00317A77">
        <w:rPr>
          <w:color w:val="231F20"/>
        </w:rPr>
        <w:t xml:space="preserve"> </w:t>
      </w:r>
      <w:r>
        <w:rPr>
          <w:color w:val="231F20"/>
        </w:rPr>
        <w:t>consideration the qualiﬁcations of other ﬁrms such as the Tenderer's subsidiaries, parent entities, afﬁliates, subcontractors (other</w:t>
      </w:r>
      <w:r w:rsidR="00317A77">
        <w:rPr>
          <w:color w:val="231F20"/>
        </w:rPr>
        <w:t xml:space="preserve"> </w:t>
      </w:r>
      <w:r>
        <w:rPr>
          <w:color w:val="231F20"/>
        </w:rPr>
        <w:t>than</w:t>
      </w:r>
      <w:r w:rsidR="00317A77">
        <w:rPr>
          <w:color w:val="231F20"/>
        </w:rPr>
        <w:t xml:space="preserve"> </w:t>
      </w:r>
      <w:r>
        <w:rPr>
          <w:color w:val="231F20"/>
        </w:rPr>
        <w:t>Specialized</w:t>
      </w:r>
      <w:r w:rsidR="00317A77">
        <w:rPr>
          <w:color w:val="231F20"/>
        </w:rPr>
        <w:t xml:space="preserve"> </w:t>
      </w:r>
      <w:r>
        <w:rPr>
          <w:color w:val="231F20"/>
        </w:rPr>
        <w:t>Subcontractors</w:t>
      </w:r>
      <w:r w:rsidR="00317A77">
        <w:rPr>
          <w:color w:val="231F20"/>
        </w:rPr>
        <w:t xml:space="preserve"> </w:t>
      </w:r>
      <w:r>
        <w:rPr>
          <w:color w:val="231F20"/>
        </w:rPr>
        <w:t>if</w:t>
      </w:r>
      <w:r w:rsidR="00317A77">
        <w:rPr>
          <w:color w:val="231F20"/>
        </w:rPr>
        <w:t xml:space="preserve"> </w:t>
      </w:r>
      <w:r>
        <w:rPr>
          <w:color w:val="231F20"/>
        </w:rPr>
        <w:t>permitted</w:t>
      </w:r>
      <w:r w:rsidR="00317A77">
        <w:rPr>
          <w:color w:val="231F20"/>
        </w:rPr>
        <w:t xml:space="preserve"> </w:t>
      </w:r>
      <w:r>
        <w:rPr>
          <w:color w:val="231F20"/>
        </w:rPr>
        <w:t>in</w:t>
      </w:r>
      <w:r w:rsidR="00317A77">
        <w:rPr>
          <w:color w:val="231F20"/>
        </w:rPr>
        <w:t xml:space="preserve"> </w:t>
      </w:r>
      <w:proofErr w:type="spellStart"/>
      <w:r>
        <w:rPr>
          <w:color w:val="231F20"/>
        </w:rPr>
        <w:t>the</w:t>
      </w:r>
      <w:r>
        <w:rPr>
          <w:color w:val="231F20"/>
          <w:spacing w:val="-3"/>
        </w:rPr>
        <w:t>Tender</w:t>
      </w:r>
      <w:proofErr w:type="spellEnd"/>
      <w:r w:rsidR="00317A77">
        <w:rPr>
          <w:color w:val="231F20"/>
          <w:spacing w:val="-3"/>
        </w:rPr>
        <w:t xml:space="preserve"> </w:t>
      </w:r>
      <w:r>
        <w:rPr>
          <w:color w:val="231F20"/>
        </w:rPr>
        <w:t>document),</w:t>
      </w:r>
      <w:r w:rsidR="00317A77">
        <w:rPr>
          <w:color w:val="231F20"/>
        </w:rPr>
        <w:t xml:space="preserve"> </w:t>
      </w:r>
      <w:r>
        <w:rPr>
          <w:color w:val="231F20"/>
        </w:rPr>
        <w:t>or</w:t>
      </w:r>
      <w:r w:rsidR="00317A77">
        <w:rPr>
          <w:color w:val="231F20"/>
        </w:rPr>
        <w:t xml:space="preserve"> </w:t>
      </w:r>
      <w:r>
        <w:rPr>
          <w:color w:val="231F20"/>
        </w:rPr>
        <w:t>any</w:t>
      </w:r>
      <w:r w:rsidR="00317A77">
        <w:rPr>
          <w:color w:val="231F20"/>
        </w:rPr>
        <w:t xml:space="preserve"> </w:t>
      </w:r>
      <w:r>
        <w:rPr>
          <w:color w:val="231F20"/>
        </w:rPr>
        <w:t>other</w:t>
      </w:r>
      <w:r w:rsidR="00317A77">
        <w:rPr>
          <w:color w:val="231F20"/>
        </w:rPr>
        <w:t xml:space="preserve"> </w:t>
      </w:r>
      <w:r>
        <w:rPr>
          <w:color w:val="231F20"/>
        </w:rPr>
        <w:t>ﬁrm(s)</w:t>
      </w:r>
      <w:r w:rsidR="00317A77">
        <w:rPr>
          <w:color w:val="231F20"/>
        </w:rPr>
        <w:t xml:space="preserve"> </w:t>
      </w:r>
      <w:r>
        <w:rPr>
          <w:color w:val="231F20"/>
        </w:rPr>
        <w:t>different</w:t>
      </w:r>
      <w:r w:rsidR="00317A77">
        <w:rPr>
          <w:color w:val="231F20"/>
        </w:rPr>
        <w:t xml:space="preserve"> </w:t>
      </w:r>
      <w:r>
        <w:rPr>
          <w:color w:val="231F20"/>
        </w:rPr>
        <w:t xml:space="preserve">from </w:t>
      </w:r>
      <w:proofErr w:type="spellStart"/>
      <w:r>
        <w:rPr>
          <w:color w:val="231F20"/>
        </w:rPr>
        <w:t>the</w:t>
      </w:r>
      <w:r>
        <w:rPr>
          <w:color w:val="231F20"/>
          <w:spacing w:val="-4"/>
        </w:rPr>
        <w:t>Tenderer</w:t>
      </w:r>
      <w:proofErr w:type="spellEnd"/>
      <w:r>
        <w:rPr>
          <w:color w:val="231F20"/>
          <w:spacing w:val="-4"/>
        </w:rPr>
        <w:t>.</w:t>
      </w:r>
    </w:p>
    <w:p w14:paraId="7531CEFC" w14:textId="77777777" w:rsidR="005E6E3D" w:rsidRDefault="007B664E" w:rsidP="002C041F">
      <w:pPr>
        <w:pStyle w:val="ListParagraph"/>
        <w:numPr>
          <w:ilvl w:val="1"/>
          <w:numId w:val="110"/>
        </w:numPr>
        <w:tabs>
          <w:tab w:val="left" w:pos="696"/>
        </w:tabs>
        <w:spacing w:before="248" w:line="230" w:lineRule="auto"/>
        <w:ind w:left="698" w:right="308" w:hanging="570"/>
        <w:jc w:val="both"/>
        <w:rPr>
          <w:color w:val="231F20"/>
        </w:rPr>
      </w:pPr>
      <w:r>
        <w:rPr>
          <w:color w:val="231F20"/>
        </w:rPr>
        <w:t xml:space="preserve">An afﬁrmative determination shall be a prerequisite for award of the Contract to the </w:t>
      </w:r>
      <w:r>
        <w:rPr>
          <w:color w:val="231F20"/>
          <w:spacing w:val="-4"/>
        </w:rPr>
        <w:t xml:space="preserve">Tenderer. </w:t>
      </w:r>
      <w:r>
        <w:rPr>
          <w:color w:val="231F20"/>
        </w:rPr>
        <w:t>A negative determination</w:t>
      </w:r>
      <w:r w:rsidR="00317A77">
        <w:rPr>
          <w:color w:val="231F20"/>
        </w:rPr>
        <w:t xml:space="preserve"> </w:t>
      </w:r>
      <w:r>
        <w:rPr>
          <w:color w:val="231F20"/>
        </w:rPr>
        <w:t>shall</w:t>
      </w:r>
      <w:r w:rsidR="00317A77">
        <w:rPr>
          <w:color w:val="231F20"/>
        </w:rPr>
        <w:t xml:space="preserve"> </w:t>
      </w:r>
      <w:r>
        <w:rPr>
          <w:color w:val="231F20"/>
        </w:rPr>
        <w:t>result</w:t>
      </w:r>
      <w:r w:rsidR="00317A77">
        <w:rPr>
          <w:color w:val="231F20"/>
        </w:rPr>
        <w:t xml:space="preserve"> </w:t>
      </w:r>
      <w:r>
        <w:rPr>
          <w:color w:val="231F20"/>
        </w:rPr>
        <w:t>in</w:t>
      </w:r>
      <w:r w:rsidR="00317A77">
        <w:rPr>
          <w:color w:val="231F20"/>
        </w:rPr>
        <w:t xml:space="preserve"> </w:t>
      </w:r>
      <w:r>
        <w:rPr>
          <w:color w:val="231F20"/>
        </w:rPr>
        <w:t>disqualiﬁcation</w:t>
      </w:r>
      <w:r w:rsidR="00317A77">
        <w:rPr>
          <w:color w:val="231F20"/>
        </w:rPr>
        <w:t xml:space="preserve"> </w:t>
      </w:r>
      <w:r>
        <w:rPr>
          <w:color w:val="231F20"/>
        </w:rPr>
        <w:t>of</w:t>
      </w:r>
      <w:r w:rsidR="00317A77">
        <w:rPr>
          <w:color w:val="231F20"/>
        </w:rPr>
        <w:t xml:space="preserve"> </w:t>
      </w:r>
      <w:r>
        <w:rPr>
          <w:color w:val="231F20"/>
        </w:rPr>
        <w:t>the</w:t>
      </w:r>
      <w:r w:rsidR="00317A77">
        <w:rPr>
          <w:color w:val="231F20"/>
        </w:rPr>
        <w:t xml:space="preserve"> </w:t>
      </w:r>
      <w:r>
        <w:rPr>
          <w:color w:val="231F20"/>
          <w:spacing w:val="-4"/>
        </w:rPr>
        <w:t>Tender,</w:t>
      </w:r>
      <w:r w:rsidR="00317A77">
        <w:rPr>
          <w:color w:val="231F20"/>
          <w:spacing w:val="-4"/>
        </w:rPr>
        <w:t xml:space="preserve"> </w:t>
      </w:r>
      <w:r>
        <w:rPr>
          <w:color w:val="231F20"/>
        </w:rPr>
        <w:t>in</w:t>
      </w:r>
      <w:r w:rsidR="00317A77">
        <w:rPr>
          <w:color w:val="231F20"/>
        </w:rPr>
        <w:t xml:space="preserve"> </w:t>
      </w:r>
      <w:r>
        <w:rPr>
          <w:color w:val="231F20"/>
        </w:rPr>
        <w:t>which</w:t>
      </w:r>
      <w:r w:rsidR="00317A77">
        <w:rPr>
          <w:color w:val="231F20"/>
        </w:rPr>
        <w:t xml:space="preserve"> </w:t>
      </w:r>
      <w:r>
        <w:rPr>
          <w:color w:val="231F20"/>
        </w:rPr>
        <w:t>event</w:t>
      </w:r>
      <w:r w:rsidR="00317A77">
        <w:rPr>
          <w:color w:val="231F20"/>
        </w:rPr>
        <w:t xml:space="preserve"> </w:t>
      </w:r>
      <w:r>
        <w:rPr>
          <w:color w:val="231F20"/>
        </w:rPr>
        <w:t>the</w:t>
      </w:r>
      <w:r w:rsidR="00317A77">
        <w:rPr>
          <w:color w:val="231F20"/>
        </w:rPr>
        <w:t xml:space="preserve"> </w:t>
      </w:r>
      <w:r>
        <w:rPr>
          <w:color w:val="231F20"/>
        </w:rPr>
        <w:t>Procuring</w:t>
      </w:r>
      <w:r w:rsidR="00317A77">
        <w:rPr>
          <w:color w:val="231F20"/>
        </w:rPr>
        <w:t xml:space="preserve"> </w:t>
      </w:r>
      <w:r>
        <w:rPr>
          <w:color w:val="231F20"/>
        </w:rPr>
        <w:t>Entity</w:t>
      </w:r>
      <w:r w:rsidR="00317A77">
        <w:rPr>
          <w:color w:val="231F20"/>
        </w:rPr>
        <w:t xml:space="preserve"> </w:t>
      </w:r>
      <w:r>
        <w:rPr>
          <w:color w:val="231F20"/>
        </w:rPr>
        <w:t>shall</w:t>
      </w:r>
      <w:r w:rsidR="00317A77">
        <w:rPr>
          <w:color w:val="231F20"/>
        </w:rPr>
        <w:t xml:space="preserve"> </w:t>
      </w:r>
      <w:r>
        <w:rPr>
          <w:color w:val="231F20"/>
        </w:rPr>
        <w:t>proceed</w:t>
      </w:r>
      <w:r w:rsidR="00317A77">
        <w:rPr>
          <w:color w:val="231F20"/>
        </w:rPr>
        <w:t xml:space="preserve"> </w:t>
      </w:r>
      <w:r>
        <w:rPr>
          <w:color w:val="231F20"/>
        </w:rPr>
        <w:t>to the</w:t>
      </w:r>
      <w:r w:rsidR="00317A77">
        <w:rPr>
          <w:color w:val="231F20"/>
        </w:rPr>
        <w:t xml:space="preserve"> </w:t>
      </w:r>
      <w:r>
        <w:rPr>
          <w:color w:val="231F20"/>
        </w:rPr>
        <w:t>Tenderer</w:t>
      </w:r>
      <w:r w:rsidR="00317A77">
        <w:rPr>
          <w:color w:val="231F20"/>
        </w:rPr>
        <w:t xml:space="preserve"> </w:t>
      </w:r>
      <w:r>
        <w:rPr>
          <w:color w:val="231F20"/>
        </w:rPr>
        <w:t>who</w:t>
      </w:r>
      <w:r w:rsidR="00317A77">
        <w:rPr>
          <w:color w:val="231F20"/>
        </w:rPr>
        <w:t xml:space="preserve"> </w:t>
      </w:r>
      <w:r>
        <w:rPr>
          <w:color w:val="231F20"/>
        </w:rPr>
        <w:t>offers</w:t>
      </w:r>
      <w:r w:rsidR="00317A77">
        <w:rPr>
          <w:color w:val="231F20"/>
        </w:rPr>
        <w:t xml:space="preserve"> </w:t>
      </w:r>
      <w:r>
        <w:rPr>
          <w:color w:val="231F20"/>
        </w:rPr>
        <w:t>a</w:t>
      </w:r>
      <w:r w:rsidR="00317A77">
        <w:rPr>
          <w:color w:val="231F20"/>
        </w:rPr>
        <w:t xml:space="preserve"> </w:t>
      </w:r>
      <w:r>
        <w:rPr>
          <w:color w:val="231F20"/>
        </w:rPr>
        <w:t>substantially</w:t>
      </w:r>
      <w:r w:rsidR="00317A77">
        <w:rPr>
          <w:color w:val="231F20"/>
        </w:rPr>
        <w:t xml:space="preserve"> </w:t>
      </w:r>
      <w:r>
        <w:rPr>
          <w:color w:val="231F20"/>
        </w:rPr>
        <w:t>responsive</w:t>
      </w:r>
      <w:r w:rsidR="00317A77">
        <w:rPr>
          <w:color w:val="231F20"/>
        </w:rPr>
        <w:t xml:space="preserve"> </w:t>
      </w:r>
      <w:r>
        <w:rPr>
          <w:color w:val="231F20"/>
          <w:spacing w:val="-3"/>
        </w:rPr>
        <w:t>Tender</w:t>
      </w:r>
      <w:r w:rsidR="00317A77">
        <w:rPr>
          <w:color w:val="231F20"/>
          <w:spacing w:val="-3"/>
        </w:rPr>
        <w:t xml:space="preserve"> </w:t>
      </w:r>
      <w:r>
        <w:rPr>
          <w:color w:val="231F20"/>
        </w:rPr>
        <w:t>with</w:t>
      </w:r>
      <w:r w:rsidR="00317A77">
        <w:rPr>
          <w:color w:val="231F20"/>
        </w:rPr>
        <w:t xml:space="preserve"> </w:t>
      </w:r>
      <w:r>
        <w:rPr>
          <w:color w:val="231F20"/>
        </w:rPr>
        <w:t>the</w:t>
      </w:r>
      <w:r w:rsidR="00317A77">
        <w:rPr>
          <w:color w:val="231F20"/>
        </w:rPr>
        <w:t xml:space="preserve"> </w:t>
      </w:r>
      <w:r>
        <w:rPr>
          <w:color w:val="231F20"/>
        </w:rPr>
        <w:t>next</w:t>
      </w:r>
      <w:r w:rsidR="00317A77">
        <w:rPr>
          <w:color w:val="231F20"/>
        </w:rPr>
        <w:t xml:space="preserve"> </w:t>
      </w:r>
      <w:r>
        <w:rPr>
          <w:color w:val="231F20"/>
        </w:rPr>
        <w:t>lowest</w:t>
      </w:r>
      <w:r w:rsidR="00317A77">
        <w:rPr>
          <w:color w:val="231F20"/>
        </w:rPr>
        <w:t xml:space="preserve"> </w:t>
      </w:r>
      <w:r>
        <w:rPr>
          <w:color w:val="231F20"/>
        </w:rPr>
        <w:t>evaluated</w:t>
      </w:r>
      <w:r w:rsidR="00317A77">
        <w:rPr>
          <w:color w:val="231F20"/>
        </w:rPr>
        <w:t xml:space="preserve"> </w:t>
      </w:r>
      <w:r>
        <w:rPr>
          <w:color w:val="231F20"/>
        </w:rPr>
        <w:t>price</w:t>
      </w:r>
      <w:r w:rsidR="00317A77">
        <w:rPr>
          <w:color w:val="231F20"/>
        </w:rPr>
        <w:t xml:space="preserve"> </w:t>
      </w:r>
      <w:r>
        <w:rPr>
          <w:color w:val="231F20"/>
        </w:rPr>
        <w:t>to</w:t>
      </w:r>
      <w:r w:rsidR="00317A77">
        <w:rPr>
          <w:color w:val="231F20"/>
        </w:rPr>
        <w:t xml:space="preserve"> </w:t>
      </w:r>
      <w:r>
        <w:rPr>
          <w:color w:val="231F20"/>
        </w:rPr>
        <w:t>make</w:t>
      </w:r>
      <w:r w:rsidR="00317A77">
        <w:rPr>
          <w:color w:val="231F20"/>
        </w:rPr>
        <w:t xml:space="preserve"> </w:t>
      </w:r>
      <w:r>
        <w:rPr>
          <w:color w:val="231F20"/>
        </w:rPr>
        <w:t>a</w:t>
      </w:r>
      <w:r w:rsidR="00317A77">
        <w:rPr>
          <w:color w:val="231F20"/>
        </w:rPr>
        <w:t xml:space="preserve"> </w:t>
      </w:r>
      <w:r>
        <w:rPr>
          <w:color w:val="231F20"/>
        </w:rPr>
        <w:t>similar determination</w:t>
      </w:r>
      <w:r w:rsidR="00317A77">
        <w:rPr>
          <w:color w:val="231F20"/>
        </w:rPr>
        <w:t xml:space="preserve"> </w:t>
      </w:r>
      <w:r>
        <w:rPr>
          <w:color w:val="231F20"/>
        </w:rPr>
        <w:t>of</w:t>
      </w:r>
      <w:r w:rsidR="00317A77">
        <w:rPr>
          <w:color w:val="231F20"/>
        </w:rPr>
        <w:t xml:space="preserve"> </w:t>
      </w:r>
      <w:r>
        <w:rPr>
          <w:color w:val="231F20"/>
        </w:rPr>
        <w:t>that</w:t>
      </w:r>
      <w:r w:rsidR="00317A77">
        <w:rPr>
          <w:color w:val="231F20"/>
        </w:rPr>
        <w:t xml:space="preserve"> </w:t>
      </w:r>
      <w:r>
        <w:rPr>
          <w:color w:val="231F20"/>
        </w:rPr>
        <w:t>Tenderer's</w:t>
      </w:r>
      <w:r w:rsidR="00317A77">
        <w:rPr>
          <w:color w:val="231F20"/>
        </w:rPr>
        <w:t xml:space="preserve"> </w:t>
      </w:r>
      <w:r>
        <w:rPr>
          <w:color w:val="231F20"/>
        </w:rPr>
        <w:t>qualiﬁcations</w:t>
      </w:r>
      <w:r w:rsidR="00317A77">
        <w:rPr>
          <w:color w:val="231F20"/>
        </w:rPr>
        <w:t xml:space="preserve"> </w:t>
      </w:r>
      <w:r>
        <w:rPr>
          <w:color w:val="231F20"/>
        </w:rPr>
        <w:t>to</w:t>
      </w:r>
      <w:r w:rsidR="00317A77">
        <w:rPr>
          <w:color w:val="231F20"/>
        </w:rPr>
        <w:t xml:space="preserve"> </w:t>
      </w:r>
      <w:r>
        <w:rPr>
          <w:color w:val="231F20"/>
        </w:rPr>
        <w:t>perform</w:t>
      </w:r>
      <w:r w:rsidR="00317A77">
        <w:rPr>
          <w:color w:val="231F20"/>
        </w:rPr>
        <w:t xml:space="preserve"> </w:t>
      </w:r>
      <w:r>
        <w:rPr>
          <w:color w:val="231F20"/>
        </w:rPr>
        <w:t>satisfactorily.</w:t>
      </w:r>
    </w:p>
    <w:p w14:paraId="12DE82E6" w14:textId="77777777" w:rsidR="005E6E3D" w:rsidRDefault="007B664E" w:rsidP="002C041F">
      <w:pPr>
        <w:pStyle w:val="Heading4"/>
        <w:numPr>
          <w:ilvl w:val="0"/>
          <w:numId w:val="110"/>
        </w:numPr>
        <w:tabs>
          <w:tab w:val="left" w:pos="695"/>
          <w:tab w:val="left" w:pos="696"/>
        </w:tabs>
        <w:ind w:left="695" w:hanging="567"/>
        <w:rPr>
          <w:color w:val="231F20"/>
        </w:rPr>
      </w:pPr>
      <w:r>
        <w:rPr>
          <w:color w:val="231F20"/>
        </w:rPr>
        <w:t>Lowest</w:t>
      </w:r>
      <w:r w:rsidR="002773A5">
        <w:rPr>
          <w:color w:val="231F20"/>
        </w:rPr>
        <w:t xml:space="preserve"> </w:t>
      </w:r>
      <w:r>
        <w:rPr>
          <w:color w:val="231F20"/>
        </w:rPr>
        <w:t>Evaluated</w:t>
      </w:r>
      <w:r w:rsidR="002773A5">
        <w:rPr>
          <w:color w:val="231F20"/>
        </w:rPr>
        <w:t xml:space="preserve"> </w:t>
      </w:r>
      <w:r>
        <w:rPr>
          <w:color w:val="231F20"/>
          <w:spacing w:val="-4"/>
        </w:rPr>
        <w:t>Tender</w:t>
      </w:r>
    </w:p>
    <w:p w14:paraId="7D507403" w14:textId="77777777" w:rsidR="005E6E3D" w:rsidRDefault="007B664E">
      <w:pPr>
        <w:pStyle w:val="BodyText"/>
        <w:spacing w:before="243" w:line="230" w:lineRule="auto"/>
        <w:ind w:left="698" w:right="309" w:hanging="3"/>
        <w:jc w:val="both"/>
      </w:pPr>
      <w:r>
        <w:rPr>
          <w:color w:val="231F20"/>
        </w:rPr>
        <w:t>Having compared the evaluated prices of Tenders, the Procuring Entity shall determine the Lowest Evaluated Tender. The Lowest Evaluated Tender is the Tender of the Tenderer that meets the Qualiﬁcation Criteria and whose Tender has been determined to be:</w:t>
      </w:r>
    </w:p>
    <w:p w14:paraId="127F9BB7" w14:textId="77777777" w:rsidR="005E6E3D" w:rsidRDefault="007B664E" w:rsidP="002C041F">
      <w:pPr>
        <w:pStyle w:val="ListParagraph"/>
        <w:numPr>
          <w:ilvl w:val="0"/>
          <w:numId w:val="103"/>
        </w:numPr>
        <w:tabs>
          <w:tab w:val="left" w:pos="1167"/>
          <w:tab w:val="left" w:pos="1169"/>
        </w:tabs>
        <w:spacing w:before="43"/>
        <w:ind w:hanging="473"/>
      </w:pPr>
      <w:r>
        <w:rPr>
          <w:color w:val="231F20"/>
        </w:rPr>
        <w:t>Most</w:t>
      </w:r>
      <w:r w:rsidR="002773A5">
        <w:rPr>
          <w:color w:val="231F20"/>
        </w:rPr>
        <w:t xml:space="preserve"> </w:t>
      </w:r>
      <w:r>
        <w:rPr>
          <w:color w:val="231F20"/>
        </w:rPr>
        <w:t>responsive</w:t>
      </w:r>
      <w:r w:rsidR="002773A5">
        <w:rPr>
          <w:color w:val="231F20"/>
        </w:rPr>
        <w:t xml:space="preserve"> </w:t>
      </w:r>
      <w:r>
        <w:rPr>
          <w:color w:val="231F20"/>
        </w:rPr>
        <w:t>to</w:t>
      </w:r>
      <w:r w:rsidR="002773A5">
        <w:rPr>
          <w:color w:val="231F20"/>
        </w:rPr>
        <w:t xml:space="preserve"> </w:t>
      </w:r>
      <w:proofErr w:type="spellStart"/>
      <w:r>
        <w:rPr>
          <w:color w:val="231F20"/>
        </w:rPr>
        <w:t>the</w:t>
      </w:r>
      <w:r>
        <w:rPr>
          <w:color w:val="231F20"/>
          <w:spacing w:val="-3"/>
        </w:rPr>
        <w:t>Tender</w:t>
      </w:r>
      <w:proofErr w:type="spellEnd"/>
      <w:r w:rsidR="002773A5">
        <w:rPr>
          <w:color w:val="231F20"/>
          <w:spacing w:val="-3"/>
        </w:rPr>
        <w:t xml:space="preserve"> </w:t>
      </w:r>
      <w:r>
        <w:rPr>
          <w:color w:val="231F20"/>
        </w:rPr>
        <w:t>document;</w:t>
      </w:r>
      <w:r w:rsidR="002773A5">
        <w:rPr>
          <w:color w:val="231F20"/>
        </w:rPr>
        <w:t xml:space="preserve"> </w:t>
      </w:r>
      <w:r>
        <w:rPr>
          <w:color w:val="231F20"/>
        </w:rPr>
        <w:t>and</w:t>
      </w:r>
    </w:p>
    <w:p w14:paraId="44858270" w14:textId="77777777" w:rsidR="005E6E3D" w:rsidRDefault="002773A5" w:rsidP="002C041F">
      <w:pPr>
        <w:pStyle w:val="ListParagraph"/>
        <w:numPr>
          <w:ilvl w:val="0"/>
          <w:numId w:val="103"/>
        </w:numPr>
        <w:tabs>
          <w:tab w:val="left" w:pos="1167"/>
          <w:tab w:val="left" w:pos="1169"/>
        </w:tabs>
        <w:spacing w:before="39"/>
        <w:ind w:hanging="473"/>
      </w:pPr>
      <w:r>
        <w:rPr>
          <w:color w:val="231F20"/>
        </w:rPr>
        <w:t>T</w:t>
      </w:r>
      <w:r w:rsidR="007B664E">
        <w:rPr>
          <w:color w:val="231F20"/>
        </w:rPr>
        <w:t>he</w:t>
      </w:r>
      <w:r>
        <w:rPr>
          <w:color w:val="231F20"/>
        </w:rPr>
        <w:t xml:space="preserve"> </w:t>
      </w:r>
      <w:r w:rsidR="007B664E">
        <w:rPr>
          <w:color w:val="231F20"/>
        </w:rPr>
        <w:t>lowest</w:t>
      </w:r>
      <w:r>
        <w:rPr>
          <w:color w:val="231F20"/>
        </w:rPr>
        <w:t xml:space="preserve"> </w:t>
      </w:r>
      <w:r w:rsidR="007B664E">
        <w:rPr>
          <w:color w:val="231F20"/>
        </w:rPr>
        <w:t>evaluated</w:t>
      </w:r>
      <w:r>
        <w:rPr>
          <w:color w:val="231F20"/>
        </w:rPr>
        <w:t xml:space="preserve"> </w:t>
      </w:r>
      <w:r w:rsidR="007B664E">
        <w:rPr>
          <w:color w:val="231F20"/>
        </w:rPr>
        <w:t>price.</w:t>
      </w:r>
    </w:p>
    <w:p w14:paraId="50E9DD0D" w14:textId="77777777" w:rsidR="005E6E3D" w:rsidRDefault="007B664E" w:rsidP="002C041F">
      <w:pPr>
        <w:pStyle w:val="Heading4"/>
        <w:numPr>
          <w:ilvl w:val="0"/>
          <w:numId w:val="110"/>
        </w:numPr>
        <w:tabs>
          <w:tab w:val="left" w:pos="694"/>
          <w:tab w:val="left" w:pos="696"/>
        </w:tabs>
        <w:spacing w:before="235"/>
        <w:ind w:left="695" w:hanging="567"/>
        <w:rPr>
          <w:color w:val="231F20"/>
        </w:rPr>
      </w:pPr>
      <w:r>
        <w:rPr>
          <w:color w:val="231F20"/>
        </w:rPr>
        <w:t>Procuring</w:t>
      </w:r>
      <w:r w:rsidR="002773A5">
        <w:rPr>
          <w:color w:val="231F20"/>
        </w:rPr>
        <w:t xml:space="preserve"> </w:t>
      </w:r>
      <w:r>
        <w:rPr>
          <w:color w:val="231F20"/>
        </w:rPr>
        <w:t>Entity's</w:t>
      </w:r>
      <w:r w:rsidR="002773A5">
        <w:rPr>
          <w:color w:val="231F20"/>
        </w:rPr>
        <w:t xml:space="preserve"> </w:t>
      </w:r>
      <w:r>
        <w:rPr>
          <w:color w:val="231F20"/>
        </w:rPr>
        <w:t>Right</w:t>
      </w:r>
      <w:r w:rsidR="002773A5">
        <w:rPr>
          <w:color w:val="231F20"/>
        </w:rPr>
        <w:t xml:space="preserve"> </w:t>
      </w:r>
      <w:r>
        <w:rPr>
          <w:color w:val="231F20"/>
        </w:rPr>
        <w:t>to</w:t>
      </w:r>
      <w:r w:rsidR="002773A5">
        <w:rPr>
          <w:color w:val="231F20"/>
        </w:rPr>
        <w:t xml:space="preserve"> </w:t>
      </w:r>
      <w:r>
        <w:rPr>
          <w:color w:val="231F20"/>
        </w:rPr>
        <w:t>Accept</w:t>
      </w:r>
      <w:r w:rsidR="002773A5">
        <w:rPr>
          <w:color w:val="231F20"/>
        </w:rPr>
        <w:t xml:space="preserve"> </w:t>
      </w:r>
      <w:r>
        <w:rPr>
          <w:color w:val="231F20"/>
        </w:rPr>
        <w:t>Any</w:t>
      </w:r>
      <w:r w:rsidR="002773A5">
        <w:rPr>
          <w:color w:val="231F20"/>
        </w:rPr>
        <w:t xml:space="preserve"> </w:t>
      </w:r>
      <w:r>
        <w:rPr>
          <w:color w:val="231F20"/>
          <w:spacing w:val="-6"/>
        </w:rPr>
        <w:t>Tender,</w:t>
      </w:r>
      <w:r w:rsidR="002773A5">
        <w:rPr>
          <w:color w:val="231F20"/>
          <w:spacing w:val="-6"/>
        </w:rPr>
        <w:t xml:space="preserve"> </w:t>
      </w:r>
      <w:r>
        <w:rPr>
          <w:color w:val="231F20"/>
        </w:rPr>
        <w:t>and</w:t>
      </w:r>
      <w:r w:rsidR="002773A5">
        <w:rPr>
          <w:color w:val="231F20"/>
        </w:rPr>
        <w:t xml:space="preserve"> </w:t>
      </w:r>
      <w:r>
        <w:rPr>
          <w:color w:val="231F20"/>
        </w:rPr>
        <w:t>to</w:t>
      </w:r>
      <w:r w:rsidR="002773A5">
        <w:rPr>
          <w:color w:val="231F20"/>
        </w:rPr>
        <w:t xml:space="preserve"> </w:t>
      </w:r>
      <w:r>
        <w:rPr>
          <w:color w:val="231F20"/>
        </w:rPr>
        <w:t>Reject</w:t>
      </w:r>
      <w:r w:rsidR="002773A5">
        <w:rPr>
          <w:color w:val="231F20"/>
        </w:rPr>
        <w:t xml:space="preserve"> </w:t>
      </w:r>
      <w:r>
        <w:rPr>
          <w:color w:val="231F20"/>
        </w:rPr>
        <w:t>Any</w:t>
      </w:r>
      <w:r w:rsidR="002773A5">
        <w:rPr>
          <w:color w:val="231F20"/>
        </w:rPr>
        <w:t xml:space="preserve"> </w:t>
      </w:r>
      <w:r>
        <w:rPr>
          <w:color w:val="231F20"/>
          <w:spacing w:val="2"/>
        </w:rPr>
        <w:t>or</w:t>
      </w:r>
      <w:r w:rsidR="002773A5">
        <w:rPr>
          <w:color w:val="231F20"/>
          <w:spacing w:val="2"/>
        </w:rPr>
        <w:t xml:space="preserve"> </w:t>
      </w:r>
      <w:r>
        <w:rPr>
          <w:color w:val="231F20"/>
          <w:spacing w:val="2"/>
        </w:rPr>
        <w:t>All</w:t>
      </w:r>
      <w:r w:rsidR="002773A5">
        <w:rPr>
          <w:color w:val="231F20"/>
          <w:spacing w:val="2"/>
        </w:rPr>
        <w:t xml:space="preserve"> </w:t>
      </w:r>
      <w:r>
        <w:rPr>
          <w:color w:val="231F20"/>
          <w:spacing w:val="-3"/>
        </w:rPr>
        <w:t>Tenders.</w:t>
      </w:r>
    </w:p>
    <w:p w14:paraId="36D217CF" w14:textId="77777777" w:rsidR="005E6E3D" w:rsidRDefault="007B664E">
      <w:pPr>
        <w:pStyle w:val="BodyText"/>
        <w:spacing w:before="242" w:line="230" w:lineRule="auto"/>
        <w:ind w:left="697" w:right="309" w:hanging="3"/>
        <w:jc w:val="both"/>
      </w:pPr>
      <w:r>
        <w:rPr>
          <w:color w:val="231F20"/>
        </w:rPr>
        <w:t>The</w:t>
      </w:r>
      <w:r w:rsidR="002773A5">
        <w:rPr>
          <w:color w:val="231F20"/>
        </w:rPr>
        <w:t xml:space="preserve"> </w:t>
      </w:r>
      <w:r>
        <w:rPr>
          <w:color w:val="231F20"/>
        </w:rPr>
        <w:t>Procuring</w:t>
      </w:r>
      <w:r w:rsidR="002773A5">
        <w:rPr>
          <w:color w:val="231F20"/>
        </w:rPr>
        <w:t xml:space="preserve"> </w:t>
      </w:r>
      <w:r>
        <w:rPr>
          <w:color w:val="231F20"/>
        </w:rPr>
        <w:t>Entity</w:t>
      </w:r>
      <w:r w:rsidR="002773A5">
        <w:rPr>
          <w:color w:val="231F20"/>
        </w:rPr>
        <w:t xml:space="preserve"> </w:t>
      </w:r>
      <w:r>
        <w:rPr>
          <w:color w:val="231F20"/>
        </w:rPr>
        <w:t>reserves</w:t>
      </w:r>
      <w:r w:rsidR="002773A5">
        <w:rPr>
          <w:color w:val="231F20"/>
        </w:rPr>
        <w:t xml:space="preserve"> </w:t>
      </w:r>
      <w:r>
        <w:rPr>
          <w:color w:val="231F20"/>
        </w:rPr>
        <w:t>the</w:t>
      </w:r>
      <w:r w:rsidR="002773A5">
        <w:rPr>
          <w:color w:val="231F20"/>
        </w:rPr>
        <w:t xml:space="preserve"> </w:t>
      </w:r>
      <w:r>
        <w:rPr>
          <w:color w:val="231F20"/>
        </w:rPr>
        <w:t>right</w:t>
      </w:r>
      <w:r w:rsidR="002773A5">
        <w:rPr>
          <w:color w:val="231F20"/>
        </w:rPr>
        <w:t xml:space="preserve"> </w:t>
      </w:r>
      <w:r>
        <w:rPr>
          <w:color w:val="231F20"/>
        </w:rPr>
        <w:t>to</w:t>
      </w:r>
      <w:r w:rsidR="002773A5">
        <w:rPr>
          <w:color w:val="231F20"/>
        </w:rPr>
        <w:t xml:space="preserve"> </w:t>
      </w:r>
      <w:r>
        <w:rPr>
          <w:color w:val="231F20"/>
        </w:rPr>
        <w:t>accept</w:t>
      </w:r>
      <w:r w:rsidR="002773A5">
        <w:rPr>
          <w:color w:val="231F20"/>
        </w:rPr>
        <w:t xml:space="preserve"> </w:t>
      </w:r>
      <w:r>
        <w:rPr>
          <w:color w:val="231F20"/>
        </w:rPr>
        <w:t>or</w:t>
      </w:r>
      <w:r w:rsidR="002773A5">
        <w:rPr>
          <w:color w:val="231F20"/>
        </w:rPr>
        <w:t xml:space="preserve"> </w:t>
      </w:r>
      <w:r>
        <w:rPr>
          <w:color w:val="231F20"/>
        </w:rPr>
        <w:t>reject</w:t>
      </w:r>
      <w:r w:rsidR="002773A5">
        <w:rPr>
          <w:color w:val="231F20"/>
        </w:rPr>
        <w:t xml:space="preserve"> </w:t>
      </w:r>
      <w:r>
        <w:rPr>
          <w:color w:val="231F20"/>
        </w:rPr>
        <w:t>any</w:t>
      </w:r>
      <w:r w:rsidR="002773A5">
        <w:rPr>
          <w:color w:val="231F20"/>
        </w:rPr>
        <w:t xml:space="preserve"> </w:t>
      </w:r>
      <w:r>
        <w:rPr>
          <w:color w:val="231F20"/>
          <w:spacing w:val="-3"/>
        </w:rPr>
        <w:t>Tender</w:t>
      </w:r>
      <w:r w:rsidR="002773A5">
        <w:rPr>
          <w:color w:val="231F20"/>
          <w:spacing w:val="-3"/>
        </w:rPr>
        <w:t xml:space="preserve"> </w:t>
      </w:r>
      <w:r>
        <w:rPr>
          <w:color w:val="231F20"/>
        </w:rPr>
        <w:t>and</w:t>
      </w:r>
      <w:r w:rsidR="002773A5">
        <w:rPr>
          <w:color w:val="231F20"/>
        </w:rPr>
        <w:t xml:space="preserve"> </w:t>
      </w:r>
      <w:r>
        <w:rPr>
          <w:color w:val="231F20"/>
        </w:rPr>
        <w:t>to</w:t>
      </w:r>
      <w:r w:rsidR="002773A5">
        <w:rPr>
          <w:color w:val="231F20"/>
        </w:rPr>
        <w:t xml:space="preserve"> </w:t>
      </w:r>
      <w:r>
        <w:rPr>
          <w:color w:val="231F20"/>
        </w:rPr>
        <w:t>annul</w:t>
      </w:r>
      <w:r w:rsidR="002773A5">
        <w:rPr>
          <w:color w:val="231F20"/>
        </w:rPr>
        <w:t xml:space="preserve"> </w:t>
      </w:r>
      <w:r>
        <w:rPr>
          <w:color w:val="231F20"/>
        </w:rPr>
        <w:t>the</w:t>
      </w:r>
      <w:r w:rsidR="002773A5">
        <w:rPr>
          <w:color w:val="231F20"/>
        </w:rPr>
        <w:t xml:space="preserve"> </w:t>
      </w:r>
      <w:r>
        <w:rPr>
          <w:color w:val="231F20"/>
          <w:spacing w:val="-3"/>
        </w:rPr>
        <w:t>Tender</w:t>
      </w:r>
      <w:r w:rsidR="002773A5">
        <w:rPr>
          <w:color w:val="231F20"/>
          <w:spacing w:val="-3"/>
        </w:rPr>
        <w:t xml:space="preserve"> </w:t>
      </w:r>
      <w:r>
        <w:rPr>
          <w:color w:val="231F20"/>
        </w:rPr>
        <w:t>process</w:t>
      </w:r>
      <w:r w:rsidR="002773A5">
        <w:rPr>
          <w:color w:val="231F20"/>
        </w:rPr>
        <w:t xml:space="preserve"> </w:t>
      </w:r>
      <w:r>
        <w:rPr>
          <w:color w:val="231F20"/>
        </w:rPr>
        <w:t>and</w:t>
      </w:r>
      <w:r w:rsidR="002773A5">
        <w:rPr>
          <w:color w:val="231F20"/>
        </w:rPr>
        <w:t xml:space="preserve"> </w:t>
      </w:r>
      <w:r>
        <w:rPr>
          <w:color w:val="231F20"/>
        </w:rPr>
        <w:t>reject all</w:t>
      </w:r>
      <w:r w:rsidR="002773A5">
        <w:rPr>
          <w:color w:val="231F20"/>
        </w:rPr>
        <w:t xml:space="preserve"> </w:t>
      </w:r>
      <w:r>
        <w:rPr>
          <w:color w:val="231F20"/>
          <w:spacing w:val="-3"/>
        </w:rPr>
        <w:t>Tenders</w:t>
      </w:r>
      <w:r w:rsidR="002773A5">
        <w:rPr>
          <w:color w:val="231F20"/>
          <w:spacing w:val="-3"/>
        </w:rPr>
        <w:t xml:space="preserve"> </w:t>
      </w:r>
      <w:r>
        <w:rPr>
          <w:color w:val="231F20"/>
        </w:rPr>
        <w:t>at</w:t>
      </w:r>
      <w:r w:rsidR="002773A5">
        <w:rPr>
          <w:color w:val="231F20"/>
        </w:rPr>
        <w:t xml:space="preserve"> </w:t>
      </w:r>
      <w:r>
        <w:rPr>
          <w:color w:val="231F20"/>
        </w:rPr>
        <w:t>any</w:t>
      </w:r>
      <w:r w:rsidR="002773A5">
        <w:rPr>
          <w:color w:val="231F20"/>
        </w:rPr>
        <w:t xml:space="preserve"> </w:t>
      </w:r>
      <w:r>
        <w:rPr>
          <w:color w:val="231F20"/>
        </w:rPr>
        <w:t>time</w:t>
      </w:r>
      <w:r w:rsidR="002773A5">
        <w:rPr>
          <w:color w:val="231F20"/>
        </w:rPr>
        <w:t xml:space="preserve"> </w:t>
      </w:r>
      <w:r>
        <w:rPr>
          <w:color w:val="231F20"/>
        </w:rPr>
        <w:t>prior</w:t>
      </w:r>
      <w:r w:rsidR="002773A5">
        <w:rPr>
          <w:color w:val="231F20"/>
        </w:rPr>
        <w:t xml:space="preserve"> </w:t>
      </w:r>
      <w:r>
        <w:rPr>
          <w:color w:val="231F20"/>
        </w:rPr>
        <w:t>to</w:t>
      </w:r>
      <w:r w:rsidR="002773A5">
        <w:rPr>
          <w:color w:val="231F20"/>
        </w:rPr>
        <w:t xml:space="preserve"> </w:t>
      </w:r>
      <w:r>
        <w:rPr>
          <w:color w:val="231F20"/>
        </w:rPr>
        <w:t>Contract</w:t>
      </w:r>
      <w:r w:rsidR="002773A5">
        <w:rPr>
          <w:color w:val="231F20"/>
        </w:rPr>
        <w:t xml:space="preserve"> </w:t>
      </w:r>
      <w:r>
        <w:rPr>
          <w:color w:val="231F20"/>
          <w:spacing w:val="-4"/>
        </w:rPr>
        <w:t>Award,</w:t>
      </w:r>
      <w:r w:rsidR="002773A5">
        <w:rPr>
          <w:color w:val="231F20"/>
          <w:spacing w:val="-4"/>
        </w:rPr>
        <w:t xml:space="preserve"> </w:t>
      </w:r>
      <w:r>
        <w:rPr>
          <w:color w:val="231F20"/>
        </w:rPr>
        <w:t>without</w:t>
      </w:r>
      <w:r w:rsidR="002773A5">
        <w:rPr>
          <w:color w:val="231F20"/>
        </w:rPr>
        <w:t xml:space="preserve"> </w:t>
      </w:r>
      <w:r>
        <w:rPr>
          <w:color w:val="231F20"/>
        </w:rPr>
        <w:t>there</w:t>
      </w:r>
      <w:r w:rsidR="002773A5">
        <w:rPr>
          <w:color w:val="231F20"/>
        </w:rPr>
        <w:t xml:space="preserve"> </w:t>
      </w:r>
      <w:r>
        <w:rPr>
          <w:color w:val="231F20"/>
        </w:rPr>
        <w:t>by</w:t>
      </w:r>
      <w:r w:rsidR="002773A5">
        <w:rPr>
          <w:color w:val="231F20"/>
        </w:rPr>
        <w:t xml:space="preserve"> </w:t>
      </w:r>
      <w:r>
        <w:rPr>
          <w:color w:val="231F20"/>
        </w:rPr>
        <w:t>incurring</w:t>
      </w:r>
      <w:r w:rsidR="002773A5">
        <w:rPr>
          <w:color w:val="231F20"/>
        </w:rPr>
        <w:t xml:space="preserve"> </w:t>
      </w:r>
      <w:r>
        <w:rPr>
          <w:color w:val="231F20"/>
        </w:rPr>
        <w:t>any</w:t>
      </w:r>
      <w:r w:rsidR="002773A5">
        <w:rPr>
          <w:color w:val="231F20"/>
        </w:rPr>
        <w:t xml:space="preserve"> </w:t>
      </w:r>
      <w:r>
        <w:rPr>
          <w:color w:val="231F20"/>
        </w:rPr>
        <w:t>liability</w:t>
      </w:r>
      <w:r w:rsidR="002773A5">
        <w:rPr>
          <w:color w:val="231F20"/>
        </w:rPr>
        <w:t xml:space="preserve"> </w:t>
      </w:r>
      <w:r>
        <w:rPr>
          <w:color w:val="231F20"/>
        </w:rPr>
        <w:t>to</w:t>
      </w:r>
      <w:r w:rsidR="002773A5">
        <w:rPr>
          <w:color w:val="231F20"/>
        </w:rPr>
        <w:t xml:space="preserve"> </w:t>
      </w:r>
      <w:r>
        <w:rPr>
          <w:color w:val="231F20"/>
        </w:rPr>
        <w:t>Tenderers.</w:t>
      </w:r>
      <w:r w:rsidR="002773A5">
        <w:rPr>
          <w:color w:val="231F20"/>
        </w:rPr>
        <w:t xml:space="preserve"> </w:t>
      </w:r>
      <w:proofErr w:type="spellStart"/>
      <w:r>
        <w:rPr>
          <w:color w:val="231F20"/>
        </w:rPr>
        <w:t>Incase</w:t>
      </w:r>
      <w:proofErr w:type="spellEnd"/>
      <w:r w:rsidR="002773A5">
        <w:rPr>
          <w:color w:val="231F20"/>
        </w:rPr>
        <w:t xml:space="preserve"> </w:t>
      </w:r>
      <w:r>
        <w:rPr>
          <w:color w:val="231F20"/>
        </w:rPr>
        <w:t>of annulment,</w:t>
      </w:r>
      <w:r w:rsidR="002773A5">
        <w:rPr>
          <w:color w:val="231F20"/>
        </w:rPr>
        <w:t xml:space="preserve"> </w:t>
      </w:r>
      <w:r>
        <w:rPr>
          <w:color w:val="231F20"/>
        </w:rPr>
        <w:t>all</w:t>
      </w:r>
      <w:r w:rsidR="002773A5">
        <w:rPr>
          <w:color w:val="231F20"/>
        </w:rPr>
        <w:t xml:space="preserve"> </w:t>
      </w:r>
      <w:r>
        <w:rPr>
          <w:color w:val="231F20"/>
          <w:spacing w:val="-3"/>
        </w:rPr>
        <w:t>Tenders</w:t>
      </w:r>
      <w:r w:rsidR="002773A5">
        <w:rPr>
          <w:color w:val="231F20"/>
          <w:spacing w:val="-3"/>
        </w:rPr>
        <w:t xml:space="preserve"> </w:t>
      </w:r>
      <w:r>
        <w:rPr>
          <w:color w:val="231F20"/>
        </w:rPr>
        <w:t>submitted</w:t>
      </w:r>
      <w:r w:rsidR="002773A5">
        <w:rPr>
          <w:color w:val="231F20"/>
        </w:rPr>
        <w:t xml:space="preserve"> </w:t>
      </w:r>
      <w:r>
        <w:rPr>
          <w:color w:val="231F20"/>
        </w:rPr>
        <w:t>and</w:t>
      </w:r>
      <w:r w:rsidR="002773A5">
        <w:rPr>
          <w:color w:val="231F20"/>
        </w:rPr>
        <w:t xml:space="preserve"> </w:t>
      </w:r>
      <w:r>
        <w:rPr>
          <w:color w:val="231F20"/>
        </w:rPr>
        <w:t>speciﬁcally,</w:t>
      </w:r>
      <w:r w:rsidR="002773A5">
        <w:rPr>
          <w:color w:val="231F20"/>
        </w:rPr>
        <w:t xml:space="preserve"> </w:t>
      </w:r>
      <w:r>
        <w:rPr>
          <w:color w:val="231F20"/>
          <w:spacing w:val="-3"/>
        </w:rPr>
        <w:t>Tender</w:t>
      </w:r>
      <w:r w:rsidR="002773A5">
        <w:rPr>
          <w:color w:val="231F20"/>
          <w:spacing w:val="-3"/>
        </w:rPr>
        <w:t xml:space="preserve"> </w:t>
      </w:r>
      <w:r>
        <w:rPr>
          <w:color w:val="231F20"/>
        </w:rPr>
        <w:t>securities,</w:t>
      </w:r>
      <w:r w:rsidR="002773A5">
        <w:rPr>
          <w:color w:val="231F20"/>
        </w:rPr>
        <w:t xml:space="preserve"> </w:t>
      </w:r>
      <w:r>
        <w:rPr>
          <w:color w:val="231F20"/>
        </w:rPr>
        <w:t>shall</w:t>
      </w:r>
      <w:r w:rsidR="002773A5">
        <w:rPr>
          <w:color w:val="231F20"/>
        </w:rPr>
        <w:t xml:space="preserve"> </w:t>
      </w:r>
      <w:r>
        <w:rPr>
          <w:color w:val="231F20"/>
        </w:rPr>
        <w:t>be</w:t>
      </w:r>
      <w:r w:rsidR="002773A5">
        <w:rPr>
          <w:color w:val="231F20"/>
        </w:rPr>
        <w:t xml:space="preserve"> </w:t>
      </w:r>
      <w:r>
        <w:rPr>
          <w:color w:val="231F20"/>
        </w:rPr>
        <w:t>promptly</w:t>
      </w:r>
      <w:r w:rsidR="002773A5">
        <w:rPr>
          <w:color w:val="231F20"/>
        </w:rPr>
        <w:t xml:space="preserve"> </w:t>
      </w:r>
      <w:r>
        <w:rPr>
          <w:color w:val="231F20"/>
        </w:rPr>
        <w:t>returned</w:t>
      </w:r>
      <w:r w:rsidR="002773A5">
        <w:rPr>
          <w:color w:val="231F20"/>
        </w:rPr>
        <w:t xml:space="preserve"> </w:t>
      </w:r>
      <w:r>
        <w:rPr>
          <w:color w:val="231F20"/>
        </w:rPr>
        <w:t>to</w:t>
      </w:r>
      <w:r w:rsidR="002773A5">
        <w:rPr>
          <w:color w:val="231F20"/>
        </w:rPr>
        <w:t xml:space="preserve"> </w:t>
      </w:r>
      <w:r>
        <w:rPr>
          <w:color w:val="231F20"/>
        </w:rPr>
        <w:t>the</w:t>
      </w:r>
      <w:r w:rsidR="002773A5">
        <w:rPr>
          <w:color w:val="231F20"/>
        </w:rPr>
        <w:t xml:space="preserve"> </w:t>
      </w:r>
      <w:r>
        <w:rPr>
          <w:color w:val="231F20"/>
        </w:rPr>
        <w:t>Tenderers.</w:t>
      </w:r>
    </w:p>
    <w:p w14:paraId="34E8431B" w14:textId="77777777" w:rsidR="005E6E3D" w:rsidRDefault="007B664E">
      <w:pPr>
        <w:pStyle w:val="Heading4"/>
        <w:ind w:left="127"/>
      </w:pPr>
      <w:bookmarkStart w:id="15" w:name="_TOC_250068"/>
      <w:r>
        <w:rPr>
          <w:color w:val="231F20"/>
        </w:rPr>
        <w:t xml:space="preserve">F. </w:t>
      </w:r>
      <w:r>
        <w:rPr>
          <w:color w:val="231F20"/>
          <w:u w:val="single" w:color="231F20"/>
        </w:rPr>
        <w:t>AWARD</w:t>
      </w:r>
      <w:r w:rsidR="002773A5">
        <w:rPr>
          <w:color w:val="231F20"/>
          <w:u w:val="single" w:color="231F20"/>
        </w:rPr>
        <w:t xml:space="preserve"> </w:t>
      </w:r>
      <w:r>
        <w:rPr>
          <w:color w:val="231F20"/>
          <w:u w:val="single" w:color="231F20"/>
        </w:rPr>
        <w:t>OF</w:t>
      </w:r>
      <w:bookmarkEnd w:id="15"/>
      <w:r w:rsidR="002773A5">
        <w:rPr>
          <w:color w:val="231F20"/>
          <w:u w:val="single" w:color="231F20"/>
        </w:rPr>
        <w:t xml:space="preserve"> </w:t>
      </w:r>
      <w:r>
        <w:rPr>
          <w:color w:val="231F20"/>
          <w:u w:val="single" w:color="231F20"/>
        </w:rPr>
        <w:t>CONTRACT</w:t>
      </w:r>
    </w:p>
    <w:p w14:paraId="4D6333A8" w14:textId="77777777" w:rsidR="005E6E3D" w:rsidRDefault="007B664E" w:rsidP="002C041F">
      <w:pPr>
        <w:pStyle w:val="ListParagraph"/>
        <w:numPr>
          <w:ilvl w:val="0"/>
          <w:numId w:val="110"/>
        </w:numPr>
        <w:tabs>
          <w:tab w:val="left" w:pos="694"/>
          <w:tab w:val="left" w:pos="695"/>
        </w:tabs>
        <w:spacing w:before="234"/>
        <w:ind w:left="694" w:hanging="567"/>
        <w:rPr>
          <w:b/>
          <w:color w:val="231F20"/>
        </w:rPr>
      </w:pPr>
      <w:r>
        <w:rPr>
          <w:b/>
          <w:color w:val="231F20"/>
          <w:spacing w:val="-4"/>
        </w:rPr>
        <w:t>Award</w:t>
      </w:r>
      <w:r w:rsidR="002773A5">
        <w:rPr>
          <w:b/>
          <w:color w:val="231F20"/>
          <w:spacing w:val="-4"/>
        </w:rPr>
        <w:t xml:space="preserve"> </w:t>
      </w:r>
      <w:r>
        <w:rPr>
          <w:b/>
          <w:color w:val="231F20"/>
        </w:rPr>
        <w:t>Criteria</w:t>
      </w:r>
    </w:p>
    <w:p w14:paraId="71C18D7E" w14:textId="77777777" w:rsidR="005E6E3D" w:rsidRDefault="007B664E">
      <w:pPr>
        <w:pStyle w:val="BodyText"/>
        <w:spacing w:before="243" w:line="230" w:lineRule="auto"/>
        <w:ind w:left="697" w:right="283" w:hanging="3"/>
      </w:pPr>
      <w:r>
        <w:rPr>
          <w:color w:val="231F20"/>
        </w:rPr>
        <w:t>The</w:t>
      </w:r>
      <w:r w:rsidR="002773A5">
        <w:rPr>
          <w:color w:val="231F20"/>
        </w:rPr>
        <w:t xml:space="preserve"> </w:t>
      </w:r>
      <w:r>
        <w:rPr>
          <w:color w:val="231F20"/>
        </w:rPr>
        <w:t>Procuring</w:t>
      </w:r>
      <w:r w:rsidR="002773A5">
        <w:rPr>
          <w:color w:val="231F20"/>
        </w:rPr>
        <w:t xml:space="preserve"> </w:t>
      </w:r>
      <w:r>
        <w:rPr>
          <w:color w:val="231F20"/>
        </w:rPr>
        <w:t>Entity</w:t>
      </w:r>
      <w:r w:rsidR="002773A5">
        <w:rPr>
          <w:color w:val="231F20"/>
        </w:rPr>
        <w:t xml:space="preserve"> </w:t>
      </w:r>
      <w:r>
        <w:rPr>
          <w:color w:val="231F20"/>
        </w:rPr>
        <w:t>shall</w:t>
      </w:r>
      <w:r w:rsidR="002773A5">
        <w:rPr>
          <w:color w:val="231F20"/>
        </w:rPr>
        <w:t xml:space="preserve"> </w:t>
      </w:r>
      <w:r>
        <w:rPr>
          <w:color w:val="231F20"/>
        </w:rPr>
        <w:t>award</w:t>
      </w:r>
      <w:r w:rsidR="002773A5">
        <w:rPr>
          <w:color w:val="231F20"/>
        </w:rPr>
        <w:t xml:space="preserve"> </w:t>
      </w:r>
      <w:r>
        <w:rPr>
          <w:color w:val="231F20"/>
        </w:rPr>
        <w:t>the</w:t>
      </w:r>
      <w:r w:rsidR="002773A5">
        <w:rPr>
          <w:color w:val="231F20"/>
        </w:rPr>
        <w:t xml:space="preserve"> </w:t>
      </w:r>
      <w:r>
        <w:rPr>
          <w:color w:val="231F20"/>
        </w:rPr>
        <w:t>Contract</w:t>
      </w:r>
      <w:r w:rsidR="002773A5">
        <w:rPr>
          <w:color w:val="231F20"/>
        </w:rPr>
        <w:t xml:space="preserve"> </w:t>
      </w:r>
      <w:r>
        <w:rPr>
          <w:color w:val="231F20"/>
        </w:rPr>
        <w:t>to</w:t>
      </w:r>
      <w:r w:rsidR="002773A5">
        <w:rPr>
          <w:color w:val="231F20"/>
        </w:rPr>
        <w:t xml:space="preserve"> </w:t>
      </w:r>
      <w:r>
        <w:rPr>
          <w:color w:val="231F20"/>
        </w:rPr>
        <w:t>the</w:t>
      </w:r>
      <w:r w:rsidR="002773A5">
        <w:rPr>
          <w:color w:val="231F20"/>
        </w:rPr>
        <w:t xml:space="preserve"> </w:t>
      </w:r>
      <w:r>
        <w:rPr>
          <w:color w:val="231F20"/>
        </w:rPr>
        <w:t>successful</w:t>
      </w:r>
      <w:r w:rsidR="002773A5">
        <w:rPr>
          <w:color w:val="231F20"/>
        </w:rPr>
        <w:t xml:space="preserve"> </w:t>
      </w:r>
      <w:r>
        <w:rPr>
          <w:color w:val="231F20"/>
        </w:rPr>
        <w:t>tenderer</w:t>
      </w:r>
      <w:r w:rsidR="002773A5">
        <w:rPr>
          <w:color w:val="231F20"/>
        </w:rPr>
        <w:t xml:space="preserve"> </w:t>
      </w:r>
      <w:r>
        <w:rPr>
          <w:color w:val="231F20"/>
        </w:rPr>
        <w:t>whose</w:t>
      </w:r>
      <w:r w:rsidR="002773A5">
        <w:rPr>
          <w:color w:val="231F20"/>
        </w:rPr>
        <w:t xml:space="preserve"> </w:t>
      </w:r>
      <w:r>
        <w:rPr>
          <w:color w:val="231F20"/>
        </w:rPr>
        <w:t>tender</w:t>
      </w:r>
      <w:r w:rsidR="002773A5">
        <w:rPr>
          <w:color w:val="231F20"/>
        </w:rPr>
        <w:t xml:space="preserve"> </w:t>
      </w:r>
      <w:r>
        <w:rPr>
          <w:color w:val="231F20"/>
        </w:rPr>
        <w:t>has</w:t>
      </w:r>
      <w:r w:rsidR="002773A5">
        <w:rPr>
          <w:color w:val="231F20"/>
        </w:rPr>
        <w:t xml:space="preserve"> </w:t>
      </w:r>
      <w:r>
        <w:rPr>
          <w:color w:val="231F20"/>
        </w:rPr>
        <w:t>been</w:t>
      </w:r>
      <w:r w:rsidR="002773A5">
        <w:rPr>
          <w:color w:val="231F20"/>
        </w:rPr>
        <w:t xml:space="preserve"> </w:t>
      </w:r>
      <w:r>
        <w:rPr>
          <w:color w:val="231F20"/>
        </w:rPr>
        <w:t>determined</w:t>
      </w:r>
      <w:r w:rsidR="002773A5">
        <w:rPr>
          <w:color w:val="231F20"/>
        </w:rPr>
        <w:t xml:space="preserve"> </w:t>
      </w:r>
      <w:r>
        <w:rPr>
          <w:color w:val="231F20"/>
        </w:rPr>
        <w:t>to</w:t>
      </w:r>
      <w:r w:rsidR="002773A5">
        <w:rPr>
          <w:color w:val="231F20"/>
        </w:rPr>
        <w:t xml:space="preserve"> </w:t>
      </w:r>
      <w:r>
        <w:rPr>
          <w:color w:val="231F20"/>
        </w:rPr>
        <w:t>be the</w:t>
      </w:r>
      <w:r w:rsidR="002773A5">
        <w:rPr>
          <w:color w:val="231F20"/>
        </w:rPr>
        <w:t xml:space="preserve"> </w:t>
      </w:r>
      <w:r>
        <w:rPr>
          <w:color w:val="231F20"/>
        </w:rPr>
        <w:t>Lowest</w:t>
      </w:r>
      <w:r w:rsidR="002773A5">
        <w:rPr>
          <w:color w:val="231F20"/>
        </w:rPr>
        <w:t xml:space="preserve"> </w:t>
      </w:r>
      <w:r>
        <w:rPr>
          <w:color w:val="231F20"/>
        </w:rPr>
        <w:t>Evaluated</w:t>
      </w:r>
      <w:r w:rsidR="002773A5">
        <w:rPr>
          <w:color w:val="231F20"/>
        </w:rPr>
        <w:t xml:space="preserve"> </w:t>
      </w:r>
      <w:r>
        <w:rPr>
          <w:color w:val="231F20"/>
          <w:spacing w:val="-5"/>
        </w:rPr>
        <w:t>Tender.</w:t>
      </w:r>
    </w:p>
    <w:p w14:paraId="295E1655" w14:textId="77777777" w:rsidR="005E6E3D" w:rsidRDefault="007B664E" w:rsidP="002C041F">
      <w:pPr>
        <w:pStyle w:val="Heading4"/>
        <w:numPr>
          <w:ilvl w:val="0"/>
          <w:numId w:val="110"/>
        </w:numPr>
        <w:tabs>
          <w:tab w:val="left" w:pos="694"/>
          <w:tab w:val="left" w:pos="695"/>
        </w:tabs>
        <w:spacing w:before="237"/>
        <w:ind w:left="694" w:hanging="567"/>
        <w:rPr>
          <w:color w:val="231F20"/>
        </w:rPr>
      </w:pPr>
      <w:r>
        <w:rPr>
          <w:color w:val="231F20"/>
        </w:rPr>
        <w:t>Notice</w:t>
      </w:r>
      <w:r w:rsidR="002773A5">
        <w:rPr>
          <w:color w:val="231F20"/>
        </w:rPr>
        <w:t xml:space="preserve"> </w:t>
      </w:r>
      <w:r>
        <w:rPr>
          <w:color w:val="231F20"/>
        </w:rPr>
        <w:t>of</w:t>
      </w:r>
      <w:r w:rsidR="002773A5">
        <w:rPr>
          <w:color w:val="231F20"/>
        </w:rPr>
        <w:t xml:space="preserve"> </w:t>
      </w:r>
      <w:r>
        <w:rPr>
          <w:color w:val="231F20"/>
        </w:rPr>
        <w:t>Intention</w:t>
      </w:r>
      <w:r w:rsidR="002773A5">
        <w:rPr>
          <w:color w:val="231F20"/>
        </w:rPr>
        <w:t xml:space="preserve"> </w:t>
      </w:r>
      <w:r>
        <w:rPr>
          <w:color w:val="231F20"/>
        </w:rPr>
        <w:t>to</w:t>
      </w:r>
      <w:r w:rsidR="002773A5">
        <w:rPr>
          <w:color w:val="231F20"/>
        </w:rPr>
        <w:t xml:space="preserve"> </w:t>
      </w:r>
      <w:r>
        <w:rPr>
          <w:color w:val="231F20"/>
        </w:rPr>
        <w:t>enter</w:t>
      </w:r>
      <w:r w:rsidR="002773A5">
        <w:rPr>
          <w:color w:val="231F20"/>
        </w:rPr>
        <w:t xml:space="preserve"> </w:t>
      </w:r>
      <w:r>
        <w:rPr>
          <w:color w:val="231F20"/>
        </w:rPr>
        <w:t>into</w:t>
      </w:r>
      <w:r w:rsidR="002773A5">
        <w:rPr>
          <w:color w:val="231F20"/>
        </w:rPr>
        <w:t xml:space="preserve"> </w:t>
      </w:r>
      <w:r>
        <w:rPr>
          <w:color w:val="231F20"/>
        </w:rPr>
        <w:t>a</w:t>
      </w:r>
      <w:r w:rsidR="002773A5">
        <w:rPr>
          <w:color w:val="231F20"/>
        </w:rPr>
        <w:t xml:space="preserve"> </w:t>
      </w:r>
      <w:r>
        <w:rPr>
          <w:color w:val="231F20"/>
        </w:rPr>
        <w:t>Contract</w:t>
      </w:r>
    </w:p>
    <w:p w14:paraId="198B8297" w14:textId="77777777" w:rsidR="005E6E3D" w:rsidRDefault="007B664E">
      <w:pPr>
        <w:pStyle w:val="BodyText"/>
        <w:spacing w:before="242" w:line="230" w:lineRule="auto"/>
        <w:ind w:left="697" w:right="309" w:hanging="3"/>
        <w:jc w:val="both"/>
      </w:pPr>
      <w:r>
        <w:rPr>
          <w:color w:val="231F20"/>
        </w:rPr>
        <w:t>Upon</w:t>
      </w:r>
      <w:r w:rsidR="002773A5">
        <w:rPr>
          <w:color w:val="231F20"/>
        </w:rPr>
        <w:t xml:space="preserve"> </w:t>
      </w:r>
      <w:r>
        <w:rPr>
          <w:color w:val="231F20"/>
        </w:rPr>
        <w:t>award</w:t>
      </w:r>
      <w:r w:rsidR="002773A5">
        <w:rPr>
          <w:color w:val="231F20"/>
        </w:rPr>
        <w:t xml:space="preserve"> </w:t>
      </w:r>
      <w:r>
        <w:rPr>
          <w:color w:val="231F20"/>
        </w:rPr>
        <w:t>of</w:t>
      </w:r>
      <w:r w:rsidR="002773A5">
        <w:rPr>
          <w:color w:val="231F20"/>
        </w:rPr>
        <w:t xml:space="preserve"> </w:t>
      </w:r>
      <w:r>
        <w:rPr>
          <w:color w:val="231F20"/>
        </w:rPr>
        <w:t>the</w:t>
      </w:r>
      <w:r w:rsidR="002773A5">
        <w:rPr>
          <w:color w:val="231F20"/>
        </w:rPr>
        <w:t xml:space="preserve"> </w:t>
      </w:r>
      <w:r>
        <w:rPr>
          <w:color w:val="231F20"/>
        </w:rPr>
        <w:t>contract</w:t>
      </w:r>
      <w:r w:rsidR="002773A5">
        <w:rPr>
          <w:color w:val="231F20"/>
        </w:rPr>
        <w:t xml:space="preserve"> </w:t>
      </w:r>
      <w:r>
        <w:rPr>
          <w:color w:val="231F20"/>
        </w:rPr>
        <w:t>and</w:t>
      </w:r>
      <w:r w:rsidR="002773A5">
        <w:rPr>
          <w:color w:val="231F20"/>
        </w:rPr>
        <w:t xml:space="preserve"> </w:t>
      </w:r>
      <w:r>
        <w:rPr>
          <w:color w:val="231F20"/>
        </w:rPr>
        <w:t>Prior</w:t>
      </w:r>
      <w:r w:rsidR="002773A5">
        <w:rPr>
          <w:color w:val="231F20"/>
        </w:rPr>
        <w:t xml:space="preserve"> </w:t>
      </w:r>
      <w:r>
        <w:rPr>
          <w:color w:val="231F20"/>
        </w:rPr>
        <w:t>to</w:t>
      </w:r>
      <w:r w:rsidR="002773A5">
        <w:rPr>
          <w:color w:val="231F20"/>
        </w:rPr>
        <w:t xml:space="preserve"> </w:t>
      </w:r>
      <w:r>
        <w:rPr>
          <w:color w:val="231F20"/>
        </w:rPr>
        <w:t>the</w:t>
      </w:r>
      <w:r w:rsidR="002773A5">
        <w:rPr>
          <w:color w:val="231F20"/>
        </w:rPr>
        <w:t xml:space="preserve"> </w:t>
      </w:r>
      <w:r>
        <w:rPr>
          <w:color w:val="231F20"/>
        </w:rPr>
        <w:t>expiry</w:t>
      </w:r>
      <w:r w:rsidR="002773A5">
        <w:rPr>
          <w:color w:val="231F20"/>
        </w:rPr>
        <w:t xml:space="preserve"> </w:t>
      </w:r>
      <w:r>
        <w:rPr>
          <w:color w:val="231F20"/>
        </w:rPr>
        <w:t>of</w:t>
      </w:r>
      <w:r w:rsidR="002773A5">
        <w:rPr>
          <w:color w:val="231F20"/>
        </w:rPr>
        <w:t xml:space="preserve"> </w:t>
      </w:r>
      <w:r>
        <w:rPr>
          <w:color w:val="231F20"/>
        </w:rPr>
        <w:t>the</w:t>
      </w:r>
      <w:r w:rsidR="002773A5">
        <w:rPr>
          <w:color w:val="231F20"/>
        </w:rPr>
        <w:t xml:space="preserve"> </w:t>
      </w:r>
      <w:r>
        <w:rPr>
          <w:color w:val="231F20"/>
          <w:spacing w:val="-3"/>
        </w:rPr>
        <w:t>Tender</w:t>
      </w:r>
      <w:r w:rsidR="002773A5">
        <w:rPr>
          <w:color w:val="231F20"/>
          <w:spacing w:val="-3"/>
        </w:rPr>
        <w:t xml:space="preserve"> </w:t>
      </w:r>
      <w:r>
        <w:rPr>
          <w:color w:val="231F20"/>
          <w:spacing w:val="-4"/>
        </w:rPr>
        <w:t>Validity</w:t>
      </w:r>
      <w:r w:rsidR="002773A5">
        <w:rPr>
          <w:color w:val="231F20"/>
          <w:spacing w:val="-4"/>
        </w:rPr>
        <w:t xml:space="preserve"> </w:t>
      </w:r>
      <w:r>
        <w:rPr>
          <w:color w:val="231F20"/>
        </w:rPr>
        <w:t>Period</w:t>
      </w:r>
      <w:r w:rsidR="002773A5">
        <w:rPr>
          <w:color w:val="231F20"/>
        </w:rPr>
        <w:t xml:space="preserve"> </w:t>
      </w:r>
      <w:r>
        <w:rPr>
          <w:color w:val="231F20"/>
        </w:rPr>
        <w:t>the</w:t>
      </w:r>
      <w:r w:rsidR="002773A5">
        <w:rPr>
          <w:color w:val="231F20"/>
        </w:rPr>
        <w:t xml:space="preserve"> </w:t>
      </w:r>
      <w:r>
        <w:rPr>
          <w:color w:val="231F20"/>
        </w:rPr>
        <w:t>Procuring</w:t>
      </w:r>
      <w:r w:rsidR="002773A5">
        <w:rPr>
          <w:color w:val="231F20"/>
        </w:rPr>
        <w:t xml:space="preserve"> </w:t>
      </w:r>
      <w:r>
        <w:rPr>
          <w:color w:val="231F20"/>
        </w:rPr>
        <w:t>Entity</w:t>
      </w:r>
      <w:r w:rsidR="002773A5">
        <w:rPr>
          <w:color w:val="231F20"/>
        </w:rPr>
        <w:t xml:space="preserve"> </w:t>
      </w:r>
      <w:r>
        <w:rPr>
          <w:color w:val="231F20"/>
        </w:rPr>
        <w:t>shall</w:t>
      </w:r>
      <w:r w:rsidR="002773A5">
        <w:rPr>
          <w:color w:val="231F20"/>
        </w:rPr>
        <w:t xml:space="preserve"> </w:t>
      </w:r>
      <w:r>
        <w:rPr>
          <w:color w:val="231F20"/>
        </w:rPr>
        <w:t>issue</w:t>
      </w:r>
      <w:r w:rsidR="002773A5">
        <w:rPr>
          <w:color w:val="231F20"/>
        </w:rPr>
        <w:t xml:space="preserve"> </w:t>
      </w:r>
      <w:r>
        <w:rPr>
          <w:color w:val="231F20"/>
        </w:rPr>
        <w:t xml:space="preserve">a </w:t>
      </w:r>
      <w:r>
        <w:rPr>
          <w:color w:val="231F20"/>
          <w:u w:val="single" w:color="231F20"/>
        </w:rPr>
        <w:t>Notiﬁcation</w:t>
      </w:r>
      <w:r w:rsidR="002773A5">
        <w:rPr>
          <w:color w:val="231F20"/>
          <w:u w:val="single" w:color="231F20"/>
        </w:rPr>
        <w:t xml:space="preserve"> </w:t>
      </w:r>
      <w:r>
        <w:rPr>
          <w:color w:val="231F20"/>
          <w:u w:val="single" w:color="231F20"/>
        </w:rPr>
        <w:t>of</w:t>
      </w:r>
      <w:r w:rsidR="002773A5">
        <w:rPr>
          <w:color w:val="231F20"/>
          <w:u w:val="single" w:color="231F20"/>
        </w:rPr>
        <w:t xml:space="preserve"> </w:t>
      </w:r>
      <w:r>
        <w:rPr>
          <w:color w:val="231F20"/>
          <w:u w:val="single" w:color="231F20"/>
        </w:rPr>
        <w:t>Intention</w:t>
      </w:r>
      <w:r w:rsidR="002773A5">
        <w:rPr>
          <w:color w:val="231F20"/>
          <w:u w:val="single" w:color="231F20"/>
        </w:rPr>
        <w:t xml:space="preserve"> </w:t>
      </w:r>
      <w:r>
        <w:rPr>
          <w:color w:val="231F20"/>
          <w:u w:val="single" w:color="231F20"/>
        </w:rPr>
        <w:t>to</w:t>
      </w:r>
      <w:r w:rsidR="002773A5">
        <w:rPr>
          <w:color w:val="231F20"/>
          <w:u w:val="single" w:color="231F20"/>
        </w:rPr>
        <w:t xml:space="preserve"> </w:t>
      </w:r>
      <w:r>
        <w:rPr>
          <w:color w:val="231F20"/>
          <w:u w:val="single" w:color="231F20"/>
        </w:rPr>
        <w:t>Enter</w:t>
      </w:r>
      <w:r w:rsidR="002773A5">
        <w:rPr>
          <w:color w:val="231F20"/>
          <w:u w:val="single" w:color="231F20"/>
        </w:rPr>
        <w:t xml:space="preserve"> </w:t>
      </w:r>
      <w:r>
        <w:rPr>
          <w:color w:val="231F20"/>
          <w:u w:val="single" w:color="231F20"/>
        </w:rPr>
        <w:t>into</w:t>
      </w:r>
      <w:r w:rsidR="002773A5">
        <w:rPr>
          <w:color w:val="231F20"/>
          <w:u w:val="single" w:color="231F20"/>
        </w:rPr>
        <w:t xml:space="preserve"> </w:t>
      </w:r>
      <w:r>
        <w:rPr>
          <w:color w:val="231F20"/>
          <w:u w:val="single" w:color="231F20"/>
        </w:rPr>
        <w:t>a</w:t>
      </w:r>
      <w:r w:rsidR="002773A5">
        <w:rPr>
          <w:color w:val="231F20"/>
          <w:u w:val="single" w:color="231F20"/>
        </w:rPr>
        <w:t xml:space="preserve"> </w:t>
      </w:r>
      <w:r>
        <w:rPr>
          <w:color w:val="231F20"/>
          <w:u w:val="single" w:color="231F20"/>
        </w:rPr>
        <w:t>Contract</w:t>
      </w:r>
      <w:r>
        <w:rPr>
          <w:color w:val="231F20"/>
        </w:rPr>
        <w:t>/Notiﬁcation</w:t>
      </w:r>
      <w:r w:rsidR="002773A5">
        <w:rPr>
          <w:color w:val="231F20"/>
        </w:rPr>
        <w:t xml:space="preserve"> </w:t>
      </w:r>
      <w:r>
        <w:rPr>
          <w:color w:val="231F20"/>
        </w:rPr>
        <w:t>of</w:t>
      </w:r>
      <w:r w:rsidR="002773A5">
        <w:rPr>
          <w:color w:val="231F20"/>
        </w:rPr>
        <w:t xml:space="preserve"> </w:t>
      </w:r>
      <w:r>
        <w:rPr>
          <w:color w:val="231F20"/>
        </w:rPr>
        <w:t>award</w:t>
      </w:r>
      <w:r w:rsidR="002773A5">
        <w:rPr>
          <w:color w:val="231F20"/>
        </w:rPr>
        <w:t xml:space="preserve"> </w:t>
      </w:r>
      <w:r>
        <w:rPr>
          <w:color w:val="231F20"/>
        </w:rPr>
        <w:t>to</w:t>
      </w:r>
      <w:r w:rsidR="002773A5">
        <w:rPr>
          <w:color w:val="231F20"/>
        </w:rPr>
        <w:t xml:space="preserve"> </w:t>
      </w:r>
      <w:r>
        <w:rPr>
          <w:color w:val="231F20"/>
        </w:rPr>
        <w:t>all</w:t>
      </w:r>
      <w:r w:rsidR="002773A5">
        <w:rPr>
          <w:color w:val="231F20"/>
        </w:rPr>
        <w:t xml:space="preserve"> </w:t>
      </w:r>
      <w:r>
        <w:rPr>
          <w:color w:val="231F20"/>
        </w:rPr>
        <w:t>tenderers</w:t>
      </w:r>
      <w:r w:rsidR="002773A5">
        <w:rPr>
          <w:color w:val="231F20"/>
        </w:rPr>
        <w:t xml:space="preserve"> </w:t>
      </w:r>
      <w:r>
        <w:rPr>
          <w:color w:val="231F20"/>
        </w:rPr>
        <w:t>which</w:t>
      </w:r>
      <w:r w:rsidR="002773A5">
        <w:rPr>
          <w:color w:val="231F20"/>
        </w:rPr>
        <w:t xml:space="preserve"> </w:t>
      </w:r>
      <w:r>
        <w:rPr>
          <w:color w:val="231F20"/>
        </w:rPr>
        <w:t>shall</w:t>
      </w:r>
      <w:r w:rsidR="002773A5">
        <w:rPr>
          <w:color w:val="231F20"/>
        </w:rPr>
        <w:t xml:space="preserve"> </w:t>
      </w:r>
      <w:r>
        <w:rPr>
          <w:color w:val="231F20"/>
        </w:rPr>
        <w:t>contain,</w:t>
      </w:r>
      <w:r w:rsidR="002773A5">
        <w:rPr>
          <w:color w:val="231F20"/>
        </w:rPr>
        <w:t xml:space="preserve"> </w:t>
      </w:r>
      <w:r>
        <w:rPr>
          <w:color w:val="231F20"/>
        </w:rPr>
        <w:t>at</w:t>
      </w:r>
      <w:r w:rsidR="002773A5">
        <w:rPr>
          <w:color w:val="231F20"/>
        </w:rPr>
        <w:t xml:space="preserve"> </w:t>
      </w:r>
      <w:r>
        <w:rPr>
          <w:color w:val="231F20"/>
        </w:rPr>
        <w:t>a minimum,</w:t>
      </w:r>
      <w:r w:rsidR="002773A5">
        <w:rPr>
          <w:color w:val="231F20"/>
        </w:rPr>
        <w:t xml:space="preserve"> </w:t>
      </w:r>
      <w:r>
        <w:rPr>
          <w:color w:val="231F20"/>
        </w:rPr>
        <w:t>the</w:t>
      </w:r>
      <w:r w:rsidR="002773A5">
        <w:rPr>
          <w:color w:val="231F20"/>
        </w:rPr>
        <w:t xml:space="preserve"> </w:t>
      </w:r>
      <w:r>
        <w:rPr>
          <w:color w:val="231F20"/>
        </w:rPr>
        <w:t>following</w:t>
      </w:r>
      <w:r w:rsidR="002773A5">
        <w:rPr>
          <w:color w:val="231F20"/>
        </w:rPr>
        <w:t xml:space="preserve"> </w:t>
      </w:r>
      <w:r>
        <w:rPr>
          <w:color w:val="231F20"/>
        </w:rPr>
        <w:t>information:</w:t>
      </w:r>
    </w:p>
    <w:p w14:paraId="181D87D1" w14:textId="77777777" w:rsidR="005E6E3D" w:rsidRDefault="002773A5" w:rsidP="002C041F">
      <w:pPr>
        <w:pStyle w:val="ListParagraph"/>
        <w:numPr>
          <w:ilvl w:val="0"/>
          <w:numId w:val="102"/>
        </w:numPr>
        <w:tabs>
          <w:tab w:val="left" w:pos="1167"/>
          <w:tab w:val="left" w:pos="1168"/>
        </w:tabs>
        <w:spacing w:before="43"/>
        <w:ind w:hanging="474"/>
      </w:pPr>
      <w:r>
        <w:rPr>
          <w:color w:val="231F20"/>
        </w:rPr>
        <w:t>t</w:t>
      </w:r>
      <w:r w:rsidR="007B664E">
        <w:rPr>
          <w:color w:val="231F20"/>
        </w:rPr>
        <w:t>he</w:t>
      </w:r>
      <w:r>
        <w:rPr>
          <w:color w:val="231F20"/>
        </w:rPr>
        <w:t xml:space="preserve"> </w:t>
      </w:r>
      <w:r w:rsidR="007B664E">
        <w:rPr>
          <w:color w:val="231F20"/>
        </w:rPr>
        <w:t>name</w:t>
      </w:r>
      <w:r>
        <w:rPr>
          <w:color w:val="231F20"/>
        </w:rPr>
        <w:t xml:space="preserve"> </w:t>
      </w:r>
      <w:r w:rsidR="007B664E">
        <w:rPr>
          <w:color w:val="231F20"/>
        </w:rPr>
        <w:t>and</w:t>
      </w:r>
      <w:r>
        <w:rPr>
          <w:color w:val="231F20"/>
        </w:rPr>
        <w:t xml:space="preserve"> </w:t>
      </w:r>
      <w:r w:rsidR="007B664E">
        <w:rPr>
          <w:color w:val="231F20"/>
        </w:rPr>
        <w:t>address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Tenderer</w:t>
      </w:r>
      <w:r>
        <w:rPr>
          <w:color w:val="231F20"/>
        </w:rPr>
        <w:t xml:space="preserve"> </w:t>
      </w:r>
      <w:r w:rsidR="007B664E">
        <w:rPr>
          <w:color w:val="231F20"/>
        </w:rPr>
        <w:t>submitting</w:t>
      </w:r>
      <w:r>
        <w:rPr>
          <w:color w:val="231F20"/>
        </w:rPr>
        <w:t xml:space="preserve"> </w:t>
      </w:r>
      <w:r w:rsidR="007B664E">
        <w:rPr>
          <w:color w:val="231F20"/>
        </w:rPr>
        <w:t>the</w:t>
      </w:r>
      <w:r>
        <w:rPr>
          <w:color w:val="231F20"/>
        </w:rPr>
        <w:t xml:space="preserve"> </w:t>
      </w:r>
      <w:r w:rsidR="007B664E">
        <w:rPr>
          <w:color w:val="231F20"/>
        </w:rPr>
        <w:t>successful</w:t>
      </w:r>
      <w:r>
        <w:rPr>
          <w:color w:val="231F20"/>
        </w:rPr>
        <w:t xml:space="preserve"> </w:t>
      </w:r>
      <w:r w:rsidR="007B664E">
        <w:rPr>
          <w:color w:val="231F20"/>
        </w:rPr>
        <w:t>tender;</w:t>
      </w:r>
    </w:p>
    <w:p w14:paraId="3FF00FCD" w14:textId="77777777" w:rsidR="005E6E3D" w:rsidRDefault="007B664E" w:rsidP="002C041F">
      <w:pPr>
        <w:pStyle w:val="ListParagraph"/>
        <w:numPr>
          <w:ilvl w:val="0"/>
          <w:numId w:val="102"/>
        </w:numPr>
        <w:tabs>
          <w:tab w:val="left" w:pos="1167"/>
          <w:tab w:val="left" w:pos="1168"/>
        </w:tabs>
        <w:spacing w:before="40"/>
        <w:ind w:left="1167"/>
      </w:pPr>
      <w:r>
        <w:rPr>
          <w:color w:val="231F20"/>
        </w:rPr>
        <w:t>the</w:t>
      </w:r>
      <w:r w:rsidR="002773A5">
        <w:rPr>
          <w:color w:val="231F20"/>
        </w:rPr>
        <w:t xml:space="preserve"> </w:t>
      </w:r>
      <w:r>
        <w:rPr>
          <w:color w:val="231F20"/>
        </w:rPr>
        <w:t>Contract</w:t>
      </w:r>
      <w:r w:rsidR="002773A5">
        <w:rPr>
          <w:color w:val="231F20"/>
        </w:rPr>
        <w:t xml:space="preserve"> </w:t>
      </w:r>
      <w:r>
        <w:rPr>
          <w:color w:val="231F20"/>
        </w:rPr>
        <w:t>price</w:t>
      </w:r>
      <w:r w:rsidR="002773A5">
        <w:rPr>
          <w:color w:val="231F20"/>
        </w:rPr>
        <w:t xml:space="preserve"> </w:t>
      </w:r>
      <w:r>
        <w:rPr>
          <w:color w:val="231F20"/>
        </w:rPr>
        <w:t>of</w:t>
      </w:r>
      <w:r w:rsidR="002773A5">
        <w:rPr>
          <w:color w:val="231F20"/>
        </w:rPr>
        <w:t xml:space="preserve"> </w:t>
      </w:r>
      <w:r>
        <w:rPr>
          <w:color w:val="231F20"/>
        </w:rPr>
        <w:t>the</w:t>
      </w:r>
      <w:r w:rsidR="002773A5">
        <w:rPr>
          <w:color w:val="231F20"/>
        </w:rPr>
        <w:t xml:space="preserve"> </w:t>
      </w:r>
      <w:r>
        <w:rPr>
          <w:color w:val="231F20"/>
        </w:rPr>
        <w:t>successful</w:t>
      </w:r>
      <w:r w:rsidR="002773A5">
        <w:rPr>
          <w:color w:val="231F20"/>
        </w:rPr>
        <w:t xml:space="preserve"> </w:t>
      </w:r>
      <w:r>
        <w:rPr>
          <w:color w:val="231F20"/>
        </w:rPr>
        <w:t>tender;</w:t>
      </w:r>
    </w:p>
    <w:p w14:paraId="779B121F" w14:textId="77777777" w:rsidR="005E6E3D" w:rsidRDefault="007B664E" w:rsidP="002C041F">
      <w:pPr>
        <w:pStyle w:val="ListParagraph"/>
        <w:numPr>
          <w:ilvl w:val="0"/>
          <w:numId w:val="102"/>
        </w:numPr>
        <w:tabs>
          <w:tab w:val="left" w:pos="1167"/>
          <w:tab w:val="left" w:pos="1168"/>
        </w:tabs>
        <w:spacing w:before="47" w:line="230" w:lineRule="auto"/>
        <w:ind w:right="310" w:hanging="474"/>
      </w:pPr>
      <w:r>
        <w:rPr>
          <w:color w:val="231F20"/>
        </w:rPr>
        <w:t>a statement of the reason(s) the tender of the unsuccessful tenderer to whom the letter is addressed was unsuccessful,</w:t>
      </w:r>
      <w:r w:rsidR="002773A5">
        <w:rPr>
          <w:color w:val="231F20"/>
        </w:rPr>
        <w:t xml:space="preserve"> </w:t>
      </w:r>
      <w:r>
        <w:rPr>
          <w:color w:val="231F20"/>
        </w:rPr>
        <w:t>unless</w:t>
      </w:r>
      <w:r w:rsidR="002773A5">
        <w:rPr>
          <w:color w:val="231F20"/>
        </w:rPr>
        <w:t xml:space="preserve"> </w:t>
      </w:r>
      <w:r>
        <w:rPr>
          <w:color w:val="231F20"/>
        </w:rPr>
        <w:t>the</w:t>
      </w:r>
      <w:r w:rsidR="002773A5">
        <w:rPr>
          <w:color w:val="231F20"/>
        </w:rPr>
        <w:t xml:space="preserve"> </w:t>
      </w:r>
      <w:r>
        <w:rPr>
          <w:color w:val="231F20"/>
        </w:rPr>
        <w:t>price</w:t>
      </w:r>
      <w:r w:rsidR="002773A5">
        <w:rPr>
          <w:color w:val="231F20"/>
        </w:rPr>
        <w:t xml:space="preserve"> </w:t>
      </w:r>
      <w:r>
        <w:rPr>
          <w:color w:val="231F20"/>
        </w:rPr>
        <w:t>information</w:t>
      </w:r>
      <w:r w:rsidR="002773A5">
        <w:rPr>
          <w:color w:val="231F20"/>
        </w:rPr>
        <w:t xml:space="preserve"> </w:t>
      </w:r>
      <w:r>
        <w:rPr>
          <w:color w:val="231F20"/>
        </w:rPr>
        <w:t>in</w:t>
      </w:r>
      <w:r w:rsidR="002773A5">
        <w:rPr>
          <w:color w:val="231F20"/>
        </w:rPr>
        <w:t xml:space="preserve"> </w:t>
      </w:r>
      <w:r>
        <w:rPr>
          <w:color w:val="231F20"/>
        </w:rPr>
        <w:t>(c)</w:t>
      </w:r>
      <w:r w:rsidR="002773A5">
        <w:rPr>
          <w:color w:val="231F20"/>
        </w:rPr>
        <w:t xml:space="preserve"> </w:t>
      </w:r>
      <w:r>
        <w:rPr>
          <w:color w:val="231F20"/>
        </w:rPr>
        <w:t>above</w:t>
      </w:r>
      <w:r w:rsidR="002773A5">
        <w:rPr>
          <w:color w:val="231F20"/>
        </w:rPr>
        <w:t xml:space="preserve"> </w:t>
      </w:r>
      <w:r>
        <w:rPr>
          <w:color w:val="231F20"/>
        </w:rPr>
        <w:t>already</w:t>
      </w:r>
      <w:r w:rsidR="002773A5">
        <w:rPr>
          <w:color w:val="231F20"/>
        </w:rPr>
        <w:t xml:space="preserve"> </w:t>
      </w:r>
      <w:r>
        <w:rPr>
          <w:color w:val="231F20"/>
        </w:rPr>
        <w:t>reveals</w:t>
      </w:r>
      <w:r w:rsidR="00E91CD1">
        <w:rPr>
          <w:color w:val="231F20"/>
        </w:rPr>
        <w:t xml:space="preserve"> </w:t>
      </w:r>
      <w:r>
        <w:rPr>
          <w:color w:val="231F20"/>
        </w:rPr>
        <w:t>the</w:t>
      </w:r>
      <w:r w:rsidR="00E91CD1">
        <w:rPr>
          <w:color w:val="231F20"/>
        </w:rPr>
        <w:t xml:space="preserve"> </w:t>
      </w:r>
      <w:r>
        <w:rPr>
          <w:color w:val="231F20"/>
        </w:rPr>
        <w:t>reason;</w:t>
      </w:r>
    </w:p>
    <w:p w14:paraId="1313299F" w14:textId="77777777" w:rsidR="005E6E3D" w:rsidRDefault="007B664E" w:rsidP="002C041F">
      <w:pPr>
        <w:pStyle w:val="ListParagraph"/>
        <w:numPr>
          <w:ilvl w:val="0"/>
          <w:numId w:val="102"/>
        </w:numPr>
        <w:tabs>
          <w:tab w:val="left" w:pos="1167"/>
          <w:tab w:val="left" w:pos="1168"/>
        </w:tabs>
        <w:spacing w:before="42"/>
        <w:ind w:left="1167"/>
      </w:pPr>
      <w:r>
        <w:rPr>
          <w:color w:val="231F20"/>
        </w:rPr>
        <w:t>the</w:t>
      </w:r>
      <w:r w:rsidR="00E91CD1">
        <w:rPr>
          <w:color w:val="231F20"/>
        </w:rPr>
        <w:t xml:space="preserve"> </w:t>
      </w:r>
      <w:r>
        <w:rPr>
          <w:color w:val="231F20"/>
        </w:rPr>
        <w:t>expiry</w:t>
      </w:r>
      <w:r w:rsidR="00E91CD1">
        <w:rPr>
          <w:color w:val="231F20"/>
        </w:rPr>
        <w:t xml:space="preserve"> </w:t>
      </w:r>
      <w:r>
        <w:rPr>
          <w:color w:val="231F20"/>
        </w:rPr>
        <w:t>date</w:t>
      </w:r>
      <w:r w:rsidR="00E91CD1">
        <w:rPr>
          <w:color w:val="231F20"/>
        </w:rPr>
        <w:t xml:space="preserve"> </w:t>
      </w:r>
      <w:r>
        <w:rPr>
          <w:color w:val="231F20"/>
        </w:rPr>
        <w:t>of</w:t>
      </w:r>
      <w:r w:rsidR="00E91CD1">
        <w:rPr>
          <w:color w:val="231F20"/>
        </w:rPr>
        <w:t xml:space="preserve"> </w:t>
      </w:r>
      <w:r>
        <w:rPr>
          <w:color w:val="231F20"/>
        </w:rPr>
        <w:t>the</w:t>
      </w:r>
      <w:r w:rsidR="00E91CD1">
        <w:rPr>
          <w:color w:val="231F20"/>
        </w:rPr>
        <w:t xml:space="preserve"> </w:t>
      </w:r>
      <w:r>
        <w:rPr>
          <w:color w:val="231F20"/>
        </w:rPr>
        <w:t>Standstill</w:t>
      </w:r>
      <w:r w:rsidR="00E91CD1">
        <w:rPr>
          <w:color w:val="231F20"/>
        </w:rPr>
        <w:t xml:space="preserve"> </w:t>
      </w:r>
      <w:r>
        <w:rPr>
          <w:color w:val="231F20"/>
        </w:rPr>
        <w:t>Period;</w:t>
      </w:r>
      <w:r w:rsidR="00E91CD1">
        <w:rPr>
          <w:color w:val="231F20"/>
        </w:rPr>
        <w:t xml:space="preserve"> </w:t>
      </w:r>
      <w:r>
        <w:rPr>
          <w:color w:val="231F20"/>
        </w:rPr>
        <w:t>and</w:t>
      </w:r>
    </w:p>
    <w:p w14:paraId="61308410" w14:textId="77777777" w:rsidR="005E6E3D" w:rsidRDefault="007B664E" w:rsidP="002C041F">
      <w:pPr>
        <w:pStyle w:val="ListParagraph"/>
        <w:numPr>
          <w:ilvl w:val="0"/>
          <w:numId w:val="102"/>
        </w:numPr>
        <w:tabs>
          <w:tab w:val="left" w:pos="1167"/>
          <w:tab w:val="left" w:pos="1168"/>
        </w:tabs>
        <w:spacing w:before="40"/>
        <w:ind w:left="1167"/>
      </w:pPr>
      <w:r>
        <w:rPr>
          <w:color w:val="231F20"/>
        </w:rPr>
        <w:t>instructions</w:t>
      </w:r>
      <w:r w:rsidR="00E91CD1">
        <w:rPr>
          <w:color w:val="231F20"/>
        </w:rPr>
        <w:t xml:space="preserve"> </w:t>
      </w:r>
      <w:r>
        <w:rPr>
          <w:color w:val="231F20"/>
        </w:rPr>
        <w:t>on</w:t>
      </w:r>
      <w:r w:rsidR="00E91CD1">
        <w:rPr>
          <w:color w:val="231F20"/>
        </w:rPr>
        <w:t xml:space="preserve"> </w:t>
      </w:r>
      <w:r>
        <w:rPr>
          <w:color w:val="231F20"/>
        </w:rPr>
        <w:t>how</w:t>
      </w:r>
      <w:r w:rsidR="00E91CD1">
        <w:rPr>
          <w:color w:val="231F20"/>
        </w:rPr>
        <w:t xml:space="preserve"> </w:t>
      </w:r>
      <w:r>
        <w:rPr>
          <w:color w:val="231F20"/>
        </w:rPr>
        <w:t>to</w:t>
      </w:r>
      <w:r w:rsidR="00E91CD1">
        <w:rPr>
          <w:color w:val="231F20"/>
        </w:rPr>
        <w:t xml:space="preserve"> </w:t>
      </w:r>
      <w:r>
        <w:rPr>
          <w:color w:val="231F20"/>
        </w:rPr>
        <w:t>request</w:t>
      </w:r>
      <w:r w:rsidR="00E91CD1">
        <w:rPr>
          <w:color w:val="231F20"/>
        </w:rPr>
        <w:t xml:space="preserve"> </w:t>
      </w:r>
      <w:r>
        <w:rPr>
          <w:color w:val="231F20"/>
        </w:rPr>
        <w:t>a</w:t>
      </w:r>
      <w:r w:rsidR="00E91CD1">
        <w:rPr>
          <w:color w:val="231F20"/>
        </w:rPr>
        <w:t xml:space="preserve"> </w:t>
      </w:r>
      <w:r>
        <w:rPr>
          <w:color w:val="231F20"/>
        </w:rPr>
        <w:t>debrieﬁng</w:t>
      </w:r>
      <w:r w:rsidR="00E91CD1">
        <w:rPr>
          <w:color w:val="231F20"/>
        </w:rPr>
        <w:t xml:space="preserve"> </w:t>
      </w:r>
      <w:r>
        <w:rPr>
          <w:color w:val="231F20"/>
        </w:rPr>
        <w:t>and/or</w:t>
      </w:r>
      <w:r w:rsidR="00E91CD1">
        <w:rPr>
          <w:color w:val="231F20"/>
        </w:rPr>
        <w:t xml:space="preserve"> </w:t>
      </w:r>
      <w:r>
        <w:rPr>
          <w:color w:val="231F20"/>
        </w:rPr>
        <w:t>submit</w:t>
      </w:r>
      <w:r w:rsidR="00E91CD1">
        <w:rPr>
          <w:color w:val="231F20"/>
        </w:rPr>
        <w:t xml:space="preserve"> </w:t>
      </w:r>
      <w:r>
        <w:rPr>
          <w:color w:val="231F20"/>
        </w:rPr>
        <w:t>a</w:t>
      </w:r>
      <w:r w:rsidR="00E91CD1">
        <w:rPr>
          <w:color w:val="231F20"/>
        </w:rPr>
        <w:t xml:space="preserve"> </w:t>
      </w:r>
      <w:r>
        <w:rPr>
          <w:color w:val="231F20"/>
        </w:rPr>
        <w:t>complaint</w:t>
      </w:r>
      <w:r w:rsidR="00E91CD1">
        <w:rPr>
          <w:color w:val="231F20"/>
        </w:rPr>
        <w:t xml:space="preserve"> </w:t>
      </w:r>
      <w:r>
        <w:rPr>
          <w:color w:val="231F20"/>
        </w:rPr>
        <w:t>during</w:t>
      </w:r>
      <w:r w:rsidR="00E91CD1">
        <w:rPr>
          <w:color w:val="231F20"/>
        </w:rPr>
        <w:t xml:space="preserve"> </w:t>
      </w:r>
      <w:r>
        <w:rPr>
          <w:color w:val="231F20"/>
        </w:rPr>
        <w:t>the</w:t>
      </w:r>
      <w:r w:rsidR="00E91CD1">
        <w:rPr>
          <w:color w:val="231F20"/>
        </w:rPr>
        <w:t xml:space="preserve"> </w:t>
      </w:r>
      <w:r>
        <w:rPr>
          <w:color w:val="231F20"/>
        </w:rPr>
        <w:t>stand</w:t>
      </w:r>
      <w:r w:rsidR="00E91CD1">
        <w:rPr>
          <w:color w:val="231F20"/>
        </w:rPr>
        <w:t xml:space="preserve"> </w:t>
      </w:r>
      <w:r>
        <w:rPr>
          <w:color w:val="231F20"/>
        </w:rPr>
        <w:t>still</w:t>
      </w:r>
      <w:r w:rsidR="00E91CD1">
        <w:rPr>
          <w:color w:val="231F20"/>
        </w:rPr>
        <w:t xml:space="preserve"> </w:t>
      </w:r>
      <w:r>
        <w:rPr>
          <w:color w:val="231F20"/>
        </w:rPr>
        <w:t>period;</w:t>
      </w:r>
    </w:p>
    <w:p w14:paraId="1D4748B5" w14:textId="77777777" w:rsidR="005E6E3D" w:rsidRDefault="005E6E3D">
      <w:pPr>
        <w:sectPr w:rsidR="005E6E3D">
          <w:headerReference w:type="default" r:id="rId61"/>
          <w:footerReference w:type="even" r:id="rId62"/>
          <w:footerReference w:type="default" r:id="rId63"/>
          <w:pgSz w:w="11910" w:h="16840"/>
          <w:pgMar w:top="720" w:right="540" w:bottom="640" w:left="720" w:header="0" w:footer="441" w:gutter="0"/>
          <w:pgNumType w:start="15"/>
          <w:cols w:space="720"/>
        </w:sectPr>
      </w:pPr>
    </w:p>
    <w:p w14:paraId="52BD1B00" w14:textId="77777777" w:rsidR="005E6E3D" w:rsidRDefault="007B664E" w:rsidP="002C041F">
      <w:pPr>
        <w:pStyle w:val="Heading4"/>
        <w:numPr>
          <w:ilvl w:val="0"/>
          <w:numId w:val="110"/>
        </w:numPr>
        <w:tabs>
          <w:tab w:val="left" w:pos="706"/>
          <w:tab w:val="left" w:pos="707"/>
        </w:tabs>
        <w:spacing w:before="113"/>
        <w:ind w:left="706" w:hanging="576"/>
        <w:rPr>
          <w:color w:val="231F20"/>
        </w:rPr>
      </w:pPr>
      <w:r>
        <w:rPr>
          <w:color w:val="231F20"/>
        </w:rPr>
        <w:lastRenderedPageBreak/>
        <w:t>Stand</w:t>
      </w:r>
      <w:r w:rsidR="00DB4A1B">
        <w:rPr>
          <w:color w:val="231F20"/>
        </w:rPr>
        <w:t xml:space="preserve"> </w:t>
      </w:r>
      <w:r>
        <w:rPr>
          <w:color w:val="231F20"/>
        </w:rPr>
        <w:t>still</w:t>
      </w:r>
      <w:r w:rsidR="00DB4A1B">
        <w:rPr>
          <w:color w:val="231F20"/>
        </w:rPr>
        <w:t xml:space="preserve"> </w:t>
      </w:r>
      <w:r>
        <w:rPr>
          <w:color w:val="231F20"/>
        </w:rPr>
        <w:t>Period</w:t>
      </w:r>
    </w:p>
    <w:p w14:paraId="3BC1A146" w14:textId="77777777" w:rsidR="005E6E3D" w:rsidRDefault="007B664E" w:rsidP="002C041F">
      <w:pPr>
        <w:pStyle w:val="ListParagraph"/>
        <w:numPr>
          <w:ilvl w:val="1"/>
          <w:numId w:val="101"/>
        </w:numPr>
        <w:tabs>
          <w:tab w:val="left" w:pos="707"/>
        </w:tabs>
        <w:spacing w:before="242" w:line="230" w:lineRule="auto"/>
        <w:ind w:right="314" w:hanging="577"/>
      </w:pPr>
      <w:r>
        <w:rPr>
          <w:color w:val="231F20"/>
        </w:rPr>
        <w:t>The</w:t>
      </w:r>
      <w:r w:rsidR="00DB4A1B">
        <w:rPr>
          <w:color w:val="231F20"/>
        </w:rPr>
        <w:t xml:space="preserve"> </w:t>
      </w:r>
      <w:r>
        <w:rPr>
          <w:color w:val="231F20"/>
        </w:rPr>
        <w:t>Contract</w:t>
      </w:r>
      <w:r w:rsidR="00DB4A1B">
        <w:rPr>
          <w:color w:val="231F20"/>
        </w:rPr>
        <w:t xml:space="preserve"> </w:t>
      </w:r>
      <w:r>
        <w:rPr>
          <w:color w:val="231F20"/>
        </w:rPr>
        <w:t>shall</w:t>
      </w:r>
      <w:r w:rsidR="00DB4A1B">
        <w:rPr>
          <w:color w:val="231F20"/>
        </w:rPr>
        <w:t xml:space="preserve"> </w:t>
      </w:r>
      <w:r>
        <w:rPr>
          <w:color w:val="231F20"/>
        </w:rPr>
        <w:t>not</w:t>
      </w:r>
      <w:r w:rsidR="00DB4A1B">
        <w:rPr>
          <w:color w:val="231F20"/>
        </w:rPr>
        <w:t xml:space="preserve"> </w:t>
      </w:r>
      <w:r>
        <w:rPr>
          <w:color w:val="231F20"/>
        </w:rPr>
        <w:t>be</w:t>
      </w:r>
      <w:r w:rsidR="00DB4A1B">
        <w:rPr>
          <w:color w:val="231F20"/>
        </w:rPr>
        <w:t xml:space="preserve"> </w:t>
      </w:r>
      <w:r>
        <w:rPr>
          <w:color w:val="231F20"/>
        </w:rPr>
        <w:t>signed</w:t>
      </w:r>
      <w:r w:rsidR="00DB4A1B">
        <w:rPr>
          <w:color w:val="231F20"/>
        </w:rPr>
        <w:t xml:space="preserve"> </w:t>
      </w:r>
      <w:r>
        <w:rPr>
          <w:color w:val="231F20"/>
        </w:rPr>
        <w:t>earlier</w:t>
      </w:r>
      <w:r w:rsidR="00DB4A1B">
        <w:rPr>
          <w:color w:val="231F20"/>
        </w:rPr>
        <w:t xml:space="preserve"> </w:t>
      </w:r>
      <w:r>
        <w:rPr>
          <w:color w:val="231F20"/>
        </w:rPr>
        <w:t>than</w:t>
      </w:r>
      <w:r w:rsidR="00DB4A1B">
        <w:rPr>
          <w:color w:val="231F20"/>
        </w:rPr>
        <w:t xml:space="preserve"> </w:t>
      </w:r>
      <w:r>
        <w:rPr>
          <w:color w:val="231F20"/>
        </w:rPr>
        <w:t>the</w:t>
      </w:r>
      <w:r w:rsidR="00DB4A1B">
        <w:rPr>
          <w:color w:val="231F20"/>
        </w:rPr>
        <w:t xml:space="preserve"> </w:t>
      </w:r>
      <w:r>
        <w:rPr>
          <w:color w:val="231F20"/>
        </w:rPr>
        <w:t>expiry</w:t>
      </w:r>
      <w:r w:rsidR="00DB4A1B">
        <w:rPr>
          <w:color w:val="231F20"/>
        </w:rPr>
        <w:t xml:space="preserve"> </w:t>
      </w:r>
      <w:r>
        <w:rPr>
          <w:color w:val="231F20"/>
        </w:rPr>
        <w:t>of</w:t>
      </w:r>
      <w:r w:rsidR="00DB4A1B">
        <w:rPr>
          <w:color w:val="231F20"/>
        </w:rPr>
        <w:t xml:space="preserve"> </w:t>
      </w:r>
      <w:r>
        <w:rPr>
          <w:color w:val="231F20"/>
        </w:rPr>
        <w:t>a</w:t>
      </w:r>
      <w:r w:rsidR="00DB4A1B">
        <w:rPr>
          <w:color w:val="231F20"/>
        </w:rPr>
        <w:t xml:space="preserve"> </w:t>
      </w:r>
      <w:r>
        <w:rPr>
          <w:color w:val="231F20"/>
        </w:rPr>
        <w:t>Standstill</w:t>
      </w:r>
      <w:r w:rsidR="00DB4A1B">
        <w:rPr>
          <w:color w:val="231F20"/>
        </w:rPr>
        <w:t xml:space="preserve"> </w:t>
      </w:r>
      <w:r>
        <w:rPr>
          <w:color w:val="231F20"/>
        </w:rPr>
        <w:t>Period</w:t>
      </w:r>
      <w:r w:rsidR="00DB4A1B">
        <w:rPr>
          <w:color w:val="231F20"/>
        </w:rPr>
        <w:t xml:space="preserve"> </w:t>
      </w:r>
      <w:r>
        <w:rPr>
          <w:color w:val="231F20"/>
        </w:rPr>
        <w:t>of</w:t>
      </w:r>
      <w:r w:rsidR="00DB4A1B">
        <w:rPr>
          <w:color w:val="231F20"/>
        </w:rPr>
        <w:t xml:space="preserve"> </w:t>
      </w:r>
      <w:r>
        <w:rPr>
          <w:color w:val="231F20"/>
        </w:rPr>
        <w:t>14</w:t>
      </w:r>
      <w:r w:rsidR="00DB4A1B">
        <w:rPr>
          <w:color w:val="231F20"/>
        </w:rPr>
        <w:t xml:space="preserve"> </w:t>
      </w:r>
      <w:r>
        <w:rPr>
          <w:color w:val="231F20"/>
        </w:rPr>
        <w:t>days</w:t>
      </w:r>
      <w:r w:rsidR="00DB4A1B">
        <w:rPr>
          <w:color w:val="231F20"/>
        </w:rPr>
        <w:t xml:space="preserve"> </w:t>
      </w:r>
      <w:r>
        <w:rPr>
          <w:color w:val="231F20"/>
        </w:rPr>
        <w:t>to</w:t>
      </w:r>
      <w:r w:rsidR="00DB4A1B">
        <w:rPr>
          <w:color w:val="231F20"/>
        </w:rPr>
        <w:t xml:space="preserve"> </w:t>
      </w:r>
      <w:r>
        <w:rPr>
          <w:color w:val="231F20"/>
        </w:rPr>
        <w:t>allow</w:t>
      </w:r>
      <w:r w:rsidR="00DB4A1B">
        <w:rPr>
          <w:color w:val="231F20"/>
        </w:rPr>
        <w:t xml:space="preserve"> </w:t>
      </w:r>
      <w:r>
        <w:rPr>
          <w:color w:val="231F20"/>
        </w:rPr>
        <w:t>any</w:t>
      </w:r>
      <w:r w:rsidR="00DB4A1B">
        <w:rPr>
          <w:color w:val="231F20"/>
        </w:rPr>
        <w:t xml:space="preserve"> </w:t>
      </w:r>
      <w:r>
        <w:rPr>
          <w:color w:val="231F20"/>
        </w:rPr>
        <w:t>dissatisﬁed tender</w:t>
      </w:r>
      <w:r w:rsidR="00DB4A1B">
        <w:rPr>
          <w:color w:val="231F20"/>
        </w:rPr>
        <w:t xml:space="preserve"> </w:t>
      </w:r>
      <w:r>
        <w:rPr>
          <w:color w:val="231F20"/>
        </w:rPr>
        <w:t>to</w:t>
      </w:r>
      <w:r w:rsidR="00DB4A1B">
        <w:rPr>
          <w:color w:val="231F20"/>
        </w:rPr>
        <w:t xml:space="preserve"> </w:t>
      </w:r>
      <w:r>
        <w:rPr>
          <w:color w:val="231F20"/>
        </w:rPr>
        <w:t>launch</w:t>
      </w:r>
      <w:r w:rsidR="00DB4A1B">
        <w:rPr>
          <w:color w:val="231F20"/>
        </w:rPr>
        <w:t xml:space="preserve"> </w:t>
      </w:r>
      <w:r>
        <w:rPr>
          <w:color w:val="231F20"/>
        </w:rPr>
        <w:t>a</w:t>
      </w:r>
      <w:r w:rsidR="00DB4A1B">
        <w:rPr>
          <w:color w:val="231F20"/>
        </w:rPr>
        <w:t xml:space="preserve"> </w:t>
      </w:r>
      <w:r>
        <w:rPr>
          <w:color w:val="231F20"/>
        </w:rPr>
        <w:t>complaint.</w:t>
      </w:r>
      <w:r w:rsidR="00C05643">
        <w:rPr>
          <w:color w:val="231F20"/>
        </w:rPr>
        <w:t xml:space="preserve"> </w:t>
      </w:r>
      <w:r>
        <w:rPr>
          <w:color w:val="231F20"/>
        </w:rPr>
        <w:t>Where</w:t>
      </w:r>
      <w:r w:rsidR="00DB4A1B">
        <w:rPr>
          <w:color w:val="231F20"/>
        </w:rPr>
        <w:t xml:space="preserve"> </w:t>
      </w:r>
      <w:r>
        <w:rPr>
          <w:color w:val="231F20"/>
        </w:rPr>
        <w:t>only</w:t>
      </w:r>
      <w:r w:rsidR="00DB4A1B">
        <w:rPr>
          <w:color w:val="231F20"/>
        </w:rPr>
        <w:t xml:space="preserve"> </w:t>
      </w:r>
      <w:r>
        <w:rPr>
          <w:color w:val="231F20"/>
        </w:rPr>
        <w:t>one</w:t>
      </w:r>
      <w:r w:rsidR="00DB4A1B">
        <w:rPr>
          <w:color w:val="231F20"/>
        </w:rPr>
        <w:t xml:space="preserve"> </w:t>
      </w:r>
      <w:r>
        <w:rPr>
          <w:color w:val="231F20"/>
          <w:spacing w:val="-3"/>
        </w:rPr>
        <w:t>Tender</w:t>
      </w:r>
      <w:r w:rsidR="00DB4A1B">
        <w:rPr>
          <w:color w:val="231F20"/>
          <w:spacing w:val="-3"/>
        </w:rPr>
        <w:t xml:space="preserve"> </w:t>
      </w:r>
      <w:r>
        <w:rPr>
          <w:color w:val="231F20"/>
        </w:rPr>
        <w:t>is</w:t>
      </w:r>
      <w:r w:rsidR="00DB4A1B">
        <w:rPr>
          <w:color w:val="231F20"/>
        </w:rPr>
        <w:t xml:space="preserve"> </w:t>
      </w:r>
      <w:r>
        <w:rPr>
          <w:color w:val="231F20"/>
        </w:rPr>
        <w:t>submitted,</w:t>
      </w:r>
      <w:r w:rsidR="00DB4A1B">
        <w:rPr>
          <w:color w:val="231F20"/>
        </w:rPr>
        <w:t xml:space="preserve"> </w:t>
      </w:r>
      <w:r>
        <w:rPr>
          <w:color w:val="231F20"/>
        </w:rPr>
        <w:t>the</w:t>
      </w:r>
      <w:r w:rsidR="00DB4A1B">
        <w:rPr>
          <w:color w:val="231F20"/>
        </w:rPr>
        <w:t xml:space="preserve"> </w:t>
      </w:r>
      <w:r>
        <w:rPr>
          <w:color w:val="231F20"/>
        </w:rPr>
        <w:t>Standstill</w:t>
      </w:r>
      <w:r w:rsidR="00DB4A1B">
        <w:rPr>
          <w:color w:val="231F20"/>
        </w:rPr>
        <w:t xml:space="preserve"> </w:t>
      </w:r>
      <w:r>
        <w:rPr>
          <w:color w:val="231F20"/>
        </w:rPr>
        <w:t>Period</w:t>
      </w:r>
      <w:r w:rsidR="00DB4A1B">
        <w:rPr>
          <w:color w:val="231F20"/>
        </w:rPr>
        <w:t xml:space="preserve"> </w:t>
      </w:r>
      <w:r>
        <w:rPr>
          <w:color w:val="231F20"/>
        </w:rPr>
        <w:t>shall</w:t>
      </w:r>
      <w:r w:rsidR="00DB4A1B">
        <w:rPr>
          <w:color w:val="231F20"/>
        </w:rPr>
        <w:t xml:space="preserve"> </w:t>
      </w:r>
      <w:r>
        <w:rPr>
          <w:color w:val="231F20"/>
        </w:rPr>
        <w:t>not</w:t>
      </w:r>
      <w:r w:rsidR="00DB4A1B">
        <w:rPr>
          <w:color w:val="231F20"/>
        </w:rPr>
        <w:t xml:space="preserve"> </w:t>
      </w:r>
      <w:r>
        <w:rPr>
          <w:color w:val="231F20"/>
          <w:spacing w:val="-3"/>
        </w:rPr>
        <w:t>apply.</w:t>
      </w:r>
    </w:p>
    <w:p w14:paraId="0E54BED8" w14:textId="77777777" w:rsidR="005E6E3D" w:rsidRDefault="007B664E" w:rsidP="002C041F">
      <w:pPr>
        <w:pStyle w:val="ListParagraph"/>
        <w:numPr>
          <w:ilvl w:val="1"/>
          <w:numId w:val="101"/>
        </w:numPr>
        <w:tabs>
          <w:tab w:val="left" w:pos="707"/>
        </w:tabs>
        <w:spacing w:line="230" w:lineRule="auto"/>
        <w:ind w:right="314" w:hanging="577"/>
      </w:pPr>
      <w:r>
        <w:rPr>
          <w:color w:val="231F20"/>
        </w:rPr>
        <w:t>Where</w:t>
      </w:r>
      <w:r w:rsidR="00DB4A1B">
        <w:rPr>
          <w:color w:val="231F20"/>
        </w:rPr>
        <w:t xml:space="preserve"> </w:t>
      </w:r>
      <w:r>
        <w:rPr>
          <w:color w:val="231F20"/>
        </w:rPr>
        <w:t>a</w:t>
      </w:r>
      <w:r w:rsidR="00DB4A1B">
        <w:rPr>
          <w:color w:val="231F20"/>
        </w:rPr>
        <w:t xml:space="preserve"> </w:t>
      </w:r>
      <w:r>
        <w:rPr>
          <w:color w:val="231F20"/>
        </w:rPr>
        <w:t>Standstill</w:t>
      </w:r>
      <w:r w:rsidR="00DB4A1B">
        <w:rPr>
          <w:color w:val="231F20"/>
        </w:rPr>
        <w:t xml:space="preserve"> </w:t>
      </w:r>
      <w:r>
        <w:rPr>
          <w:color w:val="231F20"/>
        </w:rPr>
        <w:t>Period</w:t>
      </w:r>
      <w:r w:rsidR="00DB4A1B">
        <w:rPr>
          <w:color w:val="231F20"/>
        </w:rPr>
        <w:t xml:space="preserve"> </w:t>
      </w:r>
      <w:r>
        <w:rPr>
          <w:color w:val="231F20"/>
        </w:rPr>
        <w:t>applies,</w:t>
      </w:r>
      <w:r w:rsidR="00DB4A1B">
        <w:rPr>
          <w:color w:val="231F20"/>
        </w:rPr>
        <w:t xml:space="preserve"> </w:t>
      </w:r>
      <w:r>
        <w:rPr>
          <w:color w:val="231F20"/>
        </w:rPr>
        <w:t>it</w:t>
      </w:r>
      <w:r w:rsidR="00DB4A1B">
        <w:rPr>
          <w:color w:val="231F20"/>
        </w:rPr>
        <w:t xml:space="preserve"> </w:t>
      </w:r>
      <w:r>
        <w:rPr>
          <w:color w:val="231F20"/>
        </w:rPr>
        <w:t>shall</w:t>
      </w:r>
      <w:r w:rsidR="00DB4A1B">
        <w:rPr>
          <w:color w:val="231F20"/>
        </w:rPr>
        <w:t xml:space="preserve"> </w:t>
      </w:r>
      <w:r>
        <w:rPr>
          <w:color w:val="231F20"/>
        </w:rPr>
        <w:t>commence</w:t>
      </w:r>
      <w:r w:rsidR="00DB4A1B">
        <w:rPr>
          <w:color w:val="231F20"/>
        </w:rPr>
        <w:t xml:space="preserve"> </w:t>
      </w:r>
      <w:r>
        <w:rPr>
          <w:color w:val="231F20"/>
        </w:rPr>
        <w:t>when</w:t>
      </w:r>
      <w:r w:rsidR="00DB4A1B">
        <w:rPr>
          <w:color w:val="231F20"/>
        </w:rPr>
        <w:t xml:space="preserve"> </w:t>
      </w:r>
      <w:r>
        <w:rPr>
          <w:color w:val="231F20"/>
        </w:rPr>
        <w:t>the</w:t>
      </w:r>
      <w:r w:rsidR="00DB4A1B">
        <w:rPr>
          <w:color w:val="231F20"/>
        </w:rPr>
        <w:t xml:space="preserve"> </w:t>
      </w:r>
      <w:r>
        <w:rPr>
          <w:color w:val="231F20"/>
        </w:rPr>
        <w:t>Procuring</w:t>
      </w:r>
      <w:r w:rsidR="00DB4A1B">
        <w:rPr>
          <w:color w:val="231F20"/>
        </w:rPr>
        <w:t xml:space="preserve"> </w:t>
      </w:r>
      <w:r>
        <w:rPr>
          <w:color w:val="231F20"/>
        </w:rPr>
        <w:t>Entity</w:t>
      </w:r>
      <w:r w:rsidR="00DB4A1B">
        <w:rPr>
          <w:color w:val="231F20"/>
        </w:rPr>
        <w:t xml:space="preserve"> </w:t>
      </w:r>
      <w:r>
        <w:rPr>
          <w:color w:val="231F20"/>
        </w:rPr>
        <w:t>has</w:t>
      </w:r>
      <w:r w:rsidR="00DB4A1B">
        <w:rPr>
          <w:color w:val="231F20"/>
        </w:rPr>
        <w:t xml:space="preserve"> </w:t>
      </w:r>
      <w:r>
        <w:rPr>
          <w:color w:val="231F20"/>
        </w:rPr>
        <w:t>transmitted</w:t>
      </w:r>
      <w:r w:rsidR="00DB4A1B">
        <w:rPr>
          <w:color w:val="231F20"/>
        </w:rPr>
        <w:t xml:space="preserve"> </w:t>
      </w:r>
      <w:r>
        <w:rPr>
          <w:color w:val="231F20"/>
        </w:rPr>
        <w:t>to</w:t>
      </w:r>
      <w:r w:rsidR="00DB4A1B">
        <w:rPr>
          <w:color w:val="231F20"/>
        </w:rPr>
        <w:t xml:space="preserve"> </w:t>
      </w:r>
      <w:proofErr w:type="spellStart"/>
      <w:r>
        <w:rPr>
          <w:color w:val="231F20"/>
        </w:rPr>
        <w:t>eachTenderer</w:t>
      </w:r>
      <w:proofErr w:type="spellEnd"/>
      <w:r>
        <w:rPr>
          <w:color w:val="231F20"/>
        </w:rPr>
        <w:t xml:space="preserve"> the</w:t>
      </w:r>
      <w:r w:rsidR="00DB4A1B">
        <w:rPr>
          <w:color w:val="231F20"/>
        </w:rPr>
        <w:t xml:space="preserve"> </w:t>
      </w:r>
      <w:r>
        <w:rPr>
          <w:color w:val="231F20"/>
        </w:rPr>
        <w:t>Notiﬁcation</w:t>
      </w:r>
      <w:r w:rsidR="00DB4A1B">
        <w:rPr>
          <w:color w:val="231F20"/>
        </w:rPr>
        <w:t xml:space="preserve"> </w:t>
      </w:r>
      <w:r>
        <w:rPr>
          <w:color w:val="231F20"/>
        </w:rPr>
        <w:t>of</w:t>
      </w:r>
      <w:r w:rsidR="00DB4A1B">
        <w:rPr>
          <w:color w:val="231F20"/>
        </w:rPr>
        <w:t xml:space="preserve"> </w:t>
      </w:r>
      <w:r>
        <w:rPr>
          <w:color w:val="231F20"/>
        </w:rPr>
        <w:t>Intention</w:t>
      </w:r>
      <w:r w:rsidR="00DB4A1B">
        <w:rPr>
          <w:color w:val="231F20"/>
        </w:rPr>
        <w:t xml:space="preserve"> </w:t>
      </w:r>
      <w:r>
        <w:rPr>
          <w:color w:val="231F20"/>
        </w:rPr>
        <w:t>to</w:t>
      </w:r>
      <w:r w:rsidR="00DB4A1B">
        <w:rPr>
          <w:color w:val="231F20"/>
        </w:rPr>
        <w:t xml:space="preserve"> </w:t>
      </w:r>
      <w:r>
        <w:rPr>
          <w:color w:val="231F20"/>
        </w:rPr>
        <w:t>Enter</w:t>
      </w:r>
      <w:r w:rsidR="00DB4A1B">
        <w:rPr>
          <w:color w:val="231F20"/>
        </w:rPr>
        <w:t xml:space="preserve"> </w:t>
      </w:r>
      <w:r>
        <w:rPr>
          <w:color w:val="231F20"/>
        </w:rPr>
        <w:t>into</w:t>
      </w:r>
      <w:r w:rsidR="00DB4A1B">
        <w:rPr>
          <w:color w:val="231F20"/>
        </w:rPr>
        <w:t xml:space="preserve"> </w:t>
      </w:r>
      <w:r>
        <w:rPr>
          <w:color w:val="231F20"/>
        </w:rPr>
        <w:t>a</w:t>
      </w:r>
      <w:r w:rsidR="00DB4A1B">
        <w:rPr>
          <w:color w:val="231F20"/>
        </w:rPr>
        <w:t xml:space="preserve"> </w:t>
      </w:r>
      <w:r>
        <w:rPr>
          <w:color w:val="231F20"/>
        </w:rPr>
        <w:t>Contract</w:t>
      </w:r>
      <w:r w:rsidR="00DB4A1B">
        <w:rPr>
          <w:color w:val="231F20"/>
        </w:rPr>
        <w:t xml:space="preserve"> </w:t>
      </w:r>
      <w:r>
        <w:rPr>
          <w:color w:val="231F20"/>
        </w:rPr>
        <w:t>with</w:t>
      </w:r>
      <w:r w:rsidR="00DB4A1B">
        <w:rPr>
          <w:color w:val="231F20"/>
        </w:rPr>
        <w:t xml:space="preserve"> </w:t>
      </w:r>
      <w:r>
        <w:rPr>
          <w:color w:val="231F20"/>
        </w:rPr>
        <w:t>the</w:t>
      </w:r>
      <w:r w:rsidR="00DB4A1B">
        <w:rPr>
          <w:color w:val="231F20"/>
        </w:rPr>
        <w:t xml:space="preserve"> </w:t>
      </w:r>
      <w:r>
        <w:rPr>
          <w:color w:val="231F20"/>
        </w:rPr>
        <w:t>successful</w:t>
      </w:r>
      <w:r w:rsidR="00DB4A1B">
        <w:rPr>
          <w:color w:val="231F20"/>
        </w:rPr>
        <w:t xml:space="preserve"> </w:t>
      </w:r>
      <w:r>
        <w:rPr>
          <w:color w:val="231F20"/>
          <w:spacing w:val="-4"/>
        </w:rPr>
        <w:t>Tenderer.</w:t>
      </w:r>
    </w:p>
    <w:p w14:paraId="642A11B9" w14:textId="77777777" w:rsidR="005E6E3D" w:rsidRDefault="007B664E" w:rsidP="002C041F">
      <w:pPr>
        <w:pStyle w:val="Heading4"/>
        <w:numPr>
          <w:ilvl w:val="0"/>
          <w:numId w:val="110"/>
        </w:numPr>
        <w:tabs>
          <w:tab w:val="left" w:pos="706"/>
          <w:tab w:val="left" w:pos="707"/>
        </w:tabs>
        <w:spacing w:before="237"/>
        <w:ind w:left="706" w:hanging="576"/>
        <w:rPr>
          <w:color w:val="231F20"/>
        </w:rPr>
      </w:pPr>
      <w:r>
        <w:rPr>
          <w:color w:val="231F20"/>
        </w:rPr>
        <w:t>Debrieﬁng</w:t>
      </w:r>
      <w:r w:rsidR="00DB4A1B">
        <w:rPr>
          <w:color w:val="231F20"/>
        </w:rPr>
        <w:t xml:space="preserve"> </w:t>
      </w:r>
      <w:r>
        <w:rPr>
          <w:color w:val="231F20"/>
        </w:rPr>
        <w:t>by</w:t>
      </w:r>
      <w:r w:rsidR="00DB4A1B">
        <w:rPr>
          <w:color w:val="231F20"/>
        </w:rPr>
        <w:t xml:space="preserve"> </w:t>
      </w:r>
      <w:r>
        <w:rPr>
          <w:color w:val="231F20"/>
        </w:rPr>
        <w:t>the</w:t>
      </w:r>
      <w:r w:rsidR="00DB4A1B">
        <w:rPr>
          <w:color w:val="231F20"/>
        </w:rPr>
        <w:t xml:space="preserve"> </w:t>
      </w:r>
      <w:r>
        <w:rPr>
          <w:color w:val="231F20"/>
        </w:rPr>
        <w:t>Procuring</w:t>
      </w:r>
      <w:r w:rsidR="00DB4A1B">
        <w:rPr>
          <w:color w:val="231F20"/>
        </w:rPr>
        <w:t xml:space="preserve"> </w:t>
      </w:r>
      <w:r>
        <w:rPr>
          <w:color w:val="231F20"/>
        </w:rPr>
        <w:t>Entity</w:t>
      </w:r>
    </w:p>
    <w:p w14:paraId="3CF6DB52" w14:textId="77777777" w:rsidR="005E6E3D" w:rsidRDefault="007B664E" w:rsidP="002C041F">
      <w:pPr>
        <w:pStyle w:val="ListParagraph"/>
        <w:numPr>
          <w:ilvl w:val="1"/>
          <w:numId w:val="110"/>
        </w:numPr>
        <w:tabs>
          <w:tab w:val="left" w:pos="707"/>
        </w:tabs>
        <w:spacing w:before="242" w:line="230" w:lineRule="auto"/>
        <w:ind w:left="694" w:right="314" w:hanging="564"/>
        <w:jc w:val="both"/>
        <w:rPr>
          <w:color w:val="231F20"/>
        </w:rPr>
      </w:pPr>
      <w:r>
        <w:rPr>
          <w:color w:val="231F20"/>
        </w:rPr>
        <w:t xml:space="preserve">On receipt of the Procuring Entity's </w:t>
      </w:r>
      <w:r>
        <w:rPr>
          <w:color w:val="231F20"/>
          <w:u w:val="single" w:color="231F20"/>
        </w:rPr>
        <w:t>Notiﬁcation of Intention to Enter into a Contract</w:t>
      </w:r>
      <w:r>
        <w:rPr>
          <w:color w:val="231F20"/>
        </w:rPr>
        <w:t xml:space="preserve"> referred to in ITT 43,</w:t>
      </w:r>
      <w:r w:rsidR="00DB4A1B">
        <w:rPr>
          <w:color w:val="231F20"/>
        </w:rPr>
        <w:t xml:space="preserve"> </w:t>
      </w:r>
      <w:r>
        <w:rPr>
          <w:color w:val="231F20"/>
        </w:rPr>
        <w:t>an unsuccessful</w:t>
      </w:r>
      <w:r w:rsidR="00DB4A1B">
        <w:rPr>
          <w:color w:val="231F20"/>
        </w:rPr>
        <w:t xml:space="preserve"> </w:t>
      </w:r>
      <w:r>
        <w:rPr>
          <w:color w:val="231F20"/>
        </w:rPr>
        <w:t>tenderer</w:t>
      </w:r>
      <w:r w:rsidR="00DB4A1B">
        <w:rPr>
          <w:color w:val="231F20"/>
        </w:rPr>
        <w:t xml:space="preserve"> </w:t>
      </w:r>
      <w:r>
        <w:rPr>
          <w:color w:val="231F20"/>
        </w:rPr>
        <w:t>may</w:t>
      </w:r>
      <w:r w:rsidR="00DB4A1B">
        <w:rPr>
          <w:color w:val="231F20"/>
        </w:rPr>
        <w:t xml:space="preserve"> </w:t>
      </w:r>
      <w:r>
        <w:rPr>
          <w:color w:val="231F20"/>
        </w:rPr>
        <w:t>make</w:t>
      </w:r>
      <w:r w:rsidR="00DB4A1B">
        <w:rPr>
          <w:color w:val="231F20"/>
        </w:rPr>
        <w:t xml:space="preserve"> </w:t>
      </w:r>
      <w:r>
        <w:rPr>
          <w:color w:val="231F20"/>
        </w:rPr>
        <w:t>a</w:t>
      </w:r>
      <w:r w:rsidR="00DB4A1B">
        <w:rPr>
          <w:color w:val="231F20"/>
        </w:rPr>
        <w:t xml:space="preserve">  </w:t>
      </w:r>
      <w:r>
        <w:rPr>
          <w:color w:val="231F20"/>
        </w:rPr>
        <w:t xml:space="preserve"> concerns</w:t>
      </w:r>
      <w:r w:rsidR="00DB4A1B">
        <w:rPr>
          <w:color w:val="231F20"/>
        </w:rPr>
        <w:t xml:space="preserve"> </w:t>
      </w:r>
      <w:r>
        <w:rPr>
          <w:color w:val="231F20"/>
        </w:rPr>
        <w:t>regarding</w:t>
      </w:r>
      <w:r w:rsidR="00DB4A1B">
        <w:rPr>
          <w:color w:val="231F20"/>
        </w:rPr>
        <w:t xml:space="preserve"> </w:t>
      </w:r>
      <w:r>
        <w:rPr>
          <w:color w:val="231F20"/>
        </w:rPr>
        <w:t>their</w:t>
      </w:r>
      <w:r w:rsidR="00DB4A1B">
        <w:rPr>
          <w:color w:val="231F20"/>
        </w:rPr>
        <w:t xml:space="preserve"> </w:t>
      </w:r>
      <w:r>
        <w:rPr>
          <w:color w:val="231F20"/>
        </w:rPr>
        <w:t>tender.</w:t>
      </w:r>
      <w:r w:rsidR="00DB4A1B">
        <w:rPr>
          <w:color w:val="231F20"/>
        </w:rPr>
        <w:t xml:space="preserve"> </w:t>
      </w:r>
      <w:r>
        <w:rPr>
          <w:color w:val="231F20"/>
        </w:rPr>
        <w:t>The</w:t>
      </w:r>
      <w:r w:rsidR="00DB4A1B">
        <w:rPr>
          <w:color w:val="231F20"/>
        </w:rPr>
        <w:t xml:space="preserve"> </w:t>
      </w:r>
      <w:r>
        <w:rPr>
          <w:color w:val="231F20"/>
        </w:rPr>
        <w:t>Procuring</w:t>
      </w:r>
      <w:r w:rsidR="00DB4A1B">
        <w:rPr>
          <w:color w:val="231F20"/>
        </w:rPr>
        <w:t xml:space="preserve"> </w:t>
      </w:r>
      <w:r>
        <w:rPr>
          <w:color w:val="231F20"/>
        </w:rPr>
        <w:t>Entity</w:t>
      </w:r>
      <w:r w:rsidR="00DB4A1B">
        <w:rPr>
          <w:color w:val="231F20"/>
        </w:rPr>
        <w:t xml:space="preserve"> </w:t>
      </w:r>
      <w:r>
        <w:rPr>
          <w:color w:val="231F20"/>
        </w:rPr>
        <w:t>shall</w:t>
      </w:r>
      <w:r w:rsidR="00DB4A1B">
        <w:rPr>
          <w:color w:val="231F20"/>
        </w:rPr>
        <w:t xml:space="preserve"> </w:t>
      </w:r>
      <w:r>
        <w:rPr>
          <w:color w:val="231F20"/>
        </w:rPr>
        <w:t>provide</w:t>
      </w:r>
      <w:r w:rsidR="00DB4A1B">
        <w:rPr>
          <w:color w:val="231F20"/>
        </w:rPr>
        <w:t xml:space="preserve"> </w:t>
      </w:r>
      <w:r>
        <w:rPr>
          <w:color w:val="231F20"/>
        </w:rPr>
        <w:t>the</w:t>
      </w:r>
      <w:r w:rsidR="00DB4A1B">
        <w:rPr>
          <w:color w:val="231F20"/>
        </w:rPr>
        <w:t xml:space="preserve"> </w:t>
      </w:r>
      <w:r>
        <w:rPr>
          <w:color w:val="231F20"/>
        </w:rPr>
        <w:t>debrieﬁng</w:t>
      </w:r>
      <w:r w:rsidR="00DB4A1B">
        <w:rPr>
          <w:color w:val="231F20"/>
        </w:rPr>
        <w:t xml:space="preserve"> </w:t>
      </w:r>
      <w:r>
        <w:rPr>
          <w:color w:val="231F20"/>
        </w:rPr>
        <w:t>within</w:t>
      </w:r>
      <w:r w:rsidR="00DB4A1B">
        <w:rPr>
          <w:color w:val="231F20"/>
        </w:rPr>
        <w:t xml:space="preserve"> </w:t>
      </w:r>
      <w:r>
        <w:rPr>
          <w:color w:val="231F20"/>
        </w:rPr>
        <w:t>ﬁve</w:t>
      </w:r>
      <w:r w:rsidR="00DB4A1B">
        <w:rPr>
          <w:color w:val="231F20"/>
        </w:rPr>
        <w:t xml:space="preserve"> </w:t>
      </w:r>
      <w:r>
        <w:rPr>
          <w:color w:val="231F20"/>
        </w:rPr>
        <w:t>days</w:t>
      </w:r>
      <w:r w:rsidR="00DB4A1B">
        <w:rPr>
          <w:color w:val="231F20"/>
        </w:rPr>
        <w:t xml:space="preserve"> </w:t>
      </w:r>
      <w:r>
        <w:rPr>
          <w:color w:val="231F20"/>
        </w:rPr>
        <w:t>of</w:t>
      </w:r>
      <w:r w:rsidR="00DB4A1B">
        <w:rPr>
          <w:color w:val="231F20"/>
        </w:rPr>
        <w:t xml:space="preserve"> </w:t>
      </w:r>
      <w:r>
        <w:rPr>
          <w:color w:val="231F20"/>
        </w:rPr>
        <w:t>receipt</w:t>
      </w:r>
      <w:r w:rsidR="00DB4A1B">
        <w:rPr>
          <w:color w:val="231F20"/>
        </w:rPr>
        <w:t xml:space="preserve"> </w:t>
      </w:r>
      <w:r>
        <w:rPr>
          <w:color w:val="231F20"/>
        </w:rPr>
        <w:t>of the</w:t>
      </w:r>
      <w:r w:rsidR="00DB4A1B">
        <w:rPr>
          <w:color w:val="231F20"/>
        </w:rPr>
        <w:t xml:space="preserve"> </w:t>
      </w:r>
      <w:r>
        <w:rPr>
          <w:color w:val="231F20"/>
        </w:rPr>
        <w:t>request.</w:t>
      </w:r>
    </w:p>
    <w:p w14:paraId="6548AEF4" w14:textId="77777777" w:rsidR="005E6E3D" w:rsidRDefault="007B664E" w:rsidP="002C041F">
      <w:pPr>
        <w:pStyle w:val="ListParagraph"/>
        <w:numPr>
          <w:ilvl w:val="1"/>
          <w:numId w:val="110"/>
        </w:numPr>
        <w:tabs>
          <w:tab w:val="left" w:pos="707"/>
        </w:tabs>
        <w:spacing w:before="247" w:line="230" w:lineRule="auto"/>
        <w:ind w:left="694" w:right="314" w:hanging="564"/>
        <w:rPr>
          <w:color w:val="231F20"/>
        </w:rPr>
      </w:pPr>
      <w:r>
        <w:rPr>
          <w:color w:val="231F20"/>
        </w:rPr>
        <w:t>Debrieﬁngs</w:t>
      </w:r>
      <w:r w:rsidR="00DB4A1B">
        <w:rPr>
          <w:color w:val="231F20"/>
        </w:rPr>
        <w:t xml:space="preserve"> </w:t>
      </w:r>
      <w:r>
        <w:rPr>
          <w:color w:val="231F20"/>
        </w:rPr>
        <w:t>of</w:t>
      </w:r>
      <w:r w:rsidR="00DB4A1B">
        <w:rPr>
          <w:color w:val="231F20"/>
        </w:rPr>
        <w:t xml:space="preserve"> </w:t>
      </w:r>
      <w:r>
        <w:rPr>
          <w:color w:val="231F20"/>
        </w:rPr>
        <w:t>unsuccessful</w:t>
      </w:r>
      <w:r w:rsidR="00DB4A1B">
        <w:rPr>
          <w:color w:val="231F20"/>
        </w:rPr>
        <w:t xml:space="preserve"> </w:t>
      </w:r>
      <w:r>
        <w:rPr>
          <w:color w:val="231F20"/>
        </w:rPr>
        <w:t>Tenderers</w:t>
      </w:r>
      <w:r w:rsidR="00DB4A1B">
        <w:rPr>
          <w:color w:val="231F20"/>
        </w:rPr>
        <w:t xml:space="preserve"> </w:t>
      </w:r>
      <w:r>
        <w:rPr>
          <w:color w:val="231F20"/>
        </w:rPr>
        <w:t>may</w:t>
      </w:r>
      <w:r w:rsidR="00DB4A1B">
        <w:rPr>
          <w:color w:val="231F20"/>
        </w:rPr>
        <w:t xml:space="preserve"> </w:t>
      </w:r>
      <w:r>
        <w:rPr>
          <w:color w:val="231F20"/>
        </w:rPr>
        <w:t>be</w:t>
      </w:r>
      <w:r w:rsidR="00DB4A1B">
        <w:rPr>
          <w:color w:val="231F20"/>
        </w:rPr>
        <w:t xml:space="preserve"> </w:t>
      </w:r>
      <w:r>
        <w:rPr>
          <w:color w:val="231F20"/>
        </w:rPr>
        <w:t>done</w:t>
      </w:r>
      <w:r w:rsidR="00DB4A1B">
        <w:rPr>
          <w:color w:val="231F20"/>
        </w:rPr>
        <w:t xml:space="preserve"> </w:t>
      </w:r>
      <w:r>
        <w:rPr>
          <w:color w:val="231F20"/>
        </w:rPr>
        <w:t>in</w:t>
      </w:r>
      <w:r w:rsidR="00DB4A1B">
        <w:rPr>
          <w:color w:val="231F20"/>
        </w:rPr>
        <w:t xml:space="preserve"> </w:t>
      </w:r>
      <w:r>
        <w:rPr>
          <w:color w:val="231F20"/>
        </w:rPr>
        <w:t>writing</w:t>
      </w:r>
      <w:r w:rsidR="00DB4A1B">
        <w:rPr>
          <w:color w:val="231F20"/>
        </w:rPr>
        <w:t xml:space="preserve"> </w:t>
      </w:r>
      <w:r>
        <w:rPr>
          <w:color w:val="231F20"/>
        </w:rPr>
        <w:t>or</w:t>
      </w:r>
      <w:r w:rsidR="00DB4A1B">
        <w:rPr>
          <w:color w:val="231F20"/>
        </w:rPr>
        <w:t xml:space="preserve"> </w:t>
      </w:r>
      <w:r>
        <w:rPr>
          <w:color w:val="231F20"/>
        </w:rPr>
        <w:t>verbally.</w:t>
      </w:r>
      <w:r w:rsidR="00DB4A1B">
        <w:rPr>
          <w:color w:val="231F20"/>
        </w:rPr>
        <w:t xml:space="preserve"> </w:t>
      </w:r>
      <w:r>
        <w:rPr>
          <w:color w:val="231F20"/>
        </w:rPr>
        <w:t>The</w:t>
      </w:r>
      <w:r w:rsidR="00DB4A1B">
        <w:rPr>
          <w:color w:val="231F20"/>
        </w:rPr>
        <w:t xml:space="preserve"> </w:t>
      </w:r>
      <w:r>
        <w:rPr>
          <w:color w:val="231F20"/>
        </w:rPr>
        <w:t>Tenderer</w:t>
      </w:r>
      <w:r w:rsidR="00DB4A1B">
        <w:rPr>
          <w:color w:val="231F20"/>
        </w:rPr>
        <w:t xml:space="preserve"> </w:t>
      </w:r>
      <w:r>
        <w:rPr>
          <w:color w:val="231F20"/>
        </w:rPr>
        <w:t>shall</w:t>
      </w:r>
      <w:r w:rsidR="00DB4A1B">
        <w:rPr>
          <w:color w:val="231F20"/>
        </w:rPr>
        <w:t xml:space="preserve"> </w:t>
      </w:r>
      <w:r>
        <w:rPr>
          <w:color w:val="231F20"/>
        </w:rPr>
        <w:t>bear</w:t>
      </w:r>
      <w:r w:rsidR="00DB4A1B">
        <w:rPr>
          <w:color w:val="231F20"/>
        </w:rPr>
        <w:t xml:space="preserve"> </w:t>
      </w:r>
      <w:r>
        <w:rPr>
          <w:color w:val="231F20"/>
        </w:rPr>
        <w:t>its</w:t>
      </w:r>
      <w:r w:rsidR="00DB4A1B">
        <w:rPr>
          <w:color w:val="231F20"/>
        </w:rPr>
        <w:t xml:space="preserve"> </w:t>
      </w:r>
      <w:r>
        <w:rPr>
          <w:color w:val="231F20"/>
        </w:rPr>
        <w:t>own</w:t>
      </w:r>
      <w:r w:rsidR="00DB4A1B">
        <w:rPr>
          <w:color w:val="231F20"/>
        </w:rPr>
        <w:t xml:space="preserve"> </w:t>
      </w:r>
      <w:r>
        <w:rPr>
          <w:color w:val="231F20"/>
        </w:rPr>
        <w:t>costs of</w:t>
      </w:r>
      <w:r w:rsidR="00DB4A1B">
        <w:rPr>
          <w:color w:val="231F20"/>
        </w:rPr>
        <w:t xml:space="preserve"> </w:t>
      </w:r>
      <w:r>
        <w:rPr>
          <w:color w:val="231F20"/>
        </w:rPr>
        <w:t>attending</w:t>
      </w:r>
      <w:r w:rsidR="00DB4A1B">
        <w:rPr>
          <w:color w:val="231F20"/>
        </w:rPr>
        <w:t xml:space="preserve"> </w:t>
      </w:r>
      <w:r>
        <w:rPr>
          <w:color w:val="231F20"/>
        </w:rPr>
        <w:t>such</w:t>
      </w:r>
      <w:r w:rsidR="00DB4A1B">
        <w:rPr>
          <w:color w:val="231F20"/>
        </w:rPr>
        <w:t xml:space="preserve"> </w:t>
      </w:r>
      <w:r>
        <w:rPr>
          <w:color w:val="231F20"/>
        </w:rPr>
        <w:t>a</w:t>
      </w:r>
      <w:r w:rsidR="00DB4A1B">
        <w:rPr>
          <w:color w:val="231F20"/>
        </w:rPr>
        <w:t xml:space="preserve"> </w:t>
      </w:r>
      <w:r>
        <w:rPr>
          <w:color w:val="231F20"/>
        </w:rPr>
        <w:t>debrieﬁng</w:t>
      </w:r>
      <w:r w:rsidR="00DB4A1B">
        <w:rPr>
          <w:color w:val="231F20"/>
        </w:rPr>
        <w:t xml:space="preserve"> </w:t>
      </w:r>
      <w:r>
        <w:rPr>
          <w:color w:val="231F20"/>
        </w:rPr>
        <w:t>meeting.</w:t>
      </w:r>
    </w:p>
    <w:p w14:paraId="306CC280" w14:textId="77777777" w:rsidR="005E6E3D" w:rsidRDefault="007B664E" w:rsidP="002C041F">
      <w:pPr>
        <w:pStyle w:val="Heading4"/>
        <w:numPr>
          <w:ilvl w:val="0"/>
          <w:numId w:val="110"/>
        </w:numPr>
        <w:tabs>
          <w:tab w:val="left" w:pos="706"/>
          <w:tab w:val="left" w:pos="707"/>
        </w:tabs>
        <w:spacing w:before="237"/>
        <w:ind w:left="706" w:hanging="576"/>
        <w:rPr>
          <w:color w:val="231F20"/>
        </w:rPr>
      </w:pPr>
      <w:r>
        <w:rPr>
          <w:color w:val="231F20"/>
        </w:rPr>
        <w:t>Letter</w:t>
      </w:r>
      <w:r w:rsidR="00DC48E1">
        <w:rPr>
          <w:color w:val="231F20"/>
        </w:rPr>
        <w:t xml:space="preserve"> </w:t>
      </w:r>
      <w:r>
        <w:rPr>
          <w:color w:val="231F20"/>
        </w:rPr>
        <w:t>of</w:t>
      </w:r>
      <w:r w:rsidR="00DC48E1">
        <w:rPr>
          <w:color w:val="231F20"/>
        </w:rPr>
        <w:t xml:space="preserve"> </w:t>
      </w:r>
      <w:r>
        <w:rPr>
          <w:color w:val="231F20"/>
          <w:spacing w:val="-4"/>
        </w:rPr>
        <w:t>Award</w:t>
      </w:r>
    </w:p>
    <w:p w14:paraId="576E65A4" w14:textId="77777777" w:rsidR="005E6E3D" w:rsidRDefault="007B664E">
      <w:pPr>
        <w:pStyle w:val="BodyText"/>
        <w:spacing w:before="243" w:line="230" w:lineRule="auto"/>
        <w:ind w:left="693" w:right="314" w:firstLine="12"/>
        <w:jc w:val="both"/>
      </w:pPr>
      <w:r>
        <w:rPr>
          <w:color w:val="231F20"/>
        </w:rPr>
        <w:t>Prior</w:t>
      </w:r>
      <w:r w:rsidR="00DB4A1B">
        <w:rPr>
          <w:color w:val="231F20"/>
        </w:rPr>
        <w:t xml:space="preserve"> </w:t>
      </w:r>
      <w:r>
        <w:rPr>
          <w:color w:val="231F20"/>
        </w:rPr>
        <w:t>to</w:t>
      </w:r>
      <w:r w:rsidR="00DB4A1B">
        <w:rPr>
          <w:color w:val="231F20"/>
        </w:rPr>
        <w:t xml:space="preserve"> </w:t>
      </w:r>
      <w:r>
        <w:rPr>
          <w:color w:val="231F20"/>
        </w:rPr>
        <w:t>the</w:t>
      </w:r>
      <w:r w:rsidR="00DB4A1B">
        <w:rPr>
          <w:color w:val="231F20"/>
        </w:rPr>
        <w:t xml:space="preserve"> </w:t>
      </w:r>
      <w:r>
        <w:rPr>
          <w:color w:val="231F20"/>
        </w:rPr>
        <w:t>expiry</w:t>
      </w:r>
      <w:r w:rsidR="00DB4A1B">
        <w:rPr>
          <w:color w:val="231F20"/>
        </w:rPr>
        <w:t xml:space="preserve"> </w:t>
      </w:r>
      <w:r>
        <w:rPr>
          <w:color w:val="231F20"/>
        </w:rPr>
        <w:t>of</w:t>
      </w:r>
      <w:r w:rsidR="00DB4A1B">
        <w:rPr>
          <w:color w:val="231F20"/>
        </w:rPr>
        <w:t xml:space="preserve"> </w:t>
      </w:r>
      <w:r>
        <w:rPr>
          <w:color w:val="231F20"/>
        </w:rPr>
        <w:t>the</w:t>
      </w:r>
      <w:r w:rsidR="00DB4A1B">
        <w:rPr>
          <w:color w:val="231F20"/>
        </w:rPr>
        <w:t xml:space="preserve"> </w:t>
      </w:r>
      <w:r>
        <w:rPr>
          <w:color w:val="231F20"/>
          <w:spacing w:val="-3"/>
        </w:rPr>
        <w:t>Tender</w:t>
      </w:r>
      <w:r w:rsidR="00DB4A1B">
        <w:rPr>
          <w:color w:val="231F20"/>
          <w:spacing w:val="-3"/>
        </w:rPr>
        <w:t xml:space="preserve"> </w:t>
      </w:r>
      <w:r>
        <w:rPr>
          <w:color w:val="231F20"/>
          <w:spacing w:val="-4"/>
        </w:rPr>
        <w:t>Validity</w:t>
      </w:r>
      <w:r w:rsidR="00DB4A1B">
        <w:rPr>
          <w:color w:val="231F20"/>
          <w:spacing w:val="-4"/>
        </w:rPr>
        <w:t xml:space="preserve"> </w:t>
      </w:r>
      <w:r>
        <w:rPr>
          <w:color w:val="231F20"/>
        </w:rPr>
        <w:t>Period</w:t>
      </w:r>
      <w:r w:rsidR="00DB4A1B">
        <w:rPr>
          <w:color w:val="231F20"/>
        </w:rPr>
        <w:t xml:space="preserve"> </w:t>
      </w:r>
      <w:r>
        <w:rPr>
          <w:color w:val="231F20"/>
        </w:rPr>
        <w:t>and</w:t>
      </w:r>
      <w:r w:rsidR="00DB4A1B">
        <w:rPr>
          <w:color w:val="231F20"/>
        </w:rPr>
        <w:t xml:space="preserve"> </w:t>
      </w:r>
      <w:r>
        <w:rPr>
          <w:color w:val="231F20"/>
        </w:rPr>
        <w:t>upon</w:t>
      </w:r>
      <w:r w:rsidR="00DB4A1B">
        <w:rPr>
          <w:color w:val="231F20"/>
        </w:rPr>
        <w:t xml:space="preserve"> </w:t>
      </w:r>
      <w:r>
        <w:rPr>
          <w:color w:val="231F20"/>
        </w:rPr>
        <w:t>expiry</w:t>
      </w:r>
      <w:r w:rsidR="00DB4A1B">
        <w:rPr>
          <w:color w:val="231F20"/>
        </w:rPr>
        <w:t xml:space="preserve"> </w:t>
      </w:r>
      <w:r>
        <w:rPr>
          <w:color w:val="231F20"/>
        </w:rPr>
        <w:t>of</w:t>
      </w:r>
      <w:r w:rsidR="00DB4A1B">
        <w:rPr>
          <w:color w:val="231F20"/>
        </w:rPr>
        <w:t xml:space="preserve"> </w:t>
      </w:r>
      <w:r>
        <w:rPr>
          <w:color w:val="231F20"/>
        </w:rPr>
        <w:t>the</w:t>
      </w:r>
      <w:r w:rsidR="00DB4A1B">
        <w:rPr>
          <w:color w:val="231F20"/>
        </w:rPr>
        <w:t xml:space="preserve"> </w:t>
      </w:r>
      <w:r>
        <w:rPr>
          <w:color w:val="231F20"/>
        </w:rPr>
        <w:t>Standstill</w:t>
      </w:r>
      <w:r w:rsidR="00DB4A1B">
        <w:rPr>
          <w:color w:val="231F20"/>
        </w:rPr>
        <w:t xml:space="preserve"> </w:t>
      </w:r>
      <w:r>
        <w:rPr>
          <w:color w:val="231F20"/>
        </w:rPr>
        <w:t>Period</w:t>
      </w:r>
      <w:r w:rsidR="00DB4A1B">
        <w:rPr>
          <w:color w:val="231F20"/>
        </w:rPr>
        <w:t xml:space="preserve"> </w:t>
      </w:r>
      <w:proofErr w:type="spellStart"/>
      <w:r>
        <w:rPr>
          <w:color w:val="231F20"/>
        </w:rPr>
        <w:t>speciﬁedin</w:t>
      </w:r>
      <w:proofErr w:type="spellEnd"/>
      <w:r w:rsidR="00DB4A1B">
        <w:rPr>
          <w:color w:val="231F20"/>
        </w:rPr>
        <w:t xml:space="preserve"> </w:t>
      </w:r>
      <w:r>
        <w:rPr>
          <w:color w:val="231F20"/>
        </w:rPr>
        <w:t>ITT</w:t>
      </w:r>
      <w:r w:rsidR="00DB4A1B">
        <w:rPr>
          <w:color w:val="231F20"/>
        </w:rPr>
        <w:t xml:space="preserve"> </w:t>
      </w:r>
      <w:r>
        <w:rPr>
          <w:color w:val="231F20"/>
        </w:rPr>
        <w:t>42.1, upon</w:t>
      </w:r>
      <w:r w:rsidR="00DB4A1B">
        <w:rPr>
          <w:color w:val="231F20"/>
        </w:rPr>
        <w:t xml:space="preserve"> </w:t>
      </w:r>
      <w:r>
        <w:rPr>
          <w:color w:val="231F20"/>
        </w:rPr>
        <w:t>addressing</w:t>
      </w:r>
      <w:r w:rsidR="00DB4A1B">
        <w:rPr>
          <w:color w:val="231F20"/>
        </w:rPr>
        <w:t xml:space="preserve"> </w:t>
      </w:r>
      <w:r>
        <w:rPr>
          <w:color w:val="231F20"/>
        </w:rPr>
        <w:t>a</w:t>
      </w:r>
      <w:r w:rsidR="00DB4A1B">
        <w:rPr>
          <w:color w:val="231F20"/>
        </w:rPr>
        <w:t xml:space="preserve"> </w:t>
      </w:r>
      <w:r>
        <w:rPr>
          <w:color w:val="231F20"/>
        </w:rPr>
        <w:t>complaint</w:t>
      </w:r>
      <w:r w:rsidR="00DB4A1B">
        <w:rPr>
          <w:color w:val="231F20"/>
        </w:rPr>
        <w:t xml:space="preserve"> </w:t>
      </w:r>
      <w:r>
        <w:rPr>
          <w:color w:val="231F20"/>
        </w:rPr>
        <w:t>that</w:t>
      </w:r>
      <w:r w:rsidR="00DB4A1B">
        <w:rPr>
          <w:color w:val="231F20"/>
        </w:rPr>
        <w:t xml:space="preserve"> </w:t>
      </w:r>
      <w:r>
        <w:rPr>
          <w:color w:val="231F20"/>
        </w:rPr>
        <w:t>has</w:t>
      </w:r>
      <w:r w:rsidR="00DB4A1B">
        <w:rPr>
          <w:color w:val="231F20"/>
        </w:rPr>
        <w:t xml:space="preserve"> </w:t>
      </w:r>
      <w:r>
        <w:rPr>
          <w:color w:val="231F20"/>
        </w:rPr>
        <w:t>been</w:t>
      </w:r>
      <w:r w:rsidR="00DB4A1B">
        <w:rPr>
          <w:color w:val="231F20"/>
        </w:rPr>
        <w:t xml:space="preserve"> </w:t>
      </w:r>
      <w:r>
        <w:rPr>
          <w:color w:val="231F20"/>
        </w:rPr>
        <w:t>ﬁled</w:t>
      </w:r>
      <w:r w:rsidR="00DB4A1B">
        <w:rPr>
          <w:color w:val="231F20"/>
        </w:rPr>
        <w:t xml:space="preserve"> </w:t>
      </w:r>
      <w:r>
        <w:rPr>
          <w:color w:val="231F20"/>
        </w:rPr>
        <w:t>within</w:t>
      </w:r>
      <w:r w:rsidR="00DB4A1B">
        <w:rPr>
          <w:color w:val="231F20"/>
        </w:rPr>
        <w:t xml:space="preserve"> </w:t>
      </w:r>
      <w:r>
        <w:rPr>
          <w:color w:val="231F20"/>
        </w:rPr>
        <w:t>the</w:t>
      </w:r>
      <w:r w:rsidR="00DB4A1B">
        <w:rPr>
          <w:color w:val="231F20"/>
        </w:rPr>
        <w:t xml:space="preserve"> </w:t>
      </w:r>
      <w:r>
        <w:rPr>
          <w:color w:val="231F20"/>
        </w:rPr>
        <w:t>Standstill</w:t>
      </w:r>
      <w:r w:rsidR="00DB4A1B">
        <w:rPr>
          <w:color w:val="231F20"/>
        </w:rPr>
        <w:t xml:space="preserve"> </w:t>
      </w:r>
      <w:r>
        <w:rPr>
          <w:color w:val="231F20"/>
        </w:rPr>
        <w:t>Period,</w:t>
      </w:r>
      <w:r w:rsidR="00DB4A1B">
        <w:rPr>
          <w:color w:val="231F20"/>
        </w:rPr>
        <w:t xml:space="preserve"> </w:t>
      </w:r>
      <w:r>
        <w:rPr>
          <w:color w:val="231F20"/>
        </w:rPr>
        <w:t>the</w:t>
      </w:r>
      <w:r w:rsidR="00DB4A1B">
        <w:rPr>
          <w:color w:val="231F20"/>
        </w:rPr>
        <w:t xml:space="preserve"> </w:t>
      </w:r>
      <w:r>
        <w:rPr>
          <w:color w:val="231F20"/>
        </w:rPr>
        <w:t>Procuring</w:t>
      </w:r>
      <w:r w:rsidR="00DB4A1B">
        <w:rPr>
          <w:color w:val="231F20"/>
        </w:rPr>
        <w:t xml:space="preserve"> </w:t>
      </w:r>
      <w:r>
        <w:rPr>
          <w:color w:val="231F20"/>
        </w:rPr>
        <w:t>Entity</w:t>
      </w:r>
      <w:r w:rsidR="00DB4A1B">
        <w:rPr>
          <w:color w:val="231F20"/>
        </w:rPr>
        <w:t xml:space="preserve"> </w:t>
      </w:r>
      <w:r>
        <w:rPr>
          <w:color w:val="231F20"/>
        </w:rPr>
        <w:t>shall</w:t>
      </w:r>
      <w:r w:rsidR="00DB4A1B">
        <w:rPr>
          <w:color w:val="231F20"/>
        </w:rPr>
        <w:t xml:space="preserve"> </w:t>
      </w:r>
      <w:r>
        <w:rPr>
          <w:color w:val="231F20"/>
        </w:rPr>
        <w:t>transmit the</w:t>
      </w:r>
      <w:r w:rsidR="00DB4A1B">
        <w:rPr>
          <w:color w:val="231F20"/>
        </w:rPr>
        <w:t xml:space="preserve"> </w:t>
      </w:r>
      <w:r>
        <w:rPr>
          <w:color w:val="231F20"/>
          <w:u w:val="single" w:color="231F20"/>
        </w:rPr>
        <w:t>Letter</w:t>
      </w:r>
      <w:r w:rsidR="00DB4A1B">
        <w:rPr>
          <w:color w:val="231F20"/>
          <w:u w:val="single" w:color="231F20"/>
        </w:rPr>
        <w:t xml:space="preserve"> </w:t>
      </w:r>
      <w:r>
        <w:rPr>
          <w:color w:val="231F20"/>
          <w:u w:val="single" w:color="231F20"/>
        </w:rPr>
        <w:t>of</w:t>
      </w:r>
      <w:r w:rsidR="00DB4A1B">
        <w:rPr>
          <w:color w:val="231F20"/>
          <w:u w:val="single" w:color="231F20"/>
        </w:rPr>
        <w:t xml:space="preserve"> </w:t>
      </w:r>
      <w:r>
        <w:rPr>
          <w:color w:val="231F20"/>
          <w:spacing w:val="-5"/>
          <w:u w:val="single" w:color="231F20"/>
        </w:rPr>
        <w:t>Award</w:t>
      </w:r>
      <w:r w:rsidR="00DB4A1B">
        <w:rPr>
          <w:color w:val="231F20"/>
          <w:spacing w:val="-5"/>
          <w:u w:val="single" w:color="231F20"/>
        </w:rPr>
        <w:t xml:space="preserve"> </w:t>
      </w:r>
      <w:r>
        <w:rPr>
          <w:color w:val="231F20"/>
        </w:rPr>
        <w:t>to</w:t>
      </w:r>
      <w:r w:rsidR="00DB4A1B">
        <w:rPr>
          <w:color w:val="231F20"/>
        </w:rPr>
        <w:t xml:space="preserve"> </w:t>
      </w:r>
      <w:r>
        <w:rPr>
          <w:color w:val="231F20"/>
        </w:rPr>
        <w:t>the</w:t>
      </w:r>
      <w:r w:rsidR="00DB4A1B">
        <w:rPr>
          <w:color w:val="231F20"/>
        </w:rPr>
        <w:t xml:space="preserve"> </w:t>
      </w:r>
      <w:r>
        <w:rPr>
          <w:color w:val="231F20"/>
        </w:rPr>
        <w:t>successful</w:t>
      </w:r>
      <w:r w:rsidR="00DB4A1B">
        <w:rPr>
          <w:color w:val="231F20"/>
        </w:rPr>
        <w:t xml:space="preserve"> </w:t>
      </w:r>
      <w:r>
        <w:rPr>
          <w:color w:val="231F20"/>
          <w:spacing w:val="-4"/>
        </w:rPr>
        <w:t>Tenderer.</w:t>
      </w:r>
      <w:r w:rsidR="00DB4A1B">
        <w:rPr>
          <w:color w:val="231F20"/>
          <w:spacing w:val="-4"/>
        </w:rPr>
        <w:t xml:space="preserve"> </w:t>
      </w:r>
      <w:r>
        <w:rPr>
          <w:color w:val="231F20"/>
        </w:rPr>
        <w:t>The</w:t>
      </w:r>
      <w:r w:rsidR="00DB4A1B">
        <w:rPr>
          <w:color w:val="231F20"/>
        </w:rPr>
        <w:t xml:space="preserve"> </w:t>
      </w:r>
      <w:r>
        <w:rPr>
          <w:color w:val="231F20"/>
        </w:rPr>
        <w:t>letter</w:t>
      </w:r>
      <w:r w:rsidR="00DB4A1B">
        <w:rPr>
          <w:color w:val="231F20"/>
        </w:rPr>
        <w:t xml:space="preserve"> </w:t>
      </w:r>
      <w:r>
        <w:rPr>
          <w:color w:val="231F20"/>
        </w:rPr>
        <w:t>of</w:t>
      </w:r>
      <w:r w:rsidR="00DB4A1B">
        <w:rPr>
          <w:color w:val="231F20"/>
        </w:rPr>
        <w:t xml:space="preserve"> </w:t>
      </w:r>
      <w:r>
        <w:rPr>
          <w:color w:val="231F20"/>
        </w:rPr>
        <w:t>award</w:t>
      </w:r>
      <w:r w:rsidR="00DB4A1B">
        <w:rPr>
          <w:color w:val="231F20"/>
        </w:rPr>
        <w:t xml:space="preserve"> </w:t>
      </w:r>
      <w:r>
        <w:rPr>
          <w:color w:val="231F20"/>
        </w:rPr>
        <w:t>shall</w:t>
      </w:r>
      <w:r w:rsidR="00DB4A1B">
        <w:rPr>
          <w:color w:val="231F20"/>
        </w:rPr>
        <w:t xml:space="preserve"> </w:t>
      </w:r>
      <w:r>
        <w:rPr>
          <w:color w:val="231F20"/>
        </w:rPr>
        <w:t>request</w:t>
      </w:r>
      <w:r w:rsidR="00DB4A1B">
        <w:rPr>
          <w:color w:val="231F20"/>
        </w:rPr>
        <w:t xml:space="preserve"> </w:t>
      </w:r>
      <w:r>
        <w:rPr>
          <w:color w:val="231F20"/>
        </w:rPr>
        <w:t>the</w:t>
      </w:r>
      <w:r w:rsidR="00DB4A1B">
        <w:rPr>
          <w:color w:val="231F20"/>
        </w:rPr>
        <w:t xml:space="preserve"> </w:t>
      </w:r>
      <w:r>
        <w:rPr>
          <w:color w:val="231F20"/>
        </w:rPr>
        <w:t>successful</w:t>
      </w:r>
      <w:r w:rsidR="00DB4A1B">
        <w:rPr>
          <w:color w:val="231F20"/>
        </w:rPr>
        <w:t xml:space="preserve"> </w:t>
      </w:r>
      <w:r>
        <w:rPr>
          <w:color w:val="231F20"/>
        </w:rPr>
        <w:t>tenderer</w:t>
      </w:r>
      <w:r w:rsidR="00DB4A1B">
        <w:rPr>
          <w:color w:val="231F20"/>
        </w:rPr>
        <w:t xml:space="preserve"> </w:t>
      </w:r>
      <w:r>
        <w:rPr>
          <w:color w:val="231F20"/>
        </w:rPr>
        <w:t>to</w:t>
      </w:r>
      <w:r w:rsidR="00DB4A1B">
        <w:rPr>
          <w:color w:val="231F20"/>
        </w:rPr>
        <w:t xml:space="preserve"> </w:t>
      </w:r>
      <w:r>
        <w:rPr>
          <w:color w:val="231F20"/>
        </w:rPr>
        <w:t>furnish the</w:t>
      </w:r>
      <w:r w:rsidR="00DB4A1B">
        <w:rPr>
          <w:color w:val="231F20"/>
        </w:rPr>
        <w:t xml:space="preserve"> </w:t>
      </w:r>
      <w:r>
        <w:rPr>
          <w:color w:val="231F20"/>
        </w:rPr>
        <w:t>Performance</w:t>
      </w:r>
      <w:r w:rsidR="00DB4A1B">
        <w:rPr>
          <w:color w:val="231F20"/>
        </w:rPr>
        <w:t xml:space="preserve"> </w:t>
      </w:r>
      <w:r>
        <w:rPr>
          <w:color w:val="231F20"/>
        </w:rPr>
        <w:t>Security</w:t>
      </w:r>
      <w:r w:rsidR="00DB4A1B">
        <w:rPr>
          <w:color w:val="231F20"/>
        </w:rPr>
        <w:t xml:space="preserve"> </w:t>
      </w:r>
      <w:r>
        <w:rPr>
          <w:color w:val="231F20"/>
        </w:rPr>
        <w:t>within</w:t>
      </w:r>
      <w:r w:rsidR="00AB0E21">
        <w:rPr>
          <w:color w:val="231F20"/>
        </w:rPr>
        <w:t xml:space="preserve"> </w:t>
      </w:r>
      <w:r>
        <w:rPr>
          <w:color w:val="231F20"/>
        </w:rPr>
        <w:t>21</w:t>
      </w:r>
      <w:r w:rsidR="00AB0E21">
        <w:rPr>
          <w:color w:val="231F20"/>
        </w:rPr>
        <w:t xml:space="preserve"> </w:t>
      </w:r>
      <w:r>
        <w:rPr>
          <w:color w:val="231F20"/>
        </w:rPr>
        <w:t>days</w:t>
      </w:r>
      <w:r w:rsidR="00AB0E21">
        <w:rPr>
          <w:color w:val="231F20"/>
        </w:rPr>
        <w:t xml:space="preserve"> </w:t>
      </w:r>
      <w:r>
        <w:rPr>
          <w:color w:val="231F20"/>
        </w:rPr>
        <w:t>of</w:t>
      </w:r>
      <w:r w:rsidR="00AB0E21">
        <w:rPr>
          <w:color w:val="231F20"/>
        </w:rPr>
        <w:t xml:space="preserve"> </w:t>
      </w:r>
      <w:r>
        <w:rPr>
          <w:color w:val="231F20"/>
        </w:rPr>
        <w:t>the</w:t>
      </w:r>
      <w:r w:rsidR="00AB0E21">
        <w:rPr>
          <w:color w:val="231F20"/>
        </w:rPr>
        <w:t xml:space="preserve"> </w:t>
      </w:r>
      <w:r>
        <w:rPr>
          <w:color w:val="231F20"/>
        </w:rPr>
        <w:t>date</w:t>
      </w:r>
      <w:r w:rsidR="00AB0E21">
        <w:rPr>
          <w:color w:val="231F20"/>
        </w:rPr>
        <w:t xml:space="preserve"> </w:t>
      </w:r>
      <w:r>
        <w:rPr>
          <w:color w:val="231F20"/>
        </w:rPr>
        <w:t>of</w:t>
      </w:r>
      <w:r w:rsidR="00AB0E21">
        <w:rPr>
          <w:color w:val="231F20"/>
        </w:rPr>
        <w:t xml:space="preserve"> </w:t>
      </w:r>
      <w:r>
        <w:rPr>
          <w:color w:val="231F20"/>
        </w:rPr>
        <w:t>the</w:t>
      </w:r>
      <w:r w:rsidR="00AB0E21">
        <w:rPr>
          <w:color w:val="231F20"/>
        </w:rPr>
        <w:t xml:space="preserve"> </w:t>
      </w:r>
      <w:r>
        <w:rPr>
          <w:color w:val="231F20"/>
        </w:rPr>
        <w:t>letter.</w:t>
      </w:r>
    </w:p>
    <w:p w14:paraId="413E26CF" w14:textId="77777777" w:rsidR="005E6E3D" w:rsidRDefault="007B664E" w:rsidP="002C041F">
      <w:pPr>
        <w:pStyle w:val="Heading4"/>
        <w:numPr>
          <w:ilvl w:val="0"/>
          <w:numId w:val="110"/>
        </w:numPr>
        <w:tabs>
          <w:tab w:val="left" w:pos="705"/>
          <w:tab w:val="left" w:pos="706"/>
        </w:tabs>
        <w:ind w:left="705" w:hanging="576"/>
        <w:rPr>
          <w:color w:val="231F20"/>
        </w:rPr>
      </w:pPr>
      <w:r>
        <w:rPr>
          <w:color w:val="231F20"/>
        </w:rPr>
        <w:t>Signing of</w:t>
      </w:r>
      <w:r w:rsidR="00AB0E21">
        <w:rPr>
          <w:color w:val="231F20"/>
        </w:rPr>
        <w:t xml:space="preserve"> </w:t>
      </w:r>
      <w:r>
        <w:rPr>
          <w:color w:val="231F20"/>
        </w:rPr>
        <w:t>Contract</w:t>
      </w:r>
    </w:p>
    <w:p w14:paraId="0863B210" w14:textId="77777777" w:rsidR="005E6E3D" w:rsidRDefault="007B664E" w:rsidP="002C041F">
      <w:pPr>
        <w:pStyle w:val="ListParagraph"/>
        <w:numPr>
          <w:ilvl w:val="1"/>
          <w:numId w:val="110"/>
        </w:numPr>
        <w:tabs>
          <w:tab w:val="left" w:pos="706"/>
        </w:tabs>
        <w:spacing w:before="243" w:line="230" w:lineRule="auto"/>
        <w:ind w:right="315" w:hanging="564"/>
        <w:jc w:val="both"/>
        <w:rPr>
          <w:color w:val="231F20"/>
        </w:rPr>
      </w:pPr>
      <w:r>
        <w:rPr>
          <w:color w:val="231F20"/>
        </w:rPr>
        <w:t>Upon</w:t>
      </w:r>
      <w:r w:rsidR="00AB0E21">
        <w:rPr>
          <w:color w:val="231F20"/>
        </w:rPr>
        <w:t xml:space="preserve"> </w:t>
      </w:r>
      <w:r>
        <w:rPr>
          <w:color w:val="231F20"/>
        </w:rPr>
        <w:t>the</w:t>
      </w:r>
      <w:r w:rsidR="00AB0E21">
        <w:rPr>
          <w:color w:val="231F20"/>
        </w:rPr>
        <w:t xml:space="preserve"> </w:t>
      </w:r>
      <w:r>
        <w:rPr>
          <w:color w:val="231F20"/>
        </w:rPr>
        <w:t>expiry</w:t>
      </w:r>
      <w:r w:rsidR="00AB0E21">
        <w:rPr>
          <w:color w:val="231F20"/>
        </w:rPr>
        <w:t xml:space="preserve"> </w:t>
      </w:r>
      <w:r>
        <w:rPr>
          <w:color w:val="231F20"/>
        </w:rPr>
        <w:t>of</w:t>
      </w:r>
      <w:r w:rsidR="00AB0E21">
        <w:rPr>
          <w:color w:val="231F20"/>
        </w:rPr>
        <w:t xml:space="preserve"> </w:t>
      </w:r>
      <w:r>
        <w:rPr>
          <w:color w:val="231F20"/>
        </w:rPr>
        <w:t>the</w:t>
      </w:r>
      <w:r w:rsidR="00AB0E21">
        <w:rPr>
          <w:color w:val="231F20"/>
        </w:rPr>
        <w:t xml:space="preserve"> </w:t>
      </w:r>
      <w:r>
        <w:rPr>
          <w:color w:val="231F20"/>
        </w:rPr>
        <w:t>fourteen</w:t>
      </w:r>
      <w:r w:rsidR="00AB0E21">
        <w:rPr>
          <w:color w:val="231F20"/>
        </w:rPr>
        <w:t xml:space="preserve"> </w:t>
      </w:r>
      <w:r>
        <w:rPr>
          <w:color w:val="231F20"/>
        </w:rPr>
        <w:t>days</w:t>
      </w:r>
      <w:r w:rsidR="00AB0E21">
        <w:rPr>
          <w:color w:val="231F20"/>
        </w:rPr>
        <w:t xml:space="preserve"> </w:t>
      </w:r>
      <w:r>
        <w:rPr>
          <w:color w:val="231F20"/>
        </w:rPr>
        <w:t>of</w:t>
      </w:r>
      <w:r w:rsidR="00AB0E21">
        <w:rPr>
          <w:color w:val="231F20"/>
        </w:rPr>
        <w:t xml:space="preserve"> </w:t>
      </w:r>
      <w:r>
        <w:rPr>
          <w:color w:val="231F20"/>
        </w:rPr>
        <w:t>the</w:t>
      </w:r>
      <w:r w:rsidR="00AB0E21">
        <w:rPr>
          <w:color w:val="231F20"/>
        </w:rPr>
        <w:t xml:space="preserve"> </w:t>
      </w:r>
      <w:r>
        <w:rPr>
          <w:color w:val="231F20"/>
        </w:rPr>
        <w:t>Notiﬁcation</w:t>
      </w:r>
      <w:r w:rsidR="00AB0E21">
        <w:rPr>
          <w:color w:val="231F20"/>
        </w:rPr>
        <w:t xml:space="preserve"> </w:t>
      </w:r>
      <w:r>
        <w:rPr>
          <w:color w:val="231F20"/>
        </w:rPr>
        <w:t>of</w:t>
      </w:r>
      <w:r w:rsidR="00AB0E21">
        <w:rPr>
          <w:color w:val="231F20"/>
        </w:rPr>
        <w:t xml:space="preserve"> </w:t>
      </w:r>
      <w:r>
        <w:rPr>
          <w:color w:val="231F20"/>
        </w:rPr>
        <w:t>Intention</w:t>
      </w:r>
      <w:r w:rsidR="00AB0E21">
        <w:rPr>
          <w:color w:val="231F20"/>
        </w:rPr>
        <w:t xml:space="preserve"> </w:t>
      </w:r>
      <w:r>
        <w:rPr>
          <w:color w:val="231F20"/>
        </w:rPr>
        <w:t>to</w:t>
      </w:r>
      <w:r w:rsidR="00AB0E21">
        <w:rPr>
          <w:color w:val="231F20"/>
        </w:rPr>
        <w:t xml:space="preserve"> </w:t>
      </w:r>
      <w:r>
        <w:rPr>
          <w:color w:val="231F20"/>
        </w:rPr>
        <w:t>enter</w:t>
      </w:r>
      <w:r w:rsidR="00AB0E21">
        <w:rPr>
          <w:color w:val="231F20"/>
        </w:rPr>
        <w:t xml:space="preserve"> </w:t>
      </w:r>
      <w:r>
        <w:rPr>
          <w:color w:val="231F20"/>
        </w:rPr>
        <w:t>into</w:t>
      </w:r>
      <w:r w:rsidR="00AB0E21">
        <w:rPr>
          <w:color w:val="231F20"/>
        </w:rPr>
        <w:t xml:space="preserve"> </w:t>
      </w:r>
      <w:r>
        <w:rPr>
          <w:color w:val="231F20"/>
        </w:rPr>
        <w:t>contract</w:t>
      </w:r>
      <w:r w:rsidR="00AB0E21">
        <w:rPr>
          <w:color w:val="231F20"/>
        </w:rPr>
        <w:t xml:space="preserve"> </w:t>
      </w:r>
      <w:r>
        <w:rPr>
          <w:color w:val="231F20"/>
        </w:rPr>
        <w:t>and</w:t>
      </w:r>
      <w:r w:rsidR="00AB0E21">
        <w:rPr>
          <w:color w:val="231F20"/>
        </w:rPr>
        <w:t xml:space="preserve"> </w:t>
      </w:r>
      <w:r>
        <w:rPr>
          <w:color w:val="231F20"/>
        </w:rPr>
        <w:t>upon</w:t>
      </w:r>
      <w:r w:rsidR="00AB0E21">
        <w:rPr>
          <w:color w:val="231F20"/>
        </w:rPr>
        <w:t xml:space="preserve"> </w:t>
      </w:r>
      <w:r>
        <w:rPr>
          <w:color w:val="231F20"/>
        </w:rPr>
        <w:t>the</w:t>
      </w:r>
      <w:r w:rsidR="00AB0E21">
        <w:rPr>
          <w:color w:val="231F20"/>
        </w:rPr>
        <w:t xml:space="preserve"> </w:t>
      </w:r>
      <w:r>
        <w:rPr>
          <w:color w:val="231F20"/>
        </w:rPr>
        <w:t>parties meeting their respective statutory requirements, the Procuring Entity shall send the successful Tenderer the Contract</w:t>
      </w:r>
      <w:r w:rsidR="00AB0E21">
        <w:rPr>
          <w:color w:val="231F20"/>
        </w:rPr>
        <w:t xml:space="preserve"> </w:t>
      </w:r>
      <w:r>
        <w:rPr>
          <w:color w:val="231F20"/>
        </w:rPr>
        <w:t>Agreement.</w:t>
      </w:r>
    </w:p>
    <w:p w14:paraId="73B2C1A3" w14:textId="77777777" w:rsidR="005E6E3D" w:rsidRDefault="007B664E" w:rsidP="002C041F">
      <w:pPr>
        <w:pStyle w:val="ListParagraph"/>
        <w:numPr>
          <w:ilvl w:val="1"/>
          <w:numId w:val="110"/>
        </w:numPr>
        <w:tabs>
          <w:tab w:val="left" w:pos="706"/>
        </w:tabs>
        <w:spacing w:line="230" w:lineRule="auto"/>
        <w:ind w:right="315" w:hanging="564"/>
        <w:rPr>
          <w:color w:val="231F20"/>
        </w:rPr>
      </w:pPr>
      <w:r>
        <w:rPr>
          <w:color w:val="231F20"/>
        </w:rPr>
        <w:t>Within fourteen (14) days of receipt of the Contract Agreement, the successful Tenderer shall sign, date, and return</w:t>
      </w:r>
      <w:r w:rsidR="00AB0E21">
        <w:rPr>
          <w:color w:val="231F20"/>
        </w:rPr>
        <w:t xml:space="preserve"> </w:t>
      </w:r>
      <w:r>
        <w:rPr>
          <w:color w:val="231F20"/>
        </w:rPr>
        <w:t>it</w:t>
      </w:r>
      <w:r w:rsidR="00AB0E21">
        <w:rPr>
          <w:color w:val="231F20"/>
        </w:rPr>
        <w:t xml:space="preserve"> </w:t>
      </w:r>
      <w:r>
        <w:rPr>
          <w:color w:val="231F20"/>
        </w:rPr>
        <w:t>to</w:t>
      </w:r>
      <w:r w:rsidR="00AB0E21">
        <w:rPr>
          <w:color w:val="231F20"/>
        </w:rPr>
        <w:t xml:space="preserve"> </w:t>
      </w:r>
      <w:r>
        <w:rPr>
          <w:color w:val="231F20"/>
        </w:rPr>
        <w:t>the</w:t>
      </w:r>
      <w:r w:rsidR="00AB0E21">
        <w:rPr>
          <w:color w:val="231F20"/>
        </w:rPr>
        <w:t xml:space="preserve"> </w:t>
      </w:r>
      <w:r>
        <w:rPr>
          <w:color w:val="231F20"/>
        </w:rPr>
        <w:t>Procuring</w:t>
      </w:r>
      <w:r w:rsidR="00AB0E21">
        <w:rPr>
          <w:color w:val="231F20"/>
        </w:rPr>
        <w:t xml:space="preserve"> </w:t>
      </w:r>
      <w:r>
        <w:rPr>
          <w:color w:val="231F20"/>
          <w:spacing w:val="-3"/>
        </w:rPr>
        <w:t>Entity.</w:t>
      </w:r>
    </w:p>
    <w:p w14:paraId="2BBB8267" w14:textId="77777777" w:rsidR="005E6E3D" w:rsidRDefault="007B664E" w:rsidP="002C041F">
      <w:pPr>
        <w:pStyle w:val="ListParagraph"/>
        <w:numPr>
          <w:ilvl w:val="1"/>
          <w:numId w:val="110"/>
        </w:numPr>
        <w:tabs>
          <w:tab w:val="left" w:pos="706"/>
        </w:tabs>
        <w:spacing w:before="245" w:line="230" w:lineRule="auto"/>
        <w:ind w:right="315" w:hanging="564"/>
        <w:rPr>
          <w:color w:val="231F20"/>
        </w:rPr>
      </w:pPr>
      <w:r>
        <w:rPr>
          <w:color w:val="231F20"/>
        </w:rPr>
        <w:t>The written contract shall be entered into within the period speciﬁed in the notiﬁcation of award and before expiry</w:t>
      </w:r>
      <w:r w:rsidR="00AB0E21">
        <w:rPr>
          <w:color w:val="231F20"/>
        </w:rPr>
        <w:t xml:space="preserve"> </w:t>
      </w:r>
      <w:r>
        <w:rPr>
          <w:color w:val="231F20"/>
        </w:rPr>
        <w:t>of</w:t>
      </w:r>
      <w:r w:rsidR="00AB0E21">
        <w:rPr>
          <w:color w:val="231F20"/>
        </w:rPr>
        <w:t xml:space="preserve"> </w:t>
      </w:r>
      <w:r>
        <w:rPr>
          <w:color w:val="231F20"/>
        </w:rPr>
        <w:t>the</w:t>
      </w:r>
      <w:r w:rsidR="00AB0E21">
        <w:rPr>
          <w:color w:val="231F20"/>
        </w:rPr>
        <w:t xml:space="preserve"> </w:t>
      </w:r>
      <w:r>
        <w:rPr>
          <w:color w:val="231F20"/>
        </w:rPr>
        <w:t>tender</w:t>
      </w:r>
      <w:r w:rsidR="00AB0E21">
        <w:rPr>
          <w:color w:val="231F20"/>
        </w:rPr>
        <w:t xml:space="preserve"> </w:t>
      </w:r>
      <w:r>
        <w:rPr>
          <w:color w:val="231F20"/>
        </w:rPr>
        <w:t>validity</w:t>
      </w:r>
      <w:r w:rsidR="00AB0E21">
        <w:rPr>
          <w:color w:val="231F20"/>
        </w:rPr>
        <w:t xml:space="preserve"> </w:t>
      </w:r>
      <w:r>
        <w:rPr>
          <w:color w:val="231F20"/>
        </w:rPr>
        <w:t>period.</w:t>
      </w:r>
    </w:p>
    <w:p w14:paraId="53866A61" w14:textId="77777777" w:rsidR="005E6E3D" w:rsidRDefault="007B664E" w:rsidP="002C041F">
      <w:pPr>
        <w:pStyle w:val="Heading4"/>
        <w:numPr>
          <w:ilvl w:val="0"/>
          <w:numId w:val="110"/>
        </w:numPr>
        <w:tabs>
          <w:tab w:val="left" w:pos="705"/>
          <w:tab w:val="left" w:pos="706"/>
        </w:tabs>
        <w:spacing w:before="237"/>
        <w:ind w:left="705" w:hanging="576"/>
        <w:rPr>
          <w:color w:val="231F20"/>
        </w:rPr>
      </w:pPr>
      <w:r>
        <w:rPr>
          <w:color w:val="231F20"/>
        </w:rPr>
        <w:t>Performance</w:t>
      </w:r>
      <w:r w:rsidR="00E8513A">
        <w:rPr>
          <w:color w:val="231F20"/>
        </w:rPr>
        <w:t xml:space="preserve"> </w:t>
      </w:r>
      <w:r>
        <w:rPr>
          <w:color w:val="231F20"/>
        </w:rPr>
        <w:t>Security</w:t>
      </w:r>
    </w:p>
    <w:p w14:paraId="66ABF795" w14:textId="77777777" w:rsidR="005E6E3D" w:rsidRDefault="007B664E" w:rsidP="002C041F">
      <w:pPr>
        <w:pStyle w:val="ListParagraph"/>
        <w:numPr>
          <w:ilvl w:val="1"/>
          <w:numId w:val="110"/>
        </w:numPr>
        <w:tabs>
          <w:tab w:val="left" w:pos="706"/>
        </w:tabs>
        <w:spacing w:before="243" w:line="230" w:lineRule="auto"/>
        <w:ind w:right="315" w:hanging="564"/>
        <w:jc w:val="both"/>
        <w:rPr>
          <w:color w:val="231F20"/>
        </w:rPr>
      </w:pPr>
      <w:r>
        <w:rPr>
          <w:color w:val="231F20"/>
        </w:rPr>
        <w:t>Within twenty-one (21)</w:t>
      </w:r>
      <w:r w:rsidR="00E8513A">
        <w:rPr>
          <w:color w:val="231F20"/>
        </w:rPr>
        <w:t xml:space="preserve"> </w:t>
      </w:r>
      <w:r>
        <w:rPr>
          <w:color w:val="231F20"/>
        </w:rPr>
        <w:t xml:space="preserve">days of the receipt of the Letter of </w:t>
      </w:r>
      <w:r>
        <w:rPr>
          <w:color w:val="231F20"/>
          <w:spacing w:val="-5"/>
        </w:rPr>
        <w:t xml:space="preserve">Award </w:t>
      </w:r>
      <w:r>
        <w:rPr>
          <w:color w:val="231F20"/>
        </w:rPr>
        <w:t xml:space="preserve">from the Procuring </w:t>
      </w:r>
      <w:r>
        <w:rPr>
          <w:color w:val="231F20"/>
          <w:spacing w:val="-3"/>
        </w:rPr>
        <w:t xml:space="preserve">Entity, </w:t>
      </w:r>
      <w:r>
        <w:rPr>
          <w:color w:val="231F20"/>
        </w:rPr>
        <w:t>the successful Tenderer</w:t>
      </w:r>
      <w:r w:rsidR="00E8513A">
        <w:rPr>
          <w:color w:val="231F20"/>
        </w:rPr>
        <w:t xml:space="preserve"> </w:t>
      </w:r>
      <w:r>
        <w:rPr>
          <w:color w:val="231F20"/>
        </w:rPr>
        <w:t>shall</w:t>
      </w:r>
      <w:r w:rsidR="00E8513A">
        <w:rPr>
          <w:color w:val="231F20"/>
        </w:rPr>
        <w:t xml:space="preserve"> </w:t>
      </w:r>
      <w:r>
        <w:rPr>
          <w:color w:val="231F20"/>
        </w:rPr>
        <w:t>furnish</w:t>
      </w:r>
      <w:r w:rsidR="00E8513A">
        <w:rPr>
          <w:color w:val="231F20"/>
        </w:rPr>
        <w:t xml:space="preserve"> </w:t>
      </w:r>
      <w:r>
        <w:rPr>
          <w:color w:val="231F20"/>
        </w:rPr>
        <w:t>the</w:t>
      </w:r>
      <w:r w:rsidR="00E8513A">
        <w:rPr>
          <w:color w:val="231F20"/>
        </w:rPr>
        <w:t xml:space="preserve"> </w:t>
      </w:r>
      <w:r>
        <w:rPr>
          <w:color w:val="231F20"/>
        </w:rPr>
        <w:t>Performance</w:t>
      </w:r>
      <w:r w:rsidR="00E8513A">
        <w:rPr>
          <w:color w:val="231F20"/>
        </w:rPr>
        <w:t xml:space="preserve"> </w:t>
      </w:r>
      <w:r>
        <w:rPr>
          <w:color w:val="231F20"/>
        </w:rPr>
        <w:t>Security</w:t>
      </w:r>
      <w:r w:rsidR="00E8513A">
        <w:rPr>
          <w:color w:val="231F20"/>
        </w:rPr>
        <w:t xml:space="preserve"> </w:t>
      </w:r>
      <w:r>
        <w:rPr>
          <w:color w:val="231F20"/>
        </w:rPr>
        <w:t>and,</w:t>
      </w:r>
      <w:r w:rsidR="00E8513A">
        <w:rPr>
          <w:color w:val="231F20"/>
        </w:rPr>
        <w:t xml:space="preserve"> </w:t>
      </w:r>
      <w:r>
        <w:rPr>
          <w:color w:val="231F20"/>
        </w:rPr>
        <w:t>any</w:t>
      </w:r>
      <w:r w:rsidR="00E8513A">
        <w:rPr>
          <w:color w:val="231F20"/>
        </w:rPr>
        <w:t xml:space="preserve"> </w:t>
      </w:r>
      <w:r>
        <w:rPr>
          <w:color w:val="231F20"/>
        </w:rPr>
        <w:t>other</w:t>
      </w:r>
      <w:r w:rsidR="00E8513A">
        <w:rPr>
          <w:color w:val="231F20"/>
        </w:rPr>
        <w:t xml:space="preserve"> </w:t>
      </w:r>
      <w:r>
        <w:rPr>
          <w:color w:val="231F20"/>
        </w:rPr>
        <w:t>documents</w:t>
      </w:r>
      <w:r w:rsidR="00E8513A">
        <w:rPr>
          <w:color w:val="231F20"/>
        </w:rPr>
        <w:t xml:space="preserve"> </w:t>
      </w:r>
      <w:r>
        <w:rPr>
          <w:color w:val="231F20"/>
        </w:rPr>
        <w:t>required</w:t>
      </w:r>
      <w:r w:rsidR="00E8513A">
        <w:rPr>
          <w:color w:val="231F20"/>
        </w:rPr>
        <w:t xml:space="preserve"> </w:t>
      </w:r>
      <w:r>
        <w:rPr>
          <w:color w:val="231F20"/>
        </w:rPr>
        <w:t>in</w:t>
      </w:r>
      <w:r w:rsidR="00E8513A">
        <w:rPr>
          <w:color w:val="231F20"/>
        </w:rPr>
        <w:t xml:space="preserve"> </w:t>
      </w:r>
      <w:r>
        <w:rPr>
          <w:color w:val="231F20"/>
        </w:rPr>
        <w:t>the</w:t>
      </w:r>
      <w:r w:rsidR="00E8513A">
        <w:rPr>
          <w:color w:val="231F20"/>
        </w:rPr>
        <w:t xml:space="preserve"> </w:t>
      </w:r>
      <w:r>
        <w:rPr>
          <w:b/>
          <w:color w:val="231F20"/>
        </w:rPr>
        <w:t>TDS</w:t>
      </w:r>
      <w:r>
        <w:rPr>
          <w:color w:val="231F20"/>
        </w:rPr>
        <w:t>,</w:t>
      </w:r>
      <w:r w:rsidR="00E8513A">
        <w:rPr>
          <w:color w:val="231F20"/>
        </w:rPr>
        <w:t xml:space="preserve"> </w:t>
      </w:r>
      <w:r>
        <w:rPr>
          <w:color w:val="231F20"/>
        </w:rPr>
        <w:t>in</w:t>
      </w:r>
      <w:r w:rsidR="00E8513A">
        <w:rPr>
          <w:color w:val="231F20"/>
        </w:rPr>
        <w:t xml:space="preserve"> </w:t>
      </w:r>
      <w:r>
        <w:rPr>
          <w:color w:val="231F20"/>
        </w:rPr>
        <w:t xml:space="preserve">accordance with the General Conditions of Contract, subject to ITT 38.2 (b), using the Performance Security and other Forms included in Section X, Contract Forms, or another form acceptable to the Procuring </w:t>
      </w:r>
      <w:r>
        <w:rPr>
          <w:color w:val="231F20"/>
          <w:spacing w:val="-3"/>
        </w:rPr>
        <w:t xml:space="preserve">Entity. </w:t>
      </w:r>
      <w:r>
        <w:rPr>
          <w:color w:val="231F20"/>
        </w:rPr>
        <w:t>A foreign institution</w:t>
      </w:r>
      <w:r w:rsidR="00E8513A">
        <w:rPr>
          <w:color w:val="231F20"/>
        </w:rPr>
        <w:t xml:space="preserve"> </w:t>
      </w:r>
      <w:r>
        <w:rPr>
          <w:color w:val="231F20"/>
        </w:rPr>
        <w:t>providing</w:t>
      </w:r>
      <w:r w:rsidR="00E8513A">
        <w:rPr>
          <w:color w:val="231F20"/>
        </w:rPr>
        <w:t xml:space="preserve"> </w:t>
      </w:r>
      <w:r>
        <w:rPr>
          <w:color w:val="231F20"/>
        </w:rPr>
        <w:t>a</w:t>
      </w:r>
      <w:r w:rsidR="00E8513A">
        <w:rPr>
          <w:color w:val="231F20"/>
        </w:rPr>
        <w:t xml:space="preserve"> </w:t>
      </w:r>
      <w:r>
        <w:rPr>
          <w:color w:val="231F20"/>
        </w:rPr>
        <w:t>bank</w:t>
      </w:r>
      <w:r w:rsidR="00E8513A">
        <w:rPr>
          <w:color w:val="231F20"/>
        </w:rPr>
        <w:t xml:space="preserve"> </w:t>
      </w:r>
      <w:r>
        <w:rPr>
          <w:color w:val="231F20"/>
        </w:rPr>
        <w:t>guarantee</w:t>
      </w:r>
      <w:r w:rsidR="00E8513A">
        <w:rPr>
          <w:color w:val="231F20"/>
        </w:rPr>
        <w:t xml:space="preserve"> </w:t>
      </w:r>
      <w:r>
        <w:rPr>
          <w:color w:val="231F20"/>
        </w:rPr>
        <w:t>shall</w:t>
      </w:r>
      <w:r w:rsidR="00E8513A">
        <w:rPr>
          <w:color w:val="231F20"/>
        </w:rPr>
        <w:t xml:space="preserve"> </w:t>
      </w:r>
      <w:r>
        <w:rPr>
          <w:color w:val="231F20"/>
        </w:rPr>
        <w:t>have</w:t>
      </w:r>
      <w:r w:rsidR="00E8513A">
        <w:rPr>
          <w:color w:val="231F20"/>
        </w:rPr>
        <w:t xml:space="preserve"> </w:t>
      </w:r>
      <w:r>
        <w:rPr>
          <w:color w:val="231F20"/>
        </w:rPr>
        <w:t>a</w:t>
      </w:r>
      <w:r w:rsidR="00E8513A">
        <w:rPr>
          <w:color w:val="231F20"/>
        </w:rPr>
        <w:t xml:space="preserve"> </w:t>
      </w:r>
      <w:r>
        <w:rPr>
          <w:color w:val="231F20"/>
        </w:rPr>
        <w:t>correspondent</w:t>
      </w:r>
      <w:r w:rsidR="00E8513A">
        <w:rPr>
          <w:color w:val="231F20"/>
        </w:rPr>
        <w:t xml:space="preserve"> </w:t>
      </w:r>
      <w:r>
        <w:rPr>
          <w:color w:val="231F20"/>
        </w:rPr>
        <w:t>ﬁnancial</w:t>
      </w:r>
      <w:r w:rsidR="00E8513A">
        <w:rPr>
          <w:color w:val="231F20"/>
        </w:rPr>
        <w:t xml:space="preserve"> </w:t>
      </w:r>
      <w:r>
        <w:rPr>
          <w:color w:val="231F20"/>
        </w:rPr>
        <w:t>institution</w:t>
      </w:r>
      <w:r w:rsidR="00E8513A">
        <w:rPr>
          <w:color w:val="231F20"/>
        </w:rPr>
        <w:t xml:space="preserve"> </w:t>
      </w:r>
      <w:r>
        <w:rPr>
          <w:color w:val="231F20"/>
        </w:rPr>
        <w:t>located</w:t>
      </w:r>
      <w:r w:rsidR="00E8513A">
        <w:rPr>
          <w:color w:val="231F20"/>
        </w:rPr>
        <w:t xml:space="preserve"> </w:t>
      </w:r>
      <w:r>
        <w:rPr>
          <w:color w:val="231F20"/>
        </w:rPr>
        <w:t>in</w:t>
      </w:r>
      <w:r w:rsidR="00E8513A">
        <w:rPr>
          <w:color w:val="231F20"/>
        </w:rPr>
        <w:t xml:space="preserve"> </w:t>
      </w:r>
      <w:r>
        <w:rPr>
          <w:color w:val="231F20"/>
        </w:rPr>
        <w:t>Kenya,</w:t>
      </w:r>
      <w:r w:rsidR="00E8513A">
        <w:rPr>
          <w:color w:val="231F20"/>
        </w:rPr>
        <w:t xml:space="preserve"> </w:t>
      </w:r>
      <w:r>
        <w:rPr>
          <w:color w:val="231F20"/>
        </w:rPr>
        <w:t>unless the</w:t>
      </w:r>
      <w:r w:rsidR="00E8513A">
        <w:rPr>
          <w:color w:val="231F20"/>
        </w:rPr>
        <w:t xml:space="preserve"> </w:t>
      </w:r>
      <w:r>
        <w:rPr>
          <w:color w:val="231F20"/>
        </w:rPr>
        <w:t>Procuring</w:t>
      </w:r>
      <w:r w:rsidR="00E8513A">
        <w:rPr>
          <w:color w:val="231F20"/>
        </w:rPr>
        <w:t xml:space="preserve"> </w:t>
      </w:r>
      <w:r>
        <w:rPr>
          <w:color w:val="231F20"/>
        </w:rPr>
        <w:t>Entity</w:t>
      </w:r>
      <w:r w:rsidR="00E8513A">
        <w:rPr>
          <w:color w:val="231F20"/>
        </w:rPr>
        <w:t xml:space="preserve"> </w:t>
      </w:r>
      <w:r>
        <w:rPr>
          <w:color w:val="231F20"/>
        </w:rPr>
        <w:t>has</w:t>
      </w:r>
      <w:r w:rsidR="00E8513A">
        <w:rPr>
          <w:color w:val="231F20"/>
        </w:rPr>
        <w:t xml:space="preserve"> </w:t>
      </w:r>
      <w:r>
        <w:rPr>
          <w:color w:val="231F20"/>
        </w:rPr>
        <w:t>agreed</w:t>
      </w:r>
      <w:r w:rsidR="00E8513A">
        <w:rPr>
          <w:color w:val="231F20"/>
        </w:rPr>
        <w:t xml:space="preserve"> </w:t>
      </w:r>
      <w:r>
        <w:rPr>
          <w:color w:val="231F20"/>
        </w:rPr>
        <w:t>in</w:t>
      </w:r>
      <w:r w:rsidR="00E8513A">
        <w:rPr>
          <w:color w:val="231F20"/>
        </w:rPr>
        <w:t xml:space="preserve"> </w:t>
      </w:r>
      <w:r>
        <w:rPr>
          <w:color w:val="231F20"/>
        </w:rPr>
        <w:t>writing</w:t>
      </w:r>
      <w:r w:rsidR="00E8513A">
        <w:rPr>
          <w:color w:val="231F20"/>
        </w:rPr>
        <w:t xml:space="preserve"> </w:t>
      </w:r>
      <w:r>
        <w:rPr>
          <w:color w:val="231F20"/>
        </w:rPr>
        <w:t>that</w:t>
      </w:r>
      <w:r w:rsidR="00E8513A">
        <w:rPr>
          <w:color w:val="231F20"/>
        </w:rPr>
        <w:t xml:space="preserve"> </w:t>
      </w:r>
      <w:r>
        <w:rPr>
          <w:color w:val="231F20"/>
        </w:rPr>
        <w:t>a</w:t>
      </w:r>
      <w:r w:rsidR="00E8513A">
        <w:rPr>
          <w:color w:val="231F20"/>
        </w:rPr>
        <w:t xml:space="preserve"> </w:t>
      </w:r>
      <w:r>
        <w:rPr>
          <w:color w:val="231F20"/>
        </w:rPr>
        <w:t>correspondent</w:t>
      </w:r>
      <w:r w:rsidR="00E8513A">
        <w:rPr>
          <w:color w:val="231F20"/>
        </w:rPr>
        <w:t xml:space="preserve"> </w:t>
      </w:r>
      <w:r>
        <w:rPr>
          <w:color w:val="231F20"/>
        </w:rPr>
        <w:t>bank</w:t>
      </w:r>
      <w:r w:rsidR="00E8513A">
        <w:rPr>
          <w:color w:val="231F20"/>
        </w:rPr>
        <w:t xml:space="preserve"> </w:t>
      </w:r>
      <w:r>
        <w:rPr>
          <w:color w:val="231F20"/>
        </w:rPr>
        <w:t>is</w:t>
      </w:r>
      <w:r w:rsidR="00E8513A">
        <w:rPr>
          <w:color w:val="231F20"/>
        </w:rPr>
        <w:t xml:space="preserve"> </w:t>
      </w:r>
      <w:r>
        <w:rPr>
          <w:color w:val="231F20"/>
        </w:rPr>
        <w:t>not</w:t>
      </w:r>
      <w:r w:rsidR="00E8513A">
        <w:rPr>
          <w:color w:val="231F20"/>
        </w:rPr>
        <w:t xml:space="preserve"> </w:t>
      </w:r>
      <w:r>
        <w:rPr>
          <w:color w:val="231F20"/>
        </w:rPr>
        <w:t>required.</w:t>
      </w:r>
    </w:p>
    <w:p w14:paraId="6E4601FE" w14:textId="77777777" w:rsidR="005E6E3D" w:rsidRDefault="007B664E" w:rsidP="002C041F">
      <w:pPr>
        <w:pStyle w:val="ListParagraph"/>
        <w:numPr>
          <w:ilvl w:val="1"/>
          <w:numId w:val="110"/>
        </w:numPr>
        <w:tabs>
          <w:tab w:val="left" w:pos="706"/>
        </w:tabs>
        <w:spacing w:before="248" w:line="230" w:lineRule="auto"/>
        <w:ind w:right="315" w:hanging="564"/>
        <w:jc w:val="both"/>
        <w:rPr>
          <w:color w:val="231F20"/>
        </w:rPr>
      </w:pPr>
      <w:r>
        <w:rPr>
          <w:color w:val="231F20"/>
        </w:rPr>
        <w:t>Failure of the successful Tenderer to submit the above-mentioned Performance Security and other</w:t>
      </w:r>
      <w:r w:rsidR="00E8513A">
        <w:rPr>
          <w:color w:val="231F20"/>
        </w:rPr>
        <w:t xml:space="preserve"> </w:t>
      </w:r>
      <w:r>
        <w:rPr>
          <w:color w:val="231F20"/>
        </w:rPr>
        <w:t>documents required</w:t>
      </w:r>
      <w:r w:rsidR="00E8513A">
        <w:rPr>
          <w:color w:val="231F20"/>
        </w:rPr>
        <w:t xml:space="preserve"> </w:t>
      </w:r>
      <w:r>
        <w:rPr>
          <w:color w:val="231F20"/>
        </w:rPr>
        <w:t>in</w:t>
      </w:r>
      <w:r w:rsidR="00E8513A">
        <w:rPr>
          <w:color w:val="231F20"/>
        </w:rPr>
        <w:t xml:space="preserve"> </w:t>
      </w:r>
      <w:proofErr w:type="spellStart"/>
      <w:r>
        <w:rPr>
          <w:color w:val="231F20"/>
        </w:rPr>
        <w:t>the</w:t>
      </w:r>
      <w:r>
        <w:rPr>
          <w:b/>
          <w:color w:val="231F20"/>
        </w:rPr>
        <w:t>TDS</w:t>
      </w:r>
      <w:proofErr w:type="spellEnd"/>
      <w:r w:rsidR="00E8513A">
        <w:rPr>
          <w:b/>
          <w:color w:val="231F20"/>
        </w:rPr>
        <w:t xml:space="preserve"> </w:t>
      </w:r>
      <w:r>
        <w:rPr>
          <w:color w:val="231F20"/>
        </w:rPr>
        <w:t>or</w:t>
      </w:r>
      <w:r w:rsidR="00E8513A">
        <w:rPr>
          <w:color w:val="231F20"/>
        </w:rPr>
        <w:t xml:space="preserve"> </w:t>
      </w:r>
      <w:r>
        <w:rPr>
          <w:color w:val="231F20"/>
        </w:rPr>
        <w:t>sign</w:t>
      </w:r>
      <w:r w:rsidR="00E8513A">
        <w:rPr>
          <w:color w:val="231F20"/>
        </w:rPr>
        <w:t xml:space="preserve"> </w:t>
      </w:r>
      <w:r>
        <w:rPr>
          <w:color w:val="231F20"/>
        </w:rPr>
        <w:t>the</w:t>
      </w:r>
      <w:r w:rsidR="00E8513A">
        <w:rPr>
          <w:color w:val="231F20"/>
        </w:rPr>
        <w:t xml:space="preserve"> </w:t>
      </w:r>
      <w:r>
        <w:rPr>
          <w:color w:val="231F20"/>
        </w:rPr>
        <w:t>Contract</w:t>
      </w:r>
      <w:r w:rsidR="00E8513A">
        <w:rPr>
          <w:color w:val="231F20"/>
        </w:rPr>
        <w:t xml:space="preserve"> </w:t>
      </w:r>
      <w:r>
        <w:rPr>
          <w:color w:val="231F20"/>
        </w:rPr>
        <w:t>shall</w:t>
      </w:r>
      <w:r w:rsidR="00E8513A">
        <w:rPr>
          <w:color w:val="231F20"/>
        </w:rPr>
        <w:t xml:space="preserve"> </w:t>
      </w:r>
      <w:r>
        <w:rPr>
          <w:color w:val="231F20"/>
        </w:rPr>
        <w:t>constitute</w:t>
      </w:r>
      <w:r w:rsidR="00E8513A">
        <w:rPr>
          <w:color w:val="231F20"/>
        </w:rPr>
        <w:t xml:space="preserve"> </w:t>
      </w:r>
      <w:r>
        <w:rPr>
          <w:color w:val="231F20"/>
        </w:rPr>
        <w:t>sufﬁcient</w:t>
      </w:r>
      <w:r w:rsidR="00E8513A">
        <w:rPr>
          <w:color w:val="231F20"/>
        </w:rPr>
        <w:t xml:space="preserve"> </w:t>
      </w:r>
      <w:r>
        <w:rPr>
          <w:color w:val="231F20"/>
        </w:rPr>
        <w:t>grounds</w:t>
      </w:r>
      <w:r w:rsidR="00E8513A">
        <w:rPr>
          <w:color w:val="231F20"/>
        </w:rPr>
        <w:t xml:space="preserve"> </w:t>
      </w:r>
      <w:r>
        <w:rPr>
          <w:color w:val="231F20"/>
        </w:rPr>
        <w:t>for</w:t>
      </w:r>
      <w:r w:rsidR="00E8513A">
        <w:rPr>
          <w:color w:val="231F20"/>
        </w:rPr>
        <w:t xml:space="preserve"> </w:t>
      </w:r>
      <w:r>
        <w:rPr>
          <w:color w:val="231F20"/>
        </w:rPr>
        <w:t>the</w:t>
      </w:r>
      <w:r w:rsidR="00E8513A">
        <w:rPr>
          <w:color w:val="231F20"/>
        </w:rPr>
        <w:t xml:space="preserve"> </w:t>
      </w:r>
      <w:r>
        <w:rPr>
          <w:color w:val="231F20"/>
        </w:rPr>
        <w:t>annulment</w:t>
      </w:r>
      <w:r w:rsidR="00E8513A">
        <w:rPr>
          <w:color w:val="231F20"/>
        </w:rPr>
        <w:t xml:space="preserve"> </w:t>
      </w:r>
      <w:r>
        <w:rPr>
          <w:color w:val="231F20"/>
        </w:rPr>
        <w:t>of</w:t>
      </w:r>
      <w:r w:rsidR="00E8513A">
        <w:rPr>
          <w:color w:val="231F20"/>
        </w:rPr>
        <w:t xml:space="preserve"> </w:t>
      </w:r>
      <w:r>
        <w:rPr>
          <w:color w:val="231F20"/>
        </w:rPr>
        <w:t>the</w:t>
      </w:r>
      <w:r w:rsidR="00E8513A">
        <w:rPr>
          <w:color w:val="231F20"/>
        </w:rPr>
        <w:t xml:space="preserve"> </w:t>
      </w:r>
      <w:r>
        <w:rPr>
          <w:color w:val="231F20"/>
        </w:rPr>
        <w:t>award</w:t>
      </w:r>
      <w:r w:rsidR="00E8513A">
        <w:rPr>
          <w:color w:val="231F20"/>
        </w:rPr>
        <w:t xml:space="preserve"> </w:t>
      </w:r>
      <w:r>
        <w:rPr>
          <w:color w:val="231F20"/>
        </w:rPr>
        <w:t xml:space="preserve">and forfeiture of the </w:t>
      </w:r>
      <w:r>
        <w:rPr>
          <w:color w:val="231F20"/>
          <w:spacing w:val="-3"/>
        </w:rPr>
        <w:t xml:space="preserve">Tender </w:t>
      </w:r>
      <w:r>
        <w:rPr>
          <w:color w:val="231F20"/>
        </w:rPr>
        <w:t>Security. In that event the Procuring Entity may award the Contract to the Tenderer offering</w:t>
      </w:r>
      <w:r w:rsidR="00E8513A">
        <w:rPr>
          <w:color w:val="231F20"/>
        </w:rPr>
        <w:t xml:space="preserve"> </w:t>
      </w:r>
      <w:r>
        <w:rPr>
          <w:color w:val="231F20"/>
        </w:rPr>
        <w:t>the</w:t>
      </w:r>
      <w:r w:rsidR="00E8513A">
        <w:rPr>
          <w:color w:val="231F20"/>
        </w:rPr>
        <w:t xml:space="preserve"> </w:t>
      </w:r>
      <w:r>
        <w:rPr>
          <w:color w:val="231F20"/>
        </w:rPr>
        <w:t>next</w:t>
      </w:r>
      <w:r w:rsidR="00E8513A">
        <w:rPr>
          <w:color w:val="231F20"/>
        </w:rPr>
        <w:t xml:space="preserve"> </w:t>
      </w:r>
      <w:r>
        <w:rPr>
          <w:color w:val="231F20"/>
        </w:rPr>
        <w:t>Best</w:t>
      </w:r>
      <w:r w:rsidR="00E8513A">
        <w:rPr>
          <w:color w:val="231F20"/>
        </w:rPr>
        <w:t xml:space="preserve"> </w:t>
      </w:r>
      <w:r>
        <w:rPr>
          <w:color w:val="231F20"/>
        </w:rPr>
        <w:t>Evaluated</w:t>
      </w:r>
      <w:r w:rsidR="00E8513A">
        <w:rPr>
          <w:color w:val="231F20"/>
        </w:rPr>
        <w:t xml:space="preserve"> </w:t>
      </w:r>
      <w:r>
        <w:rPr>
          <w:color w:val="231F20"/>
          <w:spacing w:val="-5"/>
        </w:rPr>
        <w:t>Tender.</w:t>
      </w:r>
    </w:p>
    <w:p w14:paraId="0EC75893" w14:textId="77777777" w:rsidR="005E6E3D" w:rsidRDefault="007B664E" w:rsidP="002C041F">
      <w:pPr>
        <w:pStyle w:val="ListParagraph"/>
        <w:numPr>
          <w:ilvl w:val="1"/>
          <w:numId w:val="110"/>
        </w:numPr>
        <w:tabs>
          <w:tab w:val="left" w:pos="706"/>
        </w:tabs>
        <w:spacing w:before="247" w:line="230" w:lineRule="auto"/>
        <w:ind w:right="315" w:hanging="564"/>
        <w:rPr>
          <w:color w:val="231F20"/>
        </w:rPr>
      </w:pPr>
      <w:r>
        <w:rPr>
          <w:color w:val="231F20"/>
        </w:rPr>
        <w:t>Performance</w:t>
      </w:r>
      <w:r w:rsidR="00331358">
        <w:rPr>
          <w:color w:val="231F20"/>
        </w:rPr>
        <w:t xml:space="preserve"> </w:t>
      </w:r>
      <w:r>
        <w:rPr>
          <w:color w:val="231F20"/>
        </w:rPr>
        <w:t>security</w:t>
      </w:r>
      <w:r w:rsidR="00331358">
        <w:rPr>
          <w:color w:val="231F20"/>
        </w:rPr>
        <w:t xml:space="preserve"> </w:t>
      </w:r>
      <w:r>
        <w:rPr>
          <w:color w:val="231F20"/>
        </w:rPr>
        <w:t>shall</w:t>
      </w:r>
      <w:r w:rsidR="00331358">
        <w:rPr>
          <w:color w:val="231F20"/>
        </w:rPr>
        <w:t xml:space="preserve"> </w:t>
      </w:r>
      <w:r>
        <w:rPr>
          <w:color w:val="231F20"/>
        </w:rPr>
        <w:t>not</w:t>
      </w:r>
      <w:r w:rsidR="00331358">
        <w:rPr>
          <w:color w:val="231F20"/>
        </w:rPr>
        <w:t xml:space="preserve"> </w:t>
      </w:r>
      <w:r>
        <w:rPr>
          <w:color w:val="231F20"/>
        </w:rPr>
        <w:t>be</w:t>
      </w:r>
      <w:r w:rsidR="00331358">
        <w:rPr>
          <w:color w:val="231F20"/>
        </w:rPr>
        <w:t xml:space="preserve"> </w:t>
      </w:r>
      <w:r>
        <w:rPr>
          <w:color w:val="231F20"/>
        </w:rPr>
        <w:t>required</w:t>
      </w:r>
      <w:r w:rsidR="00331358">
        <w:rPr>
          <w:color w:val="231F20"/>
        </w:rPr>
        <w:t xml:space="preserve"> </w:t>
      </w:r>
      <w:r>
        <w:rPr>
          <w:color w:val="231F20"/>
        </w:rPr>
        <w:t>for</w:t>
      </w:r>
      <w:r w:rsidR="00331358">
        <w:rPr>
          <w:color w:val="231F20"/>
        </w:rPr>
        <w:t xml:space="preserve"> </w:t>
      </w:r>
      <w:r>
        <w:rPr>
          <w:color w:val="231F20"/>
        </w:rPr>
        <w:t>contract</w:t>
      </w:r>
      <w:r w:rsidR="00331358">
        <w:rPr>
          <w:color w:val="231F20"/>
        </w:rPr>
        <w:t xml:space="preserve"> </w:t>
      </w:r>
      <w:proofErr w:type="spellStart"/>
      <w:r>
        <w:rPr>
          <w:color w:val="231F20"/>
        </w:rPr>
        <w:t>sestimated</w:t>
      </w:r>
      <w:proofErr w:type="spellEnd"/>
      <w:r w:rsidR="00331358">
        <w:rPr>
          <w:color w:val="231F20"/>
        </w:rPr>
        <w:t xml:space="preserve"> </w:t>
      </w:r>
      <w:r>
        <w:rPr>
          <w:color w:val="231F20"/>
        </w:rPr>
        <w:t>to</w:t>
      </w:r>
      <w:r w:rsidR="00331358">
        <w:rPr>
          <w:color w:val="231F20"/>
        </w:rPr>
        <w:t xml:space="preserve"> </w:t>
      </w:r>
      <w:r>
        <w:rPr>
          <w:color w:val="231F20"/>
        </w:rPr>
        <w:t>cost</w:t>
      </w:r>
      <w:r w:rsidR="00331358">
        <w:rPr>
          <w:color w:val="231F20"/>
        </w:rPr>
        <w:t xml:space="preserve"> </w:t>
      </w:r>
      <w:r>
        <w:rPr>
          <w:color w:val="231F20"/>
        </w:rPr>
        <w:t>less</w:t>
      </w:r>
      <w:r w:rsidR="00331358">
        <w:rPr>
          <w:color w:val="231F20"/>
        </w:rPr>
        <w:t xml:space="preserve"> </w:t>
      </w:r>
      <w:r>
        <w:rPr>
          <w:color w:val="231F20"/>
        </w:rPr>
        <w:t>than</w:t>
      </w:r>
      <w:r w:rsidR="00331358">
        <w:rPr>
          <w:color w:val="231F20"/>
        </w:rPr>
        <w:t xml:space="preserve"> </w:t>
      </w:r>
      <w:r>
        <w:rPr>
          <w:color w:val="231F20"/>
        </w:rPr>
        <w:t>the</w:t>
      </w:r>
      <w:r w:rsidR="00331358">
        <w:rPr>
          <w:color w:val="231F20"/>
        </w:rPr>
        <w:t xml:space="preserve"> </w:t>
      </w:r>
      <w:r>
        <w:rPr>
          <w:color w:val="231F20"/>
        </w:rPr>
        <w:t>amount</w:t>
      </w:r>
      <w:r w:rsidR="00331358">
        <w:rPr>
          <w:color w:val="231F20"/>
        </w:rPr>
        <w:t xml:space="preserve"> </w:t>
      </w:r>
      <w:r>
        <w:rPr>
          <w:color w:val="231F20"/>
        </w:rPr>
        <w:t>speciﬁed</w:t>
      </w:r>
      <w:r w:rsidR="00331358">
        <w:rPr>
          <w:color w:val="231F20"/>
        </w:rPr>
        <w:t xml:space="preserve"> </w:t>
      </w:r>
      <w:r>
        <w:rPr>
          <w:color w:val="231F20"/>
        </w:rPr>
        <w:t>in</w:t>
      </w:r>
      <w:r w:rsidR="00331358">
        <w:rPr>
          <w:color w:val="231F20"/>
        </w:rPr>
        <w:t xml:space="preserve"> </w:t>
      </w:r>
      <w:r>
        <w:rPr>
          <w:color w:val="231F20"/>
        </w:rPr>
        <w:t>the Regulations.</w:t>
      </w:r>
    </w:p>
    <w:p w14:paraId="109DB714" w14:textId="77777777" w:rsidR="005E6E3D" w:rsidRDefault="007B664E" w:rsidP="002C041F">
      <w:pPr>
        <w:pStyle w:val="Heading4"/>
        <w:numPr>
          <w:ilvl w:val="0"/>
          <w:numId w:val="110"/>
        </w:numPr>
        <w:tabs>
          <w:tab w:val="left" w:pos="705"/>
          <w:tab w:val="left" w:pos="706"/>
        </w:tabs>
        <w:spacing w:before="237"/>
        <w:ind w:left="705" w:hanging="576"/>
        <w:rPr>
          <w:color w:val="231F20"/>
        </w:rPr>
      </w:pPr>
      <w:r>
        <w:rPr>
          <w:color w:val="231F20"/>
        </w:rPr>
        <w:t>Publication</w:t>
      </w:r>
      <w:r w:rsidR="00331358">
        <w:rPr>
          <w:color w:val="231F20"/>
        </w:rPr>
        <w:t xml:space="preserve"> </w:t>
      </w:r>
      <w:r>
        <w:rPr>
          <w:color w:val="231F20"/>
        </w:rPr>
        <w:t>of</w:t>
      </w:r>
      <w:r w:rsidR="00331358">
        <w:rPr>
          <w:color w:val="231F20"/>
        </w:rPr>
        <w:t xml:space="preserve"> </w:t>
      </w:r>
      <w:r>
        <w:rPr>
          <w:color w:val="231F20"/>
        </w:rPr>
        <w:t>Procurement</w:t>
      </w:r>
      <w:r w:rsidR="00331358">
        <w:rPr>
          <w:color w:val="231F20"/>
        </w:rPr>
        <w:t xml:space="preserve"> </w:t>
      </w:r>
      <w:r>
        <w:rPr>
          <w:color w:val="231F20"/>
        </w:rPr>
        <w:t>Contract</w:t>
      </w:r>
    </w:p>
    <w:p w14:paraId="0D852C2C" w14:textId="77777777" w:rsidR="005E6E3D" w:rsidRDefault="007B664E">
      <w:pPr>
        <w:pStyle w:val="BodyText"/>
        <w:spacing w:before="242" w:line="230" w:lineRule="auto"/>
        <w:ind w:left="693" w:right="315" w:firstLine="12"/>
        <w:jc w:val="both"/>
      </w:pPr>
      <w:r>
        <w:rPr>
          <w:color w:val="231F20"/>
        </w:rPr>
        <w:t xml:space="preserve">Within fourteen days after signing the contract, the Procuring Entity shall publish the awarded contract at its notice boards and websites; and on the </w:t>
      </w:r>
      <w:r>
        <w:rPr>
          <w:color w:val="231F20"/>
          <w:spacing w:val="-3"/>
        </w:rPr>
        <w:t xml:space="preserve">Website </w:t>
      </w:r>
      <w:r>
        <w:rPr>
          <w:color w:val="231F20"/>
        </w:rPr>
        <w:t xml:space="preserve">of the Authority. At the minimum, the notice shall </w:t>
      </w:r>
      <w:proofErr w:type="spellStart"/>
      <w:r>
        <w:rPr>
          <w:color w:val="231F20"/>
        </w:rPr>
        <w:t>containthe</w:t>
      </w:r>
      <w:proofErr w:type="spellEnd"/>
      <w:r>
        <w:rPr>
          <w:color w:val="231F20"/>
        </w:rPr>
        <w:t xml:space="preserve"> following</w:t>
      </w:r>
      <w:r w:rsidR="00331358">
        <w:rPr>
          <w:color w:val="231F20"/>
        </w:rPr>
        <w:t xml:space="preserve"> </w:t>
      </w:r>
      <w:r>
        <w:rPr>
          <w:color w:val="231F20"/>
        </w:rPr>
        <w:t>information:</w:t>
      </w:r>
    </w:p>
    <w:p w14:paraId="48FC4669" w14:textId="77777777" w:rsidR="005E6E3D" w:rsidRDefault="007B664E" w:rsidP="002C041F">
      <w:pPr>
        <w:pStyle w:val="ListParagraph"/>
        <w:numPr>
          <w:ilvl w:val="0"/>
          <w:numId w:val="100"/>
        </w:numPr>
        <w:tabs>
          <w:tab w:val="left" w:pos="1162"/>
        </w:tabs>
        <w:spacing w:before="43"/>
        <w:ind w:hanging="457"/>
        <w:jc w:val="both"/>
      </w:pPr>
      <w:r>
        <w:rPr>
          <w:color w:val="231F20"/>
        </w:rPr>
        <w:t>name and address of the Procuring Entity;</w:t>
      </w:r>
    </w:p>
    <w:p w14:paraId="11260D5A" w14:textId="77777777" w:rsidR="005E6E3D" w:rsidRDefault="005E6E3D">
      <w:pPr>
        <w:jc w:val="both"/>
        <w:sectPr w:rsidR="005E6E3D">
          <w:headerReference w:type="default" r:id="rId64"/>
          <w:pgSz w:w="11910" w:h="16840"/>
          <w:pgMar w:top="720" w:right="540" w:bottom="640" w:left="720" w:header="0" w:footer="441" w:gutter="0"/>
          <w:cols w:space="720"/>
        </w:sectPr>
      </w:pPr>
    </w:p>
    <w:p w14:paraId="7BDAFC0D" w14:textId="77777777" w:rsidR="005E6E3D" w:rsidRDefault="007B664E" w:rsidP="002C041F">
      <w:pPr>
        <w:pStyle w:val="ListParagraph"/>
        <w:numPr>
          <w:ilvl w:val="0"/>
          <w:numId w:val="100"/>
        </w:numPr>
        <w:tabs>
          <w:tab w:val="left" w:pos="1156"/>
          <w:tab w:val="left" w:pos="1157"/>
        </w:tabs>
        <w:spacing w:before="115" w:line="230" w:lineRule="auto"/>
        <w:ind w:right="695" w:hanging="462"/>
      </w:pPr>
      <w:r>
        <w:rPr>
          <w:color w:val="231F20"/>
        </w:rPr>
        <w:lastRenderedPageBreak/>
        <w:t>name and reference number of the contract being awarded, a summary of its scope and the selection method used;</w:t>
      </w:r>
    </w:p>
    <w:p w14:paraId="1B046E12" w14:textId="77777777" w:rsidR="005E6E3D" w:rsidRDefault="007B664E" w:rsidP="002C041F">
      <w:pPr>
        <w:pStyle w:val="ListParagraph"/>
        <w:numPr>
          <w:ilvl w:val="0"/>
          <w:numId w:val="100"/>
        </w:numPr>
        <w:tabs>
          <w:tab w:val="left" w:pos="1156"/>
          <w:tab w:val="left" w:pos="1157"/>
        </w:tabs>
        <w:spacing w:before="42"/>
        <w:ind w:left="1156"/>
      </w:pPr>
      <w:r>
        <w:rPr>
          <w:color w:val="231F20"/>
        </w:rPr>
        <w:t xml:space="preserve">the name of the successful </w:t>
      </w:r>
      <w:r>
        <w:rPr>
          <w:color w:val="231F20"/>
          <w:spacing w:val="-3"/>
        </w:rPr>
        <w:t xml:space="preserve">Tenderer, </w:t>
      </w:r>
      <w:r>
        <w:rPr>
          <w:color w:val="231F20"/>
        </w:rPr>
        <w:t>the ﬁnal total contract price, the contract</w:t>
      </w:r>
      <w:r w:rsidR="00331358">
        <w:rPr>
          <w:color w:val="231F20"/>
        </w:rPr>
        <w:t xml:space="preserve"> </w:t>
      </w:r>
      <w:r>
        <w:rPr>
          <w:color w:val="231F20"/>
        </w:rPr>
        <w:t>duration.</w:t>
      </w:r>
    </w:p>
    <w:p w14:paraId="13FF5905" w14:textId="77777777" w:rsidR="005E6E3D" w:rsidRDefault="007B664E" w:rsidP="002C041F">
      <w:pPr>
        <w:pStyle w:val="ListParagraph"/>
        <w:numPr>
          <w:ilvl w:val="0"/>
          <w:numId w:val="100"/>
        </w:numPr>
        <w:tabs>
          <w:tab w:val="left" w:pos="1156"/>
          <w:tab w:val="left" w:pos="1157"/>
        </w:tabs>
        <w:spacing w:before="39"/>
        <w:ind w:left="1156"/>
      </w:pPr>
      <w:r>
        <w:rPr>
          <w:color w:val="231F20"/>
        </w:rPr>
        <w:t>dates of signature, commencement and completion of contract;</w:t>
      </w:r>
    </w:p>
    <w:p w14:paraId="4606DC4C" w14:textId="77777777" w:rsidR="005E6E3D" w:rsidRPr="00785A40" w:rsidRDefault="007B664E" w:rsidP="002C041F">
      <w:pPr>
        <w:pStyle w:val="ListParagraph"/>
        <w:numPr>
          <w:ilvl w:val="0"/>
          <w:numId w:val="100"/>
        </w:numPr>
        <w:tabs>
          <w:tab w:val="left" w:pos="1156"/>
          <w:tab w:val="left" w:pos="1157"/>
        </w:tabs>
        <w:spacing w:before="40"/>
        <w:ind w:left="1156"/>
      </w:pPr>
      <w:r>
        <w:rPr>
          <w:color w:val="231F20"/>
        </w:rPr>
        <w:t xml:space="preserve">names of all Tenderers that submitted Tenders, and their </w:t>
      </w:r>
      <w:r>
        <w:rPr>
          <w:color w:val="231F20"/>
          <w:spacing w:val="-3"/>
        </w:rPr>
        <w:t xml:space="preserve">Tender </w:t>
      </w:r>
      <w:r>
        <w:rPr>
          <w:color w:val="231F20"/>
        </w:rPr>
        <w:t xml:space="preserve">prices as read out at </w:t>
      </w:r>
      <w:r>
        <w:rPr>
          <w:color w:val="231F20"/>
          <w:spacing w:val="-3"/>
        </w:rPr>
        <w:t>Tender</w:t>
      </w:r>
      <w:r w:rsidR="00331358">
        <w:rPr>
          <w:color w:val="231F20"/>
          <w:spacing w:val="-3"/>
        </w:rPr>
        <w:t xml:space="preserve"> </w:t>
      </w:r>
      <w:r>
        <w:rPr>
          <w:color w:val="231F20"/>
        </w:rPr>
        <w:t>opening.</w:t>
      </w:r>
    </w:p>
    <w:p w14:paraId="103E3464" w14:textId="77777777" w:rsidR="00785A40" w:rsidRDefault="00785A40" w:rsidP="00785A40">
      <w:pPr>
        <w:pStyle w:val="ListParagraph"/>
        <w:tabs>
          <w:tab w:val="left" w:pos="1156"/>
          <w:tab w:val="left" w:pos="1157"/>
        </w:tabs>
        <w:spacing w:before="40"/>
        <w:ind w:left="1156" w:firstLine="0"/>
      </w:pPr>
    </w:p>
    <w:p w14:paraId="3D6C9F91" w14:textId="77777777" w:rsidR="005E6E3D" w:rsidRPr="00785A40" w:rsidRDefault="007B664E" w:rsidP="002C041F">
      <w:pPr>
        <w:pStyle w:val="Heading4"/>
        <w:numPr>
          <w:ilvl w:val="0"/>
          <w:numId w:val="110"/>
        </w:numPr>
        <w:tabs>
          <w:tab w:val="left" w:pos="700"/>
          <w:tab w:val="left" w:pos="701"/>
        </w:tabs>
        <w:spacing w:before="234"/>
        <w:ind w:left="700" w:hanging="576"/>
        <w:rPr>
          <w:color w:val="231F20"/>
        </w:rPr>
      </w:pPr>
      <w:r w:rsidRPr="00785A40">
        <w:rPr>
          <w:color w:val="231F20"/>
        </w:rPr>
        <w:t>Procurement</w:t>
      </w:r>
      <w:r w:rsidR="00331358" w:rsidRPr="00785A40">
        <w:rPr>
          <w:color w:val="231F20"/>
        </w:rPr>
        <w:t xml:space="preserve"> </w:t>
      </w:r>
      <w:r w:rsidRPr="00785A40">
        <w:rPr>
          <w:color w:val="231F20"/>
        </w:rPr>
        <w:t>Related</w:t>
      </w:r>
      <w:r w:rsidR="00331358" w:rsidRPr="00785A40">
        <w:rPr>
          <w:color w:val="231F20"/>
        </w:rPr>
        <w:t xml:space="preserve"> </w:t>
      </w:r>
      <w:r w:rsidRPr="00785A40">
        <w:rPr>
          <w:color w:val="231F20"/>
        </w:rPr>
        <w:t>Complaint</w:t>
      </w:r>
      <w:r w:rsidR="00785A40" w:rsidRPr="00785A40">
        <w:rPr>
          <w:color w:val="231F20"/>
        </w:rPr>
        <w:t xml:space="preserve"> and </w:t>
      </w:r>
      <w:r w:rsidR="00785A40" w:rsidRPr="00785A40">
        <w:t>Administrative Review</w:t>
      </w:r>
    </w:p>
    <w:p w14:paraId="0B326335" w14:textId="77777777" w:rsidR="005E6E3D" w:rsidRDefault="007B664E" w:rsidP="002C041F">
      <w:pPr>
        <w:pStyle w:val="ListParagraph"/>
        <w:numPr>
          <w:ilvl w:val="1"/>
          <w:numId w:val="110"/>
        </w:numPr>
        <w:tabs>
          <w:tab w:val="left" w:pos="706"/>
        </w:tabs>
        <w:spacing w:before="247" w:line="230" w:lineRule="auto"/>
        <w:ind w:right="315" w:hanging="333"/>
        <w:rPr>
          <w:b/>
          <w:color w:val="231F20"/>
        </w:rPr>
      </w:pPr>
      <w:r>
        <w:rPr>
          <w:color w:val="231F20"/>
        </w:rPr>
        <w:t xml:space="preserve">The procedures for making Procurement-related Complaints shall be speciﬁed in the </w:t>
      </w:r>
      <w:r>
        <w:rPr>
          <w:b/>
          <w:color w:val="231F20"/>
        </w:rPr>
        <w:t>TDS.</w:t>
      </w:r>
    </w:p>
    <w:p w14:paraId="2714A074" w14:textId="77777777" w:rsidR="00D30A46" w:rsidRPr="00785A40" w:rsidRDefault="00D30A46" w:rsidP="002C041F">
      <w:pPr>
        <w:pStyle w:val="ListParagraph"/>
        <w:numPr>
          <w:ilvl w:val="1"/>
          <w:numId w:val="110"/>
        </w:numPr>
        <w:tabs>
          <w:tab w:val="left" w:pos="706"/>
        </w:tabs>
        <w:spacing w:before="247" w:line="230" w:lineRule="auto"/>
        <w:ind w:right="315" w:hanging="333"/>
      </w:pPr>
      <w:r w:rsidRPr="00785A40">
        <w:t xml:space="preserve">A request for </w:t>
      </w:r>
      <w:r w:rsidR="00785A40" w:rsidRPr="00785A40">
        <w:t xml:space="preserve">administrative </w:t>
      </w:r>
      <w:r w:rsidRPr="00785A40">
        <w:t xml:space="preserve">review shall be made in the form provided under </w:t>
      </w:r>
      <w:r w:rsidRPr="00785A40">
        <w:rPr>
          <w:color w:val="231F20"/>
        </w:rPr>
        <w:t>contract forms.</w:t>
      </w:r>
    </w:p>
    <w:p w14:paraId="5D5C3E75" w14:textId="77777777" w:rsidR="00D30A46" w:rsidRDefault="00D30A46">
      <w:pPr>
        <w:pStyle w:val="BodyText"/>
        <w:spacing w:before="234"/>
        <w:ind w:left="700"/>
        <w:rPr>
          <w:b/>
          <w:color w:val="231F20"/>
        </w:rPr>
      </w:pPr>
    </w:p>
    <w:p w14:paraId="36D4F0D0" w14:textId="77777777" w:rsidR="00D30A46" w:rsidRDefault="00D30A46">
      <w:pPr>
        <w:pStyle w:val="BodyText"/>
        <w:spacing w:before="234"/>
        <w:ind w:left="700"/>
        <w:rPr>
          <w:b/>
        </w:rPr>
      </w:pPr>
    </w:p>
    <w:p w14:paraId="22271B07" w14:textId="77777777" w:rsidR="005E6E3D" w:rsidRDefault="005E6E3D">
      <w:pPr>
        <w:pStyle w:val="BodyText"/>
        <w:rPr>
          <w:b/>
          <w:sz w:val="20"/>
        </w:rPr>
      </w:pPr>
    </w:p>
    <w:p w14:paraId="5144AF9D" w14:textId="77777777" w:rsidR="005E6E3D" w:rsidRDefault="005E6E3D">
      <w:pPr>
        <w:pStyle w:val="BodyText"/>
        <w:rPr>
          <w:b/>
          <w:sz w:val="20"/>
        </w:rPr>
      </w:pPr>
    </w:p>
    <w:p w14:paraId="5311EC3B" w14:textId="77777777" w:rsidR="005E6E3D" w:rsidRDefault="005E6E3D">
      <w:pPr>
        <w:pStyle w:val="BodyText"/>
        <w:rPr>
          <w:b/>
          <w:sz w:val="20"/>
        </w:rPr>
      </w:pPr>
    </w:p>
    <w:p w14:paraId="71A0773C" w14:textId="77777777" w:rsidR="005E6E3D" w:rsidRDefault="005E6E3D">
      <w:pPr>
        <w:pStyle w:val="BodyText"/>
        <w:rPr>
          <w:b/>
          <w:sz w:val="20"/>
        </w:rPr>
      </w:pPr>
    </w:p>
    <w:p w14:paraId="340B36E7" w14:textId="77777777" w:rsidR="005E6E3D" w:rsidRDefault="005E6E3D">
      <w:pPr>
        <w:pStyle w:val="BodyText"/>
        <w:rPr>
          <w:b/>
          <w:sz w:val="20"/>
        </w:rPr>
      </w:pPr>
    </w:p>
    <w:p w14:paraId="2D460A5F" w14:textId="77777777" w:rsidR="005E6E3D" w:rsidRDefault="005E6E3D">
      <w:pPr>
        <w:pStyle w:val="BodyText"/>
        <w:spacing w:before="8"/>
        <w:rPr>
          <w:b/>
          <w:sz w:val="29"/>
        </w:rPr>
      </w:pPr>
    </w:p>
    <w:p w14:paraId="730898CE" w14:textId="77777777" w:rsidR="005E6E3D" w:rsidRDefault="005E6E3D">
      <w:pPr>
        <w:rPr>
          <w:sz w:val="29"/>
        </w:rPr>
        <w:sectPr w:rsidR="005E6E3D">
          <w:headerReference w:type="default" r:id="rId65"/>
          <w:footerReference w:type="even" r:id="rId66"/>
          <w:footerReference w:type="default" r:id="rId67"/>
          <w:pgSz w:w="11910" w:h="16840"/>
          <w:pgMar w:top="720" w:right="540" w:bottom="640" w:left="720" w:header="0" w:footer="441" w:gutter="0"/>
          <w:pgNumType w:start="17"/>
          <w:cols w:space="720"/>
        </w:sectPr>
      </w:pPr>
    </w:p>
    <w:p w14:paraId="2BDAFCD1" w14:textId="77777777" w:rsidR="005E6E3D" w:rsidRDefault="007B664E">
      <w:pPr>
        <w:spacing w:before="105"/>
        <w:ind w:left="128"/>
        <w:rPr>
          <w:b/>
          <w:sz w:val="24"/>
        </w:rPr>
      </w:pPr>
      <w:bookmarkStart w:id="16" w:name="_TOC_250067"/>
      <w:bookmarkEnd w:id="16"/>
      <w:r>
        <w:rPr>
          <w:b/>
          <w:color w:val="231F20"/>
          <w:sz w:val="24"/>
        </w:rPr>
        <w:lastRenderedPageBreak/>
        <w:t>Section II - Tender Data Sheet (TDS)</w:t>
      </w:r>
    </w:p>
    <w:p w14:paraId="0B2199A6" w14:textId="77777777" w:rsidR="005E6E3D" w:rsidRDefault="007B664E">
      <w:pPr>
        <w:pStyle w:val="BodyText"/>
        <w:spacing w:before="243" w:line="230" w:lineRule="auto"/>
        <w:ind w:left="128"/>
      </w:pPr>
      <w:r>
        <w:rPr>
          <w:color w:val="231F20"/>
        </w:rPr>
        <w:t>The following speciﬁc data shall complement, supplement, or amend the provisions in the Instructions to Tenderers (ITT). Whenever there is a conﬂict, the provisions herein shall prevail over those in ITT.</w:t>
      </w:r>
    </w:p>
    <w:p w14:paraId="23101FDE" w14:textId="77777777" w:rsidR="005E6E3D" w:rsidRDefault="005E6E3D">
      <w:pPr>
        <w:pStyle w:val="BodyText"/>
        <w:spacing w:before="6"/>
        <w:rPr>
          <w:sz w:val="25"/>
        </w:rPr>
      </w:pPr>
    </w:p>
    <w:p w14:paraId="3CA341B8" w14:textId="77777777" w:rsidR="005E6E3D" w:rsidRDefault="005E6E3D">
      <w:pPr>
        <w:rPr>
          <w:sz w:val="2"/>
          <w:szCs w:val="2"/>
        </w:rPr>
      </w:pPr>
    </w:p>
    <w:tbl>
      <w:tblPr>
        <w:tblW w:w="9492" w:type="dxa"/>
        <w:tblInd w:w="67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524"/>
        <w:gridCol w:w="7968"/>
      </w:tblGrid>
      <w:tr w:rsidR="00CC6946" w:rsidRPr="004A210F" w14:paraId="6929F511" w14:textId="77777777" w:rsidTr="00CC6946">
        <w:trPr>
          <w:tblHeader/>
        </w:trPr>
        <w:tc>
          <w:tcPr>
            <w:tcW w:w="1524" w:type="dxa"/>
            <w:tcBorders>
              <w:top w:val="single" w:sz="12" w:space="0" w:color="000000"/>
              <w:bottom w:val="single" w:sz="12" w:space="0" w:color="000000"/>
            </w:tcBorders>
            <w:shd w:val="clear" w:color="auto" w:fill="auto"/>
            <w:vAlign w:val="center"/>
          </w:tcPr>
          <w:p w14:paraId="5E1D00EA" w14:textId="77777777" w:rsidR="00CC6946" w:rsidRPr="004A210F" w:rsidRDefault="00CC6946" w:rsidP="00CC6946">
            <w:pPr>
              <w:rPr>
                <w:b/>
              </w:rPr>
            </w:pPr>
            <w:r>
              <w:rPr>
                <w:b/>
                <w:bCs/>
                <w:sz w:val="20"/>
                <w:szCs w:val="20"/>
                <w:lang w:val="en-GB"/>
              </w:rPr>
              <w:t>Reference to ITC Clause</w:t>
            </w:r>
          </w:p>
        </w:tc>
        <w:tc>
          <w:tcPr>
            <w:tcW w:w="7968" w:type="dxa"/>
            <w:tcBorders>
              <w:top w:val="single" w:sz="12" w:space="0" w:color="000000"/>
              <w:bottom w:val="single" w:sz="12" w:space="0" w:color="000000"/>
            </w:tcBorders>
            <w:shd w:val="clear" w:color="auto" w:fill="auto"/>
          </w:tcPr>
          <w:p w14:paraId="19B8FF61" w14:textId="77777777" w:rsidR="00CC6946" w:rsidRPr="004A210F" w:rsidRDefault="00CC6946" w:rsidP="00CC6946">
            <w:pPr>
              <w:rPr>
                <w:b/>
              </w:rPr>
            </w:pPr>
            <w:r>
              <w:rPr>
                <w:b/>
                <w:bCs/>
                <w:sz w:val="20"/>
                <w:szCs w:val="20"/>
              </w:rPr>
              <w:t>PARTICULARS OF APPENDIX TO INSTRUCTIONS TO TENDERS</w:t>
            </w:r>
          </w:p>
        </w:tc>
      </w:tr>
      <w:tr w:rsidR="00C12FF7" w:rsidRPr="004A210F" w14:paraId="12CC3166" w14:textId="77777777" w:rsidTr="00CC6946">
        <w:trPr>
          <w:cantSplit/>
        </w:trPr>
        <w:tc>
          <w:tcPr>
            <w:tcW w:w="9492" w:type="dxa"/>
            <w:gridSpan w:val="2"/>
            <w:tcBorders>
              <w:top w:val="single" w:sz="12" w:space="0" w:color="000000"/>
              <w:bottom w:val="single" w:sz="12" w:space="0" w:color="000000"/>
            </w:tcBorders>
            <w:shd w:val="clear" w:color="auto" w:fill="auto"/>
            <w:vAlign w:val="center"/>
          </w:tcPr>
          <w:p w14:paraId="09AB7C4C" w14:textId="77777777" w:rsidR="00C12FF7" w:rsidRPr="004A210F" w:rsidRDefault="00C12FF7" w:rsidP="00623AC4">
            <w:pPr>
              <w:rPr>
                <w:b/>
              </w:rPr>
            </w:pPr>
            <w:bookmarkStart w:id="17" w:name="_TOC_250066"/>
            <w:r w:rsidRPr="004A210F">
              <w:rPr>
                <w:b/>
              </w:rPr>
              <w:t>A.  General</w:t>
            </w:r>
          </w:p>
        </w:tc>
      </w:tr>
      <w:tr w:rsidR="00C12FF7" w:rsidRPr="004A210F" w14:paraId="0A39AF78" w14:textId="77777777" w:rsidTr="00CC6946">
        <w:trPr>
          <w:cantSplit/>
        </w:trPr>
        <w:tc>
          <w:tcPr>
            <w:tcW w:w="1524" w:type="dxa"/>
            <w:tcBorders>
              <w:top w:val="single" w:sz="12" w:space="0" w:color="000000"/>
              <w:bottom w:val="single" w:sz="12" w:space="0" w:color="000000"/>
              <w:right w:val="single" w:sz="12" w:space="0" w:color="000000"/>
            </w:tcBorders>
            <w:shd w:val="clear" w:color="auto" w:fill="auto"/>
          </w:tcPr>
          <w:p w14:paraId="3E8FDBF7" w14:textId="77777777" w:rsidR="00C12FF7" w:rsidRPr="004A210F" w:rsidRDefault="00C12FF7" w:rsidP="00623AC4">
            <w:pPr>
              <w:rPr>
                <w:b/>
              </w:rPr>
            </w:pPr>
            <w:r w:rsidRPr="004A210F">
              <w:rPr>
                <w:b/>
              </w:rPr>
              <w:t>ITT 1.1</w:t>
            </w:r>
          </w:p>
        </w:tc>
        <w:tc>
          <w:tcPr>
            <w:tcW w:w="7968" w:type="dxa"/>
            <w:tcBorders>
              <w:top w:val="single" w:sz="12" w:space="0" w:color="000000"/>
              <w:left w:val="single" w:sz="12" w:space="0" w:color="000000"/>
              <w:bottom w:val="single" w:sz="12" w:space="0" w:color="000000"/>
            </w:tcBorders>
            <w:shd w:val="clear" w:color="auto" w:fill="auto"/>
          </w:tcPr>
          <w:p w14:paraId="2FF65844" w14:textId="77777777" w:rsidR="00C12FF7" w:rsidRPr="004A210F" w:rsidRDefault="00C12FF7" w:rsidP="00623AC4">
            <w:r w:rsidRPr="004A210F">
              <w:t>The name of the contract is_______________________________________</w:t>
            </w:r>
          </w:p>
          <w:p w14:paraId="18A4F1C3" w14:textId="77777777" w:rsidR="00C12FF7" w:rsidRPr="004A210F" w:rsidRDefault="00C12FF7" w:rsidP="00623AC4"/>
          <w:p w14:paraId="0ADB7D24" w14:textId="77777777" w:rsidR="00C12FF7" w:rsidRPr="004A210F" w:rsidRDefault="00C12FF7" w:rsidP="00623AC4">
            <w:r w:rsidRPr="004A210F">
              <w:t>The reference number of the Contract is_______________________________________________________</w:t>
            </w:r>
          </w:p>
          <w:p w14:paraId="215C8381" w14:textId="77777777" w:rsidR="00C12FF7" w:rsidRPr="004A210F" w:rsidRDefault="00C12FF7" w:rsidP="00623AC4"/>
          <w:p w14:paraId="752DB2E4" w14:textId="77777777" w:rsidR="00C12FF7" w:rsidRPr="004A210F" w:rsidRDefault="00C12FF7" w:rsidP="00623AC4">
            <w:r w:rsidRPr="004A210F">
              <w:t xml:space="preserve">The number and identification of </w:t>
            </w:r>
            <w:r w:rsidRPr="004A210F">
              <w:rPr>
                <w:iCs/>
              </w:rPr>
              <w:t>lots (contracts)</w:t>
            </w:r>
            <w:r w:rsidRPr="004A210F">
              <w:rPr>
                <w:i/>
              </w:rPr>
              <w:t xml:space="preserve"> </w:t>
            </w:r>
            <w:r w:rsidRPr="004A210F">
              <w:t>comprising this Tender are</w:t>
            </w:r>
          </w:p>
          <w:p w14:paraId="7534DC85" w14:textId="77777777" w:rsidR="00C12FF7" w:rsidRPr="004A210F" w:rsidRDefault="00C12FF7" w:rsidP="00623AC4">
            <w:r w:rsidRPr="004A210F">
              <w:rPr>
                <w:i/>
              </w:rPr>
              <w:t>[insert number and identification of lots (contracts)]</w:t>
            </w:r>
          </w:p>
          <w:p w14:paraId="07FCD8B9" w14:textId="77777777" w:rsidR="00C12FF7" w:rsidRPr="004A210F" w:rsidRDefault="00C12FF7" w:rsidP="00623AC4"/>
          <w:p w14:paraId="0A12F52C" w14:textId="77777777" w:rsidR="00C12FF7" w:rsidRPr="004A210F" w:rsidRDefault="00C12FF7" w:rsidP="00623AC4">
            <w:r w:rsidRPr="004A210F">
              <w:t>Lot 1- Name ________________________________</w:t>
            </w:r>
          </w:p>
          <w:p w14:paraId="145442CC" w14:textId="77777777" w:rsidR="00C12FF7" w:rsidRPr="004A210F" w:rsidRDefault="00C12FF7" w:rsidP="00623AC4"/>
          <w:p w14:paraId="7F934D38" w14:textId="77777777" w:rsidR="00C12FF7" w:rsidRPr="004A210F" w:rsidRDefault="00C12FF7" w:rsidP="00623AC4">
            <w:r w:rsidRPr="004A210F">
              <w:t>Lot 2- Name __________________________________</w:t>
            </w:r>
          </w:p>
          <w:p w14:paraId="510657A0" w14:textId="77777777" w:rsidR="00C12FF7" w:rsidRPr="004A210F" w:rsidRDefault="00C12FF7" w:rsidP="00623AC4"/>
          <w:p w14:paraId="7B5C7FBF" w14:textId="77777777" w:rsidR="00C12FF7" w:rsidRPr="004A210F" w:rsidRDefault="00C12FF7" w:rsidP="00623AC4">
            <w:r w:rsidRPr="004A210F">
              <w:t>Lot… Name _______________________________________</w:t>
            </w:r>
          </w:p>
          <w:p w14:paraId="269DAE6F" w14:textId="77777777" w:rsidR="00C12FF7" w:rsidRPr="004A210F" w:rsidRDefault="00C12FF7" w:rsidP="00623AC4">
            <w:r w:rsidRPr="004A210F">
              <w:t>ETC</w:t>
            </w:r>
          </w:p>
        </w:tc>
      </w:tr>
      <w:tr w:rsidR="00C12FF7" w:rsidRPr="004A210F" w14:paraId="0BBF5FB5" w14:textId="77777777" w:rsidTr="00CC6946">
        <w:trPr>
          <w:cantSplit/>
        </w:trPr>
        <w:tc>
          <w:tcPr>
            <w:tcW w:w="1524" w:type="dxa"/>
            <w:tcBorders>
              <w:top w:val="single" w:sz="12" w:space="0" w:color="000000"/>
              <w:bottom w:val="single" w:sz="12" w:space="0" w:color="000000"/>
              <w:right w:val="single" w:sz="12" w:space="0" w:color="000000"/>
            </w:tcBorders>
            <w:shd w:val="clear" w:color="auto" w:fill="auto"/>
          </w:tcPr>
          <w:p w14:paraId="620D4B95" w14:textId="77777777" w:rsidR="00C12FF7" w:rsidRPr="004A210F" w:rsidRDefault="00C12FF7" w:rsidP="00623AC4">
            <w:pPr>
              <w:rPr>
                <w:b/>
              </w:rPr>
            </w:pPr>
            <w:r w:rsidRPr="004A210F">
              <w:rPr>
                <w:b/>
              </w:rPr>
              <w:t>ITT 2.</w:t>
            </w:r>
            <w:r w:rsidR="00E17D8D">
              <w:rPr>
                <w:b/>
              </w:rPr>
              <w:t>4</w:t>
            </w:r>
          </w:p>
        </w:tc>
        <w:tc>
          <w:tcPr>
            <w:tcW w:w="7968" w:type="dxa"/>
            <w:tcBorders>
              <w:top w:val="single" w:sz="12" w:space="0" w:color="000000"/>
              <w:left w:val="single" w:sz="12" w:space="0" w:color="000000"/>
              <w:bottom w:val="single" w:sz="12" w:space="0" w:color="000000"/>
            </w:tcBorders>
            <w:shd w:val="clear" w:color="auto" w:fill="auto"/>
          </w:tcPr>
          <w:p w14:paraId="33198DCA" w14:textId="77777777" w:rsidR="00C12FF7" w:rsidRPr="004A210F" w:rsidRDefault="00C12FF7" w:rsidP="00623AC4">
            <w:pPr>
              <w:pBdr>
                <w:bottom w:val="single" w:sz="12" w:space="1" w:color="auto"/>
              </w:pBdr>
              <w:tabs>
                <w:tab w:val="left" w:pos="567"/>
              </w:tabs>
            </w:pPr>
            <w:r w:rsidRPr="004A210F">
              <w:t>The Information made available on competing firms is as follows:</w:t>
            </w:r>
          </w:p>
          <w:p w14:paraId="76613F1E" w14:textId="77777777" w:rsidR="00C12FF7" w:rsidRPr="004A210F" w:rsidRDefault="00C12FF7" w:rsidP="00623AC4">
            <w:pPr>
              <w:tabs>
                <w:tab w:val="left" w:pos="567"/>
              </w:tabs>
              <w:rPr>
                <w:rFonts w:eastAsia="Calibri"/>
                <w:iCs/>
                <w:lang w:val="en-GB"/>
              </w:rPr>
            </w:pPr>
          </w:p>
        </w:tc>
      </w:tr>
      <w:tr w:rsidR="00C12FF7" w:rsidRPr="004A210F" w14:paraId="0B195971" w14:textId="77777777" w:rsidTr="00CC6946">
        <w:trPr>
          <w:cantSplit/>
        </w:trPr>
        <w:tc>
          <w:tcPr>
            <w:tcW w:w="1524" w:type="dxa"/>
            <w:tcBorders>
              <w:top w:val="single" w:sz="12" w:space="0" w:color="000000"/>
              <w:bottom w:val="single" w:sz="12" w:space="0" w:color="000000"/>
              <w:right w:val="single" w:sz="12" w:space="0" w:color="000000"/>
            </w:tcBorders>
            <w:shd w:val="clear" w:color="auto" w:fill="auto"/>
          </w:tcPr>
          <w:p w14:paraId="47C75555" w14:textId="77777777" w:rsidR="00C12FF7" w:rsidRPr="004A210F" w:rsidRDefault="00C12FF7" w:rsidP="00623AC4">
            <w:pPr>
              <w:rPr>
                <w:b/>
              </w:rPr>
            </w:pPr>
            <w:r w:rsidRPr="004A210F">
              <w:rPr>
                <w:b/>
              </w:rPr>
              <w:t>ITT 2.4</w:t>
            </w:r>
          </w:p>
        </w:tc>
        <w:tc>
          <w:tcPr>
            <w:tcW w:w="7968" w:type="dxa"/>
            <w:tcBorders>
              <w:top w:val="single" w:sz="12" w:space="0" w:color="000000"/>
              <w:left w:val="single" w:sz="12" w:space="0" w:color="000000"/>
              <w:bottom w:val="single" w:sz="12" w:space="0" w:color="000000"/>
            </w:tcBorders>
            <w:shd w:val="clear" w:color="auto" w:fill="auto"/>
          </w:tcPr>
          <w:p w14:paraId="452168A8" w14:textId="77777777" w:rsidR="00C12FF7" w:rsidRPr="004A210F" w:rsidRDefault="00C12FF7" w:rsidP="00623AC4">
            <w:pPr>
              <w:pBdr>
                <w:bottom w:val="single" w:sz="12" w:space="1" w:color="auto"/>
              </w:pBdr>
              <w:tabs>
                <w:tab w:val="left" w:pos="567"/>
              </w:tabs>
              <w:rPr>
                <w:rFonts w:eastAsia="Calibri"/>
                <w:lang w:val="en-GB"/>
              </w:rPr>
            </w:pPr>
            <w:r w:rsidRPr="004A210F">
              <w:t xml:space="preserve">The </w:t>
            </w:r>
            <w:r w:rsidRPr="004A210F">
              <w:rPr>
                <w:rFonts w:eastAsia="Calibri"/>
                <w:lang w:val="en-GB"/>
              </w:rPr>
              <w:t>firms that provided consulting services for the contract being tendered for are:</w:t>
            </w:r>
          </w:p>
          <w:p w14:paraId="2DB8D983" w14:textId="77777777" w:rsidR="00C12FF7" w:rsidRPr="004A210F" w:rsidRDefault="00C12FF7" w:rsidP="00623AC4">
            <w:pPr>
              <w:pBdr>
                <w:bottom w:val="single" w:sz="12" w:space="1" w:color="auto"/>
              </w:pBdr>
              <w:tabs>
                <w:tab w:val="left" w:pos="567"/>
              </w:tabs>
              <w:rPr>
                <w:rFonts w:eastAsia="Calibri"/>
                <w:lang w:val="en-GB"/>
              </w:rPr>
            </w:pPr>
          </w:p>
          <w:p w14:paraId="277D4052" w14:textId="77777777" w:rsidR="00C12FF7" w:rsidRPr="004A210F" w:rsidRDefault="00C12FF7" w:rsidP="00623AC4">
            <w:pPr>
              <w:tabs>
                <w:tab w:val="left" w:pos="567"/>
              </w:tabs>
              <w:rPr>
                <w:rFonts w:eastAsia="Calibri"/>
                <w:iCs/>
                <w:lang w:val="en-GB"/>
              </w:rPr>
            </w:pPr>
          </w:p>
        </w:tc>
      </w:tr>
      <w:tr w:rsidR="00C12FF7" w:rsidRPr="004A210F" w14:paraId="4CAA5A2B" w14:textId="77777777" w:rsidTr="00CC6946">
        <w:trPr>
          <w:cantSplit/>
        </w:trPr>
        <w:tc>
          <w:tcPr>
            <w:tcW w:w="1524" w:type="dxa"/>
            <w:tcBorders>
              <w:top w:val="single" w:sz="12" w:space="0" w:color="000000"/>
              <w:bottom w:val="single" w:sz="12" w:space="0" w:color="000000"/>
              <w:right w:val="single" w:sz="12" w:space="0" w:color="000000"/>
            </w:tcBorders>
            <w:shd w:val="clear" w:color="auto" w:fill="auto"/>
          </w:tcPr>
          <w:p w14:paraId="6688FABF" w14:textId="77777777" w:rsidR="00C12FF7" w:rsidRPr="004A210F" w:rsidRDefault="00C12FF7" w:rsidP="00623AC4">
            <w:pPr>
              <w:rPr>
                <w:b/>
              </w:rPr>
            </w:pPr>
            <w:r w:rsidRPr="004A210F">
              <w:rPr>
                <w:b/>
              </w:rPr>
              <w:t>ITT 3.1</w:t>
            </w:r>
          </w:p>
        </w:tc>
        <w:tc>
          <w:tcPr>
            <w:tcW w:w="7968" w:type="dxa"/>
            <w:tcBorders>
              <w:top w:val="single" w:sz="12" w:space="0" w:color="000000"/>
              <w:left w:val="single" w:sz="12" w:space="0" w:color="000000"/>
              <w:bottom w:val="single" w:sz="12" w:space="0" w:color="000000"/>
            </w:tcBorders>
            <w:shd w:val="clear" w:color="auto" w:fill="auto"/>
          </w:tcPr>
          <w:p w14:paraId="30086228" w14:textId="77777777" w:rsidR="00C12FF7" w:rsidRPr="004A210F" w:rsidRDefault="00C12FF7" w:rsidP="00623AC4">
            <w:r w:rsidRPr="004A210F">
              <w:rPr>
                <w:rFonts w:eastAsia="Calibri"/>
                <w:iCs/>
                <w:lang w:val="en-GB"/>
              </w:rPr>
              <w:t xml:space="preserve">Maximum number of members in the Joint Venture (JV) shall be: </w:t>
            </w:r>
            <w:r w:rsidRPr="004A210F">
              <w:rPr>
                <w:rFonts w:eastAsia="Calibri"/>
                <w:b/>
                <w:i/>
                <w:iCs/>
                <w:lang w:val="en-GB" w:eastAsia="fr-FR"/>
              </w:rPr>
              <w:t>[insert a number].</w:t>
            </w:r>
          </w:p>
        </w:tc>
      </w:tr>
      <w:tr w:rsidR="00C12FF7" w:rsidRPr="004A210F" w14:paraId="6B21E1C7" w14:textId="77777777" w:rsidTr="00CC6946">
        <w:tblPrEx>
          <w:tblBorders>
            <w:insideH w:val="single" w:sz="8" w:space="0" w:color="000000"/>
          </w:tblBorders>
        </w:tblPrEx>
        <w:tc>
          <w:tcPr>
            <w:tcW w:w="9492" w:type="dxa"/>
            <w:gridSpan w:val="2"/>
            <w:tcBorders>
              <w:top w:val="single" w:sz="12" w:space="0" w:color="000000"/>
              <w:bottom w:val="single" w:sz="12" w:space="0" w:color="000000"/>
            </w:tcBorders>
            <w:shd w:val="clear" w:color="auto" w:fill="auto"/>
            <w:vAlign w:val="center"/>
          </w:tcPr>
          <w:p w14:paraId="3E5201F5" w14:textId="77777777" w:rsidR="00C12FF7" w:rsidRPr="004A210F" w:rsidRDefault="00C12FF7" w:rsidP="00623AC4">
            <w:pPr>
              <w:rPr>
                <w:b/>
              </w:rPr>
            </w:pPr>
            <w:r w:rsidRPr="004A210F">
              <w:rPr>
                <w:b/>
              </w:rPr>
              <w:t>B.  Contents of Tender Document</w:t>
            </w:r>
          </w:p>
        </w:tc>
      </w:tr>
      <w:tr w:rsidR="00C12FF7" w:rsidRPr="004A210F" w14:paraId="6FD2B3D8"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0DDF7DF7" w14:textId="77777777" w:rsidR="00C12FF7" w:rsidRPr="004A210F" w:rsidRDefault="00C12FF7" w:rsidP="00623AC4">
            <w:pPr>
              <w:tabs>
                <w:tab w:val="left" w:pos="993"/>
              </w:tabs>
              <w:rPr>
                <w:b/>
                <w:color w:val="000000"/>
              </w:rPr>
            </w:pPr>
            <w:r w:rsidRPr="004A210F">
              <w:rPr>
                <w:b/>
                <w:color w:val="000000"/>
              </w:rPr>
              <w:t>ITT 7.1</w:t>
            </w:r>
          </w:p>
        </w:tc>
        <w:tc>
          <w:tcPr>
            <w:tcW w:w="7968" w:type="dxa"/>
            <w:tcBorders>
              <w:top w:val="single" w:sz="12" w:space="0" w:color="000000"/>
              <w:left w:val="single" w:sz="12" w:space="0" w:color="000000"/>
              <w:bottom w:val="single" w:sz="12" w:space="0" w:color="000000"/>
            </w:tcBorders>
            <w:shd w:val="clear" w:color="auto" w:fill="auto"/>
          </w:tcPr>
          <w:p w14:paraId="51F02B25" w14:textId="77777777" w:rsidR="00C12FF7" w:rsidRPr="004A210F" w:rsidRDefault="00C12FF7" w:rsidP="00623AC4">
            <w:pPr>
              <w:tabs>
                <w:tab w:val="left" w:pos="567"/>
              </w:tabs>
              <w:rPr>
                <w:color w:val="000000"/>
              </w:rPr>
            </w:pPr>
            <w:r w:rsidRPr="004A210F">
              <w:rPr>
                <w:color w:val="000000"/>
              </w:rPr>
              <w:t>(</w:t>
            </w:r>
            <w:proofErr w:type="spellStart"/>
            <w:r w:rsidRPr="004A210F">
              <w:rPr>
                <w:color w:val="000000"/>
              </w:rPr>
              <w:t>i</w:t>
            </w:r>
            <w:proofErr w:type="spellEnd"/>
            <w:r w:rsidRPr="004A210F">
              <w:rPr>
                <w:color w:val="000000"/>
              </w:rPr>
              <w:t>) The Tenderer will submit any request for clarifications in writing at the Address ___________________________________</w:t>
            </w:r>
          </w:p>
          <w:p w14:paraId="05B4100C" w14:textId="77777777" w:rsidR="00C12FF7" w:rsidRPr="004A210F" w:rsidRDefault="00C12FF7" w:rsidP="00623AC4">
            <w:pPr>
              <w:tabs>
                <w:tab w:val="left" w:pos="567"/>
              </w:tabs>
              <w:rPr>
                <w:color w:val="000000"/>
              </w:rPr>
            </w:pPr>
          </w:p>
          <w:p w14:paraId="67D85B86" w14:textId="77777777" w:rsidR="00C12FF7" w:rsidRPr="004A210F" w:rsidRDefault="00C12FF7" w:rsidP="00623AC4">
            <w:pPr>
              <w:tabs>
                <w:tab w:val="left" w:pos="567"/>
              </w:tabs>
              <w:rPr>
                <w:color w:val="000000"/>
              </w:rPr>
            </w:pPr>
            <w:r w:rsidRPr="004A210F">
              <w:rPr>
                <w:color w:val="000000"/>
              </w:rPr>
              <w:t>to reach the Procuring Entity not later than _______________________</w:t>
            </w:r>
          </w:p>
          <w:p w14:paraId="723C023D" w14:textId="77777777" w:rsidR="00C12FF7" w:rsidRPr="004A210F" w:rsidRDefault="00C12FF7" w:rsidP="00623AC4">
            <w:pPr>
              <w:tabs>
                <w:tab w:val="left" w:pos="567"/>
              </w:tabs>
              <w:rPr>
                <w:color w:val="000000"/>
              </w:rPr>
            </w:pPr>
          </w:p>
          <w:p w14:paraId="032EC0D8" w14:textId="77777777" w:rsidR="00C12FF7" w:rsidRPr="004A210F" w:rsidRDefault="00C12FF7" w:rsidP="00623AC4">
            <w:pPr>
              <w:tabs>
                <w:tab w:val="left" w:pos="567"/>
                <w:tab w:val="left" w:pos="2093"/>
              </w:tabs>
              <w:rPr>
                <w:lang w:val="es-ES_tradnl"/>
              </w:rPr>
            </w:pPr>
            <w:r w:rsidRPr="004A210F">
              <w:rPr>
                <w:lang w:val="es-ES_tradnl"/>
              </w:rPr>
              <w:t>(</w:t>
            </w:r>
            <w:proofErr w:type="spellStart"/>
            <w:r w:rsidRPr="004A210F">
              <w:rPr>
                <w:lang w:val="es-ES_tradnl"/>
              </w:rPr>
              <w:t>ii</w:t>
            </w:r>
            <w:proofErr w:type="spellEnd"/>
            <w:r w:rsidRPr="004A210F">
              <w:rPr>
                <w:lang w:val="es-ES_tradnl"/>
              </w:rPr>
              <w:t xml:space="preserve">) </w:t>
            </w:r>
            <w:proofErr w:type="spellStart"/>
            <w:r w:rsidRPr="004A210F">
              <w:rPr>
                <w:lang w:val="es-ES_tradnl"/>
              </w:rPr>
              <w:t>The</w:t>
            </w:r>
            <w:proofErr w:type="spellEnd"/>
            <w:r w:rsidRPr="004A210F">
              <w:rPr>
                <w:lang w:val="es-ES_tradnl"/>
              </w:rPr>
              <w:t xml:space="preserve"> </w:t>
            </w:r>
            <w:proofErr w:type="spellStart"/>
            <w:r w:rsidRPr="004A210F">
              <w:rPr>
                <w:lang w:val="es-ES_tradnl"/>
              </w:rPr>
              <w:t>Procuring</w:t>
            </w:r>
            <w:proofErr w:type="spellEnd"/>
            <w:r w:rsidRPr="004A210F">
              <w:rPr>
                <w:lang w:val="es-ES_tradnl"/>
              </w:rPr>
              <w:t xml:space="preserve"> </w:t>
            </w:r>
            <w:proofErr w:type="spellStart"/>
            <w:r w:rsidRPr="004A210F">
              <w:rPr>
                <w:lang w:val="es-ES_tradnl"/>
              </w:rPr>
              <w:t>Entity</w:t>
            </w:r>
            <w:proofErr w:type="spellEnd"/>
            <w:r w:rsidRPr="004A210F">
              <w:rPr>
                <w:lang w:val="es-ES_tradnl"/>
              </w:rPr>
              <w:t xml:space="preserve"> </w:t>
            </w:r>
            <w:proofErr w:type="spellStart"/>
            <w:r w:rsidRPr="004A210F">
              <w:rPr>
                <w:lang w:val="es-ES_tradnl"/>
              </w:rPr>
              <w:t>will</w:t>
            </w:r>
            <w:proofErr w:type="spellEnd"/>
            <w:r w:rsidRPr="004A210F">
              <w:rPr>
                <w:lang w:val="es-ES_tradnl"/>
              </w:rPr>
              <w:t xml:space="preserve"> </w:t>
            </w:r>
            <w:proofErr w:type="spellStart"/>
            <w:r w:rsidRPr="004A210F">
              <w:rPr>
                <w:lang w:val="es-ES_tradnl"/>
              </w:rPr>
              <w:t>publish</w:t>
            </w:r>
            <w:proofErr w:type="spellEnd"/>
            <w:r w:rsidRPr="004A210F">
              <w:rPr>
                <w:lang w:val="es-ES_tradnl"/>
              </w:rPr>
              <w:t xml:space="preserve"> </w:t>
            </w:r>
            <w:proofErr w:type="spellStart"/>
            <w:r w:rsidRPr="004A210F">
              <w:rPr>
                <w:lang w:val="es-ES_tradnl"/>
              </w:rPr>
              <w:t>its</w:t>
            </w:r>
            <w:proofErr w:type="spellEnd"/>
            <w:r w:rsidRPr="004A210F">
              <w:rPr>
                <w:lang w:val="es-ES_tradnl"/>
              </w:rPr>
              <w:t xml:space="preserve"> response at </w:t>
            </w:r>
            <w:proofErr w:type="spellStart"/>
            <w:r w:rsidRPr="004A210F">
              <w:rPr>
                <w:lang w:val="es-ES_tradnl"/>
              </w:rPr>
              <w:t>the</w:t>
            </w:r>
            <w:proofErr w:type="spellEnd"/>
            <w:r w:rsidRPr="004A210F">
              <w:rPr>
                <w:lang w:val="es-ES_tradnl"/>
              </w:rPr>
              <w:t xml:space="preserve"> </w:t>
            </w:r>
            <w:proofErr w:type="spellStart"/>
            <w:r w:rsidRPr="004A210F">
              <w:rPr>
                <w:lang w:val="es-ES_tradnl"/>
              </w:rPr>
              <w:t>website</w:t>
            </w:r>
            <w:proofErr w:type="spellEnd"/>
            <w:r w:rsidRPr="004A210F">
              <w:rPr>
                <w:lang w:val="es-ES_tradnl"/>
              </w:rPr>
              <w:t xml:space="preserve"> _____________ </w:t>
            </w:r>
          </w:p>
          <w:p w14:paraId="33A8DA7D" w14:textId="77777777" w:rsidR="00C12FF7" w:rsidRPr="004A210F" w:rsidRDefault="00C12FF7" w:rsidP="00623AC4">
            <w:pPr>
              <w:tabs>
                <w:tab w:val="left" w:pos="567"/>
              </w:tabs>
              <w:rPr>
                <w:color w:val="000000"/>
              </w:rPr>
            </w:pPr>
          </w:p>
        </w:tc>
      </w:tr>
      <w:tr w:rsidR="00C12FF7" w:rsidRPr="004A210F" w14:paraId="57FA8FBB"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014A4C6D" w14:textId="77777777" w:rsidR="00C12FF7" w:rsidRPr="004A210F" w:rsidRDefault="00C12FF7" w:rsidP="00623AC4">
            <w:pPr>
              <w:tabs>
                <w:tab w:val="left" w:pos="993"/>
              </w:tabs>
              <w:rPr>
                <w:b/>
                <w:color w:val="000000"/>
              </w:rPr>
            </w:pPr>
            <w:r w:rsidRPr="004A210F">
              <w:rPr>
                <w:b/>
                <w:color w:val="000000"/>
              </w:rPr>
              <w:t>ITT 7.2</w:t>
            </w:r>
          </w:p>
        </w:tc>
        <w:tc>
          <w:tcPr>
            <w:tcW w:w="7968" w:type="dxa"/>
            <w:tcBorders>
              <w:top w:val="single" w:sz="12" w:space="0" w:color="000000"/>
              <w:left w:val="single" w:sz="12" w:space="0" w:color="000000"/>
              <w:bottom w:val="single" w:sz="12" w:space="0" w:color="000000"/>
            </w:tcBorders>
            <w:shd w:val="clear" w:color="auto" w:fill="auto"/>
          </w:tcPr>
          <w:p w14:paraId="1A6294E4" w14:textId="77777777" w:rsidR="00C12FF7" w:rsidRPr="004A210F" w:rsidRDefault="00C12FF7" w:rsidP="00623AC4">
            <w:pPr>
              <w:tabs>
                <w:tab w:val="left" w:pos="993"/>
              </w:tabs>
              <w:rPr>
                <w:color w:val="000000"/>
              </w:rPr>
            </w:pPr>
            <w:r w:rsidRPr="004A210F">
              <w:rPr>
                <w:color w:val="000000"/>
              </w:rPr>
              <w:t xml:space="preserve">(A) A pre-arranged pretender site visit </w:t>
            </w:r>
            <w:r w:rsidRPr="004A210F">
              <w:rPr>
                <w:i/>
                <w:color w:val="000000"/>
              </w:rPr>
              <w:t>[insert “shall” or “shall not”]</w:t>
            </w:r>
            <w:r w:rsidRPr="004A210F">
              <w:rPr>
                <w:color w:val="000000"/>
              </w:rPr>
              <w:t xml:space="preserve"> take place at the following date, time and place:</w:t>
            </w:r>
          </w:p>
          <w:p w14:paraId="52F6B782" w14:textId="77777777" w:rsidR="00C12FF7" w:rsidRPr="004A210F" w:rsidRDefault="00C12FF7" w:rsidP="00623AC4">
            <w:pPr>
              <w:tabs>
                <w:tab w:val="left" w:pos="993"/>
              </w:tabs>
              <w:rPr>
                <w:color w:val="000000"/>
              </w:rPr>
            </w:pPr>
            <w:r w:rsidRPr="004A210F">
              <w:rPr>
                <w:color w:val="000000"/>
              </w:rPr>
              <w:t>Date: ________________</w:t>
            </w:r>
            <w:r w:rsidRPr="004A210F">
              <w:rPr>
                <w:color w:val="000000"/>
                <w:u w:val="single"/>
              </w:rPr>
              <w:tab/>
            </w:r>
          </w:p>
          <w:p w14:paraId="5DEAE2E9" w14:textId="77777777" w:rsidR="00C12FF7" w:rsidRPr="004A210F" w:rsidRDefault="00C12FF7" w:rsidP="00623AC4">
            <w:pPr>
              <w:tabs>
                <w:tab w:val="left" w:pos="993"/>
              </w:tabs>
              <w:rPr>
                <w:i/>
                <w:color w:val="000000"/>
              </w:rPr>
            </w:pPr>
            <w:r w:rsidRPr="004A210F">
              <w:rPr>
                <w:color w:val="000000"/>
              </w:rPr>
              <w:t xml:space="preserve">Time: ________________ </w:t>
            </w:r>
            <w:r w:rsidRPr="004A210F">
              <w:rPr>
                <w:color w:val="000000"/>
                <w:u w:val="single"/>
              </w:rPr>
              <w:tab/>
            </w:r>
          </w:p>
          <w:p w14:paraId="170FDD5D" w14:textId="77777777" w:rsidR="00C12FF7" w:rsidRPr="004A210F" w:rsidRDefault="00C12FF7" w:rsidP="00623AC4">
            <w:pPr>
              <w:tabs>
                <w:tab w:val="left" w:pos="993"/>
              </w:tabs>
              <w:rPr>
                <w:color w:val="000000"/>
                <w:u w:val="single"/>
              </w:rPr>
            </w:pPr>
            <w:r w:rsidRPr="004A210F">
              <w:rPr>
                <w:color w:val="000000"/>
              </w:rPr>
              <w:t>Place: _______________</w:t>
            </w:r>
            <w:r w:rsidRPr="004A210F">
              <w:rPr>
                <w:color w:val="000000"/>
                <w:u w:val="single"/>
              </w:rPr>
              <w:tab/>
            </w:r>
          </w:p>
          <w:p w14:paraId="56ABEEA8" w14:textId="77777777" w:rsidR="00C12FF7" w:rsidRPr="004A210F" w:rsidRDefault="00C12FF7" w:rsidP="00623AC4">
            <w:pPr>
              <w:tabs>
                <w:tab w:val="left" w:pos="993"/>
              </w:tabs>
              <w:rPr>
                <w:color w:val="000000"/>
              </w:rPr>
            </w:pPr>
          </w:p>
          <w:p w14:paraId="1CEF93E0" w14:textId="77777777" w:rsidR="00C12FF7" w:rsidRPr="004A210F" w:rsidRDefault="00C12FF7" w:rsidP="00623AC4">
            <w:pPr>
              <w:tabs>
                <w:tab w:val="left" w:pos="993"/>
              </w:tabs>
              <w:rPr>
                <w:color w:val="000000"/>
              </w:rPr>
            </w:pPr>
            <w:r w:rsidRPr="004A210F">
              <w:rPr>
                <w:color w:val="000000"/>
              </w:rPr>
              <w:t xml:space="preserve">(B) Pre-Tender meeting </w:t>
            </w:r>
            <w:r w:rsidRPr="004A210F">
              <w:rPr>
                <w:i/>
                <w:color w:val="000000"/>
              </w:rPr>
              <w:t>[insert “shall” or “shall not”]</w:t>
            </w:r>
            <w:r w:rsidRPr="004A210F">
              <w:rPr>
                <w:color w:val="000000"/>
              </w:rPr>
              <w:t xml:space="preserve"> take place at the following date, time and place:</w:t>
            </w:r>
          </w:p>
          <w:p w14:paraId="2E08C0FB" w14:textId="77777777" w:rsidR="00C12FF7" w:rsidRPr="004A210F" w:rsidRDefault="00C12FF7" w:rsidP="00623AC4">
            <w:pPr>
              <w:tabs>
                <w:tab w:val="left" w:pos="993"/>
              </w:tabs>
              <w:rPr>
                <w:color w:val="000000"/>
              </w:rPr>
            </w:pPr>
            <w:r w:rsidRPr="004A210F">
              <w:rPr>
                <w:color w:val="000000"/>
              </w:rPr>
              <w:t>Date: ________________</w:t>
            </w:r>
            <w:r w:rsidRPr="004A210F">
              <w:rPr>
                <w:color w:val="000000"/>
                <w:u w:val="single"/>
              </w:rPr>
              <w:tab/>
            </w:r>
          </w:p>
          <w:p w14:paraId="20E03766" w14:textId="77777777" w:rsidR="00C12FF7" w:rsidRPr="004A210F" w:rsidRDefault="00C12FF7" w:rsidP="00623AC4">
            <w:pPr>
              <w:tabs>
                <w:tab w:val="left" w:pos="993"/>
              </w:tabs>
              <w:rPr>
                <w:i/>
                <w:color w:val="000000"/>
              </w:rPr>
            </w:pPr>
            <w:r w:rsidRPr="004A210F">
              <w:rPr>
                <w:color w:val="000000"/>
              </w:rPr>
              <w:t>Time: ____________________</w:t>
            </w:r>
            <w:r w:rsidRPr="004A210F">
              <w:rPr>
                <w:color w:val="000000"/>
                <w:u w:val="single"/>
              </w:rPr>
              <w:tab/>
            </w:r>
          </w:p>
          <w:p w14:paraId="54BA1234" w14:textId="77777777" w:rsidR="00C12FF7" w:rsidRPr="004A210F" w:rsidRDefault="00C12FF7" w:rsidP="00623AC4">
            <w:pPr>
              <w:tabs>
                <w:tab w:val="left" w:pos="993"/>
              </w:tabs>
              <w:rPr>
                <w:i/>
                <w:color w:val="000000"/>
              </w:rPr>
            </w:pPr>
            <w:r w:rsidRPr="004A210F">
              <w:rPr>
                <w:color w:val="000000"/>
              </w:rPr>
              <w:t>Place: ___________________</w:t>
            </w:r>
            <w:r w:rsidRPr="004A210F">
              <w:rPr>
                <w:color w:val="000000"/>
                <w:u w:val="single"/>
              </w:rPr>
              <w:tab/>
            </w:r>
          </w:p>
          <w:p w14:paraId="0159400B" w14:textId="77777777" w:rsidR="00C12FF7" w:rsidRPr="004A210F" w:rsidRDefault="00C12FF7" w:rsidP="00623AC4">
            <w:pPr>
              <w:tabs>
                <w:tab w:val="left" w:pos="993"/>
              </w:tabs>
              <w:rPr>
                <w:color w:val="000000"/>
              </w:rPr>
            </w:pPr>
          </w:p>
        </w:tc>
      </w:tr>
      <w:tr w:rsidR="00C12FF7" w:rsidRPr="004A210F" w14:paraId="15B334CA"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4268D971" w14:textId="77777777" w:rsidR="00C12FF7" w:rsidRPr="004A210F" w:rsidRDefault="00C12FF7" w:rsidP="00623AC4">
            <w:pPr>
              <w:tabs>
                <w:tab w:val="left" w:pos="993"/>
              </w:tabs>
              <w:rPr>
                <w:b/>
                <w:color w:val="000000"/>
              </w:rPr>
            </w:pPr>
            <w:r w:rsidRPr="004A210F">
              <w:rPr>
                <w:b/>
                <w:color w:val="000000"/>
              </w:rPr>
              <w:t>ITT 7.3</w:t>
            </w:r>
          </w:p>
        </w:tc>
        <w:tc>
          <w:tcPr>
            <w:tcW w:w="7968" w:type="dxa"/>
            <w:tcBorders>
              <w:top w:val="single" w:sz="12" w:space="0" w:color="000000"/>
              <w:left w:val="single" w:sz="12" w:space="0" w:color="000000"/>
              <w:bottom w:val="single" w:sz="12" w:space="0" w:color="000000"/>
            </w:tcBorders>
            <w:shd w:val="clear" w:color="auto" w:fill="auto"/>
          </w:tcPr>
          <w:p w14:paraId="4B6AA78E" w14:textId="77777777" w:rsidR="00C12FF7" w:rsidRPr="004A210F" w:rsidRDefault="00C12FF7" w:rsidP="00623AC4">
            <w:pPr>
              <w:tabs>
                <w:tab w:val="left" w:pos="567"/>
              </w:tabs>
            </w:pPr>
            <w:r w:rsidRPr="004A210F">
              <w:t>The Tenderer will submit any questions in writing, to reach the Procuring Entity not later than ______________________ before the meeting.</w:t>
            </w:r>
          </w:p>
          <w:p w14:paraId="55AAD4D1" w14:textId="77777777" w:rsidR="00C12FF7" w:rsidRPr="004A210F" w:rsidRDefault="00C12FF7" w:rsidP="00623AC4">
            <w:pPr>
              <w:tabs>
                <w:tab w:val="left" w:pos="993"/>
              </w:tabs>
              <w:rPr>
                <w:color w:val="000000"/>
              </w:rPr>
            </w:pPr>
          </w:p>
        </w:tc>
      </w:tr>
      <w:tr w:rsidR="00C12FF7" w:rsidRPr="004A210F" w14:paraId="666E8782"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16FCDB37" w14:textId="77777777" w:rsidR="00C12FF7" w:rsidRPr="004A210F" w:rsidRDefault="00C12FF7" w:rsidP="00623AC4">
            <w:pPr>
              <w:tabs>
                <w:tab w:val="left" w:pos="993"/>
              </w:tabs>
              <w:rPr>
                <w:b/>
                <w:color w:val="000000"/>
              </w:rPr>
            </w:pPr>
            <w:r w:rsidRPr="004A210F">
              <w:rPr>
                <w:b/>
                <w:color w:val="000000"/>
              </w:rPr>
              <w:t>ITT 7.5</w:t>
            </w:r>
          </w:p>
        </w:tc>
        <w:tc>
          <w:tcPr>
            <w:tcW w:w="7968" w:type="dxa"/>
            <w:tcBorders>
              <w:top w:val="single" w:sz="12" w:space="0" w:color="000000"/>
              <w:left w:val="single" w:sz="12" w:space="0" w:color="000000"/>
              <w:bottom w:val="single" w:sz="12" w:space="0" w:color="000000"/>
            </w:tcBorders>
            <w:shd w:val="clear" w:color="auto" w:fill="auto"/>
          </w:tcPr>
          <w:p w14:paraId="7D72786F" w14:textId="77777777" w:rsidR="00C12FF7" w:rsidRPr="004A210F" w:rsidRDefault="00C12FF7" w:rsidP="00623AC4">
            <w:pPr>
              <w:tabs>
                <w:tab w:val="left" w:pos="567"/>
              </w:tabs>
              <w:rPr>
                <w:color w:val="000000"/>
              </w:rPr>
            </w:pPr>
            <w:r w:rsidRPr="004A210F">
              <w:rPr>
                <w:color w:val="000000"/>
              </w:rPr>
              <w:t>The Procuring Entity’s website where Minutes of the pre-Tender meeting and the pre-arranged pretender will be published is ____________________</w:t>
            </w:r>
          </w:p>
          <w:p w14:paraId="2B834804" w14:textId="77777777" w:rsidR="00C12FF7" w:rsidRPr="004A210F" w:rsidRDefault="00C12FF7" w:rsidP="00623AC4">
            <w:pPr>
              <w:tabs>
                <w:tab w:val="left" w:pos="567"/>
              </w:tabs>
              <w:rPr>
                <w:color w:val="000000"/>
              </w:rPr>
            </w:pPr>
          </w:p>
        </w:tc>
      </w:tr>
      <w:tr w:rsidR="00C12FF7" w:rsidRPr="004A210F" w14:paraId="06AAA6A1" w14:textId="77777777" w:rsidTr="00CC6946">
        <w:tblPrEx>
          <w:tblBorders>
            <w:insideH w:val="single" w:sz="8" w:space="0" w:color="000000"/>
          </w:tblBorders>
        </w:tblPrEx>
        <w:tc>
          <w:tcPr>
            <w:tcW w:w="9492" w:type="dxa"/>
            <w:gridSpan w:val="2"/>
            <w:tcBorders>
              <w:top w:val="single" w:sz="12" w:space="0" w:color="000000"/>
              <w:bottom w:val="single" w:sz="12" w:space="0" w:color="000000"/>
            </w:tcBorders>
            <w:shd w:val="clear" w:color="auto" w:fill="auto"/>
            <w:vAlign w:val="center"/>
          </w:tcPr>
          <w:p w14:paraId="39518010" w14:textId="77777777" w:rsidR="00C12FF7" w:rsidRPr="004A210F" w:rsidRDefault="00C12FF7" w:rsidP="00623AC4">
            <w:pPr>
              <w:rPr>
                <w:b/>
              </w:rPr>
            </w:pPr>
            <w:r w:rsidRPr="004A210F">
              <w:rPr>
                <w:b/>
              </w:rPr>
              <w:t>C.  Preparation of Tenders</w:t>
            </w:r>
          </w:p>
        </w:tc>
      </w:tr>
      <w:tr w:rsidR="00C12FF7" w:rsidRPr="004A210F" w14:paraId="0F5DF9CC" w14:textId="77777777" w:rsidTr="00CC6946">
        <w:tblPrEx>
          <w:tblBorders>
            <w:insideH w:val="single" w:sz="8" w:space="0" w:color="000000"/>
          </w:tblBorders>
        </w:tblPrEx>
        <w:tc>
          <w:tcPr>
            <w:tcW w:w="1524" w:type="dxa"/>
            <w:tcBorders>
              <w:top w:val="single" w:sz="12" w:space="0" w:color="000000"/>
              <w:left w:val="single" w:sz="12" w:space="0" w:color="000000"/>
              <w:bottom w:val="single" w:sz="12" w:space="0" w:color="000000"/>
              <w:right w:val="single" w:sz="12" w:space="0" w:color="000000"/>
            </w:tcBorders>
            <w:shd w:val="clear" w:color="auto" w:fill="auto"/>
          </w:tcPr>
          <w:p w14:paraId="5BC72689" w14:textId="77777777" w:rsidR="00C12FF7" w:rsidRPr="004A210F" w:rsidRDefault="00C12FF7" w:rsidP="00623AC4">
            <w:pPr>
              <w:rPr>
                <w:iCs/>
              </w:rPr>
            </w:pPr>
            <w:r w:rsidRPr="004A210F">
              <w:rPr>
                <w:iCs/>
              </w:rPr>
              <w:t>IT</w:t>
            </w:r>
            <w:r w:rsidR="00E17D8D">
              <w:rPr>
                <w:iCs/>
              </w:rPr>
              <w:t>T</w:t>
            </w:r>
            <w:r w:rsidRPr="004A210F">
              <w:rPr>
                <w:iCs/>
              </w:rPr>
              <w:t xml:space="preserve"> 11.1 (h)</w:t>
            </w:r>
          </w:p>
        </w:tc>
        <w:tc>
          <w:tcPr>
            <w:tcW w:w="7968" w:type="dxa"/>
            <w:tcBorders>
              <w:top w:val="single" w:sz="12" w:space="0" w:color="000000"/>
              <w:left w:val="single" w:sz="12" w:space="0" w:color="000000"/>
              <w:bottom w:val="single" w:sz="12" w:space="0" w:color="000000"/>
              <w:right w:val="single" w:sz="12" w:space="0" w:color="000000"/>
            </w:tcBorders>
            <w:shd w:val="clear" w:color="auto" w:fill="auto"/>
          </w:tcPr>
          <w:p w14:paraId="021E2A84" w14:textId="77777777" w:rsidR="00C12FF7" w:rsidRPr="004A210F" w:rsidRDefault="00C12FF7" w:rsidP="00623AC4">
            <w:r w:rsidRPr="004A210F">
              <w:t xml:space="preserve">The Tenderer shall submit the following additional documents in its Tender: </w:t>
            </w:r>
            <w:r w:rsidRPr="004A210F">
              <w:rPr>
                <w:i/>
              </w:rPr>
              <w:t>[list any additional document not already listed in ITT 11.1 that must be submitted with the Tender. The list of additional documents should include the following:]</w:t>
            </w:r>
          </w:p>
          <w:p w14:paraId="5A51CE23" w14:textId="77777777" w:rsidR="00C12FF7" w:rsidRPr="004A210F" w:rsidRDefault="00C12FF7" w:rsidP="00623AC4">
            <w:pPr>
              <w:rPr>
                <w:i/>
              </w:rPr>
            </w:pPr>
          </w:p>
        </w:tc>
      </w:tr>
      <w:tr w:rsidR="00C12FF7" w:rsidRPr="004A210F" w14:paraId="3681923A"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2344D2DD" w14:textId="77777777" w:rsidR="00C12FF7" w:rsidRPr="004A210F" w:rsidRDefault="00C12FF7" w:rsidP="00623AC4">
            <w:pPr>
              <w:rPr>
                <w:b/>
              </w:rPr>
            </w:pPr>
            <w:r w:rsidRPr="004A210F">
              <w:rPr>
                <w:b/>
              </w:rPr>
              <w:lastRenderedPageBreak/>
              <w:t>ITT 13.1</w:t>
            </w:r>
          </w:p>
        </w:tc>
        <w:tc>
          <w:tcPr>
            <w:tcW w:w="7968" w:type="dxa"/>
            <w:tcBorders>
              <w:top w:val="single" w:sz="12" w:space="0" w:color="000000"/>
              <w:left w:val="single" w:sz="12" w:space="0" w:color="000000"/>
              <w:bottom w:val="single" w:sz="12" w:space="0" w:color="000000"/>
            </w:tcBorders>
            <w:shd w:val="clear" w:color="auto" w:fill="auto"/>
          </w:tcPr>
          <w:p w14:paraId="225A3444" w14:textId="77777777" w:rsidR="00C12FF7" w:rsidRPr="004A210F" w:rsidRDefault="00C12FF7" w:rsidP="00623AC4">
            <w:r w:rsidRPr="004A210F">
              <w:t xml:space="preserve">Alternative Tenders </w:t>
            </w:r>
            <w:r w:rsidRPr="004A210F">
              <w:rPr>
                <w:i/>
              </w:rPr>
              <w:t>[insert “shall be” or “shall not be”]</w:t>
            </w:r>
            <w:r w:rsidRPr="004A210F">
              <w:t xml:space="preserve"> _________ considered. </w:t>
            </w:r>
          </w:p>
          <w:p w14:paraId="7993CF38" w14:textId="77777777" w:rsidR="00C12FF7" w:rsidRPr="004A210F" w:rsidRDefault="00C12FF7" w:rsidP="00623AC4">
            <w:r w:rsidRPr="004A210F">
              <w:rPr>
                <w:i/>
              </w:rPr>
              <w:t>[If alternatives shall be considered, the methodology shall be defined in Section III, Evaluation and Qualification Criteria.]</w:t>
            </w:r>
          </w:p>
        </w:tc>
      </w:tr>
      <w:tr w:rsidR="00C12FF7" w:rsidRPr="004A210F" w14:paraId="776B8341"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23D390B7" w14:textId="77777777" w:rsidR="00C12FF7" w:rsidRPr="004A210F" w:rsidRDefault="00C12FF7" w:rsidP="00623AC4">
            <w:pPr>
              <w:rPr>
                <w:iCs/>
              </w:rPr>
            </w:pPr>
            <w:r w:rsidRPr="004A210F">
              <w:rPr>
                <w:iCs/>
              </w:rPr>
              <w:t>ITT 13.2</w:t>
            </w:r>
          </w:p>
        </w:tc>
        <w:tc>
          <w:tcPr>
            <w:tcW w:w="7968" w:type="dxa"/>
            <w:tcBorders>
              <w:top w:val="single" w:sz="12" w:space="0" w:color="000000"/>
              <w:left w:val="single" w:sz="12" w:space="0" w:color="000000"/>
              <w:bottom w:val="single" w:sz="12" w:space="0" w:color="000000"/>
            </w:tcBorders>
            <w:shd w:val="clear" w:color="auto" w:fill="auto"/>
          </w:tcPr>
          <w:p w14:paraId="06638790" w14:textId="77777777" w:rsidR="00C12FF7" w:rsidRPr="004A210F" w:rsidRDefault="00C12FF7" w:rsidP="00623AC4">
            <w:pPr>
              <w:rPr>
                <w:iCs/>
              </w:rPr>
            </w:pPr>
            <w:r w:rsidRPr="004A210F">
              <w:rPr>
                <w:iCs/>
              </w:rPr>
              <w:t xml:space="preserve">Alternative times for completion </w:t>
            </w:r>
            <w:r w:rsidRPr="004A210F">
              <w:rPr>
                <w:i/>
              </w:rPr>
              <w:t>[insert “shall be” or “shall not be”]</w:t>
            </w:r>
            <w:r w:rsidRPr="004A210F">
              <w:t xml:space="preserve"> ______</w:t>
            </w:r>
            <w:r w:rsidRPr="004A210F">
              <w:rPr>
                <w:iCs/>
              </w:rPr>
              <w:t>permitted.</w:t>
            </w:r>
          </w:p>
          <w:p w14:paraId="335452F0" w14:textId="77777777" w:rsidR="00C12FF7" w:rsidRPr="004A210F" w:rsidRDefault="00C12FF7" w:rsidP="00623AC4">
            <w:pPr>
              <w:rPr>
                <w:i/>
                <w:iCs/>
              </w:rPr>
            </w:pPr>
            <w:r w:rsidRPr="004A210F">
              <w:rPr>
                <w:i/>
                <w:iCs/>
              </w:rPr>
              <w:t>[If alternative times for completion are permitted, the evaluation method will be as specified in Section III, Evaluation and Qualification Criteria.]</w:t>
            </w:r>
          </w:p>
          <w:p w14:paraId="44FEA0CC" w14:textId="77777777" w:rsidR="00C12FF7" w:rsidRPr="004A210F" w:rsidRDefault="00C12FF7" w:rsidP="00623AC4"/>
        </w:tc>
      </w:tr>
      <w:tr w:rsidR="00C12FF7" w:rsidRPr="004A210F" w14:paraId="5F65B244"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729749F3" w14:textId="77777777" w:rsidR="00C12FF7" w:rsidRPr="004A210F" w:rsidRDefault="00C12FF7" w:rsidP="00623AC4">
            <w:pPr>
              <w:rPr>
                <w:iCs/>
              </w:rPr>
            </w:pPr>
            <w:r w:rsidRPr="004A210F">
              <w:rPr>
                <w:iCs/>
              </w:rPr>
              <w:t>ITT 13.4</w:t>
            </w:r>
          </w:p>
        </w:tc>
        <w:tc>
          <w:tcPr>
            <w:tcW w:w="7968" w:type="dxa"/>
            <w:tcBorders>
              <w:top w:val="single" w:sz="12" w:space="0" w:color="000000"/>
              <w:left w:val="single" w:sz="12" w:space="0" w:color="000000"/>
              <w:bottom w:val="single" w:sz="12" w:space="0" w:color="000000"/>
            </w:tcBorders>
            <w:shd w:val="clear" w:color="auto" w:fill="auto"/>
          </w:tcPr>
          <w:p w14:paraId="30FCDA80" w14:textId="77777777" w:rsidR="00C12FF7" w:rsidRPr="004A210F" w:rsidRDefault="00C12FF7" w:rsidP="00623AC4">
            <w:pPr>
              <w:rPr>
                <w:i/>
                <w:iCs/>
              </w:rPr>
            </w:pPr>
            <w:r w:rsidRPr="004A210F">
              <w:rPr>
                <w:iCs/>
              </w:rPr>
              <w:t>Alternative technical solutions shall be permitted for the following parts of the Works: ______________________________</w:t>
            </w:r>
            <w:r w:rsidRPr="004A210F">
              <w:rPr>
                <w:i/>
                <w:iCs/>
              </w:rPr>
              <w:t xml:space="preserve"> [insert parts of the Works]:</w:t>
            </w:r>
          </w:p>
          <w:p w14:paraId="6F5737A4" w14:textId="77777777" w:rsidR="00C12FF7" w:rsidRPr="004A210F" w:rsidRDefault="00C12FF7" w:rsidP="00623AC4">
            <w:pPr>
              <w:rPr>
                <w:i/>
                <w:iCs/>
              </w:rPr>
            </w:pPr>
            <w:r w:rsidRPr="004A210F" w:rsidDel="00092150">
              <w:rPr>
                <w:i/>
                <w:iCs/>
              </w:rPr>
              <w:t xml:space="preserve"> </w:t>
            </w:r>
            <w:r w:rsidRPr="004A210F">
              <w:rPr>
                <w:i/>
                <w:iCs/>
              </w:rPr>
              <w:t>[If alternative technical solutions are permitted, the evaluation method will be as specified in Section III, Evaluation and Qualification Criteria.]</w:t>
            </w:r>
          </w:p>
          <w:p w14:paraId="7FFE71EE" w14:textId="77777777" w:rsidR="00C12FF7" w:rsidRPr="004A210F" w:rsidRDefault="00C12FF7" w:rsidP="00623AC4">
            <w:pPr>
              <w:rPr>
                <w:i/>
                <w:iCs/>
              </w:rPr>
            </w:pPr>
          </w:p>
        </w:tc>
      </w:tr>
      <w:tr w:rsidR="00C12FF7" w:rsidRPr="004A210F" w14:paraId="4F94641F"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5B74CFD1" w14:textId="77777777" w:rsidR="00C12FF7" w:rsidRPr="004A210F" w:rsidRDefault="00C12FF7" w:rsidP="00623AC4">
            <w:pPr>
              <w:rPr>
                <w:b/>
              </w:rPr>
            </w:pPr>
            <w:r w:rsidRPr="004A210F">
              <w:rPr>
                <w:b/>
              </w:rPr>
              <w:t>ITT 14.5</w:t>
            </w:r>
          </w:p>
        </w:tc>
        <w:tc>
          <w:tcPr>
            <w:tcW w:w="7968" w:type="dxa"/>
            <w:tcBorders>
              <w:top w:val="single" w:sz="12" w:space="0" w:color="000000"/>
              <w:left w:val="single" w:sz="12" w:space="0" w:color="000000"/>
              <w:bottom w:val="single" w:sz="12" w:space="0" w:color="000000"/>
            </w:tcBorders>
            <w:shd w:val="clear" w:color="auto" w:fill="auto"/>
          </w:tcPr>
          <w:p w14:paraId="2B555B18" w14:textId="77777777" w:rsidR="00C12FF7" w:rsidRPr="004A210F" w:rsidRDefault="00C12FF7" w:rsidP="00623AC4">
            <w:pPr>
              <w:rPr>
                <w:i/>
                <w:iCs/>
              </w:rPr>
            </w:pPr>
            <w:r w:rsidRPr="004A210F">
              <w:rPr>
                <w:iCs/>
              </w:rPr>
              <w:t xml:space="preserve">The prices quoted by the Tenderer shall be: _________________ </w:t>
            </w:r>
            <w:r w:rsidRPr="004A210F">
              <w:rPr>
                <w:i/>
                <w:iCs/>
              </w:rPr>
              <w:t>[insert “subject to adjustment” or “fixed”]</w:t>
            </w:r>
          </w:p>
          <w:p w14:paraId="04947D37" w14:textId="77777777" w:rsidR="00C12FF7" w:rsidRPr="004A210F" w:rsidRDefault="00C12FF7" w:rsidP="00623AC4"/>
        </w:tc>
      </w:tr>
      <w:tr w:rsidR="00C12FF7" w:rsidRPr="004A210F" w14:paraId="7EA1D20A"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0AD1DB7F" w14:textId="77777777" w:rsidR="00C12FF7" w:rsidRPr="004A210F" w:rsidRDefault="00C12FF7" w:rsidP="00623AC4">
            <w:pPr>
              <w:rPr>
                <w:b/>
              </w:rPr>
            </w:pPr>
            <w:r w:rsidRPr="004A210F">
              <w:rPr>
                <w:b/>
              </w:rPr>
              <w:t>ITT 15.2</w:t>
            </w:r>
            <w:r w:rsidR="00E17D8D">
              <w:rPr>
                <w:b/>
              </w:rPr>
              <w:t>(a)</w:t>
            </w:r>
          </w:p>
        </w:tc>
        <w:tc>
          <w:tcPr>
            <w:tcW w:w="7968" w:type="dxa"/>
            <w:tcBorders>
              <w:top w:val="single" w:sz="12" w:space="0" w:color="000000"/>
              <w:left w:val="single" w:sz="12" w:space="0" w:color="000000"/>
              <w:bottom w:val="single" w:sz="12" w:space="0" w:color="000000"/>
            </w:tcBorders>
            <w:shd w:val="clear" w:color="auto" w:fill="auto"/>
          </w:tcPr>
          <w:p w14:paraId="2FDE4FA2" w14:textId="77777777" w:rsidR="00C12FF7" w:rsidRPr="004A210F" w:rsidRDefault="00C12FF7" w:rsidP="00623AC4">
            <w:r w:rsidRPr="004A210F">
              <w:t xml:space="preserve">Foreign currency requirements </w:t>
            </w:r>
            <w:r w:rsidRPr="004A210F">
              <w:rPr>
                <w:b/>
              </w:rPr>
              <w:t>allowed/not allowed.</w:t>
            </w:r>
          </w:p>
        </w:tc>
      </w:tr>
      <w:tr w:rsidR="00C12FF7" w:rsidRPr="004A210F" w14:paraId="736BD715"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2103C1D2" w14:textId="77777777" w:rsidR="00C12FF7" w:rsidRPr="004A210F" w:rsidRDefault="00C12FF7" w:rsidP="00623AC4">
            <w:pPr>
              <w:rPr>
                <w:b/>
              </w:rPr>
            </w:pPr>
            <w:r w:rsidRPr="004A210F">
              <w:rPr>
                <w:b/>
              </w:rPr>
              <w:t>ITT 18.</w:t>
            </w:r>
            <w:r w:rsidR="00E17D8D">
              <w:rPr>
                <w:b/>
              </w:rPr>
              <w:t>2</w:t>
            </w:r>
          </w:p>
        </w:tc>
        <w:tc>
          <w:tcPr>
            <w:tcW w:w="7968" w:type="dxa"/>
            <w:tcBorders>
              <w:top w:val="single" w:sz="12" w:space="0" w:color="000000"/>
              <w:left w:val="single" w:sz="12" w:space="0" w:color="000000"/>
              <w:bottom w:val="single" w:sz="12" w:space="0" w:color="000000"/>
            </w:tcBorders>
            <w:shd w:val="clear" w:color="auto" w:fill="auto"/>
          </w:tcPr>
          <w:p w14:paraId="282F5641" w14:textId="77777777" w:rsidR="00C12FF7" w:rsidRPr="004A210F" w:rsidRDefault="00C12FF7" w:rsidP="00623AC4">
            <w:r w:rsidRPr="004A210F">
              <w:t xml:space="preserve">The Tender validity period shall be _______ </w:t>
            </w:r>
            <w:r w:rsidRPr="004A210F">
              <w:rPr>
                <w:i/>
              </w:rPr>
              <w:t>[insert a number of days that is a multiple of seven counting as of the deadline for Tender submission]</w:t>
            </w:r>
            <w:r w:rsidRPr="004A210F">
              <w:t xml:space="preserve"> days.</w:t>
            </w:r>
          </w:p>
          <w:p w14:paraId="3B0CC199" w14:textId="77777777" w:rsidR="00C12FF7" w:rsidRPr="004A210F" w:rsidRDefault="00C12FF7" w:rsidP="00623AC4"/>
        </w:tc>
      </w:tr>
      <w:tr w:rsidR="00C12FF7" w:rsidRPr="004A210F" w14:paraId="4BFD2AA3"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0B272BEE" w14:textId="77777777" w:rsidR="00C12FF7" w:rsidRPr="004A210F" w:rsidRDefault="00C12FF7" w:rsidP="00623AC4">
            <w:pPr>
              <w:rPr>
                <w:b/>
              </w:rPr>
            </w:pPr>
            <w:r w:rsidRPr="004A210F">
              <w:rPr>
                <w:b/>
              </w:rPr>
              <w:t xml:space="preserve">ITT 18.3 </w:t>
            </w:r>
          </w:p>
        </w:tc>
        <w:tc>
          <w:tcPr>
            <w:tcW w:w="7968" w:type="dxa"/>
            <w:tcBorders>
              <w:top w:val="single" w:sz="12" w:space="0" w:color="000000"/>
              <w:left w:val="single" w:sz="12" w:space="0" w:color="000000"/>
              <w:bottom w:val="single" w:sz="12" w:space="0" w:color="000000"/>
            </w:tcBorders>
            <w:shd w:val="clear" w:color="auto" w:fill="auto"/>
          </w:tcPr>
          <w:p w14:paraId="78CD0121" w14:textId="77777777" w:rsidR="00C12FF7" w:rsidRPr="004A210F" w:rsidRDefault="00C12FF7" w:rsidP="00623AC4">
            <w:pPr>
              <w:rPr>
                <w:color w:val="000000"/>
              </w:rPr>
            </w:pPr>
            <w:r w:rsidRPr="004A210F">
              <w:rPr>
                <w:bCs/>
                <w:color w:val="000000"/>
              </w:rPr>
              <w:t xml:space="preserve">a)  The Number of days beyond the expiry of the initial tender validity </w:t>
            </w:r>
            <w:r w:rsidR="00893575" w:rsidRPr="004A210F">
              <w:rPr>
                <w:bCs/>
                <w:color w:val="000000"/>
              </w:rPr>
              <w:t>period will</w:t>
            </w:r>
            <w:r w:rsidRPr="004A210F">
              <w:rPr>
                <w:bCs/>
                <w:color w:val="000000"/>
              </w:rPr>
              <w:t xml:space="preserve"> be ____________days.</w:t>
            </w:r>
          </w:p>
          <w:p w14:paraId="6BB14D9D" w14:textId="77777777" w:rsidR="00C12FF7" w:rsidRPr="004A210F" w:rsidRDefault="00C12FF7" w:rsidP="00623AC4">
            <w:pPr>
              <w:rPr>
                <w:color w:val="000000"/>
              </w:rPr>
            </w:pPr>
          </w:p>
          <w:p w14:paraId="0BFB7F58" w14:textId="77777777" w:rsidR="00C12FF7" w:rsidRPr="004A210F" w:rsidRDefault="00C12FF7" w:rsidP="00623AC4">
            <w:pPr>
              <w:tabs>
                <w:tab w:val="left" w:pos="552"/>
              </w:tabs>
              <w:rPr>
                <w:color w:val="000000"/>
              </w:rPr>
            </w:pPr>
            <w:r w:rsidRPr="004A210F">
              <w:rPr>
                <w:color w:val="000000"/>
              </w:rPr>
              <w:t>(b) The Tender price shall be adjusted by the following percentages of the tender price:</w:t>
            </w:r>
          </w:p>
          <w:p w14:paraId="4A50F775" w14:textId="77777777" w:rsidR="00C12FF7" w:rsidRPr="004A210F" w:rsidRDefault="00C12FF7" w:rsidP="00623AC4"/>
          <w:p w14:paraId="1F322EF4" w14:textId="77777777" w:rsidR="00C12FF7" w:rsidRPr="004A210F" w:rsidRDefault="00C12FF7" w:rsidP="00623AC4">
            <w:pPr>
              <w:rPr>
                <w:i/>
              </w:rPr>
            </w:pPr>
            <w:r w:rsidRPr="004A210F">
              <w:t>(</w:t>
            </w:r>
            <w:proofErr w:type="spellStart"/>
            <w:r w:rsidRPr="004A210F">
              <w:t>i</w:t>
            </w:r>
            <w:proofErr w:type="spellEnd"/>
            <w:r w:rsidRPr="004A210F">
              <w:t>)  By _________% of t</w:t>
            </w:r>
            <w:r w:rsidRPr="004A210F">
              <w:rPr>
                <w:i/>
              </w:rPr>
              <w:t xml:space="preserve">he local currency portion of the Contract price adjusted to reflect local inflation during the period of extension, </w:t>
            </w:r>
          </w:p>
          <w:p w14:paraId="63400C3F" w14:textId="77777777" w:rsidR="00C12FF7" w:rsidRPr="004A210F" w:rsidRDefault="00C12FF7" w:rsidP="00623AC4">
            <w:pPr>
              <w:rPr>
                <w:i/>
              </w:rPr>
            </w:pPr>
            <w:r w:rsidRPr="004A210F">
              <w:rPr>
                <w:i/>
              </w:rPr>
              <w:t xml:space="preserve">and </w:t>
            </w:r>
          </w:p>
          <w:p w14:paraId="2B22C346" w14:textId="77777777" w:rsidR="00C12FF7" w:rsidRPr="004A210F" w:rsidRDefault="00C12FF7" w:rsidP="00623AC4">
            <w:pPr>
              <w:rPr>
                <w:i/>
              </w:rPr>
            </w:pPr>
          </w:p>
          <w:p w14:paraId="6FAA2DF7" w14:textId="77777777" w:rsidR="00C12FF7" w:rsidRPr="004A210F" w:rsidRDefault="00C12FF7" w:rsidP="00623AC4">
            <w:pPr>
              <w:rPr>
                <w:i/>
              </w:rPr>
            </w:pPr>
            <w:r w:rsidRPr="004A210F">
              <w:rPr>
                <w:i/>
              </w:rPr>
              <w:t>(ii) By___________% the foreign currency portion of the Contract price adjusted to reflect the international inflation during the period of extension.</w:t>
            </w:r>
          </w:p>
          <w:p w14:paraId="6EB25F41" w14:textId="77777777" w:rsidR="00C12FF7" w:rsidRPr="004A210F" w:rsidRDefault="00C12FF7" w:rsidP="00623AC4"/>
        </w:tc>
      </w:tr>
      <w:tr w:rsidR="00C12FF7" w:rsidRPr="004A210F" w14:paraId="5EECFB5D"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4A5989F4" w14:textId="77777777" w:rsidR="00C12FF7" w:rsidRPr="004A210F" w:rsidRDefault="00C12FF7" w:rsidP="00623AC4">
            <w:pPr>
              <w:rPr>
                <w:b/>
              </w:rPr>
            </w:pPr>
            <w:r w:rsidRPr="004A210F">
              <w:rPr>
                <w:b/>
              </w:rPr>
              <w:t>ITT 19.1</w:t>
            </w:r>
          </w:p>
          <w:p w14:paraId="680E2E34" w14:textId="77777777" w:rsidR="00C12FF7" w:rsidRPr="004A210F" w:rsidRDefault="00C12FF7" w:rsidP="00623AC4">
            <w:pPr>
              <w:rPr>
                <w:b/>
              </w:rPr>
            </w:pPr>
          </w:p>
        </w:tc>
        <w:tc>
          <w:tcPr>
            <w:tcW w:w="7968" w:type="dxa"/>
            <w:tcBorders>
              <w:top w:val="single" w:sz="12" w:space="0" w:color="000000"/>
              <w:left w:val="single" w:sz="12" w:space="0" w:color="000000"/>
              <w:bottom w:val="single" w:sz="12" w:space="0" w:color="000000"/>
            </w:tcBorders>
            <w:shd w:val="clear" w:color="auto" w:fill="auto"/>
          </w:tcPr>
          <w:p w14:paraId="030F758F" w14:textId="77777777" w:rsidR="00C12FF7" w:rsidRPr="004A210F" w:rsidRDefault="00C12FF7" w:rsidP="00623AC4">
            <w:pPr>
              <w:rPr>
                <w:i/>
              </w:rPr>
            </w:pPr>
            <w:r w:rsidRPr="004A210F">
              <w:rPr>
                <w:i/>
              </w:rPr>
              <w:t>[If a Tender Security shall be required, a Tender-Securing Declaration shall not be required, and vice versa.]</w:t>
            </w:r>
          </w:p>
          <w:p w14:paraId="031D9B50" w14:textId="77777777" w:rsidR="00C12FF7" w:rsidRPr="004A210F" w:rsidRDefault="00C12FF7" w:rsidP="00623AC4">
            <w:r w:rsidRPr="004A210F">
              <w:t>A Tender Security __________</w:t>
            </w:r>
            <w:r w:rsidRPr="004A210F">
              <w:rPr>
                <w:i/>
              </w:rPr>
              <w:t xml:space="preserve"> [insert “shall be” or “shall not be”</w:t>
            </w:r>
            <w:r w:rsidRPr="004A210F">
              <w:t xml:space="preserve">] required. </w:t>
            </w:r>
          </w:p>
          <w:p w14:paraId="21DBED8F" w14:textId="77777777" w:rsidR="00C12FF7" w:rsidRPr="004A210F" w:rsidRDefault="00C12FF7" w:rsidP="00623AC4"/>
          <w:p w14:paraId="0D3558D8" w14:textId="77777777" w:rsidR="00C12FF7" w:rsidRPr="004A210F" w:rsidRDefault="00C12FF7" w:rsidP="00623AC4">
            <w:r w:rsidRPr="004A210F">
              <w:t xml:space="preserve">A Tender-Securing Declaration ___________ </w:t>
            </w:r>
            <w:r w:rsidRPr="004A210F">
              <w:rPr>
                <w:bCs/>
              </w:rPr>
              <w:t>[</w:t>
            </w:r>
            <w:r w:rsidRPr="004A210F">
              <w:rPr>
                <w:bCs/>
                <w:i/>
              </w:rPr>
              <w:t>insert “shall be” or “shall not be</w:t>
            </w:r>
            <w:r w:rsidRPr="004A210F">
              <w:rPr>
                <w:bCs/>
              </w:rPr>
              <w:t>”]</w:t>
            </w:r>
            <w:r w:rsidRPr="004A210F">
              <w:t xml:space="preserve"> required.</w:t>
            </w:r>
          </w:p>
          <w:p w14:paraId="529E16C2" w14:textId="77777777" w:rsidR="00C12FF7" w:rsidRPr="004A210F" w:rsidRDefault="00C12FF7" w:rsidP="00623AC4">
            <w:pPr>
              <w:rPr>
                <w:iCs/>
              </w:rPr>
            </w:pPr>
          </w:p>
          <w:p w14:paraId="15DBE479" w14:textId="2F7C8D6D" w:rsidR="00C12FF7" w:rsidRPr="004A210F" w:rsidRDefault="00C12FF7" w:rsidP="00623AC4">
            <w:pPr>
              <w:rPr>
                <w:iCs/>
                <w:u w:val="single"/>
              </w:rPr>
            </w:pPr>
            <w:r w:rsidRPr="004A210F">
              <w:rPr>
                <w:iCs/>
              </w:rPr>
              <w:t>If a Tender Security shall be required, the</w:t>
            </w:r>
            <w:r w:rsidR="005F5F02">
              <w:rPr>
                <w:iCs/>
              </w:rPr>
              <w:t xml:space="preserve"> </w:t>
            </w:r>
            <w:r w:rsidRPr="004A210F">
              <w:rPr>
                <w:iCs/>
              </w:rPr>
              <w:t xml:space="preserve">amount and currency of the Tender Security shall be </w:t>
            </w:r>
            <w:r w:rsidRPr="004A210F">
              <w:rPr>
                <w:iCs/>
                <w:u w:val="single"/>
              </w:rPr>
              <w:tab/>
              <w:t xml:space="preserve"> </w:t>
            </w:r>
          </w:p>
          <w:p w14:paraId="2FD8C130" w14:textId="77777777" w:rsidR="00C12FF7" w:rsidRPr="004A210F" w:rsidRDefault="00C12FF7" w:rsidP="00623AC4">
            <w:pPr>
              <w:rPr>
                <w:iCs/>
              </w:rPr>
            </w:pPr>
          </w:p>
          <w:p w14:paraId="29781000" w14:textId="77777777" w:rsidR="00C12FF7" w:rsidRPr="004A210F" w:rsidRDefault="00C12FF7" w:rsidP="00623AC4">
            <w:pPr>
              <w:rPr>
                <w:i/>
                <w:iCs/>
              </w:rPr>
            </w:pPr>
            <w:r w:rsidRPr="004A210F">
              <w:rPr>
                <w:iCs/>
              </w:rPr>
              <w:t>[</w:t>
            </w:r>
            <w:r w:rsidRPr="004A210F">
              <w:rPr>
                <w:i/>
                <w:iCs/>
              </w:rPr>
              <w:t>If a Tender Security is required, insert amount and currency of the Tender Security. Otherwise insert “Not Applicable”.] [In case of lots, please insert amount and currency of the Tender Security for each lot]</w:t>
            </w:r>
          </w:p>
          <w:p w14:paraId="7E0AA75D" w14:textId="77777777" w:rsidR="00C12FF7" w:rsidRPr="004A210F" w:rsidRDefault="00C12FF7" w:rsidP="00623AC4">
            <w:pPr>
              <w:rPr>
                <w:i/>
                <w:iCs/>
              </w:rPr>
            </w:pPr>
          </w:p>
          <w:p w14:paraId="79C3930B" w14:textId="77777777" w:rsidR="00C12FF7" w:rsidRPr="004A210F" w:rsidRDefault="00C12FF7" w:rsidP="00623AC4">
            <w:pPr>
              <w:rPr>
                <w:i/>
                <w:iCs/>
              </w:rPr>
            </w:pPr>
            <w:r w:rsidRPr="004A210F">
              <w:rPr>
                <w:i/>
                <w:iCs/>
              </w:rPr>
              <w:t>Note: Tender Security is required for each lot as per amounts indicated against each lot. Tenderers have the option of submitting one Tender Security for all lots (for the combined total amount of all lots) for which Tenders have been submitted, however if the amount of Tender Security is less than the total required amount, the Procuring Entity will determine for which lot or lots the Tender Security amount shall be applied.]</w:t>
            </w:r>
          </w:p>
        </w:tc>
      </w:tr>
      <w:tr w:rsidR="00C12FF7" w:rsidRPr="004A210F" w14:paraId="61CFB0B7"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44740E0E" w14:textId="77777777" w:rsidR="00C12FF7" w:rsidRPr="004A210F" w:rsidRDefault="00C12FF7" w:rsidP="00623AC4">
            <w:pPr>
              <w:rPr>
                <w:b/>
              </w:rPr>
            </w:pPr>
            <w:r w:rsidRPr="004A210F">
              <w:rPr>
                <w:b/>
              </w:rPr>
              <w:t>ITT 19.5</w:t>
            </w:r>
          </w:p>
        </w:tc>
        <w:tc>
          <w:tcPr>
            <w:tcW w:w="7968" w:type="dxa"/>
            <w:tcBorders>
              <w:top w:val="single" w:sz="12" w:space="0" w:color="000000"/>
              <w:left w:val="single" w:sz="12" w:space="0" w:color="000000"/>
              <w:bottom w:val="single" w:sz="12" w:space="0" w:color="000000"/>
            </w:tcBorders>
            <w:shd w:val="clear" w:color="auto" w:fill="auto"/>
          </w:tcPr>
          <w:p w14:paraId="334BFED0" w14:textId="77777777" w:rsidR="00C12FF7" w:rsidRPr="004A210F" w:rsidRDefault="00C12FF7" w:rsidP="00623AC4">
            <w:pPr>
              <w:pStyle w:val="StyleHeader1-ClausesAfter0pt"/>
              <w:tabs>
                <w:tab w:val="left" w:pos="567"/>
                <w:tab w:val="left" w:pos="2093"/>
              </w:tabs>
              <w:spacing w:after="0"/>
              <w:jc w:val="left"/>
              <w:rPr>
                <w:lang w:val="en-US"/>
              </w:rPr>
            </w:pPr>
            <w:r w:rsidRPr="004A210F">
              <w:rPr>
                <w:lang w:val="en-US"/>
              </w:rPr>
              <w:t>Other documents required are ______________________________________</w:t>
            </w:r>
          </w:p>
          <w:p w14:paraId="057B2F3B" w14:textId="77777777" w:rsidR="00C12FF7" w:rsidRPr="004A210F" w:rsidRDefault="00C12FF7" w:rsidP="00623AC4"/>
        </w:tc>
      </w:tr>
      <w:tr w:rsidR="00C12FF7" w:rsidRPr="004A210F" w14:paraId="0CB0228B"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77BB44DA" w14:textId="77777777" w:rsidR="00C12FF7" w:rsidRPr="004A210F" w:rsidRDefault="00C12FF7" w:rsidP="00623AC4">
            <w:pPr>
              <w:rPr>
                <w:b/>
              </w:rPr>
            </w:pPr>
            <w:r w:rsidRPr="004A210F">
              <w:rPr>
                <w:b/>
              </w:rPr>
              <w:t>ITT 20.1</w:t>
            </w:r>
          </w:p>
        </w:tc>
        <w:tc>
          <w:tcPr>
            <w:tcW w:w="7968" w:type="dxa"/>
            <w:tcBorders>
              <w:top w:val="single" w:sz="12" w:space="0" w:color="000000"/>
              <w:left w:val="single" w:sz="12" w:space="0" w:color="000000"/>
              <w:bottom w:val="single" w:sz="12" w:space="0" w:color="000000"/>
            </w:tcBorders>
            <w:shd w:val="clear" w:color="auto" w:fill="auto"/>
          </w:tcPr>
          <w:p w14:paraId="664D605F" w14:textId="77777777" w:rsidR="00C12FF7" w:rsidRPr="004A210F" w:rsidRDefault="00C12FF7" w:rsidP="00623AC4">
            <w:pPr>
              <w:rPr>
                <w:i/>
              </w:rPr>
            </w:pPr>
            <w:r w:rsidRPr="004A210F">
              <w:t xml:space="preserve">In addition to the original of the Tender, the number of copies is: </w:t>
            </w:r>
            <w:r w:rsidRPr="004A210F">
              <w:rPr>
                <w:u w:val="single"/>
              </w:rPr>
              <w:tab/>
            </w:r>
            <w:r w:rsidRPr="004A210F">
              <w:rPr>
                <w:i/>
              </w:rPr>
              <w:t xml:space="preserve"> [insert number of copies]</w:t>
            </w:r>
          </w:p>
          <w:p w14:paraId="4176FC0C" w14:textId="77777777" w:rsidR="00C12FF7" w:rsidRPr="004A210F" w:rsidRDefault="00C12FF7" w:rsidP="00623AC4"/>
        </w:tc>
      </w:tr>
      <w:tr w:rsidR="00C12FF7" w:rsidRPr="004A210F" w14:paraId="778542C5"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5C29DB3A" w14:textId="77777777" w:rsidR="00C12FF7" w:rsidRPr="004A210F" w:rsidRDefault="00C12FF7" w:rsidP="00623AC4">
            <w:pPr>
              <w:rPr>
                <w:b/>
              </w:rPr>
            </w:pPr>
            <w:r w:rsidRPr="004A210F">
              <w:rPr>
                <w:b/>
              </w:rPr>
              <w:lastRenderedPageBreak/>
              <w:t>ITT 20.3</w:t>
            </w:r>
          </w:p>
        </w:tc>
        <w:tc>
          <w:tcPr>
            <w:tcW w:w="7968" w:type="dxa"/>
            <w:tcBorders>
              <w:top w:val="single" w:sz="12" w:space="0" w:color="000000"/>
              <w:left w:val="single" w:sz="12" w:space="0" w:color="000000"/>
              <w:bottom w:val="single" w:sz="12" w:space="0" w:color="000000"/>
            </w:tcBorders>
            <w:shd w:val="clear" w:color="auto" w:fill="auto"/>
          </w:tcPr>
          <w:p w14:paraId="4CCC2AC5" w14:textId="77777777" w:rsidR="00C12FF7" w:rsidRPr="004A210F" w:rsidRDefault="00C12FF7" w:rsidP="00623AC4">
            <w:r w:rsidRPr="004A210F">
              <w:t xml:space="preserve">The written confirmation of authorization to sign on behalf of the Tenderer shall consist of: </w:t>
            </w:r>
            <w:r w:rsidRPr="004A210F">
              <w:rPr>
                <w:u w:val="single"/>
              </w:rPr>
              <w:tab/>
            </w:r>
          </w:p>
          <w:p w14:paraId="4F919438" w14:textId="77777777" w:rsidR="00C12FF7" w:rsidRPr="004A210F" w:rsidRDefault="00C12FF7" w:rsidP="00623AC4">
            <w:pPr>
              <w:rPr>
                <w:i/>
              </w:rPr>
            </w:pPr>
            <w:r w:rsidRPr="004A210F">
              <w:rPr>
                <w:i/>
              </w:rPr>
              <w:t>[insert the name and description of the documentation required to demonstrate the authority of the signatory to sign the Tender]</w:t>
            </w:r>
          </w:p>
          <w:p w14:paraId="1EEFFB37" w14:textId="77777777" w:rsidR="00C12FF7" w:rsidRPr="004A210F" w:rsidRDefault="00C12FF7" w:rsidP="00623AC4"/>
        </w:tc>
      </w:tr>
      <w:tr w:rsidR="00C12FF7" w:rsidRPr="004A210F" w14:paraId="4095DBA9" w14:textId="77777777" w:rsidTr="00CC6946">
        <w:tblPrEx>
          <w:tblBorders>
            <w:insideH w:val="single" w:sz="8" w:space="0" w:color="000000"/>
          </w:tblBorders>
        </w:tblPrEx>
        <w:tc>
          <w:tcPr>
            <w:tcW w:w="9492" w:type="dxa"/>
            <w:gridSpan w:val="2"/>
            <w:tcBorders>
              <w:top w:val="single" w:sz="12" w:space="0" w:color="000000"/>
              <w:bottom w:val="single" w:sz="12" w:space="0" w:color="000000"/>
            </w:tcBorders>
            <w:shd w:val="clear" w:color="auto" w:fill="auto"/>
          </w:tcPr>
          <w:p w14:paraId="4E5F7EF2" w14:textId="77777777" w:rsidR="00C12FF7" w:rsidRPr="004A210F" w:rsidRDefault="00C12FF7" w:rsidP="00623AC4">
            <w:pPr>
              <w:rPr>
                <w:b/>
              </w:rPr>
            </w:pPr>
            <w:r w:rsidRPr="004A210F">
              <w:rPr>
                <w:b/>
              </w:rPr>
              <w:t>D.  Submission and Opening of Tenders</w:t>
            </w:r>
          </w:p>
        </w:tc>
      </w:tr>
      <w:tr w:rsidR="00C12FF7" w:rsidRPr="004A210F" w14:paraId="4E1B0A6A"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5018C2C0" w14:textId="77777777" w:rsidR="00C12FF7" w:rsidRPr="004A210F" w:rsidRDefault="00C12FF7" w:rsidP="00623AC4">
            <w:pPr>
              <w:rPr>
                <w:b/>
              </w:rPr>
            </w:pPr>
            <w:r w:rsidRPr="004A210F">
              <w:rPr>
                <w:b/>
              </w:rPr>
              <w:t>ITT 21.</w:t>
            </w:r>
            <w:r w:rsidR="00E17D8D">
              <w:rPr>
                <w:b/>
              </w:rPr>
              <w:t>2</w:t>
            </w:r>
          </w:p>
        </w:tc>
        <w:tc>
          <w:tcPr>
            <w:tcW w:w="7968" w:type="dxa"/>
            <w:tcBorders>
              <w:top w:val="single" w:sz="12" w:space="0" w:color="000000"/>
              <w:left w:val="single" w:sz="12" w:space="0" w:color="000000"/>
              <w:bottom w:val="single" w:sz="12" w:space="0" w:color="000000"/>
            </w:tcBorders>
            <w:shd w:val="clear" w:color="auto" w:fill="auto"/>
          </w:tcPr>
          <w:p w14:paraId="60F43037" w14:textId="77777777" w:rsidR="00C12FF7" w:rsidRPr="004A210F" w:rsidRDefault="00C12FF7" w:rsidP="00623AC4">
            <w:pPr>
              <w:pStyle w:val="StyleHeader1-ClausesAfter0pt"/>
              <w:tabs>
                <w:tab w:val="left" w:pos="142"/>
              </w:tabs>
              <w:jc w:val="left"/>
            </w:pPr>
            <w:r w:rsidRPr="004A210F">
              <w:t xml:space="preserve">A tender </w:t>
            </w:r>
            <w:proofErr w:type="spellStart"/>
            <w:r w:rsidRPr="004A210F">
              <w:t>package</w:t>
            </w:r>
            <w:proofErr w:type="spellEnd"/>
            <w:r w:rsidRPr="004A210F">
              <w:t xml:space="preserve"> </w:t>
            </w:r>
            <w:proofErr w:type="spellStart"/>
            <w:r w:rsidRPr="004A210F">
              <w:t>or</w:t>
            </w:r>
            <w:proofErr w:type="spellEnd"/>
            <w:r w:rsidRPr="004A210F">
              <w:t xml:space="preserve"> container </w:t>
            </w:r>
            <w:proofErr w:type="spellStart"/>
            <w:r w:rsidRPr="004A210F">
              <w:t>that</w:t>
            </w:r>
            <w:proofErr w:type="spellEnd"/>
            <w:r w:rsidRPr="004A210F">
              <w:t xml:space="preserve"> </w:t>
            </w:r>
            <w:proofErr w:type="spellStart"/>
            <w:r w:rsidRPr="004A210F">
              <w:t>cannot</w:t>
            </w:r>
            <w:proofErr w:type="spellEnd"/>
            <w:r w:rsidRPr="004A210F">
              <w:t xml:space="preserve"> </w:t>
            </w:r>
            <w:proofErr w:type="spellStart"/>
            <w:r w:rsidRPr="004A210F">
              <w:t>fit</w:t>
            </w:r>
            <w:proofErr w:type="spellEnd"/>
            <w:r w:rsidRPr="004A210F">
              <w:t xml:space="preserve"> in </w:t>
            </w:r>
            <w:proofErr w:type="spellStart"/>
            <w:r w:rsidRPr="004A210F">
              <w:t>the</w:t>
            </w:r>
            <w:proofErr w:type="spellEnd"/>
            <w:r w:rsidRPr="004A210F">
              <w:t xml:space="preserve"> tender box </w:t>
            </w:r>
            <w:proofErr w:type="spellStart"/>
            <w:r w:rsidRPr="004A210F">
              <w:t>shall</w:t>
            </w:r>
            <w:proofErr w:type="spellEnd"/>
            <w:r w:rsidRPr="004A210F">
              <w:t xml:space="preserve"> be </w:t>
            </w:r>
            <w:proofErr w:type="spellStart"/>
            <w:r w:rsidRPr="004A210F">
              <w:t>received</w:t>
            </w:r>
            <w:proofErr w:type="spellEnd"/>
            <w:r w:rsidRPr="004A210F">
              <w:t xml:space="preserve"> as </w:t>
            </w:r>
            <w:proofErr w:type="spellStart"/>
            <w:r w:rsidRPr="004A210F">
              <w:t>follows</w:t>
            </w:r>
            <w:proofErr w:type="spellEnd"/>
            <w:r w:rsidRPr="004A210F">
              <w:t>: ______________________________________________________</w:t>
            </w:r>
          </w:p>
          <w:p w14:paraId="12EAA079" w14:textId="77777777" w:rsidR="00C12FF7" w:rsidRPr="004A210F" w:rsidRDefault="00C12FF7" w:rsidP="00623AC4">
            <w:pPr>
              <w:pStyle w:val="StyleHeader1-ClausesAfter0pt"/>
              <w:tabs>
                <w:tab w:val="left" w:pos="142"/>
              </w:tabs>
              <w:jc w:val="left"/>
            </w:pPr>
            <w:r w:rsidRPr="004A210F">
              <w:t>________________________________________________________________</w:t>
            </w:r>
          </w:p>
        </w:tc>
      </w:tr>
      <w:tr w:rsidR="00C12FF7" w:rsidRPr="004A210F" w14:paraId="0FD0B81D"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7E6B50C8" w14:textId="77777777" w:rsidR="00C12FF7" w:rsidRPr="004A210F" w:rsidRDefault="00C12FF7" w:rsidP="00623AC4">
            <w:pPr>
              <w:rPr>
                <w:b/>
              </w:rPr>
            </w:pPr>
            <w:r w:rsidRPr="004A210F">
              <w:rPr>
                <w:b/>
              </w:rPr>
              <w:t xml:space="preserve">ITT 22.1 </w:t>
            </w:r>
          </w:p>
        </w:tc>
        <w:tc>
          <w:tcPr>
            <w:tcW w:w="7968" w:type="dxa"/>
            <w:tcBorders>
              <w:top w:val="single" w:sz="12" w:space="0" w:color="000000"/>
              <w:left w:val="single" w:sz="12" w:space="0" w:color="000000"/>
              <w:bottom w:val="single" w:sz="12" w:space="0" w:color="000000"/>
            </w:tcBorders>
            <w:shd w:val="clear" w:color="auto" w:fill="auto"/>
          </w:tcPr>
          <w:p w14:paraId="76070569" w14:textId="77777777" w:rsidR="00C12FF7" w:rsidRPr="004A210F" w:rsidRDefault="00C12FF7" w:rsidP="00623AC4">
            <w:r w:rsidRPr="004A210F">
              <w:t xml:space="preserve">(A) For </w:t>
            </w:r>
            <w:r w:rsidRPr="004A210F">
              <w:rPr>
                <w:u w:val="single"/>
              </w:rPr>
              <w:t xml:space="preserve">Tender submission purposes </w:t>
            </w:r>
            <w:r w:rsidRPr="004A210F">
              <w:t xml:space="preserve">only, the Procuring Entity’s address is: </w:t>
            </w:r>
          </w:p>
          <w:p w14:paraId="0667779F" w14:textId="77777777" w:rsidR="00C12FF7" w:rsidRPr="004A210F" w:rsidRDefault="00C12FF7" w:rsidP="00623AC4"/>
          <w:p w14:paraId="4A64C695" w14:textId="77777777" w:rsidR="00C12FF7" w:rsidRPr="004A210F" w:rsidRDefault="00C12FF7" w:rsidP="00623AC4">
            <w:r w:rsidRPr="004A210F">
              <w:t>(1)</w:t>
            </w:r>
            <w:r w:rsidRPr="004A210F">
              <w:tab/>
              <w:t>Name of Procuring Entity</w:t>
            </w:r>
          </w:p>
          <w:p w14:paraId="17232855" w14:textId="77777777" w:rsidR="00C12FF7" w:rsidRPr="004A210F" w:rsidRDefault="00C12FF7" w:rsidP="00623AC4"/>
          <w:p w14:paraId="3ACF156D" w14:textId="77777777" w:rsidR="00C12FF7" w:rsidRPr="004A210F" w:rsidRDefault="00C12FF7" w:rsidP="00623AC4">
            <w:r w:rsidRPr="004A210F">
              <w:t>(2)</w:t>
            </w:r>
            <w:r w:rsidRPr="004A210F">
              <w:tab/>
              <w:t>Postal Address (include name of Officer to be attentional)</w:t>
            </w:r>
          </w:p>
          <w:p w14:paraId="3575DA8E" w14:textId="77777777" w:rsidR="00C12FF7" w:rsidRPr="004A210F" w:rsidRDefault="00C12FF7" w:rsidP="00623AC4"/>
          <w:p w14:paraId="054E38E7" w14:textId="77777777" w:rsidR="00C12FF7" w:rsidRPr="004A210F" w:rsidRDefault="00C12FF7" w:rsidP="00623AC4">
            <w:r w:rsidRPr="004A210F">
              <w:t>(3)</w:t>
            </w:r>
            <w:r w:rsidRPr="004A210F">
              <w:tab/>
              <w:t>Physical address for hand Courier Delivery to an office or Tender Box (City, Street, Building, Floor Number and Room)</w:t>
            </w:r>
          </w:p>
          <w:p w14:paraId="24E9BC0E" w14:textId="77777777" w:rsidR="00C12FF7" w:rsidRPr="004A210F" w:rsidRDefault="00C12FF7" w:rsidP="00623AC4"/>
          <w:p w14:paraId="35E01929" w14:textId="77777777" w:rsidR="00C12FF7" w:rsidRPr="004A210F" w:rsidRDefault="00C12FF7" w:rsidP="00623AC4">
            <w:r w:rsidRPr="004A210F">
              <w:t>(4) Date and time for submission of Tenders…………………….</w:t>
            </w:r>
          </w:p>
          <w:p w14:paraId="71321CF2" w14:textId="77777777" w:rsidR="00C12FF7" w:rsidRPr="004A210F" w:rsidRDefault="00C12FF7" w:rsidP="00623AC4"/>
          <w:p w14:paraId="2A8D7510" w14:textId="77777777" w:rsidR="00C12FF7" w:rsidRPr="004A210F" w:rsidRDefault="00C12FF7" w:rsidP="00623AC4">
            <w:r w:rsidRPr="004A210F">
              <w:t xml:space="preserve">(5)  Tenders shall </w:t>
            </w:r>
            <w:r w:rsidRPr="004A210F">
              <w:rPr>
                <w:b/>
              </w:rPr>
              <w:t>submit/shall not submit</w:t>
            </w:r>
            <w:r w:rsidRPr="004A210F">
              <w:t xml:space="preserve"> tenders electronically.</w:t>
            </w:r>
          </w:p>
        </w:tc>
      </w:tr>
      <w:tr w:rsidR="00C12FF7" w:rsidRPr="004A210F" w14:paraId="4F6B31A2"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5533E715" w14:textId="77777777" w:rsidR="00C12FF7" w:rsidRPr="004A210F" w:rsidRDefault="00C12FF7" w:rsidP="00623AC4">
            <w:pPr>
              <w:rPr>
                <w:b/>
              </w:rPr>
            </w:pPr>
            <w:r w:rsidRPr="004A210F">
              <w:rPr>
                <w:b/>
              </w:rPr>
              <w:t>ITT 25.1</w:t>
            </w:r>
          </w:p>
        </w:tc>
        <w:tc>
          <w:tcPr>
            <w:tcW w:w="7968" w:type="dxa"/>
            <w:tcBorders>
              <w:top w:val="single" w:sz="12" w:space="0" w:color="000000"/>
              <w:left w:val="single" w:sz="12" w:space="0" w:color="000000"/>
              <w:bottom w:val="single" w:sz="12" w:space="0" w:color="000000"/>
            </w:tcBorders>
            <w:shd w:val="clear" w:color="auto" w:fill="auto"/>
          </w:tcPr>
          <w:p w14:paraId="4334F376" w14:textId="77777777" w:rsidR="00C12FF7" w:rsidRPr="004A210F" w:rsidRDefault="00C12FF7" w:rsidP="00623AC4">
            <w:r w:rsidRPr="004A210F">
              <w:t>The Tender opening shall take place at the time and the address for Opening of Tenders provided below:</w:t>
            </w:r>
          </w:p>
          <w:p w14:paraId="616CBFBF" w14:textId="77777777" w:rsidR="00C12FF7" w:rsidRPr="004A210F" w:rsidRDefault="00C12FF7" w:rsidP="00623AC4"/>
          <w:p w14:paraId="2404DFF9" w14:textId="77777777" w:rsidR="00C12FF7" w:rsidRPr="004A210F" w:rsidRDefault="00C12FF7" w:rsidP="00623AC4">
            <w:r w:rsidRPr="004A210F">
              <w:t>(1)</w:t>
            </w:r>
            <w:r w:rsidRPr="004A210F">
              <w:tab/>
              <w:t>Name of Procuring Entity</w:t>
            </w:r>
          </w:p>
          <w:p w14:paraId="6A112846" w14:textId="77777777" w:rsidR="00C12FF7" w:rsidRPr="004A210F" w:rsidRDefault="00C12FF7" w:rsidP="00623AC4"/>
          <w:p w14:paraId="2F42F6F3" w14:textId="77777777" w:rsidR="00C12FF7" w:rsidRPr="004A210F" w:rsidRDefault="00C12FF7" w:rsidP="00623AC4">
            <w:r w:rsidRPr="004A210F">
              <w:t>(2)</w:t>
            </w:r>
            <w:r w:rsidRPr="004A210F">
              <w:tab/>
              <w:t>Physical address for the location (City, Street, Building, Floor Number and Room)</w:t>
            </w:r>
          </w:p>
          <w:p w14:paraId="370882DF" w14:textId="77777777" w:rsidR="00C12FF7" w:rsidRPr="004A210F" w:rsidRDefault="00C12FF7" w:rsidP="00623AC4"/>
          <w:p w14:paraId="5C91807F" w14:textId="77777777" w:rsidR="00C12FF7" w:rsidRPr="004A210F" w:rsidRDefault="00C12FF7" w:rsidP="00623AC4">
            <w:r w:rsidRPr="004A210F">
              <w:t>(3)        State date and time of tender opening.</w:t>
            </w:r>
          </w:p>
          <w:p w14:paraId="54FB8005" w14:textId="77777777" w:rsidR="00C12FF7" w:rsidRPr="004A210F" w:rsidRDefault="00C12FF7" w:rsidP="00623AC4">
            <w:r w:rsidRPr="004A210F" w:rsidDel="006867E9">
              <w:rPr>
                <w:i/>
                <w:shd w:val="clear" w:color="auto" w:fill="FFFFFF"/>
              </w:rPr>
              <w:t xml:space="preserve"> </w:t>
            </w:r>
          </w:p>
        </w:tc>
      </w:tr>
      <w:tr w:rsidR="00C12FF7" w:rsidRPr="004A210F" w14:paraId="225DB799" w14:textId="77777777" w:rsidTr="00CC6946">
        <w:tblPrEx>
          <w:tblBorders>
            <w:insideH w:val="single" w:sz="8" w:space="0" w:color="000000"/>
          </w:tblBorders>
        </w:tblPrEx>
        <w:trPr>
          <w:trHeight w:val="964"/>
        </w:trPr>
        <w:tc>
          <w:tcPr>
            <w:tcW w:w="1524" w:type="dxa"/>
            <w:tcBorders>
              <w:top w:val="single" w:sz="12" w:space="0" w:color="000000"/>
              <w:bottom w:val="single" w:sz="12" w:space="0" w:color="000000"/>
              <w:right w:val="single" w:sz="12" w:space="0" w:color="000000"/>
            </w:tcBorders>
            <w:shd w:val="clear" w:color="auto" w:fill="auto"/>
          </w:tcPr>
          <w:p w14:paraId="5E5BEA51" w14:textId="77777777" w:rsidR="00C12FF7" w:rsidRPr="004A210F" w:rsidRDefault="00C12FF7" w:rsidP="00623AC4">
            <w:pPr>
              <w:rPr>
                <w:b/>
              </w:rPr>
            </w:pPr>
            <w:r w:rsidRPr="004A210F">
              <w:rPr>
                <w:b/>
              </w:rPr>
              <w:t>ITT 25.1</w:t>
            </w:r>
          </w:p>
        </w:tc>
        <w:tc>
          <w:tcPr>
            <w:tcW w:w="7968" w:type="dxa"/>
            <w:tcBorders>
              <w:top w:val="single" w:sz="12" w:space="0" w:color="000000"/>
              <w:left w:val="single" w:sz="12" w:space="0" w:color="000000"/>
              <w:bottom w:val="single" w:sz="12" w:space="0" w:color="000000"/>
            </w:tcBorders>
            <w:shd w:val="clear" w:color="auto" w:fill="auto"/>
          </w:tcPr>
          <w:p w14:paraId="073916CC" w14:textId="77777777" w:rsidR="00C12FF7" w:rsidRPr="004A210F" w:rsidRDefault="00C12FF7" w:rsidP="00623AC4">
            <w:pPr>
              <w:rPr>
                <w:rStyle w:val="StyleHeader2-SubClausesBoldChar"/>
                <w:b w:val="0"/>
              </w:rPr>
            </w:pPr>
            <w:r w:rsidRPr="004A210F">
              <w:t xml:space="preserve">If Tenderers are allowed to submit Tenders electronically, they shall follow the electronic tender submission procedures </w:t>
            </w:r>
            <w:proofErr w:type="spellStart"/>
            <w:r w:rsidRPr="004A210F">
              <w:rPr>
                <w:rStyle w:val="StyleHeader2-SubClausesBoldChar"/>
              </w:rPr>
              <w:t>specified</w:t>
            </w:r>
            <w:proofErr w:type="spellEnd"/>
            <w:r w:rsidRPr="004A210F">
              <w:rPr>
                <w:rStyle w:val="StyleHeader2-SubClausesBoldChar"/>
              </w:rPr>
              <w:t xml:space="preserve"> </w:t>
            </w:r>
            <w:proofErr w:type="spellStart"/>
            <w:r w:rsidRPr="004A210F">
              <w:rPr>
                <w:rStyle w:val="StyleHeader2-SubClausesBoldChar"/>
              </w:rPr>
              <w:t>below</w:t>
            </w:r>
            <w:proofErr w:type="spellEnd"/>
            <w:r w:rsidRPr="004A210F">
              <w:rPr>
                <w:i/>
                <w:iCs/>
              </w:rPr>
              <w:t xml:space="preserve"> [insert a description of the electronic Tender opening procedures]</w:t>
            </w:r>
            <w:r w:rsidRPr="004A210F">
              <w:rPr>
                <w:rStyle w:val="StyleHeader2-SubClausesBoldChar"/>
              </w:rPr>
              <w:t>:</w:t>
            </w:r>
          </w:p>
          <w:p w14:paraId="342C3CC5" w14:textId="77777777" w:rsidR="00C12FF7" w:rsidRPr="004A210F" w:rsidRDefault="00C12FF7" w:rsidP="00623AC4">
            <w:r w:rsidRPr="004A210F">
              <w:rPr>
                <w:rStyle w:val="StyleHeader2-SubClausesBoldChar"/>
              </w:rPr>
              <w:t>________________________________________________________________________________________________________</w:t>
            </w:r>
          </w:p>
          <w:p w14:paraId="20240EEF" w14:textId="77777777" w:rsidR="00C12FF7" w:rsidRPr="004A210F" w:rsidRDefault="00C12FF7" w:rsidP="00623AC4"/>
        </w:tc>
      </w:tr>
      <w:tr w:rsidR="00C12FF7" w:rsidRPr="004A210F" w14:paraId="7A3C4794" w14:textId="77777777" w:rsidTr="00CC6946">
        <w:tblPrEx>
          <w:tblBorders>
            <w:insideH w:val="single" w:sz="8" w:space="0" w:color="000000"/>
          </w:tblBorders>
        </w:tblPrEx>
        <w:tc>
          <w:tcPr>
            <w:tcW w:w="9492" w:type="dxa"/>
            <w:gridSpan w:val="2"/>
            <w:tcBorders>
              <w:top w:val="single" w:sz="12" w:space="0" w:color="000000"/>
              <w:bottom w:val="single" w:sz="12" w:space="0" w:color="000000"/>
            </w:tcBorders>
            <w:shd w:val="clear" w:color="auto" w:fill="auto"/>
          </w:tcPr>
          <w:p w14:paraId="00593B15" w14:textId="77777777" w:rsidR="00C12FF7" w:rsidRPr="004A210F" w:rsidRDefault="00C12FF7" w:rsidP="00623AC4">
            <w:r w:rsidRPr="004A210F">
              <w:t>E.  Evaluation, and Comparison of Tenders</w:t>
            </w:r>
          </w:p>
        </w:tc>
      </w:tr>
      <w:tr w:rsidR="00C12FF7" w:rsidRPr="004A210F" w14:paraId="3A20DAED"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7592E662" w14:textId="77777777" w:rsidR="00C12FF7" w:rsidRPr="004A210F" w:rsidRDefault="00C12FF7" w:rsidP="00623AC4">
            <w:pPr>
              <w:rPr>
                <w:b/>
                <w:iCs/>
              </w:rPr>
            </w:pPr>
            <w:r w:rsidRPr="004A210F">
              <w:rPr>
                <w:b/>
                <w:iCs/>
              </w:rPr>
              <w:t>ITT 30.3</w:t>
            </w:r>
          </w:p>
          <w:p w14:paraId="1F9D424D" w14:textId="77777777" w:rsidR="00C12FF7" w:rsidRPr="004A210F" w:rsidDel="00464339" w:rsidRDefault="00C12FF7" w:rsidP="00623AC4">
            <w:pPr>
              <w:rPr>
                <w:b/>
                <w:iCs/>
              </w:rPr>
            </w:pPr>
          </w:p>
        </w:tc>
        <w:tc>
          <w:tcPr>
            <w:tcW w:w="7968" w:type="dxa"/>
            <w:tcBorders>
              <w:top w:val="single" w:sz="12" w:space="0" w:color="000000"/>
              <w:left w:val="single" w:sz="12" w:space="0" w:color="000000"/>
              <w:bottom w:val="single" w:sz="12" w:space="0" w:color="000000"/>
            </w:tcBorders>
            <w:shd w:val="clear" w:color="auto" w:fill="auto"/>
          </w:tcPr>
          <w:p w14:paraId="6F0551D2" w14:textId="77777777" w:rsidR="00C12FF7" w:rsidRPr="004A210F" w:rsidDel="00464339" w:rsidRDefault="00C12FF7" w:rsidP="00623AC4">
            <w:r w:rsidRPr="004A210F">
              <w:t xml:space="preserve">The adjustment shall be based on the </w:t>
            </w:r>
            <w:r w:rsidRPr="004A210F">
              <w:rPr>
                <w:i/>
              </w:rPr>
              <w:t>____________ [insert “average” or “highest”]</w:t>
            </w:r>
            <w:r w:rsidRPr="004A210F">
              <w:t xml:space="preserve"> price of the item or component as quoted in other substantially responsive Tenders. If the price of the item or component cannot be derived from the price of other substantially responsive Tenders, the Procuring Entity shall use its Lowest estimate.</w:t>
            </w:r>
            <w:r w:rsidRPr="004A210F" w:rsidDel="00826009">
              <w:t xml:space="preserve"> </w:t>
            </w:r>
          </w:p>
        </w:tc>
      </w:tr>
      <w:tr w:rsidR="00C12FF7" w:rsidRPr="004A210F" w14:paraId="70475DF1"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197B96D5" w14:textId="77777777" w:rsidR="00C12FF7" w:rsidRPr="004A210F" w:rsidRDefault="00C12FF7" w:rsidP="00623AC4">
            <w:pPr>
              <w:rPr>
                <w:b/>
                <w:iCs/>
              </w:rPr>
            </w:pPr>
            <w:r w:rsidRPr="004A210F">
              <w:rPr>
                <w:b/>
                <w:iCs/>
              </w:rPr>
              <w:t>ITT 31.2</w:t>
            </w:r>
          </w:p>
        </w:tc>
        <w:tc>
          <w:tcPr>
            <w:tcW w:w="7968" w:type="dxa"/>
            <w:tcBorders>
              <w:top w:val="single" w:sz="12" w:space="0" w:color="000000"/>
              <w:left w:val="single" w:sz="12" w:space="0" w:color="000000"/>
              <w:bottom w:val="single" w:sz="12" w:space="0" w:color="000000"/>
            </w:tcBorders>
            <w:shd w:val="clear" w:color="auto" w:fill="auto"/>
          </w:tcPr>
          <w:p w14:paraId="35562FF6" w14:textId="77777777" w:rsidR="00C12FF7" w:rsidRPr="004A210F" w:rsidRDefault="00C12FF7" w:rsidP="00623AC4">
            <w:r w:rsidRPr="004A210F">
              <w:t xml:space="preserve">The error shall be considered a major deviation that leads to disqualification of the tender if the percentage of the error (error over the tender price quoted) is: </w:t>
            </w:r>
            <w:r w:rsidRPr="004A210F">
              <w:rPr>
                <w:b/>
              </w:rPr>
              <w:t>more than_________% or less than __________ %.</w:t>
            </w:r>
          </w:p>
          <w:p w14:paraId="467ACE41" w14:textId="77777777" w:rsidR="00C12FF7" w:rsidRPr="004A210F" w:rsidRDefault="00C12FF7" w:rsidP="00623AC4"/>
        </w:tc>
      </w:tr>
      <w:tr w:rsidR="00C12FF7" w:rsidRPr="004A210F" w14:paraId="52E39F61" w14:textId="77777777" w:rsidTr="00CC6946">
        <w:tblPrEx>
          <w:tblBorders>
            <w:insideH w:val="single" w:sz="8" w:space="0" w:color="000000"/>
          </w:tblBorders>
        </w:tblPrEx>
        <w:trPr>
          <w:trHeight w:val="4830"/>
        </w:trPr>
        <w:tc>
          <w:tcPr>
            <w:tcW w:w="1524" w:type="dxa"/>
            <w:tcBorders>
              <w:top w:val="single" w:sz="12" w:space="0" w:color="000000"/>
              <w:bottom w:val="single" w:sz="12" w:space="0" w:color="000000"/>
              <w:right w:val="single" w:sz="12" w:space="0" w:color="000000"/>
            </w:tcBorders>
            <w:shd w:val="clear" w:color="auto" w:fill="auto"/>
          </w:tcPr>
          <w:p w14:paraId="7CEBC794" w14:textId="77777777" w:rsidR="00C12FF7" w:rsidRPr="004A210F" w:rsidRDefault="00C12FF7" w:rsidP="00623AC4">
            <w:pPr>
              <w:rPr>
                <w:b/>
                <w:iCs/>
              </w:rPr>
            </w:pPr>
            <w:r w:rsidRPr="004A210F">
              <w:rPr>
                <w:b/>
                <w:iCs/>
              </w:rPr>
              <w:lastRenderedPageBreak/>
              <w:t>ITT 32.1</w:t>
            </w:r>
          </w:p>
        </w:tc>
        <w:tc>
          <w:tcPr>
            <w:tcW w:w="7968" w:type="dxa"/>
            <w:tcBorders>
              <w:top w:val="single" w:sz="12" w:space="0" w:color="000000"/>
              <w:left w:val="single" w:sz="12" w:space="0" w:color="000000"/>
              <w:bottom w:val="single" w:sz="12" w:space="0" w:color="000000"/>
            </w:tcBorders>
            <w:shd w:val="clear" w:color="auto" w:fill="auto"/>
          </w:tcPr>
          <w:p w14:paraId="7C5481A8" w14:textId="77777777" w:rsidR="00C12FF7" w:rsidRPr="004A210F" w:rsidRDefault="00C12FF7" w:rsidP="00623AC4">
            <w:pPr>
              <w:rPr>
                <w:i/>
              </w:rPr>
            </w:pPr>
            <w:r w:rsidRPr="004A210F">
              <w:t>The currency that shall be used for Tender evaluation and comparison purposes to convert at the selling exchange rate all Tender prices expressed in various currencies into a single currency is: ____________</w:t>
            </w:r>
            <w:r w:rsidRPr="004A210F">
              <w:rPr>
                <w:i/>
              </w:rPr>
              <w:t xml:space="preserve">[insert name of currency] </w:t>
            </w:r>
          </w:p>
          <w:p w14:paraId="50FF04D7" w14:textId="77777777" w:rsidR="00C12FF7" w:rsidRPr="004A210F" w:rsidRDefault="00C12FF7" w:rsidP="00623AC4"/>
          <w:p w14:paraId="62697ADA" w14:textId="77777777" w:rsidR="00C12FF7" w:rsidRPr="004A210F" w:rsidRDefault="00C12FF7" w:rsidP="00623AC4">
            <w:r w:rsidRPr="004A210F">
              <w:t xml:space="preserve">The source of exchange rate shall be: </w:t>
            </w:r>
            <w:r w:rsidRPr="004A210F">
              <w:rPr>
                <w:b/>
              </w:rPr>
              <w:t>The Central bank of Kenya</w:t>
            </w:r>
          </w:p>
          <w:p w14:paraId="039AF9BB" w14:textId="77777777" w:rsidR="00C12FF7" w:rsidRPr="004A210F" w:rsidRDefault="00C12FF7" w:rsidP="00623AC4"/>
          <w:p w14:paraId="6B6B2A10" w14:textId="77777777" w:rsidR="00C12FF7" w:rsidRPr="004A210F" w:rsidRDefault="00C12FF7" w:rsidP="00623AC4">
            <w:pPr>
              <w:rPr>
                <w:b/>
              </w:rPr>
            </w:pPr>
            <w:r w:rsidRPr="004A210F">
              <w:t>The date for the exchange rate shall be</w:t>
            </w:r>
            <w:r w:rsidRPr="004A210F">
              <w:rPr>
                <w:i/>
              </w:rPr>
              <w:t xml:space="preserve">: </w:t>
            </w:r>
            <w:r w:rsidRPr="004A210F">
              <w:rPr>
                <w:b/>
              </w:rPr>
              <w:t>the deadline date for Submission of the Tenders.</w:t>
            </w:r>
          </w:p>
          <w:p w14:paraId="09398B52" w14:textId="77777777" w:rsidR="00C12FF7" w:rsidRPr="004A210F" w:rsidRDefault="00C12FF7" w:rsidP="00623AC4"/>
          <w:p w14:paraId="7FA284A7" w14:textId="77777777" w:rsidR="00C12FF7" w:rsidRPr="004A210F" w:rsidRDefault="00C12FF7" w:rsidP="00623AC4">
            <w:pPr>
              <w:rPr>
                <w:i/>
              </w:rPr>
            </w:pPr>
            <w:r w:rsidRPr="004A210F">
              <w:rPr>
                <w:i/>
              </w:rPr>
              <w:t>For comparison of Tenders, the Tender Price, corrected pursuant to ITT 31, shall first be broken down into the respective amounts payable in various currencies by using the selling exchange rates specified by the Tenderer in accordance with ITT 15.1.</w:t>
            </w:r>
          </w:p>
          <w:p w14:paraId="18C7FFE5" w14:textId="77777777" w:rsidR="00C12FF7" w:rsidRPr="004A210F" w:rsidRDefault="00C12FF7" w:rsidP="00623AC4">
            <w:pPr>
              <w:rPr>
                <w:i/>
              </w:rPr>
            </w:pPr>
          </w:p>
          <w:p w14:paraId="4BB0A62B" w14:textId="77777777" w:rsidR="00C12FF7" w:rsidRPr="004A210F" w:rsidRDefault="00C12FF7" w:rsidP="00623AC4">
            <w:r w:rsidRPr="004A210F">
              <w:rPr>
                <w:i/>
              </w:rPr>
              <w:t>In the second step, the Procuring Entity will convert the amounts in various currencies in which the Tender Price is payable (excluding Provisional Sums but including Daywork where priced competitively) to the single currency identified above at the selling rates established for similar transactions by the authority specified and, on the date, stipulated above.</w:t>
            </w:r>
          </w:p>
        </w:tc>
      </w:tr>
      <w:tr w:rsidR="00C12FF7" w:rsidRPr="004A210F" w14:paraId="644593A6" w14:textId="77777777" w:rsidTr="00CC6946">
        <w:tblPrEx>
          <w:tblBorders>
            <w:insideH w:val="single" w:sz="8" w:space="0" w:color="000000"/>
          </w:tblBorders>
        </w:tblPrEx>
        <w:trPr>
          <w:trHeight w:val="1005"/>
        </w:trPr>
        <w:tc>
          <w:tcPr>
            <w:tcW w:w="1524" w:type="dxa"/>
            <w:tcBorders>
              <w:top w:val="single" w:sz="12" w:space="0" w:color="000000"/>
              <w:bottom w:val="single" w:sz="12" w:space="0" w:color="000000"/>
              <w:right w:val="single" w:sz="12" w:space="0" w:color="000000"/>
            </w:tcBorders>
            <w:shd w:val="clear" w:color="auto" w:fill="auto"/>
          </w:tcPr>
          <w:p w14:paraId="01662B54" w14:textId="77777777" w:rsidR="00C12FF7" w:rsidRPr="004A210F" w:rsidRDefault="00C12FF7" w:rsidP="00623AC4">
            <w:pPr>
              <w:rPr>
                <w:b/>
                <w:iCs/>
              </w:rPr>
            </w:pPr>
            <w:r w:rsidRPr="004A210F">
              <w:rPr>
                <w:b/>
                <w:iCs/>
              </w:rPr>
              <w:t>ITT 33.2</w:t>
            </w:r>
          </w:p>
        </w:tc>
        <w:tc>
          <w:tcPr>
            <w:tcW w:w="7968" w:type="dxa"/>
            <w:tcBorders>
              <w:top w:val="single" w:sz="12" w:space="0" w:color="000000"/>
              <w:left w:val="single" w:sz="12" w:space="0" w:color="000000"/>
              <w:bottom w:val="single" w:sz="12" w:space="0" w:color="000000"/>
            </w:tcBorders>
            <w:shd w:val="clear" w:color="auto" w:fill="auto"/>
          </w:tcPr>
          <w:p w14:paraId="4798D5E2" w14:textId="77777777" w:rsidR="00C12FF7" w:rsidRPr="004A210F" w:rsidRDefault="00C12FF7" w:rsidP="00623AC4">
            <w:r w:rsidRPr="004A210F">
              <w:t xml:space="preserve">A margin of preference </w:t>
            </w:r>
            <w:r w:rsidRPr="004A210F">
              <w:rPr>
                <w:i/>
              </w:rPr>
              <w:t>[insert</w:t>
            </w:r>
            <w:r w:rsidRPr="004A210F">
              <w:t xml:space="preserve"> </w:t>
            </w:r>
            <w:r w:rsidRPr="004A210F">
              <w:rPr>
                <w:i/>
              </w:rPr>
              <w:t>either “shall” or “shall not”</w:t>
            </w:r>
            <w:r w:rsidRPr="004A210F">
              <w:t>]</w:t>
            </w:r>
            <w:r w:rsidRPr="004A210F">
              <w:rPr>
                <w:i/>
              </w:rPr>
              <w:t xml:space="preserve"> _________</w:t>
            </w:r>
            <w:r w:rsidRPr="004A210F">
              <w:t>apply.</w:t>
            </w:r>
            <w:r w:rsidRPr="004A210F" w:rsidDel="003B2C21">
              <w:t xml:space="preserve"> </w:t>
            </w:r>
          </w:p>
          <w:p w14:paraId="4D522AED" w14:textId="77777777" w:rsidR="00C12FF7" w:rsidRPr="004A210F" w:rsidRDefault="00C12FF7" w:rsidP="00623AC4">
            <w:r w:rsidRPr="004A210F">
              <w:rPr>
                <w:i/>
              </w:rPr>
              <w:t>[</w:t>
            </w:r>
            <w:r w:rsidRPr="004A210F">
              <w:rPr>
                <w:i/>
                <w:iCs/>
              </w:rPr>
              <w:t xml:space="preserve">If a margin of preference applies, the application methodology shall be defined in </w:t>
            </w:r>
            <w:r w:rsidRPr="004A210F">
              <w:rPr>
                <w:i/>
                <w:iCs/>
                <w:u w:val="single"/>
              </w:rPr>
              <w:t>Section III – Evaluation and Qualification Criteria</w:t>
            </w:r>
            <w:r w:rsidRPr="004A210F">
              <w:rPr>
                <w:i/>
                <w:iCs/>
              </w:rPr>
              <w:t>.]</w:t>
            </w:r>
          </w:p>
        </w:tc>
      </w:tr>
      <w:tr w:rsidR="00C12FF7" w:rsidRPr="004A210F" w14:paraId="06F78D5B" w14:textId="77777777" w:rsidTr="00CC6946">
        <w:tblPrEx>
          <w:tblBorders>
            <w:insideH w:val="single" w:sz="8" w:space="0" w:color="000000"/>
          </w:tblBorders>
        </w:tblPrEx>
        <w:trPr>
          <w:trHeight w:val="1257"/>
        </w:trPr>
        <w:tc>
          <w:tcPr>
            <w:tcW w:w="1524" w:type="dxa"/>
            <w:tcBorders>
              <w:top w:val="single" w:sz="12" w:space="0" w:color="000000"/>
              <w:bottom w:val="single" w:sz="12" w:space="0" w:color="000000"/>
              <w:right w:val="single" w:sz="12" w:space="0" w:color="000000"/>
            </w:tcBorders>
            <w:shd w:val="clear" w:color="auto" w:fill="auto"/>
          </w:tcPr>
          <w:p w14:paraId="5C3E2111" w14:textId="77777777" w:rsidR="00C12FF7" w:rsidRPr="004A210F" w:rsidRDefault="00C12FF7" w:rsidP="00623AC4">
            <w:pPr>
              <w:rPr>
                <w:b/>
                <w:iCs/>
                <w:color w:val="000000"/>
              </w:rPr>
            </w:pPr>
            <w:r w:rsidRPr="004A210F">
              <w:rPr>
                <w:b/>
                <w:iCs/>
                <w:color w:val="000000"/>
              </w:rPr>
              <w:t>ITT 33.4</w:t>
            </w:r>
          </w:p>
        </w:tc>
        <w:tc>
          <w:tcPr>
            <w:tcW w:w="7968" w:type="dxa"/>
            <w:tcBorders>
              <w:top w:val="single" w:sz="12" w:space="0" w:color="000000"/>
              <w:left w:val="single" w:sz="12" w:space="0" w:color="000000"/>
              <w:bottom w:val="single" w:sz="12" w:space="0" w:color="000000"/>
            </w:tcBorders>
            <w:shd w:val="clear" w:color="auto" w:fill="auto"/>
          </w:tcPr>
          <w:p w14:paraId="56877A3E" w14:textId="77777777" w:rsidR="00C12FF7" w:rsidRPr="004A210F" w:rsidRDefault="00C12FF7" w:rsidP="00623AC4">
            <w:pPr>
              <w:tabs>
                <w:tab w:val="left" w:pos="567"/>
                <w:tab w:val="left" w:pos="993"/>
              </w:tabs>
              <w:rPr>
                <w:bCs/>
                <w:color w:val="000000"/>
              </w:rPr>
            </w:pPr>
            <w:r w:rsidRPr="004A210F">
              <w:rPr>
                <w:bCs/>
                <w:color w:val="000000"/>
              </w:rPr>
              <w:t>The invitation to tender is extended to the following groups that qualify for Reservations _________________________________________________</w:t>
            </w:r>
          </w:p>
          <w:p w14:paraId="26697A09" w14:textId="77777777" w:rsidR="00C12FF7" w:rsidRPr="004A210F" w:rsidRDefault="00C12FF7" w:rsidP="00623AC4">
            <w:pPr>
              <w:tabs>
                <w:tab w:val="left" w:pos="567"/>
                <w:tab w:val="left" w:pos="993"/>
              </w:tabs>
              <w:rPr>
                <w:bCs/>
                <w:color w:val="000000"/>
              </w:rPr>
            </w:pPr>
            <w:r w:rsidRPr="004A210F">
              <w:rPr>
                <w:bCs/>
                <w:color w:val="000000"/>
              </w:rPr>
              <w:t>______________________________________________________________</w:t>
            </w:r>
          </w:p>
          <w:p w14:paraId="377B791F" w14:textId="77777777" w:rsidR="00C12FF7" w:rsidRPr="004A210F" w:rsidRDefault="00C12FF7" w:rsidP="00623AC4">
            <w:pPr>
              <w:tabs>
                <w:tab w:val="left" w:pos="567"/>
                <w:tab w:val="left" w:pos="993"/>
              </w:tabs>
              <w:rPr>
                <w:i/>
              </w:rPr>
            </w:pPr>
          </w:p>
          <w:p w14:paraId="16E2698A" w14:textId="77777777" w:rsidR="00C12FF7" w:rsidRPr="004A210F" w:rsidRDefault="00C12FF7" w:rsidP="00623AC4">
            <w:pPr>
              <w:tabs>
                <w:tab w:val="left" w:pos="567"/>
                <w:tab w:val="left" w:pos="993"/>
              </w:tabs>
              <w:rPr>
                <w:color w:val="000000"/>
              </w:rPr>
            </w:pPr>
            <w:r w:rsidRPr="004A210F">
              <w:rPr>
                <w:i/>
              </w:rPr>
              <w:t>(These groups are Small and Medium Enterprises, Women Enterprises, Youth Enterprises and Enterprises of persons living with disability, as the case may be;  describe precisely which groups qualify).</w:t>
            </w:r>
          </w:p>
        </w:tc>
      </w:tr>
      <w:tr w:rsidR="00C12FF7" w:rsidRPr="004A210F" w14:paraId="4594EEE5"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61F694B4" w14:textId="77777777" w:rsidR="00C12FF7" w:rsidRPr="004A210F" w:rsidRDefault="00C12FF7" w:rsidP="00623AC4">
            <w:pPr>
              <w:rPr>
                <w:b/>
                <w:iCs/>
              </w:rPr>
            </w:pPr>
            <w:r w:rsidRPr="004A210F">
              <w:rPr>
                <w:b/>
                <w:iCs/>
              </w:rPr>
              <w:t>ITT 34.1</w:t>
            </w:r>
          </w:p>
        </w:tc>
        <w:tc>
          <w:tcPr>
            <w:tcW w:w="7968" w:type="dxa"/>
            <w:tcBorders>
              <w:top w:val="single" w:sz="12" w:space="0" w:color="000000"/>
              <w:left w:val="single" w:sz="12" w:space="0" w:color="000000"/>
              <w:bottom w:val="single" w:sz="12" w:space="0" w:color="000000"/>
            </w:tcBorders>
            <w:shd w:val="clear" w:color="auto" w:fill="auto"/>
          </w:tcPr>
          <w:p w14:paraId="4BB3A384" w14:textId="77777777" w:rsidR="00C12FF7" w:rsidRPr="004A210F" w:rsidRDefault="00C12FF7" w:rsidP="00623AC4">
            <w:pPr>
              <w:rPr>
                <w:spacing w:val="-4"/>
              </w:rPr>
            </w:pPr>
            <w:r w:rsidRPr="004A210F">
              <w:rPr>
                <w:spacing w:val="-4"/>
              </w:rPr>
              <w:t xml:space="preserve">At this time, the Procuring Entity </w:t>
            </w:r>
            <w:r w:rsidRPr="004A210F">
              <w:rPr>
                <w:i/>
                <w:iCs/>
                <w:spacing w:val="-4"/>
              </w:rPr>
              <w:t>______________</w:t>
            </w:r>
            <w:r w:rsidRPr="004A210F">
              <w:rPr>
                <w:i/>
              </w:rPr>
              <w:t xml:space="preserve"> [insert “intends” or “does not intend”] </w:t>
            </w:r>
            <w:r w:rsidRPr="004A210F">
              <w:rPr>
                <w:spacing w:val="-4"/>
              </w:rPr>
              <w:t>to execute certain specific parts of the Works by subcontractors selected in advance.</w:t>
            </w:r>
          </w:p>
        </w:tc>
      </w:tr>
      <w:tr w:rsidR="00C12FF7" w:rsidRPr="004A210F" w14:paraId="7BB57B61" w14:textId="77777777" w:rsidTr="00CC6946">
        <w:tblPrEx>
          <w:tblBorders>
            <w:insideH w:val="single" w:sz="8" w:space="0" w:color="000000"/>
          </w:tblBorders>
        </w:tblPrEx>
        <w:trPr>
          <w:trHeight w:val="1733"/>
        </w:trPr>
        <w:tc>
          <w:tcPr>
            <w:tcW w:w="1524" w:type="dxa"/>
            <w:tcBorders>
              <w:top w:val="single" w:sz="12" w:space="0" w:color="000000"/>
              <w:bottom w:val="single" w:sz="12" w:space="0" w:color="000000"/>
              <w:right w:val="single" w:sz="12" w:space="0" w:color="000000"/>
            </w:tcBorders>
            <w:shd w:val="clear" w:color="auto" w:fill="auto"/>
          </w:tcPr>
          <w:p w14:paraId="7D9DAF43" w14:textId="77777777" w:rsidR="00C12FF7" w:rsidRPr="004A210F" w:rsidRDefault="00C12FF7" w:rsidP="00623AC4">
            <w:pPr>
              <w:rPr>
                <w:b/>
                <w:iCs/>
              </w:rPr>
            </w:pPr>
            <w:r w:rsidRPr="004A210F">
              <w:rPr>
                <w:b/>
                <w:iCs/>
              </w:rPr>
              <w:t>ITT 34.2</w:t>
            </w:r>
          </w:p>
        </w:tc>
        <w:tc>
          <w:tcPr>
            <w:tcW w:w="7968" w:type="dxa"/>
            <w:tcBorders>
              <w:top w:val="single" w:sz="12" w:space="0" w:color="000000"/>
              <w:left w:val="single" w:sz="12" w:space="0" w:color="000000"/>
              <w:bottom w:val="single" w:sz="12" w:space="0" w:color="000000"/>
            </w:tcBorders>
            <w:shd w:val="clear" w:color="auto" w:fill="auto"/>
          </w:tcPr>
          <w:p w14:paraId="2559A902" w14:textId="77777777" w:rsidR="00C12FF7" w:rsidRPr="004A210F" w:rsidRDefault="00C12FF7" w:rsidP="00623AC4">
            <w:pPr>
              <w:rPr>
                <w:spacing w:val="-4"/>
              </w:rPr>
            </w:pPr>
            <w:r w:rsidRPr="004A210F">
              <w:rPr>
                <w:spacing w:val="-4"/>
              </w:rPr>
              <w:t>Contractor’s may propose subcontracting: Maximum percentage of subcontracting permitted is:</w:t>
            </w:r>
            <w:r w:rsidRPr="004A210F">
              <w:rPr>
                <w:i/>
                <w:spacing w:val="-4"/>
              </w:rPr>
              <w:t xml:space="preserve"> _______% of the total contract amount. </w:t>
            </w:r>
            <w:r w:rsidRPr="004A210F">
              <w:rPr>
                <w:spacing w:val="-4"/>
              </w:rPr>
              <w:t>Tenderers planning to subcontract more than 10% of total volume of work shall specify, in the Form of Tender, the activity (</w:t>
            </w:r>
            <w:proofErr w:type="spellStart"/>
            <w:r w:rsidRPr="004A210F">
              <w:rPr>
                <w:spacing w:val="-4"/>
              </w:rPr>
              <w:t>ies</w:t>
            </w:r>
            <w:proofErr w:type="spellEnd"/>
            <w:r w:rsidRPr="004A210F">
              <w:rPr>
                <w:spacing w:val="-4"/>
              </w:rPr>
              <w:t>) or parts of the Works to be subcontracted along with complete details of the subcontractors and their qualification and experience.</w:t>
            </w:r>
          </w:p>
        </w:tc>
      </w:tr>
      <w:tr w:rsidR="00C12FF7" w:rsidRPr="004A210F" w14:paraId="255C25CA" w14:textId="77777777" w:rsidTr="00CC6946">
        <w:tblPrEx>
          <w:tblBorders>
            <w:insideH w:val="single" w:sz="8" w:space="0" w:color="000000"/>
          </w:tblBorders>
        </w:tblPrEx>
        <w:trPr>
          <w:trHeight w:val="537"/>
        </w:trPr>
        <w:tc>
          <w:tcPr>
            <w:tcW w:w="1524" w:type="dxa"/>
            <w:tcBorders>
              <w:top w:val="single" w:sz="12" w:space="0" w:color="000000"/>
              <w:bottom w:val="single" w:sz="12" w:space="0" w:color="000000"/>
              <w:right w:val="single" w:sz="12" w:space="0" w:color="000000"/>
            </w:tcBorders>
            <w:shd w:val="clear" w:color="auto" w:fill="auto"/>
          </w:tcPr>
          <w:p w14:paraId="7C4B2747" w14:textId="77777777" w:rsidR="00C12FF7" w:rsidRPr="004A210F" w:rsidRDefault="00C12FF7" w:rsidP="00623AC4">
            <w:pPr>
              <w:rPr>
                <w:b/>
                <w:iCs/>
              </w:rPr>
            </w:pPr>
            <w:r w:rsidRPr="004A210F">
              <w:rPr>
                <w:b/>
                <w:iCs/>
              </w:rPr>
              <w:t>ITT 34.3</w:t>
            </w:r>
          </w:p>
        </w:tc>
        <w:tc>
          <w:tcPr>
            <w:tcW w:w="7968" w:type="dxa"/>
            <w:tcBorders>
              <w:top w:val="single" w:sz="12" w:space="0" w:color="000000"/>
              <w:left w:val="single" w:sz="12" w:space="0" w:color="000000"/>
              <w:bottom w:val="single" w:sz="12" w:space="0" w:color="000000"/>
            </w:tcBorders>
            <w:shd w:val="clear" w:color="auto" w:fill="auto"/>
          </w:tcPr>
          <w:p w14:paraId="6A2ED67C" w14:textId="77777777" w:rsidR="00C12FF7" w:rsidRPr="004A210F" w:rsidRDefault="00C12FF7" w:rsidP="00623AC4">
            <w:pPr>
              <w:rPr>
                <w:i/>
                <w:spacing w:val="-4"/>
              </w:rPr>
            </w:pPr>
            <w:r w:rsidRPr="004A210F">
              <w:rPr>
                <w:i/>
                <w:spacing w:val="-4"/>
              </w:rPr>
              <w:t xml:space="preserve">[Indicate N/A if not applicable] </w:t>
            </w:r>
          </w:p>
          <w:p w14:paraId="21E75174" w14:textId="77777777" w:rsidR="00C12FF7" w:rsidRPr="004A210F" w:rsidRDefault="00C12FF7" w:rsidP="00623AC4">
            <w:pPr>
              <w:rPr>
                <w:spacing w:val="-4"/>
              </w:rPr>
            </w:pPr>
            <w:r w:rsidRPr="004A210F">
              <w:rPr>
                <w:spacing w:val="-4"/>
              </w:rPr>
              <w:t>The parts of the Works for which the Procuring Entity permits Tenderers to propose Specialized Subcontractors are designated as follows:</w:t>
            </w:r>
          </w:p>
          <w:p w14:paraId="422C9307" w14:textId="77777777" w:rsidR="00C12FF7" w:rsidRPr="004A210F" w:rsidRDefault="00C12FF7" w:rsidP="00623AC4">
            <w:pPr>
              <w:rPr>
                <w:spacing w:val="-4"/>
              </w:rPr>
            </w:pPr>
            <w:r w:rsidRPr="004A210F">
              <w:rPr>
                <w:spacing w:val="-4"/>
              </w:rPr>
              <w:t>_______________</w:t>
            </w:r>
          </w:p>
          <w:p w14:paraId="43113CC0" w14:textId="77777777" w:rsidR="00C12FF7" w:rsidRPr="004A210F" w:rsidRDefault="00C12FF7" w:rsidP="00623AC4">
            <w:pPr>
              <w:rPr>
                <w:spacing w:val="-4"/>
              </w:rPr>
            </w:pPr>
            <w:r w:rsidRPr="004A210F">
              <w:rPr>
                <w:spacing w:val="-4"/>
              </w:rPr>
              <w:t>_______________</w:t>
            </w:r>
          </w:p>
          <w:p w14:paraId="075456FD" w14:textId="77777777" w:rsidR="00C12FF7" w:rsidRPr="004A210F" w:rsidRDefault="00C12FF7" w:rsidP="00623AC4">
            <w:pPr>
              <w:rPr>
                <w:spacing w:val="-4"/>
              </w:rPr>
            </w:pPr>
            <w:r w:rsidRPr="004A210F">
              <w:rPr>
                <w:spacing w:val="-4"/>
              </w:rPr>
              <w:t>_______________</w:t>
            </w:r>
          </w:p>
          <w:p w14:paraId="4999D517" w14:textId="77777777" w:rsidR="00C12FF7" w:rsidRPr="004A210F" w:rsidRDefault="00C12FF7" w:rsidP="00623AC4">
            <w:pPr>
              <w:rPr>
                <w:spacing w:val="-4"/>
              </w:rPr>
            </w:pPr>
          </w:p>
          <w:p w14:paraId="2D90C180" w14:textId="77777777" w:rsidR="00C12FF7" w:rsidRPr="004A210F" w:rsidRDefault="00C12FF7" w:rsidP="00623AC4">
            <w:pPr>
              <w:rPr>
                <w:spacing w:val="-4"/>
              </w:rPr>
            </w:pPr>
            <w:r w:rsidRPr="004A210F">
              <w:rPr>
                <w:spacing w:val="-4"/>
              </w:rPr>
              <w:t>For the above-designated parts of the Works that may require Specialized Subcontractors, the relevant qualifications of the proposed Specialized Subcontractors will be added to the qualifications of the Tenderer for the purpose of evaluation.</w:t>
            </w:r>
          </w:p>
        </w:tc>
      </w:tr>
      <w:tr w:rsidR="00C12FF7" w:rsidRPr="004A210F" w14:paraId="59B9D7F0"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5B228B80" w14:textId="77777777" w:rsidR="00C12FF7" w:rsidRPr="004A210F" w:rsidRDefault="00C12FF7" w:rsidP="00623AC4">
            <w:pPr>
              <w:rPr>
                <w:b/>
                <w:iCs/>
              </w:rPr>
            </w:pPr>
            <w:r w:rsidRPr="004A210F">
              <w:rPr>
                <w:b/>
                <w:iCs/>
              </w:rPr>
              <w:t>ITT 35.2 (</w:t>
            </w:r>
            <w:r w:rsidR="00E17D8D">
              <w:rPr>
                <w:b/>
                <w:iCs/>
              </w:rPr>
              <w:t>e</w:t>
            </w:r>
            <w:r w:rsidRPr="004A210F">
              <w:rPr>
                <w:b/>
                <w:iCs/>
              </w:rPr>
              <w:t xml:space="preserve">) </w:t>
            </w:r>
          </w:p>
        </w:tc>
        <w:tc>
          <w:tcPr>
            <w:tcW w:w="7968" w:type="dxa"/>
            <w:tcBorders>
              <w:top w:val="single" w:sz="12" w:space="0" w:color="000000"/>
              <w:left w:val="single" w:sz="12" w:space="0" w:color="000000"/>
              <w:bottom w:val="single" w:sz="12" w:space="0" w:color="000000"/>
            </w:tcBorders>
            <w:shd w:val="clear" w:color="auto" w:fill="auto"/>
          </w:tcPr>
          <w:p w14:paraId="574E9486" w14:textId="77777777" w:rsidR="00C12FF7" w:rsidRPr="004A210F" w:rsidRDefault="00C12FF7" w:rsidP="00623AC4">
            <w:pPr>
              <w:rPr>
                <w:bCs/>
              </w:rPr>
            </w:pPr>
            <w:r w:rsidRPr="004A210F">
              <w:rPr>
                <w:bCs/>
              </w:rPr>
              <w:t>Additional requirements apply. These are detailed in the evaluation criteria in Section III, Evaluation and Qualification Criteria.</w:t>
            </w:r>
            <w:r w:rsidRPr="004A210F" w:rsidDel="00EF435D">
              <w:rPr>
                <w:bCs/>
              </w:rPr>
              <w:t xml:space="preserve"> </w:t>
            </w:r>
          </w:p>
          <w:p w14:paraId="7CA4CF83" w14:textId="77777777" w:rsidR="00C12FF7" w:rsidRPr="004A210F" w:rsidRDefault="00C12FF7" w:rsidP="00623AC4">
            <w:pPr>
              <w:rPr>
                <w:bCs/>
              </w:rPr>
            </w:pPr>
          </w:p>
        </w:tc>
      </w:tr>
      <w:tr w:rsidR="00C12FF7" w:rsidRPr="004A210F" w14:paraId="7B0CDA60" w14:textId="77777777" w:rsidTr="00CC6946">
        <w:tblPrEx>
          <w:tblBorders>
            <w:insideH w:val="single" w:sz="8" w:space="0" w:color="000000"/>
          </w:tblBorders>
        </w:tblPrEx>
        <w:trPr>
          <w:trHeight w:val="373"/>
        </w:trPr>
        <w:tc>
          <w:tcPr>
            <w:tcW w:w="1524" w:type="dxa"/>
            <w:tcBorders>
              <w:top w:val="single" w:sz="12" w:space="0" w:color="000000"/>
              <w:bottom w:val="single" w:sz="12" w:space="0" w:color="000000"/>
              <w:right w:val="single" w:sz="12" w:space="0" w:color="000000"/>
            </w:tcBorders>
            <w:shd w:val="clear" w:color="auto" w:fill="auto"/>
          </w:tcPr>
          <w:p w14:paraId="499DFC10" w14:textId="77777777" w:rsidR="00C12FF7" w:rsidRPr="004A210F" w:rsidRDefault="00C12FF7" w:rsidP="00623AC4">
            <w:pPr>
              <w:rPr>
                <w:b/>
                <w:iCs/>
              </w:rPr>
            </w:pPr>
            <w:r w:rsidRPr="004A210F">
              <w:rPr>
                <w:b/>
                <w:iCs/>
              </w:rPr>
              <w:t>ITT 48.2</w:t>
            </w:r>
          </w:p>
        </w:tc>
        <w:tc>
          <w:tcPr>
            <w:tcW w:w="7968" w:type="dxa"/>
            <w:tcBorders>
              <w:top w:val="single" w:sz="12" w:space="0" w:color="000000"/>
              <w:left w:val="single" w:sz="12" w:space="0" w:color="000000"/>
              <w:bottom w:val="single" w:sz="12" w:space="0" w:color="000000"/>
            </w:tcBorders>
            <w:shd w:val="clear" w:color="auto" w:fill="auto"/>
          </w:tcPr>
          <w:p w14:paraId="4CDBBE8A" w14:textId="77777777" w:rsidR="00C12FF7" w:rsidRPr="004A210F" w:rsidRDefault="00C12FF7" w:rsidP="00623AC4">
            <w:pPr>
              <w:rPr>
                <w:bCs/>
              </w:rPr>
            </w:pPr>
            <w:r w:rsidRPr="004A210F">
              <w:rPr>
                <w:bCs/>
              </w:rPr>
              <w:t>Additional requirements are:</w:t>
            </w:r>
          </w:p>
          <w:p w14:paraId="25298DF9" w14:textId="77777777" w:rsidR="00C12FF7" w:rsidRPr="004A210F" w:rsidRDefault="00C12FF7" w:rsidP="00623AC4">
            <w:pPr>
              <w:rPr>
                <w:bCs/>
              </w:rPr>
            </w:pPr>
            <w:r w:rsidRPr="004A210F">
              <w:rPr>
                <w:bCs/>
              </w:rPr>
              <w:t>__________________________________________________________</w:t>
            </w:r>
          </w:p>
          <w:p w14:paraId="46385B21" w14:textId="77777777" w:rsidR="00C12FF7" w:rsidRPr="004A210F" w:rsidRDefault="00C12FF7" w:rsidP="00623AC4">
            <w:pPr>
              <w:rPr>
                <w:bCs/>
              </w:rPr>
            </w:pPr>
          </w:p>
        </w:tc>
      </w:tr>
      <w:tr w:rsidR="00C12FF7" w:rsidRPr="004A210F" w14:paraId="418BA538" w14:textId="77777777" w:rsidTr="00CC6946">
        <w:tblPrEx>
          <w:tblBorders>
            <w:insideH w:val="single" w:sz="8" w:space="0" w:color="000000"/>
          </w:tblBorders>
        </w:tblPrEx>
        <w:tc>
          <w:tcPr>
            <w:tcW w:w="1524" w:type="dxa"/>
            <w:tcBorders>
              <w:top w:val="single" w:sz="12" w:space="0" w:color="000000"/>
              <w:bottom w:val="single" w:sz="12" w:space="0" w:color="000000"/>
              <w:right w:val="single" w:sz="12" w:space="0" w:color="000000"/>
            </w:tcBorders>
            <w:shd w:val="clear" w:color="auto" w:fill="auto"/>
          </w:tcPr>
          <w:p w14:paraId="37228977" w14:textId="77777777" w:rsidR="00C12FF7" w:rsidRPr="004A210F" w:rsidRDefault="00C12FF7" w:rsidP="00623AC4">
            <w:pPr>
              <w:rPr>
                <w:b/>
                <w:bCs/>
              </w:rPr>
            </w:pPr>
            <w:r w:rsidRPr="004A210F">
              <w:rPr>
                <w:b/>
                <w:bCs/>
              </w:rPr>
              <w:t xml:space="preserve">ITT </w:t>
            </w:r>
            <w:r w:rsidR="00E17D8D">
              <w:rPr>
                <w:b/>
                <w:bCs/>
              </w:rPr>
              <w:t>50</w:t>
            </w:r>
            <w:r w:rsidRPr="004A210F">
              <w:rPr>
                <w:b/>
                <w:bCs/>
              </w:rPr>
              <w:t>.1</w:t>
            </w:r>
          </w:p>
        </w:tc>
        <w:tc>
          <w:tcPr>
            <w:tcW w:w="7968" w:type="dxa"/>
            <w:tcBorders>
              <w:top w:val="single" w:sz="12" w:space="0" w:color="000000"/>
              <w:left w:val="single" w:sz="12" w:space="0" w:color="000000"/>
              <w:bottom w:val="single" w:sz="12" w:space="0" w:color="000000"/>
            </w:tcBorders>
            <w:shd w:val="clear" w:color="auto" w:fill="auto"/>
          </w:tcPr>
          <w:p w14:paraId="430065FC" w14:textId="77777777" w:rsidR="00C12FF7" w:rsidRPr="004A210F" w:rsidRDefault="00C12FF7" w:rsidP="00623AC4">
            <w:r w:rsidRPr="004A210F">
              <w:t xml:space="preserve">The procedures for making a Procurement-related Complaint are available from the PPRA website </w:t>
            </w:r>
            <w:hyperlink r:id="rId68" w:history="1">
              <w:r w:rsidRPr="004A210F">
                <w:rPr>
                  <w:rStyle w:val="Hyperlink"/>
                </w:rPr>
                <w:t>info@ppra.go.ke</w:t>
              </w:r>
            </w:hyperlink>
            <w:r w:rsidRPr="004A210F">
              <w:t xml:space="preserve"> or </w:t>
            </w:r>
            <w:hyperlink r:id="rId69" w:history="1">
              <w:r w:rsidRPr="004A210F">
                <w:rPr>
                  <w:rStyle w:val="Hyperlink"/>
                </w:rPr>
                <w:t>complaints@ppra.go.ke</w:t>
              </w:r>
            </w:hyperlink>
            <w:r w:rsidRPr="004A210F">
              <w:t xml:space="preserve">. If a Tenderer wishes to </w:t>
            </w:r>
            <w:r w:rsidRPr="004A210F">
              <w:lastRenderedPageBreak/>
              <w:t>make a Procurement-related Complaint, the Tenderer should submit its complaint following these procedures, in writing (by the quickest means available, that is either by hand delivery or email to:</w:t>
            </w:r>
          </w:p>
          <w:p w14:paraId="01554087" w14:textId="77777777" w:rsidR="00C12FF7" w:rsidRPr="004A210F" w:rsidRDefault="00C12FF7" w:rsidP="00623AC4"/>
          <w:p w14:paraId="3E993590" w14:textId="77777777" w:rsidR="00C12FF7" w:rsidRPr="004A210F" w:rsidRDefault="00C12FF7" w:rsidP="00623AC4">
            <w:pPr>
              <w:rPr>
                <w:i/>
              </w:rPr>
            </w:pPr>
            <w:r w:rsidRPr="004A210F">
              <w:t xml:space="preserve">For the attention: </w:t>
            </w:r>
            <w:r w:rsidRPr="004A210F">
              <w:rPr>
                <w:i/>
              </w:rPr>
              <w:t>[insert full name of person receiving complaints]</w:t>
            </w:r>
          </w:p>
          <w:p w14:paraId="16A8A9D6" w14:textId="77777777" w:rsidR="00C12FF7" w:rsidRPr="004A210F" w:rsidRDefault="00C12FF7" w:rsidP="00623AC4"/>
          <w:p w14:paraId="5F88317C" w14:textId="77777777" w:rsidR="00C12FF7" w:rsidRPr="004A210F" w:rsidRDefault="00C12FF7" w:rsidP="00623AC4">
            <w:r w:rsidRPr="004A210F">
              <w:t xml:space="preserve">Title/position: </w:t>
            </w:r>
            <w:r w:rsidRPr="004A210F">
              <w:rPr>
                <w:i/>
              </w:rPr>
              <w:t>[insert title/position]</w:t>
            </w:r>
          </w:p>
          <w:p w14:paraId="06DF4B7A" w14:textId="77777777" w:rsidR="00C12FF7" w:rsidRPr="004A210F" w:rsidRDefault="00C12FF7" w:rsidP="00623AC4"/>
          <w:p w14:paraId="3F5F2A3D" w14:textId="77777777" w:rsidR="00C12FF7" w:rsidRPr="004A210F" w:rsidRDefault="00C12FF7" w:rsidP="00623AC4">
            <w:pPr>
              <w:rPr>
                <w:i/>
              </w:rPr>
            </w:pPr>
            <w:r w:rsidRPr="004A210F">
              <w:t xml:space="preserve">Procuring Entity: </w:t>
            </w:r>
            <w:r w:rsidRPr="004A210F">
              <w:rPr>
                <w:i/>
              </w:rPr>
              <w:t>[insert name of Procuring Entity]</w:t>
            </w:r>
          </w:p>
          <w:p w14:paraId="40E4325D" w14:textId="77777777" w:rsidR="00C12FF7" w:rsidRPr="004A210F" w:rsidRDefault="00C12FF7" w:rsidP="00623AC4"/>
          <w:p w14:paraId="0D6CE936" w14:textId="77777777" w:rsidR="00C12FF7" w:rsidRPr="004A210F" w:rsidRDefault="00C12FF7" w:rsidP="00623AC4">
            <w:pPr>
              <w:rPr>
                <w:i/>
              </w:rPr>
            </w:pPr>
            <w:r w:rsidRPr="004A210F">
              <w:t>Email address</w:t>
            </w:r>
            <w:r w:rsidRPr="004A210F">
              <w:rPr>
                <w:i/>
              </w:rPr>
              <w:t>: [insert email address]</w:t>
            </w:r>
          </w:p>
          <w:p w14:paraId="263B84C6" w14:textId="77777777" w:rsidR="00C12FF7" w:rsidRPr="004A210F" w:rsidRDefault="00C12FF7" w:rsidP="00623AC4"/>
          <w:p w14:paraId="546176B2" w14:textId="77777777" w:rsidR="00C12FF7" w:rsidRPr="004A210F" w:rsidRDefault="00C12FF7" w:rsidP="00623AC4">
            <w:r w:rsidRPr="004A210F">
              <w:t>In summary, a Procurement-related Complaint may challenge any of the following:</w:t>
            </w:r>
          </w:p>
          <w:p w14:paraId="3A13718B" w14:textId="77777777" w:rsidR="00C12FF7" w:rsidRPr="004A210F" w:rsidRDefault="00C12FF7" w:rsidP="00623AC4"/>
          <w:p w14:paraId="16F7A409" w14:textId="77777777" w:rsidR="00C12FF7" w:rsidRPr="004A210F" w:rsidRDefault="00C12FF7" w:rsidP="00623AC4">
            <w:r w:rsidRPr="004A210F">
              <w:t>(</w:t>
            </w:r>
            <w:proofErr w:type="spellStart"/>
            <w:r w:rsidRPr="004A210F">
              <w:t>i</w:t>
            </w:r>
            <w:proofErr w:type="spellEnd"/>
            <w:r w:rsidRPr="004A210F">
              <w:t>) the terms of the Tender Documents; and</w:t>
            </w:r>
          </w:p>
          <w:p w14:paraId="355CAC23" w14:textId="77777777" w:rsidR="00C12FF7" w:rsidRPr="004A210F" w:rsidRDefault="00C12FF7" w:rsidP="00623AC4">
            <w:r w:rsidRPr="004A210F">
              <w:t xml:space="preserve"> </w:t>
            </w:r>
          </w:p>
          <w:p w14:paraId="3F447D67" w14:textId="77777777" w:rsidR="00C12FF7" w:rsidRPr="004A210F" w:rsidRDefault="00C12FF7" w:rsidP="00623AC4">
            <w:r w:rsidRPr="004A210F">
              <w:t>(ii) the Procuring Entity’s decision to award the contract.</w:t>
            </w:r>
          </w:p>
        </w:tc>
      </w:tr>
    </w:tbl>
    <w:p w14:paraId="254E3627" w14:textId="77777777" w:rsidR="006D329A" w:rsidRDefault="006D329A">
      <w:pPr>
        <w:pStyle w:val="Heading3"/>
        <w:spacing w:before="118"/>
        <w:ind w:left="125"/>
        <w:rPr>
          <w:color w:val="231F20"/>
          <w:u w:val="single" w:color="231F20"/>
        </w:rPr>
      </w:pPr>
    </w:p>
    <w:p w14:paraId="448043B8" w14:textId="77777777" w:rsidR="006D329A" w:rsidRDefault="006D329A">
      <w:pPr>
        <w:pStyle w:val="Heading3"/>
        <w:spacing w:before="118"/>
        <w:ind w:left="125"/>
        <w:rPr>
          <w:color w:val="231F20"/>
          <w:u w:val="single" w:color="231F20"/>
        </w:rPr>
      </w:pPr>
    </w:p>
    <w:p w14:paraId="07B2C39D" w14:textId="77777777" w:rsidR="006D329A" w:rsidRDefault="006D329A">
      <w:pPr>
        <w:pStyle w:val="Heading3"/>
        <w:spacing w:before="118"/>
        <w:ind w:left="125"/>
        <w:rPr>
          <w:color w:val="231F20"/>
          <w:u w:val="single" w:color="231F20"/>
        </w:rPr>
      </w:pPr>
    </w:p>
    <w:p w14:paraId="7007025F" w14:textId="77777777" w:rsidR="006D329A" w:rsidRDefault="006D329A">
      <w:pPr>
        <w:pStyle w:val="Heading3"/>
        <w:spacing w:before="118"/>
        <w:ind w:left="125"/>
        <w:rPr>
          <w:color w:val="231F20"/>
          <w:u w:val="single" w:color="231F20"/>
        </w:rPr>
      </w:pPr>
    </w:p>
    <w:p w14:paraId="57F2FA62" w14:textId="77777777" w:rsidR="006D329A" w:rsidRDefault="006D329A">
      <w:pPr>
        <w:pStyle w:val="Heading3"/>
        <w:spacing w:before="118"/>
        <w:ind w:left="125"/>
        <w:rPr>
          <w:color w:val="231F20"/>
          <w:u w:val="single" w:color="231F20"/>
        </w:rPr>
      </w:pPr>
    </w:p>
    <w:p w14:paraId="1F7C75D1" w14:textId="77777777" w:rsidR="006D329A" w:rsidRDefault="006D329A">
      <w:pPr>
        <w:pStyle w:val="Heading3"/>
        <w:spacing w:before="118"/>
        <w:ind w:left="125"/>
        <w:rPr>
          <w:color w:val="231F20"/>
          <w:u w:val="single" w:color="231F20"/>
        </w:rPr>
      </w:pPr>
    </w:p>
    <w:p w14:paraId="04C0A234" w14:textId="77777777" w:rsidR="006D329A" w:rsidRDefault="006D329A">
      <w:pPr>
        <w:pStyle w:val="Heading3"/>
        <w:spacing w:before="118"/>
        <w:ind w:left="125"/>
        <w:rPr>
          <w:color w:val="231F20"/>
          <w:u w:val="single" w:color="231F20"/>
        </w:rPr>
      </w:pPr>
    </w:p>
    <w:p w14:paraId="6D1B5F1C" w14:textId="77777777" w:rsidR="006D329A" w:rsidRDefault="006D329A">
      <w:pPr>
        <w:pStyle w:val="Heading3"/>
        <w:spacing w:before="118"/>
        <w:ind w:left="125"/>
        <w:rPr>
          <w:color w:val="231F20"/>
          <w:u w:val="single" w:color="231F20"/>
        </w:rPr>
      </w:pPr>
    </w:p>
    <w:p w14:paraId="4E1C942E" w14:textId="77777777" w:rsidR="006D329A" w:rsidRDefault="006D329A">
      <w:pPr>
        <w:pStyle w:val="Heading3"/>
        <w:spacing w:before="118"/>
        <w:ind w:left="125"/>
        <w:rPr>
          <w:color w:val="231F20"/>
          <w:u w:val="single" w:color="231F20"/>
        </w:rPr>
      </w:pPr>
    </w:p>
    <w:p w14:paraId="396D8ED7" w14:textId="77777777" w:rsidR="006D329A" w:rsidRDefault="006D329A">
      <w:pPr>
        <w:pStyle w:val="Heading3"/>
        <w:spacing w:before="118"/>
        <w:ind w:left="125"/>
        <w:rPr>
          <w:color w:val="231F20"/>
          <w:u w:val="single" w:color="231F20"/>
        </w:rPr>
      </w:pPr>
    </w:p>
    <w:p w14:paraId="3B0D97B0" w14:textId="77777777" w:rsidR="006D329A" w:rsidRDefault="006D329A">
      <w:pPr>
        <w:pStyle w:val="Heading3"/>
        <w:spacing w:before="118"/>
        <w:ind w:left="125"/>
        <w:rPr>
          <w:color w:val="231F20"/>
          <w:u w:val="single" w:color="231F20"/>
        </w:rPr>
      </w:pPr>
    </w:p>
    <w:p w14:paraId="1380FCA7" w14:textId="77777777" w:rsidR="006D329A" w:rsidRDefault="006D329A">
      <w:pPr>
        <w:pStyle w:val="Heading3"/>
        <w:spacing w:before="118"/>
        <w:ind w:left="125"/>
        <w:rPr>
          <w:color w:val="231F20"/>
          <w:u w:val="single" w:color="231F20"/>
        </w:rPr>
      </w:pPr>
    </w:p>
    <w:p w14:paraId="5669519B" w14:textId="77777777" w:rsidR="006D329A" w:rsidRDefault="006D329A">
      <w:pPr>
        <w:pStyle w:val="Heading3"/>
        <w:spacing w:before="118"/>
        <w:ind w:left="125"/>
        <w:rPr>
          <w:color w:val="231F20"/>
          <w:u w:val="single" w:color="231F20"/>
        </w:rPr>
      </w:pPr>
    </w:p>
    <w:p w14:paraId="216C9754" w14:textId="77777777" w:rsidR="006D329A" w:rsidRDefault="006D329A">
      <w:pPr>
        <w:pStyle w:val="Heading3"/>
        <w:spacing w:before="118"/>
        <w:ind w:left="125"/>
        <w:rPr>
          <w:color w:val="231F20"/>
          <w:u w:val="single" w:color="231F20"/>
        </w:rPr>
      </w:pPr>
    </w:p>
    <w:p w14:paraId="5DF63A32" w14:textId="77777777" w:rsidR="006D329A" w:rsidRDefault="006D329A">
      <w:pPr>
        <w:pStyle w:val="Heading3"/>
        <w:spacing w:before="118"/>
        <w:ind w:left="125"/>
        <w:rPr>
          <w:color w:val="231F20"/>
          <w:u w:val="single" w:color="231F20"/>
        </w:rPr>
      </w:pPr>
    </w:p>
    <w:p w14:paraId="4A237159" w14:textId="77777777" w:rsidR="006D329A" w:rsidRDefault="006D329A">
      <w:pPr>
        <w:pStyle w:val="Heading3"/>
        <w:spacing w:before="118"/>
        <w:ind w:left="125"/>
        <w:rPr>
          <w:color w:val="231F20"/>
          <w:u w:val="single" w:color="231F20"/>
        </w:rPr>
      </w:pPr>
    </w:p>
    <w:p w14:paraId="4CC02D5C" w14:textId="77777777" w:rsidR="006D329A" w:rsidRDefault="006D329A">
      <w:pPr>
        <w:pStyle w:val="Heading3"/>
        <w:spacing w:before="118"/>
        <w:ind w:left="125"/>
        <w:rPr>
          <w:color w:val="231F20"/>
          <w:u w:val="single" w:color="231F20"/>
        </w:rPr>
      </w:pPr>
    </w:p>
    <w:p w14:paraId="03990DF3" w14:textId="77777777" w:rsidR="006D329A" w:rsidRDefault="006D329A">
      <w:pPr>
        <w:pStyle w:val="Heading3"/>
        <w:spacing w:before="118"/>
        <w:ind w:left="125"/>
        <w:rPr>
          <w:color w:val="231F20"/>
          <w:u w:val="single" w:color="231F20"/>
        </w:rPr>
      </w:pPr>
    </w:p>
    <w:p w14:paraId="21B8C97E" w14:textId="77777777" w:rsidR="006D329A" w:rsidRDefault="006D329A">
      <w:pPr>
        <w:pStyle w:val="Heading3"/>
        <w:spacing w:before="118"/>
        <w:ind w:left="125"/>
        <w:rPr>
          <w:color w:val="231F20"/>
          <w:u w:val="single" w:color="231F20"/>
        </w:rPr>
      </w:pPr>
    </w:p>
    <w:p w14:paraId="4916B2AD" w14:textId="77777777" w:rsidR="006D329A" w:rsidRDefault="006D329A">
      <w:pPr>
        <w:pStyle w:val="Heading3"/>
        <w:spacing w:before="118"/>
        <w:ind w:left="125"/>
        <w:rPr>
          <w:color w:val="231F20"/>
          <w:u w:val="single" w:color="231F20"/>
        </w:rPr>
      </w:pPr>
    </w:p>
    <w:p w14:paraId="06D170C4" w14:textId="77777777" w:rsidR="006D329A" w:rsidRDefault="006D329A">
      <w:pPr>
        <w:pStyle w:val="Heading3"/>
        <w:spacing w:before="118"/>
        <w:ind w:left="125"/>
        <w:rPr>
          <w:color w:val="231F20"/>
          <w:u w:val="single" w:color="231F20"/>
        </w:rPr>
      </w:pPr>
    </w:p>
    <w:p w14:paraId="2BDFC17B" w14:textId="77777777" w:rsidR="006D329A" w:rsidRDefault="006D329A">
      <w:pPr>
        <w:pStyle w:val="Heading3"/>
        <w:spacing w:before="118"/>
        <w:ind w:left="125"/>
        <w:rPr>
          <w:color w:val="231F20"/>
          <w:u w:val="single" w:color="231F20"/>
        </w:rPr>
      </w:pPr>
    </w:p>
    <w:p w14:paraId="420E60F4" w14:textId="77777777" w:rsidR="006D329A" w:rsidRDefault="006D329A">
      <w:pPr>
        <w:pStyle w:val="Heading3"/>
        <w:spacing w:before="118"/>
        <w:ind w:left="125"/>
        <w:rPr>
          <w:color w:val="231F20"/>
          <w:u w:val="single" w:color="231F20"/>
        </w:rPr>
      </w:pPr>
    </w:p>
    <w:p w14:paraId="3CAA3F3E" w14:textId="77777777" w:rsidR="006D329A" w:rsidRDefault="006D329A">
      <w:pPr>
        <w:pStyle w:val="Heading3"/>
        <w:spacing w:before="118"/>
        <w:ind w:left="125"/>
        <w:rPr>
          <w:color w:val="231F20"/>
          <w:u w:val="single" w:color="231F20"/>
        </w:rPr>
      </w:pPr>
    </w:p>
    <w:p w14:paraId="6A48F5C1" w14:textId="77777777" w:rsidR="006D329A" w:rsidRDefault="006D329A">
      <w:pPr>
        <w:pStyle w:val="Heading3"/>
        <w:spacing w:before="118"/>
        <w:ind w:left="125"/>
        <w:rPr>
          <w:color w:val="231F20"/>
          <w:u w:val="single" w:color="231F20"/>
        </w:rPr>
      </w:pPr>
    </w:p>
    <w:p w14:paraId="0C08CADA" w14:textId="77777777" w:rsidR="006D329A" w:rsidRDefault="006D329A">
      <w:pPr>
        <w:pStyle w:val="Heading3"/>
        <w:spacing w:before="118"/>
        <w:ind w:left="125"/>
        <w:rPr>
          <w:color w:val="231F20"/>
          <w:u w:val="single" w:color="231F20"/>
        </w:rPr>
      </w:pPr>
    </w:p>
    <w:p w14:paraId="485AC996" w14:textId="77777777" w:rsidR="006D329A" w:rsidRDefault="006D329A">
      <w:pPr>
        <w:pStyle w:val="Heading3"/>
        <w:spacing w:before="118"/>
        <w:ind w:left="125"/>
        <w:rPr>
          <w:color w:val="231F20"/>
          <w:u w:val="single" w:color="231F20"/>
        </w:rPr>
      </w:pPr>
    </w:p>
    <w:p w14:paraId="5DF468C4" w14:textId="77777777" w:rsidR="005E6E3D" w:rsidRDefault="007B664E">
      <w:pPr>
        <w:pStyle w:val="Heading3"/>
        <w:spacing w:before="118"/>
        <w:ind w:left="125"/>
      </w:pPr>
      <w:r>
        <w:rPr>
          <w:color w:val="231F20"/>
          <w:u w:val="single" w:color="231F20"/>
        </w:rPr>
        <w:lastRenderedPageBreak/>
        <w:t>SECTION</w:t>
      </w:r>
      <w:r w:rsidR="009B1C5F">
        <w:rPr>
          <w:color w:val="231F20"/>
          <w:u w:val="single" w:color="231F20"/>
        </w:rPr>
        <w:t xml:space="preserve"> </w:t>
      </w:r>
      <w:r>
        <w:rPr>
          <w:color w:val="231F20"/>
          <w:u w:val="single" w:color="231F20"/>
        </w:rPr>
        <w:t>III-</w:t>
      </w:r>
      <w:r w:rsidR="009B1C5F">
        <w:rPr>
          <w:color w:val="231F20"/>
          <w:u w:val="single" w:color="231F20"/>
        </w:rPr>
        <w:t xml:space="preserve"> </w:t>
      </w:r>
      <w:r>
        <w:rPr>
          <w:color w:val="231F20"/>
          <w:u w:val="single" w:color="231F20"/>
        </w:rPr>
        <w:t>EVALUATION</w:t>
      </w:r>
      <w:r w:rsidR="009B1C5F">
        <w:rPr>
          <w:color w:val="231F20"/>
          <w:u w:val="single" w:color="231F20"/>
        </w:rPr>
        <w:t xml:space="preserve"> </w:t>
      </w:r>
      <w:r>
        <w:rPr>
          <w:color w:val="231F20"/>
          <w:u w:val="single" w:color="231F20"/>
        </w:rPr>
        <w:t>AND</w:t>
      </w:r>
      <w:r w:rsidR="009B1C5F">
        <w:rPr>
          <w:color w:val="231F20"/>
          <w:u w:val="single" w:color="231F20"/>
        </w:rPr>
        <w:t xml:space="preserve"> </w:t>
      </w:r>
      <w:r>
        <w:rPr>
          <w:color w:val="231F20"/>
          <w:u w:val="single" w:color="231F20"/>
        </w:rPr>
        <w:t>QUALIFICATION</w:t>
      </w:r>
      <w:bookmarkEnd w:id="17"/>
      <w:r w:rsidR="009B1C5F">
        <w:rPr>
          <w:color w:val="231F20"/>
          <w:u w:val="single" w:color="231F20"/>
        </w:rPr>
        <w:t xml:space="preserve"> </w:t>
      </w:r>
      <w:r>
        <w:rPr>
          <w:color w:val="231F20"/>
          <w:u w:val="single" w:color="231F20"/>
        </w:rPr>
        <w:t>CRITERIA</w:t>
      </w:r>
    </w:p>
    <w:p w14:paraId="046408EA" w14:textId="77777777" w:rsidR="005E6E3D" w:rsidRDefault="007B664E">
      <w:pPr>
        <w:pStyle w:val="Heading4"/>
        <w:spacing w:before="235"/>
        <w:ind w:left="125"/>
      </w:pPr>
      <w:r>
        <w:rPr>
          <w:color w:val="231F20"/>
        </w:rPr>
        <w:t>General Provisions</w:t>
      </w:r>
    </w:p>
    <w:p w14:paraId="0CB6A718" w14:textId="77777777" w:rsidR="005E6E3D" w:rsidRDefault="007B664E" w:rsidP="002C041F">
      <w:pPr>
        <w:pStyle w:val="Heading4"/>
        <w:numPr>
          <w:ilvl w:val="0"/>
          <w:numId w:val="99"/>
        </w:numPr>
        <w:tabs>
          <w:tab w:val="left" w:pos="702"/>
          <w:tab w:val="left" w:pos="704"/>
        </w:tabs>
        <w:spacing w:before="234"/>
        <w:jc w:val="left"/>
        <w:rPr>
          <w:color w:val="231F20"/>
        </w:rPr>
      </w:pPr>
      <w:bookmarkStart w:id="18" w:name="_TOC_250065"/>
      <w:r>
        <w:rPr>
          <w:color w:val="231F20"/>
        </w:rPr>
        <w:t>General</w:t>
      </w:r>
      <w:bookmarkEnd w:id="18"/>
      <w:r w:rsidR="00DC48E1">
        <w:rPr>
          <w:color w:val="231F20"/>
        </w:rPr>
        <w:t xml:space="preserve"> </w:t>
      </w:r>
      <w:r>
        <w:rPr>
          <w:color w:val="231F20"/>
        </w:rPr>
        <w:t>Provisions</w:t>
      </w:r>
    </w:p>
    <w:p w14:paraId="5634EC07" w14:textId="77777777" w:rsidR="005E6E3D" w:rsidRDefault="007B664E" w:rsidP="002C041F">
      <w:pPr>
        <w:pStyle w:val="ListParagraph"/>
        <w:numPr>
          <w:ilvl w:val="1"/>
          <w:numId w:val="99"/>
        </w:numPr>
        <w:tabs>
          <w:tab w:val="left" w:pos="704"/>
        </w:tabs>
        <w:spacing w:before="243" w:line="230" w:lineRule="auto"/>
        <w:ind w:right="314" w:hanging="577"/>
        <w:jc w:val="both"/>
      </w:pPr>
      <w:r>
        <w:rPr>
          <w:color w:val="231F20"/>
        </w:rPr>
        <w:t>This</w:t>
      </w:r>
      <w:r w:rsidR="009B1C5F">
        <w:rPr>
          <w:color w:val="231F20"/>
        </w:rPr>
        <w:t xml:space="preserve"> </w:t>
      </w:r>
      <w:r>
        <w:rPr>
          <w:color w:val="231F20"/>
        </w:rPr>
        <w:t>section</w:t>
      </w:r>
      <w:r w:rsidR="009B1C5F">
        <w:rPr>
          <w:color w:val="231F20"/>
        </w:rPr>
        <w:t xml:space="preserve"> </w:t>
      </w:r>
      <w:r>
        <w:rPr>
          <w:color w:val="231F20"/>
        </w:rPr>
        <w:t>contains</w:t>
      </w:r>
      <w:r w:rsidR="009B1C5F">
        <w:rPr>
          <w:color w:val="231F20"/>
        </w:rPr>
        <w:t xml:space="preserve"> </w:t>
      </w:r>
      <w:r>
        <w:rPr>
          <w:color w:val="231F20"/>
        </w:rPr>
        <w:t>the</w:t>
      </w:r>
      <w:r w:rsidR="009B1C5F">
        <w:rPr>
          <w:color w:val="231F20"/>
        </w:rPr>
        <w:t xml:space="preserve"> </w:t>
      </w:r>
      <w:r>
        <w:rPr>
          <w:color w:val="231F20"/>
        </w:rPr>
        <w:t>criteria</w:t>
      </w:r>
      <w:r w:rsidR="009B1C5F">
        <w:rPr>
          <w:color w:val="231F20"/>
        </w:rPr>
        <w:t xml:space="preserve"> </w:t>
      </w:r>
      <w:r>
        <w:rPr>
          <w:color w:val="231F20"/>
        </w:rPr>
        <w:t>that</w:t>
      </w:r>
      <w:r w:rsidR="009B1C5F">
        <w:rPr>
          <w:color w:val="231F20"/>
        </w:rPr>
        <w:t xml:space="preserve"> </w:t>
      </w:r>
      <w:r>
        <w:rPr>
          <w:color w:val="231F20"/>
        </w:rPr>
        <w:t>the</w:t>
      </w:r>
      <w:r w:rsidR="009B1C5F">
        <w:rPr>
          <w:color w:val="231F20"/>
        </w:rPr>
        <w:t xml:space="preserve"> </w:t>
      </w:r>
      <w:r>
        <w:rPr>
          <w:color w:val="231F20"/>
        </w:rPr>
        <w:t>Employer</w:t>
      </w:r>
      <w:r w:rsidR="009B1C5F">
        <w:rPr>
          <w:color w:val="231F20"/>
        </w:rPr>
        <w:t xml:space="preserve"> </w:t>
      </w:r>
      <w:r>
        <w:rPr>
          <w:color w:val="231F20"/>
        </w:rPr>
        <w:t>shall</w:t>
      </w:r>
      <w:r w:rsidR="009B1C5F">
        <w:rPr>
          <w:color w:val="231F20"/>
        </w:rPr>
        <w:t xml:space="preserve"> </w:t>
      </w:r>
      <w:r>
        <w:rPr>
          <w:color w:val="231F20"/>
        </w:rPr>
        <w:t>use</w:t>
      </w:r>
      <w:r w:rsidR="009B1C5F">
        <w:rPr>
          <w:color w:val="231F20"/>
        </w:rPr>
        <w:t xml:space="preserve"> </w:t>
      </w:r>
      <w:r>
        <w:rPr>
          <w:color w:val="231F20"/>
        </w:rPr>
        <w:t>to</w:t>
      </w:r>
      <w:r w:rsidR="009B1C5F">
        <w:rPr>
          <w:color w:val="231F20"/>
        </w:rPr>
        <w:t xml:space="preserve"> </w:t>
      </w:r>
      <w:r>
        <w:rPr>
          <w:color w:val="231F20"/>
        </w:rPr>
        <w:t>evaluate</w:t>
      </w:r>
      <w:r w:rsidR="009B1C5F">
        <w:rPr>
          <w:color w:val="231F20"/>
        </w:rPr>
        <w:t xml:space="preserve"> </w:t>
      </w:r>
      <w:r>
        <w:rPr>
          <w:color w:val="231F20"/>
        </w:rPr>
        <w:t>tender</w:t>
      </w:r>
      <w:r w:rsidR="009B1C5F">
        <w:rPr>
          <w:color w:val="231F20"/>
        </w:rPr>
        <w:t xml:space="preserve"> </w:t>
      </w:r>
      <w:r>
        <w:rPr>
          <w:color w:val="231F20"/>
        </w:rPr>
        <w:t>and</w:t>
      </w:r>
      <w:r w:rsidR="009B1C5F">
        <w:rPr>
          <w:color w:val="231F20"/>
        </w:rPr>
        <w:t xml:space="preserve"> </w:t>
      </w:r>
      <w:r>
        <w:rPr>
          <w:color w:val="231F20"/>
        </w:rPr>
        <w:t>qualify</w:t>
      </w:r>
      <w:r w:rsidR="009B1C5F">
        <w:rPr>
          <w:color w:val="231F20"/>
        </w:rPr>
        <w:t xml:space="preserve"> </w:t>
      </w:r>
      <w:r>
        <w:rPr>
          <w:color w:val="231F20"/>
        </w:rPr>
        <w:t>tenderers.</w:t>
      </w:r>
      <w:r w:rsidR="009B1C5F">
        <w:rPr>
          <w:color w:val="231F20"/>
        </w:rPr>
        <w:t xml:space="preserve"> </w:t>
      </w:r>
      <w:r>
        <w:rPr>
          <w:color w:val="231F20"/>
        </w:rPr>
        <w:t>No</w:t>
      </w:r>
      <w:r w:rsidR="009B1C5F">
        <w:rPr>
          <w:color w:val="231F20"/>
        </w:rPr>
        <w:t xml:space="preserve"> </w:t>
      </w:r>
      <w:r>
        <w:rPr>
          <w:color w:val="231F20"/>
        </w:rPr>
        <w:t>other factors,</w:t>
      </w:r>
      <w:r w:rsidR="009B1C5F">
        <w:rPr>
          <w:color w:val="231F20"/>
        </w:rPr>
        <w:t xml:space="preserve"> </w:t>
      </w:r>
      <w:r>
        <w:rPr>
          <w:color w:val="231F20"/>
        </w:rPr>
        <w:t>methods</w:t>
      </w:r>
      <w:r w:rsidR="009B1C5F">
        <w:rPr>
          <w:color w:val="231F20"/>
        </w:rPr>
        <w:t xml:space="preserve"> </w:t>
      </w:r>
      <w:r>
        <w:rPr>
          <w:color w:val="231F20"/>
        </w:rPr>
        <w:t>or</w:t>
      </w:r>
      <w:r w:rsidR="009B1C5F">
        <w:rPr>
          <w:color w:val="231F20"/>
        </w:rPr>
        <w:t xml:space="preserve"> </w:t>
      </w:r>
      <w:r>
        <w:rPr>
          <w:color w:val="231F20"/>
        </w:rPr>
        <w:t>criteria</w:t>
      </w:r>
      <w:r w:rsidR="009B1C5F">
        <w:rPr>
          <w:color w:val="231F20"/>
        </w:rPr>
        <w:t xml:space="preserve"> </w:t>
      </w:r>
      <w:r>
        <w:rPr>
          <w:color w:val="231F20"/>
        </w:rPr>
        <w:t>shall</w:t>
      </w:r>
      <w:r w:rsidR="009B1C5F">
        <w:rPr>
          <w:color w:val="231F20"/>
        </w:rPr>
        <w:t xml:space="preserve"> </w:t>
      </w:r>
      <w:r>
        <w:rPr>
          <w:color w:val="231F20"/>
        </w:rPr>
        <w:t>be</w:t>
      </w:r>
      <w:r w:rsidR="009B1C5F">
        <w:rPr>
          <w:color w:val="231F20"/>
        </w:rPr>
        <w:t xml:space="preserve"> </w:t>
      </w:r>
      <w:r>
        <w:rPr>
          <w:color w:val="231F20"/>
        </w:rPr>
        <w:t>used</w:t>
      </w:r>
      <w:r w:rsidR="009B1C5F">
        <w:rPr>
          <w:color w:val="231F20"/>
        </w:rPr>
        <w:t xml:space="preserve"> </w:t>
      </w:r>
      <w:r>
        <w:rPr>
          <w:color w:val="231F20"/>
        </w:rPr>
        <w:t>other</w:t>
      </w:r>
      <w:r w:rsidR="009B1C5F">
        <w:rPr>
          <w:color w:val="231F20"/>
        </w:rPr>
        <w:t xml:space="preserve"> </w:t>
      </w:r>
      <w:r>
        <w:rPr>
          <w:color w:val="231F20"/>
        </w:rPr>
        <w:t>than</w:t>
      </w:r>
      <w:r w:rsidR="009B1C5F">
        <w:rPr>
          <w:color w:val="231F20"/>
        </w:rPr>
        <w:t xml:space="preserve"> </w:t>
      </w:r>
      <w:r>
        <w:rPr>
          <w:color w:val="231F20"/>
        </w:rPr>
        <w:t>speciﬁed</w:t>
      </w:r>
      <w:r w:rsidR="009B1C5F">
        <w:rPr>
          <w:color w:val="231F20"/>
        </w:rPr>
        <w:t xml:space="preserve"> </w:t>
      </w:r>
      <w:r>
        <w:rPr>
          <w:color w:val="231F20"/>
        </w:rPr>
        <w:t>in</w:t>
      </w:r>
      <w:r w:rsidR="009B1C5F">
        <w:rPr>
          <w:color w:val="231F20"/>
        </w:rPr>
        <w:t xml:space="preserve"> </w:t>
      </w:r>
      <w:r>
        <w:rPr>
          <w:color w:val="231F20"/>
        </w:rPr>
        <w:t>this</w:t>
      </w:r>
      <w:r w:rsidR="009B1C5F">
        <w:rPr>
          <w:color w:val="231F20"/>
        </w:rPr>
        <w:t xml:space="preserve"> </w:t>
      </w:r>
      <w:r>
        <w:rPr>
          <w:color w:val="231F20"/>
        </w:rPr>
        <w:t>tender</w:t>
      </w:r>
      <w:r w:rsidR="009B1C5F">
        <w:rPr>
          <w:color w:val="231F20"/>
        </w:rPr>
        <w:t xml:space="preserve"> </w:t>
      </w:r>
      <w:r>
        <w:rPr>
          <w:color w:val="231F20"/>
        </w:rPr>
        <w:t>document.</w:t>
      </w:r>
      <w:r w:rsidR="00FA2F0D">
        <w:rPr>
          <w:color w:val="231F20"/>
        </w:rPr>
        <w:t xml:space="preserve"> </w:t>
      </w:r>
      <w:r>
        <w:rPr>
          <w:color w:val="231F20"/>
        </w:rPr>
        <w:t>The</w:t>
      </w:r>
      <w:r w:rsidR="00FA2F0D">
        <w:rPr>
          <w:color w:val="231F20"/>
        </w:rPr>
        <w:t xml:space="preserve"> </w:t>
      </w:r>
      <w:r>
        <w:rPr>
          <w:color w:val="231F20"/>
        </w:rPr>
        <w:t>Tenderer</w:t>
      </w:r>
      <w:r w:rsidR="009B1C5F">
        <w:rPr>
          <w:color w:val="231F20"/>
        </w:rPr>
        <w:t xml:space="preserve"> </w:t>
      </w:r>
      <w:r>
        <w:rPr>
          <w:color w:val="231F20"/>
        </w:rPr>
        <w:t>shall</w:t>
      </w:r>
      <w:r w:rsidR="009B1C5F">
        <w:rPr>
          <w:color w:val="231F20"/>
        </w:rPr>
        <w:t xml:space="preserve"> </w:t>
      </w:r>
      <w:r>
        <w:rPr>
          <w:color w:val="231F20"/>
        </w:rPr>
        <w:t>provide all</w:t>
      </w:r>
      <w:r w:rsidR="009B1C5F">
        <w:rPr>
          <w:color w:val="231F20"/>
        </w:rPr>
        <w:t xml:space="preserve"> </w:t>
      </w:r>
      <w:r>
        <w:rPr>
          <w:color w:val="231F20"/>
        </w:rPr>
        <w:t>the</w:t>
      </w:r>
      <w:r w:rsidR="009B1C5F">
        <w:rPr>
          <w:color w:val="231F20"/>
        </w:rPr>
        <w:t xml:space="preserve"> </w:t>
      </w:r>
      <w:r>
        <w:rPr>
          <w:color w:val="231F20"/>
        </w:rPr>
        <w:t>information</w:t>
      </w:r>
      <w:r w:rsidR="009B1C5F">
        <w:rPr>
          <w:color w:val="231F20"/>
        </w:rPr>
        <w:t xml:space="preserve"> </w:t>
      </w:r>
      <w:r>
        <w:rPr>
          <w:color w:val="231F20"/>
        </w:rPr>
        <w:t>requested</w:t>
      </w:r>
      <w:r w:rsidR="009B1C5F">
        <w:rPr>
          <w:color w:val="231F20"/>
        </w:rPr>
        <w:t xml:space="preserve"> </w:t>
      </w:r>
      <w:r>
        <w:rPr>
          <w:color w:val="231F20"/>
        </w:rPr>
        <w:t>in</w:t>
      </w:r>
      <w:r w:rsidR="009B1C5F">
        <w:rPr>
          <w:color w:val="231F20"/>
        </w:rPr>
        <w:t xml:space="preserve"> </w:t>
      </w:r>
      <w:r>
        <w:rPr>
          <w:color w:val="231F20"/>
        </w:rPr>
        <w:t>the</w:t>
      </w:r>
      <w:r w:rsidR="009B1C5F">
        <w:rPr>
          <w:color w:val="231F20"/>
        </w:rPr>
        <w:t xml:space="preserve"> </w:t>
      </w:r>
      <w:r>
        <w:rPr>
          <w:color w:val="231F20"/>
        </w:rPr>
        <w:t>forms</w:t>
      </w:r>
      <w:r w:rsidR="009B1C5F">
        <w:rPr>
          <w:color w:val="231F20"/>
        </w:rPr>
        <w:t xml:space="preserve"> </w:t>
      </w:r>
      <w:r>
        <w:rPr>
          <w:color w:val="231F20"/>
        </w:rPr>
        <w:t>included</w:t>
      </w:r>
      <w:r w:rsidR="009B1C5F">
        <w:rPr>
          <w:color w:val="231F20"/>
        </w:rPr>
        <w:t xml:space="preserve"> </w:t>
      </w:r>
      <w:r>
        <w:rPr>
          <w:color w:val="231F20"/>
        </w:rPr>
        <w:t>in</w:t>
      </w:r>
      <w:r w:rsidR="009B1C5F">
        <w:rPr>
          <w:color w:val="231F20"/>
        </w:rPr>
        <w:t xml:space="preserve"> </w:t>
      </w:r>
      <w:r>
        <w:rPr>
          <w:color w:val="231F20"/>
        </w:rPr>
        <w:t>Section</w:t>
      </w:r>
      <w:r w:rsidR="009B1C5F">
        <w:rPr>
          <w:color w:val="231F20"/>
        </w:rPr>
        <w:t xml:space="preserve"> </w:t>
      </w:r>
      <w:r>
        <w:rPr>
          <w:color w:val="231F20"/>
          <w:spacing w:val="-10"/>
        </w:rPr>
        <w:t>IV,</w:t>
      </w:r>
      <w:r w:rsidR="009B1C5F">
        <w:rPr>
          <w:color w:val="231F20"/>
          <w:spacing w:val="-10"/>
        </w:rPr>
        <w:t xml:space="preserve"> </w:t>
      </w:r>
      <w:r>
        <w:rPr>
          <w:color w:val="231F20"/>
        </w:rPr>
        <w:t>Tendering</w:t>
      </w:r>
      <w:r w:rsidR="009B1C5F">
        <w:rPr>
          <w:color w:val="231F20"/>
        </w:rPr>
        <w:t xml:space="preserve"> </w:t>
      </w:r>
      <w:r>
        <w:rPr>
          <w:color w:val="231F20"/>
        </w:rPr>
        <w:t>Forms.</w:t>
      </w:r>
      <w:r w:rsidR="009B1C5F">
        <w:rPr>
          <w:color w:val="231F20"/>
        </w:rPr>
        <w:t xml:space="preserve"> </w:t>
      </w:r>
      <w:r>
        <w:rPr>
          <w:color w:val="231F20"/>
        </w:rPr>
        <w:t>The</w:t>
      </w:r>
      <w:r w:rsidR="009B1C5F">
        <w:rPr>
          <w:color w:val="231F20"/>
        </w:rPr>
        <w:t xml:space="preserve"> </w:t>
      </w:r>
      <w:r>
        <w:rPr>
          <w:color w:val="231F20"/>
        </w:rPr>
        <w:t>Procuring</w:t>
      </w:r>
      <w:r w:rsidR="009B1C5F">
        <w:rPr>
          <w:color w:val="231F20"/>
        </w:rPr>
        <w:t xml:space="preserve"> </w:t>
      </w:r>
      <w:proofErr w:type="spellStart"/>
      <w:r>
        <w:rPr>
          <w:color w:val="231F20"/>
        </w:rPr>
        <w:t>Entityshall</w:t>
      </w:r>
      <w:proofErr w:type="spellEnd"/>
      <w:r>
        <w:rPr>
          <w:color w:val="231F20"/>
        </w:rPr>
        <w:t xml:space="preserve"> use</w:t>
      </w:r>
      <w:r w:rsidR="009B1C5F">
        <w:rPr>
          <w:color w:val="231F20"/>
        </w:rPr>
        <w:t xml:space="preserve"> </w:t>
      </w:r>
      <w:r>
        <w:rPr>
          <w:b/>
          <w:color w:val="231F20"/>
          <w:u w:val="single" w:color="231F20"/>
        </w:rPr>
        <w:t>the</w:t>
      </w:r>
      <w:r w:rsidR="009B1C5F">
        <w:rPr>
          <w:b/>
          <w:color w:val="231F20"/>
          <w:u w:val="single" w:color="231F20"/>
        </w:rPr>
        <w:t xml:space="preserve"> </w:t>
      </w:r>
      <w:r>
        <w:rPr>
          <w:b/>
          <w:color w:val="231F20"/>
          <w:u w:val="single" w:color="231F20"/>
        </w:rPr>
        <w:t>Standard</w:t>
      </w:r>
      <w:r w:rsidR="009B1C5F">
        <w:rPr>
          <w:b/>
          <w:color w:val="231F20"/>
          <w:u w:val="single" w:color="231F20"/>
        </w:rPr>
        <w:t xml:space="preserve"> </w:t>
      </w:r>
      <w:r>
        <w:rPr>
          <w:b/>
          <w:color w:val="231F20"/>
          <w:spacing w:val="-4"/>
          <w:u w:val="single" w:color="231F20"/>
        </w:rPr>
        <w:t>Tender</w:t>
      </w:r>
      <w:r w:rsidR="009B1C5F">
        <w:rPr>
          <w:b/>
          <w:color w:val="231F20"/>
          <w:spacing w:val="-4"/>
          <w:u w:val="single" w:color="231F20"/>
        </w:rPr>
        <w:t xml:space="preserve"> </w:t>
      </w:r>
      <w:r>
        <w:rPr>
          <w:b/>
          <w:color w:val="231F20"/>
          <w:u w:val="single" w:color="231F20"/>
        </w:rPr>
        <w:t>Evaluation</w:t>
      </w:r>
      <w:r w:rsidR="009B1C5F">
        <w:rPr>
          <w:b/>
          <w:color w:val="231F20"/>
          <w:u w:val="single" w:color="231F20"/>
        </w:rPr>
        <w:t xml:space="preserve"> </w:t>
      </w:r>
      <w:r>
        <w:rPr>
          <w:b/>
          <w:color w:val="231F20"/>
          <w:u w:val="single" w:color="231F20"/>
        </w:rPr>
        <w:t>Document</w:t>
      </w:r>
      <w:r w:rsidR="009B1C5F">
        <w:rPr>
          <w:b/>
          <w:color w:val="231F20"/>
          <w:u w:val="single" w:color="231F20"/>
        </w:rPr>
        <w:t xml:space="preserve"> </w:t>
      </w:r>
      <w:r>
        <w:rPr>
          <w:b/>
          <w:color w:val="231F20"/>
          <w:u w:val="single" w:color="231F20"/>
        </w:rPr>
        <w:t>for</w:t>
      </w:r>
      <w:r w:rsidR="009B1C5F">
        <w:rPr>
          <w:b/>
          <w:color w:val="231F20"/>
          <w:u w:val="single" w:color="231F20"/>
        </w:rPr>
        <w:t xml:space="preserve"> </w:t>
      </w:r>
      <w:r>
        <w:rPr>
          <w:b/>
          <w:color w:val="231F20"/>
          <w:u w:val="single" w:color="231F20"/>
        </w:rPr>
        <w:t>Goods</w:t>
      </w:r>
      <w:r w:rsidR="009B1C5F">
        <w:rPr>
          <w:b/>
          <w:color w:val="231F20"/>
          <w:u w:val="single" w:color="231F20"/>
        </w:rPr>
        <w:t xml:space="preserve"> </w:t>
      </w:r>
      <w:r>
        <w:rPr>
          <w:b/>
          <w:color w:val="231F20"/>
          <w:u w:val="single" w:color="231F20"/>
        </w:rPr>
        <w:t>and</w:t>
      </w:r>
      <w:r w:rsidR="009B1C5F">
        <w:rPr>
          <w:b/>
          <w:color w:val="231F20"/>
          <w:u w:val="single" w:color="231F20"/>
        </w:rPr>
        <w:t xml:space="preserve"> </w:t>
      </w:r>
      <w:r>
        <w:rPr>
          <w:b/>
          <w:color w:val="231F20"/>
          <w:spacing w:val="-3"/>
          <w:u w:val="single" w:color="231F20"/>
        </w:rPr>
        <w:t>Works</w:t>
      </w:r>
      <w:r w:rsidR="009B1C5F">
        <w:rPr>
          <w:b/>
          <w:color w:val="231F20"/>
          <w:spacing w:val="-3"/>
          <w:u w:val="single" w:color="231F20"/>
        </w:rPr>
        <w:t xml:space="preserve"> </w:t>
      </w:r>
      <w:r>
        <w:rPr>
          <w:color w:val="231F20"/>
        </w:rPr>
        <w:t>for</w:t>
      </w:r>
      <w:r w:rsidR="009B1C5F">
        <w:rPr>
          <w:color w:val="231F20"/>
        </w:rPr>
        <w:t xml:space="preserve"> </w:t>
      </w:r>
      <w:r>
        <w:rPr>
          <w:color w:val="231F20"/>
        </w:rPr>
        <w:t>evaluating</w:t>
      </w:r>
      <w:r w:rsidR="009B1C5F">
        <w:rPr>
          <w:color w:val="231F20"/>
        </w:rPr>
        <w:t xml:space="preserve"> </w:t>
      </w:r>
      <w:r>
        <w:rPr>
          <w:color w:val="231F20"/>
        </w:rPr>
        <w:t>Tenders.</w:t>
      </w:r>
    </w:p>
    <w:p w14:paraId="474FBE1B" w14:textId="77777777" w:rsidR="005E6E3D" w:rsidRDefault="007B664E" w:rsidP="002C041F">
      <w:pPr>
        <w:pStyle w:val="ListParagraph"/>
        <w:numPr>
          <w:ilvl w:val="1"/>
          <w:numId w:val="99"/>
        </w:numPr>
        <w:tabs>
          <w:tab w:val="left" w:pos="702"/>
          <w:tab w:val="left" w:pos="703"/>
        </w:tabs>
        <w:spacing w:line="230" w:lineRule="auto"/>
        <w:ind w:right="314" w:hanging="577"/>
      </w:pPr>
      <w:r>
        <w:rPr>
          <w:color w:val="231F20"/>
        </w:rPr>
        <w:t>Wherever a Tenderer is required to state a monetary amount, Tenderers should indicate the Kenya Shilling equivalent</w:t>
      </w:r>
      <w:r w:rsidR="00821092">
        <w:rPr>
          <w:color w:val="231F20"/>
        </w:rPr>
        <w:t xml:space="preserve"> </w:t>
      </w:r>
      <w:r>
        <w:rPr>
          <w:color w:val="231F20"/>
        </w:rPr>
        <w:t>using</w:t>
      </w:r>
      <w:r w:rsidR="00821092">
        <w:rPr>
          <w:color w:val="231F20"/>
        </w:rPr>
        <w:t xml:space="preserve"> </w:t>
      </w:r>
      <w:r>
        <w:rPr>
          <w:color w:val="231F20"/>
        </w:rPr>
        <w:t>the</w:t>
      </w:r>
      <w:r w:rsidR="00821092">
        <w:rPr>
          <w:color w:val="231F20"/>
        </w:rPr>
        <w:t xml:space="preserve"> </w:t>
      </w:r>
      <w:r>
        <w:rPr>
          <w:color w:val="231F20"/>
        </w:rPr>
        <w:t>rate</w:t>
      </w:r>
      <w:r w:rsidR="00821092">
        <w:rPr>
          <w:color w:val="231F20"/>
        </w:rPr>
        <w:t xml:space="preserve"> </w:t>
      </w:r>
      <w:r>
        <w:rPr>
          <w:color w:val="231F20"/>
        </w:rPr>
        <w:t>of</w:t>
      </w:r>
      <w:r w:rsidR="00821092">
        <w:rPr>
          <w:color w:val="231F20"/>
        </w:rPr>
        <w:t xml:space="preserve"> </w:t>
      </w:r>
      <w:r>
        <w:rPr>
          <w:color w:val="231F20"/>
        </w:rPr>
        <w:t>exchange</w:t>
      </w:r>
      <w:r w:rsidR="00821092">
        <w:rPr>
          <w:color w:val="231F20"/>
        </w:rPr>
        <w:t xml:space="preserve"> </w:t>
      </w:r>
      <w:r>
        <w:rPr>
          <w:color w:val="231F20"/>
        </w:rPr>
        <w:t>determined</w:t>
      </w:r>
      <w:r w:rsidR="00821092">
        <w:rPr>
          <w:color w:val="231F20"/>
        </w:rPr>
        <w:t xml:space="preserve"> </w:t>
      </w:r>
      <w:r>
        <w:rPr>
          <w:color w:val="231F20"/>
        </w:rPr>
        <w:t>as</w:t>
      </w:r>
      <w:r w:rsidR="00821092">
        <w:rPr>
          <w:color w:val="231F20"/>
        </w:rPr>
        <w:t xml:space="preserve"> </w:t>
      </w:r>
      <w:r>
        <w:rPr>
          <w:color w:val="231F20"/>
        </w:rPr>
        <w:t>follows:</w:t>
      </w:r>
    </w:p>
    <w:p w14:paraId="593CEB6C" w14:textId="77777777" w:rsidR="005E6E3D" w:rsidRDefault="007B664E" w:rsidP="002C041F">
      <w:pPr>
        <w:pStyle w:val="ListParagraph"/>
        <w:numPr>
          <w:ilvl w:val="2"/>
          <w:numId w:val="99"/>
        </w:numPr>
        <w:tabs>
          <w:tab w:val="left" w:pos="1168"/>
        </w:tabs>
        <w:spacing w:before="2" w:line="230" w:lineRule="auto"/>
        <w:ind w:right="314" w:hanging="480"/>
        <w:jc w:val="both"/>
      </w:pPr>
      <w:r>
        <w:rPr>
          <w:color w:val="231F20"/>
        </w:rPr>
        <w:t>For</w:t>
      </w:r>
      <w:r w:rsidR="00821092">
        <w:rPr>
          <w:color w:val="231F20"/>
        </w:rPr>
        <w:t xml:space="preserve"> </w:t>
      </w:r>
      <w:r>
        <w:rPr>
          <w:color w:val="231F20"/>
        </w:rPr>
        <w:t>construction</w:t>
      </w:r>
      <w:r w:rsidR="00821092">
        <w:rPr>
          <w:color w:val="231F20"/>
        </w:rPr>
        <w:t xml:space="preserve"> </w:t>
      </w:r>
      <w:r>
        <w:rPr>
          <w:color w:val="231F20"/>
        </w:rPr>
        <w:t>turnover</w:t>
      </w:r>
      <w:r w:rsidR="00821092">
        <w:rPr>
          <w:color w:val="231F20"/>
        </w:rPr>
        <w:t xml:space="preserve"> </w:t>
      </w:r>
      <w:r>
        <w:rPr>
          <w:color w:val="231F20"/>
        </w:rPr>
        <w:t>or</w:t>
      </w:r>
      <w:r w:rsidR="00821092">
        <w:rPr>
          <w:color w:val="231F20"/>
        </w:rPr>
        <w:t xml:space="preserve"> </w:t>
      </w:r>
      <w:r>
        <w:rPr>
          <w:color w:val="231F20"/>
        </w:rPr>
        <w:t>ﬁnancial</w:t>
      </w:r>
      <w:r w:rsidR="00821092">
        <w:rPr>
          <w:color w:val="231F20"/>
        </w:rPr>
        <w:t xml:space="preserve"> </w:t>
      </w:r>
      <w:r>
        <w:rPr>
          <w:color w:val="231F20"/>
        </w:rPr>
        <w:t>data</w:t>
      </w:r>
      <w:r w:rsidR="00821092">
        <w:rPr>
          <w:color w:val="231F20"/>
        </w:rPr>
        <w:t xml:space="preserve"> </w:t>
      </w:r>
      <w:r>
        <w:rPr>
          <w:color w:val="231F20"/>
        </w:rPr>
        <w:t>required</w:t>
      </w:r>
      <w:r w:rsidR="00821092">
        <w:rPr>
          <w:color w:val="231F20"/>
        </w:rPr>
        <w:t xml:space="preserve"> </w:t>
      </w:r>
      <w:r>
        <w:rPr>
          <w:color w:val="231F20"/>
        </w:rPr>
        <w:t>for</w:t>
      </w:r>
      <w:r w:rsidR="00821092">
        <w:rPr>
          <w:color w:val="231F20"/>
        </w:rPr>
        <w:t xml:space="preserve"> </w:t>
      </w:r>
      <w:r>
        <w:rPr>
          <w:color w:val="231F20"/>
        </w:rPr>
        <w:t>each</w:t>
      </w:r>
      <w:r w:rsidR="00821092">
        <w:rPr>
          <w:color w:val="231F20"/>
        </w:rPr>
        <w:t xml:space="preserve"> </w:t>
      </w:r>
      <w:r>
        <w:rPr>
          <w:color w:val="231F20"/>
        </w:rPr>
        <w:t>year</w:t>
      </w:r>
      <w:r w:rsidR="00FA2F0D">
        <w:rPr>
          <w:color w:val="231F20"/>
        </w:rPr>
        <w:t xml:space="preserve"> </w:t>
      </w:r>
      <w:r>
        <w:rPr>
          <w:color w:val="231F20"/>
        </w:rPr>
        <w:t>-</w:t>
      </w:r>
      <w:r w:rsidR="00FA2F0D">
        <w:rPr>
          <w:color w:val="231F20"/>
        </w:rPr>
        <w:t xml:space="preserve"> </w:t>
      </w:r>
      <w:r>
        <w:rPr>
          <w:color w:val="231F20"/>
        </w:rPr>
        <w:t>Exchange</w:t>
      </w:r>
      <w:r w:rsidR="00821092">
        <w:rPr>
          <w:color w:val="231F20"/>
        </w:rPr>
        <w:t xml:space="preserve"> </w:t>
      </w:r>
      <w:r>
        <w:rPr>
          <w:color w:val="231F20"/>
        </w:rPr>
        <w:t>rate</w:t>
      </w:r>
      <w:r w:rsidR="00821092">
        <w:rPr>
          <w:color w:val="231F20"/>
        </w:rPr>
        <w:t xml:space="preserve"> </w:t>
      </w:r>
      <w:r>
        <w:rPr>
          <w:color w:val="231F20"/>
        </w:rPr>
        <w:t>prevailing</w:t>
      </w:r>
      <w:r w:rsidR="00821092">
        <w:rPr>
          <w:color w:val="231F20"/>
        </w:rPr>
        <w:t xml:space="preserve"> </w:t>
      </w:r>
      <w:r>
        <w:rPr>
          <w:color w:val="231F20"/>
        </w:rPr>
        <w:t>on</w:t>
      </w:r>
      <w:r w:rsidR="00821092">
        <w:rPr>
          <w:color w:val="231F20"/>
        </w:rPr>
        <w:t xml:space="preserve"> </w:t>
      </w:r>
      <w:r>
        <w:rPr>
          <w:color w:val="231F20"/>
        </w:rPr>
        <w:t>the</w:t>
      </w:r>
      <w:r w:rsidR="00821092">
        <w:rPr>
          <w:color w:val="231F20"/>
        </w:rPr>
        <w:t xml:space="preserve"> </w:t>
      </w:r>
      <w:r>
        <w:rPr>
          <w:color w:val="231F20"/>
        </w:rPr>
        <w:t>last</w:t>
      </w:r>
      <w:r w:rsidR="00821092">
        <w:rPr>
          <w:color w:val="231F20"/>
        </w:rPr>
        <w:t xml:space="preserve"> </w:t>
      </w:r>
      <w:r>
        <w:rPr>
          <w:color w:val="231F20"/>
        </w:rPr>
        <w:t>day of the respective calendar year (in which the amounts for that year is to be converted) was originally established.</w:t>
      </w:r>
    </w:p>
    <w:p w14:paraId="1120715E" w14:textId="77777777" w:rsidR="005E6E3D" w:rsidRDefault="007B664E" w:rsidP="002C041F">
      <w:pPr>
        <w:pStyle w:val="ListParagraph"/>
        <w:numPr>
          <w:ilvl w:val="2"/>
          <w:numId w:val="99"/>
        </w:numPr>
        <w:tabs>
          <w:tab w:val="left" w:pos="1167"/>
          <w:tab w:val="left" w:pos="1168"/>
        </w:tabs>
        <w:spacing w:before="0" w:line="242" w:lineRule="exact"/>
        <w:ind w:left="1167"/>
      </w:pPr>
      <w:r>
        <w:rPr>
          <w:color w:val="231F20"/>
          <w:spacing w:val="-5"/>
        </w:rPr>
        <w:t>Value</w:t>
      </w:r>
      <w:r w:rsidR="00821092">
        <w:rPr>
          <w:color w:val="231F20"/>
          <w:spacing w:val="-5"/>
        </w:rPr>
        <w:t xml:space="preserve"> </w:t>
      </w:r>
      <w:r>
        <w:rPr>
          <w:color w:val="231F20"/>
        </w:rPr>
        <w:t>of</w:t>
      </w:r>
      <w:r w:rsidR="00821092">
        <w:rPr>
          <w:color w:val="231F20"/>
        </w:rPr>
        <w:t xml:space="preserve"> </w:t>
      </w:r>
      <w:r>
        <w:rPr>
          <w:color w:val="231F20"/>
        </w:rPr>
        <w:t>single</w:t>
      </w:r>
      <w:r w:rsidR="00821092">
        <w:rPr>
          <w:color w:val="231F20"/>
        </w:rPr>
        <w:t xml:space="preserve"> </w:t>
      </w:r>
      <w:r>
        <w:rPr>
          <w:color w:val="231F20"/>
        </w:rPr>
        <w:t>contract</w:t>
      </w:r>
      <w:r w:rsidR="00FA2F0D">
        <w:rPr>
          <w:color w:val="231F20"/>
        </w:rPr>
        <w:t xml:space="preserve"> </w:t>
      </w:r>
      <w:r>
        <w:rPr>
          <w:color w:val="231F20"/>
        </w:rPr>
        <w:t>-</w:t>
      </w:r>
      <w:r w:rsidR="00FA2F0D">
        <w:rPr>
          <w:color w:val="231F20"/>
        </w:rPr>
        <w:t xml:space="preserve"> </w:t>
      </w:r>
      <w:r>
        <w:rPr>
          <w:color w:val="231F20"/>
        </w:rPr>
        <w:t>Exchange</w:t>
      </w:r>
      <w:r w:rsidR="00821092">
        <w:rPr>
          <w:color w:val="231F20"/>
        </w:rPr>
        <w:t xml:space="preserve"> </w:t>
      </w:r>
      <w:r>
        <w:rPr>
          <w:color w:val="231F20"/>
        </w:rPr>
        <w:t>rate</w:t>
      </w:r>
      <w:r w:rsidR="00821092">
        <w:rPr>
          <w:color w:val="231F20"/>
        </w:rPr>
        <w:t xml:space="preserve"> </w:t>
      </w:r>
      <w:r>
        <w:rPr>
          <w:color w:val="231F20"/>
        </w:rPr>
        <w:t>prevailing</w:t>
      </w:r>
      <w:r w:rsidR="00821092">
        <w:rPr>
          <w:color w:val="231F20"/>
        </w:rPr>
        <w:t xml:space="preserve"> </w:t>
      </w:r>
      <w:r>
        <w:rPr>
          <w:color w:val="231F20"/>
        </w:rPr>
        <w:t>on</w:t>
      </w:r>
      <w:r w:rsidR="00821092">
        <w:rPr>
          <w:color w:val="231F20"/>
        </w:rPr>
        <w:t xml:space="preserve"> </w:t>
      </w:r>
      <w:r>
        <w:rPr>
          <w:color w:val="231F20"/>
        </w:rPr>
        <w:t>the</w:t>
      </w:r>
      <w:r w:rsidR="00821092">
        <w:rPr>
          <w:color w:val="231F20"/>
        </w:rPr>
        <w:t xml:space="preserve"> </w:t>
      </w:r>
      <w:r>
        <w:rPr>
          <w:color w:val="231F20"/>
        </w:rPr>
        <w:t>date</w:t>
      </w:r>
      <w:r w:rsidR="00821092">
        <w:rPr>
          <w:color w:val="231F20"/>
        </w:rPr>
        <w:t xml:space="preserve"> </w:t>
      </w:r>
      <w:r>
        <w:rPr>
          <w:color w:val="231F20"/>
        </w:rPr>
        <w:t>of</w:t>
      </w:r>
      <w:r w:rsidR="00821092">
        <w:rPr>
          <w:color w:val="231F20"/>
        </w:rPr>
        <w:t xml:space="preserve"> </w:t>
      </w:r>
      <w:r>
        <w:rPr>
          <w:color w:val="231F20"/>
        </w:rPr>
        <w:t>the</w:t>
      </w:r>
      <w:r w:rsidR="00821092">
        <w:rPr>
          <w:color w:val="231F20"/>
        </w:rPr>
        <w:t xml:space="preserve"> </w:t>
      </w:r>
      <w:r>
        <w:rPr>
          <w:color w:val="231F20"/>
        </w:rPr>
        <w:t>contract</w:t>
      </w:r>
      <w:r w:rsidR="00821092">
        <w:rPr>
          <w:color w:val="231F20"/>
        </w:rPr>
        <w:t xml:space="preserve"> </w:t>
      </w:r>
      <w:r>
        <w:rPr>
          <w:color w:val="231F20"/>
        </w:rPr>
        <w:t>signature.</w:t>
      </w:r>
    </w:p>
    <w:p w14:paraId="24A9E28A" w14:textId="77777777" w:rsidR="005E6E3D" w:rsidRDefault="007B664E" w:rsidP="002C041F">
      <w:pPr>
        <w:pStyle w:val="ListParagraph"/>
        <w:numPr>
          <w:ilvl w:val="2"/>
          <w:numId w:val="99"/>
        </w:numPr>
        <w:tabs>
          <w:tab w:val="left" w:pos="1167"/>
          <w:tab w:val="left" w:pos="1168"/>
        </w:tabs>
        <w:spacing w:before="4" w:line="230" w:lineRule="auto"/>
        <w:ind w:right="315" w:hanging="480"/>
      </w:pPr>
      <w:r>
        <w:rPr>
          <w:color w:val="231F20"/>
        </w:rPr>
        <w:t>Exchange rates shall be taken from the publicly available source identiﬁed in the ITT 14.3. Any error in determining</w:t>
      </w:r>
      <w:r w:rsidR="00821092">
        <w:rPr>
          <w:color w:val="231F20"/>
        </w:rPr>
        <w:t xml:space="preserve"> </w:t>
      </w:r>
      <w:r>
        <w:rPr>
          <w:color w:val="231F20"/>
        </w:rPr>
        <w:t>the</w:t>
      </w:r>
      <w:r w:rsidR="00821092">
        <w:rPr>
          <w:color w:val="231F20"/>
        </w:rPr>
        <w:t xml:space="preserve"> </w:t>
      </w:r>
      <w:r>
        <w:rPr>
          <w:color w:val="231F20"/>
        </w:rPr>
        <w:t>exchange</w:t>
      </w:r>
      <w:r w:rsidR="00821092">
        <w:rPr>
          <w:color w:val="231F20"/>
        </w:rPr>
        <w:t xml:space="preserve"> </w:t>
      </w:r>
      <w:r>
        <w:rPr>
          <w:color w:val="231F20"/>
        </w:rPr>
        <w:t>rates</w:t>
      </w:r>
      <w:r w:rsidR="00821092">
        <w:rPr>
          <w:color w:val="231F20"/>
        </w:rPr>
        <w:t xml:space="preserve"> </w:t>
      </w:r>
      <w:r>
        <w:rPr>
          <w:color w:val="231F20"/>
        </w:rPr>
        <w:t>in</w:t>
      </w:r>
      <w:r w:rsidR="00821092">
        <w:rPr>
          <w:color w:val="231F20"/>
        </w:rPr>
        <w:t xml:space="preserve"> </w:t>
      </w:r>
      <w:r>
        <w:rPr>
          <w:color w:val="231F20"/>
        </w:rPr>
        <w:t>the</w:t>
      </w:r>
      <w:r w:rsidR="00821092">
        <w:rPr>
          <w:color w:val="231F20"/>
        </w:rPr>
        <w:t xml:space="preserve"> </w:t>
      </w:r>
      <w:r>
        <w:rPr>
          <w:color w:val="231F20"/>
          <w:spacing w:val="-3"/>
        </w:rPr>
        <w:t>Tender</w:t>
      </w:r>
      <w:r w:rsidR="00821092">
        <w:rPr>
          <w:color w:val="231F20"/>
          <w:spacing w:val="-3"/>
        </w:rPr>
        <w:t xml:space="preserve"> </w:t>
      </w:r>
      <w:r>
        <w:rPr>
          <w:color w:val="231F20"/>
        </w:rPr>
        <w:t>may</w:t>
      </w:r>
      <w:r w:rsidR="00821092">
        <w:rPr>
          <w:color w:val="231F20"/>
        </w:rPr>
        <w:t xml:space="preserve"> </w:t>
      </w:r>
      <w:r>
        <w:rPr>
          <w:color w:val="231F20"/>
        </w:rPr>
        <w:t>be</w:t>
      </w:r>
      <w:r w:rsidR="00821092">
        <w:rPr>
          <w:color w:val="231F20"/>
        </w:rPr>
        <w:t xml:space="preserve"> </w:t>
      </w:r>
      <w:r>
        <w:rPr>
          <w:color w:val="231F20"/>
        </w:rPr>
        <w:t>corrected</w:t>
      </w:r>
      <w:r w:rsidR="00821092">
        <w:rPr>
          <w:color w:val="231F20"/>
        </w:rPr>
        <w:t xml:space="preserve"> </w:t>
      </w:r>
      <w:r>
        <w:rPr>
          <w:color w:val="231F20"/>
        </w:rPr>
        <w:t>by</w:t>
      </w:r>
      <w:r w:rsidR="00821092">
        <w:rPr>
          <w:color w:val="231F20"/>
        </w:rPr>
        <w:t xml:space="preserve"> </w:t>
      </w:r>
      <w:r>
        <w:rPr>
          <w:color w:val="231F20"/>
        </w:rPr>
        <w:t>the</w:t>
      </w:r>
      <w:r w:rsidR="00821092">
        <w:rPr>
          <w:color w:val="231F20"/>
        </w:rPr>
        <w:t xml:space="preserve"> </w:t>
      </w:r>
      <w:r>
        <w:rPr>
          <w:color w:val="231F20"/>
        </w:rPr>
        <w:t>Procuring</w:t>
      </w:r>
      <w:r w:rsidR="00821092">
        <w:rPr>
          <w:color w:val="231F20"/>
        </w:rPr>
        <w:t xml:space="preserve"> </w:t>
      </w:r>
      <w:r>
        <w:rPr>
          <w:color w:val="231F20"/>
          <w:spacing w:val="-3"/>
        </w:rPr>
        <w:t>Entity.</w:t>
      </w:r>
    </w:p>
    <w:p w14:paraId="2464953C" w14:textId="77777777" w:rsidR="005E6E3D" w:rsidRDefault="007B664E" w:rsidP="002C041F">
      <w:pPr>
        <w:pStyle w:val="ListParagraph"/>
        <w:numPr>
          <w:ilvl w:val="1"/>
          <w:numId w:val="99"/>
        </w:numPr>
        <w:tabs>
          <w:tab w:val="left" w:pos="702"/>
          <w:tab w:val="left" w:pos="703"/>
        </w:tabs>
        <w:spacing w:before="237"/>
        <w:ind w:hanging="577"/>
      </w:pPr>
      <w:r>
        <w:rPr>
          <w:color w:val="231F20"/>
        </w:rPr>
        <w:t>Evaluation</w:t>
      </w:r>
      <w:r w:rsidR="00821092">
        <w:rPr>
          <w:color w:val="231F20"/>
        </w:rPr>
        <w:t xml:space="preserve"> </w:t>
      </w:r>
      <w:r>
        <w:rPr>
          <w:color w:val="231F20"/>
        </w:rPr>
        <w:t>and</w:t>
      </w:r>
      <w:r w:rsidR="00821092">
        <w:rPr>
          <w:color w:val="231F20"/>
        </w:rPr>
        <w:t xml:space="preserve"> </w:t>
      </w:r>
      <w:r>
        <w:rPr>
          <w:color w:val="231F20"/>
        </w:rPr>
        <w:t>contract</w:t>
      </w:r>
      <w:r w:rsidR="00821092">
        <w:rPr>
          <w:color w:val="231F20"/>
        </w:rPr>
        <w:t xml:space="preserve"> </w:t>
      </w:r>
      <w:r>
        <w:rPr>
          <w:color w:val="231F20"/>
        </w:rPr>
        <w:t>award</w:t>
      </w:r>
      <w:r w:rsidR="00821092">
        <w:rPr>
          <w:color w:val="231F20"/>
        </w:rPr>
        <w:t xml:space="preserve"> </w:t>
      </w:r>
      <w:r>
        <w:rPr>
          <w:color w:val="231F20"/>
        </w:rPr>
        <w:t>Criteria</w:t>
      </w:r>
    </w:p>
    <w:p w14:paraId="41BDF51D" w14:textId="77777777" w:rsidR="005E6E3D" w:rsidRDefault="007B664E">
      <w:pPr>
        <w:pStyle w:val="BodyText"/>
        <w:spacing w:before="242" w:line="230" w:lineRule="auto"/>
        <w:ind w:left="702" w:right="315"/>
        <w:jc w:val="both"/>
      </w:pPr>
      <w:r>
        <w:rPr>
          <w:color w:val="231F20"/>
        </w:rPr>
        <w:t>The</w:t>
      </w:r>
      <w:r w:rsidR="00821092">
        <w:rPr>
          <w:color w:val="231F20"/>
        </w:rPr>
        <w:t xml:space="preserve"> </w:t>
      </w:r>
      <w:r>
        <w:rPr>
          <w:color w:val="231F20"/>
        </w:rPr>
        <w:t>Procuring</w:t>
      </w:r>
      <w:r w:rsidR="00821092">
        <w:rPr>
          <w:color w:val="231F20"/>
        </w:rPr>
        <w:t xml:space="preserve"> </w:t>
      </w:r>
      <w:r>
        <w:rPr>
          <w:color w:val="231F20"/>
        </w:rPr>
        <w:t>Entity</w:t>
      </w:r>
      <w:r w:rsidR="00821092">
        <w:rPr>
          <w:color w:val="231F20"/>
        </w:rPr>
        <w:t xml:space="preserve"> </w:t>
      </w:r>
      <w:r>
        <w:rPr>
          <w:color w:val="231F20"/>
        </w:rPr>
        <w:t>shall</w:t>
      </w:r>
      <w:r w:rsidR="00821092">
        <w:rPr>
          <w:color w:val="231F20"/>
        </w:rPr>
        <w:t xml:space="preserve"> </w:t>
      </w:r>
      <w:r>
        <w:rPr>
          <w:color w:val="231F20"/>
        </w:rPr>
        <w:t>use</w:t>
      </w:r>
      <w:r w:rsidR="00821092">
        <w:rPr>
          <w:color w:val="231F20"/>
        </w:rPr>
        <w:t xml:space="preserve"> </w:t>
      </w:r>
      <w:r>
        <w:rPr>
          <w:color w:val="231F20"/>
        </w:rPr>
        <w:t>the</w:t>
      </w:r>
      <w:r w:rsidR="00821092">
        <w:rPr>
          <w:color w:val="231F20"/>
        </w:rPr>
        <w:t xml:space="preserve"> </w:t>
      </w:r>
      <w:r>
        <w:rPr>
          <w:color w:val="231F20"/>
        </w:rPr>
        <w:t>criteria</w:t>
      </w:r>
      <w:r w:rsidR="00821092">
        <w:rPr>
          <w:color w:val="231F20"/>
        </w:rPr>
        <w:t xml:space="preserve"> </w:t>
      </w:r>
      <w:r>
        <w:rPr>
          <w:color w:val="231F20"/>
        </w:rPr>
        <w:t>and</w:t>
      </w:r>
      <w:r w:rsidR="00821092">
        <w:rPr>
          <w:color w:val="231F20"/>
        </w:rPr>
        <w:t xml:space="preserve"> </w:t>
      </w:r>
      <w:r>
        <w:rPr>
          <w:color w:val="231F20"/>
        </w:rPr>
        <w:t>methodologies</w:t>
      </w:r>
      <w:r w:rsidR="00821092">
        <w:rPr>
          <w:color w:val="231F20"/>
        </w:rPr>
        <w:t xml:space="preserve"> </w:t>
      </w:r>
      <w:r>
        <w:rPr>
          <w:color w:val="231F20"/>
        </w:rPr>
        <w:t>listed</w:t>
      </w:r>
      <w:r w:rsidR="00821092">
        <w:rPr>
          <w:color w:val="231F20"/>
        </w:rPr>
        <w:t xml:space="preserve"> </w:t>
      </w:r>
      <w:r>
        <w:rPr>
          <w:color w:val="231F20"/>
        </w:rPr>
        <w:t>in</w:t>
      </w:r>
      <w:r w:rsidR="00821092">
        <w:rPr>
          <w:color w:val="231F20"/>
        </w:rPr>
        <w:t xml:space="preserve"> </w:t>
      </w:r>
      <w:r>
        <w:rPr>
          <w:color w:val="231F20"/>
        </w:rPr>
        <w:t>this</w:t>
      </w:r>
      <w:r w:rsidR="00821092">
        <w:rPr>
          <w:color w:val="231F20"/>
        </w:rPr>
        <w:t xml:space="preserve"> </w:t>
      </w:r>
      <w:r>
        <w:rPr>
          <w:color w:val="231F20"/>
        </w:rPr>
        <w:t>Section</w:t>
      </w:r>
      <w:r w:rsidR="00821092">
        <w:rPr>
          <w:color w:val="231F20"/>
        </w:rPr>
        <w:t xml:space="preserve"> </w:t>
      </w:r>
      <w:r>
        <w:rPr>
          <w:color w:val="231F20"/>
        </w:rPr>
        <w:t>to</w:t>
      </w:r>
      <w:r w:rsidR="00821092">
        <w:rPr>
          <w:color w:val="231F20"/>
        </w:rPr>
        <w:t xml:space="preserve"> </w:t>
      </w:r>
      <w:r>
        <w:rPr>
          <w:color w:val="231F20"/>
        </w:rPr>
        <w:t>evaluate</w:t>
      </w:r>
      <w:r w:rsidR="00821092">
        <w:rPr>
          <w:color w:val="231F20"/>
        </w:rPr>
        <w:t xml:space="preserve"> </w:t>
      </w:r>
      <w:r>
        <w:rPr>
          <w:color w:val="231F20"/>
        </w:rPr>
        <w:t>tenders</w:t>
      </w:r>
      <w:r w:rsidR="00821092">
        <w:rPr>
          <w:color w:val="231F20"/>
        </w:rPr>
        <w:t xml:space="preserve"> </w:t>
      </w:r>
      <w:r>
        <w:rPr>
          <w:color w:val="231F20"/>
        </w:rPr>
        <w:t>and</w:t>
      </w:r>
      <w:r w:rsidR="00821092">
        <w:rPr>
          <w:color w:val="231F20"/>
        </w:rPr>
        <w:t xml:space="preserve"> </w:t>
      </w:r>
      <w:r>
        <w:rPr>
          <w:color w:val="231F20"/>
        </w:rPr>
        <w:t>arrive at</w:t>
      </w:r>
      <w:r w:rsidR="00821092">
        <w:rPr>
          <w:color w:val="231F20"/>
        </w:rPr>
        <w:t xml:space="preserve"> </w:t>
      </w:r>
      <w:r>
        <w:rPr>
          <w:color w:val="231F20"/>
        </w:rPr>
        <w:t>the</w:t>
      </w:r>
      <w:r w:rsidR="00821092">
        <w:rPr>
          <w:color w:val="231F20"/>
        </w:rPr>
        <w:t xml:space="preserve"> </w:t>
      </w:r>
      <w:r>
        <w:rPr>
          <w:color w:val="231F20"/>
        </w:rPr>
        <w:t>Lowest</w:t>
      </w:r>
      <w:r w:rsidR="00821092">
        <w:rPr>
          <w:color w:val="231F20"/>
        </w:rPr>
        <w:t xml:space="preserve"> </w:t>
      </w:r>
      <w:r>
        <w:rPr>
          <w:color w:val="231F20"/>
        </w:rPr>
        <w:t>Evaluated</w:t>
      </w:r>
      <w:r w:rsidR="00821092">
        <w:rPr>
          <w:color w:val="231F20"/>
        </w:rPr>
        <w:t xml:space="preserve"> </w:t>
      </w:r>
      <w:r>
        <w:rPr>
          <w:color w:val="231F20"/>
          <w:spacing w:val="-5"/>
        </w:rPr>
        <w:t>Tender.</w:t>
      </w:r>
      <w:r w:rsidR="00821092">
        <w:rPr>
          <w:color w:val="231F20"/>
          <w:spacing w:val="-5"/>
        </w:rPr>
        <w:t xml:space="preserve"> </w:t>
      </w:r>
      <w:r>
        <w:rPr>
          <w:color w:val="231F20"/>
        </w:rPr>
        <w:t>The</w:t>
      </w:r>
      <w:r w:rsidR="00821092">
        <w:rPr>
          <w:color w:val="231F20"/>
        </w:rPr>
        <w:t xml:space="preserve"> </w:t>
      </w:r>
      <w:r>
        <w:rPr>
          <w:color w:val="231F20"/>
        </w:rPr>
        <w:t>tender</w:t>
      </w:r>
      <w:r w:rsidR="00821092">
        <w:rPr>
          <w:color w:val="231F20"/>
        </w:rPr>
        <w:t xml:space="preserve"> </w:t>
      </w:r>
      <w:r>
        <w:rPr>
          <w:color w:val="231F20"/>
        </w:rPr>
        <w:t>that</w:t>
      </w:r>
      <w:r w:rsidR="0015508C">
        <w:rPr>
          <w:color w:val="231F20"/>
        </w:rPr>
        <w:t xml:space="preserve"> </w:t>
      </w:r>
      <w:r>
        <w:rPr>
          <w:color w:val="231F20"/>
        </w:rPr>
        <w:t>(</w:t>
      </w:r>
      <w:proofErr w:type="spellStart"/>
      <w:r>
        <w:rPr>
          <w:color w:val="231F20"/>
        </w:rPr>
        <w:t>i</w:t>
      </w:r>
      <w:proofErr w:type="spellEnd"/>
      <w:r>
        <w:rPr>
          <w:color w:val="231F20"/>
        </w:rPr>
        <w:t>)</w:t>
      </w:r>
      <w:r w:rsidR="00821092">
        <w:rPr>
          <w:color w:val="231F20"/>
        </w:rPr>
        <w:t xml:space="preserve"> </w:t>
      </w:r>
      <w:r>
        <w:rPr>
          <w:color w:val="231F20"/>
        </w:rPr>
        <w:t>meets</w:t>
      </w:r>
      <w:r w:rsidR="00821092">
        <w:rPr>
          <w:color w:val="231F20"/>
        </w:rPr>
        <w:t xml:space="preserve"> </w:t>
      </w:r>
      <w:r>
        <w:rPr>
          <w:color w:val="231F20"/>
        </w:rPr>
        <w:t>the</w:t>
      </w:r>
      <w:r w:rsidR="00821092">
        <w:rPr>
          <w:color w:val="231F20"/>
        </w:rPr>
        <w:t xml:space="preserve"> </w:t>
      </w:r>
      <w:r>
        <w:rPr>
          <w:color w:val="231F20"/>
        </w:rPr>
        <w:t>qualiﬁcation</w:t>
      </w:r>
      <w:r w:rsidR="00821092">
        <w:rPr>
          <w:color w:val="231F20"/>
        </w:rPr>
        <w:t xml:space="preserve"> </w:t>
      </w:r>
      <w:r>
        <w:rPr>
          <w:color w:val="231F20"/>
        </w:rPr>
        <w:t>criteria,</w:t>
      </w:r>
      <w:r w:rsidR="00821092">
        <w:rPr>
          <w:color w:val="231F20"/>
        </w:rPr>
        <w:t xml:space="preserve"> </w:t>
      </w:r>
      <w:r>
        <w:rPr>
          <w:color w:val="231F20"/>
        </w:rPr>
        <w:t>(ii)</w:t>
      </w:r>
      <w:r w:rsidR="00821092">
        <w:rPr>
          <w:color w:val="231F20"/>
        </w:rPr>
        <w:t xml:space="preserve"> </w:t>
      </w:r>
      <w:r>
        <w:rPr>
          <w:color w:val="231F20"/>
        </w:rPr>
        <w:t>has</w:t>
      </w:r>
      <w:r w:rsidR="00821092">
        <w:rPr>
          <w:color w:val="231F20"/>
        </w:rPr>
        <w:t xml:space="preserve"> </w:t>
      </w:r>
      <w:r>
        <w:rPr>
          <w:color w:val="231F20"/>
        </w:rPr>
        <w:t>been</w:t>
      </w:r>
      <w:r w:rsidR="00821092">
        <w:rPr>
          <w:color w:val="231F20"/>
        </w:rPr>
        <w:t xml:space="preserve"> </w:t>
      </w:r>
      <w:r>
        <w:rPr>
          <w:color w:val="231F20"/>
        </w:rPr>
        <w:t>determined</w:t>
      </w:r>
      <w:r w:rsidR="00821092">
        <w:rPr>
          <w:color w:val="231F20"/>
        </w:rPr>
        <w:t xml:space="preserve"> </w:t>
      </w:r>
      <w:r>
        <w:rPr>
          <w:color w:val="231F20"/>
        </w:rPr>
        <w:t>to</w:t>
      </w:r>
      <w:r w:rsidR="00821092">
        <w:rPr>
          <w:color w:val="231F20"/>
        </w:rPr>
        <w:t xml:space="preserve"> </w:t>
      </w:r>
      <w:r>
        <w:rPr>
          <w:color w:val="231F20"/>
        </w:rPr>
        <w:t>be substantially</w:t>
      </w:r>
      <w:r w:rsidR="00821092">
        <w:rPr>
          <w:color w:val="231F20"/>
        </w:rPr>
        <w:t xml:space="preserve"> </w:t>
      </w:r>
      <w:r>
        <w:rPr>
          <w:color w:val="231F20"/>
        </w:rPr>
        <w:t>responsive</w:t>
      </w:r>
      <w:r w:rsidR="00821092">
        <w:rPr>
          <w:color w:val="231F20"/>
        </w:rPr>
        <w:t xml:space="preserve"> </w:t>
      </w:r>
      <w:r>
        <w:rPr>
          <w:color w:val="231F20"/>
        </w:rPr>
        <w:t>to</w:t>
      </w:r>
      <w:r w:rsidR="00821092">
        <w:rPr>
          <w:color w:val="231F20"/>
        </w:rPr>
        <w:t xml:space="preserve"> </w:t>
      </w:r>
      <w:r>
        <w:rPr>
          <w:color w:val="231F20"/>
        </w:rPr>
        <w:t>the</w:t>
      </w:r>
      <w:r w:rsidR="00821092">
        <w:rPr>
          <w:color w:val="231F20"/>
        </w:rPr>
        <w:t xml:space="preserve"> </w:t>
      </w:r>
      <w:r>
        <w:rPr>
          <w:color w:val="231F20"/>
          <w:spacing w:val="-3"/>
        </w:rPr>
        <w:t>Tender</w:t>
      </w:r>
      <w:r w:rsidR="00821092">
        <w:rPr>
          <w:color w:val="231F20"/>
          <w:spacing w:val="-3"/>
        </w:rPr>
        <w:t xml:space="preserve"> </w:t>
      </w:r>
      <w:r>
        <w:rPr>
          <w:color w:val="231F20"/>
        </w:rPr>
        <w:t>Documents,</w:t>
      </w:r>
      <w:r w:rsidR="00821092">
        <w:rPr>
          <w:color w:val="231F20"/>
        </w:rPr>
        <w:t xml:space="preserve"> </w:t>
      </w:r>
      <w:r>
        <w:rPr>
          <w:color w:val="231F20"/>
        </w:rPr>
        <w:t>and</w:t>
      </w:r>
      <w:r w:rsidR="00821092">
        <w:rPr>
          <w:color w:val="231F20"/>
        </w:rPr>
        <w:t xml:space="preserve"> </w:t>
      </w:r>
      <w:r>
        <w:rPr>
          <w:color w:val="231F20"/>
        </w:rPr>
        <w:t>(iii)</w:t>
      </w:r>
      <w:r w:rsidR="00821092">
        <w:rPr>
          <w:color w:val="231F20"/>
        </w:rPr>
        <w:t xml:space="preserve"> </w:t>
      </w:r>
      <w:r>
        <w:rPr>
          <w:color w:val="231F20"/>
        </w:rPr>
        <w:t>is</w:t>
      </w:r>
      <w:r w:rsidR="00821092">
        <w:rPr>
          <w:color w:val="231F20"/>
        </w:rPr>
        <w:t xml:space="preserve"> </w:t>
      </w:r>
      <w:r>
        <w:rPr>
          <w:color w:val="231F20"/>
        </w:rPr>
        <w:t>determined</w:t>
      </w:r>
      <w:r w:rsidR="00821092">
        <w:rPr>
          <w:color w:val="231F20"/>
        </w:rPr>
        <w:t xml:space="preserve"> </w:t>
      </w:r>
      <w:r>
        <w:rPr>
          <w:color w:val="231F20"/>
        </w:rPr>
        <w:t>to</w:t>
      </w:r>
      <w:r w:rsidR="00821092">
        <w:rPr>
          <w:color w:val="231F20"/>
        </w:rPr>
        <w:t xml:space="preserve"> </w:t>
      </w:r>
      <w:r>
        <w:rPr>
          <w:color w:val="231F20"/>
        </w:rPr>
        <w:t>have</w:t>
      </w:r>
      <w:r w:rsidR="00821092">
        <w:rPr>
          <w:color w:val="231F20"/>
        </w:rPr>
        <w:t xml:space="preserve"> </w:t>
      </w:r>
      <w:r>
        <w:rPr>
          <w:color w:val="231F20"/>
        </w:rPr>
        <w:t>the</w:t>
      </w:r>
      <w:r w:rsidR="00821092">
        <w:rPr>
          <w:color w:val="231F20"/>
        </w:rPr>
        <w:t xml:space="preserve"> </w:t>
      </w:r>
      <w:r>
        <w:rPr>
          <w:color w:val="231F20"/>
        </w:rPr>
        <w:t>Lowest</w:t>
      </w:r>
      <w:r w:rsidR="00821092">
        <w:rPr>
          <w:color w:val="231F20"/>
        </w:rPr>
        <w:t xml:space="preserve"> </w:t>
      </w:r>
      <w:r>
        <w:rPr>
          <w:color w:val="231F20"/>
        </w:rPr>
        <w:t>Evaluated</w:t>
      </w:r>
      <w:r w:rsidR="00821092">
        <w:rPr>
          <w:color w:val="231F20"/>
        </w:rPr>
        <w:t xml:space="preserve"> </w:t>
      </w:r>
      <w:r>
        <w:rPr>
          <w:color w:val="231F20"/>
          <w:spacing w:val="-3"/>
        </w:rPr>
        <w:t xml:space="preserve">Tender </w:t>
      </w:r>
      <w:r>
        <w:rPr>
          <w:color w:val="231F20"/>
        </w:rPr>
        <w:t>price</w:t>
      </w:r>
      <w:r w:rsidR="00821092">
        <w:rPr>
          <w:color w:val="231F20"/>
        </w:rPr>
        <w:t xml:space="preserve"> </w:t>
      </w:r>
      <w:r>
        <w:rPr>
          <w:color w:val="231F20"/>
        </w:rPr>
        <w:t>shall</w:t>
      </w:r>
      <w:r w:rsidR="00821092">
        <w:rPr>
          <w:color w:val="231F20"/>
        </w:rPr>
        <w:t xml:space="preserve"> </w:t>
      </w:r>
      <w:r>
        <w:rPr>
          <w:color w:val="231F20"/>
        </w:rPr>
        <w:t>be</w:t>
      </w:r>
      <w:r w:rsidR="00821092">
        <w:rPr>
          <w:color w:val="231F20"/>
        </w:rPr>
        <w:t xml:space="preserve"> </w:t>
      </w:r>
      <w:r>
        <w:rPr>
          <w:color w:val="231F20"/>
        </w:rPr>
        <w:t>selected</w:t>
      </w:r>
      <w:r w:rsidR="00821092">
        <w:rPr>
          <w:color w:val="231F20"/>
        </w:rPr>
        <w:t xml:space="preserve"> </w:t>
      </w:r>
      <w:r>
        <w:rPr>
          <w:color w:val="231F20"/>
        </w:rPr>
        <w:t>for</w:t>
      </w:r>
      <w:r w:rsidR="00821092">
        <w:rPr>
          <w:color w:val="231F20"/>
        </w:rPr>
        <w:t xml:space="preserve"> </w:t>
      </w:r>
      <w:r>
        <w:rPr>
          <w:color w:val="231F20"/>
        </w:rPr>
        <w:t>award</w:t>
      </w:r>
      <w:r w:rsidR="00821092">
        <w:rPr>
          <w:color w:val="231F20"/>
        </w:rPr>
        <w:t xml:space="preserve"> </w:t>
      </w:r>
      <w:r>
        <w:rPr>
          <w:color w:val="231F20"/>
        </w:rPr>
        <w:t>of</w:t>
      </w:r>
      <w:r w:rsidR="00821092">
        <w:rPr>
          <w:color w:val="231F20"/>
        </w:rPr>
        <w:t xml:space="preserve"> </w:t>
      </w:r>
      <w:r>
        <w:rPr>
          <w:color w:val="231F20"/>
        </w:rPr>
        <w:t>contract.</w:t>
      </w:r>
    </w:p>
    <w:p w14:paraId="2F713CF7" w14:textId="77777777" w:rsidR="005E6E3D" w:rsidRDefault="007B664E" w:rsidP="002C041F">
      <w:pPr>
        <w:pStyle w:val="Heading4"/>
        <w:numPr>
          <w:ilvl w:val="0"/>
          <w:numId w:val="99"/>
        </w:numPr>
        <w:tabs>
          <w:tab w:val="left" w:pos="735"/>
          <w:tab w:val="left" w:pos="736"/>
        </w:tabs>
        <w:spacing w:before="239" w:line="248" w:lineRule="exact"/>
        <w:ind w:left="735" w:hanging="611"/>
        <w:jc w:val="left"/>
        <w:rPr>
          <w:color w:val="231F20"/>
        </w:rPr>
      </w:pPr>
      <w:bookmarkStart w:id="19" w:name="_TOC_250064"/>
      <w:r>
        <w:rPr>
          <w:color w:val="231F20"/>
        </w:rPr>
        <w:t>Preliminary</w:t>
      </w:r>
      <w:r w:rsidR="0015508C">
        <w:rPr>
          <w:color w:val="231F20"/>
        </w:rPr>
        <w:t xml:space="preserve"> </w:t>
      </w:r>
      <w:r>
        <w:rPr>
          <w:color w:val="231F20"/>
        </w:rPr>
        <w:t>examination</w:t>
      </w:r>
      <w:r w:rsidR="0015508C">
        <w:rPr>
          <w:color w:val="231F20"/>
        </w:rPr>
        <w:t xml:space="preserve"> </w:t>
      </w:r>
      <w:r>
        <w:rPr>
          <w:color w:val="231F20"/>
        </w:rPr>
        <w:t>for</w:t>
      </w:r>
      <w:r w:rsidR="0015508C">
        <w:rPr>
          <w:color w:val="231F20"/>
        </w:rPr>
        <w:t xml:space="preserve"> </w:t>
      </w:r>
      <w:r>
        <w:rPr>
          <w:color w:val="231F20"/>
        </w:rPr>
        <w:t>Determination</w:t>
      </w:r>
      <w:r w:rsidR="0015508C">
        <w:rPr>
          <w:color w:val="231F20"/>
        </w:rPr>
        <w:t xml:space="preserve"> </w:t>
      </w:r>
      <w:r>
        <w:rPr>
          <w:color w:val="231F20"/>
        </w:rPr>
        <w:t>of</w:t>
      </w:r>
      <w:bookmarkEnd w:id="19"/>
      <w:r w:rsidR="0015508C">
        <w:rPr>
          <w:color w:val="231F20"/>
        </w:rPr>
        <w:t xml:space="preserve"> </w:t>
      </w:r>
      <w:r>
        <w:rPr>
          <w:color w:val="231F20"/>
        </w:rPr>
        <w:t>Responsiveness</w:t>
      </w:r>
    </w:p>
    <w:p w14:paraId="263CAAFF" w14:textId="77777777" w:rsidR="005E6E3D" w:rsidRDefault="007B664E">
      <w:pPr>
        <w:pStyle w:val="BodyText"/>
        <w:spacing w:before="3" w:line="230" w:lineRule="auto"/>
        <w:ind w:left="702" w:right="315"/>
        <w:jc w:val="both"/>
      </w:pPr>
      <w:r>
        <w:rPr>
          <w:color w:val="231F20"/>
        </w:rPr>
        <w:t>The</w:t>
      </w:r>
      <w:r w:rsidR="0015508C">
        <w:rPr>
          <w:color w:val="231F20"/>
        </w:rPr>
        <w:t xml:space="preserve"> </w:t>
      </w:r>
      <w:r>
        <w:rPr>
          <w:color w:val="231F20"/>
        </w:rPr>
        <w:t>Procuring</w:t>
      </w:r>
      <w:r w:rsidR="0015508C">
        <w:rPr>
          <w:color w:val="231F20"/>
        </w:rPr>
        <w:t xml:space="preserve"> </w:t>
      </w:r>
      <w:r>
        <w:rPr>
          <w:color w:val="231F20"/>
        </w:rPr>
        <w:t>Entity</w:t>
      </w:r>
      <w:r w:rsidR="0015508C">
        <w:rPr>
          <w:color w:val="231F20"/>
        </w:rPr>
        <w:t xml:space="preserve"> </w:t>
      </w:r>
      <w:r>
        <w:rPr>
          <w:color w:val="231F20"/>
        </w:rPr>
        <w:t>will</w:t>
      </w:r>
      <w:r w:rsidR="0015508C">
        <w:rPr>
          <w:color w:val="231F20"/>
        </w:rPr>
        <w:t xml:space="preserve"> </w:t>
      </w:r>
      <w:r>
        <w:rPr>
          <w:color w:val="231F20"/>
        </w:rPr>
        <w:t>start</w:t>
      </w:r>
      <w:r w:rsidR="0015508C">
        <w:rPr>
          <w:color w:val="231F20"/>
        </w:rPr>
        <w:t xml:space="preserve"> </w:t>
      </w:r>
      <w:r>
        <w:rPr>
          <w:color w:val="231F20"/>
        </w:rPr>
        <w:t>by</w:t>
      </w:r>
      <w:r w:rsidR="0015508C">
        <w:rPr>
          <w:color w:val="231F20"/>
        </w:rPr>
        <w:t xml:space="preserve"> </w:t>
      </w:r>
      <w:r>
        <w:rPr>
          <w:color w:val="231F20"/>
        </w:rPr>
        <w:t>examining</w:t>
      </w:r>
      <w:r w:rsidR="0015508C">
        <w:rPr>
          <w:color w:val="231F20"/>
        </w:rPr>
        <w:t xml:space="preserve"> </w:t>
      </w:r>
      <w:r>
        <w:rPr>
          <w:color w:val="231F20"/>
        </w:rPr>
        <w:t>all</w:t>
      </w:r>
      <w:r w:rsidR="0015508C">
        <w:rPr>
          <w:color w:val="231F20"/>
        </w:rPr>
        <w:t xml:space="preserve"> </w:t>
      </w:r>
      <w:r>
        <w:rPr>
          <w:color w:val="231F20"/>
        </w:rPr>
        <w:t>tenders</w:t>
      </w:r>
      <w:r w:rsidR="0015508C">
        <w:rPr>
          <w:color w:val="231F20"/>
        </w:rPr>
        <w:t xml:space="preserve"> </w:t>
      </w:r>
      <w:r>
        <w:rPr>
          <w:color w:val="231F20"/>
        </w:rPr>
        <w:t>to</w:t>
      </w:r>
      <w:r w:rsidR="0015508C">
        <w:rPr>
          <w:color w:val="231F20"/>
        </w:rPr>
        <w:t xml:space="preserve"> </w:t>
      </w:r>
      <w:r>
        <w:rPr>
          <w:color w:val="231F20"/>
        </w:rPr>
        <w:t>ensure</w:t>
      </w:r>
      <w:r w:rsidR="0015508C">
        <w:rPr>
          <w:color w:val="231F20"/>
        </w:rPr>
        <w:t xml:space="preserve"> </w:t>
      </w:r>
      <w:r>
        <w:rPr>
          <w:color w:val="231F20"/>
        </w:rPr>
        <w:t>they</w:t>
      </w:r>
      <w:r w:rsidR="0015508C">
        <w:rPr>
          <w:color w:val="231F20"/>
        </w:rPr>
        <w:t xml:space="preserve"> </w:t>
      </w:r>
      <w:r>
        <w:rPr>
          <w:color w:val="231F20"/>
        </w:rPr>
        <w:t>meet</w:t>
      </w:r>
      <w:r w:rsidR="0015508C">
        <w:rPr>
          <w:color w:val="231F20"/>
        </w:rPr>
        <w:t xml:space="preserve"> </w:t>
      </w:r>
      <w:r>
        <w:rPr>
          <w:color w:val="231F20"/>
        </w:rPr>
        <w:t>in</w:t>
      </w:r>
      <w:r w:rsidR="0015508C">
        <w:rPr>
          <w:color w:val="231F20"/>
        </w:rPr>
        <w:t xml:space="preserve"> </w:t>
      </w:r>
      <w:r>
        <w:rPr>
          <w:color w:val="231F20"/>
        </w:rPr>
        <w:t>all</w:t>
      </w:r>
      <w:r w:rsidR="0015508C">
        <w:rPr>
          <w:color w:val="231F20"/>
        </w:rPr>
        <w:t xml:space="preserve"> </w:t>
      </w:r>
      <w:r>
        <w:rPr>
          <w:color w:val="231F20"/>
        </w:rPr>
        <w:t>respects</w:t>
      </w:r>
      <w:r w:rsidR="0015508C">
        <w:rPr>
          <w:color w:val="231F20"/>
        </w:rPr>
        <w:t xml:space="preserve"> </w:t>
      </w:r>
      <w:r>
        <w:rPr>
          <w:color w:val="231F20"/>
        </w:rPr>
        <w:t>the</w:t>
      </w:r>
      <w:r w:rsidR="0015508C">
        <w:rPr>
          <w:color w:val="231F20"/>
        </w:rPr>
        <w:t xml:space="preserve"> </w:t>
      </w:r>
      <w:r>
        <w:rPr>
          <w:color w:val="231F20"/>
        </w:rPr>
        <w:t>eligibility</w:t>
      </w:r>
      <w:r w:rsidR="0015508C">
        <w:rPr>
          <w:color w:val="231F20"/>
        </w:rPr>
        <w:t xml:space="preserve"> </w:t>
      </w:r>
      <w:r>
        <w:rPr>
          <w:color w:val="231F20"/>
        </w:rPr>
        <w:t>criteria and</w:t>
      </w:r>
      <w:r w:rsidR="0015508C">
        <w:rPr>
          <w:color w:val="231F20"/>
        </w:rPr>
        <w:t xml:space="preserve"> </w:t>
      </w:r>
      <w:r>
        <w:rPr>
          <w:color w:val="231F20"/>
        </w:rPr>
        <w:t>other</w:t>
      </w:r>
      <w:r w:rsidR="0015508C">
        <w:rPr>
          <w:color w:val="231F20"/>
        </w:rPr>
        <w:t xml:space="preserve"> </w:t>
      </w:r>
      <w:r>
        <w:rPr>
          <w:color w:val="231F20"/>
        </w:rPr>
        <w:t>requirements</w:t>
      </w:r>
      <w:r w:rsidR="0015508C">
        <w:rPr>
          <w:color w:val="231F20"/>
        </w:rPr>
        <w:t xml:space="preserve"> </w:t>
      </w:r>
      <w:r>
        <w:rPr>
          <w:color w:val="231F20"/>
        </w:rPr>
        <w:t>in</w:t>
      </w:r>
      <w:r w:rsidR="0015508C">
        <w:rPr>
          <w:color w:val="231F20"/>
        </w:rPr>
        <w:t xml:space="preserve"> </w:t>
      </w:r>
      <w:r>
        <w:rPr>
          <w:color w:val="231F20"/>
        </w:rPr>
        <w:t>the</w:t>
      </w:r>
      <w:r>
        <w:rPr>
          <w:color w:val="231F20"/>
          <w:spacing w:val="-5"/>
        </w:rPr>
        <w:t xml:space="preserve"> ITT, </w:t>
      </w:r>
      <w:r>
        <w:rPr>
          <w:color w:val="231F20"/>
        </w:rPr>
        <w:t>and</w:t>
      </w:r>
      <w:r w:rsidR="0015508C">
        <w:rPr>
          <w:color w:val="231F20"/>
        </w:rPr>
        <w:t xml:space="preserve"> </w:t>
      </w:r>
      <w:r>
        <w:rPr>
          <w:color w:val="231F20"/>
        </w:rPr>
        <w:t>that</w:t>
      </w:r>
      <w:r w:rsidR="0015508C">
        <w:rPr>
          <w:color w:val="231F20"/>
        </w:rPr>
        <w:t xml:space="preserve"> </w:t>
      </w:r>
      <w:r>
        <w:rPr>
          <w:color w:val="231F20"/>
        </w:rPr>
        <w:t>the</w:t>
      </w:r>
      <w:r w:rsidR="0015508C">
        <w:rPr>
          <w:color w:val="231F20"/>
        </w:rPr>
        <w:t xml:space="preserve"> </w:t>
      </w:r>
      <w:r>
        <w:rPr>
          <w:color w:val="231F20"/>
        </w:rPr>
        <w:t>tender</w:t>
      </w:r>
      <w:r w:rsidR="0015508C">
        <w:rPr>
          <w:color w:val="231F20"/>
        </w:rPr>
        <w:t xml:space="preserve"> </w:t>
      </w:r>
      <w:r>
        <w:rPr>
          <w:color w:val="231F20"/>
        </w:rPr>
        <w:t>is</w:t>
      </w:r>
      <w:r w:rsidR="0015508C">
        <w:rPr>
          <w:color w:val="231F20"/>
        </w:rPr>
        <w:t xml:space="preserve"> </w:t>
      </w:r>
      <w:r>
        <w:rPr>
          <w:color w:val="231F20"/>
        </w:rPr>
        <w:t>complete</w:t>
      </w:r>
      <w:r w:rsidR="0015508C">
        <w:rPr>
          <w:color w:val="231F20"/>
        </w:rPr>
        <w:t xml:space="preserve"> </w:t>
      </w:r>
      <w:r>
        <w:rPr>
          <w:color w:val="231F20"/>
        </w:rPr>
        <w:t>in</w:t>
      </w:r>
      <w:r w:rsidR="0015508C">
        <w:rPr>
          <w:color w:val="231F20"/>
        </w:rPr>
        <w:t xml:space="preserve"> </w:t>
      </w:r>
      <w:r>
        <w:rPr>
          <w:color w:val="231F20"/>
        </w:rPr>
        <w:t>all</w:t>
      </w:r>
      <w:r w:rsidR="0015508C">
        <w:rPr>
          <w:color w:val="231F20"/>
        </w:rPr>
        <w:t xml:space="preserve"> </w:t>
      </w:r>
      <w:r>
        <w:rPr>
          <w:color w:val="231F20"/>
        </w:rPr>
        <w:t>aspects</w:t>
      </w:r>
      <w:r w:rsidR="0015508C">
        <w:rPr>
          <w:color w:val="231F20"/>
        </w:rPr>
        <w:t xml:space="preserve"> </w:t>
      </w:r>
      <w:r>
        <w:rPr>
          <w:color w:val="231F20"/>
        </w:rPr>
        <w:t>in</w:t>
      </w:r>
      <w:r w:rsidR="0015508C">
        <w:rPr>
          <w:color w:val="231F20"/>
        </w:rPr>
        <w:t xml:space="preserve"> </w:t>
      </w:r>
      <w:r>
        <w:rPr>
          <w:color w:val="231F20"/>
        </w:rPr>
        <w:t>meeting</w:t>
      </w:r>
      <w:r w:rsidR="0015508C">
        <w:rPr>
          <w:color w:val="231F20"/>
        </w:rPr>
        <w:t xml:space="preserve"> </w:t>
      </w:r>
      <w:r>
        <w:rPr>
          <w:color w:val="231F20"/>
        </w:rPr>
        <w:t>the</w:t>
      </w:r>
      <w:r w:rsidR="0015508C">
        <w:rPr>
          <w:color w:val="231F20"/>
        </w:rPr>
        <w:t xml:space="preserve"> </w:t>
      </w:r>
      <w:r>
        <w:rPr>
          <w:color w:val="231F20"/>
        </w:rPr>
        <w:t>requirements</w:t>
      </w:r>
      <w:r w:rsidR="0015508C">
        <w:rPr>
          <w:color w:val="231F20"/>
        </w:rPr>
        <w:t xml:space="preserve"> </w:t>
      </w:r>
      <w:r>
        <w:rPr>
          <w:color w:val="231F20"/>
        </w:rPr>
        <w:t xml:space="preserve">of </w:t>
      </w:r>
      <w:r>
        <w:rPr>
          <w:i/>
          <w:color w:val="231F20"/>
        </w:rPr>
        <w:t xml:space="preserve">“Part 2 – Procuring Entity's </w:t>
      </w:r>
      <w:r>
        <w:rPr>
          <w:i/>
          <w:color w:val="231F20"/>
          <w:spacing w:val="-5"/>
        </w:rPr>
        <w:t xml:space="preserve">Works </w:t>
      </w:r>
      <w:r>
        <w:rPr>
          <w:i/>
          <w:color w:val="231F20"/>
        </w:rPr>
        <w:t xml:space="preserve">Requirements”, </w:t>
      </w:r>
      <w:r>
        <w:rPr>
          <w:color w:val="231F20"/>
        </w:rPr>
        <w:t xml:space="preserve">including checking for tenders with unacceptable errors, abnormally low tenders, abnormally high tenders and tenders that are front loaded. The Standard </w:t>
      </w:r>
      <w:r>
        <w:rPr>
          <w:color w:val="231F20"/>
          <w:spacing w:val="-3"/>
        </w:rPr>
        <w:t xml:space="preserve">Tender </w:t>
      </w:r>
      <w:r>
        <w:rPr>
          <w:color w:val="231F20"/>
        </w:rPr>
        <w:t xml:space="preserve">Evaluation Report for Goods and </w:t>
      </w:r>
      <w:r>
        <w:rPr>
          <w:color w:val="231F20"/>
          <w:spacing w:val="-4"/>
        </w:rPr>
        <w:t xml:space="preserve">Works </w:t>
      </w:r>
      <w:r>
        <w:rPr>
          <w:color w:val="231F20"/>
        </w:rPr>
        <w:t xml:space="preserve">for evaluating </w:t>
      </w:r>
      <w:r>
        <w:rPr>
          <w:color w:val="231F20"/>
          <w:spacing w:val="-3"/>
        </w:rPr>
        <w:t xml:space="preserve">Tenders </w:t>
      </w:r>
      <w:r>
        <w:rPr>
          <w:color w:val="231F20"/>
        </w:rPr>
        <w:t xml:space="preserve">provides clear guidelines on how to deal with review of these requirements. </w:t>
      </w:r>
      <w:r>
        <w:rPr>
          <w:color w:val="231F20"/>
          <w:spacing w:val="-3"/>
        </w:rPr>
        <w:t xml:space="preserve">Tenders </w:t>
      </w:r>
      <w:r>
        <w:rPr>
          <w:color w:val="231F20"/>
        </w:rPr>
        <w:t>that do not pass the Preliminary Examination will be considered irresponsive</w:t>
      </w:r>
      <w:r w:rsidR="0015508C">
        <w:rPr>
          <w:color w:val="231F20"/>
        </w:rPr>
        <w:t xml:space="preserve"> </w:t>
      </w:r>
      <w:r>
        <w:rPr>
          <w:color w:val="231F20"/>
        </w:rPr>
        <w:t>and</w:t>
      </w:r>
      <w:r w:rsidR="0015508C">
        <w:rPr>
          <w:color w:val="231F20"/>
        </w:rPr>
        <w:t xml:space="preserve"> </w:t>
      </w:r>
      <w:r>
        <w:rPr>
          <w:color w:val="231F20"/>
        </w:rPr>
        <w:t>will</w:t>
      </w:r>
      <w:r w:rsidR="0015508C">
        <w:rPr>
          <w:color w:val="231F20"/>
        </w:rPr>
        <w:t xml:space="preserve"> </w:t>
      </w:r>
      <w:r>
        <w:rPr>
          <w:color w:val="231F20"/>
        </w:rPr>
        <w:t>not</w:t>
      </w:r>
      <w:r w:rsidR="0015508C">
        <w:rPr>
          <w:color w:val="231F20"/>
        </w:rPr>
        <w:t xml:space="preserve"> </w:t>
      </w:r>
      <w:r>
        <w:rPr>
          <w:color w:val="231F20"/>
        </w:rPr>
        <w:t>be</w:t>
      </w:r>
      <w:r w:rsidR="0015508C">
        <w:rPr>
          <w:color w:val="231F20"/>
        </w:rPr>
        <w:t xml:space="preserve"> </w:t>
      </w:r>
      <w:r>
        <w:rPr>
          <w:color w:val="231F20"/>
        </w:rPr>
        <w:t>considered</w:t>
      </w:r>
      <w:r w:rsidR="0015508C">
        <w:rPr>
          <w:color w:val="231F20"/>
        </w:rPr>
        <w:t xml:space="preserve"> </w:t>
      </w:r>
      <w:r>
        <w:rPr>
          <w:color w:val="231F20"/>
        </w:rPr>
        <w:t>further.</w:t>
      </w:r>
    </w:p>
    <w:p w14:paraId="0078B542" w14:textId="77777777" w:rsidR="005E6E3D" w:rsidRDefault="007B664E">
      <w:pPr>
        <w:spacing w:before="249" w:line="230" w:lineRule="auto"/>
        <w:ind w:left="702" w:right="315"/>
        <w:jc w:val="both"/>
        <w:rPr>
          <w:i/>
        </w:rPr>
      </w:pPr>
      <w:r>
        <w:rPr>
          <w:i/>
          <w:color w:val="231F20"/>
        </w:rPr>
        <w:t>[The</w:t>
      </w:r>
      <w:r w:rsidR="00D35419">
        <w:rPr>
          <w:i/>
          <w:color w:val="231F20"/>
        </w:rPr>
        <w:t xml:space="preserve"> </w:t>
      </w:r>
      <w:r>
        <w:rPr>
          <w:i/>
          <w:color w:val="231F20"/>
        </w:rPr>
        <w:t>Procuring</w:t>
      </w:r>
      <w:r w:rsidR="00D35419">
        <w:rPr>
          <w:i/>
          <w:color w:val="231F20"/>
        </w:rPr>
        <w:t xml:space="preserve"> </w:t>
      </w:r>
      <w:r>
        <w:rPr>
          <w:i/>
          <w:color w:val="231F20"/>
        </w:rPr>
        <w:t>Entity</w:t>
      </w:r>
      <w:r w:rsidR="00D35419">
        <w:rPr>
          <w:i/>
          <w:color w:val="231F20"/>
        </w:rPr>
        <w:t xml:space="preserve"> </w:t>
      </w:r>
      <w:r>
        <w:rPr>
          <w:i/>
          <w:color w:val="231F20"/>
        </w:rPr>
        <w:t>will</w:t>
      </w:r>
      <w:r w:rsidR="00D35419">
        <w:rPr>
          <w:i/>
          <w:color w:val="231F20"/>
        </w:rPr>
        <w:t xml:space="preserve"> </w:t>
      </w:r>
      <w:r>
        <w:rPr>
          <w:i/>
          <w:color w:val="231F20"/>
        </w:rPr>
        <w:t>provide</w:t>
      </w:r>
      <w:r w:rsidR="00D35419">
        <w:rPr>
          <w:i/>
          <w:color w:val="231F20"/>
        </w:rPr>
        <w:t xml:space="preserve"> </w:t>
      </w:r>
      <w:r>
        <w:rPr>
          <w:i/>
          <w:color w:val="231F20"/>
        </w:rPr>
        <w:t>the</w:t>
      </w:r>
      <w:r w:rsidR="00D35419">
        <w:rPr>
          <w:i/>
          <w:color w:val="231F20"/>
        </w:rPr>
        <w:t xml:space="preserve"> </w:t>
      </w:r>
      <w:r>
        <w:rPr>
          <w:i/>
          <w:color w:val="231F20"/>
        </w:rPr>
        <w:t>preliminary</w:t>
      </w:r>
      <w:r w:rsidR="00D35419">
        <w:rPr>
          <w:i/>
          <w:color w:val="231F20"/>
        </w:rPr>
        <w:t xml:space="preserve"> </w:t>
      </w:r>
      <w:r>
        <w:rPr>
          <w:i/>
          <w:color w:val="231F20"/>
        </w:rPr>
        <w:t>evaluation</w:t>
      </w:r>
      <w:r w:rsidR="00D35419">
        <w:rPr>
          <w:i/>
          <w:color w:val="231F20"/>
        </w:rPr>
        <w:t xml:space="preserve"> </w:t>
      </w:r>
      <w:r>
        <w:rPr>
          <w:i/>
          <w:color w:val="231F20"/>
        </w:rPr>
        <w:t>criteria.</w:t>
      </w:r>
      <w:r w:rsidR="00D35419">
        <w:rPr>
          <w:i/>
          <w:color w:val="231F20"/>
        </w:rPr>
        <w:t xml:space="preserve"> </w:t>
      </w:r>
      <w:r>
        <w:rPr>
          <w:i/>
          <w:color w:val="231F20"/>
          <w:spacing w:val="-11"/>
        </w:rPr>
        <w:t>To</w:t>
      </w:r>
      <w:r w:rsidR="00D35419">
        <w:rPr>
          <w:i/>
          <w:color w:val="231F20"/>
          <w:spacing w:val="-11"/>
        </w:rPr>
        <w:t xml:space="preserve"> </w:t>
      </w:r>
      <w:r>
        <w:rPr>
          <w:i/>
          <w:color w:val="231F20"/>
        </w:rPr>
        <w:t>facilitate,</w:t>
      </w:r>
      <w:r w:rsidR="00D35419">
        <w:rPr>
          <w:i/>
          <w:color w:val="231F20"/>
        </w:rPr>
        <w:t xml:space="preserve"> </w:t>
      </w:r>
      <w:r>
        <w:rPr>
          <w:i/>
          <w:color w:val="231F20"/>
        </w:rPr>
        <w:t>a</w:t>
      </w:r>
      <w:r w:rsidR="00D35419">
        <w:rPr>
          <w:i/>
          <w:color w:val="231F20"/>
        </w:rPr>
        <w:t xml:space="preserve"> </w:t>
      </w:r>
      <w:r>
        <w:rPr>
          <w:i/>
          <w:color w:val="231F20"/>
        </w:rPr>
        <w:t>template</w:t>
      </w:r>
      <w:r w:rsidR="00D35419">
        <w:rPr>
          <w:i/>
          <w:color w:val="231F20"/>
        </w:rPr>
        <w:t xml:space="preserve"> </w:t>
      </w:r>
      <w:r>
        <w:rPr>
          <w:i/>
          <w:color w:val="231F20"/>
        </w:rPr>
        <w:t>may</w:t>
      </w:r>
      <w:r w:rsidR="00D35419">
        <w:rPr>
          <w:i/>
          <w:color w:val="231F20"/>
        </w:rPr>
        <w:t xml:space="preserve"> </w:t>
      </w:r>
      <w:r>
        <w:rPr>
          <w:i/>
          <w:color w:val="231F20"/>
        </w:rPr>
        <w:t>be</w:t>
      </w:r>
      <w:r w:rsidR="00D35419">
        <w:rPr>
          <w:i/>
          <w:color w:val="231F20"/>
        </w:rPr>
        <w:t xml:space="preserve"> </w:t>
      </w:r>
      <w:r>
        <w:rPr>
          <w:i/>
          <w:color w:val="231F20"/>
        </w:rPr>
        <w:t xml:space="preserve">attached or clearly described all information and list of documentation to be submitted by </w:t>
      </w:r>
      <w:r>
        <w:rPr>
          <w:i/>
          <w:color w:val="231F20"/>
          <w:spacing w:val="-4"/>
        </w:rPr>
        <w:t xml:space="preserve">Tenderers </w:t>
      </w:r>
      <w:r>
        <w:rPr>
          <w:i/>
          <w:color w:val="231F20"/>
        </w:rPr>
        <w:t>to enable preliminary</w:t>
      </w:r>
      <w:r w:rsidR="00D35419">
        <w:rPr>
          <w:i/>
          <w:color w:val="231F20"/>
        </w:rPr>
        <w:t xml:space="preserve"> </w:t>
      </w:r>
      <w:r>
        <w:rPr>
          <w:i/>
          <w:color w:val="231F20"/>
        </w:rPr>
        <w:t>evaluation</w:t>
      </w:r>
      <w:r w:rsidR="00D35419">
        <w:rPr>
          <w:i/>
          <w:color w:val="231F20"/>
        </w:rPr>
        <w:t xml:space="preserve"> </w:t>
      </w:r>
      <w:r>
        <w:rPr>
          <w:i/>
          <w:color w:val="231F20"/>
        </w:rPr>
        <w:t>of</w:t>
      </w:r>
      <w:r w:rsidR="00D35419">
        <w:rPr>
          <w:i/>
          <w:color w:val="231F20"/>
        </w:rPr>
        <w:t xml:space="preserve"> </w:t>
      </w:r>
      <w:r>
        <w:rPr>
          <w:i/>
          <w:color w:val="231F20"/>
        </w:rPr>
        <w:t>the</w:t>
      </w:r>
      <w:r w:rsidR="00D35419">
        <w:rPr>
          <w:i/>
          <w:color w:val="231F20"/>
        </w:rPr>
        <w:t xml:space="preserve"> </w:t>
      </w:r>
      <w:r>
        <w:rPr>
          <w:i/>
          <w:color w:val="231F20"/>
          <w:spacing w:val="-3"/>
        </w:rPr>
        <w:t>Tender]</w:t>
      </w:r>
    </w:p>
    <w:p w14:paraId="31CE566E" w14:textId="77777777" w:rsidR="005E6E3D" w:rsidRDefault="007B664E" w:rsidP="002C041F">
      <w:pPr>
        <w:pStyle w:val="Heading4"/>
        <w:numPr>
          <w:ilvl w:val="0"/>
          <w:numId w:val="99"/>
        </w:numPr>
        <w:tabs>
          <w:tab w:val="left" w:pos="701"/>
          <w:tab w:val="left" w:pos="702"/>
        </w:tabs>
        <w:ind w:left="701" w:hanging="577"/>
        <w:jc w:val="left"/>
        <w:rPr>
          <w:color w:val="231F20"/>
        </w:rPr>
      </w:pPr>
      <w:r>
        <w:rPr>
          <w:color w:val="231F20"/>
          <w:spacing w:val="-4"/>
        </w:rPr>
        <w:t>Tender</w:t>
      </w:r>
      <w:r w:rsidR="00D35419">
        <w:rPr>
          <w:color w:val="231F20"/>
          <w:spacing w:val="-4"/>
        </w:rPr>
        <w:t xml:space="preserve"> </w:t>
      </w:r>
      <w:r>
        <w:rPr>
          <w:color w:val="231F20"/>
        </w:rPr>
        <w:t>Evaluation</w:t>
      </w:r>
      <w:r w:rsidR="00D35419">
        <w:rPr>
          <w:color w:val="231F20"/>
        </w:rPr>
        <w:t xml:space="preserve"> </w:t>
      </w:r>
      <w:r>
        <w:rPr>
          <w:color w:val="231F20"/>
        </w:rPr>
        <w:t>(ITT</w:t>
      </w:r>
      <w:r w:rsidR="00D35419">
        <w:rPr>
          <w:color w:val="231F20"/>
        </w:rPr>
        <w:t xml:space="preserve"> </w:t>
      </w:r>
      <w:r>
        <w:rPr>
          <w:color w:val="231F20"/>
        </w:rPr>
        <w:t>35)</w:t>
      </w:r>
    </w:p>
    <w:p w14:paraId="53D68F4E" w14:textId="77777777" w:rsidR="005E6E3D" w:rsidRDefault="007B664E">
      <w:pPr>
        <w:pStyle w:val="BodyText"/>
        <w:spacing w:before="64"/>
        <w:ind w:left="701"/>
      </w:pPr>
      <w:r>
        <w:rPr>
          <w:b/>
          <w:color w:val="231F20"/>
        </w:rPr>
        <w:t>Price evaluation</w:t>
      </w:r>
      <w:r>
        <w:rPr>
          <w:color w:val="231F20"/>
        </w:rPr>
        <w:t>: In addition to the criteria listed in ITT 35.2 (a) – (d) the following criteria shall apply:</w:t>
      </w:r>
    </w:p>
    <w:p w14:paraId="69448467" w14:textId="77777777" w:rsidR="005E6E3D" w:rsidRDefault="007B664E" w:rsidP="002C041F">
      <w:pPr>
        <w:pStyle w:val="ListParagraph"/>
        <w:numPr>
          <w:ilvl w:val="0"/>
          <w:numId w:val="98"/>
        </w:numPr>
        <w:tabs>
          <w:tab w:val="left" w:pos="1166"/>
          <w:tab w:val="left" w:pos="1167"/>
        </w:tabs>
        <w:spacing w:before="64" w:line="248" w:lineRule="exact"/>
        <w:ind w:hanging="473"/>
      </w:pPr>
      <w:r>
        <w:rPr>
          <w:b/>
          <w:color w:val="231F20"/>
          <w:spacing w:val="3"/>
        </w:rPr>
        <w:t xml:space="preserve">Alternative Completion </w:t>
      </w:r>
      <w:r>
        <w:rPr>
          <w:b/>
          <w:color w:val="231F20"/>
          <w:spacing w:val="2"/>
        </w:rPr>
        <w:t xml:space="preserve">Times, </w:t>
      </w:r>
      <w:r>
        <w:rPr>
          <w:color w:val="231F20"/>
          <w:spacing w:val="1"/>
        </w:rPr>
        <w:t xml:space="preserve">if </w:t>
      </w:r>
      <w:r>
        <w:rPr>
          <w:color w:val="231F20"/>
          <w:spacing w:val="3"/>
        </w:rPr>
        <w:t xml:space="preserve">permitted under </w:t>
      </w:r>
      <w:r>
        <w:rPr>
          <w:color w:val="231F20"/>
          <w:spacing w:val="2"/>
        </w:rPr>
        <w:t xml:space="preserve">ITT </w:t>
      </w:r>
      <w:r>
        <w:rPr>
          <w:color w:val="231F20"/>
          <w:spacing w:val="3"/>
        </w:rPr>
        <w:t xml:space="preserve">13.2, </w:t>
      </w:r>
      <w:r>
        <w:rPr>
          <w:color w:val="231F20"/>
          <w:spacing w:val="2"/>
        </w:rPr>
        <w:t xml:space="preserve">will </w:t>
      </w:r>
      <w:r>
        <w:rPr>
          <w:color w:val="231F20"/>
          <w:spacing w:val="1"/>
        </w:rPr>
        <w:t xml:space="preserve">be </w:t>
      </w:r>
      <w:r>
        <w:rPr>
          <w:color w:val="231F20"/>
          <w:spacing w:val="3"/>
        </w:rPr>
        <w:t xml:space="preserve">evaluated </w:t>
      </w:r>
      <w:r>
        <w:rPr>
          <w:color w:val="231F20"/>
          <w:spacing w:val="1"/>
        </w:rPr>
        <w:t>as</w:t>
      </w:r>
      <w:r>
        <w:rPr>
          <w:color w:val="231F20"/>
          <w:spacing w:val="3"/>
        </w:rPr>
        <w:t xml:space="preserve"> follows:</w:t>
      </w:r>
    </w:p>
    <w:p w14:paraId="04985C82" w14:textId="77777777" w:rsidR="005E6E3D" w:rsidRDefault="007B664E">
      <w:pPr>
        <w:pStyle w:val="BodyText"/>
        <w:spacing w:line="248" w:lineRule="exact"/>
        <w:ind w:left="1174"/>
      </w:pPr>
      <w:r>
        <w:rPr>
          <w:color w:val="231F20"/>
        </w:rPr>
        <w:t>…………………………</w:t>
      </w:r>
    </w:p>
    <w:p w14:paraId="642188B8" w14:textId="77777777" w:rsidR="005E6E3D" w:rsidRDefault="007B664E" w:rsidP="002C041F">
      <w:pPr>
        <w:pStyle w:val="ListParagraph"/>
        <w:numPr>
          <w:ilvl w:val="0"/>
          <w:numId w:val="98"/>
        </w:numPr>
        <w:tabs>
          <w:tab w:val="left" w:pos="1166"/>
          <w:tab w:val="left" w:pos="1167"/>
        </w:tabs>
        <w:spacing w:before="72" w:line="230" w:lineRule="auto"/>
        <w:ind w:right="316" w:hanging="473"/>
      </w:pPr>
      <w:r>
        <w:rPr>
          <w:b/>
          <w:color w:val="231F20"/>
        </w:rPr>
        <w:t xml:space="preserve">Alternative </w:t>
      </w:r>
      <w:r>
        <w:rPr>
          <w:b/>
          <w:color w:val="231F20"/>
          <w:spacing w:val="-3"/>
        </w:rPr>
        <w:t xml:space="preserve">Technical </w:t>
      </w:r>
      <w:r>
        <w:rPr>
          <w:b/>
          <w:color w:val="231F20"/>
        </w:rPr>
        <w:t xml:space="preserve">Solutions </w:t>
      </w:r>
      <w:r>
        <w:rPr>
          <w:color w:val="231F20"/>
        </w:rPr>
        <w:t xml:space="preserve">for speciﬁed parts of the </w:t>
      </w:r>
      <w:r>
        <w:rPr>
          <w:color w:val="231F20"/>
          <w:spacing w:val="-3"/>
        </w:rPr>
        <w:t xml:space="preserve">Works, </w:t>
      </w:r>
      <w:r>
        <w:rPr>
          <w:color w:val="231F20"/>
        </w:rPr>
        <w:t>if permitted under ITT 13.4, will be evaluated</w:t>
      </w:r>
      <w:r w:rsidR="00D35419">
        <w:rPr>
          <w:color w:val="231F20"/>
        </w:rPr>
        <w:t xml:space="preserve"> </w:t>
      </w:r>
      <w:r>
        <w:rPr>
          <w:color w:val="231F20"/>
        </w:rPr>
        <w:t>as</w:t>
      </w:r>
      <w:r w:rsidR="00D35419">
        <w:rPr>
          <w:color w:val="231F20"/>
        </w:rPr>
        <w:t xml:space="preserve"> </w:t>
      </w:r>
      <w:r w:rsidR="00893575">
        <w:rPr>
          <w:color w:val="231F20"/>
        </w:rPr>
        <w:t>follows:</w:t>
      </w:r>
      <w:r>
        <w:rPr>
          <w:color w:val="231F20"/>
        </w:rPr>
        <w:t>…………………………………………</w:t>
      </w:r>
    </w:p>
    <w:p w14:paraId="7586DC19" w14:textId="77777777" w:rsidR="005E6E3D" w:rsidRDefault="007B664E">
      <w:pPr>
        <w:pStyle w:val="BodyText"/>
        <w:tabs>
          <w:tab w:val="left" w:pos="1166"/>
        </w:tabs>
        <w:spacing w:before="66"/>
        <w:ind w:left="701"/>
      </w:pPr>
      <w:r>
        <w:rPr>
          <w:color w:val="231F20"/>
        </w:rPr>
        <w:t>iii)</w:t>
      </w:r>
      <w:r>
        <w:rPr>
          <w:color w:val="231F20"/>
        </w:rPr>
        <w:tab/>
      </w:r>
      <w:r>
        <w:rPr>
          <w:b/>
          <w:color w:val="231F20"/>
        </w:rPr>
        <w:t>Other</w:t>
      </w:r>
      <w:r w:rsidR="00D35419">
        <w:rPr>
          <w:b/>
          <w:color w:val="231F20"/>
        </w:rPr>
        <w:t xml:space="preserve"> </w:t>
      </w:r>
      <w:r>
        <w:rPr>
          <w:b/>
          <w:color w:val="231F20"/>
        </w:rPr>
        <w:t>Criteria;</w:t>
      </w:r>
      <w:r w:rsidR="00D35419">
        <w:rPr>
          <w:b/>
          <w:color w:val="231F20"/>
        </w:rPr>
        <w:t xml:space="preserve"> </w:t>
      </w:r>
      <w:r>
        <w:rPr>
          <w:b/>
          <w:color w:val="231F20"/>
        </w:rPr>
        <w:t>i</w:t>
      </w:r>
      <w:r>
        <w:rPr>
          <w:color w:val="231F20"/>
        </w:rPr>
        <w:t>f</w:t>
      </w:r>
      <w:r w:rsidR="00D35419">
        <w:rPr>
          <w:color w:val="231F20"/>
        </w:rPr>
        <w:t xml:space="preserve"> </w:t>
      </w:r>
      <w:r>
        <w:rPr>
          <w:color w:val="231F20"/>
        </w:rPr>
        <w:t>permitted</w:t>
      </w:r>
      <w:r w:rsidR="00D35419">
        <w:rPr>
          <w:color w:val="231F20"/>
        </w:rPr>
        <w:t xml:space="preserve"> </w:t>
      </w:r>
      <w:r>
        <w:rPr>
          <w:color w:val="231F20"/>
        </w:rPr>
        <w:t>under</w:t>
      </w:r>
      <w:r w:rsidR="00D35419">
        <w:rPr>
          <w:color w:val="231F20"/>
        </w:rPr>
        <w:t xml:space="preserve"> </w:t>
      </w:r>
      <w:r>
        <w:rPr>
          <w:color w:val="231F20"/>
        </w:rPr>
        <w:t>ITT</w:t>
      </w:r>
      <w:r w:rsidR="00D35419">
        <w:rPr>
          <w:color w:val="231F20"/>
        </w:rPr>
        <w:t xml:space="preserve"> </w:t>
      </w:r>
      <w:r>
        <w:rPr>
          <w:color w:val="231F20"/>
        </w:rPr>
        <w:t>35.2(d)</w:t>
      </w:r>
      <w:r w:rsidR="00116863">
        <w:rPr>
          <w:color w:val="231F20"/>
        </w:rPr>
        <w:t xml:space="preserve"> </w:t>
      </w:r>
      <w:r>
        <w:rPr>
          <w:color w:val="231F20"/>
        </w:rPr>
        <w:t>:………………………………………………..................</w:t>
      </w:r>
    </w:p>
    <w:p w14:paraId="51B6A271" w14:textId="77777777" w:rsidR="005E6E3D" w:rsidRDefault="005E6E3D">
      <w:pPr>
        <w:pStyle w:val="BodyText"/>
        <w:spacing w:before="8"/>
        <w:rPr>
          <w:sz w:val="26"/>
        </w:rPr>
      </w:pPr>
    </w:p>
    <w:p w14:paraId="6682B086" w14:textId="77777777" w:rsidR="005E6E3D" w:rsidRDefault="007B664E" w:rsidP="002C041F">
      <w:pPr>
        <w:pStyle w:val="Heading4"/>
        <w:numPr>
          <w:ilvl w:val="0"/>
          <w:numId w:val="99"/>
        </w:numPr>
        <w:tabs>
          <w:tab w:val="left" w:pos="701"/>
          <w:tab w:val="left" w:pos="702"/>
        </w:tabs>
        <w:spacing w:before="1"/>
        <w:ind w:left="701" w:hanging="577"/>
        <w:jc w:val="left"/>
        <w:rPr>
          <w:color w:val="231F20"/>
        </w:rPr>
      </w:pPr>
      <w:bookmarkStart w:id="20" w:name="_TOC_250063"/>
      <w:r>
        <w:rPr>
          <w:color w:val="231F20"/>
        </w:rPr>
        <w:t>Multiple</w:t>
      </w:r>
      <w:bookmarkEnd w:id="20"/>
      <w:r w:rsidR="00D35419">
        <w:rPr>
          <w:color w:val="231F20"/>
        </w:rPr>
        <w:t xml:space="preserve"> </w:t>
      </w:r>
      <w:r>
        <w:rPr>
          <w:color w:val="231F20"/>
        </w:rPr>
        <w:t>Contracts</w:t>
      </w:r>
    </w:p>
    <w:p w14:paraId="3EBAFEF7" w14:textId="77777777" w:rsidR="005E6E3D" w:rsidRDefault="007B664E" w:rsidP="002C041F">
      <w:pPr>
        <w:pStyle w:val="ListParagraph"/>
        <w:numPr>
          <w:ilvl w:val="1"/>
          <w:numId w:val="99"/>
        </w:numPr>
        <w:tabs>
          <w:tab w:val="left" w:pos="702"/>
        </w:tabs>
        <w:spacing w:before="242" w:line="230" w:lineRule="auto"/>
        <w:ind w:left="701" w:right="316" w:hanging="577"/>
        <w:jc w:val="both"/>
      </w:pPr>
      <w:r>
        <w:rPr>
          <w:color w:val="231F20"/>
        </w:rPr>
        <w:t>Multiple</w:t>
      </w:r>
      <w:r w:rsidR="00DF589A">
        <w:rPr>
          <w:color w:val="231F20"/>
        </w:rPr>
        <w:t xml:space="preserve"> </w:t>
      </w:r>
      <w:r>
        <w:rPr>
          <w:color w:val="231F20"/>
        </w:rPr>
        <w:t>contracts</w:t>
      </w:r>
      <w:r w:rsidR="00DF589A">
        <w:rPr>
          <w:color w:val="231F20"/>
        </w:rPr>
        <w:t xml:space="preserve"> </w:t>
      </w:r>
      <w:r>
        <w:rPr>
          <w:color w:val="231F20"/>
        </w:rPr>
        <w:t>will</w:t>
      </w:r>
      <w:r w:rsidR="00DF589A">
        <w:rPr>
          <w:color w:val="231F20"/>
        </w:rPr>
        <w:t xml:space="preserve"> </w:t>
      </w:r>
      <w:r>
        <w:rPr>
          <w:color w:val="231F20"/>
        </w:rPr>
        <w:t>be</w:t>
      </w:r>
      <w:r w:rsidR="00DF589A">
        <w:rPr>
          <w:color w:val="231F20"/>
        </w:rPr>
        <w:t xml:space="preserve"> </w:t>
      </w:r>
      <w:r>
        <w:rPr>
          <w:color w:val="231F20"/>
        </w:rPr>
        <w:t>permitted</w:t>
      </w:r>
      <w:r w:rsidR="00DF589A">
        <w:rPr>
          <w:color w:val="231F20"/>
        </w:rPr>
        <w:t xml:space="preserve"> </w:t>
      </w:r>
      <w:r>
        <w:rPr>
          <w:color w:val="231F20"/>
        </w:rPr>
        <w:t>in</w:t>
      </w:r>
      <w:r w:rsidR="00DF589A">
        <w:rPr>
          <w:color w:val="231F20"/>
        </w:rPr>
        <w:t xml:space="preserve"> </w:t>
      </w:r>
      <w:r>
        <w:rPr>
          <w:color w:val="231F20"/>
        </w:rPr>
        <w:t>accordance</w:t>
      </w:r>
      <w:r w:rsidR="00DF589A">
        <w:rPr>
          <w:color w:val="231F20"/>
        </w:rPr>
        <w:t xml:space="preserve"> </w:t>
      </w:r>
      <w:r>
        <w:rPr>
          <w:color w:val="231F20"/>
        </w:rPr>
        <w:t>with</w:t>
      </w:r>
      <w:r w:rsidR="00DF589A">
        <w:rPr>
          <w:color w:val="231F20"/>
        </w:rPr>
        <w:t xml:space="preserve"> </w:t>
      </w:r>
      <w:r>
        <w:rPr>
          <w:color w:val="231F20"/>
        </w:rPr>
        <w:t>ITT</w:t>
      </w:r>
      <w:r w:rsidR="00DF589A">
        <w:rPr>
          <w:color w:val="231F20"/>
        </w:rPr>
        <w:t xml:space="preserve"> </w:t>
      </w:r>
      <w:r>
        <w:rPr>
          <w:color w:val="231F20"/>
        </w:rPr>
        <w:t>35.4.</w:t>
      </w:r>
      <w:r w:rsidR="00DF589A">
        <w:rPr>
          <w:color w:val="231F20"/>
        </w:rPr>
        <w:t xml:space="preserve"> </w:t>
      </w:r>
      <w:r>
        <w:rPr>
          <w:color w:val="231F20"/>
        </w:rPr>
        <w:t>Tenderers</w:t>
      </w:r>
      <w:r w:rsidR="00DF589A">
        <w:rPr>
          <w:color w:val="231F20"/>
        </w:rPr>
        <w:t xml:space="preserve"> </w:t>
      </w:r>
      <w:r>
        <w:rPr>
          <w:color w:val="231F20"/>
        </w:rPr>
        <w:t>are</w:t>
      </w:r>
      <w:r w:rsidR="00DF589A">
        <w:rPr>
          <w:color w:val="231F20"/>
        </w:rPr>
        <w:t xml:space="preserve"> </w:t>
      </w:r>
      <w:r>
        <w:rPr>
          <w:color w:val="231F20"/>
        </w:rPr>
        <w:t>evaluated</w:t>
      </w:r>
      <w:r w:rsidR="00DF589A">
        <w:rPr>
          <w:color w:val="231F20"/>
        </w:rPr>
        <w:t xml:space="preserve"> </w:t>
      </w:r>
      <w:r>
        <w:rPr>
          <w:color w:val="231F20"/>
        </w:rPr>
        <w:t>on</w:t>
      </w:r>
      <w:r w:rsidR="00DF589A">
        <w:rPr>
          <w:color w:val="231F20"/>
        </w:rPr>
        <w:t xml:space="preserve"> </w:t>
      </w:r>
      <w:r>
        <w:rPr>
          <w:color w:val="231F20"/>
        </w:rPr>
        <w:t>basis</w:t>
      </w:r>
      <w:r w:rsidR="00DF589A">
        <w:rPr>
          <w:color w:val="231F20"/>
        </w:rPr>
        <w:t xml:space="preserve"> </w:t>
      </w:r>
      <w:r>
        <w:rPr>
          <w:color w:val="231F20"/>
        </w:rPr>
        <w:t>of</w:t>
      </w:r>
      <w:r w:rsidR="00DF589A">
        <w:rPr>
          <w:color w:val="231F20"/>
        </w:rPr>
        <w:t xml:space="preserve"> </w:t>
      </w:r>
      <w:r>
        <w:rPr>
          <w:color w:val="231F20"/>
        </w:rPr>
        <w:t>Lots</w:t>
      </w:r>
      <w:r w:rsidR="00DF589A">
        <w:rPr>
          <w:color w:val="231F20"/>
        </w:rPr>
        <w:t xml:space="preserve"> </w:t>
      </w:r>
      <w:r>
        <w:rPr>
          <w:color w:val="231F20"/>
        </w:rPr>
        <w:t>and the lowest evaluated tenderer identiﬁed for each Lot. The Procuring Entity will select one Option of the two Options</w:t>
      </w:r>
      <w:r w:rsidR="00DF589A">
        <w:rPr>
          <w:color w:val="231F20"/>
        </w:rPr>
        <w:t xml:space="preserve"> </w:t>
      </w:r>
      <w:r>
        <w:rPr>
          <w:color w:val="231F20"/>
        </w:rPr>
        <w:t>listed</w:t>
      </w:r>
      <w:r w:rsidR="00DF589A">
        <w:rPr>
          <w:color w:val="231F20"/>
        </w:rPr>
        <w:t xml:space="preserve"> </w:t>
      </w:r>
      <w:r>
        <w:rPr>
          <w:color w:val="231F20"/>
        </w:rPr>
        <w:t>below</w:t>
      </w:r>
      <w:r w:rsidR="00DF589A">
        <w:rPr>
          <w:color w:val="231F20"/>
        </w:rPr>
        <w:t xml:space="preserve"> </w:t>
      </w:r>
      <w:r>
        <w:rPr>
          <w:color w:val="231F20"/>
        </w:rPr>
        <w:t>for</w:t>
      </w:r>
      <w:r w:rsidR="00DF589A">
        <w:rPr>
          <w:color w:val="231F20"/>
        </w:rPr>
        <w:t xml:space="preserve"> </w:t>
      </w:r>
      <w:r>
        <w:rPr>
          <w:color w:val="231F20"/>
        </w:rPr>
        <w:t>award</w:t>
      </w:r>
      <w:r w:rsidR="00DF589A">
        <w:rPr>
          <w:color w:val="231F20"/>
        </w:rPr>
        <w:t xml:space="preserve"> </w:t>
      </w:r>
      <w:r>
        <w:rPr>
          <w:color w:val="231F20"/>
        </w:rPr>
        <w:t>of</w:t>
      </w:r>
      <w:r w:rsidR="00DF589A">
        <w:rPr>
          <w:color w:val="231F20"/>
        </w:rPr>
        <w:t xml:space="preserve"> </w:t>
      </w:r>
      <w:r>
        <w:rPr>
          <w:color w:val="231F20"/>
        </w:rPr>
        <w:t>Contracts.</w:t>
      </w:r>
    </w:p>
    <w:p w14:paraId="26D40DFE" w14:textId="77777777" w:rsidR="005E6E3D" w:rsidRDefault="007B664E">
      <w:pPr>
        <w:pStyle w:val="Heading4"/>
        <w:ind w:left="701"/>
      </w:pPr>
      <w:r>
        <w:rPr>
          <w:color w:val="231F20"/>
          <w:u w:val="single" w:color="231F20"/>
        </w:rPr>
        <w:t>OPTION</w:t>
      </w:r>
      <w:r w:rsidR="00DC48E1">
        <w:rPr>
          <w:color w:val="231F20"/>
          <w:u w:val="single" w:color="231F20"/>
        </w:rPr>
        <w:t xml:space="preserve"> </w:t>
      </w:r>
      <w:r>
        <w:rPr>
          <w:color w:val="231F20"/>
          <w:u w:val="single" w:color="231F20"/>
        </w:rPr>
        <w:t>1</w:t>
      </w:r>
    </w:p>
    <w:p w14:paraId="30298EF5" w14:textId="77777777" w:rsidR="005E6E3D" w:rsidRDefault="007B664E" w:rsidP="002C041F">
      <w:pPr>
        <w:pStyle w:val="ListParagraph"/>
        <w:numPr>
          <w:ilvl w:val="0"/>
          <w:numId w:val="97"/>
        </w:numPr>
        <w:tabs>
          <w:tab w:val="left" w:pos="1166"/>
          <w:tab w:val="left" w:pos="1167"/>
        </w:tabs>
        <w:spacing w:before="48" w:line="230" w:lineRule="auto"/>
        <w:ind w:right="316" w:hanging="469"/>
      </w:pPr>
      <w:r>
        <w:rPr>
          <w:color w:val="231F20"/>
        </w:rPr>
        <w:t>If</w:t>
      </w:r>
      <w:r w:rsidR="00DF589A">
        <w:rPr>
          <w:color w:val="231F20"/>
        </w:rPr>
        <w:t xml:space="preserve"> </w:t>
      </w:r>
      <w:r>
        <w:rPr>
          <w:color w:val="231F20"/>
        </w:rPr>
        <w:t>a</w:t>
      </w:r>
      <w:r w:rsidR="00DF589A">
        <w:rPr>
          <w:color w:val="231F20"/>
        </w:rPr>
        <w:t xml:space="preserve"> </w:t>
      </w:r>
      <w:r>
        <w:rPr>
          <w:color w:val="231F20"/>
        </w:rPr>
        <w:t>tenderer</w:t>
      </w:r>
      <w:r w:rsidR="00DF589A">
        <w:rPr>
          <w:color w:val="231F20"/>
        </w:rPr>
        <w:t xml:space="preserve"> </w:t>
      </w:r>
      <w:r>
        <w:rPr>
          <w:color w:val="231F20"/>
        </w:rPr>
        <w:t>wins</w:t>
      </w:r>
      <w:r w:rsidR="00DF589A">
        <w:rPr>
          <w:color w:val="231F20"/>
        </w:rPr>
        <w:t xml:space="preserve"> </w:t>
      </w:r>
      <w:r>
        <w:rPr>
          <w:color w:val="231F20"/>
        </w:rPr>
        <w:t>only</w:t>
      </w:r>
      <w:r w:rsidR="00DF589A">
        <w:rPr>
          <w:color w:val="231F20"/>
        </w:rPr>
        <w:t xml:space="preserve"> </w:t>
      </w:r>
      <w:r>
        <w:rPr>
          <w:color w:val="231F20"/>
        </w:rPr>
        <w:t>one</w:t>
      </w:r>
      <w:r w:rsidR="00DF589A">
        <w:rPr>
          <w:color w:val="231F20"/>
        </w:rPr>
        <w:t xml:space="preserve"> </w:t>
      </w:r>
      <w:r>
        <w:rPr>
          <w:color w:val="231F20"/>
        </w:rPr>
        <w:t>Lot,</w:t>
      </w:r>
      <w:r w:rsidR="00DF589A">
        <w:rPr>
          <w:color w:val="231F20"/>
        </w:rPr>
        <w:t xml:space="preserve"> </w:t>
      </w:r>
      <w:r>
        <w:rPr>
          <w:color w:val="231F20"/>
        </w:rPr>
        <w:t>the</w:t>
      </w:r>
      <w:r w:rsidR="00DF589A">
        <w:rPr>
          <w:color w:val="231F20"/>
        </w:rPr>
        <w:t xml:space="preserve"> </w:t>
      </w:r>
      <w:r>
        <w:rPr>
          <w:color w:val="231F20"/>
        </w:rPr>
        <w:t>tenderer</w:t>
      </w:r>
      <w:r w:rsidR="00DF589A">
        <w:rPr>
          <w:color w:val="231F20"/>
        </w:rPr>
        <w:t xml:space="preserve"> </w:t>
      </w:r>
      <w:r>
        <w:rPr>
          <w:color w:val="231F20"/>
        </w:rPr>
        <w:t>will</w:t>
      </w:r>
      <w:r w:rsidR="00DF589A">
        <w:rPr>
          <w:color w:val="231F20"/>
        </w:rPr>
        <w:t xml:space="preserve"> </w:t>
      </w:r>
      <w:r>
        <w:rPr>
          <w:color w:val="231F20"/>
        </w:rPr>
        <w:t>be</w:t>
      </w:r>
      <w:r w:rsidR="00DF589A">
        <w:rPr>
          <w:color w:val="231F20"/>
        </w:rPr>
        <w:t xml:space="preserve"> </w:t>
      </w:r>
      <w:r>
        <w:rPr>
          <w:color w:val="231F20"/>
        </w:rPr>
        <w:t>awarded</w:t>
      </w:r>
      <w:r w:rsidR="00DF589A">
        <w:rPr>
          <w:color w:val="231F20"/>
        </w:rPr>
        <w:t xml:space="preserve"> </w:t>
      </w:r>
      <w:r>
        <w:rPr>
          <w:color w:val="231F20"/>
        </w:rPr>
        <w:t>a</w:t>
      </w:r>
      <w:r w:rsidR="00DF589A">
        <w:rPr>
          <w:color w:val="231F20"/>
        </w:rPr>
        <w:t xml:space="preserve"> </w:t>
      </w:r>
      <w:r>
        <w:rPr>
          <w:color w:val="231F20"/>
        </w:rPr>
        <w:t>contract</w:t>
      </w:r>
      <w:r w:rsidR="00DF589A">
        <w:rPr>
          <w:color w:val="231F20"/>
        </w:rPr>
        <w:t xml:space="preserve"> </w:t>
      </w:r>
      <w:r>
        <w:rPr>
          <w:color w:val="231F20"/>
        </w:rPr>
        <w:t>for</w:t>
      </w:r>
      <w:r w:rsidR="00DF589A">
        <w:rPr>
          <w:color w:val="231F20"/>
        </w:rPr>
        <w:t xml:space="preserve"> </w:t>
      </w:r>
      <w:r>
        <w:rPr>
          <w:color w:val="231F20"/>
        </w:rPr>
        <w:t>that</w:t>
      </w:r>
      <w:r w:rsidR="00DF589A">
        <w:rPr>
          <w:color w:val="231F20"/>
        </w:rPr>
        <w:t xml:space="preserve"> </w:t>
      </w:r>
      <w:r>
        <w:rPr>
          <w:color w:val="231F20"/>
        </w:rPr>
        <w:t>Lot,</w:t>
      </w:r>
      <w:r w:rsidR="00DF589A">
        <w:rPr>
          <w:color w:val="231F20"/>
        </w:rPr>
        <w:t xml:space="preserve"> </w:t>
      </w:r>
      <w:r>
        <w:rPr>
          <w:color w:val="231F20"/>
        </w:rPr>
        <w:t>provided</w:t>
      </w:r>
      <w:r w:rsidR="00DF589A">
        <w:rPr>
          <w:color w:val="231F20"/>
        </w:rPr>
        <w:t xml:space="preserve"> </w:t>
      </w:r>
      <w:r>
        <w:rPr>
          <w:color w:val="231F20"/>
        </w:rPr>
        <w:t>the</w:t>
      </w:r>
      <w:r w:rsidR="00DF589A">
        <w:rPr>
          <w:color w:val="231F20"/>
        </w:rPr>
        <w:t xml:space="preserve"> </w:t>
      </w:r>
      <w:r>
        <w:rPr>
          <w:color w:val="231F20"/>
        </w:rPr>
        <w:t>tenderer meets</w:t>
      </w:r>
      <w:r w:rsidR="00DF589A">
        <w:rPr>
          <w:color w:val="231F20"/>
        </w:rPr>
        <w:t xml:space="preserve"> </w:t>
      </w:r>
      <w:r>
        <w:rPr>
          <w:color w:val="231F20"/>
        </w:rPr>
        <w:t>the</w:t>
      </w:r>
      <w:r w:rsidR="00DF589A">
        <w:rPr>
          <w:color w:val="231F20"/>
        </w:rPr>
        <w:t xml:space="preserve"> </w:t>
      </w:r>
      <w:r>
        <w:rPr>
          <w:color w:val="231F20"/>
        </w:rPr>
        <w:t>Eligibility</w:t>
      </w:r>
      <w:r w:rsidR="00DF589A">
        <w:rPr>
          <w:color w:val="231F20"/>
        </w:rPr>
        <w:t xml:space="preserve"> </w:t>
      </w:r>
      <w:r>
        <w:rPr>
          <w:color w:val="231F20"/>
        </w:rPr>
        <w:t>and</w:t>
      </w:r>
      <w:r w:rsidR="00DF589A">
        <w:rPr>
          <w:color w:val="231F20"/>
        </w:rPr>
        <w:t xml:space="preserve"> </w:t>
      </w:r>
      <w:r>
        <w:rPr>
          <w:color w:val="231F20"/>
        </w:rPr>
        <w:t>Qualiﬁcation</w:t>
      </w:r>
      <w:r w:rsidR="00DF589A">
        <w:rPr>
          <w:color w:val="231F20"/>
        </w:rPr>
        <w:t xml:space="preserve"> </w:t>
      </w:r>
      <w:r>
        <w:rPr>
          <w:color w:val="231F20"/>
        </w:rPr>
        <w:t>Criteria</w:t>
      </w:r>
      <w:r w:rsidR="00DF589A">
        <w:rPr>
          <w:color w:val="231F20"/>
        </w:rPr>
        <w:t xml:space="preserve"> </w:t>
      </w:r>
      <w:r>
        <w:rPr>
          <w:color w:val="231F20"/>
        </w:rPr>
        <w:t>for</w:t>
      </w:r>
      <w:r w:rsidR="00DF589A">
        <w:rPr>
          <w:color w:val="231F20"/>
        </w:rPr>
        <w:t xml:space="preserve"> </w:t>
      </w:r>
      <w:r>
        <w:rPr>
          <w:color w:val="231F20"/>
        </w:rPr>
        <w:t>that</w:t>
      </w:r>
      <w:r w:rsidR="00DF589A">
        <w:rPr>
          <w:color w:val="231F20"/>
        </w:rPr>
        <w:t xml:space="preserve"> </w:t>
      </w:r>
      <w:r>
        <w:rPr>
          <w:color w:val="231F20"/>
        </w:rPr>
        <w:t>Lot.</w:t>
      </w:r>
    </w:p>
    <w:p w14:paraId="455E23FF" w14:textId="77777777" w:rsidR="005E6E3D" w:rsidRDefault="007B664E" w:rsidP="002C041F">
      <w:pPr>
        <w:pStyle w:val="ListParagraph"/>
        <w:numPr>
          <w:ilvl w:val="0"/>
          <w:numId w:val="97"/>
        </w:numPr>
        <w:tabs>
          <w:tab w:val="left" w:pos="1166"/>
          <w:tab w:val="left" w:pos="1167"/>
          <w:tab w:val="left" w:pos="8055"/>
        </w:tabs>
        <w:spacing w:before="50" w:line="230" w:lineRule="auto"/>
        <w:ind w:right="314" w:hanging="469"/>
      </w:pPr>
      <w:r>
        <w:rPr>
          <w:color w:val="231F20"/>
        </w:rPr>
        <w:t>If a tenderer wins more than one Lot, the tender will be awarded contracts for all won Lots, provided</w:t>
      </w:r>
      <w:r w:rsidR="00DF589A">
        <w:rPr>
          <w:color w:val="231F20"/>
        </w:rPr>
        <w:t xml:space="preserve"> </w:t>
      </w:r>
      <w:r>
        <w:rPr>
          <w:color w:val="231F20"/>
        </w:rPr>
        <w:t>the tenderer meets the aggregate Eligibility and Qualiﬁcation Criteria for all the</w:t>
      </w:r>
      <w:r>
        <w:rPr>
          <w:color w:val="231F20"/>
        </w:rPr>
        <w:tab/>
        <w:t>Lots. The tenderer will</w:t>
      </w:r>
      <w:r w:rsidR="00DF589A">
        <w:rPr>
          <w:color w:val="231F20"/>
        </w:rPr>
        <w:t xml:space="preserve"> </w:t>
      </w:r>
      <w:r>
        <w:rPr>
          <w:color w:val="231F20"/>
        </w:rPr>
        <w:t>be</w:t>
      </w:r>
    </w:p>
    <w:p w14:paraId="4797C30E" w14:textId="77777777" w:rsidR="005E6E3D" w:rsidRDefault="005E6E3D">
      <w:pPr>
        <w:spacing w:line="230" w:lineRule="auto"/>
        <w:sectPr w:rsidR="005E6E3D">
          <w:headerReference w:type="default" r:id="rId70"/>
          <w:footerReference w:type="even" r:id="rId71"/>
          <w:footerReference w:type="default" r:id="rId72"/>
          <w:pgSz w:w="11910" w:h="16840"/>
          <w:pgMar w:top="700" w:right="540" w:bottom="640" w:left="720" w:header="0" w:footer="441" w:gutter="0"/>
          <w:pgNumType w:start="23"/>
          <w:cols w:space="720"/>
        </w:sectPr>
      </w:pPr>
    </w:p>
    <w:p w14:paraId="2422CCA0" w14:textId="77777777" w:rsidR="005E6E3D" w:rsidRDefault="007B664E">
      <w:pPr>
        <w:pStyle w:val="BodyText"/>
        <w:spacing w:before="107" w:line="230" w:lineRule="auto"/>
        <w:ind w:left="1176"/>
      </w:pPr>
      <w:r>
        <w:rPr>
          <w:color w:val="231F20"/>
        </w:rPr>
        <w:lastRenderedPageBreak/>
        <w:t>awarded the combination of Lots for which the tenderer qualiﬁes and the others will be considered for award to second lowest the tenderers.</w:t>
      </w:r>
    </w:p>
    <w:p w14:paraId="6610D61D" w14:textId="77777777" w:rsidR="005E6E3D" w:rsidRDefault="007B664E">
      <w:pPr>
        <w:pStyle w:val="Heading4"/>
        <w:spacing w:before="237"/>
        <w:ind w:left="707"/>
      </w:pPr>
      <w:r>
        <w:rPr>
          <w:color w:val="231F20"/>
          <w:u w:val="single" w:color="231F20"/>
        </w:rPr>
        <w:t>OPTION</w:t>
      </w:r>
      <w:r w:rsidR="00DC48E1">
        <w:rPr>
          <w:color w:val="231F20"/>
          <w:u w:val="single" w:color="231F20"/>
        </w:rPr>
        <w:t xml:space="preserve"> </w:t>
      </w:r>
      <w:r>
        <w:rPr>
          <w:color w:val="231F20"/>
          <w:u w:val="single" w:color="231F20"/>
        </w:rPr>
        <w:t>2</w:t>
      </w:r>
    </w:p>
    <w:p w14:paraId="2EF2F505" w14:textId="77777777" w:rsidR="005E6E3D" w:rsidRDefault="007B664E">
      <w:pPr>
        <w:pStyle w:val="BodyText"/>
        <w:spacing w:before="243" w:line="230" w:lineRule="auto"/>
        <w:ind w:left="707" w:right="310"/>
        <w:jc w:val="both"/>
      </w:pPr>
      <w:r>
        <w:rPr>
          <w:color w:val="231F20"/>
        </w:rPr>
        <w:t>The Procuring Entity will consider all possible combinations of won Lots [contract(s)] and determine the combinations</w:t>
      </w:r>
      <w:r w:rsidR="00DF589A">
        <w:rPr>
          <w:color w:val="231F20"/>
        </w:rPr>
        <w:t xml:space="preserve"> </w:t>
      </w:r>
      <w:r>
        <w:rPr>
          <w:color w:val="231F20"/>
        </w:rPr>
        <w:t>with</w:t>
      </w:r>
      <w:r w:rsidR="00DF589A">
        <w:rPr>
          <w:color w:val="231F20"/>
        </w:rPr>
        <w:t xml:space="preserve"> </w:t>
      </w:r>
      <w:r>
        <w:rPr>
          <w:color w:val="231F20"/>
        </w:rPr>
        <w:t>the</w:t>
      </w:r>
      <w:r w:rsidR="00DF589A">
        <w:rPr>
          <w:color w:val="231F20"/>
        </w:rPr>
        <w:t xml:space="preserve"> </w:t>
      </w:r>
      <w:r>
        <w:rPr>
          <w:color w:val="231F20"/>
        </w:rPr>
        <w:t>lowest</w:t>
      </w:r>
      <w:r w:rsidR="00DF589A">
        <w:rPr>
          <w:color w:val="231F20"/>
        </w:rPr>
        <w:t xml:space="preserve"> </w:t>
      </w:r>
      <w:r>
        <w:rPr>
          <w:color w:val="231F20"/>
        </w:rPr>
        <w:t>evaluated</w:t>
      </w:r>
      <w:r w:rsidR="00DF589A">
        <w:rPr>
          <w:color w:val="231F20"/>
        </w:rPr>
        <w:t xml:space="preserve"> </w:t>
      </w:r>
      <w:r>
        <w:rPr>
          <w:color w:val="231F20"/>
        </w:rPr>
        <w:t>price.</w:t>
      </w:r>
      <w:r w:rsidR="00DF589A">
        <w:rPr>
          <w:color w:val="231F20"/>
        </w:rPr>
        <w:t xml:space="preserve"> </w:t>
      </w:r>
      <w:r>
        <w:rPr>
          <w:color w:val="231F20"/>
          <w:spacing w:val="-3"/>
        </w:rPr>
        <w:t>Tenders</w:t>
      </w:r>
      <w:r w:rsidR="00DF589A">
        <w:rPr>
          <w:color w:val="231F20"/>
          <w:spacing w:val="-3"/>
        </w:rPr>
        <w:t xml:space="preserve"> </w:t>
      </w:r>
      <w:r>
        <w:rPr>
          <w:color w:val="231F20"/>
        </w:rPr>
        <w:t>will</w:t>
      </w:r>
      <w:r w:rsidR="00DF589A">
        <w:rPr>
          <w:color w:val="231F20"/>
        </w:rPr>
        <w:t xml:space="preserve"> </w:t>
      </w:r>
      <w:r>
        <w:rPr>
          <w:color w:val="231F20"/>
        </w:rPr>
        <w:t>then</w:t>
      </w:r>
      <w:r w:rsidR="00DF589A">
        <w:rPr>
          <w:color w:val="231F20"/>
        </w:rPr>
        <w:t xml:space="preserve"> </w:t>
      </w:r>
      <w:r>
        <w:rPr>
          <w:color w:val="231F20"/>
        </w:rPr>
        <w:t>be</w:t>
      </w:r>
      <w:r w:rsidR="00DF589A">
        <w:rPr>
          <w:color w:val="231F20"/>
        </w:rPr>
        <w:t xml:space="preserve"> </w:t>
      </w:r>
      <w:r>
        <w:rPr>
          <w:color w:val="231F20"/>
        </w:rPr>
        <w:t>awarded</w:t>
      </w:r>
      <w:r w:rsidR="00DF589A">
        <w:rPr>
          <w:color w:val="231F20"/>
        </w:rPr>
        <w:t xml:space="preserve"> </w:t>
      </w:r>
      <w:r>
        <w:rPr>
          <w:color w:val="231F20"/>
        </w:rPr>
        <w:t>to</w:t>
      </w:r>
      <w:r w:rsidR="00DF589A">
        <w:rPr>
          <w:color w:val="231F20"/>
        </w:rPr>
        <w:t xml:space="preserve"> </w:t>
      </w:r>
      <w:r>
        <w:rPr>
          <w:color w:val="231F20"/>
        </w:rPr>
        <w:t>the</w:t>
      </w:r>
      <w:r w:rsidR="00DF589A">
        <w:rPr>
          <w:color w:val="231F20"/>
        </w:rPr>
        <w:t xml:space="preserve"> </w:t>
      </w:r>
      <w:r>
        <w:rPr>
          <w:color w:val="231F20"/>
        </w:rPr>
        <w:t>Tenderer</w:t>
      </w:r>
      <w:r w:rsidR="00DF589A">
        <w:rPr>
          <w:color w:val="231F20"/>
        </w:rPr>
        <w:t xml:space="preserve"> </w:t>
      </w:r>
      <w:r>
        <w:rPr>
          <w:color w:val="231F20"/>
        </w:rPr>
        <w:t>or</w:t>
      </w:r>
      <w:r w:rsidR="00DF589A">
        <w:rPr>
          <w:color w:val="231F20"/>
        </w:rPr>
        <w:t xml:space="preserve"> </w:t>
      </w:r>
      <w:r>
        <w:rPr>
          <w:color w:val="231F20"/>
        </w:rPr>
        <w:t>Tenderers</w:t>
      </w:r>
      <w:r w:rsidR="00DF589A">
        <w:rPr>
          <w:color w:val="231F20"/>
        </w:rPr>
        <w:t xml:space="preserve"> </w:t>
      </w:r>
      <w:r>
        <w:rPr>
          <w:color w:val="231F20"/>
        </w:rPr>
        <w:t>in</w:t>
      </w:r>
      <w:r w:rsidR="00DF589A">
        <w:rPr>
          <w:color w:val="231F20"/>
        </w:rPr>
        <w:t xml:space="preserve"> </w:t>
      </w:r>
      <w:r>
        <w:rPr>
          <w:color w:val="231F20"/>
        </w:rPr>
        <w:t>the combinations provided the tenderer meets the aggregate Eligibility and Qualiﬁcation Criteria for all the won Lots.</w:t>
      </w:r>
    </w:p>
    <w:p w14:paraId="39AE9C88" w14:textId="77777777" w:rsidR="005E6E3D" w:rsidRDefault="007B664E" w:rsidP="002C041F">
      <w:pPr>
        <w:pStyle w:val="Heading4"/>
        <w:numPr>
          <w:ilvl w:val="0"/>
          <w:numId w:val="99"/>
        </w:numPr>
        <w:tabs>
          <w:tab w:val="left" w:pos="707"/>
          <w:tab w:val="left" w:pos="708"/>
        </w:tabs>
        <w:spacing w:before="239"/>
        <w:ind w:left="707" w:hanging="577"/>
        <w:jc w:val="left"/>
        <w:rPr>
          <w:color w:val="231F20"/>
        </w:rPr>
      </w:pPr>
      <w:r>
        <w:rPr>
          <w:color w:val="231F20"/>
        </w:rPr>
        <w:t>Alternative</w:t>
      </w:r>
      <w:r w:rsidR="00DF589A">
        <w:rPr>
          <w:color w:val="231F20"/>
        </w:rPr>
        <w:t xml:space="preserve"> </w:t>
      </w:r>
      <w:r>
        <w:rPr>
          <w:color w:val="231F20"/>
          <w:spacing w:val="-3"/>
        </w:rPr>
        <w:t>Tenders</w:t>
      </w:r>
      <w:r w:rsidR="00DF589A">
        <w:rPr>
          <w:color w:val="231F20"/>
          <w:spacing w:val="-3"/>
        </w:rPr>
        <w:t xml:space="preserve"> </w:t>
      </w:r>
      <w:r>
        <w:rPr>
          <w:color w:val="231F20"/>
        </w:rPr>
        <w:t>(ITT</w:t>
      </w:r>
      <w:r w:rsidR="00DF589A">
        <w:rPr>
          <w:color w:val="231F20"/>
        </w:rPr>
        <w:t xml:space="preserve"> </w:t>
      </w:r>
      <w:r>
        <w:rPr>
          <w:color w:val="231F20"/>
        </w:rPr>
        <w:t>13.1)</w:t>
      </w:r>
    </w:p>
    <w:p w14:paraId="7AB7CD77" w14:textId="77777777" w:rsidR="005E6E3D" w:rsidRDefault="007B664E">
      <w:pPr>
        <w:spacing w:before="234"/>
        <w:ind w:left="707"/>
        <w:rPr>
          <w:i/>
        </w:rPr>
      </w:pPr>
      <w:r>
        <w:rPr>
          <w:i/>
          <w:color w:val="231F20"/>
        </w:rPr>
        <w:t>An alternative if permitted under ITT 13.1, will be evaluated as follows:</w:t>
      </w:r>
    </w:p>
    <w:p w14:paraId="78525A0B" w14:textId="77777777" w:rsidR="005E6E3D" w:rsidRDefault="007B664E">
      <w:pPr>
        <w:pStyle w:val="BodyText"/>
        <w:spacing w:before="242" w:line="230" w:lineRule="auto"/>
        <w:ind w:left="707" w:right="310"/>
        <w:jc w:val="both"/>
      </w:pPr>
      <w:r>
        <w:rPr>
          <w:color w:val="231F20"/>
        </w:rPr>
        <w:t>The</w:t>
      </w:r>
      <w:r w:rsidR="00DF589A">
        <w:rPr>
          <w:color w:val="231F20"/>
        </w:rPr>
        <w:t xml:space="preserve"> </w:t>
      </w:r>
      <w:r>
        <w:rPr>
          <w:color w:val="231F20"/>
        </w:rPr>
        <w:t>Procuring</w:t>
      </w:r>
      <w:r w:rsidR="00DF589A">
        <w:rPr>
          <w:color w:val="231F20"/>
        </w:rPr>
        <w:t xml:space="preserve"> </w:t>
      </w:r>
      <w:r>
        <w:rPr>
          <w:color w:val="231F20"/>
        </w:rPr>
        <w:t>Entity</w:t>
      </w:r>
      <w:r w:rsidR="00DF589A">
        <w:rPr>
          <w:color w:val="231F20"/>
        </w:rPr>
        <w:t xml:space="preserve"> </w:t>
      </w:r>
      <w:r>
        <w:rPr>
          <w:color w:val="231F20"/>
        </w:rPr>
        <w:t>shall</w:t>
      </w:r>
      <w:r w:rsidR="00DF589A">
        <w:rPr>
          <w:color w:val="231F20"/>
        </w:rPr>
        <w:t xml:space="preserve"> </w:t>
      </w:r>
      <w:r>
        <w:rPr>
          <w:color w:val="231F20"/>
        </w:rPr>
        <w:t>consider</w:t>
      </w:r>
      <w:r w:rsidR="00DF589A">
        <w:rPr>
          <w:color w:val="231F20"/>
        </w:rPr>
        <w:t xml:space="preserve"> </w:t>
      </w:r>
      <w:r>
        <w:rPr>
          <w:color w:val="231F20"/>
          <w:spacing w:val="-3"/>
        </w:rPr>
        <w:t>Tenders</w:t>
      </w:r>
      <w:r w:rsidR="00DF589A">
        <w:rPr>
          <w:color w:val="231F20"/>
          <w:spacing w:val="-3"/>
        </w:rPr>
        <w:t xml:space="preserve"> </w:t>
      </w:r>
      <w:r>
        <w:rPr>
          <w:color w:val="231F20"/>
        </w:rPr>
        <w:t>offered</w:t>
      </w:r>
      <w:r w:rsidR="00DF589A">
        <w:rPr>
          <w:color w:val="231F20"/>
        </w:rPr>
        <w:t xml:space="preserve"> </w:t>
      </w:r>
      <w:r>
        <w:rPr>
          <w:color w:val="231F20"/>
        </w:rPr>
        <w:t>for</w:t>
      </w:r>
      <w:r w:rsidR="00DF589A">
        <w:rPr>
          <w:color w:val="231F20"/>
        </w:rPr>
        <w:t xml:space="preserve"> </w:t>
      </w:r>
      <w:r>
        <w:rPr>
          <w:color w:val="231F20"/>
        </w:rPr>
        <w:t>alternatives</w:t>
      </w:r>
      <w:r w:rsidR="00DF589A">
        <w:rPr>
          <w:color w:val="231F20"/>
        </w:rPr>
        <w:t xml:space="preserve"> </w:t>
      </w:r>
      <w:r>
        <w:rPr>
          <w:color w:val="231F20"/>
        </w:rPr>
        <w:t>as</w:t>
      </w:r>
      <w:r w:rsidR="00DF589A">
        <w:rPr>
          <w:color w:val="231F20"/>
        </w:rPr>
        <w:t xml:space="preserve"> </w:t>
      </w:r>
      <w:r>
        <w:rPr>
          <w:color w:val="231F20"/>
        </w:rPr>
        <w:t>speciﬁed</w:t>
      </w:r>
      <w:r w:rsidR="00DF589A">
        <w:rPr>
          <w:color w:val="231F20"/>
        </w:rPr>
        <w:t xml:space="preserve"> </w:t>
      </w:r>
      <w:r>
        <w:rPr>
          <w:color w:val="231F20"/>
        </w:rPr>
        <w:t>in</w:t>
      </w:r>
      <w:r w:rsidR="00DF589A">
        <w:rPr>
          <w:color w:val="231F20"/>
        </w:rPr>
        <w:t xml:space="preserve"> </w:t>
      </w:r>
      <w:r>
        <w:rPr>
          <w:color w:val="231F20"/>
        </w:rPr>
        <w:t>Part2-</w:t>
      </w:r>
      <w:r>
        <w:rPr>
          <w:color w:val="231F20"/>
          <w:spacing w:val="-4"/>
        </w:rPr>
        <w:t>Works</w:t>
      </w:r>
      <w:r w:rsidR="00DF589A">
        <w:rPr>
          <w:color w:val="231F20"/>
          <w:spacing w:val="-4"/>
        </w:rPr>
        <w:t xml:space="preserve"> </w:t>
      </w:r>
      <w:r>
        <w:rPr>
          <w:color w:val="231F20"/>
        </w:rPr>
        <w:t>Requirements. Only</w:t>
      </w:r>
      <w:r w:rsidR="00DF589A">
        <w:rPr>
          <w:color w:val="231F20"/>
        </w:rPr>
        <w:t xml:space="preserve"> </w:t>
      </w:r>
      <w:r>
        <w:rPr>
          <w:color w:val="231F20"/>
        </w:rPr>
        <w:t>the</w:t>
      </w:r>
      <w:r w:rsidR="00DF589A">
        <w:rPr>
          <w:color w:val="231F20"/>
        </w:rPr>
        <w:t xml:space="preserve"> </w:t>
      </w:r>
      <w:r>
        <w:rPr>
          <w:color w:val="231F20"/>
        </w:rPr>
        <w:t>technical</w:t>
      </w:r>
      <w:r w:rsidR="00DF589A">
        <w:rPr>
          <w:color w:val="231F20"/>
        </w:rPr>
        <w:t xml:space="preserve"> </w:t>
      </w:r>
      <w:r>
        <w:rPr>
          <w:color w:val="231F20"/>
        </w:rPr>
        <w:t>alternatives,</w:t>
      </w:r>
      <w:r w:rsidR="00DF589A">
        <w:rPr>
          <w:color w:val="231F20"/>
        </w:rPr>
        <w:t xml:space="preserve"> </w:t>
      </w:r>
      <w:r>
        <w:rPr>
          <w:color w:val="231F20"/>
        </w:rPr>
        <w:t>if</w:t>
      </w:r>
      <w:r w:rsidR="00DF589A">
        <w:rPr>
          <w:color w:val="231F20"/>
        </w:rPr>
        <w:t xml:space="preserve"> </w:t>
      </w:r>
      <w:r>
        <w:rPr>
          <w:color w:val="231F20"/>
          <w:spacing w:val="-4"/>
        </w:rPr>
        <w:t>any,</w:t>
      </w:r>
      <w:r w:rsidR="00DF589A">
        <w:rPr>
          <w:color w:val="231F20"/>
          <w:spacing w:val="-4"/>
        </w:rPr>
        <w:t xml:space="preserve"> </w:t>
      </w:r>
      <w:r>
        <w:rPr>
          <w:color w:val="231F20"/>
        </w:rPr>
        <w:t>of</w:t>
      </w:r>
      <w:r w:rsidR="00DF589A">
        <w:rPr>
          <w:color w:val="231F20"/>
        </w:rPr>
        <w:t xml:space="preserve"> </w:t>
      </w:r>
      <w:r>
        <w:rPr>
          <w:color w:val="231F20"/>
        </w:rPr>
        <w:t>the</w:t>
      </w:r>
      <w:r w:rsidR="00DF589A">
        <w:rPr>
          <w:color w:val="231F20"/>
        </w:rPr>
        <w:t xml:space="preserve"> </w:t>
      </w:r>
      <w:r>
        <w:rPr>
          <w:color w:val="231F20"/>
        </w:rPr>
        <w:t>Tenderer</w:t>
      </w:r>
      <w:r w:rsidR="00DF589A">
        <w:rPr>
          <w:color w:val="231F20"/>
        </w:rPr>
        <w:t xml:space="preserve"> </w:t>
      </w:r>
      <w:r>
        <w:rPr>
          <w:color w:val="231F20"/>
        </w:rPr>
        <w:t>with</w:t>
      </w:r>
      <w:r w:rsidR="00DF589A">
        <w:rPr>
          <w:color w:val="231F20"/>
        </w:rPr>
        <w:t xml:space="preserve"> </w:t>
      </w:r>
      <w:r>
        <w:rPr>
          <w:color w:val="231F20"/>
        </w:rPr>
        <w:t>the</w:t>
      </w:r>
      <w:r w:rsidR="00DF589A">
        <w:rPr>
          <w:color w:val="231F20"/>
        </w:rPr>
        <w:t xml:space="preserve"> </w:t>
      </w:r>
      <w:r>
        <w:rPr>
          <w:color w:val="231F20"/>
        </w:rPr>
        <w:t>Best</w:t>
      </w:r>
      <w:r w:rsidR="00DF589A">
        <w:rPr>
          <w:color w:val="231F20"/>
        </w:rPr>
        <w:t xml:space="preserve"> </w:t>
      </w:r>
      <w:r>
        <w:rPr>
          <w:color w:val="231F20"/>
        </w:rPr>
        <w:t>Evaluated</w:t>
      </w:r>
      <w:r w:rsidR="00DF589A">
        <w:rPr>
          <w:color w:val="231F20"/>
        </w:rPr>
        <w:t xml:space="preserve"> </w:t>
      </w:r>
      <w:r>
        <w:rPr>
          <w:color w:val="231F20"/>
          <w:spacing w:val="-3"/>
        </w:rPr>
        <w:t>Tender</w:t>
      </w:r>
      <w:r w:rsidR="00DF589A">
        <w:rPr>
          <w:color w:val="231F20"/>
          <w:spacing w:val="-3"/>
        </w:rPr>
        <w:t xml:space="preserve"> </w:t>
      </w:r>
      <w:r>
        <w:rPr>
          <w:color w:val="231F20"/>
        </w:rPr>
        <w:t>conforming</w:t>
      </w:r>
      <w:r w:rsidR="00DF589A">
        <w:rPr>
          <w:color w:val="231F20"/>
        </w:rPr>
        <w:t xml:space="preserve"> </w:t>
      </w:r>
      <w:r>
        <w:rPr>
          <w:color w:val="231F20"/>
        </w:rPr>
        <w:t>to</w:t>
      </w:r>
      <w:r w:rsidR="00DF589A">
        <w:rPr>
          <w:color w:val="231F20"/>
        </w:rPr>
        <w:t xml:space="preserve"> </w:t>
      </w:r>
      <w:r>
        <w:rPr>
          <w:color w:val="231F20"/>
        </w:rPr>
        <w:t>the</w:t>
      </w:r>
      <w:r w:rsidR="00DF589A">
        <w:rPr>
          <w:color w:val="231F20"/>
        </w:rPr>
        <w:t xml:space="preserve"> </w:t>
      </w:r>
      <w:r>
        <w:rPr>
          <w:color w:val="231F20"/>
        </w:rPr>
        <w:t>basic technical</w:t>
      </w:r>
      <w:r w:rsidR="00DF589A">
        <w:rPr>
          <w:color w:val="231F20"/>
        </w:rPr>
        <w:t xml:space="preserve"> </w:t>
      </w:r>
      <w:r>
        <w:rPr>
          <w:color w:val="231F20"/>
        </w:rPr>
        <w:t>requirements</w:t>
      </w:r>
      <w:r w:rsidR="00DF589A">
        <w:rPr>
          <w:color w:val="231F20"/>
        </w:rPr>
        <w:t xml:space="preserve"> </w:t>
      </w:r>
      <w:r>
        <w:rPr>
          <w:color w:val="231F20"/>
        </w:rPr>
        <w:t>shall</w:t>
      </w:r>
      <w:r w:rsidR="00DF589A">
        <w:rPr>
          <w:color w:val="231F20"/>
        </w:rPr>
        <w:t xml:space="preserve"> </w:t>
      </w:r>
      <w:r>
        <w:rPr>
          <w:color w:val="231F20"/>
        </w:rPr>
        <w:t>be</w:t>
      </w:r>
      <w:r w:rsidR="00DF589A">
        <w:rPr>
          <w:color w:val="231F20"/>
        </w:rPr>
        <w:t xml:space="preserve"> </w:t>
      </w:r>
      <w:r>
        <w:rPr>
          <w:color w:val="231F20"/>
        </w:rPr>
        <w:t>considered</w:t>
      </w:r>
      <w:r w:rsidR="00DF589A">
        <w:rPr>
          <w:color w:val="231F20"/>
        </w:rPr>
        <w:t xml:space="preserve"> </w:t>
      </w:r>
      <w:r>
        <w:rPr>
          <w:color w:val="231F20"/>
        </w:rPr>
        <w:t>by</w:t>
      </w:r>
      <w:r w:rsidR="00DF589A">
        <w:rPr>
          <w:color w:val="231F20"/>
        </w:rPr>
        <w:t xml:space="preserve"> </w:t>
      </w:r>
      <w:r>
        <w:rPr>
          <w:color w:val="231F20"/>
        </w:rPr>
        <w:t>the</w:t>
      </w:r>
      <w:r w:rsidR="00DF589A">
        <w:rPr>
          <w:color w:val="231F20"/>
        </w:rPr>
        <w:t xml:space="preserve"> </w:t>
      </w:r>
      <w:r>
        <w:rPr>
          <w:color w:val="231F20"/>
        </w:rPr>
        <w:t>Procuring</w:t>
      </w:r>
    </w:p>
    <w:p w14:paraId="0A55561B" w14:textId="77777777" w:rsidR="005E6E3D" w:rsidRDefault="007B664E" w:rsidP="002C041F">
      <w:pPr>
        <w:pStyle w:val="Heading4"/>
        <w:numPr>
          <w:ilvl w:val="0"/>
          <w:numId w:val="99"/>
        </w:numPr>
        <w:tabs>
          <w:tab w:val="left" w:pos="707"/>
          <w:tab w:val="left" w:pos="708"/>
        </w:tabs>
        <w:ind w:left="707" w:hanging="577"/>
        <w:jc w:val="left"/>
        <w:rPr>
          <w:color w:val="231F20"/>
        </w:rPr>
      </w:pPr>
      <w:bookmarkStart w:id="21" w:name="_TOC_250062"/>
      <w:r>
        <w:rPr>
          <w:color w:val="231F20"/>
        </w:rPr>
        <w:t>MARGIN</w:t>
      </w:r>
      <w:r w:rsidR="00DC48E1">
        <w:rPr>
          <w:color w:val="231F20"/>
        </w:rPr>
        <w:t xml:space="preserve"> </w:t>
      </w:r>
      <w:r>
        <w:rPr>
          <w:color w:val="231F20"/>
        </w:rPr>
        <w:t>OF</w:t>
      </w:r>
      <w:bookmarkEnd w:id="21"/>
      <w:r w:rsidR="00DC48E1">
        <w:rPr>
          <w:color w:val="231F20"/>
        </w:rPr>
        <w:t xml:space="preserve"> </w:t>
      </w:r>
      <w:r>
        <w:rPr>
          <w:color w:val="231F20"/>
        </w:rPr>
        <w:t>PREFERENCE</w:t>
      </w:r>
    </w:p>
    <w:p w14:paraId="06D4F1E6" w14:textId="77777777" w:rsidR="005E6E3D" w:rsidRDefault="007B664E" w:rsidP="002C041F">
      <w:pPr>
        <w:pStyle w:val="ListParagraph"/>
        <w:numPr>
          <w:ilvl w:val="1"/>
          <w:numId w:val="99"/>
        </w:numPr>
        <w:tabs>
          <w:tab w:val="left" w:pos="708"/>
        </w:tabs>
        <w:spacing w:before="243" w:line="230" w:lineRule="auto"/>
        <w:ind w:left="707" w:right="310" w:hanging="577"/>
        <w:jc w:val="both"/>
      </w:pPr>
      <w:r>
        <w:rPr>
          <w:color w:val="231F20"/>
        </w:rPr>
        <w:t>If the TDS so speciﬁes, the Procuring Entity will grant a margin of preference of ﬁfteen percent (15%) to be loaded</w:t>
      </w:r>
      <w:r w:rsidR="00DF589A">
        <w:rPr>
          <w:color w:val="231F20"/>
        </w:rPr>
        <w:t xml:space="preserve"> </w:t>
      </w:r>
      <w:r>
        <w:rPr>
          <w:color w:val="231F20"/>
        </w:rPr>
        <w:t>one</w:t>
      </w:r>
      <w:r w:rsidR="00DF589A">
        <w:rPr>
          <w:color w:val="231F20"/>
        </w:rPr>
        <w:t xml:space="preserve"> </w:t>
      </w:r>
      <w:r>
        <w:rPr>
          <w:color w:val="231F20"/>
        </w:rPr>
        <w:t>valuated</w:t>
      </w:r>
      <w:r w:rsidR="00DF589A">
        <w:rPr>
          <w:color w:val="231F20"/>
        </w:rPr>
        <w:t xml:space="preserve"> </w:t>
      </w:r>
      <w:r>
        <w:rPr>
          <w:color w:val="231F20"/>
        </w:rPr>
        <w:t>price</w:t>
      </w:r>
      <w:r w:rsidR="00DF589A">
        <w:rPr>
          <w:color w:val="231F20"/>
        </w:rPr>
        <w:t xml:space="preserve"> </w:t>
      </w:r>
      <w:r>
        <w:rPr>
          <w:color w:val="231F20"/>
        </w:rPr>
        <w:t>of</w:t>
      </w:r>
      <w:r w:rsidR="00DF589A">
        <w:rPr>
          <w:color w:val="231F20"/>
        </w:rPr>
        <w:t xml:space="preserve"> </w:t>
      </w:r>
      <w:r>
        <w:rPr>
          <w:color w:val="231F20"/>
        </w:rPr>
        <w:t>the</w:t>
      </w:r>
      <w:r w:rsidR="00DF589A">
        <w:rPr>
          <w:color w:val="231F20"/>
        </w:rPr>
        <w:t xml:space="preserve"> </w:t>
      </w:r>
      <w:r>
        <w:rPr>
          <w:color w:val="231F20"/>
        </w:rPr>
        <w:t>foreign</w:t>
      </w:r>
      <w:r w:rsidR="00DF589A">
        <w:rPr>
          <w:color w:val="231F20"/>
        </w:rPr>
        <w:t xml:space="preserve"> </w:t>
      </w:r>
      <w:r>
        <w:rPr>
          <w:color w:val="231F20"/>
        </w:rPr>
        <w:t>tenderers,</w:t>
      </w:r>
      <w:r w:rsidR="00DF589A">
        <w:rPr>
          <w:color w:val="231F20"/>
        </w:rPr>
        <w:t xml:space="preserve"> </w:t>
      </w:r>
      <w:r>
        <w:rPr>
          <w:color w:val="231F20"/>
        </w:rPr>
        <w:t>where</w:t>
      </w:r>
      <w:r w:rsidR="00DF589A">
        <w:rPr>
          <w:color w:val="231F20"/>
        </w:rPr>
        <w:t xml:space="preserve"> </w:t>
      </w:r>
      <w:r>
        <w:rPr>
          <w:color w:val="231F20"/>
        </w:rPr>
        <w:t>the</w:t>
      </w:r>
      <w:r w:rsidR="00DF589A">
        <w:rPr>
          <w:color w:val="231F20"/>
        </w:rPr>
        <w:t xml:space="preserve"> </w:t>
      </w:r>
      <w:r>
        <w:rPr>
          <w:color w:val="231F20"/>
        </w:rPr>
        <w:t>percentage</w:t>
      </w:r>
      <w:r w:rsidR="00DF589A">
        <w:rPr>
          <w:color w:val="231F20"/>
        </w:rPr>
        <w:t xml:space="preserve"> </w:t>
      </w:r>
      <w:r>
        <w:rPr>
          <w:color w:val="231F20"/>
        </w:rPr>
        <w:t>of</w:t>
      </w:r>
      <w:r w:rsidR="00DF589A">
        <w:rPr>
          <w:color w:val="231F20"/>
        </w:rPr>
        <w:t xml:space="preserve"> </w:t>
      </w:r>
      <w:r>
        <w:rPr>
          <w:color w:val="231F20"/>
        </w:rPr>
        <w:t>shareholding</w:t>
      </w:r>
      <w:r w:rsidR="00DF589A">
        <w:rPr>
          <w:color w:val="231F20"/>
        </w:rPr>
        <w:t xml:space="preserve"> </w:t>
      </w:r>
      <w:r>
        <w:rPr>
          <w:color w:val="231F20"/>
        </w:rPr>
        <w:t>of</w:t>
      </w:r>
      <w:r w:rsidR="00DF589A">
        <w:rPr>
          <w:color w:val="231F20"/>
        </w:rPr>
        <w:t xml:space="preserve"> </w:t>
      </w:r>
      <w:r>
        <w:rPr>
          <w:color w:val="231F20"/>
        </w:rPr>
        <w:t>Kenyan</w:t>
      </w:r>
      <w:r w:rsidR="00DF589A">
        <w:rPr>
          <w:color w:val="231F20"/>
        </w:rPr>
        <w:t xml:space="preserve"> </w:t>
      </w:r>
      <w:r>
        <w:rPr>
          <w:color w:val="231F20"/>
        </w:rPr>
        <w:t>citizens</w:t>
      </w:r>
      <w:r w:rsidR="00DF589A">
        <w:rPr>
          <w:color w:val="231F20"/>
        </w:rPr>
        <w:t xml:space="preserve"> </w:t>
      </w:r>
      <w:r>
        <w:rPr>
          <w:color w:val="231F20"/>
        </w:rPr>
        <w:t>is less</w:t>
      </w:r>
      <w:r w:rsidR="00DF589A">
        <w:rPr>
          <w:color w:val="231F20"/>
        </w:rPr>
        <w:t xml:space="preserve"> </w:t>
      </w:r>
      <w:r>
        <w:rPr>
          <w:color w:val="231F20"/>
        </w:rPr>
        <w:t>than</w:t>
      </w:r>
      <w:r w:rsidR="00DF589A">
        <w:rPr>
          <w:color w:val="231F20"/>
        </w:rPr>
        <w:t xml:space="preserve"> </w:t>
      </w:r>
      <w:r>
        <w:rPr>
          <w:color w:val="231F20"/>
        </w:rPr>
        <w:t>ﬁfty-one</w:t>
      </w:r>
      <w:r w:rsidR="00DF589A">
        <w:rPr>
          <w:color w:val="231F20"/>
        </w:rPr>
        <w:t xml:space="preserve"> </w:t>
      </w:r>
      <w:r>
        <w:rPr>
          <w:color w:val="231F20"/>
        </w:rPr>
        <w:t>percent</w:t>
      </w:r>
      <w:r w:rsidR="00DF589A">
        <w:rPr>
          <w:color w:val="231F20"/>
        </w:rPr>
        <w:t xml:space="preserve"> </w:t>
      </w:r>
      <w:r>
        <w:rPr>
          <w:color w:val="231F20"/>
        </w:rPr>
        <w:t>(51%).</w:t>
      </w:r>
    </w:p>
    <w:p w14:paraId="3250BEDA" w14:textId="77777777" w:rsidR="005E6E3D" w:rsidRDefault="007B664E" w:rsidP="002C041F">
      <w:pPr>
        <w:pStyle w:val="ListParagraph"/>
        <w:numPr>
          <w:ilvl w:val="1"/>
          <w:numId w:val="99"/>
        </w:numPr>
        <w:tabs>
          <w:tab w:val="left" w:pos="708"/>
        </w:tabs>
        <w:spacing w:line="230" w:lineRule="auto"/>
        <w:ind w:left="707" w:right="310"/>
        <w:jc w:val="both"/>
      </w:pPr>
      <w:r>
        <w:rPr>
          <w:color w:val="231F20"/>
        </w:rPr>
        <w:t>Contractors applying for such preference shall be asked to provide, as part of the data for qualiﬁcation, such information, including details of ownership, as shall be required to determine whether, according to the classiﬁcation</w:t>
      </w:r>
      <w:r w:rsidR="00DF589A">
        <w:rPr>
          <w:color w:val="231F20"/>
        </w:rPr>
        <w:t xml:space="preserve"> </w:t>
      </w:r>
      <w:r>
        <w:rPr>
          <w:color w:val="231F20"/>
        </w:rPr>
        <w:t>established</w:t>
      </w:r>
      <w:r w:rsidR="00DF589A">
        <w:rPr>
          <w:color w:val="231F20"/>
        </w:rPr>
        <w:t xml:space="preserve"> </w:t>
      </w:r>
      <w:r>
        <w:rPr>
          <w:color w:val="231F20"/>
        </w:rPr>
        <w:t>by</w:t>
      </w:r>
      <w:r w:rsidR="00DF589A">
        <w:rPr>
          <w:color w:val="231F20"/>
        </w:rPr>
        <w:t xml:space="preserve"> </w:t>
      </w:r>
      <w:r>
        <w:rPr>
          <w:color w:val="231F20"/>
        </w:rPr>
        <w:t>the</w:t>
      </w:r>
      <w:r w:rsidR="00DF589A">
        <w:rPr>
          <w:color w:val="231F20"/>
        </w:rPr>
        <w:t xml:space="preserve"> </w:t>
      </w:r>
      <w:r>
        <w:rPr>
          <w:color w:val="231F20"/>
        </w:rPr>
        <w:t>Procuring</w:t>
      </w:r>
      <w:r w:rsidR="00DF589A">
        <w:rPr>
          <w:color w:val="231F20"/>
        </w:rPr>
        <w:t xml:space="preserve"> </w:t>
      </w:r>
      <w:r>
        <w:rPr>
          <w:color w:val="231F20"/>
          <w:spacing w:val="-3"/>
        </w:rPr>
        <w:t>Entity,</w:t>
      </w:r>
      <w:r w:rsidR="00DF589A">
        <w:rPr>
          <w:color w:val="231F20"/>
          <w:spacing w:val="-3"/>
        </w:rPr>
        <w:t xml:space="preserve"> </w:t>
      </w:r>
      <w:r>
        <w:rPr>
          <w:color w:val="231F20"/>
        </w:rPr>
        <w:t>a</w:t>
      </w:r>
      <w:r w:rsidR="00DF589A">
        <w:rPr>
          <w:color w:val="231F20"/>
        </w:rPr>
        <w:t xml:space="preserve"> </w:t>
      </w:r>
      <w:r>
        <w:rPr>
          <w:color w:val="231F20"/>
        </w:rPr>
        <w:t>particular</w:t>
      </w:r>
      <w:r w:rsidR="00DF589A">
        <w:rPr>
          <w:color w:val="231F20"/>
        </w:rPr>
        <w:t xml:space="preserve"> </w:t>
      </w:r>
      <w:r>
        <w:rPr>
          <w:color w:val="231F20"/>
        </w:rPr>
        <w:t>contract</w:t>
      </w:r>
      <w:r w:rsidR="00DF589A">
        <w:rPr>
          <w:color w:val="231F20"/>
        </w:rPr>
        <w:t xml:space="preserve"> </w:t>
      </w:r>
      <w:r>
        <w:rPr>
          <w:color w:val="231F20"/>
        </w:rPr>
        <w:t>or</w:t>
      </w:r>
      <w:r w:rsidR="00DF589A">
        <w:rPr>
          <w:color w:val="231F20"/>
        </w:rPr>
        <w:t xml:space="preserve"> </w:t>
      </w:r>
      <w:proofErr w:type="spellStart"/>
      <w:r>
        <w:rPr>
          <w:color w:val="231F20"/>
        </w:rPr>
        <w:t>or</w:t>
      </w:r>
      <w:proofErr w:type="spellEnd"/>
      <w:r w:rsidR="00DF589A">
        <w:rPr>
          <w:color w:val="231F20"/>
        </w:rPr>
        <w:t xml:space="preserve"> </w:t>
      </w:r>
      <w:r>
        <w:rPr>
          <w:color w:val="231F20"/>
        </w:rPr>
        <w:t>group</w:t>
      </w:r>
      <w:r w:rsidR="00DF589A">
        <w:rPr>
          <w:color w:val="231F20"/>
        </w:rPr>
        <w:t xml:space="preserve"> </w:t>
      </w:r>
      <w:r>
        <w:rPr>
          <w:color w:val="231F20"/>
        </w:rPr>
        <w:t>of</w:t>
      </w:r>
      <w:r w:rsidR="00DF589A">
        <w:rPr>
          <w:color w:val="231F20"/>
        </w:rPr>
        <w:t xml:space="preserve"> </w:t>
      </w:r>
      <w:r>
        <w:rPr>
          <w:color w:val="231F20"/>
        </w:rPr>
        <w:t>contractors</w:t>
      </w:r>
      <w:r w:rsidR="00DF589A">
        <w:rPr>
          <w:color w:val="231F20"/>
        </w:rPr>
        <w:t xml:space="preserve"> </w:t>
      </w:r>
      <w:r>
        <w:rPr>
          <w:color w:val="231F20"/>
        </w:rPr>
        <w:t>qualiﬁes</w:t>
      </w:r>
      <w:r w:rsidR="00DF589A">
        <w:rPr>
          <w:color w:val="231F20"/>
        </w:rPr>
        <w:t xml:space="preserve"> </w:t>
      </w:r>
      <w:r>
        <w:rPr>
          <w:color w:val="231F20"/>
        </w:rPr>
        <w:t>for</w:t>
      </w:r>
      <w:r w:rsidR="00DF589A">
        <w:rPr>
          <w:color w:val="231F20"/>
        </w:rPr>
        <w:t xml:space="preserve"> </w:t>
      </w:r>
      <w:r>
        <w:rPr>
          <w:color w:val="231F20"/>
        </w:rPr>
        <w:t>a margin of</w:t>
      </w:r>
      <w:r w:rsidR="00DF589A">
        <w:rPr>
          <w:color w:val="231F20"/>
        </w:rPr>
        <w:t xml:space="preserve"> </w:t>
      </w:r>
      <w:r>
        <w:rPr>
          <w:color w:val="231F20"/>
        </w:rPr>
        <w:t>preference.</w:t>
      </w:r>
    </w:p>
    <w:p w14:paraId="5EB670CF" w14:textId="77777777" w:rsidR="005E6E3D" w:rsidRDefault="007B664E" w:rsidP="002C041F">
      <w:pPr>
        <w:pStyle w:val="ListParagraph"/>
        <w:numPr>
          <w:ilvl w:val="1"/>
          <w:numId w:val="99"/>
        </w:numPr>
        <w:tabs>
          <w:tab w:val="left" w:pos="708"/>
        </w:tabs>
        <w:spacing w:before="247" w:line="230" w:lineRule="auto"/>
        <w:ind w:left="707" w:right="310"/>
        <w:jc w:val="both"/>
      </w:pPr>
      <w:r>
        <w:rPr>
          <w:color w:val="231F20"/>
        </w:rPr>
        <w:t>After</w:t>
      </w:r>
      <w:r w:rsidR="00DF589A">
        <w:rPr>
          <w:color w:val="231F20"/>
        </w:rPr>
        <w:t xml:space="preserve"> </w:t>
      </w:r>
      <w:r>
        <w:rPr>
          <w:color w:val="231F20"/>
          <w:spacing w:val="-3"/>
        </w:rPr>
        <w:t>Tenders</w:t>
      </w:r>
      <w:r w:rsidR="00DF589A">
        <w:rPr>
          <w:color w:val="231F20"/>
          <w:spacing w:val="-3"/>
        </w:rPr>
        <w:t xml:space="preserve"> </w:t>
      </w:r>
      <w:r>
        <w:rPr>
          <w:color w:val="231F20"/>
        </w:rPr>
        <w:t>have</w:t>
      </w:r>
      <w:r w:rsidR="00DF589A">
        <w:rPr>
          <w:color w:val="231F20"/>
        </w:rPr>
        <w:t xml:space="preserve"> </w:t>
      </w:r>
      <w:r>
        <w:rPr>
          <w:color w:val="231F20"/>
        </w:rPr>
        <w:t>been</w:t>
      </w:r>
      <w:r w:rsidR="00DF589A">
        <w:rPr>
          <w:color w:val="231F20"/>
        </w:rPr>
        <w:t xml:space="preserve"> </w:t>
      </w:r>
      <w:r>
        <w:rPr>
          <w:color w:val="231F20"/>
        </w:rPr>
        <w:t>received</w:t>
      </w:r>
      <w:r w:rsidR="00DF589A">
        <w:rPr>
          <w:color w:val="231F20"/>
        </w:rPr>
        <w:t xml:space="preserve"> </w:t>
      </w:r>
      <w:r>
        <w:rPr>
          <w:color w:val="231F20"/>
        </w:rPr>
        <w:t>and</w:t>
      </w:r>
      <w:r w:rsidR="00DF589A">
        <w:rPr>
          <w:color w:val="231F20"/>
        </w:rPr>
        <w:t xml:space="preserve"> </w:t>
      </w:r>
      <w:r>
        <w:rPr>
          <w:color w:val="231F20"/>
        </w:rPr>
        <w:t>reviewed</w:t>
      </w:r>
      <w:r w:rsidR="00DF589A">
        <w:rPr>
          <w:color w:val="231F20"/>
        </w:rPr>
        <w:t xml:space="preserve"> </w:t>
      </w:r>
      <w:r>
        <w:rPr>
          <w:color w:val="231F20"/>
        </w:rPr>
        <w:t>by</w:t>
      </w:r>
      <w:r w:rsidR="00DF589A">
        <w:rPr>
          <w:color w:val="231F20"/>
        </w:rPr>
        <w:t xml:space="preserve"> </w:t>
      </w:r>
      <w:r>
        <w:rPr>
          <w:color w:val="231F20"/>
        </w:rPr>
        <w:t>the</w:t>
      </w:r>
      <w:r w:rsidR="00DF589A">
        <w:rPr>
          <w:color w:val="231F20"/>
        </w:rPr>
        <w:t xml:space="preserve"> </w:t>
      </w:r>
      <w:r>
        <w:rPr>
          <w:color w:val="231F20"/>
        </w:rPr>
        <w:t>Procuring</w:t>
      </w:r>
      <w:r w:rsidR="00DF589A">
        <w:rPr>
          <w:color w:val="231F20"/>
        </w:rPr>
        <w:t xml:space="preserve"> </w:t>
      </w:r>
      <w:r>
        <w:rPr>
          <w:color w:val="231F20"/>
          <w:spacing w:val="-3"/>
        </w:rPr>
        <w:t>Entity,</w:t>
      </w:r>
      <w:r w:rsidR="00DF589A">
        <w:rPr>
          <w:color w:val="231F20"/>
          <w:spacing w:val="-3"/>
        </w:rPr>
        <w:t xml:space="preserve"> </w:t>
      </w:r>
      <w:r>
        <w:rPr>
          <w:color w:val="231F20"/>
        </w:rPr>
        <w:t>responsive</w:t>
      </w:r>
      <w:r w:rsidR="00DF589A">
        <w:rPr>
          <w:color w:val="231F20"/>
        </w:rPr>
        <w:t xml:space="preserve"> </w:t>
      </w:r>
      <w:r>
        <w:rPr>
          <w:color w:val="231F20"/>
          <w:spacing w:val="-3"/>
        </w:rPr>
        <w:t>Tenders</w:t>
      </w:r>
      <w:r w:rsidR="00DF589A">
        <w:rPr>
          <w:color w:val="231F20"/>
          <w:spacing w:val="-3"/>
        </w:rPr>
        <w:t xml:space="preserve"> </w:t>
      </w:r>
      <w:r>
        <w:rPr>
          <w:color w:val="231F20"/>
        </w:rPr>
        <w:t>shall</w:t>
      </w:r>
      <w:r w:rsidR="00DF589A">
        <w:rPr>
          <w:color w:val="231F20"/>
        </w:rPr>
        <w:t xml:space="preserve"> </w:t>
      </w:r>
      <w:r>
        <w:rPr>
          <w:color w:val="231F20"/>
        </w:rPr>
        <w:t>be</w:t>
      </w:r>
      <w:r w:rsidR="00DF589A">
        <w:rPr>
          <w:color w:val="231F20"/>
        </w:rPr>
        <w:t xml:space="preserve"> </w:t>
      </w:r>
      <w:r>
        <w:rPr>
          <w:color w:val="231F20"/>
        </w:rPr>
        <w:t>assessed</w:t>
      </w:r>
      <w:r w:rsidR="00DF589A">
        <w:rPr>
          <w:color w:val="231F20"/>
        </w:rPr>
        <w:t xml:space="preserve"> </w:t>
      </w:r>
      <w:r>
        <w:rPr>
          <w:color w:val="231F20"/>
        </w:rPr>
        <w:t>to ascertain</w:t>
      </w:r>
      <w:r w:rsidR="00DF589A">
        <w:rPr>
          <w:color w:val="231F20"/>
        </w:rPr>
        <w:t xml:space="preserve"> </w:t>
      </w:r>
      <w:r>
        <w:rPr>
          <w:color w:val="231F20"/>
        </w:rPr>
        <w:t>their</w:t>
      </w:r>
      <w:r w:rsidR="00DF589A">
        <w:rPr>
          <w:color w:val="231F20"/>
        </w:rPr>
        <w:t xml:space="preserve"> </w:t>
      </w:r>
      <w:r>
        <w:rPr>
          <w:color w:val="231F20"/>
        </w:rPr>
        <w:t>percentage</w:t>
      </w:r>
      <w:r w:rsidR="00DF589A">
        <w:rPr>
          <w:color w:val="231F20"/>
        </w:rPr>
        <w:t xml:space="preserve"> </w:t>
      </w:r>
      <w:r>
        <w:rPr>
          <w:color w:val="231F20"/>
        </w:rPr>
        <w:t>of</w:t>
      </w:r>
      <w:r w:rsidR="00DF589A">
        <w:rPr>
          <w:color w:val="231F20"/>
        </w:rPr>
        <w:t xml:space="preserve"> </w:t>
      </w:r>
      <w:r>
        <w:rPr>
          <w:color w:val="231F20"/>
        </w:rPr>
        <w:t>shareholding</w:t>
      </w:r>
      <w:r w:rsidR="00DF589A">
        <w:rPr>
          <w:color w:val="231F20"/>
        </w:rPr>
        <w:t xml:space="preserve"> </w:t>
      </w:r>
      <w:r>
        <w:rPr>
          <w:color w:val="231F20"/>
        </w:rPr>
        <w:t>of</w:t>
      </w:r>
      <w:r w:rsidR="00DF589A">
        <w:rPr>
          <w:color w:val="231F20"/>
        </w:rPr>
        <w:t xml:space="preserve"> </w:t>
      </w:r>
      <w:r>
        <w:rPr>
          <w:color w:val="231F20"/>
        </w:rPr>
        <w:t>Kenyan</w:t>
      </w:r>
      <w:r w:rsidR="00DF589A">
        <w:rPr>
          <w:color w:val="231F20"/>
        </w:rPr>
        <w:t xml:space="preserve"> </w:t>
      </w:r>
      <w:r>
        <w:rPr>
          <w:color w:val="231F20"/>
        </w:rPr>
        <w:t>citizens.</w:t>
      </w:r>
      <w:r w:rsidR="00DF589A">
        <w:rPr>
          <w:color w:val="231F20"/>
        </w:rPr>
        <w:t xml:space="preserve"> </w:t>
      </w:r>
      <w:r>
        <w:rPr>
          <w:color w:val="231F20"/>
        </w:rPr>
        <w:t>Responsive</w:t>
      </w:r>
      <w:r w:rsidR="00DF589A">
        <w:rPr>
          <w:color w:val="231F20"/>
        </w:rPr>
        <w:t xml:space="preserve"> </w:t>
      </w:r>
      <w:r>
        <w:rPr>
          <w:color w:val="231F20"/>
        </w:rPr>
        <w:t>tenders</w:t>
      </w:r>
      <w:r w:rsidR="00DF589A">
        <w:rPr>
          <w:color w:val="231F20"/>
        </w:rPr>
        <w:t xml:space="preserve"> </w:t>
      </w:r>
      <w:r>
        <w:rPr>
          <w:color w:val="231F20"/>
        </w:rPr>
        <w:t>to</w:t>
      </w:r>
      <w:r w:rsidR="00DF589A">
        <w:rPr>
          <w:color w:val="231F20"/>
        </w:rPr>
        <w:t xml:space="preserve"> </w:t>
      </w:r>
      <w:r>
        <w:rPr>
          <w:color w:val="231F20"/>
        </w:rPr>
        <w:t>shall</w:t>
      </w:r>
      <w:r w:rsidR="00DF589A">
        <w:rPr>
          <w:color w:val="231F20"/>
        </w:rPr>
        <w:t xml:space="preserve"> </w:t>
      </w:r>
      <w:r>
        <w:rPr>
          <w:color w:val="231F20"/>
        </w:rPr>
        <w:t>be</w:t>
      </w:r>
      <w:r w:rsidR="00DF589A">
        <w:rPr>
          <w:color w:val="231F20"/>
        </w:rPr>
        <w:t xml:space="preserve"> </w:t>
      </w:r>
      <w:r>
        <w:rPr>
          <w:color w:val="231F20"/>
        </w:rPr>
        <w:t>classiﬁed</w:t>
      </w:r>
      <w:r w:rsidR="00DF589A">
        <w:rPr>
          <w:color w:val="231F20"/>
        </w:rPr>
        <w:t xml:space="preserve"> </w:t>
      </w:r>
      <w:r>
        <w:rPr>
          <w:color w:val="231F20"/>
        </w:rPr>
        <w:t>into</w:t>
      </w:r>
      <w:r w:rsidR="00DF589A">
        <w:rPr>
          <w:color w:val="231F20"/>
        </w:rPr>
        <w:t xml:space="preserve"> </w:t>
      </w:r>
      <w:r>
        <w:rPr>
          <w:color w:val="231F20"/>
        </w:rPr>
        <w:t>the following</w:t>
      </w:r>
      <w:r w:rsidR="00DF589A">
        <w:rPr>
          <w:color w:val="231F20"/>
        </w:rPr>
        <w:t xml:space="preserve"> </w:t>
      </w:r>
      <w:r>
        <w:rPr>
          <w:color w:val="231F20"/>
        </w:rPr>
        <w:t>groups:</w:t>
      </w:r>
    </w:p>
    <w:p w14:paraId="18129735" w14:textId="77777777" w:rsidR="005E6E3D" w:rsidRDefault="007B664E" w:rsidP="002C041F">
      <w:pPr>
        <w:pStyle w:val="ListParagraph"/>
        <w:numPr>
          <w:ilvl w:val="0"/>
          <w:numId w:val="96"/>
        </w:numPr>
        <w:tabs>
          <w:tab w:val="left" w:pos="1172"/>
          <w:tab w:val="left" w:pos="1173"/>
        </w:tabs>
        <w:spacing w:before="51" w:line="230" w:lineRule="auto"/>
        <w:ind w:right="310"/>
      </w:pPr>
      <w:proofErr w:type="spellStart"/>
      <w:r>
        <w:rPr>
          <w:color w:val="231F20"/>
        </w:rPr>
        <w:t>GroupA</w:t>
      </w:r>
      <w:proofErr w:type="spellEnd"/>
      <w:r>
        <w:rPr>
          <w:color w:val="231F20"/>
        </w:rPr>
        <w:t>:</w:t>
      </w:r>
      <w:r w:rsidR="00DF589A">
        <w:rPr>
          <w:color w:val="231F20"/>
        </w:rPr>
        <w:t xml:space="preserve"> </w:t>
      </w:r>
      <w:r>
        <w:rPr>
          <w:color w:val="231F20"/>
        </w:rPr>
        <w:t>tenders</w:t>
      </w:r>
      <w:r w:rsidR="00DF589A">
        <w:rPr>
          <w:color w:val="231F20"/>
        </w:rPr>
        <w:t xml:space="preserve"> </w:t>
      </w:r>
      <w:r>
        <w:rPr>
          <w:color w:val="231F20"/>
        </w:rPr>
        <w:t>offered</w:t>
      </w:r>
      <w:r w:rsidR="00DF589A">
        <w:rPr>
          <w:color w:val="231F20"/>
        </w:rPr>
        <w:t xml:space="preserve"> </w:t>
      </w:r>
      <w:r>
        <w:rPr>
          <w:color w:val="231F20"/>
        </w:rPr>
        <w:t>by</w:t>
      </w:r>
      <w:r w:rsidR="00DF589A">
        <w:rPr>
          <w:color w:val="231F20"/>
        </w:rPr>
        <w:t xml:space="preserve"> </w:t>
      </w:r>
      <w:r>
        <w:rPr>
          <w:color w:val="231F20"/>
        </w:rPr>
        <w:t>Kenyan</w:t>
      </w:r>
      <w:r w:rsidR="00DF589A">
        <w:rPr>
          <w:color w:val="231F20"/>
        </w:rPr>
        <w:t xml:space="preserve"> </w:t>
      </w:r>
      <w:r>
        <w:rPr>
          <w:color w:val="231F20"/>
        </w:rPr>
        <w:t>Contractors</w:t>
      </w:r>
      <w:r w:rsidR="00DF589A">
        <w:rPr>
          <w:color w:val="231F20"/>
        </w:rPr>
        <w:t xml:space="preserve"> </w:t>
      </w:r>
      <w:r>
        <w:rPr>
          <w:color w:val="231F20"/>
        </w:rPr>
        <w:t>and</w:t>
      </w:r>
      <w:r w:rsidR="00DF589A">
        <w:rPr>
          <w:color w:val="231F20"/>
        </w:rPr>
        <w:t xml:space="preserve"> </w:t>
      </w:r>
      <w:r>
        <w:rPr>
          <w:color w:val="231F20"/>
        </w:rPr>
        <w:t>other</w:t>
      </w:r>
      <w:r w:rsidR="00DF589A">
        <w:rPr>
          <w:color w:val="231F20"/>
        </w:rPr>
        <w:t xml:space="preserve"> </w:t>
      </w:r>
      <w:r>
        <w:rPr>
          <w:color w:val="231F20"/>
        </w:rPr>
        <w:t>Tenderers</w:t>
      </w:r>
      <w:r w:rsidR="00DF589A">
        <w:rPr>
          <w:color w:val="231F20"/>
        </w:rPr>
        <w:t xml:space="preserve"> </w:t>
      </w:r>
      <w:r>
        <w:rPr>
          <w:color w:val="231F20"/>
        </w:rPr>
        <w:t>where</w:t>
      </w:r>
      <w:r w:rsidR="00DF589A">
        <w:rPr>
          <w:color w:val="231F20"/>
        </w:rPr>
        <w:t xml:space="preserve"> </w:t>
      </w:r>
      <w:r>
        <w:rPr>
          <w:color w:val="231F20"/>
        </w:rPr>
        <w:t>Kenyan</w:t>
      </w:r>
      <w:r w:rsidR="00DF589A">
        <w:rPr>
          <w:color w:val="231F20"/>
        </w:rPr>
        <w:t xml:space="preserve"> </w:t>
      </w:r>
      <w:r>
        <w:rPr>
          <w:color w:val="231F20"/>
        </w:rPr>
        <w:t>citizens</w:t>
      </w:r>
      <w:r w:rsidR="00DF589A">
        <w:rPr>
          <w:color w:val="231F20"/>
        </w:rPr>
        <w:t xml:space="preserve"> </w:t>
      </w:r>
      <w:r>
        <w:rPr>
          <w:color w:val="231F20"/>
        </w:rPr>
        <w:t>hold</w:t>
      </w:r>
      <w:r w:rsidR="00DF589A">
        <w:rPr>
          <w:color w:val="231F20"/>
        </w:rPr>
        <w:t xml:space="preserve"> </w:t>
      </w:r>
      <w:r>
        <w:rPr>
          <w:color w:val="231F20"/>
        </w:rPr>
        <w:t>shares</w:t>
      </w:r>
      <w:r w:rsidR="00DF589A">
        <w:rPr>
          <w:color w:val="231F20"/>
        </w:rPr>
        <w:t xml:space="preserve"> </w:t>
      </w:r>
      <w:r>
        <w:rPr>
          <w:color w:val="231F20"/>
        </w:rPr>
        <w:t>of over</w:t>
      </w:r>
      <w:r w:rsidR="00DF589A">
        <w:rPr>
          <w:color w:val="231F20"/>
        </w:rPr>
        <w:t xml:space="preserve"> </w:t>
      </w:r>
      <w:r>
        <w:rPr>
          <w:color w:val="231F20"/>
        </w:rPr>
        <w:t>ﬁfty</w:t>
      </w:r>
      <w:r w:rsidR="00DF589A">
        <w:rPr>
          <w:color w:val="231F20"/>
        </w:rPr>
        <w:t xml:space="preserve"> </w:t>
      </w:r>
      <w:r>
        <w:rPr>
          <w:color w:val="231F20"/>
        </w:rPr>
        <w:t>one</w:t>
      </w:r>
      <w:r w:rsidR="00DF589A">
        <w:rPr>
          <w:color w:val="231F20"/>
        </w:rPr>
        <w:t xml:space="preserve"> </w:t>
      </w:r>
      <w:r>
        <w:rPr>
          <w:color w:val="231F20"/>
        </w:rPr>
        <w:t>percent</w:t>
      </w:r>
      <w:r w:rsidR="00DF589A">
        <w:rPr>
          <w:color w:val="231F20"/>
        </w:rPr>
        <w:t xml:space="preserve"> </w:t>
      </w:r>
      <w:r>
        <w:rPr>
          <w:color w:val="231F20"/>
        </w:rPr>
        <w:t>(51%).</w:t>
      </w:r>
    </w:p>
    <w:p w14:paraId="1C3F9636" w14:textId="77777777" w:rsidR="005E6E3D" w:rsidRDefault="007B664E" w:rsidP="002C041F">
      <w:pPr>
        <w:pStyle w:val="ListParagraph"/>
        <w:numPr>
          <w:ilvl w:val="0"/>
          <w:numId w:val="96"/>
        </w:numPr>
        <w:tabs>
          <w:tab w:val="left" w:pos="1172"/>
          <w:tab w:val="left" w:pos="1173"/>
        </w:tabs>
        <w:spacing w:before="50" w:line="230" w:lineRule="auto"/>
        <w:ind w:right="310"/>
      </w:pPr>
      <w:proofErr w:type="spellStart"/>
      <w:r>
        <w:rPr>
          <w:color w:val="231F20"/>
        </w:rPr>
        <w:t>GroupB</w:t>
      </w:r>
      <w:proofErr w:type="spellEnd"/>
      <w:r>
        <w:rPr>
          <w:color w:val="231F20"/>
        </w:rPr>
        <w:t>:</w:t>
      </w:r>
      <w:r w:rsidR="00DF589A">
        <w:rPr>
          <w:color w:val="231F20"/>
        </w:rPr>
        <w:t xml:space="preserve"> </w:t>
      </w:r>
      <w:r>
        <w:rPr>
          <w:color w:val="231F20"/>
        </w:rPr>
        <w:t>tenders</w:t>
      </w:r>
      <w:r w:rsidR="00DF589A">
        <w:rPr>
          <w:color w:val="231F20"/>
        </w:rPr>
        <w:t xml:space="preserve"> </w:t>
      </w:r>
      <w:r>
        <w:rPr>
          <w:color w:val="231F20"/>
        </w:rPr>
        <w:t>offered</w:t>
      </w:r>
      <w:r w:rsidR="00DF589A">
        <w:rPr>
          <w:color w:val="231F20"/>
        </w:rPr>
        <w:t xml:space="preserve"> </w:t>
      </w:r>
      <w:r>
        <w:rPr>
          <w:color w:val="231F20"/>
        </w:rPr>
        <w:t>by</w:t>
      </w:r>
      <w:r w:rsidR="00DF589A">
        <w:rPr>
          <w:color w:val="231F20"/>
        </w:rPr>
        <w:t xml:space="preserve"> </w:t>
      </w:r>
      <w:r>
        <w:rPr>
          <w:color w:val="231F20"/>
        </w:rPr>
        <w:t>foreign</w:t>
      </w:r>
      <w:r w:rsidR="00DF589A">
        <w:rPr>
          <w:color w:val="231F20"/>
        </w:rPr>
        <w:t xml:space="preserve"> </w:t>
      </w:r>
      <w:r>
        <w:rPr>
          <w:color w:val="231F20"/>
        </w:rPr>
        <w:t>Contractors</w:t>
      </w:r>
      <w:r w:rsidR="00DF589A">
        <w:rPr>
          <w:color w:val="231F20"/>
        </w:rPr>
        <w:t xml:space="preserve"> </w:t>
      </w:r>
      <w:r>
        <w:rPr>
          <w:color w:val="231F20"/>
        </w:rPr>
        <w:t>and</w:t>
      </w:r>
      <w:r w:rsidR="00DF589A">
        <w:rPr>
          <w:color w:val="231F20"/>
        </w:rPr>
        <w:t xml:space="preserve"> </w:t>
      </w:r>
      <w:r>
        <w:rPr>
          <w:color w:val="231F20"/>
        </w:rPr>
        <w:t>other</w:t>
      </w:r>
      <w:r w:rsidR="00DF589A">
        <w:rPr>
          <w:color w:val="231F20"/>
        </w:rPr>
        <w:t xml:space="preserve"> </w:t>
      </w:r>
      <w:r>
        <w:rPr>
          <w:color w:val="231F20"/>
        </w:rPr>
        <w:t>Tenderers</w:t>
      </w:r>
      <w:r w:rsidR="00DF589A">
        <w:rPr>
          <w:color w:val="231F20"/>
        </w:rPr>
        <w:t xml:space="preserve"> </w:t>
      </w:r>
      <w:r>
        <w:rPr>
          <w:color w:val="231F20"/>
        </w:rPr>
        <w:t>where</w:t>
      </w:r>
      <w:r w:rsidR="00DF589A">
        <w:rPr>
          <w:color w:val="231F20"/>
        </w:rPr>
        <w:t xml:space="preserve"> </w:t>
      </w:r>
      <w:r>
        <w:rPr>
          <w:color w:val="231F20"/>
        </w:rPr>
        <w:t>Kenyan</w:t>
      </w:r>
      <w:r w:rsidR="00DF589A">
        <w:rPr>
          <w:color w:val="231F20"/>
        </w:rPr>
        <w:t xml:space="preserve"> </w:t>
      </w:r>
      <w:r>
        <w:rPr>
          <w:color w:val="231F20"/>
        </w:rPr>
        <w:t>citizens</w:t>
      </w:r>
      <w:r w:rsidR="00DF589A">
        <w:rPr>
          <w:color w:val="231F20"/>
        </w:rPr>
        <w:t xml:space="preserve"> </w:t>
      </w:r>
      <w:r>
        <w:rPr>
          <w:color w:val="231F20"/>
        </w:rPr>
        <w:t>hold</w:t>
      </w:r>
      <w:r w:rsidR="00DF589A">
        <w:rPr>
          <w:color w:val="231F20"/>
        </w:rPr>
        <w:t xml:space="preserve"> </w:t>
      </w:r>
      <w:r>
        <w:rPr>
          <w:color w:val="231F20"/>
        </w:rPr>
        <w:t>shares</w:t>
      </w:r>
      <w:r w:rsidR="00DF589A">
        <w:rPr>
          <w:color w:val="231F20"/>
        </w:rPr>
        <w:t xml:space="preserve"> </w:t>
      </w:r>
      <w:r>
        <w:rPr>
          <w:color w:val="231F20"/>
        </w:rPr>
        <w:t>of less</w:t>
      </w:r>
      <w:r w:rsidR="00DF589A">
        <w:rPr>
          <w:color w:val="231F20"/>
        </w:rPr>
        <w:t xml:space="preserve"> </w:t>
      </w:r>
      <w:r>
        <w:rPr>
          <w:color w:val="231F20"/>
        </w:rPr>
        <w:t>than</w:t>
      </w:r>
      <w:r w:rsidR="00DF589A">
        <w:rPr>
          <w:color w:val="231F20"/>
        </w:rPr>
        <w:t xml:space="preserve"> </w:t>
      </w:r>
      <w:r>
        <w:rPr>
          <w:color w:val="231F20"/>
        </w:rPr>
        <w:t>ﬁfty</w:t>
      </w:r>
      <w:r w:rsidR="00DF589A">
        <w:rPr>
          <w:color w:val="231F20"/>
        </w:rPr>
        <w:t xml:space="preserve"> </w:t>
      </w:r>
      <w:r>
        <w:rPr>
          <w:color w:val="231F20"/>
        </w:rPr>
        <w:t>one</w:t>
      </w:r>
      <w:r w:rsidR="00DF589A">
        <w:rPr>
          <w:color w:val="231F20"/>
        </w:rPr>
        <w:t xml:space="preserve"> </w:t>
      </w:r>
      <w:r>
        <w:rPr>
          <w:color w:val="231F20"/>
        </w:rPr>
        <w:t>percent</w:t>
      </w:r>
      <w:r w:rsidR="00DF589A">
        <w:rPr>
          <w:color w:val="231F20"/>
        </w:rPr>
        <w:t xml:space="preserve"> </w:t>
      </w:r>
      <w:r>
        <w:rPr>
          <w:color w:val="231F20"/>
        </w:rPr>
        <w:t>(51%).</w:t>
      </w:r>
    </w:p>
    <w:p w14:paraId="4E7253CF" w14:textId="77777777" w:rsidR="005E6E3D" w:rsidRDefault="007B664E" w:rsidP="002C041F">
      <w:pPr>
        <w:pStyle w:val="ListParagraph"/>
        <w:numPr>
          <w:ilvl w:val="1"/>
          <w:numId w:val="99"/>
        </w:numPr>
        <w:tabs>
          <w:tab w:val="left" w:pos="708"/>
        </w:tabs>
        <w:spacing w:before="245" w:line="230" w:lineRule="auto"/>
        <w:ind w:left="706" w:right="311" w:hanging="577"/>
        <w:jc w:val="both"/>
      </w:pPr>
      <w:r>
        <w:rPr>
          <w:color w:val="231F20"/>
        </w:rPr>
        <w:t>All</w:t>
      </w:r>
      <w:r w:rsidR="00935D73">
        <w:rPr>
          <w:color w:val="231F20"/>
        </w:rPr>
        <w:t xml:space="preserve"> </w:t>
      </w:r>
      <w:r>
        <w:rPr>
          <w:color w:val="231F20"/>
        </w:rPr>
        <w:t>evaluated</w:t>
      </w:r>
      <w:r w:rsidR="00935D73">
        <w:rPr>
          <w:color w:val="231F20"/>
        </w:rPr>
        <w:t xml:space="preserve"> </w:t>
      </w:r>
      <w:r>
        <w:rPr>
          <w:color w:val="231F20"/>
        </w:rPr>
        <w:t>tenders</w:t>
      </w:r>
      <w:r w:rsidR="00935D73">
        <w:rPr>
          <w:color w:val="231F20"/>
        </w:rPr>
        <w:t xml:space="preserve"> </w:t>
      </w:r>
      <w:r>
        <w:rPr>
          <w:color w:val="231F20"/>
        </w:rPr>
        <w:t>in</w:t>
      </w:r>
      <w:r w:rsidR="00935D73">
        <w:rPr>
          <w:color w:val="231F20"/>
        </w:rPr>
        <w:t xml:space="preserve"> </w:t>
      </w:r>
      <w:r>
        <w:rPr>
          <w:color w:val="231F20"/>
        </w:rPr>
        <w:t>each</w:t>
      </w:r>
      <w:r w:rsidR="00935D73">
        <w:rPr>
          <w:color w:val="231F20"/>
        </w:rPr>
        <w:t xml:space="preserve"> </w:t>
      </w:r>
      <w:r>
        <w:rPr>
          <w:color w:val="231F20"/>
        </w:rPr>
        <w:t>group</w:t>
      </w:r>
      <w:r w:rsidR="00935D73">
        <w:rPr>
          <w:color w:val="231F20"/>
        </w:rPr>
        <w:t xml:space="preserve"> </w:t>
      </w:r>
      <w:r>
        <w:rPr>
          <w:color w:val="231F20"/>
        </w:rPr>
        <w:t>shall,</w:t>
      </w:r>
      <w:r w:rsidR="00935D73">
        <w:rPr>
          <w:color w:val="231F20"/>
        </w:rPr>
        <w:t xml:space="preserve"> </w:t>
      </w:r>
      <w:r>
        <w:rPr>
          <w:color w:val="231F20"/>
        </w:rPr>
        <w:t>as</w:t>
      </w:r>
      <w:r w:rsidR="00935D73">
        <w:rPr>
          <w:color w:val="231F20"/>
        </w:rPr>
        <w:t xml:space="preserve"> </w:t>
      </w:r>
      <w:r>
        <w:rPr>
          <w:color w:val="231F20"/>
        </w:rPr>
        <w:t>a</w:t>
      </w:r>
      <w:r w:rsidR="00935D73">
        <w:rPr>
          <w:color w:val="231F20"/>
        </w:rPr>
        <w:t xml:space="preserve"> </w:t>
      </w:r>
      <w:r>
        <w:rPr>
          <w:color w:val="231F20"/>
        </w:rPr>
        <w:t>ﬁrst</w:t>
      </w:r>
      <w:r w:rsidR="00935D73">
        <w:rPr>
          <w:color w:val="231F20"/>
        </w:rPr>
        <w:t xml:space="preserve"> </w:t>
      </w:r>
      <w:r>
        <w:rPr>
          <w:color w:val="231F20"/>
        </w:rPr>
        <w:t>evaluation</w:t>
      </w:r>
      <w:r w:rsidR="00935D73">
        <w:rPr>
          <w:color w:val="231F20"/>
        </w:rPr>
        <w:t xml:space="preserve"> </w:t>
      </w:r>
      <w:r>
        <w:rPr>
          <w:color w:val="231F20"/>
        </w:rPr>
        <w:t>step,</w:t>
      </w:r>
      <w:r w:rsidR="00935D73">
        <w:rPr>
          <w:color w:val="231F20"/>
        </w:rPr>
        <w:t xml:space="preserve"> </w:t>
      </w:r>
      <w:r>
        <w:rPr>
          <w:color w:val="231F20"/>
        </w:rPr>
        <w:t>be</w:t>
      </w:r>
      <w:r w:rsidR="00935D73">
        <w:rPr>
          <w:color w:val="231F20"/>
        </w:rPr>
        <w:t xml:space="preserve"> </w:t>
      </w:r>
      <w:r>
        <w:rPr>
          <w:color w:val="231F20"/>
        </w:rPr>
        <w:t>compared</w:t>
      </w:r>
      <w:r w:rsidR="00935D73">
        <w:rPr>
          <w:color w:val="231F20"/>
        </w:rPr>
        <w:t xml:space="preserve"> </w:t>
      </w:r>
      <w:r>
        <w:rPr>
          <w:color w:val="231F20"/>
        </w:rPr>
        <w:t>to</w:t>
      </w:r>
      <w:r w:rsidR="00935D73">
        <w:rPr>
          <w:color w:val="231F20"/>
        </w:rPr>
        <w:t xml:space="preserve"> </w:t>
      </w:r>
      <w:r>
        <w:rPr>
          <w:color w:val="231F20"/>
        </w:rPr>
        <w:t>determine</w:t>
      </w:r>
      <w:r w:rsidR="00935D73">
        <w:rPr>
          <w:color w:val="231F20"/>
        </w:rPr>
        <w:t xml:space="preserve"> </w:t>
      </w:r>
      <w:r>
        <w:rPr>
          <w:color w:val="231F20"/>
        </w:rPr>
        <w:t>the</w:t>
      </w:r>
      <w:r w:rsidR="00935D73">
        <w:rPr>
          <w:color w:val="231F20"/>
        </w:rPr>
        <w:t xml:space="preserve"> </w:t>
      </w:r>
      <w:r>
        <w:rPr>
          <w:color w:val="231F20"/>
        </w:rPr>
        <w:t>lowest</w:t>
      </w:r>
      <w:r w:rsidR="00935D73">
        <w:rPr>
          <w:color w:val="231F20"/>
        </w:rPr>
        <w:t xml:space="preserve"> </w:t>
      </w:r>
      <w:r>
        <w:rPr>
          <w:color w:val="231F20"/>
        </w:rPr>
        <w:t xml:space="preserve">tender, and the lowest evaluated tender in each group shall be further compared with each </w:t>
      </w:r>
      <w:r>
        <w:rPr>
          <w:color w:val="231F20"/>
          <w:spacing w:val="-3"/>
        </w:rPr>
        <w:t xml:space="preserve">other. </w:t>
      </w:r>
      <w:r>
        <w:rPr>
          <w:color w:val="231F20"/>
        </w:rPr>
        <w:t>If, as a result of this comparison,</w:t>
      </w:r>
      <w:r w:rsidR="00935D73">
        <w:rPr>
          <w:color w:val="231F20"/>
        </w:rPr>
        <w:t xml:space="preserve"> </w:t>
      </w:r>
      <w:r>
        <w:rPr>
          <w:color w:val="231F20"/>
        </w:rPr>
        <w:t>a</w:t>
      </w:r>
      <w:r w:rsidR="00935D73">
        <w:rPr>
          <w:color w:val="231F20"/>
        </w:rPr>
        <w:t xml:space="preserve"> </w:t>
      </w:r>
      <w:r>
        <w:rPr>
          <w:color w:val="231F20"/>
        </w:rPr>
        <w:t>tender</w:t>
      </w:r>
      <w:r w:rsidR="00935D73">
        <w:rPr>
          <w:color w:val="231F20"/>
        </w:rPr>
        <w:t xml:space="preserve"> </w:t>
      </w:r>
      <w:r>
        <w:rPr>
          <w:color w:val="231F20"/>
        </w:rPr>
        <w:t>from</w:t>
      </w:r>
      <w:r w:rsidR="00935D73">
        <w:rPr>
          <w:color w:val="231F20"/>
        </w:rPr>
        <w:t xml:space="preserve"> </w:t>
      </w:r>
      <w:r>
        <w:rPr>
          <w:color w:val="231F20"/>
        </w:rPr>
        <w:t>Group</w:t>
      </w:r>
      <w:r w:rsidR="00935D73">
        <w:rPr>
          <w:color w:val="231F20"/>
        </w:rPr>
        <w:t xml:space="preserve"> </w:t>
      </w:r>
      <w:r>
        <w:rPr>
          <w:color w:val="231F20"/>
        </w:rPr>
        <w:t>A</w:t>
      </w:r>
      <w:r w:rsidR="00935D73">
        <w:rPr>
          <w:color w:val="231F20"/>
        </w:rPr>
        <w:t xml:space="preserve"> </w:t>
      </w:r>
      <w:r>
        <w:rPr>
          <w:color w:val="231F20"/>
        </w:rPr>
        <w:t>is</w:t>
      </w:r>
      <w:r w:rsidR="00935D73">
        <w:rPr>
          <w:color w:val="231F20"/>
        </w:rPr>
        <w:t xml:space="preserve"> </w:t>
      </w:r>
      <w:r>
        <w:rPr>
          <w:color w:val="231F20"/>
        </w:rPr>
        <w:t>the</w:t>
      </w:r>
      <w:r w:rsidR="00935D73">
        <w:rPr>
          <w:color w:val="231F20"/>
        </w:rPr>
        <w:t xml:space="preserve"> </w:t>
      </w:r>
      <w:r>
        <w:rPr>
          <w:color w:val="231F20"/>
        </w:rPr>
        <w:t>lowest,</w:t>
      </w:r>
      <w:r w:rsidR="00935D73">
        <w:rPr>
          <w:color w:val="231F20"/>
        </w:rPr>
        <w:t xml:space="preserve"> </w:t>
      </w:r>
      <w:r>
        <w:rPr>
          <w:color w:val="231F20"/>
        </w:rPr>
        <w:t>it</w:t>
      </w:r>
      <w:r w:rsidR="00935D73">
        <w:rPr>
          <w:color w:val="231F20"/>
        </w:rPr>
        <w:t xml:space="preserve"> </w:t>
      </w:r>
      <w:r>
        <w:rPr>
          <w:color w:val="231F20"/>
        </w:rPr>
        <w:t>shall</w:t>
      </w:r>
      <w:r w:rsidR="00935D73">
        <w:rPr>
          <w:color w:val="231F20"/>
        </w:rPr>
        <w:t xml:space="preserve"> </w:t>
      </w:r>
      <w:r>
        <w:rPr>
          <w:color w:val="231F20"/>
        </w:rPr>
        <w:t>be</w:t>
      </w:r>
      <w:r w:rsidR="00935D73">
        <w:rPr>
          <w:color w:val="231F20"/>
        </w:rPr>
        <w:t xml:space="preserve"> </w:t>
      </w:r>
      <w:r>
        <w:rPr>
          <w:color w:val="231F20"/>
        </w:rPr>
        <w:t>selected</w:t>
      </w:r>
      <w:r w:rsidR="00935D73">
        <w:rPr>
          <w:color w:val="231F20"/>
        </w:rPr>
        <w:t xml:space="preserve"> </w:t>
      </w:r>
      <w:r>
        <w:rPr>
          <w:color w:val="231F20"/>
        </w:rPr>
        <w:t>for</w:t>
      </w:r>
      <w:r w:rsidR="00935D73">
        <w:rPr>
          <w:color w:val="231F20"/>
        </w:rPr>
        <w:t xml:space="preserve"> </w:t>
      </w:r>
      <w:r>
        <w:rPr>
          <w:color w:val="231F20"/>
        </w:rPr>
        <w:t>the</w:t>
      </w:r>
      <w:r w:rsidR="00935D73">
        <w:rPr>
          <w:color w:val="231F20"/>
        </w:rPr>
        <w:t xml:space="preserve"> </w:t>
      </w:r>
      <w:r>
        <w:rPr>
          <w:color w:val="231F20"/>
        </w:rPr>
        <w:t>award.</w:t>
      </w:r>
      <w:r w:rsidR="00935D73">
        <w:rPr>
          <w:color w:val="231F20"/>
        </w:rPr>
        <w:t xml:space="preserve"> </w:t>
      </w:r>
      <w:r>
        <w:rPr>
          <w:color w:val="231F20"/>
        </w:rPr>
        <w:t>If</w:t>
      </w:r>
      <w:r w:rsidR="00935D73">
        <w:rPr>
          <w:color w:val="231F20"/>
        </w:rPr>
        <w:t xml:space="preserve"> </w:t>
      </w:r>
      <w:r>
        <w:rPr>
          <w:color w:val="231F20"/>
        </w:rPr>
        <w:t>a</w:t>
      </w:r>
      <w:r w:rsidR="00935D73">
        <w:rPr>
          <w:color w:val="231F20"/>
        </w:rPr>
        <w:t xml:space="preserve"> </w:t>
      </w:r>
      <w:r>
        <w:rPr>
          <w:color w:val="231F20"/>
        </w:rPr>
        <w:t>tender</w:t>
      </w:r>
      <w:r w:rsidR="00935D73">
        <w:rPr>
          <w:color w:val="231F20"/>
        </w:rPr>
        <w:t xml:space="preserve"> </w:t>
      </w:r>
      <w:r>
        <w:rPr>
          <w:color w:val="231F20"/>
        </w:rPr>
        <w:t>from</w:t>
      </w:r>
      <w:r w:rsidR="00935D73">
        <w:rPr>
          <w:color w:val="231F20"/>
        </w:rPr>
        <w:t xml:space="preserve"> </w:t>
      </w:r>
      <w:r>
        <w:rPr>
          <w:color w:val="231F20"/>
        </w:rPr>
        <w:t>Group</w:t>
      </w:r>
      <w:r w:rsidR="00935D73">
        <w:rPr>
          <w:color w:val="231F20"/>
        </w:rPr>
        <w:t xml:space="preserve"> </w:t>
      </w:r>
      <w:r>
        <w:rPr>
          <w:color w:val="231F20"/>
        </w:rPr>
        <w:t>B</w:t>
      </w:r>
      <w:r w:rsidR="00935D73">
        <w:rPr>
          <w:color w:val="231F20"/>
        </w:rPr>
        <w:t xml:space="preserve"> </w:t>
      </w:r>
      <w:r>
        <w:rPr>
          <w:color w:val="231F20"/>
        </w:rPr>
        <w:t>is</w:t>
      </w:r>
      <w:r w:rsidR="00935D73">
        <w:rPr>
          <w:color w:val="231F20"/>
        </w:rPr>
        <w:t xml:space="preserve"> </w:t>
      </w:r>
      <w:r>
        <w:rPr>
          <w:color w:val="231F20"/>
        </w:rPr>
        <w:t>the lowest, an amount equal to the percentage indicated in Item 3.1 of the respective tender price, including unconditional</w:t>
      </w:r>
      <w:r w:rsidR="00935D73">
        <w:rPr>
          <w:color w:val="231F20"/>
        </w:rPr>
        <w:t xml:space="preserve"> </w:t>
      </w:r>
      <w:r>
        <w:rPr>
          <w:color w:val="231F20"/>
        </w:rPr>
        <w:t>discounts</w:t>
      </w:r>
      <w:r w:rsidR="00935D73">
        <w:rPr>
          <w:color w:val="231F20"/>
        </w:rPr>
        <w:t xml:space="preserve"> </w:t>
      </w:r>
      <w:r>
        <w:rPr>
          <w:color w:val="231F20"/>
        </w:rPr>
        <w:t>and</w:t>
      </w:r>
      <w:r w:rsidR="00935D73">
        <w:rPr>
          <w:color w:val="231F20"/>
        </w:rPr>
        <w:t xml:space="preserve"> </w:t>
      </w:r>
      <w:r>
        <w:rPr>
          <w:color w:val="231F20"/>
        </w:rPr>
        <w:t>excluding</w:t>
      </w:r>
      <w:r w:rsidR="00935D73">
        <w:rPr>
          <w:color w:val="231F20"/>
        </w:rPr>
        <w:t xml:space="preserve"> </w:t>
      </w:r>
      <w:r>
        <w:rPr>
          <w:color w:val="231F20"/>
        </w:rPr>
        <w:t>provisional</w:t>
      </w:r>
      <w:r w:rsidR="00935D73">
        <w:rPr>
          <w:color w:val="231F20"/>
        </w:rPr>
        <w:t xml:space="preserve"> </w:t>
      </w:r>
      <w:r>
        <w:rPr>
          <w:color w:val="231F20"/>
        </w:rPr>
        <w:t>sums</w:t>
      </w:r>
      <w:r w:rsidR="00935D73">
        <w:rPr>
          <w:color w:val="231F20"/>
        </w:rPr>
        <w:t xml:space="preserve"> </w:t>
      </w:r>
      <w:r>
        <w:rPr>
          <w:color w:val="231F20"/>
        </w:rPr>
        <w:t>and</w:t>
      </w:r>
      <w:r w:rsidR="00935D73">
        <w:rPr>
          <w:color w:val="231F20"/>
        </w:rPr>
        <w:t xml:space="preserve"> </w:t>
      </w:r>
      <w:r>
        <w:rPr>
          <w:color w:val="231F20"/>
        </w:rPr>
        <w:t>the</w:t>
      </w:r>
      <w:r w:rsidR="00935D73">
        <w:rPr>
          <w:color w:val="231F20"/>
        </w:rPr>
        <w:t xml:space="preserve"> </w:t>
      </w:r>
      <w:r>
        <w:rPr>
          <w:color w:val="231F20"/>
        </w:rPr>
        <w:t>cost</w:t>
      </w:r>
      <w:r w:rsidR="00935D73">
        <w:rPr>
          <w:color w:val="231F20"/>
        </w:rPr>
        <w:t xml:space="preserve"> </w:t>
      </w:r>
      <w:r>
        <w:rPr>
          <w:color w:val="231F20"/>
        </w:rPr>
        <w:t>of</w:t>
      </w:r>
      <w:r w:rsidR="00935D73">
        <w:rPr>
          <w:color w:val="231F20"/>
        </w:rPr>
        <w:t xml:space="preserve"> </w:t>
      </w:r>
      <w:r>
        <w:rPr>
          <w:color w:val="231F20"/>
        </w:rPr>
        <w:t>day</w:t>
      </w:r>
      <w:r w:rsidR="00935D73">
        <w:rPr>
          <w:color w:val="231F20"/>
        </w:rPr>
        <w:t xml:space="preserve"> </w:t>
      </w:r>
      <w:r>
        <w:rPr>
          <w:color w:val="231F20"/>
        </w:rPr>
        <w:t>works,</w:t>
      </w:r>
      <w:r w:rsidR="00935D73">
        <w:rPr>
          <w:color w:val="231F20"/>
        </w:rPr>
        <w:t xml:space="preserve"> </w:t>
      </w:r>
      <w:r>
        <w:rPr>
          <w:color w:val="231F20"/>
        </w:rPr>
        <w:t>if</w:t>
      </w:r>
      <w:r w:rsidR="00935D73">
        <w:rPr>
          <w:color w:val="231F20"/>
        </w:rPr>
        <w:t xml:space="preserve"> </w:t>
      </w:r>
      <w:r>
        <w:rPr>
          <w:color w:val="231F20"/>
          <w:spacing w:val="-4"/>
        </w:rPr>
        <w:t>any,</w:t>
      </w:r>
      <w:r w:rsidR="00935D73">
        <w:rPr>
          <w:color w:val="231F20"/>
          <w:spacing w:val="-4"/>
        </w:rPr>
        <w:t xml:space="preserve"> </w:t>
      </w:r>
      <w:r>
        <w:rPr>
          <w:color w:val="231F20"/>
        </w:rPr>
        <w:t>shall</w:t>
      </w:r>
      <w:r w:rsidR="00935D73">
        <w:rPr>
          <w:color w:val="231F20"/>
        </w:rPr>
        <w:t xml:space="preserve"> </w:t>
      </w:r>
      <w:r>
        <w:rPr>
          <w:color w:val="231F20"/>
        </w:rPr>
        <w:t>be</w:t>
      </w:r>
      <w:r w:rsidR="00935D73">
        <w:rPr>
          <w:color w:val="231F20"/>
        </w:rPr>
        <w:t xml:space="preserve"> </w:t>
      </w:r>
      <w:r>
        <w:rPr>
          <w:color w:val="231F20"/>
        </w:rPr>
        <w:t>added</w:t>
      </w:r>
      <w:r w:rsidR="00935D73">
        <w:rPr>
          <w:color w:val="231F20"/>
        </w:rPr>
        <w:t xml:space="preserve"> </w:t>
      </w:r>
      <w:r>
        <w:rPr>
          <w:color w:val="231F20"/>
        </w:rPr>
        <w:t>to</w:t>
      </w:r>
      <w:r w:rsidR="00935D73">
        <w:rPr>
          <w:color w:val="231F20"/>
        </w:rPr>
        <w:t xml:space="preserve"> </w:t>
      </w:r>
      <w:r>
        <w:rPr>
          <w:color w:val="231F20"/>
        </w:rPr>
        <w:t>the evaluated</w:t>
      </w:r>
      <w:r w:rsidR="00935D73">
        <w:rPr>
          <w:color w:val="231F20"/>
        </w:rPr>
        <w:t xml:space="preserve"> </w:t>
      </w:r>
      <w:r>
        <w:rPr>
          <w:color w:val="231F20"/>
        </w:rPr>
        <w:t>price</w:t>
      </w:r>
      <w:r w:rsidR="00935D73">
        <w:rPr>
          <w:color w:val="231F20"/>
        </w:rPr>
        <w:t xml:space="preserve"> </w:t>
      </w:r>
      <w:r>
        <w:rPr>
          <w:color w:val="231F20"/>
        </w:rPr>
        <w:t>offered</w:t>
      </w:r>
      <w:r w:rsidR="00935D73">
        <w:rPr>
          <w:color w:val="231F20"/>
        </w:rPr>
        <w:t xml:space="preserve"> </w:t>
      </w:r>
      <w:r>
        <w:rPr>
          <w:color w:val="231F20"/>
        </w:rPr>
        <w:t>in</w:t>
      </w:r>
      <w:r w:rsidR="00935D73">
        <w:rPr>
          <w:color w:val="231F20"/>
        </w:rPr>
        <w:t xml:space="preserve"> </w:t>
      </w:r>
      <w:r>
        <w:rPr>
          <w:color w:val="231F20"/>
        </w:rPr>
        <w:t>each</w:t>
      </w:r>
      <w:r w:rsidR="00935D73">
        <w:rPr>
          <w:color w:val="231F20"/>
        </w:rPr>
        <w:t xml:space="preserve"> </w:t>
      </w:r>
      <w:r>
        <w:rPr>
          <w:color w:val="231F20"/>
        </w:rPr>
        <w:t>tender</w:t>
      </w:r>
      <w:r w:rsidR="00935D73">
        <w:rPr>
          <w:color w:val="231F20"/>
        </w:rPr>
        <w:t xml:space="preserve"> </w:t>
      </w:r>
      <w:r>
        <w:rPr>
          <w:color w:val="231F20"/>
        </w:rPr>
        <w:t>from</w:t>
      </w:r>
      <w:r w:rsidR="00935D73">
        <w:rPr>
          <w:color w:val="231F20"/>
        </w:rPr>
        <w:t xml:space="preserve"> </w:t>
      </w:r>
      <w:r>
        <w:rPr>
          <w:color w:val="231F20"/>
        </w:rPr>
        <w:t>Group</w:t>
      </w:r>
      <w:r w:rsidR="00935D73">
        <w:rPr>
          <w:color w:val="231F20"/>
        </w:rPr>
        <w:t xml:space="preserve"> </w:t>
      </w:r>
      <w:r>
        <w:rPr>
          <w:color w:val="231F20"/>
        </w:rPr>
        <w:t>B.</w:t>
      </w:r>
      <w:r w:rsidR="00935D73">
        <w:rPr>
          <w:color w:val="231F20"/>
        </w:rPr>
        <w:t xml:space="preserve"> </w:t>
      </w:r>
      <w:r>
        <w:rPr>
          <w:color w:val="231F20"/>
        </w:rPr>
        <w:t>All</w:t>
      </w:r>
      <w:r w:rsidR="00935D73">
        <w:rPr>
          <w:color w:val="231F20"/>
        </w:rPr>
        <w:t xml:space="preserve"> </w:t>
      </w:r>
      <w:r>
        <w:rPr>
          <w:color w:val="231F20"/>
        </w:rPr>
        <w:t>tenders</w:t>
      </w:r>
      <w:r w:rsidR="00935D73">
        <w:rPr>
          <w:color w:val="231F20"/>
        </w:rPr>
        <w:t xml:space="preserve"> </w:t>
      </w:r>
      <w:r>
        <w:rPr>
          <w:color w:val="231F20"/>
        </w:rPr>
        <w:t>shall</w:t>
      </w:r>
      <w:r w:rsidR="00935D73">
        <w:rPr>
          <w:color w:val="231F20"/>
        </w:rPr>
        <w:t xml:space="preserve"> </w:t>
      </w:r>
      <w:r>
        <w:rPr>
          <w:color w:val="231F20"/>
        </w:rPr>
        <w:t>then</w:t>
      </w:r>
      <w:r w:rsidR="00935D73">
        <w:rPr>
          <w:color w:val="231F20"/>
        </w:rPr>
        <w:t xml:space="preserve"> </w:t>
      </w:r>
      <w:r>
        <w:rPr>
          <w:color w:val="231F20"/>
        </w:rPr>
        <w:t>be</w:t>
      </w:r>
      <w:r w:rsidR="00935D73">
        <w:rPr>
          <w:color w:val="231F20"/>
        </w:rPr>
        <w:t xml:space="preserve"> </w:t>
      </w:r>
      <w:r>
        <w:rPr>
          <w:color w:val="231F20"/>
        </w:rPr>
        <w:t>compared</w:t>
      </w:r>
      <w:r w:rsidR="00935D73">
        <w:rPr>
          <w:color w:val="231F20"/>
        </w:rPr>
        <w:t xml:space="preserve"> </w:t>
      </w:r>
      <w:r>
        <w:rPr>
          <w:color w:val="231F20"/>
        </w:rPr>
        <w:t>using</w:t>
      </w:r>
      <w:r w:rsidR="00935D73">
        <w:rPr>
          <w:color w:val="231F20"/>
        </w:rPr>
        <w:t xml:space="preserve"> </w:t>
      </w:r>
      <w:r>
        <w:rPr>
          <w:color w:val="231F20"/>
        </w:rPr>
        <w:t>new</w:t>
      </w:r>
      <w:r w:rsidR="00935D73">
        <w:rPr>
          <w:color w:val="231F20"/>
        </w:rPr>
        <w:t xml:space="preserve"> </w:t>
      </w:r>
      <w:r>
        <w:rPr>
          <w:color w:val="231F20"/>
        </w:rPr>
        <w:t>prices</w:t>
      </w:r>
      <w:r w:rsidR="00935D73">
        <w:rPr>
          <w:color w:val="231F20"/>
        </w:rPr>
        <w:t xml:space="preserve"> </w:t>
      </w:r>
      <w:r>
        <w:rPr>
          <w:color w:val="231F20"/>
        </w:rPr>
        <w:t>with added prices to Group Band the lowest evaluated tender from Group A. If the tender from Group A is still</w:t>
      </w:r>
      <w:r w:rsidR="00935D73">
        <w:rPr>
          <w:color w:val="231F20"/>
        </w:rPr>
        <w:t xml:space="preserve"> </w:t>
      </w:r>
      <w:r>
        <w:rPr>
          <w:color w:val="231F20"/>
        </w:rPr>
        <w:t>the lowest</w:t>
      </w:r>
      <w:r w:rsidR="00935D73">
        <w:rPr>
          <w:color w:val="231F20"/>
        </w:rPr>
        <w:t xml:space="preserve"> </w:t>
      </w:r>
      <w:r>
        <w:rPr>
          <w:color w:val="231F20"/>
        </w:rPr>
        <w:t>tender,</w:t>
      </w:r>
      <w:r w:rsidR="00935D73">
        <w:rPr>
          <w:color w:val="231F20"/>
        </w:rPr>
        <w:t xml:space="preserve"> </w:t>
      </w:r>
      <w:r>
        <w:rPr>
          <w:color w:val="231F20"/>
        </w:rPr>
        <w:t>it</w:t>
      </w:r>
      <w:r w:rsidR="00935D73">
        <w:rPr>
          <w:color w:val="231F20"/>
        </w:rPr>
        <w:t xml:space="preserve"> </w:t>
      </w:r>
      <w:r>
        <w:rPr>
          <w:color w:val="231F20"/>
        </w:rPr>
        <w:t>shall</w:t>
      </w:r>
      <w:r w:rsidR="00935D73">
        <w:rPr>
          <w:color w:val="231F20"/>
        </w:rPr>
        <w:t xml:space="preserve"> </w:t>
      </w:r>
      <w:r>
        <w:rPr>
          <w:color w:val="231F20"/>
        </w:rPr>
        <w:t>be</w:t>
      </w:r>
      <w:r w:rsidR="00935D73">
        <w:rPr>
          <w:color w:val="231F20"/>
        </w:rPr>
        <w:t xml:space="preserve"> </w:t>
      </w:r>
      <w:r>
        <w:rPr>
          <w:color w:val="231F20"/>
        </w:rPr>
        <w:t>selected</w:t>
      </w:r>
      <w:r w:rsidR="00935D73">
        <w:rPr>
          <w:color w:val="231F20"/>
        </w:rPr>
        <w:t xml:space="preserve"> </w:t>
      </w:r>
      <w:r>
        <w:rPr>
          <w:color w:val="231F20"/>
        </w:rPr>
        <w:t>for</w:t>
      </w:r>
      <w:r w:rsidR="00935D73">
        <w:rPr>
          <w:color w:val="231F20"/>
        </w:rPr>
        <w:t xml:space="preserve"> </w:t>
      </w:r>
      <w:r>
        <w:rPr>
          <w:color w:val="231F20"/>
        </w:rPr>
        <w:t>award.</w:t>
      </w:r>
      <w:r w:rsidR="00935D73">
        <w:rPr>
          <w:color w:val="231F20"/>
        </w:rPr>
        <w:t xml:space="preserve"> </w:t>
      </w:r>
      <w:r>
        <w:rPr>
          <w:color w:val="231F20"/>
        </w:rPr>
        <w:t>If</w:t>
      </w:r>
      <w:r w:rsidR="00935D73">
        <w:rPr>
          <w:color w:val="231F20"/>
        </w:rPr>
        <w:t xml:space="preserve"> </w:t>
      </w:r>
      <w:r>
        <w:rPr>
          <w:color w:val="231F20"/>
        </w:rPr>
        <w:t>not,</w:t>
      </w:r>
      <w:r w:rsidR="00935D73">
        <w:rPr>
          <w:color w:val="231F20"/>
        </w:rPr>
        <w:t xml:space="preserve"> </w:t>
      </w:r>
      <w:r>
        <w:rPr>
          <w:color w:val="231F20"/>
        </w:rPr>
        <w:t>the</w:t>
      </w:r>
      <w:r w:rsidR="00935D73">
        <w:rPr>
          <w:color w:val="231F20"/>
        </w:rPr>
        <w:t xml:space="preserve"> </w:t>
      </w:r>
      <w:r>
        <w:rPr>
          <w:color w:val="231F20"/>
        </w:rPr>
        <w:t>lowest</w:t>
      </w:r>
      <w:r w:rsidR="00935D73">
        <w:rPr>
          <w:color w:val="231F20"/>
        </w:rPr>
        <w:t xml:space="preserve"> </w:t>
      </w:r>
      <w:r>
        <w:rPr>
          <w:color w:val="231F20"/>
        </w:rPr>
        <w:t>evaluated</w:t>
      </w:r>
      <w:r w:rsidR="00935D73">
        <w:rPr>
          <w:color w:val="231F20"/>
        </w:rPr>
        <w:t xml:space="preserve"> </w:t>
      </w:r>
      <w:r>
        <w:rPr>
          <w:color w:val="231F20"/>
        </w:rPr>
        <w:t>tender</w:t>
      </w:r>
      <w:r w:rsidR="00935D73">
        <w:rPr>
          <w:color w:val="231F20"/>
        </w:rPr>
        <w:t xml:space="preserve"> </w:t>
      </w:r>
      <w:r>
        <w:rPr>
          <w:color w:val="231F20"/>
        </w:rPr>
        <w:t>from</w:t>
      </w:r>
      <w:r w:rsidR="00935D73">
        <w:rPr>
          <w:color w:val="231F20"/>
        </w:rPr>
        <w:t xml:space="preserve"> </w:t>
      </w:r>
      <w:r>
        <w:rPr>
          <w:color w:val="231F20"/>
        </w:rPr>
        <w:t>Group</w:t>
      </w:r>
      <w:r w:rsidR="00935D73">
        <w:rPr>
          <w:color w:val="231F20"/>
        </w:rPr>
        <w:t xml:space="preserve"> </w:t>
      </w:r>
      <w:r>
        <w:rPr>
          <w:color w:val="231F20"/>
        </w:rPr>
        <w:t>B</w:t>
      </w:r>
      <w:r w:rsidR="00935D73">
        <w:rPr>
          <w:color w:val="231F20"/>
        </w:rPr>
        <w:t xml:space="preserve"> </w:t>
      </w:r>
      <w:r>
        <w:rPr>
          <w:color w:val="231F20"/>
        </w:rPr>
        <w:t>based</w:t>
      </w:r>
      <w:r w:rsidR="00935D73">
        <w:rPr>
          <w:color w:val="231F20"/>
        </w:rPr>
        <w:t xml:space="preserve"> </w:t>
      </w:r>
      <w:r>
        <w:rPr>
          <w:color w:val="231F20"/>
        </w:rPr>
        <w:t>on</w:t>
      </w:r>
      <w:r w:rsidR="00935D73">
        <w:rPr>
          <w:color w:val="231F20"/>
        </w:rPr>
        <w:t xml:space="preserve"> </w:t>
      </w:r>
      <w:r>
        <w:rPr>
          <w:color w:val="231F20"/>
        </w:rPr>
        <w:t>the</w:t>
      </w:r>
      <w:r w:rsidR="00935D73">
        <w:rPr>
          <w:color w:val="231F20"/>
        </w:rPr>
        <w:t xml:space="preserve"> </w:t>
      </w:r>
      <w:r>
        <w:rPr>
          <w:color w:val="231F20"/>
        </w:rPr>
        <w:t>ﬁrst evaluation</w:t>
      </w:r>
      <w:r w:rsidR="00935D73">
        <w:rPr>
          <w:color w:val="231F20"/>
        </w:rPr>
        <w:t xml:space="preserve"> </w:t>
      </w:r>
      <w:r>
        <w:rPr>
          <w:color w:val="231F20"/>
        </w:rPr>
        <w:t>price</w:t>
      </w:r>
      <w:r w:rsidR="00935D73">
        <w:rPr>
          <w:color w:val="231F20"/>
        </w:rPr>
        <w:t xml:space="preserve"> </w:t>
      </w:r>
      <w:r>
        <w:rPr>
          <w:color w:val="231F20"/>
        </w:rPr>
        <w:t>shall</w:t>
      </w:r>
      <w:r w:rsidR="00935D73">
        <w:rPr>
          <w:color w:val="231F20"/>
        </w:rPr>
        <w:t xml:space="preserve"> </w:t>
      </w:r>
      <w:r>
        <w:rPr>
          <w:color w:val="231F20"/>
        </w:rPr>
        <w:t>be</w:t>
      </w:r>
      <w:r w:rsidR="00935D73">
        <w:rPr>
          <w:color w:val="231F20"/>
        </w:rPr>
        <w:t xml:space="preserve"> </w:t>
      </w:r>
      <w:r>
        <w:rPr>
          <w:color w:val="231F20"/>
        </w:rPr>
        <w:t>selected.</w:t>
      </w:r>
    </w:p>
    <w:p w14:paraId="1305FCE6" w14:textId="77777777" w:rsidR="005E6E3D" w:rsidRDefault="007B664E" w:rsidP="002C041F">
      <w:pPr>
        <w:pStyle w:val="Heading4"/>
        <w:numPr>
          <w:ilvl w:val="0"/>
          <w:numId w:val="99"/>
        </w:numPr>
        <w:tabs>
          <w:tab w:val="left" w:pos="706"/>
          <w:tab w:val="left" w:pos="707"/>
        </w:tabs>
        <w:spacing w:before="243"/>
        <w:ind w:left="706" w:hanging="577"/>
        <w:jc w:val="left"/>
        <w:rPr>
          <w:color w:val="231F20"/>
        </w:rPr>
      </w:pPr>
      <w:r>
        <w:rPr>
          <w:color w:val="231F20"/>
        </w:rPr>
        <w:t>Post</w:t>
      </w:r>
      <w:r w:rsidR="00935D73">
        <w:rPr>
          <w:color w:val="231F20"/>
        </w:rPr>
        <w:t xml:space="preserve"> </w:t>
      </w:r>
      <w:r>
        <w:rPr>
          <w:color w:val="231F20"/>
        </w:rPr>
        <w:t>qualiﬁcation</w:t>
      </w:r>
      <w:r w:rsidR="00935D73">
        <w:rPr>
          <w:color w:val="231F20"/>
        </w:rPr>
        <w:t xml:space="preserve"> </w:t>
      </w:r>
      <w:r>
        <w:rPr>
          <w:color w:val="231F20"/>
        </w:rPr>
        <w:t>and</w:t>
      </w:r>
      <w:r w:rsidR="00935D73">
        <w:rPr>
          <w:color w:val="231F20"/>
        </w:rPr>
        <w:t xml:space="preserve"> </w:t>
      </w:r>
      <w:r>
        <w:rPr>
          <w:color w:val="231F20"/>
        </w:rPr>
        <w:t>Contract</w:t>
      </w:r>
      <w:r w:rsidR="00935D73">
        <w:rPr>
          <w:color w:val="231F20"/>
        </w:rPr>
        <w:t xml:space="preserve"> </w:t>
      </w:r>
      <w:r>
        <w:rPr>
          <w:color w:val="231F20"/>
        </w:rPr>
        <w:t>award</w:t>
      </w:r>
      <w:r w:rsidR="00935D73">
        <w:rPr>
          <w:color w:val="231F20"/>
        </w:rPr>
        <w:t xml:space="preserve"> </w:t>
      </w:r>
      <w:r>
        <w:rPr>
          <w:color w:val="231F20"/>
        </w:rPr>
        <w:t>(ITT</w:t>
      </w:r>
      <w:r w:rsidR="00935D73">
        <w:rPr>
          <w:color w:val="231F20"/>
        </w:rPr>
        <w:t xml:space="preserve"> </w:t>
      </w:r>
      <w:r>
        <w:rPr>
          <w:color w:val="231F20"/>
        </w:rPr>
        <w:t>39),</w:t>
      </w:r>
      <w:r w:rsidR="00935D73">
        <w:rPr>
          <w:color w:val="231F20"/>
        </w:rPr>
        <w:t xml:space="preserve"> </w:t>
      </w:r>
      <w:r>
        <w:rPr>
          <w:color w:val="231F20"/>
        </w:rPr>
        <w:t>more</w:t>
      </w:r>
      <w:r w:rsidR="00935D73">
        <w:rPr>
          <w:color w:val="231F20"/>
        </w:rPr>
        <w:t xml:space="preserve"> </w:t>
      </w:r>
      <w:r>
        <w:rPr>
          <w:color w:val="231F20"/>
        </w:rPr>
        <w:t>speciﬁcally,</w:t>
      </w:r>
    </w:p>
    <w:p w14:paraId="67C3CF15" w14:textId="77777777" w:rsidR="005E6E3D" w:rsidRDefault="007B664E" w:rsidP="002C041F">
      <w:pPr>
        <w:pStyle w:val="ListParagraph"/>
        <w:numPr>
          <w:ilvl w:val="0"/>
          <w:numId w:val="95"/>
        </w:numPr>
        <w:tabs>
          <w:tab w:val="left" w:pos="1171"/>
          <w:tab w:val="left" w:pos="1172"/>
        </w:tabs>
        <w:spacing w:before="48" w:line="230" w:lineRule="auto"/>
        <w:ind w:right="311" w:hanging="473"/>
      </w:pPr>
      <w:r>
        <w:rPr>
          <w:color w:val="231F20"/>
        </w:rPr>
        <w:t>In</w:t>
      </w:r>
      <w:r w:rsidR="00935D73">
        <w:rPr>
          <w:color w:val="231F20"/>
        </w:rPr>
        <w:t xml:space="preserve"> </w:t>
      </w:r>
      <w:r>
        <w:rPr>
          <w:color w:val="231F20"/>
        </w:rPr>
        <w:t>case</w:t>
      </w:r>
      <w:r w:rsidR="00935D73">
        <w:rPr>
          <w:color w:val="231F20"/>
        </w:rPr>
        <w:t xml:space="preserve"> </w:t>
      </w:r>
      <w:r>
        <w:rPr>
          <w:color w:val="231F20"/>
        </w:rPr>
        <w:t>the</w:t>
      </w:r>
      <w:r w:rsidR="00935D73">
        <w:rPr>
          <w:color w:val="231F20"/>
        </w:rPr>
        <w:t xml:space="preserve"> </w:t>
      </w:r>
      <w:r>
        <w:rPr>
          <w:color w:val="231F20"/>
        </w:rPr>
        <w:t>tender</w:t>
      </w:r>
      <w:r w:rsidR="00935D73">
        <w:rPr>
          <w:color w:val="231F20"/>
        </w:rPr>
        <w:t xml:space="preserve"> </w:t>
      </w:r>
      <w:r>
        <w:rPr>
          <w:color w:val="231F20"/>
          <w:u w:val="single" w:color="231F20"/>
        </w:rPr>
        <w:t>was</w:t>
      </w:r>
      <w:r w:rsidR="00935D73">
        <w:rPr>
          <w:color w:val="231F20"/>
          <w:u w:val="single" w:color="231F20"/>
        </w:rPr>
        <w:t xml:space="preserve"> </w:t>
      </w:r>
      <w:r>
        <w:rPr>
          <w:color w:val="231F20"/>
          <w:u w:val="single" w:color="231F20"/>
        </w:rPr>
        <w:t>subject</w:t>
      </w:r>
      <w:r w:rsidR="00935D73">
        <w:rPr>
          <w:color w:val="231F20"/>
          <w:u w:val="single" w:color="231F20"/>
        </w:rPr>
        <w:t xml:space="preserve"> </w:t>
      </w:r>
      <w:r>
        <w:rPr>
          <w:color w:val="231F20"/>
          <w:u w:val="single" w:color="231F20"/>
        </w:rPr>
        <w:t>to</w:t>
      </w:r>
      <w:r w:rsidR="00935D73">
        <w:rPr>
          <w:color w:val="231F20"/>
          <w:u w:val="single" w:color="231F20"/>
        </w:rPr>
        <w:t xml:space="preserve"> </w:t>
      </w:r>
      <w:r>
        <w:rPr>
          <w:color w:val="231F20"/>
          <w:u w:val="single" w:color="231F20"/>
        </w:rPr>
        <w:t>post-qualiﬁcation</w:t>
      </w:r>
      <w:r>
        <w:rPr>
          <w:color w:val="231F20"/>
        </w:rPr>
        <w:t>,</w:t>
      </w:r>
      <w:r w:rsidR="00935D73">
        <w:rPr>
          <w:color w:val="231F20"/>
        </w:rPr>
        <w:t xml:space="preserve"> </w:t>
      </w:r>
      <w:r>
        <w:rPr>
          <w:color w:val="231F20"/>
        </w:rPr>
        <w:t>the</w:t>
      </w:r>
      <w:r w:rsidR="00935D73">
        <w:rPr>
          <w:color w:val="231F20"/>
        </w:rPr>
        <w:t xml:space="preserve"> </w:t>
      </w:r>
      <w:r>
        <w:rPr>
          <w:color w:val="231F20"/>
        </w:rPr>
        <w:t>contract</w:t>
      </w:r>
      <w:r w:rsidR="00935D73">
        <w:rPr>
          <w:color w:val="231F20"/>
        </w:rPr>
        <w:t xml:space="preserve"> </w:t>
      </w:r>
      <w:r>
        <w:rPr>
          <w:color w:val="231F20"/>
        </w:rPr>
        <w:t>shall</w:t>
      </w:r>
      <w:r w:rsidR="00935D73">
        <w:rPr>
          <w:color w:val="231F20"/>
        </w:rPr>
        <w:t xml:space="preserve"> </w:t>
      </w:r>
      <w:r>
        <w:rPr>
          <w:color w:val="231F20"/>
        </w:rPr>
        <w:t>be</w:t>
      </w:r>
      <w:r w:rsidR="00935D73">
        <w:rPr>
          <w:color w:val="231F20"/>
        </w:rPr>
        <w:t xml:space="preserve"> </w:t>
      </w:r>
      <w:r>
        <w:rPr>
          <w:color w:val="231F20"/>
        </w:rPr>
        <w:t>awarded</w:t>
      </w:r>
      <w:r w:rsidR="00935D73">
        <w:rPr>
          <w:color w:val="231F20"/>
        </w:rPr>
        <w:t xml:space="preserve"> </w:t>
      </w:r>
      <w:r>
        <w:rPr>
          <w:color w:val="231F20"/>
        </w:rPr>
        <w:t>to</w:t>
      </w:r>
      <w:r w:rsidR="00935D73">
        <w:rPr>
          <w:color w:val="231F20"/>
        </w:rPr>
        <w:t xml:space="preserve"> </w:t>
      </w:r>
      <w:r>
        <w:rPr>
          <w:color w:val="231F20"/>
        </w:rPr>
        <w:t>the</w:t>
      </w:r>
      <w:r w:rsidR="00935D73">
        <w:rPr>
          <w:color w:val="231F20"/>
        </w:rPr>
        <w:t xml:space="preserve"> </w:t>
      </w:r>
      <w:r>
        <w:rPr>
          <w:color w:val="231F20"/>
        </w:rPr>
        <w:t>lowest</w:t>
      </w:r>
      <w:r w:rsidR="00935D73">
        <w:rPr>
          <w:color w:val="231F20"/>
        </w:rPr>
        <w:t xml:space="preserve"> </w:t>
      </w:r>
      <w:r>
        <w:rPr>
          <w:color w:val="231F20"/>
        </w:rPr>
        <w:t>evaluated tenderer,</w:t>
      </w:r>
      <w:r w:rsidR="00935D73">
        <w:rPr>
          <w:color w:val="231F20"/>
        </w:rPr>
        <w:t xml:space="preserve"> </w:t>
      </w:r>
      <w:r>
        <w:rPr>
          <w:color w:val="231F20"/>
        </w:rPr>
        <w:t>subject</w:t>
      </w:r>
      <w:r w:rsidR="00935D73">
        <w:rPr>
          <w:color w:val="231F20"/>
        </w:rPr>
        <w:t xml:space="preserve"> </w:t>
      </w:r>
      <w:r>
        <w:rPr>
          <w:color w:val="231F20"/>
        </w:rPr>
        <w:t>to</w:t>
      </w:r>
      <w:r w:rsidR="00935D73">
        <w:rPr>
          <w:color w:val="231F20"/>
        </w:rPr>
        <w:t xml:space="preserve"> </w:t>
      </w:r>
      <w:r>
        <w:rPr>
          <w:color w:val="231F20"/>
        </w:rPr>
        <w:t>conﬁrmation</w:t>
      </w:r>
      <w:r w:rsidR="00935D73">
        <w:rPr>
          <w:color w:val="231F20"/>
        </w:rPr>
        <w:t xml:space="preserve"> </w:t>
      </w:r>
      <w:r>
        <w:rPr>
          <w:color w:val="231F20"/>
        </w:rPr>
        <w:t>of</w:t>
      </w:r>
      <w:r w:rsidR="00935D73">
        <w:rPr>
          <w:color w:val="231F20"/>
        </w:rPr>
        <w:t xml:space="preserve"> </w:t>
      </w:r>
      <w:r>
        <w:rPr>
          <w:color w:val="231F20"/>
        </w:rPr>
        <w:t>pre-qualiﬁcation</w:t>
      </w:r>
      <w:r w:rsidR="00935D73">
        <w:rPr>
          <w:color w:val="231F20"/>
        </w:rPr>
        <w:t xml:space="preserve"> </w:t>
      </w:r>
      <w:r>
        <w:rPr>
          <w:color w:val="231F20"/>
        </w:rPr>
        <w:t>data,</w:t>
      </w:r>
      <w:r w:rsidR="00935D73">
        <w:rPr>
          <w:color w:val="231F20"/>
        </w:rPr>
        <w:t xml:space="preserve"> </w:t>
      </w:r>
      <w:r>
        <w:rPr>
          <w:color w:val="231F20"/>
        </w:rPr>
        <w:t>if</w:t>
      </w:r>
      <w:r w:rsidR="00935D73">
        <w:rPr>
          <w:color w:val="231F20"/>
        </w:rPr>
        <w:t xml:space="preserve"> </w:t>
      </w:r>
      <w:r>
        <w:rPr>
          <w:color w:val="231F20"/>
        </w:rPr>
        <w:t>so</w:t>
      </w:r>
      <w:r w:rsidR="00935D73">
        <w:rPr>
          <w:color w:val="231F20"/>
        </w:rPr>
        <w:t xml:space="preserve"> </w:t>
      </w:r>
      <w:r>
        <w:rPr>
          <w:color w:val="231F20"/>
        </w:rPr>
        <w:t>required.</w:t>
      </w:r>
    </w:p>
    <w:p w14:paraId="5DEC3610" w14:textId="77777777" w:rsidR="005E6E3D" w:rsidRDefault="007B664E" w:rsidP="002C041F">
      <w:pPr>
        <w:pStyle w:val="ListParagraph"/>
        <w:numPr>
          <w:ilvl w:val="0"/>
          <w:numId w:val="95"/>
        </w:numPr>
        <w:tabs>
          <w:tab w:val="left" w:pos="1172"/>
        </w:tabs>
        <w:spacing w:before="50" w:line="230" w:lineRule="auto"/>
        <w:ind w:left="1178" w:right="311" w:hanging="472"/>
        <w:jc w:val="both"/>
      </w:pPr>
      <w:proofErr w:type="spellStart"/>
      <w:r>
        <w:rPr>
          <w:color w:val="231F20"/>
        </w:rPr>
        <w:t>Incase</w:t>
      </w:r>
      <w:proofErr w:type="spellEnd"/>
      <w:r w:rsidR="00935D73">
        <w:rPr>
          <w:color w:val="231F20"/>
        </w:rPr>
        <w:t xml:space="preserve"> </w:t>
      </w:r>
      <w:r>
        <w:rPr>
          <w:color w:val="231F20"/>
        </w:rPr>
        <w:t>the</w:t>
      </w:r>
      <w:r w:rsidR="00935D73">
        <w:rPr>
          <w:color w:val="231F20"/>
        </w:rPr>
        <w:t xml:space="preserve"> </w:t>
      </w:r>
      <w:r>
        <w:rPr>
          <w:color w:val="231F20"/>
        </w:rPr>
        <w:t>tender</w:t>
      </w:r>
      <w:r w:rsidR="00935D73">
        <w:rPr>
          <w:color w:val="231F20"/>
        </w:rPr>
        <w:t xml:space="preserve"> </w:t>
      </w:r>
      <w:r>
        <w:rPr>
          <w:color w:val="231F20"/>
          <w:u w:val="single" w:color="231F20"/>
        </w:rPr>
        <w:t>was</w:t>
      </w:r>
      <w:r w:rsidR="00935D73">
        <w:rPr>
          <w:color w:val="231F20"/>
          <w:u w:val="single" w:color="231F20"/>
        </w:rPr>
        <w:t xml:space="preserve"> </w:t>
      </w:r>
      <w:r>
        <w:rPr>
          <w:color w:val="231F20"/>
          <w:u w:val="single" w:color="231F20"/>
        </w:rPr>
        <w:t>not</w:t>
      </w:r>
      <w:r w:rsidR="00935D73">
        <w:rPr>
          <w:color w:val="231F20"/>
          <w:u w:val="single" w:color="231F20"/>
        </w:rPr>
        <w:t xml:space="preserve"> </w:t>
      </w:r>
      <w:r>
        <w:rPr>
          <w:color w:val="231F20"/>
          <w:u w:val="single" w:color="231F20"/>
        </w:rPr>
        <w:t>subject</w:t>
      </w:r>
      <w:r w:rsidR="00935D73">
        <w:rPr>
          <w:color w:val="231F20"/>
          <w:u w:val="single" w:color="231F20"/>
        </w:rPr>
        <w:t xml:space="preserve"> </w:t>
      </w:r>
      <w:r>
        <w:rPr>
          <w:color w:val="231F20"/>
          <w:u w:val="single" w:color="231F20"/>
        </w:rPr>
        <w:t>to</w:t>
      </w:r>
      <w:r w:rsidR="00935D73">
        <w:rPr>
          <w:color w:val="231F20"/>
          <w:u w:val="single" w:color="231F20"/>
        </w:rPr>
        <w:t xml:space="preserve"> </w:t>
      </w:r>
      <w:r>
        <w:rPr>
          <w:color w:val="231F20"/>
          <w:u w:val="single" w:color="231F20"/>
        </w:rPr>
        <w:t>post-qualiﬁcation</w:t>
      </w:r>
      <w:r>
        <w:rPr>
          <w:color w:val="231F20"/>
        </w:rPr>
        <w:t>,</w:t>
      </w:r>
      <w:r w:rsidR="00935D73">
        <w:rPr>
          <w:color w:val="231F20"/>
        </w:rPr>
        <w:t xml:space="preserve"> </w:t>
      </w:r>
      <w:r>
        <w:rPr>
          <w:color w:val="231F20"/>
        </w:rPr>
        <w:t>the</w:t>
      </w:r>
      <w:r w:rsidR="00935D73">
        <w:rPr>
          <w:color w:val="231F20"/>
        </w:rPr>
        <w:t xml:space="preserve"> </w:t>
      </w:r>
      <w:r>
        <w:rPr>
          <w:color w:val="231F20"/>
        </w:rPr>
        <w:t>tender</w:t>
      </w:r>
      <w:r w:rsidR="00935D73">
        <w:rPr>
          <w:color w:val="231F20"/>
        </w:rPr>
        <w:t xml:space="preserve"> </w:t>
      </w:r>
      <w:r>
        <w:rPr>
          <w:color w:val="231F20"/>
        </w:rPr>
        <w:t>that</w:t>
      </w:r>
      <w:r w:rsidR="00935D73">
        <w:rPr>
          <w:color w:val="231F20"/>
        </w:rPr>
        <w:t xml:space="preserve"> </w:t>
      </w:r>
      <w:r>
        <w:rPr>
          <w:color w:val="231F20"/>
        </w:rPr>
        <w:t>has</w:t>
      </w:r>
      <w:r w:rsidR="00935D73">
        <w:rPr>
          <w:color w:val="231F20"/>
        </w:rPr>
        <w:t xml:space="preserve"> </w:t>
      </w:r>
      <w:r>
        <w:rPr>
          <w:color w:val="231F20"/>
        </w:rPr>
        <w:t>been</w:t>
      </w:r>
      <w:r w:rsidR="00FA2F0D">
        <w:rPr>
          <w:color w:val="231F20"/>
        </w:rPr>
        <w:t xml:space="preserve"> </w:t>
      </w:r>
      <w:r>
        <w:rPr>
          <w:color w:val="231F20"/>
        </w:rPr>
        <w:t>determined</w:t>
      </w:r>
      <w:r w:rsidR="00935D73">
        <w:rPr>
          <w:color w:val="231F20"/>
        </w:rPr>
        <w:t xml:space="preserve"> </w:t>
      </w:r>
      <w:r>
        <w:rPr>
          <w:color w:val="231F20"/>
        </w:rPr>
        <w:t>to</w:t>
      </w:r>
      <w:r w:rsidR="00935D73">
        <w:rPr>
          <w:color w:val="231F20"/>
        </w:rPr>
        <w:t xml:space="preserve"> </w:t>
      </w:r>
      <w:r>
        <w:rPr>
          <w:color w:val="231F20"/>
        </w:rPr>
        <w:t>be</w:t>
      </w:r>
      <w:r w:rsidR="00935D73">
        <w:rPr>
          <w:color w:val="231F20"/>
        </w:rPr>
        <w:t xml:space="preserve"> </w:t>
      </w:r>
      <w:r>
        <w:rPr>
          <w:color w:val="231F20"/>
        </w:rPr>
        <w:t>the</w:t>
      </w:r>
      <w:r w:rsidR="00935D73">
        <w:rPr>
          <w:color w:val="231F20"/>
        </w:rPr>
        <w:t xml:space="preserve"> </w:t>
      </w:r>
      <w:r>
        <w:rPr>
          <w:color w:val="231F20"/>
        </w:rPr>
        <w:t>lowest evaluated tenderer shall be considered for contract award, subject to meeting each of the following conditions.</w:t>
      </w:r>
    </w:p>
    <w:p w14:paraId="49E2F10F" w14:textId="77777777" w:rsidR="005E6E3D" w:rsidRDefault="007B664E" w:rsidP="002C041F">
      <w:pPr>
        <w:pStyle w:val="ListParagraph"/>
        <w:numPr>
          <w:ilvl w:val="1"/>
          <w:numId w:val="95"/>
        </w:numPr>
        <w:tabs>
          <w:tab w:val="left" w:pos="1588"/>
          <w:tab w:val="left" w:pos="10199"/>
        </w:tabs>
        <w:spacing w:before="51" w:line="230" w:lineRule="auto"/>
        <w:ind w:right="244" w:hanging="416"/>
        <w:jc w:val="both"/>
      </w:pPr>
      <w:r>
        <w:rPr>
          <w:color w:val="231F20"/>
        </w:rPr>
        <w:t>The</w:t>
      </w:r>
      <w:r w:rsidR="00935D73">
        <w:rPr>
          <w:color w:val="231F20"/>
        </w:rPr>
        <w:t xml:space="preserve"> </w:t>
      </w:r>
      <w:r>
        <w:rPr>
          <w:color w:val="231F20"/>
        </w:rPr>
        <w:t>Tenderer</w:t>
      </w:r>
      <w:r w:rsidR="00935D73">
        <w:rPr>
          <w:color w:val="231F20"/>
        </w:rPr>
        <w:t xml:space="preserve"> </w:t>
      </w:r>
      <w:r>
        <w:rPr>
          <w:color w:val="231F20"/>
        </w:rPr>
        <w:t>shall</w:t>
      </w:r>
      <w:r w:rsidR="00935D73">
        <w:rPr>
          <w:color w:val="231F20"/>
        </w:rPr>
        <w:t xml:space="preserve"> </w:t>
      </w:r>
      <w:r>
        <w:rPr>
          <w:color w:val="231F20"/>
        </w:rPr>
        <w:t>demonstrate</w:t>
      </w:r>
      <w:r w:rsidR="00935D73">
        <w:rPr>
          <w:color w:val="231F20"/>
        </w:rPr>
        <w:t xml:space="preserve"> </w:t>
      </w:r>
      <w:r>
        <w:rPr>
          <w:color w:val="231F20"/>
        </w:rPr>
        <w:t>that</w:t>
      </w:r>
      <w:r w:rsidR="00935D73">
        <w:rPr>
          <w:color w:val="231F20"/>
        </w:rPr>
        <w:t xml:space="preserve"> </w:t>
      </w:r>
      <w:r>
        <w:rPr>
          <w:color w:val="231F20"/>
        </w:rPr>
        <w:t>it</w:t>
      </w:r>
      <w:r w:rsidR="00935D73">
        <w:rPr>
          <w:color w:val="231F20"/>
        </w:rPr>
        <w:t xml:space="preserve"> </w:t>
      </w:r>
      <w:r>
        <w:rPr>
          <w:color w:val="231F20"/>
        </w:rPr>
        <w:t>has</w:t>
      </w:r>
      <w:r w:rsidR="00935D73">
        <w:rPr>
          <w:color w:val="231F20"/>
        </w:rPr>
        <w:t xml:space="preserve"> </w:t>
      </w:r>
      <w:r>
        <w:rPr>
          <w:color w:val="231F20"/>
        </w:rPr>
        <w:t>access</w:t>
      </w:r>
      <w:r w:rsidR="00935D73">
        <w:rPr>
          <w:color w:val="231F20"/>
        </w:rPr>
        <w:t xml:space="preserve"> </w:t>
      </w:r>
      <w:r>
        <w:rPr>
          <w:color w:val="231F20"/>
        </w:rPr>
        <w:t>to,</w:t>
      </w:r>
      <w:r w:rsidR="00935D73">
        <w:rPr>
          <w:color w:val="231F20"/>
        </w:rPr>
        <w:t xml:space="preserve"> </w:t>
      </w:r>
      <w:r>
        <w:rPr>
          <w:color w:val="231F20"/>
        </w:rPr>
        <w:t>or</w:t>
      </w:r>
      <w:r w:rsidR="00935D73">
        <w:rPr>
          <w:color w:val="231F20"/>
        </w:rPr>
        <w:t xml:space="preserve"> </w:t>
      </w:r>
      <w:r>
        <w:rPr>
          <w:color w:val="231F20"/>
        </w:rPr>
        <w:t>has</w:t>
      </w:r>
      <w:r w:rsidR="00935D73">
        <w:rPr>
          <w:color w:val="231F20"/>
        </w:rPr>
        <w:t xml:space="preserve"> </w:t>
      </w:r>
      <w:r>
        <w:rPr>
          <w:color w:val="231F20"/>
        </w:rPr>
        <w:t>available,</w:t>
      </w:r>
      <w:r w:rsidR="00935D73">
        <w:rPr>
          <w:color w:val="231F20"/>
        </w:rPr>
        <w:t xml:space="preserve"> </w:t>
      </w:r>
      <w:r>
        <w:rPr>
          <w:color w:val="231F20"/>
        </w:rPr>
        <w:t>liquid</w:t>
      </w:r>
      <w:r w:rsidR="00935D73">
        <w:rPr>
          <w:color w:val="231F20"/>
        </w:rPr>
        <w:t xml:space="preserve"> </w:t>
      </w:r>
      <w:r>
        <w:rPr>
          <w:color w:val="231F20"/>
        </w:rPr>
        <w:t>assets,</w:t>
      </w:r>
      <w:r w:rsidR="00935D73">
        <w:rPr>
          <w:color w:val="231F20"/>
        </w:rPr>
        <w:t xml:space="preserve"> </w:t>
      </w:r>
      <w:r w:rsidRPr="00DC48E1">
        <w:rPr>
          <w:color w:val="231F20"/>
        </w:rPr>
        <w:t>unencumbered</w:t>
      </w:r>
      <w:r w:rsidR="00717D0B">
        <w:rPr>
          <w:color w:val="231F20"/>
        </w:rPr>
        <w:t xml:space="preserve"> </w:t>
      </w:r>
      <w:r>
        <w:rPr>
          <w:color w:val="231F20"/>
        </w:rPr>
        <w:t>real assets, lines of credit, and other ﬁnancial means (independent of any contractual advance payment) sufﬁcient</w:t>
      </w:r>
      <w:r w:rsidR="00717D0B">
        <w:rPr>
          <w:color w:val="231F20"/>
        </w:rPr>
        <w:t xml:space="preserve"> </w:t>
      </w:r>
      <w:r>
        <w:rPr>
          <w:color w:val="231F20"/>
        </w:rPr>
        <w:t>to</w:t>
      </w:r>
      <w:r w:rsidR="00717D0B">
        <w:rPr>
          <w:color w:val="231F20"/>
        </w:rPr>
        <w:t xml:space="preserve"> </w:t>
      </w:r>
      <w:r>
        <w:rPr>
          <w:color w:val="231F20"/>
        </w:rPr>
        <w:t>meet</w:t>
      </w:r>
      <w:r w:rsidR="00717D0B">
        <w:rPr>
          <w:color w:val="231F20"/>
        </w:rPr>
        <w:t xml:space="preserve"> </w:t>
      </w:r>
      <w:r>
        <w:rPr>
          <w:color w:val="231F20"/>
        </w:rPr>
        <w:t>the</w:t>
      </w:r>
      <w:r w:rsidR="00717D0B">
        <w:rPr>
          <w:color w:val="231F20"/>
        </w:rPr>
        <w:t xml:space="preserve"> </w:t>
      </w:r>
      <w:r>
        <w:rPr>
          <w:color w:val="231F20"/>
        </w:rPr>
        <w:t>construction</w:t>
      </w:r>
      <w:r w:rsidR="00717D0B">
        <w:rPr>
          <w:color w:val="231F20"/>
        </w:rPr>
        <w:t xml:space="preserve"> </w:t>
      </w:r>
      <w:r>
        <w:rPr>
          <w:color w:val="231F20"/>
        </w:rPr>
        <w:t>cash</w:t>
      </w:r>
      <w:r w:rsidR="00717D0B">
        <w:rPr>
          <w:color w:val="231F20"/>
        </w:rPr>
        <w:t xml:space="preserve"> </w:t>
      </w:r>
      <w:r>
        <w:rPr>
          <w:color w:val="231F20"/>
        </w:rPr>
        <w:t>ﬂow</w:t>
      </w:r>
      <w:r w:rsidR="00717D0B">
        <w:rPr>
          <w:color w:val="231F20"/>
        </w:rPr>
        <w:t xml:space="preserve"> </w:t>
      </w:r>
      <w:r>
        <w:rPr>
          <w:color w:val="231F20"/>
        </w:rPr>
        <w:t>of</w:t>
      </w:r>
      <w:r w:rsidR="00717D0B">
        <w:rPr>
          <w:color w:val="231F20"/>
        </w:rPr>
        <w:t xml:space="preserve"> </w:t>
      </w:r>
      <w:r>
        <w:rPr>
          <w:color w:val="231F20"/>
        </w:rPr>
        <w:t>Kenya</w:t>
      </w:r>
      <w:r w:rsidR="00717D0B">
        <w:rPr>
          <w:color w:val="231F20"/>
        </w:rPr>
        <w:t xml:space="preserve"> </w:t>
      </w:r>
      <w:r>
        <w:rPr>
          <w:color w:val="231F20"/>
        </w:rPr>
        <w:t>Shillings</w:t>
      </w:r>
      <w:r>
        <w:rPr>
          <w:color w:val="231F20"/>
          <w:u w:val="single" w:color="221E1F"/>
        </w:rPr>
        <w:tab/>
      </w:r>
      <w:r>
        <w:rPr>
          <w:color w:val="231F20"/>
        </w:rPr>
        <w:t>.</w:t>
      </w:r>
    </w:p>
    <w:p w14:paraId="22469FD9" w14:textId="77777777" w:rsidR="005E6E3D" w:rsidRDefault="007B664E" w:rsidP="002C041F">
      <w:pPr>
        <w:pStyle w:val="ListParagraph"/>
        <w:numPr>
          <w:ilvl w:val="1"/>
          <w:numId w:val="95"/>
        </w:numPr>
        <w:tabs>
          <w:tab w:val="left" w:pos="1588"/>
          <w:tab w:val="left" w:pos="4802"/>
          <w:tab w:val="left" w:pos="6779"/>
          <w:tab w:val="left" w:pos="8887"/>
        </w:tabs>
        <w:spacing w:before="51" w:line="230" w:lineRule="auto"/>
        <w:ind w:right="311" w:hanging="416"/>
        <w:jc w:val="both"/>
      </w:pPr>
      <w:r>
        <w:rPr>
          <w:color w:val="231F20"/>
        </w:rPr>
        <w:t xml:space="preserve">Minimum </w:t>
      </w:r>
      <w:r>
        <w:rPr>
          <w:color w:val="231F20"/>
          <w:u w:val="single" w:color="231F20"/>
        </w:rPr>
        <w:t>average</w:t>
      </w:r>
      <w:r>
        <w:rPr>
          <w:color w:val="231F20"/>
        </w:rPr>
        <w:t xml:space="preserve"> annual construction turnover of</w:t>
      </w:r>
      <w:r w:rsidR="00717D0B">
        <w:rPr>
          <w:color w:val="231F20"/>
        </w:rPr>
        <w:t xml:space="preserve"> </w:t>
      </w:r>
      <w:r>
        <w:rPr>
          <w:color w:val="231F20"/>
        </w:rPr>
        <w:t>Kenya</w:t>
      </w:r>
      <w:r w:rsidR="00717D0B">
        <w:rPr>
          <w:color w:val="231F20"/>
        </w:rPr>
        <w:t xml:space="preserve"> </w:t>
      </w:r>
      <w:r>
        <w:rPr>
          <w:color w:val="231F20"/>
        </w:rPr>
        <w:t>Shillings</w:t>
      </w:r>
      <w:r>
        <w:rPr>
          <w:color w:val="231F20"/>
          <w:u w:val="single" w:color="221E1F"/>
        </w:rPr>
        <w:tab/>
      </w:r>
      <w:r>
        <w:rPr>
          <w:i/>
          <w:color w:val="231F20"/>
        </w:rPr>
        <w:t>[insert amount]</w:t>
      </w:r>
      <w:r>
        <w:rPr>
          <w:color w:val="231F20"/>
        </w:rPr>
        <w:t>, equivalent</w:t>
      </w:r>
      <w:r w:rsidR="00717D0B">
        <w:rPr>
          <w:color w:val="231F20"/>
        </w:rPr>
        <w:t xml:space="preserve"> </w:t>
      </w:r>
      <w:r>
        <w:rPr>
          <w:color w:val="231F20"/>
        </w:rPr>
        <w:t>calculated</w:t>
      </w:r>
      <w:r w:rsidR="00717D0B">
        <w:rPr>
          <w:color w:val="231F20"/>
        </w:rPr>
        <w:t xml:space="preserve"> </w:t>
      </w:r>
      <w:r>
        <w:rPr>
          <w:color w:val="231F20"/>
        </w:rPr>
        <w:t>as</w:t>
      </w:r>
      <w:r w:rsidR="00717D0B">
        <w:rPr>
          <w:color w:val="231F20"/>
        </w:rPr>
        <w:t xml:space="preserve"> </w:t>
      </w:r>
      <w:r>
        <w:rPr>
          <w:color w:val="231F20"/>
        </w:rPr>
        <w:t>total</w:t>
      </w:r>
      <w:r w:rsidR="00717D0B">
        <w:rPr>
          <w:color w:val="231F20"/>
        </w:rPr>
        <w:t xml:space="preserve"> </w:t>
      </w:r>
      <w:r>
        <w:rPr>
          <w:color w:val="231F20"/>
        </w:rPr>
        <w:t>certiﬁed</w:t>
      </w:r>
      <w:r w:rsidR="00717D0B">
        <w:rPr>
          <w:color w:val="231F20"/>
        </w:rPr>
        <w:t xml:space="preserve"> </w:t>
      </w:r>
      <w:r>
        <w:rPr>
          <w:color w:val="231F20"/>
        </w:rPr>
        <w:t>payments</w:t>
      </w:r>
      <w:r w:rsidR="00717D0B">
        <w:rPr>
          <w:color w:val="231F20"/>
        </w:rPr>
        <w:t xml:space="preserve"> </w:t>
      </w:r>
      <w:r>
        <w:rPr>
          <w:color w:val="231F20"/>
        </w:rPr>
        <w:t>received</w:t>
      </w:r>
      <w:r w:rsidR="00717D0B">
        <w:rPr>
          <w:color w:val="231F20"/>
        </w:rPr>
        <w:t xml:space="preserve"> </w:t>
      </w:r>
      <w:r>
        <w:rPr>
          <w:color w:val="231F20"/>
        </w:rPr>
        <w:t>for</w:t>
      </w:r>
      <w:r w:rsidR="00717D0B">
        <w:rPr>
          <w:color w:val="231F20"/>
        </w:rPr>
        <w:t xml:space="preserve"> </w:t>
      </w:r>
      <w:r>
        <w:rPr>
          <w:color w:val="231F20"/>
        </w:rPr>
        <w:t>contracts</w:t>
      </w:r>
      <w:r w:rsidR="00717D0B">
        <w:rPr>
          <w:color w:val="231F20"/>
        </w:rPr>
        <w:t xml:space="preserve"> </w:t>
      </w:r>
      <w:r>
        <w:rPr>
          <w:color w:val="231F20"/>
        </w:rPr>
        <w:t>in</w:t>
      </w:r>
      <w:r w:rsidR="00717D0B">
        <w:rPr>
          <w:color w:val="231F20"/>
        </w:rPr>
        <w:t xml:space="preserve"> </w:t>
      </w:r>
      <w:r>
        <w:rPr>
          <w:color w:val="231F20"/>
        </w:rPr>
        <w:t>progress</w:t>
      </w:r>
      <w:r w:rsidR="00717D0B">
        <w:rPr>
          <w:color w:val="231F20"/>
        </w:rPr>
        <w:t xml:space="preserve"> </w:t>
      </w:r>
      <w:r>
        <w:rPr>
          <w:color w:val="231F20"/>
        </w:rPr>
        <w:t>and/or</w:t>
      </w:r>
      <w:r w:rsidR="00717D0B">
        <w:rPr>
          <w:color w:val="231F20"/>
        </w:rPr>
        <w:t xml:space="preserve"> </w:t>
      </w:r>
      <w:r>
        <w:rPr>
          <w:color w:val="231F20"/>
        </w:rPr>
        <w:t>completed within</w:t>
      </w:r>
      <w:r w:rsidR="00717D0B">
        <w:rPr>
          <w:color w:val="231F20"/>
        </w:rPr>
        <w:t xml:space="preserve"> </w:t>
      </w:r>
      <w:r>
        <w:rPr>
          <w:color w:val="231F20"/>
        </w:rPr>
        <w:t>the</w:t>
      </w:r>
      <w:r w:rsidR="00717D0B">
        <w:rPr>
          <w:color w:val="231F20"/>
        </w:rPr>
        <w:t xml:space="preserve"> </w:t>
      </w:r>
      <w:r>
        <w:rPr>
          <w:color w:val="231F20"/>
        </w:rPr>
        <w:t>last</w:t>
      </w:r>
      <w:r>
        <w:rPr>
          <w:color w:val="231F20"/>
          <w:u w:val="single" w:color="221E1F"/>
        </w:rPr>
        <w:tab/>
      </w:r>
      <w:r>
        <w:rPr>
          <w:color w:val="231F20"/>
        </w:rPr>
        <w:t>)</w:t>
      </w:r>
      <w:r>
        <w:rPr>
          <w:color w:val="231F20"/>
          <w:u w:val="single" w:color="221E1F"/>
        </w:rPr>
        <w:tab/>
      </w:r>
      <w:r>
        <w:rPr>
          <w:i/>
          <w:color w:val="231F20"/>
        </w:rPr>
        <w:t>[insert</w:t>
      </w:r>
      <w:r w:rsidR="00717D0B">
        <w:rPr>
          <w:i/>
          <w:color w:val="231F20"/>
        </w:rPr>
        <w:t xml:space="preserve"> </w:t>
      </w:r>
      <w:r>
        <w:rPr>
          <w:i/>
          <w:color w:val="231F20"/>
        </w:rPr>
        <w:t>of</w:t>
      </w:r>
      <w:r w:rsidR="00717D0B">
        <w:rPr>
          <w:i/>
          <w:color w:val="231F20"/>
        </w:rPr>
        <w:t xml:space="preserve"> </w:t>
      </w:r>
      <w:r>
        <w:rPr>
          <w:i/>
          <w:color w:val="231F20"/>
        </w:rPr>
        <w:t>year]</w:t>
      </w:r>
      <w:r w:rsidR="00717D0B">
        <w:rPr>
          <w:i/>
          <w:color w:val="231F20"/>
        </w:rPr>
        <w:t xml:space="preserve"> </w:t>
      </w:r>
      <w:r>
        <w:rPr>
          <w:color w:val="231F20"/>
        </w:rPr>
        <w:t>years.</w:t>
      </w:r>
    </w:p>
    <w:p w14:paraId="0A6F01AE" w14:textId="77777777" w:rsidR="005E6E3D" w:rsidRDefault="005E6E3D">
      <w:pPr>
        <w:spacing w:line="230" w:lineRule="auto"/>
        <w:jc w:val="both"/>
        <w:sectPr w:rsidR="005E6E3D">
          <w:headerReference w:type="default" r:id="rId73"/>
          <w:pgSz w:w="11910" w:h="16840"/>
          <w:pgMar w:top="720" w:right="540" w:bottom="580" w:left="720" w:header="0" w:footer="441" w:gutter="0"/>
          <w:cols w:space="720"/>
        </w:sectPr>
      </w:pPr>
    </w:p>
    <w:p w14:paraId="5FA02C60" w14:textId="77777777" w:rsidR="005E6E3D" w:rsidRDefault="007B664E" w:rsidP="002C041F">
      <w:pPr>
        <w:pStyle w:val="ListParagraph"/>
        <w:numPr>
          <w:ilvl w:val="1"/>
          <w:numId w:val="95"/>
        </w:numPr>
        <w:tabs>
          <w:tab w:val="left" w:pos="1646"/>
          <w:tab w:val="left" w:pos="3295"/>
        </w:tabs>
        <w:spacing w:before="116" w:line="230" w:lineRule="auto"/>
        <w:ind w:left="1645" w:right="306" w:hanging="472"/>
        <w:jc w:val="both"/>
      </w:pPr>
      <w:r>
        <w:rPr>
          <w:color w:val="231F20"/>
        </w:rPr>
        <w:lastRenderedPageBreak/>
        <w:t>At</w:t>
      </w:r>
      <w:r w:rsidR="00717D0B">
        <w:rPr>
          <w:color w:val="231F20"/>
        </w:rPr>
        <w:t xml:space="preserve"> </w:t>
      </w:r>
      <w:r>
        <w:rPr>
          <w:color w:val="231F20"/>
        </w:rPr>
        <w:t>least</w:t>
      </w:r>
      <w:r>
        <w:rPr>
          <w:color w:val="231F20"/>
          <w:u w:val="single" w:color="221E1F"/>
        </w:rPr>
        <w:tab/>
      </w:r>
      <w:r>
        <w:rPr>
          <w:color w:val="231F20"/>
        </w:rPr>
        <w:t>(</w:t>
      </w:r>
      <w:r>
        <w:rPr>
          <w:i/>
          <w:color w:val="231F20"/>
        </w:rPr>
        <w:t xml:space="preserve">insert number) </w:t>
      </w:r>
      <w:r>
        <w:rPr>
          <w:color w:val="231F20"/>
        </w:rPr>
        <w:t>of contract(s) of a similar nature executed</w:t>
      </w:r>
      <w:r w:rsidR="00717D0B">
        <w:rPr>
          <w:color w:val="231F20"/>
        </w:rPr>
        <w:t xml:space="preserve"> </w:t>
      </w:r>
      <w:r>
        <w:rPr>
          <w:color w:val="231F20"/>
        </w:rPr>
        <w:t>within Kenya, or the East African Community or abroad, that have been satisfactorily and substantially completed as a prime</w:t>
      </w:r>
      <w:r w:rsidR="00717D0B">
        <w:rPr>
          <w:color w:val="231F20"/>
        </w:rPr>
        <w:t xml:space="preserve"> </w:t>
      </w:r>
      <w:r>
        <w:rPr>
          <w:color w:val="231F20"/>
        </w:rPr>
        <w:t>contractor,</w:t>
      </w:r>
      <w:r w:rsidR="00717D0B">
        <w:rPr>
          <w:color w:val="231F20"/>
        </w:rPr>
        <w:t xml:space="preserve"> </w:t>
      </w:r>
      <w:r>
        <w:rPr>
          <w:color w:val="231F20"/>
        </w:rPr>
        <w:t>or</w:t>
      </w:r>
      <w:r w:rsidR="00717D0B">
        <w:rPr>
          <w:color w:val="231F20"/>
        </w:rPr>
        <w:t xml:space="preserve"> </w:t>
      </w:r>
      <w:r>
        <w:rPr>
          <w:color w:val="231F20"/>
        </w:rPr>
        <w:t>joint</w:t>
      </w:r>
      <w:r w:rsidR="00717D0B">
        <w:rPr>
          <w:color w:val="231F20"/>
        </w:rPr>
        <w:t xml:space="preserve"> </w:t>
      </w:r>
      <w:r>
        <w:rPr>
          <w:color w:val="231F20"/>
        </w:rPr>
        <w:t>venture</w:t>
      </w:r>
      <w:r w:rsidR="00717D0B">
        <w:rPr>
          <w:color w:val="231F20"/>
        </w:rPr>
        <w:t xml:space="preserve"> </w:t>
      </w:r>
      <w:r>
        <w:rPr>
          <w:color w:val="231F20"/>
        </w:rPr>
        <w:t>member</w:t>
      </w:r>
      <w:r w:rsidR="00717D0B">
        <w:rPr>
          <w:color w:val="231F20"/>
        </w:rPr>
        <w:t xml:space="preserve"> </w:t>
      </w:r>
      <w:r>
        <w:rPr>
          <w:color w:val="231F20"/>
        </w:rPr>
        <w:t>or</w:t>
      </w:r>
      <w:r w:rsidR="00717D0B">
        <w:rPr>
          <w:color w:val="231F20"/>
        </w:rPr>
        <w:t xml:space="preserve"> </w:t>
      </w:r>
      <w:r>
        <w:rPr>
          <w:color w:val="231F20"/>
        </w:rPr>
        <w:t>sub-contractor</w:t>
      </w:r>
      <w:r w:rsidR="00717D0B">
        <w:rPr>
          <w:color w:val="231F20"/>
        </w:rPr>
        <w:t xml:space="preserve"> </w:t>
      </w:r>
      <w:r>
        <w:rPr>
          <w:color w:val="231F20"/>
        </w:rPr>
        <w:t>each</w:t>
      </w:r>
      <w:r w:rsidR="00717D0B">
        <w:rPr>
          <w:color w:val="231F20"/>
        </w:rPr>
        <w:t xml:space="preserve"> </w:t>
      </w:r>
      <w:r>
        <w:rPr>
          <w:color w:val="231F20"/>
        </w:rPr>
        <w:t>of</w:t>
      </w:r>
      <w:r w:rsidR="00717D0B">
        <w:rPr>
          <w:color w:val="231F20"/>
        </w:rPr>
        <w:t xml:space="preserve"> </w:t>
      </w:r>
      <w:r>
        <w:rPr>
          <w:color w:val="231F20"/>
        </w:rPr>
        <w:t>minimum</w:t>
      </w:r>
      <w:r w:rsidR="00717D0B">
        <w:rPr>
          <w:color w:val="231F20"/>
        </w:rPr>
        <w:t xml:space="preserve"> </w:t>
      </w:r>
      <w:r>
        <w:rPr>
          <w:color w:val="231F20"/>
        </w:rPr>
        <w:t>value</w:t>
      </w:r>
      <w:r w:rsidR="00717D0B">
        <w:rPr>
          <w:color w:val="231F20"/>
        </w:rPr>
        <w:t xml:space="preserve"> </w:t>
      </w:r>
      <w:r>
        <w:rPr>
          <w:color w:val="231F20"/>
        </w:rPr>
        <w:t>Kenya</w:t>
      </w:r>
      <w:r w:rsidR="00717D0B">
        <w:rPr>
          <w:color w:val="231F20"/>
        </w:rPr>
        <w:t xml:space="preserve"> </w:t>
      </w:r>
      <w:r>
        <w:rPr>
          <w:color w:val="231F20"/>
        </w:rPr>
        <w:t>shillings</w:t>
      </w:r>
    </w:p>
    <w:p w14:paraId="1ED3599C" w14:textId="77777777" w:rsidR="005E6E3D" w:rsidRDefault="007B664E">
      <w:pPr>
        <w:pStyle w:val="BodyText"/>
        <w:tabs>
          <w:tab w:val="left" w:pos="3878"/>
        </w:tabs>
        <w:spacing w:line="247" w:lineRule="exact"/>
        <w:ind w:left="1645"/>
      </w:pPr>
      <w:r>
        <w:rPr>
          <w:color w:val="231F20"/>
          <w:u w:val="single" w:color="221E1F"/>
        </w:rPr>
        <w:tab/>
      </w:r>
      <w:r>
        <w:rPr>
          <w:color w:val="231F20"/>
        </w:rPr>
        <w:t>equivalent.</w:t>
      </w:r>
    </w:p>
    <w:p w14:paraId="2D217D61" w14:textId="77777777" w:rsidR="005E6E3D" w:rsidRDefault="007B664E" w:rsidP="002C041F">
      <w:pPr>
        <w:pStyle w:val="ListParagraph"/>
        <w:numPr>
          <w:ilvl w:val="1"/>
          <w:numId w:val="95"/>
        </w:numPr>
        <w:tabs>
          <w:tab w:val="left" w:pos="1645"/>
          <w:tab w:val="left" w:pos="1646"/>
          <w:tab w:val="left" w:pos="10533"/>
        </w:tabs>
        <w:spacing w:before="40"/>
        <w:ind w:left="1645" w:hanging="472"/>
      </w:pPr>
      <w:r>
        <w:rPr>
          <w:color w:val="231F20"/>
        </w:rPr>
        <w:t>Contractor's</w:t>
      </w:r>
      <w:r w:rsidR="00717D0B">
        <w:rPr>
          <w:color w:val="231F20"/>
        </w:rPr>
        <w:t xml:space="preserve"> </w:t>
      </w:r>
      <w:r>
        <w:rPr>
          <w:color w:val="231F20"/>
        </w:rPr>
        <w:t>Representative</w:t>
      </w:r>
      <w:r w:rsidR="00717D0B">
        <w:rPr>
          <w:color w:val="231F20"/>
        </w:rPr>
        <w:t xml:space="preserve"> </w:t>
      </w:r>
      <w:r>
        <w:rPr>
          <w:color w:val="231F20"/>
        </w:rPr>
        <w:t>and</w:t>
      </w:r>
      <w:r w:rsidR="00717D0B">
        <w:rPr>
          <w:color w:val="231F20"/>
        </w:rPr>
        <w:t xml:space="preserve"> </w:t>
      </w:r>
      <w:r>
        <w:rPr>
          <w:color w:val="231F20"/>
        </w:rPr>
        <w:t>Key</w:t>
      </w:r>
      <w:r w:rsidR="00717D0B">
        <w:rPr>
          <w:color w:val="231F20"/>
        </w:rPr>
        <w:t xml:space="preserve"> </w:t>
      </w:r>
      <w:r>
        <w:rPr>
          <w:color w:val="231F20"/>
        </w:rPr>
        <w:t>Personnel,</w:t>
      </w:r>
      <w:r w:rsidR="00717D0B">
        <w:rPr>
          <w:color w:val="231F20"/>
        </w:rPr>
        <w:t xml:space="preserve"> </w:t>
      </w:r>
      <w:r>
        <w:rPr>
          <w:color w:val="231F20"/>
        </w:rPr>
        <w:t>which</w:t>
      </w:r>
      <w:r w:rsidR="00717D0B">
        <w:rPr>
          <w:color w:val="231F20"/>
        </w:rPr>
        <w:t xml:space="preserve"> </w:t>
      </w:r>
      <w:r>
        <w:rPr>
          <w:color w:val="231F20"/>
        </w:rPr>
        <w:t>are</w:t>
      </w:r>
      <w:r w:rsidR="00717D0B">
        <w:rPr>
          <w:color w:val="231F20"/>
        </w:rPr>
        <w:t xml:space="preserve"> </w:t>
      </w:r>
      <w:r>
        <w:rPr>
          <w:color w:val="231F20"/>
        </w:rPr>
        <w:t>speciﬁed</w:t>
      </w:r>
      <w:r w:rsidR="00717D0B">
        <w:rPr>
          <w:color w:val="231F20"/>
        </w:rPr>
        <w:t xml:space="preserve"> </w:t>
      </w:r>
      <w:r>
        <w:rPr>
          <w:color w:val="231F20"/>
        </w:rPr>
        <w:t>as</w:t>
      </w:r>
      <w:r>
        <w:rPr>
          <w:color w:val="231F20"/>
          <w:u w:val="single" w:color="221E1F"/>
        </w:rPr>
        <w:tab/>
      </w:r>
    </w:p>
    <w:p w14:paraId="78D3C58E" w14:textId="77777777" w:rsidR="005E6E3D" w:rsidRDefault="007B664E" w:rsidP="002C041F">
      <w:pPr>
        <w:pStyle w:val="ListParagraph"/>
        <w:numPr>
          <w:ilvl w:val="1"/>
          <w:numId w:val="95"/>
        </w:numPr>
        <w:tabs>
          <w:tab w:val="left" w:pos="1645"/>
          <w:tab w:val="left" w:pos="1646"/>
          <w:tab w:val="left" w:pos="10497"/>
        </w:tabs>
        <w:spacing w:before="47" w:line="230" w:lineRule="auto"/>
        <w:ind w:left="1645" w:right="146" w:hanging="473"/>
        <w:rPr>
          <w:i/>
        </w:rPr>
      </w:pPr>
      <w:r>
        <w:rPr>
          <w:color w:val="231F20"/>
        </w:rPr>
        <w:t>Contractors</w:t>
      </w:r>
      <w:r w:rsidR="00717D0B">
        <w:rPr>
          <w:color w:val="231F20"/>
        </w:rPr>
        <w:t xml:space="preserve"> </w:t>
      </w:r>
      <w:r>
        <w:rPr>
          <w:color w:val="231F20"/>
        </w:rPr>
        <w:t>key</w:t>
      </w:r>
      <w:r w:rsidR="00717D0B">
        <w:rPr>
          <w:color w:val="231F20"/>
        </w:rPr>
        <w:t xml:space="preserve"> </w:t>
      </w:r>
      <w:r>
        <w:rPr>
          <w:color w:val="231F20"/>
        </w:rPr>
        <w:t>equipment</w:t>
      </w:r>
      <w:r w:rsidR="00717D0B">
        <w:rPr>
          <w:color w:val="231F20"/>
        </w:rPr>
        <w:t xml:space="preserve"> </w:t>
      </w:r>
      <w:r>
        <w:rPr>
          <w:color w:val="231F20"/>
        </w:rPr>
        <w:t>listed</w:t>
      </w:r>
      <w:r w:rsidR="00717D0B">
        <w:rPr>
          <w:color w:val="231F20"/>
        </w:rPr>
        <w:t xml:space="preserve"> </w:t>
      </w:r>
      <w:r>
        <w:rPr>
          <w:color w:val="231F20"/>
        </w:rPr>
        <w:t>on</w:t>
      </w:r>
      <w:r w:rsidR="00717D0B">
        <w:rPr>
          <w:color w:val="231F20"/>
        </w:rPr>
        <w:t xml:space="preserve"> </w:t>
      </w:r>
      <w:r>
        <w:rPr>
          <w:color w:val="231F20"/>
        </w:rPr>
        <w:t>the</w:t>
      </w:r>
      <w:r w:rsidR="00717D0B">
        <w:rPr>
          <w:color w:val="231F20"/>
        </w:rPr>
        <w:t xml:space="preserve"> </w:t>
      </w:r>
      <w:r>
        <w:rPr>
          <w:color w:val="231F20"/>
        </w:rPr>
        <w:t>table</w:t>
      </w:r>
      <w:r w:rsidR="00717D0B">
        <w:rPr>
          <w:color w:val="231F20"/>
        </w:rPr>
        <w:t xml:space="preserve"> </w:t>
      </w:r>
      <w:r>
        <w:rPr>
          <w:color w:val="231F20"/>
        </w:rPr>
        <w:t>“Contractor's</w:t>
      </w:r>
      <w:r w:rsidR="00717D0B">
        <w:rPr>
          <w:color w:val="231F20"/>
        </w:rPr>
        <w:t xml:space="preserve"> </w:t>
      </w:r>
      <w:r>
        <w:rPr>
          <w:color w:val="231F20"/>
        </w:rPr>
        <w:t>Equipment”</w:t>
      </w:r>
      <w:r w:rsidR="00717D0B">
        <w:rPr>
          <w:color w:val="231F20"/>
        </w:rPr>
        <w:t xml:space="preserve"> </w:t>
      </w:r>
      <w:r>
        <w:rPr>
          <w:color w:val="231F20"/>
        </w:rPr>
        <w:t>below</w:t>
      </w:r>
      <w:r w:rsidR="00717D0B">
        <w:rPr>
          <w:color w:val="231F20"/>
        </w:rPr>
        <w:t xml:space="preserve"> </w:t>
      </w:r>
      <w:r>
        <w:rPr>
          <w:color w:val="231F20"/>
        </w:rPr>
        <w:t>and</w:t>
      </w:r>
      <w:r w:rsidR="00717D0B">
        <w:rPr>
          <w:color w:val="231F20"/>
        </w:rPr>
        <w:t xml:space="preserve"> </w:t>
      </w:r>
      <w:r>
        <w:rPr>
          <w:color w:val="231F20"/>
        </w:rPr>
        <w:t>more</w:t>
      </w:r>
      <w:r w:rsidR="00717D0B">
        <w:rPr>
          <w:color w:val="231F20"/>
        </w:rPr>
        <w:t xml:space="preserve"> </w:t>
      </w:r>
      <w:r>
        <w:rPr>
          <w:color w:val="231F20"/>
        </w:rPr>
        <w:t>speciﬁcally listed</w:t>
      </w:r>
      <w:r w:rsidR="00717D0B">
        <w:rPr>
          <w:color w:val="231F20"/>
        </w:rPr>
        <w:t xml:space="preserve"> </w:t>
      </w:r>
      <w:r>
        <w:rPr>
          <w:color w:val="231F20"/>
        </w:rPr>
        <w:t>as</w:t>
      </w:r>
      <w:r w:rsidR="00717D0B">
        <w:rPr>
          <w:color w:val="231F20"/>
        </w:rPr>
        <w:t xml:space="preserve"> </w:t>
      </w:r>
      <w:r>
        <w:rPr>
          <w:i/>
          <w:color w:val="231F20"/>
        </w:rPr>
        <w:t>[specify</w:t>
      </w:r>
      <w:r w:rsidR="00717D0B">
        <w:rPr>
          <w:i/>
          <w:color w:val="231F20"/>
        </w:rPr>
        <w:t xml:space="preserve"> </w:t>
      </w:r>
      <w:r>
        <w:rPr>
          <w:i/>
          <w:color w:val="231F20"/>
        </w:rPr>
        <w:t>requirements</w:t>
      </w:r>
      <w:r w:rsidR="00717D0B">
        <w:rPr>
          <w:i/>
          <w:color w:val="231F20"/>
        </w:rPr>
        <w:t xml:space="preserve"> </w:t>
      </w:r>
      <w:r>
        <w:rPr>
          <w:i/>
          <w:color w:val="231F20"/>
        </w:rPr>
        <w:t>for</w:t>
      </w:r>
      <w:r w:rsidR="00717D0B">
        <w:rPr>
          <w:i/>
          <w:color w:val="231F20"/>
        </w:rPr>
        <w:t xml:space="preserve"> </w:t>
      </w:r>
      <w:r>
        <w:rPr>
          <w:i/>
          <w:color w:val="231F20"/>
        </w:rPr>
        <w:t>each</w:t>
      </w:r>
      <w:r w:rsidR="00717D0B">
        <w:rPr>
          <w:i/>
          <w:color w:val="231F20"/>
        </w:rPr>
        <w:t xml:space="preserve"> </w:t>
      </w:r>
      <w:r>
        <w:rPr>
          <w:i/>
          <w:color w:val="231F20"/>
        </w:rPr>
        <w:t>lot</w:t>
      </w:r>
      <w:r w:rsidR="00717D0B">
        <w:rPr>
          <w:i/>
          <w:color w:val="231F20"/>
        </w:rPr>
        <w:t xml:space="preserve"> </w:t>
      </w:r>
      <w:r>
        <w:rPr>
          <w:i/>
          <w:color w:val="231F20"/>
        </w:rPr>
        <w:t>as</w:t>
      </w:r>
      <w:r w:rsidR="00717D0B">
        <w:rPr>
          <w:i/>
          <w:color w:val="231F20"/>
        </w:rPr>
        <w:t xml:space="preserve"> </w:t>
      </w:r>
      <w:r>
        <w:rPr>
          <w:i/>
          <w:color w:val="231F20"/>
        </w:rPr>
        <w:t>applicable]</w:t>
      </w:r>
      <w:r>
        <w:rPr>
          <w:i/>
          <w:color w:val="231F20"/>
          <w:u w:val="single" w:color="221E1F"/>
        </w:rPr>
        <w:tab/>
      </w:r>
    </w:p>
    <w:p w14:paraId="6F4ED830" w14:textId="77777777" w:rsidR="005E6E3D" w:rsidRDefault="007B664E" w:rsidP="002C041F">
      <w:pPr>
        <w:pStyle w:val="ListParagraph"/>
        <w:numPr>
          <w:ilvl w:val="1"/>
          <w:numId w:val="95"/>
        </w:numPr>
        <w:tabs>
          <w:tab w:val="left" w:pos="1645"/>
          <w:tab w:val="left" w:pos="1646"/>
        </w:tabs>
        <w:spacing w:before="42"/>
        <w:ind w:left="1645" w:hanging="473"/>
      </w:pPr>
      <w:r>
        <w:rPr>
          <w:color w:val="231F20"/>
        </w:rPr>
        <w:t>Other</w:t>
      </w:r>
      <w:r w:rsidR="00717D0B">
        <w:rPr>
          <w:color w:val="231F20"/>
        </w:rPr>
        <w:t xml:space="preserve"> </w:t>
      </w:r>
      <w:r>
        <w:rPr>
          <w:color w:val="231F20"/>
        </w:rPr>
        <w:t>conditions</w:t>
      </w:r>
      <w:r w:rsidR="00717D0B">
        <w:rPr>
          <w:color w:val="231F20"/>
        </w:rPr>
        <w:t xml:space="preserve"> </w:t>
      </w:r>
      <w:r>
        <w:rPr>
          <w:color w:val="231F20"/>
        </w:rPr>
        <w:t>depending</w:t>
      </w:r>
      <w:r w:rsidR="00717D0B">
        <w:rPr>
          <w:color w:val="231F20"/>
        </w:rPr>
        <w:t xml:space="preserve"> </w:t>
      </w:r>
      <w:r>
        <w:rPr>
          <w:color w:val="231F20"/>
        </w:rPr>
        <w:t>on</w:t>
      </w:r>
      <w:r w:rsidR="00717D0B">
        <w:rPr>
          <w:color w:val="231F20"/>
        </w:rPr>
        <w:t xml:space="preserve"> </w:t>
      </w:r>
      <w:r>
        <w:rPr>
          <w:color w:val="231F20"/>
        </w:rPr>
        <w:t>their</w:t>
      </w:r>
      <w:r w:rsidR="00717D0B">
        <w:rPr>
          <w:color w:val="231F20"/>
        </w:rPr>
        <w:t xml:space="preserve"> </w:t>
      </w:r>
      <w:r>
        <w:rPr>
          <w:color w:val="231F20"/>
        </w:rPr>
        <w:t>seriousness.</w:t>
      </w:r>
    </w:p>
    <w:p w14:paraId="3EC8902A" w14:textId="77777777" w:rsidR="005E6E3D" w:rsidRDefault="007B664E" w:rsidP="002C041F">
      <w:pPr>
        <w:pStyle w:val="Heading4"/>
        <w:numPr>
          <w:ilvl w:val="0"/>
          <w:numId w:val="94"/>
        </w:numPr>
        <w:tabs>
          <w:tab w:val="left" w:pos="1172"/>
          <w:tab w:val="left" w:pos="1173"/>
        </w:tabs>
        <w:spacing w:before="235" w:line="248" w:lineRule="exact"/>
        <w:rPr>
          <w:b w:val="0"/>
        </w:rPr>
      </w:pPr>
      <w:r>
        <w:rPr>
          <w:color w:val="231F20"/>
        </w:rPr>
        <w:t>History</w:t>
      </w:r>
      <w:r w:rsidR="00717D0B">
        <w:rPr>
          <w:color w:val="231F20"/>
        </w:rPr>
        <w:t xml:space="preserve"> </w:t>
      </w:r>
      <w:r>
        <w:rPr>
          <w:color w:val="231F20"/>
        </w:rPr>
        <w:t>of</w:t>
      </w:r>
      <w:r w:rsidR="00717D0B">
        <w:rPr>
          <w:color w:val="231F20"/>
        </w:rPr>
        <w:t xml:space="preserve"> </w:t>
      </w:r>
      <w:r>
        <w:rPr>
          <w:color w:val="231F20"/>
        </w:rPr>
        <w:t>non-performing</w:t>
      </w:r>
      <w:r w:rsidR="00717D0B">
        <w:rPr>
          <w:color w:val="231F20"/>
        </w:rPr>
        <w:t xml:space="preserve"> </w:t>
      </w:r>
      <w:r>
        <w:rPr>
          <w:color w:val="231F20"/>
        </w:rPr>
        <w:t>contracts</w:t>
      </w:r>
      <w:r>
        <w:rPr>
          <w:b w:val="0"/>
          <w:color w:val="231F20"/>
        </w:rPr>
        <w:t>:</w:t>
      </w:r>
    </w:p>
    <w:p w14:paraId="2F4F764C" w14:textId="77777777" w:rsidR="005E6E3D" w:rsidRDefault="007B664E">
      <w:pPr>
        <w:pStyle w:val="BodyText"/>
        <w:spacing w:before="3" w:line="230" w:lineRule="auto"/>
        <w:ind w:left="1172" w:right="307"/>
        <w:jc w:val="both"/>
      </w:pPr>
      <w:r>
        <w:rPr>
          <w:color w:val="231F20"/>
        </w:rPr>
        <w:t>Tenderer</w:t>
      </w:r>
      <w:r w:rsidR="00717D0B">
        <w:rPr>
          <w:color w:val="231F20"/>
        </w:rPr>
        <w:t xml:space="preserve"> </w:t>
      </w:r>
      <w:r>
        <w:rPr>
          <w:color w:val="231F20"/>
        </w:rPr>
        <w:t>and</w:t>
      </w:r>
      <w:r w:rsidR="00717D0B">
        <w:rPr>
          <w:color w:val="231F20"/>
        </w:rPr>
        <w:t xml:space="preserve"> </w:t>
      </w:r>
      <w:r>
        <w:rPr>
          <w:color w:val="231F20"/>
        </w:rPr>
        <w:t>each</w:t>
      </w:r>
      <w:r w:rsidR="00717D0B">
        <w:rPr>
          <w:color w:val="231F20"/>
        </w:rPr>
        <w:t xml:space="preserve"> </w:t>
      </w:r>
      <w:r>
        <w:rPr>
          <w:color w:val="231F20"/>
        </w:rPr>
        <w:t>member</w:t>
      </w:r>
      <w:r w:rsidR="00717D0B">
        <w:rPr>
          <w:color w:val="231F20"/>
        </w:rPr>
        <w:t xml:space="preserve"> </w:t>
      </w:r>
      <w:r>
        <w:rPr>
          <w:color w:val="231F20"/>
        </w:rPr>
        <w:t>of</w:t>
      </w:r>
      <w:r w:rsidR="00717D0B">
        <w:rPr>
          <w:color w:val="231F20"/>
        </w:rPr>
        <w:t xml:space="preserve"> </w:t>
      </w:r>
      <w:r>
        <w:rPr>
          <w:color w:val="231F20"/>
        </w:rPr>
        <w:t>JV</w:t>
      </w:r>
      <w:r w:rsidR="00717D0B">
        <w:rPr>
          <w:color w:val="231F20"/>
        </w:rPr>
        <w:t xml:space="preserve"> </w:t>
      </w:r>
      <w:r>
        <w:rPr>
          <w:color w:val="231F20"/>
        </w:rPr>
        <w:t>incase</w:t>
      </w:r>
      <w:r w:rsidR="00717D0B">
        <w:rPr>
          <w:color w:val="231F20"/>
        </w:rPr>
        <w:t xml:space="preserve"> </w:t>
      </w:r>
      <w:r>
        <w:rPr>
          <w:color w:val="231F20"/>
        </w:rPr>
        <w:t>the</w:t>
      </w:r>
      <w:r w:rsidR="00717D0B">
        <w:rPr>
          <w:color w:val="231F20"/>
        </w:rPr>
        <w:t xml:space="preserve"> </w:t>
      </w:r>
      <w:r>
        <w:rPr>
          <w:color w:val="231F20"/>
        </w:rPr>
        <w:t>Tenderer</w:t>
      </w:r>
      <w:r w:rsidR="00717D0B">
        <w:rPr>
          <w:color w:val="231F20"/>
        </w:rPr>
        <w:t xml:space="preserve"> </w:t>
      </w:r>
      <w:r>
        <w:rPr>
          <w:color w:val="231F20"/>
        </w:rPr>
        <w:t>is</w:t>
      </w:r>
      <w:r w:rsidR="00717D0B">
        <w:rPr>
          <w:color w:val="231F20"/>
        </w:rPr>
        <w:t xml:space="preserve"> </w:t>
      </w:r>
      <w:r>
        <w:rPr>
          <w:color w:val="231F20"/>
        </w:rPr>
        <w:t>a</w:t>
      </w:r>
      <w:r w:rsidR="00717D0B">
        <w:rPr>
          <w:color w:val="231F20"/>
        </w:rPr>
        <w:t xml:space="preserve"> </w:t>
      </w:r>
      <w:r>
        <w:rPr>
          <w:color w:val="231F20"/>
          <w:spacing w:val="-10"/>
        </w:rPr>
        <w:t>JV,</w:t>
      </w:r>
      <w:r w:rsidR="00717D0B">
        <w:rPr>
          <w:color w:val="231F20"/>
          <w:spacing w:val="-10"/>
        </w:rPr>
        <w:t xml:space="preserve"> </w:t>
      </w:r>
      <w:r>
        <w:rPr>
          <w:color w:val="231F20"/>
        </w:rPr>
        <w:t>shall</w:t>
      </w:r>
      <w:r w:rsidR="00717D0B">
        <w:rPr>
          <w:color w:val="231F20"/>
        </w:rPr>
        <w:t xml:space="preserve"> </w:t>
      </w:r>
      <w:r>
        <w:rPr>
          <w:color w:val="231F20"/>
        </w:rPr>
        <w:t>demonstrate</w:t>
      </w:r>
      <w:r w:rsidR="00717D0B">
        <w:rPr>
          <w:color w:val="231F20"/>
        </w:rPr>
        <w:t xml:space="preserve"> </w:t>
      </w:r>
      <w:r>
        <w:rPr>
          <w:color w:val="231F20"/>
        </w:rPr>
        <w:t>that</w:t>
      </w:r>
      <w:r w:rsidR="00717D0B">
        <w:rPr>
          <w:color w:val="231F20"/>
        </w:rPr>
        <w:t xml:space="preserve"> </w:t>
      </w:r>
      <w:r>
        <w:rPr>
          <w:color w:val="231F20"/>
        </w:rPr>
        <w:t>Non-performance</w:t>
      </w:r>
      <w:r w:rsidR="00717D0B">
        <w:rPr>
          <w:color w:val="231F20"/>
        </w:rPr>
        <w:t xml:space="preserve"> </w:t>
      </w:r>
      <w:r>
        <w:rPr>
          <w:color w:val="231F20"/>
        </w:rPr>
        <w:t>of</w:t>
      </w:r>
      <w:r w:rsidR="00717D0B">
        <w:rPr>
          <w:color w:val="231F20"/>
        </w:rPr>
        <w:t xml:space="preserve"> </w:t>
      </w:r>
      <w:r>
        <w:rPr>
          <w:color w:val="231F20"/>
        </w:rPr>
        <w:t xml:space="preserve">a contract did not occur because of the default of the </w:t>
      </w:r>
      <w:r>
        <w:rPr>
          <w:color w:val="231F20"/>
          <w:spacing w:val="-3"/>
        </w:rPr>
        <w:t xml:space="preserve">Tenderer, </w:t>
      </w:r>
      <w:r>
        <w:rPr>
          <w:color w:val="231F20"/>
        </w:rPr>
        <w:t>or the member of a JV in the</w:t>
      </w:r>
      <w:r w:rsidR="00717D0B">
        <w:rPr>
          <w:color w:val="231F20"/>
        </w:rPr>
        <w:t xml:space="preserve"> </w:t>
      </w:r>
      <w:r>
        <w:rPr>
          <w:color w:val="231F20"/>
        </w:rPr>
        <w:t>last</w:t>
      </w:r>
    </w:p>
    <w:p w14:paraId="167A0FB0" w14:textId="77777777" w:rsidR="005E6E3D" w:rsidRDefault="007B664E">
      <w:pPr>
        <w:pStyle w:val="BodyText"/>
        <w:tabs>
          <w:tab w:val="left" w:pos="4859"/>
        </w:tabs>
        <w:spacing w:before="2" w:line="230" w:lineRule="auto"/>
        <w:ind w:left="1172" w:right="307"/>
        <w:jc w:val="both"/>
      </w:pPr>
      <w:r>
        <w:rPr>
          <w:color w:val="231F20"/>
          <w:u w:val="single" w:color="221E1F"/>
        </w:rPr>
        <w:tab/>
      </w:r>
      <w:r>
        <w:rPr>
          <w:color w:val="231F20"/>
        </w:rPr>
        <w:t>(</w:t>
      </w:r>
      <w:r w:rsidR="004D5492">
        <w:rPr>
          <w:i/>
          <w:color w:val="231F20"/>
        </w:rPr>
        <w:t>Specify</w:t>
      </w:r>
      <w:r>
        <w:rPr>
          <w:i/>
          <w:color w:val="231F20"/>
        </w:rPr>
        <w:t xml:space="preserve"> years</w:t>
      </w:r>
      <w:r>
        <w:rPr>
          <w:color w:val="231F20"/>
        </w:rPr>
        <w:t>). The required information shall be furnished in the</w:t>
      </w:r>
      <w:r w:rsidR="00717D0B">
        <w:rPr>
          <w:color w:val="231F20"/>
        </w:rPr>
        <w:t xml:space="preserve"> </w:t>
      </w:r>
      <w:r>
        <w:rPr>
          <w:color w:val="231F20"/>
        </w:rPr>
        <w:t>appropriate</w:t>
      </w:r>
      <w:r w:rsidR="00717D0B">
        <w:rPr>
          <w:color w:val="231F20"/>
        </w:rPr>
        <w:t xml:space="preserve"> </w:t>
      </w:r>
      <w:r>
        <w:rPr>
          <w:color w:val="231F20"/>
        </w:rPr>
        <w:t>form.</w:t>
      </w:r>
    </w:p>
    <w:p w14:paraId="63B890C0" w14:textId="77777777" w:rsidR="005E6E3D" w:rsidRDefault="007B664E" w:rsidP="002C041F">
      <w:pPr>
        <w:pStyle w:val="Heading4"/>
        <w:numPr>
          <w:ilvl w:val="0"/>
          <w:numId w:val="94"/>
        </w:numPr>
        <w:tabs>
          <w:tab w:val="left" w:pos="1172"/>
          <w:tab w:val="left" w:pos="1173"/>
        </w:tabs>
        <w:spacing w:before="237" w:line="248" w:lineRule="exact"/>
      </w:pPr>
      <w:r>
        <w:rPr>
          <w:color w:val="231F20"/>
        </w:rPr>
        <w:t>Pending</w:t>
      </w:r>
      <w:r w:rsidR="00717D0B">
        <w:rPr>
          <w:color w:val="231F20"/>
        </w:rPr>
        <w:t xml:space="preserve"> </w:t>
      </w:r>
      <w:r>
        <w:rPr>
          <w:color w:val="231F20"/>
        </w:rPr>
        <w:t>Litigation</w:t>
      </w:r>
    </w:p>
    <w:p w14:paraId="3A961055" w14:textId="77777777" w:rsidR="005E6E3D" w:rsidRDefault="007B664E">
      <w:pPr>
        <w:pStyle w:val="BodyText"/>
        <w:spacing w:before="4" w:line="230" w:lineRule="auto"/>
        <w:ind w:left="1165" w:right="307" w:firstLine="7"/>
        <w:jc w:val="both"/>
      </w:pPr>
      <w:r>
        <w:rPr>
          <w:color w:val="231F20"/>
        </w:rPr>
        <w:t xml:space="preserve">Financial position and prospective long-term proﬁtability of the Single </w:t>
      </w:r>
      <w:r>
        <w:rPr>
          <w:color w:val="231F20"/>
          <w:spacing w:val="-3"/>
        </w:rPr>
        <w:t xml:space="preserve">Tenderer, </w:t>
      </w:r>
      <w:r>
        <w:rPr>
          <w:color w:val="231F20"/>
        </w:rPr>
        <w:t>and in the case the Tenderer</w:t>
      </w:r>
      <w:r w:rsidR="00717D0B">
        <w:rPr>
          <w:color w:val="231F20"/>
        </w:rPr>
        <w:t xml:space="preserve"> </w:t>
      </w:r>
      <w:r>
        <w:rPr>
          <w:color w:val="231F20"/>
        </w:rPr>
        <w:t>is</w:t>
      </w:r>
      <w:r w:rsidR="00717D0B">
        <w:rPr>
          <w:color w:val="231F20"/>
        </w:rPr>
        <w:t xml:space="preserve"> </w:t>
      </w:r>
      <w:r>
        <w:rPr>
          <w:color w:val="231F20"/>
        </w:rPr>
        <w:t>a</w:t>
      </w:r>
      <w:r w:rsidR="00717D0B">
        <w:rPr>
          <w:color w:val="231F20"/>
        </w:rPr>
        <w:t xml:space="preserve"> </w:t>
      </w:r>
      <w:r>
        <w:rPr>
          <w:color w:val="231F20"/>
          <w:spacing w:val="-10"/>
        </w:rPr>
        <w:t>JV,</w:t>
      </w:r>
      <w:r w:rsidR="00717D0B">
        <w:rPr>
          <w:color w:val="231F20"/>
          <w:spacing w:val="-10"/>
        </w:rPr>
        <w:t xml:space="preserve"> </w:t>
      </w:r>
      <w:r>
        <w:rPr>
          <w:color w:val="231F20"/>
        </w:rPr>
        <w:t>of</w:t>
      </w:r>
      <w:r w:rsidR="00717D0B">
        <w:rPr>
          <w:color w:val="231F20"/>
        </w:rPr>
        <w:t xml:space="preserve"> </w:t>
      </w:r>
      <w:r>
        <w:rPr>
          <w:color w:val="231F20"/>
        </w:rPr>
        <w:t>each</w:t>
      </w:r>
      <w:r w:rsidR="00717D0B">
        <w:rPr>
          <w:color w:val="231F20"/>
        </w:rPr>
        <w:t xml:space="preserve"> </w:t>
      </w:r>
      <w:r>
        <w:rPr>
          <w:color w:val="231F20"/>
        </w:rPr>
        <w:t>member</w:t>
      </w:r>
      <w:r w:rsidR="00717D0B">
        <w:rPr>
          <w:color w:val="231F20"/>
        </w:rPr>
        <w:t xml:space="preserve"> </w:t>
      </w:r>
      <w:r>
        <w:rPr>
          <w:color w:val="231F20"/>
        </w:rPr>
        <w:t>of</w:t>
      </w:r>
      <w:r w:rsidR="00717D0B">
        <w:rPr>
          <w:color w:val="231F20"/>
        </w:rPr>
        <w:t xml:space="preserve"> </w:t>
      </w:r>
      <w:r>
        <w:rPr>
          <w:color w:val="231F20"/>
        </w:rPr>
        <w:t>the</w:t>
      </w:r>
      <w:r w:rsidR="00717D0B">
        <w:rPr>
          <w:color w:val="231F20"/>
        </w:rPr>
        <w:t xml:space="preserve"> </w:t>
      </w:r>
      <w:r>
        <w:rPr>
          <w:color w:val="231F20"/>
          <w:spacing w:val="-10"/>
        </w:rPr>
        <w:t>JV,</w:t>
      </w:r>
      <w:r w:rsidR="00717D0B">
        <w:rPr>
          <w:color w:val="231F20"/>
          <w:spacing w:val="-10"/>
        </w:rPr>
        <w:t xml:space="preserve"> </w:t>
      </w:r>
      <w:r>
        <w:rPr>
          <w:color w:val="231F20"/>
        </w:rPr>
        <w:t>shall</w:t>
      </w:r>
      <w:r w:rsidR="00717D0B">
        <w:rPr>
          <w:color w:val="231F20"/>
        </w:rPr>
        <w:t xml:space="preserve"> </w:t>
      </w:r>
      <w:r>
        <w:rPr>
          <w:color w:val="231F20"/>
        </w:rPr>
        <w:t>remain</w:t>
      </w:r>
      <w:r w:rsidR="00717D0B">
        <w:rPr>
          <w:color w:val="231F20"/>
        </w:rPr>
        <w:t xml:space="preserve"> </w:t>
      </w:r>
      <w:r>
        <w:rPr>
          <w:color w:val="231F20"/>
        </w:rPr>
        <w:t>sound</w:t>
      </w:r>
      <w:r w:rsidR="00717D0B">
        <w:rPr>
          <w:color w:val="231F20"/>
        </w:rPr>
        <w:t xml:space="preserve"> </w:t>
      </w:r>
      <w:r>
        <w:rPr>
          <w:color w:val="231F20"/>
        </w:rPr>
        <w:t>according</w:t>
      </w:r>
      <w:r w:rsidR="00717D0B">
        <w:rPr>
          <w:color w:val="231F20"/>
        </w:rPr>
        <w:t xml:space="preserve"> </w:t>
      </w:r>
      <w:r>
        <w:rPr>
          <w:color w:val="231F20"/>
        </w:rPr>
        <w:t>to</w:t>
      </w:r>
      <w:r w:rsidR="00717D0B">
        <w:rPr>
          <w:color w:val="231F20"/>
        </w:rPr>
        <w:t xml:space="preserve"> </w:t>
      </w:r>
      <w:r>
        <w:rPr>
          <w:color w:val="231F20"/>
        </w:rPr>
        <w:t>criteria</w:t>
      </w:r>
      <w:r w:rsidR="00717D0B">
        <w:rPr>
          <w:color w:val="231F20"/>
        </w:rPr>
        <w:t xml:space="preserve"> </w:t>
      </w:r>
      <w:r>
        <w:rPr>
          <w:color w:val="231F20"/>
        </w:rPr>
        <w:t>established</w:t>
      </w:r>
      <w:r w:rsidR="00717D0B">
        <w:rPr>
          <w:color w:val="231F20"/>
        </w:rPr>
        <w:t xml:space="preserve"> </w:t>
      </w:r>
      <w:r>
        <w:rPr>
          <w:color w:val="231F20"/>
        </w:rPr>
        <w:t>with</w:t>
      </w:r>
      <w:r w:rsidR="00717D0B">
        <w:rPr>
          <w:color w:val="231F20"/>
        </w:rPr>
        <w:t xml:space="preserve"> </w:t>
      </w:r>
      <w:r>
        <w:rPr>
          <w:color w:val="231F20"/>
        </w:rPr>
        <w:t>respect to Financial Capability under Paragraph (</w:t>
      </w:r>
      <w:proofErr w:type="spellStart"/>
      <w:r>
        <w:rPr>
          <w:color w:val="231F20"/>
        </w:rPr>
        <w:t>i</w:t>
      </w:r>
      <w:proofErr w:type="spellEnd"/>
      <w:r>
        <w:rPr>
          <w:color w:val="231F20"/>
        </w:rPr>
        <w:t xml:space="preserve">) above if all pending litigation will be resolved against the </w:t>
      </w:r>
      <w:proofErr w:type="spellStart"/>
      <w:r>
        <w:rPr>
          <w:color w:val="231F20"/>
          <w:spacing w:val="-4"/>
        </w:rPr>
        <w:t>Tenderer.</w:t>
      </w:r>
      <w:r>
        <w:rPr>
          <w:color w:val="231F20"/>
        </w:rPr>
        <w:t>Tenderer</w:t>
      </w:r>
      <w:proofErr w:type="spellEnd"/>
      <w:r w:rsidR="00717D0B">
        <w:rPr>
          <w:color w:val="231F20"/>
        </w:rPr>
        <w:t xml:space="preserve"> </w:t>
      </w:r>
      <w:r>
        <w:rPr>
          <w:color w:val="231F20"/>
        </w:rPr>
        <w:t>shall</w:t>
      </w:r>
      <w:r w:rsidR="00717D0B">
        <w:rPr>
          <w:color w:val="231F20"/>
        </w:rPr>
        <w:t xml:space="preserve"> </w:t>
      </w:r>
      <w:r>
        <w:rPr>
          <w:color w:val="231F20"/>
        </w:rPr>
        <w:t>provide</w:t>
      </w:r>
      <w:r w:rsidR="00717D0B">
        <w:rPr>
          <w:color w:val="231F20"/>
        </w:rPr>
        <w:t xml:space="preserve"> </w:t>
      </w:r>
      <w:r>
        <w:rPr>
          <w:color w:val="231F20"/>
        </w:rPr>
        <w:t>information</w:t>
      </w:r>
      <w:r w:rsidR="00717D0B">
        <w:rPr>
          <w:color w:val="231F20"/>
        </w:rPr>
        <w:t xml:space="preserve"> </w:t>
      </w:r>
      <w:r>
        <w:rPr>
          <w:color w:val="231F20"/>
        </w:rPr>
        <w:t>on</w:t>
      </w:r>
      <w:r w:rsidR="00717D0B">
        <w:rPr>
          <w:color w:val="231F20"/>
        </w:rPr>
        <w:t xml:space="preserve"> </w:t>
      </w:r>
      <w:r>
        <w:rPr>
          <w:color w:val="231F20"/>
        </w:rPr>
        <w:t>pending</w:t>
      </w:r>
      <w:r w:rsidR="00717D0B">
        <w:rPr>
          <w:color w:val="231F20"/>
        </w:rPr>
        <w:t xml:space="preserve"> </w:t>
      </w:r>
      <w:r>
        <w:rPr>
          <w:color w:val="231F20"/>
        </w:rPr>
        <w:t>litigations</w:t>
      </w:r>
      <w:r w:rsidR="00717D0B">
        <w:rPr>
          <w:color w:val="231F20"/>
        </w:rPr>
        <w:t xml:space="preserve"> </w:t>
      </w:r>
      <w:r>
        <w:rPr>
          <w:color w:val="231F20"/>
        </w:rPr>
        <w:t>in</w:t>
      </w:r>
      <w:r w:rsidR="00717D0B">
        <w:rPr>
          <w:color w:val="231F20"/>
        </w:rPr>
        <w:t xml:space="preserve"> </w:t>
      </w:r>
      <w:r>
        <w:rPr>
          <w:color w:val="231F20"/>
        </w:rPr>
        <w:t>the</w:t>
      </w:r>
      <w:r w:rsidR="00717D0B">
        <w:rPr>
          <w:color w:val="231F20"/>
        </w:rPr>
        <w:t xml:space="preserve"> </w:t>
      </w:r>
      <w:r>
        <w:rPr>
          <w:color w:val="231F20"/>
        </w:rPr>
        <w:t>appropriate</w:t>
      </w:r>
      <w:r w:rsidR="00717D0B">
        <w:rPr>
          <w:color w:val="231F20"/>
        </w:rPr>
        <w:t xml:space="preserve"> </w:t>
      </w:r>
      <w:r>
        <w:rPr>
          <w:color w:val="231F20"/>
        </w:rPr>
        <w:t>form.</w:t>
      </w:r>
    </w:p>
    <w:p w14:paraId="29FD6D03" w14:textId="77777777" w:rsidR="005E6E3D" w:rsidRDefault="007B664E" w:rsidP="002C041F">
      <w:pPr>
        <w:pStyle w:val="Heading4"/>
        <w:numPr>
          <w:ilvl w:val="0"/>
          <w:numId w:val="94"/>
        </w:numPr>
        <w:tabs>
          <w:tab w:val="left" w:pos="1172"/>
          <w:tab w:val="left" w:pos="1173"/>
        </w:tabs>
        <w:spacing w:line="248" w:lineRule="exact"/>
      </w:pPr>
      <w:r>
        <w:rPr>
          <w:color w:val="231F20"/>
        </w:rPr>
        <w:t>Litigation</w:t>
      </w:r>
      <w:r w:rsidR="00717D0B">
        <w:rPr>
          <w:color w:val="231F20"/>
        </w:rPr>
        <w:t xml:space="preserve"> </w:t>
      </w:r>
      <w:r>
        <w:rPr>
          <w:color w:val="231F20"/>
        </w:rPr>
        <w:t>History</w:t>
      </w:r>
    </w:p>
    <w:p w14:paraId="7A4BE7A6" w14:textId="77777777" w:rsidR="005E6E3D" w:rsidRDefault="007B664E">
      <w:pPr>
        <w:pStyle w:val="BodyText"/>
        <w:spacing w:line="244" w:lineRule="exact"/>
        <w:ind w:left="1172"/>
      </w:pPr>
      <w:r>
        <w:rPr>
          <w:color w:val="231F20"/>
        </w:rPr>
        <w:t>There shall be no consistent history of court/arbitral award decisions against the Tenderer, in the last</w:t>
      </w:r>
    </w:p>
    <w:p w14:paraId="4D02CA28" w14:textId="77777777" w:rsidR="005E6E3D" w:rsidRDefault="007B664E">
      <w:pPr>
        <w:pStyle w:val="BodyText"/>
        <w:tabs>
          <w:tab w:val="left" w:pos="4788"/>
        </w:tabs>
        <w:spacing w:before="4" w:line="230" w:lineRule="auto"/>
        <w:ind w:left="1164" w:right="307"/>
        <w:jc w:val="both"/>
      </w:pPr>
      <w:r>
        <w:rPr>
          <w:color w:val="231F20"/>
          <w:u w:val="single" w:color="221E1F"/>
        </w:rPr>
        <w:tab/>
      </w:r>
      <w:r>
        <w:rPr>
          <w:color w:val="231F20"/>
        </w:rPr>
        <w:t>(</w:t>
      </w:r>
      <w:r w:rsidR="004D5492">
        <w:rPr>
          <w:i/>
          <w:color w:val="231F20"/>
        </w:rPr>
        <w:t>Specify</w:t>
      </w:r>
      <w:r>
        <w:rPr>
          <w:i/>
          <w:color w:val="231F20"/>
        </w:rPr>
        <w:t xml:space="preserve"> years</w:t>
      </w:r>
      <w:r>
        <w:rPr>
          <w:color w:val="231F20"/>
        </w:rPr>
        <w:t>)</w:t>
      </w:r>
      <w:r>
        <w:rPr>
          <w:i/>
          <w:color w:val="231F20"/>
        </w:rPr>
        <w:t xml:space="preserve">. </w:t>
      </w:r>
      <w:r>
        <w:rPr>
          <w:color w:val="231F20"/>
        </w:rPr>
        <w:t>All parties to the contract shall furnish the information</w:t>
      </w:r>
      <w:r w:rsidR="00717D0B">
        <w:rPr>
          <w:color w:val="231F20"/>
        </w:rPr>
        <w:t xml:space="preserve"> </w:t>
      </w:r>
      <w:r>
        <w:rPr>
          <w:color w:val="231F20"/>
        </w:rPr>
        <w:t>in</w:t>
      </w:r>
      <w:r w:rsidR="00717D0B">
        <w:rPr>
          <w:color w:val="231F20"/>
        </w:rPr>
        <w:t xml:space="preserve"> </w:t>
      </w:r>
      <w:r>
        <w:rPr>
          <w:color w:val="231F20"/>
        </w:rPr>
        <w:t>the</w:t>
      </w:r>
      <w:r w:rsidR="00717D0B">
        <w:rPr>
          <w:color w:val="231F20"/>
        </w:rPr>
        <w:t xml:space="preserve"> </w:t>
      </w:r>
      <w:r>
        <w:rPr>
          <w:color w:val="231F20"/>
        </w:rPr>
        <w:t>appropriate</w:t>
      </w:r>
      <w:r w:rsidR="00717D0B">
        <w:rPr>
          <w:color w:val="231F20"/>
        </w:rPr>
        <w:t xml:space="preserve"> </w:t>
      </w:r>
      <w:r>
        <w:rPr>
          <w:color w:val="231F20"/>
        </w:rPr>
        <w:t>form</w:t>
      </w:r>
      <w:r w:rsidR="00717D0B">
        <w:rPr>
          <w:color w:val="231F20"/>
        </w:rPr>
        <w:t xml:space="preserve"> </w:t>
      </w:r>
      <w:r>
        <w:rPr>
          <w:color w:val="231F20"/>
        </w:rPr>
        <w:t>about</w:t>
      </w:r>
      <w:r w:rsidR="00717D0B">
        <w:rPr>
          <w:color w:val="231F20"/>
        </w:rPr>
        <w:t xml:space="preserve"> </w:t>
      </w:r>
      <w:r>
        <w:rPr>
          <w:color w:val="231F20"/>
        </w:rPr>
        <w:t>any</w:t>
      </w:r>
      <w:r w:rsidR="00717D0B">
        <w:rPr>
          <w:color w:val="231F20"/>
        </w:rPr>
        <w:t xml:space="preserve"> </w:t>
      </w:r>
      <w:r>
        <w:rPr>
          <w:color w:val="231F20"/>
        </w:rPr>
        <w:t>litigation</w:t>
      </w:r>
      <w:r w:rsidR="00717D0B">
        <w:rPr>
          <w:color w:val="231F20"/>
        </w:rPr>
        <w:t xml:space="preserve"> </w:t>
      </w:r>
      <w:r>
        <w:rPr>
          <w:color w:val="231F20"/>
        </w:rPr>
        <w:t>or</w:t>
      </w:r>
      <w:r w:rsidR="00717D0B">
        <w:rPr>
          <w:color w:val="231F20"/>
        </w:rPr>
        <w:t xml:space="preserve"> </w:t>
      </w:r>
      <w:r>
        <w:rPr>
          <w:color w:val="231F20"/>
        </w:rPr>
        <w:t>arbitration</w:t>
      </w:r>
      <w:r w:rsidR="00717D0B">
        <w:rPr>
          <w:color w:val="231F20"/>
        </w:rPr>
        <w:t xml:space="preserve"> </w:t>
      </w:r>
      <w:r>
        <w:rPr>
          <w:color w:val="231F20"/>
        </w:rPr>
        <w:t>resulting</w:t>
      </w:r>
      <w:r w:rsidR="00717D0B">
        <w:rPr>
          <w:color w:val="231F20"/>
        </w:rPr>
        <w:t xml:space="preserve"> </w:t>
      </w:r>
      <w:r>
        <w:rPr>
          <w:color w:val="231F20"/>
        </w:rPr>
        <w:t>from</w:t>
      </w:r>
      <w:r w:rsidR="00717D0B">
        <w:rPr>
          <w:color w:val="231F20"/>
        </w:rPr>
        <w:t xml:space="preserve"> </w:t>
      </w:r>
      <w:r>
        <w:rPr>
          <w:color w:val="231F20"/>
        </w:rPr>
        <w:t>contracts</w:t>
      </w:r>
      <w:r w:rsidR="00717D0B">
        <w:rPr>
          <w:color w:val="231F20"/>
        </w:rPr>
        <w:t xml:space="preserve"> </w:t>
      </w:r>
      <w:r>
        <w:rPr>
          <w:color w:val="231F20"/>
        </w:rPr>
        <w:t>completed</w:t>
      </w:r>
      <w:r w:rsidR="00717D0B">
        <w:rPr>
          <w:color w:val="231F20"/>
        </w:rPr>
        <w:t xml:space="preserve"> </w:t>
      </w:r>
      <w:r>
        <w:rPr>
          <w:color w:val="231F20"/>
        </w:rPr>
        <w:t>or ongoing</w:t>
      </w:r>
      <w:r w:rsidR="00717D0B">
        <w:rPr>
          <w:color w:val="231F20"/>
        </w:rPr>
        <w:t xml:space="preserve"> </w:t>
      </w:r>
      <w:r>
        <w:rPr>
          <w:color w:val="231F20"/>
        </w:rPr>
        <w:t>under</w:t>
      </w:r>
      <w:r w:rsidR="00717D0B">
        <w:rPr>
          <w:color w:val="231F20"/>
        </w:rPr>
        <w:t xml:space="preserve"> </w:t>
      </w:r>
      <w:r>
        <w:rPr>
          <w:color w:val="231F20"/>
        </w:rPr>
        <w:t>its</w:t>
      </w:r>
      <w:r w:rsidR="00717D0B">
        <w:rPr>
          <w:color w:val="231F20"/>
        </w:rPr>
        <w:t xml:space="preserve"> </w:t>
      </w:r>
      <w:r>
        <w:rPr>
          <w:color w:val="231F20"/>
        </w:rPr>
        <w:t>execution</w:t>
      </w:r>
      <w:r w:rsidR="00717D0B">
        <w:rPr>
          <w:color w:val="231F20"/>
        </w:rPr>
        <w:t xml:space="preserve"> </w:t>
      </w:r>
      <w:r>
        <w:rPr>
          <w:color w:val="231F20"/>
        </w:rPr>
        <w:t>over</w:t>
      </w:r>
      <w:r w:rsidR="00717D0B">
        <w:rPr>
          <w:color w:val="231F20"/>
        </w:rPr>
        <w:t xml:space="preserve"> </w:t>
      </w:r>
      <w:r>
        <w:rPr>
          <w:color w:val="231F20"/>
        </w:rPr>
        <w:t>the</w:t>
      </w:r>
      <w:r w:rsidR="00717D0B">
        <w:rPr>
          <w:color w:val="231F20"/>
        </w:rPr>
        <w:t xml:space="preserve"> </w:t>
      </w:r>
      <w:r>
        <w:rPr>
          <w:color w:val="231F20"/>
        </w:rPr>
        <w:t>years</w:t>
      </w:r>
      <w:r w:rsidR="00717D0B">
        <w:rPr>
          <w:color w:val="231F20"/>
        </w:rPr>
        <w:t xml:space="preserve"> </w:t>
      </w:r>
      <w:r>
        <w:rPr>
          <w:color w:val="231F20"/>
        </w:rPr>
        <w:t>speciﬁed.</w:t>
      </w:r>
      <w:r w:rsidR="00717D0B">
        <w:rPr>
          <w:color w:val="231F20"/>
        </w:rPr>
        <w:t xml:space="preserve"> </w:t>
      </w:r>
      <w:r>
        <w:rPr>
          <w:color w:val="231F20"/>
        </w:rPr>
        <w:t>A</w:t>
      </w:r>
      <w:r w:rsidR="00717D0B">
        <w:rPr>
          <w:color w:val="231F20"/>
        </w:rPr>
        <w:t xml:space="preserve"> </w:t>
      </w:r>
      <w:r>
        <w:rPr>
          <w:color w:val="231F20"/>
        </w:rPr>
        <w:t>consistent</w:t>
      </w:r>
      <w:r w:rsidR="00717D0B">
        <w:rPr>
          <w:color w:val="231F20"/>
        </w:rPr>
        <w:t xml:space="preserve"> </w:t>
      </w:r>
      <w:r>
        <w:rPr>
          <w:color w:val="231F20"/>
        </w:rPr>
        <w:t>history</w:t>
      </w:r>
      <w:r w:rsidR="00717D0B">
        <w:rPr>
          <w:color w:val="231F20"/>
        </w:rPr>
        <w:t xml:space="preserve"> </w:t>
      </w:r>
      <w:r>
        <w:rPr>
          <w:color w:val="231F20"/>
        </w:rPr>
        <w:t>of</w:t>
      </w:r>
      <w:r w:rsidR="00717D0B">
        <w:rPr>
          <w:color w:val="231F20"/>
        </w:rPr>
        <w:t xml:space="preserve"> </w:t>
      </w:r>
      <w:r>
        <w:rPr>
          <w:color w:val="231F20"/>
        </w:rPr>
        <w:t>awards</w:t>
      </w:r>
      <w:r w:rsidR="00717D0B">
        <w:rPr>
          <w:color w:val="231F20"/>
        </w:rPr>
        <w:t xml:space="preserve"> </w:t>
      </w:r>
      <w:r>
        <w:rPr>
          <w:color w:val="231F20"/>
        </w:rPr>
        <w:t>against</w:t>
      </w:r>
      <w:r w:rsidR="00717D0B">
        <w:rPr>
          <w:color w:val="231F20"/>
        </w:rPr>
        <w:t xml:space="preserve"> </w:t>
      </w:r>
      <w:r>
        <w:rPr>
          <w:color w:val="231F20"/>
        </w:rPr>
        <w:t>the</w:t>
      </w:r>
      <w:r w:rsidR="00717D0B">
        <w:rPr>
          <w:color w:val="231F20"/>
        </w:rPr>
        <w:t xml:space="preserve"> </w:t>
      </w:r>
      <w:r>
        <w:rPr>
          <w:color w:val="231F20"/>
        </w:rPr>
        <w:t>Tenderer</w:t>
      </w:r>
      <w:r w:rsidR="00717D0B">
        <w:rPr>
          <w:color w:val="231F20"/>
        </w:rPr>
        <w:t xml:space="preserve"> </w:t>
      </w:r>
      <w:r>
        <w:rPr>
          <w:color w:val="231F20"/>
        </w:rPr>
        <w:t>or any</w:t>
      </w:r>
      <w:r w:rsidR="00717D0B">
        <w:rPr>
          <w:color w:val="231F20"/>
        </w:rPr>
        <w:t xml:space="preserve"> </w:t>
      </w:r>
      <w:r>
        <w:rPr>
          <w:color w:val="231F20"/>
        </w:rPr>
        <w:t>member</w:t>
      </w:r>
      <w:r w:rsidR="00717D0B">
        <w:rPr>
          <w:color w:val="231F20"/>
        </w:rPr>
        <w:t xml:space="preserve"> </w:t>
      </w:r>
      <w:r>
        <w:rPr>
          <w:color w:val="231F20"/>
        </w:rPr>
        <w:t>of</w:t>
      </w:r>
      <w:r w:rsidR="00717D0B">
        <w:rPr>
          <w:color w:val="231F20"/>
        </w:rPr>
        <w:t xml:space="preserve"> </w:t>
      </w:r>
      <w:r>
        <w:rPr>
          <w:color w:val="231F20"/>
        </w:rPr>
        <w:t>a</w:t>
      </w:r>
      <w:r w:rsidR="00717D0B">
        <w:rPr>
          <w:color w:val="231F20"/>
        </w:rPr>
        <w:t xml:space="preserve"> </w:t>
      </w:r>
      <w:r>
        <w:rPr>
          <w:color w:val="231F20"/>
        </w:rPr>
        <w:t>JV</w:t>
      </w:r>
      <w:r w:rsidR="00717D0B">
        <w:rPr>
          <w:color w:val="231F20"/>
        </w:rPr>
        <w:t xml:space="preserve"> </w:t>
      </w:r>
      <w:r>
        <w:rPr>
          <w:color w:val="231F20"/>
        </w:rPr>
        <w:t>may</w:t>
      </w:r>
      <w:r w:rsidR="00717D0B">
        <w:rPr>
          <w:color w:val="231F20"/>
        </w:rPr>
        <w:t xml:space="preserve"> </w:t>
      </w:r>
      <w:r>
        <w:rPr>
          <w:color w:val="231F20"/>
        </w:rPr>
        <w:t>result</w:t>
      </w:r>
      <w:r w:rsidR="00717D0B">
        <w:rPr>
          <w:color w:val="231F20"/>
        </w:rPr>
        <w:t xml:space="preserve"> </w:t>
      </w:r>
      <w:r>
        <w:rPr>
          <w:color w:val="231F20"/>
        </w:rPr>
        <w:t>in</w:t>
      </w:r>
      <w:r w:rsidR="00717D0B">
        <w:rPr>
          <w:color w:val="231F20"/>
        </w:rPr>
        <w:t xml:space="preserve"> </w:t>
      </w:r>
      <w:r>
        <w:rPr>
          <w:color w:val="231F20"/>
        </w:rPr>
        <w:t>rejection</w:t>
      </w:r>
      <w:r w:rsidR="00717D0B">
        <w:rPr>
          <w:color w:val="231F20"/>
        </w:rPr>
        <w:t xml:space="preserve"> </w:t>
      </w:r>
      <w:r>
        <w:rPr>
          <w:color w:val="231F20"/>
        </w:rPr>
        <w:t>of</w:t>
      </w:r>
      <w:r w:rsidR="00717D0B">
        <w:rPr>
          <w:color w:val="231F20"/>
        </w:rPr>
        <w:t xml:space="preserve"> </w:t>
      </w:r>
      <w:r>
        <w:rPr>
          <w:color w:val="231F20"/>
        </w:rPr>
        <w:t>the</w:t>
      </w:r>
      <w:r w:rsidR="00717D0B">
        <w:rPr>
          <w:color w:val="231F20"/>
        </w:rPr>
        <w:t xml:space="preserve"> </w:t>
      </w:r>
      <w:r>
        <w:rPr>
          <w:color w:val="231F20"/>
        </w:rPr>
        <w:t>tender.</w:t>
      </w:r>
    </w:p>
    <w:p w14:paraId="7F124E4C" w14:textId="77777777" w:rsidR="005E6E3D" w:rsidRDefault="005E6E3D">
      <w:pPr>
        <w:spacing w:line="230" w:lineRule="auto"/>
        <w:jc w:val="both"/>
        <w:sectPr w:rsidR="005E6E3D">
          <w:headerReference w:type="default" r:id="rId74"/>
          <w:footerReference w:type="default" r:id="rId75"/>
          <w:pgSz w:w="11910" w:h="16840"/>
          <w:pgMar w:top="720" w:right="540" w:bottom="640" w:left="720" w:header="0" w:footer="441" w:gutter="0"/>
          <w:pgNumType w:start="25"/>
          <w:cols w:space="720"/>
        </w:sectPr>
      </w:pPr>
    </w:p>
    <w:p w14:paraId="7C52BDC8" w14:textId="77777777" w:rsidR="005E6E3D" w:rsidRDefault="005E6E3D">
      <w:pPr>
        <w:pStyle w:val="BodyText"/>
        <w:rPr>
          <w:sz w:val="20"/>
        </w:rPr>
      </w:pPr>
    </w:p>
    <w:p w14:paraId="0D478B62" w14:textId="77777777" w:rsidR="005E6E3D" w:rsidRDefault="005E6E3D">
      <w:pPr>
        <w:pStyle w:val="BodyText"/>
        <w:rPr>
          <w:sz w:val="20"/>
        </w:rPr>
      </w:pPr>
    </w:p>
    <w:p w14:paraId="0CBAED78" w14:textId="77777777" w:rsidR="005E6E3D" w:rsidRDefault="005E6E3D">
      <w:pPr>
        <w:pStyle w:val="BodyText"/>
        <w:spacing w:before="9"/>
        <w:rPr>
          <w:sz w:val="16"/>
        </w:rPr>
      </w:pPr>
    </w:p>
    <w:p w14:paraId="7A34D747" w14:textId="77777777" w:rsidR="005E6E3D" w:rsidRDefault="007B664E" w:rsidP="002C041F">
      <w:pPr>
        <w:pStyle w:val="Heading3"/>
        <w:numPr>
          <w:ilvl w:val="0"/>
          <w:numId w:val="99"/>
        </w:numPr>
        <w:tabs>
          <w:tab w:val="left" w:pos="731"/>
          <w:tab w:val="left" w:pos="732"/>
        </w:tabs>
        <w:spacing w:before="129"/>
        <w:ind w:left="731" w:hanging="480"/>
        <w:jc w:val="left"/>
        <w:rPr>
          <w:color w:val="231F20"/>
        </w:rPr>
      </w:pPr>
      <w:r>
        <w:rPr>
          <w:color w:val="231F20"/>
        </w:rPr>
        <w:t>QUALIFICATION FORM</w:t>
      </w:r>
      <w:r w:rsidR="00CC6946">
        <w:rPr>
          <w:color w:val="231F20"/>
        </w:rPr>
        <w:t xml:space="preserve"> </w:t>
      </w:r>
      <w:r>
        <w:rPr>
          <w:color w:val="231F20"/>
        </w:rPr>
        <w:t>SUMMARY</w:t>
      </w:r>
    </w:p>
    <w:tbl>
      <w:tblPr>
        <w:tblW w:w="12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3759"/>
        <w:gridCol w:w="2977"/>
        <w:gridCol w:w="2551"/>
      </w:tblGrid>
      <w:tr w:rsidR="00CC6946" w:rsidRPr="004A210F" w14:paraId="66F868BA" w14:textId="77777777" w:rsidTr="001C1240">
        <w:trPr>
          <w:tblHeader/>
        </w:trPr>
        <w:tc>
          <w:tcPr>
            <w:tcW w:w="704" w:type="dxa"/>
            <w:shd w:val="clear" w:color="auto" w:fill="auto"/>
          </w:tcPr>
          <w:p w14:paraId="5833B1F5" w14:textId="77777777" w:rsidR="00CC6946" w:rsidRPr="004A210F" w:rsidRDefault="00CC6946" w:rsidP="00623AC4">
            <w:pPr>
              <w:rPr>
                <w:b/>
              </w:rPr>
            </w:pPr>
            <w:r w:rsidRPr="004A210F">
              <w:rPr>
                <w:b/>
              </w:rPr>
              <w:t>1</w:t>
            </w:r>
          </w:p>
        </w:tc>
        <w:tc>
          <w:tcPr>
            <w:tcW w:w="2552" w:type="dxa"/>
            <w:shd w:val="clear" w:color="auto" w:fill="auto"/>
          </w:tcPr>
          <w:p w14:paraId="523EE4E3" w14:textId="77777777" w:rsidR="00CC6946" w:rsidRPr="004A210F" w:rsidRDefault="00CC6946" w:rsidP="00623AC4">
            <w:pPr>
              <w:rPr>
                <w:b/>
              </w:rPr>
            </w:pPr>
            <w:r w:rsidRPr="004A210F">
              <w:rPr>
                <w:b/>
              </w:rPr>
              <w:t>2</w:t>
            </w:r>
          </w:p>
        </w:tc>
        <w:tc>
          <w:tcPr>
            <w:tcW w:w="3759" w:type="dxa"/>
            <w:shd w:val="clear" w:color="auto" w:fill="auto"/>
          </w:tcPr>
          <w:p w14:paraId="51DFACFC" w14:textId="77777777" w:rsidR="00CC6946" w:rsidRPr="004A210F" w:rsidRDefault="00CC6946" w:rsidP="00623AC4">
            <w:pPr>
              <w:rPr>
                <w:b/>
              </w:rPr>
            </w:pPr>
            <w:r w:rsidRPr="004A210F">
              <w:rPr>
                <w:b/>
              </w:rPr>
              <w:t>3</w:t>
            </w:r>
          </w:p>
        </w:tc>
        <w:tc>
          <w:tcPr>
            <w:tcW w:w="2977" w:type="dxa"/>
            <w:shd w:val="clear" w:color="auto" w:fill="auto"/>
          </w:tcPr>
          <w:p w14:paraId="0CFC1531" w14:textId="77777777" w:rsidR="00CC6946" w:rsidRPr="004A210F" w:rsidRDefault="00CC6946" w:rsidP="00623AC4">
            <w:pPr>
              <w:rPr>
                <w:b/>
                <w:i/>
              </w:rPr>
            </w:pPr>
            <w:r w:rsidRPr="004A210F">
              <w:rPr>
                <w:b/>
                <w:i/>
              </w:rPr>
              <w:t>4</w:t>
            </w:r>
          </w:p>
        </w:tc>
        <w:tc>
          <w:tcPr>
            <w:tcW w:w="2551" w:type="dxa"/>
            <w:shd w:val="clear" w:color="auto" w:fill="auto"/>
          </w:tcPr>
          <w:p w14:paraId="3DC5C3E1" w14:textId="77777777" w:rsidR="00CC6946" w:rsidRPr="004A210F" w:rsidRDefault="00CC6946" w:rsidP="00623AC4">
            <w:pPr>
              <w:rPr>
                <w:b/>
                <w:i/>
              </w:rPr>
            </w:pPr>
            <w:r w:rsidRPr="004A210F">
              <w:rPr>
                <w:b/>
                <w:i/>
              </w:rPr>
              <w:t>5</w:t>
            </w:r>
          </w:p>
        </w:tc>
      </w:tr>
      <w:tr w:rsidR="00CC6946" w:rsidRPr="004A210F" w14:paraId="4A1AFF02" w14:textId="77777777" w:rsidTr="001C1240">
        <w:trPr>
          <w:tblHeader/>
        </w:trPr>
        <w:tc>
          <w:tcPr>
            <w:tcW w:w="704" w:type="dxa"/>
            <w:shd w:val="clear" w:color="auto" w:fill="auto"/>
          </w:tcPr>
          <w:p w14:paraId="62D6872D" w14:textId="77777777" w:rsidR="00CC6946" w:rsidRPr="004A210F" w:rsidRDefault="00CC6946" w:rsidP="00623AC4">
            <w:pPr>
              <w:rPr>
                <w:b/>
              </w:rPr>
            </w:pPr>
            <w:r w:rsidRPr="004A210F">
              <w:rPr>
                <w:b/>
              </w:rPr>
              <w:t>Item No.</w:t>
            </w:r>
          </w:p>
        </w:tc>
        <w:tc>
          <w:tcPr>
            <w:tcW w:w="2552" w:type="dxa"/>
            <w:shd w:val="clear" w:color="auto" w:fill="auto"/>
          </w:tcPr>
          <w:p w14:paraId="5B0CC0DB" w14:textId="77777777" w:rsidR="00CC6946" w:rsidRPr="004A210F" w:rsidRDefault="00CC6946" w:rsidP="00623AC4">
            <w:pPr>
              <w:rPr>
                <w:b/>
              </w:rPr>
            </w:pPr>
            <w:r w:rsidRPr="004A210F">
              <w:rPr>
                <w:b/>
              </w:rPr>
              <w:t>Qualification Subject</w:t>
            </w:r>
          </w:p>
        </w:tc>
        <w:tc>
          <w:tcPr>
            <w:tcW w:w="3759" w:type="dxa"/>
            <w:shd w:val="clear" w:color="auto" w:fill="auto"/>
          </w:tcPr>
          <w:p w14:paraId="134F86E6" w14:textId="77777777" w:rsidR="00CC6946" w:rsidRPr="004A210F" w:rsidRDefault="00CC6946" w:rsidP="00623AC4">
            <w:pPr>
              <w:rPr>
                <w:b/>
              </w:rPr>
            </w:pPr>
            <w:r w:rsidRPr="004A210F">
              <w:rPr>
                <w:b/>
              </w:rPr>
              <w:t>Qualification Requirement</w:t>
            </w:r>
          </w:p>
        </w:tc>
        <w:tc>
          <w:tcPr>
            <w:tcW w:w="2977" w:type="dxa"/>
            <w:shd w:val="clear" w:color="auto" w:fill="auto"/>
          </w:tcPr>
          <w:p w14:paraId="6CF6EA43" w14:textId="77777777" w:rsidR="00CC6946" w:rsidRPr="004A210F" w:rsidRDefault="00CC6946" w:rsidP="00623AC4">
            <w:pPr>
              <w:rPr>
                <w:b/>
                <w:i/>
              </w:rPr>
            </w:pPr>
            <w:r w:rsidRPr="004A210F">
              <w:rPr>
                <w:b/>
                <w:i/>
              </w:rPr>
              <w:t>Document To be Completed by Tenderer</w:t>
            </w:r>
          </w:p>
        </w:tc>
        <w:tc>
          <w:tcPr>
            <w:tcW w:w="2551" w:type="dxa"/>
            <w:shd w:val="clear" w:color="auto" w:fill="auto"/>
          </w:tcPr>
          <w:p w14:paraId="5785FBD5" w14:textId="77777777" w:rsidR="00CC6946" w:rsidRPr="004A210F" w:rsidRDefault="00CC6946" w:rsidP="00623AC4">
            <w:pPr>
              <w:rPr>
                <w:b/>
              </w:rPr>
            </w:pPr>
            <w:r w:rsidRPr="004A210F">
              <w:rPr>
                <w:b/>
                <w:i/>
              </w:rPr>
              <w:t>For Procuring Entity’s Use (Qualification met or Not Met)</w:t>
            </w:r>
          </w:p>
        </w:tc>
      </w:tr>
      <w:tr w:rsidR="00CC6946" w:rsidRPr="004A210F" w14:paraId="0BA677F6" w14:textId="77777777" w:rsidTr="001C1240">
        <w:tc>
          <w:tcPr>
            <w:tcW w:w="704" w:type="dxa"/>
            <w:shd w:val="clear" w:color="auto" w:fill="auto"/>
          </w:tcPr>
          <w:p w14:paraId="08B5C765" w14:textId="77777777" w:rsidR="00CC6946" w:rsidRPr="004A210F" w:rsidRDefault="00CC6946" w:rsidP="00623AC4">
            <w:r w:rsidRPr="004A210F">
              <w:t>1</w:t>
            </w:r>
          </w:p>
        </w:tc>
        <w:tc>
          <w:tcPr>
            <w:tcW w:w="2552" w:type="dxa"/>
            <w:shd w:val="clear" w:color="auto" w:fill="auto"/>
          </w:tcPr>
          <w:p w14:paraId="40AF3519" w14:textId="77777777" w:rsidR="00CC6946" w:rsidRPr="004A210F" w:rsidRDefault="00CC6946" w:rsidP="00623AC4">
            <w:bookmarkStart w:id="22" w:name="_Toc325722799"/>
            <w:r w:rsidRPr="004A210F">
              <w:t>Nationality</w:t>
            </w:r>
            <w:bookmarkEnd w:id="22"/>
          </w:p>
        </w:tc>
        <w:tc>
          <w:tcPr>
            <w:tcW w:w="3759" w:type="dxa"/>
            <w:shd w:val="clear" w:color="auto" w:fill="auto"/>
          </w:tcPr>
          <w:p w14:paraId="1C94DDE5" w14:textId="77777777" w:rsidR="00CC6946" w:rsidRPr="004A210F" w:rsidRDefault="00CC6946" w:rsidP="00623AC4">
            <w:pPr>
              <w:rPr>
                <w:b/>
              </w:rPr>
            </w:pPr>
            <w:bookmarkStart w:id="23" w:name="_Toc325722800"/>
            <w:r w:rsidRPr="004A210F">
              <w:t xml:space="preserve">Nationality in accordance with </w:t>
            </w:r>
            <w:bookmarkEnd w:id="23"/>
            <w:r w:rsidRPr="004A210F">
              <w:t>ITT 3.6</w:t>
            </w:r>
          </w:p>
        </w:tc>
        <w:tc>
          <w:tcPr>
            <w:tcW w:w="2977" w:type="dxa"/>
            <w:shd w:val="clear" w:color="auto" w:fill="auto"/>
          </w:tcPr>
          <w:p w14:paraId="16115D8E" w14:textId="77777777" w:rsidR="00CC6946" w:rsidRPr="004A210F" w:rsidRDefault="00CC6946" w:rsidP="00623AC4">
            <w:r w:rsidRPr="004A210F">
              <w:t>Forms ELI – 1.1 and 1.2, with attachments</w:t>
            </w:r>
          </w:p>
        </w:tc>
        <w:tc>
          <w:tcPr>
            <w:tcW w:w="2551" w:type="dxa"/>
            <w:shd w:val="clear" w:color="auto" w:fill="auto"/>
          </w:tcPr>
          <w:p w14:paraId="333ECF61" w14:textId="77777777" w:rsidR="00CC6946" w:rsidRPr="004A210F" w:rsidRDefault="00CC6946" w:rsidP="00623AC4">
            <w:pPr>
              <w:rPr>
                <w:b/>
              </w:rPr>
            </w:pPr>
          </w:p>
        </w:tc>
      </w:tr>
      <w:tr w:rsidR="00CC6946" w:rsidRPr="004A210F" w14:paraId="4AD6321B" w14:textId="77777777" w:rsidTr="001C1240">
        <w:tc>
          <w:tcPr>
            <w:tcW w:w="704" w:type="dxa"/>
            <w:shd w:val="clear" w:color="auto" w:fill="auto"/>
          </w:tcPr>
          <w:p w14:paraId="0C54C2EE" w14:textId="77777777" w:rsidR="00CC6946" w:rsidRPr="004A210F" w:rsidRDefault="00CC6946" w:rsidP="00623AC4">
            <w:r w:rsidRPr="004A210F">
              <w:t>2</w:t>
            </w:r>
          </w:p>
        </w:tc>
        <w:tc>
          <w:tcPr>
            <w:tcW w:w="2552" w:type="dxa"/>
            <w:shd w:val="clear" w:color="auto" w:fill="auto"/>
          </w:tcPr>
          <w:p w14:paraId="2AC6DE88" w14:textId="77777777" w:rsidR="00CC6946" w:rsidRPr="004A210F" w:rsidRDefault="00CC6946" w:rsidP="00623AC4">
            <w:r w:rsidRPr="004A210F">
              <w:t>Tax Obligations for Kenyan Tenderers</w:t>
            </w:r>
          </w:p>
        </w:tc>
        <w:tc>
          <w:tcPr>
            <w:tcW w:w="3759" w:type="dxa"/>
            <w:shd w:val="clear" w:color="auto" w:fill="auto"/>
          </w:tcPr>
          <w:p w14:paraId="2A53D87B" w14:textId="77777777" w:rsidR="00CC6946" w:rsidRPr="004A210F" w:rsidRDefault="00CC6946" w:rsidP="00623AC4">
            <w:r w:rsidRPr="004A210F">
              <w:t xml:space="preserve">Has produced </w:t>
            </w:r>
            <w:r w:rsidRPr="004A210F">
              <w:rPr>
                <w:rFonts w:eastAsia="Calibri"/>
                <w:lang w:eastAsia="en-GB"/>
              </w:rPr>
              <w:t>a current t</w:t>
            </w:r>
            <w:r w:rsidRPr="004A210F">
              <w:t xml:space="preserve">ax clearance certificate or tax exemption certificate issued by </w:t>
            </w:r>
            <w:r w:rsidRPr="004A210F">
              <w:rPr>
                <w:rFonts w:eastAsia="Calibri"/>
                <w:lang w:eastAsia="en-GB"/>
              </w:rPr>
              <w:t>Kenya Revenue Authority</w:t>
            </w:r>
            <w:r w:rsidRPr="004A210F">
              <w:t xml:space="preserve"> in accordance with ITT 3.14</w:t>
            </w:r>
            <w:r w:rsidRPr="004A210F">
              <w:rPr>
                <w:rFonts w:eastAsia="Calibri"/>
                <w:lang w:eastAsia="en-GB"/>
              </w:rPr>
              <w:t xml:space="preserve">. </w:t>
            </w:r>
          </w:p>
        </w:tc>
        <w:tc>
          <w:tcPr>
            <w:tcW w:w="2977" w:type="dxa"/>
            <w:shd w:val="clear" w:color="auto" w:fill="auto"/>
          </w:tcPr>
          <w:p w14:paraId="6DA4AEB0" w14:textId="77777777" w:rsidR="00CC6946" w:rsidRPr="004A210F" w:rsidRDefault="00CC6946" w:rsidP="00623AC4">
            <w:r w:rsidRPr="004A210F">
              <w:t>Attachment</w:t>
            </w:r>
          </w:p>
        </w:tc>
        <w:tc>
          <w:tcPr>
            <w:tcW w:w="2551" w:type="dxa"/>
            <w:shd w:val="clear" w:color="auto" w:fill="auto"/>
          </w:tcPr>
          <w:p w14:paraId="61CE8521" w14:textId="77777777" w:rsidR="00CC6946" w:rsidRPr="004A210F" w:rsidRDefault="00CC6946" w:rsidP="00623AC4">
            <w:pPr>
              <w:rPr>
                <w:b/>
              </w:rPr>
            </w:pPr>
          </w:p>
        </w:tc>
      </w:tr>
      <w:tr w:rsidR="00CC6946" w:rsidRPr="004A210F" w14:paraId="675424AF" w14:textId="77777777" w:rsidTr="001C1240">
        <w:tc>
          <w:tcPr>
            <w:tcW w:w="704" w:type="dxa"/>
            <w:shd w:val="clear" w:color="auto" w:fill="auto"/>
          </w:tcPr>
          <w:p w14:paraId="164D1DF6" w14:textId="77777777" w:rsidR="00CC6946" w:rsidRPr="004A210F" w:rsidRDefault="00CC6946" w:rsidP="00623AC4">
            <w:r w:rsidRPr="004A210F">
              <w:t>3</w:t>
            </w:r>
          </w:p>
        </w:tc>
        <w:tc>
          <w:tcPr>
            <w:tcW w:w="2552" w:type="dxa"/>
            <w:shd w:val="clear" w:color="auto" w:fill="auto"/>
          </w:tcPr>
          <w:p w14:paraId="27832C47" w14:textId="77777777" w:rsidR="00CC6946" w:rsidRPr="004A210F" w:rsidRDefault="00CC6946" w:rsidP="00623AC4">
            <w:r w:rsidRPr="004A210F">
              <w:t>Conflict of Interest</w:t>
            </w:r>
          </w:p>
        </w:tc>
        <w:tc>
          <w:tcPr>
            <w:tcW w:w="3759" w:type="dxa"/>
            <w:shd w:val="clear" w:color="auto" w:fill="auto"/>
          </w:tcPr>
          <w:p w14:paraId="6E466553" w14:textId="77777777" w:rsidR="00CC6946" w:rsidRPr="004A210F" w:rsidRDefault="00CC6946" w:rsidP="00623AC4">
            <w:bookmarkStart w:id="24" w:name="_Toc325722808"/>
            <w:r w:rsidRPr="004A210F">
              <w:t>No conflicts of interest in accordance with ITT  3.</w:t>
            </w:r>
            <w:bookmarkEnd w:id="24"/>
            <w:r w:rsidRPr="004A210F">
              <w:t>3</w:t>
            </w:r>
          </w:p>
        </w:tc>
        <w:tc>
          <w:tcPr>
            <w:tcW w:w="2977" w:type="dxa"/>
            <w:shd w:val="clear" w:color="auto" w:fill="auto"/>
          </w:tcPr>
          <w:p w14:paraId="1DAA1093" w14:textId="77777777" w:rsidR="00CC6946" w:rsidRPr="004A210F" w:rsidRDefault="00CC6946" w:rsidP="00623AC4">
            <w:r w:rsidRPr="004A210F">
              <w:t>Form of Tender</w:t>
            </w:r>
          </w:p>
        </w:tc>
        <w:tc>
          <w:tcPr>
            <w:tcW w:w="2551" w:type="dxa"/>
            <w:shd w:val="clear" w:color="auto" w:fill="auto"/>
          </w:tcPr>
          <w:p w14:paraId="204A8EC7" w14:textId="77777777" w:rsidR="00CC6946" w:rsidRPr="004A210F" w:rsidRDefault="00CC6946" w:rsidP="00623AC4">
            <w:pPr>
              <w:rPr>
                <w:b/>
              </w:rPr>
            </w:pPr>
          </w:p>
        </w:tc>
      </w:tr>
      <w:tr w:rsidR="00CC6946" w:rsidRPr="004A210F" w14:paraId="399820DD" w14:textId="77777777" w:rsidTr="001C1240">
        <w:tc>
          <w:tcPr>
            <w:tcW w:w="704" w:type="dxa"/>
            <w:shd w:val="clear" w:color="auto" w:fill="auto"/>
          </w:tcPr>
          <w:p w14:paraId="221036DA" w14:textId="77777777" w:rsidR="00CC6946" w:rsidRPr="004A210F" w:rsidRDefault="00CC6946" w:rsidP="00623AC4">
            <w:r w:rsidRPr="004A210F">
              <w:t>4</w:t>
            </w:r>
          </w:p>
        </w:tc>
        <w:tc>
          <w:tcPr>
            <w:tcW w:w="2552" w:type="dxa"/>
            <w:shd w:val="clear" w:color="auto" w:fill="auto"/>
          </w:tcPr>
          <w:p w14:paraId="63150489" w14:textId="77777777" w:rsidR="00CC6946" w:rsidRPr="004A210F" w:rsidRDefault="00CC6946" w:rsidP="00623AC4">
            <w:r w:rsidRPr="004A210F">
              <w:t>PPRA Eligibility</w:t>
            </w:r>
          </w:p>
        </w:tc>
        <w:tc>
          <w:tcPr>
            <w:tcW w:w="3759" w:type="dxa"/>
            <w:shd w:val="clear" w:color="auto" w:fill="auto"/>
          </w:tcPr>
          <w:p w14:paraId="385BF694" w14:textId="77777777" w:rsidR="00CC6946" w:rsidRPr="004A210F" w:rsidRDefault="00CC6946" w:rsidP="00623AC4">
            <w:r w:rsidRPr="004A210F">
              <w:t>Not having been declared ineligible by the PPRA as described in ITT 3.7</w:t>
            </w:r>
          </w:p>
        </w:tc>
        <w:tc>
          <w:tcPr>
            <w:tcW w:w="2977" w:type="dxa"/>
            <w:shd w:val="clear" w:color="auto" w:fill="auto"/>
          </w:tcPr>
          <w:p w14:paraId="3B0F5A71" w14:textId="77777777" w:rsidR="00CC6946" w:rsidRPr="004A210F" w:rsidRDefault="00CC6946" w:rsidP="00623AC4">
            <w:r w:rsidRPr="004A210F">
              <w:t>Form of Tender</w:t>
            </w:r>
          </w:p>
        </w:tc>
        <w:tc>
          <w:tcPr>
            <w:tcW w:w="2551" w:type="dxa"/>
            <w:shd w:val="clear" w:color="auto" w:fill="auto"/>
          </w:tcPr>
          <w:p w14:paraId="570D7040" w14:textId="77777777" w:rsidR="00CC6946" w:rsidRPr="004A210F" w:rsidRDefault="00CC6946" w:rsidP="00623AC4">
            <w:pPr>
              <w:rPr>
                <w:b/>
              </w:rPr>
            </w:pPr>
          </w:p>
        </w:tc>
      </w:tr>
      <w:tr w:rsidR="00CC6946" w:rsidRPr="004A210F" w14:paraId="7A45B306" w14:textId="77777777" w:rsidTr="001C1240">
        <w:tc>
          <w:tcPr>
            <w:tcW w:w="704" w:type="dxa"/>
            <w:shd w:val="clear" w:color="auto" w:fill="auto"/>
          </w:tcPr>
          <w:p w14:paraId="1C31A16B" w14:textId="77777777" w:rsidR="00CC6946" w:rsidRPr="004A210F" w:rsidRDefault="00CC6946" w:rsidP="00623AC4">
            <w:r w:rsidRPr="004A210F">
              <w:t>5</w:t>
            </w:r>
          </w:p>
        </w:tc>
        <w:tc>
          <w:tcPr>
            <w:tcW w:w="2552" w:type="dxa"/>
            <w:shd w:val="clear" w:color="auto" w:fill="auto"/>
          </w:tcPr>
          <w:p w14:paraId="370A4543" w14:textId="77777777" w:rsidR="00CC6946" w:rsidRPr="004A210F" w:rsidRDefault="00CC6946" w:rsidP="00623AC4">
            <w:r w:rsidRPr="004A210F">
              <w:t xml:space="preserve">State- owned Enterprise </w:t>
            </w:r>
          </w:p>
        </w:tc>
        <w:tc>
          <w:tcPr>
            <w:tcW w:w="3759" w:type="dxa"/>
            <w:shd w:val="clear" w:color="auto" w:fill="auto"/>
          </w:tcPr>
          <w:p w14:paraId="200FE871" w14:textId="77777777" w:rsidR="00CC6946" w:rsidRPr="004A210F" w:rsidRDefault="00CC6946" w:rsidP="00623AC4">
            <w:bookmarkStart w:id="25" w:name="_Toc325722824"/>
            <w:r w:rsidRPr="004A210F">
              <w:t xml:space="preserve">Meets conditions of ITT </w:t>
            </w:r>
            <w:bookmarkEnd w:id="25"/>
            <w:r w:rsidRPr="004A210F">
              <w:t>3.8</w:t>
            </w:r>
          </w:p>
        </w:tc>
        <w:tc>
          <w:tcPr>
            <w:tcW w:w="2977" w:type="dxa"/>
            <w:shd w:val="clear" w:color="auto" w:fill="auto"/>
          </w:tcPr>
          <w:p w14:paraId="1D550D5F" w14:textId="77777777" w:rsidR="00CC6946" w:rsidRPr="004A210F" w:rsidRDefault="00CC6946" w:rsidP="00623AC4">
            <w:r w:rsidRPr="004A210F">
              <w:t>Forms ELI – 1.1 and 1.2, with attachments</w:t>
            </w:r>
          </w:p>
        </w:tc>
        <w:tc>
          <w:tcPr>
            <w:tcW w:w="2551" w:type="dxa"/>
            <w:shd w:val="clear" w:color="auto" w:fill="auto"/>
          </w:tcPr>
          <w:p w14:paraId="62EEB294" w14:textId="77777777" w:rsidR="00CC6946" w:rsidRPr="004A210F" w:rsidRDefault="00CC6946" w:rsidP="00623AC4">
            <w:pPr>
              <w:rPr>
                <w:b/>
              </w:rPr>
            </w:pPr>
          </w:p>
        </w:tc>
      </w:tr>
      <w:tr w:rsidR="00CC6946" w:rsidRPr="004A210F" w14:paraId="2FA16AD6" w14:textId="77777777" w:rsidTr="001C1240">
        <w:tc>
          <w:tcPr>
            <w:tcW w:w="704" w:type="dxa"/>
            <w:shd w:val="clear" w:color="auto" w:fill="auto"/>
          </w:tcPr>
          <w:p w14:paraId="5EF1F686" w14:textId="77777777" w:rsidR="00CC6946" w:rsidRPr="004A210F" w:rsidRDefault="00CC6946" w:rsidP="00623AC4">
            <w:r w:rsidRPr="004A210F">
              <w:t>6</w:t>
            </w:r>
          </w:p>
        </w:tc>
        <w:tc>
          <w:tcPr>
            <w:tcW w:w="2552" w:type="dxa"/>
            <w:shd w:val="clear" w:color="auto" w:fill="auto"/>
          </w:tcPr>
          <w:p w14:paraId="038B4A93" w14:textId="77777777" w:rsidR="00CC6946" w:rsidRPr="004A210F" w:rsidRDefault="00CC6946" w:rsidP="00623AC4">
            <w:r w:rsidRPr="004A210F">
              <w:t>Goods, equipment and services to be supplied under the contract</w:t>
            </w:r>
          </w:p>
        </w:tc>
        <w:tc>
          <w:tcPr>
            <w:tcW w:w="3759" w:type="dxa"/>
            <w:shd w:val="clear" w:color="auto" w:fill="auto"/>
          </w:tcPr>
          <w:p w14:paraId="11B89F5B" w14:textId="77777777" w:rsidR="00CC6946" w:rsidRPr="004A210F" w:rsidRDefault="00CC6946" w:rsidP="00623AC4">
            <w:r w:rsidRPr="004A210F">
              <w:t>To have their origin in any country that is not determined ineligible under ITT 4.1</w:t>
            </w:r>
          </w:p>
        </w:tc>
        <w:tc>
          <w:tcPr>
            <w:tcW w:w="2977" w:type="dxa"/>
            <w:shd w:val="clear" w:color="auto" w:fill="auto"/>
          </w:tcPr>
          <w:p w14:paraId="72C61124" w14:textId="77777777" w:rsidR="00CC6946" w:rsidRPr="004A210F" w:rsidRDefault="00CC6946" w:rsidP="00623AC4">
            <w:r w:rsidRPr="004A210F">
              <w:t>Forms ELI – 1.1 and 1.2, with attachments</w:t>
            </w:r>
          </w:p>
        </w:tc>
        <w:tc>
          <w:tcPr>
            <w:tcW w:w="2551" w:type="dxa"/>
            <w:shd w:val="clear" w:color="auto" w:fill="auto"/>
          </w:tcPr>
          <w:p w14:paraId="338C7CED" w14:textId="77777777" w:rsidR="00CC6946" w:rsidRPr="004A210F" w:rsidRDefault="00CC6946" w:rsidP="00623AC4">
            <w:pPr>
              <w:rPr>
                <w:b/>
              </w:rPr>
            </w:pPr>
          </w:p>
        </w:tc>
      </w:tr>
      <w:tr w:rsidR="00CC6946" w:rsidRPr="004A210F" w14:paraId="075262B1" w14:textId="77777777" w:rsidTr="001C1240">
        <w:tc>
          <w:tcPr>
            <w:tcW w:w="704" w:type="dxa"/>
            <w:shd w:val="clear" w:color="auto" w:fill="auto"/>
          </w:tcPr>
          <w:p w14:paraId="5E8C6C4E" w14:textId="77777777" w:rsidR="00CC6946" w:rsidRPr="004A210F" w:rsidRDefault="00CC6946" w:rsidP="00623AC4">
            <w:r w:rsidRPr="004A210F">
              <w:t>7</w:t>
            </w:r>
          </w:p>
        </w:tc>
        <w:tc>
          <w:tcPr>
            <w:tcW w:w="2552" w:type="dxa"/>
            <w:shd w:val="clear" w:color="auto" w:fill="auto"/>
          </w:tcPr>
          <w:p w14:paraId="4C23E100" w14:textId="77777777" w:rsidR="00CC6946" w:rsidRPr="004A210F" w:rsidRDefault="00CC6946" w:rsidP="00623AC4">
            <w:r w:rsidRPr="004A210F">
              <w:t>History of Non-Performing Contracts</w:t>
            </w:r>
          </w:p>
        </w:tc>
        <w:tc>
          <w:tcPr>
            <w:tcW w:w="3759" w:type="dxa"/>
            <w:shd w:val="clear" w:color="auto" w:fill="auto"/>
          </w:tcPr>
          <w:p w14:paraId="177B8FB9" w14:textId="77777777" w:rsidR="00CC6946" w:rsidRPr="004A210F" w:rsidRDefault="00CC6946" w:rsidP="00623AC4">
            <w:bookmarkStart w:id="26" w:name="_Toc325722841"/>
            <w:r w:rsidRPr="004A210F">
              <w:t>Non-performance of a contract did not occur as a result of contractor default since 1</w:t>
            </w:r>
            <w:r w:rsidRPr="004A210F">
              <w:rPr>
                <w:vertAlign w:val="superscript"/>
              </w:rPr>
              <w:t>st</w:t>
            </w:r>
            <w:r w:rsidRPr="004A210F">
              <w:t xml:space="preserve"> January […….</w:t>
            </w:r>
            <w:r w:rsidRPr="004A210F">
              <w:rPr>
                <w:i/>
              </w:rPr>
              <w:t>]</w:t>
            </w:r>
            <w:r w:rsidRPr="004A210F">
              <w:t>.</w:t>
            </w:r>
            <w:bookmarkEnd w:id="26"/>
            <w:r w:rsidRPr="004A210F">
              <w:t xml:space="preserve"> </w:t>
            </w:r>
          </w:p>
        </w:tc>
        <w:tc>
          <w:tcPr>
            <w:tcW w:w="2977" w:type="dxa"/>
            <w:shd w:val="clear" w:color="auto" w:fill="auto"/>
          </w:tcPr>
          <w:p w14:paraId="7A45740F" w14:textId="77777777" w:rsidR="00CC6946" w:rsidRPr="004A210F" w:rsidRDefault="00CC6946" w:rsidP="00623AC4">
            <w:r w:rsidRPr="004A210F">
              <w:t>Form CON-2</w:t>
            </w:r>
          </w:p>
        </w:tc>
        <w:tc>
          <w:tcPr>
            <w:tcW w:w="2551" w:type="dxa"/>
            <w:shd w:val="clear" w:color="auto" w:fill="auto"/>
          </w:tcPr>
          <w:p w14:paraId="55826B12" w14:textId="77777777" w:rsidR="00CC6946" w:rsidRPr="004A210F" w:rsidRDefault="00CC6946" w:rsidP="00623AC4">
            <w:pPr>
              <w:rPr>
                <w:b/>
              </w:rPr>
            </w:pPr>
          </w:p>
        </w:tc>
      </w:tr>
      <w:tr w:rsidR="00CC6946" w:rsidRPr="004A210F" w14:paraId="1BB1DCD8" w14:textId="77777777" w:rsidTr="001C1240">
        <w:tc>
          <w:tcPr>
            <w:tcW w:w="704" w:type="dxa"/>
            <w:shd w:val="clear" w:color="auto" w:fill="auto"/>
          </w:tcPr>
          <w:p w14:paraId="7EA0C8E9" w14:textId="77777777" w:rsidR="00CC6946" w:rsidRPr="004A210F" w:rsidRDefault="00CC6946" w:rsidP="00623AC4">
            <w:r w:rsidRPr="004A210F">
              <w:t>8</w:t>
            </w:r>
          </w:p>
        </w:tc>
        <w:tc>
          <w:tcPr>
            <w:tcW w:w="2552" w:type="dxa"/>
            <w:shd w:val="clear" w:color="auto" w:fill="auto"/>
          </w:tcPr>
          <w:p w14:paraId="79487DB7" w14:textId="77777777" w:rsidR="00CC6946" w:rsidRPr="004A210F" w:rsidRDefault="00CC6946" w:rsidP="00623AC4">
            <w:r w:rsidRPr="004A210F">
              <w:t>Suspension Based on Execution of Tender/Proposal Securing Declaration by the Procuring Entity</w:t>
            </w:r>
          </w:p>
        </w:tc>
        <w:tc>
          <w:tcPr>
            <w:tcW w:w="3759" w:type="dxa"/>
            <w:shd w:val="clear" w:color="auto" w:fill="auto"/>
          </w:tcPr>
          <w:p w14:paraId="6D0BC50C" w14:textId="77777777" w:rsidR="00CC6946" w:rsidRPr="004A210F" w:rsidRDefault="00CC6946" w:rsidP="00623AC4">
            <w:bookmarkStart w:id="27" w:name="_Toc325722849"/>
            <w:r w:rsidRPr="004A210F">
              <w:t>Not under suspension based on-execution of a Tender/Proposal Securing Declaration pursuant to ITT 19.</w:t>
            </w:r>
            <w:bookmarkEnd w:id="27"/>
            <w:r w:rsidRPr="004A210F">
              <w:t>9</w:t>
            </w:r>
          </w:p>
        </w:tc>
        <w:tc>
          <w:tcPr>
            <w:tcW w:w="2977" w:type="dxa"/>
            <w:shd w:val="clear" w:color="auto" w:fill="auto"/>
          </w:tcPr>
          <w:p w14:paraId="77934907" w14:textId="77777777" w:rsidR="00CC6946" w:rsidRPr="004A210F" w:rsidRDefault="00CC6946" w:rsidP="00623AC4">
            <w:r w:rsidRPr="004A210F">
              <w:t>Form of Tender</w:t>
            </w:r>
          </w:p>
        </w:tc>
        <w:tc>
          <w:tcPr>
            <w:tcW w:w="2551" w:type="dxa"/>
            <w:shd w:val="clear" w:color="auto" w:fill="auto"/>
          </w:tcPr>
          <w:p w14:paraId="6865927E" w14:textId="77777777" w:rsidR="00CC6946" w:rsidRPr="004A210F" w:rsidRDefault="00CC6946" w:rsidP="00623AC4">
            <w:pPr>
              <w:rPr>
                <w:b/>
              </w:rPr>
            </w:pPr>
          </w:p>
        </w:tc>
      </w:tr>
      <w:tr w:rsidR="00CC6946" w:rsidRPr="004A210F" w14:paraId="11F419B2" w14:textId="77777777" w:rsidTr="001C1240">
        <w:tc>
          <w:tcPr>
            <w:tcW w:w="704" w:type="dxa"/>
            <w:shd w:val="clear" w:color="auto" w:fill="auto"/>
          </w:tcPr>
          <w:p w14:paraId="1172019F" w14:textId="77777777" w:rsidR="00CC6946" w:rsidRPr="004A210F" w:rsidRDefault="00CC6946" w:rsidP="00623AC4">
            <w:r w:rsidRPr="004A210F">
              <w:t>9</w:t>
            </w:r>
          </w:p>
        </w:tc>
        <w:tc>
          <w:tcPr>
            <w:tcW w:w="2552" w:type="dxa"/>
            <w:shd w:val="clear" w:color="auto" w:fill="auto"/>
          </w:tcPr>
          <w:p w14:paraId="5DB4D83F" w14:textId="77777777" w:rsidR="00CC6946" w:rsidRPr="004A210F" w:rsidRDefault="00CC6946" w:rsidP="00623AC4">
            <w:r w:rsidRPr="004A210F">
              <w:t>Pending Litigation</w:t>
            </w:r>
          </w:p>
          <w:p w14:paraId="7DD8DE85" w14:textId="77777777" w:rsidR="00CC6946" w:rsidRPr="004A210F" w:rsidRDefault="00CC6946" w:rsidP="00623AC4"/>
        </w:tc>
        <w:tc>
          <w:tcPr>
            <w:tcW w:w="3759" w:type="dxa"/>
            <w:shd w:val="clear" w:color="auto" w:fill="auto"/>
          </w:tcPr>
          <w:p w14:paraId="03DD9B44" w14:textId="77777777" w:rsidR="00CC6946" w:rsidRPr="004A210F" w:rsidRDefault="00CC6946" w:rsidP="00623AC4">
            <w:bookmarkStart w:id="28" w:name="_Toc325722857"/>
            <w:r w:rsidRPr="004A210F">
              <w:t>Tender’s financial position and prospective long-term profitability still sound according to criteria established in 3.1 and assuming that all pending litigation will NOT be resolved against the Tenderer</w:t>
            </w:r>
            <w:bookmarkEnd w:id="28"/>
            <w:r w:rsidRPr="004A210F">
              <w:t>.</w:t>
            </w:r>
          </w:p>
        </w:tc>
        <w:tc>
          <w:tcPr>
            <w:tcW w:w="2977" w:type="dxa"/>
            <w:shd w:val="clear" w:color="auto" w:fill="auto"/>
          </w:tcPr>
          <w:p w14:paraId="679A386C" w14:textId="77777777" w:rsidR="00CC6946" w:rsidRPr="004A210F" w:rsidRDefault="00CC6946" w:rsidP="00623AC4">
            <w:r w:rsidRPr="004A210F">
              <w:t>Form CON – 2</w:t>
            </w:r>
          </w:p>
          <w:p w14:paraId="22737455" w14:textId="77777777" w:rsidR="00CC6946" w:rsidRPr="004A210F" w:rsidRDefault="00CC6946" w:rsidP="00623AC4"/>
        </w:tc>
        <w:tc>
          <w:tcPr>
            <w:tcW w:w="2551" w:type="dxa"/>
            <w:shd w:val="clear" w:color="auto" w:fill="auto"/>
          </w:tcPr>
          <w:p w14:paraId="4242A656" w14:textId="77777777" w:rsidR="00CC6946" w:rsidRPr="004A210F" w:rsidRDefault="00CC6946" w:rsidP="00623AC4">
            <w:pPr>
              <w:rPr>
                <w:b/>
              </w:rPr>
            </w:pPr>
          </w:p>
        </w:tc>
      </w:tr>
      <w:tr w:rsidR="00CC6946" w:rsidRPr="004A210F" w14:paraId="74664B27" w14:textId="77777777" w:rsidTr="001C1240">
        <w:tc>
          <w:tcPr>
            <w:tcW w:w="704" w:type="dxa"/>
            <w:shd w:val="clear" w:color="auto" w:fill="auto"/>
          </w:tcPr>
          <w:p w14:paraId="5C8A7D15" w14:textId="77777777" w:rsidR="00CC6946" w:rsidRPr="004A210F" w:rsidRDefault="00CC6946" w:rsidP="00623AC4">
            <w:r w:rsidRPr="004A210F">
              <w:t>10</w:t>
            </w:r>
          </w:p>
        </w:tc>
        <w:tc>
          <w:tcPr>
            <w:tcW w:w="2552" w:type="dxa"/>
            <w:shd w:val="clear" w:color="auto" w:fill="auto"/>
          </w:tcPr>
          <w:p w14:paraId="47ED6A0B" w14:textId="77777777" w:rsidR="00CC6946" w:rsidRPr="004A210F" w:rsidRDefault="00CC6946" w:rsidP="00623AC4">
            <w:r w:rsidRPr="004A210F">
              <w:t>Litigation History</w:t>
            </w:r>
          </w:p>
        </w:tc>
        <w:tc>
          <w:tcPr>
            <w:tcW w:w="3759" w:type="dxa"/>
            <w:shd w:val="clear" w:color="auto" w:fill="auto"/>
          </w:tcPr>
          <w:p w14:paraId="7A09F28C" w14:textId="77777777" w:rsidR="00CC6946" w:rsidRPr="004A210F" w:rsidRDefault="00CC6946" w:rsidP="00623AC4">
            <w:bookmarkStart w:id="29" w:name="_Toc325722865"/>
            <w:r w:rsidRPr="004A210F">
              <w:t>No consistent history of court/arbitral award decisions against the Tenderer since 1</w:t>
            </w:r>
            <w:r w:rsidRPr="004A210F">
              <w:rPr>
                <w:vertAlign w:val="superscript"/>
              </w:rPr>
              <w:t>st</w:t>
            </w:r>
            <w:r w:rsidRPr="004A210F">
              <w:t xml:space="preserve"> January </w:t>
            </w:r>
            <w:r w:rsidRPr="004A210F">
              <w:rPr>
                <w:i/>
              </w:rPr>
              <w:t>[insert year]</w:t>
            </w:r>
            <w:bookmarkEnd w:id="29"/>
            <w:r w:rsidRPr="004A210F">
              <w:t>.</w:t>
            </w:r>
          </w:p>
        </w:tc>
        <w:tc>
          <w:tcPr>
            <w:tcW w:w="2977" w:type="dxa"/>
            <w:shd w:val="clear" w:color="auto" w:fill="auto"/>
          </w:tcPr>
          <w:p w14:paraId="6AAADACB" w14:textId="77777777" w:rsidR="00CC6946" w:rsidRPr="004A210F" w:rsidRDefault="00CC6946" w:rsidP="00623AC4">
            <w:r w:rsidRPr="004A210F">
              <w:t xml:space="preserve">Form CON – 2 </w:t>
            </w:r>
          </w:p>
        </w:tc>
        <w:tc>
          <w:tcPr>
            <w:tcW w:w="2551" w:type="dxa"/>
            <w:shd w:val="clear" w:color="auto" w:fill="auto"/>
          </w:tcPr>
          <w:p w14:paraId="37989A5A" w14:textId="77777777" w:rsidR="00CC6946" w:rsidRPr="004A210F" w:rsidRDefault="00CC6946" w:rsidP="00623AC4">
            <w:pPr>
              <w:rPr>
                <w:b/>
              </w:rPr>
            </w:pPr>
          </w:p>
        </w:tc>
      </w:tr>
      <w:tr w:rsidR="00CC6946" w:rsidRPr="004A210F" w14:paraId="262B270B" w14:textId="77777777" w:rsidTr="001C1240">
        <w:tc>
          <w:tcPr>
            <w:tcW w:w="704" w:type="dxa"/>
            <w:shd w:val="clear" w:color="auto" w:fill="auto"/>
          </w:tcPr>
          <w:p w14:paraId="135E1CEB" w14:textId="77777777" w:rsidR="00CC6946" w:rsidRPr="004A210F" w:rsidRDefault="00CC6946" w:rsidP="00623AC4">
            <w:r w:rsidRPr="004A210F">
              <w:lastRenderedPageBreak/>
              <w:t>11</w:t>
            </w:r>
          </w:p>
        </w:tc>
        <w:tc>
          <w:tcPr>
            <w:tcW w:w="2552" w:type="dxa"/>
            <w:shd w:val="clear" w:color="auto" w:fill="auto"/>
          </w:tcPr>
          <w:p w14:paraId="1C881FB1" w14:textId="77777777" w:rsidR="00CC6946" w:rsidRPr="004A210F" w:rsidRDefault="00CC6946" w:rsidP="00623AC4">
            <w:r w:rsidRPr="004A210F">
              <w:t>Financial Capabilities</w:t>
            </w:r>
          </w:p>
        </w:tc>
        <w:tc>
          <w:tcPr>
            <w:tcW w:w="3759" w:type="dxa"/>
            <w:shd w:val="clear" w:color="auto" w:fill="auto"/>
          </w:tcPr>
          <w:p w14:paraId="2D34853F" w14:textId="77777777" w:rsidR="00CC6946" w:rsidRPr="004A210F" w:rsidRDefault="00CC6946" w:rsidP="00623AC4">
            <w:r w:rsidRPr="004A210F">
              <w:t>(</w:t>
            </w:r>
            <w:proofErr w:type="spellStart"/>
            <w:r w:rsidRPr="004A210F">
              <w:t>i</w:t>
            </w:r>
            <w:proofErr w:type="spellEnd"/>
            <w:r w:rsidRPr="004A210F">
              <w:t xml:space="preserve">) The Tenderer shall demonstrate that it has access to, or has available, liquid assets, unencumbered real assets, lines of credit, and other financial means (independent of any contractual advance payment) sufficient to meet the construction cash flow requirements estimated as Kenya Shillings </w:t>
            </w:r>
            <w:r w:rsidRPr="004A210F">
              <w:rPr>
                <w:i/>
              </w:rPr>
              <w:t>[insert amount]</w:t>
            </w:r>
            <w:r w:rsidRPr="004A210F">
              <w:t xml:space="preserve"> equivalent for the subject contract(s) net of the Tenderer’s other commitments.</w:t>
            </w:r>
          </w:p>
          <w:p w14:paraId="52E8815A" w14:textId="77777777" w:rsidR="00CC6946" w:rsidRPr="004A210F" w:rsidRDefault="00CC6946" w:rsidP="00623AC4"/>
          <w:p w14:paraId="3CB72DC4" w14:textId="77777777" w:rsidR="00CC6946" w:rsidRPr="004A210F" w:rsidRDefault="00CC6946" w:rsidP="00623AC4">
            <w:r w:rsidRPr="004A210F">
              <w:t>(ii) The Tenderers shall also demonstrate, to the satisfaction of the Procuring Entity, that it has adequate sources of finance to meet the cash flow requirements on works currently in progress and for future contract commitments.</w:t>
            </w:r>
          </w:p>
          <w:p w14:paraId="5A638A66" w14:textId="77777777" w:rsidR="00CC6946" w:rsidRPr="004A210F" w:rsidRDefault="00CC6946" w:rsidP="00623AC4"/>
          <w:p w14:paraId="37C14EDC" w14:textId="77777777" w:rsidR="00CC6946" w:rsidRPr="004A210F" w:rsidRDefault="00CC6946" w:rsidP="00623AC4">
            <w:r w:rsidRPr="004A210F">
              <w:t xml:space="preserve">(iii) The audited balance sheets or, if not required by the laws of the Tenderer’s country, other financial statements acceptable to the Procuring Entity, for the last </w:t>
            </w:r>
            <w:r w:rsidRPr="004A210F">
              <w:rPr>
                <w:i/>
              </w:rPr>
              <w:t xml:space="preserve">[insert number of years] </w:t>
            </w:r>
            <w:r w:rsidRPr="004A210F">
              <w:t>years shall be submitted and must demonstrate the current soundness of the Tenderer’s financial position and indicate its prospective long-term profitability.</w:t>
            </w:r>
          </w:p>
        </w:tc>
        <w:tc>
          <w:tcPr>
            <w:tcW w:w="2977" w:type="dxa"/>
            <w:shd w:val="clear" w:color="auto" w:fill="auto"/>
          </w:tcPr>
          <w:p w14:paraId="0DFB25AB" w14:textId="77777777" w:rsidR="00CC6946" w:rsidRPr="004A210F" w:rsidRDefault="00CC6946" w:rsidP="00623AC4">
            <w:r w:rsidRPr="004A210F">
              <w:t>Form FIN – 3.1, with attachments</w:t>
            </w:r>
          </w:p>
        </w:tc>
        <w:tc>
          <w:tcPr>
            <w:tcW w:w="2551" w:type="dxa"/>
            <w:shd w:val="clear" w:color="auto" w:fill="auto"/>
          </w:tcPr>
          <w:p w14:paraId="76E0B921" w14:textId="77777777" w:rsidR="00CC6946" w:rsidRPr="004A210F" w:rsidRDefault="00CC6946" w:rsidP="00623AC4">
            <w:pPr>
              <w:rPr>
                <w:b/>
              </w:rPr>
            </w:pPr>
          </w:p>
        </w:tc>
      </w:tr>
      <w:tr w:rsidR="00CC6946" w:rsidRPr="004A210F" w14:paraId="26543A03" w14:textId="77777777" w:rsidTr="001C1240">
        <w:tc>
          <w:tcPr>
            <w:tcW w:w="704" w:type="dxa"/>
            <w:shd w:val="clear" w:color="auto" w:fill="auto"/>
          </w:tcPr>
          <w:p w14:paraId="608594CE" w14:textId="77777777" w:rsidR="00CC6946" w:rsidRPr="004A210F" w:rsidRDefault="00CC6946" w:rsidP="00623AC4">
            <w:r w:rsidRPr="004A210F">
              <w:t>12</w:t>
            </w:r>
          </w:p>
        </w:tc>
        <w:tc>
          <w:tcPr>
            <w:tcW w:w="2552" w:type="dxa"/>
            <w:shd w:val="clear" w:color="auto" w:fill="auto"/>
          </w:tcPr>
          <w:p w14:paraId="7FAA8B6F" w14:textId="77777777" w:rsidR="00CC6946" w:rsidRPr="004A210F" w:rsidRDefault="00CC6946" w:rsidP="00623AC4">
            <w:r w:rsidRPr="004A210F">
              <w:t>Average Annual Construction Turnover</w:t>
            </w:r>
          </w:p>
        </w:tc>
        <w:tc>
          <w:tcPr>
            <w:tcW w:w="3759" w:type="dxa"/>
            <w:shd w:val="clear" w:color="auto" w:fill="auto"/>
          </w:tcPr>
          <w:p w14:paraId="4CB4110B" w14:textId="77777777" w:rsidR="00CC6946" w:rsidRPr="004A210F" w:rsidRDefault="00CC6946" w:rsidP="00623AC4">
            <w:r w:rsidRPr="004A210F">
              <w:t xml:space="preserve">Minimum average annual construction turnover of Kenya Shillings </w:t>
            </w:r>
            <w:r w:rsidRPr="004A210F">
              <w:rPr>
                <w:i/>
              </w:rPr>
              <w:t>[insert amount]</w:t>
            </w:r>
            <w:r w:rsidRPr="004A210F">
              <w:t xml:space="preserve">, equivalent calculated as total certified payments received for contracts in progress and/or completed within the last </w:t>
            </w:r>
            <w:r w:rsidRPr="004A210F">
              <w:rPr>
                <w:i/>
              </w:rPr>
              <w:t xml:space="preserve">[insert of year] </w:t>
            </w:r>
            <w:r w:rsidRPr="004A210F">
              <w:t xml:space="preserve">years, </w:t>
            </w:r>
            <w:r w:rsidRPr="004A210F">
              <w:lastRenderedPageBreak/>
              <w:t xml:space="preserve">divided by </w:t>
            </w:r>
            <w:r w:rsidRPr="004A210F">
              <w:rPr>
                <w:i/>
              </w:rPr>
              <w:t xml:space="preserve">[insert number of years] </w:t>
            </w:r>
            <w:r w:rsidRPr="004A210F">
              <w:t>years</w:t>
            </w:r>
          </w:p>
        </w:tc>
        <w:tc>
          <w:tcPr>
            <w:tcW w:w="2977" w:type="dxa"/>
            <w:shd w:val="clear" w:color="auto" w:fill="auto"/>
          </w:tcPr>
          <w:p w14:paraId="32FEA63E" w14:textId="77777777" w:rsidR="00CC6946" w:rsidRPr="004A210F" w:rsidRDefault="00CC6946" w:rsidP="00623AC4">
            <w:r w:rsidRPr="004A210F">
              <w:lastRenderedPageBreak/>
              <w:t>Form FIN – 3.2</w:t>
            </w:r>
          </w:p>
          <w:p w14:paraId="6E3C6ACB" w14:textId="77777777" w:rsidR="00CC6946" w:rsidRPr="004A210F" w:rsidRDefault="00CC6946" w:rsidP="00623AC4"/>
        </w:tc>
        <w:tc>
          <w:tcPr>
            <w:tcW w:w="2551" w:type="dxa"/>
            <w:shd w:val="clear" w:color="auto" w:fill="auto"/>
          </w:tcPr>
          <w:p w14:paraId="1ED9D885" w14:textId="77777777" w:rsidR="00CC6946" w:rsidRPr="004A210F" w:rsidRDefault="00CC6946" w:rsidP="00623AC4">
            <w:pPr>
              <w:rPr>
                <w:b/>
              </w:rPr>
            </w:pPr>
          </w:p>
        </w:tc>
      </w:tr>
      <w:tr w:rsidR="00CC6946" w:rsidRPr="004A210F" w14:paraId="76390565" w14:textId="77777777" w:rsidTr="001C1240">
        <w:tc>
          <w:tcPr>
            <w:tcW w:w="704" w:type="dxa"/>
            <w:shd w:val="clear" w:color="auto" w:fill="auto"/>
          </w:tcPr>
          <w:p w14:paraId="08425AD0" w14:textId="77777777" w:rsidR="00CC6946" w:rsidRPr="004A210F" w:rsidRDefault="00CC6946" w:rsidP="00623AC4">
            <w:r w:rsidRPr="004A210F">
              <w:t>13</w:t>
            </w:r>
          </w:p>
        </w:tc>
        <w:tc>
          <w:tcPr>
            <w:tcW w:w="2552" w:type="dxa"/>
            <w:shd w:val="clear" w:color="auto" w:fill="auto"/>
          </w:tcPr>
          <w:p w14:paraId="74A2893E" w14:textId="77777777" w:rsidR="00CC6946" w:rsidRPr="004A210F" w:rsidRDefault="00CC6946" w:rsidP="00623AC4">
            <w:r w:rsidRPr="004A210F">
              <w:t>General Construction Experience</w:t>
            </w:r>
          </w:p>
        </w:tc>
        <w:tc>
          <w:tcPr>
            <w:tcW w:w="3759" w:type="dxa"/>
            <w:shd w:val="clear" w:color="auto" w:fill="auto"/>
          </w:tcPr>
          <w:p w14:paraId="1A780BC2" w14:textId="77777777" w:rsidR="00CC6946" w:rsidRPr="004A210F" w:rsidRDefault="00CC6946" w:rsidP="00623AC4">
            <w:r w:rsidRPr="004A210F">
              <w:t xml:space="preserve">Experience under construction contracts in the role of prime contractor, JV member, sub-contractor, or management contractor for at least the last </w:t>
            </w:r>
            <w:r w:rsidRPr="004A210F">
              <w:rPr>
                <w:i/>
              </w:rPr>
              <w:t xml:space="preserve">[insert number of years] </w:t>
            </w:r>
            <w:r w:rsidRPr="004A210F">
              <w:t>years, starting 1</w:t>
            </w:r>
            <w:r w:rsidRPr="004A210F">
              <w:rPr>
                <w:vertAlign w:val="superscript"/>
              </w:rPr>
              <w:t>st</w:t>
            </w:r>
            <w:r w:rsidRPr="004A210F">
              <w:t xml:space="preserve"> January </w:t>
            </w:r>
            <w:r w:rsidRPr="004A210F">
              <w:rPr>
                <w:i/>
              </w:rPr>
              <w:t>[insert year]</w:t>
            </w:r>
            <w:r w:rsidRPr="004A210F">
              <w:t>.</w:t>
            </w:r>
          </w:p>
        </w:tc>
        <w:tc>
          <w:tcPr>
            <w:tcW w:w="2977" w:type="dxa"/>
            <w:shd w:val="clear" w:color="auto" w:fill="auto"/>
          </w:tcPr>
          <w:p w14:paraId="0A67CB40" w14:textId="77777777" w:rsidR="00CC6946" w:rsidRPr="004A210F" w:rsidRDefault="00CC6946" w:rsidP="00623AC4">
            <w:r w:rsidRPr="004A210F">
              <w:rPr>
                <w:b/>
                <w:bCs/>
                <w:color w:val="FFFFFF"/>
              </w:rPr>
              <w:t>4.</w:t>
            </w:r>
            <w:r w:rsidRPr="004A210F">
              <w:t xml:space="preserve"> Form EXP – 4.1</w:t>
            </w:r>
          </w:p>
          <w:p w14:paraId="4AED0B73" w14:textId="77777777" w:rsidR="00CC6946" w:rsidRPr="004A210F" w:rsidRDefault="00CC6946" w:rsidP="00623AC4">
            <w:pPr>
              <w:rPr>
                <w:b/>
                <w:bCs/>
                <w:color w:val="FFFFFF"/>
              </w:rPr>
            </w:pPr>
            <w:r w:rsidRPr="004A210F">
              <w:rPr>
                <w:b/>
                <w:bCs/>
                <w:color w:val="FFFFFF"/>
              </w:rPr>
              <w:t xml:space="preserve"> Experience</w:t>
            </w:r>
          </w:p>
        </w:tc>
        <w:tc>
          <w:tcPr>
            <w:tcW w:w="2551" w:type="dxa"/>
            <w:shd w:val="clear" w:color="auto" w:fill="auto"/>
          </w:tcPr>
          <w:p w14:paraId="02DD1346" w14:textId="77777777" w:rsidR="00CC6946" w:rsidRPr="004A210F" w:rsidRDefault="00CC6946" w:rsidP="00623AC4">
            <w:pPr>
              <w:rPr>
                <w:b/>
              </w:rPr>
            </w:pPr>
          </w:p>
        </w:tc>
      </w:tr>
      <w:tr w:rsidR="00CC6946" w:rsidRPr="004A210F" w14:paraId="442940D0" w14:textId="77777777" w:rsidTr="001C1240">
        <w:tc>
          <w:tcPr>
            <w:tcW w:w="704" w:type="dxa"/>
            <w:shd w:val="clear" w:color="auto" w:fill="auto"/>
          </w:tcPr>
          <w:p w14:paraId="0490F0E7" w14:textId="77777777" w:rsidR="00CC6946" w:rsidRPr="004A210F" w:rsidRDefault="00CC6946" w:rsidP="00623AC4">
            <w:r w:rsidRPr="004A210F">
              <w:t>14</w:t>
            </w:r>
          </w:p>
        </w:tc>
        <w:tc>
          <w:tcPr>
            <w:tcW w:w="2552" w:type="dxa"/>
            <w:shd w:val="clear" w:color="auto" w:fill="auto"/>
          </w:tcPr>
          <w:p w14:paraId="4776860A" w14:textId="77777777" w:rsidR="00CC6946" w:rsidRPr="004A210F" w:rsidRDefault="00CC6946" w:rsidP="00623AC4">
            <w:r w:rsidRPr="004A210F">
              <w:t>Specific Construction &amp; Contract Management Experience</w:t>
            </w:r>
          </w:p>
        </w:tc>
        <w:tc>
          <w:tcPr>
            <w:tcW w:w="3759" w:type="dxa"/>
            <w:shd w:val="clear" w:color="auto" w:fill="auto"/>
          </w:tcPr>
          <w:p w14:paraId="29010959" w14:textId="77777777" w:rsidR="00CC6946" w:rsidRPr="004A210F" w:rsidRDefault="00CC6946" w:rsidP="00623AC4">
            <w:r w:rsidRPr="004A210F">
              <w:t xml:space="preserve">A minimum number of </w:t>
            </w:r>
            <w:r w:rsidRPr="004A210F">
              <w:rPr>
                <w:i/>
              </w:rPr>
              <w:t>[state the number]</w:t>
            </w:r>
            <w:r w:rsidRPr="004A210F">
              <w:t xml:space="preserve"> similar contracts specified below that have been satisfactorily and substantially completed as a prime contractor, joint venture member, management contractor or sub-contractor between 1st January [</w:t>
            </w:r>
            <w:r w:rsidRPr="004A210F">
              <w:rPr>
                <w:i/>
              </w:rPr>
              <w:t>insert year</w:t>
            </w:r>
            <w:r w:rsidRPr="004A210F">
              <w:t>] and tender submission deadline i.e. …. (</w:t>
            </w:r>
            <w:r w:rsidR="004D5492" w:rsidRPr="004A210F">
              <w:t>Number</w:t>
            </w:r>
            <w:r w:rsidRPr="004A210F">
              <w:t>) contracts, each of minimum value Kenya shillings…………... equivalent.</w:t>
            </w:r>
          </w:p>
          <w:p w14:paraId="27D05B66" w14:textId="77777777" w:rsidR="00CC6946" w:rsidRPr="004A210F" w:rsidRDefault="00CC6946" w:rsidP="00623AC4">
            <w:pPr>
              <w:rPr>
                <w:i/>
              </w:rPr>
            </w:pPr>
            <w:r w:rsidRPr="004A210F">
              <w:t>[</w:t>
            </w:r>
            <w:r w:rsidRPr="004A210F">
              <w:rPr>
                <w:i/>
              </w:rPr>
              <w:t>In case the Works are to be tender as individual contracts under multiple contract procedure, the minimum number of contracts required for purposes of evaluating qualification shall be selected from the options mentioned in ITT 35.4]</w:t>
            </w:r>
          </w:p>
          <w:p w14:paraId="7F4F1724" w14:textId="77777777" w:rsidR="00CC6946" w:rsidRPr="004A210F" w:rsidRDefault="00CC6946" w:rsidP="00623AC4"/>
          <w:p w14:paraId="1837BE09" w14:textId="77777777" w:rsidR="00CC6946" w:rsidRPr="004A210F" w:rsidRDefault="00CC6946" w:rsidP="00623AC4">
            <w:r w:rsidRPr="004A210F">
              <w:t>The similarity of the contracts shall be based on the following: [</w:t>
            </w:r>
            <w:r w:rsidRPr="004A210F">
              <w:rPr>
                <w:i/>
              </w:rPr>
              <w:t xml:space="preserve">Based on Section VII, Scope of Works, specify the minimum key requirements in terms of physical size, complexity, construction method, technology and/or other characteristics including part of the requirements that may be met by specialized subcontractors, if permitted </w:t>
            </w:r>
            <w:r w:rsidRPr="004A210F">
              <w:rPr>
                <w:i/>
              </w:rPr>
              <w:lastRenderedPageBreak/>
              <w:t>in accordance with ITT 34.3]</w:t>
            </w:r>
          </w:p>
        </w:tc>
        <w:tc>
          <w:tcPr>
            <w:tcW w:w="2977" w:type="dxa"/>
            <w:shd w:val="clear" w:color="auto" w:fill="auto"/>
          </w:tcPr>
          <w:p w14:paraId="2D821FC9" w14:textId="77777777" w:rsidR="00CC6946" w:rsidRPr="004A210F" w:rsidRDefault="00CC6946" w:rsidP="00623AC4">
            <w:r w:rsidRPr="004A210F">
              <w:lastRenderedPageBreak/>
              <w:t>Form EXP 4.2(a)</w:t>
            </w:r>
          </w:p>
        </w:tc>
        <w:tc>
          <w:tcPr>
            <w:tcW w:w="2551" w:type="dxa"/>
            <w:shd w:val="clear" w:color="auto" w:fill="auto"/>
          </w:tcPr>
          <w:p w14:paraId="740A248E" w14:textId="77777777" w:rsidR="00CC6946" w:rsidRPr="004A210F" w:rsidRDefault="00CC6946" w:rsidP="00623AC4">
            <w:pPr>
              <w:rPr>
                <w:b/>
              </w:rPr>
            </w:pPr>
          </w:p>
        </w:tc>
      </w:tr>
    </w:tbl>
    <w:p w14:paraId="7DA854AF" w14:textId="77777777" w:rsidR="00CC6946" w:rsidRDefault="00CC6946" w:rsidP="00CC6946">
      <w:pPr>
        <w:pStyle w:val="Heading3"/>
        <w:tabs>
          <w:tab w:val="left" w:pos="731"/>
          <w:tab w:val="left" w:pos="732"/>
        </w:tabs>
        <w:spacing w:before="129"/>
        <w:ind w:left="731"/>
        <w:jc w:val="right"/>
        <w:rPr>
          <w:color w:val="231F20"/>
        </w:rPr>
      </w:pPr>
    </w:p>
    <w:p w14:paraId="3DC5B7B5" w14:textId="77777777" w:rsidR="005E6E3D" w:rsidRDefault="005E6E3D">
      <w:pPr>
        <w:rPr>
          <w:sz w:val="2"/>
          <w:szCs w:val="2"/>
        </w:rPr>
      </w:pPr>
    </w:p>
    <w:p w14:paraId="65257797" w14:textId="77777777" w:rsidR="00CC6946" w:rsidRDefault="00CC6946">
      <w:pPr>
        <w:rPr>
          <w:sz w:val="2"/>
          <w:szCs w:val="2"/>
        </w:rPr>
      </w:pPr>
    </w:p>
    <w:p w14:paraId="6969B7B7" w14:textId="77777777" w:rsidR="00CC6946" w:rsidRDefault="00CC6946">
      <w:pPr>
        <w:rPr>
          <w:sz w:val="2"/>
          <w:szCs w:val="2"/>
        </w:rPr>
      </w:pPr>
    </w:p>
    <w:p w14:paraId="17B9DBD9" w14:textId="77777777" w:rsidR="00CC6946" w:rsidRDefault="00CC6946">
      <w:pPr>
        <w:rPr>
          <w:sz w:val="2"/>
          <w:szCs w:val="2"/>
        </w:rPr>
        <w:sectPr w:rsidR="00CC6946">
          <w:headerReference w:type="default" r:id="rId76"/>
          <w:footerReference w:type="default" r:id="rId77"/>
          <w:type w:val="continuous"/>
          <w:pgSz w:w="16840" w:h="11910" w:orient="landscape"/>
          <w:pgMar w:top="800" w:right="1420" w:bottom="280" w:left="700" w:header="720" w:footer="720" w:gutter="0"/>
          <w:cols w:space="720"/>
        </w:sectPr>
      </w:pPr>
    </w:p>
    <w:p w14:paraId="5033CAAE" w14:textId="77777777" w:rsidR="005E6E3D" w:rsidRDefault="007B664E">
      <w:pPr>
        <w:pStyle w:val="Heading3"/>
        <w:spacing w:before="106"/>
        <w:ind w:left="127"/>
      </w:pPr>
      <w:bookmarkStart w:id="30" w:name="_TOC_250061"/>
      <w:bookmarkEnd w:id="30"/>
      <w:r>
        <w:rPr>
          <w:color w:val="231F20"/>
        </w:rPr>
        <w:lastRenderedPageBreak/>
        <w:t>SECTION IV - TENDERING FORMS</w:t>
      </w:r>
    </w:p>
    <w:p w14:paraId="6DF34D8D" w14:textId="77777777" w:rsidR="005E6E3D" w:rsidRDefault="007B664E">
      <w:pPr>
        <w:pStyle w:val="Heading4"/>
        <w:spacing w:before="235"/>
        <w:ind w:left="127"/>
      </w:pPr>
      <w:bookmarkStart w:id="31" w:name="_TOC_250060"/>
      <w:bookmarkEnd w:id="31"/>
      <w:r>
        <w:rPr>
          <w:color w:val="231F20"/>
        </w:rPr>
        <w:t>QUALIFICATION FORMS</w:t>
      </w:r>
    </w:p>
    <w:p w14:paraId="29F2F9FC" w14:textId="77777777" w:rsidR="005E6E3D" w:rsidRDefault="005E6E3D">
      <w:pPr>
        <w:pStyle w:val="BodyText"/>
        <w:spacing w:before="11"/>
        <w:rPr>
          <w:b/>
          <w:sz w:val="30"/>
        </w:rPr>
      </w:pPr>
    </w:p>
    <w:p w14:paraId="696CF16A" w14:textId="77777777" w:rsidR="005E6E3D" w:rsidRDefault="007B664E" w:rsidP="002C041F">
      <w:pPr>
        <w:pStyle w:val="ListParagraph"/>
        <w:numPr>
          <w:ilvl w:val="0"/>
          <w:numId w:val="93"/>
        </w:numPr>
        <w:tabs>
          <w:tab w:val="left" w:pos="693"/>
          <w:tab w:val="left" w:pos="695"/>
        </w:tabs>
        <w:spacing w:before="0"/>
      </w:pPr>
      <w:r>
        <w:rPr>
          <w:color w:val="231F20"/>
        </w:rPr>
        <w:t>FOREIGN TENDERERS 40%RULE.</w:t>
      </w:r>
    </w:p>
    <w:p w14:paraId="13766A8B" w14:textId="77777777" w:rsidR="005E6E3D" w:rsidRDefault="007B664E" w:rsidP="002C041F">
      <w:pPr>
        <w:pStyle w:val="ListParagraph"/>
        <w:numPr>
          <w:ilvl w:val="0"/>
          <w:numId w:val="93"/>
        </w:numPr>
        <w:tabs>
          <w:tab w:val="left" w:pos="693"/>
          <w:tab w:val="left" w:pos="695"/>
        </w:tabs>
        <w:spacing w:before="112"/>
      </w:pPr>
      <w:r>
        <w:rPr>
          <w:color w:val="231F20"/>
        </w:rPr>
        <w:t xml:space="preserve">TENDERER'S </w:t>
      </w:r>
      <w:r>
        <w:rPr>
          <w:color w:val="231F20"/>
          <w:spacing w:val="-3"/>
        </w:rPr>
        <w:t xml:space="preserve">ELIGIBILITY- </w:t>
      </w:r>
      <w:r>
        <w:rPr>
          <w:color w:val="231F20"/>
        </w:rPr>
        <w:t>CONFIDENTIAL BUSINESS</w:t>
      </w:r>
      <w:r w:rsidR="00C43F26">
        <w:rPr>
          <w:color w:val="231F20"/>
        </w:rPr>
        <w:t xml:space="preserve"> </w:t>
      </w:r>
      <w:r>
        <w:rPr>
          <w:color w:val="231F20"/>
        </w:rPr>
        <w:t>QUESTIONNAIRE</w:t>
      </w:r>
    </w:p>
    <w:p w14:paraId="40E213B6" w14:textId="77777777" w:rsidR="005E6E3D" w:rsidRPr="0055223D" w:rsidRDefault="007B664E" w:rsidP="002C041F">
      <w:pPr>
        <w:pStyle w:val="ListParagraph"/>
        <w:numPr>
          <w:ilvl w:val="0"/>
          <w:numId w:val="93"/>
        </w:numPr>
        <w:tabs>
          <w:tab w:val="left" w:pos="693"/>
          <w:tab w:val="left" w:pos="695"/>
        </w:tabs>
        <w:spacing w:before="113"/>
      </w:pPr>
      <w:r w:rsidRPr="0055223D">
        <w:rPr>
          <w:color w:val="231F20"/>
        </w:rPr>
        <w:t>Form EQU:</w:t>
      </w:r>
      <w:r w:rsidR="00C43F26" w:rsidRPr="0055223D">
        <w:rPr>
          <w:color w:val="231F20"/>
        </w:rPr>
        <w:t xml:space="preserve"> </w:t>
      </w:r>
      <w:r w:rsidRPr="0055223D">
        <w:rPr>
          <w:color w:val="231F20"/>
        </w:rPr>
        <w:t>EQUIPMENT.</w:t>
      </w:r>
    </w:p>
    <w:p w14:paraId="3C1B1651" w14:textId="77777777" w:rsidR="005E6E3D" w:rsidRDefault="007B664E" w:rsidP="002C041F">
      <w:pPr>
        <w:pStyle w:val="ListParagraph"/>
        <w:numPr>
          <w:ilvl w:val="0"/>
          <w:numId w:val="93"/>
        </w:numPr>
        <w:tabs>
          <w:tab w:val="left" w:pos="693"/>
          <w:tab w:val="left" w:pos="695"/>
        </w:tabs>
        <w:spacing w:before="112"/>
      </w:pPr>
      <w:r>
        <w:rPr>
          <w:color w:val="231F20"/>
        </w:rPr>
        <w:t>FORM PER -1.</w:t>
      </w:r>
    </w:p>
    <w:p w14:paraId="7633FC29" w14:textId="77777777" w:rsidR="005E6E3D" w:rsidRDefault="007B664E" w:rsidP="002C041F">
      <w:pPr>
        <w:pStyle w:val="ListParagraph"/>
        <w:numPr>
          <w:ilvl w:val="0"/>
          <w:numId w:val="93"/>
        </w:numPr>
        <w:tabs>
          <w:tab w:val="left" w:pos="693"/>
          <w:tab w:val="left" w:pos="695"/>
        </w:tabs>
        <w:spacing w:before="113"/>
      </w:pPr>
      <w:r>
        <w:rPr>
          <w:color w:val="231F20"/>
        </w:rPr>
        <w:t>FORM PER-2.</w:t>
      </w:r>
    </w:p>
    <w:p w14:paraId="435DAFD3" w14:textId="77777777" w:rsidR="005E6E3D" w:rsidRDefault="007B664E" w:rsidP="002C041F">
      <w:pPr>
        <w:pStyle w:val="ListParagraph"/>
        <w:numPr>
          <w:ilvl w:val="0"/>
          <w:numId w:val="93"/>
        </w:numPr>
        <w:tabs>
          <w:tab w:val="left" w:pos="693"/>
          <w:tab w:val="left" w:pos="695"/>
        </w:tabs>
        <w:spacing w:before="112"/>
      </w:pPr>
      <w:r>
        <w:rPr>
          <w:color w:val="231F20"/>
        </w:rPr>
        <w:t>TENDERERS QUALIFICATION WITHOUT</w:t>
      </w:r>
      <w:r w:rsidR="00C43F26">
        <w:rPr>
          <w:color w:val="231F20"/>
        </w:rPr>
        <w:t xml:space="preserve"> </w:t>
      </w:r>
      <w:r>
        <w:rPr>
          <w:color w:val="231F20"/>
        </w:rPr>
        <w:t>PRE-QUALIFICATION.</w:t>
      </w:r>
    </w:p>
    <w:p w14:paraId="7C2F0019" w14:textId="77777777" w:rsidR="005E6E3D" w:rsidRDefault="007B664E" w:rsidP="002C041F">
      <w:pPr>
        <w:pStyle w:val="ListParagraph"/>
        <w:numPr>
          <w:ilvl w:val="1"/>
          <w:numId w:val="93"/>
        </w:numPr>
        <w:tabs>
          <w:tab w:val="left" w:pos="1260"/>
          <w:tab w:val="left" w:pos="1261"/>
        </w:tabs>
        <w:spacing w:before="113"/>
      </w:pPr>
      <w:r>
        <w:rPr>
          <w:color w:val="231F20"/>
        </w:rPr>
        <w:t>FORM ELI-1.1.</w:t>
      </w:r>
    </w:p>
    <w:p w14:paraId="3223C61B" w14:textId="77777777" w:rsidR="005E6E3D" w:rsidRDefault="007B664E" w:rsidP="002C041F">
      <w:pPr>
        <w:pStyle w:val="ListParagraph"/>
        <w:numPr>
          <w:ilvl w:val="1"/>
          <w:numId w:val="93"/>
        </w:numPr>
        <w:tabs>
          <w:tab w:val="left" w:pos="1260"/>
          <w:tab w:val="left" w:pos="1261"/>
        </w:tabs>
        <w:spacing w:before="112"/>
      </w:pPr>
      <w:r>
        <w:rPr>
          <w:color w:val="231F20"/>
        </w:rPr>
        <w:t>FORM ELI-1.2.</w:t>
      </w:r>
    </w:p>
    <w:p w14:paraId="2173B993" w14:textId="77777777" w:rsidR="005E6E3D" w:rsidRDefault="007B664E" w:rsidP="002C041F">
      <w:pPr>
        <w:pStyle w:val="ListParagraph"/>
        <w:numPr>
          <w:ilvl w:val="1"/>
          <w:numId w:val="93"/>
        </w:numPr>
        <w:tabs>
          <w:tab w:val="left" w:pos="1260"/>
          <w:tab w:val="left" w:pos="1261"/>
        </w:tabs>
        <w:spacing w:before="113"/>
      </w:pPr>
      <w:r>
        <w:rPr>
          <w:color w:val="231F20"/>
        </w:rPr>
        <w:t>FORM CON –2.</w:t>
      </w:r>
    </w:p>
    <w:p w14:paraId="6FA305FB" w14:textId="77777777" w:rsidR="005E6E3D" w:rsidRDefault="007B664E" w:rsidP="002C041F">
      <w:pPr>
        <w:pStyle w:val="ListParagraph"/>
        <w:numPr>
          <w:ilvl w:val="1"/>
          <w:numId w:val="93"/>
        </w:numPr>
        <w:tabs>
          <w:tab w:val="left" w:pos="1260"/>
          <w:tab w:val="left" w:pos="1261"/>
        </w:tabs>
        <w:spacing w:before="112"/>
      </w:pPr>
      <w:r>
        <w:rPr>
          <w:color w:val="231F20"/>
        </w:rPr>
        <w:t>FORM FIN –3.1.</w:t>
      </w:r>
    </w:p>
    <w:p w14:paraId="5C295642" w14:textId="77777777" w:rsidR="005E6E3D" w:rsidRDefault="007B664E" w:rsidP="002C041F">
      <w:pPr>
        <w:pStyle w:val="ListParagraph"/>
        <w:numPr>
          <w:ilvl w:val="1"/>
          <w:numId w:val="93"/>
        </w:numPr>
        <w:tabs>
          <w:tab w:val="left" w:pos="1260"/>
          <w:tab w:val="left" w:pos="1261"/>
        </w:tabs>
        <w:spacing w:before="113"/>
      </w:pPr>
      <w:r>
        <w:rPr>
          <w:color w:val="231F20"/>
        </w:rPr>
        <w:t>FORM FIN –3.2.</w:t>
      </w:r>
    </w:p>
    <w:p w14:paraId="38DF075B" w14:textId="77777777" w:rsidR="005E6E3D" w:rsidRDefault="007B664E" w:rsidP="002C041F">
      <w:pPr>
        <w:pStyle w:val="ListParagraph"/>
        <w:numPr>
          <w:ilvl w:val="1"/>
          <w:numId w:val="93"/>
        </w:numPr>
        <w:tabs>
          <w:tab w:val="left" w:pos="1260"/>
          <w:tab w:val="left" w:pos="1261"/>
        </w:tabs>
        <w:spacing w:before="112"/>
      </w:pPr>
      <w:r>
        <w:rPr>
          <w:color w:val="231F20"/>
        </w:rPr>
        <w:t>FORM FIN –3.3.</w:t>
      </w:r>
    </w:p>
    <w:p w14:paraId="5F29FEAE" w14:textId="77777777" w:rsidR="005E6E3D" w:rsidRDefault="007B664E" w:rsidP="002C041F">
      <w:pPr>
        <w:pStyle w:val="ListParagraph"/>
        <w:numPr>
          <w:ilvl w:val="1"/>
          <w:numId w:val="93"/>
        </w:numPr>
        <w:tabs>
          <w:tab w:val="left" w:pos="1260"/>
          <w:tab w:val="left" w:pos="1261"/>
        </w:tabs>
        <w:spacing w:before="113"/>
      </w:pPr>
      <w:r>
        <w:rPr>
          <w:color w:val="231F20"/>
        </w:rPr>
        <w:t>FORM FIN –3.4.</w:t>
      </w:r>
    </w:p>
    <w:p w14:paraId="691C4422" w14:textId="77777777" w:rsidR="005E6E3D" w:rsidRDefault="007B664E" w:rsidP="002C041F">
      <w:pPr>
        <w:pStyle w:val="ListParagraph"/>
        <w:numPr>
          <w:ilvl w:val="1"/>
          <w:numId w:val="93"/>
        </w:numPr>
        <w:tabs>
          <w:tab w:val="left" w:pos="1260"/>
          <w:tab w:val="left" w:pos="1261"/>
        </w:tabs>
        <w:spacing w:before="112"/>
      </w:pPr>
      <w:r>
        <w:rPr>
          <w:color w:val="231F20"/>
        </w:rPr>
        <w:t>FORM EXP -4.1.</w:t>
      </w:r>
    </w:p>
    <w:p w14:paraId="7C6EADE8" w14:textId="77777777" w:rsidR="005E6E3D" w:rsidRDefault="007B664E" w:rsidP="002C041F">
      <w:pPr>
        <w:pStyle w:val="ListParagraph"/>
        <w:numPr>
          <w:ilvl w:val="1"/>
          <w:numId w:val="93"/>
        </w:numPr>
        <w:tabs>
          <w:tab w:val="left" w:pos="1260"/>
          <w:tab w:val="left" w:pos="1261"/>
        </w:tabs>
        <w:spacing w:before="113"/>
      </w:pPr>
      <w:r>
        <w:rPr>
          <w:color w:val="231F20"/>
        </w:rPr>
        <w:t>FORM EXP - 4.2(a).</w:t>
      </w:r>
    </w:p>
    <w:p w14:paraId="3D128A27" w14:textId="77777777" w:rsidR="005E6E3D" w:rsidRDefault="007B664E" w:rsidP="002C041F">
      <w:pPr>
        <w:pStyle w:val="ListParagraph"/>
        <w:numPr>
          <w:ilvl w:val="1"/>
          <w:numId w:val="92"/>
        </w:numPr>
        <w:tabs>
          <w:tab w:val="left" w:pos="1260"/>
          <w:tab w:val="left" w:pos="1261"/>
        </w:tabs>
        <w:spacing w:before="112"/>
      </w:pPr>
      <w:r>
        <w:rPr>
          <w:color w:val="231F20"/>
        </w:rPr>
        <w:t>FORM EXP - 4.2 (a)</w:t>
      </w:r>
      <w:r w:rsidR="00C43F26">
        <w:rPr>
          <w:color w:val="231F20"/>
        </w:rPr>
        <w:t xml:space="preserve"> </w:t>
      </w:r>
      <w:r>
        <w:rPr>
          <w:color w:val="231F20"/>
        </w:rPr>
        <w:t>(cont.).</w:t>
      </w:r>
    </w:p>
    <w:p w14:paraId="0B4AD12A" w14:textId="77777777" w:rsidR="005E6E3D" w:rsidRDefault="007B664E" w:rsidP="002C041F">
      <w:pPr>
        <w:pStyle w:val="ListParagraph"/>
        <w:numPr>
          <w:ilvl w:val="1"/>
          <w:numId w:val="92"/>
        </w:numPr>
        <w:tabs>
          <w:tab w:val="left" w:pos="1244"/>
        </w:tabs>
        <w:spacing w:before="113"/>
        <w:ind w:left="1243" w:hanging="550"/>
      </w:pPr>
      <w:r>
        <w:rPr>
          <w:color w:val="231F20"/>
        </w:rPr>
        <w:t>FORM EXP -4.2</w:t>
      </w:r>
      <w:r w:rsidR="00DC48E1">
        <w:rPr>
          <w:color w:val="231F20"/>
        </w:rPr>
        <w:t xml:space="preserve"> </w:t>
      </w:r>
      <w:r>
        <w:rPr>
          <w:color w:val="231F20"/>
        </w:rPr>
        <w:t>(b).</w:t>
      </w:r>
    </w:p>
    <w:p w14:paraId="5046E750" w14:textId="77777777" w:rsidR="005E6E3D" w:rsidRDefault="007B664E">
      <w:pPr>
        <w:pStyle w:val="Heading4"/>
        <w:spacing w:before="234"/>
        <w:ind w:left="126"/>
      </w:pPr>
      <w:r>
        <w:rPr>
          <w:color w:val="231F20"/>
        </w:rPr>
        <w:t>OTHER FORMS</w:t>
      </w:r>
    </w:p>
    <w:p w14:paraId="4B24C499" w14:textId="77777777" w:rsidR="005E6E3D" w:rsidRDefault="005E6E3D">
      <w:pPr>
        <w:pStyle w:val="BodyText"/>
        <w:rPr>
          <w:b/>
          <w:sz w:val="31"/>
        </w:rPr>
      </w:pPr>
    </w:p>
    <w:p w14:paraId="5C9707EF" w14:textId="77777777" w:rsidR="005E6E3D" w:rsidRDefault="007B664E" w:rsidP="002C041F">
      <w:pPr>
        <w:pStyle w:val="ListParagraph"/>
        <w:numPr>
          <w:ilvl w:val="0"/>
          <w:numId w:val="93"/>
        </w:numPr>
        <w:tabs>
          <w:tab w:val="left" w:pos="693"/>
          <w:tab w:val="left" w:pos="694"/>
        </w:tabs>
        <w:spacing w:before="0"/>
        <w:ind w:left="693"/>
      </w:pPr>
      <w:r>
        <w:rPr>
          <w:color w:val="231F20"/>
        </w:rPr>
        <w:t>FORM OFTENDER.</w:t>
      </w:r>
    </w:p>
    <w:p w14:paraId="29183A4F" w14:textId="77777777" w:rsidR="005E6E3D" w:rsidRDefault="007B664E" w:rsidP="002C041F">
      <w:pPr>
        <w:pStyle w:val="ListParagraph"/>
        <w:numPr>
          <w:ilvl w:val="0"/>
          <w:numId w:val="93"/>
        </w:numPr>
        <w:tabs>
          <w:tab w:val="left" w:pos="693"/>
          <w:tab w:val="left" w:pos="694"/>
        </w:tabs>
        <w:spacing w:before="112"/>
        <w:ind w:left="693"/>
      </w:pPr>
      <w:r>
        <w:rPr>
          <w:color w:val="231F20"/>
        </w:rPr>
        <w:t>FORM OF TENDER SECURITY - DEMAND BANKGUARANTEE.</w:t>
      </w:r>
    </w:p>
    <w:p w14:paraId="2181C46A" w14:textId="77777777" w:rsidR="005E6E3D" w:rsidRDefault="007B664E" w:rsidP="002C041F">
      <w:pPr>
        <w:pStyle w:val="ListParagraph"/>
        <w:numPr>
          <w:ilvl w:val="0"/>
          <w:numId w:val="93"/>
        </w:numPr>
        <w:tabs>
          <w:tab w:val="left" w:pos="693"/>
          <w:tab w:val="left" w:pos="694"/>
        </w:tabs>
        <w:spacing w:before="113"/>
        <w:ind w:left="693"/>
      </w:pPr>
      <w:r>
        <w:rPr>
          <w:color w:val="231F20"/>
        </w:rPr>
        <w:t>FORM OF TENDER SECURITY (TENDERBOND).</w:t>
      </w:r>
    </w:p>
    <w:p w14:paraId="0A58D693" w14:textId="77777777" w:rsidR="005E6E3D" w:rsidRDefault="007B664E" w:rsidP="002C041F">
      <w:pPr>
        <w:pStyle w:val="ListParagraph"/>
        <w:numPr>
          <w:ilvl w:val="0"/>
          <w:numId w:val="93"/>
        </w:numPr>
        <w:tabs>
          <w:tab w:val="left" w:pos="693"/>
          <w:tab w:val="left" w:pos="694"/>
        </w:tabs>
        <w:spacing w:before="112"/>
        <w:ind w:left="693"/>
      </w:pPr>
      <w:r>
        <w:rPr>
          <w:color w:val="231F20"/>
        </w:rPr>
        <w:t>FORM OF TENDER-SECURING</w:t>
      </w:r>
      <w:r>
        <w:rPr>
          <w:color w:val="231F20"/>
          <w:spacing w:val="-3"/>
        </w:rPr>
        <w:t>DECLARATION.</w:t>
      </w:r>
    </w:p>
    <w:p w14:paraId="0D2C847F" w14:textId="77777777" w:rsidR="005E6E3D" w:rsidRDefault="007B664E" w:rsidP="002C041F">
      <w:pPr>
        <w:pStyle w:val="ListParagraph"/>
        <w:numPr>
          <w:ilvl w:val="0"/>
          <w:numId w:val="93"/>
        </w:numPr>
        <w:tabs>
          <w:tab w:val="left" w:pos="693"/>
          <w:tab w:val="left" w:pos="694"/>
        </w:tabs>
        <w:spacing w:before="113"/>
        <w:ind w:left="693"/>
      </w:pPr>
      <w:r>
        <w:rPr>
          <w:color w:val="231F20"/>
        </w:rPr>
        <w:t>APPENDIX TO</w:t>
      </w:r>
      <w:r w:rsidR="00C43F26">
        <w:rPr>
          <w:color w:val="231F20"/>
        </w:rPr>
        <w:t xml:space="preserve"> </w:t>
      </w:r>
      <w:r>
        <w:rPr>
          <w:color w:val="231F20"/>
        </w:rPr>
        <w:t>TENDER.</w:t>
      </w:r>
    </w:p>
    <w:p w14:paraId="7FE3AD5C" w14:textId="77777777" w:rsidR="005E6E3D" w:rsidRDefault="005E6E3D">
      <w:pPr>
        <w:pStyle w:val="BodyText"/>
        <w:spacing w:before="6"/>
        <w:rPr>
          <w:sz w:val="41"/>
        </w:rPr>
      </w:pPr>
    </w:p>
    <w:p w14:paraId="5C7EAF96" w14:textId="77777777" w:rsidR="005E6E3D" w:rsidRDefault="007B664E">
      <w:pPr>
        <w:pStyle w:val="Heading4"/>
        <w:spacing w:before="0"/>
        <w:ind w:left="126"/>
      </w:pPr>
      <w:r>
        <w:rPr>
          <w:color w:val="231F20"/>
        </w:rPr>
        <w:t>TECHNICAL PROPOSAL FORMS</w:t>
      </w:r>
    </w:p>
    <w:p w14:paraId="0322EF6D" w14:textId="77777777" w:rsidR="005E6E3D" w:rsidRDefault="005E6E3D">
      <w:pPr>
        <w:pStyle w:val="BodyText"/>
        <w:rPr>
          <w:b/>
          <w:sz w:val="31"/>
        </w:rPr>
      </w:pPr>
    </w:p>
    <w:p w14:paraId="6E47EB95" w14:textId="77777777" w:rsidR="005E6E3D" w:rsidRDefault="007B664E">
      <w:pPr>
        <w:pStyle w:val="BodyText"/>
        <w:spacing w:line="345" w:lineRule="auto"/>
        <w:ind w:left="126" w:right="8450" w:hanging="1"/>
      </w:pPr>
      <w:r>
        <w:rPr>
          <w:color w:val="231F20"/>
        </w:rPr>
        <w:t>Site Organization. Method Statement. Mobilization Schedule. Construction Schedule.</w:t>
      </w:r>
    </w:p>
    <w:p w14:paraId="58259BCE" w14:textId="77777777" w:rsidR="005E6E3D" w:rsidRDefault="005E6E3D">
      <w:pPr>
        <w:spacing w:line="345" w:lineRule="auto"/>
        <w:sectPr w:rsidR="005E6E3D">
          <w:headerReference w:type="default" r:id="rId78"/>
          <w:footerReference w:type="even" r:id="rId79"/>
          <w:footerReference w:type="default" r:id="rId80"/>
          <w:pgSz w:w="11910" w:h="16840"/>
          <w:pgMar w:top="720" w:right="540" w:bottom="640" w:left="720" w:header="0" w:footer="441" w:gutter="0"/>
          <w:pgNumType w:start="29"/>
          <w:cols w:space="720"/>
        </w:sectPr>
      </w:pPr>
    </w:p>
    <w:p w14:paraId="35D7152A" w14:textId="77777777" w:rsidR="005E6E3D" w:rsidRDefault="007B664E">
      <w:pPr>
        <w:pStyle w:val="Heading3"/>
        <w:spacing w:before="100"/>
      </w:pPr>
      <w:r>
        <w:rPr>
          <w:color w:val="231F20"/>
        </w:rPr>
        <w:lastRenderedPageBreak/>
        <w:t>QUALIFICATION FORMS</w:t>
      </w:r>
    </w:p>
    <w:p w14:paraId="1753B23E" w14:textId="77777777" w:rsidR="005E6E3D" w:rsidRDefault="007B664E">
      <w:pPr>
        <w:pStyle w:val="Heading4"/>
        <w:spacing w:before="234"/>
        <w:ind w:left="130"/>
      </w:pPr>
      <w:bookmarkStart w:id="32" w:name="_TOC_250059"/>
      <w:bookmarkEnd w:id="32"/>
      <w:r>
        <w:rPr>
          <w:color w:val="231F20"/>
        </w:rPr>
        <w:t>1. FOREIGN TENDERERS 40% RULE</w:t>
      </w:r>
    </w:p>
    <w:p w14:paraId="00E9C108" w14:textId="77777777" w:rsidR="005E6E3D" w:rsidRDefault="007B664E">
      <w:pPr>
        <w:pStyle w:val="BodyText"/>
        <w:spacing w:before="235"/>
        <w:ind w:left="130"/>
      </w:pPr>
      <w:r>
        <w:rPr>
          <w:color w:val="231F20"/>
        </w:rPr>
        <w:t>Pursuant to ITT 3.9, a foreign tenderer must complete this form to demonstrate that the tender fulﬁls this condition.</w:t>
      </w:r>
    </w:p>
    <w:p w14:paraId="229EEE7B" w14:textId="77777777" w:rsidR="005E6E3D" w:rsidRDefault="005E6E3D">
      <w:pPr>
        <w:pStyle w:val="BodyText"/>
        <w:rPr>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980"/>
        <w:gridCol w:w="2186"/>
        <w:gridCol w:w="1601"/>
        <w:gridCol w:w="1898"/>
      </w:tblGrid>
      <w:tr w:rsidR="00CC6946" w:rsidRPr="00781C9D" w14:paraId="3DF1EF6E" w14:textId="77777777" w:rsidTr="00623AC4">
        <w:trPr>
          <w:tblHeader/>
        </w:trPr>
        <w:tc>
          <w:tcPr>
            <w:tcW w:w="803" w:type="dxa"/>
            <w:shd w:val="clear" w:color="auto" w:fill="D0CECE"/>
          </w:tcPr>
          <w:p w14:paraId="462F9C5B" w14:textId="77777777" w:rsidR="00CC6946" w:rsidRPr="00781C9D" w:rsidRDefault="00CC6946" w:rsidP="00623AC4">
            <w:pPr>
              <w:tabs>
                <w:tab w:val="left" w:pos="567"/>
              </w:tabs>
              <w:rPr>
                <w:b/>
                <w:bCs/>
              </w:rPr>
            </w:pPr>
            <w:r w:rsidRPr="00781C9D">
              <w:rPr>
                <w:b/>
                <w:bCs/>
              </w:rPr>
              <w:t>ITEM</w:t>
            </w:r>
          </w:p>
        </w:tc>
        <w:tc>
          <w:tcPr>
            <w:tcW w:w="2980" w:type="dxa"/>
            <w:shd w:val="clear" w:color="auto" w:fill="D0CECE"/>
          </w:tcPr>
          <w:p w14:paraId="2B8E32D4" w14:textId="77777777" w:rsidR="00CC6946" w:rsidRPr="00781C9D" w:rsidRDefault="00CC6946" w:rsidP="00623AC4">
            <w:pPr>
              <w:tabs>
                <w:tab w:val="left" w:pos="567"/>
              </w:tabs>
              <w:rPr>
                <w:b/>
                <w:bCs/>
              </w:rPr>
            </w:pPr>
            <w:r w:rsidRPr="00781C9D">
              <w:rPr>
                <w:b/>
                <w:bCs/>
              </w:rPr>
              <w:t>Description of Work Item</w:t>
            </w:r>
          </w:p>
        </w:tc>
        <w:tc>
          <w:tcPr>
            <w:tcW w:w="2186" w:type="dxa"/>
            <w:shd w:val="clear" w:color="auto" w:fill="D0CECE"/>
          </w:tcPr>
          <w:p w14:paraId="0940B00F" w14:textId="77777777" w:rsidR="00CC6946" w:rsidRPr="00781C9D" w:rsidRDefault="00CC6946" w:rsidP="00623AC4">
            <w:pPr>
              <w:tabs>
                <w:tab w:val="left" w:pos="567"/>
              </w:tabs>
              <w:rPr>
                <w:b/>
                <w:bCs/>
              </w:rPr>
            </w:pPr>
            <w:r w:rsidRPr="00781C9D">
              <w:rPr>
                <w:b/>
                <w:bCs/>
              </w:rPr>
              <w:t>Describe location of Source</w:t>
            </w:r>
          </w:p>
        </w:tc>
        <w:tc>
          <w:tcPr>
            <w:tcW w:w="1601" w:type="dxa"/>
            <w:shd w:val="clear" w:color="auto" w:fill="D0CECE"/>
          </w:tcPr>
          <w:p w14:paraId="11AED60A" w14:textId="77777777" w:rsidR="00CC6946" w:rsidRPr="00781C9D" w:rsidRDefault="00CC6946" w:rsidP="00623AC4">
            <w:pPr>
              <w:tabs>
                <w:tab w:val="left" w:pos="567"/>
              </w:tabs>
              <w:rPr>
                <w:b/>
                <w:bCs/>
              </w:rPr>
            </w:pPr>
            <w:r w:rsidRPr="00781C9D">
              <w:rPr>
                <w:b/>
                <w:bCs/>
              </w:rPr>
              <w:t xml:space="preserve">COST in </w:t>
            </w:r>
          </w:p>
          <w:p w14:paraId="7B560603" w14:textId="77777777" w:rsidR="00CC6946" w:rsidRPr="00781C9D" w:rsidRDefault="00CC6946" w:rsidP="00623AC4">
            <w:pPr>
              <w:tabs>
                <w:tab w:val="left" w:pos="567"/>
              </w:tabs>
              <w:rPr>
                <w:b/>
                <w:bCs/>
              </w:rPr>
            </w:pPr>
            <w:r w:rsidRPr="00781C9D">
              <w:rPr>
                <w:b/>
                <w:bCs/>
              </w:rPr>
              <w:t>K. shillings</w:t>
            </w:r>
          </w:p>
        </w:tc>
        <w:tc>
          <w:tcPr>
            <w:tcW w:w="1898" w:type="dxa"/>
            <w:shd w:val="clear" w:color="auto" w:fill="D0CECE"/>
          </w:tcPr>
          <w:p w14:paraId="2E318CC3" w14:textId="77777777" w:rsidR="00CC6946" w:rsidRPr="00781C9D" w:rsidRDefault="00CC6946" w:rsidP="00623AC4">
            <w:pPr>
              <w:tabs>
                <w:tab w:val="left" w:pos="567"/>
              </w:tabs>
              <w:rPr>
                <w:b/>
                <w:bCs/>
              </w:rPr>
            </w:pPr>
            <w:r w:rsidRPr="00781C9D">
              <w:rPr>
                <w:b/>
                <w:bCs/>
              </w:rPr>
              <w:t>Comments, if any</w:t>
            </w:r>
          </w:p>
        </w:tc>
      </w:tr>
      <w:tr w:rsidR="00CC6946" w:rsidRPr="004A210F" w14:paraId="10C3F708" w14:textId="77777777" w:rsidTr="00623AC4">
        <w:tc>
          <w:tcPr>
            <w:tcW w:w="803" w:type="dxa"/>
            <w:shd w:val="clear" w:color="auto" w:fill="F2F2F2"/>
          </w:tcPr>
          <w:p w14:paraId="057B1998" w14:textId="77777777" w:rsidR="00CC6946" w:rsidRPr="004A210F" w:rsidRDefault="00CC6946" w:rsidP="00623AC4">
            <w:pPr>
              <w:tabs>
                <w:tab w:val="left" w:pos="567"/>
              </w:tabs>
              <w:rPr>
                <w:b/>
              </w:rPr>
            </w:pPr>
            <w:r w:rsidRPr="004A210F">
              <w:rPr>
                <w:b/>
              </w:rPr>
              <w:t>A</w:t>
            </w:r>
          </w:p>
        </w:tc>
        <w:tc>
          <w:tcPr>
            <w:tcW w:w="8665" w:type="dxa"/>
            <w:gridSpan w:val="4"/>
            <w:shd w:val="clear" w:color="auto" w:fill="F2F2F2"/>
          </w:tcPr>
          <w:p w14:paraId="5E918C65" w14:textId="77777777" w:rsidR="00CC6946" w:rsidRPr="004A210F" w:rsidRDefault="00CC6946" w:rsidP="00623AC4">
            <w:pPr>
              <w:tabs>
                <w:tab w:val="left" w:pos="567"/>
              </w:tabs>
              <w:rPr>
                <w:b/>
              </w:rPr>
            </w:pPr>
            <w:r w:rsidRPr="004A210F">
              <w:rPr>
                <w:b/>
              </w:rPr>
              <w:t>Local Labor</w:t>
            </w:r>
          </w:p>
        </w:tc>
      </w:tr>
      <w:tr w:rsidR="00CC6946" w:rsidRPr="004A210F" w14:paraId="7B872C63" w14:textId="77777777" w:rsidTr="00623AC4">
        <w:tc>
          <w:tcPr>
            <w:tcW w:w="803" w:type="dxa"/>
            <w:shd w:val="clear" w:color="auto" w:fill="auto"/>
          </w:tcPr>
          <w:p w14:paraId="48E89671" w14:textId="77777777" w:rsidR="00CC6946" w:rsidRPr="004A210F" w:rsidRDefault="00CC6946" w:rsidP="00623AC4">
            <w:pPr>
              <w:tabs>
                <w:tab w:val="left" w:pos="567"/>
              </w:tabs>
            </w:pPr>
            <w:r w:rsidRPr="004A210F">
              <w:t>1</w:t>
            </w:r>
          </w:p>
        </w:tc>
        <w:tc>
          <w:tcPr>
            <w:tcW w:w="2980" w:type="dxa"/>
            <w:shd w:val="clear" w:color="auto" w:fill="auto"/>
          </w:tcPr>
          <w:p w14:paraId="1DE05128" w14:textId="77777777" w:rsidR="00CC6946" w:rsidRPr="004A210F" w:rsidRDefault="00CC6946" w:rsidP="00623AC4">
            <w:pPr>
              <w:tabs>
                <w:tab w:val="left" w:pos="567"/>
              </w:tabs>
            </w:pPr>
          </w:p>
        </w:tc>
        <w:tc>
          <w:tcPr>
            <w:tcW w:w="2186" w:type="dxa"/>
            <w:shd w:val="clear" w:color="auto" w:fill="auto"/>
          </w:tcPr>
          <w:p w14:paraId="419638C8" w14:textId="77777777" w:rsidR="00CC6946" w:rsidRPr="004A210F" w:rsidRDefault="00CC6946" w:rsidP="00623AC4">
            <w:pPr>
              <w:tabs>
                <w:tab w:val="left" w:pos="567"/>
              </w:tabs>
            </w:pPr>
          </w:p>
        </w:tc>
        <w:tc>
          <w:tcPr>
            <w:tcW w:w="1601" w:type="dxa"/>
            <w:shd w:val="clear" w:color="auto" w:fill="auto"/>
          </w:tcPr>
          <w:p w14:paraId="3B0D34E9" w14:textId="77777777" w:rsidR="00CC6946" w:rsidRPr="004A210F" w:rsidRDefault="00CC6946" w:rsidP="00623AC4">
            <w:pPr>
              <w:tabs>
                <w:tab w:val="left" w:pos="567"/>
              </w:tabs>
            </w:pPr>
          </w:p>
        </w:tc>
        <w:tc>
          <w:tcPr>
            <w:tcW w:w="1898" w:type="dxa"/>
            <w:shd w:val="clear" w:color="auto" w:fill="auto"/>
          </w:tcPr>
          <w:p w14:paraId="04B3A9D6" w14:textId="77777777" w:rsidR="00CC6946" w:rsidRPr="004A210F" w:rsidRDefault="00CC6946" w:rsidP="00623AC4">
            <w:pPr>
              <w:tabs>
                <w:tab w:val="left" w:pos="567"/>
              </w:tabs>
            </w:pPr>
          </w:p>
        </w:tc>
      </w:tr>
      <w:tr w:rsidR="00CC6946" w:rsidRPr="004A210F" w14:paraId="15664391" w14:textId="77777777" w:rsidTr="00623AC4">
        <w:tc>
          <w:tcPr>
            <w:tcW w:w="803" w:type="dxa"/>
            <w:shd w:val="clear" w:color="auto" w:fill="auto"/>
          </w:tcPr>
          <w:p w14:paraId="0BBED445" w14:textId="77777777" w:rsidR="00CC6946" w:rsidRPr="004A210F" w:rsidRDefault="00CC6946" w:rsidP="00623AC4">
            <w:pPr>
              <w:tabs>
                <w:tab w:val="left" w:pos="567"/>
              </w:tabs>
            </w:pPr>
            <w:r w:rsidRPr="004A210F">
              <w:t>2</w:t>
            </w:r>
          </w:p>
        </w:tc>
        <w:tc>
          <w:tcPr>
            <w:tcW w:w="2980" w:type="dxa"/>
            <w:shd w:val="clear" w:color="auto" w:fill="auto"/>
          </w:tcPr>
          <w:p w14:paraId="32E209BF" w14:textId="77777777" w:rsidR="00CC6946" w:rsidRPr="004A210F" w:rsidRDefault="00CC6946" w:rsidP="00623AC4">
            <w:pPr>
              <w:tabs>
                <w:tab w:val="left" w:pos="567"/>
              </w:tabs>
            </w:pPr>
          </w:p>
        </w:tc>
        <w:tc>
          <w:tcPr>
            <w:tcW w:w="2186" w:type="dxa"/>
            <w:shd w:val="clear" w:color="auto" w:fill="auto"/>
          </w:tcPr>
          <w:p w14:paraId="249CC472" w14:textId="77777777" w:rsidR="00CC6946" w:rsidRPr="004A210F" w:rsidRDefault="00CC6946" w:rsidP="00623AC4">
            <w:pPr>
              <w:tabs>
                <w:tab w:val="left" w:pos="567"/>
              </w:tabs>
            </w:pPr>
          </w:p>
        </w:tc>
        <w:tc>
          <w:tcPr>
            <w:tcW w:w="1601" w:type="dxa"/>
            <w:shd w:val="clear" w:color="auto" w:fill="auto"/>
          </w:tcPr>
          <w:p w14:paraId="2D291E02" w14:textId="77777777" w:rsidR="00CC6946" w:rsidRPr="004A210F" w:rsidRDefault="00CC6946" w:rsidP="00623AC4">
            <w:pPr>
              <w:tabs>
                <w:tab w:val="left" w:pos="567"/>
              </w:tabs>
            </w:pPr>
          </w:p>
        </w:tc>
        <w:tc>
          <w:tcPr>
            <w:tcW w:w="1898" w:type="dxa"/>
            <w:shd w:val="clear" w:color="auto" w:fill="auto"/>
          </w:tcPr>
          <w:p w14:paraId="1D710F57" w14:textId="77777777" w:rsidR="00CC6946" w:rsidRPr="004A210F" w:rsidRDefault="00CC6946" w:rsidP="00623AC4">
            <w:pPr>
              <w:tabs>
                <w:tab w:val="left" w:pos="567"/>
              </w:tabs>
            </w:pPr>
          </w:p>
        </w:tc>
      </w:tr>
      <w:tr w:rsidR="00CC6946" w:rsidRPr="004A210F" w14:paraId="01DAF29C" w14:textId="77777777" w:rsidTr="00623AC4">
        <w:tc>
          <w:tcPr>
            <w:tcW w:w="803" w:type="dxa"/>
            <w:shd w:val="clear" w:color="auto" w:fill="auto"/>
          </w:tcPr>
          <w:p w14:paraId="0F3AC5AE" w14:textId="77777777" w:rsidR="00CC6946" w:rsidRPr="004A210F" w:rsidRDefault="00CC6946" w:rsidP="00623AC4">
            <w:pPr>
              <w:tabs>
                <w:tab w:val="left" w:pos="567"/>
              </w:tabs>
            </w:pPr>
            <w:r w:rsidRPr="004A210F">
              <w:t>3</w:t>
            </w:r>
          </w:p>
        </w:tc>
        <w:tc>
          <w:tcPr>
            <w:tcW w:w="2980" w:type="dxa"/>
            <w:shd w:val="clear" w:color="auto" w:fill="auto"/>
          </w:tcPr>
          <w:p w14:paraId="5CBE59EF" w14:textId="77777777" w:rsidR="00CC6946" w:rsidRPr="004A210F" w:rsidRDefault="00CC6946" w:rsidP="00623AC4">
            <w:pPr>
              <w:tabs>
                <w:tab w:val="left" w:pos="567"/>
              </w:tabs>
            </w:pPr>
          </w:p>
        </w:tc>
        <w:tc>
          <w:tcPr>
            <w:tcW w:w="2186" w:type="dxa"/>
            <w:shd w:val="clear" w:color="auto" w:fill="auto"/>
          </w:tcPr>
          <w:p w14:paraId="0D8D08BC" w14:textId="77777777" w:rsidR="00CC6946" w:rsidRPr="004A210F" w:rsidRDefault="00CC6946" w:rsidP="00623AC4">
            <w:pPr>
              <w:tabs>
                <w:tab w:val="left" w:pos="567"/>
              </w:tabs>
            </w:pPr>
          </w:p>
        </w:tc>
        <w:tc>
          <w:tcPr>
            <w:tcW w:w="1601" w:type="dxa"/>
            <w:shd w:val="clear" w:color="auto" w:fill="auto"/>
          </w:tcPr>
          <w:p w14:paraId="7694BEC7" w14:textId="77777777" w:rsidR="00CC6946" w:rsidRPr="004A210F" w:rsidRDefault="00CC6946" w:rsidP="00623AC4">
            <w:pPr>
              <w:tabs>
                <w:tab w:val="left" w:pos="567"/>
              </w:tabs>
            </w:pPr>
          </w:p>
        </w:tc>
        <w:tc>
          <w:tcPr>
            <w:tcW w:w="1898" w:type="dxa"/>
            <w:shd w:val="clear" w:color="auto" w:fill="auto"/>
          </w:tcPr>
          <w:p w14:paraId="4367D81F" w14:textId="77777777" w:rsidR="00CC6946" w:rsidRPr="004A210F" w:rsidRDefault="00CC6946" w:rsidP="00623AC4">
            <w:pPr>
              <w:tabs>
                <w:tab w:val="left" w:pos="567"/>
              </w:tabs>
            </w:pPr>
          </w:p>
        </w:tc>
      </w:tr>
      <w:tr w:rsidR="00CC6946" w:rsidRPr="004A210F" w14:paraId="6569D8A8" w14:textId="77777777" w:rsidTr="00623AC4">
        <w:tc>
          <w:tcPr>
            <w:tcW w:w="803" w:type="dxa"/>
            <w:shd w:val="clear" w:color="auto" w:fill="auto"/>
          </w:tcPr>
          <w:p w14:paraId="4799F9E0" w14:textId="77777777" w:rsidR="00CC6946" w:rsidRPr="004A210F" w:rsidRDefault="00CC6946" w:rsidP="00623AC4">
            <w:pPr>
              <w:tabs>
                <w:tab w:val="left" w:pos="567"/>
              </w:tabs>
            </w:pPr>
            <w:r w:rsidRPr="004A210F">
              <w:t>4</w:t>
            </w:r>
          </w:p>
        </w:tc>
        <w:tc>
          <w:tcPr>
            <w:tcW w:w="2980" w:type="dxa"/>
            <w:shd w:val="clear" w:color="auto" w:fill="auto"/>
          </w:tcPr>
          <w:p w14:paraId="7913F0D9" w14:textId="77777777" w:rsidR="00CC6946" w:rsidRPr="004A210F" w:rsidRDefault="00CC6946" w:rsidP="00623AC4">
            <w:pPr>
              <w:tabs>
                <w:tab w:val="left" w:pos="567"/>
              </w:tabs>
            </w:pPr>
          </w:p>
        </w:tc>
        <w:tc>
          <w:tcPr>
            <w:tcW w:w="2186" w:type="dxa"/>
            <w:shd w:val="clear" w:color="auto" w:fill="auto"/>
          </w:tcPr>
          <w:p w14:paraId="0D0BA9F3" w14:textId="77777777" w:rsidR="00CC6946" w:rsidRPr="004A210F" w:rsidRDefault="00CC6946" w:rsidP="00623AC4">
            <w:pPr>
              <w:tabs>
                <w:tab w:val="left" w:pos="567"/>
              </w:tabs>
            </w:pPr>
          </w:p>
        </w:tc>
        <w:tc>
          <w:tcPr>
            <w:tcW w:w="1601" w:type="dxa"/>
            <w:shd w:val="clear" w:color="auto" w:fill="auto"/>
          </w:tcPr>
          <w:p w14:paraId="13837F29" w14:textId="77777777" w:rsidR="00CC6946" w:rsidRPr="004A210F" w:rsidRDefault="00CC6946" w:rsidP="00623AC4">
            <w:pPr>
              <w:tabs>
                <w:tab w:val="left" w:pos="567"/>
              </w:tabs>
            </w:pPr>
          </w:p>
        </w:tc>
        <w:tc>
          <w:tcPr>
            <w:tcW w:w="1898" w:type="dxa"/>
            <w:shd w:val="clear" w:color="auto" w:fill="auto"/>
          </w:tcPr>
          <w:p w14:paraId="36B1FDFE" w14:textId="77777777" w:rsidR="00CC6946" w:rsidRPr="004A210F" w:rsidRDefault="00CC6946" w:rsidP="00623AC4">
            <w:pPr>
              <w:tabs>
                <w:tab w:val="left" w:pos="567"/>
              </w:tabs>
            </w:pPr>
          </w:p>
        </w:tc>
      </w:tr>
      <w:tr w:rsidR="00CC6946" w:rsidRPr="004A210F" w14:paraId="6CC0C181" w14:textId="77777777" w:rsidTr="00623AC4">
        <w:tc>
          <w:tcPr>
            <w:tcW w:w="803" w:type="dxa"/>
            <w:shd w:val="clear" w:color="auto" w:fill="auto"/>
          </w:tcPr>
          <w:p w14:paraId="28A987A3" w14:textId="77777777" w:rsidR="00CC6946" w:rsidRPr="004A210F" w:rsidRDefault="00CC6946" w:rsidP="00623AC4">
            <w:pPr>
              <w:tabs>
                <w:tab w:val="left" w:pos="567"/>
              </w:tabs>
            </w:pPr>
            <w:r w:rsidRPr="004A210F">
              <w:t>5</w:t>
            </w:r>
          </w:p>
        </w:tc>
        <w:tc>
          <w:tcPr>
            <w:tcW w:w="2980" w:type="dxa"/>
            <w:shd w:val="clear" w:color="auto" w:fill="auto"/>
          </w:tcPr>
          <w:p w14:paraId="0AC5538E" w14:textId="77777777" w:rsidR="00CC6946" w:rsidRPr="004A210F" w:rsidRDefault="00CC6946" w:rsidP="00623AC4">
            <w:pPr>
              <w:tabs>
                <w:tab w:val="left" w:pos="567"/>
              </w:tabs>
            </w:pPr>
          </w:p>
        </w:tc>
        <w:tc>
          <w:tcPr>
            <w:tcW w:w="2186" w:type="dxa"/>
            <w:shd w:val="clear" w:color="auto" w:fill="auto"/>
          </w:tcPr>
          <w:p w14:paraId="4F23322C" w14:textId="77777777" w:rsidR="00CC6946" w:rsidRPr="004A210F" w:rsidRDefault="00CC6946" w:rsidP="00623AC4">
            <w:pPr>
              <w:tabs>
                <w:tab w:val="left" w:pos="567"/>
              </w:tabs>
            </w:pPr>
          </w:p>
        </w:tc>
        <w:tc>
          <w:tcPr>
            <w:tcW w:w="1601" w:type="dxa"/>
            <w:shd w:val="clear" w:color="auto" w:fill="auto"/>
          </w:tcPr>
          <w:p w14:paraId="144895AF" w14:textId="77777777" w:rsidR="00CC6946" w:rsidRPr="004A210F" w:rsidRDefault="00CC6946" w:rsidP="00623AC4">
            <w:pPr>
              <w:tabs>
                <w:tab w:val="left" w:pos="567"/>
              </w:tabs>
            </w:pPr>
          </w:p>
        </w:tc>
        <w:tc>
          <w:tcPr>
            <w:tcW w:w="1898" w:type="dxa"/>
            <w:shd w:val="clear" w:color="auto" w:fill="auto"/>
          </w:tcPr>
          <w:p w14:paraId="3FA309EE" w14:textId="77777777" w:rsidR="00CC6946" w:rsidRPr="004A210F" w:rsidRDefault="00CC6946" w:rsidP="00623AC4">
            <w:pPr>
              <w:tabs>
                <w:tab w:val="left" w:pos="567"/>
              </w:tabs>
            </w:pPr>
          </w:p>
        </w:tc>
      </w:tr>
      <w:tr w:rsidR="00CC6946" w:rsidRPr="004A210F" w14:paraId="42B17CC2" w14:textId="77777777" w:rsidTr="00623AC4">
        <w:tc>
          <w:tcPr>
            <w:tcW w:w="803" w:type="dxa"/>
            <w:shd w:val="clear" w:color="auto" w:fill="F2F2F2"/>
          </w:tcPr>
          <w:p w14:paraId="39CC6E18" w14:textId="77777777" w:rsidR="00CC6946" w:rsidRPr="004A210F" w:rsidRDefault="00CC6946" w:rsidP="00623AC4">
            <w:pPr>
              <w:tabs>
                <w:tab w:val="left" w:pos="567"/>
              </w:tabs>
              <w:rPr>
                <w:b/>
              </w:rPr>
            </w:pPr>
            <w:r w:rsidRPr="004A210F">
              <w:rPr>
                <w:b/>
              </w:rPr>
              <w:t>B</w:t>
            </w:r>
          </w:p>
        </w:tc>
        <w:tc>
          <w:tcPr>
            <w:tcW w:w="8665" w:type="dxa"/>
            <w:gridSpan w:val="4"/>
            <w:shd w:val="clear" w:color="auto" w:fill="F2F2F2"/>
          </w:tcPr>
          <w:p w14:paraId="72A86ED9" w14:textId="77777777" w:rsidR="00CC6946" w:rsidRPr="004A210F" w:rsidRDefault="00CC6946" w:rsidP="00623AC4">
            <w:pPr>
              <w:tabs>
                <w:tab w:val="left" w:pos="567"/>
              </w:tabs>
              <w:rPr>
                <w:b/>
              </w:rPr>
            </w:pPr>
            <w:r w:rsidRPr="004A210F">
              <w:rPr>
                <w:b/>
              </w:rPr>
              <w:t>Sub contracts from Local sources</w:t>
            </w:r>
          </w:p>
        </w:tc>
      </w:tr>
      <w:tr w:rsidR="00CC6946" w:rsidRPr="004A210F" w14:paraId="1A76257E" w14:textId="77777777" w:rsidTr="00623AC4">
        <w:tc>
          <w:tcPr>
            <w:tcW w:w="803" w:type="dxa"/>
            <w:shd w:val="clear" w:color="auto" w:fill="auto"/>
          </w:tcPr>
          <w:p w14:paraId="2E0BF71E" w14:textId="77777777" w:rsidR="00CC6946" w:rsidRPr="004A210F" w:rsidRDefault="00CC6946" w:rsidP="00623AC4">
            <w:pPr>
              <w:tabs>
                <w:tab w:val="left" w:pos="567"/>
              </w:tabs>
            </w:pPr>
            <w:r w:rsidRPr="004A210F">
              <w:t>1</w:t>
            </w:r>
          </w:p>
        </w:tc>
        <w:tc>
          <w:tcPr>
            <w:tcW w:w="2980" w:type="dxa"/>
            <w:shd w:val="clear" w:color="auto" w:fill="auto"/>
          </w:tcPr>
          <w:p w14:paraId="1C140F2B" w14:textId="77777777" w:rsidR="00CC6946" w:rsidRPr="004A210F" w:rsidRDefault="00CC6946" w:rsidP="00623AC4">
            <w:pPr>
              <w:tabs>
                <w:tab w:val="left" w:pos="567"/>
              </w:tabs>
            </w:pPr>
          </w:p>
        </w:tc>
        <w:tc>
          <w:tcPr>
            <w:tcW w:w="2186" w:type="dxa"/>
            <w:shd w:val="clear" w:color="auto" w:fill="auto"/>
          </w:tcPr>
          <w:p w14:paraId="4896B338" w14:textId="77777777" w:rsidR="00CC6946" w:rsidRPr="004A210F" w:rsidRDefault="00CC6946" w:rsidP="00623AC4">
            <w:pPr>
              <w:tabs>
                <w:tab w:val="left" w:pos="567"/>
              </w:tabs>
            </w:pPr>
          </w:p>
        </w:tc>
        <w:tc>
          <w:tcPr>
            <w:tcW w:w="1601" w:type="dxa"/>
            <w:shd w:val="clear" w:color="auto" w:fill="auto"/>
          </w:tcPr>
          <w:p w14:paraId="586659F0" w14:textId="77777777" w:rsidR="00CC6946" w:rsidRPr="004A210F" w:rsidRDefault="00CC6946" w:rsidP="00623AC4">
            <w:pPr>
              <w:tabs>
                <w:tab w:val="left" w:pos="567"/>
              </w:tabs>
            </w:pPr>
          </w:p>
        </w:tc>
        <w:tc>
          <w:tcPr>
            <w:tcW w:w="1898" w:type="dxa"/>
            <w:shd w:val="clear" w:color="auto" w:fill="auto"/>
          </w:tcPr>
          <w:p w14:paraId="699529EC" w14:textId="77777777" w:rsidR="00CC6946" w:rsidRPr="004A210F" w:rsidRDefault="00CC6946" w:rsidP="00623AC4">
            <w:pPr>
              <w:tabs>
                <w:tab w:val="left" w:pos="567"/>
              </w:tabs>
            </w:pPr>
          </w:p>
        </w:tc>
      </w:tr>
      <w:tr w:rsidR="00CC6946" w:rsidRPr="004A210F" w14:paraId="6B97950E" w14:textId="77777777" w:rsidTr="00623AC4">
        <w:tc>
          <w:tcPr>
            <w:tcW w:w="803" w:type="dxa"/>
            <w:shd w:val="clear" w:color="auto" w:fill="auto"/>
          </w:tcPr>
          <w:p w14:paraId="418915AF" w14:textId="77777777" w:rsidR="00CC6946" w:rsidRPr="004A210F" w:rsidRDefault="00CC6946" w:rsidP="00623AC4">
            <w:pPr>
              <w:tabs>
                <w:tab w:val="left" w:pos="567"/>
              </w:tabs>
            </w:pPr>
            <w:r w:rsidRPr="004A210F">
              <w:t>2</w:t>
            </w:r>
          </w:p>
        </w:tc>
        <w:tc>
          <w:tcPr>
            <w:tcW w:w="2980" w:type="dxa"/>
            <w:shd w:val="clear" w:color="auto" w:fill="auto"/>
          </w:tcPr>
          <w:p w14:paraId="4311BC48" w14:textId="77777777" w:rsidR="00CC6946" w:rsidRPr="004A210F" w:rsidRDefault="00CC6946" w:rsidP="00623AC4">
            <w:pPr>
              <w:tabs>
                <w:tab w:val="left" w:pos="567"/>
              </w:tabs>
            </w:pPr>
          </w:p>
        </w:tc>
        <w:tc>
          <w:tcPr>
            <w:tcW w:w="2186" w:type="dxa"/>
            <w:shd w:val="clear" w:color="auto" w:fill="auto"/>
          </w:tcPr>
          <w:p w14:paraId="1A70EA9A" w14:textId="77777777" w:rsidR="00CC6946" w:rsidRPr="004A210F" w:rsidRDefault="00CC6946" w:rsidP="00623AC4">
            <w:pPr>
              <w:tabs>
                <w:tab w:val="left" w:pos="567"/>
              </w:tabs>
            </w:pPr>
          </w:p>
        </w:tc>
        <w:tc>
          <w:tcPr>
            <w:tcW w:w="1601" w:type="dxa"/>
            <w:shd w:val="clear" w:color="auto" w:fill="auto"/>
          </w:tcPr>
          <w:p w14:paraId="78E4E49E" w14:textId="77777777" w:rsidR="00CC6946" w:rsidRPr="004A210F" w:rsidRDefault="00CC6946" w:rsidP="00623AC4">
            <w:pPr>
              <w:tabs>
                <w:tab w:val="left" w:pos="567"/>
              </w:tabs>
            </w:pPr>
          </w:p>
        </w:tc>
        <w:tc>
          <w:tcPr>
            <w:tcW w:w="1898" w:type="dxa"/>
            <w:shd w:val="clear" w:color="auto" w:fill="auto"/>
          </w:tcPr>
          <w:p w14:paraId="002376F7" w14:textId="77777777" w:rsidR="00CC6946" w:rsidRPr="004A210F" w:rsidRDefault="00CC6946" w:rsidP="00623AC4">
            <w:pPr>
              <w:tabs>
                <w:tab w:val="left" w:pos="567"/>
              </w:tabs>
            </w:pPr>
          </w:p>
        </w:tc>
      </w:tr>
      <w:tr w:rsidR="00CC6946" w:rsidRPr="004A210F" w14:paraId="19DCB0F6" w14:textId="77777777" w:rsidTr="00623AC4">
        <w:tc>
          <w:tcPr>
            <w:tcW w:w="803" w:type="dxa"/>
            <w:shd w:val="clear" w:color="auto" w:fill="auto"/>
          </w:tcPr>
          <w:p w14:paraId="313E2430" w14:textId="77777777" w:rsidR="00CC6946" w:rsidRPr="004A210F" w:rsidRDefault="00CC6946" w:rsidP="00623AC4">
            <w:pPr>
              <w:tabs>
                <w:tab w:val="left" w:pos="567"/>
              </w:tabs>
            </w:pPr>
            <w:r w:rsidRPr="004A210F">
              <w:t>3</w:t>
            </w:r>
          </w:p>
        </w:tc>
        <w:tc>
          <w:tcPr>
            <w:tcW w:w="2980" w:type="dxa"/>
            <w:shd w:val="clear" w:color="auto" w:fill="auto"/>
          </w:tcPr>
          <w:p w14:paraId="37FF0F18" w14:textId="77777777" w:rsidR="00CC6946" w:rsidRPr="004A210F" w:rsidRDefault="00CC6946" w:rsidP="00623AC4">
            <w:pPr>
              <w:tabs>
                <w:tab w:val="left" w:pos="567"/>
              </w:tabs>
            </w:pPr>
          </w:p>
        </w:tc>
        <w:tc>
          <w:tcPr>
            <w:tcW w:w="2186" w:type="dxa"/>
            <w:shd w:val="clear" w:color="auto" w:fill="auto"/>
          </w:tcPr>
          <w:p w14:paraId="4EF2D466" w14:textId="77777777" w:rsidR="00CC6946" w:rsidRPr="004A210F" w:rsidRDefault="00CC6946" w:rsidP="00623AC4">
            <w:pPr>
              <w:tabs>
                <w:tab w:val="left" w:pos="567"/>
              </w:tabs>
            </w:pPr>
          </w:p>
        </w:tc>
        <w:tc>
          <w:tcPr>
            <w:tcW w:w="1601" w:type="dxa"/>
            <w:shd w:val="clear" w:color="auto" w:fill="auto"/>
          </w:tcPr>
          <w:p w14:paraId="54CB2E3C" w14:textId="77777777" w:rsidR="00CC6946" w:rsidRPr="004A210F" w:rsidRDefault="00CC6946" w:rsidP="00623AC4">
            <w:pPr>
              <w:tabs>
                <w:tab w:val="left" w:pos="567"/>
              </w:tabs>
            </w:pPr>
          </w:p>
        </w:tc>
        <w:tc>
          <w:tcPr>
            <w:tcW w:w="1898" w:type="dxa"/>
            <w:shd w:val="clear" w:color="auto" w:fill="auto"/>
          </w:tcPr>
          <w:p w14:paraId="11B9A431" w14:textId="77777777" w:rsidR="00CC6946" w:rsidRPr="004A210F" w:rsidRDefault="00CC6946" w:rsidP="00623AC4">
            <w:pPr>
              <w:tabs>
                <w:tab w:val="left" w:pos="567"/>
              </w:tabs>
            </w:pPr>
          </w:p>
        </w:tc>
      </w:tr>
      <w:tr w:rsidR="00CC6946" w:rsidRPr="004A210F" w14:paraId="3ECC6AA2" w14:textId="77777777" w:rsidTr="00623AC4">
        <w:tc>
          <w:tcPr>
            <w:tcW w:w="803" w:type="dxa"/>
            <w:shd w:val="clear" w:color="auto" w:fill="auto"/>
          </w:tcPr>
          <w:p w14:paraId="427D99F2" w14:textId="77777777" w:rsidR="00CC6946" w:rsidRPr="004A210F" w:rsidRDefault="00CC6946" w:rsidP="00623AC4">
            <w:pPr>
              <w:tabs>
                <w:tab w:val="left" w:pos="567"/>
              </w:tabs>
            </w:pPr>
            <w:r w:rsidRPr="004A210F">
              <w:t>4</w:t>
            </w:r>
          </w:p>
        </w:tc>
        <w:tc>
          <w:tcPr>
            <w:tcW w:w="2980" w:type="dxa"/>
            <w:shd w:val="clear" w:color="auto" w:fill="auto"/>
          </w:tcPr>
          <w:p w14:paraId="6787A4D0" w14:textId="77777777" w:rsidR="00CC6946" w:rsidRPr="004A210F" w:rsidRDefault="00CC6946" w:rsidP="00623AC4">
            <w:pPr>
              <w:tabs>
                <w:tab w:val="left" w:pos="567"/>
              </w:tabs>
            </w:pPr>
          </w:p>
        </w:tc>
        <w:tc>
          <w:tcPr>
            <w:tcW w:w="2186" w:type="dxa"/>
            <w:shd w:val="clear" w:color="auto" w:fill="auto"/>
          </w:tcPr>
          <w:p w14:paraId="59CABFD7" w14:textId="77777777" w:rsidR="00CC6946" w:rsidRPr="004A210F" w:rsidRDefault="00CC6946" w:rsidP="00623AC4">
            <w:pPr>
              <w:tabs>
                <w:tab w:val="left" w:pos="567"/>
              </w:tabs>
            </w:pPr>
          </w:p>
        </w:tc>
        <w:tc>
          <w:tcPr>
            <w:tcW w:w="1601" w:type="dxa"/>
            <w:shd w:val="clear" w:color="auto" w:fill="auto"/>
          </w:tcPr>
          <w:p w14:paraId="522E73BF" w14:textId="77777777" w:rsidR="00CC6946" w:rsidRPr="004A210F" w:rsidRDefault="00CC6946" w:rsidP="00623AC4">
            <w:pPr>
              <w:tabs>
                <w:tab w:val="left" w:pos="567"/>
              </w:tabs>
            </w:pPr>
          </w:p>
        </w:tc>
        <w:tc>
          <w:tcPr>
            <w:tcW w:w="1898" w:type="dxa"/>
            <w:shd w:val="clear" w:color="auto" w:fill="auto"/>
          </w:tcPr>
          <w:p w14:paraId="5B1B3BA7" w14:textId="77777777" w:rsidR="00CC6946" w:rsidRPr="004A210F" w:rsidRDefault="00CC6946" w:rsidP="00623AC4">
            <w:pPr>
              <w:tabs>
                <w:tab w:val="left" w:pos="567"/>
              </w:tabs>
            </w:pPr>
          </w:p>
        </w:tc>
      </w:tr>
      <w:tr w:rsidR="00CC6946" w:rsidRPr="004A210F" w14:paraId="404503BA" w14:textId="77777777" w:rsidTr="00623AC4">
        <w:tc>
          <w:tcPr>
            <w:tcW w:w="803" w:type="dxa"/>
            <w:shd w:val="clear" w:color="auto" w:fill="auto"/>
          </w:tcPr>
          <w:p w14:paraId="43239115" w14:textId="77777777" w:rsidR="00CC6946" w:rsidRPr="004A210F" w:rsidRDefault="00CC6946" w:rsidP="00623AC4">
            <w:pPr>
              <w:tabs>
                <w:tab w:val="left" w:pos="567"/>
              </w:tabs>
            </w:pPr>
            <w:r w:rsidRPr="004A210F">
              <w:t>5</w:t>
            </w:r>
          </w:p>
        </w:tc>
        <w:tc>
          <w:tcPr>
            <w:tcW w:w="2980" w:type="dxa"/>
            <w:shd w:val="clear" w:color="auto" w:fill="auto"/>
          </w:tcPr>
          <w:p w14:paraId="4681B05D" w14:textId="77777777" w:rsidR="00CC6946" w:rsidRPr="004A210F" w:rsidRDefault="00CC6946" w:rsidP="00623AC4">
            <w:pPr>
              <w:tabs>
                <w:tab w:val="left" w:pos="567"/>
              </w:tabs>
            </w:pPr>
          </w:p>
        </w:tc>
        <w:tc>
          <w:tcPr>
            <w:tcW w:w="2186" w:type="dxa"/>
            <w:shd w:val="clear" w:color="auto" w:fill="auto"/>
          </w:tcPr>
          <w:p w14:paraId="7857C28A" w14:textId="77777777" w:rsidR="00CC6946" w:rsidRPr="004A210F" w:rsidRDefault="00CC6946" w:rsidP="00623AC4">
            <w:pPr>
              <w:tabs>
                <w:tab w:val="left" w:pos="567"/>
              </w:tabs>
            </w:pPr>
          </w:p>
        </w:tc>
        <w:tc>
          <w:tcPr>
            <w:tcW w:w="1601" w:type="dxa"/>
            <w:shd w:val="clear" w:color="auto" w:fill="auto"/>
          </w:tcPr>
          <w:p w14:paraId="59CF1168" w14:textId="77777777" w:rsidR="00CC6946" w:rsidRPr="004A210F" w:rsidRDefault="00CC6946" w:rsidP="00623AC4">
            <w:pPr>
              <w:tabs>
                <w:tab w:val="left" w:pos="567"/>
              </w:tabs>
            </w:pPr>
          </w:p>
        </w:tc>
        <w:tc>
          <w:tcPr>
            <w:tcW w:w="1898" w:type="dxa"/>
            <w:shd w:val="clear" w:color="auto" w:fill="auto"/>
          </w:tcPr>
          <w:p w14:paraId="77DBA48F" w14:textId="77777777" w:rsidR="00CC6946" w:rsidRPr="004A210F" w:rsidRDefault="00CC6946" w:rsidP="00623AC4">
            <w:pPr>
              <w:tabs>
                <w:tab w:val="left" w:pos="567"/>
              </w:tabs>
            </w:pPr>
          </w:p>
        </w:tc>
      </w:tr>
      <w:tr w:rsidR="00CC6946" w:rsidRPr="004A210F" w14:paraId="4F46B14C" w14:textId="77777777" w:rsidTr="00623AC4">
        <w:tc>
          <w:tcPr>
            <w:tcW w:w="803" w:type="dxa"/>
            <w:shd w:val="clear" w:color="auto" w:fill="auto"/>
          </w:tcPr>
          <w:p w14:paraId="32ACC120" w14:textId="77777777" w:rsidR="00CC6946" w:rsidRPr="004A210F" w:rsidRDefault="00CC6946" w:rsidP="00623AC4">
            <w:pPr>
              <w:tabs>
                <w:tab w:val="left" w:pos="567"/>
              </w:tabs>
              <w:rPr>
                <w:b/>
              </w:rPr>
            </w:pPr>
            <w:r w:rsidRPr="004A210F">
              <w:rPr>
                <w:b/>
              </w:rPr>
              <w:t>C</w:t>
            </w:r>
          </w:p>
        </w:tc>
        <w:tc>
          <w:tcPr>
            <w:tcW w:w="2980" w:type="dxa"/>
            <w:shd w:val="clear" w:color="auto" w:fill="auto"/>
          </w:tcPr>
          <w:p w14:paraId="2879B833" w14:textId="77777777" w:rsidR="00CC6946" w:rsidRPr="004A210F" w:rsidRDefault="00CC6946" w:rsidP="00623AC4">
            <w:pPr>
              <w:tabs>
                <w:tab w:val="left" w:pos="567"/>
              </w:tabs>
              <w:rPr>
                <w:b/>
              </w:rPr>
            </w:pPr>
            <w:r w:rsidRPr="004A210F">
              <w:rPr>
                <w:b/>
              </w:rPr>
              <w:t>Local materials</w:t>
            </w:r>
          </w:p>
        </w:tc>
        <w:tc>
          <w:tcPr>
            <w:tcW w:w="2186" w:type="dxa"/>
            <w:shd w:val="clear" w:color="auto" w:fill="auto"/>
          </w:tcPr>
          <w:p w14:paraId="609C529E" w14:textId="77777777" w:rsidR="00CC6946" w:rsidRPr="004A210F" w:rsidRDefault="00CC6946" w:rsidP="00623AC4">
            <w:pPr>
              <w:tabs>
                <w:tab w:val="left" w:pos="567"/>
              </w:tabs>
            </w:pPr>
          </w:p>
        </w:tc>
        <w:tc>
          <w:tcPr>
            <w:tcW w:w="1601" w:type="dxa"/>
            <w:shd w:val="clear" w:color="auto" w:fill="auto"/>
          </w:tcPr>
          <w:p w14:paraId="681A6C49" w14:textId="77777777" w:rsidR="00CC6946" w:rsidRPr="004A210F" w:rsidRDefault="00CC6946" w:rsidP="00623AC4">
            <w:pPr>
              <w:tabs>
                <w:tab w:val="left" w:pos="567"/>
              </w:tabs>
            </w:pPr>
          </w:p>
        </w:tc>
        <w:tc>
          <w:tcPr>
            <w:tcW w:w="1898" w:type="dxa"/>
            <w:shd w:val="clear" w:color="auto" w:fill="auto"/>
          </w:tcPr>
          <w:p w14:paraId="58B91425" w14:textId="77777777" w:rsidR="00CC6946" w:rsidRPr="004A210F" w:rsidRDefault="00CC6946" w:rsidP="00623AC4">
            <w:pPr>
              <w:tabs>
                <w:tab w:val="left" w:pos="567"/>
              </w:tabs>
            </w:pPr>
          </w:p>
        </w:tc>
      </w:tr>
      <w:tr w:rsidR="00CC6946" w:rsidRPr="004A210F" w14:paraId="175860CE" w14:textId="77777777" w:rsidTr="00623AC4">
        <w:tc>
          <w:tcPr>
            <w:tcW w:w="803" w:type="dxa"/>
            <w:shd w:val="clear" w:color="auto" w:fill="auto"/>
          </w:tcPr>
          <w:p w14:paraId="660C92FD" w14:textId="77777777" w:rsidR="00CC6946" w:rsidRPr="004A210F" w:rsidRDefault="00CC6946" w:rsidP="00623AC4">
            <w:pPr>
              <w:tabs>
                <w:tab w:val="left" w:pos="567"/>
              </w:tabs>
            </w:pPr>
            <w:r w:rsidRPr="004A210F">
              <w:t>1</w:t>
            </w:r>
          </w:p>
        </w:tc>
        <w:tc>
          <w:tcPr>
            <w:tcW w:w="2980" w:type="dxa"/>
            <w:shd w:val="clear" w:color="auto" w:fill="auto"/>
          </w:tcPr>
          <w:p w14:paraId="0B6FE0B6" w14:textId="77777777" w:rsidR="00CC6946" w:rsidRPr="004A210F" w:rsidRDefault="00CC6946" w:rsidP="00623AC4">
            <w:pPr>
              <w:tabs>
                <w:tab w:val="left" w:pos="567"/>
              </w:tabs>
            </w:pPr>
          </w:p>
        </w:tc>
        <w:tc>
          <w:tcPr>
            <w:tcW w:w="2186" w:type="dxa"/>
            <w:shd w:val="clear" w:color="auto" w:fill="auto"/>
          </w:tcPr>
          <w:p w14:paraId="5E0C4FB3" w14:textId="77777777" w:rsidR="00CC6946" w:rsidRPr="004A210F" w:rsidRDefault="00CC6946" w:rsidP="00623AC4">
            <w:pPr>
              <w:tabs>
                <w:tab w:val="left" w:pos="567"/>
              </w:tabs>
            </w:pPr>
          </w:p>
        </w:tc>
        <w:tc>
          <w:tcPr>
            <w:tcW w:w="1601" w:type="dxa"/>
            <w:shd w:val="clear" w:color="auto" w:fill="auto"/>
          </w:tcPr>
          <w:p w14:paraId="195A7EF7" w14:textId="77777777" w:rsidR="00CC6946" w:rsidRPr="004A210F" w:rsidRDefault="00CC6946" w:rsidP="00623AC4">
            <w:pPr>
              <w:tabs>
                <w:tab w:val="left" w:pos="567"/>
              </w:tabs>
            </w:pPr>
          </w:p>
        </w:tc>
        <w:tc>
          <w:tcPr>
            <w:tcW w:w="1898" w:type="dxa"/>
            <w:shd w:val="clear" w:color="auto" w:fill="auto"/>
          </w:tcPr>
          <w:p w14:paraId="3FC583A6" w14:textId="77777777" w:rsidR="00CC6946" w:rsidRPr="004A210F" w:rsidRDefault="00CC6946" w:rsidP="00623AC4">
            <w:pPr>
              <w:tabs>
                <w:tab w:val="left" w:pos="567"/>
              </w:tabs>
            </w:pPr>
          </w:p>
        </w:tc>
      </w:tr>
      <w:tr w:rsidR="00CC6946" w:rsidRPr="004A210F" w14:paraId="558AE524" w14:textId="77777777" w:rsidTr="00623AC4">
        <w:tc>
          <w:tcPr>
            <w:tcW w:w="803" w:type="dxa"/>
            <w:shd w:val="clear" w:color="auto" w:fill="auto"/>
          </w:tcPr>
          <w:p w14:paraId="34868F16" w14:textId="77777777" w:rsidR="00CC6946" w:rsidRPr="004A210F" w:rsidRDefault="00CC6946" w:rsidP="00623AC4">
            <w:pPr>
              <w:tabs>
                <w:tab w:val="left" w:pos="567"/>
              </w:tabs>
            </w:pPr>
            <w:r w:rsidRPr="004A210F">
              <w:t>2</w:t>
            </w:r>
          </w:p>
        </w:tc>
        <w:tc>
          <w:tcPr>
            <w:tcW w:w="2980" w:type="dxa"/>
            <w:shd w:val="clear" w:color="auto" w:fill="auto"/>
          </w:tcPr>
          <w:p w14:paraId="292C0713" w14:textId="77777777" w:rsidR="00CC6946" w:rsidRPr="004A210F" w:rsidRDefault="00CC6946" w:rsidP="00623AC4">
            <w:pPr>
              <w:tabs>
                <w:tab w:val="left" w:pos="567"/>
              </w:tabs>
            </w:pPr>
          </w:p>
        </w:tc>
        <w:tc>
          <w:tcPr>
            <w:tcW w:w="2186" w:type="dxa"/>
            <w:shd w:val="clear" w:color="auto" w:fill="auto"/>
          </w:tcPr>
          <w:p w14:paraId="191833B4" w14:textId="77777777" w:rsidR="00CC6946" w:rsidRPr="004A210F" w:rsidRDefault="00CC6946" w:rsidP="00623AC4">
            <w:pPr>
              <w:tabs>
                <w:tab w:val="left" w:pos="567"/>
              </w:tabs>
            </w:pPr>
          </w:p>
        </w:tc>
        <w:tc>
          <w:tcPr>
            <w:tcW w:w="1601" w:type="dxa"/>
            <w:shd w:val="clear" w:color="auto" w:fill="auto"/>
          </w:tcPr>
          <w:p w14:paraId="50844506" w14:textId="77777777" w:rsidR="00CC6946" w:rsidRPr="004A210F" w:rsidRDefault="00CC6946" w:rsidP="00623AC4">
            <w:pPr>
              <w:tabs>
                <w:tab w:val="left" w:pos="567"/>
              </w:tabs>
            </w:pPr>
          </w:p>
        </w:tc>
        <w:tc>
          <w:tcPr>
            <w:tcW w:w="1898" w:type="dxa"/>
            <w:shd w:val="clear" w:color="auto" w:fill="auto"/>
          </w:tcPr>
          <w:p w14:paraId="7D58DFB4" w14:textId="77777777" w:rsidR="00CC6946" w:rsidRPr="004A210F" w:rsidRDefault="00CC6946" w:rsidP="00623AC4">
            <w:pPr>
              <w:tabs>
                <w:tab w:val="left" w:pos="567"/>
              </w:tabs>
            </w:pPr>
          </w:p>
        </w:tc>
      </w:tr>
      <w:tr w:rsidR="00CC6946" w:rsidRPr="004A210F" w14:paraId="6306C8A1" w14:textId="77777777" w:rsidTr="00623AC4">
        <w:tc>
          <w:tcPr>
            <w:tcW w:w="803" w:type="dxa"/>
            <w:shd w:val="clear" w:color="auto" w:fill="auto"/>
          </w:tcPr>
          <w:p w14:paraId="4C856D85" w14:textId="77777777" w:rsidR="00CC6946" w:rsidRPr="004A210F" w:rsidRDefault="00CC6946" w:rsidP="00623AC4">
            <w:pPr>
              <w:tabs>
                <w:tab w:val="left" w:pos="567"/>
              </w:tabs>
            </w:pPr>
            <w:r w:rsidRPr="004A210F">
              <w:t>3</w:t>
            </w:r>
          </w:p>
        </w:tc>
        <w:tc>
          <w:tcPr>
            <w:tcW w:w="2980" w:type="dxa"/>
            <w:shd w:val="clear" w:color="auto" w:fill="auto"/>
          </w:tcPr>
          <w:p w14:paraId="35C7602F" w14:textId="77777777" w:rsidR="00CC6946" w:rsidRPr="004A210F" w:rsidRDefault="00CC6946" w:rsidP="00623AC4">
            <w:pPr>
              <w:tabs>
                <w:tab w:val="left" w:pos="567"/>
              </w:tabs>
            </w:pPr>
          </w:p>
        </w:tc>
        <w:tc>
          <w:tcPr>
            <w:tcW w:w="2186" w:type="dxa"/>
            <w:shd w:val="clear" w:color="auto" w:fill="auto"/>
          </w:tcPr>
          <w:p w14:paraId="3CC1AEE3" w14:textId="77777777" w:rsidR="00CC6946" w:rsidRPr="004A210F" w:rsidRDefault="00CC6946" w:rsidP="00623AC4">
            <w:pPr>
              <w:tabs>
                <w:tab w:val="left" w:pos="567"/>
              </w:tabs>
            </w:pPr>
          </w:p>
        </w:tc>
        <w:tc>
          <w:tcPr>
            <w:tcW w:w="1601" w:type="dxa"/>
            <w:shd w:val="clear" w:color="auto" w:fill="auto"/>
          </w:tcPr>
          <w:p w14:paraId="6D5EFCB3" w14:textId="77777777" w:rsidR="00CC6946" w:rsidRPr="004A210F" w:rsidRDefault="00CC6946" w:rsidP="00623AC4">
            <w:pPr>
              <w:tabs>
                <w:tab w:val="left" w:pos="567"/>
              </w:tabs>
            </w:pPr>
          </w:p>
        </w:tc>
        <w:tc>
          <w:tcPr>
            <w:tcW w:w="1898" w:type="dxa"/>
            <w:shd w:val="clear" w:color="auto" w:fill="auto"/>
          </w:tcPr>
          <w:p w14:paraId="70114EBE" w14:textId="77777777" w:rsidR="00CC6946" w:rsidRPr="004A210F" w:rsidRDefault="00CC6946" w:rsidP="00623AC4">
            <w:pPr>
              <w:tabs>
                <w:tab w:val="left" w:pos="567"/>
              </w:tabs>
            </w:pPr>
          </w:p>
        </w:tc>
      </w:tr>
      <w:tr w:rsidR="00CC6946" w:rsidRPr="004A210F" w14:paraId="2889041E" w14:textId="77777777" w:rsidTr="00623AC4">
        <w:tc>
          <w:tcPr>
            <w:tcW w:w="803" w:type="dxa"/>
            <w:shd w:val="clear" w:color="auto" w:fill="auto"/>
          </w:tcPr>
          <w:p w14:paraId="164BC133" w14:textId="77777777" w:rsidR="00CC6946" w:rsidRPr="004A210F" w:rsidRDefault="00CC6946" w:rsidP="00623AC4">
            <w:pPr>
              <w:tabs>
                <w:tab w:val="left" w:pos="567"/>
              </w:tabs>
            </w:pPr>
            <w:r w:rsidRPr="004A210F">
              <w:t>4</w:t>
            </w:r>
          </w:p>
        </w:tc>
        <w:tc>
          <w:tcPr>
            <w:tcW w:w="2980" w:type="dxa"/>
            <w:shd w:val="clear" w:color="auto" w:fill="auto"/>
          </w:tcPr>
          <w:p w14:paraId="733F8CE7" w14:textId="77777777" w:rsidR="00CC6946" w:rsidRPr="004A210F" w:rsidRDefault="00CC6946" w:rsidP="00623AC4">
            <w:pPr>
              <w:tabs>
                <w:tab w:val="left" w:pos="567"/>
              </w:tabs>
            </w:pPr>
          </w:p>
        </w:tc>
        <w:tc>
          <w:tcPr>
            <w:tcW w:w="2186" w:type="dxa"/>
            <w:shd w:val="clear" w:color="auto" w:fill="auto"/>
          </w:tcPr>
          <w:p w14:paraId="680D6FC7" w14:textId="77777777" w:rsidR="00CC6946" w:rsidRPr="004A210F" w:rsidRDefault="00CC6946" w:rsidP="00623AC4">
            <w:pPr>
              <w:tabs>
                <w:tab w:val="left" w:pos="567"/>
              </w:tabs>
            </w:pPr>
          </w:p>
        </w:tc>
        <w:tc>
          <w:tcPr>
            <w:tcW w:w="1601" w:type="dxa"/>
            <w:shd w:val="clear" w:color="auto" w:fill="auto"/>
          </w:tcPr>
          <w:p w14:paraId="66861ADA" w14:textId="77777777" w:rsidR="00CC6946" w:rsidRPr="004A210F" w:rsidRDefault="00CC6946" w:rsidP="00623AC4">
            <w:pPr>
              <w:tabs>
                <w:tab w:val="left" w:pos="567"/>
              </w:tabs>
            </w:pPr>
          </w:p>
        </w:tc>
        <w:tc>
          <w:tcPr>
            <w:tcW w:w="1898" w:type="dxa"/>
            <w:shd w:val="clear" w:color="auto" w:fill="auto"/>
          </w:tcPr>
          <w:p w14:paraId="41C11D2C" w14:textId="77777777" w:rsidR="00CC6946" w:rsidRPr="004A210F" w:rsidRDefault="00CC6946" w:rsidP="00623AC4">
            <w:pPr>
              <w:tabs>
                <w:tab w:val="left" w:pos="567"/>
              </w:tabs>
            </w:pPr>
          </w:p>
        </w:tc>
      </w:tr>
      <w:tr w:rsidR="00CC6946" w:rsidRPr="004A210F" w14:paraId="7EAB0A00" w14:textId="77777777" w:rsidTr="00623AC4">
        <w:tc>
          <w:tcPr>
            <w:tcW w:w="803" w:type="dxa"/>
            <w:shd w:val="clear" w:color="auto" w:fill="auto"/>
          </w:tcPr>
          <w:p w14:paraId="2B6FB24A" w14:textId="77777777" w:rsidR="00CC6946" w:rsidRPr="004A210F" w:rsidRDefault="00CC6946" w:rsidP="00623AC4">
            <w:pPr>
              <w:tabs>
                <w:tab w:val="left" w:pos="567"/>
              </w:tabs>
            </w:pPr>
            <w:r w:rsidRPr="004A210F">
              <w:t>5</w:t>
            </w:r>
          </w:p>
        </w:tc>
        <w:tc>
          <w:tcPr>
            <w:tcW w:w="2980" w:type="dxa"/>
            <w:shd w:val="clear" w:color="auto" w:fill="auto"/>
          </w:tcPr>
          <w:p w14:paraId="77178DFB" w14:textId="77777777" w:rsidR="00CC6946" w:rsidRPr="004A210F" w:rsidRDefault="00CC6946" w:rsidP="00623AC4">
            <w:pPr>
              <w:tabs>
                <w:tab w:val="left" w:pos="567"/>
              </w:tabs>
            </w:pPr>
          </w:p>
        </w:tc>
        <w:tc>
          <w:tcPr>
            <w:tcW w:w="2186" w:type="dxa"/>
            <w:shd w:val="clear" w:color="auto" w:fill="auto"/>
          </w:tcPr>
          <w:p w14:paraId="5DAED2DD" w14:textId="77777777" w:rsidR="00CC6946" w:rsidRPr="004A210F" w:rsidRDefault="00CC6946" w:rsidP="00623AC4">
            <w:pPr>
              <w:tabs>
                <w:tab w:val="left" w:pos="567"/>
              </w:tabs>
            </w:pPr>
          </w:p>
        </w:tc>
        <w:tc>
          <w:tcPr>
            <w:tcW w:w="1601" w:type="dxa"/>
            <w:shd w:val="clear" w:color="auto" w:fill="auto"/>
          </w:tcPr>
          <w:p w14:paraId="16DC4BB8" w14:textId="77777777" w:rsidR="00CC6946" w:rsidRPr="004A210F" w:rsidRDefault="00CC6946" w:rsidP="00623AC4">
            <w:pPr>
              <w:tabs>
                <w:tab w:val="left" w:pos="567"/>
              </w:tabs>
            </w:pPr>
          </w:p>
        </w:tc>
        <w:tc>
          <w:tcPr>
            <w:tcW w:w="1898" w:type="dxa"/>
            <w:shd w:val="clear" w:color="auto" w:fill="auto"/>
          </w:tcPr>
          <w:p w14:paraId="1C5186BF" w14:textId="77777777" w:rsidR="00CC6946" w:rsidRPr="004A210F" w:rsidRDefault="00CC6946" w:rsidP="00623AC4">
            <w:pPr>
              <w:tabs>
                <w:tab w:val="left" w:pos="567"/>
              </w:tabs>
            </w:pPr>
          </w:p>
        </w:tc>
      </w:tr>
      <w:tr w:rsidR="00CC6946" w:rsidRPr="004A210F" w14:paraId="0CB620A9" w14:textId="77777777" w:rsidTr="00623AC4">
        <w:tc>
          <w:tcPr>
            <w:tcW w:w="803" w:type="dxa"/>
            <w:shd w:val="clear" w:color="auto" w:fill="F2F2F2"/>
          </w:tcPr>
          <w:p w14:paraId="02ABA02F" w14:textId="77777777" w:rsidR="00CC6946" w:rsidRPr="004A210F" w:rsidRDefault="00CC6946" w:rsidP="00623AC4">
            <w:pPr>
              <w:tabs>
                <w:tab w:val="left" w:pos="567"/>
              </w:tabs>
              <w:rPr>
                <w:b/>
              </w:rPr>
            </w:pPr>
            <w:r w:rsidRPr="004A210F">
              <w:rPr>
                <w:b/>
              </w:rPr>
              <w:t>D</w:t>
            </w:r>
          </w:p>
        </w:tc>
        <w:tc>
          <w:tcPr>
            <w:tcW w:w="8665" w:type="dxa"/>
            <w:gridSpan w:val="4"/>
            <w:shd w:val="clear" w:color="auto" w:fill="F2F2F2"/>
          </w:tcPr>
          <w:p w14:paraId="0D2CDA0F" w14:textId="77777777" w:rsidR="00CC6946" w:rsidRPr="004A210F" w:rsidRDefault="00CC6946" w:rsidP="00623AC4">
            <w:pPr>
              <w:tabs>
                <w:tab w:val="left" w:pos="567"/>
              </w:tabs>
              <w:rPr>
                <w:b/>
              </w:rPr>
            </w:pPr>
            <w:r w:rsidRPr="004A210F">
              <w:rPr>
                <w:b/>
              </w:rPr>
              <w:t>Use of Local Plant and Equipment</w:t>
            </w:r>
          </w:p>
        </w:tc>
      </w:tr>
      <w:tr w:rsidR="00CC6946" w:rsidRPr="004A210F" w14:paraId="7364D26A" w14:textId="77777777" w:rsidTr="00623AC4">
        <w:tc>
          <w:tcPr>
            <w:tcW w:w="803" w:type="dxa"/>
            <w:shd w:val="clear" w:color="auto" w:fill="auto"/>
          </w:tcPr>
          <w:p w14:paraId="420FA823" w14:textId="77777777" w:rsidR="00CC6946" w:rsidRPr="004A210F" w:rsidRDefault="00CC6946" w:rsidP="00623AC4">
            <w:pPr>
              <w:tabs>
                <w:tab w:val="left" w:pos="567"/>
              </w:tabs>
            </w:pPr>
            <w:r w:rsidRPr="004A210F">
              <w:t>1</w:t>
            </w:r>
          </w:p>
        </w:tc>
        <w:tc>
          <w:tcPr>
            <w:tcW w:w="2980" w:type="dxa"/>
            <w:shd w:val="clear" w:color="auto" w:fill="auto"/>
          </w:tcPr>
          <w:p w14:paraId="6DB20C80" w14:textId="77777777" w:rsidR="00CC6946" w:rsidRPr="004A210F" w:rsidRDefault="00CC6946" w:rsidP="00623AC4">
            <w:pPr>
              <w:tabs>
                <w:tab w:val="left" w:pos="567"/>
              </w:tabs>
            </w:pPr>
          </w:p>
        </w:tc>
        <w:tc>
          <w:tcPr>
            <w:tcW w:w="2186" w:type="dxa"/>
            <w:shd w:val="clear" w:color="auto" w:fill="auto"/>
          </w:tcPr>
          <w:p w14:paraId="62966FE0" w14:textId="77777777" w:rsidR="00CC6946" w:rsidRPr="004A210F" w:rsidRDefault="00CC6946" w:rsidP="00623AC4">
            <w:pPr>
              <w:tabs>
                <w:tab w:val="left" w:pos="567"/>
              </w:tabs>
            </w:pPr>
          </w:p>
        </w:tc>
        <w:tc>
          <w:tcPr>
            <w:tcW w:w="1601" w:type="dxa"/>
            <w:shd w:val="clear" w:color="auto" w:fill="auto"/>
          </w:tcPr>
          <w:p w14:paraId="404EDB70" w14:textId="77777777" w:rsidR="00CC6946" w:rsidRPr="004A210F" w:rsidRDefault="00CC6946" w:rsidP="00623AC4">
            <w:pPr>
              <w:tabs>
                <w:tab w:val="left" w:pos="567"/>
              </w:tabs>
            </w:pPr>
          </w:p>
        </w:tc>
        <w:tc>
          <w:tcPr>
            <w:tcW w:w="1898" w:type="dxa"/>
            <w:shd w:val="clear" w:color="auto" w:fill="auto"/>
          </w:tcPr>
          <w:p w14:paraId="2C452337" w14:textId="77777777" w:rsidR="00CC6946" w:rsidRPr="004A210F" w:rsidRDefault="00CC6946" w:rsidP="00623AC4">
            <w:pPr>
              <w:tabs>
                <w:tab w:val="left" w:pos="567"/>
              </w:tabs>
            </w:pPr>
          </w:p>
        </w:tc>
      </w:tr>
      <w:tr w:rsidR="00CC6946" w:rsidRPr="004A210F" w14:paraId="36884B26" w14:textId="77777777" w:rsidTr="00623AC4">
        <w:tc>
          <w:tcPr>
            <w:tcW w:w="803" w:type="dxa"/>
            <w:shd w:val="clear" w:color="auto" w:fill="auto"/>
          </w:tcPr>
          <w:p w14:paraId="7DE919C0" w14:textId="77777777" w:rsidR="00CC6946" w:rsidRPr="004A210F" w:rsidRDefault="00CC6946" w:rsidP="00623AC4">
            <w:pPr>
              <w:tabs>
                <w:tab w:val="left" w:pos="567"/>
              </w:tabs>
            </w:pPr>
            <w:r w:rsidRPr="004A210F">
              <w:t>2</w:t>
            </w:r>
          </w:p>
        </w:tc>
        <w:tc>
          <w:tcPr>
            <w:tcW w:w="2980" w:type="dxa"/>
            <w:shd w:val="clear" w:color="auto" w:fill="auto"/>
          </w:tcPr>
          <w:p w14:paraId="728DD4A8" w14:textId="77777777" w:rsidR="00CC6946" w:rsidRPr="004A210F" w:rsidRDefault="00CC6946" w:rsidP="00623AC4">
            <w:pPr>
              <w:tabs>
                <w:tab w:val="left" w:pos="567"/>
              </w:tabs>
            </w:pPr>
          </w:p>
        </w:tc>
        <w:tc>
          <w:tcPr>
            <w:tcW w:w="2186" w:type="dxa"/>
            <w:shd w:val="clear" w:color="auto" w:fill="auto"/>
          </w:tcPr>
          <w:p w14:paraId="46241F40" w14:textId="77777777" w:rsidR="00CC6946" w:rsidRPr="004A210F" w:rsidRDefault="00CC6946" w:rsidP="00623AC4">
            <w:pPr>
              <w:tabs>
                <w:tab w:val="left" w:pos="567"/>
              </w:tabs>
            </w:pPr>
          </w:p>
        </w:tc>
        <w:tc>
          <w:tcPr>
            <w:tcW w:w="1601" w:type="dxa"/>
            <w:shd w:val="clear" w:color="auto" w:fill="auto"/>
          </w:tcPr>
          <w:p w14:paraId="72CFBB94" w14:textId="77777777" w:rsidR="00CC6946" w:rsidRPr="004A210F" w:rsidRDefault="00CC6946" w:rsidP="00623AC4">
            <w:pPr>
              <w:tabs>
                <w:tab w:val="left" w:pos="567"/>
              </w:tabs>
            </w:pPr>
          </w:p>
        </w:tc>
        <w:tc>
          <w:tcPr>
            <w:tcW w:w="1898" w:type="dxa"/>
            <w:shd w:val="clear" w:color="auto" w:fill="auto"/>
          </w:tcPr>
          <w:p w14:paraId="265C1B19" w14:textId="77777777" w:rsidR="00CC6946" w:rsidRPr="004A210F" w:rsidRDefault="00CC6946" w:rsidP="00623AC4">
            <w:pPr>
              <w:tabs>
                <w:tab w:val="left" w:pos="567"/>
              </w:tabs>
            </w:pPr>
          </w:p>
        </w:tc>
      </w:tr>
      <w:tr w:rsidR="00CC6946" w:rsidRPr="004A210F" w14:paraId="4210B2FB" w14:textId="77777777" w:rsidTr="00623AC4">
        <w:tc>
          <w:tcPr>
            <w:tcW w:w="803" w:type="dxa"/>
            <w:shd w:val="clear" w:color="auto" w:fill="auto"/>
          </w:tcPr>
          <w:p w14:paraId="25B7CC12" w14:textId="77777777" w:rsidR="00CC6946" w:rsidRPr="004A210F" w:rsidRDefault="00CC6946" w:rsidP="00623AC4">
            <w:pPr>
              <w:tabs>
                <w:tab w:val="left" w:pos="567"/>
              </w:tabs>
            </w:pPr>
            <w:r w:rsidRPr="004A210F">
              <w:t>3</w:t>
            </w:r>
          </w:p>
        </w:tc>
        <w:tc>
          <w:tcPr>
            <w:tcW w:w="2980" w:type="dxa"/>
            <w:shd w:val="clear" w:color="auto" w:fill="auto"/>
          </w:tcPr>
          <w:p w14:paraId="171C8B29" w14:textId="77777777" w:rsidR="00CC6946" w:rsidRPr="004A210F" w:rsidRDefault="00CC6946" w:rsidP="00623AC4">
            <w:pPr>
              <w:tabs>
                <w:tab w:val="left" w:pos="567"/>
              </w:tabs>
            </w:pPr>
          </w:p>
        </w:tc>
        <w:tc>
          <w:tcPr>
            <w:tcW w:w="2186" w:type="dxa"/>
            <w:shd w:val="clear" w:color="auto" w:fill="auto"/>
          </w:tcPr>
          <w:p w14:paraId="3D135559" w14:textId="77777777" w:rsidR="00CC6946" w:rsidRPr="004A210F" w:rsidRDefault="00CC6946" w:rsidP="00623AC4">
            <w:pPr>
              <w:tabs>
                <w:tab w:val="left" w:pos="567"/>
              </w:tabs>
            </w:pPr>
          </w:p>
        </w:tc>
        <w:tc>
          <w:tcPr>
            <w:tcW w:w="1601" w:type="dxa"/>
            <w:shd w:val="clear" w:color="auto" w:fill="auto"/>
          </w:tcPr>
          <w:p w14:paraId="29BE0CAD" w14:textId="77777777" w:rsidR="00CC6946" w:rsidRPr="004A210F" w:rsidRDefault="00CC6946" w:rsidP="00623AC4">
            <w:pPr>
              <w:tabs>
                <w:tab w:val="left" w:pos="567"/>
              </w:tabs>
            </w:pPr>
          </w:p>
        </w:tc>
        <w:tc>
          <w:tcPr>
            <w:tcW w:w="1898" w:type="dxa"/>
            <w:shd w:val="clear" w:color="auto" w:fill="auto"/>
          </w:tcPr>
          <w:p w14:paraId="7AF91E6A" w14:textId="77777777" w:rsidR="00CC6946" w:rsidRPr="004A210F" w:rsidRDefault="00CC6946" w:rsidP="00623AC4">
            <w:pPr>
              <w:tabs>
                <w:tab w:val="left" w:pos="567"/>
              </w:tabs>
            </w:pPr>
          </w:p>
        </w:tc>
      </w:tr>
      <w:tr w:rsidR="00CC6946" w:rsidRPr="004A210F" w14:paraId="5A438206" w14:textId="77777777" w:rsidTr="00623AC4">
        <w:tc>
          <w:tcPr>
            <w:tcW w:w="803" w:type="dxa"/>
            <w:shd w:val="clear" w:color="auto" w:fill="auto"/>
          </w:tcPr>
          <w:p w14:paraId="15AF255F" w14:textId="77777777" w:rsidR="00CC6946" w:rsidRPr="004A210F" w:rsidRDefault="00CC6946" w:rsidP="00623AC4">
            <w:pPr>
              <w:tabs>
                <w:tab w:val="left" w:pos="567"/>
              </w:tabs>
            </w:pPr>
            <w:r w:rsidRPr="004A210F">
              <w:t>4</w:t>
            </w:r>
          </w:p>
        </w:tc>
        <w:tc>
          <w:tcPr>
            <w:tcW w:w="2980" w:type="dxa"/>
            <w:shd w:val="clear" w:color="auto" w:fill="auto"/>
          </w:tcPr>
          <w:p w14:paraId="7B396D59" w14:textId="77777777" w:rsidR="00CC6946" w:rsidRPr="004A210F" w:rsidRDefault="00CC6946" w:rsidP="00623AC4">
            <w:pPr>
              <w:tabs>
                <w:tab w:val="left" w:pos="567"/>
              </w:tabs>
            </w:pPr>
          </w:p>
        </w:tc>
        <w:tc>
          <w:tcPr>
            <w:tcW w:w="2186" w:type="dxa"/>
            <w:shd w:val="clear" w:color="auto" w:fill="auto"/>
          </w:tcPr>
          <w:p w14:paraId="6524E63E" w14:textId="77777777" w:rsidR="00CC6946" w:rsidRPr="004A210F" w:rsidRDefault="00CC6946" w:rsidP="00623AC4">
            <w:pPr>
              <w:tabs>
                <w:tab w:val="left" w:pos="567"/>
              </w:tabs>
            </w:pPr>
          </w:p>
        </w:tc>
        <w:tc>
          <w:tcPr>
            <w:tcW w:w="1601" w:type="dxa"/>
            <w:shd w:val="clear" w:color="auto" w:fill="auto"/>
          </w:tcPr>
          <w:p w14:paraId="53A1BC8D" w14:textId="77777777" w:rsidR="00CC6946" w:rsidRPr="004A210F" w:rsidRDefault="00CC6946" w:rsidP="00623AC4">
            <w:pPr>
              <w:tabs>
                <w:tab w:val="left" w:pos="567"/>
              </w:tabs>
            </w:pPr>
          </w:p>
        </w:tc>
        <w:tc>
          <w:tcPr>
            <w:tcW w:w="1898" w:type="dxa"/>
            <w:shd w:val="clear" w:color="auto" w:fill="auto"/>
          </w:tcPr>
          <w:p w14:paraId="7ECB59DD" w14:textId="77777777" w:rsidR="00CC6946" w:rsidRPr="004A210F" w:rsidRDefault="00CC6946" w:rsidP="00623AC4">
            <w:pPr>
              <w:tabs>
                <w:tab w:val="left" w:pos="567"/>
              </w:tabs>
            </w:pPr>
          </w:p>
        </w:tc>
      </w:tr>
      <w:tr w:rsidR="00CC6946" w:rsidRPr="004A210F" w14:paraId="744FC052" w14:textId="77777777" w:rsidTr="00623AC4">
        <w:tc>
          <w:tcPr>
            <w:tcW w:w="803" w:type="dxa"/>
            <w:shd w:val="clear" w:color="auto" w:fill="auto"/>
          </w:tcPr>
          <w:p w14:paraId="6ADFFB11" w14:textId="77777777" w:rsidR="00CC6946" w:rsidRPr="004A210F" w:rsidRDefault="00CC6946" w:rsidP="00623AC4">
            <w:pPr>
              <w:tabs>
                <w:tab w:val="left" w:pos="567"/>
              </w:tabs>
            </w:pPr>
            <w:r w:rsidRPr="004A210F">
              <w:t>5</w:t>
            </w:r>
          </w:p>
        </w:tc>
        <w:tc>
          <w:tcPr>
            <w:tcW w:w="2980" w:type="dxa"/>
            <w:shd w:val="clear" w:color="auto" w:fill="auto"/>
          </w:tcPr>
          <w:p w14:paraId="2DAFA1AE" w14:textId="77777777" w:rsidR="00CC6946" w:rsidRPr="004A210F" w:rsidRDefault="00CC6946" w:rsidP="00623AC4">
            <w:pPr>
              <w:tabs>
                <w:tab w:val="left" w:pos="567"/>
              </w:tabs>
            </w:pPr>
          </w:p>
        </w:tc>
        <w:tc>
          <w:tcPr>
            <w:tcW w:w="2186" w:type="dxa"/>
            <w:shd w:val="clear" w:color="auto" w:fill="auto"/>
          </w:tcPr>
          <w:p w14:paraId="45DA5645" w14:textId="77777777" w:rsidR="00CC6946" w:rsidRPr="004A210F" w:rsidRDefault="00CC6946" w:rsidP="00623AC4">
            <w:pPr>
              <w:tabs>
                <w:tab w:val="left" w:pos="567"/>
              </w:tabs>
            </w:pPr>
          </w:p>
        </w:tc>
        <w:tc>
          <w:tcPr>
            <w:tcW w:w="1601" w:type="dxa"/>
            <w:shd w:val="clear" w:color="auto" w:fill="auto"/>
          </w:tcPr>
          <w:p w14:paraId="642C6889" w14:textId="77777777" w:rsidR="00CC6946" w:rsidRPr="004A210F" w:rsidRDefault="00CC6946" w:rsidP="00623AC4">
            <w:pPr>
              <w:tabs>
                <w:tab w:val="left" w:pos="567"/>
              </w:tabs>
            </w:pPr>
          </w:p>
        </w:tc>
        <w:tc>
          <w:tcPr>
            <w:tcW w:w="1898" w:type="dxa"/>
            <w:shd w:val="clear" w:color="auto" w:fill="auto"/>
          </w:tcPr>
          <w:p w14:paraId="16B336F3" w14:textId="77777777" w:rsidR="00CC6946" w:rsidRPr="004A210F" w:rsidRDefault="00CC6946" w:rsidP="00623AC4">
            <w:pPr>
              <w:tabs>
                <w:tab w:val="left" w:pos="567"/>
              </w:tabs>
            </w:pPr>
          </w:p>
        </w:tc>
      </w:tr>
      <w:tr w:rsidR="00CC6946" w:rsidRPr="004A210F" w14:paraId="7BAFAA9B" w14:textId="77777777" w:rsidTr="00623AC4">
        <w:tc>
          <w:tcPr>
            <w:tcW w:w="803" w:type="dxa"/>
            <w:shd w:val="clear" w:color="auto" w:fill="D0CECE"/>
          </w:tcPr>
          <w:p w14:paraId="329204E6" w14:textId="77777777" w:rsidR="00CC6946" w:rsidRPr="004A210F" w:rsidRDefault="00CC6946" w:rsidP="00623AC4">
            <w:pPr>
              <w:tabs>
                <w:tab w:val="left" w:pos="567"/>
              </w:tabs>
            </w:pPr>
            <w:r w:rsidRPr="004A210F">
              <w:t>E</w:t>
            </w:r>
          </w:p>
        </w:tc>
        <w:tc>
          <w:tcPr>
            <w:tcW w:w="8665" w:type="dxa"/>
            <w:gridSpan w:val="4"/>
            <w:shd w:val="clear" w:color="auto" w:fill="D0CECE"/>
          </w:tcPr>
          <w:p w14:paraId="26D2AFD1" w14:textId="77777777" w:rsidR="00CC6946" w:rsidRPr="004A210F" w:rsidRDefault="00CC6946" w:rsidP="00623AC4">
            <w:pPr>
              <w:tabs>
                <w:tab w:val="left" w:pos="567"/>
              </w:tabs>
            </w:pPr>
            <w:r w:rsidRPr="004A210F">
              <w:t>Add any other items</w:t>
            </w:r>
          </w:p>
        </w:tc>
      </w:tr>
      <w:tr w:rsidR="00CC6946" w:rsidRPr="004A210F" w14:paraId="08A2EE37" w14:textId="77777777" w:rsidTr="00623AC4">
        <w:tc>
          <w:tcPr>
            <w:tcW w:w="803" w:type="dxa"/>
            <w:shd w:val="clear" w:color="auto" w:fill="auto"/>
          </w:tcPr>
          <w:p w14:paraId="1D30F9AB" w14:textId="77777777" w:rsidR="00CC6946" w:rsidRPr="004A210F" w:rsidRDefault="00CC6946" w:rsidP="00623AC4">
            <w:pPr>
              <w:tabs>
                <w:tab w:val="left" w:pos="567"/>
              </w:tabs>
            </w:pPr>
            <w:r w:rsidRPr="004A210F">
              <w:t>1</w:t>
            </w:r>
          </w:p>
        </w:tc>
        <w:tc>
          <w:tcPr>
            <w:tcW w:w="2980" w:type="dxa"/>
            <w:shd w:val="clear" w:color="auto" w:fill="auto"/>
          </w:tcPr>
          <w:p w14:paraId="7AE6C43F" w14:textId="77777777" w:rsidR="00CC6946" w:rsidRPr="004A210F" w:rsidRDefault="00CC6946" w:rsidP="00623AC4">
            <w:pPr>
              <w:tabs>
                <w:tab w:val="left" w:pos="567"/>
              </w:tabs>
            </w:pPr>
          </w:p>
        </w:tc>
        <w:tc>
          <w:tcPr>
            <w:tcW w:w="2186" w:type="dxa"/>
            <w:shd w:val="clear" w:color="auto" w:fill="auto"/>
          </w:tcPr>
          <w:p w14:paraId="0203AEC2" w14:textId="77777777" w:rsidR="00CC6946" w:rsidRPr="004A210F" w:rsidRDefault="00CC6946" w:rsidP="00623AC4">
            <w:pPr>
              <w:tabs>
                <w:tab w:val="left" w:pos="567"/>
              </w:tabs>
            </w:pPr>
          </w:p>
        </w:tc>
        <w:tc>
          <w:tcPr>
            <w:tcW w:w="1601" w:type="dxa"/>
            <w:shd w:val="clear" w:color="auto" w:fill="auto"/>
          </w:tcPr>
          <w:p w14:paraId="62540458" w14:textId="77777777" w:rsidR="00CC6946" w:rsidRPr="004A210F" w:rsidRDefault="00CC6946" w:rsidP="00623AC4">
            <w:pPr>
              <w:tabs>
                <w:tab w:val="left" w:pos="567"/>
              </w:tabs>
            </w:pPr>
          </w:p>
        </w:tc>
        <w:tc>
          <w:tcPr>
            <w:tcW w:w="1898" w:type="dxa"/>
            <w:shd w:val="clear" w:color="auto" w:fill="auto"/>
          </w:tcPr>
          <w:p w14:paraId="4C3782D4" w14:textId="77777777" w:rsidR="00CC6946" w:rsidRPr="004A210F" w:rsidRDefault="00CC6946" w:rsidP="00623AC4">
            <w:pPr>
              <w:tabs>
                <w:tab w:val="left" w:pos="567"/>
              </w:tabs>
            </w:pPr>
          </w:p>
        </w:tc>
      </w:tr>
      <w:tr w:rsidR="00CC6946" w:rsidRPr="004A210F" w14:paraId="0E65B210" w14:textId="77777777" w:rsidTr="00623AC4">
        <w:tc>
          <w:tcPr>
            <w:tcW w:w="803" w:type="dxa"/>
            <w:shd w:val="clear" w:color="auto" w:fill="auto"/>
          </w:tcPr>
          <w:p w14:paraId="6D99565F" w14:textId="77777777" w:rsidR="00CC6946" w:rsidRPr="004A210F" w:rsidRDefault="00CC6946" w:rsidP="00623AC4">
            <w:pPr>
              <w:tabs>
                <w:tab w:val="left" w:pos="567"/>
              </w:tabs>
            </w:pPr>
            <w:r w:rsidRPr="004A210F">
              <w:t>2</w:t>
            </w:r>
          </w:p>
        </w:tc>
        <w:tc>
          <w:tcPr>
            <w:tcW w:w="2980" w:type="dxa"/>
            <w:shd w:val="clear" w:color="auto" w:fill="auto"/>
          </w:tcPr>
          <w:p w14:paraId="2E9362AA" w14:textId="77777777" w:rsidR="00CC6946" w:rsidRPr="004A210F" w:rsidRDefault="00CC6946" w:rsidP="00623AC4">
            <w:pPr>
              <w:tabs>
                <w:tab w:val="left" w:pos="567"/>
              </w:tabs>
            </w:pPr>
          </w:p>
        </w:tc>
        <w:tc>
          <w:tcPr>
            <w:tcW w:w="2186" w:type="dxa"/>
            <w:shd w:val="clear" w:color="auto" w:fill="auto"/>
          </w:tcPr>
          <w:p w14:paraId="673CD9D0" w14:textId="77777777" w:rsidR="00CC6946" w:rsidRPr="004A210F" w:rsidRDefault="00CC6946" w:rsidP="00623AC4">
            <w:pPr>
              <w:tabs>
                <w:tab w:val="left" w:pos="567"/>
              </w:tabs>
            </w:pPr>
          </w:p>
        </w:tc>
        <w:tc>
          <w:tcPr>
            <w:tcW w:w="1601" w:type="dxa"/>
            <w:shd w:val="clear" w:color="auto" w:fill="auto"/>
          </w:tcPr>
          <w:p w14:paraId="247CFA66" w14:textId="77777777" w:rsidR="00CC6946" w:rsidRPr="004A210F" w:rsidRDefault="00CC6946" w:rsidP="00623AC4">
            <w:pPr>
              <w:tabs>
                <w:tab w:val="left" w:pos="567"/>
              </w:tabs>
            </w:pPr>
          </w:p>
        </w:tc>
        <w:tc>
          <w:tcPr>
            <w:tcW w:w="1898" w:type="dxa"/>
            <w:shd w:val="clear" w:color="auto" w:fill="auto"/>
          </w:tcPr>
          <w:p w14:paraId="699EDBDE" w14:textId="77777777" w:rsidR="00CC6946" w:rsidRPr="004A210F" w:rsidRDefault="00CC6946" w:rsidP="00623AC4">
            <w:pPr>
              <w:tabs>
                <w:tab w:val="left" w:pos="567"/>
              </w:tabs>
            </w:pPr>
          </w:p>
        </w:tc>
      </w:tr>
      <w:tr w:rsidR="00CC6946" w:rsidRPr="004A210F" w14:paraId="4931F348" w14:textId="77777777" w:rsidTr="00623AC4">
        <w:tc>
          <w:tcPr>
            <w:tcW w:w="803" w:type="dxa"/>
            <w:shd w:val="clear" w:color="auto" w:fill="auto"/>
          </w:tcPr>
          <w:p w14:paraId="6E6CBE31" w14:textId="77777777" w:rsidR="00CC6946" w:rsidRPr="004A210F" w:rsidRDefault="00CC6946" w:rsidP="00623AC4">
            <w:pPr>
              <w:tabs>
                <w:tab w:val="left" w:pos="567"/>
              </w:tabs>
            </w:pPr>
            <w:r w:rsidRPr="004A210F">
              <w:t>3</w:t>
            </w:r>
          </w:p>
        </w:tc>
        <w:tc>
          <w:tcPr>
            <w:tcW w:w="2980" w:type="dxa"/>
            <w:shd w:val="clear" w:color="auto" w:fill="auto"/>
          </w:tcPr>
          <w:p w14:paraId="5CC94859" w14:textId="77777777" w:rsidR="00CC6946" w:rsidRPr="004A210F" w:rsidRDefault="00CC6946" w:rsidP="00623AC4">
            <w:pPr>
              <w:tabs>
                <w:tab w:val="left" w:pos="567"/>
              </w:tabs>
            </w:pPr>
          </w:p>
        </w:tc>
        <w:tc>
          <w:tcPr>
            <w:tcW w:w="2186" w:type="dxa"/>
            <w:shd w:val="clear" w:color="auto" w:fill="auto"/>
          </w:tcPr>
          <w:p w14:paraId="30E96390" w14:textId="77777777" w:rsidR="00CC6946" w:rsidRPr="004A210F" w:rsidRDefault="00CC6946" w:rsidP="00623AC4">
            <w:pPr>
              <w:tabs>
                <w:tab w:val="left" w:pos="567"/>
              </w:tabs>
            </w:pPr>
          </w:p>
        </w:tc>
        <w:tc>
          <w:tcPr>
            <w:tcW w:w="1601" w:type="dxa"/>
            <w:shd w:val="clear" w:color="auto" w:fill="auto"/>
          </w:tcPr>
          <w:p w14:paraId="049D4E01" w14:textId="77777777" w:rsidR="00CC6946" w:rsidRPr="004A210F" w:rsidRDefault="00CC6946" w:rsidP="00623AC4">
            <w:pPr>
              <w:tabs>
                <w:tab w:val="left" w:pos="567"/>
              </w:tabs>
            </w:pPr>
          </w:p>
        </w:tc>
        <w:tc>
          <w:tcPr>
            <w:tcW w:w="1898" w:type="dxa"/>
            <w:shd w:val="clear" w:color="auto" w:fill="auto"/>
          </w:tcPr>
          <w:p w14:paraId="21C622CE" w14:textId="77777777" w:rsidR="00CC6946" w:rsidRPr="004A210F" w:rsidRDefault="00CC6946" w:rsidP="00623AC4">
            <w:pPr>
              <w:tabs>
                <w:tab w:val="left" w:pos="567"/>
              </w:tabs>
            </w:pPr>
          </w:p>
        </w:tc>
      </w:tr>
      <w:tr w:rsidR="00CC6946" w:rsidRPr="004A210F" w14:paraId="1DCDEA6D" w14:textId="77777777" w:rsidTr="00623AC4">
        <w:tc>
          <w:tcPr>
            <w:tcW w:w="803" w:type="dxa"/>
            <w:shd w:val="clear" w:color="auto" w:fill="auto"/>
          </w:tcPr>
          <w:p w14:paraId="1C4EDEB6" w14:textId="77777777" w:rsidR="00CC6946" w:rsidRPr="004A210F" w:rsidRDefault="00CC6946" w:rsidP="00623AC4">
            <w:pPr>
              <w:tabs>
                <w:tab w:val="left" w:pos="567"/>
              </w:tabs>
            </w:pPr>
            <w:r w:rsidRPr="004A210F">
              <w:t>4</w:t>
            </w:r>
          </w:p>
        </w:tc>
        <w:tc>
          <w:tcPr>
            <w:tcW w:w="2980" w:type="dxa"/>
            <w:shd w:val="clear" w:color="auto" w:fill="auto"/>
          </w:tcPr>
          <w:p w14:paraId="18C29F85" w14:textId="77777777" w:rsidR="00CC6946" w:rsidRPr="004A210F" w:rsidRDefault="00CC6946" w:rsidP="00623AC4">
            <w:pPr>
              <w:tabs>
                <w:tab w:val="left" w:pos="567"/>
              </w:tabs>
            </w:pPr>
          </w:p>
        </w:tc>
        <w:tc>
          <w:tcPr>
            <w:tcW w:w="2186" w:type="dxa"/>
            <w:shd w:val="clear" w:color="auto" w:fill="auto"/>
          </w:tcPr>
          <w:p w14:paraId="7D6E7C04" w14:textId="77777777" w:rsidR="00CC6946" w:rsidRPr="004A210F" w:rsidRDefault="00CC6946" w:rsidP="00623AC4">
            <w:pPr>
              <w:tabs>
                <w:tab w:val="left" w:pos="567"/>
              </w:tabs>
            </w:pPr>
          </w:p>
        </w:tc>
        <w:tc>
          <w:tcPr>
            <w:tcW w:w="1601" w:type="dxa"/>
            <w:shd w:val="clear" w:color="auto" w:fill="auto"/>
          </w:tcPr>
          <w:p w14:paraId="1298A954" w14:textId="77777777" w:rsidR="00CC6946" w:rsidRPr="004A210F" w:rsidRDefault="00CC6946" w:rsidP="00623AC4">
            <w:pPr>
              <w:tabs>
                <w:tab w:val="left" w:pos="567"/>
              </w:tabs>
            </w:pPr>
          </w:p>
        </w:tc>
        <w:tc>
          <w:tcPr>
            <w:tcW w:w="1898" w:type="dxa"/>
            <w:shd w:val="clear" w:color="auto" w:fill="auto"/>
          </w:tcPr>
          <w:p w14:paraId="05A4C95F" w14:textId="77777777" w:rsidR="00CC6946" w:rsidRPr="004A210F" w:rsidRDefault="00CC6946" w:rsidP="00623AC4">
            <w:pPr>
              <w:tabs>
                <w:tab w:val="left" w:pos="567"/>
              </w:tabs>
            </w:pPr>
          </w:p>
        </w:tc>
      </w:tr>
      <w:tr w:rsidR="00CC6946" w:rsidRPr="004A210F" w14:paraId="0500AF2E" w14:textId="77777777" w:rsidTr="00623AC4">
        <w:tc>
          <w:tcPr>
            <w:tcW w:w="803" w:type="dxa"/>
            <w:shd w:val="clear" w:color="auto" w:fill="auto"/>
          </w:tcPr>
          <w:p w14:paraId="7FA711D0" w14:textId="77777777" w:rsidR="00CC6946" w:rsidRPr="004A210F" w:rsidRDefault="00CC6946" w:rsidP="00623AC4">
            <w:pPr>
              <w:tabs>
                <w:tab w:val="left" w:pos="567"/>
              </w:tabs>
            </w:pPr>
            <w:r w:rsidRPr="004A210F">
              <w:t>5</w:t>
            </w:r>
          </w:p>
        </w:tc>
        <w:tc>
          <w:tcPr>
            <w:tcW w:w="2980" w:type="dxa"/>
            <w:shd w:val="clear" w:color="auto" w:fill="auto"/>
          </w:tcPr>
          <w:p w14:paraId="47635DEF" w14:textId="77777777" w:rsidR="00CC6946" w:rsidRPr="004A210F" w:rsidRDefault="00CC6946" w:rsidP="00623AC4">
            <w:pPr>
              <w:tabs>
                <w:tab w:val="left" w:pos="567"/>
              </w:tabs>
            </w:pPr>
          </w:p>
        </w:tc>
        <w:tc>
          <w:tcPr>
            <w:tcW w:w="2186" w:type="dxa"/>
            <w:shd w:val="clear" w:color="auto" w:fill="auto"/>
          </w:tcPr>
          <w:p w14:paraId="4A177FF4" w14:textId="77777777" w:rsidR="00CC6946" w:rsidRPr="004A210F" w:rsidRDefault="00CC6946" w:rsidP="00623AC4">
            <w:pPr>
              <w:tabs>
                <w:tab w:val="left" w:pos="567"/>
              </w:tabs>
            </w:pPr>
          </w:p>
        </w:tc>
        <w:tc>
          <w:tcPr>
            <w:tcW w:w="1601" w:type="dxa"/>
            <w:shd w:val="clear" w:color="auto" w:fill="auto"/>
          </w:tcPr>
          <w:p w14:paraId="02947D39" w14:textId="77777777" w:rsidR="00CC6946" w:rsidRPr="004A210F" w:rsidRDefault="00CC6946" w:rsidP="00623AC4">
            <w:pPr>
              <w:tabs>
                <w:tab w:val="left" w:pos="567"/>
              </w:tabs>
            </w:pPr>
          </w:p>
        </w:tc>
        <w:tc>
          <w:tcPr>
            <w:tcW w:w="1898" w:type="dxa"/>
            <w:shd w:val="clear" w:color="auto" w:fill="auto"/>
          </w:tcPr>
          <w:p w14:paraId="1594B56C" w14:textId="77777777" w:rsidR="00CC6946" w:rsidRPr="004A210F" w:rsidRDefault="00CC6946" w:rsidP="00623AC4">
            <w:pPr>
              <w:tabs>
                <w:tab w:val="left" w:pos="567"/>
              </w:tabs>
            </w:pPr>
          </w:p>
        </w:tc>
      </w:tr>
      <w:tr w:rsidR="00CC6946" w:rsidRPr="004A210F" w14:paraId="257DF8EE" w14:textId="77777777" w:rsidTr="00623AC4">
        <w:tc>
          <w:tcPr>
            <w:tcW w:w="803" w:type="dxa"/>
            <w:shd w:val="clear" w:color="auto" w:fill="auto"/>
          </w:tcPr>
          <w:p w14:paraId="064D3202" w14:textId="77777777" w:rsidR="00CC6946" w:rsidRPr="004A210F" w:rsidRDefault="00CC6946" w:rsidP="00623AC4">
            <w:pPr>
              <w:tabs>
                <w:tab w:val="left" w:pos="567"/>
              </w:tabs>
            </w:pPr>
            <w:r w:rsidRPr="004A210F">
              <w:t>6</w:t>
            </w:r>
          </w:p>
        </w:tc>
        <w:tc>
          <w:tcPr>
            <w:tcW w:w="2980" w:type="dxa"/>
            <w:shd w:val="clear" w:color="auto" w:fill="auto"/>
          </w:tcPr>
          <w:p w14:paraId="5A843657" w14:textId="77777777" w:rsidR="00CC6946" w:rsidRPr="004A210F" w:rsidRDefault="00CC6946" w:rsidP="00623AC4">
            <w:pPr>
              <w:tabs>
                <w:tab w:val="left" w:pos="567"/>
              </w:tabs>
            </w:pPr>
          </w:p>
        </w:tc>
        <w:tc>
          <w:tcPr>
            <w:tcW w:w="2186" w:type="dxa"/>
            <w:shd w:val="clear" w:color="auto" w:fill="auto"/>
          </w:tcPr>
          <w:p w14:paraId="1D25899D" w14:textId="77777777" w:rsidR="00CC6946" w:rsidRPr="004A210F" w:rsidRDefault="00CC6946" w:rsidP="00623AC4">
            <w:pPr>
              <w:tabs>
                <w:tab w:val="left" w:pos="567"/>
              </w:tabs>
            </w:pPr>
          </w:p>
        </w:tc>
        <w:tc>
          <w:tcPr>
            <w:tcW w:w="1601" w:type="dxa"/>
            <w:shd w:val="clear" w:color="auto" w:fill="auto"/>
          </w:tcPr>
          <w:p w14:paraId="441D15FD" w14:textId="77777777" w:rsidR="00CC6946" w:rsidRPr="004A210F" w:rsidRDefault="00CC6946" w:rsidP="00623AC4">
            <w:pPr>
              <w:tabs>
                <w:tab w:val="left" w:pos="567"/>
              </w:tabs>
            </w:pPr>
          </w:p>
        </w:tc>
        <w:tc>
          <w:tcPr>
            <w:tcW w:w="1898" w:type="dxa"/>
            <w:shd w:val="clear" w:color="auto" w:fill="auto"/>
          </w:tcPr>
          <w:p w14:paraId="2AE16F77" w14:textId="77777777" w:rsidR="00CC6946" w:rsidRPr="004A210F" w:rsidRDefault="00CC6946" w:rsidP="00623AC4">
            <w:pPr>
              <w:tabs>
                <w:tab w:val="left" w:pos="567"/>
              </w:tabs>
            </w:pPr>
          </w:p>
        </w:tc>
      </w:tr>
      <w:tr w:rsidR="00CC6946" w:rsidRPr="004A210F" w14:paraId="044F9F21" w14:textId="77777777" w:rsidTr="00623AC4">
        <w:tc>
          <w:tcPr>
            <w:tcW w:w="803" w:type="dxa"/>
            <w:shd w:val="clear" w:color="auto" w:fill="auto"/>
          </w:tcPr>
          <w:p w14:paraId="6CC38DFC" w14:textId="77777777" w:rsidR="00CC6946" w:rsidRPr="004A210F" w:rsidRDefault="00CC6946" w:rsidP="00623AC4">
            <w:pPr>
              <w:tabs>
                <w:tab w:val="left" w:pos="567"/>
              </w:tabs>
            </w:pPr>
          </w:p>
        </w:tc>
        <w:tc>
          <w:tcPr>
            <w:tcW w:w="5166" w:type="dxa"/>
            <w:gridSpan w:val="2"/>
            <w:shd w:val="clear" w:color="auto" w:fill="auto"/>
          </w:tcPr>
          <w:p w14:paraId="252B0059" w14:textId="77777777" w:rsidR="00CC6946" w:rsidRPr="004A210F" w:rsidRDefault="00CC6946" w:rsidP="00623AC4">
            <w:pPr>
              <w:tabs>
                <w:tab w:val="left" w:pos="567"/>
              </w:tabs>
            </w:pPr>
            <w:r w:rsidRPr="004A210F">
              <w:t>TOTAL COST LOCAL CONTENT</w:t>
            </w:r>
          </w:p>
        </w:tc>
        <w:tc>
          <w:tcPr>
            <w:tcW w:w="1601" w:type="dxa"/>
            <w:shd w:val="clear" w:color="auto" w:fill="auto"/>
          </w:tcPr>
          <w:p w14:paraId="7DB91D49" w14:textId="77777777" w:rsidR="00CC6946" w:rsidRPr="004A210F" w:rsidRDefault="00CC6946" w:rsidP="00623AC4">
            <w:pPr>
              <w:tabs>
                <w:tab w:val="left" w:pos="567"/>
              </w:tabs>
            </w:pPr>
            <w:r w:rsidRPr="004A210F">
              <w:t>XXXXX</w:t>
            </w:r>
          </w:p>
        </w:tc>
        <w:tc>
          <w:tcPr>
            <w:tcW w:w="1898" w:type="dxa"/>
            <w:shd w:val="clear" w:color="auto" w:fill="auto"/>
          </w:tcPr>
          <w:p w14:paraId="41A57A3F" w14:textId="77777777" w:rsidR="00CC6946" w:rsidRPr="004A210F" w:rsidRDefault="00CC6946" w:rsidP="00623AC4">
            <w:pPr>
              <w:tabs>
                <w:tab w:val="left" w:pos="567"/>
              </w:tabs>
            </w:pPr>
          </w:p>
        </w:tc>
      </w:tr>
      <w:tr w:rsidR="00CC6946" w:rsidRPr="004A210F" w14:paraId="0DA36C1A" w14:textId="77777777" w:rsidTr="00623AC4">
        <w:tc>
          <w:tcPr>
            <w:tcW w:w="803" w:type="dxa"/>
            <w:shd w:val="clear" w:color="auto" w:fill="auto"/>
          </w:tcPr>
          <w:p w14:paraId="7D98591A" w14:textId="77777777" w:rsidR="00CC6946" w:rsidRPr="004A210F" w:rsidRDefault="00CC6946" w:rsidP="00623AC4">
            <w:pPr>
              <w:tabs>
                <w:tab w:val="left" w:pos="567"/>
              </w:tabs>
            </w:pPr>
          </w:p>
        </w:tc>
        <w:tc>
          <w:tcPr>
            <w:tcW w:w="5166" w:type="dxa"/>
            <w:gridSpan w:val="2"/>
            <w:shd w:val="clear" w:color="auto" w:fill="auto"/>
          </w:tcPr>
          <w:p w14:paraId="589F296A" w14:textId="77777777" w:rsidR="00CC6946" w:rsidRPr="004A210F" w:rsidRDefault="00CC6946" w:rsidP="00623AC4">
            <w:pPr>
              <w:tabs>
                <w:tab w:val="left" w:pos="567"/>
              </w:tabs>
            </w:pPr>
            <w:r w:rsidRPr="004A210F">
              <w:t>PERCENTAGE OF CONTRACT PRICE</w:t>
            </w:r>
          </w:p>
        </w:tc>
        <w:tc>
          <w:tcPr>
            <w:tcW w:w="1601" w:type="dxa"/>
            <w:shd w:val="clear" w:color="auto" w:fill="auto"/>
          </w:tcPr>
          <w:p w14:paraId="6D04A1CB" w14:textId="77777777" w:rsidR="00CC6946" w:rsidRPr="004A210F" w:rsidRDefault="00CC6946" w:rsidP="00623AC4">
            <w:pPr>
              <w:tabs>
                <w:tab w:val="left" w:pos="567"/>
              </w:tabs>
            </w:pPr>
            <w:proofErr w:type="spellStart"/>
            <w:r w:rsidRPr="004A210F">
              <w:t>xxxx</w:t>
            </w:r>
            <w:proofErr w:type="spellEnd"/>
          </w:p>
        </w:tc>
        <w:tc>
          <w:tcPr>
            <w:tcW w:w="1898" w:type="dxa"/>
            <w:shd w:val="clear" w:color="auto" w:fill="auto"/>
          </w:tcPr>
          <w:p w14:paraId="65BFE43A" w14:textId="77777777" w:rsidR="00CC6946" w:rsidRPr="004A210F" w:rsidRDefault="00CC6946" w:rsidP="00623AC4">
            <w:pPr>
              <w:tabs>
                <w:tab w:val="left" w:pos="567"/>
              </w:tabs>
            </w:pPr>
          </w:p>
        </w:tc>
      </w:tr>
    </w:tbl>
    <w:p w14:paraId="5176CB8E" w14:textId="77777777" w:rsidR="005E6E3D" w:rsidRDefault="005E6E3D">
      <w:pPr>
        <w:pStyle w:val="BodyText"/>
        <w:rPr>
          <w:sz w:val="20"/>
        </w:rPr>
      </w:pPr>
    </w:p>
    <w:p w14:paraId="556BE392" w14:textId="77777777" w:rsidR="005E6E3D" w:rsidRDefault="005E6E3D">
      <w:pPr>
        <w:pStyle w:val="BodyText"/>
        <w:rPr>
          <w:sz w:val="20"/>
        </w:rPr>
      </w:pPr>
    </w:p>
    <w:p w14:paraId="270641D7" w14:textId="77777777" w:rsidR="005E6E3D" w:rsidRDefault="005E6E3D">
      <w:pPr>
        <w:pStyle w:val="BodyText"/>
        <w:spacing w:before="7"/>
        <w:rPr>
          <w:sz w:val="15"/>
        </w:rPr>
      </w:pPr>
    </w:p>
    <w:p w14:paraId="36189ADD" w14:textId="77777777" w:rsidR="005E6E3D" w:rsidRDefault="005E6E3D">
      <w:pPr>
        <w:sectPr w:rsidR="005E6E3D">
          <w:headerReference w:type="default" r:id="rId81"/>
          <w:pgSz w:w="11910" w:h="16840"/>
          <w:pgMar w:top="720" w:right="540" w:bottom="640" w:left="720" w:header="0" w:footer="441" w:gutter="0"/>
          <w:cols w:space="720"/>
        </w:sectPr>
      </w:pPr>
    </w:p>
    <w:p w14:paraId="68F9EE3E" w14:textId="77777777" w:rsidR="005E6E3D" w:rsidRPr="0055223D" w:rsidRDefault="007B664E" w:rsidP="002C041F">
      <w:pPr>
        <w:pStyle w:val="Heading3"/>
        <w:numPr>
          <w:ilvl w:val="0"/>
          <w:numId w:val="91"/>
        </w:numPr>
        <w:tabs>
          <w:tab w:val="left" w:pos="539"/>
          <w:tab w:val="left" w:pos="541"/>
        </w:tabs>
        <w:spacing w:before="108"/>
        <w:rPr>
          <w:color w:val="231F20"/>
        </w:rPr>
      </w:pPr>
      <w:bookmarkStart w:id="33" w:name="_TOC_250058"/>
      <w:r w:rsidRPr="0055223D">
        <w:rPr>
          <w:color w:val="231F20"/>
        </w:rPr>
        <w:lastRenderedPageBreak/>
        <w:t>FORM</w:t>
      </w:r>
      <w:r w:rsidR="00C43F26" w:rsidRPr="0055223D">
        <w:rPr>
          <w:color w:val="231F20"/>
        </w:rPr>
        <w:t xml:space="preserve"> </w:t>
      </w:r>
      <w:r w:rsidRPr="0055223D">
        <w:rPr>
          <w:color w:val="231F20"/>
        </w:rPr>
        <w:t>EQU:</w:t>
      </w:r>
      <w:bookmarkEnd w:id="33"/>
      <w:r w:rsidR="00FA2F0D" w:rsidRPr="0055223D">
        <w:rPr>
          <w:color w:val="231F20"/>
        </w:rPr>
        <w:t xml:space="preserve"> </w:t>
      </w:r>
      <w:r w:rsidRPr="0055223D">
        <w:rPr>
          <w:color w:val="231F20"/>
        </w:rPr>
        <w:t>EQUIPMENT</w:t>
      </w:r>
    </w:p>
    <w:p w14:paraId="5735B82F" w14:textId="77777777" w:rsidR="005E6E3D" w:rsidRDefault="007B664E">
      <w:pPr>
        <w:spacing w:before="220" w:line="230" w:lineRule="auto"/>
        <w:ind w:left="125" w:right="309"/>
        <w:jc w:val="both"/>
        <w:rPr>
          <w:sz w:val="20"/>
        </w:rPr>
      </w:pPr>
      <w:r>
        <w:rPr>
          <w:color w:val="231F20"/>
          <w:sz w:val="20"/>
        </w:rPr>
        <w:t>The</w:t>
      </w:r>
      <w:r w:rsidR="00C43F26">
        <w:rPr>
          <w:color w:val="231F20"/>
          <w:sz w:val="20"/>
        </w:rPr>
        <w:t xml:space="preserve"> </w:t>
      </w:r>
      <w:r>
        <w:rPr>
          <w:color w:val="231F20"/>
          <w:sz w:val="20"/>
        </w:rPr>
        <w:t>Tenderer</w:t>
      </w:r>
      <w:r w:rsidR="00C43F26">
        <w:rPr>
          <w:color w:val="231F20"/>
          <w:sz w:val="20"/>
        </w:rPr>
        <w:t xml:space="preserve"> </w:t>
      </w:r>
      <w:r>
        <w:rPr>
          <w:color w:val="231F20"/>
          <w:sz w:val="20"/>
        </w:rPr>
        <w:t>shall</w:t>
      </w:r>
      <w:r w:rsidR="00C43F26">
        <w:rPr>
          <w:color w:val="231F20"/>
          <w:sz w:val="20"/>
        </w:rPr>
        <w:t xml:space="preserve"> </w:t>
      </w:r>
      <w:r>
        <w:rPr>
          <w:color w:val="231F20"/>
          <w:sz w:val="20"/>
        </w:rPr>
        <w:t>provide</w:t>
      </w:r>
      <w:r w:rsidR="00C43F26">
        <w:rPr>
          <w:color w:val="231F20"/>
          <w:sz w:val="20"/>
        </w:rPr>
        <w:t xml:space="preserve"> </w:t>
      </w:r>
      <w:r>
        <w:rPr>
          <w:color w:val="231F20"/>
          <w:sz w:val="20"/>
        </w:rPr>
        <w:t>adequate</w:t>
      </w:r>
      <w:r w:rsidR="00C43F26">
        <w:rPr>
          <w:color w:val="231F20"/>
          <w:sz w:val="20"/>
        </w:rPr>
        <w:t xml:space="preserve"> </w:t>
      </w:r>
      <w:r>
        <w:rPr>
          <w:color w:val="231F20"/>
          <w:sz w:val="20"/>
        </w:rPr>
        <w:t>information</w:t>
      </w:r>
      <w:r w:rsidR="00C43F26">
        <w:rPr>
          <w:color w:val="231F20"/>
          <w:sz w:val="20"/>
        </w:rPr>
        <w:t xml:space="preserve"> </w:t>
      </w:r>
      <w:r>
        <w:rPr>
          <w:color w:val="231F20"/>
          <w:sz w:val="20"/>
        </w:rPr>
        <w:t>to</w:t>
      </w:r>
      <w:r w:rsidR="00C43F26">
        <w:rPr>
          <w:color w:val="231F20"/>
          <w:sz w:val="20"/>
        </w:rPr>
        <w:t xml:space="preserve"> </w:t>
      </w:r>
      <w:r>
        <w:rPr>
          <w:color w:val="231F20"/>
          <w:sz w:val="20"/>
        </w:rPr>
        <w:t>demonstrate</w:t>
      </w:r>
      <w:r w:rsidR="00C43F26">
        <w:rPr>
          <w:color w:val="231F20"/>
          <w:sz w:val="20"/>
        </w:rPr>
        <w:t xml:space="preserve"> </w:t>
      </w:r>
      <w:r>
        <w:rPr>
          <w:color w:val="231F20"/>
          <w:sz w:val="20"/>
        </w:rPr>
        <w:t>clearly</w:t>
      </w:r>
      <w:r w:rsidR="00C43F26">
        <w:rPr>
          <w:color w:val="231F20"/>
          <w:sz w:val="20"/>
        </w:rPr>
        <w:t xml:space="preserve"> </w:t>
      </w:r>
      <w:r>
        <w:rPr>
          <w:color w:val="231F20"/>
          <w:sz w:val="20"/>
        </w:rPr>
        <w:t>that</w:t>
      </w:r>
      <w:r w:rsidR="00C43F26">
        <w:rPr>
          <w:color w:val="231F20"/>
          <w:sz w:val="20"/>
        </w:rPr>
        <w:t xml:space="preserve"> </w:t>
      </w:r>
      <w:r>
        <w:rPr>
          <w:color w:val="231F20"/>
          <w:sz w:val="20"/>
        </w:rPr>
        <w:t>it</w:t>
      </w:r>
      <w:r w:rsidR="00C43F26">
        <w:rPr>
          <w:color w:val="231F20"/>
          <w:sz w:val="20"/>
        </w:rPr>
        <w:t xml:space="preserve"> </w:t>
      </w:r>
      <w:r>
        <w:rPr>
          <w:color w:val="231F20"/>
          <w:sz w:val="20"/>
        </w:rPr>
        <w:t>has</w:t>
      </w:r>
      <w:r w:rsidR="00C43F26">
        <w:rPr>
          <w:color w:val="231F20"/>
          <w:sz w:val="20"/>
        </w:rPr>
        <w:t xml:space="preserve"> </w:t>
      </w:r>
      <w:r>
        <w:rPr>
          <w:color w:val="231F20"/>
          <w:sz w:val="20"/>
        </w:rPr>
        <w:t>the</w:t>
      </w:r>
      <w:r w:rsidR="00C43F26">
        <w:rPr>
          <w:color w:val="231F20"/>
          <w:sz w:val="20"/>
        </w:rPr>
        <w:t xml:space="preserve"> </w:t>
      </w:r>
      <w:r>
        <w:rPr>
          <w:color w:val="231F20"/>
          <w:sz w:val="20"/>
        </w:rPr>
        <w:t>capability</w:t>
      </w:r>
      <w:r w:rsidR="00C43F26">
        <w:rPr>
          <w:color w:val="231F20"/>
          <w:sz w:val="20"/>
        </w:rPr>
        <w:t xml:space="preserve"> </w:t>
      </w:r>
      <w:r>
        <w:rPr>
          <w:color w:val="231F20"/>
          <w:sz w:val="20"/>
        </w:rPr>
        <w:t>to</w:t>
      </w:r>
      <w:r w:rsidR="00C43F26">
        <w:rPr>
          <w:color w:val="231F20"/>
          <w:sz w:val="20"/>
        </w:rPr>
        <w:t xml:space="preserve"> </w:t>
      </w:r>
      <w:r>
        <w:rPr>
          <w:color w:val="231F20"/>
          <w:sz w:val="20"/>
        </w:rPr>
        <w:t>meet</w:t>
      </w:r>
      <w:r w:rsidR="00C43F26">
        <w:rPr>
          <w:color w:val="231F20"/>
          <w:sz w:val="20"/>
        </w:rPr>
        <w:t xml:space="preserve"> </w:t>
      </w:r>
      <w:r>
        <w:rPr>
          <w:color w:val="231F20"/>
          <w:sz w:val="20"/>
        </w:rPr>
        <w:t>the</w:t>
      </w:r>
      <w:r w:rsidR="00C43F26">
        <w:rPr>
          <w:color w:val="231F20"/>
          <w:sz w:val="20"/>
        </w:rPr>
        <w:t xml:space="preserve"> </w:t>
      </w:r>
      <w:r>
        <w:rPr>
          <w:color w:val="231F20"/>
          <w:sz w:val="20"/>
        </w:rPr>
        <w:t>requirements</w:t>
      </w:r>
      <w:r w:rsidR="00C43F26">
        <w:rPr>
          <w:color w:val="231F20"/>
          <w:sz w:val="20"/>
        </w:rPr>
        <w:t xml:space="preserve"> </w:t>
      </w:r>
      <w:r>
        <w:rPr>
          <w:color w:val="231F20"/>
          <w:sz w:val="20"/>
        </w:rPr>
        <w:t>for</w:t>
      </w:r>
      <w:r w:rsidR="00C43F26">
        <w:rPr>
          <w:color w:val="231F20"/>
          <w:sz w:val="20"/>
        </w:rPr>
        <w:t xml:space="preserve"> </w:t>
      </w:r>
      <w:r>
        <w:rPr>
          <w:color w:val="231F20"/>
          <w:sz w:val="20"/>
        </w:rPr>
        <w:t>the key equipment listed in Section III, Evaluation and Qualiﬁcation Criteria. A separate Form shall be prepared for each item of equipment</w:t>
      </w:r>
      <w:r w:rsidR="00C43F26">
        <w:rPr>
          <w:color w:val="231F20"/>
          <w:sz w:val="20"/>
        </w:rPr>
        <w:t xml:space="preserve"> </w:t>
      </w:r>
      <w:r>
        <w:rPr>
          <w:color w:val="231F20"/>
          <w:sz w:val="20"/>
        </w:rPr>
        <w:t>listed,</w:t>
      </w:r>
      <w:r w:rsidR="00C43F26">
        <w:rPr>
          <w:color w:val="231F20"/>
          <w:sz w:val="20"/>
        </w:rPr>
        <w:t xml:space="preserve"> </w:t>
      </w:r>
      <w:r>
        <w:rPr>
          <w:color w:val="231F20"/>
          <w:sz w:val="20"/>
        </w:rPr>
        <w:t>or</w:t>
      </w:r>
      <w:r w:rsidR="00C43F26">
        <w:rPr>
          <w:color w:val="231F20"/>
          <w:sz w:val="20"/>
        </w:rPr>
        <w:t xml:space="preserve"> </w:t>
      </w:r>
      <w:r>
        <w:rPr>
          <w:color w:val="231F20"/>
          <w:sz w:val="20"/>
        </w:rPr>
        <w:t>for</w:t>
      </w:r>
      <w:r w:rsidR="00C43F26">
        <w:rPr>
          <w:color w:val="231F20"/>
          <w:sz w:val="20"/>
        </w:rPr>
        <w:t xml:space="preserve"> </w:t>
      </w:r>
      <w:r>
        <w:rPr>
          <w:color w:val="231F20"/>
          <w:sz w:val="20"/>
        </w:rPr>
        <w:t>alternative</w:t>
      </w:r>
      <w:r w:rsidR="00C43F26">
        <w:rPr>
          <w:color w:val="231F20"/>
          <w:sz w:val="20"/>
        </w:rPr>
        <w:t xml:space="preserve"> </w:t>
      </w:r>
      <w:r>
        <w:rPr>
          <w:color w:val="231F20"/>
          <w:sz w:val="20"/>
        </w:rPr>
        <w:t>equipment</w:t>
      </w:r>
      <w:r w:rsidR="00C43F26">
        <w:rPr>
          <w:color w:val="231F20"/>
          <w:sz w:val="20"/>
        </w:rPr>
        <w:t xml:space="preserve"> </w:t>
      </w:r>
      <w:r>
        <w:rPr>
          <w:color w:val="231F20"/>
          <w:sz w:val="20"/>
        </w:rPr>
        <w:t>proposed</w:t>
      </w:r>
      <w:r w:rsidR="00C43F26">
        <w:rPr>
          <w:color w:val="231F20"/>
          <w:sz w:val="20"/>
        </w:rPr>
        <w:t xml:space="preserve"> </w:t>
      </w:r>
      <w:r>
        <w:rPr>
          <w:color w:val="231F20"/>
          <w:sz w:val="20"/>
        </w:rPr>
        <w:t>by</w:t>
      </w:r>
      <w:r w:rsidR="00C43F26">
        <w:rPr>
          <w:color w:val="231F20"/>
          <w:sz w:val="20"/>
        </w:rPr>
        <w:t xml:space="preserve"> </w:t>
      </w:r>
      <w:r>
        <w:rPr>
          <w:color w:val="231F20"/>
          <w:sz w:val="20"/>
        </w:rPr>
        <w:t>the</w:t>
      </w:r>
      <w:r w:rsidR="00C43F26">
        <w:rPr>
          <w:color w:val="231F20"/>
          <w:sz w:val="20"/>
        </w:rPr>
        <w:t xml:space="preserve"> </w:t>
      </w:r>
      <w:r>
        <w:rPr>
          <w:color w:val="231F20"/>
          <w:spacing w:val="-3"/>
          <w:sz w:val="20"/>
        </w:rPr>
        <w:t>Tenderer.</w:t>
      </w:r>
    </w:p>
    <w:p w14:paraId="42E7BFFC" w14:textId="77777777" w:rsidR="005E6E3D" w:rsidRDefault="005E6E3D">
      <w:pPr>
        <w:pStyle w:val="BodyText"/>
        <w:spacing w:before="2"/>
        <w:rPr>
          <w:sz w:val="26"/>
        </w:rPr>
      </w:pP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CC6946" w:rsidRPr="00CC6946" w14:paraId="6461947B" w14:textId="77777777" w:rsidTr="00623AC4">
        <w:trPr>
          <w:cantSplit/>
        </w:trPr>
        <w:tc>
          <w:tcPr>
            <w:tcW w:w="9090" w:type="dxa"/>
            <w:gridSpan w:val="3"/>
            <w:tcBorders>
              <w:top w:val="single" w:sz="6" w:space="0" w:color="auto"/>
              <w:left w:val="single" w:sz="6" w:space="0" w:color="auto"/>
              <w:bottom w:val="single" w:sz="6" w:space="0" w:color="auto"/>
              <w:right w:val="single" w:sz="6" w:space="0" w:color="auto"/>
            </w:tcBorders>
          </w:tcPr>
          <w:p w14:paraId="4FBD0960" w14:textId="77777777" w:rsidR="00CC6946" w:rsidRPr="00CC6946" w:rsidRDefault="00CC6946" w:rsidP="00623AC4">
            <w:pPr>
              <w:suppressAutoHyphens/>
              <w:rPr>
                <w:rStyle w:val="Table"/>
                <w:rFonts w:ascii="Times New Roman" w:hAnsi="Times New Roman"/>
                <w:spacing w:val="-2"/>
                <w:sz w:val="22"/>
              </w:rPr>
            </w:pPr>
            <w:bookmarkStart w:id="34" w:name="_Hlk73019397"/>
            <w:r w:rsidRPr="00CC6946">
              <w:rPr>
                <w:rStyle w:val="Table"/>
                <w:rFonts w:ascii="Times New Roman" w:hAnsi="Times New Roman"/>
                <w:spacing w:val="-2"/>
                <w:sz w:val="22"/>
              </w:rPr>
              <w:t>Item of equipment</w:t>
            </w:r>
          </w:p>
          <w:p w14:paraId="221D981F"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7368D14C" w14:textId="77777777" w:rsidTr="00623AC4">
        <w:trPr>
          <w:cantSplit/>
        </w:trPr>
        <w:tc>
          <w:tcPr>
            <w:tcW w:w="1440" w:type="dxa"/>
            <w:tcBorders>
              <w:top w:val="single" w:sz="6" w:space="0" w:color="auto"/>
              <w:left w:val="single" w:sz="6" w:space="0" w:color="auto"/>
            </w:tcBorders>
          </w:tcPr>
          <w:p w14:paraId="0E8A2DDE"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Equipment information</w:t>
            </w:r>
          </w:p>
        </w:tc>
        <w:tc>
          <w:tcPr>
            <w:tcW w:w="3960" w:type="dxa"/>
            <w:tcBorders>
              <w:top w:val="single" w:sz="6" w:space="0" w:color="auto"/>
              <w:left w:val="single" w:sz="6" w:space="0" w:color="auto"/>
            </w:tcBorders>
          </w:tcPr>
          <w:p w14:paraId="660E68CD"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Name of manufacturer</w:t>
            </w:r>
          </w:p>
          <w:p w14:paraId="51D7616E" w14:textId="77777777" w:rsidR="00CC6946" w:rsidRPr="00CC6946" w:rsidRDefault="00CC6946" w:rsidP="00623AC4">
            <w:pPr>
              <w:suppressAutoHyphens/>
              <w:rPr>
                <w:rStyle w:val="Table"/>
                <w:rFonts w:ascii="Times New Roman" w:hAnsi="Times New Roman"/>
                <w:spacing w:val="-2"/>
                <w:sz w:val="22"/>
              </w:rPr>
            </w:pPr>
          </w:p>
        </w:tc>
        <w:tc>
          <w:tcPr>
            <w:tcW w:w="3690" w:type="dxa"/>
            <w:tcBorders>
              <w:top w:val="single" w:sz="6" w:space="0" w:color="auto"/>
              <w:left w:val="single" w:sz="6" w:space="0" w:color="auto"/>
              <w:right w:val="single" w:sz="6" w:space="0" w:color="auto"/>
            </w:tcBorders>
          </w:tcPr>
          <w:p w14:paraId="4EC19473"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Model and power rating</w:t>
            </w:r>
          </w:p>
        </w:tc>
      </w:tr>
      <w:tr w:rsidR="00CC6946" w:rsidRPr="00CC6946" w14:paraId="5B9C819B" w14:textId="77777777" w:rsidTr="00623AC4">
        <w:trPr>
          <w:cantSplit/>
        </w:trPr>
        <w:tc>
          <w:tcPr>
            <w:tcW w:w="1440" w:type="dxa"/>
            <w:tcBorders>
              <w:left w:val="single" w:sz="6" w:space="0" w:color="auto"/>
            </w:tcBorders>
          </w:tcPr>
          <w:p w14:paraId="1732426E" w14:textId="77777777" w:rsidR="00CC6946" w:rsidRPr="00CC6946" w:rsidRDefault="00CC6946" w:rsidP="00623AC4">
            <w:pPr>
              <w:suppressAutoHyphens/>
              <w:rPr>
                <w:rStyle w:val="Table"/>
                <w:rFonts w:ascii="Times New Roman" w:hAnsi="Times New Roman"/>
                <w:spacing w:val="-2"/>
                <w:sz w:val="22"/>
              </w:rPr>
            </w:pPr>
          </w:p>
        </w:tc>
        <w:tc>
          <w:tcPr>
            <w:tcW w:w="3960" w:type="dxa"/>
            <w:tcBorders>
              <w:top w:val="single" w:sz="6" w:space="0" w:color="auto"/>
              <w:left w:val="single" w:sz="6" w:space="0" w:color="auto"/>
            </w:tcBorders>
          </w:tcPr>
          <w:p w14:paraId="7E2B2623"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Capacity</w:t>
            </w:r>
          </w:p>
          <w:p w14:paraId="5863050C" w14:textId="77777777" w:rsidR="00CC6946" w:rsidRPr="00CC6946" w:rsidRDefault="00CC6946" w:rsidP="00623AC4">
            <w:pPr>
              <w:suppressAutoHyphens/>
              <w:rPr>
                <w:rStyle w:val="Table"/>
                <w:rFonts w:ascii="Times New Roman" w:hAnsi="Times New Roman"/>
                <w:spacing w:val="-2"/>
                <w:sz w:val="22"/>
              </w:rPr>
            </w:pPr>
          </w:p>
        </w:tc>
        <w:tc>
          <w:tcPr>
            <w:tcW w:w="3690" w:type="dxa"/>
            <w:tcBorders>
              <w:top w:val="single" w:sz="6" w:space="0" w:color="auto"/>
              <w:left w:val="single" w:sz="6" w:space="0" w:color="auto"/>
              <w:right w:val="single" w:sz="6" w:space="0" w:color="auto"/>
            </w:tcBorders>
          </w:tcPr>
          <w:p w14:paraId="69C592C5"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Year of manufacture</w:t>
            </w:r>
          </w:p>
        </w:tc>
      </w:tr>
      <w:tr w:rsidR="00CC6946" w:rsidRPr="00CC6946" w14:paraId="575EF0CA" w14:textId="77777777" w:rsidTr="00623AC4">
        <w:trPr>
          <w:cantSplit/>
        </w:trPr>
        <w:tc>
          <w:tcPr>
            <w:tcW w:w="1440" w:type="dxa"/>
            <w:tcBorders>
              <w:top w:val="single" w:sz="6" w:space="0" w:color="auto"/>
              <w:left w:val="single" w:sz="6" w:space="0" w:color="auto"/>
            </w:tcBorders>
          </w:tcPr>
          <w:p w14:paraId="1E2502AF"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Current status</w:t>
            </w:r>
          </w:p>
        </w:tc>
        <w:tc>
          <w:tcPr>
            <w:tcW w:w="7650" w:type="dxa"/>
            <w:gridSpan w:val="2"/>
            <w:tcBorders>
              <w:top w:val="single" w:sz="6" w:space="0" w:color="auto"/>
              <w:left w:val="single" w:sz="6" w:space="0" w:color="auto"/>
              <w:right w:val="single" w:sz="6" w:space="0" w:color="auto"/>
            </w:tcBorders>
          </w:tcPr>
          <w:p w14:paraId="0CE4B238"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Current location</w:t>
            </w:r>
          </w:p>
          <w:p w14:paraId="3C95BC20"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7EB6BF87" w14:textId="77777777" w:rsidTr="00623AC4">
        <w:trPr>
          <w:cantSplit/>
        </w:trPr>
        <w:tc>
          <w:tcPr>
            <w:tcW w:w="1440" w:type="dxa"/>
            <w:tcBorders>
              <w:left w:val="single" w:sz="6" w:space="0" w:color="auto"/>
            </w:tcBorders>
          </w:tcPr>
          <w:p w14:paraId="70485510" w14:textId="77777777" w:rsidR="00CC6946" w:rsidRPr="00CC6946" w:rsidRDefault="00CC6946" w:rsidP="00623AC4">
            <w:pPr>
              <w:suppressAutoHyphens/>
              <w:rPr>
                <w:rStyle w:val="Table"/>
                <w:rFonts w:ascii="Times New Roman" w:hAnsi="Times New Roman"/>
                <w:spacing w:val="-2"/>
                <w:sz w:val="22"/>
              </w:rPr>
            </w:pPr>
          </w:p>
        </w:tc>
        <w:tc>
          <w:tcPr>
            <w:tcW w:w="7650" w:type="dxa"/>
            <w:gridSpan w:val="2"/>
            <w:tcBorders>
              <w:top w:val="single" w:sz="6" w:space="0" w:color="auto"/>
              <w:left w:val="single" w:sz="6" w:space="0" w:color="auto"/>
              <w:right w:val="single" w:sz="6" w:space="0" w:color="auto"/>
            </w:tcBorders>
          </w:tcPr>
          <w:p w14:paraId="21F4454B"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Details of current commitments</w:t>
            </w:r>
          </w:p>
          <w:p w14:paraId="3313191A"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783380BA" w14:textId="77777777" w:rsidTr="00623AC4">
        <w:trPr>
          <w:cantSplit/>
        </w:trPr>
        <w:tc>
          <w:tcPr>
            <w:tcW w:w="1440" w:type="dxa"/>
            <w:tcBorders>
              <w:left w:val="single" w:sz="6" w:space="0" w:color="auto"/>
            </w:tcBorders>
          </w:tcPr>
          <w:p w14:paraId="43DE8A04" w14:textId="77777777" w:rsidR="00CC6946" w:rsidRPr="00CC6946" w:rsidRDefault="00CC6946" w:rsidP="00623AC4">
            <w:pPr>
              <w:suppressAutoHyphens/>
              <w:rPr>
                <w:rStyle w:val="Table"/>
                <w:rFonts w:ascii="Times New Roman" w:hAnsi="Times New Roman"/>
                <w:spacing w:val="-2"/>
                <w:sz w:val="22"/>
              </w:rPr>
            </w:pPr>
          </w:p>
        </w:tc>
        <w:tc>
          <w:tcPr>
            <w:tcW w:w="7650" w:type="dxa"/>
            <w:gridSpan w:val="2"/>
            <w:tcBorders>
              <w:left w:val="single" w:sz="6" w:space="0" w:color="auto"/>
              <w:right w:val="single" w:sz="6" w:space="0" w:color="auto"/>
            </w:tcBorders>
          </w:tcPr>
          <w:p w14:paraId="4B618B8D"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7EAB8F6F" w14:textId="77777777" w:rsidTr="00623AC4">
        <w:trPr>
          <w:cantSplit/>
        </w:trPr>
        <w:tc>
          <w:tcPr>
            <w:tcW w:w="1440" w:type="dxa"/>
            <w:tcBorders>
              <w:top w:val="single" w:sz="6" w:space="0" w:color="auto"/>
              <w:left w:val="single" w:sz="6" w:space="0" w:color="auto"/>
              <w:bottom w:val="single" w:sz="6" w:space="0" w:color="auto"/>
            </w:tcBorders>
          </w:tcPr>
          <w:p w14:paraId="6ADE5DF9"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Source</w:t>
            </w:r>
          </w:p>
        </w:tc>
        <w:tc>
          <w:tcPr>
            <w:tcW w:w="7650" w:type="dxa"/>
            <w:gridSpan w:val="2"/>
            <w:tcBorders>
              <w:top w:val="single" w:sz="6" w:space="0" w:color="auto"/>
              <w:left w:val="single" w:sz="6" w:space="0" w:color="auto"/>
              <w:bottom w:val="single" w:sz="6" w:space="0" w:color="auto"/>
              <w:right w:val="single" w:sz="6" w:space="0" w:color="auto"/>
            </w:tcBorders>
          </w:tcPr>
          <w:p w14:paraId="6FC803C7"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Indicate source of the equipment</w:t>
            </w:r>
          </w:p>
          <w:p w14:paraId="6745DFE7" w14:textId="77777777" w:rsidR="00CC6946" w:rsidRPr="00CC6946" w:rsidRDefault="00CC6946" w:rsidP="00623AC4">
            <w:pPr>
              <w:pStyle w:val="Header"/>
              <w:tabs>
                <w:tab w:val="left" w:pos="-1440"/>
                <w:tab w:val="left" w:pos="-720"/>
                <w:tab w:val="left" w:pos="288"/>
                <w:tab w:val="left" w:pos="1638"/>
                <w:tab w:val="left" w:pos="2898"/>
                <w:tab w:val="left" w:pos="4338"/>
              </w:tabs>
              <w:suppressAutoHyphens/>
              <w:rPr>
                <w:rStyle w:val="Table"/>
                <w:rFonts w:ascii="Times New Roman" w:hAnsi="Times New Roman"/>
                <w:spacing w:val="-2"/>
                <w:sz w:val="22"/>
              </w:rPr>
            </w:pPr>
            <w:r w:rsidRPr="00CC6946">
              <w:rPr>
                <w:rStyle w:val="Table"/>
                <w:rFonts w:ascii="Times New Roman" w:hAnsi="Times New Roman"/>
                <w:spacing w:val="-2"/>
                <w:sz w:val="22"/>
              </w:rPr>
              <w:tab/>
            </w:r>
            <w:r w:rsidRPr="00CC6946">
              <w:rPr>
                <w:rStyle w:val="Table"/>
                <w:rFonts w:ascii="Times New Roman" w:hAnsi="Times New Roman"/>
                <w:spacing w:val="-2"/>
                <w:sz w:val="22"/>
              </w:rPr>
              <w:fldChar w:fldCharType="begin"/>
            </w:r>
            <w:r w:rsidRPr="00CC6946">
              <w:rPr>
                <w:rStyle w:val="Table"/>
                <w:rFonts w:ascii="Times New Roman" w:hAnsi="Times New Roman"/>
                <w:spacing w:val="-2"/>
                <w:sz w:val="22"/>
              </w:rPr>
              <w:instrText>symbol 111 \f "Wingdings" \s 12</w:instrText>
            </w:r>
            <w:r w:rsidRPr="00CC6946">
              <w:rPr>
                <w:rStyle w:val="Table"/>
                <w:rFonts w:ascii="Times New Roman" w:hAnsi="Times New Roman"/>
                <w:spacing w:val="-2"/>
                <w:sz w:val="22"/>
              </w:rPr>
              <w:fldChar w:fldCharType="separate"/>
            </w:r>
            <w:r w:rsidRPr="00CC6946">
              <w:rPr>
                <w:rStyle w:val="Table"/>
                <w:rFonts w:ascii="Times New Roman" w:hAnsi="Times New Roman"/>
                <w:spacing w:val="-2"/>
                <w:sz w:val="22"/>
              </w:rPr>
              <w:t>o</w:t>
            </w:r>
            <w:r w:rsidRPr="00CC6946">
              <w:rPr>
                <w:rStyle w:val="Table"/>
                <w:rFonts w:ascii="Times New Roman" w:hAnsi="Times New Roman"/>
                <w:spacing w:val="-2"/>
                <w:sz w:val="22"/>
              </w:rPr>
              <w:fldChar w:fldCharType="end"/>
            </w:r>
            <w:r w:rsidRPr="00CC6946">
              <w:rPr>
                <w:rStyle w:val="Table"/>
                <w:rFonts w:ascii="Times New Roman" w:hAnsi="Times New Roman"/>
                <w:spacing w:val="-2"/>
                <w:sz w:val="22"/>
              </w:rPr>
              <w:t xml:space="preserve"> Owned</w:t>
            </w:r>
            <w:r w:rsidRPr="00CC6946">
              <w:rPr>
                <w:rStyle w:val="Table"/>
                <w:rFonts w:ascii="Times New Roman" w:hAnsi="Times New Roman"/>
                <w:spacing w:val="-2"/>
                <w:sz w:val="22"/>
              </w:rPr>
              <w:tab/>
            </w:r>
            <w:r w:rsidRPr="00CC6946">
              <w:rPr>
                <w:rStyle w:val="Table"/>
                <w:rFonts w:ascii="Times New Roman" w:hAnsi="Times New Roman"/>
                <w:spacing w:val="-2"/>
                <w:sz w:val="22"/>
              </w:rPr>
              <w:fldChar w:fldCharType="begin"/>
            </w:r>
            <w:r w:rsidRPr="00CC6946">
              <w:rPr>
                <w:rStyle w:val="Table"/>
                <w:rFonts w:ascii="Times New Roman" w:hAnsi="Times New Roman"/>
                <w:spacing w:val="-2"/>
                <w:sz w:val="22"/>
              </w:rPr>
              <w:instrText>symbol 111 \f "Wingdings" \s 12</w:instrText>
            </w:r>
            <w:r w:rsidRPr="00CC6946">
              <w:rPr>
                <w:rStyle w:val="Table"/>
                <w:rFonts w:ascii="Times New Roman" w:hAnsi="Times New Roman"/>
                <w:spacing w:val="-2"/>
                <w:sz w:val="22"/>
              </w:rPr>
              <w:fldChar w:fldCharType="separate"/>
            </w:r>
            <w:r w:rsidRPr="00CC6946">
              <w:rPr>
                <w:rStyle w:val="Table"/>
                <w:rFonts w:ascii="Times New Roman" w:hAnsi="Times New Roman"/>
                <w:spacing w:val="-2"/>
                <w:sz w:val="22"/>
              </w:rPr>
              <w:t>o</w:t>
            </w:r>
            <w:r w:rsidRPr="00CC6946">
              <w:rPr>
                <w:rStyle w:val="Table"/>
                <w:rFonts w:ascii="Times New Roman" w:hAnsi="Times New Roman"/>
                <w:spacing w:val="-2"/>
                <w:sz w:val="22"/>
              </w:rPr>
              <w:fldChar w:fldCharType="end"/>
            </w:r>
            <w:r w:rsidRPr="00CC6946">
              <w:rPr>
                <w:rStyle w:val="Table"/>
                <w:rFonts w:ascii="Times New Roman" w:hAnsi="Times New Roman"/>
                <w:spacing w:val="-2"/>
                <w:sz w:val="22"/>
              </w:rPr>
              <w:t xml:space="preserve"> Rented</w:t>
            </w:r>
            <w:r w:rsidRPr="00CC6946">
              <w:rPr>
                <w:rStyle w:val="Table"/>
                <w:rFonts w:ascii="Times New Roman" w:hAnsi="Times New Roman"/>
                <w:spacing w:val="-2"/>
                <w:sz w:val="22"/>
              </w:rPr>
              <w:tab/>
            </w:r>
            <w:r w:rsidRPr="00CC6946">
              <w:rPr>
                <w:rStyle w:val="Table"/>
                <w:rFonts w:ascii="Times New Roman" w:hAnsi="Times New Roman"/>
                <w:spacing w:val="-2"/>
                <w:sz w:val="22"/>
              </w:rPr>
              <w:fldChar w:fldCharType="begin"/>
            </w:r>
            <w:r w:rsidRPr="00CC6946">
              <w:rPr>
                <w:rStyle w:val="Table"/>
                <w:rFonts w:ascii="Times New Roman" w:hAnsi="Times New Roman"/>
                <w:spacing w:val="-2"/>
                <w:sz w:val="22"/>
              </w:rPr>
              <w:instrText>symbol 111 \f "Wingdings" \s 12</w:instrText>
            </w:r>
            <w:r w:rsidRPr="00CC6946">
              <w:rPr>
                <w:rStyle w:val="Table"/>
                <w:rFonts w:ascii="Times New Roman" w:hAnsi="Times New Roman"/>
                <w:spacing w:val="-2"/>
                <w:sz w:val="22"/>
              </w:rPr>
              <w:fldChar w:fldCharType="separate"/>
            </w:r>
            <w:r w:rsidRPr="00CC6946">
              <w:rPr>
                <w:rStyle w:val="Table"/>
                <w:rFonts w:ascii="Times New Roman" w:hAnsi="Times New Roman"/>
                <w:spacing w:val="-2"/>
                <w:sz w:val="22"/>
              </w:rPr>
              <w:t>o</w:t>
            </w:r>
            <w:r w:rsidRPr="00CC6946">
              <w:rPr>
                <w:rStyle w:val="Table"/>
                <w:rFonts w:ascii="Times New Roman" w:hAnsi="Times New Roman"/>
                <w:spacing w:val="-2"/>
                <w:sz w:val="22"/>
              </w:rPr>
              <w:fldChar w:fldCharType="end"/>
            </w:r>
            <w:r w:rsidRPr="00CC6946">
              <w:rPr>
                <w:rStyle w:val="Table"/>
                <w:rFonts w:ascii="Times New Roman" w:hAnsi="Times New Roman"/>
                <w:spacing w:val="-2"/>
                <w:sz w:val="22"/>
              </w:rPr>
              <w:t xml:space="preserve"> Leased</w:t>
            </w:r>
            <w:r w:rsidRPr="00CC6946">
              <w:rPr>
                <w:rStyle w:val="Table"/>
                <w:rFonts w:ascii="Times New Roman" w:hAnsi="Times New Roman"/>
                <w:spacing w:val="-2"/>
                <w:sz w:val="22"/>
              </w:rPr>
              <w:tab/>
            </w:r>
            <w:r w:rsidRPr="00CC6946">
              <w:rPr>
                <w:rStyle w:val="Table"/>
                <w:rFonts w:ascii="Times New Roman" w:hAnsi="Times New Roman"/>
                <w:spacing w:val="-2"/>
                <w:sz w:val="22"/>
              </w:rPr>
              <w:fldChar w:fldCharType="begin"/>
            </w:r>
            <w:r w:rsidRPr="00CC6946">
              <w:rPr>
                <w:rStyle w:val="Table"/>
                <w:rFonts w:ascii="Times New Roman" w:hAnsi="Times New Roman"/>
                <w:spacing w:val="-2"/>
                <w:sz w:val="22"/>
              </w:rPr>
              <w:instrText>symbol 111 \f "Wingdings" \s 12</w:instrText>
            </w:r>
            <w:r w:rsidRPr="00CC6946">
              <w:rPr>
                <w:rStyle w:val="Table"/>
                <w:rFonts w:ascii="Times New Roman" w:hAnsi="Times New Roman"/>
                <w:spacing w:val="-2"/>
                <w:sz w:val="22"/>
              </w:rPr>
              <w:fldChar w:fldCharType="separate"/>
            </w:r>
            <w:r w:rsidRPr="00CC6946">
              <w:rPr>
                <w:rStyle w:val="Table"/>
                <w:rFonts w:ascii="Times New Roman" w:hAnsi="Times New Roman"/>
                <w:spacing w:val="-2"/>
                <w:sz w:val="22"/>
              </w:rPr>
              <w:t>o</w:t>
            </w:r>
            <w:r w:rsidRPr="00CC6946">
              <w:rPr>
                <w:rStyle w:val="Table"/>
                <w:rFonts w:ascii="Times New Roman" w:hAnsi="Times New Roman"/>
                <w:spacing w:val="-2"/>
                <w:sz w:val="22"/>
              </w:rPr>
              <w:fldChar w:fldCharType="end"/>
            </w:r>
            <w:r w:rsidRPr="00CC6946">
              <w:rPr>
                <w:rStyle w:val="Table"/>
                <w:rFonts w:ascii="Times New Roman" w:hAnsi="Times New Roman"/>
                <w:spacing w:val="-2"/>
                <w:sz w:val="22"/>
              </w:rPr>
              <w:t xml:space="preserve"> Specially manufactured</w:t>
            </w:r>
          </w:p>
        </w:tc>
      </w:tr>
      <w:bookmarkEnd w:id="34"/>
    </w:tbl>
    <w:p w14:paraId="16AA9275" w14:textId="77777777" w:rsidR="00CC6946" w:rsidRDefault="00CC6946" w:rsidP="00CC6946">
      <w:pPr>
        <w:suppressAutoHyphens/>
        <w:rPr>
          <w:rStyle w:val="Table"/>
          <w:spacing w:val="-2"/>
          <w:sz w:val="24"/>
        </w:rPr>
      </w:pPr>
    </w:p>
    <w:p w14:paraId="28C1532B" w14:textId="77777777" w:rsidR="00CC6946" w:rsidRDefault="00CC6946" w:rsidP="00CC6946">
      <w:pPr>
        <w:suppressAutoHyphens/>
        <w:rPr>
          <w:rStyle w:val="Table"/>
          <w:spacing w:val="-2"/>
          <w:sz w:val="24"/>
        </w:rPr>
      </w:pPr>
    </w:p>
    <w:p w14:paraId="1BA06919" w14:textId="77777777" w:rsidR="00CC6946" w:rsidRPr="00CC6946" w:rsidRDefault="00CC6946" w:rsidP="00CC6946">
      <w:pPr>
        <w:suppressAutoHyphens/>
        <w:rPr>
          <w:rStyle w:val="Table"/>
          <w:rFonts w:ascii="Times New Roman" w:hAnsi="Times New Roman"/>
          <w:spacing w:val="-2"/>
          <w:sz w:val="22"/>
        </w:rPr>
      </w:pPr>
      <w:r w:rsidRPr="00CC6946">
        <w:rPr>
          <w:rStyle w:val="Table"/>
          <w:rFonts w:ascii="Times New Roman" w:hAnsi="Times New Roman"/>
          <w:spacing w:val="-2"/>
          <w:sz w:val="22"/>
        </w:rPr>
        <w:t>Omit the following information for equipment owned by the Tenderer.</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CC6946" w:rsidRPr="00CC6946" w14:paraId="7CBA7E8E" w14:textId="77777777" w:rsidTr="00623AC4">
        <w:trPr>
          <w:cantSplit/>
        </w:trPr>
        <w:tc>
          <w:tcPr>
            <w:tcW w:w="1440" w:type="dxa"/>
            <w:tcBorders>
              <w:top w:val="single" w:sz="6" w:space="0" w:color="auto"/>
              <w:left w:val="single" w:sz="6" w:space="0" w:color="auto"/>
            </w:tcBorders>
          </w:tcPr>
          <w:p w14:paraId="73EC9AB4"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Owner</w:t>
            </w:r>
          </w:p>
        </w:tc>
        <w:tc>
          <w:tcPr>
            <w:tcW w:w="7650" w:type="dxa"/>
            <w:gridSpan w:val="2"/>
            <w:tcBorders>
              <w:top w:val="single" w:sz="6" w:space="0" w:color="auto"/>
              <w:left w:val="single" w:sz="6" w:space="0" w:color="auto"/>
              <w:right w:val="single" w:sz="6" w:space="0" w:color="auto"/>
            </w:tcBorders>
          </w:tcPr>
          <w:p w14:paraId="56F7D530"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Name of owner</w:t>
            </w:r>
          </w:p>
        </w:tc>
      </w:tr>
      <w:tr w:rsidR="00CC6946" w:rsidRPr="00CC6946" w14:paraId="78515F7A" w14:textId="77777777" w:rsidTr="00623AC4">
        <w:trPr>
          <w:cantSplit/>
        </w:trPr>
        <w:tc>
          <w:tcPr>
            <w:tcW w:w="1440" w:type="dxa"/>
            <w:tcBorders>
              <w:left w:val="single" w:sz="6" w:space="0" w:color="auto"/>
            </w:tcBorders>
          </w:tcPr>
          <w:p w14:paraId="199611E9" w14:textId="77777777" w:rsidR="00CC6946" w:rsidRPr="00CC6946" w:rsidRDefault="00CC6946" w:rsidP="00623AC4">
            <w:pPr>
              <w:suppressAutoHyphens/>
              <w:rPr>
                <w:rStyle w:val="Table"/>
                <w:rFonts w:ascii="Times New Roman" w:hAnsi="Times New Roman"/>
                <w:spacing w:val="-2"/>
                <w:sz w:val="22"/>
              </w:rPr>
            </w:pPr>
          </w:p>
        </w:tc>
        <w:tc>
          <w:tcPr>
            <w:tcW w:w="7650" w:type="dxa"/>
            <w:gridSpan w:val="2"/>
            <w:tcBorders>
              <w:top w:val="single" w:sz="6" w:space="0" w:color="auto"/>
              <w:left w:val="single" w:sz="6" w:space="0" w:color="auto"/>
              <w:right w:val="single" w:sz="6" w:space="0" w:color="auto"/>
            </w:tcBorders>
          </w:tcPr>
          <w:p w14:paraId="2D39E918"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Address of owner</w:t>
            </w:r>
          </w:p>
          <w:p w14:paraId="21B00235"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3AE24F48" w14:textId="77777777" w:rsidTr="00623AC4">
        <w:trPr>
          <w:cantSplit/>
        </w:trPr>
        <w:tc>
          <w:tcPr>
            <w:tcW w:w="1440" w:type="dxa"/>
            <w:tcBorders>
              <w:left w:val="single" w:sz="6" w:space="0" w:color="auto"/>
            </w:tcBorders>
          </w:tcPr>
          <w:p w14:paraId="64C8BC4F" w14:textId="77777777" w:rsidR="00CC6946" w:rsidRPr="00CC6946" w:rsidRDefault="00CC6946" w:rsidP="00623AC4">
            <w:pPr>
              <w:suppressAutoHyphens/>
              <w:rPr>
                <w:rStyle w:val="Table"/>
                <w:rFonts w:ascii="Times New Roman" w:hAnsi="Times New Roman"/>
                <w:spacing w:val="-2"/>
                <w:sz w:val="22"/>
              </w:rPr>
            </w:pPr>
          </w:p>
        </w:tc>
        <w:tc>
          <w:tcPr>
            <w:tcW w:w="7650" w:type="dxa"/>
            <w:gridSpan w:val="2"/>
            <w:tcBorders>
              <w:left w:val="single" w:sz="6" w:space="0" w:color="auto"/>
              <w:right w:val="single" w:sz="6" w:space="0" w:color="auto"/>
            </w:tcBorders>
          </w:tcPr>
          <w:p w14:paraId="03ED1F9C"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13F568FB" w14:textId="77777777" w:rsidTr="00623AC4">
        <w:trPr>
          <w:cantSplit/>
        </w:trPr>
        <w:tc>
          <w:tcPr>
            <w:tcW w:w="1440" w:type="dxa"/>
            <w:tcBorders>
              <w:left w:val="single" w:sz="6" w:space="0" w:color="auto"/>
            </w:tcBorders>
          </w:tcPr>
          <w:p w14:paraId="17084C0F" w14:textId="77777777" w:rsidR="00CC6946" w:rsidRPr="00CC6946" w:rsidRDefault="00CC6946" w:rsidP="00623AC4">
            <w:pPr>
              <w:suppressAutoHyphens/>
              <w:rPr>
                <w:rStyle w:val="Table"/>
                <w:rFonts w:ascii="Times New Roman" w:hAnsi="Times New Roman"/>
                <w:spacing w:val="-2"/>
                <w:sz w:val="22"/>
              </w:rPr>
            </w:pPr>
          </w:p>
        </w:tc>
        <w:tc>
          <w:tcPr>
            <w:tcW w:w="3960" w:type="dxa"/>
            <w:tcBorders>
              <w:top w:val="single" w:sz="6" w:space="0" w:color="auto"/>
              <w:left w:val="single" w:sz="6" w:space="0" w:color="auto"/>
            </w:tcBorders>
          </w:tcPr>
          <w:p w14:paraId="345A9931"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Telephone</w:t>
            </w:r>
          </w:p>
        </w:tc>
        <w:tc>
          <w:tcPr>
            <w:tcW w:w="3690" w:type="dxa"/>
            <w:tcBorders>
              <w:top w:val="single" w:sz="6" w:space="0" w:color="auto"/>
              <w:left w:val="single" w:sz="6" w:space="0" w:color="auto"/>
              <w:right w:val="single" w:sz="6" w:space="0" w:color="auto"/>
            </w:tcBorders>
          </w:tcPr>
          <w:p w14:paraId="12B3BA0E"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Contact name and title</w:t>
            </w:r>
          </w:p>
        </w:tc>
      </w:tr>
      <w:tr w:rsidR="00CC6946" w:rsidRPr="00CC6946" w14:paraId="5807628D" w14:textId="77777777" w:rsidTr="00623AC4">
        <w:trPr>
          <w:cantSplit/>
        </w:trPr>
        <w:tc>
          <w:tcPr>
            <w:tcW w:w="1440" w:type="dxa"/>
            <w:tcBorders>
              <w:left w:val="single" w:sz="6" w:space="0" w:color="auto"/>
              <w:bottom w:val="single" w:sz="4" w:space="0" w:color="auto"/>
            </w:tcBorders>
          </w:tcPr>
          <w:p w14:paraId="48C91A02" w14:textId="77777777" w:rsidR="00CC6946" w:rsidRPr="00CC6946" w:rsidRDefault="00CC6946" w:rsidP="00623AC4">
            <w:pPr>
              <w:suppressAutoHyphens/>
              <w:rPr>
                <w:rStyle w:val="Table"/>
                <w:rFonts w:ascii="Times New Roman" w:hAnsi="Times New Roman"/>
                <w:spacing w:val="-2"/>
                <w:sz w:val="22"/>
              </w:rPr>
            </w:pPr>
          </w:p>
        </w:tc>
        <w:tc>
          <w:tcPr>
            <w:tcW w:w="3960" w:type="dxa"/>
            <w:tcBorders>
              <w:top w:val="single" w:sz="6" w:space="0" w:color="auto"/>
              <w:left w:val="single" w:sz="6" w:space="0" w:color="auto"/>
              <w:bottom w:val="single" w:sz="4" w:space="0" w:color="auto"/>
            </w:tcBorders>
          </w:tcPr>
          <w:p w14:paraId="65F79ABD"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Fax</w:t>
            </w:r>
          </w:p>
        </w:tc>
        <w:tc>
          <w:tcPr>
            <w:tcW w:w="3690" w:type="dxa"/>
            <w:tcBorders>
              <w:top w:val="single" w:sz="6" w:space="0" w:color="auto"/>
              <w:left w:val="single" w:sz="6" w:space="0" w:color="auto"/>
              <w:bottom w:val="single" w:sz="4" w:space="0" w:color="auto"/>
              <w:right w:val="single" w:sz="6" w:space="0" w:color="auto"/>
            </w:tcBorders>
          </w:tcPr>
          <w:p w14:paraId="66F82098"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Telex</w:t>
            </w:r>
          </w:p>
        </w:tc>
      </w:tr>
      <w:tr w:rsidR="00CC6946" w:rsidRPr="00CC6946" w14:paraId="0DA582E3" w14:textId="77777777" w:rsidTr="00623AC4">
        <w:trPr>
          <w:cantSplit/>
        </w:trPr>
        <w:tc>
          <w:tcPr>
            <w:tcW w:w="1440" w:type="dxa"/>
            <w:tcBorders>
              <w:top w:val="single" w:sz="4" w:space="0" w:color="auto"/>
              <w:left w:val="single" w:sz="4" w:space="0" w:color="auto"/>
              <w:bottom w:val="single" w:sz="4" w:space="0" w:color="auto"/>
              <w:right w:val="single" w:sz="4" w:space="0" w:color="auto"/>
            </w:tcBorders>
          </w:tcPr>
          <w:p w14:paraId="2E5C9450"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Agreements</w:t>
            </w:r>
          </w:p>
        </w:tc>
        <w:tc>
          <w:tcPr>
            <w:tcW w:w="7650" w:type="dxa"/>
            <w:gridSpan w:val="2"/>
            <w:tcBorders>
              <w:top w:val="single" w:sz="4" w:space="0" w:color="auto"/>
              <w:left w:val="single" w:sz="4" w:space="0" w:color="auto"/>
              <w:bottom w:val="single" w:sz="4" w:space="0" w:color="auto"/>
              <w:right w:val="single" w:sz="4" w:space="0" w:color="auto"/>
            </w:tcBorders>
          </w:tcPr>
          <w:p w14:paraId="30B299C7" w14:textId="77777777" w:rsidR="00CC6946" w:rsidRPr="00CC6946" w:rsidRDefault="00CC6946" w:rsidP="00623AC4">
            <w:pPr>
              <w:suppressAutoHyphens/>
              <w:rPr>
                <w:rStyle w:val="Table"/>
                <w:rFonts w:ascii="Times New Roman" w:hAnsi="Times New Roman"/>
                <w:spacing w:val="-2"/>
                <w:sz w:val="22"/>
              </w:rPr>
            </w:pPr>
            <w:r w:rsidRPr="00CC6946">
              <w:rPr>
                <w:rStyle w:val="Table"/>
                <w:rFonts w:ascii="Times New Roman" w:hAnsi="Times New Roman"/>
                <w:spacing w:val="-2"/>
                <w:sz w:val="22"/>
              </w:rPr>
              <w:t>Details of rental / lease / manufacture agreements specific to the project</w:t>
            </w:r>
          </w:p>
          <w:p w14:paraId="4EC24387"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4E7B1543" w14:textId="77777777" w:rsidTr="00623AC4">
        <w:trPr>
          <w:cantSplit/>
        </w:trPr>
        <w:tc>
          <w:tcPr>
            <w:tcW w:w="1440" w:type="dxa"/>
            <w:tcBorders>
              <w:top w:val="single" w:sz="4" w:space="0" w:color="auto"/>
              <w:left w:val="single" w:sz="4" w:space="0" w:color="auto"/>
              <w:bottom w:val="single" w:sz="4" w:space="0" w:color="auto"/>
              <w:right w:val="single" w:sz="4" w:space="0" w:color="auto"/>
            </w:tcBorders>
          </w:tcPr>
          <w:p w14:paraId="219B0713" w14:textId="77777777" w:rsidR="00CC6946" w:rsidRPr="00CC6946" w:rsidRDefault="00CC6946" w:rsidP="00623AC4">
            <w:pPr>
              <w:suppressAutoHyphens/>
              <w:rPr>
                <w:rStyle w:val="Table"/>
                <w:rFonts w:ascii="Times New Roman" w:hAnsi="Times New Roman"/>
                <w:i/>
                <w:spacing w:val="-2"/>
                <w:sz w:val="22"/>
              </w:rPr>
            </w:pPr>
          </w:p>
        </w:tc>
        <w:tc>
          <w:tcPr>
            <w:tcW w:w="7650" w:type="dxa"/>
            <w:gridSpan w:val="2"/>
            <w:tcBorders>
              <w:top w:val="single" w:sz="4" w:space="0" w:color="auto"/>
              <w:left w:val="single" w:sz="4" w:space="0" w:color="auto"/>
              <w:bottom w:val="single" w:sz="4" w:space="0" w:color="auto"/>
              <w:right w:val="single" w:sz="4" w:space="0" w:color="auto"/>
            </w:tcBorders>
          </w:tcPr>
          <w:p w14:paraId="536B17C0" w14:textId="77777777" w:rsidR="00CC6946" w:rsidRPr="00CC6946" w:rsidRDefault="00CC6946" w:rsidP="00623AC4">
            <w:pPr>
              <w:suppressAutoHyphens/>
              <w:rPr>
                <w:rStyle w:val="Table"/>
                <w:rFonts w:ascii="Times New Roman" w:hAnsi="Times New Roman"/>
                <w:spacing w:val="-2"/>
                <w:sz w:val="22"/>
              </w:rPr>
            </w:pPr>
          </w:p>
        </w:tc>
      </w:tr>
      <w:tr w:rsidR="00CC6946" w:rsidRPr="00CC6946" w14:paraId="26EEA0BC" w14:textId="77777777" w:rsidTr="00623AC4">
        <w:trPr>
          <w:cantSplit/>
        </w:trPr>
        <w:tc>
          <w:tcPr>
            <w:tcW w:w="1440" w:type="dxa"/>
            <w:tcBorders>
              <w:top w:val="single" w:sz="4" w:space="0" w:color="auto"/>
              <w:left w:val="single" w:sz="4" w:space="0" w:color="auto"/>
              <w:bottom w:val="single" w:sz="4" w:space="0" w:color="auto"/>
              <w:right w:val="single" w:sz="4" w:space="0" w:color="auto"/>
            </w:tcBorders>
          </w:tcPr>
          <w:p w14:paraId="62EB967C" w14:textId="77777777" w:rsidR="00CC6946" w:rsidRPr="00CC6946" w:rsidRDefault="00CC6946" w:rsidP="00623AC4">
            <w:pPr>
              <w:suppressAutoHyphens/>
              <w:rPr>
                <w:rStyle w:val="Table"/>
                <w:rFonts w:ascii="Times New Roman" w:hAnsi="Times New Roman"/>
                <w:i/>
                <w:spacing w:val="-2"/>
                <w:sz w:val="22"/>
              </w:rPr>
            </w:pPr>
          </w:p>
        </w:tc>
        <w:tc>
          <w:tcPr>
            <w:tcW w:w="7650" w:type="dxa"/>
            <w:gridSpan w:val="2"/>
            <w:tcBorders>
              <w:top w:val="single" w:sz="4" w:space="0" w:color="auto"/>
              <w:left w:val="single" w:sz="4" w:space="0" w:color="auto"/>
              <w:bottom w:val="single" w:sz="4" w:space="0" w:color="auto"/>
              <w:right w:val="single" w:sz="4" w:space="0" w:color="auto"/>
            </w:tcBorders>
          </w:tcPr>
          <w:p w14:paraId="02F90983" w14:textId="77777777" w:rsidR="00CC6946" w:rsidRPr="00CC6946" w:rsidRDefault="00CC6946" w:rsidP="00623AC4">
            <w:pPr>
              <w:suppressAutoHyphens/>
              <w:rPr>
                <w:rStyle w:val="Table"/>
                <w:rFonts w:ascii="Times New Roman" w:hAnsi="Times New Roman"/>
                <w:spacing w:val="-2"/>
                <w:sz w:val="22"/>
              </w:rPr>
            </w:pPr>
          </w:p>
        </w:tc>
      </w:tr>
    </w:tbl>
    <w:p w14:paraId="2B992457" w14:textId="77777777" w:rsidR="005E6E3D" w:rsidRDefault="005E6E3D">
      <w:pPr>
        <w:rPr>
          <w:sz w:val="20"/>
        </w:rPr>
        <w:sectPr w:rsidR="005E6E3D">
          <w:headerReference w:type="default" r:id="rId82"/>
          <w:footerReference w:type="even" r:id="rId83"/>
          <w:footerReference w:type="default" r:id="rId84"/>
          <w:pgSz w:w="11910" w:h="16840"/>
          <w:pgMar w:top="720" w:right="540" w:bottom="640" w:left="720" w:header="0" w:footer="441" w:gutter="0"/>
          <w:pgNumType w:start="31"/>
          <w:cols w:space="720"/>
        </w:sectPr>
      </w:pPr>
    </w:p>
    <w:p w14:paraId="2D13F87F" w14:textId="77777777" w:rsidR="005E6E3D" w:rsidRDefault="007B664E" w:rsidP="002C041F">
      <w:pPr>
        <w:pStyle w:val="Heading4"/>
        <w:numPr>
          <w:ilvl w:val="0"/>
          <w:numId w:val="91"/>
        </w:numPr>
        <w:tabs>
          <w:tab w:val="left" w:pos="535"/>
          <w:tab w:val="left" w:pos="536"/>
        </w:tabs>
        <w:spacing w:before="98"/>
        <w:ind w:left="535" w:hanging="400"/>
        <w:rPr>
          <w:color w:val="231F20"/>
        </w:rPr>
      </w:pPr>
      <w:bookmarkStart w:id="35" w:name="_TOC_250057"/>
      <w:r>
        <w:rPr>
          <w:color w:val="231F20"/>
          <w:u w:val="single" w:color="231F20"/>
        </w:rPr>
        <w:lastRenderedPageBreak/>
        <w:t>FORMPER</w:t>
      </w:r>
      <w:bookmarkEnd w:id="35"/>
      <w:r>
        <w:rPr>
          <w:color w:val="231F20"/>
          <w:u w:val="single" w:color="231F20"/>
        </w:rPr>
        <w:t>-1</w:t>
      </w:r>
    </w:p>
    <w:p w14:paraId="7230E046" w14:textId="77777777" w:rsidR="005E6E3D" w:rsidRDefault="007B664E">
      <w:pPr>
        <w:spacing w:before="243" w:line="230" w:lineRule="auto"/>
        <w:ind w:left="135" w:right="6105"/>
        <w:rPr>
          <w:b/>
        </w:rPr>
      </w:pPr>
      <w:r>
        <w:rPr>
          <w:b/>
          <w:color w:val="231F20"/>
        </w:rPr>
        <w:t>Contractor's</w:t>
      </w:r>
      <w:r w:rsidR="00C43F26">
        <w:rPr>
          <w:b/>
          <w:color w:val="231F20"/>
        </w:rPr>
        <w:t xml:space="preserve"> </w:t>
      </w:r>
      <w:r>
        <w:rPr>
          <w:b/>
          <w:color w:val="231F20"/>
        </w:rPr>
        <w:t>Representative</w:t>
      </w:r>
      <w:r w:rsidR="00C43F26">
        <w:rPr>
          <w:b/>
          <w:color w:val="231F20"/>
        </w:rPr>
        <w:t xml:space="preserve"> </w:t>
      </w:r>
      <w:r>
        <w:rPr>
          <w:b/>
          <w:color w:val="231F20"/>
        </w:rPr>
        <w:t>and</w:t>
      </w:r>
      <w:r w:rsidR="00C43F26">
        <w:rPr>
          <w:b/>
          <w:color w:val="231F20"/>
        </w:rPr>
        <w:t xml:space="preserve"> </w:t>
      </w:r>
      <w:r>
        <w:rPr>
          <w:b/>
          <w:color w:val="231F20"/>
        </w:rPr>
        <w:t>Key</w:t>
      </w:r>
      <w:r w:rsidR="00C43F26">
        <w:rPr>
          <w:b/>
          <w:color w:val="231F20"/>
        </w:rPr>
        <w:t xml:space="preserve"> </w:t>
      </w:r>
      <w:r>
        <w:rPr>
          <w:b/>
          <w:color w:val="231F20"/>
        </w:rPr>
        <w:t>Personnel Schedule</w:t>
      </w:r>
    </w:p>
    <w:p w14:paraId="5818C9DA" w14:textId="77777777" w:rsidR="005E6E3D" w:rsidRDefault="007B664E">
      <w:pPr>
        <w:pStyle w:val="BodyText"/>
        <w:spacing w:before="245" w:line="230" w:lineRule="auto"/>
        <w:ind w:left="135" w:right="312"/>
        <w:jc w:val="both"/>
      </w:pPr>
      <w:r>
        <w:rPr>
          <w:color w:val="231F20"/>
        </w:rPr>
        <w:t>Tenderers</w:t>
      </w:r>
      <w:r w:rsidR="00C43F26">
        <w:rPr>
          <w:color w:val="231F20"/>
        </w:rPr>
        <w:t xml:space="preserve"> </w:t>
      </w:r>
      <w:r>
        <w:rPr>
          <w:color w:val="231F20"/>
        </w:rPr>
        <w:t>should</w:t>
      </w:r>
      <w:r w:rsidR="00C43F26">
        <w:rPr>
          <w:color w:val="231F20"/>
        </w:rPr>
        <w:t xml:space="preserve"> </w:t>
      </w:r>
      <w:r>
        <w:rPr>
          <w:color w:val="231F20"/>
        </w:rPr>
        <w:t>provide</w:t>
      </w:r>
      <w:r w:rsidR="00C43F26">
        <w:rPr>
          <w:color w:val="231F20"/>
        </w:rPr>
        <w:t xml:space="preserve"> </w:t>
      </w:r>
      <w:r>
        <w:rPr>
          <w:color w:val="231F20"/>
        </w:rPr>
        <w:t>the</w:t>
      </w:r>
      <w:r w:rsidR="00C43F26">
        <w:rPr>
          <w:color w:val="231F20"/>
        </w:rPr>
        <w:t xml:space="preserve"> </w:t>
      </w:r>
      <w:r>
        <w:rPr>
          <w:color w:val="231F20"/>
        </w:rPr>
        <w:t>names</w:t>
      </w:r>
      <w:r w:rsidR="00C43F26">
        <w:rPr>
          <w:color w:val="231F20"/>
        </w:rPr>
        <w:t xml:space="preserve"> </w:t>
      </w:r>
      <w:r>
        <w:rPr>
          <w:color w:val="231F20"/>
        </w:rPr>
        <w:t>and</w:t>
      </w:r>
      <w:r w:rsidR="00C43F26">
        <w:rPr>
          <w:color w:val="231F20"/>
        </w:rPr>
        <w:t xml:space="preserve"> </w:t>
      </w:r>
      <w:r>
        <w:rPr>
          <w:color w:val="231F20"/>
        </w:rPr>
        <w:t>details</w:t>
      </w:r>
      <w:r w:rsidR="00C43F26">
        <w:rPr>
          <w:color w:val="231F20"/>
        </w:rPr>
        <w:t xml:space="preserve"> </w:t>
      </w:r>
      <w:r>
        <w:rPr>
          <w:color w:val="231F20"/>
        </w:rPr>
        <w:t>of</w:t>
      </w:r>
      <w:r w:rsidR="00C43F26">
        <w:rPr>
          <w:color w:val="231F20"/>
        </w:rPr>
        <w:t xml:space="preserve"> </w:t>
      </w:r>
      <w:r>
        <w:rPr>
          <w:color w:val="231F20"/>
        </w:rPr>
        <w:t>the</w:t>
      </w:r>
      <w:r w:rsidR="00C43F26">
        <w:rPr>
          <w:color w:val="231F20"/>
        </w:rPr>
        <w:t xml:space="preserve"> </w:t>
      </w:r>
      <w:r>
        <w:rPr>
          <w:color w:val="231F20"/>
        </w:rPr>
        <w:t>suitably</w:t>
      </w:r>
      <w:r w:rsidR="00C43F26">
        <w:rPr>
          <w:color w:val="231F20"/>
        </w:rPr>
        <w:t xml:space="preserve"> </w:t>
      </w:r>
      <w:r>
        <w:rPr>
          <w:color w:val="231F20"/>
        </w:rPr>
        <w:t>qualiﬁed</w:t>
      </w:r>
      <w:r w:rsidR="00C43F26">
        <w:rPr>
          <w:color w:val="231F20"/>
        </w:rPr>
        <w:t xml:space="preserve"> </w:t>
      </w:r>
      <w:r>
        <w:rPr>
          <w:color w:val="231F20"/>
        </w:rPr>
        <w:t>Contractor's</w:t>
      </w:r>
      <w:r w:rsidR="00C43F26">
        <w:rPr>
          <w:color w:val="231F20"/>
        </w:rPr>
        <w:t xml:space="preserve"> </w:t>
      </w:r>
      <w:r>
        <w:rPr>
          <w:color w:val="231F20"/>
        </w:rPr>
        <w:t>Representative</w:t>
      </w:r>
      <w:r w:rsidR="00C43F26">
        <w:rPr>
          <w:color w:val="231F20"/>
        </w:rPr>
        <w:t xml:space="preserve"> </w:t>
      </w:r>
      <w:r>
        <w:rPr>
          <w:color w:val="231F20"/>
        </w:rPr>
        <w:t>and</w:t>
      </w:r>
      <w:r w:rsidR="00C43F26">
        <w:rPr>
          <w:color w:val="231F20"/>
        </w:rPr>
        <w:t xml:space="preserve"> </w:t>
      </w:r>
      <w:r>
        <w:rPr>
          <w:color w:val="231F20"/>
        </w:rPr>
        <w:t>Key</w:t>
      </w:r>
      <w:r w:rsidR="00C43F26">
        <w:rPr>
          <w:color w:val="231F20"/>
        </w:rPr>
        <w:t xml:space="preserve"> </w:t>
      </w:r>
      <w:r>
        <w:rPr>
          <w:color w:val="231F20"/>
        </w:rPr>
        <w:t>Personnel to perform the Contract. The data on their experience should be supplied using the Form PER-2 below for each candidate.</w:t>
      </w:r>
    </w:p>
    <w:p w14:paraId="4A0483BD" w14:textId="77777777" w:rsidR="005E6E3D" w:rsidRDefault="007B664E">
      <w:pPr>
        <w:pStyle w:val="Heading4"/>
        <w:ind w:left="135"/>
        <w:jc w:val="both"/>
        <w:rPr>
          <w:b w:val="0"/>
        </w:rPr>
      </w:pPr>
      <w:r>
        <w:rPr>
          <w:color w:val="231F20"/>
        </w:rPr>
        <w:t>Contractor' Representative and Key Personnel</w:t>
      </w:r>
      <w:r>
        <w:rPr>
          <w:b w:val="0"/>
          <w:color w:val="231F20"/>
        </w:rPr>
        <w:t>.</w:t>
      </w:r>
    </w:p>
    <w:p w14:paraId="2A3ED7CE" w14:textId="77777777" w:rsidR="005E6E3D" w:rsidRDefault="005E6E3D">
      <w:pPr>
        <w:rPr>
          <w:sz w:val="20"/>
        </w:rPr>
      </w:pPr>
    </w:p>
    <w:p w14:paraId="47E9D420" w14:textId="77777777" w:rsidR="00FD6C43" w:rsidRDefault="00FD6C43">
      <w:pPr>
        <w:rPr>
          <w:sz w:val="20"/>
        </w:rPr>
      </w:pPr>
    </w:p>
    <w:tbl>
      <w:tblPr>
        <w:tblW w:w="0" w:type="auto"/>
        <w:tblInd w:w="152" w:type="dxa"/>
        <w:tblLayout w:type="fixed"/>
        <w:tblCellMar>
          <w:left w:w="72" w:type="dxa"/>
          <w:right w:w="72" w:type="dxa"/>
        </w:tblCellMar>
        <w:tblLook w:val="04A0" w:firstRow="1" w:lastRow="0" w:firstColumn="1" w:lastColumn="0" w:noHBand="0" w:noVBand="1"/>
      </w:tblPr>
      <w:tblGrid>
        <w:gridCol w:w="720"/>
        <w:gridCol w:w="1900"/>
        <w:gridCol w:w="7800"/>
      </w:tblGrid>
      <w:tr w:rsidR="00FD6C43" w:rsidRPr="00FD6C43" w14:paraId="127E6746" w14:textId="77777777" w:rsidTr="00FD6C43">
        <w:trPr>
          <w:cantSplit/>
        </w:trPr>
        <w:tc>
          <w:tcPr>
            <w:tcW w:w="720" w:type="dxa"/>
            <w:vMerge w:val="restart"/>
            <w:tcBorders>
              <w:top w:val="single" w:sz="4" w:space="0" w:color="auto"/>
              <w:left w:val="single" w:sz="4" w:space="0" w:color="auto"/>
              <w:right w:val="single" w:sz="4" w:space="0" w:color="auto"/>
            </w:tcBorders>
          </w:tcPr>
          <w:p w14:paraId="707BA4BE" w14:textId="77777777" w:rsidR="00FD6C43" w:rsidRPr="00FD6C43" w:rsidRDefault="00FD6C43" w:rsidP="002C041F">
            <w:pPr>
              <w:numPr>
                <w:ilvl w:val="0"/>
                <w:numId w:val="131"/>
              </w:numPr>
              <w:suppressAutoHyphens/>
              <w:rPr>
                <w:b/>
                <w:bCs/>
                <w:spacing w:val="-2"/>
              </w:rPr>
            </w:pPr>
          </w:p>
        </w:tc>
        <w:tc>
          <w:tcPr>
            <w:tcW w:w="9700" w:type="dxa"/>
            <w:gridSpan w:val="2"/>
            <w:tcBorders>
              <w:top w:val="single" w:sz="4" w:space="0" w:color="auto"/>
              <w:left w:val="single" w:sz="4" w:space="0" w:color="auto"/>
              <w:bottom w:val="single" w:sz="4" w:space="0" w:color="auto"/>
              <w:right w:val="single" w:sz="4" w:space="0" w:color="auto"/>
            </w:tcBorders>
          </w:tcPr>
          <w:p w14:paraId="526BF40D" w14:textId="77777777" w:rsidR="00FD6C43" w:rsidRPr="00FD6C43" w:rsidRDefault="00FD6C43" w:rsidP="00FD6C43">
            <w:r w:rsidRPr="004A210F">
              <w:rPr>
                <w:b/>
                <w:bCs/>
                <w:spacing w:val="-2"/>
              </w:rPr>
              <w:t xml:space="preserve">Title of position: </w:t>
            </w:r>
            <w:r w:rsidRPr="004A210F">
              <w:rPr>
                <w:bCs/>
                <w:spacing w:val="-2"/>
              </w:rPr>
              <w:t>Contractor’s Representative</w:t>
            </w:r>
          </w:p>
        </w:tc>
      </w:tr>
      <w:tr w:rsidR="00FD6C43" w:rsidRPr="00FD6C43" w14:paraId="684F1544" w14:textId="77777777" w:rsidTr="00FD6C43">
        <w:trPr>
          <w:cantSplit/>
        </w:trPr>
        <w:tc>
          <w:tcPr>
            <w:tcW w:w="720" w:type="dxa"/>
            <w:vMerge/>
            <w:tcBorders>
              <w:left w:val="single" w:sz="4" w:space="0" w:color="auto"/>
              <w:right w:val="single" w:sz="4" w:space="0" w:color="auto"/>
            </w:tcBorders>
          </w:tcPr>
          <w:p w14:paraId="164CA606" w14:textId="77777777" w:rsidR="00FD6C43" w:rsidRPr="00FD6C43" w:rsidRDefault="00FD6C43" w:rsidP="00FD6C43">
            <w:pPr>
              <w:suppressAutoHyphens/>
              <w:rPr>
                <w:b/>
                <w:bCs/>
                <w:spacing w:val="-2"/>
              </w:rPr>
            </w:pPr>
          </w:p>
        </w:tc>
        <w:tc>
          <w:tcPr>
            <w:tcW w:w="9700" w:type="dxa"/>
            <w:gridSpan w:val="2"/>
            <w:tcBorders>
              <w:top w:val="single" w:sz="4" w:space="0" w:color="auto"/>
              <w:left w:val="single" w:sz="4" w:space="0" w:color="auto"/>
              <w:bottom w:val="single" w:sz="4" w:space="0" w:color="auto"/>
              <w:right w:val="single" w:sz="4" w:space="0" w:color="auto"/>
            </w:tcBorders>
          </w:tcPr>
          <w:p w14:paraId="1589F37F" w14:textId="77777777" w:rsidR="00FD6C43" w:rsidRPr="00FD6C43" w:rsidRDefault="00FD6C43" w:rsidP="00FD6C43">
            <w:r w:rsidRPr="004A210F">
              <w:rPr>
                <w:b/>
                <w:bCs/>
                <w:spacing w:val="-2"/>
              </w:rPr>
              <w:t xml:space="preserve">Name of candidate: </w:t>
            </w:r>
          </w:p>
        </w:tc>
      </w:tr>
      <w:tr w:rsidR="00FD6C43" w:rsidRPr="00FD6C43" w14:paraId="5F7416C0" w14:textId="77777777" w:rsidTr="00FD6C43">
        <w:trPr>
          <w:cantSplit/>
        </w:trPr>
        <w:tc>
          <w:tcPr>
            <w:tcW w:w="720" w:type="dxa"/>
            <w:vMerge/>
            <w:tcBorders>
              <w:left w:val="single" w:sz="4" w:space="0" w:color="auto"/>
              <w:right w:val="single" w:sz="4" w:space="0" w:color="auto"/>
            </w:tcBorders>
          </w:tcPr>
          <w:p w14:paraId="3CEFD281" w14:textId="77777777" w:rsidR="00FD6C43" w:rsidRPr="00FD6C43" w:rsidRDefault="00FD6C43" w:rsidP="00623AC4">
            <w:pPr>
              <w:suppressAutoHyphens/>
              <w:rPr>
                <w:b/>
                <w:bCs/>
                <w:spacing w:val="-2"/>
              </w:rPr>
            </w:pPr>
          </w:p>
        </w:tc>
        <w:tc>
          <w:tcPr>
            <w:tcW w:w="1900" w:type="dxa"/>
            <w:tcBorders>
              <w:top w:val="single" w:sz="4" w:space="0" w:color="auto"/>
              <w:left w:val="single" w:sz="4" w:space="0" w:color="auto"/>
              <w:bottom w:val="single" w:sz="4" w:space="0" w:color="auto"/>
              <w:right w:val="single" w:sz="4" w:space="0" w:color="auto"/>
            </w:tcBorders>
          </w:tcPr>
          <w:p w14:paraId="576B81EB" w14:textId="77777777" w:rsidR="00FD6C43" w:rsidRPr="00FD6C43" w:rsidRDefault="00FD6C43" w:rsidP="00623AC4">
            <w:pPr>
              <w:rPr>
                <w:b/>
              </w:rPr>
            </w:pPr>
            <w:r w:rsidRPr="00FD6C43">
              <w:rPr>
                <w:b/>
              </w:rPr>
              <w:t>Duration of appointment:</w:t>
            </w:r>
          </w:p>
        </w:tc>
        <w:tc>
          <w:tcPr>
            <w:tcW w:w="7800" w:type="dxa"/>
            <w:tcBorders>
              <w:top w:val="single" w:sz="4" w:space="0" w:color="auto"/>
              <w:left w:val="single" w:sz="4" w:space="0" w:color="auto"/>
              <w:bottom w:val="single" w:sz="4" w:space="0" w:color="auto"/>
              <w:right w:val="single" w:sz="4" w:space="0" w:color="auto"/>
            </w:tcBorders>
          </w:tcPr>
          <w:p w14:paraId="5263F328" w14:textId="77777777" w:rsidR="00FD6C43" w:rsidRPr="00FD6C43" w:rsidRDefault="00FD6C43" w:rsidP="00623AC4">
            <w:r w:rsidRPr="00FD6C43">
              <w:t>[</w:t>
            </w:r>
            <w:r w:rsidRPr="00FD6C43">
              <w:rPr>
                <w:i/>
              </w:rPr>
              <w:t>insert the whole period (start and end dates) for which this position will be engaged</w:t>
            </w:r>
            <w:r w:rsidRPr="00FD6C43">
              <w:t>]</w:t>
            </w:r>
          </w:p>
        </w:tc>
      </w:tr>
      <w:tr w:rsidR="00FD6C43" w:rsidRPr="00FD6C43" w14:paraId="4FE064D2" w14:textId="77777777" w:rsidTr="00FD6C43">
        <w:trPr>
          <w:cantSplit/>
        </w:trPr>
        <w:tc>
          <w:tcPr>
            <w:tcW w:w="720" w:type="dxa"/>
            <w:vMerge/>
            <w:tcBorders>
              <w:left w:val="single" w:sz="4" w:space="0" w:color="auto"/>
              <w:bottom w:val="nil"/>
              <w:right w:val="single" w:sz="4" w:space="0" w:color="auto"/>
            </w:tcBorders>
          </w:tcPr>
          <w:p w14:paraId="0399C00F" w14:textId="77777777" w:rsidR="00FD6C43" w:rsidRPr="00FD6C43" w:rsidRDefault="00FD6C43" w:rsidP="00623AC4">
            <w:pPr>
              <w:suppressAutoHyphens/>
              <w:rPr>
                <w:b/>
                <w:bCs/>
                <w:spacing w:val="-2"/>
              </w:rPr>
            </w:pPr>
          </w:p>
        </w:tc>
        <w:tc>
          <w:tcPr>
            <w:tcW w:w="1900" w:type="dxa"/>
            <w:tcBorders>
              <w:top w:val="single" w:sz="4" w:space="0" w:color="auto"/>
              <w:left w:val="single" w:sz="4" w:space="0" w:color="auto"/>
              <w:bottom w:val="nil"/>
              <w:right w:val="single" w:sz="6" w:space="0" w:color="auto"/>
            </w:tcBorders>
          </w:tcPr>
          <w:p w14:paraId="3C69C00A" w14:textId="77777777" w:rsidR="00FD6C43" w:rsidRPr="00FD6C43" w:rsidRDefault="00FD6C43" w:rsidP="00623AC4">
            <w:pPr>
              <w:rPr>
                <w:b/>
              </w:rPr>
            </w:pPr>
            <w:r w:rsidRPr="00FD6C43">
              <w:rPr>
                <w:b/>
              </w:rPr>
              <w:t>Time commitment: for this position:</w:t>
            </w:r>
          </w:p>
        </w:tc>
        <w:tc>
          <w:tcPr>
            <w:tcW w:w="7800" w:type="dxa"/>
            <w:tcBorders>
              <w:top w:val="single" w:sz="4" w:space="0" w:color="auto"/>
              <w:left w:val="single" w:sz="6" w:space="0" w:color="auto"/>
              <w:bottom w:val="nil"/>
              <w:right w:val="single" w:sz="6" w:space="0" w:color="auto"/>
            </w:tcBorders>
          </w:tcPr>
          <w:p w14:paraId="3FF90923" w14:textId="77777777" w:rsidR="00FD6C43" w:rsidRPr="00FD6C43" w:rsidRDefault="00FD6C43" w:rsidP="00623AC4">
            <w:r w:rsidRPr="00FD6C43">
              <w:t>[</w:t>
            </w:r>
            <w:r w:rsidRPr="00FD6C43">
              <w:rPr>
                <w:i/>
              </w:rPr>
              <w:t>insert the number of days/week/months/ that has been scheduled for this position</w:t>
            </w:r>
            <w:r w:rsidRPr="00FD6C43">
              <w:t>]</w:t>
            </w:r>
          </w:p>
        </w:tc>
      </w:tr>
      <w:tr w:rsidR="00FD6C43" w:rsidRPr="00FD6C43" w14:paraId="67DC2C29" w14:textId="77777777" w:rsidTr="00FD6C43">
        <w:trPr>
          <w:cantSplit/>
        </w:trPr>
        <w:tc>
          <w:tcPr>
            <w:tcW w:w="720" w:type="dxa"/>
            <w:tcBorders>
              <w:top w:val="nil"/>
              <w:left w:val="single" w:sz="6" w:space="0" w:color="auto"/>
              <w:bottom w:val="nil"/>
              <w:right w:val="nil"/>
            </w:tcBorders>
          </w:tcPr>
          <w:p w14:paraId="6E88B5B6" w14:textId="77777777" w:rsidR="00FD6C43" w:rsidRPr="00FD6C43" w:rsidRDefault="00FD6C43" w:rsidP="00623AC4">
            <w:pPr>
              <w:suppressAutoHyphens/>
              <w:rPr>
                <w:b/>
                <w:bCs/>
                <w:spacing w:val="-2"/>
              </w:rPr>
            </w:pPr>
            <w:bookmarkStart w:id="36" w:name="_Hlk73019570"/>
          </w:p>
        </w:tc>
        <w:tc>
          <w:tcPr>
            <w:tcW w:w="1900" w:type="dxa"/>
            <w:tcBorders>
              <w:top w:val="single" w:sz="6" w:space="0" w:color="auto"/>
              <w:left w:val="single" w:sz="6" w:space="0" w:color="auto"/>
              <w:bottom w:val="nil"/>
              <w:right w:val="single" w:sz="6" w:space="0" w:color="auto"/>
            </w:tcBorders>
          </w:tcPr>
          <w:p w14:paraId="0DAFF6C4" w14:textId="77777777" w:rsidR="00FD6C43" w:rsidRPr="00FD6C43" w:rsidRDefault="00FD6C43" w:rsidP="00623AC4">
            <w:pPr>
              <w:rPr>
                <w:b/>
              </w:rPr>
            </w:pPr>
            <w:r w:rsidRPr="00FD6C43">
              <w:rPr>
                <w:b/>
              </w:rPr>
              <w:t>Expected time schedule for this position:</w:t>
            </w:r>
          </w:p>
        </w:tc>
        <w:tc>
          <w:tcPr>
            <w:tcW w:w="7800" w:type="dxa"/>
            <w:tcBorders>
              <w:top w:val="single" w:sz="6" w:space="0" w:color="auto"/>
              <w:left w:val="single" w:sz="6" w:space="0" w:color="auto"/>
              <w:bottom w:val="nil"/>
              <w:right w:val="single" w:sz="6" w:space="0" w:color="auto"/>
            </w:tcBorders>
          </w:tcPr>
          <w:p w14:paraId="329A6331" w14:textId="77777777" w:rsidR="00FD6C43" w:rsidRPr="00FD6C43" w:rsidRDefault="00FD6C43" w:rsidP="00623AC4">
            <w:r w:rsidRPr="00FD6C43">
              <w:t>[</w:t>
            </w:r>
            <w:r w:rsidRPr="00FD6C43">
              <w:rPr>
                <w:i/>
              </w:rPr>
              <w:t>insert the expected time schedule for this position (e.g. attach high level Gantt chart</w:t>
            </w:r>
            <w:r w:rsidRPr="00FD6C43">
              <w:t>]</w:t>
            </w:r>
          </w:p>
        </w:tc>
      </w:tr>
      <w:tr w:rsidR="00FD6C43" w:rsidRPr="004A210F" w14:paraId="2768E056" w14:textId="77777777" w:rsidTr="00FD6C43">
        <w:trPr>
          <w:cantSplit/>
        </w:trPr>
        <w:tc>
          <w:tcPr>
            <w:tcW w:w="720" w:type="dxa"/>
            <w:tcBorders>
              <w:top w:val="single" w:sz="6" w:space="0" w:color="auto"/>
              <w:left w:val="single" w:sz="6" w:space="0" w:color="auto"/>
              <w:bottom w:val="nil"/>
              <w:right w:val="nil"/>
            </w:tcBorders>
            <w:hideMark/>
          </w:tcPr>
          <w:p w14:paraId="0497072D" w14:textId="77777777" w:rsidR="00FD6C43" w:rsidRPr="004A210F" w:rsidRDefault="00FD6C43" w:rsidP="002C041F">
            <w:pPr>
              <w:numPr>
                <w:ilvl w:val="0"/>
                <w:numId w:val="131"/>
              </w:numPr>
              <w:suppressAutoHyphens/>
              <w:rPr>
                <w:b/>
                <w:bCs/>
                <w:spacing w:val="-2"/>
              </w:rPr>
            </w:pPr>
            <w:r w:rsidRPr="004A210F">
              <w:rPr>
                <w:b/>
                <w:bCs/>
                <w:spacing w:val="-2"/>
              </w:rPr>
              <w:t>2.</w:t>
            </w:r>
          </w:p>
        </w:tc>
        <w:tc>
          <w:tcPr>
            <w:tcW w:w="9700" w:type="dxa"/>
            <w:gridSpan w:val="2"/>
            <w:tcBorders>
              <w:top w:val="single" w:sz="6" w:space="0" w:color="auto"/>
              <w:left w:val="single" w:sz="6" w:space="0" w:color="auto"/>
              <w:bottom w:val="nil"/>
              <w:right w:val="single" w:sz="6" w:space="0" w:color="auto"/>
            </w:tcBorders>
            <w:hideMark/>
          </w:tcPr>
          <w:p w14:paraId="30FAFA80" w14:textId="77777777" w:rsidR="00FD6C43" w:rsidRPr="004A210F" w:rsidRDefault="00FD6C43" w:rsidP="00623AC4">
            <w:pPr>
              <w:suppressAutoHyphens/>
              <w:rPr>
                <w:b/>
                <w:bCs/>
                <w:spacing w:val="-2"/>
              </w:rPr>
            </w:pPr>
            <w:r w:rsidRPr="004A210F">
              <w:rPr>
                <w:b/>
                <w:bCs/>
                <w:spacing w:val="-2"/>
              </w:rPr>
              <w:t xml:space="preserve">Title of position: </w:t>
            </w:r>
            <w:r w:rsidRPr="004A210F">
              <w:rPr>
                <w:bCs/>
                <w:i/>
                <w:spacing w:val="-2"/>
              </w:rPr>
              <w:t>[______________________]</w:t>
            </w:r>
          </w:p>
        </w:tc>
      </w:tr>
      <w:tr w:rsidR="00FD6C43" w:rsidRPr="004A210F" w14:paraId="175B8799" w14:textId="77777777" w:rsidTr="00FD6C43">
        <w:trPr>
          <w:cantSplit/>
        </w:trPr>
        <w:tc>
          <w:tcPr>
            <w:tcW w:w="720" w:type="dxa"/>
            <w:tcBorders>
              <w:top w:val="nil"/>
              <w:left w:val="single" w:sz="6" w:space="0" w:color="auto"/>
              <w:bottom w:val="nil"/>
              <w:right w:val="nil"/>
            </w:tcBorders>
          </w:tcPr>
          <w:p w14:paraId="7D7302EE" w14:textId="77777777" w:rsidR="00FD6C43" w:rsidRPr="004A210F" w:rsidRDefault="00FD6C43" w:rsidP="00623AC4">
            <w:pPr>
              <w:suppressAutoHyphens/>
              <w:rPr>
                <w:b/>
                <w:bCs/>
                <w:spacing w:val="-2"/>
              </w:rPr>
            </w:pPr>
          </w:p>
        </w:tc>
        <w:tc>
          <w:tcPr>
            <w:tcW w:w="9700" w:type="dxa"/>
            <w:gridSpan w:val="2"/>
            <w:tcBorders>
              <w:top w:val="single" w:sz="6" w:space="0" w:color="auto"/>
              <w:left w:val="single" w:sz="6" w:space="0" w:color="auto"/>
              <w:bottom w:val="nil"/>
              <w:right w:val="single" w:sz="6" w:space="0" w:color="auto"/>
            </w:tcBorders>
            <w:hideMark/>
          </w:tcPr>
          <w:p w14:paraId="40444D70" w14:textId="77777777" w:rsidR="00FD6C43" w:rsidRPr="004A210F" w:rsidRDefault="00FD6C43" w:rsidP="00623AC4">
            <w:pPr>
              <w:suppressAutoHyphens/>
              <w:rPr>
                <w:b/>
                <w:bCs/>
                <w:spacing w:val="-2"/>
              </w:rPr>
            </w:pPr>
            <w:r w:rsidRPr="004A210F">
              <w:rPr>
                <w:b/>
                <w:bCs/>
                <w:spacing w:val="-2"/>
              </w:rPr>
              <w:t>Name of candidate:</w:t>
            </w:r>
          </w:p>
        </w:tc>
      </w:tr>
      <w:tr w:rsidR="00FD6C43" w:rsidRPr="004A210F" w14:paraId="06F1D0C3" w14:textId="77777777" w:rsidTr="00FD6C43">
        <w:trPr>
          <w:cantSplit/>
        </w:trPr>
        <w:tc>
          <w:tcPr>
            <w:tcW w:w="720" w:type="dxa"/>
            <w:tcBorders>
              <w:top w:val="nil"/>
              <w:left w:val="single" w:sz="6" w:space="0" w:color="auto"/>
              <w:bottom w:val="nil"/>
              <w:right w:val="nil"/>
            </w:tcBorders>
          </w:tcPr>
          <w:p w14:paraId="2D6DBE1E"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66234DF4" w14:textId="77777777" w:rsidR="00FD6C43" w:rsidRPr="004A210F" w:rsidRDefault="00FD6C43" w:rsidP="00623AC4">
            <w:pPr>
              <w:rPr>
                <w:b/>
              </w:rPr>
            </w:pPr>
            <w:r w:rsidRPr="004A210F">
              <w:rPr>
                <w:b/>
              </w:rPr>
              <w:t>Duration of appointment:</w:t>
            </w:r>
          </w:p>
        </w:tc>
        <w:tc>
          <w:tcPr>
            <w:tcW w:w="7800" w:type="dxa"/>
            <w:tcBorders>
              <w:top w:val="single" w:sz="6" w:space="0" w:color="auto"/>
              <w:left w:val="single" w:sz="6" w:space="0" w:color="auto"/>
              <w:bottom w:val="nil"/>
              <w:right w:val="single" w:sz="6" w:space="0" w:color="auto"/>
            </w:tcBorders>
          </w:tcPr>
          <w:p w14:paraId="7372674C" w14:textId="77777777" w:rsidR="00FD6C43" w:rsidRPr="004A210F" w:rsidRDefault="00FD6C43" w:rsidP="00623AC4">
            <w:r w:rsidRPr="004A210F">
              <w:t>[</w:t>
            </w:r>
            <w:r w:rsidRPr="004A210F">
              <w:rPr>
                <w:i/>
              </w:rPr>
              <w:t>insert the whole period (start and end dates) for which this position will be engaged</w:t>
            </w:r>
            <w:r w:rsidRPr="004A210F">
              <w:t>]</w:t>
            </w:r>
          </w:p>
        </w:tc>
      </w:tr>
      <w:tr w:rsidR="00FD6C43" w:rsidRPr="004A210F" w14:paraId="07960650" w14:textId="77777777" w:rsidTr="00FD6C43">
        <w:trPr>
          <w:cantSplit/>
        </w:trPr>
        <w:tc>
          <w:tcPr>
            <w:tcW w:w="720" w:type="dxa"/>
            <w:tcBorders>
              <w:top w:val="nil"/>
              <w:left w:val="single" w:sz="6" w:space="0" w:color="auto"/>
              <w:bottom w:val="nil"/>
              <w:right w:val="nil"/>
            </w:tcBorders>
          </w:tcPr>
          <w:p w14:paraId="05E28FF3"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5FB91F36" w14:textId="77777777" w:rsidR="00FD6C43" w:rsidRPr="004A210F" w:rsidRDefault="00FD6C43" w:rsidP="00623AC4">
            <w:pPr>
              <w:rPr>
                <w:b/>
              </w:rPr>
            </w:pPr>
            <w:r w:rsidRPr="004A210F">
              <w:rPr>
                <w:b/>
              </w:rPr>
              <w:t>Time commitment: for this position:</w:t>
            </w:r>
          </w:p>
        </w:tc>
        <w:tc>
          <w:tcPr>
            <w:tcW w:w="7800" w:type="dxa"/>
            <w:tcBorders>
              <w:top w:val="single" w:sz="6" w:space="0" w:color="auto"/>
              <w:left w:val="single" w:sz="6" w:space="0" w:color="auto"/>
              <w:bottom w:val="nil"/>
              <w:right w:val="single" w:sz="6" w:space="0" w:color="auto"/>
            </w:tcBorders>
          </w:tcPr>
          <w:p w14:paraId="5BEF54D3" w14:textId="77777777" w:rsidR="00FD6C43" w:rsidRPr="004A210F" w:rsidRDefault="00FD6C43" w:rsidP="00623AC4">
            <w:r w:rsidRPr="004A210F">
              <w:t>[</w:t>
            </w:r>
            <w:r w:rsidRPr="004A210F">
              <w:rPr>
                <w:i/>
              </w:rPr>
              <w:t>insert the number of days/week/months/ that has been scheduled for this position</w:t>
            </w:r>
            <w:r w:rsidRPr="004A210F">
              <w:t>]</w:t>
            </w:r>
          </w:p>
        </w:tc>
      </w:tr>
      <w:tr w:rsidR="00FD6C43" w:rsidRPr="004A210F" w14:paraId="2D6C58E8" w14:textId="77777777" w:rsidTr="00FD6C43">
        <w:trPr>
          <w:cantSplit/>
        </w:trPr>
        <w:tc>
          <w:tcPr>
            <w:tcW w:w="720" w:type="dxa"/>
            <w:tcBorders>
              <w:top w:val="nil"/>
              <w:left w:val="single" w:sz="6" w:space="0" w:color="auto"/>
              <w:bottom w:val="nil"/>
              <w:right w:val="nil"/>
            </w:tcBorders>
          </w:tcPr>
          <w:p w14:paraId="217CCE81"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4C0B017B" w14:textId="77777777" w:rsidR="00FD6C43" w:rsidRPr="004A210F" w:rsidRDefault="00FD6C43" w:rsidP="00623AC4">
            <w:pPr>
              <w:rPr>
                <w:b/>
              </w:rPr>
            </w:pPr>
            <w:r w:rsidRPr="004A210F">
              <w:rPr>
                <w:b/>
              </w:rPr>
              <w:t>Expected time schedule for this position:</w:t>
            </w:r>
          </w:p>
        </w:tc>
        <w:tc>
          <w:tcPr>
            <w:tcW w:w="7800" w:type="dxa"/>
            <w:tcBorders>
              <w:top w:val="single" w:sz="6" w:space="0" w:color="auto"/>
              <w:left w:val="single" w:sz="6" w:space="0" w:color="auto"/>
              <w:bottom w:val="nil"/>
              <w:right w:val="single" w:sz="6" w:space="0" w:color="auto"/>
            </w:tcBorders>
          </w:tcPr>
          <w:p w14:paraId="5D44A49F" w14:textId="77777777" w:rsidR="00FD6C43" w:rsidRPr="004A210F" w:rsidRDefault="00FD6C43" w:rsidP="00623AC4">
            <w:r w:rsidRPr="004A210F">
              <w:t>[</w:t>
            </w:r>
            <w:r w:rsidRPr="004A210F">
              <w:rPr>
                <w:i/>
              </w:rPr>
              <w:t>insert the expected time schedule for this position (e.g. attach high level Gantt chart</w:t>
            </w:r>
            <w:r w:rsidRPr="004A210F">
              <w:t>]</w:t>
            </w:r>
          </w:p>
        </w:tc>
      </w:tr>
      <w:tr w:rsidR="00FD6C43" w:rsidRPr="004A210F" w14:paraId="182E42AC" w14:textId="77777777" w:rsidTr="00FD6C43">
        <w:trPr>
          <w:cantSplit/>
        </w:trPr>
        <w:tc>
          <w:tcPr>
            <w:tcW w:w="720" w:type="dxa"/>
            <w:tcBorders>
              <w:top w:val="single" w:sz="6" w:space="0" w:color="auto"/>
              <w:left w:val="single" w:sz="6" w:space="0" w:color="auto"/>
              <w:bottom w:val="nil"/>
              <w:right w:val="nil"/>
            </w:tcBorders>
            <w:hideMark/>
          </w:tcPr>
          <w:p w14:paraId="309B7A66" w14:textId="77777777" w:rsidR="00FD6C43" w:rsidRPr="004A210F" w:rsidRDefault="00FD6C43" w:rsidP="002C041F">
            <w:pPr>
              <w:numPr>
                <w:ilvl w:val="0"/>
                <w:numId w:val="131"/>
              </w:numPr>
              <w:suppressAutoHyphens/>
              <w:rPr>
                <w:b/>
                <w:bCs/>
                <w:spacing w:val="-2"/>
              </w:rPr>
            </w:pPr>
            <w:r w:rsidRPr="004A210F">
              <w:rPr>
                <w:b/>
                <w:bCs/>
                <w:spacing w:val="-2"/>
              </w:rPr>
              <w:t>3.</w:t>
            </w:r>
          </w:p>
        </w:tc>
        <w:tc>
          <w:tcPr>
            <w:tcW w:w="9700" w:type="dxa"/>
            <w:gridSpan w:val="2"/>
            <w:tcBorders>
              <w:top w:val="single" w:sz="6" w:space="0" w:color="auto"/>
              <w:left w:val="single" w:sz="6" w:space="0" w:color="auto"/>
              <w:bottom w:val="nil"/>
              <w:right w:val="single" w:sz="6" w:space="0" w:color="auto"/>
            </w:tcBorders>
            <w:hideMark/>
          </w:tcPr>
          <w:p w14:paraId="57B364C8" w14:textId="77777777" w:rsidR="00FD6C43" w:rsidRPr="004A210F" w:rsidRDefault="00FD6C43" w:rsidP="00623AC4">
            <w:pPr>
              <w:suppressAutoHyphens/>
              <w:rPr>
                <w:b/>
                <w:bCs/>
                <w:spacing w:val="-2"/>
              </w:rPr>
            </w:pPr>
            <w:r w:rsidRPr="004A210F">
              <w:rPr>
                <w:b/>
                <w:bCs/>
                <w:spacing w:val="-2"/>
              </w:rPr>
              <w:t xml:space="preserve">Title of position: </w:t>
            </w:r>
            <w:r w:rsidRPr="004A210F">
              <w:rPr>
                <w:bCs/>
                <w:i/>
                <w:spacing w:val="-2"/>
              </w:rPr>
              <w:t>[______________________]</w:t>
            </w:r>
          </w:p>
        </w:tc>
      </w:tr>
      <w:tr w:rsidR="00FD6C43" w:rsidRPr="004A210F" w14:paraId="63EA0052" w14:textId="77777777" w:rsidTr="00FD6C43">
        <w:trPr>
          <w:cantSplit/>
        </w:trPr>
        <w:tc>
          <w:tcPr>
            <w:tcW w:w="720" w:type="dxa"/>
            <w:tcBorders>
              <w:top w:val="nil"/>
              <w:left w:val="single" w:sz="6" w:space="0" w:color="auto"/>
              <w:bottom w:val="nil"/>
              <w:right w:val="nil"/>
            </w:tcBorders>
          </w:tcPr>
          <w:p w14:paraId="41C0772F" w14:textId="77777777" w:rsidR="00FD6C43" w:rsidRPr="004A210F" w:rsidRDefault="00FD6C43" w:rsidP="00FD6C43">
            <w:pPr>
              <w:suppressAutoHyphens/>
              <w:ind w:left="360"/>
              <w:rPr>
                <w:b/>
                <w:bCs/>
                <w:spacing w:val="-2"/>
              </w:rPr>
            </w:pPr>
          </w:p>
        </w:tc>
        <w:tc>
          <w:tcPr>
            <w:tcW w:w="9700" w:type="dxa"/>
            <w:gridSpan w:val="2"/>
            <w:tcBorders>
              <w:top w:val="single" w:sz="6" w:space="0" w:color="auto"/>
              <w:left w:val="single" w:sz="6" w:space="0" w:color="auto"/>
              <w:bottom w:val="nil"/>
              <w:right w:val="single" w:sz="6" w:space="0" w:color="auto"/>
            </w:tcBorders>
            <w:hideMark/>
          </w:tcPr>
          <w:p w14:paraId="0FA9107B" w14:textId="77777777" w:rsidR="00FD6C43" w:rsidRPr="004A210F" w:rsidRDefault="00FD6C43" w:rsidP="00623AC4">
            <w:pPr>
              <w:suppressAutoHyphens/>
              <w:rPr>
                <w:b/>
                <w:bCs/>
                <w:spacing w:val="-2"/>
              </w:rPr>
            </w:pPr>
            <w:r w:rsidRPr="004A210F">
              <w:rPr>
                <w:b/>
                <w:bCs/>
                <w:spacing w:val="-2"/>
              </w:rPr>
              <w:t>Name of candidate:</w:t>
            </w:r>
          </w:p>
        </w:tc>
      </w:tr>
      <w:tr w:rsidR="00FD6C43" w:rsidRPr="004A210F" w14:paraId="692081E9" w14:textId="77777777" w:rsidTr="00FD6C43">
        <w:trPr>
          <w:cantSplit/>
        </w:trPr>
        <w:tc>
          <w:tcPr>
            <w:tcW w:w="720" w:type="dxa"/>
            <w:tcBorders>
              <w:top w:val="nil"/>
              <w:left w:val="single" w:sz="6" w:space="0" w:color="auto"/>
              <w:bottom w:val="nil"/>
              <w:right w:val="nil"/>
            </w:tcBorders>
          </w:tcPr>
          <w:p w14:paraId="231B2820" w14:textId="77777777" w:rsidR="00FD6C43" w:rsidRPr="004A210F" w:rsidRDefault="00FD6C43" w:rsidP="00FD6C43">
            <w:pPr>
              <w:suppressAutoHyphens/>
              <w:ind w:left="360"/>
              <w:rPr>
                <w:b/>
                <w:bCs/>
                <w:spacing w:val="-2"/>
              </w:rPr>
            </w:pPr>
          </w:p>
        </w:tc>
        <w:tc>
          <w:tcPr>
            <w:tcW w:w="1900" w:type="dxa"/>
            <w:tcBorders>
              <w:top w:val="single" w:sz="6" w:space="0" w:color="auto"/>
              <w:left w:val="single" w:sz="6" w:space="0" w:color="auto"/>
              <w:bottom w:val="nil"/>
              <w:right w:val="single" w:sz="6" w:space="0" w:color="auto"/>
            </w:tcBorders>
          </w:tcPr>
          <w:p w14:paraId="63DF2166" w14:textId="77777777" w:rsidR="00FD6C43" w:rsidRPr="004A210F" w:rsidRDefault="00FD6C43" w:rsidP="00623AC4">
            <w:pPr>
              <w:rPr>
                <w:b/>
              </w:rPr>
            </w:pPr>
            <w:r w:rsidRPr="004A210F">
              <w:rPr>
                <w:b/>
              </w:rPr>
              <w:t>Duration of appointment:</w:t>
            </w:r>
          </w:p>
        </w:tc>
        <w:tc>
          <w:tcPr>
            <w:tcW w:w="7800" w:type="dxa"/>
            <w:tcBorders>
              <w:top w:val="single" w:sz="6" w:space="0" w:color="auto"/>
              <w:left w:val="single" w:sz="6" w:space="0" w:color="auto"/>
              <w:bottom w:val="nil"/>
              <w:right w:val="single" w:sz="6" w:space="0" w:color="auto"/>
            </w:tcBorders>
          </w:tcPr>
          <w:p w14:paraId="021134BA" w14:textId="77777777" w:rsidR="00FD6C43" w:rsidRPr="004A210F" w:rsidRDefault="00FD6C43" w:rsidP="00623AC4">
            <w:r w:rsidRPr="004A210F">
              <w:t>[</w:t>
            </w:r>
            <w:r w:rsidRPr="004A210F">
              <w:rPr>
                <w:i/>
              </w:rPr>
              <w:t>insert the whole period (start and end dates) for which this position will be engaged</w:t>
            </w:r>
            <w:r w:rsidRPr="004A210F">
              <w:t>]</w:t>
            </w:r>
          </w:p>
        </w:tc>
      </w:tr>
      <w:tr w:rsidR="00FD6C43" w:rsidRPr="004A210F" w14:paraId="0AC64C70" w14:textId="77777777" w:rsidTr="00FD6C43">
        <w:trPr>
          <w:cantSplit/>
        </w:trPr>
        <w:tc>
          <w:tcPr>
            <w:tcW w:w="720" w:type="dxa"/>
            <w:tcBorders>
              <w:top w:val="nil"/>
              <w:left w:val="single" w:sz="6" w:space="0" w:color="auto"/>
              <w:bottom w:val="nil"/>
              <w:right w:val="nil"/>
            </w:tcBorders>
          </w:tcPr>
          <w:p w14:paraId="1F24A649" w14:textId="77777777" w:rsidR="00FD6C43" w:rsidRPr="004A210F" w:rsidRDefault="00FD6C43" w:rsidP="00FD6C43">
            <w:pPr>
              <w:suppressAutoHyphens/>
              <w:ind w:left="360"/>
              <w:rPr>
                <w:b/>
                <w:bCs/>
                <w:spacing w:val="-2"/>
              </w:rPr>
            </w:pPr>
          </w:p>
        </w:tc>
        <w:tc>
          <w:tcPr>
            <w:tcW w:w="1900" w:type="dxa"/>
            <w:tcBorders>
              <w:top w:val="single" w:sz="6" w:space="0" w:color="auto"/>
              <w:left w:val="single" w:sz="6" w:space="0" w:color="auto"/>
              <w:bottom w:val="nil"/>
              <w:right w:val="single" w:sz="6" w:space="0" w:color="auto"/>
            </w:tcBorders>
          </w:tcPr>
          <w:p w14:paraId="5C0BF272" w14:textId="77777777" w:rsidR="00FD6C43" w:rsidRPr="004A210F" w:rsidRDefault="00FD6C43" w:rsidP="00623AC4">
            <w:pPr>
              <w:rPr>
                <w:b/>
              </w:rPr>
            </w:pPr>
            <w:r w:rsidRPr="004A210F">
              <w:rPr>
                <w:b/>
              </w:rPr>
              <w:t>Time commitment: for this position:</w:t>
            </w:r>
          </w:p>
        </w:tc>
        <w:tc>
          <w:tcPr>
            <w:tcW w:w="7800" w:type="dxa"/>
            <w:tcBorders>
              <w:top w:val="single" w:sz="6" w:space="0" w:color="auto"/>
              <w:left w:val="single" w:sz="6" w:space="0" w:color="auto"/>
              <w:bottom w:val="nil"/>
              <w:right w:val="single" w:sz="6" w:space="0" w:color="auto"/>
            </w:tcBorders>
          </w:tcPr>
          <w:p w14:paraId="5160D488" w14:textId="77777777" w:rsidR="00FD6C43" w:rsidRPr="004A210F" w:rsidRDefault="00FD6C43" w:rsidP="00623AC4">
            <w:r w:rsidRPr="004A210F">
              <w:t>[</w:t>
            </w:r>
            <w:r w:rsidRPr="004A210F">
              <w:rPr>
                <w:i/>
              </w:rPr>
              <w:t>insert the number of days/week/months/ that has been scheduled for this position</w:t>
            </w:r>
            <w:r w:rsidRPr="004A210F">
              <w:t>]</w:t>
            </w:r>
          </w:p>
        </w:tc>
      </w:tr>
      <w:tr w:rsidR="00FD6C43" w:rsidRPr="004A210F" w14:paraId="2D973AF2" w14:textId="77777777" w:rsidTr="00FD6C43">
        <w:trPr>
          <w:cantSplit/>
        </w:trPr>
        <w:tc>
          <w:tcPr>
            <w:tcW w:w="720" w:type="dxa"/>
            <w:tcBorders>
              <w:top w:val="nil"/>
              <w:left w:val="single" w:sz="6" w:space="0" w:color="auto"/>
              <w:bottom w:val="nil"/>
              <w:right w:val="nil"/>
            </w:tcBorders>
          </w:tcPr>
          <w:p w14:paraId="746F0ECB" w14:textId="77777777" w:rsidR="00FD6C43" w:rsidRPr="004A210F" w:rsidRDefault="00FD6C43" w:rsidP="00FD6C43">
            <w:pPr>
              <w:suppressAutoHyphens/>
              <w:ind w:left="360"/>
              <w:rPr>
                <w:b/>
                <w:bCs/>
                <w:spacing w:val="-2"/>
              </w:rPr>
            </w:pPr>
          </w:p>
        </w:tc>
        <w:tc>
          <w:tcPr>
            <w:tcW w:w="1900" w:type="dxa"/>
            <w:tcBorders>
              <w:top w:val="single" w:sz="6" w:space="0" w:color="auto"/>
              <w:left w:val="single" w:sz="6" w:space="0" w:color="auto"/>
              <w:bottom w:val="nil"/>
              <w:right w:val="single" w:sz="6" w:space="0" w:color="auto"/>
            </w:tcBorders>
          </w:tcPr>
          <w:p w14:paraId="63978518" w14:textId="77777777" w:rsidR="00FD6C43" w:rsidRPr="004A210F" w:rsidRDefault="00FD6C43" w:rsidP="00623AC4">
            <w:pPr>
              <w:rPr>
                <w:b/>
              </w:rPr>
            </w:pPr>
            <w:r w:rsidRPr="004A210F">
              <w:rPr>
                <w:b/>
              </w:rPr>
              <w:t>Expected time schedule for this position:</w:t>
            </w:r>
          </w:p>
        </w:tc>
        <w:tc>
          <w:tcPr>
            <w:tcW w:w="7800" w:type="dxa"/>
            <w:tcBorders>
              <w:top w:val="single" w:sz="6" w:space="0" w:color="auto"/>
              <w:left w:val="single" w:sz="6" w:space="0" w:color="auto"/>
              <w:bottom w:val="nil"/>
              <w:right w:val="single" w:sz="6" w:space="0" w:color="auto"/>
            </w:tcBorders>
          </w:tcPr>
          <w:p w14:paraId="46D9D398" w14:textId="77777777" w:rsidR="00FD6C43" w:rsidRPr="004A210F" w:rsidRDefault="00FD6C43" w:rsidP="00623AC4">
            <w:r w:rsidRPr="004A210F">
              <w:t>[</w:t>
            </w:r>
            <w:r w:rsidRPr="004A210F">
              <w:rPr>
                <w:i/>
              </w:rPr>
              <w:t>insert the expected time schedule for this position (e.g. attach high level Gantt chart</w:t>
            </w:r>
            <w:r w:rsidRPr="004A210F">
              <w:t>]</w:t>
            </w:r>
          </w:p>
        </w:tc>
      </w:tr>
      <w:tr w:rsidR="00FD6C43" w:rsidRPr="004A210F" w14:paraId="419F8869" w14:textId="77777777" w:rsidTr="00FD6C43">
        <w:trPr>
          <w:cantSplit/>
        </w:trPr>
        <w:tc>
          <w:tcPr>
            <w:tcW w:w="720" w:type="dxa"/>
            <w:tcBorders>
              <w:top w:val="single" w:sz="6" w:space="0" w:color="auto"/>
              <w:left w:val="single" w:sz="6" w:space="0" w:color="auto"/>
              <w:bottom w:val="nil"/>
              <w:right w:val="nil"/>
            </w:tcBorders>
            <w:hideMark/>
          </w:tcPr>
          <w:p w14:paraId="1DBD2FC1" w14:textId="77777777" w:rsidR="00FD6C43" w:rsidRPr="004A210F" w:rsidRDefault="00FD6C43" w:rsidP="002C041F">
            <w:pPr>
              <w:numPr>
                <w:ilvl w:val="0"/>
                <w:numId w:val="131"/>
              </w:numPr>
              <w:suppressAutoHyphens/>
              <w:rPr>
                <w:b/>
                <w:bCs/>
                <w:spacing w:val="-2"/>
              </w:rPr>
            </w:pPr>
            <w:r w:rsidRPr="004A210F">
              <w:rPr>
                <w:b/>
                <w:bCs/>
                <w:spacing w:val="-2"/>
              </w:rPr>
              <w:t>4.</w:t>
            </w:r>
          </w:p>
        </w:tc>
        <w:tc>
          <w:tcPr>
            <w:tcW w:w="9700" w:type="dxa"/>
            <w:gridSpan w:val="2"/>
            <w:tcBorders>
              <w:top w:val="single" w:sz="6" w:space="0" w:color="auto"/>
              <w:left w:val="single" w:sz="6" w:space="0" w:color="auto"/>
              <w:bottom w:val="nil"/>
              <w:right w:val="single" w:sz="6" w:space="0" w:color="auto"/>
            </w:tcBorders>
            <w:hideMark/>
          </w:tcPr>
          <w:p w14:paraId="7DDDD0C8" w14:textId="77777777" w:rsidR="00FD6C43" w:rsidRPr="004A210F" w:rsidRDefault="00FD6C43" w:rsidP="00623AC4">
            <w:pPr>
              <w:suppressAutoHyphens/>
              <w:rPr>
                <w:b/>
                <w:bCs/>
                <w:spacing w:val="-2"/>
              </w:rPr>
            </w:pPr>
            <w:r w:rsidRPr="004A210F">
              <w:rPr>
                <w:b/>
                <w:bCs/>
                <w:spacing w:val="-2"/>
              </w:rPr>
              <w:t xml:space="preserve">Title of position: </w:t>
            </w:r>
            <w:r w:rsidRPr="004A210F">
              <w:rPr>
                <w:bCs/>
                <w:i/>
                <w:spacing w:val="-2"/>
              </w:rPr>
              <w:t>[______________________]</w:t>
            </w:r>
          </w:p>
        </w:tc>
      </w:tr>
      <w:tr w:rsidR="00FD6C43" w:rsidRPr="004A210F" w14:paraId="39075092" w14:textId="77777777" w:rsidTr="00FD6C43">
        <w:trPr>
          <w:cantSplit/>
        </w:trPr>
        <w:tc>
          <w:tcPr>
            <w:tcW w:w="720" w:type="dxa"/>
            <w:tcBorders>
              <w:top w:val="nil"/>
              <w:left w:val="single" w:sz="6" w:space="0" w:color="auto"/>
              <w:bottom w:val="nil"/>
              <w:right w:val="nil"/>
            </w:tcBorders>
          </w:tcPr>
          <w:p w14:paraId="2040F272" w14:textId="77777777" w:rsidR="00FD6C43" w:rsidRPr="004A210F" w:rsidRDefault="00FD6C43" w:rsidP="00623AC4">
            <w:pPr>
              <w:suppressAutoHyphens/>
              <w:rPr>
                <w:b/>
                <w:bCs/>
                <w:spacing w:val="-2"/>
              </w:rPr>
            </w:pPr>
          </w:p>
        </w:tc>
        <w:tc>
          <w:tcPr>
            <w:tcW w:w="9700" w:type="dxa"/>
            <w:gridSpan w:val="2"/>
            <w:tcBorders>
              <w:top w:val="single" w:sz="6" w:space="0" w:color="auto"/>
              <w:left w:val="single" w:sz="6" w:space="0" w:color="auto"/>
              <w:bottom w:val="nil"/>
              <w:right w:val="single" w:sz="6" w:space="0" w:color="auto"/>
            </w:tcBorders>
            <w:hideMark/>
          </w:tcPr>
          <w:p w14:paraId="76A1D222" w14:textId="77777777" w:rsidR="00FD6C43" w:rsidRPr="004A210F" w:rsidRDefault="00FD6C43" w:rsidP="00623AC4">
            <w:pPr>
              <w:suppressAutoHyphens/>
              <w:rPr>
                <w:b/>
                <w:bCs/>
                <w:spacing w:val="-2"/>
              </w:rPr>
            </w:pPr>
            <w:r w:rsidRPr="004A210F">
              <w:rPr>
                <w:b/>
                <w:bCs/>
                <w:spacing w:val="-2"/>
              </w:rPr>
              <w:t xml:space="preserve">Name of candidate:  </w:t>
            </w:r>
          </w:p>
        </w:tc>
      </w:tr>
      <w:tr w:rsidR="00FD6C43" w:rsidRPr="004A210F" w14:paraId="5D454E58" w14:textId="77777777" w:rsidTr="00FD6C43">
        <w:trPr>
          <w:cantSplit/>
        </w:trPr>
        <w:tc>
          <w:tcPr>
            <w:tcW w:w="720" w:type="dxa"/>
            <w:tcBorders>
              <w:top w:val="nil"/>
              <w:left w:val="single" w:sz="6" w:space="0" w:color="auto"/>
              <w:bottom w:val="nil"/>
              <w:right w:val="nil"/>
            </w:tcBorders>
          </w:tcPr>
          <w:p w14:paraId="68AAD25E"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7C555E79" w14:textId="77777777" w:rsidR="00FD6C43" w:rsidRPr="004A210F" w:rsidRDefault="00FD6C43" w:rsidP="00623AC4">
            <w:pPr>
              <w:rPr>
                <w:b/>
              </w:rPr>
            </w:pPr>
            <w:r w:rsidRPr="004A210F">
              <w:rPr>
                <w:b/>
              </w:rPr>
              <w:t>Duration of appointment:</w:t>
            </w:r>
          </w:p>
        </w:tc>
        <w:tc>
          <w:tcPr>
            <w:tcW w:w="7800" w:type="dxa"/>
            <w:tcBorders>
              <w:top w:val="single" w:sz="6" w:space="0" w:color="auto"/>
              <w:left w:val="single" w:sz="6" w:space="0" w:color="auto"/>
              <w:bottom w:val="nil"/>
              <w:right w:val="single" w:sz="6" w:space="0" w:color="auto"/>
            </w:tcBorders>
          </w:tcPr>
          <w:p w14:paraId="72165199" w14:textId="77777777" w:rsidR="00FD6C43" w:rsidRPr="004A210F" w:rsidRDefault="00FD6C43" w:rsidP="00623AC4">
            <w:r w:rsidRPr="004A210F">
              <w:t>[</w:t>
            </w:r>
            <w:r w:rsidRPr="004A210F">
              <w:rPr>
                <w:i/>
              </w:rPr>
              <w:t>insert the whole period (start and end dates) for which this position will be engaged</w:t>
            </w:r>
            <w:r w:rsidRPr="004A210F">
              <w:t>]</w:t>
            </w:r>
          </w:p>
        </w:tc>
      </w:tr>
      <w:tr w:rsidR="00FD6C43" w:rsidRPr="004A210F" w14:paraId="7A1AF4D1" w14:textId="77777777" w:rsidTr="00FD6C43">
        <w:trPr>
          <w:cantSplit/>
        </w:trPr>
        <w:tc>
          <w:tcPr>
            <w:tcW w:w="720" w:type="dxa"/>
            <w:tcBorders>
              <w:top w:val="nil"/>
              <w:left w:val="single" w:sz="6" w:space="0" w:color="auto"/>
              <w:bottom w:val="nil"/>
              <w:right w:val="nil"/>
            </w:tcBorders>
          </w:tcPr>
          <w:p w14:paraId="46DB783C"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6CA06FB5" w14:textId="77777777" w:rsidR="00FD6C43" w:rsidRPr="004A210F" w:rsidRDefault="00FD6C43" w:rsidP="00623AC4">
            <w:pPr>
              <w:rPr>
                <w:b/>
              </w:rPr>
            </w:pPr>
            <w:r w:rsidRPr="004A210F">
              <w:rPr>
                <w:b/>
              </w:rPr>
              <w:t>Time commitment: for this position:</w:t>
            </w:r>
          </w:p>
        </w:tc>
        <w:tc>
          <w:tcPr>
            <w:tcW w:w="7800" w:type="dxa"/>
            <w:tcBorders>
              <w:top w:val="single" w:sz="6" w:space="0" w:color="auto"/>
              <w:left w:val="single" w:sz="6" w:space="0" w:color="auto"/>
              <w:bottom w:val="nil"/>
              <w:right w:val="single" w:sz="6" w:space="0" w:color="auto"/>
            </w:tcBorders>
          </w:tcPr>
          <w:p w14:paraId="61EA71C1" w14:textId="77777777" w:rsidR="00FD6C43" w:rsidRPr="004A210F" w:rsidRDefault="00FD6C43" w:rsidP="00623AC4">
            <w:r w:rsidRPr="004A210F">
              <w:t>[</w:t>
            </w:r>
            <w:r w:rsidRPr="004A210F">
              <w:rPr>
                <w:i/>
              </w:rPr>
              <w:t>insert the number of days/week/months/ that has been scheduled for this position</w:t>
            </w:r>
            <w:r w:rsidRPr="004A210F">
              <w:t>]</w:t>
            </w:r>
          </w:p>
        </w:tc>
      </w:tr>
      <w:tr w:rsidR="00FD6C43" w:rsidRPr="004A210F" w14:paraId="6426AA56" w14:textId="77777777" w:rsidTr="00FD6C43">
        <w:trPr>
          <w:cantSplit/>
        </w:trPr>
        <w:tc>
          <w:tcPr>
            <w:tcW w:w="720" w:type="dxa"/>
            <w:tcBorders>
              <w:top w:val="nil"/>
              <w:left w:val="single" w:sz="6" w:space="0" w:color="auto"/>
              <w:bottom w:val="nil"/>
              <w:right w:val="nil"/>
            </w:tcBorders>
          </w:tcPr>
          <w:p w14:paraId="772EF1DB"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5F01492E" w14:textId="77777777" w:rsidR="00FD6C43" w:rsidRPr="004A210F" w:rsidRDefault="00FD6C43" w:rsidP="00623AC4">
            <w:pPr>
              <w:rPr>
                <w:b/>
              </w:rPr>
            </w:pPr>
            <w:r w:rsidRPr="004A210F">
              <w:rPr>
                <w:b/>
              </w:rPr>
              <w:t>Expected time schedule for this position:</w:t>
            </w:r>
          </w:p>
        </w:tc>
        <w:tc>
          <w:tcPr>
            <w:tcW w:w="7800" w:type="dxa"/>
            <w:tcBorders>
              <w:top w:val="single" w:sz="6" w:space="0" w:color="auto"/>
              <w:left w:val="single" w:sz="6" w:space="0" w:color="auto"/>
              <w:bottom w:val="nil"/>
              <w:right w:val="single" w:sz="6" w:space="0" w:color="auto"/>
            </w:tcBorders>
          </w:tcPr>
          <w:p w14:paraId="4F6155D5" w14:textId="77777777" w:rsidR="00FD6C43" w:rsidRPr="004A210F" w:rsidRDefault="00FD6C43" w:rsidP="00623AC4">
            <w:r w:rsidRPr="004A210F">
              <w:t>[</w:t>
            </w:r>
            <w:r w:rsidRPr="004A210F">
              <w:rPr>
                <w:i/>
              </w:rPr>
              <w:t>insert the expected time schedule for this position (e.g. attach high level Gantt chart</w:t>
            </w:r>
            <w:r w:rsidRPr="004A210F">
              <w:t>]</w:t>
            </w:r>
          </w:p>
        </w:tc>
      </w:tr>
      <w:tr w:rsidR="00FD6C43" w:rsidRPr="004A210F" w14:paraId="525775D8" w14:textId="77777777" w:rsidTr="00FD6C43">
        <w:trPr>
          <w:cantSplit/>
        </w:trPr>
        <w:tc>
          <w:tcPr>
            <w:tcW w:w="720" w:type="dxa"/>
            <w:tcBorders>
              <w:top w:val="single" w:sz="6" w:space="0" w:color="auto"/>
              <w:left w:val="single" w:sz="6" w:space="0" w:color="auto"/>
              <w:bottom w:val="nil"/>
              <w:right w:val="nil"/>
            </w:tcBorders>
            <w:hideMark/>
          </w:tcPr>
          <w:p w14:paraId="3A619CE7" w14:textId="77777777" w:rsidR="00FD6C43" w:rsidRPr="004A210F" w:rsidRDefault="00FD6C43" w:rsidP="00623AC4">
            <w:pPr>
              <w:suppressAutoHyphens/>
              <w:rPr>
                <w:b/>
                <w:bCs/>
                <w:spacing w:val="-2"/>
              </w:rPr>
            </w:pPr>
          </w:p>
        </w:tc>
        <w:tc>
          <w:tcPr>
            <w:tcW w:w="9700" w:type="dxa"/>
            <w:gridSpan w:val="2"/>
            <w:tcBorders>
              <w:top w:val="single" w:sz="6" w:space="0" w:color="auto"/>
              <w:left w:val="single" w:sz="6" w:space="0" w:color="auto"/>
              <w:bottom w:val="nil"/>
              <w:right w:val="single" w:sz="6" w:space="0" w:color="auto"/>
            </w:tcBorders>
            <w:hideMark/>
          </w:tcPr>
          <w:p w14:paraId="4DCD26D4" w14:textId="77777777" w:rsidR="00FD6C43" w:rsidRPr="004A210F" w:rsidRDefault="00FD6C43" w:rsidP="00623AC4">
            <w:pPr>
              <w:suppressAutoHyphens/>
              <w:rPr>
                <w:b/>
                <w:bCs/>
                <w:spacing w:val="-2"/>
              </w:rPr>
            </w:pPr>
            <w:r w:rsidRPr="004A210F">
              <w:rPr>
                <w:b/>
                <w:bCs/>
                <w:spacing w:val="-2"/>
              </w:rPr>
              <w:t xml:space="preserve">Title of position: </w:t>
            </w:r>
            <w:r w:rsidRPr="004A210F">
              <w:rPr>
                <w:bCs/>
                <w:i/>
                <w:spacing w:val="-2"/>
              </w:rPr>
              <w:t>[insert title]</w:t>
            </w:r>
          </w:p>
        </w:tc>
      </w:tr>
      <w:tr w:rsidR="00FD6C43" w:rsidRPr="004A210F" w14:paraId="47340C36" w14:textId="77777777" w:rsidTr="00FD6C43">
        <w:trPr>
          <w:cantSplit/>
        </w:trPr>
        <w:tc>
          <w:tcPr>
            <w:tcW w:w="720" w:type="dxa"/>
            <w:tcBorders>
              <w:top w:val="nil"/>
              <w:left w:val="single" w:sz="6" w:space="0" w:color="auto"/>
              <w:bottom w:val="nil"/>
              <w:right w:val="nil"/>
            </w:tcBorders>
          </w:tcPr>
          <w:p w14:paraId="0050CFB7" w14:textId="77777777" w:rsidR="00FD6C43" w:rsidRPr="004A210F" w:rsidRDefault="00FD6C43" w:rsidP="002C041F">
            <w:pPr>
              <w:numPr>
                <w:ilvl w:val="0"/>
                <w:numId w:val="131"/>
              </w:numPr>
              <w:suppressAutoHyphens/>
              <w:rPr>
                <w:b/>
                <w:bCs/>
                <w:spacing w:val="-2"/>
              </w:rPr>
            </w:pPr>
          </w:p>
        </w:tc>
        <w:tc>
          <w:tcPr>
            <w:tcW w:w="9700" w:type="dxa"/>
            <w:gridSpan w:val="2"/>
            <w:tcBorders>
              <w:top w:val="single" w:sz="6" w:space="0" w:color="auto"/>
              <w:left w:val="single" w:sz="6" w:space="0" w:color="auto"/>
              <w:bottom w:val="nil"/>
              <w:right w:val="single" w:sz="6" w:space="0" w:color="auto"/>
            </w:tcBorders>
            <w:hideMark/>
          </w:tcPr>
          <w:p w14:paraId="373D56B4" w14:textId="77777777" w:rsidR="00FD6C43" w:rsidRPr="004A210F" w:rsidRDefault="00FD6C43" w:rsidP="00623AC4">
            <w:pPr>
              <w:suppressAutoHyphens/>
              <w:rPr>
                <w:b/>
                <w:bCs/>
                <w:spacing w:val="-2"/>
              </w:rPr>
            </w:pPr>
            <w:r w:rsidRPr="004A210F">
              <w:rPr>
                <w:b/>
                <w:bCs/>
                <w:spacing w:val="-2"/>
              </w:rPr>
              <w:t>Name of candidate</w:t>
            </w:r>
          </w:p>
        </w:tc>
      </w:tr>
      <w:tr w:rsidR="00FD6C43" w:rsidRPr="004A210F" w14:paraId="3EC8E613" w14:textId="77777777" w:rsidTr="00FD6C43">
        <w:trPr>
          <w:cantSplit/>
        </w:trPr>
        <w:tc>
          <w:tcPr>
            <w:tcW w:w="720" w:type="dxa"/>
            <w:tcBorders>
              <w:top w:val="nil"/>
              <w:left w:val="single" w:sz="6" w:space="0" w:color="auto"/>
              <w:bottom w:val="nil"/>
              <w:right w:val="nil"/>
            </w:tcBorders>
          </w:tcPr>
          <w:p w14:paraId="32C54D28"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562DD3B1" w14:textId="77777777" w:rsidR="00FD6C43" w:rsidRPr="004A210F" w:rsidRDefault="00FD6C43" w:rsidP="00623AC4">
            <w:pPr>
              <w:rPr>
                <w:b/>
              </w:rPr>
            </w:pPr>
            <w:r w:rsidRPr="004A210F">
              <w:rPr>
                <w:b/>
              </w:rPr>
              <w:t>Duration of appointment:</w:t>
            </w:r>
          </w:p>
        </w:tc>
        <w:tc>
          <w:tcPr>
            <w:tcW w:w="7800" w:type="dxa"/>
            <w:tcBorders>
              <w:top w:val="single" w:sz="6" w:space="0" w:color="auto"/>
              <w:left w:val="single" w:sz="6" w:space="0" w:color="auto"/>
              <w:bottom w:val="nil"/>
              <w:right w:val="single" w:sz="6" w:space="0" w:color="auto"/>
            </w:tcBorders>
          </w:tcPr>
          <w:p w14:paraId="371F172D" w14:textId="77777777" w:rsidR="00FD6C43" w:rsidRPr="004A210F" w:rsidRDefault="00FD6C43" w:rsidP="00623AC4">
            <w:r w:rsidRPr="004A210F">
              <w:t>[</w:t>
            </w:r>
            <w:r w:rsidRPr="004A210F">
              <w:rPr>
                <w:i/>
              </w:rPr>
              <w:t>insert the whole period (start and end dates) for which this position will be engaged</w:t>
            </w:r>
            <w:r w:rsidRPr="004A210F">
              <w:t>]</w:t>
            </w:r>
          </w:p>
        </w:tc>
      </w:tr>
      <w:tr w:rsidR="00FD6C43" w:rsidRPr="004A210F" w14:paraId="3247EF63" w14:textId="77777777" w:rsidTr="00FD6C43">
        <w:trPr>
          <w:cantSplit/>
        </w:trPr>
        <w:tc>
          <w:tcPr>
            <w:tcW w:w="720" w:type="dxa"/>
            <w:tcBorders>
              <w:top w:val="nil"/>
              <w:left w:val="single" w:sz="6" w:space="0" w:color="auto"/>
              <w:bottom w:val="nil"/>
              <w:right w:val="nil"/>
            </w:tcBorders>
          </w:tcPr>
          <w:p w14:paraId="3C2F40BE"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nil"/>
              <w:right w:val="single" w:sz="6" w:space="0" w:color="auto"/>
            </w:tcBorders>
          </w:tcPr>
          <w:p w14:paraId="7BD38AB1" w14:textId="77777777" w:rsidR="00FD6C43" w:rsidRPr="004A210F" w:rsidRDefault="00FD6C43" w:rsidP="00623AC4">
            <w:pPr>
              <w:rPr>
                <w:b/>
              </w:rPr>
            </w:pPr>
            <w:r w:rsidRPr="004A210F">
              <w:rPr>
                <w:b/>
              </w:rPr>
              <w:t>Time commitment: for this position:</w:t>
            </w:r>
          </w:p>
        </w:tc>
        <w:tc>
          <w:tcPr>
            <w:tcW w:w="7800" w:type="dxa"/>
            <w:tcBorders>
              <w:top w:val="single" w:sz="6" w:space="0" w:color="auto"/>
              <w:left w:val="single" w:sz="6" w:space="0" w:color="auto"/>
              <w:bottom w:val="nil"/>
              <w:right w:val="single" w:sz="6" w:space="0" w:color="auto"/>
            </w:tcBorders>
          </w:tcPr>
          <w:p w14:paraId="7D7CA80D" w14:textId="77777777" w:rsidR="00FD6C43" w:rsidRPr="004A210F" w:rsidRDefault="00FD6C43" w:rsidP="00623AC4">
            <w:r w:rsidRPr="004A210F">
              <w:t>[</w:t>
            </w:r>
            <w:r w:rsidRPr="004A210F">
              <w:rPr>
                <w:i/>
              </w:rPr>
              <w:t>insert the number of days/week/months/ that has been scheduled for this position</w:t>
            </w:r>
            <w:r w:rsidRPr="004A210F">
              <w:t>]</w:t>
            </w:r>
          </w:p>
        </w:tc>
      </w:tr>
      <w:tr w:rsidR="00FD6C43" w:rsidRPr="004A210F" w14:paraId="35B846A4" w14:textId="77777777" w:rsidTr="00FD6C43">
        <w:trPr>
          <w:cantSplit/>
        </w:trPr>
        <w:tc>
          <w:tcPr>
            <w:tcW w:w="720" w:type="dxa"/>
            <w:tcBorders>
              <w:top w:val="nil"/>
              <w:left w:val="single" w:sz="6" w:space="0" w:color="auto"/>
              <w:bottom w:val="single" w:sz="6" w:space="0" w:color="auto"/>
              <w:right w:val="nil"/>
            </w:tcBorders>
          </w:tcPr>
          <w:p w14:paraId="0CB77BC4" w14:textId="77777777" w:rsidR="00FD6C43" w:rsidRPr="004A210F" w:rsidRDefault="00FD6C43" w:rsidP="00623AC4">
            <w:pPr>
              <w:suppressAutoHyphens/>
              <w:rPr>
                <w:b/>
                <w:bCs/>
                <w:spacing w:val="-2"/>
              </w:rPr>
            </w:pPr>
          </w:p>
        </w:tc>
        <w:tc>
          <w:tcPr>
            <w:tcW w:w="1900" w:type="dxa"/>
            <w:tcBorders>
              <w:top w:val="single" w:sz="6" w:space="0" w:color="auto"/>
              <w:left w:val="single" w:sz="6" w:space="0" w:color="auto"/>
              <w:bottom w:val="single" w:sz="6" w:space="0" w:color="auto"/>
              <w:right w:val="single" w:sz="6" w:space="0" w:color="auto"/>
            </w:tcBorders>
          </w:tcPr>
          <w:p w14:paraId="7613B6A9" w14:textId="77777777" w:rsidR="00FD6C43" w:rsidRPr="004A210F" w:rsidRDefault="00FD6C43" w:rsidP="00623AC4">
            <w:pPr>
              <w:rPr>
                <w:b/>
              </w:rPr>
            </w:pPr>
            <w:r w:rsidRPr="004A210F">
              <w:rPr>
                <w:b/>
              </w:rPr>
              <w:t>Expected time schedule for this position:</w:t>
            </w:r>
          </w:p>
        </w:tc>
        <w:tc>
          <w:tcPr>
            <w:tcW w:w="7800" w:type="dxa"/>
            <w:tcBorders>
              <w:top w:val="single" w:sz="6" w:space="0" w:color="auto"/>
              <w:left w:val="single" w:sz="6" w:space="0" w:color="auto"/>
              <w:bottom w:val="single" w:sz="6" w:space="0" w:color="auto"/>
              <w:right w:val="single" w:sz="6" w:space="0" w:color="auto"/>
            </w:tcBorders>
          </w:tcPr>
          <w:p w14:paraId="6D5374E4" w14:textId="77777777" w:rsidR="00FD6C43" w:rsidRPr="004A210F" w:rsidRDefault="00FD6C43" w:rsidP="00623AC4">
            <w:r w:rsidRPr="004A210F">
              <w:t>[</w:t>
            </w:r>
            <w:r w:rsidRPr="004A210F">
              <w:rPr>
                <w:i/>
              </w:rPr>
              <w:t>insert the expected time schedule for this position (e.g. attach high level Gantt chart</w:t>
            </w:r>
            <w:r w:rsidRPr="004A210F">
              <w:t>]</w:t>
            </w:r>
          </w:p>
        </w:tc>
      </w:tr>
      <w:bookmarkEnd w:id="36"/>
    </w:tbl>
    <w:p w14:paraId="797AC622" w14:textId="77777777" w:rsidR="005E6E3D" w:rsidRDefault="005E6E3D">
      <w:pPr>
        <w:pStyle w:val="BodyText"/>
        <w:rPr>
          <w:sz w:val="20"/>
        </w:rPr>
      </w:pPr>
    </w:p>
    <w:p w14:paraId="76100E45" w14:textId="77777777" w:rsidR="005E6E3D" w:rsidRDefault="005E6E3D">
      <w:pPr>
        <w:pStyle w:val="BodyText"/>
        <w:spacing w:before="6"/>
      </w:pPr>
    </w:p>
    <w:p w14:paraId="61005A16" w14:textId="77777777" w:rsidR="005E6E3D" w:rsidRPr="00465212" w:rsidRDefault="007B664E" w:rsidP="002C041F">
      <w:pPr>
        <w:pStyle w:val="Heading4"/>
        <w:numPr>
          <w:ilvl w:val="0"/>
          <w:numId w:val="91"/>
        </w:numPr>
        <w:tabs>
          <w:tab w:val="left" w:pos="516"/>
          <w:tab w:val="left" w:pos="517"/>
        </w:tabs>
        <w:spacing w:before="127"/>
        <w:ind w:left="516" w:hanging="381"/>
        <w:rPr>
          <w:color w:val="231F20"/>
        </w:rPr>
      </w:pPr>
      <w:bookmarkStart w:id="37" w:name="_TOC_250056"/>
      <w:bookmarkEnd w:id="37"/>
      <w:r w:rsidRPr="00465212">
        <w:rPr>
          <w:color w:val="231F20"/>
          <w:u w:val="single" w:color="231F20"/>
        </w:rPr>
        <w:t>FORM PER-2:</w:t>
      </w:r>
    </w:p>
    <w:p w14:paraId="658CE2EB" w14:textId="77777777" w:rsidR="00465212" w:rsidRPr="00465212" w:rsidRDefault="00465212" w:rsidP="00465212">
      <w:pPr>
        <w:pStyle w:val="Heading4"/>
        <w:tabs>
          <w:tab w:val="left" w:pos="516"/>
          <w:tab w:val="left" w:pos="517"/>
        </w:tabs>
        <w:spacing w:before="127"/>
        <w:ind w:left="516"/>
        <w:rPr>
          <w:color w:val="231F20"/>
        </w:rPr>
      </w:pPr>
    </w:p>
    <w:p w14:paraId="68EA44E9" w14:textId="77777777" w:rsidR="00465212" w:rsidRPr="00465212" w:rsidRDefault="00465212" w:rsidP="00465212">
      <w:pPr>
        <w:ind w:left="540"/>
      </w:pPr>
      <w:r w:rsidRPr="00465212">
        <w:t xml:space="preserve">Resume and Declaration - Contractor’s Representative and Key Personnel  </w:t>
      </w:r>
    </w:p>
    <w:p w14:paraId="7E627BED" w14:textId="77777777" w:rsidR="00465212" w:rsidRPr="00465212" w:rsidRDefault="00465212" w:rsidP="00465212">
      <w:pPr>
        <w:pStyle w:val="SectionVHeading2"/>
        <w:spacing w:before="0" w:after="0"/>
        <w:ind w:left="540"/>
        <w:jc w:val="left"/>
        <w:rPr>
          <w:rStyle w:val="Table"/>
          <w:rFonts w:ascii="Times New Roman" w:hAnsi="Times New Roman"/>
          <w:b w:val="0"/>
          <w:sz w:val="22"/>
          <w:szCs w:val="22"/>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465212" w:rsidRPr="00465212" w14:paraId="7224DF59" w14:textId="77777777" w:rsidTr="00623AC4">
        <w:trPr>
          <w:cantSplit/>
        </w:trPr>
        <w:tc>
          <w:tcPr>
            <w:tcW w:w="9090" w:type="dxa"/>
            <w:tcBorders>
              <w:top w:val="single" w:sz="6" w:space="0" w:color="auto"/>
              <w:left w:val="single" w:sz="6" w:space="0" w:color="auto"/>
              <w:bottom w:val="single" w:sz="6" w:space="0" w:color="auto"/>
              <w:right w:val="single" w:sz="6" w:space="0" w:color="auto"/>
            </w:tcBorders>
          </w:tcPr>
          <w:p w14:paraId="233938C6"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Name of Tenderer</w:t>
            </w:r>
          </w:p>
          <w:p w14:paraId="6543B934" w14:textId="77777777" w:rsidR="00465212" w:rsidRPr="00465212" w:rsidRDefault="00465212" w:rsidP="00623AC4">
            <w:pPr>
              <w:suppressAutoHyphens/>
              <w:rPr>
                <w:rStyle w:val="Table"/>
                <w:rFonts w:ascii="Times New Roman" w:hAnsi="Times New Roman"/>
                <w:bCs/>
                <w:iCs/>
                <w:spacing w:val="-2"/>
                <w:sz w:val="22"/>
              </w:rPr>
            </w:pPr>
          </w:p>
        </w:tc>
      </w:tr>
    </w:tbl>
    <w:p w14:paraId="0B9942E9" w14:textId="77777777" w:rsidR="00465212" w:rsidRPr="00465212" w:rsidRDefault="00465212" w:rsidP="00465212">
      <w:pPr>
        <w:suppressAutoHyphens/>
        <w:ind w:left="540"/>
        <w:rPr>
          <w:rStyle w:val="Table"/>
          <w:rFonts w:ascii="Times New Roman" w:hAnsi="Times New Roman"/>
          <w:bCs/>
          <w:iCs/>
          <w:spacing w:val="-2"/>
          <w:sz w:val="22"/>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465212" w:rsidRPr="00465212" w14:paraId="2049CFEF" w14:textId="77777777" w:rsidTr="00623AC4">
        <w:trPr>
          <w:cantSplit/>
        </w:trPr>
        <w:tc>
          <w:tcPr>
            <w:tcW w:w="9090" w:type="dxa"/>
            <w:gridSpan w:val="3"/>
            <w:tcBorders>
              <w:top w:val="single" w:sz="6" w:space="0" w:color="auto"/>
              <w:left w:val="single" w:sz="6" w:space="0" w:color="auto"/>
              <w:right w:val="single" w:sz="6" w:space="0" w:color="auto"/>
            </w:tcBorders>
          </w:tcPr>
          <w:p w14:paraId="11A89593"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Position [#</w:t>
            </w:r>
            <w:r w:rsidRPr="00465212">
              <w:rPr>
                <w:rStyle w:val="Table"/>
                <w:rFonts w:ascii="Times New Roman" w:hAnsi="Times New Roman"/>
                <w:bCs/>
                <w:i/>
                <w:iCs/>
                <w:spacing w:val="-2"/>
                <w:sz w:val="22"/>
              </w:rPr>
              <w:t>1</w:t>
            </w:r>
            <w:r w:rsidRPr="00465212">
              <w:rPr>
                <w:rStyle w:val="Table"/>
                <w:rFonts w:ascii="Times New Roman" w:hAnsi="Times New Roman"/>
                <w:bCs/>
                <w:iCs/>
                <w:spacing w:val="-2"/>
                <w:sz w:val="22"/>
              </w:rPr>
              <w:t>]: [</w:t>
            </w:r>
            <w:r w:rsidRPr="00465212">
              <w:rPr>
                <w:rStyle w:val="Table"/>
                <w:rFonts w:ascii="Times New Roman" w:hAnsi="Times New Roman"/>
                <w:bCs/>
                <w:i/>
                <w:iCs/>
                <w:spacing w:val="-2"/>
                <w:sz w:val="22"/>
              </w:rPr>
              <w:t>title of position from Form PER-1</w:t>
            </w:r>
            <w:r w:rsidRPr="00465212">
              <w:rPr>
                <w:rStyle w:val="Table"/>
                <w:rFonts w:ascii="Times New Roman" w:hAnsi="Times New Roman"/>
                <w:bCs/>
                <w:iCs/>
                <w:spacing w:val="-2"/>
                <w:sz w:val="22"/>
              </w:rPr>
              <w:t>]</w:t>
            </w:r>
          </w:p>
          <w:p w14:paraId="0B7EF356" w14:textId="77777777" w:rsidR="00465212" w:rsidRPr="00465212" w:rsidRDefault="00465212" w:rsidP="00623AC4">
            <w:pPr>
              <w:tabs>
                <w:tab w:val="left" w:pos="1638"/>
                <w:tab w:val="left" w:pos="1998"/>
              </w:tabs>
              <w:suppressAutoHyphens/>
              <w:rPr>
                <w:rStyle w:val="Table"/>
                <w:rFonts w:ascii="Times New Roman" w:hAnsi="Times New Roman"/>
                <w:bCs/>
                <w:iCs/>
                <w:spacing w:val="-2"/>
                <w:sz w:val="22"/>
              </w:rPr>
            </w:pPr>
          </w:p>
        </w:tc>
      </w:tr>
      <w:tr w:rsidR="00465212" w:rsidRPr="00465212" w14:paraId="62214190" w14:textId="77777777" w:rsidTr="00623AC4">
        <w:trPr>
          <w:cantSplit/>
        </w:trPr>
        <w:tc>
          <w:tcPr>
            <w:tcW w:w="1440" w:type="dxa"/>
            <w:tcBorders>
              <w:top w:val="single" w:sz="6" w:space="0" w:color="auto"/>
              <w:left w:val="single" w:sz="6" w:space="0" w:color="auto"/>
            </w:tcBorders>
          </w:tcPr>
          <w:p w14:paraId="4ABAC550"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Personnel information</w:t>
            </w:r>
          </w:p>
        </w:tc>
        <w:tc>
          <w:tcPr>
            <w:tcW w:w="3960" w:type="dxa"/>
            <w:tcBorders>
              <w:top w:val="single" w:sz="6" w:space="0" w:color="auto"/>
              <w:left w:val="single" w:sz="6" w:space="0" w:color="auto"/>
            </w:tcBorders>
          </w:tcPr>
          <w:p w14:paraId="7A305E75"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 xml:space="preserve">Name: </w:t>
            </w:r>
          </w:p>
          <w:p w14:paraId="2CA4AAE3" w14:textId="77777777" w:rsidR="00465212" w:rsidRPr="00465212" w:rsidRDefault="00465212" w:rsidP="00623AC4">
            <w:pPr>
              <w:suppressAutoHyphens/>
              <w:rPr>
                <w:rStyle w:val="Table"/>
                <w:rFonts w:ascii="Times New Roman" w:hAnsi="Times New Roman"/>
                <w:bCs/>
                <w:iCs/>
                <w:spacing w:val="-2"/>
                <w:sz w:val="22"/>
              </w:rPr>
            </w:pPr>
          </w:p>
        </w:tc>
        <w:tc>
          <w:tcPr>
            <w:tcW w:w="3690" w:type="dxa"/>
            <w:tcBorders>
              <w:top w:val="single" w:sz="6" w:space="0" w:color="auto"/>
              <w:left w:val="single" w:sz="6" w:space="0" w:color="auto"/>
              <w:right w:val="single" w:sz="6" w:space="0" w:color="auto"/>
            </w:tcBorders>
          </w:tcPr>
          <w:p w14:paraId="443C8E05"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Date of birth:</w:t>
            </w:r>
          </w:p>
        </w:tc>
      </w:tr>
      <w:tr w:rsidR="00465212" w:rsidRPr="00465212" w14:paraId="38BCEA2D" w14:textId="77777777" w:rsidTr="00623AC4">
        <w:trPr>
          <w:cantSplit/>
        </w:trPr>
        <w:tc>
          <w:tcPr>
            <w:tcW w:w="1440" w:type="dxa"/>
            <w:tcBorders>
              <w:top w:val="single" w:sz="6" w:space="0" w:color="auto"/>
              <w:left w:val="single" w:sz="6" w:space="0" w:color="auto"/>
            </w:tcBorders>
          </w:tcPr>
          <w:p w14:paraId="30DD12CC" w14:textId="77777777" w:rsidR="00465212" w:rsidRPr="00465212" w:rsidRDefault="00465212" w:rsidP="00623AC4">
            <w:pPr>
              <w:suppressAutoHyphens/>
              <w:rPr>
                <w:rStyle w:val="Table"/>
                <w:rFonts w:ascii="Times New Roman" w:hAnsi="Times New Roman"/>
                <w:bCs/>
                <w:iCs/>
                <w:spacing w:val="-2"/>
                <w:sz w:val="22"/>
              </w:rPr>
            </w:pPr>
          </w:p>
        </w:tc>
        <w:tc>
          <w:tcPr>
            <w:tcW w:w="3960" w:type="dxa"/>
            <w:tcBorders>
              <w:top w:val="single" w:sz="6" w:space="0" w:color="auto"/>
              <w:left w:val="single" w:sz="6" w:space="0" w:color="auto"/>
            </w:tcBorders>
          </w:tcPr>
          <w:p w14:paraId="2C26DBA6"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Address:</w:t>
            </w:r>
          </w:p>
          <w:p w14:paraId="69C54A57" w14:textId="77777777" w:rsidR="00465212" w:rsidRPr="00465212" w:rsidRDefault="00465212" w:rsidP="00623AC4">
            <w:pPr>
              <w:suppressAutoHyphens/>
              <w:rPr>
                <w:rStyle w:val="Table"/>
                <w:rFonts w:ascii="Times New Roman" w:hAnsi="Times New Roman"/>
                <w:bCs/>
                <w:iCs/>
                <w:spacing w:val="-2"/>
                <w:sz w:val="22"/>
              </w:rPr>
            </w:pPr>
          </w:p>
        </w:tc>
        <w:tc>
          <w:tcPr>
            <w:tcW w:w="3690" w:type="dxa"/>
            <w:tcBorders>
              <w:top w:val="single" w:sz="6" w:space="0" w:color="auto"/>
              <w:left w:val="single" w:sz="6" w:space="0" w:color="auto"/>
              <w:right w:val="single" w:sz="6" w:space="0" w:color="auto"/>
            </w:tcBorders>
          </w:tcPr>
          <w:p w14:paraId="50C1E00B"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E-mail:</w:t>
            </w:r>
          </w:p>
        </w:tc>
      </w:tr>
      <w:tr w:rsidR="00465212" w:rsidRPr="00465212" w14:paraId="790A3F7A" w14:textId="77777777" w:rsidTr="00623AC4">
        <w:trPr>
          <w:cantSplit/>
        </w:trPr>
        <w:tc>
          <w:tcPr>
            <w:tcW w:w="1440" w:type="dxa"/>
            <w:tcBorders>
              <w:top w:val="single" w:sz="6" w:space="0" w:color="auto"/>
              <w:left w:val="single" w:sz="6" w:space="0" w:color="auto"/>
            </w:tcBorders>
          </w:tcPr>
          <w:p w14:paraId="42709491" w14:textId="77777777" w:rsidR="00465212" w:rsidRPr="00465212" w:rsidRDefault="00465212" w:rsidP="00623AC4">
            <w:pPr>
              <w:suppressAutoHyphens/>
              <w:rPr>
                <w:rStyle w:val="Table"/>
                <w:rFonts w:ascii="Times New Roman" w:hAnsi="Times New Roman"/>
                <w:bCs/>
                <w:iCs/>
                <w:spacing w:val="-2"/>
                <w:sz w:val="22"/>
              </w:rPr>
            </w:pPr>
          </w:p>
        </w:tc>
        <w:tc>
          <w:tcPr>
            <w:tcW w:w="3960" w:type="dxa"/>
            <w:tcBorders>
              <w:top w:val="single" w:sz="6" w:space="0" w:color="auto"/>
              <w:left w:val="single" w:sz="6" w:space="0" w:color="auto"/>
            </w:tcBorders>
          </w:tcPr>
          <w:p w14:paraId="74005ECE" w14:textId="77777777" w:rsidR="00465212" w:rsidRPr="00465212" w:rsidRDefault="00465212" w:rsidP="00623AC4">
            <w:pPr>
              <w:suppressAutoHyphens/>
              <w:rPr>
                <w:rStyle w:val="Table"/>
                <w:rFonts w:ascii="Times New Roman" w:hAnsi="Times New Roman"/>
                <w:bCs/>
                <w:iCs/>
                <w:spacing w:val="-2"/>
                <w:sz w:val="22"/>
              </w:rPr>
            </w:pPr>
          </w:p>
        </w:tc>
        <w:tc>
          <w:tcPr>
            <w:tcW w:w="3690" w:type="dxa"/>
            <w:tcBorders>
              <w:top w:val="single" w:sz="6" w:space="0" w:color="auto"/>
              <w:left w:val="single" w:sz="6" w:space="0" w:color="auto"/>
              <w:right w:val="single" w:sz="6" w:space="0" w:color="auto"/>
            </w:tcBorders>
          </w:tcPr>
          <w:p w14:paraId="4D4206C3" w14:textId="77777777" w:rsidR="00465212" w:rsidRPr="00465212" w:rsidRDefault="00465212" w:rsidP="00623AC4">
            <w:pPr>
              <w:suppressAutoHyphens/>
              <w:rPr>
                <w:rStyle w:val="Table"/>
                <w:rFonts w:ascii="Times New Roman" w:hAnsi="Times New Roman"/>
                <w:bCs/>
                <w:iCs/>
                <w:spacing w:val="-2"/>
                <w:sz w:val="22"/>
              </w:rPr>
            </w:pPr>
          </w:p>
        </w:tc>
      </w:tr>
      <w:tr w:rsidR="00465212" w:rsidRPr="00465212" w14:paraId="40F87CA1" w14:textId="77777777" w:rsidTr="00623AC4">
        <w:trPr>
          <w:cantSplit/>
        </w:trPr>
        <w:tc>
          <w:tcPr>
            <w:tcW w:w="1440" w:type="dxa"/>
            <w:tcBorders>
              <w:left w:val="single" w:sz="6" w:space="0" w:color="auto"/>
            </w:tcBorders>
          </w:tcPr>
          <w:p w14:paraId="193226F4" w14:textId="77777777" w:rsidR="00465212" w:rsidRPr="00465212" w:rsidRDefault="00465212" w:rsidP="00623AC4">
            <w:pPr>
              <w:suppressAutoHyphens/>
              <w:rPr>
                <w:rStyle w:val="Table"/>
                <w:rFonts w:ascii="Times New Roman" w:hAnsi="Times New Roman"/>
                <w:bCs/>
                <w:iCs/>
                <w:spacing w:val="-2"/>
                <w:sz w:val="22"/>
              </w:rPr>
            </w:pPr>
          </w:p>
        </w:tc>
        <w:tc>
          <w:tcPr>
            <w:tcW w:w="7650" w:type="dxa"/>
            <w:gridSpan w:val="2"/>
            <w:tcBorders>
              <w:top w:val="single" w:sz="6" w:space="0" w:color="auto"/>
              <w:left w:val="single" w:sz="6" w:space="0" w:color="auto"/>
              <w:right w:val="single" w:sz="6" w:space="0" w:color="auto"/>
            </w:tcBorders>
          </w:tcPr>
          <w:p w14:paraId="340D2D64"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Professional qualifications:</w:t>
            </w:r>
          </w:p>
          <w:p w14:paraId="78932B7E" w14:textId="77777777" w:rsidR="00465212" w:rsidRPr="00465212" w:rsidRDefault="00465212" w:rsidP="00623AC4">
            <w:pPr>
              <w:suppressAutoHyphens/>
              <w:rPr>
                <w:rStyle w:val="Table"/>
                <w:rFonts w:ascii="Times New Roman" w:hAnsi="Times New Roman"/>
                <w:bCs/>
                <w:iCs/>
                <w:spacing w:val="-2"/>
                <w:sz w:val="22"/>
              </w:rPr>
            </w:pPr>
          </w:p>
        </w:tc>
      </w:tr>
      <w:tr w:rsidR="00465212" w:rsidRPr="00465212" w14:paraId="3635B5AD" w14:textId="77777777" w:rsidTr="00623AC4">
        <w:trPr>
          <w:cantSplit/>
        </w:trPr>
        <w:tc>
          <w:tcPr>
            <w:tcW w:w="1440" w:type="dxa"/>
            <w:tcBorders>
              <w:left w:val="single" w:sz="6" w:space="0" w:color="auto"/>
            </w:tcBorders>
          </w:tcPr>
          <w:p w14:paraId="17D21012" w14:textId="77777777" w:rsidR="00465212" w:rsidRPr="00465212" w:rsidRDefault="00465212" w:rsidP="00623AC4">
            <w:pPr>
              <w:suppressAutoHyphens/>
              <w:rPr>
                <w:rStyle w:val="Table"/>
                <w:rFonts w:ascii="Times New Roman" w:hAnsi="Times New Roman"/>
                <w:bCs/>
                <w:iCs/>
                <w:spacing w:val="-2"/>
                <w:sz w:val="22"/>
              </w:rPr>
            </w:pPr>
          </w:p>
        </w:tc>
        <w:tc>
          <w:tcPr>
            <w:tcW w:w="7650" w:type="dxa"/>
            <w:gridSpan w:val="2"/>
            <w:tcBorders>
              <w:top w:val="single" w:sz="6" w:space="0" w:color="auto"/>
              <w:left w:val="single" w:sz="6" w:space="0" w:color="auto"/>
              <w:right w:val="single" w:sz="6" w:space="0" w:color="auto"/>
            </w:tcBorders>
          </w:tcPr>
          <w:p w14:paraId="70BF455F"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Academic qualifications:</w:t>
            </w:r>
          </w:p>
          <w:p w14:paraId="74D54E9C" w14:textId="77777777" w:rsidR="00465212" w:rsidRPr="00465212" w:rsidRDefault="00465212" w:rsidP="00623AC4">
            <w:pPr>
              <w:suppressAutoHyphens/>
              <w:rPr>
                <w:rStyle w:val="Table"/>
                <w:rFonts w:ascii="Times New Roman" w:hAnsi="Times New Roman"/>
                <w:bCs/>
                <w:iCs/>
                <w:spacing w:val="-2"/>
                <w:sz w:val="22"/>
              </w:rPr>
            </w:pPr>
          </w:p>
        </w:tc>
      </w:tr>
      <w:tr w:rsidR="00465212" w:rsidRPr="00465212" w14:paraId="640195F2" w14:textId="77777777" w:rsidTr="00623AC4">
        <w:trPr>
          <w:cantSplit/>
        </w:trPr>
        <w:tc>
          <w:tcPr>
            <w:tcW w:w="1440" w:type="dxa"/>
            <w:tcBorders>
              <w:left w:val="single" w:sz="6" w:space="0" w:color="auto"/>
            </w:tcBorders>
          </w:tcPr>
          <w:p w14:paraId="45878331" w14:textId="77777777" w:rsidR="00465212" w:rsidRPr="00465212" w:rsidRDefault="00465212" w:rsidP="00623AC4">
            <w:pPr>
              <w:suppressAutoHyphens/>
              <w:rPr>
                <w:rStyle w:val="Table"/>
                <w:rFonts w:ascii="Times New Roman" w:hAnsi="Times New Roman"/>
                <w:bCs/>
                <w:iCs/>
                <w:spacing w:val="-2"/>
                <w:sz w:val="22"/>
              </w:rPr>
            </w:pPr>
          </w:p>
        </w:tc>
        <w:tc>
          <w:tcPr>
            <w:tcW w:w="7650" w:type="dxa"/>
            <w:gridSpan w:val="2"/>
            <w:tcBorders>
              <w:top w:val="single" w:sz="6" w:space="0" w:color="auto"/>
              <w:left w:val="single" w:sz="6" w:space="0" w:color="auto"/>
              <w:right w:val="single" w:sz="6" w:space="0" w:color="auto"/>
            </w:tcBorders>
          </w:tcPr>
          <w:p w14:paraId="7AC0C45E"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Language proficiency:</w:t>
            </w:r>
            <w:r w:rsidRPr="00465212">
              <w:rPr>
                <w:rStyle w:val="Table"/>
                <w:rFonts w:ascii="Times New Roman" w:hAnsi="Times New Roman"/>
                <w:bCs/>
                <w:i/>
                <w:iCs/>
                <w:spacing w:val="-2"/>
                <w:sz w:val="22"/>
              </w:rPr>
              <w:t xml:space="preserve"> [language and levels of speaking, reading and writing skills] </w:t>
            </w:r>
          </w:p>
          <w:p w14:paraId="503A349F" w14:textId="77777777" w:rsidR="00465212" w:rsidRPr="00465212" w:rsidRDefault="00465212" w:rsidP="00623AC4">
            <w:pPr>
              <w:suppressAutoHyphens/>
              <w:rPr>
                <w:rStyle w:val="Table"/>
                <w:rFonts w:ascii="Times New Roman" w:hAnsi="Times New Roman"/>
                <w:bCs/>
                <w:iCs/>
                <w:spacing w:val="-2"/>
                <w:sz w:val="22"/>
              </w:rPr>
            </w:pPr>
          </w:p>
        </w:tc>
      </w:tr>
      <w:tr w:rsidR="00465212" w:rsidRPr="00465212" w14:paraId="7D2D8F5D" w14:textId="77777777" w:rsidTr="00623AC4">
        <w:trPr>
          <w:cantSplit/>
        </w:trPr>
        <w:tc>
          <w:tcPr>
            <w:tcW w:w="1440" w:type="dxa"/>
            <w:tcBorders>
              <w:top w:val="single" w:sz="6" w:space="0" w:color="auto"/>
              <w:left w:val="single" w:sz="6" w:space="0" w:color="auto"/>
            </w:tcBorders>
          </w:tcPr>
          <w:p w14:paraId="2BE24B1E"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Details</w:t>
            </w:r>
          </w:p>
        </w:tc>
        <w:tc>
          <w:tcPr>
            <w:tcW w:w="7650" w:type="dxa"/>
            <w:gridSpan w:val="2"/>
            <w:tcBorders>
              <w:top w:val="single" w:sz="6" w:space="0" w:color="auto"/>
              <w:left w:val="single" w:sz="6" w:space="0" w:color="auto"/>
              <w:right w:val="single" w:sz="6" w:space="0" w:color="auto"/>
            </w:tcBorders>
          </w:tcPr>
          <w:p w14:paraId="23688E73" w14:textId="77777777" w:rsidR="00465212" w:rsidRPr="00465212" w:rsidRDefault="00465212" w:rsidP="00623AC4">
            <w:pPr>
              <w:suppressAutoHyphens/>
              <w:rPr>
                <w:rStyle w:val="Table"/>
                <w:rFonts w:ascii="Times New Roman" w:hAnsi="Times New Roman"/>
                <w:bCs/>
                <w:iCs/>
                <w:spacing w:val="-2"/>
                <w:sz w:val="22"/>
              </w:rPr>
            </w:pPr>
          </w:p>
        </w:tc>
      </w:tr>
      <w:tr w:rsidR="00465212" w:rsidRPr="00465212" w14:paraId="70D33C77" w14:textId="77777777" w:rsidTr="00623AC4">
        <w:trPr>
          <w:cantSplit/>
        </w:trPr>
        <w:tc>
          <w:tcPr>
            <w:tcW w:w="1440" w:type="dxa"/>
            <w:tcBorders>
              <w:left w:val="single" w:sz="6" w:space="0" w:color="auto"/>
            </w:tcBorders>
          </w:tcPr>
          <w:p w14:paraId="57E1EED3" w14:textId="77777777" w:rsidR="00465212" w:rsidRPr="00465212" w:rsidRDefault="00465212" w:rsidP="00623AC4">
            <w:pPr>
              <w:suppressAutoHyphens/>
              <w:rPr>
                <w:rStyle w:val="Table"/>
                <w:rFonts w:ascii="Times New Roman" w:hAnsi="Times New Roman"/>
                <w:bCs/>
                <w:iCs/>
                <w:spacing w:val="-2"/>
                <w:sz w:val="22"/>
              </w:rPr>
            </w:pPr>
          </w:p>
        </w:tc>
        <w:tc>
          <w:tcPr>
            <w:tcW w:w="7650" w:type="dxa"/>
            <w:gridSpan w:val="2"/>
            <w:tcBorders>
              <w:top w:val="single" w:sz="6" w:space="0" w:color="auto"/>
              <w:left w:val="single" w:sz="6" w:space="0" w:color="auto"/>
              <w:right w:val="single" w:sz="6" w:space="0" w:color="auto"/>
            </w:tcBorders>
          </w:tcPr>
          <w:p w14:paraId="1194013A"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Address of Procuring Entity:</w:t>
            </w:r>
          </w:p>
          <w:p w14:paraId="75FFC91C" w14:textId="77777777" w:rsidR="00465212" w:rsidRPr="00465212" w:rsidRDefault="00465212" w:rsidP="00623AC4">
            <w:pPr>
              <w:suppressAutoHyphens/>
              <w:rPr>
                <w:rStyle w:val="Table"/>
                <w:rFonts w:ascii="Times New Roman" w:hAnsi="Times New Roman"/>
                <w:bCs/>
                <w:iCs/>
                <w:spacing w:val="-2"/>
                <w:sz w:val="22"/>
              </w:rPr>
            </w:pPr>
          </w:p>
        </w:tc>
      </w:tr>
      <w:tr w:rsidR="00465212" w:rsidRPr="00465212" w14:paraId="242E0FFC" w14:textId="77777777" w:rsidTr="00623AC4">
        <w:trPr>
          <w:cantSplit/>
        </w:trPr>
        <w:tc>
          <w:tcPr>
            <w:tcW w:w="1440" w:type="dxa"/>
            <w:tcBorders>
              <w:left w:val="single" w:sz="6" w:space="0" w:color="auto"/>
            </w:tcBorders>
          </w:tcPr>
          <w:p w14:paraId="72C3A6D3" w14:textId="77777777" w:rsidR="00465212" w:rsidRPr="00465212" w:rsidRDefault="00465212" w:rsidP="00623AC4">
            <w:pPr>
              <w:suppressAutoHyphens/>
              <w:rPr>
                <w:rStyle w:val="Table"/>
                <w:rFonts w:ascii="Times New Roman" w:hAnsi="Times New Roman"/>
                <w:bCs/>
                <w:iCs/>
                <w:spacing w:val="-2"/>
                <w:sz w:val="22"/>
              </w:rPr>
            </w:pPr>
          </w:p>
        </w:tc>
        <w:tc>
          <w:tcPr>
            <w:tcW w:w="3960" w:type="dxa"/>
            <w:tcBorders>
              <w:top w:val="single" w:sz="6" w:space="0" w:color="auto"/>
              <w:left w:val="single" w:sz="6" w:space="0" w:color="auto"/>
            </w:tcBorders>
          </w:tcPr>
          <w:p w14:paraId="56E3E7C2"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Telephone:</w:t>
            </w:r>
          </w:p>
          <w:p w14:paraId="003EE81B" w14:textId="77777777" w:rsidR="00465212" w:rsidRPr="00465212" w:rsidRDefault="00465212" w:rsidP="00623AC4">
            <w:pPr>
              <w:suppressAutoHyphens/>
              <w:rPr>
                <w:rStyle w:val="Table"/>
                <w:rFonts w:ascii="Times New Roman" w:hAnsi="Times New Roman"/>
                <w:bCs/>
                <w:iCs/>
                <w:spacing w:val="-2"/>
                <w:sz w:val="22"/>
              </w:rPr>
            </w:pPr>
          </w:p>
        </w:tc>
        <w:tc>
          <w:tcPr>
            <w:tcW w:w="3690" w:type="dxa"/>
            <w:tcBorders>
              <w:top w:val="single" w:sz="6" w:space="0" w:color="auto"/>
              <w:left w:val="single" w:sz="6" w:space="0" w:color="auto"/>
              <w:right w:val="single" w:sz="6" w:space="0" w:color="auto"/>
            </w:tcBorders>
          </w:tcPr>
          <w:p w14:paraId="085AF322"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Contact (manager / personnel officer):</w:t>
            </w:r>
          </w:p>
        </w:tc>
      </w:tr>
      <w:tr w:rsidR="00465212" w:rsidRPr="00465212" w14:paraId="7AF81AC6" w14:textId="77777777" w:rsidTr="00623AC4">
        <w:trPr>
          <w:cantSplit/>
        </w:trPr>
        <w:tc>
          <w:tcPr>
            <w:tcW w:w="1440" w:type="dxa"/>
            <w:tcBorders>
              <w:left w:val="single" w:sz="6" w:space="0" w:color="auto"/>
            </w:tcBorders>
          </w:tcPr>
          <w:p w14:paraId="1627F3FB" w14:textId="77777777" w:rsidR="00465212" w:rsidRPr="00465212" w:rsidRDefault="00465212" w:rsidP="00623AC4">
            <w:pPr>
              <w:suppressAutoHyphens/>
              <w:rPr>
                <w:rStyle w:val="Table"/>
                <w:rFonts w:ascii="Times New Roman" w:hAnsi="Times New Roman"/>
                <w:bCs/>
                <w:iCs/>
                <w:spacing w:val="-2"/>
                <w:sz w:val="22"/>
              </w:rPr>
            </w:pPr>
          </w:p>
        </w:tc>
        <w:tc>
          <w:tcPr>
            <w:tcW w:w="3960" w:type="dxa"/>
            <w:tcBorders>
              <w:top w:val="single" w:sz="6" w:space="0" w:color="auto"/>
              <w:left w:val="single" w:sz="6" w:space="0" w:color="auto"/>
            </w:tcBorders>
          </w:tcPr>
          <w:p w14:paraId="15C7ACAE"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Fax:</w:t>
            </w:r>
          </w:p>
          <w:p w14:paraId="28384BCB" w14:textId="77777777" w:rsidR="00465212" w:rsidRPr="00465212" w:rsidRDefault="00465212" w:rsidP="00623AC4">
            <w:pPr>
              <w:suppressAutoHyphens/>
              <w:rPr>
                <w:rStyle w:val="Table"/>
                <w:rFonts w:ascii="Times New Roman" w:hAnsi="Times New Roman"/>
                <w:bCs/>
                <w:iCs/>
                <w:spacing w:val="-2"/>
                <w:sz w:val="22"/>
              </w:rPr>
            </w:pPr>
          </w:p>
        </w:tc>
        <w:tc>
          <w:tcPr>
            <w:tcW w:w="3690" w:type="dxa"/>
            <w:tcBorders>
              <w:top w:val="single" w:sz="6" w:space="0" w:color="auto"/>
              <w:left w:val="single" w:sz="6" w:space="0" w:color="auto"/>
              <w:right w:val="single" w:sz="6" w:space="0" w:color="auto"/>
            </w:tcBorders>
          </w:tcPr>
          <w:p w14:paraId="12C06BE6" w14:textId="77777777" w:rsidR="00465212" w:rsidRPr="00465212" w:rsidRDefault="00465212" w:rsidP="00623AC4">
            <w:pPr>
              <w:suppressAutoHyphens/>
              <w:rPr>
                <w:rStyle w:val="Table"/>
                <w:rFonts w:ascii="Times New Roman" w:hAnsi="Times New Roman"/>
                <w:bCs/>
                <w:iCs/>
                <w:spacing w:val="-2"/>
                <w:sz w:val="22"/>
              </w:rPr>
            </w:pPr>
          </w:p>
        </w:tc>
      </w:tr>
      <w:tr w:rsidR="00465212" w:rsidRPr="00465212" w14:paraId="2CB8B01A" w14:textId="77777777" w:rsidTr="00623AC4">
        <w:trPr>
          <w:cantSplit/>
        </w:trPr>
        <w:tc>
          <w:tcPr>
            <w:tcW w:w="1440" w:type="dxa"/>
            <w:tcBorders>
              <w:left w:val="single" w:sz="6" w:space="0" w:color="auto"/>
              <w:bottom w:val="single" w:sz="6" w:space="0" w:color="auto"/>
            </w:tcBorders>
          </w:tcPr>
          <w:p w14:paraId="1B2819AD" w14:textId="77777777" w:rsidR="00465212" w:rsidRPr="00465212" w:rsidRDefault="00465212" w:rsidP="00623AC4">
            <w:pPr>
              <w:suppressAutoHyphens/>
              <w:rPr>
                <w:rStyle w:val="Table"/>
                <w:rFonts w:ascii="Times New Roman" w:hAnsi="Times New Roman"/>
                <w:bCs/>
                <w:iCs/>
                <w:spacing w:val="-2"/>
                <w:sz w:val="22"/>
              </w:rPr>
            </w:pPr>
          </w:p>
        </w:tc>
        <w:tc>
          <w:tcPr>
            <w:tcW w:w="3960" w:type="dxa"/>
            <w:tcBorders>
              <w:top w:val="single" w:sz="6" w:space="0" w:color="auto"/>
              <w:left w:val="single" w:sz="6" w:space="0" w:color="auto"/>
              <w:bottom w:val="single" w:sz="6" w:space="0" w:color="auto"/>
            </w:tcBorders>
          </w:tcPr>
          <w:p w14:paraId="6C6DC7C1"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Job title:</w:t>
            </w:r>
          </w:p>
          <w:p w14:paraId="4A952302" w14:textId="77777777" w:rsidR="00465212" w:rsidRPr="00465212" w:rsidRDefault="00465212" w:rsidP="00623AC4">
            <w:pPr>
              <w:suppressAutoHyphens/>
              <w:rPr>
                <w:rStyle w:val="Table"/>
                <w:rFonts w:ascii="Times New Roman" w:hAnsi="Times New Roman"/>
                <w:bCs/>
                <w:iCs/>
                <w:spacing w:val="-2"/>
                <w:sz w:val="22"/>
              </w:rPr>
            </w:pPr>
          </w:p>
        </w:tc>
        <w:tc>
          <w:tcPr>
            <w:tcW w:w="3690" w:type="dxa"/>
            <w:tcBorders>
              <w:top w:val="single" w:sz="6" w:space="0" w:color="auto"/>
              <w:left w:val="single" w:sz="6" w:space="0" w:color="auto"/>
              <w:bottom w:val="single" w:sz="6" w:space="0" w:color="auto"/>
              <w:right w:val="single" w:sz="6" w:space="0" w:color="auto"/>
            </w:tcBorders>
          </w:tcPr>
          <w:p w14:paraId="566CF325" w14:textId="77777777" w:rsidR="00465212" w:rsidRPr="00465212" w:rsidRDefault="00465212" w:rsidP="00623AC4">
            <w:pPr>
              <w:suppressAutoHyphens/>
              <w:rPr>
                <w:rStyle w:val="Table"/>
                <w:rFonts w:ascii="Times New Roman" w:hAnsi="Times New Roman"/>
                <w:bCs/>
                <w:iCs/>
                <w:spacing w:val="-2"/>
                <w:sz w:val="22"/>
              </w:rPr>
            </w:pPr>
            <w:r w:rsidRPr="00465212">
              <w:rPr>
                <w:rStyle w:val="Table"/>
                <w:rFonts w:ascii="Times New Roman" w:hAnsi="Times New Roman"/>
                <w:bCs/>
                <w:iCs/>
                <w:spacing w:val="-2"/>
                <w:sz w:val="22"/>
              </w:rPr>
              <w:t>Years with present Procuring Entity:</w:t>
            </w:r>
          </w:p>
        </w:tc>
      </w:tr>
    </w:tbl>
    <w:p w14:paraId="4448B13C" w14:textId="77777777" w:rsidR="00465212" w:rsidRDefault="00465212" w:rsidP="00465212">
      <w:pPr>
        <w:suppressAutoHyphens/>
        <w:rPr>
          <w:rStyle w:val="Table"/>
          <w:rFonts w:ascii="Times New Roman" w:hAnsi="Times New Roman"/>
          <w:iCs/>
          <w:spacing w:val="-2"/>
          <w:sz w:val="22"/>
        </w:rPr>
      </w:pPr>
    </w:p>
    <w:p w14:paraId="33C411D4" w14:textId="77777777" w:rsidR="00465212" w:rsidRPr="00465212" w:rsidRDefault="00465212" w:rsidP="00465212">
      <w:pPr>
        <w:suppressAutoHyphens/>
        <w:rPr>
          <w:rStyle w:val="Table"/>
          <w:rFonts w:ascii="Times New Roman" w:hAnsi="Times New Roman"/>
          <w:iCs/>
          <w:spacing w:val="-2"/>
          <w:sz w:val="22"/>
        </w:rPr>
      </w:pPr>
      <w:r w:rsidRPr="00465212">
        <w:rPr>
          <w:rStyle w:val="Table"/>
          <w:rFonts w:ascii="Times New Roman" w:hAnsi="Times New Roman"/>
          <w:iCs/>
          <w:spacing w:val="-2"/>
          <w:sz w:val="22"/>
        </w:rPr>
        <w:t>Summarize professional experience in reverse chronological order. Indicate particular technical and managerial experience relevant to the project.</w:t>
      </w:r>
    </w:p>
    <w:p w14:paraId="03ECD35A" w14:textId="77777777" w:rsidR="00465212" w:rsidRPr="00465212" w:rsidRDefault="00465212" w:rsidP="00465212">
      <w:pPr>
        <w:suppressAutoHyphens/>
        <w:ind w:left="540"/>
        <w:rPr>
          <w:rStyle w:val="Table"/>
          <w:rFonts w:ascii="Times New Roman" w:hAnsi="Times New Roman"/>
          <w:iCs/>
          <w:spacing w:val="-2"/>
          <w:sz w:val="22"/>
        </w:rPr>
      </w:pPr>
    </w:p>
    <w:tbl>
      <w:tblPr>
        <w:tblW w:w="0" w:type="auto"/>
        <w:tblInd w:w="72" w:type="dxa"/>
        <w:tblLayout w:type="fixed"/>
        <w:tblCellMar>
          <w:left w:w="72" w:type="dxa"/>
          <w:right w:w="72" w:type="dxa"/>
        </w:tblCellMar>
        <w:tblLook w:val="0000" w:firstRow="0" w:lastRow="0" w:firstColumn="0" w:lastColumn="0" w:noHBand="0" w:noVBand="0"/>
      </w:tblPr>
      <w:tblGrid>
        <w:gridCol w:w="1890"/>
        <w:gridCol w:w="2260"/>
        <w:gridCol w:w="1440"/>
        <w:gridCol w:w="4230"/>
      </w:tblGrid>
      <w:tr w:rsidR="00465212" w:rsidRPr="00465212" w14:paraId="5715A578" w14:textId="77777777" w:rsidTr="00465212">
        <w:trPr>
          <w:cantSplit/>
        </w:trPr>
        <w:tc>
          <w:tcPr>
            <w:tcW w:w="1890" w:type="dxa"/>
            <w:tcBorders>
              <w:top w:val="single" w:sz="6" w:space="0" w:color="auto"/>
              <w:left w:val="single" w:sz="6" w:space="0" w:color="auto"/>
            </w:tcBorders>
            <w:vAlign w:val="center"/>
          </w:tcPr>
          <w:p w14:paraId="2F74D54D" w14:textId="77777777" w:rsidR="00465212" w:rsidRPr="00465212" w:rsidRDefault="00465212" w:rsidP="00623AC4">
            <w:pPr>
              <w:suppressAutoHyphens/>
              <w:rPr>
                <w:rStyle w:val="Table"/>
                <w:rFonts w:ascii="Times New Roman" w:hAnsi="Times New Roman"/>
                <w:b/>
                <w:iCs/>
                <w:spacing w:val="-2"/>
                <w:sz w:val="22"/>
              </w:rPr>
            </w:pPr>
            <w:r w:rsidRPr="00465212">
              <w:rPr>
                <w:rStyle w:val="Table"/>
                <w:rFonts w:ascii="Times New Roman" w:hAnsi="Times New Roman"/>
                <w:b/>
                <w:iCs/>
                <w:spacing w:val="-2"/>
                <w:sz w:val="22"/>
              </w:rPr>
              <w:t xml:space="preserve">Project </w:t>
            </w:r>
          </w:p>
        </w:tc>
        <w:tc>
          <w:tcPr>
            <w:tcW w:w="2260" w:type="dxa"/>
            <w:tcBorders>
              <w:top w:val="single" w:sz="6" w:space="0" w:color="auto"/>
              <w:left w:val="single" w:sz="6" w:space="0" w:color="auto"/>
            </w:tcBorders>
            <w:vAlign w:val="center"/>
          </w:tcPr>
          <w:p w14:paraId="3027A7E4" w14:textId="77777777" w:rsidR="00465212" w:rsidRPr="00465212" w:rsidRDefault="00465212" w:rsidP="00623AC4">
            <w:pPr>
              <w:suppressAutoHyphens/>
              <w:rPr>
                <w:rStyle w:val="Table"/>
                <w:rFonts w:ascii="Times New Roman" w:hAnsi="Times New Roman"/>
                <w:b/>
                <w:iCs/>
                <w:spacing w:val="-2"/>
                <w:sz w:val="22"/>
              </w:rPr>
            </w:pPr>
            <w:r w:rsidRPr="00465212">
              <w:rPr>
                <w:rStyle w:val="Table"/>
                <w:rFonts w:ascii="Times New Roman" w:hAnsi="Times New Roman"/>
                <w:b/>
                <w:iCs/>
                <w:spacing w:val="-2"/>
                <w:sz w:val="22"/>
              </w:rPr>
              <w:t>Role</w:t>
            </w:r>
          </w:p>
        </w:tc>
        <w:tc>
          <w:tcPr>
            <w:tcW w:w="1440" w:type="dxa"/>
            <w:tcBorders>
              <w:top w:val="single" w:sz="6" w:space="0" w:color="auto"/>
              <w:left w:val="single" w:sz="6" w:space="0" w:color="auto"/>
            </w:tcBorders>
            <w:vAlign w:val="center"/>
          </w:tcPr>
          <w:p w14:paraId="7C60A327" w14:textId="77777777" w:rsidR="00465212" w:rsidRPr="00465212" w:rsidRDefault="00465212" w:rsidP="00623AC4">
            <w:pPr>
              <w:suppressAutoHyphens/>
              <w:rPr>
                <w:rStyle w:val="Table"/>
                <w:rFonts w:ascii="Times New Roman" w:hAnsi="Times New Roman"/>
                <w:b/>
                <w:iCs/>
                <w:spacing w:val="-2"/>
                <w:sz w:val="22"/>
              </w:rPr>
            </w:pPr>
            <w:r w:rsidRPr="00465212">
              <w:rPr>
                <w:rStyle w:val="Table"/>
                <w:rFonts w:ascii="Times New Roman" w:hAnsi="Times New Roman"/>
                <w:b/>
                <w:iCs/>
                <w:spacing w:val="-2"/>
                <w:sz w:val="22"/>
              </w:rPr>
              <w:t>Duration of involvement</w:t>
            </w:r>
          </w:p>
        </w:tc>
        <w:tc>
          <w:tcPr>
            <w:tcW w:w="4230" w:type="dxa"/>
            <w:tcBorders>
              <w:top w:val="single" w:sz="6" w:space="0" w:color="auto"/>
              <w:left w:val="single" w:sz="6" w:space="0" w:color="auto"/>
              <w:right w:val="single" w:sz="6" w:space="0" w:color="auto"/>
            </w:tcBorders>
            <w:vAlign w:val="center"/>
          </w:tcPr>
          <w:p w14:paraId="225FFA64" w14:textId="77777777" w:rsidR="00465212" w:rsidRPr="00465212" w:rsidRDefault="00465212" w:rsidP="00623AC4">
            <w:pPr>
              <w:suppressAutoHyphens/>
              <w:rPr>
                <w:rStyle w:val="Table"/>
                <w:rFonts w:ascii="Times New Roman" w:hAnsi="Times New Roman"/>
                <w:b/>
                <w:iCs/>
                <w:spacing w:val="-2"/>
                <w:sz w:val="22"/>
              </w:rPr>
            </w:pPr>
            <w:r w:rsidRPr="00465212">
              <w:rPr>
                <w:rStyle w:val="Table"/>
                <w:rFonts w:ascii="Times New Roman" w:hAnsi="Times New Roman"/>
                <w:b/>
                <w:iCs/>
                <w:spacing w:val="-2"/>
                <w:sz w:val="22"/>
              </w:rPr>
              <w:t>Relevant experience</w:t>
            </w:r>
          </w:p>
        </w:tc>
      </w:tr>
      <w:tr w:rsidR="00465212" w:rsidRPr="00465212" w14:paraId="5C074875" w14:textId="77777777" w:rsidTr="00465212">
        <w:trPr>
          <w:cantSplit/>
        </w:trPr>
        <w:tc>
          <w:tcPr>
            <w:tcW w:w="1890" w:type="dxa"/>
            <w:tcBorders>
              <w:top w:val="single" w:sz="6" w:space="0" w:color="auto"/>
              <w:left w:val="single" w:sz="6" w:space="0" w:color="auto"/>
            </w:tcBorders>
            <w:vAlign w:val="center"/>
          </w:tcPr>
          <w:p w14:paraId="7479CFF2" w14:textId="77777777" w:rsidR="00465212" w:rsidRPr="00465212" w:rsidRDefault="00465212" w:rsidP="00623AC4">
            <w:pPr>
              <w:suppressAutoHyphens/>
              <w:rPr>
                <w:rStyle w:val="Table"/>
                <w:rFonts w:ascii="Times New Roman" w:hAnsi="Times New Roman"/>
                <w:b/>
                <w:i/>
                <w:iCs/>
                <w:spacing w:val="-2"/>
                <w:sz w:val="22"/>
              </w:rPr>
            </w:pPr>
            <w:r w:rsidRPr="00465212">
              <w:rPr>
                <w:rStyle w:val="Table"/>
                <w:rFonts w:ascii="Times New Roman" w:hAnsi="Times New Roman"/>
                <w:b/>
                <w:i/>
                <w:iCs/>
                <w:spacing w:val="-2"/>
                <w:sz w:val="22"/>
              </w:rPr>
              <w:t>[main project details]</w:t>
            </w:r>
          </w:p>
        </w:tc>
        <w:tc>
          <w:tcPr>
            <w:tcW w:w="2260" w:type="dxa"/>
            <w:tcBorders>
              <w:top w:val="single" w:sz="6" w:space="0" w:color="auto"/>
              <w:left w:val="single" w:sz="6" w:space="0" w:color="auto"/>
            </w:tcBorders>
            <w:vAlign w:val="center"/>
          </w:tcPr>
          <w:p w14:paraId="002B7193" w14:textId="77777777" w:rsidR="00465212" w:rsidRPr="00465212" w:rsidRDefault="00465212" w:rsidP="00623AC4">
            <w:pPr>
              <w:suppressAutoHyphens/>
              <w:rPr>
                <w:rStyle w:val="Table"/>
                <w:rFonts w:ascii="Times New Roman" w:hAnsi="Times New Roman"/>
                <w:b/>
                <w:i/>
                <w:iCs/>
                <w:spacing w:val="-2"/>
                <w:sz w:val="22"/>
              </w:rPr>
            </w:pPr>
            <w:r w:rsidRPr="00465212">
              <w:rPr>
                <w:rStyle w:val="Table"/>
                <w:rFonts w:ascii="Times New Roman" w:hAnsi="Times New Roman"/>
                <w:b/>
                <w:i/>
                <w:iCs/>
                <w:spacing w:val="-2"/>
                <w:sz w:val="22"/>
              </w:rPr>
              <w:t>[role and responsibilities on the project]</w:t>
            </w:r>
          </w:p>
        </w:tc>
        <w:tc>
          <w:tcPr>
            <w:tcW w:w="1440" w:type="dxa"/>
            <w:tcBorders>
              <w:top w:val="single" w:sz="6" w:space="0" w:color="auto"/>
              <w:left w:val="single" w:sz="6" w:space="0" w:color="auto"/>
            </w:tcBorders>
            <w:vAlign w:val="center"/>
          </w:tcPr>
          <w:p w14:paraId="1DB0D538" w14:textId="77777777" w:rsidR="00465212" w:rsidRPr="00465212" w:rsidRDefault="00465212" w:rsidP="00623AC4">
            <w:pPr>
              <w:suppressAutoHyphens/>
              <w:rPr>
                <w:rStyle w:val="Table"/>
                <w:rFonts w:ascii="Times New Roman" w:hAnsi="Times New Roman"/>
                <w:b/>
                <w:i/>
                <w:iCs/>
                <w:spacing w:val="-2"/>
                <w:sz w:val="22"/>
              </w:rPr>
            </w:pPr>
            <w:r w:rsidRPr="00465212">
              <w:rPr>
                <w:rStyle w:val="Table"/>
                <w:rFonts w:ascii="Times New Roman" w:hAnsi="Times New Roman"/>
                <w:b/>
                <w:i/>
                <w:iCs/>
                <w:spacing w:val="-2"/>
                <w:sz w:val="22"/>
              </w:rPr>
              <w:t>[time in role]</w:t>
            </w:r>
          </w:p>
        </w:tc>
        <w:tc>
          <w:tcPr>
            <w:tcW w:w="4230" w:type="dxa"/>
            <w:tcBorders>
              <w:top w:val="single" w:sz="6" w:space="0" w:color="auto"/>
              <w:left w:val="single" w:sz="6" w:space="0" w:color="auto"/>
              <w:right w:val="single" w:sz="6" w:space="0" w:color="auto"/>
            </w:tcBorders>
            <w:vAlign w:val="center"/>
          </w:tcPr>
          <w:p w14:paraId="23F07D65" w14:textId="77777777" w:rsidR="00465212" w:rsidRPr="00465212" w:rsidRDefault="00465212" w:rsidP="00623AC4">
            <w:pPr>
              <w:suppressAutoHyphens/>
              <w:rPr>
                <w:rStyle w:val="Table"/>
                <w:rFonts w:ascii="Times New Roman" w:hAnsi="Times New Roman"/>
                <w:b/>
                <w:i/>
                <w:spacing w:val="-2"/>
                <w:sz w:val="22"/>
              </w:rPr>
            </w:pPr>
            <w:r w:rsidRPr="00465212">
              <w:rPr>
                <w:rStyle w:val="Table"/>
                <w:rFonts w:ascii="Times New Roman" w:hAnsi="Times New Roman"/>
                <w:b/>
                <w:i/>
                <w:spacing w:val="-2"/>
                <w:sz w:val="22"/>
              </w:rPr>
              <w:t xml:space="preserve">[describe the experience relevant to this position] </w:t>
            </w:r>
          </w:p>
        </w:tc>
      </w:tr>
      <w:tr w:rsidR="00465212" w:rsidRPr="00465212" w14:paraId="4E376C49" w14:textId="77777777" w:rsidTr="00465212">
        <w:trPr>
          <w:cantSplit/>
        </w:trPr>
        <w:tc>
          <w:tcPr>
            <w:tcW w:w="1890" w:type="dxa"/>
            <w:tcBorders>
              <w:top w:val="single" w:sz="6" w:space="0" w:color="auto"/>
              <w:left w:val="single" w:sz="6" w:space="0" w:color="auto"/>
            </w:tcBorders>
            <w:vAlign w:val="center"/>
          </w:tcPr>
          <w:p w14:paraId="1E739642" w14:textId="77777777" w:rsidR="00465212" w:rsidRPr="00465212" w:rsidRDefault="00465212" w:rsidP="00623AC4">
            <w:pPr>
              <w:suppressAutoHyphens/>
              <w:rPr>
                <w:rStyle w:val="Table"/>
                <w:rFonts w:ascii="Times New Roman" w:hAnsi="Times New Roman"/>
                <w:i/>
                <w:spacing w:val="-2"/>
                <w:sz w:val="22"/>
              </w:rPr>
            </w:pPr>
          </w:p>
        </w:tc>
        <w:tc>
          <w:tcPr>
            <w:tcW w:w="2260" w:type="dxa"/>
            <w:tcBorders>
              <w:top w:val="single" w:sz="6" w:space="0" w:color="auto"/>
              <w:left w:val="single" w:sz="6" w:space="0" w:color="auto"/>
            </w:tcBorders>
            <w:vAlign w:val="center"/>
          </w:tcPr>
          <w:p w14:paraId="53582F14" w14:textId="77777777" w:rsidR="00465212" w:rsidRPr="00465212" w:rsidRDefault="00465212" w:rsidP="00623AC4">
            <w:pPr>
              <w:suppressAutoHyphens/>
              <w:rPr>
                <w:rStyle w:val="Table"/>
                <w:rFonts w:ascii="Times New Roman" w:hAnsi="Times New Roman"/>
                <w:i/>
                <w:spacing w:val="-2"/>
                <w:sz w:val="22"/>
              </w:rPr>
            </w:pPr>
          </w:p>
        </w:tc>
        <w:tc>
          <w:tcPr>
            <w:tcW w:w="1440" w:type="dxa"/>
            <w:tcBorders>
              <w:top w:val="single" w:sz="6" w:space="0" w:color="auto"/>
              <w:left w:val="single" w:sz="6" w:space="0" w:color="auto"/>
            </w:tcBorders>
            <w:vAlign w:val="center"/>
          </w:tcPr>
          <w:p w14:paraId="7912E894" w14:textId="77777777" w:rsidR="00465212" w:rsidRPr="00465212" w:rsidRDefault="00465212" w:rsidP="00623AC4">
            <w:pPr>
              <w:suppressAutoHyphens/>
              <w:rPr>
                <w:rStyle w:val="Table"/>
                <w:rFonts w:ascii="Times New Roman" w:hAnsi="Times New Roman"/>
                <w:i/>
                <w:spacing w:val="-2"/>
                <w:sz w:val="22"/>
              </w:rPr>
            </w:pPr>
          </w:p>
        </w:tc>
        <w:tc>
          <w:tcPr>
            <w:tcW w:w="4230" w:type="dxa"/>
            <w:tcBorders>
              <w:top w:val="single" w:sz="6" w:space="0" w:color="auto"/>
              <w:left w:val="single" w:sz="6" w:space="0" w:color="auto"/>
              <w:right w:val="single" w:sz="6" w:space="0" w:color="auto"/>
            </w:tcBorders>
            <w:vAlign w:val="center"/>
          </w:tcPr>
          <w:p w14:paraId="65717F8F" w14:textId="77777777" w:rsidR="00465212" w:rsidRPr="00465212" w:rsidRDefault="00465212" w:rsidP="00623AC4">
            <w:pPr>
              <w:suppressAutoHyphens/>
              <w:rPr>
                <w:rStyle w:val="Table"/>
                <w:rFonts w:ascii="Times New Roman" w:hAnsi="Times New Roman"/>
                <w:i/>
                <w:spacing w:val="-2"/>
                <w:sz w:val="22"/>
              </w:rPr>
            </w:pPr>
          </w:p>
        </w:tc>
      </w:tr>
      <w:tr w:rsidR="00465212" w:rsidRPr="00465212" w14:paraId="005F6425" w14:textId="77777777" w:rsidTr="00465212">
        <w:trPr>
          <w:cantSplit/>
        </w:trPr>
        <w:tc>
          <w:tcPr>
            <w:tcW w:w="1890" w:type="dxa"/>
            <w:tcBorders>
              <w:top w:val="dotted" w:sz="4" w:space="0" w:color="auto"/>
              <w:left w:val="single" w:sz="6" w:space="0" w:color="auto"/>
            </w:tcBorders>
            <w:vAlign w:val="center"/>
          </w:tcPr>
          <w:p w14:paraId="3F421678" w14:textId="77777777" w:rsidR="00465212" w:rsidRPr="00465212" w:rsidRDefault="00465212" w:rsidP="00623AC4">
            <w:pPr>
              <w:suppressAutoHyphens/>
              <w:rPr>
                <w:rStyle w:val="Table"/>
                <w:rFonts w:ascii="Times New Roman" w:hAnsi="Times New Roman"/>
                <w:i/>
                <w:spacing w:val="-2"/>
                <w:sz w:val="22"/>
              </w:rPr>
            </w:pPr>
          </w:p>
        </w:tc>
        <w:tc>
          <w:tcPr>
            <w:tcW w:w="2260" w:type="dxa"/>
            <w:tcBorders>
              <w:top w:val="dotted" w:sz="4" w:space="0" w:color="auto"/>
              <w:left w:val="single" w:sz="6" w:space="0" w:color="auto"/>
            </w:tcBorders>
            <w:vAlign w:val="center"/>
          </w:tcPr>
          <w:p w14:paraId="6564CD49" w14:textId="77777777" w:rsidR="00465212" w:rsidRPr="00465212" w:rsidRDefault="00465212" w:rsidP="00623AC4">
            <w:pPr>
              <w:suppressAutoHyphens/>
              <w:rPr>
                <w:rStyle w:val="Table"/>
                <w:rFonts w:ascii="Times New Roman" w:hAnsi="Times New Roman"/>
                <w:i/>
                <w:spacing w:val="-2"/>
                <w:sz w:val="22"/>
              </w:rPr>
            </w:pPr>
          </w:p>
        </w:tc>
        <w:tc>
          <w:tcPr>
            <w:tcW w:w="1440" w:type="dxa"/>
            <w:tcBorders>
              <w:top w:val="dotted" w:sz="4" w:space="0" w:color="auto"/>
              <w:left w:val="single" w:sz="6" w:space="0" w:color="auto"/>
            </w:tcBorders>
            <w:vAlign w:val="center"/>
          </w:tcPr>
          <w:p w14:paraId="67246599" w14:textId="77777777" w:rsidR="00465212" w:rsidRPr="00465212" w:rsidRDefault="00465212" w:rsidP="00623AC4">
            <w:pPr>
              <w:suppressAutoHyphens/>
              <w:rPr>
                <w:rStyle w:val="Table"/>
                <w:rFonts w:ascii="Times New Roman" w:hAnsi="Times New Roman"/>
                <w:i/>
                <w:spacing w:val="-2"/>
                <w:sz w:val="22"/>
              </w:rPr>
            </w:pPr>
          </w:p>
        </w:tc>
        <w:tc>
          <w:tcPr>
            <w:tcW w:w="4230" w:type="dxa"/>
            <w:tcBorders>
              <w:top w:val="dotted" w:sz="4" w:space="0" w:color="auto"/>
              <w:left w:val="single" w:sz="6" w:space="0" w:color="auto"/>
              <w:right w:val="single" w:sz="6" w:space="0" w:color="auto"/>
            </w:tcBorders>
            <w:vAlign w:val="center"/>
          </w:tcPr>
          <w:p w14:paraId="7A5A96FD" w14:textId="77777777" w:rsidR="00465212" w:rsidRPr="00465212" w:rsidRDefault="00465212" w:rsidP="00623AC4">
            <w:pPr>
              <w:suppressAutoHyphens/>
              <w:rPr>
                <w:rStyle w:val="Table"/>
                <w:rFonts w:ascii="Times New Roman" w:hAnsi="Times New Roman"/>
                <w:i/>
                <w:spacing w:val="-2"/>
                <w:sz w:val="22"/>
              </w:rPr>
            </w:pPr>
          </w:p>
        </w:tc>
      </w:tr>
      <w:tr w:rsidR="00465212" w:rsidRPr="00465212" w14:paraId="2BC2C36E" w14:textId="77777777" w:rsidTr="00465212">
        <w:trPr>
          <w:cantSplit/>
        </w:trPr>
        <w:tc>
          <w:tcPr>
            <w:tcW w:w="1890" w:type="dxa"/>
            <w:tcBorders>
              <w:top w:val="dotted" w:sz="4" w:space="0" w:color="auto"/>
              <w:left w:val="single" w:sz="6" w:space="0" w:color="auto"/>
              <w:bottom w:val="dotted" w:sz="4" w:space="0" w:color="auto"/>
            </w:tcBorders>
            <w:vAlign w:val="center"/>
          </w:tcPr>
          <w:p w14:paraId="66919936" w14:textId="77777777" w:rsidR="00465212" w:rsidRPr="00465212" w:rsidRDefault="00465212" w:rsidP="00623AC4">
            <w:pPr>
              <w:suppressAutoHyphens/>
              <w:rPr>
                <w:rStyle w:val="Table"/>
                <w:rFonts w:ascii="Times New Roman" w:hAnsi="Times New Roman"/>
                <w:i/>
                <w:spacing w:val="-2"/>
                <w:sz w:val="22"/>
              </w:rPr>
            </w:pPr>
          </w:p>
        </w:tc>
        <w:tc>
          <w:tcPr>
            <w:tcW w:w="2260" w:type="dxa"/>
            <w:tcBorders>
              <w:top w:val="dotted" w:sz="4" w:space="0" w:color="auto"/>
              <w:left w:val="single" w:sz="6" w:space="0" w:color="auto"/>
              <w:bottom w:val="dotted" w:sz="4" w:space="0" w:color="auto"/>
            </w:tcBorders>
            <w:vAlign w:val="center"/>
          </w:tcPr>
          <w:p w14:paraId="7AAF882E" w14:textId="77777777" w:rsidR="00465212" w:rsidRPr="00465212" w:rsidRDefault="00465212" w:rsidP="00623AC4">
            <w:pPr>
              <w:suppressAutoHyphens/>
              <w:rPr>
                <w:rStyle w:val="Table"/>
                <w:rFonts w:ascii="Times New Roman" w:hAnsi="Times New Roman"/>
                <w:i/>
                <w:spacing w:val="-2"/>
                <w:sz w:val="22"/>
              </w:rPr>
            </w:pPr>
          </w:p>
        </w:tc>
        <w:tc>
          <w:tcPr>
            <w:tcW w:w="1440" w:type="dxa"/>
            <w:tcBorders>
              <w:top w:val="dotted" w:sz="4" w:space="0" w:color="auto"/>
              <w:left w:val="single" w:sz="6" w:space="0" w:color="auto"/>
              <w:bottom w:val="dotted" w:sz="4" w:space="0" w:color="auto"/>
            </w:tcBorders>
            <w:vAlign w:val="center"/>
          </w:tcPr>
          <w:p w14:paraId="3B083397" w14:textId="77777777" w:rsidR="00465212" w:rsidRPr="00465212" w:rsidRDefault="00465212" w:rsidP="00623AC4">
            <w:pPr>
              <w:suppressAutoHyphens/>
              <w:rPr>
                <w:rStyle w:val="Table"/>
                <w:rFonts w:ascii="Times New Roman" w:hAnsi="Times New Roman"/>
                <w:i/>
                <w:spacing w:val="-2"/>
                <w:sz w:val="22"/>
              </w:rPr>
            </w:pPr>
          </w:p>
        </w:tc>
        <w:tc>
          <w:tcPr>
            <w:tcW w:w="4230" w:type="dxa"/>
            <w:tcBorders>
              <w:top w:val="dotted" w:sz="4" w:space="0" w:color="auto"/>
              <w:left w:val="single" w:sz="6" w:space="0" w:color="auto"/>
              <w:bottom w:val="dotted" w:sz="4" w:space="0" w:color="auto"/>
              <w:right w:val="single" w:sz="6" w:space="0" w:color="auto"/>
            </w:tcBorders>
            <w:vAlign w:val="center"/>
          </w:tcPr>
          <w:p w14:paraId="44AFEA77" w14:textId="77777777" w:rsidR="00465212" w:rsidRPr="00465212" w:rsidRDefault="00465212" w:rsidP="00623AC4">
            <w:pPr>
              <w:suppressAutoHyphens/>
              <w:rPr>
                <w:rStyle w:val="Table"/>
                <w:rFonts w:ascii="Times New Roman" w:hAnsi="Times New Roman"/>
                <w:i/>
                <w:spacing w:val="-2"/>
                <w:sz w:val="22"/>
              </w:rPr>
            </w:pPr>
          </w:p>
        </w:tc>
      </w:tr>
    </w:tbl>
    <w:p w14:paraId="69D01186" w14:textId="77777777" w:rsidR="005E6E3D" w:rsidRDefault="005E6E3D">
      <w:pPr>
        <w:pStyle w:val="BodyText"/>
        <w:rPr>
          <w:sz w:val="30"/>
        </w:rPr>
      </w:pPr>
    </w:p>
    <w:p w14:paraId="6E3D3537" w14:textId="77777777" w:rsidR="00465212" w:rsidRDefault="00465212">
      <w:pPr>
        <w:pStyle w:val="BodyText"/>
        <w:rPr>
          <w:sz w:val="30"/>
        </w:rPr>
      </w:pPr>
    </w:p>
    <w:p w14:paraId="3D2F82A1" w14:textId="77777777" w:rsidR="00465212" w:rsidRDefault="00465212">
      <w:pPr>
        <w:pStyle w:val="BodyText"/>
        <w:rPr>
          <w:sz w:val="30"/>
        </w:rPr>
      </w:pPr>
    </w:p>
    <w:p w14:paraId="62B339DF" w14:textId="77777777" w:rsidR="00465212" w:rsidRDefault="00465212">
      <w:pPr>
        <w:pStyle w:val="BodyText"/>
        <w:rPr>
          <w:sz w:val="30"/>
        </w:rPr>
      </w:pPr>
    </w:p>
    <w:p w14:paraId="10C0029F" w14:textId="77777777" w:rsidR="00465212" w:rsidRDefault="00465212">
      <w:pPr>
        <w:pStyle w:val="BodyText"/>
        <w:rPr>
          <w:sz w:val="30"/>
        </w:rPr>
      </w:pPr>
    </w:p>
    <w:p w14:paraId="313142BD" w14:textId="77777777" w:rsidR="00465212" w:rsidRDefault="00465212">
      <w:pPr>
        <w:pStyle w:val="BodyText"/>
        <w:rPr>
          <w:sz w:val="30"/>
        </w:rPr>
      </w:pPr>
    </w:p>
    <w:p w14:paraId="49DA103F" w14:textId="77777777" w:rsidR="00465212" w:rsidRDefault="00465212">
      <w:pPr>
        <w:pStyle w:val="BodyText"/>
        <w:rPr>
          <w:sz w:val="30"/>
        </w:rPr>
      </w:pPr>
    </w:p>
    <w:p w14:paraId="4DAE1495" w14:textId="77777777" w:rsidR="005E6E3D" w:rsidRDefault="007B664E">
      <w:pPr>
        <w:pStyle w:val="Heading4"/>
        <w:spacing w:before="192"/>
        <w:ind w:left="130"/>
      </w:pPr>
      <w:r>
        <w:rPr>
          <w:color w:val="231F20"/>
        </w:rPr>
        <w:lastRenderedPageBreak/>
        <w:t>DECLARATION</w:t>
      </w:r>
    </w:p>
    <w:p w14:paraId="2A586DD9" w14:textId="77777777" w:rsidR="005E6E3D" w:rsidRDefault="007B664E">
      <w:pPr>
        <w:spacing w:before="243" w:line="230" w:lineRule="auto"/>
        <w:ind w:left="130" w:right="314"/>
        <w:jc w:val="both"/>
      </w:pPr>
      <w:r>
        <w:rPr>
          <w:color w:val="231F20"/>
        </w:rPr>
        <w:t>I,</w:t>
      </w:r>
      <w:r w:rsidR="00C43F26">
        <w:rPr>
          <w:color w:val="231F20"/>
        </w:rPr>
        <w:t xml:space="preserve"> </w:t>
      </w:r>
      <w:r>
        <w:rPr>
          <w:color w:val="231F20"/>
        </w:rPr>
        <w:t>the</w:t>
      </w:r>
      <w:r w:rsidR="00C43F26">
        <w:rPr>
          <w:color w:val="231F20"/>
        </w:rPr>
        <w:t xml:space="preserve"> </w:t>
      </w:r>
      <w:r>
        <w:rPr>
          <w:color w:val="231F20"/>
        </w:rPr>
        <w:t>under</w:t>
      </w:r>
      <w:r w:rsidR="00C43F26">
        <w:rPr>
          <w:color w:val="231F20"/>
        </w:rPr>
        <w:t xml:space="preserve"> </w:t>
      </w:r>
      <w:r>
        <w:rPr>
          <w:color w:val="231F20"/>
        </w:rPr>
        <w:t>signed</w:t>
      </w:r>
      <w:r w:rsidR="00C43F26">
        <w:rPr>
          <w:color w:val="231F20"/>
        </w:rPr>
        <w:t xml:space="preserve"> </w:t>
      </w:r>
      <w:r>
        <w:rPr>
          <w:i/>
          <w:color w:val="231F20"/>
        </w:rPr>
        <w:t>[insert</w:t>
      </w:r>
      <w:r w:rsidR="00C43F26">
        <w:rPr>
          <w:i/>
          <w:color w:val="231F20"/>
        </w:rPr>
        <w:t xml:space="preserve"> </w:t>
      </w:r>
      <w:r>
        <w:rPr>
          <w:i/>
          <w:color w:val="231F20"/>
        </w:rPr>
        <w:t>either</w:t>
      </w:r>
      <w:r w:rsidR="00C43F26">
        <w:rPr>
          <w:i/>
          <w:color w:val="231F20"/>
        </w:rPr>
        <w:t xml:space="preserve"> </w:t>
      </w:r>
      <w:r>
        <w:rPr>
          <w:i/>
          <w:color w:val="231F20"/>
        </w:rPr>
        <w:t>“Contractor's</w:t>
      </w:r>
      <w:r w:rsidR="00C43F26">
        <w:rPr>
          <w:i/>
          <w:color w:val="231F20"/>
        </w:rPr>
        <w:t xml:space="preserve"> Representative”</w:t>
      </w:r>
      <w:r w:rsidR="00FA2F0D">
        <w:rPr>
          <w:i/>
          <w:color w:val="231F20"/>
        </w:rPr>
        <w:t xml:space="preserve"> </w:t>
      </w:r>
      <w:r>
        <w:rPr>
          <w:i/>
          <w:color w:val="231F20"/>
        </w:rPr>
        <w:t>or</w:t>
      </w:r>
      <w:r w:rsidR="00FA2F0D">
        <w:rPr>
          <w:i/>
          <w:color w:val="231F20"/>
        </w:rPr>
        <w:t xml:space="preserve"> </w:t>
      </w:r>
      <w:r w:rsidR="00C43F26">
        <w:rPr>
          <w:i/>
          <w:color w:val="231F20"/>
        </w:rPr>
        <w:t xml:space="preserve">“Key </w:t>
      </w:r>
      <w:r>
        <w:rPr>
          <w:i/>
          <w:color w:val="231F20"/>
        </w:rPr>
        <w:t>Personnel”</w:t>
      </w:r>
      <w:r w:rsidR="00FA2F0D">
        <w:rPr>
          <w:i/>
          <w:color w:val="231F20"/>
        </w:rPr>
        <w:t xml:space="preserve"> </w:t>
      </w:r>
      <w:r>
        <w:rPr>
          <w:i/>
          <w:color w:val="231F20"/>
        </w:rPr>
        <w:t>as</w:t>
      </w:r>
      <w:r w:rsidR="00C43F26">
        <w:rPr>
          <w:i/>
          <w:color w:val="231F20"/>
        </w:rPr>
        <w:t xml:space="preserve"> </w:t>
      </w:r>
      <w:r>
        <w:rPr>
          <w:i/>
          <w:color w:val="231F20"/>
        </w:rPr>
        <w:t>applicable]</w:t>
      </w:r>
      <w:r>
        <w:rPr>
          <w:color w:val="231F20"/>
        </w:rPr>
        <w:t>,</w:t>
      </w:r>
      <w:r w:rsidR="00C43F26">
        <w:rPr>
          <w:color w:val="231F20"/>
        </w:rPr>
        <w:t xml:space="preserve"> </w:t>
      </w:r>
      <w:r>
        <w:rPr>
          <w:color w:val="231F20"/>
        </w:rPr>
        <w:t>certify</w:t>
      </w:r>
      <w:r w:rsidR="00C43F26">
        <w:rPr>
          <w:color w:val="231F20"/>
        </w:rPr>
        <w:t xml:space="preserve"> </w:t>
      </w:r>
      <w:r>
        <w:rPr>
          <w:color w:val="231F20"/>
        </w:rPr>
        <w:t>that</w:t>
      </w:r>
      <w:r w:rsidR="00C43F26">
        <w:rPr>
          <w:color w:val="231F20"/>
        </w:rPr>
        <w:t xml:space="preserve"> </w:t>
      </w:r>
      <w:r>
        <w:rPr>
          <w:color w:val="231F20"/>
        </w:rPr>
        <w:t>to</w:t>
      </w:r>
      <w:r w:rsidR="00C43F26">
        <w:rPr>
          <w:color w:val="231F20"/>
        </w:rPr>
        <w:t xml:space="preserve"> </w:t>
      </w:r>
      <w:r>
        <w:rPr>
          <w:color w:val="231F20"/>
        </w:rPr>
        <w:t>the Lowest of my knowledge and belief, the information contained in this Form PER-2 correctly describes myself, my qualiﬁcations</w:t>
      </w:r>
      <w:r w:rsidR="00C43F26">
        <w:rPr>
          <w:color w:val="231F20"/>
        </w:rPr>
        <w:t xml:space="preserve"> </w:t>
      </w:r>
      <w:r>
        <w:rPr>
          <w:color w:val="231F20"/>
        </w:rPr>
        <w:t>and</w:t>
      </w:r>
      <w:r w:rsidR="00C43F26">
        <w:rPr>
          <w:color w:val="231F20"/>
        </w:rPr>
        <w:t xml:space="preserve"> </w:t>
      </w:r>
      <w:r>
        <w:rPr>
          <w:color w:val="231F20"/>
        </w:rPr>
        <w:t>my</w:t>
      </w:r>
      <w:r w:rsidR="00C43F26">
        <w:rPr>
          <w:color w:val="231F20"/>
        </w:rPr>
        <w:t xml:space="preserve"> </w:t>
      </w:r>
      <w:r>
        <w:rPr>
          <w:color w:val="231F20"/>
        </w:rPr>
        <w:t>experience.</w:t>
      </w:r>
    </w:p>
    <w:p w14:paraId="1D7AEFE2" w14:textId="77777777" w:rsidR="005E6E3D" w:rsidRDefault="007B664E">
      <w:pPr>
        <w:pStyle w:val="BodyText"/>
        <w:spacing w:before="246" w:line="230" w:lineRule="auto"/>
        <w:ind w:left="130" w:right="314"/>
        <w:jc w:val="both"/>
      </w:pPr>
      <w:r>
        <w:rPr>
          <w:color w:val="231F20"/>
        </w:rPr>
        <w:t>I conﬁrm that I am available as certiﬁed in the following table and throughout the expected time schedule for this position as provided in the Tender:</w:t>
      </w:r>
    </w:p>
    <w:p w14:paraId="1051609C" w14:textId="77777777" w:rsidR="00465212" w:rsidRDefault="00465212">
      <w:pPr>
        <w:pStyle w:val="BodyText"/>
        <w:spacing w:before="7"/>
        <w:rPr>
          <w:sz w:val="28"/>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65212" w:rsidRPr="00465212" w14:paraId="658737BE" w14:textId="77777777" w:rsidTr="00623AC4">
        <w:trPr>
          <w:cantSplit/>
        </w:trPr>
        <w:tc>
          <w:tcPr>
            <w:tcW w:w="3613" w:type="dxa"/>
          </w:tcPr>
          <w:p w14:paraId="1CF3FA4B" w14:textId="77777777" w:rsidR="00465212" w:rsidRPr="00465212" w:rsidRDefault="00465212" w:rsidP="00623AC4">
            <w:pPr>
              <w:suppressAutoHyphens/>
              <w:rPr>
                <w:rStyle w:val="Table"/>
                <w:rFonts w:ascii="Times New Roman" w:hAnsi="Times New Roman"/>
                <w:b/>
                <w:bCs/>
                <w:spacing w:val="-2"/>
                <w:sz w:val="22"/>
              </w:rPr>
            </w:pPr>
            <w:r w:rsidRPr="00465212">
              <w:rPr>
                <w:rStyle w:val="Table"/>
                <w:rFonts w:ascii="Times New Roman" w:hAnsi="Times New Roman"/>
                <w:b/>
                <w:bCs/>
                <w:spacing w:val="-2"/>
                <w:sz w:val="22"/>
              </w:rPr>
              <w:t>Commitment</w:t>
            </w:r>
          </w:p>
        </w:tc>
        <w:tc>
          <w:tcPr>
            <w:tcW w:w="5487" w:type="dxa"/>
          </w:tcPr>
          <w:p w14:paraId="56D5DCDF" w14:textId="77777777" w:rsidR="00465212" w:rsidRPr="00465212" w:rsidRDefault="00465212" w:rsidP="00623AC4">
            <w:pPr>
              <w:suppressAutoHyphens/>
              <w:rPr>
                <w:rStyle w:val="Table"/>
                <w:rFonts w:ascii="Times New Roman" w:hAnsi="Times New Roman"/>
                <w:b/>
                <w:bCs/>
                <w:spacing w:val="-2"/>
                <w:sz w:val="22"/>
              </w:rPr>
            </w:pPr>
            <w:r w:rsidRPr="00465212">
              <w:rPr>
                <w:rStyle w:val="Table"/>
                <w:rFonts w:ascii="Times New Roman" w:hAnsi="Times New Roman"/>
                <w:b/>
                <w:bCs/>
                <w:spacing w:val="-2"/>
                <w:sz w:val="22"/>
              </w:rPr>
              <w:t>Details</w:t>
            </w:r>
          </w:p>
        </w:tc>
      </w:tr>
      <w:tr w:rsidR="00465212" w:rsidRPr="00465212" w14:paraId="1B165284" w14:textId="77777777" w:rsidTr="00623AC4">
        <w:trPr>
          <w:cantSplit/>
        </w:trPr>
        <w:tc>
          <w:tcPr>
            <w:tcW w:w="3613" w:type="dxa"/>
          </w:tcPr>
          <w:p w14:paraId="0F7260F9" w14:textId="77777777" w:rsidR="00465212" w:rsidRPr="00465212" w:rsidRDefault="00465212" w:rsidP="00623AC4">
            <w:pPr>
              <w:suppressAutoHyphens/>
              <w:rPr>
                <w:rStyle w:val="Table"/>
                <w:rFonts w:ascii="Times New Roman" w:hAnsi="Times New Roman"/>
                <w:spacing w:val="-2"/>
                <w:sz w:val="22"/>
              </w:rPr>
            </w:pPr>
            <w:r w:rsidRPr="00465212">
              <w:rPr>
                <w:rStyle w:val="Table"/>
                <w:rFonts w:ascii="Times New Roman" w:hAnsi="Times New Roman"/>
                <w:spacing w:val="-2"/>
                <w:sz w:val="22"/>
              </w:rPr>
              <w:t>Commitment to duration of contract:</w:t>
            </w:r>
          </w:p>
        </w:tc>
        <w:tc>
          <w:tcPr>
            <w:tcW w:w="5487" w:type="dxa"/>
          </w:tcPr>
          <w:p w14:paraId="31FEE7FB" w14:textId="77777777" w:rsidR="00465212" w:rsidRPr="00465212" w:rsidRDefault="00465212" w:rsidP="00623AC4">
            <w:pPr>
              <w:suppressAutoHyphens/>
              <w:rPr>
                <w:rStyle w:val="Table"/>
                <w:rFonts w:ascii="Times New Roman" w:hAnsi="Times New Roman"/>
                <w:i/>
                <w:spacing w:val="-2"/>
                <w:sz w:val="22"/>
              </w:rPr>
            </w:pPr>
            <w:r w:rsidRPr="00465212">
              <w:rPr>
                <w:rStyle w:val="Table"/>
                <w:rFonts w:ascii="Times New Roman" w:hAnsi="Times New Roman"/>
                <w:i/>
                <w:spacing w:val="-2"/>
                <w:sz w:val="22"/>
              </w:rPr>
              <w:t xml:space="preserve">[insert period (start and end dates) for which this </w:t>
            </w:r>
            <w:r w:rsidRPr="00465212">
              <w:rPr>
                <w:i/>
              </w:rPr>
              <w:t>Contractor’s Representative or Key</w:t>
            </w:r>
            <w:r w:rsidRPr="00465212">
              <w:rPr>
                <w:rStyle w:val="Table"/>
                <w:rFonts w:ascii="Times New Roman" w:hAnsi="Times New Roman"/>
                <w:i/>
                <w:spacing w:val="-2"/>
                <w:sz w:val="22"/>
              </w:rPr>
              <w:t xml:space="preserve"> Personnel is available to work on this contract]</w:t>
            </w:r>
          </w:p>
        </w:tc>
      </w:tr>
      <w:tr w:rsidR="00465212" w:rsidRPr="00465212" w14:paraId="426EFBBF" w14:textId="77777777" w:rsidTr="00623AC4">
        <w:trPr>
          <w:cantSplit/>
        </w:trPr>
        <w:tc>
          <w:tcPr>
            <w:tcW w:w="3613" w:type="dxa"/>
          </w:tcPr>
          <w:p w14:paraId="42684C9F" w14:textId="77777777" w:rsidR="00465212" w:rsidRPr="00465212" w:rsidRDefault="00465212" w:rsidP="00623AC4">
            <w:pPr>
              <w:suppressAutoHyphens/>
              <w:rPr>
                <w:rStyle w:val="Table"/>
                <w:rFonts w:ascii="Times New Roman" w:hAnsi="Times New Roman"/>
                <w:spacing w:val="-2"/>
                <w:sz w:val="22"/>
              </w:rPr>
            </w:pPr>
            <w:r w:rsidRPr="00465212">
              <w:rPr>
                <w:rStyle w:val="Table"/>
                <w:rFonts w:ascii="Times New Roman" w:hAnsi="Times New Roman"/>
                <w:spacing w:val="-2"/>
                <w:sz w:val="22"/>
              </w:rPr>
              <w:t>Time commitment:</w:t>
            </w:r>
          </w:p>
        </w:tc>
        <w:tc>
          <w:tcPr>
            <w:tcW w:w="5487" w:type="dxa"/>
          </w:tcPr>
          <w:p w14:paraId="36505238" w14:textId="77777777" w:rsidR="00465212" w:rsidRPr="00465212" w:rsidRDefault="00465212" w:rsidP="00623AC4">
            <w:pPr>
              <w:suppressAutoHyphens/>
              <w:rPr>
                <w:rStyle w:val="Table"/>
                <w:rFonts w:ascii="Times New Roman" w:hAnsi="Times New Roman"/>
                <w:i/>
                <w:spacing w:val="-2"/>
                <w:sz w:val="22"/>
              </w:rPr>
            </w:pPr>
            <w:r w:rsidRPr="00465212">
              <w:rPr>
                <w:rStyle w:val="Table"/>
                <w:rFonts w:ascii="Times New Roman" w:hAnsi="Times New Roman"/>
                <w:i/>
                <w:spacing w:val="-2"/>
                <w:sz w:val="22"/>
              </w:rPr>
              <w:t xml:space="preserve">[insert period (start and end dates) for which this </w:t>
            </w:r>
            <w:r w:rsidRPr="00465212">
              <w:rPr>
                <w:i/>
              </w:rPr>
              <w:t>Contractor’s Representative or Key</w:t>
            </w:r>
            <w:r w:rsidRPr="00465212">
              <w:rPr>
                <w:rStyle w:val="Table"/>
                <w:rFonts w:ascii="Times New Roman" w:hAnsi="Times New Roman"/>
                <w:i/>
                <w:spacing w:val="-2"/>
                <w:sz w:val="22"/>
              </w:rPr>
              <w:t xml:space="preserve"> Personnel is available to work on this contract]</w:t>
            </w:r>
          </w:p>
        </w:tc>
      </w:tr>
    </w:tbl>
    <w:p w14:paraId="36BC9A37" w14:textId="77777777" w:rsidR="00465212" w:rsidRDefault="00465212">
      <w:pPr>
        <w:pStyle w:val="BodyText"/>
        <w:spacing w:before="7"/>
        <w:rPr>
          <w:sz w:val="28"/>
        </w:rPr>
      </w:pPr>
    </w:p>
    <w:p w14:paraId="7C7502EC" w14:textId="77777777" w:rsidR="005E6E3D" w:rsidRDefault="007B664E">
      <w:pPr>
        <w:pStyle w:val="BodyText"/>
        <w:spacing w:before="124"/>
        <w:ind w:left="129"/>
        <w:jc w:val="both"/>
      </w:pPr>
      <w:r>
        <w:rPr>
          <w:color w:val="231F20"/>
        </w:rPr>
        <w:t>I understand that any misrepresentation or omission in this Form may:</w:t>
      </w:r>
    </w:p>
    <w:p w14:paraId="2FFE1ADC" w14:textId="77777777" w:rsidR="005E6E3D" w:rsidRDefault="007B664E">
      <w:pPr>
        <w:pStyle w:val="ListParagraph"/>
        <w:numPr>
          <w:ilvl w:val="0"/>
          <w:numId w:val="2"/>
        </w:numPr>
        <w:tabs>
          <w:tab w:val="left" w:pos="640"/>
        </w:tabs>
        <w:spacing w:before="234"/>
      </w:pPr>
      <w:r>
        <w:rPr>
          <w:color w:val="231F20"/>
        </w:rPr>
        <w:t xml:space="preserve">be taken into consideration during </w:t>
      </w:r>
      <w:proofErr w:type="spellStart"/>
      <w:r>
        <w:rPr>
          <w:color w:val="231F20"/>
          <w:spacing w:val="-3"/>
        </w:rPr>
        <w:t>Tender</w:t>
      </w:r>
      <w:r>
        <w:rPr>
          <w:color w:val="231F20"/>
        </w:rPr>
        <w:t>evaluation</w:t>
      </w:r>
      <w:proofErr w:type="spellEnd"/>
      <w:r>
        <w:rPr>
          <w:color w:val="231F20"/>
        </w:rPr>
        <w:t>;</w:t>
      </w:r>
    </w:p>
    <w:p w14:paraId="42593EF7" w14:textId="77777777" w:rsidR="005E6E3D" w:rsidRDefault="007B664E">
      <w:pPr>
        <w:pStyle w:val="ListParagraph"/>
        <w:numPr>
          <w:ilvl w:val="0"/>
          <w:numId w:val="2"/>
        </w:numPr>
        <w:tabs>
          <w:tab w:val="left" w:pos="640"/>
        </w:tabs>
        <w:spacing w:before="39"/>
      </w:pPr>
      <w:r>
        <w:rPr>
          <w:color w:val="231F20"/>
        </w:rPr>
        <w:t xml:space="preserve">result in my disqualiﬁcation from participating in </w:t>
      </w:r>
      <w:proofErr w:type="spellStart"/>
      <w:r>
        <w:rPr>
          <w:color w:val="231F20"/>
        </w:rPr>
        <w:t>the</w:t>
      </w:r>
      <w:r>
        <w:rPr>
          <w:color w:val="231F20"/>
          <w:spacing w:val="-3"/>
        </w:rPr>
        <w:t>Tender</w:t>
      </w:r>
      <w:proofErr w:type="spellEnd"/>
      <w:r>
        <w:rPr>
          <w:color w:val="231F20"/>
          <w:spacing w:val="-3"/>
        </w:rPr>
        <w:t>;</w:t>
      </w:r>
    </w:p>
    <w:p w14:paraId="74D169C9" w14:textId="77777777" w:rsidR="005E6E3D" w:rsidRDefault="007B664E">
      <w:pPr>
        <w:pStyle w:val="ListParagraph"/>
        <w:numPr>
          <w:ilvl w:val="0"/>
          <w:numId w:val="2"/>
        </w:numPr>
        <w:tabs>
          <w:tab w:val="left" w:pos="640"/>
        </w:tabs>
        <w:spacing w:before="40"/>
      </w:pPr>
      <w:r>
        <w:rPr>
          <w:color w:val="231F20"/>
        </w:rPr>
        <w:t>result in my dismissal from the contract.</w:t>
      </w:r>
    </w:p>
    <w:p w14:paraId="20D43EFB" w14:textId="77777777" w:rsidR="005E6E3D" w:rsidRDefault="007B664E">
      <w:pPr>
        <w:pStyle w:val="BodyText"/>
        <w:spacing w:before="234"/>
        <w:ind w:left="129"/>
        <w:jc w:val="both"/>
      </w:pPr>
      <w:r>
        <w:rPr>
          <w:color w:val="231F20"/>
        </w:rPr>
        <w:t>Name of Contractor's Representative or Key Personnel: [</w:t>
      </w:r>
      <w:r>
        <w:rPr>
          <w:i/>
          <w:color w:val="231F20"/>
        </w:rPr>
        <w:t>insert name</w:t>
      </w:r>
      <w:r>
        <w:rPr>
          <w:color w:val="231F20"/>
        </w:rPr>
        <w:t>]</w:t>
      </w:r>
    </w:p>
    <w:p w14:paraId="0980D983" w14:textId="77777777" w:rsidR="005E6E3D" w:rsidRDefault="007B664E">
      <w:pPr>
        <w:pStyle w:val="BodyText"/>
        <w:tabs>
          <w:tab w:val="left" w:pos="7662"/>
        </w:tabs>
        <w:spacing w:before="235" w:line="463" w:lineRule="auto"/>
        <w:ind w:left="129" w:right="2974"/>
        <w:jc w:val="both"/>
      </w:pPr>
      <w:r>
        <w:rPr>
          <w:color w:val="231F20"/>
        </w:rPr>
        <w:t>Signature:</w:t>
      </w:r>
      <w:r>
        <w:rPr>
          <w:color w:val="231F20"/>
          <w:u w:val="single" w:color="221E1F"/>
        </w:rPr>
        <w:tab/>
      </w:r>
      <w:r>
        <w:rPr>
          <w:color w:val="231F20"/>
        </w:rPr>
        <w:t xml:space="preserve"> Date: (day month year): </w:t>
      </w:r>
      <w:r>
        <w:rPr>
          <w:color w:val="231F20"/>
          <w:u w:val="single" w:color="221E1F"/>
        </w:rPr>
        <w:tab/>
      </w:r>
      <w:r>
        <w:rPr>
          <w:color w:val="231F20"/>
        </w:rPr>
        <w:t xml:space="preserve"> Countersignature of authorized representative of </w:t>
      </w:r>
      <w:proofErr w:type="spellStart"/>
      <w:r>
        <w:rPr>
          <w:color w:val="231F20"/>
        </w:rPr>
        <w:t>theTenderer</w:t>
      </w:r>
      <w:proofErr w:type="spellEnd"/>
      <w:r>
        <w:rPr>
          <w:color w:val="231F20"/>
        </w:rPr>
        <w:t>:</w:t>
      </w:r>
    </w:p>
    <w:p w14:paraId="2F251E27" w14:textId="77777777" w:rsidR="005E6E3D" w:rsidRDefault="007B664E">
      <w:pPr>
        <w:pStyle w:val="BodyText"/>
        <w:tabs>
          <w:tab w:val="left" w:pos="7668"/>
          <w:tab w:val="left" w:pos="7772"/>
        </w:tabs>
        <w:spacing w:line="463" w:lineRule="auto"/>
        <w:ind w:left="129" w:right="2871"/>
      </w:pPr>
      <w:r>
        <w:rPr>
          <w:color w:val="231F20"/>
        </w:rPr>
        <w:t>Signature:</w:t>
      </w:r>
      <w:r>
        <w:rPr>
          <w:color w:val="231F20"/>
          <w:u w:val="single" w:color="221E1F"/>
        </w:rPr>
        <w:tab/>
      </w:r>
      <w:r>
        <w:rPr>
          <w:color w:val="231F20"/>
        </w:rPr>
        <w:t xml:space="preserve"> Date: (day month year): </w:t>
      </w:r>
      <w:r>
        <w:rPr>
          <w:color w:val="231F20"/>
          <w:u w:val="single" w:color="221E1F"/>
        </w:rPr>
        <w:tab/>
      </w:r>
      <w:r>
        <w:rPr>
          <w:color w:val="231F20"/>
          <w:u w:val="single" w:color="221E1F"/>
        </w:rPr>
        <w:tab/>
      </w:r>
    </w:p>
    <w:p w14:paraId="3E029469" w14:textId="77777777" w:rsidR="005E6E3D" w:rsidRDefault="005E6E3D">
      <w:pPr>
        <w:spacing w:line="463" w:lineRule="auto"/>
        <w:sectPr w:rsidR="005E6E3D">
          <w:headerReference w:type="default" r:id="rId85"/>
          <w:pgSz w:w="11910" w:h="16840"/>
          <w:pgMar w:top="720" w:right="540" w:bottom="640" w:left="720" w:header="0" w:footer="441" w:gutter="0"/>
          <w:cols w:space="720"/>
        </w:sectPr>
      </w:pPr>
    </w:p>
    <w:p w14:paraId="04045C9C" w14:textId="77777777" w:rsidR="005E6E3D" w:rsidRDefault="007B664E" w:rsidP="002C041F">
      <w:pPr>
        <w:pStyle w:val="Heading3"/>
        <w:numPr>
          <w:ilvl w:val="0"/>
          <w:numId w:val="91"/>
        </w:numPr>
        <w:tabs>
          <w:tab w:val="left" w:pos="548"/>
          <w:tab w:val="left" w:pos="549"/>
        </w:tabs>
        <w:spacing w:before="106"/>
        <w:ind w:left="548" w:hanging="412"/>
        <w:rPr>
          <w:color w:val="231F20"/>
        </w:rPr>
      </w:pPr>
      <w:bookmarkStart w:id="38" w:name="_TOC_250055"/>
      <w:r>
        <w:rPr>
          <w:color w:val="231F20"/>
        </w:rPr>
        <w:lastRenderedPageBreak/>
        <w:t>TENDERERS</w:t>
      </w:r>
      <w:r w:rsidR="00C43F26">
        <w:rPr>
          <w:color w:val="231F20"/>
        </w:rPr>
        <w:t xml:space="preserve"> </w:t>
      </w:r>
      <w:r>
        <w:rPr>
          <w:color w:val="231F20"/>
        </w:rPr>
        <w:t>QUALIFICATION</w:t>
      </w:r>
      <w:r w:rsidR="00C43F26">
        <w:rPr>
          <w:color w:val="231F20"/>
        </w:rPr>
        <w:t xml:space="preserve"> </w:t>
      </w:r>
      <w:r>
        <w:rPr>
          <w:color w:val="231F20"/>
        </w:rPr>
        <w:t>WITHOUT</w:t>
      </w:r>
      <w:bookmarkEnd w:id="38"/>
      <w:r w:rsidR="00C43F26">
        <w:rPr>
          <w:color w:val="231F20"/>
        </w:rPr>
        <w:t xml:space="preserve"> </w:t>
      </w:r>
      <w:r>
        <w:rPr>
          <w:color w:val="231F20"/>
        </w:rPr>
        <w:t>PRE-QUALIFICATION</w:t>
      </w:r>
    </w:p>
    <w:p w14:paraId="366185B1" w14:textId="77777777" w:rsidR="005E6E3D" w:rsidRDefault="007B664E">
      <w:pPr>
        <w:pStyle w:val="BodyText"/>
        <w:spacing w:before="242" w:line="230" w:lineRule="auto"/>
        <w:ind w:left="136" w:right="314"/>
        <w:jc w:val="both"/>
      </w:pPr>
      <w:r>
        <w:rPr>
          <w:color w:val="231F20"/>
        </w:rPr>
        <w:t>To establish its qualiﬁcations to perform the contract in accordance with Section III, Evaluation and Qualiﬁcation Criteria the Tenderer shall provide the information requested in the corresponding Information Sheets included hereunder.</w:t>
      </w:r>
    </w:p>
    <w:p w14:paraId="5652B9E8" w14:textId="77777777" w:rsidR="005E6E3D" w:rsidRDefault="005E6E3D">
      <w:pPr>
        <w:pStyle w:val="BodyText"/>
        <w:spacing w:before="10"/>
        <w:rPr>
          <w:sz w:val="28"/>
        </w:rPr>
      </w:pPr>
    </w:p>
    <w:p w14:paraId="3EB2D49F" w14:textId="77777777" w:rsidR="005E6E3D" w:rsidRDefault="007B664E" w:rsidP="002C041F">
      <w:pPr>
        <w:pStyle w:val="Heading4"/>
        <w:numPr>
          <w:ilvl w:val="1"/>
          <w:numId w:val="91"/>
        </w:numPr>
        <w:tabs>
          <w:tab w:val="left" w:pos="549"/>
        </w:tabs>
        <w:spacing w:before="0" w:line="463" w:lineRule="auto"/>
        <w:ind w:right="7915" w:firstLine="0"/>
        <w:rPr>
          <w:color w:val="231F20"/>
        </w:rPr>
      </w:pPr>
      <w:r w:rsidRPr="0055223D">
        <w:rPr>
          <w:color w:val="231F20"/>
          <w:u w:val="single" w:color="231F20"/>
        </w:rPr>
        <w:t>FORM</w:t>
      </w:r>
      <w:r w:rsidR="00FA2F0D" w:rsidRPr="0055223D">
        <w:rPr>
          <w:color w:val="231F20"/>
          <w:u w:val="single" w:color="231F20"/>
        </w:rPr>
        <w:t xml:space="preserve"> </w:t>
      </w:r>
      <w:r w:rsidRPr="0055223D">
        <w:rPr>
          <w:color w:val="231F20"/>
          <w:u w:val="single" w:color="231F20"/>
        </w:rPr>
        <w:t>ELI-</w:t>
      </w:r>
      <w:r>
        <w:rPr>
          <w:color w:val="231F20"/>
          <w:u w:val="single" w:color="231F20"/>
        </w:rPr>
        <w:t>1.1</w:t>
      </w:r>
      <w:r>
        <w:rPr>
          <w:color w:val="231F20"/>
          <w:spacing w:val="-4"/>
        </w:rPr>
        <w:t xml:space="preserve">Tenderer </w:t>
      </w:r>
      <w:r>
        <w:rPr>
          <w:color w:val="231F20"/>
        </w:rPr>
        <w:t>Information</w:t>
      </w:r>
      <w:r w:rsidR="00C43F26">
        <w:rPr>
          <w:color w:val="231F20"/>
        </w:rPr>
        <w:t xml:space="preserve"> </w:t>
      </w:r>
      <w:r>
        <w:rPr>
          <w:color w:val="231F20"/>
        </w:rPr>
        <w:t>Form</w:t>
      </w:r>
    </w:p>
    <w:p w14:paraId="6D939B58" w14:textId="77777777" w:rsidR="005E6E3D" w:rsidRDefault="007B664E">
      <w:pPr>
        <w:pStyle w:val="BodyText"/>
        <w:tabs>
          <w:tab w:val="left" w:pos="6345"/>
        </w:tabs>
        <w:spacing w:line="463" w:lineRule="auto"/>
        <w:ind w:left="136" w:right="4282"/>
      </w:pPr>
      <w:r>
        <w:rPr>
          <w:color w:val="231F20"/>
        </w:rPr>
        <w:t>Date:</w:t>
      </w:r>
      <w:r>
        <w:rPr>
          <w:color w:val="231F20"/>
          <w:u w:val="single" w:color="221E1F"/>
        </w:rPr>
        <w:tab/>
      </w:r>
      <w:r>
        <w:rPr>
          <w:color w:val="231F20"/>
        </w:rPr>
        <w:t xml:space="preserve"> ITT</w:t>
      </w:r>
      <w:r w:rsidR="00C43F26">
        <w:rPr>
          <w:color w:val="231F20"/>
        </w:rPr>
        <w:t xml:space="preserve"> </w:t>
      </w:r>
      <w:r>
        <w:rPr>
          <w:color w:val="231F20"/>
        </w:rPr>
        <w:t>No.</w:t>
      </w:r>
      <w:r w:rsidR="00C43F26">
        <w:rPr>
          <w:color w:val="231F20"/>
        </w:rPr>
        <w:t xml:space="preserve"> </w:t>
      </w:r>
      <w:r>
        <w:rPr>
          <w:color w:val="231F20"/>
        </w:rPr>
        <w:t>and</w:t>
      </w:r>
      <w:r w:rsidR="00C43F26">
        <w:rPr>
          <w:color w:val="231F20"/>
        </w:rPr>
        <w:t xml:space="preserve"> </w:t>
      </w:r>
      <w:r>
        <w:rPr>
          <w:color w:val="231F20"/>
        </w:rPr>
        <w:t>title:</w:t>
      </w:r>
      <w:r>
        <w:rPr>
          <w:color w:val="231F20"/>
          <w:u w:val="single" w:color="221E1F"/>
        </w:rPr>
        <w:tab/>
      </w:r>
    </w:p>
    <w:p w14:paraId="52BB7907" w14:textId="77777777" w:rsidR="005E6E3D" w:rsidRDefault="005E6E3D">
      <w:pPr>
        <w:spacing w:line="198" w:lineRule="exact"/>
        <w:rPr>
          <w:sz w:val="19"/>
        </w:rPr>
      </w:pP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465212" w:rsidRPr="004A210F" w14:paraId="2337D742" w14:textId="77777777" w:rsidTr="00623AC4">
        <w:tc>
          <w:tcPr>
            <w:tcW w:w="9279" w:type="dxa"/>
            <w:tcBorders>
              <w:top w:val="single" w:sz="2" w:space="0" w:color="auto"/>
              <w:left w:val="single" w:sz="2" w:space="0" w:color="auto"/>
              <w:bottom w:val="single" w:sz="2" w:space="0" w:color="auto"/>
              <w:right w:val="single" w:sz="2" w:space="0" w:color="auto"/>
            </w:tcBorders>
          </w:tcPr>
          <w:p w14:paraId="7D1ED755" w14:textId="77777777" w:rsidR="00465212" w:rsidRPr="004A210F" w:rsidRDefault="00465212" w:rsidP="00623AC4">
            <w:pPr>
              <w:rPr>
                <w:spacing w:val="-2"/>
              </w:rPr>
            </w:pPr>
            <w:r w:rsidRPr="004A210F">
              <w:rPr>
                <w:spacing w:val="-2"/>
              </w:rPr>
              <w:t>Tenderer's name</w:t>
            </w:r>
          </w:p>
        </w:tc>
      </w:tr>
      <w:tr w:rsidR="00465212" w:rsidRPr="004A210F" w14:paraId="1AD92991" w14:textId="77777777" w:rsidTr="00623AC4">
        <w:tc>
          <w:tcPr>
            <w:tcW w:w="9279" w:type="dxa"/>
            <w:tcBorders>
              <w:top w:val="single" w:sz="2" w:space="0" w:color="auto"/>
              <w:left w:val="single" w:sz="2" w:space="0" w:color="auto"/>
              <w:bottom w:val="single" w:sz="2" w:space="0" w:color="auto"/>
              <w:right w:val="single" w:sz="2" w:space="0" w:color="auto"/>
            </w:tcBorders>
          </w:tcPr>
          <w:p w14:paraId="3049D0BA" w14:textId="77777777" w:rsidR="00465212" w:rsidRPr="004A210F" w:rsidRDefault="00465212" w:rsidP="00623AC4">
            <w:pPr>
              <w:rPr>
                <w:spacing w:val="-10"/>
              </w:rPr>
            </w:pPr>
            <w:r w:rsidRPr="004A210F">
              <w:rPr>
                <w:spacing w:val="-2"/>
              </w:rPr>
              <w:t xml:space="preserve">In case of Joint Venture (JV), </w:t>
            </w:r>
            <w:r w:rsidRPr="004A210F">
              <w:rPr>
                <w:spacing w:val="-10"/>
              </w:rPr>
              <w:t>name of each member:</w:t>
            </w:r>
          </w:p>
        </w:tc>
      </w:tr>
      <w:tr w:rsidR="00465212" w:rsidRPr="004A210F" w14:paraId="119F8C7A" w14:textId="77777777" w:rsidTr="00623AC4">
        <w:tc>
          <w:tcPr>
            <w:tcW w:w="9279" w:type="dxa"/>
            <w:tcBorders>
              <w:top w:val="single" w:sz="2" w:space="0" w:color="auto"/>
              <w:left w:val="single" w:sz="2" w:space="0" w:color="auto"/>
              <w:bottom w:val="single" w:sz="2" w:space="0" w:color="auto"/>
              <w:right w:val="single" w:sz="2" w:space="0" w:color="auto"/>
            </w:tcBorders>
          </w:tcPr>
          <w:p w14:paraId="181C69C8" w14:textId="77777777" w:rsidR="00465212" w:rsidRPr="004A210F" w:rsidRDefault="00465212" w:rsidP="00623AC4">
            <w:pPr>
              <w:rPr>
                <w:spacing w:val="-8"/>
              </w:rPr>
            </w:pPr>
            <w:r w:rsidRPr="004A210F">
              <w:rPr>
                <w:spacing w:val="-8"/>
              </w:rPr>
              <w:t>Tenderer's actual or intended country of registration:</w:t>
            </w:r>
          </w:p>
          <w:p w14:paraId="1512E9C9" w14:textId="77777777" w:rsidR="00465212" w:rsidRPr="004A210F" w:rsidRDefault="00465212" w:rsidP="00623AC4">
            <w:pPr>
              <w:rPr>
                <w:i/>
                <w:spacing w:val="6"/>
              </w:rPr>
            </w:pPr>
            <w:r w:rsidRPr="004A210F">
              <w:rPr>
                <w:i/>
                <w:spacing w:val="6"/>
              </w:rPr>
              <w:t>[</w:t>
            </w:r>
            <w:proofErr w:type="spellStart"/>
            <w:r w:rsidRPr="004A210F">
              <w:rPr>
                <w:i/>
                <w:spacing w:val="6"/>
              </w:rPr>
              <w:t>icate</w:t>
            </w:r>
            <w:proofErr w:type="spellEnd"/>
            <w:r w:rsidRPr="004A210F">
              <w:rPr>
                <w:i/>
                <w:spacing w:val="6"/>
              </w:rPr>
              <w:t xml:space="preserve"> country of Constitution]</w:t>
            </w:r>
          </w:p>
        </w:tc>
      </w:tr>
      <w:tr w:rsidR="00465212" w:rsidRPr="004A210F" w14:paraId="50CA81DB" w14:textId="77777777" w:rsidTr="00623AC4">
        <w:tc>
          <w:tcPr>
            <w:tcW w:w="9279" w:type="dxa"/>
            <w:tcBorders>
              <w:top w:val="single" w:sz="2" w:space="0" w:color="auto"/>
              <w:left w:val="single" w:sz="2" w:space="0" w:color="auto"/>
              <w:bottom w:val="single" w:sz="2" w:space="0" w:color="auto"/>
              <w:right w:val="single" w:sz="2" w:space="0" w:color="auto"/>
            </w:tcBorders>
          </w:tcPr>
          <w:p w14:paraId="30DCF099" w14:textId="77777777" w:rsidR="00465212" w:rsidRPr="004A210F" w:rsidRDefault="00465212" w:rsidP="00623AC4">
            <w:pPr>
              <w:rPr>
                <w:spacing w:val="-8"/>
              </w:rPr>
            </w:pPr>
            <w:r w:rsidRPr="004A210F">
              <w:rPr>
                <w:spacing w:val="-8"/>
              </w:rPr>
              <w:t>Tenderer's actual or intended year of incorporation:</w:t>
            </w:r>
          </w:p>
          <w:p w14:paraId="2706F3FA" w14:textId="77777777" w:rsidR="00465212" w:rsidRPr="004A210F" w:rsidRDefault="00465212" w:rsidP="00623AC4">
            <w:pPr>
              <w:rPr>
                <w:i/>
                <w:spacing w:val="6"/>
              </w:rPr>
            </w:pPr>
          </w:p>
        </w:tc>
      </w:tr>
      <w:tr w:rsidR="00465212" w:rsidRPr="004A210F" w14:paraId="5D2A0EE5" w14:textId="77777777" w:rsidTr="00623AC4">
        <w:tc>
          <w:tcPr>
            <w:tcW w:w="9279" w:type="dxa"/>
            <w:tcBorders>
              <w:top w:val="single" w:sz="2" w:space="0" w:color="auto"/>
              <w:left w:val="single" w:sz="2" w:space="0" w:color="auto"/>
              <w:bottom w:val="single" w:sz="2" w:space="0" w:color="auto"/>
              <w:right w:val="single" w:sz="2" w:space="0" w:color="auto"/>
            </w:tcBorders>
          </w:tcPr>
          <w:p w14:paraId="03E485B4" w14:textId="77777777" w:rsidR="00465212" w:rsidRPr="004A210F" w:rsidRDefault="00465212" w:rsidP="00623AC4">
            <w:pPr>
              <w:rPr>
                <w:spacing w:val="-2"/>
              </w:rPr>
            </w:pPr>
            <w:r w:rsidRPr="004A210F">
              <w:rPr>
                <w:spacing w:val="-2"/>
              </w:rPr>
              <w:t>Tenderer's legal address [in country of registration]:</w:t>
            </w:r>
          </w:p>
          <w:p w14:paraId="70EA0761" w14:textId="77777777" w:rsidR="00465212" w:rsidRPr="004A210F" w:rsidRDefault="00465212" w:rsidP="00623AC4">
            <w:pPr>
              <w:rPr>
                <w:i/>
                <w:spacing w:val="1"/>
              </w:rPr>
            </w:pPr>
          </w:p>
        </w:tc>
      </w:tr>
      <w:tr w:rsidR="00465212" w:rsidRPr="004A210F" w14:paraId="54A68EC2" w14:textId="77777777" w:rsidTr="00623AC4">
        <w:tc>
          <w:tcPr>
            <w:tcW w:w="9279" w:type="dxa"/>
            <w:tcBorders>
              <w:top w:val="single" w:sz="2" w:space="0" w:color="auto"/>
              <w:left w:val="single" w:sz="2" w:space="0" w:color="auto"/>
              <w:bottom w:val="single" w:sz="2" w:space="0" w:color="auto"/>
              <w:right w:val="single" w:sz="2" w:space="0" w:color="auto"/>
            </w:tcBorders>
          </w:tcPr>
          <w:p w14:paraId="318A4E5E" w14:textId="77777777" w:rsidR="00465212" w:rsidRPr="004A210F" w:rsidRDefault="00465212" w:rsidP="00623AC4">
            <w:pPr>
              <w:rPr>
                <w:spacing w:val="-2"/>
              </w:rPr>
            </w:pPr>
            <w:r w:rsidRPr="004A210F">
              <w:rPr>
                <w:spacing w:val="-2"/>
              </w:rPr>
              <w:t>Tenderer's authorized representative information</w:t>
            </w:r>
          </w:p>
          <w:p w14:paraId="21ED4A8F" w14:textId="77777777" w:rsidR="00465212" w:rsidRPr="004A210F" w:rsidRDefault="00465212" w:rsidP="00623AC4">
            <w:pPr>
              <w:rPr>
                <w:spacing w:val="6"/>
              </w:rPr>
            </w:pPr>
            <w:r w:rsidRPr="004A210F">
              <w:rPr>
                <w:spacing w:val="-2"/>
              </w:rPr>
              <w:t>Name: _____________________________________</w:t>
            </w:r>
          </w:p>
          <w:p w14:paraId="275224B2" w14:textId="77777777" w:rsidR="00465212" w:rsidRPr="004A210F" w:rsidRDefault="00465212" w:rsidP="00623AC4">
            <w:pPr>
              <w:rPr>
                <w:i/>
                <w:spacing w:val="1"/>
              </w:rPr>
            </w:pPr>
            <w:r w:rsidRPr="004A210F">
              <w:rPr>
                <w:spacing w:val="-2"/>
              </w:rPr>
              <w:t xml:space="preserve">Address: </w:t>
            </w:r>
            <w:r w:rsidRPr="004A210F">
              <w:rPr>
                <w:i/>
                <w:spacing w:val="1"/>
              </w:rPr>
              <w:t>___________________________________</w:t>
            </w:r>
          </w:p>
          <w:p w14:paraId="155684DA" w14:textId="77777777" w:rsidR="00465212" w:rsidRPr="004A210F" w:rsidRDefault="00465212" w:rsidP="00623AC4">
            <w:r w:rsidRPr="004A210F">
              <w:rPr>
                <w:spacing w:val="-2"/>
              </w:rPr>
              <w:t xml:space="preserve">Telephone/Fax numbers: </w:t>
            </w:r>
            <w:r w:rsidRPr="004A210F">
              <w:rPr>
                <w:i/>
              </w:rPr>
              <w:t>_______________________</w:t>
            </w:r>
          </w:p>
          <w:p w14:paraId="33335DE9" w14:textId="77777777" w:rsidR="00465212" w:rsidRPr="004A210F" w:rsidRDefault="00465212" w:rsidP="00623AC4">
            <w:r w:rsidRPr="004A210F">
              <w:rPr>
                <w:spacing w:val="-6"/>
              </w:rPr>
              <w:t xml:space="preserve">E-mail address: </w:t>
            </w:r>
            <w:r w:rsidRPr="004A210F">
              <w:rPr>
                <w:i/>
              </w:rPr>
              <w:t>______________________________</w:t>
            </w:r>
          </w:p>
        </w:tc>
      </w:tr>
      <w:tr w:rsidR="00465212" w:rsidRPr="004A210F" w14:paraId="555E3912" w14:textId="77777777" w:rsidTr="00623AC4">
        <w:tc>
          <w:tcPr>
            <w:tcW w:w="9279" w:type="dxa"/>
            <w:tcBorders>
              <w:top w:val="single" w:sz="2" w:space="0" w:color="auto"/>
              <w:left w:val="single" w:sz="2" w:space="0" w:color="auto"/>
              <w:bottom w:val="single" w:sz="2" w:space="0" w:color="auto"/>
              <w:right w:val="single" w:sz="2" w:space="0" w:color="auto"/>
            </w:tcBorders>
          </w:tcPr>
          <w:p w14:paraId="14BF7D86" w14:textId="77777777" w:rsidR="00465212" w:rsidRPr="004A210F" w:rsidRDefault="00465212" w:rsidP="00623AC4">
            <w:pPr>
              <w:rPr>
                <w:spacing w:val="-2"/>
              </w:rPr>
            </w:pPr>
            <w:r w:rsidRPr="004A210F">
              <w:rPr>
                <w:spacing w:val="-2"/>
              </w:rPr>
              <w:t>1. Attached are copies of original documents of</w:t>
            </w:r>
          </w:p>
          <w:p w14:paraId="113F3761" w14:textId="77777777" w:rsidR="00465212" w:rsidRPr="004A210F" w:rsidRDefault="00465212" w:rsidP="00623AC4">
            <w:pPr>
              <w:rPr>
                <w:spacing w:val="-8"/>
              </w:rPr>
            </w:pPr>
            <w:r w:rsidRPr="004A210F">
              <w:rPr>
                <w:rFonts w:eastAsia="MS Mincho"/>
                <w:spacing w:val="-2"/>
              </w:rPr>
              <w:sym w:font="Wingdings" w:char="F0A8"/>
            </w:r>
            <w:r w:rsidRPr="004A210F">
              <w:rPr>
                <w:rFonts w:eastAsia="MS Mincho"/>
                <w:spacing w:val="-2"/>
              </w:rPr>
              <w:tab/>
            </w:r>
            <w:r w:rsidRPr="004A210F">
              <w:rPr>
                <w:spacing w:val="-2"/>
              </w:rPr>
              <w:t xml:space="preserve">Articles of Incorporation (or equivalent documents of constitution or association), and/or documents of registration of </w:t>
            </w:r>
            <w:r w:rsidRPr="004A210F">
              <w:rPr>
                <w:spacing w:val="-8"/>
              </w:rPr>
              <w:t>the legal entity named above, in accordance with ITT 3.6</w:t>
            </w:r>
          </w:p>
          <w:p w14:paraId="413C3278" w14:textId="77777777" w:rsidR="00465212" w:rsidRPr="004A210F" w:rsidRDefault="00465212" w:rsidP="00623AC4">
            <w:pPr>
              <w:rPr>
                <w:spacing w:val="-2"/>
              </w:rPr>
            </w:pPr>
            <w:r w:rsidRPr="004A210F">
              <w:rPr>
                <w:rFonts w:eastAsia="MS Mincho"/>
                <w:spacing w:val="-2"/>
              </w:rPr>
              <w:sym w:font="Wingdings" w:char="F0A8"/>
            </w:r>
            <w:r w:rsidRPr="004A210F">
              <w:rPr>
                <w:spacing w:val="-2"/>
              </w:rPr>
              <w:tab/>
              <w:t>In case of JV, letter of intent to form JV or JV agreement, in accordance with ITT 3.5</w:t>
            </w:r>
          </w:p>
          <w:p w14:paraId="3D690235" w14:textId="77777777" w:rsidR="00465212" w:rsidRPr="004A210F" w:rsidRDefault="00465212" w:rsidP="00623AC4">
            <w:pPr>
              <w:rPr>
                <w:spacing w:val="-2"/>
              </w:rPr>
            </w:pPr>
            <w:r w:rsidRPr="004A210F">
              <w:rPr>
                <w:rFonts w:eastAsia="MS Mincho"/>
                <w:spacing w:val="-2"/>
              </w:rPr>
              <w:sym w:font="Wingdings" w:char="F0A8"/>
            </w:r>
            <w:r w:rsidRPr="004A210F">
              <w:rPr>
                <w:rFonts w:eastAsia="MS Mincho"/>
                <w:spacing w:val="-2"/>
              </w:rPr>
              <w:tab/>
            </w:r>
            <w:r w:rsidRPr="004A210F">
              <w:rPr>
                <w:spacing w:val="-2"/>
              </w:rPr>
              <w:t>In case of state-owned enterprise or institution, in accordance with ITT 3.8, documents establishing:</w:t>
            </w:r>
          </w:p>
          <w:p w14:paraId="00867237" w14:textId="77777777" w:rsidR="00465212" w:rsidRPr="004A210F" w:rsidRDefault="00465212" w:rsidP="002C041F">
            <w:pPr>
              <w:pStyle w:val="ListParagraph"/>
              <w:numPr>
                <w:ilvl w:val="0"/>
                <w:numId w:val="132"/>
              </w:numPr>
              <w:spacing w:before="0"/>
              <w:ind w:left="0" w:firstLine="0"/>
              <w:contextualSpacing/>
              <w:rPr>
                <w:spacing w:val="-8"/>
              </w:rPr>
            </w:pPr>
            <w:r w:rsidRPr="004A210F">
              <w:rPr>
                <w:spacing w:val="-2"/>
              </w:rPr>
              <w:t>Legal and financial autonomy</w:t>
            </w:r>
          </w:p>
          <w:p w14:paraId="40D85BFB" w14:textId="77777777" w:rsidR="00465212" w:rsidRPr="004A210F" w:rsidRDefault="00465212" w:rsidP="002C041F">
            <w:pPr>
              <w:pStyle w:val="ListParagraph"/>
              <w:numPr>
                <w:ilvl w:val="0"/>
                <w:numId w:val="132"/>
              </w:numPr>
              <w:spacing w:before="0"/>
              <w:ind w:left="0" w:firstLine="0"/>
              <w:contextualSpacing/>
              <w:rPr>
                <w:spacing w:val="-8"/>
              </w:rPr>
            </w:pPr>
            <w:r w:rsidRPr="004A210F">
              <w:rPr>
                <w:spacing w:val="-2"/>
              </w:rPr>
              <w:t>Operation under commercial law</w:t>
            </w:r>
          </w:p>
          <w:p w14:paraId="474D8846" w14:textId="77777777" w:rsidR="00465212" w:rsidRPr="004A210F" w:rsidRDefault="00465212" w:rsidP="002C041F">
            <w:pPr>
              <w:pStyle w:val="ListParagraph"/>
              <w:numPr>
                <w:ilvl w:val="0"/>
                <w:numId w:val="132"/>
              </w:numPr>
              <w:spacing w:before="0"/>
              <w:ind w:left="0" w:firstLine="0"/>
              <w:contextualSpacing/>
              <w:rPr>
                <w:spacing w:val="-8"/>
              </w:rPr>
            </w:pPr>
            <w:r w:rsidRPr="004A210F">
              <w:rPr>
                <w:spacing w:val="-2"/>
              </w:rPr>
              <w:t>Establishing that the Tenderer is not under the supervision of the Procuring Entity</w:t>
            </w:r>
          </w:p>
          <w:p w14:paraId="0471AD71" w14:textId="73CEAC07" w:rsidR="00465212" w:rsidRPr="004A210F" w:rsidRDefault="00465212" w:rsidP="00623AC4">
            <w:pPr>
              <w:rPr>
                <w:spacing w:val="-2"/>
              </w:rPr>
            </w:pPr>
            <w:r w:rsidRPr="004A210F">
              <w:rPr>
                <w:spacing w:val="-2"/>
              </w:rPr>
              <w:t>2. Included are the organizational chart</w:t>
            </w:r>
            <w:r w:rsidR="00E4381C">
              <w:rPr>
                <w:spacing w:val="-2"/>
              </w:rPr>
              <w:t xml:space="preserve"> and</w:t>
            </w:r>
            <w:r w:rsidRPr="004A210F">
              <w:rPr>
                <w:spacing w:val="-2"/>
              </w:rPr>
              <w:t xml:space="preserve"> a list of Board of Directors</w:t>
            </w:r>
          </w:p>
          <w:p w14:paraId="18176A85" w14:textId="77777777" w:rsidR="00465212" w:rsidRPr="004A210F" w:rsidRDefault="00465212" w:rsidP="00623AC4">
            <w:pPr>
              <w:rPr>
                <w:spacing w:val="-8"/>
              </w:rPr>
            </w:pPr>
          </w:p>
        </w:tc>
      </w:tr>
    </w:tbl>
    <w:p w14:paraId="1AC04FB1" w14:textId="77777777" w:rsidR="00465212" w:rsidRDefault="00465212">
      <w:pPr>
        <w:spacing w:line="198" w:lineRule="exact"/>
        <w:rPr>
          <w:sz w:val="19"/>
        </w:rPr>
        <w:sectPr w:rsidR="00465212">
          <w:headerReference w:type="default" r:id="rId86"/>
          <w:footerReference w:type="even" r:id="rId87"/>
          <w:footerReference w:type="default" r:id="rId88"/>
          <w:pgSz w:w="11910" w:h="16840"/>
          <w:pgMar w:top="720" w:right="540" w:bottom="640" w:left="720" w:header="0" w:footer="441" w:gutter="0"/>
          <w:pgNumType w:start="35"/>
          <w:cols w:space="720"/>
        </w:sectPr>
      </w:pPr>
    </w:p>
    <w:p w14:paraId="5EBDFF35" w14:textId="77777777" w:rsidR="005E6E3D" w:rsidRDefault="007B664E" w:rsidP="002C041F">
      <w:pPr>
        <w:pStyle w:val="Heading3"/>
        <w:numPr>
          <w:ilvl w:val="1"/>
          <w:numId w:val="91"/>
        </w:numPr>
        <w:tabs>
          <w:tab w:val="left" w:pos="672"/>
          <w:tab w:val="left" w:pos="673"/>
        </w:tabs>
        <w:spacing w:before="117"/>
        <w:ind w:left="672" w:hanging="545"/>
        <w:rPr>
          <w:color w:val="231F20"/>
        </w:rPr>
      </w:pPr>
      <w:bookmarkStart w:id="39" w:name="_TOC_250054"/>
      <w:r>
        <w:rPr>
          <w:color w:val="231F20"/>
          <w:u w:val="single" w:color="231F20"/>
        </w:rPr>
        <w:lastRenderedPageBreak/>
        <w:t>FORM</w:t>
      </w:r>
      <w:r w:rsidR="00FA2F0D">
        <w:rPr>
          <w:color w:val="231F20"/>
          <w:u w:val="single" w:color="231F20"/>
        </w:rPr>
        <w:t xml:space="preserve"> </w:t>
      </w:r>
      <w:r>
        <w:rPr>
          <w:color w:val="231F20"/>
          <w:u w:val="single" w:color="231F20"/>
        </w:rPr>
        <w:t>ELI</w:t>
      </w:r>
      <w:bookmarkEnd w:id="39"/>
      <w:r>
        <w:rPr>
          <w:color w:val="231F20"/>
          <w:u w:val="single" w:color="231F20"/>
        </w:rPr>
        <w:t>-1.2</w:t>
      </w:r>
    </w:p>
    <w:p w14:paraId="39F48027" w14:textId="77777777" w:rsidR="005E6E3D" w:rsidRDefault="007B664E">
      <w:pPr>
        <w:pStyle w:val="Heading4"/>
        <w:spacing w:before="257" w:line="248" w:lineRule="exact"/>
        <w:ind w:left="127"/>
      </w:pPr>
      <w:r>
        <w:rPr>
          <w:color w:val="231F20"/>
        </w:rPr>
        <w:t>Tenderer's JV Information Form</w:t>
      </w:r>
    </w:p>
    <w:p w14:paraId="73E52138" w14:textId="77777777" w:rsidR="005E6E3D" w:rsidRDefault="007B664E">
      <w:pPr>
        <w:pStyle w:val="Heading5"/>
        <w:spacing w:line="248" w:lineRule="exact"/>
      </w:pPr>
      <w:r>
        <w:rPr>
          <w:color w:val="231F20"/>
        </w:rPr>
        <w:t>(</w:t>
      </w:r>
      <w:r w:rsidR="004D5492">
        <w:rPr>
          <w:color w:val="231F20"/>
        </w:rPr>
        <w:t>To</w:t>
      </w:r>
      <w:r>
        <w:rPr>
          <w:color w:val="231F20"/>
        </w:rPr>
        <w:t xml:space="preserve"> be completed for each member of Tenderer's JV)</w:t>
      </w:r>
    </w:p>
    <w:p w14:paraId="3838655E" w14:textId="77777777" w:rsidR="005E6E3D" w:rsidRDefault="007B664E">
      <w:pPr>
        <w:pStyle w:val="BodyText"/>
        <w:tabs>
          <w:tab w:val="left" w:pos="7238"/>
          <w:tab w:val="left" w:pos="7320"/>
        </w:tabs>
        <w:spacing w:before="234" w:line="463" w:lineRule="auto"/>
        <w:ind w:left="127" w:right="3323"/>
      </w:pPr>
      <w:r>
        <w:rPr>
          <w:color w:val="231F20"/>
        </w:rPr>
        <w:t>Date:</w:t>
      </w:r>
      <w:r>
        <w:rPr>
          <w:color w:val="231F20"/>
          <w:u w:val="single" w:color="221E1F"/>
        </w:rPr>
        <w:tab/>
      </w:r>
      <w:r>
        <w:rPr>
          <w:color w:val="231F20"/>
        </w:rPr>
        <w:t xml:space="preserve"> ITT No. </w:t>
      </w:r>
      <w:proofErr w:type="spellStart"/>
      <w:r>
        <w:rPr>
          <w:color w:val="231F20"/>
        </w:rPr>
        <w:t>andtitle</w:t>
      </w:r>
      <w:proofErr w:type="spellEnd"/>
      <w:r>
        <w:rPr>
          <w:color w:val="231F20"/>
        </w:rPr>
        <w:t>:</w:t>
      </w:r>
      <w:r>
        <w:rPr>
          <w:color w:val="231F20"/>
          <w:u w:val="single" w:color="221E1F"/>
        </w:rPr>
        <w:tab/>
      </w:r>
      <w:r>
        <w:rPr>
          <w:color w:val="231F20"/>
          <w:u w:val="single" w:color="221E1F"/>
        </w:rPr>
        <w:tab/>
      </w:r>
    </w:p>
    <w:p w14:paraId="6695A315" w14:textId="77777777" w:rsidR="005E6E3D" w:rsidRDefault="005E6E3D">
      <w:pPr>
        <w:pStyle w:val="BodyText"/>
        <w:spacing w:before="1"/>
        <w:rPr>
          <w:sz w:val="7"/>
        </w:rPr>
      </w:pPr>
    </w:p>
    <w:tbl>
      <w:tblPr>
        <w:tblW w:w="9372" w:type="dxa"/>
        <w:tblInd w:w="3" w:type="dxa"/>
        <w:tblLayout w:type="fixed"/>
        <w:tblCellMar>
          <w:left w:w="0" w:type="dxa"/>
          <w:right w:w="0" w:type="dxa"/>
        </w:tblCellMar>
        <w:tblLook w:val="0000" w:firstRow="0" w:lastRow="0" w:firstColumn="0" w:lastColumn="0" w:noHBand="0" w:noVBand="0"/>
      </w:tblPr>
      <w:tblGrid>
        <w:gridCol w:w="9372"/>
      </w:tblGrid>
      <w:tr w:rsidR="00465212" w:rsidRPr="004A210F" w14:paraId="25BECE39" w14:textId="77777777" w:rsidTr="00623AC4">
        <w:tc>
          <w:tcPr>
            <w:tcW w:w="9372" w:type="dxa"/>
            <w:tcBorders>
              <w:top w:val="single" w:sz="2" w:space="0" w:color="auto"/>
              <w:left w:val="single" w:sz="2" w:space="0" w:color="auto"/>
              <w:bottom w:val="single" w:sz="2" w:space="0" w:color="auto"/>
              <w:right w:val="single" w:sz="2" w:space="0" w:color="auto"/>
            </w:tcBorders>
          </w:tcPr>
          <w:p w14:paraId="159E57F7" w14:textId="77777777" w:rsidR="00465212" w:rsidRPr="004A210F" w:rsidRDefault="00465212" w:rsidP="00623AC4">
            <w:pPr>
              <w:ind w:left="142"/>
              <w:rPr>
                <w:spacing w:val="-2"/>
              </w:rPr>
            </w:pPr>
            <w:r w:rsidRPr="004A210F">
              <w:rPr>
                <w:spacing w:val="-2"/>
              </w:rPr>
              <w:t>Tenderer’s JV name:</w:t>
            </w:r>
          </w:p>
          <w:p w14:paraId="76A15174" w14:textId="77777777" w:rsidR="00465212" w:rsidRPr="004A210F" w:rsidRDefault="00465212" w:rsidP="00623AC4">
            <w:pPr>
              <w:ind w:left="142"/>
              <w:rPr>
                <w:i/>
                <w:iCs/>
                <w:spacing w:val="2"/>
              </w:rPr>
            </w:pPr>
          </w:p>
        </w:tc>
      </w:tr>
      <w:tr w:rsidR="00465212" w:rsidRPr="004A210F" w14:paraId="78F35546" w14:textId="77777777" w:rsidTr="00623AC4">
        <w:tc>
          <w:tcPr>
            <w:tcW w:w="9372" w:type="dxa"/>
            <w:tcBorders>
              <w:top w:val="single" w:sz="2" w:space="0" w:color="auto"/>
              <w:left w:val="single" w:sz="2" w:space="0" w:color="auto"/>
              <w:bottom w:val="single" w:sz="2" w:space="0" w:color="auto"/>
              <w:right w:val="single" w:sz="2" w:space="0" w:color="auto"/>
            </w:tcBorders>
          </w:tcPr>
          <w:p w14:paraId="23FA1695" w14:textId="77777777" w:rsidR="00465212" w:rsidRPr="004A210F" w:rsidRDefault="00465212" w:rsidP="00623AC4">
            <w:pPr>
              <w:ind w:left="142"/>
              <w:rPr>
                <w:spacing w:val="-2"/>
              </w:rPr>
            </w:pPr>
            <w:r w:rsidRPr="004A210F">
              <w:rPr>
                <w:spacing w:val="-2"/>
              </w:rPr>
              <w:t>JV member’s name:</w:t>
            </w:r>
          </w:p>
          <w:p w14:paraId="4C411C9B" w14:textId="77777777" w:rsidR="00465212" w:rsidRPr="004A210F" w:rsidRDefault="00465212" w:rsidP="00623AC4">
            <w:pPr>
              <w:ind w:left="142"/>
              <w:rPr>
                <w:i/>
                <w:iCs/>
                <w:spacing w:val="2"/>
              </w:rPr>
            </w:pPr>
          </w:p>
        </w:tc>
      </w:tr>
      <w:tr w:rsidR="00465212" w:rsidRPr="004A210F" w14:paraId="066D8587" w14:textId="77777777" w:rsidTr="00623AC4">
        <w:tc>
          <w:tcPr>
            <w:tcW w:w="9372" w:type="dxa"/>
            <w:tcBorders>
              <w:top w:val="single" w:sz="2" w:space="0" w:color="auto"/>
              <w:left w:val="single" w:sz="2" w:space="0" w:color="auto"/>
              <w:bottom w:val="single" w:sz="2" w:space="0" w:color="auto"/>
              <w:right w:val="single" w:sz="2" w:space="0" w:color="auto"/>
            </w:tcBorders>
          </w:tcPr>
          <w:p w14:paraId="2A1B5F02" w14:textId="77777777" w:rsidR="00465212" w:rsidRPr="004A210F" w:rsidRDefault="00465212" w:rsidP="00623AC4">
            <w:pPr>
              <w:ind w:left="142"/>
              <w:rPr>
                <w:spacing w:val="-2"/>
              </w:rPr>
            </w:pPr>
            <w:r w:rsidRPr="004A210F">
              <w:rPr>
                <w:spacing w:val="-2"/>
              </w:rPr>
              <w:t>JV member’s country of registration:</w:t>
            </w:r>
          </w:p>
          <w:p w14:paraId="77189DE0" w14:textId="77777777" w:rsidR="00465212" w:rsidRPr="004A210F" w:rsidRDefault="00465212" w:rsidP="00623AC4">
            <w:pPr>
              <w:ind w:left="142"/>
              <w:rPr>
                <w:i/>
                <w:iCs/>
                <w:spacing w:val="2"/>
              </w:rPr>
            </w:pPr>
          </w:p>
        </w:tc>
      </w:tr>
      <w:tr w:rsidR="00465212" w:rsidRPr="004A210F" w14:paraId="2CD9AB4C" w14:textId="77777777" w:rsidTr="00623AC4">
        <w:tc>
          <w:tcPr>
            <w:tcW w:w="9372" w:type="dxa"/>
            <w:tcBorders>
              <w:top w:val="single" w:sz="2" w:space="0" w:color="auto"/>
              <w:left w:val="single" w:sz="2" w:space="0" w:color="auto"/>
              <w:bottom w:val="single" w:sz="2" w:space="0" w:color="auto"/>
              <w:right w:val="single" w:sz="2" w:space="0" w:color="auto"/>
            </w:tcBorders>
          </w:tcPr>
          <w:p w14:paraId="32A835EE" w14:textId="77777777" w:rsidR="00465212" w:rsidRPr="004A210F" w:rsidRDefault="00465212" w:rsidP="00623AC4">
            <w:pPr>
              <w:ind w:left="142"/>
              <w:rPr>
                <w:spacing w:val="-2"/>
              </w:rPr>
            </w:pPr>
            <w:r w:rsidRPr="004A210F">
              <w:rPr>
                <w:spacing w:val="-2"/>
              </w:rPr>
              <w:t>JV member’s year of constitution:</w:t>
            </w:r>
          </w:p>
          <w:p w14:paraId="7A29B38A" w14:textId="77777777" w:rsidR="00465212" w:rsidRPr="004A210F" w:rsidRDefault="00465212" w:rsidP="00623AC4">
            <w:pPr>
              <w:ind w:left="142"/>
              <w:rPr>
                <w:i/>
                <w:iCs/>
                <w:spacing w:val="2"/>
              </w:rPr>
            </w:pPr>
          </w:p>
        </w:tc>
      </w:tr>
      <w:tr w:rsidR="00465212" w:rsidRPr="004A210F" w14:paraId="7E4F64FF" w14:textId="77777777" w:rsidTr="00623AC4">
        <w:tc>
          <w:tcPr>
            <w:tcW w:w="9372" w:type="dxa"/>
            <w:tcBorders>
              <w:top w:val="single" w:sz="2" w:space="0" w:color="auto"/>
              <w:left w:val="single" w:sz="2" w:space="0" w:color="auto"/>
              <w:right w:val="single" w:sz="2" w:space="0" w:color="auto"/>
            </w:tcBorders>
          </w:tcPr>
          <w:p w14:paraId="358D4752" w14:textId="77777777" w:rsidR="00465212" w:rsidRPr="004A210F" w:rsidRDefault="00465212" w:rsidP="00623AC4">
            <w:pPr>
              <w:ind w:left="142"/>
              <w:rPr>
                <w:spacing w:val="-7"/>
              </w:rPr>
            </w:pPr>
            <w:r w:rsidRPr="004A210F">
              <w:rPr>
                <w:spacing w:val="-7"/>
              </w:rPr>
              <w:t>JV member’s legal address in country of constitution:</w:t>
            </w:r>
          </w:p>
          <w:p w14:paraId="07F5DDEC" w14:textId="77777777" w:rsidR="00465212" w:rsidRPr="004A210F" w:rsidRDefault="00465212" w:rsidP="00623AC4">
            <w:pPr>
              <w:ind w:left="142"/>
              <w:rPr>
                <w:spacing w:val="-7"/>
              </w:rPr>
            </w:pPr>
          </w:p>
        </w:tc>
      </w:tr>
      <w:tr w:rsidR="00465212" w:rsidRPr="004A210F" w14:paraId="06675049" w14:textId="77777777" w:rsidTr="00623AC4">
        <w:tc>
          <w:tcPr>
            <w:tcW w:w="9372" w:type="dxa"/>
            <w:tcBorders>
              <w:top w:val="single" w:sz="2" w:space="0" w:color="auto"/>
              <w:left w:val="single" w:sz="2" w:space="0" w:color="auto"/>
              <w:bottom w:val="single" w:sz="2" w:space="0" w:color="auto"/>
              <w:right w:val="single" w:sz="2" w:space="0" w:color="auto"/>
            </w:tcBorders>
          </w:tcPr>
          <w:p w14:paraId="46E288AB" w14:textId="77777777" w:rsidR="00465212" w:rsidRPr="004A210F" w:rsidRDefault="00465212" w:rsidP="00623AC4">
            <w:pPr>
              <w:ind w:left="142"/>
              <w:rPr>
                <w:spacing w:val="-6"/>
              </w:rPr>
            </w:pPr>
            <w:r w:rsidRPr="004A210F">
              <w:rPr>
                <w:spacing w:val="-7"/>
              </w:rPr>
              <w:t>JV member’s</w:t>
            </w:r>
            <w:r w:rsidRPr="004A210F">
              <w:rPr>
                <w:spacing w:val="-6"/>
              </w:rPr>
              <w:t xml:space="preserve"> authorized representative information</w:t>
            </w:r>
          </w:p>
          <w:p w14:paraId="7BA1CFAD" w14:textId="77777777" w:rsidR="00465212" w:rsidRPr="004A210F" w:rsidRDefault="00465212" w:rsidP="00623AC4">
            <w:pPr>
              <w:ind w:left="142"/>
              <w:rPr>
                <w:i/>
                <w:iCs/>
                <w:spacing w:val="2"/>
              </w:rPr>
            </w:pPr>
            <w:r w:rsidRPr="004A210F">
              <w:rPr>
                <w:spacing w:val="-2"/>
              </w:rPr>
              <w:t>Name: ____________________________________</w:t>
            </w:r>
          </w:p>
          <w:p w14:paraId="09A90B99" w14:textId="77777777" w:rsidR="00465212" w:rsidRPr="004A210F" w:rsidRDefault="00465212" w:rsidP="00623AC4">
            <w:pPr>
              <w:ind w:left="142"/>
              <w:rPr>
                <w:i/>
                <w:iCs/>
                <w:spacing w:val="1"/>
              </w:rPr>
            </w:pPr>
            <w:r w:rsidRPr="004A210F">
              <w:rPr>
                <w:spacing w:val="-2"/>
              </w:rPr>
              <w:t>Address: __________________________________</w:t>
            </w:r>
          </w:p>
          <w:p w14:paraId="352EA7DA" w14:textId="77777777" w:rsidR="00465212" w:rsidRPr="004A210F" w:rsidRDefault="00465212" w:rsidP="00623AC4">
            <w:pPr>
              <w:ind w:left="142"/>
              <w:rPr>
                <w:i/>
                <w:iCs/>
                <w:spacing w:val="2"/>
              </w:rPr>
            </w:pPr>
            <w:r w:rsidRPr="004A210F">
              <w:rPr>
                <w:spacing w:val="-2"/>
              </w:rPr>
              <w:t>Telephone/Fax numbers: _____________________</w:t>
            </w:r>
          </w:p>
          <w:p w14:paraId="59EA23AB" w14:textId="77777777" w:rsidR="00465212" w:rsidRPr="004A210F" w:rsidRDefault="00465212" w:rsidP="00623AC4">
            <w:pPr>
              <w:ind w:left="142"/>
              <w:rPr>
                <w:i/>
                <w:iCs/>
                <w:spacing w:val="2"/>
              </w:rPr>
            </w:pPr>
            <w:r w:rsidRPr="004A210F">
              <w:rPr>
                <w:spacing w:val="-6"/>
              </w:rPr>
              <w:t>E-mail address: _____________________________</w:t>
            </w:r>
          </w:p>
        </w:tc>
      </w:tr>
      <w:tr w:rsidR="00465212" w:rsidRPr="004A210F" w14:paraId="2AB7055E" w14:textId="77777777" w:rsidTr="00623AC4">
        <w:tc>
          <w:tcPr>
            <w:tcW w:w="9372" w:type="dxa"/>
            <w:tcBorders>
              <w:top w:val="single" w:sz="2" w:space="0" w:color="auto"/>
              <w:left w:val="single" w:sz="2" w:space="0" w:color="auto"/>
              <w:bottom w:val="single" w:sz="2" w:space="0" w:color="auto"/>
              <w:right w:val="single" w:sz="2" w:space="0" w:color="auto"/>
            </w:tcBorders>
          </w:tcPr>
          <w:p w14:paraId="447FA8FB" w14:textId="77777777" w:rsidR="00465212" w:rsidRPr="004A210F" w:rsidRDefault="00465212" w:rsidP="00623AC4">
            <w:pPr>
              <w:ind w:left="142"/>
              <w:rPr>
                <w:spacing w:val="-2"/>
              </w:rPr>
            </w:pPr>
          </w:p>
          <w:p w14:paraId="70828251" w14:textId="77777777" w:rsidR="00465212" w:rsidRPr="004A210F" w:rsidRDefault="00465212" w:rsidP="00623AC4">
            <w:pPr>
              <w:ind w:left="142"/>
              <w:rPr>
                <w:spacing w:val="-2"/>
              </w:rPr>
            </w:pPr>
            <w:r w:rsidRPr="004A210F">
              <w:rPr>
                <w:spacing w:val="-2"/>
              </w:rPr>
              <w:t>1. Attached are copies of original documents of</w:t>
            </w:r>
          </w:p>
          <w:p w14:paraId="59CE5529" w14:textId="77777777" w:rsidR="00465212" w:rsidRPr="004A210F" w:rsidRDefault="00465212" w:rsidP="00623AC4">
            <w:pPr>
              <w:ind w:left="142"/>
              <w:rPr>
                <w:spacing w:val="-8"/>
              </w:rPr>
            </w:pPr>
            <w:r w:rsidRPr="004A210F">
              <w:rPr>
                <w:rFonts w:eastAsia="MS Mincho"/>
                <w:spacing w:val="-2"/>
              </w:rPr>
              <w:sym w:font="Wingdings" w:char="F0A8"/>
            </w:r>
            <w:r w:rsidRPr="004A210F">
              <w:rPr>
                <w:rFonts w:eastAsia="MS Mincho"/>
                <w:spacing w:val="-2"/>
              </w:rPr>
              <w:t xml:space="preserve"> </w:t>
            </w:r>
            <w:r w:rsidRPr="004A210F">
              <w:rPr>
                <w:spacing w:val="-2"/>
              </w:rPr>
              <w:t xml:space="preserve">Articles of Incorporation (or equivalent documents of constitution or association), and/or registration documents of the </w:t>
            </w:r>
            <w:r w:rsidRPr="004A210F">
              <w:rPr>
                <w:spacing w:val="-8"/>
              </w:rPr>
              <w:t>legal entity named above, in accordance with ITT 43.6.</w:t>
            </w:r>
          </w:p>
          <w:p w14:paraId="5BA5E9EC" w14:textId="77777777" w:rsidR="00465212" w:rsidRPr="004A210F" w:rsidRDefault="00465212" w:rsidP="00623AC4">
            <w:pPr>
              <w:tabs>
                <w:tab w:val="left" w:pos="3705"/>
              </w:tabs>
              <w:ind w:left="142"/>
              <w:rPr>
                <w:spacing w:val="-2"/>
              </w:rPr>
            </w:pPr>
            <w:r w:rsidRPr="004A210F">
              <w:rPr>
                <w:rFonts w:eastAsia="MS Mincho"/>
                <w:spacing w:val="-2"/>
              </w:rPr>
              <w:sym w:font="Wingdings" w:char="F0A8"/>
            </w:r>
            <w:r w:rsidRPr="004A210F">
              <w:rPr>
                <w:spacing w:val="-2"/>
              </w:rPr>
              <w:t xml:space="preserve"> In case of a state-owned enterprise or institution, documents establishing legal and financial autonomy, operation in accordance with commercial law, and that they are not under the supervision of the Procuring Entity, in accordance with ITT 3.8.</w:t>
            </w:r>
          </w:p>
          <w:p w14:paraId="070BEF62" w14:textId="77777777" w:rsidR="00465212" w:rsidRPr="004A210F" w:rsidRDefault="00465212" w:rsidP="00623AC4">
            <w:pPr>
              <w:tabs>
                <w:tab w:val="left" w:pos="3705"/>
              </w:tabs>
              <w:ind w:left="142"/>
              <w:rPr>
                <w:spacing w:val="-2"/>
              </w:rPr>
            </w:pPr>
          </w:p>
          <w:p w14:paraId="2FB415D9" w14:textId="5EA0082A" w:rsidR="00465212" w:rsidRPr="004A210F" w:rsidRDefault="00465212" w:rsidP="00E4381C">
            <w:pPr>
              <w:ind w:left="142"/>
              <w:rPr>
                <w:spacing w:val="-2"/>
              </w:rPr>
            </w:pPr>
            <w:r w:rsidRPr="004A210F">
              <w:rPr>
                <w:spacing w:val="-2"/>
              </w:rPr>
              <w:t>2. Included are the organizational chart</w:t>
            </w:r>
            <w:r w:rsidR="00E4381C">
              <w:rPr>
                <w:spacing w:val="-2"/>
              </w:rPr>
              <w:t xml:space="preserve"> and</w:t>
            </w:r>
            <w:r w:rsidRPr="004A210F">
              <w:rPr>
                <w:spacing w:val="-2"/>
              </w:rPr>
              <w:t xml:space="preserve"> a list of Board of Directors</w:t>
            </w:r>
          </w:p>
        </w:tc>
      </w:tr>
    </w:tbl>
    <w:p w14:paraId="4A55B154" w14:textId="77777777" w:rsidR="005E6E3D" w:rsidRDefault="005E6E3D">
      <w:pPr>
        <w:spacing w:line="198" w:lineRule="exact"/>
        <w:rPr>
          <w:sz w:val="19"/>
        </w:rPr>
        <w:sectPr w:rsidR="005E6E3D">
          <w:headerReference w:type="default" r:id="rId89"/>
          <w:pgSz w:w="11910" w:h="16840"/>
          <w:pgMar w:top="700" w:right="540" w:bottom="640" w:left="720" w:header="0" w:footer="441" w:gutter="0"/>
          <w:cols w:space="720"/>
        </w:sectPr>
      </w:pPr>
    </w:p>
    <w:p w14:paraId="5480B69C" w14:textId="77777777" w:rsidR="005E6E3D" w:rsidRDefault="007B664E" w:rsidP="002C041F">
      <w:pPr>
        <w:pStyle w:val="Heading3"/>
        <w:numPr>
          <w:ilvl w:val="1"/>
          <w:numId w:val="91"/>
        </w:numPr>
        <w:tabs>
          <w:tab w:val="left" w:pos="614"/>
        </w:tabs>
        <w:spacing w:before="102"/>
        <w:ind w:left="613" w:hanging="480"/>
        <w:rPr>
          <w:color w:val="231F20"/>
        </w:rPr>
      </w:pPr>
      <w:bookmarkStart w:id="40" w:name="_TOC_250053"/>
      <w:r>
        <w:rPr>
          <w:color w:val="231F20"/>
        </w:rPr>
        <w:lastRenderedPageBreak/>
        <w:t>FORM CON –</w:t>
      </w:r>
      <w:bookmarkEnd w:id="40"/>
      <w:r w:rsidR="00116863">
        <w:rPr>
          <w:color w:val="231F20"/>
        </w:rPr>
        <w:t xml:space="preserve"> </w:t>
      </w:r>
      <w:r>
        <w:rPr>
          <w:color w:val="231F20"/>
        </w:rPr>
        <w:t>2</w:t>
      </w:r>
    </w:p>
    <w:p w14:paraId="68EA695E" w14:textId="77777777" w:rsidR="005E6E3D" w:rsidRDefault="007B664E">
      <w:pPr>
        <w:pStyle w:val="Heading4"/>
        <w:spacing w:before="234"/>
        <w:ind w:left="133"/>
      </w:pPr>
      <w:r>
        <w:rPr>
          <w:color w:val="231F20"/>
        </w:rPr>
        <w:t>Historical Contract Non-Performance, Pending Litigation and Litigation History</w:t>
      </w:r>
    </w:p>
    <w:p w14:paraId="03D92E2B" w14:textId="77777777" w:rsidR="005E6E3D" w:rsidRDefault="005E6E3D">
      <w:pPr>
        <w:pStyle w:val="BodyText"/>
        <w:spacing w:before="9"/>
        <w:rPr>
          <w:b/>
          <w:sz w:val="26"/>
        </w:rPr>
      </w:pPr>
    </w:p>
    <w:p w14:paraId="3DCCD421" w14:textId="77777777" w:rsidR="005E6E3D" w:rsidRDefault="007B664E">
      <w:pPr>
        <w:pStyle w:val="BodyText"/>
        <w:tabs>
          <w:tab w:val="left" w:pos="7983"/>
          <w:tab w:val="left" w:pos="8014"/>
        </w:tabs>
        <w:spacing w:line="300" w:lineRule="auto"/>
        <w:ind w:left="133" w:right="2623"/>
        <w:jc w:val="both"/>
      </w:pPr>
      <w:proofErr w:type="spellStart"/>
      <w:r>
        <w:rPr>
          <w:color w:val="231F20"/>
        </w:rPr>
        <w:t>Tenderer'sName</w:t>
      </w:r>
      <w:proofErr w:type="spellEnd"/>
      <w:r>
        <w:rPr>
          <w:color w:val="231F20"/>
        </w:rPr>
        <w:t>:</w:t>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rPr>
        <w:t xml:space="preserve"> JV</w:t>
      </w:r>
      <w:r w:rsidR="00C43F26">
        <w:rPr>
          <w:color w:val="231F20"/>
        </w:rPr>
        <w:t xml:space="preserve"> </w:t>
      </w:r>
      <w:r>
        <w:rPr>
          <w:color w:val="231F20"/>
        </w:rPr>
        <w:t>Member's</w:t>
      </w:r>
      <w:r w:rsidR="00C43F26">
        <w:rPr>
          <w:color w:val="231F20"/>
        </w:rPr>
        <w:t xml:space="preserve"> </w:t>
      </w:r>
      <w:r>
        <w:rPr>
          <w:color w:val="231F20"/>
        </w:rPr>
        <w:t>Name</w:t>
      </w:r>
      <w:r>
        <w:rPr>
          <w:color w:val="231F20"/>
          <w:u w:val="single" w:color="221E1F"/>
        </w:rPr>
        <w:tab/>
      </w:r>
      <w:r>
        <w:rPr>
          <w:color w:val="231F20"/>
          <w:u w:val="single" w:color="221E1F"/>
        </w:rPr>
        <w:tab/>
      </w:r>
      <w:r>
        <w:rPr>
          <w:color w:val="231F20"/>
        </w:rPr>
        <w:t xml:space="preserve"> ITT No. and</w:t>
      </w:r>
      <w:r w:rsidR="00C43F26">
        <w:rPr>
          <w:color w:val="231F20"/>
        </w:rPr>
        <w:t xml:space="preserve"> </w:t>
      </w:r>
      <w:r>
        <w:rPr>
          <w:color w:val="231F20"/>
        </w:rPr>
        <w:t>title:</w:t>
      </w:r>
      <w:r>
        <w:rPr>
          <w:color w:val="231F20"/>
          <w:u w:val="single" w:color="221E1F"/>
        </w:rPr>
        <w:tab/>
      </w:r>
    </w:p>
    <w:p w14:paraId="75F2CBC7" w14:textId="77777777" w:rsidR="005E6E3D" w:rsidRDefault="005E6E3D">
      <w:pPr>
        <w:pStyle w:val="BodyText"/>
        <w:spacing w:before="8" w:after="1"/>
        <w:rPr>
          <w:sz w:val="18"/>
        </w:rPr>
      </w:pPr>
    </w:p>
    <w:tbl>
      <w:tblPr>
        <w:tblW w:w="9900" w:type="dxa"/>
        <w:tblInd w:w="3" w:type="dxa"/>
        <w:tblLayout w:type="fixed"/>
        <w:tblCellMar>
          <w:left w:w="0" w:type="dxa"/>
          <w:right w:w="0" w:type="dxa"/>
        </w:tblCellMar>
        <w:tblLook w:val="0000" w:firstRow="0" w:lastRow="0" w:firstColumn="0" w:lastColumn="0" w:noHBand="0" w:noVBand="0"/>
      </w:tblPr>
      <w:tblGrid>
        <w:gridCol w:w="968"/>
        <w:gridCol w:w="1530"/>
        <w:gridCol w:w="5128"/>
        <w:gridCol w:w="2274"/>
      </w:tblGrid>
      <w:tr w:rsidR="00465212" w:rsidRPr="004A210F" w14:paraId="253AE83C" w14:textId="77777777" w:rsidTr="00DD20BD">
        <w:tc>
          <w:tcPr>
            <w:tcW w:w="9900" w:type="dxa"/>
            <w:gridSpan w:val="4"/>
            <w:tcBorders>
              <w:top w:val="single" w:sz="2" w:space="0" w:color="auto"/>
              <w:left w:val="single" w:sz="2" w:space="0" w:color="auto"/>
              <w:bottom w:val="single" w:sz="2" w:space="0" w:color="auto"/>
              <w:right w:val="single" w:sz="2" w:space="0" w:color="auto"/>
            </w:tcBorders>
          </w:tcPr>
          <w:p w14:paraId="7E8090AB" w14:textId="77777777" w:rsidR="00465212" w:rsidRPr="004A210F" w:rsidRDefault="00465212" w:rsidP="00623AC4">
            <w:pPr>
              <w:rPr>
                <w:spacing w:val="-4"/>
              </w:rPr>
            </w:pPr>
            <w:r w:rsidRPr="004A210F">
              <w:rPr>
                <w:spacing w:val="-4"/>
              </w:rPr>
              <w:t xml:space="preserve">Non-Performed Contracts in accordance with Section III, Evaluation and Qualification Criteria </w:t>
            </w:r>
          </w:p>
        </w:tc>
      </w:tr>
      <w:tr w:rsidR="00465212" w:rsidRPr="004A210F" w14:paraId="0452E331" w14:textId="77777777" w:rsidTr="00DD20BD">
        <w:tc>
          <w:tcPr>
            <w:tcW w:w="9900" w:type="dxa"/>
            <w:gridSpan w:val="4"/>
            <w:tcBorders>
              <w:top w:val="single" w:sz="2" w:space="0" w:color="auto"/>
              <w:left w:val="single" w:sz="2" w:space="0" w:color="auto"/>
              <w:bottom w:val="single" w:sz="2" w:space="0" w:color="auto"/>
              <w:right w:val="single" w:sz="2" w:space="0" w:color="auto"/>
            </w:tcBorders>
          </w:tcPr>
          <w:p w14:paraId="5FEBFFDD" w14:textId="77777777" w:rsidR="00465212" w:rsidRPr="004A210F" w:rsidRDefault="00465212" w:rsidP="00623AC4">
            <w:pPr>
              <w:rPr>
                <w:spacing w:val="-4"/>
              </w:rPr>
            </w:pPr>
            <w:r w:rsidRPr="004A210F">
              <w:rPr>
                <w:rFonts w:eastAsia="MS Mincho"/>
                <w:spacing w:val="-2"/>
              </w:rPr>
              <w:sym w:font="Wingdings" w:char="F0A8"/>
            </w:r>
            <w:r w:rsidRPr="004A210F">
              <w:rPr>
                <w:rFonts w:eastAsia="MS Mincho"/>
                <w:spacing w:val="-2"/>
              </w:rPr>
              <w:tab/>
            </w:r>
            <w:r w:rsidRPr="004A210F">
              <w:rPr>
                <w:spacing w:val="-6"/>
              </w:rPr>
              <w:t>Contract non-performance did not occur since 1</w:t>
            </w:r>
            <w:r w:rsidRPr="004A210F">
              <w:rPr>
                <w:spacing w:val="-6"/>
                <w:vertAlign w:val="superscript"/>
              </w:rPr>
              <w:t>st</w:t>
            </w:r>
            <w:r w:rsidRPr="004A210F">
              <w:rPr>
                <w:spacing w:val="-6"/>
              </w:rPr>
              <w:t xml:space="preserve"> January </w:t>
            </w:r>
            <w:r w:rsidRPr="004A210F">
              <w:rPr>
                <w:i/>
                <w:spacing w:val="-6"/>
              </w:rPr>
              <w:t>[insert year]</w:t>
            </w:r>
            <w:r w:rsidRPr="004A210F">
              <w:rPr>
                <w:i/>
                <w:iCs/>
                <w:spacing w:val="-6"/>
              </w:rPr>
              <w:t xml:space="preserve"> </w:t>
            </w:r>
            <w:r w:rsidRPr="004A210F">
              <w:rPr>
                <w:spacing w:val="-4"/>
              </w:rPr>
              <w:t xml:space="preserve">specified in Section III, Evaluation and </w:t>
            </w:r>
            <w:r w:rsidRPr="004A210F">
              <w:rPr>
                <w:spacing w:val="-7"/>
              </w:rPr>
              <w:t xml:space="preserve">Qualification Criteria, Sub-Factor </w:t>
            </w:r>
            <w:r w:rsidRPr="004A210F">
              <w:rPr>
                <w:spacing w:val="-4"/>
              </w:rPr>
              <w:t>2.1.</w:t>
            </w:r>
          </w:p>
          <w:p w14:paraId="7BC3B8B8" w14:textId="77777777" w:rsidR="00465212" w:rsidRPr="004A210F" w:rsidRDefault="00465212" w:rsidP="00623AC4">
            <w:pPr>
              <w:rPr>
                <w:spacing w:val="-4"/>
              </w:rPr>
            </w:pPr>
          </w:p>
          <w:p w14:paraId="1E925937" w14:textId="77777777" w:rsidR="00465212" w:rsidRPr="004A210F" w:rsidRDefault="00465212" w:rsidP="00623AC4">
            <w:pPr>
              <w:rPr>
                <w:spacing w:val="-4"/>
              </w:rPr>
            </w:pPr>
            <w:r w:rsidRPr="004A210F">
              <w:rPr>
                <w:rFonts w:eastAsia="MS Mincho"/>
                <w:spacing w:val="-2"/>
              </w:rPr>
              <w:sym w:font="Wingdings" w:char="F0A8"/>
            </w:r>
            <w:r w:rsidRPr="004A210F">
              <w:rPr>
                <w:spacing w:val="-4"/>
              </w:rPr>
              <w:tab/>
              <w:t xml:space="preserve">Contract(s) not performed </w:t>
            </w:r>
            <w:r w:rsidRPr="004A210F">
              <w:rPr>
                <w:spacing w:val="-6"/>
              </w:rPr>
              <w:t>since 1</w:t>
            </w:r>
            <w:r w:rsidRPr="004A210F">
              <w:rPr>
                <w:spacing w:val="-6"/>
                <w:vertAlign w:val="superscript"/>
              </w:rPr>
              <w:t>st</w:t>
            </w:r>
            <w:r w:rsidRPr="004A210F">
              <w:rPr>
                <w:spacing w:val="-6"/>
              </w:rPr>
              <w:t xml:space="preserve"> January </w:t>
            </w:r>
            <w:r w:rsidRPr="004A210F">
              <w:rPr>
                <w:i/>
                <w:spacing w:val="-6"/>
              </w:rPr>
              <w:t>[insert year]</w:t>
            </w:r>
            <w:r w:rsidRPr="004A210F">
              <w:rPr>
                <w:spacing w:val="-4"/>
              </w:rPr>
              <w:t xml:space="preserve"> specified in Section III, Evaluation and Qualification Criteria, requirement 2.1</w:t>
            </w:r>
          </w:p>
          <w:p w14:paraId="6F755BE2" w14:textId="77777777" w:rsidR="00465212" w:rsidRPr="004A210F" w:rsidRDefault="00465212" w:rsidP="00623AC4">
            <w:pPr>
              <w:rPr>
                <w:spacing w:val="-4"/>
              </w:rPr>
            </w:pPr>
          </w:p>
        </w:tc>
      </w:tr>
      <w:tr w:rsidR="00465212" w:rsidRPr="00465212" w14:paraId="08E8E06C" w14:textId="77777777" w:rsidTr="00DD20BD">
        <w:tc>
          <w:tcPr>
            <w:tcW w:w="968" w:type="dxa"/>
            <w:tcBorders>
              <w:top w:val="single" w:sz="2" w:space="0" w:color="auto"/>
              <w:left w:val="single" w:sz="2" w:space="0" w:color="auto"/>
              <w:bottom w:val="single" w:sz="2" w:space="0" w:color="auto"/>
              <w:right w:val="single" w:sz="2" w:space="0" w:color="auto"/>
            </w:tcBorders>
          </w:tcPr>
          <w:p w14:paraId="7AE28C77" w14:textId="77777777" w:rsidR="00465212" w:rsidRPr="00465212" w:rsidRDefault="00465212" w:rsidP="00623AC4">
            <w:pPr>
              <w:rPr>
                <w:b/>
                <w:bCs/>
                <w:spacing w:val="-4"/>
                <w:sz w:val="20"/>
                <w:szCs w:val="20"/>
              </w:rPr>
            </w:pPr>
            <w:r w:rsidRPr="00465212">
              <w:rPr>
                <w:b/>
                <w:bCs/>
                <w:spacing w:val="-4"/>
                <w:sz w:val="20"/>
                <w:szCs w:val="20"/>
              </w:rPr>
              <w:t>Year</w:t>
            </w:r>
          </w:p>
        </w:tc>
        <w:tc>
          <w:tcPr>
            <w:tcW w:w="1530" w:type="dxa"/>
            <w:tcBorders>
              <w:top w:val="single" w:sz="2" w:space="0" w:color="auto"/>
              <w:left w:val="single" w:sz="2" w:space="0" w:color="auto"/>
              <w:bottom w:val="single" w:sz="2" w:space="0" w:color="auto"/>
              <w:right w:val="single" w:sz="2" w:space="0" w:color="auto"/>
            </w:tcBorders>
          </w:tcPr>
          <w:p w14:paraId="60339DE0" w14:textId="77777777" w:rsidR="00465212" w:rsidRPr="00465212" w:rsidRDefault="00465212" w:rsidP="00623AC4">
            <w:pPr>
              <w:rPr>
                <w:b/>
                <w:bCs/>
                <w:spacing w:val="-4"/>
                <w:sz w:val="20"/>
                <w:szCs w:val="20"/>
              </w:rPr>
            </w:pPr>
            <w:r w:rsidRPr="00465212">
              <w:rPr>
                <w:b/>
                <w:bCs/>
                <w:spacing w:val="-4"/>
                <w:sz w:val="20"/>
                <w:szCs w:val="20"/>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373C82E7" w14:textId="77777777" w:rsidR="00465212" w:rsidRPr="00465212" w:rsidRDefault="00465212" w:rsidP="00623AC4">
            <w:pPr>
              <w:rPr>
                <w:b/>
                <w:bCs/>
                <w:spacing w:val="-4"/>
                <w:sz w:val="20"/>
                <w:szCs w:val="20"/>
              </w:rPr>
            </w:pPr>
            <w:r w:rsidRPr="00465212">
              <w:rPr>
                <w:b/>
                <w:bCs/>
                <w:spacing w:val="-4"/>
                <w:sz w:val="20"/>
                <w:szCs w:val="20"/>
              </w:rPr>
              <w:t>Contract Identification</w:t>
            </w:r>
          </w:p>
          <w:p w14:paraId="27769A4E" w14:textId="77777777" w:rsidR="00465212" w:rsidRPr="00465212" w:rsidRDefault="00465212" w:rsidP="00623AC4">
            <w:pPr>
              <w:rPr>
                <w:i/>
                <w:iCs/>
                <w:spacing w:val="-6"/>
                <w:sz w:val="20"/>
                <w:szCs w:val="20"/>
              </w:rPr>
            </w:pPr>
          </w:p>
        </w:tc>
        <w:tc>
          <w:tcPr>
            <w:tcW w:w="2274" w:type="dxa"/>
            <w:tcBorders>
              <w:top w:val="single" w:sz="2" w:space="0" w:color="auto"/>
              <w:left w:val="single" w:sz="2" w:space="0" w:color="auto"/>
              <w:bottom w:val="single" w:sz="2" w:space="0" w:color="auto"/>
              <w:right w:val="single" w:sz="2" w:space="0" w:color="auto"/>
            </w:tcBorders>
          </w:tcPr>
          <w:p w14:paraId="0C0A79A2" w14:textId="77777777" w:rsidR="00465212" w:rsidRPr="00465212" w:rsidRDefault="00465212" w:rsidP="00623AC4">
            <w:pPr>
              <w:rPr>
                <w:i/>
                <w:iCs/>
                <w:spacing w:val="-6"/>
                <w:sz w:val="20"/>
                <w:szCs w:val="20"/>
              </w:rPr>
            </w:pPr>
            <w:r w:rsidRPr="00465212">
              <w:rPr>
                <w:b/>
                <w:bCs/>
                <w:spacing w:val="-4"/>
                <w:sz w:val="20"/>
                <w:szCs w:val="20"/>
              </w:rPr>
              <w:t>Total Contract Amount (current value, currency, exchange rate and Kenya Shilling equivalent)</w:t>
            </w:r>
          </w:p>
        </w:tc>
      </w:tr>
      <w:tr w:rsidR="00465212" w:rsidRPr="004A210F" w14:paraId="70BBF05F" w14:textId="77777777" w:rsidTr="00DD20BD">
        <w:tc>
          <w:tcPr>
            <w:tcW w:w="968" w:type="dxa"/>
            <w:tcBorders>
              <w:top w:val="single" w:sz="2" w:space="0" w:color="auto"/>
              <w:left w:val="single" w:sz="2" w:space="0" w:color="auto"/>
              <w:bottom w:val="single" w:sz="2" w:space="0" w:color="auto"/>
              <w:right w:val="single" w:sz="2" w:space="0" w:color="auto"/>
            </w:tcBorders>
          </w:tcPr>
          <w:p w14:paraId="68F634EC" w14:textId="77777777" w:rsidR="00465212" w:rsidRPr="004A210F" w:rsidRDefault="00465212" w:rsidP="00623AC4">
            <w:r w:rsidRPr="004A210F">
              <w:rPr>
                <w:i/>
                <w:iCs/>
                <w:spacing w:val="-6"/>
              </w:rPr>
              <w:t xml:space="preserve">[insert </w:t>
            </w:r>
            <w:r w:rsidRPr="004A210F">
              <w:rPr>
                <w:i/>
                <w:iCs/>
                <w:spacing w:val="-9"/>
              </w:rPr>
              <w:t>year]</w:t>
            </w:r>
          </w:p>
        </w:tc>
        <w:tc>
          <w:tcPr>
            <w:tcW w:w="1530" w:type="dxa"/>
            <w:tcBorders>
              <w:top w:val="single" w:sz="2" w:space="0" w:color="auto"/>
              <w:left w:val="single" w:sz="2" w:space="0" w:color="auto"/>
              <w:bottom w:val="single" w:sz="2" w:space="0" w:color="auto"/>
              <w:right w:val="single" w:sz="2" w:space="0" w:color="auto"/>
            </w:tcBorders>
          </w:tcPr>
          <w:p w14:paraId="48592996" w14:textId="77777777" w:rsidR="00465212" w:rsidRPr="004A210F" w:rsidRDefault="00465212" w:rsidP="00623AC4">
            <w:r w:rsidRPr="004A210F">
              <w:rPr>
                <w:i/>
                <w:iCs/>
                <w:spacing w:val="-6"/>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1F9D2FE4" w14:textId="77777777" w:rsidR="00465212" w:rsidRPr="004A210F" w:rsidRDefault="00465212" w:rsidP="00623AC4">
            <w:pPr>
              <w:rPr>
                <w:i/>
                <w:iCs/>
                <w:spacing w:val="-6"/>
              </w:rPr>
            </w:pPr>
            <w:r w:rsidRPr="004A210F">
              <w:rPr>
                <w:spacing w:val="-4"/>
              </w:rPr>
              <w:t xml:space="preserve">Contract Identification: </w:t>
            </w:r>
            <w:r w:rsidRPr="004A210F">
              <w:rPr>
                <w:i/>
                <w:iCs/>
                <w:spacing w:val="-6"/>
              </w:rPr>
              <w:t>[indicate complete contract name/ number, and any other identification]</w:t>
            </w:r>
          </w:p>
          <w:p w14:paraId="6C4313D8" w14:textId="77777777" w:rsidR="00465212" w:rsidRPr="004A210F" w:rsidRDefault="00465212" w:rsidP="00623AC4">
            <w:pPr>
              <w:rPr>
                <w:i/>
                <w:iCs/>
                <w:spacing w:val="-6"/>
              </w:rPr>
            </w:pPr>
            <w:r w:rsidRPr="004A210F">
              <w:rPr>
                <w:spacing w:val="-4"/>
              </w:rPr>
              <w:t xml:space="preserve">Name of Procuring Entity: </w:t>
            </w:r>
            <w:r w:rsidRPr="004A210F">
              <w:rPr>
                <w:i/>
                <w:iCs/>
                <w:spacing w:val="-6"/>
              </w:rPr>
              <w:t>[insert full name]</w:t>
            </w:r>
          </w:p>
          <w:p w14:paraId="645D3363" w14:textId="77777777" w:rsidR="00465212" w:rsidRPr="004A210F" w:rsidRDefault="00465212" w:rsidP="00623AC4">
            <w:pPr>
              <w:rPr>
                <w:i/>
                <w:iCs/>
                <w:spacing w:val="-6"/>
              </w:rPr>
            </w:pPr>
            <w:r w:rsidRPr="004A210F">
              <w:rPr>
                <w:spacing w:val="-4"/>
              </w:rPr>
              <w:t xml:space="preserve">Address of Procuring Entity: </w:t>
            </w:r>
            <w:r w:rsidRPr="004A210F">
              <w:rPr>
                <w:i/>
                <w:iCs/>
                <w:spacing w:val="-6"/>
              </w:rPr>
              <w:t>[insert street/city/country]</w:t>
            </w:r>
          </w:p>
          <w:p w14:paraId="668948C9" w14:textId="77777777" w:rsidR="00465212" w:rsidRPr="004A210F" w:rsidRDefault="00465212" w:rsidP="00623AC4">
            <w:r w:rsidRPr="004A210F">
              <w:rPr>
                <w:spacing w:val="-4"/>
              </w:rPr>
              <w:t xml:space="preserve">Reason(s) for nonperformance: </w:t>
            </w:r>
            <w:r w:rsidRPr="004A210F">
              <w:rPr>
                <w:i/>
                <w:iCs/>
                <w:spacing w:val="-6"/>
              </w:rPr>
              <w:t>[indicate main reason(s)]</w:t>
            </w:r>
          </w:p>
        </w:tc>
        <w:tc>
          <w:tcPr>
            <w:tcW w:w="2274" w:type="dxa"/>
            <w:tcBorders>
              <w:top w:val="single" w:sz="2" w:space="0" w:color="auto"/>
              <w:left w:val="single" w:sz="2" w:space="0" w:color="auto"/>
              <w:bottom w:val="single" w:sz="2" w:space="0" w:color="auto"/>
              <w:right w:val="single" w:sz="2" w:space="0" w:color="auto"/>
            </w:tcBorders>
          </w:tcPr>
          <w:p w14:paraId="3BBA2F78" w14:textId="77777777" w:rsidR="00465212" w:rsidRPr="004A210F" w:rsidRDefault="00465212" w:rsidP="00623AC4">
            <w:r w:rsidRPr="004A210F">
              <w:rPr>
                <w:i/>
                <w:iCs/>
                <w:spacing w:val="-6"/>
              </w:rPr>
              <w:t>[insert amount]</w:t>
            </w:r>
          </w:p>
        </w:tc>
      </w:tr>
      <w:tr w:rsidR="00465212" w:rsidRPr="004A210F" w14:paraId="52F0D770" w14:textId="77777777" w:rsidTr="00DD20BD">
        <w:tc>
          <w:tcPr>
            <w:tcW w:w="9900" w:type="dxa"/>
            <w:gridSpan w:val="4"/>
            <w:tcBorders>
              <w:top w:val="single" w:sz="2" w:space="0" w:color="auto"/>
              <w:left w:val="single" w:sz="2" w:space="0" w:color="auto"/>
              <w:bottom w:val="single" w:sz="2" w:space="0" w:color="auto"/>
              <w:right w:val="single" w:sz="2" w:space="0" w:color="auto"/>
            </w:tcBorders>
          </w:tcPr>
          <w:p w14:paraId="75016E49" w14:textId="77777777" w:rsidR="00465212" w:rsidRPr="004A210F" w:rsidRDefault="00465212" w:rsidP="00623AC4">
            <w:pPr>
              <w:rPr>
                <w:spacing w:val="-4"/>
              </w:rPr>
            </w:pPr>
            <w:r w:rsidRPr="004A210F">
              <w:rPr>
                <w:spacing w:val="-8"/>
              </w:rPr>
              <w:t xml:space="preserve">Pending Litigation, in accordance with Section III, </w:t>
            </w:r>
            <w:r w:rsidRPr="004A210F">
              <w:rPr>
                <w:bCs/>
              </w:rPr>
              <w:t>Evaluation and Qualification Criteria</w:t>
            </w:r>
          </w:p>
        </w:tc>
      </w:tr>
      <w:tr w:rsidR="00465212" w:rsidRPr="004A210F" w14:paraId="303DC74E" w14:textId="77777777" w:rsidTr="00DD20BD">
        <w:tc>
          <w:tcPr>
            <w:tcW w:w="9900" w:type="dxa"/>
            <w:gridSpan w:val="4"/>
            <w:tcBorders>
              <w:top w:val="single" w:sz="2" w:space="0" w:color="auto"/>
              <w:left w:val="single" w:sz="2" w:space="0" w:color="auto"/>
              <w:right w:val="single" w:sz="2" w:space="0" w:color="auto"/>
            </w:tcBorders>
          </w:tcPr>
          <w:p w14:paraId="7C85B355" w14:textId="77777777" w:rsidR="00465212" w:rsidRPr="004A210F" w:rsidRDefault="00465212" w:rsidP="00623AC4">
            <w:pPr>
              <w:rPr>
                <w:spacing w:val="-4"/>
              </w:rPr>
            </w:pPr>
            <w:r w:rsidRPr="004A210F">
              <w:rPr>
                <w:rFonts w:eastAsia="MS Mincho"/>
                <w:spacing w:val="-2"/>
              </w:rPr>
              <w:sym w:font="Wingdings" w:char="F0A8"/>
            </w:r>
            <w:r w:rsidRPr="004A210F">
              <w:rPr>
                <w:spacing w:val="-4"/>
              </w:rPr>
              <w:t xml:space="preserve"> </w:t>
            </w:r>
            <w:r w:rsidRPr="004A210F">
              <w:rPr>
                <w:spacing w:val="-4"/>
              </w:rPr>
              <w:tab/>
            </w:r>
            <w:r w:rsidRPr="004A210F">
              <w:rPr>
                <w:spacing w:val="-6"/>
              </w:rPr>
              <w:t xml:space="preserve">No pending </w:t>
            </w:r>
            <w:r w:rsidRPr="004A210F">
              <w:rPr>
                <w:spacing w:val="-8"/>
              </w:rPr>
              <w:t>litigation</w:t>
            </w:r>
            <w:r w:rsidRPr="004A210F">
              <w:rPr>
                <w:spacing w:val="-6"/>
              </w:rPr>
              <w:t xml:space="preserve"> in accordance with Section </w:t>
            </w:r>
            <w:r w:rsidRPr="004A210F">
              <w:rPr>
                <w:spacing w:val="-4"/>
              </w:rPr>
              <w:t xml:space="preserve">III, </w:t>
            </w:r>
            <w:r w:rsidRPr="004A210F">
              <w:rPr>
                <w:bCs/>
              </w:rPr>
              <w:t>Evaluation and Qualification Criteria</w:t>
            </w:r>
            <w:r w:rsidRPr="004A210F">
              <w:rPr>
                <w:spacing w:val="-4"/>
              </w:rPr>
              <w:t>, Sub-Factor 2.3.</w:t>
            </w:r>
          </w:p>
        </w:tc>
      </w:tr>
      <w:tr w:rsidR="00465212" w:rsidRPr="004A210F" w14:paraId="0A9B8B68" w14:textId="77777777" w:rsidTr="00DD20BD">
        <w:tc>
          <w:tcPr>
            <w:tcW w:w="9900" w:type="dxa"/>
            <w:gridSpan w:val="4"/>
            <w:tcBorders>
              <w:left w:val="single" w:sz="2" w:space="0" w:color="auto"/>
              <w:bottom w:val="single" w:sz="2" w:space="0" w:color="auto"/>
              <w:right w:val="single" w:sz="2" w:space="0" w:color="auto"/>
            </w:tcBorders>
          </w:tcPr>
          <w:p w14:paraId="4D13C5E4" w14:textId="77777777" w:rsidR="00465212" w:rsidRPr="004A210F" w:rsidRDefault="00465212" w:rsidP="00623AC4">
            <w:pPr>
              <w:rPr>
                <w:spacing w:val="-4"/>
              </w:rPr>
            </w:pPr>
            <w:r w:rsidRPr="004A210F">
              <w:rPr>
                <w:rFonts w:eastAsia="MS Mincho"/>
                <w:spacing w:val="-2"/>
              </w:rPr>
              <w:sym w:font="Wingdings" w:char="F0A8"/>
            </w:r>
            <w:r w:rsidRPr="004A210F">
              <w:rPr>
                <w:spacing w:val="-4"/>
              </w:rPr>
              <w:t xml:space="preserve"> </w:t>
            </w:r>
            <w:r w:rsidRPr="004A210F">
              <w:rPr>
                <w:spacing w:val="-4"/>
              </w:rPr>
              <w:tab/>
            </w:r>
            <w:r w:rsidRPr="004A210F">
              <w:rPr>
                <w:spacing w:val="-8"/>
              </w:rPr>
              <w:t xml:space="preserve">Pending litigation in accordance with Section III, </w:t>
            </w:r>
            <w:r w:rsidRPr="004A210F">
              <w:rPr>
                <w:spacing w:val="-4"/>
              </w:rPr>
              <w:t>Evaluation and Qualification Criteria, Sub-Factor 2.3 as indicated below.</w:t>
            </w:r>
          </w:p>
        </w:tc>
      </w:tr>
    </w:tbl>
    <w:p w14:paraId="0C3FC484" w14:textId="77777777" w:rsidR="005E6E3D" w:rsidRDefault="005E6E3D">
      <w:pPr>
        <w:rPr>
          <w:sz w:val="20"/>
        </w:rPr>
        <w:sectPr w:rsidR="005E6E3D">
          <w:headerReference w:type="default" r:id="rId90"/>
          <w:footerReference w:type="even" r:id="rId91"/>
          <w:footerReference w:type="default" r:id="rId92"/>
          <w:pgSz w:w="11910" w:h="16840"/>
          <w:pgMar w:top="720" w:right="540" w:bottom="640" w:left="720" w:header="0" w:footer="441" w:gutter="0"/>
          <w:pgNumType w:start="37"/>
          <w:cols w:space="72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264"/>
        <w:gridCol w:w="1805"/>
        <w:gridCol w:w="246"/>
        <w:gridCol w:w="3981"/>
        <w:gridCol w:w="1687"/>
      </w:tblGrid>
      <w:tr w:rsidR="00DD20BD" w:rsidRPr="004A210F" w14:paraId="465BC0C9" w14:textId="77777777" w:rsidTr="00623AC4">
        <w:tc>
          <w:tcPr>
            <w:tcW w:w="1523" w:type="dxa"/>
            <w:gridSpan w:val="2"/>
          </w:tcPr>
          <w:p w14:paraId="0562A41E" w14:textId="77777777" w:rsidR="00DD20BD" w:rsidRPr="004A210F" w:rsidRDefault="00DD20BD" w:rsidP="00623AC4">
            <w:pPr>
              <w:rPr>
                <w:b/>
                <w:spacing w:val="8"/>
              </w:rPr>
            </w:pPr>
            <w:r w:rsidRPr="004A210F">
              <w:rPr>
                <w:b/>
              </w:rPr>
              <w:lastRenderedPageBreak/>
              <w:t>Year of dispute</w:t>
            </w:r>
          </w:p>
        </w:tc>
        <w:tc>
          <w:tcPr>
            <w:tcW w:w="2051" w:type="dxa"/>
            <w:gridSpan w:val="2"/>
          </w:tcPr>
          <w:p w14:paraId="343ED429" w14:textId="77777777" w:rsidR="00DD20BD" w:rsidRPr="004A210F" w:rsidRDefault="00DD20BD" w:rsidP="00623AC4">
            <w:pPr>
              <w:rPr>
                <w:b/>
              </w:rPr>
            </w:pPr>
            <w:r w:rsidRPr="004A210F">
              <w:rPr>
                <w:b/>
              </w:rPr>
              <w:t>Amount in dispute (</w:t>
            </w:r>
            <w:r w:rsidRPr="004A210F">
              <w:rPr>
                <w:b/>
                <w:bCs/>
                <w:spacing w:val="-4"/>
              </w:rPr>
              <w:t>currency</w:t>
            </w:r>
            <w:r w:rsidRPr="004A210F">
              <w:rPr>
                <w:b/>
              </w:rPr>
              <w:t>)</w:t>
            </w:r>
          </w:p>
        </w:tc>
        <w:tc>
          <w:tcPr>
            <w:tcW w:w="3981" w:type="dxa"/>
          </w:tcPr>
          <w:p w14:paraId="695E0AC0" w14:textId="77777777" w:rsidR="00DD20BD" w:rsidRPr="004A210F" w:rsidRDefault="00DD20BD" w:rsidP="00623AC4">
            <w:pPr>
              <w:rPr>
                <w:b/>
                <w:spacing w:val="8"/>
              </w:rPr>
            </w:pPr>
            <w:r w:rsidRPr="004A210F">
              <w:rPr>
                <w:b/>
              </w:rPr>
              <w:t>Contract Identification</w:t>
            </w:r>
          </w:p>
        </w:tc>
        <w:tc>
          <w:tcPr>
            <w:tcW w:w="1687" w:type="dxa"/>
          </w:tcPr>
          <w:p w14:paraId="57CF4A21" w14:textId="77777777" w:rsidR="00DD20BD" w:rsidRPr="004A210F" w:rsidRDefault="00DD20BD" w:rsidP="00623AC4">
            <w:pPr>
              <w:rPr>
                <w:b/>
              </w:rPr>
            </w:pPr>
            <w:r w:rsidRPr="004A210F">
              <w:rPr>
                <w:b/>
              </w:rPr>
              <w:t>Total Contract Amount (</w:t>
            </w:r>
            <w:r w:rsidRPr="004A210F">
              <w:rPr>
                <w:b/>
                <w:bCs/>
                <w:spacing w:val="-4"/>
              </w:rPr>
              <w:t>currency</w:t>
            </w:r>
            <w:r w:rsidRPr="004A210F">
              <w:rPr>
                <w:b/>
              </w:rPr>
              <w:t>), Kenya Shilling Equivalent (exchange rate)</w:t>
            </w:r>
          </w:p>
        </w:tc>
      </w:tr>
      <w:tr w:rsidR="00DD20BD" w:rsidRPr="004A210F" w14:paraId="3DDCC958" w14:textId="77777777" w:rsidTr="00623AC4">
        <w:trPr>
          <w:cantSplit/>
        </w:trPr>
        <w:tc>
          <w:tcPr>
            <w:tcW w:w="1523" w:type="dxa"/>
            <w:gridSpan w:val="2"/>
          </w:tcPr>
          <w:p w14:paraId="48FFAEF8" w14:textId="77777777" w:rsidR="00DD20BD" w:rsidRPr="004A210F" w:rsidRDefault="00DD20BD" w:rsidP="00623AC4">
            <w:pPr>
              <w:rPr>
                <w:i/>
              </w:rPr>
            </w:pPr>
          </w:p>
        </w:tc>
        <w:tc>
          <w:tcPr>
            <w:tcW w:w="2051" w:type="dxa"/>
            <w:gridSpan w:val="2"/>
          </w:tcPr>
          <w:p w14:paraId="13E832AB" w14:textId="77777777" w:rsidR="00DD20BD" w:rsidRPr="004A210F" w:rsidRDefault="00DD20BD" w:rsidP="00623AC4">
            <w:pPr>
              <w:rPr>
                <w:i/>
              </w:rPr>
            </w:pPr>
          </w:p>
        </w:tc>
        <w:tc>
          <w:tcPr>
            <w:tcW w:w="3981" w:type="dxa"/>
          </w:tcPr>
          <w:p w14:paraId="4DEC840A" w14:textId="77777777" w:rsidR="00DD20BD" w:rsidRPr="004A210F" w:rsidRDefault="00DD20BD" w:rsidP="00623AC4">
            <w:r w:rsidRPr="004A210F">
              <w:t>Contract Identification: _________</w:t>
            </w:r>
          </w:p>
          <w:p w14:paraId="05925D23" w14:textId="77777777" w:rsidR="00DD20BD" w:rsidRPr="004A210F" w:rsidRDefault="00DD20BD" w:rsidP="00623AC4">
            <w:r w:rsidRPr="004A210F">
              <w:t>Name of Procuring Entity: ____________</w:t>
            </w:r>
          </w:p>
          <w:p w14:paraId="5B0BB199" w14:textId="77777777" w:rsidR="00DD20BD" w:rsidRPr="004A210F" w:rsidRDefault="00DD20BD" w:rsidP="00623AC4">
            <w:r w:rsidRPr="004A210F">
              <w:t>Address of Procuring Entity: __________</w:t>
            </w:r>
          </w:p>
          <w:p w14:paraId="6AA92906" w14:textId="77777777" w:rsidR="00DD20BD" w:rsidRPr="004A210F" w:rsidRDefault="00DD20BD" w:rsidP="00623AC4">
            <w:r w:rsidRPr="004A210F">
              <w:t>Matter in dispute: ______________</w:t>
            </w:r>
          </w:p>
          <w:p w14:paraId="7697C157" w14:textId="77777777" w:rsidR="00DD20BD" w:rsidRPr="004A210F" w:rsidRDefault="00DD20BD" w:rsidP="00623AC4">
            <w:r w:rsidRPr="004A210F">
              <w:t>Party who initiated the dispute: ____</w:t>
            </w:r>
          </w:p>
          <w:p w14:paraId="36E1119B" w14:textId="77777777" w:rsidR="00DD20BD" w:rsidRPr="004A210F" w:rsidRDefault="00DD20BD" w:rsidP="00623AC4">
            <w:pPr>
              <w:rPr>
                <w:i/>
              </w:rPr>
            </w:pPr>
            <w:r w:rsidRPr="004A210F">
              <w:t xml:space="preserve">Status of dispute: </w:t>
            </w:r>
            <w:r w:rsidRPr="004A210F">
              <w:rPr>
                <w:i/>
              </w:rPr>
              <w:t>___________</w:t>
            </w:r>
          </w:p>
        </w:tc>
        <w:tc>
          <w:tcPr>
            <w:tcW w:w="1687" w:type="dxa"/>
          </w:tcPr>
          <w:p w14:paraId="736D2978" w14:textId="77777777" w:rsidR="00DD20BD" w:rsidRPr="004A210F" w:rsidRDefault="00DD20BD" w:rsidP="00623AC4">
            <w:pPr>
              <w:rPr>
                <w:i/>
              </w:rPr>
            </w:pPr>
          </w:p>
        </w:tc>
      </w:tr>
      <w:tr w:rsidR="00DD20BD" w:rsidRPr="004A210F" w14:paraId="134588F2" w14:textId="77777777" w:rsidTr="00623AC4">
        <w:trPr>
          <w:cantSplit/>
        </w:trPr>
        <w:tc>
          <w:tcPr>
            <w:tcW w:w="1523" w:type="dxa"/>
            <w:gridSpan w:val="2"/>
          </w:tcPr>
          <w:p w14:paraId="5A250C69" w14:textId="77777777" w:rsidR="00DD20BD" w:rsidRPr="004A210F" w:rsidRDefault="00DD20BD" w:rsidP="00623AC4">
            <w:pPr>
              <w:rPr>
                <w:i/>
              </w:rPr>
            </w:pPr>
          </w:p>
        </w:tc>
        <w:tc>
          <w:tcPr>
            <w:tcW w:w="2051" w:type="dxa"/>
            <w:gridSpan w:val="2"/>
          </w:tcPr>
          <w:p w14:paraId="5A59F102" w14:textId="77777777" w:rsidR="00DD20BD" w:rsidRPr="004A210F" w:rsidRDefault="00DD20BD" w:rsidP="00623AC4">
            <w:pPr>
              <w:rPr>
                <w:i/>
              </w:rPr>
            </w:pPr>
          </w:p>
        </w:tc>
        <w:tc>
          <w:tcPr>
            <w:tcW w:w="3981" w:type="dxa"/>
          </w:tcPr>
          <w:p w14:paraId="477FC3E6" w14:textId="77777777" w:rsidR="00DD20BD" w:rsidRPr="004A210F" w:rsidRDefault="00DD20BD" w:rsidP="00623AC4">
            <w:r w:rsidRPr="004A210F">
              <w:t xml:space="preserve">Contract Identification: </w:t>
            </w:r>
          </w:p>
          <w:p w14:paraId="0B8B3728" w14:textId="77777777" w:rsidR="00DD20BD" w:rsidRPr="004A210F" w:rsidRDefault="00DD20BD" w:rsidP="00623AC4">
            <w:r w:rsidRPr="004A210F">
              <w:t xml:space="preserve">Name of Procuring Entity: </w:t>
            </w:r>
          </w:p>
          <w:p w14:paraId="76CFC2E2" w14:textId="77777777" w:rsidR="00DD20BD" w:rsidRPr="004A210F" w:rsidRDefault="00DD20BD" w:rsidP="00623AC4">
            <w:r w:rsidRPr="004A210F">
              <w:t xml:space="preserve">Address of Procuring Entity: </w:t>
            </w:r>
          </w:p>
          <w:p w14:paraId="1B7451A3" w14:textId="77777777" w:rsidR="00DD20BD" w:rsidRPr="004A210F" w:rsidRDefault="00DD20BD" w:rsidP="00623AC4">
            <w:r w:rsidRPr="004A210F">
              <w:t xml:space="preserve">Matter in dispute: </w:t>
            </w:r>
          </w:p>
          <w:p w14:paraId="586CA5AB" w14:textId="77777777" w:rsidR="00DD20BD" w:rsidRPr="004A210F" w:rsidRDefault="00DD20BD" w:rsidP="00623AC4">
            <w:r w:rsidRPr="004A210F">
              <w:t xml:space="preserve">Party who initiated the dispute: </w:t>
            </w:r>
          </w:p>
          <w:p w14:paraId="5B1C6796" w14:textId="77777777" w:rsidR="00DD20BD" w:rsidRPr="004A210F" w:rsidRDefault="00DD20BD" w:rsidP="00623AC4">
            <w:pPr>
              <w:rPr>
                <w:i/>
              </w:rPr>
            </w:pPr>
            <w:r w:rsidRPr="004A210F">
              <w:t xml:space="preserve">Status of dispute: </w:t>
            </w:r>
          </w:p>
        </w:tc>
        <w:tc>
          <w:tcPr>
            <w:tcW w:w="1687" w:type="dxa"/>
          </w:tcPr>
          <w:p w14:paraId="6BBED6DB" w14:textId="77777777" w:rsidR="00DD20BD" w:rsidRPr="004A210F" w:rsidRDefault="00DD20BD" w:rsidP="00623AC4">
            <w:pPr>
              <w:rPr>
                <w:i/>
              </w:rPr>
            </w:pPr>
          </w:p>
        </w:tc>
      </w:tr>
      <w:tr w:rsidR="00DD20BD" w:rsidRPr="004A210F" w14:paraId="310ABFEE" w14:textId="77777777" w:rsidTr="00623AC4">
        <w:tc>
          <w:tcPr>
            <w:tcW w:w="9242" w:type="dxa"/>
            <w:gridSpan w:val="6"/>
          </w:tcPr>
          <w:p w14:paraId="6DA36947" w14:textId="77777777" w:rsidR="00DD20BD" w:rsidRPr="004A210F" w:rsidRDefault="00DD20BD" w:rsidP="00623AC4">
            <w:pPr>
              <w:rPr>
                <w:rFonts w:eastAsia="MS Mincho"/>
                <w:spacing w:val="-2"/>
              </w:rPr>
            </w:pPr>
            <w:r w:rsidRPr="004A210F">
              <w:t xml:space="preserve">Litigation History </w:t>
            </w:r>
            <w:r w:rsidRPr="004A210F">
              <w:rPr>
                <w:spacing w:val="-4"/>
              </w:rPr>
              <w:t xml:space="preserve">in accordance with Section III, </w:t>
            </w:r>
            <w:r w:rsidRPr="004A210F">
              <w:rPr>
                <w:bCs/>
              </w:rPr>
              <w:t>Evaluation and Qualification Criteria</w:t>
            </w:r>
          </w:p>
        </w:tc>
      </w:tr>
      <w:tr w:rsidR="00DD20BD" w:rsidRPr="004A210F" w14:paraId="24124BD4" w14:textId="77777777" w:rsidTr="00623AC4">
        <w:tc>
          <w:tcPr>
            <w:tcW w:w="9242" w:type="dxa"/>
            <w:gridSpan w:val="6"/>
          </w:tcPr>
          <w:p w14:paraId="0471E01C" w14:textId="77777777" w:rsidR="00DD20BD" w:rsidRPr="004A210F" w:rsidRDefault="00DD20BD" w:rsidP="00623AC4">
            <w:r w:rsidRPr="004A210F">
              <w:rPr>
                <w:rFonts w:eastAsia="MS Mincho"/>
                <w:spacing w:val="-2"/>
              </w:rPr>
              <w:sym w:font="Wingdings" w:char="F0A8"/>
            </w:r>
            <w:r w:rsidRPr="004A210F">
              <w:rPr>
                <w:spacing w:val="-4"/>
              </w:rPr>
              <w:t xml:space="preserve"> </w:t>
            </w:r>
            <w:r w:rsidRPr="004A210F">
              <w:rPr>
                <w:spacing w:val="-4"/>
              </w:rPr>
              <w:tab/>
            </w:r>
            <w:r w:rsidRPr="004A210F">
              <w:rPr>
                <w:spacing w:val="-6"/>
              </w:rPr>
              <w:t xml:space="preserve">No </w:t>
            </w:r>
            <w:r w:rsidRPr="004A210F">
              <w:t xml:space="preserve">Litigation History </w:t>
            </w:r>
            <w:r w:rsidRPr="004A210F">
              <w:rPr>
                <w:spacing w:val="-6"/>
              </w:rPr>
              <w:t xml:space="preserve">in accordance with Section </w:t>
            </w:r>
            <w:r w:rsidRPr="004A210F">
              <w:rPr>
                <w:spacing w:val="-4"/>
              </w:rPr>
              <w:t xml:space="preserve">III, </w:t>
            </w:r>
            <w:r w:rsidRPr="004A210F">
              <w:rPr>
                <w:bCs/>
              </w:rPr>
              <w:t>Evaluation and Qualification Criteria</w:t>
            </w:r>
            <w:r w:rsidRPr="004A210F">
              <w:rPr>
                <w:spacing w:val="-4"/>
              </w:rPr>
              <w:t>, Sub-Factor 2.4.</w:t>
            </w:r>
          </w:p>
          <w:p w14:paraId="1FAF5310" w14:textId="77777777" w:rsidR="00DD20BD" w:rsidRPr="004A210F" w:rsidRDefault="00DD20BD" w:rsidP="00623AC4">
            <w:r w:rsidRPr="004A210F">
              <w:rPr>
                <w:rFonts w:eastAsia="MS Mincho"/>
                <w:spacing w:val="-2"/>
              </w:rPr>
              <w:sym w:font="Wingdings" w:char="F0A8"/>
            </w:r>
            <w:r w:rsidRPr="004A210F">
              <w:rPr>
                <w:spacing w:val="-4"/>
              </w:rPr>
              <w:t xml:space="preserve"> </w:t>
            </w:r>
            <w:r w:rsidRPr="004A210F">
              <w:rPr>
                <w:spacing w:val="-4"/>
              </w:rPr>
              <w:tab/>
            </w:r>
            <w:r w:rsidRPr="004A210F">
              <w:t>Litigation History</w:t>
            </w:r>
            <w:r w:rsidRPr="004A210F" w:rsidDel="00B307E7">
              <w:rPr>
                <w:spacing w:val="-8"/>
              </w:rPr>
              <w:t xml:space="preserve"> </w:t>
            </w:r>
            <w:r w:rsidRPr="004A210F">
              <w:rPr>
                <w:spacing w:val="-8"/>
              </w:rPr>
              <w:t xml:space="preserve">in accordance with Section III, </w:t>
            </w:r>
            <w:r w:rsidRPr="004A210F">
              <w:rPr>
                <w:bCs/>
              </w:rPr>
              <w:t>Evaluation and Qualification Criteria</w:t>
            </w:r>
            <w:r w:rsidRPr="004A210F">
              <w:rPr>
                <w:spacing w:val="-4"/>
              </w:rPr>
              <w:t>, Sub-Factor 2.4 as indicated below.</w:t>
            </w:r>
          </w:p>
        </w:tc>
      </w:tr>
      <w:tr w:rsidR="00DD20BD" w:rsidRPr="004A210F" w14:paraId="5B4F88F2" w14:textId="77777777" w:rsidTr="00623AC4">
        <w:tc>
          <w:tcPr>
            <w:tcW w:w="1259" w:type="dxa"/>
          </w:tcPr>
          <w:p w14:paraId="6CF3D4A3" w14:textId="77777777" w:rsidR="00DD20BD" w:rsidRPr="004A210F" w:rsidRDefault="00DD20BD" w:rsidP="00623AC4">
            <w:pPr>
              <w:rPr>
                <w:b/>
                <w:spacing w:val="8"/>
              </w:rPr>
            </w:pPr>
            <w:r w:rsidRPr="004A210F">
              <w:rPr>
                <w:b/>
              </w:rPr>
              <w:t>Year of award</w:t>
            </w:r>
          </w:p>
        </w:tc>
        <w:tc>
          <w:tcPr>
            <w:tcW w:w="2069" w:type="dxa"/>
            <w:gridSpan w:val="2"/>
          </w:tcPr>
          <w:p w14:paraId="61315C23" w14:textId="77777777" w:rsidR="00DD20BD" w:rsidRPr="004A210F" w:rsidRDefault="00DD20BD" w:rsidP="00623AC4">
            <w:pPr>
              <w:rPr>
                <w:b/>
              </w:rPr>
            </w:pPr>
            <w:r w:rsidRPr="004A210F">
              <w:rPr>
                <w:b/>
              </w:rPr>
              <w:t xml:space="preserve">Outcome as percentage of Net Worth </w:t>
            </w:r>
          </w:p>
        </w:tc>
        <w:tc>
          <w:tcPr>
            <w:tcW w:w="4227" w:type="dxa"/>
            <w:gridSpan w:val="2"/>
          </w:tcPr>
          <w:p w14:paraId="3DA88C59" w14:textId="77777777" w:rsidR="00DD20BD" w:rsidRDefault="00DD20BD" w:rsidP="00623AC4">
            <w:pPr>
              <w:rPr>
                <w:b/>
              </w:rPr>
            </w:pPr>
            <w:r w:rsidRPr="004A210F">
              <w:rPr>
                <w:b/>
              </w:rPr>
              <w:t>Contract Identification</w:t>
            </w:r>
          </w:p>
          <w:p w14:paraId="061CFFD0" w14:textId="77777777" w:rsidR="00DD20BD" w:rsidRPr="00DD20BD" w:rsidRDefault="00DD20BD" w:rsidP="00DD20BD"/>
          <w:p w14:paraId="218E7AFF" w14:textId="77777777" w:rsidR="00DD20BD" w:rsidRPr="00DD20BD" w:rsidRDefault="00DD20BD" w:rsidP="00DD20BD"/>
          <w:p w14:paraId="72115775" w14:textId="77777777" w:rsidR="00DD20BD" w:rsidRPr="00DD20BD" w:rsidRDefault="00DD20BD" w:rsidP="00DD20BD"/>
          <w:p w14:paraId="1E552701" w14:textId="77777777" w:rsidR="00DD20BD" w:rsidRDefault="00DD20BD" w:rsidP="00DD20BD">
            <w:pPr>
              <w:rPr>
                <w:b/>
              </w:rPr>
            </w:pPr>
          </w:p>
          <w:p w14:paraId="43C622CF" w14:textId="77777777" w:rsidR="00DD20BD" w:rsidRPr="00DD20BD" w:rsidRDefault="00DD20BD" w:rsidP="00DD20BD">
            <w:pPr>
              <w:tabs>
                <w:tab w:val="left" w:pos="2490"/>
              </w:tabs>
            </w:pPr>
            <w:r>
              <w:tab/>
            </w:r>
          </w:p>
        </w:tc>
        <w:tc>
          <w:tcPr>
            <w:tcW w:w="1687" w:type="dxa"/>
          </w:tcPr>
          <w:p w14:paraId="23324A0D" w14:textId="77777777" w:rsidR="00DD20BD" w:rsidRPr="004A210F" w:rsidRDefault="00DD20BD" w:rsidP="00623AC4">
            <w:pPr>
              <w:rPr>
                <w:b/>
              </w:rPr>
            </w:pPr>
            <w:r w:rsidRPr="004A210F">
              <w:rPr>
                <w:b/>
              </w:rPr>
              <w:t>Total Contract Amount (</w:t>
            </w:r>
            <w:r w:rsidRPr="004A210F">
              <w:rPr>
                <w:b/>
                <w:bCs/>
                <w:spacing w:val="-4"/>
              </w:rPr>
              <w:t>currency</w:t>
            </w:r>
            <w:r w:rsidRPr="004A210F">
              <w:rPr>
                <w:b/>
              </w:rPr>
              <w:t>), Kenya Shilling Equivalent (exchange rate)</w:t>
            </w:r>
          </w:p>
        </w:tc>
      </w:tr>
      <w:tr w:rsidR="00DD20BD" w:rsidRPr="004A210F" w14:paraId="29D40AD1" w14:textId="77777777" w:rsidTr="00623AC4">
        <w:trPr>
          <w:cantSplit/>
        </w:trPr>
        <w:tc>
          <w:tcPr>
            <w:tcW w:w="1259" w:type="dxa"/>
          </w:tcPr>
          <w:p w14:paraId="15459CE9" w14:textId="77777777" w:rsidR="00DD20BD" w:rsidRPr="004A210F" w:rsidRDefault="00DD20BD" w:rsidP="00623AC4">
            <w:pPr>
              <w:rPr>
                <w:i/>
              </w:rPr>
            </w:pPr>
            <w:r w:rsidRPr="004A210F">
              <w:rPr>
                <w:i/>
              </w:rPr>
              <w:t>[insert year]</w:t>
            </w:r>
          </w:p>
        </w:tc>
        <w:tc>
          <w:tcPr>
            <w:tcW w:w="2069" w:type="dxa"/>
            <w:gridSpan w:val="2"/>
          </w:tcPr>
          <w:p w14:paraId="2AA146D3" w14:textId="77777777" w:rsidR="00DD20BD" w:rsidRPr="004A210F" w:rsidRDefault="00DD20BD" w:rsidP="00623AC4">
            <w:pPr>
              <w:rPr>
                <w:i/>
              </w:rPr>
            </w:pPr>
            <w:r w:rsidRPr="004A210F">
              <w:rPr>
                <w:i/>
              </w:rPr>
              <w:t>[insert percentage]</w:t>
            </w:r>
          </w:p>
        </w:tc>
        <w:tc>
          <w:tcPr>
            <w:tcW w:w="4227" w:type="dxa"/>
            <w:gridSpan w:val="2"/>
          </w:tcPr>
          <w:p w14:paraId="0826DEA1" w14:textId="77777777" w:rsidR="00DD20BD" w:rsidRPr="004A210F" w:rsidRDefault="00DD20BD" w:rsidP="00623AC4">
            <w:r w:rsidRPr="004A210F">
              <w:t>Contract Identification: [indicate complete contract name, number, and any other identification]</w:t>
            </w:r>
          </w:p>
          <w:p w14:paraId="56376F06" w14:textId="77777777" w:rsidR="00DD20BD" w:rsidRPr="004A210F" w:rsidRDefault="00DD20BD" w:rsidP="00623AC4">
            <w:r w:rsidRPr="004A210F">
              <w:t xml:space="preserve">Name of Procuring Entity: </w:t>
            </w:r>
            <w:r w:rsidRPr="004A210F">
              <w:rPr>
                <w:i/>
              </w:rPr>
              <w:t>[insert full name]</w:t>
            </w:r>
          </w:p>
          <w:p w14:paraId="27AB1D49" w14:textId="77777777" w:rsidR="00DD20BD" w:rsidRPr="004A210F" w:rsidRDefault="00DD20BD" w:rsidP="00623AC4">
            <w:r w:rsidRPr="004A210F">
              <w:t xml:space="preserve">Address of Procuring Entity: </w:t>
            </w:r>
            <w:r w:rsidRPr="004A210F">
              <w:rPr>
                <w:i/>
              </w:rPr>
              <w:t>[insert street/city/country]</w:t>
            </w:r>
          </w:p>
          <w:p w14:paraId="6A8F46C5" w14:textId="77777777" w:rsidR="00DD20BD" w:rsidRPr="004A210F" w:rsidRDefault="00DD20BD" w:rsidP="00623AC4">
            <w:r w:rsidRPr="004A210F">
              <w:t xml:space="preserve">Matter in dispute: </w:t>
            </w:r>
            <w:r w:rsidRPr="004A210F">
              <w:rPr>
                <w:i/>
              </w:rPr>
              <w:t>[indicate main issues in dispute]</w:t>
            </w:r>
          </w:p>
          <w:p w14:paraId="159AD7D3" w14:textId="77777777" w:rsidR="00DD20BD" w:rsidRPr="004A210F" w:rsidRDefault="00DD20BD" w:rsidP="00623AC4">
            <w:r w:rsidRPr="004A210F">
              <w:t xml:space="preserve">Party who initiated the dispute: </w:t>
            </w:r>
            <w:r w:rsidRPr="004A210F">
              <w:rPr>
                <w:i/>
              </w:rPr>
              <w:t>[indicate “Procuring Entity” or “Contractor”]</w:t>
            </w:r>
          </w:p>
          <w:p w14:paraId="70566E79" w14:textId="77777777" w:rsidR="00DD20BD" w:rsidRPr="004A210F" w:rsidRDefault="00DD20BD" w:rsidP="00623AC4">
            <w:pPr>
              <w:rPr>
                <w:i/>
              </w:rPr>
            </w:pPr>
            <w:r w:rsidRPr="004A210F">
              <w:rPr>
                <w:spacing w:val="-4"/>
              </w:rPr>
              <w:t xml:space="preserve">Reason(s) for Litigation and award decision </w:t>
            </w:r>
            <w:r w:rsidRPr="004A210F">
              <w:rPr>
                <w:i/>
                <w:iCs/>
                <w:spacing w:val="-6"/>
              </w:rPr>
              <w:t>[indicate main reason(s)]</w:t>
            </w:r>
          </w:p>
        </w:tc>
        <w:tc>
          <w:tcPr>
            <w:tcW w:w="1687" w:type="dxa"/>
          </w:tcPr>
          <w:p w14:paraId="3ED91A55" w14:textId="77777777" w:rsidR="00DD20BD" w:rsidRPr="004A210F" w:rsidRDefault="00DD20BD" w:rsidP="00623AC4">
            <w:pPr>
              <w:rPr>
                <w:i/>
              </w:rPr>
            </w:pPr>
            <w:r w:rsidRPr="004A210F">
              <w:rPr>
                <w:i/>
              </w:rPr>
              <w:t>[insert amount]</w:t>
            </w:r>
          </w:p>
        </w:tc>
      </w:tr>
    </w:tbl>
    <w:p w14:paraId="46AFC8E5" w14:textId="77777777" w:rsidR="00DD20BD" w:rsidRDefault="00DD20BD">
      <w:pPr>
        <w:spacing w:before="13"/>
        <w:ind w:left="113"/>
        <w:rPr>
          <w:rFonts w:ascii="Arial"/>
          <w:color w:val="2F2B2D"/>
          <w:sz w:val="29"/>
        </w:rPr>
      </w:pPr>
    </w:p>
    <w:p w14:paraId="60BAD248" w14:textId="77777777" w:rsidR="00DD20BD" w:rsidRDefault="00DD20BD">
      <w:pPr>
        <w:spacing w:before="13"/>
        <w:ind w:left="113"/>
        <w:rPr>
          <w:rFonts w:ascii="Arial"/>
          <w:color w:val="2F2B2D"/>
          <w:sz w:val="29"/>
        </w:rPr>
      </w:pPr>
    </w:p>
    <w:p w14:paraId="7A21ECDE" w14:textId="77777777" w:rsidR="00DD20BD" w:rsidRDefault="00DD20BD">
      <w:pPr>
        <w:spacing w:before="13"/>
        <w:ind w:left="113"/>
        <w:rPr>
          <w:rFonts w:ascii="Arial"/>
          <w:color w:val="2F2B2D"/>
          <w:sz w:val="29"/>
        </w:rPr>
      </w:pPr>
    </w:p>
    <w:p w14:paraId="02890341" w14:textId="77777777" w:rsidR="005E6E3D" w:rsidRDefault="005E6E3D">
      <w:pPr>
        <w:rPr>
          <w:sz w:val="21"/>
        </w:rPr>
        <w:sectPr w:rsidR="005E6E3D">
          <w:headerReference w:type="default" r:id="rId93"/>
          <w:pgSz w:w="11910" w:h="16840"/>
          <w:pgMar w:top="840" w:right="540" w:bottom="640" w:left="720" w:header="0" w:footer="441" w:gutter="0"/>
          <w:cols w:space="720"/>
        </w:sectPr>
      </w:pPr>
    </w:p>
    <w:p w14:paraId="5D4E78CD" w14:textId="77777777" w:rsidR="005E6E3D" w:rsidRDefault="007B664E" w:rsidP="002C041F">
      <w:pPr>
        <w:pStyle w:val="Heading3"/>
        <w:numPr>
          <w:ilvl w:val="1"/>
          <w:numId w:val="91"/>
        </w:numPr>
        <w:tabs>
          <w:tab w:val="left" w:pos="699"/>
          <w:tab w:val="left" w:pos="700"/>
        </w:tabs>
        <w:spacing w:before="101"/>
        <w:ind w:left="699" w:hanging="565"/>
        <w:rPr>
          <w:color w:val="231F20"/>
        </w:rPr>
      </w:pPr>
      <w:bookmarkStart w:id="41" w:name="_TOC_250052"/>
      <w:r>
        <w:rPr>
          <w:color w:val="231F20"/>
        </w:rPr>
        <w:lastRenderedPageBreak/>
        <w:t>FORM FIN –</w:t>
      </w:r>
      <w:bookmarkEnd w:id="41"/>
      <w:r>
        <w:rPr>
          <w:color w:val="231F20"/>
        </w:rPr>
        <w:t>3.1:</w:t>
      </w:r>
    </w:p>
    <w:p w14:paraId="267D466A" w14:textId="77777777" w:rsidR="005E6E3D" w:rsidRDefault="007B664E">
      <w:pPr>
        <w:pStyle w:val="Heading4"/>
        <w:spacing w:before="235"/>
        <w:ind w:left="134"/>
      </w:pPr>
      <w:r>
        <w:rPr>
          <w:color w:val="231F20"/>
        </w:rPr>
        <w:t>Financial Situation and Performance</w:t>
      </w:r>
    </w:p>
    <w:p w14:paraId="2F03173E" w14:textId="77777777" w:rsidR="005E6E3D" w:rsidRDefault="007B664E">
      <w:pPr>
        <w:pStyle w:val="BodyText"/>
        <w:tabs>
          <w:tab w:val="left" w:pos="4830"/>
          <w:tab w:val="left" w:pos="4880"/>
        </w:tabs>
        <w:spacing w:before="234" w:line="278" w:lineRule="auto"/>
        <w:ind w:left="134" w:right="5762"/>
        <w:jc w:val="both"/>
      </w:pPr>
      <w:r>
        <w:rPr>
          <w:color w:val="231F20"/>
        </w:rPr>
        <w:t>Tenderer's</w:t>
      </w:r>
      <w:r w:rsidR="00B40E43">
        <w:rPr>
          <w:color w:val="231F20"/>
        </w:rPr>
        <w:t xml:space="preserve"> </w:t>
      </w:r>
      <w:r>
        <w:rPr>
          <w:color w:val="231F20"/>
        </w:rPr>
        <w:t>Name:</w:t>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rPr>
        <w:t xml:space="preserve"> JV</w:t>
      </w:r>
      <w:r w:rsidR="00B40E43">
        <w:rPr>
          <w:color w:val="231F20"/>
        </w:rPr>
        <w:t xml:space="preserve"> </w:t>
      </w:r>
      <w:r>
        <w:rPr>
          <w:color w:val="231F20"/>
        </w:rPr>
        <w:t>Member's</w:t>
      </w:r>
      <w:r w:rsidR="00B40E43">
        <w:rPr>
          <w:color w:val="231F20"/>
        </w:rPr>
        <w:t xml:space="preserve"> </w:t>
      </w:r>
      <w:r>
        <w:rPr>
          <w:color w:val="231F20"/>
        </w:rPr>
        <w:t>Name</w:t>
      </w:r>
      <w:r>
        <w:rPr>
          <w:color w:val="231F20"/>
          <w:u w:val="single" w:color="221E1F"/>
        </w:rPr>
        <w:tab/>
      </w:r>
      <w:r>
        <w:rPr>
          <w:color w:val="231F20"/>
        </w:rPr>
        <w:t xml:space="preserve"> ITT No. and</w:t>
      </w:r>
      <w:r w:rsidR="00B40E43">
        <w:rPr>
          <w:color w:val="231F20"/>
        </w:rPr>
        <w:t xml:space="preserve"> </w:t>
      </w:r>
      <w:r>
        <w:rPr>
          <w:color w:val="231F20"/>
        </w:rPr>
        <w:t>title:</w:t>
      </w:r>
      <w:r>
        <w:rPr>
          <w:color w:val="231F20"/>
          <w:u w:val="single" w:color="221E1F"/>
        </w:rPr>
        <w:tab/>
      </w:r>
    </w:p>
    <w:p w14:paraId="249F6AFC" w14:textId="77777777" w:rsidR="005E6E3D" w:rsidRDefault="007B664E" w:rsidP="002C041F">
      <w:pPr>
        <w:pStyle w:val="Heading4"/>
        <w:numPr>
          <w:ilvl w:val="2"/>
          <w:numId w:val="91"/>
        </w:numPr>
        <w:tabs>
          <w:tab w:val="left" w:pos="755"/>
        </w:tabs>
        <w:spacing w:before="191"/>
        <w:jc w:val="both"/>
      </w:pPr>
      <w:r>
        <w:rPr>
          <w:color w:val="231F20"/>
        </w:rPr>
        <w:t>Financial Data</w:t>
      </w:r>
    </w:p>
    <w:p w14:paraId="12D807A3" w14:textId="77777777" w:rsidR="005E6E3D" w:rsidRDefault="005E6E3D">
      <w:pPr>
        <w:pStyle w:val="BodyText"/>
        <w:spacing w:before="4"/>
        <w:rPr>
          <w:b/>
          <w:sz w:val="10"/>
        </w:rPr>
      </w:pPr>
    </w:p>
    <w:tbl>
      <w:tblPr>
        <w:tblW w:w="0" w:type="auto"/>
        <w:tblInd w:w="3" w:type="dxa"/>
        <w:tblLayout w:type="fixed"/>
        <w:tblCellMar>
          <w:left w:w="0" w:type="dxa"/>
          <w:right w:w="0" w:type="dxa"/>
        </w:tblCellMar>
        <w:tblLook w:val="0000" w:firstRow="0" w:lastRow="0" w:firstColumn="0" w:lastColumn="0" w:noHBand="0" w:noVBand="0"/>
      </w:tblPr>
      <w:tblGrid>
        <w:gridCol w:w="3420"/>
        <w:gridCol w:w="1190"/>
        <w:gridCol w:w="1186"/>
        <w:gridCol w:w="1190"/>
        <w:gridCol w:w="1186"/>
        <w:gridCol w:w="1240"/>
      </w:tblGrid>
      <w:tr w:rsidR="00DD20BD" w:rsidRPr="004A210F" w14:paraId="5474E1B6" w14:textId="77777777" w:rsidTr="00DD20BD">
        <w:trPr>
          <w:trHeight w:hRule="exact" w:val="1206"/>
        </w:trPr>
        <w:tc>
          <w:tcPr>
            <w:tcW w:w="3420" w:type="dxa"/>
            <w:tcBorders>
              <w:top w:val="single" w:sz="2" w:space="0" w:color="auto"/>
              <w:left w:val="single" w:sz="2" w:space="0" w:color="auto"/>
              <w:bottom w:val="single" w:sz="2" w:space="0" w:color="auto"/>
              <w:right w:val="single" w:sz="2" w:space="0" w:color="auto"/>
            </w:tcBorders>
          </w:tcPr>
          <w:p w14:paraId="04A9B3A3" w14:textId="77777777" w:rsidR="00DD20BD" w:rsidRPr="004A210F" w:rsidRDefault="00DD20BD" w:rsidP="00623AC4">
            <w:pPr>
              <w:rPr>
                <w:b/>
                <w:bCs/>
                <w:spacing w:val="-7"/>
              </w:rPr>
            </w:pPr>
            <w:r w:rsidRPr="004A210F">
              <w:rPr>
                <w:b/>
                <w:bCs/>
                <w:spacing w:val="-7"/>
              </w:rPr>
              <w:t>Type of Financial information in___________________</w:t>
            </w:r>
          </w:p>
          <w:p w14:paraId="7D5D2943" w14:textId="77777777" w:rsidR="00DD20BD" w:rsidRPr="004A210F" w:rsidRDefault="00DD20BD" w:rsidP="00623AC4">
            <w:pPr>
              <w:rPr>
                <w:b/>
                <w:bCs/>
                <w:spacing w:val="-10"/>
              </w:rPr>
            </w:pPr>
            <w:r w:rsidRPr="004A210F">
              <w:rPr>
                <w:b/>
                <w:bCs/>
                <w:spacing w:val="-10"/>
              </w:rPr>
              <w:t>(</w:t>
            </w:r>
            <w:r w:rsidRPr="004A210F">
              <w:rPr>
                <w:b/>
                <w:bCs/>
                <w:spacing w:val="-4"/>
              </w:rPr>
              <w:t>currency</w:t>
            </w:r>
            <w:r w:rsidRPr="004A210F">
              <w:rPr>
                <w:b/>
                <w:bCs/>
                <w:spacing w:val="-10"/>
              </w:rPr>
              <w:t>)</w:t>
            </w:r>
          </w:p>
        </w:tc>
        <w:tc>
          <w:tcPr>
            <w:tcW w:w="5992" w:type="dxa"/>
            <w:gridSpan w:val="5"/>
            <w:tcBorders>
              <w:top w:val="single" w:sz="2" w:space="0" w:color="auto"/>
              <w:left w:val="single" w:sz="2" w:space="0" w:color="auto"/>
              <w:bottom w:val="single" w:sz="2" w:space="0" w:color="auto"/>
              <w:right w:val="single" w:sz="2" w:space="0" w:color="auto"/>
            </w:tcBorders>
          </w:tcPr>
          <w:p w14:paraId="7A04E041" w14:textId="77777777" w:rsidR="00DD20BD" w:rsidRPr="004A210F" w:rsidRDefault="00DD20BD" w:rsidP="00623AC4">
            <w:pPr>
              <w:rPr>
                <w:i/>
                <w:iCs/>
                <w:spacing w:val="-4"/>
              </w:rPr>
            </w:pPr>
            <w:r w:rsidRPr="004A210F">
              <w:rPr>
                <w:b/>
                <w:bCs/>
                <w:spacing w:val="-6"/>
              </w:rPr>
              <w:t xml:space="preserve">Historic information for previous </w:t>
            </w:r>
            <w:r w:rsidRPr="004A210F">
              <w:rPr>
                <w:i/>
                <w:iCs/>
                <w:spacing w:val="-4"/>
              </w:rPr>
              <w:t>_________years,</w:t>
            </w:r>
          </w:p>
          <w:p w14:paraId="281C13A1" w14:textId="77777777" w:rsidR="00DD20BD" w:rsidRPr="004A210F" w:rsidRDefault="00DD20BD" w:rsidP="00623AC4">
            <w:pPr>
              <w:rPr>
                <w:i/>
                <w:iCs/>
                <w:spacing w:val="-4"/>
              </w:rPr>
            </w:pPr>
            <w:r w:rsidRPr="004A210F">
              <w:rPr>
                <w:i/>
                <w:iCs/>
                <w:spacing w:val="-4"/>
              </w:rPr>
              <w:t>______________</w:t>
            </w:r>
          </w:p>
          <w:p w14:paraId="5829BE42" w14:textId="77777777" w:rsidR="00DD20BD" w:rsidRPr="004A210F" w:rsidRDefault="00DD20BD" w:rsidP="00623AC4">
            <w:pPr>
              <w:rPr>
                <w:b/>
                <w:bCs/>
                <w:spacing w:val="-10"/>
              </w:rPr>
            </w:pPr>
            <w:r w:rsidRPr="004A210F">
              <w:rPr>
                <w:b/>
                <w:bCs/>
                <w:spacing w:val="-10"/>
              </w:rPr>
              <w:t xml:space="preserve">(amount in </w:t>
            </w:r>
            <w:r w:rsidRPr="004A210F">
              <w:rPr>
                <w:b/>
                <w:bCs/>
                <w:spacing w:val="-4"/>
              </w:rPr>
              <w:t>currency, currency, exchange rate*, USD equivalent</w:t>
            </w:r>
            <w:r w:rsidRPr="004A210F">
              <w:rPr>
                <w:b/>
                <w:bCs/>
                <w:spacing w:val="-10"/>
              </w:rPr>
              <w:t>)</w:t>
            </w:r>
          </w:p>
        </w:tc>
      </w:tr>
      <w:tr w:rsidR="00DD20BD" w:rsidRPr="004A210F" w14:paraId="2EE040DF" w14:textId="77777777" w:rsidTr="00DD20BD">
        <w:trPr>
          <w:trHeight w:hRule="exact" w:val="523"/>
        </w:trPr>
        <w:tc>
          <w:tcPr>
            <w:tcW w:w="3420" w:type="dxa"/>
            <w:tcBorders>
              <w:top w:val="single" w:sz="2" w:space="0" w:color="auto"/>
              <w:left w:val="single" w:sz="2" w:space="0" w:color="auto"/>
              <w:bottom w:val="single" w:sz="2" w:space="0" w:color="auto"/>
              <w:right w:val="single" w:sz="2" w:space="0" w:color="auto"/>
            </w:tcBorders>
          </w:tcPr>
          <w:p w14:paraId="2303E700" w14:textId="77777777" w:rsidR="00DD20BD" w:rsidRPr="004A210F" w:rsidRDefault="00DD20BD" w:rsidP="00623AC4"/>
        </w:tc>
        <w:tc>
          <w:tcPr>
            <w:tcW w:w="1190" w:type="dxa"/>
            <w:tcBorders>
              <w:top w:val="single" w:sz="2" w:space="0" w:color="auto"/>
              <w:left w:val="single" w:sz="2" w:space="0" w:color="auto"/>
              <w:bottom w:val="single" w:sz="2" w:space="0" w:color="auto"/>
              <w:right w:val="single" w:sz="2" w:space="0" w:color="auto"/>
            </w:tcBorders>
          </w:tcPr>
          <w:p w14:paraId="67C1A358" w14:textId="77777777" w:rsidR="00DD20BD" w:rsidRPr="004A210F" w:rsidRDefault="00DD20BD" w:rsidP="00623AC4">
            <w:pPr>
              <w:rPr>
                <w:spacing w:val="-4"/>
              </w:rPr>
            </w:pPr>
            <w:r w:rsidRPr="004A210F">
              <w:rPr>
                <w:spacing w:val="-4"/>
              </w:rPr>
              <w:t>Year 1</w:t>
            </w:r>
          </w:p>
        </w:tc>
        <w:tc>
          <w:tcPr>
            <w:tcW w:w="1186" w:type="dxa"/>
            <w:tcBorders>
              <w:top w:val="single" w:sz="2" w:space="0" w:color="auto"/>
              <w:left w:val="single" w:sz="2" w:space="0" w:color="auto"/>
              <w:bottom w:val="single" w:sz="2" w:space="0" w:color="auto"/>
              <w:right w:val="single" w:sz="2" w:space="0" w:color="auto"/>
            </w:tcBorders>
          </w:tcPr>
          <w:p w14:paraId="0AA45797" w14:textId="77777777" w:rsidR="00DD20BD" w:rsidRPr="004A210F" w:rsidRDefault="00DD20BD" w:rsidP="00623AC4">
            <w:pPr>
              <w:rPr>
                <w:spacing w:val="-4"/>
              </w:rPr>
            </w:pPr>
            <w:r w:rsidRPr="004A210F">
              <w:rPr>
                <w:spacing w:val="-4"/>
              </w:rPr>
              <w:t>Year 2</w:t>
            </w:r>
          </w:p>
        </w:tc>
        <w:tc>
          <w:tcPr>
            <w:tcW w:w="1190" w:type="dxa"/>
            <w:tcBorders>
              <w:top w:val="single" w:sz="2" w:space="0" w:color="auto"/>
              <w:left w:val="single" w:sz="2" w:space="0" w:color="auto"/>
              <w:bottom w:val="single" w:sz="2" w:space="0" w:color="auto"/>
              <w:right w:val="single" w:sz="2" w:space="0" w:color="auto"/>
            </w:tcBorders>
          </w:tcPr>
          <w:p w14:paraId="5DC0EF8E" w14:textId="77777777" w:rsidR="00DD20BD" w:rsidRPr="004A210F" w:rsidRDefault="00DD20BD" w:rsidP="00623AC4">
            <w:pPr>
              <w:rPr>
                <w:spacing w:val="-4"/>
              </w:rPr>
            </w:pPr>
            <w:r w:rsidRPr="004A210F">
              <w:rPr>
                <w:spacing w:val="-4"/>
              </w:rPr>
              <w:t>Year 3</w:t>
            </w:r>
          </w:p>
        </w:tc>
        <w:tc>
          <w:tcPr>
            <w:tcW w:w="1186" w:type="dxa"/>
            <w:tcBorders>
              <w:top w:val="single" w:sz="2" w:space="0" w:color="auto"/>
              <w:left w:val="single" w:sz="2" w:space="0" w:color="auto"/>
              <w:bottom w:val="single" w:sz="2" w:space="0" w:color="auto"/>
              <w:right w:val="single" w:sz="2" w:space="0" w:color="auto"/>
            </w:tcBorders>
          </w:tcPr>
          <w:p w14:paraId="4DB3012A" w14:textId="77777777" w:rsidR="00DD20BD" w:rsidRPr="004A210F" w:rsidRDefault="00DD20BD" w:rsidP="00623AC4">
            <w:pPr>
              <w:rPr>
                <w:spacing w:val="-4"/>
              </w:rPr>
            </w:pPr>
            <w:r w:rsidRPr="004A210F">
              <w:rPr>
                <w:spacing w:val="-4"/>
              </w:rPr>
              <w:t>Year 4</w:t>
            </w:r>
          </w:p>
        </w:tc>
        <w:tc>
          <w:tcPr>
            <w:tcW w:w="1240" w:type="dxa"/>
            <w:tcBorders>
              <w:top w:val="single" w:sz="2" w:space="0" w:color="auto"/>
              <w:left w:val="single" w:sz="2" w:space="0" w:color="auto"/>
              <w:bottom w:val="single" w:sz="2" w:space="0" w:color="auto"/>
              <w:right w:val="single" w:sz="2" w:space="0" w:color="auto"/>
            </w:tcBorders>
          </w:tcPr>
          <w:p w14:paraId="67407548" w14:textId="77777777" w:rsidR="00DD20BD" w:rsidRPr="004A210F" w:rsidRDefault="00DD20BD" w:rsidP="00623AC4">
            <w:pPr>
              <w:rPr>
                <w:spacing w:val="-4"/>
              </w:rPr>
            </w:pPr>
            <w:r w:rsidRPr="004A210F">
              <w:rPr>
                <w:spacing w:val="-4"/>
              </w:rPr>
              <w:t>Year 5</w:t>
            </w:r>
          </w:p>
        </w:tc>
      </w:tr>
      <w:tr w:rsidR="00DD20BD" w:rsidRPr="004A210F" w14:paraId="72B4BB6A" w14:textId="77777777" w:rsidTr="00DD20BD">
        <w:trPr>
          <w:trHeight w:hRule="exact" w:val="528"/>
        </w:trPr>
        <w:tc>
          <w:tcPr>
            <w:tcW w:w="9412" w:type="dxa"/>
            <w:gridSpan w:val="6"/>
            <w:tcBorders>
              <w:top w:val="single" w:sz="2" w:space="0" w:color="auto"/>
              <w:left w:val="single" w:sz="2" w:space="0" w:color="auto"/>
              <w:bottom w:val="single" w:sz="2" w:space="0" w:color="auto"/>
              <w:right w:val="single" w:sz="2" w:space="0" w:color="auto"/>
            </w:tcBorders>
          </w:tcPr>
          <w:p w14:paraId="6C256C32" w14:textId="77777777" w:rsidR="00DD20BD" w:rsidRPr="004A210F" w:rsidRDefault="00DD20BD" w:rsidP="00623AC4">
            <w:pPr>
              <w:rPr>
                <w:spacing w:val="-4"/>
              </w:rPr>
            </w:pPr>
            <w:r w:rsidRPr="004A210F">
              <w:rPr>
                <w:spacing w:val="-4"/>
              </w:rPr>
              <w:t>Statement of Financial Position (Information from Balance Sheet)</w:t>
            </w:r>
          </w:p>
        </w:tc>
      </w:tr>
      <w:tr w:rsidR="00DD20BD" w:rsidRPr="004A210F" w14:paraId="239CF11A" w14:textId="77777777" w:rsidTr="00DD20BD">
        <w:trPr>
          <w:trHeight w:hRule="exact" w:val="682"/>
        </w:trPr>
        <w:tc>
          <w:tcPr>
            <w:tcW w:w="3420" w:type="dxa"/>
            <w:tcBorders>
              <w:top w:val="single" w:sz="2" w:space="0" w:color="auto"/>
              <w:left w:val="single" w:sz="2" w:space="0" w:color="auto"/>
              <w:bottom w:val="single" w:sz="2" w:space="0" w:color="auto"/>
              <w:right w:val="single" w:sz="2" w:space="0" w:color="auto"/>
            </w:tcBorders>
          </w:tcPr>
          <w:p w14:paraId="1A86B816" w14:textId="77777777" w:rsidR="00DD20BD" w:rsidRPr="004A210F" w:rsidRDefault="00DD20BD" w:rsidP="00623AC4">
            <w:pPr>
              <w:rPr>
                <w:spacing w:val="-4"/>
              </w:rPr>
            </w:pPr>
            <w:r w:rsidRPr="004A210F">
              <w:rPr>
                <w:spacing w:val="-4"/>
              </w:rPr>
              <w:t>Total Assets (TA)</w:t>
            </w:r>
          </w:p>
        </w:tc>
        <w:tc>
          <w:tcPr>
            <w:tcW w:w="1190" w:type="dxa"/>
            <w:tcBorders>
              <w:top w:val="single" w:sz="2" w:space="0" w:color="auto"/>
              <w:left w:val="single" w:sz="2" w:space="0" w:color="auto"/>
              <w:bottom w:val="single" w:sz="2" w:space="0" w:color="auto"/>
              <w:right w:val="single" w:sz="2" w:space="0" w:color="auto"/>
            </w:tcBorders>
          </w:tcPr>
          <w:p w14:paraId="3D50F118"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653DFC09"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15FAC8B4"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50F2564A"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7BE537DC" w14:textId="77777777" w:rsidR="00DD20BD" w:rsidRPr="004A210F" w:rsidRDefault="00DD20BD" w:rsidP="00623AC4">
            <w:pPr>
              <w:rPr>
                <w:spacing w:val="-4"/>
              </w:rPr>
            </w:pPr>
          </w:p>
        </w:tc>
      </w:tr>
      <w:tr w:rsidR="00DD20BD" w:rsidRPr="004A210F" w14:paraId="7A2FC21B" w14:textId="77777777" w:rsidTr="00DD20BD">
        <w:trPr>
          <w:trHeight w:hRule="exact" w:val="682"/>
        </w:trPr>
        <w:tc>
          <w:tcPr>
            <w:tcW w:w="3420" w:type="dxa"/>
            <w:tcBorders>
              <w:top w:val="single" w:sz="2" w:space="0" w:color="auto"/>
              <w:left w:val="single" w:sz="2" w:space="0" w:color="auto"/>
              <w:bottom w:val="single" w:sz="2" w:space="0" w:color="auto"/>
              <w:right w:val="single" w:sz="2" w:space="0" w:color="auto"/>
            </w:tcBorders>
          </w:tcPr>
          <w:p w14:paraId="56DA47CA" w14:textId="77777777" w:rsidR="00DD20BD" w:rsidRPr="004A210F" w:rsidRDefault="00DD20BD" w:rsidP="00623AC4">
            <w:pPr>
              <w:rPr>
                <w:spacing w:val="-4"/>
              </w:rPr>
            </w:pPr>
            <w:r w:rsidRPr="004A210F">
              <w:rPr>
                <w:spacing w:val="-4"/>
              </w:rPr>
              <w:t>Total Liabilities (TL)</w:t>
            </w:r>
          </w:p>
        </w:tc>
        <w:tc>
          <w:tcPr>
            <w:tcW w:w="1190" w:type="dxa"/>
            <w:tcBorders>
              <w:top w:val="single" w:sz="2" w:space="0" w:color="auto"/>
              <w:left w:val="single" w:sz="2" w:space="0" w:color="auto"/>
              <w:bottom w:val="single" w:sz="2" w:space="0" w:color="auto"/>
              <w:right w:val="single" w:sz="2" w:space="0" w:color="auto"/>
            </w:tcBorders>
          </w:tcPr>
          <w:p w14:paraId="0F00E5F4"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308285C0"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1A51F4DD"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552B7B28"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00208234" w14:textId="77777777" w:rsidR="00DD20BD" w:rsidRPr="004A210F" w:rsidRDefault="00DD20BD" w:rsidP="00623AC4">
            <w:pPr>
              <w:rPr>
                <w:spacing w:val="-4"/>
              </w:rPr>
            </w:pPr>
          </w:p>
        </w:tc>
      </w:tr>
      <w:tr w:rsidR="00DD20BD" w:rsidRPr="004A210F" w14:paraId="41674D3B" w14:textId="77777777" w:rsidTr="00DD20BD">
        <w:trPr>
          <w:trHeight w:hRule="exact" w:val="686"/>
        </w:trPr>
        <w:tc>
          <w:tcPr>
            <w:tcW w:w="3420" w:type="dxa"/>
            <w:tcBorders>
              <w:top w:val="single" w:sz="2" w:space="0" w:color="auto"/>
              <w:left w:val="single" w:sz="2" w:space="0" w:color="auto"/>
              <w:bottom w:val="single" w:sz="2" w:space="0" w:color="auto"/>
              <w:right w:val="single" w:sz="2" w:space="0" w:color="auto"/>
            </w:tcBorders>
          </w:tcPr>
          <w:p w14:paraId="15366F03" w14:textId="77777777" w:rsidR="00DD20BD" w:rsidRPr="004A210F" w:rsidRDefault="00DD20BD" w:rsidP="00623AC4">
            <w:pPr>
              <w:rPr>
                <w:spacing w:val="-4"/>
              </w:rPr>
            </w:pPr>
            <w:r w:rsidRPr="004A210F">
              <w:rPr>
                <w:spacing w:val="-4"/>
              </w:rPr>
              <w:t>Total Equity/Net Worth (NW)</w:t>
            </w:r>
          </w:p>
        </w:tc>
        <w:tc>
          <w:tcPr>
            <w:tcW w:w="1190" w:type="dxa"/>
            <w:tcBorders>
              <w:top w:val="single" w:sz="2" w:space="0" w:color="auto"/>
              <w:left w:val="single" w:sz="2" w:space="0" w:color="auto"/>
              <w:bottom w:val="single" w:sz="2" w:space="0" w:color="auto"/>
              <w:right w:val="single" w:sz="2" w:space="0" w:color="auto"/>
            </w:tcBorders>
          </w:tcPr>
          <w:p w14:paraId="644D88D9"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0D87E6F8"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31B46E6B"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71FCCCCB"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0A49845B" w14:textId="77777777" w:rsidR="00DD20BD" w:rsidRPr="004A210F" w:rsidRDefault="00DD20BD" w:rsidP="00623AC4">
            <w:pPr>
              <w:rPr>
                <w:spacing w:val="-4"/>
              </w:rPr>
            </w:pPr>
          </w:p>
        </w:tc>
      </w:tr>
      <w:tr w:rsidR="00DD20BD" w:rsidRPr="004A210F" w14:paraId="5B23A29E" w14:textId="77777777" w:rsidTr="00DD20BD">
        <w:trPr>
          <w:trHeight w:hRule="exact" w:val="682"/>
        </w:trPr>
        <w:tc>
          <w:tcPr>
            <w:tcW w:w="3420" w:type="dxa"/>
            <w:tcBorders>
              <w:top w:val="single" w:sz="2" w:space="0" w:color="auto"/>
              <w:left w:val="single" w:sz="2" w:space="0" w:color="auto"/>
              <w:bottom w:val="single" w:sz="2" w:space="0" w:color="auto"/>
              <w:right w:val="single" w:sz="2" w:space="0" w:color="auto"/>
            </w:tcBorders>
          </w:tcPr>
          <w:p w14:paraId="330AB6C9" w14:textId="77777777" w:rsidR="00DD20BD" w:rsidRPr="004A210F" w:rsidRDefault="00DD20BD" w:rsidP="00623AC4">
            <w:pPr>
              <w:rPr>
                <w:spacing w:val="-4"/>
              </w:rPr>
            </w:pPr>
            <w:r w:rsidRPr="004A210F">
              <w:rPr>
                <w:spacing w:val="-4"/>
              </w:rPr>
              <w:t>Current Assets (CA)</w:t>
            </w:r>
          </w:p>
        </w:tc>
        <w:tc>
          <w:tcPr>
            <w:tcW w:w="1190" w:type="dxa"/>
            <w:tcBorders>
              <w:top w:val="single" w:sz="2" w:space="0" w:color="auto"/>
              <w:left w:val="single" w:sz="2" w:space="0" w:color="auto"/>
              <w:bottom w:val="single" w:sz="2" w:space="0" w:color="auto"/>
              <w:right w:val="single" w:sz="2" w:space="0" w:color="auto"/>
            </w:tcBorders>
          </w:tcPr>
          <w:p w14:paraId="3D131B81"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2112FF94"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70E390D4"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6537FA77"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2F90A556" w14:textId="77777777" w:rsidR="00DD20BD" w:rsidRPr="004A210F" w:rsidRDefault="00DD20BD" w:rsidP="00623AC4">
            <w:pPr>
              <w:rPr>
                <w:spacing w:val="-4"/>
              </w:rPr>
            </w:pPr>
          </w:p>
        </w:tc>
      </w:tr>
      <w:tr w:rsidR="00DD20BD" w:rsidRPr="004A210F" w14:paraId="531CE2F6" w14:textId="77777777" w:rsidTr="00DD20BD">
        <w:trPr>
          <w:trHeight w:hRule="exact" w:val="682"/>
        </w:trPr>
        <w:tc>
          <w:tcPr>
            <w:tcW w:w="3420" w:type="dxa"/>
            <w:tcBorders>
              <w:top w:val="single" w:sz="2" w:space="0" w:color="auto"/>
              <w:left w:val="single" w:sz="2" w:space="0" w:color="auto"/>
              <w:bottom w:val="single" w:sz="2" w:space="0" w:color="auto"/>
              <w:right w:val="single" w:sz="2" w:space="0" w:color="auto"/>
            </w:tcBorders>
          </w:tcPr>
          <w:p w14:paraId="01226117" w14:textId="77777777" w:rsidR="00DD20BD" w:rsidRPr="004A210F" w:rsidRDefault="00DD20BD" w:rsidP="00623AC4">
            <w:pPr>
              <w:rPr>
                <w:spacing w:val="-4"/>
              </w:rPr>
            </w:pPr>
            <w:r w:rsidRPr="004A210F">
              <w:rPr>
                <w:spacing w:val="-4"/>
              </w:rPr>
              <w:t>Current Liabilities (CL)</w:t>
            </w:r>
          </w:p>
        </w:tc>
        <w:tc>
          <w:tcPr>
            <w:tcW w:w="1190" w:type="dxa"/>
            <w:tcBorders>
              <w:top w:val="single" w:sz="2" w:space="0" w:color="auto"/>
              <w:left w:val="single" w:sz="2" w:space="0" w:color="auto"/>
              <w:bottom w:val="single" w:sz="2" w:space="0" w:color="auto"/>
              <w:right w:val="single" w:sz="2" w:space="0" w:color="auto"/>
            </w:tcBorders>
          </w:tcPr>
          <w:p w14:paraId="1EF37318"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7C931AFC"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327F34E3"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551CC9F2"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4C7C2ED1" w14:textId="77777777" w:rsidR="00DD20BD" w:rsidRPr="004A210F" w:rsidRDefault="00DD20BD" w:rsidP="00623AC4">
            <w:pPr>
              <w:rPr>
                <w:spacing w:val="-4"/>
              </w:rPr>
            </w:pPr>
          </w:p>
        </w:tc>
      </w:tr>
      <w:tr w:rsidR="00DD20BD" w:rsidRPr="004A210F" w14:paraId="7A3E4703" w14:textId="77777777" w:rsidTr="00DD20BD">
        <w:trPr>
          <w:trHeight w:hRule="exact" w:val="682"/>
        </w:trPr>
        <w:tc>
          <w:tcPr>
            <w:tcW w:w="3420" w:type="dxa"/>
            <w:tcBorders>
              <w:top w:val="single" w:sz="2" w:space="0" w:color="auto"/>
              <w:left w:val="single" w:sz="2" w:space="0" w:color="auto"/>
              <w:bottom w:val="single" w:sz="2" w:space="0" w:color="auto"/>
              <w:right w:val="single" w:sz="2" w:space="0" w:color="auto"/>
            </w:tcBorders>
          </w:tcPr>
          <w:p w14:paraId="163BEBCF" w14:textId="77777777" w:rsidR="00DD20BD" w:rsidRPr="004A210F" w:rsidRDefault="00DD20BD" w:rsidP="00623AC4">
            <w:pPr>
              <w:rPr>
                <w:spacing w:val="-4"/>
              </w:rPr>
            </w:pPr>
            <w:r w:rsidRPr="004A210F">
              <w:rPr>
                <w:spacing w:val="-4"/>
              </w:rPr>
              <w:t>Working Capital (WC)</w:t>
            </w:r>
          </w:p>
        </w:tc>
        <w:tc>
          <w:tcPr>
            <w:tcW w:w="1190" w:type="dxa"/>
            <w:tcBorders>
              <w:top w:val="single" w:sz="2" w:space="0" w:color="auto"/>
              <w:left w:val="single" w:sz="2" w:space="0" w:color="auto"/>
              <w:bottom w:val="single" w:sz="2" w:space="0" w:color="auto"/>
              <w:right w:val="single" w:sz="2" w:space="0" w:color="auto"/>
            </w:tcBorders>
          </w:tcPr>
          <w:p w14:paraId="13D22205"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7F6FC7AB"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7E4BF19D"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42811609"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6D3736CD" w14:textId="77777777" w:rsidR="00DD20BD" w:rsidRPr="004A210F" w:rsidRDefault="00DD20BD" w:rsidP="00623AC4">
            <w:pPr>
              <w:rPr>
                <w:spacing w:val="-4"/>
              </w:rPr>
            </w:pPr>
          </w:p>
        </w:tc>
      </w:tr>
      <w:tr w:rsidR="00DD20BD" w:rsidRPr="004A210F" w14:paraId="5B60A05F" w14:textId="77777777" w:rsidTr="00DD20BD">
        <w:trPr>
          <w:trHeight w:hRule="exact" w:val="528"/>
        </w:trPr>
        <w:tc>
          <w:tcPr>
            <w:tcW w:w="9412" w:type="dxa"/>
            <w:gridSpan w:val="6"/>
            <w:tcBorders>
              <w:top w:val="single" w:sz="2" w:space="0" w:color="auto"/>
              <w:left w:val="single" w:sz="2" w:space="0" w:color="auto"/>
              <w:bottom w:val="single" w:sz="2" w:space="0" w:color="auto"/>
              <w:right w:val="single" w:sz="2" w:space="0" w:color="auto"/>
            </w:tcBorders>
          </w:tcPr>
          <w:p w14:paraId="423737B3" w14:textId="77777777" w:rsidR="00DD20BD" w:rsidRPr="004A210F" w:rsidRDefault="00DD20BD" w:rsidP="00623AC4">
            <w:pPr>
              <w:rPr>
                <w:spacing w:val="-4"/>
              </w:rPr>
            </w:pPr>
            <w:r w:rsidRPr="004A210F">
              <w:rPr>
                <w:spacing w:val="-4"/>
              </w:rPr>
              <w:t>Information from Income Statement</w:t>
            </w:r>
          </w:p>
        </w:tc>
      </w:tr>
      <w:tr w:rsidR="00DD20BD" w:rsidRPr="004A210F" w14:paraId="578BE84E" w14:textId="77777777" w:rsidTr="00DD20BD">
        <w:trPr>
          <w:trHeight w:hRule="exact" w:val="682"/>
        </w:trPr>
        <w:tc>
          <w:tcPr>
            <w:tcW w:w="3420" w:type="dxa"/>
            <w:tcBorders>
              <w:top w:val="single" w:sz="2" w:space="0" w:color="auto"/>
              <w:left w:val="single" w:sz="2" w:space="0" w:color="auto"/>
              <w:bottom w:val="single" w:sz="2" w:space="0" w:color="auto"/>
              <w:right w:val="single" w:sz="2" w:space="0" w:color="auto"/>
            </w:tcBorders>
          </w:tcPr>
          <w:p w14:paraId="24F54E41" w14:textId="77777777" w:rsidR="00DD20BD" w:rsidRPr="004A210F" w:rsidRDefault="00DD20BD" w:rsidP="00623AC4">
            <w:pPr>
              <w:rPr>
                <w:spacing w:val="-4"/>
              </w:rPr>
            </w:pPr>
            <w:r w:rsidRPr="004A210F">
              <w:rPr>
                <w:spacing w:val="-4"/>
              </w:rPr>
              <w:t>Total Revenue (TR)</w:t>
            </w:r>
          </w:p>
        </w:tc>
        <w:tc>
          <w:tcPr>
            <w:tcW w:w="1190" w:type="dxa"/>
            <w:tcBorders>
              <w:top w:val="single" w:sz="2" w:space="0" w:color="auto"/>
              <w:left w:val="single" w:sz="2" w:space="0" w:color="auto"/>
              <w:bottom w:val="single" w:sz="2" w:space="0" w:color="auto"/>
              <w:right w:val="single" w:sz="2" w:space="0" w:color="auto"/>
            </w:tcBorders>
          </w:tcPr>
          <w:p w14:paraId="71C7E31C"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1C609EA9"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41B38C0A"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201042E3"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2AE2BD7B" w14:textId="77777777" w:rsidR="00DD20BD" w:rsidRPr="004A210F" w:rsidRDefault="00DD20BD" w:rsidP="00623AC4">
            <w:pPr>
              <w:rPr>
                <w:spacing w:val="-4"/>
              </w:rPr>
            </w:pPr>
          </w:p>
        </w:tc>
      </w:tr>
      <w:tr w:rsidR="00DD20BD" w:rsidRPr="004A210F" w14:paraId="606B41DB" w14:textId="77777777" w:rsidTr="00DD20BD">
        <w:trPr>
          <w:trHeight w:hRule="exact" w:val="780"/>
        </w:trPr>
        <w:tc>
          <w:tcPr>
            <w:tcW w:w="3420" w:type="dxa"/>
            <w:tcBorders>
              <w:top w:val="single" w:sz="2" w:space="0" w:color="auto"/>
              <w:left w:val="single" w:sz="2" w:space="0" w:color="auto"/>
              <w:bottom w:val="single" w:sz="2" w:space="0" w:color="auto"/>
              <w:right w:val="single" w:sz="2" w:space="0" w:color="auto"/>
            </w:tcBorders>
          </w:tcPr>
          <w:p w14:paraId="2D5BE343" w14:textId="77777777" w:rsidR="00DD20BD" w:rsidRPr="004A210F" w:rsidRDefault="00DD20BD" w:rsidP="00623AC4">
            <w:pPr>
              <w:rPr>
                <w:spacing w:val="-4"/>
              </w:rPr>
            </w:pPr>
            <w:r w:rsidRPr="004A210F">
              <w:rPr>
                <w:spacing w:val="-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392A3C89"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24611A47"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3C39ECB6"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153AD092"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0C602B56" w14:textId="77777777" w:rsidR="00DD20BD" w:rsidRPr="004A210F" w:rsidRDefault="00DD20BD" w:rsidP="00623AC4">
            <w:pPr>
              <w:rPr>
                <w:spacing w:val="-4"/>
              </w:rPr>
            </w:pPr>
          </w:p>
        </w:tc>
      </w:tr>
      <w:tr w:rsidR="00DD20BD" w:rsidRPr="004A210F" w14:paraId="258194A2" w14:textId="77777777" w:rsidTr="00DD20BD">
        <w:trPr>
          <w:trHeight w:hRule="exact" w:val="528"/>
        </w:trPr>
        <w:tc>
          <w:tcPr>
            <w:tcW w:w="9412" w:type="dxa"/>
            <w:gridSpan w:val="6"/>
            <w:tcBorders>
              <w:top w:val="single" w:sz="2" w:space="0" w:color="auto"/>
              <w:left w:val="single" w:sz="2" w:space="0" w:color="auto"/>
              <w:bottom w:val="single" w:sz="2" w:space="0" w:color="auto"/>
              <w:right w:val="single" w:sz="2" w:space="0" w:color="auto"/>
            </w:tcBorders>
          </w:tcPr>
          <w:p w14:paraId="0DCA5091" w14:textId="77777777" w:rsidR="00DD20BD" w:rsidRPr="004A210F" w:rsidRDefault="00DD20BD" w:rsidP="00623AC4">
            <w:pPr>
              <w:rPr>
                <w:spacing w:val="-4"/>
              </w:rPr>
            </w:pPr>
            <w:r w:rsidRPr="004A210F">
              <w:rPr>
                <w:spacing w:val="-4"/>
              </w:rPr>
              <w:t xml:space="preserve">Cash Flow Information </w:t>
            </w:r>
          </w:p>
        </w:tc>
      </w:tr>
      <w:tr w:rsidR="00DD20BD" w:rsidRPr="004A210F" w14:paraId="36495C1C" w14:textId="77777777" w:rsidTr="00DD20BD">
        <w:trPr>
          <w:trHeight w:hRule="exact" w:val="682"/>
        </w:trPr>
        <w:tc>
          <w:tcPr>
            <w:tcW w:w="3420" w:type="dxa"/>
            <w:tcBorders>
              <w:top w:val="single" w:sz="2" w:space="0" w:color="auto"/>
              <w:left w:val="single" w:sz="2" w:space="0" w:color="auto"/>
              <w:bottom w:val="single" w:sz="2" w:space="0" w:color="auto"/>
              <w:right w:val="single" w:sz="2" w:space="0" w:color="auto"/>
            </w:tcBorders>
          </w:tcPr>
          <w:p w14:paraId="772FC90A" w14:textId="77777777" w:rsidR="00DD20BD" w:rsidRPr="004A210F" w:rsidRDefault="00DD20BD" w:rsidP="00623AC4">
            <w:pPr>
              <w:rPr>
                <w:spacing w:val="-4"/>
              </w:rPr>
            </w:pPr>
            <w:r w:rsidRPr="004A210F">
              <w:rPr>
                <w:spacing w:val="-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14:paraId="7F407BB1"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67D62744" w14:textId="77777777" w:rsidR="00DD20BD" w:rsidRPr="004A210F" w:rsidRDefault="00DD20BD" w:rsidP="00623AC4">
            <w:pPr>
              <w:rPr>
                <w:spacing w:val="-4"/>
              </w:rPr>
            </w:pPr>
          </w:p>
        </w:tc>
        <w:tc>
          <w:tcPr>
            <w:tcW w:w="1190" w:type="dxa"/>
            <w:tcBorders>
              <w:top w:val="single" w:sz="2" w:space="0" w:color="auto"/>
              <w:left w:val="single" w:sz="2" w:space="0" w:color="auto"/>
              <w:bottom w:val="single" w:sz="2" w:space="0" w:color="auto"/>
              <w:right w:val="single" w:sz="2" w:space="0" w:color="auto"/>
            </w:tcBorders>
          </w:tcPr>
          <w:p w14:paraId="1DAD402F" w14:textId="77777777" w:rsidR="00DD20BD" w:rsidRPr="004A210F" w:rsidRDefault="00DD20BD" w:rsidP="00623AC4">
            <w:pPr>
              <w:rPr>
                <w:spacing w:val="-4"/>
              </w:rPr>
            </w:pPr>
          </w:p>
        </w:tc>
        <w:tc>
          <w:tcPr>
            <w:tcW w:w="1186" w:type="dxa"/>
            <w:tcBorders>
              <w:top w:val="single" w:sz="2" w:space="0" w:color="auto"/>
              <w:left w:val="single" w:sz="2" w:space="0" w:color="auto"/>
              <w:bottom w:val="single" w:sz="2" w:space="0" w:color="auto"/>
              <w:right w:val="single" w:sz="2" w:space="0" w:color="auto"/>
            </w:tcBorders>
          </w:tcPr>
          <w:p w14:paraId="1A8414CE" w14:textId="77777777" w:rsidR="00DD20BD" w:rsidRPr="004A210F" w:rsidRDefault="00DD20BD" w:rsidP="00623AC4">
            <w:pPr>
              <w:rPr>
                <w:spacing w:val="-4"/>
              </w:rPr>
            </w:pPr>
          </w:p>
        </w:tc>
        <w:tc>
          <w:tcPr>
            <w:tcW w:w="1240" w:type="dxa"/>
            <w:tcBorders>
              <w:top w:val="single" w:sz="2" w:space="0" w:color="auto"/>
              <w:left w:val="single" w:sz="2" w:space="0" w:color="auto"/>
              <w:bottom w:val="single" w:sz="2" w:space="0" w:color="auto"/>
              <w:right w:val="single" w:sz="2" w:space="0" w:color="auto"/>
            </w:tcBorders>
          </w:tcPr>
          <w:p w14:paraId="581EF27C" w14:textId="77777777" w:rsidR="00DD20BD" w:rsidRPr="004A210F" w:rsidRDefault="00DD20BD" w:rsidP="00623AC4">
            <w:pPr>
              <w:rPr>
                <w:spacing w:val="-4"/>
              </w:rPr>
            </w:pPr>
          </w:p>
        </w:tc>
      </w:tr>
    </w:tbl>
    <w:p w14:paraId="375F6894" w14:textId="77777777" w:rsidR="00DD20BD" w:rsidRDefault="00DD20BD">
      <w:pPr>
        <w:spacing w:before="27"/>
        <w:ind w:left="161"/>
        <w:jc w:val="both"/>
        <w:rPr>
          <w:i/>
          <w:color w:val="231F20"/>
          <w:sz w:val="18"/>
        </w:rPr>
      </w:pPr>
    </w:p>
    <w:p w14:paraId="623BB767" w14:textId="77777777" w:rsidR="00DD20BD" w:rsidRDefault="00DD20BD">
      <w:pPr>
        <w:spacing w:before="27"/>
        <w:ind w:left="161"/>
        <w:jc w:val="both"/>
        <w:rPr>
          <w:i/>
          <w:color w:val="231F20"/>
          <w:sz w:val="18"/>
        </w:rPr>
      </w:pPr>
    </w:p>
    <w:p w14:paraId="27F7C8C1" w14:textId="77777777" w:rsidR="005E6E3D" w:rsidRDefault="007B664E">
      <w:pPr>
        <w:spacing w:before="27"/>
        <w:ind w:left="161"/>
        <w:jc w:val="both"/>
        <w:rPr>
          <w:i/>
          <w:sz w:val="18"/>
        </w:rPr>
      </w:pPr>
      <w:r>
        <w:rPr>
          <w:i/>
          <w:color w:val="231F20"/>
          <w:sz w:val="18"/>
        </w:rPr>
        <w:t>*Refer to ITT 15 for the exchange rate</w:t>
      </w:r>
    </w:p>
    <w:p w14:paraId="67DD61E3" w14:textId="77777777" w:rsidR="005E6E3D" w:rsidRDefault="005E6E3D">
      <w:pPr>
        <w:jc w:val="both"/>
        <w:rPr>
          <w:sz w:val="18"/>
        </w:rPr>
        <w:sectPr w:rsidR="005E6E3D">
          <w:headerReference w:type="default" r:id="rId94"/>
          <w:footerReference w:type="even" r:id="rId95"/>
          <w:footerReference w:type="default" r:id="rId96"/>
          <w:pgSz w:w="11910" w:h="16840"/>
          <w:pgMar w:top="720" w:right="540" w:bottom="640" w:left="720" w:header="0" w:footer="441" w:gutter="0"/>
          <w:pgNumType w:start="39"/>
          <w:cols w:space="720"/>
        </w:sectPr>
      </w:pPr>
    </w:p>
    <w:p w14:paraId="33013023" w14:textId="77777777" w:rsidR="005E6E3D" w:rsidRDefault="007B664E" w:rsidP="002C041F">
      <w:pPr>
        <w:pStyle w:val="Heading3"/>
        <w:numPr>
          <w:ilvl w:val="2"/>
          <w:numId w:val="90"/>
        </w:numPr>
        <w:tabs>
          <w:tab w:val="left" w:pos="763"/>
        </w:tabs>
        <w:spacing w:before="112"/>
        <w:rPr>
          <w:color w:val="231F20"/>
        </w:rPr>
      </w:pPr>
      <w:r>
        <w:rPr>
          <w:color w:val="231F20"/>
        </w:rPr>
        <w:lastRenderedPageBreak/>
        <w:t>Sources</w:t>
      </w:r>
      <w:r w:rsidR="00B40E43">
        <w:rPr>
          <w:color w:val="231F20"/>
        </w:rPr>
        <w:t xml:space="preserve"> </w:t>
      </w:r>
      <w:r>
        <w:rPr>
          <w:color w:val="231F20"/>
        </w:rPr>
        <w:t>of</w:t>
      </w:r>
      <w:r w:rsidR="00B40E43">
        <w:rPr>
          <w:color w:val="231F20"/>
        </w:rPr>
        <w:t xml:space="preserve"> </w:t>
      </w:r>
      <w:r>
        <w:rPr>
          <w:color w:val="231F20"/>
        </w:rPr>
        <w:t>Finance</w:t>
      </w:r>
    </w:p>
    <w:p w14:paraId="4FA06D0E" w14:textId="77777777" w:rsidR="005E6E3D" w:rsidRDefault="007B664E">
      <w:pPr>
        <w:pStyle w:val="BodyText"/>
        <w:spacing w:before="242" w:line="230" w:lineRule="auto"/>
        <w:ind w:left="132" w:right="283"/>
      </w:pPr>
      <w:r>
        <w:rPr>
          <w:color w:val="231F20"/>
        </w:rPr>
        <w:t>Specify sources of ﬁnance to meet the cash ﬂow requirements on works currently in progress and for future contract commitments.</w:t>
      </w:r>
    </w:p>
    <w:p w14:paraId="588490B8" w14:textId="77777777" w:rsidR="005E6E3D" w:rsidRDefault="005E6E3D">
      <w:pPr>
        <w:pStyle w:val="BodyText"/>
        <w:spacing w:after="1"/>
        <w:rPr>
          <w:sz w:val="9"/>
        </w:rPr>
      </w:pPr>
    </w:p>
    <w:tbl>
      <w:tblPr>
        <w:tblW w:w="9540" w:type="dxa"/>
        <w:jc w:val="center"/>
        <w:tblLayout w:type="fixed"/>
        <w:tblCellMar>
          <w:left w:w="72" w:type="dxa"/>
          <w:right w:w="72" w:type="dxa"/>
        </w:tblCellMar>
        <w:tblLook w:val="0000" w:firstRow="0" w:lastRow="0" w:firstColumn="0" w:lastColumn="0" w:noHBand="0" w:noVBand="0"/>
      </w:tblPr>
      <w:tblGrid>
        <w:gridCol w:w="540"/>
        <w:gridCol w:w="5205"/>
        <w:gridCol w:w="3795"/>
      </w:tblGrid>
      <w:tr w:rsidR="00DD20BD" w:rsidRPr="00DD20BD" w14:paraId="0D2F9DAD" w14:textId="77777777" w:rsidTr="00DD20BD">
        <w:trPr>
          <w:cantSplit/>
          <w:jc w:val="center"/>
        </w:trPr>
        <w:tc>
          <w:tcPr>
            <w:tcW w:w="540" w:type="dxa"/>
            <w:tcBorders>
              <w:top w:val="single" w:sz="12" w:space="0" w:color="auto"/>
              <w:left w:val="single" w:sz="12" w:space="0" w:color="auto"/>
              <w:bottom w:val="single" w:sz="12" w:space="0" w:color="auto"/>
            </w:tcBorders>
            <w:vAlign w:val="center"/>
          </w:tcPr>
          <w:p w14:paraId="70B0CC7D" w14:textId="77777777" w:rsidR="00DD20BD" w:rsidRPr="00DD20BD" w:rsidRDefault="00DD20BD" w:rsidP="00623AC4">
            <w:pPr>
              <w:suppressAutoHyphens/>
              <w:rPr>
                <w:rStyle w:val="Table"/>
                <w:rFonts w:ascii="Times New Roman" w:hAnsi="Times New Roman"/>
                <w:b/>
                <w:bCs/>
                <w:spacing w:val="-2"/>
                <w:sz w:val="22"/>
              </w:rPr>
            </w:pPr>
            <w:r w:rsidRPr="00DD20BD">
              <w:rPr>
                <w:rStyle w:val="Table"/>
                <w:rFonts w:ascii="Times New Roman" w:hAnsi="Times New Roman"/>
                <w:b/>
                <w:bCs/>
                <w:spacing w:val="-2"/>
                <w:sz w:val="22"/>
              </w:rPr>
              <w:t>No.</w:t>
            </w:r>
          </w:p>
        </w:tc>
        <w:tc>
          <w:tcPr>
            <w:tcW w:w="5205" w:type="dxa"/>
            <w:tcBorders>
              <w:top w:val="single" w:sz="12" w:space="0" w:color="auto"/>
              <w:left w:val="single" w:sz="6" w:space="0" w:color="auto"/>
              <w:bottom w:val="single" w:sz="12" w:space="0" w:color="auto"/>
            </w:tcBorders>
          </w:tcPr>
          <w:p w14:paraId="49A1DBF5" w14:textId="77777777" w:rsidR="00DD20BD" w:rsidRPr="00DD20BD" w:rsidRDefault="00DD20BD" w:rsidP="00623AC4">
            <w:pPr>
              <w:suppressAutoHyphens/>
              <w:rPr>
                <w:rStyle w:val="Table"/>
                <w:rFonts w:ascii="Times New Roman" w:hAnsi="Times New Roman"/>
                <w:b/>
                <w:bCs/>
                <w:spacing w:val="-2"/>
                <w:sz w:val="22"/>
              </w:rPr>
            </w:pPr>
            <w:r w:rsidRPr="00DD20BD">
              <w:rPr>
                <w:rStyle w:val="Table"/>
                <w:rFonts w:ascii="Times New Roman" w:hAnsi="Times New Roman"/>
                <w:b/>
                <w:bCs/>
                <w:spacing w:val="-2"/>
                <w:sz w:val="22"/>
              </w:rPr>
              <w:t>Source of finance</w:t>
            </w:r>
          </w:p>
        </w:tc>
        <w:tc>
          <w:tcPr>
            <w:tcW w:w="3795" w:type="dxa"/>
            <w:tcBorders>
              <w:top w:val="single" w:sz="12" w:space="0" w:color="auto"/>
              <w:left w:val="single" w:sz="6" w:space="0" w:color="auto"/>
              <w:bottom w:val="single" w:sz="12" w:space="0" w:color="auto"/>
              <w:right w:val="single" w:sz="12" w:space="0" w:color="auto"/>
            </w:tcBorders>
          </w:tcPr>
          <w:p w14:paraId="61802C48" w14:textId="77777777" w:rsidR="00DD20BD" w:rsidRPr="00DD20BD" w:rsidRDefault="00DD20BD" w:rsidP="00623AC4">
            <w:pPr>
              <w:suppressAutoHyphens/>
              <w:rPr>
                <w:rStyle w:val="Table"/>
                <w:rFonts w:ascii="Times New Roman" w:hAnsi="Times New Roman"/>
                <w:b/>
                <w:bCs/>
                <w:spacing w:val="-2"/>
                <w:sz w:val="22"/>
              </w:rPr>
            </w:pPr>
            <w:r w:rsidRPr="00DD20BD">
              <w:rPr>
                <w:rStyle w:val="Table"/>
                <w:rFonts w:ascii="Times New Roman" w:hAnsi="Times New Roman"/>
                <w:b/>
                <w:bCs/>
                <w:spacing w:val="-2"/>
                <w:sz w:val="22"/>
              </w:rPr>
              <w:t>Amount (</w:t>
            </w:r>
            <w:r w:rsidRPr="00DD20BD">
              <w:rPr>
                <w:b/>
                <w:bCs/>
                <w:spacing w:val="-4"/>
              </w:rPr>
              <w:t>Kenya Shilling</w:t>
            </w:r>
            <w:r w:rsidRPr="00DD20BD">
              <w:rPr>
                <w:rStyle w:val="Table"/>
                <w:rFonts w:ascii="Times New Roman" w:hAnsi="Times New Roman"/>
                <w:b/>
                <w:bCs/>
                <w:spacing w:val="-2"/>
                <w:sz w:val="22"/>
              </w:rPr>
              <w:t xml:space="preserve"> equivalent)</w:t>
            </w:r>
          </w:p>
        </w:tc>
      </w:tr>
      <w:tr w:rsidR="00DD20BD" w:rsidRPr="00DD20BD" w14:paraId="226F11C3" w14:textId="77777777" w:rsidTr="00DD20BD">
        <w:trPr>
          <w:cantSplit/>
          <w:jc w:val="center"/>
        </w:trPr>
        <w:tc>
          <w:tcPr>
            <w:tcW w:w="540" w:type="dxa"/>
            <w:tcBorders>
              <w:top w:val="single" w:sz="12" w:space="0" w:color="auto"/>
              <w:left w:val="single" w:sz="6" w:space="0" w:color="auto"/>
            </w:tcBorders>
            <w:vAlign w:val="center"/>
          </w:tcPr>
          <w:p w14:paraId="76C0AF51" w14:textId="77777777" w:rsidR="00DD20BD" w:rsidRPr="00DD20BD" w:rsidRDefault="00DD20BD" w:rsidP="00623AC4">
            <w:pPr>
              <w:suppressAutoHyphens/>
              <w:rPr>
                <w:rStyle w:val="Table"/>
                <w:rFonts w:ascii="Times New Roman" w:hAnsi="Times New Roman"/>
                <w:spacing w:val="-2"/>
                <w:sz w:val="22"/>
              </w:rPr>
            </w:pPr>
            <w:r w:rsidRPr="00DD20BD">
              <w:rPr>
                <w:rStyle w:val="Table"/>
                <w:rFonts w:ascii="Times New Roman" w:hAnsi="Times New Roman"/>
                <w:spacing w:val="-2"/>
                <w:sz w:val="22"/>
              </w:rPr>
              <w:t>1</w:t>
            </w:r>
          </w:p>
        </w:tc>
        <w:tc>
          <w:tcPr>
            <w:tcW w:w="5205" w:type="dxa"/>
            <w:tcBorders>
              <w:top w:val="single" w:sz="12" w:space="0" w:color="auto"/>
              <w:left w:val="single" w:sz="6" w:space="0" w:color="auto"/>
            </w:tcBorders>
          </w:tcPr>
          <w:p w14:paraId="59129C7A" w14:textId="77777777" w:rsidR="00DD20BD" w:rsidRPr="00DD20BD" w:rsidRDefault="00DD20BD" w:rsidP="00623AC4">
            <w:pPr>
              <w:suppressAutoHyphens/>
              <w:rPr>
                <w:rStyle w:val="Table"/>
                <w:rFonts w:ascii="Times New Roman" w:hAnsi="Times New Roman"/>
                <w:spacing w:val="-2"/>
                <w:sz w:val="22"/>
              </w:rPr>
            </w:pPr>
          </w:p>
          <w:p w14:paraId="3A09DD72" w14:textId="77777777" w:rsidR="00DD20BD" w:rsidRPr="00DD20BD" w:rsidRDefault="00DD20BD" w:rsidP="00623AC4">
            <w:pPr>
              <w:suppressAutoHyphens/>
              <w:rPr>
                <w:rStyle w:val="Table"/>
                <w:rFonts w:ascii="Times New Roman" w:hAnsi="Times New Roman"/>
                <w:spacing w:val="-2"/>
                <w:sz w:val="22"/>
              </w:rPr>
            </w:pPr>
          </w:p>
        </w:tc>
        <w:tc>
          <w:tcPr>
            <w:tcW w:w="3795" w:type="dxa"/>
            <w:tcBorders>
              <w:top w:val="single" w:sz="12" w:space="0" w:color="auto"/>
              <w:left w:val="single" w:sz="6" w:space="0" w:color="auto"/>
              <w:right w:val="single" w:sz="6" w:space="0" w:color="auto"/>
            </w:tcBorders>
          </w:tcPr>
          <w:p w14:paraId="27813230" w14:textId="77777777" w:rsidR="00DD20BD" w:rsidRPr="00DD20BD" w:rsidRDefault="00DD20BD" w:rsidP="00623AC4">
            <w:pPr>
              <w:suppressAutoHyphens/>
              <w:rPr>
                <w:rStyle w:val="Table"/>
                <w:rFonts w:ascii="Times New Roman" w:hAnsi="Times New Roman"/>
                <w:spacing w:val="-2"/>
                <w:sz w:val="22"/>
              </w:rPr>
            </w:pPr>
          </w:p>
        </w:tc>
      </w:tr>
      <w:tr w:rsidR="00DD20BD" w:rsidRPr="00DD20BD" w14:paraId="196049D4" w14:textId="77777777" w:rsidTr="00DD20BD">
        <w:trPr>
          <w:cantSplit/>
          <w:jc w:val="center"/>
        </w:trPr>
        <w:tc>
          <w:tcPr>
            <w:tcW w:w="540" w:type="dxa"/>
            <w:tcBorders>
              <w:top w:val="single" w:sz="6" w:space="0" w:color="auto"/>
              <w:left w:val="single" w:sz="6" w:space="0" w:color="auto"/>
              <w:bottom w:val="single" w:sz="4" w:space="0" w:color="auto"/>
            </w:tcBorders>
            <w:vAlign w:val="center"/>
          </w:tcPr>
          <w:p w14:paraId="1A0933C5" w14:textId="77777777" w:rsidR="00DD20BD" w:rsidRPr="00DD20BD" w:rsidRDefault="00DD20BD" w:rsidP="00623AC4">
            <w:pPr>
              <w:suppressAutoHyphens/>
              <w:rPr>
                <w:rStyle w:val="Table"/>
                <w:rFonts w:ascii="Times New Roman" w:hAnsi="Times New Roman"/>
                <w:spacing w:val="-2"/>
                <w:sz w:val="22"/>
              </w:rPr>
            </w:pPr>
            <w:r w:rsidRPr="00DD20BD">
              <w:rPr>
                <w:rStyle w:val="Table"/>
                <w:rFonts w:ascii="Times New Roman" w:hAnsi="Times New Roman"/>
                <w:spacing w:val="-2"/>
                <w:sz w:val="22"/>
              </w:rPr>
              <w:t>2</w:t>
            </w:r>
          </w:p>
        </w:tc>
        <w:tc>
          <w:tcPr>
            <w:tcW w:w="5205" w:type="dxa"/>
            <w:tcBorders>
              <w:top w:val="single" w:sz="6" w:space="0" w:color="auto"/>
              <w:left w:val="single" w:sz="6" w:space="0" w:color="auto"/>
              <w:bottom w:val="single" w:sz="4" w:space="0" w:color="auto"/>
            </w:tcBorders>
          </w:tcPr>
          <w:p w14:paraId="6E13BC71" w14:textId="77777777" w:rsidR="00DD20BD" w:rsidRPr="00DD20BD" w:rsidRDefault="00DD20BD" w:rsidP="00623AC4">
            <w:pPr>
              <w:suppressAutoHyphens/>
              <w:rPr>
                <w:rStyle w:val="Table"/>
                <w:rFonts w:ascii="Times New Roman" w:hAnsi="Times New Roman"/>
                <w:spacing w:val="-2"/>
                <w:sz w:val="22"/>
              </w:rPr>
            </w:pPr>
          </w:p>
          <w:p w14:paraId="06313DE1" w14:textId="77777777" w:rsidR="00DD20BD" w:rsidRPr="00DD20BD" w:rsidRDefault="00DD20BD" w:rsidP="00623AC4">
            <w:pPr>
              <w:suppressAutoHyphens/>
              <w:rPr>
                <w:rStyle w:val="Table"/>
                <w:rFonts w:ascii="Times New Roman" w:hAnsi="Times New Roman"/>
                <w:spacing w:val="-2"/>
                <w:sz w:val="22"/>
              </w:rPr>
            </w:pPr>
          </w:p>
        </w:tc>
        <w:tc>
          <w:tcPr>
            <w:tcW w:w="3795" w:type="dxa"/>
            <w:tcBorders>
              <w:top w:val="single" w:sz="6" w:space="0" w:color="auto"/>
              <w:left w:val="single" w:sz="6" w:space="0" w:color="auto"/>
              <w:bottom w:val="single" w:sz="4" w:space="0" w:color="auto"/>
              <w:right w:val="single" w:sz="6" w:space="0" w:color="auto"/>
            </w:tcBorders>
          </w:tcPr>
          <w:p w14:paraId="2A1F99E9" w14:textId="77777777" w:rsidR="00DD20BD" w:rsidRPr="00DD20BD" w:rsidRDefault="00DD20BD" w:rsidP="00623AC4">
            <w:pPr>
              <w:suppressAutoHyphens/>
              <w:rPr>
                <w:rStyle w:val="Table"/>
                <w:rFonts w:ascii="Times New Roman" w:hAnsi="Times New Roman"/>
                <w:spacing w:val="-2"/>
                <w:sz w:val="22"/>
              </w:rPr>
            </w:pPr>
          </w:p>
        </w:tc>
      </w:tr>
      <w:tr w:rsidR="00DD20BD" w:rsidRPr="00DD20BD" w14:paraId="50113D81" w14:textId="77777777" w:rsidTr="00DD20BD">
        <w:trPr>
          <w:cantSplit/>
          <w:jc w:val="center"/>
        </w:trPr>
        <w:tc>
          <w:tcPr>
            <w:tcW w:w="540" w:type="dxa"/>
            <w:tcBorders>
              <w:top w:val="single" w:sz="4" w:space="0" w:color="auto"/>
              <w:left w:val="single" w:sz="4" w:space="0" w:color="auto"/>
              <w:bottom w:val="single" w:sz="4" w:space="0" w:color="auto"/>
              <w:right w:val="single" w:sz="4" w:space="0" w:color="auto"/>
            </w:tcBorders>
            <w:vAlign w:val="center"/>
          </w:tcPr>
          <w:p w14:paraId="1DFCF6C0" w14:textId="77777777" w:rsidR="00DD20BD" w:rsidRPr="00DD20BD" w:rsidRDefault="00DD20BD" w:rsidP="00623AC4">
            <w:pPr>
              <w:suppressAutoHyphens/>
              <w:rPr>
                <w:rStyle w:val="Table"/>
                <w:rFonts w:ascii="Times New Roman" w:hAnsi="Times New Roman"/>
                <w:spacing w:val="-2"/>
                <w:sz w:val="22"/>
              </w:rPr>
            </w:pPr>
            <w:r w:rsidRPr="00DD20BD">
              <w:rPr>
                <w:rStyle w:val="Table"/>
                <w:rFonts w:ascii="Times New Roman" w:hAnsi="Times New Roman"/>
                <w:spacing w:val="-2"/>
                <w:sz w:val="22"/>
              </w:rPr>
              <w:t>3</w:t>
            </w:r>
          </w:p>
        </w:tc>
        <w:tc>
          <w:tcPr>
            <w:tcW w:w="5205" w:type="dxa"/>
            <w:tcBorders>
              <w:top w:val="single" w:sz="4" w:space="0" w:color="auto"/>
              <w:left w:val="single" w:sz="4" w:space="0" w:color="auto"/>
              <w:bottom w:val="single" w:sz="4" w:space="0" w:color="auto"/>
              <w:right w:val="single" w:sz="4" w:space="0" w:color="auto"/>
            </w:tcBorders>
          </w:tcPr>
          <w:p w14:paraId="0C92E817" w14:textId="77777777" w:rsidR="00DD20BD" w:rsidRPr="00DD20BD" w:rsidRDefault="00DD20BD" w:rsidP="00623AC4">
            <w:pPr>
              <w:suppressAutoHyphens/>
              <w:rPr>
                <w:rStyle w:val="Table"/>
                <w:rFonts w:ascii="Times New Roman" w:hAnsi="Times New Roman"/>
                <w:spacing w:val="-2"/>
                <w:sz w:val="22"/>
              </w:rPr>
            </w:pPr>
          </w:p>
          <w:p w14:paraId="7ADE60A4" w14:textId="77777777" w:rsidR="00DD20BD" w:rsidRPr="00DD20BD" w:rsidRDefault="00DD20BD" w:rsidP="00623AC4">
            <w:pPr>
              <w:suppressAutoHyphens/>
              <w:rPr>
                <w:rStyle w:val="Table"/>
                <w:rFonts w:ascii="Times New Roman" w:hAnsi="Times New Roman"/>
                <w:spacing w:val="-2"/>
                <w:sz w:val="22"/>
              </w:rPr>
            </w:pPr>
          </w:p>
        </w:tc>
        <w:tc>
          <w:tcPr>
            <w:tcW w:w="3795" w:type="dxa"/>
            <w:tcBorders>
              <w:top w:val="single" w:sz="4" w:space="0" w:color="auto"/>
              <w:left w:val="single" w:sz="4" w:space="0" w:color="auto"/>
              <w:bottom w:val="single" w:sz="4" w:space="0" w:color="auto"/>
              <w:right w:val="single" w:sz="4" w:space="0" w:color="auto"/>
            </w:tcBorders>
          </w:tcPr>
          <w:p w14:paraId="402E6CD0" w14:textId="77777777" w:rsidR="00DD20BD" w:rsidRPr="00DD20BD" w:rsidRDefault="00DD20BD" w:rsidP="00623AC4">
            <w:pPr>
              <w:suppressAutoHyphens/>
              <w:rPr>
                <w:rStyle w:val="Table"/>
                <w:rFonts w:ascii="Times New Roman" w:hAnsi="Times New Roman"/>
                <w:spacing w:val="-2"/>
                <w:sz w:val="22"/>
              </w:rPr>
            </w:pPr>
          </w:p>
        </w:tc>
      </w:tr>
    </w:tbl>
    <w:p w14:paraId="407164D1" w14:textId="77777777" w:rsidR="005E6E3D" w:rsidRDefault="005E6E3D">
      <w:pPr>
        <w:pStyle w:val="BodyText"/>
        <w:spacing w:before="9"/>
        <w:rPr>
          <w:sz w:val="37"/>
        </w:rPr>
      </w:pPr>
    </w:p>
    <w:p w14:paraId="59356F6E" w14:textId="77777777" w:rsidR="005E6E3D" w:rsidRDefault="007B664E" w:rsidP="002C041F">
      <w:pPr>
        <w:pStyle w:val="Heading4"/>
        <w:numPr>
          <w:ilvl w:val="2"/>
          <w:numId w:val="90"/>
        </w:numPr>
        <w:tabs>
          <w:tab w:val="left" w:pos="693"/>
        </w:tabs>
        <w:spacing w:before="1"/>
        <w:ind w:left="692" w:hanging="560"/>
        <w:rPr>
          <w:color w:val="231F20"/>
        </w:rPr>
      </w:pPr>
      <w:proofErr w:type="spellStart"/>
      <w:r>
        <w:rPr>
          <w:color w:val="231F20"/>
        </w:rPr>
        <w:t>Financialdocuments</w:t>
      </w:r>
      <w:proofErr w:type="spellEnd"/>
    </w:p>
    <w:p w14:paraId="7200B011" w14:textId="77777777" w:rsidR="005E6E3D" w:rsidRDefault="007B664E">
      <w:pPr>
        <w:pStyle w:val="BodyText"/>
        <w:tabs>
          <w:tab w:val="left" w:pos="8012"/>
        </w:tabs>
        <w:spacing w:before="242" w:line="230" w:lineRule="auto"/>
        <w:ind w:left="132" w:right="309"/>
      </w:pPr>
      <w:r>
        <w:rPr>
          <w:color w:val="231F20"/>
        </w:rPr>
        <w:t>The Tenderer and its parties shall provide copies of ﬁnancial</w:t>
      </w:r>
      <w:r w:rsidR="00E85450">
        <w:rPr>
          <w:color w:val="231F20"/>
        </w:rPr>
        <w:t xml:space="preserve"> </w:t>
      </w:r>
      <w:r>
        <w:rPr>
          <w:color w:val="231F20"/>
        </w:rPr>
        <w:t>statements</w:t>
      </w:r>
      <w:r w:rsidR="00E85450">
        <w:rPr>
          <w:color w:val="231F20"/>
        </w:rPr>
        <w:t xml:space="preserve"> </w:t>
      </w:r>
      <w:r>
        <w:rPr>
          <w:color w:val="231F20"/>
        </w:rPr>
        <w:t>for</w:t>
      </w:r>
      <w:r>
        <w:rPr>
          <w:color w:val="231F20"/>
          <w:u w:val="single" w:color="221E1F"/>
        </w:rPr>
        <w:tab/>
      </w:r>
      <w:r>
        <w:rPr>
          <w:color w:val="231F20"/>
        </w:rPr>
        <w:t>years pursuant Section III, Evaluation</w:t>
      </w:r>
      <w:r w:rsidR="00E85450">
        <w:rPr>
          <w:color w:val="231F20"/>
        </w:rPr>
        <w:t xml:space="preserve"> </w:t>
      </w:r>
      <w:r>
        <w:rPr>
          <w:color w:val="231F20"/>
        </w:rPr>
        <w:t>and</w:t>
      </w:r>
      <w:r w:rsidR="00E85450">
        <w:rPr>
          <w:color w:val="231F20"/>
        </w:rPr>
        <w:t xml:space="preserve"> </w:t>
      </w:r>
      <w:r>
        <w:rPr>
          <w:color w:val="231F20"/>
        </w:rPr>
        <w:t>Qualiﬁcations</w:t>
      </w:r>
      <w:r w:rsidR="00E85450">
        <w:rPr>
          <w:color w:val="231F20"/>
        </w:rPr>
        <w:t xml:space="preserve"> </w:t>
      </w:r>
      <w:r>
        <w:rPr>
          <w:color w:val="231F20"/>
        </w:rPr>
        <w:t>Criteria,</w:t>
      </w:r>
      <w:r w:rsidR="00E85450">
        <w:rPr>
          <w:color w:val="231F20"/>
        </w:rPr>
        <w:t xml:space="preserve"> </w:t>
      </w:r>
      <w:r>
        <w:rPr>
          <w:color w:val="231F20"/>
        </w:rPr>
        <w:t>Sub-factor</w:t>
      </w:r>
      <w:r w:rsidR="00E85450">
        <w:rPr>
          <w:color w:val="231F20"/>
        </w:rPr>
        <w:t xml:space="preserve"> </w:t>
      </w:r>
      <w:r>
        <w:rPr>
          <w:color w:val="231F20"/>
        </w:rPr>
        <w:t>3.1.</w:t>
      </w:r>
      <w:r w:rsidR="00E85450">
        <w:rPr>
          <w:color w:val="231F20"/>
        </w:rPr>
        <w:t xml:space="preserve"> </w:t>
      </w:r>
      <w:r>
        <w:rPr>
          <w:color w:val="231F20"/>
        </w:rPr>
        <w:t>The</w:t>
      </w:r>
      <w:r w:rsidR="00E85450">
        <w:rPr>
          <w:color w:val="231F20"/>
        </w:rPr>
        <w:t xml:space="preserve"> </w:t>
      </w:r>
      <w:r>
        <w:rPr>
          <w:color w:val="231F20"/>
        </w:rPr>
        <w:t>ﬁnancial</w:t>
      </w:r>
      <w:r w:rsidR="00E85450">
        <w:rPr>
          <w:color w:val="231F20"/>
        </w:rPr>
        <w:t xml:space="preserve"> </w:t>
      </w:r>
      <w:r>
        <w:rPr>
          <w:color w:val="231F20"/>
        </w:rPr>
        <w:t>statements</w:t>
      </w:r>
      <w:r w:rsidR="00E85450">
        <w:rPr>
          <w:color w:val="231F20"/>
        </w:rPr>
        <w:t xml:space="preserve"> </w:t>
      </w:r>
      <w:r>
        <w:rPr>
          <w:color w:val="231F20"/>
        </w:rPr>
        <w:t>shall:</w:t>
      </w:r>
    </w:p>
    <w:p w14:paraId="1F6F659A" w14:textId="77777777" w:rsidR="005E6E3D" w:rsidRDefault="007B664E" w:rsidP="002C041F">
      <w:pPr>
        <w:pStyle w:val="ListParagraph"/>
        <w:numPr>
          <w:ilvl w:val="3"/>
          <w:numId w:val="90"/>
        </w:numPr>
        <w:tabs>
          <w:tab w:val="left" w:pos="862"/>
          <w:tab w:val="left" w:pos="863"/>
        </w:tabs>
        <w:spacing w:before="50" w:line="230" w:lineRule="auto"/>
        <w:ind w:right="308" w:hanging="460"/>
      </w:pPr>
      <w:r>
        <w:rPr>
          <w:color w:val="231F20"/>
        </w:rPr>
        <w:t>reﬂect</w:t>
      </w:r>
      <w:r w:rsidR="00E85450">
        <w:rPr>
          <w:color w:val="231F20"/>
        </w:rPr>
        <w:t xml:space="preserve"> </w:t>
      </w:r>
      <w:r>
        <w:rPr>
          <w:color w:val="231F20"/>
        </w:rPr>
        <w:t>the</w:t>
      </w:r>
      <w:r w:rsidR="00E85450">
        <w:rPr>
          <w:color w:val="231F20"/>
        </w:rPr>
        <w:t xml:space="preserve"> </w:t>
      </w:r>
      <w:r>
        <w:rPr>
          <w:color w:val="231F20"/>
        </w:rPr>
        <w:t>ﬁnancial</w:t>
      </w:r>
      <w:r w:rsidR="00E85450">
        <w:rPr>
          <w:color w:val="231F20"/>
        </w:rPr>
        <w:t xml:space="preserve"> </w:t>
      </w:r>
      <w:r>
        <w:rPr>
          <w:color w:val="231F20"/>
        </w:rPr>
        <w:t>situation</w:t>
      </w:r>
      <w:r w:rsidR="00E85450">
        <w:rPr>
          <w:color w:val="231F20"/>
        </w:rPr>
        <w:t xml:space="preserve"> </w:t>
      </w:r>
      <w:r>
        <w:rPr>
          <w:color w:val="231F20"/>
        </w:rPr>
        <w:t>of</w:t>
      </w:r>
      <w:r w:rsidR="00E85450">
        <w:rPr>
          <w:color w:val="231F20"/>
        </w:rPr>
        <w:t xml:space="preserve"> </w:t>
      </w:r>
      <w:r>
        <w:rPr>
          <w:color w:val="231F20"/>
        </w:rPr>
        <w:t>the</w:t>
      </w:r>
      <w:r w:rsidR="00E85450">
        <w:rPr>
          <w:color w:val="231F20"/>
        </w:rPr>
        <w:t xml:space="preserve"> </w:t>
      </w:r>
      <w:r>
        <w:rPr>
          <w:color w:val="231F20"/>
        </w:rPr>
        <w:t>Tenderer</w:t>
      </w:r>
      <w:r w:rsidR="00E85450">
        <w:rPr>
          <w:color w:val="231F20"/>
        </w:rPr>
        <w:t xml:space="preserve"> </w:t>
      </w:r>
      <w:r>
        <w:rPr>
          <w:color w:val="231F20"/>
        </w:rPr>
        <w:t>or</w:t>
      </w:r>
      <w:r w:rsidR="00E85450">
        <w:rPr>
          <w:color w:val="231F20"/>
        </w:rPr>
        <w:t xml:space="preserve"> </w:t>
      </w:r>
      <w:proofErr w:type="spellStart"/>
      <w:r>
        <w:rPr>
          <w:color w:val="231F20"/>
        </w:rPr>
        <w:t>incase</w:t>
      </w:r>
      <w:proofErr w:type="spellEnd"/>
      <w:r w:rsidR="00E85450">
        <w:rPr>
          <w:color w:val="231F20"/>
        </w:rPr>
        <w:t xml:space="preserve"> </w:t>
      </w:r>
      <w:r>
        <w:rPr>
          <w:color w:val="231F20"/>
        </w:rPr>
        <w:t>of</w:t>
      </w:r>
      <w:r w:rsidR="00E85450">
        <w:rPr>
          <w:color w:val="231F20"/>
        </w:rPr>
        <w:t xml:space="preserve"> </w:t>
      </w:r>
      <w:r>
        <w:rPr>
          <w:color w:val="231F20"/>
        </w:rPr>
        <w:t>JV</w:t>
      </w:r>
      <w:r w:rsidR="00E85450">
        <w:rPr>
          <w:color w:val="231F20"/>
        </w:rPr>
        <w:t xml:space="preserve"> </w:t>
      </w:r>
      <w:r>
        <w:rPr>
          <w:color w:val="231F20"/>
        </w:rPr>
        <w:t>member,</w:t>
      </w:r>
      <w:r w:rsidR="00E85450">
        <w:rPr>
          <w:color w:val="231F20"/>
        </w:rPr>
        <w:t xml:space="preserve"> </w:t>
      </w:r>
      <w:r>
        <w:rPr>
          <w:color w:val="231F20"/>
        </w:rPr>
        <w:t>and</w:t>
      </w:r>
      <w:r w:rsidR="00E85450">
        <w:rPr>
          <w:color w:val="231F20"/>
        </w:rPr>
        <w:t xml:space="preserve"> </w:t>
      </w:r>
      <w:r>
        <w:rPr>
          <w:color w:val="231F20"/>
        </w:rPr>
        <w:t>not</w:t>
      </w:r>
      <w:r w:rsidR="00E85450">
        <w:rPr>
          <w:color w:val="231F20"/>
        </w:rPr>
        <w:t xml:space="preserve"> </w:t>
      </w:r>
      <w:r>
        <w:rPr>
          <w:color w:val="231F20"/>
        </w:rPr>
        <w:t>an</w:t>
      </w:r>
      <w:r w:rsidR="00E85450">
        <w:rPr>
          <w:color w:val="231F20"/>
        </w:rPr>
        <w:t xml:space="preserve"> </w:t>
      </w:r>
      <w:r>
        <w:rPr>
          <w:color w:val="231F20"/>
        </w:rPr>
        <w:t>afﬁliated</w:t>
      </w:r>
      <w:r w:rsidR="00E85450">
        <w:rPr>
          <w:color w:val="231F20"/>
        </w:rPr>
        <w:t xml:space="preserve"> </w:t>
      </w:r>
      <w:r>
        <w:rPr>
          <w:color w:val="231F20"/>
        </w:rPr>
        <w:t>entity</w:t>
      </w:r>
      <w:r w:rsidR="00E85450">
        <w:rPr>
          <w:color w:val="231F20"/>
        </w:rPr>
        <w:t xml:space="preserve"> </w:t>
      </w:r>
      <w:r>
        <w:rPr>
          <w:color w:val="231F20"/>
        </w:rPr>
        <w:t>(such</w:t>
      </w:r>
      <w:r w:rsidR="00E85450">
        <w:rPr>
          <w:color w:val="231F20"/>
        </w:rPr>
        <w:t xml:space="preserve"> </w:t>
      </w:r>
      <w:r>
        <w:rPr>
          <w:color w:val="231F20"/>
        </w:rPr>
        <w:t>as</w:t>
      </w:r>
      <w:r w:rsidR="00E85450">
        <w:rPr>
          <w:color w:val="231F20"/>
        </w:rPr>
        <w:t xml:space="preserve"> </w:t>
      </w:r>
      <w:r>
        <w:rPr>
          <w:color w:val="231F20"/>
        </w:rPr>
        <w:t>parent company</w:t>
      </w:r>
      <w:r w:rsidR="00E85450">
        <w:rPr>
          <w:color w:val="231F20"/>
        </w:rPr>
        <w:t xml:space="preserve"> </w:t>
      </w:r>
      <w:r>
        <w:rPr>
          <w:color w:val="231F20"/>
        </w:rPr>
        <w:t>or</w:t>
      </w:r>
      <w:r w:rsidR="00E85450">
        <w:rPr>
          <w:color w:val="231F20"/>
        </w:rPr>
        <w:t xml:space="preserve"> </w:t>
      </w:r>
      <w:r>
        <w:rPr>
          <w:color w:val="231F20"/>
        </w:rPr>
        <w:t>group</w:t>
      </w:r>
      <w:r w:rsidR="00E85450">
        <w:rPr>
          <w:color w:val="231F20"/>
        </w:rPr>
        <w:t xml:space="preserve"> </w:t>
      </w:r>
      <w:r>
        <w:rPr>
          <w:color w:val="231F20"/>
        </w:rPr>
        <w:t>member).</w:t>
      </w:r>
    </w:p>
    <w:p w14:paraId="0F998E4E" w14:textId="77777777" w:rsidR="005E6E3D" w:rsidRDefault="00E85450" w:rsidP="002C041F">
      <w:pPr>
        <w:pStyle w:val="ListParagraph"/>
        <w:numPr>
          <w:ilvl w:val="3"/>
          <w:numId w:val="90"/>
        </w:numPr>
        <w:tabs>
          <w:tab w:val="left" w:pos="862"/>
          <w:tab w:val="left" w:pos="863"/>
        </w:tabs>
        <w:spacing w:before="43"/>
        <w:ind w:left="862"/>
      </w:pPr>
      <w:r>
        <w:rPr>
          <w:color w:val="231F20"/>
        </w:rPr>
        <w:t>b</w:t>
      </w:r>
      <w:r w:rsidR="007B664E">
        <w:rPr>
          <w:color w:val="231F20"/>
        </w:rPr>
        <w:t>e</w:t>
      </w:r>
      <w:r>
        <w:rPr>
          <w:color w:val="231F20"/>
        </w:rPr>
        <w:t xml:space="preserve"> </w:t>
      </w:r>
      <w:r w:rsidR="007B664E">
        <w:rPr>
          <w:color w:val="231F20"/>
        </w:rPr>
        <w:t>independently</w:t>
      </w:r>
      <w:r>
        <w:rPr>
          <w:color w:val="231F20"/>
        </w:rPr>
        <w:t xml:space="preserve"> </w:t>
      </w:r>
      <w:r w:rsidR="007B664E">
        <w:rPr>
          <w:color w:val="231F20"/>
        </w:rPr>
        <w:t>audited</w:t>
      </w:r>
      <w:r>
        <w:rPr>
          <w:color w:val="231F20"/>
        </w:rPr>
        <w:t xml:space="preserve"> </w:t>
      </w:r>
      <w:r w:rsidR="007B664E">
        <w:rPr>
          <w:color w:val="231F20"/>
        </w:rPr>
        <w:t>or</w:t>
      </w:r>
      <w:r>
        <w:rPr>
          <w:color w:val="231F20"/>
        </w:rPr>
        <w:t xml:space="preserve"> </w:t>
      </w:r>
      <w:r w:rsidR="007B664E">
        <w:rPr>
          <w:color w:val="231F20"/>
        </w:rPr>
        <w:t>certiﬁed</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local</w:t>
      </w:r>
      <w:r>
        <w:rPr>
          <w:color w:val="231F20"/>
        </w:rPr>
        <w:t xml:space="preserve"> </w:t>
      </w:r>
      <w:r w:rsidR="007B664E">
        <w:rPr>
          <w:color w:val="231F20"/>
        </w:rPr>
        <w:t>legislation.</w:t>
      </w:r>
    </w:p>
    <w:p w14:paraId="10F4F325" w14:textId="77777777" w:rsidR="005E6E3D" w:rsidRDefault="00E85450" w:rsidP="002C041F">
      <w:pPr>
        <w:pStyle w:val="ListParagraph"/>
        <w:numPr>
          <w:ilvl w:val="3"/>
          <w:numId w:val="90"/>
        </w:numPr>
        <w:tabs>
          <w:tab w:val="left" w:pos="862"/>
          <w:tab w:val="left" w:pos="863"/>
        </w:tabs>
        <w:spacing w:before="39"/>
        <w:ind w:left="862"/>
      </w:pPr>
      <w:r>
        <w:rPr>
          <w:color w:val="231F20"/>
        </w:rPr>
        <w:t>b</w:t>
      </w:r>
      <w:r w:rsidR="007B664E">
        <w:rPr>
          <w:color w:val="231F20"/>
        </w:rPr>
        <w:t>e</w:t>
      </w:r>
      <w:r>
        <w:rPr>
          <w:color w:val="231F20"/>
        </w:rPr>
        <w:t xml:space="preserve"> </w:t>
      </w:r>
      <w:r w:rsidR="007B664E">
        <w:rPr>
          <w:color w:val="231F20"/>
        </w:rPr>
        <w:t>complete,</w:t>
      </w:r>
      <w:r>
        <w:rPr>
          <w:color w:val="231F20"/>
        </w:rPr>
        <w:t xml:space="preserve"> </w:t>
      </w:r>
      <w:r w:rsidR="007B664E">
        <w:rPr>
          <w:color w:val="231F20"/>
        </w:rPr>
        <w:t>including</w:t>
      </w:r>
      <w:r>
        <w:rPr>
          <w:color w:val="231F20"/>
        </w:rPr>
        <w:t xml:space="preserve"> </w:t>
      </w:r>
      <w:r w:rsidR="007B664E">
        <w:rPr>
          <w:color w:val="231F20"/>
        </w:rPr>
        <w:t>all</w:t>
      </w:r>
      <w:r>
        <w:rPr>
          <w:color w:val="231F20"/>
        </w:rPr>
        <w:t xml:space="preserve"> </w:t>
      </w:r>
      <w:r w:rsidR="007B664E">
        <w:rPr>
          <w:color w:val="231F20"/>
        </w:rPr>
        <w:t>notes</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ﬁnancial</w:t>
      </w:r>
      <w:r>
        <w:rPr>
          <w:color w:val="231F20"/>
        </w:rPr>
        <w:t xml:space="preserve"> </w:t>
      </w:r>
      <w:r w:rsidR="007B664E">
        <w:rPr>
          <w:color w:val="231F20"/>
        </w:rPr>
        <w:t>statements.</w:t>
      </w:r>
    </w:p>
    <w:p w14:paraId="20209DBF" w14:textId="77777777" w:rsidR="005E6E3D" w:rsidRDefault="00E85450" w:rsidP="002C041F">
      <w:pPr>
        <w:pStyle w:val="ListParagraph"/>
        <w:numPr>
          <w:ilvl w:val="3"/>
          <w:numId w:val="90"/>
        </w:numPr>
        <w:tabs>
          <w:tab w:val="left" w:pos="862"/>
          <w:tab w:val="left" w:pos="863"/>
        </w:tabs>
        <w:spacing w:before="39"/>
        <w:ind w:left="862"/>
      </w:pPr>
      <w:r>
        <w:rPr>
          <w:color w:val="231F20"/>
        </w:rPr>
        <w:t>c</w:t>
      </w:r>
      <w:r w:rsidR="007B664E">
        <w:rPr>
          <w:color w:val="231F20"/>
        </w:rPr>
        <w:t>orrespond</w:t>
      </w:r>
      <w:r>
        <w:rPr>
          <w:color w:val="231F20"/>
        </w:rPr>
        <w:t xml:space="preserve"> </w:t>
      </w:r>
      <w:r w:rsidR="007B664E">
        <w:rPr>
          <w:color w:val="231F20"/>
        </w:rPr>
        <w:t>to</w:t>
      </w:r>
      <w:r>
        <w:rPr>
          <w:color w:val="231F20"/>
        </w:rPr>
        <w:t xml:space="preserve"> </w:t>
      </w:r>
      <w:r w:rsidR="007B664E">
        <w:rPr>
          <w:color w:val="231F20"/>
        </w:rPr>
        <w:t>accounting</w:t>
      </w:r>
      <w:r>
        <w:rPr>
          <w:color w:val="231F20"/>
        </w:rPr>
        <w:t xml:space="preserve"> </w:t>
      </w:r>
      <w:r w:rsidR="007B664E">
        <w:rPr>
          <w:color w:val="231F20"/>
        </w:rPr>
        <w:t>periods</w:t>
      </w:r>
      <w:r>
        <w:rPr>
          <w:color w:val="231F20"/>
        </w:rPr>
        <w:t xml:space="preserve"> </w:t>
      </w:r>
      <w:r w:rsidR="007B664E">
        <w:rPr>
          <w:color w:val="231F20"/>
        </w:rPr>
        <w:t>already</w:t>
      </w:r>
      <w:r>
        <w:rPr>
          <w:color w:val="231F20"/>
        </w:rPr>
        <w:t xml:space="preserve"> </w:t>
      </w:r>
      <w:r w:rsidR="007B664E">
        <w:rPr>
          <w:color w:val="231F20"/>
        </w:rPr>
        <w:t>completed</w:t>
      </w:r>
      <w:r>
        <w:rPr>
          <w:color w:val="231F20"/>
        </w:rPr>
        <w:t xml:space="preserve"> </w:t>
      </w:r>
      <w:r w:rsidR="007B664E">
        <w:rPr>
          <w:color w:val="231F20"/>
        </w:rPr>
        <w:t>and</w:t>
      </w:r>
      <w:r>
        <w:rPr>
          <w:color w:val="231F20"/>
        </w:rPr>
        <w:t xml:space="preserve"> </w:t>
      </w:r>
      <w:r w:rsidR="007B664E">
        <w:rPr>
          <w:color w:val="231F20"/>
        </w:rPr>
        <w:t>audited.</w:t>
      </w:r>
    </w:p>
    <w:p w14:paraId="1E5070EB" w14:textId="77777777" w:rsidR="005E6E3D" w:rsidRDefault="005E6E3D">
      <w:pPr>
        <w:pStyle w:val="BodyText"/>
        <w:spacing w:before="11"/>
        <w:rPr>
          <w:sz w:val="28"/>
        </w:rPr>
      </w:pPr>
    </w:p>
    <w:p w14:paraId="0F08BA9F" w14:textId="77777777" w:rsidR="005E6E3D" w:rsidRDefault="007B664E">
      <w:pPr>
        <w:pStyle w:val="BodyText"/>
        <w:tabs>
          <w:tab w:val="left" w:pos="6158"/>
        </w:tabs>
        <w:spacing w:line="230" w:lineRule="auto"/>
        <w:ind w:left="132" w:right="311"/>
      </w:pPr>
      <w:r>
        <w:rPr>
          <w:color w:val="231F20"/>
        </w:rPr>
        <w:t>Attached</w:t>
      </w:r>
      <w:r w:rsidR="00E6043A">
        <w:rPr>
          <w:color w:val="231F20"/>
        </w:rPr>
        <w:t xml:space="preserve"> </w:t>
      </w:r>
      <w:r>
        <w:rPr>
          <w:color w:val="231F20"/>
        </w:rPr>
        <w:t>are</w:t>
      </w:r>
      <w:r w:rsidR="00E6043A">
        <w:rPr>
          <w:color w:val="231F20"/>
        </w:rPr>
        <w:t xml:space="preserve"> </w:t>
      </w:r>
      <w:r>
        <w:rPr>
          <w:color w:val="231F20"/>
        </w:rPr>
        <w:t>copies</w:t>
      </w:r>
      <w:r w:rsidR="00E6043A">
        <w:rPr>
          <w:color w:val="231F20"/>
        </w:rPr>
        <w:t xml:space="preserve"> </w:t>
      </w:r>
      <w:r>
        <w:rPr>
          <w:color w:val="231F20"/>
        </w:rPr>
        <w:t>of</w:t>
      </w:r>
      <w:r w:rsidR="00E6043A">
        <w:rPr>
          <w:color w:val="231F20"/>
        </w:rPr>
        <w:t xml:space="preserve"> </w:t>
      </w:r>
      <w:r>
        <w:rPr>
          <w:color w:val="231F20"/>
        </w:rPr>
        <w:t>ﬁnancial</w:t>
      </w:r>
      <w:r w:rsidR="00E6043A">
        <w:rPr>
          <w:color w:val="231F20"/>
        </w:rPr>
        <w:t xml:space="preserve"> </w:t>
      </w:r>
      <w:r>
        <w:rPr>
          <w:color w:val="231F20"/>
        </w:rPr>
        <w:t>statements</w:t>
      </w:r>
      <w:r w:rsidR="00E6043A">
        <w:rPr>
          <w:color w:val="231F20"/>
        </w:rPr>
        <w:t xml:space="preserve"> </w:t>
      </w:r>
      <w:r>
        <w:rPr>
          <w:color w:val="231F20"/>
          <w:position w:val="11"/>
          <w:sz w:val="11"/>
        </w:rPr>
        <w:t xml:space="preserve">1 </w:t>
      </w:r>
      <w:r>
        <w:rPr>
          <w:color w:val="231F20"/>
        </w:rPr>
        <w:t>for</w:t>
      </w:r>
      <w:r w:rsidR="00E6043A">
        <w:rPr>
          <w:color w:val="231F20"/>
        </w:rPr>
        <w:t xml:space="preserve"> </w:t>
      </w:r>
      <w:r>
        <w:rPr>
          <w:color w:val="231F20"/>
        </w:rPr>
        <w:t>the</w:t>
      </w:r>
      <w:r>
        <w:rPr>
          <w:color w:val="231F20"/>
          <w:u w:val="single" w:color="221E1F"/>
        </w:rPr>
        <w:tab/>
      </w:r>
      <w:r>
        <w:rPr>
          <w:color w:val="231F20"/>
        </w:rPr>
        <w:t>years required above; and complying with the requirements</w:t>
      </w:r>
    </w:p>
    <w:p w14:paraId="5CEC11AB" w14:textId="77777777" w:rsidR="005E6E3D" w:rsidRDefault="005E6E3D">
      <w:pPr>
        <w:pStyle w:val="BodyText"/>
        <w:rPr>
          <w:sz w:val="20"/>
        </w:rPr>
      </w:pPr>
    </w:p>
    <w:p w14:paraId="676EB7E4" w14:textId="77777777" w:rsidR="005E6E3D" w:rsidRDefault="005E6E3D">
      <w:pPr>
        <w:pStyle w:val="BodyText"/>
        <w:rPr>
          <w:sz w:val="20"/>
        </w:rPr>
      </w:pPr>
    </w:p>
    <w:p w14:paraId="1D919FD0" w14:textId="77777777" w:rsidR="005E6E3D" w:rsidRDefault="005E6E3D">
      <w:pPr>
        <w:pStyle w:val="BodyText"/>
        <w:spacing w:before="7"/>
        <w:rPr>
          <w:sz w:val="25"/>
        </w:rPr>
      </w:pPr>
    </w:p>
    <w:p w14:paraId="76ACBD4F" w14:textId="77777777" w:rsidR="005E6E3D" w:rsidRDefault="007B664E" w:rsidP="002C041F">
      <w:pPr>
        <w:pStyle w:val="Heading4"/>
        <w:numPr>
          <w:ilvl w:val="1"/>
          <w:numId w:val="89"/>
        </w:numPr>
        <w:tabs>
          <w:tab w:val="left" w:pos="559"/>
        </w:tabs>
        <w:spacing w:before="127"/>
        <w:ind w:hanging="431"/>
        <w:rPr>
          <w:color w:val="231F20"/>
        </w:rPr>
      </w:pPr>
      <w:bookmarkStart w:id="42" w:name="_TOC_250051"/>
      <w:r>
        <w:rPr>
          <w:color w:val="231F20"/>
        </w:rPr>
        <w:t>FORM FIN –</w:t>
      </w:r>
      <w:bookmarkEnd w:id="42"/>
      <w:r w:rsidR="00FA2F0D">
        <w:rPr>
          <w:color w:val="231F20"/>
        </w:rPr>
        <w:t xml:space="preserve"> </w:t>
      </w:r>
      <w:r>
        <w:rPr>
          <w:color w:val="231F20"/>
        </w:rPr>
        <w:t>3.2:</w:t>
      </w:r>
    </w:p>
    <w:p w14:paraId="5BE77C3B" w14:textId="77777777" w:rsidR="005E6E3D" w:rsidRDefault="007B664E">
      <w:pPr>
        <w:spacing w:before="235"/>
        <w:ind w:left="127"/>
        <w:rPr>
          <w:b/>
        </w:rPr>
      </w:pPr>
      <w:r>
        <w:rPr>
          <w:b/>
          <w:color w:val="231F20"/>
        </w:rPr>
        <w:t>Average Annual Construction Turnover</w:t>
      </w:r>
    </w:p>
    <w:p w14:paraId="5A95B913" w14:textId="77777777" w:rsidR="005E6E3D" w:rsidRDefault="007B664E">
      <w:pPr>
        <w:pStyle w:val="BodyText"/>
        <w:tabs>
          <w:tab w:val="left" w:pos="6327"/>
          <w:tab w:val="left" w:pos="6358"/>
        </w:tabs>
        <w:spacing w:before="234" w:line="278" w:lineRule="auto"/>
        <w:ind w:left="127" w:right="4280"/>
        <w:jc w:val="both"/>
      </w:pPr>
      <w:r>
        <w:rPr>
          <w:color w:val="231F20"/>
        </w:rPr>
        <w:t>Tenderer's</w:t>
      </w:r>
      <w:r w:rsidR="00E6043A">
        <w:rPr>
          <w:color w:val="231F20"/>
        </w:rPr>
        <w:t xml:space="preserve"> </w:t>
      </w:r>
      <w:r>
        <w:rPr>
          <w:color w:val="231F20"/>
        </w:rPr>
        <w:t>Name:</w:t>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rPr>
        <w:t xml:space="preserve"> JV</w:t>
      </w:r>
      <w:r w:rsidR="00E6043A">
        <w:rPr>
          <w:color w:val="231F20"/>
        </w:rPr>
        <w:t xml:space="preserve"> </w:t>
      </w:r>
      <w:r>
        <w:rPr>
          <w:color w:val="231F20"/>
        </w:rPr>
        <w:t>Member's</w:t>
      </w:r>
      <w:r w:rsidR="00E6043A">
        <w:rPr>
          <w:color w:val="231F20"/>
        </w:rPr>
        <w:t xml:space="preserve"> </w:t>
      </w:r>
      <w:r>
        <w:rPr>
          <w:color w:val="231F20"/>
        </w:rPr>
        <w:t>Name</w:t>
      </w:r>
      <w:r>
        <w:rPr>
          <w:color w:val="231F20"/>
          <w:u w:val="single" w:color="221E1F"/>
        </w:rPr>
        <w:tab/>
      </w:r>
      <w:r>
        <w:rPr>
          <w:color w:val="231F20"/>
          <w:u w:val="single" w:color="221E1F"/>
        </w:rPr>
        <w:tab/>
      </w:r>
      <w:r>
        <w:rPr>
          <w:color w:val="231F20"/>
        </w:rPr>
        <w:t xml:space="preserve"> ITT No. and</w:t>
      </w:r>
      <w:r w:rsidR="00E6043A">
        <w:rPr>
          <w:color w:val="231F20"/>
        </w:rPr>
        <w:t xml:space="preserve"> </w:t>
      </w:r>
      <w:r>
        <w:rPr>
          <w:color w:val="231F20"/>
        </w:rPr>
        <w:t>title:</w:t>
      </w:r>
      <w:r>
        <w:rPr>
          <w:color w:val="231F20"/>
          <w:u w:val="single" w:color="221E1F"/>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8"/>
        <w:gridCol w:w="1154"/>
        <w:gridCol w:w="2214"/>
        <w:gridCol w:w="2042"/>
        <w:gridCol w:w="2608"/>
      </w:tblGrid>
      <w:tr w:rsidR="00DD20BD" w:rsidRPr="004A210F" w14:paraId="26F9129D" w14:textId="77777777" w:rsidTr="00623AC4">
        <w:tc>
          <w:tcPr>
            <w:tcW w:w="2712" w:type="dxa"/>
            <w:gridSpan w:val="2"/>
          </w:tcPr>
          <w:p w14:paraId="3CE9FF58" w14:textId="77777777" w:rsidR="00DD20BD" w:rsidRPr="004A210F" w:rsidRDefault="00DD20BD" w:rsidP="00623AC4">
            <w:pPr>
              <w:rPr>
                <w:b/>
                <w:bCs/>
                <w:spacing w:val="-2"/>
              </w:rPr>
            </w:pPr>
          </w:p>
        </w:tc>
        <w:tc>
          <w:tcPr>
            <w:tcW w:w="6864" w:type="dxa"/>
            <w:gridSpan w:val="3"/>
          </w:tcPr>
          <w:p w14:paraId="77F5ACF4" w14:textId="77777777" w:rsidR="00DD20BD" w:rsidRPr="004A210F" w:rsidRDefault="00DD20BD" w:rsidP="00623AC4">
            <w:r w:rsidRPr="004A210F">
              <w:rPr>
                <w:b/>
                <w:bCs/>
                <w:spacing w:val="-2"/>
              </w:rPr>
              <w:t>Annual turnover data (construction only)</w:t>
            </w:r>
          </w:p>
        </w:tc>
      </w:tr>
      <w:tr w:rsidR="00DD20BD" w:rsidRPr="004A210F" w14:paraId="260A954F" w14:textId="77777777" w:rsidTr="00623AC4">
        <w:tc>
          <w:tcPr>
            <w:tcW w:w="1558" w:type="dxa"/>
          </w:tcPr>
          <w:p w14:paraId="3C4BE22F" w14:textId="77777777" w:rsidR="00DD20BD" w:rsidRPr="004A210F" w:rsidRDefault="00DD20BD" w:rsidP="00623AC4">
            <w:r w:rsidRPr="004A210F">
              <w:rPr>
                <w:b/>
                <w:bCs/>
                <w:spacing w:val="-2"/>
              </w:rPr>
              <w:t>Year</w:t>
            </w:r>
          </w:p>
        </w:tc>
        <w:tc>
          <w:tcPr>
            <w:tcW w:w="3368" w:type="dxa"/>
            <w:gridSpan w:val="2"/>
          </w:tcPr>
          <w:p w14:paraId="4630F40C" w14:textId="77777777" w:rsidR="00DD20BD" w:rsidRPr="004A210F" w:rsidRDefault="00DD20BD" w:rsidP="00623AC4">
            <w:pPr>
              <w:rPr>
                <w:b/>
                <w:bCs/>
                <w:spacing w:val="-2"/>
              </w:rPr>
            </w:pPr>
            <w:r w:rsidRPr="004A210F">
              <w:rPr>
                <w:b/>
                <w:bCs/>
                <w:spacing w:val="-2"/>
              </w:rPr>
              <w:t xml:space="preserve">Amount </w:t>
            </w:r>
          </w:p>
          <w:p w14:paraId="5F0F5B6E" w14:textId="77777777" w:rsidR="00DD20BD" w:rsidRPr="004A210F" w:rsidRDefault="00DD20BD" w:rsidP="00623AC4">
            <w:r w:rsidRPr="004A210F">
              <w:rPr>
                <w:b/>
                <w:bCs/>
                <w:spacing w:val="-2"/>
              </w:rPr>
              <w:t>Currency</w:t>
            </w:r>
          </w:p>
        </w:tc>
        <w:tc>
          <w:tcPr>
            <w:tcW w:w="2042" w:type="dxa"/>
          </w:tcPr>
          <w:p w14:paraId="6B337A74" w14:textId="77777777" w:rsidR="00DD20BD" w:rsidRPr="004A210F" w:rsidRDefault="00DD20BD" w:rsidP="00623AC4">
            <w:pPr>
              <w:rPr>
                <w:b/>
                <w:bCs/>
                <w:spacing w:val="-2"/>
              </w:rPr>
            </w:pPr>
            <w:r w:rsidRPr="004A210F">
              <w:rPr>
                <w:b/>
                <w:bCs/>
                <w:spacing w:val="-2"/>
              </w:rPr>
              <w:t>Exchange rate</w:t>
            </w:r>
          </w:p>
        </w:tc>
        <w:tc>
          <w:tcPr>
            <w:tcW w:w="2608" w:type="dxa"/>
          </w:tcPr>
          <w:p w14:paraId="30ED98C5" w14:textId="77777777" w:rsidR="00DD20BD" w:rsidRPr="004A210F" w:rsidRDefault="00DD20BD" w:rsidP="00623AC4">
            <w:r w:rsidRPr="004A210F">
              <w:rPr>
                <w:b/>
                <w:bCs/>
                <w:spacing w:val="-2"/>
              </w:rPr>
              <w:t>Kenya Shilling equivalent</w:t>
            </w:r>
          </w:p>
        </w:tc>
      </w:tr>
      <w:tr w:rsidR="00DD20BD" w:rsidRPr="004A210F" w14:paraId="302478AB" w14:textId="77777777" w:rsidTr="00623AC4">
        <w:tc>
          <w:tcPr>
            <w:tcW w:w="1558" w:type="dxa"/>
          </w:tcPr>
          <w:p w14:paraId="7F0EC612" w14:textId="77777777" w:rsidR="00DD20BD" w:rsidRPr="004A210F" w:rsidRDefault="00DD20BD" w:rsidP="00623AC4">
            <w:r w:rsidRPr="004A210F">
              <w:rPr>
                <w:bCs/>
                <w:i/>
                <w:iCs/>
                <w:spacing w:val="-5"/>
              </w:rPr>
              <w:t>[indicate year]</w:t>
            </w:r>
          </w:p>
        </w:tc>
        <w:tc>
          <w:tcPr>
            <w:tcW w:w="3368" w:type="dxa"/>
            <w:gridSpan w:val="2"/>
          </w:tcPr>
          <w:p w14:paraId="74D1A097" w14:textId="77777777" w:rsidR="00DD20BD" w:rsidRPr="004A210F" w:rsidRDefault="00DD20BD" w:rsidP="00623AC4">
            <w:r w:rsidRPr="004A210F">
              <w:rPr>
                <w:bCs/>
                <w:i/>
                <w:iCs/>
              </w:rPr>
              <w:t>[insert amount and indicate currency]</w:t>
            </w:r>
          </w:p>
        </w:tc>
        <w:tc>
          <w:tcPr>
            <w:tcW w:w="2042" w:type="dxa"/>
          </w:tcPr>
          <w:p w14:paraId="290AAB08" w14:textId="77777777" w:rsidR="00DD20BD" w:rsidRPr="004A210F" w:rsidRDefault="00DD20BD" w:rsidP="00623AC4">
            <w:pPr>
              <w:rPr>
                <w:bCs/>
                <w:i/>
                <w:iCs/>
              </w:rPr>
            </w:pPr>
          </w:p>
        </w:tc>
        <w:tc>
          <w:tcPr>
            <w:tcW w:w="2608" w:type="dxa"/>
          </w:tcPr>
          <w:p w14:paraId="19501438" w14:textId="77777777" w:rsidR="00DD20BD" w:rsidRPr="004A210F" w:rsidRDefault="00DD20BD" w:rsidP="00623AC4"/>
        </w:tc>
      </w:tr>
      <w:tr w:rsidR="00DD20BD" w:rsidRPr="004A210F" w14:paraId="426C45B2" w14:textId="77777777" w:rsidTr="00623AC4">
        <w:tc>
          <w:tcPr>
            <w:tcW w:w="1558" w:type="dxa"/>
          </w:tcPr>
          <w:p w14:paraId="0236072D" w14:textId="77777777" w:rsidR="00DD20BD" w:rsidRPr="004A210F" w:rsidRDefault="00DD20BD" w:rsidP="00623AC4">
            <w:pPr>
              <w:rPr>
                <w:b/>
                <w:bCs/>
                <w:spacing w:val="-2"/>
              </w:rPr>
            </w:pPr>
          </w:p>
        </w:tc>
        <w:tc>
          <w:tcPr>
            <w:tcW w:w="3368" w:type="dxa"/>
            <w:gridSpan w:val="2"/>
          </w:tcPr>
          <w:p w14:paraId="6DBDEEA9" w14:textId="77777777" w:rsidR="00DD20BD" w:rsidRPr="004A210F" w:rsidRDefault="00DD20BD" w:rsidP="00623AC4"/>
        </w:tc>
        <w:tc>
          <w:tcPr>
            <w:tcW w:w="2042" w:type="dxa"/>
          </w:tcPr>
          <w:p w14:paraId="2A79B4C5" w14:textId="77777777" w:rsidR="00DD20BD" w:rsidRPr="004A210F" w:rsidRDefault="00DD20BD" w:rsidP="00623AC4"/>
        </w:tc>
        <w:tc>
          <w:tcPr>
            <w:tcW w:w="2608" w:type="dxa"/>
          </w:tcPr>
          <w:p w14:paraId="1A18BF36" w14:textId="77777777" w:rsidR="00DD20BD" w:rsidRPr="004A210F" w:rsidRDefault="00DD20BD" w:rsidP="00623AC4"/>
        </w:tc>
      </w:tr>
      <w:tr w:rsidR="00DD20BD" w:rsidRPr="004A210F" w14:paraId="4F8094C0" w14:textId="77777777" w:rsidTr="00623AC4">
        <w:tc>
          <w:tcPr>
            <w:tcW w:w="1558" w:type="dxa"/>
          </w:tcPr>
          <w:p w14:paraId="4EBA97A7" w14:textId="77777777" w:rsidR="00DD20BD" w:rsidRPr="004A210F" w:rsidRDefault="00DD20BD" w:rsidP="00623AC4">
            <w:pPr>
              <w:rPr>
                <w:b/>
                <w:bCs/>
                <w:spacing w:val="-2"/>
              </w:rPr>
            </w:pPr>
          </w:p>
        </w:tc>
        <w:tc>
          <w:tcPr>
            <w:tcW w:w="3368" w:type="dxa"/>
            <w:gridSpan w:val="2"/>
          </w:tcPr>
          <w:p w14:paraId="6758C146" w14:textId="77777777" w:rsidR="00DD20BD" w:rsidRPr="004A210F" w:rsidRDefault="00DD20BD" w:rsidP="00623AC4"/>
        </w:tc>
        <w:tc>
          <w:tcPr>
            <w:tcW w:w="2042" w:type="dxa"/>
          </w:tcPr>
          <w:p w14:paraId="52FB91F1" w14:textId="77777777" w:rsidR="00DD20BD" w:rsidRPr="004A210F" w:rsidRDefault="00DD20BD" w:rsidP="00623AC4"/>
        </w:tc>
        <w:tc>
          <w:tcPr>
            <w:tcW w:w="2608" w:type="dxa"/>
          </w:tcPr>
          <w:p w14:paraId="181A9987" w14:textId="77777777" w:rsidR="00DD20BD" w:rsidRPr="004A210F" w:rsidRDefault="00DD20BD" w:rsidP="00623AC4"/>
        </w:tc>
      </w:tr>
      <w:tr w:rsidR="00DD20BD" w:rsidRPr="004A210F" w14:paraId="0D373F5C" w14:textId="77777777" w:rsidTr="00623AC4">
        <w:tc>
          <w:tcPr>
            <w:tcW w:w="1558" w:type="dxa"/>
          </w:tcPr>
          <w:p w14:paraId="12D7793F" w14:textId="77777777" w:rsidR="00DD20BD" w:rsidRPr="004A210F" w:rsidRDefault="00DD20BD" w:rsidP="00623AC4">
            <w:pPr>
              <w:rPr>
                <w:b/>
                <w:bCs/>
                <w:spacing w:val="-2"/>
              </w:rPr>
            </w:pPr>
          </w:p>
        </w:tc>
        <w:tc>
          <w:tcPr>
            <w:tcW w:w="3368" w:type="dxa"/>
            <w:gridSpan w:val="2"/>
          </w:tcPr>
          <w:p w14:paraId="6F532426" w14:textId="77777777" w:rsidR="00DD20BD" w:rsidRPr="004A210F" w:rsidRDefault="00DD20BD" w:rsidP="00623AC4"/>
        </w:tc>
        <w:tc>
          <w:tcPr>
            <w:tcW w:w="2042" w:type="dxa"/>
          </w:tcPr>
          <w:p w14:paraId="639EC3D5" w14:textId="77777777" w:rsidR="00DD20BD" w:rsidRPr="004A210F" w:rsidRDefault="00DD20BD" w:rsidP="00623AC4"/>
        </w:tc>
        <w:tc>
          <w:tcPr>
            <w:tcW w:w="2608" w:type="dxa"/>
          </w:tcPr>
          <w:p w14:paraId="5CCBB04C" w14:textId="77777777" w:rsidR="00DD20BD" w:rsidRPr="004A210F" w:rsidRDefault="00DD20BD" w:rsidP="00623AC4"/>
        </w:tc>
      </w:tr>
      <w:tr w:rsidR="00DD20BD" w:rsidRPr="004A210F" w14:paraId="4D73F31C" w14:textId="77777777" w:rsidTr="00623AC4">
        <w:tc>
          <w:tcPr>
            <w:tcW w:w="1558" w:type="dxa"/>
          </w:tcPr>
          <w:p w14:paraId="1B86678B" w14:textId="77777777" w:rsidR="00DD20BD" w:rsidRPr="004A210F" w:rsidRDefault="00DD20BD" w:rsidP="00623AC4">
            <w:pPr>
              <w:rPr>
                <w:b/>
                <w:bCs/>
                <w:spacing w:val="-2"/>
              </w:rPr>
            </w:pPr>
          </w:p>
        </w:tc>
        <w:tc>
          <w:tcPr>
            <w:tcW w:w="3368" w:type="dxa"/>
            <w:gridSpan w:val="2"/>
          </w:tcPr>
          <w:p w14:paraId="0E3EFF0A" w14:textId="77777777" w:rsidR="00DD20BD" w:rsidRPr="004A210F" w:rsidRDefault="00DD20BD" w:rsidP="00623AC4"/>
        </w:tc>
        <w:tc>
          <w:tcPr>
            <w:tcW w:w="2042" w:type="dxa"/>
          </w:tcPr>
          <w:p w14:paraId="21CAD74F" w14:textId="77777777" w:rsidR="00DD20BD" w:rsidRPr="004A210F" w:rsidRDefault="00DD20BD" w:rsidP="00623AC4"/>
        </w:tc>
        <w:tc>
          <w:tcPr>
            <w:tcW w:w="2608" w:type="dxa"/>
          </w:tcPr>
          <w:p w14:paraId="7DB2BFC5" w14:textId="77777777" w:rsidR="00DD20BD" w:rsidRPr="004A210F" w:rsidRDefault="00DD20BD" w:rsidP="00623AC4"/>
        </w:tc>
      </w:tr>
      <w:tr w:rsidR="00DD20BD" w:rsidRPr="004A210F" w14:paraId="794207D7" w14:textId="77777777" w:rsidTr="00623AC4">
        <w:tc>
          <w:tcPr>
            <w:tcW w:w="1558" w:type="dxa"/>
          </w:tcPr>
          <w:p w14:paraId="74424D77" w14:textId="77777777" w:rsidR="00DD20BD" w:rsidRPr="004A210F" w:rsidRDefault="00DD20BD" w:rsidP="00623AC4">
            <w:r w:rsidRPr="004A210F">
              <w:rPr>
                <w:bCs/>
                <w:spacing w:val="-2"/>
              </w:rPr>
              <w:t>Average Annual Construction Turnover *</w:t>
            </w:r>
          </w:p>
        </w:tc>
        <w:tc>
          <w:tcPr>
            <w:tcW w:w="3368" w:type="dxa"/>
            <w:gridSpan w:val="2"/>
          </w:tcPr>
          <w:p w14:paraId="2EA2B555" w14:textId="77777777" w:rsidR="00DD20BD" w:rsidRPr="004A210F" w:rsidRDefault="00DD20BD" w:rsidP="00623AC4"/>
        </w:tc>
        <w:tc>
          <w:tcPr>
            <w:tcW w:w="2042" w:type="dxa"/>
          </w:tcPr>
          <w:p w14:paraId="33135552" w14:textId="77777777" w:rsidR="00DD20BD" w:rsidRPr="004A210F" w:rsidRDefault="00DD20BD" w:rsidP="00623AC4"/>
        </w:tc>
        <w:tc>
          <w:tcPr>
            <w:tcW w:w="2608" w:type="dxa"/>
          </w:tcPr>
          <w:p w14:paraId="07BD03A8" w14:textId="77777777" w:rsidR="00DD20BD" w:rsidRPr="004A210F" w:rsidRDefault="00DD20BD" w:rsidP="00623AC4"/>
        </w:tc>
      </w:tr>
    </w:tbl>
    <w:p w14:paraId="7533ABB4" w14:textId="77777777" w:rsidR="00F952F6" w:rsidRDefault="00F952F6">
      <w:pPr>
        <w:pStyle w:val="BodyText"/>
        <w:spacing w:before="1"/>
        <w:rPr>
          <w:sz w:val="20"/>
        </w:rPr>
      </w:pPr>
    </w:p>
    <w:p w14:paraId="5A4F081C" w14:textId="77777777" w:rsidR="00DD20BD" w:rsidRPr="004A210F" w:rsidRDefault="00DD20BD" w:rsidP="00DD20BD">
      <w:pPr>
        <w:rPr>
          <w:bCs/>
          <w:spacing w:val="-2"/>
        </w:rPr>
      </w:pPr>
      <w:r w:rsidRPr="004A210F">
        <w:rPr>
          <w:bCs/>
          <w:spacing w:val="-2"/>
        </w:rPr>
        <w:t xml:space="preserve">* </w:t>
      </w:r>
      <w:r w:rsidRPr="004A210F">
        <w:rPr>
          <w:bCs/>
          <w:spacing w:val="-2"/>
        </w:rPr>
        <w:tab/>
        <w:t>See Section III, Evaluation and Qualification Criteria, Sub-Factor 3.2.</w:t>
      </w:r>
    </w:p>
    <w:p w14:paraId="24F6ED6B" w14:textId="77777777" w:rsidR="005E6E3D" w:rsidRDefault="005E6E3D">
      <w:pPr>
        <w:pStyle w:val="BodyText"/>
        <w:spacing w:before="1"/>
        <w:rPr>
          <w:i/>
          <w:sz w:val="26"/>
        </w:rPr>
      </w:pPr>
    </w:p>
    <w:p w14:paraId="2FFEF425" w14:textId="77777777" w:rsidR="005E6E3D" w:rsidRDefault="005E6E3D">
      <w:pPr>
        <w:spacing w:line="271" w:lineRule="exact"/>
        <w:rPr>
          <w:sz w:val="24"/>
        </w:rPr>
      </w:pPr>
    </w:p>
    <w:p w14:paraId="62E8F3D9" w14:textId="77777777" w:rsidR="00D32847" w:rsidRDefault="00D32847">
      <w:pPr>
        <w:spacing w:line="271" w:lineRule="exact"/>
        <w:rPr>
          <w:sz w:val="24"/>
        </w:rPr>
        <w:sectPr w:rsidR="00D32847">
          <w:headerReference w:type="default" r:id="rId97"/>
          <w:pgSz w:w="11910" w:h="16840"/>
          <w:pgMar w:top="700" w:right="540" w:bottom="640" w:left="720" w:header="0" w:footer="441" w:gutter="0"/>
          <w:cols w:space="720"/>
        </w:sectPr>
      </w:pPr>
    </w:p>
    <w:p w14:paraId="1DDFC5D1" w14:textId="77777777" w:rsidR="005E6E3D" w:rsidRDefault="007B664E" w:rsidP="002C041F">
      <w:pPr>
        <w:pStyle w:val="ListParagraph"/>
        <w:numPr>
          <w:ilvl w:val="1"/>
          <w:numId w:val="89"/>
        </w:numPr>
        <w:tabs>
          <w:tab w:val="left" w:pos="624"/>
        </w:tabs>
        <w:spacing w:before="99"/>
        <w:ind w:left="623" w:hanging="495"/>
        <w:rPr>
          <w:b/>
          <w:color w:val="231F20"/>
          <w:sz w:val="24"/>
        </w:rPr>
      </w:pPr>
      <w:bookmarkStart w:id="43" w:name="_TOC_250050"/>
      <w:r>
        <w:rPr>
          <w:b/>
          <w:color w:val="231F20"/>
          <w:sz w:val="24"/>
        </w:rPr>
        <w:lastRenderedPageBreak/>
        <w:t>FORM FIN –</w:t>
      </w:r>
      <w:bookmarkEnd w:id="43"/>
      <w:r>
        <w:rPr>
          <w:b/>
          <w:color w:val="231F20"/>
          <w:sz w:val="24"/>
        </w:rPr>
        <w:t>3.3:</w:t>
      </w:r>
    </w:p>
    <w:p w14:paraId="2CB4B1AD" w14:textId="77777777" w:rsidR="005E6E3D" w:rsidRDefault="007B664E">
      <w:pPr>
        <w:pStyle w:val="Heading4"/>
        <w:spacing w:before="235"/>
        <w:ind w:left="128"/>
      </w:pPr>
      <w:r>
        <w:rPr>
          <w:color w:val="231F20"/>
        </w:rPr>
        <w:t>Financial Resources</w:t>
      </w:r>
    </w:p>
    <w:p w14:paraId="2B111004" w14:textId="77777777" w:rsidR="005E6E3D" w:rsidRDefault="007B664E">
      <w:pPr>
        <w:pStyle w:val="BodyText"/>
        <w:spacing w:before="242" w:line="230" w:lineRule="auto"/>
        <w:ind w:left="128" w:right="295"/>
        <w:jc w:val="both"/>
      </w:pPr>
      <w:r>
        <w:rPr>
          <w:color w:val="231F20"/>
        </w:rPr>
        <w:t>Specify proposed sources of ﬁnancing, such as liquid assets, unencumbered real assets, lines of credit, and other ﬁnancial</w:t>
      </w:r>
      <w:r w:rsidR="00E6043A">
        <w:rPr>
          <w:color w:val="231F20"/>
        </w:rPr>
        <w:t xml:space="preserve"> </w:t>
      </w:r>
      <w:r>
        <w:rPr>
          <w:color w:val="231F20"/>
        </w:rPr>
        <w:t>means,</w:t>
      </w:r>
      <w:r w:rsidR="00E6043A">
        <w:rPr>
          <w:color w:val="231F20"/>
        </w:rPr>
        <w:t xml:space="preserve"> </w:t>
      </w:r>
      <w:r>
        <w:rPr>
          <w:color w:val="231F20"/>
        </w:rPr>
        <w:t>net</w:t>
      </w:r>
      <w:r w:rsidR="00E6043A">
        <w:rPr>
          <w:color w:val="231F20"/>
        </w:rPr>
        <w:t xml:space="preserve"> </w:t>
      </w:r>
      <w:r>
        <w:rPr>
          <w:color w:val="231F20"/>
        </w:rPr>
        <w:t>of</w:t>
      </w:r>
      <w:r w:rsidR="00E6043A">
        <w:rPr>
          <w:color w:val="231F20"/>
        </w:rPr>
        <w:t xml:space="preserve"> </w:t>
      </w:r>
      <w:r>
        <w:rPr>
          <w:color w:val="231F20"/>
        </w:rPr>
        <w:t>current</w:t>
      </w:r>
      <w:r w:rsidR="00E6043A">
        <w:rPr>
          <w:color w:val="231F20"/>
        </w:rPr>
        <w:t xml:space="preserve"> </w:t>
      </w:r>
      <w:r>
        <w:rPr>
          <w:color w:val="231F20"/>
        </w:rPr>
        <w:t>commitments,</w:t>
      </w:r>
      <w:r w:rsidR="00E6043A">
        <w:rPr>
          <w:color w:val="231F20"/>
        </w:rPr>
        <w:t xml:space="preserve"> </w:t>
      </w:r>
      <w:r>
        <w:rPr>
          <w:color w:val="231F20"/>
        </w:rPr>
        <w:t>available</w:t>
      </w:r>
      <w:r w:rsidR="00E6043A">
        <w:rPr>
          <w:color w:val="231F20"/>
        </w:rPr>
        <w:t xml:space="preserve"> </w:t>
      </w:r>
      <w:r>
        <w:rPr>
          <w:color w:val="231F20"/>
        </w:rPr>
        <w:t>to</w:t>
      </w:r>
      <w:r w:rsidR="00E6043A">
        <w:rPr>
          <w:color w:val="231F20"/>
        </w:rPr>
        <w:t xml:space="preserve"> </w:t>
      </w:r>
      <w:r>
        <w:rPr>
          <w:color w:val="231F20"/>
        </w:rPr>
        <w:t>meet</w:t>
      </w:r>
      <w:r w:rsidR="00E6043A">
        <w:rPr>
          <w:color w:val="231F20"/>
        </w:rPr>
        <w:t xml:space="preserve"> </w:t>
      </w:r>
      <w:r>
        <w:rPr>
          <w:color w:val="231F20"/>
        </w:rPr>
        <w:t>the</w:t>
      </w:r>
      <w:r w:rsidR="00E6043A">
        <w:rPr>
          <w:color w:val="231F20"/>
        </w:rPr>
        <w:t xml:space="preserve"> </w:t>
      </w:r>
      <w:r>
        <w:rPr>
          <w:color w:val="231F20"/>
        </w:rPr>
        <w:t>total</w:t>
      </w:r>
      <w:r w:rsidR="00E6043A">
        <w:rPr>
          <w:color w:val="231F20"/>
        </w:rPr>
        <w:t xml:space="preserve"> </w:t>
      </w:r>
      <w:r>
        <w:rPr>
          <w:color w:val="231F20"/>
        </w:rPr>
        <w:t>construction</w:t>
      </w:r>
      <w:r w:rsidR="00E6043A">
        <w:rPr>
          <w:color w:val="231F20"/>
        </w:rPr>
        <w:t xml:space="preserve"> </w:t>
      </w:r>
      <w:r>
        <w:rPr>
          <w:color w:val="231F20"/>
        </w:rPr>
        <w:t>cashﬂow</w:t>
      </w:r>
      <w:r w:rsidR="00E6043A">
        <w:rPr>
          <w:color w:val="231F20"/>
        </w:rPr>
        <w:t xml:space="preserve"> </w:t>
      </w:r>
      <w:r>
        <w:rPr>
          <w:color w:val="231F20"/>
        </w:rPr>
        <w:t>demands</w:t>
      </w:r>
      <w:r w:rsidR="00E6043A">
        <w:rPr>
          <w:color w:val="231F20"/>
        </w:rPr>
        <w:t xml:space="preserve"> </w:t>
      </w:r>
      <w:r>
        <w:rPr>
          <w:color w:val="231F20"/>
        </w:rPr>
        <w:t>of</w:t>
      </w:r>
      <w:r w:rsidR="00E6043A">
        <w:rPr>
          <w:color w:val="231F20"/>
        </w:rPr>
        <w:t xml:space="preserve"> </w:t>
      </w:r>
      <w:r>
        <w:rPr>
          <w:color w:val="231F20"/>
        </w:rPr>
        <w:t>the</w:t>
      </w:r>
      <w:r w:rsidR="00E6043A">
        <w:rPr>
          <w:color w:val="231F20"/>
        </w:rPr>
        <w:t xml:space="preserve"> </w:t>
      </w:r>
      <w:r>
        <w:rPr>
          <w:color w:val="231F20"/>
        </w:rPr>
        <w:t>subject contractor</w:t>
      </w:r>
      <w:r w:rsidR="00E6043A">
        <w:rPr>
          <w:color w:val="231F20"/>
        </w:rPr>
        <w:t xml:space="preserve"> </w:t>
      </w:r>
      <w:r>
        <w:rPr>
          <w:color w:val="231F20"/>
        </w:rPr>
        <w:t>contracts</w:t>
      </w:r>
      <w:r w:rsidR="00E6043A">
        <w:rPr>
          <w:color w:val="231F20"/>
        </w:rPr>
        <w:t xml:space="preserve"> </w:t>
      </w:r>
      <w:r>
        <w:rPr>
          <w:color w:val="231F20"/>
        </w:rPr>
        <w:t>as</w:t>
      </w:r>
      <w:r w:rsidR="00E6043A">
        <w:rPr>
          <w:color w:val="231F20"/>
        </w:rPr>
        <w:t xml:space="preserve"> </w:t>
      </w:r>
      <w:r>
        <w:rPr>
          <w:color w:val="231F20"/>
        </w:rPr>
        <w:t>speciﬁed</w:t>
      </w:r>
      <w:r w:rsidR="00E6043A">
        <w:rPr>
          <w:color w:val="231F20"/>
        </w:rPr>
        <w:t xml:space="preserve"> </w:t>
      </w:r>
      <w:r>
        <w:rPr>
          <w:color w:val="231F20"/>
        </w:rPr>
        <w:t>in</w:t>
      </w:r>
      <w:r w:rsidR="00E6043A">
        <w:rPr>
          <w:color w:val="231F20"/>
        </w:rPr>
        <w:t xml:space="preserve"> </w:t>
      </w:r>
      <w:r>
        <w:rPr>
          <w:color w:val="231F20"/>
        </w:rPr>
        <w:t>Section</w:t>
      </w:r>
      <w:r w:rsidR="00E6043A">
        <w:rPr>
          <w:color w:val="231F20"/>
        </w:rPr>
        <w:t xml:space="preserve"> </w:t>
      </w:r>
      <w:r>
        <w:rPr>
          <w:color w:val="231F20"/>
        </w:rPr>
        <w:t>III,</w:t>
      </w:r>
      <w:r w:rsidR="00E6043A">
        <w:rPr>
          <w:color w:val="231F20"/>
        </w:rPr>
        <w:t xml:space="preserve"> </w:t>
      </w:r>
      <w:r>
        <w:rPr>
          <w:color w:val="231F20"/>
        </w:rPr>
        <w:t>Evaluation</w:t>
      </w:r>
      <w:r w:rsidR="00E6043A">
        <w:rPr>
          <w:color w:val="231F20"/>
        </w:rPr>
        <w:t xml:space="preserve"> </w:t>
      </w:r>
      <w:r>
        <w:rPr>
          <w:color w:val="231F20"/>
        </w:rPr>
        <w:t>and</w:t>
      </w:r>
      <w:r w:rsidR="00E6043A">
        <w:rPr>
          <w:color w:val="231F20"/>
        </w:rPr>
        <w:t xml:space="preserve"> </w:t>
      </w:r>
      <w:r>
        <w:rPr>
          <w:color w:val="231F20"/>
        </w:rPr>
        <w:t>Qualiﬁcation</w:t>
      </w:r>
      <w:r w:rsidR="00E6043A">
        <w:rPr>
          <w:color w:val="231F20"/>
        </w:rPr>
        <w:t xml:space="preserve"> </w:t>
      </w:r>
      <w:r>
        <w:rPr>
          <w:color w:val="231F20"/>
        </w:rPr>
        <w:t>Criteria.</w:t>
      </w:r>
    </w:p>
    <w:p w14:paraId="48A03EF2" w14:textId="77777777" w:rsidR="005E6E3D" w:rsidRDefault="005E6E3D">
      <w:pPr>
        <w:pStyle w:val="BodyText"/>
        <w:spacing w:before="10"/>
        <w:rPr>
          <w:sz w:val="23"/>
        </w:rPr>
      </w:pPr>
    </w:p>
    <w:p w14:paraId="469BAD6B" w14:textId="77777777" w:rsidR="005E6E3D" w:rsidRDefault="005E6E3D">
      <w:pPr>
        <w:pStyle w:val="BodyText"/>
        <w:rPr>
          <w:sz w:val="30"/>
        </w:rPr>
      </w:pPr>
    </w:p>
    <w:p w14:paraId="5D58C41A" w14:textId="77777777" w:rsidR="005E6E3D" w:rsidRDefault="005E6E3D">
      <w:pPr>
        <w:pStyle w:val="BodyText"/>
        <w:rPr>
          <w:sz w:val="30"/>
        </w:rPr>
      </w:pPr>
    </w:p>
    <w:p w14:paraId="3167F84E" w14:textId="77777777" w:rsidR="005E6E3D" w:rsidRDefault="005E6E3D">
      <w:pPr>
        <w:pStyle w:val="BodyText"/>
        <w:spacing w:before="2"/>
        <w:rPr>
          <w:sz w:val="39"/>
        </w:rPr>
      </w:pPr>
    </w:p>
    <w:p w14:paraId="7CADA086" w14:textId="77777777" w:rsidR="005E6E3D" w:rsidRDefault="007B664E" w:rsidP="002C041F">
      <w:pPr>
        <w:pStyle w:val="Heading3"/>
        <w:numPr>
          <w:ilvl w:val="1"/>
          <w:numId w:val="89"/>
        </w:numPr>
        <w:tabs>
          <w:tab w:val="left" w:pos="604"/>
        </w:tabs>
        <w:spacing w:before="0"/>
        <w:ind w:left="603" w:hanging="469"/>
        <w:rPr>
          <w:color w:val="231F20"/>
        </w:rPr>
      </w:pPr>
      <w:bookmarkStart w:id="44" w:name="_TOC_250049"/>
      <w:r>
        <w:rPr>
          <w:color w:val="231F20"/>
        </w:rPr>
        <w:t>FORM</w:t>
      </w:r>
      <w:r w:rsidR="00D32847">
        <w:rPr>
          <w:color w:val="231F20"/>
        </w:rPr>
        <w:t xml:space="preserve"> </w:t>
      </w:r>
      <w:r>
        <w:rPr>
          <w:color w:val="231F20"/>
        </w:rPr>
        <w:t>FIN–</w:t>
      </w:r>
      <w:bookmarkEnd w:id="44"/>
      <w:r>
        <w:rPr>
          <w:color w:val="231F20"/>
        </w:rPr>
        <w:t>3.4:</w:t>
      </w:r>
    </w:p>
    <w:p w14:paraId="2BF42CDE" w14:textId="77777777" w:rsidR="005E6E3D" w:rsidRDefault="007B664E">
      <w:pPr>
        <w:pStyle w:val="Heading4"/>
        <w:spacing w:before="234"/>
        <w:ind w:left="134"/>
      </w:pPr>
      <w:r>
        <w:rPr>
          <w:color w:val="231F20"/>
        </w:rPr>
        <w:t>Current Contract Commitments / Works in Progress</w:t>
      </w:r>
    </w:p>
    <w:p w14:paraId="516A019C" w14:textId="77777777" w:rsidR="005E6E3D" w:rsidRDefault="007B664E">
      <w:pPr>
        <w:pStyle w:val="BodyText"/>
        <w:spacing w:before="243" w:line="230" w:lineRule="auto"/>
        <w:ind w:left="134" w:right="305"/>
        <w:jc w:val="both"/>
      </w:pPr>
      <w:r>
        <w:rPr>
          <w:color w:val="231F20"/>
        </w:rPr>
        <w:t>Tenderers</w:t>
      </w:r>
      <w:r w:rsidR="007B4059">
        <w:rPr>
          <w:color w:val="231F20"/>
        </w:rPr>
        <w:t xml:space="preserve"> </w:t>
      </w:r>
      <w:r>
        <w:rPr>
          <w:color w:val="231F20"/>
        </w:rPr>
        <w:t>and</w:t>
      </w:r>
      <w:r w:rsidR="007B4059">
        <w:rPr>
          <w:color w:val="231F20"/>
        </w:rPr>
        <w:t xml:space="preserve"> </w:t>
      </w:r>
      <w:r>
        <w:rPr>
          <w:color w:val="231F20"/>
        </w:rPr>
        <w:t>each</w:t>
      </w:r>
      <w:r w:rsidR="007B4059">
        <w:rPr>
          <w:color w:val="231F20"/>
        </w:rPr>
        <w:t xml:space="preserve"> </w:t>
      </w:r>
      <w:r>
        <w:rPr>
          <w:color w:val="231F20"/>
        </w:rPr>
        <w:t>member</w:t>
      </w:r>
      <w:r w:rsidR="007B4059">
        <w:rPr>
          <w:color w:val="231F20"/>
        </w:rPr>
        <w:t xml:space="preserve"> </w:t>
      </w:r>
      <w:r>
        <w:rPr>
          <w:color w:val="231F20"/>
        </w:rPr>
        <w:t>to</w:t>
      </w:r>
      <w:r w:rsidR="007B4059">
        <w:rPr>
          <w:color w:val="231F20"/>
        </w:rPr>
        <w:t xml:space="preserve"> </w:t>
      </w:r>
      <w:r>
        <w:rPr>
          <w:color w:val="231F20"/>
        </w:rPr>
        <w:t>a</w:t>
      </w:r>
      <w:r w:rsidR="007B4059">
        <w:rPr>
          <w:color w:val="231F20"/>
        </w:rPr>
        <w:t xml:space="preserve"> </w:t>
      </w:r>
      <w:r>
        <w:rPr>
          <w:color w:val="231F20"/>
        </w:rPr>
        <w:t>JV</w:t>
      </w:r>
      <w:r w:rsidR="007B4059">
        <w:rPr>
          <w:color w:val="231F20"/>
        </w:rPr>
        <w:t xml:space="preserve"> </w:t>
      </w:r>
      <w:r>
        <w:rPr>
          <w:color w:val="231F20"/>
        </w:rPr>
        <w:t>should</w:t>
      </w:r>
      <w:r w:rsidR="007B4059">
        <w:rPr>
          <w:color w:val="231F20"/>
        </w:rPr>
        <w:t xml:space="preserve"> </w:t>
      </w:r>
      <w:r>
        <w:rPr>
          <w:color w:val="231F20"/>
        </w:rPr>
        <w:t>provide</w:t>
      </w:r>
      <w:r w:rsidR="007B4059">
        <w:rPr>
          <w:color w:val="231F20"/>
        </w:rPr>
        <w:t xml:space="preserve"> </w:t>
      </w:r>
      <w:r>
        <w:rPr>
          <w:color w:val="231F20"/>
        </w:rPr>
        <w:t>information</w:t>
      </w:r>
      <w:r w:rsidR="007B4059">
        <w:rPr>
          <w:color w:val="231F20"/>
        </w:rPr>
        <w:t xml:space="preserve"> </w:t>
      </w:r>
      <w:r>
        <w:rPr>
          <w:color w:val="231F20"/>
        </w:rPr>
        <w:t>on</w:t>
      </w:r>
      <w:r w:rsidR="007B4059">
        <w:rPr>
          <w:color w:val="231F20"/>
        </w:rPr>
        <w:t xml:space="preserve"> </w:t>
      </w:r>
      <w:r>
        <w:rPr>
          <w:color w:val="231F20"/>
        </w:rPr>
        <w:t>their</w:t>
      </w:r>
      <w:r w:rsidR="007B4059">
        <w:rPr>
          <w:color w:val="231F20"/>
        </w:rPr>
        <w:t xml:space="preserve"> </w:t>
      </w:r>
      <w:r>
        <w:rPr>
          <w:color w:val="231F20"/>
        </w:rPr>
        <w:t>current</w:t>
      </w:r>
      <w:r w:rsidR="007B4059">
        <w:rPr>
          <w:color w:val="231F20"/>
        </w:rPr>
        <w:t xml:space="preserve"> </w:t>
      </w:r>
      <w:r>
        <w:rPr>
          <w:color w:val="231F20"/>
        </w:rPr>
        <w:t>commitments</w:t>
      </w:r>
      <w:r w:rsidR="007B4059">
        <w:rPr>
          <w:color w:val="231F20"/>
        </w:rPr>
        <w:t xml:space="preserve"> </w:t>
      </w:r>
      <w:r>
        <w:rPr>
          <w:color w:val="231F20"/>
        </w:rPr>
        <w:t>on</w:t>
      </w:r>
      <w:r w:rsidR="007B4059">
        <w:rPr>
          <w:color w:val="231F20"/>
        </w:rPr>
        <w:t xml:space="preserve"> </w:t>
      </w:r>
      <w:r>
        <w:rPr>
          <w:color w:val="231F20"/>
        </w:rPr>
        <w:t>all</w:t>
      </w:r>
      <w:r w:rsidR="007B4059">
        <w:rPr>
          <w:color w:val="231F20"/>
        </w:rPr>
        <w:t xml:space="preserve"> </w:t>
      </w:r>
      <w:r>
        <w:rPr>
          <w:color w:val="231F20"/>
        </w:rPr>
        <w:t>contracts</w:t>
      </w:r>
      <w:r w:rsidR="007B4059">
        <w:rPr>
          <w:color w:val="231F20"/>
        </w:rPr>
        <w:t xml:space="preserve"> </w:t>
      </w:r>
      <w:r>
        <w:rPr>
          <w:color w:val="231F20"/>
        </w:rPr>
        <w:t>that</w:t>
      </w:r>
      <w:r w:rsidR="007B4059">
        <w:rPr>
          <w:color w:val="231F20"/>
        </w:rPr>
        <w:t xml:space="preserve"> </w:t>
      </w:r>
      <w:r>
        <w:rPr>
          <w:color w:val="231F20"/>
        </w:rPr>
        <w:t>have been</w:t>
      </w:r>
      <w:r w:rsidR="007B4059">
        <w:rPr>
          <w:color w:val="231F20"/>
        </w:rPr>
        <w:t xml:space="preserve"> </w:t>
      </w:r>
      <w:r>
        <w:rPr>
          <w:color w:val="231F20"/>
        </w:rPr>
        <w:t>awarded,</w:t>
      </w:r>
      <w:r w:rsidR="007B4059">
        <w:rPr>
          <w:color w:val="231F20"/>
        </w:rPr>
        <w:t xml:space="preserve"> </w:t>
      </w:r>
      <w:r>
        <w:rPr>
          <w:color w:val="231F20"/>
        </w:rPr>
        <w:t>or</w:t>
      </w:r>
      <w:r w:rsidR="007B4059">
        <w:rPr>
          <w:color w:val="231F20"/>
        </w:rPr>
        <w:t xml:space="preserve"> </w:t>
      </w:r>
      <w:r>
        <w:rPr>
          <w:color w:val="231F20"/>
        </w:rPr>
        <w:t>for</w:t>
      </w:r>
      <w:r w:rsidR="007B4059">
        <w:rPr>
          <w:color w:val="231F20"/>
        </w:rPr>
        <w:t xml:space="preserve"> </w:t>
      </w:r>
      <w:r>
        <w:rPr>
          <w:color w:val="231F20"/>
        </w:rPr>
        <w:t>which</w:t>
      </w:r>
      <w:r w:rsidR="007B4059">
        <w:rPr>
          <w:color w:val="231F20"/>
        </w:rPr>
        <w:t xml:space="preserve"> </w:t>
      </w:r>
      <w:r>
        <w:rPr>
          <w:color w:val="231F20"/>
        </w:rPr>
        <w:t>a</w:t>
      </w:r>
      <w:r w:rsidR="007B4059">
        <w:rPr>
          <w:color w:val="231F20"/>
        </w:rPr>
        <w:t xml:space="preserve"> </w:t>
      </w:r>
      <w:r>
        <w:rPr>
          <w:color w:val="231F20"/>
        </w:rPr>
        <w:t>letter</w:t>
      </w:r>
      <w:r w:rsidR="007B4059">
        <w:rPr>
          <w:color w:val="231F20"/>
        </w:rPr>
        <w:t xml:space="preserve"> </w:t>
      </w:r>
      <w:r>
        <w:rPr>
          <w:color w:val="231F20"/>
        </w:rPr>
        <w:t>of</w:t>
      </w:r>
      <w:r w:rsidR="007B4059">
        <w:rPr>
          <w:color w:val="231F20"/>
        </w:rPr>
        <w:t xml:space="preserve"> </w:t>
      </w:r>
      <w:r>
        <w:rPr>
          <w:color w:val="231F20"/>
        </w:rPr>
        <w:t>intent</w:t>
      </w:r>
      <w:r w:rsidR="007B4059">
        <w:rPr>
          <w:color w:val="231F20"/>
        </w:rPr>
        <w:t xml:space="preserve"> </w:t>
      </w:r>
      <w:r>
        <w:rPr>
          <w:color w:val="231F20"/>
        </w:rPr>
        <w:t>or</w:t>
      </w:r>
      <w:r w:rsidR="007B4059">
        <w:rPr>
          <w:color w:val="231F20"/>
        </w:rPr>
        <w:t xml:space="preserve"> </w:t>
      </w:r>
      <w:r>
        <w:rPr>
          <w:color w:val="231F20"/>
        </w:rPr>
        <w:t>acceptance</w:t>
      </w:r>
      <w:r w:rsidR="007B4059">
        <w:rPr>
          <w:color w:val="231F20"/>
        </w:rPr>
        <w:t xml:space="preserve"> </w:t>
      </w:r>
      <w:r>
        <w:rPr>
          <w:color w:val="231F20"/>
        </w:rPr>
        <w:t>has</w:t>
      </w:r>
      <w:r w:rsidR="007B4059">
        <w:rPr>
          <w:color w:val="231F20"/>
        </w:rPr>
        <w:t xml:space="preserve"> </w:t>
      </w:r>
      <w:r>
        <w:rPr>
          <w:color w:val="231F20"/>
        </w:rPr>
        <w:t>been</w:t>
      </w:r>
      <w:r w:rsidR="007B4059">
        <w:rPr>
          <w:color w:val="231F20"/>
        </w:rPr>
        <w:t xml:space="preserve"> </w:t>
      </w:r>
      <w:r>
        <w:rPr>
          <w:color w:val="231F20"/>
        </w:rPr>
        <w:t>received,</w:t>
      </w:r>
      <w:r w:rsidR="007B4059">
        <w:rPr>
          <w:color w:val="231F20"/>
        </w:rPr>
        <w:t xml:space="preserve"> </w:t>
      </w:r>
      <w:r>
        <w:rPr>
          <w:color w:val="231F20"/>
        </w:rPr>
        <w:t>or</w:t>
      </w:r>
      <w:r w:rsidR="007B4059">
        <w:rPr>
          <w:color w:val="231F20"/>
        </w:rPr>
        <w:t xml:space="preserve"> </w:t>
      </w:r>
      <w:r>
        <w:rPr>
          <w:color w:val="231F20"/>
        </w:rPr>
        <w:t>for</w:t>
      </w:r>
      <w:r w:rsidR="007B4059">
        <w:rPr>
          <w:color w:val="231F20"/>
        </w:rPr>
        <w:t xml:space="preserve"> </w:t>
      </w:r>
      <w:r>
        <w:rPr>
          <w:color w:val="231F20"/>
        </w:rPr>
        <w:t>contracts</w:t>
      </w:r>
      <w:r w:rsidR="007B4059">
        <w:rPr>
          <w:color w:val="231F20"/>
        </w:rPr>
        <w:t xml:space="preserve"> </w:t>
      </w:r>
      <w:r>
        <w:rPr>
          <w:color w:val="231F20"/>
        </w:rPr>
        <w:t>approaching</w:t>
      </w:r>
      <w:r w:rsidR="007B4059">
        <w:rPr>
          <w:color w:val="231F20"/>
        </w:rPr>
        <w:t xml:space="preserve"> </w:t>
      </w:r>
      <w:r>
        <w:rPr>
          <w:color w:val="231F20"/>
        </w:rPr>
        <w:t>completion, but</w:t>
      </w:r>
      <w:r w:rsidR="007B4059">
        <w:rPr>
          <w:color w:val="231F20"/>
        </w:rPr>
        <w:t xml:space="preserve"> </w:t>
      </w:r>
      <w:r>
        <w:rPr>
          <w:color w:val="231F20"/>
        </w:rPr>
        <w:t>for</w:t>
      </w:r>
      <w:r w:rsidR="007B4059">
        <w:rPr>
          <w:color w:val="231F20"/>
        </w:rPr>
        <w:t xml:space="preserve"> </w:t>
      </w:r>
      <w:r>
        <w:rPr>
          <w:color w:val="231F20"/>
        </w:rPr>
        <w:t>which</w:t>
      </w:r>
      <w:r w:rsidR="007B4059">
        <w:rPr>
          <w:color w:val="231F20"/>
        </w:rPr>
        <w:t xml:space="preserve"> </w:t>
      </w:r>
      <w:r>
        <w:rPr>
          <w:color w:val="231F20"/>
        </w:rPr>
        <w:t>an</w:t>
      </w:r>
      <w:r w:rsidR="007B4059">
        <w:rPr>
          <w:color w:val="231F20"/>
        </w:rPr>
        <w:t xml:space="preserve"> </w:t>
      </w:r>
      <w:r>
        <w:rPr>
          <w:color w:val="231F20"/>
        </w:rPr>
        <w:t>unqualiﬁed,</w:t>
      </w:r>
      <w:r w:rsidR="007B4059">
        <w:rPr>
          <w:color w:val="231F20"/>
        </w:rPr>
        <w:t xml:space="preserve"> </w:t>
      </w:r>
      <w:r>
        <w:rPr>
          <w:color w:val="231F20"/>
        </w:rPr>
        <w:t>full</w:t>
      </w:r>
      <w:r w:rsidR="007B4059">
        <w:rPr>
          <w:color w:val="231F20"/>
        </w:rPr>
        <w:t xml:space="preserve"> </w:t>
      </w:r>
      <w:r>
        <w:rPr>
          <w:color w:val="231F20"/>
        </w:rPr>
        <w:t>completion</w:t>
      </w:r>
      <w:r w:rsidR="007B4059">
        <w:rPr>
          <w:color w:val="231F20"/>
        </w:rPr>
        <w:t xml:space="preserve"> </w:t>
      </w:r>
      <w:r>
        <w:rPr>
          <w:color w:val="231F20"/>
        </w:rPr>
        <w:t>certiﬁcate</w:t>
      </w:r>
      <w:r w:rsidR="007B4059">
        <w:rPr>
          <w:color w:val="231F20"/>
        </w:rPr>
        <w:t xml:space="preserve"> </w:t>
      </w:r>
      <w:r>
        <w:rPr>
          <w:color w:val="231F20"/>
        </w:rPr>
        <w:t>has</w:t>
      </w:r>
      <w:r w:rsidR="007B4059">
        <w:rPr>
          <w:color w:val="231F20"/>
        </w:rPr>
        <w:t xml:space="preserve"> </w:t>
      </w:r>
      <w:r>
        <w:rPr>
          <w:color w:val="231F20"/>
        </w:rPr>
        <w:t>yet</w:t>
      </w:r>
      <w:r w:rsidR="007B4059">
        <w:rPr>
          <w:color w:val="231F20"/>
        </w:rPr>
        <w:t xml:space="preserve"> </w:t>
      </w:r>
      <w:r>
        <w:rPr>
          <w:color w:val="231F20"/>
        </w:rPr>
        <w:t>to</w:t>
      </w:r>
      <w:r w:rsidR="007B4059">
        <w:rPr>
          <w:color w:val="231F20"/>
        </w:rPr>
        <w:t xml:space="preserve"> </w:t>
      </w:r>
      <w:r>
        <w:rPr>
          <w:color w:val="231F20"/>
        </w:rPr>
        <w:t>be</w:t>
      </w:r>
      <w:r w:rsidR="007B4059">
        <w:rPr>
          <w:color w:val="231F20"/>
        </w:rPr>
        <w:t xml:space="preserve"> </w:t>
      </w:r>
      <w:r>
        <w:rPr>
          <w:color w:val="231F20"/>
        </w:rPr>
        <w:t>issued.</w:t>
      </w:r>
    </w:p>
    <w:p w14:paraId="6ACCAA04" w14:textId="77777777" w:rsidR="005E6E3D" w:rsidRDefault="005E6E3D">
      <w:pPr>
        <w:pStyle w:val="BodyText"/>
        <w:rPr>
          <w:sz w:val="20"/>
        </w:rPr>
      </w:pPr>
    </w:p>
    <w:tbl>
      <w:tblPr>
        <w:tblW w:w="10440" w:type="dxa"/>
        <w:tblInd w:w="3" w:type="dxa"/>
        <w:tblLayout w:type="fixed"/>
        <w:tblCellMar>
          <w:left w:w="0" w:type="dxa"/>
          <w:right w:w="0" w:type="dxa"/>
        </w:tblCellMar>
        <w:tblLook w:val="0000" w:firstRow="0" w:lastRow="0" w:firstColumn="0" w:lastColumn="0" w:noHBand="0" w:noVBand="0"/>
      </w:tblPr>
      <w:tblGrid>
        <w:gridCol w:w="1710"/>
        <w:gridCol w:w="1350"/>
        <w:gridCol w:w="5040"/>
        <w:gridCol w:w="2340"/>
      </w:tblGrid>
      <w:tr w:rsidR="00D32847" w:rsidRPr="00D32847" w14:paraId="18094B74" w14:textId="77777777" w:rsidTr="00D32847">
        <w:trPr>
          <w:trHeight w:hRule="exact" w:val="464"/>
        </w:trPr>
        <w:tc>
          <w:tcPr>
            <w:tcW w:w="1710" w:type="dxa"/>
            <w:tcBorders>
              <w:top w:val="single" w:sz="2" w:space="0" w:color="auto"/>
              <w:left w:val="single" w:sz="2" w:space="0" w:color="auto"/>
              <w:bottom w:val="single" w:sz="2" w:space="0" w:color="auto"/>
              <w:right w:val="single" w:sz="2" w:space="0" w:color="auto"/>
            </w:tcBorders>
          </w:tcPr>
          <w:p w14:paraId="48A34E51" w14:textId="77777777" w:rsidR="00D32847" w:rsidRPr="00D32847" w:rsidRDefault="00D32847" w:rsidP="00D32847">
            <w:pPr>
              <w:rPr>
                <w:b/>
              </w:rPr>
            </w:pPr>
            <w:r w:rsidRPr="00D32847">
              <w:rPr>
                <w:b/>
              </w:rPr>
              <w:t>Starting</w:t>
            </w:r>
            <w:r>
              <w:rPr>
                <w:b/>
              </w:rPr>
              <w:t xml:space="preserve"> </w:t>
            </w:r>
            <w:r w:rsidRPr="00D32847">
              <w:rPr>
                <w:b/>
              </w:rPr>
              <w:t>Year</w:t>
            </w:r>
          </w:p>
        </w:tc>
        <w:tc>
          <w:tcPr>
            <w:tcW w:w="1350" w:type="dxa"/>
            <w:tcBorders>
              <w:top w:val="single" w:sz="2" w:space="0" w:color="auto"/>
              <w:left w:val="single" w:sz="2" w:space="0" w:color="auto"/>
              <w:bottom w:val="single" w:sz="2" w:space="0" w:color="auto"/>
              <w:right w:val="single" w:sz="2" w:space="0" w:color="auto"/>
            </w:tcBorders>
          </w:tcPr>
          <w:p w14:paraId="3C0064CC" w14:textId="77777777" w:rsidR="00D32847" w:rsidRPr="00D32847" w:rsidRDefault="00D32847" w:rsidP="00D32847">
            <w:pPr>
              <w:rPr>
                <w:b/>
              </w:rPr>
            </w:pPr>
            <w:r w:rsidRPr="00D32847">
              <w:rPr>
                <w:b/>
              </w:rPr>
              <w:t>Ending</w:t>
            </w:r>
            <w:r>
              <w:rPr>
                <w:b/>
              </w:rPr>
              <w:t xml:space="preserve"> </w:t>
            </w:r>
            <w:r w:rsidRPr="00D32847">
              <w:rPr>
                <w:b/>
              </w:rPr>
              <w:t>Year</w:t>
            </w:r>
          </w:p>
        </w:tc>
        <w:tc>
          <w:tcPr>
            <w:tcW w:w="5040" w:type="dxa"/>
            <w:tcBorders>
              <w:top w:val="single" w:sz="2" w:space="0" w:color="auto"/>
              <w:left w:val="single" w:sz="2" w:space="0" w:color="auto"/>
              <w:bottom w:val="single" w:sz="2" w:space="0" w:color="auto"/>
              <w:right w:val="single" w:sz="2" w:space="0" w:color="auto"/>
            </w:tcBorders>
          </w:tcPr>
          <w:p w14:paraId="7627CB1C" w14:textId="77777777" w:rsidR="00D32847" w:rsidRPr="00D32847" w:rsidRDefault="00D32847" w:rsidP="00623AC4">
            <w:pPr>
              <w:rPr>
                <w:b/>
              </w:rPr>
            </w:pPr>
            <w:r w:rsidRPr="00D32847">
              <w:rPr>
                <w:b/>
              </w:rPr>
              <w:t>Contract Identification</w:t>
            </w:r>
          </w:p>
        </w:tc>
        <w:tc>
          <w:tcPr>
            <w:tcW w:w="2340" w:type="dxa"/>
            <w:tcBorders>
              <w:top w:val="single" w:sz="2" w:space="0" w:color="auto"/>
              <w:left w:val="single" w:sz="2" w:space="0" w:color="auto"/>
              <w:bottom w:val="single" w:sz="2" w:space="0" w:color="auto"/>
              <w:right w:val="single" w:sz="2" w:space="0" w:color="auto"/>
            </w:tcBorders>
          </w:tcPr>
          <w:p w14:paraId="6FA7EBAD" w14:textId="77777777" w:rsidR="00D32847" w:rsidRPr="00D32847" w:rsidRDefault="00D32847" w:rsidP="00D32847">
            <w:pPr>
              <w:rPr>
                <w:b/>
              </w:rPr>
            </w:pPr>
            <w:r w:rsidRPr="00D32847">
              <w:rPr>
                <w:b/>
              </w:rPr>
              <w:t>Role of</w:t>
            </w:r>
            <w:r>
              <w:rPr>
                <w:b/>
              </w:rPr>
              <w:t xml:space="preserve"> </w:t>
            </w:r>
            <w:r w:rsidRPr="00D32847">
              <w:rPr>
                <w:b/>
              </w:rPr>
              <w:t>Tenderer</w:t>
            </w:r>
          </w:p>
        </w:tc>
      </w:tr>
      <w:tr w:rsidR="00D32847" w:rsidRPr="004A210F" w14:paraId="689CD7AB" w14:textId="77777777" w:rsidTr="00D32847">
        <w:tc>
          <w:tcPr>
            <w:tcW w:w="1710" w:type="dxa"/>
            <w:tcBorders>
              <w:top w:val="single" w:sz="2" w:space="0" w:color="auto"/>
              <w:left w:val="single" w:sz="2" w:space="0" w:color="auto"/>
              <w:bottom w:val="single" w:sz="2" w:space="0" w:color="auto"/>
              <w:right w:val="single" w:sz="2" w:space="0" w:color="auto"/>
            </w:tcBorders>
          </w:tcPr>
          <w:p w14:paraId="37A06181" w14:textId="77777777" w:rsidR="00D32847" w:rsidRPr="004A210F" w:rsidRDefault="00D32847" w:rsidP="00623AC4">
            <w:pPr>
              <w:rPr>
                <w:bCs/>
              </w:rPr>
            </w:pPr>
          </w:p>
        </w:tc>
        <w:tc>
          <w:tcPr>
            <w:tcW w:w="1350" w:type="dxa"/>
            <w:tcBorders>
              <w:top w:val="single" w:sz="2" w:space="0" w:color="auto"/>
              <w:left w:val="single" w:sz="2" w:space="0" w:color="auto"/>
              <w:bottom w:val="single" w:sz="2" w:space="0" w:color="auto"/>
              <w:right w:val="single" w:sz="2" w:space="0" w:color="auto"/>
            </w:tcBorders>
          </w:tcPr>
          <w:p w14:paraId="1EC96CD4" w14:textId="77777777" w:rsidR="00D32847" w:rsidRPr="004A210F" w:rsidRDefault="00D32847" w:rsidP="00623AC4">
            <w:pPr>
              <w:rPr>
                <w:bCs/>
              </w:rPr>
            </w:pPr>
          </w:p>
        </w:tc>
        <w:tc>
          <w:tcPr>
            <w:tcW w:w="5040" w:type="dxa"/>
            <w:tcBorders>
              <w:top w:val="single" w:sz="2" w:space="0" w:color="auto"/>
              <w:left w:val="single" w:sz="2" w:space="0" w:color="auto"/>
              <w:bottom w:val="single" w:sz="2" w:space="0" w:color="auto"/>
              <w:right w:val="single" w:sz="2" w:space="0" w:color="auto"/>
            </w:tcBorders>
          </w:tcPr>
          <w:p w14:paraId="3060C820" w14:textId="77777777" w:rsidR="00D32847" w:rsidRPr="004A210F" w:rsidRDefault="00D32847" w:rsidP="00623AC4">
            <w:pPr>
              <w:rPr>
                <w:bCs/>
                <w:i/>
                <w:iCs/>
              </w:rPr>
            </w:pPr>
            <w:r w:rsidRPr="004A210F">
              <w:rPr>
                <w:bCs/>
                <w:spacing w:val="-9"/>
              </w:rPr>
              <w:t xml:space="preserve">Contract name: </w:t>
            </w:r>
            <w:r w:rsidRPr="004A210F">
              <w:rPr>
                <w:bCs/>
                <w:i/>
                <w:iCs/>
              </w:rPr>
              <w:t>____________________</w:t>
            </w:r>
          </w:p>
          <w:p w14:paraId="0BEA3591" w14:textId="77777777" w:rsidR="00D32847" w:rsidRPr="004A210F" w:rsidRDefault="00D32847" w:rsidP="00623AC4">
            <w:pPr>
              <w:rPr>
                <w:bCs/>
                <w:spacing w:val="-2"/>
              </w:rPr>
            </w:pPr>
            <w:r w:rsidRPr="004A210F">
              <w:rPr>
                <w:bCs/>
                <w:spacing w:val="-2"/>
              </w:rPr>
              <w:t>Brief Description of the Works performed by the</w:t>
            </w:r>
          </w:p>
          <w:p w14:paraId="3315A929" w14:textId="77777777" w:rsidR="00D32847" w:rsidRPr="004A210F" w:rsidRDefault="00D32847" w:rsidP="00623AC4">
            <w:pPr>
              <w:rPr>
                <w:bCs/>
                <w:i/>
                <w:iCs/>
              </w:rPr>
            </w:pPr>
            <w:r w:rsidRPr="004A210F">
              <w:rPr>
                <w:bCs/>
                <w:spacing w:val="-2"/>
              </w:rPr>
              <w:t xml:space="preserve">Tenderer: </w:t>
            </w:r>
            <w:r w:rsidRPr="004A210F">
              <w:rPr>
                <w:bCs/>
                <w:i/>
                <w:iCs/>
              </w:rPr>
              <w:t>_____________________________</w:t>
            </w:r>
          </w:p>
          <w:p w14:paraId="6107472F" w14:textId="77777777" w:rsidR="00D32847" w:rsidRPr="004A210F" w:rsidRDefault="00D32847" w:rsidP="00623AC4">
            <w:pPr>
              <w:rPr>
                <w:bCs/>
                <w:i/>
                <w:iCs/>
              </w:rPr>
            </w:pPr>
            <w:r w:rsidRPr="004A210F">
              <w:rPr>
                <w:bCs/>
                <w:spacing w:val="-2"/>
              </w:rPr>
              <w:t xml:space="preserve">Amount of contract: </w:t>
            </w:r>
            <w:r w:rsidRPr="004A210F">
              <w:rPr>
                <w:bCs/>
                <w:i/>
                <w:iCs/>
              </w:rPr>
              <w:t>___________________</w:t>
            </w:r>
          </w:p>
          <w:p w14:paraId="6F42C63D" w14:textId="77777777" w:rsidR="00D32847" w:rsidRPr="004A210F" w:rsidRDefault="00D32847" w:rsidP="00623AC4">
            <w:pPr>
              <w:rPr>
                <w:bCs/>
                <w:spacing w:val="-2"/>
              </w:rPr>
            </w:pPr>
            <w:r w:rsidRPr="004A210F">
              <w:rPr>
                <w:bCs/>
                <w:spacing w:val="-2"/>
              </w:rPr>
              <w:t xml:space="preserve">Name of Procuring Entity: </w:t>
            </w:r>
            <w:r w:rsidRPr="004A210F">
              <w:rPr>
                <w:bCs/>
                <w:i/>
                <w:iCs/>
              </w:rPr>
              <w:t>____________________</w:t>
            </w:r>
          </w:p>
          <w:p w14:paraId="6FBC0F23" w14:textId="77777777" w:rsidR="00D32847" w:rsidRPr="004A210F" w:rsidRDefault="00D32847" w:rsidP="00623AC4">
            <w:pPr>
              <w:rPr>
                <w:bCs/>
              </w:rPr>
            </w:pPr>
            <w:r w:rsidRPr="004A210F">
              <w:rPr>
                <w:bCs/>
                <w:spacing w:val="-2"/>
              </w:rPr>
              <w:t xml:space="preserve">Address: </w:t>
            </w:r>
            <w:r w:rsidRPr="004A210F">
              <w:rPr>
                <w:bCs/>
                <w:i/>
                <w:iCs/>
              </w:rPr>
              <w:t>_____________________________</w:t>
            </w:r>
          </w:p>
        </w:tc>
        <w:tc>
          <w:tcPr>
            <w:tcW w:w="2340" w:type="dxa"/>
            <w:tcBorders>
              <w:top w:val="single" w:sz="2" w:space="0" w:color="auto"/>
              <w:left w:val="single" w:sz="2" w:space="0" w:color="auto"/>
              <w:bottom w:val="single" w:sz="2" w:space="0" w:color="auto"/>
              <w:right w:val="single" w:sz="2" w:space="0" w:color="auto"/>
            </w:tcBorders>
          </w:tcPr>
          <w:p w14:paraId="1C9DB105" w14:textId="77777777" w:rsidR="00D32847" w:rsidRPr="004A210F" w:rsidRDefault="00D32847" w:rsidP="00623AC4">
            <w:pPr>
              <w:rPr>
                <w:bCs/>
              </w:rPr>
            </w:pPr>
          </w:p>
        </w:tc>
      </w:tr>
      <w:tr w:rsidR="00D32847" w:rsidRPr="004A210F" w14:paraId="1F94B463" w14:textId="77777777" w:rsidTr="00D32847">
        <w:tc>
          <w:tcPr>
            <w:tcW w:w="1710" w:type="dxa"/>
            <w:tcBorders>
              <w:top w:val="single" w:sz="2" w:space="0" w:color="auto"/>
              <w:left w:val="single" w:sz="2" w:space="0" w:color="auto"/>
              <w:bottom w:val="single" w:sz="2" w:space="0" w:color="auto"/>
              <w:right w:val="single" w:sz="2" w:space="0" w:color="auto"/>
            </w:tcBorders>
          </w:tcPr>
          <w:p w14:paraId="640AA691" w14:textId="77777777" w:rsidR="00D32847" w:rsidRPr="004A210F" w:rsidRDefault="00D32847" w:rsidP="00623AC4">
            <w:pPr>
              <w:rPr>
                <w:bCs/>
              </w:rPr>
            </w:pPr>
          </w:p>
        </w:tc>
        <w:tc>
          <w:tcPr>
            <w:tcW w:w="1350" w:type="dxa"/>
            <w:tcBorders>
              <w:top w:val="single" w:sz="2" w:space="0" w:color="auto"/>
              <w:left w:val="single" w:sz="2" w:space="0" w:color="auto"/>
              <w:bottom w:val="single" w:sz="2" w:space="0" w:color="auto"/>
              <w:right w:val="single" w:sz="2" w:space="0" w:color="auto"/>
            </w:tcBorders>
          </w:tcPr>
          <w:p w14:paraId="07A4F4A7" w14:textId="77777777" w:rsidR="00D32847" w:rsidRPr="004A210F" w:rsidRDefault="00D32847" w:rsidP="00623AC4">
            <w:pPr>
              <w:rPr>
                <w:bCs/>
              </w:rPr>
            </w:pPr>
          </w:p>
        </w:tc>
        <w:tc>
          <w:tcPr>
            <w:tcW w:w="5040" w:type="dxa"/>
            <w:tcBorders>
              <w:top w:val="single" w:sz="2" w:space="0" w:color="auto"/>
              <w:left w:val="single" w:sz="2" w:space="0" w:color="auto"/>
              <w:bottom w:val="single" w:sz="2" w:space="0" w:color="auto"/>
              <w:right w:val="single" w:sz="2" w:space="0" w:color="auto"/>
            </w:tcBorders>
          </w:tcPr>
          <w:p w14:paraId="5E4A5454" w14:textId="77777777" w:rsidR="00D32847" w:rsidRPr="004A210F" w:rsidRDefault="00D32847" w:rsidP="00623AC4">
            <w:pPr>
              <w:rPr>
                <w:bCs/>
                <w:i/>
                <w:iCs/>
              </w:rPr>
            </w:pPr>
            <w:r w:rsidRPr="004A210F">
              <w:rPr>
                <w:bCs/>
                <w:spacing w:val="-9"/>
              </w:rPr>
              <w:t xml:space="preserve">Contract name: </w:t>
            </w:r>
            <w:r w:rsidRPr="004A210F">
              <w:rPr>
                <w:bCs/>
                <w:i/>
                <w:iCs/>
              </w:rPr>
              <w:t>_________________________</w:t>
            </w:r>
          </w:p>
          <w:p w14:paraId="6491F40E" w14:textId="77777777" w:rsidR="00D32847" w:rsidRPr="004A210F" w:rsidRDefault="00D32847" w:rsidP="00623AC4">
            <w:pPr>
              <w:rPr>
                <w:bCs/>
                <w:spacing w:val="-2"/>
              </w:rPr>
            </w:pPr>
            <w:r w:rsidRPr="004A210F">
              <w:rPr>
                <w:bCs/>
                <w:spacing w:val="-2"/>
              </w:rPr>
              <w:t>Brief Description of the Works performed by the</w:t>
            </w:r>
          </w:p>
          <w:p w14:paraId="4E4C993F" w14:textId="77777777" w:rsidR="00D32847" w:rsidRPr="004A210F" w:rsidRDefault="00D32847" w:rsidP="00623AC4">
            <w:pPr>
              <w:rPr>
                <w:bCs/>
                <w:i/>
                <w:iCs/>
              </w:rPr>
            </w:pPr>
            <w:r w:rsidRPr="004A210F">
              <w:rPr>
                <w:bCs/>
                <w:spacing w:val="-2"/>
              </w:rPr>
              <w:t xml:space="preserve">Tenderer: </w:t>
            </w:r>
            <w:r w:rsidRPr="004A210F">
              <w:rPr>
                <w:bCs/>
                <w:i/>
                <w:iCs/>
              </w:rPr>
              <w:t>_____________________________</w:t>
            </w:r>
          </w:p>
          <w:p w14:paraId="6B9FEFC2" w14:textId="77777777" w:rsidR="00D32847" w:rsidRPr="004A210F" w:rsidRDefault="00D32847" w:rsidP="00623AC4">
            <w:pPr>
              <w:rPr>
                <w:bCs/>
                <w:i/>
                <w:iCs/>
              </w:rPr>
            </w:pPr>
            <w:r w:rsidRPr="004A210F">
              <w:rPr>
                <w:bCs/>
                <w:spacing w:val="-2"/>
              </w:rPr>
              <w:t xml:space="preserve">Amount of contract: </w:t>
            </w:r>
            <w:r w:rsidRPr="004A210F">
              <w:rPr>
                <w:bCs/>
                <w:i/>
                <w:iCs/>
              </w:rPr>
              <w:t>___________________</w:t>
            </w:r>
          </w:p>
          <w:p w14:paraId="71BDD890" w14:textId="77777777" w:rsidR="00D32847" w:rsidRPr="004A210F" w:rsidRDefault="00D32847" w:rsidP="00623AC4">
            <w:pPr>
              <w:rPr>
                <w:bCs/>
                <w:spacing w:val="-2"/>
              </w:rPr>
            </w:pPr>
            <w:r w:rsidRPr="004A210F">
              <w:rPr>
                <w:bCs/>
                <w:spacing w:val="-2"/>
              </w:rPr>
              <w:t xml:space="preserve">Name of Procuring Entity: </w:t>
            </w:r>
            <w:r w:rsidRPr="004A210F">
              <w:rPr>
                <w:bCs/>
                <w:i/>
                <w:iCs/>
              </w:rPr>
              <w:t>___________________</w:t>
            </w:r>
          </w:p>
          <w:p w14:paraId="1B2A0C84" w14:textId="77777777" w:rsidR="00D32847" w:rsidRPr="004A210F" w:rsidRDefault="00D32847" w:rsidP="00623AC4">
            <w:pPr>
              <w:rPr>
                <w:bCs/>
              </w:rPr>
            </w:pPr>
            <w:r w:rsidRPr="004A210F">
              <w:rPr>
                <w:bCs/>
                <w:spacing w:val="-2"/>
              </w:rPr>
              <w:t xml:space="preserve">Address: </w:t>
            </w:r>
            <w:r w:rsidRPr="004A210F">
              <w:rPr>
                <w:bCs/>
                <w:i/>
                <w:iCs/>
              </w:rPr>
              <w:t>_________________________</w:t>
            </w:r>
          </w:p>
        </w:tc>
        <w:tc>
          <w:tcPr>
            <w:tcW w:w="2340" w:type="dxa"/>
            <w:tcBorders>
              <w:top w:val="single" w:sz="2" w:space="0" w:color="auto"/>
              <w:left w:val="single" w:sz="2" w:space="0" w:color="auto"/>
              <w:bottom w:val="single" w:sz="2" w:space="0" w:color="auto"/>
              <w:right w:val="single" w:sz="2" w:space="0" w:color="auto"/>
            </w:tcBorders>
          </w:tcPr>
          <w:p w14:paraId="372EF5B3" w14:textId="77777777" w:rsidR="00D32847" w:rsidRPr="004A210F" w:rsidRDefault="00D32847" w:rsidP="00623AC4">
            <w:pPr>
              <w:rPr>
                <w:bCs/>
              </w:rPr>
            </w:pPr>
          </w:p>
        </w:tc>
      </w:tr>
      <w:tr w:rsidR="00D32847" w:rsidRPr="004A210F" w14:paraId="7F53BF0E" w14:textId="77777777" w:rsidTr="00D32847">
        <w:tc>
          <w:tcPr>
            <w:tcW w:w="1710" w:type="dxa"/>
            <w:tcBorders>
              <w:top w:val="single" w:sz="2" w:space="0" w:color="auto"/>
              <w:left w:val="single" w:sz="2" w:space="0" w:color="auto"/>
              <w:bottom w:val="single" w:sz="2" w:space="0" w:color="auto"/>
              <w:right w:val="single" w:sz="2" w:space="0" w:color="auto"/>
            </w:tcBorders>
          </w:tcPr>
          <w:p w14:paraId="26D90412" w14:textId="77777777" w:rsidR="00D32847" w:rsidRPr="004A210F" w:rsidRDefault="00D32847" w:rsidP="00623AC4">
            <w:pPr>
              <w:rPr>
                <w:bCs/>
              </w:rPr>
            </w:pPr>
          </w:p>
        </w:tc>
        <w:tc>
          <w:tcPr>
            <w:tcW w:w="1350" w:type="dxa"/>
            <w:tcBorders>
              <w:top w:val="single" w:sz="2" w:space="0" w:color="auto"/>
              <w:left w:val="single" w:sz="2" w:space="0" w:color="auto"/>
              <w:bottom w:val="single" w:sz="2" w:space="0" w:color="auto"/>
              <w:right w:val="single" w:sz="2" w:space="0" w:color="auto"/>
            </w:tcBorders>
          </w:tcPr>
          <w:p w14:paraId="6E7DF2AA" w14:textId="77777777" w:rsidR="00D32847" w:rsidRPr="004A210F" w:rsidRDefault="00D32847" w:rsidP="00623AC4">
            <w:pPr>
              <w:rPr>
                <w:bCs/>
              </w:rPr>
            </w:pPr>
          </w:p>
        </w:tc>
        <w:tc>
          <w:tcPr>
            <w:tcW w:w="5040" w:type="dxa"/>
            <w:tcBorders>
              <w:top w:val="single" w:sz="2" w:space="0" w:color="auto"/>
              <w:left w:val="single" w:sz="2" w:space="0" w:color="auto"/>
              <w:bottom w:val="single" w:sz="2" w:space="0" w:color="auto"/>
              <w:right w:val="single" w:sz="2" w:space="0" w:color="auto"/>
            </w:tcBorders>
          </w:tcPr>
          <w:p w14:paraId="70D35293" w14:textId="77777777" w:rsidR="00D32847" w:rsidRPr="004A210F" w:rsidRDefault="00D32847" w:rsidP="00623AC4">
            <w:pPr>
              <w:rPr>
                <w:bCs/>
                <w:i/>
                <w:iCs/>
              </w:rPr>
            </w:pPr>
            <w:r w:rsidRPr="004A210F">
              <w:rPr>
                <w:bCs/>
                <w:spacing w:val="-9"/>
              </w:rPr>
              <w:t xml:space="preserve">Contract name: </w:t>
            </w:r>
            <w:r w:rsidRPr="004A210F">
              <w:rPr>
                <w:bCs/>
                <w:i/>
                <w:iCs/>
              </w:rPr>
              <w:t>________________________</w:t>
            </w:r>
          </w:p>
          <w:p w14:paraId="7613C41D" w14:textId="77777777" w:rsidR="00D32847" w:rsidRPr="004A210F" w:rsidRDefault="00D32847" w:rsidP="00623AC4">
            <w:pPr>
              <w:rPr>
                <w:bCs/>
                <w:spacing w:val="-2"/>
              </w:rPr>
            </w:pPr>
            <w:r w:rsidRPr="004A210F">
              <w:rPr>
                <w:bCs/>
                <w:spacing w:val="-2"/>
              </w:rPr>
              <w:t>Brief Description of the Works performed by the</w:t>
            </w:r>
          </w:p>
          <w:p w14:paraId="6F579055" w14:textId="77777777" w:rsidR="00D32847" w:rsidRPr="004A210F" w:rsidRDefault="00D32847" w:rsidP="00623AC4">
            <w:pPr>
              <w:rPr>
                <w:bCs/>
                <w:i/>
                <w:iCs/>
              </w:rPr>
            </w:pPr>
            <w:r w:rsidRPr="004A210F">
              <w:rPr>
                <w:bCs/>
                <w:spacing w:val="-2"/>
              </w:rPr>
              <w:t xml:space="preserve">Tenderer: </w:t>
            </w:r>
            <w:r w:rsidRPr="004A210F">
              <w:rPr>
                <w:bCs/>
                <w:i/>
                <w:iCs/>
              </w:rPr>
              <w:t>__________________________</w:t>
            </w:r>
          </w:p>
          <w:p w14:paraId="0D48FA34" w14:textId="77777777" w:rsidR="00D32847" w:rsidRPr="004A210F" w:rsidRDefault="00D32847" w:rsidP="00623AC4">
            <w:pPr>
              <w:rPr>
                <w:bCs/>
                <w:i/>
                <w:iCs/>
              </w:rPr>
            </w:pPr>
            <w:r w:rsidRPr="004A210F">
              <w:rPr>
                <w:bCs/>
                <w:spacing w:val="-2"/>
              </w:rPr>
              <w:t xml:space="preserve">Amount of contract: </w:t>
            </w:r>
            <w:r w:rsidRPr="004A210F">
              <w:rPr>
                <w:bCs/>
                <w:i/>
                <w:iCs/>
              </w:rPr>
              <w:t>___________________</w:t>
            </w:r>
          </w:p>
          <w:p w14:paraId="43B350F7" w14:textId="77777777" w:rsidR="00D32847" w:rsidRPr="004A210F" w:rsidRDefault="00D32847" w:rsidP="00623AC4">
            <w:pPr>
              <w:rPr>
                <w:bCs/>
                <w:spacing w:val="-2"/>
              </w:rPr>
            </w:pPr>
            <w:r w:rsidRPr="004A210F">
              <w:rPr>
                <w:bCs/>
                <w:spacing w:val="-2"/>
              </w:rPr>
              <w:t xml:space="preserve">Name of Procuring Entity: </w:t>
            </w:r>
            <w:r w:rsidRPr="004A210F">
              <w:rPr>
                <w:bCs/>
                <w:i/>
                <w:iCs/>
              </w:rPr>
              <w:t>___________________</w:t>
            </w:r>
          </w:p>
          <w:p w14:paraId="5135F6C9" w14:textId="77777777" w:rsidR="00D32847" w:rsidRPr="004A210F" w:rsidRDefault="00D32847" w:rsidP="00623AC4">
            <w:pPr>
              <w:rPr>
                <w:bCs/>
              </w:rPr>
            </w:pPr>
            <w:r w:rsidRPr="004A210F">
              <w:rPr>
                <w:bCs/>
                <w:spacing w:val="-2"/>
              </w:rPr>
              <w:t xml:space="preserve">Address: </w:t>
            </w:r>
            <w:r w:rsidRPr="004A210F">
              <w:rPr>
                <w:bCs/>
                <w:i/>
                <w:iCs/>
              </w:rPr>
              <w:t>_________________________</w:t>
            </w:r>
          </w:p>
        </w:tc>
        <w:tc>
          <w:tcPr>
            <w:tcW w:w="2340" w:type="dxa"/>
            <w:tcBorders>
              <w:top w:val="single" w:sz="2" w:space="0" w:color="auto"/>
              <w:left w:val="single" w:sz="2" w:space="0" w:color="auto"/>
              <w:bottom w:val="single" w:sz="2" w:space="0" w:color="auto"/>
              <w:right w:val="single" w:sz="2" w:space="0" w:color="auto"/>
            </w:tcBorders>
          </w:tcPr>
          <w:p w14:paraId="1E495BCE" w14:textId="77777777" w:rsidR="00D32847" w:rsidRPr="004A210F" w:rsidRDefault="00D32847" w:rsidP="00623AC4">
            <w:pPr>
              <w:rPr>
                <w:bCs/>
              </w:rPr>
            </w:pPr>
          </w:p>
        </w:tc>
      </w:tr>
    </w:tbl>
    <w:p w14:paraId="4AD57864" w14:textId="77777777" w:rsidR="00D32847" w:rsidRDefault="00D32847">
      <w:pPr>
        <w:pStyle w:val="BodyText"/>
        <w:rPr>
          <w:sz w:val="20"/>
        </w:rPr>
      </w:pPr>
    </w:p>
    <w:p w14:paraId="7A787B5A" w14:textId="77777777" w:rsidR="005E6E3D" w:rsidRDefault="005E6E3D">
      <w:pPr>
        <w:pStyle w:val="BodyText"/>
        <w:spacing w:before="1" w:after="1"/>
        <w:rPr>
          <w:sz w:val="21"/>
        </w:rPr>
      </w:pPr>
    </w:p>
    <w:p w14:paraId="7B212287" w14:textId="77777777" w:rsidR="005E6E3D" w:rsidRDefault="005E6E3D">
      <w:pPr>
        <w:pStyle w:val="BodyText"/>
        <w:spacing w:before="2"/>
        <w:rPr>
          <w:sz w:val="9"/>
        </w:rPr>
      </w:pPr>
    </w:p>
    <w:p w14:paraId="4136988B" w14:textId="77777777" w:rsidR="005E6E3D" w:rsidRPr="00D32847" w:rsidRDefault="00D32847">
      <w:pPr>
        <w:sectPr w:rsidR="005E6E3D" w:rsidRPr="00D32847">
          <w:headerReference w:type="default" r:id="rId98"/>
          <w:footerReference w:type="even" r:id="rId99"/>
          <w:footerReference w:type="default" r:id="rId100"/>
          <w:pgSz w:w="11910" w:h="16840"/>
          <w:pgMar w:top="720" w:right="540" w:bottom="640" w:left="720" w:header="0" w:footer="441" w:gutter="0"/>
          <w:pgNumType w:start="41"/>
          <w:cols w:space="720"/>
        </w:sectPr>
      </w:pPr>
      <w:r>
        <w:t xml:space="preserve"> </w:t>
      </w:r>
    </w:p>
    <w:p w14:paraId="6686DDF1" w14:textId="77777777" w:rsidR="005E6E3D" w:rsidRDefault="007B664E" w:rsidP="002C041F">
      <w:pPr>
        <w:pStyle w:val="Heading3"/>
        <w:numPr>
          <w:ilvl w:val="1"/>
          <w:numId w:val="89"/>
        </w:numPr>
        <w:tabs>
          <w:tab w:val="left" w:pos="625"/>
        </w:tabs>
        <w:spacing w:before="112"/>
        <w:ind w:left="624" w:hanging="495"/>
        <w:rPr>
          <w:color w:val="231F20"/>
        </w:rPr>
      </w:pPr>
      <w:bookmarkStart w:id="45" w:name="_TOC_250048"/>
      <w:r>
        <w:rPr>
          <w:color w:val="231F20"/>
        </w:rPr>
        <w:lastRenderedPageBreak/>
        <w:t>FORM EXP -</w:t>
      </w:r>
      <w:bookmarkEnd w:id="45"/>
      <w:r>
        <w:rPr>
          <w:color w:val="231F20"/>
        </w:rPr>
        <w:t>4.1</w:t>
      </w:r>
    </w:p>
    <w:p w14:paraId="5EFD5166" w14:textId="77777777" w:rsidR="005E6E3D" w:rsidRDefault="007B664E">
      <w:pPr>
        <w:pStyle w:val="Heading4"/>
        <w:spacing w:before="256"/>
        <w:ind w:left="129"/>
      </w:pPr>
      <w:r>
        <w:rPr>
          <w:color w:val="231F20"/>
        </w:rPr>
        <w:t>General Construction Experience</w:t>
      </w:r>
    </w:p>
    <w:p w14:paraId="372890A5" w14:textId="77777777" w:rsidR="005E6E3D" w:rsidRDefault="007B664E">
      <w:pPr>
        <w:pStyle w:val="BodyText"/>
        <w:tabs>
          <w:tab w:val="left" w:pos="5834"/>
          <w:tab w:val="left" w:pos="5866"/>
        </w:tabs>
        <w:spacing w:before="235" w:line="278" w:lineRule="auto"/>
        <w:ind w:left="129" w:right="4766"/>
        <w:jc w:val="both"/>
      </w:pPr>
      <w:r>
        <w:rPr>
          <w:color w:val="231F20"/>
        </w:rPr>
        <w:t>Tenderer's</w:t>
      </w:r>
      <w:r w:rsidR="006B24E9">
        <w:rPr>
          <w:color w:val="231F20"/>
        </w:rPr>
        <w:t xml:space="preserve"> </w:t>
      </w:r>
      <w:r>
        <w:rPr>
          <w:color w:val="231F20"/>
        </w:rPr>
        <w:t>Name:</w:t>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rPr>
        <w:t xml:space="preserve"> JV</w:t>
      </w:r>
      <w:r w:rsidR="006B24E9">
        <w:rPr>
          <w:color w:val="231F20"/>
        </w:rPr>
        <w:t xml:space="preserve"> </w:t>
      </w:r>
      <w:r>
        <w:rPr>
          <w:color w:val="231F20"/>
        </w:rPr>
        <w:t>Member's Name:</w:t>
      </w:r>
      <w:r>
        <w:rPr>
          <w:color w:val="231F20"/>
          <w:u w:val="single" w:color="221E1F"/>
        </w:rPr>
        <w:tab/>
      </w:r>
      <w:r>
        <w:rPr>
          <w:color w:val="231F20"/>
          <w:u w:val="single" w:color="221E1F"/>
        </w:rPr>
        <w:tab/>
      </w:r>
      <w:r>
        <w:rPr>
          <w:color w:val="231F20"/>
        </w:rPr>
        <w:t xml:space="preserve"> ITT No. and</w:t>
      </w:r>
      <w:r w:rsidR="006B24E9">
        <w:rPr>
          <w:color w:val="231F20"/>
        </w:rPr>
        <w:t xml:space="preserve"> </w:t>
      </w:r>
      <w:r>
        <w:rPr>
          <w:color w:val="231F20"/>
        </w:rPr>
        <w:t>title:</w:t>
      </w:r>
      <w:r>
        <w:rPr>
          <w:color w:val="231F20"/>
          <w:u w:val="single" w:color="221E1F"/>
        </w:rPr>
        <w:tab/>
      </w:r>
    </w:p>
    <w:p w14:paraId="2A41D492" w14:textId="77777777" w:rsidR="005E6E3D" w:rsidRDefault="005E6E3D">
      <w:pPr>
        <w:pStyle w:val="BodyText"/>
        <w:spacing w:before="2" w:after="1"/>
        <w:rPr>
          <w:sz w:val="14"/>
        </w:rPr>
      </w:pPr>
    </w:p>
    <w:p w14:paraId="3A84BB95" w14:textId="77777777" w:rsidR="005E6E3D" w:rsidRDefault="005E6E3D"/>
    <w:tbl>
      <w:tblPr>
        <w:tblW w:w="9450" w:type="dxa"/>
        <w:tblInd w:w="3" w:type="dxa"/>
        <w:tblLayout w:type="fixed"/>
        <w:tblCellMar>
          <w:left w:w="0" w:type="dxa"/>
          <w:right w:w="0" w:type="dxa"/>
        </w:tblCellMar>
        <w:tblLook w:val="0000" w:firstRow="0" w:lastRow="0" w:firstColumn="0" w:lastColumn="0" w:noHBand="0" w:noVBand="0"/>
      </w:tblPr>
      <w:tblGrid>
        <w:gridCol w:w="3559"/>
        <w:gridCol w:w="1301"/>
        <w:gridCol w:w="90"/>
        <w:gridCol w:w="1530"/>
        <w:gridCol w:w="1944"/>
        <w:gridCol w:w="1026"/>
      </w:tblGrid>
      <w:tr w:rsidR="00D32847" w:rsidRPr="00D32847" w14:paraId="107BA728" w14:textId="77777777" w:rsidTr="00623AC4">
        <w:tc>
          <w:tcPr>
            <w:tcW w:w="3559" w:type="dxa"/>
            <w:tcBorders>
              <w:top w:val="single" w:sz="2" w:space="0" w:color="auto"/>
              <w:left w:val="single" w:sz="2" w:space="0" w:color="auto"/>
              <w:bottom w:val="single" w:sz="2" w:space="0" w:color="auto"/>
              <w:right w:val="single" w:sz="2" w:space="0" w:color="auto"/>
            </w:tcBorders>
          </w:tcPr>
          <w:p w14:paraId="111D151B" w14:textId="77777777" w:rsidR="00D32847" w:rsidRPr="00D32847" w:rsidRDefault="00D32847" w:rsidP="00D32847">
            <w:pPr>
              <w:tabs>
                <w:tab w:val="left" w:pos="1404"/>
                <w:tab w:val="left" w:pos="2988"/>
              </w:tabs>
              <w:ind w:left="144"/>
              <w:rPr>
                <w:b/>
                <w:bCs/>
                <w:spacing w:val="4"/>
              </w:rPr>
            </w:pPr>
            <w:r w:rsidRPr="00D32847">
              <w:rPr>
                <w:b/>
                <w:bCs/>
                <w:spacing w:val="4"/>
              </w:rPr>
              <w:t>Similar Contract No.</w:t>
            </w:r>
          </w:p>
          <w:p w14:paraId="23BF5559" w14:textId="77777777" w:rsidR="00D32847" w:rsidRPr="00D32847" w:rsidRDefault="00D32847" w:rsidP="00D32847">
            <w:pPr>
              <w:ind w:left="144"/>
              <w:rPr>
                <w:bCs/>
                <w:i/>
                <w:iCs/>
              </w:rPr>
            </w:pPr>
          </w:p>
        </w:tc>
        <w:tc>
          <w:tcPr>
            <w:tcW w:w="5891" w:type="dxa"/>
            <w:gridSpan w:val="5"/>
            <w:tcBorders>
              <w:top w:val="single" w:sz="2" w:space="0" w:color="auto"/>
              <w:left w:val="single" w:sz="2" w:space="0" w:color="auto"/>
              <w:bottom w:val="single" w:sz="2" w:space="0" w:color="auto"/>
              <w:right w:val="single" w:sz="2" w:space="0" w:color="auto"/>
            </w:tcBorders>
          </w:tcPr>
          <w:p w14:paraId="7E39F512" w14:textId="77777777" w:rsidR="00D32847" w:rsidRPr="00D32847" w:rsidRDefault="00D32847" w:rsidP="00623AC4">
            <w:pPr>
              <w:rPr>
                <w:b/>
                <w:bCs/>
                <w:spacing w:val="4"/>
              </w:rPr>
            </w:pPr>
            <w:r w:rsidRPr="00D32847">
              <w:rPr>
                <w:b/>
                <w:bCs/>
                <w:spacing w:val="4"/>
              </w:rPr>
              <w:t>Information</w:t>
            </w:r>
          </w:p>
        </w:tc>
      </w:tr>
      <w:tr w:rsidR="00D32847" w:rsidRPr="00D32847" w14:paraId="1ECFF64A" w14:textId="77777777" w:rsidTr="00623AC4">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72C8677F" w14:textId="77777777" w:rsidR="00D32847" w:rsidRPr="00D32847" w:rsidRDefault="00D32847" w:rsidP="00D32847">
            <w:pPr>
              <w:ind w:left="144"/>
              <w:rPr>
                <w:bCs/>
                <w:spacing w:val="-8"/>
              </w:rPr>
            </w:pPr>
            <w:r w:rsidRPr="00D32847">
              <w:rPr>
                <w:bCs/>
                <w:spacing w:val="-8"/>
              </w:rPr>
              <w:t>Contract Identification</w:t>
            </w:r>
          </w:p>
        </w:tc>
        <w:tc>
          <w:tcPr>
            <w:tcW w:w="5891" w:type="dxa"/>
            <w:gridSpan w:val="5"/>
            <w:tcBorders>
              <w:top w:val="single" w:sz="2" w:space="0" w:color="auto"/>
              <w:left w:val="single" w:sz="2" w:space="0" w:color="auto"/>
              <w:bottom w:val="single" w:sz="2" w:space="0" w:color="auto"/>
              <w:right w:val="single" w:sz="2" w:space="0" w:color="auto"/>
            </w:tcBorders>
          </w:tcPr>
          <w:p w14:paraId="0D37554C" w14:textId="77777777" w:rsidR="00D32847" w:rsidRPr="00D32847" w:rsidRDefault="00D32847" w:rsidP="00623AC4">
            <w:pPr>
              <w:rPr>
                <w:bCs/>
                <w:i/>
                <w:iCs/>
                <w:spacing w:val="2"/>
              </w:rPr>
            </w:pPr>
          </w:p>
        </w:tc>
      </w:tr>
      <w:tr w:rsidR="00D32847" w:rsidRPr="00D32847" w14:paraId="1D08BF2A" w14:textId="77777777" w:rsidTr="00623AC4">
        <w:trPr>
          <w:trHeight w:hRule="exact" w:val="408"/>
        </w:trPr>
        <w:tc>
          <w:tcPr>
            <w:tcW w:w="3559" w:type="dxa"/>
            <w:tcBorders>
              <w:top w:val="single" w:sz="2" w:space="0" w:color="auto"/>
              <w:left w:val="single" w:sz="2" w:space="0" w:color="auto"/>
              <w:bottom w:val="single" w:sz="2" w:space="0" w:color="auto"/>
              <w:right w:val="single" w:sz="2" w:space="0" w:color="auto"/>
            </w:tcBorders>
          </w:tcPr>
          <w:p w14:paraId="2B2838C5" w14:textId="77777777" w:rsidR="00D32847" w:rsidRPr="00D32847" w:rsidRDefault="00D32847" w:rsidP="00D32847">
            <w:pPr>
              <w:ind w:left="144"/>
              <w:rPr>
                <w:bCs/>
                <w:spacing w:val="-10"/>
              </w:rPr>
            </w:pPr>
            <w:r w:rsidRPr="00D32847">
              <w:rPr>
                <w:bCs/>
                <w:spacing w:val="-10"/>
              </w:rPr>
              <w:t>Award date</w:t>
            </w:r>
          </w:p>
        </w:tc>
        <w:tc>
          <w:tcPr>
            <w:tcW w:w="5891" w:type="dxa"/>
            <w:gridSpan w:val="5"/>
            <w:tcBorders>
              <w:top w:val="single" w:sz="2" w:space="0" w:color="auto"/>
              <w:left w:val="single" w:sz="2" w:space="0" w:color="auto"/>
              <w:bottom w:val="single" w:sz="2" w:space="0" w:color="auto"/>
              <w:right w:val="single" w:sz="2" w:space="0" w:color="auto"/>
            </w:tcBorders>
          </w:tcPr>
          <w:p w14:paraId="4116A6C6" w14:textId="77777777" w:rsidR="00D32847" w:rsidRPr="00D32847" w:rsidRDefault="00D32847" w:rsidP="00623AC4">
            <w:pPr>
              <w:rPr>
                <w:bCs/>
                <w:i/>
                <w:iCs/>
                <w:spacing w:val="2"/>
              </w:rPr>
            </w:pPr>
          </w:p>
        </w:tc>
      </w:tr>
      <w:tr w:rsidR="00D32847" w:rsidRPr="00D32847" w14:paraId="09301ED7" w14:textId="77777777" w:rsidTr="00623AC4">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739A81CD" w14:textId="77777777" w:rsidR="00D32847" w:rsidRPr="00D32847" w:rsidRDefault="00D32847" w:rsidP="00D32847">
            <w:pPr>
              <w:ind w:left="144"/>
              <w:rPr>
                <w:bCs/>
                <w:spacing w:val="-4"/>
              </w:rPr>
            </w:pPr>
            <w:r w:rsidRPr="00D32847">
              <w:rPr>
                <w:bCs/>
                <w:spacing w:val="-4"/>
              </w:rPr>
              <w:t>Completion date</w:t>
            </w:r>
          </w:p>
        </w:tc>
        <w:tc>
          <w:tcPr>
            <w:tcW w:w="5891" w:type="dxa"/>
            <w:gridSpan w:val="5"/>
            <w:tcBorders>
              <w:top w:val="single" w:sz="2" w:space="0" w:color="auto"/>
              <w:left w:val="single" w:sz="2" w:space="0" w:color="auto"/>
              <w:bottom w:val="single" w:sz="2" w:space="0" w:color="auto"/>
              <w:right w:val="single" w:sz="2" w:space="0" w:color="auto"/>
            </w:tcBorders>
          </w:tcPr>
          <w:p w14:paraId="0972839F" w14:textId="77777777" w:rsidR="00D32847" w:rsidRPr="00D32847" w:rsidRDefault="00D32847" w:rsidP="00623AC4">
            <w:pPr>
              <w:rPr>
                <w:bCs/>
                <w:i/>
                <w:iCs/>
                <w:spacing w:val="2"/>
              </w:rPr>
            </w:pPr>
          </w:p>
        </w:tc>
      </w:tr>
      <w:tr w:rsidR="00D32847" w:rsidRPr="00D32847" w14:paraId="74E203ED" w14:textId="77777777" w:rsidTr="00623AC4">
        <w:trPr>
          <w:trHeight w:hRule="exact" w:val="849"/>
        </w:trPr>
        <w:tc>
          <w:tcPr>
            <w:tcW w:w="3559" w:type="dxa"/>
            <w:tcBorders>
              <w:top w:val="single" w:sz="2" w:space="0" w:color="auto"/>
              <w:left w:val="single" w:sz="2" w:space="0" w:color="auto"/>
              <w:bottom w:val="single" w:sz="2" w:space="0" w:color="auto"/>
              <w:right w:val="single" w:sz="2" w:space="0" w:color="auto"/>
            </w:tcBorders>
          </w:tcPr>
          <w:p w14:paraId="161BDACD" w14:textId="77777777" w:rsidR="00D32847" w:rsidRPr="00D32847" w:rsidRDefault="00D32847" w:rsidP="00D32847">
            <w:pPr>
              <w:ind w:left="144"/>
              <w:rPr>
                <w:bCs/>
                <w:spacing w:val="-4"/>
              </w:rPr>
            </w:pPr>
            <w:r w:rsidRPr="00D32847">
              <w:rPr>
                <w:bCs/>
                <w:spacing w:val="-4"/>
              </w:rPr>
              <w:t>Role in Contract</w:t>
            </w:r>
          </w:p>
          <w:p w14:paraId="45A5A2E5" w14:textId="77777777" w:rsidR="00D32847" w:rsidRPr="00D32847" w:rsidRDefault="00D32847" w:rsidP="00D32847">
            <w:pPr>
              <w:ind w:left="144"/>
              <w:rPr>
                <w:bCs/>
                <w:i/>
                <w:iCs/>
                <w:spacing w:val="2"/>
              </w:rPr>
            </w:pPr>
          </w:p>
        </w:tc>
        <w:tc>
          <w:tcPr>
            <w:tcW w:w="1391" w:type="dxa"/>
            <w:gridSpan w:val="2"/>
            <w:tcBorders>
              <w:top w:val="single" w:sz="2" w:space="0" w:color="auto"/>
              <w:left w:val="single" w:sz="2" w:space="0" w:color="auto"/>
              <w:bottom w:val="single" w:sz="2" w:space="0" w:color="auto"/>
              <w:right w:val="single" w:sz="2" w:space="0" w:color="auto"/>
            </w:tcBorders>
          </w:tcPr>
          <w:p w14:paraId="7E66FC69" w14:textId="77777777" w:rsidR="00D32847" w:rsidRPr="00D32847" w:rsidRDefault="00D32847" w:rsidP="00623AC4">
            <w:pPr>
              <w:rPr>
                <w:bCs/>
                <w:spacing w:val="-4"/>
              </w:rPr>
            </w:pPr>
            <w:r w:rsidRPr="00D32847">
              <w:rPr>
                <w:bCs/>
                <w:spacing w:val="-4"/>
              </w:rPr>
              <w:t xml:space="preserve">Prime Contractor </w:t>
            </w:r>
            <w:r w:rsidRPr="00D32847">
              <w:rPr>
                <w:rFonts w:eastAsia="MS Mincho"/>
                <w:spacing w:val="-2"/>
              </w:rPr>
              <w:sym w:font="Wingdings" w:char="F0A8"/>
            </w:r>
          </w:p>
        </w:tc>
        <w:tc>
          <w:tcPr>
            <w:tcW w:w="1530" w:type="dxa"/>
            <w:tcBorders>
              <w:top w:val="single" w:sz="2" w:space="0" w:color="auto"/>
              <w:left w:val="single" w:sz="2" w:space="0" w:color="auto"/>
              <w:bottom w:val="single" w:sz="2" w:space="0" w:color="auto"/>
              <w:right w:val="single" w:sz="2" w:space="0" w:color="auto"/>
            </w:tcBorders>
          </w:tcPr>
          <w:p w14:paraId="4FEE4473" w14:textId="77777777" w:rsidR="00D32847" w:rsidRPr="00D32847" w:rsidRDefault="00D32847" w:rsidP="00623AC4">
            <w:pPr>
              <w:rPr>
                <w:rFonts w:eastAsia="MS Mincho"/>
                <w:spacing w:val="-2"/>
              </w:rPr>
            </w:pPr>
            <w:r w:rsidRPr="00D32847">
              <w:rPr>
                <w:bCs/>
                <w:spacing w:val="-4"/>
              </w:rPr>
              <w:t xml:space="preserve">Member in </w:t>
            </w:r>
            <w:r w:rsidRPr="00D32847">
              <w:rPr>
                <w:bCs/>
                <w:spacing w:val="-4"/>
              </w:rPr>
              <w:br/>
              <w:t>JV</w:t>
            </w:r>
            <w:r w:rsidRPr="00D32847">
              <w:rPr>
                <w:rFonts w:eastAsia="MS Mincho"/>
                <w:spacing w:val="-2"/>
              </w:rPr>
              <w:t xml:space="preserve"> </w:t>
            </w:r>
          </w:p>
          <w:p w14:paraId="02C4D6CF" w14:textId="77777777" w:rsidR="00D32847" w:rsidRPr="00D32847" w:rsidRDefault="00D32847" w:rsidP="00623AC4">
            <w:pPr>
              <w:rPr>
                <w:bCs/>
                <w:spacing w:val="-4"/>
              </w:rPr>
            </w:pPr>
            <w:r w:rsidRPr="00D32847">
              <w:rPr>
                <w:rFonts w:eastAsia="MS Mincho"/>
                <w:spacing w:val="-2"/>
              </w:rPr>
              <w:sym w:font="Wingdings" w:char="F0A8"/>
            </w:r>
          </w:p>
        </w:tc>
        <w:tc>
          <w:tcPr>
            <w:tcW w:w="1944" w:type="dxa"/>
            <w:tcBorders>
              <w:top w:val="single" w:sz="2" w:space="0" w:color="auto"/>
              <w:left w:val="single" w:sz="2" w:space="0" w:color="auto"/>
              <w:bottom w:val="single" w:sz="2" w:space="0" w:color="auto"/>
              <w:right w:val="single" w:sz="2" w:space="0" w:color="auto"/>
            </w:tcBorders>
          </w:tcPr>
          <w:p w14:paraId="54716D4F" w14:textId="77777777" w:rsidR="00D32847" w:rsidRPr="00D32847" w:rsidRDefault="00D32847" w:rsidP="00623AC4">
            <w:pPr>
              <w:rPr>
                <w:bCs/>
                <w:spacing w:val="-4"/>
              </w:rPr>
            </w:pPr>
            <w:r w:rsidRPr="00D32847">
              <w:rPr>
                <w:bCs/>
                <w:spacing w:val="-4"/>
              </w:rPr>
              <w:t>Management Contractor</w:t>
            </w:r>
          </w:p>
          <w:p w14:paraId="1E7B4CB1" w14:textId="77777777" w:rsidR="00D32847" w:rsidRPr="00D32847" w:rsidRDefault="00D32847" w:rsidP="00623AC4">
            <w:pPr>
              <w:rPr>
                <w:bCs/>
                <w:spacing w:val="-4"/>
              </w:rPr>
            </w:pPr>
            <w:r w:rsidRPr="00D32847">
              <w:rPr>
                <w:rFonts w:eastAsia="MS Mincho"/>
                <w:spacing w:val="-2"/>
              </w:rPr>
              <w:sym w:font="Wingdings" w:char="F0A8"/>
            </w:r>
          </w:p>
        </w:tc>
        <w:tc>
          <w:tcPr>
            <w:tcW w:w="1026" w:type="dxa"/>
            <w:tcBorders>
              <w:top w:val="single" w:sz="2" w:space="0" w:color="auto"/>
              <w:left w:val="single" w:sz="2" w:space="0" w:color="auto"/>
              <w:bottom w:val="single" w:sz="2" w:space="0" w:color="auto"/>
              <w:right w:val="single" w:sz="2" w:space="0" w:color="auto"/>
            </w:tcBorders>
          </w:tcPr>
          <w:p w14:paraId="7B39D65F" w14:textId="77777777" w:rsidR="00D32847" w:rsidRPr="00D32847" w:rsidRDefault="00D32847" w:rsidP="00623AC4">
            <w:pPr>
              <w:rPr>
                <w:bCs/>
                <w:spacing w:val="-4"/>
              </w:rPr>
            </w:pPr>
            <w:r w:rsidRPr="00D32847">
              <w:rPr>
                <w:bCs/>
                <w:spacing w:val="-4"/>
              </w:rPr>
              <w:t xml:space="preserve">Sub-contractor </w:t>
            </w:r>
            <w:r w:rsidRPr="00D32847">
              <w:rPr>
                <w:rFonts w:eastAsia="MS Mincho"/>
                <w:spacing w:val="-2"/>
              </w:rPr>
              <w:sym w:font="Wingdings" w:char="F0A8"/>
            </w:r>
          </w:p>
        </w:tc>
      </w:tr>
      <w:tr w:rsidR="00D32847" w:rsidRPr="00D32847" w14:paraId="773823C8" w14:textId="77777777" w:rsidTr="00623AC4">
        <w:tc>
          <w:tcPr>
            <w:tcW w:w="3559" w:type="dxa"/>
            <w:tcBorders>
              <w:top w:val="single" w:sz="2" w:space="0" w:color="auto"/>
              <w:left w:val="single" w:sz="2" w:space="0" w:color="auto"/>
              <w:right w:val="single" w:sz="2" w:space="0" w:color="auto"/>
            </w:tcBorders>
          </w:tcPr>
          <w:p w14:paraId="1DBDA066" w14:textId="77777777" w:rsidR="00D32847" w:rsidRPr="00D32847" w:rsidRDefault="00D32847" w:rsidP="00D32847">
            <w:pPr>
              <w:ind w:left="144"/>
              <w:rPr>
                <w:bCs/>
                <w:spacing w:val="-11"/>
              </w:rPr>
            </w:pPr>
            <w:r w:rsidRPr="00D32847">
              <w:rPr>
                <w:bCs/>
                <w:spacing w:val="-11"/>
              </w:rPr>
              <w:t>Total Contract Amount</w:t>
            </w:r>
          </w:p>
        </w:tc>
        <w:tc>
          <w:tcPr>
            <w:tcW w:w="2921" w:type="dxa"/>
            <w:gridSpan w:val="3"/>
            <w:tcBorders>
              <w:top w:val="single" w:sz="2" w:space="0" w:color="auto"/>
              <w:left w:val="single" w:sz="2" w:space="0" w:color="auto"/>
              <w:right w:val="single" w:sz="2" w:space="0" w:color="auto"/>
            </w:tcBorders>
          </w:tcPr>
          <w:p w14:paraId="0EBF21EE" w14:textId="77777777" w:rsidR="00D32847" w:rsidRPr="00D32847" w:rsidRDefault="00D32847" w:rsidP="00623AC4">
            <w:pPr>
              <w:rPr>
                <w:bCs/>
                <w:i/>
                <w:iCs/>
                <w:spacing w:val="2"/>
              </w:rPr>
            </w:pPr>
          </w:p>
        </w:tc>
        <w:tc>
          <w:tcPr>
            <w:tcW w:w="2970" w:type="dxa"/>
            <w:gridSpan w:val="2"/>
            <w:tcBorders>
              <w:top w:val="single" w:sz="2" w:space="0" w:color="auto"/>
              <w:left w:val="single" w:sz="2" w:space="0" w:color="auto"/>
              <w:right w:val="single" w:sz="2" w:space="0" w:color="auto"/>
            </w:tcBorders>
          </w:tcPr>
          <w:p w14:paraId="558555C4" w14:textId="77777777" w:rsidR="00D32847" w:rsidRPr="00D32847" w:rsidRDefault="00D32847" w:rsidP="00623AC4">
            <w:pPr>
              <w:rPr>
                <w:bCs/>
                <w:i/>
                <w:iCs/>
                <w:spacing w:val="2"/>
              </w:rPr>
            </w:pPr>
            <w:r w:rsidRPr="00D32847">
              <w:rPr>
                <w:b/>
                <w:bCs/>
                <w:spacing w:val="-4"/>
              </w:rPr>
              <w:t>Kenya Shilling</w:t>
            </w:r>
          </w:p>
        </w:tc>
      </w:tr>
      <w:tr w:rsidR="00D32847" w:rsidRPr="00D32847" w14:paraId="31D42A87" w14:textId="77777777" w:rsidTr="00623AC4">
        <w:tc>
          <w:tcPr>
            <w:tcW w:w="3559" w:type="dxa"/>
            <w:tcBorders>
              <w:top w:val="single" w:sz="2" w:space="0" w:color="auto"/>
              <w:left w:val="single" w:sz="2" w:space="0" w:color="auto"/>
              <w:right w:val="single" w:sz="2" w:space="0" w:color="auto"/>
            </w:tcBorders>
          </w:tcPr>
          <w:p w14:paraId="3FC198DB" w14:textId="77777777" w:rsidR="00D32847" w:rsidRPr="00D32847" w:rsidRDefault="00D32847" w:rsidP="00D32847">
            <w:pPr>
              <w:ind w:left="144"/>
              <w:rPr>
                <w:bCs/>
              </w:rPr>
            </w:pPr>
            <w:r w:rsidRPr="00D32847">
              <w:rPr>
                <w:bCs/>
              </w:rPr>
              <w:t>If member in a JV or sub-contractor, specify participation in total Contract amount</w:t>
            </w:r>
          </w:p>
        </w:tc>
        <w:tc>
          <w:tcPr>
            <w:tcW w:w="1301" w:type="dxa"/>
            <w:tcBorders>
              <w:top w:val="single" w:sz="2" w:space="0" w:color="auto"/>
              <w:left w:val="single" w:sz="2" w:space="0" w:color="auto"/>
              <w:right w:val="single" w:sz="2" w:space="0" w:color="auto"/>
            </w:tcBorders>
          </w:tcPr>
          <w:p w14:paraId="0111E44D" w14:textId="77777777" w:rsidR="00D32847" w:rsidRPr="00D32847" w:rsidRDefault="00D32847" w:rsidP="00623AC4">
            <w:pPr>
              <w:rPr>
                <w:bCs/>
                <w:i/>
                <w:iCs/>
              </w:rPr>
            </w:pPr>
          </w:p>
        </w:tc>
        <w:tc>
          <w:tcPr>
            <w:tcW w:w="1620" w:type="dxa"/>
            <w:gridSpan w:val="2"/>
            <w:tcBorders>
              <w:top w:val="single" w:sz="2" w:space="0" w:color="auto"/>
              <w:left w:val="single" w:sz="2" w:space="0" w:color="auto"/>
              <w:right w:val="single" w:sz="2" w:space="0" w:color="auto"/>
            </w:tcBorders>
          </w:tcPr>
          <w:p w14:paraId="2670102D" w14:textId="77777777" w:rsidR="00D32847" w:rsidRPr="00D32847" w:rsidRDefault="00D32847" w:rsidP="00623AC4">
            <w:pPr>
              <w:rPr>
                <w:bCs/>
                <w:i/>
                <w:iCs/>
              </w:rPr>
            </w:pPr>
          </w:p>
        </w:tc>
        <w:tc>
          <w:tcPr>
            <w:tcW w:w="2970" w:type="dxa"/>
            <w:gridSpan w:val="2"/>
            <w:tcBorders>
              <w:top w:val="single" w:sz="2" w:space="0" w:color="auto"/>
              <w:left w:val="single" w:sz="2" w:space="0" w:color="auto"/>
              <w:right w:val="single" w:sz="2" w:space="0" w:color="auto"/>
            </w:tcBorders>
          </w:tcPr>
          <w:p w14:paraId="34295CA6" w14:textId="77777777" w:rsidR="00D32847" w:rsidRPr="00D32847" w:rsidRDefault="00D32847" w:rsidP="00623AC4">
            <w:pPr>
              <w:rPr>
                <w:bCs/>
                <w:i/>
                <w:iCs/>
              </w:rPr>
            </w:pPr>
          </w:p>
        </w:tc>
      </w:tr>
      <w:tr w:rsidR="00D32847" w:rsidRPr="00D32847" w14:paraId="3A8E362F" w14:textId="77777777" w:rsidTr="00623AC4">
        <w:tc>
          <w:tcPr>
            <w:tcW w:w="3559" w:type="dxa"/>
            <w:tcBorders>
              <w:top w:val="single" w:sz="2" w:space="0" w:color="auto"/>
              <w:left w:val="single" w:sz="2" w:space="0" w:color="auto"/>
              <w:bottom w:val="single" w:sz="2" w:space="0" w:color="auto"/>
              <w:right w:val="single" w:sz="2" w:space="0" w:color="auto"/>
            </w:tcBorders>
          </w:tcPr>
          <w:p w14:paraId="3370538C" w14:textId="77777777" w:rsidR="00D32847" w:rsidRPr="00D32847" w:rsidRDefault="00D32847" w:rsidP="00D32847">
            <w:pPr>
              <w:ind w:left="144"/>
              <w:rPr>
                <w:bCs/>
              </w:rPr>
            </w:pPr>
            <w:r w:rsidRPr="00D32847">
              <w:rPr>
                <w:bCs/>
              </w:rPr>
              <w:t>Procuring Entity's Name:</w:t>
            </w:r>
          </w:p>
        </w:tc>
        <w:tc>
          <w:tcPr>
            <w:tcW w:w="5891" w:type="dxa"/>
            <w:gridSpan w:val="5"/>
            <w:tcBorders>
              <w:top w:val="single" w:sz="2" w:space="0" w:color="auto"/>
              <w:left w:val="single" w:sz="2" w:space="0" w:color="auto"/>
              <w:bottom w:val="single" w:sz="2" w:space="0" w:color="auto"/>
              <w:right w:val="single" w:sz="2" w:space="0" w:color="auto"/>
            </w:tcBorders>
          </w:tcPr>
          <w:p w14:paraId="77420386" w14:textId="77777777" w:rsidR="00D32847" w:rsidRPr="00D32847" w:rsidRDefault="00D32847" w:rsidP="00623AC4">
            <w:pPr>
              <w:rPr>
                <w:bCs/>
                <w:i/>
                <w:iCs/>
              </w:rPr>
            </w:pPr>
          </w:p>
        </w:tc>
      </w:tr>
      <w:tr w:rsidR="00D32847" w:rsidRPr="00D32847" w14:paraId="7A3B93D9" w14:textId="77777777" w:rsidTr="00623AC4">
        <w:tc>
          <w:tcPr>
            <w:tcW w:w="3559" w:type="dxa"/>
            <w:tcBorders>
              <w:top w:val="single" w:sz="2" w:space="0" w:color="auto"/>
              <w:left w:val="single" w:sz="2" w:space="0" w:color="auto"/>
              <w:bottom w:val="single" w:sz="2" w:space="0" w:color="auto"/>
              <w:right w:val="single" w:sz="2" w:space="0" w:color="auto"/>
            </w:tcBorders>
          </w:tcPr>
          <w:p w14:paraId="7CC18D1A" w14:textId="77777777" w:rsidR="00D32847" w:rsidRPr="00D32847" w:rsidRDefault="00D32847" w:rsidP="00D32847">
            <w:pPr>
              <w:ind w:left="144"/>
              <w:rPr>
                <w:bCs/>
              </w:rPr>
            </w:pPr>
            <w:r w:rsidRPr="00D32847">
              <w:rPr>
                <w:bCs/>
              </w:rPr>
              <w:t>Address:</w:t>
            </w:r>
          </w:p>
          <w:p w14:paraId="284F0B18" w14:textId="77777777" w:rsidR="00D32847" w:rsidRPr="00D32847" w:rsidRDefault="00D32847" w:rsidP="00D32847">
            <w:pPr>
              <w:ind w:left="144"/>
              <w:rPr>
                <w:bCs/>
              </w:rPr>
            </w:pPr>
            <w:r w:rsidRPr="00D32847">
              <w:rPr>
                <w:bCs/>
              </w:rPr>
              <w:t>Telephone/fax number</w:t>
            </w:r>
          </w:p>
          <w:p w14:paraId="7B6959E1" w14:textId="77777777" w:rsidR="00D32847" w:rsidRPr="00D32847" w:rsidRDefault="00D32847" w:rsidP="00D32847">
            <w:pPr>
              <w:ind w:left="144"/>
              <w:rPr>
                <w:bCs/>
              </w:rPr>
            </w:pPr>
            <w:r w:rsidRPr="00D32847">
              <w:rPr>
                <w:bCs/>
              </w:rPr>
              <w:t>E-mail:</w:t>
            </w:r>
          </w:p>
        </w:tc>
        <w:tc>
          <w:tcPr>
            <w:tcW w:w="5891" w:type="dxa"/>
            <w:gridSpan w:val="5"/>
            <w:tcBorders>
              <w:top w:val="single" w:sz="2" w:space="0" w:color="auto"/>
              <w:left w:val="single" w:sz="2" w:space="0" w:color="auto"/>
              <w:bottom w:val="single" w:sz="2" w:space="0" w:color="auto"/>
              <w:right w:val="single" w:sz="2" w:space="0" w:color="auto"/>
            </w:tcBorders>
          </w:tcPr>
          <w:p w14:paraId="13A9F57E" w14:textId="77777777" w:rsidR="00D32847" w:rsidRPr="00D32847" w:rsidRDefault="00D32847" w:rsidP="00623AC4">
            <w:pPr>
              <w:rPr>
                <w:bCs/>
                <w:i/>
                <w:iCs/>
                <w:spacing w:val="2"/>
              </w:rPr>
            </w:pPr>
          </w:p>
        </w:tc>
      </w:tr>
    </w:tbl>
    <w:p w14:paraId="5AA3EB0F" w14:textId="77777777" w:rsidR="00D32847" w:rsidRDefault="00D32847">
      <w:pPr>
        <w:sectPr w:rsidR="00D32847">
          <w:headerReference w:type="default" r:id="rId101"/>
          <w:pgSz w:w="11910" w:h="16840"/>
          <w:pgMar w:top="700" w:right="540" w:bottom="640" w:left="720" w:header="0" w:footer="441" w:gutter="0"/>
          <w:cols w:space="720"/>
        </w:sectPr>
      </w:pPr>
    </w:p>
    <w:p w14:paraId="5D7D88C5" w14:textId="77777777" w:rsidR="005E6E3D" w:rsidRDefault="007B664E" w:rsidP="002C041F">
      <w:pPr>
        <w:pStyle w:val="Heading3"/>
        <w:numPr>
          <w:ilvl w:val="1"/>
          <w:numId w:val="89"/>
        </w:numPr>
        <w:tabs>
          <w:tab w:val="left" w:pos="595"/>
        </w:tabs>
        <w:spacing w:before="100"/>
        <w:ind w:left="594" w:hanging="459"/>
        <w:rPr>
          <w:color w:val="231F20"/>
        </w:rPr>
      </w:pPr>
      <w:bookmarkStart w:id="46" w:name="_TOC_250047"/>
      <w:r>
        <w:rPr>
          <w:color w:val="231F20"/>
        </w:rPr>
        <w:lastRenderedPageBreak/>
        <w:t>FORM EXP -</w:t>
      </w:r>
      <w:bookmarkEnd w:id="46"/>
      <w:r>
        <w:rPr>
          <w:color w:val="231F20"/>
        </w:rPr>
        <w:t>4.2(a)</w:t>
      </w:r>
    </w:p>
    <w:p w14:paraId="33F4E41B" w14:textId="77777777" w:rsidR="005E6E3D" w:rsidRDefault="007B664E">
      <w:pPr>
        <w:pStyle w:val="Heading4"/>
        <w:spacing w:before="235"/>
        <w:ind w:left="135"/>
      </w:pPr>
      <w:r>
        <w:rPr>
          <w:color w:val="231F20"/>
        </w:rPr>
        <w:t>Speciﬁc Construction and Contract Management Experience</w:t>
      </w:r>
    </w:p>
    <w:p w14:paraId="54DFA0EC" w14:textId="77777777" w:rsidR="005E6E3D" w:rsidRDefault="007B664E">
      <w:pPr>
        <w:pStyle w:val="BodyText"/>
        <w:tabs>
          <w:tab w:val="left" w:pos="6005"/>
          <w:tab w:val="left" w:pos="6036"/>
        </w:tabs>
        <w:spacing w:before="242" w:line="230" w:lineRule="auto"/>
        <w:ind w:left="135" w:right="4601" w:hanging="1"/>
        <w:jc w:val="both"/>
      </w:pPr>
      <w:r>
        <w:rPr>
          <w:color w:val="231F20"/>
        </w:rPr>
        <w:t>Tenderer's</w:t>
      </w:r>
      <w:r w:rsidR="006B24E9">
        <w:rPr>
          <w:color w:val="231F20"/>
        </w:rPr>
        <w:t xml:space="preserve"> </w:t>
      </w:r>
      <w:r>
        <w:rPr>
          <w:color w:val="231F20"/>
        </w:rPr>
        <w:t>Name:</w:t>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rPr>
        <w:t xml:space="preserve"> JV</w:t>
      </w:r>
      <w:r w:rsidR="006B24E9">
        <w:rPr>
          <w:color w:val="231F20"/>
        </w:rPr>
        <w:t xml:space="preserve"> </w:t>
      </w:r>
      <w:r>
        <w:rPr>
          <w:color w:val="231F20"/>
        </w:rPr>
        <w:t>Member's</w:t>
      </w:r>
      <w:r w:rsidR="006B24E9">
        <w:rPr>
          <w:color w:val="231F20"/>
        </w:rPr>
        <w:t xml:space="preserve"> </w:t>
      </w:r>
      <w:r>
        <w:rPr>
          <w:color w:val="231F20"/>
        </w:rPr>
        <w:t>Name</w:t>
      </w:r>
      <w:r>
        <w:rPr>
          <w:color w:val="231F20"/>
          <w:u w:val="single" w:color="221E1F"/>
        </w:rPr>
        <w:tab/>
      </w:r>
      <w:r>
        <w:rPr>
          <w:color w:val="231F20"/>
          <w:u w:val="single" w:color="221E1F"/>
        </w:rPr>
        <w:tab/>
      </w:r>
      <w:r>
        <w:rPr>
          <w:color w:val="231F20"/>
        </w:rPr>
        <w:t xml:space="preserve"> ITT No. and</w:t>
      </w:r>
      <w:r w:rsidR="006B24E9">
        <w:rPr>
          <w:color w:val="231F20"/>
        </w:rPr>
        <w:t xml:space="preserve"> </w:t>
      </w:r>
      <w:r>
        <w:rPr>
          <w:color w:val="231F20"/>
        </w:rPr>
        <w:t>title:</w:t>
      </w:r>
      <w:r>
        <w:rPr>
          <w:color w:val="231F20"/>
          <w:u w:val="single" w:color="221E1F"/>
        </w:rPr>
        <w:tab/>
      </w:r>
    </w:p>
    <w:p w14:paraId="222D51A8" w14:textId="77777777" w:rsidR="005E6E3D" w:rsidRDefault="005E6E3D">
      <w:pPr>
        <w:pStyle w:val="BodyText"/>
        <w:rPr>
          <w:sz w:val="20"/>
        </w:rPr>
      </w:pPr>
    </w:p>
    <w:p w14:paraId="3FA25E4B" w14:textId="77777777" w:rsidR="005E6E3D" w:rsidRDefault="005E6E3D">
      <w:pPr>
        <w:pStyle w:val="BodyText"/>
        <w:spacing w:before="3"/>
        <w:rPr>
          <w:sz w:val="29"/>
        </w:rPr>
      </w:pPr>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D32847" w:rsidRPr="004A210F" w14:paraId="4F01567C" w14:textId="77777777" w:rsidTr="00623AC4">
        <w:tc>
          <w:tcPr>
            <w:tcW w:w="3780" w:type="dxa"/>
            <w:tcBorders>
              <w:top w:val="single" w:sz="2" w:space="0" w:color="auto"/>
              <w:left w:val="single" w:sz="2" w:space="0" w:color="auto"/>
              <w:bottom w:val="single" w:sz="2" w:space="0" w:color="auto"/>
              <w:right w:val="single" w:sz="2" w:space="0" w:color="auto"/>
            </w:tcBorders>
          </w:tcPr>
          <w:p w14:paraId="530828EE" w14:textId="77777777" w:rsidR="00D32847" w:rsidRPr="004A210F" w:rsidRDefault="00D32847" w:rsidP="00623AC4">
            <w:pPr>
              <w:rPr>
                <w:b/>
                <w:bCs/>
                <w:spacing w:val="4"/>
              </w:rPr>
            </w:pPr>
            <w:r w:rsidRPr="004A210F">
              <w:rPr>
                <w:b/>
                <w:bCs/>
                <w:spacing w:val="4"/>
              </w:rPr>
              <w:t>Similar Contract No.</w:t>
            </w:r>
          </w:p>
          <w:p w14:paraId="7B170973" w14:textId="77777777" w:rsidR="00D32847" w:rsidRPr="004A210F" w:rsidRDefault="00D32847" w:rsidP="00623AC4">
            <w:pPr>
              <w:rPr>
                <w:bCs/>
                <w:i/>
                <w:iCs/>
              </w:rPr>
            </w:pPr>
          </w:p>
        </w:tc>
        <w:tc>
          <w:tcPr>
            <w:tcW w:w="5402" w:type="dxa"/>
            <w:tcBorders>
              <w:top w:val="single" w:sz="2" w:space="0" w:color="auto"/>
              <w:left w:val="single" w:sz="2" w:space="0" w:color="auto"/>
              <w:bottom w:val="single" w:sz="2" w:space="0" w:color="auto"/>
              <w:right w:val="single" w:sz="2" w:space="0" w:color="auto"/>
            </w:tcBorders>
          </w:tcPr>
          <w:p w14:paraId="3DD27C8F" w14:textId="77777777" w:rsidR="00D32847" w:rsidRPr="004A210F" w:rsidRDefault="00D32847" w:rsidP="00623AC4">
            <w:pPr>
              <w:rPr>
                <w:b/>
                <w:bCs/>
                <w:spacing w:val="4"/>
              </w:rPr>
            </w:pPr>
            <w:r w:rsidRPr="004A210F">
              <w:rPr>
                <w:b/>
                <w:bCs/>
                <w:spacing w:val="4"/>
              </w:rPr>
              <w:t>Information</w:t>
            </w:r>
          </w:p>
        </w:tc>
      </w:tr>
      <w:tr w:rsidR="00D32847" w:rsidRPr="004A210F" w14:paraId="68E2F5D8" w14:textId="77777777" w:rsidTr="00623AC4">
        <w:tc>
          <w:tcPr>
            <w:tcW w:w="3780" w:type="dxa"/>
            <w:tcBorders>
              <w:top w:val="single" w:sz="2" w:space="0" w:color="auto"/>
              <w:left w:val="single" w:sz="2" w:space="0" w:color="auto"/>
              <w:bottom w:val="single" w:sz="2" w:space="0" w:color="auto"/>
              <w:right w:val="single" w:sz="2" w:space="0" w:color="auto"/>
            </w:tcBorders>
          </w:tcPr>
          <w:p w14:paraId="015FB967" w14:textId="77777777" w:rsidR="00D32847" w:rsidRPr="004A210F" w:rsidRDefault="00D32847" w:rsidP="00623AC4">
            <w:pPr>
              <w:rPr>
                <w:b/>
                <w:bCs/>
                <w:spacing w:val="4"/>
              </w:rPr>
            </w:pPr>
            <w:r w:rsidRPr="004A210F">
              <w:t>Description of the similarity in accordance with Sub-Factor 4.2(a) of Section III:</w:t>
            </w:r>
          </w:p>
        </w:tc>
        <w:tc>
          <w:tcPr>
            <w:tcW w:w="5402" w:type="dxa"/>
            <w:tcBorders>
              <w:top w:val="single" w:sz="2" w:space="0" w:color="auto"/>
              <w:left w:val="single" w:sz="2" w:space="0" w:color="auto"/>
              <w:bottom w:val="single" w:sz="2" w:space="0" w:color="auto"/>
              <w:right w:val="single" w:sz="2" w:space="0" w:color="auto"/>
            </w:tcBorders>
          </w:tcPr>
          <w:p w14:paraId="50585C8A" w14:textId="77777777" w:rsidR="00D32847" w:rsidRPr="004A210F" w:rsidRDefault="00D32847" w:rsidP="00623AC4">
            <w:pPr>
              <w:rPr>
                <w:b/>
                <w:bCs/>
                <w:spacing w:val="4"/>
              </w:rPr>
            </w:pPr>
          </w:p>
        </w:tc>
      </w:tr>
      <w:tr w:rsidR="00D32847" w:rsidRPr="004A210F" w14:paraId="2DFAA5CE" w14:textId="77777777" w:rsidTr="00623AC4">
        <w:tc>
          <w:tcPr>
            <w:tcW w:w="3780" w:type="dxa"/>
            <w:tcBorders>
              <w:top w:val="single" w:sz="2" w:space="0" w:color="auto"/>
              <w:left w:val="single" w:sz="2" w:space="0" w:color="auto"/>
              <w:bottom w:val="single" w:sz="2" w:space="0" w:color="auto"/>
              <w:right w:val="single" w:sz="2" w:space="0" w:color="auto"/>
            </w:tcBorders>
          </w:tcPr>
          <w:p w14:paraId="65FE515C" w14:textId="77777777" w:rsidR="00D32847" w:rsidRPr="004A210F" w:rsidRDefault="00D32847" w:rsidP="00623AC4">
            <w:pPr>
              <w:tabs>
                <w:tab w:val="left" w:pos="555"/>
              </w:tabs>
            </w:pPr>
            <w:r w:rsidRPr="004A210F">
              <w:t xml:space="preserve">1. </w:t>
            </w:r>
            <w:r w:rsidRPr="004A210F">
              <w:tab/>
              <w:t>Amount</w:t>
            </w:r>
          </w:p>
        </w:tc>
        <w:tc>
          <w:tcPr>
            <w:tcW w:w="5402" w:type="dxa"/>
            <w:tcBorders>
              <w:top w:val="single" w:sz="2" w:space="0" w:color="auto"/>
              <w:left w:val="single" w:sz="2" w:space="0" w:color="auto"/>
              <w:bottom w:val="single" w:sz="2" w:space="0" w:color="auto"/>
              <w:right w:val="single" w:sz="2" w:space="0" w:color="auto"/>
            </w:tcBorders>
          </w:tcPr>
          <w:p w14:paraId="688413DB" w14:textId="77777777" w:rsidR="00D32847" w:rsidRPr="004A210F" w:rsidRDefault="00D32847" w:rsidP="00623AC4">
            <w:pPr>
              <w:rPr>
                <w:b/>
                <w:bCs/>
                <w:spacing w:val="4"/>
              </w:rPr>
            </w:pPr>
          </w:p>
        </w:tc>
      </w:tr>
      <w:tr w:rsidR="00D32847" w:rsidRPr="004A210F" w14:paraId="46B8EC1C" w14:textId="77777777" w:rsidTr="00623AC4">
        <w:tc>
          <w:tcPr>
            <w:tcW w:w="3780" w:type="dxa"/>
            <w:tcBorders>
              <w:top w:val="single" w:sz="2" w:space="0" w:color="auto"/>
              <w:left w:val="single" w:sz="2" w:space="0" w:color="auto"/>
              <w:bottom w:val="single" w:sz="2" w:space="0" w:color="auto"/>
              <w:right w:val="single" w:sz="2" w:space="0" w:color="auto"/>
            </w:tcBorders>
          </w:tcPr>
          <w:p w14:paraId="03B7A33C" w14:textId="77777777" w:rsidR="00D32847" w:rsidRPr="004A210F" w:rsidRDefault="00D32847" w:rsidP="00623AC4">
            <w:pPr>
              <w:tabs>
                <w:tab w:val="left" w:pos="555"/>
              </w:tabs>
            </w:pPr>
            <w:r w:rsidRPr="004A210F">
              <w:t>2.</w:t>
            </w:r>
            <w:r w:rsidRPr="004A210F">
              <w:tab/>
              <w:t>Physical size of required works items</w:t>
            </w:r>
          </w:p>
        </w:tc>
        <w:tc>
          <w:tcPr>
            <w:tcW w:w="5402" w:type="dxa"/>
            <w:tcBorders>
              <w:top w:val="single" w:sz="2" w:space="0" w:color="auto"/>
              <w:left w:val="single" w:sz="2" w:space="0" w:color="auto"/>
              <w:bottom w:val="single" w:sz="2" w:space="0" w:color="auto"/>
              <w:right w:val="single" w:sz="2" w:space="0" w:color="auto"/>
            </w:tcBorders>
          </w:tcPr>
          <w:p w14:paraId="36FDEEA4" w14:textId="77777777" w:rsidR="00D32847" w:rsidRPr="004A210F" w:rsidRDefault="00D32847" w:rsidP="00623AC4">
            <w:pPr>
              <w:rPr>
                <w:b/>
                <w:bCs/>
                <w:spacing w:val="4"/>
              </w:rPr>
            </w:pPr>
          </w:p>
        </w:tc>
      </w:tr>
      <w:tr w:rsidR="00D32847" w:rsidRPr="004A210F" w14:paraId="1D3A9C37" w14:textId="77777777" w:rsidTr="00623AC4">
        <w:tc>
          <w:tcPr>
            <w:tcW w:w="3780" w:type="dxa"/>
            <w:tcBorders>
              <w:top w:val="single" w:sz="2" w:space="0" w:color="auto"/>
              <w:left w:val="single" w:sz="2" w:space="0" w:color="auto"/>
              <w:bottom w:val="single" w:sz="2" w:space="0" w:color="auto"/>
              <w:right w:val="single" w:sz="2" w:space="0" w:color="auto"/>
            </w:tcBorders>
          </w:tcPr>
          <w:p w14:paraId="3F46C28B" w14:textId="77777777" w:rsidR="00D32847" w:rsidRPr="004A210F" w:rsidRDefault="00D32847" w:rsidP="00623AC4">
            <w:pPr>
              <w:tabs>
                <w:tab w:val="left" w:pos="555"/>
              </w:tabs>
            </w:pPr>
            <w:r w:rsidRPr="004A210F">
              <w:t xml:space="preserve">3. </w:t>
            </w:r>
            <w:r w:rsidRPr="004A210F">
              <w:tab/>
              <w:t>Complexity</w:t>
            </w:r>
          </w:p>
        </w:tc>
        <w:tc>
          <w:tcPr>
            <w:tcW w:w="5402" w:type="dxa"/>
            <w:tcBorders>
              <w:top w:val="single" w:sz="2" w:space="0" w:color="auto"/>
              <w:left w:val="single" w:sz="2" w:space="0" w:color="auto"/>
              <w:bottom w:val="single" w:sz="2" w:space="0" w:color="auto"/>
              <w:right w:val="single" w:sz="2" w:space="0" w:color="auto"/>
            </w:tcBorders>
          </w:tcPr>
          <w:p w14:paraId="18A21635" w14:textId="77777777" w:rsidR="00D32847" w:rsidRPr="004A210F" w:rsidRDefault="00D32847" w:rsidP="00623AC4">
            <w:pPr>
              <w:rPr>
                <w:b/>
                <w:bCs/>
                <w:spacing w:val="4"/>
              </w:rPr>
            </w:pPr>
          </w:p>
        </w:tc>
      </w:tr>
      <w:tr w:rsidR="00D32847" w:rsidRPr="004A210F" w14:paraId="7CA63FC2" w14:textId="77777777" w:rsidTr="00623AC4">
        <w:tc>
          <w:tcPr>
            <w:tcW w:w="3780" w:type="dxa"/>
            <w:tcBorders>
              <w:top w:val="single" w:sz="2" w:space="0" w:color="auto"/>
              <w:left w:val="single" w:sz="2" w:space="0" w:color="auto"/>
              <w:bottom w:val="single" w:sz="2" w:space="0" w:color="auto"/>
              <w:right w:val="single" w:sz="2" w:space="0" w:color="auto"/>
            </w:tcBorders>
          </w:tcPr>
          <w:p w14:paraId="6C879CDB" w14:textId="77777777" w:rsidR="00D32847" w:rsidRPr="004A210F" w:rsidRDefault="00D32847" w:rsidP="00623AC4">
            <w:pPr>
              <w:tabs>
                <w:tab w:val="left" w:pos="555"/>
              </w:tabs>
            </w:pPr>
            <w:r w:rsidRPr="004A210F">
              <w:t xml:space="preserve">4. </w:t>
            </w:r>
            <w:r w:rsidRPr="004A210F">
              <w:tab/>
              <w:t>Methods/Technology</w:t>
            </w:r>
          </w:p>
        </w:tc>
        <w:tc>
          <w:tcPr>
            <w:tcW w:w="5402" w:type="dxa"/>
            <w:tcBorders>
              <w:top w:val="single" w:sz="2" w:space="0" w:color="auto"/>
              <w:left w:val="single" w:sz="2" w:space="0" w:color="auto"/>
              <w:bottom w:val="single" w:sz="2" w:space="0" w:color="auto"/>
              <w:right w:val="single" w:sz="2" w:space="0" w:color="auto"/>
            </w:tcBorders>
          </w:tcPr>
          <w:p w14:paraId="29996436" w14:textId="77777777" w:rsidR="00D32847" w:rsidRPr="004A210F" w:rsidRDefault="00D32847" w:rsidP="00623AC4">
            <w:pPr>
              <w:rPr>
                <w:b/>
                <w:bCs/>
                <w:spacing w:val="4"/>
              </w:rPr>
            </w:pPr>
          </w:p>
        </w:tc>
      </w:tr>
      <w:tr w:rsidR="00D32847" w:rsidRPr="004A210F" w14:paraId="6C7CEF37" w14:textId="77777777" w:rsidTr="00623AC4">
        <w:tc>
          <w:tcPr>
            <w:tcW w:w="3780" w:type="dxa"/>
            <w:tcBorders>
              <w:top w:val="single" w:sz="2" w:space="0" w:color="auto"/>
              <w:left w:val="single" w:sz="2" w:space="0" w:color="auto"/>
              <w:bottom w:val="single" w:sz="2" w:space="0" w:color="auto"/>
              <w:right w:val="single" w:sz="2" w:space="0" w:color="auto"/>
            </w:tcBorders>
          </w:tcPr>
          <w:p w14:paraId="10E8F502" w14:textId="77777777" w:rsidR="00D32847" w:rsidRPr="004A210F" w:rsidRDefault="00D32847" w:rsidP="00623AC4">
            <w:pPr>
              <w:tabs>
                <w:tab w:val="left" w:pos="555"/>
              </w:tabs>
            </w:pPr>
            <w:r w:rsidRPr="004A210F">
              <w:t xml:space="preserve">5. </w:t>
            </w:r>
            <w:r w:rsidRPr="004A210F">
              <w:tab/>
              <w:t>Construction rate for key activities</w:t>
            </w:r>
          </w:p>
        </w:tc>
        <w:tc>
          <w:tcPr>
            <w:tcW w:w="5402" w:type="dxa"/>
            <w:tcBorders>
              <w:top w:val="single" w:sz="2" w:space="0" w:color="auto"/>
              <w:left w:val="single" w:sz="2" w:space="0" w:color="auto"/>
              <w:bottom w:val="single" w:sz="2" w:space="0" w:color="auto"/>
              <w:right w:val="single" w:sz="2" w:space="0" w:color="auto"/>
            </w:tcBorders>
          </w:tcPr>
          <w:p w14:paraId="540C0732" w14:textId="77777777" w:rsidR="00D32847" w:rsidRPr="004A210F" w:rsidRDefault="00D32847" w:rsidP="00623AC4">
            <w:pPr>
              <w:rPr>
                <w:b/>
                <w:bCs/>
                <w:spacing w:val="4"/>
              </w:rPr>
            </w:pPr>
          </w:p>
        </w:tc>
      </w:tr>
      <w:tr w:rsidR="00D32847" w:rsidRPr="004A210F" w14:paraId="4563638B" w14:textId="77777777" w:rsidTr="00623AC4">
        <w:tc>
          <w:tcPr>
            <w:tcW w:w="3780" w:type="dxa"/>
            <w:tcBorders>
              <w:top w:val="single" w:sz="2" w:space="0" w:color="auto"/>
              <w:left w:val="single" w:sz="2" w:space="0" w:color="auto"/>
              <w:bottom w:val="single" w:sz="2" w:space="0" w:color="auto"/>
              <w:right w:val="single" w:sz="2" w:space="0" w:color="auto"/>
            </w:tcBorders>
          </w:tcPr>
          <w:p w14:paraId="0FF1F9F5" w14:textId="77777777" w:rsidR="00D32847" w:rsidRPr="004A210F" w:rsidRDefault="00D32847" w:rsidP="00623AC4">
            <w:pPr>
              <w:tabs>
                <w:tab w:val="left" w:pos="555"/>
              </w:tabs>
            </w:pPr>
            <w:r w:rsidRPr="004A210F">
              <w:t xml:space="preserve">6. </w:t>
            </w:r>
            <w:r w:rsidRPr="004A210F">
              <w:tab/>
              <w:t>Other Characteristics</w:t>
            </w:r>
          </w:p>
        </w:tc>
        <w:tc>
          <w:tcPr>
            <w:tcW w:w="5402" w:type="dxa"/>
            <w:tcBorders>
              <w:top w:val="single" w:sz="2" w:space="0" w:color="auto"/>
              <w:left w:val="single" w:sz="2" w:space="0" w:color="auto"/>
              <w:bottom w:val="single" w:sz="2" w:space="0" w:color="auto"/>
              <w:right w:val="single" w:sz="2" w:space="0" w:color="auto"/>
            </w:tcBorders>
          </w:tcPr>
          <w:p w14:paraId="510EF1E9" w14:textId="77777777" w:rsidR="00D32847" w:rsidRPr="004A210F" w:rsidRDefault="00D32847" w:rsidP="00623AC4">
            <w:pPr>
              <w:rPr>
                <w:b/>
                <w:bCs/>
                <w:spacing w:val="4"/>
              </w:rPr>
            </w:pPr>
          </w:p>
        </w:tc>
      </w:tr>
    </w:tbl>
    <w:p w14:paraId="10EE948E" w14:textId="77777777" w:rsidR="005E6E3D" w:rsidRDefault="005E6E3D">
      <w:pPr>
        <w:sectPr w:rsidR="005E6E3D">
          <w:headerReference w:type="default" r:id="rId102"/>
          <w:footerReference w:type="even" r:id="rId103"/>
          <w:footerReference w:type="default" r:id="rId104"/>
          <w:pgSz w:w="11910" w:h="16840"/>
          <w:pgMar w:top="720" w:right="540" w:bottom="640" w:left="720" w:header="0" w:footer="441" w:gutter="0"/>
          <w:pgNumType w:start="43"/>
          <w:cols w:space="720"/>
        </w:sectPr>
      </w:pPr>
    </w:p>
    <w:p w14:paraId="2BC5C2E2" w14:textId="77777777" w:rsidR="005E6E3D" w:rsidRDefault="007B664E" w:rsidP="002C041F">
      <w:pPr>
        <w:pStyle w:val="Heading3"/>
        <w:numPr>
          <w:ilvl w:val="1"/>
          <w:numId w:val="89"/>
        </w:numPr>
        <w:tabs>
          <w:tab w:val="left" w:pos="738"/>
        </w:tabs>
        <w:spacing w:before="110"/>
        <w:ind w:left="737" w:hanging="604"/>
        <w:rPr>
          <w:color w:val="231F20"/>
        </w:rPr>
      </w:pPr>
      <w:bookmarkStart w:id="47" w:name="_TOC_250046"/>
      <w:r>
        <w:rPr>
          <w:color w:val="231F20"/>
        </w:rPr>
        <w:lastRenderedPageBreak/>
        <w:t>FORM EXP -</w:t>
      </w:r>
      <w:bookmarkEnd w:id="47"/>
      <w:r>
        <w:rPr>
          <w:color w:val="231F20"/>
        </w:rPr>
        <w:t>4.2(b)</w:t>
      </w:r>
    </w:p>
    <w:p w14:paraId="5CD233E3" w14:textId="77777777" w:rsidR="005E6E3D" w:rsidRDefault="007B664E">
      <w:pPr>
        <w:pStyle w:val="Heading4"/>
        <w:spacing w:before="235"/>
        <w:ind w:left="133"/>
      </w:pPr>
      <w:r>
        <w:rPr>
          <w:color w:val="231F20"/>
        </w:rPr>
        <w:t>Construction Experience in Key Activities</w:t>
      </w:r>
    </w:p>
    <w:p w14:paraId="071D78DD" w14:textId="77777777" w:rsidR="005E6E3D" w:rsidRDefault="007B664E">
      <w:pPr>
        <w:pStyle w:val="BodyText"/>
        <w:tabs>
          <w:tab w:val="left" w:pos="5563"/>
          <w:tab w:val="left" w:pos="5594"/>
          <w:tab w:val="left" w:pos="5666"/>
        </w:tabs>
        <w:spacing w:before="242" w:line="230" w:lineRule="auto"/>
        <w:ind w:left="133" w:right="4967"/>
      </w:pPr>
      <w:r>
        <w:rPr>
          <w:color w:val="231F20"/>
        </w:rPr>
        <w:t>Tenderer's</w:t>
      </w:r>
      <w:r w:rsidR="006B24E9">
        <w:rPr>
          <w:color w:val="231F20"/>
        </w:rPr>
        <w:t xml:space="preserve"> </w:t>
      </w:r>
      <w:r>
        <w:rPr>
          <w:color w:val="231F20"/>
        </w:rPr>
        <w:t>Name:</w:t>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rPr>
        <w:t xml:space="preserve"> Tenderer's JV</w:t>
      </w:r>
      <w:r w:rsidR="006B24E9">
        <w:rPr>
          <w:color w:val="231F20"/>
        </w:rPr>
        <w:t xml:space="preserve"> </w:t>
      </w:r>
      <w:r>
        <w:rPr>
          <w:color w:val="231F20"/>
        </w:rPr>
        <w:t>Member</w:t>
      </w:r>
      <w:r w:rsidR="006B24E9">
        <w:rPr>
          <w:color w:val="231F20"/>
        </w:rPr>
        <w:t xml:space="preserve"> </w:t>
      </w:r>
      <w:r>
        <w:rPr>
          <w:color w:val="231F20"/>
        </w:rPr>
        <w:t>Name:</w:t>
      </w:r>
      <w:r>
        <w:rPr>
          <w:color w:val="231F20"/>
          <w:u w:val="single" w:color="221E1F"/>
        </w:rPr>
        <w:tab/>
      </w:r>
      <w:r>
        <w:rPr>
          <w:color w:val="231F20"/>
          <w:u w:val="single" w:color="221E1F"/>
        </w:rPr>
        <w:tab/>
      </w:r>
      <w:r>
        <w:rPr>
          <w:color w:val="231F20"/>
          <w:u w:val="single" w:color="221E1F"/>
        </w:rPr>
        <w:tab/>
      </w:r>
      <w:r>
        <w:rPr>
          <w:color w:val="231F20"/>
        </w:rPr>
        <w:t xml:space="preserve"> Sub-contractor's Name</w:t>
      </w:r>
      <w:r>
        <w:rPr>
          <w:color w:val="231F20"/>
          <w:position w:val="11"/>
          <w:sz w:val="11"/>
        </w:rPr>
        <w:t xml:space="preserve">2 </w:t>
      </w:r>
      <w:r>
        <w:rPr>
          <w:color w:val="231F20"/>
        </w:rPr>
        <w:t>(as perITT34):</w:t>
      </w:r>
      <w:r>
        <w:rPr>
          <w:color w:val="231F20"/>
          <w:u w:val="single" w:color="221E1F"/>
        </w:rPr>
        <w:tab/>
      </w:r>
      <w:r>
        <w:rPr>
          <w:color w:val="231F20"/>
          <w:u w:val="single" w:color="221E1F"/>
        </w:rPr>
        <w:tab/>
      </w:r>
      <w:r>
        <w:rPr>
          <w:color w:val="231F20"/>
          <w:u w:val="single" w:color="221E1F"/>
        </w:rPr>
        <w:tab/>
      </w:r>
      <w:r>
        <w:rPr>
          <w:color w:val="231F20"/>
        </w:rPr>
        <w:t xml:space="preserve"> ITT No. and</w:t>
      </w:r>
      <w:r w:rsidR="006B24E9">
        <w:rPr>
          <w:color w:val="231F20"/>
        </w:rPr>
        <w:t xml:space="preserve"> </w:t>
      </w:r>
      <w:r>
        <w:rPr>
          <w:color w:val="231F20"/>
        </w:rPr>
        <w:t>title:</w:t>
      </w:r>
      <w:r>
        <w:rPr>
          <w:color w:val="231F20"/>
          <w:u w:val="single" w:color="221E1F"/>
        </w:rPr>
        <w:tab/>
      </w:r>
      <w:r>
        <w:rPr>
          <w:color w:val="231F20"/>
          <w:u w:val="single" w:color="221E1F"/>
        </w:rPr>
        <w:tab/>
      </w:r>
      <w:r>
        <w:rPr>
          <w:color w:val="231F20"/>
          <w:u w:val="single" w:color="221E1F"/>
        </w:rPr>
        <w:tab/>
      </w:r>
    </w:p>
    <w:p w14:paraId="10B27142" w14:textId="77777777" w:rsidR="005E6E3D" w:rsidRDefault="007B664E">
      <w:pPr>
        <w:pStyle w:val="BodyText"/>
        <w:spacing w:before="241" w:line="230" w:lineRule="auto"/>
        <w:ind w:left="133"/>
      </w:pPr>
      <w:r>
        <w:rPr>
          <w:color w:val="231F20"/>
        </w:rPr>
        <w:t>All Sub-contractors for key activities must complete the information in this form as per ITT 34 and Section III, Evaluation and Qualiﬁcation Criteria, Sub-Factor 4.2.</w:t>
      </w:r>
    </w:p>
    <w:p w14:paraId="28AFA295" w14:textId="77777777" w:rsidR="005E6E3D" w:rsidRDefault="007B664E" w:rsidP="002C041F">
      <w:pPr>
        <w:pStyle w:val="ListParagraph"/>
        <w:numPr>
          <w:ilvl w:val="0"/>
          <w:numId w:val="88"/>
        </w:numPr>
        <w:tabs>
          <w:tab w:val="left" w:pos="417"/>
        </w:tabs>
        <w:spacing w:before="237"/>
        <w:ind w:firstLine="1"/>
        <w:rPr>
          <w:i/>
        </w:rPr>
      </w:pPr>
      <w:r>
        <w:rPr>
          <w:color w:val="231F20"/>
        </w:rPr>
        <w:t>Key</w:t>
      </w:r>
      <w:r w:rsidR="00FA2F0D">
        <w:rPr>
          <w:color w:val="231F20"/>
        </w:rPr>
        <w:t xml:space="preserve"> </w:t>
      </w:r>
      <w:r>
        <w:rPr>
          <w:color w:val="231F20"/>
        </w:rPr>
        <w:t>Activity</w:t>
      </w:r>
      <w:r w:rsidR="00FA2F0D">
        <w:rPr>
          <w:color w:val="231F20"/>
        </w:rPr>
        <w:t xml:space="preserve"> </w:t>
      </w:r>
      <w:r>
        <w:rPr>
          <w:color w:val="231F20"/>
        </w:rPr>
        <w:t>No</w:t>
      </w:r>
      <w:r w:rsidR="00FA2F0D">
        <w:rPr>
          <w:color w:val="231F20"/>
        </w:rPr>
        <w:t xml:space="preserve"> </w:t>
      </w:r>
      <w:r w:rsidR="00F952F6">
        <w:rPr>
          <w:color w:val="231F20"/>
        </w:rPr>
        <w:t>One:</w:t>
      </w:r>
      <w:r w:rsidR="00F952F6">
        <w:rPr>
          <w:i/>
          <w:color w:val="231F20"/>
        </w:rPr>
        <w:t xml:space="preserve"> _</w:t>
      </w:r>
    </w:p>
    <w:p w14:paraId="74FCEB0B" w14:textId="77777777" w:rsidR="005E6E3D" w:rsidRDefault="005E6E3D">
      <w:pPr>
        <w:pStyle w:val="BodyText"/>
        <w:spacing w:before="9" w:after="1"/>
        <w:rPr>
          <w:i/>
          <w:sz w:val="15"/>
        </w:rPr>
      </w:pPr>
    </w:p>
    <w:tbl>
      <w:tblPr>
        <w:tblW w:w="0" w:type="auto"/>
        <w:tblInd w:w="3" w:type="dxa"/>
        <w:tblLayout w:type="fixed"/>
        <w:tblCellMar>
          <w:left w:w="0" w:type="dxa"/>
          <w:right w:w="0" w:type="dxa"/>
        </w:tblCellMar>
        <w:tblLook w:val="0000" w:firstRow="0" w:lastRow="0" w:firstColumn="0" w:lastColumn="0" w:noHBand="0" w:noVBand="0"/>
      </w:tblPr>
      <w:tblGrid>
        <w:gridCol w:w="3835"/>
        <w:gridCol w:w="1385"/>
        <w:gridCol w:w="420"/>
        <w:gridCol w:w="1020"/>
        <w:gridCol w:w="1350"/>
        <w:gridCol w:w="1271"/>
        <w:gridCol w:w="11"/>
      </w:tblGrid>
      <w:tr w:rsidR="0093677C" w:rsidRPr="004A210F" w14:paraId="05AF352E" w14:textId="77777777" w:rsidTr="00623AC4">
        <w:trPr>
          <w:gridAfter w:val="1"/>
          <w:wAfter w:w="11" w:type="dxa"/>
          <w:tblHeader/>
        </w:trPr>
        <w:tc>
          <w:tcPr>
            <w:tcW w:w="3835" w:type="dxa"/>
            <w:tcBorders>
              <w:top w:val="single" w:sz="2" w:space="0" w:color="auto"/>
              <w:left w:val="single" w:sz="2" w:space="0" w:color="auto"/>
              <w:bottom w:val="single" w:sz="2" w:space="0" w:color="auto"/>
              <w:right w:val="single" w:sz="2" w:space="0" w:color="auto"/>
            </w:tcBorders>
          </w:tcPr>
          <w:p w14:paraId="25D1F8B0" w14:textId="77777777" w:rsidR="0093677C" w:rsidRPr="004A210F" w:rsidRDefault="0093677C" w:rsidP="00623AC4"/>
        </w:tc>
        <w:tc>
          <w:tcPr>
            <w:tcW w:w="5446" w:type="dxa"/>
            <w:gridSpan w:val="5"/>
            <w:tcBorders>
              <w:top w:val="single" w:sz="2" w:space="0" w:color="auto"/>
              <w:left w:val="single" w:sz="2" w:space="0" w:color="auto"/>
              <w:bottom w:val="single" w:sz="2" w:space="0" w:color="auto"/>
              <w:right w:val="single" w:sz="2" w:space="0" w:color="auto"/>
            </w:tcBorders>
          </w:tcPr>
          <w:p w14:paraId="033E3CCD" w14:textId="77777777" w:rsidR="0093677C" w:rsidRPr="004A210F" w:rsidRDefault="0093677C" w:rsidP="00623AC4">
            <w:pPr>
              <w:rPr>
                <w:b/>
                <w:bCs/>
                <w:spacing w:val="12"/>
              </w:rPr>
            </w:pPr>
            <w:r w:rsidRPr="004A210F">
              <w:rPr>
                <w:b/>
                <w:bCs/>
                <w:spacing w:val="12"/>
              </w:rPr>
              <w:t>Information</w:t>
            </w:r>
          </w:p>
        </w:tc>
      </w:tr>
      <w:tr w:rsidR="0093677C" w:rsidRPr="004A210F" w14:paraId="6102B02A" w14:textId="77777777" w:rsidTr="00623AC4">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2D97DBBD" w14:textId="77777777" w:rsidR="0093677C" w:rsidRPr="004A210F" w:rsidRDefault="0093677C" w:rsidP="00623AC4">
            <w:pPr>
              <w:rPr>
                <w:bCs/>
                <w:spacing w:val="-8"/>
              </w:rPr>
            </w:pPr>
            <w:r w:rsidRPr="004A210F">
              <w:rPr>
                <w:bCs/>
                <w:spacing w:val="-8"/>
              </w:rPr>
              <w:t>Contract Identification</w:t>
            </w:r>
          </w:p>
        </w:tc>
        <w:tc>
          <w:tcPr>
            <w:tcW w:w="5446" w:type="dxa"/>
            <w:gridSpan w:val="5"/>
            <w:tcBorders>
              <w:top w:val="single" w:sz="2" w:space="0" w:color="auto"/>
              <w:left w:val="single" w:sz="2" w:space="0" w:color="auto"/>
              <w:bottom w:val="single" w:sz="2" w:space="0" w:color="auto"/>
              <w:right w:val="single" w:sz="2" w:space="0" w:color="auto"/>
            </w:tcBorders>
          </w:tcPr>
          <w:p w14:paraId="35D5AAB5" w14:textId="77777777" w:rsidR="0093677C" w:rsidRPr="004A210F" w:rsidRDefault="0093677C" w:rsidP="00623AC4">
            <w:pPr>
              <w:rPr>
                <w:bCs/>
                <w:i/>
                <w:iCs/>
                <w:spacing w:val="2"/>
              </w:rPr>
            </w:pPr>
          </w:p>
        </w:tc>
      </w:tr>
      <w:tr w:rsidR="0093677C" w:rsidRPr="004A210F" w14:paraId="1C3F1398" w14:textId="77777777" w:rsidTr="00623AC4">
        <w:trPr>
          <w:gridAfter w:val="1"/>
          <w:wAfter w:w="11" w:type="dxa"/>
          <w:trHeight w:hRule="exact" w:val="408"/>
        </w:trPr>
        <w:tc>
          <w:tcPr>
            <w:tcW w:w="3835" w:type="dxa"/>
            <w:tcBorders>
              <w:top w:val="single" w:sz="2" w:space="0" w:color="auto"/>
              <w:left w:val="single" w:sz="2" w:space="0" w:color="auto"/>
              <w:bottom w:val="single" w:sz="2" w:space="0" w:color="auto"/>
              <w:right w:val="single" w:sz="2" w:space="0" w:color="auto"/>
            </w:tcBorders>
          </w:tcPr>
          <w:p w14:paraId="3F2D2BA7" w14:textId="77777777" w:rsidR="0093677C" w:rsidRPr="004A210F" w:rsidRDefault="0093677C" w:rsidP="00623AC4">
            <w:pPr>
              <w:rPr>
                <w:bCs/>
                <w:spacing w:val="-10"/>
              </w:rPr>
            </w:pPr>
            <w:r w:rsidRPr="004A210F">
              <w:rPr>
                <w:bCs/>
                <w:spacing w:val="-10"/>
              </w:rPr>
              <w:t>Award date</w:t>
            </w:r>
          </w:p>
        </w:tc>
        <w:tc>
          <w:tcPr>
            <w:tcW w:w="5446" w:type="dxa"/>
            <w:gridSpan w:val="5"/>
            <w:tcBorders>
              <w:top w:val="single" w:sz="2" w:space="0" w:color="auto"/>
              <w:left w:val="single" w:sz="2" w:space="0" w:color="auto"/>
              <w:bottom w:val="single" w:sz="2" w:space="0" w:color="auto"/>
              <w:right w:val="single" w:sz="2" w:space="0" w:color="auto"/>
            </w:tcBorders>
          </w:tcPr>
          <w:p w14:paraId="42F06AD4" w14:textId="77777777" w:rsidR="0093677C" w:rsidRPr="004A210F" w:rsidRDefault="0093677C" w:rsidP="00623AC4">
            <w:pPr>
              <w:rPr>
                <w:bCs/>
                <w:i/>
                <w:iCs/>
                <w:spacing w:val="2"/>
              </w:rPr>
            </w:pPr>
          </w:p>
        </w:tc>
      </w:tr>
      <w:tr w:rsidR="0093677C" w:rsidRPr="004A210F" w14:paraId="45D183FD" w14:textId="77777777" w:rsidTr="00623AC4">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3ADF7A1F" w14:textId="77777777" w:rsidR="0093677C" w:rsidRPr="004A210F" w:rsidRDefault="0093677C" w:rsidP="00623AC4">
            <w:pPr>
              <w:rPr>
                <w:bCs/>
                <w:spacing w:val="-2"/>
              </w:rPr>
            </w:pPr>
            <w:r w:rsidRPr="004A210F">
              <w:rPr>
                <w:bCs/>
                <w:spacing w:val="-2"/>
              </w:rPr>
              <w:t>Completion date</w:t>
            </w:r>
          </w:p>
        </w:tc>
        <w:tc>
          <w:tcPr>
            <w:tcW w:w="5446" w:type="dxa"/>
            <w:gridSpan w:val="5"/>
            <w:tcBorders>
              <w:top w:val="single" w:sz="2" w:space="0" w:color="auto"/>
              <w:left w:val="single" w:sz="2" w:space="0" w:color="auto"/>
              <w:bottom w:val="single" w:sz="2" w:space="0" w:color="auto"/>
              <w:right w:val="single" w:sz="2" w:space="0" w:color="auto"/>
            </w:tcBorders>
          </w:tcPr>
          <w:p w14:paraId="2A5CD12D" w14:textId="77777777" w:rsidR="0093677C" w:rsidRPr="004A210F" w:rsidRDefault="0093677C" w:rsidP="00623AC4">
            <w:pPr>
              <w:rPr>
                <w:bCs/>
                <w:i/>
                <w:iCs/>
                <w:spacing w:val="2"/>
              </w:rPr>
            </w:pPr>
          </w:p>
        </w:tc>
      </w:tr>
      <w:tr w:rsidR="0093677C" w:rsidRPr="004A210F" w14:paraId="78D98E35" w14:textId="77777777" w:rsidTr="00623AC4">
        <w:trPr>
          <w:gridAfter w:val="1"/>
          <w:wAfter w:w="11" w:type="dxa"/>
          <w:trHeight w:hRule="exact" w:val="868"/>
        </w:trPr>
        <w:tc>
          <w:tcPr>
            <w:tcW w:w="3835" w:type="dxa"/>
            <w:tcBorders>
              <w:top w:val="single" w:sz="2" w:space="0" w:color="auto"/>
              <w:left w:val="single" w:sz="2" w:space="0" w:color="auto"/>
              <w:bottom w:val="single" w:sz="2" w:space="0" w:color="auto"/>
              <w:right w:val="single" w:sz="2" w:space="0" w:color="auto"/>
            </w:tcBorders>
          </w:tcPr>
          <w:p w14:paraId="11C1562F" w14:textId="77777777" w:rsidR="0093677C" w:rsidRPr="004A210F" w:rsidRDefault="0093677C" w:rsidP="00623AC4">
            <w:pPr>
              <w:rPr>
                <w:bCs/>
                <w:spacing w:val="-2"/>
              </w:rPr>
            </w:pPr>
            <w:r w:rsidRPr="004A210F">
              <w:rPr>
                <w:bCs/>
                <w:spacing w:val="-2"/>
              </w:rPr>
              <w:t>Role in Contract</w:t>
            </w:r>
          </w:p>
          <w:p w14:paraId="4113F150" w14:textId="77777777" w:rsidR="0093677C" w:rsidRPr="004A210F" w:rsidRDefault="0093677C" w:rsidP="00623AC4">
            <w:pPr>
              <w:rPr>
                <w:bCs/>
                <w:i/>
                <w:iCs/>
                <w:spacing w:val="2"/>
              </w:rPr>
            </w:pPr>
          </w:p>
        </w:tc>
        <w:tc>
          <w:tcPr>
            <w:tcW w:w="1385" w:type="dxa"/>
            <w:tcBorders>
              <w:top w:val="single" w:sz="2" w:space="0" w:color="auto"/>
              <w:left w:val="single" w:sz="2" w:space="0" w:color="auto"/>
              <w:bottom w:val="single" w:sz="2" w:space="0" w:color="auto"/>
              <w:right w:val="single" w:sz="2" w:space="0" w:color="auto"/>
            </w:tcBorders>
          </w:tcPr>
          <w:p w14:paraId="351D524B" w14:textId="77777777" w:rsidR="0093677C" w:rsidRPr="004A210F" w:rsidRDefault="0093677C" w:rsidP="00623AC4">
            <w:pPr>
              <w:rPr>
                <w:bCs/>
                <w:spacing w:val="-4"/>
              </w:rPr>
            </w:pPr>
            <w:r w:rsidRPr="004A210F">
              <w:rPr>
                <w:bCs/>
                <w:spacing w:val="-4"/>
              </w:rPr>
              <w:t>Prime Contractor</w:t>
            </w:r>
          </w:p>
          <w:p w14:paraId="40EAE4FB" w14:textId="77777777" w:rsidR="0093677C" w:rsidRPr="004A210F" w:rsidRDefault="0093677C" w:rsidP="00623AC4">
            <w:pPr>
              <w:rPr>
                <w:bCs/>
                <w:spacing w:val="-4"/>
              </w:rPr>
            </w:pPr>
            <w:r w:rsidRPr="004A210F">
              <w:rPr>
                <w:rFonts w:eastAsia="MS Mincho"/>
                <w:spacing w:val="-2"/>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tcPr>
          <w:p w14:paraId="0E5F53F1" w14:textId="77777777" w:rsidR="0093677C" w:rsidRPr="004A210F" w:rsidRDefault="0093677C" w:rsidP="00623AC4">
            <w:pPr>
              <w:rPr>
                <w:rFonts w:eastAsia="MS Mincho"/>
                <w:spacing w:val="-2"/>
              </w:rPr>
            </w:pPr>
            <w:r w:rsidRPr="004A210F">
              <w:rPr>
                <w:bCs/>
                <w:spacing w:val="-4"/>
              </w:rPr>
              <w:t xml:space="preserve">Member in </w:t>
            </w:r>
            <w:r w:rsidRPr="004A210F">
              <w:rPr>
                <w:bCs/>
                <w:spacing w:val="-4"/>
              </w:rPr>
              <w:br/>
              <w:t>JV</w:t>
            </w:r>
            <w:r w:rsidRPr="004A210F">
              <w:rPr>
                <w:rFonts w:eastAsia="MS Mincho"/>
                <w:spacing w:val="-2"/>
              </w:rPr>
              <w:t xml:space="preserve"> </w:t>
            </w:r>
          </w:p>
          <w:p w14:paraId="7A240775" w14:textId="77777777" w:rsidR="0093677C" w:rsidRPr="004A210F" w:rsidRDefault="0093677C" w:rsidP="00623AC4">
            <w:pPr>
              <w:rPr>
                <w:bCs/>
                <w:spacing w:val="-4"/>
              </w:rPr>
            </w:pPr>
            <w:r w:rsidRPr="004A210F">
              <w:rPr>
                <w:rFonts w:eastAsia="MS Mincho"/>
                <w:spacing w:val="-2"/>
              </w:rPr>
              <w:sym w:font="Wingdings" w:char="F0A8"/>
            </w:r>
          </w:p>
        </w:tc>
        <w:tc>
          <w:tcPr>
            <w:tcW w:w="1350" w:type="dxa"/>
            <w:tcBorders>
              <w:top w:val="single" w:sz="2" w:space="0" w:color="auto"/>
              <w:left w:val="single" w:sz="2" w:space="0" w:color="auto"/>
              <w:bottom w:val="single" w:sz="2" w:space="0" w:color="auto"/>
              <w:right w:val="single" w:sz="2" w:space="0" w:color="auto"/>
            </w:tcBorders>
          </w:tcPr>
          <w:p w14:paraId="533F1B93" w14:textId="77777777" w:rsidR="0093677C" w:rsidRPr="004A210F" w:rsidRDefault="0093677C" w:rsidP="00623AC4">
            <w:pPr>
              <w:rPr>
                <w:bCs/>
                <w:spacing w:val="-4"/>
              </w:rPr>
            </w:pPr>
            <w:r w:rsidRPr="004A210F">
              <w:rPr>
                <w:bCs/>
                <w:spacing w:val="-4"/>
              </w:rPr>
              <w:t>Management Contractor</w:t>
            </w:r>
          </w:p>
          <w:p w14:paraId="3711AAD9" w14:textId="77777777" w:rsidR="0093677C" w:rsidRPr="004A210F" w:rsidRDefault="0093677C" w:rsidP="00623AC4">
            <w:pPr>
              <w:rPr>
                <w:bCs/>
                <w:spacing w:val="-4"/>
              </w:rPr>
            </w:pPr>
            <w:r w:rsidRPr="004A210F">
              <w:rPr>
                <w:rFonts w:eastAsia="MS Mincho"/>
                <w:spacing w:val="-2"/>
              </w:rPr>
              <w:sym w:font="Wingdings" w:char="F0A8"/>
            </w:r>
          </w:p>
        </w:tc>
        <w:tc>
          <w:tcPr>
            <w:tcW w:w="1271" w:type="dxa"/>
            <w:tcBorders>
              <w:top w:val="single" w:sz="2" w:space="0" w:color="auto"/>
              <w:left w:val="single" w:sz="2" w:space="0" w:color="auto"/>
              <w:bottom w:val="single" w:sz="2" w:space="0" w:color="auto"/>
              <w:right w:val="single" w:sz="2" w:space="0" w:color="auto"/>
            </w:tcBorders>
          </w:tcPr>
          <w:p w14:paraId="3BD41582" w14:textId="77777777" w:rsidR="0093677C" w:rsidRPr="004A210F" w:rsidRDefault="0093677C" w:rsidP="00623AC4">
            <w:pPr>
              <w:rPr>
                <w:bCs/>
                <w:spacing w:val="-4"/>
              </w:rPr>
            </w:pPr>
            <w:r w:rsidRPr="004A210F">
              <w:rPr>
                <w:bCs/>
                <w:spacing w:val="-4"/>
              </w:rPr>
              <w:t xml:space="preserve">Sub-contractor </w:t>
            </w:r>
          </w:p>
          <w:p w14:paraId="5249EB6D" w14:textId="77777777" w:rsidR="0093677C" w:rsidRPr="004A210F" w:rsidRDefault="0093677C" w:rsidP="00623AC4">
            <w:pPr>
              <w:rPr>
                <w:bCs/>
                <w:spacing w:val="-4"/>
              </w:rPr>
            </w:pPr>
            <w:r w:rsidRPr="004A210F">
              <w:rPr>
                <w:rFonts w:eastAsia="MS Mincho"/>
                <w:spacing w:val="-2"/>
              </w:rPr>
              <w:sym w:font="Wingdings" w:char="F0A8"/>
            </w:r>
          </w:p>
        </w:tc>
      </w:tr>
      <w:tr w:rsidR="0093677C" w:rsidRPr="004A210F" w14:paraId="32A48BEC" w14:textId="77777777" w:rsidTr="00623AC4">
        <w:trPr>
          <w:gridAfter w:val="1"/>
          <w:wAfter w:w="11" w:type="dxa"/>
          <w:trHeight w:val="321"/>
        </w:trPr>
        <w:tc>
          <w:tcPr>
            <w:tcW w:w="3835" w:type="dxa"/>
            <w:tcBorders>
              <w:top w:val="single" w:sz="2" w:space="0" w:color="auto"/>
              <w:left w:val="single" w:sz="2" w:space="0" w:color="auto"/>
              <w:bottom w:val="single" w:sz="2" w:space="0" w:color="auto"/>
              <w:right w:val="single" w:sz="2" w:space="0" w:color="auto"/>
            </w:tcBorders>
          </w:tcPr>
          <w:p w14:paraId="4D3190BF" w14:textId="77777777" w:rsidR="0093677C" w:rsidRPr="004A210F" w:rsidRDefault="0093677C" w:rsidP="00623AC4">
            <w:pPr>
              <w:rPr>
                <w:bCs/>
                <w:spacing w:val="-11"/>
              </w:rPr>
            </w:pPr>
            <w:r w:rsidRPr="004A210F">
              <w:rPr>
                <w:bCs/>
                <w:spacing w:val="-11"/>
              </w:rPr>
              <w:t>Total Contract Amount</w:t>
            </w:r>
          </w:p>
        </w:tc>
        <w:tc>
          <w:tcPr>
            <w:tcW w:w="2825" w:type="dxa"/>
            <w:gridSpan w:val="3"/>
            <w:tcBorders>
              <w:top w:val="single" w:sz="2" w:space="0" w:color="auto"/>
              <w:left w:val="single" w:sz="2" w:space="0" w:color="auto"/>
              <w:bottom w:val="single" w:sz="2" w:space="0" w:color="auto"/>
              <w:right w:val="single" w:sz="2" w:space="0" w:color="auto"/>
            </w:tcBorders>
          </w:tcPr>
          <w:p w14:paraId="018AD538" w14:textId="77777777" w:rsidR="0093677C" w:rsidRPr="004A210F" w:rsidRDefault="0093677C" w:rsidP="00623AC4">
            <w:pPr>
              <w:rPr>
                <w:bCs/>
                <w:i/>
                <w:iCs/>
                <w:spacing w:val="2"/>
              </w:rPr>
            </w:pPr>
          </w:p>
        </w:tc>
        <w:tc>
          <w:tcPr>
            <w:tcW w:w="2621" w:type="dxa"/>
            <w:gridSpan w:val="2"/>
            <w:tcBorders>
              <w:top w:val="single" w:sz="2" w:space="0" w:color="auto"/>
              <w:left w:val="single" w:sz="2" w:space="0" w:color="auto"/>
              <w:bottom w:val="single" w:sz="2" w:space="0" w:color="auto"/>
              <w:right w:val="single" w:sz="2" w:space="0" w:color="auto"/>
            </w:tcBorders>
          </w:tcPr>
          <w:p w14:paraId="4622730D" w14:textId="77777777" w:rsidR="0093677C" w:rsidRPr="004A210F" w:rsidRDefault="0093677C" w:rsidP="00623AC4">
            <w:pPr>
              <w:rPr>
                <w:bCs/>
                <w:i/>
                <w:iCs/>
                <w:spacing w:val="2"/>
              </w:rPr>
            </w:pPr>
            <w:r w:rsidRPr="004A210F">
              <w:rPr>
                <w:b/>
                <w:bCs/>
                <w:spacing w:val="-4"/>
              </w:rPr>
              <w:t>Kenya Shilling</w:t>
            </w:r>
          </w:p>
        </w:tc>
      </w:tr>
      <w:tr w:rsidR="0093677C" w:rsidRPr="004A210F" w14:paraId="25E3A8E7" w14:textId="77777777" w:rsidTr="00623AC4">
        <w:trPr>
          <w:gridAfter w:val="1"/>
          <w:wAfter w:w="11" w:type="dxa"/>
          <w:cantSplit/>
          <w:trHeight w:val="439"/>
        </w:trPr>
        <w:tc>
          <w:tcPr>
            <w:tcW w:w="3835" w:type="dxa"/>
            <w:tcBorders>
              <w:top w:val="single" w:sz="2" w:space="0" w:color="auto"/>
              <w:left w:val="single" w:sz="2" w:space="0" w:color="auto"/>
              <w:bottom w:val="single" w:sz="4" w:space="0" w:color="auto"/>
              <w:right w:val="single" w:sz="2" w:space="0" w:color="auto"/>
            </w:tcBorders>
          </w:tcPr>
          <w:p w14:paraId="6D98A5A3" w14:textId="77777777" w:rsidR="0093677C" w:rsidRPr="004A210F" w:rsidRDefault="0093677C" w:rsidP="00623AC4">
            <w:pPr>
              <w:rPr>
                <w:bCs/>
              </w:rPr>
            </w:pPr>
            <w:r w:rsidRPr="004A210F">
              <w:rPr>
                <w:bCs/>
              </w:rPr>
              <w:t>Quantity (Volume, number or rate of production, as applicable) performed under the contract per year or part of the year</w:t>
            </w:r>
          </w:p>
          <w:p w14:paraId="1417544E" w14:textId="77777777" w:rsidR="0093677C" w:rsidRPr="004A210F" w:rsidRDefault="0093677C" w:rsidP="00623AC4">
            <w:pPr>
              <w:rPr>
                <w:bCs/>
              </w:rPr>
            </w:pPr>
          </w:p>
        </w:tc>
        <w:tc>
          <w:tcPr>
            <w:tcW w:w="1805" w:type="dxa"/>
            <w:gridSpan w:val="2"/>
            <w:tcBorders>
              <w:top w:val="single" w:sz="2" w:space="0" w:color="auto"/>
              <w:left w:val="single" w:sz="2" w:space="0" w:color="auto"/>
              <w:bottom w:val="single" w:sz="2" w:space="0" w:color="auto"/>
              <w:right w:val="single" w:sz="2" w:space="0" w:color="auto"/>
            </w:tcBorders>
          </w:tcPr>
          <w:p w14:paraId="5E09F200" w14:textId="77777777" w:rsidR="0093677C" w:rsidRPr="004A210F" w:rsidRDefault="0093677C" w:rsidP="00623AC4">
            <w:pPr>
              <w:rPr>
                <w:bCs/>
                <w:iCs/>
                <w:spacing w:val="2"/>
              </w:rPr>
            </w:pPr>
            <w:r w:rsidRPr="004A210F">
              <w:rPr>
                <w:bCs/>
                <w:iCs/>
                <w:spacing w:val="2"/>
              </w:rPr>
              <w:t>Total quantity in the contract</w:t>
            </w:r>
          </w:p>
          <w:p w14:paraId="3E95D6A5" w14:textId="77777777" w:rsidR="0093677C" w:rsidRPr="004A210F" w:rsidRDefault="0093677C" w:rsidP="00623AC4">
            <w:pPr>
              <w:rPr>
                <w:bCs/>
                <w:iCs/>
                <w:spacing w:val="2"/>
              </w:rPr>
            </w:pPr>
            <w:r w:rsidRPr="004A210F">
              <w:rPr>
                <w:bCs/>
                <w:iCs/>
                <w:spacing w:val="2"/>
              </w:rPr>
              <w:t>(</w:t>
            </w:r>
            <w:proofErr w:type="spellStart"/>
            <w:r w:rsidRPr="004A210F">
              <w:rPr>
                <w:bCs/>
                <w:iCs/>
                <w:spacing w:val="2"/>
              </w:rPr>
              <w:t>i</w:t>
            </w:r>
            <w:proofErr w:type="spellEnd"/>
            <w:r w:rsidRPr="004A210F">
              <w:rPr>
                <w:bCs/>
                <w:iCs/>
                <w:spacing w:val="2"/>
              </w:rPr>
              <w:t>)</w:t>
            </w:r>
          </w:p>
        </w:tc>
        <w:tc>
          <w:tcPr>
            <w:tcW w:w="2370" w:type="dxa"/>
            <w:gridSpan w:val="2"/>
            <w:tcBorders>
              <w:top w:val="single" w:sz="2" w:space="0" w:color="auto"/>
              <w:left w:val="single" w:sz="2" w:space="0" w:color="auto"/>
              <w:bottom w:val="single" w:sz="2" w:space="0" w:color="auto"/>
              <w:right w:val="single" w:sz="2" w:space="0" w:color="auto"/>
            </w:tcBorders>
          </w:tcPr>
          <w:p w14:paraId="15586052" w14:textId="77777777" w:rsidR="0093677C" w:rsidRPr="004A210F" w:rsidRDefault="0093677C" w:rsidP="00623AC4">
            <w:pPr>
              <w:rPr>
                <w:bCs/>
                <w:iCs/>
                <w:spacing w:val="2"/>
              </w:rPr>
            </w:pPr>
            <w:r w:rsidRPr="004A210F">
              <w:rPr>
                <w:bCs/>
                <w:iCs/>
                <w:spacing w:val="2"/>
              </w:rPr>
              <w:t xml:space="preserve">Percentage </w:t>
            </w:r>
          </w:p>
          <w:p w14:paraId="7A73DE3C" w14:textId="77777777" w:rsidR="0093677C" w:rsidRPr="004A210F" w:rsidRDefault="0093677C" w:rsidP="00623AC4">
            <w:pPr>
              <w:rPr>
                <w:bCs/>
                <w:iCs/>
                <w:spacing w:val="2"/>
              </w:rPr>
            </w:pPr>
            <w:r w:rsidRPr="004A210F">
              <w:rPr>
                <w:bCs/>
                <w:iCs/>
                <w:spacing w:val="2"/>
              </w:rPr>
              <w:t>participation</w:t>
            </w:r>
          </w:p>
          <w:p w14:paraId="4A21A9B2" w14:textId="77777777" w:rsidR="0093677C" w:rsidRPr="004A210F" w:rsidRDefault="0093677C" w:rsidP="00623AC4">
            <w:pPr>
              <w:rPr>
                <w:bCs/>
                <w:iCs/>
                <w:spacing w:val="2"/>
              </w:rPr>
            </w:pPr>
            <w:r w:rsidRPr="004A210F">
              <w:rPr>
                <w:bCs/>
                <w:iCs/>
                <w:spacing w:val="2"/>
              </w:rPr>
              <w:t>(ii)</w:t>
            </w:r>
          </w:p>
        </w:tc>
        <w:tc>
          <w:tcPr>
            <w:tcW w:w="1271" w:type="dxa"/>
            <w:tcBorders>
              <w:top w:val="single" w:sz="2" w:space="0" w:color="auto"/>
              <w:left w:val="single" w:sz="2" w:space="0" w:color="auto"/>
              <w:bottom w:val="single" w:sz="2" w:space="0" w:color="auto"/>
              <w:right w:val="single" w:sz="2" w:space="0" w:color="auto"/>
            </w:tcBorders>
          </w:tcPr>
          <w:p w14:paraId="0877DBEC" w14:textId="77777777" w:rsidR="0093677C" w:rsidRPr="004A210F" w:rsidRDefault="0093677C" w:rsidP="00623AC4">
            <w:pPr>
              <w:rPr>
                <w:bCs/>
                <w:iCs/>
                <w:spacing w:val="2"/>
              </w:rPr>
            </w:pPr>
            <w:r w:rsidRPr="004A210F">
              <w:rPr>
                <w:bCs/>
                <w:iCs/>
                <w:spacing w:val="2"/>
              </w:rPr>
              <w:t xml:space="preserve">Actual Quantity Performed </w:t>
            </w:r>
          </w:p>
          <w:p w14:paraId="793CA06F" w14:textId="77777777" w:rsidR="0093677C" w:rsidRPr="004A210F" w:rsidRDefault="0093677C" w:rsidP="00623AC4">
            <w:pPr>
              <w:rPr>
                <w:bCs/>
                <w:i/>
                <w:iCs/>
                <w:spacing w:val="2"/>
              </w:rPr>
            </w:pPr>
            <w:r w:rsidRPr="004A210F">
              <w:rPr>
                <w:bCs/>
                <w:iCs/>
                <w:spacing w:val="2"/>
              </w:rPr>
              <w:t>(</w:t>
            </w:r>
            <w:proofErr w:type="spellStart"/>
            <w:r w:rsidRPr="004A210F">
              <w:rPr>
                <w:bCs/>
                <w:iCs/>
                <w:spacing w:val="2"/>
              </w:rPr>
              <w:t>i</w:t>
            </w:r>
            <w:proofErr w:type="spellEnd"/>
            <w:r w:rsidRPr="004A210F">
              <w:rPr>
                <w:bCs/>
                <w:iCs/>
                <w:spacing w:val="2"/>
              </w:rPr>
              <w:t>) x (ii)</w:t>
            </w:r>
            <w:r w:rsidRPr="004A210F">
              <w:rPr>
                <w:bCs/>
                <w:i/>
                <w:iCs/>
                <w:spacing w:val="2"/>
              </w:rPr>
              <w:t xml:space="preserve"> </w:t>
            </w:r>
          </w:p>
        </w:tc>
      </w:tr>
      <w:tr w:rsidR="0093677C" w:rsidRPr="004A210F" w14:paraId="00D7A55B" w14:textId="77777777" w:rsidTr="00623AC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29D37305" w14:textId="77777777" w:rsidR="0093677C" w:rsidRPr="004A210F" w:rsidRDefault="0093677C" w:rsidP="00623AC4">
            <w:pPr>
              <w:rPr>
                <w:bCs/>
              </w:rPr>
            </w:pPr>
            <w:r w:rsidRPr="004A210F">
              <w:rPr>
                <w:bCs/>
              </w:rPr>
              <w:t>Year 1</w:t>
            </w:r>
          </w:p>
        </w:tc>
        <w:tc>
          <w:tcPr>
            <w:tcW w:w="1805" w:type="dxa"/>
            <w:gridSpan w:val="2"/>
            <w:tcBorders>
              <w:top w:val="single" w:sz="2" w:space="0" w:color="auto"/>
              <w:left w:val="single" w:sz="2" w:space="0" w:color="auto"/>
              <w:bottom w:val="single" w:sz="2" w:space="0" w:color="auto"/>
              <w:right w:val="single" w:sz="2" w:space="0" w:color="auto"/>
            </w:tcBorders>
          </w:tcPr>
          <w:p w14:paraId="2FF05D23" w14:textId="77777777" w:rsidR="0093677C" w:rsidRPr="004A210F" w:rsidRDefault="0093677C" w:rsidP="00623AC4">
            <w:pPr>
              <w:rPr>
                <w:bCs/>
                <w:i/>
                <w:iCs/>
                <w:spacing w:val="2"/>
              </w:rPr>
            </w:pPr>
          </w:p>
        </w:tc>
        <w:tc>
          <w:tcPr>
            <w:tcW w:w="2370" w:type="dxa"/>
            <w:gridSpan w:val="2"/>
            <w:tcBorders>
              <w:top w:val="single" w:sz="2" w:space="0" w:color="auto"/>
              <w:left w:val="single" w:sz="2" w:space="0" w:color="auto"/>
              <w:bottom w:val="single" w:sz="2" w:space="0" w:color="auto"/>
              <w:right w:val="single" w:sz="2" w:space="0" w:color="auto"/>
            </w:tcBorders>
          </w:tcPr>
          <w:p w14:paraId="3331C4C8" w14:textId="77777777" w:rsidR="0093677C" w:rsidRPr="004A210F" w:rsidRDefault="0093677C" w:rsidP="00623AC4">
            <w:pPr>
              <w:rPr>
                <w:bCs/>
                <w:i/>
                <w:iCs/>
                <w:spacing w:val="2"/>
              </w:rPr>
            </w:pPr>
          </w:p>
        </w:tc>
        <w:tc>
          <w:tcPr>
            <w:tcW w:w="1271" w:type="dxa"/>
            <w:tcBorders>
              <w:top w:val="single" w:sz="2" w:space="0" w:color="auto"/>
              <w:left w:val="single" w:sz="2" w:space="0" w:color="auto"/>
              <w:bottom w:val="single" w:sz="2" w:space="0" w:color="auto"/>
              <w:right w:val="single" w:sz="2" w:space="0" w:color="auto"/>
            </w:tcBorders>
          </w:tcPr>
          <w:p w14:paraId="175707EC" w14:textId="77777777" w:rsidR="0093677C" w:rsidRPr="004A210F" w:rsidRDefault="0093677C" w:rsidP="00623AC4">
            <w:pPr>
              <w:rPr>
                <w:bCs/>
                <w:i/>
                <w:iCs/>
                <w:spacing w:val="2"/>
              </w:rPr>
            </w:pPr>
          </w:p>
        </w:tc>
      </w:tr>
      <w:tr w:rsidR="0093677C" w:rsidRPr="004A210F" w14:paraId="23C13AA3" w14:textId="77777777" w:rsidTr="00623AC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6BEF4582" w14:textId="77777777" w:rsidR="0093677C" w:rsidRPr="004A210F" w:rsidRDefault="0093677C" w:rsidP="00623AC4">
            <w:pPr>
              <w:rPr>
                <w:bCs/>
              </w:rPr>
            </w:pPr>
            <w:r w:rsidRPr="004A210F">
              <w:rPr>
                <w:bCs/>
              </w:rPr>
              <w:t>Year 2</w:t>
            </w:r>
          </w:p>
        </w:tc>
        <w:tc>
          <w:tcPr>
            <w:tcW w:w="1805" w:type="dxa"/>
            <w:gridSpan w:val="2"/>
            <w:tcBorders>
              <w:top w:val="single" w:sz="2" w:space="0" w:color="auto"/>
              <w:left w:val="single" w:sz="2" w:space="0" w:color="auto"/>
              <w:bottom w:val="single" w:sz="2" w:space="0" w:color="auto"/>
              <w:right w:val="single" w:sz="2" w:space="0" w:color="auto"/>
            </w:tcBorders>
          </w:tcPr>
          <w:p w14:paraId="554A87EF" w14:textId="77777777" w:rsidR="0093677C" w:rsidRPr="004A210F" w:rsidRDefault="0093677C" w:rsidP="00623AC4">
            <w:pPr>
              <w:rPr>
                <w:bCs/>
                <w:i/>
                <w:iCs/>
                <w:spacing w:val="2"/>
              </w:rPr>
            </w:pPr>
          </w:p>
        </w:tc>
        <w:tc>
          <w:tcPr>
            <w:tcW w:w="2370" w:type="dxa"/>
            <w:gridSpan w:val="2"/>
            <w:tcBorders>
              <w:top w:val="single" w:sz="2" w:space="0" w:color="auto"/>
              <w:left w:val="single" w:sz="2" w:space="0" w:color="auto"/>
              <w:bottom w:val="single" w:sz="2" w:space="0" w:color="auto"/>
              <w:right w:val="single" w:sz="2" w:space="0" w:color="auto"/>
            </w:tcBorders>
          </w:tcPr>
          <w:p w14:paraId="274DBD02" w14:textId="77777777" w:rsidR="0093677C" w:rsidRPr="004A210F" w:rsidRDefault="0093677C" w:rsidP="00623AC4">
            <w:pPr>
              <w:rPr>
                <w:bCs/>
                <w:i/>
                <w:iCs/>
                <w:spacing w:val="2"/>
              </w:rPr>
            </w:pPr>
          </w:p>
        </w:tc>
        <w:tc>
          <w:tcPr>
            <w:tcW w:w="1271" w:type="dxa"/>
            <w:tcBorders>
              <w:top w:val="single" w:sz="2" w:space="0" w:color="auto"/>
              <w:left w:val="single" w:sz="2" w:space="0" w:color="auto"/>
              <w:bottom w:val="single" w:sz="2" w:space="0" w:color="auto"/>
              <w:right w:val="single" w:sz="2" w:space="0" w:color="auto"/>
            </w:tcBorders>
          </w:tcPr>
          <w:p w14:paraId="6C58BFC1" w14:textId="77777777" w:rsidR="0093677C" w:rsidRPr="004A210F" w:rsidRDefault="0093677C" w:rsidP="00623AC4">
            <w:pPr>
              <w:rPr>
                <w:bCs/>
                <w:i/>
                <w:iCs/>
                <w:spacing w:val="2"/>
              </w:rPr>
            </w:pPr>
          </w:p>
        </w:tc>
      </w:tr>
      <w:tr w:rsidR="0093677C" w:rsidRPr="004A210F" w14:paraId="6003740E" w14:textId="77777777" w:rsidTr="00623AC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46F34BDE" w14:textId="77777777" w:rsidR="0093677C" w:rsidRPr="004A210F" w:rsidRDefault="0093677C" w:rsidP="00623AC4">
            <w:pPr>
              <w:rPr>
                <w:bCs/>
              </w:rPr>
            </w:pPr>
            <w:r w:rsidRPr="004A210F">
              <w:rPr>
                <w:bCs/>
              </w:rPr>
              <w:t>Year 3</w:t>
            </w:r>
          </w:p>
        </w:tc>
        <w:tc>
          <w:tcPr>
            <w:tcW w:w="1805" w:type="dxa"/>
            <w:gridSpan w:val="2"/>
            <w:tcBorders>
              <w:top w:val="single" w:sz="2" w:space="0" w:color="auto"/>
              <w:left w:val="single" w:sz="2" w:space="0" w:color="auto"/>
              <w:bottom w:val="single" w:sz="2" w:space="0" w:color="auto"/>
              <w:right w:val="single" w:sz="2" w:space="0" w:color="auto"/>
            </w:tcBorders>
          </w:tcPr>
          <w:p w14:paraId="7EB25684" w14:textId="77777777" w:rsidR="0093677C" w:rsidRPr="004A210F" w:rsidRDefault="0093677C" w:rsidP="00623AC4">
            <w:pPr>
              <w:rPr>
                <w:bCs/>
                <w:i/>
                <w:iCs/>
                <w:spacing w:val="2"/>
              </w:rPr>
            </w:pPr>
          </w:p>
        </w:tc>
        <w:tc>
          <w:tcPr>
            <w:tcW w:w="2370" w:type="dxa"/>
            <w:gridSpan w:val="2"/>
            <w:tcBorders>
              <w:top w:val="single" w:sz="2" w:space="0" w:color="auto"/>
              <w:left w:val="single" w:sz="2" w:space="0" w:color="auto"/>
              <w:bottom w:val="single" w:sz="2" w:space="0" w:color="auto"/>
              <w:right w:val="single" w:sz="2" w:space="0" w:color="auto"/>
            </w:tcBorders>
          </w:tcPr>
          <w:p w14:paraId="1AAE021D" w14:textId="77777777" w:rsidR="0093677C" w:rsidRPr="004A210F" w:rsidRDefault="0093677C" w:rsidP="00623AC4">
            <w:pPr>
              <w:rPr>
                <w:bCs/>
                <w:i/>
                <w:iCs/>
                <w:spacing w:val="2"/>
              </w:rPr>
            </w:pPr>
          </w:p>
        </w:tc>
        <w:tc>
          <w:tcPr>
            <w:tcW w:w="1271" w:type="dxa"/>
            <w:tcBorders>
              <w:top w:val="single" w:sz="2" w:space="0" w:color="auto"/>
              <w:left w:val="single" w:sz="2" w:space="0" w:color="auto"/>
              <w:bottom w:val="single" w:sz="2" w:space="0" w:color="auto"/>
              <w:right w:val="single" w:sz="2" w:space="0" w:color="auto"/>
            </w:tcBorders>
          </w:tcPr>
          <w:p w14:paraId="2093C544" w14:textId="77777777" w:rsidR="0093677C" w:rsidRPr="004A210F" w:rsidRDefault="0093677C" w:rsidP="00623AC4">
            <w:pPr>
              <w:rPr>
                <w:bCs/>
                <w:i/>
                <w:iCs/>
                <w:spacing w:val="2"/>
              </w:rPr>
            </w:pPr>
          </w:p>
        </w:tc>
      </w:tr>
      <w:tr w:rsidR="0093677C" w:rsidRPr="004A210F" w14:paraId="3C7020ED" w14:textId="77777777" w:rsidTr="00623AC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7F881952" w14:textId="77777777" w:rsidR="0093677C" w:rsidRPr="004A210F" w:rsidRDefault="0093677C" w:rsidP="00623AC4">
            <w:pPr>
              <w:rPr>
                <w:bCs/>
              </w:rPr>
            </w:pPr>
            <w:r w:rsidRPr="004A210F">
              <w:rPr>
                <w:bCs/>
              </w:rPr>
              <w:t>Year 4</w:t>
            </w:r>
          </w:p>
        </w:tc>
        <w:tc>
          <w:tcPr>
            <w:tcW w:w="1805" w:type="dxa"/>
            <w:gridSpan w:val="2"/>
            <w:tcBorders>
              <w:top w:val="single" w:sz="2" w:space="0" w:color="auto"/>
              <w:left w:val="single" w:sz="2" w:space="0" w:color="auto"/>
              <w:bottom w:val="single" w:sz="4" w:space="0" w:color="auto"/>
              <w:right w:val="single" w:sz="2" w:space="0" w:color="auto"/>
            </w:tcBorders>
          </w:tcPr>
          <w:p w14:paraId="23404FA2" w14:textId="77777777" w:rsidR="0093677C" w:rsidRPr="004A210F" w:rsidRDefault="0093677C" w:rsidP="00623AC4">
            <w:pPr>
              <w:rPr>
                <w:bCs/>
                <w:i/>
                <w:iCs/>
                <w:spacing w:val="2"/>
              </w:rPr>
            </w:pPr>
          </w:p>
        </w:tc>
        <w:tc>
          <w:tcPr>
            <w:tcW w:w="2370" w:type="dxa"/>
            <w:gridSpan w:val="2"/>
            <w:tcBorders>
              <w:top w:val="single" w:sz="2" w:space="0" w:color="auto"/>
              <w:left w:val="single" w:sz="2" w:space="0" w:color="auto"/>
              <w:bottom w:val="single" w:sz="4" w:space="0" w:color="auto"/>
              <w:right w:val="single" w:sz="2" w:space="0" w:color="auto"/>
            </w:tcBorders>
          </w:tcPr>
          <w:p w14:paraId="753BC29B" w14:textId="77777777" w:rsidR="0093677C" w:rsidRPr="004A210F" w:rsidRDefault="0093677C" w:rsidP="00623AC4">
            <w:pPr>
              <w:rPr>
                <w:bCs/>
                <w:i/>
                <w:iCs/>
                <w:spacing w:val="2"/>
              </w:rPr>
            </w:pPr>
          </w:p>
        </w:tc>
        <w:tc>
          <w:tcPr>
            <w:tcW w:w="1271" w:type="dxa"/>
            <w:tcBorders>
              <w:top w:val="single" w:sz="2" w:space="0" w:color="auto"/>
              <w:left w:val="single" w:sz="2" w:space="0" w:color="auto"/>
              <w:bottom w:val="single" w:sz="4" w:space="0" w:color="auto"/>
              <w:right w:val="single" w:sz="2" w:space="0" w:color="auto"/>
            </w:tcBorders>
          </w:tcPr>
          <w:p w14:paraId="10A59C76" w14:textId="77777777" w:rsidR="0093677C" w:rsidRPr="004A210F" w:rsidRDefault="0093677C" w:rsidP="00623AC4">
            <w:pPr>
              <w:rPr>
                <w:bCs/>
                <w:i/>
                <w:iCs/>
                <w:spacing w:val="2"/>
              </w:rPr>
            </w:pPr>
          </w:p>
        </w:tc>
      </w:tr>
      <w:tr w:rsidR="0093677C" w:rsidRPr="004A210F" w14:paraId="3407F59B" w14:textId="77777777" w:rsidTr="00623AC4">
        <w:trPr>
          <w:trHeight w:hRule="exact" w:val="901"/>
        </w:trPr>
        <w:tc>
          <w:tcPr>
            <w:tcW w:w="3835" w:type="dxa"/>
            <w:tcBorders>
              <w:top w:val="single" w:sz="2" w:space="0" w:color="auto"/>
              <w:left w:val="single" w:sz="2" w:space="0" w:color="auto"/>
              <w:bottom w:val="single" w:sz="2" w:space="0" w:color="auto"/>
              <w:right w:val="single" w:sz="2" w:space="0" w:color="auto"/>
            </w:tcBorders>
          </w:tcPr>
          <w:p w14:paraId="34ABF792" w14:textId="77777777" w:rsidR="0093677C" w:rsidRPr="004A210F" w:rsidRDefault="0093677C" w:rsidP="00623AC4">
            <w:pPr>
              <w:rPr>
                <w:spacing w:val="-4"/>
              </w:rPr>
            </w:pPr>
            <w:r w:rsidRPr="004A210F">
              <w:rPr>
                <w:spacing w:val="-4"/>
              </w:rPr>
              <w:t>Procuring Entity’s Name:</w:t>
            </w:r>
          </w:p>
        </w:tc>
        <w:tc>
          <w:tcPr>
            <w:tcW w:w="5457" w:type="dxa"/>
            <w:gridSpan w:val="6"/>
            <w:tcBorders>
              <w:top w:val="single" w:sz="2" w:space="0" w:color="auto"/>
              <w:left w:val="single" w:sz="2" w:space="0" w:color="auto"/>
              <w:bottom w:val="single" w:sz="2" w:space="0" w:color="auto"/>
              <w:right w:val="single" w:sz="2" w:space="0" w:color="auto"/>
            </w:tcBorders>
          </w:tcPr>
          <w:p w14:paraId="44455CDA" w14:textId="77777777" w:rsidR="0093677C" w:rsidRPr="004A210F" w:rsidRDefault="0093677C" w:rsidP="00623AC4">
            <w:pPr>
              <w:rPr>
                <w:i/>
                <w:iCs/>
                <w:spacing w:val="-4"/>
              </w:rPr>
            </w:pPr>
            <w:r w:rsidRPr="004A210F">
              <w:rPr>
                <w:b/>
                <w:bCs/>
                <w:spacing w:val="4"/>
              </w:rPr>
              <w:t xml:space="preserve"> </w:t>
            </w:r>
          </w:p>
        </w:tc>
      </w:tr>
      <w:tr w:rsidR="0093677C" w:rsidRPr="004A210F" w14:paraId="3B34A7A1" w14:textId="77777777" w:rsidTr="00623AC4">
        <w:trPr>
          <w:trHeight w:val="1507"/>
        </w:trPr>
        <w:tc>
          <w:tcPr>
            <w:tcW w:w="3835" w:type="dxa"/>
            <w:tcBorders>
              <w:top w:val="single" w:sz="2" w:space="0" w:color="auto"/>
              <w:left w:val="single" w:sz="2" w:space="0" w:color="auto"/>
              <w:bottom w:val="single" w:sz="2" w:space="0" w:color="auto"/>
              <w:right w:val="single" w:sz="2" w:space="0" w:color="auto"/>
            </w:tcBorders>
          </w:tcPr>
          <w:p w14:paraId="3066100E" w14:textId="77777777" w:rsidR="0093677C" w:rsidRPr="004A210F" w:rsidRDefault="0093677C" w:rsidP="00623AC4">
            <w:pPr>
              <w:rPr>
                <w:spacing w:val="-4"/>
              </w:rPr>
            </w:pPr>
            <w:r w:rsidRPr="004A210F">
              <w:rPr>
                <w:spacing w:val="-4"/>
              </w:rPr>
              <w:t>Address:</w:t>
            </w:r>
          </w:p>
          <w:p w14:paraId="5682AD45" w14:textId="77777777" w:rsidR="0093677C" w:rsidRPr="004A210F" w:rsidRDefault="0093677C" w:rsidP="00623AC4">
            <w:pPr>
              <w:rPr>
                <w:spacing w:val="-4"/>
              </w:rPr>
            </w:pPr>
            <w:r w:rsidRPr="004A210F">
              <w:rPr>
                <w:spacing w:val="-4"/>
              </w:rPr>
              <w:t>Telephone/fax number</w:t>
            </w:r>
          </w:p>
          <w:p w14:paraId="6E3E1524" w14:textId="77777777" w:rsidR="0093677C" w:rsidRPr="004A210F" w:rsidRDefault="0093677C" w:rsidP="00623AC4">
            <w:pPr>
              <w:rPr>
                <w:spacing w:val="-4"/>
              </w:rPr>
            </w:pPr>
            <w:r w:rsidRPr="004A210F">
              <w:rPr>
                <w:spacing w:val="-4"/>
              </w:rPr>
              <w:t>E-mail:</w:t>
            </w:r>
          </w:p>
        </w:tc>
        <w:tc>
          <w:tcPr>
            <w:tcW w:w="5457" w:type="dxa"/>
            <w:gridSpan w:val="6"/>
            <w:tcBorders>
              <w:top w:val="single" w:sz="2" w:space="0" w:color="auto"/>
              <w:left w:val="single" w:sz="2" w:space="0" w:color="auto"/>
              <w:bottom w:val="single" w:sz="2" w:space="0" w:color="auto"/>
              <w:right w:val="single" w:sz="2" w:space="0" w:color="auto"/>
            </w:tcBorders>
          </w:tcPr>
          <w:p w14:paraId="5EBE078D" w14:textId="77777777" w:rsidR="0093677C" w:rsidRPr="004A210F" w:rsidRDefault="0093677C" w:rsidP="00623AC4">
            <w:pPr>
              <w:rPr>
                <w:i/>
                <w:iCs/>
                <w:spacing w:val="-4"/>
              </w:rPr>
            </w:pPr>
          </w:p>
        </w:tc>
      </w:tr>
    </w:tbl>
    <w:p w14:paraId="6E0FAB8B" w14:textId="77777777" w:rsidR="0093677C" w:rsidRPr="004A210F" w:rsidRDefault="0093677C" w:rsidP="0093677C">
      <w:pPr>
        <w:pStyle w:val="Style11"/>
        <w:tabs>
          <w:tab w:val="left" w:pos="720"/>
        </w:tabs>
        <w:spacing w:line="240" w:lineRule="auto"/>
        <w:rPr>
          <w:bCs/>
          <w:i/>
          <w:iCs/>
          <w:spacing w:val="-2"/>
        </w:rPr>
      </w:pPr>
    </w:p>
    <w:p w14:paraId="6A34EE74" w14:textId="77777777" w:rsidR="0093677C" w:rsidRDefault="0093677C" w:rsidP="0093677C">
      <w:pPr>
        <w:rPr>
          <w:spacing w:val="-4"/>
        </w:rPr>
      </w:pPr>
    </w:p>
    <w:p w14:paraId="0BACB4D5" w14:textId="77777777" w:rsidR="0093677C" w:rsidRDefault="0093677C" w:rsidP="0093677C">
      <w:pPr>
        <w:rPr>
          <w:spacing w:val="-4"/>
        </w:rPr>
      </w:pPr>
    </w:p>
    <w:p w14:paraId="7BA1F6F0" w14:textId="77777777" w:rsidR="0093677C" w:rsidRDefault="0093677C" w:rsidP="0093677C">
      <w:pPr>
        <w:rPr>
          <w:spacing w:val="-4"/>
        </w:rPr>
      </w:pPr>
    </w:p>
    <w:p w14:paraId="0F8B51CC" w14:textId="77777777" w:rsidR="0093677C" w:rsidRDefault="0093677C" w:rsidP="0093677C">
      <w:pPr>
        <w:rPr>
          <w:spacing w:val="-4"/>
        </w:rPr>
      </w:pPr>
    </w:p>
    <w:p w14:paraId="6ECDB548" w14:textId="77777777" w:rsidR="0093677C" w:rsidRDefault="0093677C" w:rsidP="0093677C">
      <w:pPr>
        <w:rPr>
          <w:spacing w:val="-4"/>
        </w:rPr>
      </w:pPr>
    </w:p>
    <w:p w14:paraId="64B07182" w14:textId="77777777" w:rsidR="0093677C" w:rsidRDefault="0093677C" w:rsidP="0093677C">
      <w:pPr>
        <w:rPr>
          <w:spacing w:val="-4"/>
        </w:rPr>
      </w:pPr>
    </w:p>
    <w:p w14:paraId="5FFF66DC" w14:textId="77777777" w:rsidR="0093677C" w:rsidRDefault="0093677C" w:rsidP="0093677C">
      <w:pPr>
        <w:rPr>
          <w:spacing w:val="-4"/>
        </w:rPr>
      </w:pPr>
    </w:p>
    <w:p w14:paraId="6419EF92" w14:textId="77777777" w:rsidR="0093677C" w:rsidRDefault="0093677C" w:rsidP="0093677C">
      <w:pPr>
        <w:rPr>
          <w:spacing w:val="-4"/>
        </w:rPr>
      </w:pPr>
    </w:p>
    <w:p w14:paraId="52089239" w14:textId="77777777" w:rsidR="0093677C" w:rsidRDefault="0093677C" w:rsidP="0093677C">
      <w:pPr>
        <w:rPr>
          <w:spacing w:val="-4"/>
        </w:rPr>
      </w:pPr>
    </w:p>
    <w:p w14:paraId="2DDE7AE9" w14:textId="77777777" w:rsidR="0093677C" w:rsidRDefault="0093677C" w:rsidP="0093677C">
      <w:pPr>
        <w:rPr>
          <w:spacing w:val="-4"/>
        </w:rPr>
      </w:pPr>
    </w:p>
    <w:p w14:paraId="4B1E0D31" w14:textId="77777777" w:rsidR="0093677C" w:rsidRDefault="0093677C" w:rsidP="0093677C">
      <w:pPr>
        <w:rPr>
          <w:spacing w:val="-4"/>
        </w:rPr>
      </w:pPr>
    </w:p>
    <w:p w14:paraId="5AECF4C1" w14:textId="77777777" w:rsidR="0093677C" w:rsidRDefault="0093677C" w:rsidP="0093677C">
      <w:pPr>
        <w:rPr>
          <w:spacing w:val="-4"/>
        </w:rPr>
      </w:pPr>
    </w:p>
    <w:p w14:paraId="4F7675CA" w14:textId="77777777" w:rsidR="0093677C" w:rsidRDefault="0093677C" w:rsidP="0093677C">
      <w:pPr>
        <w:rPr>
          <w:spacing w:val="-4"/>
        </w:rPr>
      </w:pPr>
    </w:p>
    <w:tbl>
      <w:tblPr>
        <w:tblpPr w:leftFromText="180" w:rightFromText="180" w:vertAnchor="text" w:horzAnchor="margin" w:tblpY="-42"/>
        <w:tblW w:w="0" w:type="auto"/>
        <w:tblLayout w:type="fixed"/>
        <w:tblCellMar>
          <w:left w:w="0" w:type="dxa"/>
          <w:right w:w="0" w:type="dxa"/>
        </w:tblCellMar>
        <w:tblLook w:val="0000" w:firstRow="0" w:lastRow="0" w:firstColumn="0" w:lastColumn="0" w:noHBand="0" w:noVBand="0"/>
      </w:tblPr>
      <w:tblGrid>
        <w:gridCol w:w="3870"/>
        <w:gridCol w:w="5400"/>
      </w:tblGrid>
      <w:tr w:rsidR="0093677C" w:rsidRPr="004A210F" w14:paraId="33796D67" w14:textId="77777777" w:rsidTr="00623AC4">
        <w:trPr>
          <w:trHeight w:hRule="exact" w:val="801"/>
          <w:tblHeader/>
        </w:trPr>
        <w:tc>
          <w:tcPr>
            <w:tcW w:w="3870" w:type="dxa"/>
            <w:tcBorders>
              <w:top w:val="single" w:sz="2" w:space="0" w:color="auto"/>
              <w:left w:val="single" w:sz="2" w:space="0" w:color="auto"/>
              <w:bottom w:val="single" w:sz="2" w:space="0" w:color="auto"/>
              <w:right w:val="single" w:sz="2" w:space="0" w:color="auto"/>
            </w:tcBorders>
          </w:tcPr>
          <w:p w14:paraId="0E91B2E2" w14:textId="77777777" w:rsidR="0093677C" w:rsidRPr="004A210F" w:rsidRDefault="0093677C" w:rsidP="00623AC4"/>
        </w:tc>
        <w:tc>
          <w:tcPr>
            <w:tcW w:w="5400" w:type="dxa"/>
            <w:tcBorders>
              <w:top w:val="single" w:sz="2" w:space="0" w:color="auto"/>
              <w:left w:val="single" w:sz="2" w:space="0" w:color="auto"/>
              <w:bottom w:val="single" w:sz="2" w:space="0" w:color="auto"/>
              <w:right w:val="single" w:sz="2" w:space="0" w:color="auto"/>
            </w:tcBorders>
          </w:tcPr>
          <w:p w14:paraId="06883C2E" w14:textId="77777777" w:rsidR="0093677C" w:rsidRPr="004A210F" w:rsidRDefault="0093677C" w:rsidP="00623AC4">
            <w:pPr>
              <w:rPr>
                <w:b/>
                <w:bCs/>
                <w:spacing w:val="4"/>
              </w:rPr>
            </w:pPr>
            <w:r w:rsidRPr="004A210F">
              <w:rPr>
                <w:b/>
                <w:bCs/>
                <w:spacing w:val="4"/>
              </w:rPr>
              <w:t>Information</w:t>
            </w:r>
          </w:p>
        </w:tc>
      </w:tr>
      <w:tr w:rsidR="0093677C" w:rsidRPr="004A210F" w14:paraId="170C397B" w14:textId="77777777" w:rsidTr="00623AC4">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466E734" w14:textId="77777777" w:rsidR="0093677C" w:rsidRPr="004A210F" w:rsidRDefault="0093677C" w:rsidP="00623AC4">
            <w:pPr>
              <w:rPr>
                <w:spacing w:val="-4"/>
              </w:rPr>
            </w:pPr>
            <w:r w:rsidRPr="004A210F">
              <w:rPr>
                <w:spacing w:val="-4"/>
              </w:rPr>
              <w:t>Description of the key activities in accordance with Sub-Factor 4.2(b) of Section III:</w:t>
            </w:r>
          </w:p>
        </w:tc>
        <w:tc>
          <w:tcPr>
            <w:tcW w:w="5400" w:type="dxa"/>
            <w:tcBorders>
              <w:top w:val="single" w:sz="2" w:space="0" w:color="auto"/>
              <w:left w:val="single" w:sz="2" w:space="0" w:color="auto"/>
              <w:bottom w:val="single" w:sz="2" w:space="0" w:color="auto"/>
              <w:right w:val="single" w:sz="2" w:space="0" w:color="auto"/>
            </w:tcBorders>
          </w:tcPr>
          <w:p w14:paraId="0AC0871E" w14:textId="77777777" w:rsidR="0093677C" w:rsidRPr="004A210F" w:rsidRDefault="0093677C" w:rsidP="00623AC4">
            <w:pPr>
              <w:rPr>
                <w:spacing w:val="-4"/>
              </w:rPr>
            </w:pPr>
          </w:p>
        </w:tc>
      </w:tr>
      <w:tr w:rsidR="0093677C" w:rsidRPr="004A210F" w14:paraId="61584AE2" w14:textId="77777777" w:rsidTr="00623AC4">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4B05E445" w14:textId="77777777" w:rsidR="0093677C" w:rsidRPr="004A210F" w:rsidRDefault="0093677C" w:rsidP="00623AC4"/>
        </w:tc>
        <w:tc>
          <w:tcPr>
            <w:tcW w:w="5400" w:type="dxa"/>
            <w:tcBorders>
              <w:top w:val="single" w:sz="2" w:space="0" w:color="auto"/>
              <w:left w:val="single" w:sz="2" w:space="0" w:color="auto"/>
              <w:bottom w:val="single" w:sz="2" w:space="0" w:color="auto"/>
              <w:right w:val="single" w:sz="2" w:space="0" w:color="auto"/>
            </w:tcBorders>
          </w:tcPr>
          <w:p w14:paraId="3C131AEF" w14:textId="77777777" w:rsidR="0093677C" w:rsidRPr="004A210F" w:rsidRDefault="0093677C" w:rsidP="00623AC4">
            <w:pPr>
              <w:rPr>
                <w:i/>
                <w:iCs/>
                <w:spacing w:val="-4"/>
              </w:rPr>
            </w:pPr>
          </w:p>
          <w:p w14:paraId="43FD23EE" w14:textId="77777777" w:rsidR="0093677C" w:rsidRPr="004A210F" w:rsidRDefault="0093677C" w:rsidP="00623AC4">
            <w:pPr>
              <w:rPr>
                <w:i/>
                <w:iCs/>
                <w:spacing w:val="-4"/>
              </w:rPr>
            </w:pPr>
          </w:p>
        </w:tc>
      </w:tr>
      <w:tr w:rsidR="0093677C" w:rsidRPr="004A210F" w14:paraId="55B2B647" w14:textId="77777777" w:rsidTr="00623AC4">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133DAFBF" w14:textId="77777777" w:rsidR="0093677C" w:rsidRPr="004A210F" w:rsidRDefault="0093677C" w:rsidP="00623AC4"/>
        </w:tc>
        <w:tc>
          <w:tcPr>
            <w:tcW w:w="5400" w:type="dxa"/>
            <w:tcBorders>
              <w:top w:val="single" w:sz="2" w:space="0" w:color="auto"/>
              <w:left w:val="single" w:sz="2" w:space="0" w:color="auto"/>
              <w:bottom w:val="single" w:sz="2" w:space="0" w:color="auto"/>
              <w:right w:val="single" w:sz="2" w:space="0" w:color="auto"/>
            </w:tcBorders>
          </w:tcPr>
          <w:p w14:paraId="408BFE97" w14:textId="77777777" w:rsidR="0093677C" w:rsidRPr="004A210F" w:rsidRDefault="0093677C" w:rsidP="00623AC4"/>
        </w:tc>
      </w:tr>
      <w:tr w:rsidR="0093677C" w:rsidRPr="004A210F" w14:paraId="097C82E5" w14:textId="77777777" w:rsidTr="00623AC4">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4407B050" w14:textId="77777777" w:rsidR="0093677C" w:rsidRPr="004A210F" w:rsidRDefault="0093677C" w:rsidP="00623AC4"/>
        </w:tc>
        <w:tc>
          <w:tcPr>
            <w:tcW w:w="5400" w:type="dxa"/>
            <w:tcBorders>
              <w:top w:val="single" w:sz="2" w:space="0" w:color="auto"/>
              <w:left w:val="single" w:sz="2" w:space="0" w:color="auto"/>
              <w:bottom w:val="single" w:sz="2" w:space="0" w:color="auto"/>
              <w:right w:val="single" w:sz="2" w:space="0" w:color="auto"/>
            </w:tcBorders>
          </w:tcPr>
          <w:p w14:paraId="7603C3D4" w14:textId="77777777" w:rsidR="0093677C" w:rsidRPr="004A210F" w:rsidRDefault="0093677C" w:rsidP="00623AC4"/>
        </w:tc>
      </w:tr>
      <w:tr w:rsidR="0093677C" w:rsidRPr="004A210F" w14:paraId="55548E0C" w14:textId="77777777" w:rsidTr="00623AC4">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08B64DCE" w14:textId="77777777" w:rsidR="0093677C" w:rsidRPr="004A210F" w:rsidRDefault="0093677C" w:rsidP="00623AC4"/>
        </w:tc>
        <w:tc>
          <w:tcPr>
            <w:tcW w:w="5400" w:type="dxa"/>
            <w:tcBorders>
              <w:top w:val="single" w:sz="2" w:space="0" w:color="auto"/>
              <w:left w:val="single" w:sz="2" w:space="0" w:color="auto"/>
              <w:bottom w:val="single" w:sz="2" w:space="0" w:color="auto"/>
              <w:right w:val="single" w:sz="2" w:space="0" w:color="auto"/>
            </w:tcBorders>
          </w:tcPr>
          <w:p w14:paraId="54D39DAB" w14:textId="77777777" w:rsidR="0093677C" w:rsidRPr="004A210F" w:rsidRDefault="0093677C" w:rsidP="00623AC4"/>
        </w:tc>
      </w:tr>
      <w:tr w:rsidR="0093677C" w:rsidRPr="004A210F" w14:paraId="6804586A" w14:textId="77777777" w:rsidTr="00623AC4">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7DA55E7" w14:textId="77777777" w:rsidR="0093677C" w:rsidRPr="004A210F" w:rsidRDefault="0093677C" w:rsidP="00623AC4"/>
        </w:tc>
        <w:tc>
          <w:tcPr>
            <w:tcW w:w="5400" w:type="dxa"/>
            <w:tcBorders>
              <w:top w:val="single" w:sz="2" w:space="0" w:color="auto"/>
              <w:left w:val="single" w:sz="2" w:space="0" w:color="auto"/>
              <w:bottom w:val="single" w:sz="2" w:space="0" w:color="auto"/>
              <w:right w:val="single" w:sz="2" w:space="0" w:color="auto"/>
            </w:tcBorders>
          </w:tcPr>
          <w:p w14:paraId="7E1E35D6" w14:textId="77777777" w:rsidR="0093677C" w:rsidRPr="004A210F" w:rsidRDefault="0093677C" w:rsidP="00623AC4"/>
        </w:tc>
      </w:tr>
      <w:tr w:rsidR="0093677C" w:rsidRPr="004A210F" w14:paraId="6548C920" w14:textId="77777777" w:rsidTr="00623AC4">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9C0B626" w14:textId="77777777" w:rsidR="0093677C" w:rsidRPr="004A210F" w:rsidRDefault="0093677C" w:rsidP="00623AC4"/>
        </w:tc>
        <w:tc>
          <w:tcPr>
            <w:tcW w:w="5400" w:type="dxa"/>
            <w:tcBorders>
              <w:top w:val="single" w:sz="2" w:space="0" w:color="auto"/>
              <w:left w:val="single" w:sz="2" w:space="0" w:color="auto"/>
              <w:bottom w:val="single" w:sz="2" w:space="0" w:color="auto"/>
              <w:right w:val="single" w:sz="2" w:space="0" w:color="auto"/>
            </w:tcBorders>
          </w:tcPr>
          <w:p w14:paraId="411888E6" w14:textId="77777777" w:rsidR="0093677C" w:rsidRPr="004A210F" w:rsidRDefault="0093677C" w:rsidP="00623AC4"/>
        </w:tc>
      </w:tr>
    </w:tbl>
    <w:p w14:paraId="3458CE35" w14:textId="77777777" w:rsidR="0093677C" w:rsidRDefault="0093677C" w:rsidP="0093677C">
      <w:pPr>
        <w:rPr>
          <w:spacing w:val="-4"/>
        </w:rPr>
      </w:pPr>
    </w:p>
    <w:p w14:paraId="4DEB8B37" w14:textId="77777777" w:rsidR="0093677C" w:rsidRDefault="0093677C" w:rsidP="0093677C">
      <w:pPr>
        <w:rPr>
          <w:spacing w:val="-4"/>
        </w:rPr>
      </w:pPr>
    </w:p>
    <w:p w14:paraId="60488D27" w14:textId="77777777" w:rsidR="0093677C" w:rsidRDefault="0093677C" w:rsidP="0093677C">
      <w:pPr>
        <w:rPr>
          <w:spacing w:val="-4"/>
        </w:rPr>
      </w:pPr>
    </w:p>
    <w:p w14:paraId="5A5BF8A5" w14:textId="77777777" w:rsidR="0093677C" w:rsidRDefault="0093677C" w:rsidP="0093677C">
      <w:pPr>
        <w:rPr>
          <w:spacing w:val="-4"/>
        </w:rPr>
      </w:pPr>
    </w:p>
    <w:p w14:paraId="155EA5DD" w14:textId="77777777" w:rsidR="0093677C" w:rsidRDefault="0093677C" w:rsidP="0093677C">
      <w:pPr>
        <w:rPr>
          <w:spacing w:val="-4"/>
        </w:rPr>
      </w:pPr>
    </w:p>
    <w:p w14:paraId="6B0DD38B" w14:textId="77777777" w:rsidR="0093677C" w:rsidRDefault="0093677C" w:rsidP="0093677C">
      <w:pPr>
        <w:rPr>
          <w:spacing w:val="-4"/>
        </w:rPr>
      </w:pPr>
    </w:p>
    <w:p w14:paraId="0C79678C" w14:textId="77777777" w:rsidR="0093677C" w:rsidRDefault="0093677C" w:rsidP="0093677C">
      <w:pPr>
        <w:rPr>
          <w:spacing w:val="-4"/>
        </w:rPr>
      </w:pPr>
    </w:p>
    <w:p w14:paraId="288616A4" w14:textId="77777777" w:rsidR="0093677C" w:rsidRDefault="0093677C" w:rsidP="0093677C">
      <w:pPr>
        <w:rPr>
          <w:spacing w:val="-4"/>
        </w:rPr>
      </w:pPr>
    </w:p>
    <w:p w14:paraId="3B1F4E92" w14:textId="77777777" w:rsidR="0093677C" w:rsidRDefault="0093677C" w:rsidP="0093677C">
      <w:pPr>
        <w:rPr>
          <w:spacing w:val="-4"/>
        </w:rPr>
      </w:pPr>
    </w:p>
    <w:p w14:paraId="3B160B56" w14:textId="77777777" w:rsidR="0093677C" w:rsidRDefault="0093677C" w:rsidP="0093677C">
      <w:pPr>
        <w:rPr>
          <w:spacing w:val="-4"/>
        </w:rPr>
      </w:pPr>
    </w:p>
    <w:p w14:paraId="57BDA2FB" w14:textId="77777777" w:rsidR="0093677C" w:rsidRDefault="0093677C" w:rsidP="0093677C">
      <w:pPr>
        <w:rPr>
          <w:spacing w:val="-4"/>
        </w:rPr>
      </w:pPr>
    </w:p>
    <w:p w14:paraId="21224EA1" w14:textId="77777777" w:rsidR="0093677C" w:rsidRDefault="0093677C" w:rsidP="0093677C">
      <w:pPr>
        <w:rPr>
          <w:spacing w:val="-4"/>
        </w:rPr>
      </w:pPr>
    </w:p>
    <w:p w14:paraId="3C2F28FE" w14:textId="77777777" w:rsidR="0093677C" w:rsidRDefault="0093677C" w:rsidP="0093677C">
      <w:pPr>
        <w:rPr>
          <w:spacing w:val="-4"/>
        </w:rPr>
      </w:pPr>
    </w:p>
    <w:p w14:paraId="78445C15" w14:textId="77777777" w:rsidR="0093677C" w:rsidRDefault="0093677C" w:rsidP="0093677C">
      <w:pPr>
        <w:rPr>
          <w:spacing w:val="-4"/>
        </w:rPr>
      </w:pPr>
    </w:p>
    <w:p w14:paraId="718D7A3A" w14:textId="77777777" w:rsidR="0093677C" w:rsidRDefault="0093677C" w:rsidP="0093677C">
      <w:pPr>
        <w:rPr>
          <w:spacing w:val="-4"/>
        </w:rPr>
      </w:pPr>
    </w:p>
    <w:p w14:paraId="5B96F2C9" w14:textId="77777777" w:rsidR="0093677C" w:rsidRDefault="0093677C" w:rsidP="0093677C">
      <w:pPr>
        <w:rPr>
          <w:spacing w:val="-4"/>
        </w:rPr>
      </w:pPr>
    </w:p>
    <w:p w14:paraId="48ED02A1" w14:textId="77777777" w:rsidR="0093677C" w:rsidRDefault="0093677C" w:rsidP="0093677C">
      <w:pPr>
        <w:rPr>
          <w:spacing w:val="-4"/>
        </w:rPr>
      </w:pPr>
    </w:p>
    <w:p w14:paraId="478AACC2" w14:textId="77777777" w:rsidR="0093677C" w:rsidRDefault="0093677C" w:rsidP="0093677C">
      <w:pPr>
        <w:rPr>
          <w:spacing w:val="-4"/>
        </w:rPr>
      </w:pPr>
    </w:p>
    <w:p w14:paraId="2E127940" w14:textId="77777777" w:rsidR="0093677C" w:rsidRDefault="0093677C" w:rsidP="0093677C">
      <w:pPr>
        <w:rPr>
          <w:spacing w:val="-4"/>
        </w:rPr>
      </w:pPr>
    </w:p>
    <w:p w14:paraId="15C25FDF" w14:textId="77777777" w:rsidR="0093677C" w:rsidRDefault="0093677C" w:rsidP="0093677C">
      <w:pPr>
        <w:rPr>
          <w:spacing w:val="-4"/>
        </w:rPr>
      </w:pPr>
    </w:p>
    <w:p w14:paraId="5CE4BCC3" w14:textId="77777777" w:rsidR="0093677C" w:rsidRDefault="0093677C" w:rsidP="0093677C">
      <w:pPr>
        <w:rPr>
          <w:spacing w:val="-4"/>
        </w:rPr>
      </w:pPr>
    </w:p>
    <w:p w14:paraId="4E2A5B02" w14:textId="77777777" w:rsidR="0093677C" w:rsidRDefault="0093677C" w:rsidP="0093677C">
      <w:pPr>
        <w:rPr>
          <w:spacing w:val="-4"/>
        </w:rPr>
      </w:pPr>
    </w:p>
    <w:p w14:paraId="49F23138" w14:textId="77777777" w:rsidR="0093677C" w:rsidRDefault="0093677C" w:rsidP="0093677C">
      <w:pPr>
        <w:rPr>
          <w:spacing w:val="-4"/>
        </w:rPr>
      </w:pPr>
    </w:p>
    <w:p w14:paraId="6B5714D9" w14:textId="77777777" w:rsidR="0093677C" w:rsidRDefault="0093677C" w:rsidP="0093677C">
      <w:pPr>
        <w:rPr>
          <w:spacing w:val="-4"/>
        </w:rPr>
      </w:pPr>
    </w:p>
    <w:p w14:paraId="06C7AB11" w14:textId="77777777" w:rsidR="0093677C" w:rsidRDefault="0093677C" w:rsidP="0093677C">
      <w:pPr>
        <w:rPr>
          <w:spacing w:val="-4"/>
        </w:rPr>
      </w:pPr>
    </w:p>
    <w:p w14:paraId="34FA63BF" w14:textId="77777777" w:rsidR="0093677C" w:rsidRDefault="0093677C" w:rsidP="0093677C">
      <w:pPr>
        <w:rPr>
          <w:spacing w:val="-4"/>
        </w:rPr>
      </w:pPr>
    </w:p>
    <w:p w14:paraId="04D1758D" w14:textId="77777777" w:rsidR="0093677C" w:rsidRDefault="0093677C" w:rsidP="002C041F">
      <w:pPr>
        <w:numPr>
          <w:ilvl w:val="0"/>
          <w:numId w:val="88"/>
        </w:numPr>
        <w:rPr>
          <w:spacing w:val="-4"/>
        </w:rPr>
      </w:pPr>
      <w:r w:rsidRPr="004A210F">
        <w:rPr>
          <w:spacing w:val="-4"/>
        </w:rPr>
        <w:t xml:space="preserve">Activity No. Two </w:t>
      </w:r>
    </w:p>
    <w:p w14:paraId="7297498F" w14:textId="77777777" w:rsidR="0093677C" w:rsidRDefault="0093677C" w:rsidP="0093677C">
      <w:pPr>
        <w:ind w:left="132"/>
        <w:rPr>
          <w:spacing w:val="-4"/>
        </w:rPr>
      </w:pPr>
    </w:p>
    <w:p w14:paraId="30EDDAA7" w14:textId="77777777" w:rsidR="0093677C" w:rsidRPr="0093677C" w:rsidRDefault="0093677C" w:rsidP="002C041F">
      <w:pPr>
        <w:numPr>
          <w:ilvl w:val="0"/>
          <w:numId w:val="88"/>
        </w:numPr>
        <w:rPr>
          <w:spacing w:val="-4"/>
        </w:rPr>
      </w:pPr>
      <w:r w:rsidRPr="0093677C">
        <w:rPr>
          <w:spacing w:val="-4"/>
        </w:rPr>
        <w:t>. …………………</w:t>
      </w:r>
    </w:p>
    <w:p w14:paraId="2FE9FB21" w14:textId="77777777" w:rsidR="005E6E3D" w:rsidRPr="00D32847" w:rsidRDefault="005E6E3D" w:rsidP="00D32847"/>
    <w:p w14:paraId="3E53FF40" w14:textId="77777777" w:rsidR="005E6E3D" w:rsidRPr="00D32847" w:rsidRDefault="005E6E3D" w:rsidP="00D32847"/>
    <w:p w14:paraId="3774010F" w14:textId="77777777" w:rsidR="005E6E3D" w:rsidRPr="00D32847" w:rsidRDefault="005E6E3D" w:rsidP="00D32847"/>
    <w:p w14:paraId="785968DF" w14:textId="77777777" w:rsidR="005E6E3D" w:rsidRPr="00D32847" w:rsidRDefault="005E6E3D" w:rsidP="00D32847"/>
    <w:p w14:paraId="19193DB5" w14:textId="77777777" w:rsidR="005E6E3D" w:rsidRPr="00D32847" w:rsidRDefault="005E6E3D" w:rsidP="00D32847"/>
    <w:p w14:paraId="7861049E" w14:textId="77777777" w:rsidR="005E6E3D" w:rsidRPr="00D32847" w:rsidRDefault="005E6E3D" w:rsidP="00D32847"/>
    <w:p w14:paraId="3CFB269F" w14:textId="77777777" w:rsidR="005E6E3D" w:rsidRPr="00D32847" w:rsidRDefault="005E6E3D" w:rsidP="00D32847"/>
    <w:p w14:paraId="0A057A1B" w14:textId="77777777" w:rsidR="005E6E3D" w:rsidRPr="00D32847" w:rsidRDefault="005E6E3D" w:rsidP="00D32847"/>
    <w:p w14:paraId="0F2A1735" w14:textId="77777777" w:rsidR="005E6E3D" w:rsidRPr="00D32847" w:rsidRDefault="005E6E3D" w:rsidP="00D32847"/>
    <w:p w14:paraId="5CC904F9" w14:textId="77777777" w:rsidR="005E6E3D" w:rsidRPr="00D32847" w:rsidRDefault="005E6E3D" w:rsidP="00D32847"/>
    <w:p w14:paraId="26D0B18E" w14:textId="77777777" w:rsidR="005E6E3D" w:rsidRPr="00D32847" w:rsidRDefault="005E6E3D" w:rsidP="00D32847"/>
    <w:p w14:paraId="2F385A0C" w14:textId="77777777" w:rsidR="005E6E3D" w:rsidRPr="00D32847" w:rsidRDefault="005E6E3D" w:rsidP="00D32847"/>
    <w:p w14:paraId="1FE34073" w14:textId="77777777" w:rsidR="005E6E3D" w:rsidRPr="00D32847" w:rsidRDefault="005E6E3D" w:rsidP="00D32847"/>
    <w:p w14:paraId="6C2C3731" w14:textId="77777777" w:rsidR="005E6E3D" w:rsidRPr="00D32847" w:rsidRDefault="005E6E3D" w:rsidP="00D32847"/>
    <w:p w14:paraId="774E5493" w14:textId="77777777" w:rsidR="005E6E3D" w:rsidRPr="00D32847" w:rsidRDefault="005E6E3D" w:rsidP="00D32847"/>
    <w:p w14:paraId="130F7C53" w14:textId="77777777" w:rsidR="005E6E3D" w:rsidRPr="00D32847" w:rsidRDefault="005E6E3D" w:rsidP="00D32847"/>
    <w:p w14:paraId="54212570" w14:textId="77777777" w:rsidR="005E6E3D" w:rsidRPr="00D32847" w:rsidRDefault="005E6E3D" w:rsidP="00D32847"/>
    <w:p w14:paraId="16A616C0" w14:textId="77777777" w:rsidR="005E6E3D" w:rsidRDefault="005E6E3D">
      <w:pPr>
        <w:spacing w:line="230" w:lineRule="auto"/>
        <w:sectPr w:rsidR="005E6E3D">
          <w:headerReference w:type="default" r:id="rId105"/>
          <w:footerReference w:type="even" r:id="rId106"/>
          <w:footerReference w:type="default" r:id="rId107"/>
          <w:pgSz w:w="11910" w:h="16840"/>
          <w:pgMar w:top="840" w:right="540" w:bottom="640" w:left="720" w:header="0" w:footer="441" w:gutter="0"/>
          <w:pgNumType w:start="45"/>
          <w:cols w:space="720"/>
        </w:sectPr>
      </w:pPr>
    </w:p>
    <w:p w14:paraId="7CC38E27" w14:textId="77777777" w:rsidR="005E6E3D" w:rsidRDefault="007B664E">
      <w:pPr>
        <w:pStyle w:val="Heading3"/>
        <w:spacing w:before="106"/>
        <w:ind w:left="132"/>
      </w:pPr>
      <w:bookmarkStart w:id="48" w:name="_TOC_250045"/>
      <w:r>
        <w:rPr>
          <w:color w:val="231F20"/>
          <w:u w:val="single" w:color="231F20"/>
        </w:rPr>
        <w:lastRenderedPageBreak/>
        <w:t>OTHER</w:t>
      </w:r>
      <w:bookmarkEnd w:id="48"/>
      <w:r w:rsidR="000852F0">
        <w:rPr>
          <w:color w:val="231F20"/>
          <w:u w:val="single" w:color="231F20"/>
        </w:rPr>
        <w:t xml:space="preserve"> </w:t>
      </w:r>
      <w:r>
        <w:rPr>
          <w:color w:val="231F20"/>
          <w:u w:val="single" w:color="231F20"/>
        </w:rPr>
        <w:t>FORMS</w:t>
      </w:r>
    </w:p>
    <w:p w14:paraId="7531562A" w14:textId="2FF4EB52" w:rsidR="005E6E3D" w:rsidRPr="001C1240" w:rsidRDefault="007B664E" w:rsidP="002C041F">
      <w:pPr>
        <w:pStyle w:val="Heading4"/>
        <w:numPr>
          <w:ilvl w:val="0"/>
          <w:numId w:val="87"/>
        </w:numPr>
        <w:tabs>
          <w:tab w:val="left" w:pos="604"/>
          <w:tab w:val="left" w:pos="605"/>
        </w:tabs>
        <w:spacing w:before="234"/>
        <w:ind w:hanging="472"/>
      </w:pPr>
      <w:bookmarkStart w:id="49" w:name="_TOC_250044"/>
      <w:r>
        <w:rPr>
          <w:color w:val="231F20"/>
          <w:u w:val="single" w:color="231F20"/>
        </w:rPr>
        <w:t>FORM</w:t>
      </w:r>
      <w:r w:rsidR="000852F0">
        <w:rPr>
          <w:color w:val="231F20"/>
          <w:u w:val="single" w:color="231F20"/>
        </w:rPr>
        <w:t xml:space="preserve"> </w:t>
      </w:r>
      <w:r>
        <w:rPr>
          <w:color w:val="231F20"/>
          <w:u w:val="single" w:color="231F20"/>
        </w:rPr>
        <w:t>OF</w:t>
      </w:r>
      <w:bookmarkEnd w:id="49"/>
      <w:r w:rsidR="000852F0">
        <w:rPr>
          <w:color w:val="231F20"/>
          <w:u w:val="single" w:color="231F20"/>
        </w:rPr>
        <w:t xml:space="preserve"> </w:t>
      </w:r>
      <w:r>
        <w:rPr>
          <w:color w:val="231F20"/>
          <w:u w:val="single" w:color="231F20"/>
        </w:rPr>
        <w:t>TENDER</w:t>
      </w:r>
    </w:p>
    <w:p w14:paraId="7AC5DD5B" w14:textId="5DDBC34A" w:rsidR="001C1240" w:rsidRPr="004824AE" w:rsidRDefault="001C1240" w:rsidP="001C1240">
      <w:pPr>
        <w:pStyle w:val="Heading3"/>
        <w:spacing w:before="178"/>
        <w:ind w:left="0"/>
        <w:rPr>
          <w:b w:val="0"/>
          <w:color w:val="231F20"/>
        </w:rPr>
      </w:pPr>
      <w:r>
        <w:rPr>
          <w:color w:val="231F20"/>
        </w:rPr>
        <w:t xml:space="preserve">      (Amended and issued pursuant to PPRA</w:t>
      </w:r>
      <w:r w:rsidRPr="00B83B26">
        <w:rPr>
          <w:rFonts w:eastAsiaTheme="minorHAnsi"/>
          <w:lang w:bidi="en-US"/>
        </w:rPr>
        <w:t xml:space="preserve"> CIRCULAR No. 02/2022</w:t>
      </w:r>
      <w:r>
        <w:rPr>
          <w:rFonts w:eastAsiaTheme="minorHAnsi"/>
          <w:b w:val="0"/>
          <w:lang w:bidi="en-US"/>
        </w:rPr>
        <w:t>)</w:t>
      </w:r>
    </w:p>
    <w:p w14:paraId="61F478A9" w14:textId="77777777" w:rsidR="001C1240" w:rsidRDefault="001C1240" w:rsidP="001C1240">
      <w:pPr>
        <w:pStyle w:val="Heading4"/>
        <w:tabs>
          <w:tab w:val="left" w:pos="604"/>
          <w:tab w:val="left" w:pos="605"/>
        </w:tabs>
        <w:spacing w:before="234"/>
        <w:ind w:left="604"/>
      </w:pPr>
    </w:p>
    <w:p w14:paraId="00C38DF6" w14:textId="77777777" w:rsidR="005E6E3D" w:rsidRDefault="007B664E">
      <w:pPr>
        <w:pStyle w:val="Heading5"/>
        <w:spacing w:before="234"/>
        <w:ind w:left="604"/>
      </w:pPr>
      <w:r>
        <w:rPr>
          <w:color w:val="231F20"/>
        </w:rPr>
        <w:t>INSTRUCTIONS TO TENDERERS</w:t>
      </w:r>
    </w:p>
    <w:p w14:paraId="24CAB4D4" w14:textId="77777777" w:rsidR="00651893" w:rsidRPr="00DE0EF1" w:rsidRDefault="00651893" w:rsidP="002C041F">
      <w:pPr>
        <w:pStyle w:val="ListParagraph"/>
        <w:numPr>
          <w:ilvl w:val="0"/>
          <w:numId w:val="137"/>
        </w:numPr>
        <w:tabs>
          <w:tab w:val="left" w:pos="1481"/>
          <w:tab w:val="left" w:pos="1483"/>
        </w:tabs>
        <w:spacing w:before="238"/>
        <w:ind w:left="0" w:hanging="270"/>
        <w:jc w:val="both"/>
        <w:rPr>
          <w:i/>
        </w:rPr>
      </w:pPr>
      <w:r w:rsidRPr="00DE0EF1">
        <w:rPr>
          <w:i/>
          <w:color w:val="231F20"/>
        </w:rPr>
        <w:t xml:space="preserve">All  italicized  text  is  to  help  </w:t>
      </w:r>
      <w:r>
        <w:rPr>
          <w:i/>
          <w:color w:val="231F20"/>
        </w:rPr>
        <w:t xml:space="preserve">the </w:t>
      </w:r>
      <w:r w:rsidRPr="00DE0EF1">
        <w:rPr>
          <w:i/>
          <w:color w:val="231F20"/>
        </w:rPr>
        <w:t>Tenderer  in  preparing  this  form.</w:t>
      </w:r>
    </w:p>
    <w:p w14:paraId="0F87E57C" w14:textId="77777777" w:rsidR="00651893" w:rsidRPr="00486294" w:rsidRDefault="00651893" w:rsidP="002C041F">
      <w:pPr>
        <w:pStyle w:val="ListParagraph"/>
        <w:numPr>
          <w:ilvl w:val="0"/>
          <w:numId w:val="137"/>
        </w:numPr>
        <w:tabs>
          <w:tab w:val="left" w:pos="1452"/>
          <w:tab w:val="left" w:pos="1454"/>
        </w:tabs>
        <w:spacing w:before="242" w:line="230" w:lineRule="auto"/>
        <w:ind w:left="0" w:hanging="270"/>
        <w:jc w:val="both"/>
        <w:rPr>
          <w:i/>
        </w:rPr>
      </w:pPr>
      <w:r w:rsidRPr="00DE0EF1">
        <w:rPr>
          <w:i/>
          <w:color w:val="231F20"/>
        </w:rPr>
        <w:t>The  Tenderer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6B7B8FED" w14:textId="5118DC65" w:rsidR="00651893" w:rsidRPr="00DE0EF1" w:rsidRDefault="00651893" w:rsidP="002C041F">
      <w:pPr>
        <w:pStyle w:val="ListParagraph"/>
        <w:numPr>
          <w:ilvl w:val="0"/>
          <w:numId w:val="137"/>
        </w:numPr>
        <w:tabs>
          <w:tab w:val="left" w:pos="1452"/>
          <w:tab w:val="left" w:pos="1453"/>
        </w:tabs>
        <w:spacing w:before="242" w:line="230" w:lineRule="auto"/>
        <w:ind w:left="0" w:hanging="360"/>
        <w:jc w:val="both"/>
        <w:rPr>
          <w:i/>
        </w:rPr>
      </w:pPr>
      <w:r w:rsidRPr="00DE0EF1">
        <w:rPr>
          <w:i/>
          <w:color w:val="231F20"/>
        </w:rPr>
        <w:t>Tenderer  must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(xxii) below</w:t>
      </w:r>
      <w:r w:rsidRPr="00DE0EF1">
        <w:rPr>
          <w:i/>
          <w:color w:val="231F20"/>
        </w:rPr>
        <w:t>.</w:t>
      </w:r>
    </w:p>
    <w:p w14:paraId="7E4D54AE" w14:textId="77777777" w:rsidR="00651893" w:rsidRPr="00DE0EF1" w:rsidRDefault="00651893" w:rsidP="00651893">
      <w:pPr>
        <w:spacing w:before="237" w:line="463" w:lineRule="auto"/>
        <w:jc w:val="both"/>
        <w:rPr>
          <w:i/>
        </w:rPr>
      </w:pPr>
      <w:r w:rsidRPr="00DE0EF1">
        <w:rPr>
          <w:b/>
          <w:color w:val="231F20"/>
        </w:rPr>
        <w:t>Date  of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77B69277" w14:textId="77777777" w:rsidR="00651893" w:rsidRPr="00DE0EF1" w:rsidRDefault="00651893" w:rsidP="00651893">
      <w:pPr>
        <w:spacing w:line="250" w:lineRule="exact"/>
        <w:jc w:val="both"/>
        <w:rPr>
          <w:i/>
        </w:rPr>
      </w:pPr>
      <w:r w:rsidRPr="00DE0EF1">
        <w:rPr>
          <w:color w:val="231F20"/>
        </w:rPr>
        <w:t>To: ....................................</w:t>
      </w:r>
      <w:r w:rsidRPr="00DE0EF1">
        <w:rPr>
          <w:i/>
          <w:color w:val="231F20"/>
        </w:rPr>
        <w:t xml:space="preserve"> [Insert complete name of Procuring Entity]</w:t>
      </w:r>
    </w:p>
    <w:p w14:paraId="3061790E" w14:textId="77777777" w:rsidR="005E6E3D" w:rsidRDefault="005E6E3D">
      <w:pPr>
        <w:pStyle w:val="BodyText"/>
        <w:spacing w:before="6"/>
        <w:rPr>
          <w:i/>
          <w:sz w:val="41"/>
        </w:rPr>
      </w:pPr>
    </w:p>
    <w:p w14:paraId="60928A57" w14:textId="127D1037" w:rsidR="005E6E3D" w:rsidRDefault="007B664E">
      <w:pPr>
        <w:spacing w:before="191" w:line="463" w:lineRule="auto"/>
        <w:ind w:left="131" w:right="6490"/>
      </w:pPr>
      <w:r w:rsidRPr="0055223D">
        <w:rPr>
          <w:color w:val="231F20"/>
        </w:rPr>
        <w:t>Dear</w:t>
      </w:r>
      <w:r w:rsidR="000D256A" w:rsidRPr="0055223D">
        <w:rPr>
          <w:color w:val="231F20"/>
        </w:rPr>
        <w:t xml:space="preserve"> </w:t>
      </w:r>
      <w:r w:rsidRPr="0055223D">
        <w:rPr>
          <w:color w:val="231F20"/>
        </w:rPr>
        <w:t>Sirs,</w:t>
      </w:r>
    </w:p>
    <w:p w14:paraId="70D2030B" w14:textId="77777777" w:rsidR="005E6E3D" w:rsidRDefault="007B664E" w:rsidP="002C041F">
      <w:pPr>
        <w:pStyle w:val="ListParagraph"/>
        <w:numPr>
          <w:ilvl w:val="0"/>
          <w:numId w:val="86"/>
        </w:numPr>
        <w:tabs>
          <w:tab w:val="left" w:pos="605"/>
          <w:tab w:val="left" w:pos="8152"/>
          <w:tab w:val="left" w:pos="9110"/>
        </w:tabs>
        <w:spacing w:before="6" w:line="230" w:lineRule="auto"/>
        <w:ind w:right="310" w:hanging="480"/>
        <w:jc w:val="both"/>
        <w:rPr>
          <w:i/>
        </w:rPr>
      </w:pPr>
      <w:r>
        <w:rPr>
          <w:color w:val="231F20"/>
        </w:rPr>
        <w:t>In</w:t>
      </w:r>
      <w:r w:rsidR="000D256A">
        <w:rPr>
          <w:color w:val="231F20"/>
        </w:rPr>
        <w:t xml:space="preserve"> </w:t>
      </w:r>
      <w:r>
        <w:rPr>
          <w:color w:val="231F20"/>
        </w:rPr>
        <w:t>accordance</w:t>
      </w:r>
      <w:r w:rsidR="000D256A">
        <w:rPr>
          <w:color w:val="231F20"/>
        </w:rPr>
        <w:t xml:space="preserve"> </w:t>
      </w:r>
      <w:r>
        <w:rPr>
          <w:color w:val="231F20"/>
        </w:rPr>
        <w:t>with</w:t>
      </w:r>
      <w:r w:rsidR="000D256A">
        <w:rPr>
          <w:color w:val="231F20"/>
        </w:rPr>
        <w:t xml:space="preserve"> </w:t>
      </w:r>
      <w:r>
        <w:rPr>
          <w:color w:val="231F20"/>
        </w:rPr>
        <w:t>the</w:t>
      </w:r>
      <w:r w:rsidR="000D256A">
        <w:rPr>
          <w:color w:val="231F20"/>
        </w:rPr>
        <w:t xml:space="preserve"> </w:t>
      </w:r>
      <w:r>
        <w:rPr>
          <w:color w:val="231F20"/>
        </w:rPr>
        <w:t>Conditions</w:t>
      </w:r>
      <w:r w:rsidR="000D256A">
        <w:rPr>
          <w:color w:val="231F20"/>
        </w:rPr>
        <w:t xml:space="preserve"> </w:t>
      </w:r>
      <w:r>
        <w:rPr>
          <w:color w:val="231F20"/>
        </w:rPr>
        <w:t>of</w:t>
      </w:r>
      <w:r w:rsidR="000D256A">
        <w:rPr>
          <w:color w:val="231F20"/>
        </w:rPr>
        <w:t xml:space="preserve"> </w:t>
      </w:r>
      <w:r>
        <w:rPr>
          <w:color w:val="231F20"/>
        </w:rPr>
        <w:t>Contract,</w:t>
      </w:r>
      <w:r w:rsidR="000D256A">
        <w:rPr>
          <w:color w:val="231F20"/>
        </w:rPr>
        <w:t xml:space="preserve"> </w:t>
      </w:r>
      <w:r>
        <w:rPr>
          <w:color w:val="231F20"/>
        </w:rPr>
        <w:t>Speciﬁcations,</w:t>
      </w:r>
      <w:r w:rsidR="000D256A">
        <w:rPr>
          <w:color w:val="231F20"/>
        </w:rPr>
        <w:t xml:space="preserve"> </w:t>
      </w:r>
      <w:r>
        <w:rPr>
          <w:color w:val="231F20"/>
        </w:rPr>
        <w:t>Drawings</w:t>
      </w:r>
      <w:r w:rsidR="000D256A">
        <w:rPr>
          <w:color w:val="231F20"/>
        </w:rPr>
        <w:t xml:space="preserve"> </w:t>
      </w:r>
      <w:r>
        <w:rPr>
          <w:color w:val="231F20"/>
        </w:rPr>
        <w:t>and</w:t>
      </w:r>
      <w:r w:rsidR="000D256A">
        <w:rPr>
          <w:color w:val="231F20"/>
        </w:rPr>
        <w:t xml:space="preserve"> </w:t>
      </w:r>
      <w:r>
        <w:rPr>
          <w:color w:val="231F20"/>
        </w:rPr>
        <w:t>Bills</w:t>
      </w:r>
      <w:r w:rsidR="000D256A">
        <w:rPr>
          <w:color w:val="231F20"/>
        </w:rPr>
        <w:t xml:space="preserve"> </w:t>
      </w:r>
      <w:r>
        <w:rPr>
          <w:color w:val="231F20"/>
        </w:rPr>
        <w:t>of</w:t>
      </w:r>
      <w:r w:rsidR="000D256A">
        <w:rPr>
          <w:color w:val="231F20"/>
        </w:rPr>
        <w:t xml:space="preserve"> </w:t>
      </w:r>
      <w:r>
        <w:rPr>
          <w:color w:val="231F20"/>
        </w:rPr>
        <w:t>Quantities</w:t>
      </w:r>
      <w:r w:rsidR="000D256A">
        <w:rPr>
          <w:color w:val="231F20"/>
        </w:rPr>
        <w:t xml:space="preserve"> </w:t>
      </w:r>
      <w:r>
        <w:rPr>
          <w:color w:val="231F20"/>
        </w:rPr>
        <w:t>for</w:t>
      </w:r>
      <w:r w:rsidR="000D256A">
        <w:rPr>
          <w:color w:val="231F20"/>
        </w:rPr>
        <w:t xml:space="preserve"> </w:t>
      </w:r>
      <w:r>
        <w:rPr>
          <w:color w:val="231F20"/>
        </w:rPr>
        <w:t>the</w:t>
      </w:r>
      <w:r w:rsidR="000D256A">
        <w:rPr>
          <w:color w:val="231F20"/>
        </w:rPr>
        <w:t xml:space="preserve"> </w:t>
      </w:r>
      <w:r>
        <w:rPr>
          <w:color w:val="231F20"/>
        </w:rPr>
        <w:t>execution of</w:t>
      </w:r>
      <w:r w:rsidR="000D256A">
        <w:rPr>
          <w:color w:val="231F20"/>
        </w:rPr>
        <w:t xml:space="preserve"> </w:t>
      </w:r>
      <w:r>
        <w:rPr>
          <w:color w:val="231F20"/>
        </w:rPr>
        <w:t>the</w:t>
      </w:r>
      <w:r w:rsidR="000D256A">
        <w:rPr>
          <w:color w:val="231F20"/>
        </w:rPr>
        <w:t xml:space="preserve"> </w:t>
      </w:r>
      <w:r>
        <w:rPr>
          <w:color w:val="231F20"/>
        </w:rPr>
        <w:t>above</w:t>
      </w:r>
      <w:r w:rsidR="000D256A">
        <w:rPr>
          <w:color w:val="231F20"/>
        </w:rPr>
        <w:t xml:space="preserve"> </w:t>
      </w:r>
      <w:r>
        <w:rPr>
          <w:color w:val="231F20"/>
        </w:rPr>
        <w:t>named</w:t>
      </w:r>
      <w:r w:rsidR="000D256A">
        <w:rPr>
          <w:color w:val="231F20"/>
        </w:rPr>
        <w:t xml:space="preserve"> </w:t>
      </w:r>
      <w:r>
        <w:rPr>
          <w:color w:val="231F20"/>
          <w:spacing w:val="-3"/>
        </w:rPr>
        <w:t>Works,</w:t>
      </w:r>
      <w:r w:rsidR="000D256A">
        <w:rPr>
          <w:color w:val="231F20"/>
          <w:spacing w:val="-3"/>
        </w:rPr>
        <w:t xml:space="preserve"> </w:t>
      </w:r>
      <w:r>
        <w:rPr>
          <w:color w:val="231F20"/>
        </w:rPr>
        <w:t>we,</w:t>
      </w:r>
      <w:r w:rsidR="000D256A">
        <w:rPr>
          <w:color w:val="231F20"/>
        </w:rPr>
        <w:t xml:space="preserve"> </w:t>
      </w:r>
      <w:r>
        <w:rPr>
          <w:color w:val="231F20"/>
        </w:rPr>
        <w:t>the</w:t>
      </w:r>
      <w:r w:rsidR="000D256A">
        <w:rPr>
          <w:color w:val="231F20"/>
        </w:rPr>
        <w:t xml:space="preserve"> </w:t>
      </w:r>
      <w:r>
        <w:rPr>
          <w:color w:val="231F20"/>
        </w:rPr>
        <w:t>undersigned</w:t>
      </w:r>
      <w:r w:rsidR="000D256A">
        <w:rPr>
          <w:color w:val="231F20"/>
        </w:rPr>
        <w:t xml:space="preserve"> </w:t>
      </w:r>
      <w:r>
        <w:rPr>
          <w:color w:val="231F20"/>
        </w:rPr>
        <w:t>offer</w:t>
      </w:r>
      <w:r w:rsidR="000D256A">
        <w:rPr>
          <w:color w:val="231F20"/>
        </w:rPr>
        <w:t xml:space="preserve"> </w:t>
      </w:r>
      <w:r>
        <w:rPr>
          <w:color w:val="231F20"/>
        </w:rPr>
        <w:t>to</w:t>
      </w:r>
      <w:r w:rsidR="000D256A">
        <w:rPr>
          <w:color w:val="231F20"/>
        </w:rPr>
        <w:t xml:space="preserve"> </w:t>
      </w:r>
      <w:r>
        <w:rPr>
          <w:color w:val="231F20"/>
        </w:rPr>
        <w:t>construct</w:t>
      </w:r>
      <w:r w:rsidR="000D256A">
        <w:rPr>
          <w:color w:val="231F20"/>
        </w:rPr>
        <w:t xml:space="preserve"> </w:t>
      </w:r>
      <w:r>
        <w:rPr>
          <w:color w:val="231F20"/>
        </w:rPr>
        <w:t>and</w:t>
      </w:r>
      <w:r w:rsidR="000D256A">
        <w:rPr>
          <w:color w:val="231F20"/>
        </w:rPr>
        <w:t xml:space="preserve"> </w:t>
      </w:r>
      <w:r>
        <w:rPr>
          <w:color w:val="231F20"/>
        </w:rPr>
        <w:t>complete</w:t>
      </w:r>
      <w:r w:rsidR="000D256A">
        <w:rPr>
          <w:color w:val="231F20"/>
        </w:rPr>
        <w:t xml:space="preserve"> </w:t>
      </w:r>
      <w:r>
        <w:rPr>
          <w:color w:val="231F20"/>
        </w:rPr>
        <w:t>the</w:t>
      </w:r>
      <w:r w:rsidR="000D256A">
        <w:rPr>
          <w:color w:val="231F20"/>
        </w:rPr>
        <w:t xml:space="preserve"> </w:t>
      </w:r>
      <w:r>
        <w:rPr>
          <w:color w:val="231F20"/>
          <w:spacing w:val="-4"/>
        </w:rPr>
        <w:t>Works</w:t>
      </w:r>
      <w:r w:rsidR="000D256A">
        <w:rPr>
          <w:color w:val="231F20"/>
          <w:spacing w:val="-4"/>
        </w:rPr>
        <w:t xml:space="preserve"> </w:t>
      </w:r>
      <w:r>
        <w:rPr>
          <w:color w:val="231F20"/>
        </w:rPr>
        <w:t>and</w:t>
      </w:r>
      <w:r w:rsidR="000D256A">
        <w:rPr>
          <w:color w:val="231F20"/>
        </w:rPr>
        <w:t xml:space="preserve"> </w:t>
      </w:r>
      <w:r>
        <w:rPr>
          <w:color w:val="231F20"/>
        </w:rPr>
        <w:t>remedy</w:t>
      </w:r>
      <w:r w:rsidR="000D256A">
        <w:rPr>
          <w:color w:val="231F20"/>
        </w:rPr>
        <w:t xml:space="preserve"> </w:t>
      </w:r>
      <w:r>
        <w:rPr>
          <w:color w:val="231F20"/>
        </w:rPr>
        <w:t>any</w:t>
      </w:r>
      <w:r w:rsidR="000D256A">
        <w:rPr>
          <w:color w:val="231F20"/>
        </w:rPr>
        <w:t xml:space="preserve"> </w:t>
      </w:r>
      <w:r>
        <w:rPr>
          <w:color w:val="231F20"/>
        </w:rPr>
        <w:t>defects therein</w:t>
      </w:r>
      <w:r w:rsidR="000D256A">
        <w:rPr>
          <w:color w:val="231F20"/>
        </w:rPr>
        <w:t xml:space="preserve"> </w:t>
      </w:r>
      <w:r>
        <w:rPr>
          <w:color w:val="231F20"/>
        </w:rPr>
        <w:t>for</w:t>
      </w:r>
      <w:r w:rsidR="000D256A">
        <w:rPr>
          <w:color w:val="231F20"/>
        </w:rPr>
        <w:t xml:space="preserve"> </w:t>
      </w:r>
      <w:r>
        <w:rPr>
          <w:color w:val="231F20"/>
        </w:rPr>
        <w:t>the</w:t>
      </w:r>
      <w:r w:rsidR="000D256A">
        <w:rPr>
          <w:color w:val="231F20"/>
        </w:rPr>
        <w:t xml:space="preserve"> </w:t>
      </w:r>
      <w:r>
        <w:rPr>
          <w:color w:val="231F20"/>
        </w:rPr>
        <w:t>sum</w:t>
      </w:r>
      <w:r w:rsidR="000D256A">
        <w:rPr>
          <w:color w:val="231F20"/>
        </w:rPr>
        <w:t xml:space="preserve"> </w:t>
      </w:r>
      <w:r>
        <w:rPr>
          <w:color w:val="231F20"/>
        </w:rPr>
        <w:t>of</w:t>
      </w:r>
      <w:r w:rsidR="000D256A">
        <w:rPr>
          <w:color w:val="231F20"/>
        </w:rPr>
        <w:t xml:space="preserve"> </w:t>
      </w:r>
      <w:r>
        <w:rPr>
          <w:color w:val="231F20"/>
        </w:rPr>
        <w:t>Kenya</w:t>
      </w:r>
      <w:r w:rsidR="000D256A">
        <w:rPr>
          <w:color w:val="231F20"/>
        </w:rPr>
        <w:t xml:space="preserve"> </w:t>
      </w:r>
      <w:r>
        <w:rPr>
          <w:color w:val="231F20"/>
        </w:rPr>
        <w:t>Shillings</w:t>
      </w:r>
      <w:r w:rsidR="000D256A">
        <w:rPr>
          <w:color w:val="231F20"/>
        </w:rPr>
        <w:t xml:space="preserve"> </w:t>
      </w:r>
      <w:r>
        <w:rPr>
          <w:color w:val="231F20"/>
        </w:rPr>
        <w:t>[</w:t>
      </w:r>
      <w:r>
        <w:rPr>
          <w:i/>
          <w:color w:val="231F20"/>
        </w:rPr>
        <w:t>[Amount</w:t>
      </w:r>
      <w:r w:rsidR="000D256A">
        <w:rPr>
          <w:i/>
          <w:color w:val="231F20"/>
        </w:rPr>
        <w:t xml:space="preserve"> </w:t>
      </w:r>
      <w:r>
        <w:rPr>
          <w:i/>
          <w:color w:val="231F20"/>
        </w:rPr>
        <w:t>in</w:t>
      </w:r>
      <w:r w:rsidR="000D256A">
        <w:rPr>
          <w:i/>
          <w:color w:val="231F20"/>
        </w:rPr>
        <w:t xml:space="preserve"> </w:t>
      </w:r>
      <w:r>
        <w:rPr>
          <w:i/>
          <w:color w:val="231F20"/>
        </w:rPr>
        <w:t>ﬁgures]</w:t>
      </w:r>
      <w:r w:rsidR="00FA2F0D">
        <w:rPr>
          <w:i/>
          <w:color w:val="231F20"/>
        </w:rPr>
        <w:t xml:space="preserve"> _________________</w:t>
      </w:r>
      <w:r>
        <w:rPr>
          <w:color w:val="231F20"/>
        </w:rPr>
        <w:t>Kenya</w:t>
      </w:r>
      <w:r w:rsidR="00FA2F0D">
        <w:rPr>
          <w:color w:val="231F20"/>
        </w:rPr>
        <w:t xml:space="preserve"> </w:t>
      </w:r>
      <w:r>
        <w:rPr>
          <w:color w:val="231F20"/>
        </w:rPr>
        <w:t>Shillings</w:t>
      </w:r>
      <w:r w:rsidR="00FA2F0D">
        <w:rPr>
          <w:color w:val="231F20"/>
        </w:rPr>
        <w:t xml:space="preserve"> </w:t>
      </w:r>
      <w:r>
        <w:rPr>
          <w:i/>
          <w:color w:val="231F20"/>
        </w:rPr>
        <w:t>[amount in</w:t>
      </w:r>
      <w:r w:rsidR="000D256A">
        <w:rPr>
          <w:i/>
          <w:color w:val="231F20"/>
        </w:rPr>
        <w:t xml:space="preserve"> </w:t>
      </w:r>
      <w:r>
        <w:rPr>
          <w:i/>
          <w:color w:val="231F20"/>
        </w:rPr>
        <w:t>words]</w:t>
      </w:r>
      <w:r>
        <w:rPr>
          <w:i/>
          <w:color w:val="231F20"/>
          <w:u w:val="single" w:color="221E1F"/>
        </w:rPr>
        <w:tab/>
      </w:r>
      <w:r>
        <w:rPr>
          <w:i/>
          <w:color w:val="231F20"/>
          <w:u w:val="single" w:color="221E1F"/>
        </w:rPr>
        <w:tab/>
      </w:r>
    </w:p>
    <w:p w14:paraId="43CBBC39" w14:textId="77777777" w:rsidR="005E6E3D" w:rsidRDefault="007B664E">
      <w:pPr>
        <w:tabs>
          <w:tab w:val="left" w:pos="5426"/>
          <w:tab w:val="left" w:pos="10524"/>
        </w:tabs>
        <w:spacing w:before="247" w:line="230" w:lineRule="auto"/>
        <w:ind w:left="611" w:right="119" w:hanging="8"/>
      </w:pPr>
      <w:r>
        <w:rPr>
          <w:color w:val="231F20"/>
        </w:rPr>
        <w:t>The above amount includes foreign currency amount (s) of [</w:t>
      </w:r>
      <w:r w:rsidR="000D256A">
        <w:rPr>
          <w:i/>
          <w:color w:val="231F20"/>
        </w:rPr>
        <w:t xml:space="preserve">state ﬁgure or a percentage </w:t>
      </w:r>
      <w:r w:rsidR="00737192">
        <w:rPr>
          <w:i/>
          <w:color w:val="231F20"/>
        </w:rPr>
        <w:t>and</w:t>
      </w:r>
      <w:r>
        <w:rPr>
          <w:i/>
          <w:color w:val="231F20"/>
        </w:rPr>
        <w:t xml:space="preserve"> currency</w:t>
      </w:r>
      <w:r>
        <w:rPr>
          <w:color w:val="231F20"/>
        </w:rPr>
        <w:t>] [ﬁgures]</w:t>
      </w:r>
      <w:r>
        <w:rPr>
          <w:color w:val="231F20"/>
          <w:u w:val="single" w:color="221E1F"/>
        </w:rPr>
        <w:tab/>
      </w:r>
      <w:r>
        <w:rPr>
          <w:color w:val="231F20"/>
        </w:rPr>
        <w:t>[words]</w:t>
      </w:r>
      <w:r>
        <w:rPr>
          <w:color w:val="231F20"/>
          <w:u w:val="single" w:color="221E1F"/>
        </w:rPr>
        <w:tab/>
      </w:r>
    </w:p>
    <w:p w14:paraId="7A00C107" w14:textId="77777777" w:rsidR="005E6E3D" w:rsidRDefault="005E6E3D">
      <w:pPr>
        <w:pStyle w:val="BodyText"/>
        <w:rPr>
          <w:sz w:val="20"/>
        </w:rPr>
      </w:pPr>
    </w:p>
    <w:p w14:paraId="09FA2015" w14:textId="58EA3876" w:rsidR="005E6E3D" w:rsidRDefault="002D2885">
      <w:pPr>
        <w:pStyle w:val="BodyText"/>
        <w:spacing w:before="259" w:line="230" w:lineRule="auto"/>
        <w:ind w:left="611" w:firstLine="7"/>
      </w:pPr>
      <w:r>
        <w:rPr>
          <w:noProof/>
          <w:color w:val="231F20"/>
        </w:rPr>
        <mc:AlternateContent>
          <mc:Choice Requires="wps">
            <w:drawing>
              <wp:anchor distT="0" distB="0" distL="114300" distR="114300" simplePos="0" relativeHeight="251664384" behindDoc="1" locked="0" layoutInCell="1" allowOverlap="1" wp14:anchorId="4707A7C1" wp14:editId="16BC8294">
                <wp:simplePos x="0" y="0"/>
                <wp:positionH relativeFrom="column">
                  <wp:posOffset>387985</wp:posOffset>
                </wp:positionH>
                <wp:positionV relativeFrom="paragraph">
                  <wp:posOffset>10795</wp:posOffset>
                </wp:positionV>
                <wp:extent cx="5378450" cy="0"/>
                <wp:effectExtent l="6985" t="10795" r="5715" b="8255"/>
                <wp:wrapNone/>
                <wp:docPr id="15"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8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B3671" id="Line 269"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5pt,.85pt" to="454.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" strokecolor="#221e1f" strokeweight=".44pt"/>
            </w:pict>
          </mc:Fallback>
        </mc:AlternateContent>
      </w:r>
      <w:r w:rsidR="007B664E">
        <w:rPr>
          <w:color w:val="231F20"/>
        </w:rPr>
        <w:t>The percentage or amount quoted above does not include provisional sums, and only allows not more than two foreign currencies.</w:t>
      </w:r>
    </w:p>
    <w:p w14:paraId="5BAD86E4" w14:textId="77777777" w:rsidR="005E6E3D" w:rsidRDefault="007B664E" w:rsidP="002C041F">
      <w:pPr>
        <w:pStyle w:val="ListParagraph"/>
        <w:numPr>
          <w:ilvl w:val="0"/>
          <w:numId w:val="86"/>
        </w:numPr>
        <w:tabs>
          <w:tab w:val="left" w:pos="612"/>
        </w:tabs>
        <w:spacing w:before="245" w:line="230" w:lineRule="auto"/>
        <w:ind w:right="310" w:hanging="480"/>
        <w:jc w:val="both"/>
      </w:pPr>
      <w:r>
        <w:rPr>
          <w:color w:val="231F20"/>
          <w:spacing w:val="-9"/>
        </w:rPr>
        <w:t>We</w:t>
      </w:r>
      <w:r w:rsidR="000D256A">
        <w:rPr>
          <w:color w:val="231F20"/>
          <w:spacing w:val="-9"/>
        </w:rPr>
        <w:t xml:space="preserve"> </w:t>
      </w:r>
      <w:r>
        <w:rPr>
          <w:color w:val="231F20"/>
        </w:rPr>
        <w:t>undertake,</w:t>
      </w:r>
      <w:r w:rsidR="000D256A">
        <w:rPr>
          <w:color w:val="231F20"/>
        </w:rPr>
        <w:t xml:space="preserve"> </w:t>
      </w:r>
      <w:r>
        <w:rPr>
          <w:color w:val="231F20"/>
        </w:rPr>
        <w:t>if</w:t>
      </w:r>
      <w:r w:rsidR="00737192">
        <w:rPr>
          <w:color w:val="231F20"/>
        </w:rPr>
        <w:t xml:space="preserve"> </w:t>
      </w:r>
      <w:r>
        <w:rPr>
          <w:color w:val="231F20"/>
        </w:rPr>
        <w:t>our</w:t>
      </w:r>
      <w:r w:rsidR="00737192">
        <w:rPr>
          <w:color w:val="231F20"/>
        </w:rPr>
        <w:t xml:space="preserve"> </w:t>
      </w:r>
      <w:r>
        <w:rPr>
          <w:color w:val="231F20"/>
        </w:rPr>
        <w:t>tender</w:t>
      </w:r>
      <w:r w:rsidR="00737192">
        <w:rPr>
          <w:color w:val="231F20"/>
        </w:rPr>
        <w:t xml:space="preserve"> </w:t>
      </w:r>
      <w:r>
        <w:rPr>
          <w:color w:val="231F20"/>
        </w:rPr>
        <w:t>is</w:t>
      </w:r>
      <w:r w:rsidR="00737192">
        <w:rPr>
          <w:color w:val="231F20"/>
        </w:rPr>
        <w:t xml:space="preserve"> </w:t>
      </w:r>
      <w:r>
        <w:rPr>
          <w:color w:val="231F20"/>
        </w:rPr>
        <w:t>accepted,</w:t>
      </w:r>
      <w:r w:rsidR="00737192">
        <w:rPr>
          <w:color w:val="231F20"/>
        </w:rPr>
        <w:t xml:space="preserve"> </w:t>
      </w:r>
      <w:r>
        <w:rPr>
          <w:color w:val="231F20"/>
        </w:rPr>
        <w:t>to</w:t>
      </w:r>
      <w:r w:rsidR="00737192">
        <w:rPr>
          <w:color w:val="231F20"/>
        </w:rPr>
        <w:t xml:space="preserve"> </w:t>
      </w:r>
      <w:r>
        <w:rPr>
          <w:color w:val="231F20"/>
        </w:rPr>
        <w:t>commence</w:t>
      </w:r>
      <w:r w:rsidR="00737192">
        <w:rPr>
          <w:color w:val="231F20"/>
        </w:rPr>
        <w:t xml:space="preserve"> </w:t>
      </w:r>
      <w:proofErr w:type="spellStart"/>
      <w:r>
        <w:rPr>
          <w:color w:val="231F20"/>
        </w:rPr>
        <w:t>the</w:t>
      </w:r>
      <w:r>
        <w:rPr>
          <w:color w:val="231F20"/>
          <w:spacing w:val="-4"/>
        </w:rPr>
        <w:t>Works</w:t>
      </w:r>
      <w:proofErr w:type="spellEnd"/>
      <w:r w:rsidR="00737192">
        <w:rPr>
          <w:color w:val="231F20"/>
          <w:spacing w:val="-4"/>
        </w:rPr>
        <w:t xml:space="preserve"> </w:t>
      </w:r>
      <w:r>
        <w:rPr>
          <w:color w:val="231F20"/>
        </w:rPr>
        <w:t>as</w:t>
      </w:r>
      <w:r w:rsidR="00737192">
        <w:rPr>
          <w:color w:val="231F20"/>
        </w:rPr>
        <w:t xml:space="preserve"> </w:t>
      </w:r>
      <w:r>
        <w:rPr>
          <w:color w:val="231F20"/>
        </w:rPr>
        <w:t>soon</w:t>
      </w:r>
      <w:r w:rsidR="00737192">
        <w:rPr>
          <w:color w:val="231F20"/>
        </w:rPr>
        <w:t xml:space="preserve"> </w:t>
      </w:r>
      <w:r>
        <w:rPr>
          <w:color w:val="231F20"/>
        </w:rPr>
        <w:t>as</w:t>
      </w:r>
      <w:r w:rsidR="00737192">
        <w:rPr>
          <w:color w:val="231F20"/>
        </w:rPr>
        <w:t xml:space="preserve"> </w:t>
      </w:r>
      <w:r>
        <w:rPr>
          <w:color w:val="231F20"/>
        </w:rPr>
        <w:t>is</w:t>
      </w:r>
      <w:r w:rsidR="00737192">
        <w:rPr>
          <w:color w:val="231F20"/>
        </w:rPr>
        <w:t xml:space="preserve"> </w:t>
      </w:r>
      <w:r>
        <w:rPr>
          <w:color w:val="231F20"/>
        </w:rPr>
        <w:t>reasonably</w:t>
      </w:r>
      <w:r w:rsidR="00737192">
        <w:rPr>
          <w:color w:val="231F20"/>
        </w:rPr>
        <w:t xml:space="preserve"> </w:t>
      </w:r>
      <w:r>
        <w:rPr>
          <w:color w:val="231F20"/>
        </w:rPr>
        <w:t>possible</w:t>
      </w:r>
      <w:r w:rsidR="00737192">
        <w:rPr>
          <w:color w:val="231F20"/>
        </w:rPr>
        <w:t xml:space="preserve"> </w:t>
      </w:r>
      <w:r>
        <w:rPr>
          <w:color w:val="231F20"/>
        </w:rPr>
        <w:t>after</w:t>
      </w:r>
      <w:r w:rsidR="00737192">
        <w:rPr>
          <w:color w:val="231F20"/>
        </w:rPr>
        <w:t xml:space="preserve"> </w:t>
      </w:r>
      <w:r>
        <w:rPr>
          <w:color w:val="231F20"/>
        </w:rPr>
        <w:t>the</w:t>
      </w:r>
      <w:r w:rsidR="00737192">
        <w:rPr>
          <w:color w:val="231F20"/>
        </w:rPr>
        <w:t xml:space="preserve"> </w:t>
      </w:r>
      <w:r>
        <w:rPr>
          <w:color w:val="231F20"/>
        </w:rPr>
        <w:t>receipt of</w:t>
      </w:r>
      <w:r w:rsidR="00737192">
        <w:rPr>
          <w:color w:val="231F20"/>
        </w:rPr>
        <w:t xml:space="preserve"> </w:t>
      </w:r>
      <w:r>
        <w:rPr>
          <w:color w:val="231F20"/>
        </w:rPr>
        <w:t>the</w:t>
      </w:r>
      <w:r w:rsidR="00737192">
        <w:rPr>
          <w:color w:val="231F20"/>
        </w:rPr>
        <w:t xml:space="preserve"> </w:t>
      </w:r>
      <w:r>
        <w:rPr>
          <w:color w:val="231F20"/>
        </w:rPr>
        <w:t>Engineer's</w:t>
      </w:r>
      <w:r w:rsidR="00737192">
        <w:rPr>
          <w:color w:val="231F20"/>
        </w:rPr>
        <w:t xml:space="preserve"> </w:t>
      </w:r>
      <w:r>
        <w:rPr>
          <w:color w:val="231F20"/>
        </w:rPr>
        <w:t>notice</w:t>
      </w:r>
      <w:r w:rsidR="00737192">
        <w:rPr>
          <w:color w:val="231F20"/>
        </w:rPr>
        <w:t xml:space="preserve"> </w:t>
      </w:r>
      <w:r>
        <w:rPr>
          <w:color w:val="231F20"/>
        </w:rPr>
        <w:t>to</w:t>
      </w:r>
      <w:r w:rsidR="00737192">
        <w:rPr>
          <w:color w:val="231F20"/>
        </w:rPr>
        <w:t xml:space="preserve"> </w:t>
      </w:r>
      <w:r>
        <w:rPr>
          <w:color w:val="231F20"/>
        </w:rPr>
        <w:t>commence,</w:t>
      </w:r>
      <w:r w:rsidR="00737192">
        <w:rPr>
          <w:color w:val="231F20"/>
        </w:rPr>
        <w:t xml:space="preserve"> </w:t>
      </w:r>
      <w:r>
        <w:rPr>
          <w:color w:val="231F20"/>
        </w:rPr>
        <w:t>and</w:t>
      </w:r>
      <w:r w:rsidR="00737192">
        <w:rPr>
          <w:color w:val="231F20"/>
        </w:rPr>
        <w:t xml:space="preserve"> </w:t>
      </w:r>
      <w:r>
        <w:rPr>
          <w:color w:val="231F20"/>
        </w:rPr>
        <w:t>to</w:t>
      </w:r>
      <w:r w:rsidR="00737192">
        <w:rPr>
          <w:color w:val="231F20"/>
        </w:rPr>
        <w:t xml:space="preserve"> </w:t>
      </w:r>
      <w:r>
        <w:rPr>
          <w:color w:val="231F20"/>
        </w:rPr>
        <w:t>complete</w:t>
      </w:r>
      <w:r w:rsidR="00737192">
        <w:rPr>
          <w:color w:val="231F20"/>
        </w:rPr>
        <w:t xml:space="preserve"> </w:t>
      </w:r>
      <w:r>
        <w:rPr>
          <w:color w:val="231F20"/>
        </w:rPr>
        <w:t>the</w:t>
      </w:r>
      <w:r w:rsidR="00737192">
        <w:rPr>
          <w:color w:val="231F20"/>
        </w:rPr>
        <w:t xml:space="preserve"> </w:t>
      </w:r>
      <w:r>
        <w:rPr>
          <w:color w:val="231F20"/>
        </w:rPr>
        <w:t>whole</w:t>
      </w:r>
      <w:r w:rsidR="00737192">
        <w:rPr>
          <w:color w:val="231F20"/>
        </w:rPr>
        <w:t xml:space="preserve"> </w:t>
      </w:r>
      <w:r>
        <w:rPr>
          <w:color w:val="231F20"/>
        </w:rPr>
        <w:t>of</w:t>
      </w:r>
      <w:r w:rsidR="00737192">
        <w:rPr>
          <w:color w:val="231F20"/>
        </w:rPr>
        <w:t xml:space="preserve"> </w:t>
      </w:r>
      <w:r>
        <w:rPr>
          <w:color w:val="231F20"/>
        </w:rPr>
        <w:t>the</w:t>
      </w:r>
      <w:r w:rsidR="00737192">
        <w:rPr>
          <w:color w:val="231F20"/>
        </w:rPr>
        <w:t xml:space="preserve"> </w:t>
      </w:r>
      <w:r>
        <w:rPr>
          <w:color w:val="231F20"/>
          <w:spacing w:val="-4"/>
        </w:rPr>
        <w:t>Works</w:t>
      </w:r>
      <w:r w:rsidR="00737192">
        <w:rPr>
          <w:color w:val="231F20"/>
          <w:spacing w:val="-4"/>
        </w:rPr>
        <w:t xml:space="preserve"> </w:t>
      </w:r>
      <w:r>
        <w:rPr>
          <w:color w:val="231F20"/>
        </w:rPr>
        <w:t>comprised</w:t>
      </w:r>
      <w:r w:rsidR="00737192">
        <w:rPr>
          <w:color w:val="231F20"/>
        </w:rPr>
        <w:t xml:space="preserve"> </w:t>
      </w:r>
      <w:r>
        <w:rPr>
          <w:color w:val="231F20"/>
        </w:rPr>
        <w:t>in</w:t>
      </w:r>
      <w:r w:rsidR="00737192">
        <w:rPr>
          <w:color w:val="231F20"/>
        </w:rPr>
        <w:t xml:space="preserve"> </w:t>
      </w:r>
      <w:r>
        <w:rPr>
          <w:color w:val="231F20"/>
        </w:rPr>
        <w:t>the</w:t>
      </w:r>
      <w:r w:rsidR="00737192">
        <w:rPr>
          <w:color w:val="231F20"/>
        </w:rPr>
        <w:t xml:space="preserve"> </w:t>
      </w:r>
      <w:r>
        <w:rPr>
          <w:color w:val="231F20"/>
        </w:rPr>
        <w:t>Contract</w:t>
      </w:r>
      <w:r w:rsidR="00737192">
        <w:rPr>
          <w:color w:val="231F20"/>
        </w:rPr>
        <w:t xml:space="preserve"> </w:t>
      </w:r>
      <w:r>
        <w:rPr>
          <w:color w:val="231F20"/>
        </w:rPr>
        <w:t>within the</w:t>
      </w:r>
      <w:r w:rsidR="00737192">
        <w:rPr>
          <w:color w:val="231F20"/>
        </w:rPr>
        <w:t xml:space="preserve"> </w:t>
      </w:r>
      <w:r>
        <w:rPr>
          <w:color w:val="231F20"/>
        </w:rPr>
        <w:t>time</w:t>
      </w:r>
      <w:r w:rsidR="00737192">
        <w:rPr>
          <w:color w:val="231F20"/>
        </w:rPr>
        <w:t xml:space="preserve"> </w:t>
      </w:r>
      <w:r>
        <w:rPr>
          <w:color w:val="231F20"/>
        </w:rPr>
        <w:t>stated</w:t>
      </w:r>
      <w:r w:rsidR="00737192">
        <w:rPr>
          <w:color w:val="231F20"/>
        </w:rPr>
        <w:t xml:space="preserve"> </w:t>
      </w:r>
      <w:r>
        <w:rPr>
          <w:color w:val="231F20"/>
        </w:rPr>
        <w:t>in</w:t>
      </w:r>
      <w:r w:rsidR="00737192">
        <w:rPr>
          <w:color w:val="231F20"/>
        </w:rPr>
        <w:t xml:space="preserve"> </w:t>
      </w:r>
      <w:r>
        <w:rPr>
          <w:color w:val="231F20"/>
        </w:rPr>
        <w:t>the</w:t>
      </w:r>
      <w:r w:rsidR="00737192">
        <w:rPr>
          <w:color w:val="231F20"/>
        </w:rPr>
        <w:t xml:space="preserve"> </w:t>
      </w:r>
      <w:r>
        <w:rPr>
          <w:color w:val="231F20"/>
        </w:rPr>
        <w:t>Particular</w:t>
      </w:r>
      <w:r w:rsidR="00737192">
        <w:rPr>
          <w:color w:val="231F20"/>
        </w:rPr>
        <w:t xml:space="preserve"> </w:t>
      </w:r>
      <w:r>
        <w:rPr>
          <w:color w:val="231F20"/>
        </w:rPr>
        <w:t>Conditions</w:t>
      </w:r>
      <w:r w:rsidR="00737192">
        <w:rPr>
          <w:color w:val="231F20"/>
        </w:rPr>
        <w:t xml:space="preserve"> </w:t>
      </w:r>
      <w:r>
        <w:rPr>
          <w:color w:val="231F20"/>
        </w:rPr>
        <w:t>of</w:t>
      </w:r>
      <w:r w:rsidR="00737192">
        <w:rPr>
          <w:color w:val="231F20"/>
        </w:rPr>
        <w:t xml:space="preserve"> </w:t>
      </w:r>
      <w:r>
        <w:rPr>
          <w:color w:val="231F20"/>
        </w:rPr>
        <w:t>Contract.</w:t>
      </w:r>
    </w:p>
    <w:p w14:paraId="2B1CBAB0" w14:textId="77777777" w:rsidR="005E6E3D" w:rsidRDefault="007B664E" w:rsidP="002C041F">
      <w:pPr>
        <w:pStyle w:val="ListParagraph"/>
        <w:numPr>
          <w:ilvl w:val="0"/>
          <w:numId w:val="86"/>
        </w:numPr>
        <w:tabs>
          <w:tab w:val="left" w:pos="612"/>
          <w:tab w:val="left" w:pos="6098"/>
        </w:tabs>
        <w:spacing w:line="230" w:lineRule="auto"/>
        <w:ind w:right="311" w:hanging="480"/>
        <w:jc w:val="both"/>
      </w:pPr>
      <w:r>
        <w:rPr>
          <w:color w:val="231F20"/>
          <w:spacing w:val="-9"/>
        </w:rPr>
        <w:t>We</w:t>
      </w:r>
      <w:r w:rsidR="00737192">
        <w:rPr>
          <w:color w:val="231F20"/>
          <w:spacing w:val="-9"/>
        </w:rPr>
        <w:t xml:space="preserve"> </w:t>
      </w:r>
      <w:r>
        <w:rPr>
          <w:color w:val="231F20"/>
        </w:rPr>
        <w:t>agree</w:t>
      </w:r>
      <w:r w:rsidR="00737192">
        <w:rPr>
          <w:color w:val="231F20"/>
        </w:rPr>
        <w:t xml:space="preserve"> </w:t>
      </w:r>
      <w:r>
        <w:rPr>
          <w:color w:val="231F20"/>
        </w:rPr>
        <w:t>to</w:t>
      </w:r>
      <w:r w:rsidR="00737192">
        <w:rPr>
          <w:color w:val="231F20"/>
        </w:rPr>
        <w:t xml:space="preserve"> </w:t>
      </w:r>
      <w:r>
        <w:rPr>
          <w:color w:val="231F20"/>
        </w:rPr>
        <w:t>adhere</w:t>
      </w:r>
      <w:r w:rsidR="00737192">
        <w:rPr>
          <w:color w:val="231F20"/>
        </w:rPr>
        <w:t xml:space="preserve"> </w:t>
      </w:r>
      <w:r>
        <w:rPr>
          <w:color w:val="231F20"/>
        </w:rPr>
        <w:t>by</w:t>
      </w:r>
      <w:r w:rsidR="00737192">
        <w:rPr>
          <w:color w:val="231F20"/>
        </w:rPr>
        <w:t xml:space="preserve"> </w:t>
      </w:r>
      <w:r>
        <w:rPr>
          <w:color w:val="231F20"/>
        </w:rPr>
        <w:t>this</w:t>
      </w:r>
      <w:r w:rsidR="00737192">
        <w:rPr>
          <w:color w:val="231F20"/>
        </w:rPr>
        <w:t xml:space="preserve"> </w:t>
      </w:r>
      <w:r>
        <w:rPr>
          <w:color w:val="231F20"/>
        </w:rPr>
        <w:t>tender</w:t>
      </w:r>
      <w:r w:rsidR="00737192">
        <w:rPr>
          <w:color w:val="231F20"/>
        </w:rPr>
        <w:t xml:space="preserve"> </w:t>
      </w:r>
      <w:r>
        <w:rPr>
          <w:color w:val="231F20"/>
        </w:rPr>
        <w:t>until</w:t>
      </w:r>
      <w:r>
        <w:rPr>
          <w:color w:val="231F20"/>
          <w:u w:val="single" w:color="221E1F"/>
        </w:rPr>
        <w:tab/>
      </w:r>
      <w:r>
        <w:rPr>
          <w:i/>
          <w:color w:val="231F20"/>
        </w:rPr>
        <w:t>[Insert</w:t>
      </w:r>
      <w:r w:rsidR="00737192">
        <w:rPr>
          <w:i/>
          <w:color w:val="231F20"/>
        </w:rPr>
        <w:t xml:space="preserve"> </w:t>
      </w:r>
      <w:r>
        <w:rPr>
          <w:i/>
          <w:color w:val="231F20"/>
        </w:rPr>
        <w:t>date],</w:t>
      </w:r>
      <w:r w:rsidR="00737192">
        <w:rPr>
          <w:i/>
          <w:color w:val="231F20"/>
        </w:rPr>
        <w:t xml:space="preserve"> </w:t>
      </w:r>
      <w:r>
        <w:rPr>
          <w:color w:val="231F20"/>
        </w:rPr>
        <w:t>and</w:t>
      </w:r>
      <w:r w:rsidR="00737192">
        <w:rPr>
          <w:color w:val="231F20"/>
        </w:rPr>
        <w:t xml:space="preserve"> </w:t>
      </w:r>
      <w:r>
        <w:rPr>
          <w:color w:val="231F20"/>
        </w:rPr>
        <w:t>it</w:t>
      </w:r>
      <w:r w:rsidR="00737192">
        <w:rPr>
          <w:color w:val="231F20"/>
        </w:rPr>
        <w:t xml:space="preserve"> </w:t>
      </w:r>
      <w:r>
        <w:rPr>
          <w:color w:val="231F20"/>
        </w:rPr>
        <w:t>shall</w:t>
      </w:r>
      <w:r w:rsidR="00737192">
        <w:rPr>
          <w:color w:val="231F20"/>
        </w:rPr>
        <w:t xml:space="preserve"> </w:t>
      </w:r>
      <w:r>
        <w:rPr>
          <w:color w:val="231F20"/>
        </w:rPr>
        <w:t>remain</w:t>
      </w:r>
      <w:r w:rsidR="00737192">
        <w:rPr>
          <w:color w:val="231F20"/>
        </w:rPr>
        <w:t xml:space="preserve"> </w:t>
      </w:r>
      <w:r>
        <w:rPr>
          <w:color w:val="231F20"/>
        </w:rPr>
        <w:t>binding</w:t>
      </w:r>
      <w:r w:rsidR="00737192">
        <w:rPr>
          <w:color w:val="231F20"/>
        </w:rPr>
        <w:t xml:space="preserve"> </w:t>
      </w:r>
      <w:r>
        <w:rPr>
          <w:color w:val="231F20"/>
        </w:rPr>
        <w:t>upon</w:t>
      </w:r>
      <w:r w:rsidR="00737192">
        <w:rPr>
          <w:color w:val="231F20"/>
        </w:rPr>
        <w:t xml:space="preserve"> </w:t>
      </w:r>
      <w:r>
        <w:rPr>
          <w:color w:val="231F20"/>
        </w:rPr>
        <w:t>us and</w:t>
      </w:r>
      <w:r w:rsidR="00737192">
        <w:rPr>
          <w:color w:val="231F20"/>
        </w:rPr>
        <w:t xml:space="preserve"> </w:t>
      </w:r>
      <w:r>
        <w:rPr>
          <w:color w:val="231F20"/>
        </w:rPr>
        <w:t>may</w:t>
      </w:r>
      <w:r w:rsidR="00737192">
        <w:rPr>
          <w:color w:val="231F20"/>
        </w:rPr>
        <w:t xml:space="preserve"> </w:t>
      </w:r>
      <w:r>
        <w:rPr>
          <w:color w:val="231F20"/>
        </w:rPr>
        <w:t>be</w:t>
      </w:r>
      <w:r w:rsidR="00737192">
        <w:rPr>
          <w:color w:val="231F20"/>
        </w:rPr>
        <w:t xml:space="preserve"> </w:t>
      </w:r>
      <w:r>
        <w:rPr>
          <w:color w:val="231F20"/>
        </w:rPr>
        <w:t>accepted</w:t>
      </w:r>
      <w:r w:rsidR="00737192">
        <w:rPr>
          <w:color w:val="231F20"/>
        </w:rPr>
        <w:t xml:space="preserve"> </w:t>
      </w:r>
      <w:r>
        <w:rPr>
          <w:color w:val="231F20"/>
        </w:rPr>
        <w:t>at</w:t>
      </w:r>
      <w:r w:rsidR="00737192">
        <w:rPr>
          <w:color w:val="231F20"/>
        </w:rPr>
        <w:t xml:space="preserve"> </w:t>
      </w:r>
      <w:r>
        <w:rPr>
          <w:color w:val="231F20"/>
        </w:rPr>
        <w:t>any</w:t>
      </w:r>
      <w:r w:rsidR="00737192">
        <w:rPr>
          <w:color w:val="231F20"/>
        </w:rPr>
        <w:t xml:space="preserve"> </w:t>
      </w:r>
      <w:r>
        <w:rPr>
          <w:color w:val="231F20"/>
        </w:rPr>
        <w:t>time</w:t>
      </w:r>
      <w:r w:rsidR="00737192">
        <w:rPr>
          <w:color w:val="231F20"/>
        </w:rPr>
        <w:t xml:space="preserve"> </w:t>
      </w:r>
      <w:r>
        <w:rPr>
          <w:color w:val="231F20"/>
        </w:rPr>
        <w:t>before</w:t>
      </w:r>
      <w:r w:rsidR="00737192">
        <w:rPr>
          <w:color w:val="231F20"/>
        </w:rPr>
        <w:t xml:space="preserve"> </w:t>
      </w:r>
      <w:r>
        <w:rPr>
          <w:color w:val="231F20"/>
        </w:rPr>
        <w:t>that</w:t>
      </w:r>
      <w:r w:rsidR="00737192">
        <w:rPr>
          <w:color w:val="231F20"/>
        </w:rPr>
        <w:t xml:space="preserve"> </w:t>
      </w:r>
      <w:r>
        <w:rPr>
          <w:color w:val="231F20"/>
        </w:rPr>
        <w:t>date.</w:t>
      </w:r>
    </w:p>
    <w:p w14:paraId="0832ADF5" w14:textId="77777777" w:rsidR="005E6E3D" w:rsidRDefault="007B664E" w:rsidP="002C041F">
      <w:pPr>
        <w:pStyle w:val="ListParagraph"/>
        <w:numPr>
          <w:ilvl w:val="0"/>
          <w:numId w:val="86"/>
        </w:numPr>
        <w:tabs>
          <w:tab w:val="left" w:pos="604"/>
        </w:tabs>
        <w:spacing w:before="245" w:line="230" w:lineRule="auto"/>
        <w:ind w:right="310" w:hanging="480"/>
        <w:jc w:val="both"/>
      </w:pPr>
      <w:r>
        <w:rPr>
          <w:color w:val="231F20"/>
        </w:rPr>
        <w:t>Unless</w:t>
      </w:r>
      <w:r w:rsidR="00E135BB">
        <w:rPr>
          <w:color w:val="231F20"/>
        </w:rPr>
        <w:t xml:space="preserve"> </w:t>
      </w:r>
      <w:r>
        <w:rPr>
          <w:color w:val="231F20"/>
        </w:rPr>
        <w:t>and</w:t>
      </w:r>
      <w:r w:rsidR="00E135BB">
        <w:rPr>
          <w:color w:val="231F20"/>
        </w:rPr>
        <w:t xml:space="preserve"> </w:t>
      </w:r>
      <w:r>
        <w:rPr>
          <w:color w:val="231F20"/>
        </w:rPr>
        <w:t>until</w:t>
      </w:r>
      <w:r w:rsidR="00E135BB">
        <w:rPr>
          <w:color w:val="231F20"/>
        </w:rPr>
        <w:t xml:space="preserve"> </w:t>
      </w:r>
      <w:r>
        <w:rPr>
          <w:color w:val="231F20"/>
        </w:rPr>
        <w:t>a</w:t>
      </w:r>
      <w:r w:rsidR="00E135BB">
        <w:rPr>
          <w:color w:val="231F20"/>
        </w:rPr>
        <w:t xml:space="preserve"> </w:t>
      </w:r>
      <w:r>
        <w:rPr>
          <w:color w:val="231F20"/>
        </w:rPr>
        <w:t>formal</w:t>
      </w:r>
      <w:r w:rsidR="00E135BB">
        <w:rPr>
          <w:color w:val="231F20"/>
        </w:rPr>
        <w:t xml:space="preserve"> </w:t>
      </w:r>
      <w:r>
        <w:rPr>
          <w:color w:val="231F20"/>
        </w:rPr>
        <w:t>Agreement</w:t>
      </w:r>
      <w:r w:rsidR="00E135BB">
        <w:rPr>
          <w:color w:val="231F20"/>
        </w:rPr>
        <w:t xml:space="preserve"> </w:t>
      </w:r>
      <w:r>
        <w:rPr>
          <w:color w:val="231F20"/>
        </w:rPr>
        <w:t>is</w:t>
      </w:r>
      <w:r w:rsidR="00E135BB">
        <w:rPr>
          <w:color w:val="231F20"/>
        </w:rPr>
        <w:t xml:space="preserve"> </w:t>
      </w:r>
      <w:r>
        <w:rPr>
          <w:color w:val="231F20"/>
        </w:rPr>
        <w:t>prepared</w:t>
      </w:r>
      <w:r w:rsidR="00E135BB">
        <w:rPr>
          <w:color w:val="231F20"/>
        </w:rPr>
        <w:t xml:space="preserve"> </w:t>
      </w:r>
      <w:r>
        <w:rPr>
          <w:color w:val="231F20"/>
        </w:rPr>
        <w:t>and</w:t>
      </w:r>
      <w:r w:rsidR="00E135BB">
        <w:rPr>
          <w:color w:val="231F20"/>
        </w:rPr>
        <w:t xml:space="preserve"> </w:t>
      </w:r>
      <w:r>
        <w:rPr>
          <w:color w:val="231F20"/>
        </w:rPr>
        <w:t>executed</w:t>
      </w:r>
      <w:r w:rsidR="00E135BB">
        <w:rPr>
          <w:color w:val="231F20"/>
        </w:rPr>
        <w:t xml:space="preserve"> </w:t>
      </w:r>
      <w:r>
        <w:rPr>
          <w:color w:val="231F20"/>
        </w:rPr>
        <w:t>this</w:t>
      </w:r>
      <w:r w:rsidR="00E135BB">
        <w:rPr>
          <w:color w:val="231F20"/>
        </w:rPr>
        <w:t xml:space="preserve"> </w:t>
      </w:r>
      <w:r>
        <w:rPr>
          <w:color w:val="231F20"/>
        </w:rPr>
        <w:t>tender</w:t>
      </w:r>
      <w:r w:rsidR="00E135BB">
        <w:rPr>
          <w:color w:val="231F20"/>
        </w:rPr>
        <w:t xml:space="preserve"> </w:t>
      </w:r>
      <w:r>
        <w:rPr>
          <w:color w:val="231F20"/>
        </w:rPr>
        <w:t>together</w:t>
      </w:r>
      <w:r w:rsidR="00E135BB">
        <w:rPr>
          <w:color w:val="231F20"/>
        </w:rPr>
        <w:t xml:space="preserve"> </w:t>
      </w:r>
      <w:r>
        <w:rPr>
          <w:color w:val="231F20"/>
        </w:rPr>
        <w:t>with</w:t>
      </w:r>
      <w:r w:rsidR="00E135BB">
        <w:rPr>
          <w:color w:val="231F20"/>
        </w:rPr>
        <w:t xml:space="preserve"> </w:t>
      </w:r>
      <w:r>
        <w:rPr>
          <w:color w:val="231F20"/>
        </w:rPr>
        <w:t>your</w:t>
      </w:r>
      <w:r w:rsidR="00E135BB">
        <w:rPr>
          <w:color w:val="231F20"/>
        </w:rPr>
        <w:t xml:space="preserve"> </w:t>
      </w:r>
      <w:r>
        <w:rPr>
          <w:color w:val="231F20"/>
        </w:rPr>
        <w:t>written</w:t>
      </w:r>
      <w:r w:rsidR="00E135BB">
        <w:rPr>
          <w:color w:val="231F20"/>
        </w:rPr>
        <w:t xml:space="preserve"> </w:t>
      </w:r>
      <w:r>
        <w:rPr>
          <w:color w:val="231F20"/>
        </w:rPr>
        <w:t>acceptance thereof,</w:t>
      </w:r>
      <w:r w:rsidR="00E135BB">
        <w:rPr>
          <w:color w:val="231F20"/>
        </w:rPr>
        <w:t xml:space="preserve"> </w:t>
      </w:r>
      <w:r>
        <w:rPr>
          <w:color w:val="231F20"/>
        </w:rPr>
        <w:t>shall</w:t>
      </w:r>
      <w:r w:rsidR="00E135BB">
        <w:rPr>
          <w:color w:val="231F20"/>
        </w:rPr>
        <w:t xml:space="preserve"> </w:t>
      </w:r>
      <w:r>
        <w:rPr>
          <w:color w:val="231F20"/>
        </w:rPr>
        <w:t>constitute</w:t>
      </w:r>
      <w:r w:rsidR="00E135BB">
        <w:rPr>
          <w:color w:val="231F20"/>
        </w:rPr>
        <w:t xml:space="preserve"> </w:t>
      </w:r>
      <w:proofErr w:type="spellStart"/>
      <w:r>
        <w:rPr>
          <w:color w:val="231F20"/>
        </w:rPr>
        <w:t>abinding</w:t>
      </w:r>
      <w:proofErr w:type="spellEnd"/>
      <w:r w:rsidR="00E135BB">
        <w:rPr>
          <w:color w:val="231F20"/>
        </w:rPr>
        <w:t xml:space="preserve"> </w:t>
      </w:r>
      <w:r>
        <w:rPr>
          <w:color w:val="231F20"/>
        </w:rPr>
        <w:t>Contract</w:t>
      </w:r>
      <w:r w:rsidR="00E135BB">
        <w:rPr>
          <w:color w:val="231F20"/>
        </w:rPr>
        <w:t xml:space="preserve"> </w:t>
      </w:r>
      <w:r>
        <w:rPr>
          <w:color w:val="231F20"/>
        </w:rPr>
        <w:t>between</w:t>
      </w:r>
      <w:r w:rsidR="00E135BB">
        <w:rPr>
          <w:color w:val="231F20"/>
        </w:rPr>
        <w:t xml:space="preserve"> </w:t>
      </w:r>
      <w:r>
        <w:rPr>
          <w:color w:val="231F20"/>
        </w:rPr>
        <w:t>us.</w:t>
      </w:r>
      <w:r w:rsidR="00E135BB">
        <w:rPr>
          <w:color w:val="231F20"/>
        </w:rPr>
        <w:t xml:space="preserve"> </w:t>
      </w:r>
      <w:r>
        <w:rPr>
          <w:color w:val="231F20"/>
          <w:spacing w:val="-9"/>
        </w:rPr>
        <w:t>We</w:t>
      </w:r>
      <w:r w:rsidR="00E135BB">
        <w:rPr>
          <w:color w:val="231F20"/>
          <w:spacing w:val="-9"/>
        </w:rPr>
        <w:t xml:space="preserve"> </w:t>
      </w:r>
      <w:r>
        <w:rPr>
          <w:color w:val="231F20"/>
        </w:rPr>
        <w:t>further</w:t>
      </w:r>
      <w:r w:rsidR="00E135BB">
        <w:rPr>
          <w:color w:val="231F20"/>
        </w:rPr>
        <w:t xml:space="preserve"> </w:t>
      </w:r>
      <w:r>
        <w:rPr>
          <w:color w:val="231F20"/>
        </w:rPr>
        <w:t>understand</w:t>
      </w:r>
      <w:r w:rsidR="00E135BB">
        <w:rPr>
          <w:color w:val="231F20"/>
        </w:rPr>
        <w:t xml:space="preserve"> </w:t>
      </w:r>
      <w:r>
        <w:rPr>
          <w:color w:val="231F20"/>
        </w:rPr>
        <w:t>that</w:t>
      </w:r>
      <w:r w:rsidR="00E135BB">
        <w:rPr>
          <w:color w:val="231F20"/>
        </w:rPr>
        <w:t xml:space="preserve"> </w:t>
      </w:r>
      <w:r>
        <w:rPr>
          <w:color w:val="231F20"/>
        </w:rPr>
        <w:t>you</w:t>
      </w:r>
      <w:r w:rsidR="00E135BB">
        <w:rPr>
          <w:color w:val="231F20"/>
        </w:rPr>
        <w:t xml:space="preserve"> </w:t>
      </w:r>
      <w:r>
        <w:rPr>
          <w:color w:val="231F20"/>
        </w:rPr>
        <w:t>are</w:t>
      </w:r>
      <w:r w:rsidR="00E135BB">
        <w:rPr>
          <w:color w:val="231F20"/>
        </w:rPr>
        <w:t xml:space="preserve"> </w:t>
      </w:r>
      <w:r>
        <w:rPr>
          <w:color w:val="231F20"/>
        </w:rPr>
        <w:t>not</w:t>
      </w:r>
      <w:r w:rsidR="00E135BB">
        <w:rPr>
          <w:color w:val="231F20"/>
        </w:rPr>
        <w:t xml:space="preserve"> </w:t>
      </w:r>
      <w:r>
        <w:rPr>
          <w:color w:val="231F20"/>
        </w:rPr>
        <w:t>bound</w:t>
      </w:r>
      <w:r w:rsidR="00E135BB">
        <w:rPr>
          <w:color w:val="231F20"/>
        </w:rPr>
        <w:t xml:space="preserve"> </w:t>
      </w:r>
      <w:r>
        <w:rPr>
          <w:color w:val="231F20"/>
        </w:rPr>
        <w:t>to</w:t>
      </w:r>
      <w:r w:rsidR="00E135BB">
        <w:rPr>
          <w:color w:val="231F20"/>
        </w:rPr>
        <w:t xml:space="preserve"> </w:t>
      </w:r>
      <w:r>
        <w:rPr>
          <w:color w:val="231F20"/>
        </w:rPr>
        <w:t>accept</w:t>
      </w:r>
      <w:r w:rsidR="00E135BB">
        <w:rPr>
          <w:color w:val="231F20"/>
        </w:rPr>
        <w:t xml:space="preserve"> </w:t>
      </w:r>
      <w:r>
        <w:rPr>
          <w:color w:val="231F20"/>
        </w:rPr>
        <w:t>the lowest</w:t>
      </w:r>
      <w:r w:rsidR="00E135BB">
        <w:rPr>
          <w:color w:val="231F20"/>
        </w:rPr>
        <w:t xml:space="preserve"> </w:t>
      </w:r>
      <w:r>
        <w:rPr>
          <w:color w:val="231F20"/>
        </w:rPr>
        <w:t>or</w:t>
      </w:r>
      <w:r w:rsidR="00E135BB">
        <w:rPr>
          <w:color w:val="231F20"/>
        </w:rPr>
        <w:t xml:space="preserve"> </w:t>
      </w:r>
      <w:r>
        <w:rPr>
          <w:color w:val="231F20"/>
        </w:rPr>
        <w:t>any</w:t>
      </w:r>
      <w:r w:rsidR="00E135BB">
        <w:rPr>
          <w:color w:val="231F20"/>
        </w:rPr>
        <w:t xml:space="preserve"> </w:t>
      </w:r>
      <w:r>
        <w:rPr>
          <w:color w:val="231F20"/>
        </w:rPr>
        <w:t>tender</w:t>
      </w:r>
      <w:r w:rsidR="00E135BB">
        <w:rPr>
          <w:color w:val="231F20"/>
        </w:rPr>
        <w:t xml:space="preserve"> </w:t>
      </w:r>
      <w:r>
        <w:rPr>
          <w:color w:val="231F20"/>
        </w:rPr>
        <w:t>you</w:t>
      </w:r>
      <w:r w:rsidR="00E135BB">
        <w:rPr>
          <w:color w:val="231F20"/>
        </w:rPr>
        <w:t xml:space="preserve"> </w:t>
      </w:r>
      <w:r>
        <w:rPr>
          <w:color w:val="231F20"/>
        </w:rPr>
        <w:t>may</w:t>
      </w:r>
      <w:r w:rsidR="00E135BB">
        <w:rPr>
          <w:color w:val="231F20"/>
        </w:rPr>
        <w:t xml:space="preserve"> </w:t>
      </w:r>
      <w:r>
        <w:rPr>
          <w:color w:val="231F20"/>
        </w:rPr>
        <w:t>receive.</w:t>
      </w:r>
    </w:p>
    <w:p w14:paraId="1B485670" w14:textId="77777777" w:rsidR="005E6E3D" w:rsidRDefault="007B664E" w:rsidP="002C041F">
      <w:pPr>
        <w:pStyle w:val="ListParagraph"/>
        <w:numPr>
          <w:ilvl w:val="0"/>
          <w:numId w:val="86"/>
        </w:numPr>
        <w:tabs>
          <w:tab w:val="left" w:pos="603"/>
          <w:tab w:val="left" w:pos="604"/>
        </w:tabs>
        <w:spacing w:before="238"/>
        <w:ind w:left="603" w:hanging="472"/>
      </w:pPr>
      <w:r>
        <w:rPr>
          <w:color w:val="231F20"/>
          <w:spacing w:val="-6"/>
        </w:rPr>
        <w:t>We,</w:t>
      </w:r>
      <w:r w:rsidR="00E135BB">
        <w:rPr>
          <w:color w:val="231F20"/>
          <w:spacing w:val="-6"/>
        </w:rPr>
        <w:t xml:space="preserve"> </w:t>
      </w:r>
      <w:r>
        <w:rPr>
          <w:color w:val="231F20"/>
        </w:rPr>
        <w:t>the</w:t>
      </w:r>
      <w:r w:rsidR="00E135BB">
        <w:rPr>
          <w:color w:val="231F20"/>
        </w:rPr>
        <w:t xml:space="preserve"> </w:t>
      </w:r>
      <w:r>
        <w:rPr>
          <w:color w:val="231F20"/>
        </w:rPr>
        <w:t>undersigned,</w:t>
      </w:r>
      <w:r w:rsidR="00E135BB">
        <w:rPr>
          <w:color w:val="231F20"/>
        </w:rPr>
        <w:t xml:space="preserve"> </w:t>
      </w:r>
      <w:r>
        <w:rPr>
          <w:color w:val="231F20"/>
        </w:rPr>
        <w:t>further</w:t>
      </w:r>
      <w:r w:rsidR="00E135BB">
        <w:rPr>
          <w:color w:val="231F20"/>
        </w:rPr>
        <w:t xml:space="preserve"> </w:t>
      </w:r>
      <w:r>
        <w:rPr>
          <w:color w:val="231F20"/>
        </w:rPr>
        <w:t>declare</w:t>
      </w:r>
      <w:r w:rsidR="00E135BB">
        <w:rPr>
          <w:color w:val="231F20"/>
        </w:rPr>
        <w:t xml:space="preserve"> </w:t>
      </w:r>
      <w:r>
        <w:rPr>
          <w:color w:val="231F20"/>
        </w:rPr>
        <w:t>that:</w:t>
      </w:r>
    </w:p>
    <w:p w14:paraId="4128D6A3" w14:textId="77777777" w:rsidR="005E6E3D" w:rsidRDefault="007B664E" w:rsidP="002C041F">
      <w:pPr>
        <w:pStyle w:val="ListParagraph"/>
        <w:numPr>
          <w:ilvl w:val="1"/>
          <w:numId w:val="86"/>
        </w:numPr>
        <w:tabs>
          <w:tab w:val="left" w:pos="1114"/>
        </w:tabs>
        <w:spacing w:before="243" w:line="230" w:lineRule="auto"/>
        <w:ind w:right="311" w:hanging="525"/>
        <w:jc w:val="both"/>
      </w:pPr>
      <w:r>
        <w:rPr>
          <w:i/>
          <w:color w:val="231F20"/>
          <w:u w:val="single" w:color="231F20"/>
        </w:rPr>
        <w:t>No</w:t>
      </w:r>
      <w:r w:rsidR="00E135BB">
        <w:rPr>
          <w:i/>
          <w:color w:val="231F20"/>
          <w:u w:val="single" w:color="231F20"/>
        </w:rPr>
        <w:t xml:space="preserve"> </w:t>
      </w:r>
      <w:r>
        <w:rPr>
          <w:i/>
          <w:color w:val="231F20"/>
          <w:u w:val="single" w:color="231F20"/>
        </w:rPr>
        <w:t>reservations</w:t>
      </w:r>
      <w:r>
        <w:rPr>
          <w:i/>
          <w:color w:val="231F20"/>
        </w:rPr>
        <w:t>:</w:t>
      </w:r>
      <w:r w:rsidR="00E135BB">
        <w:rPr>
          <w:i/>
          <w:color w:val="231F20"/>
        </w:rPr>
        <w:t xml:space="preserve"> </w:t>
      </w:r>
      <w:r>
        <w:rPr>
          <w:color w:val="231F20"/>
          <w:spacing w:val="-9"/>
        </w:rPr>
        <w:t>We</w:t>
      </w:r>
      <w:r w:rsidR="00E135BB">
        <w:rPr>
          <w:color w:val="231F20"/>
          <w:spacing w:val="-9"/>
        </w:rPr>
        <w:t xml:space="preserve"> </w:t>
      </w:r>
      <w:r>
        <w:rPr>
          <w:color w:val="231F20"/>
        </w:rPr>
        <w:t>have</w:t>
      </w:r>
      <w:r w:rsidR="00E135BB">
        <w:rPr>
          <w:color w:val="231F20"/>
        </w:rPr>
        <w:t xml:space="preserve"> </w:t>
      </w:r>
      <w:r>
        <w:rPr>
          <w:color w:val="231F20"/>
        </w:rPr>
        <w:t>examined</w:t>
      </w:r>
      <w:r w:rsidR="00E135BB">
        <w:rPr>
          <w:color w:val="231F20"/>
        </w:rPr>
        <w:t xml:space="preserve"> </w:t>
      </w:r>
      <w:r>
        <w:rPr>
          <w:color w:val="231F20"/>
        </w:rPr>
        <w:t>and</w:t>
      </w:r>
      <w:r w:rsidR="00E135BB">
        <w:rPr>
          <w:color w:val="231F20"/>
        </w:rPr>
        <w:t xml:space="preserve"> </w:t>
      </w:r>
      <w:r>
        <w:rPr>
          <w:color w:val="231F20"/>
        </w:rPr>
        <w:t>have</w:t>
      </w:r>
      <w:r w:rsidR="00E135BB">
        <w:rPr>
          <w:color w:val="231F20"/>
        </w:rPr>
        <w:t xml:space="preserve"> </w:t>
      </w:r>
      <w:r>
        <w:rPr>
          <w:color w:val="231F20"/>
        </w:rPr>
        <w:t>no</w:t>
      </w:r>
      <w:r w:rsidR="00E135BB">
        <w:rPr>
          <w:color w:val="231F20"/>
        </w:rPr>
        <w:t xml:space="preserve"> </w:t>
      </w:r>
      <w:r>
        <w:rPr>
          <w:color w:val="231F20"/>
        </w:rPr>
        <w:t>reservations</w:t>
      </w:r>
      <w:r w:rsidR="00E135BB">
        <w:rPr>
          <w:color w:val="231F20"/>
        </w:rPr>
        <w:t xml:space="preserve"> </w:t>
      </w:r>
      <w:r>
        <w:rPr>
          <w:color w:val="231F20"/>
        </w:rPr>
        <w:t>to</w:t>
      </w:r>
      <w:r w:rsidR="00E135BB">
        <w:rPr>
          <w:color w:val="231F20"/>
        </w:rPr>
        <w:t xml:space="preserve"> </w:t>
      </w:r>
      <w:r>
        <w:rPr>
          <w:color w:val="231F20"/>
        </w:rPr>
        <w:t>the</w:t>
      </w:r>
      <w:r w:rsidR="00E135BB">
        <w:rPr>
          <w:color w:val="231F20"/>
        </w:rPr>
        <w:t xml:space="preserve"> </w:t>
      </w:r>
      <w:r>
        <w:rPr>
          <w:color w:val="231F20"/>
        </w:rPr>
        <w:t>tender</w:t>
      </w:r>
      <w:r w:rsidR="00E135BB">
        <w:rPr>
          <w:color w:val="231F20"/>
        </w:rPr>
        <w:t xml:space="preserve"> </w:t>
      </w:r>
      <w:r>
        <w:rPr>
          <w:color w:val="231F20"/>
        </w:rPr>
        <w:t>document,</w:t>
      </w:r>
      <w:r w:rsidR="00E135BB">
        <w:rPr>
          <w:color w:val="231F20"/>
        </w:rPr>
        <w:t xml:space="preserve"> </w:t>
      </w:r>
      <w:r>
        <w:rPr>
          <w:color w:val="231F20"/>
        </w:rPr>
        <w:t>including</w:t>
      </w:r>
      <w:r w:rsidR="00E135BB">
        <w:rPr>
          <w:color w:val="231F20"/>
        </w:rPr>
        <w:t xml:space="preserve"> </w:t>
      </w:r>
      <w:r>
        <w:rPr>
          <w:color w:val="231F20"/>
        </w:rPr>
        <w:t>Addenda issued</w:t>
      </w:r>
      <w:r w:rsidR="00E135BB">
        <w:rPr>
          <w:color w:val="231F20"/>
        </w:rPr>
        <w:t xml:space="preserve"> </w:t>
      </w:r>
      <w:r>
        <w:rPr>
          <w:color w:val="231F20"/>
        </w:rPr>
        <w:t>in</w:t>
      </w:r>
      <w:r w:rsidR="00E135BB">
        <w:rPr>
          <w:color w:val="231F20"/>
        </w:rPr>
        <w:t xml:space="preserve"> </w:t>
      </w:r>
      <w:r>
        <w:rPr>
          <w:color w:val="231F20"/>
        </w:rPr>
        <w:t>accordance</w:t>
      </w:r>
      <w:r w:rsidR="00E135BB">
        <w:rPr>
          <w:color w:val="231F20"/>
        </w:rPr>
        <w:t xml:space="preserve"> </w:t>
      </w:r>
      <w:r>
        <w:rPr>
          <w:color w:val="231F20"/>
        </w:rPr>
        <w:t>with</w:t>
      </w:r>
      <w:r w:rsidR="00E135BB">
        <w:rPr>
          <w:color w:val="231F20"/>
        </w:rPr>
        <w:t xml:space="preserve"> </w:t>
      </w:r>
      <w:r>
        <w:rPr>
          <w:color w:val="231F20"/>
        </w:rPr>
        <w:t>ITT</w:t>
      </w:r>
      <w:r w:rsidR="00E135BB">
        <w:rPr>
          <w:color w:val="231F20"/>
        </w:rPr>
        <w:t xml:space="preserve"> </w:t>
      </w:r>
      <w:r>
        <w:rPr>
          <w:color w:val="231F20"/>
        </w:rPr>
        <w:t>8;</w:t>
      </w:r>
    </w:p>
    <w:p w14:paraId="56BEFDC9" w14:textId="77777777" w:rsidR="005E6E3D" w:rsidRDefault="007B664E" w:rsidP="002C041F">
      <w:pPr>
        <w:pStyle w:val="ListParagraph"/>
        <w:numPr>
          <w:ilvl w:val="1"/>
          <w:numId w:val="86"/>
        </w:numPr>
        <w:tabs>
          <w:tab w:val="left" w:pos="1114"/>
        </w:tabs>
        <w:spacing w:before="245" w:line="230" w:lineRule="auto"/>
        <w:ind w:right="311" w:hanging="525"/>
        <w:jc w:val="both"/>
      </w:pPr>
      <w:r>
        <w:rPr>
          <w:i/>
          <w:color w:val="231F20"/>
          <w:u w:val="single" w:color="231F20"/>
        </w:rPr>
        <w:t>Eligibility</w:t>
      </w:r>
      <w:r>
        <w:rPr>
          <w:i/>
          <w:color w:val="231F20"/>
        </w:rPr>
        <w:t>:</w:t>
      </w:r>
      <w:r w:rsidR="00E135BB">
        <w:rPr>
          <w:i/>
          <w:color w:val="231F20"/>
        </w:rPr>
        <w:t xml:space="preserve"> </w:t>
      </w:r>
      <w:r>
        <w:rPr>
          <w:color w:val="231F20"/>
          <w:spacing w:val="-9"/>
        </w:rPr>
        <w:t>We</w:t>
      </w:r>
      <w:r w:rsidR="00E135BB">
        <w:rPr>
          <w:color w:val="231F20"/>
          <w:spacing w:val="-9"/>
        </w:rPr>
        <w:t xml:space="preserve"> </w:t>
      </w:r>
      <w:r>
        <w:rPr>
          <w:color w:val="231F20"/>
        </w:rPr>
        <w:t>meet</w:t>
      </w:r>
      <w:r w:rsidR="00E135BB">
        <w:rPr>
          <w:color w:val="231F20"/>
        </w:rPr>
        <w:t xml:space="preserve"> </w:t>
      </w:r>
      <w:r>
        <w:rPr>
          <w:color w:val="231F20"/>
        </w:rPr>
        <w:t>the</w:t>
      </w:r>
      <w:r w:rsidR="00E135BB">
        <w:rPr>
          <w:color w:val="231F20"/>
        </w:rPr>
        <w:t xml:space="preserve"> </w:t>
      </w:r>
      <w:r>
        <w:rPr>
          <w:color w:val="231F20"/>
        </w:rPr>
        <w:t>eligibility</w:t>
      </w:r>
      <w:r w:rsidR="00E135BB">
        <w:rPr>
          <w:color w:val="231F20"/>
        </w:rPr>
        <w:t xml:space="preserve"> </w:t>
      </w:r>
      <w:r>
        <w:rPr>
          <w:color w:val="231F20"/>
        </w:rPr>
        <w:t>requirements</w:t>
      </w:r>
      <w:r w:rsidR="00E135BB">
        <w:rPr>
          <w:color w:val="231F20"/>
        </w:rPr>
        <w:t xml:space="preserve"> </w:t>
      </w:r>
      <w:r>
        <w:rPr>
          <w:color w:val="231F20"/>
        </w:rPr>
        <w:t>and</w:t>
      </w:r>
      <w:r w:rsidR="00E135BB">
        <w:rPr>
          <w:color w:val="231F20"/>
        </w:rPr>
        <w:t xml:space="preserve"> </w:t>
      </w:r>
      <w:r>
        <w:rPr>
          <w:color w:val="231F20"/>
        </w:rPr>
        <w:t>have</w:t>
      </w:r>
      <w:r w:rsidR="00E135BB">
        <w:rPr>
          <w:color w:val="231F20"/>
        </w:rPr>
        <w:t xml:space="preserve"> </w:t>
      </w:r>
      <w:r>
        <w:rPr>
          <w:color w:val="231F20"/>
        </w:rPr>
        <w:t>no</w:t>
      </w:r>
      <w:r w:rsidR="00E135BB">
        <w:rPr>
          <w:color w:val="231F20"/>
        </w:rPr>
        <w:t xml:space="preserve"> </w:t>
      </w:r>
      <w:r>
        <w:rPr>
          <w:color w:val="231F20"/>
        </w:rPr>
        <w:t>conﬂict</w:t>
      </w:r>
      <w:r w:rsidR="00E135BB">
        <w:rPr>
          <w:color w:val="231F20"/>
        </w:rPr>
        <w:t xml:space="preserve"> </w:t>
      </w:r>
      <w:r>
        <w:rPr>
          <w:color w:val="231F20"/>
        </w:rPr>
        <w:t>of</w:t>
      </w:r>
      <w:r w:rsidR="00E135BB">
        <w:rPr>
          <w:color w:val="231F20"/>
        </w:rPr>
        <w:t xml:space="preserve"> </w:t>
      </w:r>
      <w:r>
        <w:rPr>
          <w:color w:val="231F20"/>
        </w:rPr>
        <w:t>interest</w:t>
      </w:r>
      <w:r w:rsidR="00E135BB">
        <w:rPr>
          <w:color w:val="231F20"/>
        </w:rPr>
        <w:t xml:space="preserve"> </w:t>
      </w:r>
      <w:r>
        <w:rPr>
          <w:color w:val="231F20"/>
        </w:rPr>
        <w:t>in</w:t>
      </w:r>
      <w:r w:rsidR="00E135BB">
        <w:rPr>
          <w:color w:val="231F20"/>
        </w:rPr>
        <w:t xml:space="preserve"> </w:t>
      </w:r>
      <w:r>
        <w:rPr>
          <w:color w:val="231F20"/>
        </w:rPr>
        <w:t>accordance</w:t>
      </w:r>
      <w:r w:rsidR="00E135BB">
        <w:rPr>
          <w:color w:val="231F20"/>
        </w:rPr>
        <w:t xml:space="preserve"> </w:t>
      </w:r>
      <w:r>
        <w:rPr>
          <w:color w:val="231F20"/>
        </w:rPr>
        <w:t>with</w:t>
      </w:r>
      <w:r w:rsidR="00E135BB">
        <w:rPr>
          <w:color w:val="231F20"/>
        </w:rPr>
        <w:t xml:space="preserve"> </w:t>
      </w:r>
      <w:r>
        <w:rPr>
          <w:color w:val="231F20"/>
        </w:rPr>
        <w:t>ITT</w:t>
      </w:r>
      <w:r w:rsidR="00E135BB">
        <w:rPr>
          <w:color w:val="231F20"/>
        </w:rPr>
        <w:t xml:space="preserve"> </w:t>
      </w:r>
      <w:r>
        <w:rPr>
          <w:color w:val="231F20"/>
        </w:rPr>
        <w:t>3 and</w:t>
      </w:r>
      <w:r w:rsidR="00E135BB">
        <w:rPr>
          <w:color w:val="231F20"/>
        </w:rPr>
        <w:t xml:space="preserve"> </w:t>
      </w:r>
      <w:r>
        <w:rPr>
          <w:color w:val="231F20"/>
        </w:rPr>
        <w:t>4;</w:t>
      </w:r>
    </w:p>
    <w:p w14:paraId="781AE84D" w14:textId="77777777" w:rsidR="005E6E3D" w:rsidRDefault="007B664E" w:rsidP="002C041F">
      <w:pPr>
        <w:pStyle w:val="ListParagraph"/>
        <w:numPr>
          <w:ilvl w:val="1"/>
          <w:numId w:val="86"/>
        </w:numPr>
        <w:tabs>
          <w:tab w:val="left" w:pos="1114"/>
        </w:tabs>
        <w:spacing w:before="245" w:line="230" w:lineRule="auto"/>
        <w:ind w:right="311" w:hanging="525"/>
        <w:jc w:val="both"/>
      </w:pPr>
      <w:r>
        <w:rPr>
          <w:i/>
          <w:color w:val="231F20"/>
          <w:u w:val="single" w:color="231F20"/>
        </w:rPr>
        <w:t>Tender-Securing</w:t>
      </w:r>
      <w:r w:rsidR="00E135BB">
        <w:rPr>
          <w:i/>
          <w:color w:val="231F20"/>
          <w:u w:val="single" w:color="231F20"/>
        </w:rPr>
        <w:t xml:space="preserve"> </w:t>
      </w:r>
      <w:r>
        <w:rPr>
          <w:i/>
          <w:color w:val="231F20"/>
          <w:u w:val="single" w:color="231F20"/>
        </w:rPr>
        <w:t>Declaration</w:t>
      </w:r>
      <w:r>
        <w:rPr>
          <w:i/>
          <w:color w:val="231F20"/>
        </w:rPr>
        <w:t>:</w:t>
      </w:r>
      <w:r w:rsidR="00E135BB">
        <w:rPr>
          <w:i/>
          <w:color w:val="231F20"/>
        </w:rPr>
        <w:t xml:space="preserve"> </w:t>
      </w:r>
      <w:r>
        <w:rPr>
          <w:color w:val="231F20"/>
          <w:spacing w:val="-9"/>
        </w:rPr>
        <w:t>We</w:t>
      </w:r>
      <w:r w:rsidR="00E135BB">
        <w:rPr>
          <w:color w:val="231F20"/>
          <w:spacing w:val="-9"/>
        </w:rPr>
        <w:t xml:space="preserve"> </w:t>
      </w:r>
      <w:r>
        <w:rPr>
          <w:color w:val="231F20"/>
        </w:rPr>
        <w:t>have</w:t>
      </w:r>
      <w:r w:rsidR="00E135BB">
        <w:rPr>
          <w:color w:val="231F20"/>
        </w:rPr>
        <w:t xml:space="preserve"> </w:t>
      </w:r>
      <w:r>
        <w:rPr>
          <w:color w:val="231F20"/>
        </w:rPr>
        <w:t>not</w:t>
      </w:r>
      <w:r w:rsidR="00E135BB">
        <w:rPr>
          <w:color w:val="231F20"/>
        </w:rPr>
        <w:t xml:space="preserve"> </w:t>
      </w:r>
      <w:r>
        <w:rPr>
          <w:color w:val="231F20"/>
        </w:rPr>
        <w:t>been</w:t>
      </w:r>
      <w:r w:rsidR="00E135BB">
        <w:rPr>
          <w:color w:val="231F20"/>
        </w:rPr>
        <w:t xml:space="preserve"> </w:t>
      </w:r>
      <w:r>
        <w:rPr>
          <w:color w:val="231F20"/>
        </w:rPr>
        <w:t>suspended</w:t>
      </w:r>
      <w:r w:rsidR="00E135BB">
        <w:rPr>
          <w:color w:val="231F20"/>
        </w:rPr>
        <w:t xml:space="preserve"> </w:t>
      </w:r>
      <w:r>
        <w:rPr>
          <w:color w:val="231F20"/>
        </w:rPr>
        <w:t>nor</w:t>
      </w:r>
      <w:r w:rsidR="00E135BB">
        <w:rPr>
          <w:color w:val="231F20"/>
        </w:rPr>
        <w:t xml:space="preserve"> </w:t>
      </w:r>
      <w:r>
        <w:rPr>
          <w:color w:val="231F20"/>
        </w:rPr>
        <w:t>declared</w:t>
      </w:r>
      <w:r w:rsidR="00E135BB">
        <w:rPr>
          <w:color w:val="231F20"/>
        </w:rPr>
        <w:t xml:space="preserve"> </w:t>
      </w:r>
      <w:r>
        <w:rPr>
          <w:color w:val="231F20"/>
        </w:rPr>
        <w:t>ineligible</w:t>
      </w:r>
      <w:r w:rsidR="00E135BB">
        <w:rPr>
          <w:color w:val="231F20"/>
        </w:rPr>
        <w:t xml:space="preserve"> </w:t>
      </w:r>
      <w:r>
        <w:rPr>
          <w:color w:val="231F20"/>
        </w:rPr>
        <w:t>by</w:t>
      </w:r>
      <w:r w:rsidR="00E135BB">
        <w:rPr>
          <w:color w:val="231F20"/>
        </w:rPr>
        <w:t xml:space="preserve"> </w:t>
      </w:r>
      <w:r>
        <w:rPr>
          <w:color w:val="231F20"/>
        </w:rPr>
        <w:t>the</w:t>
      </w:r>
      <w:r w:rsidR="00E135BB">
        <w:rPr>
          <w:color w:val="231F20"/>
        </w:rPr>
        <w:t xml:space="preserve"> </w:t>
      </w:r>
      <w:r>
        <w:rPr>
          <w:color w:val="231F20"/>
        </w:rPr>
        <w:t>Procuring</w:t>
      </w:r>
      <w:r w:rsidR="00E135BB">
        <w:rPr>
          <w:color w:val="231F20"/>
        </w:rPr>
        <w:t xml:space="preserve"> </w:t>
      </w:r>
      <w:r>
        <w:rPr>
          <w:color w:val="231F20"/>
        </w:rPr>
        <w:t xml:space="preserve">Entity based on execution of a Tender-Securing or Proposal-Securing Declaration in the Procuring Entity's </w:t>
      </w:r>
      <w:r>
        <w:rPr>
          <w:color w:val="231F20"/>
        </w:rPr>
        <w:lastRenderedPageBreak/>
        <w:t>Country</w:t>
      </w:r>
      <w:r w:rsidR="000143B1">
        <w:rPr>
          <w:color w:val="231F20"/>
        </w:rPr>
        <w:t xml:space="preserve"> </w:t>
      </w:r>
      <w:r>
        <w:rPr>
          <w:color w:val="231F20"/>
        </w:rPr>
        <w:t>in</w:t>
      </w:r>
      <w:r w:rsidR="000143B1">
        <w:rPr>
          <w:color w:val="231F20"/>
        </w:rPr>
        <w:t xml:space="preserve"> </w:t>
      </w:r>
      <w:r>
        <w:rPr>
          <w:color w:val="231F20"/>
        </w:rPr>
        <w:t>accordance</w:t>
      </w:r>
      <w:r w:rsidR="000143B1">
        <w:rPr>
          <w:color w:val="231F20"/>
        </w:rPr>
        <w:t xml:space="preserve"> </w:t>
      </w:r>
      <w:r>
        <w:rPr>
          <w:color w:val="231F20"/>
        </w:rPr>
        <w:t>with</w:t>
      </w:r>
      <w:r w:rsidR="000143B1">
        <w:rPr>
          <w:color w:val="231F20"/>
        </w:rPr>
        <w:t xml:space="preserve"> </w:t>
      </w:r>
      <w:r>
        <w:rPr>
          <w:color w:val="231F20"/>
        </w:rPr>
        <w:t>ITT</w:t>
      </w:r>
      <w:r w:rsidR="000143B1">
        <w:rPr>
          <w:color w:val="231F20"/>
        </w:rPr>
        <w:t xml:space="preserve"> </w:t>
      </w:r>
      <w:r>
        <w:rPr>
          <w:color w:val="231F20"/>
        </w:rPr>
        <w:t>19.8;</w:t>
      </w:r>
    </w:p>
    <w:p w14:paraId="3B4EBB79" w14:textId="77777777" w:rsidR="005E6E3D" w:rsidRDefault="005E6E3D">
      <w:pPr>
        <w:spacing w:line="230" w:lineRule="auto"/>
        <w:jc w:val="both"/>
        <w:sectPr w:rsidR="005E6E3D">
          <w:headerReference w:type="default" r:id="rId108"/>
          <w:pgSz w:w="11910" w:h="16840"/>
          <w:pgMar w:top="720" w:right="540" w:bottom="640" w:left="720" w:header="0" w:footer="441" w:gutter="0"/>
          <w:cols w:space="720"/>
        </w:sectPr>
      </w:pPr>
    </w:p>
    <w:p w14:paraId="567AE134" w14:textId="77777777" w:rsidR="005E6E3D" w:rsidRDefault="007B664E" w:rsidP="002C041F">
      <w:pPr>
        <w:pStyle w:val="ListParagraph"/>
        <w:numPr>
          <w:ilvl w:val="0"/>
          <w:numId w:val="85"/>
        </w:numPr>
        <w:tabs>
          <w:tab w:val="left" w:pos="698"/>
        </w:tabs>
        <w:spacing w:before="120" w:line="230" w:lineRule="auto"/>
        <w:ind w:right="304" w:hanging="573"/>
        <w:jc w:val="both"/>
        <w:rPr>
          <w:i/>
        </w:rPr>
      </w:pPr>
      <w:r>
        <w:rPr>
          <w:color w:val="231F20"/>
          <w:u w:val="single" w:color="231F20"/>
        </w:rPr>
        <w:lastRenderedPageBreak/>
        <w:t>Conformity</w:t>
      </w:r>
      <w:r>
        <w:rPr>
          <w:color w:val="231F20"/>
        </w:rPr>
        <w:t xml:space="preserve">: </w:t>
      </w:r>
      <w:r>
        <w:rPr>
          <w:color w:val="231F20"/>
          <w:spacing w:val="-9"/>
        </w:rPr>
        <w:t xml:space="preserve">We </w:t>
      </w:r>
      <w:r>
        <w:rPr>
          <w:color w:val="231F20"/>
        </w:rPr>
        <w:t xml:space="preserve">offer to execute in conformity with the tendering documents and in accordance with the implementation and completion speciﬁed in the construction schedule, the following </w:t>
      </w:r>
      <w:r>
        <w:rPr>
          <w:color w:val="231F20"/>
          <w:spacing w:val="-3"/>
        </w:rPr>
        <w:t xml:space="preserve">Works: </w:t>
      </w:r>
      <w:r>
        <w:rPr>
          <w:i/>
          <w:color w:val="231F20"/>
        </w:rPr>
        <w:t>[insert a brief description</w:t>
      </w:r>
      <w:r w:rsidR="000143B1">
        <w:rPr>
          <w:i/>
          <w:color w:val="231F20"/>
        </w:rPr>
        <w:t xml:space="preserve"> </w:t>
      </w:r>
      <w:r>
        <w:rPr>
          <w:i/>
          <w:color w:val="231F20"/>
        </w:rPr>
        <w:t>of</w:t>
      </w:r>
      <w:r w:rsidR="000143B1">
        <w:rPr>
          <w:i/>
          <w:color w:val="231F20"/>
        </w:rPr>
        <w:t xml:space="preserve"> </w:t>
      </w:r>
      <w:r>
        <w:rPr>
          <w:i/>
          <w:color w:val="231F20"/>
        </w:rPr>
        <w:t>the</w:t>
      </w:r>
      <w:r w:rsidR="000143B1">
        <w:rPr>
          <w:i/>
          <w:color w:val="231F20"/>
        </w:rPr>
        <w:t xml:space="preserve"> </w:t>
      </w:r>
      <w:r>
        <w:rPr>
          <w:i/>
          <w:color w:val="231F20"/>
          <w:spacing w:val="-3"/>
        </w:rPr>
        <w:t>Works];</w:t>
      </w:r>
    </w:p>
    <w:p w14:paraId="431E7656" w14:textId="77777777" w:rsidR="005E6E3D" w:rsidRDefault="007B664E" w:rsidP="002C041F">
      <w:pPr>
        <w:pStyle w:val="ListParagraph"/>
        <w:numPr>
          <w:ilvl w:val="0"/>
          <w:numId w:val="85"/>
        </w:numPr>
        <w:tabs>
          <w:tab w:val="left" w:pos="698"/>
        </w:tabs>
        <w:spacing w:line="230" w:lineRule="auto"/>
        <w:ind w:right="304"/>
        <w:jc w:val="both"/>
        <w:rPr>
          <w:i/>
        </w:rPr>
      </w:pPr>
      <w:r>
        <w:rPr>
          <w:color w:val="231F20"/>
          <w:spacing w:val="-3"/>
          <w:u w:val="single" w:color="231F20"/>
        </w:rPr>
        <w:t>Tender</w:t>
      </w:r>
      <w:r w:rsidR="000143B1">
        <w:rPr>
          <w:color w:val="231F20"/>
          <w:spacing w:val="-3"/>
          <w:u w:val="single" w:color="231F20"/>
        </w:rPr>
        <w:t xml:space="preserve"> </w:t>
      </w:r>
      <w:r>
        <w:rPr>
          <w:color w:val="231F20"/>
          <w:u w:val="single" w:color="231F20"/>
        </w:rPr>
        <w:t>Price:</w:t>
      </w:r>
      <w:r w:rsidR="000143B1">
        <w:rPr>
          <w:color w:val="231F20"/>
          <w:u w:val="single" w:color="231F20"/>
        </w:rPr>
        <w:t xml:space="preserve"> </w:t>
      </w:r>
      <w:r>
        <w:rPr>
          <w:color w:val="231F20"/>
        </w:rPr>
        <w:t>The</w:t>
      </w:r>
      <w:r w:rsidR="000143B1">
        <w:rPr>
          <w:color w:val="231F20"/>
        </w:rPr>
        <w:t xml:space="preserve"> </w:t>
      </w:r>
      <w:r>
        <w:rPr>
          <w:color w:val="231F20"/>
        </w:rPr>
        <w:t>total</w:t>
      </w:r>
      <w:r w:rsidR="000143B1">
        <w:rPr>
          <w:color w:val="231F20"/>
        </w:rPr>
        <w:t xml:space="preserve"> </w:t>
      </w:r>
      <w:r>
        <w:rPr>
          <w:color w:val="231F20"/>
        </w:rPr>
        <w:t>price</w:t>
      </w:r>
      <w:r w:rsidR="000143B1">
        <w:rPr>
          <w:color w:val="231F20"/>
        </w:rPr>
        <w:t xml:space="preserve"> </w:t>
      </w:r>
      <w:r>
        <w:rPr>
          <w:color w:val="231F20"/>
        </w:rPr>
        <w:t>of</w:t>
      </w:r>
      <w:r w:rsidR="000143B1">
        <w:rPr>
          <w:color w:val="231F20"/>
        </w:rPr>
        <w:t xml:space="preserve"> </w:t>
      </w:r>
      <w:r>
        <w:rPr>
          <w:color w:val="231F20"/>
        </w:rPr>
        <w:t>our</w:t>
      </w:r>
      <w:r w:rsidR="000143B1">
        <w:rPr>
          <w:color w:val="231F20"/>
        </w:rPr>
        <w:t xml:space="preserve"> </w:t>
      </w:r>
      <w:r>
        <w:rPr>
          <w:color w:val="231F20"/>
          <w:spacing w:val="-4"/>
        </w:rPr>
        <w:t>Tender,</w:t>
      </w:r>
      <w:r w:rsidR="000143B1">
        <w:rPr>
          <w:color w:val="231F20"/>
          <w:spacing w:val="-4"/>
        </w:rPr>
        <w:t xml:space="preserve"> </w:t>
      </w:r>
      <w:r>
        <w:rPr>
          <w:color w:val="231F20"/>
        </w:rPr>
        <w:t>excluding</w:t>
      </w:r>
      <w:r w:rsidR="000143B1">
        <w:rPr>
          <w:color w:val="231F20"/>
        </w:rPr>
        <w:t xml:space="preserve"> </w:t>
      </w:r>
      <w:r>
        <w:rPr>
          <w:color w:val="231F20"/>
        </w:rPr>
        <w:t>any</w:t>
      </w:r>
      <w:r w:rsidR="000143B1">
        <w:rPr>
          <w:color w:val="231F20"/>
        </w:rPr>
        <w:t xml:space="preserve"> </w:t>
      </w:r>
      <w:r>
        <w:rPr>
          <w:color w:val="231F20"/>
        </w:rPr>
        <w:t>discounts</w:t>
      </w:r>
      <w:r w:rsidR="000143B1">
        <w:rPr>
          <w:color w:val="231F20"/>
        </w:rPr>
        <w:t xml:space="preserve"> </w:t>
      </w:r>
      <w:r>
        <w:rPr>
          <w:color w:val="231F20"/>
        </w:rPr>
        <w:t>offered</w:t>
      </w:r>
      <w:r w:rsidR="000143B1">
        <w:rPr>
          <w:color w:val="231F20"/>
        </w:rPr>
        <w:t xml:space="preserve"> </w:t>
      </w:r>
      <w:r>
        <w:rPr>
          <w:color w:val="231F20"/>
        </w:rPr>
        <w:t>in</w:t>
      </w:r>
      <w:r w:rsidR="000143B1">
        <w:rPr>
          <w:color w:val="231F20"/>
        </w:rPr>
        <w:t xml:space="preserve"> </w:t>
      </w:r>
      <w:r>
        <w:rPr>
          <w:color w:val="231F20"/>
        </w:rPr>
        <w:t>item</w:t>
      </w:r>
      <w:r w:rsidR="000143B1">
        <w:rPr>
          <w:color w:val="231F20"/>
        </w:rPr>
        <w:t xml:space="preserve"> </w:t>
      </w:r>
      <w:r>
        <w:rPr>
          <w:color w:val="231F20"/>
        </w:rPr>
        <w:t>1</w:t>
      </w:r>
      <w:r w:rsidR="000143B1">
        <w:rPr>
          <w:color w:val="231F20"/>
        </w:rPr>
        <w:t xml:space="preserve"> </w:t>
      </w:r>
      <w:r>
        <w:rPr>
          <w:color w:val="231F20"/>
        </w:rPr>
        <w:t>above</w:t>
      </w:r>
      <w:r w:rsidR="000143B1">
        <w:rPr>
          <w:color w:val="231F20"/>
        </w:rPr>
        <w:t xml:space="preserve"> </w:t>
      </w:r>
      <w:r>
        <w:rPr>
          <w:color w:val="231F20"/>
        </w:rPr>
        <w:t>is:</w:t>
      </w:r>
      <w:r w:rsidR="000143B1">
        <w:rPr>
          <w:color w:val="231F20"/>
        </w:rPr>
        <w:t xml:space="preserve"> </w:t>
      </w:r>
      <w:r>
        <w:rPr>
          <w:i/>
          <w:color w:val="231F20"/>
        </w:rPr>
        <w:t>[Insert</w:t>
      </w:r>
      <w:r w:rsidR="000143B1">
        <w:rPr>
          <w:i/>
          <w:color w:val="231F20"/>
        </w:rPr>
        <w:t xml:space="preserve"> </w:t>
      </w:r>
      <w:r>
        <w:rPr>
          <w:i/>
          <w:color w:val="231F20"/>
        </w:rPr>
        <w:t>one</w:t>
      </w:r>
      <w:r w:rsidR="000143B1">
        <w:rPr>
          <w:i/>
          <w:color w:val="231F20"/>
        </w:rPr>
        <w:t xml:space="preserve"> </w:t>
      </w:r>
      <w:r>
        <w:rPr>
          <w:i/>
          <w:color w:val="231F20"/>
        </w:rPr>
        <w:t>of</w:t>
      </w:r>
      <w:r w:rsidR="000143B1">
        <w:rPr>
          <w:i/>
          <w:color w:val="231F20"/>
        </w:rPr>
        <w:t xml:space="preserve"> </w:t>
      </w:r>
      <w:r>
        <w:rPr>
          <w:i/>
          <w:color w:val="231F20"/>
        </w:rPr>
        <w:t>the options</w:t>
      </w:r>
      <w:r w:rsidR="000143B1">
        <w:rPr>
          <w:i/>
          <w:color w:val="231F20"/>
        </w:rPr>
        <w:t xml:space="preserve"> </w:t>
      </w:r>
      <w:r>
        <w:rPr>
          <w:i/>
          <w:color w:val="231F20"/>
        </w:rPr>
        <w:t>below</w:t>
      </w:r>
      <w:r w:rsidR="000143B1">
        <w:rPr>
          <w:i/>
          <w:color w:val="231F20"/>
        </w:rPr>
        <w:t xml:space="preserve"> </w:t>
      </w:r>
      <w:r>
        <w:rPr>
          <w:i/>
          <w:color w:val="231F20"/>
        </w:rPr>
        <w:t>as</w:t>
      </w:r>
      <w:r w:rsidR="000143B1">
        <w:rPr>
          <w:i/>
          <w:color w:val="231F20"/>
        </w:rPr>
        <w:t xml:space="preserve"> </w:t>
      </w:r>
      <w:r>
        <w:rPr>
          <w:i/>
          <w:color w:val="231F20"/>
        </w:rPr>
        <w:t>appropriate]</w:t>
      </w:r>
    </w:p>
    <w:p w14:paraId="02AE910B" w14:textId="77777777" w:rsidR="005E6E3D" w:rsidRDefault="007B664E" w:rsidP="002C041F">
      <w:pPr>
        <w:pStyle w:val="ListParagraph"/>
        <w:numPr>
          <w:ilvl w:val="0"/>
          <w:numId w:val="85"/>
        </w:numPr>
        <w:tabs>
          <w:tab w:val="left" w:pos="698"/>
        </w:tabs>
        <w:spacing w:before="245" w:line="230" w:lineRule="auto"/>
        <w:ind w:right="304"/>
        <w:jc w:val="both"/>
      </w:pPr>
      <w:r>
        <w:rPr>
          <w:b/>
          <w:color w:val="231F20"/>
          <w:u w:val="single" w:color="231F20"/>
        </w:rPr>
        <w:t>Option1</w:t>
      </w:r>
      <w:r>
        <w:rPr>
          <w:b/>
          <w:color w:val="231F20"/>
        </w:rPr>
        <w:t>,</w:t>
      </w:r>
      <w:r w:rsidR="000143B1">
        <w:rPr>
          <w:b/>
          <w:color w:val="231F20"/>
        </w:rPr>
        <w:t xml:space="preserve"> </w:t>
      </w:r>
      <w:proofErr w:type="spellStart"/>
      <w:r>
        <w:rPr>
          <w:color w:val="231F20"/>
        </w:rPr>
        <w:t>incase</w:t>
      </w:r>
      <w:proofErr w:type="spellEnd"/>
      <w:r w:rsidR="000143B1">
        <w:rPr>
          <w:color w:val="231F20"/>
        </w:rPr>
        <w:t xml:space="preserve"> </w:t>
      </w:r>
      <w:r>
        <w:rPr>
          <w:color w:val="231F20"/>
        </w:rPr>
        <w:t>of</w:t>
      </w:r>
      <w:r w:rsidR="000143B1">
        <w:rPr>
          <w:color w:val="231F20"/>
        </w:rPr>
        <w:t xml:space="preserve"> </w:t>
      </w:r>
      <w:r>
        <w:rPr>
          <w:color w:val="231F20"/>
        </w:rPr>
        <w:t>one</w:t>
      </w:r>
      <w:r w:rsidR="000143B1">
        <w:rPr>
          <w:color w:val="231F20"/>
        </w:rPr>
        <w:t xml:space="preserve"> </w:t>
      </w:r>
      <w:r>
        <w:rPr>
          <w:color w:val="231F20"/>
        </w:rPr>
        <w:t>lot:</w:t>
      </w:r>
      <w:r w:rsidR="000143B1">
        <w:rPr>
          <w:color w:val="231F20"/>
        </w:rPr>
        <w:t xml:space="preserve"> </w:t>
      </w:r>
      <w:r>
        <w:rPr>
          <w:color w:val="231F20"/>
          <w:spacing w:val="-4"/>
        </w:rPr>
        <w:t>Total</w:t>
      </w:r>
      <w:r w:rsidR="000143B1">
        <w:rPr>
          <w:color w:val="231F20"/>
          <w:spacing w:val="-4"/>
        </w:rPr>
        <w:t xml:space="preserve"> </w:t>
      </w:r>
      <w:r>
        <w:rPr>
          <w:color w:val="231F20"/>
        </w:rPr>
        <w:t>price</w:t>
      </w:r>
      <w:r w:rsidR="000143B1">
        <w:rPr>
          <w:color w:val="231F20"/>
        </w:rPr>
        <w:t xml:space="preserve"> </w:t>
      </w:r>
      <w:r>
        <w:rPr>
          <w:color w:val="231F20"/>
        </w:rPr>
        <w:t>is:</w:t>
      </w:r>
      <w:r w:rsidR="000143B1">
        <w:rPr>
          <w:color w:val="231F20"/>
        </w:rPr>
        <w:t xml:space="preserve"> </w:t>
      </w:r>
      <w:r>
        <w:rPr>
          <w:color w:val="231F20"/>
        </w:rPr>
        <w:t>[</w:t>
      </w:r>
      <w:r>
        <w:rPr>
          <w:i/>
          <w:color w:val="231F20"/>
        </w:rPr>
        <w:t>insert</w:t>
      </w:r>
      <w:r w:rsidR="000143B1">
        <w:rPr>
          <w:i/>
          <w:color w:val="231F20"/>
        </w:rPr>
        <w:t xml:space="preserve"> </w:t>
      </w:r>
      <w:r>
        <w:rPr>
          <w:i/>
          <w:color w:val="231F20"/>
        </w:rPr>
        <w:t>the</w:t>
      </w:r>
      <w:r w:rsidR="000143B1">
        <w:rPr>
          <w:i/>
          <w:color w:val="231F20"/>
        </w:rPr>
        <w:t xml:space="preserve"> </w:t>
      </w:r>
      <w:r>
        <w:rPr>
          <w:i/>
          <w:color w:val="231F20"/>
        </w:rPr>
        <w:t>total</w:t>
      </w:r>
      <w:r w:rsidR="000143B1">
        <w:rPr>
          <w:i/>
          <w:color w:val="231F20"/>
        </w:rPr>
        <w:t xml:space="preserve"> </w:t>
      </w:r>
      <w:r>
        <w:rPr>
          <w:i/>
          <w:color w:val="231F20"/>
        </w:rPr>
        <w:t>price</w:t>
      </w:r>
      <w:r w:rsidR="000143B1">
        <w:rPr>
          <w:i/>
          <w:color w:val="231F20"/>
        </w:rPr>
        <w:t xml:space="preserve"> </w:t>
      </w:r>
      <w:r>
        <w:rPr>
          <w:i/>
          <w:color w:val="231F20"/>
        </w:rPr>
        <w:t>of</w:t>
      </w:r>
      <w:r w:rsidR="000143B1">
        <w:rPr>
          <w:i/>
          <w:color w:val="231F20"/>
        </w:rPr>
        <w:t xml:space="preserve"> </w:t>
      </w:r>
      <w:r>
        <w:rPr>
          <w:i/>
          <w:color w:val="231F20"/>
        </w:rPr>
        <w:t>the</w:t>
      </w:r>
      <w:r w:rsidR="000143B1">
        <w:rPr>
          <w:i/>
          <w:color w:val="231F20"/>
        </w:rPr>
        <w:t xml:space="preserve"> </w:t>
      </w:r>
      <w:r>
        <w:rPr>
          <w:i/>
          <w:color w:val="231F20"/>
          <w:spacing w:val="-4"/>
        </w:rPr>
        <w:t>Tender</w:t>
      </w:r>
      <w:r w:rsidR="000143B1">
        <w:rPr>
          <w:i/>
          <w:color w:val="231F20"/>
          <w:spacing w:val="-4"/>
        </w:rPr>
        <w:t xml:space="preserve"> </w:t>
      </w:r>
      <w:r>
        <w:rPr>
          <w:i/>
          <w:color w:val="231F20"/>
        </w:rPr>
        <w:t>in</w:t>
      </w:r>
      <w:r w:rsidR="000143B1">
        <w:rPr>
          <w:i/>
          <w:color w:val="231F20"/>
        </w:rPr>
        <w:t xml:space="preserve"> </w:t>
      </w:r>
      <w:r>
        <w:rPr>
          <w:i/>
          <w:color w:val="231F20"/>
        </w:rPr>
        <w:t>words</w:t>
      </w:r>
      <w:r w:rsidR="000143B1">
        <w:rPr>
          <w:i/>
          <w:color w:val="231F20"/>
        </w:rPr>
        <w:t xml:space="preserve"> </w:t>
      </w:r>
      <w:r>
        <w:rPr>
          <w:i/>
          <w:color w:val="231F20"/>
        </w:rPr>
        <w:t>and</w:t>
      </w:r>
      <w:r w:rsidR="000143B1">
        <w:rPr>
          <w:i/>
          <w:color w:val="231F20"/>
        </w:rPr>
        <w:t xml:space="preserve"> </w:t>
      </w:r>
      <w:r>
        <w:rPr>
          <w:i/>
          <w:color w:val="231F20"/>
        </w:rPr>
        <w:t>ﬁgures,</w:t>
      </w:r>
      <w:r w:rsidR="000143B1">
        <w:rPr>
          <w:i/>
          <w:color w:val="231F20"/>
        </w:rPr>
        <w:t xml:space="preserve"> </w:t>
      </w:r>
      <w:r>
        <w:rPr>
          <w:i/>
          <w:color w:val="231F20"/>
        </w:rPr>
        <w:t>indicating</w:t>
      </w:r>
      <w:r w:rsidR="000143B1">
        <w:rPr>
          <w:i/>
          <w:color w:val="231F20"/>
        </w:rPr>
        <w:t xml:space="preserve"> </w:t>
      </w:r>
      <w:r>
        <w:rPr>
          <w:i/>
          <w:color w:val="231F20"/>
        </w:rPr>
        <w:t>the various</w:t>
      </w:r>
      <w:r w:rsidR="000143B1">
        <w:rPr>
          <w:i/>
          <w:color w:val="231F20"/>
        </w:rPr>
        <w:t xml:space="preserve"> </w:t>
      </w:r>
      <w:r>
        <w:rPr>
          <w:i/>
          <w:color w:val="231F20"/>
        </w:rPr>
        <w:t>amounts</w:t>
      </w:r>
      <w:r w:rsidR="000143B1">
        <w:rPr>
          <w:i/>
          <w:color w:val="231F20"/>
        </w:rPr>
        <w:t xml:space="preserve"> </w:t>
      </w:r>
      <w:r>
        <w:rPr>
          <w:i/>
          <w:color w:val="231F20"/>
        </w:rPr>
        <w:t>and</w:t>
      </w:r>
      <w:r w:rsidR="000143B1">
        <w:rPr>
          <w:i/>
          <w:color w:val="231F20"/>
        </w:rPr>
        <w:t xml:space="preserve"> </w:t>
      </w:r>
      <w:r>
        <w:rPr>
          <w:i/>
          <w:color w:val="231F20"/>
        </w:rPr>
        <w:t>the</w:t>
      </w:r>
      <w:r w:rsidR="000143B1">
        <w:rPr>
          <w:i/>
          <w:color w:val="231F20"/>
        </w:rPr>
        <w:t xml:space="preserve"> </w:t>
      </w:r>
      <w:r>
        <w:rPr>
          <w:i/>
          <w:color w:val="231F20"/>
        </w:rPr>
        <w:t>respective</w:t>
      </w:r>
      <w:r w:rsidR="000143B1">
        <w:rPr>
          <w:i/>
          <w:color w:val="231F20"/>
        </w:rPr>
        <w:t xml:space="preserve"> </w:t>
      </w:r>
      <w:r>
        <w:rPr>
          <w:i/>
          <w:color w:val="231F20"/>
        </w:rPr>
        <w:t>currencies</w:t>
      </w:r>
      <w:r>
        <w:rPr>
          <w:color w:val="231F20"/>
        </w:rPr>
        <w:t>];</w:t>
      </w:r>
      <w:r w:rsidR="000143B1">
        <w:rPr>
          <w:color w:val="231F20"/>
        </w:rPr>
        <w:t xml:space="preserve"> </w:t>
      </w:r>
      <w:r>
        <w:rPr>
          <w:color w:val="231F20"/>
        </w:rPr>
        <w:t>Or</w:t>
      </w:r>
    </w:p>
    <w:p w14:paraId="7DFF17A1" w14:textId="77777777" w:rsidR="005E6E3D" w:rsidRDefault="007B664E">
      <w:pPr>
        <w:spacing w:before="237"/>
        <w:ind w:left="697"/>
      </w:pPr>
      <w:r>
        <w:rPr>
          <w:b/>
          <w:color w:val="231F20"/>
          <w:u w:val="single" w:color="231F20"/>
        </w:rPr>
        <w:t>Option2</w:t>
      </w:r>
      <w:r>
        <w:rPr>
          <w:b/>
          <w:color w:val="231F20"/>
        </w:rPr>
        <w:t xml:space="preserve">, </w:t>
      </w:r>
      <w:r>
        <w:rPr>
          <w:color w:val="231F20"/>
        </w:rPr>
        <w:t>in case of multiple lots:</w:t>
      </w:r>
    </w:p>
    <w:p w14:paraId="3E3A6404" w14:textId="77777777" w:rsidR="005E6E3D" w:rsidRDefault="007B664E" w:rsidP="002C041F">
      <w:pPr>
        <w:pStyle w:val="ListParagraph"/>
        <w:numPr>
          <w:ilvl w:val="1"/>
          <w:numId w:val="85"/>
        </w:numPr>
        <w:tabs>
          <w:tab w:val="left" w:pos="1068"/>
          <w:tab w:val="left" w:pos="1069"/>
        </w:tabs>
        <w:spacing w:before="242" w:line="230" w:lineRule="auto"/>
        <w:ind w:right="305" w:hanging="371"/>
      </w:pPr>
      <w:r>
        <w:rPr>
          <w:i/>
          <w:color w:val="231F20"/>
          <w:spacing w:val="-5"/>
          <w:u w:val="single" w:color="231F20"/>
        </w:rPr>
        <w:t>Total</w:t>
      </w:r>
      <w:r w:rsidR="00EB5BDE">
        <w:rPr>
          <w:i/>
          <w:color w:val="231F20"/>
          <w:spacing w:val="-5"/>
          <w:u w:val="single" w:color="231F20"/>
        </w:rPr>
        <w:t xml:space="preserve"> </w:t>
      </w:r>
      <w:r>
        <w:rPr>
          <w:i/>
          <w:color w:val="231F20"/>
          <w:u w:val="single" w:color="231F20"/>
        </w:rPr>
        <w:t>price</w:t>
      </w:r>
      <w:r w:rsidR="00EB5BDE">
        <w:rPr>
          <w:i/>
          <w:color w:val="231F20"/>
          <w:u w:val="single" w:color="231F20"/>
        </w:rPr>
        <w:t xml:space="preserve"> </w:t>
      </w:r>
      <w:r>
        <w:rPr>
          <w:i/>
          <w:color w:val="231F20"/>
          <w:u w:val="single" w:color="231F20"/>
        </w:rPr>
        <w:t>of</w:t>
      </w:r>
      <w:r w:rsidR="00EB5BDE">
        <w:rPr>
          <w:i/>
          <w:color w:val="231F20"/>
          <w:u w:val="single" w:color="231F20"/>
        </w:rPr>
        <w:t xml:space="preserve"> </w:t>
      </w:r>
      <w:r>
        <w:rPr>
          <w:i/>
          <w:color w:val="231F20"/>
          <w:u w:val="single" w:color="231F20"/>
        </w:rPr>
        <w:t>each</w:t>
      </w:r>
      <w:r w:rsidR="00EB5BDE">
        <w:rPr>
          <w:i/>
          <w:color w:val="231F20"/>
          <w:u w:val="single" w:color="231F20"/>
        </w:rPr>
        <w:t xml:space="preserve"> </w:t>
      </w:r>
      <w:r>
        <w:rPr>
          <w:i/>
          <w:color w:val="231F20"/>
          <w:u w:val="single" w:color="231F20"/>
        </w:rPr>
        <w:t>lot</w:t>
      </w:r>
      <w:r w:rsidR="00EB5BDE">
        <w:rPr>
          <w:i/>
          <w:color w:val="231F20"/>
          <w:u w:val="single" w:color="231F20"/>
        </w:rPr>
        <w:t xml:space="preserve"> </w:t>
      </w:r>
      <w:r>
        <w:rPr>
          <w:color w:val="231F20"/>
        </w:rPr>
        <w:t>[</w:t>
      </w:r>
      <w:r>
        <w:rPr>
          <w:i/>
          <w:color w:val="231F20"/>
        </w:rPr>
        <w:t>insert</w:t>
      </w:r>
      <w:r w:rsidR="00EB5BDE">
        <w:rPr>
          <w:i/>
          <w:color w:val="231F20"/>
        </w:rPr>
        <w:t xml:space="preserve"> </w:t>
      </w:r>
      <w:r>
        <w:rPr>
          <w:i/>
          <w:color w:val="231F20"/>
        </w:rPr>
        <w:t>the</w:t>
      </w:r>
      <w:r w:rsidR="00EB5BDE">
        <w:rPr>
          <w:i/>
          <w:color w:val="231F20"/>
        </w:rPr>
        <w:t xml:space="preserve"> </w:t>
      </w:r>
      <w:r>
        <w:rPr>
          <w:i/>
          <w:color w:val="231F20"/>
        </w:rPr>
        <w:t>total</w:t>
      </w:r>
      <w:r w:rsidR="00EB5BDE">
        <w:rPr>
          <w:i/>
          <w:color w:val="231F20"/>
        </w:rPr>
        <w:t xml:space="preserve"> </w:t>
      </w:r>
      <w:r>
        <w:rPr>
          <w:i/>
          <w:color w:val="231F20"/>
        </w:rPr>
        <w:t>price</w:t>
      </w:r>
      <w:r w:rsidR="00EB5BDE">
        <w:rPr>
          <w:i/>
          <w:color w:val="231F20"/>
        </w:rPr>
        <w:t xml:space="preserve"> </w:t>
      </w:r>
      <w:r>
        <w:rPr>
          <w:i/>
          <w:color w:val="231F20"/>
        </w:rPr>
        <w:t>of</w:t>
      </w:r>
      <w:r w:rsidR="00EB5BDE">
        <w:rPr>
          <w:i/>
          <w:color w:val="231F20"/>
        </w:rPr>
        <w:t xml:space="preserve"> </w:t>
      </w:r>
      <w:r>
        <w:rPr>
          <w:i/>
          <w:color w:val="231F20"/>
        </w:rPr>
        <w:t>each</w:t>
      </w:r>
      <w:r w:rsidR="00EB5BDE">
        <w:rPr>
          <w:i/>
          <w:color w:val="231F20"/>
        </w:rPr>
        <w:t xml:space="preserve"> </w:t>
      </w:r>
      <w:r>
        <w:rPr>
          <w:i/>
          <w:color w:val="231F20"/>
        </w:rPr>
        <w:t>lot</w:t>
      </w:r>
      <w:r w:rsidR="00EB5BDE">
        <w:rPr>
          <w:i/>
          <w:color w:val="231F20"/>
        </w:rPr>
        <w:t xml:space="preserve"> </w:t>
      </w:r>
      <w:r>
        <w:rPr>
          <w:i/>
          <w:color w:val="231F20"/>
        </w:rPr>
        <w:t>in</w:t>
      </w:r>
      <w:r w:rsidR="00EB5BDE">
        <w:rPr>
          <w:i/>
          <w:color w:val="231F20"/>
        </w:rPr>
        <w:t xml:space="preserve"> </w:t>
      </w:r>
      <w:r>
        <w:rPr>
          <w:i/>
          <w:color w:val="231F20"/>
        </w:rPr>
        <w:t>words</w:t>
      </w:r>
      <w:r w:rsidR="00EB5BDE">
        <w:rPr>
          <w:i/>
          <w:color w:val="231F20"/>
        </w:rPr>
        <w:t xml:space="preserve"> </w:t>
      </w:r>
      <w:r>
        <w:rPr>
          <w:i/>
          <w:color w:val="231F20"/>
        </w:rPr>
        <w:t>and</w:t>
      </w:r>
      <w:r w:rsidR="00EB5BDE">
        <w:rPr>
          <w:i/>
          <w:color w:val="231F20"/>
        </w:rPr>
        <w:t xml:space="preserve"> </w:t>
      </w:r>
      <w:r>
        <w:rPr>
          <w:i/>
          <w:color w:val="231F20"/>
        </w:rPr>
        <w:t>ﬁgures,</w:t>
      </w:r>
      <w:r w:rsidR="00EB5BDE">
        <w:rPr>
          <w:i/>
          <w:color w:val="231F20"/>
        </w:rPr>
        <w:t xml:space="preserve"> </w:t>
      </w:r>
      <w:r>
        <w:rPr>
          <w:i/>
          <w:color w:val="231F20"/>
        </w:rPr>
        <w:t>indicating</w:t>
      </w:r>
      <w:r w:rsidR="00EB5BDE">
        <w:rPr>
          <w:i/>
          <w:color w:val="231F20"/>
        </w:rPr>
        <w:t xml:space="preserve"> </w:t>
      </w:r>
      <w:r>
        <w:rPr>
          <w:i/>
          <w:color w:val="231F20"/>
        </w:rPr>
        <w:t>the</w:t>
      </w:r>
      <w:r w:rsidR="00EB5BDE">
        <w:rPr>
          <w:i/>
          <w:color w:val="231F20"/>
        </w:rPr>
        <w:t xml:space="preserve"> </w:t>
      </w:r>
      <w:r>
        <w:rPr>
          <w:i/>
          <w:color w:val="231F20"/>
        </w:rPr>
        <w:t>various</w:t>
      </w:r>
      <w:r w:rsidR="00EB5BDE">
        <w:rPr>
          <w:i/>
          <w:color w:val="231F20"/>
        </w:rPr>
        <w:t xml:space="preserve"> </w:t>
      </w:r>
      <w:r>
        <w:rPr>
          <w:i/>
          <w:color w:val="231F20"/>
        </w:rPr>
        <w:t>amounts and</w:t>
      </w:r>
      <w:r w:rsidR="00EB5BDE">
        <w:rPr>
          <w:i/>
          <w:color w:val="231F20"/>
        </w:rPr>
        <w:t xml:space="preserve"> </w:t>
      </w:r>
      <w:r>
        <w:rPr>
          <w:i/>
          <w:color w:val="231F20"/>
        </w:rPr>
        <w:t>the</w:t>
      </w:r>
      <w:r w:rsidR="00EB5BDE">
        <w:rPr>
          <w:i/>
          <w:color w:val="231F20"/>
        </w:rPr>
        <w:t xml:space="preserve"> </w:t>
      </w:r>
      <w:r>
        <w:rPr>
          <w:i/>
          <w:color w:val="231F20"/>
        </w:rPr>
        <w:t>respective</w:t>
      </w:r>
      <w:r w:rsidR="00EB5BDE">
        <w:rPr>
          <w:i/>
          <w:color w:val="231F20"/>
        </w:rPr>
        <w:t xml:space="preserve"> </w:t>
      </w:r>
      <w:r>
        <w:rPr>
          <w:i/>
          <w:color w:val="231F20"/>
        </w:rPr>
        <w:t>currencies</w:t>
      </w:r>
      <w:r>
        <w:rPr>
          <w:color w:val="231F20"/>
        </w:rPr>
        <w:t>];</w:t>
      </w:r>
      <w:r w:rsidR="00EB5BDE">
        <w:rPr>
          <w:color w:val="231F20"/>
        </w:rPr>
        <w:t xml:space="preserve"> </w:t>
      </w:r>
      <w:r>
        <w:rPr>
          <w:color w:val="231F20"/>
        </w:rPr>
        <w:t>and</w:t>
      </w:r>
    </w:p>
    <w:p w14:paraId="611BC6D7" w14:textId="77777777" w:rsidR="005E6E3D" w:rsidRDefault="007B664E" w:rsidP="002C041F">
      <w:pPr>
        <w:pStyle w:val="ListParagraph"/>
        <w:numPr>
          <w:ilvl w:val="1"/>
          <w:numId w:val="85"/>
        </w:numPr>
        <w:tabs>
          <w:tab w:val="left" w:pos="1069"/>
        </w:tabs>
        <w:spacing w:line="230" w:lineRule="auto"/>
        <w:ind w:right="304" w:hanging="371"/>
      </w:pPr>
      <w:r>
        <w:rPr>
          <w:i/>
          <w:color w:val="231F20"/>
          <w:spacing w:val="-5"/>
          <w:u w:val="single" w:color="231F20"/>
        </w:rPr>
        <w:t xml:space="preserve">Total </w:t>
      </w:r>
      <w:r>
        <w:rPr>
          <w:i/>
          <w:color w:val="231F20"/>
          <w:u w:val="single" w:color="231F20"/>
        </w:rPr>
        <w:t>price</w:t>
      </w:r>
      <w:r w:rsidR="00EB5BDE">
        <w:rPr>
          <w:i/>
          <w:color w:val="231F20"/>
          <w:u w:val="single" w:color="231F20"/>
        </w:rPr>
        <w:t xml:space="preserve"> </w:t>
      </w:r>
      <w:r>
        <w:rPr>
          <w:i/>
          <w:color w:val="231F20"/>
          <w:u w:val="single" w:color="231F20"/>
        </w:rPr>
        <w:t>of</w:t>
      </w:r>
      <w:r w:rsidR="00EB5BDE">
        <w:rPr>
          <w:i/>
          <w:color w:val="231F20"/>
          <w:u w:val="single" w:color="231F20"/>
        </w:rPr>
        <w:t xml:space="preserve"> </w:t>
      </w:r>
      <w:r>
        <w:rPr>
          <w:i/>
          <w:color w:val="231F20"/>
          <w:u w:val="single" w:color="231F20"/>
        </w:rPr>
        <w:t>all</w:t>
      </w:r>
      <w:r w:rsidR="00EB5BDE">
        <w:rPr>
          <w:i/>
          <w:color w:val="231F20"/>
          <w:u w:val="single" w:color="231F20"/>
        </w:rPr>
        <w:t xml:space="preserve"> </w:t>
      </w:r>
      <w:r>
        <w:rPr>
          <w:i/>
          <w:color w:val="231F20"/>
          <w:u w:val="single" w:color="231F20"/>
        </w:rPr>
        <w:t>lots</w:t>
      </w:r>
      <w:r w:rsidR="00EB5BDE">
        <w:rPr>
          <w:i/>
          <w:color w:val="231F20"/>
          <w:u w:val="single" w:color="231F20"/>
        </w:rPr>
        <w:t xml:space="preserve"> </w:t>
      </w:r>
      <w:r>
        <w:rPr>
          <w:color w:val="231F20"/>
        </w:rPr>
        <w:t>(sum</w:t>
      </w:r>
      <w:r w:rsidR="00EB5BDE">
        <w:rPr>
          <w:color w:val="231F20"/>
        </w:rPr>
        <w:t xml:space="preserve"> </w:t>
      </w:r>
      <w:r>
        <w:rPr>
          <w:color w:val="231F20"/>
        </w:rPr>
        <w:t>of</w:t>
      </w:r>
      <w:r w:rsidR="00EB5BDE">
        <w:rPr>
          <w:color w:val="231F20"/>
        </w:rPr>
        <w:t xml:space="preserve"> </w:t>
      </w:r>
      <w:r>
        <w:rPr>
          <w:color w:val="231F20"/>
        </w:rPr>
        <w:t>all</w:t>
      </w:r>
      <w:r w:rsidR="00EB5BDE">
        <w:rPr>
          <w:color w:val="231F20"/>
        </w:rPr>
        <w:t xml:space="preserve"> </w:t>
      </w:r>
      <w:r>
        <w:rPr>
          <w:color w:val="231F20"/>
        </w:rPr>
        <w:t>lots)</w:t>
      </w:r>
      <w:r w:rsidR="00EB5BDE">
        <w:rPr>
          <w:color w:val="231F20"/>
        </w:rPr>
        <w:t xml:space="preserve"> </w:t>
      </w:r>
      <w:r>
        <w:rPr>
          <w:color w:val="231F20"/>
        </w:rPr>
        <w:t>[</w:t>
      </w:r>
      <w:r>
        <w:rPr>
          <w:i/>
          <w:color w:val="231F20"/>
        </w:rPr>
        <w:t>insert</w:t>
      </w:r>
      <w:r w:rsidR="00EB5BDE">
        <w:rPr>
          <w:i/>
          <w:color w:val="231F20"/>
        </w:rPr>
        <w:t xml:space="preserve"> </w:t>
      </w:r>
      <w:r>
        <w:rPr>
          <w:i/>
          <w:color w:val="231F20"/>
        </w:rPr>
        <w:t>the</w:t>
      </w:r>
      <w:r w:rsidR="00EB5BDE">
        <w:rPr>
          <w:i/>
          <w:color w:val="231F20"/>
        </w:rPr>
        <w:t xml:space="preserve"> </w:t>
      </w:r>
      <w:r>
        <w:rPr>
          <w:i/>
          <w:color w:val="231F20"/>
        </w:rPr>
        <w:t>total</w:t>
      </w:r>
      <w:r w:rsidR="00EB5BDE">
        <w:rPr>
          <w:i/>
          <w:color w:val="231F20"/>
        </w:rPr>
        <w:t xml:space="preserve"> </w:t>
      </w:r>
      <w:r>
        <w:rPr>
          <w:i/>
          <w:color w:val="231F20"/>
        </w:rPr>
        <w:t>price</w:t>
      </w:r>
      <w:r w:rsidR="00EB5BDE">
        <w:rPr>
          <w:i/>
          <w:color w:val="231F20"/>
        </w:rPr>
        <w:t xml:space="preserve"> </w:t>
      </w:r>
      <w:r>
        <w:rPr>
          <w:i/>
          <w:color w:val="231F20"/>
        </w:rPr>
        <w:t>of</w:t>
      </w:r>
      <w:r w:rsidR="00EB5BDE">
        <w:rPr>
          <w:i/>
          <w:color w:val="231F20"/>
        </w:rPr>
        <w:t xml:space="preserve"> </w:t>
      </w:r>
      <w:r>
        <w:rPr>
          <w:i/>
          <w:color w:val="231F20"/>
        </w:rPr>
        <w:t>all</w:t>
      </w:r>
      <w:r w:rsidR="00EB5BDE">
        <w:rPr>
          <w:i/>
          <w:color w:val="231F20"/>
        </w:rPr>
        <w:t xml:space="preserve"> </w:t>
      </w:r>
      <w:r>
        <w:rPr>
          <w:i/>
          <w:color w:val="231F20"/>
        </w:rPr>
        <w:t>lots</w:t>
      </w:r>
      <w:r w:rsidR="00EB5BDE">
        <w:rPr>
          <w:i/>
          <w:color w:val="231F20"/>
        </w:rPr>
        <w:t xml:space="preserve"> </w:t>
      </w:r>
      <w:r>
        <w:rPr>
          <w:i/>
          <w:color w:val="231F20"/>
        </w:rPr>
        <w:t>in</w:t>
      </w:r>
      <w:r w:rsidR="00EB5BDE">
        <w:rPr>
          <w:i/>
          <w:color w:val="231F20"/>
        </w:rPr>
        <w:t xml:space="preserve"> </w:t>
      </w:r>
      <w:r>
        <w:rPr>
          <w:i/>
          <w:color w:val="231F20"/>
        </w:rPr>
        <w:t>words</w:t>
      </w:r>
      <w:r w:rsidR="00EB5BDE">
        <w:rPr>
          <w:i/>
          <w:color w:val="231F20"/>
        </w:rPr>
        <w:t xml:space="preserve"> </w:t>
      </w:r>
      <w:r>
        <w:rPr>
          <w:i/>
          <w:color w:val="231F20"/>
        </w:rPr>
        <w:t>and</w:t>
      </w:r>
      <w:r w:rsidR="00EB5BDE">
        <w:rPr>
          <w:i/>
          <w:color w:val="231F20"/>
        </w:rPr>
        <w:t xml:space="preserve"> </w:t>
      </w:r>
      <w:r>
        <w:rPr>
          <w:i/>
          <w:color w:val="231F20"/>
        </w:rPr>
        <w:t>ﬁgures,</w:t>
      </w:r>
      <w:r w:rsidR="00EB5BDE">
        <w:rPr>
          <w:i/>
          <w:color w:val="231F20"/>
        </w:rPr>
        <w:t xml:space="preserve"> </w:t>
      </w:r>
      <w:r>
        <w:rPr>
          <w:i/>
          <w:color w:val="231F20"/>
        </w:rPr>
        <w:t>indicating</w:t>
      </w:r>
      <w:r w:rsidR="00EB5BDE">
        <w:rPr>
          <w:i/>
          <w:color w:val="231F20"/>
        </w:rPr>
        <w:t xml:space="preserve"> </w:t>
      </w:r>
      <w:r>
        <w:rPr>
          <w:i/>
          <w:color w:val="231F20"/>
        </w:rPr>
        <w:t>the various</w:t>
      </w:r>
      <w:r w:rsidR="00EB5BDE">
        <w:rPr>
          <w:i/>
          <w:color w:val="231F20"/>
        </w:rPr>
        <w:t xml:space="preserve"> </w:t>
      </w:r>
      <w:r>
        <w:rPr>
          <w:i/>
          <w:color w:val="231F20"/>
        </w:rPr>
        <w:t>amounts</w:t>
      </w:r>
      <w:r w:rsidR="00EB5BDE">
        <w:rPr>
          <w:i/>
          <w:color w:val="231F20"/>
        </w:rPr>
        <w:t xml:space="preserve"> </w:t>
      </w:r>
      <w:r>
        <w:rPr>
          <w:i/>
          <w:color w:val="231F20"/>
        </w:rPr>
        <w:t>and</w:t>
      </w:r>
      <w:r w:rsidR="00EB5BDE">
        <w:rPr>
          <w:i/>
          <w:color w:val="231F20"/>
        </w:rPr>
        <w:t xml:space="preserve"> </w:t>
      </w:r>
      <w:r>
        <w:rPr>
          <w:i/>
          <w:color w:val="231F20"/>
        </w:rPr>
        <w:t>the</w:t>
      </w:r>
      <w:r w:rsidR="00EB5BDE">
        <w:rPr>
          <w:i/>
          <w:color w:val="231F20"/>
        </w:rPr>
        <w:t xml:space="preserve"> </w:t>
      </w:r>
      <w:r>
        <w:rPr>
          <w:i/>
          <w:color w:val="231F20"/>
        </w:rPr>
        <w:t>respective</w:t>
      </w:r>
      <w:r w:rsidR="00EB5BDE">
        <w:rPr>
          <w:i/>
          <w:color w:val="231F20"/>
        </w:rPr>
        <w:t xml:space="preserve"> </w:t>
      </w:r>
      <w:r>
        <w:rPr>
          <w:i/>
          <w:color w:val="231F20"/>
        </w:rPr>
        <w:t>currencies</w:t>
      </w:r>
      <w:r>
        <w:rPr>
          <w:color w:val="231F20"/>
        </w:rPr>
        <w:t>];</w:t>
      </w:r>
    </w:p>
    <w:p w14:paraId="01A81AB3" w14:textId="77777777" w:rsidR="005E6E3D" w:rsidRDefault="007B664E" w:rsidP="002C041F">
      <w:pPr>
        <w:pStyle w:val="ListParagraph"/>
        <w:numPr>
          <w:ilvl w:val="0"/>
          <w:numId w:val="84"/>
        </w:numPr>
        <w:tabs>
          <w:tab w:val="left" w:pos="431"/>
          <w:tab w:val="left" w:pos="697"/>
        </w:tabs>
        <w:spacing w:before="237"/>
        <w:ind w:hanging="574"/>
      </w:pPr>
      <w:r>
        <w:rPr>
          <w:color w:val="231F20"/>
          <w:u w:val="single" w:color="231F20"/>
        </w:rPr>
        <w:tab/>
        <w:t>Discounts:</w:t>
      </w:r>
      <w:r w:rsidR="00EB5BDE">
        <w:rPr>
          <w:color w:val="231F20"/>
          <w:u w:val="single" w:color="231F20"/>
        </w:rPr>
        <w:t xml:space="preserve"> </w:t>
      </w:r>
      <w:r>
        <w:rPr>
          <w:color w:val="231F20"/>
        </w:rPr>
        <w:t>The</w:t>
      </w:r>
      <w:r w:rsidR="00EB5BDE">
        <w:rPr>
          <w:color w:val="231F20"/>
        </w:rPr>
        <w:t xml:space="preserve"> </w:t>
      </w:r>
      <w:r>
        <w:rPr>
          <w:color w:val="231F20"/>
        </w:rPr>
        <w:t>discounts</w:t>
      </w:r>
      <w:r w:rsidR="00EB5BDE">
        <w:rPr>
          <w:color w:val="231F20"/>
        </w:rPr>
        <w:t xml:space="preserve"> </w:t>
      </w:r>
      <w:r>
        <w:rPr>
          <w:color w:val="231F20"/>
        </w:rPr>
        <w:t>offered</w:t>
      </w:r>
      <w:r w:rsidR="00EB5BDE">
        <w:rPr>
          <w:color w:val="231F20"/>
        </w:rPr>
        <w:t xml:space="preserve"> </w:t>
      </w:r>
      <w:r>
        <w:rPr>
          <w:color w:val="231F20"/>
        </w:rPr>
        <w:t>and</w:t>
      </w:r>
      <w:r w:rsidR="00EB5BDE">
        <w:rPr>
          <w:color w:val="231F20"/>
        </w:rPr>
        <w:t xml:space="preserve"> </w:t>
      </w:r>
      <w:r>
        <w:rPr>
          <w:color w:val="231F20"/>
        </w:rPr>
        <w:t>the</w:t>
      </w:r>
      <w:r w:rsidR="00EB5BDE">
        <w:rPr>
          <w:color w:val="231F20"/>
        </w:rPr>
        <w:t xml:space="preserve"> </w:t>
      </w:r>
      <w:r>
        <w:rPr>
          <w:color w:val="231F20"/>
        </w:rPr>
        <w:t>methodology</w:t>
      </w:r>
      <w:r w:rsidR="00EB5BDE">
        <w:rPr>
          <w:color w:val="231F20"/>
        </w:rPr>
        <w:t xml:space="preserve"> </w:t>
      </w:r>
      <w:r>
        <w:rPr>
          <w:color w:val="231F20"/>
        </w:rPr>
        <w:t>for</w:t>
      </w:r>
      <w:r w:rsidR="00EB5BDE">
        <w:rPr>
          <w:color w:val="231F20"/>
        </w:rPr>
        <w:t xml:space="preserve"> </w:t>
      </w:r>
      <w:r>
        <w:rPr>
          <w:color w:val="231F20"/>
        </w:rPr>
        <w:t>their</w:t>
      </w:r>
      <w:r w:rsidR="00EB5BDE">
        <w:rPr>
          <w:color w:val="231F20"/>
        </w:rPr>
        <w:t xml:space="preserve"> </w:t>
      </w:r>
      <w:r>
        <w:rPr>
          <w:color w:val="231F20"/>
        </w:rPr>
        <w:t>application</w:t>
      </w:r>
      <w:r w:rsidR="00EB5BDE">
        <w:rPr>
          <w:color w:val="231F20"/>
        </w:rPr>
        <w:t xml:space="preserve"> </w:t>
      </w:r>
      <w:r>
        <w:rPr>
          <w:color w:val="231F20"/>
        </w:rPr>
        <w:t>are:</w:t>
      </w:r>
    </w:p>
    <w:p w14:paraId="2914EA6B" w14:textId="77777777" w:rsidR="005E6E3D" w:rsidRDefault="007B664E" w:rsidP="002C041F">
      <w:pPr>
        <w:pStyle w:val="ListParagraph"/>
        <w:numPr>
          <w:ilvl w:val="0"/>
          <w:numId w:val="84"/>
        </w:numPr>
        <w:tabs>
          <w:tab w:val="left" w:pos="697"/>
          <w:tab w:val="left" w:pos="698"/>
        </w:tabs>
        <w:spacing w:before="234"/>
        <w:ind w:hanging="574"/>
      </w:pPr>
      <w:r>
        <w:rPr>
          <w:color w:val="231F20"/>
        </w:rPr>
        <w:t>The</w:t>
      </w:r>
      <w:r w:rsidR="00EB5BDE">
        <w:rPr>
          <w:color w:val="231F20"/>
        </w:rPr>
        <w:t xml:space="preserve"> </w:t>
      </w:r>
      <w:r>
        <w:rPr>
          <w:color w:val="231F20"/>
        </w:rPr>
        <w:t>discounts</w:t>
      </w:r>
      <w:r w:rsidR="00EB5BDE">
        <w:rPr>
          <w:color w:val="231F20"/>
        </w:rPr>
        <w:t xml:space="preserve"> </w:t>
      </w:r>
      <w:r>
        <w:rPr>
          <w:color w:val="231F20"/>
        </w:rPr>
        <w:t>offered</w:t>
      </w:r>
      <w:r w:rsidR="00EB5BDE">
        <w:rPr>
          <w:color w:val="231F20"/>
        </w:rPr>
        <w:t xml:space="preserve"> </w:t>
      </w:r>
      <w:r>
        <w:rPr>
          <w:color w:val="231F20"/>
        </w:rPr>
        <w:t>are:</w:t>
      </w:r>
      <w:r w:rsidR="00FA2F0D">
        <w:rPr>
          <w:color w:val="231F20"/>
        </w:rPr>
        <w:t xml:space="preserve"> </w:t>
      </w:r>
      <w:r>
        <w:rPr>
          <w:color w:val="231F20"/>
        </w:rPr>
        <w:t>[</w:t>
      </w:r>
      <w:r>
        <w:rPr>
          <w:i/>
          <w:color w:val="231F20"/>
        </w:rPr>
        <w:t>Specify</w:t>
      </w:r>
      <w:r w:rsidR="00EB5BDE">
        <w:rPr>
          <w:i/>
          <w:color w:val="231F20"/>
        </w:rPr>
        <w:t xml:space="preserve"> </w:t>
      </w:r>
      <w:r>
        <w:rPr>
          <w:i/>
          <w:color w:val="231F20"/>
        </w:rPr>
        <w:t>in</w:t>
      </w:r>
      <w:r w:rsidR="00EB5BDE">
        <w:rPr>
          <w:i/>
          <w:color w:val="231F20"/>
        </w:rPr>
        <w:t xml:space="preserve"> </w:t>
      </w:r>
      <w:r>
        <w:rPr>
          <w:i/>
          <w:color w:val="231F20"/>
        </w:rPr>
        <w:t>detail</w:t>
      </w:r>
      <w:r w:rsidR="00EB5BDE">
        <w:rPr>
          <w:i/>
          <w:color w:val="231F20"/>
        </w:rPr>
        <w:t xml:space="preserve"> </w:t>
      </w:r>
      <w:r>
        <w:rPr>
          <w:i/>
          <w:color w:val="231F20"/>
        </w:rPr>
        <w:t>each</w:t>
      </w:r>
      <w:r w:rsidR="00EB5BDE">
        <w:rPr>
          <w:i/>
          <w:color w:val="231F20"/>
        </w:rPr>
        <w:t xml:space="preserve"> </w:t>
      </w:r>
      <w:r>
        <w:rPr>
          <w:i/>
          <w:color w:val="231F20"/>
        </w:rPr>
        <w:t>discount</w:t>
      </w:r>
      <w:r w:rsidR="00EB5BDE">
        <w:rPr>
          <w:i/>
          <w:color w:val="231F20"/>
        </w:rPr>
        <w:t xml:space="preserve"> </w:t>
      </w:r>
      <w:r>
        <w:rPr>
          <w:i/>
          <w:color w:val="231F20"/>
        </w:rPr>
        <w:t>offered.</w:t>
      </w:r>
      <w:r>
        <w:rPr>
          <w:color w:val="231F20"/>
        </w:rPr>
        <w:t>]</w:t>
      </w:r>
    </w:p>
    <w:p w14:paraId="2271D6DA" w14:textId="77777777" w:rsidR="005E6E3D" w:rsidRDefault="007B664E" w:rsidP="002C041F">
      <w:pPr>
        <w:pStyle w:val="ListParagraph"/>
        <w:numPr>
          <w:ilvl w:val="0"/>
          <w:numId w:val="84"/>
        </w:numPr>
        <w:tabs>
          <w:tab w:val="left" w:pos="698"/>
        </w:tabs>
        <w:spacing w:before="243" w:line="230" w:lineRule="auto"/>
        <w:ind w:right="305" w:hanging="574"/>
        <w:jc w:val="both"/>
      </w:pPr>
      <w:r>
        <w:rPr>
          <w:color w:val="231F20"/>
        </w:rPr>
        <w:t>The exact method of calculations to determine the net price after application of discounts is shown below: [</w:t>
      </w:r>
      <w:r>
        <w:rPr>
          <w:i/>
          <w:color w:val="231F20"/>
        </w:rPr>
        <w:t>Specify</w:t>
      </w:r>
      <w:r w:rsidR="00EB5BDE">
        <w:rPr>
          <w:i/>
          <w:color w:val="231F20"/>
        </w:rPr>
        <w:t xml:space="preserve"> </w:t>
      </w:r>
      <w:r>
        <w:rPr>
          <w:i/>
          <w:color w:val="231F20"/>
        </w:rPr>
        <w:t>in</w:t>
      </w:r>
      <w:r w:rsidR="00EB5BDE">
        <w:rPr>
          <w:i/>
          <w:color w:val="231F20"/>
        </w:rPr>
        <w:t xml:space="preserve"> </w:t>
      </w:r>
      <w:r>
        <w:rPr>
          <w:i/>
          <w:color w:val="231F20"/>
        </w:rPr>
        <w:t>detail</w:t>
      </w:r>
      <w:r w:rsidR="00EB5BDE">
        <w:rPr>
          <w:i/>
          <w:color w:val="231F20"/>
        </w:rPr>
        <w:t xml:space="preserve"> </w:t>
      </w:r>
      <w:r>
        <w:rPr>
          <w:i/>
          <w:color w:val="231F20"/>
        </w:rPr>
        <w:t>the</w:t>
      </w:r>
      <w:r w:rsidR="00EB5BDE">
        <w:rPr>
          <w:i/>
          <w:color w:val="231F20"/>
        </w:rPr>
        <w:t xml:space="preserve"> </w:t>
      </w:r>
      <w:r>
        <w:rPr>
          <w:i/>
          <w:color w:val="231F20"/>
        </w:rPr>
        <w:t>method</w:t>
      </w:r>
      <w:r w:rsidR="00EB5BDE">
        <w:rPr>
          <w:i/>
          <w:color w:val="231F20"/>
        </w:rPr>
        <w:t xml:space="preserve"> </w:t>
      </w:r>
      <w:r>
        <w:rPr>
          <w:i/>
          <w:color w:val="231F20"/>
        </w:rPr>
        <w:t>that</w:t>
      </w:r>
      <w:r w:rsidR="00EB5BDE">
        <w:rPr>
          <w:i/>
          <w:color w:val="231F20"/>
        </w:rPr>
        <w:t xml:space="preserve"> </w:t>
      </w:r>
      <w:r>
        <w:rPr>
          <w:i/>
          <w:color w:val="231F20"/>
        </w:rPr>
        <w:t>shall</w:t>
      </w:r>
      <w:r w:rsidR="00EB5BDE">
        <w:rPr>
          <w:i/>
          <w:color w:val="231F20"/>
        </w:rPr>
        <w:t xml:space="preserve"> </w:t>
      </w:r>
      <w:r>
        <w:rPr>
          <w:i/>
          <w:color w:val="231F20"/>
        </w:rPr>
        <w:t>be</w:t>
      </w:r>
      <w:r w:rsidR="00EB5BDE">
        <w:rPr>
          <w:i/>
          <w:color w:val="231F20"/>
        </w:rPr>
        <w:t xml:space="preserve"> </w:t>
      </w:r>
      <w:r>
        <w:rPr>
          <w:i/>
          <w:color w:val="231F20"/>
        </w:rPr>
        <w:t>used</w:t>
      </w:r>
      <w:r w:rsidR="00EB5BDE">
        <w:rPr>
          <w:i/>
          <w:color w:val="231F20"/>
        </w:rPr>
        <w:t xml:space="preserve"> </w:t>
      </w:r>
      <w:r>
        <w:rPr>
          <w:i/>
          <w:color w:val="231F20"/>
        </w:rPr>
        <w:t>to</w:t>
      </w:r>
      <w:r w:rsidR="00EB5BDE">
        <w:rPr>
          <w:i/>
          <w:color w:val="231F20"/>
        </w:rPr>
        <w:t xml:space="preserve"> </w:t>
      </w:r>
      <w:r>
        <w:rPr>
          <w:i/>
          <w:color w:val="231F20"/>
        </w:rPr>
        <w:t>apply</w:t>
      </w:r>
      <w:r w:rsidR="00EB5BDE">
        <w:rPr>
          <w:i/>
          <w:color w:val="231F20"/>
        </w:rPr>
        <w:t xml:space="preserve"> </w:t>
      </w:r>
      <w:r>
        <w:rPr>
          <w:i/>
          <w:color w:val="231F20"/>
        </w:rPr>
        <w:t>the</w:t>
      </w:r>
      <w:r w:rsidR="00EB5BDE">
        <w:rPr>
          <w:i/>
          <w:color w:val="231F20"/>
        </w:rPr>
        <w:t xml:space="preserve"> </w:t>
      </w:r>
      <w:r>
        <w:rPr>
          <w:i/>
          <w:color w:val="231F20"/>
        </w:rPr>
        <w:t>discounts</w:t>
      </w:r>
      <w:r>
        <w:rPr>
          <w:color w:val="231F20"/>
        </w:rPr>
        <w:t>];</w:t>
      </w:r>
    </w:p>
    <w:p w14:paraId="044C2F38" w14:textId="77777777" w:rsidR="005E6E3D" w:rsidRDefault="007B664E" w:rsidP="002C041F">
      <w:pPr>
        <w:pStyle w:val="ListParagraph"/>
        <w:numPr>
          <w:ilvl w:val="0"/>
          <w:numId w:val="84"/>
        </w:numPr>
        <w:tabs>
          <w:tab w:val="left" w:pos="698"/>
        </w:tabs>
        <w:spacing w:before="245" w:line="230" w:lineRule="auto"/>
        <w:ind w:left="696" w:right="305" w:hanging="573"/>
        <w:jc w:val="both"/>
      </w:pPr>
      <w:r>
        <w:rPr>
          <w:i/>
          <w:color w:val="231F20"/>
          <w:spacing w:val="-4"/>
          <w:u w:val="single" w:color="231F20"/>
        </w:rPr>
        <w:t>Tender</w:t>
      </w:r>
      <w:r w:rsidR="00EB5BDE">
        <w:rPr>
          <w:i/>
          <w:color w:val="231F20"/>
          <w:spacing w:val="-4"/>
          <w:u w:val="single" w:color="231F20"/>
        </w:rPr>
        <w:t xml:space="preserve"> </w:t>
      </w:r>
      <w:r>
        <w:rPr>
          <w:i/>
          <w:color w:val="231F20"/>
          <w:spacing w:val="-4"/>
          <w:u w:val="single" w:color="231F20"/>
        </w:rPr>
        <w:t>Validity</w:t>
      </w:r>
      <w:r w:rsidR="00EB5BDE">
        <w:rPr>
          <w:i/>
          <w:color w:val="231F20"/>
          <w:spacing w:val="-4"/>
          <w:u w:val="single" w:color="231F20"/>
        </w:rPr>
        <w:t xml:space="preserve"> </w:t>
      </w:r>
      <w:r>
        <w:rPr>
          <w:i/>
          <w:color w:val="231F20"/>
          <w:u w:val="single" w:color="231F20"/>
        </w:rPr>
        <w:t>Period</w:t>
      </w:r>
      <w:r>
        <w:rPr>
          <w:i/>
          <w:color w:val="231F20"/>
        </w:rPr>
        <w:t>:</w:t>
      </w:r>
      <w:r w:rsidR="00EB5BDE">
        <w:rPr>
          <w:i/>
          <w:color w:val="231F20"/>
        </w:rPr>
        <w:t xml:space="preserve"> </w:t>
      </w:r>
      <w:r>
        <w:rPr>
          <w:color w:val="231F20"/>
        </w:rPr>
        <w:t>Our</w:t>
      </w:r>
      <w:r w:rsidR="00EB5BDE">
        <w:rPr>
          <w:color w:val="231F20"/>
        </w:rPr>
        <w:t xml:space="preserve"> </w:t>
      </w:r>
      <w:r>
        <w:rPr>
          <w:color w:val="231F20"/>
          <w:spacing w:val="-3"/>
        </w:rPr>
        <w:t>Tender</w:t>
      </w:r>
      <w:r w:rsidR="00EB5BDE">
        <w:rPr>
          <w:color w:val="231F20"/>
          <w:spacing w:val="-3"/>
        </w:rPr>
        <w:t xml:space="preserve"> </w:t>
      </w:r>
      <w:r>
        <w:rPr>
          <w:color w:val="231F20"/>
        </w:rPr>
        <w:t>shall</w:t>
      </w:r>
      <w:r w:rsidR="00EB5BDE">
        <w:rPr>
          <w:color w:val="231F20"/>
        </w:rPr>
        <w:t xml:space="preserve"> </w:t>
      </w:r>
      <w:r>
        <w:rPr>
          <w:color w:val="231F20"/>
        </w:rPr>
        <w:t>be</w:t>
      </w:r>
      <w:r w:rsidR="00EB5BDE">
        <w:rPr>
          <w:color w:val="231F20"/>
        </w:rPr>
        <w:t xml:space="preserve"> </w:t>
      </w:r>
      <w:r>
        <w:rPr>
          <w:color w:val="231F20"/>
        </w:rPr>
        <w:t>valid</w:t>
      </w:r>
      <w:r w:rsidR="00EB5BDE">
        <w:rPr>
          <w:color w:val="231F20"/>
        </w:rPr>
        <w:t xml:space="preserve"> </w:t>
      </w:r>
      <w:r>
        <w:rPr>
          <w:color w:val="231F20"/>
        </w:rPr>
        <w:t>for</w:t>
      </w:r>
      <w:r w:rsidR="00EB5BDE">
        <w:rPr>
          <w:color w:val="231F20"/>
        </w:rPr>
        <w:t xml:space="preserve"> </w:t>
      </w:r>
      <w:r>
        <w:rPr>
          <w:color w:val="231F20"/>
        </w:rPr>
        <w:t>the</w:t>
      </w:r>
      <w:r w:rsidR="00EB5BDE">
        <w:rPr>
          <w:color w:val="231F20"/>
        </w:rPr>
        <w:t xml:space="preserve"> </w:t>
      </w:r>
      <w:r>
        <w:rPr>
          <w:color w:val="231F20"/>
        </w:rPr>
        <w:t>period</w:t>
      </w:r>
      <w:r w:rsidR="00EB5BDE">
        <w:rPr>
          <w:color w:val="231F20"/>
        </w:rPr>
        <w:t xml:space="preserve"> </w:t>
      </w:r>
      <w:r>
        <w:rPr>
          <w:color w:val="231F20"/>
        </w:rPr>
        <w:t>speciﬁed</w:t>
      </w:r>
      <w:r w:rsidR="00EB5BDE">
        <w:rPr>
          <w:color w:val="231F20"/>
        </w:rPr>
        <w:t xml:space="preserve"> </w:t>
      </w:r>
      <w:r>
        <w:rPr>
          <w:color w:val="231F20"/>
        </w:rPr>
        <w:t>in</w:t>
      </w:r>
      <w:r w:rsidR="00EB5BDE">
        <w:rPr>
          <w:color w:val="231F20"/>
        </w:rPr>
        <w:t xml:space="preserve"> </w:t>
      </w:r>
      <w:r>
        <w:rPr>
          <w:color w:val="231F20"/>
        </w:rPr>
        <w:t>TDS</w:t>
      </w:r>
      <w:r w:rsidR="00EB5BDE">
        <w:rPr>
          <w:color w:val="231F20"/>
        </w:rPr>
        <w:t xml:space="preserve"> </w:t>
      </w:r>
      <w:r>
        <w:rPr>
          <w:color w:val="231F20"/>
        </w:rPr>
        <w:t>18.1</w:t>
      </w:r>
      <w:r w:rsidR="00EB5BDE">
        <w:rPr>
          <w:color w:val="231F20"/>
        </w:rPr>
        <w:t xml:space="preserve"> </w:t>
      </w:r>
      <w:r>
        <w:rPr>
          <w:color w:val="231F20"/>
        </w:rPr>
        <w:t>(as</w:t>
      </w:r>
      <w:r w:rsidR="00EB5BDE">
        <w:rPr>
          <w:color w:val="231F20"/>
        </w:rPr>
        <w:t xml:space="preserve"> </w:t>
      </w:r>
      <w:r>
        <w:rPr>
          <w:color w:val="231F20"/>
        </w:rPr>
        <w:t>amended,</w:t>
      </w:r>
      <w:r w:rsidR="00EB5BDE">
        <w:rPr>
          <w:color w:val="231F20"/>
        </w:rPr>
        <w:t xml:space="preserve"> </w:t>
      </w:r>
      <w:r>
        <w:rPr>
          <w:color w:val="231F20"/>
        </w:rPr>
        <w:t>if</w:t>
      </w:r>
      <w:r w:rsidR="00EB5BDE">
        <w:rPr>
          <w:color w:val="231F20"/>
        </w:rPr>
        <w:t xml:space="preserve"> </w:t>
      </w:r>
      <w:r>
        <w:rPr>
          <w:color w:val="231F20"/>
        </w:rPr>
        <w:t>applicable) from</w:t>
      </w:r>
      <w:r w:rsidR="00EB5BDE">
        <w:rPr>
          <w:color w:val="231F20"/>
        </w:rPr>
        <w:t xml:space="preserve"> </w:t>
      </w:r>
      <w:r>
        <w:rPr>
          <w:color w:val="231F20"/>
        </w:rPr>
        <w:t>the</w:t>
      </w:r>
      <w:r w:rsidR="00EB5BDE">
        <w:rPr>
          <w:color w:val="231F20"/>
        </w:rPr>
        <w:t xml:space="preserve"> </w:t>
      </w:r>
      <w:r>
        <w:rPr>
          <w:color w:val="231F20"/>
        </w:rPr>
        <w:t>date</w:t>
      </w:r>
      <w:r w:rsidR="00EB5BDE">
        <w:rPr>
          <w:color w:val="231F20"/>
        </w:rPr>
        <w:t xml:space="preserve"> </w:t>
      </w:r>
      <w:r>
        <w:rPr>
          <w:color w:val="231F20"/>
        </w:rPr>
        <w:t>ﬁxed</w:t>
      </w:r>
      <w:r w:rsidR="00EB5BDE">
        <w:rPr>
          <w:color w:val="231F20"/>
        </w:rPr>
        <w:t xml:space="preserve"> </w:t>
      </w:r>
      <w:r>
        <w:rPr>
          <w:color w:val="231F20"/>
        </w:rPr>
        <w:t>for</w:t>
      </w:r>
      <w:r w:rsidR="00EB5BDE">
        <w:rPr>
          <w:color w:val="231F20"/>
        </w:rPr>
        <w:t xml:space="preserve"> </w:t>
      </w:r>
      <w:r>
        <w:rPr>
          <w:color w:val="231F20"/>
        </w:rPr>
        <w:t>the</w:t>
      </w:r>
      <w:r w:rsidR="00EB5BDE">
        <w:rPr>
          <w:color w:val="231F20"/>
        </w:rPr>
        <w:t xml:space="preserve"> </w:t>
      </w:r>
      <w:r>
        <w:rPr>
          <w:color w:val="231F20"/>
          <w:spacing w:val="-3"/>
        </w:rPr>
        <w:t>Tender</w:t>
      </w:r>
      <w:r w:rsidR="00EB5BDE">
        <w:rPr>
          <w:color w:val="231F20"/>
          <w:spacing w:val="-3"/>
        </w:rPr>
        <w:t xml:space="preserve"> </w:t>
      </w:r>
      <w:r>
        <w:rPr>
          <w:color w:val="231F20"/>
        </w:rPr>
        <w:t>submission</w:t>
      </w:r>
      <w:r w:rsidR="00EB5BDE">
        <w:rPr>
          <w:color w:val="231F20"/>
        </w:rPr>
        <w:t xml:space="preserve"> </w:t>
      </w:r>
      <w:r>
        <w:rPr>
          <w:color w:val="231F20"/>
        </w:rPr>
        <w:t>deadline</w:t>
      </w:r>
      <w:r w:rsidR="00EB5BDE">
        <w:rPr>
          <w:color w:val="231F20"/>
        </w:rPr>
        <w:t xml:space="preserve"> </w:t>
      </w:r>
      <w:r>
        <w:rPr>
          <w:color w:val="231F20"/>
        </w:rPr>
        <w:t>speciﬁed</w:t>
      </w:r>
      <w:r w:rsidR="00EB5BDE">
        <w:rPr>
          <w:color w:val="231F20"/>
        </w:rPr>
        <w:t xml:space="preserve"> </w:t>
      </w:r>
      <w:r>
        <w:rPr>
          <w:color w:val="231F20"/>
        </w:rPr>
        <w:t>in</w:t>
      </w:r>
      <w:r w:rsidR="00EB5BDE">
        <w:rPr>
          <w:color w:val="231F20"/>
        </w:rPr>
        <w:t xml:space="preserve"> </w:t>
      </w:r>
      <w:r>
        <w:rPr>
          <w:color w:val="231F20"/>
        </w:rPr>
        <w:t>TDS</w:t>
      </w:r>
      <w:r w:rsidR="00EB5BDE">
        <w:rPr>
          <w:color w:val="231F20"/>
        </w:rPr>
        <w:t xml:space="preserve"> </w:t>
      </w:r>
      <w:r>
        <w:rPr>
          <w:color w:val="231F20"/>
        </w:rPr>
        <w:t>22.1(as</w:t>
      </w:r>
      <w:r w:rsidR="00EB5BDE">
        <w:rPr>
          <w:color w:val="231F20"/>
        </w:rPr>
        <w:t xml:space="preserve"> </w:t>
      </w:r>
      <w:r>
        <w:rPr>
          <w:color w:val="231F20"/>
        </w:rPr>
        <w:t>amended,</w:t>
      </w:r>
      <w:r w:rsidR="00EB5BDE">
        <w:rPr>
          <w:color w:val="231F20"/>
        </w:rPr>
        <w:t xml:space="preserve"> </w:t>
      </w:r>
      <w:r>
        <w:rPr>
          <w:color w:val="231F20"/>
        </w:rPr>
        <w:t>if</w:t>
      </w:r>
      <w:r w:rsidR="00EB5BDE">
        <w:rPr>
          <w:color w:val="231F20"/>
        </w:rPr>
        <w:t xml:space="preserve"> </w:t>
      </w:r>
      <w:r>
        <w:rPr>
          <w:color w:val="231F20"/>
        </w:rPr>
        <w:t>applicable),</w:t>
      </w:r>
      <w:r w:rsidR="00EB5BDE">
        <w:rPr>
          <w:color w:val="231F20"/>
        </w:rPr>
        <w:t xml:space="preserve"> </w:t>
      </w:r>
      <w:r>
        <w:rPr>
          <w:color w:val="231F20"/>
        </w:rPr>
        <w:t>and</w:t>
      </w:r>
      <w:r w:rsidR="00EB5BDE">
        <w:rPr>
          <w:color w:val="231F20"/>
        </w:rPr>
        <w:t xml:space="preserve"> </w:t>
      </w:r>
      <w:r>
        <w:rPr>
          <w:color w:val="231F20"/>
        </w:rPr>
        <w:t>it shall</w:t>
      </w:r>
      <w:r w:rsidR="00EB5BDE">
        <w:rPr>
          <w:color w:val="231F20"/>
        </w:rPr>
        <w:t xml:space="preserve"> </w:t>
      </w:r>
      <w:r>
        <w:rPr>
          <w:color w:val="231F20"/>
        </w:rPr>
        <w:t>remain</w:t>
      </w:r>
      <w:r w:rsidR="00EB5BDE">
        <w:rPr>
          <w:color w:val="231F20"/>
        </w:rPr>
        <w:t xml:space="preserve"> </w:t>
      </w:r>
      <w:r>
        <w:rPr>
          <w:color w:val="231F20"/>
        </w:rPr>
        <w:t>binding</w:t>
      </w:r>
      <w:r w:rsidR="00EB5BDE">
        <w:rPr>
          <w:color w:val="231F20"/>
        </w:rPr>
        <w:t xml:space="preserve"> </w:t>
      </w:r>
      <w:r>
        <w:rPr>
          <w:color w:val="231F20"/>
        </w:rPr>
        <w:t>upon</w:t>
      </w:r>
      <w:r w:rsidR="00EB5BDE">
        <w:rPr>
          <w:color w:val="231F20"/>
        </w:rPr>
        <w:t xml:space="preserve"> </w:t>
      </w:r>
      <w:r>
        <w:rPr>
          <w:color w:val="231F20"/>
        </w:rPr>
        <w:t>us</w:t>
      </w:r>
      <w:r w:rsidR="00EB5BDE">
        <w:rPr>
          <w:color w:val="231F20"/>
        </w:rPr>
        <w:t xml:space="preserve"> </w:t>
      </w:r>
      <w:r>
        <w:rPr>
          <w:color w:val="231F20"/>
        </w:rPr>
        <w:t>and</w:t>
      </w:r>
      <w:r w:rsidR="00EB5BDE">
        <w:rPr>
          <w:color w:val="231F20"/>
        </w:rPr>
        <w:t xml:space="preserve"> </w:t>
      </w:r>
      <w:r>
        <w:rPr>
          <w:color w:val="231F20"/>
        </w:rPr>
        <w:t>may</w:t>
      </w:r>
      <w:r w:rsidR="00EB5BDE">
        <w:rPr>
          <w:color w:val="231F20"/>
        </w:rPr>
        <w:t xml:space="preserve"> </w:t>
      </w:r>
      <w:r>
        <w:rPr>
          <w:color w:val="231F20"/>
        </w:rPr>
        <w:t>be</w:t>
      </w:r>
      <w:r w:rsidR="00EB5BDE">
        <w:rPr>
          <w:color w:val="231F20"/>
        </w:rPr>
        <w:t xml:space="preserve"> </w:t>
      </w:r>
      <w:r>
        <w:rPr>
          <w:color w:val="231F20"/>
        </w:rPr>
        <w:t>accepted</w:t>
      </w:r>
      <w:r w:rsidR="00EB5BDE">
        <w:rPr>
          <w:color w:val="231F20"/>
        </w:rPr>
        <w:t xml:space="preserve"> </w:t>
      </w:r>
      <w:r>
        <w:rPr>
          <w:color w:val="231F20"/>
        </w:rPr>
        <w:t>at</w:t>
      </w:r>
      <w:r w:rsidR="00EB5BDE">
        <w:rPr>
          <w:color w:val="231F20"/>
        </w:rPr>
        <w:t xml:space="preserve"> </w:t>
      </w:r>
      <w:r>
        <w:rPr>
          <w:color w:val="231F20"/>
        </w:rPr>
        <w:t>any</w:t>
      </w:r>
      <w:r w:rsidR="00EB5BDE">
        <w:rPr>
          <w:color w:val="231F20"/>
        </w:rPr>
        <w:t xml:space="preserve"> </w:t>
      </w:r>
      <w:r>
        <w:rPr>
          <w:color w:val="231F20"/>
        </w:rPr>
        <w:t>time</w:t>
      </w:r>
      <w:r w:rsidR="00EB5BDE">
        <w:rPr>
          <w:color w:val="231F20"/>
        </w:rPr>
        <w:t xml:space="preserve"> </w:t>
      </w:r>
      <w:r>
        <w:rPr>
          <w:color w:val="231F20"/>
        </w:rPr>
        <w:t>before</w:t>
      </w:r>
      <w:r w:rsidR="00EB5BDE">
        <w:rPr>
          <w:color w:val="231F20"/>
        </w:rPr>
        <w:t xml:space="preserve"> </w:t>
      </w:r>
      <w:r>
        <w:rPr>
          <w:color w:val="231F20"/>
        </w:rPr>
        <w:t>the</w:t>
      </w:r>
      <w:r w:rsidR="00EB5BDE">
        <w:rPr>
          <w:color w:val="231F20"/>
        </w:rPr>
        <w:t xml:space="preserve"> </w:t>
      </w:r>
      <w:r>
        <w:rPr>
          <w:color w:val="231F20"/>
        </w:rPr>
        <w:t>expiration</w:t>
      </w:r>
      <w:r w:rsidR="00EB5BDE">
        <w:rPr>
          <w:color w:val="231F20"/>
        </w:rPr>
        <w:t xml:space="preserve"> </w:t>
      </w:r>
      <w:r>
        <w:rPr>
          <w:color w:val="231F20"/>
        </w:rPr>
        <w:t>of</w:t>
      </w:r>
      <w:r w:rsidR="00EB5BDE">
        <w:rPr>
          <w:color w:val="231F20"/>
        </w:rPr>
        <w:t xml:space="preserve"> </w:t>
      </w:r>
      <w:r>
        <w:rPr>
          <w:color w:val="231F20"/>
        </w:rPr>
        <w:t>that</w:t>
      </w:r>
      <w:r w:rsidR="00EB5BDE">
        <w:rPr>
          <w:color w:val="231F20"/>
        </w:rPr>
        <w:t xml:space="preserve"> </w:t>
      </w:r>
      <w:r>
        <w:rPr>
          <w:color w:val="231F20"/>
        </w:rPr>
        <w:t>period;</w:t>
      </w:r>
    </w:p>
    <w:p w14:paraId="79BC3425" w14:textId="77777777" w:rsidR="005E6E3D" w:rsidRDefault="007B664E" w:rsidP="002C041F">
      <w:pPr>
        <w:pStyle w:val="ListParagraph"/>
        <w:numPr>
          <w:ilvl w:val="0"/>
          <w:numId w:val="84"/>
        </w:numPr>
        <w:tabs>
          <w:tab w:val="left" w:pos="697"/>
        </w:tabs>
        <w:spacing w:line="230" w:lineRule="auto"/>
        <w:ind w:left="696" w:right="305" w:hanging="573"/>
        <w:jc w:val="both"/>
      </w:pPr>
      <w:r>
        <w:rPr>
          <w:i/>
          <w:color w:val="231F20"/>
          <w:u w:val="single" w:color="231F20"/>
        </w:rPr>
        <w:t>Performance</w:t>
      </w:r>
      <w:r w:rsidR="00EA626E">
        <w:rPr>
          <w:i/>
          <w:color w:val="231F20"/>
          <w:u w:val="single" w:color="231F20"/>
        </w:rPr>
        <w:t xml:space="preserve"> </w:t>
      </w:r>
      <w:r>
        <w:rPr>
          <w:i/>
          <w:color w:val="231F20"/>
          <w:u w:val="single" w:color="231F20"/>
        </w:rPr>
        <w:t>Security:</w:t>
      </w:r>
      <w:r w:rsidR="00EA626E">
        <w:rPr>
          <w:i/>
          <w:color w:val="231F20"/>
          <w:u w:val="single" w:color="231F20"/>
        </w:rPr>
        <w:t xml:space="preserve"> </w:t>
      </w:r>
      <w:r>
        <w:rPr>
          <w:color w:val="231F20"/>
        </w:rPr>
        <w:t>If</w:t>
      </w:r>
      <w:r w:rsidR="00EA626E">
        <w:rPr>
          <w:color w:val="231F20"/>
        </w:rPr>
        <w:t xml:space="preserve"> </w:t>
      </w:r>
      <w:r>
        <w:rPr>
          <w:color w:val="231F20"/>
        </w:rPr>
        <w:t>our</w:t>
      </w:r>
      <w:r w:rsidR="00EA626E">
        <w:rPr>
          <w:color w:val="231F20"/>
        </w:rPr>
        <w:t xml:space="preserve"> </w:t>
      </w:r>
      <w:r>
        <w:rPr>
          <w:color w:val="231F20"/>
          <w:spacing w:val="-3"/>
        </w:rPr>
        <w:t>Tender</w:t>
      </w:r>
      <w:r w:rsidR="00EA626E">
        <w:rPr>
          <w:color w:val="231F20"/>
          <w:spacing w:val="-3"/>
        </w:rPr>
        <w:t xml:space="preserve"> </w:t>
      </w:r>
      <w:r>
        <w:rPr>
          <w:color w:val="231F20"/>
        </w:rPr>
        <w:t>is</w:t>
      </w:r>
      <w:r w:rsidR="00EA626E">
        <w:rPr>
          <w:color w:val="231F20"/>
        </w:rPr>
        <w:t xml:space="preserve"> </w:t>
      </w:r>
      <w:r>
        <w:rPr>
          <w:color w:val="231F20"/>
        </w:rPr>
        <w:t>accepted,</w:t>
      </w:r>
      <w:r w:rsidR="00EA626E">
        <w:rPr>
          <w:color w:val="231F20"/>
        </w:rPr>
        <w:t xml:space="preserve"> </w:t>
      </w:r>
      <w:r>
        <w:rPr>
          <w:color w:val="231F20"/>
        </w:rPr>
        <w:t>we</w:t>
      </w:r>
      <w:r w:rsidR="00EA626E">
        <w:rPr>
          <w:color w:val="231F20"/>
        </w:rPr>
        <w:t xml:space="preserve"> </w:t>
      </w:r>
      <w:r>
        <w:rPr>
          <w:color w:val="231F20"/>
        </w:rPr>
        <w:t>commit</w:t>
      </w:r>
      <w:r w:rsidR="00EA626E">
        <w:rPr>
          <w:color w:val="231F20"/>
        </w:rPr>
        <w:t xml:space="preserve"> </w:t>
      </w:r>
      <w:r>
        <w:rPr>
          <w:color w:val="231F20"/>
        </w:rPr>
        <w:t>to</w:t>
      </w:r>
      <w:r w:rsidR="00EA626E">
        <w:rPr>
          <w:color w:val="231F20"/>
        </w:rPr>
        <w:t xml:space="preserve"> </w:t>
      </w:r>
      <w:r>
        <w:rPr>
          <w:color w:val="231F20"/>
        </w:rPr>
        <w:t>obtain</w:t>
      </w:r>
      <w:r w:rsidR="00EA626E">
        <w:rPr>
          <w:color w:val="231F20"/>
        </w:rPr>
        <w:t xml:space="preserve"> </w:t>
      </w:r>
      <w:r>
        <w:rPr>
          <w:color w:val="231F20"/>
        </w:rPr>
        <w:t>a</w:t>
      </w:r>
      <w:r w:rsidR="00EA626E">
        <w:rPr>
          <w:color w:val="231F20"/>
        </w:rPr>
        <w:t xml:space="preserve"> </w:t>
      </w:r>
      <w:r>
        <w:rPr>
          <w:color w:val="231F20"/>
        </w:rPr>
        <w:t>Performance</w:t>
      </w:r>
      <w:r w:rsidR="00EA626E">
        <w:rPr>
          <w:color w:val="231F20"/>
        </w:rPr>
        <w:t xml:space="preserve"> </w:t>
      </w:r>
      <w:r>
        <w:rPr>
          <w:color w:val="231F20"/>
        </w:rPr>
        <w:t>Security</w:t>
      </w:r>
      <w:r w:rsidR="00EA626E">
        <w:rPr>
          <w:color w:val="231F20"/>
        </w:rPr>
        <w:t xml:space="preserve"> </w:t>
      </w:r>
      <w:r>
        <w:rPr>
          <w:color w:val="231F20"/>
        </w:rPr>
        <w:t>in</w:t>
      </w:r>
      <w:r w:rsidR="00EA626E">
        <w:rPr>
          <w:color w:val="231F20"/>
        </w:rPr>
        <w:t xml:space="preserve"> </w:t>
      </w:r>
      <w:r>
        <w:rPr>
          <w:color w:val="231F20"/>
        </w:rPr>
        <w:t>accordance</w:t>
      </w:r>
      <w:r w:rsidR="00EA626E">
        <w:rPr>
          <w:color w:val="231F20"/>
        </w:rPr>
        <w:t xml:space="preserve"> </w:t>
      </w:r>
      <w:r>
        <w:rPr>
          <w:color w:val="231F20"/>
        </w:rPr>
        <w:t>with the</w:t>
      </w:r>
      <w:r w:rsidR="00EA626E">
        <w:rPr>
          <w:color w:val="231F20"/>
        </w:rPr>
        <w:t xml:space="preserve"> </w:t>
      </w:r>
      <w:r>
        <w:rPr>
          <w:color w:val="231F20"/>
        </w:rPr>
        <w:t>Tendering</w:t>
      </w:r>
      <w:r w:rsidR="00EA626E">
        <w:rPr>
          <w:color w:val="231F20"/>
        </w:rPr>
        <w:t xml:space="preserve"> </w:t>
      </w:r>
      <w:r>
        <w:rPr>
          <w:color w:val="231F20"/>
        </w:rPr>
        <w:t>document;</w:t>
      </w:r>
    </w:p>
    <w:p w14:paraId="44296BDC" w14:textId="77777777" w:rsidR="005E6E3D" w:rsidRDefault="007B664E" w:rsidP="002C041F">
      <w:pPr>
        <w:pStyle w:val="ListParagraph"/>
        <w:numPr>
          <w:ilvl w:val="0"/>
          <w:numId w:val="84"/>
        </w:numPr>
        <w:tabs>
          <w:tab w:val="left" w:pos="697"/>
        </w:tabs>
        <w:spacing w:before="245" w:line="230" w:lineRule="auto"/>
        <w:ind w:left="696" w:right="305" w:hanging="573"/>
        <w:jc w:val="both"/>
      </w:pPr>
      <w:r>
        <w:rPr>
          <w:i/>
          <w:color w:val="231F20"/>
          <w:u w:val="single" w:color="231F20"/>
        </w:rPr>
        <w:t xml:space="preserve">One </w:t>
      </w:r>
      <w:r>
        <w:rPr>
          <w:i/>
          <w:color w:val="231F20"/>
          <w:spacing w:val="-4"/>
          <w:u w:val="single" w:color="231F20"/>
        </w:rPr>
        <w:t xml:space="preserve">Tender </w:t>
      </w:r>
      <w:r>
        <w:rPr>
          <w:i/>
          <w:color w:val="231F20"/>
          <w:u w:val="single" w:color="231F20"/>
        </w:rPr>
        <w:t xml:space="preserve">Per </w:t>
      </w:r>
      <w:r>
        <w:rPr>
          <w:i/>
          <w:color w:val="231F20"/>
          <w:spacing w:val="-3"/>
          <w:u w:val="single" w:color="231F20"/>
        </w:rPr>
        <w:t>Tender</w:t>
      </w:r>
      <w:r>
        <w:rPr>
          <w:i/>
          <w:color w:val="231F20"/>
          <w:spacing w:val="-3"/>
        </w:rPr>
        <w:t xml:space="preserve">: </w:t>
      </w:r>
      <w:r>
        <w:rPr>
          <w:color w:val="231F20"/>
          <w:spacing w:val="-9"/>
        </w:rPr>
        <w:t xml:space="preserve">We </w:t>
      </w:r>
      <w:r>
        <w:rPr>
          <w:color w:val="231F20"/>
        </w:rPr>
        <w:t xml:space="preserve">are not submitting any other Tender(s) as an individual </w:t>
      </w:r>
      <w:r>
        <w:rPr>
          <w:color w:val="231F20"/>
          <w:spacing w:val="-4"/>
        </w:rPr>
        <w:t xml:space="preserve">Tender, </w:t>
      </w:r>
      <w:r>
        <w:rPr>
          <w:color w:val="231F20"/>
        </w:rPr>
        <w:t>and we are not participating</w:t>
      </w:r>
      <w:r w:rsidR="00EA626E">
        <w:rPr>
          <w:color w:val="231F20"/>
        </w:rPr>
        <w:t xml:space="preserve"> </w:t>
      </w:r>
      <w:r>
        <w:rPr>
          <w:color w:val="231F20"/>
        </w:rPr>
        <w:t>in</w:t>
      </w:r>
      <w:r w:rsidR="00EA626E">
        <w:rPr>
          <w:color w:val="231F20"/>
        </w:rPr>
        <w:t xml:space="preserve"> </w:t>
      </w:r>
      <w:r>
        <w:rPr>
          <w:color w:val="231F20"/>
        </w:rPr>
        <w:t>any</w:t>
      </w:r>
      <w:r w:rsidR="00EA626E">
        <w:rPr>
          <w:color w:val="231F20"/>
        </w:rPr>
        <w:t xml:space="preserve"> </w:t>
      </w:r>
      <w:r>
        <w:rPr>
          <w:color w:val="231F20"/>
        </w:rPr>
        <w:t>other</w:t>
      </w:r>
      <w:r w:rsidR="00EA626E">
        <w:rPr>
          <w:color w:val="231F20"/>
        </w:rPr>
        <w:t xml:space="preserve"> </w:t>
      </w:r>
      <w:r>
        <w:rPr>
          <w:color w:val="231F20"/>
        </w:rPr>
        <w:t>Tender(s)</w:t>
      </w:r>
      <w:r w:rsidR="00EA626E">
        <w:rPr>
          <w:color w:val="231F20"/>
        </w:rPr>
        <w:t xml:space="preserve"> </w:t>
      </w:r>
      <w:r>
        <w:rPr>
          <w:color w:val="231F20"/>
        </w:rPr>
        <w:t>as</w:t>
      </w:r>
      <w:r w:rsidR="00EA626E">
        <w:rPr>
          <w:color w:val="231F20"/>
        </w:rPr>
        <w:t xml:space="preserve"> </w:t>
      </w:r>
      <w:r>
        <w:rPr>
          <w:color w:val="231F20"/>
        </w:rPr>
        <w:t>a</w:t>
      </w:r>
      <w:r w:rsidR="00EA626E">
        <w:rPr>
          <w:color w:val="231F20"/>
        </w:rPr>
        <w:t xml:space="preserve"> </w:t>
      </w:r>
      <w:r>
        <w:rPr>
          <w:color w:val="231F20"/>
        </w:rPr>
        <w:t>Joint</w:t>
      </w:r>
      <w:r w:rsidR="00EA626E">
        <w:rPr>
          <w:color w:val="231F20"/>
        </w:rPr>
        <w:t xml:space="preserve"> </w:t>
      </w:r>
      <w:r>
        <w:rPr>
          <w:color w:val="231F20"/>
          <w:spacing w:val="-4"/>
        </w:rPr>
        <w:t>Venture</w:t>
      </w:r>
      <w:r w:rsidR="00EA626E">
        <w:rPr>
          <w:color w:val="231F20"/>
          <w:spacing w:val="-4"/>
        </w:rPr>
        <w:t xml:space="preserve"> </w:t>
      </w:r>
      <w:r>
        <w:rPr>
          <w:color w:val="231F20"/>
        </w:rPr>
        <w:t>member</w:t>
      </w:r>
      <w:r w:rsidR="00EA626E">
        <w:rPr>
          <w:color w:val="231F20"/>
        </w:rPr>
        <w:t xml:space="preserve"> </w:t>
      </w:r>
      <w:r>
        <w:rPr>
          <w:color w:val="231F20"/>
        </w:rPr>
        <w:t>or</w:t>
      </w:r>
      <w:r w:rsidR="00EA626E">
        <w:rPr>
          <w:color w:val="231F20"/>
        </w:rPr>
        <w:t xml:space="preserve"> </w:t>
      </w:r>
      <w:r>
        <w:rPr>
          <w:color w:val="231F20"/>
        </w:rPr>
        <w:t>as</w:t>
      </w:r>
      <w:r w:rsidR="00EA626E">
        <w:rPr>
          <w:color w:val="231F20"/>
        </w:rPr>
        <w:t xml:space="preserve"> </w:t>
      </w:r>
      <w:r>
        <w:rPr>
          <w:color w:val="231F20"/>
        </w:rPr>
        <w:t>a</w:t>
      </w:r>
      <w:r w:rsidR="00EA626E">
        <w:rPr>
          <w:color w:val="231F20"/>
        </w:rPr>
        <w:t xml:space="preserve"> </w:t>
      </w:r>
      <w:r>
        <w:rPr>
          <w:color w:val="231F20"/>
        </w:rPr>
        <w:t>subcontractor,</w:t>
      </w:r>
      <w:r w:rsidR="00EA626E">
        <w:rPr>
          <w:color w:val="231F20"/>
        </w:rPr>
        <w:t xml:space="preserve"> </w:t>
      </w:r>
      <w:r>
        <w:rPr>
          <w:color w:val="231F20"/>
        </w:rPr>
        <w:t>and</w:t>
      </w:r>
      <w:r w:rsidR="00EA626E">
        <w:rPr>
          <w:color w:val="231F20"/>
        </w:rPr>
        <w:t xml:space="preserve"> </w:t>
      </w:r>
      <w:r>
        <w:rPr>
          <w:color w:val="231F20"/>
        </w:rPr>
        <w:t>meet</w:t>
      </w:r>
      <w:r w:rsidR="00EA626E">
        <w:rPr>
          <w:color w:val="231F20"/>
        </w:rPr>
        <w:t xml:space="preserve"> </w:t>
      </w:r>
      <w:r>
        <w:rPr>
          <w:color w:val="231F20"/>
        </w:rPr>
        <w:t>the</w:t>
      </w:r>
      <w:r w:rsidR="00EA626E">
        <w:rPr>
          <w:color w:val="231F20"/>
        </w:rPr>
        <w:t xml:space="preserve"> </w:t>
      </w:r>
      <w:r>
        <w:rPr>
          <w:color w:val="231F20"/>
        </w:rPr>
        <w:t>requirements of</w:t>
      </w:r>
      <w:r w:rsidR="00EA626E">
        <w:rPr>
          <w:color w:val="231F20"/>
        </w:rPr>
        <w:t xml:space="preserve"> </w:t>
      </w:r>
      <w:r>
        <w:rPr>
          <w:color w:val="231F20"/>
        </w:rPr>
        <w:t>ITT3.4,</w:t>
      </w:r>
      <w:r w:rsidR="00EA626E">
        <w:rPr>
          <w:color w:val="231F20"/>
        </w:rPr>
        <w:t xml:space="preserve"> </w:t>
      </w:r>
      <w:r>
        <w:rPr>
          <w:color w:val="231F20"/>
        </w:rPr>
        <w:t>other</w:t>
      </w:r>
      <w:r w:rsidR="00EA626E">
        <w:rPr>
          <w:color w:val="231F20"/>
        </w:rPr>
        <w:t xml:space="preserve"> </w:t>
      </w:r>
      <w:r>
        <w:rPr>
          <w:color w:val="231F20"/>
        </w:rPr>
        <w:t>than</w:t>
      </w:r>
      <w:r w:rsidR="00EA626E">
        <w:rPr>
          <w:color w:val="231F20"/>
        </w:rPr>
        <w:t xml:space="preserve"> </w:t>
      </w:r>
      <w:r>
        <w:rPr>
          <w:color w:val="231F20"/>
        </w:rPr>
        <w:t>alternative</w:t>
      </w:r>
      <w:r w:rsidR="00EA626E">
        <w:rPr>
          <w:color w:val="231F20"/>
        </w:rPr>
        <w:t xml:space="preserve"> </w:t>
      </w:r>
      <w:r>
        <w:rPr>
          <w:color w:val="231F20"/>
          <w:spacing w:val="-3"/>
        </w:rPr>
        <w:t>Tenders</w:t>
      </w:r>
      <w:r w:rsidR="00EA626E">
        <w:rPr>
          <w:color w:val="231F20"/>
          <w:spacing w:val="-3"/>
        </w:rPr>
        <w:t xml:space="preserve"> </w:t>
      </w:r>
      <w:r>
        <w:rPr>
          <w:color w:val="231F20"/>
        </w:rPr>
        <w:t>submitted</w:t>
      </w:r>
      <w:r w:rsidR="00EA626E">
        <w:rPr>
          <w:color w:val="231F20"/>
        </w:rPr>
        <w:t xml:space="preserve"> </w:t>
      </w:r>
      <w:r>
        <w:rPr>
          <w:color w:val="231F20"/>
        </w:rPr>
        <w:t>in</w:t>
      </w:r>
      <w:r w:rsidR="00EA626E">
        <w:rPr>
          <w:color w:val="231F20"/>
        </w:rPr>
        <w:t xml:space="preserve"> </w:t>
      </w:r>
      <w:r>
        <w:rPr>
          <w:color w:val="231F20"/>
        </w:rPr>
        <w:t>accordance</w:t>
      </w:r>
      <w:r w:rsidR="00EA626E">
        <w:rPr>
          <w:color w:val="231F20"/>
        </w:rPr>
        <w:t xml:space="preserve"> </w:t>
      </w:r>
      <w:r>
        <w:rPr>
          <w:color w:val="231F20"/>
        </w:rPr>
        <w:t>with</w:t>
      </w:r>
      <w:r w:rsidR="00EA626E">
        <w:rPr>
          <w:color w:val="231F20"/>
        </w:rPr>
        <w:t xml:space="preserve"> </w:t>
      </w:r>
      <w:r>
        <w:rPr>
          <w:color w:val="231F20"/>
        </w:rPr>
        <w:t>ITT</w:t>
      </w:r>
      <w:r w:rsidR="00EA626E">
        <w:rPr>
          <w:color w:val="231F20"/>
        </w:rPr>
        <w:t xml:space="preserve"> </w:t>
      </w:r>
      <w:r>
        <w:rPr>
          <w:color w:val="231F20"/>
        </w:rPr>
        <w:t>13.3;</w:t>
      </w:r>
    </w:p>
    <w:p w14:paraId="041BB543" w14:textId="77777777" w:rsidR="005E6E3D" w:rsidRDefault="007B664E" w:rsidP="002C041F">
      <w:pPr>
        <w:pStyle w:val="ListParagraph"/>
        <w:numPr>
          <w:ilvl w:val="0"/>
          <w:numId w:val="84"/>
        </w:numPr>
        <w:tabs>
          <w:tab w:val="left" w:pos="697"/>
        </w:tabs>
        <w:spacing w:line="230" w:lineRule="auto"/>
        <w:ind w:left="696" w:right="305" w:hanging="574"/>
        <w:jc w:val="both"/>
      </w:pPr>
      <w:r>
        <w:rPr>
          <w:i/>
          <w:color w:val="231F20"/>
          <w:u w:val="single" w:color="231F20"/>
        </w:rPr>
        <w:t>Suspension and Debarment</w:t>
      </w:r>
      <w:r>
        <w:rPr>
          <w:i/>
          <w:color w:val="231F20"/>
        </w:rPr>
        <w:t xml:space="preserve">: </w:t>
      </w:r>
      <w:r>
        <w:rPr>
          <w:color w:val="231F20"/>
          <w:spacing w:val="-6"/>
        </w:rPr>
        <w:t xml:space="preserve">We, </w:t>
      </w:r>
      <w:r>
        <w:rPr>
          <w:color w:val="231F20"/>
        </w:rPr>
        <w:t>along with any of our subcontractors, suppliers, Engineer, manufacturers, or service</w:t>
      </w:r>
      <w:r w:rsidR="00EA626E">
        <w:rPr>
          <w:color w:val="231F20"/>
        </w:rPr>
        <w:t xml:space="preserve"> </w:t>
      </w:r>
      <w:r>
        <w:rPr>
          <w:color w:val="231F20"/>
        </w:rPr>
        <w:t>providers</w:t>
      </w:r>
      <w:r w:rsidR="00EA626E">
        <w:rPr>
          <w:color w:val="231F20"/>
        </w:rPr>
        <w:t xml:space="preserve"> </w:t>
      </w:r>
      <w:r>
        <w:rPr>
          <w:color w:val="231F20"/>
        </w:rPr>
        <w:t>for</w:t>
      </w:r>
      <w:r w:rsidR="00EA626E">
        <w:rPr>
          <w:color w:val="231F20"/>
        </w:rPr>
        <w:t xml:space="preserve"> </w:t>
      </w:r>
      <w:r>
        <w:rPr>
          <w:color w:val="231F20"/>
        </w:rPr>
        <w:t>any</w:t>
      </w:r>
      <w:r w:rsidR="00EA626E">
        <w:rPr>
          <w:color w:val="231F20"/>
        </w:rPr>
        <w:t xml:space="preserve"> </w:t>
      </w:r>
      <w:r>
        <w:rPr>
          <w:color w:val="231F20"/>
        </w:rPr>
        <w:t>part</w:t>
      </w:r>
      <w:r w:rsidR="00EA626E">
        <w:rPr>
          <w:color w:val="231F20"/>
        </w:rPr>
        <w:t xml:space="preserve"> </w:t>
      </w:r>
      <w:r>
        <w:rPr>
          <w:color w:val="231F20"/>
        </w:rPr>
        <w:t>of</w:t>
      </w:r>
      <w:r w:rsidR="00EA626E">
        <w:rPr>
          <w:color w:val="231F20"/>
        </w:rPr>
        <w:t xml:space="preserve"> </w:t>
      </w:r>
      <w:r>
        <w:rPr>
          <w:color w:val="231F20"/>
        </w:rPr>
        <w:t>the</w:t>
      </w:r>
      <w:r w:rsidR="00EA626E">
        <w:rPr>
          <w:color w:val="231F20"/>
        </w:rPr>
        <w:t xml:space="preserve"> </w:t>
      </w:r>
      <w:r>
        <w:rPr>
          <w:color w:val="231F20"/>
        </w:rPr>
        <w:t>contract,</w:t>
      </w:r>
      <w:r w:rsidR="00EA626E">
        <w:rPr>
          <w:color w:val="231F20"/>
        </w:rPr>
        <w:t xml:space="preserve"> </w:t>
      </w:r>
      <w:r>
        <w:rPr>
          <w:color w:val="231F20"/>
        </w:rPr>
        <w:t>are</w:t>
      </w:r>
      <w:r w:rsidR="00EA626E">
        <w:rPr>
          <w:color w:val="231F20"/>
        </w:rPr>
        <w:t xml:space="preserve"> </w:t>
      </w:r>
      <w:r>
        <w:rPr>
          <w:color w:val="231F20"/>
        </w:rPr>
        <w:t>not</w:t>
      </w:r>
      <w:r w:rsidR="00EA626E">
        <w:rPr>
          <w:color w:val="231F20"/>
        </w:rPr>
        <w:t xml:space="preserve"> </w:t>
      </w:r>
      <w:r>
        <w:rPr>
          <w:color w:val="231F20"/>
        </w:rPr>
        <w:t>subject</w:t>
      </w:r>
      <w:r w:rsidR="00EA626E">
        <w:rPr>
          <w:color w:val="231F20"/>
        </w:rPr>
        <w:t xml:space="preserve"> </w:t>
      </w:r>
      <w:r>
        <w:rPr>
          <w:color w:val="231F20"/>
        </w:rPr>
        <w:t>to,</w:t>
      </w:r>
      <w:r w:rsidR="00EA626E">
        <w:rPr>
          <w:color w:val="231F20"/>
        </w:rPr>
        <w:t xml:space="preserve"> </w:t>
      </w:r>
      <w:r>
        <w:rPr>
          <w:color w:val="231F20"/>
        </w:rPr>
        <w:t>and</w:t>
      </w:r>
      <w:r w:rsidR="00EA626E">
        <w:rPr>
          <w:color w:val="231F20"/>
        </w:rPr>
        <w:t xml:space="preserve"> </w:t>
      </w:r>
      <w:r>
        <w:rPr>
          <w:color w:val="231F20"/>
        </w:rPr>
        <w:t>not</w:t>
      </w:r>
      <w:r w:rsidR="00EA626E">
        <w:rPr>
          <w:color w:val="231F20"/>
        </w:rPr>
        <w:t xml:space="preserve"> </w:t>
      </w:r>
      <w:r>
        <w:rPr>
          <w:color w:val="231F20"/>
        </w:rPr>
        <w:t>controlled</w:t>
      </w:r>
      <w:r w:rsidR="00EA626E">
        <w:rPr>
          <w:color w:val="231F20"/>
        </w:rPr>
        <w:t xml:space="preserve"> </w:t>
      </w:r>
      <w:r>
        <w:rPr>
          <w:color w:val="231F20"/>
        </w:rPr>
        <w:t>by</w:t>
      </w:r>
      <w:r w:rsidR="00EA626E">
        <w:rPr>
          <w:color w:val="231F20"/>
        </w:rPr>
        <w:t xml:space="preserve"> </w:t>
      </w:r>
      <w:r>
        <w:rPr>
          <w:color w:val="231F20"/>
        </w:rPr>
        <w:t>any</w:t>
      </w:r>
      <w:r w:rsidR="00EA626E">
        <w:rPr>
          <w:color w:val="231F20"/>
        </w:rPr>
        <w:t xml:space="preserve"> </w:t>
      </w:r>
      <w:r>
        <w:rPr>
          <w:color w:val="231F20"/>
        </w:rPr>
        <w:t>entity</w:t>
      </w:r>
      <w:r w:rsidR="00EA626E">
        <w:rPr>
          <w:color w:val="231F20"/>
        </w:rPr>
        <w:t xml:space="preserve"> </w:t>
      </w:r>
      <w:r>
        <w:rPr>
          <w:color w:val="231F20"/>
        </w:rPr>
        <w:t>or</w:t>
      </w:r>
      <w:r w:rsidR="00EA626E">
        <w:rPr>
          <w:color w:val="231F20"/>
        </w:rPr>
        <w:t xml:space="preserve"> </w:t>
      </w:r>
      <w:r>
        <w:rPr>
          <w:color w:val="231F20"/>
        </w:rPr>
        <w:t>individual</w:t>
      </w:r>
      <w:r w:rsidR="00EA626E">
        <w:rPr>
          <w:color w:val="231F20"/>
        </w:rPr>
        <w:t xml:space="preserve"> </w:t>
      </w:r>
      <w:r>
        <w:rPr>
          <w:color w:val="231F20"/>
        </w:rPr>
        <w:t>that is</w:t>
      </w:r>
      <w:r w:rsidR="00EA626E">
        <w:rPr>
          <w:color w:val="231F20"/>
        </w:rPr>
        <w:t xml:space="preserve"> </w:t>
      </w:r>
      <w:r>
        <w:rPr>
          <w:color w:val="231F20"/>
        </w:rPr>
        <w:t>subject</w:t>
      </w:r>
      <w:r w:rsidR="00EA626E">
        <w:rPr>
          <w:color w:val="231F20"/>
        </w:rPr>
        <w:t xml:space="preserve"> </w:t>
      </w:r>
      <w:r>
        <w:rPr>
          <w:color w:val="231F20"/>
        </w:rPr>
        <w:t>to,</w:t>
      </w:r>
      <w:r w:rsidR="00EA626E">
        <w:rPr>
          <w:color w:val="231F20"/>
        </w:rPr>
        <w:t xml:space="preserve"> </w:t>
      </w:r>
      <w:r>
        <w:rPr>
          <w:color w:val="231F20"/>
        </w:rPr>
        <w:t>a</w:t>
      </w:r>
      <w:r w:rsidR="00EA626E">
        <w:rPr>
          <w:color w:val="231F20"/>
        </w:rPr>
        <w:t xml:space="preserve"> </w:t>
      </w:r>
      <w:r>
        <w:rPr>
          <w:color w:val="231F20"/>
        </w:rPr>
        <w:t>temporary</w:t>
      </w:r>
      <w:r w:rsidR="00EA626E">
        <w:rPr>
          <w:color w:val="231F20"/>
        </w:rPr>
        <w:t xml:space="preserve"> </w:t>
      </w:r>
      <w:r>
        <w:rPr>
          <w:color w:val="231F20"/>
        </w:rPr>
        <w:t>suspension</w:t>
      </w:r>
      <w:r w:rsidR="00EA626E">
        <w:rPr>
          <w:color w:val="231F20"/>
        </w:rPr>
        <w:t xml:space="preserve"> </w:t>
      </w:r>
      <w:r>
        <w:rPr>
          <w:color w:val="231F20"/>
        </w:rPr>
        <w:t>or</w:t>
      </w:r>
      <w:r w:rsidR="00EA626E">
        <w:rPr>
          <w:color w:val="231F20"/>
        </w:rPr>
        <w:t xml:space="preserve"> </w:t>
      </w:r>
      <w:r>
        <w:rPr>
          <w:color w:val="231F20"/>
        </w:rPr>
        <w:t>a</w:t>
      </w:r>
      <w:r w:rsidR="00EA626E">
        <w:rPr>
          <w:color w:val="231F20"/>
        </w:rPr>
        <w:t xml:space="preserve"> </w:t>
      </w:r>
      <w:r>
        <w:rPr>
          <w:color w:val="231F20"/>
        </w:rPr>
        <w:t>debarment</w:t>
      </w:r>
      <w:r w:rsidR="00EA626E">
        <w:rPr>
          <w:color w:val="231F20"/>
        </w:rPr>
        <w:t xml:space="preserve"> </w:t>
      </w:r>
      <w:r>
        <w:rPr>
          <w:color w:val="231F20"/>
        </w:rPr>
        <w:t>imposed</w:t>
      </w:r>
      <w:r w:rsidR="00EA626E">
        <w:rPr>
          <w:color w:val="231F20"/>
        </w:rPr>
        <w:t xml:space="preserve"> </w:t>
      </w:r>
      <w:r>
        <w:rPr>
          <w:color w:val="231F20"/>
        </w:rPr>
        <w:t>by</w:t>
      </w:r>
      <w:r w:rsidR="00EA626E">
        <w:rPr>
          <w:color w:val="231F20"/>
        </w:rPr>
        <w:t xml:space="preserve"> </w:t>
      </w:r>
      <w:r>
        <w:rPr>
          <w:color w:val="231F20"/>
        </w:rPr>
        <w:t>the</w:t>
      </w:r>
      <w:r w:rsidR="00EA626E">
        <w:rPr>
          <w:color w:val="231F20"/>
        </w:rPr>
        <w:t xml:space="preserve"> </w:t>
      </w:r>
      <w:r>
        <w:rPr>
          <w:color w:val="231F20"/>
        </w:rPr>
        <w:t>Public</w:t>
      </w:r>
      <w:r w:rsidR="00EA626E">
        <w:rPr>
          <w:color w:val="231F20"/>
        </w:rPr>
        <w:t xml:space="preserve"> </w:t>
      </w:r>
      <w:r>
        <w:rPr>
          <w:color w:val="231F20"/>
        </w:rPr>
        <w:t>Procurement</w:t>
      </w:r>
      <w:r w:rsidR="00EA626E">
        <w:rPr>
          <w:color w:val="231F20"/>
        </w:rPr>
        <w:t xml:space="preserve"> </w:t>
      </w:r>
      <w:r>
        <w:rPr>
          <w:color w:val="231F20"/>
        </w:rPr>
        <w:t>Regulatory</w:t>
      </w:r>
      <w:r w:rsidR="00EA626E">
        <w:rPr>
          <w:color w:val="231F20"/>
        </w:rPr>
        <w:t xml:space="preserve"> </w:t>
      </w:r>
      <w:r>
        <w:rPr>
          <w:color w:val="231F20"/>
        </w:rPr>
        <w:t>Authority</w:t>
      </w:r>
      <w:r w:rsidR="00EA626E">
        <w:rPr>
          <w:color w:val="231F20"/>
        </w:rPr>
        <w:t xml:space="preserve"> </w:t>
      </w:r>
      <w:r>
        <w:rPr>
          <w:color w:val="231F20"/>
        </w:rPr>
        <w:t>or any</w:t>
      </w:r>
      <w:r w:rsidR="00EA626E">
        <w:rPr>
          <w:color w:val="231F20"/>
        </w:rPr>
        <w:t xml:space="preserve"> </w:t>
      </w:r>
      <w:r>
        <w:rPr>
          <w:color w:val="231F20"/>
        </w:rPr>
        <w:t>other</w:t>
      </w:r>
      <w:r w:rsidR="00EA626E">
        <w:rPr>
          <w:color w:val="231F20"/>
        </w:rPr>
        <w:t xml:space="preserve"> </w:t>
      </w:r>
      <w:r>
        <w:rPr>
          <w:color w:val="231F20"/>
        </w:rPr>
        <w:t>entity</w:t>
      </w:r>
      <w:r w:rsidR="00EA626E">
        <w:rPr>
          <w:color w:val="231F20"/>
        </w:rPr>
        <w:t xml:space="preserve"> </w:t>
      </w:r>
      <w:r>
        <w:rPr>
          <w:color w:val="231F20"/>
        </w:rPr>
        <w:t>of</w:t>
      </w:r>
      <w:r w:rsidR="00EA626E">
        <w:rPr>
          <w:color w:val="231F20"/>
        </w:rPr>
        <w:t xml:space="preserve"> </w:t>
      </w:r>
      <w:r>
        <w:rPr>
          <w:color w:val="231F20"/>
        </w:rPr>
        <w:t>the</w:t>
      </w:r>
      <w:r w:rsidR="00EA626E">
        <w:rPr>
          <w:color w:val="231F20"/>
        </w:rPr>
        <w:t xml:space="preserve"> </w:t>
      </w:r>
      <w:r>
        <w:rPr>
          <w:color w:val="231F20"/>
        </w:rPr>
        <w:t>Government</w:t>
      </w:r>
      <w:r w:rsidR="00EA626E">
        <w:rPr>
          <w:color w:val="231F20"/>
        </w:rPr>
        <w:t xml:space="preserve"> </w:t>
      </w:r>
      <w:r>
        <w:rPr>
          <w:color w:val="231F20"/>
        </w:rPr>
        <w:t>of</w:t>
      </w:r>
      <w:r w:rsidR="00EA626E">
        <w:rPr>
          <w:color w:val="231F20"/>
        </w:rPr>
        <w:t xml:space="preserve"> </w:t>
      </w:r>
      <w:r>
        <w:rPr>
          <w:color w:val="231F20"/>
        </w:rPr>
        <w:t>Kenya,</w:t>
      </w:r>
      <w:r w:rsidR="00EA626E">
        <w:rPr>
          <w:color w:val="231F20"/>
        </w:rPr>
        <w:t xml:space="preserve"> </w:t>
      </w:r>
      <w:r>
        <w:rPr>
          <w:color w:val="231F20"/>
        </w:rPr>
        <w:t>or</w:t>
      </w:r>
      <w:r w:rsidR="00EA626E">
        <w:rPr>
          <w:color w:val="231F20"/>
        </w:rPr>
        <w:t xml:space="preserve"> </w:t>
      </w:r>
      <w:r>
        <w:rPr>
          <w:color w:val="231F20"/>
        </w:rPr>
        <w:t>any</w:t>
      </w:r>
      <w:r w:rsidR="00EA626E">
        <w:rPr>
          <w:color w:val="231F20"/>
        </w:rPr>
        <w:t xml:space="preserve"> </w:t>
      </w:r>
      <w:r>
        <w:rPr>
          <w:color w:val="231F20"/>
        </w:rPr>
        <w:t>international</w:t>
      </w:r>
      <w:r w:rsidR="00EA626E">
        <w:rPr>
          <w:color w:val="231F20"/>
        </w:rPr>
        <w:t xml:space="preserve"> </w:t>
      </w:r>
      <w:r>
        <w:rPr>
          <w:color w:val="231F20"/>
        </w:rPr>
        <w:t>organization.</w:t>
      </w:r>
    </w:p>
    <w:p w14:paraId="360572C1" w14:textId="77777777" w:rsidR="005E6E3D" w:rsidRDefault="007B664E" w:rsidP="002C041F">
      <w:pPr>
        <w:pStyle w:val="ListParagraph"/>
        <w:numPr>
          <w:ilvl w:val="0"/>
          <w:numId w:val="84"/>
        </w:numPr>
        <w:tabs>
          <w:tab w:val="left" w:pos="697"/>
        </w:tabs>
        <w:spacing w:before="247" w:line="230" w:lineRule="auto"/>
        <w:ind w:left="696" w:right="301" w:hanging="574"/>
        <w:jc w:val="both"/>
      </w:pPr>
      <w:r>
        <w:rPr>
          <w:i/>
          <w:color w:val="231F20"/>
          <w:u w:val="single" w:color="231F20"/>
        </w:rPr>
        <w:t>State-owned enterprise or institution:</w:t>
      </w:r>
      <w:r w:rsidR="00EA626E">
        <w:rPr>
          <w:i/>
          <w:color w:val="231F20"/>
          <w:u w:val="single" w:color="231F20"/>
        </w:rPr>
        <w:t xml:space="preserve"> </w:t>
      </w:r>
      <w:r>
        <w:rPr>
          <w:color w:val="231F20"/>
        </w:rPr>
        <w:t>[</w:t>
      </w:r>
      <w:r>
        <w:rPr>
          <w:i/>
          <w:color w:val="231F20"/>
        </w:rPr>
        <w:t>select the appropriate option and delete the other</w:t>
      </w:r>
      <w:r>
        <w:rPr>
          <w:color w:val="231F20"/>
        </w:rPr>
        <w:t xml:space="preserve">] </w:t>
      </w:r>
      <w:r>
        <w:rPr>
          <w:color w:val="231F20"/>
          <w:spacing w:val="-7"/>
        </w:rPr>
        <w:t>[</w:t>
      </w:r>
      <w:r>
        <w:rPr>
          <w:i/>
          <w:color w:val="231F20"/>
          <w:spacing w:val="-7"/>
        </w:rPr>
        <w:t xml:space="preserve">We </w:t>
      </w:r>
      <w:r>
        <w:rPr>
          <w:i/>
          <w:color w:val="231F20"/>
          <w:spacing w:val="-3"/>
        </w:rPr>
        <w:t xml:space="preserve">are </w:t>
      </w:r>
      <w:r>
        <w:rPr>
          <w:i/>
          <w:color w:val="231F20"/>
        </w:rPr>
        <w:t>not a state- owned</w:t>
      </w:r>
      <w:r w:rsidR="00EA626E">
        <w:rPr>
          <w:i/>
          <w:color w:val="231F20"/>
        </w:rPr>
        <w:t xml:space="preserve"> </w:t>
      </w:r>
      <w:r>
        <w:rPr>
          <w:i/>
          <w:color w:val="231F20"/>
        </w:rPr>
        <w:t>enterprise</w:t>
      </w:r>
      <w:r w:rsidR="00EA626E">
        <w:rPr>
          <w:i/>
          <w:color w:val="231F20"/>
        </w:rPr>
        <w:t xml:space="preserve"> </w:t>
      </w:r>
      <w:r>
        <w:rPr>
          <w:i/>
          <w:color w:val="231F20"/>
        </w:rPr>
        <w:t>or</w:t>
      </w:r>
      <w:r w:rsidR="00EA626E">
        <w:rPr>
          <w:i/>
          <w:color w:val="231F20"/>
        </w:rPr>
        <w:t xml:space="preserve"> </w:t>
      </w:r>
      <w:r>
        <w:rPr>
          <w:i/>
          <w:color w:val="231F20"/>
        </w:rPr>
        <w:t>institution</w:t>
      </w:r>
      <w:r>
        <w:rPr>
          <w:color w:val="231F20"/>
        </w:rPr>
        <w:t>]/</w:t>
      </w:r>
      <w:r>
        <w:rPr>
          <w:color w:val="231F20"/>
          <w:spacing w:val="-8"/>
        </w:rPr>
        <w:t>[</w:t>
      </w:r>
      <w:r>
        <w:rPr>
          <w:i/>
          <w:color w:val="231F20"/>
          <w:spacing w:val="-8"/>
        </w:rPr>
        <w:t>We</w:t>
      </w:r>
      <w:r w:rsidR="00EA626E">
        <w:rPr>
          <w:i/>
          <w:color w:val="231F20"/>
          <w:spacing w:val="-8"/>
        </w:rPr>
        <w:t xml:space="preserve"> </w:t>
      </w:r>
      <w:r>
        <w:rPr>
          <w:i/>
          <w:color w:val="231F20"/>
          <w:spacing w:val="-3"/>
        </w:rPr>
        <w:t>are</w:t>
      </w:r>
      <w:r w:rsidR="00EA626E">
        <w:rPr>
          <w:i/>
          <w:color w:val="231F20"/>
          <w:spacing w:val="-3"/>
        </w:rPr>
        <w:t xml:space="preserve"> </w:t>
      </w:r>
      <w:r>
        <w:rPr>
          <w:i/>
          <w:color w:val="231F20"/>
        </w:rPr>
        <w:t>a</w:t>
      </w:r>
      <w:r w:rsidR="00EA626E">
        <w:rPr>
          <w:i/>
          <w:color w:val="231F20"/>
        </w:rPr>
        <w:t xml:space="preserve"> </w:t>
      </w:r>
      <w:r>
        <w:rPr>
          <w:i/>
          <w:color w:val="231F20"/>
        </w:rPr>
        <w:t>state-owned</w:t>
      </w:r>
      <w:r w:rsidR="00EA626E">
        <w:rPr>
          <w:i/>
          <w:color w:val="231F20"/>
        </w:rPr>
        <w:t xml:space="preserve"> </w:t>
      </w:r>
      <w:r>
        <w:rPr>
          <w:i/>
          <w:color w:val="231F20"/>
        </w:rPr>
        <w:t>enterprise</w:t>
      </w:r>
      <w:r w:rsidR="00EA626E">
        <w:rPr>
          <w:i/>
          <w:color w:val="231F20"/>
        </w:rPr>
        <w:t xml:space="preserve"> </w:t>
      </w:r>
      <w:r>
        <w:rPr>
          <w:i/>
          <w:color w:val="231F20"/>
        </w:rPr>
        <w:t>or</w:t>
      </w:r>
      <w:r w:rsidR="00EA626E">
        <w:rPr>
          <w:i/>
          <w:color w:val="231F20"/>
        </w:rPr>
        <w:t xml:space="preserve"> </w:t>
      </w:r>
      <w:r>
        <w:rPr>
          <w:i/>
          <w:color w:val="231F20"/>
        </w:rPr>
        <w:t>institution</w:t>
      </w:r>
      <w:r w:rsidR="00EA626E">
        <w:rPr>
          <w:i/>
          <w:color w:val="231F20"/>
        </w:rPr>
        <w:t xml:space="preserve"> </w:t>
      </w:r>
      <w:r>
        <w:rPr>
          <w:i/>
          <w:color w:val="231F20"/>
        </w:rPr>
        <w:t>but</w:t>
      </w:r>
      <w:r w:rsidR="00EA626E">
        <w:rPr>
          <w:i/>
          <w:color w:val="231F20"/>
        </w:rPr>
        <w:t xml:space="preserve"> </w:t>
      </w:r>
      <w:r>
        <w:rPr>
          <w:i/>
          <w:color w:val="231F20"/>
        </w:rPr>
        <w:t>meet</w:t>
      </w:r>
      <w:r w:rsidR="00EA626E">
        <w:rPr>
          <w:i/>
          <w:color w:val="231F20"/>
        </w:rPr>
        <w:t xml:space="preserve"> </w:t>
      </w:r>
      <w:r>
        <w:rPr>
          <w:i/>
          <w:color w:val="231F20"/>
        </w:rPr>
        <w:t>the</w:t>
      </w:r>
      <w:r w:rsidR="00EA626E">
        <w:rPr>
          <w:i/>
          <w:color w:val="231F20"/>
        </w:rPr>
        <w:t xml:space="preserve"> </w:t>
      </w:r>
      <w:r>
        <w:rPr>
          <w:i/>
          <w:color w:val="231F20"/>
        </w:rPr>
        <w:t>requirements</w:t>
      </w:r>
      <w:r w:rsidR="00EA626E">
        <w:rPr>
          <w:i/>
          <w:color w:val="231F20"/>
        </w:rPr>
        <w:t xml:space="preserve"> </w:t>
      </w:r>
      <w:r>
        <w:rPr>
          <w:i/>
          <w:color w:val="231F20"/>
        </w:rPr>
        <w:t>of</w:t>
      </w:r>
      <w:r w:rsidR="00EA626E">
        <w:rPr>
          <w:i/>
          <w:color w:val="231F20"/>
        </w:rPr>
        <w:t xml:space="preserve"> </w:t>
      </w:r>
      <w:r>
        <w:rPr>
          <w:i/>
          <w:color w:val="231F20"/>
        </w:rPr>
        <w:t>ITT 3.7</w:t>
      </w:r>
      <w:r>
        <w:rPr>
          <w:color w:val="231F20"/>
        </w:rPr>
        <w:t>];</w:t>
      </w:r>
    </w:p>
    <w:p w14:paraId="0A101E6C" w14:textId="77777777" w:rsidR="005E6E3D" w:rsidRDefault="007B664E" w:rsidP="002C041F">
      <w:pPr>
        <w:pStyle w:val="ListParagraph"/>
        <w:numPr>
          <w:ilvl w:val="0"/>
          <w:numId w:val="84"/>
        </w:numPr>
        <w:tabs>
          <w:tab w:val="left" w:pos="697"/>
        </w:tabs>
        <w:spacing w:line="230" w:lineRule="auto"/>
        <w:ind w:left="696" w:right="305" w:hanging="574"/>
        <w:jc w:val="both"/>
        <w:rPr>
          <w:i/>
        </w:rPr>
      </w:pPr>
      <w:r>
        <w:rPr>
          <w:i/>
          <w:color w:val="231F20"/>
          <w:u w:val="single" w:color="231F20"/>
        </w:rPr>
        <w:t>Commissions, gratuities, fees</w:t>
      </w:r>
      <w:r>
        <w:rPr>
          <w:i/>
          <w:color w:val="231F20"/>
        </w:rPr>
        <w:t xml:space="preserve">: </w:t>
      </w:r>
      <w:r>
        <w:rPr>
          <w:color w:val="231F20"/>
          <w:spacing w:val="-9"/>
        </w:rPr>
        <w:t xml:space="preserve">We </w:t>
      </w:r>
      <w:r>
        <w:rPr>
          <w:color w:val="231F20"/>
        </w:rPr>
        <w:t xml:space="preserve">have paid, or will pay the following commissions, gratuities, or fees with respect to the tender process or execution of the Contract: </w:t>
      </w:r>
      <w:r>
        <w:rPr>
          <w:i/>
          <w:color w:val="231F20"/>
        </w:rPr>
        <w:t>[insert complete name of each Recipient, its full address,</w:t>
      </w:r>
      <w:r w:rsidR="00EA626E">
        <w:rPr>
          <w:i/>
          <w:color w:val="231F20"/>
        </w:rPr>
        <w:t xml:space="preserve"> </w:t>
      </w:r>
      <w:r>
        <w:rPr>
          <w:i/>
          <w:color w:val="231F20"/>
        </w:rPr>
        <w:t>the</w:t>
      </w:r>
      <w:r w:rsidR="00EA626E">
        <w:rPr>
          <w:i/>
          <w:color w:val="231F20"/>
        </w:rPr>
        <w:t xml:space="preserve"> </w:t>
      </w:r>
      <w:r>
        <w:rPr>
          <w:i/>
          <w:color w:val="231F20"/>
        </w:rPr>
        <w:t>reason</w:t>
      </w:r>
      <w:r w:rsidR="00EA626E">
        <w:rPr>
          <w:i/>
          <w:color w:val="231F20"/>
        </w:rPr>
        <w:t xml:space="preserve"> </w:t>
      </w:r>
      <w:r>
        <w:rPr>
          <w:i/>
          <w:color w:val="231F20"/>
        </w:rPr>
        <w:t>for</w:t>
      </w:r>
      <w:r w:rsidR="00EA626E">
        <w:rPr>
          <w:i/>
          <w:color w:val="231F20"/>
        </w:rPr>
        <w:t xml:space="preserve"> </w:t>
      </w:r>
      <w:r>
        <w:rPr>
          <w:i/>
          <w:color w:val="231F20"/>
        </w:rPr>
        <w:t>which</w:t>
      </w:r>
      <w:r w:rsidR="00EA626E">
        <w:rPr>
          <w:i/>
          <w:color w:val="231F20"/>
        </w:rPr>
        <w:t xml:space="preserve"> </w:t>
      </w:r>
      <w:r>
        <w:rPr>
          <w:i/>
          <w:color w:val="231F20"/>
        </w:rPr>
        <w:t>each</w:t>
      </w:r>
      <w:r w:rsidR="00EA626E">
        <w:rPr>
          <w:i/>
          <w:color w:val="231F20"/>
        </w:rPr>
        <w:t xml:space="preserve"> </w:t>
      </w:r>
      <w:r>
        <w:rPr>
          <w:i/>
          <w:color w:val="231F20"/>
        </w:rPr>
        <w:t>commission</w:t>
      </w:r>
      <w:r w:rsidR="00EA626E">
        <w:rPr>
          <w:i/>
          <w:color w:val="231F20"/>
        </w:rPr>
        <w:t xml:space="preserve"> </w:t>
      </w:r>
      <w:r>
        <w:rPr>
          <w:i/>
          <w:color w:val="231F20"/>
        </w:rPr>
        <w:t>or</w:t>
      </w:r>
      <w:r w:rsidR="00EA626E">
        <w:rPr>
          <w:i/>
          <w:color w:val="231F20"/>
        </w:rPr>
        <w:t xml:space="preserve"> </w:t>
      </w:r>
      <w:r>
        <w:rPr>
          <w:i/>
          <w:color w:val="231F20"/>
        </w:rPr>
        <w:t>gratuity</w:t>
      </w:r>
      <w:r w:rsidR="00EA626E">
        <w:rPr>
          <w:i/>
          <w:color w:val="231F20"/>
        </w:rPr>
        <w:t xml:space="preserve"> </w:t>
      </w:r>
      <w:r>
        <w:rPr>
          <w:i/>
          <w:color w:val="231F20"/>
        </w:rPr>
        <w:t>was</w:t>
      </w:r>
      <w:r w:rsidR="00EA626E">
        <w:rPr>
          <w:i/>
          <w:color w:val="231F20"/>
        </w:rPr>
        <w:t xml:space="preserve"> </w:t>
      </w:r>
      <w:r>
        <w:rPr>
          <w:i/>
          <w:color w:val="231F20"/>
        </w:rPr>
        <w:t>paid</w:t>
      </w:r>
      <w:r w:rsidR="00EA626E">
        <w:rPr>
          <w:i/>
          <w:color w:val="231F20"/>
        </w:rPr>
        <w:t xml:space="preserve"> </w:t>
      </w:r>
      <w:r>
        <w:rPr>
          <w:i/>
          <w:color w:val="231F20"/>
        </w:rPr>
        <w:t>and</w:t>
      </w:r>
      <w:r w:rsidR="00EA626E">
        <w:rPr>
          <w:i/>
          <w:color w:val="231F20"/>
        </w:rPr>
        <w:t xml:space="preserve"> </w:t>
      </w:r>
      <w:r>
        <w:rPr>
          <w:i/>
          <w:color w:val="231F20"/>
        </w:rPr>
        <w:t>the</w:t>
      </w:r>
      <w:r w:rsidR="00EA626E">
        <w:rPr>
          <w:i/>
          <w:color w:val="231F20"/>
        </w:rPr>
        <w:t xml:space="preserve"> </w:t>
      </w:r>
      <w:r>
        <w:rPr>
          <w:i/>
          <w:color w:val="231F20"/>
        </w:rPr>
        <w:t>amount</w:t>
      </w:r>
      <w:r w:rsidR="00EA626E">
        <w:rPr>
          <w:i/>
          <w:color w:val="231F20"/>
        </w:rPr>
        <w:t xml:space="preserve"> </w:t>
      </w:r>
      <w:r>
        <w:rPr>
          <w:i/>
          <w:color w:val="231F20"/>
        </w:rPr>
        <w:t>and</w:t>
      </w:r>
      <w:r w:rsidR="00EA626E">
        <w:rPr>
          <w:i/>
          <w:color w:val="231F20"/>
        </w:rPr>
        <w:t xml:space="preserve"> </w:t>
      </w:r>
      <w:r>
        <w:rPr>
          <w:i/>
          <w:color w:val="231F20"/>
        </w:rPr>
        <w:t>currency</w:t>
      </w:r>
      <w:r w:rsidR="00EA626E">
        <w:rPr>
          <w:i/>
          <w:color w:val="231F20"/>
        </w:rPr>
        <w:t xml:space="preserve"> </w:t>
      </w:r>
      <w:r>
        <w:rPr>
          <w:i/>
          <w:color w:val="231F20"/>
        </w:rPr>
        <w:t>of</w:t>
      </w:r>
      <w:r w:rsidR="00EA626E">
        <w:rPr>
          <w:i/>
          <w:color w:val="231F20"/>
        </w:rPr>
        <w:t xml:space="preserve"> </w:t>
      </w:r>
      <w:r>
        <w:rPr>
          <w:i/>
          <w:color w:val="231F20"/>
        </w:rPr>
        <w:t>each</w:t>
      </w:r>
      <w:r w:rsidR="00EA626E">
        <w:rPr>
          <w:i/>
          <w:color w:val="231F20"/>
        </w:rPr>
        <w:t xml:space="preserve"> </w:t>
      </w:r>
      <w:r>
        <w:rPr>
          <w:i/>
          <w:color w:val="231F20"/>
        </w:rPr>
        <w:t>such commission or</w:t>
      </w:r>
      <w:r w:rsidR="00EA626E">
        <w:rPr>
          <w:i/>
          <w:color w:val="231F20"/>
        </w:rPr>
        <w:t xml:space="preserve"> </w:t>
      </w:r>
      <w:r>
        <w:rPr>
          <w:i/>
          <w:color w:val="231F20"/>
        </w:rPr>
        <w:t>gratuity]</w:t>
      </w:r>
    </w:p>
    <w:p w14:paraId="276BD394" w14:textId="77777777" w:rsidR="005E6E3D" w:rsidRDefault="005E6E3D">
      <w:pPr>
        <w:pStyle w:val="BodyText"/>
        <w:spacing w:before="6"/>
        <w:rPr>
          <w:i/>
          <w:sz w:val="17"/>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2520"/>
        <w:gridCol w:w="2070"/>
        <w:gridCol w:w="1548"/>
      </w:tblGrid>
      <w:tr w:rsidR="0093677C" w:rsidRPr="0093677C" w14:paraId="03B726B7" w14:textId="77777777" w:rsidTr="0093677C">
        <w:tc>
          <w:tcPr>
            <w:tcW w:w="2430" w:type="dxa"/>
            <w:tcBorders>
              <w:top w:val="single" w:sz="4" w:space="0" w:color="auto"/>
              <w:left w:val="single" w:sz="4" w:space="0" w:color="auto"/>
              <w:bottom w:val="single" w:sz="4" w:space="0" w:color="auto"/>
              <w:right w:val="single" w:sz="4" w:space="0" w:color="auto"/>
            </w:tcBorders>
          </w:tcPr>
          <w:p w14:paraId="6EA08D09" w14:textId="77777777" w:rsidR="0093677C" w:rsidRPr="0093677C" w:rsidRDefault="0093677C" w:rsidP="0093677C">
            <w:pPr>
              <w:jc w:val="both"/>
              <w:rPr>
                <w:b/>
                <w:bCs/>
              </w:rPr>
            </w:pPr>
            <w:r w:rsidRPr="0093677C">
              <w:rPr>
                <w:b/>
                <w:bCs/>
              </w:rPr>
              <w:t>Name of Recipient</w:t>
            </w:r>
          </w:p>
        </w:tc>
        <w:tc>
          <w:tcPr>
            <w:tcW w:w="2520" w:type="dxa"/>
            <w:tcBorders>
              <w:top w:val="single" w:sz="4" w:space="0" w:color="auto"/>
              <w:left w:val="single" w:sz="4" w:space="0" w:color="auto"/>
              <w:bottom w:val="single" w:sz="4" w:space="0" w:color="auto"/>
              <w:right w:val="single" w:sz="4" w:space="0" w:color="auto"/>
            </w:tcBorders>
          </w:tcPr>
          <w:p w14:paraId="204F7BEC" w14:textId="77777777" w:rsidR="0093677C" w:rsidRPr="0093677C" w:rsidRDefault="0093677C" w:rsidP="0093677C">
            <w:pPr>
              <w:jc w:val="both"/>
              <w:rPr>
                <w:b/>
                <w:bCs/>
              </w:rPr>
            </w:pPr>
            <w:r w:rsidRPr="0093677C">
              <w:rPr>
                <w:b/>
                <w:bCs/>
              </w:rPr>
              <w:t>Address</w:t>
            </w:r>
          </w:p>
        </w:tc>
        <w:tc>
          <w:tcPr>
            <w:tcW w:w="2070" w:type="dxa"/>
            <w:tcBorders>
              <w:top w:val="single" w:sz="4" w:space="0" w:color="auto"/>
              <w:left w:val="single" w:sz="4" w:space="0" w:color="auto"/>
              <w:bottom w:val="single" w:sz="4" w:space="0" w:color="auto"/>
              <w:right w:val="single" w:sz="4" w:space="0" w:color="auto"/>
            </w:tcBorders>
          </w:tcPr>
          <w:p w14:paraId="2451C4B5" w14:textId="77777777" w:rsidR="0093677C" w:rsidRPr="0093677C" w:rsidRDefault="0093677C" w:rsidP="0093677C">
            <w:pPr>
              <w:jc w:val="both"/>
              <w:rPr>
                <w:b/>
                <w:bCs/>
              </w:rPr>
            </w:pPr>
            <w:r w:rsidRPr="0093677C">
              <w:rPr>
                <w:b/>
                <w:bCs/>
              </w:rPr>
              <w:t>Reason</w:t>
            </w:r>
          </w:p>
        </w:tc>
        <w:tc>
          <w:tcPr>
            <w:tcW w:w="1548" w:type="dxa"/>
            <w:tcBorders>
              <w:top w:val="single" w:sz="4" w:space="0" w:color="auto"/>
              <w:left w:val="single" w:sz="4" w:space="0" w:color="auto"/>
              <w:bottom w:val="single" w:sz="4" w:space="0" w:color="auto"/>
              <w:right w:val="single" w:sz="4" w:space="0" w:color="auto"/>
            </w:tcBorders>
          </w:tcPr>
          <w:p w14:paraId="6FF42187" w14:textId="77777777" w:rsidR="0093677C" w:rsidRPr="0093677C" w:rsidRDefault="0093677C" w:rsidP="0093677C">
            <w:pPr>
              <w:jc w:val="both"/>
              <w:rPr>
                <w:b/>
                <w:bCs/>
              </w:rPr>
            </w:pPr>
            <w:r w:rsidRPr="0093677C">
              <w:rPr>
                <w:b/>
                <w:bCs/>
              </w:rPr>
              <w:t>Amount</w:t>
            </w:r>
          </w:p>
        </w:tc>
      </w:tr>
      <w:tr w:rsidR="0093677C" w:rsidRPr="004A210F" w14:paraId="6E45DA75" w14:textId="77777777" w:rsidTr="0093677C">
        <w:tc>
          <w:tcPr>
            <w:tcW w:w="2430" w:type="dxa"/>
            <w:tcBorders>
              <w:top w:val="single" w:sz="4" w:space="0" w:color="auto"/>
              <w:left w:val="single" w:sz="4" w:space="0" w:color="auto"/>
              <w:bottom w:val="single" w:sz="4" w:space="0" w:color="auto"/>
              <w:right w:val="single" w:sz="4" w:space="0" w:color="auto"/>
            </w:tcBorders>
          </w:tcPr>
          <w:p w14:paraId="2454F8E6" w14:textId="77777777" w:rsidR="0093677C" w:rsidRPr="004A210F" w:rsidRDefault="0093677C" w:rsidP="00623AC4">
            <w:pPr>
              <w:ind w:left="567"/>
            </w:pPr>
            <w:r w:rsidRPr="004A210F">
              <w:tab/>
            </w:r>
          </w:p>
        </w:tc>
        <w:tc>
          <w:tcPr>
            <w:tcW w:w="2520" w:type="dxa"/>
            <w:tcBorders>
              <w:top w:val="single" w:sz="4" w:space="0" w:color="auto"/>
              <w:left w:val="single" w:sz="4" w:space="0" w:color="auto"/>
              <w:bottom w:val="single" w:sz="4" w:space="0" w:color="auto"/>
              <w:right w:val="single" w:sz="4" w:space="0" w:color="auto"/>
            </w:tcBorders>
          </w:tcPr>
          <w:p w14:paraId="6ADD4ECB" w14:textId="77777777" w:rsidR="0093677C" w:rsidRPr="004A210F" w:rsidRDefault="0093677C" w:rsidP="00623AC4">
            <w:pPr>
              <w:ind w:left="567"/>
            </w:pPr>
            <w:r w:rsidRPr="004A210F">
              <w:tab/>
            </w:r>
          </w:p>
        </w:tc>
        <w:tc>
          <w:tcPr>
            <w:tcW w:w="2070" w:type="dxa"/>
            <w:tcBorders>
              <w:top w:val="single" w:sz="4" w:space="0" w:color="auto"/>
              <w:left w:val="single" w:sz="4" w:space="0" w:color="auto"/>
              <w:bottom w:val="single" w:sz="4" w:space="0" w:color="auto"/>
              <w:right w:val="single" w:sz="4" w:space="0" w:color="auto"/>
            </w:tcBorders>
          </w:tcPr>
          <w:p w14:paraId="4724A746" w14:textId="77777777" w:rsidR="0093677C" w:rsidRPr="004A210F" w:rsidRDefault="0093677C" w:rsidP="00623AC4">
            <w:pPr>
              <w:ind w:left="567"/>
            </w:pPr>
            <w:r w:rsidRPr="004A210F">
              <w:tab/>
            </w:r>
          </w:p>
        </w:tc>
        <w:tc>
          <w:tcPr>
            <w:tcW w:w="1548" w:type="dxa"/>
            <w:tcBorders>
              <w:top w:val="single" w:sz="4" w:space="0" w:color="auto"/>
              <w:left w:val="single" w:sz="4" w:space="0" w:color="auto"/>
              <w:bottom w:val="single" w:sz="4" w:space="0" w:color="auto"/>
              <w:right w:val="single" w:sz="4" w:space="0" w:color="auto"/>
            </w:tcBorders>
          </w:tcPr>
          <w:p w14:paraId="64320710" w14:textId="77777777" w:rsidR="0093677C" w:rsidRPr="004A210F" w:rsidRDefault="0093677C" w:rsidP="00623AC4">
            <w:pPr>
              <w:ind w:left="567"/>
            </w:pPr>
            <w:r w:rsidRPr="004A210F">
              <w:tab/>
            </w:r>
          </w:p>
        </w:tc>
      </w:tr>
      <w:tr w:rsidR="0093677C" w:rsidRPr="004A210F" w14:paraId="08E2AB13" w14:textId="77777777" w:rsidTr="0093677C">
        <w:tc>
          <w:tcPr>
            <w:tcW w:w="2430" w:type="dxa"/>
            <w:tcBorders>
              <w:top w:val="single" w:sz="4" w:space="0" w:color="auto"/>
              <w:left w:val="single" w:sz="4" w:space="0" w:color="auto"/>
              <w:bottom w:val="single" w:sz="4" w:space="0" w:color="auto"/>
              <w:right w:val="single" w:sz="4" w:space="0" w:color="auto"/>
            </w:tcBorders>
          </w:tcPr>
          <w:p w14:paraId="08DABF0E" w14:textId="77777777" w:rsidR="0093677C" w:rsidRPr="004A210F" w:rsidRDefault="0093677C" w:rsidP="00623AC4">
            <w:pPr>
              <w:ind w:left="567"/>
            </w:pPr>
            <w:r w:rsidRPr="004A210F">
              <w:tab/>
            </w:r>
          </w:p>
        </w:tc>
        <w:tc>
          <w:tcPr>
            <w:tcW w:w="2520" w:type="dxa"/>
            <w:tcBorders>
              <w:top w:val="single" w:sz="4" w:space="0" w:color="auto"/>
              <w:left w:val="single" w:sz="4" w:space="0" w:color="auto"/>
              <w:bottom w:val="single" w:sz="4" w:space="0" w:color="auto"/>
              <w:right w:val="single" w:sz="4" w:space="0" w:color="auto"/>
            </w:tcBorders>
          </w:tcPr>
          <w:p w14:paraId="4AE03C00" w14:textId="77777777" w:rsidR="0093677C" w:rsidRPr="004A210F" w:rsidRDefault="0093677C" w:rsidP="00623AC4">
            <w:pPr>
              <w:ind w:left="567"/>
            </w:pPr>
            <w:r w:rsidRPr="004A210F">
              <w:tab/>
            </w:r>
          </w:p>
        </w:tc>
        <w:tc>
          <w:tcPr>
            <w:tcW w:w="2070" w:type="dxa"/>
            <w:tcBorders>
              <w:top w:val="single" w:sz="4" w:space="0" w:color="auto"/>
              <w:left w:val="single" w:sz="4" w:space="0" w:color="auto"/>
              <w:bottom w:val="single" w:sz="4" w:space="0" w:color="auto"/>
              <w:right w:val="single" w:sz="4" w:space="0" w:color="auto"/>
            </w:tcBorders>
          </w:tcPr>
          <w:p w14:paraId="176AA385" w14:textId="77777777" w:rsidR="0093677C" w:rsidRPr="004A210F" w:rsidRDefault="0093677C" w:rsidP="00623AC4">
            <w:pPr>
              <w:ind w:left="567"/>
            </w:pPr>
            <w:r w:rsidRPr="004A210F">
              <w:tab/>
            </w:r>
          </w:p>
        </w:tc>
        <w:tc>
          <w:tcPr>
            <w:tcW w:w="1548" w:type="dxa"/>
            <w:tcBorders>
              <w:top w:val="single" w:sz="4" w:space="0" w:color="auto"/>
              <w:left w:val="single" w:sz="4" w:space="0" w:color="auto"/>
              <w:bottom w:val="single" w:sz="4" w:space="0" w:color="auto"/>
              <w:right w:val="single" w:sz="4" w:space="0" w:color="auto"/>
            </w:tcBorders>
          </w:tcPr>
          <w:p w14:paraId="710FDEC9" w14:textId="77777777" w:rsidR="0093677C" w:rsidRPr="004A210F" w:rsidRDefault="0093677C" w:rsidP="00623AC4">
            <w:pPr>
              <w:ind w:left="567"/>
            </w:pPr>
            <w:r w:rsidRPr="004A210F">
              <w:tab/>
            </w:r>
          </w:p>
        </w:tc>
      </w:tr>
      <w:tr w:rsidR="0093677C" w:rsidRPr="004A210F" w14:paraId="5C45B2F2" w14:textId="77777777" w:rsidTr="0093677C">
        <w:tc>
          <w:tcPr>
            <w:tcW w:w="2430" w:type="dxa"/>
            <w:tcBorders>
              <w:top w:val="single" w:sz="4" w:space="0" w:color="auto"/>
              <w:left w:val="single" w:sz="4" w:space="0" w:color="auto"/>
              <w:bottom w:val="single" w:sz="4" w:space="0" w:color="auto"/>
              <w:right w:val="single" w:sz="4" w:space="0" w:color="auto"/>
            </w:tcBorders>
          </w:tcPr>
          <w:p w14:paraId="7AC9BAA9" w14:textId="77777777" w:rsidR="0093677C" w:rsidRPr="004A210F" w:rsidRDefault="0093677C" w:rsidP="00623AC4">
            <w:pPr>
              <w:ind w:left="567"/>
            </w:pPr>
            <w:r w:rsidRPr="004A210F">
              <w:tab/>
            </w:r>
          </w:p>
        </w:tc>
        <w:tc>
          <w:tcPr>
            <w:tcW w:w="2520" w:type="dxa"/>
            <w:tcBorders>
              <w:top w:val="single" w:sz="4" w:space="0" w:color="auto"/>
              <w:left w:val="single" w:sz="4" w:space="0" w:color="auto"/>
              <w:bottom w:val="single" w:sz="4" w:space="0" w:color="auto"/>
              <w:right w:val="single" w:sz="4" w:space="0" w:color="auto"/>
            </w:tcBorders>
          </w:tcPr>
          <w:p w14:paraId="280ADF88" w14:textId="77777777" w:rsidR="0093677C" w:rsidRPr="004A210F" w:rsidRDefault="0093677C" w:rsidP="00623AC4">
            <w:pPr>
              <w:ind w:left="567"/>
            </w:pPr>
            <w:r w:rsidRPr="004A210F">
              <w:tab/>
            </w:r>
          </w:p>
        </w:tc>
        <w:tc>
          <w:tcPr>
            <w:tcW w:w="2070" w:type="dxa"/>
            <w:tcBorders>
              <w:top w:val="single" w:sz="4" w:space="0" w:color="auto"/>
              <w:left w:val="single" w:sz="4" w:space="0" w:color="auto"/>
              <w:bottom w:val="single" w:sz="4" w:space="0" w:color="auto"/>
              <w:right w:val="single" w:sz="4" w:space="0" w:color="auto"/>
            </w:tcBorders>
          </w:tcPr>
          <w:p w14:paraId="442E1AE1" w14:textId="77777777" w:rsidR="0093677C" w:rsidRPr="004A210F" w:rsidRDefault="0093677C" w:rsidP="00623AC4">
            <w:pPr>
              <w:ind w:left="567"/>
            </w:pPr>
            <w:r w:rsidRPr="004A210F">
              <w:tab/>
            </w:r>
          </w:p>
        </w:tc>
        <w:tc>
          <w:tcPr>
            <w:tcW w:w="1548" w:type="dxa"/>
            <w:tcBorders>
              <w:top w:val="single" w:sz="4" w:space="0" w:color="auto"/>
              <w:left w:val="single" w:sz="4" w:space="0" w:color="auto"/>
              <w:bottom w:val="single" w:sz="4" w:space="0" w:color="auto"/>
              <w:right w:val="single" w:sz="4" w:space="0" w:color="auto"/>
            </w:tcBorders>
          </w:tcPr>
          <w:p w14:paraId="37CA059A" w14:textId="77777777" w:rsidR="0093677C" w:rsidRPr="004A210F" w:rsidRDefault="0093677C" w:rsidP="00623AC4">
            <w:pPr>
              <w:ind w:left="567"/>
            </w:pPr>
            <w:r w:rsidRPr="004A210F">
              <w:tab/>
            </w:r>
          </w:p>
        </w:tc>
      </w:tr>
      <w:tr w:rsidR="0093677C" w:rsidRPr="004A210F" w14:paraId="76D32FA1" w14:textId="77777777" w:rsidTr="0093677C">
        <w:tc>
          <w:tcPr>
            <w:tcW w:w="2430" w:type="dxa"/>
            <w:tcBorders>
              <w:top w:val="single" w:sz="4" w:space="0" w:color="auto"/>
              <w:left w:val="nil"/>
              <w:bottom w:val="nil"/>
              <w:right w:val="nil"/>
            </w:tcBorders>
          </w:tcPr>
          <w:p w14:paraId="78EECB1F" w14:textId="77777777" w:rsidR="0093677C" w:rsidRPr="004A210F" w:rsidRDefault="0093677C" w:rsidP="00623AC4">
            <w:pPr>
              <w:ind w:left="567"/>
            </w:pPr>
            <w:r w:rsidRPr="004A210F">
              <w:tab/>
            </w:r>
          </w:p>
        </w:tc>
        <w:tc>
          <w:tcPr>
            <w:tcW w:w="2520" w:type="dxa"/>
            <w:tcBorders>
              <w:top w:val="single" w:sz="4" w:space="0" w:color="auto"/>
              <w:left w:val="nil"/>
              <w:bottom w:val="nil"/>
              <w:right w:val="nil"/>
            </w:tcBorders>
          </w:tcPr>
          <w:p w14:paraId="7BF362F6" w14:textId="77777777" w:rsidR="0093677C" w:rsidRPr="004A210F" w:rsidRDefault="0093677C" w:rsidP="00623AC4">
            <w:pPr>
              <w:ind w:left="567"/>
            </w:pPr>
            <w:r w:rsidRPr="004A210F">
              <w:tab/>
            </w:r>
          </w:p>
        </w:tc>
        <w:tc>
          <w:tcPr>
            <w:tcW w:w="2070" w:type="dxa"/>
            <w:tcBorders>
              <w:top w:val="single" w:sz="4" w:space="0" w:color="auto"/>
              <w:left w:val="nil"/>
              <w:bottom w:val="nil"/>
              <w:right w:val="nil"/>
            </w:tcBorders>
          </w:tcPr>
          <w:p w14:paraId="43287D90" w14:textId="77777777" w:rsidR="0093677C" w:rsidRPr="004A210F" w:rsidRDefault="0093677C" w:rsidP="00623AC4">
            <w:pPr>
              <w:ind w:left="567"/>
            </w:pPr>
            <w:r w:rsidRPr="004A210F">
              <w:tab/>
            </w:r>
          </w:p>
        </w:tc>
        <w:tc>
          <w:tcPr>
            <w:tcW w:w="1548" w:type="dxa"/>
            <w:tcBorders>
              <w:top w:val="single" w:sz="4" w:space="0" w:color="auto"/>
              <w:left w:val="nil"/>
              <w:bottom w:val="nil"/>
              <w:right w:val="nil"/>
            </w:tcBorders>
          </w:tcPr>
          <w:p w14:paraId="0365E372" w14:textId="77777777" w:rsidR="0093677C" w:rsidRPr="004A210F" w:rsidRDefault="0093677C" w:rsidP="00623AC4">
            <w:pPr>
              <w:ind w:left="567"/>
            </w:pPr>
            <w:r w:rsidRPr="004A210F">
              <w:tab/>
            </w:r>
          </w:p>
        </w:tc>
      </w:tr>
    </w:tbl>
    <w:p w14:paraId="1ED71B91" w14:textId="77777777" w:rsidR="005E6E3D" w:rsidRPr="0093677C" w:rsidRDefault="007B664E">
      <w:pPr>
        <w:spacing w:before="159"/>
        <w:ind w:left="699"/>
        <w:rPr>
          <w:i/>
          <w:sz w:val="20"/>
          <w:szCs w:val="20"/>
        </w:rPr>
      </w:pPr>
      <w:r w:rsidRPr="0093677C">
        <w:rPr>
          <w:i/>
          <w:color w:val="231F20"/>
          <w:sz w:val="20"/>
          <w:szCs w:val="20"/>
        </w:rPr>
        <w:t>(If none has been paid or is to be paid, indicate “none.”)</w:t>
      </w:r>
    </w:p>
    <w:p w14:paraId="3D4948B1" w14:textId="77777777" w:rsidR="005E6E3D" w:rsidRDefault="005E6E3D">
      <w:pPr>
        <w:rPr>
          <w:sz w:val="20"/>
          <w:szCs w:val="20"/>
        </w:rPr>
      </w:pPr>
    </w:p>
    <w:p w14:paraId="3F767EED" w14:textId="77777777" w:rsidR="0093677C" w:rsidRPr="0093677C" w:rsidRDefault="0093677C">
      <w:pPr>
        <w:rPr>
          <w:sz w:val="20"/>
          <w:szCs w:val="20"/>
        </w:rPr>
        <w:sectPr w:rsidR="0093677C" w:rsidRPr="0093677C">
          <w:headerReference w:type="default" r:id="rId109"/>
          <w:footerReference w:type="even" r:id="rId110"/>
          <w:footerReference w:type="default" r:id="rId111"/>
          <w:pgSz w:w="11910" w:h="16840"/>
          <w:pgMar w:top="700" w:right="540" w:bottom="640" w:left="720" w:header="0" w:footer="441" w:gutter="0"/>
          <w:pgNumType w:start="47"/>
          <w:cols w:space="720"/>
        </w:sectPr>
      </w:pPr>
    </w:p>
    <w:p w14:paraId="3FF00EA8" w14:textId="77777777" w:rsidR="005E6E3D" w:rsidRDefault="007B664E" w:rsidP="002C041F">
      <w:pPr>
        <w:pStyle w:val="ListParagraph"/>
        <w:numPr>
          <w:ilvl w:val="0"/>
          <w:numId w:val="84"/>
        </w:numPr>
        <w:tabs>
          <w:tab w:val="left" w:pos="688"/>
        </w:tabs>
        <w:spacing w:before="116" w:line="230" w:lineRule="auto"/>
        <w:ind w:left="681" w:right="314" w:hanging="552"/>
        <w:jc w:val="both"/>
      </w:pPr>
      <w:r>
        <w:rPr>
          <w:i/>
          <w:color w:val="231F20"/>
          <w:u w:val="single" w:color="231F20"/>
        </w:rPr>
        <w:lastRenderedPageBreak/>
        <w:t>Binding Contract</w:t>
      </w:r>
      <w:r>
        <w:rPr>
          <w:i/>
          <w:color w:val="231F20"/>
        </w:rPr>
        <w:t xml:space="preserve">: </w:t>
      </w:r>
      <w:r>
        <w:rPr>
          <w:color w:val="231F20"/>
          <w:spacing w:val="-9"/>
        </w:rPr>
        <w:t xml:space="preserve">We </w:t>
      </w:r>
      <w:r>
        <w:rPr>
          <w:color w:val="231F20"/>
        </w:rPr>
        <w:t xml:space="preserve">understand that this </w:t>
      </w:r>
      <w:r>
        <w:rPr>
          <w:color w:val="231F20"/>
          <w:spacing w:val="-4"/>
        </w:rPr>
        <w:t xml:space="preserve">Tender, </w:t>
      </w:r>
      <w:r>
        <w:rPr>
          <w:color w:val="231F20"/>
        </w:rPr>
        <w:t>together with your written acceptance thereof included in your</w:t>
      </w:r>
      <w:r w:rsidR="00EA626E">
        <w:rPr>
          <w:color w:val="231F20"/>
        </w:rPr>
        <w:t xml:space="preserve"> </w:t>
      </w:r>
      <w:r>
        <w:rPr>
          <w:color w:val="231F20"/>
        </w:rPr>
        <w:t>Letter</w:t>
      </w:r>
      <w:r w:rsidR="00EA626E">
        <w:rPr>
          <w:color w:val="231F20"/>
        </w:rPr>
        <w:t xml:space="preserve"> </w:t>
      </w:r>
      <w:r>
        <w:rPr>
          <w:color w:val="231F20"/>
        </w:rPr>
        <w:t>of</w:t>
      </w:r>
      <w:r w:rsidR="00EA626E">
        <w:rPr>
          <w:color w:val="231F20"/>
        </w:rPr>
        <w:t xml:space="preserve"> </w:t>
      </w:r>
      <w:r>
        <w:rPr>
          <w:color w:val="231F20"/>
        </w:rPr>
        <w:t>Acceptance,</w:t>
      </w:r>
      <w:r w:rsidR="00EA626E">
        <w:rPr>
          <w:color w:val="231F20"/>
        </w:rPr>
        <w:t xml:space="preserve"> </w:t>
      </w:r>
      <w:r>
        <w:rPr>
          <w:color w:val="231F20"/>
        </w:rPr>
        <w:t>shall</w:t>
      </w:r>
      <w:r w:rsidR="00EA626E">
        <w:rPr>
          <w:color w:val="231F20"/>
        </w:rPr>
        <w:t xml:space="preserve"> </w:t>
      </w:r>
      <w:r>
        <w:rPr>
          <w:color w:val="231F20"/>
        </w:rPr>
        <w:t>constitute</w:t>
      </w:r>
      <w:r w:rsidR="00EA626E">
        <w:rPr>
          <w:color w:val="231F20"/>
        </w:rPr>
        <w:t xml:space="preserve"> </w:t>
      </w:r>
      <w:r>
        <w:rPr>
          <w:color w:val="231F20"/>
        </w:rPr>
        <w:t>a</w:t>
      </w:r>
      <w:r w:rsidR="00EA626E">
        <w:rPr>
          <w:color w:val="231F20"/>
        </w:rPr>
        <w:t xml:space="preserve"> </w:t>
      </w:r>
      <w:r>
        <w:rPr>
          <w:color w:val="231F20"/>
        </w:rPr>
        <w:t>binding</w:t>
      </w:r>
      <w:r w:rsidR="00EA626E">
        <w:rPr>
          <w:color w:val="231F20"/>
        </w:rPr>
        <w:t xml:space="preserve"> </w:t>
      </w:r>
      <w:r>
        <w:rPr>
          <w:color w:val="231F20"/>
        </w:rPr>
        <w:t>contract</w:t>
      </w:r>
      <w:r w:rsidR="00EA626E">
        <w:rPr>
          <w:color w:val="231F20"/>
        </w:rPr>
        <w:t xml:space="preserve"> </w:t>
      </w:r>
      <w:r>
        <w:rPr>
          <w:color w:val="231F20"/>
        </w:rPr>
        <w:t>between</w:t>
      </w:r>
      <w:r w:rsidR="00EA626E">
        <w:rPr>
          <w:color w:val="231F20"/>
        </w:rPr>
        <w:t xml:space="preserve"> </w:t>
      </w:r>
      <w:r>
        <w:rPr>
          <w:color w:val="231F20"/>
        </w:rPr>
        <w:t>us,</w:t>
      </w:r>
      <w:r w:rsidR="00EA626E">
        <w:rPr>
          <w:color w:val="231F20"/>
        </w:rPr>
        <w:t xml:space="preserve"> </w:t>
      </w:r>
      <w:r>
        <w:rPr>
          <w:color w:val="231F20"/>
        </w:rPr>
        <w:t>until</w:t>
      </w:r>
      <w:r w:rsidR="00EA626E">
        <w:rPr>
          <w:color w:val="231F20"/>
        </w:rPr>
        <w:t xml:space="preserve"> </w:t>
      </w:r>
      <w:r>
        <w:rPr>
          <w:color w:val="231F20"/>
        </w:rPr>
        <w:t>a</w:t>
      </w:r>
      <w:r w:rsidR="00EA626E">
        <w:rPr>
          <w:color w:val="231F20"/>
        </w:rPr>
        <w:t xml:space="preserve"> </w:t>
      </w:r>
      <w:r>
        <w:rPr>
          <w:color w:val="231F20"/>
        </w:rPr>
        <w:t>formal</w:t>
      </w:r>
      <w:r w:rsidR="00EA626E">
        <w:rPr>
          <w:color w:val="231F20"/>
        </w:rPr>
        <w:t xml:space="preserve"> </w:t>
      </w:r>
      <w:r>
        <w:rPr>
          <w:color w:val="231F20"/>
        </w:rPr>
        <w:t>contract</w:t>
      </w:r>
      <w:r w:rsidR="00EA626E">
        <w:rPr>
          <w:color w:val="231F20"/>
        </w:rPr>
        <w:t xml:space="preserve"> </w:t>
      </w:r>
      <w:r>
        <w:rPr>
          <w:color w:val="231F20"/>
        </w:rPr>
        <w:t>is</w:t>
      </w:r>
      <w:r w:rsidR="00EA626E">
        <w:rPr>
          <w:color w:val="231F20"/>
        </w:rPr>
        <w:t xml:space="preserve"> </w:t>
      </w:r>
      <w:r>
        <w:rPr>
          <w:color w:val="231F20"/>
        </w:rPr>
        <w:t>prepared</w:t>
      </w:r>
      <w:r w:rsidR="00EA626E">
        <w:rPr>
          <w:color w:val="231F20"/>
        </w:rPr>
        <w:t xml:space="preserve"> </w:t>
      </w:r>
      <w:r>
        <w:rPr>
          <w:color w:val="231F20"/>
        </w:rPr>
        <w:t>and executed;</w:t>
      </w:r>
    </w:p>
    <w:p w14:paraId="776F2496" w14:textId="77777777" w:rsidR="005E6E3D" w:rsidRDefault="007B664E" w:rsidP="002C041F">
      <w:pPr>
        <w:pStyle w:val="ListParagraph"/>
        <w:numPr>
          <w:ilvl w:val="0"/>
          <w:numId w:val="84"/>
        </w:numPr>
        <w:tabs>
          <w:tab w:val="left" w:pos="688"/>
        </w:tabs>
        <w:spacing w:line="230" w:lineRule="auto"/>
        <w:ind w:left="681" w:right="314" w:hanging="552"/>
        <w:jc w:val="both"/>
      </w:pPr>
      <w:r>
        <w:rPr>
          <w:i/>
          <w:color w:val="231F20"/>
          <w:u w:val="single" w:color="231F20"/>
        </w:rPr>
        <w:t>Not</w:t>
      </w:r>
      <w:r w:rsidR="00EA626E">
        <w:rPr>
          <w:i/>
          <w:color w:val="231F20"/>
          <w:u w:val="single" w:color="231F20"/>
        </w:rPr>
        <w:t xml:space="preserve"> </w:t>
      </w:r>
      <w:r>
        <w:rPr>
          <w:i/>
          <w:color w:val="231F20"/>
          <w:u w:val="single" w:color="231F20"/>
        </w:rPr>
        <w:t>Bound</w:t>
      </w:r>
      <w:r w:rsidR="00EA626E">
        <w:rPr>
          <w:i/>
          <w:color w:val="231F20"/>
          <w:u w:val="single" w:color="231F20"/>
        </w:rPr>
        <w:t xml:space="preserve"> </w:t>
      </w:r>
      <w:r>
        <w:rPr>
          <w:i/>
          <w:color w:val="231F20"/>
          <w:u w:val="single" w:color="231F20"/>
        </w:rPr>
        <w:t>to</w:t>
      </w:r>
      <w:r w:rsidR="00EA626E">
        <w:rPr>
          <w:i/>
          <w:color w:val="231F20"/>
          <w:u w:val="single" w:color="231F20"/>
        </w:rPr>
        <w:t xml:space="preserve"> </w:t>
      </w:r>
      <w:r>
        <w:rPr>
          <w:i/>
          <w:color w:val="231F20"/>
          <w:u w:val="single" w:color="231F20"/>
        </w:rPr>
        <w:t>Accept</w:t>
      </w:r>
      <w:r>
        <w:rPr>
          <w:i/>
          <w:color w:val="231F20"/>
        </w:rPr>
        <w:t>:</w:t>
      </w:r>
      <w:r w:rsidR="00EA626E">
        <w:rPr>
          <w:i/>
          <w:color w:val="231F20"/>
        </w:rPr>
        <w:t xml:space="preserve"> </w:t>
      </w:r>
      <w:r>
        <w:rPr>
          <w:color w:val="231F20"/>
          <w:spacing w:val="-9"/>
        </w:rPr>
        <w:t>We</w:t>
      </w:r>
      <w:r w:rsidR="00EA626E">
        <w:rPr>
          <w:color w:val="231F20"/>
          <w:spacing w:val="-9"/>
        </w:rPr>
        <w:t xml:space="preserve"> </w:t>
      </w:r>
      <w:r>
        <w:rPr>
          <w:color w:val="231F20"/>
        </w:rPr>
        <w:t>understand</w:t>
      </w:r>
      <w:r w:rsidR="00EA626E">
        <w:rPr>
          <w:color w:val="231F20"/>
        </w:rPr>
        <w:t xml:space="preserve"> </w:t>
      </w:r>
      <w:r>
        <w:rPr>
          <w:color w:val="231F20"/>
        </w:rPr>
        <w:t>that</w:t>
      </w:r>
      <w:r w:rsidR="00EA626E">
        <w:rPr>
          <w:color w:val="231F20"/>
        </w:rPr>
        <w:t xml:space="preserve"> </w:t>
      </w:r>
      <w:r>
        <w:rPr>
          <w:color w:val="231F20"/>
        </w:rPr>
        <w:t>you</w:t>
      </w:r>
      <w:r w:rsidR="00EA626E">
        <w:rPr>
          <w:color w:val="231F20"/>
        </w:rPr>
        <w:t xml:space="preserve"> </w:t>
      </w:r>
      <w:r>
        <w:rPr>
          <w:color w:val="231F20"/>
        </w:rPr>
        <w:t>are</w:t>
      </w:r>
      <w:r w:rsidR="00EA626E">
        <w:rPr>
          <w:color w:val="231F20"/>
        </w:rPr>
        <w:t xml:space="preserve"> </w:t>
      </w:r>
      <w:r>
        <w:rPr>
          <w:color w:val="231F20"/>
        </w:rPr>
        <w:t>not</w:t>
      </w:r>
      <w:r w:rsidR="00EA626E">
        <w:rPr>
          <w:color w:val="231F20"/>
        </w:rPr>
        <w:t xml:space="preserve"> </w:t>
      </w:r>
      <w:r>
        <w:rPr>
          <w:color w:val="231F20"/>
        </w:rPr>
        <w:t>bound</w:t>
      </w:r>
      <w:r w:rsidR="00EA626E">
        <w:rPr>
          <w:color w:val="231F20"/>
        </w:rPr>
        <w:t xml:space="preserve"> </w:t>
      </w:r>
      <w:r>
        <w:rPr>
          <w:color w:val="231F20"/>
        </w:rPr>
        <w:t>to</w:t>
      </w:r>
      <w:r w:rsidR="00EA626E">
        <w:rPr>
          <w:color w:val="231F20"/>
        </w:rPr>
        <w:t xml:space="preserve"> </w:t>
      </w:r>
      <w:r>
        <w:rPr>
          <w:color w:val="231F20"/>
        </w:rPr>
        <w:t>accept</w:t>
      </w:r>
      <w:r w:rsidR="00EA626E">
        <w:rPr>
          <w:color w:val="231F20"/>
        </w:rPr>
        <w:t xml:space="preserve"> </w:t>
      </w:r>
      <w:r>
        <w:rPr>
          <w:color w:val="231F20"/>
        </w:rPr>
        <w:t>the</w:t>
      </w:r>
      <w:r w:rsidR="00EA626E">
        <w:rPr>
          <w:color w:val="231F20"/>
        </w:rPr>
        <w:t xml:space="preserve"> </w:t>
      </w:r>
      <w:r>
        <w:rPr>
          <w:color w:val="231F20"/>
        </w:rPr>
        <w:t>lowest</w:t>
      </w:r>
      <w:r w:rsidR="00EA626E">
        <w:rPr>
          <w:color w:val="231F20"/>
        </w:rPr>
        <w:t xml:space="preserve"> </w:t>
      </w:r>
      <w:r>
        <w:rPr>
          <w:color w:val="231F20"/>
        </w:rPr>
        <w:t>evaluated</w:t>
      </w:r>
      <w:r w:rsidR="00EA626E">
        <w:rPr>
          <w:color w:val="231F20"/>
        </w:rPr>
        <w:t xml:space="preserve"> </w:t>
      </w:r>
      <w:r>
        <w:rPr>
          <w:color w:val="231F20"/>
        </w:rPr>
        <w:t>cost</w:t>
      </w:r>
      <w:r w:rsidR="00EA626E">
        <w:rPr>
          <w:color w:val="231F20"/>
        </w:rPr>
        <w:t xml:space="preserve"> </w:t>
      </w:r>
      <w:r>
        <w:rPr>
          <w:color w:val="231F20"/>
          <w:spacing w:val="-4"/>
        </w:rPr>
        <w:t>Tender,</w:t>
      </w:r>
      <w:r w:rsidR="00EA626E">
        <w:rPr>
          <w:color w:val="231F20"/>
          <w:spacing w:val="-4"/>
        </w:rPr>
        <w:t xml:space="preserve"> </w:t>
      </w:r>
      <w:r>
        <w:rPr>
          <w:color w:val="231F20"/>
        </w:rPr>
        <w:t>the</w:t>
      </w:r>
      <w:r w:rsidR="00EA626E">
        <w:rPr>
          <w:color w:val="231F20"/>
        </w:rPr>
        <w:t xml:space="preserve"> </w:t>
      </w:r>
      <w:r>
        <w:rPr>
          <w:color w:val="231F20"/>
        </w:rPr>
        <w:t>Most Advantageous</w:t>
      </w:r>
      <w:r w:rsidR="00EA626E">
        <w:rPr>
          <w:color w:val="231F20"/>
        </w:rPr>
        <w:t xml:space="preserve"> </w:t>
      </w:r>
      <w:r>
        <w:rPr>
          <w:color w:val="231F20"/>
          <w:spacing w:val="-3"/>
        </w:rPr>
        <w:t>Tender</w:t>
      </w:r>
      <w:r w:rsidR="00EA626E">
        <w:rPr>
          <w:color w:val="231F20"/>
          <w:spacing w:val="-3"/>
        </w:rPr>
        <w:t xml:space="preserve"> </w:t>
      </w:r>
      <w:r>
        <w:rPr>
          <w:color w:val="231F20"/>
        </w:rPr>
        <w:t>or</w:t>
      </w:r>
      <w:r w:rsidR="00EA626E">
        <w:rPr>
          <w:color w:val="231F20"/>
        </w:rPr>
        <w:t xml:space="preserve"> </w:t>
      </w:r>
      <w:r>
        <w:rPr>
          <w:color w:val="231F20"/>
        </w:rPr>
        <w:t>any</w:t>
      </w:r>
      <w:r w:rsidR="00EA626E">
        <w:rPr>
          <w:color w:val="231F20"/>
        </w:rPr>
        <w:t xml:space="preserve"> </w:t>
      </w:r>
      <w:r w:rsidR="00F952F6">
        <w:rPr>
          <w:color w:val="231F20"/>
        </w:rPr>
        <w:t>other.</w:t>
      </w:r>
      <w:r w:rsidR="00F952F6">
        <w:rPr>
          <w:color w:val="231F20"/>
          <w:spacing w:val="-3"/>
        </w:rPr>
        <w:t xml:space="preserve"> Tender</w:t>
      </w:r>
      <w:r w:rsidR="00EA626E">
        <w:rPr>
          <w:color w:val="231F20"/>
          <w:spacing w:val="-3"/>
        </w:rPr>
        <w:t xml:space="preserve"> </w:t>
      </w:r>
      <w:r>
        <w:rPr>
          <w:color w:val="231F20"/>
        </w:rPr>
        <w:t>that</w:t>
      </w:r>
      <w:r w:rsidR="00EA626E">
        <w:rPr>
          <w:color w:val="231F20"/>
        </w:rPr>
        <w:t xml:space="preserve"> </w:t>
      </w:r>
      <w:r>
        <w:rPr>
          <w:color w:val="231F20"/>
        </w:rPr>
        <w:t>you</w:t>
      </w:r>
      <w:r w:rsidR="00EA626E">
        <w:rPr>
          <w:color w:val="231F20"/>
        </w:rPr>
        <w:t xml:space="preserve"> </w:t>
      </w:r>
      <w:r>
        <w:rPr>
          <w:color w:val="231F20"/>
        </w:rPr>
        <w:t>may</w:t>
      </w:r>
      <w:r w:rsidR="00EA626E">
        <w:rPr>
          <w:color w:val="231F20"/>
        </w:rPr>
        <w:t xml:space="preserve"> </w:t>
      </w:r>
      <w:r>
        <w:rPr>
          <w:color w:val="231F20"/>
        </w:rPr>
        <w:t>receive;</w:t>
      </w:r>
    </w:p>
    <w:p w14:paraId="7DDB7B5C" w14:textId="77777777" w:rsidR="005E6E3D" w:rsidRDefault="007B664E" w:rsidP="002C041F">
      <w:pPr>
        <w:pStyle w:val="ListParagraph"/>
        <w:numPr>
          <w:ilvl w:val="0"/>
          <w:numId w:val="84"/>
        </w:numPr>
        <w:tabs>
          <w:tab w:val="left" w:pos="688"/>
        </w:tabs>
        <w:spacing w:before="245" w:line="230" w:lineRule="auto"/>
        <w:ind w:left="680" w:right="314" w:hanging="551"/>
        <w:jc w:val="both"/>
      </w:pPr>
      <w:r>
        <w:rPr>
          <w:i/>
          <w:color w:val="231F20"/>
          <w:u w:val="single" w:color="231F20"/>
        </w:rPr>
        <w:t>Fraud</w:t>
      </w:r>
      <w:r w:rsidR="00EA626E">
        <w:rPr>
          <w:i/>
          <w:color w:val="231F20"/>
          <w:u w:val="single" w:color="231F20"/>
        </w:rPr>
        <w:t xml:space="preserve"> </w:t>
      </w:r>
      <w:r>
        <w:rPr>
          <w:i/>
          <w:color w:val="231F20"/>
          <w:u w:val="single" w:color="231F20"/>
        </w:rPr>
        <w:t>and</w:t>
      </w:r>
      <w:r w:rsidR="00EA626E">
        <w:rPr>
          <w:i/>
          <w:color w:val="231F20"/>
          <w:u w:val="single" w:color="231F20"/>
        </w:rPr>
        <w:t xml:space="preserve"> </w:t>
      </w:r>
      <w:r>
        <w:rPr>
          <w:i/>
          <w:color w:val="231F20"/>
          <w:u w:val="single" w:color="231F20"/>
        </w:rPr>
        <w:t>Corruption:</w:t>
      </w:r>
      <w:r w:rsidR="00EA626E">
        <w:rPr>
          <w:i/>
          <w:color w:val="231F20"/>
          <w:u w:val="single" w:color="231F20"/>
        </w:rPr>
        <w:t xml:space="preserve"> </w:t>
      </w:r>
      <w:r>
        <w:rPr>
          <w:color w:val="231F20"/>
          <w:spacing w:val="-9"/>
        </w:rPr>
        <w:t>We</w:t>
      </w:r>
      <w:r w:rsidR="00EA626E">
        <w:rPr>
          <w:color w:val="231F20"/>
          <w:spacing w:val="-9"/>
        </w:rPr>
        <w:t xml:space="preserve"> </w:t>
      </w:r>
      <w:r>
        <w:rPr>
          <w:color w:val="231F20"/>
        </w:rPr>
        <w:t>hereby</w:t>
      </w:r>
      <w:r w:rsidR="00EA626E">
        <w:rPr>
          <w:color w:val="231F20"/>
        </w:rPr>
        <w:t xml:space="preserve"> </w:t>
      </w:r>
      <w:r>
        <w:rPr>
          <w:color w:val="231F20"/>
        </w:rPr>
        <w:t>certify</w:t>
      </w:r>
      <w:r w:rsidR="00EA626E">
        <w:rPr>
          <w:color w:val="231F20"/>
        </w:rPr>
        <w:t xml:space="preserve"> </w:t>
      </w:r>
      <w:r>
        <w:rPr>
          <w:color w:val="231F20"/>
        </w:rPr>
        <w:t>that</w:t>
      </w:r>
      <w:r w:rsidR="00EA626E">
        <w:rPr>
          <w:color w:val="231F20"/>
        </w:rPr>
        <w:t xml:space="preserve"> </w:t>
      </w:r>
      <w:r>
        <w:rPr>
          <w:color w:val="231F20"/>
        </w:rPr>
        <w:t>we</w:t>
      </w:r>
      <w:r w:rsidR="00EA626E">
        <w:rPr>
          <w:color w:val="231F20"/>
        </w:rPr>
        <w:t xml:space="preserve"> </w:t>
      </w:r>
      <w:r>
        <w:rPr>
          <w:color w:val="231F20"/>
        </w:rPr>
        <w:t>have</w:t>
      </w:r>
      <w:r w:rsidR="00EA626E">
        <w:rPr>
          <w:color w:val="231F20"/>
        </w:rPr>
        <w:t xml:space="preserve"> </w:t>
      </w:r>
      <w:r>
        <w:rPr>
          <w:color w:val="231F20"/>
        </w:rPr>
        <w:t>taken</w:t>
      </w:r>
      <w:r w:rsidR="00EA626E">
        <w:rPr>
          <w:color w:val="231F20"/>
        </w:rPr>
        <w:t xml:space="preserve"> </w:t>
      </w:r>
      <w:r>
        <w:rPr>
          <w:color w:val="231F20"/>
        </w:rPr>
        <w:t>steps</w:t>
      </w:r>
      <w:r w:rsidR="00EA626E">
        <w:rPr>
          <w:color w:val="231F20"/>
        </w:rPr>
        <w:t xml:space="preserve"> </w:t>
      </w:r>
      <w:r>
        <w:rPr>
          <w:color w:val="231F20"/>
        </w:rPr>
        <w:t>to</w:t>
      </w:r>
      <w:r w:rsidR="00EA626E">
        <w:rPr>
          <w:color w:val="231F20"/>
        </w:rPr>
        <w:t xml:space="preserve"> </w:t>
      </w:r>
      <w:r>
        <w:rPr>
          <w:color w:val="231F20"/>
        </w:rPr>
        <w:t>ensure</w:t>
      </w:r>
      <w:r w:rsidR="00EA626E">
        <w:rPr>
          <w:color w:val="231F20"/>
        </w:rPr>
        <w:t xml:space="preserve"> </w:t>
      </w:r>
      <w:r>
        <w:rPr>
          <w:color w:val="231F20"/>
        </w:rPr>
        <w:t>that</w:t>
      </w:r>
      <w:r w:rsidR="00EA626E">
        <w:rPr>
          <w:color w:val="231F20"/>
        </w:rPr>
        <w:t xml:space="preserve"> </w:t>
      </w:r>
      <w:r>
        <w:rPr>
          <w:color w:val="231F20"/>
        </w:rPr>
        <w:t>no</w:t>
      </w:r>
      <w:r w:rsidR="00EA626E">
        <w:rPr>
          <w:color w:val="231F20"/>
        </w:rPr>
        <w:t xml:space="preserve"> </w:t>
      </w:r>
      <w:r>
        <w:rPr>
          <w:color w:val="231F20"/>
        </w:rPr>
        <w:t>person</w:t>
      </w:r>
      <w:r w:rsidR="00EA626E">
        <w:rPr>
          <w:color w:val="231F20"/>
        </w:rPr>
        <w:t xml:space="preserve"> </w:t>
      </w:r>
      <w:r>
        <w:rPr>
          <w:color w:val="231F20"/>
        </w:rPr>
        <w:t>acting</w:t>
      </w:r>
      <w:r w:rsidR="00EA626E">
        <w:rPr>
          <w:color w:val="231F20"/>
        </w:rPr>
        <w:t xml:space="preserve"> </w:t>
      </w:r>
      <w:r>
        <w:rPr>
          <w:color w:val="231F20"/>
        </w:rPr>
        <w:t>for</w:t>
      </w:r>
      <w:r w:rsidR="00EA626E">
        <w:rPr>
          <w:color w:val="231F20"/>
        </w:rPr>
        <w:t xml:space="preserve"> </w:t>
      </w:r>
      <w:r>
        <w:rPr>
          <w:color w:val="231F20"/>
        </w:rPr>
        <w:t>us</w:t>
      </w:r>
      <w:r w:rsidR="00EA626E">
        <w:rPr>
          <w:color w:val="231F20"/>
        </w:rPr>
        <w:t xml:space="preserve"> </w:t>
      </w:r>
      <w:r>
        <w:rPr>
          <w:color w:val="231F20"/>
        </w:rPr>
        <w:t>or</w:t>
      </w:r>
      <w:r w:rsidR="00EA626E">
        <w:rPr>
          <w:color w:val="231F20"/>
        </w:rPr>
        <w:t xml:space="preserve"> </w:t>
      </w:r>
      <w:r>
        <w:rPr>
          <w:color w:val="231F20"/>
        </w:rPr>
        <w:t>on</w:t>
      </w:r>
      <w:r w:rsidR="00EA626E">
        <w:rPr>
          <w:color w:val="231F20"/>
        </w:rPr>
        <w:t xml:space="preserve"> </w:t>
      </w:r>
      <w:r>
        <w:rPr>
          <w:color w:val="231F20"/>
        </w:rPr>
        <w:t>our behalf</w:t>
      </w:r>
      <w:r w:rsidR="00EA626E">
        <w:rPr>
          <w:color w:val="231F20"/>
        </w:rPr>
        <w:t xml:space="preserve"> </w:t>
      </w:r>
      <w:r>
        <w:rPr>
          <w:color w:val="231F20"/>
        </w:rPr>
        <w:t>engages</w:t>
      </w:r>
      <w:r w:rsidR="00EA626E">
        <w:rPr>
          <w:color w:val="231F20"/>
        </w:rPr>
        <w:t xml:space="preserve"> </w:t>
      </w:r>
      <w:r>
        <w:rPr>
          <w:color w:val="231F20"/>
        </w:rPr>
        <w:t>in</w:t>
      </w:r>
      <w:r w:rsidR="00EA626E">
        <w:rPr>
          <w:color w:val="231F20"/>
        </w:rPr>
        <w:t xml:space="preserve"> </w:t>
      </w:r>
      <w:r>
        <w:rPr>
          <w:color w:val="231F20"/>
        </w:rPr>
        <w:t>any</w:t>
      </w:r>
      <w:r w:rsidR="00EA626E">
        <w:rPr>
          <w:color w:val="231F20"/>
        </w:rPr>
        <w:t xml:space="preserve"> </w:t>
      </w:r>
      <w:r>
        <w:rPr>
          <w:color w:val="231F20"/>
        </w:rPr>
        <w:t>type</w:t>
      </w:r>
      <w:r w:rsidR="00EA626E">
        <w:rPr>
          <w:color w:val="231F20"/>
        </w:rPr>
        <w:t xml:space="preserve"> </w:t>
      </w:r>
      <w:r>
        <w:rPr>
          <w:color w:val="231F20"/>
        </w:rPr>
        <w:t>of</w:t>
      </w:r>
      <w:r w:rsidR="00EA626E">
        <w:rPr>
          <w:color w:val="231F20"/>
        </w:rPr>
        <w:t xml:space="preserve"> </w:t>
      </w:r>
      <w:r>
        <w:rPr>
          <w:color w:val="231F20"/>
        </w:rPr>
        <w:t>Fraud</w:t>
      </w:r>
      <w:r w:rsidR="00EA626E">
        <w:rPr>
          <w:color w:val="231F20"/>
        </w:rPr>
        <w:t xml:space="preserve"> </w:t>
      </w:r>
      <w:r>
        <w:rPr>
          <w:color w:val="231F20"/>
        </w:rPr>
        <w:t>and</w:t>
      </w:r>
      <w:r w:rsidR="00EA626E">
        <w:rPr>
          <w:color w:val="231F20"/>
        </w:rPr>
        <w:t xml:space="preserve"> </w:t>
      </w:r>
      <w:r>
        <w:rPr>
          <w:color w:val="231F20"/>
        </w:rPr>
        <w:t>Corruption;</w:t>
      </w:r>
    </w:p>
    <w:p w14:paraId="681875C6" w14:textId="77777777" w:rsidR="005E6E3D" w:rsidRDefault="007B664E" w:rsidP="002C041F">
      <w:pPr>
        <w:pStyle w:val="ListParagraph"/>
        <w:numPr>
          <w:ilvl w:val="0"/>
          <w:numId w:val="84"/>
        </w:numPr>
        <w:tabs>
          <w:tab w:val="left" w:pos="687"/>
        </w:tabs>
        <w:spacing w:before="245" w:line="230" w:lineRule="auto"/>
        <w:ind w:left="680" w:right="314" w:hanging="552"/>
        <w:jc w:val="both"/>
      </w:pPr>
      <w:r>
        <w:rPr>
          <w:i/>
          <w:color w:val="231F20"/>
          <w:u w:val="single" w:color="231F20"/>
        </w:rPr>
        <w:t>Collusive</w:t>
      </w:r>
      <w:r w:rsidR="00EA626E">
        <w:rPr>
          <w:i/>
          <w:color w:val="231F20"/>
          <w:u w:val="single" w:color="231F20"/>
        </w:rPr>
        <w:t xml:space="preserve"> </w:t>
      </w:r>
      <w:r>
        <w:rPr>
          <w:i/>
          <w:color w:val="231F20"/>
          <w:u w:val="single" w:color="231F20"/>
        </w:rPr>
        <w:t>practices</w:t>
      </w:r>
      <w:r>
        <w:rPr>
          <w:i/>
          <w:color w:val="231F20"/>
        </w:rPr>
        <w:t>:</w:t>
      </w:r>
      <w:r w:rsidR="00EA626E">
        <w:rPr>
          <w:i/>
          <w:color w:val="231F20"/>
        </w:rPr>
        <w:t xml:space="preserve"> </w:t>
      </w:r>
      <w:r>
        <w:rPr>
          <w:color w:val="231F20"/>
          <w:spacing w:val="-9"/>
        </w:rPr>
        <w:t>We</w:t>
      </w:r>
      <w:r w:rsidR="00EA626E">
        <w:rPr>
          <w:color w:val="231F20"/>
          <w:spacing w:val="-9"/>
        </w:rPr>
        <w:t xml:space="preserve"> </w:t>
      </w:r>
      <w:r>
        <w:rPr>
          <w:color w:val="231F20"/>
        </w:rPr>
        <w:t>hereby</w:t>
      </w:r>
      <w:r w:rsidR="00EA626E">
        <w:rPr>
          <w:color w:val="231F20"/>
        </w:rPr>
        <w:t xml:space="preserve"> </w:t>
      </w:r>
      <w:r>
        <w:rPr>
          <w:color w:val="231F20"/>
        </w:rPr>
        <w:t>certify</w:t>
      </w:r>
      <w:r w:rsidR="00EA626E">
        <w:rPr>
          <w:color w:val="231F20"/>
        </w:rPr>
        <w:t xml:space="preserve"> </w:t>
      </w:r>
      <w:r>
        <w:rPr>
          <w:color w:val="231F20"/>
        </w:rPr>
        <w:t>and</w:t>
      </w:r>
      <w:r w:rsidR="00EA626E">
        <w:rPr>
          <w:color w:val="231F20"/>
        </w:rPr>
        <w:t xml:space="preserve"> </w:t>
      </w:r>
      <w:r>
        <w:rPr>
          <w:color w:val="231F20"/>
        </w:rPr>
        <w:t>conﬁrm</w:t>
      </w:r>
      <w:r w:rsidR="00EA626E">
        <w:rPr>
          <w:color w:val="231F20"/>
        </w:rPr>
        <w:t xml:space="preserve"> </w:t>
      </w:r>
      <w:r>
        <w:rPr>
          <w:color w:val="231F20"/>
        </w:rPr>
        <w:t>that</w:t>
      </w:r>
      <w:r w:rsidR="00EA626E">
        <w:rPr>
          <w:color w:val="231F20"/>
        </w:rPr>
        <w:t xml:space="preserve"> </w:t>
      </w:r>
      <w:r>
        <w:rPr>
          <w:color w:val="231F20"/>
        </w:rPr>
        <w:t>the</w:t>
      </w:r>
      <w:r w:rsidR="00EA626E">
        <w:rPr>
          <w:color w:val="231F20"/>
        </w:rPr>
        <w:t xml:space="preserve"> </w:t>
      </w:r>
      <w:r>
        <w:rPr>
          <w:color w:val="231F20"/>
        </w:rPr>
        <w:t>tender</w:t>
      </w:r>
      <w:r w:rsidR="00EA626E">
        <w:rPr>
          <w:color w:val="231F20"/>
        </w:rPr>
        <w:t xml:space="preserve"> </w:t>
      </w:r>
      <w:r>
        <w:rPr>
          <w:color w:val="231F20"/>
        </w:rPr>
        <w:t>is</w:t>
      </w:r>
      <w:r w:rsidR="00EA626E">
        <w:rPr>
          <w:color w:val="231F20"/>
        </w:rPr>
        <w:t xml:space="preserve"> </w:t>
      </w:r>
      <w:r>
        <w:rPr>
          <w:color w:val="231F20"/>
        </w:rPr>
        <w:t>genuine,</w:t>
      </w:r>
      <w:r w:rsidR="00EA626E">
        <w:rPr>
          <w:color w:val="231F20"/>
        </w:rPr>
        <w:t xml:space="preserve"> </w:t>
      </w:r>
      <w:r>
        <w:rPr>
          <w:color w:val="231F20"/>
        </w:rPr>
        <w:t>non-collusive</w:t>
      </w:r>
      <w:r w:rsidR="00EA626E">
        <w:rPr>
          <w:color w:val="231F20"/>
        </w:rPr>
        <w:t xml:space="preserve"> </w:t>
      </w:r>
      <w:r>
        <w:rPr>
          <w:color w:val="231F20"/>
        </w:rPr>
        <w:t>and</w:t>
      </w:r>
      <w:r w:rsidR="00EA626E">
        <w:rPr>
          <w:color w:val="231F20"/>
        </w:rPr>
        <w:t xml:space="preserve"> </w:t>
      </w:r>
      <w:r>
        <w:rPr>
          <w:color w:val="231F20"/>
        </w:rPr>
        <w:t>made</w:t>
      </w:r>
      <w:r w:rsidR="00EA626E">
        <w:rPr>
          <w:color w:val="231F20"/>
        </w:rPr>
        <w:t xml:space="preserve"> </w:t>
      </w:r>
      <w:r>
        <w:rPr>
          <w:color w:val="231F20"/>
        </w:rPr>
        <w:t>with</w:t>
      </w:r>
      <w:r w:rsidR="00EA626E">
        <w:rPr>
          <w:color w:val="231F20"/>
        </w:rPr>
        <w:t xml:space="preserve"> </w:t>
      </w:r>
      <w:r>
        <w:rPr>
          <w:color w:val="231F20"/>
        </w:rPr>
        <w:t xml:space="preserve">the intention of accepting the contract if awarded. </w:t>
      </w:r>
      <w:r>
        <w:rPr>
          <w:color w:val="231F20"/>
          <w:spacing w:val="-8"/>
        </w:rPr>
        <w:t xml:space="preserve">To </w:t>
      </w:r>
      <w:r>
        <w:rPr>
          <w:color w:val="231F20"/>
        </w:rPr>
        <w:t xml:space="preserve">this effect we have signed the “Certiﬁcate of Independent </w:t>
      </w:r>
      <w:r w:rsidR="00F952F6">
        <w:rPr>
          <w:color w:val="231F20"/>
        </w:rPr>
        <w:t>Tender</w:t>
      </w:r>
      <w:r w:rsidR="00EA626E">
        <w:rPr>
          <w:color w:val="231F20"/>
        </w:rPr>
        <w:t xml:space="preserve"> </w:t>
      </w:r>
      <w:r>
        <w:rPr>
          <w:color w:val="231F20"/>
        </w:rPr>
        <w:t>Determination”</w:t>
      </w:r>
      <w:r w:rsidR="00EA626E">
        <w:rPr>
          <w:color w:val="231F20"/>
        </w:rPr>
        <w:t xml:space="preserve"> </w:t>
      </w:r>
      <w:r>
        <w:rPr>
          <w:color w:val="231F20"/>
        </w:rPr>
        <w:t>attached</w:t>
      </w:r>
      <w:r w:rsidR="00EA626E">
        <w:rPr>
          <w:color w:val="231F20"/>
        </w:rPr>
        <w:t xml:space="preserve"> </w:t>
      </w:r>
      <w:r>
        <w:rPr>
          <w:color w:val="231F20"/>
          <w:spacing w:val="-3"/>
        </w:rPr>
        <w:t>below.</w:t>
      </w:r>
    </w:p>
    <w:p w14:paraId="0D6B28CA" w14:textId="77777777" w:rsidR="005E6E3D" w:rsidRDefault="007B664E" w:rsidP="002C041F">
      <w:pPr>
        <w:pStyle w:val="ListParagraph"/>
        <w:numPr>
          <w:ilvl w:val="0"/>
          <w:numId w:val="84"/>
        </w:numPr>
        <w:tabs>
          <w:tab w:val="left" w:pos="687"/>
          <w:tab w:val="left" w:pos="5150"/>
        </w:tabs>
        <w:spacing w:line="230" w:lineRule="auto"/>
        <w:ind w:left="680" w:right="314" w:hanging="552"/>
        <w:jc w:val="both"/>
      </w:pPr>
      <w:r>
        <w:rPr>
          <w:color w:val="231F20"/>
          <w:spacing w:val="-9"/>
        </w:rPr>
        <w:t xml:space="preserve">We </w:t>
      </w:r>
      <w:r>
        <w:rPr>
          <w:color w:val="231F20"/>
        </w:rPr>
        <w:t>undertake to adhere by the Code of Ethics for Persons Participating in Public Procurement and Asset Disposal,</w:t>
      </w:r>
      <w:r w:rsidR="00EA626E">
        <w:rPr>
          <w:color w:val="231F20"/>
        </w:rPr>
        <w:t xml:space="preserve"> </w:t>
      </w:r>
      <w:r>
        <w:rPr>
          <w:color w:val="231F20"/>
        </w:rPr>
        <w:t>copy</w:t>
      </w:r>
      <w:r w:rsidR="00EA626E">
        <w:rPr>
          <w:color w:val="231F20"/>
        </w:rPr>
        <w:t xml:space="preserve"> </w:t>
      </w:r>
      <w:r>
        <w:rPr>
          <w:color w:val="231F20"/>
        </w:rPr>
        <w:t>available</w:t>
      </w:r>
      <w:r w:rsidR="00EA626E">
        <w:rPr>
          <w:color w:val="231F20"/>
        </w:rPr>
        <w:t xml:space="preserve"> </w:t>
      </w:r>
      <w:r>
        <w:rPr>
          <w:color w:val="231F20"/>
        </w:rPr>
        <w:t>from</w:t>
      </w:r>
      <w:r>
        <w:rPr>
          <w:color w:val="231F20"/>
          <w:u w:val="single" w:color="221E1F"/>
        </w:rPr>
        <w:tab/>
      </w:r>
      <w:r>
        <w:rPr>
          <w:color w:val="231F20"/>
        </w:rPr>
        <w:t>(</w:t>
      </w:r>
      <w:r>
        <w:rPr>
          <w:i/>
          <w:color w:val="231F20"/>
        </w:rPr>
        <w:t>specify website</w:t>
      </w:r>
      <w:r>
        <w:rPr>
          <w:color w:val="231F20"/>
        </w:rPr>
        <w:t>) during the procurement process and the execution</w:t>
      </w:r>
      <w:r w:rsidR="00EA626E">
        <w:rPr>
          <w:color w:val="231F20"/>
        </w:rPr>
        <w:t xml:space="preserve"> </w:t>
      </w:r>
      <w:r>
        <w:rPr>
          <w:color w:val="231F20"/>
        </w:rPr>
        <w:t>of</w:t>
      </w:r>
      <w:r w:rsidR="00EA626E">
        <w:rPr>
          <w:color w:val="231F20"/>
        </w:rPr>
        <w:t xml:space="preserve"> </w:t>
      </w:r>
      <w:r>
        <w:rPr>
          <w:color w:val="231F20"/>
        </w:rPr>
        <w:t>any</w:t>
      </w:r>
      <w:r w:rsidR="00EA626E">
        <w:rPr>
          <w:color w:val="231F20"/>
        </w:rPr>
        <w:t xml:space="preserve"> </w:t>
      </w:r>
      <w:r>
        <w:rPr>
          <w:color w:val="231F20"/>
        </w:rPr>
        <w:t>resulting</w:t>
      </w:r>
      <w:r w:rsidR="00EA626E">
        <w:rPr>
          <w:color w:val="231F20"/>
        </w:rPr>
        <w:t xml:space="preserve"> </w:t>
      </w:r>
      <w:r>
        <w:rPr>
          <w:color w:val="231F20"/>
        </w:rPr>
        <w:t>contract.</w:t>
      </w:r>
    </w:p>
    <w:p w14:paraId="712704E7" w14:textId="77777777" w:rsidR="00651893" w:rsidRPr="002F29E4" w:rsidRDefault="00651893" w:rsidP="002C041F">
      <w:pPr>
        <w:pStyle w:val="ListParagraph"/>
        <w:numPr>
          <w:ilvl w:val="0"/>
          <w:numId w:val="84"/>
        </w:numPr>
        <w:spacing w:before="238"/>
        <w:ind w:left="540" w:hanging="450"/>
        <w:jc w:val="both"/>
      </w:pPr>
      <w:r w:rsidRPr="002F29E4">
        <w:rPr>
          <w:rFonts w:asciiTheme="majorBidi" w:hAnsiTheme="majorBidi" w:cstheme="majorBidi"/>
          <w:b/>
          <w:bCs/>
        </w:rPr>
        <w:t xml:space="preserve">Beneﬁcial Ownership Information: </w:t>
      </w:r>
      <w:r w:rsidRPr="002F29E4">
        <w:t>We</w:t>
      </w:r>
      <w:r w:rsidRPr="002F29E4">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00F40E9A" w14:textId="77777777" w:rsidR="00651893" w:rsidRPr="00DE0EF1" w:rsidRDefault="00651893" w:rsidP="002C041F">
      <w:pPr>
        <w:pStyle w:val="ListParagraph"/>
        <w:numPr>
          <w:ilvl w:val="0"/>
          <w:numId w:val="84"/>
        </w:numPr>
        <w:spacing w:before="238"/>
        <w:ind w:left="540" w:hanging="450"/>
        <w:jc w:val="both"/>
      </w:pPr>
      <w:r w:rsidRPr="00DE0EF1">
        <w:rPr>
          <w:color w:val="231F20"/>
        </w:rPr>
        <w:t xml:space="preserve">We,  the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60438181" w14:textId="77777777" w:rsidR="005E6E3D" w:rsidRDefault="007B664E" w:rsidP="002C041F">
      <w:pPr>
        <w:pStyle w:val="ListParagraph"/>
        <w:numPr>
          <w:ilvl w:val="1"/>
          <w:numId w:val="84"/>
        </w:numPr>
        <w:tabs>
          <w:tab w:val="left" w:pos="1178"/>
          <w:tab w:val="left" w:pos="1179"/>
        </w:tabs>
        <w:spacing w:before="72" w:line="230" w:lineRule="auto"/>
        <w:ind w:right="314" w:hanging="504"/>
        <w:rPr>
          <w:color w:val="1D2228"/>
        </w:rPr>
      </w:pPr>
      <w:r>
        <w:rPr>
          <w:color w:val="1D2228"/>
        </w:rPr>
        <w:t>T</w:t>
      </w:r>
      <w:r>
        <w:rPr>
          <w:color w:val="231F20"/>
        </w:rPr>
        <w:t>enderer's Eligibility; Conﬁdential Business Questionnaire – to establish we are not in any conﬂict to interest.</w:t>
      </w:r>
    </w:p>
    <w:p w14:paraId="18CC0A0E" w14:textId="77777777" w:rsidR="005E6E3D" w:rsidRDefault="007B664E" w:rsidP="002C041F">
      <w:pPr>
        <w:pStyle w:val="ListParagraph"/>
        <w:numPr>
          <w:ilvl w:val="1"/>
          <w:numId w:val="84"/>
        </w:numPr>
        <w:tabs>
          <w:tab w:val="left" w:pos="1178"/>
          <w:tab w:val="left" w:pos="1179"/>
        </w:tabs>
        <w:spacing w:before="74" w:line="230" w:lineRule="auto"/>
        <w:ind w:right="314" w:hanging="504"/>
        <w:rPr>
          <w:color w:val="231F20"/>
        </w:rPr>
      </w:pPr>
      <w:r>
        <w:rPr>
          <w:color w:val="231F20"/>
        </w:rPr>
        <w:t xml:space="preserve">Certiﬁcate of Independent </w:t>
      </w:r>
      <w:r>
        <w:rPr>
          <w:color w:val="231F20"/>
          <w:spacing w:val="-3"/>
        </w:rPr>
        <w:t xml:space="preserve">Tender </w:t>
      </w:r>
      <w:r>
        <w:rPr>
          <w:color w:val="231F20"/>
        </w:rPr>
        <w:t>Determination – to declare that we completed the tender without colluding</w:t>
      </w:r>
      <w:r w:rsidR="001C7ED6">
        <w:rPr>
          <w:color w:val="231F20"/>
        </w:rPr>
        <w:t xml:space="preserve"> </w:t>
      </w:r>
      <w:r>
        <w:rPr>
          <w:color w:val="231F20"/>
        </w:rPr>
        <w:t>with</w:t>
      </w:r>
      <w:r w:rsidR="001C7ED6">
        <w:rPr>
          <w:color w:val="231F20"/>
        </w:rPr>
        <w:t xml:space="preserve"> </w:t>
      </w:r>
      <w:r>
        <w:rPr>
          <w:color w:val="231F20"/>
        </w:rPr>
        <w:t>other</w:t>
      </w:r>
      <w:r w:rsidR="001C7ED6">
        <w:rPr>
          <w:color w:val="231F20"/>
        </w:rPr>
        <w:t xml:space="preserve"> </w:t>
      </w:r>
      <w:r>
        <w:rPr>
          <w:color w:val="231F20"/>
        </w:rPr>
        <w:t>tenderers.</w:t>
      </w:r>
    </w:p>
    <w:p w14:paraId="66AA8CE8" w14:textId="77777777" w:rsidR="005E6E3D" w:rsidRDefault="007B664E" w:rsidP="002C041F">
      <w:pPr>
        <w:pStyle w:val="ListParagraph"/>
        <w:numPr>
          <w:ilvl w:val="1"/>
          <w:numId w:val="84"/>
        </w:numPr>
        <w:tabs>
          <w:tab w:val="left" w:pos="1178"/>
          <w:tab w:val="left" w:pos="1179"/>
        </w:tabs>
        <w:spacing w:before="75" w:line="230" w:lineRule="auto"/>
        <w:ind w:right="315" w:hanging="504"/>
        <w:rPr>
          <w:color w:val="231F20"/>
        </w:rPr>
      </w:pPr>
      <w:r>
        <w:rPr>
          <w:color w:val="231F20"/>
        </w:rPr>
        <w:t>Self-Declaration</w:t>
      </w:r>
      <w:r w:rsidR="001C7ED6">
        <w:rPr>
          <w:color w:val="231F20"/>
        </w:rPr>
        <w:t xml:space="preserve"> </w:t>
      </w:r>
      <w:r>
        <w:rPr>
          <w:color w:val="231F20"/>
        </w:rPr>
        <w:t>of</w:t>
      </w:r>
      <w:r w:rsidR="001C7ED6">
        <w:rPr>
          <w:color w:val="231F20"/>
        </w:rPr>
        <w:t xml:space="preserve"> </w:t>
      </w:r>
      <w:r>
        <w:rPr>
          <w:color w:val="231F20"/>
        </w:rPr>
        <w:t>the</w:t>
      </w:r>
      <w:r w:rsidR="001C7ED6">
        <w:rPr>
          <w:color w:val="231F20"/>
        </w:rPr>
        <w:t xml:space="preserve"> </w:t>
      </w:r>
      <w:r>
        <w:rPr>
          <w:color w:val="231F20"/>
        </w:rPr>
        <w:t>Tenderer–</w:t>
      </w:r>
      <w:r w:rsidR="001C7ED6">
        <w:rPr>
          <w:color w:val="231F20"/>
        </w:rPr>
        <w:t xml:space="preserve"> </w:t>
      </w:r>
      <w:r>
        <w:rPr>
          <w:color w:val="231F20"/>
        </w:rPr>
        <w:t>to</w:t>
      </w:r>
      <w:r w:rsidR="001C7ED6">
        <w:rPr>
          <w:color w:val="231F20"/>
        </w:rPr>
        <w:t xml:space="preserve"> </w:t>
      </w:r>
      <w:r>
        <w:rPr>
          <w:color w:val="231F20"/>
        </w:rPr>
        <w:t>declare</w:t>
      </w:r>
      <w:r w:rsidR="001C7ED6">
        <w:rPr>
          <w:color w:val="231F20"/>
        </w:rPr>
        <w:t xml:space="preserve"> </w:t>
      </w:r>
      <w:r>
        <w:rPr>
          <w:color w:val="231F20"/>
        </w:rPr>
        <w:t>that</w:t>
      </w:r>
      <w:r w:rsidR="001C7ED6">
        <w:rPr>
          <w:color w:val="231F20"/>
        </w:rPr>
        <w:t xml:space="preserve"> </w:t>
      </w:r>
      <w:r>
        <w:rPr>
          <w:color w:val="231F20"/>
        </w:rPr>
        <w:t>we</w:t>
      </w:r>
      <w:r w:rsidR="001C7ED6">
        <w:rPr>
          <w:color w:val="231F20"/>
        </w:rPr>
        <w:t xml:space="preserve"> </w:t>
      </w:r>
      <w:r>
        <w:rPr>
          <w:color w:val="231F20"/>
        </w:rPr>
        <w:t>will,</w:t>
      </w:r>
      <w:r w:rsidR="001C7ED6">
        <w:rPr>
          <w:color w:val="231F20"/>
        </w:rPr>
        <w:t xml:space="preserve"> </w:t>
      </w:r>
      <w:r>
        <w:rPr>
          <w:color w:val="231F20"/>
        </w:rPr>
        <w:t>if</w:t>
      </w:r>
      <w:r w:rsidR="001C7ED6">
        <w:rPr>
          <w:color w:val="231F20"/>
        </w:rPr>
        <w:t xml:space="preserve"> </w:t>
      </w:r>
      <w:r>
        <w:rPr>
          <w:color w:val="231F20"/>
        </w:rPr>
        <w:t>awarded</w:t>
      </w:r>
      <w:r w:rsidR="001C7ED6">
        <w:rPr>
          <w:color w:val="231F20"/>
        </w:rPr>
        <w:t xml:space="preserve"> </w:t>
      </w:r>
      <w:r>
        <w:rPr>
          <w:color w:val="231F20"/>
        </w:rPr>
        <w:t>a</w:t>
      </w:r>
      <w:r w:rsidR="001C7ED6">
        <w:rPr>
          <w:color w:val="231F20"/>
        </w:rPr>
        <w:t xml:space="preserve"> </w:t>
      </w:r>
      <w:r>
        <w:rPr>
          <w:color w:val="231F20"/>
        </w:rPr>
        <w:t>contract,</w:t>
      </w:r>
      <w:r w:rsidR="001C7ED6">
        <w:rPr>
          <w:color w:val="231F20"/>
        </w:rPr>
        <w:t xml:space="preserve"> </w:t>
      </w:r>
      <w:r>
        <w:rPr>
          <w:color w:val="231F20"/>
        </w:rPr>
        <w:t>not</w:t>
      </w:r>
      <w:r w:rsidR="001C7ED6">
        <w:rPr>
          <w:color w:val="231F20"/>
        </w:rPr>
        <w:t xml:space="preserve"> </w:t>
      </w:r>
      <w:r>
        <w:rPr>
          <w:color w:val="231F20"/>
        </w:rPr>
        <w:t>engage</w:t>
      </w:r>
      <w:r w:rsidR="001C7ED6">
        <w:rPr>
          <w:color w:val="231F20"/>
        </w:rPr>
        <w:t xml:space="preserve"> </w:t>
      </w:r>
      <w:r>
        <w:rPr>
          <w:color w:val="231F20"/>
        </w:rPr>
        <w:t>in</w:t>
      </w:r>
      <w:r w:rsidR="001C7ED6">
        <w:rPr>
          <w:color w:val="231F20"/>
        </w:rPr>
        <w:t xml:space="preserve"> </w:t>
      </w:r>
      <w:r>
        <w:rPr>
          <w:color w:val="231F20"/>
        </w:rPr>
        <w:t>any</w:t>
      </w:r>
      <w:r w:rsidR="001C7ED6">
        <w:rPr>
          <w:color w:val="231F20"/>
        </w:rPr>
        <w:t xml:space="preserve"> </w:t>
      </w:r>
      <w:r>
        <w:rPr>
          <w:color w:val="231F20"/>
        </w:rPr>
        <w:t>form</w:t>
      </w:r>
      <w:r w:rsidR="001C7ED6">
        <w:rPr>
          <w:color w:val="231F20"/>
        </w:rPr>
        <w:t xml:space="preserve"> </w:t>
      </w:r>
      <w:r>
        <w:rPr>
          <w:color w:val="231F20"/>
        </w:rPr>
        <w:t>of fraud</w:t>
      </w:r>
      <w:r w:rsidR="001C7ED6">
        <w:rPr>
          <w:color w:val="231F20"/>
        </w:rPr>
        <w:t xml:space="preserve"> </w:t>
      </w:r>
      <w:r>
        <w:rPr>
          <w:color w:val="231F20"/>
        </w:rPr>
        <w:t>and</w:t>
      </w:r>
      <w:r w:rsidR="001C7ED6">
        <w:rPr>
          <w:color w:val="231F20"/>
        </w:rPr>
        <w:t xml:space="preserve"> </w:t>
      </w:r>
      <w:r>
        <w:rPr>
          <w:color w:val="231F20"/>
        </w:rPr>
        <w:t>corruption.</w:t>
      </w:r>
    </w:p>
    <w:p w14:paraId="37EC879C" w14:textId="77777777" w:rsidR="005E6E3D" w:rsidRDefault="007B664E" w:rsidP="002C041F">
      <w:pPr>
        <w:pStyle w:val="ListParagraph"/>
        <w:numPr>
          <w:ilvl w:val="1"/>
          <w:numId w:val="84"/>
        </w:numPr>
        <w:tabs>
          <w:tab w:val="left" w:pos="1178"/>
          <w:tab w:val="left" w:pos="1179"/>
        </w:tabs>
        <w:spacing w:before="75" w:line="230" w:lineRule="auto"/>
        <w:ind w:right="315" w:hanging="504"/>
        <w:rPr>
          <w:color w:val="231F20"/>
        </w:rPr>
      </w:pPr>
      <w:r>
        <w:rPr>
          <w:color w:val="231F20"/>
        </w:rPr>
        <w:t>Declaration and commitment to the Code of Ethics for Persons Participating in Public Procurement and Asset</w:t>
      </w:r>
      <w:r w:rsidR="001C7ED6">
        <w:rPr>
          <w:color w:val="231F20"/>
        </w:rPr>
        <w:t xml:space="preserve"> </w:t>
      </w:r>
      <w:r>
        <w:rPr>
          <w:color w:val="231F20"/>
        </w:rPr>
        <w:t>Disposal.</w:t>
      </w:r>
    </w:p>
    <w:p w14:paraId="7F0A055B" w14:textId="77777777" w:rsidR="00651893" w:rsidRDefault="00651893">
      <w:pPr>
        <w:pStyle w:val="BodyText"/>
        <w:spacing w:line="248" w:lineRule="exact"/>
        <w:ind w:left="128"/>
        <w:rPr>
          <w:color w:val="231F20"/>
        </w:rPr>
      </w:pPr>
    </w:p>
    <w:p w14:paraId="164CC689" w14:textId="67FA0E78" w:rsidR="005E6E3D" w:rsidRDefault="007B664E">
      <w:pPr>
        <w:pStyle w:val="BodyText"/>
        <w:spacing w:line="248" w:lineRule="exact"/>
        <w:ind w:left="128"/>
      </w:pPr>
      <w:r>
        <w:rPr>
          <w:color w:val="231F20"/>
        </w:rPr>
        <w:t>Further, we conﬁrm that we have read and understood the full content and scope of fraud and corruption as informed in</w:t>
      </w:r>
    </w:p>
    <w:p w14:paraId="1A693AB5" w14:textId="77777777" w:rsidR="005E6E3D" w:rsidRDefault="007B664E">
      <w:pPr>
        <w:spacing w:line="463" w:lineRule="auto"/>
        <w:ind w:left="128" w:right="3768"/>
      </w:pPr>
      <w:r>
        <w:rPr>
          <w:b/>
          <w:color w:val="231F20"/>
        </w:rPr>
        <w:t>“Appendix 1- Fraud and Corruption</w:t>
      </w:r>
      <w:r>
        <w:rPr>
          <w:color w:val="231F20"/>
        </w:rPr>
        <w:t xml:space="preserve">” attached to the Form of </w:t>
      </w:r>
      <w:r>
        <w:rPr>
          <w:color w:val="231F20"/>
          <w:spacing w:val="-5"/>
        </w:rPr>
        <w:t xml:space="preserve">Tender. </w:t>
      </w:r>
      <w:r>
        <w:rPr>
          <w:b/>
          <w:color w:val="231F20"/>
        </w:rPr>
        <w:t>Name</w:t>
      </w:r>
      <w:r w:rsidR="001C7ED6">
        <w:rPr>
          <w:b/>
          <w:color w:val="231F20"/>
        </w:rPr>
        <w:t xml:space="preserve"> </w:t>
      </w:r>
      <w:r>
        <w:rPr>
          <w:b/>
          <w:color w:val="231F20"/>
        </w:rPr>
        <w:t>of</w:t>
      </w:r>
      <w:r w:rsidR="001C7ED6">
        <w:rPr>
          <w:b/>
          <w:color w:val="231F20"/>
        </w:rPr>
        <w:t xml:space="preserve"> </w:t>
      </w:r>
      <w:r>
        <w:rPr>
          <w:b/>
          <w:color w:val="231F20"/>
        </w:rPr>
        <w:t>the</w:t>
      </w:r>
      <w:r w:rsidR="001C7ED6">
        <w:rPr>
          <w:b/>
          <w:color w:val="231F20"/>
        </w:rPr>
        <w:t xml:space="preserve"> </w:t>
      </w:r>
      <w:r>
        <w:rPr>
          <w:b/>
          <w:color w:val="231F20"/>
          <w:spacing w:val="-3"/>
        </w:rPr>
        <w:t>Tenderer:</w:t>
      </w:r>
      <w:r w:rsidR="001C7ED6">
        <w:rPr>
          <w:b/>
          <w:color w:val="231F20"/>
          <w:spacing w:val="-3"/>
        </w:rPr>
        <w:t xml:space="preserve"> </w:t>
      </w:r>
      <w:r>
        <w:rPr>
          <w:color w:val="231F20"/>
        </w:rPr>
        <w:t>*[</w:t>
      </w:r>
      <w:r>
        <w:rPr>
          <w:i/>
          <w:color w:val="231F20"/>
        </w:rPr>
        <w:t>insert</w:t>
      </w:r>
      <w:r w:rsidR="001C7ED6">
        <w:rPr>
          <w:i/>
          <w:color w:val="231F20"/>
        </w:rPr>
        <w:t xml:space="preserve"> </w:t>
      </w:r>
      <w:r>
        <w:rPr>
          <w:i/>
          <w:color w:val="231F20"/>
        </w:rPr>
        <w:t>complete</w:t>
      </w:r>
      <w:r w:rsidR="001C7ED6">
        <w:rPr>
          <w:i/>
          <w:color w:val="231F20"/>
        </w:rPr>
        <w:t xml:space="preserve"> </w:t>
      </w:r>
      <w:r>
        <w:rPr>
          <w:i/>
          <w:color w:val="231F20"/>
        </w:rPr>
        <w:t>name</w:t>
      </w:r>
      <w:r w:rsidR="001C7ED6">
        <w:rPr>
          <w:i/>
          <w:color w:val="231F20"/>
        </w:rPr>
        <w:t xml:space="preserve"> </w:t>
      </w:r>
      <w:r>
        <w:rPr>
          <w:i/>
          <w:color w:val="231F20"/>
        </w:rPr>
        <w:t>of</w:t>
      </w:r>
      <w:r w:rsidR="001C7ED6">
        <w:rPr>
          <w:i/>
          <w:color w:val="231F20"/>
        </w:rPr>
        <w:t xml:space="preserve"> </w:t>
      </w:r>
      <w:r>
        <w:rPr>
          <w:i/>
          <w:color w:val="231F20"/>
        </w:rPr>
        <w:t>person</w:t>
      </w:r>
      <w:r w:rsidR="001C7ED6">
        <w:rPr>
          <w:i/>
          <w:color w:val="231F20"/>
        </w:rPr>
        <w:t xml:space="preserve"> </w:t>
      </w:r>
      <w:r>
        <w:rPr>
          <w:i/>
          <w:color w:val="231F20"/>
        </w:rPr>
        <w:t>signing</w:t>
      </w:r>
      <w:r w:rsidR="001C7ED6">
        <w:rPr>
          <w:i/>
          <w:color w:val="231F20"/>
        </w:rPr>
        <w:t xml:space="preserve"> </w:t>
      </w:r>
      <w:r>
        <w:rPr>
          <w:i/>
          <w:color w:val="231F20"/>
        </w:rPr>
        <w:t>the</w:t>
      </w:r>
      <w:r w:rsidR="001C7ED6">
        <w:rPr>
          <w:i/>
          <w:color w:val="231F20"/>
        </w:rPr>
        <w:t xml:space="preserve"> </w:t>
      </w:r>
      <w:r>
        <w:rPr>
          <w:i/>
          <w:color w:val="231F20"/>
          <w:spacing w:val="-4"/>
        </w:rPr>
        <w:t>Tender</w:t>
      </w:r>
      <w:r>
        <w:rPr>
          <w:color w:val="231F20"/>
          <w:spacing w:val="-4"/>
        </w:rPr>
        <w:t>]</w:t>
      </w:r>
    </w:p>
    <w:p w14:paraId="51FDE96D" w14:textId="77777777" w:rsidR="005E6E3D" w:rsidRDefault="007B664E">
      <w:pPr>
        <w:spacing w:before="2" w:line="230" w:lineRule="auto"/>
        <w:ind w:left="128"/>
      </w:pPr>
      <w:r>
        <w:rPr>
          <w:b/>
          <w:color w:val="231F20"/>
        </w:rPr>
        <w:t xml:space="preserve">Name of the person duly authorized to sign the Tender on behalf of the Tenderer: </w:t>
      </w:r>
      <w:r>
        <w:rPr>
          <w:color w:val="231F20"/>
        </w:rPr>
        <w:t>**[</w:t>
      </w:r>
      <w:r>
        <w:rPr>
          <w:i/>
          <w:color w:val="231F20"/>
        </w:rPr>
        <w:t>insert complete name of person duly authorized to sign the Tender</w:t>
      </w:r>
      <w:r>
        <w:rPr>
          <w:color w:val="231F20"/>
        </w:rPr>
        <w:t>]</w:t>
      </w:r>
    </w:p>
    <w:p w14:paraId="14F0D2DE" w14:textId="77777777" w:rsidR="005E6E3D" w:rsidRDefault="007B664E">
      <w:pPr>
        <w:spacing w:before="237" w:line="463" w:lineRule="auto"/>
        <w:ind w:left="128" w:right="1013"/>
      </w:pPr>
      <w:r>
        <w:rPr>
          <w:b/>
          <w:color w:val="231F20"/>
        </w:rPr>
        <w:t>Title</w:t>
      </w:r>
      <w:r w:rsidR="001C7ED6">
        <w:rPr>
          <w:b/>
          <w:color w:val="231F20"/>
        </w:rPr>
        <w:t xml:space="preserve"> </w:t>
      </w:r>
      <w:r>
        <w:rPr>
          <w:b/>
          <w:color w:val="231F20"/>
        </w:rPr>
        <w:t>of</w:t>
      </w:r>
      <w:r w:rsidR="001C7ED6">
        <w:rPr>
          <w:b/>
          <w:color w:val="231F20"/>
        </w:rPr>
        <w:t xml:space="preserve"> </w:t>
      </w:r>
      <w:r>
        <w:rPr>
          <w:b/>
          <w:color w:val="231F20"/>
        </w:rPr>
        <w:t>the</w:t>
      </w:r>
      <w:r w:rsidR="001C7ED6">
        <w:rPr>
          <w:b/>
          <w:color w:val="231F20"/>
        </w:rPr>
        <w:t xml:space="preserve"> </w:t>
      </w:r>
      <w:r>
        <w:rPr>
          <w:b/>
          <w:color w:val="231F20"/>
        </w:rPr>
        <w:t>person</w:t>
      </w:r>
      <w:r w:rsidR="001C7ED6">
        <w:rPr>
          <w:b/>
          <w:color w:val="231F20"/>
        </w:rPr>
        <w:t xml:space="preserve"> </w:t>
      </w:r>
      <w:r>
        <w:rPr>
          <w:b/>
          <w:color w:val="231F20"/>
        </w:rPr>
        <w:t>signing</w:t>
      </w:r>
      <w:r w:rsidR="001C7ED6">
        <w:rPr>
          <w:b/>
          <w:color w:val="231F20"/>
        </w:rPr>
        <w:t xml:space="preserve"> </w:t>
      </w:r>
      <w:r>
        <w:rPr>
          <w:b/>
          <w:color w:val="231F20"/>
        </w:rPr>
        <w:t>the</w:t>
      </w:r>
      <w:r w:rsidR="00FA2F0D">
        <w:rPr>
          <w:b/>
          <w:color w:val="231F20"/>
        </w:rPr>
        <w:t xml:space="preserve"> </w:t>
      </w:r>
      <w:r w:rsidR="00F952F6">
        <w:rPr>
          <w:b/>
          <w:color w:val="231F20"/>
          <w:spacing w:val="-4"/>
        </w:rPr>
        <w:t>Tender</w:t>
      </w:r>
      <w:r w:rsidR="00F952F6">
        <w:rPr>
          <w:color w:val="231F20"/>
          <w:spacing w:val="-4"/>
        </w:rPr>
        <w:t>:</w:t>
      </w:r>
      <w:r w:rsidR="00F952F6">
        <w:rPr>
          <w:color w:val="231F20"/>
        </w:rPr>
        <w:t xml:space="preserve"> [</w:t>
      </w:r>
      <w:r>
        <w:rPr>
          <w:i/>
          <w:color w:val="231F20"/>
        </w:rPr>
        <w:t>insert</w:t>
      </w:r>
      <w:r w:rsidR="001C7ED6">
        <w:rPr>
          <w:i/>
          <w:color w:val="231F20"/>
        </w:rPr>
        <w:t xml:space="preserve"> </w:t>
      </w:r>
      <w:r>
        <w:rPr>
          <w:i/>
          <w:color w:val="231F20"/>
        </w:rPr>
        <w:t>complete</w:t>
      </w:r>
      <w:r w:rsidR="001C7ED6">
        <w:rPr>
          <w:i/>
          <w:color w:val="231F20"/>
        </w:rPr>
        <w:t xml:space="preserve"> </w:t>
      </w:r>
      <w:r>
        <w:rPr>
          <w:i/>
          <w:color w:val="231F20"/>
        </w:rPr>
        <w:t>title</w:t>
      </w:r>
      <w:r w:rsidR="001C7ED6">
        <w:rPr>
          <w:i/>
          <w:color w:val="231F20"/>
        </w:rPr>
        <w:t xml:space="preserve"> </w:t>
      </w:r>
      <w:r>
        <w:rPr>
          <w:i/>
          <w:color w:val="231F20"/>
        </w:rPr>
        <w:t>of</w:t>
      </w:r>
      <w:r w:rsidR="001C7ED6">
        <w:rPr>
          <w:i/>
          <w:color w:val="231F20"/>
        </w:rPr>
        <w:t xml:space="preserve"> </w:t>
      </w:r>
      <w:r>
        <w:rPr>
          <w:i/>
          <w:color w:val="231F20"/>
        </w:rPr>
        <w:t>the</w:t>
      </w:r>
      <w:r w:rsidR="001C7ED6">
        <w:rPr>
          <w:i/>
          <w:color w:val="231F20"/>
        </w:rPr>
        <w:t xml:space="preserve"> </w:t>
      </w:r>
      <w:r>
        <w:rPr>
          <w:i/>
          <w:color w:val="231F20"/>
        </w:rPr>
        <w:t>person</w:t>
      </w:r>
      <w:r w:rsidR="001C7ED6">
        <w:rPr>
          <w:i/>
          <w:color w:val="231F20"/>
        </w:rPr>
        <w:t xml:space="preserve"> </w:t>
      </w:r>
      <w:r>
        <w:rPr>
          <w:i/>
          <w:color w:val="231F20"/>
        </w:rPr>
        <w:t>signing</w:t>
      </w:r>
      <w:r w:rsidR="001C7ED6">
        <w:rPr>
          <w:i/>
          <w:color w:val="231F20"/>
        </w:rPr>
        <w:t xml:space="preserve"> </w:t>
      </w:r>
      <w:r>
        <w:rPr>
          <w:i/>
          <w:color w:val="231F20"/>
        </w:rPr>
        <w:t>the</w:t>
      </w:r>
      <w:r w:rsidR="001C7ED6">
        <w:rPr>
          <w:i/>
          <w:color w:val="231F20"/>
        </w:rPr>
        <w:t xml:space="preserve"> </w:t>
      </w:r>
      <w:r w:rsidR="00F952F6">
        <w:rPr>
          <w:i/>
          <w:color w:val="231F20"/>
          <w:spacing w:val="-4"/>
        </w:rPr>
        <w:t>Tender</w:t>
      </w:r>
      <w:r w:rsidR="00F952F6">
        <w:rPr>
          <w:color w:val="231F20"/>
          <w:spacing w:val="-4"/>
        </w:rPr>
        <w:t xml:space="preserve">]  </w:t>
      </w:r>
      <w:r>
        <w:rPr>
          <w:color w:val="231F20"/>
          <w:spacing w:val="-4"/>
        </w:rPr>
        <w:t xml:space="preserve">  </w:t>
      </w:r>
      <w:proofErr w:type="spellStart"/>
      <w:r>
        <w:rPr>
          <w:b/>
          <w:color w:val="231F20"/>
        </w:rPr>
        <w:t>Signatureof</w:t>
      </w:r>
      <w:proofErr w:type="spellEnd"/>
      <w:r>
        <w:rPr>
          <w:b/>
          <w:color w:val="231F20"/>
        </w:rPr>
        <w:t xml:space="preserve"> the person named above</w:t>
      </w:r>
      <w:r>
        <w:rPr>
          <w:color w:val="231F20"/>
        </w:rPr>
        <w:t>: [</w:t>
      </w:r>
      <w:r>
        <w:rPr>
          <w:i/>
          <w:color w:val="231F20"/>
        </w:rPr>
        <w:t xml:space="preserve">insert signature of person whose name and capacity </w:t>
      </w:r>
      <w:r>
        <w:rPr>
          <w:i/>
          <w:color w:val="231F20"/>
          <w:spacing w:val="-3"/>
        </w:rPr>
        <w:t xml:space="preserve">are </w:t>
      </w:r>
      <w:r>
        <w:rPr>
          <w:i/>
          <w:color w:val="231F20"/>
        </w:rPr>
        <w:t>shown above</w:t>
      </w:r>
      <w:r>
        <w:rPr>
          <w:color w:val="231F20"/>
        </w:rPr>
        <w:t xml:space="preserve">] </w:t>
      </w:r>
      <w:r>
        <w:rPr>
          <w:b/>
          <w:color w:val="231F20"/>
        </w:rPr>
        <w:t xml:space="preserve">Date </w:t>
      </w:r>
      <w:r w:rsidR="004D5492">
        <w:rPr>
          <w:b/>
          <w:color w:val="231F20"/>
        </w:rPr>
        <w:t>signed</w:t>
      </w:r>
      <w:r w:rsidR="004D5492">
        <w:rPr>
          <w:color w:val="231F20"/>
        </w:rPr>
        <w:t xml:space="preserve"> [</w:t>
      </w:r>
      <w:r>
        <w:rPr>
          <w:i/>
          <w:color w:val="231F20"/>
        </w:rPr>
        <w:t>insert</w:t>
      </w:r>
      <w:r w:rsidR="001C7ED6">
        <w:rPr>
          <w:i/>
          <w:color w:val="231F20"/>
        </w:rPr>
        <w:t xml:space="preserve"> </w:t>
      </w:r>
      <w:r>
        <w:rPr>
          <w:i/>
          <w:color w:val="231F20"/>
        </w:rPr>
        <w:t>date</w:t>
      </w:r>
      <w:r w:rsidR="001C7ED6">
        <w:rPr>
          <w:i/>
          <w:color w:val="231F20"/>
        </w:rPr>
        <w:t xml:space="preserve"> </w:t>
      </w:r>
      <w:r>
        <w:rPr>
          <w:i/>
          <w:color w:val="231F20"/>
        </w:rPr>
        <w:t>of</w:t>
      </w:r>
      <w:r w:rsidR="001C7ED6">
        <w:rPr>
          <w:i/>
          <w:color w:val="231F20"/>
        </w:rPr>
        <w:t xml:space="preserve"> </w:t>
      </w:r>
      <w:r>
        <w:rPr>
          <w:i/>
          <w:color w:val="231F20"/>
        </w:rPr>
        <w:t>signing</w:t>
      </w:r>
      <w:r>
        <w:rPr>
          <w:color w:val="231F20"/>
        </w:rPr>
        <w:t>]</w:t>
      </w:r>
      <w:r w:rsidR="001C7ED6">
        <w:rPr>
          <w:color w:val="231F20"/>
        </w:rPr>
        <w:t xml:space="preserve"> </w:t>
      </w:r>
      <w:r>
        <w:rPr>
          <w:color w:val="231F20"/>
        </w:rPr>
        <w:t>day</w:t>
      </w:r>
      <w:r w:rsidR="001C7ED6">
        <w:rPr>
          <w:color w:val="231F20"/>
        </w:rPr>
        <w:t xml:space="preserve"> </w:t>
      </w:r>
      <w:r>
        <w:rPr>
          <w:color w:val="231F20"/>
        </w:rPr>
        <w:t>of</w:t>
      </w:r>
      <w:r w:rsidR="001C7ED6">
        <w:rPr>
          <w:color w:val="231F20"/>
        </w:rPr>
        <w:t xml:space="preserve"> </w:t>
      </w:r>
      <w:r>
        <w:rPr>
          <w:color w:val="231F20"/>
        </w:rPr>
        <w:t>[</w:t>
      </w:r>
      <w:r>
        <w:rPr>
          <w:i/>
          <w:color w:val="231F20"/>
        </w:rPr>
        <w:t>insert</w:t>
      </w:r>
      <w:r w:rsidR="001C7ED6">
        <w:rPr>
          <w:i/>
          <w:color w:val="231F20"/>
        </w:rPr>
        <w:t xml:space="preserve"> </w:t>
      </w:r>
      <w:r>
        <w:rPr>
          <w:i/>
          <w:color w:val="231F20"/>
        </w:rPr>
        <w:t>month</w:t>
      </w:r>
      <w:r>
        <w:rPr>
          <w:color w:val="231F20"/>
        </w:rPr>
        <w:t>],</w:t>
      </w:r>
      <w:r w:rsidR="001C7ED6">
        <w:rPr>
          <w:color w:val="231F20"/>
        </w:rPr>
        <w:t xml:space="preserve"> </w:t>
      </w:r>
      <w:r>
        <w:rPr>
          <w:color w:val="231F20"/>
        </w:rPr>
        <w:t>[</w:t>
      </w:r>
      <w:r>
        <w:rPr>
          <w:i/>
          <w:color w:val="231F20"/>
        </w:rPr>
        <w:t>insert</w:t>
      </w:r>
      <w:r w:rsidR="001C7ED6">
        <w:rPr>
          <w:i/>
          <w:color w:val="231F20"/>
        </w:rPr>
        <w:t xml:space="preserve"> </w:t>
      </w:r>
      <w:r>
        <w:rPr>
          <w:i/>
          <w:color w:val="231F20"/>
        </w:rPr>
        <w:t>year</w:t>
      </w:r>
      <w:r>
        <w:rPr>
          <w:color w:val="231F20"/>
        </w:rPr>
        <w:t>]</w:t>
      </w:r>
    </w:p>
    <w:p w14:paraId="75D64112" w14:textId="77777777" w:rsidR="005E6E3D" w:rsidRDefault="007B664E">
      <w:pPr>
        <w:pStyle w:val="BodyText"/>
        <w:tabs>
          <w:tab w:val="left" w:pos="4736"/>
          <w:tab w:val="left" w:pos="7833"/>
          <w:tab w:val="left" w:pos="8671"/>
        </w:tabs>
        <w:spacing w:line="250" w:lineRule="exact"/>
        <w:ind w:left="128"/>
      </w:pPr>
      <w:r>
        <w:rPr>
          <w:color w:val="231F20"/>
        </w:rPr>
        <w:t>Date</w:t>
      </w:r>
      <w:r w:rsidR="001C7ED6">
        <w:rPr>
          <w:color w:val="231F20"/>
        </w:rPr>
        <w:t xml:space="preserve"> </w:t>
      </w:r>
      <w:r>
        <w:rPr>
          <w:color w:val="231F20"/>
        </w:rPr>
        <w:t>signed</w:t>
      </w:r>
      <w:r>
        <w:rPr>
          <w:color w:val="231F20"/>
          <w:u w:val="single" w:color="221E1F"/>
        </w:rPr>
        <w:tab/>
      </w:r>
      <w:r>
        <w:rPr>
          <w:color w:val="231F20"/>
        </w:rPr>
        <w:t>day</w:t>
      </w:r>
      <w:r w:rsidR="001C7ED6">
        <w:rPr>
          <w:color w:val="231F20"/>
        </w:rPr>
        <w:t xml:space="preserve"> </w:t>
      </w:r>
      <w:r>
        <w:rPr>
          <w:color w:val="231F20"/>
        </w:rPr>
        <w:t>of</w:t>
      </w:r>
      <w:r>
        <w:rPr>
          <w:color w:val="231F20"/>
          <w:u w:val="single" w:color="221E1F"/>
        </w:rPr>
        <w:tab/>
      </w:r>
      <w:r>
        <w:rPr>
          <w:color w:val="231F20"/>
        </w:rPr>
        <w:t>,</w:t>
      </w:r>
      <w:r>
        <w:rPr>
          <w:color w:val="231F20"/>
          <w:u w:val="single" w:color="221E1F"/>
        </w:rPr>
        <w:tab/>
      </w:r>
    </w:p>
    <w:p w14:paraId="378B591C" w14:textId="77777777" w:rsidR="005E6E3D" w:rsidRDefault="005E6E3D">
      <w:pPr>
        <w:pStyle w:val="BodyText"/>
        <w:rPr>
          <w:sz w:val="20"/>
        </w:rPr>
      </w:pPr>
    </w:p>
    <w:p w14:paraId="77E64D87" w14:textId="77777777" w:rsidR="005E6E3D" w:rsidRDefault="007B664E">
      <w:pPr>
        <w:pStyle w:val="Heading4"/>
        <w:spacing w:before="248" w:line="248" w:lineRule="exact"/>
        <w:ind w:left="127"/>
      </w:pPr>
      <w:r>
        <w:rPr>
          <w:color w:val="231F20"/>
        </w:rPr>
        <w:t>Notes</w:t>
      </w:r>
    </w:p>
    <w:p w14:paraId="59392363" w14:textId="77777777" w:rsidR="005E6E3D" w:rsidRDefault="007B664E">
      <w:pPr>
        <w:spacing w:line="244" w:lineRule="exact"/>
        <w:ind w:left="127"/>
        <w:rPr>
          <w:i/>
        </w:rPr>
      </w:pPr>
      <w:r>
        <w:rPr>
          <w:i/>
          <w:color w:val="231F20"/>
        </w:rPr>
        <w:t>* In the case of the Tender submitted by joint venture specify the name of the Joint Venture as Tenderer</w:t>
      </w:r>
    </w:p>
    <w:p w14:paraId="000F63D0" w14:textId="77777777" w:rsidR="005E6E3D" w:rsidRDefault="007B664E">
      <w:pPr>
        <w:spacing w:line="248" w:lineRule="exact"/>
        <w:ind w:left="127"/>
        <w:rPr>
          <w:i/>
        </w:rPr>
      </w:pPr>
      <w:r>
        <w:rPr>
          <w:i/>
          <w:color w:val="231F20"/>
        </w:rPr>
        <w:t>** Person signing the Tender shall have the power of attorney given by the Tenderer to be attached with the Tender,</w:t>
      </w:r>
    </w:p>
    <w:p w14:paraId="6974C3AE" w14:textId="77777777" w:rsidR="005E6E3D" w:rsidRDefault="005E6E3D">
      <w:pPr>
        <w:spacing w:line="248" w:lineRule="exact"/>
        <w:sectPr w:rsidR="005E6E3D">
          <w:headerReference w:type="default" r:id="rId112"/>
          <w:pgSz w:w="11910" w:h="16840"/>
          <w:pgMar w:top="700" w:right="540" w:bottom="640" w:left="720" w:header="0" w:footer="441" w:gutter="0"/>
          <w:cols w:space="720"/>
        </w:sectPr>
      </w:pPr>
    </w:p>
    <w:p w14:paraId="3F83CEFE" w14:textId="77777777" w:rsidR="005E6E3D" w:rsidRDefault="007B664E" w:rsidP="002C041F">
      <w:pPr>
        <w:pStyle w:val="Heading3"/>
        <w:numPr>
          <w:ilvl w:val="0"/>
          <w:numId w:val="83"/>
        </w:numPr>
        <w:tabs>
          <w:tab w:val="left" w:pos="567"/>
          <w:tab w:val="left" w:pos="568"/>
        </w:tabs>
        <w:spacing w:before="103"/>
        <w:rPr>
          <w:color w:val="231F20"/>
        </w:rPr>
      </w:pPr>
      <w:bookmarkStart w:id="50" w:name="_TOC_250043"/>
      <w:r>
        <w:rPr>
          <w:color w:val="231F20"/>
        </w:rPr>
        <w:lastRenderedPageBreak/>
        <w:t>TENDERER'S</w:t>
      </w:r>
      <w:r w:rsidR="001C7ED6">
        <w:rPr>
          <w:color w:val="231F20"/>
        </w:rPr>
        <w:t xml:space="preserve"> </w:t>
      </w:r>
      <w:r>
        <w:rPr>
          <w:color w:val="231F20"/>
        </w:rPr>
        <w:t>ELIGIBILITY-CONFIDENTIAL</w:t>
      </w:r>
      <w:r w:rsidR="001C7ED6">
        <w:rPr>
          <w:color w:val="231F20"/>
        </w:rPr>
        <w:t xml:space="preserve"> </w:t>
      </w:r>
      <w:r>
        <w:rPr>
          <w:color w:val="231F20"/>
        </w:rPr>
        <w:t>BUSINESS</w:t>
      </w:r>
      <w:bookmarkEnd w:id="50"/>
      <w:r w:rsidR="001C7ED6">
        <w:rPr>
          <w:color w:val="231F20"/>
        </w:rPr>
        <w:t xml:space="preserve"> </w:t>
      </w:r>
      <w:r>
        <w:rPr>
          <w:color w:val="231F20"/>
        </w:rPr>
        <w:t>QUESTIONNAIRE</w:t>
      </w:r>
    </w:p>
    <w:p w14:paraId="3EA8B326" w14:textId="77777777" w:rsidR="005E6E3D" w:rsidRDefault="007B664E">
      <w:pPr>
        <w:pStyle w:val="Heading4"/>
        <w:spacing w:before="234"/>
        <w:ind w:left="129"/>
      </w:pPr>
      <w:r>
        <w:rPr>
          <w:color w:val="231F20"/>
        </w:rPr>
        <w:t>Instruction to Tenderer</w:t>
      </w:r>
    </w:p>
    <w:p w14:paraId="68EDA094" w14:textId="77777777" w:rsidR="005E6E3D" w:rsidRDefault="007B664E">
      <w:pPr>
        <w:spacing w:before="243" w:line="230" w:lineRule="auto"/>
        <w:ind w:left="129" w:right="311"/>
      </w:pPr>
      <w:r>
        <w:rPr>
          <w:color w:val="231F20"/>
          <w:spacing w:val="-3"/>
        </w:rPr>
        <w:t>Tender</w:t>
      </w:r>
      <w:r w:rsidR="001C7ED6">
        <w:rPr>
          <w:color w:val="231F20"/>
          <w:spacing w:val="-3"/>
        </w:rPr>
        <w:t xml:space="preserve"> </w:t>
      </w:r>
      <w:r>
        <w:rPr>
          <w:color w:val="231F20"/>
        </w:rPr>
        <w:t>is</w:t>
      </w:r>
      <w:r w:rsidR="001C7ED6">
        <w:rPr>
          <w:color w:val="231F20"/>
        </w:rPr>
        <w:t xml:space="preserve"> </w:t>
      </w:r>
      <w:r>
        <w:rPr>
          <w:color w:val="231F20"/>
        </w:rPr>
        <w:t>instructed</w:t>
      </w:r>
      <w:r w:rsidR="001C7ED6">
        <w:rPr>
          <w:color w:val="231F20"/>
        </w:rPr>
        <w:t xml:space="preserve"> </w:t>
      </w:r>
      <w:r>
        <w:rPr>
          <w:color w:val="231F20"/>
        </w:rPr>
        <w:t>to</w:t>
      </w:r>
      <w:r w:rsidR="001C7ED6">
        <w:rPr>
          <w:color w:val="231F20"/>
        </w:rPr>
        <w:t xml:space="preserve"> </w:t>
      </w:r>
      <w:r>
        <w:rPr>
          <w:color w:val="231F20"/>
        </w:rPr>
        <w:t>complete</w:t>
      </w:r>
      <w:r w:rsidR="001C7ED6">
        <w:rPr>
          <w:color w:val="231F20"/>
        </w:rPr>
        <w:t xml:space="preserve"> </w:t>
      </w:r>
      <w:r>
        <w:rPr>
          <w:color w:val="231F20"/>
        </w:rPr>
        <w:t>the</w:t>
      </w:r>
      <w:r w:rsidR="001C7ED6">
        <w:rPr>
          <w:color w:val="231F20"/>
        </w:rPr>
        <w:t xml:space="preserve"> </w:t>
      </w:r>
      <w:r>
        <w:rPr>
          <w:color w:val="231F20"/>
        </w:rPr>
        <w:t>particulars</w:t>
      </w:r>
      <w:r w:rsidR="001C7ED6">
        <w:rPr>
          <w:color w:val="231F20"/>
        </w:rPr>
        <w:t xml:space="preserve"> </w:t>
      </w:r>
      <w:r>
        <w:rPr>
          <w:color w:val="231F20"/>
        </w:rPr>
        <w:t>required</w:t>
      </w:r>
      <w:r w:rsidR="001C7ED6">
        <w:rPr>
          <w:color w:val="231F20"/>
        </w:rPr>
        <w:t xml:space="preserve"> </w:t>
      </w:r>
      <w:r>
        <w:rPr>
          <w:color w:val="231F20"/>
        </w:rPr>
        <w:t>in</w:t>
      </w:r>
      <w:r w:rsidR="001C7ED6">
        <w:rPr>
          <w:color w:val="231F20"/>
        </w:rPr>
        <w:t xml:space="preserve"> </w:t>
      </w:r>
      <w:r>
        <w:rPr>
          <w:color w:val="231F20"/>
        </w:rPr>
        <w:t>this</w:t>
      </w:r>
      <w:r w:rsidR="001C7ED6">
        <w:rPr>
          <w:color w:val="231F20"/>
        </w:rPr>
        <w:t xml:space="preserve"> </w:t>
      </w:r>
      <w:r>
        <w:rPr>
          <w:color w:val="231F20"/>
        </w:rPr>
        <w:t>Form,</w:t>
      </w:r>
      <w:r w:rsidR="001C7ED6">
        <w:rPr>
          <w:color w:val="231F20"/>
        </w:rPr>
        <w:t xml:space="preserve"> </w:t>
      </w:r>
      <w:r>
        <w:rPr>
          <w:i/>
          <w:color w:val="231F20"/>
        </w:rPr>
        <w:t>one</w:t>
      </w:r>
      <w:r w:rsidR="001C7ED6">
        <w:rPr>
          <w:i/>
          <w:color w:val="231F20"/>
        </w:rPr>
        <w:t xml:space="preserve"> </w:t>
      </w:r>
      <w:r>
        <w:rPr>
          <w:i/>
          <w:color w:val="231F20"/>
        </w:rPr>
        <w:t>form</w:t>
      </w:r>
      <w:r w:rsidR="001C7ED6">
        <w:rPr>
          <w:i/>
          <w:color w:val="231F20"/>
        </w:rPr>
        <w:t xml:space="preserve"> </w:t>
      </w:r>
      <w:r>
        <w:rPr>
          <w:i/>
          <w:color w:val="231F20"/>
        </w:rPr>
        <w:t>for</w:t>
      </w:r>
      <w:r w:rsidR="001C7ED6">
        <w:rPr>
          <w:i/>
          <w:color w:val="231F20"/>
        </w:rPr>
        <w:t xml:space="preserve"> </w:t>
      </w:r>
      <w:r>
        <w:rPr>
          <w:i/>
          <w:color w:val="231F20"/>
        </w:rPr>
        <w:t>each</w:t>
      </w:r>
      <w:r w:rsidR="001C7ED6">
        <w:rPr>
          <w:i/>
          <w:color w:val="231F20"/>
        </w:rPr>
        <w:t xml:space="preserve"> </w:t>
      </w:r>
      <w:r>
        <w:rPr>
          <w:i/>
          <w:color w:val="231F20"/>
        </w:rPr>
        <w:t>entity</w:t>
      </w:r>
      <w:r w:rsidR="001C7ED6">
        <w:rPr>
          <w:i/>
          <w:color w:val="231F20"/>
        </w:rPr>
        <w:t xml:space="preserve"> </w:t>
      </w:r>
      <w:r>
        <w:rPr>
          <w:i/>
          <w:color w:val="231F20"/>
        </w:rPr>
        <w:t>if</w:t>
      </w:r>
      <w:r w:rsidR="001C7ED6">
        <w:rPr>
          <w:i/>
          <w:color w:val="231F20"/>
        </w:rPr>
        <w:t xml:space="preserve"> </w:t>
      </w:r>
      <w:r>
        <w:rPr>
          <w:i/>
          <w:color w:val="231F20"/>
          <w:spacing w:val="-4"/>
        </w:rPr>
        <w:t>Tender</w:t>
      </w:r>
      <w:r w:rsidR="001C7ED6">
        <w:rPr>
          <w:i/>
          <w:color w:val="231F20"/>
          <w:spacing w:val="-4"/>
        </w:rPr>
        <w:t xml:space="preserve"> </w:t>
      </w:r>
      <w:r>
        <w:rPr>
          <w:i/>
          <w:color w:val="231F20"/>
        </w:rPr>
        <w:t>is</w:t>
      </w:r>
      <w:r w:rsidR="001C7ED6">
        <w:rPr>
          <w:i/>
          <w:color w:val="231F20"/>
        </w:rPr>
        <w:t xml:space="preserve"> </w:t>
      </w:r>
      <w:r>
        <w:rPr>
          <w:i/>
          <w:color w:val="231F20"/>
        </w:rPr>
        <w:t>a</w:t>
      </w:r>
      <w:r w:rsidR="001C7ED6">
        <w:rPr>
          <w:i/>
          <w:color w:val="231F20"/>
        </w:rPr>
        <w:t xml:space="preserve"> </w:t>
      </w:r>
      <w:r>
        <w:rPr>
          <w:i/>
          <w:color w:val="231F20"/>
          <w:spacing w:val="-10"/>
        </w:rPr>
        <w:t>JV.</w:t>
      </w:r>
      <w:r w:rsidR="001C7ED6">
        <w:rPr>
          <w:i/>
          <w:color w:val="231F20"/>
          <w:spacing w:val="-10"/>
        </w:rPr>
        <w:t xml:space="preserve"> </w:t>
      </w:r>
      <w:r>
        <w:rPr>
          <w:color w:val="231F20"/>
        </w:rPr>
        <w:t>Tenderer is</w:t>
      </w:r>
      <w:r w:rsidR="001C7ED6">
        <w:rPr>
          <w:color w:val="231F20"/>
        </w:rPr>
        <w:t xml:space="preserve"> </w:t>
      </w:r>
      <w:r>
        <w:rPr>
          <w:color w:val="231F20"/>
        </w:rPr>
        <w:t>further</w:t>
      </w:r>
      <w:r w:rsidR="001C7ED6">
        <w:rPr>
          <w:color w:val="231F20"/>
        </w:rPr>
        <w:t xml:space="preserve"> </w:t>
      </w:r>
      <w:r>
        <w:rPr>
          <w:color w:val="231F20"/>
        </w:rPr>
        <w:t>reminded</w:t>
      </w:r>
      <w:r w:rsidR="001C7ED6">
        <w:rPr>
          <w:color w:val="231F20"/>
        </w:rPr>
        <w:t xml:space="preserve"> </w:t>
      </w:r>
      <w:r>
        <w:rPr>
          <w:color w:val="231F20"/>
        </w:rPr>
        <w:t>that</w:t>
      </w:r>
      <w:r w:rsidR="001C7ED6">
        <w:rPr>
          <w:color w:val="231F20"/>
        </w:rPr>
        <w:t xml:space="preserve"> </w:t>
      </w:r>
      <w:r>
        <w:rPr>
          <w:color w:val="231F20"/>
        </w:rPr>
        <w:t>it</w:t>
      </w:r>
      <w:r w:rsidR="001C7ED6">
        <w:rPr>
          <w:color w:val="231F20"/>
        </w:rPr>
        <w:t xml:space="preserve"> </w:t>
      </w:r>
      <w:r>
        <w:rPr>
          <w:color w:val="231F20"/>
        </w:rPr>
        <w:t>is</w:t>
      </w:r>
      <w:r w:rsidR="001C7ED6">
        <w:rPr>
          <w:color w:val="231F20"/>
        </w:rPr>
        <w:t xml:space="preserve"> </w:t>
      </w:r>
      <w:r>
        <w:rPr>
          <w:color w:val="231F20"/>
        </w:rPr>
        <w:t>an</w:t>
      </w:r>
      <w:r w:rsidR="001C7ED6">
        <w:rPr>
          <w:color w:val="231F20"/>
        </w:rPr>
        <w:t xml:space="preserve"> </w:t>
      </w:r>
      <w:r>
        <w:rPr>
          <w:color w:val="231F20"/>
        </w:rPr>
        <w:t>offence</w:t>
      </w:r>
      <w:r w:rsidR="001C7ED6">
        <w:rPr>
          <w:color w:val="231F20"/>
        </w:rPr>
        <w:t xml:space="preserve"> </w:t>
      </w:r>
      <w:r>
        <w:rPr>
          <w:color w:val="231F20"/>
        </w:rPr>
        <w:t>to</w:t>
      </w:r>
      <w:r w:rsidR="001C7ED6">
        <w:rPr>
          <w:color w:val="231F20"/>
        </w:rPr>
        <w:t xml:space="preserve"> </w:t>
      </w:r>
      <w:r>
        <w:rPr>
          <w:color w:val="231F20"/>
        </w:rPr>
        <w:t>give</w:t>
      </w:r>
      <w:r w:rsidR="001C7ED6">
        <w:rPr>
          <w:color w:val="231F20"/>
        </w:rPr>
        <w:t xml:space="preserve"> </w:t>
      </w:r>
      <w:r>
        <w:rPr>
          <w:color w:val="231F20"/>
        </w:rPr>
        <w:t>false</w:t>
      </w:r>
      <w:r w:rsidR="001C7ED6">
        <w:rPr>
          <w:color w:val="231F20"/>
        </w:rPr>
        <w:t xml:space="preserve"> </w:t>
      </w:r>
      <w:r>
        <w:rPr>
          <w:color w:val="231F20"/>
        </w:rPr>
        <w:t>information</w:t>
      </w:r>
      <w:r w:rsidR="001C7ED6">
        <w:rPr>
          <w:color w:val="231F20"/>
        </w:rPr>
        <w:t xml:space="preserve"> </w:t>
      </w:r>
      <w:r>
        <w:rPr>
          <w:color w:val="231F20"/>
        </w:rPr>
        <w:t>on</w:t>
      </w:r>
      <w:r w:rsidR="001C7ED6">
        <w:rPr>
          <w:color w:val="231F20"/>
        </w:rPr>
        <w:t xml:space="preserve"> </w:t>
      </w:r>
      <w:r>
        <w:rPr>
          <w:color w:val="231F20"/>
        </w:rPr>
        <w:t>this</w:t>
      </w:r>
      <w:r w:rsidR="001C7ED6">
        <w:rPr>
          <w:color w:val="231F20"/>
        </w:rPr>
        <w:t xml:space="preserve"> </w:t>
      </w:r>
      <w:r>
        <w:rPr>
          <w:color w:val="231F20"/>
        </w:rPr>
        <w:t>Form.</w:t>
      </w:r>
    </w:p>
    <w:p w14:paraId="7F363D8E" w14:textId="77777777" w:rsidR="005E6E3D" w:rsidRDefault="007B664E" w:rsidP="002C041F">
      <w:pPr>
        <w:pStyle w:val="Heading4"/>
        <w:numPr>
          <w:ilvl w:val="1"/>
          <w:numId w:val="83"/>
        </w:numPr>
        <w:tabs>
          <w:tab w:val="left" w:pos="850"/>
        </w:tabs>
        <w:spacing w:before="237"/>
        <w:jc w:val="left"/>
        <w:rPr>
          <w:color w:val="231F20"/>
        </w:rPr>
      </w:pPr>
      <w:r>
        <w:rPr>
          <w:color w:val="231F20"/>
          <w:spacing w:val="-3"/>
        </w:rPr>
        <w:t>Tenderer's</w:t>
      </w:r>
      <w:r w:rsidR="001C7ED6">
        <w:rPr>
          <w:color w:val="231F20"/>
          <w:spacing w:val="-3"/>
        </w:rPr>
        <w:t xml:space="preserve"> </w:t>
      </w:r>
      <w:r>
        <w:rPr>
          <w:color w:val="231F20"/>
        </w:rPr>
        <w:t>details</w:t>
      </w:r>
    </w:p>
    <w:p w14:paraId="5EE47116" w14:textId="77777777" w:rsidR="005E6E3D" w:rsidRDefault="005E6E3D">
      <w:pPr>
        <w:pStyle w:val="BodyText"/>
        <w:spacing w:before="11"/>
        <w:rPr>
          <w:b/>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3571"/>
        <w:gridCol w:w="4675"/>
      </w:tblGrid>
      <w:tr w:rsidR="005648AB" w:rsidRPr="004A210F" w14:paraId="0E4B1709" w14:textId="77777777" w:rsidTr="00623AC4">
        <w:tc>
          <w:tcPr>
            <w:tcW w:w="427" w:type="dxa"/>
            <w:shd w:val="clear" w:color="auto" w:fill="auto"/>
          </w:tcPr>
          <w:p w14:paraId="7CD3469C" w14:textId="77777777" w:rsidR="005648AB" w:rsidRPr="004A210F" w:rsidRDefault="005648AB" w:rsidP="00623AC4">
            <w:pPr>
              <w:rPr>
                <w:b/>
                <w:color w:val="000000"/>
              </w:rPr>
            </w:pPr>
          </w:p>
        </w:tc>
        <w:tc>
          <w:tcPr>
            <w:tcW w:w="3571" w:type="dxa"/>
            <w:shd w:val="clear" w:color="auto" w:fill="auto"/>
          </w:tcPr>
          <w:p w14:paraId="5048C4E8" w14:textId="77777777" w:rsidR="005648AB" w:rsidRPr="004A210F" w:rsidRDefault="005648AB" w:rsidP="00623AC4">
            <w:pPr>
              <w:rPr>
                <w:b/>
                <w:color w:val="000000"/>
              </w:rPr>
            </w:pPr>
            <w:r w:rsidRPr="004A210F">
              <w:rPr>
                <w:b/>
                <w:color w:val="000000"/>
              </w:rPr>
              <w:t>ITEM</w:t>
            </w:r>
          </w:p>
        </w:tc>
        <w:tc>
          <w:tcPr>
            <w:tcW w:w="4675" w:type="dxa"/>
            <w:shd w:val="clear" w:color="auto" w:fill="auto"/>
          </w:tcPr>
          <w:p w14:paraId="12B6EA66" w14:textId="77777777" w:rsidR="005648AB" w:rsidRPr="004A210F" w:rsidRDefault="005648AB" w:rsidP="00623AC4">
            <w:pPr>
              <w:rPr>
                <w:b/>
                <w:color w:val="000000"/>
              </w:rPr>
            </w:pPr>
            <w:r w:rsidRPr="004A210F">
              <w:rPr>
                <w:b/>
                <w:color w:val="000000"/>
              </w:rPr>
              <w:t>DESCRIPTION</w:t>
            </w:r>
          </w:p>
        </w:tc>
      </w:tr>
      <w:tr w:rsidR="005648AB" w:rsidRPr="004A210F" w14:paraId="4469ED64" w14:textId="77777777" w:rsidTr="00623AC4">
        <w:trPr>
          <w:trHeight w:val="365"/>
        </w:trPr>
        <w:tc>
          <w:tcPr>
            <w:tcW w:w="427" w:type="dxa"/>
            <w:shd w:val="clear" w:color="auto" w:fill="auto"/>
          </w:tcPr>
          <w:p w14:paraId="71BF6EC9" w14:textId="77777777" w:rsidR="005648AB" w:rsidRPr="004A210F" w:rsidRDefault="005648AB" w:rsidP="00623AC4">
            <w:pPr>
              <w:rPr>
                <w:color w:val="000000"/>
              </w:rPr>
            </w:pPr>
            <w:r w:rsidRPr="004A210F">
              <w:rPr>
                <w:color w:val="000000"/>
              </w:rPr>
              <w:t>1</w:t>
            </w:r>
          </w:p>
        </w:tc>
        <w:tc>
          <w:tcPr>
            <w:tcW w:w="3571" w:type="dxa"/>
            <w:shd w:val="clear" w:color="auto" w:fill="auto"/>
          </w:tcPr>
          <w:p w14:paraId="580A0FE7" w14:textId="77777777" w:rsidR="005648AB" w:rsidRPr="004A210F" w:rsidRDefault="005648AB" w:rsidP="00623AC4">
            <w:pPr>
              <w:rPr>
                <w:color w:val="000000"/>
              </w:rPr>
            </w:pPr>
            <w:r w:rsidRPr="004A210F">
              <w:rPr>
                <w:color w:val="000000"/>
              </w:rPr>
              <w:t>Name of the Procuring Entity</w:t>
            </w:r>
          </w:p>
        </w:tc>
        <w:tc>
          <w:tcPr>
            <w:tcW w:w="4675" w:type="dxa"/>
            <w:shd w:val="clear" w:color="auto" w:fill="auto"/>
          </w:tcPr>
          <w:p w14:paraId="1510E690" w14:textId="77777777" w:rsidR="005648AB" w:rsidRPr="004A210F" w:rsidRDefault="005648AB" w:rsidP="00623AC4">
            <w:pPr>
              <w:rPr>
                <w:color w:val="000000"/>
              </w:rPr>
            </w:pPr>
          </w:p>
        </w:tc>
      </w:tr>
      <w:tr w:rsidR="005648AB" w:rsidRPr="004A210F" w14:paraId="45E91FD8" w14:textId="77777777" w:rsidTr="00623AC4">
        <w:trPr>
          <w:trHeight w:val="365"/>
        </w:trPr>
        <w:tc>
          <w:tcPr>
            <w:tcW w:w="427" w:type="dxa"/>
            <w:shd w:val="clear" w:color="auto" w:fill="auto"/>
          </w:tcPr>
          <w:p w14:paraId="2EC4EF52" w14:textId="77777777" w:rsidR="005648AB" w:rsidRPr="004A210F" w:rsidRDefault="005648AB" w:rsidP="00623AC4">
            <w:pPr>
              <w:rPr>
                <w:color w:val="000000"/>
              </w:rPr>
            </w:pPr>
            <w:r w:rsidRPr="004A210F">
              <w:rPr>
                <w:color w:val="000000"/>
              </w:rPr>
              <w:t>2</w:t>
            </w:r>
          </w:p>
        </w:tc>
        <w:tc>
          <w:tcPr>
            <w:tcW w:w="3571" w:type="dxa"/>
            <w:shd w:val="clear" w:color="auto" w:fill="auto"/>
          </w:tcPr>
          <w:p w14:paraId="541DD609" w14:textId="77777777" w:rsidR="005648AB" w:rsidRPr="004A210F" w:rsidRDefault="005648AB" w:rsidP="00623AC4">
            <w:pPr>
              <w:rPr>
                <w:color w:val="000000"/>
              </w:rPr>
            </w:pPr>
            <w:r w:rsidRPr="004A210F">
              <w:rPr>
                <w:color w:val="000000"/>
              </w:rPr>
              <w:t>Reference Number of the Tender</w:t>
            </w:r>
          </w:p>
        </w:tc>
        <w:tc>
          <w:tcPr>
            <w:tcW w:w="4675" w:type="dxa"/>
            <w:shd w:val="clear" w:color="auto" w:fill="auto"/>
          </w:tcPr>
          <w:p w14:paraId="17A8E86B" w14:textId="77777777" w:rsidR="005648AB" w:rsidRPr="004A210F" w:rsidRDefault="005648AB" w:rsidP="00623AC4">
            <w:pPr>
              <w:rPr>
                <w:color w:val="000000"/>
              </w:rPr>
            </w:pPr>
          </w:p>
        </w:tc>
      </w:tr>
      <w:tr w:rsidR="005648AB" w:rsidRPr="004A210F" w14:paraId="04856AC9" w14:textId="77777777" w:rsidTr="00623AC4">
        <w:trPr>
          <w:trHeight w:val="365"/>
        </w:trPr>
        <w:tc>
          <w:tcPr>
            <w:tcW w:w="427" w:type="dxa"/>
            <w:shd w:val="clear" w:color="auto" w:fill="auto"/>
          </w:tcPr>
          <w:p w14:paraId="1B778C8B" w14:textId="77777777" w:rsidR="005648AB" w:rsidRPr="004A210F" w:rsidRDefault="005648AB" w:rsidP="00623AC4">
            <w:pPr>
              <w:rPr>
                <w:color w:val="000000"/>
              </w:rPr>
            </w:pPr>
            <w:r w:rsidRPr="004A210F">
              <w:rPr>
                <w:color w:val="000000"/>
              </w:rPr>
              <w:t>3</w:t>
            </w:r>
          </w:p>
        </w:tc>
        <w:tc>
          <w:tcPr>
            <w:tcW w:w="3571" w:type="dxa"/>
            <w:shd w:val="clear" w:color="auto" w:fill="auto"/>
          </w:tcPr>
          <w:p w14:paraId="545779A0" w14:textId="77777777" w:rsidR="005648AB" w:rsidRPr="004A210F" w:rsidRDefault="005648AB" w:rsidP="00623AC4">
            <w:pPr>
              <w:rPr>
                <w:color w:val="000000"/>
              </w:rPr>
            </w:pPr>
            <w:r w:rsidRPr="004A210F">
              <w:rPr>
                <w:color w:val="000000"/>
              </w:rPr>
              <w:t>Date and Time of Tender Opening</w:t>
            </w:r>
          </w:p>
        </w:tc>
        <w:tc>
          <w:tcPr>
            <w:tcW w:w="4675" w:type="dxa"/>
            <w:shd w:val="clear" w:color="auto" w:fill="auto"/>
          </w:tcPr>
          <w:p w14:paraId="3AE1D3C1" w14:textId="77777777" w:rsidR="005648AB" w:rsidRPr="004A210F" w:rsidRDefault="005648AB" w:rsidP="00623AC4">
            <w:pPr>
              <w:rPr>
                <w:color w:val="000000"/>
              </w:rPr>
            </w:pPr>
          </w:p>
        </w:tc>
      </w:tr>
      <w:tr w:rsidR="005648AB" w:rsidRPr="004A210F" w14:paraId="38600847" w14:textId="77777777" w:rsidTr="00623AC4">
        <w:tc>
          <w:tcPr>
            <w:tcW w:w="427" w:type="dxa"/>
            <w:shd w:val="clear" w:color="auto" w:fill="auto"/>
          </w:tcPr>
          <w:p w14:paraId="0D5E4211" w14:textId="77777777" w:rsidR="005648AB" w:rsidRPr="004A210F" w:rsidRDefault="005648AB" w:rsidP="00623AC4">
            <w:pPr>
              <w:rPr>
                <w:color w:val="000000"/>
              </w:rPr>
            </w:pPr>
            <w:r w:rsidRPr="004A210F">
              <w:rPr>
                <w:color w:val="000000"/>
              </w:rPr>
              <w:t>4</w:t>
            </w:r>
          </w:p>
        </w:tc>
        <w:tc>
          <w:tcPr>
            <w:tcW w:w="3571" w:type="dxa"/>
            <w:shd w:val="clear" w:color="auto" w:fill="auto"/>
            <w:vAlign w:val="center"/>
          </w:tcPr>
          <w:p w14:paraId="74193D9F" w14:textId="77777777" w:rsidR="005648AB" w:rsidRPr="004A210F" w:rsidRDefault="005648AB" w:rsidP="00623AC4">
            <w:pPr>
              <w:rPr>
                <w:color w:val="000000"/>
              </w:rPr>
            </w:pPr>
            <w:r w:rsidRPr="004A210F">
              <w:rPr>
                <w:color w:val="000000"/>
              </w:rPr>
              <w:t>Name of the Tenderer</w:t>
            </w:r>
          </w:p>
        </w:tc>
        <w:tc>
          <w:tcPr>
            <w:tcW w:w="4675" w:type="dxa"/>
            <w:shd w:val="clear" w:color="auto" w:fill="auto"/>
          </w:tcPr>
          <w:p w14:paraId="075DE67D" w14:textId="77777777" w:rsidR="005648AB" w:rsidRPr="004A210F" w:rsidRDefault="005648AB" w:rsidP="00623AC4">
            <w:pPr>
              <w:rPr>
                <w:color w:val="000000"/>
              </w:rPr>
            </w:pPr>
          </w:p>
        </w:tc>
      </w:tr>
      <w:tr w:rsidR="005648AB" w:rsidRPr="004A210F" w14:paraId="10EF2513" w14:textId="77777777" w:rsidTr="00623AC4">
        <w:tc>
          <w:tcPr>
            <w:tcW w:w="427" w:type="dxa"/>
            <w:shd w:val="clear" w:color="auto" w:fill="auto"/>
          </w:tcPr>
          <w:p w14:paraId="572A4E7A" w14:textId="77777777" w:rsidR="005648AB" w:rsidRPr="004A210F" w:rsidRDefault="005648AB" w:rsidP="00623AC4">
            <w:pPr>
              <w:rPr>
                <w:color w:val="000000"/>
              </w:rPr>
            </w:pPr>
            <w:r w:rsidRPr="004A210F">
              <w:rPr>
                <w:color w:val="000000"/>
              </w:rPr>
              <w:t>5</w:t>
            </w:r>
          </w:p>
        </w:tc>
        <w:tc>
          <w:tcPr>
            <w:tcW w:w="3571" w:type="dxa"/>
            <w:shd w:val="clear" w:color="auto" w:fill="auto"/>
          </w:tcPr>
          <w:p w14:paraId="0D11917D" w14:textId="77777777" w:rsidR="005648AB" w:rsidRPr="004A210F" w:rsidRDefault="005648AB" w:rsidP="00623AC4">
            <w:pPr>
              <w:rPr>
                <w:color w:val="000000"/>
              </w:rPr>
            </w:pPr>
            <w:r w:rsidRPr="004A210F">
              <w:rPr>
                <w:color w:val="000000"/>
              </w:rPr>
              <w:t>Full Address and Contact Details of the Tenderer.</w:t>
            </w:r>
          </w:p>
          <w:p w14:paraId="760722DA" w14:textId="77777777" w:rsidR="005648AB" w:rsidRPr="004A210F" w:rsidRDefault="005648AB" w:rsidP="00623AC4">
            <w:pPr>
              <w:rPr>
                <w:color w:val="000000"/>
              </w:rPr>
            </w:pPr>
          </w:p>
          <w:p w14:paraId="0AD0F91D" w14:textId="77777777" w:rsidR="005648AB" w:rsidRPr="004A210F" w:rsidRDefault="005648AB" w:rsidP="00623AC4">
            <w:pPr>
              <w:rPr>
                <w:color w:val="000000"/>
              </w:rPr>
            </w:pPr>
          </w:p>
          <w:p w14:paraId="0DF18104" w14:textId="77777777" w:rsidR="005648AB" w:rsidRPr="004A210F" w:rsidRDefault="005648AB" w:rsidP="00623AC4">
            <w:pPr>
              <w:rPr>
                <w:color w:val="000000"/>
              </w:rPr>
            </w:pPr>
          </w:p>
          <w:p w14:paraId="04EF21C4" w14:textId="77777777" w:rsidR="005648AB" w:rsidRPr="004A210F" w:rsidRDefault="005648AB" w:rsidP="00623AC4">
            <w:pPr>
              <w:rPr>
                <w:color w:val="000000"/>
              </w:rPr>
            </w:pPr>
          </w:p>
          <w:p w14:paraId="64EF0F3A" w14:textId="77777777" w:rsidR="005648AB" w:rsidRPr="004A210F" w:rsidRDefault="005648AB" w:rsidP="00623AC4">
            <w:pPr>
              <w:rPr>
                <w:color w:val="000000"/>
              </w:rPr>
            </w:pPr>
          </w:p>
        </w:tc>
        <w:tc>
          <w:tcPr>
            <w:tcW w:w="4675" w:type="dxa"/>
            <w:shd w:val="clear" w:color="auto" w:fill="auto"/>
          </w:tcPr>
          <w:p w14:paraId="422818A9" w14:textId="77777777" w:rsidR="005648AB" w:rsidRPr="004A210F" w:rsidRDefault="005648AB" w:rsidP="002C041F">
            <w:pPr>
              <w:widowControl/>
              <w:numPr>
                <w:ilvl w:val="0"/>
                <w:numId w:val="133"/>
              </w:numPr>
              <w:autoSpaceDE/>
              <w:autoSpaceDN/>
              <w:rPr>
                <w:color w:val="000000"/>
              </w:rPr>
            </w:pPr>
            <w:r w:rsidRPr="004A210F">
              <w:rPr>
                <w:color w:val="000000"/>
              </w:rPr>
              <w:t>Country</w:t>
            </w:r>
          </w:p>
          <w:p w14:paraId="1746D726" w14:textId="77777777" w:rsidR="005648AB" w:rsidRPr="004A210F" w:rsidRDefault="005648AB" w:rsidP="002C041F">
            <w:pPr>
              <w:widowControl/>
              <w:numPr>
                <w:ilvl w:val="0"/>
                <w:numId w:val="133"/>
              </w:numPr>
              <w:autoSpaceDE/>
              <w:autoSpaceDN/>
              <w:rPr>
                <w:color w:val="000000"/>
              </w:rPr>
            </w:pPr>
            <w:r w:rsidRPr="004A210F">
              <w:rPr>
                <w:color w:val="000000"/>
              </w:rPr>
              <w:t xml:space="preserve">City </w:t>
            </w:r>
          </w:p>
          <w:p w14:paraId="13B898C9" w14:textId="77777777" w:rsidR="005648AB" w:rsidRPr="004A210F" w:rsidRDefault="005648AB" w:rsidP="002C041F">
            <w:pPr>
              <w:widowControl/>
              <w:numPr>
                <w:ilvl w:val="0"/>
                <w:numId w:val="133"/>
              </w:numPr>
              <w:autoSpaceDE/>
              <w:autoSpaceDN/>
              <w:rPr>
                <w:color w:val="000000"/>
                <w:lang w:eastAsia="en-ZA"/>
              </w:rPr>
            </w:pPr>
            <w:r w:rsidRPr="004A210F">
              <w:rPr>
                <w:color w:val="000000"/>
              </w:rPr>
              <w:t>Location</w:t>
            </w:r>
          </w:p>
          <w:p w14:paraId="2BCA118A" w14:textId="77777777" w:rsidR="005648AB" w:rsidRPr="004A210F" w:rsidRDefault="005648AB" w:rsidP="002C041F">
            <w:pPr>
              <w:widowControl/>
              <w:numPr>
                <w:ilvl w:val="0"/>
                <w:numId w:val="133"/>
              </w:numPr>
              <w:autoSpaceDE/>
              <w:autoSpaceDN/>
              <w:rPr>
                <w:color w:val="000000"/>
              </w:rPr>
            </w:pPr>
            <w:r w:rsidRPr="004A210F">
              <w:rPr>
                <w:color w:val="000000"/>
              </w:rPr>
              <w:t>Building</w:t>
            </w:r>
          </w:p>
          <w:p w14:paraId="020FAFA8" w14:textId="77777777" w:rsidR="005648AB" w:rsidRPr="004A210F" w:rsidRDefault="005648AB" w:rsidP="002C041F">
            <w:pPr>
              <w:widowControl/>
              <w:numPr>
                <w:ilvl w:val="0"/>
                <w:numId w:val="133"/>
              </w:numPr>
              <w:autoSpaceDE/>
              <w:autoSpaceDN/>
              <w:rPr>
                <w:color w:val="000000"/>
              </w:rPr>
            </w:pPr>
            <w:r w:rsidRPr="004A210F">
              <w:rPr>
                <w:color w:val="000000"/>
              </w:rPr>
              <w:t xml:space="preserve">Floor </w:t>
            </w:r>
          </w:p>
          <w:p w14:paraId="2ED26F50" w14:textId="77777777" w:rsidR="005648AB" w:rsidRPr="004A210F" w:rsidRDefault="005648AB" w:rsidP="002C041F">
            <w:pPr>
              <w:widowControl/>
              <w:numPr>
                <w:ilvl w:val="0"/>
                <w:numId w:val="133"/>
              </w:numPr>
              <w:autoSpaceDE/>
              <w:autoSpaceDN/>
              <w:rPr>
                <w:color w:val="000000"/>
                <w:lang w:eastAsia="en-ZA"/>
              </w:rPr>
            </w:pPr>
            <w:r w:rsidRPr="004A210F">
              <w:rPr>
                <w:color w:val="000000"/>
              </w:rPr>
              <w:t xml:space="preserve">Postal Address </w:t>
            </w:r>
          </w:p>
          <w:p w14:paraId="5A051B24" w14:textId="77777777" w:rsidR="005648AB" w:rsidRPr="004A210F" w:rsidRDefault="005648AB" w:rsidP="002C041F">
            <w:pPr>
              <w:widowControl/>
              <w:numPr>
                <w:ilvl w:val="0"/>
                <w:numId w:val="133"/>
              </w:numPr>
              <w:autoSpaceDE/>
              <w:autoSpaceDN/>
              <w:rPr>
                <w:color w:val="000000"/>
              </w:rPr>
            </w:pPr>
            <w:r w:rsidRPr="004A210F">
              <w:rPr>
                <w:color w:val="000000"/>
              </w:rPr>
              <w:t>Name and email of contact person.</w:t>
            </w:r>
          </w:p>
        </w:tc>
      </w:tr>
      <w:tr w:rsidR="005648AB" w:rsidRPr="004A210F" w14:paraId="5D1C2D92" w14:textId="77777777" w:rsidTr="00623AC4">
        <w:tc>
          <w:tcPr>
            <w:tcW w:w="427" w:type="dxa"/>
            <w:shd w:val="clear" w:color="auto" w:fill="auto"/>
          </w:tcPr>
          <w:p w14:paraId="416DFA15" w14:textId="77777777" w:rsidR="005648AB" w:rsidRPr="004A210F" w:rsidRDefault="005648AB" w:rsidP="00623AC4">
            <w:pPr>
              <w:rPr>
                <w:color w:val="000000"/>
              </w:rPr>
            </w:pPr>
            <w:r w:rsidRPr="004A210F">
              <w:rPr>
                <w:color w:val="000000"/>
              </w:rPr>
              <w:t>6</w:t>
            </w:r>
          </w:p>
        </w:tc>
        <w:tc>
          <w:tcPr>
            <w:tcW w:w="3571" w:type="dxa"/>
            <w:shd w:val="clear" w:color="auto" w:fill="auto"/>
          </w:tcPr>
          <w:p w14:paraId="331FC99A" w14:textId="77777777" w:rsidR="005648AB" w:rsidRPr="004A210F" w:rsidRDefault="005648AB" w:rsidP="00623AC4">
            <w:pPr>
              <w:rPr>
                <w:color w:val="000000"/>
              </w:rPr>
            </w:pPr>
            <w:r w:rsidRPr="004A210F">
              <w:t>Current Trade License Registration Number and Expiring date</w:t>
            </w:r>
          </w:p>
        </w:tc>
        <w:tc>
          <w:tcPr>
            <w:tcW w:w="4675" w:type="dxa"/>
            <w:shd w:val="clear" w:color="auto" w:fill="auto"/>
          </w:tcPr>
          <w:p w14:paraId="6585E7D8" w14:textId="77777777" w:rsidR="005648AB" w:rsidRPr="004A210F" w:rsidRDefault="005648AB" w:rsidP="00623AC4">
            <w:pPr>
              <w:rPr>
                <w:color w:val="000000"/>
              </w:rPr>
            </w:pPr>
          </w:p>
        </w:tc>
      </w:tr>
      <w:tr w:rsidR="005648AB" w:rsidRPr="004A210F" w14:paraId="7BF52CBE" w14:textId="77777777" w:rsidTr="00623AC4">
        <w:tc>
          <w:tcPr>
            <w:tcW w:w="427" w:type="dxa"/>
            <w:shd w:val="clear" w:color="auto" w:fill="auto"/>
          </w:tcPr>
          <w:p w14:paraId="1D0D2DA8" w14:textId="77777777" w:rsidR="005648AB" w:rsidRPr="004A210F" w:rsidRDefault="005648AB" w:rsidP="00623AC4">
            <w:pPr>
              <w:rPr>
                <w:color w:val="000000"/>
              </w:rPr>
            </w:pPr>
            <w:r w:rsidRPr="004A210F">
              <w:rPr>
                <w:color w:val="000000"/>
              </w:rPr>
              <w:t>7</w:t>
            </w:r>
          </w:p>
        </w:tc>
        <w:tc>
          <w:tcPr>
            <w:tcW w:w="3571" w:type="dxa"/>
            <w:shd w:val="clear" w:color="auto" w:fill="auto"/>
          </w:tcPr>
          <w:p w14:paraId="1D9D43ED" w14:textId="77777777" w:rsidR="005648AB" w:rsidRPr="004A210F" w:rsidRDefault="005648AB" w:rsidP="00623AC4">
            <w:r w:rsidRPr="004A210F">
              <w:t>Name, country and full address (</w:t>
            </w:r>
            <w:r w:rsidRPr="004A210F">
              <w:rPr>
                <w:i/>
              </w:rPr>
              <w:t>postal and physical addresses, email, and telephone number</w:t>
            </w:r>
            <w:r w:rsidRPr="004A210F">
              <w:t xml:space="preserve">) of Registering Body/Agency </w:t>
            </w:r>
          </w:p>
        </w:tc>
        <w:tc>
          <w:tcPr>
            <w:tcW w:w="4675" w:type="dxa"/>
            <w:shd w:val="clear" w:color="auto" w:fill="auto"/>
          </w:tcPr>
          <w:p w14:paraId="35438FEC" w14:textId="77777777" w:rsidR="005648AB" w:rsidRPr="004A210F" w:rsidRDefault="005648AB" w:rsidP="00623AC4">
            <w:pPr>
              <w:rPr>
                <w:color w:val="000000"/>
              </w:rPr>
            </w:pPr>
          </w:p>
        </w:tc>
      </w:tr>
      <w:tr w:rsidR="005648AB" w:rsidRPr="004A210F" w14:paraId="09FC054E" w14:textId="77777777" w:rsidTr="00623AC4">
        <w:tc>
          <w:tcPr>
            <w:tcW w:w="427" w:type="dxa"/>
            <w:shd w:val="clear" w:color="auto" w:fill="auto"/>
          </w:tcPr>
          <w:p w14:paraId="07C27754" w14:textId="77777777" w:rsidR="005648AB" w:rsidRPr="004A210F" w:rsidRDefault="005648AB" w:rsidP="00623AC4">
            <w:pPr>
              <w:rPr>
                <w:color w:val="000000"/>
              </w:rPr>
            </w:pPr>
            <w:r w:rsidRPr="004A210F">
              <w:rPr>
                <w:color w:val="000000"/>
              </w:rPr>
              <w:t>8</w:t>
            </w:r>
          </w:p>
        </w:tc>
        <w:tc>
          <w:tcPr>
            <w:tcW w:w="3571" w:type="dxa"/>
            <w:shd w:val="clear" w:color="auto" w:fill="auto"/>
          </w:tcPr>
          <w:p w14:paraId="4A688032" w14:textId="77777777" w:rsidR="005648AB" w:rsidRPr="004A210F" w:rsidRDefault="005648AB" w:rsidP="00623AC4">
            <w:pPr>
              <w:rPr>
                <w:color w:val="000000"/>
              </w:rPr>
            </w:pPr>
            <w:r w:rsidRPr="004A210F">
              <w:t>Description of Nature of Business</w:t>
            </w:r>
          </w:p>
        </w:tc>
        <w:tc>
          <w:tcPr>
            <w:tcW w:w="4675" w:type="dxa"/>
            <w:shd w:val="clear" w:color="auto" w:fill="auto"/>
          </w:tcPr>
          <w:p w14:paraId="260ADE39" w14:textId="77777777" w:rsidR="005648AB" w:rsidRPr="004A210F" w:rsidRDefault="005648AB" w:rsidP="00623AC4">
            <w:pPr>
              <w:rPr>
                <w:color w:val="000000"/>
              </w:rPr>
            </w:pPr>
          </w:p>
        </w:tc>
      </w:tr>
      <w:tr w:rsidR="005648AB" w:rsidRPr="004A210F" w14:paraId="16DC5B2B" w14:textId="77777777" w:rsidTr="00623AC4">
        <w:tc>
          <w:tcPr>
            <w:tcW w:w="427" w:type="dxa"/>
            <w:shd w:val="clear" w:color="auto" w:fill="auto"/>
          </w:tcPr>
          <w:p w14:paraId="24643796" w14:textId="77777777" w:rsidR="005648AB" w:rsidRPr="004A210F" w:rsidRDefault="005648AB" w:rsidP="00623AC4">
            <w:pPr>
              <w:rPr>
                <w:color w:val="000000"/>
              </w:rPr>
            </w:pPr>
            <w:r w:rsidRPr="004A210F">
              <w:rPr>
                <w:color w:val="000000"/>
              </w:rPr>
              <w:t>9</w:t>
            </w:r>
          </w:p>
        </w:tc>
        <w:tc>
          <w:tcPr>
            <w:tcW w:w="3571" w:type="dxa"/>
            <w:shd w:val="clear" w:color="auto" w:fill="auto"/>
          </w:tcPr>
          <w:p w14:paraId="33B53C73" w14:textId="77777777" w:rsidR="005648AB" w:rsidRPr="004A210F" w:rsidRDefault="005648AB" w:rsidP="00623AC4">
            <w:pPr>
              <w:rPr>
                <w:color w:val="000000"/>
              </w:rPr>
            </w:pPr>
            <w:r w:rsidRPr="004A210F">
              <w:t>Maximum value of business which the Tenderer handles.</w:t>
            </w:r>
          </w:p>
        </w:tc>
        <w:tc>
          <w:tcPr>
            <w:tcW w:w="4675" w:type="dxa"/>
            <w:shd w:val="clear" w:color="auto" w:fill="auto"/>
          </w:tcPr>
          <w:p w14:paraId="4ADCE224" w14:textId="77777777" w:rsidR="005648AB" w:rsidRPr="004A210F" w:rsidRDefault="005648AB" w:rsidP="00623AC4">
            <w:pPr>
              <w:rPr>
                <w:color w:val="000000"/>
              </w:rPr>
            </w:pPr>
          </w:p>
        </w:tc>
      </w:tr>
      <w:tr w:rsidR="005648AB" w:rsidRPr="004A210F" w14:paraId="6F5CB1C1" w14:textId="77777777" w:rsidTr="00623AC4">
        <w:tc>
          <w:tcPr>
            <w:tcW w:w="427" w:type="dxa"/>
            <w:shd w:val="clear" w:color="auto" w:fill="auto"/>
          </w:tcPr>
          <w:p w14:paraId="1EA23D2A" w14:textId="77777777" w:rsidR="005648AB" w:rsidRPr="004A210F" w:rsidRDefault="005648AB" w:rsidP="00623AC4">
            <w:pPr>
              <w:rPr>
                <w:color w:val="000000"/>
              </w:rPr>
            </w:pPr>
            <w:r w:rsidRPr="004A210F">
              <w:rPr>
                <w:color w:val="000000"/>
              </w:rPr>
              <w:t>10</w:t>
            </w:r>
          </w:p>
        </w:tc>
        <w:tc>
          <w:tcPr>
            <w:tcW w:w="3571" w:type="dxa"/>
            <w:shd w:val="clear" w:color="auto" w:fill="auto"/>
          </w:tcPr>
          <w:p w14:paraId="5111451B" w14:textId="77777777" w:rsidR="005648AB" w:rsidRPr="004A210F" w:rsidRDefault="005648AB" w:rsidP="00623AC4">
            <w:pPr>
              <w:spacing w:after="200" w:line="276" w:lineRule="auto"/>
              <w:contextualSpacing/>
            </w:pPr>
            <w:r w:rsidRPr="004A210F">
              <w:t>State if Tenders Company is listed in stock exchange, give name and full address (</w:t>
            </w:r>
            <w:r w:rsidRPr="004A210F">
              <w:rPr>
                <w:i/>
              </w:rPr>
              <w:t>postal and physical addresses, email, and telephone number</w:t>
            </w:r>
            <w:r w:rsidRPr="004A210F">
              <w:t xml:space="preserve">) of  </w:t>
            </w:r>
          </w:p>
          <w:p w14:paraId="1E94F646" w14:textId="77777777" w:rsidR="005648AB" w:rsidRPr="004A210F" w:rsidRDefault="005648AB" w:rsidP="00623AC4">
            <w:r w:rsidRPr="004A210F">
              <w:t>state which stock exchange</w:t>
            </w:r>
          </w:p>
        </w:tc>
        <w:tc>
          <w:tcPr>
            <w:tcW w:w="4675" w:type="dxa"/>
            <w:shd w:val="clear" w:color="auto" w:fill="auto"/>
          </w:tcPr>
          <w:p w14:paraId="53B8B09F" w14:textId="77777777" w:rsidR="005648AB" w:rsidRPr="004A210F" w:rsidRDefault="005648AB" w:rsidP="00623AC4">
            <w:pPr>
              <w:rPr>
                <w:color w:val="000000"/>
              </w:rPr>
            </w:pPr>
          </w:p>
        </w:tc>
      </w:tr>
    </w:tbl>
    <w:p w14:paraId="521C2BD4" w14:textId="77777777" w:rsidR="005E6E3D" w:rsidRDefault="005E6E3D">
      <w:pPr>
        <w:sectPr w:rsidR="005E6E3D">
          <w:headerReference w:type="default" r:id="rId113"/>
          <w:footerReference w:type="even" r:id="rId114"/>
          <w:footerReference w:type="default" r:id="rId115"/>
          <w:pgSz w:w="11910" w:h="16840"/>
          <w:pgMar w:top="700" w:right="540" w:bottom="640" w:left="720" w:header="0" w:footer="441" w:gutter="0"/>
          <w:pgNumType w:start="49"/>
          <w:cols w:space="720"/>
        </w:sectPr>
      </w:pPr>
    </w:p>
    <w:p w14:paraId="1DCA4174" w14:textId="77777777" w:rsidR="005E6E3D" w:rsidRDefault="007B664E">
      <w:pPr>
        <w:spacing w:before="102"/>
        <w:ind w:left="135"/>
        <w:rPr>
          <w:b/>
          <w:sz w:val="24"/>
        </w:rPr>
      </w:pPr>
      <w:r>
        <w:rPr>
          <w:b/>
          <w:color w:val="231F20"/>
          <w:sz w:val="24"/>
          <w:u w:val="single" w:color="231F20"/>
        </w:rPr>
        <w:lastRenderedPageBreak/>
        <w:t>General and Speciﬁc Details</w:t>
      </w:r>
    </w:p>
    <w:p w14:paraId="733DC605" w14:textId="77777777" w:rsidR="005E6E3D" w:rsidRDefault="007B664E" w:rsidP="002C041F">
      <w:pPr>
        <w:pStyle w:val="ListParagraph"/>
        <w:numPr>
          <w:ilvl w:val="1"/>
          <w:numId w:val="83"/>
        </w:numPr>
        <w:tabs>
          <w:tab w:val="left" w:pos="813"/>
          <w:tab w:val="left" w:pos="814"/>
        </w:tabs>
        <w:spacing w:before="234"/>
        <w:ind w:left="813" w:hanging="402"/>
        <w:jc w:val="left"/>
        <w:rPr>
          <w:color w:val="231F20"/>
        </w:rPr>
      </w:pPr>
      <w:r>
        <w:rPr>
          <w:b/>
          <w:color w:val="231F20"/>
        </w:rPr>
        <w:t xml:space="preserve">Sole </w:t>
      </w:r>
      <w:r>
        <w:rPr>
          <w:b/>
          <w:color w:val="231F20"/>
          <w:spacing w:val="-3"/>
        </w:rPr>
        <w:t xml:space="preserve">Proprietor, </w:t>
      </w:r>
      <w:r>
        <w:rPr>
          <w:color w:val="231F20"/>
        </w:rPr>
        <w:t>provide the following</w:t>
      </w:r>
      <w:r w:rsidR="001C7ED6">
        <w:rPr>
          <w:color w:val="231F20"/>
        </w:rPr>
        <w:t xml:space="preserve"> </w:t>
      </w:r>
      <w:r>
        <w:rPr>
          <w:color w:val="231F20"/>
        </w:rPr>
        <w:t>details.</w:t>
      </w:r>
    </w:p>
    <w:p w14:paraId="23E2A794" w14:textId="77777777" w:rsidR="005E6E3D" w:rsidRDefault="007B664E">
      <w:pPr>
        <w:pStyle w:val="BodyText"/>
        <w:tabs>
          <w:tab w:val="left" w:pos="4590"/>
          <w:tab w:val="left" w:pos="8542"/>
          <w:tab w:val="left" w:pos="8578"/>
        </w:tabs>
        <w:spacing w:before="243" w:line="230" w:lineRule="auto"/>
        <w:ind w:left="135" w:right="2064"/>
        <w:jc w:val="both"/>
      </w:pPr>
      <w:r>
        <w:rPr>
          <w:color w:val="231F20"/>
        </w:rPr>
        <w:t>Name in full</w:t>
      </w:r>
      <w:r>
        <w:rPr>
          <w:color w:val="231F20"/>
          <w:u w:val="single" w:color="221E1F"/>
        </w:rPr>
        <w:tab/>
      </w:r>
      <w:r>
        <w:rPr>
          <w:color w:val="231F20"/>
        </w:rPr>
        <w:t>Age</w:t>
      </w:r>
      <w:r>
        <w:rPr>
          <w:color w:val="231F20"/>
          <w:u w:val="single" w:color="221E1F"/>
        </w:rPr>
        <w:tab/>
      </w:r>
      <w:r>
        <w:rPr>
          <w:color w:val="231F20"/>
          <w:u w:val="single" w:color="221E1F"/>
        </w:rPr>
        <w:tab/>
      </w:r>
      <w:r>
        <w:rPr>
          <w:color w:val="231F20"/>
        </w:rPr>
        <w:t xml:space="preserve"> Nationality</w:t>
      </w:r>
      <w:r>
        <w:rPr>
          <w:color w:val="231F20"/>
          <w:u w:val="single" w:color="221E1F"/>
        </w:rPr>
        <w:tab/>
      </w:r>
      <w:r>
        <w:rPr>
          <w:color w:val="231F20"/>
        </w:rPr>
        <w:t>Country of Origin</w:t>
      </w:r>
      <w:r>
        <w:rPr>
          <w:color w:val="231F20"/>
          <w:u w:val="single" w:color="221E1F"/>
        </w:rPr>
        <w:tab/>
      </w:r>
      <w:r>
        <w:rPr>
          <w:color w:val="231F20"/>
          <w:u w:val="single" w:color="221E1F"/>
        </w:rPr>
        <w:tab/>
      </w:r>
      <w:r>
        <w:rPr>
          <w:color w:val="231F20"/>
        </w:rPr>
        <w:t xml:space="preserve"> Citizenship </w:t>
      </w:r>
      <w:r>
        <w:rPr>
          <w:color w:val="231F20"/>
          <w:u w:val="single" w:color="221E1F"/>
        </w:rPr>
        <w:tab/>
      </w:r>
      <w:r>
        <w:rPr>
          <w:color w:val="231F20"/>
          <w:u w:val="single" w:color="221E1F"/>
        </w:rPr>
        <w:tab/>
      </w:r>
    </w:p>
    <w:p w14:paraId="494392AF" w14:textId="77777777" w:rsidR="005E6E3D" w:rsidRDefault="007B664E" w:rsidP="002C041F">
      <w:pPr>
        <w:pStyle w:val="ListParagraph"/>
        <w:numPr>
          <w:ilvl w:val="1"/>
          <w:numId w:val="83"/>
        </w:numPr>
        <w:tabs>
          <w:tab w:val="left" w:pos="814"/>
        </w:tabs>
        <w:spacing w:before="237"/>
        <w:ind w:left="813" w:hanging="402"/>
        <w:jc w:val="left"/>
        <w:rPr>
          <w:color w:val="231F20"/>
        </w:rPr>
      </w:pPr>
      <w:r>
        <w:rPr>
          <w:b/>
          <w:color w:val="231F20"/>
        </w:rPr>
        <w:t xml:space="preserve">Partnership, </w:t>
      </w:r>
      <w:r>
        <w:rPr>
          <w:color w:val="231F20"/>
        </w:rPr>
        <w:t>provide the following</w:t>
      </w:r>
      <w:r w:rsidR="001C7ED6">
        <w:rPr>
          <w:color w:val="231F20"/>
        </w:rPr>
        <w:t xml:space="preserve"> </w:t>
      </w:r>
      <w:r>
        <w:rPr>
          <w:color w:val="231F20"/>
        </w:rPr>
        <w:t>details.</w:t>
      </w:r>
    </w:p>
    <w:p w14:paraId="405F2D13" w14:textId="77777777" w:rsidR="005E6E3D" w:rsidRDefault="005E6E3D">
      <w:pPr>
        <w:pStyle w:val="BodyText"/>
        <w:spacing w:before="5"/>
        <w:rPr>
          <w:sz w:val="1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589"/>
      </w:tblGrid>
      <w:tr w:rsidR="005648AB" w:rsidRPr="005648AB" w14:paraId="7905E7E0" w14:textId="77777777" w:rsidTr="005648AB">
        <w:tc>
          <w:tcPr>
            <w:tcW w:w="421" w:type="dxa"/>
            <w:shd w:val="clear" w:color="auto" w:fill="E7E6E6"/>
          </w:tcPr>
          <w:p w14:paraId="1E510227" w14:textId="77777777" w:rsidR="005648AB" w:rsidRPr="005648AB" w:rsidRDefault="005648AB" w:rsidP="00623AC4">
            <w:pPr>
              <w:rPr>
                <w:b/>
                <w:bCs/>
              </w:rPr>
            </w:pPr>
          </w:p>
        </w:tc>
        <w:tc>
          <w:tcPr>
            <w:tcW w:w="2990" w:type="dxa"/>
            <w:shd w:val="clear" w:color="auto" w:fill="E7E6E6"/>
          </w:tcPr>
          <w:p w14:paraId="24CC5A40" w14:textId="77777777" w:rsidR="005648AB" w:rsidRPr="005648AB" w:rsidRDefault="005648AB" w:rsidP="00623AC4">
            <w:pPr>
              <w:rPr>
                <w:b/>
                <w:bCs/>
              </w:rPr>
            </w:pPr>
            <w:r w:rsidRPr="005648AB">
              <w:rPr>
                <w:b/>
                <w:bCs/>
              </w:rPr>
              <w:t>Names of Partners</w:t>
            </w:r>
          </w:p>
        </w:tc>
        <w:tc>
          <w:tcPr>
            <w:tcW w:w="1912" w:type="dxa"/>
            <w:shd w:val="clear" w:color="auto" w:fill="E7E6E6"/>
          </w:tcPr>
          <w:p w14:paraId="4EAF190C" w14:textId="77777777" w:rsidR="005648AB" w:rsidRPr="005648AB" w:rsidRDefault="005648AB" w:rsidP="00623AC4">
            <w:pPr>
              <w:rPr>
                <w:b/>
                <w:bCs/>
              </w:rPr>
            </w:pPr>
            <w:r w:rsidRPr="005648AB">
              <w:rPr>
                <w:b/>
                <w:bCs/>
              </w:rPr>
              <w:t>Nationality</w:t>
            </w:r>
          </w:p>
        </w:tc>
        <w:tc>
          <w:tcPr>
            <w:tcW w:w="1916" w:type="dxa"/>
            <w:shd w:val="clear" w:color="auto" w:fill="E7E6E6"/>
          </w:tcPr>
          <w:p w14:paraId="2E60CC5C" w14:textId="77777777" w:rsidR="005648AB" w:rsidRPr="005648AB" w:rsidRDefault="005648AB" w:rsidP="00623AC4">
            <w:pPr>
              <w:rPr>
                <w:b/>
                <w:bCs/>
              </w:rPr>
            </w:pPr>
            <w:r w:rsidRPr="005648AB">
              <w:rPr>
                <w:b/>
                <w:bCs/>
              </w:rPr>
              <w:t>Citizenship</w:t>
            </w:r>
          </w:p>
        </w:tc>
        <w:tc>
          <w:tcPr>
            <w:tcW w:w="2589" w:type="dxa"/>
            <w:shd w:val="clear" w:color="auto" w:fill="E7E6E6"/>
          </w:tcPr>
          <w:p w14:paraId="528CA795" w14:textId="77777777" w:rsidR="005648AB" w:rsidRPr="005648AB" w:rsidRDefault="005648AB" w:rsidP="00623AC4">
            <w:pPr>
              <w:rPr>
                <w:b/>
                <w:bCs/>
              </w:rPr>
            </w:pPr>
            <w:r w:rsidRPr="005648AB">
              <w:rPr>
                <w:b/>
                <w:bCs/>
              </w:rPr>
              <w:t>% Shares owned</w:t>
            </w:r>
          </w:p>
        </w:tc>
      </w:tr>
      <w:tr w:rsidR="005648AB" w:rsidRPr="004A210F" w14:paraId="4D953EC6" w14:textId="77777777" w:rsidTr="005648AB">
        <w:tc>
          <w:tcPr>
            <w:tcW w:w="421" w:type="dxa"/>
            <w:shd w:val="clear" w:color="auto" w:fill="auto"/>
          </w:tcPr>
          <w:p w14:paraId="729D7A07" w14:textId="77777777" w:rsidR="005648AB" w:rsidRPr="004A210F" w:rsidRDefault="005648AB" w:rsidP="00623AC4">
            <w:r w:rsidRPr="004A210F">
              <w:t>1</w:t>
            </w:r>
          </w:p>
        </w:tc>
        <w:tc>
          <w:tcPr>
            <w:tcW w:w="2990" w:type="dxa"/>
            <w:shd w:val="clear" w:color="auto" w:fill="auto"/>
          </w:tcPr>
          <w:p w14:paraId="1E5F4FE9" w14:textId="77777777" w:rsidR="005648AB" w:rsidRPr="004A210F" w:rsidRDefault="005648AB" w:rsidP="00623AC4"/>
        </w:tc>
        <w:tc>
          <w:tcPr>
            <w:tcW w:w="1912" w:type="dxa"/>
            <w:shd w:val="clear" w:color="auto" w:fill="auto"/>
          </w:tcPr>
          <w:p w14:paraId="498970BD" w14:textId="77777777" w:rsidR="005648AB" w:rsidRPr="004A210F" w:rsidRDefault="005648AB" w:rsidP="00623AC4"/>
        </w:tc>
        <w:tc>
          <w:tcPr>
            <w:tcW w:w="1916" w:type="dxa"/>
            <w:shd w:val="clear" w:color="auto" w:fill="auto"/>
          </w:tcPr>
          <w:p w14:paraId="38B6ED5C" w14:textId="77777777" w:rsidR="005648AB" w:rsidRPr="004A210F" w:rsidRDefault="005648AB" w:rsidP="00623AC4"/>
        </w:tc>
        <w:tc>
          <w:tcPr>
            <w:tcW w:w="2589" w:type="dxa"/>
            <w:shd w:val="clear" w:color="auto" w:fill="auto"/>
          </w:tcPr>
          <w:p w14:paraId="5CBCAF12" w14:textId="77777777" w:rsidR="005648AB" w:rsidRPr="004A210F" w:rsidRDefault="005648AB" w:rsidP="00623AC4"/>
        </w:tc>
      </w:tr>
      <w:tr w:rsidR="005648AB" w:rsidRPr="004A210F" w14:paraId="753D696F" w14:textId="77777777" w:rsidTr="005648AB">
        <w:tc>
          <w:tcPr>
            <w:tcW w:w="421" w:type="dxa"/>
            <w:shd w:val="clear" w:color="auto" w:fill="auto"/>
          </w:tcPr>
          <w:p w14:paraId="719607B8" w14:textId="77777777" w:rsidR="005648AB" w:rsidRPr="004A210F" w:rsidRDefault="005648AB" w:rsidP="00623AC4">
            <w:r w:rsidRPr="004A210F">
              <w:t>2</w:t>
            </w:r>
          </w:p>
        </w:tc>
        <w:tc>
          <w:tcPr>
            <w:tcW w:w="2990" w:type="dxa"/>
            <w:shd w:val="clear" w:color="auto" w:fill="auto"/>
          </w:tcPr>
          <w:p w14:paraId="23B31D39" w14:textId="77777777" w:rsidR="005648AB" w:rsidRPr="004A210F" w:rsidRDefault="005648AB" w:rsidP="00623AC4"/>
        </w:tc>
        <w:tc>
          <w:tcPr>
            <w:tcW w:w="1912" w:type="dxa"/>
            <w:shd w:val="clear" w:color="auto" w:fill="auto"/>
          </w:tcPr>
          <w:p w14:paraId="2974E575" w14:textId="77777777" w:rsidR="005648AB" w:rsidRPr="004A210F" w:rsidRDefault="005648AB" w:rsidP="00623AC4"/>
        </w:tc>
        <w:tc>
          <w:tcPr>
            <w:tcW w:w="1916" w:type="dxa"/>
            <w:shd w:val="clear" w:color="auto" w:fill="auto"/>
          </w:tcPr>
          <w:p w14:paraId="04937381" w14:textId="77777777" w:rsidR="005648AB" w:rsidRPr="004A210F" w:rsidRDefault="005648AB" w:rsidP="00623AC4"/>
        </w:tc>
        <w:tc>
          <w:tcPr>
            <w:tcW w:w="2589" w:type="dxa"/>
            <w:shd w:val="clear" w:color="auto" w:fill="auto"/>
          </w:tcPr>
          <w:p w14:paraId="27C2BF9B" w14:textId="77777777" w:rsidR="005648AB" w:rsidRPr="004A210F" w:rsidRDefault="005648AB" w:rsidP="00623AC4"/>
        </w:tc>
      </w:tr>
      <w:tr w:rsidR="005648AB" w:rsidRPr="004A210F" w14:paraId="492C060F" w14:textId="77777777" w:rsidTr="005648AB">
        <w:tc>
          <w:tcPr>
            <w:tcW w:w="421" w:type="dxa"/>
            <w:shd w:val="clear" w:color="auto" w:fill="auto"/>
          </w:tcPr>
          <w:p w14:paraId="5002B624" w14:textId="77777777" w:rsidR="005648AB" w:rsidRPr="004A210F" w:rsidRDefault="005648AB" w:rsidP="00623AC4">
            <w:r w:rsidRPr="004A210F">
              <w:t>3</w:t>
            </w:r>
          </w:p>
        </w:tc>
        <w:tc>
          <w:tcPr>
            <w:tcW w:w="2990" w:type="dxa"/>
            <w:shd w:val="clear" w:color="auto" w:fill="auto"/>
          </w:tcPr>
          <w:p w14:paraId="131275CC" w14:textId="77777777" w:rsidR="005648AB" w:rsidRPr="004A210F" w:rsidRDefault="005648AB" w:rsidP="00623AC4"/>
        </w:tc>
        <w:tc>
          <w:tcPr>
            <w:tcW w:w="1912" w:type="dxa"/>
            <w:shd w:val="clear" w:color="auto" w:fill="auto"/>
          </w:tcPr>
          <w:p w14:paraId="463DCA1B" w14:textId="77777777" w:rsidR="005648AB" w:rsidRPr="004A210F" w:rsidRDefault="005648AB" w:rsidP="00623AC4"/>
        </w:tc>
        <w:tc>
          <w:tcPr>
            <w:tcW w:w="1916" w:type="dxa"/>
            <w:shd w:val="clear" w:color="auto" w:fill="auto"/>
          </w:tcPr>
          <w:p w14:paraId="4B7F5416" w14:textId="77777777" w:rsidR="005648AB" w:rsidRPr="004A210F" w:rsidRDefault="005648AB" w:rsidP="00623AC4"/>
        </w:tc>
        <w:tc>
          <w:tcPr>
            <w:tcW w:w="2589" w:type="dxa"/>
            <w:shd w:val="clear" w:color="auto" w:fill="auto"/>
          </w:tcPr>
          <w:p w14:paraId="6EC9A782" w14:textId="77777777" w:rsidR="005648AB" w:rsidRPr="004A210F" w:rsidRDefault="005648AB" w:rsidP="00623AC4"/>
        </w:tc>
      </w:tr>
    </w:tbl>
    <w:p w14:paraId="38F15394" w14:textId="77777777" w:rsidR="005E6E3D" w:rsidRDefault="005E6E3D">
      <w:pPr>
        <w:pStyle w:val="BodyText"/>
        <w:spacing w:before="7"/>
        <w:rPr>
          <w:sz w:val="28"/>
        </w:rPr>
      </w:pPr>
    </w:p>
    <w:p w14:paraId="1D201E59" w14:textId="77777777" w:rsidR="005648AB" w:rsidRDefault="005648AB">
      <w:pPr>
        <w:pStyle w:val="BodyText"/>
        <w:spacing w:before="7"/>
        <w:rPr>
          <w:sz w:val="28"/>
        </w:rPr>
      </w:pPr>
    </w:p>
    <w:p w14:paraId="7438FE0B" w14:textId="77777777" w:rsidR="005E6E3D" w:rsidRDefault="007B664E" w:rsidP="002C041F">
      <w:pPr>
        <w:pStyle w:val="ListParagraph"/>
        <w:numPr>
          <w:ilvl w:val="0"/>
          <w:numId w:val="82"/>
        </w:numPr>
        <w:tabs>
          <w:tab w:val="left" w:pos="695"/>
        </w:tabs>
        <w:spacing w:before="0"/>
        <w:jc w:val="both"/>
      </w:pPr>
      <w:r>
        <w:rPr>
          <w:b/>
          <w:color w:val="231F20"/>
        </w:rPr>
        <w:t xml:space="preserve">Registered Company, </w:t>
      </w:r>
      <w:r>
        <w:rPr>
          <w:color w:val="231F20"/>
        </w:rPr>
        <w:t>provide the following</w:t>
      </w:r>
      <w:r w:rsidR="001C7ED6">
        <w:rPr>
          <w:color w:val="231F20"/>
        </w:rPr>
        <w:t xml:space="preserve"> </w:t>
      </w:r>
      <w:r>
        <w:rPr>
          <w:color w:val="231F20"/>
        </w:rPr>
        <w:t>details.</w:t>
      </w:r>
    </w:p>
    <w:p w14:paraId="4976D14D" w14:textId="77777777" w:rsidR="005E6E3D" w:rsidRDefault="007B664E" w:rsidP="002C041F">
      <w:pPr>
        <w:pStyle w:val="ListParagraph"/>
        <w:numPr>
          <w:ilvl w:val="1"/>
          <w:numId w:val="82"/>
        </w:numPr>
        <w:tabs>
          <w:tab w:val="left" w:pos="1157"/>
          <w:tab w:val="left" w:pos="1158"/>
          <w:tab w:val="left" w:pos="9839"/>
        </w:tabs>
        <w:spacing w:before="113"/>
        <w:ind w:hanging="463"/>
      </w:pPr>
      <w:r>
        <w:rPr>
          <w:color w:val="231F20"/>
        </w:rPr>
        <w:t xml:space="preserve">Private or public Company </w:t>
      </w:r>
      <w:r>
        <w:rPr>
          <w:color w:val="231F20"/>
          <w:u w:val="single" w:color="221E1F"/>
        </w:rPr>
        <w:tab/>
      </w:r>
    </w:p>
    <w:p w14:paraId="6E4840A0" w14:textId="77777777" w:rsidR="005E6E3D" w:rsidRDefault="007B664E" w:rsidP="002C041F">
      <w:pPr>
        <w:pStyle w:val="ListParagraph"/>
        <w:numPr>
          <w:ilvl w:val="1"/>
          <w:numId w:val="82"/>
        </w:numPr>
        <w:tabs>
          <w:tab w:val="left" w:pos="1157"/>
          <w:tab w:val="left" w:pos="1158"/>
        </w:tabs>
        <w:spacing w:before="112"/>
        <w:ind w:hanging="460"/>
      </w:pPr>
      <w:r>
        <w:rPr>
          <w:color w:val="231F20"/>
        </w:rPr>
        <w:t>State the nominal and issued capital of the Company</w:t>
      </w:r>
    </w:p>
    <w:p w14:paraId="64E4292B" w14:textId="77777777" w:rsidR="005E6E3D" w:rsidRDefault="007B664E">
      <w:pPr>
        <w:pStyle w:val="BodyText"/>
        <w:spacing w:before="113"/>
        <w:ind w:left="1157"/>
      </w:pPr>
      <w:r>
        <w:rPr>
          <w:color w:val="231F20"/>
        </w:rPr>
        <w:t>Nominal Kenya Shillings (Equivalent)..............................................................................................</w:t>
      </w:r>
    </w:p>
    <w:p w14:paraId="200C37F5" w14:textId="77777777" w:rsidR="005E6E3D" w:rsidRDefault="007B664E">
      <w:pPr>
        <w:pStyle w:val="BodyText"/>
        <w:spacing w:before="112"/>
        <w:ind w:left="1157"/>
      </w:pPr>
      <w:r>
        <w:rPr>
          <w:color w:val="231F20"/>
        </w:rPr>
        <w:t>Issued Kenya Shillings (Equivalent)..................................................................................................</w:t>
      </w:r>
    </w:p>
    <w:p w14:paraId="0FCB639C" w14:textId="77777777" w:rsidR="005E6E3D" w:rsidRDefault="007B664E" w:rsidP="002C041F">
      <w:pPr>
        <w:pStyle w:val="ListParagraph"/>
        <w:numPr>
          <w:ilvl w:val="1"/>
          <w:numId w:val="82"/>
        </w:numPr>
        <w:tabs>
          <w:tab w:val="left" w:pos="1157"/>
          <w:tab w:val="left" w:pos="1158"/>
        </w:tabs>
        <w:spacing w:before="113"/>
        <w:ind w:hanging="460"/>
      </w:pPr>
      <w:r>
        <w:rPr>
          <w:color w:val="231F20"/>
        </w:rPr>
        <w:t>Give details of Directors as follows.</w:t>
      </w:r>
    </w:p>
    <w:p w14:paraId="08B91498" w14:textId="77777777" w:rsidR="005E6E3D" w:rsidRDefault="005E6E3D">
      <w:pPr>
        <w:pStyle w:val="BodyText"/>
        <w:spacing w:before="2" w:after="1"/>
        <w:rPr>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679"/>
      </w:tblGrid>
      <w:tr w:rsidR="005648AB" w:rsidRPr="005648AB" w14:paraId="05E8926C" w14:textId="77777777" w:rsidTr="005648AB">
        <w:tc>
          <w:tcPr>
            <w:tcW w:w="421" w:type="dxa"/>
            <w:shd w:val="clear" w:color="auto" w:fill="E7E6E6"/>
          </w:tcPr>
          <w:p w14:paraId="3F57B22F" w14:textId="77777777" w:rsidR="005648AB" w:rsidRPr="005648AB" w:rsidRDefault="005648AB" w:rsidP="00623AC4">
            <w:pPr>
              <w:rPr>
                <w:b/>
                <w:bCs/>
              </w:rPr>
            </w:pPr>
          </w:p>
        </w:tc>
        <w:tc>
          <w:tcPr>
            <w:tcW w:w="2990" w:type="dxa"/>
            <w:shd w:val="clear" w:color="auto" w:fill="E7E6E6"/>
          </w:tcPr>
          <w:p w14:paraId="225B79EF" w14:textId="77777777" w:rsidR="005648AB" w:rsidRPr="005648AB" w:rsidRDefault="005648AB" w:rsidP="00623AC4">
            <w:pPr>
              <w:rPr>
                <w:b/>
                <w:bCs/>
              </w:rPr>
            </w:pPr>
            <w:r w:rsidRPr="005648AB">
              <w:rPr>
                <w:b/>
                <w:bCs/>
              </w:rPr>
              <w:t>Names of Director</w:t>
            </w:r>
          </w:p>
        </w:tc>
        <w:tc>
          <w:tcPr>
            <w:tcW w:w="1912" w:type="dxa"/>
            <w:shd w:val="clear" w:color="auto" w:fill="E7E6E6"/>
          </w:tcPr>
          <w:p w14:paraId="2A619CE4" w14:textId="77777777" w:rsidR="005648AB" w:rsidRPr="005648AB" w:rsidRDefault="005648AB" w:rsidP="00623AC4">
            <w:pPr>
              <w:rPr>
                <w:b/>
                <w:bCs/>
              </w:rPr>
            </w:pPr>
            <w:r w:rsidRPr="005648AB">
              <w:rPr>
                <w:b/>
                <w:bCs/>
              </w:rPr>
              <w:t>Nationality</w:t>
            </w:r>
          </w:p>
        </w:tc>
        <w:tc>
          <w:tcPr>
            <w:tcW w:w="1916" w:type="dxa"/>
            <w:shd w:val="clear" w:color="auto" w:fill="E7E6E6"/>
          </w:tcPr>
          <w:p w14:paraId="7DCCB336" w14:textId="77777777" w:rsidR="005648AB" w:rsidRPr="005648AB" w:rsidRDefault="005648AB" w:rsidP="00623AC4">
            <w:pPr>
              <w:rPr>
                <w:b/>
                <w:bCs/>
              </w:rPr>
            </w:pPr>
            <w:r w:rsidRPr="005648AB">
              <w:rPr>
                <w:b/>
                <w:bCs/>
              </w:rPr>
              <w:t>Citizenship</w:t>
            </w:r>
          </w:p>
        </w:tc>
        <w:tc>
          <w:tcPr>
            <w:tcW w:w="2679" w:type="dxa"/>
            <w:shd w:val="clear" w:color="auto" w:fill="E7E6E6"/>
          </w:tcPr>
          <w:p w14:paraId="31041D66" w14:textId="77777777" w:rsidR="005648AB" w:rsidRPr="005648AB" w:rsidRDefault="005648AB" w:rsidP="00623AC4">
            <w:pPr>
              <w:rPr>
                <w:b/>
                <w:bCs/>
              </w:rPr>
            </w:pPr>
            <w:r w:rsidRPr="005648AB">
              <w:rPr>
                <w:b/>
                <w:bCs/>
              </w:rPr>
              <w:t>% Shares owned</w:t>
            </w:r>
          </w:p>
        </w:tc>
      </w:tr>
      <w:tr w:rsidR="005648AB" w:rsidRPr="004A210F" w14:paraId="1D9FAD19" w14:textId="77777777" w:rsidTr="005648AB">
        <w:tc>
          <w:tcPr>
            <w:tcW w:w="421" w:type="dxa"/>
            <w:shd w:val="clear" w:color="auto" w:fill="auto"/>
          </w:tcPr>
          <w:p w14:paraId="4645EDD5" w14:textId="77777777" w:rsidR="005648AB" w:rsidRPr="004A210F" w:rsidRDefault="005648AB" w:rsidP="00623AC4">
            <w:r w:rsidRPr="004A210F">
              <w:t>1</w:t>
            </w:r>
          </w:p>
        </w:tc>
        <w:tc>
          <w:tcPr>
            <w:tcW w:w="2990" w:type="dxa"/>
            <w:shd w:val="clear" w:color="auto" w:fill="auto"/>
          </w:tcPr>
          <w:p w14:paraId="03C1F1DA" w14:textId="77777777" w:rsidR="005648AB" w:rsidRPr="004A210F" w:rsidRDefault="005648AB" w:rsidP="00623AC4"/>
        </w:tc>
        <w:tc>
          <w:tcPr>
            <w:tcW w:w="1912" w:type="dxa"/>
            <w:shd w:val="clear" w:color="auto" w:fill="auto"/>
          </w:tcPr>
          <w:p w14:paraId="4267FA22" w14:textId="77777777" w:rsidR="005648AB" w:rsidRPr="004A210F" w:rsidRDefault="005648AB" w:rsidP="00623AC4"/>
        </w:tc>
        <w:tc>
          <w:tcPr>
            <w:tcW w:w="1916" w:type="dxa"/>
            <w:shd w:val="clear" w:color="auto" w:fill="auto"/>
          </w:tcPr>
          <w:p w14:paraId="29F3BE33" w14:textId="77777777" w:rsidR="005648AB" w:rsidRPr="004A210F" w:rsidRDefault="005648AB" w:rsidP="00623AC4"/>
        </w:tc>
        <w:tc>
          <w:tcPr>
            <w:tcW w:w="2679" w:type="dxa"/>
            <w:shd w:val="clear" w:color="auto" w:fill="auto"/>
          </w:tcPr>
          <w:p w14:paraId="06D467D3" w14:textId="77777777" w:rsidR="005648AB" w:rsidRPr="004A210F" w:rsidRDefault="005648AB" w:rsidP="00623AC4"/>
        </w:tc>
      </w:tr>
      <w:tr w:rsidR="005648AB" w:rsidRPr="004A210F" w14:paraId="04E3AF6B" w14:textId="77777777" w:rsidTr="005648AB">
        <w:tc>
          <w:tcPr>
            <w:tcW w:w="421" w:type="dxa"/>
            <w:shd w:val="clear" w:color="auto" w:fill="auto"/>
          </w:tcPr>
          <w:p w14:paraId="11C04857" w14:textId="77777777" w:rsidR="005648AB" w:rsidRPr="004A210F" w:rsidRDefault="005648AB" w:rsidP="00623AC4">
            <w:r w:rsidRPr="004A210F">
              <w:t>2</w:t>
            </w:r>
          </w:p>
        </w:tc>
        <w:tc>
          <w:tcPr>
            <w:tcW w:w="2990" w:type="dxa"/>
            <w:shd w:val="clear" w:color="auto" w:fill="auto"/>
          </w:tcPr>
          <w:p w14:paraId="18A3E42F" w14:textId="77777777" w:rsidR="005648AB" w:rsidRPr="004A210F" w:rsidRDefault="005648AB" w:rsidP="00623AC4"/>
        </w:tc>
        <w:tc>
          <w:tcPr>
            <w:tcW w:w="1912" w:type="dxa"/>
            <w:shd w:val="clear" w:color="auto" w:fill="auto"/>
          </w:tcPr>
          <w:p w14:paraId="6275A9DA" w14:textId="77777777" w:rsidR="005648AB" w:rsidRPr="004A210F" w:rsidRDefault="005648AB" w:rsidP="00623AC4"/>
        </w:tc>
        <w:tc>
          <w:tcPr>
            <w:tcW w:w="1916" w:type="dxa"/>
            <w:shd w:val="clear" w:color="auto" w:fill="auto"/>
          </w:tcPr>
          <w:p w14:paraId="5701F4AC" w14:textId="77777777" w:rsidR="005648AB" w:rsidRPr="004A210F" w:rsidRDefault="005648AB" w:rsidP="00623AC4"/>
        </w:tc>
        <w:tc>
          <w:tcPr>
            <w:tcW w:w="2679" w:type="dxa"/>
            <w:shd w:val="clear" w:color="auto" w:fill="auto"/>
          </w:tcPr>
          <w:p w14:paraId="01145A95" w14:textId="77777777" w:rsidR="005648AB" w:rsidRPr="004A210F" w:rsidRDefault="005648AB" w:rsidP="00623AC4"/>
        </w:tc>
      </w:tr>
      <w:tr w:rsidR="005648AB" w:rsidRPr="004A210F" w14:paraId="14A49513" w14:textId="77777777" w:rsidTr="005648AB">
        <w:tc>
          <w:tcPr>
            <w:tcW w:w="421" w:type="dxa"/>
            <w:shd w:val="clear" w:color="auto" w:fill="auto"/>
          </w:tcPr>
          <w:p w14:paraId="2DCD5292" w14:textId="77777777" w:rsidR="005648AB" w:rsidRPr="004A210F" w:rsidRDefault="005648AB" w:rsidP="00623AC4">
            <w:r w:rsidRPr="004A210F">
              <w:t>3</w:t>
            </w:r>
          </w:p>
        </w:tc>
        <w:tc>
          <w:tcPr>
            <w:tcW w:w="2990" w:type="dxa"/>
            <w:shd w:val="clear" w:color="auto" w:fill="auto"/>
          </w:tcPr>
          <w:p w14:paraId="38E580F1" w14:textId="77777777" w:rsidR="005648AB" w:rsidRPr="004A210F" w:rsidRDefault="005648AB" w:rsidP="00623AC4"/>
        </w:tc>
        <w:tc>
          <w:tcPr>
            <w:tcW w:w="1912" w:type="dxa"/>
            <w:shd w:val="clear" w:color="auto" w:fill="auto"/>
          </w:tcPr>
          <w:p w14:paraId="57906631" w14:textId="77777777" w:rsidR="005648AB" w:rsidRPr="004A210F" w:rsidRDefault="005648AB" w:rsidP="00623AC4"/>
        </w:tc>
        <w:tc>
          <w:tcPr>
            <w:tcW w:w="1916" w:type="dxa"/>
            <w:shd w:val="clear" w:color="auto" w:fill="auto"/>
          </w:tcPr>
          <w:p w14:paraId="59AD56A4" w14:textId="77777777" w:rsidR="005648AB" w:rsidRPr="004A210F" w:rsidRDefault="005648AB" w:rsidP="00623AC4"/>
        </w:tc>
        <w:tc>
          <w:tcPr>
            <w:tcW w:w="2679" w:type="dxa"/>
            <w:shd w:val="clear" w:color="auto" w:fill="auto"/>
          </w:tcPr>
          <w:p w14:paraId="69E1C08B" w14:textId="77777777" w:rsidR="005648AB" w:rsidRPr="004A210F" w:rsidRDefault="005648AB" w:rsidP="00623AC4"/>
        </w:tc>
      </w:tr>
    </w:tbl>
    <w:p w14:paraId="08F7C80E" w14:textId="77777777" w:rsidR="005E6E3D" w:rsidRDefault="005E6E3D">
      <w:pPr>
        <w:pStyle w:val="BodyText"/>
        <w:spacing w:before="2"/>
        <w:rPr>
          <w:sz w:val="41"/>
        </w:rPr>
      </w:pPr>
    </w:p>
    <w:p w14:paraId="24C285DF" w14:textId="77777777" w:rsidR="005E6E3D" w:rsidRDefault="007B664E" w:rsidP="002C041F">
      <w:pPr>
        <w:pStyle w:val="Heading4"/>
        <w:numPr>
          <w:ilvl w:val="0"/>
          <w:numId w:val="82"/>
        </w:numPr>
        <w:tabs>
          <w:tab w:val="left" w:pos="681"/>
        </w:tabs>
        <w:spacing w:before="0"/>
        <w:ind w:left="680" w:hanging="555"/>
        <w:jc w:val="both"/>
      </w:pPr>
      <w:r>
        <w:rPr>
          <w:color w:val="231F20"/>
        </w:rPr>
        <w:t>DISCLOSURE</w:t>
      </w:r>
      <w:r w:rsidR="001C7ED6">
        <w:rPr>
          <w:color w:val="231F20"/>
        </w:rPr>
        <w:t xml:space="preserve"> </w:t>
      </w:r>
      <w:r>
        <w:rPr>
          <w:color w:val="231F20"/>
        </w:rPr>
        <w:t>OF</w:t>
      </w:r>
      <w:r w:rsidR="001C7ED6">
        <w:rPr>
          <w:color w:val="231F20"/>
        </w:rPr>
        <w:t xml:space="preserve"> </w:t>
      </w:r>
      <w:r>
        <w:rPr>
          <w:color w:val="231F20"/>
          <w:spacing w:val="-3"/>
        </w:rPr>
        <w:t>INTEREST-</w:t>
      </w:r>
      <w:r w:rsidR="001C7ED6">
        <w:rPr>
          <w:color w:val="231F20"/>
          <w:spacing w:val="-3"/>
        </w:rPr>
        <w:t xml:space="preserve"> </w:t>
      </w:r>
      <w:r>
        <w:rPr>
          <w:color w:val="231F20"/>
        </w:rPr>
        <w:t>Interest</w:t>
      </w:r>
      <w:r w:rsidR="001C7ED6">
        <w:rPr>
          <w:color w:val="231F20"/>
        </w:rPr>
        <w:t xml:space="preserve"> </w:t>
      </w:r>
      <w:r>
        <w:rPr>
          <w:color w:val="231F20"/>
        </w:rPr>
        <w:t>of</w:t>
      </w:r>
      <w:r w:rsidR="001C7ED6">
        <w:rPr>
          <w:color w:val="231F20"/>
        </w:rPr>
        <w:t xml:space="preserve"> </w:t>
      </w:r>
      <w:r>
        <w:rPr>
          <w:color w:val="231F20"/>
        </w:rPr>
        <w:t>the</w:t>
      </w:r>
      <w:r w:rsidR="001C7ED6">
        <w:rPr>
          <w:color w:val="231F20"/>
        </w:rPr>
        <w:t xml:space="preserve"> </w:t>
      </w:r>
      <w:r>
        <w:rPr>
          <w:color w:val="231F20"/>
        </w:rPr>
        <w:t>Firm</w:t>
      </w:r>
      <w:r w:rsidR="001C7ED6">
        <w:rPr>
          <w:color w:val="231F20"/>
        </w:rPr>
        <w:t xml:space="preserve"> </w:t>
      </w:r>
      <w:r>
        <w:rPr>
          <w:color w:val="231F20"/>
        </w:rPr>
        <w:t>in</w:t>
      </w:r>
      <w:r w:rsidR="001C7ED6">
        <w:rPr>
          <w:color w:val="231F20"/>
        </w:rPr>
        <w:t xml:space="preserve"> </w:t>
      </w:r>
      <w:r>
        <w:rPr>
          <w:color w:val="231F20"/>
        </w:rPr>
        <w:t>the</w:t>
      </w:r>
      <w:r w:rsidR="001C7ED6">
        <w:rPr>
          <w:color w:val="231F20"/>
        </w:rPr>
        <w:t xml:space="preserve"> </w:t>
      </w:r>
      <w:r>
        <w:rPr>
          <w:color w:val="231F20"/>
        </w:rPr>
        <w:t>Procuring</w:t>
      </w:r>
      <w:r w:rsidR="001C7ED6">
        <w:rPr>
          <w:color w:val="231F20"/>
        </w:rPr>
        <w:t xml:space="preserve"> </w:t>
      </w:r>
      <w:r>
        <w:rPr>
          <w:color w:val="231F20"/>
        </w:rPr>
        <w:t>Entity.</w:t>
      </w:r>
    </w:p>
    <w:p w14:paraId="55968C1C" w14:textId="77777777" w:rsidR="005E6E3D" w:rsidRDefault="007B664E" w:rsidP="002C041F">
      <w:pPr>
        <w:pStyle w:val="ListParagraph"/>
        <w:numPr>
          <w:ilvl w:val="1"/>
          <w:numId w:val="82"/>
        </w:numPr>
        <w:tabs>
          <w:tab w:val="left" w:pos="1070"/>
          <w:tab w:val="left" w:pos="1071"/>
        </w:tabs>
        <w:spacing w:before="243" w:line="230" w:lineRule="auto"/>
        <w:ind w:left="1075" w:right="310" w:hanging="395"/>
      </w:pPr>
      <w:r>
        <w:rPr>
          <w:color w:val="231F20"/>
        </w:rPr>
        <w:t>Are</w:t>
      </w:r>
      <w:r w:rsidR="001C7ED6">
        <w:rPr>
          <w:color w:val="231F20"/>
        </w:rPr>
        <w:t xml:space="preserve"> </w:t>
      </w:r>
      <w:r>
        <w:rPr>
          <w:color w:val="231F20"/>
        </w:rPr>
        <w:t>there</w:t>
      </w:r>
      <w:r w:rsidR="001C7ED6">
        <w:rPr>
          <w:color w:val="231F20"/>
        </w:rPr>
        <w:t xml:space="preserve"> </w:t>
      </w:r>
      <w:r>
        <w:rPr>
          <w:color w:val="231F20"/>
        </w:rPr>
        <w:t>any</w:t>
      </w:r>
      <w:r w:rsidR="001C7ED6">
        <w:rPr>
          <w:color w:val="231F20"/>
        </w:rPr>
        <w:t xml:space="preserve"> </w:t>
      </w:r>
      <w:r>
        <w:rPr>
          <w:color w:val="231F20"/>
        </w:rPr>
        <w:t>person/persons</w:t>
      </w:r>
      <w:r w:rsidR="001C7ED6">
        <w:rPr>
          <w:color w:val="231F20"/>
        </w:rPr>
        <w:t xml:space="preserve"> </w:t>
      </w:r>
      <w:r>
        <w:rPr>
          <w:color w:val="231F20"/>
        </w:rPr>
        <w:t>in……………………</w:t>
      </w:r>
      <w:r w:rsidR="001C7ED6">
        <w:rPr>
          <w:color w:val="231F20"/>
        </w:rPr>
        <w:t xml:space="preserve"> </w:t>
      </w:r>
      <w:r>
        <w:rPr>
          <w:color w:val="231F20"/>
        </w:rPr>
        <w:t>(</w:t>
      </w:r>
      <w:r>
        <w:rPr>
          <w:i/>
          <w:color w:val="231F20"/>
        </w:rPr>
        <w:t>Name</w:t>
      </w:r>
      <w:r w:rsidR="001C7ED6">
        <w:rPr>
          <w:i/>
          <w:color w:val="231F20"/>
        </w:rPr>
        <w:t xml:space="preserve"> </w:t>
      </w:r>
      <w:r>
        <w:rPr>
          <w:i/>
          <w:color w:val="231F20"/>
        </w:rPr>
        <w:t>of</w:t>
      </w:r>
      <w:r w:rsidR="001C7ED6">
        <w:rPr>
          <w:i/>
          <w:color w:val="231F20"/>
        </w:rPr>
        <w:t xml:space="preserve"> </w:t>
      </w:r>
      <w:r>
        <w:rPr>
          <w:i/>
          <w:color w:val="231F20"/>
        </w:rPr>
        <w:t>Procuring</w:t>
      </w:r>
      <w:r w:rsidR="001C7ED6">
        <w:rPr>
          <w:i/>
          <w:color w:val="231F20"/>
        </w:rPr>
        <w:t xml:space="preserve"> </w:t>
      </w:r>
      <w:r>
        <w:rPr>
          <w:i/>
          <w:color w:val="231F20"/>
        </w:rPr>
        <w:t>Entity)</w:t>
      </w:r>
      <w:r w:rsidR="001C7ED6">
        <w:rPr>
          <w:i/>
          <w:color w:val="231F20"/>
        </w:rPr>
        <w:t xml:space="preserve"> </w:t>
      </w:r>
      <w:r>
        <w:rPr>
          <w:color w:val="231F20"/>
        </w:rPr>
        <w:t>who</w:t>
      </w:r>
      <w:r w:rsidR="001C7ED6">
        <w:rPr>
          <w:color w:val="231F20"/>
        </w:rPr>
        <w:t xml:space="preserve"> </w:t>
      </w:r>
      <w:r>
        <w:rPr>
          <w:color w:val="231F20"/>
        </w:rPr>
        <w:t>has/have</w:t>
      </w:r>
      <w:r w:rsidR="001C7ED6">
        <w:rPr>
          <w:color w:val="231F20"/>
        </w:rPr>
        <w:t xml:space="preserve"> </w:t>
      </w:r>
      <w:r>
        <w:rPr>
          <w:color w:val="231F20"/>
        </w:rPr>
        <w:t>an</w:t>
      </w:r>
      <w:r w:rsidR="001C7ED6">
        <w:rPr>
          <w:color w:val="231F20"/>
        </w:rPr>
        <w:t xml:space="preserve"> </w:t>
      </w:r>
      <w:r>
        <w:rPr>
          <w:color w:val="231F20"/>
        </w:rPr>
        <w:t>interest or</w:t>
      </w:r>
      <w:r w:rsidR="001C7ED6">
        <w:rPr>
          <w:color w:val="231F20"/>
        </w:rPr>
        <w:t xml:space="preserve"> </w:t>
      </w:r>
      <w:r>
        <w:rPr>
          <w:color w:val="231F20"/>
        </w:rPr>
        <w:t>relationship</w:t>
      </w:r>
      <w:r w:rsidR="001C7ED6">
        <w:rPr>
          <w:color w:val="231F20"/>
        </w:rPr>
        <w:t xml:space="preserve"> </w:t>
      </w:r>
      <w:r>
        <w:rPr>
          <w:color w:val="231F20"/>
        </w:rPr>
        <w:t>in</w:t>
      </w:r>
      <w:r w:rsidR="001C7ED6">
        <w:rPr>
          <w:color w:val="231F20"/>
        </w:rPr>
        <w:t xml:space="preserve"> </w:t>
      </w:r>
      <w:r>
        <w:rPr>
          <w:color w:val="231F20"/>
        </w:rPr>
        <w:t>this</w:t>
      </w:r>
      <w:r w:rsidR="001C7ED6">
        <w:rPr>
          <w:color w:val="231F20"/>
        </w:rPr>
        <w:t xml:space="preserve"> </w:t>
      </w:r>
      <w:r>
        <w:rPr>
          <w:color w:val="231F20"/>
        </w:rPr>
        <w:t>ﬁrm?</w:t>
      </w:r>
      <w:r w:rsidR="001C7ED6">
        <w:rPr>
          <w:color w:val="231F20"/>
        </w:rPr>
        <w:t xml:space="preserve"> </w:t>
      </w:r>
      <w:r>
        <w:rPr>
          <w:color w:val="231F20"/>
        </w:rPr>
        <w:t>Yes/No………………………</w:t>
      </w:r>
    </w:p>
    <w:p w14:paraId="0B89EEAF" w14:textId="77777777" w:rsidR="005E6E3D" w:rsidRDefault="007B664E">
      <w:pPr>
        <w:pStyle w:val="BodyText"/>
        <w:spacing w:before="237"/>
        <w:ind w:left="680"/>
      </w:pPr>
      <w:r>
        <w:rPr>
          <w:color w:val="231F20"/>
        </w:rPr>
        <w:t>If yes, provide details as follows.</w:t>
      </w:r>
    </w:p>
    <w:p w14:paraId="45966140" w14:textId="77777777" w:rsidR="005E6E3D" w:rsidRDefault="005E6E3D">
      <w:pPr>
        <w:pStyle w:val="BodyText"/>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297"/>
        <w:gridCol w:w="3344"/>
        <w:gridCol w:w="4036"/>
      </w:tblGrid>
      <w:tr w:rsidR="005648AB" w:rsidRPr="005648AB" w14:paraId="1092EE4A" w14:textId="77777777" w:rsidTr="005648AB">
        <w:tc>
          <w:tcPr>
            <w:tcW w:w="421" w:type="dxa"/>
            <w:shd w:val="clear" w:color="auto" w:fill="E7E6E6"/>
          </w:tcPr>
          <w:p w14:paraId="351DBE80" w14:textId="77777777" w:rsidR="005648AB" w:rsidRPr="005648AB" w:rsidRDefault="005648AB" w:rsidP="00623AC4">
            <w:pPr>
              <w:rPr>
                <w:b/>
                <w:bCs/>
                <w:sz w:val="20"/>
                <w:szCs w:val="20"/>
              </w:rPr>
            </w:pPr>
          </w:p>
        </w:tc>
        <w:tc>
          <w:tcPr>
            <w:tcW w:w="2297" w:type="dxa"/>
            <w:shd w:val="clear" w:color="auto" w:fill="E7E6E6"/>
          </w:tcPr>
          <w:p w14:paraId="5121FDB4" w14:textId="77777777" w:rsidR="005648AB" w:rsidRPr="005648AB" w:rsidRDefault="005648AB" w:rsidP="00623AC4">
            <w:pPr>
              <w:rPr>
                <w:b/>
                <w:bCs/>
                <w:sz w:val="20"/>
                <w:szCs w:val="20"/>
              </w:rPr>
            </w:pPr>
            <w:r w:rsidRPr="005648AB">
              <w:rPr>
                <w:b/>
                <w:bCs/>
                <w:sz w:val="20"/>
                <w:szCs w:val="20"/>
              </w:rPr>
              <w:t>Names of Person</w:t>
            </w:r>
          </w:p>
        </w:tc>
        <w:tc>
          <w:tcPr>
            <w:tcW w:w="3344" w:type="dxa"/>
            <w:shd w:val="clear" w:color="auto" w:fill="E7E6E6"/>
          </w:tcPr>
          <w:p w14:paraId="200ECDFD" w14:textId="77777777" w:rsidR="005648AB" w:rsidRPr="005648AB" w:rsidRDefault="005648AB" w:rsidP="00623AC4">
            <w:pPr>
              <w:rPr>
                <w:b/>
                <w:bCs/>
                <w:sz w:val="20"/>
                <w:szCs w:val="20"/>
              </w:rPr>
            </w:pPr>
            <w:r w:rsidRPr="005648AB">
              <w:rPr>
                <w:b/>
                <w:bCs/>
                <w:sz w:val="20"/>
                <w:szCs w:val="20"/>
              </w:rPr>
              <w:t>Designation in the Procuring Entity</w:t>
            </w:r>
          </w:p>
        </w:tc>
        <w:tc>
          <w:tcPr>
            <w:tcW w:w="4036" w:type="dxa"/>
            <w:shd w:val="clear" w:color="auto" w:fill="E7E6E6"/>
          </w:tcPr>
          <w:p w14:paraId="73013674" w14:textId="77777777" w:rsidR="005648AB" w:rsidRPr="005648AB" w:rsidRDefault="005648AB" w:rsidP="00623AC4">
            <w:pPr>
              <w:rPr>
                <w:b/>
                <w:bCs/>
                <w:sz w:val="20"/>
                <w:szCs w:val="20"/>
              </w:rPr>
            </w:pPr>
            <w:r w:rsidRPr="005648AB">
              <w:rPr>
                <w:b/>
                <w:bCs/>
                <w:sz w:val="20"/>
                <w:szCs w:val="20"/>
              </w:rPr>
              <w:t>Interest or Relationship with Tenderer</w:t>
            </w:r>
          </w:p>
        </w:tc>
      </w:tr>
      <w:tr w:rsidR="005648AB" w:rsidRPr="004A210F" w14:paraId="7F0D6C89" w14:textId="77777777" w:rsidTr="005648AB">
        <w:tc>
          <w:tcPr>
            <w:tcW w:w="421" w:type="dxa"/>
            <w:shd w:val="clear" w:color="auto" w:fill="auto"/>
          </w:tcPr>
          <w:p w14:paraId="6FCC40F5" w14:textId="77777777" w:rsidR="005648AB" w:rsidRPr="004A210F" w:rsidRDefault="005648AB" w:rsidP="00623AC4">
            <w:r w:rsidRPr="004A210F">
              <w:t>1</w:t>
            </w:r>
          </w:p>
        </w:tc>
        <w:tc>
          <w:tcPr>
            <w:tcW w:w="2297" w:type="dxa"/>
            <w:shd w:val="clear" w:color="auto" w:fill="auto"/>
          </w:tcPr>
          <w:p w14:paraId="09E4DA10" w14:textId="77777777" w:rsidR="005648AB" w:rsidRPr="004A210F" w:rsidRDefault="005648AB" w:rsidP="00623AC4"/>
        </w:tc>
        <w:tc>
          <w:tcPr>
            <w:tcW w:w="3344" w:type="dxa"/>
            <w:shd w:val="clear" w:color="auto" w:fill="auto"/>
          </w:tcPr>
          <w:p w14:paraId="2B8E5063" w14:textId="77777777" w:rsidR="005648AB" w:rsidRPr="004A210F" w:rsidRDefault="005648AB" w:rsidP="00623AC4"/>
        </w:tc>
        <w:tc>
          <w:tcPr>
            <w:tcW w:w="4036" w:type="dxa"/>
            <w:shd w:val="clear" w:color="auto" w:fill="auto"/>
          </w:tcPr>
          <w:p w14:paraId="0DAE9EC4" w14:textId="77777777" w:rsidR="005648AB" w:rsidRPr="004A210F" w:rsidRDefault="005648AB" w:rsidP="00623AC4"/>
        </w:tc>
      </w:tr>
      <w:tr w:rsidR="005648AB" w:rsidRPr="004A210F" w14:paraId="45021F3F" w14:textId="77777777" w:rsidTr="005648AB">
        <w:tc>
          <w:tcPr>
            <w:tcW w:w="421" w:type="dxa"/>
            <w:shd w:val="clear" w:color="auto" w:fill="auto"/>
          </w:tcPr>
          <w:p w14:paraId="4109D1D5" w14:textId="77777777" w:rsidR="005648AB" w:rsidRPr="004A210F" w:rsidRDefault="005648AB" w:rsidP="00623AC4">
            <w:r w:rsidRPr="004A210F">
              <w:t>2</w:t>
            </w:r>
          </w:p>
        </w:tc>
        <w:tc>
          <w:tcPr>
            <w:tcW w:w="2297" w:type="dxa"/>
            <w:shd w:val="clear" w:color="auto" w:fill="auto"/>
          </w:tcPr>
          <w:p w14:paraId="30C3C134" w14:textId="77777777" w:rsidR="005648AB" w:rsidRPr="004A210F" w:rsidRDefault="005648AB" w:rsidP="00623AC4"/>
        </w:tc>
        <w:tc>
          <w:tcPr>
            <w:tcW w:w="3344" w:type="dxa"/>
            <w:shd w:val="clear" w:color="auto" w:fill="auto"/>
          </w:tcPr>
          <w:p w14:paraId="60D7C626" w14:textId="77777777" w:rsidR="005648AB" w:rsidRPr="004A210F" w:rsidRDefault="005648AB" w:rsidP="00623AC4"/>
        </w:tc>
        <w:tc>
          <w:tcPr>
            <w:tcW w:w="4036" w:type="dxa"/>
            <w:shd w:val="clear" w:color="auto" w:fill="auto"/>
          </w:tcPr>
          <w:p w14:paraId="50D98CF9" w14:textId="77777777" w:rsidR="005648AB" w:rsidRPr="004A210F" w:rsidRDefault="005648AB" w:rsidP="00623AC4"/>
        </w:tc>
      </w:tr>
      <w:tr w:rsidR="005648AB" w:rsidRPr="004A210F" w14:paraId="5A1574FD" w14:textId="77777777" w:rsidTr="005648AB">
        <w:tc>
          <w:tcPr>
            <w:tcW w:w="421" w:type="dxa"/>
            <w:shd w:val="clear" w:color="auto" w:fill="auto"/>
          </w:tcPr>
          <w:p w14:paraId="7D759836" w14:textId="77777777" w:rsidR="005648AB" w:rsidRPr="004A210F" w:rsidRDefault="005648AB" w:rsidP="00623AC4">
            <w:r w:rsidRPr="004A210F">
              <w:t>3</w:t>
            </w:r>
          </w:p>
        </w:tc>
        <w:tc>
          <w:tcPr>
            <w:tcW w:w="2297" w:type="dxa"/>
            <w:shd w:val="clear" w:color="auto" w:fill="auto"/>
          </w:tcPr>
          <w:p w14:paraId="235D5823" w14:textId="77777777" w:rsidR="005648AB" w:rsidRPr="004A210F" w:rsidRDefault="005648AB" w:rsidP="00623AC4"/>
        </w:tc>
        <w:tc>
          <w:tcPr>
            <w:tcW w:w="3344" w:type="dxa"/>
            <w:shd w:val="clear" w:color="auto" w:fill="auto"/>
          </w:tcPr>
          <w:p w14:paraId="4F0B0EC1" w14:textId="77777777" w:rsidR="005648AB" w:rsidRPr="004A210F" w:rsidRDefault="005648AB" w:rsidP="00623AC4"/>
        </w:tc>
        <w:tc>
          <w:tcPr>
            <w:tcW w:w="4036" w:type="dxa"/>
            <w:shd w:val="clear" w:color="auto" w:fill="auto"/>
          </w:tcPr>
          <w:p w14:paraId="7641EC5C" w14:textId="77777777" w:rsidR="005648AB" w:rsidRPr="004A210F" w:rsidRDefault="005648AB" w:rsidP="00623AC4"/>
        </w:tc>
      </w:tr>
    </w:tbl>
    <w:p w14:paraId="0435F996" w14:textId="77777777" w:rsidR="005E6E3D" w:rsidRDefault="005E6E3D">
      <w:pPr>
        <w:sectPr w:rsidR="005E6E3D">
          <w:headerReference w:type="default" r:id="rId116"/>
          <w:pgSz w:w="11910" w:h="16840"/>
          <w:pgMar w:top="720" w:right="540" w:bottom="640" w:left="720" w:header="0" w:footer="441" w:gutter="0"/>
          <w:cols w:space="720"/>
        </w:sectPr>
      </w:pPr>
    </w:p>
    <w:p w14:paraId="25B4A3A5" w14:textId="77777777" w:rsidR="005E6E3D" w:rsidRDefault="007B664E" w:rsidP="002C041F">
      <w:pPr>
        <w:pStyle w:val="Heading4"/>
        <w:numPr>
          <w:ilvl w:val="1"/>
          <w:numId w:val="82"/>
        </w:numPr>
        <w:tabs>
          <w:tab w:val="left" w:pos="491"/>
        </w:tabs>
        <w:spacing w:before="102"/>
        <w:ind w:left="490" w:hanging="361"/>
      </w:pPr>
      <w:r>
        <w:rPr>
          <w:color w:val="231F20"/>
        </w:rPr>
        <w:lastRenderedPageBreak/>
        <w:t xml:space="preserve">Conﬂict of </w:t>
      </w:r>
      <w:proofErr w:type="spellStart"/>
      <w:r>
        <w:rPr>
          <w:color w:val="231F20"/>
        </w:rPr>
        <w:t>interestdisclosure</w:t>
      </w:r>
      <w:proofErr w:type="spellEnd"/>
    </w:p>
    <w:p w14:paraId="1DF6B49B" w14:textId="77777777" w:rsidR="005E6E3D" w:rsidRDefault="005E6E3D">
      <w:pPr>
        <w:pStyle w:val="BodyText"/>
        <w:rPr>
          <w:b/>
          <w:sz w:val="30"/>
        </w:rPr>
      </w:pPr>
    </w:p>
    <w:p w14:paraId="1C7B529C" w14:textId="77777777" w:rsidR="005E6E3D" w:rsidRDefault="005E6E3D">
      <w:pPr>
        <w:pStyle w:val="BodyText"/>
        <w:rPr>
          <w:b/>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717"/>
        <w:gridCol w:w="1431"/>
        <w:gridCol w:w="2723"/>
      </w:tblGrid>
      <w:tr w:rsidR="005648AB" w:rsidRPr="004A210F" w14:paraId="07E90078" w14:textId="77777777" w:rsidTr="005648AB">
        <w:trPr>
          <w:tblHeader/>
        </w:trPr>
        <w:tc>
          <w:tcPr>
            <w:tcW w:w="421" w:type="dxa"/>
            <w:shd w:val="clear" w:color="auto" w:fill="E7E6E6"/>
          </w:tcPr>
          <w:p w14:paraId="421CFC45" w14:textId="77777777" w:rsidR="005648AB" w:rsidRPr="004A210F" w:rsidRDefault="005648AB" w:rsidP="00623AC4"/>
        </w:tc>
        <w:tc>
          <w:tcPr>
            <w:tcW w:w="5717" w:type="dxa"/>
            <w:shd w:val="clear" w:color="auto" w:fill="E7E6E6"/>
          </w:tcPr>
          <w:p w14:paraId="6D06B57C" w14:textId="77777777" w:rsidR="005648AB" w:rsidRPr="005648AB" w:rsidRDefault="005648AB" w:rsidP="00623AC4">
            <w:pPr>
              <w:rPr>
                <w:b/>
                <w:bCs/>
                <w:sz w:val="20"/>
                <w:szCs w:val="20"/>
              </w:rPr>
            </w:pPr>
            <w:r w:rsidRPr="005648AB">
              <w:rPr>
                <w:b/>
                <w:bCs/>
                <w:sz w:val="20"/>
                <w:szCs w:val="20"/>
              </w:rPr>
              <w:t>Type of Conflict</w:t>
            </w:r>
          </w:p>
        </w:tc>
        <w:tc>
          <w:tcPr>
            <w:tcW w:w="1431" w:type="dxa"/>
            <w:shd w:val="clear" w:color="auto" w:fill="E7E6E6"/>
          </w:tcPr>
          <w:p w14:paraId="356D4EC2" w14:textId="77777777" w:rsidR="005648AB" w:rsidRPr="005648AB" w:rsidRDefault="005648AB" w:rsidP="00623AC4">
            <w:pPr>
              <w:rPr>
                <w:b/>
                <w:bCs/>
                <w:sz w:val="20"/>
                <w:szCs w:val="20"/>
              </w:rPr>
            </w:pPr>
            <w:r w:rsidRPr="005648AB">
              <w:rPr>
                <w:b/>
                <w:bCs/>
                <w:sz w:val="20"/>
                <w:szCs w:val="20"/>
              </w:rPr>
              <w:t>Disclosure</w:t>
            </w:r>
          </w:p>
          <w:p w14:paraId="3D7333EE" w14:textId="77777777" w:rsidR="005648AB" w:rsidRPr="005648AB" w:rsidRDefault="005648AB" w:rsidP="00623AC4">
            <w:pPr>
              <w:rPr>
                <w:b/>
                <w:bCs/>
                <w:sz w:val="20"/>
                <w:szCs w:val="20"/>
              </w:rPr>
            </w:pPr>
            <w:r w:rsidRPr="005648AB">
              <w:rPr>
                <w:b/>
                <w:bCs/>
                <w:sz w:val="20"/>
                <w:szCs w:val="20"/>
              </w:rPr>
              <w:t>YES OR NO</w:t>
            </w:r>
          </w:p>
        </w:tc>
        <w:tc>
          <w:tcPr>
            <w:tcW w:w="2723" w:type="dxa"/>
            <w:shd w:val="clear" w:color="auto" w:fill="E7E6E6"/>
          </w:tcPr>
          <w:p w14:paraId="079C07EF" w14:textId="77777777" w:rsidR="005648AB" w:rsidRPr="005648AB" w:rsidRDefault="005648AB" w:rsidP="00623AC4">
            <w:pPr>
              <w:rPr>
                <w:b/>
                <w:bCs/>
                <w:sz w:val="20"/>
                <w:szCs w:val="20"/>
              </w:rPr>
            </w:pPr>
            <w:r w:rsidRPr="005648AB">
              <w:rPr>
                <w:b/>
                <w:bCs/>
                <w:sz w:val="20"/>
                <w:szCs w:val="20"/>
              </w:rPr>
              <w:t>If YES provide details of the relationship with Tenderer</w:t>
            </w:r>
          </w:p>
        </w:tc>
      </w:tr>
      <w:tr w:rsidR="005648AB" w:rsidRPr="004A210F" w14:paraId="4B99EBD0" w14:textId="77777777" w:rsidTr="005648AB">
        <w:tc>
          <w:tcPr>
            <w:tcW w:w="421" w:type="dxa"/>
            <w:shd w:val="clear" w:color="auto" w:fill="auto"/>
          </w:tcPr>
          <w:p w14:paraId="10C3A841" w14:textId="77777777" w:rsidR="005648AB" w:rsidRPr="004A210F" w:rsidRDefault="005648AB" w:rsidP="00623AC4">
            <w:r w:rsidRPr="004A210F">
              <w:t>1</w:t>
            </w:r>
          </w:p>
        </w:tc>
        <w:tc>
          <w:tcPr>
            <w:tcW w:w="5717" w:type="dxa"/>
            <w:shd w:val="clear" w:color="auto" w:fill="auto"/>
          </w:tcPr>
          <w:p w14:paraId="3D1A82FB" w14:textId="77777777" w:rsidR="005648AB" w:rsidRPr="004A210F" w:rsidRDefault="005648AB" w:rsidP="00623AC4">
            <w:r w:rsidRPr="004A210F">
              <w:rPr>
                <w:color w:val="000000"/>
              </w:rPr>
              <w:t>Tenderer is directly or indirectly controls, is controlled by or is under common control with another tenderer.</w:t>
            </w:r>
          </w:p>
        </w:tc>
        <w:tc>
          <w:tcPr>
            <w:tcW w:w="1431" w:type="dxa"/>
            <w:shd w:val="clear" w:color="auto" w:fill="auto"/>
          </w:tcPr>
          <w:p w14:paraId="3D1FA7F5" w14:textId="77777777" w:rsidR="005648AB" w:rsidRPr="004A210F" w:rsidRDefault="005648AB" w:rsidP="00623AC4"/>
        </w:tc>
        <w:tc>
          <w:tcPr>
            <w:tcW w:w="2723" w:type="dxa"/>
            <w:shd w:val="clear" w:color="auto" w:fill="auto"/>
          </w:tcPr>
          <w:p w14:paraId="027B3481" w14:textId="77777777" w:rsidR="005648AB" w:rsidRPr="004A210F" w:rsidRDefault="005648AB" w:rsidP="00623AC4"/>
        </w:tc>
      </w:tr>
      <w:tr w:rsidR="005648AB" w:rsidRPr="004A210F" w14:paraId="068C6959" w14:textId="77777777" w:rsidTr="005648AB">
        <w:tc>
          <w:tcPr>
            <w:tcW w:w="421" w:type="dxa"/>
            <w:shd w:val="clear" w:color="auto" w:fill="auto"/>
          </w:tcPr>
          <w:p w14:paraId="6AF8782F" w14:textId="77777777" w:rsidR="005648AB" w:rsidRPr="004A210F" w:rsidRDefault="005648AB" w:rsidP="00623AC4">
            <w:r w:rsidRPr="004A210F">
              <w:t>2</w:t>
            </w:r>
          </w:p>
        </w:tc>
        <w:tc>
          <w:tcPr>
            <w:tcW w:w="5717" w:type="dxa"/>
            <w:shd w:val="clear" w:color="auto" w:fill="auto"/>
          </w:tcPr>
          <w:p w14:paraId="592789F3" w14:textId="77777777" w:rsidR="005648AB" w:rsidRPr="004A210F" w:rsidRDefault="005648AB" w:rsidP="00623AC4">
            <w:pPr>
              <w:ind w:left="2"/>
            </w:pPr>
            <w:r w:rsidRPr="004A210F">
              <w:rPr>
                <w:color w:val="000000"/>
              </w:rPr>
              <w:t>Tenderer receives or has received any direct or indirect subsidy from another tenderer.</w:t>
            </w:r>
          </w:p>
        </w:tc>
        <w:tc>
          <w:tcPr>
            <w:tcW w:w="1431" w:type="dxa"/>
            <w:shd w:val="clear" w:color="auto" w:fill="auto"/>
          </w:tcPr>
          <w:p w14:paraId="5CE41840" w14:textId="77777777" w:rsidR="005648AB" w:rsidRPr="004A210F" w:rsidRDefault="005648AB" w:rsidP="00623AC4"/>
        </w:tc>
        <w:tc>
          <w:tcPr>
            <w:tcW w:w="2723" w:type="dxa"/>
            <w:shd w:val="clear" w:color="auto" w:fill="auto"/>
          </w:tcPr>
          <w:p w14:paraId="35833B73" w14:textId="77777777" w:rsidR="005648AB" w:rsidRPr="004A210F" w:rsidRDefault="005648AB" w:rsidP="00623AC4"/>
        </w:tc>
      </w:tr>
      <w:tr w:rsidR="005648AB" w:rsidRPr="004A210F" w14:paraId="6ED3A155" w14:textId="77777777" w:rsidTr="005648AB">
        <w:tc>
          <w:tcPr>
            <w:tcW w:w="421" w:type="dxa"/>
            <w:shd w:val="clear" w:color="auto" w:fill="auto"/>
          </w:tcPr>
          <w:p w14:paraId="53B22225" w14:textId="77777777" w:rsidR="005648AB" w:rsidRPr="004A210F" w:rsidRDefault="005648AB" w:rsidP="00623AC4">
            <w:r w:rsidRPr="004A210F">
              <w:t>3</w:t>
            </w:r>
          </w:p>
        </w:tc>
        <w:tc>
          <w:tcPr>
            <w:tcW w:w="5717" w:type="dxa"/>
            <w:shd w:val="clear" w:color="auto" w:fill="auto"/>
          </w:tcPr>
          <w:p w14:paraId="73D4C2B9" w14:textId="77777777" w:rsidR="005648AB" w:rsidRPr="004A210F" w:rsidRDefault="005648AB" w:rsidP="00623AC4">
            <w:r w:rsidRPr="004A210F">
              <w:rPr>
                <w:color w:val="000000"/>
              </w:rPr>
              <w:t>Tenderer has the same legal representative as another tenderer</w:t>
            </w:r>
          </w:p>
        </w:tc>
        <w:tc>
          <w:tcPr>
            <w:tcW w:w="1431" w:type="dxa"/>
            <w:shd w:val="clear" w:color="auto" w:fill="auto"/>
          </w:tcPr>
          <w:p w14:paraId="443F38E1" w14:textId="77777777" w:rsidR="005648AB" w:rsidRPr="004A210F" w:rsidRDefault="005648AB" w:rsidP="00623AC4"/>
        </w:tc>
        <w:tc>
          <w:tcPr>
            <w:tcW w:w="2723" w:type="dxa"/>
            <w:shd w:val="clear" w:color="auto" w:fill="auto"/>
          </w:tcPr>
          <w:p w14:paraId="4875EB60" w14:textId="77777777" w:rsidR="005648AB" w:rsidRPr="004A210F" w:rsidRDefault="005648AB" w:rsidP="00623AC4"/>
        </w:tc>
      </w:tr>
      <w:tr w:rsidR="005648AB" w:rsidRPr="004A210F" w14:paraId="64416B9B" w14:textId="77777777" w:rsidTr="005648AB">
        <w:tc>
          <w:tcPr>
            <w:tcW w:w="421" w:type="dxa"/>
            <w:shd w:val="clear" w:color="auto" w:fill="auto"/>
          </w:tcPr>
          <w:p w14:paraId="47E12374" w14:textId="77777777" w:rsidR="005648AB" w:rsidRPr="004A210F" w:rsidRDefault="005648AB" w:rsidP="00623AC4">
            <w:r w:rsidRPr="004A210F">
              <w:t>4</w:t>
            </w:r>
          </w:p>
        </w:tc>
        <w:tc>
          <w:tcPr>
            <w:tcW w:w="5717" w:type="dxa"/>
            <w:shd w:val="clear" w:color="auto" w:fill="auto"/>
          </w:tcPr>
          <w:p w14:paraId="2319F06F" w14:textId="77777777" w:rsidR="005648AB" w:rsidRPr="004A210F" w:rsidRDefault="005648AB" w:rsidP="00623AC4">
            <w:r w:rsidRPr="004A210F">
              <w:rPr>
                <w:color w:val="000000"/>
              </w:rPr>
              <w:t xml:space="preserve">Tender has a relationship with another tenderer, directly or through common third </w:t>
            </w:r>
            <w:r w:rsidR="004D5492" w:rsidRPr="004A210F">
              <w:rPr>
                <w:color w:val="000000"/>
              </w:rPr>
              <w:t>parties that</w:t>
            </w:r>
            <w:r w:rsidRPr="004A210F">
              <w:rPr>
                <w:color w:val="000000"/>
              </w:rPr>
              <w:t xml:space="preserve"> puts it in a position to influence the tender of another tenderer, or influence the decisions of the Procuring Entity regarding this tendering process.</w:t>
            </w:r>
          </w:p>
        </w:tc>
        <w:tc>
          <w:tcPr>
            <w:tcW w:w="1431" w:type="dxa"/>
            <w:shd w:val="clear" w:color="auto" w:fill="auto"/>
          </w:tcPr>
          <w:p w14:paraId="35299D41" w14:textId="77777777" w:rsidR="005648AB" w:rsidRPr="004A210F" w:rsidRDefault="005648AB" w:rsidP="00623AC4"/>
        </w:tc>
        <w:tc>
          <w:tcPr>
            <w:tcW w:w="2723" w:type="dxa"/>
            <w:shd w:val="clear" w:color="auto" w:fill="auto"/>
          </w:tcPr>
          <w:p w14:paraId="188292AB" w14:textId="77777777" w:rsidR="005648AB" w:rsidRPr="004A210F" w:rsidRDefault="005648AB" w:rsidP="00623AC4"/>
        </w:tc>
      </w:tr>
      <w:tr w:rsidR="005648AB" w:rsidRPr="004A210F" w14:paraId="084CD728" w14:textId="77777777" w:rsidTr="005648AB">
        <w:tc>
          <w:tcPr>
            <w:tcW w:w="421" w:type="dxa"/>
            <w:shd w:val="clear" w:color="auto" w:fill="auto"/>
          </w:tcPr>
          <w:p w14:paraId="3CCA1012" w14:textId="77777777" w:rsidR="005648AB" w:rsidRPr="004A210F" w:rsidRDefault="005648AB" w:rsidP="00623AC4">
            <w:r w:rsidRPr="004A210F">
              <w:t>5</w:t>
            </w:r>
          </w:p>
        </w:tc>
        <w:tc>
          <w:tcPr>
            <w:tcW w:w="5717" w:type="dxa"/>
            <w:shd w:val="clear" w:color="auto" w:fill="auto"/>
          </w:tcPr>
          <w:p w14:paraId="2ED7588F" w14:textId="77777777" w:rsidR="005648AB" w:rsidRPr="004A210F" w:rsidRDefault="005648AB" w:rsidP="00623AC4">
            <w:pPr>
              <w:tabs>
                <w:tab w:val="left" w:pos="452"/>
                <w:tab w:val="left" w:pos="5955"/>
              </w:tabs>
              <w:ind w:left="2"/>
            </w:pPr>
            <w:r w:rsidRPr="004A210F">
              <w:t>A</w:t>
            </w:r>
            <w:r w:rsidRPr="004A210F">
              <w:rPr>
                <w:color w:val="000000"/>
              </w:rPr>
              <w:t xml:space="preserve">ny of the Tenderer’s affiliates participated as a consultant in the preparation of the design or technical specifications of the works that are the subject of the tender. </w:t>
            </w:r>
          </w:p>
        </w:tc>
        <w:tc>
          <w:tcPr>
            <w:tcW w:w="1431" w:type="dxa"/>
            <w:shd w:val="clear" w:color="auto" w:fill="auto"/>
          </w:tcPr>
          <w:p w14:paraId="166D2D82" w14:textId="77777777" w:rsidR="005648AB" w:rsidRPr="004A210F" w:rsidRDefault="005648AB" w:rsidP="00623AC4"/>
        </w:tc>
        <w:tc>
          <w:tcPr>
            <w:tcW w:w="2723" w:type="dxa"/>
            <w:shd w:val="clear" w:color="auto" w:fill="auto"/>
          </w:tcPr>
          <w:p w14:paraId="7577999B" w14:textId="77777777" w:rsidR="005648AB" w:rsidRPr="004A210F" w:rsidRDefault="005648AB" w:rsidP="00623AC4"/>
        </w:tc>
      </w:tr>
      <w:tr w:rsidR="005648AB" w:rsidRPr="004A210F" w14:paraId="2245C543" w14:textId="77777777" w:rsidTr="005648AB">
        <w:tc>
          <w:tcPr>
            <w:tcW w:w="421" w:type="dxa"/>
            <w:shd w:val="clear" w:color="auto" w:fill="auto"/>
          </w:tcPr>
          <w:p w14:paraId="06E6D926" w14:textId="77777777" w:rsidR="005648AB" w:rsidRPr="004A210F" w:rsidRDefault="005648AB" w:rsidP="00623AC4">
            <w:r w:rsidRPr="004A210F">
              <w:t>6</w:t>
            </w:r>
          </w:p>
        </w:tc>
        <w:tc>
          <w:tcPr>
            <w:tcW w:w="5717" w:type="dxa"/>
            <w:shd w:val="clear" w:color="auto" w:fill="auto"/>
          </w:tcPr>
          <w:p w14:paraId="61254272" w14:textId="77777777" w:rsidR="005648AB" w:rsidRPr="004A210F" w:rsidRDefault="005648AB" w:rsidP="00623AC4">
            <w:r w:rsidRPr="004A210F">
              <w:rPr>
                <w:color w:val="000000"/>
              </w:rPr>
              <w:t>Tenderer would be providing goods, works, non-consulting services or consulting services during implementation of the contract specified</w:t>
            </w:r>
            <w:r w:rsidRPr="004A210F">
              <w:rPr>
                <w:b/>
                <w:color w:val="000000"/>
              </w:rPr>
              <w:t xml:space="preserve"> </w:t>
            </w:r>
            <w:r w:rsidRPr="004A210F">
              <w:rPr>
                <w:color w:val="000000"/>
              </w:rPr>
              <w:t xml:space="preserve">in this Tender Document. </w:t>
            </w:r>
          </w:p>
        </w:tc>
        <w:tc>
          <w:tcPr>
            <w:tcW w:w="1431" w:type="dxa"/>
            <w:shd w:val="clear" w:color="auto" w:fill="auto"/>
          </w:tcPr>
          <w:p w14:paraId="6D72FFBB" w14:textId="77777777" w:rsidR="005648AB" w:rsidRPr="004A210F" w:rsidRDefault="005648AB" w:rsidP="00623AC4"/>
        </w:tc>
        <w:tc>
          <w:tcPr>
            <w:tcW w:w="2723" w:type="dxa"/>
            <w:shd w:val="clear" w:color="auto" w:fill="auto"/>
          </w:tcPr>
          <w:p w14:paraId="6FC98D7C" w14:textId="77777777" w:rsidR="005648AB" w:rsidRPr="004A210F" w:rsidRDefault="005648AB" w:rsidP="00623AC4"/>
        </w:tc>
      </w:tr>
      <w:tr w:rsidR="005648AB" w:rsidRPr="004A210F" w14:paraId="61A460D9" w14:textId="77777777" w:rsidTr="005648AB">
        <w:tc>
          <w:tcPr>
            <w:tcW w:w="421" w:type="dxa"/>
            <w:shd w:val="clear" w:color="auto" w:fill="auto"/>
          </w:tcPr>
          <w:p w14:paraId="69AD4E83" w14:textId="77777777" w:rsidR="005648AB" w:rsidRPr="004A210F" w:rsidRDefault="005648AB" w:rsidP="00623AC4">
            <w:r w:rsidRPr="004A210F">
              <w:t>7</w:t>
            </w:r>
          </w:p>
        </w:tc>
        <w:tc>
          <w:tcPr>
            <w:tcW w:w="5717" w:type="dxa"/>
            <w:shd w:val="clear" w:color="auto" w:fill="auto"/>
          </w:tcPr>
          <w:p w14:paraId="38A9FA1E" w14:textId="77777777" w:rsidR="005648AB" w:rsidRPr="004A210F" w:rsidRDefault="005648AB" w:rsidP="00623AC4">
            <w:pPr>
              <w:ind w:left="92"/>
            </w:pPr>
            <w:r w:rsidRPr="004A210F">
              <w:rPr>
                <w:color w:val="000000"/>
              </w:rPr>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431" w:type="dxa"/>
            <w:shd w:val="clear" w:color="auto" w:fill="auto"/>
          </w:tcPr>
          <w:p w14:paraId="6BED1468" w14:textId="77777777" w:rsidR="005648AB" w:rsidRPr="004A210F" w:rsidRDefault="005648AB" w:rsidP="00623AC4"/>
        </w:tc>
        <w:tc>
          <w:tcPr>
            <w:tcW w:w="2723" w:type="dxa"/>
            <w:shd w:val="clear" w:color="auto" w:fill="auto"/>
          </w:tcPr>
          <w:p w14:paraId="0134CCE0" w14:textId="77777777" w:rsidR="005648AB" w:rsidRPr="004A210F" w:rsidRDefault="005648AB" w:rsidP="00623AC4"/>
        </w:tc>
      </w:tr>
      <w:tr w:rsidR="005648AB" w:rsidRPr="004A210F" w14:paraId="7CFE79A0" w14:textId="77777777" w:rsidTr="005648AB">
        <w:tc>
          <w:tcPr>
            <w:tcW w:w="421" w:type="dxa"/>
            <w:shd w:val="clear" w:color="auto" w:fill="auto"/>
          </w:tcPr>
          <w:p w14:paraId="7A245CDD" w14:textId="77777777" w:rsidR="005648AB" w:rsidRPr="004A210F" w:rsidRDefault="005648AB" w:rsidP="00623AC4">
            <w:r w:rsidRPr="004A210F">
              <w:t>8</w:t>
            </w:r>
          </w:p>
        </w:tc>
        <w:tc>
          <w:tcPr>
            <w:tcW w:w="5717" w:type="dxa"/>
            <w:shd w:val="clear" w:color="auto" w:fill="auto"/>
          </w:tcPr>
          <w:p w14:paraId="600B9580" w14:textId="77777777" w:rsidR="005648AB" w:rsidRPr="004A210F" w:rsidRDefault="005648AB" w:rsidP="00623AC4">
            <w:pPr>
              <w:ind w:left="92"/>
            </w:pPr>
            <w:r w:rsidRPr="004A210F">
              <w:rPr>
                <w:color w:val="000000"/>
              </w:rPr>
              <w:t xml:space="preserve">Tenderer has a close business or family relationship with a professional staff of the Procuring Entity who would be   involved in the implementation or supervision of </w:t>
            </w:r>
            <w:r w:rsidR="004D5492" w:rsidRPr="004A210F">
              <w:rPr>
                <w:color w:val="000000"/>
              </w:rPr>
              <w:t>such</w:t>
            </w:r>
            <w:r w:rsidRPr="004A210F">
              <w:rPr>
                <w:color w:val="000000"/>
              </w:rPr>
              <w:t xml:space="preserve"> Contract. </w:t>
            </w:r>
          </w:p>
        </w:tc>
        <w:tc>
          <w:tcPr>
            <w:tcW w:w="1431" w:type="dxa"/>
            <w:shd w:val="clear" w:color="auto" w:fill="auto"/>
          </w:tcPr>
          <w:p w14:paraId="37733C39" w14:textId="77777777" w:rsidR="005648AB" w:rsidRPr="004A210F" w:rsidRDefault="005648AB" w:rsidP="00623AC4"/>
        </w:tc>
        <w:tc>
          <w:tcPr>
            <w:tcW w:w="2723" w:type="dxa"/>
            <w:shd w:val="clear" w:color="auto" w:fill="auto"/>
          </w:tcPr>
          <w:p w14:paraId="5ADA1FB0" w14:textId="77777777" w:rsidR="005648AB" w:rsidRPr="004A210F" w:rsidRDefault="005648AB" w:rsidP="00623AC4"/>
        </w:tc>
      </w:tr>
      <w:tr w:rsidR="005648AB" w:rsidRPr="004A210F" w14:paraId="6E12A329" w14:textId="77777777" w:rsidTr="005648AB">
        <w:tc>
          <w:tcPr>
            <w:tcW w:w="421" w:type="dxa"/>
            <w:shd w:val="clear" w:color="auto" w:fill="auto"/>
          </w:tcPr>
          <w:p w14:paraId="498CF565" w14:textId="77777777" w:rsidR="005648AB" w:rsidRPr="004A210F" w:rsidRDefault="005648AB" w:rsidP="00623AC4">
            <w:r w:rsidRPr="004A210F">
              <w:t>9</w:t>
            </w:r>
          </w:p>
        </w:tc>
        <w:tc>
          <w:tcPr>
            <w:tcW w:w="5717" w:type="dxa"/>
            <w:shd w:val="clear" w:color="auto" w:fill="auto"/>
          </w:tcPr>
          <w:p w14:paraId="3FAF10B6" w14:textId="77777777" w:rsidR="005648AB" w:rsidRPr="004A210F" w:rsidRDefault="005648AB" w:rsidP="00623AC4">
            <w:pPr>
              <w:ind w:left="92"/>
            </w:pPr>
            <w:r w:rsidRPr="004A210F">
              <w:rPr>
                <w:color w:val="000000"/>
              </w:rPr>
              <w:t xml:space="preserve">Has the conflict stemming from such relationship stated in item 7 and 8 above been resolved in a manner acceptable to the Procuring Entity throughout the tendering process and execution of the </w:t>
            </w:r>
            <w:r w:rsidR="004D5492" w:rsidRPr="004A210F">
              <w:rPr>
                <w:color w:val="000000"/>
              </w:rPr>
              <w:t>Contract?</w:t>
            </w:r>
          </w:p>
        </w:tc>
        <w:tc>
          <w:tcPr>
            <w:tcW w:w="1431" w:type="dxa"/>
            <w:shd w:val="clear" w:color="auto" w:fill="auto"/>
          </w:tcPr>
          <w:p w14:paraId="3A20FAF9" w14:textId="77777777" w:rsidR="005648AB" w:rsidRPr="004A210F" w:rsidRDefault="005648AB" w:rsidP="00623AC4"/>
        </w:tc>
        <w:tc>
          <w:tcPr>
            <w:tcW w:w="2723" w:type="dxa"/>
            <w:shd w:val="clear" w:color="auto" w:fill="auto"/>
          </w:tcPr>
          <w:p w14:paraId="1E48E8AB" w14:textId="77777777" w:rsidR="005648AB" w:rsidRPr="004A210F" w:rsidRDefault="005648AB" w:rsidP="00623AC4"/>
        </w:tc>
      </w:tr>
    </w:tbl>
    <w:p w14:paraId="5C0A6131" w14:textId="77777777" w:rsidR="005E6E3D" w:rsidRDefault="005E6E3D">
      <w:pPr>
        <w:rPr>
          <w:color w:val="000000"/>
        </w:rPr>
      </w:pPr>
    </w:p>
    <w:p w14:paraId="153F740A" w14:textId="77777777" w:rsidR="005648AB" w:rsidRPr="005648AB" w:rsidRDefault="005648AB" w:rsidP="005648AB">
      <w:pPr>
        <w:rPr>
          <w:sz w:val="21"/>
        </w:rPr>
      </w:pPr>
    </w:p>
    <w:p w14:paraId="3E5351F0" w14:textId="77777777" w:rsidR="005648AB" w:rsidRPr="005648AB" w:rsidRDefault="005648AB" w:rsidP="005648AB">
      <w:pPr>
        <w:rPr>
          <w:sz w:val="21"/>
        </w:rPr>
      </w:pPr>
    </w:p>
    <w:p w14:paraId="1D7B47C5" w14:textId="77777777" w:rsidR="005648AB" w:rsidRPr="005648AB" w:rsidRDefault="005648AB" w:rsidP="005648AB">
      <w:pPr>
        <w:rPr>
          <w:sz w:val="21"/>
        </w:rPr>
      </w:pPr>
    </w:p>
    <w:p w14:paraId="1D7D1368" w14:textId="77777777" w:rsidR="005648AB" w:rsidRDefault="005648AB" w:rsidP="005648AB">
      <w:pPr>
        <w:rPr>
          <w:color w:val="000000"/>
        </w:rPr>
      </w:pPr>
    </w:p>
    <w:p w14:paraId="625E3128" w14:textId="77777777" w:rsidR="005E6E3D" w:rsidRPr="005648AB" w:rsidRDefault="007B664E" w:rsidP="005648AB">
      <w:pPr>
        <w:tabs>
          <w:tab w:val="left" w:pos="1870"/>
        </w:tabs>
        <w:rPr>
          <w:b/>
          <w:bCs/>
        </w:rPr>
      </w:pPr>
      <w:r w:rsidRPr="005648AB">
        <w:rPr>
          <w:b/>
          <w:bCs/>
          <w:color w:val="231F20"/>
        </w:rPr>
        <w:t>Certiﬁcation</w:t>
      </w:r>
    </w:p>
    <w:p w14:paraId="5290A418" w14:textId="77777777" w:rsidR="005E6E3D" w:rsidRDefault="007B664E">
      <w:pPr>
        <w:pStyle w:val="BodyText"/>
        <w:spacing w:before="243" w:line="230" w:lineRule="auto"/>
        <w:ind w:left="128" w:right="311"/>
      </w:pPr>
      <w:r>
        <w:rPr>
          <w:color w:val="231F20"/>
        </w:rPr>
        <w:t>On behalf of the Tenderer, I certify that the information given above is complete, current and accurate as at the date of submission.</w:t>
      </w:r>
    </w:p>
    <w:p w14:paraId="11F42163" w14:textId="77777777" w:rsidR="005E6E3D" w:rsidRDefault="005E6E3D">
      <w:pPr>
        <w:pStyle w:val="BodyText"/>
        <w:spacing w:before="10"/>
        <w:rPr>
          <w:sz w:val="9"/>
        </w:rPr>
      </w:pPr>
    </w:p>
    <w:p w14:paraId="5DB17F52" w14:textId="77777777" w:rsidR="005E6E3D" w:rsidRDefault="007B664E">
      <w:pPr>
        <w:pStyle w:val="BodyText"/>
        <w:tabs>
          <w:tab w:val="left" w:pos="5003"/>
          <w:tab w:val="left" w:pos="5888"/>
          <w:tab w:val="left" w:pos="10492"/>
        </w:tabs>
        <w:spacing w:before="123"/>
        <w:ind w:left="128"/>
      </w:pPr>
      <w:r>
        <w:rPr>
          <w:color w:val="231F20"/>
        </w:rPr>
        <w:t>Full Name</w:t>
      </w:r>
      <w:r>
        <w:rPr>
          <w:color w:val="231F20"/>
          <w:u w:val="single" w:color="221E1F"/>
        </w:rPr>
        <w:tab/>
      </w:r>
      <w:r>
        <w:rPr>
          <w:color w:val="231F20"/>
        </w:rPr>
        <w:tab/>
        <w:t>Title or</w:t>
      </w:r>
      <w:r w:rsidR="001C7ED6">
        <w:rPr>
          <w:color w:val="231F20"/>
        </w:rPr>
        <w:t xml:space="preserve"> </w:t>
      </w:r>
      <w:r>
        <w:rPr>
          <w:color w:val="231F20"/>
        </w:rPr>
        <w:t>Designation</w:t>
      </w:r>
      <w:r>
        <w:rPr>
          <w:color w:val="231F20"/>
          <w:u w:val="single" w:color="221E1F"/>
        </w:rPr>
        <w:tab/>
      </w:r>
    </w:p>
    <w:p w14:paraId="7D6E5B01" w14:textId="77777777" w:rsidR="005E6E3D" w:rsidRDefault="005E6E3D">
      <w:pPr>
        <w:pStyle w:val="BodyText"/>
        <w:rPr>
          <w:sz w:val="20"/>
        </w:rPr>
      </w:pPr>
    </w:p>
    <w:p w14:paraId="0DA63CFD" w14:textId="529F078E" w:rsidR="005E6E3D" w:rsidRDefault="002D2885">
      <w:pPr>
        <w:pStyle w:val="BodyText"/>
        <w:spacing w:before="2"/>
        <w:rPr>
          <w:sz w:val="18"/>
        </w:rPr>
      </w:pPr>
      <w:r>
        <w:rPr>
          <w:noProof/>
        </w:rPr>
        <mc:AlternateContent>
          <mc:Choice Requires="wps">
            <w:drawing>
              <wp:anchor distT="4294967295" distB="4294967295" distL="0" distR="0" simplePos="0" relativeHeight="251649024" behindDoc="0" locked="0" layoutInCell="1" allowOverlap="1" wp14:anchorId="0BBB75D3" wp14:editId="1C99C81F">
                <wp:simplePos x="0" y="0"/>
                <wp:positionH relativeFrom="page">
                  <wp:posOffset>1136015</wp:posOffset>
                </wp:positionH>
                <wp:positionV relativeFrom="paragraph">
                  <wp:posOffset>160654</wp:posOffset>
                </wp:positionV>
                <wp:extent cx="2165350" cy="0"/>
                <wp:effectExtent l="0" t="0" r="0" b="0"/>
                <wp:wrapTopAndBottom/>
                <wp:docPr id="1475"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5588">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F43AA" id="Line 210" o:spid="_x0000_s1026" style="position:absolute;z-index:25164697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89.45pt,12.65pt" to="259.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" strokecolor="#221e1f" strokeweight=".44pt">
                <w10:wrap type="topAndBottom" anchorx="page"/>
              </v:line>
            </w:pict>
          </mc:Fallback>
        </mc:AlternateContent>
      </w:r>
      <w:r>
        <w:rPr>
          <w:noProof/>
        </w:rPr>
        <mc:AlternateContent>
          <mc:Choice Requires="wps">
            <w:drawing>
              <wp:anchor distT="4294967295" distB="4294967295" distL="0" distR="0" simplePos="0" relativeHeight="251650048" behindDoc="0" locked="0" layoutInCell="1" allowOverlap="1" wp14:anchorId="31A3E9E8" wp14:editId="0CECCBFA">
                <wp:simplePos x="0" y="0"/>
                <wp:positionH relativeFrom="page">
                  <wp:posOffset>4263390</wp:posOffset>
                </wp:positionH>
                <wp:positionV relativeFrom="paragraph">
                  <wp:posOffset>160654</wp:posOffset>
                </wp:positionV>
                <wp:extent cx="2165350" cy="0"/>
                <wp:effectExtent l="0" t="0" r="0" b="0"/>
                <wp:wrapTopAndBottom/>
                <wp:docPr id="1474"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5588">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2AAA9" id="Line 209" o:spid="_x0000_s1026" style="position:absolute;z-index:25164800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35.7pt,12.65pt" to="506.2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" strokecolor="#221e1f" strokeweight=".44pt">
                <w10:wrap type="topAndBottom" anchorx="page"/>
              </v:line>
            </w:pict>
          </mc:Fallback>
        </mc:AlternateContent>
      </w:r>
    </w:p>
    <w:p w14:paraId="3D7E60B2" w14:textId="77777777" w:rsidR="005E6E3D" w:rsidRDefault="007B664E">
      <w:pPr>
        <w:tabs>
          <w:tab w:val="left" w:pos="7241"/>
        </w:tabs>
        <w:ind w:left="1876"/>
        <w:rPr>
          <w:i/>
        </w:rPr>
      </w:pPr>
      <w:r>
        <w:rPr>
          <w:i/>
          <w:color w:val="231F20"/>
        </w:rPr>
        <w:t>(Signature)</w:t>
      </w:r>
      <w:r>
        <w:rPr>
          <w:i/>
          <w:color w:val="231F20"/>
        </w:rPr>
        <w:tab/>
        <w:t>(Date)</w:t>
      </w:r>
    </w:p>
    <w:p w14:paraId="34505BA4" w14:textId="0D5CC2F0" w:rsidR="005E6E3D" w:rsidRDefault="002D2885">
      <w:pPr>
        <w:pStyle w:val="BodyText"/>
        <w:spacing w:before="9"/>
        <w:rPr>
          <w:i/>
          <w:sz w:val="18"/>
        </w:rPr>
      </w:pPr>
      <w:r>
        <w:rPr>
          <w:noProof/>
        </w:rPr>
        <mc:AlternateContent>
          <mc:Choice Requires="wps">
            <w:drawing>
              <wp:anchor distT="4294967295" distB="4294967295" distL="0" distR="0" simplePos="0" relativeHeight="251651072" behindDoc="0" locked="0" layoutInCell="1" allowOverlap="1" wp14:anchorId="78514358" wp14:editId="32EB710D">
                <wp:simplePos x="0" y="0"/>
                <wp:positionH relativeFrom="page">
                  <wp:posOffset>540385</wp:posOffset>
                </wp:positionH>
                <wp:positionV relativeFrom="paragraph">
                  <wp:posOffset>168274</wp:posOffset>
                </wp:positionV>
                <wp:extent cx="6489065" cy="0"/>
                <wp:effectExtent l="0" t="0" r="0" b="0"/>
                <wp:wrapTopAndBottom/>
                <wp:docPr id="1473"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9065" cy="0"/>
                        </a:xfrm>
                        <a:prstGeom prst="line">
                          <a:avLst/>
                        </a:prstGeom>
                        <a:noFill/>
                        <a:ln w="12697">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A091C" id="Line 208" o:spid="_x0000_s1026" style="position:absolute;z-index:25164902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3.25pt" to="553.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" strokecolor="#231f20" strokeweight=".35269mm">
                <w10:wrap type="topAndBottom" anchorx="page"/>
              </v:line>
            </w:pict>
          </mc:Fallback>
        </mc:AlternateContent>
      </w:r>
    </w:p>
    <w:p w14:paraId="09D8674A" w14:textId="77777777" w:rsidR="005E6E3D" w:rsidRDefault="005E6E3D">
      <w:pPr>
        <w:pStyle w:val="BodyText"/>
        <w:rPr>
          <w:i/>
          <w:sz w:val="20"/>
        </w:rPr>
      </w:pPr>
    </w:p>
    <w:p w14:paraId="4DFF4B03" w14:textId="77777777" w:rsidR="005E6E3D" w:rsidRDefault="005E6E3D">
      <w:pPr>
        <w:pStyle w:val="BodyText"/>
        <w:spacing w:before="6"/>
        <w:rPr>
          <w:i/>
          <w:sz w:val="25"/>
        </w:rPr>
      </w:pPr>
    </w:p>
    <w:p w14:paraId="55ED96B8" w14:textId="77777777" w:rsidR="005648AB" w:rsidRDefault="005648AB">
      <w:pPr>
        <w:pStyle w:val="BodyText"/>
        <w:spacing w:before="6"/>
        <w:rPr>
          <w:i/>
          <w:sz w:val="25"/>
        </w:rPr>
      </w:pPr>
    </w:p>
    <w:p w14:paraId="16BBE883" w14:textId="77777777" w:rsidR="005648AB" w:rsidRDefault="005648AB">
      <w:pPr>
        <w:pStyle w:val="BodyText"/>
        <w:spacing w:before="6"/>
        <w:rPr>
          <w:i/>
          <w:sz w:val="25"/>
        </w:rPr>
      </w:pPr>
    </w:p>
    <w:p w14:paraId="41D3B0FF" w14:textId="77777777" w:rsidR="005648AB" w:rsidRDefault="005648AB">
      <w:pPr>
        <w:pStyle w:val="BodyText"/>
        <w:spacing w:before="6"/>
        <w:rPr>
          <w:i/>
          <w:sz w:val="25"/>
        </w:rPr>
      </w:pPr>
    </w:p>
    <w:p w14:paraId="713A0472" w14:textId="77777777" w:rsidR="005648AB" w:rsidRDefault="005648AB">
      <w:pPr>
        <w:pStyle w:val="BodyText"/>
        <w:spacing w:before="6"/>
        <w:rPr>
          <w:i/>
          <w:sz w:val="25"/>
        </w:rPr>
      </w:pPr>
    </w:p>
    <w:p w14:paraId="59C97323" w14:textId="77777777" w:rsidR="005648AB" w:rsidRDefault="005648AB">
      <w:pPr>
        <w:pStyle w:val="BodyText"/>
        <w:spacing w:before="6"/>
        <w:rPr>
          <w:i/>
          <w:sz w:val="25"/>
        </w:rPr>
      </w:pPr>
    </w:p>
    <w:p w14:paraId="2052EAF2" w14:textId="77777777" w:rsidR="005648AB" w:rsidRDefault="005648AB">
      <w:pPr>
        <w:pStyle w:val="BodyText"/>
        <w:spacing w:before="6"/>
        <w:rPr>
          <w:i/>
          <w:sz w:val="25"/>
        </w:rPr>
      </w:pPr>
    </w:p>
    <w:p w14:paraId="280C089A" w14:textId="77777777" w:rsidR="005648AB" w:rsidRDefault="005648AB">
      <w:pPr>
        <w:pStyle w:val="BodyText"/>
        <w:spacing w:before="6"/>
        <w:rPr>
          <w:i/>
          <w:sz w:val="25"/>
        </w:rPr>
      </w:pPr>
    </w:p>
    <w:p w14:paraId="70B2C8BF" w14:textId="77777777" w:rsidR="005E6E3D" w:rsidRDefault="007B664E" w:rsidP="002C041F">
      <w:pPr>
        <w:pStyle w:val="Heading4"/>
        <w:numPr>
          <w:ilvl w:val="0"/>
          <w:numId w:val="83"/>
        </w:numPr>
        <w:tabs>
          <w:tab w:val="left" w:pos="590"/>
          <w:tab w:val="left" w:pos="591"/>
        </w:tabs>
        <w:spacing w:before="0"/>
        <w:ind w:left="590" w:hanging="460"/>
        <w:rPr>
          <w:color w:val="1D2228"/>
        </w:rPr>
      </w:pPr>
      <w:bookmarkStart w:id="51" w:name="_TOC_250042"/>
      <w:r>
        <w:rPr>
          <w:color w:val="231F20"/>
          <w:spacing w:val="-3"/>
          <w:u w:val="single" w:color="231F20"/>
        </w:rPr>
        <w:t>CERTIFICATE</w:t>
      </w:r>
      <w:r w:rsidR="001C7ED6">
        <w:rPr>
          <w:color w:val="231F20"/>
          <w:spacing w:val="-3"/>
          <w:u w:val="single" w:color="231F20"/>
        </w:rPr>
        <w:t xml:space="preserve"> </w:t>
      </w:r>
      <w:r>
        <w:rPr>
          <w:color w:val="231F20"/>
          <w:u w:val="single" w:color="231F20"/>
        </w:rPr>
        <w:t>OF</w:t>
      </w:r>
      <w:r w:rsidR="001C7ED6">
        <w:rPr>
          <w:color w:val="231F20"/>
          <w:u w:val="single" w:color="231F20"/>
        </w:rPr>
        <w:t xml:space="preserve"> </w:t>
      </w:r>
      <w:r>
        <w:rPr>
          <w:color w:val="231F20"/>
          <w:u w:val="single" w:color="231F20"/>
        </w:rPr>
        <w:t>INDEPENDENT</w:t>
      </w:r>
      <w:r w:rsidR="001C7ED6">
        <w:rPr>
          <w:color w:val="231F20"/>
          <w:u w:val="single" w:color="231F20"/>
        </w:rPr>
        <w:t xml:space="preserve"> </w:t>
      </w:r>
      <w:r>
        <w:rPr>
          <w:color w:val="231F20"/>
          <w:u w:val="single" w:color="231F20"/>
        </w:rPr>
        <w:t>TENDER</w:t>
      </w:r>
      <w:bookmarkEnd w:id="51"/>
      <w:r w:rsidR="001C7ED6">
        <w:rPr>
          <w:color w:val="231F20"/>
          <w:u w:val="single" w:color="231F20"/>
        </w:rPr>
        <w:t xml:space="preserve"> </w:t>
      </w:r>
      <w:r>
        <w:rPr>
          <w:color w:val="231F20"/>
          <w:u w:val="single" w:color="231F20"/>
        </w:rPr>
        <w:t>DETERMINATION</w:t>
      </w:r>
    </w:p>
    <w:p w14:paraId="15CC2832" w14:textId="77777777" w:rsidR="005E6E3D" w:rsidRDefault="007B664E">
      <w:pPr>
        <w:pStyle w:val="BodyText"/>
        <w:tabs>
          <w:tab w:val="left" w:pos="7500"/>
          <w:tab w:val="left" w:pos="7747"/>
          <w:tab w:val="left" w:pos="9733"/>
        </w:tabs>
        <w:spacing w:before="243" w:line="230" w:lineRule="auto"/>
        <w:ind w:left="130" w:right="302"/>
        <w:jc w:val="both"/>
      </w:pPr>
      <w:r>
        <w:rPr>
          <w:color w:val="231F20"/>
        </w:rPr>
        <w:lastRenderedPageBreak/>
        <w:t>I,</w:t>
      </w:r>
      <w:r w:rsidR="001C7ED6">
        <w:rPr>
          <w:color w:val="231F20"/>
        </w:rPr>
        <w:t xml:space="preserve"> </w:t>
      </w:r>
      <w:r>
        <w:rPr>
          <w:color w:val="231F20"/>
        </w:rPr>
        <w:t>the</w:t>
      </w:r>
      <w:r w:rsidR="001C7ED6">
        <w:rPr>
          <w:color w:val="231F20"/>
        </w:rPr>
        <w:t xml:space="preserve"> </w:t>
      </w:r>
      <w:r>
        <w:rPr>
          <w:color w:val="231F20"/>
        </w:rPr>
        <w:t>undersigned,</w:t>
      </w:r>
      <w:r w:rsidR="001C7ED6">
        <w:rPr>
          <w:color w:val="231F20"/>
        </w:rPr>
        <w:t xml:space="preserve"> </w:t>
      </w:r>
      <w:r>
        <w:rPr>
          <w:color w:val="231F20"/>
        </w:rPr>
        <w:t>in</w:t>
      </w:r>
      <w:r w:rsidR="001C7ED6">
        <w:rPr>
          <w:color w:val="231F20"/>
        </w:rPr>
        <w:t xml:space="preserve"> </w:t>
      </w:r>
      <w:r>
        <w:rPr>
          <w:color w:val="231F20"/>
        </w:rPr>
        <w:t>submitting</w:t>
      </w:r>
      <w:r w:rsidR="001C7ED6">
        <w:rPr>
          <w:color w:val="231F20"/>
        </w:rPr>
        <w:t xml:space="preserve"> </w:t>
      </w:r>
      <w:r>
        <w:rPr>
          <w:color w:val="231F20"/>
        </w:rPr>
        <w:t>the</w:t>
      </w:r>
      <w:r w:rsidR="001C7ED6">
        <w:rPr>
          <w:color w:val="231F20"/>
        </w:rPr>
        <w:t xml:space="preserve"> </w:t>
      </w:r>
      <w:r>
        <w:rPr>
          <w:color w:val="231F20"/>
        </w:rPr>
        <w:t>accompanying</w:t>
      </w:r>
      <w:r w:rsidR="001C7ED6">
        <w:rPr>
          <w:color w:val="231F20"/>
        </w:rPr>
        <w:t xml:space="preserve"> </w:t>
      </w:r>
      <w:r>
        <w:rPr>
          <w:color w:val="231F20"/>
        </w:rPr>
        <w:t>Letter</w:t>
      </w:r>
      <w:r w:rsidR="001C7ED6">
        <w:rPr>
          <w:color w:val="231F20"/>
        </w:rPr>
        <w:t xml:space="preserve"> </w:t>
      </w:r>
      <w:r>
        <w:rPr>
          <w:color w:val="231F20"/>
        </w:rPr>
        <w:t>of</w:t>
      </w:r>
      <w:r w:rsidR="001C7ED6">
        <w:rPr>
          <w:color w:val="231F20"/>
        </w:rPr>
        <w:t xml:space="preserve"> </w:t>
      </w:r>
      <w:r>
        <w:rPr>
          <w:color w:val="231F20"/>
          <w:spacing w:val="-3"/>
        </w:rPr>
        <w:t>Tender</w:t>
      </w:r>
      <w:r w:rsidR="001C7ED6">
        <w:rPr>
          <w:color w:val="231F20"/>
          <w:spacing w:val="-3"/>
        </w:rPr>
        <w:t xml:space="preserve"> </w:t>
      </w:r>
      <w:r>
        <w:rPr>
          <w:color w:val="231F20"/>
        </w:rPr>
        <w:t>to</w:t>
      </w:r>
      <w:r w:rsidR="001C7ED6">
        <w:rPr>
          <w:color w:val="231F20"/>
        </w:rPr>
        <w:t xml:space="preserve"> </w:t>
      </w:r>
      <w:r>
        <w:rPr>
          <w:color w:val="231F20"/>
        </w:rPr>
        <w:t>the</w:t>
      </w:r>
      <w:r>
        <w:rPr>
          <w:color w:val="231F20"/>
          <w:u w:val="single" w:color="221E1F"/>
        </w:rPr>
        <w:tab/>
      </w:r>
      <w:r>
        <w:rPr>
          <w:color w:val="231F20"/>
          <w:u w:val="single" w:color="221E1F"/>
        </w:rPr>
        <w:tab/>
      </w:r>
      <w:r>
        <w:rPr>
          <w:color w:val="231F20"/>
          <w:u w:val="single" w:color="221E1F"/>
        </w:rPr>
        <w:tab/>
      </w:r>
      <w:r>
        <w:rPr>
          <w:color w:val="231F20"/>
        </w:rPr>
        <w:t>[Name of Procuring Entity] for:</w:t>
      </w:r>
      <w:r>
        <w:rPr>
          <w:color w:val="231F20"/>
          <w:u w:val="single" w:color="221E1F"/>
        </w:rPr>
        <w:tab/>
      </w:r>
      <w:r>
        <w:rPr>
          <w:color w:val="231F20"/>
        </w:rPr>
        <w:t>[Name and number of tender] in response</w:t>
      </w:r>
      <w:r w:rsidR="001C7ED6">
        <w:rPr>
          <w:color w:val="231F20"/>
        </w:rPr>
        <w:t xml:space="preserve"> </w:t>
      </w:r>
      <w:r>
        <w:rPr>
          <w:color w:val="231F20"/>
        </w:rPr>
        <w:t>to</w:t>
      </w:r>
      <w:r w:rsidR="001C7ED6">
        <w:rPr>
          <w:color w:val="231F20"/>
        </w:rPr>
        <w:t xml:space="preserve"> </w:t>
      </w:r>
      <w:r>
        <w:rPr>
          <w:color w:val="231F20"/>
        </w:rPr>
        <w:t>the</w:t>
      </w:r>
      <w:r w:rsidR="001C7ED6">
        <w:rPr>
          <w:color w:val="231F20"/>
        </w:rPr>
        <w:t xml:space="preserve"> </w:t>
      </w:r>
      <w:r>
        <w:rPr>
          <w:color w:val="231F20"/>
        </w:rPr>
        <w:t>request</w:t>
      </w:r>
      <w:r w:rsidR="001C7ED6">
        <w:rPr>
          <w:color w:val="231F20"/>
        </w:rPr>
        <w:t xml:space="preserve"> </w:t>
      </w:r>
      <w:r>
        <w:rPr>
          <w:color w:val="231F20"/>
        </w:rPr>
        <w:t>for</w:t>
      </w:r>
      <w:r w:rsidR="001C7ED6">
        <w:rPr>
          <w:color w:val="231F20"/>
        </w:rPr>
        <w:t xml:space="preserve"> </w:t>
      </w:r>
      <w:r>
        <w:rPr>
          <w:color w:val="231F20"/>
        </w:rPr>
        <w:t>tenders</w:t>
      </w:r>
      <w:r w:rsidR="001C7ED6">
        <w:rPr>
          <w:color w:val="231F20"/>
        </w:rPr>
        <w:t xml:space="preserve"> </w:t>
      </w:r>
      <w:r>
        <w:rPr>
          <w:color w:val="231F20"/>
        </w:rPr>
        <w:t>made</w:t>
      </w:r>
      <w:r w:rsidR="001C7ED6">
        <w:rPr>
          <w:color w:val="231F20"/>
        </w:rPr>
        <w:t xml:space="preserve"> </w:t>
      </w:r>
      <w:r>
        <w:rPr>
          <w:color w:val="231F20"/>
        </w:rPr>
        <w:t>by:</w:t>
      </w:r>
      <w:r>
        <w:rPr>
          <w:color w:val="231F20"/>
          <w:u w:val="single" w:color="221E1F"/>
        </w:rPr>
        <w:tab/>
      </w:r>
      <w:r>
        <w:rPr>
          <w:color w:val="231F20"/>
          <w:u w:val="single" w:color="221E1F"/>
        </w:rPr>
        <w:tab/>
      </w:r>
      <w:r>
        <w:rPr>
          <w:color w:val="231F20"/>
        </w:rPr>
        <w:t>[Name</w:t>
      </w:r>
      <w:r w:rsidR="001C7ED6">
        <w:rPr>
          <w:color w:val="231F20"/>
        </w:rPr>
        <w:t xml:space="preserve"> </w:t>
      </w:r>
      <w:r>
        <w:rPr>
          <w:color w:val="231F20"/>
        </w:rPr>
        <w:t>of</w:t>
      </w:r>
      <w:r w:rsidR="001C7ED6">
        <w:rPr>
          <w:color w:val="231F20"/>
        </w:rPr>
        <w:t xml:space="preserve"> </w:t>
      </w:r>
      <w:r>
        <w:rPr>
          <w:color w:val="231F20"/>
        </w:rPr>
        <w:t>Tenderer]</w:t>
      </w:r>
      <w:r w:rsidR="001C7ED6">
        <w:rPr>
          <w:color w:val="231F20"/>
        </w:rPr>
        <w:t xml:space="preserve"> </w:t>
      </w:r>
      <w:r>
        <w:rPr>
          <w:color w:val="231F20"/>
        </w:rPr>
        <w:t>do</w:t>
      </w:r>
      <w:r w:rsidR="001C7ED6">
        <w:rPr>
          <w:color w:val="231F20"/>
        </w:rPr>
        <w:t xml:space="preserve"> </w:t>
      </w:r>
      <w:r>
        <w:rPr>
          <w:color w:val="231F20"/>
        </w:rPr>
        <w:t>hereby make</w:t>
      </w:r>
      <w:r w:rsidR="001C7ED6">
        <w:rPr>
          <w:color w:val="231F20"/>
        </w:rPr>
        <w:t xml:space="preserve"> </w:t>
      </w:r>
      <w:r>
        <w:rPr>
          <w:color w:val="231F20"/>
        </w:rPr>
        <w:t>the</w:t>
      </w:r>
      <w:r w:rsidR="001C7ED6">
        <w:rPr>
          <w:color w:val="231F20"/>
        </w:rPr>
        <w:t xml:space="preserve"> </w:t>
      </w:r>
      <w:r>
        <w:rPr>
          <w:color w:val="231F20"/>
        </w:rPr>
        <w:t>following</w:t>
      </w:r>
      <w:r w:rsidR="001C7ED6">
        <w:rPr>
          <w:color w:val="231F20"/>
        </w:rPr>
        <w:t xml:space="preserve"> </w:t>
      </w:r>
      <w:r>
        <w:rPr>
          <w:color w:val="231F20"/>
        </w:rPr>
        <w:t>statements</w:t>
      </w:r>
      <w:r w:rsidR="001C7ED6">
        <w:rPr>
          <w:color w:val="231F20"/>
        </w:rPr>
        <w:t xml:space="preserve"> </w:t>
      </w:r>
      <w:r>
        <w:rPr>
          <w:color w:val="231F20"/>
        </w:rPr>
        <w:t>that</w:t>
      </w:r>
      <w:r w:rsidR="001C7ED6">
        <w:rPr>
          <w:color w:val="231F20"/>
        </w:rPr>
        <w:t xml:space="preserve"> </w:t>
      </w:r>
      <w:r>
        <w:rPr>
          <w:color w:val="231F20"/>
        </w:rPr>
        <w:t>I</w:t>
      </w:r>
      <w:r w:rsidR="001C7ED6">
        <w:rPr>
          <w:color w:val="231F20"/>
        </w:rPr>
        <w:t xml:space="preserve"> </w:t>
      </w:r>
      <w:r>
        <w:rPr>
          <w:color w:val="231F20"/>
        </w:rPr>
        <w:t>certify</w:t>
      </w:r>
      <w:r w:rsidR="001C7ED6">
        <w:rPr>
          <w:color w:val="231F20"/>
        </w:rPr>
        <w:t xml:space="preserve"> </w:t>
      </w:r>
      <w:r>
        <w:rPr>
          <w:color w:val="231F20"/>
        </w:rPr>
        <w:t>to</w:t>
      </w:r>
      <w:r w:rsidR="001C7ED6">
        <w:rPr>
          <w:color w:val="231F20"/>
        </w:rPr>
        <w:t xml:space="preserve"> </w:t>
      </w:r>
      <w:r>
        <w:rPr>
          <w:color w:val="231F20"/>
        </w:rPr>
        <w:t>be</w:t>
      </w:r>
      <w:r w:rsidR="001C7ED6">
        <w:rPr>
          <w:color w:val="231F20"/>
        </w:rPr>
        <w:t xml:space="preserve"> </w:t>
      </w:r>
      <w:r>
        <w:rPr>
          <w:color w:val="231F20"/>
        </w:rPr>
        <w:t>true</w:t>
      </w:r>
      <w:r w:rsidR="001C7ED6">
        <w:rPr>
          <w:color w:val="231F20"/>
        </w:rPr>
        <w:t xml:space="preserve"> </w:t>
      </w:r>
      <w:r>
        <w:rPr>
          <w:color w:val="231F20"/>
        </w:rPr>
        <w:t>and</w:t>
      </w:r>
      <w:r w:rsidR="001C7ED6">
        <w:rPr>
          <w:color w:val="231F20"/>
        </w:rPr>
        <w:t xml:space="preserve"> </w:t>
      </w:r>
      <w:r>
        <w:rPr>
          <w:color w:val="231F20"/>
        </w:rPr>
        <w:t>complete</w:t>
      </w:r>
      <w:r w:rsidR="001C7ED6">
        <w:rPr>
          <w:color w:val="231F20"/>
        </w:rPr>
        <w:t xml:space="preserve"> </w:t>
      </w:r>
      <w:r>
        <w:rPr>
          <w:color w:val="231F20"/>
        </w:rPr>
        <w:t>in</w:t>
      </w:r>
      <w:r w:rsidR="001C7ED6">
        <w:rPr>
          <w:color w:val="231F20"/>
        </w:rPr>
        <w:t xml:space="preserve"> </w:t>
      </w:r>
      <w:r>
        <w:rPr>
          <w:color w:val="231F20"/>
        </w:rPr>
        <w:t>every</w:t>
      </w:r>
      <w:r w:rsidR="001C7ED6">
        <w:rPr>
          <w:color w:val="231F20"/>
        </w:rPr>
        <w:t xml:space="preserve"> </w:t>
      </w:r>
      <w:r>
        <w:rPr>
          <w:color w:val="231F20"/>
        </w:rPr>
        <w:t>respect:</w:t>
      </w:r>
    </w:p>
    <w:p w14:paraId="542ED3B7" w14:textId="77777777" w:rsidR="005E6E3D" w:rsidRDefault="007B664E">
      <w:pPr>
        <w:pStyle w:val="BodyText"/>
        <w:tabs>
          <w:tab w:val="left" w:pos="6996"/>
        </w:tabs>
        <w:spacing w:before="238"/>
        <w:ind w:left="130"/>
      </w:pPr>
      <w:r>
        <w:rPr>
          <w:color w:val="231F20"/>
        </w:rPr>
        <w:t>I</w:t>
      </w:r>
      <w:r w:rsidR="001C7ED6">
        <w:rPr>
          <w:color w:val="231F20"/>
        </w:rPr>
        <w:t xml:space="preserve"> </w:t>
      </w:r>
      <w:r>
        <w:rPr>
          <w:color w:val="231F20"/>
        </w:rPr>
        <w:t>certify,</w:t>
      </w:r>
      <w:r w:rsidR="001C7ED6">
        <w:rPr>
          <w:color w:val="231F20"/>
        </w:rPr>
        <w:t xml:space="preserve"> </w:t>
      </w:r>
      <w:r>
        <w:rPr>
          <w:color w:val="231F20"/>
        </w:rPr>
        <w:t>on</w:t>
      </w:r>
      <w:r w:rsidR="001C7ED6">
        <w:rPr>
          <w:color w:val="231F20"/>
        </w:rPr>
        <w:t xml:space="preserve"> </w:t>
      </w:r>
      <w:r>
        <w:rPr>
          <w:color w:val="231F20"/>
        </w:rPr>
        <w:t>behalf</w:t>
      </w:r>
      <w:r w:rsidR="001C7ED6">
        <w:rPr>
          <w:color w:val="231F20"/>
        </w:rPr>
        <w:t xml:space="preserve"> </w:t>
      </w:r>
      <w:r>
        <w:rPr>
          <w:color w:val="231F20"/>
        </w:rPr>
        <w:t>of</w:t>
      </w:r>
      <w:r>
        <w:rPr>
          <w:color w:val="231F20"/>
          <w:u w:val="single" w:color="221E1F"/>
        </w:rPr>
        <w:tab/>
      </w:r>
      <w:r>
        <w:rPr>
          <w:color w:val="231F20"/>
        </w:rPr>
        <w:t>[Name</w:t>
      </w:r>
      <w:r w:rsidR="001C7ED6">
        <w:rPr>
          <w:color w:val="231F20"/>
        </w:rPr>
        <w:t xml:space="preserve"> </w:t>
      </w:r>
      <w:r>
        <w:rPr>
          <w:color w:val="231F20"/>
        </w:rPr>
        <w:t>of</w:t>
      </w:r>
      <w:r w:rsidR="001C7ED6">
        <w:rPr>
          <w:color w:val="231F20"/>
        </w:rPr>
        <w:t xml:space="preserve"> </w:t>
      </w:r>
      <w:r>
        <w:rPr>
          <w:color w:val="231F20"/>
        </w:rPr>
        <w:t>Tenderer]</w:t>
      </w:r>
      <w:r w:rsidR="001C7ED6">
        <w:rPr>
          <w:color w:val="231F20"/>
        </w:rPr>
        <w:t xml:space="preserve"> </w:t>
      </w:r>
      <w:r>
        <w:rPr>
          <w:color w:val="231F20"/>
        </w:rPr>
        <w:t>that:</w:t>
      </w:r>
    </w:p>
    <w:p w14:paraId="237CED3F" w14:textId="77777777" w:rsidR="005E6E3D" w:rsidRDefault="007B664E" w:rsidP="002C041F">
      <w:pPr>
        <w:pStyle w:val="ListParagraph"/>
        <w:numPr>
          <w:ilvl w:val="0"/>
          <w:numId w:val="81"/>
        </w:numPr>
        <w:tabs>
          <w:tab w:val="left" w:pos="590"/>
          <w:tab w:val="left" w:pos="591"/>
        </w:tabs>
        <w:spacing w:before="235"/>
      </w:pPr>
      <w:r>
        <w:rPr>
          <w:color w:val="231F20"/>
        </w:rPr>
        <w:t>I</w:t>
      </w:r>
      <w:r w:rsidR="001C7ED6">
        <w:rPr>
          <w:color w:val="231F20"/>
        </w:rPr>
        <w:t xml:space="preserve"> </w:t>
      </w:r>
      <w:r>
        <w:rPr>
          <w:color w:val="231F20"/>
        </w:rPr>
        <w:t>have</w:t>
      </w:r>
      <w:r w:rsidR="001C7ED6">
        <w:rPr>
          <w:color w:val="231F20"/>
        </w:rPr>
        <w:t xml:space="preserve"> </w:t>
      </w:r>
      <w:r>
        <w:rPr>
          <w:color w:val="231F20"/>
        </w:rPr>
        <w:t>read</w:t>
      </w:r>
      <w:r w:rsidR="001C7ED6">
        <w:rPr>
          <w:color w:val="231F20"/>
        </w:rPr>
        <w:t xml:space="preserve"> </w:t>
      </w:r>
      <w:r>
        <w:rPr>
          <w:color w:val="231F20"/>
        </w:rPr>
        <w:t>and</w:t>
      </w:r>
      <w:r w:rsidR="001C7ED6">
        <w:rPr>
          <w:color w:val="231F20"/>
        </w:rPr>
        <w:t xml:space="preserve"> </w:t>
      </w:r>
      <w:r>
        <w:rPr>
          <w:color w:val="231F20"/>
        </w:rPr>
        <w:t>I</w:t>
      </w:r>
      <w:r w:rsidR="001C7ED6">
        <w:rPr>
          <w:color w:val="231F20"/>
        </w:rPr>
        <w:t xml:space="preserve"> </w:t>
      </w:r>
      <w:r>
        <w:rPr>
          <w:color w:val="231F20"/>
        </w:rPr>
        <w:t>understand</w:t>
      </w:r>
      <w:r w:rsidR="001C7ED6">
        <w:rPr>
          <w:color w:val="231F20"/>
        </w:rPr>
        <w:t xml:space="preserve"> </w:t>
      </w:r>
      <w:r>
        <w:rPr>
          <w:color w:val="231F20"/>
        </w:rPr>
        <w:t>the</w:t>
      </w:r>
      <w:r w:rsidR="001C7ED6">
        <w:rPr>
          <w:color w:val="231F20"/>
        </w:rPr>
        <w:t xml:space="preserve"> </w:t>
      </w:r>
      <w:r>
        <w:rPr>
          <w:color w:val="231F20"/>
        </w:rPr>
        <w:t>contents</w:t>
      </w:r>
      <w:r w:rsidR="001C7ED6">
        <w:rPr>
          <w:color w:val="231F20"/>
        </w:rPr>
        <w:t xml:space="preserve"> </w:t>
      </w:r>
      <w:r>
        <w:rPr>
          <w:color w:val="231F20"/>
        </w:rPr>
        <w:t>of</w:t>
      </w:r>
      <w:r w:rsidR="001C7ED6">
        <w:rPr>
          <w:color w:val="231F20"/>
        </w:rPr>
        <w:t xml:space="preserve"> </w:t>
      </w:r>
      <w:r>
        <w:rPr>
          <w:color w:val="231F20"/>
        </w:rPr>
        <w:t>this</w:t>
      </w:r>
      <w:r w:rsidR="001C7ED6">
        <w:rPr>
          <w:color w:val="231F20"/>
        </w:rPr>
        <w:t xml:space="preserve"> </w:t>
      </w:r>
      <w:r>
        <w:rPr>
          <w:color w:val="231F20"/>
        </w:rPr>
        <w:t>Certiﬁcate;</w:t>
      </w:r>
    </w:p>
    <w:p w14:paraId="0AA65498" w14:textId="77777777" w:rsidR="005E6E3D" w:rsidRDefault="007B664E" w:rsidP="002C041F">
      <w:pPr>
        <w:pStyle w:val="ListParagraph"/>
        <w:numPr>
          <w:ilvl w:val="0"/>
          <w:numId w:val="81"/>
        </w:numPr>
        <w:tabs>
          <w:tab w:val="left" w:pos="590"/>
          <w:tab w:val="left" w:pos="591"/>
        </w:tabs>
        <w:spacing w:before="242" w:line="230" w:lineRule="auto"/>
        <w:ind w:right="318"/>
      </w:pPr>
      <w:r>
        <w:rPr>
          <w:color w:val="231F20"/>
        </w:rPr>
        <w:t xml:space="preserve">I understand that the </w:t>
      </w:r>
      <w:r>
        <w:rPr>
          <w:color w:val="231F20"/>
          <w:spacing w:val="-3"/>
        </w:rPr>
        <w:t xml:space="preserve">Tender </w:t>
      </w:r>
      <w:r>
        <w:rPr>
          <w:color w:val="231F20"/>
        </w:rPr>
        <w:t>will be disqualiﬁed if this Certiﬁcate is found not to be true and complete in every respect;</w:t>
      </w:r>
    </w:p>
    <w:p w14:paraId="2A08025E" w14:textId="77777777" w:rsidR="005E6E3D" w:rsidRDefault="007B664E" w:rsidP="002C041F">
      <w:pPr>
        <w:pStyle w:val="ListParagraph"/>
        <w:numPr>
          <w:ilvl w:val="0"/>
          <w:numId w:val="81"/>
        </w:numPr>
        <w:tabs>
          <w:tab w:val="left" w:pos="590"/>
          <w:tab w:val="left" w:pos="591"/>
        </w:tabs>
        <w:spacing w:before="245" w:line="230" w:lineRule="auto"/>
        <w:ind w:right="311"/>
      </w:pPr>
      <w:r>
        <w:rPr>
          <w:color w:val="231F20"/>
        </w:rPr>
        <w:t>I</w:t>
      </w:r>
      <w:r w:rsidR="00E5203F">
        <w:rPr>
          <w:color w:val="231F20"/>
        </w:rPr>
        <w:t xml:space="preserve"> </w:t>
      </w:r>
      <w:r>
        <w:rPr>
          <w:color w:val="231F20"/>
        </w:rPr>
        <w:t>am</w:t>
      </w:r>
      <w:r w:rsidR="00E5203F">
        <w:rPr>
          <w:color w:val="231F20"/>
        </w:rPr>
        <w:t xml:space="preserve"> </w:t>
      </w:r>
      <w:r>
        <w:rPr>
          <w:color w:val="231F20"/>
        </w:rPr>
        <w:t>the</w:t>
      </w:r>
      <w:r w:rsidR="00E5203F">
        <w:rPr>
          <w:color w:val="231F20"/>
        </w:rPr>
        <w:t xml:space="preserve"> </w:t>
      </w:r>
      <w:r>
        <w:rPr>
          <w:color w:val="231F20"/>
        </w:rPr>
        <w:t>authorized</w:t>
      </w:r>
      <w:r w:rsidR="00E5203F">
        <w:rPr>
          <w:color w:val="231F20"/>
        </w:rPr>
        <w:t xml:space="preserve"> </w:t>
      </w:r>
      <w:r>
        <w:rPr>
          <w:color w:val="231F20"/>
        </w:rPr>
        <w:t>representative</w:t>
      </w:r>
      <w:r w:rsidR="00E5203F">
        <w:rPr>
          <w:color w:val="231F20"/>
        </w:rPr>
        <w:t xml:space="preserve"> </w:t>
      </w:r>
      <w:r>
        <w:rPr>
          <w:color w:val="231F20"/>
        </w:rPr>
        <w:t>of</w:t>
      </w:r>
      <w:r w:rsidR="00E5203F">
        <w:rPr>
          <w:color w:val="231F20"/>
        </w:rPr>
        <w:t xml:space="preserve"> </w:t>
      </w:r>
      <w:r>
        <w:rPr>
          <w:color w:val="231F20"/>
        </w:rPr>
        <w:t>the</w:t>
      </w:r>
      <w:r w:rsidR="00E5203F">
        <w:rPr>
          <w:color w:val="231F20"/>
        </w:rPr>
        <w:t xml:space="preserve"> </w:t>
      </w:r>
      <w:r>
        <w:rPr>
          <w:color w:val="231F20"/>
        </w:rPr>
        <w:t>Tenderer</w:t>
      </w:r>
      <w:r w:rsidR="00E5203F">
        <w:rPr>
          <w:color w:val="231F20"/>
        </w:rPr>
        <w:t xml:space="preserve"> </w:t>
      </w:r>
      <w:r>
        <w:rPr>
          <w:color w:val="231F20"/>
        </w:rPr>
        <w:t>with</w:t>
      </w:r>
      <w:r w:rsidR="00E5203F">
        <w:rPr>
          <w:color w:val="231F20"/>
        </w:rPr>
        <w:t xml:space="preserve"> </w:t>
      </w:r>
      <w:r>
        <w:rPr>
          <w:color w:val="231F20"/>
        </w:rPr>
        <w:t>authority</w:t>
      </w:r>
      <w:r w:rsidR="00E5203F">
        <w:rPr>
          <w:color w:val="231F20"/>
        </w:rPr>
        <w:t xml:space="preserve"> </w:t>
      </w:r>
      <w:r>
        <w:rPr>
          <w:color w:val="231F20"/>
        </w:rPr>
        <w:t>to</w:t>
      </w:r>
      <w:r w:rsidR="00E5203F">
        <w:rPr>
          <w:color w:val="231F20"/>
        </w:rPr>
        <w:t xml:space="preserve"> </w:t>
      </w:r>
      <w:r>
        <w:rPr>
          <w:color w:val="231F20"/>
        </w:rPr>
        <w:t>sign</w:t>
      </w:r>
      <w:r w:rsidR="00E5203F">
        <w:rPr>
          <w:color w:val="231F20"/>
        </w:rPr>
        <w:t xml:space="preserve"> </w:t>
      </w:r>
      <w:r>
        <w:rPr>
          <w:color w:val="231F20"/>
        </w:rPr>
        <w:t>this</w:t>
      </w:r>
      <w:r w:rsidR="00E5203F">
        <w:rPr>
          <w:color w:val="231F20"/>
        </w:rPr>
        <w:t xml:space="preserve"> </w:t>
      </w:r>
      <w:r>
        <w:rPr>
          <w:color w:val="231F20"/>
        </w:rPr>
        <w:t>Certiﬁcate,</w:t>
      </w:r>
      <w:r w:rsidR="00E5203F">
        <w:rPr>
          <w:color w:val="231F20"/>
        </w:rPr>
        <w:t xml:space="preserve"> </w:t>
      </w:r>
      <w:r>
        <w:rPr>
          <w:color w:val="231F20"/>
        </w:rPr>
        <w:t>and</w:t>
      </w:r>
      <w:r w:rsidR="00E5203F">
        <w:rPr>
          <w:color w:val="231F20"/>
        </w:rPr>
        <w:t xml:space="preserve"> </w:t>
      </w:r>
      <w:r>
        <w:rPr>
          <w:color w:val="231F20"/>
        </w:rPr>
        <w:t>to</w:t>
      </w:r>
      <w:r w:rsidR="00E5203F">
        <w:rPr>
          <w:color w:val="231F20"/>
        </w:rPr>
        <w:t xml:space="preserve"> </w:t>
      </w:r>
      <w:r>
        <w:rPr>
          <w:color w:val="231F20"/>
        </w:rPr>
        <w:t>submit</w:t>
      </w:r>
      <w:r w:rsidR="00E5203F">
        <w:rPr>
          <w:color w:val="231F20"/>
        </w:rPr>
        <w:t xml:space="preserve"> </w:t>
      </w:r>
      <w:proofErr w:type="spellStart"/>
      <w:r>
        <w:rPr>
          <w:color w:val="231F20"/>
        </w:rPr>
        <w:t>the</w:t>
      </w:r>
      <w:r>
        <w:rPr>
          <w:color w:val="231F20"/>
          <w:spacing w:val="-3"/>
        </w:rPr>
        <w:t>Tender</w:t>
      </w:r>
      <w:proofErr w:type="spellEnd"/>
      <w:r>
        <w:rPr>
          <w:color w:val="231F20"/>
          <w:spacing w:val="-3"/>
        </w:rPr>
        <w:t xml:space="preserve"> </w:t>
      </w:r>
      <w:r>
        <w:rPr>
          <w:color w:val="231F20"/>
        </w:rPr>
        <w:t>on</w:t>
      </w:r>
      <w:r w:rsidR="00E5203F">
        <w:rPr>
          <w:color w:val="231F20"/>
        </w:rPr>
        <w:t xml:space="preserve"> </w:t>
      </w:r>
      <w:r>
        <w:rPr>
          <w:color w:val="231F20"/>
        </w:rPr>
        <w:t>behalf</w:t>
      </w:r>
      <w:r w:rsidR="00E5203F">
        <w:rPr>
          <w:color w:val="231F20"/>
        </w:rPr>
        <w:t xml:space="preserve"> </w:t>
      </w:r>
      <w:r>
        <w:rPr>
          <w:color w:val="231F20"/>
        </w:rPr>
        <w:t>of</w:t>
      </w:r>
      <w:r w:rsidR="00E5203F">
        <w:rPr>
          <w:color w:val="231F20"/>
        </w:rPr>
        <w:t xml:space="preserve"> </w:t>
      </w:r>
      <w:r>
        <w:rPr>
          <w:color w:val="231F20"/>
        </w:rPr>
        <w:t>the</w:t>
      </w:r>
      <w:r w:rsidR="00E5203F">
        <w:rPr>
          <w:color w:val="231F20"/>
        </w:rPr>
        <w:t xml:space="preserve"> </w:t>
      </w:r>
      <w:r>
        <w:rPr>
          <w:color w:val="231F20"/>
        </w:rPr>
        <w:t>Tenderer;</w:t>
      </w:r>
    </w:p>
    <w:p w14:paraId="104F9E01" w14:textId="77777777" w:rsidR="005E6E3D" w:rsidRDefault="007B664E" w:rsidP="002C041F">
      <w:pPr>
        <w:pStyle w:val="ListParagraph"/>
        <w:numPr>
          <w:ilvl w:val="0"/>
          <w:numId w:val="81"/>
        </w:numPr>
        <w:tabs>
          <w:tab w:val="left" w:pos="590"/>
          <w:tab w:val="left" w:pos="591"/>
        </w:tabs>
        <w:spacing w:line="230" w:lineRule="auto"/>
        <w:ind w:right="311"/>
      </w:pPr>
      <w:r>
        <w:rPr>
          <w:color w:val="231F20"/>
        </w:rPr>
        <w:t xml:space="preserve">For the purposes of this Certiﬁcate and the </w:t>
      </w:r>
      <w:r>
        <w:rPr>
          <w:color w:val="231F20"/>
          <w:spacing w:val="-4"/>
        </w:rPr>
        <w:t xml:space="preserve">Tender, </w:t>
      </w:r>
      <w:r>
        <w:rPr>
          <w:color w:val="231F20"/>
        </w:rPr>
        <w:t>I understand that the word “competitor” shall include any individual</w:t>
      </w:r>
      <w:r w:rsidR="00E5203F">
        <w:rPr>
          <w:color w:val="231F20"/>
        </w:rPr>
        <w:t xml:space="preserve"> </w:t>
      </w:r>
      <w:r>
        <w:rPr>
          <w:color w:val="231F20"/>
        </w:rPr>
        <w:t>or</w:t>
      </w:r>
      <w:r w:rsidR="00E5203F">
        <w:rPr>
          <w:color w:val="231F20"/>
        </w:rPr>
        <w:t xml:space="preserve"> </w:t>
      </w:r>
      <w:r>
        <w:rPr>
          <w:color w:val="231F20"/>
        </w:rPr>
        <w:t>organization,</w:t>
      </w:r>
      <w:r w:rsidR="00E5203F">
        <w:rPr>
          <w:color w:val="231F20"/>
        </w:rPr>
        <w:t xml:space="preserve"> </w:t>
      </w:r>
      <w:r>
        <w:rPr>
          <w:color w:val="231F20"/>
        </w:rPr>
        <w:t>other</w:t>
      </w:r>
      <w:r w:rsidR="00E5203F">
        <w:rPr>
          <w:color w:val="231F20"/>
        </w:rPr>
        <w:t xml:space="preserve"> </w:t>
      </w:r>
      <w:r>
        <w:rPr>
          <w:color w:val="231F20"/>
        </w:rPr>
        <w:t>than</w:t>
      </w:r>
      <w:r w:rsidR="00E5203F">
        <w:rPr>
          <w:color w:val="231F20"/>
        </w:rPr>
        <w:t xml:space="preserve"> </w:t>
      </w:r>
      <w:r>
        <w:rPr>
          <w:color w:val="231F20"/>
        </w:rPr>
        <w:t>the</w:t>
      </w:r>
      <w:r w:rsidR="00E5203F">
        <w:rPr>
          <w:color w:val="231F20"/>
        </w:rPr>
        <w:t xml:space="preserve"> </w:t>
      </w:r>
      <w:r>
        <w:rPr>
          <w:color w:val="231F20"/>
          <w:spacing w:val="-3"/>
        </w:rPr>
        <w:t>Tenderer,</w:t>
      </w:r>
      <w:r w:rsidR="00E5203F">
        <w:rPr>
          <w:color w:val="231F20"/>
          <w:spacing w:val="-3"/>
        </w:rPr>
        <w:t xml:space="preserve"> </w:t>
      </w:r>
      <w:r>
        <w:rPr>
          <w:color w:val="231F20"/>
        </w:rPr>
        <w:t>whether</w:t>
      </w:r>
      <w:r w:rsidR="00E5203F">
        <w:rPr>
          <w:color w:val="231F20"/>
        </w:rPr>
        <w:t xml:space="preserve"> </w:t>
      </w:r>
      <w:r>
        <w:rPr>
          <w:color w:val="231F20"/>
        </w:rPr>
        <w:t>or</w:t>
      </w:r>
      <w:r w:rsidR="00E5203F">
        <w:rPr>
          <w:color w:val="231F20"/>
        </w:rPr>
        <w:t xml:space="preserve"> </w:t>
      </w:r>
      <w:r>
        <w:rPr>
          <w:color w:val="231F20"/>
        </w:rPr>
        <w:t>not</w:t>
      </w:r>
      <w:r w:rsidR="00E5203F">
        <w:rPr>
          <w:color w:val="231F20"/>
        </w:rPr>
        <w:t xml:space="preserve"> </w:t>
      </w:r>
      <w:r>
        <w:rPr>
          <w:color w:val="231F20"/>
        </w:rPr>
        <w:t>afﬁliated</w:t>
      </w:r>
      <w:r w:rsidR="00E5203F">
        <w:rPr>
          <w:color w:val="231F20"/>
        </w:rPr>
        <w:t xml:space="preserve"> </w:t>
      </w:r>
      <w:r>
        <w:rPr>
          <w:color w:val="231F20"/>
        </w:rPr>
        <w:t>with</w:t>
      </w:r>
      <w:r w:rsidR="00E5203F">
        <w:rPr>
          <w:color w:val="231F20"/>
        </w:rPr>
        <w:t xml:space="preserve"> </w:t>
      </w:r>
      <w:r>
        <w:rPr>
          <w:color w:val="231F20"/>
        </w:rPr>
        <w:t>the</w:t>
      </w:r>
      <w:r w:rsidR="00E5203F">
        <w:rPr>
          <w:color w:val="231F20"/>
        </w:rPr>
        <w:t xml:space="preserve"> </w:t>
      </w:r>
      <w:r>
        <w:rPr>
          <w:color w:val="231F20"/>
          <w:spacing w:val="-3"/>
        </w:rPr>
        <w:t>Tenderer,</w:t>
      </w:r>
      <w:r w:rsidR="00E5203F">
        <w:rPr>
          <w:color w:val="231F20"/>
          <w:spacing w:val="-3"/>
        </w:rPr>
        <w:t xml:space="preserve"> </w:t>
      </w:r>
      <w:r>
        <w:rPr>
          <w:color w:val="231F20"/>
        </w:rPr>
        <w:t>who:</w:t>
      </w:r>
    </w:p>
    <w:p w14:paraId="596D3546" w14:textId="77777777" w:rsidR="005E6E3D" w:rsidRDefault="00E5203F" w:rsidP="002C041F">
      <w:pPr>
        <w:pStyle w:val="ListParagraph"/>
        <w:numPr>
          <w:ilvl w:val="1"/>
          <w:numId w:val="81"/>
        </w:numPr>
        <w:tabs>
          <w:tab w:val="left" w:pos="1004"/>
          <w:tab w:val="left" w:pos="1006"/>
        </w:tabs>
        <w:spacing w:before="42"/>
        <w:ind w:hanging="429"/>
      </w:pPr>
      <w:r>
        <w:rPr>
          <w:color w:val="231F20"/>
        </w:rPr>
        <w:t>h</w:t>
      </w:r>
      <w:r w:rsidR="007B664E">
        <w:rPr>
          <w:color w:val="231F20"/>
        </w:rPr>
        <w:t>as</w:t>
      </w:r>
      <w:r>
        <w:rPr>
          <w:color w:val="231F20"/>
        </w:rPr>
        <w:t xml:space="preserve"> </w:t>
      </w:r>
      <w:r w:rsidR="007B664E">
        <w:rPr>
          <w:color w:val="231F20"/>
        </w:rPr>
        <w:t>been</w:t>
      </w:r>
      <w:r>
        <w:rPr>
          <w:color w:val="231F20"/>
        </w:rPr>
        <w:t xml:space="preserve"> </w:t>
      </w:r>
      <w:r w:rsidR="007B664E">
        <w:rPr>
          <w:color w:val="231F20"/>
        </w:rPr>
        <w:t>requested</w:t>
      </w:r>
      <w:r>
        <w:rPr>
          <w:color w:val="231F20"/>
        </w:rPr>
        <w:t xml:space="preserve"> </w:t>
      </w:r>
      <w:r w:rsidR="007B664E">
        <w:rPr>
          <w:color w:val="231F20"/>
        </w:rPr>
        <w:t>to</w:t>
      </w:r>
      <w:r>
        <w:rPr>
          <w:color w:val="231F20"/>
        </w:rPr>
        <w:t xml:space="preserve"> </w:t>
      </w:r>
      <w:r w:rsidR="007B664E">
        <w:rPr>
          <w:color w:val="231F20"/>
        </w:rPr>
        <w:t>submit</w:t>
      </w:r>
      <w:r>
        <w:rPr>
          <w:color w:val="231F20"/>
        </w:rPr>
        <w:t xml:space="preserve"> </w:t>
      </w:r>
      <w:r w:rsidR="007B664E">
        <w:rPr>
          <w:color w:val="231F20"/>
        </w:rPr>
        <w:t>a</w:t>
      </w:r>
      <w:r>
        <w:rPr>
          <w:color w:val="231F20"/>
        </w:rPr>
        <w:t xml:space="preserve"> </w:t>
      </w:r>
      <w:r w:rsidR="007B664E">
        <w:rPr>
          <w:color w:val="231F20"/>
          <w:spacing w:val="-3"/>
        </w:rPr>
        <w:t>Tender</w:t>
      </w:r>
      <w:r>
        <w:rPr>
          <w:color w:val="231F20"/>
          <w:spacing w:val="-3"/>
        </w:rPr>
        <w:t xml:space="preserve"> </w:t>
      </w:r>
      <w:r w:rsidR="007B664E">
        <w:rPr>
          <w:color w:val="231F20"/>
        </w:rPr>
        <w:t>in</w:t>
      </w:r>
      <w:r>
        <w:rPr>
          <w:color w:val="231F20"/>
        </w:rPr>
        <w:t xml:space="preserve"> </w:t>
      </w:r>
      <w:r w:rsidR="007B664E">
        <w:rPr>
          <w:color w:val="231F20"/>
        </w:rPr>
        <w:t>response</w:t>
      </w:r>
      <w:r>
        <w:rPr>
          <w:color w:val="231F20"/>
        </w:rPr>
        <w:t xml:space="preserve"> </w:t>
      </w:r>
      <w:r w:rsidR="007B664E">
        <w:rPr>
          <w:color w:val="231F20"/>
        </w:rPr>
        <w:t>to</w:t>
      </w:r>
      <w:r>
        <w:rPr>
          <w:color w:val="231F20"/>
        </w:rPr>
        <w:t xml:space="preserve"> </w:t>
      </w:r>
      <w:r w:rsidR="007B664E">
        <w:rPr>
          <w:color w:val="231F20"/>
        </w:rPr>
        <w:t>this</w:t>
      </w:r>
      <w:r>
        <w:rPr>
          <w:color w:val="231F20"/>
        </w:rPr>
        <w:t xml:space="preserve"> </w:t>
      </w:r>
      <w:r w:rsidR="007B664E">
        <w:rPr>
          <w:color w:val="231F20"/>
        </w:rPr>
        <w:t>request</w:t>
      </w:r>
      <w:r>
        <w:rPr>
          <w:color w:val="231F20"/>
        </w:rPr>
        <w:t xml:space="preserve"> </w:t>
      </w:r>
      <w:r w:rsidR="007B664E">
        <w:rPr>
          <w:color w:val="231F20"/>
        </w:rPr>
        <w:t>for</w:t>
      </w:r>
      <w:r>
        <w:rPr>
          <w:color w:val="231F20"/>
        </w:rPr>
        <w:t xml:space="preserve"> </w:t>
      </w:r>
      <w:r w:rsidR="007B664E">
        <w:rPr>
          <w:color w:val="231F20"/>
        </w:rPr>
        <w:t>tenders;</w:t>
      </w:r>
    </w:p>
    <w:p w14:paraId="4DA19F03" w14:textId="77777777" w:rsidR="005E6E3D" w:rsidRDefault="007B664E" w:rsidP="002C041F">
      <w:pPr>
        <w:pStyle w:val="ListParagraph"/>
        <w:numPr>
          <w:ilvl w:val="1"/>
          <w:numId w:val="81"/>
        </w:numPr>
        <w:tabs>
          <w:tab w:val="left" w:pos="1004"/>
          <w:tab w:val="left" w:pos="1006"/>
        </w:tabs>
        <w:spacing w:before="47" w:line="230" w:lineRule="auto"/>
        <w:ind w:right="311" w:hanging="429"/>
      </w:pPr>
      <w:r>
        <w:rPr>
          <w:color w:val="231F20"/>
        </w:rPr>
        <w:t>could</w:t>
      </w:r>
      <w:r w:rsidR="007A4056">
        <w:rPr>
          <w:color w:val="231F20"/>
        </w:rPr>
        <w:t xml:space="preserve"> </w:t>
      </w:r>
      <w:r>
        <w:rPr>
          <w:color w:val="231F20"/>
        </w:rPr>
        <w:t>potentially</w:t>
      </w:r>
      <w:r w:rsidR="007A4056">
        <w:rPr>
          <w:color w:val="231F20"/>
        </w:rPr>
        <w:t xml:space="preserve"> </w:t>
      </w:r>
      <w:r>
        <w:rPr>
          <w:color w:val="231F20"/>
        </w:rPr>
        <w:t>submit</w:t>
      </w:r>
      <w:r w:rsidR="007A4056">
        <w:rPr>
          <w:color w:val="231F20"/>
        </w:rPr>
        <w:t xml:space="preserve"> </w:t>
      </w:r>
      <w:r>
        <w:rPr>
          <w:color w:val="231F20"/>
        </w:rPr>
        <w:t>a</w:t>
      </w:r>
      <w:r w:rsidR="007A4056">
        <w:rPr>
          <w:color w:val="231F20"/>
        </w:rPr>
        <w:t xml:space="preserve"> </w:t>
      </w:r>
      <w:r>
        <w:rPr>
          <w:color w:val="231F20"/>
        </w:rPr>
        <w:t>tender</w:t>
      </w:r>
      <w:r w:rsidR="007A4056">
        <w:rPr>
          <w:color w:val="231F20"/>
        </w:rPr>
        <w:t xml:space="preserve"> </w:t>
      </w:r>
      <w:r>
        <w:rPr>
          <w:color w:val="231F20"/>
        </w:rPr>
        <w:t>in</w:t>
      </w:r>
      <w:r w:rsidR="007A4056">
        <w:rPr>
          <w:color w:val="231F20"/>
        </w:rPr>
        <w:t xml:space="preserve"> </w:t>
      </w:r>
      <w:r>
        <w:rPr>
          <w:color w:val="231F20"/>
        </w:rPr>
        <w:t>response</w:t>
      </w:r>
      <w:r w:rsidR="007A4056">
        <w:rPr>
          <w:color w:val="231F20"/>
        </w:rPr>
        <w:t xml:space="preserve"> </w:t>
      </w:r>
      <w:r>
        <w:rPr>
          <w:color w:val="231F20"/>
        </w:rPr>
        <w:t>to</w:t>
      </w:r>
      <w:r w:rsidR="007A4056">
        <w:rPr>
          <w:color w:val="231F20"/>
        </w:rPr>
        <w:t xml:space="preserve"> </w:t>
      </w:r>
      <w:r>
        <w:rPr>
          <w:color w:val="231F20"/>
        </w:rPr>
        <w:t>this</w:t>
      </w:r>
      <w:r w:rsidR="007A4056">
        <w:rPr>
          <w:color w:val="231F20"/>
        </w:rPr>
        <w:t xml:space="preserve"> </w:t>
      </w:r>
      <w:r>
        <w:rPr>
          <w:color w:val="231F20"/>
        </w:rPr>
        <w:t>request</w:t>
      </w:r>
      <w:r w:rsidR="007A4056">
        <w:rPr>
          <w:color w:val="231F20"/>
        </w:rPr>
        <w:t xml:space="preserve"> </w:t>
      </w:r>
      <w:r>
        <w:rPr>
          <w:color w:val="231F20"/>
        </w:rPr>
        <w:t>for</w:t>
      </w:r>
      <w:r w:rsidR="007A4056">
        <w:rPr>
          <w:color w:val="231F20"/>
        </w:rPr>
        <w:t xml:space="preserve"> </w:t>
      </w:r>
      <w:r>
        <w:rPr>
          <w:color w:val="231F20"/>
        </w:rPr>
        <w:t>tenders,</w:t>
      </w:r>
      <w:r w:rsidR="007A4056">
        <w:rPr>
          <w:color w:val="231F20"/>
        </w:rPr>
        <w:t xml:space="preserve"> </w:t>
      </w:r>
      <w:r>
        <w:rPr>
          <w:color w:val="231F20"/>
        </w:rPr>
        <w:t>based</w:t>
      </w:r>
      <w:r w:rsidR="007A4056">
        <w:rPr>
          <w:color w:val="231F20"/>
        </w:rPr>
        <w:t xml:space="preserve"> </w:t>
      </w:r>
      <w:r>
        <w:rPr>
          <w:color w:val="231F20"/>
        </w:rPr>
        <w:t>on</w:t>
      </w:r>
      <w:r w:rsidR="007A4056">
        <w:rPr>
          <w:color w:val="231F20"/>
        </w:rPr>
        <w:t xml:space="preserve"> </w:t>
      </w:r>
      <w:r>
        <w:rPr>
          <w:color w:val="231F20"/>
        </w:rPr>
        <w:t>their</w:t>
      </w:r>
      <w:r w:rsidR="007A4056">
        <w:rPr>
          <w:color w:val="231F20"/>
        </w:rPr>
        <w:t xml:space="preserve"> </w:t>
      </w:r>
      <w:r>
        <w:rPr>
          <w:color w:val="231F20"/>
        </w:rPr>
        <w:t>qualiﬁcations,</w:t>
      </w:r>
      <w:r w:rsidR="007A4056">
        <w:rPr>
          <w:color w:val="231F20"/>
        </w:rPr>
        <w:t xml:space="preserve"> </w:t>
      </w:r>
      <w:r>
        <w:rPr>
          <w:color w:val="231F20"/>
        </w:rPr>
        <w:t>abilities or</w:t>
      </w:r>
      <w:r w:rsidR="007A4056">
        <w:rPr>
          <w:color w:val="231F20"/>
        </w:rPr>
        <w:t xml:space="preserve"> </w:t>
      </w:r>
      <w:r>
        <w:rPr>
          <w:color w:val="231F20"/>
        </w:rPr>
        <w:t>experience;</w:t>
      </w:r>
    </w:p>
    <w:p w14:paraId="4C5E1519" w14:textId="77777777" w:rsidR="005E6E3D" w:rsidRDefault="007B664E" w:rsidP="002C041F">
      <w:pPr>
        <w:pStyle w:val="ListParagraph"/>
        <w:numPr>
          <w:ilvl w:val="0"/>
          <w:numId w:val="81"/>
        </w:numPr>
        <w:tabs>
          <w:tab w:val="left" w:pos="589"/>
          <w:tab w:val="left" w:pos="590"/>
        </w:tabs>
        <w:spacing w:before="237" w:line="248" w:lineRule="exact"/>
        <w:ind w:left="589"/>
      </w:pPr>
      <w:r>
        <w:rPr>
          <w:color w:val="231F20"/>
        </w:rPr>
        <w:t>The</w:t>
      </w:r>
      <w:r w:rsidR="007A4056">
        <w:rPr>
          <w:color w:val="231F20"/>
        </w:rPr>
        <w:t xml:space="preserve"> </w:t>
      </w:r>
      <w:r>
        <w:rPr>
          <w:color w:val="231F20"/>
        </w:rPr>
        <w:t>Tenderer</w:t>
      </w:r>
      <w:r w:rsidR="007A4056">
        <w:rPr>
          <w:color w:val="231F20"/>
        </w:rPr>
        <w:t xml:space="preserve"> </w:t>
      </w:r>
      <w:r>
        <w:rPr>
          <w:color w:val="231F20"/>
        </w:rPr>
        <w:t>discloses</w:t>
      </w:r>
      <w:r w:rsidR="007A4056">
        <w:rPr>
          <w:color w:val="231F20"/>
        </w:rPr>
        <w:t xml:space="preserve"> </w:t>
      </w:r>
      <w:r>
        <w:rPr>
          <w:color w:val="231F20"/>
        </w:rPr>
        <w:t>that</w:t>
      </w:r>
      <w:r w:rsidR="007A4056">
        <w:rPr>
          <w:color w:val="231F20"/>
        </w:rPr>
        <w:t xml:space="preserve"> </w:t>
      </w:r>
      <w:r>
        <w:rPr>
          <w:color w:val="231F20"/>
        </w:rPr>
        <w:t>[check</w:t>
      </w:r>
      <w:r w:rsidR="007A4056">
        <w:rPr>
          <w:color w:val="231F20"/>
        </w:rPr>
        <w:t xml:space="preserve"> </w:t>
      </w:r>
      <w:r>
        <w:rPr>
          <w:color w:val="231F20"/>
        </w:rPr>
        <w:t>one</w:t>
      </w:r>
      <w:r w:rsidR="007A4056">
        <w:rPr>
          <w:color w:val="231F20"/>
        </w:rPr>
        <w:t xml:space="preserve"> </w:t>
      </w:r>
      <w:r>
        <w:rPr>
          <w:color w:val="231F20"/>
        </w:rPr>
        <w:t>of</w:t>
      </w:r>
      <w:r w:rsidR="007A4056">
        <w:rPr>
          <w:color w:val="231F20"/>
        </w:rPr>
        <w:t xml:space="preserve"> </w:t>
      </w:r>
      <w:r>
        <w:rPr>
          <w:color w:val="231F20"/>
        </w:rPr>
        <w:t>the</w:t>
      </w:r>
      <w:r w:rsidR="007A4056">
        <w:rPr>
          <w:color w:val="231F20"/>
        </w:rPr>
        <w:t xml:space="preserve"> </w:t>
      </w:r>
      <w:r>
        <w:rPr>
          <w:color w:val="231F20"/>
        </w:rPr>
        <w:t>following,</w:t>
      </w:r>
      <w:r w:rsidR="007A4056">
        <w:rPr>
          <w:color w:val="231F20"/>
        </w:rPr>
        <w:t xml:space="preserve"> </w:t>
      </w:r>
      <w:r>
        <w:rPr>
          <w:color w:val="231F20"/>
        </w:rPr>
        <w:t>as</w:t>
      </w:r>
      <w:r w:rsidR="007A4056">
        <w:rPr>
          <w:color w:val="231F20"/>
        </w:rPr>
        <w:t xml:space="preserve"> </w:t>
      </w:r>
      <w:r>
        <w:rPr>
          <w:color w:val="231F20"/>
        </w:rPr>
        <w:t>applicable]:</w:t>
      </w:r>
    </w:p>
    <w:p w14:paraId="505C4635" w14:textId="77777777" w:rsidR="005E6E3D" w:rsidRDefault="007B664E" w:rsidP="002C041F">
      <w:pPr>
        <w:pStyle w:val="ListParagraph"/>
        <w:numPr>
          <w:ilvl w:val="1"/>
          <w:numId w:val="81"/>
        </w:numPr>
        <w:tabs>
          <w:tab w:val="left" w:pos="1002"/>
          <w:tab w:val="left" w:pos="1003"/>
        </w:tabs>
        <w:spacing w:before="4" w:line="230" w:lineRule="auto"/>
        <w:ind w:left="1002" w:right="311" w:hanging="413"/>
      </w:pPr>
      <w:r>
        <w:rPr>
          <w:color w:val="231F20"/>
        </w:rPr>
        <w:t xml:space="preserve">The Tenderer has arrived at the </w:t>
      </w:r>
      <w:r>
        <w:rPr>
          <w:color w:val="231F20"/>
          <w:spacing w:val="-3"/>
        </w:rPr>
        <w:t xml:space="preserve">Tender </w:t>
      </w:r>
      <w:r>
        <w:rPr>
          <w:color w:val="231F20"/>
        </w:rPr>
        <w:t>independently from, and without consultation, communication, agreement</w:t>
      </w:r>
      <w:r w:rsidR="007A4056">
        <w:rPr>
          <w:color w:val="231F20"/>
        </w:rPr>
        <w:t xml:space="preserve"> </w:t>
      </w:r>
      <w:r>
        <w:rPr>
          <w:color w:val="231F20"/>
        </w:rPr>
        <w:t>or</w:t>
      </w:r>
      <w:r w:rsidR="007A4056">
        <w:rPr>
          <w:color w:val="231F20"/>
        </w:rPr>
        <w:t xml:space="preserve"> </w:t>
      </w:r>
      <w:r>
        <w:rPr>
          <w:color w:val="231F20"/>
        </w:rPr>
        <w:t>arrangement</w:t>
      </w:r>
      <w:r w:rsidR="007A4056">
        <w:rPr>
          <w:color w:val="231F20"/>
        </w:rPr>
        <w:t xml:space="preserve"> </w:t>
      </w:r>
      <w:r>
        <w:rPr>
          <w:color w:val="231F20"/>
        </w:rPr>
        <w:t>with,</w:t>
      </w:r>
      <w:r w:rsidR="007A4056">
        <w:rPr>
          <w:color w:val="231F20"/>
        </w:rPr>
        <w:t xml:space="preserve"> </w:t>
      </w:r>
      <w:r>
        <w:rPr>
          <w:color w:val="231F20"/>
        </w:rPr>
        <w:t>any</w:t>
      </w:r>
      <w:r w:rsidR="007A4056">
        <w:rPr>
          <w:color w:val="231F20"/>
        </w:rPr>
        <w:t xml:space="preserve"> </w:t>
      </w:r>
      <w:r>
        <w:rPr>
          <w:color w:val="231F20"/>
        </w:rPr>
        <w:t>competitor;</w:t>
      </w:r>
    </w:p>
    <w:p w14:paraId="7EFE4F31" w14:textId="77777777" w:rsidR="005E6E3D" w:rsidRDefault="007B664E" w:rsidP="002C041F">
      <w:pPr>
        <w:pStyle w:val="ListParagraph"/>
        <w:numPr>
          <w:ilvl w:val="1"/>
          <w:numId w:val="81"/>
        </w:numPr>
        <w:tabs>
          <w:tab w:val="left" w:pos="1003"/>
        </w:tabs>
        <w:spacing w:before="2" w:line="230" w:lineRule="auto"/>
        <w:ind w:left="1002" w:right="311" w:hanging="413"/>
        <w:jc w:val="both"/>
      </w:pPr>
      <w:proofErr w:type="spellStart"/>
      <w:r>
        <w:rPr>
          <w:color w:val="231F20"/>
        </w:rPr>
        <w:t>theTenderer</w:t>
      </w:r>
      <w:proofErr w:type="spellEnd"/>
      <w:r w:rsidR="007A4056">
        <w:rPr>
          <w:color w:val="231F20"/>
        </w:rPr>
        <w:t xml:space="preserve"> </w:t>
      </w:r>
      <w:r>
        <w:rPr>
          <w:color w:val="231F20"/>
        </w:rPr>
        <w:t>has</w:t>
      </w:r>
      <w:r w:rsidR="007A4056">
        <w:rPr>
          <w:color w:val="231F20"/>
        </w:rPr>
        <w:t xml:space="preserve"> </w:t>
      </w:r>
      <w:r>
        <w:rPr>
          <w:color w:val="231F20"/>
        </w:rPr>
        <w:t>entered</w:t>
      </w:r>
      <w:r w:rsidR="007A4056">
        <w:rPr>
          <w:color w:val="231F20"/>
        </w:rPr>
        <w:t xml:space="preserve"> </w:t>
      </w:r>
      <w:r>
        <w:rPr>
          <w:color w:val="231F20"/>
        </w:rPr>
        <w:t>into</w:t>
      </w:r>
      <w:r w:rsidR="007A4056">
        <w:rPr>
          <w:color w:val="231F20"/>
        </w:rPr>
        <w:t xml:space="preserve"> </w:t>
      </w:r>
      <w:r>
        <w:rPr>
          <w:color w:val="231F20"/>
        </w:rPr>
        <w:t>consultations,</w:t>
      </w:r>
      <w:r w:rsidR="007A4056">
        <w:rPr>
          <w:color w:val="231F20"/>
        </w:rPr>
        <w:t xml:space="preserve"> </w:t>
      </w:r>
      <w:r>
        <w:rPr>
          <w:color w:val="231F20"/>
        </w:rPr>
        <w:t>communications,</w:t>
      </w:r>
      <w:r w:rsidR="007A4056">
        <w:rPr>
          <w:color w:val="231F20"/>
        </w:rPr>
        <w:t xml:space="preserve"> </w:t>
      </w:r>
      <w:r>
        <w:rPr>
          <w:color w:val="231F20"/>
        </w:rPr>
        <w:t>agreements</w:t>
      </w:r>
      <w:r w:rsidR="007A4056">
        <w:rPr>
          <w:color w:val="231F20"/>
        </w:rPr>
        <w:t xml:space="preserve"> </w:t>
      </w:r>
      <w:r>
        <w:rPr>
          <w:color w:val="231F20"/>
        </w:rPr>
        <w:t>or</w:t>
      </w:r>
      <w:r w:rsidR="007A4056">
        <w:rPr>
          <w:color w:val="231F20"/>
        </w:rPr>
        <w:t xml:space="preserve"> </w:t>
      </w:r>
      <w:r>
        <w:rPr>
          <w:color w:val="231F20"/>
        </w:rPr>
        <w:t>arrangements</w:t>
      </w:r>
      <w:r w:rsidR="007A4056">
        <w:rPr>
          <w:color w:val="231F20"/>
        </w:rPr>
        <w:t xml:space="preserve"> </w:t>
      </w:r>
      <w:r>
        <w:rPr>
          <w:color w:val="231F20"/>
        </w:rPr>
        <w:t>with</w:t>
      </w:r>
      <w:r w:rsidR="007A4056">
        <w:rPr>
          <w:color w:val="231F20"/>
        </w:rPr>
        <w:t xml:space="preserve"> </w:t>
      </w:r>
      <w:r>
        <w:rPr>
          <w:color w:val="231F20"/>
        </w:rPr>
        <w:t>one</w:t>
      </w:r>
      <w:r w:rsidR="007A4056">
        <w:rPr>
          <w:color w:val="231F20"/>
        </w:rPr>
        <w:t xml:space="preserve"> </w:t>
      </w:r>
      <w:r>
        <w:rPr>
          <w:color w:val="231F20"/>
        </w:rPr>
        <w:t>or</w:t>
      </w:r>
      <w:r w:rsidR="007A4056">
        <w:rPr>
          <w:color w:val="231F20"/>
        </w:rPr>
        <w:t xml:space="preserve"> </w:t>
      </w:r>
      <w:r>
        <w:rPr>
          <w:color w:val="231F20"/>
        </w:rPr>
        <w:t xml:space="preserve">more competitors regarding this request for tenders, and the Tenderer discloses, in the attached document(s), complete details thereof, including the names of the competitors and the nature of, and reasons </w:t>
      </w:r>
      <w:r>
        <w:rPr>
          <w:color w:val="231F20"/>
          <w:spacing w:val="-3"/>
        </w:rPr>
        <w:t xml:space="preserve">for, </w:t>
      </w:r>
      <w:r>
        <w:rPr>
          <w:color w:val="231F20"/>
        </w:rPr>
        <w:t>such consultations,</w:t>
      </w:r>
      <w:r w:rsidR="007A4056">
        <w:rPr>
          <w:color w:val="231F20"/>
        </w:rPr>
        <w:t xml:space="preserve"> </w:t>
      </w:r>
      <w:r>
        <w:rPr>
          <w:color w:val="231F20"/>
        </w:rPr>
        <w:t>communications,</w:t>
      </w:r>
      <w:r w:rsidR="007A4056">
        <w:rPr>
          <w:color w:val="231F20"/>
        </w:rPr>
        <w:t xml:space="preserve"> </w:t>
      </w:r>
      <w:r>
        <w:rPr>
          <w:color w:val="231F20"/>
        </w:rPr>
        <w:t>agreements</w:t>
      </w:r>
      <w:r w:rsidR="007A4056">
        <w:rPr>
          <w:color w:val="231F20"/>
        </w:rPr>
        <w:t xml:space="preserve"> </w:t>
      </w:r>
      <w:r>
        <w:rPr>
          <w:color w:val="231F20"/>
        </w:rPr>
        <w:t>or</w:t>
      </w:r>
      <w:r w:rsidR="007A4056">
        <w:rPr>
          <w:color w:val="231F20"/>
        </w:rPr>
        <w:t xml:space="preserve"> </w:t>
      </w:r>
      <w:r>
        <w:rPr>
          <w:color w:val="231F20"/>
        </w:rPr>
        <w:t>arrangements;</w:t>
      </w:r>
    </w:p>
    <w:p w14:paraId="7D31193C" w14:textId="77777777" w:rsidR="005E6E3D" w:rsidRDefault="007B664E" w:rsidP="002C041F">
      <w:pPr>
        <w:pStyle w:val="ListParagraph"/>
        <w:numPr>
          <w:ilvl w:val="0"/>
          <w:numId w:val="81"/>
        </w:numPr>
        <w:tabs>
          <w:tab w:val="left" w:pos="589"/>
          <w:tab w:val="left" w:pos="590"/>
        </w:tabs>
        <w:spacing w:line="230" w:lineRule="auto"/>
        <w:ind w:left="589" w:right="311"/>
      </w:pPr>
      <w:r>
        <w:rPr>
          <w:color w:val="231F20"/>
        </w:rPr>
        <w:t>In</w:t>
      </w:r>
      <w:r w:rsidR="007A4056">
        <w:rPr>
          <w:color w:val="231F20"/>
        </w:rPr>
        <w:t xml:space="preserve"> </w:t>
      </w:r>
      <w:r>
        <w:rPr>
          <w:color w:val="231F20"/>
        </w:rPr>
        <w:t>particular,</w:t>
      </w:r>
      <w:r w:rsidR="00FA2F0D">
        <w:rPr>
          <w:color w:val="231F20"/>
        </w:rPr>
        <w:t xml:space="preserve"> </w:t>
      </w:r>
      <w:r>
        <w:rPr>
          <w:color w:val="231F20"/>
        </w:rPr>
        <w:t>without</w:t>
      </w:r>
      <w:r w:rsidR="007A4056">
        <w:rPr>
          <w:color w:val="231F20"/>
        </w:rPr>
        <w:t xml:space="preserve"> </w:t>
      </w:r>
      <w:r>
        <w:rPr>
          <w:color w:val="231F20"/>
        </w:rPr>
        <w:t>limiting</w:t>
      </w:r>
      <w:r w:rsidR="007A4056">
        <w:rPr>
          <w:color w:val="231F20"/>
        </w:rPr>
        <w:t xml:space="preserve"> </w:t>
      </w:r>
      <w:r>
        <w:rPr>
          <w:color w:val="231F20"/>
        </w:rPr>
        <w:t>the</w:t>
      </w:r>
      <w:r w:rsidR="007A4056">
        <w:rPr>
          <w:color w:val="231F20"/>
        </w:rPr>
        <w:t xml:space="preserve"> </w:t>
      </w:r>
      <w:r>
        <w:rPr>
          <w:color w:val="231F20"/>
        </w:rPr>
        <w:t>generality</w:t>
      </w:r>
      <w:r w:rsidR="007A4056">
        <w:rPr>
          <w:color w:val="231F20"/>
        </w:rPr>
        <w:t xml:space="preserve"> </w:t>
      </w:r>
      <w:r>
        <w:rPr>
          <w:color w:val="231F20"/>
        </w:rPr>
        <w:t>of</w:t>
      </w:r>
      <w:r w:rsidR="007A4056">
        <w:rPr>
          <w:color w:val="231F20"/>
        </w:rPr>
        <w:t xml:space="preserve"> </w:t>
      </w:r>
      <w:r>
        <w:rPr>
          <w:color w:val="231F20"/>
        </w:rPr>
        <w:t>paragraphs</w:t>
      </w:r>
      <w:r w:rsidR="007A4056">
        <w:rPr>
          <w:color w:val="231F20"/>
        </w:rPr>
        <w:t xml:space="preserve"> </w:t>
      </w:r>
      <w:r>
        <w:rPr>
          <w:color w:val="231F20"/>
        </w:rPr>
        <w:t>(5)</w:t>
      </w:r>
      <w:r w:rsidR="007A4056">
        <w:rPr>
          <w:color w:val="231F20"/>
        </w:rPr>
        <w:t xml:space="preserve"> </w:t>
      </w:r>
      <w:r>
        <w:rPr>
          <w:color w:val="231F20"/>
        </w:rPr>
        <w:t>(a)</w:t>
      </w:r>
      <w:r w:rsidR="007A4056">
        <w:rPr>
          <w:color w:val="231F20"/>
        </w:rPr>
        <w:t xml:space="preserve"> </w:t>
      </w:r>
      <w:r>
        <w:rPr>
          <w:color w:val="231F20"/>
        </w:rPr>
        <w:t>or</w:t>
      </w:r>
      <w:r w:rsidR="007A4056">
        <w:rPr>
          <w:color w:val="231F20"/>
        </w:rPr>
        <w:t xml:space="preserve"> </w:t>
      </w:r>
      <w:r>
        <w:rPr>
          <w:color w:val="231F20"/>
        </w:rPr>
        <w:t>(5)</w:t>
      </w:r>
      <w:r w:rsidR="007A4056">
        <w:rPr>
          <w:color w:val="231F20"/>
        </w:rPr>
        <w:t xml:space="preserve"> </w:t>
      </w:r>
      <w:r>
        <w:rPr>
          <w:color w:val="231F20"/>
        </w:rPr>
        <w:t>(b)</w:t>
      </w:r>
      <w:r w:rsidR="007A4056">
        <w:rPr>
          <w:color w:val="231F20"/>
        </w:rPr>
        <w:t xml:space="preserve"> </w:t>
      </w:r>
      <w:r>
        <w:rPr>
          <w:color w:val="231F20"/>
        </w:rPr>
        <w:t>above,</w:t>
      </w:r>
      <w:r w:rsidR="007A4056">
        <w:rPr>
          <w:color w:val="231F20"/>
        </w:rPr>
        <w:t xml:space="preserve"> </w:t>
      </w:r>
      <w:r>
        <w:rPr>
          <w:color w:val="231F20"/>
        </w:rPr>
        <w:t>there</w:t>
      </w:r>
      <w:r w:rsidR="007A4056">
        <w:rPr>
          <w:color w:val="231F20"/>
        </w:rPr>
        <w:t xml:space="preserve"> </w:t>
      </w:r>
      <w:r>
        <w:rPr>
          <w:color w:val="231F20"/>
        </w:rPr>
        <w:t>has</w:t>
      </w:r>
      <w:r w:rsidR="007A4056">
        <w:rPr>
          <w:color w:val="231F20"/>
        </w:rPr>
        <w:t xml:space="preserve"> </w:t>
      </w:r>
      <w:r>
        <w:rPr>
          <w:color w:val="231F20"/>
        </w:rPr>
        <w:t>been</w:t>
      </w:r>
      <w:r w:rsidR="007A4056">
        <w:rPr>
          <w:color w:val="231F20"/>
        </w:rPr>
        <w:t xml:space="preserve"> </w:t>
      </w:r>
      <w:r>
        <w:rPr>
          <w:color w:val="231F20"/>
        </w:rPr>
        <w:t>no</w:t>
      </w:r>
      <w:r w:rsidR="007A4056">
        <w:rPr>
          <w:color w:val="231F20"/>
        </w:rPr>
        <w:t xml:space="preserve"> </w:t>
      </w:r>
      <w:r>
        <w:rPr>
          <w:color w:val="231F20"/>
        </w:rPr>
        <w:t>consultation, communication,</w:t>
      </w:r>
      <w:r w:rsidR="007A4056">
        <w:rPr>
          <w:color w:val="231F20"/>
        </w:rPr>
        <w:t xml:space="preserve"> </w:t>
      </w:r>
      <w:r>
        <w:rPr>
          <w:color w:val="231F20"/>
        </w:rPr>
        <w:t>agreement</w:t>
      </w:r>
      <w:r w:rsidR="007A4056">
        <w:rPr>
          <w:color w:val="231F20"/>
        </w:rPr>
        <w:t xml:space="preserve"> </w:t>
      </w:r>
      <w:r>
        <w:rPr>
          <w:color w:val="231F20"/>
        </w:rPr>
        <w:t>or</w:t>
      </w:r>
      <w:r w:rsidR="007A4056">
        <w:rPr>
          <w:color w:val="231F20"/>
        </w:rPr>
        <w:t xml:space="preserve"> </w:t>
      </w:r>
      <w:r>
        <w:rPr>
          <w:color w:val="231F20"/>
        </w:rPr>
        <w:t>arrangement</w:t>
      </w:r>
      <w:r w:rsidR="007A4056">
        <w:rPr>
          <w:color w:val="231F20"/>
        </w:rPr>
        <w:t xml:space="preserve"> </w:t>
      </w:r>
      <w:r>
        <w:rPr>
          <w:color w:val="231F20"/>
        </w:rPr>
        <w:t>with</w:t>
      </w:r>
      <w:r w:rsidR="007A4056">
        <w:rPr>
          <w:color w:val="231F20"/>
        </w:rPr>
        <w:t xml:space="preserve"> </w:t>
      </w:r>
      <w:r>
        <w:rPr>
          <w:color w:val="231F20"/>
        </w:rPr>
        <w:t>any</w:t>
      </w:r>
      <w:r w:rsidR="007A4056">
        <w:rPr>
          <w:color w:val="231F20"/>
        </w:rPr>
        <w:t xml:space="preserve"> </w:t>
      </w:r>
      <w:r>
        <w:rPr>
          <w:color w:val="231F20"/>
        </w:rPr>
        <w:t>competitor</w:t>
      </w:r>
      <w:r w:rsidR="007A4056">
        <w:rPr>
          <w:color w:val="231F20"/>
        </w:rPr>
        <w:t xml:space="preserve"> </w:t>
      </w:r>
      <w:r>
        <w:rPr>
          <w:color w:val="231F20"/>
        </w:rPr>
        <w:t>regarding:</w:t>
      </w:r>
    </w:p>
    <w:p w14:paraId="5FA21E89" w14:textId="77777777" w:rsidR="005E6E3D" w:rsidRDefault="007B664E" w:rsidP="002C041F">
      <w:pPr>
        <w:pStyle w:val="ListParagraph"/>
        <w:numPr>
          <w:ilvl w:val="1"/>
          <w:numId w:val="81"/>
        </w:numPr>
        <w:tabs>
          <w:tab w:val="left" w:pos="989"/>
          <w:tab w:val="left" w:pos="990"/>
        </w:tabs>
        <w:spacing w:before="0" w:line="242" w:lineRule="exact"/>
        <w:ind w:left="994" w:hanging="405"/>
      </w:pPr>
      <w:r>
        <w:rPr>
          <w:color w:val="231F20"/>
        </w:rPr>
        <w:t>prices;</w:t>
      </w:r>
    </w:p>
    <w:p w14:paraId="697A64D4" w14:textId="77777777" w:rsidR="005E6E3D" w:rsidRDefault="007B664E" w:rsidP="002C041F">
      <w:pPr>
        <w:pStyle w:val="ListParagraph"/>
        <w:numPr>
          <w:ilvl w:val="1"/>
          <w:numId w:val="81"/>
        </w:numPr>
        <w:tabs>
          <w:tab w:val="left" w:pos="989"/>
          <w:tab w:val="left" w:pos="990"/>
        </w:tabs>
        <w:spacing w:before="0" w:line="244" w:lineRule="exact"/>
        <w:ind w:left="994" w:hanging="405"/>
      </w:pPr>
      <w:r>
        <w:rPr>
          <w:color w:val="231F20"/>
        </w:rPr>
        <w:t>methods,</w:t>
      </w:r>
      <w:r w:rsidR="007A4056">
        <w:rPr>
          <w:color w:val="231F20"/>
        </w:rPr>
        <w:t xml:space="preserve"> </w:t>
      </w:r>
      <w:r>
        <w:rPr>
          <w:color w:val="231F20"/>
        </w:rPr>
        <w:t>factors</w:t>
      </w:r>
      <w:r w:rsidR="007A4056">
        <w:rPr>
          <w:color w:val="231F20"/>
        </w:rPr>
        <w:t xml:space="preserve"> </w:t>
      </w:r>
      <w:r>
        <w:rPr>
          <w:color w:val="231F20"/>
        </w:rPr>
        <w:t>or</w:t>
      </w:r>
      <w:r w:rsidR="007A4056">
        <w:rPr>
          <w:color w:val="231F20"/>
        </w:rPr>
        <w:t xml:space="preserve"> </w:t>
      </w:r>
      <w:r>
        <w:rPr>
          <w:color w:val="231F20"/>
        </w:rPr>
        <w:t>formulas</w:t>
      </w:r>
      <w:r w:rsidR="007A4056">
        <w:rPr>
          <w:color w:val="231F20"/>
        </w:rPr>
        <w:t xml:space="preserve"> </w:t>
      </w:r>
      <w:r>
        <w:rPr>
          <w:color w:val="231F20"/>
        </w:rPr>
        <w:t>used</w:t>
      </w:r>
      <w:r w:rsidR="007A4056">
        <w:rPr>
          <w:color w:val="231F20"/>
        </w:rPr>
        <w:t xml:space="preserve"> </w:t>
      </w:r>
      <w:r>
        <w:rPr>
          <w:color w:val="231F20"/>
        </w:rPr>
        <w:t>to</w:t>
      </w:r>
      <w:r w:rsidR="007A4056">
        <w:rPr>
          <w:color w:val="231F20"/>
        </w:rPr>
        <w:t xml:space="preserve"> </w:t>
      </w:r>
      <w:r>
        <w:rPr>
          <w:color w:val="231F20"/>
        </w:rPr>
        <w:t>calculate</w:t>
      </w:r>
      <w:r w:rsidR="007A4056">
        <w:rPr>
          <w:color w:val="231F20"/>
        </w:rPr>
        <w:t xml:space="preserve"> </w:t>
      </w:r>
      <w:r>
        <w:rPr>
          <w:color w:val="231F20"/>
        </w:rPr>
        <w:t>prices;</w:t>
      </w:r>
    </w:p>
    <w:p w14:paraId="177B0AE9" w14:textId="77777777" w:rsidR="005E6E3D" w:rsidRDefault="007B664E" w:rsidP="002C041F">
      <w:pPr>
        <w:pStyle w:val="ListParagraph"/>
        <w:numPr>
          <w:ilvl w:val="1"/>
          <w:numId w:val="81"/>
        </w:numPr>
        <w:tabs>
          <w:tab w:val="left" w:pos="989"/>
          <w:tab w:val="left" w:pos="990"/>
        </w:tabs>
        <w:spacing w:before="0" w:line="244" w:lineRule="exact"/>
        <w:ind w:left="989" w:hanging="400"/>
      </w:pPr>
      <w:r>
        <w:rPr>
          <w:color w:val="231F20"/>
        </w:rPr>
        <w:t>the</w:t>
      </w:r>
      <w:r w:rsidR="007A4056">
        <w:rPr>
          <w:color w:val="231F20"/>
        </w:rPr>
        <w:t xml:space="preserve"> </w:t>
      </w:r>
      <w:r>
        <w:rPr>
          <w:color w:val="231F20"/>
        </w:rPr>
        <w:t>intention</w:t>
      </w:r>
      <w:r w:rsidR="007A4056">
        <w:rPr>
          <w:color w:val="231F20"/>
        </w:rPr>
        <w:t xml:space="preserve"> </w:t>
      </w:r>
      <w:r>
        <w:rPr>
          <w:color w:val="231F20"/>
        </w:rPr>
        <w:t>or</w:t>
      </w:r>
      <w:r w:rsidR="007A4056">
        <w:rPr>
          <w:color w:val="231F20"/>
        </w:rPr>
        <w:t xml:space="preserve"> </w:t>
      </w:r>
      <w:r>
        <w:rPr>
          <w:color w:val="231F20"/>
        </w:rPr>
        <w:t>decision</w:t>
      </w:r>
      <w:r w:rsidR="007A4056">
        <w:rPr>
          <w:color w:val="231F20"/>
        </w:rPr>
        <w:t xml:space="preserve"> </w:t>
      </w:r>
      <w:r>
        <w:rPr>
          <w:color w:val="231F20"/>
        </w:rPr>
        <w:t>to</w:t>
      </w:r>
      <w:r w:rsidR="007A4056">
        <w:rPr>
          <w:color w:val="231F20"/>
        </w:rPr>
        <w:t xml:space="preserve"> </w:t>
      </w:r>
      <w:r>
        <w:rPr>
          <w:color w:val="231F20"/>
        </w:rPr>
        <w:t>submit,</w:t>
      </w:r>
      <w:r w:rsidR="007A4056">
        <w:rPr>
          <w:color w:val="231F20"/>
        </w:rPr>
        <w:t xml:space="preserve"> </w:t>
      </w:r>
      <w:r>
        <w:rPr>
          <w:color w:val="231F20"/>
        </w:rPr>
        <w:t>or</w:t>
      </w:r>
      <w:r w:rsidR="007A4056">
        <w:rPr>
          <w:color w:val="231F20"/>
        </w:rPr>
        <w:t xml:space="preserve"> </w:t>
      </w:r>
      <w:r>
        <w:rPr>
          <w:color w:val="231F20"/>
        </w:rPr>
        <w:t>not</w:t>
      </w:r>
      <w:r w:rsidR="007A4056">
        <w:rPr>
          <w:color w:val="231F20"/>
        </w:rPr>
        <w:t xml:space="preserve"> </w:t>
      </w:r>
      <w:r>
        <w:rPr>
          <w:color w:val="231F20"/>
        </w:rPr>
        <w:t>to</w:t>
      </w:r>
      <w:r w:rsidR="007A4056">
        <w:rPr>
          <w:color w:val="231F20"/>
        </w:rPr>
        <w:t xml:space="preserve"> </w:t>
      </w:r>
      <w:r>
        <w:rPr>
          <w:color w:val="231F20"/>
        </w:rPr>
        <w:t>submit,</w:t>
      </w:r>
      <w:r w:rsidR="007A4056">
        <w:rPr>
          <w:color w:val="231F20"/>
        </w:rPr>
        <w:t xml:space="preserve"> </w:t>
      </w:r>
      <w:r>
        <w:rPr>
          <w:color w:val="231F20"/>
        </w:rPr>
        <w:t>a</w:t>
      </w:r>
      <w:r w:rsidR="007A4056">
        <w:rPr>
          <w:color w:val="231F20"/>
        </w:rPr>
        <w:t xml:space="preserve"> </w:t>
      </w:r>
      <w:r>
        <w:rPr>
          <w:color w:val="231F20"/>
        </w:rPr>
        <w:t>tender;</w:t>
      </w:r>
      <w:r w:rsidR="007A4056">
        <w:rPr>
          <w:color w:val="231F20"/>
        </w:rPr>
        <w:t xml:space="preserve"> </w:t>
      </w:r>
      <w:r>
        <w:rPr>
          <w:color w:val="231F20"/>
        </w:rPr>
        <w:t>or</w:t>
      </w:r>
    </w:p>
    <w:p w14:paraId="665E43B7" w14:textId="77777777" w:rsidR="005E6E3D" w:rsidRDefault="007B664E" w:rsidP="002C041F">
      <w:pPr>
        <w:pStyle w:val="ListParagraph"/>
        <w:numPr>
          <w:ilvl w:val="1"/>
          <w:numId w:val="81"/>
        </w:numPr>
        <w:tabs>
          <w:tab w:val="left" w:pos="989"/>
          <w:tab w:val="left" w:pos="990"/>
        </w:tabs>
        <w:spacing w:before="4" w:line="230" w:lineRule="auto"/>
        <w:ind w:left="994" w:right="311" w:hanging="405"/>
      </w:pPr>
      <w:r>
        <w:rPr>
          <w:color w:val="231F20"/>
        </w:rPr>
        <w:t>the submission of a tender which does not meet the speciﬁcations of the request for Tenders; except as speciﬁcally</w:t>
      </w:r>
      <w:r w:rsidR="007A4056">
        <w:rPr>
          <w:color w:val="231F20"/>
        </w:rPr>
        <w:t xml:space="preserve"> </w:t>
      </w:r>
      <w:r>
        <w:rPr>
          <w:color w:val="231F20"/>
        </w:rPr>
        <w:t>disclosed</w:t>
      </w:r>
      <w:r w:rsidR="007A4056">
        <w:rPr>
          <w:color w:val="231F20"/>
        </w:rPr>
        <w:t xml:space="preserve"> </w:t>
      </w:r>
      <w:r>
        <w:rPr>
          <w:color w:val="231F20"/>
        </w:rPr>
        <w:t>pursuant</w:t>
      </w:r>
      <w:r w:rsidR="007A4056">
        <w:rPr>
          <w:color w:val="231F20"/>
        </w:rPr>
        <w:t xml:space="preserve"> </w:t>
      </w:r>
      <w:r>
        <w:rPr>
          <w:color w:val="231F20"/>
        </w:rPr>
        <w:t>to</w:t>
      </w:r>
      <w:r w:rsidR="007A4056">
        <w:rPr>
          <w:color w:val="231F20"/>
        </w:rPr>
        <w:t xml:space="preserve"> </w:t>
      </w:r>
      <w:r>
        <w:rPr>
          <w:color w:val="231F20"/>
        </w:rPr>
        <w:t>paragraph</w:t>
      </w:r>
      <w:r w:rsidR="007A4056">
        <w:rPr>
          <w:color w:val="231F20"/>
        </w:rPr>
        <w:t xml:space="preserve"> </w:t>
      </w:r>
      <w:r>
        <w:rPr>
          <w:color w:val="231F20"/>
        </w:rPr>
        <w:t>(5)</w:t>
      </w:r>
      <w:r w:rsidR="007A4056">
        <w:rPr>
          <w:color w:val="231F20"/>
        </w:rPr>
        <w:t xml:space="preserve"> </w:t>
      </w:r>
      <w:r>
        <w:rPr>
          <w:color w:val="231F20"/>
        </w:rPr>
        <w:t>(b)</w:t>
      </w:r>
      <w:r w:rsidR="007A4056">
        <w:rPr>
          <w:color w:val="231F20"/>
        </w:rPr>
        <w:t xml:space="preserve"> </w:t>
      </w:r>
      <w:r>
        <w:rPr>
          <w:color w:val="231F20"/>
        </w:rPr>
        <w:t>above;</w:t>
      </w:r>
    </w:p>
    <w:p w14:paraId="4958B0BA" w14:textId="77777777" w:rsidR="005E6E3D" w:rsidRDefault="007B664E" w:rsidP="002C041F">
      <w:pPr>
        <w:pStyle w:val="ListParagraph"/>
        <w:numPr>
          <w:ilvl w:val="0"/>
          <w:numId w:val="81"/>
        </w:numPr>
        <w:tabs>
          <w:tab w:val="left" w:pos="590"/>
        </w:tabs>
        <w:spacing w:before="245" w:line="230" w:lineRule="auto"/>
        <w:ind w:left="589" w:right="311"/>
        <w:jc w:val="both"/>
      </w:pPr>
      <w:r>
        <w:rPr>
          <w:color w:val="231F20"/>
        </w:rPr>
        <w:t>In addition, there has been no consultation, communication, agreement or arrangement with any competitor regarding</w:t>
      </w:r>
      <w:r w:rsidR="007A4056">
        <w:rPr>
          <w:color w:val="231F20"/>
        </w:rPr>
        <w:t xml:space="preserve"> </w:t>
      </w:r>
      <w:r>
        <w:rPr>
          <w:color w:val="231F20"/>
        </w:rPr>
        <w:t>the</w:t>
      </w:r>
      <w:r w:rsidR="007A4056">
        <w:rPr>
          <w:color w:val="231F20"/>
        </w:rPr>
        <w:t xml:space="preserve"> </w:t>
      </w:r>
      <w:r>
        <w:rPr>
          <w:color w:val="231F20"/>
        </w:rPr>
        <w:t>quality,</w:t>
      </w:r>
      <w:r w:rsidR="007A4056">
        <w:rPr>
          <w:color w:val="231F20"/>
        </w:rPr>
        <w:t xml:space="preserve"> </w:t>
      </w:r>
      <w:r>
        <w:rPr>
          <w:color w:val="231F20"/>
        </w:rPr>
        <w:t>quantity,</w:t>
      </w:r>
      <w:r w:rsidR="007A4056">
        <w:rPr>
          <w:color w:val="231F20"/>
        </w:rPr>
        <w:t xml:space="preserve"> </w:t>
      </w:r>
      <w:r>
        <w:rPr>
          <w:color w:val="231F20"/>
        </w:rPr>
        <w:t>speciﬁcations</w:t>
      </w:r>
      <w:r w:rsidR="007A4056">
        <w:rPr>
          <w:color w:val="231F20"/>
        </w:rPr>
        <w:t xml:space="preserve"> </w:t>
      </w:r>
      <w:r>
        <w:rPr>
          <w:color w:val="231F20"/>
        </w:rPr>
        <w:t>or</w:t>
      </w:r>
      <w:r w:rsidR="007A4056">
        <w:rPr>
          <w:color w:val="231F20"/>
        </w:rPr>
        <w:t xml:space="preserve"> </w:t>
      </w:r>
      <w:r>
        <w:rPr>
          <w:color w:val="231F20"/>
        </w:rPr>
        <w:t>delivery</w:t>
      </w:r>
      <w:r w:rsidR="007A4056">
        <w:rPr>
          <w:color w:val="231F20"/>
        </w:rPr>
        <w:t xml:space="preserve"> </w:t>
      </w:r>
      <w:r>
        <w:rPr>
          <w:color w:val="231F20"/>
        </w:rPr>
        <w:t>particulars</w:t>
      </w:r>
      <w:r w:rsidR="007A4056">
        <w:rPr>
          <w:color w:val="231F20"/>
        </w:rPr>
        <w:t xml:space="preserve"> </w:t>
      </w:r>
      <w:r>
        <w:rPr>
          <w:color w:val="231F20"/>
        </w:rPr>
        <w:t>of</w:t>
      </w:r>
      <w:r w:rsidR="007A4056">
        <w:rPr>
          <w:color w:val="231F20"/>
        </w:rPr>
        <w:t xml:space="preserve"> </w:t>
      </w:r>
      <w:r>
        <w:rPr>
          <w:color w:val="231F20"/>
        </w:rPr>
        <w:t>the</w:t>
      </w:r>
      <w:r w:rsidR="007A4056">
        <w:rPr>
          <w:color w:val="231F20"/>
        </w:rPr>
        <w:t xml:space="preserve"> </w:t>
      </w:r>
      <w:r>
        <w:rPr>
          <w:color w:val="231F20"/>
        </w:rPr>
        <w:t>works</w:t>
      </w:r>
      <w:r w:rsidR="007A4056">
        <w:rPr>
          <w:color w:val="231F20"/>
        </w:rPr>
        <w:t xml:space="preserve"> </w:t>
      </w:r>
      <w:r>
        <w:rPr>
          <w:color w:val="231F20"/>
        </w:rPr>
        <w:t>or</w:t>
      </w:r>
      <w:r w:rsidR="007A4056">
        <w:rPr>
          <w:color w:val="231F20"/>
        </w:rPr>
        <w:t xml:space="preserve"> </w:t>
      </w:r>
      <w:r>
        <w:rPr>
          <w:color w:val="231F20"/>
        </w:rPr>
        <w:t>services</w:t>
      </w:r>
      <w:r w:rsidR="007A4056">
        <w:rPr>
          <w:color w:val="231F20"/>
        </w:rPr>
        <w:t xml:space="preserve"> </w:t>
      </w:r>
      <w:r>
        <w:rPr>
          <w:color w:val="231F20"/>
        </w:rPr>
        <w:t>to</w:t>
      </w:r>
      <w:r w:rsidR="007A4056">
        <w:rPr>
          <w:color w:val="231F20"/>
        </w:rPr>
        <w:t xml:space="preserve"> </w:t>
      </w:r>
      <w:r>
        <w:rPr>
          <w:color w:val="231F20"/>
        </w:rPr>
        <w:t>which</w:t>
      </w:r>
      <w:r w:rsidR="007A4056">
        <w:rPr>
          <w:color w:val="231F20"/>
        </w:rPr>
        <w:t xml:space="preserve"> </w:t>
      </w:r>
      <w:r>
        <w:rPr>
          <w:color w:val="231F20"/>
        </w:rPr>
        <w:t>this</w:t>
      </w:r>
      <w:r w:rsidR="007A4056">
        <w:rPr>
          <w:color w:val="231F20"/>
        </w:rPr>
        <w:t xml:space="preserve"> </w:t>
      </w:r>
      <w:r>
        <w:rPr>
          <w:color w:val="231F20"/>
        </w:rPr>
        <w:t>request for tenders relates, except as speciﬁcally authorized by the procuring authority or as speciﬁcally disclosed pursuant</w:t>
      </w:r>
      <w:r w:rsidR="007A4056">
        <w:rPr>
          <w:color w:val="231F20"/>
        </w:rPr>
        <w:t xml:space="preserve"> </w:t>
      </w:r>
      <w:r>
        <w:rPr>
          <w:color w:val="231F20"/>
        </w:rPr>
        <w:t>to</w:t>
      </w:r>
      <w:r w:rsidR="007A4056">
        <w:rPr>
          <w:color w:val="231F20"/>
        </w:rPr>
        <w:t xml:space="preserve"> </w:t>
      </w:r>
      <w:r>
        <w:rPr>
          <w:color w:val="231F20"/>
        </w:rPr>
        <w:t>paragraph</w:t>
      </w:r>
      <w:r w:rsidR="00FA2F0D">
        <w:rPr>
          <w:color w:val="231F20"/>
        </w:rPr>
        <w:t xml:space="preserve"> </w:t>
      </w:r>
      <w:r>
        <w:rPr>
          <w:color w:val="231F20"/>
        </w:rPr>
        <w:t>(5)</w:t>
      </w:r>
      <w:r w:rsidR="007A4056">
        <w:rPr>
          <w:color w:val="231F20"/>
        </w:rPr>
        <w:t xml:space="preserve"> </w:t>
      </w:r>
      <w:r>
        <w:rPr>
          <w:color w:val="231F20"/>
        </w:rPr>
        <w:t>(b)</w:t>
      </w:r>
      <w:r w:rsidR="007A4056">
        <w:rPr>
          <w:color w:val="231F20"/>
        </w:rPr>
        <w:t xml:space="preserve"> </w:t>
      </w:r>
      <w:r>
        <w:rPr>
          <w:color w:val="231F20"/>
        </w:rPr>
        <w:t>above;</w:t>
      </w:r>
    </w:p>
    <w:p w14:paraId="6A80A2F7" w14:textId="77777777" w:rsidR="005E6E3D" w:rsidRDefault="007B664E" w:rsidP="002C041F">
      <w:pPr>
        <w:pStyle w:val="ListParagraph"/>
        <w:numPr>
          <w:ilvl w:val="0"/>
          <w:numId w:val="81"/>
        </w:numPr>
        <w:tabs>
          <w:tab w:val="left" w:pos="590"/>
        </w:tabs>
        <w:spacing w:before="247" w:line="230" w:lineRule="auto"/>
        <w:ind w:left="589" w:right="312"/>
        <w:jc w:val="both"/>
      </w:pPr>
      <w:r>
        <w:rPr>
          <w:color w:val="231F20"/>
        </w:rPr>
        <w:t>The</w:t>
      </w:r>
      <w:r w:rsidR="007A4056">
        <w:rPr>
          <w:color w:val="231F20"/>
        </w:rPr>
        <w:t xml:space="preserve"> </w:t>
      </w:r>
      <w:r>
        <w:rPr>
          <w:color w:val="231F20"/>
        </w:rPr>
        <w:t>terms</w:t>
      </w:r>
      <w:r w:rsidR="007A4056">
        <w:rPr>
          <w:color w:val="231F20"/>
        </w:rPr>
        <w:t xml:space="preserve"> </w:t>
      </w:r>
      <w:r>
        <w:rPr>
          <w:color w:val="231F20"/>
        </w:rPr>
        <w:t>of</w:t>
      </w:r>
      <w:r w:rsidR="007A4056">
        <w:rPr>
          <w:color w:val="231F20"/>
        </w:rPr>
        <w:t xml:space="preserve"> </w:t>
      </w:r>
      <w:r>
        <w:rPr>
          <w:color w:val="231F20"/>
        </w:rPr>
        <w:t>the</w:t>
      </w:r>
      <w:r w:rsidR="007A4056">
        <w:rPr>
          <w:color w:val="231F20"/>
        </w:rPr>
        <w:t xml:space="preserve"> </w:t>
      </w:r>
      <w:r>
        <w:rPr>
          <w:color w:val="231F20"/>
          <w:spacing w:val="-3"/>
        </w:rPr>
        <w:t>Tender</w:t>
      </w:r>
      <w:r w:rsidR="007A4056">
        <w:rPr>
          <w:color w:val="231F20"/>
          <w:spacing w:val="-3"/>
        </w:rPr>
        <w:t xml:space="preserve"> </w:t>
      </w:r>
      <w:r>
        <w:rPr>
          <w:color w:val="231F20"/>
        </w:rPr>
        <w:t>have</w:t>
      </w:r>
      <w:r w:rsidR="007A4056">
        <w:rPr>
          <w:color w:val="231F20"/>
        </w:rPr>
        <w:t xml:space="preserve"> </w:t>
      </w:r>
      <w:r>
        <w:rPr>
          <w:color w:val="231F20"/>
        </w:rPr>
        <w:t>not</w:t>
      </w:r>
      <w:r w:rsidR="007A4056">
        <w:rPr>
          <w:color w:val="231F20"/>
        </w:rPr>
        <w:t xml:space="preserve"> </w:t>
      </w:r>
      <w:r>
        <w:rPr>
          <w:color w:val="231F20"/>
        </w:rPr>
        <w:t>been,</w:t>
      </w:r>
      <w:r w:rsidR="007A4056">
        <w:rPr>
          <w:color w:val="231F20"/>
        </w:rPr>
        <w:t xml:space="preserve"> </w:t>
      </w:r>
      <w:r>
        <w:rPr>
          <w:color w:val="231F20"/>
        </w:rPr>
        <w:t>and</w:t>
      </w:r>
      <w:r w:rsidR="007A4056">
        <w:rPr>
          <w:color w:val="231F20"/>
        </w:rPr>
        <w:t xml:space="preserve"> </w:t>
      </w:r>
      <w:r>
        <w:rPr>
          <w:color w:val="231F20"/>
        </w:rPr>
        <w:t>will</w:t>
      </w:r>
      <w:r w:rsidR="007A4056">
        <w:rPr>
          <w:color w:val="231F20"/>
        </w:rPr>
        <w:t xml:space="preserve"> </w:t>
      </w:r>
      <w:r>
        <w:rPr>
          <w:color w:val="231F20"/>
        </w:rPr>
        <w:t>not</w:t>
      </w:r>
      <w:r w:rsidR="007A4056">
        <w:rPr>
          <w:color w:val="231F20"/>
        </w:rPr>
        <w:t xml:space="preserve"> </w:t>
      </w:r>
      <w:r>
        <w:rPr>
          <w:color w:val="231F20"/>
        </w:rPr>
        <w:t>be,</w:t>
      </w:r>
      <w:r w:rsidR="007A4056">
        <w:rPr>
          <w:color w:val="231F20"/>
        </w:rPr>
        <w:t xml:space="preserve"> </w:t>
      </w:r>
      <w:r>
        <w:rPr>
          <w:color w:val="231F20"/>
        </w:rPr>
        <w:t>knowingly</w:t>
      </w:r>
      <w:r w:rsidR="007A4056">
        <w:rPr>
          <w:color w:val="231F20"/>
        </w:rPr>
        <w:t xml:space="preserve"> </w:t>
      </w:r>
      <w:r>
        <w:rPr>
          <w:color w:val="231F20"/>
        </w:rPr>
        <w:t>disclosed</w:t>
      </w:r>
      <w:r w:rsidR="007A4056">
        <w:rPr>
          <w:color w:val="231F20"/>
        </w:rPr>
        <w:t xml:space="preserve"> </w:t>
      </w:r>
      <w:r>
        <w:rPr>
          <w:color w:val="231F20"/>
        </w:rPr>
        <w:t>by</w:t>
      </w:r>
      <w:r w:rsidR="007A4056">
        <w:rPr>
          <w:color w:val="231F20"/>
        </w:rPr>
        <w:t xml:space="preserve"> </w:t>
      </w:r>
      <w:r>
        <w:rPr>
          <w:color w:val="231F20"/>
        </w:rPr>
        <w:t>the</w:t>
      </w:r>
      <w:r w:rsidR="007A4056">
        <w:rPr>
          <w:color w:val="231F20"/>
        </w:rPr>
        <w:t xml:space="preserve"> </w:t>
      </w:r>
      <w:r>
        <w:rPr>
          <w:color w:val="231F20"/>
          <w:spacing w:val="-3"/>
        </w:rPr>
        <w:t>Tenderer,</w:t>
      </w:r>
      <w:r w:rsidR="007A4056">
        <w:rPr>
          <w:color w:val="231F20"/>
          <w:spacing w:val="-3"/>
        </w:rPr>
        <w:t xml:space="preserve"> </w:t>
      </w:r>
      <w:r>
        <w:rPr>
          <w:color w:val="231F20"/>
        </w:rPr>
        <w:t>directly</w:t>
      </w:r>
      <w:r w:rsidR="007A4056">
        <w:rPr>
          <w:color w:val="231F20"/>
        </w:rPr>
        <w:t xml:space="preserve"> </w:t>
      </w:r>
      <w:r>
        <w:rPr>
          <w:color w:val="231F20"/>
        </w:rPr>
        <w:t>or</w:t>
      </w:r>
      <w:r w:rsidR="007A4056">
        <w:rPr>
          <w:color w:val="231F20"/>
        </w:rPr>
        <w:t xml:space="preserve"> </w:t>
      </w:r>
      <w:r>
        <w:rPr>
          <w:color w:val="231F20"/>
        </w:rPr>
        <w:t>indirectly, to any competitor, prior to the date and time of the ofﬁcial tender opening, or of the awarding of the Contract, whichever</w:t>
      </w:r>
      <w:r w:rsidR="007A4056">
        <w:rPr>
          <w:color w:val="231F20"/>
        </w:rPr>
        <w:t xml:space="preserve"> </w:t>
      </w:r>
      <w:r>
        <w:rPr>
          <w:color w:val="231F20"/>
        </w:rPr>
        <w:t>comes</w:t>
      </w:r>
      <w:r w:rsidR="007A4056">
        <w:rPr>
          <w:color w:val="231F20"/>
        </w:rPr>
        <w:t xml:space="preserve"> </w:t>
      </w:r>
      <w:r>
        <w:rPr>
          <w:color w:val="231F20"/>
        </w:rPr>
        <w:t>ﬁrst,</w:t>
      </w:r>
      <w:r w:rsidR="007A4056">
        <w:rPr>
          <w:color w:val="231F20"/>
        </w:rPr>
        <w:t xml:space="preserve"> </w:t>
      </w:r>
      <w:r>
        <w:rPr>
          <w:color w:val="231F20"/>
        </w:rPr>
        <w:t>unless</w:t>
      </w:r>
      <w:r w:rsidR="007A4056">
        <w:rPr>
          <w:color w:val="231F20"/>
        </w:rPr>
        <w:t xml:space="preserve"> </w:t>
      </w:r>
      <w:r>
        <w:rPr>
          <w:color w:val="231F20"/>
        </w:rPr>
        <w:t>otherwise</w:t>
      </w:r>
      <w:r w:rsidR="007A4056">
        <w:rPr>
          <w:color w:val="231F20"/>
        </w:rPr>
        <w:t xml:space="preserve"> </w:t>
      </w:r>
      <w:r>
        <w:rPr>
          <w:color w:val="231F20"/>
        </w:rPr>
        <w:t>required</w:t>
      </w:r>
      <w:r w:rsidR="007A4056">
        <w:rPr>
          <w:color w:val="231F20"/>
        </w:rPr>
        <w:t xml:space="preserve"> </w:t>
      </w:r>
      <w:r>
        <w:rPr>
          <w:color w:val="231F20"/>
        </w:rPr>
        <w:t>by</w:t>
      </w:r>
      <w:r w:rsidR="007A4056">
        <w:rPr>
          <w:color w:val="231F20"/>
        </w:rPr>
        <w:t xml:space="preserve"> </w:t>
      </w:r>
      <w:r>
        <w:rPr>
          <w:color w:val="231F20"/>
        </w:rPr>
        <w:t>law</w:t>
      </w:r>
      <w:r w:rsidR="00FA2F0D">
        <w:rPr>
          <w:color w:val="231F20"/>
        </w:rPr>
        <w:t xml:space="preserve"> </w:t>
      </w:r>
      <w:r>
        <w:rPr>
          <w:color w:val="231F20"/>
        </w:rPr>
        <w:t>or</w:t>
      </w:r>
      <w:r w:rsidR="007A4056">
        <w:rPr>
          <w:color w:val="231F20"/>
        </w:rPr>
        <w:t xml:space="preserve"> </w:t>
      </w:r>
      <w:r>
        <w:rPr>
          <w:color w:val="231F20"/>
        </w:rPr>
        <w:t>as</w:t>
      </w:r>
      <w:r w:rsidR="007A4056">
        <w:rPr>
          <w:color w:val="231F20"/>
        </w:rPr>
        <w:t xml:space="preserve"> </w:t>
      </w:r>
      <w:r>
        <w:rPr>
          <w:color w:val="231F20"/>
        </w:rPr>
        <w:t>speciﬁcally</w:t>
      </w:r>
      <w:r w:rsidR="007A4056">
        <w:rPr>
          <w:color w:val="231F20"/>
        </w:rPr>
        <w:t xml:space="preserve"> </w:t>
      </w:r>
      <w:r>
        <w:rPr>
          <w:color w:val="231F20"/>
        </w:rPr>
        <w:t>disclosed</w:t>
      </w:r>
      <w:r w:rsidR="007A4056">
        <w:rPr>
          <w:color w:val="231F20"/>
        </w:rPr>
        <w:t xml:space="preserve"> </w:t>
      </w:r>
      <w:r>
        <w:rPr>
          <w:color w:val="231F20"/>
        </w:rPr>
        <w:t>pursuant</w:t>
      </w:r>
      <w:r w:rsidR="007A4056">
        <w:rPr>
          <w:color w:val="231F20"/>
        </w:rPr>
        <w:t xml:space="preserve"> </w:t>
      </w:r>
      <w:r>
        <w:rPr>
          <w:color w:val="231F20"/>
        </w:rPr>
        <w:t>to</w:t>
      </w:r>
      <w:r w:rsidR="007A4056">
        <w:rPr>
          <w:color w:val="231F20"/>
        </w:rPr>
        <w:t xml:space="preserve"> </w:t>
      </w:r>
      <w:r>
        <w:rPr>
          <w:color w:val="231F20"/>
        </w:rPr>
        <w:t>paragraph</w:t>
      </w:r>
      <w:r w:rsidR="007A4056">
        <w:rPr>
          <w:color w:val="231F20"/>
        </w:rPr>
        <w:t xml:space="preserve"> </w:t>
      </w:r>
      <w:r>
        <w:rPr>
          <w:color w:val="231F20"/>
        </w:rPr>
        <w:t>(5)</w:t>
      </w:r>
      <w:r w:rsidR="007A4056">
        <w:rPr>
          <w:color w:val="231F20"/>
        </w:rPr>
        <w:t xml:space="preserve"> </w:t>
      </w:r>
      <w:r>
        <w:rPr>
          <w:color w:val="231F20"/>
        </w:rPr>
        <w:t>(b) above.</w:t>
      </w:r>
    </w:p>
    <w:p w14:paraId="63F8BDF0" w14:textId="77777777" w:rsidR="00061397" w:rsidRDefault="00061397">
      <w:pPr>
        <w:pStyle w:val="BodyText"/>
        <w:tabs>
          <w:tab w:val="left" w:pos="9678"/>
          <w:tab w:val="left" w:pos="9795"/>
        </w:tabs>
        <w:spacing w:before="105" w:line="463" w:lineRule="auto"/>
        <w:ind w:left="127" w:right="847"/>
        <w:rPr>
          <w:color w:val="231F20"/>
        </w:rPr>
      </w:pPr>
    </w:p>
    <w:p w14:paraId="589B82B8" w14:textId="77777777" w:rsidR="005E6E3D" w:rsidRDefault="007B664E">
      <w:pPr>
        <w:pStyle w:val="BodyText"/>
        <w:tabs>
          <w:tab w:val="left" w:pos="9678"/>
          <w:tab w:val="left" w:pos="9795"/>
        </w:tabs>
        <w:spacing w:before="105" w:line="463" w:lineRule="auto"/>
        <w:ind w:left="127" w:right="847"/>
      </w:pPr>
      <w:r>
        <w:rPr>
          <w:color w:val="231F20"/>
        </w:rPr>
        <w:t>Name</w:t>
      </w:r>
      <w:r>
        <w:rPr>
          <w:color w:val="231F20"/>
          <w:u w:val="single" w:color="221E1F"/>
        </w:rPr>
        <w:tab/>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p>
    <w:p w14:paraId="60F2A136" w14:textId="77777777" w:rsidR="005E6E3D" w:rsidRDefault="007B664E">
      <w:pPr>
        <w:spacing w:line="250" w:lineRule="exact"/>
        <w:ind w:left="2412"/>
        <w:rPr>
          <w:i/>
        </w:rPr>
      </w:pPr>
      <w:r>
        <w:rPr>
          <w:i/>
          <w:color w:val="231F20"/>
        </w:rPr>
        <w:t>[Name, title and signature of authorized agent of Tenderer and Date]</w:t>
      </w:r>
    </w:p>
    <w:p w14:paraId="571F82B0" w14:textId="77777777" w:rsidR="005E6E3D" w:rsidRDefault="005E6E3D">
      <w:pPr>
        <w:pStyle w:val="BodyText"/>
        <w:rPr>
          <w:i/>
          <w:sz w:val="20"/>
        </w:rPr>
      </w:pPr>
    </w:p>
    <w:p w14:paraId="6EE56D41" w14:textId="77777777" w:rsidR="005E6E3D" w:rsidRDefault="005E6E3D">
      <w:pPr>
        <w:pStyle w:val="BodyText"/>
        <w:spacing w:before="5"/>
        <w:rPr>
          <w:i/>
          <w:sz w:val="20"/>
        </w:rPr>
      </w:pPr>
    </w:p>
    <w:p w14:paraId="729D5637" w14:textId="77777777" w:rsidR="005E6E3D" w:rsidRDefault="005E6E3D">
      <w:pPr>
        <w:pStyle w:val="BodyText"/>
        <w:rPr>
          <w:i/>
          <w:sz w:val="20"/>
        </w:rPr>
      </w:pPr>
    </w:p>
    <w:p w14:paraId="190162B6" w14:textId="77777777" w:rsidR="005E6E3D" w:rsidRDefault="005E6E3D">
      <w:pPr>
        <w:pStyle w:val="BodyText"/>
        <w:rPr>
          <w:i/>
          <w:sz w:val="20"/>
        </w:rPr>
      </w:pPr>
    </w:p>
    <w:p w14:paraId="653494CA" w14:textId="77777777" w:rsidR="005E6E3D" w:rsidRDefault="005E6E3D">
      <w:pPr>
        <w:pStyle w:val="BodyText"/>
        <w:rPr>
          <w:i/>
          <w:sz w:val="20"/>
        </w:rPr>
      </w:pPr>
    </w:p>
    <w:p w14:paraId="2D3CFDD3" w14:textId="77777777" w:rsidR="005E6E3D" w:rsidRDefault="005E6E3D">
      <w:pPr>
        <w:pStyle w:val="BodyText"/>
        <w:spacing w:before="2"/>
        <w:rPr>
          <w:i/>
          <w:sz w:val="28"/>
        </w:rPr>
      </w:pPr>
    </w:p>
    <w:p w14:paraId="17E24579" w14:textId="77777777" w:rsidR="005E6E3D" w:rsidRDefault="007B664E">
      <w:pPr>
        <w:pStyle w:val="Heading3"/>
        <w:spacing w:before="129"/>
        <w:ind w:left="131"/>
      </w:pPr>
      <w:r>
        <w:rPr>
          <w:color w:val="231F20"/>
          <w:u w:val="single" w:color="231F20"/>
        </w:rPr>
        <w:lastRenderedPageBreak/>
        <w:t>SELF-DECLARATION</w:t>
      </w:r>
      <w:r w:rsidR="007A4056">
        <w:rPr>
          <w:color w:val="231F20"/>
          <w:u w:val="single" w:color="231F20"/>
        </w:rPr>
        <w:t xml:space="preserve"> </w:t>
      </w:r>
      <w:r>
        <w:rPr>
          <w:color w:val="231F20"/>
          <w:u w:val="single" w:color="231F20"/>
        </w:rPr>
        <w:t>FORMS</w:t>
      </w:r>
    </w:p>
    <w:p w14:paraId="5E8FE0D0" w14:textId="77777777" w:rsidR="005E6E3D" w:rsidRDefault="005E6E3D">
      <w:pPr>
        <w:pStyle w:val="BodyText"/>
        <w:spacing w:before="2"/>
        <w:rPr>
          <w:b/>
          <w:sz w:val="46"/>
        </w:rPr>
      </w:pPr>
    </w:p>
    <w:p w14:paraId="50B06BB2" w14:textId="77777777" w:rsidR="00B6678B" w:rsidRPr="00B6678B" w:rsidRDefault="00B6678B" w:rsidP="00B6678B">
      <w:pPr>
        <w:pStyle w:val="BodyText"/>
        <w:spacing w:before="2"/>
        <w:jc w:val="center"/>
        <w:rPr>
          <w:b/>
          <w:sz w:val="24"/>
          <w:szCs w:val="24"/>
        </w:rPr>
      </w:pPr>
      <w:r w:rsidRPr="00B6678B">
        <w:rPr>
          <w:b/>
          <w:sz w:val="24"/>
          <w:szCs w:val="24"/>
        </w:rPr>
        <w:t>FO</w:t>
      </w:r>
      <w:r>
        <w:rPr>
          <w:b/>
          <w:sz w:val="24"/>
          <w:szCs w:val="24"/>
        </w:rPr>
        <w:t>RM SD1</w:t>
      </w:r>
    </w:p>
    <w:p w14:paraId="1B20673B" w14:textId="77777777" w:rsidR="00B6678B" w:rsidRDefault="00B6678B" w:rsidP="00B6678B">
      <w:pPr>
        <w:pStyle w:val="Heading3"/>
        <w:spacing w:before="127" w:line="230" w:lineRule="auto"/>
        <w:ind w:left="136" w:right="308"/>
        <w:rPr>
          <w:color w:val="231F20"/>
        </w:rPr>
      </w:pPr>
    </w:p>
    <w:p w14:paraId="4524F490" w14:textId="77777777" w:rsidR="00B6678B" w:rsidRDefault="00B6678B" w:rsidP="00B6678B">
      <w:pPr>
        <w:pStyle w:val="Heading3"/>
        <w:spacing w:before="127" w:line="230" w:lineRule="auto"/>
        <w:ind w:left="136" w:right="308"/>
      </w:pPr>
      <w:r>
        <w:rPr>
          <w:color w:val="231F20"/>
        </w:rPr>
        <w:t xml:space="preserve">SELF DECLARATION </w:t>
      </w:r>
      <w:r>
        <w:rPr>
          <w:color w:val="231F20"/>
          <w:spacing w:val="-5"/>
        </w:rPr>
        <w:t xml:space="preserve">THAT </w:t>
      </w:r>
      <w:r>
        <w:rPr>
          <w:color w:val="231F20"/>
        </w:rPr>
        <w:t xml:space="preserve">THE PERSON/TENDERER IS NOT DEBARRED IN THE </w:t>
      </w:r>
      <w:r>
        <w:rPr>
          <w:color w:val="231F20"/>
          <w:spacing w:val="-3"/>
        </w:rPr>
        <w:t xml:space="preserve">MATTER </w:t>
      </w:r>
      <w:r>
        <w:rPr>
          <w:color w:val="231F20"/>
        </w:rPr>
        <w:t>OF THE PUBLIC PROCUREMENT AND ASSET DISPOSAL ACT 2015.</w:t>
      </w:r>
    </w:p>
    <w:p w14:paraId="35C6FFA5" w14:textId="77777777" w:rsidR="00B6678B" w:rsidRDefault="00B6678B" w:rsidP="00B6678B">
      <w:pPr>
        <w:pStyle w:val="BodyText"/>
        <w:rPr>
          <w:b/>
          <w:sz w:val="32"/>
        </w:rPr>
      </w:pPr>
    </w:p>
    <w:p w14:paraId="2E4A33C9" w14:textId="77777777" w:rsidR="00B6678B" w:rsidRDefault="00B6678B" w:rsidP="00B6678B">
      <w:pPr>
        <w:pStyle w:val="BodyText"/>
        <w:rPr>
          <w:b/>
          <w:sz w:val="31"/>
        </w:rPr>
      </w:pPr>
    </w:p>
    <w:p w14:paraId="6FB16D80" w14:textId="77777777" w:rsidR="00B6678B" w:rsidRDefault="00B6678B" w:rsidP="00B6678B">
      <w:pPr>
        <w:pStyle w:val="BodyText"/>
        <w:spacing w:line="248" w:lineRule="exact"/>
        <w:ind w:left="136"/>
      </w:pPr>
      <w:r>
        <w:rPr>
          <w:color w:val="231F20"/>
        </w:rPr>
        <w:t>I, ……………………………………., of Post Ofﬁce Box …….………………………. being a resident of</w:t>
      </w:r>
    </w:p>
    <w:p w14:paraId="04C2AC48" w14:textId="77777777" w:rsidR="00B6678B" w:rsidRDefault="00B6678B" w:rsidP="00B6678B">
      <w:pPr>
        <w:pStyle w:val="BodyText"/>
        <w:spacing w:before="3" w:line="230" w:lineRule="auto"/>
        <w:ind w:left="136" w:right="311"/>
      </w:pPr>
      <w:r>
        <w:rPr>
          <w:color w:val="231F20"/>
        </w:rPr>
        <w:t>………………………………….. in the Republic of ……………………………. do hereby make a statement as follows: -</w:t>
      </w:r>
    </w:p>
    <w:p w14:paraId="3B580579" w14:textId="77777777" w:rsidR="00B6678B" w:rsidRDefault="00B6678B" w:rsidP="00B6678B">
      <w:pPr>
        <w:pStyle w:val="BodyText"/>
        <w:spacing w:before="9"/>
        <w:rPr>
          <w:sz w:val="41"/>
        </w:rPr>
      </w:pPr>
    </w:p>
    <w:p w14:paraId="3AD6B917" w14:textId="77777777" w:rsidR="00B6678B" w:rsidRDefault="00B6678B" w:rsidP="002C041F">
      <w:pPr>
        <w:pStyle w:val="ListParagraph"/>
        <w:numPr>
          <w:ilvl w:val="0"/>
          <w:numId w:val="79"/>
        </w:numPr>
        <w:tabs>
          <w:tab w:val="left" w:pos="561"/>
          <w:tab w:val="left" w:pos="562"/>
        </w:tabs>
        <w:spacing w:before="0" w:line="248" w:lineRule="exact"/>
        <w:ind w:hanging="430"/>
      </w:pPr>
      <w:r>
        <w:rPr>
          <w:color w:val="231F20"/>
          <w:spacing w:val="-6"/>
        </w:rPr>
        <w:t xml:space="preserve">THAT </w:t>
      </w:r>
      <w:r>
        <w:rPr>
          <w:color w:val="231F20"/>
        </w:rPr>
        <w:t>I am the Company Secretary/Chief Executive/Managing Director/Principal Ofﬁcer/Director of</w:t>
      </w:r>
    </w:p>
    <w:p w14:paraId="5A8781CB" w14:textId="77777777" w:rsidR="00B6678B" w:rsidRDefault="00B6678B" w:rsidP="00B6678B">
      <w:pPr>
        <w:spacing w:line="244" w:lineRule="exact"/>
        <w:ind w:left="566"/>
      </w:pPr>
      <w:r>
        <w:rPr>
          <w:color w:val="231F20"/>
        </w:rPr>
        <w:t xml:space="preserve">………....……………………………….. </w:t>
      </w:r>
      <w:r>
        <w:rPr>
          <w:i/>
          <w:color w:val="231F20"/>
        </w:rPr>
        <w:t xml:space="preserve">(insert name of the Company) </w:t>
      </w:r>
      <w:r>
        <w:rPr>
          <w:color w:val="231F20"/>
        </w:rPr>
        <w:t>who is a Bidder in respect of Tender No.</w:t>
      </w:r>
    </w:p>
    <w:p w14:paraId="1B8B2BCE" w14:textId="77777777" w:rsidR="00B6678B" w:rsidRDefault="00B6678B" w:rsidP="00B6678B">
      <w:pPr>
        <w:spacing w:before="4" w:line="230" w:lineRule="auto"/>
        <w:ind w:left="566" w:right="311"/>
      </w:pPr>
      <w:r>
        <w:rPr>
          <w:color w:val="231F20"/>
        </w:rPr>
        <w:t>………………….. for …………………….</w:t>
      </w:r>
      <w:r>
        <w:rPr>
          <w:i/>
          <w:color w:val="231F20"/>
        </w:rPr>
        <w:t xml:space="preserve"> (insert tender title/description) </w:t>
      </w:r>
      <w:r>
        <w:rPr>
          <w:color w:val="231F20"/>
        </w:rPr>
        <w:t>for …………………….</w:t>
      </w:r>
      <w:r>
        <w:rPr>
          <w:i/>
          <w:color w:val="231F20"/>
        </w:rPr>
        <w:t xml:space="preserve"> (insert name of the Procuring entity) </w:t>
      </w:r>
      <w:r>
        <w:rPr>
          <w:color w:val="231F20"/>
        </w:rPr>
        <w:t>and duly authorized and competent to make this statement.</w:t>
      </w:r>
    </w:p>
    <w:p w14:paraId="451C3642" w14:textId="77777777" w:rsidR="00B6678B" w:rsidRDefault="00B6678B" w:rsidP="00B6678B">
      <w:pPr>
        <w:pStyle w:val="BodyText"/>
        <w:spacing w:before="6"/>
        <w:rPr>
          <w:sz w:val="42"/>
        </w:rPr>
      </w:pPr>
    </w:p>
    <w:p w14:paraId="665A5332" w14:textId="77777777" w:rsidR="00B6678B" w:rsidRDefault="00B6678B" w:rsidP="002C041F">
      <w:pPr>
        <w:pStyle w:val="ListParagraph"/>
        <w:numPr>
          <w:ilvl w:val="0"/>
          <w:numId w:val="79"/>
        </w:numPr>
        <w:tabs>
          <w:tab w:val="left" w:pos="561"/>
          <w:tab w:val="left" w:pos="562"/>
        </w:tabs>
        <w:spacing w:before="0" w:line="230" w:lineRule="auto"/>
        <w:ind w:right="311" w:hanging="430"/>
      </w:pPr>
      <w:r>
        <w:rPr>
          <w:color w:val="231F20"/>
          <w:spacing w:val="-7"/>
        </w:rPr>
        <w:t xml:space="preserve">THAT </w:t>
      </w:r>
      <w:r>
        <w:rPr>
          <w:color w:val="231F20"/>
        </w:rPr>
        <w:t>the aforesaid Bidder, its Directors and subcontractors have not been debarred from participating in procurement proceeding under Part IV of the Act.</w:t>
      </w:r>
    </w:p>
    <w:p w14:paraId="3236A179" w14:textId="77777777" w:rsidR="00B6678B" w:rsidRDefault="00B6678B" w:rsidP="00B6678B">
      <w:pPr>
        <w:pStyle w:val="BodyText"/>
        <w:spacing w:before="9"/>
        <w:rPr>
          <w:sz w:val="41"/>
        </w:rPr>
      </w:pPr>
    </w:p>
    <w:p w14:paraId="74DD5F8B" w14:textId="77777777" w:rsidR="00B6678B" w:rsidRDefault="00B6678B" w:rsidP="002C041F">
      <w:pPr>
        <w:pStyle w:val="ListParagraph"/>
        <w:numPr>
          <w:ilvl w:val="0"/>
          <w:numId w:val="79"/>
        </w:numPr>
        <w:tabs>
          <w:tab w:val="left" w:pos="561"/>
          <w:tab w:val="left" w:pos="562"/>
        </w:tabs>
        <w:spacing w:before="0"/>
        <w:ind w:left="561"/>
      </w:pPr>
      <w:r>
        <w:rPr>
          <w:color w:val="231F20"/>
          <w:spacing w:val="-7"/>
        </w:rPr>
        <w:t xml:space="preserve">THAT </w:t>
      </w:r>
      <w:r>
        <w:rPr>
          <w:color w:val="231F20"/>
        </w:rPr>
        <w:t>what is deponed to herein above is true to the best of my knowledge, information and belief.</w:t>
      </w:r>
    </w:p>
    <w:p w14:paraId="6BA7475D" w14:textId="77777777" w:rsidR="00B6678B" w:rsidRDefault="00B6678B" w:rsidP="00B6678B">
      <w:pPr>
        <w:pStyle w:val="BodyText"/>
        <w:rPr>
          <w:sz w:val="20"/>
        </w:rPr>
      </w:pPr>
    </w:p>
    <w:p w14:paraId="0B699BF8" w14:textId="77777777" w:rsidR="00B6678B" w:rsidRDefault="00B6678B" w:rsidP="00B6678B">
      <w:pPr>
        <w:pStyle w:val="BodyText"/>
        <w:spacing w:before="6"/>
        <w:rPr>
          <w:sz w:val="19"/>
        </w:rPr>
      </w:pPr>
    </w:p>
    <w:tbl>
      <w:tblPr>
        <w:tblW w:w="0" w:type="auto"/>
        <w:tblInd w:w="511" w:type="dxa"/>
        <w:tblLayout w:type="fixed"/>
        <w:tblCellMar>
          <w:left w:w="0" w:type="dxa"/>
          <w:right w:w="0" w:type="dxa"/>
        </w:tblCellMar>
        <w:tblLook w:val="01E0" w:firstRow="1" w:lastRow="1" w:firstColumn="1" w:lastColumn="1" w:noHBand="0" w:noVBand="0"/>
      </w:tblPr>
      <w:tblGrid>
        <w:gridCol w:w="3095"/>
        <w:gridCol w:w="3034"/>
        <w:gridCol w:w="2239"/>
      </w:tblGrid>
      <w:tr w:rsidR="00B6678B" w14:paraId="5D31C7C3" w14:textId="77777777" w:rsidTr="00BD7EB0">
        <w:trPr>
          <w:trHeight w:val="269"/>
        </w:trPr>
        <w:tc>
          <w:tcPr>
            <w:tcW w:w="3095" w:type="dxa"/>
          </w:tcPr>
          <w:p w14:paraId="6D914332" w14:textId="77777777" w:rsidR="00B6678B" w:rsidRDefault="00B6678B" w:rsidP="00BD7EB0">
            <w:pPr>
              <w:pStyle w:val="TableParagraph"/>
              <w:spacing w:before="23" w:line="227" w:lineRule="exact"/>
              <w:ind w:left="50"/>
            </w:pPr>
            <w:r>
              <w:rPr>
                <w:color w:val="231F20"/>
              </w:rPr>
              <w:t>………………………………….</w:t>
            </w:r>
          </w:p>
        </w:tc>
        <w:tc>
          <w:tcPr>
            <w:tcW w:w="3034" w:type="dxa"/>
          </w:tcPr>
          <w:p w14:paraId="78CBC7A7" w14:textId="77777777" w:rsidR="00B6678B" w:rsidRDefault="00B6678B" w:rsidP="00BD7EB0">
            <w:pPr>
              <w:pStyle w:val="TableParagraph"/>
              <w:spacing w:before="23" w:line="227" w:lineRule="exact"/>
              <w:ind w:left="130"/>
            </w:pPr>
            <w:r>
              <w:rPr>
                <w:color w:val="231F20"/>
              </w:rPr>
              <w:t>……………………………….</w:t>
            </w:r>
          </w:p>
        </w:tc>
        <w:tc>
          <w:tcPr>
            <w:tcW w:w="2239" w:type="dxa"/>
          </w:tcPr>
          <w:p w14:paraId="3CB7407D" w14:textId="77777777" w:rsidR="00B6678B" w:rsidRDefault="00B6678B" w:rsidP="00BD7EB0">
            <w:pPr>
              <w:pStyle w:val="TableParagraph"/>
              <w:spacing w:before="23" w:line="227" w:lineRule="exact"/>
              <w:ind w:left="209"/>
            </w:pPr>
            <w:r>
              <w:rPr>
                <w:color w:val="231F20"/>
              </w:rPr>
              <w:t>………………………</w:t>
            </w:r>
          </w:p>
        </w:tc>
      </w:tr>
      <w:tr w:rsidR="00B6678B" w14:paraId="029DBFB3" w14:textId="77777777" w:rsidTr="00BD7EB0">
        <w:trPr>
          <w:trHeight w:val="1000"/>
        </w:trPr>
        <w:tc>
          <w:tcPr>
            <w:tcW w:w="3095" w:type="dxa"/>
          </w:tcPr>
          <w:p w14:paraId="59C96133" w14:textId="77777777" w:rsidR="00B6678B" w:rsidRDefault="00B6678B" w:rsidP="00BD7EB0">
            <w:pPr>
              <w:pStyle w:val="TableParagraph"/>
              <w:spacing w:line="250" w:lineRule="exact"/>
              <w:ind w:left="50"/>
            </w:pPr>
            <w:r>
              <w:rPr>
                <w:color w:val="231F20"/>
              </w:rPr>
              <w:t>(Title)</w:t>
            </w:r>
          </w:p>
          <w:p w14:paraId="1DA2C7CF" w14:textId="77777777" w:rsidR="00B6678B" w:rsidRDefault="00B6678B" w:rsidP="00BD7EB0">
            <w:pPr>
              <w:pStyle w:val="TableParagraph"/>
              <w:spacing w:before="6"/>
              <w:rPr>
                <w:sz w:val="41"/>
              </w:rPr>
            </w:pPr>
          </w:p>
          <w:p w14:paraId="08D8015B" w14:textId="77777777" w:rsidR="00B6678B" w:rsidRDefault="00B6678B" w:rsidP="00BD7EB0">
            <w:pPr>
              <w:pStyle w:val="TableParagraph"/>
              <w:ind w:left="50"/>
            </w:pPr>
            <w:r>
              <w:rPr>
                <w:color w:val="231F20"/>
              </w:rPr>
              <w:t>Bidder Ofﬁcial Stamp</w:t>
            </w:r>
          </w:p>
        </w:tc>
        <w:tc>
          <w:tcPr>
            <w:tcW w:w="3034" w:type="dxa"/>
          </w:tcPr>
          <w:p w14:paraId="61B8B987" w14:textId="77777777" w:rsidR="00B6678B" w:rsidRDefault="00B6678B" w:rsidP="00BD7EB0">
            <w:pPr>
              <w:pStyle w:val="TableParagraph"/>
              <w:spacing w:line="250" w:lineRule="exact"/>
              <w:ind w:left="163"/>
            </w:pPr>
            <w:r>
              <w:rPr>
                <w:color w:val="231F20"/>
              </w:rPr>
              <w:t>(Signature)</w:t>
            </w:r>
          </w:p>
        </w:tc>
        <w:tc>
          <w:tcPr>
            <w:tcW w:w="2239" w:type="dxa"/>
          </w:tcPr>
          <w:p w14:paraId="06B25619" w14:textId="77777777" w:rsidR="00B6678B" w:rsidRDefault="00B6678B" w:rsidP="00BD7EB0">
            <w:pPr>
              <w:pStyle w:val="TableParagraph"/>
              <w:spacing w:line="250" w:lineRule="exact"/>
              <w:ind w:left="283"/>
            </w:pPr>
            <w:r>
              <w:rPr>
                <w:color w:val="231F20"/>
              </w:rPr>
              <w:t>(Date)</w:t>
            </w:r>
          </w:p>
        </w:tc>
      </w:tr>
    </w:tbl>
    <w:p w14:paraId="78CFD57E" w14:textId="77777777" w:rsidR="00B6678B" w:rsidRDefault="00B6678B" w:rsidP="00B6678B">
      <w:pPr>
        <w:pStyle w:val="BodyText"/>
        <w:rPr>
          <w:sz w:val="20"/>
        </w:rPr>
      </w:pPr>
    </w:p>
    <w:p w14:paraId="583E4E11" w14:textId="77777777" w:rsidR="00B6678B" w:rsidRDefault="00B6678B" w:rsidP="00B6678B">
      <w:pPr>
        <w:pStyle w:val="BodyText"/>
        <w:spacing w:before="2"/>
        <w:jc w:val="center"/>
        <w:rPr>
          <w:b/>
          <w:sz w:val="24"/>
          <w:szCs w:val="24"/>
        </w:rPr>
      </w:pPr>
    </w:p>
    <w:p w14:paraId="6945C65A" w14:textId="77777777" w:rsidR="00B6678B" w:rsidRDefault="00B6678B" w:rsidP="00B6678B">
      <w:pPr>
        <w:pStyle w:val="BodyText"/>
        <w:spacing w:before="2"/>
        <w:jc w:val="center"/>
        <w:rPr>
          <w:b/>
          <w:sz w:val="24"/>
          <w:szCs w:val="24"/>
        </w:rPr>
      </w:pPr>
    </w:p>
    <w:p w14:paraId="34D76547" w14:textId="77777777" w:rsidR="00B6678B" w:rsidRDefault="00B6678B" w:rsidP="00B6678B">
      <w:pPr>
        <w:pStyle w:val="BodyText"/>
        <w:spacing w:before="2"/>
        <w:jc w:val="center"/>
        <w:rPr>
          <w:b/>
          <w:sz w:val="24"/>
          <w:szCs w:val="24"/>
        </w:rPr>
      </w:pPr>
    </w:p>
    <w:p w14:paraId="465534ED" w14:textId="77777777" w:rsidR="00B6678B" w:rsidRDefault="00B6678B" w:rsidP="00B6678B">
      <w:pPr>
        <w:pStyle w:val="BodyText"/>
        <w:spacing w:before="2"/>
        <w:jc w:val="center"/>
        <w:rPr>
          <w:b/>
          <w:sz w:val="24"/>
          <w:szCs w:val="24"/>
        </w:rPr>
      </w:pPr>
    </w:p>
    <w:p w14:paraId="4DDC43A9" w14:textId="77777777" w:rsidR="00B6678B" w:rsidRDefault="00B6678B" w:rsidP="00B6678B">
      <w:pPr>
        <w:pStyle w:val="BodyText"/>
        <w:spacing w:before="2"/>
        <w:jc w:val="center"/>
        <w:rPr>
          <w:b/>
          <w:sz w:val="24"/>
          <w:szCs w:val="24"/>
        </w:rPr>
      </w:pPr>
    </w:p>
    <w:p w14:paraId="161C82E3" w14:textId="77777777" w:rsidR="00B6678B" w:rsidRDefault="00B6678B" w:rsidP="00B6678B">
      <w:pPr>
        <w:pStyle w:val="BodyText"/>
        <w:spacing w:before="2"/>
        <w:jc w:val="center"/>
        <w:rPr>
          <w:b/>
          <w:sz w:val="24"/>
          <w:szCs w:val="24"/>
        </w:rPr>
      </w:pPr>
    </w:p>
    <w:p w14:paraId="5ED605CC" w14:textId="77777777" w:rsidR="00B6678B" w:rsidRDefault="00B6678B" w:rsidP="00B6678B">
      <w:pPr>
        <w:pStyle w:val="BodyText"/>
        <w:spacing w:before="2"/>
        <w:jc w:val="center"/>
        <w:rPr>
          <w:b/>
          <w:sz w:val="24"/>
          <w:szCs w:val="24"/>
        </w:rPr>
      </w:pPr>
    </w:p>
    <w:p w14:paraId="53A939F3" w14:textId="77777777" w:rsidR="00B6678B" w:rsidRDefault="00B6678B" w:rsidP="00B6678B">
      <w:pPr>
        <w:pStyle w:val="BodyText"/>
        <w:spacing w:before="2"/>
        <w:jc w:val="center"/>
        <w:rPr>
          <w:b/>
          <w:sz w:val="24"/>
          <w:szCs w:val="24"/>
        </w:rPr>
      </w:pPr>
    </w:p>
    <w:p w14:paraId="1E210D20" w14:textId="77777777" w:rsidR="00B6678B" w:rsidRDefault="00B6678B" w:rsidP="00B6678B">
      <w:pPr>
        <w:pStyle w:val="BodyText"/>
        <w:spacing w:before="2"/>
        <w:jc w:val="center"/>
        <w:rPr>
          <w:b/>
          <w:sz w:val="24"/>
          <w:szCs w:val="24"/>
        </w:rPr>
      </w:pPr>
    </w:p>
    <w:p w14:paraId="7501430A" w14:textId="77777777" w:rsidR="00061397" w:rsidRDefault="00061397" w:rsidP="00B6678B">
      <w:pPr>
        <w:pStyle w:val="BodyText"/>
        <w:spacing w:before="2"/>
        <w:jc w:val="center"/>
        <w:rPr>
          <w:b/>
          <w:sz w:val="24"/>
          <w:szCs w:val="24"/>
        </w:rPr>
      </w:pPr>
    </w:p>
    <w:p w14:paraId="4C75BC3C" w14:textId="77777777" w:rsidR="00061397" w:rsidRDefault="00061397" w:rsidP="00B6678B">
      <w:pPr>
        <w:pStyle w:val="BodyText"/>
        <w:spacing w:before="2"/>
        <w:jc w:val="center"/>
        <w:rPr>
          <w:b/>
          <w:sz w:val="24"/>
          <w:szCs w:val="24"/>
        </w:rPr>
      </w:pPr>
    </w:p>
    <w:p w14:paraId="5BC32F53" w14:textId="77777777" w:rsidR="00061397" w:rsidRDefault="00061397" w:rsidP="00B6678B">
      <w:pPr>
        <w:pStyle w:val="BodyText"/>
        <w:spacing w:before="2"/>
        <w:jc w:val="center"/>
        <w:rPr>
          <w:b/>
          <w:sz w:val="24"/>
          <w:szCs w:val="24"/>
        </w:rPr>
      </w:pPr>
    </w:p>
    <w:p w14:paraId="69FB61B6" w14:textId="77777777" w:rsidR="00061397" w:rsidRDefault="00061397" w:rsidP="00B6678B">
      <w:pPr>
        <w:pStyle w:val="BodyText"/>
        <w:spacing w:before="2"/>
        <w:jc w:val="center"/>
        <w:rPr>
          <w:b/>
          <w:sz w:val="24"/>
          <w:szCs w:val="24"/>
        </w:rPr>
      </w:pPr>
    </w:p>
    <w:p w14:paraId="6BE065CC" w14:textId="77777777" w:rsidR="00061397" w:rsidRDefault="00061397" w:rsidP="00B6678B">
      <w:pPr>
        <w:pStyle w:val="BodyText"/>
        <w:spacing w:before="2"/>
        <w:jc w:val="center"/>
        <w:rPr>
          <w:b/>
          <w:sz w:val="24"/>
          <w:szCs w:val="24"/>
        </w:rPr>
      </w:pPr>
    </w:p>
    <w:p w14:paraId="1AAE256B" w14:textId="77777777" w:rsidR="00061397" w:rsidRDefault="00061397" w:rsidP="00B6678B">
      <w:pPr>
        <w:pStyle w:val="BodyText"/>
        <w:spacing w:before="2"/>
        <w:jc w:val="center"/>
        <w:rPr>
          <w:b/>
          <w:sz w:val="24"/>
          <w:szCs w:val="24"/>
        </w:rPr>
      </w:pPr>
    </w:p>
    <w:p w14:paraId="25DE3956" w14:textId="77777777" w:rsidR="00061397" w:rsidRDefault="00061397" w:rsidP="00B6678B">
      <w:pPr>
        <w:pStyle w:val="BodyText"/>
        <w:spacing w:before="2"/>
        <w:jc w:val="center"/>
        <w:rPr>
          <w:b/>
          <w:sz w:val="24"/>
          <w:szCs w:val="24"/>
        </w:rPr>
      </w:pPr>
    </w:p>
    <w:p w14:paraId="594A6C4F" w14:textId="77777777" w:rsidR="00061397" w:rsidRDefault="00061397" w:rsidP="00B6678B">
      <w:pPr>
        <w:pStyle w:val="BodyText"/>
        <w:spacing w:before="2"/>
        <w:jc w:val="center"/>
        <w:rPr>
          <w:b/>
          <w:sz w:val="24"/>
          <w:szCs w:val="24"/>
        </w:rPr>
      </w:pPr>
    </w:p>
    <w:p w14:paraId="172A0B43" w14:textId="77777777" w:rsidR="00061397" w:rsidRDefault="00061397" w:rsidP="00B6678B">
      <w:pPr>
        <w:pStyle w:val="BodyText"/>
        <w:spacing w:before="2"/>
        <w:jc w:val="center"/>
        <w:rPr>
          <w:b/>
          <w:sz w:val="24"/>
          <w:szCs w:val="24"/>
        </w:rPr>
      </w:pPr>
    </w:p>
    <w:p w14:paraId="42FEC6C8" w14:textId="77777777" w:rsidR="00061397" w:rsidRDefault="00061397" w:rsidP="00B6678B">
      <w:pPr>
        <w:pStyle w:val="BodyText"/>
        <w:spacing w:before="2"/>
        <w:jc w:val="center"/>
        <w:rPr>
          <w:b/>
          <w:sz w:val="24"/>
          <w:szCs w:val="24"/>
        </w:rPr>
      </w:pPr>
    </w:p>
    <w:p w14:paraId="431CBE66" w14:textId="77777777" w:rsidR="00061397" w:rsidRDefault="00061397" w:rsidP="00B6678B">
      <w:pPr>
        <w:pStyle w:val="BodyText"/>
        <w:spacing w:before="2"/>
        <w:jc w:val="center"/>
        <w:rPr>
          <w:b/>
          <w:sz w:val="24"/>
          <w:szCs w:val="24"/>
        </w:rPr>
      </w:pPr>
    </w:p>
    <w:p w14:paraId="40C11D6E" w14:textId="77777777" w:rsidR="00061397" w:rsidRDefault="00061397" w:rsidP="00B6678B">
      <w:pPr>
        <w:pStyle w:val="BodyText"/>
        <w:spacing w:before="2"/>
        <w:jc w:val="center"/>
        <w:rPr>
          <w:b/>
          <w:sz w:val="24"/>
          <w:szCs w:val="24"/>
        </w:rPr>
      </w:pPr>
    </w:p>
    <w:p w14:paraId="4B92DEA6" w14:textId="77777777" w:rsidR="00B6678B" w:rsidRDefault="00B6678B" w:rsidP="00B6678B">
      <w:pPr>
        <w:pStyle w:val="BodyText"/>
        <w:spacing w:before="2"/>
        <w:jc w:val="center"/>
        <w:rPr>
          <w:b/>
          <w:sz w:val="24"/>
          <w:szCs w:val="24"/>
        </w:rPr>
      </w:pPr>
    </w:p>
    <w:p w14:paraId="5C747067" w14:textId="77777777" w:rsidR="00B6678B" w:rsidRPr="00B6678B" w:rsidRDefault="00B6678B" w:rsidP="00B6678B">
      <w:pPr>
        <w:pStyle w:val="BodyText"/>
        <w:spacing w:before="2"/>
        <w:jc w:val="center"/>
        <w:rPr>
          <w:b/>
          <w:sz w:val="24"/>
          <w:szCs w:val="24"/>
        </w:rPr>
      </w:pPr>
      <w:r w:rsidRPr="00B6678B">
        <w:rPr>
          <w:b/>
          <w:sz w:val="24"/>
          <w:szCs w:val="24"/>
        </w:rPr>
        <w:t>FORM SD2</w:t>
      </w:r>
    </w:p>
    <w:p w14:paraId="7A09010C" w14:textId="77777777" w:rsidR="005E6E3D" w:rsidRDefault="007B664E">
      <w:pPr>
        <w:pStyle w:val="Heading4"/>
        <w:spacing w:before="0" w:line="230" w:lineRule="auto"/>
        <w:ind w:left="131"/>
      </w:pPr>
      <w:r>
        <w:rPr>
          <w:color w:val="231F20"/>
        </w:rPr>
        <w:t xml:space="preserve">SELF DECLARATION THAT THE TENDERER WILL NOT ENGAGE IN ANY CORRUPT OR </w:t>
      </w:r>
      <w:r>
        <w:rPr>
          <w:color w:val="231F20"/>
        </w:rPr>
        <w:lastRenderedPageBreak/>
        <w:t>FRAUDULENT PRACTICE</w:t>
      </w:r>
    </w:p>
    <w:p w14:paraId="467A1D33" w14:textId="77777777" w:rsidR="005E6E3D" w:rsidRDefault="007B664E">
      <w:pPr>
        <w:pStyle w:val="BodyText"/>
        <w:tabs>
          <w:tab w:val="left" w:pos="3374"/>
        </w:tabs>
        <w:spacing w:before="245" w:line="230" w:lineRule="auto"/>
        <w:ind w:left="131" w:right="311"/>
      </w:pPr>
      <w:r>
        <w:rPr>
          <w:color w:val="231F20"/>
        </w:rPr>
        <w:t>I, …………………………………….</w:t>
      </w:r>
      <w:r w:rsidR="00FA2F0D">
        <w:rPr>
          <w:color w:val="231F20"/>
        </w:rPr>
        <w:t xml:space="preserve"> </w:t>
      </w:r>
      <w:r>
        <w:rPr>
          <w:color w:val="231F20"/>
        </w:rPr>
        <w:t xml:space="preserve">of </w:t>
      </w:r>
      <w:r>
        <w:rPr>
          <w:color w:val="231F20"/>
          <w:spacing w:val="-13"/>
        </w:rPr>
        <w:t xml:space="preserve">P. </w:t>
      </w:r>
      <w:r>
        <w:rPr>
          <w:color w:val="231F20"/>
        </w:rPr>
        <w:t>O. Box ………………………. being a resident of…………</w:t>
      </w:r>
      <w:r w:rsidR="000954A8">
        <w:rPr>
          <w:color w:val="231F20"/>
        </w:rPr>
        <w:t>….</w:t>
      </w:r>
      <w:r>
        <w:rPr>
          <w:color w:val="231F20"/>
        </w:rPr>
        <w:t xml:space="preserve"> in the Republic</w:t>
      </w:r>
      <w:r w:rsidR="007A4056">
        <w:rPr>
          <w:color w:val="231F20"/>
        </w:rPr>
        <w:t xml:space="preserve"> </w:t>
      </w:r>
      <w:r>
        <w:rPr>
          <w:color w:val="231F20"/>
        </w:rPr>
        <w:t>of…</w:t>
      </w:r>
      <w:r>
        <w:rPr>
          <w:color w:val="231F20"/>
          <w:u w:val="single" w:color="221E1F"/>
        </w:rPr>
        <w:tab/>
      </w:r>
      <w:r>
        <w:rPr>
          <w:color w:val="231F20"/>
        </w:rPr>
        <w:t>…………….</w:t>
      </w:r>
      <w:r w:rsidR="00FA2F0D">
        <w:rPr>
          <w:color w:val="231F20"/>
        </w:rPr>
        <w:t xml:space="preserve"> </w:t>
      </w:r>
      <w:r>
        <w:rPr>
          <w:color w:val="231F20"/>
        </w:rPr>
        <w:t>.do</w:t>
      </w:r>
      <w:r w:rsidR="007A4056">
        <w:rPr>
          <w:color w:val="231F20"/>
        </w:rPr>
        <w:t xml:space="preserve"> </w:t>
      </w:r>
      <w:r>
        <w:rPr>
          <w:color w:val="231F20"/>
        </w:rPr>
        <w:t>hereby</w:t>
      </w:r>
      <w:r w:rsidR="007A4056">
        <w:rPr>
          <w:color w:val="231F20"/>
        </w:rPr>
        <w:t xml:space="preserve"> </w:t>
      </w:r>
      <w:r>
        <w:rPr>
          <w:color w:val="231F20"/>
        </w:rPr>
        <w:t>make</w:t>
      </w:r>
      <w:r w:rsidR="007A4056">
        <w:rPr>
          <w:color w:val="231F20"/>
        </w:rPr>
        <w:t xml:space="preserve"> </w:t>
      </w:r>
      <w:r>
        <w:rPr>
          <w:color w:val="231F20"/>
        </w:rPr>
        <w:t>a</w:t>
      </w:r>
      <w:r w:rsidR="007A4056">
        <w:rPr>
          <w:color w:val="231F20"/>
        </w:rPr>
        <w:t xml:space="preserve"> </w:t>
      </w:r>
      <w:r>
        <w:rPr>
          <w:color w:val="231F20"/>
        </w:rPr>
        <w:t>statement</w:t>
      </w:r>
      <w:r w:rsidR="007A4056">
        <w:rPr>
          <w:color w:val="231F20"/>
        </w:rPr>
        <w:t xml:space="preserve"> </w:t>
      </w:r>
      <w:r>
        <w:rPr>
          <w:color w:val="231F20"/>
        </w:rPr>
        <w:t>as</w:t>
      </w:r>
      <w:r w:rsidR="007A4056">
        <w:rPr>
          <w:color w:val="231F20"/>
        </w:rPr>
        <w:t xml:space="preserve"> </w:t>
      </w:r>
      <w:r w:rsidR="000954A8">
        <w:rPr>
          <w:color w:val="231F20"/>
        </w:rPr>
        <w:t>follows: -</w:t>
      </w:r>
    </w:p>
    <w:p w14:paraId="55BF0079" w14:textId="77777777" w:rsidR="005E6E3D" w:rsidRDefault="005E6E3D">
      <w:pPr>
        <w:pStyle w:val="BodyText"/>
        <w:spacing w:before="9"/>
        <w:rPr>
          <w:sz w:val="41"/>
        </w:rPr>
      </w:pPr>
    </w:p>
    <w:p w14:paraId="1B81FEB9" w14:textId="77777777" w:rsidR="005E6E3D" w:rsidRDefault="007B664E" w:rsidP="002C041F">
      <w:pPr>
        <w:pStyle w:val="ListParagraph"/>
        <w:numPr>
          <w:ilvl w:val="0"/>
          <w:numId w:val="80"/>
        </w:numPr>
        <w:tabs>
          <w:tab w:val="left" w:pos="691"/>
          <w:tab w:val="left" w:pos="692"/>
        </w:tabs>
        <w:spacing w:before="0" w:line="248" w:lineRule="exact"/>
        <w:ind w:hanging="559"/>
      </w:pPr>
      <w:r>
        <w:rPr>
          <w:color w:val="231F20"/>
        </w:rPr>
        <w:t>TH</w:t>
      </w:r>
      <w:r>
        <w:rPr>
          <w:color w:val="231F20"/>
          <w:spacing w:val="-3"/>
        </w:rPr>
        <w:t>AT</w:t>
      </w:r>
      <w:r w:rsidR="007A4056">
        <w:rPr>
          <w:color w:val="231F20"/>
          <w:spacing w:val="-3"/>
        </w:rPr>
        <w:t xml:space="preserve"> </w:t>
      </w:r>
      <w:r>
        <w:rPr>
          <w:color w:val="231F20"/>
        </w:rPr>
        <w:t>I</w:t>
      </w:r>
      <w:r w:rsidR="007A4056">
        <w:rPr>
          <w:color w:val="231F20"/>
        </w:rPr>
        <w:t xml:space="preserve"> </w:t>
      </w:r>
      <w:r>
        <w:rPr>
          <w:color w:val="231F20"/>
        </w:rPr>
        <w:t>am</w:t>
      </w:r>
      <w:r w:rsidR="007A4056">
        <w:rPr>
          <w:color w:val="231F20"/>
        </w:rPr>
        <w:t xml:space="preserve"> </w:t>
      </w:r>
      <w:r>
        <w:rPr>
          <w:color w:val="231F20"/>
        </w:rPr>
        <w:t>the</w:t>
      </w:r>
      <w:r w:rsidR="007A4056">
        <w:rPr>
          <w:color w:val="231F20"/>
        </w:rPr>
        <w:t xml:space="preserve"> </w:t>
      </w:r>
      <w:r>
        <w:rPr>
          <w:color w:val="231F20"/>
        </w:rPr>
        <w:t>Chief</w:t>
      </w:r>
      <w:r w:rsidR="007A4056">
        <w:rPr>
          <w:color w:val="231F20"/>
        </w:rPr>
        <w:t xml:space="preserve"> </w:t>
      </w:r>
      <w:r>
        <w:rPr>
          <w:color w:val="231F20"/>
        </w:rPr>
        <w:t>Executive/Managing</w:t>
      </w:r>
      <w:r w:rsidR="007A4056">
        <w:rPr>
          <w:color w:val="231F20"/>
        </w:rPr>
        <w:t xml:space="preserve"> </w:t>
      </w:r>
      <w:r>
        <w:rPr>
          <w:color w:val="231F20"/>
        </w:rPr>
        <w:t>Director/</w:t>
      </w:r>
      <w:proofErr w:type="spellStart"/>
      <w:r>
        <w:rPr>
          <w:color w:val="231F20"/>
        </w:rPr>
        <w:t>PrincipalO</w:t>
      </w:r>
      <w:r>
        <w:rPr>
          <w:color w:val="231F20"/>
          <w:spacing w:val="6"/>
        </w:rPr>
        <w:t>fﬁ</w:t>
      </w:r>
      <w:r>
        <w:rPr>
          <w:color w:val="231F20"/>
        </w:rPr>
        <w:t>cer</w:t>
      </w:r>
      <w:proofErr w:type="spellEnd"/>
      <w:r>
        <w:rPr>
          <w:color w:val="231F20"/>
        </w:rPr>
        <w:t>/Director</w:t>
      </w:r>
      <w:r w:rsidR="007A4056">
        <w:rPr>
          <w:color w:val="231F20"/>
        </w:rPr>
        <w:t xml:space="preserve"> </w:t>
      </w:r>
      <w:r>
        <w:rPr>
          <w:color w:val="231F20"/>
        </w:rPr>
        <w:t>of</w:t>
      </w:r>
    </w:p>
    <w:p w14:paraId="6515ADBC" w14:textId="77777777" w:rsidR="005E6E3D" w:rsidRDefault="007B664E">
      <w:pPr>
        <w:spacing w:line="244" w:lineRule="exact"/>
        <w:ind w:left="690"/>
      </w:pPr>
      <w:r>
        <w:rPr>
          <w:color w:val="231F20"/>
        </w:rPr>
        <w:t xml:space="preserve">………....…………………… </w:t>
      </w:r>
      <w:r>
        <w:rPr>
          <w:i/>
          <w:color w:val="231F20"/>
        </w:rPr>
        <w:t xml:space="preserve">(insert name of the Company) </w:t>
      </w:r>
      <w:r>
        <w:rPr>
          <w:color w:val="231F20"/>
        </w:rPr>
        <w:t>who is a Bidder in respect of Tender No.</w:t>
      </w:r>
    </w:p>
    <w:p w14:paraId="0BB6FDC9" w14:textId="77777777" w:rsidR="005E6E3D" w:rsidRDefault="007B664E">
      <w:pPr>
        <w:spacing w:before="4" w:line="230" w:lineRule="auto"/>
        <w:ind w:left="690" w:right="283"/>
      </w:pPr>
      <w:r>
        <w:rPr>
          <w:color w:val="231F20"/>
        </w:rPr>
        <w:t>………………….. for …………………</w:t>
      </w:r>
      <w:r w:rsidR="000954A8">
        <w:rPr>
          <w:color w:val="231F20"/>
        </w:rPr>
        <w:t>…...</w:t>
      </w:r>
      <w:r w:rsidR="00FA2F0D">
        <w:rPr>
          <w:color w:val="231F20"/>
        </w:rPr>
        <w:t xml:space="preserve"> </w:t>
      </w:r>
      <w:r>
        <w:rPr>
          <w:i/>
          <w:color w:val="231F20"/>
        </w:rPr>
        <w:t xml:space="preserve">(insert tender title/description) </w:t>
      </w:r>
      <w:r>
        <w:rPr>
          <w:color w:val="231F20"/>
        </w:rPr>
        <w:t>for ……………</w:t>
      </w:r>
      <w:r w:rsidR="000954A8">
        <w:rPr>
          <w:color w:val="231F20"/>
        </w:rPr>
        <w:t>…</w:t>
      </w:r>
      <w:r w:rsidR="000954A8">
        <w:rPr>
          <w:i/>
          <w:color w:val="231F20"/>
        </w:rPr>
        <w:t xml:space="preserve"> (</w:t>
      </w:r>
      <w:r>
        <w:rPr>
          <w:i/>
          <w:color w:val="231F20"/>
        </w:rPr>
        <w:t xml:space="preserve">insert name of the Procuring entity) </w:t>
      </w:r>
      <w:r>
        <w:rPr>
          <w:color w:val="231F20"/>
        </w:rPr>
        <w:t>and duly authorized and competent to make this statement.</w:t>
      </w:r>
    </w:p>
    <w:p w14:paraId="0632BE7F" w14:textId="77777777" w:rsidR="005E6E3D" w:rsidRDefault="005E6E3D">
      <w:pPr>
        <w:pStyle w:val="BodyText"/>
        <w:spacing w:before="6"/>
        <w:rPr>
          <w:sz w:val="42"/>
        </w:rPr>
      </w:pPr>
    </w:p>
    <w:p w14:paraId="63C2C3A2" w14:textId="77777777" w:rsidR="005E6E3D" w:rsidRDefault="007B664E" w:rsidP="002C041F">
      <w:pPr>
        <w:pStyle w:val="ListParagraph"/>
        <w:numPr>
          <w:ilvl w:val="0"/>
          <w:numId w:val="80"/>
        </w:numPr>
        <w:tabs>
          <w:tab w:val="left" w:pos="691"/>
        </w:tabs>
        <w:spacing w:before="0" w:line="230" w:lineRule="auto"/>
        <w:ind w:right="302" w:hanging="560"/>
        <w:jc w:val="both"/>
      </w:pPr>
      <w:r>
        <w:rPr>
          <w:color w:val="231F20"/>
          <w:spacing w:val="-7"/>
        </w:rPr>
        <w:t xml:space="preserve">THAT </w:t>
      </w:r>
      <w:r>
        <w:rPr>
          <w:color w:val="231F20"/>
        </w:rPr>
        <w:t>the aforesaid Bidder, its servants and/or agents /subcontractors will not engage in any corrupt or fraudulent</w:t>
      </w:r>
      <w:r w:rsidR="006D1F28">
        <w:rPr>
          <w:color w:val="231F20"/>
        </w:rPr>
        <w:t xml:space="preserve"> </w:t>
      </w:r>
      <w:r>
        <w:rPr>
          <w:color w:val="231F20"/>
        </w:rPr>
        <w:t>practice</w:t>
      </w:r>
      <w:r w:rsidR="006D1F28">
        <w:rPr>
          <w:color w:val="231F20"/>
        </w:rPr>
        <w:t xml:space="preserve"> </w:t>
      </w:r>
      <w:r>
        <w:rPr>
          <w:color w:val="231F20"/>
        </w:rPr>
        <w:t>and</w:t>
      </w:r>
      <w:r w:rsidR="006D1F28">
        <w:rPr>
          <w:color w:val="231F20"/>
        </w:rPr>
        <w:t xml:space="preserve"> </w:t>
      </w:r>
      <w:r>
        <w:rPr>
          <w:color w:val="231F20"/>
        </w:rPr>
        <w:t>has</w:t>
      </w:r>
      <w:r w:rsidR="006D1F28">
        <w:rPr>
          <w:color w:val="231F20"/>
        </w:rPr>
        <w:t xml:space="preserve"> </w:t>
      </w:r>
      <w:r>
        <w:rPr>
          <w:color w:val="231F20"/>
        </w:rPr>
        <w:t>not</w:t>
      </w:r>
      <w:r w:rsidR="006D1F28">
        <w:rPr>
          <w:color w:val="231F20"/>
        </w:rPr>
        <w:t xml:space="preserve"> </w:t>
      </w:r>
      <w:r>
        <w:rPr>
          <w:color w:val="231F20"/>
        </w:rPr>
        <w:t>been</w:t>
      </w:r>
      <w:r w:rsidR="006D1F28">
        <w:rPr>
          <w:color w:val="231F20"/>
        </w:rPr>
        <w:t xml:space="preserve"> </w:t>
      </w:r>
      <w:r>
        <w:rPr>
          <w:color w:val="231F20"/>
        </w:rPr>
        <w:t>requested</w:t>
      </w:r>
      <w:r w:rsidR="006D1F28">
        <w:rPr>
          <w:color w:val="231F20"/>
        </w:rPr>
        <w:t xml:space="preserve"> </w:t>
      </w:r>
      <w:r>
        <w:rPr>
          <w:color w:val="231F20"/>
        </w:rPr>
        <w:t>to</w:t>
      </w:r>
      <w:r w:rsidR="006D1F28">
        <w:rPr>
          <w:color w:val="231F20"/>
        </w:rPr>
        <w:t xml:space="preserve"> </w:t>
      </w:r>
      <w:r>
        <w:rPr>
          <w:color w:val="231F20"/>
        </w:rPr>
        <w:t>pay</w:t>
      </w:r>
      <w:r w:rsidR="006D1F28">
        <w:rPr>
          <w:color w:val="231F20"/>
        </w:rPr>
        <w:t xml:space="preserve"> </w:t>
      </w:r>
      <w:r>
        <w:rPr>
          <w:color w:val="231F20"/>
        </w:rPr>
        <w:t>any</w:t>
      </w:r>
      <w:r w:rsidR="006D1F28">
        <w:rPr>
          <w:color w:val="231F20"/>
        </w:rPr>
        <w:t xml:space="preserve"> </w:t>
      </w:r>
      <w:r>
        <w:rPr>
          <w:color w:val="231F20"/>
        </w:rPr>
        <w:t>inducement</w:t>
      </w:r>
      <w:r w:rsidR="006D1F28">
        <w:rPr>
          <w:color w:val="231F20"/>
        </w:rPr>
        <w:t xml:space="preserve"> </w:t>
      </w:r>
      <w:r>
        <w:rPr>
          <w:color w:val="231F20"/>
        </w:rPr>
        <w:t>to</w:t>
      </w:r>
      <w:r w:rsidR="006D1F28">
        <w:rPr>
          <w:color w:val="231F20"/>
        </w:rPr>
        <w:t xml:space="preserve"> </w:t>
      </w:r>
      <w:r>
        <w:rPr>
          <w:color w:val="231F20"/>
        </w:rPr>
        <w:t>any</w:t>
      </w:r>
      <w:r w:rsidR="006D1F28">
        <w:rPr>
          <w:color w:val="231F20"/>
        </w:rPr>
        <w:t xml:space="preserve"> </w:t>
      </w:r>
      <w:r>
        <w:rPr>
          <w:color w:val="231F20"/>
        </w:rPr>
        <w:t>member</w:t>
      </w:r>
      <w:r w:rsidR="006D1F28">
        <w:rPr>
          <w:color w:val="231F20"/>
        </w:rPr>
        <w:t xml:space="preserve"> </w:t>
      </w:r>
      <w:r>
        <w:rPr>
          <w:color w:val="231F20"/>
        </w:rPr>
        <w:t>of</w:t>
      </w:r>
      <w:r w:rsidR="006D1F28">
        <w:rPr>
          <w:color w:val="231F20"/>
        </w:rPr>
        <w:t xml:space="preserve"> </w:t>
      </w:r>
      <w:r>
        <w:rPr>
          <w:color w:val="231F20"/>
        </w:rPr>
        <w:t>the</w:t>
      </w:r>
      <w:r w:rsidR="006D1F28">
        <w:rPr>
          <w:color w:val="231F20"/>
        </w:rPr>
        <w:t xml:space="preserve"> </w:t>
      </w:r>
      <w:r>
        <w:rPr>
          <w:color w:val="231F20"/>
        </w:rPr>
        <w:t>Board,</w:t>
      </w:r>
      <w:r w:rsidR="006D1F28">
        <w:rPr>
          <w:color w:val="231F20"/>
        </w:rPr>
        <w:t xml:space="preserve"> </w:t>
      </w:r>
      <w:r>
        <w:rPr>
          <w:color w:val="231F20"/>
        </w:rPr>
        <w:t>Management, Staff</w:t>
      </w:r>
      <w:r w:rsidR="006D1F28">
        <w:rPr>
          <w:color w:val="231F20"/>
        </w:rPr>
        <w:t xml:space="preserve"> </w:t>
      </w:r>
      <w:r>
        <w:rPr>
          <w:color w:val="231F20"/>
        </w:rPr>
        <w:t>and/or</w:t>
      </w:r>
      <w:r w:rsidR="006D1F28">
        <w:rPr>
          <w:color w:val="231F20"/>
        </w:rPr>
        <w:t xml:space="preserve"> </w:t>
      </w:r>
      <w:r>
        <w:rPr>
          <w:color w:val="231F20"/>
        </w:rPr>
        <w:t>employees</w:t>
      </w:r>
      <w:r w:rsidR="006D1F28">
        <w:rPr>
          <w:color w:val="231F20"/>
        </w:rPr>
        <w:t xml:space="preserve"> </w:t>
      </w:r>
      <w:r>
        <w:rPr>
          <w:color w:val="231F20"/>
        </w:rPr>
        <w:t>and/or</w:t>
      </w:r>
      <w:r w:rsidR="006D1F28">
        <w:rPr>
          <w:color w:val="231F20"/>
        </w:rPr>
        <w:t xml:space="preserve"> </w:t>
      </w:r>
      <w:r>
        <w:rPr>
          <w:color w:val="231F20"/>
        </w:rPr>
        <w:t>agents</w:t>
      </w:r>
      <w:r w:rsidR="006D1F28">
        <w:rPr>
          <w:color w:val="231F20"/>
        </w:rPr>
        <w:t xml:space="preserve"> </w:t>
      </w:r>
      <w:r>
        <w:rPr>
          <w:color w:val="231F20"/>
        </w:rPr>
        <w:t>of…………………</w:t>
      </w:r>
      <w:r w:rsidR="000954A8">
        <w:rPr>
          <w:color w:val="231F20"/>
        </w:rPr>
        <w:t>….</w:t>
      </w:r>
      <w:r w:rsidR="000954A8">
        <w:rPr>
          <w:i/>
          <w:color w:val="231F20"/>
        </w:rPr>
        <w:t xml:space="preserve"> (</w:t>
      </w:r>
      <w:r>
        <w:rPr>
          <w:i/>
          <w:color w:val="231F20"/>
        </w:rPr>
        <w:t>insert</w:t>
      </w:r>
      <w:r w:rsidR="006D1F28">
        <w:rPr>
          <w:i/>
          <w:color w:val="231F20"/>
        </w:rPr>
        <w:t xml:space="preserve"> </w:t>
      </w:r>
      <w:r>
        <w:rPr>
          <w:i/>
          <w:color w:val="231F20"/>
        </w:rPr>
        <w:t>name</w:t>
      </w:r>
      <w:r w:rsidR="006D1F28">
        <w:rPr>
          <w:i/>
          <w:color w:val="231F20"/>
        </w:rPr>
        <w:t xml:space="preserve"> </w:t>
      </w:r>
      <w:r>
        <w:rPr>
          <w:i/>
          <w:color w:val="231F20"/>
        </w:rPr>
        <w:t>of</w:t>
      </w:r>
      <w:r w:rsidR="006D1F28">
        <w:rPr>
          <w:i/>
          <w:color w:val="231F20"/>
        </w:rPr>
        <w:t xml:space="preserve"> </w:t>
      </w:r>
      <w:r>
        <w:rPr>
          <w:i/>
          <w:color w:val="231F20"/>
        </w:rPr>
        <w:t>the</w:t>
      </w:r>
      <w:r w:rsidR="006D1F28">
        <w:rPr>
          <w:i/>
          <w:color w:val="231F20"/>
        </w:rPr>
        <w:t xml:space="preserve"> </w:t>
      </w:r>
      <w:r>
        <w:rPr>
          <w:i/>
          <w:color w:val="231F20"/>
        </w:rPr>
        <w:t>Procuring</w:t>
      </w:r>
      <w:r w:rsidR="006D1F28">
        <w:rPr>
          <w:i/>
          <w:color w:val="231F20"/>
        </w:rPr>
        <w:t xml:space="preserve"> </w:t>
      </w:r>
      <w:r>
        <w:rPr>
          <w:i/>
          <w:color w:val="231F20"/>
        </w:rPr>
        <w:t>entity)</w:t>
      </w:r>
      <w:r w:rsidR="006D1F28">
        <w:rPr>
          <w:i/>
          <w:color w:val="231F20"/>
        </w:rPr>
        <w:t xml:space="preserve"> </w:t>
      </w:r>
      <w:r>
        <w:rPr>
          <w:color w:val="231F20"/>
        </w:rPr>
        <w:t>which</w:t>
      </w:r>
      <w:r w:rsidR="006D1F28">
        <w:rPr>
          <w:color w:val="231F20"/>
        </w:rPr>
        <w:t xml:space="preserve"> </w:t>
      </w:r>
      <w:r>
        <w:rPr>
          <w:color w:val="231F20"/>
        </w:rPr>
        <w:t>is</w:t>
      </w:r>
      <w:r w:rsidR="006D1F28">
        <w:rPr>
          <w:color w:val="231F20"/>
        </w:rPr>
        <w:t xml:space="preserve"> </w:t>
      </w:r>
      <w:r>
        <w:rPr>
          <w:color w:val="231F20"/>
        </w:rPr>
        <w:t>the procuring</w:t>
      </w:r>
      <w:r w:rsidR="006D1F28">
        <w:rPr>
          <w:color w:val="231F20"/>
        </w:rPr>
        <w:t xml:space="preserve"> </w:t>
      </w:r>
      <w:r>
        <w:rPr>
          <w:color w:val="231F20"/>
          <w:spacing w:val="-3"/>
        </w:rPr>
        <w:t>entity.</w:t>
      </w:r>
    </w:p>
    <w:p w14:paraId="41D81237" w14:textId="77777777" w:rsidR="005E6E3D" w:rsidRDefault="005E6E3D">
      <w:pPr>
        <w:pStyle w:val="BodyText"/>
        <w:spacing w:before="7"/>
        <w:rPr>
          <w:sz w:val="42"/>
        </w:rPr>
      </w:pPr>
    </w:p>
    <w:p w14:paraId="193FA532" w14:textId="77777777" w:rsidR="005E6E3D" w:rsidRDefault="007B664E" w:rsidP="002C041F">
      <w:pPr>
        <w:pStyle w:val="ListParagraph"/>
        <w:numPr>
          <w:ilvl w:val="0"/>
          <w:numId w:val="80"/>
        </w:numPr>
        <w:tabs>
          <w:tab w:val="left" w:pos="691"/>
        </w:tabs>
        <w:spacing w:before="0" w:line="230" w:lineRule="auto"/>
        <w:ind w:right="299" w:hanging="560"/>
        <w:jc w:val="both"/>
        <w:rPr>
          <w:i/>
        </w:rPr>
      </w:pPr>
      <w:r>
        <w:rPr>
          <w:color w:val="231F20"/>
          <w:spacing w:val="-7"/>
        </w:rPr>
        <w:t xml:space="preserve">THAT </w:t>
      </w:r>
      <w:r>
        <w:rPr>
          <w:color w:val="231F20"/>
        </w:rPr>
        <w:t xml:space="preserve">the aforesaid Bidder, its servants and/or agents /subcontractors have not offered any inducement </w:t>
      </w:r>
      <w:proofErr w:type="spellStart"/>
      <w:r>
        <w:rPr>
          <w:color w:val="231F20"/>
        </w:rPr>
        <w:t>toany</w:t>
      </w:r>
      <w:proofErr w:type="spellEnd"/>
      <w:r>
        <w:rPr>
          <w:color w:val="231F20"/>
        </w:rPr>
        <w:t xml:space="preserve"> member</w:t>
      </w:r>
      <w:r w:rsidR="000107BF">
        <w:rPr>
          <w:color w:val="231F20"/>
        </w:rPr>
        <w:t xml:space="preserve"> </w:t>
      </w:r>
      <w:r>
        <w:rPr>
          <w:color w:val="231F20"/>
        </w:rPr>
        <w:t>of</w:t>
      </w:r>
      <w:r w:rsidR="000107BF">
        <w:rPr>
          <w:color w:val="231F20"/>
        </w:rPr>
        <w:t xml:space="preserve"> </w:t>
      </w:r>
      <w:r>
        <w:rPr>
          <w:color w:val="231F20"/>
        </w:rPr>
        <w:t>the</w:t>
      </w:r>
      <w:r w:rsidR="000107BF">
        <w:rPr>
          <w:color w:val="231F20"/>
        </w:rPr>
        <w:t xml:space="preserve"> </w:t>
      </w:r>
      <w:r>
        <w:rPr>
          <w:color w:val="231F20"/>
        </w:rPr>
        <w:t>Board,</w:t>
      </w:r>
      <w:r w:rsidR="000107BF">
        <w:rPr>
          <w:color w:val="231F20"/>
        </w:rPr>
        <w:t xml:space="preserve"> </w:t>
      </w:r>
      <w:r>
        <w:rPr>
          <w:color w:val="231F20"/>
        </w:rPr>
        <w:t>Management,</w:t>
      </w:r>
      <w:r w:rsidR="000107BF">
        <w:rPr>
          <w:color w:val="231F20"/>
        </w:rPr>
        <w:t xml:space="preserve"> </w:t>
      </w:r>
      <w:r>
        <w:rPr>
          <w:color w:val="231F20"/>
        </w:rPr>
        <w:t>Staff</w:t>
      </w:r>
      <w:r w:rsidR="000107BF">
        <w:rPr>
          <w:color w:val="231F20"/>
        </w:rPr>
        <w:t xml:space="preserve"> </w:t>
      </w:r>
      <w:r>
        <w:rPr>
          <w:color w:val="231F20"/>
        </w:rPr>
        <w:t>and/or</w:t>
      </w:r>
      <w:r w:rsidR="000107BF">
        <w:rPr>
          <w:color w:val="231F20"/>
        </w:rPr>
        <w:t xml:space="preserve"> </w:t>
      </w:r>
      <w:r>
        <w:rPr>
          <w:color w:val="231F20"/>
        </w:rPr>
        <w:t>employees</w:t>
      </w:r>
      <w:r w:rsidR="000107BF">
        <w:rPr>
          <w:color w:val="231F20"/>
        </w:rPr>
        <w:t xml:space="preserve"> </w:t>
      </w:r>
      <w:r>
        <w:rPr>
          <w:color w:val="231F20"/>
        </w:rPr>
        <w:t>and/or</w:t>
      </w:r>
      <w:r w:rsidR="000107BF">
        <w:rPr>
          <w:color w:val="231F20"/>
        </w:rPr>
        <w:t xml:space="preserve"> </w:t>
      </w:r>
      <w:r>
        <w:rPr>
          <w:color w:val="231F20"/>
        </w:rPr>
        <w:t>agents</w:t>
      </w:r>
      <w:r w:rsidR="000107BF">
        <w:rPr>
          <w:color w:val="231F20"/>
        </w:rPr>
        <w:t xml:space="preserve"> </w:t>
      </w:r>
      <w:r>
        <w:rPr>
          <w:color w:val="231F20"/>
        </w:rPr>
        <w:t>of…………………</w:t>
      </w:r>
      <w:r w:rsidR="000954A8">
        <w:rPr>
          <w:color w:val="231F20"/>
        </w:rPr>
        <w:t>…...</w:t>
      </w:r>
      <w:r w:rsidR="000954A8">
        <w:rPr>
          <w:i/>
          <w:color w:val="231F20"/>
        </w:rPr>
        <w:t xml:space="preserve"> (</w:t>
      </w:r>
      <w:r>
        <w:rPr>
          <w:i/>
          <w:color w:val="231F20"/>
        </w:rPr>
        <w:t>name</w:t>
      </w:r>
      <w:r w:rsidR="000107BF">
        <w:rPr>
          <w:i/>
          <w:color w:val="231F20"/>
        </w:rPr>
        <w:t xml:space="preserve"> </w:t>
      </w:r>
      <w:r>
        <w:rPr>
          <w:i/>
          <w:color w:val="231F20"/>
        </w:rPr>
        <w:t>of</w:t>
      </w:r>
      <w:r w:rsidR="000107BF">
        <w:rPr>
          <w:i/>
          <w:color w:val="231F20"/>
        </w:rPr>
        <w:t xml:space="preserve"> </w:t>
      </w:r>
      <w:r>
        <w:rPr>
          <w:i/>
          <w:color w:val="231F20"/>
        </w:rPr>
        <w:t>the procuring</w:t>
      </w:r>
      <w:r w:rsidR="000107BF">
        <w:rPr>
          <w:i/>
          <w:color w:val="231F20"/>
        </w:rPr>
        <w:t xml:space="preserve"> </w:t>
      </w:r>
      <w:r>
        <w:rPr>
          <w:i/>
          <w:color w:val="231F20"/>
        </w:rPr>
        <w:t>entity)</w:t>
      </w:r>
    </w:p>
    <w:p w14:paraId="39B12124" w14:textId="77777777" w:rsidR="005E6E3D" w:rsidRDefault="007B664E" w:rsidP="002C041F">
      <w:pPr>
        <w:pStyle w:val="ListParagraph"/>
        <w:numPr>
          <w:ilvl w:val="0"/>
          <w:numId w:val="80"/>
        </w:numPr>
        <w:tabs>
          <w:tab w:val="left" w:pos="690"/>
          <w:tab w:val="left" w:pos="691"/>
        </w:tabs>
        <w:spacing w:line="230" w:lineRule="auto"/>
        <w:ind w:right="303" w:hanging="560"/>
      </w:pPr>
      <w:r>
        <w:rPr>
          <w:color w:val="231F20"/>
          <w:spacing w:val="-7"/>
        </w:rPr>
        <w:t xml:space="preserve">THAT </w:t>
      </w:r>
      <w:r>
        <w:rPr>
          <w:color w:val="231F20"/>
        </w:rPr>
        <w:t>the aforesaid Bidder will not engage/has not engaged in any corrosive practice with other bidders participating</w:t>
      </w:r>
      <w:r w:rsidR="00FA2F0D">
        <w:rPr>
          <w:color w:val="231F20"/>
        </w:rPr>
        <w:t xml:space="preserve"> </w:t>
      </w:r>
      <w:r>
        <w:rPr>
          <w:color w:val="231F20"/>
        </w:rPr>
        <w:t>in</w:t>
      </w:r>
      <w:r w:rsidR="000107BF">
        <w:rPr>
          <w:color w:val="231F20"/>
        </w:rPr>
        <w:t xml:space="preserve"> </w:t>
      </w:r>
      <w:r>
        <w:rPr>
          <w:color w:val="231F20"/>
        </w:rPr>
        <w:t>the</w:t>
      </w:r>
      <w:r w:rsidR="000107BF">
        <w:rPr>
          <w:color w:val="231F20"/>
        </w:rPr>
        <w:t xml:space="preserve"> </w:t>
      </w:r>
      <w:r>
        <w:rPr>
          <w:color w:val="231F20"/>
        </w:rPr>
        <w:t>subject</w:t>
      </w:r>
      <w:r w:rsidR="000107BF">
        <w:rPr>
          <w:color w:val="231F20"/>
        </w:rPr>
        <w:t xml:space="preserve"> </w:t>
      </w:r>
      <w:r>
        <w:rPr>
          <w:color w:val="231F20"/>
        </w:rPr>
        <w:t>tender</w:t>
      </w:r>
    </w:p>
    <w:p w14:paraId="5B5141D6" w14:textId="77777777" w:rsidR="005E6E3D" w:rsidRDefault="007B664E" w:rsidP="002C041F">
      <w:pPr>
        <w:pStyle w:val="ListParagraph"/>
        <w:numPr>
          <w:ilvl w:val="0"/>
          <w:numId w:val="80"/>
        </w:numPr>
        <w:tabs>
          <w:tab w:val="left" w:pos="690"/>
          <w:tab w:val="left" w:pos="691"/>
        </w:tabs>
        <w:spacing w:before="237"/>
        <w:ind w:hanging="560"/>
      </w:pPr>
      <w:r>
        <w:rPr>
          <w:color w:val="231F20"/>
          <w:spacing w:val="-7"/>
        </w:rPr>
        <w:t>THAT</w:t>
      </w:r>
      <w:r w:rsidR="000107BF">
        <w:rPr>
          <w:color w:val="231F20"/>
          <w:spacing w:val="-7"/>
        </w:rPr>
        <w:t xml:space="preserve"> </w:t>
      </w:r>
      <w:r>
        <w:rPr>
          <w:color w:val="231F20"/>
        </w:rPr>
        <w:t>what</w:t>
      </w:r>
      <w:r w:rsidR="000107BF">
        <w:rPr>
          <w:color w:val="231F20"/>
        </w:rPr>
        <w:t xml:space="preserve"> </w:t>
      </w:r>
      <w:r>
        <w:rPr>
          <w:color w:val="231F20"/>
        </w:rPr>
        <w:t>is</w:t>
      </w:r>
      <w:r w:rsidR="000107BF">
        <w:rPr>
          <w:color w:val="231F20"/>
        </w:rPr>
        <w:t xml:space="preserve"> </w:t>
      </w:r>
      <w:r>
        <w:rPr>
          <w:color w:val="231F20"/>
        </w:rPr>
        <w:t>deponed</w:t>
      </w:r>
      <w:r w:rsidR="000107BF">
        <w:rPr>
          <w:color w:val="231F20"/>
        </w:rPr>
        <w:t xml:space="preserve"> </w:t>
      </w:r>
      <w:r>
        <w:rPr>
          <w:color w:val="231F20"/>
        </w:rPr>
        <w:t>to</w:t>
      </w:r>
      <w:r w:rsidR="000107BF">
        <w:rPr>
          <w:color w:val="231F20"/>
        </w:rPr>
        <w:t xml:space="preserve"> </w:t>
      </w:r>
      <w:r>
        <w:rPr>
          <w:color w:val="231F20"/>
        </w:rPr>
        <w:t>herein</w:t>
      </w:r>
      <w:r w:rsidR="000107BF">
        <w:rPr>
          <w:color w:val="231F20"/>
        </w:rPr>
        <w:t xml:space="preserve"> </w:t>
      </w:r>
      <w:r>
        <w:rPr>
          <w:color w:val="231F20"/>
        </w:rPr>
        <w:t>above</w:t>
      </w:r>
      <w:r w:rsidR="000107BF">
        <w:rPr>
          <w:color w:val="231F20"/>
        </w:rPr>
        <w:t xml:space="preserve"> </w:t>
      </w:r>
      <w:r>
        <w:rPr>
          <w:color w:val="231F20"/>
        </w:rPr>
        <w:t>is</w:t>
      </w:r>
      <w:r w:rsidR="000107BF">
        <w:rPr>
          <w:color w:val="231F20"/>
        </w:rPr>
        <w:t xml:space="preserve"> </w:t>
      </w:r>
      <w:r>
        <w:rPr>
          <w:color w:val="231F20"/>
        </w:rPr>
        <w:t>true</w:t>
      </w:r>
      <w:r w:rsidR="000107BF">
        <w:rPr>
          <w:color w:val="231F20"/>
        </w:rPr>
        <w:t xml:space="preserve"> </w:t>
      </w:r>
      <w:r>
        <w:rPr>
          <w:color w:val="231F20"/>
        </w:rPr>
        <w:t>to</w:t>
      </w:r>
      <w:r w:rsidR="000107BF">
        <w:rPr>
          <w:color w:val="231F20"/>
        </w:rPr>
        <w:t xml:space="preserve"> </w:t>
      </w:r>
      <w:r>
        <w:rPr>
          <w:color w:val="231F20"/>
        </w:rPr>
        <w:t>the</w:t>
      </w:r>
      <w:r w:rsidR="000107BF">
        <w:rPr>
          <w:color w:val="231F20"/>
        </w:rPr>
        <w:t xml:space="preserve"> </w:t>
      </w:r>
      <w:r>
        <w:rPr>
          <w:color w:val="231F20"/>
        </w:rPr>
        <w:t>best</w:t>
      </w:r>
      <w:r w:rsidR="000107BF">
        <w:rPr>
          <w:color w:val="231F20"/>
        </w:rPr>
        <w:t xml:space="preserve"> </w:t>
      </w:r>
      <w:r>
        <w:rPr>
          <w:color w:val="231F20"/>
        </w:rPr>
        <w:t>of</w:t>
      </w:r>
      <w:r w:rsidR="000107BF">
        <w:rPr>
          <w:color w:val="231F20"/>
        </w:rPr>
        <w:t xml:space="preserve"> </w:t>
      </w:r>
      <w:r>
        <w:rPr>
          <w:color w:val="231F20"/>
        </w:rPr>
        <w:t>my</w:t>
      </w:r>
      <w:r w:rsidR="000107BF">
        <w:rPr>
          <w:color w:val="231F20"/>
        </w:rPr>
        <w:t xml:space="preserve"> </w:t>
      </w:r>
      <w:r>
        <w:rPr>
          <w:color w:val="231F20"/>
        </w:rPr>
        <w:t>knowledge</w:t>
      </w:r>
      <w:r w:rsidR="000107BF">
        <w:rPr>
          <w:color w:val="231F20"/>
        </w:rPr>
        <w:t xml:space="preserve">, </w:t>
      </w:r>
      <w:r>
        <w:rPr>
          <w:color w:val="231F20"/>
        </w:rPr>
        <w:t>information</w:t>
      </w:r>
      <w:r w:rsidR="000107BF">
        <w:rPr>
          <w:color w:val="231F20"/>
        </w:rPr>
        <w:t xml:space="preserve"> </w:t>
      </w:r>
      <w:r>
        <w:rPr>
          <w:color w:val="231F20"/>
        </w:rPr>
        <w:t>and</w:t>
      </w:r>
      <w:r w:rsidR="000107BF">
        <w:rPr>
          <w:color w:val="231F20"/>
        </w:rPr>
        <w:t xml:space="preserve"> </w:t>
      </w:r>
      <w:r>
        <w:rPr>
          <w:color w:val="231F20"/>
        </w:rPr>
        <w:t>belief.</w:t>
      </w:r>
    </w:p>
    <w:p w14:paraId="57578DD3" w14:textId="77777777" w:rsidR="005E6E3D" w:rsidRDefault="007B664E">
      <w:pPr>
        <w:pStyle w:val="BodyText"/>
        <w:tabs>
          <w:tab w:val="left" w:pos="4450"/>
          <w:tab w:val="left" w:pos="6610"/>
          <w:tab w:val="left" w:pos="7330"/>
        </w:tabs>
        <w:spacing w:before="243" w:line="230" w:lineRule="auto"/>
        <w:ind w:left="690" w:right="2052" w:hanging="1"/>
      </w:pPr>
      <w:r>
        <w:rPr>
          <w:color w:val="231F20"/>
        </w:rPr>
        <w:t>…………………………………  ……………………………</w:t>
      </w:r>
      <w:r>
        <w:rPr>
          <w:color w:val="231F20"/>
        </w:rPr>
        <w:tab/>
        <w:t>……………………… (Title)</w:t>
      </w:r>
      <w:r>
        <w:rPr>
          <w:color w:val="231F20"/>
        </w:rPr>
        <w:tab/>
        <w:t>(Signature)</w:t>
      </w:r>
      <w:r>
        <w:rPr>
          <w:color w:val="231F20"/>
        </w:rPr>
        <w:tab/>
      </w:r>
      <w:r>
        <w:rPr>
          <w:color w:val="231F20"/>
        </w:rPr>
        <w:tab/>
        <w:t>(Date)</w:t>
      </w:r>
    </w:p>
    <w:p w14:paraId="54E8C4BF" w14:textId="77777777" w:rsidR="005E6E3D" w:rsidRDefault="005E6E3D">
      <w:pPr>
        <w:pStyle w:val="BodyText"/>
        <w:spacing w:before="9"/>
        <w:rPr>
          <w:sz w:val="41"/>
        </w:rPr>
      </w:pPr>
    </w:p>
    <w:p w14:paraId="00D0BF36" w14:textId="77777777" w:rsidR="005E6E3D" w:rsidRDefault="007B664E">
      <w:pPr>
        <w:pStyle w:val="BodyText"/>
        <w:ind w:left="130"/>
      </w:pPr>
      <w:r>
        <w:rPr>
          <w:color w:val="231F20"/>
        </w:rPr>
        <w:t>Bidder's Ofﬁcial Stamp</w:t>
      </w:r>
    </w:p>
    <w:p w14:paraId="63443CB4" w14:textId="77777777" w:rsidR="005E6E3D" w:rsidRDefault="005E6E3D">
      <w:pPr>
        <w:sectPr w:rsidR="005E6E3D">
          <w:headerReference w:type="default" r:id="rId117"/>
          <w:footerReference w:type="even" r:id="rId118"/>
          <w:footerReference w:type="default" r:id="rId119"/>
          <w:pgSz w:w="11910" w:h="16840"/>
          <w:pgMar w:top="720" w:right="540" w:bottom="640" w:left="720" w:header="0" w:footer="441" w:gutter="0"/>
          <w:pgNumType w:start="53"/>
          <w:cols w:space="720"/>
        </w:sectPr>
      </w:pPr>
    </w:p>
    <w:p w14:paraId="4BD9A72C" w14:textId="77777777" w:rsidR="005E6E3D" w:rsidRDefault="007B664E">
      <w:pPr>
        <w:pStyle w:val="Heading3"/>
        <w:spacing w:before="130"/>
        <w:ind w:left="125"/>
      </w:pPr>
      <w:r>
        <w:rPr>
          <w:color w:val="231F20"/>
        </w:rPr>
        <w:lastRenderedPageBreak/>
        <w:t>DECLARATION AND COMMITMENT TO THE CODE OF ETHICS</w:t>
      </w:r>
    </w:p>
    <w:p w14:paraId="77EF29DC" w14:textId="77777777" w:rsidR="005E6E3D" w:rsidRDefault="007B664E">
      <w:pPr>
        <w:spacing w:before="234" w:line="248" w:lineRule="exact"/>
        <w:ind w:left="125"/>
      </w:pPr>
      <w:r>
        <w:rPr>
          <w:color w:val="231F20"/>
        </w:rPr>
        <w:t xml:space="preserve">I ……………………………...................……. (person) on behalf of </w:t>
      </w:r>
      <w:r>
        <w:rPr>
          <w:i/>
          <w:color w:val="231F20"/>
        </w:rPr>
        <w:t>(Name of the Business/Company/Firm</w:t>
      </w:r>
      <w:r>
        <w:rPr>
          <w:color w:val="231F20"/>
        </w:rPr>
        <w:t>)</w:t>
      </w:r>
    </w:p>
    <w:p w14:paraId="2D25C5D3" w14:textId="77777777" w:rsidR="005E6E3D" w:rsidRDefault="007B664E">
      <w:pPr>
        <w:pStyle w:val="BodyText"/>
        <w:spacing w:before="4" w:line="230" w:lineRule="auto"/>
        <w:ind w:left="124" w:right="308"/>
        <w:jc w:val="both"/>
      </w:pPr>
      <w:r>
        <w:rPr>
          <w:color w:val="231F20"/>
        </w:rPr>
        <w:t>………………………………………..............declare</w:t>
      </w:r>
      <w:r w:rsidR="000107BF">
        <w:rPr>
          <w:color w:val="231F20"/>
        </w:rPr>
        <w:t xml:space="preserve"> </w:t>
      </w:r>
      <w:r>
        <w:rPr>
          <w:color w:val="231F20"/>
        </w:rPr>
        <w:t>that</w:t>
      </w:r>
      <w:r w:rsidR="000107BF">
        <w:rPr>
          <w:color w:val="231F20"/>
        </w:rPr>
        <w:t xml:space="preserve"> </w:t>
      </w:r>
      <w:r>
        <w:rPr>
          <w:color w:val="231F20"/>
        </w:rPr>
        <w:t>I</w:t>
      </w:r>
      <w:r w:rsidR="000107BF">
        <w:rPr>
          <w:color w:val="231F20"/>
        </w:rPr>
        <w:t xml:space="preserve"> </w:t>
      </w:r>
      <w:r>
        <w:rPr>
          <w:color w:val="231F20"/>
        </w:rPr>
        <w:t>have</w:t>
      </w:r>
      <w:r w:rsidR="000107BF">
        <w:rPr>
          <w:color w:val="231F20"/>
        </w:rPr>
        <w:t xml:space="preserve"> </w:t>
      </w:r>
      <w:r>
        <w:rPr>
          <w:color w:val="231F20"/>
        </w:rPr>
        <w:t>read</w:t>
      </w:r>
      <w:r w:rsidR="000107BF">
        <w:rPr>
          <w:color w:val="231F20"/>
        </w:rPr>
        <w:t xml:space="preserve"> </w:t>
      </w:r>
      <w:r>
        <w:rPr>
          <w:color w:val="231F20"/>
        </w:rPr>
        <w:t>and</w:t>
      </w:r>
      <w:r w:rsidR="000107BF">
        <w:rPr>
          <w:color w:val="231F20"/>
        </w:rPr>
        <w:t xml:space="preserve"> </w:t>
      </w:r>
      <w:r>
        <w:rPr>
          <w:color w:val="231F20"/>
        </w:rPr>
        <w:t>fully</w:t>
      </w:r>
      <w:r w:rsidR="000107BF">
        <w:rPr>
          <w:color w:val="231F20"/>
        </w:rPr>
        <w:t xml:space="preserve"> </w:t>
      </w:r>
      <w:r>
        <w:rPr>
          <w:color w:val="231F20"/>
        </w:rPr>
        <w:t>understood</w:t>
      </w:r>
      <w:r w:rsidR="000107BF">
        <w:rPr>
          <w:color w:val="231F20"/>
        </w:rPr>
        <w:t xml:space="preserve"> </w:t>
      </w:r>
      <w:r>
        <w:rPr>
          <w:color w:val="231F20"/>
        </w:rPr>
        <w:t>the</w:t>
      </w:r>
      <w:r w:rsidR="000107BF">
        <w:rPr>
          <w:color w:val="231F20"/>
        </w:rPr>
        <w:t xml:space="preserve"> </w:t>
      </w:r>
      <w:r>
        <w:rPr>
          <w:color w:val="231F20"/>
        </w:rPr>
        <w:t>contents</w:t>
      </w:r>
      <w:r w:rsidR="000107BF">
        <w:rPr>
          <w:color w:val="231F20"/>
        </w:rPr>
        <w:t xml:space="preserve"> </w:t>
      </w:r>
      <w:r>
        <w:rPr>
          <w:color w:val="231F20"/>
        </w:rPr>
        <w:t>of</w:t>
      </w:r>
      <w:r w:rsidR="000107BF">
        <w:rPr>
          <w:color w:val="231F20"/>
        </w:rPr>
        <w:t xml:space="preserve"> </w:t>
      </w:r>
      <w:r>
        <w:rPr>
          <w:color w:val="231F20"/>
        </w:rPr>
        <w:t>the</w:t>
      </w:r>
      <w:r w:rsidR="000107BF">
        <w:rPr>
          <w:color w:val="231F20"/>
        </w:rPr>
        <w:t xml:space="preserve"> </w:t>
      </w:r>
      <w:r>
        <w:rPr>
          <w:color w:val="231F20"/>
        </w:rPr>
        <w:t>Public Procurement &amp; Asset Disposal Act, 2015, Regulations and the Code of Ethics for persons participating in Public Procurement</w:t>
      </w:r>
      <w:r w:rsidR="000107BF">
        <w:rPr>
          <w:color w:val="231F20"/>
        </w:rPr>
        <w:t xml:space="preserve"> </w:t>
      </w:r>
      <w:r>
        <w:rPr>
          <w:color w:val="231F20"/>
        </w:rPr>
        <w:t>and</w:t>
      </w:r>
      <w:r w:rsidR="000107BF">
        <w:rPr>
          <w:color w:val="231F20"/>
        </w:rPr>
        <w:t xml:space="preserve"> </w:t>
      </w:r>
      <w:r>
        <w:rPr>
          <w:color w:val="231F20"/>
        </w:rPr>
        <w:t>Asset</w:t>
      </w:r>
      <w:r w:rsidR="000107BF">
        <w:rPr>
          <w:color w:val="231F20"/>
        </w:rPr>
        <w:t xml:space="preserve"> </w:t>
      </w:r>
      <w:r>
        <w:rPr>
          <w:color w:val="231F20"/>
        </w:rPr>
        <w:t>Disposal</w:t>
      </w:r>
      <w:r w:rsidR="000107BF">
        <w:rPr>
          <w:color w:val="231F20"/>
        </w:rPr>
        <w:t xml:space="preserve"> </w:t>
      </w:r>
      <w:r>
        <w:rPr>
          <w:color w:val="231F20"/>
        </w:rPr>
        <w:t>and</w:t>
      </w:r>
      <w:r w:rsidR="000107BF">
        <w:rPr>
          <w:color w:val="231F20"/>
        </w:rPr>
        <w:t xml:space="preserve"> </w:t>
      </w:r>
      <w:r>
        <w:rPr>
          <w:color w:val="231F20"/>
        </w:rPr>
        <w:t>my</w:t>
      </w:r>
      <w:r w:rsidR="000107BF">
        <w:rPr>
          <w:color w:val="231F20"/>
        </w:rPr>
        <w:t xml:space="preserve"> </w:t>
      </w:r>
      <w:r>
        <w:rPr>
          <w:color w:val="231F20"/>
        </w:rPr>
        <w:t>responsibilities</w:t>
      </w:r>
      <w:r w:rsidR="000107BF">
        <w:rPr>
          <w:color w:val="231F20"/>
        </w:rPr>
        <w:t xml:space="preserve"> </w:t>
      </w:r>
      <w:r>
        <w:rPr>
          <w:color w:val="231F20"/>
        </w:rPr>
        <w:t>under</w:t>
      </w:r>
      <w:r w:rsidR="000107BF">
        <w:rPr>
          <w:color w:val="231F20"/>
        </w:rPr>
        <w:t xml:space="preserve"> </w:t>
      </w:r>
      <w:r>
        <w:rPr>
          <w:color w:val="231F20"/>
        </w:rPr>
        <w:t>the</w:t>
      </w:r>
      <w:r w:rsidR="000107BF">
        <w:rPr>
          <w:color w:val="231F20"/>
        </w:rPr>
        <w:t xml:space="preserve"> </w:t>
      </w:r>
      <w:r>
        <w:rPr>
          <w:color w:val="231F20"/>
        </w:rPr>
        <w:t>Code.</w:t>
      </w:r>
    </w:p>
    <w:p w14:paraId="1D22EE85" w14:textId="77777777" w:rsidR="005E6E3D" w:rsidRDefault="007B664E">
      <w:pPr>
        <w:pStyle w:val="BodyText"/>
        <w:spacing w:before="246" w:line="230" w:lineRule="auto"/>
        <w:ind w:left="124" w:right="303"/>
      </w:pPr>
      <w:r>
        <w:rPr>
          <w:color w:val="231F20"/>
        </w:rPr>
        <w:t>I</w:t>
      </w:r>
      <w:r w:rsidR="000107BF">
        <w:rPr>
          <w:color w:val="231F20"/>
        </w:rPr>
        <w:t xml:space="preserve"> </w:t>
      </w:r>
      <w:r>
        <w:rPr>
          <w:color w:val="231F20"/>
        </w:rPr>
        <w:t>do</w:t>
      </w:r>
      <w:r w:rsidR="000107BF">
        <w:rPr>
          <w:color w:val="231F20"/>
        </w:rPr>
        <w:t xml:space="preserve"> </w:t>
      </w:r>
      <w:r>
        <w:rPr>
          <w:color w:val="231F20"/>
        </w:rPr>
        <w:t>hereby</w:t>
      </w:r>
      <w:r w:rsidR="000107BF">
        <w:rPr>
          <w:color w:val="231F20"/>
        </w:rPr>
        <w:t xml:space="preserve"> </w:t>
      </w:r>
      <w:r>
        <w:rPr>
          <w:color w:val="231F20"/>
        </w:rPr>
        <w:t>commit</w:t>
      </w:r>
      <w:r w:rsidR="000107BF">
        <w:rPr>
          <w:color w:val="231F20"/>
        </w:rPr>
        <w:t xml:space="preserve"> </w:t>
      </w:r>
      <w:r>
        <w:rPr>
          <w:color w:val="231F20"/>
        </w:rPr>
        <w:t>to</w:t>
      </w:r>
      <w:r w:rsidR="000107BF">
        <w:rPr>
          <w:color w:val="231F20"/>
        </w:rPr>
        <w:t xml:space="preserve"> </w:t>
      </w:r>
      <w:r>
        <w:rPr>
          <w:color w:val="231F20"/>
        </w:rPr>
        <w:t>abide</w:t>
      </w:r>
      <w:r w:rsidR="000107BF">
        <w:rPr>
          <w:color w:val="231F20"/>
        </w:rPr>
        <w:t xml:space="preserve"> </w:t>
      </w:r>
      <w:r>
        <w:rPr>
          <w:color w:val="231F20"/>
        </w:rPr>
        <w:t>by</w:t>
      </w:r>
      <w:r w:rsidR="000107BF">
        <w:rPr>
          <w:color w:val="231F20"/>
        </w:rPr>
        <w:t xml:space="preserve"> </w:t>
      </w:r>
      <w:r>
        <w:rPr>
          <w:color w:val="231F20"/>
        </w:rPr>
        <w:t>the</w:t>
      </w:r>
      <w:r w:rsidR="000107BF">
        <w:rPr>
          <w:color w:val="231F20"/>
        </w:rPr>
        <w:t xml:space="preserve"> </w:t>
      </w:r>
      <w:r>
        <w:rPr>
          <w:color w:val="231F20"/>
        </w:rPr>
        <w:t>provisions</w:t>
      </w:r>
      <w:r w:rsidR="000107BF">
        <w:rPr>
          <w:color w:val="231F20"/>
        </w:rPr>
        <w:t xml:space="preserve"> </w:t>
      </w:r>
      <w:r>
        <w:rPr>
          <w:color w:val="231F20"/>
        </w:rPr>
        <w:t>of</w:t>
      </w:r>
      <w:r w:rsidR="000107BF">
        <w:rPr>
          <w:color w:val="231F20"/>
        </w:rPr>
        <w:t xml:space="preserve"> </w:t>
      </w:r>
      <w:r>
        <w:rPr>
          <w:color w:val="231F20"/>
        </w:rPr>
        <w:t>the</w:t>
      </w:r>
      <w:r w:rsidR="000107BF">
        <w:rPr>
          <w:color w:val="231F20"/>
        </w:rPr>
        <w:t xml:space="preserve"> </w:t>
      </w:r>
      <w:r>
        <w:rPr>
          <w:color w:val="231F20"/>
        </w:rPr>
        <w:t>Code</w:t>
      </w:r>
      <w:r w:rsidR="000107BF">
        <w:rPr>
          <w:color w:val="231F20"/>
        </w:rPr>
        <w:t xml:space="preserve"> </w:t>
      </w:r>
      <w:r>
        <w:rPr>
          <w:color w:val="231F20"/>
        </w:rPr>
        <w:t>of</w:t>
      </w:r>
      <w:r w:rsidR="000107BF">
        <w:rPr>
          <w:color w:val="231F20"/>
        </w:rPr>
        <w:t xml:space="preserve"> </w:t>
      </w:r>
      <w:r>
        <w:rPr>
          <w:color w:val="231F20"/>
        </w:rPr>
        <w:t>Ethics</w:t>
      </w:r>
      <w:r w:rsidR="000107BF">
        <w:rPr>
          <w:color w:val="231F20"/>
        </w:rPr>
        <w:t xml:space="preserve"> </w:t>
      </w:r>
      <w:r>
        <w:rPr>
          <w:color w:val="231F20"/>
        </w:rPr>
        <w:t>for</w:t>
      </w:r>
      <w:r w:rsidR="000107BF">
        <w:rPr>
          <w:color w:val="231F20"/>
        </w:rPr>
        <w:t xml:space="preserve"> </w:t>
      </w:r>
      <w:r>
        <w:rPr>
          <w:color w:val="231F20"/>
        </w:rPr>
        <w:t>persons</w:t>
      </w:r>
      <w:r w:rsidR="000107BF">
        <w:rPr>
          <w:color w:val="231F20"/>
        </w:rPr>
        <w:t xml:space="preserve"> </w:t>
      </w:r>
      <w:r>
        <w:rPr>
          <w:color w:val="231F20"/>
        </w:rPr>
        <w:t>participating</w:t>
      </w:r>
      <w:r w:rsidR="000107BF">
        <w:rPr>
          <w:color w:val="231F20"/>
        </w:rPr>
        <w:t xml:space="preserve"> </w:t>
      </w:r>
      <w:r>
        <w:rPr>
          <w:color w:val="231F20"/>
        </w:rPr>
        <w:t>in</w:t>
      </w:r>
      <w:r w:rsidR="000107BF">
        <w:rPr>
          <w:color w:val="231F20"/>
        </w:rPr>
        <w:t xml:space="preserve"> </w:t>
      </w:r>
      <w:r>
        <w:rPr>
          <w:color w:val="231F20"/>
        </w:rPr>
        <w:t>Public</w:t>
      </w:r>
      <w:r w:rsidR="000107BF">
        <w:rPr>
          <w:color w:val="231F20"/>
        </w:rPr>
        <w:t xml:space="preserve"> </w:t>
      </w:r>
      <w:r>
        <w:rPr>
          <w:color w:val="231F20"/>
        </w:rPr>
        <w:t>Procurement</w:t>
      </w:r>
      <w:r w:rsidR="000107BF">
        <w:rPr>
          <w:color w:val="231F20"/>
        </w:rPr>
        <w:t xml:space="preserve"> </w:t>
      </w:r>
      <w:r>
        <w:rPr>
          <w:color w:val="231F20"/>
        </w:rPr>
        <w:t>and Asset</w:t>
      </w:r>
      <w:r w:rsidR="000107BF">
        <w:rPr>
          <w:color w:val="231F20"/>
        </w:rPr>
        <w:t xml:space="preserve"> </w:t>
      </w:r>
      <w:r>
        <w:rPr>
          <w:color w:val="231F20"/>
        </w:rPr>
        <w:t>Disposal.</w:t>
      </w:r>
    </w:p>
    <w:p w14:paraId="60252700" w14:textId="77777777" w:rsidR="005E6E3D" w:rsidRDefault="007B664E">
      <w:pPr>
        <w:pStyle w:val="BodyText"/>
        <w:spacing w:before="237"/>
        <w:ind w:left="124"/>
        <w:jc w:val="both"/>
      </w:pPr>
      <w:r>
        <w:rPr>
          <w:color w:val="231F20"/>
        </w:rPr>
        <w:t>Name of Authorized signatory...........................................................................................................</w:t>
      </w:r>
    </w:p>
    <w:p w14:paraId="0C561E2B" w14:textId="77777777" w:rsidR="005E6E3D" w:rsidRDefault="007B664E">
      <w:pPr>
        <w:pStyle w:val="BodyText"/>
        <w:spacing w:before="234"/>
        <w:ind w:left="124"/>
        <w:jc w:val="both"/>
      </w:pPr>
      <w:r>
        <w:rPr>
          <w:color w:val="231F20"/>
        </w:rPr>
        <w:t>Sign...................................................................................................................................................</w:t>
      </w:r>
    </w:p>
    <w:p w14:paraId="5ED01210" w14:textId="77777777" w:rsidR="005E6E3D" w:rsidRDefault="007B664E">
      <w:pPr>
        <w:pStyle w:val="BodyText"/>
        <w:spacing w:before="234"/>
        <w:ind w:left="124"/>
        <w:jc w:val="both"/>
      </w:pPr>
      <w:r>
        <w:rPr>
          <w:color w:val="231F20"/>
        </w:rPr>
        <w:t>Position.............................................................................................................................................</w:t>
      </w:r>
    </w:p>
    <w:p w14:paraId="6F51E3B9" w14:textId="77777777" w:rsidR="005E6E3D" w:rsidRDefault="007B664E">
      <w:pPr>
        <w:pStyle w:val="BodyText"/>
        <w:spacing w:before="235" w:line="248" w:lineRule="exact"/>
        <w:ind w:left="124"/>
        <w:jc w:val="both"/>
      </w:pPr>
      <w:r>
        <w:rPr>
          <w:color w:val="231F20"/>
        </w:rPr>
        <w:t>Ofﬁce address.......................................................................... Telephone.........................................</w:t>
      </w:r>
    </w:p>
    <w:p w14:paraId="339A3056" w14:textId="77777777" w:rsidR="005E6E3D" w:rsidRDefault="007B664E">
      <w:pPr>
        <w:pStyle w:val="BodyText"/>
        <w:spacing w:line="244" w:lineRule="exact"/>
        <w:ind w:left="124"/>
        <w:jc w:val="both"/>
      </w:pPr>
      <w:r>
        <w:rPr>
          <w:color w:val="231F20"/>
        </w:rPr>
        <w:t>E-mail................................................................................................................................................</w:t>
      </w:r>
    </w:p>
    <w:p w14:paraId="3D3D1E19" w14:textId="77777777" w:rsidR="005E6E3D" w:rsidRDefault="007B664E">
      <w:pPr>
        <w:pStyle w:val="BodyText"/>
        <w:spacing w:line="244" w:lineRule="exact"/>
        <w:ind w:left="124"/>
        <w:jc w:val="both"/>
      </w:pPr>
      <w:r>
        <w:rPr>
          <w:color w:val="231F20"/>
        </w:rPr>
        <w:t>Name of the Firm/Company...............................................................................................................</w:t>
      </w:r>
    </w:p>
    <w:p w14:paraId="6CB86A2A" w14:textId="77777777" w:rsidR="005E6E3D" w:rsidRDefault="007B664E">
      <w:pPr>
        <w:pStyle w:val="BodyText"/>
        <w:spacing w:line="248" w:lineRule="exact"/>
        <w:ind w:left="124"/>
        <w:jc w:val="both"/>
      </w:pPr>
      <w:r>
        <w:rPr>
          <w:color w:val="231F20"/>
        </w:rPr>
        <w:t>Date...............................................................................................................</w:t>
      </w:r>
    </w:p>
    <w:p w14:paraId="79CDB93A" w14:textId="77777777" w:rsidR="005E6E3D" w:rsidRDefault="007B664E">
      <w:pPr>
        <w:pStyle w:val="BodyText"/>
        <w:spacing w:before="242" w:line="230" w:lineRule="auto"/>
        <w:ind w:left="124" w:right="6252"/>
      </w:pPr>
      <w:r>
        <w:rPr>
          <w:color w:val="231F20"/>
        </w:rPr>
        <w:t>(Company</w:t>
      </w:r>
      <w:r w:rsidR="000107BF">
        <w:rPr>
          <w:color w:val="231F20"/>
        </w:rPr>
        <w:t xml:space="preserve"> </w:t>
      </w:r>
      <w:r>
        <w:rPr>
          <w:color w:val="231F20"/>
        </w:rPr>
        <w:t>Seal/Rubber</w:t>
      </w:r>
      <w:r w:rsidR="000107BF">
        <w:rPr>
          <w:color w:val="231F20"/>
        </w:rPr>
        <w:t xml:space="preserve"> </w:t>
      </w:r>
      <w:r>
        <w:rPr>
          <w:color w:val="231F20"/>
        </w:rPr>
        <w:t>Stamp</w:t>
      </w:r>
      <w:r w:rsidR="000107BF">
        <w:rPr>
          <w:color w:val="231F20"/>
        </w:rPr>
        <w:t xml:space="preserve"> </w:t>
      </w:r>
      <w:r>
        <w:rPr>
          <w:color w:val="231F20"/>
        </w:rPr>
        <w:t>where</w:t>
      </w:r>
      <w:r w:rsidR="000107BF">
        <w:rPr>
          <w:color w:val="231F20"/>
        </w:rPr>
        <w:t xml:space="preserve"> </w:t>
      </w:r>
      <w:r>
        <w:rPr>
          <w:color w:val="231F20"/>
        </w:rPr>
        <w:t>applicable) Witness</w:t>
      </w:r>
    </w:p>
    <w:p w14:paraId="6447DC88" w14:textId="77777777" w:rsidR="005E6E3D" w:rsidRDefault="007B664E">
      <w:pPr>
        <w:pStyle w:val="BodyText"/>
        <w:spacing w:before="237"/>
        <w:ind w:left="124"/>
        <w:jc w:val="both"/>
      </w:pPr>
      <w:r>
        <w:rPr>
          <w:color w:val="231F20"/>
        </w:rPr>
        <w:t>Name.........................................................................................................</w:t>
      </w:r>
    </w:p>
    <w:p w14:paraId="33E42DFD" w14:textId="77777777" w:rsidR="005E6E3D" w:rsidRDefault="007B664E">
      <w:pPr>
        <w:pStyle w:val="BodyText"/>
        <w:spacing w:before="235"/>
        <w:ind w:left="124"/>
        <w:jc w:val="both"/>
      </w:pPr>
      <w:r>
        <w:rPr>
          <w:color w:val="231F20"/>
        </w:rPr>
        <w:t>Sign...........................................................................................................</w:t>
      </w:r>
    </w:p>
    <w:p w14:paraId="53C521EB" w14:textId="77777777" w:rsidR="005E6E3D" w:rsidRDefault="007B664E">
      <w:pPr>
        <w:pStyle w:val="BodyText"/>
        <w:spacing w:before="234"/>
        <w:ind w:left="124"/>
        <w:jc w:val="both"/>
      </w:pPr>
      <w:r>
        <w:rPr>
          <w:color w:val="231F20"/>
        </w:rPr>
        <w:t>Date...........................................................................................................</w:t>
      </w:r>
    </w:p>
    <w:p w14:paraId="4CB31A7F" w14:textId="77777777" w:rsidR="005E6E3D" w:rsidRDefault="005E6E3D">
      <w:pPr>
        <w:jc w:val="both"/>
        <w:sectPr w:rsidR="005E6E3D">
          <w:headerReference w:type="default" r:id="rId120"/>
          <w:pgSz w:w="11910" w:h="16840"/>
          <w:pgMar w:top="700" w:right="540" w:bottom="640" w:left="720" w:header="0" w:footer="441" w:gutter="0"/>
          <w:cols w:space="720"/>
        </w:sectPr>
      </w:pPr>
    </w:p>
    <w:p w14:paraId="0E0C6A15" w14:textId="77777777" w:rsidR="005E6E3D" w:rsidRDefault="007B664E" w:rsidP="002C041F">
      <w:pPr>
        <w:pStyle w:val="Heading4"/>
        <w:numPr>
          <w:ilvl w:val="0"/>
          <w:numId w:val="78"/>
        </w:numPr>
        <w:tabs>
          <w:tab w:val="left" w:pos="698"/>
          <w:tab w:val="left" w:pos="699"/>
        </w:tabs>
        <w:spacing w:before="116"/>
      </w:pPr>
      <w:bookmarkStart w:id="52" w:name="_TOC_250041"/>
      <w:r>
        <w:rPr>
          <w:color w:val="231F20"/>
        </w:rPr>
        <w:lastRenderedPageBreak/>
        <w:t>APPENDIX</w:t>
      </w:r>
      <w:r w:rsidR="000107BF">
        <w:rPr>
          <w:color w:val="231F20"/>
        </w:rPr>
        <w:t xml:space="preserve"> </w:t>
      </w:r>
      <w:r>
        <w:rPr>
          <w:color w:val="231F20"/>
        </w:rPr>
        <w:t>1-FRAUD</w:t>
      </w:r>
      <w:r w:rsidR="000107BF">
        <w:rPr>
          <w:color w:val="231F20"/>
        </w:rPr>
        <w:t xml:space="preserve"> </w:t>
      </w:r>
      <w:r>
        <w:rPr>
          <w:color w:val="231F20"/>
        </w:rPr>
        <w:t>AND</w:t>
      </w:r>
      <w:bookmarkEnd w:id="52"/>
      <w:r w:rsidR="000107BF">
        <w:rPr>
          <w:color w:val="231F20"/>
        </w:rPr>
        <w:t xml:space="preserve"> </w:t>
      </w:r>
      <w:r>
        <w:rPr>
          <w:color w:val="231F20"/>
        </w:rPr>
        <w:t>CORRUPTION</w:t>
      </w:r>
    </w:p>
    <w:p w14:paraId="0D4E6958" w14:textId="77777777" w:rsidR="005E6E3D" w:rsidRDefault="007B664E">
      <w:pPr>
        <w:spacing w:before="234"/>
        <w:ind w:left="133"/>
        <w:rPr>
          <w:i/>
        </w:rPr>
      </w:pPr>
      <w:r>
        <w:rPr>
          <w:i/>
          <w:color w:val="231F20"/>
        </w:rPr>
        <w:t>(Appendix 1 shall not be modiﬁed)</w:t>
      </w:r>
    </w:p>
    <w:p w14:paraId="142C13E9" w14:textId="77777777" w:rsidR="005E6E3D" w:rsidRDefault="007B664E" w:rsidP="002C041F">
      <w:pPr>
        <w:pStyle w:val="Heading4"/>
        <w:numPr>
          <w:ilvl w:val="1"/>
          <w:numId w:val="78"/>
        </w:numPr>
        <w:tabs>
          <w:tab w:val="left" w:pos="681"/>
          <w:tab w:val="left" w:pos="682"/>
        </w:tabs>
        <w:spacing w:before="234"/>
      </w:pPr>
      <w:r>
        <w:rPr>
          <w:color w:val="231F20"/>
        </w:rPr>
        <w:t>Purpose</w:t>
      </w:r>
    </w:p>
    <w:p w14:paraId="7A049B4C" w14:textId="77777777" w:rsidR="005E6E3D" w:rsidRDefault="007B664E" w:rsidP="002C041F">
      <w:pPr>
        <w:pStyle w:val="ListParagraph"/>
        <w:numPr>
          <w:ilvl w:val="2"/>
          <w:numId w:val="78"/>
        </w:numPr>
        <w:tabs>
          <w:tab w:val="left" w:pos="682"/>
        </w:tabs>
        <w:spacing w:before="243" w:line="230" w:lineRule="auto"/>
        <w:ind w:right="306"/>
        <w:jc w:val="both"/>
      </w:pPr>
      <w:r>
        <w:rPr>
          <w:color w:val="231F20"/>
        </w:rPr>
        <w:t xml:space="preserve">The Government of Kenya's Anti-Corruption and Economic Crime laws and their sanction's policies and procedures, Public Procurement and Asset Disposal Act </w:t>
      </w:r>
      <w:r>
        <w:rPr>
          <w:i/>
          <w:color w:val="231F20"/>
        </w:rPr>
        <w:t xml:space="preserve">(no. 33 of 2015) </w:t>
      </w:r>
      <w:r>
        <w:rPr>
          <w:color w:val="231F20"/>
        </w:rPr>
        <w:t>and its Regulation, and any other Kenya's Acts or Regulations related to Fraud and Corruption, and similar offences, shall apply with respect to Public</w:t>
      </w:r>
      <w:r w:rsidR="000107BF">
        <w:rPr>
          <w:color w:val="231F20"/>
        </w:rPr>
        <w:t xml:space="preserve"> </w:t>
      </w:r>
      <w:r>
        <w:rPr>
          <w:color w:val="231F20"/>
        </w:rPr>
        <w:t>Procurement</w:t>
      </w:r>
      <w:r w:rsidR="000107BF">
        <w:rPr>
          <w:color w:val="231F20"/>
        </w:rPr>
        <w:t xml:space="preserve"> </w:t>
      </w:r>
      <w:r>
        <w:rPr>
          <w:color w:val="231F20"/>
        </w:rPr>
        <w:t>Processes</w:t>
      </w:r>
      <w:r w:rsidR="000107BF">
        <w:rPr>
          <w:color w:val="231F20"/>
        </w:rPr>
        <w:t xml:space="preserve"> </w:t>
      </w:r>
      <w:r>
        <w:rPr>
          <w:color w:val="231F20"/>
        </w:rPr>
        <w:t>and</w:t>
      </w:r>
      <w:r w:rsidR="000107BF">
        <w:rPr>
          <w:color w:val="231F20"/>
        </w:rPr>
        <w:t xml:space="preserve"> </w:t>
      </w:r>
      <w:r>
        <w:rPr>
          <w:color w:val="231F20"/>
        </w:rPr>
        <w:t>Contracts</w:t>
      </w:r>
      <w:r w:rsidR="000107BF">
        <w:rPr>
          <w:color w:val="231F20"/>
        </w:rPr>
        <w:t xml:space="preserve"> </w:t>
      </w:r>
      <w:r>
        <w:rPr>
          <w:color w:val="231F20"/>
        </w:rPr>
        <w:t>that</w:t>
      </w:r>
      <w:r w:rsidR="000107BF">
        <w:rPr>
          <w:color w:val="231F20"/>
        </w:rPr>
        <w:t xml:space="preserve"> </w:t>
      </w:r>
      <w:r>
        <w:rPr>
          <w:color w:val="231F20"/>
        </w:rPr>
        <w:t>are</w:t>
      </w:r>
      <w:r w:rsidR="000107BF">
        <w:rPr>
          <w:color w:val="231F20"/>
        </w:rPr>
        <w:t xml:space="preserve"> </w:t>
      </w:r>
      <w:r>
        <w:rPr>
          <w:color w:val="231F20"/>
        </w:rPr>
        <w:t>governed</w:t>
      </w:r>
      <w:r w:rsidR="000107BF">
        <w:rPr>
          <w:color w:val="231F20"/>
        </w:rPr>
        <w:t xml:space="preserve"> </w:t>
      </w:r>
      <w:r>
        <w:rPr>
          <w:color w:val="231F20"/>
        </w:rPr>
        <w:t>by</w:t>
      </w:r>
      <w:r w:rsidR="000107BF">
        <w:rPr>
          <w:color w:val="231F20"/>
        </w:rPr>
        <w:t xml:space="preserve"> </w:t>
      </w:r>
      <w:r>
        <w:rPr>
          <w:color w:val="231F20"/>
        </w:rPr>
        <w:t>the</w:t>
      </w:r>
      <w:r w:rsidR="000107BF">
        <w:rPr>
          <w:color w:val="231F20"/>
        </w:rPr>
        <w:t xml:space="preserve"> </w:t>
      </w:r>
      <w:r>
        <w:rPr>
          <w:color w:val="231F20"/>
        </w:rPr>
        <w:t>laws</w:t>
      </w:r>
      <w:r w:rsidR="000107BF">
        <w:rPr>
          <w:color w:val="231F20"/>
        </w:rPr>
        <w:t xml:space="preserve"> </w:t>
      </w:r>
      <w:r>
        <w:rPr>
          <w:color w:val="231F20"/>
        </w:rPr>
        <w:t>of</w:t>
      </w:r>
      <w:r w:rsidR="000107BF">
        <w:rPr>
          <w:color w:val="231F20"/>
        </w:rPr>
        <w:t xml:space="preserve"> </w:t>
      </w:r>
      <w:r>
        <w:rPr>
          <w:color w:val="231F20"/>
        </w:rPr>
        <w:t>Kenya.</w:t>
      </w:r>
    </w:p>
    <w:p w14:paraId="1DC6A1A8" w14:textId="77777777" w:rsidR="005E6E3D" w:rsidRDefault="007B664E" w:rsidP="002C041F">
      <w:pPr>
        <w:pStyle w:val="Heading4"/>
        <w:numPr>
          <w:ilvl w:val="1"/>
          <w:numId w:val="78"/>
        </w:numPr>
        <w:tabs>
          <w:tab w:val="left" w:pos="681"/>
          <w:tab w:val="left" w:pos="682"/>
        </w:tabs>
      </w:pPr>
      <w:r>
        <w:rPr>
          <w:color w:val="231F20"/>
        </w:rPr>
        <w:t>Requirements</w:t>
      </w:r>
    </w:p>
    <w:p w14:paraId="683464FF" w14:textId="77777777" w:rsidR="005E6E3D" w:rsidRDefault="007B664E" w:rsidP="002C041F">
      <w:pPr>
        <w:pStyle w:val="ListParagraph"/>
        <w:numPr>
          <w:ilvl w:val="2"/>
          <w:numId w:val="78"/>
        </w:numPr>
        <w:tabs>
          <w:tab w:val="left" w:pos="682"/>
        </w:tabs>
        <w:spacing w:before="243" w:line="230" w:lineRule="auto"/>
        <w:ind w:left="680" w:right="306" w:hanging="547"/>
        <w:jc w:val="both"/>
      </w:pPr>
      <w:r>
        <w:rPr>
          <w:color w:val="231F20"/>
          <w:spacing w:val="6"/>
        </w:rPr>
        <w:t xml:space="preserve">The </w:t>
      </w:r>
      <w:r>
        <w:rPr>
          <w:color w:val="231F20"/>
          <w:spacing w:val="8"/>
        </w:rPr>
        <w:t xml:space="preserve">Government </w:t>
      </w:r>
      <w:r>
        <w:rPr>
          <w:color w:val="231F20"/>
          <w:spacing w:val="5"/>
        </w:rPr>
        <w:t xml:space="preserve">of </w:t>
      </w:r>
      <w:r>
        <w:rPr>
          <w:color w:val="231F20"/>
          <w:spacing w:val="7"/>
        </w:rPr>
        <w:t xml:space="preserve">Kenya </w:t>
      </w:r>
      <w:r>
        <w:rPr>
          <w:color w:val="231F20"/>
          <w:spacing w:val="8"/>
        </w:rPr>
        <w:t xml:space="preserve">requires </w:t>
      </w:r>
      <w:r>
        <w:rPr>
          <w:color w:val="231F20"/>
          <w:spacing w:val="7"/>
        </w:rPr>
        <w:t xml:space="preserve">that </w:t>
      </w:r>
      <w:r>
        <w:rPr>
          <w:color w:val="231F20"/>
          <w:spacing w:val="6"/>
        </w:rPr>
        <w:t xml:space="preserve">all </w:t>
      </w:r>
      <w:r>
        <w:rPr>
          <w:color w:val="231F20"/>
          <w:spacing w:val="8"/>
        </w:rPr>
        <w:t xml:space="preserve">parties including Procuring Entities, </w:t>
      </w:r>
      <w:r>
        <w:rPr>
          <w:color w:val="231F20"/>
          <w:spacing w:val="7"/>
        </w:rPr>
        <w:t xml:space="preserve">Tenderers, </w:t>
      </w:r>
      <w:r>
        <w:rPr>
          <w:color w:val="231F20"/>
        </w:rPr>
        <w:t>(applicants/proposers), Consultants, Contractors and Suppliers; any Sub-contractors, Sub-consultants,</w:t>
      </w:r>
      <w:r w:rsidR="00367163">
        <w:rPr>
          <w:color w:val="231F20"/>
        </w:rPr>
        <w:t xml:space="preserve"> </w:t>
      </w:r>
      <w:r>
        <w:rPr>
          <w:color w:val="231F20"/>
        </w:rPr>
        <w:t>Service providers</w:t>
      </w:r>
      <w:r w:rsidR="000107BF">
        <w:rPr>
          <w:color w:val="231F20"/>
        </w:rPr>
        <w:t xml:space="preserve"> </w:t>
      </w:r>
      <w:r>
        <w:rPr>
          <w:color w:val="231F20"/>
        </w:rPr>
        <w:t>or</w:t>
      </w:r>
      <w:r w:rsidR="000107BF">
        <w:rPr>
          <w:color w:val="231F20"/>
        </w:rPr>
        <w:t xml:space="preserve"> </w:t>
      </w:r>
      <w:r>
        <w:rPr>
          <w:color w:val="231F20"/>
        </w:rPr>
        <w:t>Suppliers;</w:t>
      </w:r>
      <w:r w:rsidR="000107BF">
        <w:rPr>
          <w:color w:val="231F20"/>
        </w:rPr>
        <w:t xml:space="preserve"> </w:t>
      </w:r>
      <w:r>
        <w:rPr>
          <w:color w:val="231F20"/>
        </w:rPr>
        <w:t>any</w:t>
      </w:r>
      <w:r w:rsidR="000107BF">
        <w:rPr>
          <w:color w:val="231F20"/>
        </w:rPr>
        <w:t xml:space="preserve"> </w:t>
      </w:r>
      <w:r>
        <w:rPr>
          <w:color w:val="231F20"/>
        </w:rPr>
        <w:t>Agents</w:t>
      </w:r>
      <w:r w:rsidR="000107BF">
        <w:rPr>
          <w:color w:val="231F20"/>
        </w:rPr>
        <w:t xml:space="preserve"> </w:t>
      </w:r>
      <w:r>
        <w:rPr>
          <w:color w:val="231F20"/>
        </w:rPr>
        <w:t>(whether</w:t>
      </w:r>
      <w:r w:rsidR="000107BF">
        <w:rPr>
          <w:color w:val="231F20"/>
        </w:rPr>
        <w:t xml:space="preserve"> </w:t>
      </w:r>
      <w:r>
        <w:rPr>
          <w:color w:val="231F20"/>
        </w:rPr>
        <w:t>declared</w:t>
      </w:r>
      <w:r w:rsidR="00367163">
        <w:rPr>
          <w:color w:val="231F20"/>
        </w:rPr>
        <w:t xml:space="preserve"> </w:t>
      </w:r>
      <w:r>
        <w:rPr>
          <w:color w:val="231F20"/>
        </w:rPr>
        <w:t>or</w:t>
      </w:r>
      <w:r w:rsidR="00367163">
        <w:rPr>
          <w:color w:val="231F20"/>
        </w:rPr>
        <w:t xml:space="preserve"> </w:t>
      </w:r>
      <w:r>
        <w:rPr>
          <w:color w:val="231F20"/>
        </w:rPr>
        <w:t>not);</w:t>
      </w:r>
      <w:r w:rsidR="00367163">
        <w:rPr>
          <w:color w:val="231F20"/>
        </w:rPr>
        <w:t xml:space="preserve"> </w:t>
      </w:r>
      <w:r>
        <w:rPr>
          <w:color w:val="231F20"/>
        </w:rPr>
        <w:t>and</w:t>
      </w:r>
      <w:r w:rsidR="00367163">
        <w:rPr>
          <w:color w:val="231F20"/>
        </w:rPr>
        <w:t xml:space="preserve"> </w:t>
      </w:r>
      <w:r>
        <w:rPr>
          <w:color w:val="231F20"/>
        </w:rPr>
        <w:t>any</w:t>
      </w:r>
      <w:r w:rsidR="00367163">
        <w:rPr>
          <w:color w:val="231F20"/>
        </w:rPr>
        <w:t xml:space="preserve"> </w:t>
      </w:r>
      <w:r>
        <w:rPr>
          <w:color w:val="231F20"/>
        </w:rPr>
        <w:t>of</w:t>
      </w:r>
      <w:r w:rsidR="00367163">
        <w:rPr>
          <w:color w:val="231F20"/>
        </w:rPr>
        <w:t xml:space="preserve"> </w:t>
      </w:r>
      <w:r>
        <w:rPr>
          <w:color w:val="231F20"/>
        </w:rPr>
        <w:t>their</w:t>
      </w:r>
      <w:r w:rsidR="00367163">
        <w:rPr>
          <w:color w:val="231F20"/>
        </w:rPr>
        <w:t xml:space="preserve"> </w:t>
      </w:r>
      <w:r>
        <w:rPr>
          <w:color w:val="231F20"/>
        </w:rPr>
        <w:t>Personnel,</w:t>
      </w:r>
      <w:r w:rsidR="00367163">
        <w:rPr>
          <w:color w:val="231F20"/>
        </w:rPr>
        <w:t xml:space="preserve"> </w:t>
      </w:r>
      <w:r>
        <w:rPr>
          <w:color w:val="231F20"/>
        </w:rPr>
        <w:t>involved</w:t>
      </w:r>
      <w:r w:rsidR="00367163">
        <w:rPr>
          <w:color w:val="231F20"/>
        </w:rPr>
        <w:t xml:space="preserve"> </w:t>
      </w:r>
      <w:r>
        <w:rPr>
          <w:color w:val="231F20"/>
        </w:rPr>
        <w:t>and</w:t>
      </w:r>
      <w:r w:rsidR="00367163">
        <w:rPr>
          <w:color w:val="231F20"/>
        </w:rPr>
        <w:t xml:space="preserve"> </w:t>
      </w:r>
      <w:r>
        <w:rPr>
          <w:color w:val="231F20"/>
        </w:rPr>
        <w:t>engaged in procurement under Kenya's Laws and Regulation, observe the highest standard of ethics during the procurement process, selection and contract execution of all contracts, and refrain from Fraud and Corruption and</w:t>
      </w:r>
      <w:r w:rsidR="00367163">
        <w:rPr>
          <w:color w:val="231F20"/>
        </w:rPr>
        <w:t xml:space="preserve"> </w:t>
      </w:r>
      <w:r>
        <w:rPr>
          <w:color w:val="231F20"/>
        </w:rPr>
        <w:t>fully</w:t>
      </w:r>
      <w:r w:rsidR="00367163">
        <w:rPr>
          <w:color w:val="231F20"/>
        </w:rPr>
        <w:t xml:space="preserve"> </w:t>
      </w:r>
      <w:r>
        <w:rPr>
          <w:color w:val="231F20"/>
        </w:rPr>
        <w:t>comply</w:t>
      </w:r>
      <w:r w:rsidR="00367163">
        <w:rPr>
          <w:color w:val="231F20"/>
        </w:rPr>
        <w:t xml:space="preserve"> </w:t>
      </w:r>
      <w:r>
        <w:rPr>
          <w:color w:val="231F20"/>
        </w:rPr>
        <w:t>with</w:t>
      </w:r>
      <w:r w:rsidR="00367163">
        <w:rPr>
          <w:color w:val="231F20"/>
        </w:rPr>
        <w:t xml:space="preserve"> </w:t>
      </w:r>
      <w:r>
        <w:rPr>
          <w:color w:val="231F20"/>
        </w:rPr>
        <w:t>Kenya's</w:t>
      </w:r>
      <w:r w:rsidR="00367163">
        <w:rPr>
          <w:color w:val="231F20"/>
        </w:rPr>
        <w:t xml:space="preserve"> </w:t>
      </w:r>
      <w:r>
        <w:rPr>
          <w:color w:val="231F20"/>
        </w:rPr>
        <w:t>laws</w:t>
      </w:r>
      <w:r w:rsidR="00367163">
        <w:rPr>
          <w:color w:val="231F20"/>
        </w:rPr>
        <w:t xml:space="preserve"> </w:t>
      </w:r>
      <w:r>
        <w:rPr>
          <w:color w:val="231F20"/>
        </w:rPr>
        <w:t>and</w:t>
      </w:r>
      <w:r w:rsidR="00367163">
        <w:rPr>
          <w:color w:val="231F20"/>
        </w:rPr>
        <w:t xml:space="preserve"> </w:t>
      </w:r>
      <w:r>
        <w:rPr>
          <w:color w:val="231F20"/>
        </w:rPr>
        <w:t>Regulations</w:t>
      </w:r>
      <w:r w:rsidR="00367163">
        <w:rPr>
          <w:color w:val="231F20"/>
        </w:rPr>
        <w:t xml:space="preserve"> </w:t>
      </w:r>
      <w:r>
        <w:rPr>
          <w:color w:val="231F20"/>
        </w:rPr>
        <w:t>as</w:t>
      </w:r>
      <w:r w:rsidR="00367163">
        <w:rPr>
          <w:color w:val="231F20"/>
        </w:rPr>
        <w:t xml:space="preserve"> </w:t>
      </w:r>
      <w:r>
        <w:rPr>
          <w:color w:val="231F20"/>
        </w:rPr>
        <w:t>per</w:t>
      </w:r>
      <w:r w:rsidR="00367163">
        <w:rPr>
          <w:color w:val="231F20"/>
        </w:rPr>
        <w:t xml:space="preserve"> </w:t>
      </w:r>
      <w:r>
        <w:rPr>
          <w:color w:val="231F20"/>
        </w:rPr>
        <w:t>paragraphs</w:t>
      </w:r>
      <w:r w:rsidR="00367163">
        <w:rPr>
          <w:color w:val="231F20"/>
        </w:rPr>
        <w:t xml:space="preserve"> </w:t>
      </w:r>
      <w:r>
        <w:rPr>
          <w:color w:val="231F20"/>
        </w:rPr>
        <w:t>1.1</w:t>
      </w:r>
      <w:r w:rsidR="00367163">
        <w:rPr>
          <w:color w:val="231F20"/>
        </w:rPr>
        <w:t xml:space="preserve"> </w:t>
      </w:r>
      <w:r>
        <w:rPr>
          <w:color w:val="231F20"/>
        </w:rPr>
        <w:t>above.</w:t>
      </w:r>
    </w:p>
    <w:p w14:paraId="3D1388F7" w14:textId="77777777" w:rsidR="005E6E3D" w:rsidRDefault="007B664E" w:rsidP="002C041F">
      <w:pPr>
        <w:pStyle w:val="ListParagraph"/>
        <w:numPr>
          <w:ilvl w:val="2"/>
          <w:numId w:val="78"/>
        </w:numPr>
        <w:tabs>
          <w:tab w:val="left" w:pos="681"/>
        </w:tabs>
        <w:spacing w:before="248" w:line="230" w:lineRule="auto"/>
        <w:ind w:left="680" w:right="306" w:hanging="547"/>
        <w:jc w:val="both"/>
      </w:pPr>
      <w:r>
        <w:rPr>
          <w:color w:val="231F20"/>
        </w:rPr>
        <w:t xml:space="preserve">Kenya's public procurement and asset disposal act </w:t>
      </w:r>
      <w:r>
        <w:rPr>
          <w:i/>
          <w:color w:val="231F20"/>
        </w:rPr>
        <w:t xml:space="preserve">(no. 33 of 2015) </w:t>
      </w:r>
      <w:r>
        <w:rPr>
          <w:color w:val="231F20"/>
        </w:rPr>
        <w:t>under Section 66 describes rules to be followed and actions to be taken in dealing with Corrupt, Coercive, Obstructive, Collusive or Fraudulent practices,</w:t>
      </w:r>
      <w:r w:rsidR="00367163">
        <w:rPr>
          <w:color w:val="231F20"/>
        </w:rPr>
        <w:t xml:space="preserve"> </w:t>
      </w:r>
      <w:r>
        <w:rPr>
          <w:color w:val="231F20"/>
        </w:rPr>
        <w:t>and</w:t>
      </w:r>
      <w:r w:rsidR="00367163">
        <w:rPr>
          <w:color w:val="231F20"/>
        </w:rPr>
        <w:t xml:space="preserve"> </w:t>
      </w:r>
      <w:r>
        <w:rPr>
          <w:color w:val="231F20"/>
        </w:rPr>
        <w:t>Conﬂicts</w:t>
      </w:r>
      <w:r w:rsidR="00367163">
        <w:rPr>
          <w:color w:val="231F20"/>
        </w:rPr>
        <w:t xml:space="preserve"> </w:t>
      </w:r>
      <w:r>
        <w:rPr>
          <w:color w:val="231F20"/>
        </w:rPr>
        <w:t>of</w:t>
      </w:r>
      <w:r w:rsidR="00367163">
        <w:rPr>
          <w:color w:val="231F20"/>
        </w:rPr>
        <w:t xml:space="preserve"> </w:t>
      </w:r>
      <w:r>
        <w:rPr>
          <w:color w:val="231F20"/>
        </w:rPr>
        <w:t>Interest</w:t>
      </w:r>
      <w:r w:rsidR="00367163">
        <w:rPr>
          <w:color w:val="231F20"/>
        </w:rPr>
        <w:t xml:space="preserve"> </w:t>
      </w:r>
      <w:r>
        <w:rPr>
          <w:color w:val="231F20"/>
        </w:rPr>
        <w:t>in</w:t>
      </w:r>
      <w:r w:rsidR="00367163">
        <w:rPr>
          <w:color w:val="231F20"/>
        </w:rPr>
        <w:t xml:space="preserve"> </w:t>
      </w:r>
      <w:r>
        <w:rPr>
          <w:color w:val="231F20"/>
        </w:rPr>
        <w:t>procurement</w:t>
      </w:r>
      <w:r w:rsidR="00367163">
        <w:rPr>
          <w:color w:val="231F20"/>
        </w:rPr>
        <w:t xml:space="preserve"> </w:t>
      </w:r>
      <w:r>
        <w:rPr>
          <w:color w:val="231F20"/>
        </w:rPr>
        <w:t>including</w:t>
      </w:r>
      <w:r w:rsidR="00367163">
        <w:rPr>
          <w:color w:val="231F20"/>
        </w:rPr>
        <w:t xml:space="preserve"> </w:t>
      </w:r>
      <w:r>
        <w:rPr>
          <w:color w:val="231F20"/>
        </w:rPr>
        <w:t>consequences</w:t>
      </w:r>
      <w:r w:rsidR="00367163">
        <w:rPr>
          <w:color w:val="231F20"/>
        </w:rPr>
        <w:t xml:space="preserve"> </w:t>
      </w:r>
      <w:r>
        <w:rPr>
          <w:color w:val="231F20"/>
        </w:rPr>
        <w:t>for</w:t>
      </w:r>
      <w:r w:rsidR="00367163">
        <w:rPr>
          <w:color w:val="231F20"/>
        </w:rPr>
        <w:t xml:space="preserve"> </w:t>
      </w:r>
      <w:r>
        <w:rPr>
          <w:color w:val="231F20"/>
        </w:rPr>
        <w:t>offences</w:t>
      </w:r>
      <w:r w:rsidR="00367163">
        <w:rPr>
          <w:color w:val="231F20"/>
        </w:rPr>
        <w:t xml:space="preserve"> </w:t>
      </w:r>
      <w:r>
        <w:rPr>
          <w:color w:val="231F20"/>
        </w:rPr>
        <w:t>committed.</w:t>
      </w:r>
      <w:r w:rsidR="00367163">
        <w:rPr>
          <w:color w:val="231F20"/>
        </w:rPr>
        <w:t xml:space="preserve"> </w:t>
      </w:r>
      <w:r>
        <w:rPr>
          <w:color w:val="231F20"/>
        </w:rPr>
        <w:t>A</w:t>
      </w:r>
      <w:r w:rsidR="00367163">
        <w:rPr>
          <w:color w:val="231F20"/>
        </w:rPr>
        <w:t xml:space="preserve"> </w:t>
      </w:r>
      <w:r>
        <w:rPr>
          <w:color w:val="231F20"/>
        </w:rPr>
        <w:t>few</w:t>
      </w:r>
      <w:r w:rsidR="00367163">
        <w:rPr>
          <w:color w:val="231F20"/>
        </w:rPr>
        <w:t xml:space="preserve"> </w:t>
      </w:r>
      <w:r>
        <w:rPr>
          <w:color w:val="231F20"/>
        </w:rPr>
        <w:t>of</w:t>
      </w:r>
      <w:r w:rsidR="00367163">
        <w:rPr>
          <w:color w:val="231F20"/>
        </w:rPr>
        <w:t xml:space="preserve"> </w:t>
      </w:r>
      <w:r>
        <w:rPr>
          <w:color w:val="231F20"/>
        </w:rPr>
        <w:t>the provisions</w:t>
      </w:r>
      <w:r w:rsidR="00367163">
        <w:rPr>
          <w:color w:val="231F20"/>
        </w:rPr>
        <w:t xml:space="preserve"> </w:t>
      </w:r>
      <w:r>
        <w:rPr>
          <w:color w:val="231F20"/>
        </w:rPr>
        <w:t>noted</w:t>
      </w:r>
      <w:r w:rsidR="00367163">
        <w:rPr>
          <w:color w:val="231F20"/>
        </w:rPr>
        <w:t xml:space="preserve"> </w:t>
      </w:r>
      <w:r>
        <w:rPr>
          <w:color w:val="231F20"/>
        </w:rPr>
        <w:t>below</w:t>
      </w:r>
      <w:r w:rsidR="00367163">
        <w:rPr>
          <w:color w:val="231F20"/>
        </w:rPr>
        <w:t xml:space="preserve"> </w:t>
      </w:r>
      <w:r>
        <w:rPr>
          <w:color w:val="231F20"/>
        </w:rPr>
        <w:t>highlight</w:t>
      </w:r>
      <w:r w:rsidR="00367163">
        <w:rPr>
          <w:color w:val="231F20"/>
        </w:rPr>
        <w:t xml:space="preserve"> </w:t>
      </w:r>
      <w:r>
        <w:rPr>
          <w:color w:val="231F20"/>
        </w:rPr>
        <w:t>Kenya's</w:t>
      </w:r>
      <w:r w:rsidR="00367163">
        <w:rPr>
          <w:color w:val="231F20"/>
        </w:rPr>
        <w:t xml:space="preserve"> </w:t>
      </w:r>
      <w:r>
        <w:rPr>
          <w:color w:val="231F20"/>
        </w:rPr>
        <w:t>policy</w:t>
      </w:r>
      <w:r w:rsidR="00367163">
        <w:rPr>
          <w:color w:val="231F20"/>
        </w:rPr>
        <w:t xml:space="preserve"> </w:t>
      </w:r>
      <w:r>
        <w:rPr>
          <w:color w:val="231F20"/>
        </w:rPr>
        <w:t>of</w:t>
      </w:r>
      <w:r w:rsidR="00367163">
        <w:rPr>
          <w:color w:val="231F20"/>
        </w:rPr>
        <w:t xml:space="preserve"> </w:t>
      </w:r>
      <w:r>
        <w:rPr>
          <w:color w:val="231F20"/>
        </w:rPr>
        <w:t>no</w:t>
      </w:r>
      <w:r w:rsidR="00367163">
        <w:rPr>
          <w:color w:val="231F20"/>
        </w:rPr>
        <w:t xml:space="preserve"> </w:t>
      </w:r>
      <w:r>
        <w:rPr>
          <w:color w:val="231F20"/>
        </w:rPr>
        <w:t>tolerance</w:t>
      </w:r>
      <w:r w:rsidR="00367163">
        <w:rPr>
          <w:color w:val="231F20"/>
        </w:rPr>
        <w:t xml:space="preserve"> </w:t>
      </w:r>
      <w:r>
        <w:rPr>
          <w:color w:val="231F20"/>
        </w:rPr>
        <w:t>for</w:t>
      </w:r>
      <w:r w:rsidR="00367163">
        <w:rPr>
          <w:color w:val="231F20"/>
        </w:rPr>
        <w:t xml:space="preserve"> </w:t>
      </w:r>
      <w:r>
        <w:rPr>
          <w:color w:val="231F20"/>
        </w:rPr>
        <w:t>such</w:t>
      </w:r>
      <w:r w:rsidR="00367163">
        <w:rPr>
          <w:color w:val="231F20"/>
        </w:rPr>
        <w:t xml:space="preserve"> </w:t>
      </w:r>
      <w:r>
        <w:rPr>
          <w:color w:val="231F20"/>
        </w:rPr>
        <w:t>practices</w:t>
      </w:r>
      <w:r w:rsidR="00367163">
        <w:rPr>
          <w:color w:val="231F20"/>
        </w:rPr>
        <w:t xml:space="preserve"> </w:t>
      </w:r>
      <w:r>
        <w:rPr>
          <w:color w:val="231F20"/>
        </w:rPr>
        <w:t>and</w:t>
      </w:r>
      <w:r w:rsidR="00367163">
        <w:rPr>
          <w:color w:val="231F20"/>
        </w:rPr>
        <w:t xml:space="preserve"> </w:t>
      </w:r>
      <w:r>
        <w:rPr>
          <w:color w:val="231F20"/>
        </w:rPr>
        <w:t>behavior:</w:t>
      </w:r>
    </w:p>
    <w:p w14:paraId="317A4F03" w14:textId="77777777" w:rsidR="005E6E3D" w:rsidRDefault="005E6E3D">
      <w:pPr>
        <w:pStyle w:val="BodyText"/>
        <w:spacing w:before="11"/>
        <w:rPr>
          <w:sz w:val="29"/>
        </w:rPr>
      </w:pPr>
    </w:p>
    <w:p w14:paraId="3C35F36B" w14:textId="77777777" w:rsidR="005E6E3D" w:rsidRDefault="007B664E" w:rsidP="002C041F">
      <w:pPr>
        <w:pStyle w:val="ListParagraph"/>
        <w:numPr>
          <w:ilvl w:val="3"/>
          <w:numId w:val="78"/>
        </w:numPr>
        <w:tabs>
          <w:tab w:val="left" w:pos="1039"/>
        </w:tabs>
        <w:spacing w:before="0" w:line="230" w:lineRule="auto"/>
        <w:ind w:right="306" w:hanging="360"/>
        <w:jc w:val="both"/>
      </w:pPr>
      <w:r>
        <w:rPr>
          <w:color w:val="231F20"/>
        </w:rPr>
        <w:t>a person to whom this Act applies shall not be involved in any corrupt, coercive, obstructive, collusive or fraudulent</w:t>
      </w:r>
      <w:r w:rsidR="00367163">
        <w:rPr>
          <w:color w:val="231F20"/>
        </w:rPr>
        <w:t xml:space="preserve"> </w:t>
      </w:r>
      <w:r>
        <w:rPr>
          <w:color w:val="231F20"/>
        </w:rPr>
        <w:t>practice;</w:t>
      </w:r>
      <w:r w:rsidR="00367163">
        <w:rPr>
          <w:color w:val="231F20"/>
        </w:rPr>
        <w:t xml:space="preserve"> </w:t>
      </w:r>
      <w:r>
        <w:rPr>
          <w:color w:val="231F20"/>
        </w:rPr>
        <w:t>or</w:t>
      </w:r>
      <w:r w:rsidR="00367163">
        <w:rPr>
          <w:color w:val="231F20"/>
        </w:rPr>
        <w:t xml:space="preserve"> </w:t>
      </w:r>
      <w:r>
        <w:rPr>
          <w:color w:val="231F20"/>
        </w:rPr>
        <w:t>conﬂicts</w:t>
      </w:r>
      <w:r w:rsidR="00367163">
        <w:rPr>
          <w:color w:val="231F20"/>
        </w:rPr>
        <w:t xml:space="preserve"> </w:t>
      </w:r>
      <w:r>
        <w:rPr>
          <w:color w:val="231F20"/>
        </w:rPr>
        <w:t>of</w:t>
      </w:r>
      <w:r w:rsidR="00367163">
        <w:rPr>
          <w:color w:val="231F20"/>
        </w:rPr>
        <w:t xml:space="preserve"> </w:t>
      </w:r>
      <w:r>
        <w:rPr>
          <w:color w:val="231F20"/>
        </w:rPr>
        <w:t>interest</w:t>
      </w:r>
      <w:r w:rsidR="00367163">
        <w:rPr>
          <w:color w:val="231F20"/>
        </w:rPr>
        <w:t xml:space="preserve"> </w:t>
      </w:r>
      <w:r>
        <w:rPr>
          <w:color w:val="231F20"/>
        </w:rPr>
        <w:t>in</w:t>
      </w:r>
      <w:r w:rsidR="00367163">
        <w:rPr>
          <w:color w:val="231F20"/>
        </w:rPr>
        <w:t xml:space="preserve"> </w:t>
      </w:r>
      <w:r>
        <w:rPr>
          <w:color w:val="231F20"/>
        </w:rPr>
        <w:t>any</w:t>
      </w:r>
      <w:r w:rsidR="00367163">
        <w:rPr>
          <w:color w:val="231F20"/>
        </w:rPr>
        <w:t xml:space="preserve"> </w:t>
      </w:r>
      <w:r>
        <w:rPr>
          <w:color w:val="231F20"/>
        </w:rPr>
        <w:t>procurement</w:t>
      </w:r>
      <w:r w:rsidR="00367163">
        <w:rPr>
          <w:color w:val="231F20"/>
        </w:rPr>
        <w:t xml:space="preserve"> </w:t>
      </w:r>
      <w:r>
        <w:rPr>
          <w:color w:val="231F20"/>
        </w:rPr>
        <w:t>or</w:t>
      </w:r>
      <w:r w:rsidR="00367163">
        <w:rPr>
          <w:color w:val="231F20"/>
        </w:rPr>
        <w:t xml:space="preserve"> </w:t>
      </w:r>
      <w:r>
        <w:rPr>
          <w:color w:val="231F20"/>
        </w:rPr>
        <w:t>asset</w:t>
      </w:r>
      <w:r w:rsidR="00367163">
        <w:rPr>
          <w:color w:val="231F20"/>
        </w:rPr>
        <w:t xml:space="preserve"> </w:t>
      </w:r>
      <w:r>
        <w:rPr>
          <w:color w:val="231F20"/>
        </w:rPr>
        <w:t>disposal</w:t>
      </w:r>
      <w:r w:rsidR="00367163">
        <w:rPr>
          <w:color w:val="231F20"/>
        </w:rPr>
        <w:t xml:space="preserve"> </w:t>
      </w:r>
      <w:r>
        <w:rPr>
          <w:color w:val="231F20"/>
        </w:rPr>
        <w:t>proceeding;</w:t>
      </w:r>
    </w:p>
    <w:p w14:paraId="7CC814BA" w14:textId="77777777" w:rsidR="005E6E3D" w:rsidRDefault="005E6E3D">
      <w:pPr>
        <w:pStyle w:val="BodyText"/>
        <w:spacing w:before="9"/>
        <w:rPr>
          <w:sz w:val="29"/>
        </w:rPr>
      </w:pPr>
    </w:p>
    <w:p w14:paraId="22D02101" w14:textId="77777777" w:rsidR="005E6E3D" w:rsidRDefault="007B664E" w:rsidP="002C041F">
      <w:pPr>
        <w:pStyle w:val="ListParagraph"/>
        <w:numPr>
          <w:ilvl w:val="3"/>
          <w:numId w:val="78"/>
        </w:numPr>
        <w:tabs>
          <w:tab w:val="left" w:pos="1039"/>
        </w:tabs>
        <w:spacing w:before="0" w:line="230" w:lineRule="auto"/>
        <w:ind w:right="306" w:hanging="360"/>
        <w:jc w:val="both"/>
      </w:pPr>
      <w:r>
        <w:rPr>
          <w:color w:val="231F20"/>
        </w:rPr>
        <w:t>A person referred to under subsection (1) who contravenes the provisions of that sub-section commits an offence;</w:t>
      </w:r>
    </w:p>
    <w:p w14:paraId="258ED98A" w14:textId="77777777" w:rsidR="005E6E3D" w:rsidRDefault="005E6E3D">
      <w:pPr>
        <w:pStyle w:val="BodyText"/>
        <w:spacing w:before="1"/>
        <w:rPr>
          <w:sz w:val="29"/>
        </w:rPr>
      </w:pPr>
    </w:p>
    <w:p w14:paraId="743C431E" w14:textId="77777777" w:rsidR="005E6E3D" w:rsidRDefault="007B664E" w:rsidP="002C041F">
      <w:pPr>
        <w:pStyle w:val="ListParagraph"/>
        <w:numPr>
          <w:ilvl w:val="3"/>
          <w:numId w:val="78"/>
        </w:numPr>
        <w:tabs>
          <w:tab w:val="left" w:pos="1039"/>
        </w:tabs>
        <w:spacing w:before="0"/>
        <w:ind w:left="1038" w:hanging="358"/>
      </w:pPr>
      <w:r>
        <w:rPr>
          <w:color w:val="231F20"/>
        </w:rPr>
        <w:t>Without</w:t>
      </w:r>
      <w:r w:rsidR="00367163">
        <w:rPr>
          <w:color w:val="231F20"/>
        </w:rPr>
        <w:t xml:space="preserve"> </w:t>
      </w:r>
      <w:r>
        <w:rPr>
          <w:color w:val="231F20"/>
        </w:rPr>
        <w:t>limiting</w:t>
      </w:r>
      <w:r w:rsidR="00367163">
        <w:rPr>
          <w:color w:val="231F20"/>
        </w:rPr>
        <w:t xml:space="preserve"> </w:t>
      </w:r>
      <w:r>
        <w:rPr>
          <w:color w:val="231F20"/>
        </w:rPr>
        <w:t>the</w:t>
      </w:r>
      <w:r w:rsidR="00367163">
        <w:rPr>
          <w:color w:val="231F20"/>
        </w:rPr>
        <w:t xml:space="preserve"> </w:t>
      </w:r>
      <w:r>
        <w:rPr>
          <w:color w:val="231F20"/>
        </w:rPr>
        <w:t>generality</w:t>
      </w:r>
      <w:r w:rsidR="00367163">
        <w:rPr>
          <w:color w:val="231F20"/>
        </w:rPr>
        <w:t xml:space="preserve"> </w:t>
      </w:r>
      <w:r>
        <w:rPr>
          <w:color w:val="231F20"/>
        </w:rPr>
        <w:t>of</w:t>
      </w:r>
      <w:r w:rsidR="00367163">
        <w:rPr>
          <w:color w:val="231F20"/>
        </w:rPr>
        <w:t xml:space="preserve"> </w:t>
      </w:r>
      <w:r>
        <w:rPr>
          <w:color w:val="231F20"/>
        </w:rPr>
        <w:t>the</w:t>
      </w:r>
      <w:r w:rsidR="00367163">
        <w:rPr>
          <w:color w:val="231F20"/>
        </w:rPr>
        <w:t xml:space="preserve"> </w:t>
      </w:r>
      <w:r>
        <w:rPr>
          <w:color w:val="231F20"/>
        </w:rPr>
        <w:t>subsection</w:t>
      </w:r>
      <w:r w:rsidR="00367163">
        <w:rPr>
          <w:color w:val="231F20"/>
        </w:rPr>
        <w:t xml:space="preserve"> </w:t>
      </w:r>
      <w:r>
        <w:rPr>
          <w:color w:val="231F20"/>
        </w:rPr>
        <w:t>(1)</w:t>
      </w:r>
      <w:r w:rsidR="00367163">
        <w:rPr>
          <w:color w:val="231F20"/>
        </w:rPr>
        <w:t xml:space="preserve"> </w:t>
      </w:r>
      <w:r>
        <w:rPr>
          <w:color w:val="231F20"/>
        </w:rPr>
        <w:t>and</w:t>
      </w:r>
      <w:r w:rsidR="00367163">
        <w:rPr>
          <w:color w:val="231F20"/>
        </w:rPr>
        <w:t xml:space="preserve"> </w:t>
      </w:r>
      <w:r>
        <w:rPr>
          <w:color w:val="231F20"/>
        </w:rPr>
        <w:t>(2),</w:t>
      </w:r>
      <w:r w:rsidR="00367163">
        <w:rPr>
          <w:color w:val="231F20"/>
        </w:rPr>
        <w:t xml:space="preserve"> </w:t>
      </w:r>
      <w:r>
        <w:rPr>
          <w:color w:val="231F20"/>
        </w:rPr>
        <w:t>the</w:t>
      </w:r>
      <w:r w:rsidR="00367163">
        <w:rPr>
          <w:color w:val="231F20"/>
        </w:rPr>
        <w:t xml:space="preserve"> </w:t>
      </w:r>
      <w:r>
        <w:rPr>
          <w:color w:val="231F20"/>
        </w:rPr>
        <w:t>person</w:t>
      </w:r>
      <w:r w:rsidR="00367163">
        <w:rPr>
          <w:color w:val="231F20"/>
        </w:rPr>
        <w:t xml:space="preserve"> </w:t>
      </w:r>
      <w:r>
        <w:rPr>
          <w:color w:val="231F20"/>
        </w:rPr>
        <w:t>shall</w:t>
      </w:r>
      <w:r w:rsidR="00367163">
        <w:rPr>
          <w:color w:val="231F20"/>
        </w:rPr>
        <w:t xml:space="preserve"> </w:t>
      </w:r>
      <w:r>
        <w:rPr>
          <w:color w:val="231F20"/>
        </w:rPr>
        <w:t>be—</w:t>
      </w:r>
    </w:p>
    <w:p w14:paraId="46E7DABF" w14:textId="77777777" w:rsidR="005E6E3D" w:rsidRDefault="007B664E" w:rsidP="002C041F">
      <w:pPr>
        <w:pStyle w:val="ListParagraph"/>
        <w:numPr>
          <w:ilvl w:val="4"/>
          <w:numId w:val="78"/>
        </w:numPr>
        <w:tabs>
          <w:tab w:val="left" w:pos="1445"/>
          <w:tab w:val="left" w:pos="1446"/>
        </w:tabs>
        <w:spacing w:before="40"/>
      </w:pPr>
      <w:r>
        <w:rPr>
          <w:color w:val="231F20"/>
        </w:rPr>
        <w:t>disqualiﬁed</w:t>
      </w:r>
      <w:r w:rsidR="00367163">
        <w:rPr>
          <w:color w:val="231F20"/>
        </w:rPr>
        <w:t xml:space="preserve"> </w:t>
      </w:r>
      <w:r>
        <w:rPr>
          <w:color w:val="231F20"/>
        </w:rPr>
        <w:t>from</w:t>
      </w:r>
      <w:r w:rsidR="00367163">
        <w:rPr>
          <w:color w:val="231F20"/>
        </w:rPr>
        <w:t xml:space="preserve"> </w:t>
      </w:r>
      <w:r>
        <w:rPr>
          <w:color w:val="231F20"/>
        </w:rPr>
        <w:t>entering</w:t>
      </w:r>
      <w:r w:rsidR="00367163">
        <w:rPr>
          <w:color w:val="231F20"/>
        </w:rPr>
        <w:t xml:space="preserve"> </w:t>
      </w:r>
      <w:r>
        <w:rPr>
          <w:color w:val="231F20"/>
        </w:rPr>
        <w:t>into</w:t>
      </w:r>
      <w:r w:rsidR="00367163">
        <w:rPr>
          <w:color w:val="231F20"/>
        </w:rPr>
        <w:t xml:space="preserve"> </w:t>
      </w:r>
      <w:r>
        <w:rPr>
          <w:color w:val="231F20"/>
        </w:rPr>
        <w:t>a</w:t>
      </w:r>
      <w:r w:rsidR="00367163">
        <w:rPr>
          <w:color w:val="231F20"/>
        </w:rPr>
        <w:t xml:space="preserve"> </w:t>
      </w:r>
      <w:r>
        <w:rPr>
          <w:color w:val="231F20"/>
        </w:rPr>
        <w:t>contract</w:t>
      </w:r>
      <w:r w:rsidR="00367163">
        <w:rPr>
          <w:color w:val="231F20"/>
        </w:rPr>
        <w:t xml:space="preserve"> </w:t>
      </w:r>
      <w:r>
        <w:rPr>
          <w:color w:val="231F20"/>
        </w:rPr>
        <w:t>for</w:t>
      </w:r>
      <w:r w:rsidR="00367163">
        <w:rPr>
          <w:color w:val="231F20"/>
        </w:rPr>
        <w:t xml:space="preserve"> </w:t>
      </w:r>
      <w:r>
        <w:rPr>
          <w:color w:val="231F20"/>
        </w:rPr>
        <w:t>a</w:t>
      </w:r>
      <w:r w:rsidR="00367163">
        <w:rPr>
          <w:color w:val="231F20"/>
        </w:rPr>
        <w:t xml:space="preserve"> </w:t>
      </w:r>
      <w:r>
        <w:rPr>
          <w:color w:val="231F20"/>
        </w:rPr>
        <w:t>procurement</w:t>
      </w:r>
      <w:r w:rsidR="00367163">
        <w:rPr>
          <w:color w:val="231F20"/>
        </w:rPr>
        <w:t xml:space="preserve"> </w:t>
      </w:r>
      <w:r>
        <w:rPr>
          <w:color w:val="231F20"/>
        </w:rPr>
        <w:t>or</w:t>
      </w:r>
      <w:r w:rsidR="00367163">
        <w:rPr>
          <w:color w:val="231F20"/>
        </w:rPr>
        <w:t xml:space="preserve"> </w:t>
      </w:r>
      <w:r>
        <w:rPr>
          <w:color w:val="231F20"/>
        </w:rPr>
        <w:t>asset</w:t>
      </w:r>
      <w:r w:rsidR="00367163">
        <w:rPr>
          <w:color w:val="231F20"/>
        </w:rPr>
        <w:t xml:space="preserve"> </w:t>
      </w:r>
      <w:r>
        <w:rPr>
          <w:color w:val="231F20"/>
        </w:rPr>
        <w:t>disposal</w:t>
      </w:r>
      <w:r w:rsidR="00367163">
        <w:rPr>
          <w:color w:val="231F20"/>
        </w:rPr>
        <w:t xml:space="preserve"> </w:t>
      </w:r>
      <w:r>
        <w:rPr>
          <w:color w:val="231F20"/>
        </w:rPr>
        <w:t>proceeding;</w:t>
      </w:r>
      <w:r w:rsidR="00367163">
        <w:rPr>
          <w:color w:val="231F20"/>
        </w:rPr>
        <w:t xml:space="preserve"> </w:t>
      </w:r>
      <w:r>
        <w:rPr>
          <w:color w:val="231F20"/>
        </w:rPr>
        <w:t>or</w:t>
      </w:r>
    </w:p>
    <w:p w14:paraId="47BFAD2C" w14:textId="77777777" w:rsidR="005E6E3D" w:rsidRDefault="007B664E" w:rsidP="002C041F">
      <w:pPr>
        <w:pStyle w:val="ListParagraph"/>
        <w:numPr>
          <w:ilvl w:val="4"/>
          <w:numId w:val="78"/>
        </w:numPr>
        <w:tabs>
          <w:tab w:val="left" w:pos="1445"/>
          <w:tab w:val="left" w:pos="1446"/>
        </w:tabs>
        <w:spacing w:before="39"/>
      </w:pPr>
      <w:r>
        <w:rPr>
          <w:color w:val="231F20"/>
        </w:rPr>
        <w:t>if</w:t>
      </w:r>
      <w:r w:rsidR="00367163">
        <w:rPr>
          <w:color w:val="231F20"/>
        </w:rPr>
        <w:t xml:space="preserve"> </w:t>
      </w:r>
      <w:r>
        <w:rPr>
          <w:color w:val="231F20"/>
        </w:rPr>
        <w:t>a</w:t>
      </w:r>
      <w:r w:rsidR="00367163">
        <w:rPr>
          <w:color w:val="231F20"/>
        </w:rPr>
        <w:t xml:space="preserve"> </w:t>
      </w:r>
      <w:r>
        <w:rPr>
          <w:color w:val="231F20"/>
        </w:rPr>
        <w:t>contract</w:t>
      </w:r>
      <w:r w:rsidR="00367163">
        <w:rPr>
          <w:color w:val="231F20"/>
        </w:rPr>
        <w:t xml:space="preserve"> </w:t>
      </w:r>
      <w:r>
        <w:rPr>
          <w:color w:val="231F20"/>
        </w:rPr>
        <w:t>has</w:t>
      </w:r>
      <w:r w:rsidR="00367163">
        <w:rPr>
          <w:color w:val="231F20"/>
        </w:rPr>
        <w:t xml:space="preserve"> </w:t>
      </w:r>
      <w:r>
        <w:rPr>
          <w:color w:val="231F20"/>
        </w:rPr>
        <w:t>already</w:t>
      </w:r>
      <w:r w:rsidR="00367163">
        <w:rPr>
          <w:color w:val="231F20"/>
        </w:rPr>
        <w:t xml:space="preserve"> </w:t>
      </w:r>
      <w:r>
        <w:rPr>
          <w:color w:val="231F20"/>
        </w:rPr>
        <w:t>been</w:t>
      </w:r>
      <w:r w:rsidR="00367163">
        <w:rPr>
          <w:color w:val="231F20"/>
        </w:rPr>
        <w:t xml:space="preserve"> </w:t>
      </w:r>
      <w:r>
        <w:rPr>
          <w:color w:val="231F20"/>
        </w:rPr>
        <w:t>entered</w:t>
      </w:r>
      <w:r w:rsidR="00367163">
        <w:rPr>
          <w:color w:val="231F20"/>
        </w:rPr>
        <w:t xml:space="preserve"> </w:t>
      </w:r>
      <w:r>
        <w:rPr>
          <w:color w:val="231F20"/>
        </w:rPr>
        <w:t>into</w:t>
      </w:r>
      <w:r w:rsidR="00367163">
        <w:rPr>
          <w:color w:val="231F20"/>
        </w:rPr>
        <w:t xml:space="preserve"> </w:t>
      </w:r>
      <w:r>
        <w:rPr>
          <w:color w:val="231F20"/>
        </w:rPr>
        <w:t>with</w:t>
      </w:r>
      <w:r w:rsidR="00367163">
        <w:rPr>
          <w:color w:val="231F20"/>
        </w:rPr>
        <w:t xml:space="preserve"> </w:t>
      </w:r>
      <w:r>
        <w:rPr>
          <w:color w:val="231F20"/>
        </w:rPr>
        <w:t>the</w:t>
      </w:r>
      <w:r w:rsidR="00367163">
        <w:rPr>
          <w:color w:val="231F20"/>
        </w:rPr>
        <w:t xml:space="preserve"> </w:t>
      </w:r>
      <w:r>
        <w:rPr>
          <w:color w:val="231F20"/>
        </w:rPr>
        <w:t>person,</w:t>
      </w:r>
      <w:r w:rsidR="00367163">
        <w:rPr>
          <w:color w:val="231F20"/>
        </w:rPr>
        <w:t xml:space="preserve"> </w:t>
      </w:r>
      <w:r>
        <w:rPr>
          <w:color w:val="231F20"/>
        </w:rPr>
        <w:t>the</w:t>
      </w:r>
      <w:r w:rsidR="00367163">
        <w:rPr>
          <w:color w:val="231F20"/>
        </w:rPr>
        <w:t xml:space="preserve"> </w:t>
      </w:r>
      <w:r>
        <w:rPr>
          <w:color w:val="231F20"/>
        </w:rPr>
        <w:t>contract</w:t>
      </w:r>
      <w:r w:rsidR="00367163">
        <w:rPr>
          <w:color w:val="231F20"/>
        </w:rPr>
        <w:t xml:space="preserve"> </w:t>
      </w:r>
      <w:r>
        <w:rPr>
          <w:color w:val="231F20"/>
        </w:rPr>
        <w:t>shall</w:t>
      </w:r>
      <w:r w:rsidR="00367163">
        <w:rPr>
          <w:color w:val="231F20"/>
        </w:rPr>
        <w:t xml:space="preserve"> </w:t>
      </w:r>
      <w:r>
        <w:rPr>
          <w:color w:val="231F20"/>
        </w:rPr>
        <w:t>be</w:t>
      </w:r>
      <w:r w:rsidR="00367163">
        <w:rPr>
          <w:color w:val="231F20"/>
        </w:rPr>
        <w:t xml:space="preserve"> </w:t>
      </w:r>
      <w:r>
        <w:rPr>
          <w:color w:val="231F20"/>
        </w:rPr>
        <w:t>voidable;</w:t>
      </w:r>
    </w:p>
    <w:p w14:paraId="1F635E62" w14:textId="77777777" w:rsidR="005E6E3D" w:rsidRDefault="007B664E" w:rsidP="002C041F">
      <w:pPr>
        <w:pStyle w:val="ListParagraph"/>
        <w:numPr>
          <w:ilvl w:val="3"/>
          <w:numId w:val="78"/>
        </w:numPr>
        <w:tabs>
          <w:tab w:val="left" w:pos="1039"/>
        </w:tabs>
        <w:spacing w:before="243" w:line="230" w:lineRule="auto"/>
        <w:ind w:right="305" w:hanging="360"/>
        <w:jc w:val="both"/>
      </w:pPr>
      <w:r>
        <w:rPr>
          <w:color w:val="231F20"/>
        </w:rPr>
        <w:t>The voiding of a contract by the procuring entity under subsection (7) does not limit any legal remedy the procuring</w:t>
      </w:r>
      <w:r w:rsidR="00367163">
        <w:rPr>
          <w:color w:val="231F20"/>
        </w:rPr>
        <w:t xml:space="preserve"> </w:t>
      </w:r>
      <w:r>
        <w:rPr>
          <w:color w:val="231F20"/>
        </w:rPr>
        <w:t>entity</w:t>
      </w:r>
      <w:r w:rsidR="00367163">
        <w:rPr>
          <w:color w:val="231F20"/>
        </w:rPr>
        <w:t xml:space="preserve"> </w:t>
      </w:r>
      <w:r>
        <w:rPr>
          <w:color w:val="231F20"/>
        </w:rPr>
        <w:t>may</w:t>
      </w:r>
      <w:r w:rsidR="00367163">
        <w:rPr>
          <w:color w:val="231F20"/>
        </w:rPr>
        <w:t xml:space="preserve"> </w:t>
      </w:r>
      <w:r>
        <w:rPr>
          <w:color w:val="231F20"/>
        </w:rPr>
        <w:t>have;</w:t>
      </w:r>
    </w:p>
    <w:p w14:paraId="42289092" w14:textId="77777777" w:rsidR="005E6E3D" w:rsidRDefault="007B664E" w:rsidP="002C041F">
      <w:pPr>
        <w:pStyle w:val="ListParagraph"/>
        <w:numPr>
          <w:ilvl w:val="3"/>
          <w:numId w:val="78"/>
        </w:numPr>
        <w:tabs>
          <w:tab w:val="left" w:pos="1039"/>
        </w:tabs>
        <w:spacing w:before="245" w:line="230" w:lineRule="auto"/>
        <w:ind w:right="308" w:hanging="360"/>
        <w:jc w:val="both"/>
      </w:pPr>
      <w:r>
        <w:rPr>
          <w:color w:val="231F20"/>
        </w:rPr>
        <w:t>An</w:t>
      </w:r>
      <w:r w:rsidR="00367163">
        <w:rPr>
          <w:color w:val="231F20"/>
        </w:rPr>
        <w:t xml:space="preserve"> </w:t>
      </w:r>
      <w:r>
        <w:rPr>
          <w:color w:val="231F20"/>
        </w:rPr>
        <w:t>employee</w:t>
      </w:r>
      <w:r w:rsidR="00367163">
        <w:rPr>
          <w:color w:val="231F20"/>
        </w:rPr>
        <w:t xml:space="preserve"> </w:t>
      </w:r>
      <w:r>
        <w:rPr>
          <w:color w:val="231F20"/>
        </w:rPr>
        <w:t>or</w:t>
      </w:r>
      <w:r w:rsidR="00367163">
        <w:rPr>
          <w:color w:val="231F20"/>
        </w:rPr>
        <w:t xml:space="preserve"> </w:t>
      </w:r>
      <w:r>
        <w:rPr>
          <w:color w:val="231F20"/>
        </w:rPr>
        <w:t>agent</w:t>
      </w:r>
      <w:r w:rsidR="00367163">
        <w:rPr>
          <w:color w:val="231F20"/>
        </w:rPr>
        <w:t xml:space="preserve"> </w:t>
      </w:r>
      <w:r>
        <w:rPr>
          <w:color w:val="231F20"/>
        </w:rPr>
        <w:t>of</w:t>
      </w:r>
      <w:r w:rsidR="00367163">
        <w:rPr>
          <w:color w:val="231F20"/>
        </w:rPr>
        <w:t xml:space="preserve"> </w:t>
      </w:r>
      <w:r>
        <w:rPr>
          <w:color w:val="231F20"/>
        </w:rPr>
        <w:t>the</w:t>
      </w:r>
      <w:r w:rsidR="00367163">
        <w:rPr>
          <w:color w:val="231F20"/>
        </w:rPr>
        <w:t xml:space="preserve"> </w:t>
      </w:r>
      <w:r>
        <w:rPr>
          <w:color w:val="231F20"/>
        </w:rPr>
        <w:t>procuring</w:t>
      </w:r>
      <w:r w:rsidR="00367163">
        <w:rPr>
          <w:color w:val="231F20"/>
        </w:rPr>
        <w:t xml:space="preserve"> </w:t>
      </w:r>
      <w:r>
        <w:rPr>
          <w:color w:val="231F20"/>
        </w:rPr>
        <w:t>entity</w:t>
      </w:r>
      <w:r w:rsidR="00367163">
        <w:rPr>
          <w:color w:val="231F20"/>
        </w:rPr>
        <w:t xml:space="preserve"> </w:t>
      </w:r>
      <w:r>
        <w:rPr>
          <w:color w:val="231F20"/>
        </w:rPr>
        <w:t>or</w:t>
      </w:r>
      <w:r w:rsidR="00367163">
        <w:rPr>
          <w:color w:val="231F20"/>
        </w:rPr>
        <w:t xml:space="preserve"> </w:t>
      </w:r>
      <w:r>
        <w:rPr>
          <w:color w:val="231F20"/>
        </w:rPr>
        <w:t>a</w:t>
      </w:r>
      <w:r w:rsidR="00367163">
        <w:rPr>
          <w:color w:val="231F20"/>
        </w:rPr>
        <w:t xml:space="preserve"> </w:t>
      </w:r>
      <w:r>
        <w:rPr>
          <w:color w:val="231F20"/>
        </w:rPr>
        <w:t>member</w:t>
      </w:r>
      <w:r w:rsidR="00367163">
        <w:rPr>
          <w:color w:val="231F20"/>
        </w:rPr>
        <w:t xml:space="preserve"> </w:t>
      </w:r>
      <w:r>
        <w:rPr>
          <w:color w:val="231F20"/>
        </w:rPr>
        <w:t>of</w:t>
      </w:r>
      <w:r w:rsidR="00367163">
        <w:rPr>
          <w:color w:val="231F20"/>
        </w:rPr>
        <w:t xml:space="preserve"> </w:t>
      </w:r>
      <w:r>
        <w:rPr>
          <w:color w:val="231F20"/>
        </w:rPr>
        <w:t>the</w:t>
      </w:r>
      <w:r w:rsidR="00367163">
        <w:rPr>
          <w:color w:val="231F20"/>
        </w:rPr>
        <w:t xml:space="preserve"> </w:t>
      </w:r>
      <w:r>
        <w:rPr>
          <w:color w:val="231F20"/>
        </w:rPr>
        <w:t>Board</w:t>
      </w:r>
      <w:r w:rsidR="00367163">
        <w:rPr>
          <w:color w:val="231F20"/>
        </w:rPr>
        <w:t xml:space="preserve"> </w:t>
      </w:r>
      <w:r>
        <w:rPr>
          <w:color w:val="231F20"/>
        </w:rPr>
        <w:t>or</w:t>
      </w:r>
      <w:r w:rsidR="00367163">
        <w:rPr>
          <w:color w:val="231F20"/>
        </w:rPr>
        <w:t xml:space="preserve"> </w:t>
      </w:r>
      <w:r>
        <w:rPr>
          <w:color w:val="231F20"/>
        </w:rPr>
        <w:t>committee</w:t>
      </w:r>
      <w:r w:rsidR="00367163">
        <w:rPr>
          <w:color w:val="231F20"/>
        </w:rPr>
        <w:t xml:space="preserve"> </w:t>
      </w:r>
      <w:r>
        <w:rPr>
          <w:color w:val="231F20"/>
        </w:rPr>
        <w:t>of</w:t>
      </w:r>
      <w:r w:rsidR="00367163">
        <w:rPr>
          <w:color w:val="231F20"/>
        </w:rPr>
        <w:t xml:space="preserve"> </w:t>
      </w:r>
      <w:r>
        <w:rPr>
          <w:color w:val="231F20"/>
        </w:rPr>
        <w:t>the</w:t>
      </w:r>
      <w:r w:rsidR="00367163">
        <w:rPr>
          <w:color w:val="231F20"/>
        </w:rPr>
        <w:t xml:space="preserve"> </w:t>
      </w:r>
      <w:r>
        <w:rPr>
          <w:color w:val="231F20"/>
        </w:rPr>
        <w:t>procuring</w:t>
      </w:r>
      <w:r w:rsidR="00367163">
        <w:rPr>
          <w:color w:val="231F20"/>
        </w:rPr>
        <w:t xml:space="preserve"> </w:t>
      </w:r>
      <w:r>
        <w:rPr>
          <w:color w:val="231F20"/>
        </w:rPr>
        <w:t>entity who</w:t>
      </w:r>
      <w:r w:rsidR="00367163">
        <w:rPr>
          <w:color w:val="231F20"/>
        </w:rPr>
        <w:t xml:space="preserve"> </w:t>
      </w:r>
      <w:r>
        <w:rPr>
          <w:color w:val="231F20"/>
        </w:rPr>
        <w:t>has</w:t>
      </w:r>
      <w:r w:rsidR="00367163">
        <w:rPr>
          <w:color w:val="231F20"/>
        </w:rPr>
        <w:t xml:space="preserve"> </w:t>
      </w:r>
      <w:r>
        <w:rPr>
          <w:color w:val="231F20"/>
        </w:rPr>
        <w:t>a</w:t>
      </w:r>
      <w:r w:rsidR="00367163">
        <w:rPr>
          <w:color w:val="231F20"/>
        </w:rPr>
        <w:t xml:space="preserve"> </w:t>
      </w:r>
      <w:r>
        <w:rPr>
          <w:color w:val="231F20"/>
        </w:rPr>
        <w:t>conﬂict</w:t>
      </w:r>
      <w:r w:rsidR="00367163">
        <w:rPr>
          <w:color w:val="231F20"/>
        </w:rPr>
        <w:t xml:space="preserve"> </w:t>
      </w:r>
      <w:r>
        <w:rPr>
          <w:color w:val="231F20"/>
        </w:rPr>
        <w:t>of</w:t>
      </w:r>
      <w:r w:rsidR="00367163">
        <w:rPr>
          <w:color w:val="231F20"/>
        </w:rPr>
        <w:t xml:space="preserve"> </w:t>
      </w:r>
      <w:r>
        <w:rPr>
          <w:color w:val="231F20"/>
        </w:rPr>
        <w:t>interest</w:t>
      </w:r>
      <w:r w:rsidR="00367163">
        <w:rPr>
          <w:color w:val="231F20"/>
        </w:rPr>
        <w:t xml:space="preserve"> </w:t>
      </w:r>
      <w:r>
        <w:rPr>
          <w:color w:val="231F20"/>
        </w:rPr>
        <w:t>with</w:t>
      </w:r>
      <w:r w:rsidR="00367163">
        <w:rPr>
          <w:color w:val="231F20"/>
        </w:rPr>
        <w:t xml:space="preserve"> </w:t>
      </w:r>
      <w:r>
        <w:rPr>
          <w:color w:val="231F20"/>
        </w:rPr>
        <w:t>respect</w:t>
      </w:r>
      <w:r w:rsidR="00367163">
        <w:rPr>
          <w:color w:val="231F20"/>
        </w:rPr>
        <w:t xml:space="preserve"> </w:t>
      </w:r>
      <w:r>
        <w:rPr>
          <w:color w:val="231F20"/>
        </w:rPr>
        <w:t>to</w:t>
      </w:r>
      <w:r w:rsidR="00367163">
        <w:rPr>
          <w:color w:val="231F20"/>
        </w:rPr>
        <w:t xml:space="preserve"> </w:t>
      </w:r>
      <w:r>
        <w:rPr>
          <w:color w:val="231F20"/>
        </w:rPr>
        <w:t>a</w:t>
      </w:r>
      <w:r w:rsidR="00367163">
        <w:rPr>
          <w:color w:val="231F20"/>
        </w:rPr>
        <w:t xml:space="preserve"> </w:t>
      </w:r>
      <w:r>
        <w:rPr>
          <w:color w:val="231F20"/>
        </w:rPr>
        <w:t>procurement—</w:t>
      </w:r>
    </w:p>
    <w:p w14:paraId="293F0902" w14:textId="77777777" w:rsidR="005E6E3D" w:rsidRDefault="00367163" w:rsidP="002C041F">
      <w:pPr>
        <w:pStyle w:val="ListParagraph"/>
        <w:numPr>
          <w:ilvl w:val="4"/>
          <w:numId w:val="78"/>
        </w:numPr>
        <w:tabs>
          <w:tab w:val="left" w:pos="1452"/>
          <w:tab w:val="left" w:pos="1453"/>
        </w:tabs>
        <w:spacing w:before="42"/>
        <w:ind w:left="1467" w:hanging="429"/>
      </w:pPr>
      <w:r>
        <w:rPr>
          <w:color w:val="231F20"/>
        </w:rPr>
        <w:t>s</w:t>
      </w:r>
      <w:r w:rsidR="007B664E">
        <w:rPr>
          <w:color w:val="231F20"/>
        </w:rPr>
        <w:t>hall</w:t>
      </w:r>
      <w:r>
        <w:rPr>
          <w:color w:val="231F20"/>
        </w:rPr>
        <w:t xml:space="preserve"> </w:t>
      </w:r>
      <w:r w:rsidR="007B664E">
        <w:rPr>
          <w:color w:val="231F20"/>
        </w:rPr>
        <w:t>not</w:t>
      </w:r>
      <w:r>
        <w:rPr>
          <w:color w:val="231F20"/>
        </w:rPr>
        <w:t xml:space="preserve"> </w:t>
      </w:r>
      <w:r w:rsidR="007B664E">
        <w:rPr>
          <w:color w:val="231F20"/>
        </w:rPr>
        <w:t>take</w:t>
      </w:r>
      <w:r>
        <w:rPr>
          <w:color w:val="231F20"/>
        </w:rPr>
        <w:t xml:space="preserve"> </w:t>
      </w:r>
      <w:r w:rsidR="007B664E">
        <w:rPr>
          <w:color w:val="231F20"/>
        </w:rPr>
        <w:t>part</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procurement</w:t>
      </w:r>
      <w:r>
        <w:rPr>
          <w:color w:val="231F20"/>
        </w:rPr>
        <w:t xml:space="preserve"> </w:t>
      </w:r>
      <w:r w:rsidR="007B664E">
        <w:rPr>
          <w:color w:val="231F20"/>
        </w:rPr>
        <w:t>proceedings;</w:t>
      </w:r>
    </w:p>
    <w:p w14:paraId="72494EA4" w14:textId="77777777" w:rsidR="005E6E3D" w:rsidRDefault="007B664E" w:rsidP="002C041F">
      <w:pPr>
        <w:pStyle w:val="ListParagraph"/>
        <w:numPr>
          <w:ilvl w:val="4"/>
          <w:numId w:val="78"/>
        </w:numPr>
        <w:tabs>
          <w:tab w:val="left" w:pos="1452"/>
          <w:tab w:val="left" w:pos="1453"/>
        </w:tabs>
        <w:spacing w:before="48" w:line="230" w:lineRule="auto"/>
        <w:ind w:left="1467" w:right="307" w:hanging="429"/>
      </w:pPr>
      <w:r>
        <w:rPr>
          <w:color w:val="231F20"/>
        </w:rPr>
        <w:t>shall not, after a procurement contract has been entered into, take part in any decision relating to the procurement</w:t>
      </w:r>
      <w:r w:rsidR="00367163">
        <w:rPr>
          <w:color w:val="231F20"/>
        </w:rPr>
        <w:t xml:space="preserve"> </w:t>
      </w:r>
      <w:r>
        <w:rPr>
          <w:color w:val="231F20"/>
        </w:rPr>
        <w:t>or</w:t>
      </w:r>
      <w:r w:rsidR="00367163">
        <w:rPr>
          <w:color w:val="231F20"/>
        </w:rPr>
        <w:t xml:space="preserve"> </w:t>
      </w:r>
      <w:r>
        <w:rPr>
          <w:color w:val="231F20"/>
        </w:rPr>
        <w:t>contract;</w:t>
      </w:r>
      <w:r w:rsidR="00367163">
        <w:rPr>
          <w:color w:val="231F20"/>
        </w:rPr>
        <w:t xml:space="preserve"> </w:t>
      </w:r>
      <w:r>
        <w:rPr>
          <w:color w:val="231F20"/>
        </w:rPr>
        <w:t>and</w:t>
      </w:r>
    </w:p>
    <w:p w14:paraId="015ADD46" w14:textId="77777777" w:rsidR="005E6E3D" w:rsidRDefault="007B664E" w:rsidP="002C041F">
      <w:pPr>
        <w:pStyle w:val="ListParagraph"/>
        <w:numPr>
          <w:ilvl w:val="4"/>
          <w:numId w:val="78"/>
        </w:numPr>
        <w:tabs>
          <w:tab w:val="left" w:pos="1453"/>
        </w:tabs>
        <w:spacing w:before="50" w:line="230" w:lineRule="auto"/>
        <w:ind w:left="1467" w:right="307" w:hanging="429"/>
        <w:jc w:val="both"/>
      </w:pPr>
      <w:r>
        <w:rPr>
          <w:color w:val="231F20"/>
        </w:rPr>
        <w:t>shall</w:t>
      </w:r>
      <w:r w:rsidR="00367163">
        <w:rPr>
          <w:color w:val="231F20"/>
        </w:rPr>
        <w:t xml:space="preserve"> </w:t>
      </w:r>
      <w:r>
        <w:rPr>
          <w:color w:val="231F20"/>
        </w:rPr>
        <w:t>not</w:t>
      </w:r>
      <w:r w:rsidR="00367163">
        <w:rPr>
          <w:color w:val="231F20"/>
        </w:rPr>
        <w:t xml:space="preserve"> </w:t>
      </w:r>
      <w:r>
        <w:rPr>
          <w:color w:val="231F20"/>
        </w:rPr>
        <w:t>be</w:t>
      </w:r>
      <w:r w:rsidR="00367163">
        <w:rPr>
          <w:color w:val="231F20"/>
        </w:rPr>
        <w:t xml:space="preserve"> </w:t>
      </w:r>
      <w:r>
        <w:rPr>
          <w:color w:val="231F20"/>
        </w:rPr>
        <w:t>a</w:t>
      </w:r>
      <w:r w:rsidR="00367163">
        <w:rPr>
          <w:color w:val="231F20"/>
        </w:rPr>
        <w:t xml:space="preserve"> </w:t>
      </w:r>
      <w:r>
        <w:rPr>
          <w:color w:val="231F20"/>
        </w:rPr>
        <w:t>subcontractor</w:t>
      </w:r>
      <w:r w:rsidR="00367163">
        <w:rPr>
          <w:color w:val="231F20"/>
        </w:rPr>
        <w:t xml:space="preserve"> </w:t>
      </w:r>
      <w:r>
        <w:rPr>
          <w:color w:val="231F20"/>
        </w:rPr>
        <w:t>for</w:t>
      </w:r>
      <w:r w:rsidR="00367163">
        <w:rPr>
          <w:color w:val="231F20"/>
        </w:rPr>
        <w:t xml:space="preserve"> </w:t>
      </w:r>
      <w:r>
        <w:rPr>
          <w:color w:val="231F20"/>
        </w:rPr>
        <w:t>the</w:t>
      </w:r>
      <w:r w:rsidR="00367163">
        <w:rPr>
          <w:color w:val="231F20"/>
        </w:rPr>
        <w:t xml:space="preserve"> </w:t>
      </w:r>
      <w:r>
        <w:rPr>
          <w:color w:val="231F20"/>
        </w:rPr>
        <w:t>bidder</w:t>
      </w:r>
      <w:r w:rsidR="00367163">
        <w:rPr>
          <w:color w:val="231F20"/>
        </w:rPr>
        <w:t xml:space="preserve"> </w:t>
      </w:r>
      <w:r>
        <w:rPr>
          <w:color w:val="231F20"/>
        </w:rPr>
        <w:t>to</w:t>
      </w:r>
      <w:r w:rsidR="00367163">
        <w:rPr>
          <w:color w:val="231F20"/>
        </w:rPr>
        <w:t xml:space="preserve"> </w:t>
      </w:r>
      <w:r>
        <w:rPr>
          <w:color w:val="231F20"/>
        </w:rPr>
        <w:t>whom</w:t>
      </w:r>
      <w:r w:rsidR="00367163">
        <w:rPr>
          <w:color w:val="231F20"/>
        </w:rPr>
        <w:t xml:space="preserve"> </w:t>
      </w:r>
      <w:r>
        <w:rPr>
          <w:color w:val="231F20"/>
        </w:rPr>
        <w:t>was</w:t>
      </w:r>
      <w:r w:rsidR="00367163">
        <w:rPr>
          <w:color w:val="231F20"/>
        </w:rPr>
        <w:t xml:space="preserve"> </w:t>
      </w:r>
      <w:r>
        <w:rPr>
          <w:color w:val="231F20"/>
        </w:rPr>
        <w:t>awarded</w:t>
      </w:r>
      <w:r w:rsidR="00367163">
        <w:rPr>
          <w:color w:val="231F20"/>
        </w:rPr>
        <w:t xml:space="preserve"> </w:t>
      </w:r>
      <w:r>
        <w:rPr>
          <w:color w:val="231F20"/>
        </w:rPr>
        <w:t>contract,</w:t>
      </w:r>
      <w:r w:rsidR="00367163">
        <w:rPr>
          <w:color w:val="231F20"/>
        </w:rPr>
        <w:t xml:space="preserve"> </w:t>
      </w:r>
      <w:r>
        <w:rPr>
          <w:color w:val="231F20"/>
        </w:rPr>
        <w:t>or</w:t>
      </w:r>
      <w:r w:rsidR="00367163">
        <w:rPr>
          <w:color w:val="231F20"/>
        </w:rPr>
        <w:t xml:space="preserve"> </w:t>
      </w:r>
      <w:r>
        <w:rPr>
          <w:color w:val="231F20"/>
        </w:rPr>
        <w:t>a</w:t>
      </w:r>
      <w:r w:rsidR="00367163">
        <w:rPr>
          <w:color w:val="231F20"/>
        </w:rPr>
        <w:t xml:space="preserve"> </w:t>
      </w:r>
      <w:r>
        <w:rPr>
          <w:color w:val="231F20"/>
        </w:rPr>
        <w:t>member</w:t>
      </w:r>
      <w:r w:rsidR="00367163">
        <w:rPr>
          <w:color w:val="231F20"/>
        </w:rPr>
        <w:t xml:space="preserve"> </w:t>
      </w:r>
      <w:r>
        <w:rPr>
          <w:color w:val="231F20"/>
        </w:rPr>
        <w:t>of</w:t>
      </w:r>
      <w:r w:rsidR="00367163">
        <w:rPr>
          <w:color w:val="231F20"/>
        </w:rPr>
        <w:t xml:space="preserve"> </w:t>
      </w:r>
      <w:r>
        <w:rPr>
          <w:color w:val="231F20"/>
        </w:rPr>
        <w:t>the</w:t>
      </w:r>
      <w:r w:rsidR="00367163">
        <w:rPr>
          <w:color w:val="231F20"/>
        </w:rPr>
        <w:t xml:space="preserve"> </w:t>
      </w:r>
      <w:r>
        <w:rPr>
          <w:color w:val="231F20"/>
        </w:rPr>
        <w:t>group</w:t>
      </w:r>
      <w:r w:rsidR="00367163">
        <w:rPr>
          <w:color w:val="231F20"/>
        </w:rPr>
        <w:t xml:space="preserve"> </w:t>
      </w:r>
      <w:r>
        <w:rPr>
          <w:color w:val="231F20"/>
        </w:rPr>
        <w:t>of bidders to whom the contract was awarded, but the subcontractor appointed shall meet all the requirements</w:t>
      </w:r>
      <w:r w:rsidR="00367163">
        <w:rPr>
          <w:color w:val="231F20"/>
        </w:rPr>
        <w:t xml:space="preserve"> </w:t>
      </w:r>
      <w:r>
        <w:rPr>
          <w:color w:val="231F20"/>
        </w:rPr>
        <w:t>of</w:t>
      </w:r>
      <w:r w:rsidR="00367163">
        <w:rPr>
          <w:color w:val="231F20"/>
        </w:rPr>
        <w:t xml:space="preserve"> </w:t>
      </w:r>
      <w:r>
        <w:rPr>
          <w:color w:val="231F20"/>
        </w:rPr>
        <w:t>this</w:t>
      </w:r>
      <w:r w:rsidR="00367163">
        <w:rPr>
          <w:color w:val="231F20"/>
        </w:rPr>
        <w:t xml:space="preserve"> </w:t>
      </w:r>
      <w:r>
        <w:rPr>
          <w:color w:val="231F20"/>
        </w:rPr>
        <w:t>Act.</w:t>
      </w:r>
    </w:p>
    <w:p w14:paraId="15E764EE" w14:textId="77777777" w:rsidR="005E6E3D" w:rsidRDefault="007B664E" w:rsidP="002C041F">
      <w:pPr>
        <w:pStyle w:val="ListParagraph"/>
        <w:numPr>
          <w:ilvl w:val="3"/>
          <w:numId w:val="78"/>
        </w:numPr>
        <w:tabs>
          <w:tab w:val="left" w:pos="1039"/>
        </w:tabs>
        <w:spacing w:line="230" w:lineRule="auto"/>
        <w:ind w:left="1039" w:right="307"/>
        <w:jc w:val="both"/>
      </w:pPr>
      <w:r>
        <w:rPr>
          <w:color w:val="231F20"/>
        </w:rPr>
        <w:t>An employee, agent or member described in subsection (1) who refrains from doing anything prohibited under that subsection, but for that subsection, would have been within his or her duties shall disclose the conﬂict</w:t>
      </w:r>
      <w:r w:rsidR="00367163">
        <w:rPr>
          <w:color w:val="231F20"/>
        </w:rPr>
        <w:t xml:space="preserve"> </w:t>
      </w:r>
      <w:r>
        <w:rPr>
          <w:color w:val="231F20"/>
        </w:rPr>
        <w:t>of</w:t>
      </w:r>
      <w:r w:rsidR="00367163">
        <w:rPr>
          <w:color w:val="231F20"/>
        </w:rPr>
        <w:t xml:space="preserve"> </w:t>
      </w:r>
      <w:r>
        <w:rPr>
          <w:color w:val="231F20"/>
        </w:rPr>
        <w:t>interest</w:t>
      </w:r>
      <w:r w:rsidR="00367163">
        <w:rPr>
          <w:color w:val="231F20"/>
        </w:rPr>
        <w:t xml:space="preserve"> </w:t>
      </w:r>
      <w:r>
        <w:rPr>
          <w:color w:val="231F20"/>
        </w:rPr>
        <w:t>to</w:t>
      </w:r>
      <w:r w:rsidR="00367163">
        <w:rPr>
          <w:color w:val="231F20"/>
        </w:rPr>
        <w:t xml:space="preserve"> </w:t>
      </w:r>
      <w:r>
        <w:rPr>
          <w:color w:val="231F20"/>
        </w:rPr>
        <w:t>the</w:t>
      </w:r>
      <w:r w:rsidR="00367163">
        <w:rPr>
          <w:color w:val="231F20"/>
        </w:rPr>
        <w:t xml:space="preserve"> </w:t>
      </w:r>
      <w:r>
        <w:rPr>
          <w:color w:val="231F20"/>
        </w:rPr>
        <w:t>procuring</w:t>
      </w:r>
      <w:r w:rsidR="00367163">
        <w:rPr>
          <w:color w:val="231F20"/>
        </w:rPr>
        <w:t xml:space="preserve"> </w:t>
      </w:r>
      <w:r>
        <w:rPr>
          <w:color w:val="231F20"/>
        </w:rPr>
        <w:t>entity;</w:t>
      </w:r>
    </w:p>
    <w:p w14:paraId="6917AF2A" w14:textId="77777777" w:rsidR="005E6E3D" w:rsidRDefault="007B664E" w:rsidP="002C041F">
      <w:pPr>
        <w:pStyle w:val="ListParagraph"/>
        <w:numPr>
          <w:ilvl w:val="3"/>
          <w:numId w:val="78"/>
        </w:numPr>
        <w:tabs>
          <w:tab w:val="left" w:pos="1039"/>
        </w:tabs>
        <w:spacing w:line="230" w:lineRule="auto"/>
        <w:ind w:left="1039" w:right="307" w:hanging="360"/>
        <w:jc w:val="both"/>
      </w:pPr>
      <w:r>
        <w:rPr>
          <w:color w:val="231F20"/>
        </w:rPr>
        <w:t>If</w:t>
      </w:r>
      <w:r w:rsidR="00367163">
        <w:rPr>
          <w:color w:val="231F20"/>
        </w:rPr>
        <w:t xml:space="preserve"> </w:t>
      </w:r>
      <w:r>
        <w:rPr>
          <w:color w:val="231F20"/>
        </w:rPr>
        <w:t>a</w:t>
      </w:r>
      <w:r w:rsidR="00367163">
        <w:rPr>
          <w:color w:val="231F20"/>
        </w:rPr>
        <w:t xml:space="preserve"> </w:t>
      </w:r>
      <w:r>
        <w:rPr>
          <w:color w:val="231F20"/>
        </w:rPr>
        <w:t>person</w:t>
      </w:r>
      <w:r w:rsidR="00367163">
        <w:rPr>
          <w:color w:val="231F20"/>
        </w:rPr>
        <w:t xml:space="preserve"> </w:t>
      </w:r>
      <w:r>
        <w:rPr>
          <w:color w:val="231F20"/>
        </w:rPr>
        <w:t>contravenes</w:t>
      </w:r>
      <w:r w:rsidR="00367163">
        <w:rPr>
          <w:color w:val="231F20"/>
        </w:rPr>
        <w:t xml:space="preserve"> </w:t>
      </w:r>
      <w:r>
        <w:rPr>
          <w:color w:val="231F20"/>
        </w:rPr>
        <w:t>subsection</w:t>
      </w:r>
      <w:r w:rsidR="00367163">
        <w:rPr>
          <w:color w:val="231F20"/>
        </w:rPr>
        <w:t xml:space="preserve"> </w:t>
      </w:r>
      <w:r>
        <w:rPr>
          <w:color w:val="231F20"/>
        </w:rPr>
        <w:t>(1)</w:t>
      </w:r>
      <w:r w:rsidR="00367163">
        <w:rPr>
          <w:color w:val="231F20"/>
        </w:rPr>
        <w:t xml:space="preserve"> </w:t>
      </w:r>
      <w:r>
        <w:rPr>
          <w:color w:val="231F20"/>
        </w:rPr>
        <w:t>with</w:t>
      </w:r>
      <w:r w:rsidR="00367163">
        <w:rPr>
          <w:color w:val="231F20"/>
        </w:rPr>
        <w:t xml:space="preserve"> </w:t>
      </w:r>
      <w:r>
        <w:rPr>
          <w:color w:val="231F20"/>
        </w:rPr>
        <w:t>respect</w:t>
      </w:r>
      <w:r w:rsidR="00367163">
        <w:rPr>
          <w:color w:val="231F20"/>
        </w:rPr>
        <w:t xml:space="preserve"> to a conﬂict of interest described in subsection (</w:t>
      </w:r>
      <w:r>
        <w:rPr>
          <w:color w:val="231F20"/>
        </w:rPr>
        <w:t>5)</w:t>
      </w:r>
      <w:r w:rsidR="00367163">
        <w:rPr>
          <w:color w:val="231F20"/>
        </w:rPr>
        <w:t xml:space="preserve"> </w:t>
      </w:r>
      <w:r>
        <w:rPr>
          <w:color w:val="231F20"/>
        </w:rPr>
        <w:t>(a)</w:t>
      </w:r>
      <w:r w:rsidR="00367163">
        <w:rPr>
          <w:color w:val="231F20"/>
        </w:rPr>
        <w:t xml:space="preserve"> </w:t>
      </w:r>
      <w:r>
        <w:rPr>
          <w:color w:val="231F20"/>
        </w:rPr>
        <w:t>and the</w:t>
      </w:r>
      <w:r w:rsidR="00367163">
        <w:rPr>
          <w:color w:val="231F20"/>
        </w:rPr>
        <w:t xml:space="preserve"> </w:t>
      </w:r>
      <w:r>
        <w:rPr>
          <w:color w:val="231F20"/>
        </w:rPr>
        <w:t>contract</w:t>
      </w:r>
      <w:r w:rsidR="00367163">
        <w:rPr>
          <w:color w:val="231F20"/>
        </w:rPr>
        <w:t xml:space="preserve"> </w:t>
      </w:r>
      <w:r>
        <w:rPr>
          <w:color w:val="231F20"/>
        </w:rPr>
        <w:t>is</w:t>
      </w:r>
      <w:r w:rsidR="00367163">
        <w:rPr>
          <w:color w:val="231F20"/>
        </w:rPr>
        <w:t xml:space="preserve"> </w:t>
      </w:r>
      <w:r>
        <w:rPr>
          <w:color w:val="231F20"/>
        </w:rPr>
        <w:t>awarded</w:t>
      </w:r>
      <w:r w:rsidR="00367163">
        <w:rPr>
          <w:color w:val="231F20"/>
        </w:rPr>
        <w:t xml:space="preserve"> </w:t>
      </w:r>
      <w:r>
        <w:rPr>
          <w:color w:val="231F20"/>
        </w:rPr>
        <w:t>to</w:t>
      </w:r>
      <w:r w:rsidR="00367163">
        <w:rPr>
          <w:color w:val="231F20"/>
        </w:rPr>
        <w:t xml:space="preserve"> </w:t>
      </w:r>
      <w:r>
        <w:rPr>
          <w:color w:val="231F20"/>
        </w:rPr>
        <w:t>the</w:t>
      </w:r>
      <w:r w:rsidR="00367163">
        <w:rPr>
          <w:color w:val="231F20"/>
        </w:rPr>
        <w:t xml:space="preserve"> </w:t>
      </w:r>
      <w:r>
        <w:rPr>
          <w:color w:val="231F20"/>
        </w:rPr>
        <w:t>person</w:t>
      </w:r>
      <w:r w:rsidR="00367163">
        <w:rPr>
          <w:color w:val="231F20"/>
        </w:rPr>
        <w:t xml:space="preserve"> </w:t>
      </w:r>
      <w:r>
        <w:rPr>
          <w:color w:val="231F20"/>
        </w:rPr>
        <w:t>or</w:t>
      </w:r>
      <w:r w:rsidR="00367163">
        <w:rPr>
          <w:color w:val="231F20"/>
        </w:rPr>
        <w:t xml:space="preserve"> </w:t>
      </w:r>
      <w:r>
        <w:rPr>
          <w:color w:val="231F20"/>
        </w:rPr>
        <w:t>his</w:t>
      </w:r>
      <w:r w:rsidR="00367163">
        <w:rPr>
          <w:color w:val="231F20"/>
        </w:rPr>
        <w:t xml:space="preserve"> </w:t>
      </w:r>
      <w:r>
        <w:rPr>
          <w:color w:val="231F20"/>
        </w:rPr>
        <w:t>relative</w:t>
      </w:r>
      <w:r w:rsidR="00367163">
        <w:rPr>
          <w:color w:val="231F20"/>
        </w:rPr>
        <w:t xml:space="preserve"> </w:t>
      </w:r>
      <w:r>
        <w:rPr>
          <w:color w:val="231F20"/>
        </w:rPr>
        <w:t>or</w:t>
      </w:r>
      <w:r w:rsidR="00367163">
        <w:rPr>
          <w:color w:val="231F20"/>
        </w:rPr>
        <w:t xml:space="preserve"> </w:t>
      </w:r>
      <w:r>
        <w:rPr>
          <w:color w:val="231F20"/>
        </w:rPr>
        <w:t>to</w:t>
      </w:r>
      <w:r w:rsidR="00367163">
        <w:rPr>
          <w:color w:val="231F20"/>
        </w:rPr>
        <w:t xml:space="preserve"> </w:t>
      </w:r>
      <w:r>
        <w:rPr>
          <w:color w:val="231F20"/>
        </w:rPr>
        <w:t>another</w:t>
      </w:r>
      <w:r w:rsidR="00367163">
        <w:rPr>
          <w:color w:val="231F20"/>
        </w:rPr>
        <w:t xml:space="preserve"> </w:t>
      </w:r>
      <w:r>
        <w:rPr>
          <w:color w:val="231F20"/>
        </w:rPr>
        <w:t>person</w:t>
      </w:r>
      <w:r w:rsidR="00367163">
        <w:rPr>
          <w:color w:val="231F20"/>
        </w:rPr>
        <w:t xml:space="preserve"> </w:t>
      </w:r>
      <w:r>
        <w:rPr>
          <w:color w:val="231F20"/>
        </w:rPr>
        <w:t>in</w:t>
      </w:r>
      <w:r w:rsidR="00367163">
        <w:rPr>
          <w:color w:val="231F20"/>
        </w:rPr>
        <w:t xml:space="preserve"> </w:t>
      </w:r>
      <w:r>
        <w:rPr>
          <w:color w:val="231F20"/>
        </w:rPr>
        <w:t>whom</w:t>
      </w:r>
      <w:r w:rsidR="00367163">
        <w:rPr>
          <w:color w:val="231F20"/>
        </w:rPr>
        <w:t xml:space="preserve"> </w:t>
      </w:r>
      <w:r>
        <w:rPr>
          <w:color w:val="231F20"/>
        </w:rPr>
        <w:t>one</w:t>
      </w:r>
      <w:r w:rsidR="00367163">
        <w:rPr>
          <w:color w:val="231F20"/>
        </w:rPr>
        <w:t xml:space="preserve"> </w:t>
      </w:r>
      <w:r>
        <w:rPr>
          <w:color w:val="231F20"/>
        </w:rPr>
        <w:t>of</w:t>
      </w:r>
      <w:r w:rsidR="00367163">
        <w:rPr>
          <w:color w:val="231F20"/>
        </w:rPr>
        <w:t xml:space="preserve"> </w:t>
      </w:r>
      <w:r>
        <w:rPr>
          <w:color w:val="231F20"/>
        </w:rPr>
        <w:t>them</w:t>
      </w:r>
      <w:r w:rsidR="00367163">
        <w:rPr>
          <w:color w:val="231F20"/>
        </w:rPr>
        <w:t xml:space="preserve"> </w:t>
      </w:r>
      <w:r>
        <w:rPr>
          <w:color w:val="231F20"/>
        </w:rPr>
        <w:t>had</w:t>
      </w:r>
      <w:r w:rsidR="00367163">
        <w:rPr>
          <w:color w:val="231F20"/>
        </w:rPr>
        <w:t xml:space="preserve"> </w:t>
      </w:r>
      <w:r>
        <w:rPr>
          <w:color w:val="231F20"/>
        </w:rPr>
        <w:t>a</w:t>
      </w:r>
      <w:r w:rsidR="00367163">
        <w:rPr>
          <w:color w:val="231F20"/>
        </w:rPr>
        <w:t xml:space="preserve"> </w:t>
      </w:r>
      <w:proofErr w:type="spellStart"/>
      <w:r>
        <w:rPr>
          <w:color w:val="231F20"/>
        </w:rPr>
        <w:t>director</w:t>
      </w:r>
      <w:proofErr w:type="spellEnd"/>
      <w:r>
        <w:rPr>
          <w:color w:val="231F20"/>
        </w:rPr>
        <w:t xml:space="preserve"> indirect</w:t>
      </w:r>
      <w:r w:rsidR="00367163">
        <w:rPr>
          <w:color w:val="231F20"/>
        </w:rPr>
        <w:t xml:space="preserve"> </w:t>
      </w:r>
      <w:r>
        <w:rPr>
          <w:color w:val="231F20"/>
        </w:rPr>
        <w:t>pecuniary</w:t>
      </w:r>
      <w:r w:rsidR="00367163">
        <w:rPr>
          <w:color w:val="231F20"/>
        </w:rPr>
        <w:t xml:space="preserve"> </w:t>
      </w:r>
      <w:r>
        <w:rPr>
          <w:color w:val="231F20"/>
        </w:rPr>
        <w:t>interest,</w:t>
      </w:r>
      <w:r w:rsidR="00367163">
        <w:rPr>
          <w:color w:val="231F20"/>
        </w:rPr>
        <w:t xml:space="preserve"> </w:t>
      </w:r>
      <w:r>
        <w:rPr>
          <w:color w:val="231F20"/>
        </w:rPr>
        <w:t>the</w:t>
      </w:r>
      <w:r w:rsidR="00367163">
        <w:rPr>
          <w:color w:val="231F20"/>
        </w:rPr>
        <w:t xml:space="preserve"> </w:t>
      </w:r>
      <w:r>
        <w:rPr>
          <w:color w:val="231F20"/>
        </w:rPr>
        <w:t>contract</w:t>
      </w:r>
      <w:r w:rsidR="00367163">
        <w:rPr>
          <w:color w:val="231F20"/>
        </w:rPr>
        <w:t xml:space="preserve"> </w:t>
      </w:r>
      <w:r>
        <w:rPr>
          <w:color w:val="231F20"/>
        </w:rPr>
        <w:t>shall</w:t>
      </w:r>
      <w:r w:rsidR="00367163">
        <w:rPr>
          <w:color w:val="231F20"/>
        </w:rPr>
        <w:t xml:space="preserve"> </w:t>
      </w:r>
      <w:r>
        <w:rPr>
          <w:color w:val="231F20"/>
        </w:rPr>
        <w:t>be</w:t>
      </w:r>
      <w:r w:rsidR="00A12A03">
        <w:rPr>
          <w:color w:val="231F20"/>
        </w:rPr>
        <w:t xml:space="preserve"> </w:t>
      </w:r>
      <w:r>
        <w:rPr>
          <w:color w:val="231F20"/>
        </w:rPr>
        <w:t>terminated</w:t>
      </w:r>
      <w:r w:rsidR="00A12A03">
        <w:rPr>
          <w:color w:val="231F20"/>
        </w:rPr>
        <w:t xml:space="preserve"> </w:t>
      </w:r>
      <w:r>
        <w:rPr>
          <w:color w:val="231F20"/>
        </w:rPr>
        <w:t>and</w:t>
      </w:r>
      <w:r w:rsidR="00A12A03">
        <w:rPr>
          <w:color w:val="231F20"/>
        </w:rPr>
        <w:t xml:space="preserve"> </w:t>
      </w:r>
      <w:r>
        <w:rPr>
          <w:color w:val="231F20"/>
        </w:rPr>
        <w:t>all</w:t>
      </w:r>
      <w:r w:rsidR="00A12A03">
        <w:rPr>
          <w:color w:val="231F20"/>
        </w:rPr>
        <w:t xml:space="preserve"> </w:t>
      </w:r>
      <w:r>
        <w:rPr>
          <w:color w:val="231F20"/>
        </w:rPr>
        <w:t>costs</w:t>
      </w:r>
      <w:r w:rsidR="00A12A03">
        <w:rPr>
          <w:color w:val="231F20"/>
        </w:rPr>
        <w:t xml:space="preserve"> </w:t>
      </w:r>
      <w:r>
        <w:rPr>
          <w:color w:val="231F20"/>
        </w:rPr>
        <w:t>incurred</w:t>
      </w:r>
      <w:r w:rsidR="00A12A03">
        <w:rPr>
          <w:color w:val="231F20"/>
        </w:rPr>
        <w:t xml:space="preserve"> </w:t>
      </w:r>
      <w:r>
        <w:rPr>
          <w:color w:val="231F20"/>
        </w:rPr>
        <w:t>by</w:t>
      </w:r>
      <w:r w:rsidR="00A12A03">
        <w:rPr>
          <w:color w:val="231F20"/>
        </w:rPr>
        <w:t xml:space="preserve"> </w:t>
      </w:r>
      <w:r>
        <w:rPr>
          <w:color w:val="231F20"/>
        </w:rPr>
        <w:t>the</w:t>
      </w:r>
      <w:r w:rsidR="00A12A03">
        <w:rPr>
          <w:color w:val="231F20"/>
        </w:rPr>
        <w:t xml:space="preserve"> </w:t>
      </w:r>
      <w:r>
        <w:rPr>
          <w:color w:val="231F20"/>
        </w:rPr>
        <w:t>public</w:t>
      </w:r>
      <w:r w:rsidR="00A12A03">
        <w:rPr>
          <w:color w:val="231F20"/>
        </w:rPr>
        <w:t xml:space="preserve"> </w:t>
      </w:r>
      <w:r>
        <w:rPr>
          <w:color w:val="231F20"/>
        </w:rPr>
        <w:t>entity</w:t>
      </w:r>
      <w:r w:rsidR="00A12A03">
        <w:rPr>
          <w:color w:val="231F20"/>
        </w:rPr>
        <w:t xml:space="preserve"> </w:t>
      </w:r>
      <w:r>
        <w:rPr>
          <w:color w:val="231F20"/>
        </w:rPr>
        <w:t>shall</w:t>
      </w:r>
      <w:r w:rsidR="00A12A03">
        <w:rPr>
          <w:color w:val="231F20"/>
        </w:rPr>
        <w:t xml:space="preserve"> </w:t>
      </w:r>
      <w:r>
        <w:rPr>
          <w:color w:val="231F20"/>
        </w:rPr>
        <w:t>be made</w:t>
      </w:r>
      <w:r w:rsidR="00A12A03">
        <w:rPr>
          <w:color w:val="231F20"/>
        </w:rPr>
        <w:t xml:space="preserve"> </w:t>
      </w:r>
      <w:r>
        <w:rPr>
          <w:color w:val="231F20"/>
        </w:rPr>
        <w:t>good</w:t>
      </w:r>
      <w:r w:rsidR="00A12A03">
        <w:rPr>
          <w:color w:val="231F20"/>
        </w:rPr>
        <w:t xml:space="preserve"> </w:t>
      </w:r>
      <w:r>
        <w:rPr>
          <w:color w:val="231F20"/>
        </w:rPr>
        <w:t>by</w:t>
      </w:r>
      <w:r w:rsidR="00A12A03">
        <w:rPr>
          <w:color w:val="231F20"/>
        </w:rPr>
        <w:t xml:space="preserve"> </w:t>
      </w:r>
      <w:r>
        <w:rPr>
          <w:color w:val="231F20"/>
        </w:rPr>
        <w:t>the</w:t>
      </w:r>
      <w:r w:rsidR="00A12A03">
        <w:rPr>
          <w:color w:val="231F20"/>
        </w:rPr>
        <w:t xml:space="preserve"> </w:t>
      </w:r>
      <w:r>
        <w:rPr>
          <w:color w:val="231F20"/>
        </w:rPr>
        <w:t>awarding</w:t>
      </w:r>
      <w:r w:rsidR="00A12A03">
        <w:rPr>
          <w:color w:val="231F20"/>
        </w:rPr>
        <w:t xml:space="preserve"> </w:t>
      </w:r>
      <w:r>
        <w:rPr>
          <w:color w:val="231F20"/>
          <w:spacing w:val="-3"/>
        </w:rPr>
        <w:t>ofﬁcer.</w:t>
      </w:r>
      <w:r w:rsidR="00A12A03">
        <w:rPr>
          <w:color w:val="231F20"/>
          <w:spacing w:val="-3"/>
        </w:rPr>
        <w:t xml:space="preserve"> </w:t>
      </w:r>
      <w:r>
        <w:rPr>
          <w:color w:val="231F20"/>
        </w:rPr>
        <w:t>Etc.</w:t>
      </w:r>
    </w:p>
    <w:p w14:paraId="4CA7C625" w14:textId="77777777" w:rsidR="005E6E3D" w:rsidRDefault="007B664E" w:rsidP="002C041F">
      <w:pPr>
        <w:pStyle w:val="ListParagraph"/>
        <w:numPr>
          <w:ilvl w:val="2"/>
          <w:numId w:val="78"/>
        </w:numPr>
        <w:tabs>
          <w:tab w:val="left" w:pos="679"/>
          <w:tab w:val="left" w:pos="680"/>
        </w:tabs>
        <w:spacing w:before="239"/>
        <w:ind w:left="679" w:hanging="547"/>
      </w:pPr>
      <w:r>
        <w:rPr>
          <w:color w:val="231F20"/>
        </w:rPr>
        <w:t>In</w:t>
      </w:r>
      <w:r w:rsidR="00A12A03">
        <w:rPr>
          <w:color w:val="231F20"/>
        </w:rPr>
        <w:t xml:space="preserve"> </w:t>
      </w:r>
      <w:r>
        <w:rPr>
          <w:color w:val="231F20"/>
        </w:rPr>
        <w:t>compliance</w:t>
      </w:r>
      <w:r w:rsidR="00A12A03">
        <w:rPr>
          <w:color w:val="231F20"/>
        </w:rPr>
        <w:t xml:space="preserve"> </w:t>
      </w:r>
      <w:r>
        <w:rPr>
          <w:color w:val="231F20"/>
        </w:rPr>
        <w:t>with</w:t>
      </w:r>
      <w:r w:rsidR="00A12A03">
        <w:rPr>
          <w:color w:val="231F20"/>
        </w:rPr>
        <w:t xml:space="preserve"> </w:t>
      </w:r>
      <w:r>
        <w:rPr>
          <w:color w:val="231F20"/>
        </w:rPr>
        <w:t>Kenya's</w:t>
      </w:r>
      <w:r w:rsidR="00A12A03">
        <w:rPr>
          <w:color w:val="231F20"/>
        </w:rPr>
        <w:t xml:space="preserve"> </w:t>
      </w:r>
      <w:r>
        <w:rPr>
          <w:color w:val="231F20"/>
        </w:rPr>
        <w:t>laws,</w:t>
      </w:r>
      <w:r w:rsidR="00A12A03">
        <w:rPr>
          <w:color w:val="231F20"/>
        </w:rPr>
        <w:t xml:space="preserve"> </w:t>
      </w:r>
      <w:r>
        <w:rPr>
          <w:color w:val="231F20"/>
        </w:rPr>
        <w:t>regulations</w:t>
      </w:r>
      <w:r w:rsidR="00A12A03">
        <w:rPr>
          <w:color w:val="231F20"/>
        </w:rPr>
        <w:t xml:space="preserve"> </w:t>
      </w:r>
      <w:r>
        <w:rPr>
          <w:color w:val="231F20"/>
        </w:rPr>
        <w:t>and</w:t>
      </w:r>
      <w:r w:rsidR="00A12A03">
        <w:rPr>
          <w:color w:val="231F20"/>
        </w:rPr>
        <w:t xml:space="preserve"> </w:t>
      </w:r>
      <w:r>
        <w:rPr>
          <w:color w:val="231F20"/>
        </w:rPr>
        <w:t>policies</w:t>
      </w:r>
      <w:r w:rsidR="00A12A03">
        <w:rPr>
          <w:color w:val="231F20"/>
        </w:rPr>
        <w:t xml:space="preserve"> </w:t>
      </w:r>
      <w:r>
        <w:rPr>
          <w:color w:val="231F20"/>
        </w:rPr>
        <w:t>mentioned</w:t>
      </w:r>
      <w:r w:rsidR="00A12A03">
        <w:rPr>
          <w:color w:val="231F20"/>
        </w:rPr>
        <w:t xml:space="preserve"> </w:t>
      </w:r>
      <w:r>
        <w:rPr>
          <w:color w:val="231F20"/>
        </w:rPr>
        <w:t>above,</w:t>
      </w:r>
      <w:r w:rsidR="00A12A03">
        <w:rPr>
          <w:color w:val="231F20"/>
        </w:rPr>
        <w:t xml:space="preserve"> </w:t>
      </w:r>
      <w:r>
        <w:rPr>
          <w:color w:val="231F20"/>
        </w:rPr>
        <w:t>the</w:t>
      </w:r>
      <w:r w:rsidR="00A12A03">
        <w:rPr>
          <w:color w:val="231F20"/>
        </w:rPr>
        <w:t xml:space="preserve"> </w:t>
      </w:r>
      <w:r>
        <w:rPr>
          <w:color w:val="231F20"/>
        </w:rPr>
        <w:t>Procuring</w:t>
      </w:r>
      <w:r w:rsidR="00A12A03">
        <w:rPr>
          <w:color w:val="231F20"/>
        </w:rPr>
        <w:t xml:space="preserve"> </w:t>
      </w:r>
      <w:r>
        <w:rPr>
          <w:color w:val="231F20"/>
        </w:rPr>
        <w:t>Entity:</w:t>
      </w:r>
    </w:p>
    <w:p w14:paraId="5B69608B" w14:textId="77777777" w:rsidR="005E6E3D" w:rsidRDefault="007B664E" w:rsidP="002C041F">
      <w:pPr>
        <w:pStyle w:val="ListParagraph"/>
        <w:numPr>
          <w:ilvl w:val="0"/>
          <w:numId w:val="77"/>
        </w:numPr>
        <w:tabs>
          <w:tab w:val="left" w:pos="980"/>
        </w:tabs>
        <w:spacing w:before="39"/>
        <w:ind w:hanging="367"/>
      </w:pPr>
      <w:r>
        <w:rPr>
          <w:color w:val="231F20"/>
        </w:rPr>
        <w:t>Deﬁnes</w:t>
      </w:r>
      <w:r w:rsidR="00A12A03">
        <w:rPr>
          <w:color w:val="231F20"/>
        </w:rPr>
        <w:t xml:space="preserve"> </w:t>
      </w:r>
      <w:r>
        <w:rPr>
          <w:color w:val="231F20"/>
        </w:rPr>
        <w:t>broadly,</w:t>
      </w:r>
      <w:r w:rsidR="00A12A03">
        <w:rPr>
          <w:color w:val="231F20"/>
        </w:rPr>
        <w:t xml:space="preserve"> </w:t>
      </w:r>
      <w:r>
        <w:rPr>
          <w:color w:val="231F20"/>
        </w:rPr>
        <w:t>for</w:t>
      </w:r>
      <w:r w:rsidR="00A12A03">
        <w:rPr>
          <w:color w:val="231F20"/>
        </w:rPr>
        <w:t xml:space="preserve"> </w:t>
      </w:r>
      <w:r>
        <w:rPr>
          <w:color w:val="231F20"/>
        </w:rPr>
        <w:t>the</w:t>
      </w:r>
      <w:r w:rsidR="00A12A03">
        <w:rPr>
          <w:color w:val="231F20"/>
        </w:rPr>
        <w:t xml:space="preserve"> </w:t>
      </w:r>
      <w:r>
        <w:rPr>
          <w:color w:val="231F20"/>
        </w:rPr>
        <w:t>purposes</w:t>
      </w:r>
      <w:r w:rsidR="00A12A03">
        <w:rPr>
          <w:color w:val="231F20"/>
        </w:rPr>
        <w:t xml:space="preserve"> </w:t>
      </w:r>
      <w:r>
        <w:rPr>
          <w:color w:val="231F20"/>
        </w:rPr>
        <w:t>of</w:t>
      </w:r>
      <w:r w:rsidR="00A12A03">
        <w:rPr>
          <w:color w:val="231F20"/>
        </w:rPr>
        <w:t xml:space="preserve"> </w:t>
      </w:r>
      <w:r>
        <w:rPr>
          <w:color w:val="231F20"/>
        </w:rPr>
        <w:t>the</w:t>
      </w:r>
      <w:r w:rsidR="00A12A03">
        <w:rPr>
          <w:color w:val="231F20"/>
        </w:rPr>
        <w:t xml:space="preserve"> </w:t>
      </w:r>
      <w:r>
        <w:rPr>
          <w:color w:val="231F20"/>
        </w:rPr>
        <w:t>above</w:t>
      </w:r>
      <w:r w:rsidR="00A12A03">
        <w:rPr>
          <w:color w:val="231F20"/>
        </w:rPr>
        <w:t xml:space="preserve"> </w:t>
      </w:r>
      <w:r>
        <w:rPr>
          <w:color w:val="231F20"/>
        </w:rPr>
        <w:t>provisions,</w:t>
      </w:r>
      <w:r w:rsidR="00A12A03">
        <w:rPr>
          <w:color w:val="231F20"/>
        </w:rPr>
        <w:t xml:space="preserve"> </w:t>
      </w:r>
      <w:r>
        <w:rPr>
          <w:color w:val="231F20"/>
        </w:rPr>
        <w:t>the</w:t>
      </w:r>
      <w:r w:rsidR="00A12A03">
        <w:rPr>
          <w:color w:val="231F20"/>
        </w:rPr>
        <w:t xml:space="preserve"> </w:t>
      </w:r>
      <w:r>
        <w:rPr>
          <w:color w:val="231F20"/>
        </w:rPr>
        <w:t>terms</w:t>
      </w:r>
      <w:r w:rsidR="00A12A03">
        <w:rPr>
          <w:color w:val="231F20"/>
        </w:rPr>
        <w:t xml:space="preserve"> </w:t>
      </w:r>
      <w:r>
        <w:rPr>
          <w:color w:val="231F20"/>
        </w:rPr>
        <w:t>set</w:t>
      </w:r>
      <w:r w:rsidR="00A12A03">
        <w:rPr>
          <w:color w:val="231F20"/>
        </w:rPr>
        <w:t xml:space="preserve"> </w:t>
      </w:r>
      <w:r>
        <w:rPr>
          <w:color w:val="231F20"/>
        </w:rPr>
        <w:t>forth</w:t>
      </w:r>
      <w:r w:rsidR="00A12A03">
        <w:rPr>
          <w:color w:val="231F20"/>
        </w:rPr>
        <w:t xml:space="preserve"> </w:t>
      </w:r>
      <w:r>
        <w:rPr>
          <w:color w:val="231F20"/>
        </w:rPr>
        <w:t>below</w:t>
      </w:r>
      <w:r w:rsidR="00A12A03">
        <w:rPr>
          <w:color w:val="231F20"/>
        </w:rPr>
        <w:t xml:space="preserve"> </w:t>
      </w:r>
      <w:r>
        <w:rPr>
          <w:color w:val="231F20"/>
        </w:rPr>
        <w:t>as</w:t>
      </w:r>
      <w:r w:rsidR="00A12A03">
        <w:rPr>
          <w:color w:val="231F20"/>
        </w:rPr>
        <w:t xml:space="preserve"> </w:t>
      </w:r>
      <w:r>
        <w:rPr>
          <w:color w:val="231F20"/>
        </w:rPr>
        <w:t>follows:</w:t>
      </w:r>
    </w:p>
    <w:p w14:paraId="74A98BEF" w14:textId="77777777" w:rsidR="005E6E3D" w:rsidRDefault="005E6E3D">
      <w:pPr>
        <w:sectPr w:rsidR="005E6E3D">
          <w:headerReference w:type="default" r:id="rId121"/>
          <w:footerReference w:type="even" r:id="rId122"/>
          <w:footerReference w:type="default" r:id="rId123"/>
          <w:pgSz w:w="11910" w:h="16840"/>
          <w:pgMar w:top="700" w:right="540" w:bottom="640" w:left="720" w:header="0" w:footer="441" w:gutter="0"/>
          <w:pgNumType w:start="55"/>
          <w:cols w:space="720"/>
        </w:sectPr>
      </w:pPr>
    </w:p>
    <w:p w14:paraId="276A4F0E" w14:textId="77777777" w:rsidR="005E6E3D" w:rsidRDefault="007B664E" w:rsidP="002C041F">
      <w:pPr>
        <w:pStyle w:val="ListParagraph"/>
        <w:numPr>
          <w:ilvl w:val="1"/>
          <w:numId w:val="77"/>
        </w:numPr>
        <w:tabs>
          <w:tab w:val="left" w:pos="1471"/>
          <w:tab w:val="left" w:pos="1472"/>
        </w:tabs>
        <w:spacing w:before="114" w:line="230" w:lineRule="auto"/>
        <w:ind w:right="303"/>
      </w:pPr>
      <w:r>
        <w:rPr>
          <w:color w:val="231F20"/>
        </w:rPr>
        <w:lastRenderedPageBreak/>
        <w:t>“corrupt</w:t>
      </w:r>
      <w:r w:rsidR="00A12A03">
        <w:rPr>
          <w:color w:val="231F20"/>
        </w:rPr>
        <w:t xml:space="preserve"> </w:t>
      </w:r>
      <w:r>
        <w:rPr>
          <w:color w:val="231F20"/>
        </w:rPr>
        <w:t>practice”</w:t>
      </w:r>
      <w:r w:rsidR="00A12A03">
        <w:rPr>
          <w:color w:val="231F20"/>
        </w:rPr>
        <w:t xml:space="preserve"> </w:t>
      </w:r>
      <w:r>
        <w:rPr>
          <w:color w:val="231F20"/>
        </w:rPr>
        <w:t>is</w:t>
      </w:r>
      <w:r w:rsidR="00A12A03">
        <w:rPr>
          <w:color w:val="231F20"/>
        </w:rPr>
        <w:t xml:space="preserve"> </w:t>
      </w:r>
      <w:r>
        <w:rPr>
          <w:color w:val="231F20"/>
        </w:rPr>
        <w:t>the</w:t>
      </w:r>
      <w:r w:rsidR="00A12A03">
        <w:rPr>
          <w:color w:val="231F20"/>
        </w:rPr>
        <w:t xml:space="preserve"> </w:t>
      </w:r>
      <w:r>
        <w:rPr>
          <w:color w:val="231F20"/>
        </w:rPr>
        <w:t>offering,</w:t>
      </w:r>
      <w:r w:rsidR="00A12A03">
        <w:rPr>
          <w:color w:val="231F20"/>
        </w:rPr>
        <w:t xml:space="preserve"> </w:t>
      </w:r>
      <w:r>
        <w:rPr>
          <w:color w:val="231F20"/>
        </w:rPr>
        <w:t>giving,</w:t>
      </w:r>
      <w:r w:rsidR="00A12A03">
        <w:rPr>
          <w:color w:val="231F20"/>
        </w:rPr>
        <w:t xml:space="preserve"> </w:t>
      </w:r>
      <w:r>
        <w:rPr>
          <w:color w:val="231F20"/>
        </w:rPr>
        <w:t>receiving,</w:t>
      </w:r>
      <w:r w:rsidR="00A12A03">
        <w:rPr>
          <w:color w:val="231F20"/>
        </w:rPr>
        <w:t xml:space="preserve"> </w:t>
      </w:r>
      <w:r>
        <w:rPr>
          <w:color w:val="231F20"/>
        </w:rPr>
        <w:t>or</w:t>
      </w:r>
      <w:r w:rsidR="00A12A03">
        <w:rPr>
          <w:color w:val="231F20"/>
        </w:rPr>
        <w:t xml:space="preserve"> </w:t>
      </w:r>
      <w:r>
        <w:rPr>
          <w:color w:val="231F20"/>
        </w:rPr>
        <w:t>soliciting,</w:t>
      </w:r>
      <w:r w:rsidR="00A12A03">
        <w:rPr>
          <w:color w:val="231F20"/>
        </w:rPr>
        <w:t xml:space="preserve"> </w:t>
      </w:r>
      <w:r>
        <w:rPr>
          <w:color w:val="231F20"/>
        </w:rPr>
        <w:t>directly</w:t>
      </w:r>
      <w:r w:rsidR="00A12A03">
        <w:rPr>
          <w:color w:val="231F20"/>
        </w:rPr>
        <w:t xml:space="preserve"> </w:t>
      </w:r>
      <w:r>
        <w:rPr>
          <w:color w:val="231F20"/>
        </w:rPr>
        <w:t>or</w:t>
      </w:r>
      <w:r w:rsidR="00A12A03">
        <w:rPr>
          <w:color w:val="231F20"/>
        </w:rPr>
        <w:t xml:space="preserve"> </w:t>
      </w:r>
      <w:r>
        <w:rPr>
          <w:color w:val="231F20"/>
        </w:rPr>
        <w:t>indirectly,</w:t>
      </w:r>
      <w:r w:rsidR="00A12A03">
        <w:rPr>
          <w:color w:val="231F20"/>
        </w:rPr>
        <w:t xml:space="preserve"> </w:t>
      </w:r>
      <w:r>
        <w:rPr>
          <w:color w:val="231F20"/>
        </w:rPr>
        <w:t>of</w:t>
      </w:r>
      <w:r w:rsidR="00A12A03">
        <w:rPr>
          <w:color w:val="231F20"/>
        </w:rPr>
        <w:t xml:space="preserve"> </w:t>
      </w:r>
      <w:r>
        <w:rPr>
          <w:color w:val="231F20"/>
        </w:rPr>
        <w:t>anything</w:t>
      </w:r>
      <w:r w:rsidR="00A12A03">
        <w:rPr>
          <w:color w:val="231F20"/>
        </w:rPr>
        <w:t xml:space="preserve"> </w:t>
      </w:r>
      <w:r>
        <w:rPr>
          <w:color w:val="231F20"/>
        </w:rPr>
        <w:t>of value</w:t>
      </w:r>
      <w:r w:rsidR="00A12A03">
        <w:rPr>
          <w:color w:val="231F20"/>
        </w:rPr>
        <w:t xml:space="preserve"> </w:t>
      </w:r>
      <w:r>
        <w:rPr>
          <w:color w:val="231F20"/>
        </w:rPr>
        <w:t>to</w:t>
      </w:r>
      <w:r w:rsidR="00A12A03">
        <w:rPr>
          <w:color w:val="231F20"/>
        </w:rPr>
        <w:t xml:space="preserve"> </w:t>
      </w:r>
      <w:r>
        <w:rPr>
          <w:color w:val="231F20"/>
        </w:rPr>
        <w:t>inﬂuence</w:t>
      </w:r>
      <w:r w:rsidR="00A12A03">
        <w:rPr>
          <w:color w:val="231F20"/>
        </w:rPr>
        <w:t xml:space="preserve"> </w:t>
      </w:r>
      <w:r>
        <w:rPr>
          <w:color w:val="231F20"/>
        </w:rPr>
        <w:t>improperly</w:t>
      </w:r>
      <w:r w:rsidR="00A12A03">
        <w:rPr>
          <w:color w:val="231F20"/>
        </w:rPr>
        <w:t xml:space="preserve"> </w:t>
      </w:r>
      <w:r>
        <w:rPr>
          <w:color w:val="231F20"/>
        </w:rPr>
        <w:t>the</w:t>
      </w:r>
      <w:r w:rsidR="00A12A03">
        <w:rPr>
          <w:color w:val="231F20"/>
        </w:rPr>
        <w:t xml:space="preserve"> </w:t>
      </w:r>
      <w:r>
        <w:rPr>
          <w:color w:val="231F20"/>
        </w:rPr>
        <w:t>actions</w:t>
      </w:r>
      <w:r w:rsidR="00A12A03">
        <w:rPr>
          <w:color w:val="231F20"/>
        </w:rPr>
        <w:t xml:space="preserve"> </w:t>
      </w:r>
      <w:r>
        <w:rPr>
          <w:color w:val="231F20"/>
        </w:rPr>
        <w:t>of</w:t>
      </w:r>
      <w:r w:rsidR="00A12A03">
        <w:rPr>
          <w:color w:val="231F20"/>
        </w:rPr>
        <w:t xml:space="preserve"> </w:t>
      </w:r>
      <w:r>
        <w:rPr>
          <w:color w:val="231F20"/>
        </w:rPr>
        <w:t>another</w:t>
      </w:r>
      <w:r w:rsidR="00A12A03">
        <w:rPr>
          <w:color w:val="231F20"/>
        </w:rPr>
        <w:t xml:space="preserve"> </w:t>
      </w:r>
      <w:r>
        <w:rPr>
          <w:color w:val="231F20"/>
        </w:rPr>
        <w:t>party;</w:t>
      </w:r>
    </w:p>
    <w:p w14:paraId="3467900C" w14:textId="77777777" w:rsidR="005E6E3D" w:rsidRDefault="007B664E" w:rsidP="002C041F">
      <w:pPr>
        <w:pStyle w:val="ListParagraph"/>
        <w:numPr>
          <w:ilvl w:val="1"/>
          <w:numId w:val="77"/>
        </w:numPr>
        <w:tabs>
          <w:tab w:val="left" w:pos="1471"/>
          <w:tab w:val="left" w:pos="1472"/>
        </w:tabs>
        <w:spacing w:before="51" w:line="230" w:lineRule="auto"/>
        <w:ind w:right="303"/>
      </w:pPr>
      <w:r>
        <w:rPr>
          <w:color w:val="231F20"/>
        </w:rPr>
        <w:t>“fraudulent</w:t>
      </w:r>
      <w:r w:rsidR="00A12A03">
        <w:rPr>
          <w:color w:val="231F20"/>
        </w:rPr>
        <w:t xml:space="preserve"> </w:t>
      </w:r>
      <w:r>
        <w:rPr>
          <w:color w:val="231F20"/>
        </w:rPr>
        <w:t>practice”</w:t>
      </w:r>
      <w:r w:rsidR="00A12A03">
        <w:rPr>
          <w:color w:val="231F20"/>
        </w:rPr>
        <w:t xml:space="preserve"> </w:t>
      </w:r>
      <w:r>
        <w:rPr>
          <w:color w:val="231F20"/>
        </w:rPr>
        <w:t>is</w:t>
      </w:r>
      <w:r w:rsidR="00A12A03">
        <w:rPr>
          <w:color w:val="231F20"/>
        </w:rPr>
        <w:t xml:space="preserve"> </w:t>
      </w:r>
      <w:r>
        <w:rPr>
          <w:color w:val="231F20"/>
        </w:rPr>
        <w:t>any</w:t>
      </w:r>
      <w:r w:rsidR="00A12A03">
        <w:rPr>
          <w:color w:val="231F20"/>
        </w:rPr>
        <w:t xml:space="preserve"> </w:t>
      </w:r>
      <w:r>
        <w:rPr>
          <w:color w:val="231F20"/>
        </w:rPr>
        <w:t>act</w:t>
      </w:r>
      <w:r w:rsidR="00A12A03">
        <w:rPr>
          <w:color w:val="231F20"/>
        </w:rPr>
        <w:t xml:space="preserve"> </w:t>
      </w:r>
      <w:r>
        <w:rPr>
          <w:color w:val="231F20"/>
        </w:rPr>
        <w:t>or</w:t>
      </w:r>
      <w:r w:rsidR="00A12A03">
        <w:rPr>
          <w:color w:val="231F20"/>
        </w:rPr>
        <w:t xml:space="preserve"> </w:t>
      </w:r>
      <w:r>
        <w:rPr>
          <w:color w:val="231F20"/>
        </w:rPr>
        <w:t>omission,</w:t>
      </w:r>
      <w:r w:rsidR="00A12A03">
        <w:rPr>
          <w:color w:val="231F20"/>
        </w:rPr>
        <w:t xml:space="preserve"> </w:t>
      </w:r>
      <w:r>
        <w:rPr>
          <w:color w:val="231F20"/>
        </w:rPr>
        <w:t>including</w:t>
      </w:r>
      <w:r w:rsidR="00A12A03">
        <w:rPr>
          <w:color w:val="231F20"/>
        </w:rPr>
        <w:t xml:space="preserve"> </w:t>
      </w:r>
      <w:r>
        <w:rPr>
          <w:color w:val="231F20"/>
        </w:rPr>
        <w:t>misrepresentation,</w:t>
      </w:r>
      <w:r w:rsidR="00A12A03">
        <w:rPr>
          <w:color w:val="231F20"/>
        </w:rPr>
        <w:t xml:space="preserve"> </w:t>
      </w:r>
      <w:r>
        <w:rPr>
          <w:color w:val="231F20"/>
        </w:rPr>
        <w:t>that</w:t>
      </w:r>
      <w:r w:rsidR="00A12A03">
        <w:rPr>
          <w:color w:val="231F20"/>
        </w:rPr>
        <w:t xml:space="preserve"> </w:t>
      </w:r>
      <w:r>
        <w:rPr>
          <w:color w:val="231F20"/>
        </w:rPr>
        <w:t>knowingly</w:t>
      </w:r>
      <w:r w:rsidR="00A12A03">
        <w:rPr>
          <w:color w:val="231F20"/>
        </w:rPr>
        <w:t xml:space="preserve"> </w:t>
      </w:r>
      <w:r>
        <w:rPr>
          <w:color w:val="231F20"/>
        </w:rPr>
        <w:t>or</w:t>
      </w:r>
      <w:r w:rsidR="00A12A03">
        <w:rPr>
          <w:color w:val="231F20"/>
        </w:rPr>
        <w:t xml:space="preserve"> </w:t>
      </w:r>
      <w:r>
        <w:rPr>
          <w:color w:val="231F20"/>
        </w:rPr>
        <w:t>recklessly misleads,</w:t>
      </w:r>
      <w:r w:rsidR="00A12A03">
        <w:rPr>
          <w:color w:val="231F20"/>
        </w:rPr>
        <w:t xml:space="preserve"> </w:t>
      </w:r>
      <w:r>
        <w:rPr>
          <w:color w:val="231F20"/>
        </w:rPr>
        <w:t>or</w:t>
      </w:r>
      <w:r w:rsidR="00A12A03">
        <w:rPr>
          <w:color w:val="231F20"/>
        </w:rPr>
        <w:t xml:space="preserve"> </w:t>
      </w:r>
      <w:r>
        <w:rPr>
          <w:color w:val="231F20"/>
        </w:rPr>
        <w:t>attempts</w:t>
      </w:r>
      <w:r w:rsidR="00A12A03">
        <w:rPr>
          <w:color w:val="231F20"/>
        </w:rPr>
        <w:t xml:space="preserve"> </w:t>
      </w:r>
      <w:r>
        <w:rPr>
          <w:color w:val="231F20"/>
        </w:rPr>
        <w:t>to</w:t>
      </w:r>
      <w:r w:rsidR="00A12A03">
        <w:rPr>
          <w:color w:val="231F20"/>
        </w:rPr>
        <w:t xml:space="preserve"> </w:t>
      </w:r>
      <w:r>
        <w:rPr>
          <w:color w:val="231F20"/>
        </w:rPr>
        <w:t>mislead,</w:t>
      </w:r>
      <w:r w:rsidR="00A12A03">
        <w:rPr>
          <w:color w:val="231F20"/>
        </w:rPr>
        <w:t xml:space="preserve"> </w:t>
      </w:r>
      <w:r>
        <w:rPr>
          <w:color w:val="231F20"/>
        </w:rPr>
        <w:t>a</w:t>
      </w:r>
      <w:r w:rsidR="00A12A03">
        <w:rPr>
          <w:color w:val="231F20"/>
        </w:rPr>
        <w:t xml:space="preserve"> </w:t>
      </w:r>
      <w:r>
        <w:rPr>
          <w:color w:val="231F20"/>
        </w:rPr>
        <w:t>party</w:t>
      </w:r>
      <w:r w:rsidR="00A12A03">
        <w:rPr>
          <w:color w:val="231F20"/>
        </w:rPr>
        <w:t xml:space="preserve"> </w:t>
      </w:r>
      <w:r>
        <w:rPr>
          <w:color w:val="231F20"/>
        </w:rPr>
        <w:t>to</w:t>
      </w:r>
      <w:r w:rsidR="00A12A03">
        <w:rPr>
          <w:color w:val="231F20"/>
        </w:rPr>
        <w:t xml:space="preserve"> </w:t>
      </w:r>
      <w:r>
        <w:rPr>
          <w:color w:val="231F20"/>
        </w:rPr>
        <w:t>obtain</w:t>
      </w:r>
      <w:r w:rsidR="00A12A03">
        <w:rPr>
          <w:color w:val="231F20"/>
        </w:rPr>
        <w:t xml:space="preserve"> </w:t>
      </w:r>
      <w:r>
        <w:rPr>
          <w:color w:val="231F20"/>
        </w:rPr>
        <w:t>ﬁnancial</w:t>
      </w:r>
      <w:r w:rsidR="00A12A03">
        <w:rPr>
          <w:color w:val="231F20"/>
        </w:rPr>
        <w:t xml:space="preserve"> </w:t>
      </w:r>
      <w:r>
        <w:rPr>
          <w:color w:val="231F20"/>
        </w:rPr>
        <w:t>or</w:t>
      </w:r>
      <w:r w:rsidR="00A12A03">
        <w:rPr>
          <w:color w:val="231F20"/>
        </w:rPr>
        <w:t xml:space="preserve"> </w:t>
      </w:r>
      <w:r>
        <w:rPr>
          <w:color w:val="231F20"/>
        </w:rPr>
        <w:t>other</w:t>
      </w:r>
      <w:r w:rsidR="00A12A03">
        <w:rPr>
          <w:color w:val="231F20"/>
        </w:rPr>
        <w:t xml:space="preserve"> </w:t>
      </w:r>
      <w:r>
        <w:rPr>
          <w:color w:val="231F20"/>
        </w:rPr>
        <w:t>beneﬁt</w:t>
      </w:r>
      <w:r w:rsidR="00A12A03">
        <w:rPr>
          <w:color w:val="231F20"/>
        </w:rPr>
        <w:t xml:space="preserve"> </w:t>
      </w:r>
      <w:r>
        <w:rPr>
          <w:color w:val="231F20"/>
        </w:rPr>
        <w:t>or</w:t>
      </w:r>
      <w:r w:rsidR="00FA2F0D">
        <w:rPr>
          <w:color w:val="231F20"/>
        </w:rPr>
        <w:t xml:space="preserve"> </w:t>
      </w:r>
      <w:r>
        <w:rPr>
          <w:color w:val="231F20"/>
        </w:rPr>
        <w:t>to</w:t>
      </w:r>
      <w:r w:rsidR="00A12A03">
        <w:rPr>
          <w:color w:val="231F20"/>
        </w:rPr>
        <w:t xml:space="preserve"> </w:t>
      </w:r>
      <w:r>
        <w:rPr>
          <w:color w:val="231F20"/>
        </w:rPr>
        <w:t>avoid</w:t>
      </w:r>
      <w:r w:rsidR="00A12A03">
        <w:rPr>
          <w:color w:val="231F20"/>
        </w:rPr>
        <w:t xml:space="preserve"> </w:t>
      </w:r>
      <w:r>
        <w:rPr>
          <w:color w:val="231F20"/>
        </w:rPr>
        <w:t>an</w:t>
      </w:r>
      <w:r w:rsidR="00A12A03">
        <w:rPr>
          <w:color w:val="231F20"/>
        </w:rPr>
        <w:t xml:space="preserve"> </w:t>
      </w:r>
      <w:r>
        <w:rPr>
          <w:color w:val="231F20"/>
        </w:rPr>
        <w:t>obligation;</w:t>
      </w:r>
    </w:p>
    <w:p w14:paraId="040DEC89" w14:textId="77777777" w:rsidR="005E6E3D" w:rsidRDefault="007B664E" w:rsidP="002C041F">
      <w:pPr>
        <w:pStyle w:val="ListParagraph"/>
        <w:numPr>
          <w:ilvl w:val="1"/>
          <w:numId w:val="77"/>
        </w:numPr>
        <w:tabs>
          <w:tab w:val="left" w:pos="1448"/>
          <w:tab w:val="left" w:pos="1449"/>
        </w:tabs>
        <w:spacing w:before="50" w:line="230" w:lineRule="auto"/>
        <w:ind w:left="1456" w:right="303" w:hanging="480"/>
      </w:pPr>
      <w:r>
        <w:rPr>
          <w:color w:val="231F20"/>
        </w:rPr>
        <w:t>“collusive practice” is an arrangement between two or more parties designed to achieve an improper purpose,</w:t>
      </w:r>
      <w:r w:rsidR="00A12A03">
        <w:rPr>
          <w:color w:val="231F20"/>
        </w:rPr>
        <w:t xml:space="preserve"> </w:t>
      </w:r>
      <w:r>
        <w:rPr>
          <w:color w:val="231F20"/>
        </w:rPr>
        <w:t>including</w:t>
      </w:r>
      <w:r w:rsidR="00A12A03">
        <w:rPr>
          <w:color w:val="231F20"/>
        </w:rPr>
        <w:t xml:space="preserve"> </w:t>
      </w:r>
      <w:r>
        <w:rPr>
          <w:color w:val="231F20"/>
        </w:rPr>
        <w:t>to</w:t>
      </w:r>
      <w:r w:rsidR="00A12A03">
        <w:rPr>
          <w:color w:val="231F20"/>
        </w:rPr>
        <w:t xml:space="preserve"> </w:t>
      </w:r>
      <w:r>
        <w:rPr>
          <w:color w:val="231F20"/>
        </w:rPr>
        <w:t>inﬂuence</w:t>
      </w:r>
      <w:r w:rsidR="00A12A03">
        <w:rPr>
          <w:color w:val="231F20"/>
        </w:rPr>
        <w:t xml:space="preserve"> </w:t>
      </w:r>
      <w:r>
        <w:rPr>
          <w:color w:val="231F20"/>
        </w:rPr>
        <w:t>improperly</w:t>
      </w:r>
      <w:r w:rsidR="00A12A03">
        <w:rPr>
          <w:color w:val="231F20"/>
        </w:rPr>
        <w:t xml:space="preserve"> </w:t>
      </w:r>
      <w:r>
        <w:rPr>
          <w:color w:val="231F20"/>
        </w:rPr>
        <w:t>the</w:t>
      </w:r>
      <w:r w:rsidR="00A12A03">
        <w:rPr>
          <w:color w:val="231F20"/>
        </w:rPr>
        <w:t xml:space="preserve"> </w:t>
      </w:r>
      <w:r>
        <w:rPr>
          <w:color w:val="231F20"/>
        </w:rPr>
        <w:t>actions</w:t>
      </w:r>
      <w:r w:rsidR="00A12A03">
        <w:rPr>
          <w:color w:val="231F20"/>
        </w:rPr>
        <w:t xml:space="preserve"> </w:t>
      </w:r>
      <w:r>
        <w:rPr>
          <w:color w:val="231F20"/>
        </w:rPr>
        <w:t>of</w:t>
      </w:r>
      <w:r w:rsidR="00A12A03">
        <w:rPr>
          <w:color w:val="231F20"/>
        </w:rPr>
        <w:t xml:space="preserve"> </w:t>
      </w:r>
      <w:r>
        <w:rPr>
          <w:color w:val="231F20"/>
        </w:rPr>
        <w:t>another</w:t>
      </w:r>
      <w:r w:rsidR="00A12A03">
        <w:rPr>
          <w:color w:val="231F20"/>
        </w:rPr>
        <w:t xml:space="preserve"> </w:t>
      </w:r>
      <w:r>
        <w:rPr>
          <w:color w:val="231F20"/>
        </w:rPr>
        <w:t>party;</w:t>
      </w:r>
    </w:p>
    <w:p w14:paraId="253804E2" w14:textId="77777777" w:rsidR="005E6E3D" w:rsidRDefault="007B664E" w:rsidP="002C041F">
      <w:pPr>
        <w:pStyle w:val="ListParagraph"/>
        <w:numPr>
          <w:ilvl w:val="1"/>
          <w:numId w:val="77"/>
        </w:numPr>
        <w:tabs>
          <w:tab w:val="left" w:pos="1448"/>
          <w:tab w:val="left" w:pos="1449"/>
        </w:tabs>
        <w:spacing w:before="1" w:line="230" w:lineRule="auto"/>
        <w:ind w:left="1456" w:right="303" w:hanging="480"/>
      </w:pPr>
      <w:r>
        <w:rPr>
          <w:color w:val="231F20"/>
        </w:rPr>
        <w:t>“coercive</w:t>
      </w:r>
      <w:r w:rsidR="00A12A03">
        <w:rPr>
          <w:color w:val="231F20"/>
        </w:rPr>
        <w:t xml:space="preserve"> </w:t>
      </w:r>
      <w:r>
        <w:rPr>
          <w:color w:val="231F20"/>
        </w:rPr>
        <w:t>practice”</w:t>
      </w:r>
      <w:r w:rsidR="00A12A03">
        <w:rPr>
          <w:color w:val="231F20"/>
        </w:rPr>
        <w:t xml:space="preserve"> </w:t>
      </w:r>
      <w:r>
        <w:rPr>
          <w:color w:val="231F20"/>
        </w:rPr>
        <w:t>is</w:t>
      </w:r>
      <w:r w:rsidR="00A12A03">
        <w:rPr>
          <w:color w:val="231F20"/>
        </w:rPr>
        <w:t xml:space="preserve"> </w:t>
      </w:r>
      <w:r>
        <w:rPr>
          <w:color w:val="231F20"/>
        </w:rPr>
        <w:t>impairing</w:t>
      </w:r>
      <w:r w:rsidR="00A12A03">
        <w:rPr>
          <w:color w:val="231F20"/>
        </w:rPr>
        <w:t xml:space="preserve"> </w:t>
      </w:r>
      <w:r>
        <w:rPr>
          <w:color w:val="231F20"/>
        </w:rPr>
        <w:t>or</w:t>
      </w:r>
      <w:r w:rsidR="00A12A03">
        <w:rPr>
          <w:color w:val="231F20"/>
        </w:rPr>
        <w:t xml:space="preserve"> </w:t>
      </w:r>
      <w:r>
        <w:rPr>
          <w:color w:val="231F20"/>
        </w:rPr>
        <w:t>harming,</w:t>
      </w:r>
      <w:r w:rsidR="00A12A03">
        <w:rPr>
          <w:color w:val="231F20"/>
        </w:rPr>
        <w:t xml:space="preserve"> </w:t>
      </w:r>
      <w:r>
        <w:rPr>
          <w:color w:val="231F20"/>
        </w:rPr>
        <w:t>or</w:t>
      </w:r>
      <w:r w:rsidR="00A12A03">
        <w:rPr>
          <w:color w:val="231F20"/>
        </w:rPr>
        <w:t xml:space="preserve"> </w:t>
      </w:r>
      <w:r>
        <w:rPr>
          <w:color w:val="231F20"/>
        </w:rPr>
        <w:t>threatening</w:t>
      </w:r>
      <w:r w:rsidR="00A12A03">
        <w:rPr>
          <w:color w:val="231F20"/>
        </w:rPr>
        <w:t xml:space="preserve"> </w:t>
      </w:r>
      <w:r>
        <w:rPr>
          <w:color w:val="231F20"/>
        </w:rPr>
        <w:t>to</w:t>
      </w:r>
      <w:r w:rsidR="00A12A03">
        <w:rPr>
          <w:color w:val="231F20"/>
        </w:rPr>
        <w:t xml:space="preserve"> </w:t>
      </w:r>
      <w:r>
        <w:rPr>
          <w:color w:val="231F20"/>
        </w:rPr>
        <w:t>impair</w:t>
      </w:r>
      <w:r w:rsidR="00A12A03">
        <w:rPr>
          <w:color w:val="231F20"/>
        </w:rPr>
        <w:t xml:space="preserve"> </w:t>
      </w:r>
      <w:r>
        <w:rPr>
          <w:color w:val="231F20"/>
        </w:rPr>
        <w:t>or</w:t>
      </w:r>
      <w:r w:rsidR="00A12A03">
        <w:rPr>
          <w:color w:val="231F20"/>
        </w:rPr>
        <w:t xml:space="preserve"> </w:t>
      </w:r>
      <w:r>
        <w:rPr>
          <w:color w:val="231F20"/>
        </w:rPr>
        <w:t>harm,</w:t>
      </w:r>
      <w:r w:rsidR="00A12A03">
        <w:rPr>
          <w:color w:val="231F20"/>
        </w:rPr>
        <w:t xml:space="preserve"> </w:t>
      </w:r>
      <w:r>
        <w:rPr>
          <w:color w:val="231F20"/>
        </w:rPr>
        <w:t>directly</w:t>
      </w:r>
      <w:r w:rsidR="00A12A03">
        <w:rPr>
          <w:color w:val="231F20"/>
        </w:rPr>
        <w:t xml:space="preserve"> </w:t>
      </w:r>
      <w:r>
        <w:rPr>
          <w:color w:val="231F20"/>
        </w:rPr>
        <w:t>or</w:t>
      </w:r>
      <w:r w:rsidR="00A12A03">
        <w:rPr>
          <w:color w:val="231F20"/>
        </w:rPr>
        <w:t xml:space="preserve"> </w:t>
      </w:r>
      <w:r>
        <w:rPr>
          <w:color w:val="231F20"/>
        </w:rPr>
        <w:t>indirectly,</w:t>
      </w:r>
      <w:r w:rsidR="00A12A03">
        <w:rPr>
          <w:color w:val="231F20"/>
        </w:rPr>
        <w:t xml:space="preserve"> </w:t>
      </w:r>
      <w:r>
        <w:rPr>
          <w:color w:val="231F20"/>
        </w:rPr>
        <w:t>any party</w:t>
      </w:r>
      <w:r w:rsidR="00A12A03">
        <w:rPr>
          <w:color w:val="231F20"/>
        </w:rPr>
        <w:t xml:space="preserve"> </w:t>
      </w:r>
      <w:r>
        <w:rPr>
          <w:color w:val="231F20"/>
        </w:rPr>
        <w:t>or</w:t>
      </w:r>
      <w:r w:rsidR="00A12A03">
        <w:rPr>
          <w:color w:val="231F20"/>
        </w:rPr>
        <w:t xml:space="preserve"> </w:t>
      </w:r>
      <w:r>
        <w:rPr>
          <w:color w:val="231F20"/>
        </w:rPr>
        <w:t>the</w:t>
      </w:r>
      <w:r w:rsidR="00A12A03">
        <w:rPr>
          <w:color w:val="231F20"/>
        </w:rPr>
        <w:t xml:space="preserve"> </w:t>
      </w:r>
      <w:r>
        <w:rPr>
          <w:color w:val="231F20"/>
        </w:rPr>
        <w:t>property</w:t>
      </w:r>
      <w:r w:rsidR="00A12A03">
        <w:rPr>
          <w:color w:val="231F20"/>
        </w:rPr>
        <w:t xml:space="preserve"> </w:t>
      </w:r>
      <w:r>
        <w:rPr>
          <w:color w:val="231F20"/>
        </w:rPr>
        <w:t>of</w:t>
      </w:r>
      <w:r w:rsidR="00A12A03">
        <w:rPr>
          <w:color w:val="231F20"/>
        </w:rPr>
        <w:t xml:space="preserve"> </w:t>
      </w:r>
      <w:r>
        <w:rPr>
          <w:color w:val="231F20"/>
        </w:rPr>
        <w:t>the</w:t>
      </w:r>
      <w:r w:rsidR="00A12A03">
        <w:rPr>
          <w:color w:val="231F20"/>
        </w:rPr>
        <w:t xml:space="preserve"> </w:t>
      </w:r>
      <w:r>
        <w:rPr>
          <w:color w:val="231F20"/>
        </w:rPr>
        <w:t>party</w:t>
      </w:r>
      <w:r w:rsidR="00A12A03">
        <w:rPr>
          <w:color w:val="231F20"/>
        </w:rPr>
        <w:t xml:space="preserve"> </w:t>
      </w:r>
      <w:r>
        <w:rPr>
          <w:color w:val="231F20"/>
        </w:rPr>
        <w:t>to</w:t>
      </w:r>
      <w:r w:rsidR="00A12A03">
        <w:rPr>
          <w:color w:val="231F20"/>
        </w:rPr>
        <w:t xml:space="preserve"> </w:t>
      </w:r>
      <w:r>
        <w:rPr>
          <w:color w:val="231F20"/>
        </w:rPr>
        <w:t>inﬂuence</w:t>
      </w:r>
      <w:r w:rsidR="00A12A03">
        <w:rPr>
          <w:color w:val="231F20"/>
        </w:rPr>
        <w:t xml:space="preserve"> </w:t>
      </w:r>
      <w:r>
        <w:rPr>
          <w:color w:val="231F20"/>
        </w:rPr>
        <w:t>improperly</w:t>
      </w:r>
      <w:r w:rsidR="00A12A03">
        <w:rPr>
          <w:color w:val="231F20"/>
        </w:rPr>
        <w:t xml:space="preserve"> </w:t>
      </w:r>
      <w:r>
        <w:rPr>
          <w:color w:val="231F20"/>
        </w:rPr>
        <w:t>the</w:t>
      </w:r>
      <w:r w:rsidR="00A12A03">
        <w:rPr>
          <w:color w:val="231F20"/>
        </w:rPr>
        <w:t xml:space="preserve"> </w:t>
      </w:r>
      <w:r>
        <w:rPr>
          <w:color w:val="231F20"/>
        </w:rPr>
        <w:t>actions</w:t>
      </w:r>
      <w:r w:rsidR="00A12A03">
        <w:rPr>
          <w:color w:val="231F20"/>
        </w:rPr>
        <w:t xml:space="preserve"> </w:t>
      </w:r>
      <w:r>
        <w:rPr>
          <w:color w:val="231F20"/>
        </w:rPr>
        <w:t>of</w:t>
      </w:r>
      <w:r w:rsidR="00A12A03">
        <w:rPr>
          <w:color w:val="231F20"/>
        </w:rPr>
        <w:t xml:space="preserve"> </w:t>
      </w:r>
      <w:r>
        <w:rPr>
          <w:color w:val="231F20"/>
        </w:rPr>
        <w:t>a</w:t>
      </w:r>
      <w:r w:rsidR="00A12A03">
        <w:rPr>
          <w:color w:val="231F20"/>
        </w:rPr>
        <w:t xml:space="preserve"> </w:t>
      </w:r>
      <w:r>
        <w:rPr>
          <w:color w:val="231F20"/>
        </w:rPr>
        <w:t>party;</w:t>
      </w:r>
    </w:p>
    <w:p w14:paraId="71202605" w14:textId="77777777" w:rsidR="005E6E3D" w:rsidRDefault="007B664E" w:rsidP="002C041F">
      <w:pPr>
        <w:pStyle w:val="ListParagraph"/>
        <w:numPr>
          <w:ilvl w:val="1"/>
          <w:numId w:val="77"/>
        </w:numPr>
        <w:tabs>
          <w:tab w:val="left" w:pos="1448"/>
          <w:tab w:val="left" w:pos="1449"/>
        </w:tabs>
        <w:spacing w:before="0" w:line="246" w:lineRule="exact"/>
        <w:ind w:left="1448" w:hanging="472"/>
      </w:pPr>
      <w:r>
        <w:rPr>
          <w:color w:val="231F20"/>
        </w:rPr>
        <w:t>“obstructive</w:t>
      </w:r>
      <w:r w:rsidR="00A12A03">
        <w:rPr>
          <w:color w:val="231F20"/>
        </w:rPr>
        <w:t xml:space="preserve"> </w:t>
      </w:r>
      <w:r>
        <w:rPr>
          <w:color w:val="231F20"/>
        </w:rPr>
        <w:t>practice”</w:t>
      </w:r>
      <w:r w:rsidR="00A12A03">
        <w:rPr>
          <w:color w:val="231F20"/>
        </w:rPr>
        <w:t xml:space="preserve"> </w:t>
      </w:r>
      <w:r>
        <w:rPr>
          <w:color w:val="231F20"/>
        </w:rPr>
        <w:t>is:</w:t>
      </w:r>
    </w:p>
    <w:p w14:paraId="795F7870" w14:textId="77777777" w:rsidR="005E6E3D" w:rsidRDefault="007B664E" w:rsidP="002C041F">
      <w:pPr>
        <w:pStyle w:val="ListParagraph"/>
        <w:numPr>
          <w:ilvl w:val="2"/>
          <w:numId w:val="77"/>
        </w:numPr>
        <w:tabs>
          <w:tab w:val="left" w:pos="1719"/>
        </w:tabs>
        <w:spacing w:before="243" w:line="230" w:lineRule="auto"/>
        <w:ind w:right="303"/>
        <w:jc w:val="both"/>
      </w:pPr>
      <w:r>
        <w:rPr>
          <w:color w:val="231F20"/>
        </w:rPr>
        <w:t xml:space="preserve">deliberately destroying, falsifying, altering, or concealing of evidence material to </w:t>
      </w:r>
      <w:proofErr w:type="spellStart"/>
      <w:r>
        <w:rPr>
          <w:color w:val="231F20"/>
        </w:rPr>
        <w:t>theinvestigation</w:t>
      </w:r>
      <w:proofErr w:type="spellEnd"/>
      <w:r>
        <w:rPr>
          <w:color w:val="231F20"/>
        </w:rPr>
        <w:t xml:space="preserve"> or making false statements to investigators in order to materially impede investigation by Public Procurement Regulatory Authority (PPRA) or any other appropriate authority appointed by Government</w:t>
      </w:r>
      <w:r w:rsidR="00A12A03">
        <w:rPr>
          <w:color w:val="231F20"/>
        </w:rPr>
        <w:t xml:space="preserve"> </w:t>
      </w:r>
      <w:r>
        <w:rPr>
          <w:color w:val="231F20"/>
        </w:rPr>
        <w:t>of</w:t>
      </w:r>
      <w:r w:rsidR="00A12A03">
        <w:rPr>
          <w:color w:val="231F20"/>
        </w:rPr>
        <w:t xml:space="preserve"> </w:t>
      </w:r>
      <w:r>
        <w:rPr>
          <w:color w:val="231F20"/>
        </w:rPr>
        <w:t>Kenya</w:t>
      </w:r>
      <w:r w:rsidR="00A12A03">
        <w:rPr>
          <w:color w:val="231F20"/>
        </w:rPr>
        <w:t xml:space="preserve"> </w:t>
      </w:r>
      <w:r>
        <w:rPr>
          <w:color w:val="231F20"/>
        </w:rPr>
        <w:t>into</w:t>
      </w:r>
      <w:r w:rsidR="00A12A03">
        <w:rPr>
          <w:color w:val="231F20"/>
        </w:rPr>
        <w:t xml:space="preserve"> </w:t>
      </w:r>
      <w:r>
        <w:rPr>
          <w:color w:val="231F20"/>
        </w:rPr>
        <w:t>allegations</w:t>
      </w:r>
      <w:r w:rsidR="00A12A03">
        <w:rPr>
          <w:color w:val="231F20"/>
        </w:rPr>
        <w:t xml:space="preserve"> </w:t>
      </w:r>
      <w:r>
        <w:rPr>
          <w:color w:val="231F20"/>
        </w:rPr>
        <w:t>of</w:t>
      </w:r>
      <w:r w:rsidR="00A12A03">
        <w:rPr>
          <w:color w:val="231F20"/>
        </w:rPr>
        <w:t xml:space="preserve"> </w:t>
      </w:r>
      <w:r>
        <w:rPr>
          <w:color w:val="231F20"/>
        </w:rPr>
        <w:t>a</w:t>
      </w:r>
      <w:r w:rsidR="00A12A03">
        <w:rPr>
          <w:color w:val="231F20"/>
        </w:rPr>
        <w:t xml:space="preserve"> </w:t>
      </w:r>
      <w:r>
        <w:rPr>
          <w:color w:val="231F20"/>
        </w:rPr>
        <w:t>corrupt,</w:t>
      </w:r>
      <w:r w:rsidR="00A12A03">
        <w:rPr>
          <w:color w:val="231F20"/>
        </w:rPr>
        <w:t xml:space="preserve"> </w:t>
      </w:r>
      <w:r>
        <w:rPr>
          <w:color w:val="231F20"/>
        </w:rPr>
        <w:t>fraudulent,</w:t>
      </w:r>
      <w:r w:rsidR="00A12A03">
        <w:rPr>
          <w:color w:val="231F20"/>
        </w:rPr>
        <w:t xml:space="preserve"> </w:t>
      </w:r>
      <w:r>
        <w:rPr>
          <w:color w:val="231F20"/>
        </w:rPr>
        <w:t>coercive,</w:t>
      </w:r>
      <w:r w:rsidR="00A12A03">
        <w:rPr>
          <w:color w:val="231F20"/>
        </w:rPr>
        <w:t xml:space="preserve"> </w:t>
      </w:r>
      <w:r>
        <w:rPr>
          <w:color w:val="231F20"/>
        </w:rPr>
        <w:t>or</w:t>
      </w:r>
      <w:r w:rsidR="00A12A03">
        <w:rPr>
          <w:color w:val="231F20"/>
        </w:rPr>
        <w:t xml:space="preserve"> </w:t>
      </w:r>
      <w:r>
        <w:rPr>
          <w:color w:val="231F20"/>
        </w:rPr>
        <w:t>collusive</w:t>
      </w:r>
      <w:r w:rsidR="00A12A03">
        <w:rPr>
          <w:color w:val="231F20"/>
        </w:rPr>
        <w:t xml:space="preserve"> </w:t>
      </w:r>
      <w:r>
        <w:rPr>
          <w:color w:val="231F20"/>
        </w:rPr>
        <w:t>practice;</w:t>
      </w:r>
      <w:r w:rsidR="00A12A03">
        <w:rPr>
          <w:color w:val="231F20"/>
        </w:rPr>
        <w:t xml:space="preserve"> </w:t>
      </w:r>
      <w:r>
        <w:rPr>
          <w:color w:val="231F20"/>
        </w:rPr>
        <w:t>and/or threatening, harassing, or intimidating any party to prevent it from disclosing its knowledge of matters</w:t>
      </w:r>
      <w:r w:rsidR="00A12A03">
        <w:rPr>
          <w:color w:val="231F20"/>
        </w:rPr>
        <w:t xml:space="preserve"> </w:t>
      </w:r>
      <w:r>
        <w:rPr>
          <w:color w:val="231F20"/>
        </w:rPr>
        <w:t>relevant</w:t>
      </w:r>
      <w:r w:rsidR="00A12A03">
        <w:rPr>
          <w:color w:val="231F20"/>
        </w:rPr>
        <w:t xml:space="preserve"> </w:t>
      </w:r>
      <w:r>
        <w:rPr>
          <w:color w:val="231F20"/>
        </w:rPr>
        <w:t>to</w:t>
      </w:r>
      <w:r w:rsidR="00A12A03">
        <w:rPr>
          <w:color w:val="231F20"/>
        </w:rPr>
        <w:t xml:space="preserve"> </w:t>
      </w:r>
      <w:r>
        <w:rPr>
          <w:color w:val="231F20"/>
        </w:rPr>
        <w:t>the</w:t>
      </w:r>
      <w:r w:rsidR="00A12A03">
        <w:rPr>
          <w:color w:val="231F20"/>
        </w:rPr>
        <w:t xml:space="preserve"> </w:t>
      </w:r>
      <w:r>
        <w:rPr>
          <w:color w:val="231F20"/>
        </w:rPr>
        <w:t>investigation</w:t>
      </w:r>
      <w:r w:rsidR="00A12A03">
        <w:rPr>
          <w:color w:val="231F20"/>
        </w:rPr>
        <w:t xml:space="preserve"> </w:t>
      </w:r>
      <w:r>
        <w:rPr>
          <w:color w:val="231F20"/>
        </w:rPr>
        <w:t>or</w:t>
      </w:r>
      <w:r w:rsidR="00A12A03">
        <w:rPr>
          <w:color w:val="231F20"/>
        </w:rPr>
        <w:t xml:space="preserve"> </w:t>
      </w:r>
      <w:r>
        <w:rPr>
          <w:color w:val="231F20"/>
        </w:rPr>
        <w:t>from</w:t>
      </w:r>
      <w:r w:rsidR="00A12A03">
        <w:rPr>
          <w:color w:val="231F20"/>
        </w:rPr>
        <w:t xml:space="preserve"> </w:t>
      </w:r>
      <w:r>
        <w:rPr>
          <w:color w:val="231F20"/>
        </w:rPr>
        <w:t>pursuing</w:t>
      </w:r>
      <w:r w:rsidR="00A12A03">
        <w:rPr>
          <w:color w:val="231F20"/>
        </w:rPr>
        <w:t xml:space="preserve"> </w:t>
      </w:r>
      <w:r>
        <w:rPr>
          <w:color w:val="231F20"/>
        </w:rPr>
        <w:t>the</w:t>
      </w:r>
      <w:r w:rsidR="00A12A03">
        <w:rPr>
          <w:color w:val="231F20"/>
        </w:rPr>
        <w:t xml:space="preserve"> </w:t>
      </w:r>
      <w:r>
        <w:rPr>
          <w:color w:val="231F20"/>
        </w:rPr>
        <w:t>investigation;</w:t>
      </w:r>
      <w:r w:rsidR="00A12A03">
        <w:rPr>
          <w:color w:val="231F20"/>
        </w:rPr>
        <w:t xml:space="preserve"> </w:t>
      </w:r>
      <w:r>
        <w:rPr>
          <w:color w:val="231F20"/>
        </w:rPr>
        <w:t>or</w:t>
      </w:r>
    </w:p>
    <w:p w14:paraId="5E9C4CCF" w14:textId="77777777" w:rsidR="005E6E3D" w:rsidRDefault="007B664E" w:rsidP="002C041F">
      <w:pPr>
        <w:pStyle w:val="ListParagraph"/>
        <w:numPr>
          <w:ilvl w:val="2"/>
          <w:numId w:val="77"/>
        </w:numPr>
        <w:tabs>
          <w:tab w:val="left" w:pos="1719"/>
        </w:tabs>
        <w:spacing w:before="248" w:line="230" w:lineRule="auto"/>
        <w:ind w:right="303"/>
        <w:jc w:val="both"/>
      </w:pPr>
      <w:r>
        <w:rPr>
          <w:color w:val="231F20"/>
        </w:rPr>
        <w:t>acts</w:t>
      </w:r>
      <w:r w:rsidR="00A12A03">
        <w:rPr>
          <w:color w:val="231F20"/>
        </w:rPr>
        <w:t xml:space="preserve"> </w:t>
      </w:r>
      <w:r>
        <w:rPr>
          <w:color w:val="231F20"/>
        </w:rPr>
        <w:t>intended</w:t>
      </w:r>
      <w:r w:rsidR="00A12A03">
        <w:rPr>
          <w:color w:val="231F20"/>
        </w:rPr>
        <w:t xml:space="preserve"> </w:t>
      </w:r>
      <w:r>
        <w:rPr>
          <w:color w:val="231F20"/>
        </w:rPr>
        <w:t>to</w:t>
      </w:r>
      <w:r w:rsidR="00A12A03">
        <w:rPr>
          <w:color w:val="231F20"/>
        </w:rPr>
        <w:t xml:space="preserve"> </w:t>
      </w:r>
      <w:r>
        <w:rPr>
          <w:color w:val="231F20"/>
        </w:rPr>
        <w:t>materially</w:t>
      </w:r>
      <w:r w:rsidR="00A12A03">
        <w:rPr>
          <w:color w:val="231F20"/>
        </w:rPr>
        <w:t xml:space="preserve"> </w:t>
      </w:r>
      <w:r>
        <w:rPr>
          <w:color w:val="231F20"/>
        </w:rPr>
        <w:t>impede</w:t>
      </w:r>
      <w:r w:rsidR="00A12A03">
        <w:rPr>
          <w:color w:val="231F20"/>
        </w:rPr>
        <w:t xml:space="preserve"> </w:t>
      </w:r>
      <w:r>
        <w:rPr>
          <w:color w:val="231F20"/>
        </w:rPr>
        <w:t>the</w:t>
      </w:r>
      <w:r w:rsidR="00A12A03">
        <w:rPr>
          <w:color w:val="231F20"/>
        </w:rPr>
        <w:t xml:space="preserve"> </w:t>
      </w:r>
      <w:r>
        <w:rPr>
          <w:color w:val="231F20"/>
        </w:rPr>
        <w:t>exercise</w:t>
      </w:r>
      <w:r w:rsidR="00A12A03">
        <w:rPr>
          <w:color w:val="231F20"/>
        </w:rPr>
        <w:t xml:space="preserve"> </w:t>
      </w:r>
      <w:r>
        <w:rPr>
          <w:color w:val="231F20"/>
        </w:rPr>
        <w:t>of</w:t>
      </w:r>
      <w:r w:rsidR="00A12A03">
        <w:rPr>
          <w:color w:val="231F20"/>
        </w:rPr>
        <w:t xml:space="preserve"> </w:t>
      </w:r>
      <w:r>
        <w:rPr>
          <w:color w:val="231F20"/>
        </w:rPr>
        <w:t>the</w:t>
      </w:r>
      <w:r w:rsidR="00A12A03">
        <w:rPr>
          <w:color w:val="231F20"/>
        </w:rPr>
        <w:t xml:space="preserve"> </w:t>
      </w:r>
      <w:r>
        <w:rPr>
          <w:color w:val="231F20"/>
        </w:rPr>
        <w:t>PPRA's</w:t>
      </w:r>
      <w:r w:rsidR="00A12A03">
        <w:rPr>
          <w:color w:val="231F20"/>
        </w:rPr>
        <w:t xml:space="preserve"> </w:t>
      </w:r>
      <w:r>
        <w:rPr>
          <w:color w:val="231F20"/>
        </w:rPr>
        <w:t>or</w:t>
      </w:r>
      <w:r w:rsidR="00A12A03">
        <w:rPr>
          <w:color w:val="231F20"/>
        </w:rPr>
        <w:t xml:space="preserve"> </w:t>
      </w:r>
      <w:r>
        <w:rPr>
          <w:color w:val="231F20"/>
        </w:rPr>
        <w:t>the</w:t>
      </w:r>
      <w:r w:rsidR="00A12A03">
        <w:rPr>
          <w:color w:val="231F20"/>
        </w:rPr>
        <w:t xml:space="preserve"> </w:t>
      </w:r>
      <w:r>
        <w:rPr>
          <w:color w:val="231F20"/>
        </w:rPr>
        <w:t>appointed</w:t>
      </w:r>
      <w:r w:rsidR="00A12A03">
        <w:rPr>
          <w:color w:val="231F20"/>
        </w:rPr>
        <w:t xml:space="preserve"> </w:t>
      </w:r>
      <w:r>
        <w:rPr>
          <w:color w:val="231F20"/>
        </w:rPr>
        <w:t>authority's</w:t>
      </w:r>
      <w:r w:rsidR="00A12A03">
        <w:rPr>
          <w:color w:val="231F20"/>
        </w:rPr>
        <w:t xml:space="preserve"> </w:t>
      </w:r>
      <w:r>
        <w:rPr>
          <w:color w:val="231F20"/>
        </w:rPr>
        <w:t>inspection and</w:t>
      </w:r>
      <w:r w:rsidR="00A12A03">
        <w:rPr>
          <w:color w:val="231F20"/>
        </w:rPr>
        <w:t xml:space="preserve"> </w:t>
      </w:r>
      <w:r>
        <w:rPr>
          <w:color w:val="231F20"/>
        </w:rPr>
        <w:t>audit</w:t>
      </w:r>
      <w:r w:rsidR="00A12A03">
        <w:rPr>
          <w:color w:val="231F20"/>
        </w:rPr>
        <w:t xml:space="preserve"> </w:t>
      </w:r>
      <w:r>
        <w:rPr>
          <w:color w:val="231F20"/>
        </w:rPr>
        <w:t>rights</w:t>
      </w:r>
      <w:r w:rsidR="00A12A03">
        <w:rPr>
          <w:color w:val="231F20"/>
        </w:rPr>
        <w:t xml:space="preserve"> </w:t>
      </w:r>
      <w:r>
        <w:rPr>
          <w:color w:val="231F20"/>
        </w:rPr>
        <w:t>provided</w:t>
      </w:r>
      <w:r w:rsidR="00A12A03">
        <w:rPr>
          <w:color w:val="231F20"/>
        </w:rPr>
        <w:t xml:space="preserve"> </w:t>
      </w:r>
      <w:r>
        <w:rPr>
          <w:color w:val="231F20"/>
        </w:rPr>
        <w:t>for</w:t>
      </w:r>
      <w:r w:rsidR="00A12A03">
        <w:rPr>
          <w:color w:val="231F20"/>
        </w:rPr>
        <w:t xml:space="preserve"> </w:t>
      </w:r>
      <w:r>
        <w:rPr>
          <w:color w:val="231F20"/>
        </w:rPr>
        <w:t>under</w:t>
      </w:r>
      <w:r w:rsidR="00A12A03">
        <w:rPr>
          <w:color w:val="231F20"/>
        </w:rPr>
        <w:t xml:space="preserve"> </w:t>
      </w:r>
      <w:r>
        <w:rPr>
          <w:color w:val="231F20"/>
        </w:rPr>
        <w:t>paragraph</w:t>
      </w:r>
      <w:r w:rsidR="00A12A03">
        <w:rPr>
          <w:color w:val="231F20"/>
        </w:rPr>
        <w:t xml:space="preserve"> </w:t>
      </w:r>
      <w:r>
        <w:rPr>
          <w:color w:val="231F20"/>
        </w:rPr>
        <w:t>2.3</w:t>
      </w:r>
      <w:r w:rsidR="00A12A03">
        <w:rPr>
          <w:color w:val="231F20"/>
        </w:rPr>
        <w:t xml:space="preserve"> </w:t>
      </w:r>
      <w:r>
        <w:rPr>
          <w:color w:val="231F20"/>
        </w:rPr>
        <w:t>e.</w:t>
      </w:r>
      <w:r w:rsidR="00A12A03">
        <w:rPr>
          <w:color w:val="231F20"/>
        </w:rPr>
        <w:t xml:space="preserve"> </w:t>
      </w:r>
      <w:r>
        <w:rPr>
          <w:color w:val="231F20"/>
          <w:spacing w:val="-3"/>
        </w:rPr>
        <w:t>below.</w:t>
      </w:r>
    </w:p>
    <w:p w14:paraId="2D3B7F3C" w14:textId="77777777" w:rsidR="005E6E3D" w:rsidRDefault="007B664E" w:rsidP="002C041F">
      <w:pPr>
        <w:pStyle w:val="ListParagraph"/>
        <w:numPr>
          <w:ilvl w:val="0"/>
          <w:numId w:val="77"/>
        </w:numPr>
        <w:tabs>
          <w:tab w:val="left" w:pos="1041"/>
        </w:tabs>
        <w:spacing w:line="230" w:lineRule="auto"/>
        <w:ind w:right="303" w:hanging="371"/>
        <w:jc w:val="both"/>
      </w:pPr>
      <w:r>
        <w:rPr>
          <w:color w:val="231F20"/>
        </w:rPr>
        <w:t>Deﬁnes</w:t>
      </w:r>
      <w:r w:rsidR="00A12A03">
        <w:rPr>
          <w:color w:val="231F20"/>
        </w:rPr>
        <w:t xml:space="preserve"> </w:t>
      </w:r>
      <w:r>
        <w:rPr>
          <w:color w:val="231F20"/>
        </w:rPr>
        <w:t>more</w:t>
      </w:r>
      <w:r w:rsidR="00A12A03">
        <w:rPr>
          <w:color w:val="231F20"/>
        </w:rPr>
        <w:t xml:space="preserve"> </w:t>
      </w:r>
      <w:r>
        <w:rPr>
          <w:color w:val="231F20"/>
        </w:rPr>
        <w:t>speciﬁcally,</w:t>
      </w:r>
      <w:r w:rsidR="00A12A03">
        <w:rPr>
          <w:color w:val="231F20"/>
        </w:rPr>
        <w:t xml:space="preserve"> </w:t>
      </w:r>
      <w:r>
        <w:rPr>
          <w:color w:val="231F20"/>
        </w:rPr>
        <w:t>in</w:t>
      </w:r>
      <w:r w:rsidR="00A12A03">
        <w:rPr>
          <w:color w:val="231F20"/>
        </w:rPr>
        <w:t xml:space="preserve"> </w:t>
      </w:r>
      <w:r>
        <w:rPr>
          <w:color w:val="231F20"/>
        </w:rPr>
        <w:t>accordance</w:t>
      </w:r>
      <w:r w:rsidR="00A12A03">
        <w:rPr>
          <w:color w:val="231F20"/>
        </w:rPr>
        <w:t xml:space="preserve"> </w:t>
      </w:r>
      <w:r>
        <w:rPr>
          <w:color w:val="231F20"/>
        </w:rPr>
        <w:t>with</w:t>
      </w:r>
      <w:r w:rsidR="00A12A03">
        <w:rPr>
          <w:color w:val="231F20"/>
        </w:rPr>
        <w:t xml:space="preserve"> </w:t>
      </w:r>
      <w:r>
        <w:rPr>
          <w:color w:val="231F20"/>
        </w:rPr>
        <w:t>the</w:t>
      </w:r>
      <w:r w:rsidR="00A12A03">
        <w:rPr>
          <w:color w:val="231F20"/>
        </w:rPr>
        <w:t xml:space="preserve"> </w:t>
      </w:r>
      <w:r>
        <w:rPr>
          <w:color w:val="231F20"/>
        </w:rPr>
        <w:t>above</w:t>
      </w:r>
      <w:r w:rsidR="00A12A03">
        <w:rPr>
          <w:color w:val="231F20"/>
        </w:rPr>
        <w:t xml:space="preserve"> </w:t>
      </w:r>
      <w:r>
        <w:rPr>
          <w:color w:val="231F20"/>
        </w:rPr>
        <w:t>procurement</w:t>
      </w:r>
      <w:r w:rsidR="00A12A03">
        <w:rPr>
          <w:color w:val="231F20"/>
        </w:rPr>
        <w:t xml:space="preserve"> </w:t>
      </w:r>
      <w:r>
        <w:rPr>
          <w:color w:val="231F20"/>
        </w:rPr>
        <w:t>Act</w:t>
      </w:r>
      <w:r w:rsidR="00A12A03">
        <w:rPr>
          <w:color w:val="231F20"/>
        </w:rPr>
        <w:t xml:space="preserve"> </w:t>
      </w:r>
      <w:r>
        <w:rPr>
          <w:color w:val="231F20"/>
        </w:rPr>
        <w:t>provisions</w:t>
      </w:r>
      <w:r w:rsidR="00A12A03">
        <w:rPr>
          <w:color w:val="231F20"/>
        </w:rPr>
        <w:t xml:space="preserve"> </w:t>
      </w:r>
      <w:r>
        <w:rPr>
          <w:color w:val="231F20"/>
        </w:rPr>
        <w:t>set</w:t>
      </w:r>
      <w:r w:rsidR="00A12A03">
        <w:rPr>
          <w:color w:val="231F20"/>
        </w:rPr>
        <w:t xml:space="preserve"> </w:t>
      </w:r>
      <w:r>
        <w:rPr>
          <w:color w:val="231F20"/>
        </w:rPr>
        <w:t>forth</w:t>
      </w:r>
      <w:r w:rsidR="00A12A03">
        <w:rPr>
          <w:color w:val="231F20"/>
        </w:rPr>
        <w:t xml:space="preserve"> </w:t>
      </w:r>
      <w:r>
        <w:rPr>
          <w:color w:val="231F20"/>
        </w:rPr>
        <w:t>for</w:t>
      </w:r>
      <w:r w:rsidR="00A12A03">
        <w:rPr>
          <w:color w:val="231F20"/>
        </w:rPr>
        <w:t xml:space="preserve"> </w:t>
      </w:r>
      <w:r>
        <w:rPr>
          <w:color w:val="231F20"/>
        </w:rPr>
        <w:t>fraudulent and</w:t>
      </w:r>
      <w:r w:rsidR="00A12A03">
        <w:rPr>
          <w:color w:val="231F20"/>
        </w:rPr>
        <w:t xml:space="preserve"> </w:t>
      </w:r>
      <w:r>
        <w:rPr>
          <w:color w:val="231F20"/>
        </w:rPr>
        <w:t>collusive</w:t>
      </w:r>
      <w:r w:rsidR="00A12A03">
        <w:rPr>
          <w:color w:val="231F20"/>
        </w:rPr>
        <w:t xml:space="preserve"> </w:t>
      </w:r>
      <w:r>
        <w:rPr>
          <w:color w:val="231F20"/>
        </w:rPr>
        <w:t>practices</w:t>
      </w:r>
      <w:r w:rsidR="00A12A03">
        <w:rPr>
          <w:color w:val="231F20"/>
        </w:rPr>
        <w:t xml:space="preserve"> </w:t>
      </w:r>
      <w:r>
        <w:rPr>
          <w:color w:val="231F20"/>
        </w:rPr>
        <w:t>as</w:t>
      </w:r>
      <w:r w:rsidR="00A12A03">
        <w:rPr>
          <w:color w:val="231F20"/>
        </w:rPr>
        <w:t xml:space="preserve"> </w:t>
      </w:r>
      <w:r>
        <w:rPr>
          <w:color w:val="231F20"/>
        </w:rPr>
        <w:t>follows:</w:t>
      </w:r>
    </w:p>
    <w:p w14:paraId="5E8CF910" w14:textId="77777777" w:rsidR="005E6E3D" w:rsidRDefault="007B664E">
      <w:pPr>
        <w:pStyle w:val="BodyText"/>
        <w:spacing w:before="245" w:line="230" w:lineRule="auto"/>
        <w:ind w:left="1046" w:right="304" w:hanging="6"/>
        <w:jc w:val="both"/>
      </w:pPr>
      <w:r>
        <w:rPr>
          <w:color w:val="231F20"/>
        </w:rPr>
        <w:t>"fraudulent practice" includes a misrepresentation of fact in order to inﬂuence a procurement or disposal process</w:t>
      </w:r>
      <w:r w:rsidR="001D5326">
        <w:rPr>
          <w:color w:val="231F20"/>
        </w:rPr>
        <w:t xml:space="preserve"> </w:t>
      </w:r>
      <w:r>
        <w:rPr>
          <w:color w:val="231F20"/>
        </w:rPr>
        <w:t>or</w:t>
      </w:r>
      <w:r w:rsidR="001D5326">
        <w:rPr>
          <w:color w:val="231F20"/>
        </w:rPr>
        <w:t xml:space="preserve"> </w:t>
      </w:r>
      <w:r>
        <w:rPr>
          <w:color w:val="231F20"/>
        </w:rPr>
        <w:t>the</w:t>
      </w:r>
      <w:r w:rsidR="001D5326">
        <w:rPr>
          <w:color w:val="231F20"/>
        </w:rPr>
        <w:t xml:space="preserve"> </w:t>
      </w:r>
      <w:r>
        <w:rPr>
          <w:color w:val="231F20"/>
        </w:rPr>
        <w:t>exercise</w:t>
      </w:r>
      <w:r w:rsidR="001D5326">
        <w:rPr>
          <w:color w:val="231F20"/>
        </w:rPr>
        <w:t xml:space="preserve"> </w:t>
      </w:r>
      <w:r>
        <w:rPr>
          <w:color w:val="231F20"/>
        </w:rPr>
        <w:t>of</w:t>
      </w:r>
      <w:r w:rsidR="001D5326">
        <w:rPr>
          <w:color w:val="231F20"/>
        </w:rPr>
        <w:t xml:space="preserve"> </w:t>
      </w:r>
      <w:r>
        <w:rPr>
          <w:color w:val="231F20"/>
        </w:rPr>
        <w:t>a</w:t>
      </w:r>
      <w:r w:rsidR="001D5326">
        <w:rPr>
          <w:color w:val="231F20"/>
        </w:rPr>
        <w:t xml:space="preserve"> </w:t>
      </w:r>
      <w:r>
        <w:rPr>
          <w:color w:val="231F20"/>
        </w:rPr>
        <w:t>contract</w:t>
      </w:r>
      <w:r w:rsidR="001D5326">
        <w:rPr>
          <w:color w:val="231F20"/>
        </w:rPr>
        <w:t xml:space="preserve"> </w:t>
      </w:r>
      <w:r>
        <w:rPr>
          <w:color w:val="231F20"/>
        </w:rPr>
        <w:t>to</w:t>
      </w:r>
      <w:r w:rsidR="001D5326">
        <w:rPr>
          <w:color w:val="231F20"/>
        </w:rPr>
        <w:t xml:space="preserve"> </w:t>
      </w:r>
      <w:r>
        <w:rPr>
          <w:color w:val="231F20"/>
        </w:rPr>
        <w:t>the</w:t>
      </w:r>
      <w:r w:rsidR="001D5326">
        <w:rPr>
          <w:color w:val="231F20"/>
        </w:rPr>
        <w:t xml:space="preserve"> </w:t>
      </w:r>
      <w:r>
        <w:rPr>
          <w:color w:val="231F20"/>
        </w:rPr>
        <w:t>detriment</w:t>
      </w:r>
      <w:r w:rsidR="001D5326">
        <w:rPr>
          <w:color w:val="231F20"/>
        </w:rPr>
        <w:t xml:space="preserve"> </w:t>
      </w:r>
      <w:r>
        <w:rPr>
          <w:color w:val="231F20"/>
        </w:rPr>
        <w:t>of</w:t>
      </w:r>
      <w:r w:rsidR="001D5326">
        <w:rPr>
          <w:color w:val="231F20"/>
        </w:rPr>
        <w:t xml:space="preserve"> </w:t>
      </w:r>
      <w:r>
        <w:rPr>
          <w:color w:val="231F20"/>
        </w:rPr>
        <w:t>the</w:t>
      </w:r>
      <w:r w:rsidR="001D5326">
        <w:rPr>
          <w:color w:val="231F20"/>
        </w:rPr>
        <w:t xml:space="preserve"> </w:t>
      </w:r>
      <w:r>
        <w:rPr>
          <w:color w:val="231F20"/>
        </w:rPr>
        <w:t>procuring</w:t>
      </w:r>
      <w:r w:rsidR="001D5326">
        <w:rPr>
          <w:color w:val="231F20"/>
        </w:rPr>
        <w:t xml:space="preserve"> </w:t>
      </w:r>
      <w:r>
        <w:rPr>
          <w:color w:val="231F20"/>
        </w:rPr>
        <w:t>entity</w:t>
      </w:r>
      <w:r w:rsidR="001D5326">
        <w:rPr>
          <w:color w:val="231F20"/>
        </w:rPr>
        <w:t xml:space="preserve"> </w:t>
      </w:r>
      <w:r>
        <w:rPr>
          <w:color w:val="231F20"/>
        </w:rPr>
        <w:t>or</w:t>
      </w:r>
      <w:r w:rsidR="001D5326">
        <w:rPr>
          <w:color w:val="231F20"/>
        </w:rPr>
        <w:t xml:space="preserve"> </w:t>
      </w:r>
      <w:r>
        <w:rPr>
          <w:color w:val="231F20"/>
        </w:rPr>
        <w:t>the</w:t>
      </w:r>
      <w:r w:rsidR="001D5326">
        <w:rPr>
          <w:color w:val="231F20"/>
        </w:rPr>
        <w:t xml:space="preserve"> </w:t>
      </w:r>
      <w:r>
        <w:rPr>
          <w:color w:val="231F20"/>
        </w:rPr>
        <w:t>tenderer</w:t>
      </w:r>
      <w:r w:rsidR="001D5326">
        <w:rPr>
          <w:color w:val="231F20"/>
        </w:rPr>
        <w:t xml:space="preserve"> </w:t>
      </w:r>
      <w:r>
        <w:rPr>
          <w:color w:val="231F20"/>
        </w:rPr>
        <w:t>or</w:t>
      </w:r>
      <w:r w:rsidR="001D5326">
        <w:rPr>
          <w:color w:val="231F20"/>
        </w:rPr>
        <w:t xml:space="preserve"> </w:t>
      </w:r>
      <w:r>
        <w:rPr>
          <w:color w:val="231F20"/>
        </w:rPr>
        <w:t>the</w:t>
      </w:r>
      <w:r w:rsidR="001D5326">
        <w:rPr>
          <w:color w:val="231F20"/>
        </w:rPr>
        <w:t xml:space="preserve"> </w:t>
      </w:r>
      <w:r>
        <w:rPr>
          <w:color w:val="231F20"/>
        </w:rPr>
        <w:t>contractor, and</w:t>
      </w:r>
      <w:r w:rsidR="001D5326">
        <w:rPr>
          <w:color w:val="231F20"/>
        </w:rPr>
        <w:t xml:space="preserve"> </w:t>
      </w:r>
      <w:r>
        <w:rPr>
          <w:color w:val="231F20"/>
        </w:rPr>
        <w:t>includes</w:t>
      </w:r>
      <w:r w:rsidR="001D5326">
        <w:rPr>
          <w:color w:val="231F20"/>
        </w:rPr>
        <w:t xml:space="preserve"> </w:t>
      </w:r>
      <w:r>
        <w:rPr>
          <w:color w:val="231F20"/>
        </w:rPr>
        <w:t>collusive</w:t>
      </w:r>
      <w:r w:rsidR="001D5326">
        <w:rPr>
          <w:color w:val="231F20"/>
        </w:rPr>
        <w:t xml:space="preserve"> </w:t>
      </w:r>
      <w:r>
        <w:rPr>
          <w:color w:val="231F20"/>
        </w:rPr>
        <w:t>practices</w:t>
      </w:r>
      <w:r w:rsidR="001D5326">
        <w:rPr>
          <w:color w:val="231F20"/>
        </w:rPr>
        <w:t xml:space="preserve"> </w:t>
      </w:r>
      <w:r>
        <w:rPr>
          <w:color w:val="231F20"/>
        </w:rPr>
        <w:t>amongst</w:t>
      </w:r>
      <w:r w:rsidR="001D5326">
        <w:rPr>
          <w:color w:val="231F20"/>
        </w:rPr>
        <w:t xml:space="preserve"> </w:t>
      </w:r>
      <w:r>
        <w:rPr>
          <w:color w:val="231F20"/>
        </w:rPr>
        <w:t>tenderers</w:t>
      </w:r>
      <w:r w:rsidR="001D5326">
        <w:rPr>
          <w:color w:val="231F20"/>
        </w:rPr>
        <w:t xml:space="preserve"> </w:t>
      </w:r>
      <w:r>
        <w:rPr>
          <w:color w:val="231F20"/>
        </w:rPr>
        <w:t>prior</w:t>
      </w:r>
      <w:r w:rsidR="001D5326">
        <w:rPr>
          <w:color w:val="231F20"/>
        </w:rPr>
        <w:t xml:space="preserve"> </w:t>
      </w:r>
      <w:r>
        <w:rPr>
          <w:color w:val="231F20"/>
        </w:rPr>
        <w:t>to</w:t>
      </w:r>
      <w:r w:rsidR="001D5326">
        <w:rPr>
          <w:color w:val="231F20"/>
        </w:rPr>
        <w:t xml:space="preserve"> </w:t>
      </w:r>
      <w:r>
        <w:rPr>
          <w:color w:val="231F20"/>
        </w:rPr>
        <w:t>or</w:t>
      </w:r>
      <w:r w:rsidR="001D5326">
        <w:rPr>
          <w:color w:val="231F20"/>
        </w:rPr>
        <w:t xml:space="preserve"> </w:t>
      </w:r>
      <w:r>
        <w:rPr>
          <w:color w:val="231F20"/>
        </w:rPr>
        <w:t>after</w:t>
      </w:r>
      <w:r w:rsidR="001D5326">
        <w:rPr>
          <w:color w:val="231F20"/>
        </w:rPr>
        <w:t xml:space="preserve"> </w:t>
      </w:r>
      <w:r>
        <w:rPr>
          <w:color w:val="231F20"/>
        </w:rPr>
        <w:t>tender</w:t>
      </w:r>
      <w:r w:rsidR="001D5326">
        <w:rPr>
          <w:color w:val="231F20"/>
        </w:rPr>
        <w:t xml:space="preserve"> </w:t>
      </w:r>
      <w:r>
        <w:rPr>
          <w:color w:val="231F20"/>
        </w:rPr>
        <w:t>submission</w:t>
      </w:r>
      <w:r w:rsidR="001D5326">
        <w:rPr>
          <w:color w:val="231F20"/>
        </w:rPr>
        <w:t xml:space="preserve"> </w:t>
      </w:r>
      <w:r>
        <w:rPr>
          <w:color w:val="231F20"/>
        </w:rPr>
        <w:t>designed</w:t>
      </w:r>
      <w:r w:rsidR="001D5326">
        <w:rPr>
          <w:color w:val="231F20"/>
        </w:rPr>
        <w:t xml:space="preserve"> </w:t>
      </w:r>
      <w:r>
        <w:rPr>
          <w:color w:val="231F20"/>
        </w:rPr>
        <w:t>to</w:t>
      </w:r>
      <w:r w:rsidR="001D5326">
        <w:rPr>
          <w:color w:val="231F20"/>
        </w:rPr>
        <w:t xml:space="preserve"> </w:t>
      </w:r>
      <w:r>
        <w:rPr>
          <w:color w:val="231F20"/>
        </w:rPr>
        <w:t>establish tender</w:t>
      </w:r>
      <w:r w:rsidR="001D5326">
        <w:rPr>
          <w:color w:val="231F20"/>
        </w:rPr>
        <w:t xml:space="preserve"> </w:t>
      </w:r>
      <w:r>
        <w:rPr>
          <w:color w:val="231F20"/>
        </w:rPr>
        <w:t>prices</w:t>
      </w:r>
      <w:r w:rsidR="001D5326">
        <w:rPr>
          <w:color w:val="231F20"/>
        </w:rPr>
        <w:t xml:space="preserve"> </w:t>
      </w:r>
      <w:r>
        <w:rPr>
          <w:color w:val="231F20"/>
        </w:rPr>
        <w:t>at</w:t>
      </w:r>
      <w:r w:rsidR="001D5326">
        <w:rPr>
          <w:color w:val="231F20"/>
        </w:rPr>
        <w:t xml:space="preserve"> </w:t>
      </w:r>
      <w:r>
        <w:rPr>
          <w:color w:val="231F20"/>
        </w:rPr>
        <w:t>artiﬁcial</w:t>
      </w:r>
      <w:r w:rsidR="001D5326">
        <w:rPr>
          <w:color w:val="231F20"/>
        </w:rPr>
        <w:t xml:space="preserve"> </w:t>
      </w:r>
      <w:r>
        <w:rPr>
          <w:color w:val="231F20"/>
        </w:rPr>
        <w:t>non-competitive</w:t>
      </w:r>
      <w:r w:rsidR="001D5326">
        <w:rPr>
          <w:color w:val="231F20"/>
        </w:rPr>
        <w:t xml:space="preserve"> </w:t>
      </w:r>
      <w:r>
        <w:rPr>
          <w:color w:val="231F20"/>
        </w:rPr>
        <w:t>levels</w:t>
      </w:r>
      <w:r w:rsidR="001D5326">
        <w:rPr>
          <w:color w:val="231F20"/>
        </w:rPr>
        <w:t xml:space="preserve"> </w:t>
      </w:r>
      <w:r>
        <w:rPr>
          <w:color w:val="231F20"/>
        </w:rPr>
        <w:t>and</w:t>
      </w:r>
      <w:r w:rsidR="001D5326">
        <w:rPr>
          <w:color w:val="231F20"/>
        </w:rPr>
        <w:t xml:space="preserve"> </w:t>
      </w:r>
      <w:r>
        <w:rPr>
          <w:color w:val="231F20"/>
        </w:rPr>
        <w:t>to</w:t>
      </w:r>
      <w:r w:rsidR="001D5326">
        <w:rPr>
          <w:color w:val="231F20"/>
        </w:rPr>
        <w:t xml:space="preserve"> </w:t>
      </w:r>
      <w:r>
        <w:rPr>
          <w:color w:val="231F20"/>
        </w:rPr>
        <w:t>deprive</w:t>
      </w:r>
      <w:r w:rsidR="001D5326">
        <w:rPr>
          <w:color w:val="231F20"/>
        </w:rPr>
        <w:t xml:space="preserve"> </w:t>
      </w:r>
      <w:r>
        <w:rPr>
          <w:color w:val="231F20"/>
        </w:rPr>
        <w:t>the</w:t>
      </w:r>
      <w:r w:rsidR="001D5326">
        <w:rPr>
          <w:color w:val="231F20"/>
        </w:rPr>
        <w:t xml:space="preserve"> </w:t>
      </w:r>
      <w:r>
        <w:rPr>
          <w:color w:val="231F20"/>
        </w:rPr>
        <w:t>procuring</w:t>
      </w:r>
      <w:r w:rsidR="001D5326">
        <w:rPr>
          <w:color w:val="231F20"/>
        </w:rPr>
        <w:t xml:space="preserve"> </w:t>
      </w:r>
      <w:r>
        <w:rPr>
          <w:color w:val="231F20"/>
        </w:rPr>
        <w:t>entity</w:t>
      </w:r>
      <w:r w:rsidR="001D5326">
        <w:rPr>
          <w:color w:val="231F20"/>
        </w:rPr>
        <w:t xml:space="preserve"> </w:t>
      </w:r>
      <w:r>
        <w:rPr>
          <w:color w:val="231F20"/>
        </w:rPr>
        <w:t>of</w:t>
      </w:r>
      <w:r w:rsidR="001D5326">
        <w:rPr>
          <w:color w:val="231F20"/>
        </w:rPr>
        <w:t xml:space="preserve"> </w:t>
      </w:r>
      <w:r>
        <w:rPr>
          <w:color w:val="231F20"/>
        </w:rPr>
        <w:t>the</w:t>
      </w:r>
      <w:r w:rsidR="001D5326">
        <w:rPr>
          <w:color w:val="231F20"/>
        </w:rPr>
        <w:t xml:space="preserve"> </w:t>
      </w:r>
      <w:r>
        <w:rPr>
          <w:color w:val="231F20"/>
        </w:rPr>
        <w:t>beneﬁts</w:t>
      </w:r>
      <w:r w:rsidR="001D5326">
        <w:rPr>
          <w:color w:val="231F20"/>
        </w:rPr>
        <w:t xml:space="preserve"> </w:t>
      </w:r>
      <w:r>
        <w:rPr>
          <w:color w:val="231F20"/>
        </w:rPr>
        <w:t>of</w:t>
      </w:r>
      <w:r w:rsidR="001D5326">
        <w:rPr>
          <w:color w:val="231F20"/>
        </w:rPr>
        <w:t xml:space="preserve"> </w:t>
      </w:r>
      <w:r>
        <w:rPr>
          <w:color w:val="231F20"/>
        </w:rPr>
        <w:t>free</w:t>
      </w:r>
      <w:r w:rsidR="001D5326">
        <w:rPr>
          <w:color w:val="231F20"/>
        </w:rPr>
        <w:t xml:space="preserve"> </w:t>
      </w:r>
      <w:r>
        <w:rPr>
          <w:color w:val="231F20"/>
        </w:rPr>
        <w:t>and open</w:t>
      </w:r>
      <w:r w:rsidR="001D5326">
        <w:rPr>
          <w:color w:val="231F20"/>
        </w:rPr>
        <w:t xml:space="preserve"> </w:t>
      </w:r>
      <w:r>
        <w:rPr>
          <w:color w:val="231F20"/>
        </w:rPr>
        <w:t>competition.</w:t>
      </w:r>
    </w:p>
    <w:p w14:paraId="613BB39A" w14:textId="77777777" w:rsidR="005E6E3D" w:rsidRDefault="007B664E" w:rsidP="002C041F">
      <w:pPr>
        <w:pStyle w:val="ListParagraph"/>
        <w:numPr>
          <w:ilvl w:val="0"/>
          <w:numId w:val="77"/>
        </w:numPr>
        <w:tabs>
          <w:tab w:val="left" w:pos="1041"/>
        </w:tabs>
        <w:spacing w:before="240" w:line="230" w:lineRule="auto"/>
        <w:ind w:left="1045" w:right="304" w:hanging="370"/>
        <w:jc w:val="both"/>
      </w:pPr>
      <w:r>
        <w:rPr>
          <w:color w:val="231F20"/>
        </w:rPr>
        <w:t>Rejects</w:t>
      </w:r>
      <w:r w:rsidR="001D5326">
        <w:rPr>
          <w:color w:val="231F20"/>
        </w:rPr>
        <w:t xml:space="preserve"> </w:t>
      </w:r>
      <w:r>
        <w:rPr>
          <w:color w:val="231F20"/>
        </w:rPr>
        <w:t>a</w:t>
      </w:r>
      <w:r w:rsidR="001D5326">
        <w:rPr>
          <w:color w:val="231F20"/>
        </w:rPr>
        <w:t xml:space="preserve"> </w:t>
      </w:r>
      <w:r>
        <w:rPr>
          <w:color w:val="231F20"/>
        </w:rPr>
        <w:t>proposal</w:t>
      </w:r>
      <w:r w:rsidR="001D5326">
        <w:rPr>
          <w:color w:val="231F20"/>
        </w:rPr>
        <w:t xml:space="preserve"> </w:t>
      </w:r>
      <w:r>
        <w:rPr>
          <w:color w:val="231F20"/>
        </w:rPr>
        <w:t>for</w:t>
      </w:r>
      <w:r w:rsidR="001D5326">
        <w:rPr>
          <w:color w:val="231F20"/>
        </w:rPr>
        <w:t xml:space="preserve"> </w:t>
      </w:r>
      <w:r>
        <w:rPr>
          <w:color w:val="231F20"/>
        </w:rPr>
        <w:t>award</w:t>
      </w:r>
      <w:r>
        <w:rPr>
          <w:color w:val="231F20"/>
          <w:position w:val="11"/>
          <w:sz w:val="11"/>
        </w:rPr>
        <w:t>1</w:t>
      </w:r>
      <w:r w:rsidR="001D5326">
        <w:rPr>
          <w:color w:val="231F20"/>
          <w:position w:val="11"/>
          <w:sz w:val="11"/>
        </w:rPr>
        <w:t xml:space="preserve"> </w:t>
      </w:r>
      <w:r>
        <w:rPr>
          <w:color w:val="231F20"/>
        </w:rPr>
        <w:t>of</w:t>
      </w:r>
      <w:r w:rsidR="001D5326">
        <w:rPr>
          <w:color w:val="231F20"/>
        </w:rPr>
        <w:t xml:space="preserve"> </w:t>
      </w:r>
      <w:r>
        <w:rPr>
          <w:color w:val="231F20"/>
        </w:rPr>
        <w:t>a</w:t>
      </w:r>
      <w:r w:rsidR="001D5326">
        <w:rPr>
          <w:color w:val="231F20"/>
        </w:rPr>
        <w:t xml:space="preserve"> </w:t>
      </w:r>
      <w:r>
        <w:rPr>
          <w:color w:val="231F20"/>
        </w:rPr>
        <w:t>contract</w:t>
      </w:r>
      <w:r w:rsidR="001D5326">
        <w:rPr>
          <w:color w:val="231F20"/>
        </w:rPr>
        <w:t xml:space="preserve"> </w:t>
      </w:r>
      <w:r>
        <w:rPr>
          <w:color w:val="231F20"/>
        </w:rPr>
        <w:t>if</w:t>
      </w:r>
      <w:r w:rsidR="001D5326">
        <w:rPr>
          <w:color w:val="231F20"/>
        </w:rPr>
        <w:t xml:space="preserve"> </w:t>
      </w:r>
      <w:r>
        <w:rPr>
          <w:color w:val="231F20"/>
        </w:rPr>
        <w:t>PPRA</w:t>
      </w:r>
      <w:r w:rsidR="001D5326">
        <w:rPr>
          <w:color w:val="231F20"/>
        </w:rPr>
        <w:t xml:space="preserve"> </w:t>
      </w:r>
      <w:r>
        <w:rPr>
          <w:color w:val="231F20"/>
        </w:rPr>
        <w:t>determines</w:t>
      </w:r>
      <w:r w:rsidR="001D5326">
        <w:rPr>
          <w:color w:val="231F20"/>
        </w:rPr>
        <w:t xml:space="preserve"> </w:t>
      </w:r>
      <w:r>
        <w:rPr>
          <w:color w:val="231F20"/>
        </w:rPr>
        <w:t>that</w:t>
      </w:r>
      <w:r w:rsidR="001D5326">
        <w:rPr>
          <w:color w:val="231F20"/>
        </w:rPr>
        <w:t xml:space="preserve"> </w:t>
      </w:r>
      <w:r>
        <w:rPr>
          <w:color w:val="231F20"/>
        </w:rPr>
        <w:t>the</w:t>
      </w:r>
      <w:r w:rsidR="001D5326">
        <w:rPr>
          <w:color w:val="231F20"/>
        </w:rPr>
        <w:t xml:space="preserve"> </w:t>
      </w:r>
      <w:r>
        <w:rPr>
          <w:color w:val="231F20"/>
        </w:rPr>
        <w:t>ﬁrm</w:t>
      </w:r>
      <w:r w:rsidR="001D5326">
        <w:rPr>
          <w:color w:val="231F20"/>
        </w:rPr>
        <w:t xml:space="preserve"> </w:t>
      </w:r>
      <w:r>
        <w:rPr>
          <w:color w:val="231F20"/>
        </w:rPr>
        <w:t>or</w:t>
      </w:r>
      <w:r w:rsidR="001D5326">
        <w:rPr>
          <w:color w:val="231F20"/>
        </w:rPr>
        <w:t xml:space="preserve"> </w:t>
      </w:r>
      <w:r>
        <w:rPr>
          <w:color w:val="231F20"/>
        </w:rPr>
        <w:t>individual</w:t>
      </w:r>
      <w:r w:rsidR="001D5326">
        <w:rPr>
          <w:color w:val="231F20"/>
        </w:rPr>
        <w:t xml:space="preserve"> </w:t>
      </w:r>
      <w:r>
        <w:rPr>
          <w:color w:val="231F20"/>
        </w:rPr>
        <w:t>recommended</w:t>
      </w:r>
      <w:r w:rsidR="001D5326">
        <w:rPr>
          <w:color w:val="231F20"/>
        </w:rPr>
        <w:t xml:space="preserve"> </w:t>
      </w:r>
      <w:r>
        <w:rPr>
          <w:color w:val="231F20"/>
        </w:rPr>
        <w:t>for award,</w:t>
      </w:r>
      <w:r w:rsidR="001D5326">
        <w:rPr>
          <w:color w:val="231F20"/>
        </w:rPr>
        <w:t xml:space="preserve"> </w:t>
      </w:r>
      <w:r>
        <w:rPr>
          <w:color w:val="231F20"/>
        </w:rPr>
        <w:t>any</w:t>
      </w:r>
      <w:r w:rsidR="001D5326">
        <w:rPr>
          <w:color w:val="231F20"/>
        </w:rPr>
        <w:t xml:space="preserve"> </w:t>
      </w:r>
      <w:r>
        <w:rPr>
          <w:color w:val="231F20"/>
        </w:rPr>
        <w:t>of</w:t>
      </w:r>
      <w:r w:rsidR="001D5326">
        <w:rPr>
          <w:color w:val="231F20"/>
        </w:rPr>
        <w:t xml:space="preserve"> </w:t>
      </w:r>
      <w:r>
        <w:rPr>
          <w:color w:val="231F20"/>
        </w:rPr>
        <w:t>its</w:t>
      </w:r>
      <w:r w:rsidR="001D5326">
        <w:rPr>
          <w:color w:val="231F20"/>
        </w:rPr>
        <w:t xml:space="preserve"> </w:t>
      </w:r>
      <w:r>
        <w:rPr>
          <w:color w:val="231F20"/>
        </w:rPr>
        <w:t>personnel,</w:t>
      </w:r>
      <w:r w:rsidR="001D5326">
        <w:rPr>
          <w:color w:val="231F20"/>
        </w:rPr>
        <w:t xml:space="preserve"> </w:t>
      </w:r>
      <w:r>
        <w:rPr>
          <w:color w:val="231F20"/>
        </w:rPr>
        <w:t>or</w:t>
      </w:r>
      <w:r w:rsidR="001D5326">
        <w:rPr>
          <w:color w:val="231F20"/>
        </w:rPr>
        <w:t xml:space="preserve"> </w:t>
      </w:r>
      <w:r>
        <w:rPr>
          <w:color w:val="231F20"/>
        </w:rPr>
        <w:t>its</w:t>
      </w:r>
      <w:r w:rsidR="001D5326">
        <w:rPr>
          <w:color w:val="231F20"/>
        </w:rPr>
        <w:t xml:space="preserve"> </w:t>
      </w:r>
      <w:r>
        <w:rPr>
          <w:color w:val="231F20"/>
        </w:rPr>
        <w:t>agents,</w:t>
      </w:r>
      <w:r w:rsidR="001D5326">
        <w:rPr>
          <w:color w:val="231F20"/>
        </w:rPr>
        <w:t xml:space="preserve"> </w:t>
      </w:r>
      <w:r>
        <w:rPr>
          <w:color w:val="231F20"/>
        </w:rPr>
        <w:t>or</w:t>
      </w:r>
      <w:r w:rsidR="001D5326">
        <w:rPr>
          <w:color w:val="231F20"/>
        </w:rPr>
        <w:t xml:space="preserve"> </w:t>
      </w:r>
      <w:r>
        <w:rPr>
          <w:color w:val="231F20"/>
        </w:rPr>
        <w:t>its</w:t>
      </w:r>
      <w:r w:rsidR="001D5326">
        <w:rPr>
          <w:color w:val="231F20"/>
        </w:rPr>
        <w:t xml:space="preserve"> </w:t>
      </w:r>
      <w:r>
        <w:rPr>
          <w:color w:val="231F20"/>
        </w:rPr>
        <w:t>sub-consultants,</w:t>
      </w:r>
      <w:r w:rsidR="001D5326">
        <w:rPr>
          <w:color w:val="231F20"/>
        </w:rPr>
        <w:t xml:space="preserve"> </w:t>
      </w:r>
      <w:r>
        <w:rPr>
          <w:color w:val="231F20"/>
        </w:rPr>
        <w:t>sub-contractors,</w:t>
      </w:r>
      <w:r w:rsidR="001D5326">
        <w:rPr>
          <w:color w:val="231F20"/>
        </w:rPr>
        <w:t xml:space="preserve"> </w:t>
      </w:r>
      <w:r>
        <w:rPr>
          <w:color w:val="231F20"/>
        </w:rPr>
        <w:t>service</w:t>
      </w:r>
      <w:r w:rsidR="001D5326">
        <w:rPr>
          <w:color w:val="231F20"/>
        </w:rPr>
        <w:t xml:space="preserve"> </w:t>
      </w:r>
      <w:r>
        <w:rPr>
          <w:color w:val="231F20"/>
        </w:rPr>
        <w:t>providers,</w:t>
      </w:r>
      <w:r w:rsidR="001D5326">
        <w:rPr>
          <w:color w:val="231F20"/>
        </w:rPr>
        <w:t xml:space="preserve"> </w:t>
      </w:r>
      <w:r>
        <w:rPr>
          <w:color w:val="231F20"/>
        </w:rPr>
        <w:t>suppliers and/ or their employees, has, directly or indirectly, engaged in corrupt, fraudulent, collusive, coercive, or obstructive</w:t>
      </w:r>
      <w:r w:rsidR="001D5326">
        <w:rPr>
          <w:color w:val="231F20"/>
        </w:rPr>
        <w:t xml:space="preserve"> </w:t>
      </w:r>
      <w:r>
        <w:rPr>
          <w:color w:val="231F20"/>
        </w:rPr>
        <w:t>practices</w:t>
      </w:r>
      <w:r w:rsidR="001D5326">
        <w:rPr>
          <w:color w:val="231F20"/>
        </w:rPr>
        <w:t xml:space="preserve"> </w:t>
      </w:r>
      <w:r>
        <w:rPr>
          <w:color w:val="231F20"/>
        </w:rPr>
        <w:t>in</w:t>
      </w:r>
      <w:r w:rsidR="001D5326">
        <w:rPr>
          <w:color w:val="231F20"/>
        </w:rPr>
        <w:t xml:space="preserve"> </w:t>
      </w:r>
      <w:r>
        <w:rPr>
          <w:color w:val="231F20"/>
        </w:rPr>
        <w:t>competing</w:t>
      </w:r>
      <w:r w:rsidR="001D5326">
        <w:rPr>
          <w:color w:val="231F20"/>
        </w:rPr>
        <w:t xml:space="preserve"> </w:t>
      </w:r>
      <w:r>
        <w:rPr>
          <w:color w:val="231F20"/>
        </w:rPr>
        <w:t>for</w:t>
      </w:r>
      <w:r w:rsidR="001D5326">
        <w:rPr>
          <w:color w:val="231F20"/>
        </w:rPr>
        <w:t xml:space="preserve"> </w:t>
      </w:r>
      <w:r>
        <w:rPr>
          <w:color w:val="231F20"/>
        </w:rPr>
        <w:t>the</w:t>
      </w:r>
      <w:r w:rsidR="001D5326">
        <w:rPr>
          <w:color w:val="231F20"/>
        </w:rPr>
        <w:t xml:space="preserve"> </w:t>
      </w:r>
      <w:r>
        <w:rPr>
          <w:color w:val="231F20"/>
        </w:rPr>
        <w:t>contract</w:t>
      </w:r>
      <w:r w:rsidR="001D5326">
        <w:rPr>
          <w:color w:val="231F20"/>
        </w:rPr>
        <w:t xml:space="preserve"> </w:t>
      </w:r>
      <w:r>
        <w:rPr>
          <w:color w:val="231F20"/>
        </w:rPr>
        <w:t>in</w:t>
      </w:r>
      <w:r w:rsidR="001D5326">
        <w:rPr>
          <w:color w:val="231F20"/>
        </w:rPr>
        <w:t xml:space="preserve"> </w:t>
      </w:r>
      <w:r>
        <w:rPr>
          <w:color w:val="231F20"/>
        </w:rPr>
        <w:t>question;</w:t>
      </w:r>
    </w:p>
    <w:p w14:paraId="4A65FE26" w14:textId="77777777" w:rsidR="005E6E3D" w:rsidRDefault="007B664E" w:rsidP="002C041F">
      <w:pPr>
        <w:pStyle w:val="ListParagraph"/>
        <w:numPr>
          <w:ilvl w:val="0"/>
          <w:numId w:val="77"/>
        </w:numPr>
        <w:tabs>
          <w:tab w:val="left" w:pos="1040"/>
        </w:tabs>
        <w:spacing w:before="247" w:line="230" w:lineRule="auto"/>
        <w:ind w:left="1045" w:right="304" w:hanging="370"/>
        <w:jc w:val="both"/>
      </w:pPr>
      <w:r>
        <w:rPr>
          <w:color w:val="231F20"/>
        </w:rPr>
        <w:t>Pursuant to the Kenya's above stated Acts and Regulations, may sanction or recommend to appropriate</w:t>
      </w:r>
      <w:r w:rsidR="001D5326">
        <w:rPr>
          <w:color w:val="231F20"/>
        </w:rPr>
        <w:t xml:space="preserve"> </w:t>
      </w:r>
      <w:r>
        <w:rPr>
          <w:color w:val="231F20"/>
        </w:rPr>
        <w:t>authority(</w:t>
      </w:r>
      <w:proofErr w:type="spellStart"/>
      <w:r>
        <w:rPr>
          <w:color w:val="231F20"/>
        </w:rPr>
        <w:t>ies</w:t>
      </w:r>
      <w:proofErr w:type="spellEnd"/>
      <w:r>
        <w:rPr>
          <w:color w:val="231F20"/>
        </w:rPr>
        <w:t>)</w:t>
      </w:r>
      <w:r w:rsidR="001D5326">
        <w:rPr>
          <w:color w:val="231F20"/>
        </w:rPr>
        <w:t xml:space="preserve"> </w:t>
      </w:r>
      <w:r>
        <w:rPr>
          <w:color w:val="231F20"/>
        </w:rPr>
        <w:t>for</w:t>
      </w:r>
      <w:r w:rsidR="001D5326">
        <w:rPr>
          <w:color w:val="231F20"/>
        </w:rPr>
        <w:t xml:space="preserve"> </w:t>
      </w:r>
      <w:r>
        <w:rPr>
          <w:color w:val="231F20"/>
        </w:rPr>
        <w:t>sanctioning</w:t>
      </w:r>
      <w:r w:rsidR="001D5326">
        <w:rPr>
          <w:color w:val="231F20"/>
        </w:rPr>
        <w:t xml:space="preserve"> </w:t>
      </w:r>
      <w:r>
        <w:rPr>
          <w:color w:val="231F20"/>
        </w:rPr>
        <w:t>and</w:t>
      </w:r>
      <w:r w:rsidR="001D5326">
        <w:rPr>
          <w:color w:val="231F20"/>
        </w:rPr>
        <w:t xml:space="preserve"> </w:t>
      </w:r>
      <w:r>
        <w:rPr>
          <w:color w:val="231F20"/>
        </w:rPr>
        <w:t>debarment</w:t>
      </w:r>
      <w:r w:rsidR="001D5326">
        <w:rPr>
          <w:color w:val="231F20"/>
        </w:rPr>
        <w:t xml:space="preserve"> </w:t>
      </w:r>
      <w:r>
        <w:rPr>
          <w:color w:val="231F20"/>
        </w:rPr>
        <w:t>of</w:t>
      </w:r>
      <w:r w:rsidR="001D5326">
        <w:rPr>
          <w:color w:val="231F20"/>
        </w:rPr>
        <w:t xml:space="preserve"> </w:t>
      </w:r>
      <w:r>
        <w:rPr>
          <w:color w:val="231F20"/>
        </w:rPr>
        <w:t>a</w:t>
      </w:r>
      <w:r w:rsidR="001D5326">
        <w:rPr>
          <w:color w:val="231F20"/>
        </w:rPr>
        <w:t xml:space="preserve"> </w:t>
      </w:r>
      <w:r>
        <w:rPr>
          <w:color w:val="231F20"/>
        </w:rPr>
        <w:t>ﬁrm</w:t>
      </w:r>
      <w:r w:rsidR="001D5326">
        <w:rPr>
          <w:color w:val="231F20"/>
        </w:rPr>
        <w:t xml:space="preserve"> </w:t>
      </w:r>
      <w:r>
        <w:rPr>
          <w:color w:val="231F20"/>
        </w:rPr>
        <w:t>or</w:t>
      </w:r>
      <w:r w:rsidR="001D5326">
        <w:rPr>
          <w:color w:val="231F20"/>
        </w:rPr>
        <w:t xml:space="preserve"> </w:t>
      </w:r>
      <w:r>
        <w:rPr>
          <w:color w:val="231F20"/>
        </w:rPr>
        <w:t>individual,</w:t>
      </w:r>
      <w:r w:rsidR="001D5326">
        <w:rPr>
          <w:color w:val="231F20"/>
        </w:rPr>
        <w:t xml:space="preserve"> </w:t>
      </w:r>
      <w:r>
        <w:rPr>
          <w:color w:val="231F20"/>
        </w:rPr>
        <w:t>as</w:t>
      </w:r>
      <w:r w:rsidR="001D5326">
        <w:rPr>
          <w:color w:val="231F20"/>
        </w:rPr>
        <w:t xml:space="preserve"> </w:t>
      </w:r>
      <w:r>
        <w:rPr>
          <w:color w:val="231F20"/>
        </w:rPr>
        <w:t>applicable</w:t>
      </w:r>
      <w:r w:rsidR="001D5326">
        <w:rPr>
          <w:color w:val="231F20"/>
        </w:rPr>
        <w:t xml:space="preserve"> </w:t>
      </w:r>
      <w:r>
        <w:rPr>
          <w:color w:val="231F20"/>
        </w:rPr>
        <w:t>under</w:t>
      </w:r>
      <w:r w:rsidR="001D5326">
        <w:rPr>
          <w:color w:val="231F20"/>
        </w:rPr>
        <w:t xml:space="preserve"> </w:t>
      </w:r>
      <w:r>
        <w:rPr>
          <w:color w:val="231F20"/>
        </w:rPr>
        <w:t>the</w:t>
      </w:r>
      <w:r w:rsidR="001D5326">
        <w:rPr>
          <w:color w:val="231F20"/>
        </w:rPr>
        <w:t xml:space="preserve"> </w:t>
      </w:r>
      <w:r>
        <w:rPr>
          <w:color w:val="231F20"/>
        </w:rPr>
        <w:t>Acts and</w:t>
      </w:r>
      <w:r w:rsidR="001D5326">
        <w:rPr>
          <w:color w:val="231F20"/>
        </w:rPr>
        <w:t xml:space="preserve"> </w:t>
      </w:r>
      <w:r>
        <w:rPr>
          <w:color w:val="231F20"/>
        </w:rPr>
        <w:t>Regulations;</w:t>
      </w:r>
    </w:p>
    <w:p w14:paraId="45D3E487" w14:textId="77777777" w:rsidR="005E6E3D" w:rsidRDefault="007B664E" w:rsidP="002C041F">
      <w:pPr>
        <w:pStyle w:val="ListParagraph"/>
        <w:numPr>
          <w:ilvl w:val="0"/>
          <w:numId w:val="77"/>
        </w:numPr>
        <w:tabs>
          <w:tab w:val="left" w:pos="1040"/>
        </w:tabs>
        <w:spacing w:line="230" w:lineRule="auto"/>
        <w:ind w:left="1045" w:right="304" w:hanging="370"/>
        <w:jc w:val="both"/>
      </w:pPr>
      <w:r>
        <w:rPr>
          <w:color w:val="231F20"/>
        </w:rPr>
        <w:t xml:space="preserve">Requires that a clause be included in </w:t>
      </w:r>
      <w:r>
        <w:rPr>
          <w:color w:val="231F20"/>
          <w:spacing w:val="-3"/>
        </w:rPr>
        <w:t xml:space="preserve">Tender </w:t>
      </w:r>
      <w:r>
        <w:rPr>
          <w:color w:val="231F20"/>
        </w:rPr>
        <w:t>documents and Request for Proposal documents requiring (</w:t>
      </w:r>
      <w:proofErr w:type="spellStart"/>
      <w:r>
        <w:rPr>
          <w:color w:val="231F20"/>
        </w:rPr>
        <w:t>i</w:t>
      </w:r>
      <w:proofErr w:type="spellEnd"/>
      <w:r>
        <w:rPr>
          <w:color w:val="231F20"/>
        </w:rPr>
        <w:t>) Tenderers</w:t>
      </w:r>
      <w:r w:rsidR="001D5326">
        <w:rPr>
          <w:color w:val="231F20"/>
        </w:rPr>
        <w:t xml:space="preserve"> </w:t>
      </w:r>
      <w:r>
        <w:rPr>
          <w:color w:val="231F20"/>
        </w:rPr>
        <w:t>(applicants/proposers),</w:t>
      </w:r>
      <w:r w:rsidR="001D5326">
        <w:rPr>
          <w:color w:val="231F20"/>
        </w:rPr>
        <w:t xml:space="preserve"> </w:t>
      </w:r>
      <w:r>
        <w:rPr>
          <w:color w:val="231F20"/>
        </w:rPr>
        <w:t>Consultants,</w:t>
      </w:r>
      <w:r w:rsidR="001D5326">
        <w:rPr>
          <w:color w:val="231F20"/>
        </w:rPr>
        <w:t xml:space="preserve"> </w:t>
      </w:r>
      <w:r>
        <w:rPr>
          <w:color w:val="231F20"/>
        </w:rPr>
        <w:t>Contractors,</w:t>
      </w:r>
      <w:r w:rsidR="001D5326">
        <w:rPr>
          <w:color w:val="231F20"/>
        </w:rPr>
        <w:t xml:space="preserve"> </w:t>
      </w:r>
      <w:r>
        <w:rPr>
          <w:color w:val="231F20"/>
        </w:rPr>
        <w:t>and</w:t>
      </w:r>
      <w:r w:rsidR="001D5326">
        <w:rPr>
          <w:color w:val="231F20"/>
        </w:rPr>
        <w:t xml:space="preserve"> </w:t>
      </w:r>
      <w:r>
        <w:rPr>
          <w:color w:val="231F20"/>
        </w:rPr>
        <w:t>Suppliers,</w:t>
      </w:r>
      <w:r w:rsidR="001D5326">
        <w:rPr>
          <w:color w:val="231F20"/>
        </w:rPr>
        <w:t xml:space="preserve"> </w:t>
      </w:r>
      <w:r>
        <w:rPr>
          <w:color w:val="231F20"/>
        </w:rPr>
        <w:t>and</w:t>
      </w:r>
      <w:r w:rsidR="001D5326">
        <w:rPr>
          <w:color w:val="231F20"/>
        </w:rPr>
        <w:t xml:space="preserve"> </w:t>
      </w:r>
      <w:r>
        <w:rPr>
          <w:color w:val="231F20"/>
        </w:rPr>
        <w:t>their</w:t>
      </w:r>
      <w:r w:rsidR="001D5326">
        <w:rPr>
          <w:color w:val="231F20"/>
        </w:rPr>
        <w:t xml:space="preserve"> </w:t>
      </w:r>
      <w:r>
        <w:rPr>
          <w:color w:val="231F20"/>
        </w:rPr>
        <w:t>Sub-contractors,</w:t>
      </w:r>
      <w:r w:rsidR="001D5326">
        <w:rPr>
          <w:color w:val="231F20"/>
        </w:rPr>
        <w:t xml:space="preserve"> </w:t>
      </w:r>
      <w:r>
        <w:rPr>
          <w:color w:val="231F20"/>
        </w:rPr>
        <w:t>Sub- consultants, Service providers, Suppliers, Agents personnel, permit the PPRA or any other appropriate authority</w:t>
      </w:r>
      <w:r w:rsidR="001D5326">
        <w:rPr>
          <w:color w:val="231F20"/>
        </w:rPr>
        <w:t xml:space="preserve"> </w:t>
      </w:r>
      <w:r>
        <w:rPr>
          <w:color w:val="231F20"/>
        </w:rPr>
        <w:t>appointed</w:t>
      </w:r>
      <w:r w:rsidR="001D5326">
        <w:rPr>
          <w:color w:val="231F20"/>
        </w:rPr>
        <w:t xml:space="preserve"> </w:t>
      </w:r>
      <w:r>
        <w:rPr>
          <w:color w:val="231F20"/>
        </w:rPr>
        <w:t>by</w:t>
      </w:r>
      <w:r w:rsidR="001D5326">
        <w:rPr>
          <w:color w:val="231F20"/>
        </w:rPr>
        <w:t xml:space="preserve"> </w:t>
      </w:r>
      <w:r>
        <w:rPr>
          <w:color w:val="231F20"/>
        </w:rPr>
        <w:t>Government</w:t>
      </w:r>
      <w:r w:rsidR="001D5326">
        <w:rPr>
          <w:color w:val="231F20"/>
        </w:rPr>
        <w:t xml:space="preserve"> </w:t>
      </w:r>
      <w:r>
        <w:rPr>
          <w:color w:val="231F20"/>
        </w:rPr>
        <w:t>of</w:t>
      </w:r>
      <w:r w:rsidR="001D5326">
        <w:rPr>
          <w:color w:val="231F20"/>
        </w:rPr>
        <w:t xml:space="preserve"> </w:t>
      </w:r>
      <w:r>
        <w:rPr>
          <w:color w:val="231F20"/>
        </w:rPr>
        <w:t>Kenya</w:t>
      </w:r>
      <w:r w:rsidR="001D5326">
        <w:rPr>
          <w:color w:val="231F20"/>
        </w:rPr>
        <w:t xml:space="preserve"> </w:t>
      </w:r>
      <w:r>
        <w:rPr>
          <w:color w:val="231F20"/>
        </w:rPr>
        <w:t>to</w:t>
      </w:r>
      <w:r w:rsidR="001D5326">
        <w:rPr>
          <w:color w:val="231F20"/>
        </w:rPr>
        <w:t xml:space="preserve"> </w:t>
      </w:r>
      <w:r>
        <w:rPr>
          <w:color w:val="231F20"/>
        </w:rPr>
        <w:t>inspect</w:t>
      </w:r>
      <w:r>
        <w:rPr>
          <w:color w:val="231F20"/>
          <w:position w:val="11"/>
          <w:sz w:val="11"/>
        </w:rPr>
        <w:t>2</w:t>
      </w:r>
      <w:r w:rsidR="001D5326">
        <w:rPr>
          <w:color w:val="231F20"/>
          <w:position w:val="11"/>
          <w:sz w:val="11"/>
        </w:rPr>
        <w:t xml:space="preserve"> </w:t>
      </w:r>
      <w:r>
        <w:rPr>
          <w:color w:val="231F20"/>
        </w:rPr>
        <w:t>all</w:t>
      </w:r>
      <w:r w:rsidR="001D5326">
        <w:rPr>
          <w:color w:val="231F20"/>
        </w:rPr>
        <w:t xml:space="preserve"> </w:t>
      </w:r>
      <w:r>
        <w:rPr>
          <w:color w:val="231F20"/>
        </w:rPr>
        <w:t>accounts,</w:t>
      </w:r>
      <w:r w:rsidR="001D5326">
        <w:rPr>
          <w:color w:val="231F20"/>
        </w:rPr>
        <w:t xml:space="preserve"> </w:t>
      </w:r>
      <w:r>
        <w:rPr>
          <w:color w:val="231F20"/>
        </w:rPr>
        <w:t>records</w:t>
      </w:r>
      <w:r w:rsidR="001D5326">
        <w:rPr>
          <w:color w:val="231F20"/>
        </w:rPr>
        <w:t xml:space="preserve"> </w:t>
      </w:r>
      <w:r>
        <w:rPr>
          <w:color w:val="231F20"/>
        </w:rPr>
        <w:t>and</w:t>
      </w:r>
      <w:r w:rsidR="001D5326">
        <w:rPr>
          <w:color w:val="231F20"/>
        </w:rPr>
        <w:t xml:space="preserve"> </w:t>
      </w:r>
      <w:r>
        <w:rPr>
          <w:color w:val="231F20"/>
        </w:rPr>
        <w:t>other</w:t>
      </w:r>
      <w:r w:rsidR="001D5326">
        <w:rPr>
          <w:color w:val="231F20"/>
        </w:rPr>
        <w:t xml:space="preserve"> </w:t>
      </w:r>
      <w:r>
        <w:rPr>
          <w:color w:val="231F20"/>
        </w:rPr>
        <w:t>documents</w:t>
      </w:r>
      <w:r w:rsidR="001D5326">
        <w:rPr>
          <w:color w:val="231F20"/>
        </w:rPr>
        <w:t xml:space="preserve"> </w:t>
      </w:r>
      <w:r>
        <w:rPr>
          <w:color w:val="231F20"/>
        </w:rPr>
        <w:t>relating to the procurement process, selection and/or contract execution, and to have them audited by auditors appointed</w:t>
      </w:r>
      <w:r w:rsidR="001D5326">
        <w:rPr>
          <w:color w:val="231F20"/>
        </w:rPr>
        <w:t xml:space="preserve"> </w:t>
      </w:r>
      <w:r>
        <w:rPr>
          <w:color w:val="231F20"/>
        </w:rPr>
        <w:t>by</w:t>
      </w:r>
      <w:r w:rsidR="001D5326">
        <w:rPr>
          <w:color w:val="231F20"/>
        </w:rPr>
        <w:t xml:space="preserve"> </w:t>
      </w:r>
      <w:r>
        <w:rPr>
          <w:color w:val="231F20"/>
        </w:rPr>
        <w:t>the</w:t>
      </w:r>
      <w:r w:rsidR="001D5326">
        <w:rPr>
          <w:color w:val="231F20"/>
        </w:rPr>
        <w:t xml:space="preserve"> </w:t>
      </w:r>
      <w:r>
        <w:rPr>
          <w:color w:val="231F20"/>
        </w:rPr>
        <w:t>PPRA</w:t>
      </w:r>
      <w:r w:rsidR="001D5326">
        <w:rPr>
          <w:color w:val="231F20"/>
        </w:rPr>
        <w:t xml:space="preserve"> </w:t>
      </w:r>
      <w:r>
        <w:rPr>
          <w:color w:val="231F20"/>
        </w:rPr>
        <w:t>or</w:t>
      </w:r>
      <w:r w:rsidR="001D5326">
        <w:rPr>
          <w:color w:val="231F20"/>
        </w:rPr>
        <w:t xml:space="preserve"> </w:t>
      </w:r>
      <w:r>
        <w:rPr>
          <w:color w:val="231F20"/>
        </w:rPr>
        <w:t>any</w:t>
      </w:r>
      <w:r w:rsidR="001D5326">
        <w:rPr>
          <w:color w:val="231F20"/>
        </w:rPr>
        <w:t xml:space="preserve"> </w:t>
      </w:r>
      <w:r>
        <w:rPr>
          <w:color w:val="231F20"/>
        </w:rPr>
        <w:t>other</w:t>
      </w:r>
      <w:r w:rsidR="001D5326">
        <w:rPr>
          <w:color w:val="231F20"/>
        </w:rPr>
        <w:t xml:space="preserve"> </w:t>
      </w:r>
      <w:r>
        <w:rPr>
          <w:color w:val="231F20"/>
        </w:rPr>
        <w:t>appropriate</w:t>
      </w:r>
      <w:r w:rsidR="001D5326">
        <w:rPr>
          <w:color w:val="231F20"/>
        </w:rPr>
        <w:t xml:space="preserve"> </w:t>
      </w:r>
      <w:r>
        <w:rPr>
          <w:color w:val="231F20"/>
        </w:rPr>
        <w:t>authority</w:t>
      </w:r>
      <w:r w:rsidR="001D5326">
        <w:rPr>
          <w:color w:val="231F20"/>
        </w:rPr>
        <w:t xml:space="preserve">  </w:t>
      </w:r>
      <w:r>
        <w:rPr>
          <w:color w:val="231F20"/>
        </w:rPr>
        <w:t>appointed</w:t>
      </w:r>
      <w:r w:rsidR="001D5326">
        <w:rPr>
          <w:color w:val="231F20"/>
        </w:rPr>
        <w:t xml:space="preserve"> </w:t>
      </w:r>
      <w:r>
        <w:rPr>
          <w:color w:val="231F20"/>
        </w:rPr>
        <w:t>by</w:t>
      </w:r>
      <w:r w:rsidR="001D5326">
        <w:rPr>
          <w:color w:val="231F20"/>
        </w:rPr>
        <w:t xml:space="preserve"> </w:t>
      </w:r>
      <w:r>
        <w:rPr>
          <w:color w:val="231F20"/>
        </w:rPr>
        <w:t>Government</w:t>
      </w:r>
      <w:r w:rsidR="001D5326">
        <w:rPr>
          <w:color w:val="231F20"/>
        </w:rPr>
        <w:t xml:space="preserve"> </w:t>
      </w:r>
      <w:r>
        <w:rPr>
          <w:color w:val="231F20"/>
        </w:rPr>
        <w:t>of</w:t>
      </w:r>
      <w:r w:rsidR="001D5326">
        <w:rPr>
          <w:color w:val="231F20"/>
        </w:rPr>
        <w:t xml:space="preserve"> </w:t>
      </w:r>
      <w:r>
        <w:rPr>
          <w:color w:val="231F20"/>
        </w:rPr>
        <w:t>Kenya;</w:t>
      </w:r>
      <w:r w:rsidR="001D5326">
        <w:rPr>
          <w:color w:val="231F20"/>
        </w:rPr>
        <w:t xml:space="preserve"> </w:t>
      </w:r>
      <w:r>
        <w:rPr>
          <w:color w:val="231F20"/>
        </w:rPr>
        <w:t>and</w:t>
      </w:r>
    </w:p>
    <w:p w14:paraId="6CF2D805" w14:textId="77777777" w:rsidR="005E6E3D" w:rsidRDefault="007B664E" w:rsidP="002C041F">
      <w:pPr>
        <w:pStyle w:val="ListParagraph"/>
        <w:numPr>
          <w:ilvl w:val="0"/>
          <w:numId w:val="77"/>
        </w:numPr>
        <w:tabs>
          <w:tab w:val="left" w:pos="1040"/>
        </w:tabs>
        <w:spacing w:before="241" w:line="230" w:lineRule="auto"/>
        <w:ind w:left="1045" w:right="304" w:hanging="370"/>
        <w:jc w:val="both"/>
      </w:pPr>
      <w:r>
        <w:rPr>
          <w:color w:val="231F20"/>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w:t>
      </w:r>
      <w:r w:rsidR="001D5326">
        <w:rPr>
          <w:color w:val="231F20"/>
        </w:rPr>
        <w:t xml:space="preserve"> </w:t>
      </w:r>
      <w:r>
        <w:rPr>
          <w:color w:val="231F20"/>
        </w:rPr>
        <w:t>not</w:t>
      </w:r>
      <w:r w:rsidR="001D5326">
        <w:rPr>
          <w:color w:val="231F20"/>
        </w:rPr>
        <w:t xml:space="preserve"> </w:t>
      </w:r>
      <w:r>
        <w:rPr>
          <w:color w:val="231F20"/>
        </w:rPr>
        <w:t>engage</w:t>
      </w:r>
      <w:r w:rsidR="001D5326">
        <w:rPr>
          <w:color w:val="231F20"/>
        </w:rPr>
        <w:t xml:space="preserve"> </w:t>
      </w:r>
      <w:r>
        <w:rPr>
          <w:color w:val="231F20"/>
        </w:rPr>
        <w:t>in</w:t>
      </w:r>
      <w:r w:rsidR="001D5326">
        <w:rPr>
          <w:color w:val="231F20"/>
        </w:rPr>
        <w:t xml:space="preserve"> </w:t>
      </w:r>
      <w:r>
        <w:rPr>
          <w:color w:val="231F20"/>
        </w:rPr>
        <w:t>any</w:t>
      </w:r>
      <w:r w:rsidR="001D5326">
        <w:rPr>
          <w:color w:val="231F20"/>
        </w:rPr>
        <w:t xml:space="preserve"> </w:t>
      </w:r>
      <w:r>
        <w:rPr>
          <w:color w:val="231F20"/>
        </w:rPr>
        <w:t>corrupt</w:t>
      </w:r>
      <w:r w:rsidR="001D5326">
        <w:rPr>
          <w:color w:val="231F20"/>
        </w:rPr>
        <w:t xml:space="preserve"> </w:t>
      </w:r>
      <w:r>
        <w:rPr>
          <w:color w:val="231F20"/>
        </w:rPr>
        <w:t>or</w:t>
      </w:r>
      <w:r w:rsidR="001D5326">
        <w:rPr>
          <w:color w:val="231F20"/>
        </w:rPr>
        <w:t xml:space="preserve"> </w:t>
      </w:r>
      <w:r>
        <w:rPr>
          <w:color w:val="231F20"/>
        </w:rPr>
        <w:t>fraudulent</w:t>
      </w:r>
      <w:r w:rsidR="001D5326">
        <w:rPr>
          <w:color w:val="231F20"/>
        </w:rPr>
        <w:t xml:space="preserve"> </w:t>
      </w:r>
      <w:r>
        <w:rPr>
          <w:color w:val="231F20"/>
        </w:rPr>
        <w:t>practices.</w:t>
      </w:r>
    </w:p>
    <w:p w14:paraId="3B5634DF" w14:textId="77777777" w:rsidR="005E6E3D" w:rsidRDefault="005E6E3D">
      <w:pPr>
        <w:pStyle w:val="BodyText"/>
        <w:rPr>
          <w:sz w:val="20"/>
        </w:rPr>
      </w:pPr>
    </w:p>
    <w:p w14:paraId="75372EFE" w14:textId="5A57B03F" w:rsidR="005E6E3D" w:rsidRDefault="002D2885">
      <w:pPr>
        <w:pStyle w:val="BodyText"/>
        <w:rPr>
          <w:sz w:val="20"/>
        </w:rPr>
      </w:pPr>
      <w:r>
        <w:rPr>
          <w:noProof/>
        </w:rPr>
        <mc:AlternateContent>
          <mc:Choice Requires="wps">
            <w:drawing>
              <wp:anchor distT="4294967295" distB="4294967295" distL="0" distR="0" simplePos="0" relativeHeight="251652096" behindDoc="0" locked="0" layoutInCell="1" allowOverlap="1" wp14:anchorId="60916D8B" wp14:editId="716C1467">
                <wp:simplePos x="0" y="0"/>
                <wp:positionH relativeFrom="page">
                  <wp:posOffset>700405</wp:posOffset>
                </wp:positionH>
                <wp:positionV relativeFrom="paragraph">
                  <wp:posOffset>73024</wp:posOffset>
                </wp:positionV>
                <wp:extent cx="2575560" cy="0"/>
                <wp:effectExtent l="0" t="0" r="0" b="0"/>
                <wp:wrapTopAndBottom/>
                <wp:docPr id="1468"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5560" cy="0"/>
                        </a:xfrm>
                        <a:prstGeom prst="line">
                          <a:avLst/>
                        </a:prstGeom>
                        <a:noFill/>
                        <a:ln w="2743">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119D6" id="Line 203" o:spid="_x0000_s1026" style="position:absolute;z-index:25165004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55.15pt,5.75pt" to="257.9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" strokecolor="#231f20" strokeweight=".07619mm">
                <w10:wrap type="topAndBottom" anchorx="page"/>
              </v:line>
            </w:pict>
          </mc:Fallback>
        </mc:AlternateContent>
      </w:r>
    </w:p>
    <w:p w14:paraId="6112BA43" w14:textId="77777777" w:rsidR="005E6E3D" w:rsidRPr="0055223D" w:rsidRDefault="007B664E" w:rsidP="001D5326">
      <w:pPr>
        <w:spacing w:before="19" w:line="186" w:lineRule="exact"/>
        <w:ind w:left="133"/>
        <w:rPr>
          <w:i/>
          <w:sz w:val="18"/>
          <w:szCs w:val="18"/>
        </w:rPr>
      </w:pPr>
      <w:r w:rsidRPr="0055223D">
        <w:rPr>
          <w:i/>
          <w:color w:val="231F20"/>
          <w:position w:val="8"/>
          <w:sz w:val="18"/>
          <w:szCs w:val="18"/>
        </w:rPr>
        <w:t>1</w:t>
      </w:r>
      <w:r w:rsidRPr="0055223D">
        <w:rPr>
          <w:i/>
          <w:color w:val="231F20"/>
          <w:sz w:val="18"/>
          <w:szCs w:val="18"/>
        </w:rPr>
        <w:t>For</w:t>
      </w:r>
      <w:r w:rsidR="001D5326" w:rsidRPr="0055223D">
        <w:rPr>
          <w:i/>
          <w:color w:val="231F20"/>
          <w:sz w:val="18"/>
          <w:szCs w:val="18"/>
        </w:rPr>
        <w:t xml:space="preserve"> </w:t>
      </w:r>
      <w:r w:rsidRPr="0055223D">
        <w:rPr>
          <w:i/>
          <w:color w:val="231F20"/>
          <w:sz w:val="18"/>
          <w:szCs w:val="18"/>
        </w:rPr>
        <w:t>the</w:t>
      </w:r>
      <w:r w:rsidR="001D5326" w:rsidRPr="0055223D">
        <w:rPr>
          <w:i/>
          <w:color w:val="231F20"/>
          <w:sz w:val="18"/>
          <w:szCs w:val="18"/>
        </w:rPr>
        <w:t xml:space="preserve"> </w:t>
      </w:r>
      <w:r w:rsidRPr="0055223D">
        <w:rPr>
          <w:i/>
          <w:color w:val="231F20"/>
          <w:sz w:val="18"/>
          <w:szCs w:val="18"/>
        </w:rPr>
        <w:t>avoidance</w:t>
      </w:r>
      <w:r w:rsidR="001D5326" w:rsidRPr="0055223D">
        <w:rPr>
          <w:i/>
          <w:color w:val="231F20"/>
          <w:sz w:val="18"/>
          <w:szCs w:val="18"/>
        </w:rPr>
        <w:t xml:space="preserve"> </w:t>
      </w:r>
      <w:r w:rsidRPr="0055223D">
        <w:rPr>
          <w:i/>
          <w:color w:val="231F20"/>
          <w:sz w:val="18"/>
          <w:szCs w:val="18"/>
        </w:rPr>
        <w:t>of</w:t>
      </w:r>
      <w:r w:rsidR="001D5326" w:rsidRPr="0055223D">
        <w:rPr>
          <w:i/>
          <w:color w:val="231F20"/>
          <w:sz w:val="18"/>
          <w:szCs w:val="18"/>
        </w:rPr>
        <w:t xml:space="preserve"> </w:t>
      </w:r>
      <w:r w:rsidRPr="0055223D">
        <w:rPr>
          <w:i/>
          <w:color w:val="231F20"/>
          <w:sz w:val="18"/>
          <w:szCs w:val="18"/>
        </w:rPr>
        <w:t>doubt,</w:t>
      </w:r>
      <w:r w:rsidR="001D5326" w:rsidRPr="0055223D">
        <w:rPr>
          <w:i/>
          <w:color w:val="231F20"/>
          <w:sz w:val="18"/>
          <w:szCs w:val="18"/>
        </w:rPr>
        <w:t xml:space="preserve"> </w:t>
      </w:r>
      <w:r w:rsidRPr="0055223D">
        <w:rPr>
          <w:i/>
          <w:color w:val="231F20"/>
          <w:sz w:val="18"/>
          <w:szCs w:val="18"/>
        </w:rPr>
        <w:t>a</w:t>
      </w:r>
      <w:r w:rsidR="001D5326" w:rsidRPr="0055223D">
        <w:rPr>
          <w:i/>
          <w:color w:val="231F20"/>
          <w:sz w:val="18"/>
          <w:szCs w:val="18"/>
        </w:rPr>
        <w:t xml:space="preserve"> </w:t>
      </w:r>
      <w:r w:rsidRPr="0055223D">
        <w:rPr>
          <w:i/>
          <w:color w:val="231F20"/>
          <w:sz w:val="18"/>
          <w:szCs w:val="18"/>
        </w:rPr>
        <w:t>party's</w:t>
      </w:r>
      <w:r w:rsidR="001D5326" w:rsidRPr="0055223D">
        <w:rPr>
          <w:i/>
          <w:color w:val="231F20"/>
          <w:sz w:val="18"/>
          <w:szCs w:val="18"/>
        </w:rPr>
        <w:t xml:space="preserve"> </w:t>
      </w:r>
      <w:r w:rsidRPr="0055223D">
        <w:rPr>
          <w:i/>
          <w:color w:val="231F20"/>
          <w:sz w:val="18"/>
          <w:szCs w:val="18"/>
        </w:rPr>
        <w:t>ineligibility</w:t>
      </w:r>
      <w:r w:rsidR="001D5326" w:rsidRPr="0055223D">
        <w:rPr>
          <w:i/>
          <w:color w:val="231F20"/>
          <w:sz w:val="18"/>
          <w:szCs w:val="18"/>
        </w:rPr>
        <w:t xml:space="preserve"> </w:t>
      </w:r>
      <w:r w:rsidRPr="0055223D">
        <w:rPr>
          <w:i/>
          <w:color w:val="231F20"/>
          <w:sz w:val="18"/>
          <w:szCs w:val="18"/>
        </w:rPr>
        <w:t>to</w:t>
      </w:r>
      <w:r w:rsidR="001D5326" w:rsidRPr="0055223D">
        <w:rPr>
          <w:i/>
          <w:color w:val="231F20"/>
          <w:sz w:val="18"/>
          <w:szCs w:val="18"/>
        </w:rPr>
        <w:t xml:space="preserve"> </w:t>
      </w:r>
      <w:r w:rsidRPr="0055223D">
        <w:rPr>
          <w:i/>
          <w:color w:val="231F20"/>
          <w:sz w:val="18"/>
          <w:szCs w:val="18"/>
        </w:rPr>
        <w:t>be</w:t>
      </w:r>
      <w:r w:rsidR="001D5326" w:rsidRPr="0055223D">
        <w:rPr>
          <w:i/>
          <w:color w:val="231F20"/>
          <w:sz w:val="18"/>
          <w:szCs w:val="18"/>
        </w:rPr>
        <w:t xml:space="preserve"> </w:t>
      </w:r>
      <w:r w:rsidRPr="0055223D">
        <w:rPr>
          <w:i/>
          <w:color w:val="231F20"/>
          <w:sz w:val="18"/>
          <w:szCs w:val="18"/>
        </w:rPr>
        <w:t>awarded</w:t>
      </w:r>
      <w:r w:rsidR="001D5326" w:rsidRPr="0055223D">
        <w:rPr>
          <w:i/>
          <w:color w:val="231F20"/>
          <w:sz w:val="18"/>
          <w:szCs w:val="18"/>
        </w:rPr>
        <w:t xml:space="preserve"> </w:t>
      </w:r>
      <w:r w:rsidRPr="0055223D">
        <w:rPr>
          <w:i/>
          <w:color w:val="231F20"/>
          <w:sz w:val="18"/>
          <w:szCs w:val="18"/>
        </w:rPr>
        <w:t>a</w:t>
      </w:r>
      <w:r w:rsidR="001D5326" w:rsidRPr="0055223D">
        <w:rPr>
          <w:i/>
          <w:color w:val="231F20"/>
          <w:sz w:val="18"/>
          <w:szCs w:val="18"/>
        </w:rPr>
        <w:t xml:space="preserve"> </w:t>
      </w:r>
      <w:r w:rsidRPr="0055223D">
        <w:rPr>
          <w:i/>
          <w:color w:val="231F20"/>
          <w:sz w:val="18"/>
          <w:szCs w:val="18"/>
        </w:rPr>
        <w:t>contract</w:t>
      </w:r>
      <w:r w:rsidR="001D5326" w:rsidRPr="0055223D">
        <w:rPr>
          <w:i/>
          <w:color w:val="231F20"/>
          <w:sz w:val="18"/>
          <w:szCs w:val="18"/>
        </w:rPr>
        <w:t xml:space="preserve"> </w:t>
      </w:r>
      <w:r w:rsidRPr="0055223D">
        <w:rPr>
          <w:i/>
          <w:color w:val="231F20"/>
          <w:sz w:val="18"/>
          <w:szCs w:val="18"/>
        </w:rPr>
        <w:t>shall</w:t>
      </w:r>
      <w:r w:rsidR="001D5326" w:rsidRPr="0055223D">
        <w:rPr>
          <w:i/>
          <w:color w:val="231F20"/>
          <w:sz w:val="18"/>
          <w:szCs w:val="18"/>
        </w:rPr>
        <w:t xml:space="preserve"> </w:t>
      </w:r>
      <w:r w:rsidRPr="0055223D">
        <w:rPr>
          <w:i/>
          <w:color w:val="231F20"/>
          <w:sz w:val="18"/>
          <w:szCs w:val="18"/>
        </w:rPr>
        <w:t>include,</w:t>
      </w:r>
      <w:r w:rsidR="001D5326" w:rsidRPr="0055223D">
        <w:rPr>
          <w:i/>
          <w:color w:val="231F20"/>
          <w:sz w:val="18"/>
          <w:szCs w:val="18"/>
        </w:rPr>
        <w:t xml:space="preserve"> </w:t>
      </w:r>
      <w:r w:rsidRPr="0055223D">
        <w:rPr>
          <w:i/>
          <w:color w:val="231F20"/>
          <w:sz w:val="18"/>
          <w:szCs w:val="18"/>
        </w:rPr>
        <w:t>without</w:t>
      </w:r>
      <w:r w:rsidR="001D5326" w:rsidRPr="0055223D">
        <w:rPr>
          <w:i/>
          <w:color w:val="231F20"/>
          <w:sz w:val="18"/>
          <w:szCs w:val="18"/>
        </w:rPr>
        <w:t xml:space="preserve"> </w:t>
      </w:r>
      <w:r w:rsidRPr="0055223D">
        <w:rPr>
          <w:i/>
          <w:color w:val="231F20"/>
          <w:sz w:val="18"/>
          <w:szCs w:val="18"/>
        </w:rPr>
        <w:t>limitation,</w:t>
      </w:r>
      <w:r w:rsidR="001D5326" w:rsidRPr="0055223D">
        <w:rPr>
          <w:i/>
          <w:color w:val="231F20"/>
          <w:sz w:val="18"/>
          <w:szCs w:val="18"/>
        </w:rPr>
        <w:t xml:space="preserve"> </w:t>
      </w:r>
      <w:r w:rsidRPr="0055223D">
        <w:rPr>
          <w:i/>
          <w:color w:val="231F20"/>
          <w:sz w:val="18"/>
          <w:szCs w:val="18"/>
        </w:rPr>
        <w:t>(</w:t>
      </w:r>
      <w:proofErr w:type="spellStart"/>
      <w:r w:rsidRPr="0055223D">
        <w:rPr>
          <w:i/>
          <w:color w:val="231F20"/>
          <w:sz w:val="18"/>
          <w:szCs w:val="18"/>
        </w:rPr>
        <w:t>i</w:t>
      </w:r>
      <w:proofErr w:type="spellEnd"/>
      <w:r w:rsidRPr="0055223D">
        <w:rPr>
          <w:i/>
          <w:color w:val="231F20"/>
          <w:sz w:val="18"/>
          <w:szCs w:val="18"/>
        </w:rPr>
        <w:t>)</w:t>
      </w:r>
      <w:r w:rsidR="001D5326" w:rsidRPr="0055223D">
        <w:rPr>
          <w:i/>
          <w:color w:val="231F20"/>
          <w:sz w:val="18"/>
          <w:szCs w:val="18"/>
        </w:rPr>
        <w:t xml:space="preserve"> </w:t>
      </w:r>
      <w:r w:rsidRPr="0055223D">
        <w:rPr>
          <w:i/>
          <w:color w:val="231F20"/>
          <w:sz w:val="18"/>
          <w:szCs w:val="18"/>
        </w:rPr>
        <w:t>applying</w:t>
      </w:r>
      <w:r w:rsidR="001D5326" w:rsidRPr="0055223D">
        <w:rPr>
          <w:i/>
          <w:color w:val="231F20"/>
          <w:sz w:val="18"/>
          <w:szCs w:val="18"/>
        </w:rPr>
        <w:t xml:space="preserve"> </w:t>
      </w:r>
      <w:r w:rsidRPr="0055223D">
        <w:rPr>
          <w:i/>
          <w:color w:val="231F20"/>
          <w:sz w:val="18"/>
          <w:szCs w:val="18"/>
        </w:rPr>
        <w:t>for</w:t>
      </w:r>
      <w:r w:rsidR="001D5326" w:rsidRPr="0055223D">
        <w:rPr>
          <w:i/>
          <w:color w:val="231F20"/>
          <w:sz w:val="18"/>
          <w:szCs w:val="18"/>
        </w:rPr>
        <w:t xml:space="preserve"> </w:t>
      </w:r>
      <w:r w:rsidRPr="0055223D">
        <w:rPr>
          <w:i/>
          <w:color w:val="231F20"/>
          <w:sz w:val="18"/>
          <w:szCs w:val="18"/>
        </w:rPr>
        <w:t>pre-qualiﬁcation,</w:t>
      </w:r>
      <w:r w:rsidR="001D5326" w:rsidRPr="0055223D">
        <w:rPr>
          <w:i/>
          <w:color w:val="231F20"/>
          <w:sz w:val="18"/>
          <w:szCs w:val="18"/>
        </w:rPr>
        <w:t xml:space="preserve"> </w:t>
      </w:r>
      <w:r w:rsidRPr="0055223D">
        <w:rPr>
          <w:i/>
          <w:color w:val="231F20"/>
          <w:sz w:val="18"/>
          <w:szCs w:val="18"/>
        </w:rPr>
        <w:t>expressing</w:t>
      </w:r>
      <w:r w:rsidR="001D5326" w:rsidRPr="0055223D">
        <w:rPr>
          <w:i/>
          <w:color w:val="231F20"/>
          <w:sz w:val="18"/>
          <w:szCs w:val="18"/>
        </w:rPr>
        <w:t xml:space="preserve"> </w:t>
      </w:r>
      <w:r w:rsidRPr="0055223D">
        <w:rPr>
          <w:i/>
          <w:color w:val="231F20"/>
          <w:sz w:val="18"/>
          <w:szCs w:val="18"/>
        </w:rPr>
        <w:t>interest</w:t>
      </w:r>
      <w:r w:rsidR="001D5326" w:rsidRPr="0055223D">
        <w:rPr>
          <w:i/>
          <w:color w:val="231F20"/>
          <w:sz w:val="18"/>
          <w:szCs w:val="18"/>
        </w:rPr>
        <w:t xml:space="preserve"> </w:t>
      </w:r>
      <w:r w:rsidRPr="0055223D">
        <w:rPr>
          <w:i/>
          <w:color w:val="231F20"/>
          <w:sz w:val="18"/>
          <w:szCs w:val="18"/>
        </w:rPr>
        <w:t>in</w:t>
      </w:r>
      <w:r w:rsidR="001D5326" w:rsidRPr="0055223D">
        <w:rPr>
          <w:i/>
          <w:sz w:val="18"/>
          <w:szCs w:val="18"/>
        </w:rPr>
        <w:t xml:space="preserve"> a</w:t>
      </w:r>
      <w:r w:rsidR="001D5326" w:rsidRPr="0055223D">
        <w:rPr>
          <w:i/>
          <w:color w:val="231F20"/>
          <w:sz w:val="18"/>
          <w:szCs w:val="18"/>
        </w:rPr>
        <w:t xml:space="preserve"> </w:t>
      </w:r>
      <w:r w:rsidRPr="0055223D">
        <w:rPr>
          <w:i/>
          <w:color w:val="231F20"/>
          <w:sz w:val="18"/>
          <w:szCs w:val="18"/>
        </w:rPr>
        <w:t>consultancy,</w:t>
      </w:r>
      <w:r w:rsidR="001D5326" w:rsidRPr="0055223D">
        <w:rPr>
          <w:i/>
          <w:color w:val="231F20"/>
          <w:sz w:val="18"/>
          <w:szCs w:val="18"/>
        </w:rPr>
        <w:t xml:space="preserve"> </w:t>
      </w:r>
      <w:r w:rsidRPr="0055223D">
        <w:rPr>
          <w:i/>
          <w:color w:val="231F20"/>
          <w:sz w:val="18"/>
          <w:szCs w:val="18"/>
        </w:rPr>
        <w:t>and</w:t>
      </w:r>
      <w:r w:rsidR="001D5326" w:rsidRPr="0055223D">
        <w:rPr>
          <w:i/>
          <w:color w:val="231F20"/>
          <w:sz w:val="18"/>
          <w:szCs w:val="18"/>
        </w:rPr>
        <w:t xml:space="preserve"> </w:t>
      </w:r>
      <w:r w:rsidRPr="0055223D">
        <w:rPr>
          <w:i/>
          <w:color w:val="231F20"/>
          <w:sz w:val="18"/>
          <w:szCs w:val="18"/>
        </w:rPr>
        <w:t>tendering,</w:t>
      </w:r>
      <w:r w:rsidR="001D5326" w:rsidRPr="0055223D">
        <w:rPr>
          <w:i/>
          <w:color w:val="231F20"/>
          <w:sz w:val="18"/>
          <w:szCs w:val="18"/>
        </w:rPr>
        <w:t xml:space="preserve"> </w:t>
      </w:r>
      <w:r w:rsidRPr="0055223D">
        <w:rPr>
          <w:i/>
          <w:color w:val="231F20"/>
          <w:sz w:val="18"/>
          <w:szCs w:val="18"/>
        </w:rPr>
        <w:t>either</w:t>
      </w:r>
      <w:r w:rsidR="001D5326" w:rsidRPr="0055223D">
        <w:rPr>
          <w:i/>
          <w:color w:val="231F20"/>
          <w:sz w:val="18"/>
          <w:szCs w:val="18"/>
        </w:rPr>
        <w:t xml:space="preserve"> </w:t>
      </w:r>
      <w:r w:rsidRPr="0055223D">
        <w:rPr>
          <w:i/>
          <w:color w:val="231F20"/>
          <w:sz w:val="18"/>
          <w:szCs w:val="18"/>
        </w:rPr>
        <w:t>directly</w:t>
      </w:r>
      <w:r w:rsidR="001D5326" w:rsidRPr="0055223D">
        <w:rPr>
          <w:i/>
          <w:color w:val="231F20"/>
          <w:sz w:val="18"/>
          <w:szCs w:val="18"/>
        </w:rPr>
        <w:t xml:space="preserve"> </w:t>
      </w:r>
      <w:r w:rsidRPr="0055223D">
        <w:rPr>
          <w:i/>
          <w:color w:val="231F20"/>
          <w:sz w:val="18"/>
          <w:szCs w:val="18"/>
        </w:rPr>
        <w:t>or</w:t>
      </w:r>
      <w:r w:rsidR="001D5326" w:rsidRPr="0055223D">
        <w:rPr>
          <w:i/>
          <w:color w:val="231F20"/>
          <w:sz w:val="18"/>
          <w:szCs w:val="18"/>
        </w:rPr>
        <w:t xml:space="preserve"> </w:t>
      </w:r>
      <w:r w:rsidRPr="0055223D">
        <w:rPr>
          <w:i/>
          <w:color w:val="231F20"/>
          <w:sz w:val="18"/>
          <w:szCs w:val="18"/>
        </w:rPr>
        <w:t>as</w:t>
      </w:r>
      <w:r w:rsidR="001D5326" w:rsidRPr="0055223D">
        <w:rPr>
          <w:i/>
          <w:color w:val="231F20"/>
          <w:sz w:val="18"/>
          <w:szCs w:val="18"/>
        </w:rPr>
        <w:t xml:space="preserve"> </w:t>
      </w:r>
      <w:r w:rsidRPr="0055223D">
        <w:rPr>
          <w:i/>
          <w:color w:val="231F20"/>
          <w:sz w:val="18"/>
          <w:szCs w:val="18"/>
        </w:rPr>
        <w:t>a</w:t>
      </w:r>
      <w:r w:rsidR="001D5326" w:rsidRPr="0055223D">
        <w:rPr>
          <w:i/>
          <w:color w:val="231F20"/>
          <w:sz w:val="18"/>
          <w:szCs w:val="18"/>
        </w:rPr>
        <w:t xml:space="preserve"> </w:t>
      </w:r>
      <w:r w:rsidRPr="0055223D">
        <w:rPr>
          <w:i/>
          <w:color w:val="231F20"/>
          <w:sz w:val="18"/>
          <w:szCs w:val="18"/>
        </w:rPr>
        <w:t>nominated</w:t>
      </w:r>
      <w:r w:rsidR="001D5326" w:rsidRPr="0055223D">
        <w:rPr>
          <w:i/>
          <w:color w:val="231F20"/>
          <w:sz w:val="18"/>
          <w:szCs w:val="18"/>
        </w:rPr>
        <w:t xml:space="preserve"> </w:t>
      </w:r>
      <w:r w:rsidRPr="0055223D">
        <w:rPr>
          <w:i/>
          <w:color w:val="231F20"/>
          <w:sz w:val="18"/>
          <w:szCs w:val="18"/>
        </w:rPr>
        <w:t>sub-contractor,</w:t>
      </w:r>
      <w:r w:rsidR="001D5326" w:rsidRPr="0055223D">
        <w:rPr>
          <w:i/>
          <w:color w:val="231F20"/>
          <w:sz w:val="18"/>
          <w:szCs w:val="18"/>
        </w:rPr>
        <w:t xml:space="preserve"> </w:t>
      </w:r>
      <w:r w:rsidRPr="0055223D">
        <w:rPr>
          <w:i/>
          <w:color w:val="231F20"/>
          <w:sz w:val="18"/>
          <w:szCs w:val="18"/>
        </w:rPr>
        <w:t>nominated</w:t>
      </w:r>
      <w:r w:rsidR="001D5326" w:rsidRPr="0055223D">
        <w:rPr>
          <w:i/>
          <w:color w:val="231F20"/>
          <w:sz w:val="18"/>
          <w:szCs w:val="18"/>
        </w:rPr>
        <w:t xml:space="preserve"> </w:t>
      </w:r>
      <w:r w:rsidRPr="0055223D">
        <w:rPr>
          <w:i/>
          <w:color w:val="231F20"/>
          <w:sz w:val="18"/>
          <w:szCs w:val="18"/>
        </w:rPr>
        <w:t>consultant,</w:t>
      </w:r>
      <w:r w:rsidR="001D5326" w:rsidRPr="0055223D">
        <w:rPr>
          <w:i/>
          <w:color w:val="231F20"/>
          <w:sz w:val="18"/>
          <w:szCs w:val="18"/>
        </w:rPr>
        <w:t xml:space="preserve"> </w:t>
      </w:r>
      <w:r w:rsidRPr="0055223D">
        <w:rPr>
          <w:i/>
          <w:color w:val="231F20"/>
          <w:sz w:val="18"/>
          <w:szCs w:val="18"/>
        </w:rPr>
        <w:t>nominated</w:t>
      </w:r>
      <w:r w:rsidR="001D5326" w:rsidRPr="0055223D">
        <w:rPr>
          <w:i/>
          <w:color w:val="231F20"/>
          <w:sz w:val="18"/>
          <w:szCs w:val="18"/>
        </w:rPr>
        <w:t xml:space="preserve"> </w:t>
      </w:r>
      <w:r w:rsidRPr="0055223D">
        <w:rPr>
          <w:i/>
          <w:color w:val="231F20"/>
          <w:sz w:val="18"/>
          <w:szCs w:val="18"/>
        </w:rPr>
        <w:t>manufacturer</w:t>
      </w:r>
      <w:r w:rsidR="001D5326" w:rsidRPr="0055223D">
        <w:rPr>
          <w:i/>
          <w:color w:val="231F20"/>
          <w:sz w:val="18"/>
          <w:szCs w:val="18"/>
        </w:rPr>
        <w:t xml:space="preserve"> </w:t>
      </w:r>
      <w:r w:rsidRPr="0055223D">
        <w:rPr>
          <w:i/>
          <w:color w:val="231F20"/>
          <w:sz w:val="18"/>
          <w:szCs w:val="18"/>
        </w:rPr>
        <w:t>or</w:t>
      </w:r>
      <w:r w:rsidR="001D5326" w:rsidRPr="0055223D">
        <w:rPr>
          <w:i/>
          <w:color w:val="231F20"/>
          <w:sz w:val="18"/>
          <w:szCs w:val="18"/>
        </w:rPr>
        <w:t xml:space="preserve"> </w:t>
      </w:r>
      <w:r w:rsidRPr="0055223D">
        <w:rPr>
          <w:i/>
          <w:color w:val="231F20"/>
          <w:sz w:val="18"/>
          <w:szCs w:val="18"/>
        </w:rPr>
        <w:t>supplier,</w:t>
      </w:r>
      <w:r w:rsidR="001D5326" w:rsidRPr="0055223D">
        <w:rPr>
          <w:i/>
          <w:color w:val="231F20"/>
          <w:sz w:val="18"/>
          <w:szCs w:val="18"/>
        </w:rPr>
        <w:t xml:space="preserve"> </w:t>
      </w:r>
      <w:r w:rsidRPr="0055223D">
        <w:rPr>
          <w:i/>
          <w:color w:val="231F20"/>
          <w:sz w:val="18"/>
          <w:szCs w:val="18"/>
        </w:rPr>
        <w:t>or</w:t>
      </w:r>
      <w:r w:rsidR="001D5326" w:rsidRPr="0055223D">
        <w:rPr>
          <w:i/>
          <w:color w:val="231F20"/>
          <w:sz w:val="18"/>
          <w:szCs w:val="18"/>
        </w:rPr>
        <w:t xml:space="preserve"> </w:t>
      </w:r>
      <w:r w:rsidRPr="0055223D">
        <w:rPr>
          <w:i/>
          <w:color w:val="231F20"/>
          <w:sz w:val="18"/>
          <w:szCs w:val="18"/>
        </w:rPr>
        <w:t>nominated</w:t>
      </w:r>
      <w:r w:rsidR="001D5326" w:rsidRPr="0055223D">
        <w:rPr>
          <w:i/>
          <w:color w:val="231F20"/>
          <w:sz w:val="18"/>
          <w:szCs w:val="18"/>
        </w:rPr>
        <w:t xml:space="preserve"> </w:t>
      </w:r>
      <w:r w:rsidRPr="0055223D">
        <w:rPr>
          <w:i/>
          <w:color w:val="231F20"/>
          <w:sz w:val="18"/>
          <w:szCs w:val="18"/>
        </w:rPr>
        <w:t xml:space="preserve">service </w:t>
      </w:r>
      <w:r w:rsidRPr="0055223D">
        <w:rPr>
          <w:i/>
          <w:color w:val="231F20"/>
          <w:spacing w:val="-3"/>
          <w:sz w:val="18"/>
          <w:szCs w:val="18"/>
        </w:rPr>
        <w:t>provider,</w:t>
      </w:r>
      <w:r w:rsidR="001D5326" w:rsidRPr="0055223D">
        <w:rPr>
          <w:i/>
          <w:color w:val="231F20"/>
          <w:spacing w:val="-3"/>
          <w:sz w:val="18"/>
          <w:szCs w:val="18"/>
        </w:rPr>
        <w:t xml:space="preserve"> </w:t>
      </w:r>
      <w:r w:rsidRPr="0055223D">
        <w:rPr>
          <w:i/>
          <w:color w:val="231F20"/>
          <w:sz w:val="18"/>
          <w:szCs w:val="18"/>
        </w:rPr>
        <w:t>in</w:t>
      </w:r>
      <w:r w:rsidR="004C1AE1" w:rsidRPr="0055223D">
        <w:rPr>
          <w:i/>
          <w:color w:val="231F20"/>
          <w:sz w:val="18"/>
          <w:szCs w:val="18"/>
        </w:rPr>
        <w:t xml:space="preserve"> </w:t>
      </w:r>
      <w:r w:rsidRPr="0055223D">
        <w:rPr>
          <w:i/>
          <w:color w:val="231F20"/>
          <w:sz w:val="18"/>
          <w:szCs w:val="18"/>
        </w:rPr>
        <w:t>respect</w:t>
      </w:r>
      <w:r w:rsidR="004C1AE1" w:rsidRPr="0055223D">
        <w:rPr>
          <w:i/>
          <w:color w:val="231F20"/>
          <w:sz w:val="18"/>
          <w:szCs w:val="18"/>
        </w:rPr>
        <w:t xml:space="preserve"> </w:t>
      </w:r>
      <w:r w:rsidRPr="0055223D">
        <w:rPr>
          <w:i/>
          <w:color w:val="231F20"/>
          <w:sz w:val="18"/>
          <w:szCs w:val="18"/>
        </w:rPr>
        <w:t>of</w:t>
      </w:r>
      <w:r w:rsidR="004C1AE1" w:rsidRPr="0055223D">
        <w:rPr>
          <w:i/>
          <w:color w:val="231F20"/>
          <w:sz w:val="18"/>
          <w:szCs w:val="18"/>
        </w:rPr>
        <w:t xml:space="preserve"> </w:t>
      </w:r>
      <w:r w:rsidRPr="0055223D">
        <w:rPr>
          <w:i/>
          <w:color w:val="231F20"/>
          <w:sz w:val="18"/>
          <w:szCs w:val="18"/>
        </w:rPr>
        <w:t>such</w:t>
      </w:r>
      <w:r w:rsidR="004C1AE1" w:rsidRPr="0055223D">
        <w:rPr>
          <w:i/>
          <w:color w:val="231F20"/>
          <w:sz w:val="18"/>
          <w:szCs w:val="18"/>
        </w:rPr>
        <w:t xml:space="preserve"> </w:t>
      </w:r>
      <w:r w:rsidRPr="0055223D">
        <w:rPr>
          <w:i/>
          <w:color w:val="231F20"/>
          <w:sz w:val="18"/>
          <w:szCs w:val="18"/>
        </w:rPr>
        <w:t>contract,</w:t>
      </w:r>
      <w:r w:rsidR="004C1AE1" w:rsidRPr="0055223D">
        <w:rPr>
          <w:i/>
          <w:color w:val="231F20"/>
          <w:sz w:val="18"/>
          <w:szCs w:val="18"/>
        </w:rPr>
        <w:t xml:space="preserve"> </w:t>
      </w:r>
      <w:r w:rsidRPr="0055223D">
        <w:rPr>
          <w:i/>
          <w:color w:val="231F20"/>
          <w:sz w:val="18"/>
          <w:szCs w:val="18"/>
        </w:rPr>
        <w:t>and</w:t>
      </w:r>
      <w:r w:rsidR="004C1AE1" w:rsidRPr="0055223D">
        <w:rPr>
          <w:i/>
          <w:color w:val="231F20"/>
          <w:sz w:val="18"/>
          <w:szCs w:val="18"/>
        </w:rPr>
        <w:t xml:space="preserve"> </w:t>
      </w:r>
      <w:r w:rsidRPr="0055223D">
        <w:rPr>
          <w:i/>
          <w:color w:val="231F20"/>
          <w:sz w:val="18"/>
          <w:szCs w:val="18"/>
        </w:rPr>
        <w:t>(ii)</w:t>
      </w:r>
      <w:r w:rsidR="004C1AE1" w:rsidRPr="0055223D">
        <w:rPr>
          <w:i/>
          <w:color w:val="231F20"/>
          <w:sz w:val="18"/>
          <w:szCs w:val="18"/>
        </w:rPr>
        <w:t xml:space="preserve"> </w:t>
      </w:r>
      <w:r w:rsidRPr="0055223D">
        <w:rPr>
          <w:i/>
          <w:color w:val="231F20"/>
          <w:sz w:val="18"/>
          <w:szCs w:val="18"/>
        </w:rPr>
        <w:t>entering</w:t>
      </w:r>
      <w:r w:rsidR="004C1AE1" w:rsidRPr="0055223D">
        <w:rPr>
          <w:i/>
          <w:color w:val="231F20"/>
          <w:sz w:val="18"/>
          <w:szCs w:val="18"/>
        </w:rPr>
        <w:t xml:space="preserve"> </w:t>
      </w:r>
      <w:r w:rsidRPr="0055223D">
        <w:rPr>
          <w:i/>
          <w:color w:val="231F20"/>
          <w:sz w:val="18"/>
          <w:szCs w:val="18"/>
        </w:rPr>
        <w:t>into</w:t>
      </w:r>
      <w:r w:rsidR="004C1AE1" w:rsidRPr="0055223D">
        <w:rPr>
          <w:i/>
          <w:color w:val="231F20"/>
          <w:sz w:val="18"/>
          <w:szCs w:val="18"/>
        </w:rPr>
        <w:t xml:space="preserve"> </w:t>
      </w:r>
      <w:r w:rsidRPr="0055223D">
        <w:rPr>
          <w:i/>
          <w:color w:val="231F20"/>
          <w:sz w:val="18"/>
          <w:szCs w:val="18"/>
        </w:rPr>
        <w:t>an</w:t>
      </w:r>
      <w:r w:rsidR="004C1AE1" w:rsidRPr="0055223D">
        <w:rPr>
          <w:i/>
          <w:color w:val="231F20"/>
          <w:sz w:val="18"/>
          <w:szCs w:val="18"/>
        </w:rPr>
        <w:t xml:space="preserve"> </w:t>
      </w:r>
      <w:r w:rsidRPr="0055223D">
        <w:rPr>
          <w:i/>
          <w:color w:val="231F20"/>
          <w:sz w:val="18"/>
          <w:szCs w:val="18"/>
        </w:rPr>
        <w:t>addendum</w:t>
      </w:r>
      <w:r w:rsidR="004C1AE1" w:rsidRPr="0055223D">
        <w:rPr>
          <w:i/>
          <w:color w:val="231F20"/>
          <w:sz w:val="18"/>
          <w:szCs w:val="18"/>
        </w:rPr>
        <w:t xml:space="preserve"> </w:t>
      </w:r>
      <w:r w:rsidRPr="0055223D">
        <w:rPr>
          <w:i/>
          <w:color w:val="231F20"/>
          <w:sz w:val="18"/>
          <w:szCs w:val="18"/>
        </w:rPr>
        <w:t>or</w:t>
      </w:r>
      <w:r w:rsidR="004C1AE1" w:rsidRPr="0055223D">
        <w:rPr>
          <w:i/>
          <w:color w:val="231F20"/>
          <w:sz w:val="18"/>
          <w:szCs w:val="18"/>
        </w:rPr>
        <w:t xml:space="preserve"> </w:t>
      </w:r>
      <w:r w:rsidRPr="0055223D">
        <w:rPr>
          <w:i/>
          <w:color w:val="231F20"/>
          <w:sz w:val="18"/>
          <w:szCs w:val="18"/>
        </w:rPr>
        <w:t>amendment</w:t>
      </w:r>
      <w:r w:rsidR="004C1AE1" w:rsidRPr="0055223D">
        <w:rPr>
          <w:i/>
          <w:color w:val="231F20"/>
          <w:sz w:val="18"/>
          <w:szCs w:val="18"/>
        </w:rPr>
        <w:t xml:space="preserve"> </w:t>
      </w:r>
      <w:r w:rsidRPr="0055223D">
        <w:rPr>
          <w:i/>
          <w:color w:val="231F20"/>
          <w:sz w:val="18"/>
          <w:szCs w:val="18"/>
        </w:rPr>
        <w:t>introducing</w:t>
      </w:r>
      <w:r w:rsidR="004C1AE1" w:rsidRPr="0055223D">
        <w:rPr>
          <w:i/>
          <w:color w:val="231F20"/>
          <w:sz w:val="18"/>
          <w:szCs w:val="18"/>
        </w:rPr>
        <w:t xml:space="preserve"> </w:t>
      </w:r>
      <w:r w:rsidRPr="0055223D">
        <w:rPr>
          <w:i/>
          <w:color w:val="231F20"/>
          <w:sz w:val="18"/>
          <w:szCs w:val="18"/>
        </w:rPr>
        <w:t>a</w:t>
      </w:r>
      <w:r w:rsidR="004C1AE1" w:rsidRPr="0055223D">
        <w:rPr>
          <w:i/>
          <w:color w:val="231F20"/>
          <w:sz w:val="18"/>
          <w:szCs w:val="18"/>
        </w:rPr>
        <w:t xml:space="preserve"> </w:t>
      </w:r>
      <w:r w:rsidRPr="0055223D">
        <w:rPr>
          <w:i/>
          <w:color w:val="231F20"/>
          <w:sz w:val="18"/>
          <w:szCs w:val="18"/>
        </w:rPr>
        <w:t>material</w:t>
      </w:r>
      <w:r w:rsidR="004C1AE1" w:rsidRPr="0055223D">
        <w:rPr>
          <w:i/>
          <w:color w:val="231F20"/>
          <w:sz w:val="18"/>
          <w:szCs w:val="18"/>
        </w:rPr>
        <w:t xml:space="preserve"> </w:t>
      </w:r>
      <w:r w:rsidRPr="0055223D">
        <w:rPr>
          <w:i/>
          <w:color w:val="231F20"/>
          <w:sz w:val="18"/>
          <w:szCs w:val="18"/>
        </w:rPr>
        <w:t>modiﬁcation</w:t>
      </w:r>
      <w:r w:rsidR="004C1AE1" w:rsidRPr="0055223D">
        <w:rPr>
          <w:i/>
          <w:color w:val="231F20"/>
          <w:sz w:val="18"/>
          <w:szCs w:val="18"/>
        </w:rPr>
        <w:t xml:space="preserve"> </w:t>
      </w:r>
      <w:r w:rsidRPr="0055223D">
        <w:rPr>
          <w:i/>
          <w:color w:val="231F20"/>
          <w:sz w:val="18"/>
          <w:szCs w:val="18"/>
        </w:rPr>
        <w:t>to</w:t>
      </w:r>
      <w:r w:rsidR="004C1AE1" w:rsidRPr="0055223D">
        <w:rPr>
          <w:i/>
          <w:color w:val="231F20"/>
          <w:sz w:val="18"/>
          <w:szCs w:val="18"/>
        </w:rPr>
        <w:t xml:space="preserve"> </w:t>
      </w:r>
      <w:r w:rsidRPr="0055223D">
        <w:rPr>
          <w:i/>
          <w:color w:val="231F20"/>
          <w:sz w:val="18"/>
          <w:szCs w:val="18"/>
        </w:rPr>
        <w:t>any</w:t>
      </w:r>
      <w:r w:rsidR="004C1AE1" w:rsidRPr="0055223D">
        <w:rPr>
          <w:i/>
          <w:color w:val="231F20"/>
          <w:sz w:val="18"/>
          <w:szCs w:val="18"/>
        </w:rPr>
        <w:t xml:space="preserve"> </w:t>
      </w:r>
      <w:r w:rsidRPr="0055223D">
        <w:rPr>
          <w:i/>
          <w:color w:val="231F20"/>
          <w:sz w:val="18"/>
          <w:szCs w:val="18"/>
        </w:rPr>
        <w:t>existing</w:t>
      </w:r>
      <w:r w:rsidR="004C1AE1" w:rsidRPr="0055223D">
        <w:rPr>
          <w:i/>
          <w:color w:val="231F20"/>
          <w:sz w:val="18"/>
          <w:szCs w:val="18"/>
        </w:rPr>
        <w:t xml:space="preserve"> </w:t>
      </w:r>
      <w:r w:rsidRPr="0055223D">
        <w:rPr>
          <w:i/>
          <w:color w:val="231F20"/>
          <w:sz w:val="18"/>
          <w:szCs w:val="18"/>
        </w:rPr>
        <w:t>contract.</w:t>
      </w:r>
    </w:p>
    <w:p w14:paraId="26807D13" w14:textId="77777777" w:rsidR="005E6E3D" w:rsidRPr="0055223D" w:rsidRDefault="007B664E">
      <w:pPr>
        <w:spacing w:line="230" w:lineRule="auto"/>
        <w:ind w:left="133" w:right="305"/>
        <w:jc w:val="both"/>
        <w:rPr>
          <w:i/>
          <w:sz w:val="18"/>
          <w:szCs w:val="18"/>
        </w:rPr>
      </w:pPr>
      <w:r w:rsidRPr="0055223D">
        <w:rPr>
          <w:i/>
          <w:color w:val="231F20"/>
          <w:position w:val="8"/>
          <w:sz w:val="18"/>
          <w:szCs w:val="18"/>
        </w:rPr>
        <w:t xml:space="preserve">2 </w:t>
      </w:r>
      <w:r w:rsidRPr="0055223D">
        <w:rPr>
          <w:i/>
          <w:color w:val="231F20"/>
          <w:sz w:val="18"/>
          <w:szCs w:val="18"/>
        </w:rPr>
        <w:t>Inspections in this context usually are investigative (i.e., forensic) in nature. They involve fact-ﬁnding activities undertaken by the Investigating Authority or persons</w:t>
      </w:r>
      <w:r w:rsidR="004C1AE1" w:rsidRPr="0055223D">
        <w:rPr>
          <w:i/>
          <w:color w:val="231F20"/>
          <w:sz w:val="18"/>
          <w:szCs w:val="18"/>
        </w:rPr>
        <w:t xml:space="preserve"> </w:t>
      </w:r>
      <w:r w:rsidRPr="0055223D">
        <w:rPr>
          <w:i/>
          <w:color w:val="231F20"/>
          <w:sz w:val="18"/>
          <w:szCs w:val="18"/>
        </w:rPr>
        <w:t>appointed</w:t>
      </w:r>
      <w:r w:rsidR="004C1AE1" w:rsidRPr="0055223D">
        <w:rPr>
          <w:i/>
          <w:color w:val="231F20"/>
          <w:sz w:val="18"/>
          <w:szCs w:val="18"/>
        </w:rPr>
        <w:t xml:space="preserve"> </w:t>
      </w:r>
      <w:r w:rsidRPr="0055223D">
        <w:rPr>
          <w:i/>
          <w:color w:val="231F20"/>
          <w:sz w:val="18"/>
          <w:szCs w:val="18"/>
        </w:rPr>
        <w:t>by</w:t>
      </w:r>
      <w:r w:rsidR="004C1AE1" w:rsidRPr="0055223D">
        <w:rPr>
          <w:i/>
          <w:color w:val="231F20"/>
          <w:sz w:val="18"/>
          <w:szCs w:val="18"/>
        </w:rPr>
        <w:t xml:space="preserve"> </w:t>
      </w:r>
      <w:r w:rsidRPr="0055223D">
        <w:rPr>
          <w:i/>
          <w:color w:val="231F20"/>
          <w:sz w:val="18"/>
          <w:szCs w:val="18"/>
        </w:rPr>
        <w:t>the</w:t>
      </w:r>
      <w:r w:rsidR="004C1AE1" w:rsidRPr="0055223D">
        <w:rPr>
          <w:i/>
          <w:color w:val="231F20"/>
          <w:sz w:val="18"/>
          <w:szCs w:val="18"/>
        </w:rPr>
        <w:t xml:space="preserve"> </w:t>
      </w:r>
      <w:r w:rsidRPr="0055223D">
        <w:rPr>
          <w:i/>
          <w:color w:val="231F20"/>
          <w:sz w:val="18"/>
          <w:szCs w:val="18"/>
        </w:rPr>
        <w:t>Procuring</w:t>
      </w:r>
      <w:r w:rsidR="004C1AE1" w:rsidRPr="0055223D">
        <w:rPr>
          <w:i/>
          <w:color w:val="231F20"/>
          <w:sz w:val="18"/>
          <w:szCs w:val="18"/>
        </w:rPr>
        <w:t xml:space="preserve"> </w:t>
      </w:r>
      <w:r w:rsidRPr="0055223D">
        <w:rPr>
          <w:i/>
          <w:color w:val="231F20"/>
          <w:sz w:val="18"/>
          <w:szCs w:val="18"/>
        </w:rPr>
        <w:t>Entity</w:t>
      </w:r>
      <w:r w:rsidR="004C1AE1" w:rsidRPr="0055223D">
        <w:rPr>
          <w:i/>
          <w:color w:val="231F20"/>
          <w:sz w:val="18"/>
          <w:szCs w:val="18"/>
        </w:rPr>
        <w:t xml:space="preserve"> </w:t>
      </w:r>
      <w:r w:rsidRPr="0055223D">
        <w:rPr>
          <w:i/>
          <w:color w:val="231F20"/>
          <w:sz w:val="18"/>
          <w:szCs w:val="18"/>
        </w:rPr>
        <w:t>to</w:t>
      </w:r>
      <w:r w:rsidR="004C1AE1" w:rsidRPr="0055223D">
        <w:rPr>
          <w:i/>
          <w:color w:val="231F20"/>
          <w:sz w:val="18"/>
          <w:szCs w:val="18"/>
        </w:rPr>
        <w:t xml:space="preserve"> </w:t>
      </w:r>
      <w:r w:rsidRPr="0055223D">
        <w:rPr>
          <w:i/>
          <w:color w:val="231F20"/>
          <w:sz w:val="18"/>
          <w:szCs w:val="18"/>
        </w:rPr>
        <w:t>address</w:t>
      </w:r>
      <w:r w:rsidR="004C1AE1" w:rsidRPr="0055223D">
        <w:rPr>
          <w:i/>
          <w:color w:val="231F20"/>
          <w:sz w:val="18"/>
          <w:szCs w:val="18"/>
        </w:rPr>
        <w:t xml:space="preserve"> </w:t>
      </w:r>
      <w:r w:rsidRPr="0055223D">
        <w:rPr>
          <w:i/>
          <w:color w:val="231F20"/>
          <w:sz w:val="18"/>
          <w:szCs w:val="18"/>
        </w:rPr>
        <w:t>speciﬁc</w:t>
      </w:r>
      <w:r w:rsidR="004C1AE1" w:rsidRPr="0055223D">
        <w:rPr>
          <w:i/>
          <w:color w:val="231F20"/>
          <w:sz w:val="18"/>
          <w:szCs w:val="18"/>
        </w:rPr>
        <w:t xml:space="preserve"> </w:t>
      </w:r>
      <w:r w:rsidRPr="0055223D">
        <w:rPr>
          <w:i/>
          <w:color w:val="231F20"/>
          <w:sz w:val="18"/>
          <w:szCs w:val="18"/>
        </w:rPr>
        <w:t>matters</w:t>
      </w:r>
      <w:r w:rsidR="004C1AE1" w:rsidRPr="0055223D">
        <w:rPr>
          <w:i/>
          <w:color w:val="231F20"/>
          <w:sz w:val="18"/>
          <w:szCs w:val="18"/>
        </w:rPr>
        <w:t xml:space="preserve"> </w:t>
      </w:r>
      <w:r w:rsidRPr="0055223D">
        <w:rPr>
          <w:i/>
          <w:color w:val="231F20"/>
          <w:sz w:val="18"/>
          <w:szCs w:val="18"/>
        </w:rPr>
        <w:t>related</w:t>
      </w:r>
      <w:r w:rsidR="004C1AE1" w:rsidRPr="0055223D">
        <w:rPr>
          <w:i/>
          <w:color w:val="231F20"/>
          <w:sz w:val="18"/>
          <w:szCs w:val="18"/>
        </w:rPr>
        <w:t xml:space="preserve"> </w:t>
      </w:r>
      <w:r w:rsidRPr="0055223D">
        <w:rPr>
          <w:i/>
          <w:color w:val="231F20"/>
          <w:sz w:val="18"/>
          <w:szCs w:val="18"/>
        </w:rPr>
        <w:t>to</w:t>
      </w:r>
      <w:r w:rsidR="004C1AE1" w:rsidRPr="0055223D">
        <w:rPr>
          <w:i/>
          <w:color w:val="231F20"/>
          <w:sz w:val="18"/>
          <w:szCs w:val="18"/>
        </w:rPr>
        <w:t xml:space="preserve"> </w:t>
      </w:r>
      <w:r w:rsidRPr="0055223D">
        <w:rPr>
          <w:i/>
          <w:color w:val="231F20"/>
          <w:sz w:val="18"/>
          <w:szCs w:val="18"/>
        </w:rPr>
        <w:t>investigations/audits,</w:t>
      </w:r>
      <w:r w:rsidR="004C1AE1" w:rsidRPr="0055223D">
        <w:rPr>
          <w:i/>
          <w:color w:val="231F20"/>
          <w:sz w:val="18"/>
          <w:szCs w:val="18"/>
        </w:rPr>
        <w:t xml:space="preserve"> </w:t>
      </w:r>
      <w:r w:rsidRPr="0055223D">
        <w:rPr>
          <w:i/>
          <w:color w:val="231F20"/>
          <w:sz w:val="18"/>
          <w:szCs w:val="18"/>
        </w:rPr>
        <w:t>such</w:t>
      </w:r>
      <w:r w:rsidR="004C1AE1" w:rsidRPr="0055223D">
        <w:rPr>
          <w:i/>
          <w:color w:val="231F20"/>
          <w:sz w:val="18"/>
          <w:szCs w:val="18"/>
        </w:rPr>
        <w:t xml:space="preserve"> </w:t>
      </w:r>
      <w:r w:rsidRPr="0055223D">
        <w:rPr>
          <w:i/>
          <w:color w:val="231F20"/>
          <w:sz w:val="18"/>
          <w:szCs w:val="18"/>
        </w:rPr>
        <w:t>as</w:t>
      </w:r>
      <w:r w:rsidR="004C1AE1" w:rsidRPr="0055223D">
        <w:rPr>
          <w:i/>
          <w:color w:val="231F20"/>
          <w:sz w:val="18"/>
          <w:szCs w:val="18"/>
        </w:rPr>
        <w:t xml:space="preserve"> </w:t>
      </w:r>
      <w:r w:rsidRPr="0055223D">
        <w:rPr>
          <w:i/>
          <w:color w:val="231F20"/>
          <w:sz w:val="18"/>
          <w:szCs w:val="18"/>
        </w:rPr>
        <w:t>evaluating</w:t>
      </w:r>
      <w:r w:rsidR="004C1AE1" w:rsidRPr="0055223D">
        <w:rPr>
          <w:i/>
          <w:color w:val="231F20"/>
          <w:sz w:val="18"/>
          <w:szCs w:val="18"/>
        </w:rPr>
        <w:t xml:space="preserve"> </w:t>
      </w:r>
      <w:r w:rsidRPr="0055223D">
        <w:rPr>
          <w:i/>
          <w:color w:val="231F20"/>
          <w:sz w:val="18"/>
          <w:szCs w:val="18"/>
        </w:rPr>
        <w:t>the</w:t>
      </w:r>
      <w:r w:rsidR="004C1AE1" w:rsidRPr="0055223D">
        <w:rPr>
          <w:i/>
          <w:color w:val="231F20"/>
          <w:sz w:val="18"/>
          <w:szCs w:val="18"/>
        </w:rPr>
        <w:t xml:space="preserve"> </w:t>
      </w:r>
      <w:r w:rsidRPr="0055223D">
        <w:rPr>
          <w:i/>
          <w:color w:val="231F20"/>
          <w:sz w:val="18"/>
          <w:szCs w:val="18"/>
        </w:rPr>
        <w:t>veracity</w:t>
      </w:r>
      <w:r w:rsidR="004C1AE1" w:rsidRPr="0055223D">
        <w:rPr>
          <w:i/>
          <w:color w:val="231F20"/>
          <w:sz w:val="18"/>
          <w:szCs w:val="18"/>
        </w:rPr>
        <w:t xml:space="preserve"> </w:t>
      </w:r>
      <w:r w:rsidRPr="0055223D">
        <w:rPr>
          <w:i/>
          <w:color w:val="231F20"/>
          <w:sz w:val="18"/>
          <w:szCs w:val="18"/>
        </w:rPr>
        <w:t>of</w:t>
      </w:r>
      <w:r w:rsidR="004C1AE1" w:rsidRPr="0055223D">
        <w:rPr>
          <w:i/>
          <w:color w:val="231F20"/>
          <w:sz w:val="18"/>
          <w:szCs w:val="18"/>
        </w:rPr>
        <w:t xml:space="preserve"> </w:t>
      </w:r>
      <w:r w:rsidRPr="0055223D">
        <w:rPr>
          <w:i/>
          <w:color w:val="231F20"/>
          <w:sz w:val="18"/>
          <w:szCs w:val="18"/>
        </w:rPr>
        <w:t>an</w:t>
      </w:r>
      <w:r w:rsidR="004C1AE1" w:rsidRPr="0055223D">
        <w:rPr>
          <w:i/>
          <w:color w:val="231F20"/>
          <w:sz w:val="18"/>
          <w:szCs w:val="18"/>
        </w:rPr>
        <w:t xml:space="preserve"> </w:t>
      </w:r>
      <w:r w:rsidRPr="0055223D">
        <w:rPr>
          <w:i/>
          <w:color w:val="231F20"/>
          <w:sz w:val="18"/>
          <w:szCs w:val="18"/>
        </w:rPr>
        <w:t>allegation</w:t>
      </w:r>
      <w:r w:rsidR="004C1AE1" w:rsidRPr="0055223D">
        <w:rPr>
          <w:i/>
          <w:color w:val="231F20"/>
          <w:sz w:val="18"/>
          <w:szCs w:val="18"/>
        </w:rPr>
        <w:t xml:space="preserve"> </w:t>
      </w:r>
      <w:r w:rsidRPr="0055223D">
        <w:rPr>
          <w:i/>
          <w:color w:val="231F20"/>
          <w:sz w:val="18"/>
          <w:szCs w:val="18"/>
        </w:rPr>
        <w:t>of</w:t>
      </w:r>
      <w:r w:rsidR="004C1AE1" w:rsidRPr="0055223D">
        <w:rPr>
          <w:i/>
          <w:color w:val="231F20"/>
          <w:sz w:val="18"/>
          <w:szCs w:val="18"/>
        </w:rPr>
        <w:t xml:space="preserve"> </w:t>
      </w:r>
      <w:r w:rsidRPr="0055223D">
        <w:rPr>
          <w:i/>
          <w:color w:val="231F20"/>
          <w:sz w:val="18"/>
          <w:szCs w:val="18"/>
        </w:rPr>
        <w:t xml:space="preserve">possible </w:t>
      </w:r>
      <w:proofErr w:type="spellStart"/>
      <w:r w:rsidRPr="0055223D">
        <w:rPr>
          <w:i/>
          <w:color w:val="231F20"/>
          <w:sz w:val="18"/>
          <w:szCs w:val="18"/>
        </w:rPr>
        <w:t>Fraudand</w:t>
      </w:r>
      <w:proofErr w:type="spellEnd"/>
      <w:r w:rsidR="004C1AE1" w:rsidRPr="0055223D">
        <w:rPr>
          <w:i/>
          <w:color w:val="231F20"/>
          <w:sz w:val="18"/>
          <w:szCs w:val="18"/>
        </w:rPr>
        <w:t xml:space="preserve"> </w:t>
      </w:r>
      <w:r w:rsidRPr="0055223D">
        <w:rPr>
          <w:i/>
          <w:color w:val="231F20"/>
          <w:sz w:val="18"/>
          <w:szCs w:val="18"/>
        </w:rPr>
        <w:t>Corruption,</w:t>
      </w:r>
      <w:r w:rsidR="004C1AE1" w:rsidRPr="0055223D">
        <w:rPr>
          <w:i/>
          <w:color w:val="231F20"/>
          <w:sz w:val="18"/>
          <w:szCs w:val="18"/>
        </w:rPr>
        <w:t xml:space="preserve"> </w:t>
      </w:r>
      <w:r w:rsidRPr="0055223D">
        <w:rPr>
          <w:i/>
          <w:color w:val="231F20"/>
          <w:sz w:val="18"/>
          <w:szCs w:val="18"/>
        </w:rPr>
        <w:t>through</w:t>
      </w:r>
      <w:r w:rsidR="004C1AE1" w:rsidRPr="0055223D">
        <w:rPr>
          <w:i/>
          <w:color w:val="231F20"/>
          <w:sz w:val="18"/>
          <w:szCs w:val="18"/>
        </w:rPr>
        <w:t xml:space="preserve"> </w:t>
      </w:r>
      <w:r w:rsidRPr="0055223D">
        <w:rPr>
          <w:i/>
          <w:color w:val="231F20"/>
          <w:sz w:val="18"/>
          <w:szCs w:val="18"/>
        </w:rPr>
        <w:t>the</w:t>
      </w:r>
      <w:r w:rsidR="004C1AE1" w:rsidRPr="0055223D">
        <w:rPr>
          <w:i/>
          <w:color w:val="231F20"/>
          <w:sz w:val="18"/>
          <w:szCs w:val="18"/>
        </w:rPr>
        <w:t xml:space="preserve"> </w:t>
      </w:r>
      <w:r w:rsidRPr="0055223D">
        <w:rPr>
          <w:i/>
          <w:color w:val="231F20"/>
          <w:sz w:val="18"/>
          <w:szCs w:val="18"/>
        </w:rPr>
        <w:t>appropriate</w:t>
      </w:r>
      <w:r w:rsidR="004C1AE1" w:rsidRPr="0055223D">
        <w:rPr>
          <w:i/>
          <w:color w:val="231F20"/>
          <w:sz w:val="18"/>
          <w:szCs w:val="18"/>
        </w:rPr>
        <w:t xml:space="preserve"> </w:t>
      </w:r>
      <w:r w:rsidRPr="0055223D">
        <w:rPr>
          <w:i/>
          <w:color w:val="231F20"/>
          <w:sz w:val="18"/>
          <w:szCs w:val="18"/>
        </w:rPr>
        <w:t>mechanisms.</w:t>
      </w:r>
      <w:r w:rsidR="004C1AE1" w:rsidRPr="0055223D">
        <w:rPr>
          <w:i/>
          <w:color w:val="231F20"/>
          <w:sz w:val="18"/>
          <w:szCs w:val="18"/>
        </w:rPr>
        <w:t xml:space="preserve"> </w:t>
      </w:r>
      <w:r w:rsidRPr="0055223D">
        <w:rPr>
          <w:i/>
          <w:color w:val="231F20"/>
          <w:sz w:val="18"/>
          <w:szCs w:val="18"/>
        </w:rPr>
        <w:t>Such</w:t>
      </w:r>
      <w:r w:rsidR="004C1AE1" w:rsidRPr="0055223D">
        <w:rPr>
          <w:i/>
          <w:color w:val="231F20"/>
          <w:sz w:val="18"/>
          <w:szCs w:val="18"/>
        </w:rPr>
        <w:t xml:space="preserve"> </w:t>
      </w:r>
      <w:r w:rsidRPr="0055223D">
        <w:rPr>
          <w:i/>
          <w:color w:val="231F20"/>
          <w:sz w:val="18"/>
          <w:szCs w:val="18"/>
        </w:rPr>
        <w:t>activity</w:t>
      </w:r>
      <w:r w:rsidR="004C1AE1" w:rsidRPr="0055223D">
        <w:rPr>
          <w:i/>
          <w:color w:val="231F20"/>
          <w:sz w:val="18"/>
          <w:szCs w:val="18"/>
        </w:rPr>
        <w:t xml:space="preserve"> </w:t>
      </w:r>
      <w:r w:rsidRPr="0055223D">
        <w:rPr>
          <w:i/>
          <w:color w:val="231F20"/>
          <w:sz w:val="18"/>
          <w:szCs w:val="18"/>
        </w:rPr>
        <w:t>includes</w:t>
      </w:r>
      <w:r w:rsidR="004C1AE1" w:rsidRPr="0055223D">
        <w:rPr>
          <w:i/>
          <w:color w:val="231F20"/>
          <w:sz w:val="18"/>
          <w:szCs w:val="18"/>
        </w:rPr>
        <w:t xml:space="preserve"> </w:t>
      </w:r>
      <w:r w:rsidRPr="0055223D">
        <w:rPr>
          <w:i/>
          <w:color w:val="231F20"/>
          <w:sz w:val="18"/>
          <w:szCs w:val="18"/>
        </w:rPr>
        <w:t>but</w:t>
      </w:r>
      <w:r w:rsidR="004C1AE1" w:rsidRPr="0055223D">
        <w:rPr>
          <w:i/>
          <w:color w:val="231F20"/>
          <w:sz w:val="18"/>
          <w:szCs w:val="18"/>
        </w:rPr>
        <w:t xml:space="preserve"> </w:t>
      </w:r>
      <w:r w:rsidRPr="0055223D">
        <w:rPr>
          <w:i/>
          <w:color w:val="231F20"/>
          <w:sz w:val="18"/>
          <w:szCs w:val="18"/>
        </w:rPr>
        <w:t>is</w:t>
      </w:r>
      <w:r w:rsidR="004C1AE1" w:rsidRPr="0055223D">
        <w:rPr>
          <w:i/>
          <w:color w:val="231F20"/>
          <w:sz w:val="18"/>
          <w:szCs w:val="18"/>
        </w:rPr>
        <w:t xml:space="preserve"> </w:t>
      </w:r>
      <w:r w:rsidRPr="0055223D">
        <w:rPr>
          <w:i/>
          <w:color w:val="231F20"/>
          <w:sz w:val="18"/>
          <w:szCs w:val="18"/>
        </w:rPr>
        <w:t>not</w:t>
      </w:r>
      <w:r w:rsidR="004C1AE1" w:rsidRPr="0055223D">
        <w:rPr>
          <w:i/>
          <w:color w:val="231F20"/>
          <w:sz w:val="18"/>
          <w:szCs w:val="18"/>
        </w:rPr>
        <w:t xml:space="preserve"> </w:t>
      </w:r>
      <w:r w:rsidRPr="0055223D">
        <w:rPr>
          <w:i/>
          <w:color w:val="231F20"/>
          <w:sz w:val="18"/>
          <w:szCs w:val="18"/>
        </w:rPr>
        <w:t>limited</w:t>
      </w:r>
      <w:r w:rsidR="004C1AE1" w:rsidRPr="0055223D">
        <w:rPr>
          <w:i/>
          <w:color w:val="231F20"/>
          <w:sz w:val="18"/>
          <w:szCs w:val="18"/>
        </w:rPr>
        <w:t xml:space="preserve"> </w:t>
      </w:r>
      <w:r w:rsidRPr="0055223D">
        <w:rPr>
          <w:i/>
          <w:color w:val="231F20"/>
          <w:sz w:val="18"/>
          <w:szCs w:val="18"/>
        </w:rPr>
        <w:t>to:</w:t>
      </w:r>
      <w:r w:rsidR="004C1AE1" w:rsidRPr="0055223D">
        <w:rPr>
          <w:i/>
          <w:color w:val="231F20"/>
          <w:sz w:val="18"/>
          <w:szCs w:val="18"/>
        </w:rPr>
        <w:t xml:space="preserve"> </w:t>
      </w:r>
      <w:r w:rsidRPr="0055223D">
        <w:rPr>
          <w:i/>
          <w:color w:val="231F20"/>
          <w:sz w:val="18"/>
          <w:szCs w:val="18"/>
        </w:rPr>
        <w:t>accessing</w:t>
      </w:r>
      <w:r w:rsidR="004C1AE1" w:rsidRPr="0055223D">
        <w:rPr>
          <w:i/>
          <w:color w:val="231F20"/>
          <w:sz w:val="18"/>
          <w:szCs w:val="18"/>
        </w:rPr>
        <w:t xml:space="preserve"> </w:t>
      </w:r>
      <w:r w:rsidRPr="0055223D">
        <w:rPr>
          <w:i/>
          <w:color w:val="231F20"/>
          <w:sz w:val="18"/>
          <w:szCs w:val="18"/>
        </w:rPr>
        <w:t>and</w:t>
      </w:r>
      <w:r w:rsidR="004C1AE1" w:rsidRPr="0055223D">
        <w:rPr>
          <w:i/>
          <w:color w:val="231F20"/>
          <w:sz w:val="18"/>
          <w:szCs w:val="18"/>
        </w:rPr>
        <w:t xml:space="preserve"> </w:t>
      </w:r>
      <w:r w:rsidRPr="0055223D">
        <w:rPr>
          <w:i/>
          <w:color w:val="231F20"/>
          <w:sz w:val="18"/>
          <w:szCs w:val="18"/>
        </w:rPr>
        <w:t>examining</w:t>
      </w:r>
      <w:r w:rsidR="004C1AE1" w:rsidRPr="0055223D">
        <w:rPr>
          <w:i/>
          <w:color w:val="231F20"/>
          <w:sz w:val="18"/>
          <w:szCs w:val="18"/>
        </w:rPr>
        <w:t xml:space="preserve"> </w:t>
      </w:r>
      <w:r w:rsidRPr="0055223D">
        <w:rPr>
          <w:i/>
          <w:color w:val="231F20"/>
          <w:sz w:val="18"/>
          <w:szCs w:val="18"/>
        </w:rPr>
        <w:t>a</w:t>
      </w:r>
      <w:r w:rsidR="004C1AE1" w:rsidRPr="0055223D">
        <w:rPr>
          <w:i/>
          <w:color w:val="231F20"/>
          <w:sz w:val="18"/>
          <w:szCs w:val="18"/>
        </w:rPr>
        <w:t xml:space="preserve"> </w:t>
      </w:r>
      <w:r w:rsidRPr="0055223D">
        <w:rPr>
          <w:i/>
          <w:color w:val="231F20"/>
          <w:sz w:val="18"/>
          <w:szCs w:val="18"/>
        </w:rPr>
        <w:t>ﬁrm's</w:t>
      </w:r>
      <w:r w:rsidR="004C1AE1" w:rsidRPr="0055223D">
        <w:rPr>
          <w:i/>
          <w:color w:val="231F20"/>
          <w:sz w:val="18"/>
          <w:szCs w:val="18"/>
        </w:rPr>
        <w:t xml:space="preserve"> </w:t>
      </w:r>
      <w:r w:rsidRPr="0055223D">
        <w:rPr>
          <w:i/>
          <w:color w:val="231F20"/>
          <w:sz w:val="18"/>
          <w:szCs w:val="18"/>
        </w:rPr>
        <w:t>or</w:t>
      </w:r>
      <w:r w:rsidR="004C1AE1" w:rsidRPr="0055223D">
        <w:rPr>
          <w:i/>
          <w:color w:val="231F20"/>
          <w:sz w:val="18"/>
          <w:szCs w:val="18"/>
        </w:rPr>
        <w:t xml:space="preserve"> </w:t>
      </w:r>
      <w:r w:rsidRPr="0055223D">
        <w:rPr>
          <w:i/>
          <w:color w:val="231F20"/>
          <w:sz w:val="18"/>
          <w:szCs w:val="18"/>
        </w:rPr>
        <w:t>individual's</w:t>
      </w:r>
      <w:r w:rsidR="004C1AE1" w:rsidRPr="0055223D">
        <w:rPr>
          <w:i/>
          <w:color w:val="231F20"/>
          <w:sz w:val="18"/>
          <w:szCs w:val="18"/>
        </w:rPr>
        <w:t xml:space="preserve"> </w:t>
      </w:r>
      <w:r w:rsidRPr="0055223D">
        <w:rPr>
          <w:i/>
          <w:color w:val="231F20"/>
          <w:sz w:val="18"/>
          <w:szCs w:val="18"/>
        </w:rPr>
        <w:t xml:space="preserve">ﬁnancial records and information, and making copies thereof as relevant; accessing and examining any other documents, data and information (whether in </w:t>
      </w:r>
      <w:r w:rsidRPr="0055223D">
        <w:rPr>
          <w:i/>
          <w:color w:val="231F20"/>
          <w:spacing w:val="-3"/>
          <w:sz w:val="18"/>
          <w:szCs w:val="18"/>
        </w:rPr>
        <w:t xml:space="preserve">hard </w:t>
      </w:r>
      <w:r w:rsidRPr="0055223D">
        <w:rPr>
          <w:i/>
          <w:color w:val="231F20"/>
          <w:sz w:val="18"/>
          <w:szCs w:val="18"/>
        </w:rPr>
        <w:t>copy</w:t>
      </w:r>
      <w:r w:rsidR="004C1AE1" w:rsidRPr="0055223D">
        <w:rPr>
          <w:i/>
          <w:color w:val="231F20"/>
          <w:sz w:val="18"/>
          <w:szCs w:val="18"/>
        </w:rPr>
        <w:t xml:space="preserve"> </w:t>
      </w:r>
      <w:r w:rsidRPr="0055223D">
        <w:rPr>
          <w:i/>
          <w:color w:val="231F20"/>
          <w:sz w:val="18"/>
          <w:szCs w:val="18"/>
        </w:rPr>
        <w:t>or electronic</w:t>
      </w:r>
      <w:r w:rsidR="004C1AE1" w:rsidRPr="0055223D">
        <w:rPr>
          <w:i/>
          <w:color w:val="231F20"/>
          <w:sz w:val="18"/>
          <w:szCs w:val="18"/>
        </w:rPr>
        <w:t xml:space="preserve"> </w:t>
      </w:r>
      <w:r w:rsidRPr="0055223D">
        <w:rPr>
          <w:i/>
          <w:color w:val="231F20"/>
          <w:sz w:val="18"/>
          <w:szCs w:val="18"/>
        </w:rPr>
        <w:t>format)</w:t>
      </w:r>
      <w:r w:rsidR="004C1AE1" w:rsidRPr="0055223D">
        <w:rPr>
          <w:i/>
          <w:color w:val="231F20"/>
          <w:sz w:val="18"/>
          <w:szCs w:val="18"/>
        </w:rPr>
        <w:t xml:space="preserve"> </w:t>
      </w:r>
      <w:r w:rsidRPr="0055223D">
        <w:rPr>
          <w:i/>
          <w:color w:val="231F20"/>
          <w:sz w:val="18"/>
          <w:szCs w:val="18"/>
        </w:rPr>
        <w:t>deemed</w:t>
      </w:r>
      <w:r w:rsidR="004C1AE1" w:rsidRPr="0055223D">
        <w:rPr>
          <w:i/>
          <w:color w:val="231F20"/>
          <w:sz w:val="18"/>
          <w:szCs w:val="18"/>
        </w:rPr>
        <w:t xml:space="preserve"> </w:t>
      </w:r>
      <w:r w:rsidRPr="0055223D">
        <w:rPr>
          <w:i/>
          <w:color w:val="231F20"/>
          <w:sz w:val="18"/>
          <w:szCs w:val="18"/>
        </w:rPr>
        <w:t>relevant</w:t>
      </w:r>
      <w:r w:rsidR="004C1AE1" w:rsidRPr="0055223D">
        <w:rPr>
          <w:i/>
          <w:color w:val="231F20"/>
          <w:sz w:val="18"/>
          <w:szCs w:val="18"/>
        </w:rPr>
        <w:t xml:space="preserve"> </w:t>
      </w:r>
      <w:r w:rsidRPr="0055223D">
        <w:rPr>
          <w:i/>
          <w:color w:val="231F20"/>
          <w:sz w:val="18"/>
          <w:szCs w:val="18"/>
        </w:rPr>
        <w:t>for</w:t>
      </w:r>
      <w:r w:rsidR="004C1AE1" w:rsidRPr="0055223D">
        <w:rPr>
          <w:i/>
          <w:color w:val="231F20"/>
          <w:sz w:val="18"/>
          <w:szCs w:val="18"/>
        </w:rPr>
        <w:t xml:space="preserve"> </w:t>
      </w:r>
      <w:r w:rsidRPr="0055223D">
        <w:rPr>
          <w:i/>
          <w:color w:val="231F20"/>
          <w:sz w:val="18"/>
          <w:szCs w:val="18"/>
        </w:rPr>
        <w:t>the</w:t>
      </w:r>
      <w:r w:rsidR="004C1AE1" w:rsidRPr="0055223D">
        <w:rPr>
          <w:i/>
          <w:color w:val="231F20"/>
          <w:sz w:val="18"/>
          <w:szCs w:val="18"/>
        </w:rPr>
        <w:t xml:space="preserve"> </w:t>
      </w:r>
      <w:r w:rsidRPr="0055223D">
        <w:rPr>
          <w:i/>
          <w:color w:val="231F20"/>
          <w:sz w:val="18"/>
          <w:szCs w:val="18"/>
        </w:rPr>
        <w:t>investigation/audit,</w:t>
      </w:r>
      <w:r w:rsidR="004C1AE1" w:rsidRPr="0055223D">
        <w:rPr>
          <w:i/>
          <w:color w:val="231F20"/>
          <w:sz w:val="18"/>
          <w:szCs w:val="18"/>
        </w:rPr>
        <w:t xml:space="preserve"> </w:t>
      </w:r>
      <w:r w:rsidRPr="0055223D">
        <w:rPr>
          <w:i/>
          <w:color w:val="231F20"/>
          <w:sz w:val="18"/>
          <w:szCs w:val="18"/>
        </w:rPr>
        <w:t>and</w:t>
      </w:r>
      <w:r w:rsidR="004C1AE1" w:rsidRPr="0055223D">
        <w:rPr>
          <w:i/>
          <w:color w:val="231F20"/>
          <w:sz w:val="18"/>
          <w:szCs w:val="18"/>
        </w:rPr>
        <w:t xml:space="preserve"> </w:t>
      </w:r>
      <w:r w:rsidRPr="0055223D">
        <w:rPr>
          <w:i/>
          <w:color w:val="231F20"/>
          <w:sz w:val="18"/>
          <w:szCs w:val="18"/>
        </w:rPr>
        <w:t>making</w:t>
      </w:r>
      <w:r w:rsidR="004C1AE1" w:rsidRPr="0055223D">
        <w:rPr>
          <w:i/>
          <w:color w:val="231F20"/>
          <w:sz w:val="18"/>
          <w:szCs w:val="18"/>
        </w:rPr>
        <w:t xml:space="preserve"> </w:t>
      </w:r>
      <w:r w:rsidRPr="0055223D">
        <w:rPr>
          <w:i/>
          <w:color w:val="231F20"/>
          <w:sz w:val="18"/>
          <w:szCs w:val="18"/>
        </w:rPr>
        <w:t>copies</w:t>
      </w:r>
      <w:r w:rsidR="004C1AE1" w:rsidRPr="0055223D">
        <w:rPr>
          <w:i/>
          <w:color w:val="231F20"/>
          <w:sz w:val="18"/>
          <w:szCs w:val="18"/>
        </w:rPr>
        <w:t xml:space="preserve"> </w:t>
      </w:r>
      <w:r w:rsidRPr="0055223D">
        <w:rPr>
          <w:i/>
          <w:color w:val="231F20"/>
          <w:sz w:val="18"/>
          <w:szCs w:val="18"/>
        </w:rPr>
        <w:t>thereof</w:t>
      </w:r>
      <w:r w:rsidR="004C1AE1" w:rsidRPr="0055223D">
        <w:rPr>
          <w:i/>
          <w:color w:val="231F20"/>
          <w:sz w:val="18"/>
          <w:szCs w:val="18"/>
        </w:rPr>
        <w:t xml:space="preserve"> </w:t>
      </w:r>
      <w:r w:rsidRPr="0055223D">
        <w:rPr>
          <w:i/>
          <w:color w:val="231F20"/>
          <w:sz w:val="18"/>
          <w:szCs w:val="18"/>
        </w:rPr>
        <w:t>as</w:t>
      </w:r>
      <w:r w:rsidR="004C1AE1" w:rsidRPr="0055223D">
        <w:rPr>
          <w:i/>
          <w:color w:val="231F20"/>
          <w:sz w:val="18"/>
          <w:szCs w:val="18"/>
        </w:rPr>
        <w:t xml:space="preserve"> </w:t>
      </w:r>
      <w:r w:rsidRPr="0055223D">
        <w:rPr>
          <w:i/>
          <w:color w:val="231F20"/>
          <w:sz w:val="18"/>
          <w:szCs w:val="18"/>
        </w:rPr>
        <w:t>relevant;</w:t>
      </w:r>
      <w:r w:rsidR="004C1AE1" w:rsidRPr="0055223D">
        <w:rPr>
          <w:i/>
          <w:color w:val="231F20"/>
          <w:sz w:val="18"/>
          <w:szCs w:val="18"/>
        </w:rPr>
        <w:t xml:space="preserve"> </w:t>
      </w:r>
      <w:r w:rsidRPr="0055223D">
        <w:rPr>
          <w:i/>
          <w:color w:val="231F20"/>
          <w:sz w:val="18"/>
          <w:szCs w:val="18"/>
        </w:rPr>
        <w:t>interviewing</w:t>
      </w:r>
      <w:r w:rsidR="004C1AE1" w:rsidRPr="0055223D">
        <w:rPr>
          <w:i/>
          <w:color w:val="231F20"/>
          <w:sz w:val="18"/>
          <w:szCs w:val="18"/>
        </w:rPr>
        <w:t xml:space="preserve"> </w:t>
      </w:r>
      <w:r w:rsidRPr="0055223D">
        <w:rPr>
          <w:i/>
          <w:color w:val="231F20"/>
          <w:sz w:val="18"/>
          <w:szCs w:val="18"/>
        </w:rPr>
        <w:t>staff</w:t>
      </w:r>
      <w:r w:rsidR="004C1AE1" w:rsidRPr="0055223D">
        <w:rPr>
          <w:i/>
          <w:color w:val="231F20"/>
          <w:sz w:val="18"/>
          <w:szCs w:val="18"/>
        </w:rPr>
        <w:t xml:space="preserve"> </w:t>
      </w:r>
      <w:r w:rsidRPr="0055223D">
        <w:rPr>
          <w:i/>
          <w:color w:val="231F20"/>
          <w:sz w:val="18"/>
          <w:szCs w:val="18"/>
        </w:rPr>
        <w:t>and</w:t>
      </w:r>
      <w:r w:rsidR="004C1AE1" w:rsidRPr="0055223D">
        <w:rPr>
          <w:i/>
          <w:color w:val="231F20"/>
          <w:sz w:val="18"/>
          <w:szCs w:val="18"/>
        </w:rPr>
        <w:t xml:space="preserve"> </w:t>
      </w:r>
      <w:r w:rsidRPr="0055223D">
        <w:rPr>
          <w:i/>
          <w:color w:val="231F20"/>
          <w:sz w:val="18"/>
          <w:szCs w:val="18"/>
        </w:rPr>
        <w:t>other</w:t>
      </w:r>
      <w:r w:rsidR="004C1AE1" w:rsidRPr="0055223D">
        <w:rPr>
          <w:i/>
          <w:color w:val="231F20"/>
          <w:sz w:val="18"/>
          <w:szCs w:val="18"/>
        </w:rPr>
        <w:t xml:space="preserve"> </w:t>
      </w:r>
      <w:r w:rsidRPr="0055223D">
        <w:rPr>
          <w:i/>
          <w:color w:val="231F20"/>
          <w:sz w:val="18"/>
          <w:szCs w:val="18"/>
        </w:rPr>
        <w:t>relevant</w:t>
      </w:r>
      <w:r w:rsidR="004C1AE1" w:rsidRPr="0055223D">
        <w:rPr>
          <w:i/>
          <w:color w:val="231F20"/>
          <w:sz w:val="18"/>
          <w:szCs w:val="18"/>
        </w:rPr>
        <w:t xml:space="preserve"> </w:t>
      </w:r>
      <w:r w:rsidRPr="0055223D">
        <w:rPr>
          <w:i/>
          <w:color w:val="231F20"/>
          <w:sz w:val="18"/>
          <w:szCs w:val="18"/>
        </w:rPr>
        <w:t>individuals;</w:t>
      </w:r>
      <w:r w:rsidR="004C1AE1" w:rsidRPr="0055223D">
        <w:rPr>
          <w:i/>
          <w:color w:val="231F20"/>
          <w:sz w:val="18"/>
          <w:szCs w:val="18"/>
        </w:rPr>
        <w:t xml:space="preserve"> </w:t>
      </w:r>
      <w:r w:rsidRPr="0055223D">
        <w:rPr>
          <w:i/>
          <w:color w:val="231F20"/>
          <w:sz w:val="18"/>
          <w:szCs w:val="18"/>
        </w:rPr>
        <w:t>performing physical</w:t>
      </w:r>
      <w:r w:rsidR="004C1AE1" w:rsidRPr="0055223D">
        <w:rPr>
          <w:i/>
          <w:color w:val="231F20"/>
          <w:sz w:val="18"/>
          <w:szCs w:val="18"/>
        </w:rPr>
        <w:t xml:space="preserve"> </w:t>
      </w:r>
      <w:r w:rsidRPr="0055223D">
        <w:rPr>
          <w:i/>
          <w:color w:val="231F20"/>
          <w:sz w:val="18"/>
          <w:szCs w:val="18"/>
        </w:rPr>
        <w:t>inspections</w:t>
      </w:r>
      <w:r w:rsidR="004C1AE1" w:rsidRPr="0055223D">
        <w:rPr>
          <w:i/>
          <w:color w:val="231F20"/>
          <w:sz w:val="18"/>
          <w:szCs w:val="18"/>
        </w:rPr>
        <w:t xml:space="preserve"> </w:t>
      </w:r>
      <w:r w:rsidRPr="0055223D">
        <w:rPr>
          <w:i/>
          <w:color w:val="231F20"/>
          <w:sz w:val="18"/>
          <w:szCs w:val="18"/>
        </w:rPr>
        <w:t>and</w:t>
      </w:r>
      <w:r w:rsidR="004C1AE1" w:rsidRPr="0055223D">
        <w:rPr>
          <w:i/>
          <w:color w:val="231F20"/>
          <w:sz w:val="18"/>
          <w:szCs w:val="18"/>
        </w:rPr>
        <w:t xml:space="preserve"> </w:t>
      </w:r>
      <w:r w:rsidRPr="0055223D">
        <w:rPr>
          <w:i/>
          <w:color w:val="231F20"/>
          <w:sz w:val="18"/>
          <w:szCs w:val="18"/>
        </w:rPr>
        <w:t>site</w:t>
      </w:r>
      <w:r w:rsidR="004C1AE1" w:rsidRPr="0055223D">
        <w:rPr>
          <w:i/>
          <w:color w:val="231F20"/>
          <w:sz w:val="18"/>
          <w:szCs w:val="18"/>
        </w:rPr>
        <w:t xml:space="preserve"> </w:t>
      </w:r>
      <w:r w:rsidRPr="0055223D">
        <w:rPr>
          <w:i/>
          <w:color w:val="231F20"/>
          <w:sz w:val="18"/>
          <w:szCs w:val="18"/>
        </w:rPr>
        <w:t>visits;</w:t>
      </w:r>
      <w:r w:rsidR="004C1AE1" w:rsidRPr="0055223D">
        <w:rPr>
          <w:i/>
          <w:color w:val="231F20"/>
          <w:sz w:val="18"/>
          <w:szCs w:val="18"/>
        </w:rPr>
        <w:t xml:space="preserve"> </w:t>
      </w:r>
      <w:r w:rsidRPr="0055223D">
        <w:rPr>
          <w:i/>
          <w:color w:val="231F20"/>
          <w:sz w:val="18"/>
          <w:szCs w:val="18"/>
        </w:rPr>
        <w:t>and</w:t>
      </w:r>
      <w:r w:rsidR="004C1AE1" w:rsidRPr="0055223D">
        <w:rPr>
          <w:i/>
          <w:color w:val="231F20"/>
          <w:sz w:val="18"/>
          <w:szCs w:val="18"/>
        </w:rPr>
        <w:t xml:space="preserve"> </w:t>
      </w:r>
      <w:r w:rsidRPr="0055223D">
        <w:rPr>
          <w:i/>
          <w:color w:val="231F20"/>
          <w:sz w:val="18"/>
          <w:szCs w:val="18"/>
        </w:rPr>
        <w:t>obtaining</w:t>
      </w:r>
      <w:r w:rsidR="004C1AE1" w:rsidRPr="0055223D">
        <w:rPr>
          <w:i/>
          <w:color w:val="231F20"/>
          <w:sz w:val="18"/>
          <w:szCs w:val="18"/>
        </w:rPr>
        <w:t xml:space="preserve"> </w:t>
      </w:r>
      <w:r w:rsidRPr="0055223D">
        <w:rPr>
          <w:i/>
          <w:color w:val="231F20"/>
          <w:sz w:val="18"/>
          <w:szCs w:val="18"/>
        </w:rPr>
        <w:t>third</w:t>
      </w:r>
      <w:r w:rsidR="004C1AE1" w:rsidRPr="0055223D">
        <w:rPr>
          <w:i/>
          <w:color w:val="231F20"/>
          <w:sz w:val="18"/>
          <w:szCs w:val="18"/>
        </w:rPr>
        <w:t xml:space="preserve"> </w:t>
      </w:r>
      <w:r w:rsidRPr="0055223D">
        <w:rPr>
          <w:i/>
          <w:color w:val="231F20"/>
          <w:sz w:val="18"/>
          <w:szCs w:val="18"/>
        </w:rPr>
        <w:t>party</w:t>
      </w:r>
      <w:r w:rsidR="004C1AE1" w:rsidRPr="0055223D">
        <w:rPr>
          <w:i/>
          <w:color w:val="231F20"/>
          <w:sz w:val="18"/>
          <w:szCs w:val="18"/>
        </w:rPr>
        <w:t xml:space="preserve"> </w:t>
      </w:r>
      <w:r w:rsidRPr="0055223D">
        <w:rPr>
          <w:i/>
          <w:color w:val="231F20"/>
          <w:sz w:val="18"/>
          <w:szCs w:val="18"/>
        </w:rPr>
        <w:t>veriﬁcation</w:t>
      </w:r>
      <w:r w:rsidR="004C1AE1" w:rsidRPr="0055223D">
        <w:rPr>
          <w:i/>
          <w:color w:val="231F20"/>
          <w:sz w:val="18"/>
          <w:szCs w:val="18"/>
        </w:rPr>
        <w:t xml:space="preserve"> </w:t>
      </w:r>
      <w:r w:rsidRPr="0055223D">
        <w:rPr>
          <w:i/>
          <w:color w:val="231F20"/>
          <w:sz w:val="18"/>
          <w:szCs w:val="18"/>
        </w:rPr>
        <w:t>of</w:t>
      </w:r>
      <w:r w:rsidR="004C1AE1" w:rsidRPr="0055223D">
        <w:rPr>
          <w:i/>
          <w:color w:val="231F20"/>
          <w:sz w:val="18"/>
          <w:szCs w:val="18"/>
        </w:rPr>
        <w:t xml:space="preserve"> </w:t>
      </w:r>
      <w:r w:rsidRPr="0055223D">
        <w:rPr>
          <w:i/>
          <w:color w:val="231F20"/>
          <w:sz w:val="18"/>
          <w:szCs w:val="18"/>
        </w:rPr>
        <w:t>information.</w:t>
      </w:r>
    </w:p>
    <w:p w14:paraId="2A4B087D" w14:textId="77777777" w:rsidR="005E6E3D" w:rsidRPr="0055223D" w:rsidRDefault="005E6E3D">
      <w:pPr>
        <w:spacing w:line="230" w:lineRule="auto"/>
        <w:jc w:val="both"/>
        <w:rPr>
          <w:sz w:val="18"/>
          <w:szCs w:val="18"/>
        </w:rPr>
        <w:sectPr w:rsidR="005E6E3D" w:rsidRPr="0055223D">
          <w:headerReference w:type="default" r:id="rId124"/>
          <w:pgSz w:w="11910" w:h="16840"/>
          <w:pgMar w:top="720" w:right="540" w:bottom="640" w:left="720" w:header="0" w:footer="441" w:gutter="0"/>
          <w:cols w:space="720"/>
        </w:sectPr>
      </w:pPr>
    </w:p>
    <w:p w14:paraId="4D633DC0" w14:textId="77777777" w:rsidR="005E6E3D" w:rsidRDefault="005E6E3D">
      <w:pPr>
        <w:pStyle w:val="BodyText"/>
        <w:rPr>
          <w:i/>
          <w:sz w:val="20"/>
        </w:rPr>
      </w:pPr>
    </w:p>
    <w:p w14:paraId="2C203EB2" w14:textId="77777777" w:rsidR="005A5C13" w:rsidRPr="00025FA4" w:rsidRDefault="005A5C13" w:rsidP="005A5C13">
      <w:pPr>
        <w:pStyle w:val="Heading4"/>
        <w:tabs>
          <w:tab w:val="left" w:pos="546"/>
        </w:tabs>
        <w:spacing w:before="129"/>
        <w:ind w:left="156"/>
      </w:pPr>
      <w:r w:rsidRPr="00025FA4">
        <w:rPr>
          <w:color w:val="231F20"/>
        </w:rPr>
        <w:lastRenderedPageBreak/>
        <w:t>FORM OF TENDER SECURITY-</w:t>
      </w:r>
      <w:r w:rsidRPr="00025FA4">
        <w:rPr>
          <w:b w:val="0"/>
          <w:color w:val="231F20"/>
        </w:rPr>
        <w:t>[</w:t>
      </w:r>
      <w:r w:rsidRPr="00025FA4">
        <w:rPr>
          <w:color w:val="231F20"/>
        </w:rPr>
        <w:t>Option 1–Demand Bank Guarantee</w:t>
      </w:r>
      <w:r w:rsidRPr="00025FA4">
        <w:rPr>
          <w:b w:val="0"/>
        </w:rPr>
        <w:t xml:space="preserve">]  </w:t>
      </w:r>
    </w:p>
    <w:p w14:paraId="6C1204A2" w14:textId="77777777" w:rsidR="005A5C13" w:rsidRPr="00025FA4" w:rsidRDefault="005A5C13" w:rsidP="005A5C13">
      <w:pPr>
        <w:pStyle w:val="BodyText"/>
        <w:spacing w:before="1"/>
        <w:rPr>
          <w:b/>
          <w:sz w:val="35"/>
        </w:rPr>
      </w:pPr>
    </w:p>
    <w:p w14:paraId="0A48B01E" w14:textId="77777777" w:rsidR="005A5C13" w:rsidRPr="00025FA4" w:rsidRDefault="005A5C13" w:rsidP="005A5C13">
      <w:pPr>
        <w:pStyle w:val="Heading6"/>
        <w:tabs>
          <w:tab w:val="left" w:pos="6860"/>
          <w:tab w:val="left" w:pos="6930"/>
          <w:tab w:val="left" w:pos="6967"/>
        </w:tabs>
        <w:spacing w:before="0" w:line="302" w:lineRule="auto"/>
        <w:ind w:left="156" w:right="3678"/>
        <w:rPr>
          <w:rFonts w:ascii="Times New Roman" w:hAnsi="Times New Roman" w:cs="Times New Roman"/>
          <w:b w:val="0"/>
        </w:rPr>
      </w:pPr>
      <w:r w:rsidRPr="00025FA4">
        <w:rPr>
          <w:rFonts w:ascii="Times New Roman" w:hAnsi="Times New Roman" w:cs="Times New Roman"/>
          <w:color w:val="231F20"/>
        </w:rPr>
        <w:t>Beneﬁciary:</w:t>
      </w:r>
      <w:r w:rsidRPr="00025FA4">
        <w:rPr>
          <w:rFonts w:ascii="Times New Roman" w:hAnsi="Times New Roman" w:cs="Times New Roman"/>
          <w:color w:val="231F20"/>
          <w:u w:val="single" w:color="221E1F"/>
        </w:rPr>
        <w:tab/>
      </w:r>
      <w:r w:rsidRPr="00025FA4">
        <w:rPr>
          <w:rFonts w:ascii="Times New Roman" w:hAnsi="Times New Roman" w:cs="Times New Roman"/>
          <w:color w:val="231F20"/>
          <w:u w:val="single" w:color="221E1F"/>
        </w:rPr>
        <w:tab/>
      </w:r>
      <w:r w:rsidRPr="00025FA4">
        <w:rPr>
          <w:rFonts w:ascii="Times New Roman" w:hAnsi="Times New Roman" w:cs="Times New Roman"/>
          <w:color w:val="231F20"/>
        </w:rPr>
        <w:t xml:space="preserve"> Request </w:t>
      </w:r>
      <w:proofErr w:type="spellStart"/>
      <w:r w:rsidRPr="00025FA4">
        <w:rPr>
          <w:rFonts w:ascii="Times New Roman" w:hAnsi="Times New Roman" w:cs="Times New Roman"/>
          <w:color w:val="231F20"/>
        </w:rPr>
        <w:t>for</w:t>
      </w:r>
      <w:r w:rsidRPr="00025FA4">
        <w:rPr>
          <w:rFonts w:ascii="Times New Roman" w:hAnsi="Times New Roman" w:cs="Times New Roman"/>
          <w:color w:val="231F20"/>
          <w:spacing w:val="-3"/>
        </w:rPr>
        <w:t>Tenders</w:t>
      </w:r>
      <w:proofErr w:type="spellEnd"/>
      <w:r w:rsidRPr="00025FA4">
        <w:rPr>
          <w:rFonts w:ascii="Times New Roman" w:hAnsi="Times New Roman" w:cs="Times New Roman"/>
          <w:color w:val="231F20"/>
          <w:spacing w:val="-3"/>
        </w:rPr>
        <w:t xml:space="preserve"> </w:t>
      </w:r>
      <w:r w:rsidRPr="00025FA4">
        <w:rPr>
          <w:rFonts w:ascii="Times New Roman" w:hAnsi="Times New Roman" w:cs="Times New Roman"/>
          <w:color w:val="231F20"/>
        </w:rPr>
        <w:t>No:</w:t>
      </w:r>
      <w:r w:rsidRPr="00025FA4">
        <w:rPr>
          <w:rFonts w:ascii="Times New Roman" w:hAnsi="Times New Roman" w:cs="Times New Roman"/>
          <w:b w:val="0"/>
          <w:color w:val="231F20"/>
          <w:u w:val="single" w:color="221E1F"/>
        </w:rPr>
        <w:tab/>
      </w:r>
      <w:r w:rsidRPr="00025FA4">
        <w:rPr>
          <w:rFonts w:ascii="Times New Roman" w:hAnsi="Times New Roman" w:cs="Times New Roman"/>
          <w:color w:val="231F20"/>
        </w:rPr>
        <w:t>Date:</w:t>
      </w:r>
      <w:r w:rsidRPr="00025FA4">
        <w:rPr>
          <w:rFonts w:ascii="Times New Roman" w:hAnsi="Times New Roman" w:cs="Times New Roman"/>
          <w:color w:val="231F20"/>
          <w:u w:val="single" w:color="221E1F"/>
        </w:rPr>
        <w:tab/>
      </w:r>
      <w:r w:rsidRPr="00025FA4">
        <w:rPr>
          <w:rFonts w:ascii="Times New Roman" w:hAnsi="Times New Roman" w:cs="Times New Roman"/>
          <w:color w:val="231F20"/>
          <w:u w:val="single" w:color="221E1F"/>
        </w:rPr>
        <w:tab/>
      </w:r>
      <w:r w:rsidRPr="00025FA4">
        <w:rPr>
          <w:rFonts w:ascii="Times New Roman" w:hAnsi="Times New Roman" w:cs="Times New Roman"/>
          <w:color w:val="231F20"/>
          <w:u w:val="single" w:color="221E1F"/>
        </w:rPr>
        <w:tab/>
      </w:r>
      <w:r w:rsidRPr="00025FA4">
        <w:rPr>
          <w:rFonts w:ascii="Times New Roman" w:hAnsi="Times New Roman" w:cs="Times New Roman"/>
          <w:color w:val="231F20"/>
        </w:rPr>
        <w:t xml:space="preserve"> TENDER GUARANTEE No.:</w:t>
      </w:r>
      <w:r w:rsidRPr="00025FA4">
        <w:rPr>
          <w:rFonts w:ascii="Times New Roman" w:hAnsi="Times New Roman" w:cs="Times New Roman"/>
          <w:b w:val="0"/>
          <w:color w:val="231F20"/>
          <w:u w:val="single" w:color="221E1F"/>
        </w:rPr>
        <w:tab/>
      </w:r>
      <w:r w:rsidRPr="00025FA4">
        <w:rPr>
          <w:rFonts w:ascii="Times New Roman" w:hAnsi="Times New Roman" w:cs="Times New Roman"/>
          <w:b w:val="0"/>
          <w:color w:val="231F20"/>
          <w:u w:val="single" w:color="221E1F"/>
        </w:rPr>
        <w:tab/>
      </w:r>
      <w:r w:rsidRPr="00025FA4">
        <w:rPr>
          <w:rFonts w:ascii="Times New Roman" w:hAnsi="Times New Roman" w:cs="Times New Roman"/>
          <w:b w:val="0"/>
          <w:color w:val="231F20"/>
          <w:u w:val="single" w:color="221E1F"/>
        </w:rPr>
        <w:tab/>
      </w:r>
    </w:p>
    <w:p w14:paraId="21992CB7" w14:textId="77777777" w:rsidR="005A5C13" w:rsidRPr="00025FA4" w:rsidRDefault="005A5C13" w:rsidP="005A5C13">
      <w:pPr>
        <w:tabs>
          <w:tab w:val="left" w:pos="6991"/>
        </w:tabs>
        <w:spacing w:before="3"/>
        <w:ind w:left="156"/>
      </w:pPr>
      <w:r w:rsidRPr="00025FA4">
        <w:rPr>
          <w:b/>
          <w:color w:val="231F20"/>
        </w:rPr>
        <w:t xml:space="preserve">Guarantor: </w:t>
      </w:r>
      <w:r w:rsidRPr="00025FA4">
        <w:rPr>
          <w:color w:val="231F20"/>
          <w:u w:val="single" w:color="221E1F"/>
        </w:rPr>
        <w:tab/>
      </w:r>
    </w:p>
    <w:p w14:paraId="0C553CB4" w14:textId="77777777" w:rsidR="005A5C13" w:rsidRPr="00025FA4" w:rsidRDefault="005A5C13" w:rsidP="005A5C13">
      <w:pPr>
        <w:pStyle w:val="BodyText"/>
        <w:spacing w:before="2"/>
        <w:rPr>
          <w:sz w:val="24"/>
        </w:rPr>
      </w:pPr>
    </w:p>
    <w:p w14:paraId="3D067F29" w14:textId="77777777" w:rsidR="005A5C13" w:rsidRDefault="005A5C13" w:rsidP="002C041F">
      <w:pPr>
        <w:pStyle w:val="ListParagraph"/>
        <w:numPr>
          <w:ilvl w:val="0"/>
          <w:numId w:val="134"/>
        </w:numPr>
        <w:tabs>
          <w:tab w:val="left" w:pos="546"/>
          <w:tab w:val="left" w:pos="547"/>
          <w:tab w:val="left" w:pos="4433"/>
          <w:tab w:val="left" w:pos="5872"/>
          <w:tab w:val="left" w:pos="10555"/>
        </w:tabs>
        <w:spacing w:before="132" w:line="230" w:lineRule="auto"/>
        <w:ind w:right="107"/>
      </w:pPr>
      <w:r w:rsidRPr="00025FA4">
        <w:rPr>
          <w:color w:val="231F20"/>
          <w:spacing w:val="-9"/>
        </w:rPr>
        <w:t xml:space="preserve">We </w:t>
      </w:r>
      <w:r w:rsidRPr="00025FA4">
        <w:rPr>
          <w:color w:val="231F20"/>
        </w:rPr>
        <w:t>have been informed that</w:t>
      </w:r>
      <w:r w:rsidRPr="00025FA4">
        <w:rPr>
          <w:color w:val="231F20"/>
          <w:u w:val="single" w:color="221E1F"/>
        </w:rPr>
        <w:tab/>
      </w:r>
      <w:r w:rsidRPr="00025FA4">
        <w:rPr>
          <w:color w:val="231F20"/>
          <w:u w:val="single" w:color="221E1F"/>
        </w:rPr>
        <w:tab/>
      </w:r>
      <w:r w:rsidRPr="00025FA4">
        <w:rPr>
          <w:color w:val="231F20"/>
        </w:rPr>
        <w:t xml:space="preserve">(here </w:t>
      </w:r>
      <w:proofErr w:type="spellStart"/>
      <w:r w:rsidRPr="00025FA4">
        <w:rPr>
          <w:color w:val="231F20"/>
        </w:rPr>
        <w:t>inafter</w:t>
      </w:r>
      <w:proofErr w:type="spellEnd"/>
      <w:r w:rsidRPr="00025FA4">
        <w:rPr>
          <w:color w:val="231F20"/>
        </w:rPr>
        <w:t xml:space="preserve"> called "the Applicant") has submitted or</w:t>
      </w:r>
      <w:r>
        <w:rPr>
          <w:color w:val="231F20"/>
        </w:rPr>
        <w:t xml:space="preserve"> will submit to the Beneﬁciary its </w:t>
      </w:r>
      <w:r>
        <w:rPr>
          <w:color w:val="231F20"/>
          <w:spacing w:val="-3"/>
        </w:rPr>
        <w:t xml:space="preserve">Tender </w:t>
      </w:r>
      <w:r>
        <w:rPr>
          <w:color w:val="231F20"/>
        </w:rPr>
        <w:t xml:space="preserve">(here </w:t>
      </w:r>
      <w:proofErr w:type="spellStart"/>
      <w:r>
        <w:rPr>
          <w:color w:val="231F20"/>
        </w:rPr>
        <w:t>inafter</w:t>
      </w:r>
      <w:proofErr w:type="spellEnd"/>
      <w:r>
        <w:rPr>
          <w:color w:val="231F20"/>
        </w:rPr>
        <w:t xml:space="preserve"> called" the Tender") for the execution of</w:t>
      </w:r>
      <w:r>
        <w:rPr>
          <w:color w:val="231F20"/>
          <w:u w:val="single" w:color="221E1F"/>
        </w:rPr>
        <w:tab/>
      </w:r>
      <w:r>
        <w:rPr>
          <w:color w:val="231F20"/>
        </w:rPr>
        <w:t xml:space="preserve"> under Request for </w:t>
      </w:r>
      <w:r>
        <w:rPr>
          <w:color w:val="231F20"/>
          <w:spacing w:val="-3"/>
        </w:rPr>
        <w:t xml:space="preserve">Tenders </w:t>
      </w:r>
      <w:r>
        <w:rPr>
          <w:color w:val="231F20"/>
        </w:rPr>
        <w:t>No.</w:t>
      </w:r>
      <w:r>
        <w:rPr>
          <w:color w:val="231F20"/>
          <w:u w:val="single" w:color="221E1F"/>
        </w:rPr>
        <w:tab/>
      </w:r>
      <w:r>
        <w:rPr>
          <w:color w:val="231F20"/>
        </w:rPr>
        <w:t>(“the ITT”).</w:t>
      </w:r>
    </w:p>
    <w:p w14:paraId="3D492375" w14:textId="77777777" w:rsidR="005A5C13" w:rsidRDefault="005A5C13" w:rsidP="005A5C13">
      <w:pPr>
        <w:pStyle w:val="BodyText"/>
        <w:spacing w:before="11"/>
        <w:rPr>
          <w:sz w:val="35"/>
        </w:rPr>
      </w:pPr>
    </w:p>
    <w:p w14:paraId="39E217FF" w14:textId="77777777" w:rsidR="005A5C13" w:rsidRDefault="005A5C13" w:rsidP="002C041F">
      <w:pPr>
        <w:pStyle w:val="ListParagraph"/>
        <w:numPr>
          <w:ilvl w:val="0"/>
          <w:numId w:val="134"/>
        </w:numPr>
        <w:tabs>
          <w:tab w:val="left" w:pos="547"/>
        </w:tabs>
        <w:spacing w:before="0" w:line="230" w:lineRule="auto"/>
        <w:ind w:right="307"/>
        <w:jc w:val="both"/>
      </w:pPr>
      <w:r>
        <w:rPr>
          <w:color w:val="231F20"/>
        </w:rPr>
        <w:t xml:space="preserve">Furthermore, we understand that, according to the Beneﬁciary's conditions, </w:t>
      </w:r>
      <w:r>
        <w:rPr>
          <w:color w:val="231F20"/>
          <w:spacing w:val="-3"/>
        </w:rPr>
        <w:t xml:space="preserve">Tenders </w:t>
      </w:r>
      <w:r>
        <w:rPr>
          <w:color w:val="231F20"/>
        </w:rPr>
        <w:t xml:space="preserve">must be supported by a </w:t>
      </w:r>
      <w:r>
        <w:rPr>
          <w:color w:val="231F20"/>
          <w:spacing w:val="-3"/>
        </w:rPr>
        <w:t xml:space="preserve">Tender </w:t>
      </w:r>
      <w:r>
        <w:rPr>
          <w:color w:val="231F20"/>
        </w:rPr>
        <w:t>guarantee.</w:t>
      </w:r>
    </w:p>
    <w:p w14:paraId="31BF58F8" w14:textId="77777777" w:rsidR="005A5C13" w:rsidRDefault="005A5C13" w:rsidP="005A5C13">
      <w:pPr>
        <w:pStyle w:val="BodyText"/>
        <w:spacing w:before="10"/>
        <w:rPr>
          <w:sz w:val="35"/>
        </w:rPr>
      </w:pPr>
    </w:p>
    <w:p w14:paraId="14C4F8F0" w14:textId="77777777" w:rsidR="005A5C13" w:rsidRDefault="005A5C13" w:rsidP="002C041F">
      <w:pPr>
        <w:pStyle w:val="ListParagraph"/>
        <w:numPr>
          <w:ilvl w:val="0"/>
          <w:numId w:val="134"/>
        </w:numPr>
        <w:tabs>
          <w:tab w:val="left" w:pos="547"/>
          <w:tab w:val="left" w:pos="5472"/>
          <w:tab w:val="left" w:pos="6865"/>
        </w:tabs>
        <w:spacing w:before="0" w:line="230" w:lineRule="auto"/>
        <w:ind w:right="307"/>
        <w:jc w:val="both"/>
      </w:pPr>
      <w:r>
        <w:rPr>
          <w:color w:val="231F20"/>
        </w:rPr>
        <w:t>At the request of the Applicant, we, as Guarantor, hereby irrevocably undertake to pay the Beneﬁciary any sum or sums not exceeding in total an amount of</w:t>
      </w:r>
      <w:r>
        <w:rPr>
          <w:color w:val="231F20"/>
          <w:u w:val="single" w:color="221E1F"/>
        </w:rPr>
        <w:tab/>
      </w:r>
      <w:r>
        <w:rPr>
          <w:color w:val="231F20"/>
        </w:rPr>
        <w:t>(</w:t>
      </w:r>
      <w:r>
        <w:rPr>
          <w:color w:val="231F20"/>
          <w:u w:val="single" w:color="221E1F"/>
        </w:rPr>
        <w:tab/>
      </w:r>
      <w:r>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638ED6AB" w14:textId="77777777" w:rsidR="005A5C13" w:rsidRDefault="005A5C13" w:rsidP="005A5C13">
      <w:pPr>
        <w:pStyle w:val="BodyText"/>
        <w:rPr>
          <w:sz w:val="36"/>
        </w:rPr>
      </w:pPr>
    </w:p>
    <w:p w14:paraId="79CE42E5" w14:textId="77777777" w:rsidR="005A5C13" w:rsidRDefault="005A5C13" w:rsidP="005A5C13">
      <w:pPr>
        <w:pStyle w:val="BodyText"/>
        <w:spacing w:line="230" w:lineRule="auto"/>
        <w:ind w:left="546" w:right="307" w:hanging="390"/>
        <w:jc w:val="both"/>
      </w:pPr>
      <w:r>
        <w:rPr>
          <w:color w:val="231F20"/>
        </w:rPr>
        <w:t xml:space="preserve">(a) </w:t>
      </w:r>
      <w:r>
        <w:rPr>
          <w:color w:val="231F20"/>
        </w:rPr>
        <w:tab/>
        <w:t>has withdrawn its Tender during the period of Tender validity set forth in the Applicant's Letter of Tender (“the Tender Validity Period”), or any extension thereto provided by the Applicant; or</w:t>
      </w:r>
    </w:p>
    <w:p w14:paraId="78E95728" w14:textId="77777777" w:rsidR="005A5C13" w:rsidRDefault="005A5C13" w:rsidP="005A5C13">
      <w:pPr>
        <w:pStyle w:val="BodyText"/>
        <w:spacing w:before="10"/>
        <w:rPr>
          <w:sz w:val="35"/>
        </w:rPr>
      </w:pPr>
    </w:p>
    <w:p w14:paraId="2AC17F10" w14:textId="77777777" w:rsidR="005A5C13" w:rsidRDefault="005A5C13" w:rsidP="005A5C13">
      <w:pPr>
        <w:pStyle w:val="BodyText"/>
        <w:spacing w:before="1" w:line="230" w:lineRule="auto"/>
        <w:ind w:left="545" w:right="307" w:hanging="390"/>
        <w:jc w:val="both"/>
      </w:pPr>
      <w:r>
        <w:rPr>
          <w:color w:val="231F20"/>
        </w:rPr>
        <w:t xml:space="preserve">b) </w:t>
      </w:r>
      <w:r>
        <w:rPr>
          <w:color w:val="231F20"/>
        </w:rPr>
        <w:tab/>
        <w:t xml:space="preserve">having been notiﬁed of the acceptance of its </w:t>
      </w:r>
      <w:r>
        <w:rPr>
          <w:color w:val="231F20"/>
          <w:spacing w:val="-3"/>
        </w:rPr>
        <w:t xml:space="preserve">Tender </w:t>
      </w:r>
      <w:r>
        <w:rPr>
          <w:color w:val="231F20"/>
        </w:rPr>
        <w:t xml:space="preserve">by the Beneﬁciary during the </w:t>
      </w:r>
      <w:r>
        <w:rPr>
          <w:color w:val="231F20"/>
          <w:spacing w:val="-3"/>
        </w:rPr>
        <w:t xml:space="preserve">Tender </w:t>
      </w:r>
      <w:r>
        <w:rPr>
          <w:color w:val="231F20"/>
          <w:spacing w:val="-4"/>
        </w:rPr>
        <w:t xml:space="preserve">Validity </w:t>
      </w:r>
      <w:r>
        <w:rPr>
          <w:color w:val="231F20"/>
        </w:rPr>
        <w:t xml:space="preserve">Period or any extension there to </w:t>
      </w:r>
      <w:proofErr w:type="spellStart"/>
      <w:r>
        <w:rPr>
          <w:color w:val="231F20"/>
        </w:rPr>
        <w:t>provided</w:t>
      </w:r>
      <w:proofErr w:type="spellEnd"/>
      <w:r>
        <w:rPr>
          <w:color w:val="231F20"/>
        </w:rPr>
        <w:t xml:space="preserve"> by the Applicant, (</w:t>
      </w:r>
      <w:proofErr w:type="spellStart"/>
      <w:r>
        <w:rPr>
          <w:color w:val="231F20"/>
        </w:rPr>
        <w:t>i</w:t>
      </w:r>
      <w:proofErr w:type="spellEnd"/>
      <w:r>
        <w:rPr>
          <w:color w:val="231F20"/>
        </w:rPr>
        <w:t>) has failed to execute the contract agreement, or (ii) has failed to furnish the Performance.</w:t>
      </w:r>
    </w:p>
    <w:p w14:paraId="5C344115" w14:textId="77777777" w:rsidR="005A5C13" w:rsidRDefault="005A5C13" w:rsidP="005A5C13">
      <w:pPr>
        <w:pStyle w:val="BodyText"/>
        <w:spacing w:before="10"/>
        <w:rPr>
          <w:sz w:val="35"/>
        </w:rPr>
      </w:pPr>
    </w:p>
    <w:p w14:paraId="5BB1AC47" w14:textId="77777777" w:rsidR="005A5C13" w:rsidRDefault="005A5C13" w:rsidP="002C041F">
      <w:pPr>
        <w:pStyle w:val="ListParagraph"/>
        <w:numPr>
          <w:ilvl w:val="0"/>
          <w:numId w:val="134"/>
        </w:numPr>
        <w:tabs>
          <w:tab w:val="left" w:pos="546"/>
        </w:tabs>
        <w:spacing w:before="1" w:line="230" w:lineRule="auto"/>
        <w:ind w:left="545" w:right="307"/>
        <w:jc w:val="both"/>
      </w:pPr>
      <w:r>
        <w:rPr>
          <w:color w:val="231F20"/>
        </w:rPr>
        <w:t xml:space="preserve">This guarantee will expire: (a) if the Applicant is the successful </w:t>
      </w:r>
      <w:r>
        <w:rPr>
          <w:color w:val="231F20"/>
          <w:spacing w:val="-3"/>
        </w:rPr>
        <w:t xml:space="preserve">Tenderer, </w:t>
      </w:r>
      <w:r>
        <w:rPr>
          <w:color w:val="231F20"/>
        </w:rPr>
        <w:t xml:space="preserve">upon our receipt of copies of the contract agreement signed by the Applicant and the Performance Security and, or (b) if the Applicant is not the successful </w:t>
      </w:r>
      <w:r>
        <w:rPr>
          <w:color w:val="231F20"/>
          <w:spacing w:val="-3"/>
        </w:rPr>
        <w:t xml:space="preserve">Tenderer, </w:t>
      </w:r>
      <w:r>
        <w:rPr>
          <w:color w:val="231F20"/>
        </w:rPr>
        <w:t>upon the earlier of (</w:t>
      </w:r>
      <w:proofErr w:type="spellStart"/>
      <w:r>
        <w:rPr>
          <w:color w:val="231F20"/>
        </w:rPr>
        <w:t>i</w:t>
      </w:r>
      <w:proofErr w:type="spellEnd"/>
      <w:r>
        <w:rPr>
          <w:color w:val="231F20"/>
        </w:rPr>
        <w:t xml:space="preserve">) our receipt of a copy of the Beneﬁciary's notiﬁcation to the Applicant of the results of the Tendering process; or (ii) thirty days after the end of the </w:t>
      </w:r>
      <w:r>
        <w:rPr>
          <w:color w:val="231F20"/>
          <w:spacing w:val="-3"/>
        </w:rPr>
        <w:t xml:space="preserve">Tender </w:t>
      </w:r>
      <w:r>
        <w:rPr>
          <w:color w:val="231F20"/>
          <w:spacing w:val="-4"/>
        </w:rPr>
        <w:t xml:space="preserve">Validity </w:t>
      </w:r>
      <w:r>
        <w:rPr>
          <w:color w:val="231F20"/>
        </w:rPr>
        <w:t>Period.</w:t>
      </w:r>
    </w:p>
    <w:p w14:paraId="4A2AFDFA" w14:textId="77777777" w:rsidR="005A5C13" w:rsidRDefault="005A5C13" w:rsidP="005A5C13">
      <w:pPr>
        <w:pStyle w:val="BodyText"/>
        <w:rPr>
          <w:sz w:val="36"/>
        </w:rPr>
      </w:pPr>
    </w:p>
    <w:p w14:paraId="6E5E4605" w14:textId="77777777" w:rsidR="005A5C13" w:rsidRDefault="005A5C13" w:rsidP="002C041F">
      <w:pPr>
        <w:pStyle w:val="ListParagraph"/>
        <w:numPr>
          <w:ilvl w:val="0"/>
          <w:numId w:val="134"/>
        </w:numPr>
        <w:tabs>
          <w:tab w:val="left" w:pos="546"/>
        </w:tabs>
        <w:spacing w:before="0" w:line="230" w:lineRule="auto"/>
        <w:ind w:left="565" w:right="307" w:hanging="410"/>
        <w:jc w:val="both"/>
      </w:pPr>
      <w:r>
        <w:rPr>
          <w:color w:val="231F20"/>
        </w:rPr>
        <w:t xml:space="preserve">Consequently, any demand for payment under this guarantee must be received by us at the ofﬁce indicated above </w:t>
      </w:r>
      <w:proofErr w:type="spellStart"/>
      <w:r>
        <w:rPr>
          <w:color w:val="231F20"/>
        </w:rPr>
        <w:t>onor</w:t>
      </w:r>
      <w:proofErr w:type="spellEnd"/>
      <w:r>
        <w:rPr>
          <w:color w:val="231F20"/>
        </w:rPr>
        <w:t xml:space="preserve"> before that date.</w:t>
      </w:r>
    </w:p>
    <w:p w14:paraId="31B124BB" w14:textId="77777777" w:rsidR="005A5C13" w:rsidRDefault="005A5C13" w:rsidP="005A5C13">
      <w:pPr>
        <w:pStyle w:val="BodyText"/>
        <w:rPr>
          <w:sz w:val="20"/>
        </w:rPr>
      </w:pPr>
    </w:p>
    <w:p w14:paraId="73DAD799" w14:textId="77777777" w:rsidR="005A5C13" w:rsidRDefault="005A5C13" w:rsidP="005A5C13">
      <w:pPr>
        <w:pStyle w:val="BodyText"/>
        <w:rPr>
          <w:sz w:val="20"/>
        </w:rPr>
      </w:pPr>
    </w:p>
    <w:p w14:paraId="2D8DF53B" w14:textId="77777777" w:rsidR="005A5C13" w:rsidRDefault="005A5C13" w:rsidP="005A5C13">
      <w:pPr>
        <w:pStyle w:val="BodyText"/>
        <w:rPr>
          <w:sz w:val="20"/>
        </w:rPr>
      </w:pPr>
    </w:p>
    <w:p w14:paraId="3A059A99" w14:textId="2F0EA0AD" w:rsidR="005A5C13" w:rsidRDefault="005A5C13" w:rsidP="005A5C13">
      <w:pPr>
        <w:pStyle w:val="BodyText"/>
        <w:spacing w:before="8"/>
        <w:rPr>
          <w:sz w:val="21"/>
        </w:rPr>
      </w:pPr>
      <w:r>
        <w:rPr>
          <w:noProof/>
        </w:rPr>
        <mc:AlternateContent>
          <mc:Choice Requires="wps">
            <w:drawing>
              <wp:anchor distT="4294967293" distB="4294967293" distL="0" distR="0" simplePos="0" relativeHeight="251659264" behindDoc="0" locked="0" layoutInCell="1" allowOverlap="1" wp14:anchorId="47C35853" wp14:editId="70595B40">
                <wp:simplePos x="0" y="0"/>
                <wp:positionH relativeFrom="page">
                  <wp:posOffset>791210</wp:posOffset>
                </wp:positionH>
                <wp:positionV relativeFrom="paragraph">
                  <wp:posOffset>187959</wp:posOffset>
                </wp:positionV>
                <wp:extent cx="2025650" cy="0"/>
                <wp:effectExtent l="0" t="0" r="0" b="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41322DB9" id="Straight Connector 23" o:spid="_x0000_s1026" style="position:absolute;z-index:251658240;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" strokecolor="#221e1f" strokeweight=".24447mm">
                <w10:wrap type="topAndBottom" anchorx="page"/>
              </v:line>
            </w:pict>
          </mc:Fallback>
        </mc:AlternateContent>
      </w:r>
    </w:p>
    <w:p w14:paraId="0408A1F9" w14:textId="77777777" w:rsidR="005A5C13" w:rsidRDefault="005A5C13" w:rsidP="005A5C13">
      <w:pPr>
        <w:spacing w:before="37"/>
        <w:ind w:left="545"/>
        <w:rPr>
          <w:i/>
        </w:rPr>
      </w:pPr>
      <w:r>
        <w:rPr>
          <w:i/>
          <w:color w:val="231F20"/>
        </w:rPr>
        <w:t>[signature(s)]</w:t>
      </w:r>
    </w:p>
    <w:p w14:paraId="5A3A7E62" w14:textId="77777777" w:rsidR="005A5C13" w:rsidRDefault="005A5C13" w:rsidP="005A5C13">
      <w:pPr>
        <w:sectPr w:rsidR="005A5C13" w:rsidSect="005A5C13">
          <w:type w:val="continuous"/>
          <w:pgSz w:w="11910" w:h="16840"/>
          <w:pgMar w:top="360" w:right="540" w:bottom="620" w:left="700" w:header="0" w:footer="433" w:gutter="0"/>
          <w:cols w:space="720"/>
        </w:sectPr>
      </w:pPr>
    </w:p>
    <w:p w14:paraId="110F66E5" w14:textId="77777777" w:rsidR="005A5C13" w:rsidRDefault="005A5C13" w:rsidP="005A5C13">
      <w:pPr>
        <w:pStyle w:val="BodyText"/>
        <w:spacing w:before="6"/>
        <w:rPr>
          <w:i/>
          <w:sz w:val="27"/>
        </w:rPr>
      </w:pPr>
    </w:p>
    <w:p w14:paraId="16EB2B3F" w14:textId="77777777" w:rsidR="005A5C13" w:rsidRDefault="005A5C13" w:rsidP="005A5C13">
      <w:pPr>
        <w:jc w:val="both"/>
        <w:rPr>
          <w:b/>
        </w:rPr>
      </w:pPr>
    </w:p>
    <w:p w14:paraId="56E6D15F" w14:textId="77777777" w:rsidR="005A5C13" w:rsidRDefault="005A5C13" w:rsidP="005A5C13">
      <w:pPr>
        <w:jc w:val="both"/>
        <w:rPr>
          <w:b/>
        </w:rPr>
      </w:pPr>
    </w:p>
    <w:p w14:paraId="14F18AA1" w14:textId="77777777" w:rsidR="005A5C13" w:rsidRDefault="005A5C13" w:rsidP="005A5C13">
      <w:pPr>
        <w:jc w:val="both"/>
        <w:rPr>
          <w:b/>
        </w:rPr>
      </w:pPr>
    </w:p>
    <w:p w14:paraId="115FFD9C" w14:textId="77777777" w:rsidR="005A5C13" w:rsidRDefault="005A5C13" w:rsidP="005A5C13">
      <w:pPr>
        <w:jc w:val="both"/>
        <w:rPr>
          <w:b/>
        </w:rPr>
      </w:pPr>
    </w:p>
    <w:p w14:paraId="3D481A27" w14:textId="77777777" w:rsidR="006B25FF" w:rsidRPr="003364A5" w:rsidRDefault="006B25FF" w:rsidP="006B25FF">
      <w:pPr>
        <w:pStyle w:val="Heading4"/>
        <w:spacing w:before="169"/>
        <w:ind w:left="841"/>
        <w:rPr>
          <w:b w:val="0"/>
          <w:i/>
        </w:rPr>
      </w:pPr>
      <w:r w:rsidRPr="003364A5">
        <w:rPr>
          <w:i/>
          <w:color w:val="231F20"/>
        </w:rPr>
        <w:t>Note: All italicized text is for use in preparing this form and shall be deleted from the ﬁnal product.</w:t>
      </w:r>
    </w:p>
    <w:p w14:paraId="12202A01" w14:textId="77777777" w:rsidR="006B25FF" w:rsidRPr="003364A5" w:rsidRDefault="006B25FF" w:rsidP="006B25FF">
      <w:pPr>
        <w:ind w:right="288"/>
        <w:jc w:val="both"/>
        <w:rPr>
          <w:b/>
          <w:i/>
        </w:rPr>
        <w:sectPr w:rsidR="006B25FF" w:rsidRPr="003364A5" w:rsidSect="006B25FF">
          <w:type w:val="continuous"/>
          <w:pgSz w:w="11910" w:h="16840"/>
          <w:pgMar w:top="360" w:right="540" w:bottom="620" w:left="700" w:header="0" w:footer="433" w:gutter="0"/>
          <w:cols w:space="720"/>
        </w:sectPr>
      </w:pPr>
    </w:p>
    <w:p w14:paraId="2A910936" w14:textId="77777777" w:rsidR="005A5C13" w:rsidRDefault="005A5C13" w:rsidP="005A5C13">
      <w:pPr>
        <w:jc w:val="both"/>
        <w:rPr>
          <w:b/>
        </w:rPr>
      </w:pPr>
    </w:p>
    <w:p w14:paraId="191B37A8" w14:textId="77777777" w:rsidR="005A5C13" w:rsidRDefault="005A5C13" w:rsidP="005A5C13">
      <w:pPr>
        <w:jc w:val="both"/>
        <w:rPr>
          <w:b/>
        </w:rPr>
      </w:pPr>
    </w:p>
    <w:p w14:paraId="4432F61B" w14:textId="77777777" w:rsidR="005A5C13" w:rsidRDefault="005A5C13" w:rsidP="005A5C13">
      <w:pPr>
        <w:jc w:val="both"/>
        <w:rPr>
          <w:b/>
        </w:rPr>
      </w:pPr>
    </w:p>
    <w:p w14:paraId="72184DFC" w14:textId="292563B3" w:rsidR="005A5C13" w:rsidRDefault="005A5C13" w:rsidP="005A5C13">
      <w:pPr>
        <w:jc w:val="both"/>
        <w:rPr>
          <w:b/>
        </w:rPr>
      </w:pPr>
    </w:p>
    <w:p w14:paraId="1A6E8FF0" w14:textId="1E94AFB9" w:rsidR="006B25FF" w:rsidRDefault="006B25FF" w:rsidP="005A5C13">
      <w:pPr>
        <w:jc w:val="both"/>
        <w:rPr>
          <w:b/>
        </w:rPr>
      </w:pPr>
    </w:p>
    <w:p w14:paraId="49261543" w14:textId="550A8900" w:rsidR="006B25FF" w:rsidRDefault="006B25FF" w:rsidP="005A5C13">
      <w:pPr>
        <w:jc w:val="both"/>
        <w:rPr>
          <w:b/>
        </w:rPr>
      </w:pPr>
    </w:p>
    <w:p w14:paraId="1036A0CA" w14:textId="77777777" w:rsidR="006B25FF" w:rsidRDefault="006B25FF" w:rsidP="005A5C13">
      <w:pPr>
        <w:jc w:val="both"/>
        <w:rPr>
          <w:b/>
        </w:rPr>
      </w:pPr>
    </w:p>
    <w:p w14:paraId="2974B722" w14:textId="77777777" w:rsidR="005A5C13" w:rsidRDefault="005A5C13" w:rsidP="005A5C13">
      <w:pPr>
        <w:jc w:val="both"/>
        <w:rPr>
          <w:b/>
        </w:rPr>
      </w:pPr>
    </w:p>
    <w:p w14:paraId="7DA24D1E" w14:textId="77777777" w:rsidR="005A5C13" w:rsidRDefault="005A5C13" w:rsidP="005A5C13">
      <w:pPr>
        <w:jc w:val="both"/>
        <w:rPr>
          <w:b/>
        </w:rPr>
      </w:pPr>
    </w:p>
    <w:p w14:paraId="567579D3" w14:textId="77777777" w:rsidR="005A5C13" w:rsidRDefault="005A5C13" w:rsidP="005A5C13">
      <w:pPr>
        <w:jc w:val="both"/>
        <w:rPr>
          <w:b/>
        </w:rPr>
      </w:pPr>
    </w:p>
    <w:p w14:paraId="73CF6C4A" w14:textId="77777777" w:rsidR="005A5C13" w:rsidRDefault="005A5C13" w:rsidP="005A5C13">
      <w:pPr>
        <w:jc w:val="both"/>
        <w:rPr>
          <w:b/>
        </w:rPr>
      </w:pPr>
    </w:p>
    <w:p w14:paraId="777A4E83" w14:textId="77777777" w:rsidR="005A5C13" w:rsidRPr="007C7F17" w:rsidRDefault="005A5C13" w:rsidP="005A5C13">
      <w:pPr>
        <w:jc w:val="both"/>
        <w:rPr>
          <w:b/>
        </w:rPr>
      </w:pPr>
      <w:r w:rsidRPr="007C7F17">
        <w:rPr>
          <w:b/>
        </w:rPr>
        <w:t xml:space="preserve">FORMAT OF TENDER SECURITY </w:t>
      </w:r>
      <w:r>
        <w:rPr>
          <w:b/>
        </w:rPr>
        <w:t>[</w:t>
      </w:r>
      <w:r w:rsidRPr="007C7F17">
        <w:rPr>
          <w:b/>
          <w:color w:val="231F20"/>
        </w:rPr>
        <w:t>Option 2–</w:t>
      </w:r>
      <w:r>
        <w:rPr>
          <w:b/>
        </w:rPr>
        <w:t>I</w:t>
      </w:r>
      <w:r w:rsidRPr="007C7F17">
        <w:rPr>
          <w:b/>
        </w:rPr>
        <w:t>nsurance Guarantee</w:t>
      </w:r>
      <w:r>
        <w:rPr>
          <w:b/>
        </w:rPr>
        <w:t>]</w:t>
      </w:r>
      <w:r w:rsidRPr="007C7F17">
        <w:rPr>
          <w:b/>
        </w:rPr>
        <w:t xml:space="preserve">  </w:t>
      </w:r>
    </w:p>
    <w:p w14:paraId="2A22ECB4" w14:textId="77777777" w:rsidR="005A5C13" w:rsidRDefault="005A5C13" w:rsidP="005A5C13">
      <w:pPr>
        <w:jc w:val="both"/>
        <w:rPr>
          <w:sz w:val="28"/>
          <w:szCs w:val="28"/>
        </w:rPr>
      </w:pPr>
    </w:p>
    <w:p w14:paraId="18DF8BA3" w14:textId="77777777" w:rsidR="005A5C13" w:rsidRDefault="005A5C13" w:rsidP="005A5C13">
      <w:pPr>
        <w:jc w:val="both"/>
        <w:rPr>
          <w:b/>
          <w:color w:val="231F20"/>
          <w:u w:val="single" w:color="221E1F"/>
        </w:rPr>
      </w:pPr>
      <w:r w:rsidRPr="00777233">
        <w:rPr>
          <w:b/>
          <w:color w:val="231F20"/>
        </w:rPr>
        <w:t xml:space="preserve">TENDER GUARANTEE No.:  </w:t>
      </w:r>
      <w:r w:rsidRPr="00777233">
        <w:rPr>
          <w:b/>
          <w:color w:val="231F20"/>
          <w:w w:val="400"/>
          <w:u w:val="single" w:color="221E1F"/>
        </w:rPr>
        <w:t xml:space="preserve">  </w:t>
      </w:r>
      <w:r w:rsidRPr="00777233">
        <w:rPr>
          <w:b/>
          <w:color w:val="231F20"/>
          <w:u w:val="single" w:color="221E1F"/>
        </w:rPr>
        <w:tab/>
      </w:r>
    </w:p>
    <w:p w14:paraId="52FCA250" w14:textId="77777777" w:rsidR="005A5C13" w:rsidRDefault="005A5C13" w:rsidP="005A5C13">
      <w:pPr>
        <w:jc w:val="both"/>
        <w:rPr>
          <w:b/>
          <w:color w:val="231F20"/>
          <w:u w:val="single" w:color="221E1F"/>
        </w:rPr>
      </w:pPr>
    </w:p>
    <w:p w14:paraId="40EBB672" w14:textId="77777777" w:rsidR="005A5C13" w:rsidRPr="00777233" w:rsidRDefault="005A5C13" w:rsidP="005A5C13">
      <w:pPr>
        <w:jc w:val="both"/>
        <w:rPr>
          <w:b/>
          <w:color w:val="231F20"/>
          <w:u w:val="single" w:color="221E1F"/>
        </w:rPr>
      </w:pPr>
    </w:p>
    <w:p w14:paraId="2DC31605" w14:textId="77777777" w:rsidR="005A5C13" w:rsidRPr="00777233" w:rsidRDefault="005A5C13" w:rsidP="002C041F">
      <w:pPr>
        <w:pStyle w:val="ListParagraph"/>
        <w:numPr>
          <w:ilvl w:val="0"/>
          <w:numId w:val="135"/>
        </w:numPr>
        <w:spacing w:before="0"/>
        <w:ind w:left="682"/>
        <w:jc w:val="both"/>
      </w:pPr>
      <w:r w:rsidRPr="00777233">
        <w:t>Whereas ………… [</w:t>
      </w:r>
      <w:r w:rsidRPr="00777233">
        <w:rPr>
          <w:i/>
          <w:iCs/>
        </w:rPr>
        <w:t>Name of the tenderer]</w:t>
      </w:r>
      <w:r w:rsidRPr="00777233">
        <w:tab/>
        <w:t>(hereinafter called “the tenderer”) has submitted its tender dated ……… [</w:t>
      </w:r>
      <w:r w:rsidRPr="00777233">
        <w:rPr>
          <w:i/>
          <w:iCs/>
        </w:rPr>
        <w:t>Date of submission of tender]</w:t>
      </w:r>
      <w:r w:rsidRPr="00777233">
        <w:t xml:space="preserve"> for the …………… </w:t>
      </w:r>
      <w:r w:rsidRPr="00777233">
        <w:rPr>
          <w:i/>
          <w:iCs/>
        </w:rPr>
        <w:t>[Name and/or description of the tender]</w:t>
      </w:r>
      <w:r w:rsidRPr="00777233">
        <w:t xml:space="preserve"> (hereinafter called “the Tender”) </w:t>
      </w:r>
      <w:r w:rsidRPr="00777233">
        <w:rPr>
          <w:color w:val="231F20"/>
        </w:rPr>
        <w:t>for  the  execution  of</w:t>
      </w:r>
      <w:r w:rsidRPr="00777233">
        <w:rPr>
          <w:color w:val="231F20"/>
          <w:u w:val="single" w:color="221E1F"/>
        </w:rPr>
        <w:t xml:space="preserve">  </w:t>
      </w:r>
      <w:r w:rsidRPr="00777233">
        <w:rPr>
          <w:color w:val="231F20"/>
          <w:u w:val="single" w:color="221E1F"/>
        </w:rPr>
        <w:tab/>
      </w:r>
      <w:r w:rsidRPr="00777233">
        <w:rPr>
          <w:color w:val="231F20"/>
        </w:rPr>
        <w:t>under  Request  for  Tenders  No.</w:t>
      </w:r>
      <w:r w:rsidRPr="00777233">
        <w:rPr>
          <w:color w:val="231F20"/>
          <w:u w:val="single" w:color="221E1F"/>
        </w:rPr>
        <w:t xml:space="preserve">  </w:t>
      </w:r>
      <w:r w:rsidRPr="00777233">
        <w:rPr>
          <w:color w:val="231F20"/>
          <w:u w:val="single" w:color="221E1F"/>
        </w:rPr>
        <w:tab/>
      </w:r>
      <w:r w:rsidRPr="00777233">
        <w:rPr>
          <w:color w:val="231F20"/>
          <w:u w:val="single" w:color="221E1F"/>
        </w:rPr>
        <w:tab/>
      </w:r>
      <w:r w:rsidRPr="00777233">
        <w:rPr>
          <w:color w:val="231F20"/>
        </w:rPr>
        <w:t>(“the ITT”).</w:t>
      </w:r>
    </w:p>
    <w:p w14:paraId="30309928" w14:textId="77777777" w:rsidR="005A5C13" w:rsidRPr="00777233" w:rsidRDefault="005A5C13" w:rsidP="005A5C13">
      <w:pPr>
        <w:pStyle w:val="ListParagraph"/>
        <w:tabs>
          <w:tab w:val="left" w:pos="678"/>
        </w:tabs>
        <w:ind w:left="0" w:firstLine="0"/>
        <w:jc w:val="both"/>
        <w:rPr>
          <w:color w:val="231F20"/>
        </w:rPr>
      </w:pPr>
    </w:p>
    <w:p w14:paraId="5370571E" w14:textId="77777777" w:rsidR="005A5C13" w:rsidRPr="00777233" w:rsidRDefault="005A5C13" w:rsidP="002C041F">
      <w:pPr>
        <w:pStyle w:val="ListParagraph"/>
        <w:numPr>
          <w:ilvl w:val="0"/>
          <w:numId w:val="135"/>
        </w:numPr>
        <w:spacing w:before="0"/>
        <w:ind w:left="682"/>
        <w:jc w:val="both"/>
      </w:pPr>
      <w:r w:rsidRPr="00777233">
        <w:t>KNOW ALL PEOPLE by these presents that WE ………………… of ………… [</w:t>
      </w:r>
      <w:r w:rsidRPr="00777233">
        <w:rPr>
          <w:b/>
        </w:rPr>
        <w:t>Name of Insurance Company</w:t>
      </w:r>
      <w:r w:rsidRPr="00777233">
        <w:t>] having our registered office at …………… (hereinafter called “the Guarantor”), are bound unto …………….. [</w:t>
      </w:r>
      <w:r w:rsidRPr="00777233">
        <w:rPr>
          <w:i/>
          <w:iCs/>
        </w:rPr>
        <w:t>Name of Procuring Entity</w:t>
      </w:r>
      <w:r w:rsidRPr="00777233">
        <w:rPr>
          <w:iCs/>
        </w:rPr>
        <w:t>]</w:t>
      </w:r>
      <w:r w:rsidRPr="00777233">
        <w:rPr>
          <w:i/>
          <w:iCs/>
        </w:rPr>
        <w:t xml:space="preserve"> </w:t>
      </w:r>
      <w:r w:rsidRPr="00777233">
        <w:t xml:space="preserve">(hereinafter called “the </w:t>
      </w:r>
      <w:r w:rsidRPr="00777233">
        <w:tab/>
        <w:t xml:space="preserve">Procuring Entity”) in the sum of ………………… (Currency and guarantee amount) </w:t>
      </w:r>
      <w:r>
        <w:t xml:space="preserve">for which </w:t>
      </w:r>
      <w:r w:rsidRPr="00777233">
        <w:t>payment well and truly to be made to the said Procuring E</w:t>
      </w:r>
      <w:r>
        <w:t xml:space="preserve">ntity, the </w:t>
      </w:r>
      <w:r w:rsidRPr="00777233">
        <w:t xml:space="preserve">Guarantor </w:t>
      </w:r>
      <w:r>
        <w:t>binds itself, its successors and</w:t>
      </w:r>
      <w:r w:rsidRPr="00777233">
        <w:t xml:space="preserve"> assigns</w:t>
      </w:r>
      <w:r>
        <w:t>,</w:t>
      </w:r>
      <w:r w:rsidRPr="00777233">
        <w:t xml:space="preserve"> </w:t>
      </w:r>
      <w:r>
        <w:t xml:space="preserve">jointly and severally, firmly </w:t>
      </w:r>
      <w:r w:rsidRPr="00777233">
        <w:t xml:space="preserve">by these presents.  </w:t>
      </w:r>
      <w:r w:rsidRPr="00777233">
        <w:tab/>
      </w:r>
    </w:p>
    <w:p w14:paraId="17CAED99" w14:textId="77777777" w:rsidR="005A5C13" w:rsidRPr="00777233" w:rsidRDefault="005A5C13" w:rsidP="005A5C13">
      <w:pPr>
        <w:jc w:val="both"/>
      </w:pPr>
    </w:p>
    <w:p w14:paraId="5F09B5EF" w14:textId="77777777" w:rsidR="005A5C13" w:rsidRDefault="005A5C13" w:rsidP="005A5C13">
      <w:pPr>
        <w:jc w:val="both"/>
      </w:pPr>
      <w:r>
        <w:tab/>
      </w:r>
      <w:r w:rsidRPr="00777233">
        <w:t xml:space="preserve">Sealed with the Common Seal of the said Guarantor this ___day of </w:t>
      </w:r>
      <w:r w:rsidRPr="00777233">
        <w:rPr>
          <w:u w:val="single"/>
        </w:rPr>
        <w:t>______</w:t>
      </w:r>
      <w:r w:rsidRPr="00777233">
        <w:t xml:space="preserve"> 20 </w:t>
      </w:r>
      <w:r w:rsidRPr="00777233">
        <w:rPr>
          <w:u w:val="single"/>
        </w:rPr>
        <w:t>__</w:t>
      </w:r>
      <w:r w:rsidRPr="00777233">
        <w:t>.</w:t>
      </w:r>
    </w:p>
    <w:p w14:paraId="12958A3D" w14:textId="77777777" w:rsidR="005A5C13" w:rsidRDefault="005A5C13" w:rsidP="005A5C13">
      <w:pPr>
        <w:jc w:val="both"/>
      </w:pPr>
    </w:p>
    <w:p w14:paraId="0DE4F5AB" w14:textId="77777777" w:rsidR="005A5C13" w:rsidRPr="00777233" w:rsidRDefault="005A5C13" w:rsidP="005A5C13">
      <w:pPr>
        <w:jc w:val="both"/>
      </w:pPr>
    </w:p>
    <w:p w14:paraId="23B15ABE" w14:textId="77777777" w:rsidR="005A5C13" w:rsidRPr="001C5554" w:rsidRDefault="005A5C13" w:rsidP="002C041F">
      <w:pPr>
        <w:pStyle w:val="ListParagraph"/>
        <w:numPr>
          <w:ilvl w:val="0"/>
          <w:numId w:val="135"/>
        </w:numPr>
        <w:spacing w:before="0"/>
        <w:ind w:left="682"/>
        <w:jc w:val="both"/>
      </w:pPr>
      <w:r w:rsidRPr="001C5554">
        <w:rPr>
          <w:color w:val="231F20"/>
        </w:rPr>
        <w:t>NOW,  THEREFORE,  THE  CONDITION  OF  THIS  OBLIGATION  is  such  that  if the  Applicant:</w:t>
      </w:r>
    </w:p>
    <w:p w14:paraId="65F2F8A6" w14:textId="77777777" w:rsidR="005A5C13" w:rsidRPr="00777233" w:rsidRDefault="005A5C13" w:rsidP="005A5C13">
      <w:pPr>
        <w:pStyle w:val="ListParagraph"/>
        <w:ind w:left="682" w:firstLine="0"/>
        <w:jc w:val="both"/>
      </w:pPr>
    </w:p>
    <w:p w14:paraId="3539D90A" w14:textId="77777777" w:rsidR="005A5C13" w:rsidRPr="001C5554" w:rsidRDefault="005A5C13" w:rsidP="002C041F">
      <w:pPr>
        <w:pStyle w:val="ListParagraph"/>
        <w:numPr>
          <w:ilvl w:val="1"/>
          <w:numId w:val="135"/>
        </w:numPr>
        <w:tabs>
          <w:tab w:val="left" w:pos="1242"/>
          <w:tab w:val="left" w:pos="1243"/>
        </w:tabs>
        <w:spacing w:before="0"/>
        <w:ind w:hanging="352"/>
        <w:jc w:val="both"/>
      </w:pPr>
      <w:r w:rsidRPr="00777233">
        <w:rPr>
          <w:color w:val="231F20"/>
        </w:rPr>
        <w:t>has  withdrawn  its  Tender  during  the  period  of  Tender  validity  set  forth  in  the  Principal's  Letter  of  Tender  (“the  Tender  Validity  Period”),  or  any  extension  thereto  provided  by  the  Principal;  or</w:t>
      </w:r>
    </w:p>
    <w:p w14:paraId="07481B38" w14:textId="77777777" w:rsidR="005A5C13" w:rsidRPr="00777233" w:rsidRDefault="005A5C13" w:rsidP="005A5C13">
      <w:pPr>
        <w:pStyle w:val="ListParagraph"/>
        <w:tabs>
          <w:tab w:val="left" w:pos="1242"/>
          <w:tab w:val="left" w:pos="1243"/>
        </w:tabs>
        <w:ind w:left="1252" w:firstLine="0"/>
        <w:jc w:val="both"/>
      </w:pPr>
    </w:p>
    <w:p w14:paraId="7448EADD" w14:textId="77777777" w:rsidR="005A5C13" w:rsidRPr="001C5554" w:rsidRDefault="005A5C13" w:rsidP="002C041F">
      <w:pPr>
        <w:pStyle w:val="ListParagraph"/>
        <w:numPr>
          <w:ilvl w:val="1"/>
          <w:numId w:val="135"/>
        </w:numPr>
        <w:tabs>
          <w:tab w:val="left" w:pos="1242"/>
          <w:tab w:val="left" w:pos="1243"/>
        </w:tabs>
        <w:spacing w:before="0"/>
        <w:ind w:hanging="352"/>
        <w:jc w:val="both"/>
        <w:rPr>
          <w:color w:val="231F20"/>
        </w:rPr>
      </w:pPr>
      <w:r w:rsidRPr="001C5554">
        <w:rPr>
          <w:color w:val="231F20"/>
        </w:rPr>
        <w:t>having  been  notiﬁed  of  the  acceptance  of  its  Tender  by  the  Procuring  Entity  during  the  Tender  Validity  Period  or  any  extension  thereto  provided  by  the  Principal; (</w:t>
      </w:r>
      <w:proofErr w:type="spellStart"/>
      <w:r w:rsidRPr="001C5554">
        <w:rPr>
          <w:color w:val="231F20"/>
        </w:rPr>
        <w:t>i</w:t>
      </w:r>
      <w:proofErr w:type="spellEnd"/>
      <w:r w:rsidRPr="001C5554">
        <w:rPr>
          <w:color w:val="231F20"/>
        </w:rPr>
        <w:t>)  failed  to  execute  the  Contract  agreement;  or  (ii)  has  failed  to  furnish  the  Performance  Security,  in  accordance  with  the  Instructions  to  tenderers  (“ITT”)  of  the  Procuring  Entity's  Tendering  document.</w:t>
      </w:r>
    </w:p>
    <w:p w14:paraId="2C6710FB" w14:textId="77777777" w:rsidR="005A5C13" w:rsidRPr="00777233" w:rsidRDefault="005A5C13" w:rsidP="005A5C13">
      <w:pPr>
        <w:pStyle w:val="BodyText"/>
        <w:ind w:left="1252"/>
        <w:jc w:val="both"/>
      </w:pPr>
    </w:p>
    <w:p w14:paraId="090327DB" w14:textId="77777777" w:rsidR="005A5C13" w:rsidRDefault="005A5C13" w:rsidP="005A5C13">
      <w:pPr>
        <w:pStyle w:val="BodyText"/>
        <w:ind w:left="691" w:hanging="10"/>
        <w:jc w:val="both"/>
        <w:rPr>
          <w:color w:val="231F20"/>
        </w:rPr>
      </w:pPr>
      <w:r w:rsidRPr="00777233">
        <w:rPr>
          <w:color w:val="231F20"/>
        </w:rPr>
        <w:t>then  the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591CB8A6" w14:textId="77777777" w:rsidR="005A5C13" w:rsidRPr="00777233" w:rsidRDefault="005A5C13" w:rsidP="005A5C13">
      <w:pPr>
        <w:pStyle w:val="BodyText"/>
        <w:ind w:left="691" w:hanging="10"/>
        <w:jc w:val="both"/>
      </w:pPr>
    </w:p>
    <w:p w14:paraId="3DE4AC12" w14:textId="77777777" w:rsidR="005A5C13" w:rsidRPr="001C5554" w:rsidRDefault="005A5C13" w:rsidP="002C041F">
      <w:pPr>
        <w:pStyle w:val="ListParagraph"/>
        <w:numPr>
          <w:ilvl w:val="0"/>
          <w:numId w:val="135"/>
        </w:numPr>
        <w:tabs>
          <w:tab w:val="left" w:pos="683"/>
        </w:tabs>
        <w:spacing w:before="0"/>
        <w:ind w:left="682"/>
        <w:jc w:val="both"/>
      </w:pPr>
      <w:r w:rsidRPr="00777233">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rsidRPr="00777233">
        <w:rPr>
          <w:color w:val="231F20"/>
        </w:rPr>
        <w:t>i</w:t>
      </w:r>
      <w:proofErr w:type="spellEnd"/>
      <w:r w:rsidRPr="00777233">
        <w:rPr>
          <w:color w:val="231F20"/>
        </w:rPr>
        <w:t>)  our  receipt  of  a  copy  of  the  Beneﬁciary's  notiﬁcation  to  the  Applicant  of  the  results  of  the  Tendering  process;  or  (ii)twenty-eight  days  after  the  end  of  the  Tender  Validity  Period.</w:t>
      </w:r>
    </w:p>
    <w:p w14:paraId="08A9FA5F" w14:textId="77777777" w:rsidR="005A5C13" w:rsidRPr="00777233" w:rsidRDefault="005A5C13" w:rsidP="005A5C13">
      <w:pPr>
        <w:pStyle w:val="ListParagraph"/>
        <w:tabs>
          <w:tab w:val="left" w:pos="683"/>
        </w:tabs>
        <w:ind w:left="682" w:firstLine="0"/>
        <w:jc w:val="both"/>
      </w:pPr>
    </w:p>
    <w:p w14:paraId="7BF6BB17" w14:textId="77777777" w:rsidR="005A5C13" w:rsidRPr="00777233" w:rsidRDefault="005A5C13" w:rsidP="002C041F">
      <w:pPr>
        <w:pStyle w:val="ListParagraph"/>
        <w:numPr>
          <w:ilvl w:val="0"/>
          <w:numId w:val="135"/>
        </w:numPr>
        <w:tabs>
          <w:tab w:val="left" w:pos="678"/>
        </w:tabs>
        <w:spacing w:before="0"/>
        <w:ind w:left="682"/>
        <w:jc w:val="both"/>
      </w:pPr>
      <w:r w:rsidRPr="00777233">
        <w:rPr>
          <w:color w:val="231F20"/>
        </w:rPr>
        <w:t>Consequently,  any  demand  for  payment  under  this  guarantee  must  be  received  by  us  at  the  ofﬁce  indicated  above  on  or  before  that  date.</w:t>
      </w:r>
    </w:p>
    <w:p w14:paraId="4374647B" w14:textId="77777777" w:rsidR="005A5C13" w:rsidRPr="00777233" w:rsidRDefault="005A5C13" w:rsidP="005A5C13">
      <w:pPr>
        <w:pStyle w:val="BodyText"/>
        <w:jc w:val="both"/>
      </w:pPr>
    </w:p>
    <w:p w14:paraId="633F97BA" w14:textId="77777777" w:rsidR="005A5C13" w:rsidRPr="00777233" w:rsidRDefault="005A5C13" w:rsidP="005A5C13">
      <w:pPr>
        <w:pStyle w:val="BodyText"/>
        <w:jc w:val="both"/>
      </w:pPr>
    </w:p>
    <w:p w14:paraId="19AC9AA2" w14:textId="77777777" w:rsidR="005A5C13" w:rsidRPr="00777233" w:rsidRDefault="005A5C13" w:rsidP="005A5C13">
      <w:pPr>
        <w:jc w:val="both"/>
      </w:pPr>
      <w:r w:rsidRPr="00777233">
        <w:tab/>
        <w:t>_________________________</w:t>
      </w:r>
      <w:r w:rsidRPr="00777233">
        <w:tab/>
      </w:r>
      <w:r w:rsidRPr="00777233">
        <w:tab/>
        <w:t>______________________________</w:t>
      </w:r>
    </w:p>
    <w:p w14:paraId="0DB4E716" w14:textId="77777777" w:rsidR="005A5C13" w:rsidRPr="00777233" w:rsidRDefault="005A5C13" w:rsidP="005A5C13">
      <w:pPr>
        <w:jc w:val="both"/>
        <w:rPr>
          <w:i/>
        </w:rPr>
      </w:pPr>
      <w:r w:rsidRPr="00777233">
        <w:tab/>
      </w:r>
      <w:r w:rsidRPr="00777233">
        <w:tab/>
      </w:r>
      <w:r w:rsidRPr="00777233">
        <w:rPr>
          <w:i/>
        </w:rPr>
        <w:t>[Date ]</w:t>
      </w:r>
      <w:r w:rsidRPr="00777233">
        <w:rPr>
          <w:i/>
        </w:rPr>
        <w:tab/>
      </w:r>
      <w:r w:rsidRPr="00777233">
        <w:rPr>
          <w:i/>
        </w:rPr>
        <w:tab/>
      </w:r>
      <w:r w:rsidRPr="00777233">
        <w:rPr>
          <w:i/>
        </w:rPr>
        <w:tab/>
      </w:r>
      <w:r w:rsidRPr="00777233">
        <w:rPr>
          <w:i/>
        </w:rPr>
        <w:tab/>
      </w:r>
      <w:r w:rsidRPr="00777233">
        <w:rPr>
          <w:i/>
        </w:rPr>
        <w:tab/>
        <w:t>[Signature of the Guarantor]</w:t>
      </w:r>
    </w:p>
    <w:p w14:paraId="7011ED3D" w14:textId="77777777" w:rsidR="005A5C13" w:rsidRPr="00777233" w:rsidRDefault="005A5C13" w:rsidP="005A5C13">
      <w:pPr>
        <w:jc w:val="both"/>
        <w:rPr>
          <w:i/>
        </w:rPr>
      </w:pPr>
      <w:r w:rsidRPr="00777233">
        <w:rPr>
          <w:i/>
        </w:rPr>
        <w:tab/>
        <w:t>_________________________</w:t>
      </w:r>
      <w:r w:rsidRPr="00777233">
        <w:rPr>
          <w:i/>
        </w:rPr>
        <w:tab/>
      </w:r>
      <w:r w:rsidRPr="00777233">
        <w:rPr>
          <w:i/>
        </w:rPr>
        <w:tab/>
        <w:t>______________________________</w:t>
      </w:r>
    </w:p>
    <w:p w14:paraId="7AC72A7A" w14:textId="77777777" w:rsidR="005A5C13" w:rsidRPr="00777233" w:rsidRDefault="005A5C13" w:rsidP="005A5C13">
      <w:pPr>
        <w:jc w:val="both"/>
      </w:pPr>
      <w:r w:rsidRPr="00777233">
        <w:rPr>
          <w:i/>
        </w:rPr>
        <w:tab/>
      </w:r>
      <w:r w:rsidRPr="00777233">
        <w:rPr>
          <w:i/>
        </w:rPr>
        <w:tab/>
        <w:t>[Witness]</w:t>
      </w:r>
      <w:r w:rsidRPr="00777233">
        <w:rPr>
          <w:i/>
        </w:rPr>
        <w:tab/>
      </w:r>
      <w:r w:rsidRPr="00777233">
        <w:rPr>
          <w:i/>
        </w:rPr>
        <w:tab/>
      </w:r>
      <w:r w:rsidRPr="00777233">
        <w:rPr>
          <w:i/>
        </w:rPr>
        <w:tab/>
      </w:r>
      <w:r w:rsidRPr="00777233">
        <w:rPr>
          <w:i/>
        </w:rPr>
        <w:tab/>
      </w:r>
      <w:r w:rsidRPr="00777233">
        <w:rPr>
          <w:i/>
        </w:rPr>
        <w:tab/>
        <w:t>[Seal]</w:t>
      </w:r>
    </w:p>
    <w:p w14:paraId="45B58B1F" w14:textId="77777777" w:rsidR="005A5C13" w:rsidRDefault="005A5C13" w:rsidP="005A5C13">
      <w:pPr>
        <w:pStyle w:val="Heading3"/>
        <w:spacing w:before="108"/>
        <w:ind w:left="123"/>
        <w:rPr>
          <w:i/>
          <w:sz w:val="20"/>
        </w:rPr>
      </w:pPr>
    </w:p>
    <w:p w14:paraId="1AC32C6B" w14:textId="77777777" w:rsidR="006B25FF" w:rsidRPr="003364A5" w:rsidRDefault="006B25FF" w:rsidP="006B25FF">
      <w:pPr>
        <w:pStyle w:val="Heading4"/>
        <w:spacing w:before="169"/>
        <w:ind w:left="841"/>
        <w:rPr>
          <w:b w:val="0"/>
          <w:i/>
        </w:rPr>
      </w:pPr>
      <w:r w:rsidRPr="003364A5">
        <w:rPr>
          <w:i/>
          <w:color w:val="231F20"/>
        </w:rPr>
        <w:t>Note: All italicized text is for use in preparing this form and shall be deleted from the ﬁnal product.</w:t>
      </w:r>
    </w:p>
    <w:p w14:paraId="4C8BBFD7" w14:textId="77777777" w:rsidR="006B25FF" w:rsidRPr="003364A5" w:rsidRDefault="006B25FF" w:rsidP="006B25FF">
      <w:pPr>
        <w:ind w:right="288"/>
        <w:jc w:val="both"/>
        <w:rPr>
          <w:b/>
          <w:i/>
        </w:rPr>
        <w:sectPr w:rsidR="006B25FF" w:rsidRPr="003364A5" w:rsidSect="006B25FF">
          <w:type w:val="continuous"/>
          <w:pgSz w:w="11910" w:h="16840"/>
          <w:pgMar w:top="360" w:right="540" w:bottom="620" w:left="700" w:header="0" w:footer="433" w:gutter="0"/>
          <w:cols w:space="720"/>
        </w:sectPr>
      </w:pPr>
    </w:p>
    <w:p w14:paraId="7344BCAC" w14:textId="77777777" w:rsidR="005E6E3D" w:rsidRDefault="005E6E3D">
      <w:pPr>
        <w:pStyle w:val="BodyText"/>
        <w:rPr>
          <w:i/>
          <w:sz w:val="20"/>
        </w:rPr>
      </w:pPr>
    </w:p>
    <w:p w14:paraId="2F070F17" w14:textId="77777777" w:rsidR="005E6E3D" w:rsidRDefault="005E6E3D">
      <w:pPr>
        <w:pStyle w:val="BodyText"/>
        <w:rPr>
          <w:i/>
          <w:sz w:val="20"/>
        </w:rPr>
      </w:pPr>
    </w:p>
    <w:p w14:paraId="3CDAC1E4" w14:textId="77777777" w:rsidR="005E6E3D" w:rsidRDefault="005E6E3D">
      <w:pPr>
        <w:pStyle w:val="BodyText"/>
        <w:rPr>
          <w:i/>
          <w:sz w:val="20"/>
        </w:rPr>
      </w:pPr>
    </w:p>
    <w:p w14:paraId="2F4D2E2E" w14:textId="77777777" w:rsidR="005E6E3D" w:rsidRDefault="005E6E3D">
      <w:pPr>
        <w:pStyle w:val="BodyText"/>
        <w:rPr>
          <w:i/>
          <w:sz w:val="20"/>
        </w:rPr>
      </w:pPr>
    </w:p>
    <w:p w14:paraId="3EF17932" w14:textId="77777777" w:rsidR="005E6E3D" w:rsidRDefault="005E6E3D">
      <w:pPr>
        <w:pStyle w:val="BodyText"/>
        <w:rPr>
          <w:i/>
          <w:sz w:val="20"/>
        </w:rPr>
      </w:pPr>
    </w:p>
    <w:p w14:paraId="50C34EE0" w14:textId="77777777" w:rsidR="005E6E3D" w:rsidRDefault="005E6E3D">
      <w:pPr>
        <w:pStyle w:val="BodyText"/>
        <w:rPr>
          <w:i/>
          <w:sz w:val="20"/>
        </w:rPr>
      </w:pPr>
    </w:p>
    <w:p w14:paraId="6FB5CDCD" w14:textId="77777777" w:rsidR="005E6E3D" w:rsidRDefault="005E6E3D">
      <w:pPr>
        <w:pStyle w:val="BodyText"/>
        <w:rPr>
          <w:i/>
          <w:sz w:val="20"/>
        </w:rPr>
      </w:pPr>
    </w:p>
    <w:p w14:paraId="2CA516ED" w14:textId="77777777" w:rsidR="005E6E3D" w:rsidRDefault="005E6E3D">
      <w:pPr>
        <w:pStyle w:val="BodyText"/>
        <w:rPr>
          <w:i/>
          <w:sz w:val="20"/>
        </w:rPr>
      </w:pPr>
    </w:p>
    <w:p w14:paraId="110FFACC" w14:textId="77777777" w:rsidR="005E6E3D" w:rsidRPr="00061397" w:rsidRDefault="005E6E3D">
      <w:pPr>
        <w:rPr>
          <w:sz w:val="18"/>
          <w:szCs w:val="18"/>
        </w:rPr>
        <w:sectPr w:rsidR="005E6E3D" w:rsidRPr="00061397">
          <w:headerReference w:type="default" r:id="rId125"/>
          <w:type w:val="continuous"/>
          <w:pgSz w:w="11910" w:h="16840"/>
          <w:pgMar w:top="800" w:right="540" w:bottom="280" w:left="720" w:header="720" w:footer="720" w:gutter="0"/>
          <w:cols w:space="720"/>
        </w:sectPr>
      </w:pPr>
    </w:p>
    <w:p w14:paraId="2D150C7F" w14:textId="55FA1169" w:rsidR="005E6E3D" w:rsidRDefault="007B664E">
      <w:pPr>
        <w:pStyle w:val="Heading4"/>
        <w:tabs>
          <w:tab w:val="left" w:pos="554"/>
        </w:tabs>
        <w:spacing w:before="99"/>
        <w:ind w:left="129"/>
      </w:pPr>
      <w:r>
        <w:rPr>
          <w:color w:val="231F20"/>
          <w:u w:val="single" w:color="231F20"/>
        </w:rPr>
        <w:lastRenderedPageBreak/>
        <w:t>FORM</w:t>
      </w:r>
      <w:r w:rsidR="00D71D7E">
        <w:rPr>
          <w:color w:val="231F20"/>
          <w:u w:val="single" w:color="231F20"/>
        </w:rPr>
        <w:t xml:space="preserve"> </w:t>
      </w:r>
      <w:r>
        <w:rPr>
          <w:color w:val="231F20"/>
          <w:u w:val="single" w:color="231F20"/>
        </w:rPr>
        <w:t>OF</w:t>
      </w:r>
      <w:r w:rsidR="00D71D7E">
        <w:rPr>
          <w:color w:val="231F20"/>
          <w:u w:val="single" w:color="231F20"/>
        </w:rPr>
        <w:t xml:space="preserve"> </w:t>
      </w:r>
      <w:r>
        <w:rPr>
          <w:color w:val="231F20"/>
          <w:u w:val="single" w:color="231F20"/>
        </w:rPr>
        <w:t>TENDER-SECURING</w:t>
      </w:r>
      <w:r w:rsidR="00D71D7E">
        <w:rPr>
          <w:color w:val="231F20"/>
          <w:u w:val="single" w:color="231F20"/>
        </w:rPr>
        <w:t xml:space="preserve"> </w:t>
      </w:r>
      <w:r>
        <w:rPr>
          <w:color w:val="231F20"/>
          <w:u w:val="single" w:color="231F20"/>
        </w:rPr>
        <w:t>DECLARATION</w:t>
      </w:r>
    </w:p>
    <w:p w14:paraId="1B8D3A4F" w14:textId="77777777" w:rsidR="005E6E3D" w:rsidRDefault="005E6E3D">
      <w:pPr>
        <w:pStyle w:val="BodyText"/>
        <w:rPr>
          <w:b/>
          <w:sz w:val="31"/>
        </w:rPr>
      </w:pPr>
    </w:p>
    <w:p w14:paraId="140297D5" w14:textId="77777777" w:rsidR="005E6E3D" w:rsidRDefault="007B664E">
      <w:pPr>
        <w:spacing w:line="345" w:lineRule="auto"/>
        <w:ind w:left="129"/>
        <w:rPr>
          <w:i/>
        </w:rPr>
      </w:pPr>
      <w:r>
        <w:rPr>
          <w:color w:val="231F20"/>
        </w:rPr>
        <w:t>[The Bidder shall complete this Form in accordance with the instructions indicated] Date:......................................</w:t>
      </w:r>
      <w:r>
        <w:rPr>
          <w:i/>
          <w:color w:val="231F20"/>
        </w:rPr>
        <w:t>..........</w:t>
      </w:r>
      <w:r w:rsidR="000954A8">
        <w:rPr>
          <w:i/>
          <w:color w:val="231F20"/>
        </w:rPr>
        <w:t xml:space="preserve"> </w:t>
      </w:r>
      <w:r>
        <w:rPr>
          <w:i/>
          <w:color w:val="231F20"/>
        </w:rPr>
        <w:t>[</w:t>
      </w:r>
      <w:r w:rsidR="004D5492">
        <w:rPr>
          <w:i/>
          <w:color w:val="231F20"/>
        </w:rPr>
        <w:t>Insert</w:t>
      </w:r>
      <w:r w:rsidR="002B5DCF">
        <w:rPr>
          <w:i/>
          <w:color w:val="231F20"/>
        </w:rPr>
        <w:t xml:space="preserve"> </w:t>
      </w:r>
      <w:r>
        <w:rPr>
          <w:i/>
          <w:color w:val="231F20"/>
        </w:rPr>
        <w:t>date</w:t>
      </w:r>
      <w:r w:rsidR="002B5DCF">
        <w:rPr>
          <w:i/>
          <w:color w:val="231F20"/>
        </w:rPr>
        <w:t xml:space="preserve"> </w:t>
      </w:r>
      <w:r>
        <w:rPr>
          <w:i/>
          <w:color w:val="231F20"/>
        </w:rPr>
        <w:t>(as</w:t>
      </w:r>
      <w:r w:rsidR="002B5DCF">
        <w:rPr>
          <w:i/>
          <w:color w:val="231F20"/>
        </w:rPr>
        <w:t xml:space="preserve"> </w:t>
      </w:r>
      <w:r>
        <w:rPr>
          <w:i/>
          <w:color w:val="231F20"/>
          <w:spacing w:val="-4"/>
        </w:rPr>
        <w:t>day,</w:t>
      </w:r>
      <w:r w:rsidR="000954A8">
        <w:rPr>
          <w:i/>
          <w:color w:val="231F20"/>
          <w:spacing w:val="-4"/>
        </w:rPr>
        <w:t xml:space="preserve"> </w:t>
      </w:r>
      <w:r>
        <w:rPr>
          <w:i/>
          <w:color w:val="231F20"/>
        </w:rPr>
        <w:t>month</w:t>
      </w:r>
      <w:r w:rsidR="002B5DCF">
        <w:rPr>
          <w:i/>
          <w:color w:val="231F20"/>
        </w:rPr>
        <w:t xml:space="preserve"> </w:t>
      </w:r>
      <w:r>
        <w:rPr>
          <w:i/>
          <w:color w:val="231F20"/>
        </w:rPr>
        <w:t>and</w:t>
      </w:r>
      <w:r w:rsidR="002B5DCF">
        <w:rPr>
          <w:i/>
          <w:color w:val="231F20"/>
        </w:rPr>
        <w:t xml:space="preserve"> </w:t>
      </w:r>
      <w:r>
        <w:rPr>
          <w:i/>
          <w:color w:val="231F20"/>
        </w:rPr>
        <w:t>year)</w:t>
      </w:r>
      <w:r w:rsidR="002B5DCF">
        <w:rPr>
          <w:i/>
          <w:color w:val="231F20"/>
        </w:rPr>
        <w:t xml:space="preserve"> </w:t>
      </w:r>
      <w:r>
        <w:rPr>
          <w:i/>
          <w:color w:val="231F20"/>
        </w:rPr>
        <w:t>of</w:t>
      </w:r>
      <w:r w:rsidR="002B5DCF">
        <w:rPr>
          <w:i/>
          <w:color w:val="231F20"/>
        </w:rPr>
        <w:t xml:space="preserve"> </w:t>
      </w:r>
      <w:r>
        <w:rPr>
          <w:i/>
          <w:color w:val="231F20"/>
          <w:spacing w:val="-4"/>
        </w:rPr>
        <w:t>Tender</w:t>
      </w:r>
      <w:r w:rsidR="001E7929">
        <w:rPr>
          <w:i/>
          <w:color w:val="231F20"/>
          <w:spacing w:val="-4"/>
        </w:rPr>
        <w:t xml:space="preserve"> </w:t>
      </w:r>
      <w:r>
        <w:rPr>
          <w:i/>
          <w:color w:val="231F20"/>
        </w:rPr>
        <w:t>Submission]</w:t>
      </w:r>
    </w:p>
    <w:p w14:paraId="42878385" w14:textId="77777777" w:rsidR="005E6E3D" w:rsidRDefault="007B664E">
      <w:pPr>
        <w:spacing w:before="2"/>
        <w:ind w:left="129"/>
        <w:rPr>
          <w:i/>
        </w:rPr>
      </w:pPr>
      <w:r>
        <w:rPr>
          <w:color w:val="231F20"/>
        </w:rPr>
        <w:t>Tender No.:......................................</w:t>
      </w:r>
      <w:r>
        <w:rPr>
          <w:i/>
          <w:color w:val="231F20"/>
        </w:rPr>
        <w:t>.........</w:t>
      </w:r>
      <w:r w:rsidR="000954A8">
        <w:rPr>
          <w:i/>
          <w:color w:val="231F20"/>
        </w:rPr>
        <w:t xml:space="preserve"> </w:t>
      </w:r>
      <w:r>
        <w:rPr>
          <w:i/>
          <w:color w:val="231F20"/>
        </w:rPr>
        <w:t>.</w:t>
      </w:r>
      <w:r w:rsidR="000954A8">
        <w:rPr>
          <w:i/>
          <w:color w:val="231F20"/>
        </w:rPr>
        <w:t xml:space="preserve"> </w:t>
      </w:r>
      <w:r>
        <w:rPr>
          <w:i/>
          <w:color w:val="231F20"/>
        </w:rPr>
        <w:t>[</w:t>
      </w:r>
      <w:r w:rsidR="004D5492">
        <w:rPr>
          <w:i/>
          <w:color w:val="231F20"/>
        </w:rPr>
        <w:t>Insert</w:t>
      </w:r>
      <w:r>
        <w:rPr>
          <w:i/>
          <w:color w:val="231F20"/>
        </w:rPr>
        <w:t xml:space="preserve"> number of tendering process]</w:t>
      </w:r>
    </w:p>
    <w:p w14:paraId="63CD678C" w14:textId="77777777" w:rsidR="005E6E3D" w:rsidRDefault="007B664E">
      <w:pPr>
        <w:spacing w:before="113" w:line="463" w:lineRule="auto"/>
        <w:ind w:left="129" w:right="4420"/>
      </w:pPr>
      <w:r>
        <w:rPr>
          <w:color w:val="231F20"/>
        </w:rPr>
        <w:t>To:......................................</w:t>
      </w:r>
      <w:r>
        <w:rPr>
          <w:i/>
          <w:color w:val="231F20"/>
        </w:rPr>
        <w:t>..........</w:t>
      </w:r>
      <w:r w:rsidR="000954A8">
        <w:rPr>
          <w:i/>
          <w:color w:val="231F20"/>
        </w:rPr>
        <w:t xml:space="preserve"> </w:t>
      </w:r>
      <w:r>
        <w:rPr>
          <w:i/>
          <w:color w:val="231F20"/>
        </w:rPr>
        <w:t>[</w:t>
      </w:r>
      <w:r w:rsidR="004D5492">
        <w:rPr>
          <w:i/>
          <w:color w:val="231F20"/>
        </w:rPr>
        <w:t>Insert</w:t>
      </w:r>
      <w:r w:rsidR="001E7929">
        <w:rPr>
          <w:i/>
          <w:color w:val="231F20"/>
        </w:rPr>
        <w:t xml:space="preserve"> </w:t>
      </w:r>
      <w:r>
        <w:rPr>
          <w:i/>
          <w:color w:val="231F20"/>
        </w:rPr>
        <w:t>complete</w:t>
      </w:r>
      <w:r w:rsidR="001E7929">
        <w:rPr>
          <w:i/>
          <w:color w:val="231F20"/>
        </w:rPr>
        <w:t xml:space="preserve"> </w:t>
      </w:r>
      <w:r>
        <w:rPr>
          <w:i/>
          <w:color w:val="231F20"/>
        </w:rPr>
        <w:t>name</w:t>
      </w:r>
      <w:r w:rsidR="001E7929">
        <w:rPr>
          <w:i/>
          <w:color w:val="231F20"/>
        </w:rPr>
        <w:t xml:space="preserve"> </w:t>
      </w:r>
      <w:r>
        <w:rPr>
          <w:i/>
          <w:color w:val="231F20"/>
        </w:rPr>
        <w:t>of</w:t>
      </w:r>
      <w:r w:rsidR="001E7929">
        <w:rPr>
          <w:i/>
          <w:color w:val="231F20"/>
        </w:rPr>
        <w:t xml:space="preserve"> </w:t>
      </w:r>
      <w:r>
        <w:rPr>
          <w:i/>
          <w:color w:val="231F20"/>
        </w:rPr>
        <w:t xml:space="preserve">Purchaser] </w:t>
      </w:r>
      <w:r>
        <w:rPr>
          <w:color w:val="231F20"/>
          <w:spacing w:val="-4"/>
        </w:rPr>
        <w:t>I/We,</w:t>
      </w:r>
      <w:r w:rsidR="002B5DCF">
        <w:rPr>
          <w:color w:val="231F20"/>
          <w:spacing w:val="-4"/>
        </w:rPr>
        <w:t xml:space="preserve"> </w:t>
      </w:r>
      <w:r>
        <w:rPr>
          <w:color w:val="231F20"/>
        </w:rPr>
        <w:t>the</w:t>
      </w:r>
      <w:r w:rsidR="002B5DCF">
        <w:rPr>
          <w:color w:val="231F20"/>
        </w:rPr>
        <w:t xml:space="preserve"> </w:t>
      </w:r>
      <w:r>
        <w:rPr>
          <w:color w:val="231F20"/>
        </w:rPr>
        <w:t>undersigned,</w:t>
      </w:r>
      <w:r w:rsidR="002B5DCF">
        <w:rPr>
          <w:color w:val="231F20"/>
        </w:rPr>
        <w:t xml:space="preserve"> </w:t>
      </w:r>
      <w:r>
        <w:rPr>
          <w:color w:val="231F20"/>
        </w:rPr>
        <w:t>declare</w:t>
      </w:r>
      <w:r w:rsidR="002B5DCF">
        <w:rPr>
          <w:color w:val="231F20"/>
        </w:rPr>
        <w:t xml:space="preserve"> </w:t>
      </w:r>
      <w:r>
        <w:rPr>
          <w:color w:val="231F20"/>
        </w:rPr>
        <w:t>that:</w:t>
      </w:r>
    </w:p>
    <w:p w14:paraId="5A0A44B8" w14:textId="77777777" w:rsidR="005E6E3D" w:rsidRDefault="007B664E" w:rsidP="002C041F">
      <w:pPr>
        <w:pStyle w:val="ListParagraph"/>
        <w:numPr>
          <w:ilvl w:val="0"/>
          <w:numId w:val="76"/>
        </w:numPr>
        <w:tabs>
          <w:tab w:val="left" w:pos="554"/>
          <w:tab w:val="left" w:pos="555"/>
        </w:tabs>
        <w:spacing w:before="0" w:line="251" w:lineRule="exact"/>
        <w:rPr>
          <w:color w:val="231F20"/>
        </w:rPr>
      </w:pPr>
      <w:r>
        <w:rPr>
          <w:color w:val="231F20"/>
          <w:spacing w:val="-5"/>
        </w:rPr>
        <w:t>I/We</w:t>
      </w:r>
      <w:r w:rsidR="002B5DCF">
        <w:rPr>
          <w:color w:val="231F20"/>
          <w:spacing w:val="-5"/>
        </w:rPr>
        <w:t xml:space="preserve"> </w:t>
      </w:r>
      <w:r>
        <w:rPr>
          <w:color w:val="231F20"/>
        </w:rPr>
        <w:t>understand</w:t>
      </w:r>
      <w:r w:rsidR="002B5DCF">
        <w:rPr>
          <w:color w:val="231F20"/>
        </w:rPr>
        <w:t xml:space="preserve"> </w:t>
      </w:r>
      <w:r>
        <w:rPr>
          <w:color w:val="231F20"/>
        </w:rPr>
        <w:t>that,</w:t>
      </w:r>
      <w:r w:rsidR="002B5DCF">
        <w:rPr>
          <w:color w:val="231F20"/>
        </w:rPr>
        <w:t xml:space="preserve"> </w:t>
      </w:r>
      <w:r>
        <w:rPr>
          <w:color w:val="231F20"/>
        </w:rPr>
        <w:t>according</w:t>
      </w:r>
      <w:r w:rsidR="002B5DCF">
        <w:rPr>
          <w:color w:val="231F20"/>
        </w:rPr>
        <w:t xml:space="preserve"> </w:t>
      </w:r>
      <w:r>
        <w:rPr>
          <w:color w:val="231F20"/>
        </w:rPr>
        <w:t>to</w:t>
      </w:r>
      <w:r w:rsidR="002B5DCF">
        <w:rPr>
          <w:color w:val="231F20"/>
        </w:rPr>
        <w:t xml:space="preserve"> </w:t>
      </w:r>
      <w:r>
        <w:rPr>
          <w:color w:val="231F20"/>
        </w:rPr>
        <w:t>your</w:t>
      </w:r>
      <w:r w:rsidR="001E7929">
        <w:rPr>
          <w:color w:val="231F20"/>
        </w:rPr>
        <w:t xml:space="preserve"> </w:t>
      </w:r>
      <w:r>
        <w:rPr>
          <w:color w:val="231F20"/>
        </w:rPr>
        <w:t>conditions,</w:t>
      </w:r>
      <w:r w:rsidR="001E7929">
        <w:rPr>
          <w:color w:val="231F20"/>
        </w:rPr>
        <w:t xml:space="preserve"> </w:t>
      </w:r>
      <w:r>
        <w:rPr>
          <w:color w:val="231F20"/>
        </w:rPr>
        <w:t>bids</w:t>
      </w:r>
      <w:r w:rsidR="001E7929">
        <w:rPr>
          <w:color w:val="231F20"/>
        </w:rPr>
        <w:t xml:space="preserve"> </w:t>
      </w:r>
      <w:r>
        <w:rPr>
          <w:color w:val="231F20"/>
        </w:rPr>
        <w:t>must</w:t>
      </w:r>
      <w:r w:rsidR="001E7929">
        <w:rPr>
          <w:color w:val="231F20"/>
        </w:rPr>
        <w:t xml:space="preserve"> </w:t>
      </w:r>
      <w:r>
        <w:rPr>
          <w:color w:val="231F20"/>
        </w:rPr>
        <w:t>be</w:t>
      </w:r>
      <w:r w:rsidR="001E7929">
        <w:rPr>
          <w:color w:val="231F20"/>
        </w:rPr>
        <w:t xml:space="preserve"> </w:t>
      </w:r>
      <w:r>
        <w:rPr>
          <w:color w:val="231F20"/>
        </w:rPr>
        <w:t>supported</w:t>
      </w:r>
      <w:r w:rsidR="001E7929">
        <w:rPr>
          <w:color w:val="231F20"/>
        </w:rPr>
        <w:t xml:space="preserve"> </w:t>
      </w:r>
      <w:r>
        <w:rPr>
          <w:color w:val="231F20"/>
        </w:rPr>
        <w:t>by</w:t>
      </w:r>
      <w:r w:rsidR="001E7929">
        <w:rPr>
          <w:color w:val="231F20"/>
        </w:rPr>
        <w:t xml:space="preserve"> </w:t>
      </w:r>
      <w:r>
        <w:rPr>
          <w:color w:val="231F20"/>
        </w:rPr>
        <w:t>a</w:t>
      </w:r>
      <w:r w:rsidR="001E7929">
        <w:rPr>
          <w:color w:val="231F20"/>
        </w:rPr>
        <w:t xml:space="preserve"> </w:t>
      </w:r>
      <w:r>
        <w:rPr>
          <w:color w:val="231F20"/>
        </w:rPr>
        <w:t>Tender-Securing</w:t>
      </w:r>
      <w:r w:rsidR="001E7929">
        <w:rPr>
          <w:color w:val="231F20"/>
        </w:rPr>
        <w:t xml:space="preserve"> </w:t>
      </w:r>
      <w:r>
        <w:rPr>
          <w:color w:val="231F20"/>
        </w:rPr>
        <w:t>Declaration.</w:t>
      </w:r>
    </w:p>
    <w:p w14:paraId="56FB1F09" w14:textId="77777777" w:rsidR="005E6E3D" w:rsidRDefault="007B664E" w:rsidP="002C041F">
      <w:pPr>
        <w:pStyle w:val="ListParagraph"/>
        <w:numPr>
          <w:ilvl w:val="0"/>
          <w:numId w:val="76"/>
        </w:numPr>
        <w:tabs>
          <w:tab w:val="left" w:pos="555"/>
        </w:tabs>
        <w:spacing w:before="242" w:line="230" w:lineRule="auto"/>
        <w:ind w:right="316"/>
        <w:jc w:val="both"/>
        <w:rPr>
          <w:color w:val="231F20"/>
        </w:rPr>
      </w:pPr>
      <w:r>
        <w:rPr>
          <w:color w:val="231F20"/>
          <w:spacing w:val="-5"/>
        </w:rPr>
        <w:t>I/We</w:t>
      </w:r>
      <w:r w:rsidR="001E7929">
        <w:rPr>
          <w:color w:val="231F20"/>
          <w:spacing w:val="-5"/>
        </w:rPr>
        <w:t xml:space="preserve"> </w:t>
      </w:r>
      <w:r>
        <w:rPr>
          <w:color w:val="231F20"/>
        </w:rPr>
        <w:t>accept</w:t>
      </w:r>
      <w:r w:rsidR="001E7929">
        <w:rPr>
          <w:color w:val="231F20"/>
        </w:rPr>
        <w:t xml:space="preserve"> </w:t>
      </w:r>
      <w:r>
        <w:rPr>
          <w:color w:val="231F20"/>
        </w:rPr>
        <w:t>that</w:t>
      </w:r>
      <w:r w:rsidR="001E7929">
        <w:rPr>
          <w:color w:val="231F20"/>
        </w:rPr>
        <w:t xml:space="preserve"> </w:t>
      </w:r>
      <w:r>
        <w:rPr>
          <w:color w:val="231F20"/>
        </w:rPr>
        <w:t>I/we</w:t>
      </w:r>
      <w:r w:rsidR="001E7929">
        <w:rPr>
          <w:color w:val="231F20"/>
        </w:rPr>
        <w:t xml:space="preserve"> </w:t>
      </w:r>
      <w:r>
        <w:rPr>
          <w:color w:val="231F20"/>
        </w:rPr>
        <w:t>will</w:t>
      </w:r>
      <w:r w:rsidR="001E7929">
        <w:rPr>
          <w:color w:val="231F20"/>
        </w:rPr>
        <w:t xml:space="preserve"> </w:t>
      </w:r>
      <w:r>
        <w:rPr>
          <w:color w:val="231F20"/>
        </w:rPr>
        <w:t>automatically</w:t>
      </w:r>
      <w:r w:rsidR="001E7929">
        <w:rPr>
          <w:color w:val="231F20"/>
        </w:rPr>
        <w:t xml:space="preserve"> </w:t>
      </w:r>
      <w:r>
        <w:rPr>
          <w:color w:val="231F20"/>
        </w:rPr>
        <w:t>be</w:t>
      </w:r>
      <w:r w:rsidR="001E7929">
        <w:rPr>
          <w:color w:val="231F20"/>
        </w:rPr>
        <w:t xml:space="preserve"> </w:t>
      </w:r>
      <w:r>
        <w:rPr>
          <w:color w:val="231F20"/>
        </w:rPr>
        <w:t>suspended</w:t>
      </w:r>
      <w:r w:rsidR="001E7929">
        <w:rPr>
          <w:color w:val="231F20"/>
        </w:rPr>
        <w:t xml:space="preserve"> </w:t>
      </w:r>
      <w:r>
        <w:rPr>
          <w:color w:val="231F20"/>
        </w:rPr>
        <w:t>from</w:t>
      </w:r>
      <w:r w:rsidR="001E7929">
        <w:rPr>
          <w:color w:val="231F20"/>
        </w:rPr>
        <w:t xml:space="preserve"> </w:t>
      </w:r>
      <w:r>
        <w:rPr>
          <w:color w:val="231F20"/>
        </w:rPr>
        <w:t>being</w:t>
      </w:r>
      <w:r w:rsidR="001E7929">
        <w:rPr>
          <w:color w:val="231F20"/>
        </w:rPr>
        <w:t xml:space="preserve"> </w:t>
      </w:r>
      <w:r>
        <w:rPr>
          <w:color w:val="231F20"/>
        </w:rPr>
        <w:t>eligible</w:t>
      </w:r>
      <w:r w:rsidR="001E7929">
        <w:rPr>
          <w:color w:val="231F20"/>
        </w:rPr>
        <w:t xml:space="preserve"> </w:t>
      </w:r>
      <w:r>
        <w:rPr>
          <w:color w:val="231F20"/>
        </w:rPr>
        <w:t>for</w:t>
      </w:r>
      <w:r w:rsidR="001E7929">
        <w:rPr>
          <w:color w:val="231F20"/>
        </w:rPr>
        <w:t xml:space="preserve"> </w:t>
      </w:r>
      <w:r>
        <w:rPr>
          <w:color w:val="231F20"/>
        </w:rPr>
        <w:t>tendering</w:t>
      </w:r>
      <w:r w:rsidR="001E7929">
        <w:rPr>
          <w:color w:val="231F20"/>
        </w:rPr>
        <w:t xml:space="preserve"> </w:t>
      </w:r>
      <w:r>
        <w:rPr>
          <w:color w:val="231F20"/>
        </w:rPr>
        <w:t>in</w:t>
      </w:r>
      <w:r w:rsidR="001E7929">
        <w:rPr>
          <w:color w:val="231F20"/>
        </w:rPr>
        <w:t xml:space="preserve"> </w:t>
      </w:r>
      <w:r>
        <w:rPr>
          <w:color w:val="231F20"/>
        </w:rPr>
        <w:t>any</w:t>
      </w:r>
      <w:r w:rsidR="001E7929">
        <w:rPr>
          <w:color w:val="231F20"/>
        </w:rPr>
        <w:t xml:space="preserve"> </w:t>
      </w:r>
      <w:r>
        <w:rPr>
          <w:color w:val="231F20"/>
        </w:rPr>
        <w:t>contract</w:t>
      </w:r>
      <w:r w:rsidR="001E7929">
        <w:rPr>
          <w:color w:val="231F20"/>
        </w:rPr>
        <w:t xml:space="preserve"> </w:t>
      </w:r>
      <w:r>
        <w:rPr>
          <w:color w:val="231F20"/>
        </w:rPr>
        <w:t>with</w:t>
      </w:r>
      <w:r w:rsidR="001E7929">
        <w:rPr>
          <w:color w:val="231F20"/>
        </w:rPr>
        <w:t xml:space="preserve"> </w:t>
      </w:r>
      <w:r>
        <w:rPr>
          <w:color w:val="231F20"/>
        </w:rPr>
        <w:t>the Purchaser</w:t>
      </w:r>
      <w:r w:rsidR="001E7929">
        <w:rPr>
          <w:color w:val="231F20"/>
        </w:rPr>
        <w:t xml:space="preserve"> </w:t>
      </w:r>
      <w:r>
        <w:rPr>
          <w:color w:val="231F20"/>
        </w:rPr>
        <w:t>for</w:t>
      </w:r>
      <w:r w:rsidR="001E7929">
        <w:rPr>
          <w:color w:val="231F20"/>
        </w:rPr>
        <w:t xml:space="preserve"> </w:t>
      </w:r>
      <w:r>
        <w:rPr>
          <w:color w:val="231F20"/>
        </w:rPr>
        <w:t>the</w:t>
      </w:r>
      <w:r w:rsidR="001E7929">
        <w:rPr>
          <w:color w:val="231F20"/>
        </w:rPr>
        <w:t xml:space="preserve"> </w:t>
      </w:r>
      <w:r>
        <w:rPr>
          <w:color w:val="231F20"/>
        </w:rPr>
        <w:t>period</w:t>
      </w:r>
      <w:r w:rsidR="001E7929">
        <w:rPr>
          <w:color w:val="231F20"/>
        </w:rPr>
        <w:t xml:space="preserve"> </w:t>
      </w:r>
      <w:r>
        <w:rPr>
          <w:color w:val="231F20"/>
        </w:rPr>
        <w:t>of</w:t>
      </w:r>
      <w:r w:rsidR="001E7929">
        <w:rPr>
          <w:color w:val="231F20"/>
        </w:rPr>
        <w:t xml:space="preserve"> </w:t>
      </w:r>
      <w:r>
        <w:rPr>
          <w:color w:val="231F20"/>
        </w:rPr>
        <w:t>time</w:t>
      </w:r>
      <w:r w:rsidR="001E7929">
        <w:rPr>
          <w:color w:val="231F20"/>
        </w:rPr>
        <w:t xml:space="preserve"> </w:t>
      </w:r>
      <w:r>
        <w:rPr>
          <w:color w:val="231F20"/>
        </w:rPr>
        <w:t>of</w:t>
      </w:r>
      <w:r w:rsidR="001E7929">
        <w:rPr>
          <w:color w:val="231F20"/>
        </w:rPr>
        <w:t xml:space="preserve"> </w:t>
      </w:r>
      <w:r>
        <w:rPr>
          <w:color w:val="231F20"/>
        </w:rPr>
        <w:t>[insert</w:t>
      </w:r>
      <w:r w:rsidR="001E7929">
        <w:rPr>
          <w:color w:val="231F20"/>
        </w:rPr>
        <w:t xml:space="preserve"> </w:t>
      </w:r>
      <w:r>
        <w:rPr>
          <w:color w:val="231F20"/>
        </w:rPr>
        <w:t>number</w:t>
      </w:r>
      <w:r w:rsidR="001E7929">
        <w:rPr>
          <w:color w:val="231F20"/>
        </w:rPr>
        <w:t xml:space="preserve"> </w:t>
      </w:r>
      <w:r>
        <w:rPr>
          <w:color w:val="231F20"/>
        </w:rPr>
        <w:t>of</w:t>
      </w:r>
      <w:r w:rsidR="001E7929">
        <w:rPr>
          <w:color w:val="231F20"/>
        </w:rPr>
        <w:t xml:space="preserve"> </w:t>
      </w:r>
      <w:r>
        <w:rPr>
          <w:color w:val="231F20"/>
        </w:rPr>
        <w:t>months</w:t>
      </w:r>
      <w:r w:rsidR="001E7929">
        <w:rPr>
          <w:color w:val="231F20"/>
        </w:rPr>
        <w:t xml:space="preserve"> </w:t>
      </w:r>
      <w:r>
        <w:rPr>
          <w:color w:val="231F20"/>
        </w:rPr>
        <w:t>or</w:t>
      </w:r>
      <w:r w:rsidR="001E7929">
        <w:rPr>
          <w:color w:val="231F20"/>
        </w:rPr>
        <w:t xml:space="preserve"> </w:t>
      </w:r>
      <w:r>
        <w:rPr>
          <w:color w:val="231F20"/>
        </w:rPr>
        <w:t>years]</w:t>
      </w:r>
      <w:r w:rsidR="001E7929">
        <w:rPr>
          <w:color w:val="231F20"/>
        </w:rPr>
        <w:t xml:space="preserve"> </w:t>
      </w:r>
      <w:r>
        <w:rPr>
          <w:color w:val="231F20"/>
        </w:rPr>
        <w:t>starting</w:t>
      </w:r>
      <w:r w:rsidR="001E7929">
        <w:rPr>
          <w:color w:val="231F20"/>
        </w:rPr>
        <w:t xml:space="preserve"> </w:t>
      </w:r>
      <w:r>
        <w:rPr>
          <w:color w:val="231F20"/>
        </w:rPr>
        <w:t>on</w:t>
      </w:r>
      <w:r w:rsidR="001E7929">
        <w:rPr>
          <w:color w:val="231F20"/>
        </w:rPr>
        <w:t xml:space="preserve"> </w:t>
      </w:r>
      <w:r>
        <w:rPr>
          <w:color w:val="231F20"/>
        </w:rPr>
        <w:t>[insert</w:t>
      </w:r>
      <w:r w:rsidR="001E7929">
        <w:rPr>
          <w:color w:val="231F20"/>
        </w:rPr>
        <w:t xml:space="preserve"> </w:t>
      </w:r>
      <w:r>
        <w:rPr>
          <w:color w:val="231F20"/>
        </w:rPr>
        <w:t>date],</w:t>
      </w:r>
      <w:r w:rsidR="001E7929">
        <w:rPr>
          <w:color w:val="231F20"/>
        </w:rPr>
        <w:t xml:space="preserve"> </w:t>
      </w:r>
      <w:r>
        <w:rPr>
          <w:color w:val="231F20"/>
        </w:rPr>
        <w:t>if</w:t>
      </w:r>
      <w:r w:rsidR="001E7929">
        <w:rPr>
          <w:color w:val="231F20"/>
        </w:rPr>
        <w:t xml:space="preserve"> </w:t>
      </w:r>
      <w:r>
        <w:rPr>
          <w:color w:val="231F20"/>
        </w:rPr>
        <w:t>we</w:t>
      </w:r>
      <w:r w:rsidR="001E7929">
        <w:rPr>
          <w:color w:val="231F20"/>
        </w:rPr>
        <w:t xml:space="preserve"> </w:t>
      </w:r>
      <w:r>
        <w:rPr>
          <w:color w:val="231F20"/>
        </w:rPr>
        <w:t>are</w:t>
      </w:r>
      <w:r w:rsidR="001E7929">
        <w:rPr>
          <w:color w:val="231F20"/>
        </w:rPr>
        <w:t xml:space="preserve"> </w:t>
      </w:r>
      <w:r>
        <w:rPr>
          <w:color w:val="231F20"/>
        </w:rPr>
        <w:t>in</w:t>
      </w:r>
      <w:r w:rsidR="001E7929">
        <w:rPr>
          <w:color w:val="231F20"/>
        </w:rPr>
        <w:t xml:space="preserve"> </w:t>
      </w:r>
      <w:r>
        <w:rPr>
          <w:color w:val="231F20"/>
        </w:rPr>
        <w:t>breach</w:t>
      </w:r>
      <w:r w:rsidR="001E7929">
        <w:rPr>
          <w:color w:val="231F20"/>
        </w:rPr>
        <w:t xml:space="preserve"> </w:t>
      </w:r>
      <w:r>
        <w:rPr>
          <w:color w:val="231F20"/>
        </w:rPr>
        <w:t>of our</w:t>
      </w:r>
      <w:r w:rsidR="001E7929">
        <w:rPr>
          <w:color w:val="231F20"/>
        </w:rPr>
        <w:t xml:space="preserve"> </w:t>
      </w:r>
      <w:r>
        <w:rPr>
          <w:color w:val="231F20"/>
        </w:rPr>
        <w:t>obligation(s)</w:t>
      </w:r>
      <w:r w:rsidR="001E7929">
        <w:rPr>
          <w:color w:val="231F20"/>
        </w:rPr>
        <w:t xml:space="preserve"> </w:t>
      </w:r>
      <w:r>
        <w:rPr>
          <w:color w:val="231F20"/>
        </w:rPr>
        <w:t>under</w:t>
      </w:r>
      <w:r w:rsidR="001E7929">
        <w:rPr>
          <w:color w:val="231F20"/>
        </w:rPr>
        <w:t xml:space="preserve"> </w:t>
      </w:r>
      <w:r>
        <w:rPr>
          <w:color w:val="231F20"/>
        </w:rPr>
        <w:t>the</w:t>
      </w:r>
      <w:r w:rsidR="001E7929">
        <w:rPr>
          <w:color w:val="231F20"/>
        </w:rPr>
        <w:t xml:space="preserve"> </w:t>
      </w:r>
      <w:r>
        <w:rPr>
          <w:color w:val="231F20"/>
        </w:rPr>
        <w:t>bid</w:t>
      </w:r>
      <w:r w:rsidR="001E7929">
        <w:rPr>
          <w:color w:val="231F20"/>
        </w:rPr>
        <w:t xml:space="preserve"> </w:t>
      </w:r>
      <w:r>
        <w:rPr>
          <w:color w:val="231F20"/>
        </w:rPr>
        <w:t>conditions,</w:t>
      </w:r>
      <w:r w:rsidR="001E7929">
        <w:rPr>
          <w:color w:val="231F20"/>
        </w:rPr>
        <w:t xml:space="preserve"> </w:t>
      </w:r>
      <w:r>
        <w:rPr>
          <w:color w:val="231F20"/>
        </w:rPr>
        <w:t>because</w:t>
      </w:r>
      <w:r w:rsidR="001E7929">
        <w:rPr>
          <w:color w:val="231F20"/>
        </w:rPr>
        <w:t xml:space="preserve"> </w:t>
      </w:r>
      <w:r>
        <w:rPr>
          <w:color w:val="231F20"/>
        </w:rPr>
        <w:t>we–(a)</w:t>
      </w:r>
      <w:r w:rsidR="001E7929">
        <w:rPr>
          <w:color w:val="231F20"/>
        </w:rPr>
        <w:t xml:space="preserve"> </w:t>
      </w:r>
      <w:r>
        <w:rPr>
          <w:color w:val="231F20"/>
        </w:rPr>
        <w:t>have</w:t>
      </w:r>
      <w:r w:rsidR="001E7929">
        <w:rPr>
          <w:color w:val="231F20"/>
        </w:rPr>
        <w:t xml:space="preserve"> </w:t>
      </w:r>
      <w:r>
        <w:rPr>
          <w:color w:val="231F20"/>
        </w:rPr>
        <w:t>withdrawn</w:t>
      </w:r>
      <w:r w:rsidR="001E7929">
        <w:rPr>
          <w:color w:val="231F20"/>
        </w:rPr>
        <w:t xml:space="preserve"> </w:t>
      </w:r>
      <w:r>
        <w:rPr>
          <w:color w:val="231F20"/>
        </w:rPr>
        <w:t>our</w:t>
      </w:r>
      <w:r w:rsidR="001E7929">
        <w:rPr>
          <w:color w:val="231F20"/>
        </w:rPr>
        <w:t xml:space="preserve"> </w:t>
      </w:r>
      <w:r>
        <w:rPr>
          <w:color w:val="231F20"/>
        </w:rPr>
        <w:t>tender</w:t>
      </w:r>
      <w:r w:rsidR="001E7929">
        <w:rPr>
          <w:color w:val="231F20"/>
        </w:rPr>
        <w:t xml:space="preserve"> </w:t>
      </w:r>
      <w:r>
        <w:rPr>
          <w:color w:val="231F20"/>
        </w:rPr>
        <w:t>during</w:t>
      </w:r>
      <w:r w:rsidR="001E7929">
        <w:rPr>
          <w:color w:val="231F20"/>
        </w:rPr>
        <w:t xml:space="preserve"> </w:t>
      </w:r>
      <w:r>
        <w:rPr>
          <w:color w:val="231F20"/>
        </w:rPr>
        <w:t>the</w:t>
      </w:r>
      <w:r w:rsidR="001E7929">
        <w:rPr>
          <w:color w:val="231F20"/>
        </w:rPr>
        <w:t xml:space="preserve"> </w:t>
      </w:r>
      <w:r>
        <w:rPr>
          <w:color w:val="231F20"/>
        </w:rPr>
        <w:t>period</w:t>
      </w:r>
      <w:r w:rsidR="001E7929">
        <w:rPr>
          <w:color w:val="231F20"/>
        </w:rPr>
        <w:t xml:space="preserve"> </w:t>
      </w:r>
      <w:r>
        <w:rPr>
          <w:color w:val="231F20"/>
        </w:rPr>
        <w:t>of</w:t>
      </w:r>
      <w:r w:rsidR="001E7929">
        <w:rPr>
          <w:color w:val="231F20"/>
        </w:rPr>
        <w:t xml:space="preserve"> </w:t>
      </w:r>
      <w:r>
        <w:rPr>
          <w:color w:val="231F20"/>
        </w:rPr>
        <w:t>tender validity</w:t>
      </w:r>
      <w:r w:rsidR="001E7929">
        <w:rPr>
          <w:color w:val="231F20"/>
        </w:rPr>
        <w:t xml:space="preserve"> </w:t>
      </w:r>
      <w:r>
        <w:rPr>
          <w:color w:val="231F20"/>
        </w:rPr>
        <w:t>speciﬁed</w:t>
      </w:r>
      <w:r w:rsidR="001E7929">
        <w:rPr>
          <w:color w:val="231F20"/>
        </w:rPr>
        <w:t xml:space="preserve"> </w:t>
      </w:r>
      <w:r>
        <w:rPr>
          <w:color w:val="231F20"/>
        </w:rPr>
        <w:t>by</w:t>
      </w:r>
      <w:r w:rsidR="001E7929">
        <w:rPr>
          <w:color w:val="231F20"/>
        </w:rPr>
        <w:t xml:space="preserve"> </w:t>
      </w:r>
      <w:r>
        <w:rPr>
          <w:color w:val="231F20"/>
        </w:rPr>
        <w:t>us</w:t>
      </w:r>
      <w:r w:rsidR="001E7929">
        <w:rPr>
          <w:color w:val="231F20"/>
        </w:rPr>
        <w:t xml:space="preserve"> </w:t>
      </w:r>
      <w:r>
        <w:rPr>
          <w:color w:val="231F20"/>
        </w:rPr>
        <w:t>in</w:t>
      </w:r>
      <w:r w:rsidR="001E7929">
        <w:rPr>
          <w:color w:val="231F20"/>
        </w:rPr>
        <w:t xml:space="preserve"> </w:t>
      </w:r>
      <w:r>
        <w:rPr>
          <w:color w:val="231F20"/>
        </w:rPr>
        <w:t>the</w:t>
      </w:r>
      <w:r w:rsidR="001E7929">
        <w:rPr>
          <w:color w:val="231F20"/>
        </w:rPr>
        <w:t xml:space="preserve"> </w:t>
      </w:r>
      <w:r>
        <w:rPr>
          <w:color w:val="231F20"/>
        </w:rPr>
        <w:t>Tendering</w:t>
      </w:r>
      <w:r w:rsidR="001E7929">
        <w:rPr>
          <w:color w:val="231F20"/>
        </w:rPr>
        <w:t xml:space="preserve"> </w:t>
      </w:r>
      <w:r>
        <w:rPr>
          <w:color w:val="231F20"/>
        </w:rPr>
        <w:t>Data</w:t>
      </w:r>
      <w:r w:rsidR="001E7929">
        <w:rPr>
          <w:color w:val="231F20"/>
        </w:rPr>
        <w:t xml:space="preserve"> </w:t>
      </w:r>
      <w:r>
        <w:rPr>
          <w:color w:val="231F20"/>
        </w:rPr>
        <w:t>Sheet;</w:t>
      </w:r>
      <w:r w:rsidR="001E7929">
        <w:rPr>
          <w:color w:val="231F20"/>
        </w:rPr>
        <w:t xml:space="preserve"> </w:t>
      </w:r>
      <w:r>
        <w:rPr>
          <w:color w:val="231F20"/>
        </w:rPr>
        <w:t>or</w:t>
      </w:r>
      <w:r w:rsidR="001E7929">
        <w:rPr>
          <w:color w:val="231F20"/>
        </w:rPr>
        <w:t xml:space="preserve"> </w:t>
      </w:r>
      <w:r>
        <w:rPr>
          <w:color w:val="231F20"/>
        </w:rPr>
        <w:t>(b)</w:t>
      </w:r>
      <w:r w:rsidR="001E7929">
        <w:rPr>
          <w:color w:val="231F20"/>
        </w:rPr>
        <w:t xml:space="preserve"> </w:t>
      </w:r>
      <w:r>
        <w:rPr>
          <w:color w:val="231F20"/>
        </w:rPr>
        <w:t>having</w:t>
      </w:r>
      <w:r w:rsidR="001E7929">
        <w:rPr>
          <w:color w:val="231F20"/>
        </w:rPr>
        <w:t xml:space="preserve"> </w:t>
      </w:r>
      <w:r>
        <w:rPr>
          <w:color w:val="231F20"/>
        </w:rPr>
        <w:t>been</w:t>
      </w:r>
      <w:r w:rsidR="001E7929">
        <w:rPr>
          <w:color w:val="231F20"/>
        </w:rPr>
        <w:t xml:space="preserve"> </w:t>
      </w:r>
      <w:r>
        <w:rPr>
          <w:color w:val="231F20"/>
        </w:rPr>
        <w:t>notiﬁed</w:t>
      </w:r>
      <w:r w:rsidR="001E7929">
        <w:rPr>
          <w:color w:val="231F20"/>
        </w:rPr>
        <w:t xml:space="preserve"> </w:t>
      </w:r>
      <w:r>
        <w:rPr>
          <w:color w:val="231F20"/>
        </w:rPr>
        <w:t>of</w:t>
      </w:r>
      <w:r w:rsidR="001E7929">
        <w:rPr>
          <w:color w:val="231F20"/>
        </w:rPr>
        <w:t xml:space="preserve"> </w:t>
      </w:r>
      <w:r>
        <w:rPr>
          <w:color w:val="231F20"/>
        </w:rPr>
        <w:t>the</w:t>
      </w:r>
      <w:r w:rsidR="001E7929">
        <w:rPr>
          <w:color w:val="231F20"/>
        </w:rPr>
        <w:t xml:space="preserve"> </w:t>
      </w:r>
      <w:r>
        <w:rPr>
          <w:color w:val="231F20"/>
        </w:rPr>
        <w:t>acceptance</w:t>
      </w:r>
      <w:r w:rsidR="001E7929">
        <w:rPr>
          <w:color w:val="231F20"/>
        </w:rPr>
        <w:t xml:space="preserve"> </w:t>
      </w:r>
      <w:r>
        <w:rPr>
          <w:color w:val="231F20"/>
        </w:rPr>
        <w:t>of</w:t>
      </w:r>
      <w:r w:rsidR="001E7929">
        <w:rPr>
          <w:color w:val="231F20"/>
        </w:rPr>
        <w:t xml:space="preserve"> </w:t>
      </w:r>
      <w:r>
        <w:rPr>
          <w:color w:val="231F20"/>
        </w:rPr>
        <w:t>our</w:t>
      </w:r>
      <w:r w:rsidR="001E7929">
        <w:rPr>
          <w:color w:val="231F20"/>
        </w:rPr>
        <w:t xml:space="preserve"> </w:t>
      </w:r>
      <w:r>
        <w:rPr>
          <w:color w:val="231F20"/>
        </w:rPr>
        <w:t>Bid</w:t>
      </w:r>
      <w:r w:rsidR="001E7929">
        <w:rPr>
          <w:color w:val="231F20"/>
        </w:rPr>
        <w:t xml:space="preserve"> </w:t>
      </w:r>
      <w:r>
        <w:rPr>
          <w:color w:val="231F20"/>
        </w:rPr>
        <w:t>by</w:t>
      </w:r>
      <w:r w:rsidR="001E7929">
        <w:rPr>
          <w:color w:val="231F20"/>
        </w:rPr>
        <w:t xml:space="preserve"> </w:t>
      </w:r>
      <w:r>
        <w:rPr>
          <w:color w:val="231F20"/>
        </w:rPr>
        <w:t>the Purchaser</w:t>
      </w:r>
      <w:r w:rsidR="001E7929">
        <w:rPr>
          <w:color w:val="231F20"/>
        </w:rPr>
        <w:t xml:space="preserve"> </w:t>
      </w:r>
      <w:r>
        <w:rPr>
          <w:color w:val="231F20"/>
        </w:rPr>
        <w:t>during</w:t>
      </w:r>
      <w:r w:rsidR="001E7929">
        <w:rPr>
          <w:color w:val="231F20"/>
        </w:rPr>
        <w:t xml:space="preserve"> </w:t>
      </w:r>
      <w:r>
        <w:rPr>
          <w:color w:val="231F20"/>
        </w:rPr>
        <w:t>the</w:t>
      </w:r>
      <w:r w:rsidR="001E7929">
        <w:rPr>
          <w:color w:val="231F20"/>
        </w:rPr>
        <w:t xml:space="preserve"> </w:t>
      </w:r>
      <w:r>
        <w:rPr>
          <w:color w:val="231F20"/>
        </w:rPr>
        <w:t>period</w:t>
      </w:r>
      <w:r w:rsidR="001E7929">
        <w:rPr>
          <w:color w:val="231F20"/>
        </w:rPr>
        <w:t xml:space="preserve"> </w:t>
      </w:r>
      <w:r>
        <w:rPr>
          <w:color w:val="231F20"/>
        </w:rPr>
        <w:t>of</w:t>
      </w:r>
      <w:r w:rsidR="001E7929">
        <w:rPr>
          <w:color w:val="231F20"/>
        </w:rPr>
        <w:t xml:space="preserve"> </w:t>
      </w:r>
      <w:r>
        <w:rPr>
          <w:color w:val="231F20"/>
        </w:rPr>
        <w:t>bid</w:t>
      </w:r>
      <w:r w:rsidR="001E7929">
        <w:rPr>
          <w:color w:val="231F20"/>
        </w:rPr>
        <w:t xml:space="preserve"> </w:t>
      </w:r>
      <w:r>
        <w:rPr>
          <w:color w:val="231F20"/>
        </w:rPr>
        <w:t>validity,</w:t>
      </w:r>
      <w:r w:rsidR="001E7929">
        <w:rPr>
          <w:color w:val="231F20"/>
        </w:rPr>
        <w:t xml:space="preserve"> </w:t>
      </w:r>
      <w:r>
        <w:rPr>
          <w:color w:val="231F20"/>
        </w:rPr>
        <w:t>(</w:t>
      </w:r>
      <w:proofErr w:type="spellStart"/>
      <w:r>
        <w:rPr>
          <w:color w:val="231F20"/>
        </w:rPr>
        <w:t>i</w:t>
      </w:r>
      <w:proofErr w:type="spellEnd"/>
      <w:r>
        <w:rPr>
          <w:color w:val="231F20"/>
        </w:rPr>
        <w:t>)</w:t>
      </w:r>
      <w:r w:rsidR="001E7929">
        <w:rPr>
          <w:color w:val="231F20"/>
        </w:rPr>
        <w:t xml:space="preserve"> </w:t>
      </w:r>
      <w:r>
        <w:rPr>
          <w:color w:val="231F20"/>
        </w:rPr>
        <w:t>fail</w:t>
      </w:r>
      <w:r w:rsidR="001E7929">
        <w:rPr>
          <w:color w:val="231F20"/>
        </w:rPr>
        <w:t xml:space="preserve"> </w:t>
      </w:r>
      <w:r>
        <w:rPr>
          <w:color w:val="231F20"/>
        </w:rPr>
        <w:t>or</w:t>
      </w:r>
      <w:r w:rsidR="001E7929">
        <w:rPr>
          <w:color w:val="231F20"/>
        </w:rPr>
        <w:t xml:space="preserve"> </w:t>
      </w:r>
      <w:r>
        <w:rPr>
          <w:color w:val="231F20"/>
        </w:rPr>
        <w:t>refuse</w:t>
      </w:r>
      <w:r w:rsidR="001E7929">
        <w:rPr>
          <w:color w:val="231F20"/>
        </w:rPr>
        <w:t xml:space="preserve"> </w:t>
      </w:r>
      <w:r>
        <w:rPr>
          <w:color w:val="231F20"/>
        </w:rPr>
        <w:t>to</w:t>
      </w:r>
      <w:r w:rsidR="001E7929">
        <w:rPr>
          <w:color w:val="231F20"/>
        </w:rPr>
        <w:t xml:space="preserve"> </w:t>
      </w:r>
      <w:r>
        <w:rPr>
          <w:color w:val="231F20"/>
        </w:rPr>
        <w:t>execute</w:t>
      </w:r>
      <w:r w:rsidR="001E7929">
        <w:rPr>
          <w:color w:val="231F20"/>
        </w:rPr>
        <w:t xml:space="preserve"> </w:t>
      </w:r>
      <w:r>
        <w:rPr>
          <w:color w:val="231F20"/>
        </w:rPr>
        <w:t>the</w:t>
      </w:r>
      <w:r w:rsidR="001E7929">
        <w:rPr>
          <w:color w:val="231F20"/>
        </w:rPr>
        <w:t xml:space="preserve"> </w:t>
      </w:r>
      <w:r>
        <w:rPr>
          <w:color w:val="231F20"/>
        </w:rPr>
        <w:t>Contract,</w:t>
      </w:r>
      <w:r w:rsidR="001E7929">
        <w:rPr>
          <w:color w:val="231F20"/>
        </w:rPr>
        <w:t xml:space="preserve"> </w:t>
      </w:r>
      <w:r>
        <w:rPr>
          <w:color w:val="231F20"/>
        </w:rPr>
        <w:t>if</w:t>
      </w:r>
      <w:r w:rsidR="001E7929">
        <w:rPr>
          <w:color w:val="231F20"/>
        </w:rPr>
        <w:t xml:space="preserve"> </w:t>
      </w:r>
      <w:r>
        <w:rPr>
          <w:color w:val="231F20"/>
        </w:rPr>
        <w:t>required,</w:t>
      </w:r>
      <w:r w:rsidR="001E7929">
        <w:rPr>
          <w:color w:val="231F20"/>
        </w:rPr>
        <w:t xml:space="preserve"> </w:t>
      </w:r>
      <w:r>
        <w:rPr>
          <w:color w:val="231F20"/>
        </w:rPr>
        <w:t>or</w:t>
      </w:r>
      <w:r w:rsidR="001E7929">
        <w:rPr>
          <w:color w:val="231F20"/>
        </w:rPr>
        <w:t xml:space="preserve"> </w:t>
      </w:r>
      <w:r>
        <w:rPr>
          <w:color w:val="231F20"/>
        </w:rPr>
        <w:t>(ii)</w:t>
      </w:r>
      <w:r w:rsidR="001E7929">
        <w:rPr>
          <w:color w:val="231F20"/>
        </w:rPr>
        <w:t xml:space="preserve"> </w:t>
      </w:r>
      <w:r>
        <w:rPr>
          <w:color w:val="231F20"/>
        </w:rPr>
        <w:t>fail</w:t>
      </w:r>
      <w:r w:rsidR="001E7929">
        <w:rPr>
          <w:color w:val="231F20"/>
        </w:rPr>
        <w:t xml:space="preserve"> </w:t>
      </w:r>
      <w:r>
        <w:rPr>
          <w:color w:val="231F20"/>
        </w:rPr>
        <w:t>or</w:t>
      </w:r>
      <w:r w:rsidR="001E7929">
        <w:rPr>
          <w:color w:val="231F20"/>
        </w:rPr>
        <w:t xml:space="preserve"> </w:t>
      </w:r>
      <w:r>
        <w:rPr>
          <w:color w:val="231F20"/>
        </w:rPr>
        <w:t>refuse to</w:t>
      </w:r>
      <w:r w:rsidR="001E7929">
        <w:rPr>
          <w:color w:val="231F20"/>
        </w:rPr>
        <w:t xml:space="preserve"> </w:t>
      </w:r>
      <w:r>
        <w:rPr>
          <w:color w:val="231F20"/>
        </w:rPr>
        <w:t>furnish</w:t>
      </w:r>
      <w:r w:rsidR="001E7929">
        <w:rPr>
          <w:color w:val="231F20"/>
        </w:rPr>
        <w:t xml:space="preserve"> </w:t>
      </w:r>
      <w:r>
        <w:rPr>
          <w:color w:val="231F20"/>
        </w:rPr>
        <w:t>the</w:t>
      </w:r>
      <w:r w:rsidR="001E7929">
        <w:rPr>
          <w:color w:val="231F20"/>
        </w:rPr>
        <w:t xml:space="preserve"> </w:t>
      </w:r>
      <w:r>
        <w:rPr>
          <w:color w:val="231F20"/>
        </w:rPr>
        <w:t>Performance</w:t>
      </w:r>
      <w:r w:rsidR="001E7929">
        <w:rPr>
          <w:color w:val="231F20"/>
        </w:rPr>
        <w:t xml:space="preserve"> </w:t>
      </w:r>
      <w:r>
        <w:rPr>
          <w:color w:val="231F20"/>
        </w:rPr>
        <w:t>Security,</w:t>
      </w:r>
      <w:r w:rsidR="001E7929">
        <w:rPr>
          <w:color w:val="231F20"/>
        </w:rPr>
        <w:t xml:space="preserve"> </w:t>
      </w:r>
      <w:r>
        <w:rPr>
          <w:color w:val="231F20"/>
        </w:rPr>
        <w:t>in</w:t>
      </w:r>
      <w:r w:rsidR="001E7929">
        <w:rPr>
          <w:color w:val="231F20"/>
        </w:rPr>
        <w:t xml:space="preserve"> </w:t>
      </w:r>
      <w:r>
        <w:rPr>
          <w:color w:val="231F20"/>
        </w:rPr>
        <w:t>accordance</w:t>
      </w:r>
      <w:r w:rsidR="001E7929">
        <w:rPr>
          <w:color w:val="231F20"/>
        </w:rPr>
        <w:t xml:space="preserve"> </w:t>
      </w:r>
      <w:r>
        <w:rPr>
          <w:color w:val="231F20"/>
        </w:rPr>
        <w:t>with</w:t>
      </w:r>
      <w:r w:rsidR="001E7929">
        <w:rPr>
          <w:color w:val="231F20"/>
        </w:rPr>
        <w:t xml:space="preserve"> </w:t>
      </w:r>
      <w:r>
        <w:rPr>
          <w:color w:val="231F20"/>
        </w:rPr>
        <w:t>the</w:t>
      </w:r>
      <w:r w:rsidR="001E7929">
        <w:rPr>
          <w:color w:val="231F20"/>
        </w:rPr>
        <w:t xml:space="preserve"> </w:t>
      </w:r>
      <w:r>
        <w:rPr>
          <w:color w:val="231F20"/>
        </w:rPr>
        <w:t>instructions</w:t>
      </w:r>
      <w:r w:rsidR="001E7929">
        <w:rPr>
          <w:color w:val="231F20"/>
        </w:rPr>
        <w:t xml:space="preserve"> </w:t>
      </w:r>
      <w:r>
        <w:rPr>
          <w:color w:val="231F20"/>
        </w:rPr>
        <w:t>to</w:t>
      </w:r>
      <w:r w:rsidR="001E7929">
        <w:rPr>
          <w:color w:val="231F20"/>
        </w:rPr>
        <w:t xml:space="preserve"> </w:t>
      </w:r>
      <w:r>
        <w:rPr>
          <w:color w:val="231F20"/>
        </w:rPr>
        <w:t>tenders.</w:t>
      </w:r>
    </w:p>
    <w:p w14:paraId="7AE26E17" w14:textId="77777777" w:rsidR="005E6E3D" w:rsidRDefault="007B664E" w:rsidP="002C041F">
      <w:pPr>
        <w:pStyle w:val="ListParagraph"/>
        <w:numPr>
          <w:ilvl w:val="0"/>
          <w:numId w:val="76"/>
        </w:numPr>
        <w:tabs>
          <w:tab w:val="left" w:pos="554"/>
          <w:tab w:val="left" w:pos="555"/>
        </w:tabs>
        <w:spacing w:before="249" w:line="230" w:lineRule="auto"/>
        <w:ind w:right="316"/>
        <w:rPr>
          <w:color w:val="231F20"/>
        </w:rPr>
      </w:pPr>
      <w:r>
        <w:rPr>
          <w:color w:val="231F20"/>
          <w:spacing w:val="-5"/>
        </w:rPr>
        <w:t>I/We</w:t>
      </w:r>
      <w:r w:rsidR="001E7929">
        <w:rPr>
          <w:color w:val="231F20"/>
          <w:spacing w:val="-5"/>
        </w:rPr>
        <w:t xml:space="preserve"> </w:t>
      </w:r>
      <w:r>
        <w:rPr>
          <w:color w:val="231F20"/>
        </w:rPr>
        <w:t>understand</w:t>
      </w:r>
      <w:r w:rsidR="001E7929">
        <w:rPr>
          <w:color w:val="231F20"/>
        </w:rPr>
        <w:t xml:space="preserve"> </w:t>
      </w:r>
      <w:r>
        <w:rPr>
          <w:color w:val="231F20"/>
        </w:rPr>
        <w:t>that</w:t>
      </w:r>
      <w:r w:rsidR="001E7929">
        <w:rPr>
          <w:color w:val="231F20"/>
        </w:rPr>
        <w:t xml:space="preserve"> </w:t>
      </w:r>
      <w:r>
        <w:rPr>
          <w:color w:val="231F20"/>
        </w:rPr>
        <w:t>this</w:t>
      </w:r>
      <w:r w:rsidR="001E7929">
        <w:rPr>
          <w:color w:val="231F20"/>
        </w:rPr>
        <w:t xml:space="preserve"> </w:t>
      </w:r>
      <w:r>
        <w:rPr>
          <w:color w:val="231F20"/>
          <w:spacing w:val="-3"/>
        </w:rPr>
        <w:t>Tender</w:t>
      </w:r>
      <w:r w:rsidR="001E7929">
        <w:rPr>
          <w:color w:val="231F20"/>
          <w:spacing w:val="-3"/>
        </w:rPr>
        <w:t xml:space="preserve"> </w:t>
      </w:r>
      <w:r>
        <w:rPr>
          <w:color w:val="231F20"/>
        </w:rPr>
        <w:t>Securing</w:t>
      </w:r>
      <w:r w:rsidR="001E7929">
        <w:rPr>
          <w:color w:val="231F20"/>
        </w:rPr>
        <w:t xml:space="preserve"> </w:t>
      </w:r>
      <w:r>
        <w:rPr>
          <w:color w:val="231F20"/>
        </w:rPr>
        <w:t>Declaration</w:t>
      </w:r>
      <w:r w:rsidR="001E7929">
        <w:rPr>
          <w:color w:val="231F20"/>
        </w:rPr>
        <w:t xml:space="preserve"> </w:t>
      </w:r>
      <w:r>
        <w:rPr>
          <w:color w:val="231F20"/>
        </w:rPr>
        <w:t>shall</w:t>
      </w:r>
      <w:r w:rsidR="001E7929">
        <w:rPr>
          <w:color w:val="231F20"/>
        </w:rPr>
        <w:t xml:space="preserve"> </w:t>
      </w:r>
      <w:r>
        <w:rPr>
          <w:color w:val="231F20"/>
        </w:rPr>
        <w:t>expire</w:t>
      </w:r>
      <w:r w:rsidR="001E7929">
        <w:rPr>
          <w:color w:val="231F20"/>
        </w:rPr>
        <w:t xml:space="preserve"> </w:t>
      </w:r>
      <w:r>
        <w:rPr>
          <w:color w:val="231F20"/>
        </w:rPr>
        <w:t>if</w:t>
      </w:r>
      <w:r w:rsidR="001E7929">
        <w:rPr>
          <w:color w:val="231F20"/>
        </w:rPr>
        <w:t xml:space="preserve"> </w:t>
      </w:r>
      <w:r>
        <w:rPr>
          <w:color w:val="231F20"/>
        </w:rPr>
        <w:t>we</w:t>
      </w:r>
      <w:r w:rsidR="001E7929">
        <w:rPr>
          <w:color w:val="231F20"/>
        </w:rPr>
        <w:t xml:space="preserve"> </w:t>
      </w:r>
      <w:r>
        <w:rPr>
          <w:color w:val="231F20"/>
        </w:rPr>
        <w:t>are</w:t>
      </w:r>
      <w:r w:rsidR="001E7929">
        <w:rPr>
          <w:color w:val="231F20"/>
        </w:rPr>
        <w:t xml:space="preserve"> </w:t>
      </w:r>
      <w:r>
        <w:rPr>
          <w:color w:val="231F20"/>
        </w:rPr>
        <w:t>not</w:t>
      </w:r>
      <w:r w:rsidR="001E7929">
        <w:rPr>
          <w:color w:val="231F20"/>
        </w:rPr>
        <w:t xml:space="preserve"> </w:t>
      </w:r>
      <w:r>
        <w:rPr>
          <w:color w:val="231F20"/>
        </w:rPr>
        <w:t>the</w:t>
      </w:r>
      <w:r w:rsidR="001E7929">
        <w:rPr>
          <w:color w:val="231F20"/>
        </w:rPr>
        <w:t xml:space="preserve"> </w:t>
      </w:r>
      <w:r>
        <w:rPr>
          <w:color w:val="231F20"/>
        </w:rPr>
        <w:t>successful</w:t>
      </w:r>
      <w:r w:rsidR="001E7929">
        <w:rPr>
          <w:color w:val="231F20"/>
        </w:rPr>
        <w:t xml:space="preserve"> </w:t>
      </w:r>
      <w:r>
        <w:rPr>
          <w:color w:val="231F20"/>
        </w:rPr>
        <w:t>Tenderer(s),</w:t>
      </w:r>
      <w:r w:rsidR="001E7929">
        <w:rPr>
          <w:color w:val="231F20"/>
        </w:rPr>
        <w:t xml:space="preserve"> </w:t>
      </w:r>
      <w:r>
        <w:rPr>
          <w:color w:val="231F20"/>
        </w:rPr>
        <w:t>upon the</w:t>
      </w:r>
      <w:r w:rsidR="001E7929">
        <w:rPr>
          <w:color w:val="231F20"/>
        </w:rPr>
        <w:t xml:space="preserve"> </w:t>
      </w:r>
      <w:r>
        <w:rPr>
          <w:color w:val="231F20"/>
        </w:rPr>
        <w:t>earlier</w:t>
      </w:r>
      <w:r w:rsidR="001E7929">
        <w:rPr>
          <w:color w:val="231F20"/>
        </w:rPr>
        <w:t xml:space="preserve"> </w:t>
      </w:r>
      <w:r>
        <w:rPr>
          <w:color w:val="231F20"/>
        </w:rPr>
        <w:t>of:</w:t>
      </w:r>
    </w:p>
    <w:p w14:paraId="5BA64FAE" w14:textId="77777777" w:rsidR="005E6E3D" w:rsidRDefault="001E7929" w:rsidP="002C041F">
      <w:pPr>
        <w:pStyle w:val="ListParagraph"/>
        <w:numPr>
          <w:ilvl w:val="1"/>
          <w:numId w:val="76"/>
        </w:numPr>
        <w:tabs>
          <w:tab w:val="left" w:pos="1009"/>
          <w:tab w:val="left" w:pos="1010"/>
        </w:tabs>
        <w:spacing w:before="42"/>
        <w:ind w:hanging="455"/>
      </w:pPr>
      <w:r>
        <w:rPr>
          <w:color w:val="231F20"/>
        </w:rPr>
        <w:t>o</w:t>
      </w:r>
      <w:r w:rsidR="007B664E">
        <w:rPr>
          <w:color w:val="231F20"/>
        </w:rPr>
        <w:t>ur</w:t>
      </w:r>
      <w:r>
        <w:rPr>
          <w:color w:val="231F20"/>
        </w:rPr>
        <w:t xml:space="preserve"> </w:t>
      </w:r>
      <w:r w:rsidR="007B664E">
        <w:rPr>
          <w:color w:val="231F20"/>
        </w:rPr>
        <w:t>receipt</w:t>
      </w:r>
      <w:r>
        <w:rPr>
          <w:color w:val="231F20"/>
        </w:rPr>
        <w:t xml:space="preserve"> </w:t>
      </w:r>
      <w:r w:rsidR="007B664E">
        <w:rPr>
          <w:color w:val="231F20"/>
        </w:rPr>
        <w:t>of</w:t>
      </w:r>
      <w:r>
        <w:rPr>
          <w:color w:val="231F20"/>
        </w:rPr>
        <w:t xml:space="preserve"> </w:t>
      </w:r>
      <w:r w:rsidR="007B664E">
        <w:rPr>
          <w:color w:val="231F20"/>
        </w:rPr>
        <w:t>a</w:t>
      </w:r>
      <w:r>
        <w:rPr>
          <w:color w:val="231F20"/>
        </w:rPr>
        <w:t xml:space="preserve"> </w:t>
      </w:r>
      <w:r w:rsidR="007B664E">
        <w:rPr>
          <w:color w:val="231F20"/>
        </w:rPr>
        <w:t>copy</w:t>
      </w:r>
      <w:r>
        <w:rPr>
          <w:color w:val="231F20"/>
        </w:rPr>
        <w:t xml:space="preserve"> </w:t>
      </w:r>
      <w:r w:rsidR="007B664E">
        <w:rPr>
          <w:color w:val="231F20"/>
        </w:rPr>
        <w:t>of</w:t>
      </w:r>
      <w:r>
        <w:rPr>
          <w:color w:val="231F20"/>
        </w:rPr>
        <w:t xml:space="preserve"> </w:t>
      </w:r>
      <w:r w:rsidR="007B664E">
        <w:rPr>
          <w:color w:val="231F20"/>
        </w:rPr>
        <w:t>your</w:t>
      </w:r>
      <w:r>
        <w:rPr>
          <w:color w:val="231F20"/>
        </w:rPr>
        <w:t xml:space="preserve"> </w:t>
      </w:r>
      <w:r w:rsidR="007B664E">
        <w:rPr>
          <w:color w:val="231F20"/>
        </w:rPr>
        <w:t>notiﬁcation</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name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successful</w:t>
      </w:r>
      <w:r>
        <w:rPr>
          <w:color w:val="231F20"/>
        </w:rPr>
        <w:t xml:space="preserve"> </w:t>
      </w:r>
      <w:r w:rsidR="007B664E">
        <w:rPr>
          <w:color w:val="231F20"/>
        </w:rPr>
        <w:t>Tenderer;</w:t>
      </w:r>
      <w:r>
        <w:rPr>
          <w:color w:val="231F20"/>
        </w:rPr>
        <w:t xml:space="preserve"> </w:t>
      </w:r>
      <w:r w:rsidR="007B664E">
        <w:rPr>
          <w:color w:val="231F20"/>
        </w:rPr>
        <w:t>or</w:t>
      </w:r>
    </w:p>
    <w:p w14:paraId="164BB2A3" w14:textId="77777777" w:rsidR="005E6E3D" w:rsidRDefault="007B664E" w:rsidP="002C041F">
      <w:pPr>
        <w:pStyle w:val="ListParagraph"/>
        <w:numPr>
          <w:ilvl w:val="1"/>
          <w:numId w:val="76"/>
        </w:numPr>
        <w:tabs>
          <w:tab w:val="left" w:pos="1009"/>
          <w:tab w:val="left" w:pos="1010"/>
        </w:tabs>
        <w:spacing w:before="39"/>
        <w:ind w:hanging="455"/>
      </w:pPr>
      <w:r>
        <w:rPr>
          <w:color w:val="231F20"/>
        </w:rPr>
        <w:t>thirty</w:t>
      </w:r>
      <w:r w:rsidR="001E7929">
        <w:rPr>
          <w:color w:val="231F20"/>
        </w:rPr>
        <w:t xml:space="preserve"> </w:t>
      </w:r>
      <w:r>
        <w:rPr>
          <w:color w:val="231F20"/>
        </w:rPr>
        <w:t>days</w:t>
      </w:r>
      <w:r w:rsidR="001E7929">
        <w:rPr>
          <w:color w:val="231F20"/>
        </w:rPr>
        <w:t xml:space="preserve"> </w:t>
      </w:r>
      <w:r>
        <w:rPr>
          <w:color w:val="231F20"/>
        </w:rPr>
        <w:t>after</w:t>
      </w:r>
      <w:r w:rsidR="001E7929">
        <w:rPr>
          <w:color w:val="231F20"/>
        </w:rPr>
        <w:t xml:space="preserve"> </w:t>
      </w:r>
      <w:r>
        <w:rPr>
          <w:color w:val="231F20"/>
        </w:rPr>
        <w:t>the</w:t>
      </w:r>
      <w:r w:rsidR="001E7929">
        <w:rPr>
          <w:color w:val="231F20"/>
        </w:rPr>
        <w:t xml:space="preserve"> </w:t>
      </w:r>
      <w:r>
        <w:rPr>
          <w:color w:val="231F20"/>
        </w:rPr>
        <w:t>expiration</w:t>
      </w:r>
      <w:r w:rsidR="001E7929">
        <w:rPr>
          <w:color w:val="231F20"/>
        </w:rPr>
        <w:t xml:space="preserve"> </w:t>
      </w:r>
      <w:r>
        <w:rPr>
          <w:color w:val="231F20"/>
        </w:rPr>
        <w:t>of</w:t>
      </w:r>
      <w:r w:rsidR="001E7929">
        <w:rPr>
          <w:color w:val="231F20"/>
        </w:rPr>
        <w:t xml:space="preserve"> </w:t>
      </w:r>
      <w:r>
        <w:rPr>
          <w:color w:val="231F20"/>
        </w:rPr>
        <w:t>our</w:t>
      </w:r>
      <w:r w:rsidR="001E7929">
        <w:rPr>
          <w:color w:val="231F20"/>
        </w:rPr>
        <w:t xml:space="preserve"> </w:t>
      </w:r>
      <w:r>
        <w:rPr>
          <w:color w:val="231F20"/>
          <w:spacing w:val="-5"/>
        </w:rPr>
        <w:t>Tender.</w:t>
      </w:r>
    </w:p>
    <w:p w14:paraId="7110C452" w14:textId="77777777" w:rsidR="005E6E3D" w:rsidRDefault="007B664E" w:rsidP="002C041F">
      <w:pPr>
        <w:pStyle w:val="ListParagraph"/>
        <w:numPr>
          <w:ilvl w:val="0"/>
          <w:numId w:val="76"/>
        </w:numPr>
        <w:tabs>
          <w:tab w:val="left" w:pos="555"/>
        </w:tabs>
        <w:spacing w:before="243" w:line="230" w:lineRule="auto"/>
        <w:ind w:right="316"/>
        <w:jc w:val="both"/>
        <w:rPr>
          <w:color w:val="231F20"/>
        </w:rPr>
      </w:pPr>
      <w:r>
        <w:rPr>
          <w:color w:val="231F20"/>
          <w:spacing w:val="-5"/>
        </w:rPr>
        <w:t>I/We</w:t>
      </w:r>
      <w:r w:rsidR="001E7929">
        <w:rPr>
          <w:color w:val="231F20"/>
          <w:spacing w:val="-5"/>
        </w:rPr>
        <w:t xml:space="preserve"> </w:t>
      </w:r>
      <w:r>
        <w:rPr>
          <w:color w:val="231F20"/>
        </w:rPr>
        <w:t>understand</w:t>
      </w:r>
      <w:r w:rsidR="001E7929">
        <w:rPr>
          <w:color w:val="231F20"/>
        </w:rPr>
        <w:t xml:space="preserve"> </w:t>
      </w:r>
      <w:r>
        <w:rPr>
          <w:color w:val="231F20"/>
        </w:rPr>
        <w:t>that</w:t>
      </w:r>
      <w:r w:rsidR="001E7929">
        <w:rPr>
          <w:color w:val="231F20"/>
        </w:rPr>
        <w:t xml:space="preserve"> </w:t>
      </w:r>
      <w:r>
        <w:rPr>
          <w:color w:val="231F20"/>
        </w:rPr>
        <w:t>if</w:t>
      </w:r>
      <w:r w:rsidR="001E7929">
        <w:rPr>
          <w:color w:val="231F20"/>
        </w:rPr>
        <w:t xml:space="preserve"> </w:t>
      </w:r>
      <w:r>
        <w:rPr>
          <w:color w:val="231F20"/>
        </w:rPr>
        <w:t>I</w:t>
      </w:r>
      <w:r w:rsidR="001E7929">
        <w:rPr>
          <w:color w:val="231F20"/>
        </w:rPr>
        <w:t xml:space="preserve"> </w:t>
      </w:r>
      <w:r>
        <w:rPr>
          <w:color w:val="231F20"/>
        </w:rPr>
        <w:t>am/we</w:t>
      </w:r>
      <w:r w:rsidR="001E7929">
        <w:rPr>
          <w:color w:val="231F20"/>
        </w:rPr>
        <w:t xml:space="preserve"> </w:t>
      </w:r>
      <w:r>
        <w:rPr>
          <w:color w:val="231F20"/>
        </w:rPr>
        <w:t>are/in</w:t>
      </w:r>
      <w:r w:rsidR="001E7929">
        <w:rPr>
          <w:color w:val="231F20"/>
        </w:rPr>
        <w:t xml:space="preserve"> </w:t>
      </w:r>
      <w:r>
        <w:rPr>
          <w:color w:val="231F20"/>
        </w:rPr>
        <w:t>a</w:t>
      </w:r>
      <w:r w:rsidR="001E7929">
        <w:rPr>
          <w:color w:val="231F20"/>
        </w:rPr>
        <w:t xml:space="preserve"> </w:t>
      </w:r>
      <w:r>
        <w:rPr>
          <w:color w:val="231F20"/>
        </w:rPr>
        <w:t>Joint</w:t>
      </w:r>
      <w:r w:rsidR="001E7929">
        <w:rPr>
          <w:color w:val="231F20"/>
        </w:rPr>
        <w:t xml:space="preserve"> </w:t>
      </w:r>
      <w:r>
        <w:rPr>
          <w:color w:val="231F20"/>
          <w:spacing w:val="-4"/>
        </w:rPr>
        <w:t>Venture,</w:t>
      </w:r>
      <w:r w:rsidR="001E7929">
        <w:rPr>
          <w:color w:val="231F20"/>
          <w:spacing w:val="-4"/>
        </w:rPr>
        <w:t xml:space="preserve"> </w:t>
      </w:r>
      <w:r>
        <w:rPr>
          <w:color w:val="231F20"/>
        </w:rPr>
        <w:t>the</w:t>
      </w:r>
      <w:r w:rsidR="001E7929">
        <w:rPr>
          <w:color w:val="231F20"/>
        </w:rPr>
        <w:t xml:space="preserve"> </w:t>
      </w:r>
      <w:r>
        <w:rPr>
          <w:color w:val="231F20"/>
          <w:spacing w:val="-3"/>
        </w:rPr>
        <w:t>Tender</w:t>
      </w:r>
      <w:r w:rsidR="001E7929">
        <w:rPr>
          <w:color w:val="231F20"/>
          <w:spacing w:val="-3"/>
        </w:rPr>
        <w:t xml:space="preserve"> </w:t>
      </w:r>
      <w:r>
        <w:rPr>
          <w:color w:val="231F20"/>
        </w:rPr>
        <w:t>Securing</w:t>
      </w:r>
      <w:r w:rsidR="001E7929">
        <w:rPr>
          <w:color w:val="231F20"/>
        </w:rPr>
        <w:t xml:space="preserve"> </w:t>
      </w:r>
      <w:r>
        <w:rPr>
          <w:color w:val="231F20"/>
        </w:rPr>
        <w:t>Declaration</w:t>
      </w:r>
      <w:r w:rsidR="001E7929">
        <w:rPr>
          <w:color w:val="231F20"/>
        </w:rPr>
        <w:t xml:space="preserve"> </w:t>
      </w:r>
      <w:r>
        <w:rPr>
          <w:color w:val="231F20"/>
        </w:rPr>
        <w:t>must</w:t>
      </w:r>
      <w:r w:rsidR="001E7929">
        <w:rPr>
          <w:color w:val="231F20"/>
        </w:rPr>
        <w:t xml:space="preserve"> </w:t>
      </w:r>
      <w:r>
        <w:rPr>
          <w:color w:val="231F20"/>
        </w:rPr>
        <w:t>be</w:t>
      </w:r>
      <w:r w:rsidR="001E7929">
        <w:rPr>
          <w:color w:val="231F20"/>
        </w:rPr>
        <w:t xml:space="preserve"> </w:t>
      </w:r>
      <w:r>
        <w:rPr>
          <w:color w:val="231F20"/>
        </w:rPr>
        <w:t>in</w:t>
      </w:r>
      <w:r w:rsidR="001E7929">
        <w:rPr>
          <w:color w:val="231F20"/>
        </w:rPr>
        <w:t xml:space="preserve"> </w:t>
      </w:r>
      <w:r>
        <w:rPr>
          <w:color w:val="231F20"/>
        </w:rPr>
        <w:t>the</w:t>
      </w:r>
      <w:r w:rsidR="001E7929">
        <w:rPr>
          <w:color w:val="231F20"/>
        </w:rPr>
        <w:t xml:space="preserve"> </w:t>
      </w:r>
      <w:r>
        <w:rPr>
          <w:color w:val="231F20"/>
        </w:rPr>
        <w:t>name</w:t>
      </w:r>
      <w:r w:rsidR="001E7929">
        <w:rPr>
          <w:color w:val="231F20"/>
        </w:rPr>
        <w:t xml:space="preserve"> </w:t>
      </w:r>
      <w:r>
        <w:rPr>
          <w:color w:val="231F20"/>
        </w:rPr>
        <w:t>of</w:t>
      </w:r>
      <w:r w:rsidR="001E7929">
        <w:rPr>
          <w:color w:val="231F20"/>
        </w:rPr>
        <w:t xml:space="preserve"> </w:t>
      </w:r>
      <w:r>
        <w:rPr>
          <w:color w:val="231F20"/>
        </w:rPr>
        <w:t>the Joint</w:t>
      </w:r>
      <w:r w:rsidR="001E7929">
        <w:rPr>
          <w:color w:val="231F20"/>
        </w:rPr>
        <w:t xml:space="preserve"> </w:t>
      </w:r>
      <w:r>
        <w:rPr>
          <w:color w:val="231F20"/>
          <w:spacing w:val="-4"/>
        </w:rPr>
        <w:t>Venture</w:t>
      </w:r>
      <w:r w:rsidR="001E7929">
        <w:rPr>
          <w:color w:val="231F20"/>
          <w:spacing w:val="-4"/>
        </w:rPr>
        <w:t xml:space="preserve"> </w:t>
      </w:r>
      <w:r>
        <w:rPr>
          <w:color w:val="231F20"/>
        </w:rPr>
        <w:t>that</w:t>
      </w:r>
      <w:r w:rsidR="001E7929">
        <w:rPr>
          <w:color w:val="231F20"/>
        </w:rPr>
        <w:t xml:space="preserve"> </w:t>
      </w:r>
      <w:r>
        <w:rPr>
          <w:color w:val="231F20"/>
        </w:rPr>
        <w:t>submits</w:t>
      </w:r>
      <w:r w:rsidR="005F4F4A">
        <w:rPr>
          <w:color w:val="231F20"/>
        </w:rPr>
        <w:t xml:space="preserve"> </w:t>
      </w:r>
      <w:r>
        <w:rPr>
          <w:color w:val="231F20"/>
        </w:rPr>
        <w:t>the</w:t>
      </w:r>
      <w:r w:rsidR="005F4F4A">
        <w:rPr>
          <w:color w:val="231F20"/>
        </w:rPr>
        <w:t xml:space="preserve"> </w:t>
      </w:r>
      <w:r>
        <w:rPr>
          <w:color w:val="231F20"/>
        </w:rPr>
        <w:t>bid,</w:t>
      </w:r>
      <w:r w:rsidR="005F4F4A">
        <w:rPr>
          <w:color w:val="231F20"/>
        </w:rPr>
        <w:t xml:space="preserve"> </w:t>
      </w:r>
      <w:r>
        <w:rPr>
          <w:color w:val="231F20"/>
        </w:rPr>
        <w:t>and</w:t>
      </w:r>
      <w:r w:rsidR="005F4F4A">
        <w:rPr>
          <w:color w:val="231F20"/>
        </w:rPr>
        <w:t xml:space="preserve"> </w:t>
      </w:r>
      <w:r>
        <w:rPr>
          <w:color w:val="231F20"/>
        </w:rPr>
        <w:t>the</w:t>
      </w:r>
      <w:r w:rsidR="005F4F4A">
        <w:rPr>
          <w:color w:val="231F20"/>
        </w:rPr>
        <w:t xml:space="preserve"> </w:t>
      </w:r>
      <w:r>
        <w:rPr>
          <w:color w:val="231F20"/>
        </w:rPr>
        <w:t>Joint</w:t>
      </w:r>
      <w:r w:rsidR="005F4F4A">
        <w:rPr>
          <w:color w:val="231F20"/>
        </w:rPr>
        <w:t xml:space="preserve"> </w:t>
      </w:r>
      <w:r>
        <w:rPr>
          <w:color w:val="231F20"/>
          <w:spacing w:val="-4"/>
        </w:rPr>
        <w:t>Venture</w:t>
      </w:r>
      <w:r w:rsidR="005F4F4A">
        <w:rPr>
          <w:color w:val="231F20"/>
          <w:spacing w:val="-4"/>
        </w:rPr>
        <w:t xml:space="preserve"> </w:t>
      </w:r>
      <w:r>
        <w:rPr>
          <w:color w:val="231F20"/>
        </w:rPr>
        <w:t>has</w:t>
      </w:r>
      <w:r w:rsidR="005F4F4A">
        <w:rPr>
          <w:color w:val="231F20"/>
        </w:rPr>
        <w:t xml:space="preserve"> </w:t>
      </w:r>
      <w:r>
        <w:rPr>
          <w:color w:val="231F20"/>
        </w:rPr>
        <w:t>not</w:t>
      </w:r>
      <w:r w:rsidR="005F4F4A">
        <w:rPr>
          <w:color w:val="231F20"/>
        </w:rPr>
        <w:t xml:space="preserve"> </w:t>
      </w:r>
      <w:r>
        <w:rPr>
          <w:color w:val="231F20"/>
        </w:rPr>
        <w:t>been</w:t>
      </w:r>
      <w:r w:rsidR="005F4F4A">
        <w:rPr>
          <w:color w:val="231F20"/>
        </w:rPr>
        <w:t xml:space="preserve"> </w:t>
      </w:r>
      <w:r>
        <w:rPr>
          <w:color w:val="231F20"/>
        </w:rPr>
        <w:t>legally</w:t>
      </w:r>
      <w:r w:rsidR="005F4F4A">
        <w:rPr>
          <w:color w:val="231F20"/>
        </w:rPr>
        <w:t xml:space="preserve"> </w:t>
      </w:r>
      <w:r>
        <w:rPr>
          <w:color w:val="231F20"/>
        </w:rPr>
        <w:t>constituted</w:t>
      </w:r>
      <w:r w:rsidR="005F4F4A">
        <w:rPr>
          <w:color w:val="231F20"/>
        </w:rPr>
        <w:t xml:space="preserve"> </w:t>
      </w:r>
      <w:r>
        <w:rPr>
          <w:color w:val="231F20"/>
        </w:rPr>
        <w:t>at</w:t>
      </w:r>
      <w:r w:rsidR="005F4F4A">
        <w:rPr>
          <w:color w:val="231F20"/>
        </w:rPr>
        <w:t xml:space="preserve"> </w:t>
      </w:r>
      <w:r>
        <w:rPr>
          <w:color w:val="231F20"/>
        </w:rPr>
        <w:t>the</w:t>
      </w:r>
      <w:r w:rsidR="005F4F4A">
        <w:rPr>
          <w:color w:val="231F20"/>
        </w:rPr>
        <w:t xml:space="preserve"> </w:t>
      </w:r>
      <w:r>
        <w:rPr>
          <w:color w:val="231F20"/>
        </w:rPr>
        <w:t>time</w:t>
      </w:r>
      <w:r w:rsidR="005F4F4A">
        <w:rPr>
          <w:color w:val="231F20"/>
        </w:rPr>
        <w:t xml:space="preserve"> </w:t>
      </w:r>
      <w:r>
        <w:rPr>
          <w:color w:val="231F20"/>
        </w:rPr>
        <w:t>of</w:t>
      </w:r>
      <w:r w:rsidR="005F4F4A">
        <w:rPr>
          <w:color w:val="231F20"/>
        </w:rPr>
        <w:t xml:space="preserve"> </w:t>
      </w:r>
      <w:r>
        <w:rPr>
          <w:color w:val="231F20"/>
        </w:rPr>
        <w:t>bidding,</w:t>
      </w:r>
      <w:r w:rsidR="005F4F4A">
        <w:rPr>
          <w:color w:val="231F20"/>
        </w:rPr>
        <w:t xml:space="preserve"> </w:t>
      </w:r>
      <w:r>
        <w:rPr>
          <w:color w:val="231F20"/>
        </w:rPr>
        <w:t xml:space="preserve">the </w:t>
      </w:r>
      <w:r>
        <w:rPr>
          <w:color w:val="231F20"/>
          <w:spacing w:val="-3"/>
        </w:rPr>
        <w:t>Tender</w:t>
      </w:r>
      <w:r w:rsidR="005F4F4A">
        <w:rPr>
          <w:color w:val="231F20"/>
          <w:spacing w:val="-3"/>
        </w:rPr>
        <w:t xml:space="preserve"> </w:t>
      </w:r>
      <w:r>
        <w:rPr>
          <w:color w:val="231F20"/>
        </w:rPr>
        <w:t>Securing</w:t>
      </w:r>
      <w:r w:rsidR="005F4F4A">
        <w:rPr>
          <w:color w:val="231F20"/>
        </w:rPr>
        <w:t xml:space="preserve"> </w:t>
      </w:r>
      <w:r>
        <w:rPr>
          <w:color w:val="231F20"/>
        </w:rPr>
        <w:t>Declaration</w:t>
      </w:r>
      <w:r w:rsidR="005F4F4A">
        <w:rPr>
          <w:color w:val="231F20"/>
        </w:rPr>
        <w:t xml:space="preserve"> </w:t>
      </w:r>
      <w:r>
        <w:rPr>
          <w:color w:val="231F20"/>
        </w:rPr>
        <w:t>shall</w:t>
      </w:r>
      <w:r w:rsidR="005F4F4A">
        <w:rPr>
          <w:color w:val="231F20"/>
        </w:rPr>
        <w:t xml:space="preserve"> </w:t>
      </w:r>
      <w:r>
        <w:rPr>
          <w:color w:val="231F20"/>
        </w:rPr>
        <w:t>be</w:t>
      </w:r>
      <w:r w:rsidR="005F4F4A">
        <w:rPr>
          <w:color w:val="231F20"/>
        </w:rPr>
        <w:t xml:space="preserve"> </w:t>
      </w:r>
      <w:r>
        <w:rPr>
          <w:color w:val="231F20"/>
        </w:rPr>
        <w:t>in</w:t>
      </w:r>
      <w:r w:rsidR="005F4F4A">
        <w:rPr>
          <w:color w:val="231F20"/>
        </w:rPr>
        <w:t xml:space="preserve"> </w:t>
      </w:r>
      <w:r>
        <w:rPr>
          <w:color w:val="231F20"/>
        </w:rPr>
        <w:t>the</w:t>
      </w:r>
      <w:r w:rsidR="005F4F4A">
        <w:rPr>
          <w:color w:val="231F20"/>
        </w:rPr>
        <w:t xml:space="preserve"> </w:t>
      </w:r>
      <w:r>
        <w:rPr>
          <w:color w:val="231F20"/>
        </w:rPr>
        <w:t>names</w:t>
      </w:r>
      <w:r w:rsidR="005F4F4A">
        <w:rPr>
          <w:color w:val="231F20"/>
        </w:rPr>
        <w:t xml:space="preserve"> </w:t>
      </w:r>
      <w:r>
        <w:rPr>
          <w:color w:val="231F20"/>
        </w:rPr>
        <w:t>of</w:t>
      </w:r>
      <w:r w:rsidR="005F4F4A">
        <w:rPr>
          <w:color w:val="231F20"/>
        </w:rPr>
        <w:t xml:space="preserve"> </w:t>
      </w:r>
      <w:r>
        <w:rPr>
          <w:color w:val="231F20"/>
        </w:rPr>
        <w:t>all</w:t>
      </w:r>
      <w:r w:rsidR="005F4F4A">
        <w:rPr>
          <w:color w:val="231F20"/>
        </w:rPr>
        <w:t xml:space="preserve"> </w:t>
      </w:r>
      <w:r>
        <w:rPr>
          <w:color w:val="231F20"/>
        </w:rPr>
        <w:t>future</w:t>
      </w:r>
      <w:r w:rsidR="005F4F4A">
        <w:rPr>
          <w:color w:val="231F20"/>
        </w:rPr>
        <w:t xml:space="preserve"> </w:t>
      </w:r>
      <w:r>
        <w:rPr>
          <w:color w:val="231F20"/>
        </w:rPr>
        <w:t>partners</w:t>
      </w:r>
      <w:r w:rsidR="005F4F4A">
        <w:rPr>
          <w:color w:val="231F20"/>
        </w:rPr>
        <w:t xml:space="preserve"> </w:t>
      </w:r>
      <w:r>
        <w:rPr>
          <w:color w:val="231F20"/>
        </w:rPr>
        <w:t>as</w:t>
      </w:r>
      <w:r w:rsidR="005F4F4A">
        <w:rPr>
          <w:color w:val="231F20"/>
        </w:rPr>
        <w:t xml:space="preserve"> </w:t>
      </w:r>
      <w:r>
        <w:rPr>
          <w:color w:val="231F20"/>
        </w:rPr>
        <w:t>named</w:t>
      </w:r>
      <w:r w:rsidR="005F4F4A">
        <w:rPr>
          <w:color w:val="231F20"/>
        </w:rPr>
        <w:t xml:space="preserve"> </w:t>
      </w:r>
      <w:r>
        <w:rPr>
          <w:color w:val="231F20"/>
        </w:rPr>
        <w:t>in</w:t>
      </w:r>
      <w:r w:rsidR="005F4F4A">
        <w:rPr>
          <w:color w:val="231F20"/>
        </w:rPr>
        <w:t xml:space="preserve"> </w:t>
      </w:r>
      <w:r>
        <w:rPr>
          <w:color w:val="231F20"/>
        </w:rPr>
        <w:t>the</w:t>
      </w:r>
      <w:r w:rsidR="005F4F4A">
        <w:rPr>
          <w:color w:val="231F20"/>
        </w:rPr>
        <w:t xml:space="preserve"> </w:t>
      </w:r>
      <w:r>
        <w:rPr>
          <w:color w:val="231F20"/>
        </w:rPr>
        <w:t>letter</w:t>
      </w:r>
      <w:r w:rsidR="005F4F4A">
        <w:rPr>
          <w:color w:val="231F20"/>
        </w:rPr>
        <w:t xml:space="preserve"> </w:t>
      </w:r>
      <w:r>
        <w:rPr>
          <w:color w:val="231F20"/>
        </w:rPr>
        <w:t>of</w:t>
      </w:r>
      <w:r w:rsidR="005F4F4A">
        <w:rPr>
          <w:color w:val="231F20"/>
        </w:rPr>
        <w:t xml:space="preserve"> </w:t>
      </w:r>
      <w:r>
        <w:rPr>
          <w:color w:val="231F20"/>
        </w:rPr>
        <w:t>intent.</w:t>
      </w:r>
    </w:p>
    <w:p w14:paraId="2B4864F8" w14:textId="77777777" w:rsidR="005E6E3D" w:rsidRDefault="000954A8">
      <w:pPr>
        <w:pStyle w:val="BodyText"/>
        <w:spacing w:before="238" w:line="463" w:lineRule="auto"/>
        <w:ind w:left="553" w:right="2805" w:hanging="1"/>
      </w:pPr>
      <w:r>
        <w:rPr>
          <w:color w:val="231F20"/>
        </w:rPr>
        <w:t>Signed:</w:t>
      </w:r>
      <w:r w:rsidR="007B664E">
        <w:rPr>
          <w:color w:val="231F20"/>
        </w:rPr>
        <w:t>…………………………………………………………………..……….. Capacity / title (director or partner or sole proprietor, etc.) ……….……………….</w:t>
      </w:r>
    </w:p>
    <w:p w14:paraId="13563638" w14:textId="77777777" w:rsidR="005E6E3D" w:rsidRDefault="000954A8">
      <w:pPr>
        <w:spacing w:line="463" w:lineRule="auto"/>
        <w:ind w:left="553" w:right="2528"/>
        <w:rPr>
          <w:i/>
        </w:rPr>
      </w:pPr>
      <w:r>
        <w:rPr>
          <w:color w:val="231F20"/>
        </w:rPr>
        <w:t>Name:</w:t>
      </w:r>
      <w:r w:rsidR="007B664E">
        <w:rPr>
          <w:color w:val="231F20"/>
        </w:rPr>
        <w:t>…………………………………………………………………………….. Duly</w:t>
      </w:r>
      <w:r w:rsidR="005F4F4A">
        <w:rPr>
          <w:color w:val="231F20"/>
        </w:rPr>
        <w:t xml:space="preserve"> </w:t>
      </w:r>
      <w:r w:rsidR="007B664E">
        <w:rPr>
          <w:color w:val="231F20"/>
        </w:rPr>
        <w:t>authorized</w:t>
      </w:r>
      <w:r w:rsidR="005F4F4A">
        <w:rPr>
          <w:color w:val="231F20"/>
        </w:rPr>
        <w:t xml:space="preserve"> </w:t>
      </w:r>
      <w:r w:rsidR="007B664E">
        <w:rPr>
          <w:color w:val="231F20"/>
        </w:rPr>
        <w:t>to</w:t>
      </w:r>
      <w:r w:rsidR="005F4F4A">
        <w:rPr>
          <w:color w:val="231F20"/>
        </w:rPr>
        <w:t xml:space="preserve"> </w:t>
      </w:r>
      <w:r w:rsidR="007B664E">
        <w:rPr>
          <w:color w:val="231F20"/>
        </w:rPr>
        <w:t>sign</w:t>
      </w:r>
      <w:r w:rsidR="005F4F4A">
        <w:rPr>
          <w:color w:val="231F20"/>
        </w:rPr>
        <w:t xml:space="preserve"> </w:t>
      </w:r>
      <w:r w:rsidR="007B664E">
        <w:rPr>
          <w:color w:val="231F20"/>
        </w:rPr>
        <w:t>the</w:t>
      </w:r>
      <w:r w:rsidR="005F4F4A">
        <w:rPr>
          <w:color w:val="231F20"/>
        </w:rPr>
        <w:t xml:space="preserve"> </w:t>
      </w:r>
      <w:r w:rsidR="007B664E">
        <w:rPr>
          <w:color w:val="231F20"/>
        </w:rPr>
        <w:t>bid</w:t>
      </w:r>
      <w:r w:rsidR="005F4F4A">
        <w:rPr>
          <w:color w:val="231F20"/>
        </w:rPr>
        <w:t xml:space="preserve"> </w:t>
      </w:r>
      <w:r w:rsidR="007B664E">
        <w:rPr>
          <w:color w:val="231F20"/>
        </w:rPr>
        <w:t>for</w:t>
      </w:r>
      <w:r w:rsidR="005F4F4A">
        <w:rPr>
          <w:color w:val="231F20"/>
        </w:rPr>
        <w:t xml:space="preserve"> </w:t>
      </w:r>
      <w:r w:rsidR="007B664E">
        <w:rPr>
          <w:color w:val="231F20"/>
        </w:rPr>
        <w:t>and</w:t>
      </w:r>
      <w:r w:rsidR="005F4F4A">
        <w:rPr>
          <w:color w:val="231F20"/>
        </w:rPr>
        <w:t xml:space="preserve"> </w:t>
      </w:r>
      <w:r w:rsidR="007B664E">
        <w:rPr>
          <w:color w:val="231F20"/>
        </w:rPr>
        <w:t>on</w:t>
      </w:r>
      <w:r w:rsidR="005F4F4A">
        <w:rPr>
          <w:color w:val="231F20"/>
        </w:rPr>
        <w:t xml:space="preserve"> </w:t>
      </w:r>
      <w:r w:rsidR="007B664E">
        <w:rPr>
          <w:color w:val="231F20"/>
        </w:rPr>
        <w:t>behalf</w:t>
      </w:r>
      <w:r w:rsidR="005F4F4A">
        <w:rPr>
          <w:color w:val="231F20"/>
        </w:rPr>
        <w:t xml:space="preserve"> </w:t>
      </w:r>
      <w:r w:rsidR="007B664E">
        <w:rPr>
          <w:color w:val="231F20"/>
        </w:rPr>
        <w:t>of:</w:t>
      </w:r>
      <w:r w:rsidR="005F4F4A">
        <w:rPr>
          <w:color w:val="231F20"/>
        </w:rPr>
        <w:t xml:space="preserve"> </w:t>
      </w:r>
      <w:r w:rsidR="007B664E">
        <w:rPr>
          <w:i/>
          <w:color w:val="231F20"/>
        </w:rPr>
        <w:t>[insert</w:t>
      </w:r>
      <w:r w:rsidR="005F4F4A">
        <w:rPr>
          <w:i/>
          <w:color w:val="231F20"/>
        </w:rPr>
        <w:t xml:space="preserve"> </w:t>
      </w:r>
      <w:r w:rsidR="007B664E">
        <w:rPr>
          <w:i/>
          <w:color w:val="231F20"/>
        </w:rPr>
        <w:t>complete</w:t>
      </w:r>
      <w:r w:rsidR="005F4F4A">
        <w:rPr>
          <w:i/>
          <w:color w:val="231F20"/>
        </w:rPr>
        <w:t xml:space="preserve"> </w:t>
      </w:r>
      <w:r w:rsidR="007B664E">
        <w:rPr>
          <w:i/>
          <w:color w:val="231F20"/>
        </w:rPr>
        <w:t>name</w:t>
      </w:r>
      <w:r w:rsidR="005F4F4A">
        <w:rPr>
          <w:i/>
          <w:color w:val="231F20"/>
        </w:rPr>
        <w:t xml:space="preserve"> </w:t>
      </w:r>
      <w:r w:rsidR="007B664E">
        <w:rPr>
          <w:i/>
          <w:color w:val="231F20"/>
        </w:rPr>
        <w:t>of</w:t>
      </w:r>
      <w:r w:rsidR="005F4F4A">
        <w:rPr>
          <w:i/>
          <w:color w:val="231F20"/>
        </w:rPr>
        <w:t xml:space="preserve"> </w:t>
      </w:r>
      <w:r w:rsidR="007B664E">
        <w:rPr>
          <w:i/>
          <w:color w:val="231F20"/>
          <w:spacing w:val="-4"/>
        </w:rPr>
        <w:t xml:space="preserve">Tenderer] </w:t>
      </w:r>
      <w:r w:rsidR="007B664E">
        <w:rPr>
          <w:color w:val="231F20"/>
        </w:rPr>
        <w:t>Dated</w:t>
      </w:r>
      <w:r w:rsidR="005F4F4A">
        <w:rPr>
          <w:color w:val="231F20"/>
        </w:rPr>
        <w:t xml:space="preserve"> </w:t>
      </w:r>
      <w:r w:rsidR="007B664E">
        <w:rPr>
          <w:color w:val="231F20"/>
        </w:rPr>
        <w:t>on………………</w:t>
      </w:r>
      <w:r>
        <w:rPr>
          <w:color w:val="231F20"/>
        </w:rPr>
        <w:t>…. day</w:t>
      </w:r>
      <w:r w:rsidR="005F4F4A">
        <w:rPr>
          <w:color w:val="231F20"/>
        </w:rPr>
        <w:t xml:space="preserve"> </w:t>
      </w:r>
      <w:r w:rsidR="007B664E">
        <w:rPr>
          <w:color w:val="231F20"/>
        </w:rPr>
        <w:t>of…………</w:t>
      </w:r>
      <w:r>
        <w:rPr>
          <w:color w:val="231F20"/>
        </w:rPr>
        <w:t>….</w:t>
      </w:r>
      <w:r w:rsidR="007B664E">
        <w:rPr>
          <w:color w:val="231F20"/>
        </w:rPr>
        <w:t>…</w:t>
      </w:r>
      <w:r>
        <w:rPr>
          <w:color w:val="231F20"/>
        </w:rPr>
        <w:t>….</w:t>
      </w:r>
      <w:r>
        <w:rPr>
          <w:i/>
          <w:color w:val="231F20"/>
        </w:rPr>
        <w:t xml:space="preserve"> [</w:t>
      </w:r>
      <w:r w:rsidR="007B664E">
        <w:rPr>
          <w:i/>
          <w:color w:val="231F20"/>
        </w:rPr>
        <w:t>Insert</w:t>
      </w:r>
      <w:r w:rsidR="005F4F4A">
        <w:rPr>
          <w:i/>
          <w:color w:val="231F20"/>
        </w:rPr>
        <w:t xml:space="preserve"> </w:t>
      </w:r>
      <w:r w:rsidR="007B664E">
        <w:rPr>
          <w:i/>
          <w:color w:val="231F20"/>
        </w:rPr>
        <w:t>date</w:t>
      </w:r>
      <w:r w:rsidR="005F4F4A">
        <w:rPr>
          <w:i/>
          <w:color w:val="231F20"/>
        </w:rPr>
        <w:t xml:space="preserve"> </w:t>
      </w:r>
      <w:r w:rsidR="007B664E">
        <w:rPr>
          <w:i/>
          <w:color w:val="231F20"/>
        </w:rPr>
        <w:t>of</w:t>
      </w:r>
      <w:r w:rsidR="005F4F4A">
        <w:rPr>
          <w:i/>
          <w:color w:val="231F20"/>
        </w:rPr>
        <w:t xml:space="preserve"> </w:t>
      </w:r>
      <w:r w:rsidR="007B664E">
        <w:rPr>
          <w:i/>
          <w:color w:val="231F20"/>
        </w:rPr>
        <w:t>signing]</w:t>
      </w:r>
    </w:p>
    <w:p w14:paraId="6D6AB7B1" w14:textId="77777777" w:rsidR="005E6E3D" w:rsidRDefault="005E6E3D">
      <w:pPr>
        <w:pStyle w:val="BodyText"/>
        <w:spacing w:before="11"/>
        <w:rPr>
          <w:i/>
          <w:sz w:val="41"/>
        </w:rPr>
      </w:pPr>
    </w:p>
    <w:p w14:paraId="3215E7BB" w14:textId="77777777" w:rsidR="005E6E3D" w:rsidRDefault="007B664E">
      <w:pPr>
        <w:pStyle w:val="BodyText"/>
        <w:ind w:left="553"/>
      </w:pPr>
      <w:r>
        <w:rPr>
          <w:color w:val="231F20"/>
        </w:rPr>
        <w:t>Seal or stamp</w:t>
      </w:r>
    </w:p>
    <w:p w14:paraId="0D67B01A" w14:textId="77777777" w:rsidR="005E6E3D" w:rsidRDefault="005E6E3D">
      <w:pPr>
        <w:sectPr w:rsidR="005E6E3D">
          <w:headerReference w:type="default" r:id="rId126"/>
          <w:footerReference w:type="even" r:id="rId127"/>
          <w:footerReference w:type="default" r:id="rId128"/>
          <w:pgSz w:w="11910" w:h="16840"/>
          <w:pgMar w:top="720" w:right="540" w:bottom="640" w:left="720" w:header="0" w:footer="441" w:gutter="0"/>
          <w:pgNumType w:start="59"/>
          <w:cols w:space="720"/>
        </w:sectPr>
      </w:pPr>
    </w:p>
    <w:p w14:paraId="5DDB8DA4" w14:textId="77777777" w:rsidR="005E6E3D" w:rsidRDefault="007B664E" w:rsidP="00F87C79">
      <w:pPr>
        <w:pStyle w:val="Heading3"/>
        <w:tabs>
          <w:tab w:val="left" w:pos="527"/>
        </w:tabs>
        <w:spacing w:before="107"/>
        <w:jc w:val="both"/>
        <w:rPr>
          <w:color w:val="231F20"/>
        </w:rPr>
      </w:pPr>
      <w:r>
        <w:rPr>
          <w:color w:val="231F20"/>
          <w:u w:val="single" w:color="231F20"/>
        </w:rPr>
        <w:lastRenderedPageBreak/>
        <w:t>Appendix to</w:t>
      </w:r>
      <w:r w:rsidR="00EF1C79">
        <w:rPr>
          <w:color w:val="231F20"/>
          <w:u w:val="single" w:color="231F20"/>
        </w:rPr>
        <w:t xml:space="preserve"> </w:t>
      </w:r>
      <w:r>
        <w:rPr>
          <w:color w:val="231F20"/>
          <w:spacing w:val="-4"/>
          <w:u w:val="single" w:color="231F20"/>
        </w:rPr>
        <w:t>Tender</w:t>
      </w:r>
    </w:p>
    <w:p w14:paraId="4AD5AF42" w14:textId="77777777" w:rsidR="005E6E3D" w:rsidRDefault="007B664E">
      <w:pPr>
        <w:pStyle w:val="Heading4"/>
        <w:spacing w:before="235"/>
        <w:ind w:left="121"/>
        <w:jc w:val="both"/>
      </w:pPr>
      <w:r>
        <w:rPr>
          <w:color w:val="231F20"/>
        </w:rPr>
        <w:t>Schedule of Currency requirements</w:t>
      </w:r>
    </w:p>
    <w:p w14:paraId="02B15949" w14:textId="77777777" w:rsidR="005E6E3D" w:rsidRDefault="007B664E">
      <w:pPr>
        <w:tabs>
          <w:tab w:val="left" w:pos="6874"/>
        </w:tabs>
        <w:spacing w:before="234"/>
        <w:ind w:left="121"/>
        <w:jc w:val="both"/>
        <w:rPr>
          <w:i/>
        </w:rPr>
      </w:pPr>
      <w:r>
        <w:rPr>
          <w:color w:val="231F20"/>
        </w:rPr>
        <w:t>Summary</w:t>
      </w:r>
      <w:r w:rsidR="005F4F4A">
        <w:rPr>
          <w:color w:val="231F20"/>
        </w:rPr>
        <w:t xml:space="preserve"> </w:t>
      </w:r>
      <w:r>
        <w:rPr>
          <w:color w:val="231F20"/>
        </w:rPr>
        <w:t>of</w:t>
      </w:r>
      <w:r w:rsidR="005F4F4A">
        <w:rPr>
          <w:color w:val="231F20"/>
        </w:rPr>
        <w:t xml:space="preserve"> </w:t>
      </w:r>
      <w:r>
        <w:rPr>
          <w:color w:val="231F20"/>
        </w:rPr>
        <w:t>currencies</w:t>
      </w:r>
      <w:r w:rsidR="005F4F4A">
        <w:rPr>
          <w:color w:val="231F20"/>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spacing w:val="-3"/>
        </w:rPr>
        <w:t>Tender</w:t>
      </w:r>
      <w:r w:rsidR="005F4F4A">
        <w:rPr>
          <w:color w:val="231F20"/>
          <w:spacing w:val="-3"/>
        </w:rPr>
        <w:t xml:space="preserve"> </w:t>
      </w:r>
      <w:r>
        <w:rPr>
          <w:color w:val="231F20"/>
        </w:rPr>
        <w:t>for</w:t>
      </w:r>
      <w:r>
        <w:rPr>
          <w:color w:val="231F20"/>
          <w:u w:val="single" w:color="221E1F"/>
        </w:rPr>
        <w:tab/>
      </w:r>
      <w:r>
        <w:rPr>
          <w:i/>
          <w:color w:val="231F20"/>
        </w:rPr>
        <w:t>[insert</w:t>
      </w:r>
      <w:r w:rsidR="005F4F4A">
        <w:rPr>
          <w:i/>
          <w:color w:val="231F20"/>
        </w:rPr>
        <w:t xml:space="preserve"> </w:t>
      </w:r>
      <w:r>
        <w:rPr>
          <w:i/>
          <w:color w:val="231F20"/>
        </w:rPr>
        <w:t>name</w:t>
      </w:r>
      <w:r w:rsidR="005F4F4A">
        <w:rPr>
          <w:i/>
          <w:color w:val="231F20"/>
        </w:rPr>
        <w:t xml:space="preserve"> </w:t>
      </w:r>
      <w:r>
        <w:rPr>
          <w:i/>
          <w:color w:val="231F20"/>
        </w:rPr>
        <w:t>of</w:t>
      </w:r>
      <w:r w:rsidR="005F4F4A">
        <w:rPr>
          <w:i/>
          <w:color w:val="231F20"/>
        </w:rPr>
        <w:t xml:space="preserve"> </w:t>
      </w:r>
      <w:r>
        <w:rPr>
          <w:i/>
          <w:color w:val="231F20"/>
        </w:rPr>
        <w:t>Section</w:t>
      </w:r>
      <w:r w:rsidR="005F4F4A">
        <w:rPr>
          <w:i/>
          <w:color w:val="231F20"/>
        </w:rPr>
        <w:t xml:space="preserve"> </w:t>
      </w:r>
      <w:r>
        <w:rPr>
          <w:i/>
          <w:color w:val="231F20"/>
        </w:rPr>
        <w:t>of</w:t>
      </w:r>
      <w:r w:rsidR="005F4F4A">
        <w:rPr>
          <w:i/>
          <w:color w:val="231F20"/>
        </w:rPr>
        <w:t xml:space="preserve"> </w:t>
      </w:r>
      <w:r>
        <w:rPr>
          <w:i/>
          <w:color w:val="231F20"/>
        </w:rPr>
        <w:t>the</w:t>
      </w:r>
      <w:r w:rsidR="005F4F4A">
        <w:rPr>
          <w:i/>
          <w:color w:val="231F20"/>
        </w:rPr>
        <w:t xml:space="preserve"> </w:t>
      </w:r>
      <w:r>
        <w:rPr>
          <w:i/>
          <w:color w:val="231F20"/>
          <w:spacing w:val="-4"/>
        </w:rPr>
        <w:t>Works]</w:t>
      </w:r>
    </w:p>
    <w:p w14:paraId="68BB04FB" w14:textId="77777777" w:rsidR="005E6E3D" w:rsidRDefault="005E6E3D">
      <w:pPr>
        <w:pStyle w:val="BodyText"/>
        <w:spacing w:before="1"/>
        <w:rPr>
          <w:i/>
          <w:sz w:val="20"/>
        </w:rPr>
      </w:pPr>
    </w:p>
    <w:tbl>
      <w:tblPr>
        <w:tblW w:w="0" w:type="auto"/>
        <w:tblInd w:w="120" w:type="dxa"/>
        <w:tblLayout w:type="fixed"/>
        <w:tblLook w:val="0000" w:firstRow="0" w:lastRow="0" w:firstColumn="0" w:lastColumn="0" w:noHBand="0" w:noVBand="0"/>
      </w:tblPr>
      <w:tblGrid>
        <w:gridCol w:w="4680"/>
        <w:gridCol w:w="4320"/>
      </w:tblGrid>
      <w:tr w:rsidR="00061397" w:rsidRPr="00061397" w14:paraId="35ACE952" w14:textId="77777777" w:rsidTr="00623AC4">
        <w:tc>
          <w:tcPr>
            <w:tcW w:w="4680" w:type="dxa"/>
            <w:tcBorders>
              <w:top w:val="double" w:sz="6" w:space="0" w:color="auto"/>
              <w:left w:val="double" w:sz="6" w:space="0" w:color="auto"/>
            </w:tcBorders>
          </w:tcPr>
          <w:p w14:paraId="69BB0B9E" w14:textId="77777777" w:rsidR="00061397" w:rsidRPr="00061397" w:rsidRDefault="00061397" w:rsidP="00623AC4">
            <w:pPr>
              <w:suppressAutoHyphens/>
              <w:rPr>
                <w:b/>
                <w:bCs/>
                <w:i/>
              </w:rPr>
            </w:pPr>
            <w:r w:rsidRPr="00061397">
              <w:rPr>
                <w:b/>
                <w:bCs/>
                <w:i/>
              </w:rPr>
              <w:t>Name of currency</w:t>
            </w:r>
          </w:p>
        </w:tc>
        <w:tc>
          <w:tcPr>
            <w:tcW w:w="4320" w:type="dxa"/>
            <w:tcBorders>
              <w:top w:val="double" w:sz="6" w:space="0" w:color="auto"/>
              <w:left w:val="single" w:sz="6" w:space="0" w:color="auto"/>
              <w:right w:val="double" w:sz="6" w:space="0" w:color="auto"/>
            </w:tcBorders>
          </w:tcPr>
          <w:p w14:paraId="47B99599" w14:textId="77777777" w:rsidR="00061397" w:rsidRPr="00061397" w:rsidRDefault="00061397" w:rsidP="00623AC4">
            <w:pPr>
              <w:suppressAutoHyphens/>
              <w:rPr>
                <w:b/>
                <w:bCs/>
                <w:i/>
              </w:rPr>
            </w:pPr>
            <w:r w:rsidRPr="00061397">
              <w:rPr>
                <w:b/>
                <w:bCs/>
                <w:i/>
              </w:rPr>
              <w:t>Amounts payable</w:t>
            </w:r>
          </w:p>
        </w:tc>
      </w:tr>
      <w:tr w:rsidR="00061397" w:rsidRPr="004A210F" w14:paraId="40B9E825" w14:textId="77777777" w:rsidTr="00623AC4">
        <w:tc>
          <w:tcPr>
            <w:tcW w:w="4680" w:type="dxa"/>
            <w:tcBorders>
              <w:top w:val="single" w:sz="6" w:space="0" w:color="auto"/>
              <w:left w:val="double" w:sz="6" w:space="0" w:color="auto"/>
            </w:tcBorders>
          </w:tcPr>
          <w:p w14:paraId="457FC75B" w14:textId="77777777" w:rsidR="00061397" w:rsidRPr="004A210F" w:rsidRDefault="00061397" w:rsidP="00623AC4">
            <w:pPr>
              <w:tabs>
                <w:tab w:val="left" w:pos="4290"/>
              </w:tabs>
              <w:suppressAutoHyphens/>
            </w:pPr>
            <w:r w:rsidRPr="004A210F">
              <w:t xml:space="preserve">Local currency:  </w:t>
            </w:r>
            <w:r w:rsidRPr="004A210F">
              <w:rPr>
                <w:u w:val="single"/>
              </w:rPr>
              <w:tab/>
            </w:r>
          </w:p>
        </w:tc>
        <w:tc>
          <w:tcPr>
            <w:tcW w:w="4320" w:type="dxa"/>
            <w:tcBorders>
              <w:top w:val="single" w:sz="6" w:space="0" w:color="auto"/>
              <w:left w:val="single" w:sz="6" w:space="0" w:color="auto"/>
              <w:right w:val="double" w:sz="6" w:space="0" w:color="auto"/>
            </w:tcBorders>
          </w:tcPr>
          <w:p w14:paraId="520FBC5C" w14:textId="77777777" w:rsidR="00061397" w:rsidRPr="004A210F" w:rsidRDefault="00061397" w:rsidP="00623AC4">
            <w:pPr>
              <w:suppressAutoHyphens/>
            </w:pPr>
          </w:p>
        </w:tc>
      </w:tr>
      <w:tr w:rsidR="00061397" w:rsidRPr="004A210F" w14:paraId="7BA27CA5" w14:textId="77777777" w:rsidTr="00623AC4">
        <w:tc>
          <w:tcPr>
            <w:tcW w:w="4680" w:type="dxa"/>
            <w:tcBorders>
              <w:top w:val="single" w:sz="6" w:space="0" w:color="auto"/>
              <w:left w:val="double" w:sz="6" w:space="0" w:color="auto"/>
            </w:tcBorders>
          </w:tcPr>
          <w:p w14:paraId="370B9B4C" w14:textId="77777777" w:rsidR="00061397" w:rsidRPr="004A210F" w:rsidRDefault="00061397" w:rsidP="00623AC4">
            <w:pPr>
              <w:tabs>
                <w:tab w:val="left" w:pos="4290"/>
              </w:tabs>
              <w:suppressAutoHyphens/>
            </w:pPr>
            <w:r w:rsidRPr="004A210F">
              <w:t xml:space="preserve">Foreign currency #1:  </w:t>
            </w:r>
            <w:r w:rsidRPr="004A210F">
              <w:rPr>
                <w:u w:val="single"/>
              </w:rPr>
              <w:tab/>
            </w:r>
          </w:p>
        </w:tc>
        <w:tc>
          <w:tcPr>
            <w:tcW w:w="4320" w:type="dxa"/>
            <w:tcBorders>
              <w:top w:val="single" w:sz="6" w:space="0" w:color="auto"/>
              <w:left w:val="single" w:sz="6" w:space="0" w:color="auto"/>
              <w:right w:val="double" w:sz="6" w:space="0" w:color="auto"/>
            </w:tcBorders>
          </w:tcPr>
          <w:p w14:paraId="535193DE" w14:textId="77777777" w:rsidR="00061397" w:rsidRPr="004A210F" w:rsidRDefault="00061397" w:rsidP="00623AC4">
            <w:pPr>
              <w:suppressAutoHyphens/>
            </w:pPr>
          </w:p>
        </w:tc>
      </w:tr>
      <w:tr w:rsidR="00061397" w:rsidRPr="004A210F" w14:paraId="157D871E" w14:textId="77777777" w:rsidTr="00623AC4">
        <w:tc>
          <w:tcPr>
            <w:tcW w:w="4680" w:type="dxa"/>
            <w:tcBorders>
              <w:top w:val="single" w:sz="6" w:space="0" w:color="auto"/>
              <w:left w:val="double" w:sz="6" w:space="0" w:color="auto"/>
            </w:tcBorders>
          </w:tcPr>
          <w:p w14:paraId="2394AD58" w14:textId="77777777" w:rsidR="00061397" w:rsidRPr="004A210F" w:rsidRDefault="00061397" w:rsidP="00623AC4">
            <w:pPr>
              <w:tabs>
                <w:tab w:val="left" w:pos="4290"/>
              </w:tabs>
              <w:suppressAutoHyphens/>
            </w:pPr>
            <w:r w:rsidRPr="004A210F">
              <w:t xml:space="preserve">Foreign currency #2:  </w:t>
            </w:r>
            <w:r w:rsidRPr="004A210F">
              <w:rPr>
                <w:u w:val="single"/>
              </w:rPr>
              <w:tab/>
            </w:r>
          </w:p>
        </w:tc>
        <w:tc>
          <w:tcPr>
            <w:tcW w:w="4320" w:type="dxa"/>
            <w:tcBorders>
              <w:top w:val="single" w:sz="6" w:space="0" w:color="auto"/>
              <w:left w:val="single" w:sz="6" w:space="0" w:color="auto"/>
              <w:right w:val="double" w:sz="6" w:space="0" w:color="auto"/>
            </w:tcBorders>
          </w:tcPr>
          <w:p w14:paraId="19CAD5EC" w14:textId="77777777" w:rsidR="00061397" w:rsidRPr="004A210F" w:rsidRDefault="00061397" w:rsidP="00623AC4">
            <w:pPr>
              <w:suppressAutoHyphens/>
            </w:pPr>
          </w:p>
        </w:tc>
      </w:tr>
      <w:tr w:rsidR="00061397" w:rsidRPr="004A210F" w14:paraId="05880F3B" w14:textId="77777777" w:rsidTr="00623AC4">
        <w:tc>
          <w:tcPr>
            <w:tcW w:w="4680" w:type="dxa"/>
            <w:tcBorders>
              <w:top w:val="single" w:sz="6" w:space="0" w:color="auto"/>
              <w:left w:val="double" w:sz="6" w:space="0" w:color="auto"/>
              <w:bottom w:val="single" w:sz="6" w:space="0" w:color="auto"/>
            </w:tcBorders>
          </w:tcPr>
          <w:p w14:paraId="0BB54F36" w14:textId="77777777" w:rsidR="00061397" w:rsidRPr="004A210F" w:rsidRDefault="00061397" w:rsidP="00623AC4">
            <w:pPr>
              <w:tabs>
                <w:tab w:val="left" w:pos="4290"/>
              </w:tabs>
              <w:suppressAutoHyphens/>
            </w:pPr>
            <w:r w:rsidRPr="004A210F">
              <w:t xml:space="preserve">Foreign currency #3:  </w:t>
            </w:r>
            <w:r w:rsidRPr="004A210F">
              <w:rPr>
                <w:u w:val="single"/>
              </w:rPr>
              <w:tab/>
            </w:r>
          </w:p>
        </w:tc>
        <w:tc>
          <w:tcPr>
            <w:tcW w:w="4320" w:type="dxa"/>
            <w:tcBorders>
              <w:top w:val="single" w:sz="6" w:space="0" w:color="auto"/>
              <w:left w:val="single" w:sz="6" w:space="0" w:color="auto"/>
              <w:bottom w:val="single" w:sz="6" w:space="0" w:color="auto"/>
              <w:right w:val="double" w:sz="6" w:space="0" w:color="auto"/>
            </w:tcBorders>
          </w:tcPr>
          <w:p w14:paraId="45AC7EC4" w14:textId="77777777" w:rsidR="00061397" w:rsidRPr="004A210F" w:rsidRDefault="00061397" w:rsidP="00623AC4">
            <w:pPr>
              <w:suppressAutoHyphens/>
            </w:pPr>
          </w:p>
        </w:tc>
      </w:tr>
      <w:tr w:rsidR="00061397" w:rsidRPr="004A210F" w14:paraId="338A7A9D" w14:textId="77777777" w:rsidTr="00623AC4">
        <w:tc>
          <w:tcPr>
            <w:tcW w:w="4680" w:type="dxa"/>
            <w:tcBorders>
              <w:top w:val="single" w:sz="6" w:space="0" w:color="auto"/>
              <w:left w:val="double" w:sz="6" w:space="0" w:color="auto"/>
              <w:bottom w:val="single" w:sz="6" w:space="0" w:color="auto"/>
            </w:tcBorders>
          </w:tcPr>
          <w:p w14:paraId="4FBCFEBC" w14:textId="77777777" w:rsidR="00061397" w:rsidRPr="004A210F" w:rsidRDefault="00061397" w:rsidP="00623AC4">
            <w:pPr>
              <w:tabs>
                <w:tab w:val="left" w:pos="4290"/>
              </w:tabs>
              <w:suppressAutoHyphens/>
              <w:rPr>
                <w:bCs/>
                <w:iCs/>
                <w:vertAlign w:val="superscript"/>
              </w:rPr>
            </w:pPr>
            <w:r w:rsidRPr="004A210F">
              <w:rPr>
                <w:bCs/>
                <w:iCs/>
              </w:rPr>
              <w:t>Provisional sums expressed in local currency ____________________________________</w:t>
            </w:r>
          </w:p>
        </w:tc>
        <w:tc>
          <w:tcPr>
            <w:tcW w:w="4320" w:type="dxa"/>
            <w:tcBorders>
              <w:top w:val="single" w:sz="6" w:space="0" w:color="auto"/>
              <w:left w:val="single" w:sz="6" w:space="0" w:color="auto"/>
              <w:bottom w:val="single" w:sz="6" w:space="0" w:color="auto"/>
              <w:right w:val="double" w:sz="6" w:space="0" w:color="auto"/>
            </w:tcBorders>
          </w:tcPr>
          <w:p w14:paraId="208543E5" w14:textId="77777777" w:rsidR="00061397" w:rsidRPr="004A210F" w:rsidRDefault="00061397" w:rsidP="00623AC4">
            <w:pPr>
              <w:suppressAutoHyphens/>
            </w:pPr>
            <w:r w:rsidRPr="004A210F">
              <w:t>[To be entered by the Procuring Entity]</w:t>
            </w:r>
          </w:p>
        </w:tc>
      </w:tr>
    </w:tbl>
    <w:p w14:paraId="628EAB61" w14:textId="77777777" w:rsidR="005E6E3D" w:rsidRDefault="005E6E3D">
      <w:pPr>
        <w:pStyle w:val="BodyText"/>
        <w:rPr>
          <w:i/>
          <w:sz w:val="30"/>
        </w:rPr>
      </w:pPr>
    </w:p>
    <w:p w14:paraId="165199FB" w14:textId="77777777" w:rsidR="005E6E3D" w:rsidRDefault="007B664E" w:rsidP="002C041F">
      <w:pPr>
        <w:pStyle w:val="Heading4"/>
        <w:numPr>
          <w:ilvl w:val="0"/>
          <w:numId w:val="76"/>
        </w:numPr>
        <w:tabs>
          <w:tab w:val="left" w:pos="615"/>
        </w:tabs>
        <w:spacing w:before="181"/>
        <w:ind w:left="614" w:hanging="490"/>
        <w:jc w:val="both"/>
        <w:rPr>
          <w:color w:val="231F20"/>
        </w:rPr>
      </w:pPr>
      <w:r>
        <w:rPr>
          <w:color w:val="231F20"/>
        </w:rPr>
        <w:t>TECHNICAL</w:t>
      </w:r>
      <w:r w:rsidR="005F4F4A">
        <w:rPr>
          <w:color w:val="231F20"/>
        </w:rPr>
        <w:t xml:space="preserve"> </w:t>
      </w:r>
      <w:r>
        <w:rPr>
          <w:color w:val="231F20"/>
        </w:rPr>
        <w:t>PROPOSAL</w:t>
      </w:r>
    </w:p>
    <w:p w14:paraId="538D01AF" w14:textId="77777777" w:rsidR="005E6E3D" w:rsidRDefault="007B664E">
      <w:pPr>
        <w:pStyle w:val="BodyText"/>
        <w:spacing w:before="243" w:line="230" w:lineRule="auto"/>
        <w:ind w:left="124" w:right="310"/>
        <w:jc w:val="both"/>
      </w:pPr>
      <w:r>
        <w:rPr>
          <w:color w:val="231F20"/>
        </w:rPr>
        <w:t>The tender shall complete these sections as a Technical proposal to indicate how he/she intends to proceed with the works. The Procuring entity will review these Proposals and determine the extent to which they meet the required standards to complete the works.</w:t>
      </w:r>
    </w:p>
    <w:p w14:paraId="638665B2" w14:textId="77777777" w:rsidR="005E6E3D" w:rsidRDefault="005E6E3D">
      <w:pPr>
        <w:pStyle w:val="BodyText"/>
        <w:spacing w:before="10"/>
        <w:rPr>
          <w:sz w:val="28"/>
        </w:rPr>
      </w:pPr>
    </w:p>
    <w:p w14:paraId="35F856AD" w14:textId="3C525F8E" w:rsidR="005E6E3D" w:rsidRDefault="007B664E" w:rsidP="002C041F">
      <w:pPr>
        <w:pStyle w:val="Heading4"/>
        <w:numPr>
          <w:ilvl w:val="1"/>
          <w:numId w:val="131"/>
        </w:numPr>
        <w:tabs>
          <w:tab w:val="left" w:pos="615"/>
        </w:tabs>
        <w:spacing w:before="0" w:line="248" w:lineRule="exact"/>
        <w:jc w:val="both"/>
      </w:pPr>
      <w:r>
        <w:rPr>
          <w:color w:val="231F20"/>
        </w:rPr>
        <w:t>Site</w:t>
      </w:r>
      <w:r w:rsidR="00EF1C79">
        <w:rPr>
          <w:color w:val="231F20"/>
        </w:rPr>
        <w:t xml:space="preserve"> </w:t>
      </w:r>
      <w:r>
        <w:rPr>
          <w:color w:val="231F20"/>
        </w:rPr>
        <w:t>Organization</w:t>
      </w:r>
    </w:p>
    <w:p w14:paraId="1321EBBD" w14:textId="77777777" w:rsidR="005E6E3D" w:rsidRDefault="007B664E">
      <w:pPr>
        <w:spacing w:line="248" w:lineRule="exact"/>
        <w:ind w:left="614"/>
        <w:rPr>
          <w:i/>
        </w:rPr>
      </w:pPr>
      <w:r>
        <w:rPr>
          <w:i/>
          <w:color w:val="231F20"/>
        </w:rPr>
        <w:t>[</w:t>
      </w:r>
      <w:r w:rsidR="004D5492">
        <w:rPr>
          <w:i/>
          <w:color w:val="231F20"/>
        </w:rPr>
        <w:t>Insert</w:t>
      </w:r>
      <w:r>
        <w:rPr>
          <w:i/>
          <w:color w:val="231F20"/>
        </w:rPr>
        <w:t xml:space="preserve"> Site Organization information]</w:t>
      </w:r>
    </w:p>
    <w:p w14:paraId="175D70AD" w14:textId="77777777" w:rsidR="005E6E3D" w:rsidRDefault="005E6E3D">
      <w:pPr>
        <w:pStyle w:val="BodyText"/>
        <w:rPr>
          <w:i/>
          <w:sz w:val="28"/>
        </w:rPr>
      </w:pPr>
    </w:p>
    <w:p w14:paraId="76B86D78" w14:textId="77777777" w:rsidR="005E6E3D" w:rsidRDefault="007B664E" w:rsidP="002C041F">
      <w:pPr>
        <w:pStyle w:val="Heading4"/>
        <w:numPr>
          <w:ilvl w:val="1"/>
          <w:numId w:val="131"/>
        </w:numPr>
        <w:tabs>
          <w:tab w:val="left" w:pos="615"/>
        </w:tabs>
        <w:spacing w:before="0" w:line="248" w:lineRule="exact"/>
        <w:jc w:val="both"/>
      </w:pPr>
      <w:r>
        <w:rPr>
          <w:color w:val="231F20"/>
        </w:rPr>
        <w:t>Method</w:t>
      </w:r>
      <w:r w:rsidR="00EF1C79">
        <w:rPr>
          <w:color w:val="231F20"/>
        </w:rPr>
        <w:t xml:space="preserve"> </w:t>
      </w:r>
      <w:r>
        <w:rPr>
          <w:color w:val="231F20"/>
        </w:rPr>
        <w:t>Statement</w:t>
      </w:r>
    </w:p>
    <w:p w14:paraId="1C4C7F85" w14:textId="77777777" w:rsidR="005E6E3D" w:rsidRDefault="007B664E">
      <w:pPr>
        <w:spacing w:line="248" w:lineRule="exact"/>
        <w:ind w:left="614"/>
        <w:rPr>
          <w:i/>
        </w:rPr>
      </w:pPr>
      <w:r>
        <w:rPr>
          <w:i/>
          <w:color w:val="231F20"/>
        </w:rPr>
        <w:t>[</w:t>
      </w:r>
      <w:r w:rsidR="004D5492">
        <w:rPr>
          <w:i/>
          <w:color w:val="231F20"/>
        </w:rPr>
        <w:t>Insert</w:t>
      </w:r>
      <w:r>
        <w:rPr>
          <w:i/>
          <w:color w:val="231F20"/>
        </w:rPr>
        <w:t xml:space="preserve"> Method Statement]</w:t>
      </w:r>
    </w:p>
    <w:p w14:paraId="3DC4CC96" w14:textId="77777777" w:rsidR="005E6E3D" w:rsidRDefault="005E6E3D">
      <w:pPr>
        <w:pStyle w:val="BodyText"/>
        <w:rPr>
          <w:i/>
          <w:sz w:val="28"/>
        </w:rPr>
      </w:pPr>
    </w:p>
    <w:p w14:paraId="41E963F8" w14:textId="77777777" w:rsidR="005E6E3D" w:rsidRDefault="007B664E" w:rsidP="002C041F">
      <w:pPr>
        <w:pStyle w:val="Heading4"/>
        <w:numPr>
          <w:ilvl w:val="1"/>
          <w:numId w:val="131"/>
        </w:numPr>
        <w:tabs>
          <w:tab w:val="left" w:pos="615"/>
        </w:tabs>
        <w:spacing w:before="0" w:line="248" w:lineRule="exact"/>
        <w:jc w:val="both"/>
      </w:pPr>
      <w:r>
        <w:rPr>
          <w:color w:val="231F20"/>
        </w:rPr>
        <w:t>Mobilization</w:t>
      </w:r>
      <w:r w:rsidR="00EF1C79">
        <w:rPr>
          <w:color w:val="231F20"/>
        </w:rPr>
        <w:t xml:space="preserve"> </w:t>
      </w:r>
      <w:r>
        <w:rPr>
          <w:color w:val="231F20"/>
        </w:rPr>
        <w:t>Schedule</w:t>
      </w:r>
    </w:p>
    <w:p w14:paraId="31ACF3E4" w14:textId="77777777" w:rsidR="005E6E3D" w:rsidRDefault="007B664E">
      <w:pPr>
        <w:spacing w:line="248" w:lineRule="exact"/>
        <w:ind w:left="614"/>
        <w:rPr>
          <w:i/>
        </w:rPr>
      </w:pPr>
      <w:r>
        <w:rPr>
          <w:i/>
          <w:color w:val="231F20"/>
        </w:rPr>
        <w:t>[</w:t>
      </w:r>
      <w:r w:rsidR="004D5492">
        <w:rPr>
          <w:i/>
          <w:color w:val="231F20"/>
        </w:rPr>
        <w:t>Insert</w:t>
      </w:r>
      <w:r>
        <w:rPr>
          <w:i/>
          <w:color w:val="231F20"/>
        </w:rPr>
        <w:t xml:space="preserve"> Mobilization Schedule]</w:t>
      </w:r>
    </w:p>
    <w:p w14:paraId="531540A7" w14:textId="77777777" w:rsidR="005E6E3D" w:rsidRDefault="005E6E3D">
      <w:pPr>
        <w:pStyle w:val="BodyText"/>
        <w:rPr>
          <w:i/>
          <w:sz w:val="28"/>
        </w:rPr>
      </w:pPr>
    </w:p>
    <w:p w14:paraId="715E23CD" w14:textId="77777777" w:rsidR="005E6E3D" w:rsidRDefault="007B664E" w:rsidP="002C041F">
      <w:pPr>
        <w:pStyle w:val="Heading4"/>
        <w:numPr>
          <w:ilvl w:val="1"/>
          <w:numId w:val="131"/>
        </w:numPr>
        <w:tabs>
          <w:tab w:val="left" w:pos="615"/>
        </w:tabs>
        <w:spacing w:before="0" w:line="248" w:lineRule="exact"/>
        <w:jc w:val="both"/>
      </w:pPr>
      <w:r>
        <w:rPr>
          <w:color w:val="231F20"/>
        </w:rPr>
        <w:t>Construction</w:t>
      </w:r>
      <w:r w:rsidR="00EF1C79">
        <w:rPr>
          <w:color w:val="231F20"/>
        </w:rPr>
        <w:t xml:space="preserve"> </w:t>
      </w:r>
      <w:r>
        <w:rPr>
          <w:color w:val="231F20"/>
        </w:rPr>
        <w:t>Schedule</w:t>
      </w:r>
    </w:p>
    <w:p w14:paraId="43906735" w14:textId="77777777" w:rsidR="005E6E3D" w:rsidRDefault="007B664E">
      <w:pPr>
        <w:spacing w:line="248" w:lineRule="exact"/>
        <w:ind w:left="614"/>
        <w:rPr>
          <w:i/>
        </w:rPr>
      </w:pPr>
      <w:r>
        <w:rPr>
          <w:i/>
          <w:color w:val="231F20"/>
        </w:rPr>
        <w:t>[</w:t>
      </w:r>
      <w:r w:rsidR="004D5492">
        <w:rPr>
          <w:i/>
          <w:color w:val="231F20"/>
        </w:rPr>
        <w:t>Insert</w:t>
      </w:r>
      <w:r>
        <w:rPr>
          <w:i/>
          <w:color w:val="231F20"/>
        </w:rPr>
        <w:t xml:space="preserve"> Construction Schedule]</w:t>
      </w:r>
    </w:p>
    <w:p w14:paraId="15D44049" w14:textId="77777777" w:rsidR="005E6E3D" w:rsidRDefault="005E6E3D">
      <w:pPr>
        <w:spacing w:line="248" w:lineRule="exact"/>
        <w:sectPr w:rsidR="005E6E3D">
          <w:headerReference w:type="default" r:id="rId129"/>
          <w:pgSz w:w="11910" w:h="16840"/>
          <w:pgMar w:top="700" w:right="540" w:bottom="640" w:left="720" w:header="0" w:footer="441" w:gutter="0"/>
          <w:cols w:space="720"/>
        </w:sectPr>
      </w:pPr>
    </w:p>
    <w:p w14:paraId="0AB2F6CE" w14:textId="77777777" w:rsidR="005E6E3D" w:rsidRDefault="005E6E3D">
      <w:pPr>
        <w:pStyle w:val="BodyText"/>
        <w:rPr>
          <w:i/>
          <w:sz w:val="20"/>
        </w:rPr>
      </w:pPr>
    </w:p>
    <w:p w14:paraId="0EB2FEDA" w14:textId="77777777" w:rsidR="005E6E3D" w:rsidRDefault="005E6E3D">
      <w:pPr>
        <w:pStyle w:val="BodyText"/>
        <w:rPr>
          <w:i/>
          <w:sz w:val="20"/>
        </w:rPr>
      </w:pPr>
    </w:p>
    <w:p w14:paraId="03E7A5A6" w14:textId="77777777" w:rsidR="005E6E3D" w:rsidRDefault="005E6E3D">
      <w:pPr>
        <w:pStyle w:val="BodyText"/>
        <w:rPr>
          <w:i/>
          <w:sz w:val="20"/>
        </w:rPr>
      </w:pPr>
    </w:p>
    <w:p w14:paraId="68CA8A79" w14:textId="77777777" w:rsidR="005E6E3D" w:rsidRDefault="005E6E3D">
      <w:pPr>
        <w:pStyle w:val="BodyText"/>
        <w:rPr>
          <w:i/>
          <w:sz w:val="20"/>
        </w:rPr>
      </w:pPr>
    </w:p>
    <w:p w14:paraId="3D2F3480" w14:textId="77777777" w:rsidR="005E6E3D" w:rsidRDefault="005E6E3D">
      <w:pPr>
        <w:pStyle w:val="BodyText"/>
        <w:rPr>
          <w:i/>
          <w:sz w:val="20"/>
        </w:rPr>
      </w:pPr>
    </w:p>
    <w:p w14:paraId="56FDE598" w14:textId="77777777" w:rsidR="005E6E3D" w:rsidRDefault="005E6E3D">
      <w:pPr>
        <w:pStyle w:val="BodyText"/>
        <w:rPr>
          <w:i/>
          <w:sz w:val="20"/>
        </w:rPr>
      </w:pPr>
    </w:p>
    <w:p w14:paraId="655DE2EA" w14:textId="77777777" w:rsidR="005E6E3D" w:rsidRDefault="005E6E3D">
      <w:pPr>
        <w:pStyle w:val="BodyText"/>
        <w:rPr>
          <w:i/>
          <w:sz w:val="20"/>
        </w:rPr>
      </w:pPr>
    </w:p>
    <w:p w14:paraId="5DD71E05" w14:textId="77777777" w:rsidR="005E6E3D" w:rsidRDefault="005E6E3D">
      <w:pPr>
        <w:pStyle w:val="BodyText"/>
        <w:rPr>
          <w:i/>
          <w:sz w:val="20"/>
        </w:rPr>
      </w:pPr>
    </w:p>
    <w:p w14:paraId="20A79F0D" w14:textId="77777777" w:rsidR="005E6E3D" w:rsidRDefault="005E6E3D">
      <w:pPr>
        <w:pStyle w:val="BodyText"/>
        <w:rPr>
          <w:i/>
          <w:sz w:val="20"/>
        </w:rPr>
      </w:pPr>
    </w:p>
    <w:p w14:paraId="598D8B84" w14:textId="77777777" w:rsidR="005E6E3D" w:rsidRDefault="005E6E3D">
      <w:pPr>
        <w:pStyle w:val="BodyText"/>
        <w:rPr>
          <w:i/>
          <w:sz w:val="20"/>
        </w:rPr>
      </w:pPr>
    </w:p>
    <w:p w14:paraId="262E1FF8" w14:textId="77777777" w:rsidR="005E6E3D" w:rsidRDefault="005E6E3D">
      <w:pPr>
        <w:pStyle w:val="BodyText"/>
        <w:rPr>
          <w:i/>
          <w:sz w:val="20"/>
        </w:rPr>
      </w:pPr>
    </w:p>
    <w:p w14:paraId="528D3ED7" w14:textId="77777777" w:rsidR="005E6E3D" w:rsidRDefault="005E6E3D">
      <w:pPr>
        <w:pStyle w:val="BodyText"/>
        <w:rPr>
          <w:i/>
          <w:sz w:val="20"/>
        </w:rPr>
      </w:pPr>
    </w:p>
    <w:p w14:paraId="0FB09E77" w14:textId="77777777" w:rsidR="005E6E3D" w:rsidRDefault="005E6E3D">
      <w:pPr>
        <w:pStyle w:val="BodyText"/>
        <w:rPr>
          <w:i/>
          <w:sz w:val="20"/>
        </w:rPr>
      </w:pPr>
    </w:p>
    <w:p w14:paraId="05BC0557" w14:textId="77777777" w:rsidR="005E6E3D" w:rsidRDefault="005E6E3D">
      <w:pPr>
        <w:pStyle w:val="BodyText"/>
        <w:rPr>
          <w:i/>
          <w:sz w:val="20"/>
        </w:rPr>
      </w:pPr>
    </w:p>
    <w:p w14:paraId="1925805F" w14:textId="77777777" w:rsidR="005E6E3D" w:rsidRDefault="005E6E3D">
      <w:pPr>
        <w:pStyle w:val="BodyText"/>
        <w:rPr>
          <w:i/>
          <w:sz w:val="20"/>
        </w:rPr>
      </w:pPr>
    </w:p>
    <w:p w14:paraId="4EBA84F8" w14:textId="77777777" w:rsidR="005E6E3D" w:rsidRDefault="005E6E3D">
      <w:pPr>
        <w:pStyle w:val="BodyText"/>
        <w:rPr>
          <w:i/>
          <w:sz w:val="20"/>
        </w:rPr>
      </w:pPr>
    </w:p>
    <w:p w14:paraId="648BEA5E" w14:textId="77777777" w:rsidR="005E6E3D" w:rsidRDefault="005E6E3D">
      <w:pPr>
        <w:pStyle w:val="BodyText"/>
        <w:rPr>
          <w:i/>
          <w:sz w:val="20"/>
        </w:rPr>
      </w:pPr>
    </w:p>
    <w:p w14:paraId="66AB14E7" w14:textId="77777777" w:rsidR="005E6E3D" w:rsidRDefault="005E6E3D">
      <w:pPr>
        <w:pStyle w:val="BodyText"/>
        <w:rPr>
          <w:i/>
          <w:sz w:val="20"/>
        </w:rPr>
      </w:pPr>
    </w:p>
    <w:p w14:paraId="4C4DCC51" w14:textId="77777777" w:rsidR="005E6E3D" w:rsidRDefault="005E6E3D">
      <w:pPr>
        <w:pStyle w:val="BodyText"/>
        <w:rPr>
          <w:i/>
          <w:sz w:val="20"/>
        </w:rPr>
      </w:pPr>
    </w:p>
    <w:p w14:paraId="5FA41691" w14:textId="77777777" w:rsidR="005E6E3D" w:rsidRDefault="005E6E3D">
      <w:pPr>
        <w:pStyle w:val="BodyText"/>
        <w:rPr>
          <w:i/>
          <w:sz w:val="20"/>
        </w:rPr>
      </w:pPr>
    </w:p>
    <w:p w14:paraId="35029C08" w14:textId="77777777" w:rsidR="005E6E3D" w:rsidRDefault="005E6E3D">
      <w:pPr>
        <w:pStyle w:val="BodyText"/>
        <w:rPr>
          <w:i/>
          <w:sz w:val="20"/>
        </w:rPr>
      </w:pPr>
    </w:p>
    <w:p w14:paraId="4028B333" w14:textId="77777777" w:rsidR="005E6E3D" w:rsidRDefault="005E6E3D">
      <w:pPr>
        <w:pStyle w:val="BodyText"/>
        <w:rPr>
          <w:i/>
          <w:sz w:val="20"/>
        </w:rPr>
      </w:pPr>
    </w:p>
    <w:p w14:paraId="746F92A0" w14:textId="77777777" w:rsidR="005E6E3D" w:rsidRDefault="005E6E3D">
      <w:pPr>
        <w:pStyle w:val="BodyText"/>
        <w:rPr>
          <w:i/>
          <w:sz w:val="20"/>
        </w:rPr>
      </w:pPr>
    </w:p>
    <w:p w14:paraId="775901ED" w14:textId="77777777" w:rsidR="005E6E3D" w:rsidRDefault="005E6E3D">
      <w:pPr>
        <w:pStyle w:val="BodyText"/>
        <w:spacing w:before="9" w:after="1"/>
        <w:rPr>
          <w:i/>
          <w:sz w:val="23"/>
        </w:rPr>
      </w:pPr>
    </w:p>
    <w:p w14:paraId="2CABE067" w14:textId="3AB3690E" w:rsidR="005E6E3D" w:rsidRDefault="002D2885">
      <w:pPr>
        <w:pStyle w:val="BodyText"/>
        <w:spacing w:line="100" w:lineRule="exact"/>
        <w:ind w:left="81"/>
        <w:rPr>
          <w:sz w:val="10"/>
        </w:rPr>
      </w:pPr>
      <w:r>
        <w:rPr>
          <w:noProof/>
          <w:position w:val="-1"/>
          <w:sz w:val="10"/>
        </w:rPr>
        <mc:AlternateContent>
          <mc:Choice Requires="wpg">
            <w:drawing>
              <wp:inline distT="0" distB="0" distL="0" distR="0" wp14:anchorId="4872F5B3" wp14:editId="1437C5FE">
                <wp:extent cx="6479540" cy="63500"/>
                <wp:effectExtent l="38100" t="0" r="35560" b="3175"/>
                <wp:docPr id="7"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9" name="Line 180"/>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0D9AF70" id="Group 179"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">
                <v:line id="Line 180" o:spid="_x0000_s1027" style="position:absolute;visibility:visible;mso-wrap-style:square" from="0,50" to="102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" strokecolor="#a7a9ac" strokeweight="1.76378mm"/>
                <w10:anchorlock/>
              </v:group>
            </w:pict>
          </mc:Fallback>
        </mc:AlternateContent>
      </w:r>
    </w:p>
    <w:p w14:paraId="58CC9A45" w14:textId="77777777" w:rsidR="005E6E3D" w:rsidRDefault="005E6E3D">
      <w:pPr>
        <w:pStyle w:val="BodyText"/>
        <w:rPr>
          <w:i/>
          <w:sz w:val="20"/>
        </w:rPr>
      </w:pPr>
    </w:p>
    <w:p w14:paraId="3C473484" w14:textId="77777777" w:rsidR="005E6E3D" w:rsidRDefault="005E6E3D">
      <w:pPr>
        <w:pStyle w:val="BodyText"/>
        <w:rPr>
          <w:i/>
          <w:sz w:val="20"/>
        </w:rPr>
      </w:pPr>
    </w:p>
    <w:p w14:paraId="12B67191" w14:textId="77777777" w:rsidR="005E6E3D" w:rsidRDefault="005E6E3D">
      <w:pPr>
        <w:pStyle w:val="BodyText"/>
        <w:spacing w:before="2"/>
        <w:rPr>
          <w:i/>
          <w:sz w:val="18"/>
        </w:rPr>
      </w:pPr>
    </w:p>
    <w:p w14:paraId="7C2F7155" w14:textId="77777777" w:rsidR="005E6E3D" w:rsidRDefault="007B664E">
      <w:pPr>
        <w:pStyle w:val="Heading1"/>
        <w:spacing w:before="159"/>
        <w:ind w:left="1217"/>
      </w:pPr>
      <w:bookmarkStart w:id="53" w:name="_TOC_250040"/>
      <w:bookmarkEnd w:id="53"/>
      <w:r>
        <w:rPr>
          <w:color w:val="231F20"/>
        </w:rPr>
        <w:t>PART 2 - WORKS' REQUIREMENTS</w:t>
      </w:r>
    </w:p>
    <w:p w14:paraId="431BC9C8" w14:textId="77777777" w:rsidR="005E6E3D" w:rsidRDefault="005E6E3D">
      <w:pPr>
        <w:pStyle w:val="BodyText"/>
        <w:rPr>
          <w:b/>
          <w:sz w:val="20"/>
        </w:rPr>
      </w:pPr>
    </w:p>
    <w:p w14:paraId="1C18D9E5" w14:textId="77777777" w:rsidR="005E6E3D" w:rsidRDefault="005E6E3D">
      <w:pPr>
        <w:pStyle w:val="BodyText"/>
        <w:rPr>
          <w:b/>
          <w:sz w:val="20"/>
        </w:rPr>
      </w:pPr>
    </w:p>
    <w:p w14:paraId="006BF0AD" w14:textId="77777777" w:rsidR="005E6E3D" w:rsidRDefault="005E6E3D">
      <w:pPr>
        <w:pStyle w:val="BodyText"/>
        <w:rPr>
          <w:b/>
          <w:sz w:val="20"/>
        </w:rPr>
      </w:pPr>
    </w:p>
    <w:p w14:paraId="47FCBF17" w14:textId="78E3428A" w:rsidR="005E6E3D" w:rsidRDefault="002D2885">
      <w:pPr>
        <w:pStyle w:val="BodyText"/>
        <w:spacing w:before="10"/>
        <w:rPr>
          <w:b/>
          <w:sz w:val="17"/>
        </w:rPr>
      </w:pPr>
      <w:r>
        <w:rPr>
          <w:noProof/>
        </w:rPr>
        <mc:AlternateContent>
          <mc:Choice Requires="wps">
            <w:drawing>
              <wp:anchor distT="4294967295" distB="4294967295" distL="0" distR="0" simplePos="0" relativeHeight="251653120" behindDoc="0" locked="0" layoutInCell="1" allowOverlap="1" wp14:anchorId="7D48BDF9" wp14:editId="0571C6C6">
                <wp:simplePos x="0" y="0"/>
                <wp:positionH relativeFrom="page">
                  <wp:posOffset>540385</wp:posOffset>
                </wp:positionH>
                <wp:positionV relativeFrom="paragraph">
                  <wp:posOffset>187324</wp:posOffset>
                </wp:positionV>
                <wp:extent cx="6478905" cy="0"/>
                <wp:effectExtent l="0" t="19050" r="36195" b="19050"/>
                <wp:wrapTopAndBottom/>
                <wp:docPr id="1443"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8847C" id="Line 178" o:spid="_x0000_s1026" style="position:absolute;z-index:25165209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4.75pt" to="552.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" strokecolor="#a7a9ac" strokeweight="1.76378mm">
                <w10:wrap type="topAndBottom" anchorx="page"/>
              </v:line>
            </w:pict>
          </mc:Fallback>
        </mc:AlternateContent>
      </w:r>
    </w:p>
    <w:p w14:paraId="463BAF92" w14:textId="77777777" w:rsidR="005E6E3D" w:rsidRDefault="005E6E3D">
      <w:pPr>
        <w:rPr>
          <w:sz w:val="17"/>
        </w:rPr>
        <w:sectPr w:rsidR="005E6E3D">
          <w:headerReference w:type="even" r:id="rId130"/>
          <w:footerReference w:type="even" r:id="rId131"/>
          <w:pgSz w:w="11910" w:h="16840"/>
          <w:pgMar w:top="1580" w:right="540" w:bottom="280" w:left="720" w:header="0" w:footer="0" w:gutter="0"/>
          <w:cols w:space="720"/>
        </w:sectPr>
      </w:pPr>
    </w:p>
    <w:p w14:paraId="7ACB4DA6" w14:textId="77777777" w:rsidR="005E6E3D" w:rsidRDefault="007B664E">
      <w:pPr>
        <w:pStyle w:val="Heading3"/>
        <w:spacing w:before="110"/>
        <w:ind w:left="124"/>
      </w:pPr>
      <w:r>
        <w:rPr>
          <w:color w:val="231F20"/>
        </w:rPr>
        <w:lastRenderedPageBreak/>
        <w:t>SECTION V - BILLS OF QUANTITIES</w:t>
      </w:r>
    </w:p>
    <w:p w14:paraId="646EE2CC" w14:textId="77777777" w:rsidR="005E6E3D" w:rsidRDefault="005E6E3D">
      <w:pPr>
        <w:pStyle w:val="BodyText"/>
        <w:spacing w:before="5"/>
        <w:rPr>
          <w:b/>
          <w:sz w:val="43"/>
        </w:rPr>
      </w:pPr>
    </w:p>
    <w:p w14:paraId="0CFF91F1" w14:textId="77777777" w:rsidR="005E6E3D" w:rsidRDefault="007B664E">
      <w:pPr>
        <w:pStyle w:val="Heading4"/>
        <w:spacing w:before="1"/>
        <w:ind w:left="124"/>
      </w:pPr>
      <w:r>
        <w:rPr>
          <w:color w:val="231F20"/>
          <w:u w:val="single" w:color="231F20"/>
        </w:rPr>
        <w:t>SCOPE</w:t>
      </w:r>
      <w:r w:rsidR="005F4F4A">
        <w:rPr>
          <w:color w:val="231F20"/>
          <w:u w:val="single" w:color="231F20"/>
        </w:rPr>
        <w:t xml:space="preserve"> </w:t>
      </w:r>
      <w:r>
        <w:rPr>
          <w:color w:val="231F20"/>
          <w:u w:val="single" w:color="231F20"/>
        </w:rPr>
        <w:t>OF</w:t>
      </w:r>
      <w:r w:rsidR="005F4F4A">
        <w:rPr>
          <w:color w:val="231F20"/>
          <w:u w:val="single" w:color="231F20"/>
        </w:rPr>
        <w:t xml:space="preserve"> </w:t>
      </w:r>
      <w:r>
        <w:rPr>
          <w:color w:val="231F20"/>
          <w:u w:val="single" w:color="231F20"/>
        </w:rPr>
        <w:t>WORKS</w:t>
      </w:r>
    </w:p>
    <w:p w14:paraId="438E7842" w14:textId="77777777" w:rsidR="005E6E3D" w:rsidRDefault="007B664E">
      <w:pPr>
        <w:spacing w:before="234" w:line="463" w:lineRule="auto"/>
        <w:ind w:left="124" w:right="6813"/>
      </w:pPr>
      <w:proofErr w:type="spellStart"/>
      <w:r>
        <w:rPr>
          <w:i/>
          <w:color w:val="231F20"/>
        </w:rPr>
        <w:t>TheProcuringEntitywill</w:t>
      </w:r>
      <w:r>
        <w:rPr>
          <w:i/>
          <w:color w:val="231F20"/>
          <w:spacing w:val="-3"/>
        </w:rPr>
        <w:t>prepare</w:t>
      </w:r>
      <w:r>
        <w:rPr>
          <w:i/>
          <w:color w:val="231F20"/>
        </w:rPr>
        <w:t>thispart</w:t>
      </w:r>
      <w:proofErr w:type="spellEnd"/>
      <w:r>
        <w:rPr>
          <w:color w:val="231F20"/>
        </w:rPr>
        <w:t>. Notes</w:t>
      </w:r>
      <w:r w:rsidR="005F4F4A">
        <w:rPr>
          <w:color w:val="231F20"/>
        </w:rPr>
        <w:t xml:space="preserve"> </w:t>
      </w:r>
      <w:r>
        <w:rPr>
          <w:color w:val="231F20"/>
        </w:rPr>
        <w:t>for</w:t>
      </w:r>
      <w:r w:rsidR="005F4F4A">
        <w:rPr>
          <w:color w:val="231F20"/>
        </w:rPr>
        <w:t xml:space="preserve"> </w:t>
      </w:r>
      <w:r>
        <w:rPr>
          <w:color w:val="231F20"/>
        </w:rPr>
        <w:t>Preparing</w:t>
      </w:r>
      <w:r w:rsidR="005F4F4A">
        <w:rPr>
          <w:color w:val="231F20"/>
        </w:rPr>
        <w:t xml:space="preserve"> </w:t>
      </w:r>
      <w:r>
        <w:rPr>
          <w:color w:val="231F20"/>
        </w:rPr>
        <w:t>a</w:t>
      </w:r>
      <w:r w:rsidR="005F4F4A">
        <w:rPr>
          <w:color w:val="231F20"/>
        </w:rPr>
        <w:t xml:space="preserve"> </w:t>
      </w:r>
      <w:r>
        <w:rPr>
          <w:color w:val="231F20"/>
        </w:rPr>
        <w:t>Bills</w:t>
      </w:r>
      <w:r w:rsidR="005F4F4A">
        <w:rPr>
          <w:color w:val="231F20"/>
        </w:rPr>
        <w:t xml:space="preserve"> </w:t>
      </w:r>
      <w:r>
        <w:rPr>
          <w:color w:val="231F20"/>
        </w:rPr>
        <w:t>of</w:t>
      </w:r>
      <w:r w:rsidR="005F4F4A">
        <w:rPr>
          <w:color w:val="231F20"/>
        </w:rPr>
        <w:t xml:space="preserve"> </w:t>
      </w:r>
      <w:r>
        <w:rPr>
          <w:color w:val="231F20"/>
        </w:rPr>
        <w:t>Quantities</w:t>
      </w:r>
    </w:p>
    <w:p w14:paraId="4BA84E2C" w14:textId="77777777" w:rsidR="005E6E3D" w:rsidRDefault="007B664E">
      <w:pPr>
        <w:pStyle w:val="Heading4"/>
        <w:spacing w:before="6" w:line="230" w:lineRule="auto"/>
        <w:ind w:left="123" w:right="222"/>
      </w:pPr>
      <w:r>
        <w:rPr>
          <w:color w:val="231F20"/>
        </w:rPr>
        <w:t>These Notes for Preparing Bills of Quantities are intended only as information for the Procuring Entity or the person drafting the tendering documents. They should not be included in the ﬁnal documents.</w:t>
      </w:r>
    </w:p>
    <w:p w14:paraId="12CBD1CB" w14:textId="77777777" w:rsidR="005E6E3D" w:rsidRDefault="007B664E" w:rsidP="002C041F">
      <w:pPr>
        <w:pStyle w:val="Heading4"/>
        <w:numPr>
          <w:ilvl w:val="0"/>
          <w:numId w:val="75"/>
        </w:numPr>
        <w:tabs>
          <w:tab w:val="left" w:pos="686"/>
          <w:tab w:val="left" w:pos="687"/>
        </w:tabs>
        <w:spacing w:before="237"/>
      </w:pPr>
      <w:bookmarkStart w:id="54" w:name="_TOC_250039"/>
      <w:bookmarkEnd w:id="54"/>
      <w:r>
        <w:rPr>
          <w:color w:val="231F20"/>
        </w:rPr>
        <w:t>Objectives</w:t>
      </w:r>
    </w:p>
    <w:p w14:paraId="303C0A20" w14:textId="77777777" w:rsidR="005E6E3D" w:rsidRDefault="007B664E">
      <w:pPr>
        <w:pStyle w:val="BodyText"/>
        <w:tabs>
          <w:tab w:val="left" w:pos="686"/>
        </w:tabs>
        <w:spacing w:before="235"/>
        <w:ind w:left="123"/>
      </w:pPr>
      <w:r>
        <w:rPr>
          <w:color w:val="231F20"/>
        </w:rPr>
        <w:t>1.1</w:t>
      </w:r>
      <w:r>
        <w:rPr>
          <w:color w:val="231F20"/>
        </w:rPr>
        <w:tab/>
        <w:t>The</w:t>
      </w:r>
      <w:r w:rsidR="005F4F4A">
        <w:rPr>
          <w:color w:val="231F20"/>
        </w:rPr>
        <w:t xml:space="preserve"> </w:t>
      </w:r>
      <w:r>
        <w:rPr>
          <w:color w:val="231F20"/>
        </w:rPr>
        <w:t>objectives</w:t>
      </w:r>
      <w:r w:rsidR="005F4F4A">
        <w:rPr>
          <w:color w:val="231F20"/>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rPr>
        <w:t>Bills</w:t>
      </w:r>
      <w:r w:rsidR="005F4F4A">
        <w:rPr>
          <w:color w:val="231F20"/>
        </w:rPr>
        <w:t xml:space="preserve"> </w:t>
      </w:r>
      <w:r>
        <w:rPr>
          <w:color w:val="231F20"/>
        </w:rPr>
        <w:t>of</w:t>
      </w:r>
      <w:r w:rsidR="005F4F4A">
        <w:rPr>
          <w:color w:val="231F20"/>
        </w:rPr>
        <w:t xml:space="preserve"> </w:t>
      </w:r>
      <w:r>
        <w:rPr>
          <w:color w:val="231F20"/>
        </w:rPr>
        <w:t>Quantities</w:t>
      </w:r>
      <w:r w:rsidR="005F4F4A">
        <w:rPr>
          <w:color w:val="231F20"/>
        </w:rPr>
        <w:t xml:space="preserve"> </w:t>
      </w:r>
      <w:r>
        <w:rPr>
          <w:color w:val="231F20"/>
        </w:rPr>
        <w:t>are:</w:t>
      </w:r>
    </w:p>
    <w:p w14:paraId="0A5D3C01" w14:textId="77777777" w:rsidR="005E6E3D" w:rsidRDefault="007B664E" w:rsidP="002C041F">
      <w:pPr>
        <w:pStyle w:val="ListParagraph"/>
        <w:numPr>
          <w:ilvl w:val="0"/>
          <w:numId w:val="74"/>
        </w:numPr>
        <w:tabs>
          <w:tab w:val="left" w:pos="686"/>
          <w:tab w:val="left" w:pos="687"/>
        </w:tabs>
        <w:spacing w:before="242" w:line="230" w:lineRule="auto"/>
        <w:ind w:right="307"/>
      </w:pPr>
      <w:r>
        <w:rPr>
          <w:color w:val="231F20"/>
        </w:rPr>
        <w:t xml:space="preserve">to provide sufﬁcient information on the quantities of </w:t>
      </w:r>
      <w:r>
        <w:rPr>
          <w:color w:val="231F20"/>
          <w:spacing w:val="-4"/>
        </w:rPr>
        <w:t xml:space="preserve">Works </w:t>
      </w:r>
      <w:r>
        <w:rPr>
          <w:color w:val="231F20"/>
        </w:rPr>
        <w:t>to be performed to enable tenders to be prepared efﬁciently</w:t>
      </w:r>
      <w:r w:rsidR="005F4F4A">
        <w:rPr>
          <w:color w:val="231F20"/>
        </w:rPr>
        <w:t xml:space="preserve"> </w:t>
      </w:r>
      <w:r>
        <w:rPr>
          <w:color w:val="231F20"/>
        </w:rPr>
        <w:t>and</w:t>
      </w:r>
      <w:r w:rsidR="005F4F4A">
        <w:rPr>
          <w:color w:val="231F20"/>
        </w:rPr>
        <w:t xml:space="preserve"> </w:t>
      </w:r>
      <w:r>
        <w:rPr>
          <w:color w:val="231F20"/>
        </w:rPr>
        <w:t>accurately;</w:t>
      </w:r>
      <w:r w:rsidR="005F4F4A">
        <w:rPr>
          <w:color w:val="231F20"/>
        </w:rPr>
        <w:t xml:space="preserve"> </w:t>
      </w:r>
      <w:r>
        <w:rPr>
          <w:color w:val="231F20"/>
        </w:rPr>
        <w:t>and</w:t>
      </w:r>
    </w:p>
    <w:p w14:paraId="35D3A5B1" w14:textId="77777777" w:rsidR="005E6E3D" w:rsidRDefault="007B664E" w:rsidP="002C041F">
      <w:pPr>
        <w:pStyle w:val="ListParagraph"/>
        <w:numPr>
          <w:ilvl w:val="0"/>
          <w:numId w:val="74"/>
        </w:numPr>
        <w:tabs>
          <w:tab w:val="left" w:pos="686"/>
          <w:tab w:val="left" w:pos="687"/>
        </w:tabs>
        <w:spacing w:before="2" w:line="230" w:lineRule="auto"/>
        <w:ind w:right="307"/>
      </w:pPr>
      <w:r>
        <w:rPr>
          <w:color w:val="231F20"/>
        </w:rPr>
        <w:t>when</w:t>
      </w:r>
      <w:r w:rsidR="005F4F4A">
        <w:rPr>
          <w:color w:val="231F20"/>
        </w:rPr>
        <w:t xml:space="preserve"> </w:t>
      </w:r>
      <w:r>
        <w:rPr>
          <w:color w:val="231F20"/>
        </w:rPr>
        <w:t>a</w:t>
      </w:r>
      <w:r w:rsidR="005F4F4A">
        <w:rPr>
          <w:color w:val="231F20"/>
        </w:rPr>
        <w:t xml:space="preserve"> </w:t>
      </w:r>
      <w:r>
        <w:rPr>
          <w:color w:val="231F20"/>
        </w:rPr>
        <w:t>contract</w:t>
      </w:r>
      <w:r w:rsidR="005F4F4A">
        <w:rPr>
          <w:color w:val="231F20"/>
        </w:rPr>
        <w:t xml:space="preserve"> </w:t>
      </w:r>
      <w:r>
        <w:rPr>
          <w:color w:val="231F20"/>
        </w:rPr>
        <w:t>has</w:t>
      </w:r>
      <w:r w:rsidR="005F4F4A">
        <w:rPr>
          <w:color w:val="231F20"/>
        </w:rPr>
        <w:t xml:space="preserve"> </w:t>
      </w:r>
      <w:r>
        <w:rPr>
          <w:color w:val="231F20"/>
        </w:rPr>
        <w:t>been</w:t>
      </w:r>
      <w:r w:rsidR="005F4F4A">
        <w:rPr>
          <w:color w:val="231F20"/>
        </w:rPr>
        <w:t xml:space="preserve"> </w:t>
      </w:r>
      <w:r>
        <w:rPr>
          <w:color w:val="231F20"/>
        </w:rPr>
        <w:t>entered</w:t>
      </w:r>
      <w:r w:rsidR="005F4F4A">
        <w:rPr>
          <w:color w:val="231F20"/>
        </w:rPr>
        <w:t xml:space="preserve"> </w:t>
      </w:r>
      <w:r>
        <w:rPr>
          <w:color w:val="231F20"/>
        </w:rPr>
        <w:t>into,</w:t>
      </w:r>
      <w:r w:rsidR="005F4F4A">
        <w:rPr>
          <w:color w:val="231F20"/>
        </w:rPr>
        <w:t xml:space="preserve"> </w:t>
      </w:r>
      <w:r>
        <w:rPr>
          <w:color w:val="231F20"/>
        </w:rPr>
        <w:t>to</w:t>
      </w:r>
      <w:r w:rsidR="005F4F4A">
        <w:rPr>
          <w:color w:val="231F20"/>
        </w:rPr>
        <w:t xml:space="preserve"> </w:t>
      </w:r>
      <w:r>
        <w:rPr>
          <w:color w:val="231F20"/>
        </w:rPr>
        <w:t>provide</w:t>
      </w:r>
      <w:r w:rsidR="005F4F4A">
        <w:rPr>
          <w:color w:val="231F20"/>
        </w:rPr>
        <w:t xml:space="preserve"> </w:t>
      </w:r>
      <w:r>
        <w:rPr>
          <w:color w:val="231F20"/>
        </w:rPr>
        <w:t>a</w:t>
      </w:r>
      <w:r w:rsidR="005F4F4A">
        <w:rPr>
          <w:color w:val="231F20"/>
        </w:rPr>
        <w:t xml:space="preserve"> </w:t>
      </w:r>
      <w:r>
        <w:rPr>
          <w:color w:val="231F20"/>
        </w:rPr>
        <w:t>priced</w:t>
      </w:r>
      <w:r w:rsidR="005F4F4A">
        <w:rPr>
          <w:color w:val="231F20"/>
        </w:rPr>
        <w:t xml:space="preserve"> </w:t>
      </w:r>
      <w:r>
        <w:rPr>
          <w:color w:val="231F20"/>
        </w:rPr>
        <w:t>Bills</w:t>
      </w:r>
      <w:r w:rsidR="005F4F4A">
        <w:rPr>
          <w:color w:val="231F20"/>
        </w:rPr>
        <w:t xml:space="preserve"> </w:t>
      </w:r>
      <w:r>
        <w:rPr>
          <w:color w:val="231F20"/>
        </w:rPr>
        <w:t>of</w:t>
      </w:r>
      <w:r w:rsidR="005F4F4A">
        <w:rPr>
          <w:color w:val="231F20"/>
        </w:rPr>
        <w:t xml:space="preserve"> </w:t>
      </w:r>
      <w:r>
        <w:rPr>
          <w:color w:val="231F20"/>
        </w:rPr>
        <w:t>Quantities</w:t>
      </w:r>
      <w:r w:rsidR="005F4F4A">
        <w:rPr>
          <w:color w:val="231F20"/>
        </w:rPr>
        <w:t xml:space="preserve"> </w:t>
      </w:r>
      <w:r>
        <w:rPr>
          <w:color w:val="231F20"/>
        </w:rPr>
        <w:t>for</w:t>
      </w:r>
      <w:r w:rsidR="005F4F4A">
        <w:rPr>
          <w:color w:val="231F20"/>
        </w:rPr>
        <w:t xml:space="preserve"> </w:t>
      </w:r>
      <w:r>
        <w:rPr>
          <w:color w:val="231F20"/>
        </w:rPr>
        <w:t>use</w:t>
      </w:r>
      <w:r w:rsidR="005F4F4A">
        <w:rPr>
          <w:color w:val="231F20"/>
        </w:rPr>
        <w:t xml:space="preserve"> </w:t>
      </w:r>
      <w:r>
        <w:rPr>
          <w:color w:val="231F20"/>
        </w:rPr>
        <w:t>in</w:t>
      </w:r>
      <w:r w:rsidR="005F4F4A">
        <w:rPr>
          <w:color w:val="231F20"/>
        </w:rPr>
        <w:t xml:space="preserve"> </w:t>
      </w:r>
      <w:r>
        <w:rPr>
          <w:color w:val="231F20"/>
        </w:rPr>
        <w:t>the</w:t>
      </w:r>
      <w:r w:rsidR="005F4F4A">
        <w:rPr>
          <w:color w:val="231F20"/>
        </w:rPr>
        <w:t xml:space="preserve"> </w:t>
      </w:r>
      <w:r>
        <w:rPr>
          <w:color w:val="231F20"/>
        </w:rPr>
        <w:t>periodic</w:t>
      </w:r>
      <w:r w:rsidR="005F4F4A">
        <w:rPr>
          <w:color w:val="231F20"/>
        </w:rPr>
        <w:t xml:space="preserve"> </w:t>
      </w:r>
      <w:r>
        <w:rPr>
          <w:color w:val="231F20"/>
        </w:rPr>
        <w:t>valuation</w:t>
      </w:r>
      <w:r w:rsidR="005F4F4A">
        <w:rPr>
          <w:color w:val="231F20"/>
        </w:rPr>
        <w:t xml:space="preserve"> </w:t>
      </w:r>
      <w:r>
        <w:rPr>
          <w:color w:val="231F20"/>
        </w:rPr>
        <w:t xml:space="preserve">of </w:t>
      </w:r>
      <w:r>
        <w:rPr>
          <w:color w:val="231F20"/>
          <w:spacing w:val="-4"/>
        </w:rPr>
        <w:t>Works</w:t>
      </w:r>
      <w:r w:rsidR="005F4F4A">
        <w:rPr>
          <w:color w:val="231F20"/>
          <w:spacing w:val="-4"/>
        </w:rPr>
        <w:t xml:space="preserve"> </w:t>
      </w:r>
      <w:r>
        <w:rPr>
          <w:color w:val="231F20"/>
        </w:rPr>
        <w:t>executed.</w:t>
      </w:r>
    </w:p>
    <w:p w14:paraId="13883B0A" w14:textId="77777777" w:rsidR="005E6E3D" w:rsidRDefault="007B664E">
      <w:pPr>
        <w:pStyle w:val="BodyText"/>
        <w:spacing w:before="245" w:line="230" w:lineRule="auto"/>
        <w:ind w:left="686" w:right="307" w:hanging="563"/>
        <w:jc w:val="both"/>
      </w:pPr>
      <w:r>
        <w:rPr>
          <w:color w:val="231F20"/>
        </w:rPr>
        <w:t xml:space="preserve">1.2. In order to attain these objectives, </w:t>
      </w:r>
      <w:r>
        <w:rPr>
          <w:color w:val="231F20"/>
          <w:spacing w:val="-4"/>
        </w:rPr>
        <w:t xml:space="preserve">Works </w:t>
      </w:r>
      <w:r>
        <w:rPr>
          <w:color w:val="231F20"/>
        </w:rPr>
        <w:t>should be itemized in the Bills of Quantities in sufﬁcient detail to distinguish</w:t>
      </w:r>
      <w:r w:rsidR="005F4F4A">
        <w:rPr>
          <w:color w:val="231F20"/>
        </w:rPr>
        <w:t xml:space="preserve"> </w:t>
      </w:r>
      <w:r>
        <w:rPr>
          <w:color w:val="231F20"/>
        </w:rPr>
        <w:t>between</w:t>
      </w:r>
      <w:r w:rsidR="005F4F4A">
        <w:rPr>
          <w:color w:val="231F20"/>
        </w:rPr>
        <w:t xml:space="preserve"> </w:t>
      </w:r>
      <w:r>
        <w:rPr>
          <w:color w:val="231F20"/>
        </w:rPr>
        <w:t>the</w:t>
      </w:r>
      <w:r w:rsidR="005F4F4A">
        <w:rPr>
          <w:color w:val="231F20"/>
        </w:rPr>
        <w:t xml:space="preserve"> </w:t>
      </w:r>
      <w:r>
        <w:rPr>
          <w:color w:val="231F20"/>
        </w:rPr>
        <w:t>different</w:t>
      </w:r>
      <w:r w:rsidR="005F4F4A">
        <w:rPr>
          <w:color w:val="231F20"/>
        </w:rPr>
        <w:t xml:space="preserve"> </w:t>
      </w:r>
      <w:r>
        <w:rPr>
          <w:color w:val="231F20"/>
        </w:rPr>
        <w:t>classes</w:t>
      </w:r>
      <w:r w:rsidR="005F4F4A">
        <w:rPr>
          <w:color w:val="231F20"/>
        </w:rPr>
        <w:t xml:space="preserve"> </w:t>
      </w:r>
      <w:r>
        <w:rPr>
          <w:color w:val="231F20"/>
        </w:rPr>
        <w:t>of</w:t>
      </w:r>
      <w:r w:rsidR="005F4F4A">
        <w:rPr>
          <w:color w:val="231F20"/>
        </w:rPr>
        <w:t xml:space="preserve"> </w:t>
      </w:r>
      <w:r>
        <w:rPr>
          <w:color w:val="231F20"/>
          <w:spacing w:val="-3"/>
        </w:rPr>
        <w:t>Works,</w:t>
      </w:r>
      <w:r w:rsidR="005F4F4A">
        <w:rPr>
          <w:color w:val="231F20"/>
          <w:spacing w:val="-3"/>
        </w:rPr>
        <w:t xml:space="preserve"> </w:t>
      </w:r>
      <w:r>
        <w:rPr>
          <w:color w:val="231F20"/>
        </w:rPr>
        <w:t>or</w:t>
      </w:r>
      <w:r w:rsidR="005F4F4A">
        <w:rPr>
          <w:color w:val="231F20"/>
        </w:rPr>
        <w:t xml:space="preserve"> </w:t>
      </w:r>
      <w:r>
        <w:rPr>
          <w:color w:val="231F20"/>
        </w:rPr>
        <w:t>between</w:t>
      </w:r>
      <w:r w:rsidR="005F4F4A">
        <w:rPr>
          <w:color w:val="231F20"/>
        </w:rPr>
        <w:t xml:space="preserve"> </w:t>
      </w:r>
      <w:r>
        <w:rPr>
          <w:color w:val="231F20"/>
          <w:spacing w:val="-4"/>
        </w:rPr>
        <w:t>Works</w:t>
      </w:r>
      <w:r w:rsidR="005F4F4A">
        <w:rPr>
          <w:color w:val="231F20"/>
          <w:spacing w:val="-4"/>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rPr>
        <w:t>same</w:t>
      </w:r>
      <w:r w:rsidR="005F4F4A">
        <w:rPr>
          <w:color w:val="231F20"/>
        </w:rPr>
        <w:t xml:space="preserve"> </w:t>
      </w:r>
      <w:r>
        <w:rPr>
          <w:color w:val="231F20"/>
        </w:rPr>
        <w:t>nature</w:t>
      </w:r>
      <w:r w:rsidR="005F4F4A">
        <w:rPr>
          <w:color w:val="231F20"/>
        </w:rPr>
        <w:t xml:space="preserve"> </w:t>
      </w:r>
      <w:r>
        <w:rPr>
          <w:color w:val="231F20"/>
        </w:rPr>
        <w:t>carried</w:t>
      </w:r>
      <w:r w:rsidR="005F4F4A">
        <w:rPr>
          <w:color w:val="231F20"/>
        </w:rPr>
        <w:t xml:space="preserve"> </w:t>
      </w:r>
      <w:r>
        <w:rPr>
          <w:color w:val="231F20"/>
        </w:rPr>
        <w:t>out</w:t>
      </w:r>
      <w:r w:rsidR="005F4F4A">
        <w:rPr>
          <w:color w:val="231F20"/>
        </w:rPr>
        <w:t xml:space="preserve"> </w:t>
      </w:r>
      <w:r>
        <w:rPr>
          <w:color w:val="231F20"/>
        </w:rPr>
        <w:t>in</w:t>
      </w:r>
      <w:r w:rsidR="005F4F4A">
        <w:rPr>
          <w:color w:val="231F20"/>
        </w:rPr>
        <w:t xml:space="preserve"> </w:t>
      </w:r>
      <w:r>
        <w:rPr>
          <w:color w:val="231F20"/>
        </w:rPr>
        <w:t>different locations</w:t>
      </w:r>
      <w:r w:rsidR="005F4F4A">
        <w:rPr>
          <w:color w:val="231F20"/>
        </w:rPr>
        <w:t xml:space="preserve"> </w:t>
      </w:r>
      <w:r>
        <w:rPr>
          <w:color w:val="231F20"/>
        </w:rPr>
        <w:t>or</w:t>
      </w:r>
      <w:r w:rsidR="005F4F4A">
        <w:rPr>
          <w:color w:val="231F20"/>
        </w:rPr>
        <w:t xml:space="preserve"> </w:t>
      </w:r>
      <w:r>
        <w:rPr>
          <w:color w:val="231F20"/>
        </w:rPr>
        <w:t>in</w:t>
      </w:r>
      <w:r w:rsidR="005F4F4A">
        <w:rPr>
          <w:color w:val="231F20"/>
        </w:rPr>
        <w:t xml:space="preserve"> </w:t>
      </w:r>
      <w:r>
        <w:rPr>
          <w:color w:val="231F20"/>
        </w:rPr>
        <w:t>other</w:t>
      </w:r>
      <w:r w:rsidR="005F4F4A">
        <w:rPr>
          <w:color w:val="231F20"/>
        </w:rPr>
        <w:t xml:space="preserve"> </w:t>
      </w:r>
      <w:r>
        <w:rPr>
          <w:color w:val="231F20"/>
        </w:rPr>
        <w:t>circumstances</w:t>
      </w:r>
      <w:r w:rsidR="005F4F4A">
        <w:rPr>
          <w:color w:val="231F20"/>
        </w:rPr>
        <w:t xml:space="preserve"> </w:t>
      </w:r>
      <w:r>
        <w:rPr>
          <w:color w:val="231F20"/>
        </w:rPr>
        <w:t>which</w:t>
      </w:r>
      <w:r w:rsidR="005F4F4A">
        <w:rPr>
          <w:color w:val="231F20"/>
        </w:rPr>
        <w:t xml:space="preserve"> </w:t>
      </w:r>
      <w:r>
        <w:rPr>
          <w:color w:val="231F20"/>
        </w:rPr>
        <w:t>may</w:t>
      </w:r>
      <w:r w:rsidR="005F4F4A">
        <w:rPr>
          <w:color w:val="231F20"/>
        </w:rPr>
        <w:t xml:space="preserve"> </w:t>
      </w:r>
      <w:r>
        <w:rPr>
          <w:color w:val="231F20"/>
        </w:rPr>
        <w:t>give</w:t>
      </w:r>
      <w:r w:rsidR="005F4F4A">
        <w:rPr>
          <w:color w:val="231F20"/>
        </w:rPr>
        <w:t xml:space="preserve"> </w:t>
      </w:r>
      <w:r>
        <w:rPr>
          <w:color w:val="231F20"/>
        </w:rPr>
        <w:t>rise</w:t>
      </w:r>
      <w:r w:rsidR="005F4F4A">
        <w:rPr>
          <w:color w:val="231F20"/>
        </w:rPr>
        <w:t xml:space="preserve"> </w:t>
      </w:r>
      <w:r>
        <w:rPr>
          <w:color w:val="231F20"/>
        </w:rPr>
        <w:t>to</w:t>
      </w:r>
      <w:r w:rsidR="005F4F4A">
        <w:rPr>
          <w:color w:val="231F20"/>
        </w:rPr>
        <w:t xml:space="preserve"> </w:t>
      </w:r>
      <w:r>
        <w:rPr>
          <w:color w:val="231F20"/>
        </w:rPr>
        <w:t>different</w:t>
      </w:r>
      <w:r w:rsidR="005F4F4A">
        <w:rPr>
          <w:color w:val="231F20"/>
        </w:rPr>
        <w:t xml:space="preserve"> </w:t>
      </w:r>
      <w:r>
        <w:rPr>
          <w:color w:val="231F20"/>
        </w:rPr>
        <w:t>considerations</w:t>
      </w:r>
      <w:r w:rsidR="005F4F4A">
        <w:rPr>
          <w:color w:val="231F20"/>
        </w:rPr>
        <w:t xml:space="preserve"> </w:t>
      </w:r>
      <w:r>
        <w:rPr>
          <w:color w:val="231F20"/>
        </w:rPr>
        <w:t>of</w:t>
      </w:r>
      <w:r w:rsidR="005F4F4A">
        <w:rPr>
          <w:color w:val="231F20"/>
        </w:rPr>
        <w:t xml:space="preserve"> </w:t>
      </w:r>
      <w:r>
        <w:rPr>
          <w:color w:val="231F20"/>
        </w:rPr>
        <w:t>cost.</w:t>
      </w:r>
      <w:r w:rsidR="005F4F4A">
        <w:rPr>
          <w:color w:val="231F20"/>
        </w:rPr>
        <w:t xml:space="preserve"> </w:t>
      </w:r>
      <w:r>
        <w:rPr>
          <w:color w:val="231F20"/>
        </w:rPr>
        <w:t>Consistent</w:t>
      </w:r>
      <w:r w:rsidR="005F4F4A">
        <w:rPr>
          <w:color w:val="231F20"/>
        </w:rPr>
        <w:t xml:space="preserve"> </w:t>
      </w:r>
      <w:r>
        <w:rPr>
          <w:color w:val="231F20"/>
        </w:rPr>
        <w:t>with</w:t>
      </w:r>
      <w:r w:rsidR="005F4F4A">
        <w:rPr>
          <w:color w:val="231F20"/>
        </w:rPr>
        <w:t xml:space="preserve"> </w:t>
      </w:r>
      <w:r>
        <w:rPr>
          <w:color w:val="231F20"/>
        </w:rPr>
        <w:t>these requirements,</w:t>
      </w:r>
      <w:r w:rsidR="005F4F4A">
        <w:rPr>
          <w:color w:val="231F20"/>
        </w:rPr>
        <w:t xml:space="preserve"> </w:t>
      </w:r>
      <w:r>
        <w:rPr>
          <w:color w:val="231F20"/>
        </w:rPr>
        <w:t>the</w:t>
      </w:r>
      <w:r w:rsidR="005F4F4A">
        <w:rPr>
          <w:color w:val="231F20"/>
        </w:rPr>
        <w:t xml:space="preserve"> </w:t>
      </w:r>
      <w:r>
        <w:rPr>
          <w:color w:val="231F20"/>
        </w:rPr>
        <w:t>layout</w:t>
      </w:r>
      <w:r w:rsidR="005F4F4A">
        <w:rPr>
          <w:color w:val="231F20"/>
        </w:rPr>
        <w:t xml:space="preserve"> </w:t>
      </w:r>
      <w:r>
        <w:rPr>
          <w:color w:val="231F20"/>
        </w:rPr>
        <w:t>and</w:t>
      </w:r>
      <w:r w:rsidR="005F4F4A">
        <w:rPr>
          <w:color w:val="231F20"/>
        </w:rPr>
        <w:t xml:space="preserve"> </w:t>
      </w:r>
      <w:r>
        <w:rPr>
          <w:color w:val="231F20"/>
        </w:rPr>
        <w:t>content</w:t>
      </w:r>
      <w:r w:rsidR="005F4F4A">
        <w:rPr>
          <w:color w:val="231F20"/>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rPr>
        <w:t>Bills</w:t>
      </w:r>
      <w:r w:rsidR="005F4F4A">
        <w:rPr>
          <w:color w:val="231F20"/>
        </w:rPr>
        <w:t xml:space="preserve"> </w:t>
      </w:r>
      <w:r>
        <w:rPr>
          <w:color w:val="231F20"/>
        </w:rPr>
        <w:t>of</w:t>
      </w:r>
      <w:r w:rsidR="005F4F4A">
        <w:rPr>
          <w:color w:val="231F20"/>
        </w:rPr>
        <w:t xml:space="preserve"> </w:t>
      </w:r>
      <w:r>
        <w:rPr>
          <w:color w:val="231F20"/>
        </w:rPr>
        <w:t>Quantities</w:t>
      </w:r>
      <w:r w:rsidR="005F4F4A">
        <w:rPr>
          <w:color w:val="231F20"/>
        </w:rPr>
        <w:t xml:space="preserve"> </w:t>
      </w:r>
      <w:r>
        <w:rPr>
          <w:color w:val="231F20"/>
        </w:rPr>
        <w:t>should</w:t>
      </w:r>
      <w:r w:rsidR="005F4F4A">
        <w:rPr>
          <w:color w:val="231F20"/>
        </w:rPr>
        <w:t xml:space="preserve"> </w:t>
      </w:r>
      <w:r>
        <w:rPr>
          <w:color w:val="231F20"/>
        </w:rPr>
        <w:t>be</w:t>
      </w:r>
      <w:r w:rsidR="005F4F4A">
        <w:rPr>
          <w:color w:val="231F20"/>
        </w:rPr>
        <w:t xml:space="preserve"> </w:t>
      </w:r>
      <w:r>
        <w:rPr>
          <w:color w:val="231F20"/>
        </w:rPr>
        <w:t>as</w:t>
      </w:r>
      <w:r w:rsidR="005F4F4A">
        <w:rPr>
          <w:color w:val="231F20"/>
        </w:rPr>
        <w:t xml:space="preserve"> </w:t>
      </w:r>
      <w:r>
        <w:rPr>
          <w:color w:val="231F20"/>
        </w:rPr>
        <w:t>simple</w:t>
      </w:r>
      <w:r w:rsidR="005F4F4A">
        <w:rPr>
          <w:color w:val="231F20"/>
        </w:rPr>
        <w:t xml:space="preserve"> </w:t>
      </w:r>
      <w:r>
        <w:rPr>
          <w:color w:val="231F20"/>
        </w:rPr>
        <w:t>and</w:t>
      </w:r>
      <w:r w:rsidR="005F4F4A">
        <w:rPr>
          <w:color w:val="231F20"/>
        </w:rPr>
        <w:t xml:space="preserve"> </w:t>
      </w:r>
      <w:r>
        <w:rPr>
          <w:color w:val="231F20"/>
        </w:rPr>
        <w:t>brief</w:t>
      </w:r>
      <w:r w:rsidR="005F4F4A">
        <w:rPr>
          <w:color w:val="231F20"/>
        </w:rPr>
        <w:t xml:space="preserve"> </w:t>
      </w:r>
      <w:r>
        <w:rPr>
          <w:color w:val="231F20"/>
        </w:rPr>
        <w:t>as</w:t>
      </w:r>
      <w:r w:rsidR="005F4F4A">
        <w:rPr>
          <w:color w:val="231F20"/>
        </w:rPr>
        <w:t xml:space="preserve"> </w:t>
      </w:r>
      <w:r>
        <w:rPr>
          <w:color w:val="231F20"/>
        </w:rPr>
        <w:t>possible.</w:t>
      </w:r>
    </w:p>
    <w:p w14:paraId="6C4DA9E6" w14:textId="77777777" w:rsidR="005E6E3D" w:rsidRDefault="007B664E" w:rsidP="002C041F">
      <w:pPr>
        <w:pStyle w:val="Heading4"/>
        <w:numPr>
          <w:ilvl w:val="0"/>
          <w:numId w:val="75"/>
        </w:numPr>
        <w:tabs>
          <w:tab w:val="left" w:pos="686"/>
          <w:tab w:val="left" w:pos="687"/>
        </w:tabs>
        <w:spacing w:before="239"/>
      </w:pPr>
      <w:bookmarkStart w:id="55" w:name="_TOC_250038"/>
      <w:bookmarkEnd w:id="55"/>
      <w:r>
        <w:rPr>
          <w:color w:val="231F20"/>
        </w:rPr>
        <w:t>Content</w:t>
      </w:r>
    </w:p>
    <w:p w14:paraId="7A7BD064" w14:textId="77777777" w:rsidR="005E6E3D" w:rsidRDefault="007B664E">
      <w:pPr>
        <w:pStyle w:val="BodyText"/>
        <w:spacing w:before="234"/>
        <w:ind w:left="686"/>
        <w:jc w:val="both"/>
      </w:pPr>
      <w:r>
        <w:rPr>
          <w:color w:val="231F20"/>
        </w:rPr>
        <w:t>The Bills of Quantities should be divided generally into the following sections:</w:t>
      </w:r>
    </w:p>
    <w:p w14:paraId="7AF685A2" w14:textId="77777777" w:rsidR="005E6E3D" w:rsidRDefault="007B664E" w:rsidP="002C041F">
      <w:pPr>
        <w:pStyle w:val="ListParagraph"/>
        <w:numPr>
          <w:ilvl w:val="1"/>
          <w:numId w:val="75"/>
        </w:numPr>
        <w:tabs>
          <w:tab w:val="left" w:pos="1242"/>
        </w:tabs>
        <w:spacing w:before="234" w:line="248" w:lineRule="exact"/>
        <w:jc w:val="both"/>
      </w:pPr>
      <w:r>
        <w:rPr>
          <w:color w:val="231F20"/>
        </w:rPr>
        <w:t>Preamble;</w:t>
      </w:r>
    </w:p>
    <w:p w14:paraId="5E719B0D" w14:textId="77777777" w:rsidR="005E6E3D" w:rsidRDefault="007B664E" w:rsidP="002C041F">
      <w:pPr>
        <w:pStyle w:val="ListParagraph"/>
        <w:numPr>
          <w:ilvl w:val="1"/>
          <w:numId w:val="75"/>
        </w:numPr>
        <w:tabs>
          <w:tab w:val="left" w:pos="1242"/>
        </w:tabs>
        <w:spacing w:before="0" w:line="244" w:lineRule="exact"/>
        <w:jc w:val="both"/>
      </w:pPr>
      <w:r>
        <w:rPr>
          <w:color w:val="231F20"/>
          <w:spacing w:val="-5"/>
        </w:rPr>
        <w:t>Work</w:t>
      </w:r>
      <w:r w:rsidR="005F4F4A">
        <w:rPr>
          <w:color w:val="231F20"/>
          <w:spacing w:val="-5"/>
        </w:rPr>
        <w:t xml:space="preserve"> </w:t>
      </w:r>
      <w:r>
        <w:rPr>
          <w:color w:val="231F20"/>
        </w:rPr>
        <w:t>Items</w:t>
      </w:r>
      <w:r w:rsidR="005F4F4A">
        <w:rPr>
          <w:color w:val="231F20"/>
        </w:rPr>
        <w:t xml:space="preserve"> </w:t>
      </w:r>
      <w:r>
        <w:rPr>
          <w:color w:val="231F20"/>
        </w:rPr>
        <w:t>(grouped</w:t>
      </w:r>
      <w:r w:rsidR="005F4F4A">
        <w:rPr>
          <w:color w:val="231F20"/>
        </w:rPr>
        <w:t xml:space="preserve"> </w:t>
      </w:r>
      <w:r>
        <w:rPr>
          <w:color w:val="231F20"/>
        </w:rPr>
        <w:t>into</w:t>
      </w:r>
      <w:r w:rsidR="005F4F4A">
        <w:rPr>
          <w:color w:val="231F20"/>
        </w:rPr>
        <w:t xml:space="preserve"> </w:t>
      </w:r>
      <w:r>
        <w:rPr>
          <w:color w:val="231F20"/>
        </w:rPr>
        <w:t>parts);</w:t>
      </w:r>
    </w:p>
    <w:p w14:paraId="47561DA9" w14:textId="77777777" w:rsidR="005E6E3D" w:rsidRDefault="007B664E" w:rsidP="002C041F">
      <w:pPr>
        <w:pStyle w:val="ListParagraph"/>
        <w:numPr>
          <w:ilvl w:val="1"/>
          <w:numId w:val="75"/>
        </w:numPr>
        <w:tabs>
          <w:tab w:val="left" w:pos="1242"/>
        </w:tabs>
        <w:spacing w:before="0" w:line="244" w:lineRule="exact"/>
        <w:jc w:val="both"/>
      </w:pPr>
      <w:r>
        <w:rPr>
          <w:color w:val="231F20"/>
        </w:rPr>
        <w:t>Day</w:t>
      </w:r>
      <w:r w:rsidR="005F4F4A">
        <w:rPr>
          <w:color w:val="231F20"/>
        </w:rPr>
        <w:t xml:space="preserve"> </w:t>
      </w:r>
      <w:r>
        <w:rPr>
          <w:color w:val="231F20"/>
        </w:rPr>
        <w:t>work Schedule;</w:t>
      </w:r>
      <w:r w:rsidR="005F4F4A">
        <w:rPr>
          <w:color w:val="231F20"/>
        </w:rPr>
        <w:t xml:space="preserve"> </w:t>
      </w:r>
      <w:r>
        <w:rPr>
          <w:color w:val="231F20"/>
        </w:rPr>
        <w:t>and</w:t>
      </w:r>
    </w:p>
    <w:p w14:paraId="4DBCB15D" w14:textId="77777777" w:rsidR="005E6E3D" w:rsidRDefault="007B664E" w:rsidP="002C041F">
      <w:pPr>
        <w:pStyle w:val="ListParagraph"/>
        <w:numPr>
          <w:ilvl w:val="1"/>
          <w:numId w:val="75"/>
        </w:numPr>
        <w:tabs>
          <w:tab w:val="left" w:pos="1242"/>
        </w:tabs>
        <w:spacing w:before="0" w:line="248" w:lineRule="exact"/>
        <w:jc w:val="both"/>
      </w:pPr>
      <w:r>
        <w:rPr>
          <w:color w:val="231F20"/>
        </w:rPr>
        <w:t>Summary.</w:t>
      </w:r>
    </w:p>
    <w:p w14:paraId="5AED15E0" w14:textId="77777777" w:rsidR="005E6E3D" w:rsidRDefault="007B664E" w:rsidP="002C041F">
      <w:pPr>
        <w:pStyle w:val="Heading4"/>
        <w:numPr>
          <w:ilvl w:val="0"/>
          <w:numId w:val="75"/>
        </w:numPr>
        <w:tabs>
          <w:tab w:val="left" w:pos="685"/>
          <w:tab w:val="left" w:pos="687"/>
        </w:tabs>
        <w:spacing w:before="235"/>
      </w:pPr>
      <w:bookmarkStart w:id="56" w:name="_TOC_250037"/>
      <w:bookmarkEnd w:id="56"/>
      <w:r>
        <w:rPr>
          <w:color w:val="231F20"/>
        </w:rPr>
        <w:t>Preamble</w:t>
      </w:r>
    </w:p>
    <w:p w14:paraId="546D0B17" w14:textId="77777777" w:rsidR="005E6E3D" w:rsidRDefault="007B664E">
      <w:pPr>
        <w:pStyle w:val="BodyText"/>
        <w:spacing w:before="242" w:line="230" w:lineRule="auto"/>
        <w:ind w:left="686" w:right="307"/>
        <w:jc w:val="both"/>
      </w:pPr>
      <w:r>
        <w:rPr>
          <w:color w:val="231F20"/>
        </w:rPr>
        <w:t>The</w:t>
      </w:r>
      <w:r w:rsidR="005F4F4A">
        <w:rPr>
          <w:color w:val="231F20"/>
        </w:rPr>
        <w:t xml:space="preserve"> </w:t>
      </w:r>
      <w:r>
        <w:rPr>
          <w:color w:val="231F20"/>
        </w:rPr>
        <w:t>Preamble</w:t>
      </w:r>
      <w:r w:rsidR="005F4F4A">
        <w:rPr>
          <w:color w:val="231F20"/>
        </w:rPr>
        <w:t xml:space="preserve"> </w:t>
      </w:r>
      <w:r>
        <w:rPr>
          <w:color w:val="231F20"/>
        </w:rPr>
        <w:t>should</w:t>
      </w:r>
      <w:r w:rsidR="005F4F4A">
        <w:rPr>
          <w:color w:val="231F20"/>
        </w:rPr>
        <w:t xml:space="preserve"> </w:t>
      </w:r>
      <w:r>
        <w:rPr>
          <w:color w:val="231F20"/>
        </w:rPr>
        <w:t>indicate</w:t>
      </w:r>
      <w:r w:rsidR="005F4F4A">
        <w:rPr>
          <w:color w:val="231F20"/>
        </w:rPr>
        <w:t xml:space="preserve"> </w:t>
      </w:r>
      <w:r>
        <w:rPr>
          <w:color w:val="231F20"/>
        </w:rPr>
        <w:t>the</w:t>
      </w:r>
      <w:r w:rsidR="005F4F4A">
        <w:rPr>
          <w:color w:val="231F20"/>
        </w:rPr>
        <w:t xml:space="preserve"> </w:t>
      </w:r>
      <w:r>
        <w:rPr>
          <w:color w:val="231F20"/>
        </w:rPr>
        <w:t>inclusiveness</w:t>
      </w:r>
      <w:r w:rsidR="005F4F4A">
        <w:rPr>
          <w:color w:val="231F20"/>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rPr>
        <w:t>unit</w:t>
      </w:r>
      <w:r w:rsidR="005F4F4A">
        <w:rPr>
          <w:color w:val="231F20"/>
        </w:rPr>
        <w:t xml:space="preserve"> </w:t>
      </w:r>
      <w:r>
        <w:rPr>
          <w:color w:val="231F20"/>
        </w:rPr>
        <w:t>prices,</w:t>
      </w:r>
      <w:r w:rsidR="005F4F4A">
        <w:rPr>
          <w:color w:val="231F20"/>
        </w:rPr>
        <w:t xml:space="preserve"> </w:t>
      </w:r>
      <w:r>
        <w:rPr>
          <w:color w:val="231F20"/>
        </w:rPr>
        <w:t>and</w:t>
      </w:r>
      <w:r w:rsidR="005F4F4A">
        <w:rPr>
          <w:color w:val="231F20"/>
        </w:rPr>
        <w:t xml:space="preserve"> </w:t>
      </w:r>
      <w:r>
        <w:rPr>
          <w:color w:val="231F20"/>
        </w:rPr>
        <w:t>should</w:t>
      </w:r>
      <w:r w:rsidR="005F4F4A">
        <w:rPr>
          <w:color w:val="231F20"/>
        </w:rPr>
        <w:t xml:space="preserve"> </w:t>
      </w:r>
      <w:r>
        <w:rPr>
          <w:color w:val="231F20"/>
        </w:rPr>
        <w:t>state</w:t>
      </w:r>
      <w:r w:rsidR="005F4F4A">
        <w:rPr>
          <w:color w:val="231F20"/>
        </w:rPr>
        <w:t xml:space="preserve"> </w:t>
      </w:r>
      <w:r>
        <w:rPr>
          <w:color w:val="231F20"/>
        </w:rPr>
        <w:t>the</w:t>
      </w:r>
      <w:r w:rsidR="005F4F4A">
        <w:rPr>
          <w:color w:val="231F20"/>
        </w:rPr>
        <w:t xml:space="preserve"> </w:t>
      </w:r>
      <w:r>
        <w:rPr>
          <w:color w:val="231F20"/>
        </w:rPr>
        <w:t>methods</w:t>
      </w:r>
      <w:r w:rsidR="005F4F4A">
        <w:rPr>
          <w:color w:val="231F20"/>
        </w:rPr>
        <w:t xml:space="preserve"> </w:t>
      </w:r>
      <w:r>
        <w:rPr>
          <w:color w:val="231F20"/>
        </w:rPr>
        <w:t>of</w:t>
      </w:r>
      <w:r w:rsidR="005F4F4A">
        <w:rPr>
          <w:color w:val="231F20"/>
        </w:rPr>
        <w:t xml:space="preserve"> </w:t>
      </w:r>
      <w:r>
        <w:rPr>
          <w:color w:val="231F20"/>
        </w:rPr>
        <w:t>measurement that</w:t>
      </w:r>
      <w:r w:rsidR="005F4F4A">
        <w:rPr>
          <w:color w:val="231F20"/>
        </w:rPr>
        <w:t xml:space="preserve"> </w:t>
      </w:r>
      <w:r>
        <w:rPr>
          <w:color w:val="231F20"/>
        </w:rPr>
        <w:t>have</w:t>
      </w:r>
      <w:r w:rsidR="005F4F4A">
        <w:rPr>
          <w:color w:val="231F20"/>
        </w:rPr>
        <w:t xml:space="preserve"> </w:t>
      </w:r>
      <w:r>
        <w:rPr>
          <w:color w:val="231F20"/>
        </w:rPr>
        <w:t>been</w:t>
      </w:r>
      <w:r w:rsidR="005F4F4A">
        <w:rPr>
          <w:color w:val="231F20"/>
        </w:rPr>
        <w:t xml:space="preserve"> </w:t>
      </w:r>
      <w:r>
        <w:rPr>
          <w:color w:val="231F20"/>
        </w:rPr>
        <w:t>adopted</w:t>
      </w:r>
      <w:r w:rsidR="005F4F4A">
        <w:rPr>
          <w:color w:val="231F20"/>
        </w:rPr>
        <w:t xml:space="preserve"> </w:t>
      </w:r>
      <w:r>
        <w:rPr>
          <w:color w:val="231F20"/>
        </w:rPr>
        <w:t>in</w:t>
      </w:r>
      <w:r w:rsidR="005F4F4A">
        <w:rPr>
          <w:color w:val="231F20"/>
        </w:rPr>
        <w:t xml:space="preserve"> </w:t>
      </w:r>
      <w:r>
        <w:rPr>
          <w:color w:val="231F20"/>
        </w:rPr>
        <w:t>the</w:t>
      </w:r>
      <w:r w:rsidR="005F4F4A">
        <w:rPr>
          <w:color w:val="231F20"/>
        </w:rPr>
        <w:t xml:space="preserve"> </w:t>
      </w:r>
      <w:r>
        <w:rPr>
          <w:color w:val="231F20"/>
        </w:rPr>
        <w:t>preparation</w:t>
      </w:r>
      <w:r w:rsidR="005F4F4A">
        <w:rPr>
          <w:color w:val="231F20"/>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rPr>
        <w:t>Bills</w:t>
      </w:r>
      <w:r w:rsidR="005F4F4A">
        <w:rPr>
          <w:color w:val="231F20"/>
        </w:rPr>
        <w:t xml:space="preserve"> </w:t>
      </w:r>
      <w:r>
        <w:rPr>
          <w:color w:val="231F20"/>
        </w:rPr>
        <w:t>of</w:t>
      </w:r>
      <w:r w:rsidR="005F4F4A">
        <w:rPr>
          <w:color w:val="231F20"/>
        </w:rPr>
        <w:t xml:space="preserve"> </w:t>
      </w:r>
      <w:r>
        <w:rPr>
          <w:color w:val="231F20"/>
        </w:rPr>
        <w:t>Quantities</w:t>
      </w:r>
      <w:r w:rsidR="005F4F4A">
        <w:rPr>
          <w:color w:val="231F20"/>
        </w:rPr>
        <w:t xml:space="preserve"> </w:t>
      </w:r>
      <w:r>
        <w:rPr>
          <w:color w:val="231F20"/>
        </w:rPr>
        <w:t>and</w:t>
      </w:r>
      <w:r w:rsidR="005F4F4A">
        <w:rPr>
          <w:color w:val="231F20"/>
        </w:rPr>
        <w:t xml:space="preserve"> </w:t>
      </w:r>
      <w:r>
        <w:rPr>
          <w:color w:val="231F20"/>
        </w:rPr>
        <w:t>that</w:t>
      </w:r>
      <w:r w:rsidR="005F4F4A">
        <w:rPr>
          <w:color w:val="231F20"/>
        </w:rPr>
        <w:t xml:space="preserve"> </w:t>
      </w:r>
      <w:r>
        <w:rPr>
          <w:color w:val="231F20"/>
        </w:rPr>
        <w:t>are</w:t>
      </w:r>
      <w:r w:rsidR="005F4F4A">
        <w:rPr>
          <w:color w:val="231F20"/>
        </w:rPr>
        <w:t xml:space="preserve"> </w:t>
      </w:r>
      <w:r>
        <w:rPr>
          <w:color w:val="231F20"/>
        </w:rPr>
        <w:t>to</w:t>
      </w:r>
      <w:r w:rsidR="005F4F4A">
        <w:rPr>
          <w:color w:val="231F20"/>
        </w:rPr>
        <w:t xml:space="preserve"> </w:t>
      </w:r>
      <w:r>
        <w:rPr>
          <w:color w:val="231F20"/>
        </w:rPr>
        <w:t>be</w:t>
      </w:r>
      <w:r w:rsidR="005F4F4A">
        <w:rPr>
          <w:color w:val="231F20"/>
        </w:rPr>
        <w:t xml:space="preserve"> </w:t>
      </w:r>
      <w:r>
        <w:rPr>
          <w:color w:val="231F20"/>
        </w:rPr>
        <w:t>used</w:t>
      </w:r>
      <w:r w:rsidR="005F4F4A">
        <w:rPr>
          <w:color w:val="231F20"/>
        </w:rPr>
        <w:t xml:space="preserve"> </w:t>
      </w:r>
      <w:r>
        <w:rPr>
          <w:color w:val="231F20"/>
        </w:rPr>
        <w:t>for</w:t>
      </w:r>
      <w:r w:rsidR="005F4F4A">
        <w:rPr>
          <w:color w:val="231F20"/>
        </w:rPr>
        <w:t xml:space="preserve"> </w:t>
      </w:r>
      <w:r>
        <w:rPr>
          <w:color w:val="231F20"/>
        </w:rPr>
        <w:t>the</w:t>
      </w:r>
      <w:r w:rsidR="005F4F4A">
        <w:rPr>
          <w:color w:val="231F20"/>
        </w:rPr>
        <w:t xml:space="preserve"> </w:t>
      </w:r>
      <w:r>
        <w:rPr>
          <w:color w:val="231F20"/>
        </w:rPr>
        <w:t>measurement</w:t>
      </w:r>
      <w:r w:rsidR="005F4F4A">
        <w:rPr>
          <w:color w:val="231F20"/>
        </w:rPr>
        <w:t xml:space="preserve"> </w:t>
      </w:r>
      <w:r>
        <w:rPr>
          <w:color w:val="231F20"/>
        </w:rPr>
        <w:t>of any</w:t>
      </w:r>
      <w:r w:rsidR="005F4F4A">
        <w:rPr>
          <w:color w:val="231F20"/>
        </w:rPr>
        <w:t xml:space="preserve"> </w:t>
      </w:r>
      <w:r>
        <w:rPr>
          <w:color w:val="231F20"/>
        </w:rPr>
        <w:t>part</w:t>
      </w:r>
      <w:r w:rsidR="005F4F4A">
        <w:rPr>
          <w:color w:val="231F20"/>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spacing w:val="-3"/>
        </w:rPr>
        <w:t>Works.</w:t>
      </w:r>
    </w:p>
    <w:p w14:paraId="764F4D97" w14:textId="77777777" w:rsidR="005E6E3D" w:rsidRDefault="007B664E" w:rsidP="002C041F">
      <w:pPr>
        <w:pStyle w:val="Heading4"/>
        <w:numPr>
          <w:ilvl w:val="0"/>
          <w:numId w:val="75"/>
        </w:numPr>
        <w:tabs>
          <w:tab w:val="left" w:pos="685"/>
          <w:tab w:val="left" w:pos="686"/>
        </w:tabs>
        <w:ind w:left="685" w:hanging="562"/>
      </w:pPr>
      <w:bookmarkStart w:id="57" w:name="_TOC_250036"/>
      <w:bookmarkEnd w:id="57"/>
      <w:r>
        <w:rPr>
          <w:color w:val="231F20"/>
        </w:rPr>
        <w:t>Rock</w:t>
      </w:r>
    </w:p>
    <w:p w14:paraId="5B608AB2" w14:textId="77777777" w:rsidR="005E6E3D" w:rsidRDefault="007B664E">
      <w:pPr>
        <w:pStyle w:val="BodyText"/>
        <w:spacing w:before="243" w:line="230" w:lineRule="auto"/>
        <w:ind w:left="685" w:right="307"/>
        <w:jc w:val="both"/>
      </w:pPr>
      <w:r>
        <w:rPr>
          <w:color w:val="231F20"/>
        </w:rPr>
        <w:t>Where excavation, boring, or drilling is included in the Works, a comprehensive deﬁnition of rock (always a contentious topic in contract administration), should be provided in the Technical Speciﬁcation and this deﬁnition should be used for the purposes of measurement and payment.</w:t>
      </w:r>
    </w:p>
    <w:p w14:paraId="21B5BDC9" w14:textId="77777777" w:rsidR="005E6E3D" w:rsidRDefault="007B664E" w:rsidP="002C041F">
      <w:pPr>
        <w:pStyle w:val="Heading4"/>
        <w:numPr>
          <w:ilvl w:val="0"/>
          <w:numId w:val="75"/>
        </w:numPr>
        <w:tabs>
          <w:tab w:val="left" w:pos="537"/>
          <w:tab w:val="left" w:pos="538"/>
        </w:tabs>
        <w:spacing w:before="237"/>
        <w:ind w:left="537" w:hanging="414"/>
      </w:pPr>
      <w:bookmarkStart w:id="58" w:name="_TOC_250035"/>
      <w:r>
        <w:rPr>
          <w:color w:val="231F20"/>
          <w:spacing w:val="-4"/>
        </w:rPr>
        <w:t>Work</w:t>
      </w:r>
      <w:bookmarkEnd w:id="58"/>
      <w:r w:rsidR="005F4F4A">
        <w:rPr>
          <w:color w:val="231F20"/>
          <w:spacing w:val="-4"/>
        </w:rPr>
        <w:t xml:space="preserve"> </w:t>
      </w:r>
      <w:r>
        <w:rPr>
          <w:color w:val="231F20"/>
        </w:rPr>
        <w:t>Items</w:t>
      </w:r>
    </w:p>
    <w:p w14:paraId="543E89CE" w14:textId="77777777" w:rsidR="005E6E3D" w:rsidRDefault="007B664E">
      <w:pPr>
        <w:pStyle w:val="BodyText"/>
        <w:spacing w:before="243" w:line="230" w:lineRule="auto"/>
        <w:ind w:left="685" w:right="308"/>
        <w:jc w:val="both"/>
      </w:pPr>
      <w:r>
        <w:rPr>
          <w:color w:val="231F20"/>
        </w:rPr>
        <w:t>The</w:t>
      </w:r>
      <w:r w:rsidR="005F4F4A">
        <w:rPr>
          <w:color w:val="231F20"/>
        </w:rPr>
        <w:t xml:space="preserve"> </w:t>
      </w:r>
      <w:r>
        <w:rPr>
          <w:color w:val="231F20"/>
        </w:rPr>
        <w:t>items</w:t>
      </w:r>
      <w:r w:rsidR="005F4F4A">
        <w:rPr>
          <w:color w:val="231F20"/>
        </w:rPr>
        <w:t xml:space="preserve"> </w:t>
      </w:r>
      <w:r>
        <w:rPr>
          <w:color w:val="231F20"/>
        </w:rPr>
        <w:t>in</w:t>
      </w:r>
      <w:r w:rsidR="005F4F4A">
        <w:rPr>
          <w:color w:val="231F20"/>
        </w:rPr>
        <w:t xml:space="preserve"> </w:t>
      </w:r>
      <w:r>
        <w:rPr>
          <w:color w:val="231F20"/>
        </w:rPr>
        <w:t>the</w:t>
      </w:r>
      <w:r w:rsidR="005F4F4A">
        <w:rPr>
          <w:color w:val="231F20"/>
        </w:rPr>
        <w:t xml:space="preserve"> </w:t>
      </w:r>
      <w:r>
        <w:rPr>
          <w:color w:val="231F20"/>
        </w:rPr>
        <w:t>Bill</w:t>
      </w:r>
      <w:r w:rsidR="005F4F4A">
        <w:rPr>
          <w:color w:val="231F20"/>
        </w:rPr>
        <w:t xml:space="preserve"> </w:t>
      </w:r>
      <w:r>
        <w:rPr>
          <w:color w:val="231F20"/>
        </w:rPr>
        <w:t>of</w:t>
      </w:r>
      <w:r w:rsidR="005F4F4A">
        <w:rPr>
          <w:color w:val="231F20"/>
        </w:rPr>
        <w:t xml:space="preserve"> </w:t>
      </w:r>
      <w:r>
        <w:rPr>
          <w:color w:val="231F20"/>
        </w:rPr>
        <w:t>Quantities</w:t>
      </w:r>
      <w:r w:rsidR="005F4F4A">
        <w:rPr>
          <w:color w:val="231F20"/>
        </w:rPr>
        <w:t xml:space="preserve"> </w:t>
      </w:r>
      <w:r>
        <w:rPr>
          <w:color w:val="231F20"/>
        </w:rPr>
        <w:t>should</w:t>
      </w:r>
      <w:r w:rsidR="005F4F4A">
        <w:rPr>
          <w:color w:val="231F20"/>
        </w:rPr>
        <w:t xml:space="preserve"> </w:t>
      </w:r>
      <w:r>
        <w:rPr>
          <w:color w:val="231F20"/>
        </w:rPr>
        <w:t>be</w:t>
      </w:r>
      <w:r w:rsidR="005F4F4A">
        <w:rPr>
          <w:color w:val="231F20"/>
        </w:rPr>
        <w:t xml:space="preserve"> </w:t>
      </w:r>
      <w:r>
        <w:rPr>
          <w:color w:val="231F20"/>
        </w:rPr>
        <w:t>grouped</w:t>
      </w:r>
      <w:r w:rsidR="005F4F4A">
        <w:rPr>
          <w:color w:val="231F20"/>
        </w:rPr>
        <w:t xml:space="preserve"> </w:t>
      </w:r>
      <w:r>
        <w:rPr>
          <w:color w:val="231F20"/>
        </w:rPr>
        <w:t>into</w:t>
      </w:r>
      <w:r w:rsidR="005F4F4A">
        <w:rPr>
          <w:color w:val="231F20"/>
        </w:rPr>
        <w:t xml:space="preserve"> </w:t>
      </w:r>
      <w:r>
        <w:rPr>
          <w:color w:val="231F20"/>
        </w:rPr>
        <w:t>sections</w:t>
      </w:r>
      <w:r w:rsidR="005F4F4A">
        <w:rPr>
          <w:color w:val="231F20"/>
        </w:rPr>
        <w:t xml:space="preserve"> </w:t>
      </w:r>
      <w:r>
        <w:rPr>
          <w:color w:val="231F20"/>
        </w:rPr>
        <w:t>to</w:t>
      </w:r>
      <w:r w:rsidR="005F4F4A">
        <w:rPr>
          <w:color w:val="231F20"/>
        </w:rPr>
        <w:t xml:space="preserve"> </w:t>
      </w:r>
      <w:r>
        <w:rPr>
          <w:color w:val="231F20"/>
        </w:rPr>
        <w:t>distinguish</w:t>
      </w:r>
      <w:r w:rsidR="005F4F4A">
        <w:rPr>
          <w:color w:val="231F20"/>
        </w:rPr>
        <w:t xml:space="preserve"> </w:t>
      </w:r>
      <w:r>
        <w:rPr>
          <w:color w:val="231F20"/>
        </w:rPr>
        <w:t>between</w:t>
      </w:r>
      <w:r w:rsidR="005F4F4A">
        <w:rPr>
          <w:color w:val="231F20"/>
        </w:rPr>
        <w:t xml:space="preserve"> </w:t>
      </w:r>
      <w:r>
        <w:rPr>
          <w:color w:val="231F20"/>
        </w:rPr>
        <w:t>those</w:t>
      </w:r>
      <w:r w:rsidR="005F4F4A">
        <w:rPr>
          <w:color w:val="231F20"/>
        </w:rPr>
        <w:t xml:space="preserve"> </w:t>
      </w:r>
      <w:r>
        <w:rPr>
          <w:color w:val="231F20"/>
        </w:rPr>
        <w:t>parts</w:t>
      </w:r>
      <w:r w:rsidR="005F4F4A">
        <w:rPr>
          <w:color w:val="231F20"/>
        </w:rPr>
        <w:t xml:space="preserve"> </w:t>
      </w:r>
      <w:r>
        <w:rPr>
          <w:color w:val="231F20"/>
        </w:rPr>
        <w:t>of</w:t>
      </w:r>
      <w:r w:rsidR="005F4F4A">
        <w:rPr>
          <w:color w:val="231F20"/>
        </w:rPr>
        <w:t xml:space="preserve"> </w:t>
      </w:r>
      <w:r>
        <w:rPr>
          <w:color w:val="231F20"/>
        </w:rPr>
        <w:t>the</w:t>
      </w:r>
      <w:r w:rsidR="005F4F4A">
        <w:rPr>
          <w:color w:val="231F20"/>
        </w:rPr>
        <w:t xml:space="preserve"> </w:t>
      </w:r>
      <w:r>
        <w:rPr>
          <w:color w:val="231F20"/>
          <w:spacing w:val="-4"/>
        </w:rPr>
        <w:t xml:space="preserve">Works </w:t>
      </w:r>
      <w:r>
        <w:rPr>
          <w:color w:val="231F20"/>
        </w:rPr>
        <w:t>that</w:t>
      </w:r>
      <w:r w:rsidR="005F4F4A">
        <w:rPr>
          <w:color w:val="231F20"/>
        </w:rPr>
        <w:t xml:space="preserve"> </w:t>
      </w:r>
      <w:r>
        <w:rPr>
          <w:color w:val="231F20"/>
        </w:rPr>
        <w:t>by</w:t>
      </w:r>
      <w:r w:rsidR="005F4F4A">
        <w:rPr>
          <w:color w:val="231F20"/>
        </w:rPr>
        <w:t xml:space="preserve"> </w:t>
      </w:r>
      <w:r>
        <w:rPr>
          <w:color w:val="231F20"/>
        </w:rPr>
        <w:t>nature,</w:t>
      </w:r>
      <w:r w:rsidR="005F4F4A">
        <w:rPr>
          <w:color w:val="231F20"/>
        </w:rPr>
        <w:t xml:space="preserve"> </w:t>
      </w:r>
      <w:r>
        <w:rPr>
          <w:color w:val="231F20"/>
        </w:rPr>
        <w:t>location,</w:t>
      </w:r>
      <w:r w:rsidR="005F4F4A">
        <w:rPr>
          <w:color w:val="231F20"/>
        </w:rPr>
        <w:t xml:space="preserve"> </w:t>
      </w:r>
      <w:r>
        <w:rPr>
          <w:color w:val="231F20"/>
        </w:rPr>
        <w:t>access,</w:t>
      </w:r>
      <w:r w:rsidR="005F4F4A">
        <w:rPr>
          <w:color w:val="231F20"/>
        </w:rPr>
        <w:t xml:space="preserve"> </w:t>
      </w:r>
      <w:r>
        <w:rPr>
          <w:color w:val="231F20"/>
        </w:rPr>
        <w:t>timing,</w:t>
      </w:r>
      <w:r w:rsidR="005F4F4A">
        <w:rPr>
          <w:color w:val="231F20"/>
        </w:rPr>
        <w:t xml:space="preserve"> </w:t>
      </w:r>
      <w:r>
        <w:rPr>
          <w:color w:val="231F20"/>
        </w:rPr>
        <w:t>or</w:t>
      </w:r>
      <w:r w:rsidR="005F4F4A">
        <w:rPr>
          <w:color w:val="231F20"/>
        </w:rPr>
        <w:t xml:space="preserve"> </w:t>
      </w:r>
      <w:r>
        <w:rPr>
          <w:color w:val="231F20"/>
        </w:rPr>
        <w:t>any</w:t>
      </w:r>
      <w:r w:rsidR="005F4F4A">
        <w:rPr>
          <w:color w:val="231F20"/>
        </w:rPr>
        <w:t xml:space="preserve"> </w:t>
      </w:r>
      <w:r>
        <w:rPr>
          <w:color w:val="231F20"/>
        </w:rPr>
        <w:t>other</w:t>
      </w:r>
      <w:r w:rsidR="005F4F4A">
        <w:rPr>
          <w:color w:val="231F20"/>
        </w:rPr>
        <w:t xml:space="preserve"> </w:t>
      </w:r>
      <w:r>
        <w:rPr>
          <w:color w:val="231F20"/>
        </w:rPr>
        <w:t>special</w:t>
      </w:r>
      <w:r w:rsidR="005F4F4A">
        <w:rPr>
          <w:color w:val="231F20"/>
        </w:rPr>
        <w:t xml:space="preserve"> </w:t>
      </w:r>
      <w:r>
        <w:rPr>
          <w:color w:val="231F20"/>
        </w:rPr>
        <w:t>characteristics</w:t>
      </w:r>
      <w:r w:rsidR="005F4F4A">
        <w:rPr>
          <w:color w:val="231F20"/>
        </w:rPr>
        <w:t xml:space="preserve"> </w:t>
      </w:r>
      <w:r>
        <w:rPr>
          <w:color w:val="231F20"/>
        </w:rPr>
        <w:t>may</w:t>
      </w:r>
      <w:r w:rsidR="005F4F4A">
        <w:rPr>
          <w:color w:val="231F20"/>
        </w:rPr>
        <w:t xml:space="preserve"> </w:t>
      </w:r>
      <w:r>
        <w:rPr>
          <w:color w:val="231F20"/>
        </w:rPr>
        <w:t>give</w:t>
      </w:r>
      <w:r w:rsidR="005F4F4A">
        <w:rPr>
          <w:color w:val="231F20"/>
        </w:rPr>
        <w:t xml:space="preserve"> </w:t>
      </w:r>
      <w:r>
        <w:rPr>
          <w:color w:val="231F20"/>
        </w:rPr>
        <w:t>rise</w:t>
      </w:r>
      <w:r w:rsidR="005F4F4A">
        <w:rPr>
          <w:color w:val="231F20"/>
        </w:rPr>
        <w:t xml:space="preserve"> </w:t>
      </w:r>
      <w:r>
        <w:rPr>
          <w:color w:val="231F20"/>
        </w:rPr>
        <w:t>to</w:t>
      </w:r>
      <w:r w:rsidR="005F4F4A">
        <w:rPr>
          <w:color w:val="231F20"/>
        </w:rPr>
        <w:t xml:space="preserve"> </w:t>
      </w:r>
      <w:r>
        <w:rPr>
          <w:color w:val="231F20"/>
        </w:rPr>
        <w:t>different</w:t>
      </w:r>
      <w:r w:rsidR="005F4F4A">
        <w:rPr>
          <w:color w:val="231F20"/>
        </w:rPr>
        <w:t xml:space="preserve"> </w:t>
      </w:r>
      <w:r>
        <w:rPr>
          <w:color w:val="231F20"/>
        </w:rPr>
        <w:t>methods</w:t>
      </w:r>
      <w:r w:rsidR="005F4F4A">
        <w:rPr>
          <w:color w:val="231F20"/>
        </w:rPr>
        <w:t xml:space="preserve"> </w:t>
      </w:r>
      <w:r>
        <w:rPr>
          <w:color w:val="231F20"/>
        </w:rPr>
        <w:t xml:space="preserve">of construction, phasing of the </w:t>
      </w:r>
      <w:r>
        <w:rPr>
          <w:color w:val="231F20"/>
          <w:spacing w:val="-3"/>
        </w:rPr>
        <w:t xml:space="preserve">Works, </w:t>
      </w:r>
      <w:r>
        <w:rPr>
          <w:color w:val="231F20"/>
        </w:rPr>
        <w:t>or considerations of cost.</w:t>
      </w:r>
      <w:r w:rsidR="006A2796">
        <w:rPr>
          <w:color w:val="231F20"/>
        </w:rPr>
        <w:t xml:space="preserve"> </w:t>
      </w:r>
      <w:r>
        <w:rPr>
          <w:color w:val="231F20"/>
        </w:rPr>
        <w:t xml:space="preserve">General items common to all parts of the </w:t>
      </w:r>
      <w:r>
        <w:rPr>
          <w:color w:val="231F20"/>
          <w:spacing w:val="-4"/>
        </w:rPr>
        <w:t xml:space="preserve">Works </w:t>
      </w:r>
      <w:r>
        <w:rPr>
          <w:color w:val="231F20"/>
        </w:rPr>
        <w:t>may</w:t>
      </w:r>
      <w:r w:rsidR="005F4F4A">
        <w:rPr>
          <w:color w:val="231F20"/>
        </w:rPr>
        <w:t xml:space="preserve"> </w:t>
      </w:r>
      <w:r>
        <w:rPr>
          <w:color w:val="231F20"/>
        </w:rPr>
        <w:t>be</w:t>
      </w:r>
      <w:r w:rsidR="005F4F4A">
        <w:rPr>
          <w:color w:val="231F20"/>
        </w:rPr>
        <w:t xml:space="preserve"> </w:t>
      </w:r>
      <w:r>
        <w:rPr>
          <w:color w:val="231F20"/>
        </w:rPr>
        <w:t>grouped</w:t>
      </w:r>
      <w:r w:rsidR="005F4F4A">
        <w:rPr>
          <w:color w:val="231F20"/>
        </w:rPr>
        <w:t xml:space="preserve"> </w:t>
      </w:r>
      <w:r>
        <w:rPr>
          <w:color w:val="231F20"/>
        </w:rPr>
        <w:t>as</w:t>
      </w:r>
      <w:r w:rsidR="005F4F4A">
        <w:rPr>
          <w:color w:val="231F20"/>
        </w:rPr>
        <w:t xml:space="preserve"> </w:t>
      </w:r>
      <w:r>
        <w:rPr>
          <w:color w:val="231F20"/>
        </w:rPr>
        <w:t>a</w:t>
      </w:r>
      <w:r w:rsidR="005F4F4A">
        <w:rPr>
          <w:color w:val="231F20"/>
        </w:rPr>
        <w:t xml:space="preserve"> </w:t>
      </w:r>
      <w:r>
        <w:rPr>
          <w:color w:val="231F20"/>
        </w:rPr>
        <w:t>separate</w:t>
      </w:r>
      <w:r w:rsidR="005F4F4A">
        <w:rPr>
          <w:color w:val="231F20"/>
        </w:rPr>
        <w:t xml:space="preserve"> </w:t>
      </w:r>
      <w:r>
        <w:rPr>
          <w:color w:val="231F20"/>
        </w:rPr>
        <w:t>section</w:t>
      </w:r>
      <w:r w:rsidR="005F4F4A">
        <w:rPr>
          <w:color w:val="231F20"/>
        </w:rPr>
        <w:t xml:space="preserve"> </w:t>
      </w:r>
      <w:r>
        <w:rPr>
          <w:color w:val="231F20"/>
        </w:rPr>
        <w:t>in</w:t>
      </w:r>
      <w:r w:rsidR="00C7372A">
        <w:rPr>
          <w:color w:val="231F20"/>
        </w:rPr>
        <w:t xml:space="preserve"> </w:t>
      </w:r>
      <w:r>
        <w:rPr>
          <w:color w:val="231F20"/>
        </w:rPr>
        <w:t>the</w:t>
      </w:r>
      <w:r w:rsidR="00C7372A">
        <w:rPr>
          <w:color w:val="231F20"/>
        </w:rPr>
        <w:t xml:space="preserve"> </w:t>
      </w:r>
      <w:r>
        <w:rPr>
          <w:color w:val="231F20"/>
        </w:rPr>
        <w:t>Bills</w:t>
      </w:r>
      <w:r w:rsidR="00C7372A">
        <w:rPr>
          <w:color w:val="231F20"/>
        </w:rPr>
        <w:t xml:space="preserve"> </w:t>
      </w:r>
      <w:r>
        <w:rPr>
          <w:color w:val="231F20"/>
        </w:rPr>
        <w:t>of</w:t>
      </w:r>
      <w:r w:rsidR="00C7372A">
        <w:rPr>
          <w:color w:val="231F20"/>
        </w:rPr>
        <w:t xml:space="preserve"> </w:t>
      </w:r>
      <w:r>
        <w:rPr>
          <w:color w:val="231F20"/>
        </w:rPr>
        <w:t>Quantities.</w:t>
      </w:r>
      <w:r w:rsidR="00C7372A">
        <w:rPr>
          <w:color w:val="231F20"/>
        </w:rPr>
        <w:t xml:space="preserve"> </w:t>
      </w:r>
      <w:r>
        <w:rPr>
          <w:color w:val="231F20"/>
        </w:rPr>
        <w:t>When</w:t>
      </w:r>
      <w:r w:rsidR="00C7372A">
        <w:rPr>
          <w:color w:val="231F20"/>
        </w:rPr>
        <w:t xml:space="preserve"> </w:t>
      </w:r>
      <w:r>
        <w:rPr>
          <w:color w:val="231F20"/>
        </w:rPr>
        <w:t>a</w:t>
      </w:r>
      <w:r w:rsidR="00C7372A">
        <w:rPr>
          <w:color w:val="231F20"/>
        </w:rPr>
        <w:t xml:space="preserve"> </w:t>
      </w:r>
      <w:r>
        <w:rPr>
          <w:color w:val="231F20"/>
        </w:rPr>
        <w:t>family</w:t>
      </w:r>
      <w:r w:rsidR="00C7372A">
        <w:rPr>
          <w:color w:val="231F20"/>
        </w:rPr>
        <w:t xml:space="preserve"> </w:t>
      </w:r>
      <w:r>
        <w:rPr>
          <w:color w:val="231F20"/>
        </w:rPr>
        <w:t>of</w:t>
      </w:r>
      <w:r w:rsidR="00C7372A">
        <w:rPr>
          <w:color w:val="231F20"/>
        </w:rPr>
        <w:t xml:space="preserve"> </w:t>
      </w:r>
      <w:r>
        <w:rPr>
          <w:color w:val="231F20"/>
        </w:rPr>
        <w:t>Price</w:t>
      </w:r>
      <w:r w:rsidR="00C7372A">
        <w:rPr>
          <w:color w:val="231F20"/>
        </w:rPr>
        <w:t xml:space="preserve"> </w:t>
      </w:r>
      <w:r>
        <w:rPr>
          <w:color w:val="231F20"/>
        </w:rPr>
        <w:t>Adjustment</w:t>
      </w:r>
      <w:r w:rsidR="00C7372A">
        <w:rPr>
          <w:color w:val="231F20"/>
        </w:rPr>
        <w:t xml:space="preserve"> </w:t>
      </w:r>
      <w:r>
        <w:rPr>
          <w:color w:val="231F20"/>
        </w:rPr>
        <w:t>Formulae</w:t>
      </w:r>
      <w:r w:rsidR="00C7372A">
        <w:rPr>
          <w:color w:val="231F20"/>
        </w:rPr>
        <w:t xml:space="preserve"> </w:t>
      </w:r>
      <w:r>
        <w:rPr>
          <w:color w:val="231F20"/>
        </w:rPr>
        <w:t>are used,</w:t>
      </w:r>
      <w:r w:rsidR="00C7372A">
        <w:rPr>
          <w:color w:val="231F20"/>
        </w:rPr>
        <w:t xml:space="preserve"> </w:t>
      </w:r>
      <w:r>
        <w:rPr>
          <w:color w:val="231F20"/>
        </w:rPr>
        <w:t>they</w:t>
      </w:r>
      <w:r w:rsidR="00C7372A">
        <w:rPr>
          <w:color w:val="231F20"/>
        </w:rPr>
        <w:t xml:space="preserve"> </w:t>
      </w:r>
      <w:r>
        <w:rPr>
          <w:color w:val="231F20"/>
        </w:rPr>
        <w:t>should</w:t>
      </w:r>
      <w:r w:rsidR="00C7372A">
        <w:rPr>
          <w:color w:val="231F20"/>
        </w:rPr>
        <w:t xml:space="preserve"> </w:t>
      </w:r>
      <w:r>
        <w:rPr>
          <w:color w:val="231F20"/>
        </w:rPr>
        <w:t>relate</w:t>
      </w:r>
      <w:r w:rsidR="00C7372A">
        <w:rPr>
          <w:color w:val="231F20"/>
        </w:rPr>
        <w:t xml:space="preserve"> </w:t>
      </w:r>
      <w:r>
        <w:rPr>
          <w:color w:val="231F20"/>
        </w:rPr>
        <w:t>to</w:t>
      </w:r>
      <w:r w:rsidR="00C7372A">
        <w:rPr>
          <w:color w:val="231F20"/>
        </w:rPr>
        <w:t xml:space="preserve"> </w:t>
      </w:r>
      <w:r>
        <w:rPr>
          <w:color w:val="231F20"/>
        </w:rPr>
        <w:t>appropriate</w:t>
      </w:r>
      <w:r w:rsidR="00C7372A">
        <w:rPr>
          <w:color w:val="231F20"/>
        </w:rPr>
        <w:t xml:space="preserve"> </w:t>
      </w:r>
      <w:r>
        <w:rPr>
          <w:color w:val="231F20"/>
        </w:rPr>
        <w:t>sections</w:t>
      </w:r>
      <w:r w:rsidR="00C7372A">
        <w:rPr>
          <w:color w:val="231F20"/>
        </w:rPr>
        <w:t xml:space="preserve"> </w:t>
      </w:r>
      <w:r>
        <w:rPr>
          <w:color w:val="231F20"/>
        </w:rPr>
        <w:t>in</w:t>
      </w:r>
      <w:r w:rsidR="00C7372A">
        <w:rPr>
          <w:color w:val="231F20"/>
        </w:rPr>
        <w:t xml:space="preserve"> </w:t>
      </w:r>
      <w:r>
        <w:rPr>
          <w:color w:val="231F20"/>
        </w:rPr>
        <w:t>the</w:t>
      </w:r>
      <w:r w:rsidR="00C7372A">
        <w:rPr>
          <w:color w:val="231F20"/>
        </w:rPr>
        <w:t xml:space="preserve"> </w:t>
      </w:r>
      <w:r>
        <w:rPr>
          <w:color w:val="231F20"/>
        </w:rPr>
        <w:t>Bills</w:t>
      </w:r>
      <w:r w:rsidR="00C7372A">
        <w:rPr>
          <w:color w:val="231F20"/>
        </w:rPr>
        <w:t xml:space="preserve"> </w:t>
      </w:r>
      <w:r>
        <w:rPr>
          <w:color w:val="231F20"/>
        </w:rPr>
        <w:t>of</w:t>
      </w:r>
      <w:r w:rsidR="00C7372A">
        <w:rPr>
          <w:color w:val="231F20"/>
        </w:rPr>
        <w:t xml:space="preserve"> </w:t>
      </w:r>
      <w:r>
        <w:rPr>
          <w:color w:val="231F20"/>
        </w:rPr>
        <w:t>Quantities.</w:t>
      </w:r>
    </w:p>
    <w:p w14:paraId="7E39901B" w14:textId="77777777" w:rsidR="005E6E3D" w:rsidRDefault="007B664E" w:rsidP="002C041F">
      <w:pPr>
        <w:pStyle w:val="Heading4"/>
        <w:numPr>
          <w:ilvl w:val="0"/>
          <w:numId w:val="75"/>
        </w:numPr>
        <w:tabs>
          <w:tab w:val="left" w:pos="685"/>
          <w:tab w:val="left" w:pos="686"/>
        </w:tabs>
        <w:spacing w:before="239"/>
        <w:ind w:left="685" w:hanging="562"/>
      </w:pPr>
      <w:bookmarkStart w:id="59" w:name="_TOC_250034"/>
      <w:bookmarkEnd w:id="59"/>
      <w:r>
        <w:rPr>
          <w:color w:val="231F20"/>
        </w:rPr>
        <w:t>Quantities</w:t>
      </w:r>
    </w:p>
    <w:p w14:paraId="015A47B6" w14:textId="77777777" w:rsidR="005E6E3D" w:rsidRDefault="007B664E">
      <w:pPr>
        <w:pStyle w:val="BodyText"/>
        <w:spacing w:before="243" w:line="230" w:lineRule="auto"/>
        <w:ind w:left="685" w:right="308"/>
        <w:jc w:val="both"/>
      </w:pPr>
      <w:r>
        <w:rPr>
          <w:color w:val="231F20"/>
        </w:rPr>
        <w:t>Quantities should be computed net from the Drawings, unless directed otherwise in the Contract, and no allowance should be made for bulking, shrinkage, or waste. Quantities should be rounded up or down where appropriate and spurious accuracy should be avoided.</w:t>
      </w:r>
    </w:p>
    <w:p w14:paraId="7F7DB3CE" w14:textId="77777777" w:rsidR="005E6E3D" w:rsidRDefault="005E6E3D">
      <w:pPr>
        <w:spacing w:line="230" w:lineRule="auto"/>
        <w:jc w:val="both"/>
        <w:sectPr w:rsidR="005E6E3D">
          <w:headerReference w:type="default" r:id="rId132"/>
          <w:footerReference w:type="even" r:id="rId133"/>
          <w:footerReference w:type="default" r:id="rId134"/>
          <w:pgSz w:w="11910" w:h="16840"/>
          <w:pgMar w:top="700" w:right="540" w:bottom="640" w:left="720" w:header="0" w:footer="441" w:gutter="0"/>
          <w:pgNumType w:start="61"/>
          <w:cols w:space="720"/>
        </w:sectPr>
      </w:pPr>
    </w:p>
    <w:p w14:paraId="1467E9DD" w14:textId="77777777" w:rsidR="005E6E3D" w:rsidRDefault="007B664E" w:rsidP="002C041F">
      <w:pPr>
        <w:pStyle w:val="Heading4"/>
        <w:numPr>
          <w:ilvl w:val="0"/>
          <w:numId w:val="75"/>
        </w:numPr>
        <w:tabs>
          <w:tab w:val="left" w:pos="695"/>
          <w:tab w:val="left" w:pos="696"/>
        </w:tabs>
        <w:spacing w:before="105"/>
        <w:ind w:left="695"/>
      </w:pPr>
      <w:bookmarkStart w:id="60" w:name="_TOC_250033"/>
      <w:r>
        <w:rPr>
          <w:color w:val="231F20"/>
        </w:rPr>
        <w:lastRenderedPageBreak/>
        <w:t>Units of</w:t>
      </w:r>
      <w:bookmarkEnd w:id="60"/>
      <w:r w:rsidR="00C7372A">
        <w:rPr>
          <w:color w:val="231F20"/>
        </w:rPr>
        <w:t xml:space="preserve"> </w:t>
      </w:r>
      <w:r>
        <w:rPr>
          <w:color w:val="231F20"/>
        </w:rPr>
        <w:t>Measurement</w:t>
      </w:r>
    </w:p>
    <w:p w14:paraId="7183843F" w14:textId="77777777" w:rsidR="005E6E3D" w:rsidRDefault="007B664E">
      <w:pPr>
        <w:pStyle w:val="BodyText"/>
        <w:spacing w:before="243" w:line="230" w:lineRule="auto"/>
        <w:ind w:left="695" w:right="304"/>
        <w:jc w:val="both"/>
      </w:pPr>
      <w:r>
        <w:rPr>
          <w:color w:val="231F20"/>
        </w:rPr>
        <w:t>The</w:t>
      </w:r>
      <w:r w:rsidR="00C7372A">
        <w:rPr>
          <w:color w:val="231F20"/>
        </w:rPr>
        <w:t xml:space="preserve"> </w:t>
      </w:r>
      <w:r>
        <w:rPr>
          <w:color w:val="231F20"/>
        </w:rPr>
        <w:t>following</w:t>
      </w:r>
      <w:r w:rsidR="00C7372A">
        <w:rPr>
          <w:color w:val="231F20"/>
        </w:rPr>
        <w:t xml:space="preserve"> </w:t>
      </w:r>
      <w:r>
        <w:rPr>
          <w:color w:val="231F20"/>
        </w:rPr>
        <w:t>units</w:t>
      </w:r>
      <w:r w:rsidR="00C7372A">
        <w:rPr>
          <w:color w:val="231F20"/>
        </w:rPr>
        <w:t xml:space="preserve"> </w:t>
      </w:r>
      <w:r>
        <w:rPr>
          <w:color w:val="231F20"/>
        </w:rPr>
        <w:t>of</w:t>
      </w:r>
      <w:r w:rsidR="00C7372A">
        <w:rPr>
          <w:color w:val="231F20"/>
        </w:rPr>
        <w:t xml:space="preserve"> </w:t>
      </w:r>
      <w:r>
        <w:rPr>
          <w:color w:val="231F20"/>
        </w:rPr>
        <w:t>measurement</w:t>
      </w:r>
      <w:r w:rsidR="00C7372A">
        <w:rPr>
          <w:color w:val="231F20"/>
        </w:rPr>
        <w:t xml:space="preserve"> </w:t>
      </w:r>
      <w:r>
        <w:rPr>
          <w:color w:val="231F20"/>
        </w:rPr>
        <w:t>and</w:t>
      </w:r>
      <w:r w:rsidR="00C7372A">
        <w:rPr>
          <w:color w:val="231F20"/>
        </w:rPr>
        <w:t xml:space="preserve"> </w:t>
      </w:r>
      <w:r>
        <w:rPr>
          <w:color w:val="231F20"/>
        </w:rPr>
        <w:t>abbreviations</w:t>
      </w:r>
      <w:r w:rsidR="00C7372A">
        <w:rPr>
          <w:color w:val="231F20"/>
        </w:rPr>
        <w:t xml:space="preserve"> </w:t>
      </w:r>
      <w:r>
        <w:rPr>
          <w:color w:val="231F20"/>
        </w:rPr>
        <w:t>are</w:t>
      </w:r>
      <w:r w:rsidR="00C7372A">
        <w:rPr>
          <w:color w:val="231F20"/>
        </w:rPr>
        <w:t xml:space="preserve"> </w:t>
      </w:r>
      <w:r>
        <w:rPr>
          <w:color w:val="231F20"/>
        </w:rPr>
        <w:t>recommended</w:t>
      </w:r>
      <w:r w:rsidR="00C7372A">
        <w:rPr>
          <w:color w:val="231F20"/>
        </w:rPr>
        <w:t xml:space="preserve"> </w:t>
      </w:r>
      <w:r>
        <w:rPr>
          <w:color w:val="231F20"/>
        </w:rPr>
        <w:t>for</w:t>
      </w:r>
      <w:r w:rsidR="00C7372A">
        <w:rPr>
          <w:color w:val="231F20"/>
        </w:rPr>
        <w:t xml:space="preserve"> </w:t>
      </w:r>
      <w:r>
        <w:rPr>
          <w:color w:val="231F20"/>
        </w:rPr>
        <w:t>use</w:t>
      </w:r>
      <w:r w:rsidR="00C7372A">
        <w:rPr>
          <w:color w:val="231F20"/>
        </w:rPr>
        <w:t xml:space="preserve"> </w:t>
      </w:r>
      <w:r>
        <w:rPr>
          <w:color w:val="231F20"/>
        </w:rPr>
        <w:t>(unless</w:t>
      </w:r>
      <w:r w:rsidR="00C7372A">
        <w:rPr>
          <w:color w:val="231F20"/>
        </w:rPr>
        <w:t xml:space="preserve"> </w:t>
      </w:r>
      <w:r>
        <w:rPr>
          <w:color w:val="231F20"/>
        </w:rPr>
        <w:t>other</w:t>
      </w:r>
      <w:r w:rsidR="00C7372A">
        <w:rPr>
          <w:color w:val="231F20"/>
        </w:rPr>
        <w:t xml:space="preserve"> </w:t>
      </w:r>
      <w:r>
        <w:rPr>
          <w:color w:val="231F20"/>
        </w:rPr>
        <w:t>national</w:t>
      </w:r>
      <w:r w:rsidR="00C7372A">
        <w:rPr>
          <w:color w:val="231F20"/>
        </w:rPr>
        <w:t xml:space="preserve"> </w:t>
      </w:r>
      <w:r>
        <w:rPr>
          <w:color w:val="231F20"/>
        </w:rPr>
        <w:t>units</w:t>
      </w:r>
      <w:r w:rsidR="00C7372A">
        <w:rPr>
          <w:color w:val="231F20"/>
        </w:rPr>
        <w:t xml:space="preserve"> </w:t>
      </w:r>
      <w:r>
        <w:rPr>
          <w:color w:val="231F20"/>
        </w:rPr>
        <w:t>are mandatory</w:t>
      </w:r>
      <w:r w:rsidR="00C7372A">
        <w:rPr>
          <w:color w:val="231F20"/>
        </w:rPr>
        <w:t xml:space="preserve"> </w:t>
      </w:r>
      <w:r>
        <w:rPr>
          <w:color w:val="231F20"/>
        </w:rPr>
        <w:t>in</w:t>
      </w:r>
      <w:r w:rsidR="00C7372A">
        <w:rPr>
          <w:color w:val="231F20"/>
        </w:rPr>
        <w:t xml:space="preserve"> </w:t>
      </w:r>
      <w:r>
        <w:rPr>
          <w:color w:val="231F20"/>
        </w:rPr>
        <w:t>the</w:t>
      </w:r>
      <w:r w:rsidR="00C7372A">
        <w:rPr>
          <w:color w:val="231F20"/>
        </w:rPr>
        <w:t xml:space="preserve"> </w:t>
      </w:r>
      <w:r>
        <w:rPr>
          <w:color w:val="231F20"/>
        </w:rPr>
        <w:t>country</w:t>
      </w:r>
      <w:r w:rsidR="00C7372A">
        <w:rPr>
          <w:color w:val="231F20"/>
        </w:rPr>
        <w:t xml:space="preserve"> </w:t>
      </w:r>
      <w:r>
        <w:rPr>
          <w:color w:val="231F20"/>
        </w:rPr>
        <w:t>of</w:t>
      </w:r>
      <w:r w:rsidR="00C7372A">
        <w:rPr>
          <w:color w:val="231F20"/>
        </w:rPr>
        <w:t xml:space="preserve"> </w:t>
      </w:r>
      <w:r>
        <w:rPr>
          <w:color w:val="231F20"/>
        </w:rPr>
        <w:t>the</w:t>
      </w:r>
      <w:r w:rsidR="00C7372A">
        <w:rPr>
          <w:color w:val="231F20"/>
        </w:rPr>
        <w:t xml:space="preserve"> </w:t>
      </w:r>
      <w:r>
        <w:rPr>
          <w:color w:val="231F20"/>
        </w:rPr>
        <w:t>Procuring</w:t>
      </w:r>
      <w:r w:rsidR="00C7372A">
        <w:rPr>
          <w:color w:val="231F20"/>
        </w:rPr>
        <w:t xml:space="preserve"> </w:t>
      </w:r>
      <w:r>
        <w:rPr>
          <w:color w:val="231F20"/>
        </w:rPr>
        <w:t>Entity).</w:t>
      </w:r>
    </w:p>
    <w:p w14:paraId="5D75513B" w14:textId="77777777" w:rsidR="005E6E3D" w:rsidRDefault="005E6E3D">
      <w:pPr>
        <w:pStyle w:val="BodyText"/>
        <w:spacing w:before="10"/>
        <w:rPr>
          <w:sz w:val="21"/>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061397" w:rsidRPr="004A210F" w14:paraId="1DDCAF9D" w14:textId="77777777" w:rsidTr="00623AC4">
        <w:trPr>
          <w:jc w:val="center"/>
        </w:trPr>
        <w:tc>
          <w:tcPr>
            <w:tcW w:w="1952" w:type="dxa"/>
            <w:tcBorders>
              <w:top w:val="single" w:sz="6" w:space="0" w:color="auto"/>
              <w:left w:val="single" w:sz="6" w:space="0" w:color="auto"/>
              <w:bottom w:val="single" w:sz="6" w:space="0" w:color="auto"/>
              <w:right w:val="single" w:sz="6" w:space="0" w:color="auto"/>
            </w:tcBorders>
          </w:tcPr>
          <w:p w14:paraId="78BA3772" w14:textId="77777777" w:rsidR="00061397" w:rsidRPr="004A210F" w:rsidRDefault="00061397" w:rsidP="00623AC4">
            <w:pPr>
              <w:rPr>
                <w:b/>
              </w:rPr>
            </w:pPr>
            <w:r w:rsidRPr="004A210F">
              <w:rPr>
                <w:b/>
              </w:rPr>
              <w:t>Unit</w:t>
            </w:r>
          </w:p>
        </w:tc>
        <w:tc>
          <w:tcPr>
            <w:tcW w:w="1953" w:type="dxa"/>
            <w:tcBorders>
              <w:top w:val="single" w:sz="6" w:space="0" w:color="auto"/>
              <w:left w:val="single" w:sz="6" w:space="0" w:color="auto"/>
              <w:bottom w:val="single" w:sz="6" w:space="0" w:color="auto"/>
              <w:right w:val="single" w:sz="6" w:space="0" w:color="auto"/>
            </w:tcBorders>
          </w:tcPr>
          <w:p w14:paraId="1AEE09A7" w14:textId="77777777" w:rsidR="00061397" w:rsidRPr="004A210F" w:rsidRDefault="00061397" w:rsidP="00623AC4">
            <w:pPr>
              <w:rPr>
                <w:b/>
              </w:rPr>
            </w:pPr>
            <w:r w:rsidRPr="004A210F">
              <w:rPr>
                <w:b/>
              </w:rPr>
              <w:t>Abbreviation</w:t>
            </w:r>
          </w:p>
        </w:tc>
        <w:tc>
          <w:tcPr>
            <w:tcW w:w="1953" w:type="dxa"/>
            <w:tcBorders>
              <w:top w:val="single" w:sz="6" w:space="0" w:color="auto"/>
              <w:left w:val="single" w:sz="6" w:space="0" w:color="auto"/>
              <w:bottom w:val="single" w:sz="6" w:space="0" w:color="auto"/>
              <w:right w:val="single" w:sz="6" w:space="0" w:color="auto"/>
            </w:tcBorders>
          </w:tcPr>
          <w:p w14:paraId="38F4FB40" w14:textId="77777777" w:rsidR="00061397" w:rsidRPr="004A210F" w:rsidRDefault="00061397" w:rsidP="00623AC4">
            <w:pPr>
              <w:rPr>
                <w:b/>
              </w:rPr>
            </w:pPr>
            <w:r w:rsidRPr="004A210F">
              <w:rPr>
                <w:b/>
              </w:rPr>
              <w:t>Unit</w:t>
            </w:r>
          </w:p>
        </w:tc>
        <w:tc>
          <w:tcPr>
            <w:tcW w:w="1953" w:type="dxa"/>
            <w:tcBorders>
              <w:top w:val="single" w:sz="6" w:space="0" w:color="auto"/>
              <w:left w:val="single" w:sz="6" w:space="0" w:color="auto"/>
              <w:bottom w:val="single" w:sz="6" w:space="0" w:color="auto"/>
              <w:right w:val="single" w:sz="6" w:space="0" w:color="auto"/>
            </w:tcBorders>
          </w:tcPr>
          <w:p w14:paraId="295786D7" w14:textId="77777777" w:rsidR="00061397" w:rsidRPr="004A210F" w:rsidRDefault="00061397" w:rsidP="00623AC4">
            <w:pPr>
              <w:rPr>
                <w:b/>
              </w:rPr>
            </w:pPr>
            <w:r w:rsidRPr="004A210F">
              <w:rPr>
                <w:b/>
              </w:rPr>
              <w:t>Abbreviation</w:t>
            </w:r>
          </w:p>
        </w:tc>
      </w:tr>
      <w:tr w:rsidR="00061397" w:rsidRPr="004A210F" w14:paraId="5CC3FBEB" w14:textId="77777777" w:rsidTr="00623AC4">
        <w:trPr>
          <w:jc w:val="center"/>
        </w:trPr>
        <w:tc>
          <w:tcPr>
            <w:tcW w:w="1952" w:type="dxa"/>
            <w:tcBorders>
              <w:top w:val="single" w:sz="6" w:space="0" w:color="auto"/>
              <w:left w:val="single" w:sz="6" w:space="0" w:color="auto"/>
              <w:bottom w:val="single" w:sz="6" w:space="0" w:color="auto"/>
              <w:right w:val="single" w:sz="6" w:space="0" w:color="auto"/>
            </w:tcBorders>
          </w:tcPr>
          <w:p w14:paraId="3649D4C8" w14:textId="77777777" w:rsidR="00061397" w:rsidRPr="004A210F" w:rsidRDefault="00061397" w:rsidP="00623AC4">
            <w:r w:rsidRPr="004A210F">
              <w:t>cubic meter</w:t>
            </w:r>
          </w:p>
          <w:p w14:paraId="4974BFB8" w14:textId="77777777" w:rsidR="00061397" w:rsidRPr="004A210F" w:rsidRDefault="00061397" w:rsidP="00623AC4">
            <w:r w:rsidRPr="004A210F">
              <w:t>hectare</w:t>
            </w:r>
          </w:p>
          <w:p w14:paraId="1EEBBF20" w14:textId="77777777" w:rsidR="00061397" w:rsidRPr="004A210F" w:rsidRDefault="00061397" w:rsidP="00623AC4">
            <w:r w:rsidRPr="004A210F">
              <w:t>hour</w:t>
            </w:r>
          </w:p>
          <w:p w14:paraId="550FFAD3" w14:textId="77777777" w:rsidR="00061397" w:rsidRPr="004A210F" w:rsidRDefault="00061397" w:rsidP="00623AC4">
            <w:r w:rsidRPr="004A210F">
              <w:t>kilogram</w:t>
            </w:r>
          </w:p>
          <w:p w14:paraId="61166670" w14:textId="77777777" w:rsidR="00061397" w:rsidRPr="004A210F" w:rsidRDefault="00061397" w:rsidP="00623AC4">
            <w:r w:rsidRPr="004A210F">
              <w:t>lump sum</w:t>
            </w:r>
          </w:p>
          <w:p w14:paraId="3364C535" w14:textId="77777777" w:rsidR="00061397" w:rsidRPr="004A210F" w:rsidRDefault="00061397" w:rsidP="00623AC4">
            <w:pPr>
              <w:rPr>
                <w:lang w:val="de-DE"/>
              </w:rPr>
            </w:pPr>
            <w:proofErr w:type="spellStart"/>
            <w:r w:rsidRPr="004A210F">
              <w:rPr>
                <w:lang w:val="de-DE"/>
              </w:rPr>
              <w:t>meter</w:t>
            </w:r>
            <w:proofErr w:type="spellEnd"/>
          </w:p>
          <w:p w14:paraId="3BEE5905" w14:textId="77777777" w:rsidR="00061397" w:rsidRPr="004A210F" w:rsidRDefault="00061397" w:rsidP="00623AC4">
            <w:r w:rsidRPr="004A210F">
              <w:t>metric ton</w:t>
            </w:r>
          </w:p>
          <w:p w14:paraId="41D9FBB1" w14:textId="77777777" w:rsidR="00061397" w:rsidRPr="004A210F" w:rsidRDefault="00061397" w:rsidP="00623AC4">
            <w:r w:rsidRPr="004A210F">
              <w:t>(1,000 kg)</w:t>
            </w:r>
          </w:p>
        </w:tc>
        <w:tc>
          <w:tcPr>
            <w:tcW w:w="1953" w:type="dxa"/>
            <w:tcBorders>
              <w:top w:val="single" w:sz="6" w:space="0" w:color="auto"/>
              <w:left w:val="single" w:sz="6" w:space="0" w:color="auto"/>
              <w:bottom w:val="single" w:sz="6" w:space="0" w:color="auto"/>
              <w:right w:val="single" w:sz="6" w:space="0" w:color="auto"/>
            </w:tcBorders>
          </w:tcPr>
          <w:p w14:paraId="62999E33" w14:textId="77777777" w:rsidR="00061397" w:rsidRPr="004A210F" w:rsidRDefault="00061397" w:rsidP="00623AC4">
            <w:r w:rsidRPr="004A210F">
              <w:t>m</w:t>
            </w:r>
            <w:r w:rsidRPr="004A210F">
              <w:rPr>
                <w:vertAlign w:val="superscript"/>
              </w:rPr>
              <w:t>3</w:t>
            </w:r>
            <w:r w:rsidRPr="004A210F">
              <w:t xml:space="preserve"> </w:t>
            </w:r>
            <w:r w:rsidRPr="004A210F">
              <w:rPr>
                <w:i/>
              </w:rPr>
              <w:t>or</w:t>
            </w:r>
            <w:r w:rsidRPr="004A210F">
              <w:t xml:space="preserve"> cu m</w:t>
            </w:r>
          </w:p>
          <w:p w14:paraId="3A56EFC2" w14:textId="77777777" w:rsidR="00061397" w:rsidRPr="004A210F" w:rsidRDefault="00061397" w:rsidP="00623AC4">
            <w:r w:rsidRPr="004A210F">
              <w:t>ha</w:t>
            </w:r>
          </w:p>
          <w:p w14:paraId="3438A82A" w14:textId="77777777" w:rsidR="00061397" w:rsidRPr="004A210F" w:rsidRDefault="00061397" w:rsidP="00623AC4">
            <w:r w:rsidRPr="004A210F">
              <w:t>h</w:t>
            </w:r>
          </w:p>
          <w:p w14:paraId="7C98200E" w14:textId="77777777" w:rsidR="00061397" w:rsidRPr="004A210F" w:rsidRDefault="00061397" w:rsidP="00623AC4">
            <w:r w:rsidRPr="004A210F">
              <w:t>kg</w:t>
            </w:r>
          </w:p>
          <w:p w14:paraId="7312C041" w14:textId="77777777" w:rsidR="00061397" w:rsidRPr="004A210F" w:rsidRDefault="00061397" w:rsidP="00623AC4">
            <w:r w:rsidRPr="004A210F">
              <w:t>sum</w:t>
            </w:r>
          </w:p>
          <w:p w14:paraId="31667187" w14:textId="77777777" w:rsidR="00061397" w:rsidRPr="004A210F" w:rsidRDefault="00061397" w:rsidP="00623AC4">
            <w:r w:rsidRPr="004A210F">
              <w:t>m</w:t>
            </w:r>
          </w:p>
          <w:p w14:paraId="421E21E2" w14:textId="77777777" w:rsidR="00061397" w:rsidRPr="004A210F" w:rsidRDefault="00061397" w:rsidP="00623AC4">
            <w:r w:rsidRPr="004A210F">
              <w:t>t</w:t>
            </w:r>
          </w:p>
        </w:tc>
        <w:tc>
          <w:tcPr>
            <w:tcW w:w="1953" w:type="dxa"/>
            <w:tcBorders>
              <w:top w:val="single" w:sz="6" w:space="0" w:color="auto"/>
              <w:left w:val="single" w:sz="6" w:space="0" w:color="auto"/>
              <w:bottom w:val="single" w:sz="6" w:space="0" w:color="auto"/>
              <w:right w:val="single" w:sz="6" w:space="0" w:color="auto"/>
            </w:tcBorders>
          </w:tcPr>
          <w:p w14:paraId="1906ACC7" w14:textId="77777777" w:rsidR="00061397" w:rsidRPr="004A210F" w:rsidRDefault="00061397" w:rsidP="00623AC4">
            <w:r w:rsidRPr="004A210F">
              <w:t>millimeter</w:t>
            </w:r>
          </w:p>
          <w:p w14:paraId="301F0152" w14:textId="77777777" w:rsidR="00061397" w:rsidRPr="004A210F" w:rsidRDefault="00061397" w:rsidP="00623AC4">
            <w:r w:rsidRPr="004A210F">
              <w:t>month</w:t>
            </w:r>
          </w:p>
          <w:p w14:paraId="30827504" w14:textId="77777777" w:rsidR="00061397" w:rsidRPr="004A210F" w:rsidRDefault="00061397" w:rsidP="00623AC4">
            <w:r w:rsidRPr="004A210F">
              <w:t>number</w:t>
            </w:r>
          </w:p>
          <w:p w14:paraId="17CFE635" w14:textId="77777777" w:rsidR="00061397" w:rsidRPr="004A210F" w:rsidRDefault="00061397" w:rsidP="00623AC4">
            <w:r w:rsidRPr="004A210F">
              <w:t>square meter</w:t>
            </w:r>
          </w:p>
          <w:p w14:paraId="1DBF4B3C" w14:textId="77777777" w:rsidR="00061397" w:rsidRPr="004A210F" w:rsidRDefault="00061397" w:rsidP="00623AC4">
            <w:r w:rsidRPr="004A210F">
              <w:t>square millimeter</w:t>
            </w:r>
          </w:p>
          <w:p w14:paraId="4EB5F751" w14:textId="77777777" w:rsidR="00061397" w:rsidRPr="004A210F" w:rsidRDefault="00061397" w:rsidP="00623AC4">
            <w:r w:rsidRPr="004A210F">
              <w:t>week</w:t>
            </w:r>
          </w:p>
        </w:tc>
        <w:tc>
          <w:tcPr>
            <w:tcW w:w="1953" w:type="dxa"/>
            <w:tcBorders>
              <w:top w:val="single" w:sz="6" w:space="0" w:color="auto"/>
              <w:left w:val="single" w:sz="6" w:space="0" w:color="auto"/>
              <w:bottom w:val="single" w:sz="6" w:space="0" w:color="auto"/>
              <w:right w:val="single" w:sz="6" w:space="0" w:color="auto"/>
            </w:tcBorders>
          </w:tcPr>
          <w:p w14:paraId="35DDB2F2" w14:textId="77777777" w:rsidR="00061397" w:rsidRPr="004A210F" w:rsidRDefault="00061397" w:rsidP="00623AC4">
            <w:pPr>
              <w:rPr>
                <w:lang w:val="fr-FR"/>
              </w:rPr>
            </w:pPr>
            <w:r w:rsidRPr="004A210F">
              <w:rPr>
                <w:lang w:val="fr-FR"/>
              </w:rPr>
              <w:t>mm</w:t>
            </w:r>
          </w:p>
          <w:p w14:paraId="1526C38F" w14:textId="77777777" w:rsidR="00061397" w:rsidRPr="004A210F" w:rsidRDefault="00061397" w:rsidP="00623AC4">
            <w:pPr>
              <w:rPr>
                <w:lang w:val="fr-FR"/>
              </w:rPr>
            </w:pPr>
            <w:r w:rsidRPr="004A210F">
              <w:rPr>
                <w:lang w:val="fr-FR"/>
              </w:rPr>
              <w:t>mon</w:t>
            </w:r>
          </w:p>
          <w:p w14:paraId="0B291008" w14:textId="77777777" w:rsidR="00061397" w:rsidRPr="004A210F" w:rsidRDefault="00061397" w:rsidP="00623AC4">
            <w:pPr>
              <w:rPr>
                <w:lang w:val="fr-FR"/>
              </w:rPr>
            </w:pPr>
            <w:r w:rsidRPr="004A210F">
              <w:rPr>
                <w:lang w:val="fr-FR"/>
              </w:rPr>
              <w:t>nr</w:t>
            </w:r>
          </w:p>
          <w:p w14:paraId="4158B688" w14:textId="77777777" w:rsidR="00061397" w:rsidRPr="004A210F" w:rsidRDefault="00061397" w:rsidP="00623AC4">
            <w:pPr>
              <w:rPr>
                <w:lang w:val="fr-FR"/>
              </w:rPr>
            </w:pPr>
            <w:r w:rsidRPr="004A210F">
              <w:rPr>
                <w:lang w:val="fr-FR"/>
              </w:rPr>
              <w:t>m</w:t>
            </w:r>
            <w:r w:rsidRPr="004A210F">
              <w:rPr>
                <w:vertAlign w:val="superscript"/>
                <w:lang w:val="fr-FR"/>
              </w:rPr>
              <w:t>2</w:t>
            </w:r>
            <w:r w:rsidRPr="004A210F">
              <w:rPr>
                <w:lang w:val="fr-FR"/>
              </w:rPr>
              <w:t xml:space="preserve"> </w:t>
            </w:r>
            <w:r w:rsidRPr="004A210F">
              <w:rPr>
                <w:i/>
                <w:lang w:val="fr-FR"/>
              </w:rPr>
              <w:t>or</w:t>
            </w:r>
            <w:r w:rsidRPr="004A210F">
              <w:rPr>
                <w:lang w:val="fr-FR"/>
              </w:rPr>
              <w:t xml:space="preserve"> </w:t>
            </w:r>
            <w:proofErr w:type="spellStart"/>
            <w:r w:rsidRPr="004A210F">
              <w:rPr>
                <w:lang w:val="fr-FR"/>
              </w:rPr>
              <w:t>sq</w:t>
            </w:r>
            <w:proofErr w:type="spellEnd"/>
            <w:r w:rsidRPr="004A210F">
              <w:rPr>
                <w:lang w:val="fr-FR"/>
              </w:rPr>
              <w:t xml:space="preserve"> m</w:t>
            </w:r>
          </w:p>
          <w:p w14:paraId="035F5F05" w14:textId="77777777" w:rsidR="00061397" w:rsidRPr="004A210F" w:rsidRDefault="00061397" w:rsidP="00623AC4">
            <w:r w:rsidRPr="004A210F">
              <w:t>mm</w:t>
            </w:r>
            <w:r w:rsidRPr="004A210F">
              <w:rPr>
                <w:vertAlign w:val="superscript"/>
              </w:rPr>
              <w:t>2</w:t>
            </w:r>
            <w:r w:rsidRPr="004A210F">
              <w:t xml:space="preserve"> </w:t>
            </w:r>
            <w:r w:rsidRPr="004A210F">
              <w:rPr>
                <w:i/>
              </w:rPr>
              <w:t>or</w:t>
            </w:r>
            <w:r w:rsidRPr="004A210F">
              <w:t xml:space="preserve"> sq mm</w:t>
            </w:r>
          </w:p>
          <w:p w14:paraId="7CCCED99" w14:textId="77777777" w:rsidR="00061397" w:rsidRPr="004A210F" w:rsidRDefault="00061397" w:rsidP="00623AC4">
            <w:proofErr w:type="spellStart"/>
            <w:r w:rsidRPr="004A210F">
              <w:t>wk</w:t>
            </w:r>
            <w:proofErr w:type="spellEnd"/>
          </w:p>
        </w:tc>
      </w:tr>
    </w:tbl>
    <w:p w14:paraId="65A45197" w14:textId="77777777" w:rsidR="005E6E3D" w:rsidRDefault="007B664E" w:rsidP="002C041F">
      <w:pPr>
        <w:pStyle w:val="Heading4"/>
        <w:numPr>
          <w:ilvl w:val="0"/>
          <w:numId w:val="75"/>
        </w:numPr>
        <w:tabs>
          <w:tab w:val="left" w:pos="613"/>
          <w:tab w:val="left" w:pos="614"/>
        </w:tabs>
        <w:spacing w:before="213"/>
        <w:ind w:left="613" w:hanging="484"/>
      </w:pPr>
      <w:bookmarkStart w:id="61" w:name="_TOC_250032"/>
      <w:r>
        <w:rPr>
          <w:color w:val="231F20"/>
        </w:rPr>
        <w:t>Ground</w:t>
      </w:r>
      <w:r w:rsidR="00E66844">
        <w:rPr>
          <w:color w:val="231F20"/>
        </w:rPr>
        <w:t xml:space="preserve"> </w:t>
      </w:r>
      <w:r>
        <w:rPr>
          <w:color w:val="231F20"/>
        </w:rPr>
        <w:t>and</w:t>
      </w:r>
      <w:r w:rsidR="00E66844">
        <w:rPr>
          <w:color w:val="231F20"/>
        </w:rPr>
        <w:t xml:space="preserve"> </w:t>
      </w:r>
      <w:r>
        <w:rPr>
          <w:color w:val="231F20"/>
        </w:rPr>
        <w:t>Excavation</w:t>
      </w:r>
      <w:bookmarkEnd w:id="61"/>
      <w:r w:rsidR="00E66844">
        <w:rPr>
          <w:color w:val="231F20"/>
        </w:rPr>
        <w:t xml:space="preserve"> </w:t>
      </w:r>
      <w:r>
        <w:rPr>
          <w:color w:val="231F20"/>
        </w:rPr>
        <w:t>Levels</w:t>
      </w:r>
    </w:p>
    <w:p w14:paraId="6BDB0B48" w14:textId="77777777" w:rsidR="005E6E3D" w:rsidRDefault="007B664E">
      <w:pPr>
        <w:pStyle w:val="BodyText"/>
        <w:spacing w:before="243" w:line="230" w:lineRule="auto"/>
        <w:ind w:left="613" w:right="309"/>
        <w:jc w:val="both"/>
      </w:pPr>
      <w:r>
        <w:rPr>
          <w:color w:val="231F20"/>
        </w:rPr>
        <w:t>The commencing surface should be identiﬁed in the description of each item for work involving excavation, boring, or driving, for which the commencing surface is not also the original surface. The excavated surface should</w:t>
      </w:r>
      <w:r w:rsidR="00E66844">
        <w:rPr>
          <w:color w:val="231F20"/>
        </w:rPr>
        <w:t xml:space="preserve"> </w:t>
      </w:r>
      <w:r>
        <w:rPr>
          <w:color w:val="231F20"/>
        </w:rPr>
        <w:t>be</w:t>
      </w:r>
      <w:r w:rsidR="00E66844">
        <w:rPr>
          <w:color w:val="231F20"/>
        </w:rPr>
        <w:t xml:space="preserve"> </w:t>
      </w:r>
      <w:r>
        <w:rPr>
          <w:color w:val="231F20"/>
        </w:rPr>
        <w:t>identiﬁed</w:t>
      </w:r>
      <w:r w:rsidR="00E66844">
        <w:rPr>
          <w:color w:val="231F20"/>
        </w:rPr>
        <w:t xml:space="preserve"> </w:t>
      </w:r>
      <w:r>
        <w:rPr>
          <w:color w:val="231F20"/>
        </w:rPr>
        <w:t>in</w:t>
      </w:r>
      <w:r w:rsidR="00E66844">
        <w:rPr>
          <w:color w:val="231F20"/>
        </w:rPr>
        <w:t xml:space="preserve"> </w:t>
      </w:r>
      <w:r>
        <w:rPr>
          <w:color w:val="231F20"/>
        </w:rPr>
        <w:t>the</w:t>
      </w:r>
      <w:r w:rsidR="00E66844">
        <w:rPr>
          <w:color w:val="231F20"/>
        </w:rPr>
        <w:t xml:space="preserve"> </w:t>
      </w:r>
      <w:r>
        <w:rPr>
          <w:color w:val="231F20"/>
        </w:rPr>
        <w:t>description</w:t>
      </w:r>
      <w:r w:rsidR="00E66844">
        <w:rPr>
          <w:color w:val="231F20"/>
        </w:rPr>
        <w:t xml:space="preserve"> </w:t>
      </w:r>
      <w:r>
        <w:rPr>
          <w:color w:val="231F20"/>
        </w:rPr>
        <w:t>of</w:t>
      </w:r>
      <w:r w:rsidR="00E66844">
        <w:rPr>
          <w:color w:val="231F20"/>
        </w:rPr>
        <w:t xml:space="preserve"> </w:t>
      </w:r>
      <w:r>
        <w:rPr>
          <w:color w:val="231F20"/>
        </w:rPr>
        <w:t>each</w:t>
      </w:r>
      <w:r w:rsidR="00E66844">
        <w:rPr>
          <w:color w:val="231F20"/>
        </w:rPr>
        <w:t xml:space="preserve"> </w:t>
      </w:r>
      <w:r>
        <w:rPr>
          <w:color w:val="231F20"/>
        </w:rPr>
        <w:t>item</w:t>
      </w:r>
      <w:r w:rsidR="00E66844">
        <w:rPr>
          <w:color w:val="231F20"/>
        </w:rPr>
        <w:t xml:space="preserve"> </w:t>
      </w:r>
      <w:r>
        <w:rPr>
          <w:color w:val="231F20"/>
        </w:rPr>
        <w:t>for</w:t>
      </w:r>
      <w:r w:rsidR="00E66844">
        <w:rPr>
          <w:color w:val="231F20"/>
        </w:rPr>
        <w:t xml:space="preserve"> </w:t>
      </w:r>
      <w:proofErr w:type="spellStart"/>
      <w:r>
        <w:rPr>
          <w:color w:val="231F20"/>
        </w:rPr>
        <w:t>worki</w:t>
      </w:r>
      <w:proofErr w:type="spellEnd"/>
      <w:r w:rsidR="00E66844">
        <w:rPr>
          <w:color w:val="231F20"/>
        </w:rPr>
        <w:t xml:space="preserve"> </w:t>
      </w:r>
      <w:proofErr w:type="spellStart"/>
      <w:r>
        <w:rPr>
          <w:color w:val="231F20"/>
        </w:rPr>
        <w:t>nvolving</w:t>
      </w:r>
      <w:proofErr w:type="spellEnd"/>
      <w:r w:rsidR="00E66844">
        <w:rPr>
          <w:color w:val="231F20"/>
        </w:rPr>
        <w:t xml:space="preserve"> </w:t>
      </w:r>
      <w:r>
        <w:rPr>
          <w:color w:val="231F20"/>
        </w:rPr>
        <w:t>excavation</w:t>
      </w:r>
      <w:r w:rsidR="00E66844">
        <w:rPr>
          <w:color w:val="231F20"/>
        </w:rPr>
        <w:t xml:space="preserve"> </w:t>
      </w:r>
      <w:r>
        <w:rPr>
          <w:color w:val="231F20"/>
        </w:rPr>
        <w:t>for</w:t>
      </w:r>
      <w:r w:rsidR="00E66844">
        <w:rPr>
          <w:color w:val="231F20"/>
        </w:rPr>
        <w:t xml:space="preserve"> </w:t>
      </w:r>
      <w:r>
        <w:rPr>
          <w:color w:val="231F20"/>
        </w:rPr>
        <w:t>which</w:t>
      </w:r>
      <w:r w:rsidR="00E66844">
        <w:rPr>
          <w:color w:val="231F20"/>
        </w:rPr>
        <w:t xml:space="preserve"> </w:t>
      </w:r>
      <w:r>
        <w:rPr>
          <w:color w:val="231F20"/>
        </w:rPr>
        <w:t>the</w:t>
      </w:r>
      <w:r w:rsidR="00E66844">
        <w:rPr>
          <w:color w:val="231F20"/>
        </w:rPr>
        <w:t xml:space="preserve"> </w:t>
      </w:r>
      <w:r>
        <w:rPr>
          <w:color w:val="231F20"/>
        </w:rPr>
        <w:t>excavated</w:t>
      </w:r>
      <w:r w:rsidR="00E66844">
        <w:rPr>
          <w:color w:val="231F20"/>
        </w:rPr>
        <w:t xml:space="preserve"> </w:t>
      </w:r>
      <w:r>
        <w:rPr>
          <w:color w:val="231F20"/>
        </w:rPr>
        <w:t>surface is not also the ﬁnal surface. The depths of work should be measured from the commencing surface to the excavated</w:t>
      </w:r>
      <w:r w:rsidR="00E66844">
        <w:rPr>
          <w:color w:val="231F20"/>
        </w:rPr>
        <w:t xml:space="preserve"> </w:t>
      </w:r>
      <w:r>
        <w:rPr>
          <w:color w:val="231F20"/>
        </w:rPr>
        <w:t>surface,</w:t>
      </w:r>
      <w:r w:rsidR="00E66844">
        <w:rPr>
          <w:color w:val="231F20"/>
        </w:rPr>
        <w:t xml:space="preserve"> </w:t>
      </w:r>
      <w:r>
        <w:rPr>
          <w:color w:val="231F20"/>
        </w:rPr>
        <w:t>as</w:t>
      </w:r>
      <w:r w:rsidR="00E66844">
        <w:rPr>
          <w:color w:val="231F20"/>
        </w:rPr>
        <w:t xml:space="preserve"> </w:t>
      </w:r>
      <w:r>
        <w:rPr>
          <w:color w:val="231F20"/>
        </w:rPr>
        <w:t>deﬁned.</w:t>
      </w:r>
    </w:p>
    <w:p w14:paraId="4D4CCBE8" w14:textId="77777777" w:rsidR="005E6E3D" w:rsidRPr="0055223D" w:rsidRDefault="007B664E" w:rsidP="002C041F">
      <w:pPr>
        <w:pStyle w:val="Heading4"/>
        <w:numPr>
          <w:ilvl w:val="0"/>
          <w:numId w:val="75"/>
        </w:numPr>
        <w:tabs>
          <w:tab w:val="left" w:pos="613"/>
          <w:tab w:val="left" w:pos="614"/>
        </w:tabs>
        <w:spacing w:before="239"/>
        <w:ind w:left="613" w:hanging="484"/>
      </w:pPr>
      <w:bookmarkStart w:id="62" w:name="_TOC_250031"/>
      <w:r w:rsidRPr="0055223D">
        <w:rPr>
          <w:color w:val="231F20"/>
        </w:rPr>
        <w:t>Day</w:t>
      </w:r>
      <w:r w:rsidR="00E66844" w:rsidRPr="0055223D">
        <w:rPr>
          <w:color w:val="231F20"/>
        </w:rPr>
        <w:t xml:space="preserve"> </w:t>
      </w:r>
      <w:r w:rsidRPr="0055223D">
        <w:rPr>
          <w:color w:val="231F20"/>
        </w:rPr>
        <w:t>work</w:t>
      </w:r>
      <w:bookmarkEnd w:id="62"/>
      <w:r w:rsidR="00E66844" w:rsidRPr="0055223D">
        <w:rPr>
          <w:color w:val="231F20"/>
        </w:rPr>
        <w:t xml:space="preserve"> </w:t>
      </w:r>
      <w:r w:rsidRPr="0055223D">
        <w:rPr>
          <w:color w:val="231F20"/>
        </w:rPr>
        <w:t>Schedule</w:t>
      </w:r>
    </w:p>
    <w:p w14:paraId="16375BC6" w14:textId="77777777" w:rsidR="005E6E3D" w:rsidRDefault="007B664E">
      <w:pPr>
        <w:pStyle w:val="BodyText"/>
        <w:spacing w:before="243" w:line="230" w:lineRule="auto"/>
        <w:ind w:left="613" w:right="310"/>
        <w:jc w:val="both"/>
      </w:pPr>
      <w:r>
        <w:rPr>
          <w:color w:val="231F20"/>
        </w:rPr>
        <w:t>A</w:t>
      </w:r>
      <w:r w:rsidR="00E66844">
        <w:rPr>
          <w:color w:val="231F20"/>
        </w:rPr>
        <w:t xml:space="preserve"> </w:t>
      </w:r>
      <w:r>
        <w:rPr>
          <w:color w:val="231F20"/>
        </w:rPr>
        <w:t>Day</w:t>
      </w:r>
      <w:r w:rsidR="00E66844">
        <w:rPr>
          <w:color w:val="231F20"/>
        </w:rPr>
        <w:t xml:space="preserve"> </w:t>
      </w:r>
      <w:r>
        <w:rPr>
          <w:color w:val="231F20"/>
        </w:rPr>
        <w:t>work</w:t>
      </w:r>
      <w:r w:rsidR="00E66844">
        <w:rPr>
          <w:color w:val="231F20"/>
        </w:rPr>
        <w:t xml:space="preserve"> </w:t>
      </w:r>
      <w:r>
        <w:rPr>
          <w:color w:val="231F20"/>
        </w:rPr>
        <w:t>Schedule</w:t>
      </w:r>
      <w:r w:rsidR="00E66844">
        <w:rPr>
          <w:color w:val="231F20"/>
        </w:rPr>
        <w:t xml:space="preserve"> </w:t>
      </w:r>
      <w:r>
        <w:rPr>
          <w:color w:val="231F20"/>
        </w:rPr>
        <w:t>should</w:t>
      </w:r>
      <w:r w:rsidR="00E66844">
        <w:rPr>
          <w:color w:val="231F20"/>
        </w:rPr>
        <w:t xml:space="preserve"> </w:t>
      </w:r>
      <w:r>
        <w:rPr>
          <w:color w:val="231F20"/>
        </w:rPr>
        <w:t>be</w:t>
      </w:r>
      <w:r w:rsidR="00E66844">
        <w:rPr>
          <w:color w:val="231F20"/>
        </w:rPr>
        <w:t xml:space="preserve"> </w:t>
      </w:r>
      <w:r>
        <w:rPr>
          <w:color w:val="231F20"/>
        </w:rPr>
        <w:t>included</w:t>
      </w:r>
      <w:r w:rsidR="00E66844">
        <w:rPr>
          <w:color w:val="231F20"/>
        </w:rPr>
        <w:t xml:space="preserve"> </w:t>
      </w:r>
      <w:r>
        <w:rPr>
          <w:color w:val="231F20"/>
        </w:rPr>
        <w:t>if</w:t>
      </w:r>
      <w:r w:rsidR="00E66844">
        <w:rPr>
          <w:color w:val="231F20"/>
        </w:rPr>
        <w:t xml:space="preserve"> </w:t>
      </w:r>
      <w:r>
        <w:rPr>
          <w:color w:val="231F20"/>
        </w:rPr>
        <w:t>the</w:t>
      </w:r>
      <w:r w:rsidR="00E66844">
        <w:rPr>
          <w:color w:val="231F20"/>
        </w:rPr>
        <w:t xml:space="preserve"> </w:t>
      </w:r>
      <w:r>
        <w:rPr>
          <w:color w:val="231F20"/>
        </w:rPr>
        <w:t>probability</w:t>
      </w:r>
      <w:r w:rsidR="00E66844">
        <w:rPr>
          <w:color w:val="231F20"/>
        </w:rPr>
        <w:t xml:space="preserve"> </w:t>
      </w:r>
      <w:r>
        <w:rPr>
          <w:color w:val="231F20"/>
        </w:rPr>
        <w:t>of</w:t>
      </w:r>
      <w:r w:rsidR="00E66844">
        <w:rPr>
          <w:color w:val="231F20"/>
        </w:rPr>
        <w:t xml:space="preserve"> </w:t>
      </w:r>
      <w:r>
        <w:rPr>
          <w:color w:val="231F20"/>
        </w:rPr>
        <w:t>unforeseen</w:t>
      </w:r>
      <w:r w:rsidR="00E66844">
        <w:rPr>
          <w:color w:val="231F20"/>
        </w:rPr>
        <w:t xml:space="preserve"> </w:t>
      </w:r>
      <w:r>
        <w:rPr>
          <w:color w:val="231F20"/>
        </w:rPr>
        <w:t>work,</w:t>
      </w:r>
      <w:r w:rsidR="00E66844">
        <w:rPr>
          <w:color w:val="231F20"/>
        </w:rPr>
        <w:t xml:space="preserve"> </w:t>
      </w:r>
      <w:r>
        <w:rPr>
          <w:color w:val="231F20"/>
        </w:rPr>
        <w:t>outside</w:t>
      </w:r>
      <w:r w:rsidR="00E66844">
        <w:rPr>
          <w:color w:val="231F20"/>
        </w:rPr>
        <w:t xml:space="preserve"> </w:t>
      </w:r>
      <w:r>
        <w:rPr>
          <w:color w:val="231F20"/>
        </w:rPr>
        <w:t>the</w:t>
      </w:r>
      <w:r w:rsidR="00E66844">
        <w:rPr>
          <w:color w:val="231F20"/>
        </w:rPr>
        <w:t xml:space="preserve"> </w:t>
      </w:r>
      <w:r>
        <w:rPr>
          <w:color w:val="231F20"/>
        </w:rPr>
        <w:t>items</w:t>
      </w:r>
      <w:r w:rsidR="00E66844">
        <w:rPr>
          <w:color w:val="231F20"/>
        </w:rPr>
        <w:t xml:space="preserve"> </w:t>
      </w:r>
      <w:r>
        <w:rPr>
          <w:color w:val="231F20"/>
        </w:rPr>
        <w:t>included</w:t>
      </w:r>
      <w:r w:rsidR="00E66844">
        <w:rPr>
          <w:color w:val="231F20"/>
        </w:rPr>
        <w:t xml:space="preserve"> </w:t>
      </w:r>
      <w:r>
        <w:rPr>
          <w:color w:val="231F20"/>
        </w:rPr>
        <w:t>in</w:t>
      </w:r>
      <w:r w:rsidR="00E66844">
        <w:rPr>
          <w:color w:val="231F20"/>
        </w:rPr>
        <w:t xml:space="preserve"> </w:t>
      </w:r>
      <w:r>
        <w:rPr>
          <w:color w:val="231F20"/>
        </w:rPr>
        <w:t>the Bills</w:t>
      </w:r>
      <w:r w:rsidR="00E66844">
        <w:rPr>
          <w:color w:val="231F20"/>
        </w:rPr>
        <w:t xml:space="preserve"> </w:t>
      </w:r>
      <w:r>
        <w:rPr>
          <w:color w:val="231F20"/>
        </w:rPr>
        <w:t>of</w:t>
      </w:r>
      <w:r w:rsidR="00E66844">
        <w:rPr>
          <w:color w:val="231F20"/>
        </w:rPr>
        <w:t xml:space="preserve"> </w:t>
      </w:r>
      <w:r>
        <w:rPr>
          <w:color w:val="231F20"/>
        </w:rPr>
        <w:t>Quantities,</w:t>
      </w:r>
      <w:r w:rsidR="00E66844">
        <w:rPr>
          <w:color w:val="231F20"/>
        </w:rPr>
        <w:t xml:space="preserve"> </w:t>
      </w:r>
      <w:r>
        <w:rPr>
          <w:color w:val="231F20"/>
        </w:rPr>
        <w:t>is</w:t>
      </w:r>
      <w:r w:rsidR="00E66844">
        <w:rPr>
          <w:color w:val="231F20"/>
        </w:rPr>
        <w:t xml:space="preserve"> </w:t>
      </w:r>
      <w:r>
        <w:rPr>
          <w:color w:val="231F20"/>
        </w:rPr>
        <w:t>relatively</w:t>
      </w:r>
      <w:r w:rsidR="00E66844">
        <w:rPr>
          <w:color w:val="231F20"/>
        </w:rPr>
        <w:t xml:space="preserve"> </w:t>
      </w:r>
      <w:r>
        <w:rPr>
          <w:color w:val="231F20"/>
        </w:rPr>
        <w:t>high.</w:t>
      </w:r>
      <w:r w:rsidR="00E66844">
        <w:rPr>
          <w:color w:val="231F20"/>
        </w:rPr>
        <w:t xml:space="preserve"> </w:t>
      </w:r>
      <w:r>
        <w:rPr>
          <w:color w:val="231F20"/>
          <w:spacing w:val="-8"/>
        </w:rPr>
        <w:t>To</w:t>
      </w:r>
      <w:r w:rsidR="00E66844">
        <w:rPr>
          <w:color w:val="231F20"/>
          <w:spacing w:val="-8"/>
        </w:rPr>
        <w:t xml:space="preserve"> </w:t>
      </w:r>
      <w:r>
        <w:rPr>
          <w:color w:val="231F20"/>
        </w:rPr>
        <w:t>facilitate</w:t>
      </w:r>
      <w:r w:rsidR="00E66844">
        <w:rPr>
          <w:color w:val="231F20"/>
        </w:rPr>
        <w:t xml:space="preserve"> </w:t>
      </w:r>
      <w:r>
        <w:rPr>
          <w:color w:val="231F20"/>
        </w:rPr>
        <w:t>checking</w:t>
      </w:r>
      <w:r w:rsidR="00E66844">
        <w:rPr>
          <w:color w:val="231F20"/>
        </w:rPr>
        <w:t xml:space="preserve"> </w:t>
      </w:r>
      <w:r>
        <w:rPr>
          <w:color w:val="231F20"/>
        </w:rPr>
        <w:t>by</w:t>
      </w:r>
      <w:r w:rsidR="00E66844">
        <w:rPr>
          <w:color w:val="231F20"/>
        </w:rPr>
        <w:t xml:space="preserve"> </w:t>
      </w:r>
      <w:r>
        <w:rPr>
          <w:color w:val="231F20"/>
        </w:rPr>
        <w:t>the</w:t>
      </w:r>
      <w:r w:rsidR="00E66844">
        <w:rPr>
          <w:color w:val="231F20"/>
        </w:rPr>
        <w:t xml:space="preserve"> </w:t>
      </w:r>
      <w:r>
        <w:rPr>
          <w:color w:val="231F20"/>
        </w:rPr>
        <w:t>Procuring</w:t>
      </w:r>
      <w:r w:rsidR="00E66844">
        <w:rPr>
          <w:color w:val="231F20"/>
        </w:rPr>
        <w:t xml:space="preserve"> </w:t>
      </w:r>
      <w:r>
        <w:rPr>
          <w:color w:val="231F20"/>
        </w:rPr>
        <w:t>Entity</w:t>
      </w:r>
      <w:r w:rsidR="00E66844">
        <w:rPr>
          <w:color w:val="231F20"/>
        </w:rPr>
        <w:t xml:space="preserve"> </w:t>
      </w:r>
      <w:r>
        <w:rPr>
          <w:color w:val="231F20"/>
        </w:rPr>
        <w:t>of</w:t>
      </w:r>
      <w:r w:rsidR="00E66844">
        <w:rPr>
          <w:color w:val="231F20"/>
        </w:rPr>
        <w:t xml:space="preserve"> </w:t>
      </w:r>
      <w:r>
        <w:rPr>
          <w:color w:val="231F20"/>
        </w:rPr>
        <w:t>the</w:t>
      </w:r>
      <w:r w:rsidR="00E66844">
        <w:rPr>
          <w:color w:val="231F20"/>
        </w:rPr>
        <w:t xml:space="preserve"> </w:t>
      </w:r>
      <w:r>
        <w:rPr>
          <w:color w:val="231F20"/>
        </w:rPr>
        <w:t>realism</w:t>
      </w:r>
      <w:r w:rsidR="00E66844">
        <w:rPr>
          <w:color w:val="231F20"/>
        </w:rPr>
        <w:t xml:space="preserve"> </w:t>
      </w:r>
      <w:r>
        <w:rPr>
          <w:color w:val="231F20"/>
        </w:rPr>
        <w:t>of</w:t>
      </w:r>
      <w:r w:rsidR="00E66844">
        <w:rPr>
          <w:color w:val="231F20"/>
        </w:rPr>
        <w:t xml:space="preserve"> </w:t>
      </w:r>
      <w:r>
        <w:rPr>
          <w:color w:val="231F20"/>
        </w:rPr>
        <w:t>rates</w:t>
      </w:r>
      <w:r w:rsidR="00E66844">
        <w:rPr>
          <w:color w:val="231F20"/>
        </w:rPr>
        <w:t xml:space="preserve"> </w:t>
      </w:r>
      <w:r>
        <w:rPr>
          <w:color w:val="231F20"/>
        </w:rPr>
        <w:t>quoted by</w:t>
      </w:r>
      <w:r w:rsidR="00E66844">
        <w:rPr>
          <w:color w:val="231F20"/>
        </w:rPr>
        <w:t xml:space="preserve"> </w:t>
      </w:r>
      <w:r>
        <w:rPr>
          <w:color w:val="231F20"/>
        </w:rPr>
        <w:t>the</w:t>
      </w:r>
      <w:r w:rsidR="00E66844">
        <w:rPr>
          <w:color w:val="231F20"/>
        </w:rPr>
        <w:t xml:space="preserve"> </w:t>
      </w:r>
      <w:r>
        <w:rPr>
          <w:color w:val="231F20"/>
        </w:rPr>
        <w:t>Tenderers,</w:t>
      </w:r>
      <w:r w:rsidR="00E66844">
        <w:rPr>
          <w:color w:val="231F20"/>
        </w:rPr>
        <w:t xml:space="preserve"> </w:t>
      </w:r>
      <w:r>
        <w:rPr>
          <w:color w:val="231F20"/>
        </w:rPr>
        <w:t>the</w:t>
      </w:r>
      <w:r w:rsidR="00E66844">
        <w:rPr>
          <w:color w:val="231F20"/>
        </w:rPr>
        <w:t xml:space="preserve"> </w:t>
      </w:r>
      <w:r>
        <w:rPr>
          <w:color w:val="231F20"/>
        </w:rPr>
        <w:t>Day</w:t>
      </w:r>
      <w:r w:rsidR="00E66844">
        <w:rPr>
          <w:color w:val="231F20"/>
        </w:rPr>
        <w:t xml:space="preserve"> </w:t>
      </w:r>
      <w:r>
        <w:rPr>
          <w:color w:val="231F20"/>
        </w:rPr>
        <w:t>work</w:t>
      </w:r>
      <w:r w:rsidR="00E66844">
        <w:rPr>
          <w:color w:val="231F20"/>
        </w:rPr>
        <w:t xml:space="preserve"> </w:t>
      </w:r>
      <w:r>
        <w:rPr>
          <w:color w:val="231F20"/>
        </w:rPr>
        <w:t>Schedule</w:t>
      </w:r>
      <w:r w:rsidR="00E66844">
        <w:rPr>
          <w:color w:val="231F20"/>
        </w:rPr>
        <w:t xml:space="preserve"> </w:t>
      </w:r>
      <w:r>
        <w:rPr>
          <w:color w:val="231F20"/>
        </w:rPr>
        <w:t>should</w:t>
      </w:r>
      <w:r w:rsidR="00E66844">
        <w:rPr>
          <w:color w:val="231F20"/>
        </w:rPr>
        <w:t xml:space="preserve"> </w:t>
      </w:r>
      <w:r>
        <w:rPr>
          <w:color w:val="231F20"/>
        </w:rPr>
        <w:t>normally</w:t>
      </w:r>
      <w:r w:rsidR="00E66844">
        <w:rPr>
          <w:color w:val="231F20"/>
        </w:rPr>
        <w:t xml:space="preserve"> </w:t>
      </w:r>
      <w:r>
        <w:rPr>
          <w:color w:val="231F20"/>
        </w:rPr>
        <w:t>comprise:</w:t>
      </w:r>
    </w:p>
    <w:p w14:paraId="64C88242" w14:textId="77777777" w:rsidR="005E6E3D" w:rsidRDefault="00E66844" w:rsidP="002C041F">
      <w:pPr>
        <w:pStyle w:val="ListParagraph"/>
        <w:numPr>
          <w:ilvl w:val="1"/>
          <w:numId w:val="75"/>
        </w:numPr>
        <w:tabs>
          <w:tab w:val="left" w:pos="1150"/>
        </w:tabs>
        <w:spacing w:before="51" w:line="230" w:lineRule="auto"/>
        <w:ind w:left="1149" w:right="310" w:hanging="536"/>
        <w:jc w:val="both"/>
      </w:pPr>
      <w:r>
        <w:rPr>
          <w:color w:val="231F20"/>
        </w:rPr>
        <w:t xml:space="preserve">a </w:t>
      </w:r>
      <w:r w:rsidR="007B664E">
        <w:rPr>
          <w:color w:val="231F20"/>
        </w:rPr>
        <w:t>list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various</w:t>
      </w:r>
      <w:r>
        <w:rPr>
          <w:color w:val="231F20"/>
        </w:rPr>
        <w:t xml:space="preserve"> </w:t>
      </w:r>
      <w:r w:rsidR="007B664E">
        <w:rPr>
          <w:color w:val="231F20"/>
        </w:rPr>
        <w:t>classes</w:t>
      </w:r>
      <w:r>
        <w:rPr>
          <w:color w:val="231F20"/>
        </w:rPr>
        <w:t xml:space="preserve"> </w:t>
      </w:r>
      <w:r w:rsidR="007B664E">
        <w:rPr>
          <w:color w:val="231F20"/>
        </w:rPr>
        <w:t>of</w:t>
      </w:r>
      <w:r>
        <w:rPr>
          <w:color w:val="231F20"/>
        </w:rPr>
        <w:t xml:space="preserve"> </w:t>
      </w:r>
      <w:r w:rsidR="007B664E">
        <w:rPr>
          <w:color w:val="231F20"/>
        </w:rPr>
        <w:t>labor,</w:t>
      </w:r>
      <w:r>
        <w:rPr>
          <w:color w:val="231F20"/>
        </w:rPr>
        <w:t xml:space="preserve"> </w:t>
      </w:r>
      <w:r w:rsidR="007B664E">
        <w:rPr>
          <w:color w:val="231F20"/>
        </w:rPr>
        <w:t>materials,</w:t>
      </w:r>
      <w:r>
        <w:rPr>
          <w:color w:val="231F20"/>
        </w:rPr>
        <w:t xml:space="preserve"> </w:t>
      </w:r>
      <w:r w:rsidR="007B664E">
        <w:rPr>
          <w:color w:val="231F20"/>
        </w:rPr>
        <w:t>and</w:t>
      </w:r>
      <w:r>
        <w:rPr>
          <w:color w:val="231F20"/>
        </w:rPr>
        <w:t xml:space="preserve"> </w:t>
      </w:r>
      <w:r w:rsidR="007B664E">
        <w:rPr>
          <w:color w:val="231F20"/>
        </w:rPr>
        <w:t>Contractor's</w:t>
      </w:r>
      <w:r>
        <w:rPr>
          <w:color w:val="231F20"/>
        </w:rPr>
        <w:t xml:space="preserve"> </w:t>
      </w:r>
      <w:r w:rsidR="007B664E">
        <w:rPr>
          <w:color w:val="231F20"/>
        </w:rPr>
        <w:t>Equipment</w:t>
      </w:r>
      <w:r>
        <w:rPr>
          <w:color w:val="231F20"/>
        </w:rPr>
        <w:t xml:space="preserve"> </w:t>
      </w:r>
      <w:r w:rsidR="007B664E">
        <w:rPr>
          <w:color w:val="231F20"/>
        </w:rPr>
        <w:t>for</w:t>
      </w:r>
      <w:r>
        <w:rPr>
          <w:color w:val="231F20"/>
        </w:rPr>
        <w:t xml:space="preserve"> </w:t>
      </w:r>
      <w:r w:rsidR="007B664E">
        <w:rPr>
          <w:color w:val="231F20"/>
        </w:rPr>
        <w:t>which</w:t>
      </w:r>
      <w:r>
        <w:rPr>
          <w:color w:val="231F20"/>
        </w:rPr>
        <w:t xml:space="preserve"> </w:t>
      </w:r>
      <w:r w:rsidR="007B664E">
        <w:rPr>
          <w:color w:val="231F20"/>
        </w:rPr>
        <w:t>basic</w:t>
      </w:r>
      <w:r>
        <w:rPr>
          <w:color w:val="231F20"/>
        </w:rPr>
        <w:t xml:space="preserve"> </w:t>
      </w:r>
      <w:r w:rsidR="007B664E">
        <w:rPr>
          <w:color w:val="231F20"/>
        </w:rPr>
        <w:t>Day</w:t>
      </w:r>
      <w:r>
        <w:rPr>
          <w:color w:val="231F20"/>
        </w:rPr>
        <w:t xml:space="preserve"> </w:t>
      </w:r>
      <w:r w:rsidR="007B664E">
        <w:rPr>
          <w:color w:val="231F20"/>
        </w:rPr>
        <w:t>work</w:t>
      </w:r>
      <w:r>
        <w:rPr>
          <w:color w:val="231F20"/>
        </w:rPr>
        <w:t xml:space="preserve"> </w:t>
      </w:r>
      <w:r w:rsidR="007B664E">
        <w:rPr>
          <w:color w:val="231F20"/>
        </w:rPr>
        <w:t xml:space="preserve">rates or prices are to be inserted by the </w:t>
      </w:r>
      <w:r w:rsidR="007B664E">
        <w:rPr>
          <w:color w:val="231F20"/>
          <w:spacing w:val="-3"/>
        </w:rPr>
        <w:t xml:space="preserve">Tenderer, </w:t>
      </w:r>
      <w:r w:rsidR="007B664E">
        <w:rPr>
          <w:color w:val="231F20"/>
        </w:rPr>
        <w:t>together with a statement of the conditions under which the Contractor</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paid</w:t>
      </w:r>
      <w:r>
        <w:rPr>
          <w:color w:val="231F20"/>
        </w:rPr>
        <w:t xml:space="preserve"> </w:t>
      </w:r>
      <w:r w:rsidR="007B664E">
        <w:rPr>
          <w:color w:val="231F20"/>
        </w:rPr>
        <w:t>for</w:t>
      </w:r>
      <w:r>
        <w:rPr>
          <w:color w:val="231F20"/>
        </w:rPr>
        <w:t xml:space="preserve"> </w:t>
      </w:r>
      <w:r w:rsidR="007B664E">
        <w:rPr>
          <w:color w:val="231F20"/>
        </w:rPr>
        <w:t>work</w:t>
      </w:r>
      <w:r>
        <w:rPr>
          <w:color w:val="231F20"/>
        </w:rPr>
        <w:t xml:space="preserve"> </w:t>
      </w:r>
      <w:r w:rsidR="007B664E">
        <w:rPr>
          <w:color w:val="231F20"/>
        </w:rPr>
        <w:t>executed</w:t>
      </w:r>
      <w:r>
        <w:rPr>
          <w:color w:val="231F20"/>
        </w:rPr>
        <w:t xml:space="preserve"> </w:t>
      </w:r>
      <w:r w:rsidR="007B664E">
        <w:rPr>
          <w:color w:val="231F20"/>
        </w:rPr>
        <w:t>on</w:t>
      </w:r>
      <w:r>
        <w:rPr>
          <w:color w:val="231F20"/>
        </w:rPr>
        <w:t xml:space="preserve"> </w:t>
      </w:r>
      <w:r w:rsidR="007B664E">
        <w:rPr>
          <w:color w:val="231F20"/>
        </w:rPr>
        <w:t>a</w:t>
      </w:r>
      <w:r>
        <w:rPr>
          <w:color w:val="231F20"/>
        </w:rPr>
        <w:t xml:space="preserve"> </w:t>
      </w:r>
      <w:r w:rsidR="007B664E">
        <w:rPr>
          <w:color w:val="231F20"/>
        </w:rPr>
        <w:t>Day</w:t>
      </w:r>
      <w:r>
        <w:rPr>
          <w:color w:val="231F20"/>
        </w:rPr>
        <w:t xml:space="preserve"> </w:t>
      </w:r>
      <w:r w:rsidR="007B664E">
        <w:rPr>
          <w:color w:val="231F20"/>
        </w:rPr>
        <w:t>work</w:t>
      </w:r>
      <w:r>
        <w:rPr>
          <w:color w:val="231F20"/>
        </w:rPr>
        <w:t xml:space="preserve"> </w:t>
      </w:r>
      <w:r w:rsidR="007B664E">
        <w:rPr>
          <w:color w:val="231F20"/>
        </w:rPr>
        <w:t>basis;</w:t>
      </w:r>
      <w:r>
        <w:rPr>
          <w:color w:val="231F20"/>
        </w:rPr>
        <w:t xml:space="preserve"> </w:t>
      </w:r>
      <w:r w:rsidR="007B664E">
        <w:rPr>
          <w:color w:val="231F20"/>
        </w:rPr>
        <w:t>and</w:t>
      </w:r>
    </w:p>
    <w:p w14:paraId="7B3A1B2E" w14:textId="77777777" w:rsidR="005E6E3D" w:rsidRDefault="007B664E" w:rsidP="002C041F">
      <w:pPr>
        <w:pStyle w:val="ListParagraph"/>
        <w:numPr>
          <w:ilvl w:val="1"/>
          <w:numId w:val="75"/>
        </w:numPr>
        <w:tabs>
          <w:tab w:val="left" w:pos="1150"/>
        </w:tabs>
        <w:spacing w:before="51" w:line="230" w:lineRule="auto"/>
        <w:ind w:left="1149" w:right="310" w:hanging="536"/>
        <w:jc w:val="both"/>
      </w:pPr>
      <w:r>
        <w:rPr>
          <w:color w:val="231F20"/>
        </w:rPr>
        <w:t>a</w:t>
      </w:r>
      <w:r w:rsidR="00E66844">
        <w:rPr>
          <w:color w:val="231F20"/>
        </w:rPr>
        <w:t xml:space="preserve"> </w:t>
      </w:r>
      <w:r>
        <w:rPr>
          <w:color w:val="231F20"/>
        </w:rPr>
        <w:t>percentage</w:t>
      </w:r>
      <w:r w:rsidR="00E66844">
        <w:rPr>
          <w:color w:val="231F20"/>
        </w:rPr>
        <w:t xml:space="preserve"> </w:t>
      </w:r>
      <w:r>
        <w:rPr>
          <w:color w:val="231F20"/>
        </w:rPr>
        <w:t>to</w:t>
      </w:r>
      <w:r w:rsidR="00E66844">
        <w:rPr>
          <w:color w:val="231F20"/>
        </w:rPr>
        <w:t xml:space="preserve"> </w:t>
      </w:r>
      <w:r>
        <w:rPr>
          <w:color w:val="231F20"/>
        </w:rPr>
        <w:t>be</w:t>
      </w:r>
      <w:r w:rsidR="00E66844">
        <w:rPr>
          <w:color w:val="231F20"/>
        </w:rPr>
        <w:t xml:space="preserve"> </w:t>
      </w:r>
      <w:r>
        <w:rPr>
          <w:color w:val="231F20"/>
        </w:rPr>
        <w:t>entered</w:t>
      </w:r>
      <w:r w:rsidR="00E66844">
        <w:rPr>
          <w:color w:val="231F20"/>
        </w:rPr>
        <w:t xml:space="preserve"> </w:t>
      </w:r>
      <w:r>
        <w:rPr>
          <w:color w:val="231F20"/>
        </w:rPr>
        <w:t>by</w:t>
      </w:r>
      <w:r w:rsidR="00E66844">
        <w:rPr>
          <w:color w:val="231F20"/>
        </w:rPr>
        <w:t xml:space="preserve"> </w:t>
      </w:r>
      <w:r>
        <w:rPr>
          <w:color w:val="231F20"/>
        </w:rPr>
        <w:t>the</w:t>
      </w:r>
      <w:r w:rsidR="00E66844">
        <w:rPr>
          <w:color w:val="231F20"/>
        </w:rPr>
        <w:t xml:space="preserve"> </w:t>
      </w:r>
      <w:r>
        <w:rPr>
          <w:color w:val="231F20"/>
        </w:rPr>
        <w:t>Tenderer</w:t>
      </w:r>
      <w:r w:rsidR="00E66844">
        <w:rPr>
          <w:color w:val="231F20"/>
        </w:rPr>
        <w:t xml:space="preserve"> </w:t>
      </w:r>
      <w:r>
        <w:rPr>
          <w:color w:val="231F20"/>
        </w:rPr>
        <w:t>against</w:t>
      </w:r>
      <w:r w:rsidR="00E66844">
        <w:rPr>
          <w:color w:val="231F20"/>
        </w:rPr>
        <w:t xml:space="preserve"> </w:t>
      </w:r>
      <w:r>
        <w:rPr>
          <w:color w:val="231F20"/>
        </w:rPr>
        <w:t>each</w:t>
      </w:r>
      <w:r w:rsidR="00E66844">
        <w:rPr>
          <w:color w:val="231F20"/>
        </w:rPr>
        <w:t xml:space="preserve"> </w:t>
      </w:r>
      <w:r>
        <w:rPr>
          <w:color w:val="231F20"/>
        </w:rPr>
        <w:t>basic</w:t>
      </w:r>
      <w:r w:rsidR="00E66844">
        <w:rPr>
          <w:color w:val="231F20"/>
        </w:rPr>
        <w:t xml:space="preserve"> </w:t>
      </w:r>
      <w:r>
        <w:rPr>
          <w:color w:val="231F20"/>
        </w:rPr>
        <w:t>Daywork</w:t>
      </w:r>
      <w:r w:rsidR="00E66844">
        <w:rPr>
          <w:color w:val="231F20"/>
        </w:rPr>
        <w:t xml:space="preserve"> </w:t>
      </w:r>
      <w:r>
        <w:rPr>
          <w:color w:val="231F20"/>
        </w:rPr>
        <w:t>Subtotal</w:t>
      </w:r>
      <w:r w:rsidR="00E66844">
        <w:rPr>
          <w:color w:val="231F20"/>
        </w:rPr>
        <w:t xml:space="preserve"> </w:t>
      </w:r>
      <w:r>
        <w:rPr>
          <w:color w:val="231F20"/>
        </w:rPr>
        <w:t>amount</w:t>
      </w:r>
      <w:r w:rsidR="00E66844">
        <w:rPr>
          <w:color w:val="231F20"/>
        </w:rPr>
        <w:t xml:space="preserve"> </w:t>
      </w:r>
      <w:r>
        <w:rPr>
          <w:color w:val="231F20"/>
        </w:rPr>
        <w:t>for</w:t>
      </w:r>
      <w:r w:rsidR="00E66844">
        <w:rPr>
          <w:color w:val="231F20"/>
        </w:rPr>
        <w:t xml:space="preserve"> </w:t>
      </w:r>
      <w:r>
        <w:rPr>
          <w:color w:val="231F20"/>
        </w:rPr>
        <w:t>labor,</w:t>
      </w:r>
      <w:r w:rsidR="00E66844">
        <w:rPr>
          <w:color w:val="231F20"/>
        </w:rPr>
        <w:t xml:space="preserve"> </w:t>
      </w:r>
      <w:r>
        <w:rPr>
          <w:color w:val="231F20"/>
        </w:rPr>
        <w:t>materials, and</w:t>
      </w:r>
      <w:r w:rsidR="00E66844">
        <w:rPr>
          <w:color w:val="231F20"/>
        </w:rPr>
        <w:t xml:space="preserve"> </w:t>
      </w:r>
      <w:r>
        <w:rPr>
          <w:color w:val="231F20"/>
        </w:rPr>
        <w:t>Plant</w:t>
      </w:r>
      <w:r w:rsidR="00E66844">
        <w:rPr>
          <w:color w:val="231F20"/>
        </w:rPr>
        <w:t xml:space="preserve"> </w:t>
      </w:r>
      <w:r>
        <w:rPr>
          <w:color w:val="231F20"/>
        </w:rPr>
        <w:t>representing</w:t>
      </w:r>
      <w:r w:rsidR="00E66844">
        <w:rPr>
          <w:color w:val="231F20"/>
        </w:rPr>
        <w:t xml:space="preserve"> </w:t>
      </w:r>
      <w:r>
        <w:rPr>
          <w:color w:val="231F20"/>
        </w:rPr>
        <w:t>the</w:t>
      </w:r>
      <w:r w:rsidR="00E66844">
        <w:rPr>
          <w:color w:val="231F20"/>
        </w:rPr>
        <w:t xml:space="preserve"> </w:t>
      </w:r>
      <w:r>
        <w:rPr>
          <w:color w:val="231F20"/>
        </w:rPr>
        <w:t>Contractor's</w:t>
      </w:r>
      <w:r w:rsidR="00E66844">
        <w:rPr>
          <w:color w:val="231F20"/>
        </w:rPr>
        <w:t xml:space="preserve"> </w:t>
      </w:r>
      <w:r>
        <w:rPr>
          <w:color w:val="231F20"/>
        </w:rPr>
        <w:t>proﬁt,</w:t>
      </w:r>
      <w:r w:rsidR="00E66844">
        <w:rPr>
          <w:color w:val="231F20"/>
        </w:rPr>
        <w:t xml:space="preserve"> </w:t>
      </w:r>
      <w:r>
        <w:rPr>
          <w:color w:val="231F20"/>
        </w:rPr>
        <w:t>overheads,</w:t>
      </w:r>
      <w:r w:rsidR="00E66844">
        <w:rPr>
          <w:color w:val="231F20"/>
        </w:rPr>
        <w:t xml:space="preserve"> </w:t>
      </w:r>
      <w:r>
        <w:rPr>
          <w:color w:val="231F20"/>
        </w:rPr>
        <w:t>supervision,</w:t>
      </w:r>
      <w:r w:rsidR="00E66844">
        <w:rPr>
          <w:color w:val="231F20"/>
        </w:rPr>
        <w:t xml:space="preserve"> </w:t>
      </w:r>
      <w:r>
        <w:rPr>
          <w:color w:val="231F20"/>
        </w:rPr>
        <w:t>and</w:t>
      </w:r>
      <w:r w:rsidR="00E66844">
        <w:rPr>
          <w:color w:val="231F20"/>
        </w:rPr>
        <w:t xml:space="preserve"> </w:t>
      </w:r>
      <w:r>
        <w:rPr>
          <w:color w:val="231F20"/>
        </w:rPr>
        <w:t>other</w:t>
      </w:r>
      <w:r w:rsidR="00E66844">
        <w:rPr>
          <w:color w:val="231F20"/>
        </w:rPr>
        <w:t xml:space="preserve"> </w:t>
      </w:r>
      <w:r>
        <w:rPr>
          <w:color w:val="231F20"/>
        </w:rPr>
        <w:t>charges.</w:t>
      </w:r>
    </w:p>
    <w:p w14:paraId="7F31A18D" w14:textId="77777777" w:rsidR="005E6E3D" w:rsidRDefault="007B664E" w:rsidP="002C041F">
      <w:pPr>
        <w:pStyle w:val="Heading4"/>
        <w:numPr>
          <w:ilvl w:val="0"/>
          <w:numId w:val="75"/>
        </w:numPr>
        <w:tabs>
          <w:tab w:val="left" w:pos="612"/>
          <w:tab w:val="left" w:pos="614"/>
        </w:tabs>
        <w:spacing w:before="237"/>
        <w:ind w:left="613" w:hanging="484"/>
      </w:pPr>
      <w:bookmarkStart w:id="63" w:name="_TOC_250030"/>
      <w:r>
        <w:rPr>
          <w:color w:val="231F20"/>
        </w:rPr>
        <w:t>Provisional</w:t>
      </w:r>
      <w:r w:rsidR="00E66844">
        <w:rPr>
          <w:color w:val="231F20"/>
        </w:rPr>
        <w:t xml:space="preserve"> </w:t>
      </w:r>
      <w:r>
        <w:rPr>
          <w:color w:val="231F20"/>
        </w:rPr>
        <w:t>Quantities</w:t>
      </w:r>
      <w:r w:rsidR="00E66844">
        <w:rPr>
          <w:color w:val="231F20"/>
        </w:rPr>
        <w:t xml:space="preserve"> </w:t>
      </w:r>
      <w:r>
        <w:rPr>
          <w:color w:val="231F20"/>
        </w:rPr>
        <w:t>and</w:t>
      </w:r>
      <w:bookmarkEnd w:id="63"/>
      <w:r w:rsidR="00E66844">
        <w:rPr>
          <w:color w:val="231F20"/>
        </w:rPr>
        <w:t xml:space="preserve"> </w:t>
      </w:r>
      <w:r>
        <w:rPr>
          <w:color w:val="231F20"/>
        </w:rPr>
        <w:t>Sums</w:t>
      </w:r>
    </w:p>
    <w:p w14:paraId="2E0FA984" w14:textId="77777777" w:rsidR="005E6E3D" w:rsidRDefault="007B664E" w:rsidP="002C041F">
      <w:pPr>
        <w:pStyle w:val="ListParagraph"/>
        <w:numPr>
          <w:ilvl w:val="1"/>
          <w:numId w:val="73"/>
        </w:numPr>
        <w:tabs>
          <w:tab w:val="left" w:pos="613"/>
        </w:tabs>
        <w:spacing w:before="242" w:line="230" w:lineRule="auto"/>
        <w:ind w:right="296" w:hanging="483"/>
        <w:jc w:val="both"/>
      </w:pPr>
      <w:r>
        <w:rPr>
          <w:color w:val="231F20"/>
        </w:rPr>
        <w:t>Provision for quantity contingencies in any particular item or class of work with a high expectation of quantity overrun should be made by entering speciﬁc “Provisional Quantities” or “Provisional Items” in the Bills of Quantities,</w:t>
      </w:r>
      <w:r w:rsidR="00E25E9C">
        <w:rPr>
          <w:color w:val="231F20"/>
        </w:rPr>
        <w:t xml:space="preserve"> </w:t>
      </w:r>
      <w:r>
        <w:rPr>
          <w:color w:val="231F20"/>
        </w:rPr>
        <w:t>and</w:t>
      </w:r>
      <w:r w:rsidR="00E25E9C">
        <w:rPr>
          <w:color w:val="231F20"/>
        </w:rPr>
        <w:t xml:space="preserve"> </w:t>
      </w:r>
      <w:r>
        <w:rPr>
          <w:i/>
          <w:color w:val="231F20"/>
        </w:rPr>
        <w:t>not</w:t>
      </w:r>
      <w:r w:rsidR="00E25E9C">
        <w:rPr>
          <w:i/>
          <w:color w:val="231F20"/>
        </w:rPr>
        <w:t xml:space="preserve"> </w:t>
      </w:r>
      <w:r>
        <w:rPr>
          <w:color w:val="231F20"/>
        </w:rPr>
        <w:t>by</w:t>
      </w:r>
      <w:r w:rsidR="00E25E9C">
        <w:rPr>
          <w:color w:val="231F20"/>
        </w:rPr>
        <w:t xml:space="preserve"> </w:t>
      </w:r>
      <w:r>
        <w:rPr>
          <w:color w:val="231F20"/>
        </w:rPr>
        <w:t>increasing</w:t>
      </w:r>
      <w:r w:rsidR="00E25E9C">
        <w:rPr>
          <w:color w:val="231F20"/>
        </w:rPr>
        <w:t xml:space="preserve"> </w:t>
      </w:r>
      <w:r>
        <w:rPr>
          <w:color w:val="231F20"/>
        </w:rPr>
        <w:t>the</w:t>
      </w:r>
      <w:r w:rsidR="00E25E9C">
        <w:rPr>
          <w:color w:val="231F20"/>
        </w:rPr>
        <w:t xml:space="preserve"> </w:t>
      </w:r>
      <w:r>
        <w:rPr>
          <w:color w:val="231F20"/>
        </w:rPr>
        <w:t>quantities</w:t>
      </w:r>
      <w:r w:rsidR="00E25E9C">
        <w:rPr>
          <w:color w:val="231F20"/>
        </w:rPr>
        <w:t xml:space="preserve"> </w:t>
      </w:r>
      <w:r>
        <w:rPr>
          <w:color w:val="231F20"/>
        </w:rPr>
        <w:t>for</w:t>
      </w:r>
      <w:r w:rsidR="00E25E9C">
        <w:rPr>
          <w:color w:val="231F20"/>
        </w:rPr>
        <w:t xml:space="preserve"> </w:t>
      </w:r>
      <w:r>
        <w:rPr>
          <w:color w:val="231F20"/>
        </w:rPr>
        <w:t>that</w:t>
      </w:r>
      <w:r w:rsidR="00E25E9C">
        <w:rPr>
          <w:color w:val="231F20"/>
        </w:rPr>
        <w:t xml:space="preserve"> </w:t>
      </w:r>
      <w:r>
        <w:rPr>
          <w:color w:val="231F20"/>
        </w:rPr>
        <w:t>item</w:t>
      </w:r>
      <w:r w:rsidR="00E25E9C">
        <w:rPr>
          <w:color w:val="231F20"/>
        </w:rPr>
        <w:t xml:space="preserve"> </w:t>
      </w:r>
      <w:r>
        <w:rPr>
          <w:color w:val="231F20"/>
        </w:rPr>
        <w:t>or</w:t>
      </w:r>
      <w:r w:rsidR="00E25E9C">
        <w:rPr>
          <w:color w:val="231F20"/>
        </w:rPr>
        <w:t xml:space="preserve"> </w:t>
      </w:r>
      <w:r>
        <w:rPr>
          <w:color w:val="231F20"/>
        </w:rPr>
        <w:t>class</w:t>
      </w:r>
      <w:r w:rsidR="00E25E9C">
        <w:rPr>
          <w:color w:val="231F20"/>
        </w:rPr>
        <w:t xml:space="preserve"> </w:t>
      </w:r>
      <w:r>
        <w:rPr>
          <w:color w:val="231F20"/>
        </w:rPr>
        <w:t>of</w:t>
      </w:r>
      <w:r w:rsidR="00E25E9C">
        <w:rPr>
          <w:color w:val="231F20"/>
        </w:rPr>
        <w:t xml:space="preserve"> </w:t>
      </w:r>
      <w:r>
        <w:rPr>
          <w:color w:val="231F20"/>
        </w:rPr>
        <w:t>work</w:t>
      </w:r>
      <w:r w:rsidR="00E25E9C">
        <w:rPr>
          <w:color w:val="231F20"/>
        </w:rPr>
        <w:t xml:space="preserve"> </w:t>
      </w:r>
      <w:r>
        <w:rPr>
          <w:color w:val="231F20"/>
        </w:rPr>
        <w:t>beyond</w:t>
      </w:r>
      <w:r w:rsidR="00E25E9C">
        <w:rPr>
          <w:color w:val="231F20"/>
        </w:rPr>
        <w:t xml:space="preserve"> </w:t>
      </w:r>
      <w:r>
        <w:rPr>
          <w:color w:val="231F20"/>
        </w:rPr>
        <w:t>those</w:t>
      </w:r>
      <w:r w:rsidR="00E25E9C">
        <w:rPr>
          <w:color w:val="231F20"/>
        </w:rPr>
        <w:t xml:space="preserve"> </w:t>
      </w:r>
      <w:r>
        <w:rPr>
          <w:color w:val="231F20"/>
        </w:rPr>
        <w:t>of</w:t>
      </w:r>
      <w:r w:rsidR="00E25E9C">
        <w:rPr>
          <w:color w:val="231F20"/>
        </w:rPr>
        <w:t xml:space="preserve"> </w:t>
      </w:r>
      <w:r>
        <w:rPr>
          <w:color w:val="231F20"/>
        </w:rPr>
        <w:t>the</w:t>
      </w:r>
      <w:r w:rsidR="00E25E9C">
        <w:rPr>
          <w:color w:val="231F20"/>
        </w:rPr>
        <w:t xml:space="preserve"> </w:t>
      </w:r>
      <w:r>
        <w:rPr>
          <w:color w:val="231F20"/>
        </w:rPr>
        <w:t>work</w:t>
      </w:r>
      <w:r w:rsidR="00E25E9C">
        <w:rPr>
          <w:color w:val="231F20"/>
        </w:rPr>
        <w:t xml:space="preserve"> </w:t>
      </w:r>
      <w:r>
        <w:rPr>
          <w:color w:val="231F20"/>
        </w:rPr>
        <w:t>normally expected</w:t>
      </w:r>
      <w:r w:rsidR="00E25E9C">
        <w:rPr>
          <w:color w:val="231F20"/>
        </w:rPr>
        <w:t xml:space="preserve"> </w:t>
      </w:r>
      <w:r>
        <w:rPr>
          <w:color w:val="231F20"/>
        </w:rPr>
        <w:t>to</w:t>
      </w:r>
      <w:r w:rsidR="00E25E9C">
        <w:rPr>
          <w:color w:val="231F20"/>
        </w:rPr>
        <w:t xml:space="preserve"> </w:t>
      </w:r>
      <w:r>
        <w:rPr>
          <w:color w:val="231F20"/>
        </w:rPr>
        <w:t>be</w:t>
      </w:r>
      <w:r w:rsidR="00E25E9C">
        <w:rPr>
          <w:color w:val="231F20"/>
        </w:rPr>
        <w:t xml:space="preserve"> </w:t>
      </w:r>
      <w:r>
        <w:rPr>
          <w:color w:val="231F20"/>
        </w:rPr>
        <w:t>required.</w:t>
      </w:r>
      <w:r w:rsidR="00E25E9C">
        <w:rPr>
          <w:color w:val="231F20"/>
        </w:rPr>
        <w:t xml:space="preserve"> </w:t>
      </w:r>
      <w:r>
        <w:rPr>
          <w:color w:val="231F20"/>
          <w:spacing w:val="-8"/>
        </w:rPr>
        <w:t>To</w:t>
      </w:r>
      <w:r w:rsidR="00E25E9C">
        <w:rPr>
          <w:color w:val="231F20"/>
          <w:spacing w:val="-8"/>
        </w:rPr>
        <w:t xml:space="preserve"> </w:t>
      </w:r>
      <w:r>
        <w:rPr>
          <w:color w:val="231F20"/>
        </w:rPr>
        <w:t>the</w:t>
      </w:r>
      <w:r w:rsidR="00E25E9C">
        <w:rPr>
          <w:color w:val="231F20"/>
        </w:rPr>
        <w:t xml:space="preserve"> </w:t>
      </w:r>
      <w:r>
        <w:rPr>
          <w:color w:val="231F20"/>
        </w:rPr>
        <w:t>extent</w:t>
      </w:r>
      <w:r w:rsidR="00E25E9C">
        <w:rPr>
          <w:color w:val="231F20"/>
        </w:rPr>
        <w:t xml:space="preserve"> </w:t>
      </w:r>
      <w:r>
        <w:rPr>
          <w:color w:val="231F20"/>
        </w:rPr>
        <w:t>not</w:t>
      </w:r>
      <w:r w:rsidR="00E25E9C">
        <w:rPr>
          <w:color w:val="231F20"/>
        </w:rPr>
        <w:t xml:space="preserve"> </w:t>
      </w:r>
      <w:r>
        <w:rPr>
          <w:color w:val="231F20"/>
        </w:rPr>
        <w:t>covered</w:t>
      </w:r>
      <w:r w:rsidR="00E25E9C">
        <w:rPr>
          <w:color w:val="231F20"/>
        </w:rPr>
        <w:t xml:space="preserve"> </w:t>
      </w:r>
      <w:r>
        <w:rPr>
          <w:color w:val="231F20"/>
        </w:rPr>
        <w:t>above,</w:t>
      </w:r>
      <w:r w:rsidR="00E25E9C">
        <w:rPr>
          <w:color w:val="231F20"/>
        </w:rPr>
        <w:t xml:space="preserve"> </w:t>
      </w:r>
      <w:r>
        <w:rPr>
          <w:color w:val="231F20"/>
        </w:rPr>
        <w:t>a</w:t>
      </w:r>
      <w:r w:rsidR="00E25E9C">
        <w:rPr>
          <w:color w:val="231F20"/>
        </w:rPr>
        <w:t xml:space="preserve"> </w:t>
      </w:r>
      <w:r>
        <w:rPr>
          <w:color w:val="231F20"/>
        </w:rPr>
        <w:t>general</w:t>
      </w:r>
      <w:r w:rsidR="00E25E9C">
        <w:rPr>
          <w:color w:val="231F20"/>
        </w:rPr>
        <w:t xml:space="preserve"> </w:t>
      </w:r>
      <w:r>
        <w:rPr>
          <w:color w:val="231F20"/>
        </w:rPr>
        <w:t>provision</w:t>
      </w:r>
      <w:r w:rsidR="00E25E9C">
        <w:rPr>
          <w:color w:val="231F20"/>
        </w:rPr>
        <w:t xml:space="preserve"> </w:t>
      </w:r>
      <w:r>
        <w:rPr>
          <w:color w:val="231F20"/>
        </w:rPr>
        <w:t>for</w:t>
      </w:r>
      <w:r w:rsidR="00E25E9C">
        <w:rPr>
          <w:color w:val="231F20"/>
        </w:rPr>
        <w:t xml:space="preserve"> </w:t>
      </w:r>
      <w:r>
        <w:rPr>
          <w:color w:val="231F20"/>
        </w:rPr>
        <w:t>physical</w:t>
      </w:r>
      <w:r w:rsidR="00E25E9C">
        <w:rPr>
          <w:color w:val="231F20"/>
        </w:rPr>
        <w:t xml:space="preserve"> </w:t>
      </w:r>
      <w:r>
        <w:rPr>
          <w:color w:val="231F20"/>
        </w:rPr>
        <w:t>contingencies</w:t>
      </w:r>
      <w:r w:rsidR="00E25E9C">
        <w:rPr>
          <w:color w:val="231F20"/>
        </w:rPr>
        <w:t xml:space="preserve"> </w:t>
      </w:r>
      <w:r>
        <w:rPr>
          <w:color w:val="231F20"/>
        </w:rPr>
        <w:t>(quantity overruns)</w:t>
      </w:r>
      <w:r w:rsidR="00E25E9C">
        <w:rPr>
          <w:color w:val="231F20"/>
        </w:rPr>
        <w:t xml:space="preserve"> </w:t>
      </w:r>
      <w:r>
        <w:rPr>
          <w:color w:val="231F20"/>
        </w:rPr>
        <w:t>should</w:t>
      </w:r>
      <w:r w:rsidR="00E25E9C">
        <w:rPr>
          <w:color w:val="231F20"/>
        </w:rPr>
        <w:t xml:space="preserve"> </w:t>
      </w:r>
      <w:r>
        <w:rPr>
          <w:color w:val="231F20"/>
        </w:rPr>
        <w:t>be</w:t>
      </w:r>
      <w:r w:rsidR="00E25E9C">
        <w:rPr>
          <w:color w:val="231F20"/>
        </w:rPr>
        <w:t xml:space="preserve"> </w:t>
      </w:r>
      <w:r>
        <w:rPr>
          <w:color w:val="231F20"/>
        </w:rPr>
        <w:t>made</w:t>
      </w:r>
      <w:r w:rsidR="00E25E9C">
        <w:rPr>
          <w:color w:val="231F20"/>
        </w:rPr>
        <w:t xml:space="preserve"> </w:t>
      </w:r>
      <w:r>
        <w:rPr>
          <w:color w:val="231F20"/>
        </w:rPr>
        <w:t>by</w:t>
      </w:r>
      <w:r w:rsidR="00E25E9C">
        <w:rPr>
          <w:color w:val="231F20"/>
        </w:rPr>
        <w:t xml:space="preserve"> </w:t>
      </w:r>
      <w:r>
        <w:rPr>
          <w:color w:val="231F20"/>
        </w:rPr>
        <w:t>including</w:t>
      </w:r>
      <w:r w:rsidR="00E25E9C">
        <w:rPr>
          <w:color w:val="231F20"/>
        </w:rPr>
        <w:t xml:space="preserve"> </w:t>
      </w:r>
      <w:r>
        <w:rPr>
          <w:color w:val="231F20"/>
        </w:rPr>
        <w:t>a</w:t>
      </w:r>
      <w:r w:rsidR="00E25E9C">
        <w:rPr>
          <w:color w:val="231F20"/>
        </w:rPr>
        <w:t xml:space="preserve"> </w:t>
      </w:r>
      <w:r>
        <w:rPr>
          <w:color w:val="231F20"/>
        </w:rPr>
        <w:t>“Provisional</w:t>
      </w:r>
      <w:r w:rsidR="00E25E9C">
        <w:rPr>
          <w:color w:val="231F20"/>
        </w:rPr>
        <w:t xml:space="preserve"> </w:t>
      </w:r>
      <w:r>
        <w:rPr>
          <w:color w:val="231F20"/>
        </w:rPr>
        <w:t>Sum”</w:t>
      </w:r>
      <w:r w:rsidR="00E25E9C">
        <w:rPr>
          <w:color w:val="231F20"/>
        </w:rPr>
        <w:t xml:space="preserve"> </w:t>
      </w:r>
      <w:r>
        <w:rPr>
          <w:color w:val="231F20"/>
        </w:rPr>
        <w:t>in</w:t>
      </w:r>
      <w:r w:rsidR="00E25E9C">
        <w:rPr>
          <w:color w:val="231F20"/>
        </w:rPr>
        <w:t xml:space="preserve"> </w:t>
      </w:r>
      <w:r>
        <w:rPr>
          <w:color w:val="231F20"/>
        </w:rPr>
        <w:t>the</w:t>
      </w:r>
      <w:r w:rsidR="00E25E9C">
        <w:rPr>
          <w:color w:val="231F20"/>
        </w:rPr>
        <w:t xml:space="preserve"> </w:t>
      </w:r>
      <w:r>
        <w:rPr>
          <w:color w:val="231F20"/>
        </w:rPr>
        <w:t>Summary</w:t>
      </w:r>
      <w:r w:rsidR="00E25E9C">
        <w:rPr>
          <w:color w:val="231F20"/>
        </w:rPr>
        <w:t xml:space="preserve"> </w:t>
      </w:r>
      <w:r>
        <w:rPr>
          <w:color w:val="231F20"/>
        </w:rPr>
        <w:t>of</w:t>
      </w:r>
      <w:r w:rsidR="00E25E9C">
        <w:rPr>
          <w:color w:val="231F20"/>
        </w:rPr>
        <w:t xml:space="preserve"> </w:t>
      </w:r>
      <w:r>
        <w:rPr>
          <w:color w:val="231F20"/>
        </w:rPr>
        <w:t>the</w:t>
      </w:r>
      <w:r w:rsidR="00E25E9C">
        <w:rPr>
          <w:color w:val="231F20"/>
        </w:rPr>
        <w:t xml:space="preserve"> </w:t>
      </w:r>
      <w:r>
        <w:rPr>
          <w:color w:val="231F20"/>
        </w:rPr>
        <w:t>Bills</w:t>
      </w:r>
      <w:r w:rsidR="00E25E9C">
        <w:rPr>
          <w:color w:val="231F20"/>
        </w:rPr>
        <w:t xml:space="preserve"> </w:t>
      </w:r>
      <w:r>
        <w:rPr>
          <w:color w:val="231F20"/>
        </w:rPr>
        <w:t>of</w:t>
      </w:r>
      <w:r w:rsidR="00E25E9C">
        <w:rPr>
          <w:color w:val="231F20"/>
        </w:rPr>
        <w:t xml:space="preserve"> </w:t>
      </w:r>
      <w:r>
        <w:rPr>
          <w:color w:val="231F20"/>
        </w:rPr>
        <w:t>Quantities.</w:t>
      </w:r>
      <w:r w:rsidR="00E25E9C">
        <w:rPr>
          <w:color w:val="231F20"/>
        </w:rPr>
        <w:t xml:space="preserve"> </w:t>
      </w:r>
      <w:r>
        <w:rPr>
          <w:color w:val="231F20"/>
        </w:rPr>
        <w:t>Similarly, a</w:t>
      </w:r>
      <w:r w:rsidR="00E25E9C">
        <w:rPr>
          <w:color w:val="231F20"/>
        </w:rPr>
        <w:t xml:space="preserve"> </w:t>
      </w:r>
      <w:r>
        <w:rPr>
          <w:color w:val="231F20"/>
        </w:rPr>
        <w:t>contingency</w:t>
      </w:r>
      <w:r w:rsidR="00E25E9C">
        <w:rPr>
          <w:color w:val="231F20"/>
        </w:rPr>
        <w:t xml:space="preserve"> </w:t>
      </w:r>
      <w:r>
        <w:rPr>
          <w:color w:val="231F20"/>
        </w:rPr>
        <w:t>allowance</w:t>
      </w:r>
      <w:r w:rsidR="00E25E9C">
        <w:rPr>
          <w:color w:val="231F20"/>
        </w:rPr>
        <w:t xml:space="preserve"> </w:t>
      </w:r>
      <w:r>
        <w:rPr>
          <w:color w:val="231F20"/>
        </w:rPr>
        <w:t>for</w:t>
      </w:r>
      <w:r w:rsidR="00E25E9C">
        <w:rPr>
          <w:color w:val="231F20"/>
        </w:rPr>
        <w:t xml:space="preserve"> </w:t>
      </w:r>
      <w:r>
        <w:rPr>
          <w:color w:val="231F20"/>
        </w:rPr>
        <w:t>possible</w:t>
      </w:r>
      <w:r w:rsidR="00E25E9C">
        <w:rPr>
          <w:color w:val="231F20"/>
        </w:rPr>
        <w:t xml:space="preserve"> </w:t>
      </w:r>
      <w:r>
        <w:rPr>
          <w:color w:val="231F20"/>
        </w:rPr>
        <w:t>price</w:t>
      </w:r>
      <w:r w:rsidR="00E25E9C">
        <w:rPr>
          <w:color w:val="231F20"/>
        </w:rPr>
        <w:t xml:space="preserve"> </w:t>
      </w:r>
      <w:r>
        <w:rPr>
          <w:color w:val="231F20"/>
        </w:rPr>
        <w:t>increases</w:t>
      </w:r>
      <w:r w:rsidR="00E25E9C">
        <w:rPr>
          <w:color w:val="231F20"/>
        </w:rPr>
        <w:t xml:space="preserve"> </w:t>
      </w:r>
      <w:r>
        <w:rPr>
          <w:color w:val="231F20"/>
        </w:rPr>
        <w:t>should</w:t>
      </w:r>
      <w:r w:rsidR="00E25E9C">
        <w:rPr>
          <w:color w:val="231F20"/>
        </w:rPr>
        <w:t xml:space="preserve"> </w:t>
      </w:r>
      <w:r>
        <w:rPr>
          <w:color w:val="231F20"/>
        </w:rPr>
        <w:t>be</w:t>
      </w:r>
      <w:r w:rsidR="00E25E9C">
        <w:rPr>
          <w:color w:val="231F20"/>
        </w:rPr>
        <w:t xml:space="preserve"> </w:t>
      </w:r>
      <w:r>
        <w:rPr>
          <w:color w:val="231F20"/>
        </w:rPr>
        <w:t>provided</w:t>
      </w:r>
      <w:r w:rsidR="00E25E9C">
        <w:rPr>
          <w:color w:val="231F20"/>
        </w:rPr>
        <w:t xml:space="preserve"> </w:t>
      </w:r>
      <w:r>
        <w:rPr>
          <w:color w:val="231F20"/>
        </w:rPr>
        <w:t>as</w:t>
      </w:r>
      <w:r w:rsidR="00E25E9C">
        <w:rPr>
          <w:color w:val="231F20"/>
        </w:rPr>
        <w:t xml:space="preserve"> </w:t>
      </w:r>
      <w:r>
        <w:rPr>
          <w:color w:val="231F20"/>
        </w:rPr>
        <w:t>a</w:t>
      </w:r>
      <w:r w:rsidR="00E25E9C">
        <w:rPr>
          <w:color w:val="231F20"/>
        </w:rPr>
        <w:t xml:space="preserve"> </w:t>
      </w:r>
      <w:r>
        <w:rPr>
          <w:color w:val="231F20"/>
        </w:rPr>
        <w:t>“Provisional</w:t>
      </w:r>
      <w:r w:rsidR="00E25E9C">
        <w:rPr>
          <w:color w:val="231F20"/>
        </w:rPr>
        <w:t xml:space="preserve"> </w:t>
      </w:r>
      <w:r>
        <w:rPr>
          <w:color w:val="231F20"/>
        </w:rPr>
        <w:t>Sum”</w:t>
      </w:r>
      <w:r w:rsidR="00E25E9C">
        <w:rPr>
          <w:color w:val="231F20"/>
        </w:rPr>
        <w:t xml:space="preserve"> </w:t>
      </w:r>
      <w:r>
        <w:rPr>
          <w:color w:val="231F20"/>
        </w:rPr>
        <w:t>in</w:t>
      </w:r>
      <w:r w:rsidR="00E25E9C">
        <w:rPr>
          <w:color w:val="231F20"/>
        </w:rPr>
        <w:t xml:space="preserve"> </w:t>
      </w:r>
      <w:r>
        <w:rPr>
          <w:color w:val="231F20"/>
        </w:rPr>
        <w:t>the</w:t>
      </w:r>
      <w:r w:rsidR="00E25E9C">
        <w:rPr>
          <w:color w:val="231F20"/>
        </w:rPr>
        <w:t xml:space="preserve"> </w:t>
      </w:r>
      <w:r>
        <w:rPr>
          <w:color w:val="231F20"/>
        </w:rPr>
        <w:t>Summary of the Bills of Quantities. The inclusion of such Provisional Sums often facilitates budgetary approval by avoiding</w:t>
      </w:r>
      <w:r w:rsidR="00E25E9C">
        <w:rPr>
          <w:color w:val="231F20"/>
        </w:rPr>
        <w:t xml:space="preserve"> </w:t>
      </w:r>
      <w:r>
        <w:rPr>
          <w:color w:val="231F20"/>
        </w:rPr>
        <w:t>the</w:t>
      </w:r>
      <w:r w:rsidR="00E25E9C">
        <w:rPr>
          <w:color w:val="231F20"/>
        </w:rPr>
        <w:t xml:space="preserve"> </w:t>
      </w:r>
      <w:r>
        <w:rPr>
          <w:color w:val="231F20"/>
        </w:rPr>
        <w:t>need</w:t>
      </w:r>
      <w:r w:rsidR="00E25E9C">
        <w:rPr>
          <w:color w:val="231F20"/>
        </w:rPr>
        <w:t xml:space="preserve"> </w:t>
      </w:r>
      <w:r>
        <w:rPr>
          <w:color w:val="231F20"/>
        </w:rPr>
        <w:t>to</w:t>
      </w:r>
      <w:r w:rsidR="00E25E9C">
        <w:rPr>
          <w:color w:val="231F20"/>
        </w:rPr>
        <w:t xml:space="preserve"> </w:t>
      </w:r>
      <w:r>
        <w:rPr>
          <w:color w:val="231F20"/>
        </w:rPr>
        <w:t>request</w:t>
      </w:r>
      <w:r w:rsidR="00E25E9C">
        <w:rPr>
          <w:color w:val="231F20"/>
        </w:rPr>
        <w:t xml:space="preserve"> </w:t>
      </w:r>
      <w:r>
        <w:rPr>
          <w:color w:val="231F20"/>
        </w:rPr>
        <w:t>periodic</w:t>
      </w:r>
      <w:r w:rsidR="00E25E9C">
        <w:rPr>
          <w:color w:val="231F20"/>
        </w:rPr>
        <w:t xml:space="preserve"> </w:t>
      </w:r>
      <w:r>
        <w:rPr>
          <w:color w:val="231F20"/>
        </w:rPr>
        <w:t>supplementary</w:t>
      </w:r>
      <w:r w:rsidR="00E25E9C">
        <w:rPr>
          <w:color w:val="231F20"/>
        </w:rPr>
        <w:t xml:space="preserve"> </w:t>
      </w:r>
      <w:r>
        <w:rPr>
          <w:color w:val="231F20"/>
        </w:rPr>
        <w:t>approvals</w:t>
      </w:r>
      <w:r w:rsidR="00E25E9C">
        <w:rPr>
          <w:color w:val="231F20"/>
        </w:rPr>
        <w:t xml:space="preserve"> </w:t>
      </w:r>
      <w:r>
        <w:rPr>
          <w:color w:val="231F20"/>
        </w:rPr>
        <w:t>as</w:t>
      </w:r>
      <w:r w:rsidR="00E25E9C">
        <w:rPr>
          <w:color w:val="231F20"/>
        </w:rPr>
        <w:t xml:space="preserve"> </w:t>
      </w:r>
      <w:r>
        <w:rPr>
          <w:color w:val="231F20"/>
        </w:rPr>
        <w:t>the</w:t>
      </w:r>
      <w:r w:rsidR="00E25E9C">
        <w:rPr>
          <w:color w:val="231F20"/>
        </w:rPr>
        <w:t xml:space="preserve"> </w:t>
      </w:r>
      <w:r>
        <w:rPr>
          <w:color w:val="231F20"/>
        </w:rPr>
        <w:t>future</w:t>
      </w:r>
      <w:r w:rsidR="00E25E9C">
        <w:rPr>
          <w:color w:val="231F20"/>
        </w:rPr>
        <w:t xml:space="preserve"> </w:t>
      </w:r>
      <w:r>
        <w:rPr>
          <w:color w:val="231F20"/>
        </w:rPr>
        <w:t>need</w:t>
      </w:r>
      <w:r w:rsidR="00E25E9C">
        <w:rPr>
          <w:color w:val="231F20"/>
        </w:rPr>
        <w:t xml:space="preserve"> </w:t>
      </w:r>
      <w:r>
        <w:rPr>
          <w:color w:val="231F20"/>
        </w:rPr>
        <w:t>arises.</w:t>
      </w:r>
    </w:p>
    <w:p w14:paraId="29E6FA35" w14:textId="77777777" w:rsidR="005E6E3D" w:rsidRDefault="007B664E" w:rsidP="002C041F">
      <w:pPr>
        <w:pStyle w:val="ListParagraph"/>
        <w:numPr>
          <w:ilvl w:val="1"/>
          <w:numId w:val="73"/>
        </w:numPr>
        <w:tabs>
          <w:tab w:val="left" w:pos="613"/>
        </w:tabs>
        <w:spacing w:before="250" w:line="230" w:lineRule="auto"/>
        <w:ind w:right="309"/>
        <w:jc w:val="both"/>
      </w:pPr>
      <w:r>
        <w:rPr>
          <w:color w:val="231F20"/>
        </w:rPr>
        <w:t xml:space="preserve">The estimated cost of specialized work to be carried out, or of special goods to be supplied, by a Nominated Subcontractor should be speciﬁed in the relevant part of the Bills of Quantities as a particular Provisional Sum with an appropriate brief description. A separate tendering procedure is normally carried out by the Procuring Entity to select the specialists, who are then nominated as subcontractors to the main or prime contractor. </w:t>
      </w:r>
      <w:r>
        <w:rPr>
          <w:color w:val="231F20"/>
          <w:spacing w:val="-8"/>
        </w:rPr>
        <w:t xml:space="preserve">To </w:t>
      </w:r>
      <w:r>
        <w:rPr>
          <w:color w:val="231F20"/>
        </w:rPr>
        <w:t>provide</w:t>
      </w:r>
      <w:r w:rsidR="00E25E9C">
        <w:rPr>
          <w:color w:val="231F20"/>
        </w:rPr>
        <w:t xml:space="preserve"> </w:t>
      </w:r>
      <w:r>
        <w:rPr>
          <w:color w:val="231F20"/>
        </w:rPr>
        <w:t>an</w:t>
      </w:r>
      <w:r w:rsidR="00E25E9C">
        <w:rPr>
          <w:color w:val="231F20"/>
        </w:rPr>
        <w:t xml:space="preserve"> </w:t>
      </w:r>
      <w:r>
        <w:rPr>
          <w:color w:val="231F20"/>
        </w:rPr>
        <w:t>element</w:t>
      </w:r>
      <w:r w:rsidR="00E25E9C">
        <w:rPr>
          <w:color w:val="231F20"/>
        </w:rPr>
        <w:t xml:space="preserve"> </w:t>
      </w:r>
      <w:r>
        <w:rPr>
          <w:color w:val="231F20"/>
        </w:rPr>
        <w:t>of</w:t>
      </w:r>
      <w:r w:rsidR="00E25E9C">
        <w:rPr>
          <w:color w:val="231F20"/>
        </w:rPr>
        <w:t xml:space="preserve"> </w:t>
      </w:r>
      <w:r>
        <w:rPr>
          <w:color w:val="231F20"/>
        </w:rPr>
        <w:t>competition</w:t>
      </w:r>
      <w:r w:rsidR="00E25E9C">
        <w:rPr>
          <w:color w:val="231F20"/>
        </w:rPr>
        <w:t xml:space="preserve"> </w:t>
      </w:r>
      <w:r>
        <w:rPr>
          <w:color w:val="231F20"/>
        </w:rPr>
        <w:t>among</w:t>
      </w:r>
      <w:r w:rsidR="00E25E9C">
        <w:rPr>
          <w:color w:val="231F20"/>
        </w:rPr>
        <w:t xml:space="preserve"> </w:t>
      </w:r>
      <w:r>
        <w:rPr>
          <w:color w:val="231F20"/>
        </w:rPr>
        <w:t>the</w:t>
      </w:r>
      <w:r w:rsidR="00E25E9C">
        <w:rPr>
          <w:color w:val="231F20"/>
        </w:rPr>
        <w:t xml:space="preserve"> </w:t>
      </w:r>
      <w:r>
        <w:rPr>
          <w:color w:val="231F20"/>
        </w:rPr>
        <w:t>main</w:t>
      </w:r>
      <w:r w:rsidR="00E25E9C">
        <w:rPr>
          <w:color w:val="231F20"/>
        </w:rPr>
        <w:t xml:space="preserve"> </w:t>
      </w:r>
      <w:r>
        <w:rPr>
          <w:color w:val="231F20"/>
        </w:rPr>
        <w:t>Tenderers</w:t>
      </w:r>
      <w:r w:rsidR="00E25E9C">
        <w:rPr>
          <w:color w:val="231F20"/>
        </w:rPr>
        <w:t xml:space="preserve"> </w:t>
      </w:r>
      <w:r>
        <w:rPr>
          <w:color w:val="231F20"/>
        </w:rPr>
        <w:t>(or</w:t>
      </w:r>
      <w:r w:rsidR="00E25E9C">
        <w:rPr>
          <w:color w:val="231F20"/>
        </w:rPr>
        <w:t xml:space="preserve"> </w:t>
      </w:r>
      <w:r>
        <w:rPr>
          <w:color w:val="231F20"/>
        </w:rPr>
        <w:t>prime</w:t>
      </w:r>
      <w:r w:rsidR="00E25E9C">
        <w:rPr>
          <w:color w:val="231F20"/>
        </w:rPr>
        <w:t xml:space="preserve"> </w:t>
      </w:r>
      <w:r>
        <w:rPr>
          <w:color w:val="231F20"/>
        </w:rPr>
        <w:t>contractors)</w:t>
      </w:r>
      <w:r w:rsidR="00E25E9C">
        <w:rPr>
          <w:color w:val="231F20"/>
        </w:rPr>
        <w:t xml:space="preserve"> </w:t>
      </w:r>
      <w:r>
        <w:rPr>
          <w:color w:val="231F20"/>
        </w:rPr>
        <w:t>in</w:t>
      </w:r>
      <w:r w:rsidR="00E25E9C">
        <w:rPr>
          <w:color w:val="231F20"/>
        </w:rPr>
        <w:t xml:space="preserve"> </w:t>
      </w:r>
      <w:r>
        <w:rPr>
          <w:color w:val="231F20"/>
        </w:rPr>
        <w:t>respect</w:t>
      </w:r>
      <w:r w:rsidR="00E25E9C">
        <w:rPr>
          <w:color w:val="231F20"/>
        </w:rPr>
        <w:t xml:space="preserve"> </w:t>
      </w:r>
      <w:r>
        <w:rPr>
          <w:color w:val="231F20"/>
        </w:rPr>
        <w:t>of</w:t>
      </w:r>
      <w:r w:rsidR="00E25E9C">
        <w:rPr>
          <w:color w:val="231F20"/>
        </w:rPr>
        <w:t xml:space="preserve"> </w:t>
      </w:r>
      <w:r>
        <w:rPr>
          <w:color w:val="231F20"/>
        </w:rPr>
        <w:t>any</w:t>
      </w:r>
      <w:r w:rsidR="00E25E9C">
        <w:rPr>
          <w:color w:val="231F20"/>
        </w:rPr>
        <w:t xml:space="preserve"> </w:t>
      </w:r>
      <w:r>
        <w:rPr>
          <w:color w:val="231F20"/>
        </w:rPr>
        <w:t>facilities, amenities, attendance, etc., to be provided by the successful Tenderer as prime contractor for the use and convenience</w:t>
      </w:r>
      <w:r w:rsidR="00E25E9C">
        <w:rPr>
          <w:color w:val="231F20"/>
        </w:rPr>
        <w:t xml:space="preserve"> </w:t>
      </w:r>
      <w:r>
        <w:rPr>
          <w:color w:val="231F20"/>
        </w:rPr>
        <w:t>of</w:t>
      </w:r>
      <w:r w:rsidR="00E25E9C">
        <w:rPr>
          <w:color w:val="231F20"/>
        </w:rPr>
        <w:t xml:space="preserve"> </w:t>
      </w:r>
      <w:r>
        <w:rPr>
          <w:color w:val="231F20"/>
        </w:rPr>
        <w:t>the</w:t>
      </w:r>
      <w:r w:rsidR="00E25E9C">
        <w:rPr>
          <w:color w:val="231F20"/>
        </w:rPr>
        <w:t xml:space="preserve"> </w:t>
      </w:r>
      <w:r>
        <w:rPr>
          <w:color w:val="231F20"/>
        </w:rPr>
        <w:t>specialist</w:t>
      </w:r>
      <w:r w:rsidR="00E25E9C">
        <w:rPr>
          <w:color w:val="231F20"/>
        </w:rPr>
        <w:t xml:space="preserve"> </w:t>
      </w:r>
      <w:r>
        <w:rPr>
          <w:color w:val="231F20"/>
        </w:rPr>
        <w:t>or</w:t>
      </w:r>
      <w:r w:rsidR="00E25E9C">
        <w:rPr>
          <w:color w:val="231F20"/>
        </w:rPr>
        <w:t xml:space="preserve"> </w:t>
      </w:r>
      <w:r>
        <w:rPr>
          <w:color w:val="231F20"/>
        </w:rPr>
        <w:t>nominated</w:t>
      </w:r>
      <w:r w:rsidR="00E25E9C">
        <w:rPr>
          <w:color w:val="231F20"/>
        </w:rPr>
        <w:t xml:space="preserve"> </w:t>
      </w:r>
      <w:r>
        <w:rPr>
          <w:color w:val="231F20"/>
        </w:rPr>
        <w:t>subcontractor,</w:t>
      </w:r>
      <w:r w:rsidR="00E25E9C">
        <w:rPr>
          <w:color w:val="231F20"/>
        </w:rPr>
        <w:t xml:space="preserve"> </w:t>
      </w:r>
      <w:r>
        <w:rPr>
          <w:color w:val="231F20"/>
        </w:rPr>
        <w:t>each</w:t>
      </w:r>
      <w:r w:rsidR="00E25E9C">
        <w:rPr>
          <w:color w:val="231F20"/>
        </w:rPr>
        <w:t xml:space="preserve"> </w:t>
      </w:r>
      <w:r>
        <w:rPr>
          <w:color w:val="231F20"/>
        </w:rPr>
        <w:t>related</w:t>
      </w:r>
      <w:r w:rsidR="00E25E9C">
        <w:rPr>
          <w:color w:val="231F20"/>
        </w:rPr>
        <w:t xml:space="preserve"> </w:t>
      </w:r>
      <w:r>
        <w:rPr>
          <w:color w:val="231F20"/>
        </w:rPr>
        <w:t>Provisional</w:t>
      </w:r>
      <w:r w:rsidR="00E25E9C">
        <w:rPr>
          <w:color w:val="231F20"/>
        </w:rPr>
        <w:t xml:space="preserve"> </w:t>
      </w:r>
      <w:r>
        <w:rPr>
          <w:color w:val="231F20"/>
        </w:rPr>
        <w:t>Sum</w:t>
      </w:r>
      <w:r w:rsidR="00E25E9C">
        <w:rPr>
          <w:color w:val="231F20"/>
        </w:rPr>
        <w:t xml:space="preserve"> </w:t>
      </w:r>
      <w:r>
        <w:rPr>
          <w:color w:val="231F20"/>
        </w:rPr>
        <w:t>should</w:t>
      </w:r>
      <w:r w:rsidR="00E25E9C">
        <w:rPr>
          <w:color w:val="231F20"/>
        </w:rPr>
        <w:t xml:space="preserve"> </w:t>
      </w:r>
      <w:r>
        <w:rPr>
          <w:color w:val="231F20"/>
        </w:rPr>
        <w:t>be</w:t>
      </w:r>
      <w:r w:rsidR="00E25E9C">
        <w:rPr>
          <w:color w:val="231F20"/>
        </w:rPr>
        <w:t xml:space="preserve"> </w:t>
      </w:r>
      <w:r>
        <w:rPr>
          <w:color w:val="231F20"/>
        </w:rPr>
        <w:t>following</w:t>
      </w:r>
      <w:r w:rsidR="00E25E9C">
        <w:rPr>
          <w:color w:val="231F20"/>
        </w:rPr>
        <w:t xml:space="preserve"> </w:t>
      </w:r>
      <w:r>
        <w:rPr>
          <w:color w:val="231F20"/>
        </w:rPr>
        <w:t>by</w:t>
      </w:r>
      <w:r w:rsidR="00E25E9C">
        <w:rPr>
          <w:color w:val="231F20"/>
        </w:rPr>
        <w:t xml:space="preserve"> </w:t>
      </w:r>
      <w:r>
        <w:rPr>
          <w:color w:val="231F20"/>
        </w:rPr>
        <w:t>an item in the Bills of Quantities inviting a percentage (to be quoted by the main Tenderer) payable on the actual expenditure</w:t>
      </w:r>
      <w:r w:rsidR="00E25E9C">
        <w:rPr>
          <w:color w:val="231F20"/>
        </w:rPr>
        <w:t xml:space="preserve"> </w:t>
      </w:r>
      <w:r>
        <w:rPr>
          <w:color w:val="231F20"/>
        </w:rPr>
        <w:t>from</w:t>
      </w:r>
      <w:r w:rsidR="00E25E9C">
        <w:rPr>
          <w:color w:val="231F20"/>
        </w:rPr>
        <w:t xml:space="preserve"> </w:t>
      </w:r>
      <w:r>
        <w:rPr>
          <w:color w:val="231F20"/>
        </w:rPr>
        <w:t>the</w:t>
      </w:r>
      <w:r w:rsidR="00E25E9C">
        <w:rPr>
          <w:color w:val="231F20"/>
        </w:rPr>
        <w:t xml:space="preserve"> </w:t>
      </w:r>
      <w:r>
        <w:rPr>
          <w:color w:val="231F20"/>
        </w:rPr>
        <w:t>Provisional</w:t>
      </w:r>
      <w:r w:rsidR="00E25E9C">
        <w:rPr>
          <w:color w:val="231F20"/>
        </w:rPr>
        <w:t xml:space="preserve"> </w:t>
      </w:r>
      <w:r>
        <w:rPr>
          <w:color w:val="231F20"/>
        </w:rPr>
        <w:t>Sum.</w:t>
      </w:r>
    </w:p>
    <w:p w14:paraId="1D198126" w14:textId="77777777" w:rsidR="005E6E3D" w:rsidRDefault="007B664E" w:rsidP="002C041F">
      <w:pPr>
        <w:pStyle w:val="Heading4"/>
        <w:numPr>
          <w:ilvl w:val="0"/>
          <w:numId w:val="75"/>
        </w:numPr>
        <w:tabs>
          <w:tab w:val="left" w:pos="613"/>
          <w:tab w:val="left" w:pos="614"/>
        </w:tabs>
        <w:spacing w:before="101"/>
        <w:ind w:left="613" w:hanging="484"/>
      </w:pPr>
      <w:bookmarkStart w:id="64" w:name="_TOC_250029"/>
      <w:bookmarkEnd w:id="64"/>
      <w:r>
        <w:rPr>
          <w:color w:val="231F20"/>
        </w:rPr>
        <w:t>Summary</w:t>
      </w:r>
    </w:p>
    <w:p w14:paraId="767C43A0" w14:textId="77777777" w:rsidR="005E6E3D" w:rsidRDefault="007B664E">
      <w:pPr>
        <w:pStyle w:val="BodyText"/>
        <w:spacing w:before="243" w:line="230" w:lineRule="auto"/>
        <w:ind w:left="613" w:right="308"/>
        <w:jc w:val="both"/>
      </w:pPr>
      <w:r>
        <w:rPr>
          <w:color w:val="231F20"/>
        </w:rPr>
        <w:t>The Summary should contain a tabulation of the separate parts of the Bills of Quantities carried forward, with provisional</w:t>
      </w:r>
      <w:r w:rsidR="00E25E9C">
        <w:rPr>
          <w:color w:val="231F20"/>
        </w:rPr>
        <w:t xml:space="preserve"> </w:t>
      </w:r>
      <w:r>
        <w:rPr>
          <w:color w:val="231F20"/>
        </w:rPr>
        <w:t>sums</w:t>
      </w:r>
      <w:r w:rsidR="00E25E9C">
        <w:rPr>
          <w:color w:val="231F20"/>
        </w:rPr>
        <w:t xml:space="preserve"> </w:t>
      </w:r>
      <w:r>
        <w:rPr>
          <w:color w:val="231F20"/>
        </w:rPr>
        <w:t>for</w:t>
      </w:r>
      <w:r w:rsidR="00E25E9C">
        <w:rPr>
          <w:color w:val="231F20"/>
        </w:rPr>
        <w:t xml:space="preserve"> </w:t>
      </w:r>
      <w:r>
        <w:rPr>
          <w:color w:val="231F20"/>
        </w:rPr>
        <w:t>Daywork,</w:t>
      </w:r>
      <w:r w:rsidR="00E25E9C">
        <w:rPr>
          <w:color w:val="231F20"/>
        </w:rPr>
        <w:t xml:space="preserve"> </w:t>
      </w:r>
      <w:r>
        <w:rPr>
          <w:color w:val="231F20"/>
        </w:rPr>
        <w:t>for</w:t>
      </w:r>
      <w:r w:rsidR="00E25E9C">
        <w:rPr>
          <w:color w:val="231F20"/>
        </w:rPr>
        <w:t xml:space="preserve"> </w:t>
      </w:r>
      <w:r>
        <w:rPr>
          <w:color w:val="231F20"/>
        </w:rPr>
        <w:t>physical</w:t>
      </w:r>
      <w:r w:rsidR="00E25E9C">
        <w:rPr>
          <w:color w:val="231F20"/>
        </w:rPr>
        <w:t xml:space="preserve"> </w:t>
      </w:r>
      <w:r>
        <w:rPr>
          <w:color w:val="231F20"/>
        </w:rPr>
        <w:t>(quantity)</w:t>
      </w:r>
      <w:r w:rsidR="00E25E9C">
        <w:rPr>
          <w:color w:val="231F20"/>
        </w:rPr>
        <w:t xml:space="preserve"> </w:t>
      </w:r>
      <w:r>
        <w:rPr>
          <w:color w:val="231F20"/>
        </w:rPr>
        <w:t>contingencies,</w:t>
      </w:r>
      <w:r w:rsidR="00E25E9C">
        <w:rPr>
          <w:color w:val="231F20"/>
        </w:rPr>
        <w:t xml:space="preserve"> </w:t>
      </w:r>
      <w:r>
        <w:rPr>
          <w:color w:val="231F20"/>
        </w:rPr>
        <w:t>and</w:t>
      </w:r>
      <w:r w:rsidR="00E25E9C">
        <w:rPr>
          <w:color w:val="231F20"/>
        </w:rPr>
        <w:t xml:space="preserve"> </w:t>
      </w:r>
      <w:r>
        <w:rPr>
          <w:color w:val="231F20"/>
        </w:rPr>
        <w:t>for</w:t>
      </w:r>
      <w:r w:rsidR="00E25E9C">
        <w:rPr>
          <w:color w:val="231F20"/>
        </w:rPr>
        <w:t xml:space="preserve"> </w:t>
      </w:r>
      <w:r>
        <w:rPr>
          <w:color w:val="231F20"/>
        </w:rPr>
        <w:t>price</w:t>
      </w:r>
      <w:r w:rsidR="00E25E9C">
        <w:rPr>
          <w:color w:val="231F20"/>
        </w:rPr>
        <w:t xml:space="preserve"> </w:t>
      </w:r>
      <w:r>
        <w:rPr>
          <w:color w:val="231F20"/>
        </w:rPr>
        <w:t>contingencies</w:t>
      </w:r>
      <w:r w:rsidR="00E25E9C">
        <w:rPr>
          <w:color w:val="231F20"/>
        </w:rPr>
        <w:t xml:space="preserve"> </w:t>
      </w:r>
      <w:r>
        <w:rPr>
          <w:color w:val="231F20"/>
        </w:rPr>
        <w:t>(upward</w:t>
      </w:r>
      <w:r w:rsidR="00E25E9C">
        <w:rPr>
          <w:color w:val="231F20"/>
        </w:rPr>
        <w:t xml:space="preserve"> </w:t>
      </w:r>
      <w:r>
        <w:rPr>
          <w:color w:val="231F20"/>
        </w:rPr>
        <w:t>price adjustment)</w:t>
      </w:r>
      <w:r w:rsidR="00E25E9C">
        <w:rPr>
          <w:color w:val="231F20"/>
        </w:rPr>
        <w:t xml:space="preserve"> </w:t>
      </w:r>
      <w:r>
        <w:rPr>
          <w:color w:val="231F20"/>
        </w:rPr>
        <w:t>where</w:t>
      </w:r>
      <w:r w:rsidR="00E25E9C">
        <w:rPr>
          <w:color w:val="231F20"/>
        </w:rPr>
        <w:t xml:space="preserve"> </w:t>
      </w:r>
      <w:r>
        <w:rPr>
          <w:color w:val="231F20"/>
        </w:rPr>
        <w:t>applicable.</w:t>
      </w:r>
    </w:p>
    <w:p w14:paraId="183B5381" w14:textId="77777777" w:rsidR="005E6E3D" w:rsidRDefault="007B664E">
      <w:pPr>
        <w:pStyle w:val="Heading4"/>
        <w:tabs>
          <w:tab w:val="left" w:pos="613"/>
        </w:tabs>
        <w:spacing w:before="237"/>
        <w:ind w:left="129"/>
      </w:pPr>
      <w:bookmarkStart w:id="65" w:name="_TOC_250028"/>
      <w:r>
        <w:rPr>
          <w:color w:val="231F20"/>
        </w:rPr>
        <w:t>12</w:t>
      </w:r>
      <w:r>
        <w:rPr>
          <w:color w:val="231F20"/>
        </w:rPr>
        <w:tab/>
        <w:t>Sample</w:t>
      </w:r>
      <w:r w:rsidR="00E25E9C">
        <w:rPr>
          <w:color w:val="231F20"/>
        </w:rPr>
        <w:t xml:space="preserve"> </w:t>
      </w:r>
      <w:r>
        <w:rPr>
          <w:color w:val="231F20"/>
        </w:rPr>
        <w:t>Bills</w:t>
      </w:r>
      <w:r w:rsidR="00E25E9C">
        <w:rPr>
          <w:color w:val="231F20"/>
        </w:rPr>
        <w:t xml:space="preserve"> </w:t>
      </w:r>
      <w:r>
        <w:rPr>
          <w:color w:val="231F20"/>
        </w:rPr>
        <w:t>of</w:t>
      </w:r>
      <w:bookmarkEnd w:id="65"/>
      <w:r w:rsidR="00E25E9C">
        <w:rPr>
          <w:color w:val="231F20"/>
        </w:rPr>
        <w:t xml:space="preserve"> </w:t>
      </w:r>
      <w:r>
        <w:rPr>
          <w:color w:val="231F20"/>
        </w:rPr>
        <w:t>Quantities</w:t>
      </w:r>
    </w:p>
    <w:p w14:paraId="36FF3170" w14:textId="77777777" w:rsidR="005E6E3D" w:rsidRDefault="007B664E" w:rsidP="002C041F">
      <w:pPr>
        <w:pStyle w:val="Heading4"/>
        <w:numPr>
          <w:ilvl w:val="0"/>
          <w:numId w:val="72"/>
        </w:numPr>
        <w:tabs>
          <w:tab w:val="left" w:pos="432"/>
        </w:tabs>
        <w:spacing w:before="235"/>
        <w:ind w:hanging="8"/>
      </w:pPr>
      <w:bookmarkStart w:id="66" w:name="_TOC_250027"/>
      <w:bookmarkEnd w:id="66"/>
      <w:r>
        <w:rPr>
          <w:color w:val="231F20"/>
        </w:rPr>
        <w:lastRenderedPageBreak/>
        <w:t>Preamble</w:t>
      </w:r>
    </w:p>
    <w:p w14:paraId="77186AA7" w14:textId="77777777" w:rsidR="005E6E3D" w:rsidRDefault="007B664E" w:rsidP="002C041F">
      <w:pPr>
        <w:pStyle w:val="ListParagraph"/>
        <w:numPr>
          <w:ilvl w:val="0"/>
          <w:numId w:val="71"/>
        </w:numPr>
        <w:tabs>
          <w:tab w:val="left" w:pos="614"/>
        </w:tabs>
        <w:spacing w:before="242" w:line="230" w:lineRule="auto"/>
        <w:ind w:right="308"/>
        <w:jc w:val="both"/>
      </w:pPr>
      <w:r>
        <w:rPr>
          <w:color w:val="231F20"/>
        </w:rPr>
        <w:t>The Bills of Quantities shall be read in conjunction with the Instructions to Tenderers, General and Particular Conditions</w:t>
      </w:r>
      <w:r w:rsidR="00E25E9C">
        <w:rPr>
          <w:color w:val="231F20"/>
        </w:rPr>
        <w:t xml:space="preserve"> </w:t>
      </w:r>
      <w:r>
        <w:rPr>
          <w:color w:val="231F20"/>
        </w:rPr>
        <w:t>of</w:t>
      </w:r>
      <w:r w:rsidR="00E25E9C">
        <w:rPr>
          <w:color w:val="231F20"/>
        </w:rPr>
        <w:t xml:space="preserve"> </w:t>
      </w:r>
      <w:r>
        <w:rPr>
          <w:color w:val="231F20"/>
        </w:rPr>
        <w:t>Contract,</w:t>
      </w:r>
      <w:r w:rsidR="00E25E9C">
        <w:rPr>
          <w:color w:val="231F20"/>
        </w:rPr>
        <w:t xml:space="preserve"> </w:t>
      </w:r>
      <w:r>
        <w:rPr>
          <w:color w:val="231F20"/>
        </w:rPr>
        <w:t>Technical</w:t>
      </w:r>
      <w:r w:rsidR="00E25E9C">
        <w:rPr>
          <w:color w:val="231F20"/>
        </w:rPr>
        <w:t xml:space="preserve"> </w:t>
      </w:r>
      <w:r>
        <w:rPr>
          <w:color w:val="231F20"/>
        </w:rPr>
        <w:t>Speciﬁcations,</w:t>
      </w:r>
      <w:r w:rsidR="00E25E9C">
        <w:rPr>
          <w:color w:val="231F20"/>
        </w:rPr>
        <w:t xml:space="preserve"> </w:t>
      </w:r>
      <w:r>
        <w:rPr>
          <w:color w:val="231F20"/>
        </w:rPr>
        <w:t>and</w:t>
      </w:r>
      <w:r w:rsidR="00E25E9C">
        <w:rPr>
          <w:color w:val="231F20"/>
        </w:rPr>
        <w:t xml:space="preserve"> </w:t>
      </w:r>
      <w:r>
        <w:rPr>
          <w:color w:val="231F20"/>
        </w:rPr>
        <w:t>Drawings.</w:t>
      </w:r>
    </w:p>
    <w:p w14:paraId="7EC0881E" w14:textId="77777777" w:rsidR="005E6E3D" w:rsidRDefault="007B664E" w:rsidP="002C041F">
      <w:pPr>
        <w:pStyle w:val="ListParagraph"/>
        <w:numPr>
          <w:ilvl w:val="0"/>
          <w:numId w:val="71"/>
        </w:numPr>
        <w:tabs>
          <w:tab w:val="left" w:pos="614"/>
        </w:tabs>
        <w:spacing w:line="230" w:lineRule="auto"/>
        <w:ind w:right="302"/>
        <w:jc w:val="both"/>
      </w:pPr>
      <w:r>
        <w:rPr>
          <w:color w:val="231F20"/>
        </w:rPr>
        <w:t>The</w:t>
      </w:r>
      <w:r w:rsidR="00E25E9C">
        <w:rPr>
          <w:color w:val="231F20"/>
        </w:rPr>
        <w:t xml:space="preserve"> </w:t>
      </w:r>
      <w:r>
        <w:rPr>
          <w:color w:val="231F20"/>
        </w:rPr>
        <w:t>quantities</w:t>
      </w:r>
      <w:r w:rsidR="00E25E9C">
        <w:rPr>
          <w:color w:val="231F20"/>
        </w:rPr>
        <w:t xml:space="preserve"> </w:t>
      </w:r>
      <w:r>
        <w:rPr>
          <w:color w:val="231F20"/>
        </w:rPr>
        <w:t>given</w:t>
      </w:r>
      <w:r w:rsidR="00E25E9C">
        <w:rPr>
          <w:color w:val="231F20"/>
        </w:rPr>
        <w:t xml:space="preserve"> </w:t>
      </w:r>
      <w:r>
        <w:rPr>
          <w:color w:val="231F20"/>
        </w:rPr>
        <w:t>in</w:t>
      </w:r>
      <w:r w:rsidR="00E25E9C">
        <w:rPr>
          <w:color w:val="231F20"/>
        </w:rPr>
        <w:t xml:space="preserve"> </w:t>
      </w:r>
      <w:r>
        <w:rPr>
          <w:color w:val="231F20"/>
        </w:rPr>
        <w:t>the</w:t>
      </w:r>
      <w:r w:rsidR="00E25E9C">
        <w:rPr>
          <w:color w:val="231F20"/>
        </w:rPr>
        <w:t xml:space="preserve"> </w:t>
      </w:r>
      <w:r>
        <w:rPr>
          <w:color w:val="231F20"/>
        </w:rPr>
        <w:t>Bills</w:t>
      </w:r>
      <w:r w:rsidR="00E25E9C">
        <w:rPr>
          <w:color w:val="231F20"/>
        </w:rPr>
        <w:t xml:space="preserve"> </w:t>
      </w:r>
      <w:r>
        <w:rPr>
          <w:color w:val="231F20"/>
        </w:rPr>
        <w:t>of</w:t>
      </w:r>
      <w:r w:rsidR="00E25E9C">
        <w:rPr>
          <w:color w:val="231F20"/>
        </w:rPr>
        <w:t xml:space="preserve"> </w:t>
      </w:r>
      <w:r>
        <w:rPr>
          <w:color w:val="231F20"/>
        </w:rPr>
        <w:t>Quantities</w:t>
      </w:r>
      <w:r w:rsidR="00E25E9C">
        <w:rPr>
          <w:color w:val="231F20"/>
        </w:rPr>
        <w:t xml:space="preserve"> </w:t>
      </w:r>
      <w:r>
        <w:rPr>
          <w:color w:val="231F20"/>
        </w:rPr>
        <w:t>are</w:t>
      </w:r>
      <w:r w:rsidR="00E25E9C">
        <w:rPr>
          <w:color w:val="231F20"/>
        </w:rPr>
        <w:t xml:space="preserve"> </w:t>
      </w:r>
      <w:r>
        <w:rPr>
          <w:color w:val="231F20"/>
        </w:rPr>
        <w:t>estimated</w:t>
      </w:r>
      <w:r w:rsidR="00E25E9C">
        <w:rPr>
          <w:color w:val="231F20"/>
        </w:rPr>
        <w:t xml:space="preserve"> </w:t>
      </w:r>
      <w:r>
        <w:rPr>
          <w:color w:val="231F20"/>
        </w:rPr>
        <w:t>and</w:t>
      </w:r>
      <w:r w:rsidR="00E25E9C">
        <w:rPr>
          <w:color w:val="231F20"/>
        </w:rPr>
        <w:t xml:space="preserve"> </w:t>
      </w:r>
      <w:r>
        <w:rPr>
          <w:color w:val="231F20"/>
        </w:rPr>
        <w:t>provisional,</w:t>
      </w:r>
      <w:r w:rsidR="00E25E9C">
        <w:rPr>
          <w:color w:val="231F20"/>
        </w:rPr>
        <w:t xml:space="preserve"> </w:t>
      </w:r>
      <w:r>
        <w:rPr>
          <w:color w:val="231F20"/>
        </w:rPr>
        <w:t>and</w:t>
      </w:r>
      <w:r w:rsidR="00E25E9C">
        <w:rPr>
          <w:color w:val="231F20"/>
        </w:rPr>
        <w:t xml:space="preserve"> </w:t>
      </w:r>
      <w:r>
        <w:rPr>
          <w:color w:val="231F20"/>
        </w:rPr>
        <w:t>are</w:t>
      </w:r>
      <w:r w:rsidR="00E25E9C">
        <w:rPr>
          <w:color w:val="231F20"/>
        </w:rPr>
        <w:t xml:space="preserve"> </w:t>
      </w:r>
      <w:r>
        <w:rPr>
          <w:color w:val="231F20"/>
        </w:rPr>
        <w:t>given</w:t>
      </w:r>
      <w:r w:rsidR="00E25E9C">
        <w:rPr>
          <w:color w:val="231F20"/>
        </w:rPr>
        <w:t xml:space="preserve"> </w:t>
      </w:r>
      <w:r>
        <w:rPr>
          <w:color w:val="231F20"/>
        </w:rPr>
        <w:t>to</w:t>
      </w:r>
      <w:r w:rsidR="00E25E9C">
        <w:rPr>
          <w:color w:val="231F20"/>
        </w:rPr>
        <w:t xml:space="preserve"> </w:t>
      </w:r>
      <w:r>
        <w:rPr>
          <w:color w:val="231F20"/>
        </w:rPr>
        <w:t>provide</w:t>
      </w:r>
      <w:r w:rsidR="00E25E9C">
        <w:rPr>
          <w:color w:val="231F20"/>
        </w:rPr>
        <w:t xml:space="preserve"> </w:t>
      </w:r>
      <w:r>
        <w:rPr>
          <w:color w:val="231F20"/>
        </w:rPr>
        <w:t>a</w:t>
      </w:r>
      <w:r w:rsidR="00E25E9C">
        <w:rPr>
          <w:color w:val="231F20"/>
        </w:rPr>
        <w:t xml:space="preserve"> </w:t>
      </w:r>
      <w:r>
        <w:rPr>
          <w:color w:val="231F20"/>
        </w:rPr>
        <w:t>common basis for tendering. The basis of payment will be the actual quantities of work ordered and carried out, as measured by the Contractor and veriﬁed by the Engineer and valued at the rates and prices tender in the priced Bills of Quantities, where applicable, and otherwise at such rates and prices as the Engineer may ﬁx within the terms</w:t>
      </w:r>
      <w:r w:rsidR="00E25E9C">
        <w:rPr>
          <w:color w:val="231F20"/>
        </w:rPr>
        <w:t xml:space="preserve"> </w:t>
      </w:r>
      <w:r>
        <w:rPr>
          <w:color w:val="231F20"/>
        </w:rPr>
        <w:t>of</w:t>
      </w:r>
      <w:r w:rsidR="00E25E9C">
        <w:rPr>
          <w:color w:val="231F20"/>
        </w:rPr>
        <w:t xml:space="preserve"> </w:t>
      </w:r>
      <w:r>
        <w:rPr>
          <w:color w:val="231F20"/>
        </w:rPr>
        <w:t>the</w:t>
      </w:r>
      <w:r w:rsidR="00E25E9C">
        <w:rPr>
          <w:color w:val="231F20"/>
        </w:rPr>
        <w:t xml:space="preserve"> </w:t>
      </w:r>
      <w:r>
        <w:rPr>
          <w:color w:val="231F20"/>
        </w:rPr>
        <w:t>Contract.</w:t>
      </w:r>
    </w:p>
    <w:p w14:paraId="3B32E60D" w14:textId="77777777" w:rsidR="005E6E3D" w:rsidRDefault="007B664E" w:rsidP="002C041F">
      <w:pPr>
        <w:pStyle w:val="ListParagraph"/>
        <w:numPr>
          <w:ilvl w:val="0"/>
          <w:numId w:val="71"/>
        </w:numPr>
        <w:tabs>
          <w:tab w:val="left" w:pos="614"/>
        </w:tabs>
        <w:spacing w:before="247" w:line="230" w:lineRule="auto"/>
        <w:ind w:right="308"/>
        <w:jc w:val="both"/>
      </w:pPr>
      <w:r>
        <w:rPr>
          <w:color w:val="231F20"/>
        </w:rPr>
        <w:t>The</w:t>
      </w:r>
      <w:r w:rsidR="00E25E9C">
        <w:rPr>
          <w:color w:val="231F20"/>
        </w:rPr>
        <w:t xml:space="preserve"> </w:t>
      </w:r>
      <w:r>
        <w:rPr>
          <w:color w:val="231F20"/>
        </w:rPr>
        <w:t>rates</w:t>
      </w:r>
      <w:r w:rsidR="00E25E9C">
        <w:rPr>
          <w:color w:val="231F20"/>
        </w:rPr>
        <w:t xml:space="preserve"> </w:t>
      </w:r>
      <w:r>
        <w:rPr>
          <w:color w:val="231F20"/>
        </w:rPr>
        <w:t>and</w:t>
      </w:r>
      <w:r w:rsidR="00E25E9C">
        <w:rPr>
          <w:color w:val="231F20"/>
        </w:rPr>
        <w:t xml:space="preserve"> </w:t>
      </w:r>
      <w:r>
        <w:rPr>
          <w:color w:val="231F20"/>
        </w:rPr>
        <w:t>prices</w:t>
      </w:r>
      <w:r w:rsidR="00E25E9C">
        <w:rPr>
          <w:color w:val="231F20"/>
        </w:rPr>
        <w:t xml:space="preserve"> </w:t>
      </w:r>
      <w:r>
        <w:rPr>
          <w:color w:val="231F20"/>
        </w:rPr>
        <w:t>tender</w:t>
      </w:r>
      <w:r w:rsidR="00E25E9C">
        <w:rPr>
          <w:color w:val="231F20"/>
        </w:rPr>
        <w:t xml:space="preserve"> </w:t>
      </w:r>
      <w:r>
        <w:rPr>
          <w:color w:val="231F20"/>
        </w:rPr>
        <w:t>in</w:t>
      </w:r>
      <w:r w:rsidR="00E25E9C">
        <w:rPr>
          <w:color w:val="231F20"/>
        </w:rPr>
        <w:t xml:space="preserve"> </w:t>
      </w:r>
      <w:r>
        <w:rPr>
          <w:color w:val="231F20"/>
        </w:rPr>
        <w:t>the</w:t>
      </w:r>
      <w:r w:rsidR="00E25E9C">
        <w:rPr>
          <w:color w:val="231F20"/>
        </w:rPr>
        <w:t xml:space="preserve"> </w:t>
      </w:r>
      <w:r>
        <w:rPr>
          <w:color w:val="231F20"/>
        </w:rPr>
        <w:t>priced</w:t>
      </w:r>
      <w:r w:rsidR="00E25E9C">
        <w:rPr>
          <w:color w:val="231F20"/>
        </w:rPr>
        <w:t xml:space="preserve"> </w:t>
      </w:r>
      <w:r>
        <w:rPr>
          <w:color w:val="231F20"/>
        </w:rPr>
        <w:t>Bills</w:t>
      </w:r>
      <w:r w:rsidR="00E25E9C">
        <w:rPr>
          <w:color w:val="231F20"/>
        </w:rPr>
        <w:t xml:space="preserve"> </w:t>
      </w:r>
      <w:r>
        <w:rPr>
          <w:color w:val="231F20"/>
        </w:rPr>
        <w:t>of</w:t>
      </w:r>
      <w:r w:rsidR="00E25E9C">
        <w:rPr>
          <w:color w:val="231F20"/>
        </w:rPr>
        <w:t xml:space="preserve"> </w:t>
      </w:r>
      <w:r>
        <w:rPr>
          <w:color w:val="231F20"/>
        </w:rPr>
        <w:t>Quantities</w:t>
      </w:r>
      <w:r w:rsidR="00E25E9C">
        <w:rPr>
          <w:color w:val="231F20"/>
        </w:rPr>
        <w:t xml:space="preserve"> </w:t>
      </w:r>
      <w:r>
        <w:rPr>
          <w:color w:val="231F20"/>
        </w:rPr>
        <w:t>shall,</w:t>
      </w:r>
      <w:r w:rsidR="00E25E9C">
        <w:rPr>
          <w:color w:val="231F20"/>
        </w:rPr>
        <w:t xml:space="preserve"> </w:t>
      </w:r>
      <w:r>
        <w:rPr>
          <w:color w:val="231F20"/>
        </w:rPr>
        <w:t>except</w:t>
      </w:r>
      <w:r w:rsidR="00E25E9C">
        <w:rPr>
          <w:color w:val="231F20"/>
        </w:rPr>
        <w:t xml:space="preserve"> </w:t>
      </w:r>
      <w:r>
        <w:rPr>
          <w:color w:val="231F20"/>
        </w:rPr>
        <w:t>in</w:t>
      </w:r>
      <w:r w:rsidR="00E25E9C">
        <w:rPr>
          <w:color w:val="231F20"/>
        </w:rPr>
        <w:t xml:space="preserve"> </w:t>
      </w:r>
      <w:r>
        <w:rPr>
          <w:color w:val="231F20"/>
        </w:rPr>
        <w:t>so</w:t>
      </w:r>
      <w:r w:rsidR="00E25E9C">
        <w:rPr>
          <w:color w:val="231F20"/>
        </w:rPr>
        <w:t xml:space="preserve"> </w:t>
      </w:r>
      <w:r>
        <w:rPr>
          <w:color w:val="231F20"/>
        </w:rPr>
        <w:t>far</w:t>
      </w:r>
      <w:r w:rsidR="00E25E9C">
        <w:rPr>
          <w:color w:val="231F20"/>
        </w:rPr>
        <w:t xml:space="preserve"> </w:t>
      </w:r>
      <w:r>
        <w:rPr>
          <w:color w:val="231F20"/>
        </w:rPr>
        <w:t>as</w:t>
      </w:r>
      <w:r w:rsidR="00E25E9C">
        <w:rPr>
          <w:color w:val="231F20"/>
        </w:rPr>
        <w:t xml:space="preserve"> </w:t>
      </w:r>
      <w:r>
        <w:rPr>
          <w:color w:val="231F20"/>
        </w:rPr>
        <w:t>it</w:t>
      </w:r>
      <w:r w:rsidR="003D0BF4">
        <w:rPr>
          <w:color w:val="231F20"/>
        </w:rPr>
        <w:t xml:space="preserve"> </w:t>
      </w:r>
      <w:r>
        <w:rPr>
          <w:color w:val="231F20"/>
        </w:rPr>
        <w:t>is</w:t>
      </w:r>
      <w:r w:rsidR="003D0BF4">
        <w:rPr>
          <w:color w:val="231F20"/>
        </w:rPr>
        <w:t xml:space="preserve"> </w:t>
      </w:r>
      <w:r>
        <w:rPr>
          <w:color w:val="231F20"/>
        </w:rPr>
        <w:t>otherwise</w:t>
      </w:r>
      <w:r w:rsidR="003D0BF4">
        <w:rPr>
          <w:color w:val="231F20"/>
        </w:rPr>
        <w:t xml:space="preserve"> </w:t>
      </w:r>
      <w:r>
        <w:rPr>
          <w:color w:val="231F20"/>
        </w:rPr>
        <w:t>provided</w:t>
      </w:r>
      <w:r w:rsidR="003D0BF4">
        <w:rPr>
          <w:color w:val="231F20"/>
        </w:rPr>
        <w:t xml:space="preserve"> </w:t>
      </w:r>
      <w:r>
        <w:rPr>
          <w:color w:val="231F20"/>
        </w:rPr>
        <w:t>under the Contract, include all Constructional Plant, labor, supervision, materials, erection, maintenance, insurance, proﬁt, taxes, and duties, together with all general risks, liabilities, and obligations set out or implied in the Contract.</w:t>
      </w:r>
    </w:p>
    <w:p w14:paraId="2AB06401" w14:textId="77777777" w:rsidR="005E6E3D" w:rsidRDefault="007B664E" w:rsidP="002C041F">
      <w:pPr>
        <w:pStyle w:val="ListParagraph"/>
        <w:numPr>
          <w:ilvl w:val="0"/>
          <w:numId w:val="71"/>
        </w:numPr>
        <w:tabs>
          <w:tab w:val="left" w:pos="614"/>
        </w:tabs>
        <w:spacing w:before="247" w:line="230" w:lineRule="auto"/>
        <w:ind w:right="308"/>
        <w:jc w:val="both"/>
      </w:pPr>
      <w:r>
        <w:rPr>
          <w:color w:val="231F20"/>
        </w:rPr>
        <w:t>A</w:t>
      </w:r>
      <w:r w:rsidR="003D0BF4">
        <w:rPr>
          <w:color w:val="231F20"/>
        </w:rPr>
        <w:t xml:space="preserve"> </w:t>
      </w:r>
      <w:r>
        <w:rPr>
          <w:color w:val="231F20"/>
        </w:rPr>
        <w:t>rate</w:t>
      </w:r>
      <w:r w:rsidR="003D0BF4">
        <w:rPr>
          <w:color w:val="231F20"/>
        </w:rPr>
        <w:t xml:space="preserve"> </w:t>
      </w:r>
      <w:r>
        <w:rPr>
          <w:color w:val="231F20"/>
        </w:rPr>
        <w:t>or</w:t>
      </w:r>
      <w:r w:rsidR="003D0BF4">
        <w:rPr>
          <w:color w:val="231F20"/>
        </w:rPr>
        <w:t xml:space="preserve"> </w:t>
      </w:r>
      <w:r>
        <w:rPr>
          <w:color w:val="231F20"/>
        </w:rPr>
        <w:t>price</w:t>
      </w:r>
      <w:r w:rsidR="003D0BF4">
        <w:rPr>
          <w:color w:val="231F20"/>
        </w:rPr>
        <w:t xml:space="preserve"> </w:t>
      </w:r>
      <w:r>
        <w:rPr>
          <w:color w:val="231F20"/>
        </w:rPr>
        <w:t>shall</w:t>
      </w:r>
      <w:r w:rsidR="003D0BF4">
        <w:rPr>
          <w:color w:val="231F20"/>
        </w:rPr>
        <w:t xml:space="preserve"> </w:t>
      </w:r>
      <w:r>
        <w:rPr>
          <w:color w:val="231F20"/>
        </w:rPr>
        <w:t>be</w:t>
      </w:r>
      <w:r w:rsidR="003D0BF4">
        <w:rPr>
          <w:color w:val="231F20"/>
        </w:rPr>
        <w:t xml:space="preserve"> </w:t>
      </w:r>
      <w:r>
        <w:rPr>
          <w:color w:val="231F20"/>
        </w:rPr>
        <w:t>entered</w:t>
      </w:r>
      <w:r w:rsidR="003D0BF4">
        <w:rPr>
          <w:color w:val="231F20"/>
        </w:rPr>
        <w:t xml:space="preserve"> </w:t>
      </w:r>
      <w:r>
        <w:rPr>
          <w:color w:val="231F20"/>
        </w:rPr>
        <w:t>against</w:t>
      </w:r>
      <w:r w:rsidR="003D0BF4">
        <w:rPr>
          <w:color w:val="231F20"/>
        </w:rPr>
        <w:t xml:space="preserve"> </w:t>
      </w:r>
      <w:r>
        <w:rPr>
          <w:color w:val="231F20"/>
        </w:rPr>
        <w:t>each</w:t>
      </w:r>
      <w:r w:rsidR="003D0BF4">
        <w:rPr>
          <w:color w:val="231F20"/>
        </w:rPr>
        <w:t xml:space="preserve"> </w:t>
      </w:r>
      <w:r>
        <w:rPr>
          <w:color w:val="231F20"/>
        </w:rPr>
        <w:t>item</w:t>
      </w:r>
      <w:r w:rsidR="003D0BF4">
        <w:rPr>
          <w:color w:val="231F20"/>
        </w:rPr>
        <w:t xml:space="preserve"> </w:t>
      </w:r>
      <w:r>
        <w:rPr>
          <w:color w:val="231F20"/>
        </w:rPr>
        <w:t>in</w:t>
      </w:r>
      <w:r w:rsidR="003D0BF4">
        <w:rPr>
          <w:color w:val="231F20"/>
        </w:rPr>
        <w:t xml:space="preserve"> </w:t>
      </w:r>
      <w:r>
        <w:rPr>
          <w:color w:val="231F20"/>
        </w:rPr>
        <w:t>the</w:t>
      </w:r>
      <w:r w:rsidR="003D0BF4">
        <w:rPr>
          <w:color w:val="231F20"/>
        </w:rPr>
        <w:t xml:space="preserve"> </w:t>
      </w:r>
      <w:r>
        <w:rPr>
          <w:color w:val="231F20"/>
        </w:rPr>
        <w:t>priced</w:t>
      </w:r>
      <w:r w:rsidR="003D0BF4">
        <w:rPr>
          <w:color w:val="231F20"/>
        </w:rPr>
        <w:t xml:space="preserve"> </w:t>
      </w:r>
      <w:r>
        <w:rPr>
          <w:color w:val="231F20"/>
        </w:rPr>
        <w:t>Bills</w:t>
      </w:r>
      <w:r w:rsidR="003D0BF4">
        <w:rPr>
          <w:color w:val="231F20"/>
        </w:rPr>
        <w:t xml:space="preserve"> </w:t>
      </w:r>
      <w:r>
        <w:rPr>
          <w:color w:val="231F20"/>
        </w:rPr>
        <w:t>of</w:t>
      </w:r>
      <w:r w:rsidR="003D0BF4">
        <w:rPr>
          <w:color w:val="231F20"/>
        </w:rPr>
        <w:t xml:space="preserve"> </w:t>
      </w:r>
      <w:r>
        <w:rPr>
          <w:color w:val="231F20"/>
        </w:rPr>
        <w:t>Quantities,</w:t>
      </w:r>
      <w:r w:rsidR="003D0BF4">
        <w:rPr>
          <w:color w:val="231F20"/>
        </w:rPr>
        <w:t xml:space="preserve"> </w:t>
      </w:r>
      <w:r>
        <w:rPr>
          <w:color w:val="231F20"/>
        </w:rPr>
        <w:t>whether</w:t>
      </w:r>
      <w:r w:rsidR="003D0BF4">
        <w:rPr>
          <w:color w:val="231F20"/>
        </w:rPr>
        <w:t xml:space="preserve"> </w:t>
      </w:r>
      <w:r>
        <w:rPr>
          <w:color w:val="231F20"/>
        </w:rPr>
        <w:t>quantities</w:t>
      </w:r>
      <w:r w:rsidR="003D0BF4">
        <w:rPr>
          <w:color w:val="231F20"/>
        </w:rPr>
        <w:t xml:space="preserve"> </w:t>
      </w:r>
      <w:r>
        <w:rPr>
          <w:color w:val="231F20"/>
        </w:rPr>
        <w:t>are</w:t>
      </w:r>
      <w:r w:rsidR="003D0BF4">
        <w:rPr>
          <w:color w:val="231F20"/>
        </w:rPr>
        <w:t xml:space="preserve"> </w:t>
      </w:r>
      <w:r>
        <w:rPr>
          <w:color w:val="231F20"/>
        </w:rPr>
        <w:t>stated</w:t>
      </w:r>
      <w:r w:rsidR="003D0BF4">
        <w:rPr>
          <w:color w:val="231F20"/>
        </w:rPr>
        <w:t xml:space="preserve"> </w:t>
      </w:r>
      <w:r>
        <w:rPr>
          <w:color w:val="231F20"/>
        </w:rPr>
        <w:t>or not.</w:t>
      </w:r>
      <w:r w:rsidR="006A2796">
        <w:rPr>
          <w:color w:val="231F20"/>
        </w:rPr>
        <w:t xml:space="preserve"> </w:t>
      </w:r>
      <w:r>
        <w:rPr>
          <w:color w:val="231F20"/>
        </w:rPr>
        <w:t>The</w:t>
      </w:r>
      <w:r w:rsidR="003D0BF4">
        <w:rPr>
          <w:color w:val="231F20"/>
        </w:rPr>
        <w:t xml:space="preserve"> </w:t>
      </w:r>
      <w:r>
        <w:rPr>
          <w:color w:val="231F20"/>
        </w:rPr>
        <w:t>cost</w:t>
      </w:r>
      <w:r w:rsidR="003D0BF4">
        <w:rPr>
          <w:color w:val="231F20"/>
        </w:rPr>
        <w:t xml:space="preserve"> </w:t>
      </w:r>
      <w:r>
        <w:rPr>
          <w:color w:val="231F20"/>
        </w:rPr>
        <w:t>of</w:t>
      </w:r>
      <w:r w:rsidR="003D0BF4">
        <w:rPr>
          <w:color w:val="231F20"/>
        </w:rPr>
        <w:t xml:space="preserve"> </w:t>
      </w:r>
      <w:r>
        <w:rPr>
          <w:color w:val="231F20"/>
        </w:rPr>
        <w:t>Items</w:t>
      </w:r>
      <w:r w:rsidR="003D0BF4">
        <w:rPr>
          <w:color w:val="231F20"/>
        </w:rPr>
        <w:t xml:space="preserve"> </w:t>
      </w:r>
      <w:r>
        <w:rPr>
          <w:color w:val="231F20"/>
        </w:rPr>
        <w:t>against</w:t>
      </w:r>
      <w:r w:rsidR="003D0BF4">
        <w:rPr>
          <w:color w:val="231F20"/>
        </w:rPr>
        <w:t xml:space="preserve"> </w:t>
      </w:r>
      <w:r>
        <w:rPr>
          <w:color w:val="231F20"/>
        </w:rPr>
        <w:t>which</w:t>
      </w:r>
      <w:r w:rsidR="003D0BF4">
        <w:rPr>
          <w:color w:val="231F20"/>
        </w:rPr>
        <w:t xml:space="preserve"> </w:t>
      </w:r>
      <w:r>
        <w:rPr>
          <w:color w:val="231F20"/>
        </w:rPr>
        <w:t>the</w:t>
      </w:r>
      <w:r w:rsidR="003D0BF4">
        <w:rPr>
          <w:color w:val="231F20"/>
        </w:rPr>
        <w:t xml:space="preserve"> </w:t>
      </w:r>
      <w:r>
        <w:rPr>
          <w:color w:val="231F20"/>
        </w:rPr>
        <w:t>Contractor</w:t>
      </w:r>
      <w:r w:rsidR="003D0BF4">
        <w:rPr>
          <w:color w:val="231F20"/>
        </w:rPr>
        <w:t xml:space="preserve"> </w:t>
      </w:r>
      <w:r>
        <w:rPr>
          <w:color w:val="231F20"/>
        </w:rPr>
        <w:t>has</w:t>
      </w:r>
      <w:r w:rsidR="003D0BF4">
        <w:rPr>
          <w:color w:val="231F20"/>
        </w:rPr>
        <w:t xml:space="preserve"> </w:t>
      </w:r>
      <w:r>
        <w:rPr>
          <w:color w:val="231F20"/>
        </w:rPr>
        <w:t>failed</w:t>
      </w:r>
      <w:r w:rsidR="003D0BF4">
        <w:rPr>
          <w:color w:val="231F20"/>
        </w:rPr>
        <w:t xml:space="preserve"> </w:t>
      </w:r>
      <w:r>
        <w:rPr>
          <w:color w:val="231F20"/>
        </w:rPr>
        <w:t>to</w:t>
      </w:r>
      <w:r w:rsidR="003D0BF4">
        <w:rPr>
          <w:color w:val="231F20"/>
        </w:rPr>
        <w:t xml:space="preserve"> </w:t>
      </w:r>
      <w:r>
        <w:rPr>
          <w:color w:val="231F20"/>
        </w:rPr>
        <w:t>enter</w:t>
      </w:r>
      <w:r w:rsidR="003D0BF4">
        <w:rPr>
          <w:color w:val="231F20"/>
        </w:rPr>
        <w:t xml:space="preserve"> </w:t>
      </w:r>
      <w:r>
        <w:rPr>
          <w:color w:val="231F20"/>
        </w:rPr>
        <w:t>a</w:t>
      </w:r>
      <w:r w:rsidR="003D0BF4">
        <w:rPr>
          <w:color w:val="231F20"/>
        </w:rPr>
        <w:t xml:space="preserve"> </w:t>
      </w:r>
      <w:r>
        <w:rPr>
          <w:color w:val="231F20"/>
        </w:rPr>
        <w:t>rate</w:t>
      </w:r>
      <w:r w:rsidR="003D0BF4">
        <w:rPr>
          <w:color w:val="231F20"/>
        </w:rPr>
        <w:t xml:space="preserve"> </w:t>
      </w:r>
      <w:r>
        <w:rPr>
          <w:color w:val="231F20"/>
        </w:rPr>
        <w:t>or</w:t>
      </w:r>
      <w:r w:rsidR="003D0BF4">
        <w:rPr>
          <w:color w:val="231F20"/>
        </w:rPr>
        <w:t xml:space="preserve"> </w:t>
      </w:r>
      <w:r>
        <w:rPr>
          <w:color w:val="231F20"/>
        </w:rPr>
        <w:t>price</w:t>
      </w:r>
      <w:r w:rsidR="003D0BF4">
        <w:rPr>
          <w:color w:val="231F20"/>
        </w:rPr>
        <w:t xml:space="preserve"> </w:t>
      </w:r>
      <w:r>
        <w:rPr>
          <w:color w:val="231F20"/>
        </w:rPr>
        <w:t>shall</w:t>
      </w:r>
      <w:r w:rsidR="003D0BF4">
        <w:rPr>
          <w:color w:val="231F20"/>
        </w:rPr>
        <w:t xml:space="preserve"> </w:t>
      </w:r>
      <w:r>
        <w:rPr>
          <w:color w:val="231F20"/>
        </w:rPr>
        <w:t>be</w:t>
      </w:r>
      <w:r w:rsidR="003D0BF4">
        <w:rPr>
          <w:color w:val="231F20"/>
        </w:rPr>
        <w:t xml:space="preserve"> </w:t>
      </w:r>
      <w:r>
        <w:rPr>
          <w:color w:val="231F20"/>
        </w:rPr>
        <w:t>deemed</w:t>
      </w:r>
      <w:r w:rsidR="003D0BF4">
        <w:rPr>
          <w:color w:val="231F20"/>
        </w:rPr>
        <w:t xml:space="preserve"> </w:t>
      </w:r>
      <w:r>
        <w:rPr>
          <w:color w:val="231F20"/>
        </w:rPr>
        <w:t>to</w:t>
      </w:r>
      <w:r w:rsidR="003D0BF4">
        <w:rPr>
          <w:color w:val="231F20"/>
        </w:rPr>
        <w:t xml:space="preserve"> </w:t>
      </w:r>
      <w:r>
        <w:rPr>
          <w:color w:val="231F20"/>
        </w:rPr>
        <w:t>be</w:t>
      </w:r>
      <w:r w:rsidR="003D0BF4">
        <w:rPr>
          <w:color w:val="231F20"/>
        </w:rPr>
        <w:t xml:space="preserve"> </w:t>
      </w:r>
      <w:r>
        <w:rPr>
          <w:color w:val="231F20"/>
        </w:rPr>
        <w:t>covered by</w:t>
      </w:r>
      <w:r w:rsidR="003D0BF4">
        <w:rPr>
          <w:color w:val="231F20"/>
        </w:rPr>
        <w:t xml:space="preserve"> </w:t>
      </w:r>
      <w:r>
        <w:rPr>
          <w:color w:val="231F20"/>
        </w:rPr>
        <w:t>other</w:t>
      </w:r>
      <w:r w:rsidR="003D0BF4">
        <w:rPr>
          <w:color w:val="231F20"/>
        </w:rPr>
        <w:t xml:space="preserve"> </w:t>
      </w:r>
      <w:r>
        <w:rPr>
          <w:color w:val="231F20"/>
        </w:rPr>
        <w:t>rates</w:t>
      </w:r>
      <w:r w:rsidR="003D0BF4">
        <w:rPr>
          <w:color w:val="231F20"/>
        </w:rPr>
        <w:t xml:space="preserve"> </w:t>
      </w:r>
      <w:r>
        <w:rPr>
          <w:color w:val="231F20"/>
        </w:rPr>
        <w:t>and</w:t>
      </w:r>
      <w:r w:rsidR="003D0BF4">
        <w:rPr>
          <w:color w:val="231F20"/>
        </w:rPr>
        <w:t xml:space="preserve"> </w:t>
      </w:r>
      <w:r>
        <w:rPr>
          <w:color w:val="231F20"/>
        </w:rPr>
        <w:t>prices</w:t>
      </w:r>
      <w:r w:rsidR="003D0BF4">
        <w:rPr>
          <w:color w:val="231F20"/>
        </w:rPr>
        <w:t xml:space="preserve"> </w:t>
      </w:r>
      <w:r>
        <w:rPr>
          <w:color w:val="231F20"/>
        </w:rPr>
        <w:t>entered</w:t>
      </w:r>
      <w:r w:rsidR="003D0BF4">
        <w:rPr>
          <w:color w:val="231F20"/>
        </w:rPr>
        <w:t xml:space="preserve"> </w:t>
      </w:r>
      <w:r>
        <w:rPr>
          <w:color w:val="231F20"/>
        </w:rPr>
        <w:t>in</w:t>
      </w:r>
      <w:r w:rsidR="003D0BF4">
        <w:rPr>
          <w:color w:val="231F20"/>
        </w:rPr>
        <w:t xml:space="preserve"> </w:t>
      </w:r>
      <w:r>
        <w:rPr>
          <w:color w:val="231F20"/>
        </w:rPr>
        <w:t>the</w:t>
      </w:r>
      <w:r w:rsidR="003D0BF4">
        <w:rPr>
          <w:color w:val="231F20"/>
        </w:rPr>
        <w:t xml:space="preserve"> </w:t>
      </w:r>
      <w:r>
        <w:rPr>
          <w:color w:val="231F20"/>
        </w:rPr>
        <w:t>Bills</w:t>
      </w:r>
      <w:r w:rsidR="003D0BF4">
        <w:rPr>
          <w:color w:val="231F20"/>
        </w:rPr>
        <w:t xml:space="preserve"> </w:t>
      </w:r>
      <w:r>
        <w:rPr>
          <w:color w:val="231F20"/>
        </w:rPr>
        <w:t>of</w:t>
      </w:r>
      <w:r w:rsidR="003D0BF4">
        <w:rPr>
          <w:color w:val="231F20"/>
        </w:rPr>
        <w:t xml:space="preserve"> </w:t>
      </w:r>
      <w:r>
        <w:rPr>
          <w:color w:val="231F20"/>
        </w:rPr>
        <w:t>Quantities.</w:t>
      </w:r>
    </w:p>
    <w:p w14:paraId="4BF947B0" w14:textId="77777777" w:rsidR="005E6E3D" w:rsidRDefault="007B664E" w:rsidP="002C041F">
      <w:pPr>
        <w:pStyle w:val="ListParagraph"/>
        <w:numPr>
          <w:ilvl w:val="0"/>
          <w:numId w:val="71"/>
        </w:numPr>
        <w:tabs>
          <w:tab w:val="left" w:pos="613"/>
        </w:tabs>
        <w:spacing w:line="230" w:lineRule="auto"/>
        <w:ind w:left="612" w:right="308" w:hanging="483"/>
        <w:jc w:val="both"/>
      </w:pPr>
      <w:r>
        <w:rPr>
          <w:color w:val="231F20"/>
        </w:rPr>
        <w:t>The whole cost of complying with the provisions of the Contract shall be included in the Items provided in the priced</w:t>
      </w:r>
      <w:r w:rsidR="003D0BF4">
        <w:rPr>
          <w:color w:val="231F20"/>
        </w:rPr>
        <w:t xml:space="preserve"> </w:t>
      </w:r>
      <w:r>
        <w:rPr>
          <w:color w:val="231F20"/>
        </w:rPr>
        <w:t>Bills</w:t>
      </w:r>
      <w:r w:rsidR="003D0BF4">
        <w:rPr>
          <w:color w:val="231F20"/>
        </w:rPr>
        <w:t xml:space="preserve"> </w:t>
      </w:r>
      <w:r>
        <w:rPr>
          <w:color w:val="231F20"/>
        </w:rPr>
        <w:t>of</w:t>
      </w:r>
      <w:r w:rsidR="003D0BF4">
        <w:rPr>
          <w:color w:val="231F20"/>
        </w:rPr>
        <w:t xml:space="preserve"> </w:t>
      </w:r>
      <w:r>
        <w:rPr>
          <w:color w:val="231F20"/>
        </w:rPr>
        <w:t>Quantities,</w:t>
      </w:r>
      <w:r w:rsidR="003D0BF4">
        <w:rPr>
          <w:color w:val="231F20"/>
        </w:rPr>
        <w:t xml:space="preserve"> </w:t>
      </w:r>
      <w:r>
        <w:rPr>
          <w:color w:val="231F20"/>
        </w:rPr>
        <w:t>and</w:t>
      </w:r>
      <w:r w:rsidR="003D0BF4">
        <w:rPr>
          <w:color w:val="231F20"/>
        </w:rPr>
        <w:t xml:space="preserve"> </w:t>
      </w:r>
      <w:r>
        <w:rPr>
          <w:color w:val="231F20"/>
        </w:rPr>
        <w:t>where</w:t>
      </w:r>
      <w:r w:rsidR="006A2796">
        <w:rPr>
          <w:color w:val="231F20"/>
        </w:rPr>
        <w:t xml:space="preserve"> </w:t>
      </w:r>
      <w:r>
        <w:rPr>
          <w:color w:val="231F20"/>
        </w:rPr>
        <w:t>no</w:t>
      </w:r>
      <w:r w:rsidR="003D0BF4">
        <w:rPr>
          <w:color w:val="231F20"/>
        </w:rPr>
        <w:t xml:space="preserve"> </w:t>
      </w:r>
      <w:r>
        <w:rPr>
          <w:color w:val="231F20"/>
        </w:rPr>
        <w:t>Items</w:t>
      </w:r>
      <w:r w:rsidR="003D0BF4">
        <w:rPr>
          <w:color w:val="231F20"/>
        </w:rPr>
        <w:t xml:space="preserve"> </w:t>
      </w:r>
      <w:r>
        <w:rPr>
          <w:color w:val="231F20"/>
        </w:rPr>
        <w:t>are</w:t>
      </w:r>
      <w:r w:rsidR="003D0BF4">
        <w:rPr>
          <w:color w:val="231F20"/>
        </w:rPr>
        <w:t xml:space="preserve"> </w:t>
      </w:r>
      <w:r>
        <w:rPr>
          <w:color w:val="231F20"/>
        </w:rPr>
        <w:t>provided,</w:t>
      </w:r>
      <w:r w:rsidR="003D0BF4">
        <w:rPr>
          <w:color w:val="231F20"/>
        </w:rPr>
        <w:t xml:space="preserve"> </w:t>
      </w:r>
      <w:r>
        <w:rPr>
          <w:color w:val="231F20"/>
        </w:rPr>
        <w:t>the</w:t>
      </w:r>
      <w:r w:rsidR="003D0BF4">
        <w:rPr>
          <w:color w:val="231F20"/>
        </w:rPr>
        <w:t xml:space="preserve"> </w:t>
      </w:r>
      <w:r>
        <w:rPr>
          <w:color w:val="231F20"/>
        </w:rPr>
        <w:t>cost</w:t>
      </w:r>
      <w:r w:rsidR="003D0BF4">
        <w:rPr>
          <w:color w:val="231F20"/>
        </w:rPr>
        <w:t xml:space="preserve"> </w:t>
      </w:r>
      <w:r>
        <w:rPr>
          <w:color w:val="231F20"/>
        </w:rPr>
        <w:t>shall</w:t>
      </w:r>
      <w:r w:rsidR="003D0BF4">
        <w:rPr>
          <w:color w:val="231F20"/>
        </w:rPr>
        <w:t xml:space="preserve"> </w:t>
      </w:r>
      <w:r>
        <w:rPr>
          <w:color w:val="231F20"/>
        </w:rPr>
        <w:t>be</w:t>
      </w:r>
      <w:r w:rsidR="003D0BF4">
        <w:rPr>
          <w:color w:val="231F20"/>
        </w:rPr>
        <w:t xml:space="preserve"> </w:t>
      </w:r>
      <w:r>
        <w:rPr>
          <w:color w:val="231F20"/>
        </w:rPr>
        <w:t>deemed</w:t>
      </w:r>
      <w:r w:rsidR="003D0BF4">
        <w:rPr>
          <w:color w:val="231F20"/>
        </w:rPr>
        <w:t xml:space="preserve"> </w:t>
      </w:r>
      <w:r>
        <w:rPr>
          <w:color w:val="231F20"/>
        </w:rPr>
        <w:t>to</w:t>
      </w:r>
      <w:r w:rsidR="003D0BF4">
        <w:rPr>
          <w:color w:val="231F20"/>
        </w:rPr>
        <w:t xml:space="preserve"> </w:t>
      </w:r>
      <w:r>
        <w:rPr>
          <w:color w:val="231F20"/>
        </w:rPr>
        <w:t>be</w:t>
      </w:r>
      <w:r w:rsidR="003D0BF4">
        <w:rPr>
          <w:color w:val="231F20"/>
        </w:rPr>
        <w:t xml:space="preserve"> </w:t>
      </w:r>
      <w:r>
        <w:rPr>
          <w:color w:val="231F20"/>
        </w:rPr>
        <w:t>distributed</w:t>
      </w:r>
      <w:r w:rsidR="003D0BF4">
        <w:rPr>
          <w:color w:val="231F20"/>
        </w:rPr>
        <w:t xml:space="preserve"> </w:t>
      </w:r>
      <w:r>
        <w:rPr>
          <w:color w:val="231F20"/>
        </w:rPr>
        <w:t>among</w:t>
      </w:r>
      <w:r w:rsidR="003D0BF4">
        <w:rPr>
          <w:color w:val="231F20"/>
        </w:rPr>
        <w:t xml:space="preserve"> </w:t>
      </w:r>
      <w:r>
        <w:rPr>
          <w:color w:val="231F20"/>
        </w:rPr>
        <w:t>the rates</w:t>
      </w:r>
      <w:r w:rsidR="003D0BF4">
        <w:rPr>
          <w:color w:val="231F20"/>
        </w:rPr>
        <w:t xml:space="preserve"> </w:t>
      </w:r>
      <w:r>
        <w:rPr>
          <w:color w:val="231F20"/>
        </w:rPr>
        <w:t>and</w:t>
      </w:r>
      <w:r w:rsidR="003D0BF4">
        <w:rPr>
          <w:color w:val="231F20"/>
        </w:rPr>
        <w:t xml:space="preserve"> </w:t>
      </w:r>
      <w:r>
        <w:rPr>
          <w:color w:val="231F20"/>
        </w:rPr>
        <w:t>prices</w:t>
      </w:r>
      <w:r w:rsidR="003D0BF4">
        <w:rPr>
          <w:color w:val="231F20"/>
        </w:rPr>
        <w:t xml:space="preserve"> </w:t>
      </w:r>
      <w:r>
        <w:rPr>
          <w:color w:val="231F20"/>
        </w:rPr>
        <w:t>entered</w:t>
      </w:r>
      <w:r w:rsidR="003D0BF4">
        <w:rPr>
          <w:color w:val="231F20"/>
        </w:rPr>
        <w:t xml:space="preserve"> </w:t>
      </w:r>
      <w:r>
        <w:rPr>
          <w:color w:val="231F20"/>
        </w:rPr>
        <w:t>for</w:t>
      </w:r>
      <w:r w:rsidR="003D0BF4">
        <w:rPr>
          <w:color w:val="231F20"/>
        </w:rPr>
        <w:t xml:space="preserve"> </w:t>
      </w:r>
      <w:r>
        <w:rPr>
          <w:color w:val="231F20"/>
        </w:rPr>
        <w:t>the</w:t>
      </w:r>
      <w:r w:rsidR="003D0BF4">
        <w:rPr>
          <w:color w:val="231F20"/>
        </w:rPr>
        <w:t xml:space="preserve"> </w:t>
      </w:r>
      <w:r>
        <w:rPr>
          <w:color w:val="231F20"/>
        </w:rPr>
        <w:t>related</w:t>
      </w:r>
      <w:r w:rsidR="003D0BF4">
        <w:rPr>
          <w:color w:val="231F20"/>
        </w:rPr>
        <w:t xml:space="preserve"> </w:t>
      </w:r>
      <w:r>
        <w:rPr>
          <w:color w:val="231F20"/>
        </w:rPr>
        <w:t>Items</w:t>
      </w:r>
      <w:r w:rsidR="003D0BF4">
        <w:rPr>
          <w:color w:val="231F20"/>
        </w:rPr>
        <w:t xml:space="preserve"> </w:t>
      </w:r>
      <w:r>
        <w:rPr>
          <w:color w:val="231F20"/>
        </w:rPr>
        <w:t>of</w:t>
      </w:r>
      <w:r w:rsidR="003D0BF4">
        <w:rPr>
          <w:color w:val="231F20"/>
        </w:rPr>
        <w:t xml:space="preserve"> </w:t>
      </w:r>
      <w:r>
        <w:rPr>
          <w:color w:val="231F20"/>
          <w:spacing w:val="-4"/>
        </w:rPr>
        <w:t>Work.</w:t>
      </w:r>
    </w:p>
    <w:p w14:paraId="35401629" w14:textId="77777777" w:rsidR="005E6E3D" w:rsidRDefault="007B664E" w:rsidP="002C041F">
      <w:pPr>
        <w:pStyle w:val="ListParagraph"/>
        <w:numPr>
          <w:ilvl w:val="0"/>
          <w:numId w:val="71"/>
        </w:numPr>
        <w:tabs>
          <w:tab w:val="left" w:pos="613"/>
        </w:tabs>
        <w:spacing w:line="230" w:lineRule="auto"/>
        <w:ind w:left="612" w:right="308" w:hanging="483"/>
        <w:jc w:val="both"/>
      </w:pPr>
      <w:r>
        <w:rPr>
          <w:color w:val="231F20"/>
        </w:rPr>
        <w:t>General directions and descriptions of work and materials are not necessarily repeated nor summarized in the Bills of Quantities. References to the relevant sections of the Contract documentation shall be made before entering</w:t>
      </w:r>
      <w:r w:rsidR="003D0BF4">
        <w:rPr>
          <w:color w:val="231F20"/>
        </w:rPr>
        <w:t xml:space="preserve"> </w:t>
      </w:r>
      <w:r>
        <w:rPr>
          <w:color w:val="231F20"/>
        </w:rPr>
        <w:t>prices</w:t>
      </w:r>
      <w:r w:rsidR="003D0BF4">
        <w:rPr>
          <w:color w:val="231F20"/>
        </w:rPr>
        <w:t xml:space="preserve"> </w:t>
      </w:r>
      <w:r>
        <w:rPr>
          <w:color w:val="231F20"/>
        </w:rPr>
        <w:t>against</w:t>
      </w:r>
      <w:r w:rsidR="003D0BF4">
        <w:rPr>
          <w:color w:val="231F20"/>
        </w:rPr>
        <w:t xml:space="preserve"> </w:t>
      </w:r>
      <w:r>
        <w:rPr>
          <w:color w:val="231F20"/>
        </w:rPr>
        <w:t>each</w:t>
      </w:r>
      <w:r w:rsidR="003D0BF4">
        <w:rPr>
          <w:color w:val="231F20"/>
        </w:rPr>
        <w:t xml:space="preserve"> </w:t>
      </w:r>
      <w:r>
        <w:rPr>
          <w:color w:val="231F20"/>
        </w:rPr>
        <w:t>item</w:t>
      </w:r>
      <w:r w:rsidR="003D0BF4">
        <w:rPr>
          <w:color w:val="231F20"/>
        </w:rPr>
        <w:t xml:space="preserve"> </w:t>
      </w:r>
      <w:r>
        <w:rPr>
          <w:color w:val="231F20"/>
        </w:rPr>
        <w:t>in</w:t>
      </w:r>
      <w:r w:rsidR="003D0BF4">
        <w:rPr>
          <w:color w:val="231F20"/>
        </w:rPr>
        <w:t xml:space="preserve"> </w:t>
      </w:r>
      <w:r>
        <w:rPr>
          <w:color w:val="231F20"/>
        </w:rPr>
        <w:t>the</w:t>
      </w:r>
      <w:r w:rsidR="003D0BF4">
        <w:rPr>
          <w:color w:val="231F20"/>
        </w:rPr>
        <w:t xml:space="preserve"> </w:t>
      </w:r>
      <w:r>
        <w:rPr>
          <w:color w:val="231F20"/>
        </w:rPr>
        <w:t>priced</w:t>
      </w:r>
      <w:r w:rsidR="003D0BF4">
        <w:rPr>
          <w:color w:val="231F20"/>
        </w:rPr>
        <w:t xml:space="preserve"> </w:t>
      </w:r>
      <w:r>
        <w:rPr>
          <w:color w:val="231F20"/>
        </w:rPr>
        <w:t>Bills</w:t>
      </w:r>
      <w:r w:rsidR="003D0BF4">
        <w:rPr>
          <w:color w:val="231F20"/>
        </w:rPr>
        <w:t xml:space="preserve"> </w:t>
      </w:r>
      <w:r>
        <w:rPr>
          <w:color w:val="231F20"/>
        </w:rPr>
        <w:t>of</w:t>
      </w:r>
      <w:r w:rsidR="003D0BF4">
        <w:rPr>
          <w:color w:val="231F20"/>
        </w:rPr>
        <w:t xml:space="preserve"> </w:t>
      </w:r>
      <w:r>
        <w:rPr>
          <w:color w:val="231F20"/>
        </w:rPr>
        <w:t>Quantities.</w:t>
      </w:r>
    </w:p>
    <w:p w14:paraId="769EF9F5" w14:textId="77777777" w:rsidR="005E6E3D" w:rsidRDefault="007B664E" w:rsidP="002C041F">
      <w:pPr>
        <w:pStyle w:val="ListParagraph"/>
        <w:numPr>
          <w:ilvl w:val="0"/>
          <w:numId w:val="71"/>
        </w:numPr>
        <w:tabs>
          <w:tab w:val="left" w:pos="613"/>
        </w:tabs>
        <w:spacing w:line="230" w:lineRule="auto"/>
        <w:ind w:left="612" w:right="308" w:hanging="483"/>
        <w:jc w:val="both"/>
      </w:pPr>
      <w:r>
        <w:rPr>
          <w:color w:val="231F20"/>
        </w:rPr>
        <w:t>Provisional</w:t>
      </w:r>
      <w:r w:rsidR="003D0BF4">
        <w:rPr>
          <w:color w:val="231F20"/>
        </w:rPr>
        <w:t xml:space="preserve"> </w:t>
      </w:r>
      <w:r>
        <w:rPr>
          <w:color w:val="231F20"/>
        </w:rPr>
        <w:t>Sums</w:t>
      </w:r>
      <w:r w:rsidR="003D0BF4">
        <w:rPr>
          <w:color w:val="231F20"/>
        </w:rPr>
        <w:t xml:space="preserve"> </w:t>
      </w:r>
      <w:r>
        <w:rPr>
          <w:color w:val="231F20"/>
        </w:rPr>
        <w:t>included</w:t>
      </w:r>
      <w:r w:rsidR="003D0BF4">
        <w:rPr>
          <w:color w:val="231F20"/>
        </w:rPr>
        <w:t xml:space="preserve"> </w:t>
      </w:r>
      <w:r>
        <w:rPr>
          <w:color w:val="231F20"/>
        </w:rPr>
        <w:t>and</w:t>
      </w:r>
      <w:r w:rsidR="003D0BF4">
        <w:rPr>
          <w:color w:val="231F20"/>
        </w:rPr>
        <w:t xml:space="preserve"> </w:t>
      </w:r>
      <w:r>
        <w:rPr>
          <w:color w:val="231F20"/>
        </w:rPr>
        <w:t>so</w:t>
      </w:r>
      <w:r w:rsidR="003D0BF4">
        <w:rPr>
          <w:color w:val="231F20"/>
        </w:rPr>
        <w:t xml:space="preserve"> </w:t>
      </w:r>
      <w:r>
        <w:rPr>
          <w:color w:val="231F20"/>
        </w:rPr>
        <w:t>designated</w:t>
      </w:r>
      <w:r w:rsidR="003D0BF4">
        <w:rPr>
          <w:color w:val="231F20"/>
        </w:rPr>
        <w:t xml:space="preserve"> </w:t>
      </w:r>
      <w:r>
        <w:rPr>
          <w:color w:val="231F20"/>
        </w:rPr>
        <w:t>in</w:t>
      </w:r>
      <w:r w:rsidR="003D0BF4">
        <w:rPr>
          <w:color w:val="231F20"/>
        </w:rPr>
        <w:t xml:space="preserve"> </w:t>
      </w:r>
      <w:r>
        <w:rPr>
          <w:color w:val="231F20"/>
        </w:rPr>
        <w:t>the</w:t>
      </w:r>
      <w:r w:rsidR="003D0BF4">
        <w:rPr>
          <w:color w:val="231F20"/>
        </w:rPr>
        <w:t xml:space="preserve"> </w:t>
      </w:r>
      <w:r>
        <w:rPr>
          <w:color w:val="231F20"/>
        </w:rPr>
        <w:t>Bills</w:t>
      </w:r>
      <w:r w:rsidR="003D0BF4">
        <w:rPr>
          <w:color w:val="231F20"/>
        </w:rPr>
        <w:t xml:space="preserve"> </w:t>
      </w:r>
      <w:r>
        <w:rPr>
          <w:color w:val="231F20"/>
        </w:rPr>
        <w:t>of</w:t>
      </w:r>
      <w:r w:rsidR="003D0BF4">
        <w:rPr>
          <w:color w:val="231F20"/>
        </w:rPr>
        <w:t xml:space="preserve"> </w:t>
      </w:r>
      <w:r>
        <w:rPr>
          <w:color w:val="231F20"/>
        </w:rPr>
        <w:t>Quantities</w:t>
      </w:r>
      <w:r w:rsidR="003D0BF4">
        <w:rPr>
          <w:color w:val="231F20"/>
        </w:rPr>
        <w:t xml:space="preserve"> </w:t>
      </w:r>
      <w:r>
        <w:rPr>
          <w:color w:val="231F20"/>
        </w:rPr>
        <w:t>shall</w:t>
      </w:r>
      <w:r w:rsidR="003D0BF4">
        <w:rPr>
          <w:color w:val="231F20"/>
        </w:rPr>
        <w:t xml:space="preserve"> </w:t>
      </w:r>
      <w:r>
        <w:rPr>
          <w:color w:val="231F20"/>
        </w:rPr>
        <w:t>be</w:t>
      </w:r>
      <w:r w:rsidR="003D0BF4">
        <w:rPr>
          <w:color w:val="231F20"/>
        </w:rPr>
        <w:t xml:space="preserve"> </w:t>
      </w:r>
      <w:r>
        <w:rPr>
          <w:color w:val="231F20"/>
        </w:rPr>
        <w:t>expended</w:t>
      </w:r>
      <w:r w:rsidR="003D0BF4">
        <w:rPr>
          <w:color w:val="231F20"/>
        </w:rPr>
        <w:t xml:space="preserve"> </w:t>
      </w:r>
      <w:r>
        <w:rPr>
          <w:color w:val="231F20"/>
        </w:rPr>
        <w:t>in</w:t>
      </w:r>
      <w:r w:rsidR="003D0BF4">
        <w:rPr>
          <w:color w:val="231F20"/>
        </w:rPr>
        <w:t xml:space="preserve"> </w:t>
      </w:r>
      <w:r>
        <w:rPr>
          <w:color w:val="231F20"/>
        </w:rPr>
        <w:t>whole</w:t>
      </w:r>
      <w:r w:rsidR="003D0BF4">
        <w:rPr>
          <w:color w:val="231F20"/>
        </w:rPr>
        <w:t xml:space="preserve"> </w:t>
      </w:r>
      <w:r>
        <w:rPr>
          <w:color w:val="231F20"/>
        </w:rPr>
        <w:t>or</w:t>
      </w:r>
      <w:r w:rsidR="003D0BF4">
        <w:rPr>
          <w:color w:val="231F20"/>
        </w:rPr>
        <w:t xml:space="preserve"> </w:t>
      </w:r>
      <w:r>
        <w:rPr>
          <w:color w:val="231F20"/>
        </w:rPr>
        <w:t>in</w:t>
      </w:r>
      <w:r w:rsidR="003D0BF4">
        <w:rPr>
          <w:color w:val="231F20"/>
        </w:rPr>
        <w:t xml:space="preserve"> </w:t>
      </w:r>
      <w:r>
        <w:rPr>
          <w:color w:val="231F20"/>
        </w:rPr>
        <w:t>part</w:t>
      </w:r>
      <w:r w:rsidR="003D0BF4">
        <w:rPr>
          <w:color w:val="231F20"/>
        </w:rPr>
        <w:t xml:space="preserve"> </w:t>
      </w:r>
      <w:r>
        <w:rPr>
          <w:color w:val="231F20"/>
        </w:rPr>
        <w:t>at</w:t>
      </w:r>
      <w:r w:rsidR="003D0BF4">
        <w:rPr>
          <w:color w:val="231F20"/>
        </w:rPr>
        <w:t xml:space="preserve"> </w:t>
      </w:r>
      <w:r>
        <w:rPr>
          <w:color w:val="231F20"/>
        </w:rPr>
        <w:t>the direction and discretion of the Engineer in accordance with Sub-Clause 13.5 and Clause 13.6 of the General Conditions.</w:t>
      </w:r>
    </w:p>
    <w:p w14:paraId="4BE82EC1" w14:textId="77777777" w:rsidR="005E6E3D" w:rsidRDefault="007B664E" w:rsidP="002C041F">
      <w:pPr>
        <w:pStyle w:val="ListParagraph"/>
        <w:numPr>
          <w:ilvl w:val="0"/>
          <w:numId w:val="71"/>
        </w:numPr>
        <w:tabs>
          <w:tab w:val="left" w:pos="613"/>
        </w:tabs>
        <w:spacing w:before="250" w:line="225" w:lineRule="auto"/>
        <w:ind w:left="612" w:right="308"/>
        <w:jc w:val="both"/>
      </w:pPr>
      <w:r>
        <w:rPr>
          <w:color w:val="231F20"/>
        </w:rPr>
        <w:t xml:space="preserve">The method of measurement of completed work for payment shall be in accordance with </w:t>
      </w:r>
      <w:r>
        <w:rPr>
          <w:i/>
          <w:color w:val="231F20"/>
        </w:rPr>
        <w:t>[insert the name of a standard</w:t>
      </w:r>
      <w:r w:rsidR="003D0BF4">
        <w:rPr>
          <w:i/>
          <w:color w:val="231F20"/>
        </w:rPr>
        <w:t xml:space="preserve"> </w:t>
      </w:r>
      <w:r>
        <w:rPr>
          <w:i/>
          <w:color w:val="231F20"/>
        </w:rPr>
        <w:t>reference</w:t>
      </w:r>
      <w:r w:rsidR="003D0BF4">
        <w:rPr>
          <w:i/>
          <w:color w:val="231F20"/>
        </w:rPr>
        <w:t xml:space="preserve"> </w:t>
      </w:r>
      <w:r>
        <w:rPr>
          <w:i/>
          <w:color w:val="231F20"/>
        </w:rPr>
        <w:t>guide,</w:t>
      </w:r>
      <w:r w:rsidR="003D0BF4">
        <w:rPr>
          <w:i/>
          <w:color w:val="231F20"/>
        </w:rPr>
        <w:t xml:space="preserve"> </w:t>
      </w:r>
      <w:r>
        <w:rPr>
          <w:i/>
          <w:color w:val="231F20"/>
        </w:rPr>
        <w:t>or</w:t>
      </w:r>
      <w:r w:rsidR="003D0BF4">
        <w:rPr>
          <w:i/>
          <w:color w:val="231F20"/>
        </w:rPr>
        <w:t xml:space="preserve"> </w:t>
      </w:r>
      <w:r>
        <w:rPr>
          <w:i/>
          <w:color w:val="231F20"/>
        </w:rPr>
        <w:t>full</w:t>
      </w:r>
      <w:r w:rsidR="003D0BF4">
        <w:rPr>
          <w:i/>
          <w:color w:val="231F20"/>
        </w:rPr>
        <w:t xml:space="preserve"> </w:t>
      </w:r>
      <w:r>
        <w:rPr>
          <w:i/>
          <w:color w:val="231F20"/>
        </w:rPr>
        <w:t>details</w:t>
      </w:r>
      <w:r w:rsidR="003D0BF4">
        <w:rPr>
          <w:i/>
          <w:color w:val="231F20"/>
        </w:rPr>
        <w:t xml:space="preserve"> </w:t>
      </w:r>
      <w:r>
        <w:rPr>
          <w:i/>
          <w:color w:val="231F20"/>
        </w:rPr>
        <w:t>of</w:t>
      </w:r>
      <w:r w:rsidR="003D0BF4">
        <w:rPr>
          <w:i/>
          <w:color w:val="231F20"/>
        </w:rPr>
        <w:t xml:space="preserve"> </w:t>
      </w:r>
      <w:r>
        <w:rPr>
          <w:i/>
          <w:color w:val="231F20"/>
        </w:rPr>
        <w:t>the</w:t>
      </w:r>
      <w:r w:rsidR="003D0BF4">
        <w:rPr>
          <w:i/>
          <w:color w:val="231F20"/>
        </w:rPr>
        <w:t xml:space="preserve"> </w:t>
      </w:r>
      <w:r>
        <w:rPr>
          <w:i/>
          <w:color w:val="231F20"/>
        </w:rPr>
        <w:t>methods</w:t>
      </w:r>
      <w:r w:rsidR="003D0BF4">
        <w:rPr>
          <w:i/>
          <w:color w:val="231F20"/>
        </w:rPr>
        <w:t xml:space="preserve"> </w:t>
      </w:r>
      <w:r>
        <w:rPr>
          <w:i/>
          <w:color w:val="231F20"/>
        </w:rPr>
        <w:t>to</w:t>
      </w:r>
      <w:r w:rsidR="003D0BF4">
        <w:rPr>
          <w:i/>
          <w:color w:val="231F20"/>
        </w:rPr>
        <w:t xml:space="preserve"> </w:t>
      </w:r>
      <w:r>
        <w:rPr>
          <w:i/>
          <w:color w:val="231F20"/>
        </w:rPr>
        <w:t>be</w:t>
      </w:r>
      <w:r w:rsidR="003D0BF4">
        <w:rPr>
          <w:i/>
          <w:color w:val="231F20"/>
        </w:rPr>
        <w:t xml:space="preserve"> </w:t>
      </w:r>
      <w:r>
        <w:rPr>
          <w:i/>
          <w:color w:val="231F20"/>
        </w:rPr>
        <w:t>used</w:t>
      </w:r>
      <w:r w:rsidR="003D0BF4">
        <w:rPr>
          <w:i/>
          <w:color w:val="231F20"/>
        </w:rPr>
        <w:t>]</w:t>
      </w:r>
      <w:r w:rsidR="003D0BF4">
        <w:rPr>
          <w:color w:val="231F20"/>
          <w:position w:val="11"/>
          <w:sz w:val="11"/>
        </w:rPr>
        <w:t xml:space="preserve"> 6</w:t>
      </w:r>
      <w:r>
        <w:rPr>
          <w:color w:val="231F20"/>
        </w:rPr>
        <w:t>.</w:t>
      </w:r>
    </w:p>
    <w:p w14:paraId="25567A9B" w14:textId="77777777" w:rsidR="005E6E3D" w:rsidRDefault="007B664E" w:rsidP="002C041F">
      <w:pPr>
        <w:pStyle w:val="Heading4"/>
        <w:numPr>
          <w:ilvl w:val="0"/>
          <w:numId w:val="72"/>
        </w:numPr>
        <w:tabs>
          <w:tab w:val="left" w:pos="415"/>
        </w:tabs>
        <w:spacing w:before="236"/>
        <w:ind w:left="414" w:hanging="286"/>
      </w:pPr>
      <w:bookmarkStart w:id="67" w:name="_TOC_250026"/>
      <w:r>
        <w:rPr>
          <w:color w:val="231F20"/>
          <w:spacing w:val="-4"/>
        </w:rPr>
        <w:t>Work</w:t>
      </w:r>
      <w:bookmarkEnd w:id="67"/>
      <w:r w:rsidR="003D0BF4">
        <w:rPr>
          <w:color w:val="231F20"/>
          <w:spacing w:val="-4"/>
        </w:rPr>
        <w:t xml:space="preserve"> </w:t>
      </w:r>
      <w:r>
        <w:rPr>
          <w:color w:val="231F20"/>
        </w:rPr>
        <w:t>Items</w:t>
      </w:r>
    </w:p>
    <w:p w14:paraId="01AA53A5" w14:textId="77777777" w:rsidR="005E6E3D" w:rsidRDefault="007B664E" w:rsidP="002C041F">
      <w:pPr>
        <w:pStyle w:val="ListParagraph"/>
        <w:numPr>
          <w:ilvl w:val="1"/>
          <w:numId w:val="72"/>
        </w:numPr>
        <w:tabs>
          <w:tab w:val="left" w:pos="1013"/>
          <w:tab w:val="left" w:pos="1014"/>
        </w:tabs>
        <w:spacing w:before="242" w:line="230" w:lineRule="auto"/>
        <w:ind w:left="1021" w:right="309" w:hanging="409"/>
        <w:rPr>
          <w:color w:val="231F20"/>
          <w:sz w:val="24"/>
        </w:rPr>
      </w:pPr>
      <w:r>
        <w:rPr>
          <w:color w:val="231F20"/>
          <w:sz w:val="24"/>
        </w:rPr>
        <w:t>The Bills of Quantities usually contains the following part Bills, which have been grouped according</w:t>
      </w:r>
      <w:r w:rsidR="003D0BF4">
        <w:rPr>
          <w:color w:val="231F20"/>
          <w:sz w:val="24"/>
        </w:rPr>
        <w:t xml:space="preserve"> </w:t>
      </w:r>
      <w:r>
        <w:rPr>
          <w:color w:val="231F20"/>
          <w:sz w:val="24"/>
        </w:rPr>
        <w:t>to</w:t>
      </w:r>
      <w:r w:rsidR="003D0BF4">
        <w:rPr>
          <w:color w:val="231F20"/>
          <w:sz w:val="24"/>
        </w:rPr>
        <w:t xml:space="preserve"> </w:t>
      </w:r>
      <w:r>
        <w:rPr>
          <w:color w:val="231F20"/>
          <w:sz w:val="24"/>
        </w:rPr>
        <w:t>the</w:t>
      </w:r>
      <w:r w:rsidR="003D0BF4">
        <w:rPr>
          <w:color w:val="231F20"/>
          <w:sz w:val="24"/>
        </w:rPr>
        <w:t xml:space="preserve"> </w:t>
      </w:r>
      <w:r>
        <w:rPr>
          <w:color w:val="231F20"/>
          <w:sz w:val="24"/>
        </w:rPr>
        <w:t>nature</w:t>
      </w:r>
      <w:r w:rsidR="003D0BF4">
        <w:rPr>
          <w:color w:val="231F20"/>
          <w:sz w:val="24"/>
        </w:rPr>
        <w:t xml:space="preserve"> </w:t>
      </w:r>
      <w:r>
        <w:rPr>
          <w:color w:val="231F20"/>
          <w:sz w:val="24"/>
        </w:rPr>
        <w:t>or</w:t>
      </w:r>
      <w:r w:rsidR="003D0BF4">
        <w:rPr>
          <w:color w:val="231F20"/>
          <w:sz w:val="24"/>
        </w:rPr>
        <w:t xml:space="preserve"> </w:t>
      </w:r>
      <w:r>
        <w:rPr>
          <w:color w:val="231F20"/>
          <w:sz w:val="24"/>
        </w:rPr>
        <w:t>timing</w:t>
      </w:r>
      <w:r w:rsidR="003D0BF4">
        <w:rPr>
          <w:color w:val="231F20"/>
          <w:sz w:val="24"/>
        </w:rPr>
        <w:t xml:space="preserve"> </w:t>
      </w:r>
      <w:r>
        <w:rPr>
          <w:color w:val="231F20"/>
          <w:sz w:val="24"/>
        </w:rPr>
        <w:t>of</w:t>
      </w:r>
      <w:r w:rsidR="003D0BF4">
        <w:rPr>
          <w:color w:val="231F20"/>
          <w:sz w:val="24"/>
        </w:rPr>
        <w:t xml:space="preserve"> </w:t>
      </w:r>
      <w:r>
        <w:rPr>
          <w:color w:val="231F20"/>
          <w:sz w:val="24"/>
        </w:rPr>
        <w:t>the</w:t>
      </w:r>
      <w:r w:rsidR="003D0BF4">
        <w:rPr>
          <w:color w:val="231F20"/>
          <w:sz w:val="24"/>
        </w:rPr>
        <w:t xml:space="preserve"> </w:t>
      </w:r>
      <w:r>
        <w:rPr>
          <w:color w:val="231F20"/>
          <w:sz w:val="24"/>
        </w:rPr>
        <w:t>work:</w:t>
      </w:r>
    </w:p>
    <w:p w14:paraId="7E57916B" w14:textId="77777777" w:rsidR="005E6E3D" w:rsidRDefault="007B664E">
      <w:pPr>
        <w:spacing w:before="268" w:line="230" w:lineRule="auto"/>
        <w:ind w:left="623" w:right="7519"/>
        <w:rPr>
          <w:sz w:val="24"/>
        </w:rPr>
      </w:pPr>
      <w:r>
        <w:rPr>
          <w:color w:val="231F20"/>
          <w:sz w:val="24"/>
        </w:rPr>
        <w:t>Bill No. 1: General Items;</w:t>
      </w:r>
    </w:p>
    <w:p w14:paraId="0072A3B9" w14:textId="77777777" w:rsidR="005E6E3D" w:rsidRDefault="007B664E">
      <w:pPr>
        <w:spacing w:before="1" w:line="230" w:lineRule="auto"/>
        <w:ind w:left="623" w:right="7519"/>
        <w:rPr>
          <w:sz w:val="24"/>
        </w:rPr>
      </w:pPr>
      <w:r>
        <w:rPr>
          <w:color w:val="231F20"/>
          <w:sz w:val="24"/>
        </w:rPr>
        <w:t>Bill No. 2: Earthworks;</w:t>
      </w:r>
    </w:p>
    <w:p w14:paraId="48FF93CC" w14:textId="77777777" w:rsidR="005E6E3D" w:rsidRDefault="007B664E">
      <w:pPr>
        <w:spacing w:before="1" w:line="230" w:lineRule="auto"/>
        <w:ind w:left="623" w:right="6833"/>
        <w:rPr>
          <w:sz w:val="24"/>
        </w:rPr>
      </w:pPr>
      <w:r>
        <w:rPr>
          <w:color w:val="231F20"/>
          <w:sz w:val="24"/>
        </w:rPr>
        <w:t>Bill No. 3: Culverts and Bridges; Bill No. 4: etc., as required; Daywork Schedule; and Summary Bills of Quantities.</w:t>
      </w:r>
    </w:p>
    <w:p w14:paraId="0FD5DDAB" w14:textId="77777777" w:rsidR="005E6E3D" w:rsidRDefault="005E6E3D">
      <w:pPr>
        <w:pStyle w:val="BodyText"/>
        <w:rPr>
          <w:sz w:val="20"/>
        </w:rPr>
      </w:pPr>
    </w:p>
    <w:p w14:paraId="1AA59EEC" w14:textId="77777777" w:rsidR="005E6E3D" w:rsidRDefault="005E6E3D">
      <w:pPr>
        <w:pStyle w:val="BodyText"/>
        <w:rPr>
          <w:sz w:val="20"/>
        </w:rPr>
      </w:pPr>
    </w:p>
    <w:p w14:paraId="5ECE873E" w14:textId="77777777" w:rsidR="005E6E3D" w:rsidRDefault="005E6E3D">
      <w:pPr>
        <w:pStyle w:val="BodyText"/>
        <w:rPr>
          <w:sz w:val="20"/>
        </w:rPr>
      </w:pPr>
    </w:p>
    <w:p w14:paraId="3427489D" w14:textId="1BEBEFCA" w:rsidR="005E6E3D" w:rsidRDefault="002D2885">
      <w:pPr>
        <w:pStyle w:val="BodyText"/>
        <w:spacing w:before="3"/>
        <w:rPr>
          <w:sz w:val="25"/>
        </w:rPr>
      </w:pPr>
      <w:r>
        <w:rPr>
          <w:noProof/>
        </w:rPr>
        <mc:AlternateContent>
          <mc:Choice Requires="wps">
            <w:drawing>
              <wp:anchor distT="4294967295" distB="4294967295" distL="0" distR="0" simplePos="0" relativeHeight="251654144" behindDoc="0" locked="0" layoutInCell="1" allowOverlap="1" wp14:anchorId="6AACF383" wp14:editId="689AF668">
                <wp:simplePos x="0" y="0"/>
                <wp:positionH relativeFrom="page">
                  <wp:posOffset>539750</wp:posOffset>
                </wp:positionH>
                <wp:positionV relativeFrom="paragraph">
                  <wp:posOffset>212724</wp:posOffset>
                </wp:positionV>
                <wp:extent cx="2004695" cy="0"/>
                <wp:effectExtent l="0" t="0" r="0" b="0"/>
                <wp:wrapTopAndBottom/>
                <wp:docPr id="1429"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695" cy="0"/>
                        </a:xfrm>
                        <a:prstGeom prst="line">
                          <a:avLst/>
                        </a:prstGeom>
                        <a:noFill/>
                        <a:ln w="6346">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68E54" id="Line 164" o:spid="_x0000_s1026" style="position:absolute;z-index:25165312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6.75pt" to="200.3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" strokecolor="#231f20" strokeweight=".17628mm">
                <w10:wrap type="topAndBottom" anchorx="page"/>
              </v:line>
            </w:pict>
          </mc:Fallback>
        </mc:AlternateContent>
      </w:r>
    </w:p>
    <w:p w14:paraId="621988DF" w14:textId="77777777" w:rsidR="005E6E3D" w:rsidRDefault="007B664E" w:rsidP="003D0BF4">
      <w:pPr>
        <w:spacing w:before="6" w:line="186" w:lineRule="exact"/>
        <w:ind w:left="127"/>
        <w:rPr>
          <w:i/>
          <w:sz w:val="16"/>
        </w:rPr>
      </w:pPr>
      <w:r>
        <w:rPr>
          <w:i/>
          <w:color w:val="231F20"/>
          <w:position w:val="8"/>
          <w:sz w:val="8"/>
        </w:rPr>
        <w:t>6</w:t>
      </w:r>
      <w:r>
        <w:rPr>
          <w:i/>
          <w:color w:val="231F20"/>
          <w:sz w:val="16"/>
        </w:rPr>
        <w:t>The</w:t>
      </w:r>
      <w:r w:rsidR="003D0BF4">
        <w:rPr>
          <w:i/>
          <w:color w:val="231F20"/>
          <w:sz w:val="16"/>
        </w:rPr>
        <w:t xml:space="preserve"> </w:t>
      </w:r>
      <w:r>
        <w:rPr>
          <w:i/>
          <w:color w:val="231F20"/>
          <w:sz w:val="16"/>
        </w:rPr>
        <w:t>method</w:t>
      </w:r>
      <w:r w:rsidR="003D0BF4">
        <w:rPr>
          <w:i/>
          <w:color w:val="231F20"/>
          <w:sz w:val="16"/>
        </w:rPr>
        <w:t xml:space="preserve"> </w:t>
      </w:r>
      <w:r>
        <w:rPr>
          <w:i/>
          <w:color w:val="231F20"/>
          <w:sz w:val="16"/>
        </w:rPr>
        <w:t>of</w:t>
      </w:r>
      <w:r w:rsidR="003D0BF4">
        <w:rPr>
          <w:i/>
          <w:color w:val="231F20"/>
          <w:sz w:val="16"/>
        </w:rPr>
        <w:t xml:space="preserve"> </w:t>
      </w:r>
      <w:r>
        <w:rPr>
          <w:i/>
          <w:color w:val="231F20"/>
          <w:sz w:val="16"/>
        </w:rPr>
        <w:t>measurement</w:t>
      </w:r>
      <w:r w:rsidR="003D0BF4">
        <w:rPr>
          <w:i/>
          <w:color w:val="231F20"/>
          <w:sz w:val="16"/>
        </w:rPr>
        <w:t xml:space="preserve"> </w:t>
      </w:r>
      <w:r>
        <w:rPr>
          <w:i/>
          <w:color w:val="231F20"/>
          <w:sz w:val="16"/>
        </w:rPr>
        <w:t>should</w:t>
      </w:r>
      <w:r w:rsidR="003D0BF4">
        <w:rPr>
          <w:i/>
          <w:color w:val="231F20"/>
          <w:sz w:val="16"/>
        </w:rPr>
        <w:t xml:space="preserve"> </w:t>
      </w:r>
      <w:r>
        <w:rPr>
          <w:i/>
          <w:color w:val="231F20"/>
          <w:sz w:val="16"/>
        </w:rPr>
        <w:t>be</w:t>
      </w:r>
      <w:r w:rsidR="003D0BF4">
        <w:rPr>
          <w:i/>
          <w:color w:val="231F20"/>
          <w:sz w:val="16"/>
        </w:rPr>
        <w:t xml:space="preserve"> </w:t>
      </w:r>
      <w:r>
        <w:rPr>
          <w:i/>
          <w:color w:val="231F20"/>
          <w:sz w:val="16"/>
        </w:rPr>
        <w:t>spelled</w:t>
      </w:r>
      <w:r w:rsidR="003D0BF4">
        <w:rPr>
          <w:i/>
          <w:color w:val="231F20"/>
          <w:sz w:val="16"/>
        </w:rPr>
        <w:t xml:space="preserve"> </w:t>
      </w:r>
      <w:r>
        <w:rPr>
          <w:i/>
          <w:color w:val="231F20"/>
          <w:sz w:val="16"/>
        </w:rPr>
        <w:t>out</w:t>
      </w:r>
      <w:r w:rsidR="003D0BF4">
        <w:rPr>
          <w:i/>
          <w:color w:val="231F20"/>
          <w:sz w:val="16"/>
        </w:rPr>
        <w:t xml:space="preserve"> </w:t>
      </w:r>
      <w:r>
        <w:rPr>
          <w:i/>
          <w:color w:val="231F20"/>
          <w:sz w:val="16"/>
        </w:rPr>
        <w:t>precisely</w:t>
      </w:r>
      <w:r w:rsidR="003D0BF4">
        <w:rPr>
          <w:i/>
          <w:color w:val="231F20"/>
          <w:sz w:val="16"/>
        </w:rPr>
        <w:t xml:space="preserve"> </w:t>
      </w:r>
      <w:r>
        <w:rPr>
          <w:i/>
          <w:color w:val="231F20"/>
          <w:sz w:val="16"/>
        </w:rPr>
        <w:t>in</w:t>
      </w:r>
      <w:r w:rsidR="003D0BF4">
        <w:rPr>
          <w:i/>
          <w:color w:val="231F20"/>
          <w:sz w:val="16"/>
        </w:rPr>
        <w:t xml:space="preserve"> </w:t>
      </w:r>
      <w:r>
        <w:rPr>
          <w:i/>
          <w:color w:val="231F20"/>
          <w:sz w:val="16"/>
        </w:rPr>
        <w:t>the</w:t>
      </w:r>
      <w:r w:rsidR="003D0BF4">
        <w:rPr>
          <w:i/>
          <w:color w:val="231F20"/>
          <w:sz w:val="16"/>
        </w:rPr>
        <w:t xml:space="preserve"> </w:t>
      </w:r>
      <w:r>
        <w:rPr>
          <w:i/>
          <w:color w:val="231F20"/>
          <w:sz w:val="16"/>
        </w:rPr>
        <w:t>Preamble</w:t>
      </w:r>
      <w:r w:rsidR="003D0BF4">
        <w:rPr>
          <w:i/>
          <w:color w:val="231F20"/>
          <w:sz w:val="16"/>
        </w:rPr>
        <w:t xml:space="preserve"> </w:t>
      </w:r>
      <w:r>
        <w:rPr>
          <w:i/>
          <w:color w:val="231F20"/>
          <w:sz w:val="16"/>
        </w:rPr>
        <w:t>to</w:t>
      </w:r>
      <w:r w:rsidR="003D0BF4">
        <w:rPr>
          <w:i/>
          <w:color w:val="231F20"/>
          <w:sz w:val="16"/>
        </w:rPr>
        <w:t xml:space="preserve"> </w:t>
      </w:r>
      <w:r>
        <w:rPr>
          <w:i/>
          <w:color w:val="231F20"/>
          <w:sz w:val="16"/>
        </w:rPr>
        <w:t>the</w:t>
      </w:r>
      <w:r w:rsidR="003D0BF4">
        <w:rPr>
          <w:i/>
          <w:color w:val="231F20"/>
          <w:sz w:val="16"/>
        </w:rPr>
        <w:t xml:space="preserve"> </w:t>
      </w:r>
      <w:r>
        <w:rPr>
          <w:i/>
          <w:color w:val="231F20"/>
          <w:sz w:val="16"/>
        </w:rPr>
        <w:t>Bills</w:t>
      </w:r>
      <w:r w:rsidR="003D0BF4">
        <w:rPr>
          <w:i/>
          <w:color w:val="231F20"/>
          <w:sz w:val="16"/>
        </w:rPr>
        <w:t xml:space="preserve"> </w:t>
      </w:r>
      <w:r>
        <w:rPr>
          <w:i/>
          <w:color w:val="231F20"/>
          <w:sz w:val="16"/>
        </w:rPr>
        <w:t>of</w:t>
      </w:r>
      <w:r w:rsidR="003D0BF4">
        <w:rPr>
          <w:i/>
          <w:color w:val="231F20"/>
          <w:sz w:val="16"/>
        </w:rPr>
        <w:t xml:space="preserve"> </w:t>
      </w:r>
      <w:r>
        <w:rPr>
          <w:i/>
          <w:color w:val="231F20"/>
          <w:sz w:val="16"/>
        </w:rPr>
        <w:t>Quantities,</w:t>
      </w:r>
      <w:r w:rsidR="003D0BF4">
        <w:rPr>
          <w:i/>
          <w:color w:val="231F20"/>
          <w:sz w:val="16"/>
        </w:rPr>
        <w:t xml:space="preserve"> </w:t>
      </w:r>
      <w:r>
        <w:rPr>
          <w:i/>
          <w:color w:val="231F20"/>
          <w:sz w:val="16"/>
        </w:rPr>
        <w:t>describing</w:t>
      </w:r>
      <w:r w:rsidR="003D0BF4">
        <w:rPr>
          <w:i/>
          <w:color w:val="231F20"/>
          <w:sz w:val="16"/>
        </w:rPr>
        <w:t xml:space="preserve"> </w:t>
      </w:r>
      <w:r>
        <w:rPr>
          <w:i/>
          <w:color w:val="231F20"/>
          <w:sz w:val="16"/>
        </w:rPr>
        <w:t>for</w:t>
      </w:r>
      <w:r w:rsidR="003D0BF4">
        <w:rPr>
          <w:i/>
          <w:color w:val="231F20"/>
          <w:sz w:val="16"/>
        </w:rPr>
        <w:t xml:space="preserve"> </w:t>
      </w:r>
      <w:r>
        <w:rPr>
          <w:i/>
          <w:color w:val="231F20"/>
          <w:sz w:val="16"/>
        </w:rPr>
        <w:t>example</w:t>
      </w:r>
      <w:r w:rsidR="003D0BF4">
        <w:rPr>
          <w:i/>
          <w:color w:val="231F20"/>
          <w:sz w:val="16"/>
        </w:rPr>
        <w:t xml:space="preserve"> </w:t>
      </w:r>
      <w:r>
        <w:rPr>
          <w:i/>
          <w:color w:val="231F20"/>
          <w:sz w:val="16"/>
        </w:rPr>
        <w:t>the</w:t>
      </w:r>
      <w:r w:rsidR="003D0BF4">
        <w:rPr>
          <w:i/>
          <w:color w:val="231F20"/>
          <w:sz w:val="16"/>
        </w:rPr>
        <w:t xml:space="preserve"> </w:t>
      </w:r>
      <w:r>
        <w:rPr>
          <w:i/>
          <w:color w:val="231F20"/>
          <w:sz w:val="16"/>
        </w:rPr>
        <w:t>allowances</w:t>
      </w:r>
      <w:r w:rsidR="003D0BF4">
        <w:rPr>
          <w:i/>
          <w:color w:val="231F20"/>
          <w:sz w:val="16"/>
        </w:rPr>
        <w:t xml:space="preserve"> </w:t>
      </w:r>
      <w:r>
        <w:rPr>
          <w:i/>
          <w:color w:val="231F20"/>
          <w:sz w:val="16"/>
        </w:rPr>
        <w:t>(if</w:t>
      </w:r>
      <w:r w:rsidR="003D0BF4">
        <w:rPr>
          <w:i/>
          <w:color w:val="231F20"/>
          <w:sz w:val="16"/>
        </w:rPr>
        <w:t xml:space="preserve"> </w:t>
      </w:r>
      <w:r>
        <w:rPr>
          <w:i/>
          <w:color w:val="231F20"/>
          <w:sz w:val="16"/>
        </w:rPr>
        <w:t>any)</w:t>
      </w:r>
      <w:r w:rsidR="003D0BF4">
        <w:rPr>
          <w:i/>
          <w:color w:val="231F20"/>
          <w:sz w:val="16"/>
        </w:rPr>
        <w:t xml:space="preserve"> </w:t>
      </w:r>
      <w:r>
        <w:rPr>
          <w:i/>
          <w:color w:val="231F20"/>
          <w:sz w:val="16"/>
        </w:rPr>
        <w:t>for</w:t>
      </w:r>
      <w:r w:rsidR="003D0BF4">
        <w:rPr>
          <w:i/>
          <w:color w:val="231F20"/>
          <w:sz w:val="16"/>
        </w:rPr>
        <w:t xml:space="preserve"> </w:t>
      </w:r>
      <w:r>
        <w:rPr>
          <w:i/>
          <w:color w:val="231F20"/>
          <w:sz w:val="16"/>
        </w:rPr>
        <w:t>timbering</w:t>
      </w:r>
      <w:r w:rsidR="003D0BF4">
        <w:rPr>
          <w:i/>
          <w:color w:val="231F20"/>
          <w:sz w:val="16"/>
        </w:rPr>
        <w:t xml:space="preserve"> </w:t>
      </w:r>
      <w:r>
        <w:rPr>
          <w:i/>
          <w:color w:val="231F20"/>
          <w:sz w:val="16"/>
        </w:rPr>
        <w:t>in</w:t>
      </w:r>
      <w:r w:rsidR="003D0BF4">
        <w:rPr>
          <w:i/>
          <w:sz w:val="16"/>
        </w:rPr>
        <w:t xml:space="preserve"> </w:t>
      </w:r>
      <w:r>
        <w:rPr>
          <w:i/>
          <w:color w:val="231F20"/>
          <w:sz w:val="16"/>
        </w:rPr>
        <w:t>excavation,</w:t>
      </w:r>
      <w:r w:rsidR="003D0BF4">
        <w:rPr>
          <w:i/>
          <w:color w:val="231F20"/>
          <w:sz w:val="16"/>
        </w:rPr>
        <w:t xml:space="preserve"> </w:t>
      </w:r>
      <w:r>
        <w:rPr>
          <w:i/>
          <w:color w:val="231F20"/>
          <w:sz w:val="16"/>
        </w:rPr>
        <w:t>etc.</w:t>
      </w:r>
      <w:r w:rsidR="003D0BF4">
        <w:rPr>
          <w:i/>
          <w:color w:val="231F20"/>
          <w:sz w:val="16"/>
        </w:rPr>
        <w:t xml:space="preserve"> </w:t>
      </w:r>
      <w:r>
        <w:rPr>
          <w:i/>
          <w:color w:val="231F20"/>
          <w:sz w:val="16"/>
        </w:rPr>
        <w:t>Many</w:t>
      </w:r>
      <w:r w:rsidR="003D0BF4">
        <w:rPr>
          <w:i/>
          <w:color w:val="231F20"/>
          <w:sz w:val="16"/>
        </w:rPr>
        <w:t xml:space="preserve"> </w:t>
      </w:r>
      <w:r>
        <w:rPr>
          <w:i/>
          <w:color w:val="231F20"/>
          <w:sz w:val="16"/>
        </w:rPr>
        <w:t>national</w:t>
      </w:r>
      <w:r w:rsidR="003D0BF4">
        <w:rPr>
          <w:i/>
          <w:color w:val="231F20"/>
          <w:sz w:val="16"/>
        </w:rPr>
        <w:t xml:space="preserve"> </w:t>
      </w:r>
      <w:r>
        <w:rPr>
          <w:i/>
          <w:color w:val="231F20"/>
          <w:sz w:val="16"/>
        </w:rPr>
        <w:t>standard</w:t>
      </w:r>
      <w:r w:rsidR="003D0BF4">
        <w:rPr>
          <w:i/>
          <w:color w:val="231F20"/>
          <w:sz w:val="16"/>
        </w:rPr>
        <w:t xml:space="preserve"> </w:t>
      </w:r>
      <w:r>
        <w:rPr>
          <w:i/>
          <w:color w:val="231F20"/>
          <w:sz w:val="16"/>
        </w:rPr>
        <w:t>reference</w:t>
      </w:r>
      <w:r w:rsidR="003D0BF4">
        <w:rPr>
          <w:i/>
          <w:color w:val="231F20"/>
          <w:sz w:val="16"/>
        </w:rPr>
        <w:t xml:space="preserve"> </w:t>
      </w:r>
      <w:r>
        <w:rPr>
          <w:i/>
          <w:color w:val="231F20"/>
          <w:sz w:val="16"/>
        </w:rPr>
        <w:t>guides</w:t>
      </w:r>
      <w:r w:rsidR="003D0BF4">
        <w:rPr>
          <w:i/>
          <w:color w:val="231F20"/>
          <w:sz w:val="16"/>
        </w:rPr>
        <w:t xml:space="preserve"> </w:t>
      </w:r>
      <w:r>
        <w:rPr>
          <w:i/>
          <w:color w:val="231F20"/>
          <w:sz w:val="16"/>
        </w:rPr>
        <w:t>have</w:t>
      </w:r>
      <w:r w:rsidR="003D0BF4">
        <w:rPr>
          <w:i/>
          <w:color w:val="231F20"/>
          <w:sz w:val="16"/>
        </w:rPr>
        <w:t xml:space="preserve"> </w:t>
      </w:r>
      <w:r>
        <w:rPr>
          <w:i/>
          <w:color w:val="231F20"/>
          <w:sz w:val="16"/>
        </w:rPr>
        <w:t>been</w:t>
      </w:r>
      <w:r w:rsidR="003D0BF4">
        <w:rPr>
          <w:i/>
          <w:color w:val="231F20"/>
          <w:sz w:val="16"/>
        </w:rPr>
        <w:t xml:space="preserve"> </w:t>
      </w:r>
      <w:r>
        <w:rPr>
          <w:i/>
          <w:color w:val="231F20"/>
          <w:sz w:val="16"/>
        </w:rPr>
        <w:t>prepared</w:t>
      </w:r>
      <w:r w:rsidR="003D0BF4">
        <w:rPr>
          <w:i/>
          <w:color w:val="231F20"/>
          <w:sz w:val="16"/>
        </w:rPr>
        <w:t xml:space="preserve"> </w:t>
      </w:r>
      <w:r>
        <w:rPr>
          <w:i/>
          <w:color w:val="231F20"/>
          <w:sz w:val="16"/>
        </w:rPr>
        <w:t>on</w:t>
      </w:r>
      <w:r w:rsidR="003D0BF4">
        <w:rPr>
          <w:i/>
          <w:color w:val="231F20"/>
          <w:sz w:val="16"/>
        </w:rPr>
        <w:t xml:space="preserve"> </w:t>
      </w:r>
      <w:r>
        <w:rPr>
          <w:i/>
          <w:color w:val="231F20"/>
          <w:sz w:val="16"/>
        </w:rPr>
        <w:t>the</w:t>
      </w:r>
      <w:r w:rsidR="003D0BF4">
        <w:rPr>
          <w:i/>
          <w:color w:val="231F20"/>
          <w:sz w:val="16"/>
        </w:rPr>
        <w:t xml:space="preserve"> </w:t>
      </w:r>
      <w:r>
        <w:rPr>
          <w:i/>
          <w:color w:val="231F20"/>
          <w:sz w:val="16"/>
        </w:rPr>
        <w:t>subject,</w:t>
      </w:r>
      <w:r w:rsidR="003D0BF4">
        <w:rPr>
          <w:i/>
          <w:color w:val="231F20"/>
          <w:sz w:val="16"/>
        </w:rPr>
        <w:t xml:space="preserve"> </w:t>
      </w:r>
      <w:r>
        <w:rPr>
          <w:i/>
          <w:color w:val="231F20"/>
          <w:sz w:val="16"/>
        </w:rPr>
        <w:t>and</w:t>
      </w:r>
      <w:r w:rsidR="003D0BF4">
        <w:rPr>
          <w:i/>
          <w:color w:val="231F20"/>
          <w:sz w:val="16"/>
        </w:rPr>
        <w:t xml:space="preserve"> </w:t>
      </w:r>
      <w:r>
        <w:rPr>
          <w:i/>
          <w:color w:val="231F20"/>
          <w:sz w:val="16"/>
        </w:rPr>
        <w:t>one</w:t>
      </w:r>
      <w:r w:rsidR="003D0BF4">
        <w:rPr>
          <w:i/>
          <w:color w:val="231F20"/>
          <w:sz w:val="16"/>
        </w:rPr>
        <w:t xml:space="preserve"> </w:t>
      </w:r>
      <w:r>
        <w:rPr>
          <w:i/>
          <w:color w:val="231F20"/>
          <w:sz w:val="16"/>
        </w:rPr>
        <w:t>such</w:t>
      </w:r>
      <w:r w:rsidR="003D0BF4">
        <w:rPr>
          <w:i/>
          <w:color w:val="231F20"/>
          <w:sz w:val="16"/>
        </w:rPr>
        <w:t xml:space="preserve"> </w:t>
      </w:r>
      <w:r>
        <w:rPr>
          <w:i/>
          <w:color w:val="231F20"/>
          <w:sz w:val="16"/>
        </w:rPr>
        <w:t>guide</w:t>
      </w:r>
      <w:r w:rsidR="003D0BF4">
        <w:rPr>
          <w:i/>
          <w:color w:val="231F20"/>
          <w:sz w:val="16"/>
        </w:rPr>
        <w:t xml:space="preserve"> </w:t>
      </w:r>
      <w:r>
        <w:rPr>
          <w:i/>
          <w:color w:val="231F20"/>
          <w:sz w:val="16"/>
        </w:rPr>
        <w:t>is</w:t>
      </w:r>
      <w:r w:rsidR="003D0BF4">
        <w:rPr>
          <w:i/>
          <w:color w:val="231F20"/>
          <w:sz w:val="16"/>
        </w:rPr>
        <w:t xml:space="preserve"> </w:t>
      </w:r>
      <w:r>
        <w:rPr>
          <w:i/>
          <w:color w:val="231F20"/>
          <w:sz w:val="16"/>
        </w:rPr>
        <w:t>the</w:t>
      </w:r>
      <w:r w:rsidR="003D0BF4">
        <w:rPr>
          <w:i/>
          <w:color w:val="231F20"/>
          <w:sz w:val="16"/>
        </w:rPr>
        <w:t xml:space="preserve"> </w:t>
      </w:r>
      <w:r>
        <w:rPr>
          <w:i/>
          <w:color w:val="231F20"/>
          <w:sz w:val="16"/>
        </w:rPr>
        <w:t>Standard</w:t>
      </w:r>
      <w:r w:rsidR="003D0BF4">
        <w:rPr>
          <w:i/>
          <w:color w:val="231F20"/>
          <w:sz w:val="16"/>
        </w:rPr>
        <w:t xml:space="preserve"> </w:t>
      </w:r>
      <w:r>
        <w:rPr>
          <w:i/>
          <w:color w:val="231F20"/>
          <w:sz w:val="16"/>
        </w:rPr>
        <w:t>Method</w:t>
      </w:r>
      <w:r w:rsidR="003D0BF4">
        <w:rPr>
          <w:i/>
          <w:color w:val="231F20"/>
          <w:sz w:val="16"/>
        </w:rPr>
        <w:t xml:space="preserve"> </w:t>
      </w:r>
      <w:r>
        <w:rPr>
          <w:i/>
          <w:color w:val="231F20"/>
          <w:sz w:val="16"/>
        </w:rPr>
        <w:t>of</w:t>
      </w:r>
      <w:r w:rsidR="003D0BF4">
        <w:rPr>
          <w:i/>
          <w:color w:val="231F20"/>
          <w:sz w:val="16"/>
        </w:rPr>
        <w:t xml:space="preserve"> </w:t>
      </w:r>
      <w:r>
        <w:rPr>
          <w:i/>
          <w:color w:val="231F20"/>
          <w:sz w:val="16"/>
        </w:rPr>
        <w:t>Measurement</w:t>
      </w:r>
      <w:r w:rsidR="003D0BF4">
        <w:rPr>
          <w:i/>
          <w:color w:val="231F20"/>
          <w:sz w:val="16"/>
        </w:rPr>
        <w:t xml:space="preserve"> </w:t>
      </w:r>
      <w:r>
        <w:rPr>
          <w:i/>
          <w:color w:val="231F20"/>
          <w:sz w:val="16"/>
        </w:rPr>
        <w:t>of</w:t>
      </w:r>
      <w:r w:rsidR="003D0BF4">
        <w:rPr>
          <w:i/>
          <w:color w:val="231F20"/>
          <w:sz w:val="16"/>
        </w:rPr>
        <w:t xml:space="preserve"> </w:t>
      </w:r>
      <w:r>
        <w:rPr>
          <w:i/>
          <w:color w:val="231F20"/>
          <w:sz w:val="16"/>
        </w:rPr>
        <w:t>the</w:t>
      </w:r>
      <w:r w:rsidR="003D0BF4">
        <w:rPr>
          <w:i/>
          <w:color w:val="231F20"/>
          <w:sz w:val="16"/>
        </w:rPr>
        <w:t xml:space="preserve"> </w:t>
      </w:r>
      <w:r>
        <w:rPr>
          <w:i/>
          <w:color w:val="231F20"/>
          <w:sz w:val="16"/>
        </w:rPr>
        <w:t>U.K. Institution</w:t>
      </w:r>
      <w:r w:rsidR="003D0BF4">
        <w:rPr>
          <w:i/>
          <w:color w:val="231F20"/>
          <w:sz w:val="16"/>
        </w:rPr>
        <w:t xml:space="preserve"> </w:t>
      </w:r>
      <w:r>
        <w:rPr>
          <w:i/>
          <w:color w:val="231F20"/>
          <w:sz w:val="16"/>
        </w:rPr>
        <w:t>of</w:t>
      </w:r>
      <w:r w:rsidR="003D0BF4">
        <w:rPr>
          <w:i/>
          <w:color w:val="231F20"/>
          <w:sz w:val="16"/>
        </w:rPr>
        <w:t xml:space="preserve"> </w:t>
      </w:r>
      <w:r>
        <w:rPr>
          <w:i/>
          <w:color w:val="231F20"/>
          <w:sz w:val="16"/>
        </w:rPr>
        <w:t>Civil</w:t>
      </w:r>
      <w:r w:rsidR="003D0BF4">
        <w:rPr>
          <w:i/>
          <w:color w:val="231F20"/>
          <w:sz w:val="16"/>
        </w:rPr>
        <w:t xml:space="preserve"> </w:t>
      </w:r>
      <w:r>
        <w:rPr>
          <w:i/>
          <w:color w:val="231F20"/>
          <w:sz w:val="16"/>
        </w:rPr>
        <w:t>Engineers.</w:t>
      </w:r>
    </w:p>
    <w:p w14:paraId="08A4CB0D" w14:textId="77777777" w:rsidR="005E6E3D" w:rsidRDefault="005E6E3D">
      <w:pPr>
        <w:spacing w:line="230" w:lineRule="auto"/>
        <w:rPr>
          <w:sz w:val="16"/>
        </w:rPr>
        <w:sectPr w:rsidR="005E6E3D">
          <w:headerReference w:type="default" r:id="rId135"/>
          <w:footerReference w:type="even" r:id="rId136"/>
          <w:footerReference w:type="default" r:id="rId137"/>
          <w:pgSz w:w="11910" w:h="16840"/>
          <w:pgMar w:top="720" w:right="540" w:bottom="640" w:left="720" w:header="0" w:footer="441" w:gutter="0"/>
          <w:pgNumType w:start="63"/>
          <w:cols w:space="720"/>
        </w:sectPr>
      </w:pPr>
    </w:p>
    <w:p w14:paraId="350E64C0" w14:textId="77777777" w:rsidR="005E6E3D" w:rsidRDefault="007B664E" w:rsidP="002C041F">
      <w:pPr>
        <w:pStyle w:val="ListParagraph"/>
        <w:numPr>
          <w:ilvl w:val="1"/>
          <w:numId w:val="72"/>
        </w:numPr>
        <w:tabs>
          <w:tab w:val="left" w:pos="483"/>
        </w:tabs>
        <w:spacing w:before="121" w:line="230" w:lineRule="auto"/>
        <w:ind w:left="485" w:right="309" w:hanging="356"/>
        <w:jc w:val="both"/>
        <w:rPr>
          <w:color w:val="231F20"/>
          <w:sz w:val="24"/>
        </w:rPr>
      </w:pPr>
      <w:r>
        <w:rPr>
          <w:color w:val="231F20"/>
          <w:sz w:val="24"/>
        </w:rPr>
        <w:lastRenderedPageBreak/>
        <w:t>If</w:t>
      </w:r>
      <w:r w:rsidR="006D2285">
        <w:rPr>
          <w:color w:val="231F20"/>
          <w:sz w:val="24"/>
        </w:rPr>
        <w:t xml:space="preserve"> </w:t>
      </w:r>
      <w:r>
        <w:rPr>
          <w:color w:val="231F20"/>
          <w:sz w:val="24"/>
        </w:rPr>
        <w:t>TDS-ITT</w:t>
      </w:r>
      <w:r w:rsidR="006D2285">
        <w:rPr>
          <w:color w:val="231F20"/>
          <w:sz w:val="24"/>
        </w:rPr>
        <w:t xml:space="preserve"> </w:t>
      </w:r>
      <w:r>
        <w:rPr>
          <w:color w:val="231F20"/>
          <w:sz w:val="24"/>
        </w:rPr>
        <w:t>15.1</w:t>
      </w:r>
      <w:r w:rsidR="006D2285">
        <w:rPr>
          <w:color w:val="231F20"/>
          <w:sz w:val="24"/>
        </w:rPr>
        <w:t xml:space="preserve"> </w:t>
      </w:r>
      <w:r>
        <w:rPr>
          <w:color w:val="231F20"/>
          <w:sz w:val="24"/>
        </w:rPr>
        <w:t>(a)</w:t>
      </w:r>
      <w:r w:rsidR="006D2285">
        <w:rPr>
          <w:color w:val="231F20"/>
          <w:sz w:val="24"/>
        </w:rPr>
        <w:t xml:space="preserve"> </w:t>
      </w:r>
      <w:r>
        <w:rPr>
          <w:color w:val="231F20"/>
          <w:sz w:val="24"/>
        </w:rPr>
        <w:t>applies,</w:t>
      </w:r>
      <w:r w:rsidR="006D2285">
        <w:rPr>
          <w:color w:val="231F20"/>
          <w:sz w:val="24"/>
        </w:rPr>
        <w:t xml:space="preserve"> </w:t>
      </w:r>
      <w:r>
        <w:rPr>
          <w:color w:val="231F20"/>
          <w:sz w:val="24"/>
        </w:rPr>
        <w:t>Tenderers</w:t>
      </w:r>
      <w:r w:rsidR="006D2285">
        <w:rPr>
          <w:color w:val="231F20"/>
          <w:sz w:val="24"/>
        </w:rPr>
        <w:t xml:space="preserve"> </w:t>
      </w:r>
      <w:r>
        <w:rPr>
          <w:color w:val="231F20"/>
          <w:sz w:val="24"/>
        </w:rPr>
        <w:t>shall</w:t>
      </w:r>
      <w:r w:rsidR="006D2285">
        <w:rPr>
          <w:color w:val="231F20"/>
          <w:sz w:val="24"/>
        </w:rPr>
        <w:t xml:space="preserve"> </w:t>
      </w:r>
      <w:r>
        <w:rPr>
          <w:color w:val="231F20"/>
          <w:sz w:val="24"/>
        </w:rPr>
        <w:t>price</w:t>
      </w:r>
      <w:r w:rsidR="006D2285">
        <w:rPr>
          <w:color w:val="231F20"/>
          <w:sz w:val="24"/>
        </w:rPr>
        <w:t xml:space="preserve"> </w:t>
      </w:r>
      <w:r>
        <w:rPr>
          <w:color w:val="231F20"/>
          <w:sz w:val="24"/>
        </w:rPr>
        <w:t>the</w:t>
      </w:r>
      <w:r w:rsidR="006D2285">
        <w:rPr>
          <w:color w:val="231F20"/>
          <w:sz w:val="24"/>
        </w:rPr>
        <w:t xml:space="preserve"> </w:t>
      </w:r>
      <w:r>
        <w:rPr>
          <w:color w:val="231F20"/>
          <w:sz w:val="24"/>
        </w:rPr>
        <w:t>Bills</w:t>
      </w:r>
      <w:r w:rsidR="006D2285">
        <w:rPr>
          <w:color w:val="231F20"/>
          <w:sz w:val="24"/>
        </w:rPr>
        <w:t xml:space="preserve"> </w:t>
      </w:r>
      <w:r>
        <w:rPr>
          <w:color w:val="231F20"/>
          <w:sz w:val="24"/>
        </w:rPr>
        <w:t>of</w:t>
      </w:r>
      <w:r w:rsidR="006D2285">
        <w:rPr>
          <w:color w:val="231F20"/>
          <w:sz w:val="24"/>
        </w:rPr>
        <w:t xml:space="preserve"> </w:t>
      </w:r>
      <w:r>
        <w:rPr>
          <w:color w:val="231F20"/>
          <w:sz w:val="24"/>
        </w:rPr>
        <w:t>Quantities</w:t>
      </w:r>
      <w:r w:rsidR="006D2285">
        <w:rPr>
          <w:color w:val="231F20"/>
          <w:sz w:val="24"/>
        </w:rPr>
        <w:t xml:space="preserve"> </w:t>
      </w:r>
      <w:r>
        <w:rPr>
          <w:color w:val="231F20"/>
          <w:sz w:val="24"/>
        </w:rPr>
        <w:t>in</w:t>
      </w:r>
      <w:r w:rsidR="006D2285">
        <w:rPr>
          <w:color w:val="231F20"/>
          <w:sz w:val="24"/>
        </w:rPr>
        <w:t xml:space="preserve"> </w:t>
      </w:r>
      <w:r>
        <w:rPr>
          <w:color w:val="231F20"/>
          <w:sz w:val="24"/>
        </w:rPr>
        <w:t>local</w:t>
      </w:r>
      <w:r w:rsidR="006D2285">
        <w:rPr>
          <w:color w:val="231F20"/>
          <w:sz w:val="24"/>
        </w:rPr>
        <w:t xml:space="preserve"> </w:t>
      </w:r>
      <w:r>
        <w:rPr>
          <w:color w:val="231F20"/>
          <w:sz w:val="24"/>
        </w:rPr>
        <w:t>currency</w:t>
      </w:r>
      <w:r w:rsidR="006D2285">
        <w:rPr>
          <w:color w:val="231F20"/>
          <w:sz w:val="24"/>
        </w:rPr>
        <w:t xml:space="preserve"> </w:t>
      </w:r>
      <w:r>
        <w:rPr>
          <w:color w:val="231F20"/>
          <w:sz w:val="24"/>
        </w:rPr>
        <w:t>only</w:t>
      </w:r>
      <w:r w:rsidR="006D2285">
        <w:rPr>
          <w:color w:val="231F20"/>
          <w:sz w:val="24"/>
        </w:rPr>
        <w:t xml:space="preserve"> </w:t>
      </w:r>
      <w:r>
        <w:rPr>
          <w:color w:val="231F20"/>
          <w:sz w:val="24"/>
        </w:rPr>
        <w:t>and</w:t>
      </w:r>
      <w:r w:rsidR="006D2285">
        <w:rPr>
          <w:color w:val="231F20"/>
          <w:sz w:val="24"/>
        </w:rPr>
        <w:t xml:space="preserve"> </w:t>
      </w:r>
      <w:r>
        <w:rPr>
          <w:color w:val="231F20"/>
          <w:sz w:val="24"/>
        </w:rPr>
        <w:t>shall indicate</w:t>
      </w:r>
      <w:r w:rsidR="006D2285">
        <w:rPr>
          <w:color w:val="231F20"/>
          <w:sz w:val="24"/>
        </w:rPr>
        <w:t xml:space="preserve"> </w:t>
      </w:r>
      <w:r>
        <w:rPr>
          <w:color w:val="231F20"/>
          <w:sz w:val="24"/>
        </w:rPr>
        <w:t>in</w:t>
      </w:r>
      <w:r w:rsidR="006D2285">
        <w:rPr>
          <w:color w:val="231F20"/>
          <w:sz w:val="24"/>
        </w:rPr>
        <w:t xml:space="preserve"> </w:t>
      </w:r>
      <w:r>
        <w:rPr>
          <w:color w:val="231F20"/>
          <w:sz w:val="24"/>
        </w:rPr>
        <w:t>the</w:t>
      </w:r>
      <w:r w:rsidR="006D2285">
        <w:rPr>
          <w:color w:val="231F20"/>
          <w:sz w:val="24"/>
        </w:rPr>
        <w:t xml:space="preserve"> </w:t>
      </w:r>
      <w:r>
        <w:rPr>
          <w:color w:val="231F20"/>
          <w:sz w:val="24"/>
        </w:rPr>
        <w:t>Appendix</w:t>
      </w:r>
      <w:r w:rsidR="006D2285">
        <w:rPr>
          <w:color w:val="231F20"/>
          <w:sz w:val="24"/>
        </w:rPr>
        <w:t xml:space="preserve"> </w:t>
      </w:r>
      <w:r>
        <w:rPr>
          <w:color w:val="231F20"/>
          <w:sz w:val="24"/>
        </w:rPr>
        <w:t>to</w:t>
      </w:r>
      <w:r w:rsidR="006D2285">
        <w:rPr>
          <w:color w:val="231F20"/>
          <w:sz w:val="24"/>
        </w:rPr>
        <w:t xml:space="preserve"> </w:t>
      </w:r>
      <w:r>
        <w:rPr>
          <w:color w:val="231F20"/>
          <w:spacing w:val="-3"/>
          <w:sz w:val="24"/>
        </w:rPr>
        <w:t>Tender</w:t>
      </w:r>
      <w:r w:rsidR="006D2285">
        <w:rPr>
          <w:color w:val="231F20"/>
          <w:spacing w:val="-3"/>
          <w:sz w:val="24"/>
        </w:rPr>
        <w:t xml:space="preserve"> </w:t>
      </w:r>
      <w:r>
        <w:rPr>
          <w:color w:val="231F20"/>
          <w:sz w:val="24"/>
        </w:rPr>
        <w:t>the</w:t>
      </w:r>
      <w:r w:rsidR="006D2285">
        <w:rPr>
          <w:color w:val="231F20"/>
          <w:sz w:val="24"/>
        </w:rPr>
        <w:t xml:space="preserve"> </w:t>
      </w:r>
      <w:r>
        <w:rPr>
          <w:color w:val="231F20"/>
          <w:sz w:val="24"/>
        </w:rPr>
        <w:t>percentage</w:t>
      </w:r>
      <w:r w:rsidR="006D2285">
        <w:rPr>
          <w:color w:val="231F20"/>
          <w:sz w:val="24"/>
        </w:rPr>
        <w:t xml:space="preserve"> </w:t>
      </w:r>
      <w:r>
        <w:rPr>
          <w:color w:val="231F20"/>
          <w:sz w:val="24"/>
        </w:rPr>
        <w:t>expected</w:t>
      </w:r>
      <w:r w:rsidR="006D2285">
        <w:rPr>
          <w:color w:val="231F20"/>
          <w:sz w:val="24"/>
        </w:rPr>
        <w:t xml:space="preserve"> </w:t>
      </w:r>
      <w:r>
        <w:rPr>
          <w:color w:val="231F20"/>
          <w:sz w:val="24"/>
        </w:rPr>
        <w:t>for</w:t>
      </w:r>
      <w:r w:rsidR="006D2285">
        <w:rPr>
          <w:color w:val="231F20"/>
          <w:sz w:val="24"/>
        </w:rPr>
        <w:t xml:space="preserve"> </w:t>
      </w:r>
      <w:r>
        <w:rPr>
          <w:color w:val="231F20"/>
          <w:sz w:val="24"/>
        </w:rPr>
        <w:t>payment</w:t>
      </w:r>
      <w:r w:rsidR="006D2285">
        <w:rPr>
          <w:color w:val="231F20"/>
          <w:sz w:val="24"/>
        </w:rPr>
        <w:t xml:space="preserve"> </w:t>
      </w:r>
      <w:r>
        <w:rPr>
          <w:color w:val="231F20"/>
          <w:sz w:val="24"/>
        </w:rPr>
        <w:t>in</w:t>
      </w:r>
      <w:r w:rsidR="006D2285">
        <w:rPr>
          <w:color w:val="231F20"/>
          <w:sz w:val="24"/>
        </w:rPr>
        <w:t xml:space="preserve"> </w:t>
      </w:r>
      <w:r>
        <w:rPr>
          <w:color w:val="231F20"/>
          <w:sz w:val="24"/>
        </w:rPr>
        <w:t>foreign</w:t>
      </w:r>
      <w:r w:rsidR="006D2285">
        <w:rPr>
          <w:color w:val="231F20"/>
          <w:sz w:val="24"/>
        </w:rPr>
        <w:t xml:space="preserve"> </w:t>
      </w:r>
      <w:r>
        <w:rPr>
          <w:color w:val="231F20"/>
          <w:sz w:val="24"/>
        </w:rPr>
        <w:t>currency</w:t>
      </w:r>
      <w:r w:rsidR="006D2285">
        <w:rPr>
          <w:color w:val="231F20"/>
          <w:sz w:val="24"/>
        </w:rPr>
        <w:t xml:space="preserve"> </w:t>
      </w:r>
      <w:r>
        <w:rPr>
          <w:color w:val="231F20"/>
          <w:sz w:val="24"/>
        </w:rPr>
        <w:t>or</w:t>
      </w:r>
      <w:r w:rsidR="006D2285">
        <w:rPr>
          <w:color w:val="231F20"/>
          <w:sz w:val="24"/>
        </w:rPr>
        <w:t xml:space="preserve"> </w:t>
      </w:r>
      <w:r>
        <w:rPr>
          <w:color w:val="231F20"/>
          <w:sz w:val="24"/>
        </w:rPr>
        <w:t>currencies. If TDS-ITT 15.1 (b) applies Tenderers shall price the Bills of Quantities in the applicable currency or currencies.</w:t>
      </w:r>
    </w:p>
    <w:p w14:paraId="043BE7FB" w14:textId="77777777" w:rsidR="005E6E3D" w:rsidRDefault="007B664E">
      <w:pPr>
        <w:spacing w:before="270" w:line="230" w:lineRule="auto"/>
        <w:ind w:left="129"/>
        <w:rPr>
          <w:b/>
          <w:i/>
          <w:sz w:val="24"/>
        </w:rPr>
      </w:pPr>
      <w:r>
        <w:rPr>
          <w:b/>
          <w:i/>
          <w:color w:val="231F20"/>
          <w:sz w:val="24"/>
        </w:rPr>
        <w:t>[Note to the Procuring Entity: The tables in BOQ must be prepared in accordance with the currency alternative retained in TDS – ITT 15.1.]</w:t>
      </w:r>
    </w:p>
    <w:p w14:paraId="093F2D94" w14:textId="77777777" w:rsidR="005E6E3D" w:rsidRDefault="005E6E3D">
      <w:pPr>
        <w:pStyle w:val="BodyText"/>
        <w:spacing w:before="5"/>
        <w:rPr>
          <w:b/>
          <w:i/>
          <w:sz w:val="44"/>
        </w:rPr>
      </w:pPr>
    </w:p>
    <w:p w14:paraId="57C42C61" w14:textId="77777777" w:rsidR="005E6E3D" w:rsidRDefault="007B664E">
      <w:pPr>
        <w:pStyle w:val="Heading4"/>
        <w:spacing w:before="0"/>
        <w:ind w:left="137"/>
      </w:pPr>
      <w:r>
        <w:rPr>
          <w:color w:val="231F20"/>
        </w:rPr>
        <w:t>Bills of Quantities</w:t>
      </w:r>
    </w:p>
    <w:p w14:paraId="1BE76620" w14:textId="77777777" w:rsidR="005E6E3D" w:rsidRDefault="007B664E">
      <w:pPr>
        <w:spacing w:before="234"/>
        <w:ind w:left="137"/>
        <w:rPr>
          <w:b/>
        </w:rPr>
      </w:pPr>
      <w:r>
        <w:rPr>
          <w:b/>
          <w:color w:val="231F20"/>
        </w:rPr>
        <w:t>Bill No. 1: General Items</w:t>
      </w:r>
    </w:p>
    <w:p w14:paraId="174587C9" w14:textId="77777777" w:rsidR="005E6E3D" w:rsidRDefault="005E6E3D">
      <w:pPr>
        <w:pStyle w:val="BodyText"/>
        <w:spacing w:before="5"/>
        <w:rPr>
          <w:b/>
          <w:sz w:val="17"/>
        </w:rPr>
      </w:pPr>
    </w:p>
    <w:tbl>
      <w:tblPr>
        <w:tblW w:w="0" w:type="auto"/>
        <w:tblInd w:w="120" w:type="dxa"/>
        <w:tblLayout w:type="fixed"/>
        <w:tblLook w:val="0000" w:firstRow="0" w:lastRow="0" w:firstColumn="0" w:lastColumn="0" w:noHBand="0" w:noVBand="0"/>
      </w:tblPr>
      <w:tblGrid>
        <w:gridCol w:w="1080"/>
        <w:gridCol w:w="4032"/>
        <w:gridCol w:w="864"/>
        <w:gridCol w:w="1080"/>
        <w:gridCol w:w="936"/>
        <w:gridCol w:w="1008"/>
      </w:tblGrid>
      <w:tr w:rsidR="00C04643" w:rsidRPr="00C04643" w14:paraId="1ED6D100" w14:textId="77777777" w:rsidTr="00623AC4">
        <w:tc>
          <w:tcPr>
            <w:tcW w:w="1080" w:type="dxa"/>
            <w:tcBorders>
              <w:top w:val="double" w:sz="6" w:space="0" w:color="auto"/>
              <w:left w:val="double" w:sz="6" w:space="0" w:color="auto"/>
              <w:bottom w:val="single" w:sz="4" w:space="0" w:color="auto"/>
            </w:tcBorders>
          </w:tcPr>
          <w:p w14:paraId="6176D94C" w14:textId="77777777" w:rsidR="00C04643" w:rsidRPr="00C04643" w:rsidRDefault="00C04643" w:rsidP="00623AC4">
            <w:pPr>
              <w:rPr>
                <w:b/>
                <w:bCs/>
                <w:i/>
              </w:rPr>
            </w:pPr>
            <w:r w:rsidRPr="00C04643">
              <w:rPr>
                <w:b/>
                <w:bCs/>
                <w:i/>
              </w:rPr>
              <w:t>Item no.</w:t>
            </w:r>
          </w:p>
        </w:tc>
        <w:tc>
          <w:tcPr>
            <w:tcW w:w="4032" w:type="dxa"/>
            <w:tcBorders>
              <w:top w:val="double" w:sz="6" w:space="0" w:color="auto"/>
              <w:bottom w:val="single" w:sz="4" w:space="0" w:color="auto"/>
            </w:tcBorders>
          </w:tcPr>
          <w:p w14:paraId="277B2A0D" w14:textId="77777777" w:rsidR="00C04643" w:rsidRPr="00C04643" w:rsidRDefault="00C04643" w:rsidP="00623AC4">
            <w:pPr>
              <w:rPr>
                <w:b/>
                <w:bCs/>
                <w:i/>
              </w:rPr>
            </w:pPr>
            <w:r w:rsidRPr="00C04643">
              <w:rPr>
                <w:b/>
                <w:bCs/>
                <w:i/>
              </w:rPr>
              <w:t>Description</w:t>
            </w:r>
          </w:p>
        </w:tc>
        <w:tc>
          <w:tcPr>
            <w:tcW w:w="864" w:type="dxa"/>
            <w:tcBorders>
              <w:top w:val="double" w:sz="6" w:space="0" w:color="auto"/>
              <w:left w:val="nil"/>
              <w:bottom w:val="single" w:sz="4" w:space="0" w:color="auto"/>
            </w:tcBorders>
          </w:tcPr>
          <w:p w14:paraId="3B090EB6" w14:textId="77777777" w:rsidR="00C04643" w:rsidRPr="00C04643" w:rsidRDefault="00C04643" w:rsidP="00623AC4">
            <w:pPr>
              <w:rPr>
                <w:b/>
                <w:bCs/>
                <w:i/>
              </w:rPr>
            </w:pPr>
            <w:r w:rsidRPr="00C04643">
              <w:rPr>
                <w:b/>
                <w:bCs/>
                <w:i/>
              </w:rPr>
              <w:t>Unit</w:t>
            </w:r>
          </w:p>
        </w:tc>
        <w:tc>
          <w:tcPr>
            <w:tcW w:w="1080" w:type="dxa"/>
            <w:tcBorders>
              <w:top w:val="double" w:sz="6" w:space="0" w:color="auto"/>
              <w:bottom w:val="single" w:sz="4" w:space="0" w:color="auto"/>
            </w:tcBorders>
          </w:tcPr>
          <w:p w14:paraId="65863BB9" w14:textId="77777777" w:rsidR="00C04643" w:rsidRPr="00C04643" w:rsidRDefault="00C04643" w:rsidP="00623AC4">
            <w:pPr>
              <w:rPr>
                <w:b/>
                <w:bCs/>
                <w:i/>
              </w:rPr>
            </w:pPr>
            <w:r w:rsidRPr="00C04643">
              <w:rPr>
                <w:b/>
                <w:bCs/>
                <w:i/>
              </w:rPr>
              <w:t>Quantity</w:t>
            </w:r>
          </w:p>
        </w:tc>
        <w:tc>
          <w:tcPr>
            <w:tcW w:w="936" w:type="dxa"/>
            <w:tcBorders>
              <w:top w:val="double" w:sz="6" w:space="0" w:color="auto"/>
              <w:left w:val="nil"/>
              <w:bottom w:val="single" w:sz="4" w:space="0" w:color="auto"/>
            </w:tcBorders>
          </w:tcPr>
          <w:p w14:paraId="69AE1FB7" w14:textId="77777777" w:rsidR="00C04643" w:rsidRPr="00C04643" w:rsidRDefault="00C04643" w:rsidP="00623AC4">
            <w:pPr>
              <w:rPr>
                <w:b/>
                <w:bCs/>
                <w:i/>
              </w:rPr>
            </w:pPr>
            <w:r w:rsidRPr="00C04643">
              <w:rPr>
                <w:b/>
                <w:bCs/>
                <w:i/>
              </w:rPr>
              <w:t>Rate</w:t>
            </w:r>
          </w:p>
        </w:tc>
        <w:tc>
          <w:tcPr>
            <w:tcW w:w="1008" w:type="dxa"/>
            <w:tcBorders>
              <w:top w:val="double" w:sz="6" w:space="0" w:color="auto"/>
              <w:bottom w:val="single" w:sz="4" w:space="0" w:color="auto"/>
              <w:right w:val="double" w:sz="6" w:space="0" w:color="auto"/>
            </w:tcBorders>
          </w:tcPr>
          <w:p w14:paraId="5803A4D1" w14:textId="77777777" w:rsidR="00C04643" w:rsidRPr="00C04643" w:rsidRDefault="00C04643" w:rsidP="00623AC4">
            <w:pPr>
              <w:rPr>
                <w:b/>
                <w:bCs/>
                <w:i/>
              </w:rPr>
            </w:pPr>
            <w:r w:rsidRPr="00C04643">
              <w:rPr>
                <w:b/>
                <w:bCs/>
                <w:i/>
              </w:rPr>
              <w:t>Amount</w:t>
            </w:r>
          </w:p>
        </w:tc>
      </w:tr>
      <w:tr w:rsidR="00C04643" w:rsidRPr="004A210F" w14:paraId="4B172AB0" w14:textId="77777777" w:rsidTr="00623AC4">
        <w:tc>
          <w:tcPr>
            <w:tcW w:w="1080" w:type="dxa"/>
            <w:tcBorders>
              <w:top w:val="single" w:sz="4" w:space="0" w:color="auto"/>
              <w:left w:val="single" w:sz="4" w:space="0" w:color="auto"/>
              <w:bottom w:val="single" w:sz="4" w:space="0" w:color="auto"/>
              <w:right w:val="single" w:sz="4" w:space="0" w:color="auto"/>
            </w:tcBorders>
          </w:tcPr>
          <w:p w14:paraId="321CB622"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283F49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B4C291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3D0389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46178A04"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101685C9" w14:textId="77777777" w:rsidR="00C04643" w:rsidRPr="004A210F" w:rsidRDefault="00C04643" w:rsidP="00623AC4"/>
        </w:tc>
      </w:tr>
      <w:tr w:rsidR="00C04643" w:rsidRPr="004A210F" w14:paraId="632B2071" w14:textId="77777777" w:rsidTr="00623AC4">
        <w:tc>
          <w:tcPr>
            <w:tcW w:w="1080" w:type="dxa"/>
            <w:tcBorders>
              <w:top w:val="single" w:sz="4" w:space="0" w:color="auto"/>
              <w:left w:val="single" w:sz="4" w:space="0" w:color="auto"/>
              <w:bottom w:val="single" w:sz="4" w:space="0" w:color="auto"/>
              <w:right w:val="single" w:sz="4" w:space="0" w:color="auto"/>
            </w:tcBorders>
          </w:tcPr>
          <w:p w14:paraId="52CD8464"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15CE418"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53A7388C"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13125CE"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5842C98"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1AAFBE7A" w14:textId="77777777" w:rsidR="00C04643" w:rsidRPr="004A210F" w:rsidRDefault="00C04643" w:rsidP="00623AC4"/>
        </w:tc>
      </w:tr>
      <w:tr w:rsidR="00C04643" w:rsidRPr="004A210F" w14:paraId="435CDCF8" w14:textId="77777777" w:rsidTr="00623AC4">
        <w:tc>
          <w:tcPr>
            <w:tcW w:w="1080" w:type="dxa"/>
            <w:tcBorders>
              <w:top w:val="single" w:sz="4" w:space="0" w:color="auto"/>
              <w:left w:val="single" w:sz="4" w:space="0" w:color="auto"/>
              <w:bottom w:val="single" w:sz="4" w:space="0" w:color="auto"/>
              <w:right w:val="single" w:sz="4" w:space="0" w:color="auto"/>
            </w:tcBorders>
          </w:tcPr>
          <w:p w14:paraId="08886BE4"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49FBF53"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F7BC784"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AA1F03D"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718A3377"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5DE55E3B" w14:textId="77777777" w:rsidR="00C04643" w:rsidRPr="004A210F" w:rsidRDefault="00C04643" w:rsidP="00623AC4"/>
        </w:tc>
      </w:tr>
      <w:tr w:rsidR="00C04643" w:rsidRPr="004A210F" w14:paraId="28A3C661" w14:textId="77777777" w:rsidTr="00623AC4">
        <w:tc>
          <w:tcPr>
            <w:tcW w:w="1080" w:type="dxa"/>
            <w:tcBorders>
              <w:top w:val="single" w:sz="4" w:space="0" w:color="auto"/>
              <w:left w:val="single" w:sz="4" w:space="0" w:color="auto"/>
              <w:bottom w:val="single" w:sz="4" w:space="0" w:color="auto"/>
              <w:right w:val="single" w:sz="4" w:space="0" w:color="auto"/>
            </w:tcBorders>
          </w:tcPr>
          <w:p w14:paraId="5C95E045"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CC9B086"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085EF6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D3D28E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7E5685B2"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5853F9D2" w14:textId="77777777" w:rsidR="00C04643" w:rsidRPr="004A210F" w:rsidRDefault="00C04643" w:rsidP="00623AC4"/>
        </w:tc>
      </w:tr>
      <w:tr w:rsidR="00C04643" w:rsidRPr="004A210F" w14:paraId="24B5F0E2" w14:textId="77777777" w:rsidTr="00623AC4">
        <w:tc>
          <w:tcPr>
            <w:tcW w:w="1080" w:type="dxa"/>
            <w:tcBorders>
              <w:top w:val="single" w:sz="4" w:space="0" w:color="auto"/>
              <w:left w:val="single" w:sz="4" w:space="0" w:color="auto"/>
              <w:bottom w:val="single" w:sz="4" w:space="0" w:color="auto"/>
              <w:right w:val="single" w:sz="4" w:space="0" w:color="auto"/>
            </w:tcBorders>
          </w:tcPr>
          <w:p w14:paraId="2DFE4FF4"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04E1FE1"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029C538"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7D7FBDF2"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8A6ED7E"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26F1C8ED" w14:textId="77777777" w:rsidR="00C04643" w:rsidRPr="004A210F" w:rsidRDefault="00C04643" w:rsidP="00623AC4"/>
        </w:tc>
      </w:tr>
      <w:tr w:rsidR="00C04643" w:rsidRPr="004A210F" w14:paraId="0C7EEAB4" w14:textId="77777777" w:rsidTr="00623AC4">
        <w:tc>
          <w:tcPr>
            <w:tcW w:w="1080" w:type="dxa"/>
            <w:tcBorders>
              <w:top w:val="single" w:sz="4" w:space="0" w:color="auto"/>
              <w:left w:val="single" w:sz="4" w:space="0" w:color="auto"/>
              <w:bottom w:val="single" w:sz="4" w:space="0" w:color="auto"/>
              <w:right w:val="single" w:sz="4" w:space="0" w:color="auto"/>
            </w:tcBorders>
          </w:tcPr>
          <w:p w14:paraId="72E6DE32"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DE72B0A"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86AD04F"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4C650F3"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71C437C"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6255B147" w14:textId="77777777" w:rsidR="00C04643" w:rsidRPr="004A210F" w:rsidRDefault="00C04643" w:rsidP="00623AC4"/>
        </w:tc>
      </w:tr>
      <w:tr w:rsidR="00C04643" w:rsidRPr="004A210F" w14:paraId="4C010D5B" w14:textId="77777777" w:rsidTr="00623AC4">
        <w:tc>
          <w:tcPr>
            <w:tcW w:w="1080" w:type="dxa"/>
            <w:tcBorders>
              <w:top w:val="single" w:sz="4" w:space="0" w:color="auto"/>
              <w:left w:val="single" w:sz="4" w:space="0" w:color="auto"/>
              <w:bottom w:val="single" w:sz="4" w:space="0" w:color="auto"/>
              <w:right w:val="single" w:sz="4" w:space="0" w:color="auto"/>
            </w:tcBorders>
          </w:tcPr>
          <w:p w14:paraId="7BFEC32B"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7924945"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211D7A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189DCD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0E9AAB3"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7F466E43" w14:textId="77777777" w:rsidR="00C04643" w:rsidRPr="004A210F" w:rsidRDefault="00C04643" w:rsidP="00623AC4"/>
        </w:tc>
      </w:tr>
      <w:tr w:rsidR="00C04643" w:rsidRPr="004A210F" w14:paraId="07521FF9" w14:textId="77777777" w:rsidTr="00623AC4">
        <w:tc>
          <w:tcPr>
            <w:tcW w:w="1080" w:type="dxa"/>
            <w:tcBorders>
              <w:top w:val="single" w:sz="4" w:space="0" w:color="auto"/>
              <w:left w:val="single" w:sz="4" w:space="0" w:color="auto"/>
              <w:bottom w:val="single" w:sz="4" w:space="0" w:color="auto"/>
              <w:right w:val="single" w:sz="4" w:space="0" w:color="auto"/>
            </w:tcBorders>
          </w:tcPr>
          <w:p w14:paraId="5F6A3034"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07C8140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1B63CC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74629AE"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9B9E96E"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3C3CE60C" w14:textId="77777777" w:rsidR="00C04643" w:rsidRPr="004A210F" w:rsidRDefault="00C04643" w:rsidP="00623AC4"/>
        </w:tc>
      </w:tr>
      <w:tr w:rsidR="00C04643" w:rsidRPr="004A210F" w14:paraId="7262A8B8" w14:textId="77777777" w:rsidTr="00623AC4">
        <w:tc>
          <w:tcPr>
            <w:tcW w:w="1080" w:type="dxa"/>
            <w:tcBorders>
              <w:top w:val="single" w:sz="4" w:space="0" w:color="auto"/>
              <w:left w:val="single" w:sz="4" w:space="0" w:color="auto"/>
              <w:bottom w:val="single" w:sz="4" w:space="0" w:color="auto"/>
              <w:right w:val="single" w:sz="4" w:space="0" w:color="auto"/>
            </w:tcBorders>
          </w:tcPr>
          <w:p w14:paraId="74A13D1D"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8B28170"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31C81ED"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7B12B94"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2E19560"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232C37BA" w14:textId="77777777" w:rsidR="00C04643" w:rsidRPr="004A210F" w:rsidRDefault="00C04643" w:rsidP="00623AC4"/>
        </w:tc>
      </w:tr>
      <w:tr w:rsidR="00C04643" w:rsidRPr="004A210F" w14:paraId="5BF0B357" w14:textId="77777777" w:rsidTr="00623AC4">
        <w:tc>
          <w:tcPr>
            <w:tcW w:w="1080" w:type="dxa"/>
            <w:tcBorders>
              <w:top w:val="single" w:sz="4" w:space="0" w:color="auto"/>
              <w:left w:val="single" w:sz="4" w:space="0" w:color="auto"/>
              <w:bottom w:val="single" w:sz="4" w:space="0" w:color="auto"/>
              <w:right w:val="single" w:sz="4" w:space="0" w:color="auto"/>
            </w:tcBorders>
          </w:tcPr>
          <w:p w14:paraId="4DEF9CFE"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C66A9BE"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98AC654"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BE73200"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5F75E74A"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4936F20D" w14:textId="77777777" w:rsidR="00C04643" w:rsidRPr="004A210F" w:rsidRDefault="00C04643" w:rsidP="00623AC4"/>
        </w:tc>
      </w:tr>
      <w:tr w:rsidR="00C04643" w:rsidRPr="004A210F" w14:paraId="69638B86" w14:textId="77777777" w:rsidTr="00623AC4">
        <w:tc>
          <w:tcPr>
            <w:tcW w:w="1080" w:type="dxa"/>
            <w:tcBorders>
              <w:top w:val="single" w:sz="4" w:space="0" w:color="auto"/>
              <w:left w:val="single" w:sz="4" w:space="0" w:color="auto"/>
              <w:bottom w:val="single" w:sz="4" w:space="0" w:color="auto"/>
              <w:right w:val="single" w:sz="4" w:space="0" w:color="auto"/>
            </w:tcBorders>
          </w:tcPr>
          <w:p w14:paraId="3C1CE98C"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C386AA3"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5B5FD3B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6491D66"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3DF97B57"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26FD95AB" w14:textId="77777777" w:rsidR="00C04643" w:rsidRPr="004A210F" w:rsidRDefault="00C04643" w:rsidP="00623AC4"/>
        </w:tc>
      </w:tr>
      <w:tr w:rsidR="00C04643" w:rsidRPr="004A210F" w14:paraId="3650A76D" w14:textId="77777777" w:rsidTr="00623AC4">
        <w:tc>
          <w:tcPr>
            <w:tcW w:w="1080" w:type="dxa"/>
            <w:tcBorders>
              <w:top w:val="single" w:sz="4" w:space="0" w:color="auto"/>
              <w:left w:val="single" w:sz="4" w:space="0" w:color="auto"/>
              <w:bottom w:val="single" w:sz="4" w:space="0" w:color="auto"/>
              <w:right w:val="single" w:sz="4" w:space="0" w:color="auto"/>
            </w:tcBorders>
          </w:tcPr>
          <w:p w14:paraId="2AEC7BAF"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D51A08C"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F88E8A2"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2517D8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1B493C06"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63906A73" w14:textId="77777777" w:rsidR="00C04643" w:rsidRPr="004A210F" w:rsidRDefault="00C04643" w:rsidP="00623AC4"/>
        </w:tc>
      </w:tr>
      <w:tr w:rsidR="00C04643" w:rsidRPr="004A210F" w14:paraId="04D199CC" w14:textId="77777777" w:rsidTr="00623AC4">
        <w:tc>
          <w:tcPr>
            <w:tcW w:w="1080" w:type="dxa"/>
            <w:tcBorders>
              <w:top w:val="single" w:sz="4" w:space="0" w:color="auto"/>
              <w:left w:val="single" w:sz="4" w:space="0" w:color="auto"/>
              <w:bottom w:val="single" w:sz="4" w:space="0" w:color="auto"/>
              <w:right w:val="single" w:sz="4" w:space="0" w:color="auto"/>
            </w:tcBorders>
          </w:tcPr>
          <w:p w14:paraId="4F33DEC8"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3F684DD"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7353BC78"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E722B8C"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CFD7FB0"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14185716" w14:textId="77777777" w:rsidR="00C04643" w:rsidRPr="004A210F" w:rsidRDefault="00C04643" w:rsidP="00623AC4"/>
        </w:tc>
      </w:tr>
      <w:tr w:rsidR="00C04643" w:rsidRPr="004A210F" w14:paraId="41B2453D" w14:textId="77777777" w:rsidTr="00623AC4">
        <w:tc>
          <w:tcPr>
            <w:tcW w:w="1080" w:type="dxa"/>
            <w:tcBorders>
              <w:top w:val="single" w:sz="4" w:space="0" w:color="auto"/>
              <w:left w:val="single" w:sz="4" w:space="0" w:color="auto"/>
              <w:bottom w:val="single" w:sz="4" w:space="0" w:color="auto"/>
              <w:right w:val="single" w:sz="4" w:space="0" w:color="auto"/>
            </w:tcBorders>
          </w:tcPr>
          <w:p w14:paraId="7805E06D"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47FB414"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22C2E2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73F22058"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ACFBBF2"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7E69F393" w14:textId="77777777" w:rsidR="00C04643" w:rsidRPr="004A210F" w:rsidRDefault="00C04643" w:rsidP="00623AC4"/>
        </w:tc>
      </w:tr>
      <w:tr w:rsidR="00C04643" w:rsidRPr="004A210F" w14:paraId="411914BA" w14:textId="77777777" w:rsidTr="00623AC4">
        <w:tc>
          <w:tcPr>
            <w:tcW w:w="1080" w:type="dxa"/>
            <w:tcBorders>
              <w:top w:val="single" w:sz="4" w:space="0" w:color="auto"/>
              <w:left w:val="single" w:sz="4" w:space="0" w:color="auto"/>
              <w:bottom w:val="single" w:sz="4" w:space="0" w:color="auto"/>
              <w:right w:val="single" w:sz="4" w:space="0" w:color="auto"/>
            </w:tcBorders>
          </w:tcPr>
          <w:p w14:paraId="6F17124B"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325BEFB"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A1C8737"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737C0F43"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796265B6"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4EE4F85E" w14:textId="77777777" w:rsidR="00C04643" w:rsidRPr="004A210F" w:rsidRDefault="00C04643" w:rsidP="00623AC4"/>
        </w:tc>
      </w:tr>
      <w:tr w:rsidR="00C04643" w:rsidRPr="004A210F" w14:paraId="4D017454" w14:textId="77777777" w:rsidTr="00623AC4">
        <w:tc>
          <w:tcPr>
            <w:tcW w:w="1080" w:type="dxa"/>
            <w:tcBorders>
              <w:top w:val="single" w:sz="4" w:space="0" w:color="auto"/>
              <w:left w:val="single" w:sz="4" w:space="0" w:color="auto"/>
              <w:bottom w:val="single" w:sz="4" w:space="0" w:color="auto"/>
              <w:right w:val="single" w:sz="4" w:space="0" w:color="auto"/>
            </w:tcBorders>
          </w:tcPr>
          <w:p w14:paraId="7A3CF098"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0EE6ECE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C1C4E1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74EC83D8"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308AFE37"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5F474A7D" w14:textId="77777777" w:rsidR="00C04643" w:rsidRPr="004A210F" w:rsidRDefault="00C04643" w:rsidP="00623AC4"/>
        </w:tc>
      </w:tr>
      <w:tr w:rsidR="00C04643" w:rsidRPr="004A210F" w14:paraId="0F785DA9" w14:textId="77777777" w:rsidTr="00623AC4">
        <w:tc>
          <w:tcPr>
            <w:tcW w:w="1080" w:type="dxa"/>
            <w:tcBorders>
              <w:top w:val="single" w:sz="4" w:space="0" w:color="auto"/>
              <w:left w:val="single" w:sz="4" w:space="0" w:color="auto"/>
              <w:bottom w:val="single" w:sz="4" w:space="0" w:color="auto"/>
              <w:right w:val="single" w:sz="4" w:space="0" w:color="auto"/>
            </w:tcBorders>
          </w:tcPr>
          <w:p w14:paraId="4BD888F7"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D0B4C63"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57E57F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B009A8F"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13629E8"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15F2677A" w14:textId="77777777" w:rsidR="00C04643" w:rsidRPr="004A210F" w:rsidRDefault="00C04643" w:rsidP="00623AC4"/>
        </w:tc>
      </w:tr>
      <w:tr w:rsidR="00C04643" w:rsidRPr="004A210F" w14:paraId="7F3ADD72" w14:textId="77777777" w:rsidTr="00623AC4">
        <w:tc>
          <w:tcPr>
            <w:tcW w:w="1080" w:type="dxa"/>
            <w:tcBorders>
              <w:top w:val="single" w:sz="4" w:space="0" w:color="auto"/>
              <w:left w:val="single" w:sz="4" w:space="0" w:color="auto"/>
              <w:bottom w:val="single" w:sz="4" w:space="0" w:color="auto"/>
              <w:right w:val="single" w:sz="4" w:space="0" w:color="auto"/>
            </w:tcBorders>
          </w:tcPr>
          <w:p w14:paraId="17ADCD10"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01A0A48A"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AD4E31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417C35B"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3EAE3BEC"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3D3D999C" w14:textId="77777777" w:rsidR="00C04643" w:rsidRPr="004A210F" w:rsidRDefault="00C04643" w:rsidP="00623AC4"/>
        </w:tc>
      </w:tr>
      <w:tr w:rsidR="00C04643" w:rsidRPr="004A210F" w14:paraId="35B043DA" w14:textId="77777777" w:rsidTr="00623AC4">
        <w:tc>
          <w:tcPr>
            <w:tcW w:w="1080" w:type="dxa"/>
            <w:tcBorders>
              <w:top w:val="single" w:sz="4" w:space="0" w:color="auto"/>
              <w:left w:val="single" w:sz="4" w:space="0" w:color="auto"/>
              <w:bottom w:val="single" w:sz="4" w:space="0" w:color="auto"/>
              <w:right w:val="single" w:sz="4" w:space="0" w:color="auto"/>
            </w:tcBorders>
          </w:tcPr>
          <w:p w14:paraId="104E4E36"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71B2165"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56DCE6DF"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7391E847"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3F88E1E1"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014E58C6" w14:textId="77777777" w:rsidR="00C04643" w:rsidRPr="004A210F" w:rsidRDefault="00C04643" w:rsidP="00623AC4"/>
        </w:tc>
      </w:tr>
      <w:tr w:rsidR="00C04643" w:rsidRPr="004A210F" w14:paraId="4688E06F" w14:textId="77777777" w:rsidTr="00623AC4">
        <w:tc>
          <w:tcPr>
            <w:tcW w:w="1080" w:type="dxa"/>
            <w:tcBorders>
              <w:top w:val="single" w:sz="4" w:space="0" w:color="auto"/>
              <w:left w:val="single" w:sz="4" w:space="0" w:color="auto"/>
              <w:bottom w:val="single" w:sz="4" w:space="0" w:color="auto"/>
              <w:right w:val="single" w:sz="4" w:space="0" w:color="auto"/>
            </w:tcBorders>
          </w:tcPr>
          <w:p w14:paraId="4627C435"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E9F0B87"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68A37EC"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F903891"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AD6F8BB"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7410E0B1" w14:textId="77777777" w:rsidR="00C04643" w:rsidRPr="004A210F" w:rsidRDefault="00C04643" w:rsidP="00623AC4"/>
        </w:tc>
      </w:tr>
      <w:tr w:rsidR="00C04643" w:rsidRPr="004A210F" w14:paraId="0200AE88" w14:textId="77777777" w:rsidTr="00623AC4">
        <w:tc>
          <w:tcPr>
            <w:tcW w:w="1080" w:type="dxa"/>
            <w:tcBorders>
              <w:top w:val="single" w:sz="4" w:space="0" w:color="auto"/>
              <w:left w:val="single" w:sz="4" w:space="0" w:color="auto"/>
              <w:bottom w:val="single" w:sz="4" w:space="0" w:color="auto"/>
              <w:right w:val="single" w:sz="4" w:space="0" w:color="auto"/>
            </w:tcBorders>
          </w:tcPr>
          <w:p w14:paraId="0C16DF2A"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47C03C1"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4A8F77B"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12AE088"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44F499BF"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76BB1424" w14:textId="77777777" w:rsidR="00C04643" w:rsidRPr="004A210F" w:rsidRDefault="00C04643" w:rsidP="00623AC4"/>
        </w:tc>
      </w:tr>
      <w:tr w:rsidR="00C04643" w:rsidRPr="004A210F" w14:paraId="6AB706AD" w14:textId="77777777" w:rsidTr="00623AC4">
        <w:tc>
          <w:tcPr>
            <w:tcW w:w="7992" w:type="dxa"/>
            <w:gridSpan w:val="5"/>
            <w:tcBorders>
              <w:top w:val="single" w:sz="4" w:space="0" w:color="auto"/>
              <w:left w:val="single" w:sz="4" w:space="0" w:color="auto"/>
              <w:bottom w:val="single" w:sz="4" w:space="0" w:color="auto"/>
              <w:right w:val="single" w:sz="4" w:space="0" w:color="auto"/>
            </w:tcBorders>
          </w:tcPr>
          <w:p w14:paraId="6F3437D9" w14:textId="77777777" w:rsidR="00C04643" w:rsidRPr="004A210F" w:rsidRDefault="00C04643" w:rsidP="00623AC4">
            <w:r w:rsidRPr="004A210F">
              <w:t>Total for Bill No. 1</w:t>
            </w:r>
          </w:p>
          <w:p w14:paraId="414F72A0" w14:textId="77777777" w:rsidR="00C04643" w:rsidRPr="004A210F" w:rsidRDefault="00C04643" w:rsidP="00623AC4">
            <w:r w:rsidRPr="004A210F">
              <w:t xml:space="preserve">(carried forward to Summary, p. </w:t>
            </w:r>
            <w:r w:rsidRPr="004A210F">
              <w:rPr>
                <w:u w:val="single"/>
              </w:rPr>
              <w:tab/>
            </w:r>
            <w:r w:rsidRPr="004A210F">
              <w:t>)</w:t>
            </w:r>
          </w:p>
        </w:tc>
        <w:tc>
          <w:tcPr>
            <w:tcW w:w="1008" w:type="dxa"/>
            <w:tcBorders>
              <w:top w:val="single" w:sz="4" w:space="0" w:color="auto"/>
              <w:left w:val="single" w:sz="4" w:space="0" w:color="auto"/>
              <w:bottom w:val="single" w:sz="4" w:space="0" w:color="auto"/>
              <w:right w:val="single" w:sz="4" w:space="0" w:color="auto"/>
            </w:tcBorders>
          </w:tcPr>
          <w:p w14:paraId="1FED392C" w14:textId="77777777" w:rsidR="00C04643" w:rsidRPr="004A210F" w:rsidRDefault="00C04643" w:rsidP="00623AC4">
            <w:r w:rsidRPr="004A210F">
              <w:rPr>
                <w:u w:val="single"/>
              </w:rPr>
              <w:tab/>
            </w:r>
          </w:p>
        </w:tc>
      </w:tr>
    </w:tbl>
    <w:p w14:paraId="0A8815CF" w14:textId="77777777" w:rsidR="005E6E3D" w:rsidRDefault="005E6E3D">
      <w:pPr>
        <w:pStyle w:val="BodyText"/>
        <w:rPr>
          <w:b/>
          <w:sz w:val="30"/>
        </w:rPr>
      </w:pPr>
    </w:p>
    <w:p w14:paraId="21B95C73" w14:textId="77777777" w:rsidR="005E6E3D" w:rsidRDefault="005E6E3D">
      <w:pPr>
        <w:pStyle w:val="BodyText"/>
        <w:spacing w:before="7"/>
        <w:rPr>
          <w:b/>
          <w:sz w:val="28"/>
        </w:rPr>
      </w:pPr>
    </w:p>
    <w:p w14:paraId="5F1C6EBC" w14:textId="77777777" w:rsidR="005E6E3D" w:rsidRDefault="007B664E">
      <w:pPr>
        <w:pStyle w:val="BodyText"/>
        <w:ind w:left="131"/>
      </w:pPr>
      <w:r>
        <w:rPr>
          <w:color w:val="231F20"/>
        </w:rPr>
        <w:t>Payments under this item shall be made in the following currency proportions:</w:t>
      </w:r>
    </w:p>
    <w:p w14:paraId="60D0FCA9" w14:textId="77777777" w:rsidR="005E6E3D" w:rsidRDefault="007B664E" w:rsidP="002C041F">
      <w:pPr>
        <w:pStyle w:val="ListParagraph"/>
        <w:numPr>
          <w:ilvl w:val="0"/>
          <w:numId w:val="70"/>
        </w:numPr>
        <w:tabs>
          <w:tab w:val="left" w:pos="552"/>
          <w:tab w:val="left" w:pos="553"/>
        </w:tabs>
        <w:spacing w:before="57"/>
      </w:pPr>
      <w:r>
        <w:rPr>
          <w:color w:val="231F20"/>
        </w:rPr>
        <w:t>foreign:</w:t>
      </w:r>
      <w:r w:rsidR="006D2285">
        <w:rPr>
          <w:color w:val="231F20"/>
        </w:rPr>
        <w:t xml:space="preserve"> </w:t>
      </w:r>
      <w:r>
        <w:rPr>
          <w:color w:val="231F20"/>
        </w:rPr>
        <w:t>percent</w:t>
      </w:r>
      <w:r w:rsidR="006D2285">
        <w:rPr>
          <w:color w:val="231F20"/>
        </w:rPr>
        <w:t xml:space="preserve"> </w:t>
      </w:r>
      <w:r>
        <w:rPr>
          <w:color w:val="231F20"/>
        </w:rPr>
        <w:t>(to</w:t>
      </w:r>
      <w:r w:rsidR="006D2285">
        <w:rPr>
          <w:color w:val="231F20"/>
        </w:rPr>
        <w:t xml:space="preserve"> </w:t>
      </w:r>
      <w:r>
        <w:rPr>
          <w:color w:val="231F20"/>
        </w:rPr>
        <w:t>be</w:t>
      </w:r>
      <w:r w:rsidR="006D2285">
        <w:rPr>
          <w:color w:val="231F20"/>
        </w:rPr>
        <w:t xml:space="preserve"> </w:t>
      </w:r>
      <w:r>
        <w:rPr>
          <w:color w:val="231F20"/>
        </w:rPr>
        <w:t>stated</w:t>
      </w:r>
      <w:r w:rsidR="006D2285">
        <w:rPr>
          <w:color w:val="231F20"/>
        </w:rPr>
        <w:t xml:space="preserve"> </w:t>
      </w:r>
      <w:r>
        <w:rPr>
          <w:color w:val="231F20"/>
        </w:rPr>
        <w:t>by</w:t>
      </w:r>
      <w:r w:rsidR="006D2285">
        <w:rPr>
          <w:color w:val="231F20"/>
        </w:rPr>
        <w:t xml:space="preserve"> </w:t>
      </w:r>
      <w:r>
        <w:rPr>
          <w:color w:val="231F20"/>
        </w:rPr>
        <w:t>Tenderer)</w:t>
      </w:r>
      <w:r>
        <w:rPr>
          <w:color w:val="231F20"/>
          <w:position w:val="11"/>
          <w:sz w:val="11"/>
        </w:rPr>
        <w:t>7</w:t>
      </w:r>
      <w:r>
        <w:rPr>
          <w:color w:val="231F20"/>
        </w:rPr>
        <w:t>.</w:t>
      </w:r>
    </w:p>
    <w:p w14:paraId="4C79BB7B" w14:textId="77777777" w:rsidR="005E6E3D" w:rsidRDefault="007B664E" w:rsidP="002C041F">
      <w:pPr>
        <w:pStyle w:val="ListParagraph"/>
        <w:numPr>
          <w:ilvl w:val="0"/>
          <w:numId w:val="70"/>
        </w:numPr>
        <w:tabs>
          <w:tab w:val="left" w:pos="552"/>
          <w:tab w:val="left" w:pos="553"/>
        </w:tabs>
        <w:spacing w:before="64"/>
      </w:pPr>
      <w:r>
        <w:rPr>
          <w:color w:val="231F20"/>
        </w:rPr>
        <w:t>local:</w:t>
      </w:r>
      <w:r w:rsidR="006D2285">
        <w:rPr>
          <w:color w:val="231F20"/>
        </w:rPr>
        <w:t xml:space="preserve"> </w:t>
      </w:r>
      <w:r>
        <w:rPr>
          <w:color w:val="231F20"/>
        </w:rPr>
        <w:t>percent</w:t>
      </w:r>
      <w:r w:rsidR="006D2285">
        <w:rPr>
          <w:color w:val="231F20"/>
        </w:rPr>
        <w:t xml:space="preserve"> </w:t>
      </w:r>
      <w:r>
        <w:rPr>
          <w:color w:val="231F20"/>
        </w:rPr>
        <w:t>(to</w:t>
      </w:r>
      <w:r w:rsidR="006D2285">
        <w:rPr>
          <w:color w:val="231F20"/>
        </w:rPr>
        <w:t xml:space="preserve"> </w:t>
      </w:r>
      <w:r>
        <w:rPr>
          <w:color w:val="231F20"/>
        </w:rPr>
        <w:t>be</w:t>
      </w:r>
      <w:r w:rsidR="006D2285">
        <w:rPr>
          <w:color w:val="231F20"/>
        </w:rPr>
        <w:t xml:space="preserve"> </w:t>
      </w:r>
      <w:r>
        <w:rPr>
          <w:color w:val="231F20"/>
        </w:rPr>
        <w:t>stated</w:t>
      </w:r>
      <w:r w:rsidR="006D2285">
        <w:rPr>
          <w:color w:val="231F20"/>
        </w:rPr>
        <w:t xml:space="preserve"> </w:t>
      </w:r>
      <w:r>
        <w:rPr>
          <w:color w:val="231F20"/>
        </w:rPr>
        <w:t>by</w:t>
      </w:r>
      <w:r w:rsidR="006D2285">
        <w:rPr>
          <w:color w:val="231F20"/>
        </w:rPr>
        <w:t xml:space="preserve"> </w:t>
      </w:r>
      <w:r>
        <w:rPr>
          <w:color w:val="231F20"/>
        </w:rPr>
        <w:t>Tenderer).</w:t>
      </w:r>
    </w:p>
    <w:p w14:paraId="751A4096" w14:textId="77777777" w:rsidR="005E6E3D" w:rsidRDefault="005E6E3D">
      <w:pPr>
        <w:pStyle w:val="BodyText"/>
        <w:rPr>
          <w:sz w:val="20"/>
        </w:rPr>
      </w:pPr>
    </w:p>
    <w:p w14:paraId="0B2CB1B5" w14:textId="77777777" w:rsidR="005E6E3D" w:rsidRDefault="005E6E3D">
      <w:pPr>
        <w:pStyle w:val="BodyText"/>
        <w:rPr>
          <w:sz w:val="20"/>
        </w:rPr>
      </w:pPr>
    </w:p>
    <w:p w14:paraId="4CAA1FEE" w14:textId="77777777" w:rsidR="005E6E3D" w:rsidRDefault="005E6E3D">
      <w:pPr>
        <w:pStyle w:val="BodyText"/>
        <w:rPr>
          <w:sz w:val="20"/>
        </w:rPr>
      </w:pPr>
    </w:p>
    <w:p w14:paraId="3597C9A0" w14:textId="77777777" w:rsidR="005E6E3D" w:rsidRDefault="005E6E3D">
      <w:pPr>
        <w:pStyle w:val="BodyText"/>
        <w:rPr>
          <w:sz w:val="20"/>
        </w:rPr>
      </w:pPr>
    </w:p>
    <w:p w14:paraId="1B1EC2A3" w14:textId="77777777" w:rsidR="005E6E3D" w:rsidRDefault="005E6E3D">
      <w:pPr>
        <w:pStyle w:val="BodyText"/>
        <w:rPr>
          <w:sz w:val="20"/>
        </w:rPr>
      </w:pPr>
    </w:p>
    <w:p w14:paraId="061DB3F2" w14:textId="77777777" w:rsidR="005E6E3D" w:rsidRDefault="005E6E3D">
      <w:pPr>
        <w:pStyle w:val="BodyText"/>
        <w:rPr>
          <w:sz w:val="20"/>
        </w:rPr>
      </w:pPr>
    </w:p>
    <w:p w14:paraId="3C8CFE64" w14:textId="77777777" w:rsidR="005E6E3D" w:rsidRDefault="005E6E3D">
      <w:pPr>
        <w:pStyle w:val="BodyText"/>
        <w:rPr>
          <w:sz w:val="20"/>
        </w:rPr>
      </w:pPr>
    </w:p>
    <w:p w14:paraId="08081401" w14:textId="77777777" w:rsidR="005E6E3D" w:rsidRDefault="005E6E3D">
      <w:pPr>
        <w:pStyle w:val="BodyText"/>
        <w:rPr>
          <w:sz w:val="20"/>
        </w:rPr>
      </w:pPr>
    </w:p>
    <w:p w14:paraId="38F41D64" w14:textId="77777777" w:rsidR="005E6E3D" w:rsidRDefault="005E6E3D">
      <w:pPr>
        <w:pStyle w:val="BodyText"/>
        <w:rPr>
          <w:sz w:val="20"/>
        </w:rPr>
      </w:pPr>
    </w:p>
    <w:p w14:paraId="0818538F" w14:textId="77777777" w:rsidR="005E6E3D" w:rsidRDefault="005E6E3D">
      <w:pPr>
        <w:pStyle w:val="BodyText"/>
        <w:rPr>
          <w:sz w:val="20"/>
        </w:rPr>
      </w:pPr>
    </w:p>
    <w:p w14:paraId="284A3A57" w14:textId="77777777" w:rsidR="005E6E3D" w:rsidRDefault="005E6E3D">
      <w:pPr>
        <w:pStyle w:val="BodyText"/>
        <w:rPr>
          <w:sz w:val="20"/>
        </w:rPr>
      </w:pPr>
    </w:p>
    <w:p w14:paraId="42ACE795" w14:textId="77777777" w:rsidR="005E6E3D" w:rsidRDefault="005E6E3D">
      <w:pPr>
        <w:pStyle w:val="BodyText"/>
        <w:rPr>
          <w:sz w:val="20"/>
        </w:rPr>
      </w:pPr>
    </w:p>
    <w:p w14:paraId="7E3D2002" w14:textId="77777777" w:rsidR="005E6E3D" w:rsidRDefault="005E6E3D">
      <w:pPr>
        <w:pStyle w:val="BodyText"/>
        <w:rPr>
          <w:sz w:val="20"/>
        </w:rPr>
      </w:pPr>
    </w:p>
    <w:p w14:paraId="0A01E79D" w14:textId="76BE945F" w:rsidR="005E6E3D" w:rsidRDefault="002D2885">
      <w:pPr>
        <w:pStyle w:val="BodyText"/>
        <w:spacing w:before="2"/>
        <w:rPr>
          <w:sz w:val="25"/>
        </w:rPr>
      </w:pPr>
      <w:r>
        <w:rPr>
          <w:noProof/>
        </w:rPr>
        <mc:AlternateContent>
          <mc:Choice Requires="wps">
            <w:drawing>
              <wp:anchor distT="4294967295" distB="4294967295" distL="0" distR="0" simplePos="0" relativeHeight="251655168" behindDoc="0" locked="0" layoutInCell="1" allowOverlap="1" wp14:anchorId="0806E4C0" wp14:editId="01821725">
                <wp:simplePos x="0" y="0"/>
                <wp:positionH relativeFrom="page">
                  <wp:posOffset>540385</wp:posOffset>
                </wp:positionH>
                <wp:positionV relativeFrom="paragraph">
                  <wp:posOffset>212089</wp:posOffset>
                </wp:positionV>
                <wp:extent cx="2495550" cy="0"/>
                <wp:effectExtent l="0" t="0" r="0" b="0"/>
                <wp:wrapTopAndBottom/>
                <wp:docPr id="142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5550" cy="0"/>
                        </a:xfrm>
                        <a:prstGeom prst="line">
                          <a:avLst/>
                        </a:prstGeom>
                        <a:noFill/>
                        <a:ln w="6346">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55A9E" id="Line 158" o:spid="_x0000_s1026" style="position:absolute;z-index:25165414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6.7pt" to="239.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" strokecolor="#231f20" strokeweight=".17628mm">
                <w10:wrap type="topAndBottom" anchorx="page"/>
              </v:line>
            </w:pict>
          </mc:Fallback>
        </mc:AlternateContent>
      </w:r>
    </w:p>
    <w:p w14:paraId="061F2152" w14:textId="77777777" w:rsidR="005E6E3D" w:rsidRDefault="007B664E">
      <w:pPr>
        <w:spacing w:before="2"/>
        <w:ind w:left="129"/>
        <w:rPr>
          <w:i/>
          <w:sz w:val="16"/>
        </w:rPr>
      </w:pPr>
      <w:r>
        <w:rPr>
          <w:i/>
          <w:color w:val="231F20"/>
          <w:position w:val="8"/>
          <w:sz w:val="8"/>
        </w:rPr>
        <w:t>7</w:t>
      </w:r>
      <w:r>
        <w:rPr>
          <w:i/>
          <w:color w:val="231F20"/>
          <w:sz w:val="16"/>
        </w:rPr>
        <w:t>The Tenderer shall state the percentage in a common foreign currency equivalent required for payment and the exchange rates and ofﬁcial sources used.</w:t>
      </w:r>
    </w:p>
    <w:p w14:paraId="734DEB80" w14:textId="77777777" w:rsidR="005E6E3D" w:rsidRDefault="005E6E3D">
      <w:pPr>
        <w:rPr>
          <w:sz w:val="16"/>
        </w:rPr>
        <w:sectPr w:rsidR="005E6E3D">
          <w:headerReference w:type="even" r:id="rId138"/>
          <w:pgSz w:w="11910" w:h="16840"/>
          <w:pgMar w:top="700" w:right="540" w:bottom="640" w:left="720" w:header="0" w:footer="441" w:gutter="0"/>
          <w:cols w:space="720"/>
        </w:sectPr>
      </w:pPr>
    </w:p>
    <w:p w14:paraId="0F508DDB" w14:textId="77777777" w:rsidR="00C04643" w:rsidRDefault="00C04643">
      <w:pPr>
        <w:spacing w:before="114" w:line="230" w:lineRule="auto"/>
        <w:ind w:left="130"/>
        <w:rPr>
          <w:b/>
          <w:color w:val="231F20"/>
        </w:rPr>
      </w:pPr>
    </w:p>
    <w:p w14:paraId="205EC3E2" w14:textId="77777777" w:rsidR="005E6E3D" w:rsidRDefault="007B664E">
      <w:pPr>
        <w:spacing w:before="114" w:line="230" w:lineRule="auto"/>
        <w:ind w:left="130"/>
        <w:rPr>
          <w:i/>
        </w:rPr>
      </w:pPr>
      <w:r>
        <w:rPr>
          <w:b/>
          <w:color w:val="231F20"/>
        </w:rPr>
        <w:t>Bill</w:t>
      </w:r>
      <w:r w:rsidR="006D2285">
        <w:rPr>
          <w:b/>
          <w:color w:val="231F20"/>
        </w:rPr>
        <w:t xml:space="preserve"> </w:t>
      </w:r>
      <w:r>
        <w:rPr>
          <w:b/>
          <w:color w:val="231F20"/>
        </w:rPr>
        <w:t>No.</w:t>
      </w:r>
      <w:r w:rsidR="006D2285">
        <w:rPr>
          <w:b/>
          <w:color w:val="231F20"/>
        </w:rPr>
        <w:t xml:space="preserve"> </w:t>
      </w:r>
      <w:r>
        <w:rPr>
          <w:b/>
          <w:color w:val="231F20"/>
        </w:rPr>
        <w:t>2:</w:t>
      </w:r>
      <w:r w:rsidR="006D2285">
        <w:rPr>
          <w:b/>
          <w:color w:val="231F20"/>
        </w:rPr>
        <w:t xml:space="preserve"> </w:t>
      </w:r>
      <w:r>
        <w:rPr>
          <w:b/>
          <w:color w:val="231F20"/>
          <w:spacing w:val="-4"/>
        </w:rPr>
        <w:t>Work</w:t>
      </w:r>
      <w:r w:rsidR="006D2285">
        <w:rPr>
          <w:b/>
          <w:color w:val="231F20"/>
          <w:spacing w:val="-4"/>
        </w:rPr>
        <w:t xml:space="preserve"> </w:t>
      </w:r>
      <w:r>
        <w:rPr>
          <w:b/>
          <w:color w:val="231F20"/>
        </w:rPr>
        <w:t>items</w:t>
      </w:r>
      <w:r w:rsidR="006D2285">
        <w:rPr>
          <w:b/>
          <w:color w:val="231F20"/>
        </w:rPr>
        <w:t xml:space="preserve"> </w:t>
      </w:r>
      <w:r>
        <w:rPr>
          <w:i/>
          <w:color w:val="231F20"/>
        </w:rPr>
        <w:t>(organized</w:t>
      </w:r>
      <w:r w:rsidR="006D2285">
        <w:rPr>
          <w:i/>
          <w:color w:val="231F20"/>
        </w:rPr>
        <w:t xml:space="preserve"> </w:t>
      </w:r>
      <w:r>
        <w:rPr>
          <w:i/>
          <w:color w:val="231F20"/>
        </w:rPr>
        <w:t>appropriately</w:t>
      </w:r>
      <w:r w:rsidR="006D2285">
        <w:rPr>
          <w:i/>
          <w:color w:val="231F20"/>
        </w:rPr>
        <w:t xml:space="preserve"> </w:t>
      </w:r>
      <w:r>
        <w:rPr>
          <w:i/>
          <w:color w:val="231F20"/>
        </w:rPr>
        <w:t>into</w:t>
      </w:r>
      <w:r w:rsidR="006D2285">
        <w:rPr>
          <w:i/>
          <w:color w:val="231F20"/>
        </w:rPr>
        <w:t xml:space="preserve"> </w:t>
      </w:r>
      <w:proofErr w:type="spellStart"/>
      <w:r>
        <w:rPr>
          <w:i/>
          <w:color w:val="231F20"/>
        </w:rPr>
        <w:t>worksections</w:t>
      </w:r>
      <w:proofErr w:type="spellEnd"/>
      <w:r>
        <w:rPr>
          <w:i/>
          <w:color w:val="231F20"/>
        </w:rPr>
        <w:t>,</w:t>
      </w:r>
      <w:r w:rsidR="006D2285">
        <w:rPr>
          <w:i/>
          <w:color w:val="231F20"/>
        </w:rPr>
        <w:t xml:space="preserve"> </w:t>
      </w:r>
      <w:r>
        <w:rPr>
          <w:i/>
          <w:color w:val="231F20"/>
        </w:rPr>
        <w:t>such</w:t>
      </w:r>
      <w:r w:rsidR="006D2285">
        <w:rPr>
          <w:i/>
          <w:color w:val="231F20"/>
        </w:rPr>
        <w:t xml:space="preserve"> </w:t>
      </w:r>
      <w:r>
        <w:rPr>
          <w:i/>
          <w:color w:val="231F20"/>
        </w:rPr>
        <w:t>as</w:t>
      </w:r>
      <w:r w:rsidR="006D2285">
        <w:rPr>
          <w:i/>
          <w:color w:val="231F20"/>
        </w:rPr>
        <w:t xml:space="preserve"> </w:t>
      </w:r>
      <w:r>
        <w:rPr>
          <w:i/>
          <w:color w:val="231F20"/>
        </w:rPr>
        <w:t>General</w:t>
      </w:r>
      <w:r w:rsidR="006D2285">
        <w:rPr>
          <w:i/>
          <w:color w:val="231F20"/>
        </w:rPr>
        <w:t xml:space="preserve"> </w:t>
      </w:r>
      <w:r>
        <w:rPr>
          <w:i/>
          <w:color w:val="231F20"/>
        </w:rPr>
        <w:t>Items,</w:t>
      </w:r>
      <w:r w:rsidR="006D2285">
        <w:rPr>
          <w:i/>
          <w:color w:val="231F20"/>
        </w:rPr>
        <w:t xml:space="preserve"> </w:t>
      </w:r>
      <w:r>
        <w:rPr>
          <w:i/>
          <w:color w:val="231F20"/>
        </w:rPr>
        <w:t>earth</w:t>
      </w:r>
      <w:r w:rsidR="006D2285">
        <w:rPr>
          <w:i/>
          <w:color w:val="231F20"/>
        </w:rPr>
        <w:t xml:space="preserve"> </w:t>
      </w:r>
      <w:r>
        <w:rPr>
          <w:i/>
          <w:color w:val="231F20"/>
        </w:rPr>
        <w:t>works,</w:t>
      </w:r>
      <w:r w:rsidR="006D2285">
        <w:rPr>
          <w:i/>
          <w:color w:val="231F20"/>
        </w:rPr>
        <w:t xml:space="preserve"> </w:t>
      </w:r>
      <w:r>
        <w:rPr>
          <w:i/>
          <w:color w:val="231F20"/>
        </w:rPr>
        <w:t>Culverts</w:t>
      </w:r>
      <w:r w:rsidR="006D2285">
        <w:rPr>
          <w:i/>
          <w:color w:val="231F20"/>
        </w:rPr>
        <w:t xml:space="preserve"> </w:t>
      </w:r>
      <w:r>
        <w:rPr>
          <w:i/>
          <w:color w:val="231F20"/>
        </w:rPr>
        <w:t>and Bridges,</w:t>
      </w:r>
      <w:r w:rsidR="006D2285">
        <w:rPr>
          <w:i/>
          <w:color w:val="231F20"/>
        </w:rPr>
        <w:t xml:space="preserve"> </w:t>
      </w:r>
      <w:r>
        <w:rPr>
          <w:i/>
          <w:color w:val="231F20"/>
        </w:rPr>
        <w:t>etc.)</w:t>
      </w:r>
      <w:r w:rsidR="006D2285">
        <w:rPr>
          <w:i/>
          <w:color w:val="231F20"/>
        </w:rPr>
        <w:t xml:space="preserve"> </w:t>
      </w:r>
      <w:r>
        <w:rPr>
          <w:i/>
          <w:color w:val="231F20"/>
        </w:rPr>
        <w:t>in</w:t>
      </w:r>
      <w:r w:rsidR="006D2285">
        <w:rPr>
          <w:i/>
          <w:color w:val="231F20"/>
        </w:rPr>
        <w:t xml:space="preserve"> </w:t>
      </w:r>
      <w:r>
        <w:rPr>
          <w:i/>
          <w:color w:val="231F20"/>
        </w:rPr>
        <w:t>tables</w:t>
      </w:r>
      <w:r w:rsidR="006D2285">
        <w:rPr>
          <w:i/>
          <w:color w:val="231F20"/>
        </w:rPr>
        <w:t xml:space="preserve"> </w:t>
      </w:r>
      <w:r>
        <w:rPr>
          <w:i/>
          <w:color w:val="231F20"/>
        </w:rPr>
        <w:t>as</w:t>
      </w:r>
      <w:r w:rsidR="006D2285">
        <w:rPr>
          <w:i/>
          <w:color w:val="231F20"/>
        </w:rPr>
        <w:t xml:space="preserve"> </w:t>
      </w:r>
      <w:r>
        <w:rPr>
          <w:i/>
          <w:color w:val="231F20"/>
        </w:rPr>
        <w:t>the</w:t>
      </w:r>
      <w:r w:rsidR="006D2285">
        <w:rPr>
          <w:i/>
          <w:color w:val="231F20"/>
        </w:rPr>
        <w:t xml:space="preserve"> </w:t>
      </w:r>
      <w:r>
        <w:rPr>
          <w:i/>
          <w:color w:val="231F20"/>
        </w:rPr>
        <w:t>one</w:t>
      </w:r>
      <w:r w:rsidR="006D2285">
        <w:rPr>
          <w:i/>
          <w:color w:val="231F20"/>
        </w:rPr>
        <w:t xml:space="preserve"> </w:t>
      </w:r>
      <w:r>
        <w:rPr>
          <w:i/>
          <w:color w:val="231F20"/>
          <w:spacing w:val="-3"/>
        </w:rPr>
        <w:t>below.</w:t>
      </w:r>
    </w:p>
    <w:p w14:paraId="6E8D66DA" w14:textId="77777777" w:rsidR="005E6E3D" w:rsidRDefault="007B664E">
      <w:pPr>
        <w:spacing w:before="237"/>
        <w:ind w:left="130"/>
        <w:rPr>
          <w:i/>
        </w:rPr>
      </w:pPr>
      <w:r>
        <w:rPr>
          <w:b/>
          <w:color w:val="231F20"/>
        </w:rPr>
        <w:t xml:space="preserve">Bill No 2 - </w:t>
      </w:r>
      <w:r>
        <w:rPr>
          <w:i/>
          <w:color w:val="231F20"/>
        </w:rPr>
        <w:t>(Name of Section E.g. Earthworks)</w:t>
      </w:r>
    </w:p>
    <w:p w14:paraId="41AFAA6A" w14:textId="77777777" w:rsidR="005E6E3D" w:rsidRDefault="005E6E3D">
      <w:pPr>
        <w:pStyle w:val="BodyText"/>
        <w:spacing w:before="11"/>
        <w:rPr>
          <w:i/>
          <w:sz w:val="17"/>
        </w:rPr>
      </w:pPr>
    </w:p>
    <w:tbl>
      <w:tblPr>
        <w:tblW w:w="0" w:type="auto"/>
        <w:tblInd w:w="120" w:type="dxa"/>
        <w:tblLayout w:type="fixed"/>
        <w:tblLook w:val="0000" w:firstRow="0" w:lastRow="0" w:firstColumn="0" w:lastColumn="0" w:noHBand="0" w:noVBand="0"/>
      </w:tblPr>
      <w:tblGrid>
        <w:gridCol w:w="1080"/>
        <w:gridCol w:w="4032"/>
        <w:gridCol w:w="864"/>
        <w:gridCol w:w="1080"/>
        <w:gridCol w:w="936"/>
        <w:gridCol w:w="1008"/>
      </w:tblGrid>
      <w:tr w:rsidR="00C04643" w:rsidRPr="00C04643" w14:paraId="5766844E" w14:textId="77777777" w:rsidTr="00623AC4">
        <w:tc>
          <w:tcPr>
            <w:tcW w:w="1080" w:type="dxa"/>
            <w:tcBorders>
              <w:top w:val="double" w:sz="6" w:space="0" w:color="auto"/>
              <w:left w:val="double" w:sz="6" w:space="0" w:color="auto"/>
              <w:bottom w:val="single" w:sz="4" w:space="0" w:color="auto"/>
            </w:tcBorders>
          </w:tcPr>
          <w:p w14:paraId="0B2969AC" w14:textId="77777777" w:rsidR="00C04643" w:rsidRPr="00C04643" w:rsidRDefault="00C04643" w:rsidP="00623AC4">
            <w:pPr>
              <w:rPr>
                <w:b/>
                <w:bCs/>
                <w:i/>
              </w:rPr>
            </w:pPr>
            <w:bookmarkStart w:id="68" w:name="_Hlk73025643"/>
            <w:r w:rsidRPr="00C04643">
              <w:rPr>
                <w:b/>
                <w:bCs/>
                <w:i/>
              </w:rPr>
              <w:t>Item no.</w:t>
            </w:r>
          </w:p>
        </w:tc>
        <w:tc>
          <w:tcPr>
            <w:tcW w:w="4032" w:type="dxa"/>
            <w:tcBorders>
              <w:top w:val="double" w:sz="6" w:space="0" w:color="auto"/>
              <w:bottom w:val="single" w:sz="4" w:space="0" w:color="auto"/>
            </w:tcBorders>
          </w:tcPr>
          <w:p w14:paraId="4EC791B2" w14:textId="77777777" w:rsidR="00C04643" w:rsidRPr="00C04643" w:rsidRDefault="00C04643" w:rsidP="00623AC4">
            <w:pPr>
              <w:rPr>
                <w:b/>
                <w:bCs/>
                <w:i/>
              </w:rPr>
            </w:pPr>
            <w:r w:rsidRPr="00C04643">
              <w:rPr>
                <w:b/>
                <w:bCs/>
                <w:i/>
              </w:rPr>
              <w:t>Description</w:t>
            </w:r>
          </w:p>
        </w:tc>
        <w:tc>
          <w:tcPr>
            <w:tcW w:w="864" w:type="dxa"/>
            <w:tcBorders>
              <w:top w:val="double" w:sz="6" w:space="0" w:color="auto"/>
              <w:left w:val="nil"/>
              <w:bottom w:val="single" w:sz="4" w:space="0" w:color="auto"/>
            </w:tcBorders>
          </w:tcPr>
          <w:p w14:paraId="592D4BEE" w14:textId="77777777" w:rsidR="00C04643" w:rsidRPr="00C04643" w:rsidRDefault="00C04643" w:rsidP="00623AC4">
            <w:pPr>
              <w:rPr>
                <w:b/>
                <w:bCs/>
                <w:i/>
              </w:rPr>
            </w:pPr>
            <w:r w:rsidRPr="00C04643">
              <w:rPr>
                <w:b/>
                <w:bCs/>
                <w:i/>
              </w:rPr>
              <w:t>Unit</w:t>
            </w:r>
          </w:p>
        </w:tc>
        <w:tc>
          <w:tcPr>
            <w:tcW w:w="1080" w:type="dxa"/>
            <w:tcBorders>
              <w:top w:val="double" w:sz="6" w:space="0" w:color="auto"/>
              <w:bottom w:val="single" w:sz="4" w:space="0" w:color="auto"/>
            </w:tcBorders>
          </w:tcPr>
          <w:p w14:paraId="39C6C360" w14:textId="77777777" w:rsidR="00C04643" w:rsidRPr="00C04643" w:rsidRDefault="00C04643" w:rsidP="00623AC4">
            <w:pPr>
              <w:rPr>
                <w:b/>
                <w:bCs/>
                <w:i/>
              </w:rPr>
            </w:pPr>
            <w:r w:rsidRPr="00C04643">
              <w:rPr>
                <w:b/>
                <w:bCs/>
                <w:i/>
              </w:rPr>
              <w:t>Quantity</w:t>
            </w:r>
          </w:p>
        </w:tc>
        <w:tc>
          <w:tcPr>
            <w:tcW w:w="936" w:type="dxa"/>
            <w:tcBorders>
              <w:top w:val="double" w:sz="6" w:space="0" w:color="auto"/>
              <w:left w:val="nil"/>
              <w:bottom w:val="single" w:sz="4" w:space="0" w:color="auto"/>
            </w:tcBorders>
          </w:tcPr>
          <w:p w14:paraId="19421285" w14:textId="77777777" w:rsidR="00C04643" w:rsidRPr="00C04643" w:rsidRDefault="00C04643" w:rsidP="00623AC4">
            <w:pPr>
              <w:rPr>
                <w:b/>
                <w:bCs/>
                <w:i/>
              </w:rPr>
            </w:pPr>
            <w:r w:rsidRPr="00C04643">
              <w:rPr>
                <w:b/>
                <w:bCs/>
                <w:i/>
              </w:rPr>
              <w:t>Rate</w:t>
            </w:r>
          </w:p>
        </w:tc>
        <w:tc>
          <w:tcPr>
            <w:tcW w:w="1008" w:type="dxa"/>
            <w:tcBorders>
              <w:top w:val="double" w:sz="6" w:space="0" w:color="auto"/>
              <w:bottom w:val="single" w:sz="4" w:space="0" w:color="auto"/>
              <w:right w:val="double" w:sz="6" w:space="0" w:color="auto"/>
            </w:tcBorders>
          </w:tcPr>
          <w:p w14:paraId="16CD2739" w14:textId="77777777" w:rsidR="00C04643" w:rsidRPr="00C04643" w:rsidRDefault="00C04643" w:rsidP="00623AC4">
            <w:pPr>
              <w:rPr>
                <w:b/>
                <w:bCs/>
                <w:i/>
              </w:rPr>
            </w:pPr>
            <w:r w:rsidRPr="00C04643">
              <w:rPr>
                <w:b/>
                <w:bCs/>
                <w:i/>
              </w:rPr>
              <w:t>Amount</w:t>
            </w:r>
          </w:p>
        </w:tc>
      </w:tr>
      <w:tr w:rsidR="00C04643" w:rsidRPr="004A210F" w14:paraId="6276D56C" w14:textId="77777777" w:rsidTr="00623AC4">
        <w:tc>
          <w:tcPr>
            <w:tcW w:w="1080" w:type="dxa"/>
            <w:tcBorders>
              <w:top w:val="single" w:sz="4" w:space="0" w:color="auto"/>
              <w:left w:val="single" w:sz="4" w:space="0" w:color="auto"/>
              <w:bottom w:val="single" w:sz="4" w:space="0" w:color="auto"/>
              <w:right w:val="single" w:sz="4" w:space="0" w:color="auto"/>
            </w:tcBorders>
          </w:tcPr>
          <w:p w14:paraId="12EE92EF"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5879232"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D006AEC"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412A2A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49F675A6"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0F0C35C1" w14:textId="77777777" w:rsidR="00C04643" w:rsidRPr="004A210F" w:rsidRDefault="00C04643" w:rsidP="00623AC4"/>
        </w:tc>
      </w:tr>
      <w:tr w:rsidR="00C04643" w:rsidRPr="004A210F" w14:paraId="675FA440" w14:textId="77777777" w:rsidTr="00623AC4">
        <w:tc>
          <w:tcPr>
            <w:tcW w:w="1080" w:type="dxa"/>
            <w:tcBorders>
              <w:top w:val="single" w:sz="4" w:space="0" w:color="auto"/>
              <w:left w:val="single" w:sz="4" w:space="0" w:color="auto"/>
              <w:bottom w:val="single" w:sz="4" w:space="0" w:color="auto"/>
              <w:right w:val="single" w:sz="4" w:space="0" w:color="auto"/>
            </w:tcBorders>
          </w:tcPr>
          <w:p w14:paraId="03E685CD"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DA7BCB9"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6FFE85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2811100"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C75D3BD"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3F48CFFB" w14:textId="77777777" w:rsidR="00C04643" w:rsidRPr="004A210F" w:rsidRDefault="00C04643" w:rsidP="00623AC4"/>
        </w:tc>
      </w:tr>
      <w:tr w:rsidR="00C04643" w:rsidRPr="004A210F" w14:paraId="42D64706" w14:textId="77777777" w:rsidTr="00623AC4">
        <w:tc>
          <w:tcPr>
            <w:tcW w:w="1080" w:type="dxa"/>
            <w:tcBorders>
              <w:top w:val="single" w:sz="4" w:space="0" w:color="auto"/>
              <w:left w:val="single" w:sz="4" w:space="0" w:color="auto"/>
              <w:bottom w:val="single" w:sz="4" w:space="0" w:color="auto"/>
              <w:right w:val="single" w:sz="4" w:space="0" w:color="auto"/>
            </w:tcBorders>
          </w:tcPr>
          <w:p w14:paraId="5B2D23CF"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DC3A000"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4DE1E1C"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835C042"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11D84A3"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047620D5" w14:textId="77777777" w:rsidR="00C04643" w:rsidRPr="004A210F" w:rsidRDefault="00C04643" w:rsidP="00623AC4"/>
        </w:tc>
      </w:tr>
      <w:tr w:rsidR="00C04643" w:rsidRPr="004A210F" w14:paraId="69158AFD" w14:textId="77777777" w:rsidTr="00623AC4">
        <w:tc>
          <w:tcPr>
            <w:tcW w:w="1080" w:type="dxa"/>
            <w:tcBorders>
              <w:top w:val="single" w:sz="4" w:space="0" w:color="auto"/>
              <w:left w:val="single" w:sz="4" w:space="0" w:color="auto"/>
              <w:bottom w:val="single" w:sz="4" w:space="0" w:color="auto"/>
              <w:right w:val="single" w:sz="4" w:space="0" w:color="auto"/>
            </w:tcBorders>
          </w:tcPr>
          <w:p w14:paraId="316F7B23"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CD3ABE8"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7F76B3FA"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7E36FB7"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3B41768E"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596DEC78" w14:textId="77777777" w:rsidR="00C04643" w:rsidRPr="004A210F" w:rsidRDefault="00C04643" w:rsidP="00623AC4"/>
        </w:tc>
      </w:tr>
      <w:tr w:rsidR="00C04643" w:rsidRPr="004A210F" w14:paraId="6E731C7E" w14:textId="77777777" w:rsidTr="00623AC4">
        <w:tc>
          <w:tcPr>
            <w:tcW w:w="1080" w:type="dxa"/>
            <w:tcBorders>
              <w:top w:val="single" w:sz="4" w:space="0" w:color="auto"/>
              <w:left w:val="single" w:sz="4" w:space="0" w:color="auto"/>
              <w:bottom w:val="single" w:sz="4" w:space="0" w:color="auto"/>
              <w:right w:val="single" w:sz="4" w:space="0" w:color="auto"/>
            </w:tcBorders>
          </w:tcPr>
          <w:p w14:paraId="7A81EC1D"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54C1D6D"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411D968"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BCE397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17F0CB5"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22172F02" w14:textId="77777777" w:rsidR="00C04643" w:rsidRPr="004A210F" w:rsidRDefault="00C04643" w:rsidP="00623AC4"/>
        </w:tc>
      </w:tr>
      <w:tr w:rsidR="00C04643" w:rsidRPr="004A210F" w14:paraId="46B21506" w14:textId="77777777" w:rsidTr="00623AC4">
        <w:tc>
          <w:tcPr>
            <w:tcW w:w="1080" w:type="dxa"/>
            <w:tcBorders>
              <w:top w:val="single" w:sz="4" w:space="0" w:color="auto"/>
              <w:left w:val="single" w:sz="4" w:space="0" w:color="auto"/>
              <w:bottom w:val="single" w:sz="4" w:space="0" w:color="auto"/>
              <w:right w:val="single" w:sz="4" w:space="0" w:color="auto"/>
            </w:tcBorders>
          </w:tcPr>
          <w:p w14:paraId="5118F386"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5434F4B"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245D48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BF60DB1"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7977F4F2"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09FCEA38" w14:textId="77777777" w:rsidR="00C04643" w:rsidRPr="004A210F" w:rsidRDefault="00C04643" w:rsidP="00623AC4"/>
        </w:tc>
      </w:tr>
      <w:tr w:rsidR="00C04643" w:rsidRPr="004A210F" w14:paraId="6398DE8D" w14:textId="77777777" w:rsidTr="00623AC4">
        <w:tc>
          <w:tcPr>
            <w:tcW w:w="1080" w:type="dxa"/>
            <w:tcBorders>
              <w:top w:val="single" w:sz="4" w:space="0" w:color="auto"/>
              <w:left w:val="single" w:sz="4" w:space="0" w:color="auto"/>
              <w:bottom w:val="single" w:sz="4" w:space="0" w:color="auto"/>
              <w:right w:val="single" w:sz="4" w:space="0" w:color="auto"/>
            </w:tcBorders>
          </w:tcPr>
          <w:p w14:paraId="38DD673D"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0CE63C2"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8D5BFBA"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B290987"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05F5A68"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451C23DE" w14:textId="77777777" w:rsidR="00C04643" w:rsidRPr="004A210F" w:rsidRDefault="00C04643" w:rsidP="00623AC4"/>
        </w:tc>
      </w:tr>
      <w:tr w:rsidR="00C04643" w:rsidRPr="004A210F" w14:paraId="7A85AE17" w14:textId="77777777" w:rsidTr="00623AC4">
        <w:tc>
          <w:tcPr>
            <w:tcW w:w="1080" w:type="dxa"/>
            <w:tcBorders>
              <w:top w:val="single" w:sz="4" w:space="0" w:color="auto"/>
              <w:left w:val="single" w:sz="4" w:space="0" w:color="auto"/>
              <w:bottom w:val="single" w:sz="4" w:space="0" w:color="auto"/>
              <w:right w:val="single" w:sz="4" w:space="0" w:color="auto"/>
            </w:tcBorders>
          </w:tcPr>
          <w:p w14:paraId="7A9EBE6E"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6FC81CA"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00BF7BB"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62B7024"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3B79D930"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4C8DE48C" w14:textId="77777777" w:rsidR="00C04643" w:rsidRPr="004A210F" w:rsidRDefault="00C04643" w:rsidP="00623AC4"/>
        </w:tc>
      </w:tr>
      <w:tr w:rsidR="00C04643" w:rsidRPr="004A210F" w14:paraId="5E4C40BC" w14:textId="77777777" w:rsidTr="00623AC4">
        <w:tc>
          <w:tcPr>
            <w:tcW w:w="1080" w:type="dxa"/>
            <w:tcBorders>
              <w:top w:val="single" w:sz="4" w:space="0" w:color="auto"/>
              <w:left w:val="single" w:sz="4" w:space="0" w:color="auto"/>
              <w:bottom w:val="single" w:sz="4" w:space="0" w:color="auto"/>
              <w:right w:val="single" w:sz="4" w:space="0" w:color="auto"/>
            </w:tcBorders>
          </w:tcPr>
          <w:p w14:paraId="7574A363"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6ACF0B2"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39AAD84"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FFF540D"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1487247"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3354FBCA" w14:textId="77777777" w:rsidR="00C04643" w:rsidRPr="004A210F" w:rsidRDefault="00C04643" w:rsidP="00623AC4"/>
        </w:tc>
      </w:tr>
      <w:tr w:rsidR="00C04643" w:rsidRPr="004A210F" w14:paraId="18D09900" w14:textId="77777777" w:rsidTr="00623AC4">
        <w:tc>
          <w:tcPr>
            <w:tcW w:w="1080" w:type="dxa"/>
            <w:tcBorders>
              <w:top w:val="single" w:sz="4" w:space="0" w:color="auto"/>
              <w:left w:val="single" w:sz="4" w:space="0" w:color="auto"/>
              <w:bottom w:val="single" w:sz="4" w:space="0" w:color="auto"/>
              <w:right w:val="single" w:sz="4" w:space="0" w:color="auto"/>
            </w:tcBorders>
          </w:tcPr>
          <w:p w14:paraId="2E5C49A9"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582984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E19E638"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2A1ABD0"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F49309D"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65DAE002" w14:textId="77777777" w:rsidR="00C04643" w:rsidRPr="004A210F" w:rsidRDefault="00C04643" w:rsidP="00623AC4"/>
        </w:tc>
      </w:tr>
      <w:tr w:rsidR="00C04643" w:rsidRPr="004A210F" w14:paraId="65BAC1CA" w14:textId="77777777" w:rsidTr="00623AC4">
        <w:tc>
          <w:tcPr>
            <w:tcW w:w="1080" w:type="dxa"/>
            <w:tcBorders>
              <w:top w:val="single" w:sz="4" w:space="0" w:color="auto"/>
              <w:left w:val="single" w:sz="4" w:space="0" w:color="auto"/>
              <w:bottom w:val="single" w:sz="4" w:space="0" w:color="auto"/>
              <w:right w:val="single" w:sz="4" w:space="0" w:color="auto"/>
            </w:tcBorders>
          </w:tcPr>
          <w:p w14:paraId="158A5A89"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7C002D2"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C39365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9E57700"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53130FF8"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1D587630" w14:textId="77777777" w:rsidR="00C04643" w:rsidRPr="004A210F" w:rsidRDefault="00C04643" w:rsidP="00623AC4"/>
        </w:tc>
      </w:tr>
      <w:tr w:rsidR="00C04643" w:rsidRPr="004A210F" w14:paraId="5D7D3EC1" w14:textId="77777777" w:rsidTr="00623AC4">
        <w:tc>
          <w:tcPr>
            <w:tcW w:w="1080" w:type="dxa"/>
            <w:tcBorders>
              <w:top w:val="single" w:sz="4" w:space="0" w:color="auto"/>
              <w:left w:val="single" w:sz="4" w:space="0" w:color="auto"/>
              <w:bottom w:val="single" w:sz="4" w:space="0" w:color="auto"/>
              <w:right w:val="single" w:sz="4" w:space="0" w:color="auto"/>
            </w:tcBorders>
          </w:tcPr>
          <w:p w14:paraId="48A93E9F"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FD4243E"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87F272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10CF734"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5974540A"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5EC8EEC7" w14:textId="77777777" w:rsidR="00C04643" w:rsidRPr="004A210F" w:rsidRDefault="00C04643" w:rsidP="00623AC4"/>
        </w:tc>
      </w:tr>
      <w:tr w:rsidR="00C04643" w:rsidRPr="004A210F" w14:paraId="272080D2" w14:textId="77777777" w:rsidTr="00623AC4">
        <w:tc>
          <w:tcPr>
            <w:tcW w:w="1080" w:type="dxa"/>
            <w:tcBorders>
              <w:top w:val="single" w:sz="4" w:space="0" w:color="auto"/>
              <w:left w:val="single" w:sz="4" w:space="0" w:color="auto"/>
              <w:bottom w:val="single" w:sz="4" w:space="0" w:color="auto"/>
              <w:right w:val="single" w:sz="4" w:space="0" w:color="auto"/>
            </w:tcBorders>
          </w:tcPr>
          <w:p w14:paraId="28DD529F"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DB775CD"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22F23B9"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57A396A"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CF95CBE"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7567B891" w14:textId="77777777" w:rsidR="00C04643" w:rsidRPr="004A210F" w:rsidRDefault="00C04643" w:rsidP="00623AC4"/>
        </w:tc>
      </w:tr>
      <w:tr w:rsidR="00C04643" w:rsidRPr="004A210F" w14:paraId="62D75EB4" w14:textId="77777777" w:rsidTr="00623AC4">
        <w:tc>
          <w:tcPr>
            <w:tcW w:w="1080" w:type="dxa"/>
            <w:tcBorders>
              <w:top w:val="single" w:sz="4" w:space="0" w:color="auto"/>
              <w:left w:val="single" w:sz="4" w:space="0" w:color="auto"/>
              <w:bottom w:val="single" w:sz="4" w:space="0" w:color="auto"/>
              <w:right w:val="single" w:sz="4" w:space="0" w:color="auto"/>
            </w:tcBorders>
          </w:tcPr>
          <w:p w14:paraId="24FAD2BB"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5730CA0"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9B834E8"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AD29FDE"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5D4BDD97"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4280D0CF" w14:textId="77777777" w:rsidR="00C04643" w:rsidRPr="004A210F" w:rsidRDefault="00C04643" w:rsidP="00623AC4"/>
        </w:tc>
      </w:tr>
      <w:tr w:rsidR="00C04643" w:rsidRPr="004A210F" w14:paraId="2B27F55C" w14:textId="77777777" w:rsidTr="00623AC4">
        <w:tc>
          <w:tcPr>
            <w:tcW w:w="1080" w:type="dxa"/>
            <w:tcBorders>
              <w:top w:val="single" w:sz="4" w:space="0" w:color="auto"/>
              <w:left w:val="single" w:sz="4" w:space="0" w:color="auto"/>
              <w:bottom w:val="single" w:sz="4" w:space="0" w:color="auto"/>
              <w:right w:val="single" w:sz="4" w:space="0" w:color="auto"/>
            </w:tcBorders>
          </w:tcPr>
          <w:p w14:paraId="7B59007F"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074F190"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163EAAB"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12E754B"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5E56898C"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38E7AEC1" w14:textId="77777777" w:rsidR="00C04643" w:rsidRPr="004A210F" w:rsidRDefault="00C04643" w:rsidP="00623AC4"/>
        </w:tc>
      </w:tr>
      <w:tr w:rsidR="00C04643" w:rsidRPr="004A210F" w14:paraId="7B94B343" w14:textId="77777777" w:rsidTr="00623AC4">
        <w:tc>
          <w:tcPr>
            <w:tcW w:w="1080" w:type="dxa"/>
            <w:tcBorders>
              <w:top w:val="single" w:sz="4" w:space="0" w:color="auto"/>
              <w:left w:val="single" w:sz="4" w:space="0" w:color="auto"/>
              <w:bottom w:val="single" w:sz="4" w:space="0" w:color="auto"/>
              <w:right w:val="single" w:sz="4" w:space="0" w:color="auto"/>
            </w:tcBorders>
          </w:tcPr>
          <w:p w14:paraId="36FC9CB2"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4141D14"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2AC3585"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38E246F"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7F186620"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6612D57B" w14:textId="77777777" w:rsidR="00C04643" w:rsidRPr="004A210F" w:rsidRDefault="00C04643" w:rsidP="00623AC4"/>
        </w:tc>
      </w:tr>
      <w:tr w:rsidR="00C04643" w:rsidRPr="004A210F" w14:paraId="34683F7A" w14:textId="77777777" w:rsidTr="00623AC4">
        <w:tc>
          <w:tcPr>
            <w:tcW w:w="1080" w:type="dxa"/>
            <w:tcBorders>
              <w:top w:val="single" w:sz="4" w:space="0" w:color="auto"/>
              <w:left w:val="single" w:sz="4" w:space="0" w:color="auto"/>
              <w:bottom w:val="single" w:sz="4" w:space="0" w:color="auto"/>
              <w:right w:val="single" w:sz="4" w:space="0" w:color="auto"/>
            </w:tcBorders>
          </w:tcPr>
          <w:p w14:paraId="12ADFA8B"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7715AD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2B7F594"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654FD11"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757D47E5"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623C0A69" w14:textId="77777777" w:rsidR="00C04643" w:rsidRPr="004A210F" w:rsidRDefault="00C04643" w:rsidP="00623AC4"/>
        </w:tc>
      </w:tr>
      <w:tr w:rsidR="00C04643" w:rsidRPr="004A210F" w14:paraId="7BE31562" w14:textId="77777777" w:rsidTr="00623AC4">
        <w:tc>
          <w:tcPr>
            <w:tcW w:w="1080" w:type="dxa"/>
            <w:tcBorders>
              <w:top w:val="single" w:sz="4" w:space="0" w:color="auto"/>
              <w:left w:val="single" w:sz="4" w:space="0" w:color="auto"/>
              <w:bottom w:val="single" w:sz="4" w:space="0" w:color="auto"/>
              <w:right w:val="single" w:sz="4" w:space="0" w:color="auto"/>
            </w:tcBorders>
          </w:tcPr>
          <w:p w14:paraId="1E58034A"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182EACD"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67687CD"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C448856"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3C2EFBF2" w14:textId="77777777" w:rsidR="00C04643" w:rsidRPr="004A210F" w:rsidRDefault="00C04643" w:rsidP="00623AC4"/>
        </w:tc>
        <w:tc>
          <w:tcPr>
            <w:tcW w:w="1008" w:type="dxa"/>
            <w:tcBorders>
              <w:top w:val="single" w:sz="4" w:space="0" w:color="auto"/>
              <w:left w:val="single" w:sz="4" w:space="0" w:color="auto"/>
              <w:bottom w:val="single" w:sz="4" w:space="0" w:color="auto"/>
              <w:right w:val="single" w:sz="4" w:space="0" w:color="auto"/>
            </w:tcBorders>
          </w:tcPr>
          <w:p w14:paraId="71844F4C" w14:textId="77777777" w:rsidR="00C04643" w:rsidRPr="004A210F" w:rsidRDefault="00C04643" w:rsidP="00623AC4"/>
        </w:tc>
      </w:tr>
      <w:tr w:rsidR="00C04643" w:rsidRPr="004A210F" w14:paraId="553E0C64" w14:textId="77777777" w:rsidTr="00623AC4">
        <w:tc>
          <w:tcPr>
            <w:tcW w:w="7992" w:type="dxa"/>
            <w:gridSpan w:val="5"/>
            <w:tcBorders>
              <w:top w:val="single" w:sz="4" w:space="0" w:color="auto"/>
              <w:left w:val="single" w:sz="4" w:space="0" w:color="auto"/>
              <w:bottom w:val="single" w:sz="4" w:space="0" w:color="auto"/>
              <w:right w:val="single" w:sz="4" w:space="0" w:color="auto"/>
            </w:tcBorders>
          </w:tcPr>
          <w:p w14:paraId="51B85DB1" w14:textId="77777777" w:rsidR="00C04643" w:rsidRPr="004A210F" w:rsidRDefault="00C04643" w:rsidP="00623AC4">
            <w:r w:rsidRPr="004A210F">
              <w:t>Total for Bill No………………..</w:t>
            </w:r>
          </w:p>
          <w:p w14:paraId="28EF2A57" w14:textId="77777777" w:rsidR="00C04643" w:rsidRPr="004A210F" w:rsidRDefault="00C04643" w:rsidP="00623AC4">
            <w:r w:rsidRPr="004A210F">
              <w:t>(</w:t>
            </w:r>
            <w:r w:rsidR="004D5492" w:rsidRPr="004A210F">
              <w:t>Carried</w:t>
            </w:r>
            <w:r w:rsidRPr="004A210F">
              <w:t xml:space="preserve"> forward to Summary, p. </w:t>
            </w:r>
            <w:r w:rsidRPr="004A210F">
              <w:rPr>
                <w:u w:val="single"/>
              </w:rPr>
              <w:tab/>
            </w:r>
            <w:r w:rsidRPr="004A210F">
              <w:t>)</w:t>
            </w:r>
          </w:p>
        </w:tc>
        <w:tc>
          <w:tcPr>
            <w:tcW w:w="1008" w:type="dxa"/>
            <w:tcBorders>
              <w:top w:val="single" w:sz="4" w:space="0" w:color="auto"/>
              <w:left w:val="single" w:sz="4" w:space="0" w:color="auto"/>
              <w:bottom w:val="single" w:sz="4" w:space="0" w:color="auto"/>
              <w:right w:val="single" w:sz="4" w:space="0" w:color="auto"/>
            </w:tcBorders>
          </w:tcPr>
          <w:p w14:paraId="7A3819AD" w14:textId="77777777" w:rsidR="00C04643" w:rsidRPr="004A210F" w:rsidRDefault="00C04643" w:rsidP="00623AC4">
            <w:r w:rsidRPr="004A210F">
              <w:rPr>
                <w:u w:val="single"/>
              </w:rPr>
              <w:t>xxx</w:t>
            </w:r>
          </w:p>
        </w:tc>
      </w:tr>
      <w:bookmarkEnd w:id="68"/>
    </w:tbl>
    <w:p w14:paraId="486E2C9F" w14:textId="77777777" w:rsidR="005E6E3D" w:rsidRDefault="005E6E3D">
      <w:pPr>
        <w:pStyle w:val="BodyText"/>
        <w:rPr>
          <w:i/>
          <w:sz w:val="30"/>
        </w:rPr>
      </w:pPr>
    </w:p>
    <w:p w14:paraId="45B2B6DD" w14:textId="77777777" w:rsidR="005E6E3D" w:rsidRDefault="007B664E">
      <w:pPr>
        <w:pStyle w:val="BodyText"/>
        <w:spacing w:before="267"/>
        <w:ind w:left="128"/>
      </w:pPr>
      <w:r>
        <w:rPr>
          <w:color w:val="231F20"/>
        </w:rPr>
        <w:t>Payments under this item shall be made in the following currency proportions:</w:t>
      </w:r>
    </w:p>
    <w:p w14:paraId="741E13B9" w14:textId="77777777" w:rsidR="005E6E3D" w:rsidRDefault="004D5492" w:rsidP="002C041F">
      <w:pPr>
        <w:pStyle w:val="ListParagraph"/>
        <w:numPr>
          <w:ilvl w:val="1"/>
          <w:numId w:val="70"/>
        </w:numPr>
        <w:tabs>
          <w:tab w:val="left" w:pos="692"/>
          <w:tab w:val="left" w:pos="2698"/>
        </w:tabs>
        <w:spacing w:before="32"/>
      </w:pPr>
      <w:r>
        <w:rPr>
          <w:color w:val="231F20"/>
        </w:rPr>
        <w:t>Foreign</w:t>
      </w:r>
      <w:r w:rsidR="007B664E">
        <w:rPr>
          <w:color w:val="231F20"/>
        </w:rPr>
        <w:t>:</w:t>
      </w:r>
      <w:r w:rsidR="007B664E">
        <w:rPr>
          <w:color w:val="231F20"/>
          <w:u w:val="single" w:color="231F20"/>
        </w:rPr>
        <w:tab/>
      </w:r>
      <w:r w:rsidR="007B664E">
        <w:rPr>
          <w:color w:val="231F20"/>
        </w:rPr>
        <w:t>percent (to be stated by</w:t>
      </w:r>
      <w:r w:rsidR="006D2285">
        <w:rPr>
          <w:color w:val="231F20"/>
        </w:rPr>
        <w:t xml:space="preserve"> </w:t>
      </w:r>
      <w:r w:rsidR="007B664E">
        <w:rPr>
          <w:color w:val="231F20"/>
        </w:rPr>
        <w:t>Tenderer)</w:t>
      </w:r>
      <w:r w:rsidR="007B664E">
        <w:rPr>
          <w:color w:val="231F20"/>
          <w:position w:val="11"/>
          <w:sz w:val="11"/>
        </w:rPr>
        <w:t>8</w:t>
      </w:r>
      <w:r w:rsidR="007B664E">
        <w:rPr>
          <w:color w:val="231F20"/>
        </w:rPr>
        <w:t>.</w:t>
      </w:r>
    </w:p>
    <w:p w14:paraId="40E79F70" w14:textId="77777777" w:rsidR="005E6E3D" w:rsidRDefault="004D5492" w:rsidP="002C041F">
      <w:pPr>
        <w:pStyle w:val="ListParagraph"/>
        <w:numPr>
          <w:ilvl w:val="1"/>
          <w:numId w:val="70"/>
        </w:numPr>
        <w:tabs>
          <w:tab w:val="left" w:pos="692"/>
          <w:tab w:val="left" w:pos="2038"/>
        </w:tabs>
        <w:spacing w:before="40"/>
      </w:pPr>
      <w:r>
        <w:rPr>
          <w:color w:val="231F20"/>
        </w:rPr>
        <w:t>Local</w:t>
      </w:r>
      <w:r w:rsidR="007B664E">
        <w:rPr>
          <w:color w:val="231F20"/>
        </w:rPr>
        <w:t>:</w:t>
      </w:r>
      <w:r w:rsidR="007B664E">
        <w:rPr>
          <w:color w:val="231F20"/>
          <w:u w:val="single" w:color="231F20"/>
        </w:rPr>
        <w:tab/>
      </w:r>
      <w:r w:rsidR="007B664E">
        <w:rPr>
          <w:color w:val="231F20"/>
        </w:rPr>
        <w:t>percent (to be stated by</w:t>
      </w:r>
      <w:r w:rsidR="006D2285">
        <w:rPr>
          <w:color w:val="231F20"/>
        </w:rPr>
        <w:t xml:space="preserve"> </w:t>
      </w:r>
      <w:r w:rsidR="007B664E">
        <w:rPr>
          <w:color w:val="231F20"/>
        </w:rPr>
        <w:t>Tenderer).</w:t>
      </w:r>
    </w:p>
    <w:p w14:paraId="10DC4FA7" w14:textId="77777777" w:rsidR="005E6E3D" w:rsidRDefault="005E6E3D">
      <w:pPr>
        <w:pStyle w:val="BodyText"/>
        <w:rPr>
          <w:sz w:val="20"/>
        </w:rPr>
      </w:pPr>
    </w:p>
    <w:p w14:paraId="6EE8637A" w14:textId="77777777" w:rsidR="005E6E3D" w:rsidRDefault="005E6E3D">
      <w:pPr>
        <w:pStyle w:val="BodyText"/>
        <w:rPr>
          <w:sz w:val="20"/>
        </w:rPr>
      </w:pPr>
    </w:p>
    <w:p w14:paraId="643D26CB" w14:textId="77777777" w:rsidR="005E6E3D" w:rsidRDefault="005E6E3D">
      <w:pPr>
        <w:pStyle w:val="BodyText"/>
        <w:rPr>
          <w:sz w:val="20"/>
        </w:rPr>
      </w:pPr>
    </w:p>
    <w:p w14:paraId="1906341B" w14:textId="77777777" w:rsidR="005E6E3D" w:rsidRDefault="005E6E3D">
      <w:pPr>
        <w:pStyle w:val="BodyText"/>
        <w:rPr>
          <w:sz w:val="20"/>
        </w:rPr>
      </w:pPr>
    </w:p>
    <w:p w14:paraId="1E09BB0A" w14:textId="77777777" w:rsidR="005E6E3D" w:rsidRDefault="005E6E3D">
      <w:pPr>
        <w:pStyle w:val="BodyText"/>
        <w:rPr>
          <w:sz w:val="20"/>
        </w:rPr>
      </w:pPr>
    </w:p>
    <w:p w14:paraId="76593031" w14:textId="77777777" w:rsidR="005E6E3D" w:rsidRDefault="005E6E3D">
      <w:pPr>
        <w:pStyle w:val="BodyText"/>
        <w:rPr>
          <w:sz w:val="20"/>
        </w:rPr>
      </w:pPr>
    </w:p>
    <w:p w14:paraId="569AC588" w14:textId="77777777" w:rsidR="005E6E3D" w:rsidRDefault="005E6E3D">
      <w:pPr>
        <w:pStyle w:val="BodyText"/>
        <w:rPr>
          <w:sz w:val="20"/>
        </w:rPr>
      </w:pPr>
    </w:p>
    <w:p w14:paraId="0A98C475" w14:textId="77777777" w:rsidR="005E6E3D" w:rsidRDefault="005E6E3D">
      <w:pPr>
        <w:pStyle w:val="BodyText"/>
        <w:rPr>
          <w:sz w:val="20"/>
        </w:rPr>
      </w:pPr>
    </w:p>
    <w:p w14:paraId="21B56C03" w14:textId="77777777" w:rsidR="005E6E3D" w:rsidRDefault="005E6E3D">
      <w:pPr>
        <w:pStyle w:val="BodyText"/>
        <w:rPr>
          <w:sz w:val="20"/>
        </w:rPr>
      </w:pPr>
    </w:p>
    <w:p w14:paraId="47FD68B6" w14:textId="77777777" w:rsidR="005E6E3D" w:rsidRDefault="005E6E3D">
      <w:pPr>
        <w:pStyle w:val="BodyText"/>
        <w:rPr>
          <w:sz w:val="20"/>
        </w:rPr>
      </w:pPr>
    </w:p>
    <w:p w14:paraId="5FA6DBBE" w14:textId="77777777" w:rsidR="005E6E3D" w:rsidRDefault="005E6E3D">
      <w:pPr>
        <w:pStyle w:val="BodyText"/>
        <w:rPr>
          <w:sz w:val="20"/>
        </w:rPr>
      </w:pPr>
    </w:p>
    <w:p w14:paraId="1F48E8C2" w14:textId="77777777" w:rsidR="005E6E3D" w:rsidRDefault="005E6E3D">
      <w:pPr>
        <w:pStyle w:val="BodyText"/>
        <w:rPr>
          <w:sz w:val="20"/>
        </w:rPr>
      </w:pPr>
    </w:p>
    <w:p w14:paraId="4B16210F" w14:textId="77777777" w:rsidR="005E6E3D" w:rsidRDefault="005E6E3D">
      <w:pPr>
        <w:pStyle w:val="BodyText"/>
        <w:rPr>
          <w:sz w:val="20"/>
        </w:rPr>
      </w:pPr>
    </w:p>
    <w:p w14:paraId="2AFF1A56" w14:textId="77777777" w:rsidR="005E6E3D" w:rsidRDefault="005E6E3D">
      <w:pPr>
        <w:pStyle w:val="BodyText"/>
        <w:rPr>
          <w:sz w:val="20"/>
        </w:rPr>
      </w:pPr>
    </w:p>
    <w:p w14:paraId="17A21F93" w14:textId="77777777" w:rsidR="005E6E3D" w:rsidRDefault="005E6E3D">
      <w:pPr>
        <w:pStyle w:val="BodyText"/>
        <w:rPr>
          <w:sz w:val="20"/>
        </w:rPr>
      </w:pPr>
    </w:p>
    <w:p w14:paraId="41A20512" w14:textId="77777777" w:rsidR="005E6E3D" w:rsidRDefault="005E6E3D">
      <w:pPr>
        <w:pStyle w:val="BodyText"/>
        <w:rPr>
          <w:sz w:val="20"/>
        </w:rPr>
      </w:pPr>
    </w:p>
    <w:p w14:paraId="7FA965FE" w14:textId="77777777" w:rsidR="005E6E3D" w:rsidRDefault="005E6E3D">
      <w:pPr>
        <w:pStyle w:val="BodyText"/>
        <w:rPr>
          <w:sz w:val="20"/>
        </w:rPr>
      </w:pPr>
    </w:p>
    <w:p w14:paraId="20BAB50A" w14:textId="77777777" w:rsidR="005E6E3D" w:rsidRDefault="005E6E3D">
      <w:pPr>
        <w:pStyle w:val="BodyText"/>
        <w:rPr>
          <w:sz w:val="20"/>
        </w:rPr>
      </w:pPr>
    </w:p>
    <w:p w14:paraId="35C00C89" w14:textId="77777777" w:rsidR="005E6E3D" w:rsidRDefault="005E6E3D">
      <w:pPr>
        <w:pStyle w:val="BodyText"/>
        <w:rPr>
          <w:sz w:val="20"/>
        </w:rPr>
      </w:pPr>
    </w:p>
    <w:p w14:paraId="23ADBDAF" w14:textId="77777777" w:rsidR="005E6E3D" w:rsidRDefault="005E6E3D">
      <w:pPr>
        <w:pStyle w:val="BodyText"/>
        <w:rPr>
          <w:sz w:val="20"/>
        </w:rPr>
      </w:pPr>
    </w:p>
    <w:p w14:paraId="5B52BB37" w14:textId="53D6C944" w:rsidR="005E6E3D" w:rsidRDefault="002D2885">
      <w:pPr>
        <w:pStyle w:val="BodyText"/>
        <w:spacing w:before="10"/>
        <w:rPr>
          <w:sz w:val="26"/>
        </w:rPr>
      </w:pPr>
      <w:r>
        <w:rPr>
          <w:noProof/>
        </w:rPr>
        <mc:AlternateContent>
          <mc:Choice Requires="wps">
            <w:drawing>
              <wp:anchor distT="4294967295" distB="4294967295" distL="0" distR="0" simplePos="0" relativeHeight="251656192" behindDoc="0" locked="0" layoutInCell="1" allowOverlap="1" wp14:anchorId="0B824C68" wp14:editId="4F218421">
                <wp:simplePos x="0" y="0"/>
                <wp:positionH relativeFrom="page">
                  <wp:posOffset>539750</wp:posOffset>
                </wp:positionH>
                <wp:positionV relativeFrom="paragraph">
                  <wp:posOffset>224789</wp:posOffset>
                </wp:positionV>
                <wp:extent cx="1311910" cy="0"/>
                <wp:effectExtent l="0" t="0" r="0" b="0"/>
                <wp:wrapTopAndBottom/>
                <wp:docPr id="1419"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910" cy="0"/>
                        </a:xfrm>
                        <a:prstGeom prst="line">
                          <a:avLst/>
                        </a:prstGeom>
                        <a:noFill/>
                        <a:ln w="6346">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83857" id="Line 154" o:spid="_x0000_s1026" style="position:absolute;z-index:25165516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7.7pt" to="145.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" strokecolor="#231f20" strokeweight=".17628mm">
                <w10:wrap type="topAndBottom" anchorx="page"/>
              </v:line>
            </w:pict>
          </mc:Fallback>
        </mc:AlternateContent>
      </w:r>
    </w:p>
    <w:p w14:paraId="0FE50241" w14:textId="77777777" w:rsidR="005E6E3D" w:rsidRDefault="007B664E">
      <w:pPr>
        <w:spacing w:line="176" w:lineRule="exact"/>
        <w:ind w:left="130"/>
        <w:rPr>
          <w:i/>
          <w:sz w:val="16"/>
        </w:rPr>
      </w:pPr>
      <w:r>
        <w:rPr>
          <w:i/>
          <w:color w:val="231F20"/>
          <w:position w:val="8"/>
          <w:sz w:val="8"/>
        </w:rPr>
        <w:t>8</w:t>
      </w:r>
      <w:r>
        <w:rPr>
          <w:i/>
          <w:color w:val="231F20"/>
          <w:sz w:val="16"/>
        </w:rPr>
        <w:t>The Tenderer shall state the percentage in a common foreign currency equivalent required for payment and the exchange rates and ofﬁcial sources used.</w:t>
      </w:r>
    </w:p>
    <w:p w14:paraId="5F941FD9" w14:textId="77777777" w:rsidR="005E6E3D" w:rsidRDefault="005E6E3D">
      <w:pPr>
        <w:spacing w:line="176" w:lineRule="exact"/>
        <w:rPr>
          <w:sz w:val="16"/>
        </w:rPr>
        <w:sectPr w:rsidR="005E6E3D">
          <w:headerReference w:type="default" r:id="rId139"/>
          <w:footerReference w:type="even" r:id="rId140"/>
          <w:footerReference w:type="default" r:id="rId141"/>
          <w:pgSz w:w="11910" w:h="16840"/>
          <w:pgMar w:top="720" w:right="540" w:bottom="640" w:left="720" w:header="0" w:footer="441" w:gutter="0"/>
          <w:pgNumType w:start="65"/>
          <w:cols w:space="720"/>
        </w:sectPr>
      </w:pPr>
    </w:p>
    <w:p w14:paraId="5096B66D" w14:textId="77777777" w:rsidR="005E6E3D" w:rsidRDefault="007B664E" w:rsidP="002C041F">
      <w:pPr>
        <w:pStyle w:val="Heading4"/>
        <w:numPr>
          <w:ilvl w:val="0"/>
          <w:numId w:val="72"/>
        </w:numPr>
        <w:tabs>
          <w:tab w:val="left" w:pos="593"/>
          <w:tab w:val="left" w:pos="594"/>
        </w:tabs>
        <w:spacing w:before="100" w:line="463" w:lineRule="auto"/>
        <w:ind w:right="7531" w:firstLine="0"/>
      </w:pPr>
      <w:r>
        <w:rPr>
          <w:color w:val="231F20"/>
          <w:u w:val="single" w:color="231F20"/>
        </w:rPr>
        <w:lastRenderedPageBreak/>
        <w:t>Schedule</w:t>
      </w:r>
      <w:r w:rsidR="006D2285">
        <w:rPr>
          <w:color w:val="231F20"/>
          <w:u w:val="single" w:color="231F20"/>
        </w:rPr>
        <w:t xml:space="preserve"> </w:t>
      </w:r>
      <w:r>
        <w:rPr>
          <w:color w:val="231F20"/>
          <w:u w:val="single" w:color="231F20"/>
        </w:rPr>
        <w:t>of</w:t>
      </w:r>
      <w:r w:rsidR="006D2285">
        <w:rPr>
          <w:color w:val="231F20"/>
          <w:u w:val="single" w:color="231F20"/>
        </w:rPr>
        <w:t xml:space="preserve"> </w:t>
      </w:r>
      <w:r>
        <w:rPr>
          <w:color w:val="231F20"/>
          <w:u w:val="single" w:color="231F20"/>
        </w:rPr>
        <w:t>Daywork</w:t>
      </w:r>
      <w:r w:rsidR="006D2285">
        <w:rPr>
          <w:color w:val="231F20"/>
          <w:u w:val="single" w:color="231F20"/>
        </w:rPr>
        <w:t xml:space="preserve"> </w:t>
      </w:r>
      <w:r>
        <w:rPr>
          <w:color w:val="231F20"/>
          <w:u w:val="single" w:color="231F20"/>
        </w:rPr>
        <w:t>Rates</w:t>
      </w:r>
      <w:r>
        <w:rPr>
          <w:color w:val="231F20"/>
        </w:rPr>
        <w:t xml:space="preserve"> [Note</w:t>
      </w:r>
      <w:r w:rsidR="006D2285">
        <w:rPr>
          <w:color w:val="231F20"/>
        </w:rPr>
        <w:t xml:space="preserve"> </w:t>
      </w:r>
      <w:r>
        <w:rPr>
          <w:color w:val="231F20"/>
        </w:rPr>
        <w:t>to</w:t>
      </w:r>
      <w:r w:rsidR="006D2285">
        <w:rPr>
          <w:color w:val="231F20"/>
        </w:rPr>
        <w:t xml:space="preserve"> </w:t>
      </w:r>
      <w:r>
        <w:rPr>
          <w:color w:val="231F20"/>
        </w:rPr>
        <w:t>the</w:t>
      </w:r>
      <w:r w:rsidR="006D2285">
        <w:rPr>
          <w:color w:val="231F20"/>
        </w:rPr>
        <w:t xml:space="preserve"> </w:t>
      </w:r>
      <w:r>
        <w:rPr>
          <w:color w:val="231F20"/>
        </w:rPr>
        <w:t>Procuring</w:t>
      </w:r>
      <w:r w:rsidR="006D2285">
        <w:rPr>
          <w:color w:val="231F20"/>
        </w:rPr>
        <w:t xml:space="preserve"> </w:t>
      </w:r>
      <w:r>
        <w:rPr>
          <w:color w:val="231F20"/>
        </w:rPr>
        <w:t>Entity:</w:t>
      </w:r>
    </w:p>
    <w:p w14:paraId="40E15155" w14:textId="77777777" w:rsidR="005E6E3D" w:rsidRDefault="007B664E" w:rsidP="002C041F">
      <w:pPr>
        <w:pStyle w:val="ListParagraph"/>
        <w:numPr>
          <w:ilvl w:val="0"/>
          <w:numId w:val="69"/>
        </w:numPr>
        <w:tabs>
          <w:tab w:val="left" w:pos="1164"/>
        </w:tabs>
        <w:spacing w:before="7" w:line="230" w:lineRule="auto"/>
        <w:ind w:right="300" w:hanging="540"/>
        <w:jc w:val="both"/>
      </w:pPr>
      <w:r>
        <w:rPr>
          <w:color w:val="231F20"/>
        </w:rPr>
        <w:t>A “Daywork Schedule” is commonly found in contracts where the likely incidence of unforeseen work cannot be covered by deﬁnitive descriptions and approximate quantities in the Bills of Quantities. The preferred alternative is to value the additional work in accordance with the Conditions of Contract. A Daywork Schedule normally has the disadvantage of not being competitive among Tenderers, who may therefore</w:t>
      </w:r>
      <w:r w:rsidR="006D2285">
        <w:rPr>
          <w:color w:val="231F20"/>
        </w:rPr>
        <w:t xml:space="preserve"> </w:t>
      </w:r>
      <w:r>
        <w:rPr>
          <w:color w:val="231F20"/>
        </w:rPr>
        <w:t>load</w:t>
      </w:r>
      <w:r w:rsidR="006D2285">
        <w:rPr>
          <w:color w:val="231F20"/>
        </w:rPr>
        <w:t xml:space="preserve"> </w:t>
      </w:r>
      <w:r>
        <w:rPr>
          <w:color w:val="231F20"/>
        </w:rPr>
        <w:t>the</w:t>
      </w:r>
      <w:r w:rsidR="006D2285">
        <w:rPr>
          <w:color w:val="231F20"/>
        </w:rPr>
        <w:t xml:space="preserve"> </w:t>
      </w:r>
      <w:r>
        <w:rPr>
          <w:color w:val="231F20"/>
        </w:rPr>
        <w:t>rates</w:t>
      </w:r>
      <w:r w:rsidR="006D2285">
        <w:rPr>
          <w:color w:val="231F20"/>
        </w:rPr>
        <w:t xml:space="preserve"> </w:t>
      </w:r>
      <w:r>
        <w:rPr>
          <w:color w:val="231F20"/>
        </w:rPr>
        <w:t>as</w:t>
      </w:r>
      <w:r w:rsidR="006D2285">
        <w:rPr>
          <w:color w:val="231F20"/>
        </w:rPr>
        <w:t xml:space="preserve"> </w:t>
      </w:r>
      <w:r>
        <w:rPr>
          <w:color w:val="231F20"/>
        </w:rPr>
        <w:t>signed</w:t>
      </w:r>
      <w:r w:rsidR="006D2285">
        <w:rPr>
          <w:color w:val="231F20"/>
        </w:rPr>
        <w:t xml:space="preserve"> </w:t>
      </w:r>
      <w:r>
        <w:rPr>
          <w:color w:val="231F20"/>
        </w:rPr>
        <w:t>to</w:t>
      </w:r>
      <w:r w:rsidR="006D2285">
        <w:rPr>
          <w:color w:val="231F20"/>
        </w:rPr>
        <w:t xml:space="preserve"> </w:t>
      </w:r>
      <w:r>
        <w:rPr>
          <w:color w:val="231F20"/>
        </w:rPr>
        <w:t>some</w:t>
      </w:r>
      <w:r w:rsidR="006D2285">
        <w:rPr>
          <w:color w:val="231F20"/>
        </w:rPr>
        <w:t xml:space="preserve"> </w:t>
      </w:r>
      <w:r>
        <w:rPr>
          <w:color w:val="231F20"/>
        </w:rPr>
        <w:t>or</w:t>
      </w:r>
      <w:r w:rsidR="006D2285">
        <w:rPr>
          <w:color w:val="231F20"/>
        </w:rPr>
        <w:t xml:space="preserve"> </w:t>
      </w:r>
      <w:r>
        <w:rPr>
          <w:color w:val="231F20"/>
        </w:rPr>
        <w:t>all</w:t>
      </w:r>
      <w:r w:rsidR="006D2285">
        <w:rPr>
          <w:color w:val="231F20"/>
        </w:rPr>
        <w:t xml:space="preserve"> </w:t>
      </w:r>
      <w:r>
        <w:rPr>
          <w:color w:val="231F20"/>
        </w:rPr>
        <w:t>the</w:t>
      </w:r>
      <w:r w:rsidR="006D2285">
        <w:rPr>
          <w:color w:val="231F20"/>
        </w:rPr>
        <w:t xml:space="preserve"> </w:t>
      </w:r>
      <w:r>
        <w:rPr>
          <w:color w:val="231F20"/>
        </w:rPr>
        <w:t>items.</w:t>
      </w:r>
      <w:r w:rsidR="006D2285">
        <w:rPr>
          <w:color w:val="231F20"/>
        </w:rPr>
        <w:t xml:space="preserve"> </w:t>
      </w:r>
      <w:r>
        <w:rPr>
          <w:color w:val="231F20"/>
        </w:rPr>
        <w:t>If</w:t>
      </w:r>
      <w:r w:rsidR="006D2285">
        <w:rPr>
          <w:color w:val="231F20"/>
        </w:rPr>
        <w:t xml:space="preserve"> </w:t>
      </w:r>
      <w:r>
        <w:rPr>
          <w:color w:val="231F20"/>
        </w:rPr>
        <w:t>a</w:t>
      </w:r>
      <w:r w:rsidR="006D2285">
        <w:rPr>
          <w:color w:val="231F20"/>
        </w:rPr>
        <w:t xml:space="preserve"> </w:t>
      </w:r>
      <w:r>
        <w:rPr>
          <w:color w:val="231F20"/>
        </w:rPr>
        <w:t>Daywork</w:t>
      </w:r>
      <w:r w:rsidR="006D2285">
        <w:rPr>
          <w:color w:val="231F20"/>
        </w:rPr>
        <w:t xml:space="preserve"> </w:t>
      </w:r>
      <w:r>
        <w:rPr>
          <w:color w:val="231F20"/>
        </w:rPr>
        <w:t>Schedule</w:t>
      </w:r>
      <w:r w:rsidR="006D2285">
        <w:rPr>
          <w:color w:val="231F20"/>
        </w:rPr>
        <w:t xml:space="preserve"> </w:t>
      </w:r>
      <w:r>
        <w:rPr>
          <w:color w:val="231F20"/>
        </w:rPr>
        <w:t>is</w:t>
      </w:r>
      <w:r w:rsidR="006D2285">
        <w:rPr>
          <w:color w:val="231F20"/>
        </w:rPr>
        <w:t xml:space="preserve"> </w:t>
      </w:r>
      <w:r>
        <w:rPr>
          <w:color w:val="231F20"/>
        </w:rPr>
        <w:t>to</w:t>
      </w:r>
      <w:r w:rsidR="006D2285">
        <w:rPr>
          <w:color w:val="231F20"/>
        </w:rPr>
        <w:t xml:space="preserve"> </w:t>
      </w:r>
      <w:r>
        <w:rPr>
          <w:color w:val="231F20"/>
        </w:rPr>
        <w:t>be</w:t>
      </w:r>
      <w:r w:rsidR="006D2285">
        <w:rPr>
          <w:color w:val="231F20"/>
        </w:rPr>
        <w:t xml:space="preserve"> </w:t>
      </w:r>
      <w:r>
        <w:rPr>
          <w:color w:val="231F20"/>
        </w:rPr>
        <w:t>included</w:t>
      </w:r>
      <w:r w:rsidR="006D2285">
        <w:rPr>
          <w:color w:val="231F20"/>
        </w:rPr>
        <w:t xml:space="preserve"> </w:t>
      </w:r>
      <w:r>
        <w:rPr>
          <w:color w:val="231F20"/>
        </w:rPr>
        <w:t>at</w:t>
      </w:r>
      <w:r w:rsidR="006D2285">
        <w:rPr>
          <w:color w:val="231F20"/>
        </w:rPr>
        <w:t xml:space="preserve"> </w:t>
      </w:r>
      <w:r>
        <w:rPr>
          <w:color w:val="231F20"/>
        </w:rPr>
        <w:t>all</w:t>
      </w:r>
      <w:r w:rsidR="006D2285">
        <w:rPr>
          <w:color w:val="231F20"/>
        </w:rPr>
        <w:t xml:space="preserve"> </w:t>
      </w:r>
      <w:r>
        <w:rPr>
          <w:color w:val="231F20"/>
        </w:rPr>
        <w:t>in the</w:t>
      </w:r>
      <w:r w:rsidR="006D2285">
        <w:rPr>
          <w:color w:val="231F20"/>
        </w:rPr>
        <w:t xml:space="preserve"> </w:t>
      </w:r>
      <w:r>
        <w:rPr>
          <w:color w:val="231F20"/>
        </w:rPr>
        <w:t>tendering</w:t>
      </w:r>
      <w:r w:rsidR="006D2285">
        <w:rPr>
          <w:color w:val="231F20"/>
        </w:rPr>
        <w:t xml:space="preserve"> </w:t>
      </w:r>
      <w:r>
        <w:rPr>
          <w:color w:val="231F20"/>
        </w:rPr>
        <w:t>documents,</w:t>
      </w:r>
      <w:r w:rsidR="006D2285">
        <w:rPr>
          <w:color w:val="231F20"/>
        </w:rPr>
        <w:t xml:space="preserve"> </w:t>
      </w:r>
      <w:r>
        <w:rPr>
          <w:color w:val="231F20"/>
        </w:rPr>
        <w:t>it</w:t>
      </w:r>
      <w:r w:rsidR="006D2285">
        <w:rPr>
          <w:color w:val="231F20"/>
        </w:rPr>
        <w:t xml:space="preserve"> </w:t>
      </w:r>
      <w:r>
        <w:rPr>
          <w:color w:val="231F20"/>
        </w:rPr>
        <w:t>is</w:t>
      </w:r>
      <w:r w:rsidR="006D2285">
        <w:rPr>
          <w:color w:val="231F20"/>
        </w:rPr>
        <w:t xml:space="preserve"> </w:t>
      </w:r>
      <w:r>
        <w:rPr>
          <w:color w:val="231F20"/>
        </w:rPr>
        <w:t>preferable</w:t>
      </w:r>
      <w:r w:rsidR="006D2285">
        <w:rPr>
          <w:color w:val="231F20"/>
        </w:rPr>
        <w:t xml:space="preserve"> </w:t>
      </w:r>
      <w:r>
        <w:rPr>
          <w:color w:val="231F20"/>
        </w:rPr>
        <w:t>to</w:t>
      </w:r>
      <w:r w:rsidR="006D2285">
        <w:rPr>
          <w:color w:val="231F20"/>
        </w:rPr>
        <w:t xml:space="preserve"> </w:t>
      </w:r>
      <w:r>
        <w:rPr>
          <w:color w:val="231F20"/>
        </w:rPr>
        <w:t>include</w:t>
      </w:r>
      <w:r w:rsidR="006D2285">
        <w:rPr>
          <w:color w:val="231F20"/>
        </w:rPr>
        <w:t xml:space="preserve"> </w:t>
      </w:r>
      <w:r>
        <w:rPr>
          <w:color w:val="231F20"/>
        </w:rPr>
        <w:t>nominal</w:t>
      </w:r>
      <w:r w:rsidR="006D2285">
        <w:rPr>
          <w:color w:val="231F20"/>
        </w:rPr>
        <w:t xml:space="preserve"> </w:t>
      </w:r>
      <w:r>
        <w:rPr>
          <w:color w:val="231F20"/>
        </w:rPr>
        <w:t>quantities</w:t>
      </w:r>
      <w:r w:rsidR="006D2285">
        <w:rPr>
          <w:color w:val="231F20"/>
        </w:rPr>
        <w:t xml:space="preserve"> </w:t>
      </w:r>
      <w:r>
        <w:rPr>
          <w:color w:val="231F20"/>
        </w:rPr>
        <w:t>against</w:t>
      </w:r>
      <w:r w:rsidR="006D2285">
        <w:rPr>
          <w:color w:val="231F20"/>
        </w:rPr>
        <w:t xml:space="preserve"> </w:t>
      </w:r>
      <w:r>
        <w:rPr>
          <w:color w:val="231F20"/>
        </w:rPr>
        <w:t>the</w:t>
      </w:r>
      <w:r w:rsidR="006D2285">
        <w:rPr>
          <w:color w:val="231F20"/>
        </w:rPr>
        <w:t xml:space="preserve"> </w:t>
      </w:r>
      <w:r>
        <w:rPr>
          <w:color w:val="231F20"/>
        </w:rPr>
        <w:t>items</w:t>
      </w:r>
      <w:r w:rsidR="006D2285">
        <w:rPr>
          <w:color w:val="231F20"/>
        </w:rPr>
        <w:t xml:space="preserve"> </w:t>
      </w:r>
      <w:r>
        <w:rPr>
          <w:color w:val="231F20"/>
        </w:rPr>
        <w:t>most</w:t>
      </w:r>
      <w:r w:rsidR="006D2285">
        <w:rPr>
          <w:color w:val="231F20"/>
        </w:rPr>
        <w:t xml:space="preserve"> </w:t>
      </w:r>
      <w:r>
        <w:rPr>
          <w:color w:val="231F20"/>
        </w:rPr>
        <w:t>likely</w:t>
      </w:r>
      <w:r w:rsidR="006D2285">
        <w:rPr>
          <w:color w:val="231F20"/>
        </w:rPr>
        <w:t xml:space="preserve"> </w:t>
      </w:r>
      <w:r>
        <w:rPr>
          <w:color w:val="231F20"/>
        </w:rPr>
        <w:t>to</w:t>
      </w:r>
      <w:r w:rsidR="006D2285">
        <w:rPr>
          <w:color w:val="231F20"/>
        </w:rPr>
        <w:t xml:space="preserve"> </w:t>
      </w:r>
      <w:r>
        <w:rPr>
          <w:color w:val="231F20"/>
        </w:rPr>
        <w:t>be used,</w:t>
      </w:r>
      <w:r w:rsidR="006D2285">
        <w:rPr>
          <w:color w:val="231F20"/>
        </w:rPr>
        <w:t xml:space="preserve"> </w:t>
      </w:r>
      <w:r>
        <w:rPr>
          <w:color w:val="231F20"/>
        </w:rPr>
        <w:t>and</w:t>
      </w:r>
      <w:r w:rsidR="006D2285">
        <w:rPr>
          <w:color w:val="231F20"/>
        </w:rPr>
        <w:t xml:space="preserve"> </w:t>
      </w:r>
      <w:r>
        <w:rPr>
          <w:color w:val="231F20"/>
        </w:rPr>
        <w:t>to</w:t>
      </w:r>
      <w:r w:rsidR="006D2285">
        <w:rPr>
          <w:color w:val="231F20"/>
        </w:rPr>
        <w:t xml:space="preserve"> </w:t>
      </w:r>
      <w:r>
        <w:rPr>
          <w:color w:val="231F20"/>
        </w:rPr>
        <w:t>carry</w:t>
      </w:r>
      <w:r w:rsidR="006D2285">
        <w:rPr>
          <w:color w:val="231F20"/>
        </w:rPr>
        <w:t xml:space="preserve"> </w:t>
      </w:r>
      <w:r>
        <w:rPr>
          <w:color w:val="231F20"/>
        </w:rPr>
        <w:t>the</w:t>
      </w:r>
      <w:r w:rsidR="006D2285">
        <w:rPr>
          <w:color w:val="231F20"/>
        </w:rPr>
        <w:t xml:space="preserve"> </w:t>
      </w:r>
      <w:r>
        <w:rPr>
          <w:color w:val="231F20"/>
        </w:rPr>
        <w:t>sum</w:t>
      </w:r>
      <w:r w:rsidR="006D2285">
        <w:rPr>
          <w:color w:val="231F20"/>
        </w:rPr>
        <w:t xml:space="preserve"> </w:t>
      </w:r>
      <w:r>
        <w:rPr>
          <w:color w:val="231F20"/>
        </w:rPr>
        <w:t>of</w:t>
      </w:r>
      <w:r w:rsidR="006D2285">
        <w:rPr>
          <w:color w:val="231F20"/>
        </w:rPr>
        <w:t xml:space="preserve"> </w:t>
      </w:r>
      <w:r>
        <w:rPr>
          <w:color w:val="231F20"/>
        </w:rPr>
        <w:t>the</w:t>
      </w:r>
      <w:r w:rsidR="006D2285">
        <w:rPr>
          <w:color w:val="231F20"/>
        </w:rPr>
        <w:t xml:space="preserve"> </w:t>
      </w:r>
      <w:r>
        <w:rPr>
          <w:color w:val="231F20"/>
        </w:rPr>
        <w:t>extended</w:t>
      </w:r>
      <w:r w:rsidR="006D2285">
        <w:rPr>
          <w:color w:val="231F20"/>
        </w:rPr>
        <w:t xml:space="preserve"> </w:t>
      </w:r>
      <w:r>
        <w:rPr>
          <w:color w:val="231F20"/>
        </w:rPr>
        <w:t>amounts</w:t>
      </w:r>
      <w:r w:rsidR="006D2285">
        <w:rPr>
          <w:color w:val="231F20"/>
        </w:rPr>
        <w:t xml:space="preserve"> </w:t>
      </w:r>
      <w:r>
        <w:rPr>
          <w:color w:val="231F20"/>
        </w:rPr>
        <w:t>forward</w:t>
      </w:r>
      <w:r w:rsidR="006D2285">
        <w:rPr>
          <w:color w:val="231F20"/>
        </w:rPr>
        <w:t xml:space="preserve"> </w:t>
      </w:r>
      <w:r>
        <w:rPr>
          <w:color w:val="231F20"/>
        </w:rPr>
        <w:t>into</w:t>
      </w:r>
      <w:r w:rsidR="006D2285">
        <w:rPr>
          <w:color w:val="231F20"/>
        </w:rPr>
        <w:t xml:space="preserve"> </w:t>
      </w:r>
      <w:r>
        <w:rPr>
          <w:color w:val="231F20"/>
        </w:rPr>
        <w:t>the</w:t>
      </w:r>
      <w:r w:rsidR="006D2285">
        <w:rPr>
          <w:color w:val="231F20"/>
        </w:rPr>
        <w:t xml:space="preserve"> </w:t>
      </w:r>
      <w:r>
        <w:rPr>
          <w:color w:val="231F20"/>
          <w:spacing w:val="-3"/>
        </w:rPr>
        <w:t>Tender</w:t>
      </w:r>
      <w:r w:rsidR="006D2285">
        <w:rPr>
          <w:color w:val="231F20"/>
          <w:spacing w:val="-3"/>
        </w:rPr>
        <w:t xml:space="preserve"> </w:t>
      </w:r>
      <w:r>
        <w:rPr>
          <w:color w:val="231F20"/>
        </w:rPr>
        <w:t>Summary</w:t>
      </w:r>
      <w:r w:rsidR="006D2285">
        <w:rPr>
          <w:color w:val="231F20"/>
        </w:rPr>
        <w:t xml:space="preserve"> </w:t>
      </w:r>
      <w:r>
        <w:rPr>
          <w:color w:val="231F20"/>
        </w:rPr>
        <w:t>in</w:t>
      </w:r>
      <w:r w:rsidR="006D2285">
        <w:rPr>
          <w:color w:val="231F20"/>
        </w:rPr>
        <w:t xml:space="preserve"> </w:t>
      </w:r>
      <w:r>
        <w:rPr>
          <w:color w:val="231F20"/>
        </w:rPr>
        <w:t>order</w:t>
      </w:r>
      <w:r w:rsidR="006D2285">
        <w:rPr>
          <w:color w:val="231F20"/>
        </w:rPr>
        <w:t xml:space="preserve"> </w:t>
      </w:r>
      <w:r>
        <w:rPr>
          <w:color w:val="231F20"/>
        </w:rPr>
        <w:t>to</w:t>
      </w:r>
      <w:r w:rsidR="006D2285">
        <w:rPr>
          <w:color w:val="231F20"/>
        </w:rPr>
        <w:t xml:space="preserve"> </w:t>
      </w:r>
      <w:r>
        <w:rPr>
          <w:color w:val="231F20"/>
        </w:rPr>
        <w:t>make</w:t>
      </w:r>
      <w:r w:rsidR="006D2285">
        <w:rPr>
          <w:color w:val="231F20"/>
        </w:rPr>
        <w:t xml:space="preserve"> </w:t>
      </w:r>
      <w:r>
        <w:rPr>
          <w:color w:val="231F20"/>
        </w:rPr>
        <w:t>the basic</w:t>
      </w:r>
      <w:r w:rsidR="006D2285">
        <w:rPr>
          <w:color w:val="231F20"/>
        </w:rPr>
        <w:t xml:space="preserve"> </w:t>
      </w:r>
      <w:r>
        <w:rPr>
          <w:color w:val="231F20"/>
        </w:rPr>
        <w:t>Schedule</w:t>
      </w:r>
      <w:r w:rsidR="006D2285">
        <w:rPr>
          <w:color w:val="231F20"/>
        </w:rPr>
        <w:t xml:space="preserve"> </w:t>
      </w:r>
      <w:r>
        <w:rPr>
          <w:color w:val="231F20"/>
        </w:rPr>
        <w:t>of</w:t>
      </w:r>
      <w:r w:rsidR="006D2285">
        <w:rPr>
          <w:color w:val="231F20"/>
        </w:rPr>
        <w:t xml:space="preserve"> </w:t>
      </w:r>
      <w:r>
        <w:rPr>
          <w:color w:val="231F20"/>
        </w:rPr>
        <w:t>Daywork</w:t>
      </w:r>
      <w:r w:rsidR="006D2285">
        <w:rPr>
          <w:color w:val="231F20"/>
        </w:rPr>
        <w:t xml:space="preserve"> </w:t>
      </w:r>
      <w:r>
        <w:rPr>
          <w:color w:val="231F20"/>
        </w:rPr>
        <w:t>Rates</w:t>
      </w:r>
      <w:r w:rsidR="006D2285">
        <w:rPr>
          <w:color w:val="231F20"/>
        </w:rPr>
        <w:t xml:space="preserve"> </w:t>
      </w:r>
      <w:r>
        <w:rPr>
          <w:color w:val="231F20"/>
        </w:rPr>
        <w:t>competitive.</w:t>
      </w:r>
    </w:p>
    <w:p w14:paraId="1EFA0CA3" w14:textId="77777777" w:rsidR="005E6E3D" w:rsidRDefault="007B664E" w:rsidP="002C041F">
      <w:pPr>
        <w:pStyle w:val="ListParagraph"/>
        <w:numPr>
          <w:ilvl w:val="0"/>
          <w:numId w:val="69"/>
        </w:numPr>
        <w:tabs>
          <w:tab w:val="left" w:pos="1164"/>
        </w:tabs>
        <w:spacing w:before="250" w:line="230" w:lineRule="auto"/>
        <w:ind w:right="312" w:hanging="540"/>
        <w:jc w:val="both"/>
      </w:pPr>
      <w:r>
        <w:rPr>
          <w:color w:val="231F20"/>
        </w:rPr>
        <w:t>The total amount assigned to such competitive daywork is normally 3–5 percent of the estimated base Contract</w:t>
      </w:r>
      <w:r w:rsidR="006D2285">
        <w:rPr>
          <w:color w:val="231F20"/>
        </w:rPr>
        <w:t xml:space="preserve"> </w:t>
      </w:r>
      <w:r>
        <w:rPr>
          <w:color w:val="231F20"/>
        </w:rPr>
        <w:t>Price</w:t>
      </w:r>
      <w:r w:rsidR="006D2285">
        <w:rPr>
          <w:color w:val="231F20"/>
        </w:rPr>
        <w:t xml:space="preserve"> </w:t>
      </w:r>
      <w:r>
        <w:rPr>
          <w:color w:val="231F20"/>
        </w:rPr>
        <w:t>and</w:t>
      </w:r>
      <w:r w:rsidR="006D2285">
        <w:rPr>
          <w:color w:val="231F20"/>
        </w:rPr>
        <w:t xml:space="preserve"> </w:t>
      </w:r>
      <w:r>
        <w:rPr>
          <w:color w:val="231F20"/>
        </w:rPr>
        <w:t>is</w:t>
      </w:r>
      <w:r w:rsidR="006D2285">
        <w:rPr>
          <w:color w:val="231F20"/>
        </w:rPr>
        <w:t xml:space="preserve"> </w:t>
      </w:r>
      <w:r>
        <w:rPr>
          <w:color w:val="231F20"/>
        </w:rPr>
        <w:t>regarded</w:t>
      </w:r>
      <w:r w:rsidR="006D2285">
        <w:rPr>
          <w:color w:val="231F20"/>
        </w:rPr>
        <w:t xml:space="preserve"> </w:t>
      </w:r>
      <w:r>
        <w:rPr>
          <w:color w:val="231F20"/>
        </w:rPr>
        <w:t>as</w:t>
      </w:r>
      <w:r w:rsidR="006D2285">
        <w:rPr>
          <w:color w:val="231F20"/>
        </w:rPr>
        <w:t xml:space="preserve"> </w:t>
      </w:r>
      <w:r>
        <w:rPr>
          <w:color w:val="231F20"/>
        </w:rPr>
        <w:t>a</w:t>
      </w:r>
      <w:r w:rsidR="006D2285">
        <w:rPr>
          <w:color w:val="231F20"/>
        </w:rPr>
        <w:t xml:space="preserve"> </w:t>
      </w:r>
      <w:r>
        <w:rPr>
          <w:color w:val="231F20"/>
        </w:rPr>
        <w:t>Provisional</w:t>
      </w:r>
      <w:r w:rsidR="006D2285">
        <w:rPr>
          <w:color w:val="231F20"/>
        </w:rPr>
        <w:t xml:space="preserve"> </w:t>
      </w:r>
      <w:r>
        <w:rPr>
          <w:color w:val="231F20"/>
        </w:rPr>
        <w:t>Sum</w:t>
      </w:r>
      <w:r w:rsidR="006D2285">
        <w:rPr>
          <w:color w:val="231F20"/>
        </w:rPr>
        <w:t xml:space="preserve"> </w:t>
      </w:r>
      <w:r>
        <w:rPr>
          <w:color w:val="231F20"/>
        </w:rPr>
        <w:t>for</w:t>
      </w:r>
      <w:r w:rsidR="006D2285">
        <w:rPr>
          <w:color w:val="231F20"/>
        </w:rPr>
        <w:t xml:space="preserve"> </w:t>
      </w:r>
      <w:r>
        <w:rPr>
          <w:color w:val="231F20"/>
        </w:rPr>
        <w:t>contingencies</w:t>
      </w:r>
      <w:r w:rsidR="006D2285">
        <w:rPr>
          <w:color w:val="231F20"/>
        </w:rPr>
        <w:t xml:space="preserve"> </w:t>
      </w:r>
      <w:r>
        <w:rPr>
          <w:color w:val="231F20"/>
        </w:rPr>
        <w:t>to</w:t>
      </w:r>
      <w:r w:rsidR="006D2285">
        <w:rPr>
          <w:color w:val="231F20"/>
        </w:rPr>
        <w:t xml:space="preserve"> </w:t>
      </w:r>
      <w:r>
        <w:rPr>
          <w:color w:val="231F20"/>
        </w:rPr>
        <w:t>be</w:t>
      </w:r>
      <w:r w:rsidR="006D2285">
        <w:rPr>
          <w:color w:val="231F20"/>
        </w:rPr>
        <w:t xml:space="preserve"> </w:t>
      </w:r>
      <w:r>
        <w:rPr>
          <w:color w:val="231F20"/>
        </w:rPr>
        <w:t>expended</w:t>
      </w:r>
      <w:r w:rsidR="006D2285">
        <w:rPr>
          <w:color w:val="231F20"/>
        </w:rPr>
        <w:t xml:space="preserve"> </w:t>
      </w:r>
      <w:r>
        <w:rPr>
          <w:color w:val="231F20"/>
        </w:rPr>
        <w:t>under</w:t>
      </w:r>
      <w:r w:rsidR="006D2285">
        <w:rPr>
          <w:color w:val="231F20"/>
        </w:rPr>
        <w:t xml:space="preserve"> </w:t>
      </w:r>
      <w:r>
        <w:rPr>
          <w:color w:val="231F20"/>
        </w:rPr>
        <w:t>the</w:t>
      </w:r>
      <w:r w:rsidR="006D2285">
        <w:rPr>
          <w:color w:val="231F20"/>
        </w:rPr>
        <w:t xml:space="preserve"> </w:t>
      </w:r>
      <w:r>
        <w:rPr>
          <w:color w:val="231F20"/>
        </w:rPr>
        <w:t>direction and</w:t>
      </w:r>
      <w:r w:rsidR="006D2285">
        <w:rPr>
          <w:color w:val="231F20"/>
        </w:rPr>
        <w:t xml:space="preserve"> </w:t>
      </w:r>
      <w:r>
        <w:rPr>
          <w:color w:val="231F20"/>
        </w:rPr>
        <w:t>at</w:t>
      </w:r>
      <w:r w:rsidR="006D2285">
        <w:rPr>
          <w:color w:val="231F20"/>
        </w:rPr>
        <w:t xml:space="preserve"> </w:t>
      </w:r>
      <w:r>
        <w:rPr>
          <w:color w:val="231F20"/>
        </w:rPr>
        <w:t>the</w:t>
      </w:r>
      <w:r w:rsidR="006D2285">
        <w:rPr>
          <w:color w:val="231F20"/>
        </w:rPr>
        <w:t xml:space="preserve"> </w:t>
      </w:r>
      <w:r>
        <w:rPr>
          <w:color w:val="231F20"/>
        </w:rPr>
        <w:t>discretion</w:t>
      </w:r>
      <w:r w:rsidR="006D2285">
        <w:rPr>
          <w:color w:val="231F20"/>
        </w:rPr>
        <w:t xml:space="preserve"> </w:t>
      </w:r>
      <w:r>
        <w:rPr>
          <w:color w:val="231F20"/>
        </w:rPr>
        <w:t>of</w:t>
      </w:r>
      <w:r w:rsidR="006D2285">
        <w:rPr>
          <w:color w:val="231F20"/>
        </w:rPr>
        <w:t xml:space="preserve"> </w:t>
      </w:r>
      <w:r>
        <w:rPr>
          <w:color w:val="231F20"/>
        </w:rPr>
        <w:t>the</w:t>
      </w:r>
      <w:r w:rsidR="006D2285">
        <w:rPr>
          <w:color w:val="231F20"/>
        </w:rPr>
        <w:t xml:space="preserve"> </w:t>
      </w:r>
      <w:r>
        <w:rPr>
          <w:color w:val="231F20"/>
        </w:rPr>
        <w:t>Engineer.]</w:t>
      </w:r>
    </w:p>
    <w:p w14:paraId="79C38C1F" w14:textId="77777777" w:rsidR="005E6E3D" w:rsidRDefault="007B664E" w:rsidP="002C041F">
      <w:pPr>
        <w:pStyle w:val="Heading4"/>
        <w:numPr>
          <w:ilvl w:val="1"/>
          <w:numId w:val="72"/>
        </w:numPr>
        <w:tabs>
          <w:tab w:val="left" w:pos="592"/>
          <w:tab w:val="left" w:pos="594"/>
        </w:tabs>
        <w:spacing w:before="237"/>
        <w:rPr>
          <w:color w:val="231F20"/>
        </w:rPr>
      </w:pPr>
      <w:r>
        <w:rPr>
          <w:color w:val="231F20"/>
        </w:rPr>
        <w:t>General</w:t>
      </w:r>
    </w:p>
    <w:p w14:paraId="5DE38954" w14:textId="77777777" w:rsidR="005E6E3D" w:rsidRDefault="007B664E">
      <w:pPr>
        <w:pStyle w:val="BodyText"/>
        <w:spacing w:before="243" w:line="230" w:lineRule="auto"/>
        <w:ind w:left="598" w:right="312" w:hanging="6"/>
        <w:jc w:val="both"/>
      </w:pPr>
      <w:r>
        <w:rPr>
          <w:color w:val="231F20"/>
        </w:rPr>
        <w:t xml:space="preserve">Reference should be made to Sub-Clause 13.6 of the General Conditions. </w:t>
      </w:r>
      <w:r>
        <w:rPr>
          <w:color w:val="231F20"/>
          <w:spacing w:val="-5"/>
        </w:rPr>
        <w:t xml:space="preserve">Work </w:t>
      </w:r>
      <w:r>
        <w:rPr>
          <w:color w:val="231F20"/>
        </w:rPr>
        <w:t>shall not be executed on a day</w:t>
      </w:r>
      <w:r w:rsidR="00712483">
        <w:rPr>
          <w:color w:val="231F20"/>
        </w:rPr>
        <w:t xml:space="preserve"> </w:t>
      </w:r>
      <w:r>
        <w:rPr>
          <w:color w:val="231F20"/>
        </w:rPr>
        <w:t>work</w:t>
      </w:r>
      <w:r w:rsidR="00712483">
        <w:rPr>
          <w:color w:val="231F20"/>
        </w:rPr>
        <w:t xml:space="preserve"> </w:t>
      </w:r>
      <w:r>
        <w:rPr>
          <w:color w:val="231F20"/>
        </w:rPr>
        <w:t>basis</w:t>
      </w:r>
      <w:r w:rsidR="00712483">
        <w:rPr>
          <w:color w:val="231F20"/>
        </w:rPr>
        <w:t xml:space="preserve"> </w:t>
      </w:r>
      <w:r>
        <w:rPr>
          <w:color w:val="231F20"/>
        </w:rPr>
        <w:t>except</w:t>
      </w:r>
      <w:r w:rsidR="00712483">
        <w:rPr>
          <w:color w:val="231F20"/>
        </w:rPr>
        <w:t xml:space="preserve"> </w:t>
      </w:r>
      <w:r>
        <w:rPr>
          <w:color w:val="231F20"/>
        </w:rPr>
        <w:t>by</w:t>
      </w:r>
      <w:r w:rsidR="00712483">
        <w:rPr>
          <w:color w:val="231F20"/>
        </w:rPr>
        <w:t xml:space="preserve"> </w:t>
      </w:r>
      <w:r>
        <w:rPr>
          <w:color w:val="231F20"/>
        </w:rPr>
        <w:t>written</w:t>
      </w:r>
      <w:r w:rsidR="00712483">
        <w:rPr>
          <w:color w:val="231F20"/>
        </w:rPr>
        <w:t xml:space="preserve"> </w:t>
      </w:r>
      <w:r>
        <w:rPr>
          <w:color w:val="231F20"/>
        </w:rPr>
        <w:t>order</w:t>
      </w:r>
      <w:r w:rsidR="00712483">
        <w:rPr>
          <w:color w:val="231F20"/>
        </w:rPr>
        <w:t xml:space="preserve"> </w:t>
      </w:r>
      <w:r>
        <w:rPr>
          <w:color w:val="231F20"/>
        </w:rPr>
        <w:t>of</w:t>
      </w:r>
      <w:r w:rsidR="00712483">
        <w:rPr>
          <w:color w:val="231F20"/>
        </w:rPr>
        <w:t xml:space="preserve"> </w:t>
      </w:r>
      <w:r>
        <w:rPr>
          <w:color w:val="231F20"/>
        </w:rPr>
        <w:t>the</w:t>
      </w:r>
      <w:r w:rsidR="00712483">
        <w:rPr>
          <w:color w:val="231F20"/>
        </w:rPr>
        <w:t xml:space="preserve"> </w:t>
      </w:r>
      <w:r>
        <w:rPr>
          <w:color w:val="231F20"/>
        </w:rPr>
        <w:t>Engineer.</w:t>
      </w:r>
      <w:r w:rsidR="00712483">
        <w:rPr>
          <w:color w:val="231F20"/>
        </w:rPr>
        <w:t xml:space="preserve"> </w:t>
      </w:r>
      <w:r>
        <w:rPr>
          <w:color w:val="231F20"/>
        </w:rPr>
        <w:t>Tenderers</w:t>
      </w:r>
      <w:r w:rsidR="00712483">
        <w:rPr>
          <w:color w:val="231F20"/>
        </w:rPr>
        <w:t xml:space="preserve"> </w:t>
      </w:r>
      <w:r>
        <w:rPr>
          <w:color w:val="231F20"/>
        </w:rPr>
        <w:t>shall</w:t>
      </w:r>
      <w:r w:rsidR="00712483">
        <w:rPr>
          <w:color w:val="231F20"/>
        </w:rPr>
        <w:t xml:space="preserve"> </w:t>
      </w:r>
      <w:r>
        <w:rPr>
          <w:color w:val="231F20"/>
        </w:rPr>
        <w:t>enter</w:t>
      </w:r>
      <w:r w:rsidR="00712483">
        <w:rPr>
          <w:color w:val="231F20"/>
        </w:rPr>
        <w:t xml:space="preserve"> </w:t>
      </w:r>
      <w:r>
        <w:rPr>
          <w:color w:val="231F20"/>
        </w:rPr>
        <w:t>basic</w:t>
      </w:r>
      <w:r w:rsidR="00712483">
        <w:rPr>
          <w:color w:val="231F20"/>
        </w:rPr>
        <w:t xml:space="preserve"> </w:t>
      </w:r>
      <w:r>
        <w:rPr>
          <w:color w:val="231F20"/>
        </w:rPr>
        <w:t>rates</w:t>
      </w:r>
      <w:r w:rsidR="00712483">
        <w:rPr>
          <w:color w:val="231F20"/>
        </w:rPr>
        <w:t xml:space="preserve"> </w:t>
      </w:r>
      <w:r>
        <w:rPr>
          <w:color w:val="231F20"/>
        </w:rPr>
        <w:t>for</w:t>
      </w:r>
      <w:r w:rsidR="00712483">
        <w:rPr>
          <w:color w:val="231F20"/>
        </w:rPr>
        <w:t xml:space="preserve"> </w:t>
      </w:r>
      <w:r>
        <w:rPr>
          <w:color w:val="231F20"/>
        </w:rPr>
        <w:t>day</w:t>
      </w:r>
      <w:r w:rsidR="00712483">
        <w:rPr>
          <w:color w:val="231F20"/>
        </w:rPr>
        <w:t xml:space="preserve"> </w:t>
      </w:r>
      <w:r>
        <w:rPr>
          <w:color w:val="231F20"/>
        </w:rPr>
        <w:t>work</w:t>
      </w:r>
      <w:r w:rsidR="00712483">
        <w:rPr>
          <w:color w:val="231F20"/>
        </w:rPr>
        <w:t xml:space="preserve"> </w:t>
      </w:r>
      <w:r>
        <w:rPr>
          <w:color w:val="231F20"/>
        </w:rPr>
        <w:t>items</w:t>
      </w:r>
      <w:r w:rsidR="00712483">
        <w:rPr>
          <w:color w:val="231F20"/>
        </w:rPr>
        <w:t xml:space="preserve"> </w:t>
      </w:r>
      <w:r>
        <w:rPr>
          <w:color w:val="231F20"/>
        </w:rPr>
        <w:t>in</w:t>
      </w:r>
      <w:r w:rsidR="00712483">
        <w:rPr>
          <w:color w:val="231F20"/>
        </w:rPr>
        <w:t xml:space="preserve"> </w:t>
      </w:r>
      <w:r>
        <w:rPr>
          <w:color w:val="231F20"/>
        </w:rPr>
        <w:t>the Schedules,</w:t>
      </w:r>
      <w:r w:rsidR="00712483">
        <w:rPr>
          <w:color w:val="231F20"/>
        </w:rPr>
        <w:t xml:space="preserve"> </w:t>
      </w:r>
      <w:r>
        <w:rPr>
          <w:color w:val="231F20"/>
        </w:rPr>
        <w:t>which</w:t>
      </w:r>
      <w:r w:rsidR="00712483">
        <w:rPr>
          <w:color w:val="231F20"/>
        </w:rPr>
        <w:t xml:space="preserve"> </w:t>
      </w:r>
      <w:r>
        <w:rPr>
          <w:color w:val="231F20"/>
        </w:rPr>
        <w:t>rates</w:t>
      </w:r>
      <w:r w:rsidR="00712483">
        <w:rPr>
          <w:color w:val="231F20"/>
        </w:rPr>
        <w:t xml:space="preserve"> </w:t>
      </w:r>
      <w:r>
        <w:rPr>
          <w:color w:val="231F20"/>
        </w:rPr>
        <w:t>shall</w:t>
      </w:r>
      <w:r w:rsidR="00712483">
        <w:rPr>
          <w:color w:val="231F20"/>
        </w:rPr>
        <w:t xml:space="preserve"> </w:t>
      </w:r>
      <w:r>
        <w:rPr>
          <w:color w:val="231F20"/>
        </w:rPr>
        <w:t>apply</w:t>
      </w:r>
      <w:r w:rsidR="00712483">
        <w:rPr>
          <w:color w:val="231F20"/>
        </w:rPr>
        <w:t xml:space="preserve"> </w:t>
      </w:r>
      <w:r>
        <w:rPr>
          <w:color w:val="231F20"/>
        </w:rPr>
        <w:t>to</w:t>
      </w:r>
      <w:r w:rsidR="00712483">
        <w:rPr>
          <w:color w:val="231F20"/>
        </w:rPr>
        <w:t xml:space="preserve"> </w:t>
      </w:r>
      <w:r>
        <w:rPr>
          <w:color w:val="231F20"/>
        </w:rPr>
        <w:t>any</w:t>
      </w:r>
      <w:r w:rsidR="00712483">
        <w:rPr>
          <w:color w:val="231F20"/>
        </w:rPr>
        <w:t xml:space="preserve"> </w:t>
      </w:r>
      <w:r>
        <w:rPr>
          <w:color w:val="231F20"/>
        </w:rPr>
        <w:t>quantity</w:t>
      </w:r>
      <w:r w:rsidR="00712483">
        <w:rPr>
          <w:color w:val="231F20"/>
        </w:rPr>
        <w:t xml:space="preserve"> </w:t>
      </w:r>
      <w:r>
        <w:rPr>
          <w:color w:val="231F20"/>
        </w:rPr>
        <w:t>of</w:t>
      </w:r>
      <w:r w:rsidR="00712483">
        <w:rPr>
          <w:color w:val="231F20"/>
        </w:rPr>
        <w:t xml:space="preserve"> </w:t>
      </w:r>
      <w:r>
        <w:rPr>
          <w:color w:val="231F20"/>
        </w:rPr>
        <w:t>day</w:t>
      </w:r>
      <w:r w:rsidR="00712483">
        <w:rPr>
          <w:color w:val="231F20"/>
        </w:rPr>
        <w:t xml:space="preserve"> </w:t>
      </w:r>
      <w:r>
        <w:rPr>
          <w:color w:val="231F20"/>
        </w:rPr>
        <w:t>work</w:t>
      </w:r>
      <w:r w:rsidR="00712483">
        <w:rPr>
          <w:color w:val="231F20"/>
        </w:rPr>
        <w:t xml:space="preserve"> </w:t>
      </w:r>
      <w:r>
        <w:rPr>
          <w:color w:val="231F20"/>
        </w:rPr>
        <w:t>ordered</w:t>
      </w:r>
      <w:r w:rsidR="00712483">
        <w:rPr>
          <w:color w:val="231F20"/>
        </w:rPr>
        <w:t xml:space="preserve"> </w:t>
      </w:r>
      <w:r>
        <w:rPr>
          <w:color w:val="231F20"/>
        </w:rPr>
        <w:t>by</w:t>
      </w:r>
      <w:r w:rsidR="00712483">
        <w:rPr>
          <w:color w:val="231F20"/>
        </w:rPr>
        <w:t xml:space="preserve"> </w:t>
      </w:r>
      <w:r>
        <w:rPr>
          <w:color w:val="231F20"/>
        </w:rPr>
        <w:t>the</w:t>
      </w:r>
      <w:r w:rsidR="00712483">
        <w:rPr>
          <w:color w:val="231F20"/>
        </w:rPr>
        <w:t xml:space="preserve"> </w:t>
      </w:r>
      <w:r>
        <w:rPr>
          <w:color w:val="231F20"/>
        </w:rPr>
        <w:t>Engineer.</w:t>
      </w:r>
      <w:r w:rsidR="00712483">
        <w:rPr>
          <w:color w:val="231F20"/>
        </w:rPr>
        <w:t xml:space="preserve"> </w:t>
      </w:r>
      <w:r>
        <w:rPr>
          <w:color w:val="231F20"/>
        </w:rPr>
        <w:t>Nominal</w:t>
      </w:r>
      <w:r w:rsidR="00712483">
        <w:rPr>
          <w:color w:val="231F20"/>
        </w:rPr>
        <w:t xml:space="preserve"> </w:t>
      </w:r>
      <w:r>
        <w:rPr>
          <w:color w:val="231F20"/>
        </w:rPr>
        <w:t>quantities</w:t>
      </w:r>
      <w:r w:rsidR="00712483">
        <w:rPr>
          <w:color w:val="231F20"/>
        </w:rPr>
        <w:t xml:space="preserve"> </w:t>
      </w:r>
      <w:r>
        <w:rPr>
          <w:color w:val="231F20"/>
        </w:rPr>
        <w:t>have been indicated against each item of daywork, and the extended total for Daywork shall be carried forward as a Provisional</w:t>
      </w:r>
      <w:r w:rsidR="00712483">
        <w:rPr>
          <w:color w:val="231F20"/>
        </w:rPr>
        <w:t xml:space="preserve"> </w:t>
      </w:r>
      <w:r>
        <w:rPr>
          <w:color w:val="231F20"/>
        </w:rPr>
        <w:t>Sum</w:t>
      </w:r>
      <w:r w:rsidR="00712483">
        <w:rPr>
          <w:color w:val="231F20"/>
        </w:rPr>
        <w:t xml:space="preserve"> </w:t>
      </w:r>
      <w:r>
        <w:rPr>
          <w:color w:val="231F20"/>
        </w:rPr>
        <w:t>to</w:t>
      </w:r>
      <w:r w:rsidR="00712483">
        <w:rPr>
          <w:color w:val="231F20"/>
        </w:rPr>
        <w:t xml:space="preserve"> </w:t>
      </w:r>
      <w:r>
        <w:rPr>
          <w:color w:val="231F20"/>
        </w:rPr>
        <w:t>the</w:t>
      </w:r>
      <w:r w:rsidR="00712483">
        <w:rPr>
          <w:color w:val="231F20"/>
        </w:rPr>
        <w:t xml:space="preserve"> </w:t>
      </w:r>
      <w:r>
        <w:rPr>
          <w:color w:val="231F20"/>
        </w:rPr>
        <w:t>Summary</w:t>
      </w:r>
      <w:r w:rsidR="00712483">
        <w:rPr>
          <w:color w:val="231F20"/>
        </w:rPr>
        <w:t xml:space="preserve"> </w:t>
      </w:r>
      <w:r>
        <w:rPr>
          <w:color w:val="231F20"/>
          <w:spacing w:val="-4"/>
        </w:rPr>
        <w:t>Total</w:t>
      </w:r>
      <w:r w:rsidR="00712483">
        <w:rPr>
          <w:color w:val="231F20"/>
          <w:spacing w:val="-4"/>
        </w:rPr>
        <w:t xml:space="preserve"> </w:t>
      </w:r>
      <w:r>
        <w:rPr>
          <w:color w:val="231F20"/>
          <w:spacing w:val="-3"/>
        </w:rPr>
        <w:t>Tender</w:t>
      </w:r>
      <w:r w:rsidR="00712483">
        <w:rPr>
          <w:color w:val="231F20"/>
          <w:spacing w:val="-3"/>
        </w:rPr>
        <w:t xml:space="preserve"> </w:t>
      </w:r>
      <w:r>
        <w:rPr>
          <w:color w:val="231F20"/>
        </w:rPr>
        <w:t>Amount.</w:t>
      </w:r>
      <w:r w:rsidR="00712483">
        <w:rPr>
          <w:color w:val="231F20"/>
        </w:rPr>
        <w:t xml:space="preserve"> </w:t>
      </w:r>
      <w:r>
        <w:rPr>
          <w:color w:val="231F20"/>
        </w:rPr>
        <w:t>Unless</w:t>
      </w:r>
      <w:r w:rsidR="00712483">
        <w:rPr>
          <w:color w:val="231F20"/>
        </w:rPr>
        <w:t xml:space="preserve"> </w:t>
      </w:r>
      <w:r>
        <w:rPr>
          <w:color w:val="231F20"/>
        </w:rPr>
        <w:t>otherwise</w:t>
      </w:r>
      <w:r w:rsidR="00712483">
        <w:rPr>
          <w:color w:val="231F20"/>
        </w:rPr>
        <w:t xml:space="preserve"> </w:t>
      </w:r>
      <w:r>
        <w:rPr>
          <w:color w:val="231F20"/>
        </w:rPr>
        <w:t>adjusted,</w:t>
      </w:r>
      <w:r w:rsidR="00712483">
        <w:rPr>
          <w:color w:val="231F20"/>
        </w:rPr>
        <w:t xml:space="preserve"> </w:t>
      </w:r>
      <w:r>
        <w:rPr>
          <w:color w:val="231F20"/>
        </w:rPr>
        <w:t>payments</w:t>
      </w:r>
      <w:r w:rsidR="00712483">
        <w:rPr>
          <w:color w:val="231F20"/>
        </w:rPr>
        <w:t xml:space="preserve"> </w:t>
      </w:r>
      <w:r>
        <w:rPr>
          <w:color w:val="231F20"/>
        </w:rPr>
        <w:t>for</w:t>
      </w:r>
      <w:r w:rsidR="00712483">
        <w:rPr>
          <w:color w:val="231F20"/>
        </w:rPr>
        <w:t xml:space="preserve"> </w:t>
      </w:r>
      <w:r>
        <w:rPr>
          <w:color w:val="231F20"/>
        </w:rPr>
        <w:t>day</w:t>
      </w:r>
      <w:r w:rsidR="00712483">
        <w:rPr>
          <w:color w:val="231F20"/>
        </w:rPr>
        <w:t xml:space="preserve"> </w:t>
      </w:r>
      <w:r>
        <w:rPr>
          <w:color w:val="231F20"/>
        </w:rPr>
        <w:t>work</w:t>
      </w:r>
      <w:r w:rsidR="00712483">
        <w:rPr>
          <w:color w:val="231F20"/>
        </w:rPr>
        <w:t xml:space="preserve"> </w:t>
      </w:r>
      <w:r>
        <w:rPr>
          <w:color w:val="231F20"/>
        </w:rPr>
        <w:t>shall be</w:t>
      </w:r>
      <w:r w:rsidR="00712483">
        <w:rPr>
          <w:color w:val="231F20"/>
        </w:rPr>
        <w:t xml:space="preserve"> </w:t>
      </w:r>
      <w:r>
        <w:rPr>
          <w:color w:val="231F20"/>
        </w:rPr>
        <w:t>subject</w:t>
      </w:r>
      <w:r w:rsidR="00712483">
        <w:rPr>
          <w:color w:val="231F20"/>
        </w:rPr>
        <w:t xml:space="preserve"> </w:t>
      </w:r>
      <w:r>
        <w:rPr>
          <w:color w:val="231F20"/>
        </w:rPr>
        <w:t>to</w:t>
      </w:r>
      <w:r w:rsidR="00712483">
        <w:rPr>
          <w:color w:val="231F20"/>
        </w:rPr>
        <w:t xml:space="preserve"> </w:t>
      </w:r>
      <w:r>
        <w:rPr>
          <w:color w:val="231F20"/>
        </w:rPr>
        <w:t>price</w:t>
      </w:r>
      <w:r w:rsidR="00712483">
        <w:rPr>
          <w:color w:val="231F20"/>
        </w:rPr>
        <w:t xml:space="preserve"> </w:t>
      </w:r>
      <w:r>
        <w:rPr>
          <w:color w:val="231F20"/>
        </w:rPr>
        <w:t>adjustment</w:t>
      </w:r>
      <w:r w:rsidR="00712483">
        <w:rPr>
          <w:color w:val="231F20"/>
        </w:rPr>
        <w:t xml:space="preserve"> </w:t>
      </w:r>
      <w:r>
        <w:rPr>
          <w:color w:val="231F20"/>
        </w:rPr>
        <w:t>in</w:t>
      </w:r>
      <w:r w:rsidR="00712483">
        <w:rPr>
          <w:color w:val="231F20"/>
        </w:rPr>
        <w:t xml:space="preserve"> </w:t>
      </w:r>
      <w:r>
        <w:rPr>
          <w:color w:val="231F20"/>
        </w:rPr>
        <w:t>accordance</w:t>
      </w:r>
      <w:r w:rsidR="00712483">
        <w:rPr>
          <w:color w:val="231F20"/>
        </w:rPr>
        <w:t xml:space="preserve"> </w:t>
      </w:r>
      <w:r>
        <w:rPr>
          <w:color w:val="231F20"/>
        </w:rPr>
        <w:t>with</w:t>
      </w:r>
      <w:r w:rsidR="00712483">
        <w:rPr>
          <w:color w:val="231F20"/>
        </w:rPr>
        <w:t xml:space="preserve"> </w:t>
      </w:r>
      <w:r>
        <w:rPr>
          <w:color w:val="231F20"/>
        </w:rPr>
        <w:t>the</w:t>
      </w:r>
      <w:r w:rsidR="00712483">
        <w:rPr>
          <w:color w:val="231F20"/>
        </w:rPr>
        <w:t xml:space="preserve"> </w:t>
      </w:r>
      <w:r>
        <w:rPr>
          <w:color w:val="231F20"/>
        </w:rPr>
        <w:t>provisions</w:t>
      </w:r>
      <w:r w:rsidR="00712483">
        <w:rPr>
          <w:color w:val="231F20"/>
        </w:rPr>
        <w:t xml:space="preserve"> </w:t>
      </w:r>
      <w:r>
        <w:rPr>
          <w:color w:val="231F20"/>
        </w:rPr>
        <w:t>in</w:t>
      </w:r>
      <w:r w:rsidR="00712483">
        <w:rPr>
          <w:color w:val="231F20"/>
        </w:rPr>
        <w:t xml:space="preserve"> </w:t>
      </w:r>
      <w:r>
        <w:rPr>
          <w:color w:val="231F20"/>
        </w:rPr>
        <w:t>the</w:t>
      </w:r>
      <w:r w:rsidR="00712483">
        <w:rPr>
          <w:color w:val="231F20"/>
        </w:rPr>
        <w:t xml:space="preserve"> </w:t>
      </w:r>
      <w:r>
        <w:rPr>
          <w:color w:val="231F20"/>
        </w:rPr>
        <w:t>Conditions</w:t>
      </w:r>
      <w:r w:rsidR="00712483">
        <w:rPr>
          <w:color w:val="231F20"/>
        </w:rPr>
        <w:t xml:space="preserve"> </w:t>
      </w:r>
      <w:r>
        <w:rPr>
          <w:color w:val="231F20"/>
        </w:rPr>
        <w:t>of</w:t>
      </w:r>
      <w:r w:rsidR="00712483">
        <w:rPr>
          <w:color w:val="231F20"/>
        </w:rPr>
        <w:t xml:space="preserve"> </w:t>
      </w:r>
      <w:r>
        <w:rPr>
          <w:color w:val="231F20"/>
        </w:rPr>
        <w:t>Contract.</w:t>
      </w:r>
    </w:p>
    <w:p w14:paraId="7D185652" w14:textId="77777777" w:rsidR="005E6E3D" w:rsidRDefault="007B664E" w:rsidP="002C041F">
      <w:pPr>
        <w:pStyle w:val="Heading4"/>
        <w:numPr>
          <w:ilvl w:val="1"/>
          <w:numId w:val="72"/>
        </w:numPr>
        <w:tabs>
          <w:tab w:val="left" w:pos="592"/>
          <w:tab w:val="left" w:pos="593"/>
        </w:tabs>
        <w:spacing w:before="240"/>
        <w:ind w:left="592"/>
        <w:rPr>
          <w:color w:val="231F20"/>
        </w:rPr>
      </w:pPr>
      <w:r>
        <w:rPr>
          <w:color w:val="231F20"/>
        </w:rPr>
        <w:t>Daywork</w:t>
      </w:r>
      <w:r w:rsidR="00712483">
        <w:rPr>
          <w:color w:val="231F20"/>
        </w:rPr>
        <w:t xml:space="preserve"> </w:t>
      </w:r>
      <w:r>
        <w:rPr>
          <w:color w:val="231F20"/>
        </w:rPr>
        <w:t>Labor</w:t>
      </w:r>
    </w:p>
    <w:p w14:paraId="29B47CD4" w14:textId="77777777" w:rsidR="005E6E3D" w:rsidRDefault="007B664E" w:rsidP="002C041F">
      <w:pPr>
        <w:pStyle w:val="ListParagraph"/>
        <w:numPr>
          <w:ilvl w:val="2"/>
          <w:numId w:val="72"/>
        </w:numPr>
        <w:tabs>
          <w:tab w:val="left" w:pos="593"/>
        </w:tabs>
        <w:spacing w:before="243" w:line="230" w:lineRule="auto"/>
        <w:ind w:right="313" w:hanging="462"/>
        <w:jc w:val="both"/>
      </w:pPr>
      <w:r>
        <w:rPr>
          <w:color w:val="231F20"/>
        </w:rPr>
        <w:t>In</w:t>
      </w:r>
      <w:r w:rsidR="00712483">
        <w:rPr>
          <w:color w:val="231F20"/>
        </w:rPr>
        <w:t xml:space="preserve"> </w:t>
      </w:r>
      <w:r>
        <w:rPr>
          <w:color w:val="231F20"/>
        </w:rPr>
        <w:t>calculating</w:t>
      </w:r>
      <w:r w:rsidR="00712483">
        <w:rPr>
          <w:color w:val="231F20"/>
        </w:rPr>
        <w:t xml:space="preserve"> </w:t>
      </w:r>
      <w:r>
        <w:rPr>
          <w:color w:val="231F20"/>
        </w:rPr>
        <w:t>payments</w:t>
      </w:r>
      <w:r w:rsidR="00712483">
        <w:rPr>
          <w:color w:val="231F20"/>
        </w:rPr>
        <w:t xml:space="preserve"> </w:t>
      </w:r>
      <w:r>
        <w:rPr>
          <w:color w:val="231F20"/>
        </w:rPr>
        <w:t>due</w:t>
      </w:r>
      <w:r w:rsidR="00712483">
        <w:rPr>
          <w:color w:val="231F20"/>
        </w:rPr>
        <w:t xml:space="preserve"> </w:t>
      </w:r>
      <w:r>
        <w:rPr>
          <w:color w:val="231F20"/>
        </w:rPr>
        <w:t>to</w:t>
      </w:r>
      <w:r w:rsidR="00712483">
        <w:rPr>
          <w:color w:val="231F20"/>
        </w:rPr>
        <w:t xml:space="preserve"> </w:t>
      </w:r>
      <w:r>
        <w:rPr>
          <w:color w:val="231F20"/>
        </w:rPr>
        <w:t>the</w:t>
      </w:r>
      <w:r w:rsidR="00712483">
        <w:rPr>
          <w:color w:val="231F20"/>
        </w:rPr>
        <w:t xml:space="preserve"> </w:t>
      </w:r>
      <w:r>
        <w:rPr>
          <w:color w:val="231F20"/>
        </w:rPr>
        <w:t>Contract</w:t>
      </w:r>
      <w:r w:rsidR="00712483">
        <w:rPr>
          <w:color w:val="231F20"/>
        </w:rPr>
        <w:t xml:space="preserve"> </w:t>
      </w:r>
      <w:r>
        <w:rPr>
          <w:color w:val="231F20"/>
        </w:rPr>
        <w:t>or</w:t>
      </w:r>
      <w:r w:rsidR="00712483">
        <w:rPr>
          <w:color w:val="231F20"/>
        </w:rPr>
        <w:t xml:space="preserve"> </w:t>
      </w:r>
      <w:r>
        <w:rPr>
          <w:color w:val="231F20"/>
        </w:rPr>
        <w:t>for</w:t>
      </w:r>
      <w:r w:rsidR="00712483">
        <w:rPr>
          <w:color w:val="231F20"/>
        </w:rPr>
        <w:t xml:space="preserve"> </w:t>
      </w:r>
      <w:r>
        <w:rPr>
          <w:color w:val="231F20"/>
        </w:rPr>
        <w:t>the</w:t>
      </w:r>
      <w:r w:rsidR="00126EC5">
        <w:rPr>
          <w:color w:val="231F20"/>
        </w:rPr>
        <w:t xml:space="preserve"> </w:t>
      </w:r>
      <w:r>
        <w:rPr>
          <w:color w:val="231F20"/>
        </w:rPr>
        <w:t>execution</w:t>
      </w:r>
      <w:r w:rsidR="00126EC5">
        <w:rPr>
          <w:color w:val="231F20"/>
        </w:rPr>
        <w:t xml:space="preserve"> </w:t>
      </w:r>
      <w:r>
        <w:rPr>
          <w:color w:val="231F20"/>
        </w:rPr>
        <w:t>of</w:t>
      </w:r>
      <w:r w:rsidR="00126EC5">
        <w:rPr>
          <w:color w:val="231F20"/>
        </w:rPr>
        <w:t xml:space="preserve"> </w:t>
      </w:r>
      <w:r>
        <w:rPr>
          <w:color w:val="231F20"/>
        </w:rPr>
        <w:t>day</w:t>
      </w:r>
      <w:r w:rsidR="00126EC5">
        <w:rPr>
          <w:color w:val="231F20"/>
        </w:rPr>
        <w:t xml:space="preserve"> </w:t>
      </w:r>
      <w:r>
        <w:rPr>
          <w:color w:val="231F20"/>
        </w:rPr>
        <w:t>work,</w:t>
      </w:r>
      <w:r w:rsidR="00126EC5">
        <w:rPr>
          <w:color w:val="231F20"/>
        </w:rPr>
        <w:t xml:space="preserve"> </w:t>
      </w:r>
      <w:r>
        <w:rPr>
          <w:color w:val="231F20"/>
        </w:rPr>
        <w:t>the</w:t>
      </w:r>
      <w:r w:rsidR="00126EC5">
        <w:rPr>
          <w:color w:val="231F20"/>
        </w:rPr>
        <w:t xml:space="preserve"> </w:t>
      </w:r>
      <w:r>
        <w:rPr>
          <w:color w:val="231F20"/>
        </w:rPr>
        <w:t>hours</w:t>
      </w:r>
      <w:r w:rsidR="00126EC5">
        <w:rPr>
          <w:color w:val="231F20"/>
        </w:rPr>
        <w:t xml:space="preserve"> </w:t>
      </w:r>
      <w:r>
        <w:rPr>
          <w:color w:val="231F20"/>
        </w:rPr>
        <w:t>for</w:t>
      </w:r>
      <w:r w:rsidR="00126EC5">
        <w:rPr>
          <w:color w:val="231F20"/>
        </w:rPr>
        <w:t xml:space="preserve"> </w:t>
      </w:r>
      <w:r>
        <w:rPr>
          <w:color w:val="231F20"/>
        </w:rPr>
        <w:t>labor</w:t>
      </w:r>
      <w:r w:rsidR="00126EC5">
        <w:rPr>
          <w:color w:val="231F20"/>
        </w:rPr>
        <w:t xml:space="preserve"> </w:t>
      </w:r>
      <w:r>
        <w:rPr>
          <w:color w:val="231F20"/>
        </w:rPr>
        <w:t>will</w:t>
      </w:r>
      <w:r w:rsidR="00126EC5">
        <w:rPr>
          <w:color w:val="231F20"/>
        </w:rPr>
        <w:t xml:space="preserve"> </w:t>
      </w:r>
      <w:r>
        <w:rPr>
          <w:color w:val="231F20"/>
        </w:rPr>
        <w:t>be</w:t>
      </w:r>
      <w:r w:rsidR="00126EC5">
        <w:rPr>
          <w:color w:val="231F20"/>
        </w:rPr>
        <w:t xml:space="preserve"> </w:t>
      </w:r>
      <w:r>
        <w:rPr>
          <w:color w:val="231F20"/>
        </w:rPr>
        <w:t>reckoned from</w:t>
      </w:r>
      <w:r w:rsidR="00126EC5">
        <w:rPr>
          <w:color w:val="231F20"/>
        </w:rPr>
        <w:t xml:space="preserve"> </w:t>
      </w:r>
      <w:r>
        <w:rPr>
          <w:color w:val="231F20"/>
        </w:rPr>
        <w:t>the</w:t>
      </w:r>
      <w:r w:rsidR="00126EC5">
        <w:rPr>
          <w:color w:val="231F20"/>
        </w:rPr>
        <w:t xml:space="preserve"> </w:t>
      </w:r>
      <w:r>
        <w:rPr>
          <w:color w:val="231F20"/>
        </w:rPr>
        <w:t>time</w:t>
      </w:r>
      <w:r w:rsidR="00126EC5">
        <w:rPr>
          <w:color w:val="231F20"/>
        </w:rPr>
        <w:t xml:space="preserve"> </w:t>
      </w:r>
      <w:r>
        <w:rPr>
          <w:color w:val="231F20"/>
        </w:rPr>
        <w:t>of</w:t>
      </w:r>
      <w:r w:rsidR="00126EC5">
        <w:rPr>
          <w:color w:val="231F20"/>
        </w:rPr>
        <w:t xml:space="preserve"> </w:t>
      </w:r>
      <w:r>
        <w:rPr>
          <w:color w:val="231F20"/>
        </w:rPr>
        <w:t>arrival</w:t>
      </w:r>
      <w:r w:rsidR="00126EC5">
        <w:rPr>
          <w:color w:val="231F20"/>
        </w:rPr>
        <w:t xml:space="preserve"> </w:t>
      </w:r>
      <w:r>
        <w:rPr>
          <w:color w:val="231F20"/>
        </w:rPr>
        <w:t>of</w:t>
      </w:r>
      <w:r w:rsidR="00126EC5">
        <w:rPr>
          <w:color w:val="231F20"/>
        </w:rPr>
        <w:t xml:space="preserve"> </w:t>
      </w:r>
      <w:r>
        <w:rPr>
          <w:color w:val="231F20"/>
        </w:rPr>
        <w:t>the</w:t>
      </w:r>
      <w:r w:rsidR="00126EC5">
        <w:rPr>
          <w:color w:val="231F20"/>
        </w:rPr>
        <w:t xml:space="preserve"> </w:t>
      </w:r>
      <w:r>
        <w:rPr>
          <w:color w:val="231F20"/>
        </w:rPr>
        <w:t>labor</w:t>
      </w:r>
      <w:r w:rsidR="00126EC5">
        <w:rPr>
          <w:color w:val="231F20"/>
        </w:rPr>
        <w:t xml:space="preserve"> </w:t>
      </w:r>
      <w:r>
        <w:rPr>
          <w:color w:val="231F20"/>
        </w:rPr>
        <w:t>at</w:t>
      </w:r>
      <w:r w:rsidR="00126EC5">
        <w:rPr>
          <w:color w:val="231F20"/>
        </w:rPr>
        <w:t xml:space="preserve"> </w:t>
      </w:r>
      <w:r>
        <w:rPr>
          <w:color w:val="231F20"/>
        </w:rPr>
        <w:t>the</w:t>
      </w:r>
      <w:r w:rsidR="00126EC5">
        <w:rPr>
          <w:color w:val="231F20"/>
        </w:rPr>
        <w:t xml:space="preserve"> </w:t>
      </w:r>
      <w:r>
        <w:rPr>
          <w:color w:val="231F20"/>
        </w:rPr>
        <w:t>job</w:t>
      </w:r>
      <w:r w:rsidR="00126EC5">
        <w:rPr>
          <w:color w:val="231F20"/>
        </w:rPr>
        <w:t xml:space="preserve"> </w:t>
      </w:r>
      <w:r>
        <w:rPr>
          <w:color w:val="231F20"/>
        </w:rPr>
        <w:t>site</w:t>
      </w:r>
      <w:r w:rsidR="00126EC5">
        <w:rPr>
          <w:color w:val="231F20"/>
        </w:rPr>
        <w:t xml:space="preserve"> </w:t>
      </w:r>
      <w:r>
        <w:rPr>
          <w:color w:val="231F20"/>
        </w:rPr>
        <w:t>to</w:t>
      </w:r>
      <w:r w:rsidR="00126EC5">
        <w:rPr>
          <w:color w:val="231F20"/>
        </w:rPr>
        <w:t xml:space="preserve"> </w:t>
      </w:r>
      <w:r>
        <w:rPr>
          <w:color w:val="231F20"/>
        </w:rPr>
        <w:t>execute</w:t>
      </w:r>
      <w:r w:rsidR="00126EC5">
        <w:rPr>
          <w:color w:val="231F20"/>
        </w:rPr>
        <w:t xml:space="preserve"> </w:t>
      </w:r>
      <w:r>
        <w:rPr>
          <w:color w:val="231F20"/>
        </w:rPr>
        <w:t>the</w:t>
      </w:r>
      <w:r w:rsidR="00126EC5">
        <w:rPr>
          <w:color w:val="231F20"/>
        </w:rPr>
        <w:t xml:space="preserve"> </w:t>
      </w:r>
      <w:r>
        <w:rPr>
          <w:color w:val="231F20"/>
        </w:rPr>
        <w:t>particular</w:t>
      </w:r>
      <w:r w:rsidR="00126EC5">
        <w:rPr>
          <w:color w:val="231F20"/>
        </w:rPr>
        <w:t xml:space="preserve"> </w:t>
      </w:r>
      <w:r>
        <w:rPr>
          <w:color w:val="231F20"/>
        </w:rPr>
        <w:t>item</w:t>
      </w:r>
      <w:r w:rsidR="00126EC5">
        <w:rPr>
          <w:color w:val="231F20"/>
        </w:rPr>
        <w:t xml:space="preserve"> </w:t>
      </w:r>
      <w:r>
        <w:rPr>
          <w:color w:val="231F20"/>
        </w:rPr>
        <w:t>of</w:t>
      </w:r>
      <w:r w:rsidR="00126EC5">
        <w:rPr>
          <w:color w:val="231F20"/>
        </w:rPr>
        <w:t xml:space="preserve"> </w:t>
      </w:r>
      <w:r>
        <w:rPr>
          <w:color w:val="231F20"/>
        </w:rPr>
        <w:t>day</w:t>
      </w:r>
      <w:r w:rsidR="00126EC5">
        <w:rPr>
          <w:color w:val="231F20"/>
        </w:rPr>
        <w:t xml:space="preserve"> </w:t>
      </w:r>
      <w:r>
        <w:rPr>
          <w:color w:val="231F20"/>
        </w:rPr>
        <w:t>work</w:t>
      </w:r>
      <w:r w:rsidR="00126EC5">
        <w:rPr>
          <w:color w:val="231F20"/>
        </w:rPr>
        <w:t xml:space="preserve"> </w:t>
      </w:r>
      <w:r>
        <w:rPr>
          <w:color w:val="231F20"/>
        </w:rPr>
        <w:t>to</w:t>
      </w:r>
      <w:r w:rsidR="00126EC5">
        <w:rPr>
          <w:color w:val="231F20"/>
        </w:rPr>
        <w:t xml:space="preserve"> </w:t>
      </w:r>
      <w:proofErr w:type="spellStart"/>
      <w:r>
        <w:rPr>
          <w:color w:val="231F20"/>
        </w:rPr>
        <w:t>thetimeofreturnto</w:t>
      </w:r>
      <w:proofErr w:type="spellEnd"/>
      <w:r>
        <w:rPr>
          <w:color w:val="231F20"/>
        </w:rPr>
        <w:t xml:space="preserve"> the original place of departure, but excluding meal breaks and rest periods. Only the time of classes of labor directly</w:t>
      </w:r>
      <w:r w:rsidR="00126EC5">
        <w:rPr>
          <w:color w:val="231F20"/>
        </w:rPr>
        <w:t xml:space="preserve"> </w:t>
      </w:r>
      <w:r>
        <w:rPr>
          <w:color w:val="231F20"/>
        </w:rPr>
        <w:t>doing</w:t>
      </w:r>
      <w:r w:rsidR="00126EC5">
        <w:rPr>
          <w:color w:val="231F20"/>
        </w:rPr>
        <w:t xml:space="preserve"> </w:t>
      </w:r>
      <w:r>
        <w:rPr>
          <w:color w:val="231F20"/>
        </w:rPr>
        <w:t>work</w:t>
      </w:r>
      <w:r w:rsidR="00126EC5">
        <w:rPr>
          <w:color w:val="231F20"/>
        </w:rPr>
        <w:t xml:space="preserve"> </w:t>
      </w:r>
      <w:r>
        <w:rPr>
          <w:color w:val="231F20"/>
        </w:rPr>
        <w:t>ordered</w:t>
      </w:r>
      <w:r w:rsidR="00126EC5">
        <w:rPr>
          <w:color w:val="231F20"/>
        </w:rPr>
        <w:t xml:space="preserve"> </w:t>
      </w:r>
      <w:r>
        <w:rPr>
          <w:color w:val="231F20"/>
        </w:rPr>
        <w:t>by</w:t>
      </w:r>
      <w:r w:rsidR="00126EC5">
        <w:rPr>
          <w:color w:val="231F20"/>
        </w:rPr>
        <w:t xml:space="preserve"> </w:t>
      </w:r>
      <w:r>
        <w:rPr>
          <w:color w:val="231F20"/>
        </w:rPr>
        <w:t>the</w:t>
      </w:r>
      <w:r w:rsidR="00126EC5">
        <w:rPr>
          <w:color w:val="231F20"/>
        </w:rPr>
        <w:t xml:space="preserve"> </w:t>
      </w:r>
      <w:r>
        <w:rPr>
          <w:color w:val="231F20"/>
        </w:rPr>
        <w:t>Engineer</w:t>
      </w:r>
      <w:r w:rsidR="00126EC5">
        <w:rPr>
          <w:color w:val="231F20"/>
        </w:rPr>
        <w:t xml:space="preserve"> </w:t>
      </w:r>
      <w:r>
        <w:rPr>
          <w:color w:val="231F20"/>
        </w:rPr>
        <w:t>and</w:t>
      </w:r>
      <w:r w:rsidR="00126EC5">
        <w:rPr>
          <w:color w:val="231F20"/>
        </w:rPr>
        <w:t xml:space="preserve"> </w:t>
      </w:r>
      <w:r>
        <w:rPr>
          <w:color w:val="231F20"/>
        </w:rPr>
        <w:t>for</w:t>
      </w:r>
      <w:r w:rsidR="00126EC5">
        <w:rPr>
          <w:color w:val="231F20"/>
        </w:rPr>
        <w:t xml:space="preserve"> </w:t>
      </w:r>
      <w:r>
        <w:rPr>
          <w:color w:val="231F20"/>
        </w:rPr>
        <w:t>which</w:t>
      </w:r>
      <w:r w:rsidR="00126EC5">
        <w:rPr>
          <w:color w:val="231F20"/>
        </w:rPr>
        <w:t xml:space="preserve"> </w:t>
      </w:r>
      <w:r>
        <w:rPr>
          <w:color w:val="231F20"/>
        </w:rPr>
        <w:t>they</w:t>
      </w:r>
      <w:r w:rsidR="00126EC5">
        <w:rPr>
          <w:color w:val="231F20"/>
        </w:rPr>
        <w:t xml:space="preserve"> </w:t>
      </w:r>
      <w:r>
        <w:rPr>
          <w:color w:val="231F20"/>
        </w:rPr>
        <w:t>are</w:t>
      </w:r>
      <w:r w:rsidR="00126EC5">
        <w:rPr>
          <w:color w:val="231F20"/>
        </w:rPr>
        <w:t xml:space="preserve"> </w:t>
      </w:r>
      <w:r>
        <w:rPr>
          <w:color w:val="231F20"/>
        </w:rPr>
        <w:t>competent</w:t>
      </w:r>
      <w:r w:rsidR="00126EC5">
        <w:rPr>
          <w:color w:val="231F20"/>
        </w:rPr>
        <w:t xml:space="preserve"> </w:t>
      </w:r>
      <w:r>
        <w:rPr>
          <w:color w:val="231F20"/>
        </w:rPr>
        <w:t>to</w:t>
      </w:r>
      <w:r w:rsidR="00126EC5">
        <w:rPr>
          <w:color w:val="231F20"/>
        </w:rPr>
        <w:t xml:space="preserve"> </w:t>
      </w:r>
      <w:r>
        <w:rPr>
          <w:color w:val="231F20"/>
        </w:rPr>
        <w:t>perform</w:t>
      </w:r>
      <w:r w:rsidR="00126EC5">
        <w:rPr>
          <w:color w:val="231F20"/>
        </w:rPr>
        <w:t xml:space="preserve"> </w:t>
      </w:r>
      <w:r>
        <w:rPr>
          <w:color w:val="231F20"/>
        </w:rPr>
        <w:t>will</w:t>
      </w:r>
      <w:r w:rsidR="00126EC5">
        <w:rPr>
          <w:color w:val="231F20"/>
        </w:rPr>
        <w:t xml:space="preserve"> </w:t>
      </w:r>
      <w:r>
        <w:rPr>
          <w:color w:val="231F20"/>
        </w:rPr>
        <w:t>be</w:t>
      </w:r>
      <w:r w:rsidR="00126EC5">
        <w:rPr>
          <w:color w:val="231F20"/>
        </w:rPr>
        <w:t xml:space="preserve"> </w:t>
      </w:r>
      <w:r>
        <w:rPr>
          <w:color w:val="231F20"/>
        </w:rPr>
        <w:t>measured.</w:t>
      </w:r>
      <w:r w:rsidR="00126EC5">
        <w:rPr>
          <w:color w:val="231F20"/>
        </w:rPr>
        <w:t xml:space="preserve"> </w:t>
      </w:r>
      <w:r>
        <w:rPr>
          <w:color w:val="231F20"/>
        </w:rPr>
        <w:t>The time of gangers (charge hands) actually doing work with the gangs will also be measured but not the time of foremen</w:t>
      </w:r>
      <w:r w:rsidR="00126EC5">
        <w:rPr>
          <w:color w:val="231F20"/>
        </w:rPr>
        <w:t xml:space="preserve"> </w:t>
      </w:r>
      <w:r>
        <w:rPr>
          <w:color w:val="231F20"/>
        </w:rPr>
        <w:t>or</w:t>
      </w:r>
      <w:r w:rsidR="00126EC5">
        <w:rPr>
          <w:color w:val="231F20"/>
        </w:rPr>
        <w:t xml:space="preserve"> </w:t>
      </w:r>
      <w:r>
        <w:rPr>
          <w:color w:val="231F20"/>
        </w:rPr>
        <w:t>other</w:t>
      </w:r>
      <w:r w:rsidR="00126EC5">
        <w:rPr>
          <w:color w:val="231F20"/>
        </w:rPr>
        <w:t xml:space="preserve"> </w:t>
      </w:r>
      <w:r>
        <w:rPr>
          <w:color w:val="231F20"/>
        </w:rPr>
        <w:t>supervisory</w:t>
      </w:r>
      <w:r w:rsidR="00126EC5">
        <w:rPr>
          <w:color w:val="231F20"/>
        </w:rPr>
        <w:t xml:space="preserve"> </w:t>
      </w:r>
      <w:r>
        <w:rPr>
          <w:color w:val="231F20"/>
        </w:rPr>
        <w:t>personnel.</w:t>
      </w:r>
    </w:p>
    <w:p w14:paraId="0C25A05E" w14:textId="77777777" w:rsidR="005E6E3D" w:rsidRDefault="007B664E" w:rsidP="002C041F">
      <w:pPr>
        <w:pStyle w:val="ListParagraph"/>
        <w:numPr>
          <w:ilvl w:val="2"/>
          <w:numId w:val="72"/>
        </w:numPr>
        <w:tabs>
          <w:tab w:val="left" w:pos="593"/>
        </w:tabs>
        <w:spacing w:before="248" w:line="230" w:lineRule="auto"/>
        <w:ind w:right="313" w:hanging="462"/>
        <w:jc w:val="both"/>
      </w:pPr>
      <w:r>
        <w:rPr>
          <w:color w:val="231F20"/>
        </w:rPr>
        <w:t xml:space="preserve">The Contractor shall be entitled to payment in respect of the total time that labor is employed on daywork, calculated at the basic rates entered by the Contractor in the </w:t>
      </w:r>
      <w:r>
        <w:rPr>
          <w:b/>
          <w:color w:val="231F20"/>
        </w:rPr>
        <w:t xml:space="preserve">Schedule of Daywork Rates: 1. </w:t>
      </w:r>
      <w:r>
        <w:rPr>
          <w:b/>
          <w:color w:val="231F20"/>
          <w:spacing w:val="-4"/>
        </w:rPr>
        <w:t xml:space="preserve">Labor, </w:t>
      </w:r>
      <w:r>
        <w:rPr>
          <w:color w:val="231F20"/>
        </w:rPr>
        <w:t>together with an additional percentage payment on basic rates representing the Contractor's proﬁt, overheads, etc.,</w:t>
      </w:r>
      <w:r w:rsidR="006A2796">
        <w:rPr>
          <w:color w:val="231F20"/>
        </w:rPr>
        <w:t xml:space="preserve"> </w:t>
      </w:r>
      <w:r>
        <w:rPr>
          <w:color w:val="231F20"/>
        </w:rPr>
        <w:t>as described</w:t>
      </w:r>
      <w:r w:rsidR="002130AE">
        <w:rPr>
          <w:color w:val="231F20"/>
        </w:rPr>
        <w:t xml:space="preserve"> </w:t>
      </w:r>
      <w:r>
        <w:rPr>
          <w:color w:val="231F20"/>
        </w:rPr>
        <w:t>below:</w:t>
      </w:r>
    </w:p>
    <w:p w14:paraId="1A85F757" w14:textId="77777777" w:rsidR="005E6E3D" w:rsidRDefault="007B664E" w:rsidP="002C041F">
      <w:pPr>
        <w:pStyle w:val="ListParagraph"/>
        <w:numPr>
          <w:ilvl w:val="3"/>
          <w:numId w:val="72"/>
        </w:numPr>
        <w:tabs>
          <w:tab w:val="left" w:pos="989"/>
        </w:tabs>
        <w:spacing w:before="3" w:line="230" w:lineRule="auto"/>
        <w:ind w:right="313" w:hanging="402"/>
        <w:jc w:val="both"/>
      </w:pPr>
      <w:r>
        <w:rPr>
          <w:color w:val="231F20"/>
        </w:rPr>
        <w:t>The</w:t>
      </w:r>
      <w:r w:rsidR="00126EC5">
        <w:rPr>
          <w:color w:val="231F20"/>
        </w:rPr>
        <w:t xml:space="preserve"> </w:t>
      </w:r>
      <w:r>
        <w:rPr>
          <w:color w:val="231F20"/>
        </w:rPr>
        <w:t>basic</w:t>
      </w:r>
      <w:r w:rsidR="00126EC5">
        <w:rPr>
          <w:color w:val="231F20"/>
        </w:rPr>
        <w:t xml:space="preserve"> </w:t>
      </w:r>
      <w:r>
        <w:rPr>
          <w:color w:val="231F20"/>
        </w:rPr>
        <w:t>rates</w:t>
      </w:r>
      <w:r w:rsidR="00126EC5">
        <w:rPr>
          <w:color w:val="231F20"/>
        </w:rPr>
        <w:t xml:space="preserve"> </w:t>
      </w:r>
      <w:r>
        <w:rPr>
          <w:color w:val="231F20"/>
        </w:rPr>
        <w:t>for</w:t>
      </w:r>
      <w:r w:rsidR="00126EC5">
        <w:rPr>
          <w:color w:val="231F20"/>
        </w:rPr>
        <w:t xml:space="preserve"> </w:t>
      </w:r>
      <w:r>
        <w:rPr>
          <w:color w:val="231F20"/>
        </w:rPr>
        <w:t>labor</w:t>
      </w:r>
      <w:r w:rsidR="00126EC5">
        <w:rPr>
          <w:color w:val="231F20"/>
        </w:rPr>
        <w:t xml:space="preserve"> </w:t>
      </w:r>
      <w:r>
        <w:rPr>
          <w:color w:val="231F20"/>
        </w:rPr>
        <w:t>shall</w:t>
      </w:r>
      <w:r w:rsidR="00126EC5">
        <w:rPr>
          <w:color w:val="231F20"/>
        </w:rPr>
        <w:t xml:space="preserve"> </w:t>
      </w:r>
      <w:r>
        <w:rPr>
          <w:color w:val="231F20"/>
        </w:rPr>
        <w:t>cover</w:t>
      </w:r>
      <w:r w:rsidR="00126EC5">
        <w:rPr>
          <w:color w:val="231F20"/>
        </w:rPr>
        <w:t xml:space="preserve"> </w:t>
      </w:r>
      <w:r>
        <w:rPr>
          <w:color w:val="231F20"/>
        </w:rPr>
        <w:t>all</w:t>
      </w:r>
      <w:r w:rsidR="00126EC5">
        <w:rPr>
          <w:color w:val="231F20"/>
        </w:rPr>
        <w:t xml:space="preserve"> </w:t>
      </w:r>
      <w:r>
        <w:rPr>
          <w:color w:val="231F20"/>
        </w:rPr>
        <w:t>direct</w:t>
      </w:r>
      <w:r w:rsidR="00126EC5">
        <w:rPr>
          <w:color w:val="231F20"/>
        </w:rPr>
        <w:t xml:space="preserve"> </w:t>
      </w:r>
      <w:r>
        <w:rPr>
          <w:color w:val="231F20"/>
        </w:rPr>
        <w:t>costs</w:t>
      </w:r>
      <w:r w:rsidR="00126EC5">
        <w:rPr>
          <w:color w:val="231F20"/>
        </w:rPr>
        <w:t xml:space="preserve"> </w:t>
      </w:r>
      <w:r>
        <w:rPr>
          <w:color w:val="231F20"/>
        </w:rPr>
        <w:t>to</w:t>
      </w:r>
      <w:r w:rsidR="00126EC5">
        <w:rPr>
          <w:color w:val="231F20"/>
        </w:rPr>
        <w:t xml:space="preserve"> </w:t>
      </w:r>
      <w:r>
        <w:rPr>
          <w:color w:val="231F20"/>
        </w:rPr>
        <w:t>the</w:t>
      </w:r>
      <w:r w:rsidR="00126EC5">
        <w:rPr>
          <w:color w:val="231F20"/>
        </w:rPr>
        <w:t xml:space="preserve"> </w:t>
      </w:r>
      <w:r>
        <w:rPr>
          <w:color w:val="231F20"/>
        </w:rPr>
        <w:t>Contractor,</w:t>
      </w:r>
      <w:r w:rsidR="00126EC5">
        <w:rPr>
          <w:color w:val="231F20"/>
        </w:rPr>
        <w:t xml:space="preserve"> </w:t>
      </w:r>
      <w:r>
        <w:rPr>
          <w:color w:val="231F20"/>
        </w:rPr>
        <w:t>including</w:t>
      </w:r>
      <w:r w:rsidR="00126EC5">
        <w:rPr>
          <w:color w:val="231F20"/>
        </w:rPr>
        <w:t xml:space="preserve"> </w:t>
      </w:r>
      <w:r>
        <w:rPr>
          <w:color w:val="231F20"/>
        </w:rPr>
        <w:t>(but</w:t>
      </w:r>
      <w:r w:rsidR="00126EC5">
        <w:rPr>
          <w:color w:val="231F20"/>
        </w:rPr>
        <w:t xml:space="preserve"> </w:t>
      </w:r>
      <w:r>
        <w:rPr>
          <w:color w:val="231F20"/>
        </w:rPr>
        <w:t>not</w:t>
      </w:r>
      <w:r w:rsidR="00126EC5">
        <w:rPr>
          <w:color w:val="231F20"/>
        </w:rPr>
        <w:t xml:space="preserve"> </w:t>
      </w:r>
      <w:r>
        <w:rPr>
          <w:color w:val="231F20"/>
        </w:rPr>
        <w:t>limited</w:t>
      </w:r>
      <w:r w:rsidR="00126EC5">
        <w:rPr>
          <w:color w:val="231F20"/>
        </w:rPr>
        <w:t xml:space="preserve"> </w:t>
      </w:r>
      <w:r>
        <w:rPr>
          <w:color w:val="231F20"/>
        </w:rPr>
        <w:t>to)</w:t>
      </w:r>
      <w:r w:rsidR="00126EC5">
        <w:rPr>
          <w:color w:val="231F20"/>
        </w:rPr>
        <w:t xml:space="preserve"> </w:t>
      </w:r>
      <w:r>
        <w:rPr>
          <w:color w:val="231F20"/>
        </w:rPr>
        <w:t>the</w:t>
      </w:r>
      <w:r w:rsidR="00126EC5">
        <w:rPr>
          <w:color w:val="231F20"/>
        </w:rPr>
        <w:t xml:space="preserve"> </w:t>
      </w:r>
      <w:r>
        <w:rPr>
          <w:color w:val="231F20"/>
        </w:rPr>
        <w:t>amount of</w:t>
      </w:r>
      <w:r w:rsidR="00126EC5">
        <w:rPr>
          <w:color w:val="231F20"/>
        </w:rPr>
        <w:t xml:space="preserve"> </w:t>
      </w:r>
      <w:r>
        <w:rPr>
          <w:color w:val="231F20"/>
        </w:rPr>
        <w:t>wages</w:t>
      </w:r>
      <w:r w:rsidR="00126EC5">
        <w:rPr>
          <w:color w:val="231F20"/>
        </w:rPr>
        <w:t xml:space="preserve"> </w:t>
      </w:r>
      <w:r>
        <w:rPr>
          <w:color w:val="231F20"/>
        </w:rPr>
        <w:t>paid</w:t>
      </w:r>
      <w:r w:rsidR="00126EC5">
        <w:rPr>
          <w:color w:val="231F20"/>
        </w:rPr>
        <w:t xml:space="preserve"> </w:t>
      </w:r>
      <w:r>
        <w:rPr>
          <w:color w:val="231F20"/>
        </w:rPr>
        <w:t>to</w:t>
      </w:r>
      <w:r w:rsidR="00126EC5">
        <w:rPr>
          <w:color w:val="231F20"/>
        </w:rPr>
        <w:t xml:space="preserve"> </w:t>
      </w:r>
      <w:r>
        <w:rPr>
          <w:color w:val="231F20"/>
        </w:rPr>
        <w:t>such</w:t>
      </w:r>
      <w:r w:rsidR="00126EC5">
        <w:rPr>
          <w:color w:val="231F20"/>
        </w:rPr>
        <w:t xml:space="preserve"> </w:t>
      </w:r>
      <w:r>
        <w:rPr>
          <w:color w:val="231F20"/>
        </w:rPr>
        <w:t>labor,</w:t>
      </w:r>
      <w:r w:rsidR="00126EC5">
        <w:rPr>
          <w:color w:val="231F20"/>
        </w:rPr>
        <w:t xml:space="preserve"> </w:t>
      </w:r>
      <w:r>
        <w:rPr>
          <w:color w:val="231F20"/>
        </w:rPr>
        <w:t>transportation</w:t>
      </w:r>
      <w:r w:rsidR="00126EC5">
        <w:rPr>
          <w:color w:val="231F20"/>
        </w:rPr>
        <w:t xml:space="preserve"> </w:t>
      </w:r>
      <w:r>
        <w:rPr>
          <w:color w:val="231F20"/>
        </w:rPr>
        <w:t>time,</w:t>
      </w:r>
      <w:r w:rsidR="00126EC5">
        <w:rPr>
          <w:color w:val="231F20"/>
        </w:rPr>
        <w:t xml:space="preserve"> </w:t>
      </w:r>
      <w:r>
        <w:rPr>
          <w:color w:val="231F20"/>
        </w:rPr>
        <w:t>overtime,</w:t>
      </w:r>
      <w:r w:rsidR="00126EC5">
        <w:rPr>
          <w:color w:val="231F20"/>
        </w:rPr>
        <w:t xml:space="preserve"> </w:t>
      </w:r>
      <w:r>
        <w:rPr>
          <w:color w:val="231F20"/>
        </w:rPr>
        <w:t>subsistence</w:t>
      </w:r>
      <w:r w:rsidR="00126EC5">
        <w:rPr>
          <w:color w:val="231F20"/>
        </w:rPr>
        <w:t xml:space="preserve"> </w:t>
      </w:r>
      <w:r>
        <w:rPr>
          <w:color w:val="231F20"/>
        </w:rPr>
        <w:t>allowances,</w:t>
      </w:r>
      <w:r w:rsidR="00126EC5">
        <w:rPr>
          <w:color w:val="231F20"/>
        </w:rPr>
        <w:t xml:space="preserve"> </w:t>
      </w:r>
      <w:r>
        <w:rPr>
          <w:color w:val="231F20"/>
        </w:rPr>
        <w:t>and</w:t>
      </w:r>
      <w:r w:rsidR="00126EC5">
        <w:rPr>
          <w:color w:val="231F20"/>
        </w:rPr>
        <w:t xml:space="preserve"> </w:t>
      </w:r>
      <w:r>
        <w:rPr>
          <w:color w:val="231F20"/>
        </w:rPr>
        <w:t>any</w:t>
      </w:r>
      <w:r w:rsidR="00126EC5">
        <w:rPr>
          <w:color w:val="231F20"/>
        </w:rPr>
        <w:t xml:space="preserve"> </w:t>
      </w:r>
      <w:r>
        <w:rPr>
          <w:color w:val="231F20"/>
        </w:rPr>
        <w:t>sums</w:t>
      </w:r>
      <w:r w:rsidR="00126EC5">
        <w:rPr>
          <w:color w:val="231F20"/>
        </w:rPr>
        <w:t xml:space="preserve"> </w:t>
      </w:r>
      <w:r>
        <w:rPr>
          <w:color w:val="231F20"/>
        </w:rPr>
        <w:t>paid</w:t>
      </w:r>
      <w:r w:rsidR="00126EC5">
        <w:rPr>
          <w:color w:val="231F20"/>
        </w:rPr>
        <w:t xml:space="preserve"> </w:t>
      </w:r>
      <w:r>
        <w:rPr>
          <w:color w:val="231F20"/>
        </w:rPr>
        <w:t>to</w:t>
      </w:r>
      <w:r w:rsidR="002130AE">
        <w:rPr>
          <w:color w:val="231F20"/>
        </w:rPr>
        <w:t xml:space="preserve"> </w:t>
      </w:r>
      <w:r>
        <w:rPr>
          <w:color w:val="231F20"/>
        </w:rPr>
        <w:t>or</w:t>
      </w:r>
      <w:r w:rsidR="002130AE">
        <w:rPr>
          <w:color w:val="231F20"/>
        </w:rPr>
        <w:t xml:space="preserve"> </w:t>
      </w:r>
      <w:r>
        <w:rPr>
          <w:color w:val="231F20"/>
        </w:rPr>
        <w:t>on behalf</w:t>
      </w:r>
      <w:r w:rsidR="002130AE">
        <w:rPr>
          <w:color w:val="231F20"/>
        </w:rPr>
        <w:t xml:space="preserve"> </w:t>
      </w:r>
      <w:r>
        <w:rPr>
          <w:color w:val="231F20"/>
        </w:rPr>
        <w:t>of</w:t>
      </w:r>
      <w:r w:rsidR="002130AE">
        <w:rPr>
          <w:color w:val="231F20"/>
        </w:rPr>
        <w:t xml:space="preserve"> </w:t>
      </w:r>
      <w:r>
        <w:rPr>
          <w:color w:val="231F20"/>
        </w:rPr>
        <w:t>such</w:t>
      </w:r>
      <w:r w:rsidR="002130AE">
        <w:rPr>
          <w:color w:val="231F20"/>
        </w:rPr>
        <w:t xml:space="preserve"> </w:t>
      </w:r>
      <w:r>
        <w:rPr>
          <w:color w:val="231F20"/>
        </w:rPr>
        <w:t>labor</w:t>
      </w:r>
      <w:r w:rsidR="002130AE">
        <w:rPr>
          <w:color w:val="231F20"/>
        </w:rPr>
        <w:t xml:space="preserve"> </w:t>
      </w:r>
      <w:r>
        <w:rPr>
          <w:color w:val="231F20"/>
        </w:rPr>
        <w:t>for</w:t>
      </w:r>
      <w:r w:rsidR="002130AE">
        <w:rPr>
          <w:color w:val="231F20"/>
        </w:rPr>
        <w:t xml:space="preserve"> </w:t>
      </w:r>
      <w:r>
        <w:rPr>
          <w:color w:val="231F20"/>
        </w:rPr>
        <w:t>social</w:t>
      </w:r>
      <w:r w:rsidR="002130AE">
        <w:rPr>
          <w:color w:val="231F20"/>
        </w:rPr>
        <w:t xml:space="preserve"> </w:t>
      </w:r>
      <w:r>
        <w:rPr>
          <w:color w:val="231F20"/>
        </w:rPr>
        <w:t>beneﬁts</w:t>
      </w:r>
      <w:r w:rsidR="002130AE">
        <w:rPr>
          <w:color w:val="231F20"/>
        </w:rPr>
        <w:t xml:space="preserve"> </w:t>
      </w:r>
      <w:r>
        <w:rPr>
          <w:color w:val="231F20"/>
        </w:rPr>
        <w:t>in</w:t>
      </w:r>
      <w:r w:rsidR="002130AE">
        <w:rPr>
          <w:color w:val="231F20"/>
        </w:rPr>
        <w:t xml:space="preserve"> </w:t>
      </w:r>
      <w:r>
        <w:rPr>
          <w:color w:val="231F20"/>
        </w:rPr>
        <w:t>accordance</w:t>
      </w:r>
      <w:r w:rsidR="002130AE">
        <w:rPr>
          <w:color w:val="231F20"/>
        </w:rPr>
        <w:t xml:space="preserve"> </w:t>
      </w:r>
      <w:r>
        <w:rPr>
          <w:color w:val="231F20"/>
        </w:rPr>
        <w:t>with</w:t>
      </w:r>
      <w:r w:rsidR="002130AE">
        <w:rPr>
          <w:color w:val="231F20"/>
        </w:rPr>
        <w:t xml:space="preserve"> </w:t>
      </w:r>
      <w:r>
        <w:rPr>
          <w:i/>
          <w:color w:val="231F20"/>
        </w:rPr>
        <w:t>[country</w:t>
      </w:r>
      <w:r w:rsidR="002130AE">
        <w:rPr>
          <w:i/>
          <w:color w:val="231F20"/>
        </w:rPr>
        <w:t xml:space="preserve"> </w:t>
      </w:r>
      <w:r>
        <w:rPr>
          <w:i/>
          <w:color w:val="231F20"/>
        </w:rPr>
        <w:t>of</w:t>
      </w:r>
      <w:r w:rsidR="002130AE">
        <w:rPr>
          <w:i/>
          <w:color w:val="231F20"/>
        </w:rPr>
        <w:t xml:space="preserve"> </w:t>
      </w:r>
      <w:r>
        <w:rPr>
          <w:i/>
          <w:color w:val="231F20"/>
        </w:rPr>
        <w:t>Procuring</w:t>
      </w:r>
      <w:r w:rsidR="002130AE">
        <w:rPr>
          <w:i/>
          <w:color w:val="231F20"/>
        </w:rPr>
        <w:t xml:space="preserve"> </w:t>
      </w:r>
      <w:r>
        <w:rPr>
          <w:i/>
          <w:color w:val="231F20"/>
        </w:rPr>
        <w:t>Entity]</w:t>
      </w:r>
      <w:r w:rsidR="002130AE">
        <w:rPr>
          <w:i/>
          <w:color w:val="231F20"/>
        </w:rPr>
        <w:t xml:space="preserve"> </w:t>
      </w:r>
      <w:r>
        <w:rPr>
          <w:color w:val="231F20"/>
          <w:spacing w:val="-4"/>
        </w:rPr>
        <w:t>law.</w:t>
      </w:r>
      <w:r w:rsidR="002130AE">
        <w:rPr>
          <w:color w:val="231F20"/>
          <w:spacing w:val="-4"/>
        </w:rPr>
        <w:t xml:space="preserve"> </w:t>
      </w:r>
      <w:r>
        <w:rPr>
          <w:color w:val="231F20"/>
        </w:rPr>
        <w:t>The</w:t>
      </w:r>
      <w:r w:rsidR="002130AE">
        <w:rPr>
          <w:color w:val="231F20"/>
        </w:rPr>
        <w:t xml:space="preserve"> </w:t>
      </w:r>
      <w:r>
        <w:rPr>
          <w:color w:val="231F20"/>
        </w:rPr>
        <w:t>basic</w:t>
      </w:r>
      <w:r w:rsidR="002130AE">
        <w:rPr>
          <w:color w:val="231F20"/>
        </w:rPr>
        <w:t xml:space="preserve"> </w:t>
      </w:r>
      <w:r>
        <w:rPr>
          <w:color w:val="231F20"/>
        </w:rPr>
        <w:t>rates will</w:t>
      </w:r>
      <w:r w:rsidR="002130AE">
        <w:rPr>
          <w:color w:val="231F20"/>
        </w:rPr>
        <w:t xml:space="preserve"> </w:t>
      </w:r>
      <w:r>
        <w:rPr>
          <w:color w:val="231F20"/>
        </w:rPr>
        <w:t>be</w:t>
      </w:r>
      <w:r w:rsidR="002130AE">
        <w:rPr>
          <w:color w:val="231F20"/>
        </w:rPr>
        <w:t xml:space="preserve"> </w:t>
      </w:r>
      <w:r>
        <w:rPr>
          <w:color w:val="231F20"/>
        </w:rPr>
        <w:t>payable</w:t>
      </w:r>
      <w:r w:rsidR="002130AE">
        <w:rPr>
          <w:color w:val="231F20"/>
        </w:rPr>
        <w:t xml:space="preserve"> </w:t>
      </w:r>
      <w:r>
        <w:rPr>
          <w:color w:val="231F20"/>
        </w:rPr>
        <w:t>in</w:t>
      </w:r>
      <w:r w:rsidR="002130AE">
        <w:rPr>
          <w:color w:val="231F20"/>
        </w:rPr>
        <w:t xml:space="preserve"> </w:t>
      </w:r>
      <w:r>
        <w:rPr>
          <w:color w:val="231F20"/>
        </w:rPr>
        <w:t>local</w:t>
      </w:r>
      <w:r w:rsidR="002130AE">
        <w:rPr>
          <w:color w:val="231F20"/>
        </w:rPr>
        <w:t xml:space="preserve"> </w:t>
      </w:r>
      <w:r>
        <w:rPr>
          <w:color w:val="231F20"/>
        </w:rPr>
        <w:t>currency</w:t>
      </w:r>
      <w:r w:rsidR="002130AE">
        <w:rPr>
          <w:color w:val="231F20"/>
        </w:rPr>
        <w:t xml:space="preserve"> </w:t>
      </w:r>
      <w:r>
        <w:rPr>
          <w:color w:val="231F20"/>
          <w:spacing w:val="-3"/>
        </w:rPr>
        <w:t>only.</w:t>
      </w:r>
    </w:p>
    <w:p w14:paraId="206E7922" w14:textId="77777777" w:rsidR="005E6E3D" w:rsidRDefault="007B664E" w:rsidP="002C041F">
      <w:pPr>
        <w:pStyle w:val="ListParagraph"/>
        <w:numPr>
          <w:ilvl w:val="3"/>
          <w:numId w:val="72"/>
        </w:numPr>
        <w:tabs>
          <w:tab w:val="left" w:pos="989"/>
        </w:tabs>
        <w:spacing w:before="76" w:line="230" w:lineRule="auto"/>
        <w:ind w:left="993" w:right="313" w:hanging="401"/>
        <w:jc w:val="both"/>
      </w:pPr>
      <w:r>
        <w:rPr>
          <w:color w:val="231F20"/>
        </w:rPr>
        <w:t>The</w:t>
      </w:r>
      <w:r w:rsidR="002130AE">
        <w:rPr>
          <w:color w:val="231F20"/>
        </w:rPr>
        <w:t xml:space="preserve"> </w:t>
      </w:r>
      <w:r>
        <w:rPr>
          <w:color w:val="231F20"/>
        </w:rPr>
        <w:t>additional</w:t>
      </w:r>
      <w:r w:rsidR="002130AE">
        <w:rPr>
          <w:color w:val="231F20"/>
        </w:rPr>
        <w:t xml:space="preserve"> </w:t>
      </w:r>
      <w:r>
        <w:rPr>
          <w:color w:val="231F20"/>
        </w:rPr>
        <w:t>percentage</w:t>
      </w:r>
      <w:r w:rsidR="002130AE">
        <w:rPr>
          <w:color w:val="231F20"/>
        </w:rPr>
        <w:t xml:space="preserve"> </w:t>
      </w:r>
      <w:r>
        <w:rPr>
          <w:color w:val="231F20"/>
        </w:rPr>
        <w:t>payment</w:t>
      </w:r>
      <w:r w:rsidR="002130AE">
        <w:rPr>
          <w:color w:val="231F20"/>
        </w:rPr>
        <w:t xml:space="preserve"> </w:t>
      </w:r>
      <w:r>
        <w:rPr>
          <w:color w:val="231F20"/>
        </w:rPr>
        <w:t>to</w:t>
      </w:r>
      <w:r w:rsidR="002130AE">
        <w:rPr>
          <w:color w:val="231F20"/>
        </w:rPr>
        <w:t xml:space="preserve"> </w:t>
      </w:r>
      <w:r>
        <w:rPr>
          <w:color w:val="231F20"/>
        </w:rPr>
        <w:t>be</w:t>
      </w:r>
      <w:r w:rsidR="002130AE">
        <w:rPr>
          <w:color w:val="231F20"/>
        </w:rPr>
        <w:t xml:space="preserve"> </w:t>
      </w:r>
      <w:r>
        <w:rPr>
          <w:color w:val="231F20"/>
        </w:rPr>
        <w:t>quoted</w:t>
      </w:r>
      <w:r w:rsidR="002130AE">
        <w:rPr>
          <w:color w:val="231F20"/>
        </w:rPr>
        <w:t xml:space="preserve"> </w:t>
      </w:r>
      <w:r>
        <w:rPr>
          <w:color w:val="231F20"/>
        </w:rPr>
        <w:t>by</w:t>
      </w:r>
      <w:r w:rsidR="002130AE">
        <w:rPr>
          <w:color w:val="231F20"/>
        </w:rPr>
        <w:t xml:space="preserve"> </w:t>
      </w:r>
      <w:r>
        <w:rPr>
          <w:color w:val="231F20"/>
        </w:rPr>
        <w:t>the</w:t>
      </w:r>
      <w:r w:rsidR="002130AE">
        <w:rPr>
          <w:color w:val="231F20"/>
        </w:rPr>
        <w:t xml:space="preserve"> </w:t>
      </w:r>
      <w:r>
        <w:rPr>
          <w:color w:val="231F20"/>
        </w:rPr>
        <w:t>Tenderer</w:t>
      </w:r>
      <w:r w:rsidR="002130AE">
        <w:rPr>
          <w:color w:val="231F20"/>
        </w:rPr>
        <w:t xml:space="preserve"> </w:t>
      </w:r>
      <w:r>
        <w:rPr>
          <w:color w:val="231F20"/>
        </w:rPr>
        <w:t>and</w:t>
      </w:r>
      <w:r w:rsidR="002130AE">
        <w:rPr>
          <w:color w:val="231F20"/>
        </w:rPr>
        <w:t xml:space="preserve"> </w:t>
      </w:r>
      <w:r>
        <w:rPr>
          <w:color w:val="231F20"/>
        </w:rPr>
        <w:t>applied</w:t>
      </w:r>
      <w:r w:rsidR="002130AE">
        <w:rPr>
          <w:color w:val="231F20"/>
        </w:rPr>
        <w:t xml:space="preserve"> </w:t>
      </w:r>
      <w:r>
        <w:rPr>
          <w:color w:val="231F20"/>
        </w:rPr>
        <w:t>to</w:t>
      </w:r>
      <w:r w:rsidR="002130AE">
        <w:rPr>
          <w:color w:val="231F20"/>
        </w:rPr>
        <w:t xml:space="preserve"> </w:t>
      </w:r>
      <w:r>
        <w:rPr>
          <w:color w:val="231F20"/>
        </w:rPr>
        <w:t>costs</w:t>
      </w:r>
      <w:r w:rsidR="002130AE">
        <w:rPr>
          <w:color w:val="231F20"/>
        </w:rPr>
        <w:t xml:space="preserve"> </w:t>
      </w:r>
      <w:r>
        <w:rPr>
          <w:color w:val="231F20"/>
        </w:rPr>
        <w:t>incurred</w:t>
      </w:r>
      <w:r w:rsidR="002130AE">
        <w:rPr>
          <w:color w:val="231F20"/>
        </w:rPr>
        <w:t xml:space="preserve"> </w:t>
      </w:r>
      <w:r>
        <w:rPr>
          <w:color w:val="231F20"/>
        </w:rPr>
        <w:t>under</w:t>
      </w:r>
      <w:r w:rsidR="002130AE">
        <w:rPr>
          <w:color w:val="231F20"/>
        </w:rPr>
        <w:t xml:space="preserve"> </w:t>
      </w:r>
      <w:r>
        <w:rPr>
          <w:color w:val="231F20"/>
        </w:rPr>
        <w:t>(a)</w:t>
      </w:r>
      <w:r w:rsidR="002130AE">
        <w:rPr>
          <w:color w:val="231F20"/>
        </w:rPr>
        <w:t xml:space="preserve"> </w:t>
      </w:r>
      <w:r>
        <w:rPr>
          <w:color w:val="231F20"/>
        </w:rPr>
        <w:t>above shall</w:t>
      </w:r>
      <w:r w:rsidR="002130AE">
        <w:rPr>
          <w:color w:val="231F20"/>
        </w:rPr>
        <w:t xml:space="preserve"> </w:t>
      </w:r>
      <w:r>
        <w:rPr>
          <w:color w:val="231F20"/>
        </w:rPr>
        <w:t>be</w:t>
      </w:r>
      <w:r w:rsidR="002130AE">
        <w:rPr>
          <w:color w:val="231F20"/>
        </w:rPr>
        <w:t xml:space="preserve"> </w:t>
      </w:r>
      <w:r>
        <w:rPr>
          <w:color w:val="231F20"/>
        </w:rPr>
        <w:t>deemed</w:t>
      </w:r>
      <w:r w:rsidR="002130AE">
        <w:rPr>
          <w:color w:val="231F20"/>
        </w:rPr>
        <w:t xml:space="preserve"> </w:t>
      </w:r>
      <w:r>
        <w:rPr>
          <w:color w:val="231F20"/>
        </w:rPr>
        <w:t>to</w:t>
      </w:r>
      <w:r w:rsidR="002130AE">
        <w:rPr>
          <w:color w:val="231F20"/>
        </w:rPr>
        <w:t xml:space="preserve"> </w:t>
      </w:r>
      <w:r>
        <w:rPr>
          <w:color w:val="231F20"/>
        </w:rPr>
        <w:t>cover</w:t>
      </w:r>
      <w:r w:rsidR="002130AE">
        <w:rPr>
          <w:color w:val="231F20"/>
        </w:rPr>
        <w:t xml:space="preserve"> </w:t>
      </w:r>
      <w:r>
        <w:rPr>
          <w:color w:val="231F20"/>
        </w:rPr>
        <w:t>the</w:t>
      </w:r>
      <w:r w:rsidR="002130AE">
        <w:rPr>
          <w:color w:val="231F20"/>
        </w:rPr>
        <w:t xml:space="preserve"> </w:t>
      </w:r>
      <w:r>
        <w:rPr>
          <w:color w:val="231F20"/>
        </w:rPr>
        <w:t>Contractor's</w:t>
      </w:r>
      <w:r w:rsidR="002130AE">
        <w:rPr>
          <w:color w:val="231F20"/>
        </w:rPr>
        <w:t xml:space="preserve"> </w:t>
      </w:r>
      <w:r>
        <w:rPr>
          <w:color w:val="231F20"/>
        </w:rPr>
        <w:t>proﬁt,</w:t>
      </w:r>
      <w:r w:rsidR="002130AE">
        <w:rPr>
          <w:color w:val="231F20"/>
        </w:rPr>
        <w:t xml:space="preserve"> </w:t>
      </w:r>
      <w:r>
        <w:rPr>
          <w:color w:val="231F20"/>
        </w:rPr>
        <w:t>overheads,</w:t>
      </w:r>
      <w:r w:rsidR="002130AE">
        <w:rPr>
          <w:color w:val="231F20"/>
        </w:rPr>
        <w:t xml:space="preserve"> </w:t>
      </w:r>
      <w:r>
        <w:rPr>
          <w:color w:val="231F20"/>
        </w:rPr>
        <w:t>superintendence,</w:t>
      </w:r>
      <w:r w:rsidR="002130AE">
        <w:rPr>
          <w:color w:val="231F20"/>
        </w:rPr>
        <w:t xml:space="preserve"> </w:t>
      </w:r>
      <w:r>
        <w:rPr>
          <w:color w:val="231F20"/>
        </w:rPr>
        <w:t>liabilities,</w:t>
      </w:r>
      <w:r w:rsidR="002130AE">
        <w:rPr>
          <w:color w:val="231F20"/>
        </w:rPr>
        <w:t xml:space="preserve"> </w:t>
      </w:r>
      <w:r>
        <w:rPr>
          <w:color w:val="231F20"/>
        </w:rPr>
        <w:t>and</w:t>
      </w:r>
      <w:r w:rsidR="002130AE">
        <w:rPr>
          <w:color w:val="231F20"/>
        </w:rPr>
        <w:t xml:space="preserve"> </w:t>
      </w:r>
      <w:r>
        <w:rPr>
          <w:color w:val="231F20"/>
        </w:rPr>
        <w:t>insurances</w:t>
      </w:r>
      <w:r w:rsidR="002130AE">
        <w:rPr>
          <w:color w:val="231F20"/>
        </w:rPr>
        <w:t xml:space="preserve"> </w:t>
      </w:r>
      <w:r>
        <w:rPr>
          <w:color w:val="231F20"/>
        </w:rPr>
        <w:t>and allowances</w:t>
      </w:r>
      <w:r w:rsidR="002130AE">
        <w:rPr>
          <w:color w:val="231F20"/>
        </w:rPr>
        <w:t xml:space="preserve"> </w:t>
      </w:r>
      <w:r>
        <w:rPr>
          <w:color w:val="231F20"/>
        </w:rPr>
        <w:t>to</w:t>
      </w:r>
      <w:r w:rsidR="002130AE">
        <w:rPr>
          <w:color w:val="231F20"/>
        </w:rPr>
        <w:t xml:space="preserve"> </w:t>
      </w:r>
      <w:r>
        <w:rPr>
          <w:color w:val="231F20"/>
        </w:rPr>
        <w:t>labor,</w:t>
      </w:r>
      <w:r w:rsidR="002130AE">
        <w:rPr>
          <w:color w:val="231F20"/>
        </w:rPr>
        <w:t xml:space="preserve"> </w:t>
      </w:r>
      <w:r>
        <w:rPr>
          <w:color w:val="231F20"/>
        </w:rPr>
        <w:t>time</w:t>
      </w:r>
      <w:r w:rsidR="002130AE">
        <w:rPr>
          <w:color w:val="231F20"/>
        </w:rPr>
        <w:t xml:space="preserve"> </w:t>
      </w:r>
      <w:r>
        <w:rPr>
          <w:color w:val="231F20"/>
        </w:rPr>
        <w:t>keeping,</w:t>
      </w:r>
      <w:r w:rsidR="002130AE">
        <w:rPr>
          <w:color w:val="231F20"/>
        </w:rPr>
        <w:t xml:space="preserve"> </w:t>
      </w:r>
      <w:r>
        <w:rPr>
          <w:color w:val="231F20"/>
        </w:rPr>
        <w:t>and</w:t>
      </w:r>
      <w:r w:rsidR="002130AE">
        <w:rPr>
          <w:color w:val="231F20"/>
        </w:rPr>
        <w:t xml:space="preserve"> </w:t>
      </w:r>
      <w:r>
        <w:rPr>
          <w:color w:val="231F20"/>
        </w:rPr>
        <w:t>clerical</w:t>
      </w:r>
      <w:r w:rsidR="002130AE">
        <w:rPr>
          <w:color w:val="231F20"/>
        </w:rPr>
        <w:t xml:space="preserve"> </w:t>
      </w:r>
      <w:r>
        <w:rPr>
          <w:color w:val="231F20"/>
        </w:rPr>
        <w:t>and</w:t>
      </w:r>
      <w:r w:rsidR="002130AE">
        <w:rPr>
          <w:color w:val="231F20"/>
        </w:rPr>
        <w:t xml:space="preserve"> </w:t>
      </w:r>
      <w:r>
        <w:rPr>
          <w:color w:val="231F20"/>
        </w:rPr>
        <w:t>ofﬁce</w:t>
      </w:r>
      <w:r w:rsidR="002130AE">
        <w:rPr>
          <w:color w:val="231F20"/>
        </w:rPr>
        <w:t xml:space="preserve"> </w:t>
      </w:r>
      <w:r>
        <w:rPr>
          <w:color w:val="231F20"/>
        </w:rPr>
        <w:t>work,</w:t>
      </w:r>
      <w:r w:rsidR="002130AE">
        <w:rPr>
          <w:color w:val="231F20"/>
        </w:rPr>
        <w:t xml:space="preserve"> </w:t>
      </w:r>
      <w:r>
        <w:rPr>
          <w:color w:val="231F20"/>
        </w:rPr>
        <w:t>the</w:t>
      </w:r>
      <w:r w:rsidR="002130AE">
        <w:rPr>
          <w:color w:val="231F20"/>
        </w:rPr>
        <w:t xml:space="preserve"> </w:t>
      </w:r>
      <w:r>
        <w:rPr>
          <w:color w:val="231F20"/>
        </w:rPr>
        <w:t>use</w:t>
      </w:r>
      <w:r w:rsidR="002130AE">
        <w:rPr>
          <w:color w:val="231F20"/>
        </w:rPr>
        <w:t xml:space="preserve"> </w:t>
      </w:r>
      <w:r>
        <w:rPr>
          <w:color w:val="231F20"/>
        </w:rPr>
        <w:t>of</w:t>
      </w:r>
      <w:r w:rsidR="002130AE">
        <w:rPr>
          <w:color w:val="231F20"/>
        </w:rPr>
        <w:t xml:space="preserve"> </w:t>
      </w:r>
      <w:r>
        <w:rPr>
          <w:color w:val="231F20"/>
        </w:rPr>
        <w:t>consumable</w:t>
      </w:r>
      <w:r w:rsidR="002130AE">
        <w:rPr>
          <w:color w:val="231F20"/>
        </w:rPr>
        <w:t xml:space="preserve"> </w:t>
      </w:r>
      <w:r>
        <w:rPr>
          <w:color w:val="231F20"/>
        </w:rPr>
        <w:t>stores,</w:t>
      </w:r>
      <w:r w:rsidR="002130AE">
        <w:rPr>
          <w:color w:val="231F20"/>
        </w:rPr>
        <w:t xml:space="preserve"> </w:t>
      </w:r>
      <w:r>
        <w:rPr>
          <w:color w:val="231F20"/>
        </w:rPr>
        <w:t>water,</w:t>
      </w:r>
      <w:r w:rsidR="002130AE">
        <w:rPr>
          <w:color w:val="231F20"/>
        </w:rPr>
        <w:t xml:space="preserve"> </w:t>
      </w:r>
      <w:r>
        <w:rPr>
          <w:color w:val="231F20"/>
        </w:rPr>
        <w:t>lighting, and</w:t>
      </w:r>
      <w:r w:rsidR="002130AE">
        <w:rPr>
          <w:color w:val="231F20"/>
        </w:rPr>
        <w:t xml:space="preserve"> </w:t>
      </w:r>
      <w:r>
        <w:rPr>
          <w:color w:val="231F20"/>
        </w:rPr>
        <w:t>power;</w:t>
      </w:r>
      <w:r w:rsidR="002130AE">
        <w:rPr>
          <w:color w:val="231F20"/>
        </w:rPr>
        <w:t xml:space="preserve"> </w:t>
      </w:r>
      <w:r>
        <w:rPr>
          <w:color w:val="231F20"/>
        </w:rPr>
        <w:t>the</w:t>
      </w:r>
      <w:r w:rsidR="002130AE">
        <w:rPr>
          <w:color w:val="231F20"/>
        </w:rPr>
        <w:t xml:space="preserve"> </w:t>
      </w:r>
      <w:r>
        <w:rPr>
          <w:color w:val="231F20"/>
        </w:rPr>
        <w:t>use</w:t>
      </w:r>
      <w:r w:rsidR="002130AE">
        <w:rPr>
          <w:color w:val="231F20"/>
        </w:rPr>
        <w:t xml:space="preserve"> </w:t>
      </w:r>
      <w:r>
        <w:rPr>
          <w:color w:val="231F20"/>
        </w:rPr>
        <w:t>and</w:t>
      </w:r>
      <w:r w:rsidR="002130AE">
        <w:rPr>
          <w:color w:val="231F20"/>
        </w:rPr>
        <w:t xml:space="preserve"> </w:t>
      </w:r>
      <w:r>
        <w:rPr>
          <w:color w:val="231F20"/>
        </w:rPr>
        <w:t>repair</w:t>
      </w:r>
      <w:r w:rsidR="002130AE">
        <w:rPr>
          <w:color w:val="231F20"/>
        </w:rPr>
        <w:t xml:space="preserve"> </w:t>
      </w:r>
      <w:r>
        <w:rPr>
          <w:color w:val="231F20"/>
        </w:rPr>
        <w:t>of</w:t>
      </w:r>
      <w:r w:rsidR="002130AE">
        <w:rPr>
          <w:color w:val="231F20"/>
        </w:rPr>
        <w:t xml:space="preserve"> </w:t>
      </w:r>
      <w:proofErr w:type="spellStart"/>
      <w:r>
        <w:rPr>
          <w:color w:val="231F20"/>
        </w:rPr>
        <w:t>stagings</w:t>
      </w:r>
      <w:proofErr w:type="spellEnd"/>
      <w:r>
        <w:rPr>
          <w:color w:val="231F20"/>
        </w:rPr>
        <w:t>,</w:t>
      </w:r>
      <w:r w:rsidR="002130AE">
        <w:rPr>
          <w:color w:val="231F20"/>
        </w:rPr>
        <w:t xml:space="preserve"> </w:t>
      </w:r>
      <w:r>
        <w:rPr>
          <w:color w:val="231F20"/>
        </w:rPr>
        <w:t>scaffolding,</w:t>
      </w:r>
      <w:r w:rsidR="002130AE">
        <w:rPr>
          <w:color w:val="231F20"/>
        </w:rPr>
        <w:t xml:space="preserve"> </w:t>
      </w:r>
      <w:r>
        <w:rPr>
          <w:color w:val="231F20"/>
        </w:rPr>
        <w:t>workshops,</w:t>
      </w:r>
      <w:r w:rsidR="002130AE">
        <w:rPr>
          <w:color w:val="231F20"/>
        </w:rPr>
        <w:t xml:space="preserve"> </w:t>
      </w:r>
      <w:r>
        <w:rPr>
          <w:color w:val="231F20"/>
        </w:rPr>
        <w:t>and</w:t>
      </w:r>
      <w:r w:rsidR="002130AE">
        <w:rPr>
          <w:color w:val="231F20"/>
        </w:rPr>
        <w:t xml:space="preserve"> </w:t>
      </w:r>
      <w:r>
        <w:rPr>
          <w:color w:val="231F20"/>
        </w:rPr>
        <w:t>stores,</w:t>
      </w:r>
      <w:r w:rsidR="002130AE">
        <w:rPr>
          <w:color w:val="231F20"/>
        </w:rPr>
        <w:t xml:space="preserve"> </w:t>
      </w:r>
      <w:r>
        <w:rPr>
          <w:color w:val="231F20"/>
        </w:rPr>
        <w:t>portable</w:t>
      </w:r>
      <w:r w:rsidR="002130AE">
        <w:rPr>
          <w:color w:val="231F20"/>
        </w:rPr>
        <w:t xml:space="preserve"> </w:t>
      </w:r>
      <w:r>
        <w:rPr>
          <w:color w:val="231F20"/>
        </w:rPr>
        <w:t>power</w:t>
      </w:r>
      <w:r w:rsidR="002130AE">
        <w:rPr>
          <w:color w:val="231F20"/>
        </w:rPr>
        <w:t xml:space="preserve"> </w:t>
      </w:r>
      <w:r>
        <w:rPr>
          <w:color w:val="231F20"/>
        </w:rPr>
        <w:t>tools,</w:t>
      </w:r>
      <w:r w:rsidR="002130AE">
        <w:rPr>
          <w:color w:val="231F20"/>
        </w:rPr>
        <w:t xml:space="preserve"> </w:t>
      </w:r>
      <w:r>
        <w:rPr>
          <w:color w:val="231F20"/>
        </w:rPr>
        <w:t>manual plant,</w:t>
      </w:r>
      <w:r w:rsidR="002130AE">
        <w:rPr>
          <w:color w:val="231F20"/>
        </w:rPr>
        <w:t xml:space="preserve"> </w:t>
      </w:r>
      <w:r>
        <w:rPr>
          <w:color w:val="231F20"/>
        </w:rPr>
        <w:t>and</w:t>
      </w:r>
      <w:r w:rsidR="002130AE">
        <w:rPr>
          <w:color w:val="231F20"/>
        </w:rPr>
        <w:t xml:space="preserve"> </w:t>
      </w:r>
      <w:r>
        <w:rPr>
          <w:color w:val="231F20"/>
        </w:rPr>
        <w:t>tools;</w:t>
      </w:r>
      <w:r w:rsidR="002130AE">
        <w:rPr>
          <w:color w:val="231F20"/>
        </w:rPr>
        <w:t xml:space="preserve"> </w:t>
      </w:r>
      <w:r>
        <w:rPr>
          <w:color w:val="231F20"/>
        </w:rPr>
        <w:t>supervision</w:t>
      </w:r>
      <w:r w:rsidR="002130AE">
        <w:rPr>
          <w:color w:val="231F20"/>
        </w:rPr>
        <w:t xml:space="preserve"> </w:t>
      </w:r>
      <w:r>
        <w:rPr>
          <w:color w:val="231F20"/>
        </w:rPr>
        <w:t>by</w:t>
      </w:r>
      <w:r w:rsidR="002130AE">
        <w:rPr>
          <w:color w:val="231F20"/>
        </w:rPr>
        <w:t xml:space="preserve"> </w:t>
      </w:r>
      <w:r>
        <w:rPr>
          <w:color w:val="231F20"/>
        </w:rPr>
        <w:t>the</w:t>
      </w:r>
      <w:r w:rsidR="002130AE">
        <w:rPr>
          <w:color w:val="231F20"/>
        </w:rPr>
        <w:t xml:space="preserve"> </w:t>
      </w:r>
      <w:r>
        <w:rPr>
          <w:color w:val="231F20"/>
        </w:rPr>
        <w:t>Contractor's</w:t>
      </w:r>
      <w:r w:rsidR="002130AE">
        <w:rPr>
          <w:color w:val="231F20"/>
        </w:rPr>
        <w:t xml:space="preserve"> </w:t>
      </w:r>
      <w:r>
        <w:rPr>
          <w:color w:val="231F20"/>
        </w:rPr>
        <w:t>staff,</w:t>
      </w:r>
      <w:r w:rsidR="002130AE">
        <w:rPr>
          <w:color w:val="231F20"/>
        </w:rPr>
        <w:t xml:space="preserve"> </w:t>
      </w:r>
      <w:r>
        <w:rPr>
          <w:color w:val="231F20"/>
        </w:rPr>
        <w:t>foremen,</w:t>
      </w:r>
      <w:r w:rsidR="002130AE">
        <w:rPr>
          <w:color w:val="231F20"/>
        </w:rPr>
        <w:t xml:space="preserve"> </w:t>
      </w:r>
      <w:r>
        <w:rPr>
          <w:color w:val="231F20"/>
        </w:rPr>
        <w:t>and</w:t>
      </w:r>
      <w:r w:rsidR="002130AE">
        <w:rPr>
          <w:color w:val="231F20"/>
        </w:rPr>
        <w:t xml:space="preserve"> </w:t>
      </w:r>
      <w:r>
        <w:rPr>
          <w:color w:val="231F20"/>
        </w:rPr>
        <w:t>other</w:t>
      </w:r>
      <w:r w:rsidR="002130AE">
        <w:rPr>
          <w:color w:val="231F20"/>
        </w:rPr>
        <w:t xml:space="preserve"> </w:t>
      </w:r>
      <w:r>
        <w:rPr>
          <w:color w:val="231F20"/>
        </w:rPr>
        <w:t>supervisory</w:t>
      </w:r>
      <w:r w:rsidR="002130AE">
        <w:rPr>
          <w:color w:val="231F20"/>
        </w:rPr>
        <w:t xml:space="preserve"> </w:t>
      </w:r>
      <w:r>
        <w:rPr>
          <w:color w:val="231F20"/>
        </w:rPr>
        <w:t>personnel;</w:t>
      </w:r>
      <w:r w:rsidR="002130AE">
        <w:rPr>
          <w:color w:val="231F20"/>
        </w:rPr>
        <w:t xml:space="preserve"> </w:t>
      </w:r>
      <w:r>
        <w:rPr>
          <w:color w:val="231F20"/>
        </w:rPr>
        <w:t>and</w:t>
      </w:r>
      <w:r w:rsidR="002130AE">
        <w:rPr>
          <w:color w:val="231F20"/>
        </w:rPr>
        <w:t xml:space="preserve"> </w:t>
      </w:r>
      <w:r>
        <w:rPr>
          <w:color w:val="231F20"/>
        </w:rPr>
        <w:t>charges incidental</w:t>
      </w:r>
      <w:r w:rsidR="002130AE">
        <w:rPr>
          <w:color w:val="231F20"/>
        </w:rPr>
        <w:t xml:space="preserve"> </w:t>
      </w:r>
      <w:r>
        <w:rPr>
          <w:color w:val="231F20"/>
        </w:rPr>
        <w:t>to</w:t>
      </w:r>
      <w:r w:rsidR="002130AE">
        <w:rPr>
          <w:color w:val="231F20"/>
        </w:rPr>
        <w:t xml:space="preserve"> </w:t>
      </w:r>
      <w:r>
        <w:rPr>
          <w:color w:val="231F20"/>
        </w:rPr>
        <w:t>the</w:t>
      </w:r>
      <w:r w:rsidR="002130AE">
        <w:rPr>
          <w:color w:val="231F20"/>
        </w:rPr>
        <w:t xml:space="preserve"> </w:t>
      </w:r>
      <w:r>
        <w:rPr>
          <w:color w:val="231F20"/>
        </w:rPr>
        <w:t>fore</w:t>
      </w:r>
      <w:r w:rsidR="002130AE">
        <w:rPr>
          <w:color w:val="231F20"/>
        </w:rPr>
        <w:t xml:space="preserve"> </w:t>
      </w:r>
      <w:r>
        <w:rPr>
          <w:color w:val="231F20"/>
        </w:rPr>
        <w:t>going.</w:t>
      </w:r>
      <w:r w:rsidR="002130AE">
        <w:rPr>
          <w:color w:val="231F20"/>
        </w:rPr>
        <w:t xml:space="preserve"> </w:t>
      </w:r>
      <w:r>
        <w:rPr>
          <w:color w:val="231F20"/>
        </w:rPr>
        <w:t>Payments</w:t>
      </w:r>
      <w:r w:rsidR="002130AE">
        <w:rPr>
          <w:color w:val="231F20"/>
        </w:rPr>
        <w:t xml:space="preserve"> </w:t>
      </w:r>
      <w:r>
        <w:rPr>
          <w:color w:val="231F20"/>
        </w:rPr>
        <w:t>under</w:t>
      </w:r>
      <w:r w:rsidR="002130AE">
        <w:rPr>
          <w:color w:val="231F20"/>
        </w:rPr>
        <w:t xml:space="preserve"> </w:t>
      </w:r>
      <w:r>
        <w:rPr>
          <w:color w:val="231F20"/>
        </w:rPr>
        <w:t>this</w:t>
      </w:r>
      <w:r w:rsidR="002130AE">
        <w:rPr>
          <w:color w:val="231F20"/>
        </w:rPr>
        <w:t xml:space="preserve"> </w:t>
      </w:r>
      <w:r>
        <w:rPr>
          <w:color w:val="231F20"/>
        </w:rPr>
        <w:t>item</w:t>
      </w:r>
      <w:r w:rsidR="002130AE">
        <w:rPr>
          <w:color w:val="231F20"/>
        </w:rPr>
        <w:t xml:space="preserve"> </w:t>
      </w:r>
      <w:r>
        <w:rPr>
          <w:color w:val="231F20"/>
        </w:rPr>
        <w:t>shall</w:t>
      </w:r>
      <w:r w:rsidR="002130AE">
        <w:rPr>
          <w:color w:val="231F20"/>
        </w:rPr>
        <w:t xml:space="preserve"> </w:t>
      </w:r>
      <w:r>
        <w:rPr>
          <w:color w:val="231F20"/>
        </w:rPr>
        <w:t>be</w:t>
      </w:r>
      <w:r w:rsidR="002130AE">
        <w:rPr>
          <w:color w:val="231F20"/>
        </w:rPr>
        <w:t xml:space="preserve"> </w:t>
      </w:r>
      <w:r>
        <w:rPr>
          <w:color w:val="231F20"/>
        </w:rPr>
        <w:t>made</w:t>
      </w:r>
      <w:r w:rsidR="002130AE">
        <w:rPr>
          <w:color w:val="231F20"/>
        </w:rPr>
        <w:t xml:space="preserve"> </w:t>
      </w:r>
      <w:r>
        <w:rPr>
          <w:color w:val="231F20"/>
        </w:rPr>
        <w:t>in</w:t>
      </w:r>
      <w:r w:rsidR="002130AE">
        <w:rPr>
          <w:color w:val="231F20"/>
        </w:rPr>
        <w:t xml:space="preserve"> </w:t>
      </w:r>
      <w:r>
        <w:rPr>
          <w:color w:val="231F20"/>
        </w:rPr>
        <w:t>the</w:t>
      </w:r>
      <w:r w:rsidR="002130AE">
        <w:rPr>
          <w:color w:val="231F20"/>
        </w:rPr>
        <w:t xml:space="preserve"> </w:t>
      </w:r>
      <w:r>
        <w:rPr>
          <w:color w:val="231F20"/>
        </w:rPr>
        <w:t>following</w:t>
      </w:r>
      <w:r w:rsidR="002130AE">
        <w:rPr>
          <w:color w:val="231F20"/>
        </w:rPr>
        <w:t xml:space="preserve"> </w:t>
      </w:r>
      <w:r>
        <w:rPr>
          <w:color w:val="231F20"/>
        </w:rPr>
        <w:t>currency</w:t>
      </w:r>
      <w:r w:rsidR="002130AE">
        <w:rPr>
          <w:color w:val="231F20"/>
        </w:rPr>
        <w:t xml:space="preserve"> </w:t>
      </w:r>
      <w:r>
        <w:rPr>
          <w:color w:val="231F20"/>
        </w:rPr>
        <w:t>proportions:</w:t>
      </w:r>
    </w:p>
    <w:p w14:paraId="4929CD7D" w14:textId="77777777" w:rsidR="005E6E3D" w:rsidRDefault="004D5492" w:rsidP="002C041F">
      <w:pPr>
        <w:pStyle w:val="ListParagraph"/>
        <w:numPr>
          <w:ilvl w:val="4"/>
          <w:numId w:val="72"/>
        </w:numPr>
        <w:tabs>
          <w:tab w:val="left" w:pos="1575"/>
          <w:tab w:val="left" w:pos="1576"/>
          <w:tab w:val="left" w:pos="3768"/>
        </w:tabs>
        <w:spacing w:before="38"/>
        <w:ind w:firstLine="396"/>
      </w:pPr>
      <w:r>
        <w:rPr>
          <w:color w:val="231F20"/>
        </w:rPr>
        <w:t>Foreign</w:t>
      </w:r>
      <w:r w:rsidR="007B664E">
        <w:rPr>
          <w:color w:val="231F20"/>
        </w:rPr>
        <w:t>:</w:t>
      </w:r>
      <w:r w:rsidR="007B664E">
        <w:rPr>
          <w:color w:val="231F20"/>
          <w:u w:val="single" w:color="231F20"/>
        </w:rPr>
        <w:tab/>
      </w:r>
      <w:r w:rsidR="007B664E">
        <w:rPr>
          <w:color w:val="231F20"/>
        </w:rPr>
        <w:t>percent</w:t>
      </w:r>
      <w:r w:rsidR="002130AE">
        <w:rPr>
          <w:color w:val="231F20"/>
        </w:rPr>
        <w:t xml:space="preserve"> </w:t>
      </w:r>
      <w:r w:rsidR="007B664E">
        <w:rPr>
          <w:color w:val="231F20"/>
        </w:rPr>
        <w:t>(to</w:t>
      </w:r>
      <w:r w:rsidR="002130AE">
        <w:rPr>
          <w:color w:val="231F20"/>
        </w:rPr>
        <w:t xml:space="preserve"> </w:t>
      </w:r>
      <w:r w:rsidR="007B664E">
        <w:rPr>
          <w:color w:val="231F20"/>
        </w:rPr>
        <w:t>be</w:t>
      </w:r>
      <w:r w:rsidR="002130AE">
        <w:rPr>
          <w:color w:val="231F20"/>
        </w:rPr>
        <w:t xml:space="preserve"> </w:t>
      </w:r>
      <w:r w:rsidR="007B664E">
        <w:rPr>
          <w:color w:val="231F20"/>
        </w:rPr>
        <w:t>stated</w:t>
      </w:r>
      <w:r w:rsidR="002130AE">
        <w:rPr>
          <w:color w:val="231F20"/>
        </w:rPr>
        <w:t xml:space="preserve"> </w:t>
      </w:r>
      <w:r w:rsidR="007B664E">
        <w:rPr>
          <w:color w:val="231F20"/>
        </w:rPr>
        <w:t>by</w:t>
      </w:r>
      <w:r w:rsidR="002130AE">
        <w:rPr>
          <w:color w:val="231F20"/>
        </w:rPr>
        <w:t xml:space="preserve"> </w:t>
      </w:r>
      <w:r w:rsidR="007B664E">
        <w:rPr>
          <w:color w:val="231F20"/>
        </w:rPr>
        <w:t>Tenderer</w:t>
      </w:r>
      <w:r>
        <w:rPr>
          <w:color w:val="231F20"/>
        </w:rPr>
        <w:t>)</w:t>
      </w:r>
      <w:r>
        <w:rPr>
          <w:color w:val="231F20"/>
          <w:position w:val="11"/>
          <w:sz w:val="11"/>
        </w:rPr>
        <w:t xml:space="preserve"> 9</w:t>
      </w:r>
      <w:r w:rsidR="007B664E">
        <w:rPr>
          <w:color w:val="231F20"/>
        </w:rPr>
        <w:t>.</w:t>
      </w:r>
    </w:p>
    <w:p w14:paraId="63BD20D4" w14:textId="77777777" w:rsidR="005E6E3D" w:rsidRDefault="004D5492" w:rsidP="002C041F">
      <w:pPr>
        <w:pStyle w:val="ListParagraph"/>
        <w:numPr>
          <w:ilvl w:val="4"/>
          <w:numId w:val="72"/>
        </w:numPr>
        <w:tabs>
          <w:tab w:val="left" w:pos="1575"/>
          <w:tab w:val="left" w:pos="1576"/>
          <w:tab w:val="left" w:pos="3768"/>
        </w:tabs>
        <w:spacing w:before="40" w:line="463" w:lineRule="auto"/>
        <w:ind w:right="3974" w:firstLine="396"/>
        <w:rPr>
          <w:i/>
        </w:rPr>
      </w:pPr>
      <w:r>
        <w:rPr>
          <w:color w:val="231F20"/>
        </w:rPr>
        <w:t>Local</w:t>
      </w:r>
      <w:r w:rsidR="007B664E">
        <w:rPr>
          <w:color w:val="231F20"/>
        </w:rPr>
        <w:t>:</w:t>
      </w:r>
      <w:r w:rsidR="007B664E">
        <w:rPr>
          <w:color w:val="231F20"/>
          <w:u w:val="single" w:color="231F20"/>
        </w:rPr>
        <w:tab/>
      </w:r>
      <w:r w:rsidR="007B664E">
        <w:rPr>
          <w:color w:val="231F20"/>
        </w:rPr>
        <w:t>percent</w:t>
      </w:r>
      <w:r w:rsidR="002130AE">
        <w:rPr>
          <w:color w:val="231F20"/>
        </w:rPr>
        <w:t xml:space="preserve"> </w:t>
      </w:r>
      <w:r w:rsidR="007B664E">
        <w:rPr>
          <w:color w:val="231F20"/>
        </w:rPr>
        <w:t>(to</w:t>
      </w:r>
      <w:r w:rsidR="002130AE">
        <w:rPr>
          <w:color w:val="231F20"/>
        </w:rPr>
        <w:t xml:space="preserve"> </w:t>
      </w:r>
      <w:r w:rsidR="007B664E">
        <w:rPr>
          <w:color w:val="231F20"/>
        </w:rPr>
        <w:t>be</w:t>
      </w:r>
      <w:r w:rsidR="002130AE">
        <w:rPr>
          <w:color w:val="231F20"/>
        </w:rPr>
        <w:t xml:space="preserve"> </w:t>
      </w:r>
      <w:r w:rsidR="007B664E">
        <w:rPr>
          <w:color w:val="231F20"/>
        </w:rPr>
        <w:t>stated</w:t>
      </w:r>
      <w:r w:rsidR="002130AE">
        <w:rPr>
          <w:color w:val="231F20"/>
        </w:rPr>
        <w:t xml:space="preserve"> </w:t>
      </w:r>
      <w:r w:rsidR="007B664E">
        <w:rPr>
          <w:color w:val="231F20"/>
        </w:rPr>
        <w:t>by</w:t>
      </w:r>
      <w:r w:rsidR="002130AE">
        <w:rPr>
          <w:color w:val="231F20"/>
        </w:rPr>
        <w:t xml:space="preserve"> </w:t>
      </w:r>
      <w:r w:rsidR="007B664E">
        <w:rPr>
          <w:color w:val="231F20"/>
        </w:rPr>
        <w:t>Tenderer). [</w:t>
      </w:r>
      <w:r w:rsidR="007B664E">
        <w:rPr>
          <w:b/>
          <w:i/>
          <w:color w:val="231F20"/>
        </w:rPr>
        <w:t>Note</w:t>
      </w:r>
      <w:r w:rsidR="002130AE">
        <w:rPr>
          <w:b/>
          <w:i/>
          <w:color w:val="231F20"/>
        </w:rPr>
        <w:t xml:space="preserve"> </w:t>
      </w:r>
      <w:r w:rsidR="007B664E">
        <w:rPr>
          <w:b/>
          <w:i/>
          <w:color w:val="231F20"/>
        </w:rPr>
        <w:t>to</w:t>
      </w:r>
      <w:r w:rsidR="002130AE">
        <w:rPr>
          <w:b/>
          <w:i/>
          <w:color w:val="231F20"/>
        </w:rPr>
        <w:t xml:space="preserve"> </w:t>
      </w:r>
      <w:r w:rsidR="007B664E">
        <w:rPr>
          <w:b/>
          <w:i/>
          <w:color w:val="231F20"/>
        </w:rPr>
        <w:t>the</w:t>
      </w:r>
      <w:r w:rsidR="002130AE">
        <w:rPr>
          <w:b/>
          <w:i/>
          <w:color w:val="231F20"/>
        </w:rPr>
        <w:t xml:space="preserve"> </w:t>
      </w:r>
      <w:r w:rsidR="007B664E">
        <w:rPr>
          <w:b/>
          <w:i/>
          <w:color w:val="231F20"/>
        </w:rPr>
        <w:t>Procuring</w:t>
      </w:r>
      <w:r w:rsidR="002130AE">
        <w:rPr>
          <w:b/>
          <w:i/>
          <w:color w:val="231F20"/>
        </w:rPr>
        <w:t xml:space="preserve"> </w:t>
      </w:r>
      <w:r w:rsidR="007B664E">
        <w:rPr>
          <w:b/>
          <w:i/>
          <w:color w:val="231F20"/>
        </w:rPr>
        <w:t>Entity</w:t>
      </w:r>
      <w:r w:rsidR="007B664E">
        <w:rPr>
          <w:i/>
          <w:color w:val="231F20"/>
        </w:rPr>
        <w:t>:</w:t>
      </w:r>
    </w:p>
    <w:p w14:paraId="69A15ED9" w14:textId="77777777" w:rsidR="005E6E3D" w:rsidRDefault="007B664E">
      <w:pPr>
        <w:spacing w:before="6" w:line="230" w:lineRule="auto"/>
        <w:ind w:left="597" w:right="314" w:hanging="6"/>
        <w:jc w:val="both"/>
      </w:pPr>
      <w:r>
        <w:rPr>
          <w:i/>
          <w:color w:val="231F20"/>
        </w:rPr>
        <w:t>This</w:t>
      </w:r>
      <w:r w:rsidR="002130AE">
        <w:rPr>
          <w:i/>
          <w:color w:val="231F20"/>
        </w:rPr>
        <w:t xml:space="preserve"> </w:t>
      </w:r>
      <w:r>
        <w:rPr>
          <w:i/>
          <w:color w:val="231F20"/>
        </w:rPr>
        <w:t>method</w:t>
      </w:r>
      <w:r w:rsidR="002130AE">
        <w:rPr>
          <w:i/>
          <w:color w:val="231F20"/>
        </w:rPr>
        <w:t xml:space="preserve"> </w:t>
      </w:r>
      <w:r>
        <w:rPr>
          <w:i/>
          <w:color w:val="231F20"/>
        </w:rPr>
        <w:t>of</w:t>
      </w:r>
      <w:r w:rsidR="002130AE">
        <w:rPr>
          <w:i/>
          <w:color w:val="231F20"/>
        </w:rPr>
        <w:t xml:space="preserve"> </w:t>
      </w:r>
      <w:r>
        <w:rPr>
          <w:i/>
          <w:color w:val="231F20"/>
        </w:rPr>
        <w:t>indicating</w:t>
      </w:r>
      <w:r w:rsidR="002130AE">
        <w:rPr>
          <w:i/>
          <w:color w:val="231F20"/>
        </w:rPr>
        <w:t xml:space="preserve"> </w:t>
      </w:r>
      <w:r>
        <w:rPr>
          <w:i/>
          <w:color w:val="231F20"/>
        </w:rPr>
        <w:t>proﬁt</w:t>
      </w:r>
      <w:r w:rsidR="002130AE">
        <w:rPr>
          <w:i/>
          <w:color w:val="231F20"/>
        </w:rPr>
        <w:t xml:space="preserve"> </w:t>
      </w:r>
      <w:r>
        <w:rPr>
          <w:i/>
          <w:color w:val="231F20"/>
        </w:rPr>
        <w:t>and</w:t>
      </w:r>
      <w:r w:rsidR="002130AE">
        <w:rPr>
          <w:i/>
          <w:color w:val="231F20"/>
        </w:rPr>
        <w:t xml:space="preserve"> </w:t>
      </w:r>
      <w:r>
        <w:rPr>
          <w:i/>
          <w:color w:val="231F20"/>
        </w:rPr>
        <w:t>overheads</w:t>
      </w:r>
      <w:r w:rsidR="002130AE">
        <w:rPr>
          <w:i/>
          <w:color w:val="231F20"/>
        </w:rPr>
        <w:t xml:space="preserve"> </w:t>
      </w:r>
      <w:r>
        <w:rPr>
          <w:i/>
          <w:color w:val="231F20"/>
        </w:rPr>
        <w:t>separately</w:t>
      </w:r>
      <w:r w:rsidR="002130AE">
        <w:rPr>
          <w:i/>
          <w:color w:val="231F20"/>
        </w:rPr>
        <w:t xml:space="preserve"> </w:t>
      </w:r>
      <w:r>
        <w:rPr>
          <w:i/>
          <w:color w:val="231F20"/>
        </w:rPr>
        <w:t>facilitates</w:t>
      </w:r>
      <w:r w:rsidR="002130AE">
        <w:rPr>
          <w:i/>
          <w:color w:val="231F20"/>
        </w:rPr>
        <w:t xml:space="preserve"> </w:t>
      </w:r>
      <w:r>
        <w:rPr>
          <w:i/>
          <w:color w:val="231F20"/>
        </w:rPr>
        <w:t>the</w:t>
      </w:r>
      <w:r w:rsidR="002130AE">
        <w:rPr>
          <w:i/>
          <w:color w:val="231F20"/>
        </w:rPr>
        <w:t xml:space="preserve"> </w:t>
      </w:r>
      <w:r>
        <w:rPr>
          <w:i/>
          <w:color w:val="231F20"/>
        </w:rPr>
        <w:t>addition</w:t>
      </w:r>
      <w:r w:rsidR="002130AE">
        <w:rPr>
          <w:i/>
          <w:color w:val="231F20"/>
        </w:rPr>
        <w:t xml:space="preserve"> </w:t>
      </w:r>
      <w:r>
        <w:rPr>
          <w:i/>
          <w:color w:val="231F20"/>
        </w:rPr>
        <w:t>of</w:t>
      </w:r>
      <w:r w:rsidR="002130AE">
        <w:rPr>
          <w:i/>
          <w:color w:val="231F20"/>
        </w:rPr>
        <w:t xml:space="preserve"> </w:t>
      </w:r>
      <w:r>
        <w:rPr>
          <w:i/>
          <w:color w:val="231F20"/>
        </w:rPr>
        <w:t>further</w:t>
      </w:r>
      <w:r w:rsidR="002130AE">
        <w:rPr>
          <w:i/>
          <w:color w:val="231F20"/>
        </w:rPr>
        <w:t xml:space="preserve"> </w:t>
      </w:r>
      <w:r>
        <w:rPr>
          <w:i/>
          <w:color w:val="231F20"/>
        </w:rPr>
        <w:t>items</w:t>
      </w:r>
      <w:r w:rsidR="006A2796">
        <w:rPr>
          <w:i/>
          <w:color w:val="231F20"/>
        </w:rPr>
        <w:t xml:space="preserve"> </w:t>
      </w:r>
      <w:r>
        <w:rPr>
          <w:i/>
          <w:color w:val="231F20"/>
        </w:rPr>
        <w:t>of</w:t>
      </w:r>
      <w:r w:rsidR="002130AE">
        <w:rPr>
          <w:i/>
          <w:color w:val="231F20"/>
        </w:rPr>
        <w:t xml:space="preserve"> </w:t>
      </w:r>
      <w:r>
        <w:rPr>
          <w:i/>
          <w:color w:val="231F20"/>
        </w:rPr>
        <w:t>daywork,</w:t>
      </w:r>
      <w:r w:rsidR="002130AE">
        <w:rPr>
          <w:i/>
          <w:color w:val="231F20"/>
        </w:rPr>
        <w:t xml:space="preserve"> </w:t>
      </w:r>
      <w:r>
        <w:rPr>
          <w:i/>
          <w:color w:val="231F20"/>
        </w:rPr>
        <w:t xml:space="preserve">if needed, the basic costs of which can then be checked </w:t>
      </w:r>
      <w:r>
        <w:rPr>
          <w:i/>
          <w:color w:val="231F20"/>
          <w:spacing w:val="-3"/>
        </w:rPr>
        <w:t xml:space="preserve">more </w:t>
      </w:r>
      <w:r w:rsidR="000954A8">
        <w:rPr>
          <w:i/>
          <w:color w:val="231F20"/>
        </w:rPr>
        <w:t>easily. An</w:t>
      </w:r>
      <w:r>
        <w:rPr>
          <w:i/>
          <w:color w:val="231F20"/>
        </w:rPr>
        <w:t xml:space="preserve"> alternative is to make Daywork rates all- inclusive of the Contractor's overhead and proﬁt, etc., in which case this paragraph and the relevant Daywork Schedule</w:t>
      </w:r>
      <w:r w:rsidR="002130AE">
        <w:rPr>
          <w:i/>
          <w:color w:val="231F20"/>
        </w:rPr>
        <w:t xml:space="preserve"> </w:t>
      </w:r>
      <w:r>
        <w:rPr>
          <w:i/>
          <w:color w:val="231F20"/>
        </w:rPr>
        <w:t>should</w:t>
      </w:r>
      <w:r w:rsidR="002130AE">
        <w:rPr>
          <w:i/>
          <w:color w:val="231F20"/>
        </w:rPr>
        <w:t xml:space="preserve"> </w:t>
      </w:r>
      <w:r>
        <w:rPr>
          <w:i/>
          <w:color w:val="231F20"/>
        </w:rPr>
        <w:t>be</w:t>
      </w:r>
      <w:r w:rsidR="002130AE">
        <w:rPr>
          <w:i/>
          <w:color w:val="231F20"/>
        </w:rPr>
        <w:t xml:space="preserve"> </w:t>
      </w:r>
      <w:r>
        <w:rPr>
          <w:i/>
          <w:color w:val="231F20"/>
        </w:rPr>
        <w:t>modiﬁed</w:t>
      </w:r>
      <w:r w:rsidR="002130AE">
        <w:rPr>
          <w:i/>
          <w:color w:val="231F20"/>
        </w:rPr>
        <w:t xml:space="preserve"> </w:t>
      </w:r>
      <w:r>
        <w:rPr>
          <w:i/>
          <w:color w:val="231F20"/>
        </w:rPr>
        <w:t>accordingly</w:t>
      </w:r>
      <w:r>
        <w:rPr>
          <w:color w:val="231F20"/>
        </w:rPr>
        <w:t>.]</w:t>
      </w:r>
    </w:p>
    <w:p w14:paraId="6EC09201" w14:textId="77777777" w:rsidR="005E6E3D" w:rsidRDefault="005E6E3D">
      <w:pPr>
        <w:spacing w:line="230" w:lineRule="auto"/>
        <w:jc w:val="both"/>
        <w:sectPr w:rsidR="005E6E3D">
          <w:headerReference w:type="even" r:id="rId142"/>
          <w:pgSz w:w="11910" w:h="16840"/>
          <w:pgMar w:top="720" w:right="540" w:bottom="640" w:left="720" w:header="0" w:footer="441" w:gutter="0"/>
          <w:cols w:space="720"/>
        </w:sectPr>
      </w:pPr>
    </w:p>
    <w:p w14:paraId="6CAE3522" w14:textId="77777777" w:rsidR="005E6E3D" w:rsidRDefault="007B664E" w:rsidP="002C041F">
      <w:pPr>
        <w:pStyle w:val="Heading4"/>
        <w:numPr>
          <w:ilvl w:val="1"/>
          <w:numId w:val="72"/>
        </w:numPr>
        <w:tabs>
          <w:tab w:val="left" w:pos="585"/>
          <w:tab w:val="left" w:pos="586"/>
        </w:tabs>
        <w:spacing w:before="101"/>
        <w:ind w:left="585"/>
        <w:rPr>
          <w:color w:val="231F20"/>
        </w:rPr>
      </w:pPr>
      <w:r>
        <w:rPr>
          <w:color w:val="231F20"/>
        </w:rPr>
        <w:lastRenderedPageBreak/>
        <w:t>Daywork</w:t>
      </w:r>
      <w:r w:rsidR="002130AE">
        <w:rPr>
          <w:color w:val="231F20"/>
        </w:rPr>
        <w:t xml:space="preserve"> </w:t>
      </w:r>
      <w:r>
        <w:rPr>
          <w:color w:val="231F20"/>
        </w:rPr>
        <w:t>Materials</w:t>
      </w:r>
    </w:p>
    <w:p w14:paraId="72395475" w14:textId="77777777" w:rsidR="005E6E3D" w:rsidRDefault="007B664E">
      <w:pPr>
        <w:pStyle w:val="BodyText"/>
        <w:spacing w:before="242" w:line="230" w:lineRule="auto"/>
        <w:ind w:left="579" w:right="314" w:firstLine="5"/>
        <w:jc w:val="both"/>
      </w:pPr>
      <w:r>
        <w:rPr>
          <w:color w:val="231F20"/>
        </w:rPr>
        <w:t>The Contractor shall be entitled to payment in respect of materials used for daywork (except for materials for which</w:t>
      </w:r>
      <w:r w:rsidR="002130AE">
        <w:rPr>
          <w:color w:val="231F20"/>
        </w:rPr>
        <w:t xml:space="preserve"> </w:t>
      </w:r>
      <w:r>
        <w:rPr>
          <w:color w:val="231F20"/>
        </w:rPr>
        <w:t>the</w:t>
      </w:r>
      <w:r w:rsidR="002130AE">
        <w:rPr>
          <w:color w:val="231F20"/>
        </w:rPr>
        <w:t xml:space="preserve"> </w:t>
      </w:r>
      <w:r>
        <w:rPr>
          <w:color w:val="231F20"/>
        </w:rPr>
        <w:t>cost</w:t>
      </w:r>
      <w:r w:rsidR="002130AE">
        <w:rPr>
          <w:color w:val="231F20"/>
        </w:rPr>
        <w:t xml:space="preserve"> </w:t>
      </w:r>
      <w:r>
        <w:rPr>
          <w:color w:val="231F20"/>
        </w:rPr>
        <w:t>is</w:t>
      </w:r>
      <w:r w:rsidR="002130AE">
        <w:rPr>
          <w:color w:val="231F20"/>
        </w:rPr>
        <w:t xml:space="preserve"> </w:t>
      </w:r>
      <w:r>
        <w:rPr>
          <w:color w:val="231F20"/>
        </w:rPr>
        <w:t>included</w:t>
      </w:r>
      <w:r w:rsidR="002130AE">
        <w:rPr>
          <w:color w:val="231F20"/>
        </w:rPr>
        <w:t xml:space="preserve"> </w:t>
      </w:r>
      <w:r>
        <w:rPr>
          <w:color w:val="231F20"/>
        </w:rPr>
        <w:t>in</w:t>
      </w:r>
      <w:r w:rsidR="002130AE">
        <w:rPr>
          <w:color w:val="231F20"/>
        </w:rPr>
        <w:t xml:space="preserve"> </w:t>
      </w:r>
      <w:r>
        <w:rPr>
          <w:color w:val="231F20"/>
        </w:rPr>
        <w:t>the</w:t>
      </w:r>
      <w:r w:rsidR="002130AE">
        <w:rPr>
          <w:color w:val="231F20"/>
        </w:rPr>
        <w:t xml:space="preserve"> </w:t>
      </w:r>
      <w:r>
        <w:rPr>
          <w:color w:val="231F20"/>
        </w:rPr>
        <w:t>percentage</w:t>
      </w:r>
      <w:r w:rsidR="002130AE">
        <w:rPr>
          <w:color w:val="231F20"/>
        </w:rPr>
        <w:t xml:space="preserve"> </w:t>
      </w:r>
      <w:r>
        <w:rPr>
          <w:color w:val="231F20"/>
        </w:rPr>
        <w:t>addition</w:t>
      </w:r>
      <w:r w:rsidR="002130AE">
        <w:rPr>
          <w:color w:val="231F20"/>
        </w:rPr>
        <w:t xml:space="preserve"> </w:t>
      </w:r>
      <w:r>
        <w:rPr>
          <w:color w:val="231F20"/>
        </w:rPr>
        <w:t>to</w:t>
      </w:r>
      <w:r w:rsidR="002130AE">
        <w:rPr>
          <w:color w:val="231F20"/>
        </w:rPr>
        <w:t xml:space="preserve"> </w:t>
      </w:r>
      <w:r>
        <w:rPr>
          <w:color w:val="231F20"/>
        </w:rPr>
        <w:t>labor</w:t>
      </w:r>
      <w:r w:rsidR="002130AE">
        <w:rPr>
          <w:color w:val="231F20"/>
        </w:rPr>
        <w:t xml:space="preserve"> </w:t>
      </w:r>
      <w:r>
        <w:rPr>
          <w:color w:val="231F20"/>
        </w:rPr>
        <w:t>costs</w:t>
      </w:r>
      <w:r w:rsidR="002130AE">
        <w:rPr>
          <w:color w:val="231F20"/>
        </w:rPr>
        <w:t xml:space="preserve"> </w:t>
      </w:r>
      <w:r>
        <w:rPr>
          <w:color w:val="231F20"/>
        </w:rPr>
        <w:t>as</w:t>
      </w:r>
      <w:r w:rsidR="002130AE">
        <w:rPr>
          <w:color w:val="231F20"/>
        </w:rPr>
        <w:t xml:space="preserve"> </w:t>
      </w:r>
      <w:r>
        <w:rPr>
          <w:color w:val="231F20"/>
        </w:rPr>
        <w:t>detailed</w:t>
      </w:r>
      <w:r w:rsidR="002130AE">
        <w:rPr>
          <w:color w:val="231F20"/>
        </w:rPr>
        <w:t xml:space="preserve"> </w:t>
      </w:r>
      <w:r>
        <w:rPr>
          <w:color w:val="231F20"/>
        </w:rPr>
        <w:t>hereto</w:t>
      </w:r>
      <w:r w:rsidR="002130AE">
        <w:rPr>
          <w:color w:val="231F20"/>
        </w:rPr>
        <w:t xml:space="preserve"> </w:t>
      </w:r>
      <w:r>
        <w:rPr>
          <w:color w:val="231F20"/>
        </w:rPr>
        <w:t>fore),</w:t>
      </w:r>
      <w:r w:rsidR="002130AE">
        <w:rPr>
          <w:color w:val="231F20"/>
        </w:rPr>
        <w:t xml:space="preserve"> </w:t>
      </w:r>
      <w:r>
        <w:rPr>
          <w:color w:val="231F20"/>
        </w:rPr>
        <w:t>at</w:t>
      </w:r>
      <w:r w:rsidR="002130AE">
        <w:rPr>
          <w:color w:val="231F20"/>
        </w:rPr>
        <w:t xml:space="preserve"> </w:t>
      </w:r>
      <w:r>
        <w:rPr>
          <w:color w:val="231F20"/>
        </w:rPr>
        <w:t>the</w:t>
      </w:r>
      <w:r w:rsidR="002130AE">
        <w:rPr>
          <w:color w:val="231F20"/>
        </w:rPr>
        <w:t xml:space="preserve"> </w:t>
      </w:r>
      <w:r>
        <w:rPr>
          <w:color w:val="231F20"/>
        </w:rPr>
        <w:t>basic</w:t>
      </w:r>
      <w:r w:rsidR="002130AE">
        <w:rPr>
          <w:color w:val="231F20"/>
        </w:rPr>
        <w:t xml:space="preserve"> </w:t>
      </w:r>
      <w:r>
        <w:rPr>
          <w:color w:val="231F20"/>
        </w:rPr>
        <w:t>rates</w:t>
      </w:r>
      <w:r w:rsidR="002130AE">
        <w:rPr>
          <w:color w:val="231F20"/>
        </w:rPr>
        <w:t xml:space="preserve"> </w:t>
      </w:r>
      <w:r>
        <w:rPr>
          <w:color w:val="231F20"/>
        </w:rPr>
        <w:t xml:space="preserve">entered by the Contractor in the </w:t>
      </w:r>
      <w:r>
        <w:rPr>
          <w:b/>
          <w:color w:val="231F20"/>
        </w:rPr>
        <w:t xml:space="preserve">Schedule of Daywork Rates: 2. Materials, </w:t>
      </w:r>
      <w:r>
        <w:rPr>
          <w:color w:val="231F20"/>
        </w:rPr>
        <w:t>together with an additional percentage payment</w:t>
      </w:r>
      <w:r w:rsidR="002130AE">
        <w:rPr>
          <w:color w:val="231F20"/>
        </w:rPr>
        <w:t xml:space="preserve"> </w:t>
      </w:r>
      <w:r>
        <w:rPr>
          <w:color w:val="231F20"/>
        </w:rPr>
        <w:t>on</w:t>
      </w:r>
      <w:r w:rsidR="002130AE">
        <w:rPr>
          <w:color w:val="231F20"/>
        </w:rPr>
        <w:t xml:space="preserve"> </w:t>
      </w:r>
      <w:r>
        <w:rPr>
          <w:color w:val="231F20"/>
        </w:rPr>
        <w:t>the</w:t>
      </w:r>
      <w:r w:rsidR="002130AE">
        <w:rPr>
          <w:color w:val="231F20"/>
        </w:rPr>
        <w:t xml:space="preserve"> </w:t>
      </w:r>
      <w:r>
        <w:rPr>
          <w:color w:val="231F20"/>
        </w:rPr>
        <w:t>basic</w:t>
      </w:r>
      <w:r w:rsidR="002130AE">
        <w:rPr>
          <w:color w:val="231F20"/>
        </w:rPr>
        <w:t xml:space="preserve"> </w:t>
      </w:r>
      <w:r>
        <w:rPr>
          <w:color w:val="231F20"/>
        </w:rPr>
        <w:t>rates</w:t>
      </w:r>
      <w:r w:rsidR="002130AE">
        <w:rPr>
          <w:color w:val="231F20"/>
        </w:rPr>
        <w:t xml:space="preserve"> </w:t>
      </w:r>
      <w:r>
        <w:rPr>
          <w:color w:val="231F20"/>
        </w:rPr>
        <w:t>to</w:t>
      </w:r>
      <w:r w:rsidR="002130AE">
        <w:rPr>
          <w:color w:val="231F20"/>
        </w:rPr>
        <w:t xml:space="preserve"> </w:t>
      </w:r>
      <w:r>
        <w:rPr>
          <w:color w:val="231F20"/>
        </w:rPr>
        <w:t>cover</w:t>
      </w:r>
      <w:r w:rsidR="002130AE">
        <w:rPr>
          <w:color w:val="231F20"/>
        </w:rPr>
        <w:t xml:space="preserve"> </w:t>
      </w:r>
      <w:r>
        <w:rPr>
          <w:color w:val="231F20"/>
        </w:rPr>
        <w:t>overhead</w:t>
      </w:r>
      <w:r w:rsidR="002130AE">
        <w:rPr>
          <w:color w:val="231F20"/>
        </w:rPr>
        <w:t xml:space="preserve"> </w:t>
      </w:r>
      <w:r>
        <w:rPr>
          <w:color w:val="231F20"/>
        </w:rPr>
        <w:t>charges</w:t>
      </w:r>
      <w:r w:rsidR="002130AE">
        <w:rPr>
          <w:color w:val="231F20"/>
        </w:rPr>
        <w:t xml:space="preserve"> </w:t>
      </w:r>
      <w:r>
        <w:rPr>
          <w:color w:val="231F20"/>
        </w:rPr>
        <w:t>and</w:t>
      </w:r>
      <w:r w:rsidR="002130AE">
        <w:rPr>
          <w:color w:val="231F20"/>
        </w:rPr>
        <w:t xml:space="preserve"> </w:t>
      </w:r>
      <w:r>
        <w:rPr>
          <w:color w:val="231F20"/>
        </w:rPr>
        <w:t>proﬁt,</w:t>
      </w:r>
      <w:r w:rsidR="002130AE">
        <w:rPr>
          <w:color w:val="231F20"/>
        </w:rPr>
        <w:t xml:space="preserve"> </w:t>
      </w:r>
      <w:r>
        <w:rPr>
          <w:color w:val="231F20"/>
        </w:rPr>
        <w:t>as</w:t>
      </w:r>
      <w:r w:rsidR="002130AE">
        <w:rPr>
          <w:color w:val="231F20"/>
        </w:rPr>
        <w:t xml:space="preserve"> </w:t>
      </w:r>
      <w:r>
        <w:rPr>
          <w:color w:val="231F20"/>
        </w:rPr>
        <w:t>follows:</w:t>
      </w:r>
    </w:p>
    <w:p w14:paraId="1C69F721" w14:textId="77777777" w:rsidR="005E6E3D" w:rsidRDefault="005473D5" w:rsidP="002C041F">
      <w:pPr>
        <w:pStyle w:val="ListParagraph"/>
        <w:numPr>
          <w:ilvl w:val="0"/>
          <w:numId w:val="68"/>
        </w:numPr>
        <w:tabs>
          <w:tab w:val="left" w:pos="980"/>
        </w:tabs>
        <w:spacing w:before="247" w:line="230" w:lineRule="auto"/>
        <w:ind w:right="314" w:hanging="410"/>
        <w:jc w:val="both"/>
      </w:pPr>
      <w:r>
        <w:rPr>
          <w:color w:val="231F20"/>
        </w:rPr>
        <w:t>t</w:t>
      </w:r>
      <w:r w:rsidR="007B664E">
        <w:rPr>
          <w:color w:val="231F20"/>
        </w:rPr>
        <w:t>he</w:t>
      </w:r>
      <w:r>
        <w:rPr>
          <w:color w:val="231F20"/>
        </w:rPr>
        <w:t xml:space="preserve"> </w:t>
      </w:r>
      <w:r w:rsidR="007B664E">
        <w:rPr>
          <w:color w:val="231F20"/>
        </w:rPr>
        <w:t>basic</w:t>
      </w:r>
      <w:r>
        <w:rPr>
          <w:color w:val="231F20"/>
        </w:rPr>
        <w:t xml:space="preserve"> </w:t>
      </w:r>
      <w:r w:rsidR="007B664E">
        <w:rPr>
          <w:color w:val="231F20"/>
        </w:rPr>
        <w:t>rates</w:t>
      </w:r>
      <w:r>
        <w:rPr>
          <w:color w:val="231F20"/>
        </w:rPr>
        <w:t xml:space="preserve"> </w:t>
      </w:r>
      <w:r w:rsidR="007B664E">
        <w:rPr>
          <w:color w:val="231F20"/>
        </w:rPr>
        <w:t>for</w:t>
      </w:r>
      <w:r>
        <w:rPr>
          <w:color w:val="231F20"/>
        </w:rPr>
        <w:t xml:space="preserve"> </w:t>
      </w:r>
      <w:r w:rsidR="007B664E">
        <w:rPr>
          <w:color w:val="231F20"/>
        </w:rPr>
        <w:t>materials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calculated</w:t>
      </w:r>
      <w:r>
        <w:rPr>
          <w:color w:val="231F20"/>
        </w:rPr>
        <w:t xml:space="preserve"> </w:t>
      </w:r>
      <w:r w:rsidR="007B664E">
        <w:rPr>
          <w:color w:val="231F20"/>
        </w:rPr>
        <w:t>on</w:t>
      </w:r>
      <w:r>
        <w:rPr>
          <w:color w:val="231F20"/>
        </w:rPr>
        <w:t xml:space="preserve"> </w:t>
      </w:r>
      <w:r w:rsidR="007B664E">
        <w:rPr>
          <w:color w:val="231F20"/>
        </w:rPr>
        <w:t>the</w:t>
      </w:r>
      <w:r>
        <w:rPr>
          <w:color w:val="231F20"/>
        </w:rPr>
        <w:t xml:space="preserve"> </w:t>
      </w:r>
      <w:r w:rsidR="007B664E">
        <w:rPr>
          <w:color w:val="231F20"/>
        </w:rPr>
        <w:t>basis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invoiced</w:t>
      </w:r>
      <w:r>
        <w:rPr>
          <w:color w:val="231F20"/>
        </w:rPr>
        <w:t xml:space="preserve"> </w:t>
      </w:r>
      <w:r w:rsidR="007B664E">
        <w:rPr>
          <w:color w:val="231F20"/>
        </w:rPr>
        <w:t>price,</w:t>
      </w:r>
      <w:r>
        <w:rPr>
          <w:color w:val="231F20"/>
        </w:rPr>
        <w:t xml:space="preserve"> </w:t>
      </w:r>
      <w:r w:rsidR="007B664E">
        <w:rPr>
          <w:color w:val="231F20"/>
        </w:rPr>
        <w:t>freight,</w:t>
      </w:r>
      <w:r>
        <w:rPr>
          <w:color w:val="231F20"/>
        </w:rPr>
        <w:t xml:space="preserve"> </w:t>
      </w:r>
      <w:r w:rsidR="007B664E">
        <w:rPr>
          <w:color w:val="231F20"/>
        </w:rPr>
        <w:t>insurance,</w:t>
      </w:r>
      <w:r>
        <w:rPr>
          <w:color w:val="231F20"/>
        </w:rPr>
        <w:t xml:space="preserve"> </w:t>
      </w:r>
      <w:r w:rsidR="007B664E">
        <w:rPr>
          <w:color w:val="231F20"/>
        </w:rPr>
        <w:t>handling expenses, damage, losses, etc., and shall provide for delivery to store for stockpiling at the Site. The</w:t>
      </w:r>
      <w:r>
        <w:rPr>
          <w:color w:val="231F20"/>
        </w:rPr>
        <w:t xml:space="preserve"> </w:t>
      </w:r>
      <w:r w:rsidR="007B664E">
        <w:rPr>
          <w:color w:val="231F20"/>
        </w:rPr>
        <w:t>basic rates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stated</w:t>
      </w:r>
      <w:r>
        <w:rPr>
          <w:color w:val="231F20"/>
        </w:rPr>
        <w:t xml:space="preserve"> </w:t>
      </w:r>
      <w:r w:rsidR="007B664E">
        <w:rPr>
          <w:color w:val="231F20"/>
        </w:rPr>
        <w:t>in</w:t>
      </w:r>
      <w:r>
        <w:rPr>
          <w:color w:val="231F20"/>
        </w:rPr>
        <w:t xml:space="preserve"> </w:t>
      </w:r>
      <w:r w:rsidR="007B664E">
        <w:rPr>
          <w:color w:val="231F20"/>
        </w:rPr>
        <w:t>local</w:t>
      </w:r>
      <w:r>
        <w:rPr>
          <w:color w:val="231F20"/>
        </w:rPr>
        <w:t xml:space="preserve"> </w:t>
      </w:r>
      <w:r w:rsidR="007B664E">
        <w:rPr>
          <w:color w:val="231F20"/>
        </w:rPr>
        <w:t>currency,</w:t>
      </w:r>
      <w:r>
        <w:rPr>
          <w:color w:val="231F20"/>
        </w:rPr>
        <w:t xml:space="preserve"> </w:t>
      </w:r>
      <w:r w:rsidR="007B664E">
        <w:rPr>
          <w:color w:val="231F20"/>
        </w:rPr>
        <w:t>but</w:t>
      </w:r>
      <w:r>
        <w:rPr>
          <w:color w:val="231F20"/>
        </w:rPr>
        <w:t xml:space="preserve"> </w:t>
      </w:r>
      <w:r w:rsidR="007B664E">
        <w:rPr>
          <w:color w:val="231F20"/>
        </w:rPr>
        <w:t>payment</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made</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currency</w:t>
      </w:r>
      <w:r>
        <w:rPr>
          <w:color w:val="231F20"/>
        </w:rPr>
        <w:t xml:space="preserve"> </w:t>
      </w:r>
      <w:r w:rsidR="007B664E">
        <w:rPr>
          <w:color w:val="231F20"/>
        </w:rPr>
        <w:t>or</w:t>
      </w:r>
      <w:r>
        <w:rPr>
          <w:color w:val="231F20"/>
        </w:rPr>
        <w:t xml:space="preserve"> </w:t>
      </w:r>
      <w:r w:rsidR="007B664E">
        <w:rPr>
          <w:color w:val="231F20"/>
        </w:rPr>
        <w:t>currencies</w:t>
      </w:r>
      <w:r>
        <w:rPr>
          <w:color w:val="231F20"/>
        </w:rPr>
        <w:t xml:space="preserve"> </w:t>
      </w:r>
      <w:r w:rsidR="007B664E">
        <w:rPr>
          <w:color w:val="231F20"/>
        </w:rPr>
        <w:t>expended</w:t>
      </w:r>
      <w:r>
        <w:rPr>
          <w:color w:val="231F20"/>
        </w:rPr>
        <w:t xml:space="preserve"> </w:t>
      </w:r>
      <w:r w:rsidR="007B664E">
        <w:rPr>
          <w:color w:val="231F20"/>
        </w:rPr>
        <w:t>upon presentation</w:t>
      </w:r>
      <w:r>
        <w:rPr>
          <w:color w:val="231F20"/>
        </w:rPr>
        <w:t xml:space="preserve"> </w:t>
      </w:r>
      <w:r w:rsidR="007B664E">
        <w:rPr>
          <w:color w:val="231F20"/>
        </w:rPr>
        <w:t>of</w:t>
      </w:r>
      <w:r>
        <w:rPr>
          <w:color w:val="231F20"/>
        </w:rPr>
        <w:t xml:space="preserve"> </w:t>
      </w:r>
      <w:r w:rsidR="007B664E">
        <w:rPr>
          <w:color w:val="231F20"/>
        </w:rPr>
        <w:t>supporting</w:t>
      </w:r>
      <w:r>
        <w:rPr>
          <w:color w:val="231F20"/>
        </w:rPr>
        <w:t xml:space="preserve"> </w:t>
      </w:r>
      <w:r w:rsidR="007B664E">
        <w:rPr>
          <w:color w:val="231F20"/>
        </w:rPr>
        <w:t>documentation.</w:t>
      </w:r>
    </w:p>
    <w:p w14:paraId="283A72C0" w14:textId="77777777" w:rsidR="005E6E3D" w:rsidRDefault="007B664E" w:rsidP="002C041F">
      <w:pPr>
        <w:pStyle w:val="ListParagraph"/>
        <w:numPr>
          <w:ilvl w:val="0"/>
          <w:numId w:val="68"/>
        </w:numPr>
        <w:tabs>
          <w:tab w:val="left" w:pos="980"/>
        </w:tabs>
        <w:spacing w:before="247" w:line="230" w:lineRule="auto"/>
        <w:ind w:left="988" w:right="314" w:hanging="409"/>
        <w:jc w:val="both"/>
      </w:pPr>
      <w:r>
        <w:rPr>
          <w:color w:val="231F20"/>
        </w:rPr>
        <w:t>the additional percentage payment shall be quoted by the Tenderer and applied to the equivalent local currency</w:t>
      </w:r>
      <w:r w:rsidR="005473D5">
        <w:rPr>
          <w:color w:val="231F20"/>
        </w:rPr>
        <w:t xml:space="preserve"> </w:t>
      </w:r>
      <w:r>
        <w:rPr>
          <w:color w:val="231F20"/>
        </w:rPr>
        <w:t>payments</w:t>
      </w:r>
      <w:r w:rsidR="005473D5">
        <w:rPr>
          <w:color w:val="231F20"/>
        </w:rPr>
        <w:t xml:space="preserve"> </w:t>
      </w:r>
      <w:r>
        <w:rPr>
          <w:color w:val="231F20"/>
        </w:rPr>
        <w:t>made</w:t>
      </w:r>
      <w:r w:rsidR="005473D5">
        <w:rPr>
          <w:color w:val="231F20"/>
        </w:rPr>
        <w:t xml:space="preserve"> </w:t>
      </w:r>
      <w:r>
        <w:rPr>
          <w:color w:val="231F20"/>
        </w:rPr>
        <w:t>under</w:t>
      </w:r>
      <w:r w:rsidR="005473D5">
        <w:rPr>
          <w:color w:val="231F20"/>
        </w:rPr>
        <w:t xml:space="preserve"> </w:t>
      </w:r>
      <w:r>
        <w:rPr>
          <w:color w:val="231F20"/>
        </w:rPr>
        <w:t>(a)</w:t>
      </w:r>
      <w:r w:rsidR="005473D5">
        <w:rPr>
          <w:color w:val="231F20"/>
        </w:rPr>
        <w:t xml:space="preserve"> </w:t>
      </w:r>
      <w:r>
        <w:rPr>
          <w:color w:val="231F20"/>
        </w:rPr>
        <w:t>above.</w:t>
      </w:r>
      <w:r w:rsidR="005473D5">
        <w:rPr>
          <w:color w:val="231F20"/>
        </w:rPr>
        <w:t xml:space="preserve"> </w:t>
      </w:r>
      <w:r>
        <w:rPr>
          <w:color w:val="231F20"/>
        </w:rPr>
        <w:t>Payments</w:t>
      </w:r>
      <w:r w:rsidR="005473D5">
        <w:rPr>
          <w:color w:val="231F20"/>
        </w:rPr>
        <w:t xml:space="preserve"> </w:t>
      </w:r>
      <w:r>
        <w:rPr>
          <w:color w:val="231F20"/>
        </w:rPr>
        <w:t>under</w:t>
      </w:r>
      <w:r w:rsidR="005473D5">
        <w:rPr>
          <w:color w:val="231F20"/>
        </w:rPr>
        <w:t xml:space="preserve"> </w:t>
      </w:r>
      <w:r>
        <w:rPr>
          <w:color w:val="231F20"/>
        </w:rPr>
        <w:t>this</w:t>
      </w:r>
      <w:r w:rsidR="005473D5">
        <w:rPr>
          <w:color w:val="231F20"/>
        </w:rPr>
        <w:t xml:space="preserve"> </w:t>
      </w:r>
      <w:r>
        <w:rPr>
          <w:color w:val="231F20"/>
        </w:rPr>
        <w:t>item</w:t>
      </w:r>
      <w:r w:rsidR="005473D5">
        <w:rPr>
          <w:color w:val="231F20"/>
        </w:rPr>
        <w:t xml:space="preserve"> </w:t>
      </w:r>
      <w:r>
        <w:rPr>
          <w:color w:val="231F20"/>
        </w:rPr>
        <w:t>will</w:t>
      </w:r>
      <w:r w:rsidR="005473D5">
        <w:rPr>
          <w:color w:val="231F20"/>
        </w:rPr>
        <w:t xml:space="preserve"> </w:t>
      </w:r>
      <w:r>
        <w:rPr>
          <w:color w:val="231F20"/>
        </w:rPr>
        <w:t>be</w:t>
      </w:r>
      <w:r w:rsidR="005473D5">
        <w:rPr>
          <w:color w:val="231F20"/>
        </w:rPr>
        <w:t xml:space="preserve"> </w:t>
      </w:r>
      <w:r>
        <w:rPr>
          <w:color w:val="231F20"/>
        </w:rPr>
        <w:t>made</w:t>
      </w:r>
      <w:r w:rsidR="005473D5">
        <w:rPr>
          <w:color w:val="231F20"/>
        </w:rPr>
        <w:t xml:space="preserve"> </w:t>
      </w:r>
      <w:r>
        <w:rPr>
          <w:color w:val="231F20"/>
        </w:rPr>
        <w:t>in</w:t>
      </w:r>
      <w:r w:rsidR="005473D5">
        <w:rPr>
          <w:color w:val="231F20"/>
        </w:rPr>
        <w:t xml:space="preserve"> </w:t>
      </w:r>
      <w:r>
        <w:rPr>
          <w:color w:val="231F20"/>
        </w:rPr>
        <w:t>the</w:t>
      </w:r>
      <w:r w:rsidR="005473D5">
        <w:rPr>
          <w:color w:val="231F20"/>
        </w:rPr>
        <w:t xml:space="preserve"> </w:t>
      </w:r>
      <w:r>
        <w:rPr>
          <w:color w:val="231F20"/>
        </w:rPr>
        <w:t>following</w:t>
      </w:r>
      <w:r w:rsidR="005473D5">
        <w:rPr>
          <w:color w:val="231F20"/>
        </w:rPr>
        <w:t xml:space="preserve"> </w:t>
      </w:r>
      <w:r>
        <w:rPr>
          <w:color w:val="231F20"/>
        </w:rPr>
        <w:t>currency proportions:</w:t>
      </w:r>
    </w:p>
    <w:p w14:paraId="6550E758" w14:textId="77777777" w:rsidR="005E6E3D" w:rsidRDefault="007B664E" w:rsidP="002C041F">
      <w:pPr>
        <w:pStyle w:val="ListParagraph"/>
        <w:numPr>
          <w:ilvl w:val="1"/>
          <w:numId w:val="68"/>
        </w:numPr>
        <w:tabs>
          <w:tab w:val="left" w:pos="1436"/>
          <w:tab w:val="left" w:pos="1437"/>
          <w:tab w:val="left" w:pos="2582"/>
        </w:tabs>
        <w:spacing w:before="36"/>
      </w:pPr>
      <w:r>
        <w:rPr>
          <w:color w:val="231F20"/>
        </w:rPr>
        <w:t>foreign:</w:t>
      </w:r>
      <w:r>
        <w:rPr>
          <w:color w:val="231F20"/>
          <w:u w:val="single" w:color="231F20"/>
        </w:rPr>
        <w:tab/>
      </w:r>
      <w:r>
        <w:rPr>
          <w:color w:val="231F20"/>
        </w:rPr>
        <w:t>percent</w:t>
      </w:r>
      <w:r w:rsidR="005473D5">
        <w:rPr>
          <w:color w:val="231F20"/>
        </w:rPr>
        <w:t xml:space="preserve"> </w:t>
      </w:r>
      <w:r>
        <w:rPr>
          <w:color w:val="231F20"/>
        </w:rPr>
        <w:t>(to</w:t>
      </w:r>
      <w:r w:rsidR="005473D5">
        <w:rPr>
          <w:color w:val="231F20"/>
        </w:rPr>
        <w:t xml:space="preserve"> </w:t>
      </w:r>
      <w:r>
        <w:rPr>
          <w:color w:val="231F20"/>
        </w:rPr>
        <w:t>be</w:t>
      </w:r>
      <w:r w:rsidR="005473D5">
        <w:rPr>
          <w:color w:val="231F20"/>
        </w:rPr>
        <w:t xml:space="preserve"> </w:t>
      </w:r>
      <w:r>
        <w:rPr>
          <w:color w:val="231F20"/>
        </w:rPr>
        <w:t>stated</w:t>
      </w:r>
      <w:r w:rsidR="005473D5">
        <w:rPr>
          <w:color w:val="231F20"/>
        </w:rPr>
        <w:t xml:space="preserve"> </w:t>
      </w:r>
      <w:r>
        <w:rPr>
          <w:color w:val="231F20"/>
        </w:rPr>
        <w:t>by</w:t>
      </w:r>
      <w:r w:rsidR="005473D5">
        <w:rPr>
          <w:color w:val="231F20"/>
        </w:rPr>
        <w:t xml:space="preserve"> </w:t>
      </w:r>
      <w:r>
        <w:rPr>
          <w:color w:val="231F20"/>
        </w:rPr>
        <w:t>the</w:t>
      </w:r>
      <w:r w:rsidR="005473D5">
        <w:rPr>
          <w:color w:val="231F20"/>
        </w:rPr>
        <w:t xml:space="preserve"> </w:t>
      </w:r>
      <w:r>
        <w:rPr>
          <w:color w:val="231F20"/>
        </w:rPr>
        <w:t>Tenderer)</w:t>
      </w:r>
      <w:r>
        <w:rPr>
          <w:color w:val="231F20"/>
          <w:position w:val="11"/>
          <w:sz w:val="11"/>
        </w:rPr>
        <w:t>10</w:t>
      </w:r>
      <w:r>
        <w:rPr>
          <w:color w:val="231F20"/>
        </w:rPr>
        <w:t>;</w:t>
      </w:r>
    </w:p>
    <w:p w14:paraId="6BC812A0" w14:textId="77777777" w:rsidR="005E6E3D" w:rsidRDefault="007B664E" w:rsidP="002C041F">
      <w:pPr>
        <w:pStyle w:val="ListParagraph"/>
        <w:numPr>
          <w:ilvl w:val="1"/>
          <w:numId w:val="68"/>
        </w:numPr>
        <w:tabs>
          <w:tab w:val="left" w:pos="1436"/>
          <w:tab w:val="left" w:pos="1437"/>
          <w:tab w:val="left" w:pos="2582"/>
        </w:tabs>
        <w:spacing w:before="39"/>
      </w:pPr>
      <w:r>
        <w:rPr>
          <w:color w:val="231F20"/>
        </w:rPr>
        <w:t>local:</w:t>
      </w:r>
      <w:r>
        <w:rPr>
          <w:color w:val="231F20"/>
          <w:u w:val="single" w:color="231F20"/>
        </w:rPr>
        <w:tab/>
      </w:r>
      <w:r>
        <w:rPr>
          <w:color w:val="231F20"/>
        </w:rPr>
        <w:t>percent</w:t>
      </w:r>
      <w:r w:rsidR="005473D5">
        <w:rPr>
          <w:color w:val="231F20"/>
        </w:rPr>
        <w:t xml:space="preserve"> </w:t>
      </w:r>
      <w:r>
        <w:rPr>
          <w:color w:val="231F20"/>
        </w:rPr>
        <w:t>(to</w:t>
      </w:r>
      <w:r w:rsidR="005473D5">
        <w:rPr>
          <w:color w:val="231F20"/>
        </w:rPr>
        <w:t xml:space="preserve"> </w:t>
      </w:r>
      <w:r>
        <w:rPr>
          <w:color w:val="231F20"/>
        </w:rPr>
        <w:t>be</w:t>
      </w:r>
      <w:r w:rsidR="005473D5">
        <w:rPr>
          <w:color w:val="231F20"/>
        </w:rPr>
        <w:t xml:space="preserve"> </w:t>
      </w:r>
      <w:r>
        <w:rPr>
          <w:color w:val="231F20"/>
        </w:rPr>
        <w:t>stated</w:t>
      </w:r>
      <w:r w:rsidR="005473D5">
        <w:rPr>
          <w:color w:val="231F20"/>
        </w:rPr>
        <w:t xml:space="preserve"> </w:t>
      </w:r>
      <w:r>
        <w:rPr>
          <w:color w:val="231F20"/>
        </w:rPr>
        <w:t>by</w:t>
      </w:r>
      <w:r w:rsidR="005473D5">
        <w:rPr>
          <w:color w:val="231F20"/>
        </w:rPr>
        <w:t xml:space="preserve"> </w:t>
      </w:r>
      <w:r>
        <w:rPr>
          <w:color w:val="231F20"/>
        </w:rPr>
        <w:t>the</w:t>
      </w:r>
      <w:r w:rsidR="005473D5">
        <w:rPr>
          <w:color w:val="231F20"/>
        </w:rPr>
        <w:t xml:space="preserve"> </w:t>
      </w:r>
      <w:r>
        <w:rPr>
          <w:color w:val="231F20"/>
        </w:rPr>
        <w:t>Tenderer);</w:t>
      </w:r>
    </w:p>
    <w:p w14:paraId="757F8765" w14:textId="77777777" w:rsidR="005E6E3D" w:rsidRDefault="007B664E" w:rsidP="002C041F">
      <w:pPr>
        <w:pStyle w:val="ListParagraph"/>
        <w:numPr>
          <w:ilvl w:val="0"/>
          <w:numId w:val="68"/>
        </w:numPr>
        <w:tabs>
          <w:tab w:val="left" w:pos="979"/>
        </w:tabs>
        <w:spacing w:before="242" w:line="230" w:lineRule="auto"/>
        <w:ind w:left="978" w:right="314" w:hanging="425"/>
        <w:jc w:val="both"/>
      </w:pPr>
      <w:r>
        <w:rPr>
          <w:color w:val="231F20"/>
        </w:rPr>
        <w:t>the</w:t>
      </w:r>
      <w:r w:rsidR="005473D5">
        <w:rPr>
          <w:color w:val="231F20"/>
        </w:rPr>
        <w:t xml:space="preserve"> </w:t>
      </w:r>
      <w:r>
        <w:rPr>
          <w:color w:val="231F20"/>
        </w:rPr>
        <w:t>cost</w:t>
      </w:r>
      <w:r w:rsidR="005473D5">
        <w:rPr>
          <w:color w:val="231F20"/>
        </w:rPr>
        <w:t xml:space="preserve"> </w:t>
      </w:r>
      <w:r>
        <w:rPr>
          <w:color w:val="231F20"/>
        </w:rPr>
        <w:t>of</w:t>
      </w:r>
      <w:r w:rsidR="005473D5">
        <w:rPr>
          <w:color w:val="231F20"/>
        </w:rPr>
        <w:t xml:space="preserve"> </w:t>
      </w:r>
      <w:r>
        <w:rPr>
          <w:color w:val="231F20"/>
        </w:rPr>
        <w:t>hauling</w:t>
      </w:r>
      <w:r w:rsidR="005473D5">
        <w:rPr>
          <w:color w:val="231F20"/>
        </w:rPr>
        <w:t xml:space="preserve"> </w:t>
      </w:r>
      <w:r>
        <w:rPr>
          <w:color w:val="231F20"/>
        </w:rPr>
        <w:t>materials</w:t>
      </w:r>
      <w:r w:rsidR="005473D5">
        <w:rPr>
          <w:color w:val="231F20"/>
        </w:rPr>
        <w:t xml:space="preserve"> </w:t>
      </w:r>
      <w:r>
        <w:rPr>
          <w:color w:val="231F20"/>
        </w:rPr>
        <w:t>for</w:t>
      </w:r>
      <w:r w:rsidR="005473D5">
        <w:rPr>
          <w:color w:val="231F20"/>
        </w:rPr>
        <w:t xml:space="preserve"> </w:t>
      </w:r>
      <w:r>
        <w:rPr>
          <w:color w:val="231F20"/>
        </w:rPr>
        <w:t>use</w:t>
      </w:r>
      <w:r w:rsidR="005473D5">
        <w:rPr>
          <w:color w:val="231F20"/>
        </w:rPr>
        <w:t xml:space="preserve"> </w:t>
      </w:r>
      <w:r>
        <w:rPr>
          <w:color w:val="231F20"/>
        </w:rPr>
        <w:t>on</w:t>
      </w:r>
      <w:r w:rsidR="005473D5">
        <w:rPr>
          <w:color w:val="231F20"/>
        </w:rPr>
        <w:t xml:space="preserve"> </w:t>
      </w:r>
      <w:r>
        <w:rPr>
          <w:color w:val="231F20"/>
        </w:rPr>
        <w:t>work</w:t>
      </w:r>
      <w:r w:rsidR="005473D5">
        <w:rPr>
          <w:color w:val="231F20"/>
        </w:rPr>
        <w:t xml:space="preserve"> </w:t>
      </w:r>
      <w:r>
        <w:rPr>
          <w:color w:val="231F20"/>
        </w:rPr>
        <w:t>ordered</w:t>
      </w:r>
      <w:r w:rsidR="005473D5">
        <w:rPr>
          <w:color w:val="231F20"/>
        </w:rPr>
        <w:t xml:space="preserve"> </w:t>
      </w:r>
      <w:r>
        <w:rPr>
          <w:color w:val="231F20"/>
        </w:rPr>
        <w:t>to</w:t>
      </w:r>
      <w:r w:rsidR="005473D5">
        <w:rPr>
          <w:color w:val="231F20"/>
        </w:rPr>
        <w:t xml:space="preserve"> </w:t>
      </w:r>
      <w:r>
        <w:rPr>
          <w:color w:val="231F20"/>
        </w:rPr>
        <w:t>be</w:t>
      </w:r>
      <w:r w:rsidR="005473D5">
        <w:rPr>
          <w:color w:val="231F20"/>
        </w:rPr>
        <w:t xml:space="preserve"> </w:t>
      </w:r>
      <w:r>
        <w:rPr>
          <w:color w:val="231F20"/>
        </w:rPr>
        <w:t>carried</w:t>
      </w:r>
      <w:r w:rsidR="005473D5">
        <w:rPr>
          <w:color w:val="231F20"/>
        </w:rPr>
        <w:t xml:space="preserve"> </w:t>
      </w:r>
      <w:r>
        <w:rPr>
          <w:color w:val="231F20"/>
        </w:rPr>
        <w:t>out</w:t>
      </w:r>
      <w:r w:rsidR="005473D5">
        <w:rPr>
          <w:color w:val="231F20"/>
        </w:rPr>
        <w:t xml:space="preserve"> </w:t>
      </w:r>
      <w:r>
        <w:rPr>
          <w:color w:val="231F20"/>
        </w:rPr>
        <w:t>as</w:t>
      </w:r>
      <w:r w:rsidR="005473D5">
        <w:rPr>
          <w:color w:val="231F20"/>
        </w:rPr>
        <w:t xml:space="preserve"> </w:t>
      </w:r>
      <w:r>
        <w:rPr>
          <w:color w:val="231F20"/>
        </w:rPr>
        <w:t>daywork</w:t>
      </w:r>
      <w:r w:rsidR="005473D5">
        <w:rPr>
          <w:color w:val="231F20"/>
        </w:rPr>
        <w:t xml:space="preserve"> </w:t>
      </w:r>
      <w:r>
        <w:rPr>
          <w:color w:val="231F20"/>
        </w:rPr>
        <w:t>from</w:t>
      </w:r>
      <w:r w:rsidR="005473D5">
        <w:rPr>
          <w:color w:val="231F20"/>
        </w:rPr>
        <w:t xml:space="preserve"> </w:t>
      </w:r>
      <w:r>
        <w:rPr>
          <w:color w:val="231F20"/>
        </w:rPr>
        <w:t>the</w:t>
      </w:r>
      <w:r w:rsidR="005473D5">
        <w:rPr>
          <w:color w:val="231F20"/>
        </w:rPr>
        <w:t xml:space="preserve"> </w:t>
      </w:r>
      <w:r>
        <w:rPr>
          <w:color w:val="231F20"/>
        </w:rPr>
        <w:t>store</w:t>
      </w:r>
      <w:r w:rsidR="005473D5">
        <w:rPr>
          <w:color w:val="231F20"/>
        </w:rPr>
        <w:t xml:space="preserve"> </w:t>
      </w:r>
      <w:r>
        <w:rPr>
          <w:color w:val="231F20"/>
        </w:rPr>
        <w:t>or</w:t>
      </w:r>
      <w:r w:rsidR="005473D5">
        <w:rPr>
          <w:color w:val="231F20"/>
        </w:rPr>
        <w:t xml:space="preserve"> </w:t>
      </w:r>
      <w:r>
        <w:rPr>
          <w:color w:val="231F20"/>
        </w:rPr>
        <w:t>stockpile on the Site to the place where it is to be used will be paid in accordance with the terms for Labor and Construction</w:t>
      </w:r>
      <w:r w:rsidR="005473D5">
        <w:rPr>
          <w:color w:val="231F20"/>
        </w:rPr>
        <w:t xml:space="preserve"> </w:t>
      </w:r>
      <w:r>
        <w:rPr>
          <w:color w:val="231F20"/>
        </w:rPr>
        <w:t>in</w:t>
      </w:r>
      <w:r w:rsidR="005473D5">
        <w:rPr>
          <w:color w:val="231F20"/>
        </w:rPr>
        <w:t xml:space="preserve"> </w:t>
      </w:r>
      <w:r>
        <w:rPr>
          <w:color w:val="231F20"/>
        </w:rPr>
        <w:t>this</w:t>
      </w:r>
      <w:r w:rsidR="005473D5">
        <w:rPr>
          <w:color w:val="231F20"/>
        </w:rPr>
        <w:t xml:space="preserve"> </w:t>
      </w:r>
      <w:r>
        <w:rPr>
          <w:color w:val="231F20"/>
        </w:rPr>
        <w:t>schedule.</w:t>
      </w:r>
    </w:p>
    <w:p w14:paraId="387A36E3" w14:textId="77777777" w:rsidR="005E6E3D" w:rsidRDefault="007B664E" w:rsidP="002C041F">
      <w:pPr>
        <w:pStyle w:val="Heading4"/>
        <w:numPr>
          <w:ilvl w:val="1"/>
          <w:numId w:val="72"/>
        </w:numPr>
        <w:tabs>
          <w:tab w:val="left" w:pos="563"/>
          <w:tab w:val="left" w:pos="564"/>
        </w:tabs>
        <w:ind w:left="563" w:hanging="435"/>
        <w:rPr>
          <w:color w:val="231F20"/>
        </w:rPr>
      </w:pPr>
      <w:r>
        <w:rPr>
          <w:color w:val="231F20"/>
        </w:rPr>
        <w:t>Daywork Contractor's Equipment</w:t>
      </w:r>
    </w:p>
    <w:p w14:paraId="43986C6B" w14:textId="77777777" w:rsidR="005E6E3D" w:rsidRDefault="007B664E" w:rsidP="002C041F">
      <w:pPr>
        <w:pStyle w:val="ListParagraph"/>
        <w:numPr>
          <w:ilvl w:val="2"/>
          <w:numId w:val="72"/>
        </w:numPr>
        <w:tabs>
          <w:tab w:val="left" w:pos="549"/>
        </w:tabs>
        <w:spacing w:before="243" w:line="230" w:lineRule="auto"/>
        <w:ind w:left="568" w:right="314" w:hanging="440"/>
        <w:jc w:val="both"/>
      </w:pPr>
      <w:r>
        <w:rPr>
          <w:color w:val="231F20"/>
        </w:rPr>
        <w:t>The</w:t>
      </w:r>
      <w:r w:rsidR="005473D5">
        <w:rPr>
          <w:color w:val="231F20"/>
        </w:rPr>
        <w:t xml:space="preserve"> </w:t>
      </w:r>
      <w:r>
        <w:rPr>
          <w:color w:val="231F20"/>
        </w:rPr>
        <w:t>Contractor</w:t>
      </w:r>
      <w:r w:rsidR="005473D5">
        <w:rPr>
          <w:color w:val="231F20"/>
        </w:rPr>
        <w:t xml:space="preserve"> </w:t>
      </w:r>
      <w:r>
        <w:rPr>
          <w:color w:val="231F20"/>
        </w:rPr>
        <w:t>shall</w:t>
      </w:r>
      <w:r w:rsidR="006A2796">
        <w:rPr>
          <w:color w:val="231F20"/>
        </w:rPr>
        <w:t xml:space="preserve"> </w:t>
      </w:r>
      <w:r>
        <w:rPr>
          <w:color w:val="231F20"/>
        </w:rPr>
        <w:t>be</w:t>
      </w:r>
      <w:r w:rsidR="000954A8">
        <w:rPr>
          <w:color w:val="231F20"/>
        </w:rPr>
        <w:t xml:space="preserve"> </w:t>
      </w:r>
      <w:r>
        <w:rPr>
          <w:color w:val="231F20"/>
        </w:rPr>
        <w:t>entitled</w:t>
      </w:r>
      <w:r w:rsidR="005473D5">
        <w:rPr>
          <w:color w:val="231F20"/>
        </w:rPr>
        <w:t xml:space="preserve"> </w:t>
      </w:r>
      <w:r>
        <w:rPr>
          <w:color w:val="231F20"/>
        </w:rPr>
        <w:t>to</w:t>
      </w:r>
      <w:r w:rsidR="005473D5">
        <w:rPr>
          <w:color w:val="231F20"/>
        </w:rPr>
        <w:t xml:space="preserve"> </w:t>
      </w:r>
      <w:r>
        <w:rPr>
          <w:color w:val="231F20"/>
        </w:rPr>
        <w:t>payments</w:t>
      </w:r>
      <w:r w:rsidR="005473D5">
        <w:rPr>
          <w:color w:val="231F20"/>
        </w:rPr>
        <w:t xml:space="preserve"> </w:t>
      </w:r>
      <w:r>
        <w:rPr>
          <w:color w:val="231F20"/>
        </w:rPr>
        <w:t>in</w:t>
      </w:r>
      <w:r w:rsidR="005473D5">
        <w:rPr>
          <w:color w:val="231F20"/>
        </w:rPr>
        <w:t xml:space="preserve"> </w:t>
      </w:r>
      <w:r>
        <w:rPr>
          <w:color w:val="231F20"/>
        </w:rPr>
        <w:t>respect</w:t>
      </w:r>
      <w:r w:rsidR="005473D5">
        <w:rPr>
          <w:color w:val="231F20"/>
        </w:rPr>
        <w:t xml:space="preserve"> </w:t>
      </w:r>
      <w:r>
        <w:rPr>
          <w:color w:val="231F20"/>
        </w:rPr>
        <w:t>of</w:t>
      </w:r>
      <w:r w:rsidR="005473D5">
        <w:rPr>
          <w:color w:val="231F20"/>
        </w:rPr>
        <w:t xml:space="preserve"> </w:t>
      </w:r>
      <w:r>
        <w:rPr>
          <w:color w:val="231F20"/>
        </w:rPr>
        <w:t>Contractor's</w:t>
      </w:r>
      <w:r w:rsidR="005473D5">
        <w:rPr>
          <w:color w:val="231F20"/>
        </w:rPr>
        <w:t xml:space="preserve"> </w:t>
      </w:r>
      <w:r>
        <w:rPr>
          <w:color w:val="231F20"/>
        </w:rPr>
        <w:t>Equipment</w:t>
      </w:r>
      <w:r w:rsidR="005473D5">
        <w:rPr>
          <w:color w:val="231F20"/>
        </w:rPr>
        <w:t xml:space="preserve"> </w:t>
      </w:r>
      <w:r>
        <w:rPr>
          <w:color w:val="231F20"/>
        </w:rPr>
        <w:t>already</w:t>
      </w:r>
      <w:r w:rsidR="005473D5">
        <w:rPr>
          <w:color w:val="231F20"/>
        </w:rPr>
        <w:t xml:space="preserve"> </w:t>
      </w:r>
      <w:r>
        <w:rPr>
          <w:color w:val="231F20"/>
        </w:rPr>
        <w:t>on</w:t>
      </w:r>
      <w:r w:rsidR="005473D5">
        <w:rPr>
          <w:color w:val="231F20"/>
        </w:rPr>
        <w:t xml:space="preserve"> </w:t>
      </w:r>
      <w:r>
        <w:rPr>
          <w:color w:val="231F20"/>
        </w:rPr>
        <w:t>Site</w:t>
      </w:r>
      <w:r w:rsidR="005473D5">
        <w:rPr>
          <w:color w:val="231F20"/>
        </w:rPr>
        <w:t xml:space="preserve"> </w:t>
      </w:r>
      <w:r>
        <w:rPr>
          <w:color w:val="231F20"/>
        </w:rPr>
        <w:t>and</w:t>
      </w:r>
      <w:r w:rsidR="005473D5">
        <w:rPr>
          <w:color w:val="231F20"/>
        </w:rPr>
        <w:t xml:space="preserve"> </w:t>
      </w:r>
      <w:r>
        <w:rPr>
          <w:color w:val="231F20"/>
        </w:rPr>
        <w:t>employed</w:t>
      </w:r>
      <w:r w:rsidR="005473D5">
        <w:rPr>
          <w:color w:val="231F20"/>
        </w:rPr>
        <w:t xml:space="preserve"> </w:t>
      </w:r>
      <w:r>
        <w:rPr>
          <w:color w:val="231F20"/>
        </w:rPr>
        <w:t>on daywork</w:t>
      </w:r>
      <w:r w:rsidR="005473D5">
        <w:rPr>
          <w:color w:val="231F20"/>
        </w:rPr>
        <w:t xml:space="preserve"> </w:t>
      </w:r>
      <w:r>
        <w:rPr>
          <w:color w:val="231F20"/>
        </w:rPr>
        <w:t>at</w:t>
      </w:r>
      <w:r w:rsidR="005473D5">
        <w:rPr>
          <w:color w:val="231F20"/>
        </w:rPr>
        <w:t xml:space="preserve"> </w:t>
      </w:r>
      <w:r>
        <w:rPr>
          <w:color w:val="231F20"/>
        </w:rPr>
        <w:t>the</w:t>
      </w:r>
      <w:r w:rsidR="005473D5">
        <w:rPr>
          <w:color w:val="231F20"/>
        </w:rPr>
        <w:t xml:space="preserve"> </w:t>
      </w:r>
      <w:r>
        <w:rPr>
          <w:color w:val="231F20"/>
        </w:rPr>
        <w:t>basic</w:t>
      </w:r>
      <w:r w:rsidR="005473D5">
        <w:rPr>
          <w:color w:val="231F20"/>
        </w:rPr>
        <w:t xml:space="preserve"> </w:t>
      </w:r>
      <w:r>
        <w:rPr>
          <w:color w:val="231F20"/>
        </w:rPr>
        <w:t>rental</w:t>
      </w:r>
      <w:r w:rsidR="005473D5">
        <w:rPr>
          <w:color w:val="231F20"/>
        </w:rPr>
        <w:t xml:space="preserve"> </w:t>
      </w:r>
      <w:r>
        <w:rPr>
          <w:color w:val="231F20"/>
        </w:rPr>
        <w:t>rates</w:t>
      </w:r>
      <w:r w:rsidR="005473D5">
        <w:rPr>
          <w:color w:val="231F20"/>
        </w:rPr>
        <w:t xml:space="preserve"> </w:t>
      </w:r>
      <w:r>
        <w:rPr>
          <w:color w:val="231F20"/>
        </w:rPr>
        <w:t>entered</w:t>
      </w:r>
      <w:r w:rsidR="005473D5">
        <w:rPr>
          <w:color w:val="231F20"/>
        </w:rPr>
        <w:t xml:space="preserve"> </w:t>
      </w:r>
      <w:r>
        <w:rPr>
          <w:color w:val="231F20"/>
        </w:rPr>
        <w:t>by</w:t>
      </w:r>
      <w:r w:rsidR="005473D5">
        <w:rPr>
          <w:color w:val="231F20"/>
        </w:rPr>
        <w:t xml:space="preserve"> </w:t>
      </w:r>
      <w:r>
        <w:rPr>
          <w:color w:val="231F20"/>
        </w:rPr>
        <w:t>the</w:t>
      </w:r>
      <w:r w:rsidR="005473D5">
        <w:rPr>
          <w:color w:val="231F20"/>
        </w:rPr>
        <w:t xml:space="preserve"> </w:t>
      </w:r>
      <w:r>
        <w:rPr>
          <w:color w:val="231F20"/>
        </w:rPr>
        <w:t>Contractor</w:t>
      </w:r>
      <w:r w:rsidR="005473D5">
        <w:rPr>
          <w:color w:val="231F20"/>
        </w:rPr>
        <w:t xml:space="preserve"> </w:t>
      </w:r>
      <w:r>
        <w:rPr>
          <w:color w:val="231F20"/>
        </w:rPr>
        <w:t>in</w:t>
      </w:r>
      <w:r w:rsidR="005473D5">
        <w:rPr>
          <w:color w:val="231F20"/>
        </w:rPr>
        <w:t xml:space="preserve"> </w:t>
      </w:r>
      <w:r>
        <w:rPr>
          <w:color w:val="231F20"/>
        </w:rPr>
        <w:t>the</w:t>
      </w:r>
      <w:r w:rsidR="005473D5">
        <w:rPr>
          <w:color w:val="231F20"/>
        </w:rPr>
        <w:t xml:space="preserve"> </w:t>
      </w:r>
      <w:r>
        <w:rPr>
          <w:b/>
          <w:color w:val="231F20"/>
        </w:rPr>
        <w:t>Schedule</w:t>
      </w:r>
      <w:r w:rsidR="005473D5">
        <w:rPr>
          <w:b/>
          <w:color w:val="231F20"/>
        </w:rPr>
        <w:t xml:space="preserve"> </w:t>
      </w:r>
      <w:r>
        <w:rPr>
          <w:b/>
          <w:color w:val="231F20"/>
        </w:rPr>
        <w:t>of</w:t>
      </w:r>
      <w:r w:rsidR="005473D5">
        <w:rPr>
          <w:b/>
          <w:color w:val="231F20"/>
        </w:rPr>
        <w:t xml:space="preserve"> </w:t>
      </w:r>
      <w:r>
        <w:rPr>
          <w:b/>
          <w:color w:val="231F20"/>
        </w:rPr>
        <w:t>Daywork</w:t>
      </w:r>
      <w:r w:rsidR="005473D5">
        <w:rPr>
          <w:b/>
          <w:color w:val="231F20"/>
        </w:rPr>
        <w:t xml:space="preserve"> </w:t>
      </w:r>
      <w:r>
        <w:rPr>
          <w:b/>
          <w:color w:val="231F20"/>
        </w:rPr>
        <w:t>Rates: 3.</w:t>
      </w:r>
      <w:r w:rsidR="005473D5">
        <w:rPr>
          <w:b/>
          <w:color w:val="231F20"/>
        </w:rPr>
        <w:t xml:space="preserve"> </w:t>
      </w:r>
      <w:r>
        <w:rPr>
          <w:b/>
          <w:color w:val="231F20"/>
        </w:rPr>
        <w:t xml:space="preserve">Contractor's Equipment. </w:t>
      </w:r>
      <w:r>
        <w:rPr>
          <w:color w:val="231F20"/>
        </w:rPr>
        <w:t>Said rates shall be deemed to include due and complete allowance for depreciation, interest, indemnity, and insurance, repairs, maintenance, supplies, fuel, lubricants, and other consumables, and all overhead,</w:t>
      </w:r>
      <w:r w:rsidR="0027103E">
        <w:rPr>
          <w:color w:val="231F20"/>
        </w:rPr>
        <w:t xml:space="preserve"> </w:t>
      </w:r>
      <w:r>
        <w:rPr>
          <w:color w:val="231F20"/>
        </w:rPr>
        <w:t>proﬁt,</w:t>
      </w:r>
      <w:r w:rsidR="005473D5">
        <w:rPr>
          <w:color w:val="231F20"/>
        </w:rPr>
        <w:t xml:space="preserve"> </w:t>
      </w:r>
      <w:r>
        <w:rPr>
          <w:color w:val="231F20"/>
        </w:rPr>
        <w:t>and</w:t>
      </w:r>
      <w:r w:rsidR="005473D5">
        <w:rPr>
          <w:color w:val="231F20"/>
        </w:rPr>
        <w:t xml:space="preserve"> </w:t>
      </w:r>
      <w:r>
        <w:rPr>
          <w:color w:val="231F20"/>
        </w:rPr>
        <w:t>administrative</w:t>
      </w:r>
      <w:r w:rsidR="005473D5">
        <w:rPr>
          <w:color w:val="231F20"/>
        </w:rPr>
        <w:t xml:space="preserve"> </w:t>
      </w:r>
      <w:r>
        <w:rPr>
          <w:color w:val="231F20"/>
        </w:rPr>
        <w:t>costs</w:t>
      </w:r>
      <w:r w:rsidR="005473D5">
        <w:rPr>
          <w:color w:val="231F20"/>
        </w:rPr>
        <w:t xml:space="preserve"> </w:t>
      </w:r>
      <w:r>
        <w:rPr>
          <w:color w:val="231F20"/>
        </w:rPr>
        <w:t>related</w:t>
      </w:r>
      <w:r w:rsidR="005473D5">
        <w:rPr>
          <w:color w:val="231F20"/>
        </w:rPr>
        <w:t xml:space="preserve"> </w:t>
      </w:r>
      <w:r>
        <w:rPr>
          <w:color w:val="231F20"/>
        </w:rPr>
        <w:t>to</w:t>
      </w:r>
      <w:r w:rsidR="005473D5">
        <w:rPr>
          <w:color w:val="231F20"/>
        </w:rPr>
        <w:t xml:space="preserve"> </w:t>
      </w:r>
      <w:r>
        <w:rPr>
          <w:color w:val="231F20"/>
        </w:rPr>
        <w:t>the</w:t>
      </w:r>
      <w:r w:rsidR="005473D5">
        <w:rPr>
          <w:color w:val="231F20"/>
        </w:rPr>
        <w:t xml:space="preserve"> </w:t>
      </w:r>
      <w:r>
        <w:rPr>
          <w:color w:val="231F20"/>
        </w:rPr>
        <w:t>use</w:t>
      </w:r>
      <w:r w:rsidR="005473D5">
        <w:rPr>
          <w:color w:val="231F20"/>
        </w:rPr>
        <w:t xml:space="preserve"> </w:t>
      </w:r>
      <w:r>
        <w:rPr>
          <w:color w:val="231F20"/>
        </w:rPr>
        <w:t>of</w:t>
      </w:r>
      <w:r w:rsidR="005473D5">
        <w:rPr>
          <w:color w:val="231F20"/>
        </w:rPr>
        <w:t xml:space="preserve"> </w:t>
      </w:r>
      <w:r>
        <w:rPr>
          <w:color w:val="231F20"/>
        </w:rPr>
        <w:t>such</w:t>
      </w:r>
      <w:r w:rsidR="005473D5">
        <w:rPr>
          <w:color w:val="231F20"/>
        </w:rPr>
        <w:t xml:space="preserve"> </w:t>
      </w:r>
      <w:r>
        <w:rPr>
          <w:color w:val="231F20"/>
        </w:rPr>
        <w:t>equipment.</w:t>
      </w:r>
    </w:p>
    <w:p w14:paraId="4984296D" w14:textId="77777777" w:rsidR="005E6E3D" w:rsidRDefault="007B664E">
      <w:pPr>
        <w:spacing w:before="247" w:line="230" w:lineRule="auto"/>
        <w:ind w:left="568" w:right="314" w:hanging="20"/>
        <w:jc w:val="both"/>
        <w:rPr>
          <w:i/>
        </w:rPr>
      </w:pPr>
      <w:r>
        <w:rPr>
          <w:color w:val="231F20"/>
        </w:rPr>
        <w:t>[</w:t>
      </w:r>
      <w:r>
        <w:rPr>
          <w:b/>
          <w:i/>
          <w:color w:val="231F20"/>
        </w:rPr>
        <w:t>Note</w:t>
      </w:r>
      <w:r w:rsidR="005473D5">
        <w:rPr>
          <w:b/>
          <w:i/>
          <w:color w:val="231F20"/>
        </w:rPr>
        <w:t xml:space="preserve"> </w:t>
      </w:r>
      <w:r>
        <w:rPr>
          <w:b/>
          <w:i/>
          <w:color w:val="231F20"/>
        </w:rPr>
        <w:t>to</w:t>
      </w:r>
      <w:r w:rsidR="005473D5">
        <w:rPr>
          <w:b/>
          <w:i/>
          <w:color w:val="231F20"/>
        </w:rPr>
        <w:t xml:space="preserve"> </w:t>
      </w:r>
      <w:r>
        <w:rPr>
          <w:b/>
          <w:i/>
          <w:color w:val="231F20"/>
        </w:rPr>
        <w:t>the</w:t>
      </w:r>
      <w:r w:rsidR="005473D5">
        <w:rPr>
          <w:b/>
          <w:i/>
          <w:color w:val="231F20"/>
        </w:rPr>
        <w:t xml:space="preserve"> </w:t>
      </w:r>
      <w:r>
        <w:rPr>
          <w:b/>
          <w:i/>
          <w:color w:val="231F20"/>
        </w:rPr>
        <w:t>Procuring</w:t>
      </w:r>
      <w:r w:rsidR="005473D5">
        <w:rPr>
          <w:b/>
          <w:i/>
          <w:color w:val="231F20"/>
        </w:rPr>
        <w:t xml:space="preserve"> </w:t>
      </w:r>
      <w:r>
        <w:rPr>
          <w:b/>
          <w:i/>
          <w:color w:val="231F20"/>
        </w:rPr>
        <w:t>Entity</w:t>
      </w:r>
      <w:r>
        <w:rPr>
          <w:i/>
          <w:color w:val="231F20"/>
        </w:rPr>
        <w:t>:</w:t>
      </w:r>
      <w:r w:rsidR="005473D5">
        <w:rPr>
          <w:i/>
          <w:color w:val="231F20"/>
        </w:rPr>
        <w:t xml:space="preserve"> </w:t>
      </w:r>
      <w:r>
        <w:rPr>
          <w:i/>
          <w:color w:val="231F20"/>
        </w:rPr>
        <w:t>This</w:t>
      </w:r>
      <w:r w:rsidR="005473D5">
        <w:rPr>
          <w:i/>
          <w:color w:val="231F20"/>
        </w:rPr>
        <w:t xml:space="preserve"> </w:t>
      </w:r>
      <w:r>
        <w:rPr>
          <w:i/>
          <w:color w:val="231F20"/>
        </w:rPr>
        <w:t>is</w:t>
      </w:r>
      <w:r w:rsidR="005473D5">
        <w:rPr>
          <w:i/>
          <w:color w:val="231F20"/>
        </w:rPr>
        <w:t xml:space="preserve"> </w:t>
      </w:r>
      <w:r>
        <w:rPr>
          <w:i/>
          <w:color w:val="231F20"/>
        </w:rPr>
        <w:t>an</w:t>
      </w:r>
      <w:r w:rsidR="005473D5">
        <w:rPr>
          <w:i/>
          <w:color w:val="231F20"/>
        </w:rPr>
        <w:t xml:space="preserve"> </w:t>
      </w:r>
      <w:r>
        <w:rPr>
          <w:i/>
          <w:color w:val="231F20"/>
        </w:rPr>
        <w:t>example</w:t>
      </w:r>
      <w:r w:rsidR="005473D5">
        <w:rPr>
          <w:i/>
          <w:color w:val="231F20"/>
        </w:rPr>
        <w:t xml:space="preserve"> </w:t>
      </w:r>
      <w:r>
        <w:rPr>
          <w:i/>
          <w:color w:val="231F20"/>
        </w:rPr>
        <w:t>of</w:t>
      </w:r>
      <w:r w:rsidR="005473D5">
        <w:rPr>
          <w:i/>
          <w:color w:val="231F20"/>
        </w:rPr>
        <w:t xml:space="preserve"> </w:t>
      </w:r>
      <w:r>
        <w:rPr>
          <w:i/>
          <w:color w:val="231F20"/>
        </w:rPr>
        <w:t>wording</w:t>
      </w:r>
      <w:r w:rsidR="005473D5">
        <w:rPr>
          <w:i/>
          <w:color w:val="231F20"/>
        </w:rPr>
        <w:t xml:space="preserve"> </w:t>
      </w:r>
      <w:r>
        <w:rPr>
          <w:i/>
          <w:color w:val="231F20"/>
        </w:rPr>
        <w:t>to</w:t>
      </w:r>
      <w:r w:rsidR="005473D5">
        <w:rPr>
          <w:i/>
          <w:color w:val="231F20"/>
        </w:rPr>
        <w:t xml:space="preserve"> </w:t>
      </w:r>
      <w:r>
        <w:rPr>
          <w:i/>
          <w:color w:val="231F20"/>
        </w:rPr>
        <w:t>include</w:t>
      </w:r>
      <w:r w:rsidR="005473D5">
        <w:rPr>
          <w:i/>
          <w:color w:val="231F20"/>
        </w:rPr>
        <w:t xml:space="preserve"> </w:t>
      </w:r>
      <w:r>
        <w:rPr>
          <w:i/>
          <w:color w:val="231F20"/>
        </w:rPr>
        <w:t>overhead</w:t>
      </w:r>
      <w:r w:rsidR="005473D5">
        <w:rPr>
          <w:i/>
          <w:color w:val="231F20"/>
        </w:rPr>
        <w:t xml:space="preserve"> </w:t>
      </w:r>
      <w:r>
        <w:rPr>
          <w:i/>
          <w:color w:val="231F20"/>
        </w:rPr>
        <w:t>and</w:t>
      </w:r>
      <w:r w:rsidR="005473D5">
        <w:rPr>
          <w:i/>
          <w:color w:val="231F20"/>
        </w:rPr>
        <w:t xml:space="preserve"> </w:t>
      </w:r>
      <w:r>
        <w:rPr>
          <w:i/>
          <w:color w:val="231F20"/>
        </w:rPr>
        <w:t>proﬁt,</w:t>
      </w:r>
      <w:r w:rsidR="005473D5">
        <w:rPr>
          <w:i/>
          <w:color w:val="231F20"/>
        </w:rPr>
        <w:t xml:space="preserve"> </w:t>
      </w:r>
      <w:r>
        <w:rPr>
          <w:i/>
          <w:color w:val="231F20"/>
        </w:rPr>
        <w:t>etc.,</w:t>
      </w:r>
      <w:r w:rsidR="005473D5">
        <w:rPr>
          <w:i/>
          <w:color w:val="231F20"/>
        </w:rPr>
        <w:t xml:space="preserve"> </w:t>
      </w:r>
      <w:r>
        <w:rPr>
          <w:i/>
          <w:color w:val="231F20"/>
        </w:rPr>
        <w:t>in</w:t>
      </w:r>
      <w:r w:rsidR="005473D5">
        <w:rPr>
          <w:i/>
          <w:color w:val="231F20"/>
        </w:rPr>
        <w:t xml:space="preserve"> </w:t>
      </w:r>
      <w:r>
        <w:rPr>
          <w:i/>
          <w:color w:val="231F20"/>
        </w:rPr>
        <w:t>the</w:t>
      </w:r>
      <w:r w:rsidR="005473D5">
        <w:rPr>
          <w:i/>
          <w:color w:val="231F20"/>
        </w:rPr>
        <w:t xml:space="preserve"> </w:t>
      </w:r>
      <w:r>
        <w:rPr>
          <w:i/>
          <w:color w:val="231F20"/>
        </w:rPr>
        <w:t>daywork rates.</w:t>
      </w:r>
      <w:r w:rsidR="006A2796">
        <w:rPr>
          <w:i/>
          <w:color w:val="231F20"/>
        </w:rPr>
        <w:t xml:space="preserve"> </w:t>
      </w:r>
      <w:r>
        <w:rPr>
          <w:i/>
          <w:color w:val="231F20"/>
        </w:rPr>
        <w:t>A separate percentage addition could be used as for labor and materials</w:t>
      </w:r>
      <w:r>
        <w:rPr>
          <w:color w:val="231F20"/>
        </w:rPr>
        <w:t>.] The cost of drivers, operators, and</w:t>
      </w:r>
      <w:r w:rsidR="005473D5">
        <w:rPr>
          <w:color w:val="231F20"/>
        </w:rPr>
        <w:t xml:space="preserve"> </w:t>
      </w:r>
      <w:r>
        <w:rPr>
          <w:color w:val="231F20"/>
        </w:rPr>
        <w:t>assistants</w:t>
      </w:r>
      <w:r w:rsidR="005473D5">
        <w:rPr>
          <w:color w:val="231F20"/>
        </w:rPr>
        <w:t xml:space="preserve"> </w:t>
      </w:r>
      <w:r>
        <w:rPr>
          <w:color w:val="231F20"/>
        </w:rPr>
        <w:t>will</w:t>
      </w:r>
      <w:r w:rsidR="005473D5">
        <w:rPr>
          <w:color w:val="231F20"/>
        </w:rPr>
        <w:t xml:space="preserve"> </w:t>
      </w:r>
      <w:r>
        <w:rPr>
          <w:color w:val="231F20"/>
        </w:rPr>
        <w:t>be</w:t>
      </w:r>
      <w:r w:rsidR="005473D5">
        <w:rPr>
          <w:color w:val="231F20"/>
        </w:rPr>
        <w:t xml:space="preserve"> </w:t>
      </w:r>
      <w:r>
        <w:rPr>
          <w:color w:val="231F20"/>
        </w:rPr>
        <w:t>paid</w:t>
      </w:r>
      <w:r w:rsidR="005473D5">
        <w:rPr>
          <w:color w:val="231F20"/>
        </w:rPr>
        <w:t xml:space="preserve"> </w:t>
      </w:r>
      <w:r>
        <w:rPr>
          <w:color w:val="231F20"/>
        </w:rPr>
        <w:t>for</w:t>
      </w:r>
      <w:r w:rsidR="005473D5">
        <w:rPr>
          <w:color w:val="231F20"/>
        </w:rPr>
        <w:t xml:space="preserve"> </w:t>
      </w:r>
      <w:r>
        <w:rPr>
          <w:color w:val="231F20"/>
        </w:rPr>
        <w:t>separately</w:t>
      </w:r>
      <w:r w:rsidR="005473D5">
        <w:rPr>
          <w:color w:val="231F20"/>
        </w:rPr>
        <w:t xml:space="preserve"> </w:t>
      </w:r>
      <w:r>
        <w:rPr>
          <w:color w:val="231F20"/>
        </w:rPr>
        <w:t>as</w:t>
      </w:r>
      <w:r w:rsidR="005473D5">
        <w:rPr>
          <w:color w:val="231F20"/>
        </w:rPr>
        <w:t xml:space="preserve"> </w:t>
      </w:r>
      <w:r>
        <w:rPr>
          <w:color w:val="231F20"/>
        </w:rPr>
        <w:t>described</w:t>
      </w:r>
      <w:r w:rsidR="005473D5">
        <w:rPr>
          <w:color w:val="231F20"/>
        </w:rPr>
        <w:t xml:space="preserve"> </w:t>
      </w:r>
      <w:r>
        <w:rPr>
          <w:color w:val="231F20"/>
        </w:rPr>
        <w:t>under</w:t>
      </w:r>
      <w:r w:rsidR="005473D5">
        <w:rPr>
          <w:color w:val="231F20"/>
        </w:rPr>
        <w:t xml:space="preserve"> </w:t>
      </w:r>
      <w:r>
        <w:rPr>
          <w:color w:val="231F20"/>
        </w:rPr>
        <w:t>the</w:t>
      </w:r>
      <w:r w:rsidR="005473D5">
        <w:rPr>
          <w:color w:val="231F20"/>
        </w:rPr>
        <w:t xml:space="preserve"> </w:t>
      </w:r>
      <w:r>
        <w:rPr>
          <w:color w:val="231F20"/>
        </w:rPr>
        <w:t>section</w:t>
      </w:r>
      <w:r w:rsidR="005473D5">
        <w:rPr>
          <w:color w:val="231F20"/>
        </w:rPr>
        <w:t xml:space="preserve"> </w:t>
      </w:r>
      <w:r>
        <w:rPr>
          <w:color w:val="231F20"/>
        </w:rPr>
        <w:t>on</w:t>
      </w:r>
      <w:r w:rsidR="005473D5">
        <w:rPr>
          <w:color w:val="231F20"/>
        </w:rPr>
        <w:t xml:space="preserve"> </w:t>
      </w:r>
      <w:r>
        <w:rPr>
          <w:color w:val="231F20"/>
        </w:rPr>
        <w:t>Daywork</w:t>
      </w:r>
      <w:r w:rsidR="005473D5">
        <w:rPr>
          <w:color w:val="231F20"/>
        </w:rPr>
        <w:t xml:space="preserve"> </w:t>
      </w:r>
      <w:r>
        <w:rPr>
          <w:color w:val="231F20"/>
          <w:spacing w:val="-3"/>
        </w:rPr>
        <w:t>Labor.</w:t>
      </w:r>
      <w:r w:rsidR="005473D5">
        <w:rPr>
          <w:color w:val="231F20"/>
          <w:spacing w:val="-3"/>
        </w:rPr>
        <w:t xml:space="preserve"> </w:t>
      </w:r>
      <w:r>
        <w:rPr>
          <w:i/>
          <w:color w:val="231F20"/>
        </w:rPr>
        <w:t>[</w:t>
      </w:r>
      <w:r>
        <w:rPr>
          <w:b/>
          <w:i/>
          <w:color w:val="231F20"/>
        </w:rPr>
        <w:t>Note</w:t>
      </w:r>
      <w:r w:rsidR="005473D5">
        <w:rPr>
          <w:b/>
          <w:i/>
          <w:color w:val="231F20"/>
        </w:rPr>
        <w:t xml:space="preserve"> </w:t>
      </w:r>
      <w:r>
        <w:rPr>
          <w:b/>
          <w:i/>
          <w:color w:val="231F20"/>
        </w:rPr>
        <w:t>to</w:t>
      </w:r>
      <w:r w:rsidR="005473D5">
        <w:rPr>
          <w:b/>
          <w:i/>
          <w:color w:val="231F20"/>
        </w:rPr>
        <w:t xml:space="preserve"> </w:t>
      </w:r>
      <w:r>
        <w:rPr>
          <w:b/>
          <w:i/>
          <w:color w:val="231F20"/>
        </w:rPr>
        <w:t>the</w:t>
      </w:r>
      <w:r w:rsidR="005473D5">
        <w:rPr>
          <w:b/>
          <w:i/>
          <w:color w:val="231F20"/>
        </w:rPr>
        <w:t xml:space="preserve"> </w:t>
      </w:r>
      <w:r>
        <w:rPr>
          <w:b/>
          <w:i/>
          <w:color w:val="231F20"/>
        </w:rPr>
        <w:t>Procuring Entity</w:t>
      </w:r>
      <w:r>
        <w:rPr>
          <w:i/>
          <w:color w:val="231F20"/>
        </w:rPr>
        <w:t>: An alternative, sometimes adopted for administrative convenience, is to include the cost of drivers, operators, and assistants in the basic rates for Contractor's Equipment. The last sentence of this paragraph 5 should</w:t>
      </w:r>
      <w:r w:rsidR="005473D5">
        <w:rPr>
          <w:i/>
          <w:color w:val="231F20"/>
        </w:rPr>
        <w:t xml:space="preserve"> </w:t>
      </w:r>
      <w:r>
        <w:rPr>
          <w:i/>
          <w:color w:val="231F20"/>
        </w:rPr>
        <w:t>then</w:t>
      </w:r>
      <w:r w:rsidR="005473D5">
        <w:rPr>
          <w:i/>
          <w:color w:val="231F20"/>
        </w:rPr>
        <w:t xml:space="preserve"> </w:t>
      </w:r>
      <w:r>
        <w:rPr>
          <w:i/>
          <w:color w:val="231F20"/>
        </w:rPr>
        <w:t>be</w:t>
      </w:r>
      <w:r w:rsidR="005473D5">
        <w:rPr>
          <w:i/>
          <w:color w:val="231F20"/>
        </w:rPr>
        <w:t xml:space="preserve"> </w:t>
      </w:r>
      <w:r>
        <w:rPr>
          <w:i/>
          <w:color w:val="231F20"/>
        </w:rPr>
        <w:t>modiﬁed</w:t>
      </w:r>
      <w:r w:rsidR="005473D5">
        <w:rPr>
          <w:i/>
          <w:color w:val="231F20"/>
        </w:rPr>
        <w:t xml:space="preserve"> </w:t>
      </w:r>
      <w:r>
        <w:rPr>
          <w:i/>
          <w:color w:val="231F20"/>
        </w:rPr>
        <w:t>accordingly.]</w:t>
      </w:r>
    </w:p>
    <w:p w14:paraId="6E360B4B" w14:textId="77777777" w:rsidR="005E6E3D" w:rsidRDefault="007B664E" w:rsidP="002C041F">
      <w:pPr>
        <w:pStyle w:val="ListParagraph"/>
        <w:numPr>
          <w:ilvl w:val="2"/>
          <w:numId w:val="72"/>
        </w:numPr>
        <w:tabs>
          <w:tab w:val="left" w:pos="549"/>
        </w:tabs>
        <w:spacing w:before="249" w:line="230" w:lineRule="auto"/>
        <w:ind w:left="568" w:right="315" w:hanging="440"/>
        <w:jc w:val="both"/>
      </w:pPr>
      <w:r>
        <w:rPr>
          <w:color w:val="231F20"/>
        </w:rPr>
        <w:t>In calculating the payment due to the Contractor for Contractor's Equipment employed on daywork, only the actual number of working hours will be eligible for payment, except that where applicable and agreed with the Engineer,</w:t>
      </w:r>
      <w:r w:rsidR="0027103E">
        <w:rPr>
          <w:color w:val="231F20"/>
        </w:rPr>
        <w:t xml:space="preserve"> </w:t>
      </w:r>
      <w:r>
        <w:rPr>
          <w:color w:val="231F20"/>
        </w:rPr>
        <w:t>the</w:t>
      </w:r>
      <w:r w:rsidR="0027103E">
        <w:rPr>
          <w:color w:val="231F20"/>
        </w:rPr>
        <w:t xml:space="preserve"> </w:t>
      </w:r>
      <w:r>
        <w:rPr>
          <w:color w:val="231F20"/>
        </w:rPr>
        <w:t>traveling</w:t>
      </w:r>
      <w:r w:rsidR="0027103E">
        <w:rPr>
          <w:color w:val="231F20"/>
        </w:rPr>
        <w:t xml:space="preserve"> </w:t>
      </w:r>
      <w:r>
        <w:rPr>
          <w:color w:val="231F20"/>
        </w:rPr>
        <w:t>time</w:t>
      </w:r>
      <w:r w:rsidR="0027103E">
        <w:rPr>
          <w:color w:val="231F20"/>
        </w:rPr>
        <w:t xml:space="preserve"> </w:t>
      </w:r>
      <w:r>
        <w:rPr>
          <w:color w:val="231F20"/>
        </w:rPr>
        <w:t>from</w:t>
      </w:r>
      <w:r w:rsidR="0027103E">
        <w:rPr>
          <w:color w:val="231F20"/>
        </w:rPr>
        <w:t xml:space="preserve"> </w:t>
      </w:r>
      <w:r>
        <w:rPr>
          <w:color w:val="231F20"/>
        </w:rPr>
        <w:t>the</w:t>
      </w:r>
      <w:r w:rsidR="0027103E">
        <w:rPr>
          <w:color w:val="231F20"/>
        </w:rPr>
        <w:t xml:space="preserve"> </w:t>
      </w:r>
      <w:r>
        <w:rPr>
          <w:color w:val="231F20"/>
        </w:rPr>
        <w:t>part</w:t>
      </w:r>
      <w:r w:rsidR="0027103E">
        <w:rPr>
          <w:color w:val="231F20"/>
        </w:rPr>
        <w:t xml:space="preserve"> </w:t>
      </w:r>
      <w:r>
        <w:rPr>
          <w:color w:val="231F20"/>
        </w:rPr>
        <w:t>of</w:t>
      </w:r>
      <w:r w:rsidR="0027103E">
        <w:rPr>
          <w:color w:val="231F20"/>
        </w:rPr>
        <w:t xml:space="preserve"> </w:t>
      </w:r>
      <w:r>
        <w:rPr>
          <w:color w:val="231F20"/>
        </w:rPr>
        <w:t>the</w:t>
      </w:r>
      <w:r w:rsidR="0027103E">
        <w:rPr>
          <w:color w:val="231F20"/>
        </w:rPr>
        <w:t xml:space="preserve"> </w:t>
      </w:r>
      <w:r>
        <w:rPr>
          <w:color w:val="231F20"/>
        </w:rPr>
        <w:t>Site</w:t>
      </w:r>
      <w:r w:rsidR="0027103E">
        <w:rPr>
          <w:color w:val="231F20"/>
        </w:rPr>
        <w:t xml:space="preserve"> </w:t>
      </w:r>
      <w:r>
        <w:rPr>
          <w:color w:val="231F20"/>
        </w:rPr>
        <w:t>where</w:t>
      </w:r>
      <w:r w:rsidR="0027103E">
        <w:rPr>
          <w:color w:val="231F20"/>
        </w:rPr>
        <w:t xml:space="preserve"> </w:t>
      </w:r>
      <w:r>
        <w:rPr>
          <w:color w:val="231F20"/>
        </w:rPr>
        <w:t>the</w:t>
      </w:r>
      <w:r w:rsidR="0027103E">
        <w:rPr>
          <w:color w:val="231F20"/>
        </w:rPr>
        <w:t xml:space="preserve"> </w:t>
      </w:r>
      <w:r>
        <w:rPr>
          <w:color w:val="231F20"/>
        </w:rPr>
        <w:t>Contractor's</w:t>
      </w:r>
      <w:r w:rsidR="0027103E">
        <w:rPr>
          <w:color w:val="231F20"/>
        </w:rPr>
        <w:t xml:space="preserve"> </w:t>
      </w:r>
      <w:r>
        <w:rPr>
          <w:color w:val="231F20"/>
        </w:rPr>
        <w:t>Equipment</w:t>
      </w:r>
      <w:r w:rsidR="0027103E">
        <w:rPr>
          <w:color w:val="231F20"/>
        </w:rPr>
        <w:t xml:space="preserve"> </w:t>
      </w:r>
      <w:r>
        <w:rPr>
          <w:color w:val="231F20"/>
        </w:rPr>
        <w:t>was</w:t>
      </w:r>
      <w:r w:rsidR="0027103E">
        <w:rPr>
          <w:color w:val="231F20"/>
        </w:rPr>
        <w:t xml:space="preserve"> </w:t>
      </w:r>
      <w:r>
        <w:rPr>
          <w:color w:val="231F20"/>
        </w:rPr>
        <w:t>located</w:t>
      </w:r>
      <w:r w:rsidR="0027103E">
        <w:rPr>
          <w:color w:val="231F20"/>
        </w:rPr>
        <w:t xml:space="preserve"> </w:t>
      </w:r>
      <w:r>
        <w:rPr>
          <w:color w:val="231F20"/>
        </w:rPr>
        <w:t>when</w:t>
      </w:r>
      <w:r w:rsidR="0027103E">
        <w:rPr>
          <w:color w:val="231F20"/>
        </w:rPr>
        <w:t xml:space="preserve"> </w:t>
      </w:r>
      <w:r>
        <w:rPr>
          <w:color w:val="231F20"/>
        </w:rPr>
        <w:t>ordered by</w:t>
      </w:r>
      <w:r w:rsidR="0027103E">
        <w:rPr>
          <w:color w:val="231F20"/>
        </w:rPr>
        <w:t xml:space="preserve"> </w:t>
      </w:r>
      <w:r>
        <w:rPr>
          <w:color w:val="231F20"/>
        </w:rPr>
        <w:t>the</w:t>
      </w:r>
      <w:r w:rsidR="0027103E">
        <w:rPr>
          <w:color w:val="231F20"/>
        </w:rPr>
        <w:t xml:space="preserve"> </w:t>
      </w:r>
      <w:r>
        <w:rPr>
          <w:color w:val="231F20"/>
        </w:rPr>
        <w:t>Engineer</w:t>
      </w:r>
      <w:r w:rsidR="0027103E">
        <w:rPr>
          <w:color w:val="231F20"/>
        </w:rPr>
        <w:t xml:space="preserve"> </w:t>
      </w:r>
      <w:r>
        <w:rPr>
          <w:color w:val="231F20"/>
        </w:rPr>
        <w:t>to</w:t>
      </w:r>
      <w:r w:rsidR="0027103E">
        <w:rPr>
          <w:color w:val="231F20"/>
        </w:rPr>
        <w:t xml:space="preserve"> </w:t>
      </w:r>
      <w:r>
        <w:rPr>
          <w:color w:val="231F20"/>
        </w:rPr>
        <w:t>be</w:t>
      </w:r>
      <w:r w:rsidR="0027103E">
        <w:rPr>
          <w:color w:val="231F20"/>
        </w:rPr>
        <w:t xml:space="preserve"> </w:t>
      </w:r>
      <w:r>
        <w:rPr>
          <w:color w:val="231F20"/>
        </w:rPr>
        <w:t>employed</w:t>
      </w:r>
      <w:r w:rsidR="0027103E">
        <w:rPr>
          <w:color w:val="231F20"/>
        </w:rPr>
        <w:t xml:space="preserve"> </w:t>
      </w:r>
      <w:r>
        <w:rPr>
          <w:color w:val="231F20"/>
        </w:rPr>
        <w:t>on</w:t>
      </w:r>
      <w:r w:rsidR="0027103E">
        <w:rPr>
          <w:color w:val="231F20"/>
        </w:rPr>
        <w:t xml:space="preserve"> </w:t>
      </w:r>
      <w:r>
        <w:rPr>
          <w:color w:val="231F20"/>
        </w:rPr>
        <w:t>daywork</w:t>
      </w:r>
      <w:r w:rsidR="0027103E">
        <w:rPr>
          <w:color w:val="231F20"/>
        </w:rPr>
        <w:t xml:space="preserve"> </w:t>
      </w:r>
      <w:r>
        <w:rPr>
          <w:color w:val="231F20"/>
        </w:rPr>
        <w:t>and</w:t>
      </w:r>
      <w:r w:rsidR="0027103E">
        <w:rPr>
          <w:color w:val="231F20"/>
        </w:rPr>
        <w:t xml:space="preserve"> </w:t>
      </w:r>
      <w:r>
        <w:rPr>
          <w:color w:val="231F20"/>
        </w:rPr>
        <w:t>the</w:t>
      </w:r>
      <w:r w:rsidR="0027103E">
        <w:rPr>
          <w:color w:val="231F20"/>
        </w:rPr>
        <w:t xml:space="preserve"> </w:t>
      </w:r>
      <w:r>
        <w:rPr>
          <w:color w:val="231F20"/>
        </w:rPr>
        <w:t>time</w:t>
      </w:r>
      <w:r w:rsidR="0027103E">
        <w:rPr>
          <w:color w:val="231F20"/>
        </w:rPr>
        <w:t xml:space="preserve"> </w:t>
      </w:r>
      <w:r>
        <w:rPr>
          <w:color w:val="231F20"/>
        </w:rPr>
        <w:t>for</w:t>
      </w:r>
      <w:r w:rsidR="0027103E">
        <w:rPr>
          <w:color w:val="231F20"/>
        </w:rPr>
        <w:t xml:space="preserve"> </w:t>
      </w:r>
      <w:r>
        <w:rPr>
          <w:color w:val="231F20"/>
        </w:rPr>
        <w:t>return</w:t>
      </w:r>
      <w:r w:rsidR="0027103E">
        <w:rPr>
          <w:color w:val="231F20"/>
        </w:rPr>
        <w:t xml:space="preserve"> </w:t>
      </w:r>
      <w:r>
        <w:rPr>
          <w:color w:val="231F20"/>
        </w:rPr>
        <w:t>journey</w:t>
      </w:r>
      <w:r w:rsidR="0027103E">
        <w:rPr>
          <w:color w:val="231F20"/>
        </w:rPr>
        <w:t xml:space="preserve"> </w:t>
      </w:r>
      <w:r>
        <w:rPr>
          <w:color w:val="231F20"/>
        </w:rPr>
        <w:t>thereto</w:t>
      </w:r>
      <w:r w:rsidR="0027103E">
        <w:rPr>
          <w:color w:val="231F20"/>
        </w:rPr>
        <w:t xml:space="preserve"> </w:t>
      </w:r>
      <w:r>
        <w:rPr>
          <w:color w:val="231F20"/>
        </w:rPr>
        <w:t>shall</w:t>
      </w:r>
      <w:r w:rsidR="0027103E">
        <w:rPr>
          <w:color w:val="231F20"/>
        </w:rPr>
        <w:t xml:space="preserve"> </w:t>
      </w:r>
      <w:r>
        <w:rPr>
          <w:color w:val="231F20"/>
        </w:rPr>
        <w:t>be</w:t>
      </w:r>
      <w:r w:rsidR="0027103E">
        <w:rPr>
          <w:color w:val="231F20"/>
        </w:rPr>
        <w:t xml:space="preserve"> </w:t>
      </w:r>
      <w:r>
        <w:rPr>
          <w:color w:val="231F20"/>
        </w:rPr>
        <w:t>included</w:t>
      </w:r>
      <w:r w:rsidR="0027103E">
        <w:rPr>
          <w:color w:val="231F20"/>
        </w:rPr>
        <w:t xml:space="preserve"> </w:t>
      </w:r>
      <w:r>
        <w:rPr>
          <w:color w:val="231F20"/>
        </w:rPr>
        <w:t>for</w:t>
      </w:r>
      <w:r w:rsidR="0027103E">
        <w:rPr>
          <w:color w:val="231F20"/>
        </w:rPr>
        <w:t xml:space="preserve"> </w:t>
      </w:r>
      <w:r>
        <w:rPr>
          <w:color w:val="231F20"/>
        </w:rPr>
        <w:t>payment.</w:t>
      </w:r>
    </w:p>
    <w:p w14:paraId="2A5C2E24" w14:textId="77777777" w:rsidR="005E6E3D" w:rsidRDefault="007B664E" w:rsidP="002C041F">
      <w:pPr>
        <w:pStyle w:val="ListParagraph"/>
        <w:numPr>
          <w:ilvl w:val="2"/>
          <w:numId w:val="72"/>
        </w:numPr>
        <w:tabs>
          <w:tab w:val="left" w:pos="549"/>
        </w:tabs>
        <w:spacing w:before="247" w:line="230" w:lineRule="auto"/>
        <w:ind w:left="568" w:right="315" w:hanging="440"/>
        <w:jc w:val="both"/>
      </w:pPr>
      <w:r>
        <w:rPr>
          <w:color w:val="231F20"/>
        </w:rPr>
        <w:t>The basic rental rates for Contractor's Equipment employed on daywork shall be stated in local currency, but payments</w:t>
      </w:r>
      <w:r w:rsidR="006A2796">
        <w:rPr>
          <w:color w:val="231F20"/>
        </w:rPr>
        <w:t xml:space="preserve"> </w:t>
      </w:r>
      <w:r>
        <w:rPr>
          <w:color w:val="231F20"/>
        </w:rPr>
        <w:t>to</w:t>
      </w:r>
      <w:r w:rsidR="006A2796">
        <w:rPr>
          <w:color w:val="231F20"/>
        </w:rPr>
        <w:t xml:space="preserve"> </w:t>
      </w:r>
      <w:r>
        <w:rPr>
          <w:color w:val="231F20"/>
        </w:rPr>
        <w:t>the</w:t>
      </w:r>
      <w:r w:rsidR="006A2796">
        <w:rPr>
          <w:color w:val="231F20"/>
        </w:rPr>
        <w:t xml:space="preserve"> </w:t>
      </w:r>
      <w:r>
        <w:rPr>
          <w:color w:val="231F20"/>
        </w:rPr>
        <w:t>Contractor</w:t>
      </w:r>
      <w:r w:rsidR="006A2796">
        <w:rPr>
          <w:color w:val="231F20"/>
        </w:rPr>
        <w:t xml:space="preserve"> </w:t>
      </w:r>
      <w:r>
        <w:rPr>
          <w:color w:val="231F20"/>
        </w:rPr>
        <w:t>will</w:t>
      </w:r>
      <w:r w:rsidR="006A2796">
        <w:rPr>
          <w:color w:val="231F20"/>
        </w:rPr>
        <w:t xml:space="preserve"> </w:t>
      </w:r>
      <w:r>
        <w:rPr>
          <w:color w:val="231F20"/>
        </w:rPr>
        <w:t>be</w:t>
      </w:r>
      <w:r w:rsidR="006A2796">
        <w:rPr>
          <w:color w:val="231F20"/>
        </w:rPr>
        <w:t xml:space="preserve"> </w:t>
      </w:r>
      <w:r>
        <w:rPr>
          <w:color w:val="231F20"/>
        </w:rPr>
        <w:t>made</w:t>
      </w:r>
      <w:r w:rsidR="006A2796">
        <w:rPr>
          <w:color w:val="231F20"/>
        </w:rPr>
        <w:t xml:space="preserve"> </w:t>
      </w:r>
      <w:proofErr w:type="spellStart"/>
      <w:r>
        <w:rPr>
          <w:color w:val="231F20"/>
        </w:rPr>
        <w:t>incurrency</w:t>
      </w:r>
      <w:proofErr w:type="spellEnd"/>
      <w:r w:rsidR="006A2796">
        <w:rPr>
          <w:color w:val="231F20"/>
        </w:rPr>
        <w:t xml:space="preserve"> </w:t>
      </w:r>
      <w:r>
        <w:rPr>
          <w:color w:val="231F20"/>
        </w:rPr>
        <w:t>proportions,</w:t>
      </w:r>
      <w:r w:rsidR="006A2796">
        <w:rPr>
          <w:color w:val="231F20"/>
        </w:rPr>
        <w:t xml:space="preserve"> </w:t>
      </w:r>
      <w:r>
        <w:rPr>
          <w:color w:val="231F20"/>
        </w:rPr>
        <w:t>as</w:t>
      </w:r>
      <w:r w:rsidR="006A2796">
        <w:rPr>
          <w:color w:val="231F20"/>
        </w:rPr>
        <w:t xml:space="preserve"> </w:t>
      </w:r>
      <w:r>
        <w:rPr>
          <w:color w:val="231F20"/>
        </w:rPr>
        <w:t>follows:</w:t>
      </w:r>
    </w:p>
    <w:p w14:paraId="2D62D227" w14:textId="77777777" w:rsidR="005E6E3D" w:rsidRDefault="006052F8" w:rsidP="002C041F">
      <w:pPr>
        <w:pStyle w:val="ListParagraph"/>
        <w:numPr>
          <w:ilvl w:val="3"/>
          <w:numId w:val="72"/>
        </w:numPr>
        <w:tabs>
          <w:tab w:val="left" w:pos="979"/>
          <w:tab w:val="left" w:pos="3544"/>
        </w:tabs>
        <w:spacing w:before="59"/>
        <w:ind w:left="978" w:hanging="425"/>
        <w:jc w:val="both"/>
      </w:pPr>
      <w:r>
        <w:rPr>
          <w:color w:val="231F20"/>
        </w:rPr>
        <w:t>Foreign</w:t>
      </w:r>
      <w:r w:rsidR="007B664E">
        <w:rPr>
          <w:color w:val="231F20"/>
        </w:rPr>
        <w:t>:</w:t>
      </w:r>
      <w:r w:rsidR="007B664E">
        <w:rPr>
          <w:color w:val="231F20"/>
          <w:u w:val="single" w:color="221E1F"/>
        </w:rPr>
        <w:tab/>
      </w:r>
      <w:r w:rsidR="007B664E">
        <w:rPr>
          <w:color w:val="231F20"/>
        </w:rPr>
        <w:t>percent</w:t>
      </w:r>
      <w:r w:rsidR="0027103E">
        <w:rPr>
          <w:color w:val="231F20"/>
        </w:rPr>
        <w:t xml:space="preserve"> </w:t>
      </w:r>
      <w:r w:rsidR="007B664E">
        <w:rPr>
          <w:color w:val="231F20"/>
        </w:rPr>
        <w:t>(to</w:t>
      </w:r>
      <w:r w:rsidR="0027103E">
        <w:rPr>
          <w:color w:val="231F20"/>
        </w:rPr>
        <w:t xml:space="preserve"> </w:t>
      </w:r>
      <w:r w:rsidR="007B664E">
        <w:rPr>
          <w:color w:val="231F20"/>
        </w:rPr>
        <w:t>be</w:t>
      </w:r>
      <w:r w:rsidR="0027103E">
        <w:rPr>
          <w:color w:val="231F20"/>
        </w:rPr>
        <w:t xml:space="preserve"> </w:t>
      </w:r>
      <w:r w:rsidR="007B664E">
        <w:rPr>
          <w:color w:val="231F20"/>
        </w:rPr>
        <w:t>stated</w:t>
      </w:r>
      <w:r w:rsidR="0027103E">
        <w:rPr>
          <w:color w:val="231F20"/>
        </w:rPr>
        <w:t xml:space="preserve"> </w:t>
      </w:r>
      <w:r w:rsidR="007B664E">
        <w:rPr>
          <w:color w:val="231F20"/>
        </w:rPr>
        <w:t>by</w:t>
      </w:r>
      <w:r w:rsidR="0027103E">
        <w:rPr>
          <w:color w:val="231F20"/>
        </w:rPr>
        <w:t xml:space="preserve"> </w:t>
      </w:r>
      <w:r w:rsidR="007B664E">
        <w:rPr>
          <w:color w:val="231F20"/>
        </w:rPr>
        <w:t>the</w:t>
      </w:r>
      <w:r w:rsidR="0027103E">
        <w:rPr>
          <w:color w:val="231F20"/>
        </w:rPr>
        <w:t xml:space="preserve"> </w:t>
      </w:r>
      <w:r w:rsidR="007B664E">
        <w:rPr>
          <w:color w:val="231F20"/>
        </w:rPr>
        <w:t>Tenderer)</w:t>
      </w:r>
      <w:r w:rsidR="007B664E">
        <w:rPr>
          <w:color w:val="231F20"/>
          <w:position w:val="11"/>
          <w:sz w:val="11"/>
        </w:rPr>
        <w:t>11</w:t>
      </w:r>
      <w:r w:rsidR="007B664E">
        <w:rPr>
          <w:color w:val="231F20"/>
        </w:rPr>
        <w:t>.</w:t>
      </w:r>
    </w:p>
    <w:p w14:paraId="4324E90D" w14:textId="77777777" w:rsidR="005E6E3D" w:rsidRDefault="006052F8" w:rsidP="002C041F">
      <w:pPr>
        <w:pStyle w:val="ListParagraph"/>
        <w:numPr>
          <w:ilvl w:val="3"/>
          <w:numId w:val="72"/>
        </w:numPr>
        <w:tabs>
          <w:tab w:val="left" w:pos="978"/>
          <w:tab w:val="left" w:pos="3336"/>
        </w:tabs>
        <w:spacing w:before="39"/>
        <w:ind w:left="977" w:hanging="424"/>
        <w:jc w:val="both"/>
      </w:pPr>
      <w:r>
        <w:rPr>
          <w:color w:val="231F20"/>
        </w:rPr>
        <w:t>Local</w:t>
      </w:r>
      <w:r w:rsidR="007B664E">
        <w:rPr>
          <w:color w:val="231F20"/>
        </w:rPr>
        <w:t>:</w:t>
      </w:r>
      <w:r w:rsidR="007B664E">
        <w:rPr>
          <w:color w:val="231F20"/>
          <w:u w:val="single" w:color="221E1F"/>
        </w:rPr>
        <w:tab/>
      </w:r>
      <w:r w:rsidR="007B664E">
        <w:rPr>
          <w:color w:val="231F20"/>
        </w:rPr>
        <w:t>percent</w:t>
      </w:r>
      <w:r w:rsidR="0027103E">
        <w:rPr>
          <w:color w:val="231F20"/>
        </w:rPr>
        <w:t xml:space="preserve"> </w:t>
      </w:r>
      <w:r w:rsidR="007B664E">
        <w:rPr>
          <w:color w:val="231F20"/>
        </w:rPr>
        <w:t>(to</w:t>
      </w:r>
      <w:r w:rsidR="0027103E">
        <w:rPr>
          <w:color w:val="231F20"/>
        </w:rPr>
        <w:t xml:space="preserve"> </w:t>
      </w:r>
      <w:r w:rsidR="007B664E">
        <w:rPr>
          <w:color w:val="231F20"/>
        </w:rPr>
        <w:t>be</w:t>
      </w:r>
      <w:r w:rsidR="0027103E">
        <w:rPr>
          <w:color w:val="231F20"/>
        </w:rPr>
        <w:t xml:space="preserve"> </w:t>
      </w:r>
      <w:r w:rsidR="007B664E">
        <w:rPr>
          <w:color w:val="231F20"/>
        </w:rPr>
        <w:t>stated</w:t>
      </w:r>
      <w:r w:rsidR="0027103E">
        <w:rPr>
          <w:color w:val="231F20"/>
        </w:rPr>
        <w:t xml:space="preserve"> </w:t>
      </w:r>
      <w:r w:rsidR="007B664E">
        <w:rPr>
          <w:color w:val="231F20"/>
        </w:rPr>
        <w:t>by</w:t>
      </w:r>
      <w:r w:rsidR="0027103E">
        <w:rPr>
          <w:color w:val="231F20"/>
        </w:rPr>
        <w:t xml:space="preserve"> </w:t>
      </w:r>
      <w:r w:rsidR="007B664E">
        <w:rPr>
          <w:color w:val="231F20"/>
        </w:rPr>
        <w:t>the</w:t>
      </w:r>
      <w:r w:rsidR="0027103E">
        <w:rPr>
          <w:color w:val="231F20"/>
        </w:rPr>
        <w:t xml:space="preserve"> </w:t>
      </w:r>
      <w:r w:rsidR="007B664E">
        <w:rPr>
          <w:color w:val="231F20"/>
        </w:rPr>
        <w:t>Tenderer).</w:t>
      </w:r>
    </w:p>
    <w:p w14:paraId="7A0D6B1D" w14:textId="77777777" w:rsidR="005E6E3D" w:rsidRDefault="005E6E3D">
      <w:pPr>
        <w:pStyle w:val="BodyText"/>
        <w:rPr>
          <w:sz w:val="20"/>
        </w:rPr>
      </w:pPr>
    </w:p>
    <w:p w14:paraId="6FD33E1B" w14:textId="77777777" w:rsidR="005E6E3D" w:rsidRDefault="005E6E3D">
      <w:pPr>
        <w:pStyle w:val="BodyText"/>
        <w:rPr>
          <w:sz w:val="20"/>
        </w:rPr>
      </w:pPr>
    </w:p>
    <w:p w14:paraId="16027458" w14:textId="77777777" w:rsidR="005E6E3D" w:rsidRDefault="005E6E3D">
      <w:pPr>
        <w:pStyle w:val="BodyText"/>
        <w:rPr>
          <w:sz w:val="20"/>
        </w:rPr>
      </w:pPr>
    </w:p>
    <w:p w14:paraId="7736020C" w14:textId="77777777" w:rsidR="005E6E3D" w:rsidRDefault="005E6E3D">
      <w:pPr>
        <w:pStyle w:val="BodyText"/>
        <w:rPr>
          <w:sz w:val="20"/>
        </w:rPr>
      </w:pPr>
    </w:p>
    <w:p w14:paraId="6DF97B65" w14:textId="77777777" w:rsidR="005E6E3D" w:rsidRDefault="005E6E3D">
      <w:pPr>
        <w:pStyle w:val="BodyText"/>
        <w:rPr>
          <w:sz w:val="20"/>
        </w:rPr>
      </w:pPr>
    </w:p>
    <w:p w14:paraId="16FFC768" w14:textId="77777777" w:rsidR="005E6E3D" w:rsidRDefault="005E6E3D">
      <w:pPr>
        <w:pStyle w:val="BodyText"/>
        <w:rPr>
          <w:sz w:val="20"/>
        </w:rPr>
      </w:pPr>
    </w:p>
    <w:p w14:paraId="6D91A20B" w14:textId="77777777" w:rsidR="005E6E3D" w:rsidRDefault="005E6E3D">
      <w:pPr>
        <w:pStyle w:val="BodyText"/>
        <w:rPr>
          <w:sz w:val="20"/>
        </w:rPr>
      </w:pPr>
    </w:p>
    <w:p w14:paraId="070261DB" w14:textId="77777777" w:rsidR="005E6E3D" w:rsidRDefault="005E6E3D">
      <w:pPr>
        <w:pStyle w:val="BodyText"/>
        <w:rPr>
          <w:sz w:val="20"/>
        </w:rPr>
      </w:pPr>
    </w:p>
    <w:p w14:paraId="0170CABB" w14:textId="77777777" w:rsidR="005E6E3D" w:rsidRDefault="005E6E3D">
      <w:pPr>
        <w:pStyle w:val="BodyText"/>
        <w:rPr>
          <w:sz w:val="20"/>
        </w:rPr>
      </w:pPr>
    </w:p>
    <w:p w14:paraId="5F1E15F0" w14:textId="77777777" w:rsidR="005E6E3D" w:rsidRDefault="005E6E3D">
      <w:pPr>
        <w:pStyle w:val="BodyText"/>
        <w:rPr>
          <w:sz w:val="20"/>
        </w:rPr>
      </w:pPr>
    </w:p>
    <w:p w14:paraId="203C8643" w14:textId="77777777" w:rsidR="005E6E3D" w:rsidRDefault="005E6E3D">
      <w:pPr>
        <w:pStyle w:val="BodyText"/>
        <w:rPr>
          <w:sz w:val="20"/>
        </w:rPr>
      </w:pPr>
    </w:p>
    <w:p w14:paraId="4CF770C3" w14:textId="77777777" w:rsidR="005E6E3D" w:rsidRDefault="005E6E3D">
      <w:pPr>
        <w:pStyle w:val="BodyText"/>
        <w:rPr>
          <w:sz w:val="20"/>
        </w:rPr>
      </w:pPr>
    </w:p>
    <w:p w14:paraId="4BADBA10" w14:textId="55160A36" w:rsidR="005E6E3D" w:rsidRDefault="002D2885">
      <w:pPr>
        <w:pStyle w:val="BodyText"/>
        <w:spacing w:before="10"/>
        <w:rPr>
          <w:sz w:val="12"/>
        </w:rPr>
      </w:pPr>
      <w:r>
        <w:rPr>
          <w:noProof/>
        </w:rPr>
        <mc:AlternateContent>
          <mc:Choice Requires="wps">
            <w:drawing>
              <wp:anchor distT="4294967295" distB="4294967295" distL="0" distR="0" simplePos="0" relativeHeight="251657216" behindDoc="0" locked="0" layoutInCell="1" allowOverlap="1" wp14:anchorId="20B9DD2B" wp14:editId="44142D2E">
                <wp:simplePos x="0" y="0"/>
                <wp:positionH relativeFrom="page">
                  <wp:posOffset>541020</wp:posOffset>
                </wp:positionH>
                <wp:positionV relativeFrom="paragraph">
                  <wp:posOffset>121919</wp:posOffset>
                </wp:positionV>
                <wp:extent cx="3549650" cy="0"/>
                <wp:effectExtent l="0" t="0" r="0" b="0"/>
                <wp:wrapTopAndBottom/>
                <wp:docPr id="141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0" cy="0"/>
                        </a:xfrm>
                        <a:prstGeom prst="line">
                          <a:avLst/>
                        </a:prstGeom>
                        <a:noFill/>
                        <a:ln w="6346">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26425" id="Line 153" o:spid="_x0000_s1026" style="position:absolute;z-index:25165619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6pt,9.6pt" to="322.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" strokecolor="#231f20" strokeweight=".17628mm">
                <w10:wrap type="topAndBottom" anchorx="page"/>
              </v:line>
            </w:pict>
          </mc:Fallback>
        </mc:AlternateContent>
      </w:r>
    </w:p>
    <w:p w14:paraId="62C7CDC1" w14:textId="77777777" w:rsidR="005E6E3D" w:rsidRDefault="007B664E">
      <w:pPr>
        <w:spacing w:before="29" w:line="225" w:lineRule="auto"/>
        <w:ind w:left="129" w:right="1013"/>
        <w:rPr>
          <w:i/>
          <w:sz w:val="16"/>
        </w:rPr>
      </w:pPr>
      <w:r>
        <w:rPr>
          <w:i/>
          <w:color w:val="231F20"/>
          <w:position w:val="8"/>
          <w:sz w:val="8"/>
        </w:rPr>
        <w:t>9</w:t>
      </w:r>
      <w:proofErr w:type="spellStart"/>
      <w:r>
        <w:rPr>
          <w:i/>
          <w:color w:val="231F20"/>
          <w:sz w:val="16"/>
        </w:rPr>
        <w:t>The</w:t>
      </w:r>
      <w:r>
        <w:rPr>
          <w:i/>
          <w:color w:val="231F20"/>
          <w:spacing w:val="-3"/>
          <w:sz w:val="16"/>
        </w:rPr>
        <w:t>Tenderer</w:t>
      </w:r>
      <w:proofErr w:type="spellEnd"/>
      <w:r w:rsidR="00E44B46">
        <w:rPr>
          <w:i/>
          <w:color w:val="231F20"/>
          <w:spacing w:val="-3"/>
          <w:sz w:val="16"/>
        </w:rPr>
        <w:t xml:space="preserve"> </w:t>
      </w:r>
      <w:r>
        <w:rPr>
          <w:i/>
          <w:color w:val="231F20"/>
          <w:sz w:val="16"/>
        </w:rPr>
        <w:t>shall</w:t>
      </w:r>
      <w:r w:rsidR="00E44B46">
        <w:rPr>
          <w:i/>
          <w:color w:val="231F20"/>
          <w:sz w:val="16"/>
        </w:rPr>
        <w:t xml:space="preserve"> </w:t>
      </w:r>
      <w:r>
        <w:rPr>
          <w:i/>
          <w:color w:val="231F20"/>
          <w:sz w:val="16"/>
        </w:rPr>
        <w:t>state</w:t>
      </w:r>
      <w:r w:rsidR="00E44B46">
        <w:rPr>
          <w:i/>
          <w:color w:val="231F20"/>
          <w:sz w:val="16"/>
        </w:rPr>
        <w:t xml:space="preserve"> </w:t>
      </w:r>
      <w:r>
        <w:rPr>
          <w:i/>
          <w:color w:val="231F20"/>
          <w:sz w:val="16"/>
        </w:rPr>
        <w:t>the</w:t>
      </w:r>
      <w:r w:rsidR="00E44B46">
        <w:rPr>
          <w:i/>
          <w:color w:val="231F20"/>
          <w:sz w:val="16"/>
        </w:rPr>
        <w:t xml:space="preserve"> </w:t>
      </w:r>
      <w:r>
        <w:rPr>
          <w:i/>
          <w:color w:val="231F20"/>
          <w:sz w:val="16"/>
        </w:rPr>
        <w:t>percentage</w:t>
      </w:r>
      <w:r w:rsidR="00E44B46">
        <w:rPr>
          <w:i/>
          <w:color w:val="231F20"/>
          <w:sz w:val="16"/>
        </w:rPr>
        <w:t xml:space="preserve"> </w:t>
      </w:r>
      <w:r>
        <w:rPr>
          <w:i/>
          <w:color w:val="231F20"/>
          <w:sz w:val="16"/>
        </w:rPr>
        <w:t>in</w:t>
      </w:r>
      <w:r w:rsidR="00E44B46">
        <w:rPr>
          <w:i/>
          <w:color w:val="231F20"/>
          <w:sz w:val="16"/>
        </w:rPr>
        <w:t xml:space="preserve"> </w:t>
      </w:r>
      <w:r>
        <w:rPr>
          <w:i/>
          <w:color w:val="231F20"/>
          <w:sz w:val="16"/>
        </w:rPr>
        <w:t>a</w:t>
      </w:r>
      <w:r w:rsidR="00E44B46">
        <w:rPr>
          <w:i/>
          <w:color w:val="231F20"/>
          <w:sz w:val="16"/>
        </w:rPr>
        <w:t xml:space="preserve"> </w:t>
      </w:r>
      <w:r>
        <w:rPr>
          <w:i/>
          <w:color w:val="231F20"/>
          <w:sz w:val="16"/>
        </w:rPr>
        <w:t>common</w:t>
      </w:r>
      <w:r w:rsidR="00E44B46">
        <w:rPr>
          <w:i/>
          <w:color w:val="231F20"/>
          <w:sz w:val="16"/>
        </w:rPr>
        <w:t xml:space="preserve"> </w:t>
      </w:r>
      <w:r>
        <w:rPr>
          <w:i/>
          <w:color w:val="231F20"/>
          <w:sz w:val="16"/>
        </w:rPr>
        <w:t>foreign</w:t>
      </w:r>
      <w:r w:rsidR="00E44B46">
        <w:rPr>
          <w:i/>
          <w:color w:val="231F20"/>
          <w:sz w:val="16"/>
        </w:rPr>
        <w:t xml:space="preserve"> </w:t>
      </w:r>
      <w:r>
        <w:rPr>
          <w:i/>
          <w:color w:val="231F20"/>
          <w:sz w:val="16"/>
        </w:rPr>
        <w:t>currency</w:t>
      </w:r>
      <w:r w:rsidR="00E44B46">
        <w:rPr>
          <w:i/>
          <w:color w:val="231F20"/>
          <w:sz w:val="16"/>
        </w:rPr>
        <w:t xml:space="preserve"> </w:t>
      </w:r>
      <w:r>
        <w:rPr>
          <w:i/>
          <w:color w:val="231F20"/>
          <w:sz w:val="16"/>
        </w:rPr>
        <w:t>equivalent</w:t>
      </w:r>
      <w:r w:rsidR="00E44B46">
        <w:rPr>
          <w:i/>
          <w:color w:val="231F20"/>
          <w:sz w:val="16"/>
        </w:rPr>
        <w:t xml:space="preserve"> </w:t>
      </w:r>
      <w:r>
        <w:rPr>
          <w:i/>
          <w:color w:val="231F20"/>
          <w:sz w:val="16"/>
        </w:rPr>
        <w:t>required</w:t>
      </w:r>
      <w:r w:rsidR="00E44B46">
        <w:rPr>
          <w:i/>
          <w:color w:val="231F20"/>
          <w:sz w:val="16"/>
        </w:rPr>
        <w:t xml:space="preserve"> </w:t>
      </w:r>
      <w:r>
        <w:rPr>
          <w:i/>
          <w:color w:val="231F20"/>
          <w:sz w:val="16"/>
        </w:rPr>
        <w:t>for</w:t>
      </w:r>
      <w:r w:rsidR="00E44B46">
        <w:rPr>
          <w:i/>
          <w:color w:val="231F20"/>
          <w:sz w:val="16"/>
        </w:rPr>
        <w:t xml:space="preserve"> </w:t>
      </w:r>
      <w:r>
        <w:rPr>
          <w:i/>
          <w:color w:val="231F20"/>
          <w:sz w:val="16"/>
        </w:rPr>
        <w:t>payment</w:t>
      </w:r>
      <w:r w:rsidR="00E44B46">
        <w:rPr>
          <w:i/>
          <w:color w:val="231F20"/>
          <w:sz w:val="16"/>
        </w:rPr>
        <w:t xml:space="preserve"> </w:t>
      </w:r>
      <w:r>
        <w:rPr>
          <w:i/>
          <w:color w:val="231F20"/>
          <w:sz w:val="16"/>
        </w:rPr>
        <w:t>and</w:t>
      </w:r>
      <w:r w:rsidR="00E44B46">
        <w:rPr>
          <w:i/>
          <w:color w:val="231F20"/>
          <w:sz w:val="16"/>
        </w:rPr>
        <w:t xml:space="preserve"> </w:t>
      </w:r>
      <w:r>
        <w:rPr>
          <w:i/>
          <w:color w:val="231F20"/>
          <w:sz w:val="16"/>
        </w:rPr>
        <w:t>the</w:t>
      </w:r>
      <w:r w:rsidR="00E44B46">
        <w:rPr>
          <w:i/>
          <w:color w:val="231F20"/>
          <w:sz w:val="16"/>
        </w:rPr>
        <w:t xml:space="preserve"> </w:t>
      </w:r>
      <w:r>
        <w:rPr>
          <w:i/>
          <w:color w:val="231F20"/>
          <w:sz w:val="16"/>
        </w:rPr>
        <w:t>exchange</w:t>
      </w:r>
      <w:r w:rsidR="00E44B46">
        <w:rPr>
          <w:i/>
          <w:color w:val="231F20"/>
          <w:sz w:val="16"/>
        </w:rPr>
        <w:t xml:space="preserve"> </w:t>
      </w:r>
      <w:r>
        <w:rPr>
          <w:i/>
          <w:color w:val="231F20"/>
          <w:sz w:val="16"/>
        </w:rPr>
        <w:t>rates</w:t>
      </w:r>
      <w:r w:rsidR="00E44B46">
        <w:rPr>
          <w:i/>
          <w:color w:val="231F20"/>
          <w:sz w:val="16"/>
        </w:rPr>
        <w:t xml:space="preserve"> </w:t>
      </w:r>
      <w:r>
        <w:rPr>
          <w:i/>
          <w:color w:val="231F20"/>
          <w:sz w:val="16"/>
        </w:rPr>
        <w:t>and</w:t>
      </w:r>
      <w:r w:rsidR="00E44B46">
        <w:rPr>
          <w:i/>
          <w:color w:val="231F20"/>
          <w:sz w:val="16"/>
        </w:rPr>
        <w:t xml:space="preserve"> </w:t>
      </w:r>
      <w:r>
        <w:rPr>
          <w:i/>
          <w:color w:val="231F20"/>
          <w:sz w:val="16"/>
        </w:rPr>
        <w:t>ofﬁcial</w:t>
      </w:r>
      <w:r w:rsidR="00E44B46">
        <w:rPr>
          <w:i/>
          <w:color w:val="231F20"/>
          <w:sz w:val="16"/>
        </w:rPr>
        <w:t xml:space="preserve"> </w:t>
      </w:r>
      <w:r>
        <w:rPr>
          <w:i/>
          <w:color w:val="231F20"/>
          <w:sz w:val="16"/>
        </w:rPr>
        <w:t>sources</w:t>
      </w:r>
      <w:r w:rsidR="00E44B46">
        <w:rPr>
          <w:i/>
          <w:color w:val="231F20"/>
          <w:sz w:val="16"/>
        </w:rPr>
        <w:t xml:space="preserve"> </w:t>
      </w:r>
      <w:r>
        <w:rPr>
          <w:i/>
          <w:color w:val="231F20"/>
          <w:sz w:val="16"/>
        </w:rPr>
        <w:t xml:space="preserve">used. </w:t>
      </w:r>
      <w:r>
        <w:rPr>
          <w:i/>
          <w:color w:val="231F20"/>
          <w:position w:val="8"/>
          <w:sz w:val="8"/>
        </w:rPr>
        <w:t>10</w:t>
      </w:r>
      <w:r>
        <w:rPr>
          <w:i/>
          <w:color w:val="231F20"/>
          <w:sz w:val="16"/>
        </w:rPr>
        <w:t>The</w:t>
      </w:r>
      <w:r w:rsidR="00E44B46">
        <w:rPr>
          <w:i/>
          <w:color w:val="231F20"/>
          <w:sz w:val="16"/>
        </w:rPr>
        <w:t xml:space="preserve"> </w:t>
      </w:r>
      <w:r>
        <w:rPr>
          <w:i/>
          <w:color w:val="231F20"/>
          <w:spacing w:val="-3"/>
          <w:sz w:val="16"/>
        </w:rPr>
        <w:t>Tenderer</w:t>
      </w:r>
      <w:r w:rsidR="00E44B46">
        <w:rPr>
          <w:i/>
          <w:color w:val="231F20"/>
          <w:spacing w:val="-3"/>
          <w:sz w:val="16"/>
        </w:rPr>
        <w:t xml:space="preserve"> </w:t>
      </w:r>
      <w:r>
        <w:rPr>
          <w:i/>
          <w:color w:val="231F20"/>
          <w:sz w:val="16"/>
        </w:rPr>
        <w:t>shall</w:t>
      </w:r>
      <w:r w:rsidR="00E44B46">
        <w:rPr>
          <w:i/>
          <w:color w:val="231F20"/>
          <w:sz w:val="16"/>
        </w:rPr>
        <w:t xml:space="preserve"> </w:t>
      </w:r>
      <w:r>
        <w:rPr>
          <w:i/>
          <w:color w:val="231F20"/>
          <w:sz w:val="16"/>
        </w:rPr>
        <w:t>state</w:t>
      </w:r>
      <w:r w:rsidR="00E44B46">
        <w:rPr>
          <w:i/>
          <w:color w:val="231F20"/>
          <w:sz w:val="16"/>
        </w:rPr>
        <w:t xml:space="preserve"> </w:t>
      </w:r>
      <w:r>
        <w:rPr>
          <w:i/>
          <w:color w:val="231F20"/>
          <w:sz w:val="16"/>
        </w:rPr>
        <w:t>the</w:t>
      </w:r>
      <w:r w:rsidR="00E44B46">
        <w:rPr>
          <w:i/>
          <w:color w:val="231F20"/>
          <w:sz w:val="16"/>
        </w:rPr>
        <w:t xml:space="preserve"> </w:t>
      </w:r>
      <w:r>
        <w:rPr>
          <w:i/>
          <w:color w:val="231F20"/>
          <w:sz w:val="16"/>
        </w:rPr>
        <w:t>percentage</w:t>
      </w:r>
      <w:r w:rsidR="00E44B46">
        <w:rPr>
          <w:i/>
          <w:color w:val="231F20"/>
          <w:sz w:val="16"/>
        </w:rPr>
        <w:t xml:space="preserve"> </w:t>
      </w:r>
      <w:r>
        <w:rPr>
          <w:i/>
          <w:color w:val="231F20"/>
          <w:sz w:val="16"/>
        </w:rPr>
        <w:t>in</w:t>
      </w:r>
      <w:r w:rsidR="00E44B46">
        <w:rPr>
          <w:i/>
          <w:color w:val="231F20"/>
          <w:sz w:val="16"/>
        </w:rPr>
        <w:t xml:space="preserve"> </w:t>
      </w:r>
      <w:r>
        <w:rPr>
          <w:i/>
          <w:color w:val="231F20"/>
          <w:sz w:val="16"/>
        </w:rPr>
        <w:t>a</w:t>
      </w:r>
      <w:r w:rsidR="00E44B46">
        <w:rPr>
          <w:i/>
          <w:color w:val="231F20"/>
          <w:sz w:val="16"/>
        </w:rPr>
        <w:t xml:space="preserve"> </w:t>
      </w:r>
      <w:r>
        <w:rPr>
          <w:i/>
          <w:color w:val="231F20"/>
          <w:sz w:val="16"/>
        </w:rPr>
        <w:t>single</w:t>
      </w:r>
      <w:r w:rsidR="00E44B46">
        <w:rPr>
          <w:i/>
          <w:color w:val="231F20"/>
          <w:sz w:val="16"/>
        </w:rPr>
        <w:t xml:space="preserve"> </w:t>
      </w:r>
      <w:r>
        <w:rPr>
          <w:i/>
          <w:color w:val="231F20"/>
          <w:sz w:val="16"/>
        </w:rPr>
        <w:t>foreign</w:t>
      </w:r>
      <w:r w:rsidR="00E44B46">
        <w:rPr>
          <w:i/>
          <w:color w:val="231F20"/>
          <w:sz w:val="16"/>
        </w:rPr>
        <w:t xml:space="preserve"> </w:t>
      </w:r>
      <w:r>
        <w:rPr>
          <w:i/>
          <w:color w:val="231F20"/>
          <w:sz w:val="16"/>
        </w:rPr>
        <w:t>currency</w:t>
      </w:r>
      <w:r w:rsidR="00E44B46">
        <w:rPr>
          <w:i/>
          <w:color w:val="231F20"/>
          <w:sz w:val="16"/>
        </w:rPr>
        <w:t xml:space="preserve"> </w:t>
      </w:r>
      <w:r>
        <w:rPr>
          <w:i/>
          <w:color w:val="231F20"/>
          <w:sz w:val="16"/>
        </w:rPr>
        <w:t>equivalent</w:t>
      </w:r>
      <w:r w:rsidR="00E44B46">
        <w:rPr>
          <w:i/>
          <w:color w:val="231F20"/>
          <w:sz w:val="16"/>
        </w:rPr>
        <w:t xml:space="preserve"> </w:t>
      </w:r>
      <w:r>
        <w:rPr>
          <w:i/>
          <w:color w:val="231F20"/>
          <w:sz w:val="16"/>
        </w:rPr>
        <w:t>and</w:t>
      </w:r>
      <w:r w:rsidR="00E44B46">
        <w:rPr>
          <w:i/>
          <w:color w:val="231F20"/>
          <w:sz w:val="16"/>
        </w:rPr>
        <w:t xml:space="preserve"> </w:t>
      </w:r>
      <w:r>
        <w:rPr>
          <w:i/>
          <w:color w:val="231F20"/>
          <w:sz w:val="16"/>
        </w:rPr>
        <w:t>the</w:t>
      </w:r>
      <w:r w:rsidR="00E44B46">
        <w:rPr>
          <w:i/>
          <w:color w:val="231F20"/>
          <w:sz w:val="16"/>
        </w:rPr>
        <w:t xml:space="preserve"> </w:t>
      </w:r>
      <w:r>
        <w:rPr>
          <w:i/>
          <w:color w:val="231F20"/>
          <w:sz w:val="16"/>
        </w:rPr>
        <w:t>exchange</w:t>
      </w:r>
      <w:r w:rsidR="00E44B46">
        <w:rPr>
          <w:i/>
          <w:color w:val="231F20"/>
          <w:sz w:val="16"/>
        </w:rPr>
        <w:t xml:space="preserve"> </w:t>
      </w:r>
      <w:r>
        <w:rPr>
          <w:i/>
          <w:color w:val="231F20"/>
          <w:sz w:val="16"/>
        </w:rPr>
        <w:t>rates</w:t>
      </w:r>
      <w:r w:rsidR="00E44B46">
        <w:rPr>
          <w:i/>
          <w:color w:val="231F20"/>
          <w:sz w:val="16"/>
        </w:rPr>
        <w:t xml:space="preserve"> </w:t>
      </w:r>
      <w:r>
        <w:rPr>
          <w:i/>
          <w:color w:val="231F20"/>
          <w:sz w:val="16"/>
        </w:rPr>
        <w:t>and</w:t>
      </w:r>
      <w:r w:rsidR="00E44B46">
        <w:rPr>
          <w:i/>
          <w:color w:val="231F20"/>
          <w:sz w:val="16"/>
        </w:rPr>
        <w:t xml:space="preserve"> </w:t>
      </w:r>
      <w:r>
        <w:rPr>
          <w:i/>
          <w:color w:val="231F20"/>
          <w:sz w:val="16"/>
        </w:rPr>
        <w:t>ofﬁcial</w:t>
      </w:r>
      <w:r w:rsidR="00E44B46">
        <w:rPr>
          <w:i/>
          <w:color w:val="231F20"/>
          <w:sz w:val="16"/>
        </w:rPr>
        <w:t xml:space="preserve"> </w:t>
      </w:r>
      <w:r>
        <w:rPr>
          <w:i/>
          <w:color w:val="231F20"/>
          <w:sz w:val="16"/>
        </w:rPr>
        <w:t>sources</w:t>
      </w:r>
      <w:r w:rsidR="00E44B46">
        <w:rPr>
          <w:i/>
          <w:color w:val="231F20"/>
          <w:sz w:val="16"/>
        </w:rPr>
        <w:t xml:space="preserve"> </w:t>
      </w:r>
      <w:r>
        <w:rPr>
          <w:i/>
          <w:color w:val="231F20"/>
          <w:sz w:val="16"/>
        </w:rPr>
        <w:t>used.</w:t>
      </w:r>
    </w:p>
    <w:p w14:paraId="262D4C11" w14:textId="77777777" w:rsidR="005E6E3D" w:rsidRDefault="007B664E">
      <w:pPr>
        <w:spacing w:line="178" w:lineRule="exact"/>
        <w:ind w:left="129"/>
        <w:rPr>
          <w:i/>
          <w:sz w:val="16"/>
        </w:rPr>
      </w:pPr>
      <w:r>
        <w:rPr>
          <w:i/>
          <w:color w:val="231F20"/>
          <w:position w:val="8"/>
          <w:sz w:val="8"/>
        </w:rPr>
        <w:t>11</w:t>
      </w:r>
      <w:r>
        <w:rPr>
          <w:i/>
          <w:color w:val="231F20"/>
          <w:sz w:val="16"/>
        </w:rPr>
        <w:t>The Tenderer shall state the percentage in a single foreign currency equivalent and the exchange rates and ofﬁcial sources used.</w:t>
      </w:r>
    </w:p>
    <w:p w14:paraId="32CBF1AE" w14:textId="77777777" w:rsidR="005E6E3D" w:rsidRDefault="005E6E3D">
      <w:pPr>
        <w:spacing w:line="178" w:lineRule="exact"/>
        <w:rPr>
          <w:sz w:val="16"/>
        </w:rPr>
        <w:sectPr w:rsidR="005E6E3D">
          <w:headerReference w:type="default" r:id="rId143"/>
          <w:footerReference w:type="even" r:id="rId144"/>
          <w:footerReference w:type="default" r:id="rId145"/>
          <w:pgSz w:w="11910" w:h="16840"/>
          <w:pgMar w:top="720" w:right="540" w:bottom="640" w:left="720" w:header="0" w:footer="441" w:gutter="0"/>
          <w:pgNumType w:start="67"/>
          <w:cols w:space="720"/>
        </w:sectPr>
      </w:pPr>
    </w:p>
    <w:p w14:paraId="55038151" w14:textId="77777777" w:rsidR="005E6E3D" w:rsidRDefault="007B664E">
      <w:pPr>
        <w:pStyle w:val="Heading3"/>
        <w:spacing w:before="114"/>
        <w:ind w:left="125"/>
      </w:pPr>
      <w:r>
        <w:rPr>
          <w:color w:val="231F20"/>
        </w:rPr>
        <w:lastRenderedPageBreak/>
        <w:t>Schedule of Daywork Rates: 1. Labor</w:t>
      </w:r>
    </w:p>
    <w:tbl>
      <w:tblPr>
        <w:tblW w:w="0" w:type="auto"/>
        <w:tblInd w:w="120" w:type="dxa"/>
        <w:tblLayout w:type="fixed"/>
        <w:tblLook w:val="0000" w:firstRow="0" w:lastRow="0" w:firstColumn="0" w:lastColumn="0" w:noHBand="0" w:noVBand="0"/>
      </w:tblPr>
      <w:tblGrid>
        <w:gridCol w:w="1080"/>
        <w:gridCol w:w="4032"/>
        <w:gridCol w:w="864"/>
        <w:gridCol w:w="1080"/>
        <w:gridCol w:w="936"/>
        <w:gridCol w:w="1176"/>
      </w:tblGrid>
      <w:tr w:rsidR="00C04643" w:rsidRPr="004A210F" w14:paraId="66DDA700" w14:textId="77777777" w:rsidTr="00623AC4">
        <w:tc>
          <w:tcPr>
            <w:tcW w:w="1080" w:type="dxa"/>
            <w:tcBorders>
              <w:top w:val="double" w:sz="6" w:space="0" w:color="auto"/>
              <w:left w:val="double" w:sz="6" w:space="0" w:color="auto"/>
              <w:bottom w:val="single" w:sz="4" w:space="0" w:color="auto"/>
            </w:tcBorders>
          </w:tcPr>
          <w:p w14:paraId="0284E9DB" w14:textId="77777777" w:rsidR="00C04643" w:rsidRPr="004A210F" w:rsidRDefault="00C04643" w:rsidP="00623AC4">
            <w:pPr>
              <w:rPr>
                <w:i/>
              </w:rPr>
            </w:pPr>
            <w:r w:rsidRPr="004A210F">
              <w:rPr>
                <w:i/>
              </w:rPr>
              <w:t>Item no.</w:t>
            </w:r>
          </w:p>
        </w:tc>
        <w:tc>
          <w:tcPr>
            <w:tcW w:w="4032" w:type="dxa"/>
            <w:tcBorders>
              <w:top w:val="double" w:sz="6" w:space="0" w:color="auto"/>
              <w:left w:val="single" w:sz="4" w:space="0" w:color="auto"/>
              <w:bottom w:val="single" w:sz="4" w:space="0" w:color="auto"/>
            </w:tcBorders>
          </w:tcPr>
          <w:p w14:paraId="400C197A" w14:textId="77777777" w:rsidR="00C04643" w:rsidRPr="004A210F" w:rsidRDefault="00C04643" w:rsidP="00623AC4">
            <w:pPr>
              <w:rPr>
                <w:i/>
              </w:rPr>
            </w:pPr>
            <w:r w:rsidRPr="004A210F">
              <w:rPr>
                <w:i/>
              </w:rPr>
              <w:t>Description</w:t>
            </w:r>
          </w:p>
        </w:tc>
        <w:tc>
          <w:tcPr>
            <w:tcW w:w="864" w:type="dxa"/>
            <w:tcBorders>
              <w:top w:val="double" w:sz="6" w:space="0" w:color="auto"/>
              <w:left w:val="single" w:sz="4" w:space="0" w:color="auto"/>
              <w:bottom w:val="single" w:sz="4" w:space="0" w:color="auto"/>
            </w:tcBorders>
          </w:tcPr>
          <w:p w14:paraId="2B3A2987" w14:textId="77777777" w:rsidR="00C04643" w:rsidRPr="004A210F" w:rsidRDefault="00C04643" w:rsidP="00623AC4">
            <w:pPr>
              <w:rPr>
                <w:i/>
              </w:rPr>
            </w:pPr>
            <w:r w:rsidRPr="004A210F">
              <w:rPr>
                <w:i/>
              </w:rPr>
              <w:t>Unit</w:t>
            </w:r>
          </w:p>
        </w:tc>
        <w:tc>
          <w:tcPr>
            <w:tcW w:w="1080" w:type="dxa"/>
            <w:tcBorders>
              <w:top w:val="double" w:sz="6" w:space="0" w:color="auto"/>
              <w:left w:val="single" w:sz="4" w:space="0" w:color="auto"/>
              <w:bottom w:val="single" w:sz="4" w:space="0" w:color="auto"/>
            </w:tcBorders>
          </w:tcPr>
          <w:p w14:paraId="7157E01B" w14:textId="77777777" w:rsidR="00C04643" w:rsidRPr="004A210F" w:rsidRDefault="00C04643" w:rsidP="00623AC4">
            <w:pPr>
              <w:rPr>
                <w:i/>
              </w:rPr>
            </w:pPr>
            <w:r w:rsidRPr="004A210F">
              <w:rPr>
                <w:i/>
              </w:rPr>
              <w:t>Nominal quantity</w:t>
            </w:r>
          </w:p>
        </w:tc>
        <w:tc>
          <w:tcPr>
            <w:tcW w:w="936" w:type="dxa"/>
            <w:tcBorders>
              <w:top w:val="double" w:sz="6" w:space="0" w:color="auto"/>
              <w:left w:val="single" w:sz="4" w:space="0" w:color="auto"/>
              <w:bottom w:val="single" w:sz="4" w:space="0" w:color="auto"/>
            </w:tcBorders>
          </w:tcPr>
          <w:p w14:paraId="533D5143" w14:textId="77777777" w:rsidR="00C04643" w:rsidRPr="004A210F" w:rsidRDefault="00C04643" w:rsidP="00623AC4">
            <w:pPr>
              <w:rPr>
                <w:i/>
              </w:rPr>
            </w:pPr>
            <w:r w:rsidRPr="004A210F">
              <w:rPr>
                <w:i/>
              </w:rPr>
              <w:t>Rate</w:t>
            </w:r>
          </w:p>
        </w:tc>
        <w:tc>
          <w:tcPr>
            <w:tcW w:w="1176" w:type="dxa"/>
            <w:tcBorders>
              <w:top w:val="double" w:sz="6" w:space="0" w:color="auto"/>
              <w:left w:val="single" w:sz="4" w:space="0" w:color="auto"/>
              <w:bottom w:val="single" w:sz="4" w:space="0" w:color="auto"/>
              <w:right w:val="double" w:sz="6" w:space="0" w:color="auto"/>
            </w:tcBorders>
          </w:tcPr>
          <w:p w14:paraId="72634F14" w14:textId="77777777" w:rsidR="00C04643" w:rsidRPr="004A210F" w:rsidRDefault="00C04643" w:rsidP="00623AC4">
            <w:pPr>
              <w:rPr>
                <w:i/>
              </w:rPr>
            </w:pPr>
            <w:r w:rsidRPr="004A210F">
              <w:rPr>
                <w:i/>
              </w:rPr>
              <w:t>Extended amount</w:t>
            </w:r>
          </w:p>
        </w:tc>
      </w:tr>
      <w:tr w:rsidR="00C04643" w:rsidRPr="004A210F" w14:paraId="41FE0079" w14:textId="77777777" w:rsidTr="00623AC4">
        <w:tc>
          <w:tcPr>
            <w:tcW w:w="1080" w:type="dxa"/>
            <w:tcBorders>
              <w:top w:val="single" w:sz="4" w:space="0" w:color="auto"/>
              <w:left w:val="single" w:sz="4" w:space="0" w:color="auto"/>
              <w:bottom w:val="single" w:sz="4" w:space="0" w:color="auto"/>
              <w:right w:val="single" w:sz="4" w:space="0" w:color="auto"/>
            </w:tcBorders>
          </w:tcPr>
          <w:p w14:paraId="605CAB33"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5E20BB90"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8C85CB4"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999339E"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755E0026"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3238A425" w14:textId="77777777" w:rsidR="00C04643" w:rsidRPr="004A210F" w:rsidRDefault="00C04643" w:rsidP="00623AC4"/>
        </w:tc>
      </w:tr>
      <w:tr w:rsidR="00C04643" w:rsidRPr="004A210F" w14:paraId="7593B0ED" w14:textId="77777777" w:rsidTr="00623AC4">
        <w:tc>
          <w:tcPr>
            <w:tcW w:w="1080" w:type="dxa"/>
            <w:tcBorders>
              <w:top w:val="single" w:sz="4" w:space="0" w:color="auto"/>
              <w:left w:val="single" w:sz="4" w:space="0" w:color="auto"/>
              <w:bottom w:val="single" w:sz="4" w:space="0" w:color="auto"/>
              <w:right w:val="single" w:sz="4" w:space="0" w:color="auto"/>
            </w:tcBorders>
          </w:tcPr>
          <w:p w14:paraId="4865046A"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66723E8"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DD96D79"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9498DE7"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55D5B3AE"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025AEF1C" w14:textId="77777777" w:rsidR="00C04643" w:rsidRPr="004A210F" w:rsidRDefault="00C04643" w:rsidP="00623AC4"/>
        </w:tc>
      </w:tr>
      <w:tr w:rsidR="00C04643" w:rsidRPr="004A210F" w14:paraId="1D5D3639" w14:textId="77777777" w:rsidTr="00623AC4">
        <w:tc>
          <w:tcPr>
            <w:tcW w:w="1080" w:type="dxa"/>
            <w:tcBorders>
              <w:top w:val="single" w:sz="4" w:space="0" w:color="auto"/>
              <w:left w:val="single" w:sz="4" w:space="0" w:color="auto"/>
              <w:bottom w:val="single" w:sz="4" w:space="0" w:color="auto"/>
              <w:right w:val="single" w:sz="4" w:space="0" w:color="auto"/>
            </w:tcBorders>
          </w:tcPr>
          <w:p w14:paraId="3DF7774D"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59A89179"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2E1BA4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8B32DA7"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2CEB1192"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510DE6D4" w14:textId="77777777" w:rsidR="00C04643" w:rsidRPr="004A210F" w:rsidRDefault="00C04643" w:rsidP="00623AC4"/>
        </w:tc>
      </w:tr>
      <w:tr w:rsidR="00C04643" w:rsidRPr="004A210F" w14:paraId="2A93DFE9" w14:textId="77777777" w:rsidTr="00623AC4">
        <w:tc>
          <w:tcPr>
            <w:tcW w:w="1080" w:type="dxa"/>
            <w:tcBorders>
              <w:top w:val="single" w:sz="4" w:space="0" w:color="auto"/>
              <w:left w:val="single" w:sz="4" w:space="0" w:color="auto"/>
              <w:bottom w:val="single" w:sz="4" w:space="0" w:color="auto"/>
              <w:right w:val="single" w:sz="4" w:space="0" w:color="auto"/>
            </w:tcBorders>
          </w:tcPr>
          <w:p w14:paraId="1BF5EF11"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4E12828"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CCE5D3A"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3DB339D"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6B57FB0E"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29472CF1" w14:textId="77777777" w:rsidR="00C04643" w:rsidRPr="004A210F" w:rsidRDefault="00C04643" w:rsidP="00623AC4"/>
        </w:tc>
      </w:tr>
      <w:tr w:rsidR="00C04643" w:rsidRPr="004A210F" w14:paraId="7A436099" w14:textId="77777777" w:rsidTr="00623AC4">
        <w:tc>
          <w:tcPr>
            <w:tcW w:w="1080" w:type="dxa"/>
            <w:tcBorders>
              <w:top w:val="single" w:sz="4" w:space="0" w:color="auto"/>
              <w:left w:val="single" w:sz="4" w:space="0" w:color="auto"/>
              <w:bottom w:val="single" w:sz="4" w:space="0" w:color="auto"/>
              <w:right w:val="single" w:sz="4" w:space="0" w:color="auto"/>
            </w:tcBorders>
          </w:tcPr>
          <w:p w14:paraId="0601B6A1"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0AC7EED2"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321A7D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D308367"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392DC4E9"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2BE7E4DB" w14:textId="77777777" w:rsidR="00C04643" w:rsidRPr="004A210F" w:rsidRDefault="00C04643" w:rsidP="00623AC4"/>
        </w:tc>
      </w:tr>
      <w:tr w:rsidR="00C04643" w:rsidRPr="004A210F" w14:paraId="734C282C" w14:textId="77777777" w:rsidTr="00623AC4">
        <w:tc>
          <w:tcPr>
            <w:tcW w:w="1080" w:type="dxa"/>
            <w:tcBorders>
              <w:top w:val="single" w:sz="4" w:space="0" w:color="auto"/>
              <w:left w:val="single" w:sz="4" w:space="0" w:color="auto"/>
              <w:bottom w:val="single" w:sz="4" w:space="0" w:color="auto"/>
              <w:right w:val="single" w:sz="4" w:space="0" w:color="auto"/>
            </w:tcBorders>
          </w:tcPr>
          <w:p w14:paraId="05DDD2E2"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9EFE0F9"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7296852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37E0035"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63DAB42A"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583E90F7" w14:textId="77777777" w:rsidR="00C04643" w:rsidRPr="004A210F" w:rsidRDefault="00C04643" w:rsidP="00623AC4"/>
        </w:tc>
      </w:tr>
      <w:tr w:rsidR="00C04643" w:rsidRPr="004A210F" w14:paraId="773C7C22" w14:textId="77777777" w:rsidTr="00623AC4">
        <w:tc>
          <w:tcPr>
            <w:tcW w:w="1080" w:type="dxa"/>
            <w:tcBorders>
              <w:top w:val="single" w:sz="4" w:space="0" w:color="auto"/>
              <w:left w:val="single" w:sz="4" w:space="0" w:color="auto"/>
              <w:bottom w:val="single" w:sz="4" w:space="0" w:color="auto"/>
              <w:right w:val="single" w:sz="4" w:space="0" w:color="auto"/>
            </w:tcBorders>
          </w:tcPr>
          <w:p w14:paraId="4BAE1506"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0695687"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4296099"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26B8242"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4170EC0D"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241C92E7" w14:textId="77777777" w:rsidR="00C04643" w:rsidRPr="004A210F" w:rsidRDefault="00C04643" w:rsidP="00623AC4"/>
        </w:tc>
      </w:tr>
      <w:tr w:rsidR="00C04643" w:rsidRPr="004A210F" w14:paraId="15CB62B3" w14:textId="77777777" w:rsidTr="00623AC4">
        <w:tc>
          <w:tcPr>
            <w:tcW w:w="1080" w:type="dxa"/>
            <w:tcBorders>
              <w:top w:val="single" w:sz="4" w:space="0" w:color="auto"/>
              <w:left w:val="single" w:sz="4" w:space="0" w:color="auto"/>
              <w:bottom w:val="single" w:sz="4" w:space="0" w:color="auto"/>
              <w:right w:val="single" w:sz="4" w:space="0" w:color="auto"/>
            </w:tcBorders>
          </w:tcPr>
          <w:p w14:paraId="66732AD9"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B3FA278"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348B50E"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7569D73"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70E30391"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500CCAC2" w14:textId="77777777" w:rsidR="00C04643" w:rsidRPr="004A210F" w:rsidRDefault="00C04643" w:rsidP="00623AC4"/>
        </w:tc>
      </w:tr>
      <w:tr w:rsidR="00C04643" w:rsidRPr="004A210F" w14:paraId="3136BE07" w14:textId="77777777" w:rsidTr="00623AC4">
        <w:tc>
          <w:tcPr>
            <w:tcW w:w="1080" w:type="dxa"/>
            <w:tcBorders>
              <w:top w:val="single" w:sz="4" w:space="0" w:color="auto"/>
              <w:left w:val="single" w:sz="4" w:space="0" w:color="auto"/>
              <w:bottom w:val="single" w:sz="4" w:space="0" w:color="auto"/>
              <w:right w:val="single" w:sz="4" w:space="0" w:color="auto"/>
            </w:tcBorders>
          </w:tcPr>
          <w:p w14:paraId="369627EC"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98659BC"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722D4255"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D56AA31" w14:textId="77777777" w:rsidR="00C04643" w:rsidRPr="004A210F" w:rsidRDefault="00C04643" w:rsidP="00623AC4">
            <w:pPr>
              <w:tabs>
                <w:tab w:val="decimal" w:pos="654"/>
              </w:tabs>
            </w:pPr>
          </w:p>
        </w:tc>
        <w:tc>
          <w:tcPr>
            <w:tcW w:w="936" w:type="dxa"/>
            <w:tcBorders>
              <w:top w:val="single" w:sz="4" w:space="0" w:color="auto"/>
              <w:left w:val="single" w:sz="4" w:space="0" w:color="auto"/>
              <w:bottom w:val="single" w:sz="4" w:space="0" w:color="auto"/>
              <w:right w:val="single" w:sz="4" w:space="0" w:color="auto"/>
            </w:tcBorders>
          </w:tcPr>
          <w:p w14:paraId="10CC089F"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7E738809" w14:textId="77777777" w:rsidR="00C04643" w:rsidRPr="004A210F" w:rsidRDefault="00C04643" w:rsidP="00623AC4"/>
        </w:tc>
      </w:tr>
      <w:tr w:rsidR="00C04643" w:rsidRPr="004A210F" w14:paraId="64E8F0E4" w14:textId="77777777" w:rsidTr="00623AC4">
        <w:tc>
          <w:tcPr>
            <w:tcW w:w="1080" w:type="dxa"/>
            <w:tcBorders>
              <w:top w:val="single" w:sz="4" w:space="0" w:color="auto"/>
              <w:left w:val="single" w:sz="4" w:space="0" w:color="auto"/>
              <w:bottom w:val="single" w:sz="4" w:space="0" w:color="auto"/>
              <w:right w:val="single" w:sz="4" w:space="0" w:color="auto"/>
            </w:tcBorders>
          </w:tcPr>
          <w:p w14:paraId="1C24D6A8"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C4BA2C7"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CB08B88"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BE58EB6"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0A0BFB2"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11E6F8F1" w14:textId="77777777" w:rsidR="00C04643" w:rsidRPr="004A210F" w:rsidRDefault="00C04643" w:rsidP="00623AC4"/>
        </w:tc>
      </w:tr>
      <w:tr w:rsidR="00C04643" w:rsidRPr="004A210F" w14:paraId="6CE260E7" w14:textId="77777777" w:rsidTr="00623AC4">
        <w:tc>
          <w:tcPr>
            <w:tcW w:w="1080" w:type="dxa"/>
            <w:tcBorders>
              <w:top w:val="single" w:sz="4" w:space="0" w:color="auto"/>
              <w:left w:val="single" w:sz="4" w:space="0" w:color="auto"/>
              <w:bottom w:val="single" w:sz="4" w:space="0" w:color="auto"/>
              <w:right w:val="single" w:sz="4" w:space="0" w:color="auto"/>
            </w:tcBorders>
          </w:tcPr>
          <w:p w14:paraId="576E55A2"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ED81CE4"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3D92608"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C94B428"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FD045AA"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640D4A25" w14:textId="77777777" w:rsidR="00C04643" w:rsidRPr="004A210F" w:rsidRDefault="00C04643" w:rsidP="00623AC4"/>
        </w:tc>
      </w:tr>
      <w:tr w:rsidR="00C04643" w:rsidRPr="004A210F" w14:paraId="0F704204" w14:textId="77777777" w:rsidTr="00623AC4">
        <w:tc>
          <w:tcPr>
            <w:tcW w:w="1080" w:type="dxa"/>
            <w:tcBorders>
              <w:top w:val="single" w:sz="4" w:space="0" w:color="auto"/>
              <w:left w:val="single" w:sz="4" w:space="0" w:color="auto"/>
              <w:bottom w:val="single" w:sz="4" w:space="0" w:color="auto"/>
              <w:right w:val="single" w:sz="4" w:space="0" w:color="auto"/>
            </w:tcBorders>
          </w:tcPr>
          <w:p w14:paraId="43AC7A99"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4AE82303"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694055A"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79E30AD"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4ABE34AA"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7DF73319" w14:textId="77777777" w:rsidR="00C04643" w:rsidRPr="004A210F" w:rsidRDefault="00C04643" w:rsidP="00623AC4"/>
        </w:tc>
      </w:tr>
      <w:tr w:rsidR="00C04643" w:rsidRPr="004A210F" w14:paraId="59027816" w14:textId="77777777" w:rsidTr="00623AC4">
        <w:tc>
          <w:tcPr>
            <w:tcW w:w="1080" w:type="dxa"/>
            <w:tcBorders>
              <w:top w:val="single" w:sz="4" w:space="0" w:color="auto"/>
              <w:left w:val="single" w:sz="4" w:space="0" w:color="auto"/>
              <w:bottom w:val="single" w:sz="4" w:space="0" w:color="auto"/>
              <w:right w:val="single" w:sz="4" w:space="0" w:color="auto"/>
            </w:tcBorders>
          </w:tcPr>
          <w:p w14:paraId="60A157B6"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8AECD2A"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55019B4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9ADBBAB"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59056BA8"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3FFFF262" w14:textId="77777777" w:rsidR="00C04643" w:rsidRPr="004A210F" w:rsidRDefault="00C04643" w:rsidP="00623AC4"/>
        </w:tc>
      </w:tr>
      <w:tr w:rsidR="00C04643" w:rsidRPr="004A210F" w14:paraId="680F65E8" w14:textId="77777777" w:rsidTr="00623AC4">
        <w:tc>
          <w:tcPr>
            <w:tcW w:w="1080" w:type="dxa"/>
            <w:tcBorders>
              <w:top w:val="single" w:sz="4" w:space="0" w:color="auto"/>
              <w:left w:val="single" w:sz="4" w:space="0" w:color="auto"/>
              <w:bottom w:val="single" w:sz="4" w:space="0" w:color="auto"/>
              <w:right w:val="single" w:sz="4" w:space="0" w:color="auto"/>
            </w:tcBorders>
          </w:tcPr>
          <w:p w14:paraId="4EC5BFB4"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35842D2"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C08316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15B2DD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41FA04D1"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2F97A7DC" w14:textId="77777777" w:rsidR="00C04643" w:rsidRPr="004A210F" w:rsidRDefault="00C04643" w:rsidP="00623AC4"/>
        </w:tc>
      </w:tr>
      <w:tr w:rsidR="00C04643" w:rsidRPr="004A210F" w14:paraId="6047595A" w14:textId="77777777" w:rsidTr="00623AC4">
        <w:tc>
          <w:tcPr>
            <w:tcW w:w="1080" w:type="dxa"/>
            <w:tcBorders>
              <w:top w:val="single" w:sz="4" w:space="0" w:color="auto"/>
              <w:left w:val="single" w:sz="4" w:space="0" w:color="auto"/>
              <w:bottom w:val="single" w:sz="4" w:space="0" w:color="auto"/>
              <w:right w:val="single" w:sz="4" w:space="0" w:color="auto"/>
            </w:tcBorders>
          </w:tcPr>
          <w:p w14:paraId="31C55DF5"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BB25053"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2C07592"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C6B076E"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2108D2F1"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6A913912" w14:textId="77777777" w:rsidR="00C04643" w:rsidRPr="004A210F" w:rsidRDefault="00C04643" w:rsidP="00623AC4"/>
        </w:tc>
      </w:tr>
      <w:tr w:rsidR="00C04643" w:rsidRPr="004A210F" w14:paraId="237BEBF8" w14:textId="77777777" w:rsidTr="00623AC4">
        <w:tc>
          <w:tcPr>
            <w:tcW w:w="1080" w:type="dxa"/>
            <w:tcBorders>
              <w:top w:val="single" w:sz="4" w:space="0" w:color="auto"/>
              <w:left w:val="single" w:sz="4" w:space="0" w:color="auto"/>
              <w:bottom w:val="single" w:sz="4" w:space="0" w:color="auto"/>
              <w:right w:val="single" w:sz="4" w:space="0" w:color="auto"/>
            </w:tcBorders>
          </w:tcPr>
          <w:p w14:paraId="2C3BCE87" w14:textId="77777777" w:rsidR="00C04643" w:rsidRPr="004A210F" w:rsidRDefault="00C04643" w:rsidP="00623AC4"/>
        </w:tc>
        <w:tc>
          <w:tcPr>
            <w:tcW w:w="6912" w:type="dxa"/>
            <w:gridSpan w:val="4"/>
            <w:tcBorders>
              <w:top w:val="single" w:sz="4" w:space="0" w:color="auto"/>
              <w:left w:val="single" w:sz="4" w:space="0" w:color="auto"/>
              <w:bottom w:val="single" w:sz="4" w:space="0" w:color="auto"/>
              <w:right w:val="single" w:sz="4" w:space="0" w:color="auto"/>
            </w:tcBorders>
          </w:tcPr>
          <w:p w14:paraId="0D6EDC0D" w14:textId="77777777" w:rsidR="00C04643" w:rsidRPr="004A210F" w:rsidRDefault="00C04643" w:rsidP="00623AC4">
            <w:r w:rsidRPr="004A210F">
              <w:t>Subtotal</w:t>
            </w:r>
          </w:p>
        </w:tc>
        <w:tc>
          <w:tcPr>
            <w:tcW w:w="1176" w:type="dxa"/>
            <w:tcBorders>
              <w:top w:val="single" w:sz="4" w:space="0" w:color="auto"/>
              <w:left w:val="single" w:sz="4" w:space="0" w:color="auto"/>
              <w:bottom w:val="single" w:sz="4" w:space="0" w:color="auto"/>
              <w:right w:val="single" w:sz="4" w:space="0" w:color="auto"/>
            </w:tcBorders>
          </w:tcPr>
          <w:p w14:paraId="70FC8B61" w14:textId="77777777" w:rsidR="00C04643" w:rsidRPr="004A210F" w:rsidRDefault="00C04643" w:rsidP="00623AC4"/>
        </w:tc>
      </w:tr>
      <w:tr w:rsidR="00C04643" w:rsidRPr="004A210F" w14:paraId="4A06488A" w14:textId="77777777" w:rsidTr="00623AC4">
        <w:tc>
          <w:tcPr>
            <w:tcW w:w="1080" w:type="dxa"/>
            <w:tcBorders>
              <w:top w:val="single" w:sz="4" w:space="0" w:color="auto"/>
              <w:left w:val="single" w:sz="4" w:space="0" w:color="auto"/>
              <w:bottom w:val="single" w:sz="4" w:space="0" w:color="auto"/>
              <w:right w:val="single" w:sz="4" w:space="0" w:color="auto"/>
            </w:tcBorders>
          </w:tcPr>
          <w:p w14:paraId="641859F1" w14:textId="77777777" w:rsidR="00C04643" w:rsidRPr="004A210F" w:rsidRDefault="00C04643" w:rsidP="00623AC4"/>
        </w:tc>
        <w:tc>
          <w:tcPr>
            <w:tcW w:w="5976" w:type="dxa"/>
            <w:gridSpan w:val="3"/>
            <w:tcBorders>
              <w:top w:val="single" w:sz="4" w:space="0" w:color="auto"/>
              <w:left w:val="single" w:sz="4" w:space="0" w:color="auto"/>
              <w:bottom w:val="single" w:sz="4" w:space="0" w:color="auto"/>
              <w:right w:val="single" w:sz="4" w:space="0" w:color="auto"/>
            </w:tcBorders>
          </w:tcPr>
          <w:p w14:paraId="153F4C05" w14:textId="77777777" w:rsidR="00C04643" w:rsidRPr="004A210F" w:rsidRDefault="00C04643" w:rsidP="00623AC4">
            <w:pPr>
              <w:tabs>
                <w:tab w:val="left" w:pos="1050"/>
              </w:tabs>
            </w:pPr>
            <w:r w:rsidRPr="004A210F">
              <w:t xml:space="preserve">Allow </w:t>
            </w:r>
            <w:r w:rsidRPr="004A210F">
              <w:rPr>
                <w:u w:val="single"/>
              </w:rPr>
              <w:tab/>
            </w:r>
            <w:r w:rsidRPr="004A210F">
              <w:t xml:space="preserve"> </w:t>
            </w:r>
            <w:proofErr w:type="spellStart"/>
            <w:r w:rsidRPr="004A210F">
              <w:t>percent</w:t>
            </w:r>
            <w:r w:rsidRPr="004A210F">
              <w:rPr>
                <w:vertAlign w:val="superscript"/>
              </w:rPr>
              <w:t>a</w:t>
            </w:r>
            <w:proofErr w:type="spellEnd"/>
            <w:r w:rsidRPr="004A210F">
              <w:t xml:space="preserve"> of Subtotal for Contractor’s overhead, profit, etc., in accordance with paragraph 3 (b) above.</w:t>
            </w:r>
          </w:p>
        </w:tc>
        <w:tc>
          <w:tcPr>
            <w:tcW w:w="936" w:type="dxa"/>
            <w:tcBorders>
              <w:top w:val="single" w:sz="4" w:space="0" w:color="auto"/>
              <w:left w:val="single" w:sz="4" w:space="0" w:color="auto"/>
              <w:bottom w:val="single" w:sz="4" w:space="0" w:color="auto"/>
              <w:right w:val="single" w:sz="4" w:space="0" w:color="auto"/>
            </w:tcBorders>
          </w:tcPr>
          <w:p w14:paraId="38540AA6"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0B2949F1" w14:textId="77777777" w:rsidR="00C04643" w:rsidRPr="004A210F" w:rsidRDefault="00C04643" w:rsidP="00623AC4"/>
        </w:tc>
      </w:tr>
      <w:tr w:rsidR="00C04643" w:rsidRPr="004A210F" w14:paraId="4668F665" w14:textId="77777777" w:rsidTr="00623AC4">
        <w:tc>
          <w:tcPr>
            <w:tcW w:w="1080" w:type="dxa"/>
            <w:tcBorders>
              <w:top w:val="single" w:sz="4" w:space="0" w:color="auto"/>
              <w:left w:val="single" w:sz="4" w:space="0" w:color="auto"/>
              <w:bottom w:val="single" w:sz="4" w:space="0" w:color="auto"/>
              <w:right w:val="single" w:sz="4" w:space="0" w:color="auto"/>
            </w:tcBorders>
          </w:tcPr>
          <w:p w14:paraId="6E19B37E"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B07CF0C"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59EFD51"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F68CCF0"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528AFC16"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38F5BD39" w14:textId="77777777" w:rsidR="00C04643" w:rsidRPr="004A210F" w:rsidRDefault="00C04643" w:rsidP="00623AC4"/>
        </w:tc>
      </w:tr>
      <w:tr w:rsidR="00C04643" w:rsidRPr="004A210F" w14:paraId="10498D87" w14:textId="77777777" w:rsidTr="00623AC4">
        <w:tc>
          <w:tcPr>
            <w:tcW w:w="1080" w:type="dxa"/>
            <w:tcBorders>
              <w:top w:val="single" w:sz="4" w:space="0" w:color="auto"/>
              <w:left w:val="single" w:sz="4" w:space="0" w:color="auto"/>
              <w:bottom w:val="single" w:sz="4" w:space="0" w:color="auto"/>
              <w:right w:val="single" w:sz="4" w:space="0" w:color="auto"/>
            </w:tcBorders>
          </w:tcPr>
          <w:p w14:paraId="43C14D7E" w14:textId="77777777" w:rsidR="00C04643" w:rsidRPr="004A210F" w:rsidRDefault="00C04643" w:rsidP="00623AC4"/>
        </w:tc>
        <w:tc>
          <w:tcPr>
            <w:tcW w:w="6912" w:type="dxa"/>
            <w:gridSpan w:val="4"/>
            <w:tcBorders>
              <w:top w:val="single" w:sz="4" w:space="0" w:color="auto"/>
              <w:left w:val="single" w:sz="4" w:space="0" w:color="auto"/>
              <w:bottom w:val="single" w:sz="4" w:space="0" w:color="auto"/>
              <w:right w:val="single" w:sz="4" w:space="0" w:color="auto"/>
            </w:tcBorders>
          </w:tcPr>
          <w:p w14:paraId="69C6BB94" w14:textId="77777777" w:rsidR="00C04643" w:rsidRPr="004A210F" w:rsidRDefault="00C04643" w:rsidP="00623AC4">
            <w:pPr>
              <w:tabs>
                <w:tab w:val="left" w:pos="4470"/>
              </w:tabs>
            </w:pPr>
            <w:r w:rsidRPr="004A210F">
              <w:t>Total for Daywork:  Labor</w:t>
            </w:r>
          </w:p>
          <w:p w14:paraId="081710AF" w14:textId="77777777" w:rsidR="00C04643" w:rsidRPr="004A210F" w:rsidRDefault="00C04643" w:rsidP="00623AC4">
            <w:pPr>
              <w:tabs>
                <w:tab w:val="left" w:pos="4470"/>
              </w:tabs>
            </w:pPr>
            <w:r w:rsidRPr="004A210F">
              <w:t>(</w:t>
            </w:r>
            <w:r w:rsidR="006052F8" w:rsidRPr="004A210F">
              <w:t>Carried</w:t>
            </w:r>
            <w:r w:rsidRPr="004A210F">
              <w:t xml:space="preserve"> forward to Daywork Summary, p. </w:t>
            </w:r>
            <w:r w:rsidRPr="004A210F">
              <w:rPr>
                <w:u w:val="single"/>
              </w:rPr>
              <w:tab/>
            </w:r>
            <w:r w:rsidRPr="004A210F">
              <w:t>)</w:t>
            </w:r>
          </w:p>
        </w:tc>
        <w:tc>
          <w:tcPr>
            <w:tcW w:w="1176" w:type="dxa"/>
            <w:tcBorders>
              <w:top w:val="single" w:sz="4" w:space="0" w:color="auto"/>
              <w:left w:val="single" w:sz="4" w:space="0" w:color="auto"/>
              <w:bottom w:val="single" w:sz="4" w:space="0" w:color="auto"/>
              <w:right w:val="single" w:sz="4" w:space="0" w:color="auto"/>
            </w:tcBorders>
          </w:tcPr>
          <w:p w14:paraId="77E7BCF9" w14:textId="77777777" w:rsidR="00C04643" w:rsidRPr="004A210F" w:rsidRDefault="00C04643" w:rsidP="00623AC4">
            <w:r w:rsidRPr="004A210F">
              <w:rPr>
                <w:u w:val="single"/>
              </w:rPr>
              <w:tab/>
            </w:r>
          </w:p>
        </w:tc>
      </w:tr>
      <w:tr w:rsidR="00C04643" w:rsidRPr="004A210F" w14:paraId="095B73D6" w14:textId="77777777" w:rsidTr="00623AC4">
        <w:trPr>
          <w:trHeight w:val="930"/>
        </w:trPr>
        <w:tc>
          <w:tcPr>
            <w:tcW w:w="9168" w:type="dxa"/>
            <w:gridSpan w:val="6"/>
            <w:tcBorders>
              <w:top w:val="single" w:sz="4" w:space="0" w:color="auto"/>
            </w:tcBorders>
          </w:tcPr>
          <w:p w14:paraId="70C72B43" w14:textId="77777777" w:rsidR="00C04643" w:rsidRPr="004A210F" w:rsidRDefault="00C04643" w:rsidP="00623AC4"/>
          <w:p w14:paraId="23D3A486" w14:textId="77777777" w:rsidR="00C04643" w:rsidRPr="004A210F" w:rsidRDefault="00C04643" w:rsidP="00623AC4">
            <w:r w:rsidRPr="004A210F">
              <w:t>a. To be entered by the Tenderer.</w:t>
            </w:r>
          </w:p>
        </w:tc>
      </w:tr>
    </w:tbl>
    <w:p w14:paraId="14779357" w14:textId="77777777" w:rsidR="005E6E3D" w:rsidRDefault="007B664E">
      <w:pPr>
        <w:pStyle w:val="Heading3"/>
        <w:spacing w:before="100"/>
        <w:ind w:left="122"/>
        <w:rPr>
          <w:color w:val="231F20"/>
        </w:rPr>
      </w:pPr>
      <w:r>
        <w:rPr>
          <w:color w:val="231F20"/>
        </w:rPr>
        <w:t>Schedule of Daywork Rates: 2. Materials</w:t>
      </w:r>
    </w:p>
    <w:tbl>
      <w:tblPr>
        <w:tblW w:w="0" w:type="auto"/>
        <w:tblInd w:w="120" w:type="dxa"/>
        <w:tblLayout w:type="fixed"/>
        <w:tblLook w:val="0000" w:firstRow="0" w:lastRow="0" w:firstColumn="0" w:lastColumn="0" w:noHBand="0" w:noVBand="0"/>
      </w:tblPr>
      <w:tblGrid>
        <w:gridCol w:w="1080"/>
        <w:gridCol w:w="4032"/>
        <w:gridCol w:w="864"/>
        <w:gridCol w:w="1080"/>
        <w:gridCol w:w="936"/>
        <w:gridCol w:w="1176"/>
      </w:tblGrid>
      <w:tr w:rsidR="00C04643" w:rsidRPr="004A210F" w14:paraId="5AD521B1" w14:textId="77777777" w:rsidTr="00623AC4">
        <w:tc>
          <w:tcPr>
            <w:tcW w:w="1080" w:type="dxa"/>
            <w:tcBorders>
              <w:top w:val="double" w:sz="6" w:space="0" w:color="auto"/>
              <w:left w:val="double" w:sz="6" w:space="0" w:color="auto"/>
              <w:bottom w:val="single" w:sz="4" w:space="0" w:color="auto"/>
            </w:tcBorders>
          </w:tcPr>
          <w:p w14:paraId="4A5C25BB" w14:textId="77777777" w:rsidR="00C04643" w:rsidRPr="004A210F" w:rsidRDefault="00C04643" w:rsidP="00623AC4">
            <w:pPr>
              <w:rPr>
                <w:i/>
              </w:rPr>
            </w:pPr>
            <w:r w:rsidRPr="004A210F">
              <w:rPr>
                <w:i/>
              </w:rPr>
              <w:t>Item no.</w:t>
            </w:r>
          </w:p>
        </w:tc>
        <w:tc>
          <w:tcPr>
            <w:tcW w:w="4032" w:type="dxa"/>
            <w:tcBorders>
              <w:top w:val="double" w:sz="6" w:space="0" w:color="auto"/>
              <w:left w:val="single" w:sz="4" w:space="0" w:color="auto"/>
              <w:bottom w:val="single" w:sz="4" w:space="0" w:color="auto"/>
            </w:tcBorders>
          </w:tcPr>
          <w:p w14:paraId="4C204875" w14:textId="77777777" w:rsidR="00C04643" w:rsidRPr="004A210F" w:rsidRDefault="00C04643" w:rsidP="00623AC4">
            <w:pPr>
              <w:rPr>
                <w:i/>
              </w:rPr>
            </w:pPr>
            <w:r w:rsidRPr="004A210F">
              <w:rPr>
                <w:i/>
              </w:rPr>
              <w:t>Description</w:t>
            </w:r>
          </w:p>
        </w:tc>
        <w:tc>
          <w:tcPr>
            <w:tcW w:w="864" w:type="dxa"/>
            <w:tcBorders>
              <w:top w:val="double" w:sz="6" w:space="0" w:color="auto"/>
              <w:left w:val="single" w:sz="4" w:space="0" w:color="auto"/>
              <w:bottom w:val="single" w:sz="4" w:space="0" w:color="auto"/>
            </w:tcBorders>
          </w:tcPr>
          <w:p w14:paraId="0D887BF6" w14:textId="77777777" w:rsidR="00C04643" w:rsidRPr="004A210F" w:rsidRDefault="00C04643" w:rsidP="00623AC4">
            <w:pPr>
              <w:rPr>
                <w:i/>
              </w:rPr>
            </w:pPr>
            <w:r w:rsidRPr="004A210F">
              <w:rPr>
                <w:i/>
              </w:rPr>
              <w:t>Unit</w:t>
            </w:r>
          </w:p>
        </w:tc>
        <w:tc>
          <w:tcPr>
            <w:tcW w:w="1080" w:type="dxa"/>
            <w:tcBorders>
              <w:top w:val="double" w:sz="6" w:space="0" w:color="auto"/>
              <w:left w:val="single" w:sz="4" w:space="0" w:color="auto"/>
              <w:bottom w:val="single" w:sz="4" w:space="0" w:color="auto"/>
            </w:tcBorders>
          </w:tcPr>
          <w:p w14:paraId="48083C79" w14:textId="77777777" w:rsidR="00C04643" w:rsidRPr="004A210F" w:rsidRDefault="00C04643" w:rsidP="00623AC4">
            <w:pPr>
              <w:rPr>
                <w:i/>
              </w:rPr>
            </w:pPr>
            <w:r w:rsidRPr="004A210F">
              <w:rPr>
                <w:i/>
              </w:rPr>
              <w:t>Nominal quantity</w:t>
            </w:r>
          </w:p>
        </w:tc>
        <w:tc>
          <w:tcPr>
            <w:tcW w:w="936" w:type="dxa"/>
            <w:tcBorders>
              <w:top w:val="double" w:sz="6" w:space="0" w:color="auto"/>
              <w:left w:val="single" w:sz="4" w:space="0" w:color="auto"/>
              <w:bottom w:val="single" w:sz="4" w:space="0" w:color="auto"/>
            </w:tcBorders>
          </w:tcPr>
          <w:p w14:paraId="7F04B8F5" w14:textId="77777777" w:rsidR="00C04643" w:rsidRPr="004A210F" w:rsidRDefault="00C04643" w:rsidP="00623AC4">
            <w:pPr>
              <w:rPr>
                <w:i/>
              </w:rPr>
            </w:pPr>
            <w:r w:rsidRPr="004A210F">
              <w:rPr>
                <w:i/>
              </w:rPr>
              <w:t>Rate</w:t>
            </w:r>
          </w:p>
        </w:tc>
        <w:tc>
          <w:tcPr>
            <w:tcW w:w="1176" w:type="dxa"/>
            <w:tcBorders>
              <w:top w:val="double" w:sz="6" w:space="0" w:color="auto"/>
              <w:left w:val="single" w:sz="4" w:space="0" w:color="auto"/>
              <w:bottom w:val="single" w:sz="4" w:space="0" w:color="auto"/>
              <w:right w:val="double" w:sz="6" w:space="0" w:color="auto"/>
            </w:tcBorders>
          </w:tcPr>
          <w:p w14:paraId="73388863" w14:textId="77777777" w:rsidR="00C04643" w:rsidRPr="004A210F" w:rsidRDefault="00C04643" w:rsidP="00623AC4">
            <w:pPr>
              <w:rPr>
                <w:i/>
              </w:rPr>
            </w:pPr>
            <w:r w:rsidRPr="004A210F">
              <w:rPr>
                <w:i/>
              </w:rPr>
              <w:t>Extended amount</w:t>
            </w:r>
          </w:p>
        </w:tc>
      </w:tr>
      <w:tr w:rsidR="00C04643" w:rsidRPr="004A210F" w14:paraId="23ED9D4F" w14:textId="77777777" w:rsidTr="00623AC4">
        <w:tc>
          <w:tcPr>
            <w:tcW w:w="1080" w:type="dxa"/>
            <w:tcBorders>
              <w:top w:val="single" w:sz="4" w:space="0" w:color="auto"/>
              <w:left w:val="single" w:sz="4" w:space="0" w:color="auto"/>
              <w:bottom w:val="single" w:sz="4" w:space="0" w:color="auto"/>
              <w:right w:val="single" w:sz="4" w:space="0" w:color="auto"/>
            </w:tcBorders>
          </w:tcPr>
          <w:p w14:paraId="3D7A7A83"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EBACD0E"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7F596747"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3DBFCCA" w14:textId="77777777" w:rsidR="00C04643" w:rsidRPr="004A210F" w:rsidRDefault="00C04643" w:rsidP="00623AC4">
            <w:pPr>
              <w:tabs>
                <w:tab w:val="decimal" w:pos="579"/>
              </w:tabs>
            </w:pPr>
          </w:p>
        </w:tc>
        <w:tc>
          <w:tcPr>
            <w:tcW w:w="936" w:type="dxa"/>
            <w:tcBorders>
              <w:top w:val="single" w:sz="4" w:space="0" w:color="auto"/>
              <w:left w:val="single" w:sz="4" w:space="0" w:color="auto"/>
              <w:bottom w:val="single" w:sz="4" w:space="0" w:color="auto"/>
              <w:right w:val="single" w:sz="4" w:space="0" w:color="auto"/>
            </w:tcBorders>
          </w:tcPr>
          <w:p w14:paraId="497D9DBC"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731912A8" w14:textId="77777777" w:rsidR="00C04643" w:rsidRPr="004A210F" w:rsidRDefault="00C04643" w:rsidP="00623AC4"/>
        </w:tc>
      </w:tr>
      <w:tr w:rsidR="00C04643" w:rsidRPr="004A210F" w14:paraId="69E0C216" w14:textId="77777777" w:rsidTr="00623AC4">
        <w:tc>
          <w:tcPr>
            <w:tcW w:w="1080" w:type="dxa"/>
            <w:tcBorders>
              <w:top w:val="single" w:sz="4" w:space="0" w:color="auto"/>
              <w:left w:val="single" w:sz="4" w:space="0" w:color="auto"/>
              <w:bottom w:val="single" w:sz="4" w:space="0" w:color="auto"/>
              <w:right w:val="single" w:sz="4" w:space="0" w:color="auto"/>
            </w:tcBorders>
          </w:tcPr>
          <w:p w14:paraId="6DB8B74A"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25C78A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08EB382"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D894536" w14:textId="77777777" w:rsidR="00C04643" w:rsidRPr="004A210F" w:rsidRDefault="00C04643" w:rsidP="00623AC4">
            <w:pPr>
              <w:tabs>
                <w:tab w:val="decimal" w:pos="579"/>
              </w:tabs>
            </w:pPr>
          </w:p>
        </w:tc>
        <w:tc>
          <w:tcPr>
            <w:tcW w:w="936" w:type="dxa"/>
            <w:tcBorders>
              <w:top w:val="single" w:sz="4" w:space="0" w:color="auto"/>
              <w:left w:val="single" w:sz="4" w:space="0" w:color="auto"/>
              <w:bottom w:val="single" w:sz="4" w:space="0" w:color="auto"/>
              <w:right w:val="single" w:sz="4" w:space="0" w:color="auto"/>
            </w:tcBorders>
          </w:tcPr>
          <w:p w14:paraId="2631114B"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43713A92" w14:textId="77777777" w:rsidR="00C04643" w:rsidRPr="004A210F" w:rsidRDefault="00C04643" w:rsidP="00623AC4"/>
        </w:tc>
      </w:tr>
      <w:tr w:rsidR="00C04643" w:rsidRPr="004A210F" w14:paraId="2FECDD2D" w14:textId="77777777" w:rsidTr="00623AC4">
        <w:tc>
          <w:tcPr>
            <w:tcW w:w="1080" w:type="dxa"/>
            <w:tcBorders>
              <w:top w:val="single" w:sz="4" w:space="0" w:color="auto"/>
              <w:left w:val="single" w:sz="4" w:space="0" w:color="auto"/>
              <w:bottom w:val="single" w:sz="4" w:space="0" w:color="auto"/>
              <w:right w:val="single" w:sz="4" w:space="0" w:color="auto"/>
            </w:tcBorders>
          </w:tcPr>
          <w:p w14:paraId="6E82B808"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7DAF648"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1626E6E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D73D41F" w14:textId="77777777" w:rsidR="00C04643" w:rsidRPr="004A210F" w:rsidRDefault="00C04643" w:rsidP="00623AC4">
            <w:pPr>
              <w:tabs>
                <w:tab w:val="decimal" w:pos="579"/>
              </w:tabs>
            </w:pPr>
          </w:p>
        </w:tc>
        <w:tc>
          <w:tcPr>
            <w:tcW w:w="936" w:type="dxa"/>
            <w:tcBorders>
              <w:top w:val="single" w:sz="4" w:space="0" w:color="auto"/>
              <w:left w:val="single" w:sz="4" w:space="0" w:color="auto"/>
              <w:bottom w:val="single" w:sz="4" w:space="0" w:color="auto"/>
              <w:right w:val="single" w:sz="4" w:space="0" w:color="auto"/>
            </w:tcBorders>
          </w:tcPr>
          <w:p w14:paraId="0F9DA4AC"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2DC31441" w14:textId="77777777" w:rsidR="00C04643" w:rsidRPr="004A210F" w:rsidRDefault="00C04643" w:rsidP="00623AC4"/>
        </w:tc>
      </w:tr>
      <w:tr w:rsidR="00C04643" w:rsidRPr="004A210F" w14:paraId="490C56EF" w14:textId="77777777" w:rsidTr="00623AC4">
        <w:tc>
          <w:tcPr>
            <w:tcW w:w="1080" w:type="dxa"/>
            <w:tcBorders>
              <w:top w:val="single" w:sz="4" w:space="0" w:color="auto"/>
              <w:left w:val="single" w:sz="4" w:space="0" w:color="auto"/>
              <w:bottom w:val="single" w:sz="4" w:space="0" w:color="auto"/>
              <w:right w:val="single" w:sz="4" w:space="0" w:color="auto"/>
            </w:tcBorders>
          </w:tcPr>
          <w:p w14:paraId="2CEDDFD7"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CB10270"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DB75987"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2DF27DE4" w14:textId="77777777" w:rsidR="00C04643" w:rsidRPr="004A210F" w:rsidRDefault="00C04643" w:rsidP="00623AC4">
            <w:pPr>
              <w:tabs>
                <w:tab w:val="decimal" w:pos="579"/>
              </w:tabs>
            </w:pPr>
          </w:p>
        </w:tc>
        <w:tc>
          <w:tcPr>
            <w:tcW w:w="936" w:type="dxa"/>
            <w:tcBorders>
              <w:top w:val="single" w:sz="4" w:space="0" w:color="auto"/>
              <w:left w:val="single" w:sz="4" w:space="0" w:color="auto"/>
              <w:bottom w:val="single" w:sz="4" w:space="0" w:color="auto"/>
              <w:right w:val="single" w:sz="4" w:space="0" w:color="auto"/>
            </w:tcBorders>
          </w:tcPr>
          <w:p w14:paraId="4AD45265"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4E69B9DE" w14:textId="77777777" w:rsidR="00C04643" w:rsidRPr="004A210F" w:rsidRDefault="00C04643" w:rsidP="00623AC4"/>
        </w:tc>
      </w:tr>
      <w:tr w:rsidR="00C04643" w:rsidRPr="004A210F" w14:paraId="6CA8837D" w14:textId="77777777" w:rsidTr="00623AC4">
        <w:tc>
          <w:tcPr>
            <w:tcW w:w="1080" w:type="dxa"/>
            <w:tcBorders>
              <w:top w:val="single" w:sz="4" w:space="0" w:color="auto"/>
              <w:left w:val="single" w:sz="4" w:space="0" w:color="auto"/>
              <w:bottom w:val="single" w:sz="4" w:space="0" w:color="auto"/>
              <w:right w:val="single" w:sz="4" w:space="0" w:color="auto"/>
            </w:tcBorders>
          </w:tcPr>
          <w:p w14:paraId="796FEE21"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560F69FD"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2861EE72"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0055598" w14:textId="77777777" w:rsidR="00C04643" w:rsidRPr="004A210F" w:rsidRDefault="00C04643" w:rsidP="00623AC4">
            <w:pPr>
              <w:tabs>
                <w:tab w:val="decimal" w:pos="579"/>
              </w:tabs>
            </w:pPr>
          </w:p>
        </w:tc>
        <w:tc>
          <w:tcPr>
            <w:tcW w:w="936" w:type="dxa"/>
            <w:tcBorders>
              <w:top w:val="single" w:sz="4" w:space="0" w:color="auto"/>
              <w:left w:val="single" w:sz="4" w:space="0" w:color="auto"/>
              <w:bottom w:val="single" w:sz="4" w:space="0" w:color="auto"/>
              <w:right w:val="single" w:sz="4" w:space="0" w:color="auto"/>
            </w:tcBorders>
          </w:tcPr>
          <w:p w14:paraId="77B17B50"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6ED496C2" w14:textId="77777777" w:rsidR="00C04643" w:rsidRPr="004A210F" w:rsidRDefault="00C04643" w:rsidP="00623AC4"/>
        </w:tc>
      </w:tr>
      <w:tr w:rsidR="00C04643" w:rsidRPr="004A210F" w14:paraId="261DDE47" w14:textId="77777777" w:rsidTr="00623AC4">
        <w:tc>
          <w:tcPr>
            <w:tcW w:w="1080" w:type="dxa"/>
            <w:tcBorders>
              <w:top w:val="single" w:sz="4" w:space="0" w:color="auto"/>
              <w:left w:val="single" w:sz="4" w:space="0" w:color="auto"/>
              <w:bottom w:val="single" w:sz="4" w:space="0" w:color="auto"/>
              <w:right w:val="single" w:sz="4" w:space="0" w:color="auto"/>
            </w:tcBorders>
          </w:tcPr>
          <w:p w14:paraId="17C94BB9"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06AAEA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7BC2513"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7E717E7"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78CD622"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40FF8854" w14:textId="77777777" w:rsidR="00C04643" w:rsidRPr="004A210F" w:rsidRDefault="00C04643" w:rsidP="00623AC4"/>
        </w:tc>
      </w:tr>
      <w:tr w:rsidR="00C04643" w:rsidRPr="004A210F" w14:paraId="1C369AF2" w14:textId="77777777" w:rsidTr="00623AC4">
        <w:tc>
          <w:tcPr>
            <w:tcW w:w="1080" w:type="dxa"/>
            <w:tcBorders>
              <w:top w:val="single" w:sz="4" w:space="0" w:color="auto"/>
              <w:left w:val="single" w:sz="4" w:space="0" w:color="auto"/>
              <w:bottom w:val="single" w:sz="4" w:space="0" w:color="auto"/>
              <w:right w:val="single" w:sz="4" w:space="0" w:color="auto"/>
            </w:tcBorders>
          </w:tcPr>
          <w:p w14:paraId="62E50283"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069E48B0"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1574D6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D410425"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1248BADD"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0B3570D7" w14:textId="77777777" w:rsidR="00C04643" w:rsidRPr="004A210F" w:rsidRDefault="00C04643" w:rsidP="00623AC4"/>
        </w:tc>
      </w:tr>
      <w:tr w:rsidR="00C04643" w:rsidRPr="004A210F" w14:paraId="77D9F0D5" w14:textId="77777777" w:rsidTr="00623AC4">
        <w:tc>
          <w:tcPr>
            <w:tcW w:w="1080" w:type="dxa"/>
            <w:tcBorders>
              <w:top w:val="single" w:sz="4" w:space="0" w:color="auto"/>
              <w:left w:val="single" w:sz="4" w:space="0" w:color="auto"/>
              <w:bottom w:val="single" w:sz="4" w:space="0" w:color="auto"/>
              <w:right w:val="single" w:sz="4" w:space="0" w:color="auto"/>
            </w:tcBorders>
          </w:tcPr>
          <w:p w14:paraId="75E305E6"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16631CB"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89103E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E4F6F84"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875D013"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0ABC60CB" w14:textId="77777777" w:rsidR="00C04643" w:rsidRPr="004A210F" w:rsidRDefault="00C04643" w:rsidP="00623AC4"/>
        </w:tc>
      </w:tr>
      <w:tr w:rsidR="00C04643" w:rsidRPr="004A210F" w14:paraId="7DC33FE5" w14:textId="77777777" w:rsidTr="00623AC4">
        <w:tc>
          <w:tcPr>
            <w:tcW w:w="1080" w:type="dxa"/>
            <w:tcBorders>
              <w:top w:val="single" w:sz="4" w:space="0" w:color="auto"/>
              <w:left w:val="single" w:sz="4" w:space="0" w:color="auto"/>
              <w:bottom w:val="single" w:sz="4" w:space="0" w:color="auto"/>
              <w:right w:val="single" w:sz="4" w:space="0" w:color="auto"/>
            </w:tcBorders>
          </w:tcPr>
          <w:p w14:paraId="7EF91835"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35229AC5"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0B98589A"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6E8BC809"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385F50A"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4516262C" w14:textId="77777777" w:rsidR="00C04643" w:rsidRPr="004A210F" w:rsidRDefault="00C04643" w:rsidP="00623AC4"/>
        </w:tc>
      </w:tr>
      <w:tr w:rsidR="00C04643" w:rsidRPr="004A210F" w14:paraId="339C769F" w14:textId="77777777" w:rsidTr="00623AC4">
        <w:tc>
          <w:tcPr>
            <w:tcW w:w="1080" w:type="dxa"/>
            <w:tcBorders>
              <w:top w:val="single" w:sz="4" w:space="0" w:color="auto"/>
              <w:left w:val="single" w:sz="4" w:space="0" w:color="auto"/>
              <w:bottom w:val="single" w:sz="4" w:space="0" w:color="auto"/>
              <w:right w:val="single" w:sz="4" w:space="0" w:color="auto"/>
            </w:tcBorders>
          </w:tcPr>
          <w:p w14:paraId="46773332"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65F3DA81"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571282CB"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7C309037"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E199274"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66144B5F" w14:textId="77777777" w:rsidR="00C04643" w:rsidRPr="004A210F" w:rsidRDefault="00C04643" w:rsidP="00623AC4"/>
        </w:tc>
      </w:tr>
      <w:tr w:rsidR="00C04643" w:rsidRPr="004A210F" w14:paraId="1A4F9D64" w14:textId="77777777" w:rsidTr="00623AC4">
        <w:tc>
          <w:tcPr>
            <w:tcW w:w="1080" w:type="dxa"/>
            <w:tcBorders>
              <w:top w:val="single" w:sz="4" w:space="0" w:color="auto"/>
              <w:left w:val="single" w:sz="4" w:space="0" w:color="auto"/>
              <w:bottom w:val="single" w:sz="4" w:space="0" w:color="auto"/>
              <w:right w:val="single" w:sz="4" w:space="0" w:color="auto"/>
            </w:tcBorders>
          </w:tcPr>
          <w:p w14:paraId="147F75F3"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78DCA9FD"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44725063"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7082BB01"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624D1BC8"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432FC2C3" w14:textId="77777777" w:rsidR="00C04643" w:rsidRPr="004A210F" w:rsidRDefault="00C04643" w:rsidP="00623AC4"/>
        </w:tc>
      </w:tr>
      <w:tr w:rsidR="00C04643" w:rsidRPr="004A210F" w14:paraId="0314DF51" w14:textId="77777777" w:rsidTr="00623AC4">
        <w:tc>
          <w:tcPr>
            <w:tcW w:w="1080" w:type="dxa"/>
            <w:tcBorders>
              <w:top w:val="single" w:sz="4" w:space="0" w:color="auto"/>
              <w:left w:val="single" w:sz="4" w:space="0" w:color="auto"/>
              <w:bottom w:val="single" w:sz="4" w:space="0" w:color="auto"/>
              <w:right w:val="single" w:sz="4" w:space="0" w:color="auto"/>
            </w:tcBorders>
          </w:tcPr>
          <w:p w14:paraId="7B55C40A"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244EB51C"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7A86C83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FBBC60A"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01A94261"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5564476C" w14:textId="77777777" w:rsidR="00C04643" w:rsidRPr="004A210F" w:rsidRDefault="00C04643" w:rsidP="00623AC4"/>
        </w:tc>
      </w:tr>
      <w:tr w:rsidR="00C04643" w:rsidRPr="004A210F" w14:paraId="1A0FE059" w14:textId="77777777" w:rsidTr="00623AC4">
        <w:tc>
          <w:tcPr>
            <w:tcW w:w="1080" w:type="dxa"/>
            <w:tcBorders>
              <w:top w:val="single" w:sz="4" w:space="0" w:color="auto"/>
              <w:left w:val="single" w:sz="4" w:space="0" w:color="auto"/>
              <w:bottom w:val="single" w:sz="4" w:space="0" w:color="auto"/>
              <w:right w:val="single" w:sz="4" w:space="0" w:color="auto"/>
            </w:tcBorders>
          </w:tcPr>
          <w:p w14:paraId="52C7E6A3"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59E7EE9B"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31B996A9"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7D5AFE1"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1BC92674"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0ED4F035" w14:textId="77777777" w:rsidR="00C04643" w:rsidRPr="004A210F" w:rsidRDefault="00C04643" w:rsidP="00623AC4"/>
        </w:tc>
      </w:tr>
      <w:tr w:rsidR="00C04643" w:rsidRPr="004A210F" w14:paraId="461A9E8F" w14:textId="77777777" w:rsidTr="00623AC4">
        <w:tc>
          <w:tcPr>
            <w:tcW w:w="1080" w:type="dxa"/>
            <w:tcBorders>
              <w:top w:val="single" w:sz="4" w:space="0" w:color="auto"/>
              <w:left w:val="single" w:sz="4" w:space="0" w:color="auto"/>
              <w:bottom w:val="single" w:sz="4" w:space="0" w:color="auto"/>
              <w:right w:val="single" w:sz="4" w:space="0" w:color="auto"/>
            </w:tcBorders>
          </w:tcPr>
          <w:p w14:paraId="6E1E678F" w14:textId="77777777" w:rsidR="00C04643" w:rsidRPr="004A210F" w:rsidRDefault="00C04643" w:rsidP="00623AC4"/>
        </w:tc>
        <w:tc>
          <w:tcPr>
            <w:tcW w:w="6912" w:type="dxa"/>
            <w:gridSpan w:val="4"/>
            <w:tcBorders>
              <w:top w:val="single" w:sz="4" w:space="0" w:color="auto"/>
              <w:left w:val="single" w:sz="4" w:space="0" w:color="auto"/>
              <w:bottom w:val="single" w:sz="4" w:space="0" w:color="auto"/>
              <w:right w:val="single" w:sz="4" w:space="0" w:color="auto"/>
            </w:tcBorders>
          </w:tcPr>
          <w:p w14:paraId="1F77BFC1" w14:textId="77777777" w:rsidR="00C04643" w:rsidRPr="004A210F" w:rsidRDefault="00C04643" w:rsidP="00623AC4">
            <w:r w:rsidRPr="004A210F">
              <w:t>Subtotal</w:t>
            </w:r>
          </w:p>
        </w:tc>
        <w:tc>
          <w:tcPr>
            <w:tcW w:w="1176" w:type="dxa"/>
            <w:tcBorders>
              <w:top w:val="single" w:sz="4" w:space="0" w:color="auto"/>
              <w:left w:val="single" w:sz="4" w:space="0" w:color="auto"/>
              <w:bottom w:val="single" w:sz="4" w:space="0" w:color="auto"/>
              <w:right w:val="single" w:sz="4" w:space="0" w:color="auto"/>
            </w:tcBorders>
          </w:tcPr>
          <w:p w14:paraId="50040AAE" w14:textId="77777777" w:rsidR="00C04643" w:rsidRPr="004A210F" w:rsidRDefault="00C04643" w:rsidP="00623AC4"/>
        </w:tc>
      </w:tr>
      <w:tr w:rsidR="00C04643" w:rsidRPr="004A210F" w14:paraId="578609AC" w14:textId="77777777" w:rsidTr="00623AC4">
        <w:tc>
          <w:tcPr>
            <w:tcW w:w="1080" w:type="dxa"/>
            <w:tcBorders>
              <w:top w:val="single" w:sz="4" w:space="0" w:color="auto"/>
              <w:left w:val="single" w:sz="4" w:space="0" w:color="auto"/>
              <w:bottom w:val="single" w:sz="4" w:space="0" w:color="auto"/>
              <w:right w:val="single" w:sz="4" w:space="0" w:color="auto"/>
            </w:tcBorders>
          </w:tcPr>
          <w:p w14:paraId="0641BCA1" w14:textId="77777777" w:rsidR="00C04643" w:rsidRPr="004A210F" w:rsidRDefault="00C04643" w:rsidP="00623AC4"/>
        </w:tc>
        <w:tc>
          <w:tcPr>
            <w:tcW w:w="5976" w:type="dxa"/>
            <w:gridSpan w:val="3"/>
            <w:tcBorders>
              <w:top w:val="single" w:sz="4" w:space="0" w:color="auto"/>
              <w:left w:val="single" w:sz="4" w:space="0" w:color="auto"/>
              <w:bottom w:val="single" w:sz="4" w:space="0" w:color="auto"/>
              <w:right w:val="single" w:sz="4" w:space="0" w:color="auto"/>
            </w:tcBorders>
          </w:tcPr>
          <w:p w14:paraId="22EE1673" w14:textId="77777777" w:rsidR="00C04643" w:rsidRPr="004A210F" w:rsidRDefault="00C04643" w:rsidP="00623AC4">
            <w:pPr>
              <w:tabs>
                <w:tab w:val="left" w:pos="1050"/>
              </w:tabs>
            </w:pPr>
            <w:r w:rsidRPr="004A210F">
              <w:t xml:space="preserve">Allow </w:t>
            </w:r>
            <w:r w:rsidRPr="004A210F">
              <w:rPr>
                <w:u w:val="single"/>
              </w:rPr>
              <w:tab/>
            </w:r>
            <w:r w:rsidRPr="004A210F">
              <w:t xml:space="preserve"> percent of Subtotal for Contractor’s overhead, profit, etc., in accordance with paragraph 4 (b) above.</w:t>
            </w:r>
          </w:p>
        </w:tc>
        <w:tc>
          <w:tcPr>
            <w:tcW w:w="936" w:type="dxa"/>
            <w:tcBorders>
              <w:top w:val="single" w:sz="4" w:space="0" w:color="auto"/>
              <w:left w:val="single" w:sz="4" w:space="0" w:color="auto"/>
              <w:bottom w:val="single" w:sz="4" w:space="0" w:color="auto"/>
              <w:right w:val="single" w:sz="4" w:space="0" w:color="auto"/>
            </w:tcBorders>
          </w:tcPr>
          <w:p w14:paraId="22E008D4"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07BF78B2" w14:textId="77777777" w:rsidR="00C04643" w:rsidRPr="004A210F" w:rsidRDefault="00C04643" w:rsidP="00623AC4"/>
        </w:tc>
      </w:tr>
      <w:tr w:rsidR="00C04643" w:rsidRPr="004A210F" w14:paraId="401B29B8" w14:textId="77777777" w:rsidTr="00623AC4">
        <w:tc>
          <w:tcPr>
            <w:tcW w:w="1080" w:type="dxa"/>
            <w:tcBorders>
              <w:top w:val="single" w:sz="4" w:space="0" w:color="auto"/>
              <w:left w:val="single" w:sz="4" w:space="0" w:color="auto"/>
              <w:bottom w:val="single" w:sz="4" w:space="0" w:color="auto"/>
              <w:right w:val="single" w:sz="4" w:space="0" w:color="auto"/>
            </w:tcBorders>
          </w:tcPr>
          <w:p w14:paraId="4C2DF07D" w14:textId="77777777" w:rsidR="00C04643" w:rsidRPr="004A210F" w:rsidRDefault="00C04643" w:rsidP="00623AC4"/>
        </w:tc>
        <w:tc>
          <w:tcPr>
            <w:tcW w:w="4032" w:type="dxa"/>
            <w:tcBorders>
              <w:top w:val="single" w:sz="4" w:space="0" w:color="auto"/>
              <w:left w:val="single" w:sz="4" w:space="0" w:color="auto"/>
              <w:bottom w:val="single" w:sz="4" w:space="0" w:color="auto"/>
              <w:right w:val="single" w:sz="4" w:space="0" w:color="auto"/>
            </w:tcBorders>
          </w:tcPr>
          <w:p w14:paraId="196FBF8F" w14:textId="77777777" w:rsidR="00C04643" w:rsidRPr="004A210F" w:rsidRDefault="00C04643" w:rsidP="00623AC4"/>
        </w:tc>
        <w:tc>
          <w:tcPr>
            <w:tcW w:w="864" w:type="dxa"/>
            <w:tcBorders>
              <w:top w:val="single" w:sz="4" w:space="0" w:color="auto"/>
              <w:left w:val="single" w:sz="4" w:space="0" w:color="auto"/>
              <w:bottom w:val="single" w:sz="4" w:space="0" w:color="auto"/>
              <w:right w:val="single" w:sz="4" w:space="0" w:color="auto"/>
            </w:tcBorders>
          </w:tcPr>
          <w:p w14:paraId="6F1483C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10F3C70" w14:textId="77777777" w:rsidR="00C04643" w:rsidRPr="004A210F" w:rsidRDefault="00C04643" w:rsidP="00623AC4"/>
        </w:tc>
        <w:tc>
          <w:tcPr>
            <w:tcW w:w="936" w:type="dxa"/>
            <w:tcBorders>
              <w:top w:val="single" w:sz="4" w:space="0" w:color="auto"/>
              <w:left w:val="single" w:sz="4" w:space="0" w:color="auto"/>
              <w:bottom w:val="single" w:sz="4" w:space="0" w:color="auto"/>
              <w:right w:val="single" w:sz="4" w:space="0" w:color="auto"/>
            </w:tcBorders>
          </w:tcPr>
          <w:p w14:paraId="408E4684" w14:textId="77777777" w:rsidR="00C04643" w:rsidRPr="004A210F" w:rsidRDefault="00C04643" w:rsidP="00623AC4"/>
        </w:tc>
        <w:tc>
          <w:tcPr>
            <w:tcW w:w="1176" w:type="dxa"/>
            <w:tcBorders>
              <w:top w:val="single" w:sz="4" w:space="0" w:color="auto"/>
              <w:left w:val="single" w:sz="4" w:space="0" w:color="auto"/>
              <w:bottom w:val="single" w:sz="4" w:space="0" w:color="auto"/>
              <w:right w:val="single" w:sz="4" w:space="0" w:color="auto"/>
            </w:tcBorders>
          </w:tcPr>
          <w:p w14:paraId="2D3407C7" w14:textId="77777777" w:rsidR="00C04643" w:rsidRPr="004A210F" w:rsidRDefault="00C04643" w:rsidP="00623AC4"/>
        </w:tc>
      </w:tr>
      <w:tr w:rsidR="00C04643" w:rsidRPr="004A210F" w14:paraId="0B35E2E2" w14:textId="77777777" w:rsidTr="00623AC4">
        <w:tc>
          <w:tcPr>
            <w:tcW w:w="1080" w:type="dxa"/>
            <w:tcBorders>
              <w:top w:val="single" w:sz="4" w:space="0" w:color="auto"/>
              <w:left w:val="single" w:sz="4" w:space="0" w:color="auto"/>
              <w:bottom w:val="single" w:sz="4" w:space="0" w:color="auto"/>
              <w:right w:val="single" w:sz="4" w:space="0" w:color="auto"/>
            </w:tcBorders>
          </w:tcPr>
          <w:p w14:paraId="6D1C5C2C" w14:textId="77777777" w:rsidR="00C04643" w:rsidRPr="004A210F" w:rsidRDefault="00C04643" w:rsidP="00623AC4"/>
        </w:tc>
        <w:tc>
          <w:tcPr>
            <w:tcW w:w="6912" w:type="dxa"/>
            <w:gridSpan w:val="4"/>
            <w:tcBorders>
              <w:top w:val="single" w:sz="4" w:space="0" w:color="auto"/>
              <w:left w:val="single" w:sz="4" w:space="0" w:color="auto"/>
              <w:bottom w:val="single" w:sz="4" w:space="0" w:color="auto"/>
              <w:right w:val="single" w:sz="4" w:space="0" w:color="auto"/>
            </w:tcBorders>
          </w:tcPr>
          <w:p w14:paraId="7408E623" w14:textId="77777777" w:rsidR="00C04643" w:rsidRPr="004A210F" w:rsidRDefault="00C04643" w:rsidP="00623AC4">
            <w:pPr>
              <w:tabs>
                <w:tab w:val="left" w:pos="4470"/>
              </w:tabs>
            </w:pPr>
            <w:r w:rsidRPr="004A210F">
              <w:t>Total for Daywork:  Materials</w:t>
            </w:r>
          </w:p>
          <w:p w14:paraId="1471CB1F" w14:textId="77777777" w:rsidR="00C04643" w:rsidRPr="004A210F" w:rsidRDefault="00C04643" w:rsidP="00623AC4">
            <w:pPr>
              <w:tabs>
                <w:tab w:val="left" w:pos="4470"/>
              </w:tabs>
            </w:pPr>
            <w:r w:rsidRPr="004A210F">
              <w:t>(</w:t>
            </w:r>
            <w:r w:rsidR="006052F8" w:rsidRPr="004A210F">
              <w:t>Carried</w:t>
            </w:r>
            <w:r w:rsidRPr="004A210F">
              <w:t xml:space="preserve"> forward to Daywork Summary, p. </w:t>
            </w:r>
            <w:r w:rsidRPr="004A210F">
              <w:rPr>
                <w:u w:val="single"/>
              </w:rPr>
              <w:tab/>
            </w:r>
            <w:r w:rsidRPr="004A210F">
              <w:t>)</w:t>
            </w:r>
          </w:p>
        </w:tc>
        <w:tc>
          <w:tcPr>
            <w:tcW w:w="1176" w:type="dxa"/>
            <w:tcBorders>
              <w:top w:val="single" w:sz="4" w:space="0" w:color="auto"/>
              <w:left w:val="single" w:sz="4" w:space="0" w:color="auto"/>
              <w:bottom w:val="single" w:sz="4" w:space="0" w:color="auto"/>
              <w:right w:val="single" w:sz="4" w:space="0" w:color="auto"/>
            </w:tcBorders>
          </w:tcPr>
          <w:p w14:paraId="6C8A2838" w14:textId="77777777" w:rsidR="00C04643" w:rsidRPr="004A210F" w:rsidRDefault="00C04643" w:rsidP="00623AC4">
            <w:r w:rsidRPr="004A210F">
              <w:rPr>
                <w:u w:val="single"/>
              </w:rPr>
              <w:tab/>
            </w:r>
          </w:p>
        </w:tc>
      </w:tr>
      <w:tr w:rsidR="00C04643" w:rsidRPr="004A210F" w14:paraId="6984A3F5" w14:textId="77777777" w:rsidTr="00623AC4">
        <w:tc>
          <w:tcPr>
            <w:tcW w:w="9168" w:type="dxa"/>
            <w:gridSpan w:val="6"/>
            <w:tcBorders>
              <w:top w:val="single" w:sz="4" w:space="0" w:color="auto"/>
            </w:tcBorders>
          </w:tcPr>
          <w:p w14:paraId="2D4DB95E" w14:textId="77777777" w:rsidR="00C04643" w:rsidRPr="004A210F" w:rsidRDefault="00C04643" w:rsidP="00623AC4"/>
          <w:p w14:paraId="19CD06A5" w14:textId="77777777" w:rsidR="00C04643" w:rsidRPr="004A210F" w:rsidRDefault="00C04643" w:rsidP="00623AC4">
            <w:r w:rsidRPr="004A210F">
              <w:t>a. To be entered by the Tenderer.</w:t>
            </w:r>
          </w:p>
        </w:tc>
      </w:tr>
    </w:tbl>
    <w:p w14:paraId="2092DACD" w14:textId="77777777" w:rsidR="00C04643" w:rsidRDefault="00C04643">
      <w:pPr>
        <w:pStyle w:val="Heading3"/>
        <w:spacing w:before="100"/>
        <w:ind w:left="122"/>
      </w:pPr>
    </w:p>
    <w:p w14:paraId="3CE0BA6C" w14:textId="77777777" w:rsidR="00C04643" w:rsidRDefault="00C04643">
      <w:pPr>
        <w:pStyle w:val="Heading3"/>
        <w:spacing w:before="100"/>
        <w:ind w:left="122"/>
      </w:pPr>
    </w:p>
    <w:p w14:paraId="145C93CF" w14:textId="77777777" w:rsidR="00C04643" w:rsidRDefault="00C04643">
      <w:pPr>
        <w:pStyle w:val="Heading3"/>
        <w:spacing w:before="100"/>
        <w:ind w:left="122"/>
      </w:pPr>
    </w:p>
    <w:p w14:paraId="3E9F261F" w14:textId="77777777" w:rsidR="00C04643" w:rsidRDefault="00C04643">
      <w:pPr>
        <w:pStyle w:val="Heading3"/>
        <w:spacing w:before="100"/>
        <w:ind w:left="122"/>
      </w:pPr>
    </w:p>
    <w:p w14:paraId="7A863665" w14:textId="77777777" w:rsidR="005E6E3D" w:rsidRDefault="005E6E3D">
      <w:pPr>
        <w:pStyle w:val="BodyText"/>
        <w:spacing w:before="9" w:after="1"/>
        <w:rPr>
          <w:b/>
          <w:sz w:val="12"/>
        </w:rPr>
      </w:pPr>
    </w:p>
    <w:p w14:paraId="09E1B74E" w14:textId="77777777" w:rsidR="005E6E3D" w:rsidRDefault="007B664E">
      <w:pPr>
        <w:pStyle w:val="Heading3"/>
        <w:spacing w:before="113"/>
        <w:ind w:left="124"/>
      </w:pPr>
      <w:r>
        <w:rPr>
          <w:color w:val="231F20"/>
        </w:rPr>
        <w:lastRenderedPageBreak/>
        <w:t>Schedule of Daywork Rates: 3. Contractor's Equipment</w:t>
      </w:r>
    </w:p>
    <w:p w14:paraId="3341F37E" w14:textId="77777777" w:rsidR="005E6E3D" w:rsidRDefault="005E6E3D">
      <w:pPr>
        <w:pStyle w:val="BodyText"/>
        <w:spacing w:before="5"/>
        <w:rPr>
          <w:b/>
          <w:sz w:val="17"/>
        </w:rPr>
      </w:pPr>
    </w:p>
    <w:tbl>
      <w:tblPr>
        <w:tblW w:w="0" w:type="auto"/>
        <w:tblInd w:w="120" w:type="dxa"/>
        <w:tblLayout w:type="fixed"/>
        <w:tblLook w:val="0000" w:firstRow="0" w:lastRow="0" w:firstColumn="0" w:lastColumn="0" w:noHBand="0" w:noVBand="0"/>
      </w:tblPr>
      <w:tblGrid>
        <w:gridCol w:w="1080"/>
        <w:gridCol w:w="4218"/>
        <w:gridCol w:w="1710"/>
        <w:gridCol w:w="1440"/>
        <w:gridCol w:w="15"/>
        <w:gridCol w:w="1155"/>
        <w:gridCol w:w="12"/>
        <w:gridCol w:w="15"/>
      </w:tblGrid>
      <w:tr w:rsidR="00C04643" w:rsidRPr="00C04643" w14:paraId="66B9F530" w14:textId="77777777" w:rsidTr="00C04643">
        <w:trPr>
          <w:gridAfter w:val="1"/>
          <w:wAfter w:w="15" w:type="dxa"/>
        </w:trPr>
        <w:tc>
          <w:tcPr>
            <w:tcW w:w="1080" w:type="dxa"/>
            <w:tcBorders>
              <w:top w:val="single" w:sz="4" w:space="0" w:color="auto"/>
              <w:left w:val="single" w:sz="4" w:space="0" w:color="auto"/>
              <w:bottom w:val="single" w:sz="4" w:space="0" w:color="auto"/>
            </w:tcBorders>
          </w:tcPr>
          <w:p w14:paraId="0426FF8B" w14:textId="77777777" w:rsidR="00C04643" w:rsidRPr="00C04643" w:rsidRDefault="00C04643" w:rsidP="00623AC4">
            <w:pPr>
              <w:rPr>
                <w:b/>
                <w:bCs/>
                <w:i/>
                <w:sz w:val="20"/>
                <w:szCs w:val="20"/>
              </w:rPr>
            </w:pPr>
            <w:r w:rsidRPr="00C04643">
              <w:rPr>
                <w:b/>
                <w:bCs/>
                <w:i/>
                <w:sz w:val="20"/>
                <w:szCs w:val="20"/>
              </w:rPr>
              <w:t>Item no.</w:t>
            </w:r>
          </w:p>
        </w:tc>
        <w:tc>
          <w:tcPr>
            <w:tcW w:w="4218" w:type="dxa"/>
            <w:tcBorders>
              <w:top w:val="single" w:sz="4" w:space="0" w:color="auto"/>
              <w:left w:val="single" w:sz="4" w:space="0" w:color="auto"/>
              <w:bottom w:val="single" w:sz="4" w:space="0" w:color="auto"/>
            </w:tcBorders>
          </w:tcPr>
          <w:p w14:paraId="67263802" w14:textId="77777777" w:rsidR="00C04643" w:rsidRPr="00C04643" w:rsidRDefault="00C04643" w:rsidP="00623AC4">
            <w:pPr>
              <w:rPr>
                <w:b/>
                <w:bCs/>
                <w:i/>
                <w:sz w:val="20"/>
                <w:szCs w:val="20"/>
              </w:rPr>
            </w:pPr>
            <w:r w:rsidRPr="00C04643">
              <w:rPr>
                <w:b/>
                <w:bCs/>
                <w:i/>
                <w:sz w:val="20"/>
                <w:szCs w:val="20"/>
              </w:rPr>
              <w:t>Description</w:t>
            </w:r>
          </w:p>
        </w:tc>
        <w:tc>
          <w:tcPr>
            <w:tcW w:w="1710" w:type="dxa"/>
            <w:tcBorders>
              <w:top w:val="single" w:sz="4" w:space="0" w:color="auto"/>
              <w:left w:val="single" w:sz="4" w:space="0" w:color="auto"/>
              <w:bottom w:val="single" w:sz="4" w:space="0" w:color="auto"/>
            </w:tcBorders>
          </w:tcPr>
          <w:p w14:paraId="403F8DA0" w14:textId="77777777" w:rsidR="00C04643" w:rsidRPr="00C04643" w:rsidRDefault="00C04643" w:rsidP="00623AC4">
            <w:pPr>
              <w:rPr>
                <w:b/>
                <w:bCs/>
                <w:i/>
                <w:sz w:val="20"/>
                <w:szCs w:val="20"/>
              </w:rPr>
            </w:pPr>
            <w:r w:rsidRPr="00C04643">
              <w:rPr>
                <w:b/>
                <w:bCs/>
                <w:i/>
                <w:sz w:val="20"/>
                <w:szCs w:val="20"/>
              </w:rPr>
              <w:t>Nominal quantity (hours)</w:t>
            </w:r>
          </w:p>
        </w:tc>
        <w:tc>
          <w:tcPr>
            <w:tcW w:w="1440" w:type="dxa"/>
            <w:tcBorders>
              <w:top w:val="single" w:sz="4" w:space="0" w:color="auto"/>
              <w:left w:val="single" w:sz="4" w:space="0" w:color="auto"/>
              <w:bottom w:val="single" w:sz="4" w:space="0" w:color="auto"/>
            </w:tcBorders>
          </w:tcPr>
          <w:p w14:paraId="6129185A" w14:textId="77777777" w:rsidR="00C04643" w:rsidRPr="00C04643" w:rsidRDefault="00C04643" w:rsidP="00623AC4">
            <w:pPr>
              <w:rPr>
                <w:b/>
                <w:bCs/>
                <w:i/>
                <w:sz w:val="20"/>
                <w:szCs w:val="20"/>
              </w:rPr>
            </w:pPr>
            <w:r w:rsidRPr="00C04643">
              <w:rPr>
                <w:b/>
                <w:bCs/>
                <w:i/>
                <w:sz w:val="20"/>
                <w:szCs w:val="20"/>
              </w:rPr>
              <w:t>Basic hourly rental rate</w:t>
            </w:r>
          </w:p>
        </w:tc>
        <w:tc>
          <w:tcPr>
            <w:tcW w:w="1182" w:type="dxa"/>
            <w:gridSpan w:val="3"/>
            <w:tcBorders>
              <w:top w:val="single" w:sz="4" w:space="0" w:color="auto"/>
              <w:left w:val="single" w:sz="4" w:space="0" w:color="auto"/>
              <w:bottom w:val="single" w:sz="4" w:space="0" w:color="auto"/>
              <w:right w:val="single" w:sz="4" w:space="0" w:color="auto"/>
            </w:tcBorders>
          </w:tcPr>
          <w:p w14:paraId="00981DC0" w14:textId="77777777" w:rsidR="00C04643" w:rsidRPr="00C04643" w:rsidRDefault="00C04643" w:rsidP="00623AC4">
            <w:pPr>
              <w:rPr>
                <w:b/>
                <w:bCs/>
                <w:i/>
                <w:sz w:val="20"/>
                <w:szCs w:val="20"/>
              </w:rPr>
            </w:pPr>
            <w:r w:rsidRPr="00C04643">
              <w:rPr>
                <w:b/>
                <w:bCs/>
                <w:i/>
                <w:sz w:val="20"/>
                <w:szCs w:val="20"/>
              </w:rPr>
              <w:t>Extended amount</w:t>
            </w:r>
          </w:p>
        </w:tc>
      </w:tr>
      <w:tr w:rsidR="00C04643" w:rsidRPr="004A210F" w14:paraId="03FA3C3C" w14:textId="77777777" w:rsidTr="00C04643">
        <w:trPr>
          <w:gridAfter w:val="1"/>
          <w:wAfter w:w="15" w:type="dxa"/>
          <w:trHeight w:val="69"/>
        </w:trPr>
        <w:tc>
          <w:tcPr>
            <w:tcW w:w="1080" w:type="dxa"/>
            <w:tcBorders>
              <w:top w:val="single" w:sz="4" w:space="0" w:color="auto"/>
              <w:left w:val="single" w:sz="4" w:space="0" w:color="auto"/>
              <w:bottom w:val="single" w:sz="4" w:space="0" w:color="auto"/>
              <w:right w:val="single" w:sz="4" w:space="0" w:color="auto"/>
            </w:tcBorders>
          </w:tcPr>
          <w:p w14:paraId="07001340" w14:textId="77777777" w:rsidR="00C04643" w:rsidRPr="004A210F" w:rsidRDefault="00C04643" w:rsidP="00623AC4">
            <w:pPr>
              <w:tabs>
                <w:tab w:val="decimal" w:pos="600"/>
              </w:tabs>
            </w:pPr>
          </w:p>
        </w:tc>
        <w:tc>
          <w:tcPr>
            <w:tcW w:w="4218" w:type="dxa"/>
            <w:tcBorders>
              <w:top w:val="single" w:sz="4" w:space="0" w:color="auto"/>
              <w:left w:val="single" w:sz="4" w:space="0" w:color="auto"/>
              <w:bottom w:val="single" w:sz="4" w:space="0" w:color="auto"/>
              <w:right w:val="single" w:sz="4" w:space="0" w:color="auto"/>
            </w:tcBorders>
          </w:tcPr>
          <w:p w14:paraId="28EF30E7"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7B33DFA9" w14:textId="77777777" w:rsidR="00C04643" w:rsidRPr="004A210F" w:rsidRDefault="00C04643" w:rsidP="00623AC4">
            <w:pPr>
              <w:tabs>
                <w:tab w:val="decimal" w:pos="798"/>
              </w:tabs>
            </w:pPr>
          </w:p>
        </w:tc>
        <w:tc>
          <w:tcPr>
            <w:tcW w:w="1440" w:type="dxa"/>
            <w:tcBorders>
              <w:top w:val="single" w:sz="4" w:space="0" w:color="auto"/>
              <w:left w:val="single" w:sz="4" w:space="0" w:color="auto"/>
              <w:bottom w:val="single" w:sz="4" w:space="0" w:color="auto"/>
              <w:right w:val="single" w:sz="4" w:space="0" w:color="auto"/>
            </w:tcBorders>
          </w:tcPr>
          <w:p w14:paraId="10185D1E" w14:textId="77777777" w:rsidR="00C04643" w:rsidRPr="004A210F" w:rsidRDefault="00C04643" w:rsidP="00623AC4"/>
        </w:tc>
        <w:tc>
          <w:tcPr>
            <w:tcW w:w="1182" w:type="dxa"/>
            <w:gridSpan w:val="3"/>
            <w:tcBorders>
              <w:top w:val="single" w:sz="4" w:space="0" w:color="auto"/>
              <w:left w:val="single" w:sz="4" w:space="0" w:color="auto"/>
              <w:bottom w:val="single" w:sz="4" w:space="0" w:color="auto"/>
              <w:right w:val="single" w:sz="4" w:space="0" w:color="auto"/>
            </w:tcBorders>
          </w:tcPr>
          <w:p w14:paraId="11B91228" w14:textId="77777777" w:rsidR="00C04643" w:rsidRPr="004A210F" w:rsidRDefault="00C04643" w:rsidP="00623AC4"/>
        </w:tc>
      </w:tr>
      <w:tr w:rsidR="00C04643" w:rsidRPr="004A210F" w14:paraId="164CD05F" w14:textId="77777777" w:rsidTr="00C04643">
        <w:trPr>
          <w:gridAfter w:val="1"/>
          <w:wAfter w:w="15" w:type="dxa"/>
        </w:trPr>
        <w:tc>
          <w:tcPr>
            <w:tcW w:w="1080" w:type="dxa"/>
            <w:tcBorders>
              <w:top w:val="single" w:sz="4" w:space="0" w:color="auto"/>
              <w:left w:val="single" w:sz="4" w:space="0" w:color="auto"/>
              <w:bottom w:val="single" w:sz="4" w:space="0" w:color="auto"/>
              <w:right w:val="single" w:sz="4" w:space="0" w:color="auto"/>
            </w:tcBorders>
          </w:tcPr>
          <w:p w14:paraId="31E58A03" w14:textId="77777777" w:rsidR="00C04643" w:rsidRPr="004A210F" w:rsidRDefault="00C04643" w:rsidP="00623AC4">
            <w:pPr>
              <w:tabs>
                <w:tab w:val="decimal" w:pos="600"/>
              </w:tabs>
            </w:pPr>
          </w:p>
        </w:tc>
        <w:tc>
          <w:tcPr>
            <w:tcW w:w="4218" w:type="dxa"/>
            <w:tcBorders>
              <w:top w:val="single" w:sz="4" w:space="0" w:color="auto"/>
              <w:left w:val="single" w:sz="4" w:space="0" w:color="auto"/>
              <w:bottom w:val="single" w:sz="4" w:space="0" w:color="auto"/>
              <w:right w:val="single" w:sz="4" w:space="0" w:color="auto"/>
            </w:tcBorders>
          </w:tcPr>
          <w:p w14:paraId="4DEC621E"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007CE840" w14:textId="77777777" w:rsidR="00C04643" w:rsidRPr="004A210F" w:rsidRDefault="00C04643" w:rsidP="00623AC4">
            <w:pPr>
              <w:tabs>
                <w:tab w:val="decimal" w:pos="798"/>
              </w:tabs>
            </w:pPr>
          </w:p>
        </w:tc>
        <w:tc>
          <w:tcPr>
            <w:tcW w:w="1440" w:type="dxa"/>
            <w:tcBorders>
              <w:top w:val="single" w:sz="4" w:space="0" w:color="auto"/>
              <w:left w:val="single" w:sz="4" w:space="0" w:color="auto"/>
              <w:bottom w:val="single" w:sz="4" w:space="0" w:color="auto"/>
              <w:right w:val="single" w:sz="4" w:space="0" w:color="auto"/>
            </w:tcBorders>
          </w:tcPr>
          <w:p w14:paraId="52E6A070" w14:textId="77777777" w:rsidR="00C04643" w:rsidRPr="004A210F" w:rsidRDefault="00C04643" w:rsidP="00623AC4"/>
        </w:tc>
        <w:tc>
          <w:tcPr>
            <w:tcW w:w="1182" w:type="dxa"/>
            <w:gridSpan w:val="3"/>
            <w:tcBorders>
              <w:top w:val="single" w:sz="4" w:space="0" w:color="auto"/>
              <w:left w:val="single" w:sz="4" w:space="0" w:color="auto"/>
              <w:bottom w:val="single" w:sz="4" w:space="0" w:color="auto"/>
              <w:right w:val="single" w:sz="4" w:space="0" w:color="auto"/>
            </w:tcBorders>
          </w:tcPr>
          <w:p w14:paraId="74A5C393" w14:textId="77777777" w:rsidR="00C04643" w:rsidRPr="004A210F" w:rsidRDefault="00C04643" w:rsidP="00623AC4"/>
        </w:tc>
      </w:tr>
      <w:tr w:rsidR="00C04643" w:rsidRPr="004A210F" w14:paraId="67B95AF1" w14:textId="77777777" w:rsidTr="00C04643">
        <w:trPr>
          <w:gridAfter w:val="1"/>
          <w:wAfter w:w="15" w:type="dxa"/>
        </w:trPr>
        <w:tc>
          <w:tcPr>
            <w:tcW w:w="1080" w:type="dxa"/>
            <w:tcBorders>
              <w:top w:val="single" w:sz="4" w:space="0" w:color="auto"/>
              <w:left w:val="single" w:sz="4" w:space="0" w:color="auto"/>
              <w:bottom w:val="single" w:sz="4" w:space="0" w:color="auto"/>
              <w:right w:val="single" w:sz="4" w:space="0" w:color="auto"/>
            </w:tcBorders>
          </w:tcPr>
          <w:p w14:paraId="1BE28AA1" w14:textId="77777777" w:rsidR="00C04643" w:rsidRPr="004A210F" w:rsidRDefault="00C04643" w:rsidP="00623AC4">
            <w:pPr>
              <w:tabs>
                <w:tab w:val="decimal" w:pos="600"/>
              </w:tabs>
            </w:pPr>
          </w:p>
        </w:tc>
        <w:tc>
          <w:tcPr>
            <w:tcW w:w="4218" w:type="dxa"/>
            <w:tcBorders>
              <w:top w:val="single" w:sz="4" w:space="0" w:color="auto"/>
              <w:left w:val="single" w:sz="4" w:space="0" w:color="auto"/>
              <w:bottom w:val="single" w:sz="4" w:space="0" w:color="auto"/>
              <w:right w:val="single" w:sz="4" w:space="0" w:color="auto"/>
            </w:tcBorders>
          </w:tcPr>
          <w:p w14:paraId="5CED0C37"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0CFA8FFF" w14:textId="77777777" w:rsidR="00C04643" w:rsidRPr="004A210F" w:rsidRDefault="00C04643" w:rsidP="00623AC4">
            <w:pPr>
              <w:tabs>
                <w:tab w:val="decimal" w:pos="798"/>
              </w:tabs>
            </w:pPr>
          </w:p>
        </w:tc>
        <w:tc>
          <w:tcPr>
            <w:tcW w:w="1440" w:type="dxa"/>
            <w:tcBorders>
              <w:top w:val="single" w:sz="4" w:space="0" w:color="auto"/>
              <w:left w:val="single" w:sz="4" w:space="0" w:color="auto"/>
              <w:bottom w:val="single" w:sz="4" w:space="0" w:color="auto"/>
              <w:right w:val="single" w:sz="4" w:space="0" w:color="auto"/>
            </w:tcBorders>
          </w:tcPr>
          <w:p w14:paraId="0372E057" w14:textId="77777777" w:rsidR="00C04643" w:rsidRPr="004A210F" w:rsidRDefault="00C04643" w:rsidP="00623AC4"/>
        </w:tc>
        <w:tc>
          <w:tcPr>
            <w:tcW w:w="1182" w:type="dxa"/>
            <w:gridSpan w:val="3"/>
            <w:tcBorders>
              <w:top w:val="single" w:sz="4" w:space="0" w:color="auto"/>
              <w:left w:val="single" w:sz="4" w:space="0" w:color="auto"/>
              <w:bottom w:val="single" w:sz="4" w:space="0" w:color="auto"/>
              <w:right w:val="single" w:sz="4" w:space="0" w:color="auto"/>
            </w:tcBorders>
          </w:tcPr>
          <w:p w14:paraId="69150DA5" w14:textId="77777777" w:rsidR="00C04643" w:rsidRPr="004A210F" w:rsidRDefault="00C04643" w:rsidP="00623AC4"/>
        </w:tc>
      </w:tr>
      <w:tr w:rsidR="00C04643" w:rsidRPr="004A210F" w14:paraId="7D87E50A" w14:textId="77777777" w:rsidTr="00C04643">
        <w:trPr>
          <w:gridAfter w:val="1"/>
          <w:wAfter w:w="15" w:type="dxa"/>
        </w:trPr>
        <w:tc>
          <w:tcPr>
            <w:tcW w:w="1080" w:type="dxa"/>
            <w:tcBorders>
              <w:top w:val="single" w:sz="4" w:space="0" w:color="auto"/>
              <w:left w:val="single" w:sz="4" w:space="0" w:color="auto"/>
              <w:bottom w:val="single" w:sz="4" w:space="0" w:color="auto"/>
              <w:right w:val="single" w:sz="4" w:space="0" w:color="auto"/>
            </w:tcBorders>
          </w:tcPr>
          <w:p w14:paraId="4CE2ADE3" w14:textId="77777777" w:rsidR="00C04643" w:rsidRPr="004A210F" w:rsidRDefault="00C04643" w:rsidP="00623AC4">
            <w:pPr>
              <w:tabs>
                <w:tab w:val="decimal" w:pos="600"/>
              </w:tabs>
            </w:pPr>
          </w:p>
        </w:tc>
        <w:tc>
          <w:tcPr>
            <w:tcW w:w="4218" w:type="dxa"/>
            <w:tcBorders>
              <w:top w:val="single" w:sz="4" w:space="0" w:color="auto"/>
              <w:left w:val="single" w:sz="4" w:space="0" w:color="auto"/>
              <w:bottom w:val="single" w:sz="4" w:space="0" w:color="auto"/>
              <w:right w:val="single" w:sz="4" w:space="0" w:color="auto"/>
            </w:tcBorders>
          </w:tcPr>
          <w:p w14:paraId="2F35AB3E"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38F731D4" w14:textId="77777777" w:rsidR="00C04643" w:rsidRPr="004A210F" w:rsidRDefault="00C04643" w:rsidP="00623AC4">
            <w:pPr>
              <w:tabs>
                <w:tab w:val="decimal" w:pos="798"/>
              </w:tabs>
            </w:pPr>
          </w:p>
        </w:tc>
        <w:tc>
          <w:tcPr>
            <w:tcW w:w="1440" w:type="dxa"/>
            <w:tcBorders>
              <w:top w:val="single" w:sz="4" w:space="0" w:color="auto"/>
              <w:left w:val="single" w:sz="4" w:space="0" w:color="auto"/>
              <w:bottom w:val="single" w:sz="4" w:space="0" w:color="auto"/>
              <w:right w:val="single" w:sz="4" w:space="0" w:color="auto"/>
            </w:tcBorders>
          </w:tcPr>
          <w:p w14:paraId="7E3F76B7" w14:textId="77777777" w:rsidR="00C04643" w:rsidRPr="004A210F" w:rsidRDefault="00C04643" w:rsidP="00623AC4"/>
        </w:tc>
        <w:tc>
          <w:tcPr>
            <w:tcW w:w="1182" w:type="dxa"/>
            <w:gridSpan w:val="3"/>
            <w:tcBorders>
              <w:top w:val="single" w:sz="4" w:space="0" w:color="auto"/>
              <w:left w:val="single" w:sz="4" w:space="0" w:color="auto"/>
              <w:bottom w:val="single" w:sz="4" w:space="0" w:color="auto"/>
              <w:right w:val="single" w:sz="4" w:space="0" w:color="auto"/>
            </w:tcBorders>
          </w:tcPr>
          <w:p w14:paraId="63BA4F7A" w14:textId="77777777" w:rsidR="00C04643" w:rsidRPr="004A210F" w:rsidRDefault="00C04643" w:rsidP="00623AC4"/>
        </w:tc>
      </w:tr>
      <w:tr w:rsidR="00C04643" w:rsidRPr="004A210F" w14:paraId="3005F8BC" w14:textId="77777777" w:rsidTr="00C04643">
        <w:trPr>
          <w:gridAfter w:val="1"/>
          <w:wAfter w:w="15" w:type="dxa"/>
        </w:trPr>
        <w:tc>
          <w:tcPr>
            <w:tcW w:w="1080" w:type="dxa"/>
            <w:tcBorders>
              <w:top w:val="single" w:sz="4" w:space="0" w:color="auto"/>
              <w:left w:val="single" w:sz="4" w:space="0" w:color="auto"/>
              <w:bottom w:val="single" w:sz="4" w:space="0" w:color="auto"/>
              <w:right w:val="single" w:sz="4" w:space="0" w:color="auto"/>
            </w:tcBorders>
          </w:tcPr>
          <w:p w14:paraId="616ABC26" w14:textId="77777777" w:rsidR="00C04643" w:rsidRPr="004A210F" w:rsidRDefault="00C04643" w:rsidP="00623AC4">
            <w:pPr>
              <w:tabs>
                <w:tab w:val="decimal" w:pos="600"/>
              </w:tabs>
            </w:pPr>
          </w:p>
        </w:tc>
        <w:tc>
          <w:tcPr>
            <w:tcW w:w="4218" w:type="dxa"/>
            <w:tcBorders>
              <w:top w:val="single" w:sz="4" w:space="0" w:color="auto"/>
              <w:left w:val="single" w:sz="4" w:space="0" w:color="auto"/>
              <w:bottom w:val="single" w:sz="4" w:space="0" w:color="auto"/>
              <w:right w:val="single" w:sz="4" w:space="0" w:color="auto"/>
            </w:tcBorders>
          </w:tcPr>
          <w:p w14:paraId="56C0E009"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405F9821" w14:textId="77777777" w:rsidR="00C04643" w:rsidRPr="004A210F" w:rsidRDefault="00C04643" w:rsidP="00623AC4">
            <w:pPr>
              <w:tabs>
                <w:tab w:val="decimal" w:pos="798"/>
              </w:tabs>
            </w:pPr>
          </w:p>
        </w:tc>
        <w:tc>
          <w:tcPr>
            <w:tcW w:w="1440" w:type="dxa"/>
            <w:tcBorders>
              <w:top w:val="single" w:sz="4" w:space="0" w:color="auto"/>
              <w:left w:val="single" w:sz="4" w:space="0" w:color="auto"/>
              <w:bottom w:val="single" w:sz="4" w:space="0" w:color="auto"/>
              <w:right w:val="single" w:sz="4" w:space="0" w:color="auto"/>
            </w:tcBorders>
          </w:tcPr>
          <w:p w14:paraId="2E5C022E" w14:textId="77777777" w:rsidR="00C04643" w:rsidRPr="004A210F" w:rsidRDefault="00C04643" w:rsidP="00623AC4"/>
        </w:tc>
        <w:tc>
          <w:tcPr>
            <w:tcW w:w="1182" w:type="dxa"/>
            <w:gridSpan w:val="3"/>
            <w:tcBorders>
              <w:top w:val="single" w:sz="4" w:space="0" w:color="auto"/>
              <w:left w:val="single" w:sz="4" w:space="0" w:color="auto"/>
              <w:bottom w:val="single" w:sz="4" w:space="0" w:color="auto"/>
              <w:right w:val="single" w:sz="4" w:space="0" w:color="auto"/>
            </w:tcBorders>
          </w:tcPr>
          <w:p w14:paraId="1ACC7089" w14:textId="77777777" w:rsidR="00C04643" w:rsidRPr="004A210F" w:rsidRDefault="00C04643" w:rsidP="00623AC4"/>
        </w:tc>
      </w:tr>
      <w:tr w:rsidR="00C04643" w:rsidRPr="004A210F" w14:paraId="25289D68" w14:textId="77777777" w:rsidTr="00C04643">
        <w:trPr>
          <w:gridAfter w:val="1"/>
          <w:wAfter w:w="15" w:type="dxa"/>
        </w:trPr>
        <w:tc>
          <w:tcPr>
            <w:tcW w:w="1080" w:type="dxa"/>
            <w:tcBorders>
              <w:top w:val="single" w:sz="4" w:space="0" w:color="auto"/>
              <w:left w:val="single" w:sz="4" w:space="0" w:color="auto"/>
              <w:bottom w:val="single" w:sz="4" w:space="0" w:color="auto"/>
              <w:right w:val="single" w:sz="4" w:space="0" w:color="auto"/>
            </w:tcBorders>
          </w:tcPr>
          <w:p w14:paraId="70240A47" w14:textId="77777777" w:rsidR="00C04643" w:rsidRPr="004A210F" w:rsidRDefault="00C04643" w:rsidP="00623AC4">
            <w:pPr>
              <w:tabs>
                <w:tab w:val="decimal" w:pos="600"/>
              </w:tabs>
            </w:pPr>
          </w:p>
        </w:tc>
        <w:tc>
          <w:tcPr>
            <w:tcW w:w="4218" w:type="dxa"/>
            <w:tcBorders>
              <w:top w:val="single" w:sz="4" w:space="0" w:color="auto"/>
              <w:left w:val="single" w:sz="4" w:space="0" w:color="auto"/>
              <w:bottom w:val="single" w:sz="4" w:space="0" w:color="auto"/>
              <w:right w:val="single" w:sz="4" w:space="0" w:color="auto"/>
            </w:tcBorders>
          </w:tcPr>
          <w:p w14:paraId="31AB38A9"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10A97068" w14:textId="77777777" w:rsidR="00C04643" w:rsidRPr="004A210F" w:rsidRDefault="00C04643" w:rsidP="00623AC4">
            <w:pPr>
              <w:tabs>
                <w:tab w:val="decimal" w:pos="798"/>
              </w:tabs>
            </w:pPr>
          </w:p>
        </w:tc>
        <w:tc>
          <w:tcPr>
            <w:tcW w:w="1440" w:type="dxa"/>
            <w:tcBorders>
              <w:top w:val="single" w:sz="4" w:space="0" w:color="auto"/>
              <w:left w:val="single" w:sz="4" w:space="0" w:color="auto"/>
              <w:bottom w:val="single" w:sz="4" w:space="0" w:color="auto"/>
              <w:right w:val="single" w:sz="4" w:space="0" w:color="auto"/>
            </w:tcBorders>
          </w:tcPr>
          <w:p w14:paraId="4F4A046C" w14:textId="77777777" w:rsidR="00C04643" w:rsidRPr="004A210F" w:rsidRDefault="00C04643" w:rsidP="00623AC4"/>
        </w:tc>
        <w:tc>
          <w:tcPr>
            <w:tcW w:w="1182" w:type="dxa"/>
            <w:gridSpan w:val="3"/>
            <w:tcBorders>
              <w:top w:val="single" w:sz="4" w:space="0" w:color="auto"/>
              <w:left w:val="single" w:sz="4" w:space="0" w:color="auto"/>
              <w:bottom w:val="single" w:sz="4" w:space="0" w:color="auto"/>
              <w:right w:val="single" w:sz="4" w:space="0" w:color="auto"/>
            </w:tcBorders>
          </w:tcPr>
          <w:p w14:paraId="65987760" w14:textId="77777777" w:rsidR="00C04643" w:rsidRPr="004A210F" w:rsidRDefault="00C04643" w:rsidP="00623AC4"/>
        </w:tc>
      </w:tr>
      <w:tr w:rsidR="00C04643" w:rsidRPr="004A210F" w14:paraId="782A60B2" w14:textId="77777777" w:rsidTr="00C04643">
        <w:trPr>
          <w:gridAfter w:val="1"/>
          <w:wAfter w:w="15" w:type="dxa"/>
        </w:trPr>
        <w:tc>
          <w:tcPr>
            <w:tcW w:w="1080" w:type="dxa"/>
            <w:tcBorders>
              <w:top w:val="single" w:sz="4" w:space="0" w:color="auto"/>
              <w:left w:val="single" w:sz="4" w:space="0" w:color="auto"/>
              <w:bottom w:val="single" w:sz="4" w:space="0" w:color="auto"/>
              <w:right w:val="single" w:sz="4" w:space="0" w:color="auto"/>
            </w:tcBorders>
          </w:tcPr>
          <w:p w14:paraId="222B581B" w14:textId="77777777" w:rsidR="00C04643" w:rsidRPr="004A210F" w:rsidRDefault="00C04643" w:rsidP="00623AC4">
            <w:pPr>
              <w:tabs>
                <w:tab w:val="decimal" w:pos="600"/>
              </w:tabs>
            </w:pPr>
          </w:p>
        </w:tc>
        <w:tc>
          <w:tcPr>
            <w:tcW w:w="4218" w:type="dxa"/>
            <w:tcBorders>
              <w:top w:val="single" w:sz="4" w:space="0" w:color="auto"/>
              <w:left w:val="single" w:sz="4" w:space="0" w:color="auto"/>
              <w:bottom w:val="single" w:sz="4" w:space="0" w:color="auto"/>
              <w:right w:val="single" w:sz="4" w:space="0" w:color="auto"/>
            </w:tcBorders>
          </w:tcPr>
          <w:p w14:paraId="73DFB58F"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6845202A" w14:textId="77777777" w:rsidR="00C04643" w:rsidRPr="004A210F" w:rsidRDefault="00C04643" w:rsidP="00623AC4">
            <w:pPr>
              <w:tabs>
                <w:tab w:val="decimal" w:pos="798"/>
              </w:tabs>
            </w:pPr>
          </w:p>
        </w:tc>
        <w:tc>
          <w:tcPr>
            <w:tcW w:w="1440" w:type="dxa"/>
            <w:tcBorders>
              <w:top w:val="single" w:sz="4" w:space="0" w:color="auto"/>
              <w:left w:val="single" w:sz="4" w:space="0" w:color="auto"/>
              <w:bottom w:val="single" w:sz="4" w:space="0" w:color="auto"/>
              <w:right w:val="single" w:sz="4" w:space="0" w:color="auto"/>
            </w:tcBorders>
          </w:tcPr>
          <w:p w14:paraId="3EEFD6C8" w14:textId="77777777" w:rsidR="00C04643" w:rsidRPr="004A210F" w:rsidRDefault="00C04643" w:rsidP="00623AC4"/>
        </w:tc>
        <w:tc>
          <w:tcPr>
            <w:tcW w:w="1182" w:type="dxa"/>
            <w:gridSpan w:val="3"/>
            <w:tcBorders>
              <w:top w:val="single" w:sz="4" w:space="0" w:color="auto"/>
              <w:left w:val="single" w:sz="4" w:space="0" w:color="auto"/>
              <w:bottom w:val="single" w:sz="4" w:space="0" w:color="auto"/>
              <w:right w:val="single" w:sz="4" w:space="0" w:color="auto"/>
            </w:tcBorders>
          </w:tcPr>
          <w:p w14:paraId="120F833C" w14:textId="77777777" w:rsidR="00C04643" w:rsidRPr="004A210F" w:rsidRDefault="00C04643" w:rsidP="00623AC4"/>
        </w:tc>
      </w:tr>
      <w:tr w:rsidR="00C04643" w:rsidRPr="004A210F" w14:paraId="5377A96F"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0CCC8CF2"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1E47D231"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44577712"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6A7FBC23"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4161794F" w14:textId="77777777" w:rsidR="00C04643" w:rsidRPr="004A210F" w:rsidRDefault="00C04643" w:rsidP="00623AC4"/>
        </w:tc>
      </w:tr>
      <w:tr w:rsidR="00C04643" w:rsidRPr="004A210F" w14:paraId="01EB5AC2"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30ABEA15"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4E3FEA8A"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051591D8"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2788B98D"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434324E6" w14:textId="77777777" w:rsidR="00C04643" w:rsidRPr="004A210F" w:rsidRDefault="00C04643" w:rsidP="00623AC4"/>
        </w:tc>
      </w:tr>
      <w:tr w:rsidR="00C04643" w:rsidRPr="004A210F" w14:paraId="76AC976C"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3D0577BA"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15CEFDB5"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40E7B8C9"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14A8BB0F"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281CDF3B" w14:textId="77777777" w:rsidR="00C04643" w:rsidRPr="004A210F" w:rsidRDefault="00C04643" w:rsidP="00623AC4"/>
        </w:tc>
      </w:tr>
      <w:tr w:rsidR="00C04643" w:rsidRPr="004A210F" w14:paraId="71F63EDA"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563A04E4"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0ADA8602"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7C53B2C5"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31FE2AAD"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7EB7F31B" w14:textId="77777777" w:rsidR="00C04643" w:rsidRPr="004A210F" w:rsidRDefault="00C04643" w:rsidP="00623AC4"/>
        </w:tc>
      </w:tr>
      <w:tr w:rsidR="00C04643" w:rsidRPr="004A210F" w14:paraId="3784E71E"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0ED62EB4"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49CA6C75"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75AF9FC3"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6D91052E"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6F80B3F6" w14:textId="77777777" w:rsidR="00C04643" w:rsidRPr="004A210F" w:rsidRDefault="00C04643" w:rsidP="00623AC4"/>
        </w:tc>
      </w:tr>
      <w:tr w:rsidR="00C04643" w:rsidRPr="004A210F" w14:paraId="69BCD0F1"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00A34265"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1236BDAA"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5916D33D"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5BB29E24"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6E69BE77" w14:textId="77777777" w:rsidR="00C04643" w:rsidRPr="004A210F" w:rsidRDefault="00C04643" w:rsidP="00623AC4"/>
        </w:tc>
      </w:tr>
      <w:tr w:rsidR="00C04643" w:rsidRPr="004A210F" w14:paraId="5F46D35E"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0BA8952E"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5D6FC134"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2353CA46"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6083A5DC"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357EDF3C" w14:textId="77777777" w:rsidR="00C04643" w:rsidRPr="004A210F" w:rsidRDefault="00C04643" w:rsidP="00623AC4"/>
        </w:tc>
      </w:tr>
      <w:tr w:rsidR="00C04643" w:rsidRPr="004A210F" w14:paraId="517B6D12"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3B279D6F"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79CF6E75" w14:textId="77777777" w:rsidR="00C04643" w:rsidRPr="004A210F" w:rsidRDefault="00C04643" w:rsidP="00623AC4">
            <w:r w:rsidRPr="004A210F">
              <w:t xml:space="preserve">Allow </w:t>
            </w:r>
            <w:r w:rsidRPr="004A210F">
              <w:rPr>
                <w:u w:val="single"/>
              </w:rPr>
              <w:tab/>
            </w:r>
            <w:r w:rsidRPr="004A210F">
              <w:t xml:space="preserve"> </w:t>
            </w:r>
            <w:proofErr w:type="spellStart"/>
            <w:r w:rsidRPr="004A210F">
              <w:t>percent</w:t>
            </w:r>
            <w:r w:rsidRPr="004A210F">
              <w:rPr>
                <w:vertAlign w:val="superscript"/>
              </w:rPr>
              <w:t>a</w:t>
            </w:r>
            <w:proofErr w:type="spellEnd"/>
            <w:r w:rsidRPr="004A210F">
              <w:t xml:space="preserve"> of Subtotal for Contractor’s overhead, profit, etc., in accordance with paragraph 5 above.</w:t>
            </w:r>
          </w:p>
        </w:tc>
        <w:tc>
          <w:tcPr>
            <w:tcW w:w="1710" w:type="dxa"/>
            <w:tcBorders>
              <w:top w:val="single" w:sz="4" w:space="0" w:color="auto"/>
              <w:left w:val="single" w:sz="4" w:space="0" w:color="auto"/>
              <w:bottom w:val="single" w:sz="4" w:space="0" w:color="auto"/>
              <w:right w:val="single" w:sz="4" w:space="0" w:color="auto"/>
            </w:tcBorders>
          </w:tcPr>
          <w:p w14:paraId="25CD751E"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5612C80E"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299197DB" w14:textId="77777777" w:rsidR="00C04643" w:rsidRPr="004A210F" w:rsidRDefault="00C04643" w:rsidP="00623AC4"/>
        </w:tc>
      </w:tr>
      <w:tr w:rsidR="00C04643" w:rsidRPr="004A210F" w14:paraId="17AE5401" w14:textId="77777777" w:rsidTr="00C04643">
        <w:trPr>
          <w:gridAfter w:val="2"/>
          <w:wAfter w:w="27" w:type="dxa"/>
        </w:trPr>
        <w:tc>
          <w:tcPr>
            <w:tcW w:w="1080" w:type="dxa"/>
            <w:tcBorders>
              <w:top w:val="single" w:sz="4" w:space="0" w:color="auto"/>
              <w:left w:val="single" w:sz="4" w:space="0" w:color="auto"/>
              <w:bottom w:val="single" w:sz="4" w:space="0" w:color="auto"/>
              <w:right w:val="single" w:sz="4" w:space="0" w:color="auto"/>
            </w:tcBorders>
          </w:tcPr>
          <w:p w14:paraId="07143471" w14:textId="77777777" w:rsidR="00C04643" w:rsidRPr="004A210F" w:rsidRDefault="00C04643" w:rsidP="00623AC4"/>
        </w:tc>
        <w:tc>
          <w:tcPr>
            <w:tcW w:w="4218" w:type="dxa"/>
            <w:tcBorders>
              <w:top w:val="single" w:sz="4" w:space="0" w:color="auto"/>
              <w:left w:val="single" w:sz="4" w:space="0" w:color="auto"/>
              <w:bottom w:val="single" w:sz="4" w:space="0" w:color="auto"/>
              <w:right w:val="single" w:sz="4" w:space="0" w:color="auto"/>
            </w:tcBorders>
          </w:tcPr>
          <w:p w14:paraId="2D2C91EB" w14:textId="77777777" w:rsidR="00C04643" w:rsidRPr="004A210F" w:rsidRDefault="00C04643" w:rsidP="00623AC4"/>
        </w:tc>
        <w:tc>
          <w:tcPr>
            <w:tcW w:w="1710" w:type="dxa"/>
            <w:tcBorders>
              <w:top w:val="single" w:sz="4" w:space="0" w:color="auto"/>
              <w:left w:val="single" w:sz="4" w:space="0" w:color="auto"/>
              <w:bottom w:val="single" w:sz="4" w:space="0" w:color="auto"/>
              <w:right w:val="single" w:sz="4" w:space="0" w:color="auto"/>
            </w:tcBorders>
          </w:tcPr>
          <w:p w14:paraId="21E6A70F"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28A3B741" w14:textId="77777777" w:rsidR="00C04643" w:rsidRPr="004A210F" w:rsidRDefault="00C04643" w:rsidP="00623AC4"/>
        </w:tc>
        <w:tc>
          <w:tcPr>
            <w:tcW w:w="1170" w:type="dxa"/>
            <w:gridSpan w:val="2"/>
            <w:tcBorders>
              <w:top w:val="single" w:sz="4" w:space="0" w:color="auto"/>
              <w:left w:val="single" w:sz="4" w:space="0" w:color="auto"/>
              <w:bottom w:val="single" w:sz="4" w:space="0" w:color="auto"/>
              <w:right w:val="single" w:sz="4" w:space="0" w:color="auto"/>
            </w:tcBorders>
          </w:tcPr>
          <w:p w14:paraId="2BB9F30F" w14:textId="77777777" w:rsidR="00C04643" w:rsidRPr="004A210F" w:rsidRDefault="00C04643" w:rsidP="00623AC4"/>
        </w:tc>
      </w:tr>
      <w:tr w:rsidR="00C04643" w:rsidRPr="004A210F" w14:paraId="7DA4B898" w14:textId="77777777" w:rsidTr="00C04643">
        <w:tc>
          <w:tcPr>
            <w:tcW w:w="8463" w:type="dxa"/>
            <w:gridSpan w:val="5"/>
            <w:tcBorders>
              <w:top w:val="single" w:sz="4" w:space="0" w:color="auto"/>
              <w:left w:val="single" w:sz="4" w:space="0" w:color="auto"/>
              <w:bottom w:val="single" w:sz="4" w:space="0" w:color="auto"/>
              <w:right w:val="single" w:sz="4" w:space="0" w:color="auto"/>
            </w:tcBorders>
          </w:tcPr>
          <w:p w14:paraId="15D95DC4" w14:textId="77777777" w:rsidR="00C04643" w:rsidRPr="004A210F" w:rsidRDefault="00C04643" w:rsidP="00623AC4">
            <w:r w:rsidRPr="004A210F">
              <w:t>Total for Daywork:  Contractor’s Equipment</w:t>
            </w:r>
          </w:p>
          <w:p w14:paraId="4EEEF2E8" w14:textId="77777777" w:rsidR="00C04643" w:rsidRPr="004A210F" w:rsidRDefault="00C04643" w:rsidP="00623AC4">
            <w:pPr>
              <w:tabs>
                <w:tab w:val="left" w:pos="4470"/>
              </w:tabs>
            </w:pPr>
            <w:r w:rsidRPr="004A210F">
              <w:t>(</w:t>
            </w:r>
            <w:r w:rsidR="006052F8" w:rsidRPr="004A210F">
              <w:t>Carried</w:t>
            </w:r>
            <w:r w:rsidRPr="004A210F">
              <w:t xml:space="preserve"> forward to Daywork Summary, p. </w:t>
            </w:r>
            <w:r w:rsidRPr="004A210F">
              <w:rPr>
                <w:u w:val="single"/>
              </w:rPr>
              <w:tab/>
            </w:r>
            <w:r w:rsidRPr="004A210F">
              <w:t xml:space="preserve"> )</w:t>
            </w:r>
          </w:p>
        </w:tc>
        <w:tc>
          <w:tcPr>
            <w:tcW w:w="1182" w:type="dxa"/>
            <w:gridSpan w:val="3"/>
            <w:tcBorders>
              <w:top w:val="single" w:sz="4" w:space="0" w:color="auto"/>
              <w:left w:val="single" w:sz="4" w:space="0" w:color="auto"/>
              <w:bottom w:val="single" w:sz="4" w:space="0" w:color="auto"/>
              <w:right w:val="single" w:sz="4" w:space="0" w:color="auto"/>
            </w:tcBorders>
          </w:tcPr>
          <w:p w14:paraId="3FE98BCB" w14:textId="77777777" w:rsidR="00C04643" w:rsidRPr="004A210F" w:rsidRDefault="00C04643" w:rsidP="00623AC4">
            <w:r w:rsidRPr="004A210F">
              <w:rPr>
                <w:u w:val="single"/>
              </w:rPr>
              <w:tab/>
            </w:r>
          </w:p>
        </w:tc>
      </w:tr>
    </w:tbl>
    <w:p w14:paraId="334A94DB" w14:textId="77777777" w:rsidR="00C04643" w:rsidRDefault="00C04643">
      <w:pPr>
        <w:pStyle w:val="BodyText"/>
        <w:spacing w:before="5"/>
        <w:rPr>
          <w:b/>
          <w:sz w:val="17"/>
        </w:rPr>
      </w:pPr>
    </w:p>
    <w:p w14:paraId="4F3D764A" w14:textId="77777777" w:rsidR="005E6E3D" w:rsidRDefault="007B664E">
      <w:pPr>
        <w:spacing w:before="226"/>
        <w:ind w:left="122"/>
        <w:rPr>
          <w:sz w:val="24"/>
        </w:rPr>
      </w:pPr>
      <w:r>
        <w:rPr>
          <w:color w:val="231F20"/>
          <w:sz w:val="24"/>
        </w:rPr>
        <w:t>a. To be entered by the Tenderer.</w:t>
      </w:r>
    </w:p>
    <w:p w14:paraId="03EFE1D5" w14:textId="77777777" w:rsidR="005E6E3D" w:rsidRDefault="005E6E3D">
      <w:pPr>
        <w:pStyle w:val="BodyText"/>
        <w:rPr>
          <w:sz w:val="47"/>
        </w:rPr>
      </w:pPr>
    </w:p>
    <w:p w14:paraId="24B75FE7" w14:textId="77777777" w:rsidR="005E6E3D" w:rsidRDefault="007B664E">
      <w:pPr>
        <w:ind w:left="132"/>
        <w:rPr>
          <w:b/>
          <w:sz w:val="24"/>
        </w:rPr>
      </w:pPr>
      <w:r>
        <w:rPr>
          <w:b/>
          <w:color w:val="231F20"/>
          <w:sz w:val="24"/>
        </w:rPr>
        <w:t>Dayworks Summary</w:t>
      </w:r>
    </w:p>
    <w:p w14:paraId="29E6EB40" w14:textId="77777777" w:rsidR="005E6E3D" w:rsidRDefault="005E6E3D">
      <w:pPr>
        <w:pStyle w:val="BodyText"/>
        <w:spacing w:before="3"/>
        <w:rPr>
          <w:b/>
          <w:sz w:val="11"/>
        </w:rPr>
      </w:pPr>
    </w:p>
    <w:tbl>
      <w:tblPr>
        <w:tblW w:w="0" w:type="auto"/>
        <w:tblInd w:w="120" w:type="dxa"/>
        <w:tblLayout w:type="fixed"/>
        <w:tblLook w:val="0000" w:firstRow="0" w:lastRow="0" w:firstColumn="0" w:lastColumn="0" w:noHBand="0" w:noVBand="0"/>
      </w:tblPr>
      <w:tblGrid>
        <w:gridCol w:w="5977"/>
        <w:gridCol w:w="1871"/>
        <w:gridCol w:w="1152"/>
      </w:tblGrid>
      <w:tr w:rsidR="00C04643" w:rsidRPr="004A210F" w14:paraId="6F8758D7" w14:textId="77777777" w:rsidTr="00623AC4">
        <w:tc>
          <w:tcPr>
            <w:tcW w:w="5977" w:type="dxa"/>
            <w:tcBorders>
              <w:top w:val="single" w:sz="4" w:space="0" w:color="auto"/>
              <w:left w:val="single" w:sz="4" w:space="0" w:color="auto"/>
              <w:bottom w:val="single" w:sz="4" w:space="0" w:color="auto"/>
            </w:tcBorders>
          </w:tcPr>
          <w:p w14:paraId="1ADBB0EC" w14:textId="77777777" w:rsidR="00C04643" w:rsidRPr="004A210F" w:rsidRDefault="00C04643" w:rsidP="00623AC4">
            <w:pPr>
              <w:rPr>
                <w:i/>
              </w:rPr>
            </w:pPr>
          </w:p>
        </w:tc>
        <w:tc>
          <w:tcPr>
            <w:tcW w:w="1871" w:type="dxa"/>
            <w:tcBorders>
              <w:top w:val="single" w:sz="4" w:space="0" w:color="auto"/>
              <w:left w:val="single" w:sz="4" w:space="0" w:color="auto"/>
              <w:bottom w:val="single" w:sz="4" w:space="0" w:color="auto"/>
            </w:tcBorders>
          </w:tcPr>
          <w:p w14:paraId="791F09D3" w14:textId="77777777" w:rsidR="00C04643" w:rsidRPr="004A210F" w:rsidRDefault="00C04643" w:rsidP="00623AC4">
            <w:pPr>
              <w:rPr>
                <w:i/>
              </w:rPr>
            </w:pPr>
            <w:proofErr w:type="spellStart"/>
            <w:r w:rsidRPr="004A210F">
              <w:rPr>
                <w:i/>
              </w:rPr>
              <w:t>Amount</w:t>
            </w:r>
            <w:r w:rsidRPr="004A210F">
              <w:rPr>
                <w:vertAlign w:val="superscript"/>
              </w:rPr>
              <w:t>a</w:t>
            </w:r>
            <w:proofErr w:type="spellEnd"/>
          </w:p>
          <w:p w14:paraId="36C8D76B" w14:textId="77777777" w:rsidR="00C04643" w:rsidRPr="004A210F" w:rsidRDefault="00C04643" w:rsidP="00623AC4">
            <w:pPr>
              <w:rPr>
                <w:i/>
              </w:rPr>
            </w:pPr>
            <w:r w:rsidRPr="004A210F">
              <w:rPr>
                <w:i/>
              </w:rPr>
              <w:t>(</w:t>
            </w:r>
            <w:r w:rsidRPr="004A210F">
              <w:rPr>
                <w:i/>
              </w:rPr>
              <w:tab/>
              <w:t>)</w:t>
            </w:r>
          </w:p>
        </w:tc>
        <w:tc>
          <w:tcPr>
            <w:tcW w:w="1152" w:type="dxa"/>
            <w:tcBorders>
              <w:top w:val="single" w:sz="4" w:space="0" w:color="auto"/>
              <w:left w:val="single" w:sz="4" w:space="0" w:color="auto"/>
              <w:bottom w:val="single" w:sz="4" w:space="0" w:color="auto"/>
              <w:right w:val="single" w:sz="4" w:space="0" w:color="auto"/>
            </w:tcBorders>
          </w:tcPr>
          <w:p w14:paraId="51FCEFC6" w14:textId="77777777" w:rsidR="00C04643" w:rsidRPr="004A210F" w:rsidRDefault="00C04643" w:rsidP="00623AC4">
            <w:pPr>
              <w:rPr>
                <w:i/>
              </w:rPr>
            </w:pPr>
            <w:r w:rsidRPr="004A210F">
              <w:rPr>
                <w:i/>
              </w:rPr>
              <w:t>% Foreign</w:t>
            </w:r>
          </w:p>
        </w:tc>
      </w:tr>
      <w:tr w:rsidR="00C04643" w:rsidRPr="004A210F" w14:paraId="0A924BCB" w14:textId="77777777" w:rsidTr="00623AC4">
        <w:tc>
          <w:tcPr>
            <w:tcW w:w="5977" w:type="dxa"/>
            <w:tcBorders>
              <w:top w:val="single" w:sz="4" w:space="0" w:color="auto"/>
              <w:left w:val="single" w:sz="4" w:space="0" w:color="auto"/>
              <w:bottom w:val="single" w:sz="4" w:space="0" w:color="auto"/>
              <w:right w:val="single" w:sz="4" w:space="0" w:color="auto"/>
            </w:tcBorders>
          </w:tcPr>
          <w:p w14:paraId="36682F1C" w14:textId="77777777" w:rsidR="00C04643" w:rsidRPr="004A210F" w:rsidRDefault="00C04643" w:rsidP="00623AC4">
            <w:pPr>
              <w:tabs>
                <w:tab w:val="left" w:pos="330"/>
              </w:tabs>
            </w:pPr>
            <w:r w:rsidRPr="004A210F">
              <w:t>1.</w:t>
            </w:r>
            <w:r w:rsidRPr="004A210F">
              <w:tab/>
              <w:t>Total for Daywork:  Labor</w:t>
            </w:r>
          </w:p>
        </w:tc>
        <w:tc>
          <w:tcPr>
            <w:tcW w:w="1871" w:type="dxa"/>
            <w:tcBorders>
              <w:top w:val="single" w:sz="4" w:space="0" w:color="auto"/>
              <w:left w:val="single" w:sz="4" w:space="0" w:color="auto"/>
              <w:bottom w:val="single" w:sz="4" w:space="0" w:color="auto"/>
              <w:right w:val="single" w:sz="4" w:space="0" w:color="auto"/>
            </w:tcBorders>
          </w:tcPr>
          <w:p w14:paraId="55E41A84" w14:textId="77777777" w:rsidR="00C04643" w:rsidRPr="004A210F" w:rsidRDefault="00C04643" w:rsidP="00623AC4"/>
        </w:tc>
        <w:tc>
          <w:tcPr>
            <w:tcW w:w="1152" w:type="dxa"/>
            <w:tcBorders>
              <w:top w:val="single" w:sz="4" w:space="0" w:color="auto"/>
              <w:left w:val="single" w:sz="4" w:space="0" w:color="auto"/>
              <w:bottom w:val="single" w:sz="4" w:space="0" w:color="auto"/>
              <w:right w:val="single" w:sz="4" w:space="0" w:color="auto"/>
            </w:tcBorders>
          </w:tcPr>
          <w:p w14:paraId="2ADA0F86" w14:textId="77777777" w:rsidR="00C04643" w:rsidRPr="004A210F" w:rsidRDefault="00C04643" w:rsidP="00623AC4"/>
        </w:tc>
      </w:tr>
      <w:tr w:rsidR="00C04643" w:rsidRPr="004A210F" w14:paraId="0FFE7646" w14:textId="77777777" w:rsidTr="00623AC4">
        <w:tc>
          <w:tcPr>
            <w:tcW w:w="5977" w:type="dxa"/>
            <w:tcBorders>
              <w:top w:val="single" w:sz="4" w:space="0" w:color="auto"/>
              <w:left w:val="single" w:sz="4" w:space="0" w:color="auto"/>
              <w:bottom w:val="single" w:sz="4" w:space="0" w:color="auto"/>
              <w:right w:val="single" w:sz="4" w:space="0" w:color="auto"/>
            </w:tcBorders>
          </w:tcPr>
          <w:p w14:paraId="2972627F" w14:textId="77777777" w:rsidR="00C04643" w:rsidRPr="004A210F" w:rsidRDefault="00C04643" w:rsidP="00623AC4">
            <w:pPr>
              <w:tabs>
                <w:tab w:val="left" w:pos="330"/>
              </w:tabs>
            </w:pPr>
            <w:r w:rsidRPr="004A210F">
              <w:t>2.</w:t>
            </w:r>
            <w:r w:rsidRPr="004A210F">
              <w:tab/>
              <w:t>Total for Daywork:  Materials</w:t>
            </w:r>
          </w:p>
        </w:tc>
        <w:tc>
          <w:tcPr>
            <w:tcW w:w="1871" w:type="dxa"/>
            <w:tcBorders>
              <w:top w:val="single" w:sz="4" w:space="0" w:color="auto"/>
              <w:left w:val="single" w:sz="4" w:space="0" w:color="auto"/>
              <w:bottom w:val="single" w:sz="4" w:space="0" w:color="auto"/>
              <w:right w:val="single" w:sz="4" w:space="0" w:color="auto"/>
            </w:tcBorders>
          </w:tcPr>
          <w:p w14:paraId="24395B02" w14:textId="77777777" w:rsidR="00C04643" w:rsidRPr="004A210F" w:rsidRDefault="00C04643" w:rsidP="00623AC4"/>
        </w:tc>
        <w:tc>
          <w:tcPr>
            <w:tcW w:w="1152" w:type="dxa"/>
            <w:tcBorders>
              <w:top w:val="single" w:sz="4" w:space="0" w:color="auto"/>
              <w:left w:val="single" w:sz="4" w:space="0" w:color="auto"/>
              <w:bottom w:val="single" w:sz="4" w:space="0" w:color="auto"/>
              <w:right w:val="single" w:sz="4" w:space="0" w:color="auto"/>
            </w:tcBorders>
          </w:tcPr>
          <w:p w14:paraId="47653065" w14:textId="77777777" w:rsidR="00C04643" w:rsidRPr="004A210F" w:rsidRDefault="00C04643" w:rsidP="00623AC4"/>
        </w:tc>
      </w:tr>
      <w:tr w:rsidR="00C04643" w:rsidRPr="004A210F" w14:paraId="7F62FFB2" w14:textId="77777777" w:rsidTr="00623AC4">
        <w:tc>
          <w:tcPr>
            <w:tcW w:w="5977" w:type="dxa"/>
            <w:tcBorders>
              <w:top w:val="single" w:sz="4" w:space="0" w:color="auto"/>
              <w:left w:val="single" w:sz="4" w:space="0" w:color="auto"/>
              <w:bottom w:val="single" w:sz="4" w:space="0" w:color="auto"/>
              <w:right w:val="single" w:sz="4" w:space="0" w:color="auto"/>
            </w:tcBorders>
          </w:tcPr>
          <w:p w14:paraId="300C1E44" w14:textId="77777777" w:rsidR="00C04643" w:rsidRPr="004A210F" w:rsidRDefault="00C04643" w:rsidP="00623AC4">
            <w:pPr>
              <w:tabs>
                <w:tab w:val="left" w:pos="330"/>
              </w:tabs>
            </w:pPr>
            <w:r w:rsidRPr="004A210F">
              <w:t>3.</w:t>
            </w:r>
            <w:r w:rsidRPr="004A210F">
              <w:tab/>
              <w:t>Total for Daywork:  Contractor’s Equipment</w:t>
            </w:r>
          </w:p>
        </w:tc>
        <w:tc>
          <w:tcPr>
            <w:tcW w:w="1871" w:type="dxa"/>
            <w:tcBorders>
              <w:top w:val="single" w:sz="4" w:space="0" w:color="auto"/>
              <w:left w:val="single" w:sz="4" w:space="0" w:color="auto"/>
              <w:bottom w:val="single" w:sz="4" w:space="0" w:color="auto"/>
              <w:right w:val="single" w:sz="4" w:space="0" w:color="auto"/>
            </w:tcBorders>
          </w:tcPr>
          <w:p w14:paraId="5BF1F171" w14:textId="77777777" w:rsidR="00C04643" w:rsidRPr="004A210F" w:rsidRDefault="00C04643" w:rsidP="00623AC4"/>
        </w:tc>
        <w:tc>
          <w:tcPr>
            <w:tcW w:w="1152" w:type="dxa"/>
            <w:tcBorders>
              <w:top w:val="single" w:sz="4" w:space="0" w:color="auto"/>
              <w:left w:val="single" w:sz="4" w:space="0" w:color="auto"/>
              <w:bottom w:val="single" w:sz="4" w:space="0" w:color="auto"/>
              <w:right w:val="single" w:sz="4" w:space="0" w:color="auto"/>
            </w:tcBorders>
          </w:tcPr>
          <w:p w14:paraId="6BC8549D" w14:textId="77777777" w:rsidR="00C04643" w:rsidRPr="004A210F" w:rsidRDefault="00C04643" w:rsidP="00623AC4"/>
        </w:tc>
      </w:tr>
      <w:tr w:rsidR="00C04643" w:rsidRPr="004A210F" w14:paraId="252D1076" w14:textId="77777777" w:rsidTr="00623AC4">
        <w:tc>
          <w:tcPr>
            <w:tcW w:w="5977" w:type="dxa"/>
            <w:tcBorders>
              <w:top w:val="single" w:sz="4" w:space="0" w:color="auto"/>
              <w:left w:val="single" w:sz="4" w:space="0" w:color="auto"/>
              <w:bottom w:val="single" w:sz="4" w:space="0" w:color="auto"/>
              <w:right w:val="single" w:sz="4" w:space="0" w:color="auto"/>
            </w:tcBorders>
          </w:tcPr>
          <w:p w14:paraId="13F848D3" w14:textId="77777777" w:rsidR="00C04643" w:rsidRPr="004A210F" w:rsidRDefault="00C04643" w:rsidP="00623AC4">
            <w:r w:rsidRPr="004A210F">
              <w:t>Total for Daywork (Provisional Sum)</w:t>
            </w:r>
          </w:p>
          <w:p w14:paraId="370E958D" w14:textId="77777777" w:rsidR="00C04643" w:rsidRPr="004A210F" w:rsidRDefault="00C04643" w:rsidP="00623AC4">
            <w:pPr>
              <w:tabs>
                <w:tab w:val="left" w:pos="3930"/>
              </w:tabs>
            </w:pPr>
            <w:r w:rsidRPr="004A210F">
              <w:t>(</w:t>
            </w:r>
            <w:r w:rsidR="006052F8" w:rsidRPr="004A210F">
              <w:t>Carried</w:t>
            </w:r>
            <w:r w:rsidRPr="004A210F">
              <w:t xml:space="preserve"> forward to Tender Summary, p. </w:t>
            </w:r>
            <w:r w:rsidRPr="004A210F">
              <w:rPr>
                <w:u w:val="single"/>
              </w:rPr>
              <w:tab/>
            </w:r>
            <w:r w:rsidRPr="004A210F">
              <w:t>)</w:t>
            </w:r>
          </w:p>
        </w:tc>
        <w:tc>
          <w:tcPr>
            <w:tcW w:w="1871" w:type="dxa"/>
            <w:tcBorders>
              <w:top w:val="single" w:sz="4" w:space="0" w:color="auto"/>
              <w:left w:val="single" w:sz="4" w:space="0" w:color="auto"/>
              <w:bottom w:val="single" w:sz="4" w:space="0" w:color="auto"/>
              <w:right w:val="single" w:sz="4" w:space="0" w:color="auto"/>
            </w:tcBorders>
          </w:tcPr>
          <w:p w14:paraId="458C2654" w14:textId="77777777" w:rsidR="00C04643" w:rsidRPr="004A210F" w:rsidRDefault="00C04643" w:rsidP="00623AC4">
            <w:r w:rsidRPr="004A210F">
              <w:rPr>
                <w:u w:val="single"/>
              </w:rPr>
              <w:tab/>
            </w:r>
          </w:p>
        </w:tc>
        <w:tc>
          <w:tcPr>
            <w:tcW w:w="1152" w:type="dxa"/>
            <w:tcBorders>
              <w:top w:val="single" w:sz="4" w:space="0" w:color="auto"/>
              <w:left w:val="single" w:sz="4" w:space="0" w:color="auto"/>
              <w:bottom w:val="single" w:sz="4" w:space="0" w:color="auto"/>
              <w:right w:val="single" w:sz="4" w:space="0" w:color="auto"/>
            </w:tcBorders>
          </w:tcPr>
          <w:p w14:paraId="2CA731C5" w14:textId="77777777" w:rsidR="00C04643" w:rsidRPr="004A210F" w:rsidRDefault="00C04643" w:rsidP="00623AC4">
            <w:r w:rsidRPr="004A210F">
              <w:rPr>
                <w:u w:val="single"/>
              </w:rPr>
              <w:tab/>
            </w:r>
          </w:p>
        </w:tc>
      </w:tr>
      <w:tr w:rsidR="00C04643" w:rsidRPr="004A210F" w14:paraId="06477E01" w14:textId="77777777" w:rsidTr="00623AC4">
        <w:tc>
          <w:tcPr>
            <w:tcW w:w="9000" w:type="dxa"/>
            <w:gridSpan w:val="3"/>
            <w:tcBorders>
              <w:top w:val="single" w:sz="4" w:space="0" w:color="auto"/>
            </w:tcBorders>
          </w:tcPr>
          <w:p w14:paraId="4CDD33B1" w14:textId="77777777" w:rsidR="00C04643" w:rsidRPr="004A210F" w:rsidRDefault="00C04643" w:rsidP="00623AC4"/>
          <w:p w14:paraId="5D14E950" w14:textId="77777777" w:rsidR="00C04643" w:rsidRPr="004A210F" w:rsidRDefault="00C04643" w:rsidP="00623AC4">
            <w:r w:rsidRPr="004A210F">
              <w:t>a. The Procuring Entity should insert local currency unit.</w:t>
            </w:r>
          </w:p>
        </w:tc>
      </w:tr>
    </w:tbl>
    <w:p w14:paraId="7FB99AF7" w14:textId="77777777" w:rsidR="00C04643" w:rsidRDefault="00C04643">
      <w:pPr>
        <w:pStyle w:val="BodyText"/>
        <w:spacing w:before="138"/>
        <w:ind w:left="125"/>
        <w:rPr>
          <w:color w:val="231F20"/>
        </w:rPr>
      </w:pPr>
    </w:p>
    <w:p w14:paraId="0E7AF530" w14:textId="77777777" w:rsidR="00007620" w:rsidRDefault="00007620">
      <w:pPr>
        <w:pStyle w:val="BodyText"/>
        <w:spacing w:before="138"/>
        <w:ind w:left="125"/>
        <w:rPr>
          <w:color w:val="231F20"/>
        </w:rPr>
      </w:pPr>
    </w:p>
    <w:p w14:paraId="1E1CE4DE" w14:textId="77777777" w:rsidR="00007620" w:rsidRDefault="00007620">
      <w:pPr>
        <w:pStyle w:val="BodyText"/>
        <w:spacing w:before="138"/>
        <w:ind w:left="125"/>
        <w:rPr>
          <w:color w:val="231F20"/>
        </w:rPr>
      </w:pPr>
    </w:p>
    <w:p w14:paraId="5584D57D" w14:textId="77777777" w:rsidR="00007620" w:rsidRDefault="00007620">
      <w:pPr>
        <w:pStyle w:val="BodyText"/>
        <w:spacing w:before="138"/>
        <w:ind w:left="125"/>
        <w:rPr>
          <w:color w:val="231F20"/>
        </w:rPr>
      </w:pPr>
    </w:p>
    <w:p w14:paraId="63FF0921" w14:textId="77777777" w:rsidR="00007620" w:rsidRDefault="00007620">
      <w:pPr>
        <w:pStyle w:val="BodyText"/>
        <w:spacing w:before="138"/>
        <w:ind w:left="125"/>
        <w:rPr>
          <w:color w:val="231F20"/>
        </w:rPr>
      </w:pPr>
    </w:p>
    <w:p w14:paraId="4A0E2655" w14:textId="77777777" w:rsidR="00007620" w:rsidRDefault="00007620">
      <w:pPr>
        <w:pStyle w:val="BodyText"/>
        <w:spacing w:before="138"/>
        <w:ind w:left="125"/>
        <w:rPr>
          <w:color w:val="231F20"/>
        </w:rPr>
      </w:pPr>
    </w:p>
    <w:p w14:paraId="1BE16193" w14:textId="77777777" w:rsidR="00007620" w:rsidRDefault="00007620">
      <w:pPr>
        <w:pStyle w:val="BodyText"/>
        <w:spacing w:before="138"/>
        <w:ind w:left="125"/>
        <w:rPr>
          <w:color w:val="231F20"/>
        </w:rPr>
      </w:pPr>
    </w:p>
    <w:p w14:paraId="3068FDF3" w14:textId="77777777" w:rsidR="00007620" w:rsidRDefault="00007620">
      <w:pPr>
        <w:pStyle w:val="BodyText"/>
        <w:spacing w:before="138"/>
        <w:ind w:left="125"/>
        <w:rPr>
          <w:color w:val="231F20"/>
        </w:rPr>
      </w:pPr>
    </w:p>
    <w:p w14:paraId="46E319EF" w14:textId="77777777" w:rsidR="00007620" w:rsidRDefault="00007620">
      <w:pPr>
        <w:pStyle w:val="BodyText"/>
        <w:spacing w:before="138"/>
        <w:ind w:left="125"/>
        <w:rPr>
          <w:color w:val="231F20"/>
        </w:rPr>
      </w:pPr>
    </w:p>
    <w:p w14:paraId="1166CAAE" w14:textId="77777777" w:rsidR="00007620" w:rsidRDefault="00007620">
      <w:pPr>
        <w:pStyle w:val="BodyText"/>
        <w:spacing w:before="138"/>
        <w:ind w:left="125"/>
        <w:rPr>
          <w:color w:val="231F20"/>
        </w:rPr>
      </w:pPr>
    </w:p>
    <w:p w14:paraId="2F7A3B6C" w14:textId="77777777" w:rsidR="00007620" w:rsidRDefault="00007620">
      <w:pPr>
        <w:pStyle w:val="BodyText"/>
        <w:spacing w:before="138"/>
        <w:ind w:left="125"/>
        <w:rPr>
          <w:color w:val="231F20"/>
        </w:rPr>
      </w:pPr>
    </w:p>
    <w:p w14:paraId="7F465946" w14:textId="77777777" w:rsidR="00007620" w:rsidRDefault="00007620">
      <w:pPr>
        <w:pStyle w:val="BodyText"/>
        <w:spacing w:before="138"/>
        <w:ind w:left="125"/>
        <w:rPr>
          <w:color w:val="231F20"/>
        </w:rPr>
      </w:pPr>
    </w:p>
    <w:p w14:paraId="48DBD7BA" w14:textId="77777777" w:rsidR="00007620" w:rsidRDefault="00007620">
      <w:pPr>
        <w:pStyle w:val="BodyText"/>
        <w:spacing w:before="138"/>
        <w:ind w:left="125"/>
        <w:rPr>
          <w:color w:val="231F20"/>
        </w:rPr>
      </w:pPr>
    </w:p>
    <w:p w14:paraId="34EFD9CE" w14:textId="77777777" w:rsidR="005E6E3D" w:rsidRDefault="007B664E">
      <w:pPr>
        <w:pStyle w:val="Heading4"/>
        <w:spacing w:before="111"/>
        <w:ind w:left="128"/>
      </w:pPr>
      <w:r>
        <w:rPr>
          <w:color w:val="231F20"/>
        </w:rPr>
        <w:lastRenderedPageBreak/>
        <w:t>Summary of Speciﬁed Provisional Sums in the Bills of Quantities</w:t>
      </w:r>
    </w:p>
    <w:p w14:paraId="70838881" w14:textId="77777777" w:rsidR="005E6E3D" w:rsidRDefault="005E6E3D">
      <w:pPr>
        <w:pStyle w:val="BodyText"/>
        <w:spacing w:before="2"/>
        <w:rPr>
          <w:b/>
          <w:sz w:val="16"/>
        </w:rPr>
      </w:pPr>
    </w:p>
    <w:tbl>
      <w:tblPr>
        <w:tblW w:w="0" w:type="auto"/>
        <w:tblInd w:w="120" w:type="dxa"/>
        <w:tblLayout w:type="fixed"/>
        <w:tblLook w:val="0000" w:firstRow="0" w:lastRow="0" w:firstColumn="0" w:lastColumn="0" w:noHBand="0" w:noVBand="0"/>
      </w:tblPr>
      <w:tblGrid>
        <w:gridCol w:w="1080"/>
        <w:gridCol w:w="1080"/>
        <w:gridCol w:w="5400"/>
        <w:gridCol w:w="1440"/>
      </w:tblGrid>
      <w:tr w:rsidR="00C04643" w:rsidRPr="004A210F" w14:paraId="5D3CAE02" w14:textId="77777777" w:rsidTr="00623AC4">
        <w:tc>
          <w:tcPr>
            <w:tcW w:w="1080" w:type="dxa"/>
            <w:tcBorders>
              <w:top w:val="double" w:sz="6" w:space="0" w:color="auto"/>
              <w:left w:val="double" w:sz="6" w:space="0" w:color="auto"/>
              <w:bottom w:val="single" w:sz="4" w:space="0" w:color="auto"/>
            </w:tcBorders>
          </w:tcPr>
          <w:p w14:paraId="0118A072" w14:textId="77777777" w:rsidR="00C04643" w:rsidRPr="004A210F" w:rsidRDefault="00C04643" w:rsidP="00623AC4">
            <w:pPr>
              <w:rPr>
                <w:i/>
              </w:rPr>
            </w:pPr>
            <w:r w:rsidRPr="004A210F">
              <w:rPr>
                <w:i/>
              </w:rPr>
              <w:t>Bill no.</w:t>
            </w:r>
          </w:p>
        </w:tc>
        <w:tc>
          <w:tcPr>
            <w:tcW w:w="1080" w:type="dxa"/>
            <w:tcBorders>
              <w:top w:val="double" w:sz="6" w:space="0" w:color="auto"/>
              <w:left w:val="single" w:sz="4" w:space="0" w:color="auto"/>
              <w:bottom w:val="single" w:sz="4" w:space="0" w:color="auto"/>
            </w:tcBorders>
          </w:tcPr>
          <w:p w14:paraId="28CFF854" w14:textId="77777777" w:rsidR="00C04643" w:rsidRPr="004A210F" w:rsidRDefault="00C04643" w:rsidP="00623AC4">
            <w:pPr>
              <w:rPr>
                <w:i/>
              </w:rPr>
            </w:pPr>
            <w:r w:rsidRPr="004A210F">
              <w:rPr>
                <w:i/>
              </w:rPr>
              <w:t>Item no.</w:t>
            </w:r>
          </w:p>
        </w:tc>
        <w:tc>
          <w:tcPr>
            <w:tcW w:w="5400" w:type="dxa"/>
            <w:tcBorders>
              <w:top w:val="double" w:sz="6" w:space="0" w:color="auto"/>
              <w:left w:val="single" w:sz="4" w:space="0" w:color="auto"/>
              <w:bottom w:val="single" w:sz="4" w:space="0" w:color="auto"/>
            </w:tcBorders>
          </w:tcPr>
          <w:p w14:paraId="4D7669DC" w14:textId="77777777" w:rsidR="00C04643" w:rsidRPr="004A210F" w:rsidRDefault="00C04643" w:rsidP="00623AC4">
            <w:pPr>
              <w:rPr>
                <w:i/>
              </w:rPr>
            </w:pPr>
            <w:r w:rsidRPr="004A210F">
              <w:rPr>
                <w:i/>
              </w:rPr>
              <w:t>Description</w:t>
            </w:r>
          </w:p>
        </w:tc>
        <w:tc>
          <w:tcPr>
            <w:tcW w:w="1440" w:type="dxa"/>
            <w:tcBorders>
              <w:top w:val="double" w:sz="6" w:space="0" w:color="auto"/>
              <w:left w:val="single" w:sz="4" w:space="0" w:color="auto"/>
              <w:bottom w:val="single" w:sz="4" w:space="0" w:color="auto"/>
              <w:right w:val="double" w:sz="6" w:space="0" w:color="auto"/>
            </w:tcBorders>
          </w:tcPr>
          <w:p w14:paraId="52C7FCDE" w14:textId="77777777" w:rsidR="00C04643" w:rsidRPr="004A210F" w:rsidRDefault="00C04643" w:rsidP="00623AC4">
            <w:pPr>
              <w:rPr>
                <w:i/>
              </w:rPr>
            </w:pPr>
            <w:r w:rsidRPr="004A210F">
              <w:rPr>
                <w:i/>
              </w:rPr>
              <w:t>Amount</w:t>
            </w:r>
          </w:p>
        </w:tc>
      </w:tr>
      <w:tr w:rsidR="00C04643" w:rsidRPr="004A210F" w14:paraId="2475DF55" w14:textId="77777777" w:rsidTr="00623AC4">
        <w:tc>
          <w:tcPr>
            <w:tcW w:w="1080" w:type="dxa"/>
            <w:tcBorders>
              <w:top w:val="single" w:sz="4" w:space="0" w:color="auto"/>
              <w:left w:val="single" w:sz="4" w:space="0" w:color="auto"/>
              <w:bottom w:val="single" w:sz="4" w:space="0" w:color="auto"/>
              <w:right w:val="single" w:sz="4" w:space="0" w:color="auto"/>
            </w:tcBorders>
          </w:tcPr>
          <w:p w14:paraId="7BEC6900" w14:textId="77777777" w:rsidR="00C04643" w:rsidRPr="004A210F" w:rsidRDefault="00C04643" w:rsidP="00623AC4">
            <w:r w:rsidRPr="004A210F">
              <w:t>1</w:t>
            </w:r>
          </w:p>
        </w:tc>
        <w:tc>
          <w:tcPr>
            <w:tcW w:w="1080" w:type="dxa"/>
            <w:tcBorders>
              <w:top w:val="single" w:sz="4" w:space="0" w:color="auto"/>
              <w:left w:val="single" w:sz="4" w:space="0" w:color="auto"/>
              <w:bottom w:val="single" w:sz="4" w:space="0" w:color="auto"/>
              <w:right w:val="single" w:sz="4" w:space="0" w:color="auto"/>
            </w:tcBorders>
          </w:tcPr>
          <w:p w14:paraId="378522E1"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0997F193"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251B5418" w14:textId="77777777" w:rsidR="00C04643" w:rsidRPr="004A210F" w:rsidRDefault="00C04643" w:rsidP="00623AC4">
            <w:pPr>
              <w:tabs>
                <w:tab w:val="decimal" w:pos="1050"/>
              </w:tabs>
            </w:pPr>
          </w:p>
        </w:tc>
      </w:tr>
      <w:tr w:rsidR="00C04643" w:rsidRPr="004A210F" w14:paraId="77FF3664" w14:textId="77777777" w:rsidTr="00623AC4">
        <w:tc>
          <w:tcPr>
            <w:tcW w:w="1080" w:type="dxa"/>
            <w:tcBorders>
              <w:top w:val="single" w:sz="4" w:space="0" w:color="auto"/>
              <w:left w:val="single" w:sz="4" w:space="0" w:color="auto"/>
              <w:bottom w:val="single" w:sz="4" w:space="0" w:color="auto"/>
              <w:right w:val="single" w:sz="4" w:space="0" w:color="auto"/>
            </w:tcBorders>
          </w:tcPr>
          <w:p w14:paraId="590585B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3E77C0C"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228EA58A"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5571560E" w14:textId="77777777" w:rsidR="00C04643" w:rsidRPr="004A210F" w:rsidRDefault="00C04643" w:rsidP="00623AC4">
            <w:pPr>
              <w:tabs>
                <w:tab w:val="decimal" w:pos="1050"/>
              </w:tabs>
            </w:pPr>
          </w:p>
        </w:tc>
      </w:tr>
      <w:tr w:rsidR="00C04643" w:rsidRPr="004A210F" w14:paraId="7315B0DC" w14:textId="77777777" w:rsidTr="00623AC4">
        <w:tc>
          <w:tcPr>
            <w:tcW w:w="1080" w:type="dxa"/>
            <w:tcBorders>
              <w:top w:val="single" w:sz="4" w:space="0" w:color="auto"/>
              <w:left w:val="single" w:sz="4" w:space="0" w:color="auto"/>
              <w:bottom w:val="single" w:sz="4" w:space="0" w:color="auto"/>
              <w:right w:val="single" w:sz="4" w:space="0" w:color="auto"/>
            </w:tcBorders>
          </w:tcPr>
          <w:p w14:paraId="14D69C55"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838220E"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6C7F16E6"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629E6F03" w14:textId="77777777" w:rsidR="00C04643" w:rsidRPr="004A210F" w:rsidRDefault="00C04643" w:rsidP="00623AC4">
            <w:pPr>
              <w:tabs>
                <w:tab w:val="decimal" w:pos="1050"/>
              </w:tabs>
            </w:pPr>
          </w:p>
        </w:tc>
      </w:tr>
      <w:tr w:rsidR="00C04643" w:rsidRPr="004A210F" w14:paraId="55E49CF0" w14:textId="77777777" w:rsidTr="00623AC4">
        <w:tc>
          <w:tcPr>
            <w:tcW w:w="1080" w:type="dxa"/>
            <w:tcBorders>
              <w:top w:val="single" w:sz="4" w:space="0" w:color="auto"/>
              <w:left w:val="single" w:sz="4" w:space="0" w:color="auto"/>
              <w:bottom w:val="single" w:sz="4" w:space="0" w:color="auto"/>
              <w:right w:val="single" w:sz="4" w:space="0" w:color="auto"/>
            </w:tcBorders>
          </w:tcPr>
          <w:p w14:paraId="222EE1E8" w14:textId="77777777" w:rsidR="00C04643" w:rsidRPr="004A210F" w:rsidRDefault="00C04643" w:rsidP="00623AC4">
            <w:r w:rsidRPr="004A210F">
              <w:t>2</w:t>
            </w:r>
          </w:p>
        </w:tc>
        <w:tc>
          <w:tcPr>
            <w:tcW w:w="1080" w:type="dxa"/>
            <w:tcBorders>
              <w:top w:val="single" w:sz="4" w:space="0" w:color="auto"/>
              <w:left w:val="single" w:sz="4" w:space="0" w:color="auto"/>
              <w:bottom w:val="single" w:sz="4" w:space="0" w:color="auto"/>
              <w:right w:val="single" w:sz="4" w:space="0" w:color="auto"/>
            </w:tcBorders>
          </w:tcPr>
          <w:p w14:paraId="7B9D5007"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5D141913"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6712C38B" w14:textId="77777777" w:rsidR="00C04643" w:rsidRPr="004A210F" w:rsidRDefault="00C04643" w:rsidP="00623AC4">
            <w:pPr>
              <w:tabs>
                <w:tab w:val="decimal" w:pos="1050"/>
              </w:tabs>
            </w:pPr>
          </w:p>
        </w:tc>
      </w:tr>
      <w:tr w:rsidR="00C04643" w:rsidRPr="004A210F" w14:paraId="401EE127" w14:textId="77777777" w:rsidTr="00623AC4">
        <w:tc>
          <w:tcPr>
            <w:tcW w:w="1080" w:type="dxa"/>
            <w:tcBorders>
              <w:top w:val="single" w:sz="4" w:space="0" w:color="auto"/>
              <w:left w:val="single" w:sz="4" w:space="0" w:color="auto"/>
              <w:bottom w:val="single" w:sz="4" w:space="0" w:color="auto"/>
              <w:right w:val="single" w:sz="4" w:space="0" w:color="auto"/>
            </w:tcBorders>
          </w:tcPr>
          <w:p w14:paraId="3E657D2D"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568006F5"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0897B628"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3F33C525" w14:textId="77777777" w:rsidR="00C04643" w:rsidRPr="004A210F" w:rsidRDefault="00C04643" w:rsidP="00623AC4">
            <w:pPr>
              <w:tabs>
                <w:tab w:val="decimal" w:pos="1050"/>
              </w:tabs>
            </w:pPr>
          </w:p>
        </w:tc>
      </w:tr>
      <w:tr w:rsidR="00C04643" w:rsidRPr="004A210F" w14:paraId="51738BF0" w14:textId="77777777" w:rsidTr="00623AC4">
        <w:tc>
          <w:tcPr>
            <w:tcW w:w="1080" w:type="dxa"/>
            <w:tcBorders>
              <w:top w:val="single" w:sz="4" w:space="0" w:color="auto"/>
              <w:left w:val="single" w:sz="4" w:space="0" w:color="auto"/>
              <w:bottom w:val="single" w:sz="4" w:space="0" w:color="auto"/>
              <w:right w:val="single" w:sz="4" w:space="0" w:color="auto"/>
            </w:tcBorders>
          </w:tcPr>
          <w:p w14:paraId="7BB05E4B"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81E6E3D"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0277F1E8"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4E87F94B" w14:textId="77777777" w:rsidR="00C04643" w:rsidRPr="004A210F" w:rsidRDefault="00C04643" w:rsidP="00623AC4">
            <w:pPr>
              <w:tabs>
                <w:tab w:val="decimal" w:pos="1050"/>
              </w:tabs>
            </w:pPr>
          </w:p>
        </w:tc>
      </w:tr>
      <w:tr w:rsidR="00C04643" w:rsidRPr="004A210F" w14:paraId="4F3E8DD7" w14:textId="77777777" w:rsidTr="00623AC4">
        <w:tc>
          <w:tcPr>
            <w:tcW w:w="1080" w:type="dxa"/>
            <w:tcBorders>
              <w:top w:val="single" w:sz="4" w:space="0" w:color="auto"/>
              <w:left w:val="single" w:sz="4" w:space="0" w:color="auto"/>
              <w:bottom w:val="single" w:sz="4" w:space="0" w:color="auto"/>
              <w:right w:val="single" w:sz="4" w:space="0" w:color="auto"/>
            </w:tcBorders>
          </w:tcPr>
          <w:p w14:paraId="58CC50ED" w14:textId="77777777" w:rsidR="00C04643" w:rsidRPr="004A210F" w:rsidRDefault="00C04643" w:rsidP="00623AC4">
            <w:r w:rsidRPr="004A210F">
              <w:t>3</w:t>
            </w:r>
          </w:p>
        </w:tc>
        <w:tc>
          <w:tcPr>
            <w:tcW w:w="1080" w:type="dxa"/>
            <w:tcBorders>
              <w:top w:val="single" w:sz="4" w:space="0" w:color="auto"/>
              <w:left w:val="single" w:sz="4" w:space="0" w:color="auto"/>
              <w:bottom w:val="single" w:sz="4" w:space="0" w:color="auto"/>
              <w:right w:val="single" w:sz="4" w:space="0" w:color="auto"/>
            </w:tcBorders>
          </w:tcPr>
          <w:p w14:paraId="31496CAA"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68DA840E"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2209062C" w14:textId="77777777" w:rsidR="00C04643" w:rsidRPr="004A210F" w:rsidRDefault="00C04643" w:rsidP="00623AC4">
            <w:pPr>
              <w:tabs>
                <w:tab w:val="decimal" w:pos="1050"/>
              </w:tabs>
            </w:pPr>
          </w:p>
        </w:tc>
      </w:tr>
      <w:tr w:rsidR="00C04643" w:rsidRPr="004A210F" w14:paraId="0C4025CD" w14:textId="77777777" w:rsidTr="00623AC4">
        <w:tc>
          <w:tcPr>
            <w:tcW w:w="1080" w:type="dxa"/>
            <w:tcBorders>
              <w:top w:val="single" w:sz="4" w:space="0" w:color="auto"/>
              <w:left w:val="single" w:sz="4" w:space="0" w:color="auto"/>
              <w:bottom w:val="single" w:sz="4" w:space="0" w:color="auto"/>
              <w:right w:val="single" w:sz="4" w:space="0" w:color="auto"/>
            </w:tcBorders>
          </w:tcPr>
          <w:p w14:paraId="2DD4525D"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5688AC8"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56A1020E"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79D8C666" w14:textId="77777777" w:rsidR="00C04643" w:rsidRPr="004A210F" w:rsidRDefault="00C04643" w:rsidP="00623AC4">
            <w:pPr>
              <w:tabs>
                <w:tab w:val="decimal" w:pos="1050"/>
              </w:tabs>
            </w:pPr>
          </w:p>
        </w:tc>
      </w:tr>
      <w:tr w:rsidR="00C04643" w:rsidRPr="004A210F" w14:paraId="566E75A5" w14:textId="77777777" w:rsidTr="00623AC4">
        <w:tc>
          <w:tcPr>
            <w:tcW w:w="1080" w:type="dxa"/>
            <w:tcBorders>
              <w:top w:val="single" w:sz="4" w:space="0" w:color="auto"/>
              <w:left w:val="single" w:sz="4" w:space="0" w:color="auto"/>
              <w:bottom w:val="single" w:sz="4" w:space="0" w:color="auto"/>
              <w:right w:val="single" w:sz="4" w:space="0" w:color="auto"/>
            </w:tcBorders>
          </w:tcPr>
          <w:p w14:paraId="13F6EEEF"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33908EA"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3E17B46D"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2E719504" w14:textId="77777777" w:rsidR="00C04643" w:rsidRPr="004A210F" w:rsidRDefault="00C04643" w:rsidP="00623AC4">
            <w:pPr>
              <w:tabs>
                <w:tab w:val="decimal" w:pos="1050"/>
              </w:tabs>
            </w:pPr>
          </w:p>
        </w:tc>
      </w:tr>
      <w:tr w:rsidR="00C04643" w:rsidRPr="004A210F" w14:paraId="413B6DB4" w14:textId="77777777" w:rsidTr="00623AC4">
        <w:tc>
          <w:tcPr>
            <w:tcW w:w="1080" w:type="dxa"/>
            <w:tcBorders>
              <w:top w:val="single" w:sz="4" w:space="0" w:color="auto"/>
              <w:left w:val="single" w:sz="4" w:space="0" w:color="auto"/>
              <w:bottom w:val="single" w:sz="4" w:space="0" w:color="auto"/>
              <w:right w:val="single" w:sz="4" w:space="0" w:color="auto"/>
            </w:tcBorders>
          </w:tcPr>
          <w:p w14:paraId="66A427CF" w14:textId="77777777" w:rsidR="00C04643" w:rsidRPr="004A210F" w:rsidRDefault="00C04643" w:rsidP="00623AC4">
            <w:r w:rsidRPr="004A210F">
              <w:t>4</w:t>
            </w:r>
          </w:p>
        </w:tc>
        <w:tc>
          <w:tcPr>
            <w:tcW w:w="1080" w:type="dxa"/>
            <w:tcBorders>
              <w:top w:val="single" w:sz="4" w:space="0" w:color="auto"/>
              <w:left w:val="single" w:sz="4" w:space="0" w:color="auto"/>
              <w:bottom w:val="single" w:sz="4" w:space="0" w:color="auto"/>
              <w:right w:val="single" w:sz="4" w:space="0" w:color="auto"/>
            </w:tcBorders>
          </w:tcPr>
          <w:p w14:paraId="42982D7B"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63159622"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4E2D7702" w14:textId="77777777" w:rsidR="00C04643" w:rsidRPr="004A210F" w:rsidRDefault="00C04643" w:rsidP="00623AC4">
            <w:pPr>
              <w:tabs>
                <w:tab w:val="decimal" w:pos="1050"/>
              </w:tabs>
            </w:pPr>
          </w:p>
        </w:tc>
      </w:tr>
      <w:tr w:rsidR="00C04643" w:rsidRPr="004A210F" w14:paraId="4F401B16" w14:textId="77777777" w:rsidTr="00623AC4">
        <w:tc>
          <w:tcPr>
            <w:tcW w:w="1080" w:type="dxa"/>
            <w:tcBorders>
              <w:top w:val="single" w:sz="4" w:space="0" w:color="auto"/>
              <w:left w:val="single" w:sz="4" w:space="0" w:color="auto"/>
              <w:bottom w:val="single" w:sz="4" w:space="0" w:color="auto"/>
              <w:right w:val="single" w:sz="4" w:space="0" w:color="auto"/>
            </w:tcBorders>
          </w:tcPr>
          <w:p w14:paraId="1FEC7466"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4D3A3702"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4D5D2C48"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0A7896DC" w14:textId="77777777" w:rsidR="00C04643" w:rsidRPr="004A210F" w:rsidRDefault="00C04643" w:rsidP="00623AC4">
            <w:pPr>
              <w:tabs>
                <w:tab w:val="decimal" w:pos="1050"/>
              </w:tabs>
            </w:pPr>
          </w:p>
        </w:tc>
      </w:tr>
      <w:tr w:rsidR="00C04643" w:rsidRPr="004A210F" w14:paraId="5F31454D" w14:textId="77777777" w:rsidTr="00623AC4">
        <w:tc>
          <w:tcPr>
            <w:tcW w:w="1080" w:type="dxa"/>
            <w:tcBorders>
              <w:top w:val="single" w:sz="4" w:space="0" w:color="auto"/>
              <w:left w:val="single" w:sz="4" w:space="0" w:color="auto"/>
              <w:bottom w:val="single" w:sz="4" w:space="0" w:color="auto"/>
              <w:right w:val="single" w:sz="4" w:space="0" w:color="auto"/>
            </w:tcBorders>
          </w:tcPr>
          <w:p w14:paraId="695BF86D"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08565AD9"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73E7E3DC"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221D757F" w14:textId="77777777" w:rsidR="00C04643" w:rsidRPr="004A210F" w:rsidRDefault="00C04643" w:rsidP="00623AC4">
            <w:pPr>
              <w:tabs>
                <w:tab w:val="decimal" w:pos="1050"/>
              </w:tabs>
            </w:pPr>
          </w:p>
        </w:tc>
      </w:tr>
      <w:tr w:rsidR="00C04643" w:rsidRPr="004A210F" w14:paraId="06A896BF" w14:textId="77777777" w:rsidTr="00623AC4">
        <w:tc>
          <w:tcPr>
            <w:tcW w:w="1080" w:type="dxa"/>
            <w:tcBorders>
              <w:top w:val="single" w:sz="4" w:space="0" w:color="auto"/>
              <w:left w:val="single" w:sz="4" w:space="0" w:color="auto"/>
              <w:bottom w:val="single" w:sz="4" w:space="0" w:color="auto"/>
              <w:right w:val="single" w:sz="4" w:space="0" w:color="auto"/>
            </w:tcBorders>
          </w:tcPr>
          <w:p w14:paraId="003C95B6" w14:textId="77777777" w:rsidR="00C04643" w:rsidRPr="004A210F" w:rsidRDefault="00C04643" w:rsidP="00623AC4">
            <w:r w:rsidRPr="004A210F">
              <w:t>etc.</w:t>
            </w:r>
          </w:p>
        </w:tc>
        <w:tc>
          <w:tcPr>
            <w:tcW w:w="1080" w:type="dxa"/>
            <w:tcBorders>
              <w:top w:val="single" w:sz="4" w:space="0" w:color="auto"/>
              <w:left w:val="single" w:sz="4" w:space="0" w:color="auto"/>
              <w:bottom w:val="single" w:sz="4" w:space="0" w:color="auto"/>
              <w:right w:val="single" w:sz="4" w:space="0" w:color="auto"/>
            </w:tcBorders>
          </w:tcPr>
          <w:p w14:paraId="2F480876"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79796A30"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41EB9B10" w14:textId="77777777" w:rsidR="00C04643" w:rsidRPr="004A210F" w:rsidRDefault="00C04643" w:rsidP="00623AC4">
            <w:pPr>
              <w:tabs>
                <w:tab w:val="decimal" w:pos="1050"/>
              </w:tabs>
            </w:pPr>
          </w:p>
        </w:tc>
      </w:tr>
      <w:tr w:rsidR="00C04643" w:rsidRPr="004A210F" w14:paraId="37D0E395" w14:textId="77777777" w:rsidTr="00623AC4">
        <w:tc>
          <w:tcPr>
            <w:tcW w:w="1080" w:type="dxa"/>
            <w:tcBorders>
              <w:top w:val="single" w:sz="4" w:space="0" w:color="auto"/>
              <w:left w:val="single" w:sz="4" w:space="0" w:color="auto"/>
              <w:bottom w:val="single" w:sz="4" w:space="0" w:color="auto"/>
              <w:right w:val="single" w:sz="4" w:space="0" w:color="auto"/>
            </w:tcBorders>
          </w:tcPr>
          <w:p w14:paraId="0CABE060"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38CB8530"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72C152C2"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7D90D1E3" w14:textId="77777777" w:rsidR="00C04643" w:rsidRPr="004A210F" w:rsidRDefault="00C04643" w:rsidP="00623AC4">
            <w:pPr>
              <w:tabs>
                <w:tab w:val="decimal" w:pos="1050"/>
              </w:tabs>
            </w:pPr>
          </w:p>
        </w:tc>
      </w:tr>
      <w:tr w:rsidR="00C04643" w:rsidRPr="004A210F" w14:paraId="0406F946" w14:textId="77777777" w:rsidTr="00623AC4">
        <w:tc>
          <w:tcPr>
            <w:tcW w:w="1080" w:type="dxa"/>
            <w:tcBorders>
              <w:top w:val="single" w:sz="4" w:space="0" w:color="auto"/>
              <w:left w:val="single" w:sz="4" w:space="0" w:color="auto"/>
              <w:bottom w:val="single" w:sz="4" w:space="0" w:color="auto"/>
              <w:right w:val="single" w:sz="4" w:space="0" w:color="auto"/>
            </w:tcBorders>
          </w:tcPr>
          <w:p w14:paraId="63B7972E" w14:textId="77777777" w:rsidR="00C04643" w:rsidRPr="004A210F" w:rsidRDefault="00C04643" w:rsidP="00623AC4"/>
        </w:tc>
        <w:tc>
          <w:tcPr>
            <w:tcW w:w="1080" w:type="dxa"/>
            <w:tcBorders>
              <w:top w:val="single" w:sz="4" w:space="0" w:color="auto"/>
              <w:left w:val="single" w:sz="4" w:space="0" w:color="auto"/>
              <w:bottom w:val="single" w:sz="4" w:space="0" w:color="auto"/>
              <w:right w:val="single" w:sz="4" w:space="0" w:color="auto"/>
            </w:tcBorders>
          </w:tcPr>
          <w:p w14:paraId="152FA791" w14:textId="77777777" w:rsidR="00C04643" w:rsidRPr="004A210F" w:rsidRDefault="00C04643" w:rsidP="00623AC4"/>
        </w:tc>
        <w:tc>
          <w:tcPr>
            <w:tcW w:w="5400" w:type="dxa"/>
            <w:tcBorders>
              <w:top w:val="single" w:sz="4" w:space="0" w:color="auto"/>
              <w:left w:val="single" w:sz="4" w:space="0" w:color="auto"/>
              <w:bottom w:val="single" w:sz="4" w:space="0" w:color="auto"/>
              <w:right w:val="single" w:sz="4" w:space="0" w:color="auto"/>
            </w:tcBorders>
          </w:tcPr>
          <w:p w14:paraId="603C0FB5" w14:textId="77777777" w:rsidR="00C04643" w:rsidRPr="004A210F" w:rsidRDefault="00C04643" w:rsidP="00623AC4"/>
        </w:tc>
        <w:tc>
          <w:tcPr>
            <w:tcW w:w="1440" w:type="dxa"/>
            <w:tcBorders>
              <w:top w:val="single" w:sz="4" w:space="0" w:color="auto"/>
              <w:left w:val="single" w:sz="4" w:space="0" w:color="auto"/>
              <w:bottom w:val="single" w:sz="4" w:space="0" w:color="auto"/>
              <w:right w:val="single" w:sz="4" w:space="0" w:color="auto"/>
            </w:tcBorders>
          </w:tcPr>
          <w:p w14:paraId="7B338F22" w14:textId="77777777" w:rsidR="00C04643" w:rsidRPr="004A210F" w:rsidRDefault="00C04643" w:rsidP="00623AC4">
            <w:pPr>
              <w:tabs>
                <w:tab w:val="decimal" w:pos="1050"/>
              </w:tabs>
            </w:pPr>
          </w:p>
        </w:tc>
      </w:tr>
      <w:tr w:rsidR="00C04643" w:rsidRPr="004A210F" w14:paraId="7A79E9DE" w14:textId="77777777" w:rsidTr="00623AC4">
        <w:tc>
          <w:tcPr>
            <w:tcW w:w="7560" w:type="dxa"/>
            <w:gridSpan w:val="3"/>
            <w:tcBorders>
              <w:top w:val="single" w:sz="4" w:space="0" w:color="auto"/>
              <w:left w:val="single" w:sz="4" w:space="0" w:color="auto"/>
              <w:bottom w:val="single" w:sz="4" w:space="0" w:color="auto"/>
              <w:right w:val="single" w:sz="4" w:space="0" w:color="auto"/>
            </w:tcBorders>
          </w:tcPr>
          <w:p w14:paraId="1A95B7E4" w14:textId="77777777" w:rsidR="00C04643" w:rsidRPr="004A210F" w:rsidRDefault="00C04643" w:rsidP="00623AC4">
            <w:r w:rsidRPr="004A210F">
              <w:t>Total for Specified Provisional Sums</w:t>
            </w:r>
          </w:p>
          <w:p w14:paraId="7CBC67E9" w14:textId="77777777" w:rsidR="00C04643" w:rsidRPr="004A210F" w:rsidRDefault="00C04643" w:rsidP="00623AC4">
            <w:pPr>
              <w:tabs>
                <w:tab w:val="left" w:pos="4560"/>
              </w:tabs>
            </w:pPr>
            <w:r w:rsidRPr="004A210F">
              <w:t>(</w:t>
            </w:r>
            <w:r w:rsidR="006052F8" w:rsidRPr="004A210F">
              <w:t>Carried</w:t>
            </w:r>
            <w:r w:rsidRPr="004A210F">
              <w:t xml:space="preserve"> forward to Grand Summary (B), p. </w:t>
            </w:r>
            <w:r w:rsidRPr="004A210F">
              <w:rPr>
                <w:u w:val="single"/>
              </w:rPr>
              <w:tab/>
            </w:r>
            <w:r w:rsidRPr="004A210F">
              <w:t xml:space="preserve"> )</w:t>
            </w:r>
          </w:p>
        </w:tc>
        <w:tc>
          <w:tcPr>
            <w:tcW w:w="1440" w:type="dxa"/>
            <w:tcBorders>
              <w:top w:val="single" w:sz="4" w:space="0" w:color="auto"/>
              <w:left w:val="single" w:sz="4" w:space="0" w:color="auto"/>
              <w:bottom w:val="single" w:sz="4" w:space="0" w:color="auto"/>
              <w:right w:val="single" w:sz="4" w:space="0" w:color="auto"/>
            </w:tcBorders>
          </w:tcPr>
          <w:p w14:paraId="62EB5DCA" w14:textId="77777777" w:rsidR="00C04643" w:rsidRPr="004A210F" w:rsidRDefault="00C04643" w:rsidP="00623AC4">
            <w:pPr>
              <w:tabs>
                <w:tab w:val="decimal" w:pos="1062"/>
              </w:tabs>
            </w:pPr>
          </w:p>
        </w:tc>
      </w:tr>
    </w:tbl>
    <w:p w14:paraId="320DE189" w14:textId="77777777" w:rsidR="005E6E3D" w:rsidRDefault="005E6E3D">
      <w:pPr>
        <w:pStyle w:val="BodyText"/>
        <w:spacing w:before="2"/>
        <w:rPr>
          <w:b/>
          <w:sz w:val="31"/>
        </w:rPr>
      </w:pPr>
    </w:p>
    <w:p w14:paraId="59921039" w14:textId="77777777" w:rsidR="00007620" w:rsidRDefault="00007620">
      <w:pPr>
        <w:pStyle w:val="BodyText"/>
        <w:spacing w:before="2"/>
        <w:rPr>
          <w:b/>
          <w:sz w:val="31"/>
        </w:rPr>
      </w:pPr>
    </w:p>
    <w:p w14:paraId="5385312C" w14:textId="77777777" w:rsidR="00007620" w:rsidRPr="00BB5E41" w:rsidRDefault="00007620" w:rsidP="00007620">
      <w:pPr>
        <w:rPr>
          <w:b/>
          <w:bCs/>
          <w:u w:val="single"/>
        </w:rPr>
      </w:pPr>
      <w:bookmarkStart w:id="69" w:name="_Toc333564292"/>
      <w:bookmarkStart w:id="70" w:name="_Toc473814123"/>
      <w:r w:rsidRPr="00BB5E41">
        <w:rPr>
          <w:b/>
          <w:bCs/>
        </w:rPr>
        <w:tab/>
      </w:r>
      <w:r w:rsidRPr="00BB5E41">
        <w:rPr>
          <w:b/>
          <w:bCs/>
          <w:u w:val="single"/>
        </w:rPr>
        <w:t>Grand Summary</w:t>
      </w:r>
      <w:bookmarkEnd w:id="69"/>
      <w:bookmarkEnd w:id="70"/>
    </w:p>
    <w:p w14:paraId="37BC565A" w14:textId="77777777" w:rsidR="00007620" w:rsidRPr="004A210F" w:rsidRDefault="00007620" w:rsidP="00007620"/>
    <w:tbl>
      <w:tblPr>
        <w:tblW w:w="0" w:type="auto"/>
        <w:tblInd w:w="120" w:type="dxa"/>
        <w:tblLayout w:type="fixed"/>
        <w:tblLook w:val="0000" w:firstRow="0" w:lastRow="0" w:firstColumn="0" w:lastColumn="0" w:noHBand="0" w:noVBand="0"/>
      </w:tblPr>
      <w:tblGrid>
        <w:gridCol w:w="6408"/>
        <w:gridCol w:w="1152"/>
        <w:gridCol w:w="1440"/>
      </w:tblGrid>
      <w:tr w:rsidR="00007620" w:rsidRPr="00007620" w14:paraId="0B72A7D4" w14:textId="77777777" w:rsidTr="00623AC4">
        <w:tc>
          <w:tcPr>
            <w:tcW w:w="6408" w:type="dxa"/>
            <w:tcBorders>
              <w:top w:val="single" w:sz="4" w:space="0" w:color="auto"/>
              <w:left w:val="single" w:sz="4" w:space="0" w:color="auto"/>
              <w:bottom w:val="single" w:sz="4" w:space="0" w:color="auto"/>
            </w:tcBorders>
          </w:tcPr>
          <w:p w14:paraId="4F498DB7" w14:textId="77777777" w:rsidR="00007620" w:rsidRPr="00007620" w:rsidRDefault="00007620" w:rsidP="00623AC4">
            <w:pPr>
              <w:rPr>
                <w:b/>
                <w:bCs/>
              </w:rPr>
            </w:pPr>
            <w:r w:rsidRPr="00007620">
              <w:rPr>
                <w:b/>
                <w:bCs/>
              </w:rPr>
              <w:t>General Summary</w:t>
            </w:r>
          </w:p>
        </w:tc>
        <w:tc>
          <w:tcPr>
            <w:tcW w:w="1152" w:type="dxa"/>
            <w:tcBorders>
              <w:top w:val="single" w:sz="4" w:space="0" w:color="auto"/>
              <w:left w:val="single" w:sz="4" w:space="0" w:color="auto"/>
              <w:bottom w:val="single" w:sz="4" w:space="0" w:color="auto"/>
            </w:tcBorders>
          </w:tcPr>
          <w:p w14:paraId="53CE8936" w14:textId="77777777" w:rsidR="00007620" w:rsidRPr="00007620" w:rsidRDefault="00007620" w:rsidP="00623AC4">
            <w:pPr>
              <w:rPr>
                <w:b/>
                <w:bCs/>
              </w:rPr>
            </w:pPr>
            <w:r w:rsidRPr="00007620">
              <w:rPr>
                <w:b/>
                <w:bCs/>
              </w:rPr>
              <w:t>Page</w:t>
            </w:r>
          </w:p>
        </w:tc>
        <w:tc>
          <w:tcPr>
            <w:tcW w:w="1440" w:type="dxa"/>
            <w:tcBorders>
              <w:top w:val="single" w:sz="4" w:space="0" w:color="auto"/>
              <w:left w:val="single" w:sz="4" w:space="0" w:color="auto"/>
              <w:bottom w:val="single" w:sz="4" w:space="0" w:color="auto"/>
              <w:right w:val="single" w:sz="4" w:space="0" w:color="auto"/>
            </w:tcBorders>
          </w:tcPr>
          <w:p w14:paraId="3572AD64" w14:textId="77777777" w:rsidR="00007620" w:rsidRPr="00007620" w:rsidRDefault="00007620" w:rsidP="00623AC4">
            <w:pPr>
              <w:rPr>
                <w:b/>
                <w:bCs/>
              </w:rPr>
            </w:pPr>
            <w:r w:rsidRPr="00007620">
              <w:rPr>
                <w:b/>
                <w:bCs/>
              </w:rPr>
              <w:t>Amount</w:t>
            </w:r>
          </w:p>
        </w:tc>
      </w:tr>
      <w:tr w:rsidR="00007620" w:rsidRPr="004A210F" w14:paraId="16BD2BA5" w14:textId="77777777" w:rsidTr="00623AC4">
        <w:tc>
          <w:tcPr>
            <w:tcW w:w="6408" w:type="dxa"/>
            <w:tcBorders>
              <w:top w:val="single" w:sz="4" w:space="0" w:color="auto"/>
              <w:left w:val="single" w:sz="4" w:space="0" w:color="auto"/>
              <w:bottom w:val="single" w:sz="4" w:space="0" w:color="auto"/>
              <w:right w:val="single" w:sz="4" w:space="0" w:color="auto"/>
            </w:tcBorders>
          </w:tcPr>
          <w:p w14:paraId="489D22F7" w14:textId="77777777" w:rsidR="00007620" w:rsidRPr="004A210F" w:rsidRDefault="00007620" w:rsidP="00623AC4">
            <w:pPr>
              <w:tabs>
                <w:tab w:val="left" w:pos="330"/>
              </w:tabs>
            </w:pPr>
            <w:r w:rsidRPr="004A210F">
              <w:t xml:space="preserve">Bill No. 1:  Genera items </w:t>
            </w:r>
          </w:p>
        </w:tc>
        <w:tc>
          <w:tcPr>
            <w:tcW w:w="1152" w:type="dxa"/>
            <w:tcBorders>
              <w:top w:val="single" w:sz="4" w:space="0" w:color="auto"/>
              <w:left w:val="single" w:sz="4" w:space="0" w:color="auto"/>
              <w:bottom w:val="single" w:sz="4" w:space="0" w:color="auto"/>
              <w:right w:val="single" w:sz="4" w:space="0" w:color="auto"/>
            </w:tcBorders>
          </w:tcPr>
          <w:p w14:paraId="4F534B5A" w14:textId="77777777" w:rsidR="00007620" w:rsidRPr="004A210F" w:rsidRDefault="00007620" w:rsidP="00623AC4"/>
        </w:tc>
        <w:tc>
          <w:tcPr>
            <w:tcW w:w="1440" w:type="dxa"/>
            <w:tcBorders>
              <w:top w:val="single" w:sz="4" w:space="0" w:color="auto"/>
              <w:left w:val="single" w:sz="4" w:space="0" w:color="auto"/>
              <w:bottom w:val="single" w:sz="4" w:space="0" w:color="auto"/>
              <w:right w:val="single" w:sz="4" w:space="0" w:color="auto"/>
            </w:tcBorders>
          </w:tcPr>
          <w:p w14:paraId="497E8B92" w14:textId="77777777" w:rsidR="00007620" w:rsidRPr="004A210F" w:rsidRDefault="00007620" w:rsidP="00623AC4">
            <w:pPr>
              <w:tabs>
                <w:tab w:val="decimal" w:pos="1050"/>
              </w:tabs>
            </w:pPr>
          </w:p>
        </w:tc>
      </w:tr>
      <w:tr w:rsidR="00007620" w:rsidRPr="004A210F" w14:paraId="2C5D1E27" w14:textId="77777777" w:rsidTr="00623AC4">
        <w:tc>
          <w:tcPr>
            <w:tcW w:w="6408" w:type="dxa"/>
            <w:tcBorders>
              <w:top w:val="single" w:sz="4" w:space="0" w:color="auto"/>
              <w:left w:val="single" w:sz="4" w:space="0" w:color="auto"/>
              <w:bottom w:val="single" w:sz="4" w:space="0" w:color="auto"/>
              <w:right w:val="single" w:sz="4" w:space="0" w:color="auto"/>
            </w:tcBorders>
          </w:tcPr>
          <w:p w14:paraId="724016FB" w14:textId="77777777" w:rsidR="00007620" w:rsidRPr="004A210F" w:rsidRDefault="00007620" w:rsidP="00623AC4">
            <w:pPr>
              <w:tabs>
                <w:tab w:val="left" w:pos="330"/>
              </w:tabs>
            </w:pPr>
            <w:r w:rsidRPr="004A210F">
              <w:t xml:space="preserve">Bill No. 2: Work items </w:t>
            </w:r>
          </w:p>
        </w:tc>
        <w:tc>
          <w:tcPr>
            <w:tcW w:w="1152" w:type="dxa"/>
            <w:tcBorders>
              <w:top w:val="single" w:sz="4" w:space="0" w:color="auto"/>
              <w:left w:val="single" w:sz="4" w:space="0" w:color="auto"/>
              <w:bottom w:val="single" w:sz="4" w:space="0" w:color="auto"/>
              <w:right w:val="single" w:sz="4" w:space="0" w:color="auto"/>
            </w:tcBorders>
          </w:tcPr>
          <w:p w14:paraId="1FBE844F" w14:textId="77777777" w:rsidR="00007620" w:rsidRPr="004A210F" w:rsidRDefault="00007620" w:rsidP="00623AC4"/>
        </w:tc>
        <w:tc>
          <w:tcPr>
            <w:tcW w:w="1440" w:type="dxa"/>
            <w:tcBorders>
              <w:top w:val="single" w:sz="4" w:space="0" w:color="auto"/>
              <w:left w:val="single" w:sz="4" w:space="0" w:color="auto"/>
              <w:bottom w:val="single" w:sz="4" w:space="0" w:color="auto"/>
              <w:right w:val="single" w:sz="4" w:space="0" w:color="auto"/>
            </w:tcBorders>
          </w:tcPr>
          <w:p w14:paraId="6AE69E8B" w14:textId="77777777" w:rsidR="00007620" w:rsidRPr="004A210F" w:rsidRDefault="00007620" w:rsidP="00623AC4">
            <w:pPr>
              <w:tabs>
                <w:tab w:val="decimal" w:pos="1050"/>
              </w:tabs>
            </w:pPr>
          </w:p>
        </w:tc>
      </w:tr>
      <w:tr w:rsidR="00007620" w:rsidRPr="004A210F" w14:paraId="7C2758A6" w14:textId="77777777" w:rsidTr="00623AC4">
        <w:tc>
          <w:tcPr>
            <w:tcW w:w="6408" w:type="dxa"/>
            <w:tcBorders>
              <w:top w:val="single" w:sz="4" w:space="0" w:color="auto"/>
              <w:left w:val="single" w:sz="4" w:space="0" w:color="auto"/>
              <w:bottom w:val="single" w:sz="4" w:space="0" w:color="auto"/>
              <w:right w:val="single" w:sz="4" w:space="0" w:color="auto"/>
            </w:tcBorders>
          </w:tcPr>
          <w:p w14:paraId="0B5A8820" w14:textId="77777777" w:rsidR="00007620" w:rsidRPr="004A210F" w:rsidRDefault="00007620" w:rsidP="00623AC4">
            <w:r w:rsidRPr="004A210F">
              <w:t xml:space="preserve">Bill No. 2: Work items </w:t>
            </w:r>
          </w:p>
        </w:tc>
        <w:tc>
          <w:tcPr>
            <w:tcW w:w="1152" w:type="dxa"/>
            <w:tcBorders>
              <w:top w:val="single" w:sz="4" w:space="0" w:color="auto"/>
              <w:left w:val="single" w:sz="4" w:space="0" w:color="auto"/>
              <w:bottom w:val="single" w:sz="4" w:space="0" w:color="auto"/>
              <w:right w:val="single" w:sz="4" w:space="0" w:color="auto"/>
            </w:tcBorders>
          </w:tcPr>
          <w:p w14:paraId="2B24F1D1" w14:textId="77777777" w:rsidR="00007620" w:rsidRPr="004A210F" w:rsidRDefault="00007620" w:rsidP="00623AC4"/>
        </w:tc>
        <w:tc>
          <w:tcPr>
            <w:tcW w:w="1440" w:type="dxa"/>
            <w:tcBorders>
              <w:top w:val="single" w:sz="4" w:space="0" w:color="auto"/>
              <w:left w:val="single" w:sz="4" w:space="0" w:color="auto"/>
              <w:bottom w:val="single" w:sz="4" w:space="0" w:color="auto"/>
              <w:right w:val="single" w:sz="4" w:space="0" w:color="auto"/>
            </w:tcBorders>
          </w:tcPr>
          <w:p w14:paraId="435DAFA0" w14:textId="77777777" w:rsidR="00007620" w:rsidRPr="004A210F" w:rsidRDefault="00007620" w:rsidP="00623AC4">
            <w:pPr>
              <w:tabs>
                <w:tab w:val="decimal" w:pos="1050"/>
              </w:tabs>
            </w:pPr>
          </w:p>
        </w:tc>
      </w:tr>
      <w:tr w:rsidR="00007620" w:rsidRPr="004A210F" w14:paraId="559279C3" w14:textId="77777777" w:rsidTr="00623AC4">
        <w:tc>
          <w:tcPr>
            <w:tcW w:w="6408" w:type="dxa"/>
            <w:tcBorders>
              <w:top w:val="single" w:sz="4" w:space="0" w:color="auto"/>
              <w:left w:val="single" w:sz="4" w:space="0" w:color="auto"/>
              <w:bottom w:val="single" w:sz="4" w:space="0" w:color="auto"/>
              <w:right w:val="single" w:sz="4" w:space="0" w:color="auto"/>
            </w:tcBorders>
          </w:tcPr>
          <w:p w14:paraId="0C80DC1B" w14:textId="77777777" w:rsidR="00007620" w:rsidRPr="004A210F" w:rsidRDefault="00007620" w:rsidP="00623AC4">
            <w:r w:rsidRPr="004A210F">
              <w:t xml:space="preserve">Bill No. 2: Work items </w:t>
            </w:r>
          </w:p>
        </w:tc>
        <w:tc>
          <w:tcPr>
            <w:tcW w:w="1152" w:type="dxa"/>
            <w:tcBorders>
              <w:top w:val="single" w:sz="4" w:space="0" w:color="auto"/>
              <w:left w:val="single" w:sz="4" w:space="0" w:color="auto"/>
              <w:bottom w:val="single" w:sz="4" w:space="0" w:color="auto"/>
              <w:right w:val="single" w:sz="4" w:space="0" w:color="auto"/>
            </w:tcBorders>
          </w:tcPr>
          <w:p w14:paraId="4688BEC4" w14:textId="77777777" w:rsidR="00007620" w:rsidRPr="004A210F" w:rsidRDefault="00007620" w:rsidP="00623AC4"/>
        </w:tc>
        <w:tc>
          <w:tcPr>
            <w:tcW w:w="1440" w:type="dxa"/>
            <w:tcBorders>
              <w:top w:val="single" w:sz="4" w:space="0" w:color="auto"/>
              <w:left w:val="single" w:sz="4" w:space="0" w:color="auto"/>
              <w:bottom w:val="single" w:sz="4" w:space="0" w:color="auto"/>
              <w:right w:val="single" w:sz="4" w:space="0" w:color="auto"/>
            </w:tcBorders>
          </w:tcPr>
          <w:p w14:paraId="070B3F92" w14:textId="77777777" w:rsidR="00007620" w:rsidRPr="004A210F" w:rsidRDefault="00007620" w:rsidP="00623AC4">
            <w:pPr>
              <w:tabs>
                <w:tab w:val="decimal" w:pos="1050"/>
              </w:tabs>
            </w:pPr>
          </w:p>
        </w:tc>
      </w:tr>
      <w:tr w:rsidR="00007620" w:rsidRPr="004A210F" w14:paraId="445A1A67" w14:textId="77777777" w:rsidTr="00623AC4">
        <w:tc>
          <w:tcPr>
            <w:tcW w:w="6408" w:type="dxa"/>
            <w:tcBorders>
              <w:top w:val="single" w:sz="4" w:space="0" w:color="auto"/>
              <w:left w:val="single" w:sz="4" w:space="0" w:color="auto"/>
              <w:bottom w:val="single" w:sz="4" w:space="0" w:color="auto"/>
              <w:right w:val="single" w:sz="4" w:space="0" w:color="auto"/>
            </w:tcBorders>
          </w:tcPr>
          <w:p w14:paraId="6F5610BE" w14:textId="77777777" w:rsidR="00007620" w:rsidRPr="004A210F" w:rsidRDefault="00007620" w:rsidP="00623AC4">
            <w:pPr>
              <w:tabs>
                <w:tab w:val="left" w:pos="330"/>
              </w:tabs>
            </w:pPr>
            <w:r w:rsidRPr="004A210F">
              <w:t>Bill No. 2:  Work items, —etc.—</w:t>
            </w:r>
          </w:p>
        </w:tc>
        <w:tc>
          <w:tcPr>
            <w:tcW w:w="1152" w:type="dxa"/>
            <w:tcBorders>
              <w:top w:val="single" w:sz="4" w:space="0" w:color="auto"/>
              <w:left w:val="single" w:sz="4" w:space="0" w:color="auto"/>
              <w:bottom w:val="single" w:sz="4" w:space="0" w:color="auto"/>
              <w:right w:val="single" w:sz="4" w:space="0" w:color="auto"/>
            </w:tcBorders>
          </w:tcPr>
          <w:p w14:paraId="53CD403C" w14:textId="77777777" w:rsidR="00007620" w:rsidRPr="004A210F" w:rsidRDefault="00007620" w:rsidP="00623AC4"/>
        </w:tc>
        <w:tc>
          <w:tcPr>
            <w:tcW w:w="1440" w:type="dxa"/>
            <w:tcBorders>
              <w:top w:val="single" w:sz="4" w:space="0" w:color="auto"/>
              <w:left w:val="single" w:sz="4" w:space="0" w:color="auto"/>
              <w:bottom w:val="single" w:sz="4" w:space="0" w:color="auto"/>
              <w:right w:val="single" w:sz="4" w:space="0" w:color="auto"/>
            </w:tcBorders>
          </w:tcPr>
          <w:p w14:paraId="04261757" w14:textId="77777777" w:rsidR="00007620" w:rsidRPr="004A210F" w:rsidRDefault="00007620" w:rsidP="00623AC4">
            <w:pPr>
              <w:tabs>
                <w:tab w:val="decimal" w:pos="1050"/>
              </w:tabs>
            </w:pPr>
          </w:p>
        </w:tc>
      </w:tr>
      <w:tr w:rsidR="00007620" w:rsidRPr="004A210F" w14:paraId="002C7F49" w14:textId="77777777" w:rsidTr="00007620">
        <w:tc>
          <w:tcPr>
            <w:tcW w:w="6408" w:type="dxa"/>
            <w:tcBorders>
              <w:top w:val="single" w:sz="4" w:space="0" w:color="auto"/>
              <w:left w:val="single" w:sz="4" w:space="0" w:color="auto"/>
              <w:bottom w:val="single" w:sz="4" w:space="0" w:color="auto"/>
              <w:right w:val="single" w:sz="4" w:space="0" w:color="auto"/>
            </w:tcBorders>
            <w:shd w:val="clear" w:color="auto" w:fill="E7E6E6"/>
          </w:tcPr>
          <w:p w14:paraId="4FB3CB4A" w14:textId="77777777" w:rsidR="00007620" w:rsidRPr="004A210F" w:rsidRDefault="00007620" w:rsidP="00623AC4">
            <w:pPr>
              <w:tabs>
                <w:tab w:val="left" w:pos="330"/>
              </w:tabs>
            </w:pPr>
            <w:r w:rsidRPr="004A210F">
              <w:t>Subtotal of Bills</w:t>
            </w:r>
          </w:p>
        </w:tc>
        <w:tc>
          <w:tcPr>
            <w:tcW w:w="1152" w:type="dxa"/>
            <w:tcBorders>
              <w:top w:val="single" w:sz="4" w:space="0" w:color="auto"/>
              <w:left w:val="single" w:sz="4" w:space="0" w:color="auto"/>
              <w:bottom w:val="single" w:sz="4" w:space="0" w:color="auto"/>
              <w:right w:val="single" w:sz="4" w:space="0" w:color="auto"/>
            </w:tcBorders>
            <w:shd w:val="clear" w:color="auto" w:fill="E7E6E6"/>
          </w:tcPr>
          <w:p w14:paraId="3F8AC8F9" w14:textId="77777777" w:rsidR="00007620" w:rsidRPr="004A210F" w:rsidRDefault="00007620" w:rsidP="00623AC4">
            <w:r w:rsidRPr="004A210F">
              <w:t>(A)</w:t>
            </w:r>
          </w:p>
        </w:tc>
        <w:tc>
          <w:tcPr>
            <w:tcW w:w="1440" w:type="dxa"/>
            <w:tcBorders>
              <w:top w:val="single" w:sz="4" w:space="0" w:color="auto"/>
              <w:left w:val="single" w:sz="4" w:space="0" w:color="auto"/>
              <w:bottom w:val="single" w:sz="4" w:space="0" w:color="auto"/>
              <w:right w:val="single" w:sz="4" w:space="0" w:color="auto"/>
            </w:tcBorders>
            <w:shd w:val="clear" w:color="auto" w:fill="E7E6E6"/>
          </w:tcPr>
          <w:p w14:paraId="4A4CD24C" w14:textId="77777777" w:rsidR="00007620" w:rsidRPr="004A210F" w:rsidRDefault="00007620" w:rsidP="00623AC4">
            <w:pPr>
              <w:tabs>
                <w:tab w:val="decimal" w:pos="1050"/>
              </w:tabs>
            </w:pPr>
          </w:p>
        </w:tc>
      </w:tr>
      <w:tr w:rsidR="00007620" w:rsidRPr="004A210F" w14:paraId="4EBA5C88" w14:textId="77777777" w:rsidTr="00623AC4">
        <w:tc>
          <w:tcPr>
            <w:tcW w:w="6408" w:type="dxa"/>
            <w:tcBorders>
              <w:top w:val="single" w:sz="4" w:space="0" w:color="auto"/>
              <w:left w:val="single" w:sz="4" w:space="0" w:color="auto"/>
              <w:bottom w:val="single" w:sz="4" w:space="0" w:color="auto"/>
              <w:right w:val="single" w:sz="4" w:space="0" w:color="auto"/>
            </w:tcBorders>
          </w:tcPr>
          <w:p w14:paraId="461BC68C" w14:textId="77777777" w:rsidR="00007620" w:rsidRPr="004A210F" w:rsidRDefault="00007620" w:rsidP="00623AC4">
            <w:pPr>
              <w:tabs>
                <w:tab w:val="left" w:pos="330"/>
              </w:tabs>
            </w:pPr>
            <w:r w:rsidRPr="004A210F">
              <w:t>ADD Total for Daywork (Provisional Sum) *</w:t>
            </w:r>
          </w:p>
        </w:tc>
        <w:tc>
          <w:tcPr>
            <w:tcW w:w="1152" w:type="dxa"/>
            <w:tcBorders>
              <w:top w:val="single" w:sz="4" w:space="0" w:color="auto"/>
              <w:left w:val="single" w:sz="4" w:space="0" w:color="auto"/>
              <w:bottom w:val="single" w:sz="4" w:space="0" w:color="auto"/>
              <w:right w:val="single" w:sz="4" w:space="0" w:color="auto"/>
            </w:tcBorders>
          </w:tcPr>
          <w:p w14:paraId="329CB716" w14:textId="77777777" w:rsidR="00007620" w:rsidRPr="004A210F" w:rsidRDefault="00007620" w:rsidP="00623AC4">
            <w:r w:rsidRPr="004A210F">
              <w:t>(B)</w:t>
            </w:r>
          </w:p>
        </w:tc>
        <w:tc>
          <w:tcPr>
            <w:tcW w:w="1440" w:type="dxa"/>
            <w:tcBorders>
              <w:top w:val="single" w:sz="4" w:space="0" w:color="auto"/>
              <w:left w:val="single" w:sz="4" w:space="0" w:color="auto"/>
              <w:bottom w:val="single" w:sz="4" w:space="0" w:color="auto"/>
              <w:right w:val="single" w:sz="4" w:space="0" w:color="auto"/>
            </w:tcBorders>
          </w:tcPr>
          <w:p w14:paraId="4128A122" w14:textId="77777777" w:rsidR="00007620" w:rsidRPr="004A210F" w:rsidRDefault="00007620" w:rsidP="00623AC4">
            <w:pPr>
              <w:tabs>
                <w:tab w:val="decimal" w:pos="1050"/>
              </w:tabs>
            </w:pPr>
          </w:p>
        </w:tc>
      </w:tr>
      <w:tr w:rsidR="00007620" w:rsidRPr="004A210F" w14:paraId="0D7451E6" w14:textId="77777777" w:rsidTr="00623AC4">
        <w:tc>
          <w:tcPr>
            <w:tcW w:w="6408" w:type="dxa"/>
            <w:tcBorders>
              <w:top w:val="single" w:sz="4" w:space="0" w:color="auto"/>
              <w:left w:val="single" w:sz="4" w:space="0" w:color="auto"/>
              <w:bottom w:val="single" w:sz="4" w:space="0" w:color="auto"/>
              <w:right w:val="single" w:sz="4" w:space="0" w:color="auto"/>
            </w:tcBorders>
          </w:tcPr>
          <w:p w14:paraId="5E7CBCAC" w14:textId="77777777" w:rsidR="00007620" w:rsidRPr="004A210F" w:rsidRDefault="00007620" w:rsidP="00623AC4">
            <w:pPr>
              <w:tabs>
                <w:tab w:val="left" w:pos="330"/>
              </w:tabs>
            </w:pPr>
            <w:r w:rsidRPr="004A210F">
              <w:t xml:space="preserve">ADD Specified Provisional Sums in their subtotal of </w:t>
            </w:r>
            <w:proofErr w:type="spellStart"/>
            <w:r w:rsidRPr="004A210F">
              <w:t>bills</w:t>
            </w:r>
            <w:r w:rsidRPr="004A210F">
              <w:rPr>
                <w:vertAlign w:val="superscript"/>
              </w:rPr>
              <w:t>ii</w:t>
            </w:r>
            <w:proofErr w:type="spellEnd"/>
          </w:p>
        </w:tc>
        <w:tc>
          <w:tcPr>
            <w:tcW w:w="1152" w:type="dxa"/>
            <w:tcBorders>
              <w:top w:val="single" w:sz="4" w:space="0" w:color="auto"/>
              <w:left w:val="single" w:sz="4" w:space="0" w:color="auto"/>
              <w:bottom w:val="single" w:sz="4" w:space="0" w:color="auto"/>
              <w:right w:val="single" w:sz="4" w:space="0" w:color="auto"/>
            </w:tcBorders>
          </w:tcPr>
          <w:p w14:paraId="725F0892" w14:textId="77777777" w:rsidR="00007620" w:rsidRPr="004A210F" w:rsidRDefault="00007620" w:rsidP="00623AC4">
            <w:r w:rsidRPr="004A210F">
              <w:t>(C)</w:t>
            </w:r>
          </w:p>
        </w:tc>
        <w:tc>
          <w:tcPr>
            <w:tcW w:w="1440" w:type="dxa"/>
            <w:tcBorders>
              <w:top w:val="single" w:sz="4" w:space="0" w:color="auto"/>
              <w:left w:val="single" w:sz="4" w:space="0" w:color="auto"/>
              <w:bottom w:val="single" w:sz="4" w:space="0" w:color="auto"/>
              <w:right w:val="single" w:sz="4" w:space="0" w:color="auto"/>
            </w:tcBorders>
          </w:tcPr>
          <w:p w14:paraId="42D8AD12" w14:textId="77777777" w:rsidR="00007620" w:rsidRPr="004A210F" w:rsidRDefault="00007620" w:rsidP="00623AC4">
            <w:pPr>
              <w:tabs>
                <w:tab w:val="decimal" w:pos="1050"/>
              </w:tabs>
            </w:pPr>
            <w:r w:rsidRPr="004A210F">
              <w:t>[sum]</w:t>
            </w:r>
          </w:p>
        </w:tc>
      </w:tr>
      <w:tr w:rsidR="00007620" w:rsidRPr="004A210F" w14:paraId="2A6A5DF4" w14:textId="77777777" w:rsidTr="00007620">
        <w:tc>
          <w:tcPr>
            <w:tcW w:w="6408" w:type="dxa"/>
            <w:tcBorders>
              <w:top w:val="single" w:sz="4" w:space="0" w:color="auto"/>
              <w:left w:val="single" w:sz="4" w:space="0" w:color="auto"/>
              <w:bottom w:val="single" w:sz="4" w:space="0" w:color="auto"/>
              <w:right w:val="single" w:sz="4" w:space="0" w:color="auto"/>
            </w:tcBorders>
            <w:shd w:val="clear" w:color="auto" w:fill="D0CECE"/>
          </w:tcPr>
          <w:p w14:paraId="4276AD89" w14:textId="77777777" w:rsidR="00007620" w:rsidRPr="004A210F" w:rsidRDefault="00007620" w:rsidP="00623AC4">
            <w:pPr>
              <w:tabs>
                <w:tab w:val="left" w:pos="330"/>
              </w:tabs>
            </w:pPr>
            <w:r w:rsidRPr="004A210F">
              <w:t>Total of Bills Plus Provisional Sums (A + B + C)</w:t>
            </w:r>
            <w:r w:rsidRPr="004A210F">
              <w:rPr>
                <w:vertAlign w:val="superscript"/>
              </w:rPr>
              <w:t xml:space="preserve"> </w:t>
            </w:r>
            <w:proofErr w:type="spellStart"/>
            <w:r w:rsidRPr="004A210F">
              <w:rPr>
                <w:vertAlign w:val="superscript"/>
              </w:rPr>
              <w:t>i</w:t>
            </w:r>
            <w:proofErr w:type="spellEnd"/>
          </w:p>
        </w:tc>
        <w:tc>
          <w:tcPr>
            <w:tcW w:w="1152" w:type="dxa"/>
            <w:tcBorders>
              <w:top w:val="single" w:sz="4" w:space="0" w:color="auto"/>
              <w:left w:val="single" w:sz="4" w:space="0" w:color="auto"/>
              <w:bottom w:val="single" w:sz="4" w:space="0" w:color="auto"/>
              <w:right w:val="single" w:sz="4" w:space="0" w:color="auto"/>
            </w:tcBorders>
            <w:shd w:val="clear" w:color="auto" w:fill="D0CECE"/>
          </w:tcPr>
          <w:p w14:paraId="5DEC3776" w14:textId="77777777" w:rsidR="00007620" w:rsidRPr="004A210F" w:rsidRDefault="00007620" w:rsidP="00623AC4">
            <w:r w:rsidRPr="004A210F">
              <w:t>(D)</w:t>
            </w:r>
          </w:p>
        </w:tc>
        <w:tc>
          <w:tcPr>
            <w:tcW w:w="1440" w:type="dxa"/>
            <w:tcBorders>
              <w:top w:val="single" w:sz="4" w:space="0" w:color="auto"/>
              <w:left w:val="single" w:sz="4" w:space="0" w:color="auto"/>
              <w:bottom w:val="single" w:sz="4" w:space="0" w:color="auto"/>
              <w:right w:val="single" w:sz="4" w:space="0" w:color="auto"/>
            </w:tcBorders>
            <w:shd w:val="clear" w:color="auto" w:fill="D0CECE"/>
          </w:tcPr>
          <w:p w14:paraId="4A1889C6" w14:textId="77777777" w:rsidR="00007620" w:rsidRPr="004A210F" w:rsidRDefault="00007620" w:rsidP="00623AC4">
            <w:pPr>
              <w:tabs>
                <w:tab w:val="decimal" w:pos="1050"/>
              </w:tabs>
            </w:pPr>
          </w:p>
        </w:tc>
      </w:tr>
      <w:tr w:rsidR="00007620" w:rsidRPr="004A210F" w14:paraId="5927FAFE" w14:textId="77777777" w:rsidTr="00623AC4">
        <w:tc>
          <w:tcPr>
            <w:tcW w:w="6408" w:type="dxa"/>
            <w:tcBorders>
              <w:top w:val="single" w:sz="4" w:space="0" w:color="auto"/>
              <w:left w:val="single" w:sz="4" w:space="0" w:color="auto"/>
              <w:bottom w:val="single" w:sz="4" w:space="0" w:color="auto"/>
              <w:right w:val="single" w:sz="4" w:space="0" w:color="auto"/>
            </w:tcBorders>
          </w:tcPr>
          <w:p w14:paraId="4DA31821" w14:textId="77777777" w:rsidR="00007620" w:rsidRPr="004A210F" w:rsidRDefault="00007620" w:rsidP="00623AC4">
            <w:pPr>
              <w:tabs>
                <w:tab w:val="left" w:pos="330"/>
              </w:tabs>
            </w:pPr>
            <w:r w:rsidRPr="004A210F">
              <w:t>Add Provisional Sum for Contingency Allowance (if any)</w:t>
            </w:r>
            <w:r w:rsidRPr="004A210F">
              <w:rPr>
                <w:vertAlign w:val="superscript"/>
              </w:rPr>
              <w:t xml:space="preserve"> ii</w:t>
            </w:r>
          </w:p>
        </w:tc>
        <w:tc>
          <w:tcPr>
            <w:tcW w:w="1152" w:type="dxa"/>
            <w:tcBorders>
              <w:top w:val="single" w:sz="4" w:space="0" w:color="auto"/>
              <w:left w:val="single" w:sz="4" w:space="0" w:color="auto"/>
              <w:bottom w:val="single" w:sz="4" w:space="0" w:color="auto"/>
              <w:right w:val="single" w:sz="4" w:space="0" w:color="auto"/>
            </w:tcBorders>
          </w:tcPr>
          <w:p w14:paraId="04E19690" w14:textId="77777777" w:rsidR="00007620" w:rsidRPr="004A210F" w:rsidRDefault="00007620" w:rsidP="00623AC4">
            <w:r w:rsidRPr="004A210F">
              <w:t>(E)</w:t>
            </w:r>
          </w:p>
        </w:tc>
        <w:tc>
          <w:tcPr>
            <w:tcW w:w="1440" w:type="dxa"/>
            <w:tcBorders>
              <w:top w:val="single" w:sz="4" w:space="0" w:color="auto"/>
              <w:left w:val="single" w:sz="4" w:space="0" w:color="auto"/>
              <w:bottom w:val="single" w:sz="4" w:space="0" w:color="auto"/>
              <w:right w:val="single" w:sz="4" w:space="0" w:color="auto"/>
            </w:tcBorders>
          </w:tcPr>
          <w:p w14:paraId="5D59CD5B" w14:textId="77777777" w:rsidR="00007620" w:rsidRPr="004A210F" w:rsidRDefault="00007620" w:rsidP="00623AC4">
            <w:r w:rsidRPr="004A210F">
              <w:t>[sum]</w:t>
            </w:r>
          </w:p>
        </w:tc>
      </w:tr>
      <w:tr w:rsidR="00007620" w:rsidRPr="004A210F" w14:paraId="005FAE70" w14:textId="77777777" w:rsidTr="00007620">
        <w:tc>
          <w:tcPr>
            <w:tcW w:w="6408" w:type="dxa"/>
            <w:tcBorders>
              <w:top w:val="single" w:sz="4" w:space="0" w:color="auto"/>
              <w:left w:val="single" w:sz="4" w:space="0" w:color="auto"/>
              <w:bottom w:val="single" w:sz="4" w:space="0" w:color="auto"/>
              <w:right w:val="single" w:sz="4" w:space="0" w:color="auto"/>
            </w:tcBorders>
            <w:shd w:val="clear" w:color="auto" w:fill="D9D9D9"/>
          </w:tcPr>
          <w:p w14:paraId="6DD4C16E" w14:textId="77777777" w:rsidR="00007620" w:rsidRPr="004A210F" w:rsidRDefault="00007620" w:rsidP="00623AC4">
            <w:pPr>
              <w:tabs>
                <w:tab w:val="left" w:pos="330"/>
              </w:tabs>
            </w:pPr>
            <w:r w:rsidRPr="004A210F">
              <w:t>Tender Price (D + E) (Carried forward to Letter of Tender)</w:t>
            </w:r>
          </w:p>
        </w:tc>
        <w:tc>
          <w:tcPr>
            <w:tcW w:w="1152" w:type="dxa"/>
            <w:tcBorders>
              <w:top w:val="single" w:sz="4" w:space="0" w:color="auto"/>
              <w:left w:val="single" w:sz="4" w:space="0" w:color="auto"/>
              <w:bottom w:val="single" w:sz="4" w:space="0" w:color="auto"/>
              <w:right w:val="single" w:sz="4" w:space="0" w:color="auto"/>
            </w:tcBorders>
            <w:shd w:val="clear" w:color="auto" w:fill="D9D9D9"/>
          </w:tcPr>
          <w:p w14:paraId="160D8D07" w14:textId="77777777" w:rsidR="00007620" w:rsidRPr="004A210F" w:rsidRDefault="00007620" w:rsidP="00623AC4">
            <w:r w:rsidRPr="004A210F">
              <w:t>(F)</w:t>
            </w:r>
          </w:p>
        </w:tc>
        <w:tc>
          <w:tcPr>
            <w:tcW w:w="1440" w:type="dxa"/>
            <w:tcBorders>
              <w:top w:val="single" w:sz="4" w:space="0" w:color="auto"/>
              <w:left w:val="single" w:sz="4" w:space="0" w:color="auto"/>
              <w:bottom w:val="single" w:sz="4" w:space="0" w:color="auto"/>
              <w:right w:val="single" w:sz="4" w:space="0" w:color="auto"/>
            </w:tcBorders>
            <w:shd w:val="clear" w:color="auto" w:fill="D9D9D9"/>
          </w:tcPr>
          <w:p w14:paraId="20E806F5" w14:textId="77777777" w:rsidR="00007620" w:rsidRPr="004A210F" w:rsidRDefault="00007620" w:rsidP="00623AC4">
            <w:pPr>
              <w:tabs>
                <w:tab w:val="decimal" w:pos="1050"/>
              </w:tabs>
            </w:pPr>
          </w:p>
        </w:tc>
      </w:tr>
      <w:tr w:rsidR="00007620" w:rsidRPr="004A210F" w14:paraId="51D7AE66" w14:textId="77777777" w:rsidTr="00623AC4">
        <w:tc>
          <w:tcPr>
            <w:tcW w:w="6408" w:type="dxa"/>
            <w:tcBorders>
              <w:top w:val="single" w:sz="4" w:space="0" w:color="auto"/>
              <w:left w:val="single" w:sz="4" w:space="0" w:color="auto"/>
              <w:bottom w:val="single" w:sz="4" w:space="0" w:color="auto"/>
              <w:right w:val="single" w:sz="4" w:space="0" w:color="auto"/>
            </w:tcBorders>
          </w:tcPr>
          <w:p w14:paraId="71B3B276" w14:textId="77777777" w:rsidR="00007620" w:rsidRPr="004A210F" w:rsidRDefault="00007620" w:rsidP="00623AC4">
            <w:pPr>
              <w:tabs>
                <w:tab w:val="left" w:pos="330"/>
              </w:tabs>
            </w:pPr>
          </w:p>
        </w:tc>
        <w:tc>
          <w:tcPr>
            <w:tcW w:w="1152" w:type="dxa"/>
            <w:tcBorders>
              <w:top w:val="single" w:sz="4" w:space="0" w:color="auto"/>
              <w:left w:val="single" w:sz="4" w:space="0" w:color="auto"/>
              <w:bottom w:val="single" w:sz="4" w:space="0" w:color="auto"/>
              <w:right w:val="single" w:sz="4" w:space="0" w:color="auto"/>
            </w:tcBorders>
          </w:tcPr>
          <w:p w14:paraId="15D2466B" w14:textId="77777777" w:rsidR="00007620" w:rsidRPr="004A210F" w:rsidRDefault="00007620" w:rsidP="00623AC4"/>
        </w:tc>
        <w:tc>
          <w:tcPr>
            <w:tcW w:w="1440" w:type="dxa"/>
            <w:tcBorders>
              <w:top w:val="single" w:sz="4" w:space="0" w:color="auto"/>
              <w:left w:val="single" w:sz="4" w:space="0" w:color="auto"/>
              <w:bottom w:val="single" w:sz="4" w:space="0" w:color="auto"/>
              <w:right w:val="single" w:sz="4" w:space="0" w:color="auto"/>
            </w:tcBorders>
          </w:tcPr>
          <w:p w14:paraId="3EE427CD" w14:textId="77777777" w:rsidR="00007620" w:rsidRPr="004A210F" w:rsidRDefault="00007620" w:rsidP="00623AC4">
            <w:pPr>
              <w:tabs>
                <w:tab w:val="decimal" w:pos="1050"/>
              </w:tabs>
            </w:pPr>
          </w:p>
        </w:tc>
      </w:tr>
      <w:tr w:rsidR="00007620" w:rsidRPr="004A210F" w14:paraId="4601D58E" w14:textId="77777777" w:rsidTr="00623AC4">
        <w:tc>
          <w:tcPr>
            <w:tcW w:w="9000" w:type="dxa"/>
            <w:gridSpan w:val="3"/>
            <w:tcBorders>
              <w:top w:val="single" w:sz="4" w:space="0" w:color="auto"/>
            </w:tcBorders>
          </w:tcPr>
          <w:p w14:paraId="5A4A7178" w14:textId="77777777" w:rsidR="00007620" w:rsidRPr="004A210F" w:rsidRDefault="00007620" w:rsidP="00623AC4"/>
          <w:p w14:paraId="74EFF071" w14:textId="77777777" w:rsidR="00007620" w:rsidRPr="004A210F" w:rsidRDefault="00007620" w:rsidP="00623AC4">
            <w:proofErr w:type="spellStart"/>
            <w:r w:rsidRPr="004A210F">
              <w:t>i</w:t>
            </w:r>
            <w:proofErr w:type="spellEnd"/>
            <w:r w:rsidRPr="004A210F">
              <w:t>) All Provisional Sums are to be expended in whole or in part at the direction and discretion of the Engineer in accordance with +Clause 13.5 of the General Conditions.</w:t>
            </w:r>
          </w:p>
          <w:p w14:paraId="33E815D0" w14:textId="77777777" w:rsidR="00007620" w:rsidRPr="004A210F" w:rsidRDefault="00007620" w:rsidP="00623AC4">
            <w:r w:rsidRPr="004A210F">
              <w:t>ii) To be entered by the Procuring Entity.</w:t>
            </w:r>
          </w:p>
          <w:p w14:paraId="6999A2A7" w14:textId="77777777" w:rsidR="00007620" w:rsidRPr="004A210F" w:rsidRDefault="00007620" w:rsidP="00623AC4">
            <w:r w:rsidRPr="004A210F">
              <w:t>* For evaluation purposes, Provisional Sum, other than Daywork will be excluded</w:t>
            </w:r>
          </w:p>
        </w:tc>
      </w:tr>
    </w:tbl>
    <w:p w14:paraId="4F6A9036" w14:textId="77777777" w:rsidR="005E6E3D" w:rsidRPr="00BC305C" w:rsidRDefault="005E6E3D">
      <w:pPr>
        <w:spacing w:line="181" w:lineRule="exact"/>
        <w:rPr>
          <w:sz w:val="18"/>
          <w:szCs w:val="18"/>
        </w:rPr>
        <w:sectPr w:rsidR="005E6E3D" w:rsidRPr="00BC305C">
          <w:headerReference w:type="default" r:id="rId146"/>
          <w:footerReference w:type="even" r:id="rId147"/>
          <w:footerReference w:type="default" r:id="rId148"/>
          <w:pgSz w:w="11910" w:h="16840"/>
          <w:pgMar w:top="680" w:right="540" w:bottom="640" w:left="720" w:header="0" w:footer="441" w:gutter="0"/>
          <w:pgNumType w:start="71"/>
          <w:cols w:space="720"/>
        </w:sectPr>
      </w:pPr>
    </w:p>
    <w:p w14:paraId="462B4979" w14:textId="77777777" w:rsidR="005E6E3D" w:rsidRDefault="007B664E">
      <w:pPr>
        <w:pStyle w:val="Heading3"/>
        <w:spacing w:before="107"/>
      </w:pPr>
      <w:bookmarkStart w:id="71" w:name="_TOC_250025"/>
      <w:r>
        <w:rPr>
          <w:color w:val="231F20"/>
          <w:u w:val="single" w:color="231F20"/>
        </w:rPr>
        <w:lastRenderedPageBreak/>
        <w:t>SECTION</w:t>
      </w:r>
      <w:r w:rsidR="00E44B46">
        <w:rPr>
          <w:color w:val="231F20"/>
          <w:u w:val="single" w:color="231F20"/>
        </w:rPr>
        <w:t xml:space="preserve"> </w:t>
      </w:r>
      <w:r>
        <w:rPr>
          <w:color w:val="231F20"/>
          <w:u w:val="single" w:color="231F20"/>
        </w:rPr>
        <w:t>VI</w:t>
      </w:r>
      <w:r w:rsidR="00E44B46">
        <w:rPr>
          <w:color w:val="231F20"/>
          <w:u w:val="single" w:color="231F20"/>
        </w:rPr>
        <w:t xml:space="preserve"> </w:t>
      </w:r>
      <w:r>
        <w:rPr>
          <w:color w:val="231F20"/>
          <w:u w:val="single" w:color="231F20"/>
        </w:rPr>
        <w:t>-</w:t>
      </w:r>
      <w:bookmarkEnd w:id="71"/>
      <w:r w:rsidR="00E44B46">
        <w:rPr>
          <w:color w:val="231F20"/>
          <w:u w:val="single" w:color="231F20"/>
        </w:rPr>
        <w:t xml:space="preserve"> </w:t>
      </w:r>
      <w:r>
        <w:rPr>
          <w:color w:val="231F20"/>
          <w:u w:val="single" w:color="231F20"/>
        </w:rPr>
        <w:t>SPECIFICATIONS</w:t>
      </w:r>
    </w:p>
    <w:p w14:paraId="05AE8957" w14:textId="77777777" w:rsidR="005E6E3D" w:rsidRDefault="007B664E">
      <w:pPr>
        <w:spacing w:before="243" w:line="230" w:lineRule="auto"/>
        <w:ind w:left="130" w:right="309"/>
        <w:jc w:val="both"/>
        <w:rPr>
          <w:i/>
        </w:rPr>
      </w:pPr>
      <w:r>
        <w:rPr>
          <w:i/>
          <w:color w:val="231F20"/>
        </w:rPr>
        <w:t xml:space="preserve">[In drafting of the Speciﬁcation, </w:t>
      </w:r>
      <w:r>
        <w:rPr>
          <w:i/>
          <w:color w:val="231F20"/>
          <w:spacing w:val="-3"/>
        </w:rPr>
        <w:t xml:space="preserve">care </w:t>
      </w:r>
      <w:r>
        <w:rPr>
          <w:i/>
          <w:color w:val="231F20"/>
        </w:rPr>
        <w:t xml:space="preserve">must be taken when drafting the </w:t>
      </w:r>
      <w:r>
        <w:rPr>
          <w:i/>
          <w:color w:val="231F20"/>
          <w:spacing w:val="-4"/>
        </w:rPr>
        <w:t xml:space="preserve">Work's </w:t>
      </w:r>
      <w:r>
        <w:rPr>
          <w:i/>
          <w:color w:val="231F20"/>
        </w:rPr>
        <w:t xml:space="preserve">Requirements to ensure that the requirements </w:t>
      </w:r>
      <w:r>
        <w:rPr>
          <w:i/>
          <w:color w:val="231F20"/>
          <w:spacing w:val="-3"/>
        </w:rPr>
        <w:t xml:space="preserve">are </w:t>
      </w:r>
      <w:r>
        <w:rPr>
          <w:i/>
          <w:color w:val="231F20"/>
        </w:rPr>
        <w:t xml:space="preserve">not restrictive. Recognized international standards should be used as much as possible for the description of goods, materials and workmanship. Where other particular standards </w:t>
      </w:r>
      <w:r>
        <w:rPr>
          <w:i/>
          <w:color w:val="231F20"/>
          <w:spacing w:val="-3"/>
        </w:rPr>
        <w:t xml:space="preserve">are </w:t>
      </w:r>
      <w:r>
        <w:rPr>
          <w:i/>
          <w:color w:val="231F20"/>
        </w:rPr>
        <w:t>speciﬁed, whether national standards</w:t>
      </w:r>
      <w:r w:rsidR="00E44B46">
        <w:rPr>
          <w:i/>
          <w:color w:val="231F20"/>
        </w:rPr>
        <w:t xml:space="preserve"> </w:t>
      </w:r>
      <w:r>
        <w:rPr>
          <w:i/>
          <w:color w:val="231F20"/>
        </w:rPr>
        <w:t>or</w:t>
      </w:r>
      <w:r w:rsidR="00E44B46">
        <w:rPr>
          <w:i/>
          <w:color w:val="231F20"/>
        </w:rPr>
        <w:t xml:space="preserve"> </w:t>
      </w:r>
      <w:r>
        <w:rPr>
          <w:i/>
          <w:color w:val="231F20"/>
        </w:rPr>
        <w:t>other</w:t>
      </w:r>
      <w:r w:rsidR="00E44B46">
        <w:rPr>
          <w:i/>
          <w:color w:val="231F20"/>
        </w:rPr>
        <w:t xml:space="preserve"> </w:t>
      </w:r>
      <w:r>
        <w:rPr>
          <w:i/>
          <w:color w:val="231F20"/>
        </w:rPr>
        <w:t>standards,</w:t>
      </w:r>
      <w:r w:rsidR="00E44B46">
        <w:rPr>
          <w:i/>
          <w:color w:val="231F20"/>
        </w:rPr>
        <w:t xml:space="preserve"> </w:t>
      </w:r>
      <w:r>
        <w:rPr>
          <w:i/>
          <w:color w:val="231F20"/>
        </w:rPr>
        <w:t>it</w:t>
      </w:r>
      <w:r w:rsidR="00E44B46">
        <w:rPr>
          <w:i/>
          <w:color w:val="231F20"/>
        </w:rPr>
        <w:t xml:space="preserve"> </w:t>
      </w:r>
      <w:r>
        <w:rPr>
          <w:i/>
          <w:color w:val="231F20"/>
        </w:rPr>
        <w:t>should</w:t>
      </w:r>
      <w:r w:rsidR="00E44B46">
        <w:rPr>
          <w:i/>
          <w:color w:val="231F20"/>
        </w:rPr>
        <w:t xml:space="preserve"> </w:t>
      </w:r>
      <w:r>
        <w:rPr>
          <w:i/>
          <w:color w:val="231F20"/>
        </w:rPr>
        <w:t>be</w:t>
      </w:r>
      <w:r w:rsidR="00E44B46">
        <w:rPr>
          <w:i/>
          <w:color w:val="231F20"/>
        </w:rPr>
        <w:t xml:space="preserve"> </w:t>
      </w:r>
      <w:r>
        <w:rPr>
          <w:i/>
          <w:color w:val="231F20"/>
        </w:rPr>
        <w:t>stated</w:t>
      </w:r>
      <w:r w:rsidR="00E44B46">
        <w:rPr>
          <w:i/>
          <w:color w:val="231F20"/>
        </w:rPr>
        <w:t xml:space="preserve"> </w:t>
      </w:r>
      <w:r>
        <w:rPr>
          <w:i/>
          <w:color w:val="231F20"/>
        </w:rPr>
        <w:t>that</w:t>
      </w:r>
      <w:r w:rsidR="00E44B46">
        <w:rPr>
          <w:i/>
          <w:color w:val="231F20"/>
        </w:rPr>
        <w:t xml:space="preserve"> </w:t>
      </w:r>
      <w:r>
        <w:rPr>
          <w:i/>
          <w:color w:val="231F20"/>
        </w:rPr>
        <w:t>goods,</w:t>
      </w:r>
      <w:r w:rsidR="00E44B46">
        <w:rPr>
          <w:i/>
          <w:color w:val="231F20"/>
        </w:rPr>
        <w:t xml:space="preserve"> </w:t>
      </w:r>
      <w:r>
        <w:rPr>
          <w:i/>
          <w:color w:val="231F20"/>
        </w:rPr>
        <w:t>materials</w:t>
      </w:r>
      <w:r w:rsidR="00E44B46">
        <w:rPr>
          <w:i/>
          <w:color w:val="231F20"/>
        </w:rPr>
        <w:t xml:space="preserve"> </w:t>
      </w:r>
      <w:r>
        <w:rPr>
          <w:i/>
          <w:color w:val="231F20"/>
        </w:rPr>
        <w:t>and</w:t>
      </w:r>
      <w:r w:rsidR="00E44B46">
        <w:rPr>
          <w:i/>
          <w:color w:val="231F20"/>
        </w:rPr>
        <w:t xml:space="preserve"> </w:t>
      </w:r>
      <w:r>
        <w:rPr>
          <w:i/>
          <w:color w:val="231F20"/>
        </w:rPr>
        <w:t>workmanship</w:t>
      </w:r>
      <w:r w:rsidR="00E44B46">
        <w:rPr>
          <w:i/>
          <w:color w:val="231F20"/>
        </w:rPr>
        <w:t xml:space="preserve"> </w:t>
      </w:r>
      <w:r>
        <w:rPr>
          <w:i/>
          <w:color w:val="231F20"/>
        </w:rPr>
        <w:t>meeting</w:t>
      </w:r>
      <w:r w:rsidR="00E44B46">
        <w:rPr>
          <w:i/>
          <w:color w:val="231F20"/>
        </w:rPr>
        <w:t xml:space="preserve"> </w:t>
      </w:r>
      <w:r>
        <w:rPr>
          <w:i/>
          <w:color w:val="231F20"/>
        </w:rPr>
        <w:t>other</w:t>
      </w:r>
      <w:r w:rsidR="00E44B46">
        <w:rPr>
          <w:i/>
          <w:color w:val="231F20"/>
        </w:rPr>
        <w:t xml:space="preserve"> </w:t>
      </w:r>
      <w:r>
        <w:rPr>
          <w:i/>
          <w:color w:val="231F20"/>
        </w:rPr>
        <w:t>authoritative standards</w:t>
      </w:r>
      <w:r w:rsidR="00E44B46">
        <w:rPr>
          <w:i/>
          <w:color w:val="231F20"/>
        </w:rPr>
        <w:t xml:space="preserve"> </w:t>
      </w:r>
      <w:r>
        <w:rPr>
          <w:i/>
          <w:color w:val="231F20"/>
        </w:rPr>
        <w:t>and</w:t>
      </w:r>
      <w:r w:rsidR="00E44B46">
        <w:rPr>
          <w:i/>
          <w:color w:val="231F20"/>
        </w:rPr>
        <w:t xml:space="preserve"> </w:t>
      </w:r>
      <w:r>
        <w:rPr>
          <w:i/>
          <w:color w:val="231F20"/>
        </w:rPr>
        <w:t>which</w:t>
      </w:r>
      <w:r w:rsidR="00E44B46">
        <w:rPr>
          <w:i/>
          <w:color w:val="231F20"/>
        </w:rPr>
        <w:t xml:space="preserve"> </w:t>
      </w:r>
      <w:r>
        <w:rPr>
          <w:i/>
          <w:color w:val="231F20"/>
        </w:rPr>
        <w:t>promise</w:t>
      </w:r>
      <w:r w:rsidR="00E44B46">
        <w:rPr>
          <w:i/>
          <w:color w:val="231F20"/>
        </w:rPr>
        <w:t xml:space="preserve"> </w:t>
      </w:r>
      <w:r>
        <w:rPr>
          <w:i/>
          <w:color w:val="231F20"/>
        </w:rPr>
        <w:t>to</w:t>
      </w:r>
      <w:r w:rsidR="00E44B46">
        <w:rPr>
          <w:i/>
          <w:color w:val="231F20"/>
        </w:rPr>
        <w:t xml:space="preserve"> </w:t>
      </w:r>
      <w:r>
        <w:rPr>
          <w:i/>
          <w:color w:val="231F20"/>
        </w:rPr>
        <w:t>ensure</w:t>
      </w:r>
      <w:r w:rsidR="00E44B46">
        <w:rPr>
          <w:i/>
          <w:color w:val="231F20"/>
        </w:rPr>
        <w:t xml:space="preserve"> </w:t>
      </w:r>
      <w:r>
        <w:rPr>
          <w:i/>
          <w:color w:val="231F20"/>
        </w:rPr>
        <w:t>equal</w:t>
      </w:r>
      <w:r w:rsidR="00E44B46">
        <w:rPr>
          <w:i/>
          <w:color w:val="231F20"/>
        </w:rPr>
        <w:t xml:space="preserve"> </w:t>
      </w:r>
      <w:r>
        <w:rPr>
          <w:i/>
          <w:color w:val="231F20"/>
        </w:rPr>
        <w:t>or</w:t>
      </w:r>
      <w:r w:rsidR="00E44B46">
        <w:rPr>
          <w:i/>
          <w:color w:val="231F20"/>
        </w:rPr>
        <w:t xml:space="preserve"> </w:t>
      </w:r>
      <w:r>
        <w:rPr>
          <w:i/>
          <w:color w:val="231F20"/>
        </w:rPr>
        <w:t>higher</w:t>
      </w:r>
      <w:r w:rsidR="00E44B46">
        <w:rPr>
          <w:i/>
          <w:color w:val="231F20"/>
        </w:rPr>
        <w:t xml:space="preserve"> </w:t>
      </w:r>
      <w:r>
        <w:rPr>
          <w:i/>
          <w:color w:val="231F20"/>
        </w:rPr>
        <w:t>quality</w:t>
      </w:r>
      <w:r w:rsidR="00E44B46">
        <w:rPr>
          <w:i/>
          <w:color w:val="231F20"/>
        </w:rPr>
        <w:t xml:space="preserve"> </w:t>
      </w:r>
      <w:r>
        <w:rPr>
          <w:i/>
          <w:color w:val="231F20"/>
        </w:rPr>
        <w:t>than</w:t>
      </w:r>
      <w:r w:rsidR="00E44B46">
        <w:rPr>
          <w:i/>
          <w:color w:val="231F20"/>
        </w:rPr>
        <w:t xml:space="preserve"> </w:t>
      </w:r>
      <w:r>
        <w:rPr>
          <w:i/>
          <w:color w:val="231F20"/>
        </w:rPr>
        <w:t>the</w:t>
      </w:r>
      <w:r w:rsidR="00E44B46">
        <w:rPr>
          <w:i/>
          <w:color w:val="231F20"/>
        </w:rPr>
        <w:t xml:space="preserve"> </w:t>
      </w:r>
      <w:r>
        <w:rPr>
          <w:i/>
          <w:color w:val="231F20"/>
        </w:rPr>
        <w:t>standards</w:t>
      </w:r>
      <w:r w:rsidR="00E44B46">
        <w:rPr>
          <w:i/>
          <w:color w:val="231F20"/>
        </w:rPr>
        <w:t xml:space="preserve"> </w:t>
      </w:r>
      <w:r>
        <w:rPr>
          <w:i/>
          <w:color w:val="231F20"/>
        </w:rPr>
        <w:t>speciﬁed,</w:t>
      </w:r>
      <w:r w:rsidR="00E44B46">
        <w:rPr>
          <w:i/>
          <w:color w:val="231F20"/>
        </w:rPr>
        <w:t xml:space="preserve"> </w:t>
      </w:r>
      <w:r>
        <w:rPr>
          <w:i/>
          <w:color w:val="231F20"/>
        </w:rPr>
        <w:t>will</w:t>
      </w:r>
      <w:r w:rsidR="00E44B46">
        <w:rPr>
          <w:i/>
          <w:color w:val="231F20"/>
        </w:rPr>
        <w:t xml:space="preserve"> </w:t>
      </w:r>
      <w:r>
        <w:rPr>
          <w:i/>
          <w:color w:val="231F20"/>
        </w:rPr>
        <w:t>also</w:t>
      </w:r>
      <w:r w:rsidR="00E44B46">
        <w:rPr>
          <w:i/>
          <w:color w:val="231F20"/>
        </w:rPr>
        <w:t xml:space="preserve"> </w:t>
      </w:r>
      <w:r>
        <w:rPr>
          <w:i/>
          <w:color w:val="231F20"/>
        </w:rPr>
        <w:t>be</w:t>
      </w:r>
      <w:r w:rsidR="00E44B46">
        <w:rPr>
          <w:i/>
          <w:color w:val="231F20"/>
        </w:rPr>
        <w:t xml:space="preserve"> </w:t>
      </w:r>
      <w:r>
        <w:rPr>
          <w:i/>
          <w:color w:val="231F20"/>
        </w:rPr>
        <w:t>acceptable. Where</w:t>
      </w:r>
      <w:r w:rsidR="00E44B46">
        <w:rPr>
          <w:i/>
          <w:color w:val="231F20"/>
        </w:rPr>
        <w:t xml:space="preserve"> </w:t>
      </w:r>
      <w:r>
        <w:rPr>
          <w:i/>
          <w:color w:val="231F20"/>
        </w:rPr>
        <w:t>a</w:t>
      </w:r>
      <w:r w:rsidR="00E44B46">
        <w:rPr>
          <w:i/>
          <w:color w:val="231F20"/>
        </w:rPr>
        <w:t xml:space="preserve"> </w:t>
      </w:r>
      <w:r>
        <w:rPr>
          <w:i/>
          <w:color w:val="231F20"/>
        </w:rPr>
        <w:t>brand</w:t>
      </w:r>
      <w:r w:rsidR="00E44B46">
        <w:rPr>
          <w:i/>
          <w:color w:val="231F20"/>
        </w:rPr>
        <w:t xml:space="preserve"> </w:t>
      </w:r>
      <w:r>
        <w:rPr>
          <w:i/>
          <w:color w:val="231F20"/>
        </w:rPr>
        <w:t>name</w:t>
      </w:r>
      <w:r w:rsidR="00E44B46">
        <w:rPr>
          <w:i/>
          <w:color w:val="231F20"/>
        </w:rPr>
        <w:t xml:space="preserve"> </w:t>
      </w:r>
      <w:r>
        <w:rPr>
          <w:i/>
          <w:color w:val="231F20"/>
        </w:rPr>
        <w:t>of</w:t>
      </w:r>
      <w:r w:rsidR="00E44B46">
        <w:rPr>
          <w:i/>
          <w:color w:val="231F20"/>
        </w:rPr>
        <w:t xml:space="preserve"> </w:t>
      </w:r>
      <w:r>
        <w:rPr>
          <w:i/>
          <w:color w:val="231F20"/>
        </w:rPr>
        <w:t>a</w:t>
      </w:r>
      <w:r w:rsidR="00E44B46">
        <w:rPr>
          <w:i/>
          <w:color w:val="231F20"/>
        </w:rPr>
        <w:t xml:space="preserve"> </w:t>
      </w:r>
      <w:proofErr w:type="spellStart"/>
      <w:r>
        <w:rPr>
          <w:i/>
          <w:color w:val="231F20"/>
        </w:rPr>
        <w:t>productis</w:t>
      </w:r>
      <w:proofErr w:type="spellEnd"/>
      <w:r w:rsidR="00E44B46">
        <w:rPr>
          <w:i/>
          <w:color w:val="231F20"/>
        </w:rPr>
        <w:t xml:space="preserve"> </w:t>
      </w:r>
      <w:r>
        <w:rPr>
          <w:i/>
          <w:color w:val="231F20"/>
        </w:rPr>
        <w:t>speciﬁed</w:t>
      </w:r>
      <w:r w:rsidR="00E44B46">
        <w:rPr>
          <w:i/>
          <w:color w:val="231F20"/>
        </w:rPr>
        <w:t xml:space="preserve"> </w:t>
      </w:r>
      <w:r>
        <w:rPr>
          <w:i/>
          <w:color w:val="231F20"/>
        </w:rPr>
        <w:t>it</w:t>
      </w:r>
      <w:r w:rsidR="00E44B46">
        <w:rPr>
          <w:i/>
          <w:color w:val="231F20"/>
        </w:rPr>
        <w:t xml:space="preserve"> </w:t>
      </w:r>
      <w:r>
        <w:rPr>
          <w:i/>
          <w:color w:val="231F20"/>
        </w:rPr>
        <w:t>should</w:t>
      </w:r>
      <w:r w:rsidR="00E44B46">
        <w:rPr>
          <w:i/>
          <w:color w:val="231F20"/>
        </w:rPr>
        <w:t xml:space="preserve"> </w:t>
      </w:r>
      <w:r>
        <w:rPr>
          <w:i/>
          <w:color w:val="231F20"/>
        </w:rPr>
        <w:t>always</w:t>
      </w:r>
      <w:r w:rsidR="00E44B46">
        <w:rPr>
          <w:i/>
          <w:color w:val="231F20"/>
        </w:rPr>
        <w:t xml:space="preserve"> </w:t>
      </w:r>
      <w:r>
        <w:rPr>
          <w:i/>
          <w:color w:val="231F20"/>
        </w:rPr>
        <w:t>be</w:t>
      </w:r>
      <w:r w:rsidR="00E44B46">
        <w:rPr>
          <w:i/>
          <w:color w:val="231F20"/>
        </w:rPr>
        <w:t xml:space="preserve"> </w:t>
      </w:r>
      <w:r>
        <w:rPr>
          <w:i/>
          <w:color w:val="231F20"/>
        </w:rPr>
        <w:t>qualiﬁed</w:t>
      </w:r>
      <w:r w:rsidR="00E44B46">
        <w:rPr>
          <w:i/>
          <w:color w:val="231F20"/>
        </w:rPr>
        <w:t xml:space="preserve"> </w:t>
      </w:r>
      <w:r>
        <w:rPr>
          <w:i/>
          <w:color w:val="231F20"/>
        </w:rPr>
        <w:t>with</w:t>
      </w:r>
      <w:r w:rsidR="00E44B46">
        <w:rPr>
          <w:i/>
          <w:color w:val="231F20"/>
        </w:rPr>
        <w:t xml:space="preserve"> </w:t>
      </w:r>
      <w:r>
        <w:rPr>
          <w:i/>
          <w:color w:val="231F20"/>
        </w:rPr>
        <w:t>the</w:t>
      </w:r>
      <w:r w:rsidR="00E44B46">
        <w:rPr>
          <w:i/>
          <w:color w:val="231F20"/>
        </w:rPr>
        <w:t xml:space="preserve"> </w:t>
      </w:r>
      <w:r>
        <w:rPr>
          <w:i/>
          <w:color w:val="231F20"/>
        </w:rPr>
        <w:t>terms</w:t>
      </w:r>
      <w:r w:rsidR="006A2796">
        <w:rPr>
          <w:i/>
          <w:color w:val="231F20"/>
        </w:rPr>
        <w:t xml:space="preserve"> </w:t>
      </w:r>
      <w:r>
        <w:rPr>
          <w:i/>
          <w:color w:val="231F20"/>
        </w:rPr>
        <w:t>“</w:t>
      </w:r>
      <w:proofErr w:type="spellStart"/>
      <w:r>
        <w:rPr>
          <w:i/>
          <w:color w:val="231F20"/>
        </w:rPr>
        <w:t>orequivalent</w:t>
      </w:r>
      <w:proofErr w:type="spellEnd"/>
      <w:r>
        <w:rPr>
          <w:i/>
          <w:color w:val="231F20"/>
        </w:rPr>
        <w:t>”.]</w:t>
      </w:r>
    </w:p>
    <w:p w14:paraId="13D7950B" w14:textId="77777777" w:rsidR="005E6E3D" w:rsidRDefault="007B664E">
      <w:pPr>
        <w:pStyle w:val="Heading4"/>
        <w:spacing w:before="240"/>
        <w:ind w:left="130"/>
      </w:pPr>
      <w:r>
        <w:rPr>
          <w:color w:val="231F20"/>
        </w:rPr>
        <w:t>Notes for preparing Speciﬁcations</w:t>
      </w:r>
    </w:p>
    <w:p w14:paraId="507D7095" w14:textId="77777777" w:rsidR="005E6E3D" w:rsidRDefault="007B664E">
      <w:pPr>
        <w:pStyle w:val="ListParagraph"/>
        <w:numPr>
          <w:ilvl w:val="0"/>
          <w:numId w:val="67"/>
        </w:numPr>
        <w:tabs>
          <w:tab w:val="left" w:pos="491"/>
        </w:tabs>
        <w:spacing w:before="242" w:line="230" w:lineRule="auto"/>
        <w:ind w:right="310" w:hanging="363"/>
        <w:jc w:val="both"/>
      </w:pPr>
      <w:r>
        <w:rPr>
          <w:color w:val="231F20"/>
        </w:rPr>
        <w:t>Speciﬁcations</w:t>
      </w:r>
      <w:r w:rsidR="00E44B46">
        <w:rPr>
          <w:color w:val="231F20"/>
        </w:rPr>
        <w:t xml:space="preserve"> </w:t>
      </w:r>
      <w:r>
        <w:rPr>
          <w:color w:val="231F20"/>
        </w:rPr>
        <w:t>must</w:t>
      </w:r>
      <w:r w:rsidR="00E44B46">
        <w:rPr>
          <w:color w:val="231F20"/>
        </w:rPr>
        <w:t xml:space="preserve"> </w:t>
      </w:r>
      <w:r>
        <w:rPr>
          <w:color w:val="231F20"/>
        </w:rPr>
        <w:t>be</w:t>
      </w:r>
      <w:r w:rsidR="00E44B46">
        <w:rPr>
          <w:color w:val="231F20"/>
        </w:rPr>
        <w:t xml:space="preserve"> </w:t>
      </w:r>
      <w:r>
        <w:rPr>
          <w:color w:val="231F20"/>
        </w:rPr>
        <w:t>drafted</w:t>
      </w:r>
      <w:r w:rsidR="00E44B46">
        <w:rPr>
          <w:color w:val="231F20"/>
        </w:rPr>
        <w:t xml:space="preserve"> </w:t>
      </w:r>
      <w:r>
        <w:rPr>
          <w:color w:val="231F20"/>
        </w:rPr>
        <w:t>to</w:t>
      </w:r>
      <w:r w:rsidR="00E44B46">
        <w:rPr>
          <w:color w:val="231F20"/>
        </w:rPr>
        <w:t xml:space="preserve"> </w:t>
      </w:r>
      <w:r>
        <w:rPr>
          <w:color w:val="231F20"/>
        </w:rPr>
        <w:t>present</w:t>
      </w:r>
      <w:r w:rsidR="00E44B46">
        <w:rPr>
          <w:color w:val="231F20"/>
        </w:rPr>
        <w:t xml:space="preserve"> </w:t>
      </w:r>
      <w:r>
        <w:rPr>
          <w:color w:val="231F20"/>
        </w:rPr>
        <w:t>a</w:t>
      </w:r>
      <w:r w:rsidR="00E44B46">
        <w:rPr>
          <w:color w:val="231F20"/>
        </w:rPr>
        <w:t xml:space="preserve"> </w:t>
      </w:r>
      <w:r>
        <w:rPr>
          <w:color w:val="231F20"/>
        </w:rPr>
        <w:t>clear</w:t>
      </w:r>
      <w:r w:rsidR="00E44B46">
        <w:rPr>
          <w:color w:val="231F20"/>
        </w:rPr>
        <w:t xml:space="preserve"> </w:t>
      </w:r>
      <w:r>
        <w:rPr>
          <w:color w:val="231F20"/>
        </w:rPr>
        <w:t>and</w:t>
      </w:r>
      <w:r w:rsidR="00E44B46">
        <w:rPr>
          <w:color w:val="231F20"/>
        </w:rPr>
        <w:t xml:space="preserve"> </w:t>
      </w:r>
      <w:r>
        <w:rPr>
          <w:color w:val="231F20"/>
        </w:rPr>
        <w:t>precise</w:t>
      </w:r>
      <w:r w:rsidR="00E44B46">
        <w:rPr>
          <w:color w:val="231F20"/>
        </w:rPr>
        <w:t xml:space="preserve"> </w:t>
      </w:r>
      <w:r>
        <w:rPr>
          <w:color w:val="231F20"/>
        </w:rPr>
        <w:t>statement</w:t>
      </w:r>
      <w:r w:rsidR="00E44B46">
        <w:rPr>
          <w:color w:val="231F20"/>
        </w:rPr>
        <w:t xml:space="preserve"> </w:t>
      </w:r>
      <w:r>
        <w:rPr>
          <w:color w:val="231F20"/>
        </w:rPr>
        <w:t>of</w:t>
      </w:r>
      <w:r w:rsidR="00E44B46">
        <w:rPr>
          <w:color w:val="231F20"/>
        </w:rPr>
        <w:t xml:space="preserve"> </w:t>
      </w:r>
      <w:r>
        <w:rPr>
          <w:color w:val="231F20"/>
        </w:rPr>
        <w:t>the</w:t>
      </w:r>
      <w:r w:rsidR="00E44B46">
        <w:rPr>
          <w:color w:val="231F20"/>
        </w:rPr>
        <w:t xml:space="preserve"> </w:t>
      </w:r>
      <w:r>
        <w:rPr>
          <w:color w:val="231F20"/>
        </w:rPr>
        <w:t>required</w:t>
      </w:r>
      <w:r w:rsidR="00E44B46">
        <w:rPr>
          <w:color w:val="231F20"/>
        </w:rPr>
        <w:t xml:space="preserve"> </w:t>
      </w:r>
      <w:r>
        <w:rPr>
          <w:color w:val="231F20"/>
        </w:rPr>
        <w:t>standards</w:t>
      </w:r>
      <w:r w:rsidR="00E44B46">
        <w:rPr>
          <w:color w:val="231F20"/>
        </w:rPr>
        <w:t xml:space="preserve"> </w:t>
      </w:r>
      <w:r>
        <w:rPr>
          <w:color w:val="231F20"/>
        </w:rPr>
        <w:t>of</w:t>
      </w:r>
      <w:r w:rsidR="00E44B46">
        <w:rPr>
          <w:color w:val="231F20"/>
        </w:rPr>
        <w:t xml:space="preserve"> </w:t>
      </w:r>
      <w:r>
        <w:rPr>
          <w:color w:val="231F20"/>
        </w:rPr>
        <w:t>materials,</w:t>
      </w:r>
      <w:r w:rsidR="00E44B46">
        <w:rPr>
          <w:color w:val="231F20"/>
        </w:rPr>
        <w:t xml:space="preserve"> </w:t>
      </w:r>
      <w:r>
        <w:rPr>
          <w:color w:val="231F20"/>
        </w:rPr>
        <w:t>and workmanship</w:t>
      </w:r>
      <w:r w:rsidR="00E44B46">
        <w:rPr>
          <w:color w:val="231F20"/>
        </w:rPr>
        <w:t xml:space="preserve"> </w:t>
      </w:r>
      <w:r>
        <w:rPr>
          <w:color w:val="231F20"/>
        </w:rPr>
        <w:t>for</w:t>
      </w:r>
      <w:r w:rsidR="00E44B46">
        <w:rPr>
          <w:color w:val="231F20"/>
        </w:rPr>
        <w:t xml:space="preserve"> </w:t>
      </w:r>
      <w:r>
        <w:rPr>
          <w:color w:val="231F20"/>
        </w:rPr>
        <w:t>tenderers</w:t>
      </w:r>
      <w:r w:rsidR="008F761C">
        <w:rPr>
          <w:color w:val="231F20"/>
        </w:rPr>
        <w:t xml:space="preserve"> </w:t>
      </w:r>
      <w:r>
        <w:rPr>
          <w:color w:val="231F20"/>
        </w:rPr>
        <w:t>to</w:t>
      </w:r>
      <w:r w:rsidR="008F761C">
        <w:rPr>
          <w:color w:val="231F20"/>
        </w:rPr>
        <w:t xml:space="preserve"> </w:t>
      </w:r>
      <w:r>
        <w:rPr>
          <w:color w:val="231F20"/>
        </w:rPr>
        <w:t>respond</w:t>
      </w:r>
      <w:r w:rsidR="008F761C">
        <w:rPr>
          <w:color w:val="231F20"/>
        </w:rPr>
        <w:t xml:space="preserve"> </w:t>
      </w:r>
      <w:r>
        <w:rPr>
          <w:color w:val="231F20"/>
        </w:rPr>
        <w:t>realistically</w:t>
      </w:r>
      <w:r w:rsidR="008F761C">
        <w:rPr>
          <w:color w:val="231F20"/>
        </w:rPr>
        <w:t xml:space="preserve"> </w:t>
      </w:r>
      <w:r>
        <w:rPr>
          <w:color w:val="231F20"/>
        </w:rPr>
        <w:t>and</w:t>
      </w:r>
      <w:r w:rsidR="008F761C">
        <w:rPr>
          <w:color w:val="231F20"/>
        </w:rPr>
        <w:t xml:space="preserve"> </w:t>
      </w:r>
      <w:r>
        <w:rPr>
          <w:color w:val="231F20"/>
        </w:rPr>
        <w:t>competitively</w:t>
      </w:r>
      <w:r w:rsidR="008F761C">
        <w:rPr>
          <w:color w:val="231F20"/>
        </w:rPr>
        <w:t xml:space="preserve"> </w:t>
      </w:r>
      <w:r>
        <w:rPr>
          <w:color w:val="231F20"/>
        </w:rPr>
        <w:t>to</w:t>
      </w:r>
      <w:r w:rsidR="008F761C">
        <w:rPr>
          <w:color w:val="231F20"/>
        </w:rPr>
        <w:t xml:space="preserve"> </w:t>
      </w:r>
      <w:r>
        <w:rPr>
          <w:color w:val="231F20"/>
        </w:rPr>
        <w:t>the</w:t>
      </w:r>
      <w:r w:rsidR="008F761C">
        <w:rPr>
          <w:color w:val="231F20"/>
        </w:rPr>
        <w:t xml:space="preserve"> </w:t>
      </w:r>
      <w:r>
        <w:rPr>
          <w:color w:val="231F20"/>
        </w:rPr>
        <w:t>requirements</w:t>
      </w:r>
      <w:r w:rsidR="008F761C">
        <w:rPr>
          <w:color w:val="231F20"/>
        </w:rPr>
        <w:t xml:space="preserve"> </w:t>
      </w:r>
      <w:r>
        <w:rPr>
          <w:color w:val="231F20"/>
        </w:rPr>
        <w:t>of</w:t>
      </w:r>
      <w:r w:rsidR="008F761C">
        <w:rPr>
          <w:color w:val="231F20"/>
        </w:rPr>
        <w:t xml:space="preserve"> </w:t>
      </w:r>
      <w:r>
        <w:rPr>
          <w:color w:val="231F20"/>
        </w:rPr>
        <w:t>the</w:t>
      </w:r>
      <w:r w:rsidR="008F761C">
        <w:rPr>
          <w:color w:val="231F20"/>
        </w:rPr>
        <w:t xml:space="preserve"> </w:t>
      </w:r>
      <w:r>
        <w:rPr>
          <w:color w:val="231F20"/>
        </w:rPr>
        <w:t>Procuring</w:t>
      </w:r>
      <w:r w:rsidR="008F761C">
        <w:rPr>
          <w:color w:val="231F20"/>
        </w:rPr>
        <w:t xml:space="preserve"> </w:t>
      </w:r>
      <w:r>
        <w:rPr>
          <w:color w:val="231F20"/>
        </w:rPr>
        <w:t>Entity and</w:t>
      </w:r>
      <w:r w:rsidR="008F761C">
        <w:rPr>
          <w:color w:val="231F20"/>
        </w:rPr>
        <w:t xml:space="preserve"> </w:t>
      </w:r>
      <w:r>
        <w:rPr>
          <w:color w:val="231F20"/>
        </w:rPr>
        <w:t>ensure</w:t>
      </w:r>
      <w:r w:rsidR="008F761C">
        <w:rPr>
          <w:color w:val="231F20"/>
        </w:rPr>
        <w:t xml:space="preserve"> </w:t>
      </w:r>
      <w:r>
        <w:rPr>
          <w:color w:val="231F20"/>
        </w:rPr>
        <w:t>responsiveness</w:t>
      </w:r>
      <w:r w:rsidR="008F761C">
        <w:rPr>
          <w:color w:val="231F20"/>
        </w:rPr>
        <w:t xml:space="preserve"> </w:t>
      </w:r>
      <w:r>
        <w:rPr>
          <w:color w:val="231F20"/>
        </w:rPr>
        <w:t>of</w:t>
      </w:r>
      <w:r w:rsidR="008F761C">
        <w:rPr>
          <w:color w:val="231F20"/>
        </w:rPr>
        <w:t xml:space="preserve"> </w:t>
      </w:r>
      <w:r>
        <w:rPr>
          <w:color w:val="231F20"/>
        </w:rPr>
        <w:t>tenders.</w:t>
      </w:r>
      <w:r w:rsidR="008F761C">
        <w:rPr>
          <w:color w:val="231F20"/>
        </w:rPr>
        <w:t xml:space="preserve"> </w:t>
      </w:r>
      <w:r>
        <w:rPr>
          <w:color w:val="231F20"/>
        </w:rPr>
        <w:t>The</w:t>
      </w:r>
      <w:r w:rsidR="008F761C">
        <w:rPr>
          <w:color w:val="231F20"/>
        </w:rPr>
        <w:t xml:space="preserve"> </w:t>
      </w:r>
      <w:r>
        <w:rPr>
          <w:color w:val="231F20"/>
        </w:rPr>
        <w:t>Speciﬁcations</w:t>
      </w:r>
      <w:r w:rsidR="008F761C">
        <w:rPr>
          <w:color w:val="231F20"/>
        </w:rPr>
        <w:t xml:space="preserve"> </w:t>
      </w:r>
      <w:r>
        <w:rPr>
          <w:color w:val="231F20"/>
        </w:rPr>
        <w:t>should</w:t>
      </w:r>
      <w:r w:rsidR="008F761C">
        <w:rPr>
          <w:color w:val="231F20"/>
        </w:rPr>
        <w:t xml:space="preserve"> </w:t>
      </w:r>
      <w:r>
        <w:rPr>
          <w:color w:val="231F20"/>
        </w:rPr>
        <w:t>require</w:t>
      </w:r>
      <w:r w:rsidR="008F761C">
        <w:rPr>
          <w:color w:val="231F20"/>
        </w:rPr>
        <w:t xml:space="preserve"> </w:t>
      </w:r>
      <w:r>
        <w:rPr>
          <w:color w:val="231F20"/>
        </w:rPr>
        <w:t>that</w:t>
      </w:r>
      <w:r w:rsidR="008F761C">
        <w:rPr>
          <w:color w:val="231F20"/>
        </w:rPr>
        <w:t xml:space="preserve"> </w:t>
      </w:r>
      <w:r>
        <w:rPr>
          <w:color w:val="231F20"/>
        </w:rPr>
        <w:t>all</w:t>
      </w:r>
      <w:r w:rsidR="008F761C">
        <w:rPr>
          <w:color w:val="231F20"/>
        </w:rPr>
        <w:t xml:space="preserve"> </w:t>
      </w:r>
      <w:r>
        <w:rPr>
          <w:color w:val="231F20"/>
        </w:rPr>
        <w:t>materials,</w:t>
      </w:r>
      <w:r w:rsidR="008F761C">
        <w:rPr>
          <w:color w:val="231F20"/>
        </w:rPr>
        <w:t xml:space="preserve"> </w:t>
      </w:r>
      <w:r>
        <w:rPr>
          <w:color w:val="231F20"/>
        </w:rPr>
        <w:t>plant,</w:t>
      </w:r>
      <w:r w:rsidR="008F761C">
        <w:rPr>
          <w:color w:val="231F20"/>
        </w:rPr>
        <w:t xml:space="preserve"> </w:t>
      </w:r>
      <w:r>
        <w:rPr>
          <w:color w:val="231F20"/>
        </w:rPr>
        <w:t>and</w:t>
      </w:r>
      <w:r w:rsidR="008F761C">
        <w:rPr>
          <w:color w:val="231F20"/>
        </w:rPr>
        <w:t xml:space="preserve"> </w:t>
      </w:r>
      <w:r>
        <w:rPr>
          <w:color w:val="231F20"/>
        </w:rPr>
        <w:t>other</w:t>
      </w:r>
      <w:r w:rsidR="008F761C">
        <w:rPr>
          <w:color w:val="231F20"/>
        </w:rPr>
        <w:t xml:space="preserve"> </w:t>
      </w:r>
      <w:r>
        <w:rPr>
          <w:color w:val="231F20"/>
        </w:rPr>
        <w:t xml:space="preserve">supplies to be permanently incorporated in the </w:t>
      </w:r>
      <w:r>
        <w:rPr>
          <w:color w:val="231F20"/>
          <w:spacing w:val="-4"/>
        </w:rPr>
        <w:t xml:space="preserve">Works </w:t>
      </w:r>
      <w:r>
        <w:rPr>
          <w:color w:val="231F20"/>
        </w:rPr>
        <w:t xml:space="preserve">be </w:t>
      </w:r>
      <w:r>
        <w:rPr>
          <w:color w:val="231F20"/>
          <w:spacing w:val="-4"/>
        </w:rPr>
        <w:t xml:space="preserve">new, </w:t>
      </w:r>
      <w:r>
        <w:rPr>
          <w:color w:val="231F20"/>
        </w:rPr>
        <w:t xml:space="preserve">unused, of the most recent or current models, and incorporating all recent improvements in design and materials unless provided otherwise in the </w:t>
      </w:r>
      <w:proofErr w:type="spellStart"/>
      <w:r>
        <w:rPr>
          <w:color w:val="231F20"/>
        </w:rPr>
        <w:t>Contract.Where</w:t>
      </w:r>
      <w:proofErr w:type="spellEnd"/>
      <w:r>
        <w:rPr>
          <w:color w:val="231F20"/>
        </w:rPr>
        <w:t xml:space="preserve"> the</w:t>
      </w:r>
      <w:r w:rsidR="008F761C">
        <w:rPr>
          <w:color w:val="231F20"/>
        </w:rPr>
        <w:t xml:space="preserve"> </w:t>
      </w:r>
      <w:r>
        <w:rPr>
          <w:color w:val="231F20"/>
        </w:rPr>
        <w:t>Contractor</w:t>
      </w:r>
      <w:r w:rsidR="008F761C">
        <w:rPr>
          <w:color w:val="231F20"/>
        </w:rPr>
        <w:t xml:space="preserve"> </w:t>
      </w:r>
      <w:r>
        <w:rPr>
          <w:color w:val="231F20"/>
        </w:rPr>
        <w:t>is</w:t>
      </w:r>
      <w:r w:rsidR="008F761C">
        <w:rPr>
          <w:color w:val="231F20"/>
        </w:rPr>
        <w:t xml:space="preserve"> </w:t>
      </w:r>
      <w:r>
        <w:rPr>
          <w:color w:val="231F20"/>
        </w:rPr>
        <w:t>responsible</w:t>
      </w:r>
      <w:r w:rsidR="008F761C">
        <w:rPr>
          <w:color w:val="231F20"/>
        </w:rPr>
        <w:t xml:space="preserve"> </w:t>
      </w:r>
      <w:r>
        <w:rPr>
          <w:color w:val="231F20"/>
        </w:rPr>
        <w:t>for</w:t>
      </w:r>
      <w:r w:rsidR="008F761C">
        <w:rPr>
          <w:color w:val="231F20"/>
        </w:rPr>
        <w:t xml:space="preserve"> </w:t>
      </w:r>
      <w:r>
        <w:rPr>
          <w:color w:val="231F20"/>
        </w:rPr>
        <w:t>the</w:t>
      </w:r>
      <w:r w:rsidR="008F761C">
        <w:rPr>
          <w:color w:val="231F20"/>
        </w:rPr>
        <w:t xml:space="preserve"> </w:t>
      </w:r>
      <w:r>
        <w:rPr>
          <w:color w:val="231F20"/>
        </w:rPr>
        <w:t>design</w:t>
      </w:r>
      <w:r w:rsidR="008F761C">
        <w:rPr>
          <w:color w:val="231F20"/>
        </w:rPr>
        <w:t xml:space="preserve"> </w:t>
      </w:r>
      <w:r>
        <w:rPr>
          <w:color w:val="231F20"/>
        </w:rPr>
        <w:t>of</w:t>
      </w:r>
      <w:r w:rsidR="008F761C">
        <w:rPr>
          <w:color w:val="231F20"/>
        </w:rPr>
        <w:t xml:space="preserve"> </w:t>
      </w:r>
      <w:r>
        <w:rPr>
          <w:color w:val="231F20"/>
        </w:rPr>
        <w:t>any</w:t>
      </w:r>
      <w:r w:rsidR="008F761C">
        <w:rPr>
          <w:color w:val="231F20"/>
        </w:rPr>
        <w:t xml:space="preserve"> </w:t>
      </w:r>
      <w:r>
        <w:rPr>
          <w:color w:val="231F20"/>
        </w:rPr>
        <w:t>part</w:t>
      </w:r>
      <w:r w:rsidR="008F761C">
        <w:rPr>
          <w:color w:val="231F20"/>
        </w:rPr>
        <w:t xml:space="preserve"> </w:t>
      </w:r>
      <w:r>
        <w:rPr>
          <w:color w:val="231F20"/>
        </w:rPr>
        <w:t>of</w:t>
      </w:r>
      <w:r w:rsidR="008F761C">
        <w:rPr>
          <w:color w:val="231F20"/>
        </w:rPr>
        <w:t xml:space="preserve"> </w:t>
      </w:r>
      <w:r>
        <w:rPr>
          <w:color w:val="231F20"/>
        </w:rPr>
        <w:t>the</w:t>
      </w:r>
      <w:r w:rsidR="008F761C">
        <w:rPr>
          <w:color w:val="231F20"/>
        </w:rPr>
        <w:t xml:space="preserve"> </w:t>
      </w:r>
      <w:r>
        <w:rPr>
          <w:color w:val="231F20"/>
        </w:rPr>
        <w:t>permanent</w:t>
      </w:r>
      <w:r w:rsidR="008F761C">
        <w:rPr>
          <w:color w:val="231F20"/>
        </w:rPr>
        <w:t xml:space="preserve"> </w:t>
      </w:r>
      <w:r>
        <w:rPr>
          <w:color w:val="231F20"/>
          <w:spacing w:val="-3"/>
        </w:rPr>
        <w:t>Works,</w:t>
      </w:r>
      <w:r w:rsidR="008F761C">
        <w:rPr>
          <w:color w:val="231F20"/>
          <w:spacing w:val="-3"/>
        </w:rPr>
        <w:t xml:space="preserve"> </w:t>
      </w:r>
      <w:r>
        <w:rPr>
          <w:color w:val="231F20"/>
        </w:rPr>
        <w:t>the</w:t>
      </w:r>
      <w:r w:rsidR="008F761C">
        <w:rPr>
          <w:color w:val="231F20"/>
        </w:rPr>
        <w:t xml:space="preserve"> </w:t>
      </w:r>
      <w:r>
        <w:rPr>
          <w:color w:val="231F20"/>
        </w:rPr>
        <w:t>extent</w:t>
      </w:r>
      <w:r w:rsidR="008F761C">
        <w:rPr>
          <w:color w:val="231F20"/>
        </w:rPr>
        <w:t xml:space="preserve"> </w:t>
      </w:r>
      <w:r>
        <w:rPr>
          <w:color w:val="231F20"/>
        </w:rPr>
        <w:t>of</w:t>
      </w:r>
      <w:r w:rsidR="008F761C">
        <w:rPr>
          <w:color w:val="231F20"/>
        </w:rPr>
        <w:t xml:space="preserve"> </w:t>
      </w:r>
      <w:r>
        <w:rPr>
          <w:color w:val="231F20"/>
        </w:rPr>
        <w:t>his</w:t>
      </w:r>
      <w:r w:rsidR="008F761C">
        <w:rPr>
          <w:color w:val="231F20"/>
        </w:rPr>
        <w:t xml:space="preserve"> </w:t>
      </w:r>
      <w:r>
        <w:rPr>
          <w:color w:val="231F20"/>
        </w:rPr>
        <w:t>obligations</w:t>
      </w:r>
      <w:r w:rsidR="008F761C">
        <w:rPr>
          <w:color w:val="231F20"/>
        </w:rPr>
        <w:t xml:space="preserve"> </w:t>
      </w:r>
      <w:r>
        <w:rPr>
          <w:color w:val="231F20"/>
        </w:rPr>
        <w:t>must</w:t>
      </w:r>
      <w:r w:rsidR="008F761C">
        <w:rPr>
          <w:color w:val="231F20"/>
        </w:rPr>
        <w:t xml:space="preserve"> </w:t>
      </w:r>
      <w:r>
        <w:rPr>
          <w:color w:val="231F20"/>
        </w:rPr>
        <w:t>be stated.</w:t>
      </w:r>
    </w:p>
    <w:p w14:paraId="7754D6B2" w14:textId="77777777" w:rsidR="005E6E3D" w:rsidRDefault="007B664E">
      <w:pPr>
        <w:pStyle w:val="ListParagraph"/>
        <w:numPr>
          <w:ilvl w:val="0"/>
          <w:numId w:val="67"/>
        </w:numPr>
        <w:tabs>
          <w:tab w:val="left" w:pos="491"/>
        </w:tabs>
        <w:spacing w:before="250" w:line="230" w:lineRule="auto"/>
        <w:ind w:right="310" w:hanging="363"/>
        <w:jc w:val="both"/>
      </w:pPr>
      <w:r>
        <w:rPr>
          <w:color w:val="231F20"/>
        </w:rPr>
        <w:t xml:space="preserve">Speciﬁcations from previous similar projects are useful and may not be necessary to re-write speciﬁcations for </w:t>
      </w:r>
      <w:proofErr w:type="spellStart"/>
      <w:r>
        <w:rPr>
          <w:color w:val="231F20"/>
        </w:rPr>
        <w:t>every</w:t>
      </w:r>
      <w:r>
        <w:rPr>
          <w:color w:val="231F20"/>
          <w:spacing w:val="-4"/>
        </w:rPr>
        <w:t>Works</w:t>
      </w:r>
      <w:proofErr w:type="spellEnd"/>
      <w:r>
        <w:rPr>
          <w:color w:val="231F20"/>
          <w:spacing w:val="-4"/>
        </w:rPr>
        <w:t xml:space="preserve"> </w:t>
      </w:r>
      <w:r>
        <w:rPr>
          <w:color w:val="231F20"/>
        </w:rPr>
        <w:t>Contract.</w:t>
      </w:r>
    </w:p>
    <w:p w14:paraId="0CBD7150" w14:textId="77777777" w:rsidR="005E6E3D" w:rsidRDefault="007B664E">
      <w:pPr>
        <w:pStyle w:val="ListParagraph"/>
        <w:numPr>
          <w:ilvl w:val="0"/>
          <w:numId w:val="67"/>
        </w:numPr>
        <w:tabs>
          <w:tab w:val="left" w:pos="491"/>
        </w:tabs>
        <w:spacing w:before="245" w:line="230" w:lineRule="auto"/>
        <w:ind w:right="310" w:hanging="363"/>
        <w:jc w:val="both"/>
      </w:pPr>
      <w:r>
        <w:rPr>
          <w:color w:val="231F20"/>
        </w:rPr>
        <w:t xml:space="preserve">There are considerable advantages in standardizing </w:t>
      </w:r>
      <w:r>
        <w:rPr>
          <w:b/>
          <w:color w:val="231F20"/>
        </w:rPr>
        <w:t xml:space="preserve">General Speciﬁcations </w:t>
      </w:r>
      <w:r>
        <w:rPr>
          <w:color w:val="231F20"/>
        </w:rPr>
        <w:t xml:space="preserve">for repetitive </w:t>
      </w:r>
      <w:r>
        <w:rPr>
          <w:color w:val="231F20"/>
          <w:spacing w:val="-4"/>
        </w:rPr>
        <w:t xml:space="preserve">Works </w:t>
      </w:r>
      <w:r>
        <w:rPr>
          <w:color w:val="231F20"/>
        </w:rPr>
        <w:t xml:space="preserve">in recognized public sectors, such as highways, urban housing, irrigation and water </w:t>
      </w:r>
      <w:r>
        <w:rPr>
          <w:color w:val="231F20"/>
          <w:spacing w:val="-3"/>
        </w:rPr>
        <w:t>supply.</w:t>
      </w:r>
      <w:r w:rsidR="006A2796">
        <w:rPr>
          <w:color w:val="231F20"/>
          <w:spacing w:val="-3"/>
        </w:rPr>
        <w:t xml:space="preserve"> </w:t>
      </w:r>
      <w:r>
        <w:rPr>
          <w:color w:val="231F20"/>
        </w:rPr>
        <w:t>The General Speciﬁcations should cover all classes of workmanship, materials and equipment commonly involved in constructions, although not necessarily to be used in a particular works contract. Deletions or addenda should then adapt the General Speciﬁcations</w:t>
      </w:r>
      <w:r w:rsidR="009316D7">
        <w:rPr>
          <w:color w:val="231F20"/>
        </w:rPr>
        <w:t xml:space="preserve"> </w:t>
      </w:r>
      <w:r>
        <w:rPr>
          <w:color w:val="231F20"/>
        </w:rPr>
        <w:t>to</w:t>
      </w:r>
      <w:r w:rsidR="009316D7">
        <w:rPr>
          <w:color w:val="231F20"/>
        </w:rPr>
        <w:t xml:space="preserve"> </w:t>
      </w:r>
      <w:r>
        <w:rPr>
          <w:color w:val="231F20"/>
        </w:rPr>
        <w:t>the</w:t>
      </w:r>
      <w:r w:rsidR="009316D7">
        <w:rPr>
          <w:color w:val="231F20"/>
        </w:rPr>
        <w:t xml:space="preserve"> </w:t>
      </w:r>
      <w:r>
        <w:rPr>
          <w:color w:val="231F20"/>
        </w:rPr>
        <w:t>particular</w:t>
      </w:r>
      <w:r w:rsidR="009316D7">
        <w:rPr>
          <w:color w:val="231F20"/>
        </w:rPr>
        <w:t xml:space="preserve"> </w:t>
      </w:r>
      <w:r>
        <w:rPr>
          <w:color w:val="231F20"/>
          <w:spacing w:val="-3"/>
        </w:rPr>
        <w:t>Works.</w:t>
      </w:r>
    </w:p>
    <w:p w14:paraId="5AB0CD46" w14:textId="77777777" w:rsidR="005E6E3D" w:rsidRDefault="007B664E">
      <w:pPr>
        <w:pStyle w:val="ListParagraph"/>
        <w:numPr>
          <w:ilvl w:val="0"/>
          <w:numId w:val="67"/>
        </w:numPr>
        <w:tabs>
          <w:tab w:val="left" w:pos="491"/>
        </w:tabs>
        <w:spacing w:before="248" w:line="230" w:lineRule="auto"/>
        <w:ind w:left="492" w:right="310" w:hanging="362"/>
        <w:jc w:val="both"/>
      </w:pPr>
      <w:r>
        <w:rPr>
          <w:color w:val="231F20"/>
        </w:rPr>
        <w:t>Care</w:t>
      </w:r>
      <w:r w:rsidR="009316D7">
        <w:rPr>
          <w:color w:val="231F20"/>
        </w:rPr>
        <w:t xml:space="preserve"> </w:t>
      </w:r>
      <w:r>
        <w:rPr>
          <w:color w:val="231F20"/>
        </w:rPr>
        <w:t>must</w:t>
      </w:r>
      <w:r w:rsidR="009316D7">
        <w:rPr>
          <w:color w:val="231F20"/>
        </w:rPr>
        <w:t xml:space="preserve"> </w:t>
      </w:r>
      <w:r>
        <w:rPr>
          <w:color w:val="231F20"/>
        </w:rPr>
        <w:t>be</w:t>
      </w:r>
      <w:r w:rsidR="009316D7">
        <w:rPr>
          <w:color w:val="231F20"/>
        </w:rPr>
        <w:t xml:space="preserve"> </w:t>
      </w:r>
      <w:r>
        <w:rPr>
          <w:color w:val="231F20"/>
        </w:rPr>
        <w:t>taken</w:t>
      </w:r>
      <w:r w:rsidR="009316D7">
        <w:rPr>
          <w:color w:val="231F20"/>
        </w:rPr>
        <w:t xml:space="preserve"> </w:t>
      </w:r>
      <w:r>
        <w:rPr>
          <w:color w:val="231F20"/>
        </w:rPr>
        <w:t>in</w:t>
      </w:r>
      <w:r w:rsidR="009316D7">
        <w:rPr>
          <w:color w:val="231F20"/>
        </w:rPr>
        <w:t xml:space="preserve"> </w:t>
      </w:r>
      <w:r>
        <w:rPr>
          <w:color w:val="231F20"/>
        </w:rPr>
        <w:t>drafting</w:t>
      </w:r>
      <w:r w:rsidR="009316D7">
        <w:rPr>
          <w:color w:val="231F20"/>
        </w:rPr>
        <w:t xml:space="preserve"> </w:t>
      </w:r>
      <w:r>
        <w:rPr>
          <w:color w:val="231F20"/>
        </w:rPr>
        <w:t>Speciﬁcations</w:t>
      </w:r>
      <w:r w:rsidR="009316D7">
        <w:rPr>
          <w:color w:val="231F20"/>
        </w:rPr>
        <w:t xml:space="preserve"> </w:t>
      </w:r>
      <w:r>
        <w:rPr>
          <w:color w:val="231F20"/>
        </w:rPr>
        <w:t>to</w:t>
      </w:r>
      <w:r w:rsidR="009316D7">
        <w:rPr>
          <w:color w:val="231F20"/>
        </w:rPr>
        <w:t xml:space="preserve"> </w:t>
      </w:r>
      <w:r>
        <w:rPr>
          <w:color w:val="231F20"/>
        </w:rPr>
        <w:t>ensure</w:t>
      </w:r>
      <w:r w:rsidR="009316D7">
        <w:rPr>
          <w:color w:val="231F20"/>
        </w:rPr>
        <w:t xml:space="preserve"> </w:t>
      </w:r>
      <w:r>
        <w:rPr>
          <w:color w:val="231F20"/>
        </w:rPr>
        <w:t>they</w:t>
      </w:r>
      <w:r w:rsidR="009316D7">
        <w:rPr>
          <w:color w:val="231F20"/>
        </w:rPr>
        <w:t xml:space="preserve"> </w:t>
      </w:r>
      <w:r>
        <w:rPr>
          <w:color w:val="231F20"/>
        </w:rPr>
        <w:t>are</w:t>
      </w:r>
      <w:r w:rsidR="009316D7">
        <w:rPr>
          <w:color w:val="231F20"/>
        </w:rPr>
        <w:t xml:space="preserve"> </w:t>
      </w:r>
      <w:r>
        <w:rPr>
          <w:color w:val="231F20"/>
        </w:rPr>
        <w:t>not</w:t>
      </w:r>
      <w:r w:rsidR="009316D7">
        <w:rPr>
          <w:color w:val="231F20"/>
        </w:rPr>
        <w:t xml:space="preserve"> </w:t>
      </w:r>
      <w:r>
        <w:rPr>
          <w:color w:val="231F20"/>
        </w:rPr>
        <w:t>restrictive.</w:t>
      </w:r>
      <w:r w:rsidR="009316D7">
        <w:rPr>
          <w:color w:val="231F20"/>
        </w:rPr>
        <w:t xml:space="preserve"> </w:t>
      </w:r>
      <w:r>
        <w:rPr>
          <w:color w:val="231F20"/>
        </w:rPr>
        <w:t>In</w:t>
      </w:r>
      <w:r w:rsidR="009316D7">
        <w:rPr>
          <w:color w:val="231F20"/>
        </w:rPr>
        <w:t xml:space="preserve"> </w:t>
      </w:r>
      <w:r>
        <w:rPr>
          <w:color w:val="231F20"/>
        </w:rPr>
        <w:t>the</w:t>
      </w:r>
      <w:r w:rsidR="009316D7">
        <w:rPr>
          <w:color w:val="231F20"/>
        </w:rPr>
        <w:t xml:space="preserve"> </w:t>
      </w:r>
      <w:r>
        <w:rPr>
          <w:color w:val="231F20"/>
        </w:rPr>
        <w:t>Speciﬁcations</w:t>
      </w:r>
      <w:r w:rsidR="009316D7">
        <w:rPr>
          <w:color w:val="231F20"/>
        </w:rPr>
        <w:t xml:space="preserve"> </w:t>
      </w:r>
      <w:r>
        <w:rPr>
          <w:color w:val="231F20"/>
        </w:rPr>
        <w:t>of</w:t>
      </w:r>
      <w:r w:rsidR="009316D7">
        <w:rPr>
          <w:color w:val="231F20"/>
        </w:rPr>
        <w:t xml:space="preserve"> </w:t>
      </w:r>
      <w:r>
        <w:rPr>
          <w:color w:val="231F20"/>
        </w:rPr>
        <w:t>standards for materials, plant and workmanship, existing Kenya Standards should be used as much as possible, otherwise recognized</w:t>
      </w:r>
      <w:r w:rsidR="009316D7">
        <w:rPr>
          <w:color w:val="231F20"/>
        </w:rPr>
        <w:t xml:space="preserve"> </w:t>
      </w:r>
      <w:r>
        <w:rPr>
          <w:color w:val="231F20"/>
        </w:rPr>
        <w:t>international</w:t>
      </w:r>
      <w:r w:rsidR="009316D7">
        <w:rPr>
          <w:color w:val="231F20"/>
        </w:rPr>
        <w:t xml:space="preserve"> </w:t>
      </w:r>
      <w:r>
        <w:rPr>
          <w:color w:val="231F20"/>
        </w:rPr>
        <w:t>standards</w:t>
      </w:r>
      <w:r w:rsidR="009316D7">
        <w:rPr>
          <w:color w:val="231F20"/>
        </w:rPr>
        <w:t xml:space="preserve"> </w:t>
      </w:r>
      <w:r>
        <w:rPr>
          <w:color w:val="231F20"/>
        </w:rPr>
        <w:t>may</w:t>
      </w:r>
      <w:r w:rsidR="009316D7">
        <w:rPr>
          <w:color w:val="231F20"/>
        </w:rPr>
        <w:t xml:space="preserve"> </w:t>
      </w:r>
      <w:r>
        <w:rPr>
          <w:color w:val="231F20"/>
        </w:rPr>
        <w:t>also</w:t>
      </w:r>
      <w:r w:rsidR="009316D7">
        <w:rPr>
          <w:color w:val="231F20"/>
        </w:rPr>
        <w:t xml:space="preserve"> </w:t>
      </w:r>
      <w:r>
        <w:rPr>
          <w:color w:val="231F20"/>
        </w:rPr>
        <w:t>be</w:t>
      </w:r>
      <w:r w:rsidR="009316D7">
        <w:rPr>
          <w:color w:val="231F20"/>
        </w:rPr>
        <w:t xml:space="preserve"> </w:t>
      </w:r>
      <w:r>
        <w:rPr>
          <w:color w:val="231F20"/>
        </w:rPr>
        <w:t>used.</w:t>
      </w:r>
    </w:p>
    <w:p w14:paraId="4BBFCDA5" w14:textId="77777777" w:rsidR="005E6E3D" w:rsidRDefault="007B664E">
      <w:pPr>
        <w:pStyle w:val="ListParagraph"/>
        <w:numPr>
          <w:ilvl w:val="0"/>
          <w:numId w:val="67"/>
        </w:numPr>
        <w:tabs>
          <w:tab w:val="left" w:pos="490"/>
        </w:tabs>
        <w:spacing w:line="230" w:lineRule="auto"/>
        <w:ind w:left="492" w:right="310" w:hanging="363"/>
        <w:jc w:val="both"/>
      </w:pPr>
      <w:r>
        <w:rPr>
          <w:color w:val="231F20"/>
        </w:rPr>
        <w:t>The</w:t>
      </w:r>
      <w:r w:rsidR="009316D7">
        <w:rPr>
          <w:color w:val="231F20"/>
        </w:rPr>
        <w:t xml:space="preserve"> </w:t>
      </w:r>
      <w:r>
        <w:rPr>
          <w:color w:val="231F20"/>
        </w:rPr>
        <w:t>Procuring</w:t>
      </w:r>
      <w:r w:rsidR="009316D7">
        <w:rPr>
          <w:color w:val="231F20"/>
        </w:rPr>
        <w:t xml:space="preserve"> </w:t>
      </w:r>
      <w:r>
        <w:rPr>
          <w:color w:val="231F20"/>
        </w:rPr>
        <w:t>Entity</w:t>
      </w:r>
      <w:r w:rsidR="009316D7">
        <w:rPr>
          <w:color w:val="231F20"/>
        </w:rPr>
        <w:t xml:space="preserve"> </w:t>
      </w:r>
      <w:r>
        <w:rPr>
          <w:color w:val="231F20"/>
        </w:rPr>
        <w:t>should</w:t>
      </w:r>
      <w:r w:rsidR="009316D7">
        <w:rPr>
          <w:color w:val="231F20"/>
        </w:rPr>
        <w:t xml:space="preserve"> </w:t>
      </w:r>
      <w:r>
        <w:rPr>
          <w:color w:val="231F20"/>
        </w:rPr>
        <w:t>decide</w:t>
      </w:r>
      <w:r w:rsidR="009316D7">
        <w:rPr>
          <w:color w:val="231F20"/>
        </w:rPr>
        <w:t xml:space="preserve"> </w:t>
      </w:r>
      <w:r>
        <w:rPr>
          <w:color w:val="231F20"/>
        </w:rPr>
        <w:t>whether</w:t>
      </w:r>
      <w:r w:rsidR="009316D7">
        <w:rPr>
          <w:color w:val="231F20"/>
        </w:rPr>
        <w:t xml:space="preserve"> </w:t>
      </w:r>
      <w:r>
        <w:rPr>
          <w:color w:val="231F20"/>
        </w:rPr>
        <w:t>technical</w:t>
      </w:r>
      <w:r w:rsidR="009316D7">
        <w:rPr>
          <w:color w:val="231F20"/>
        </w:rPr>
        <w:t xml:space="preserve"> </w:t>
      </w:r>
      <w:r>
        <w:rPr>
          <w:color w:val="231F20"/>
        </w:rPr>
        <w:t>solutions</w:t>
      </w:r>
      <w:r w:rsidR="009316D7">
        <w:rPr>
          <w:color w:val="231F20"/>
        </w:rPr>
        <w:t xml:space="preserve"> </w:t>
      </w:r>
      <w:r>
        <w:rPr>
          <w:color w:val="231F20"/>
        </w:rPr>
        <w:t>to</w:t>
      </w:r>
      <w:r w:rsidR="009316D7">
        <w:rPr>
          <w:color w:val="231F20"/>
        </w:rPr>
        <w:t xml:space="preserve"> </w:t>
      </w:r>
      <w:r>
        <w:rPr>
          <w:color w:val="231F20"/>
        </w:rPr>
        <w:t>speciﬁed</w:t>
      </w:r>
      <w:r w:rsidR="009316D7">
        <w:rPr>
          <w:color w:val="231F20"/>
        </w:rPr>
        <w:t xml:space="preserve"> </w:t>
      </w:r>
      <w:r>
        <w:rPr>
          <w:color w:val="231F20"/>
        </w:rPr>
        <w:t>parts</w:t>
      </w:r>
      <w:r w:rsidR="009316D7">
        <w:rPr>
          <w:color w:val="231F20"/>
        </w:rPr>
        <w:t xml:space="preserve"> </w:t>
      </w:r>
      <w:r>
        <w:rPr>
          <w:color w:val="231F20"/>
        </w:rPr>
        <w:t>of</w:t>
      </w:r>
      <w:r w:rsidR="009316D7">
        <w:rPr>
          <w:color w:val="231F20"/>
        </w:rPr>
        <w:t xml:space="preserve"> </w:t>
      </w:r>
      <w:r>
        <w:rPr>
          <w:color w:val="231F20"/>
        </w:rPr>
        <w:t>the</w:t>
      </w:r>
      <w:r w:rsidR="009316D7">
        <w:rPr>
          <w:color w:val="231F20"/>
        </w:rPr>
        <w:t xml:space="preserve"> </w:t>
      </w:r>
      <w:r>
        <w:rPr>
          <w:color w:val="231F20"/>
          <w:spacing w:val="-4"/>
        </w:rPr>
        <w:t>Works</w:t>
      </w:r>
      <w:r w:rsidR="009316D7">
        <w:rPr>
          <w:color w:val="231F20"/>
          <w:spacing w:val="-4"/>
        </w:rPr>
        <w:t xml:space="preserve"> </w:t>
      </w:r>
      <w:r>
        <w:rPr>
          <w:color w:val="231F20"/>
        </w:rPr>
        <w:t>are</w:t>
      </w:r>
      <w:r w:rsidR="009316D7">
        <w:rPr>
          <w:color w:val="231F20"/>
        </w:rPr>
        <w:t xml:space="preserve"> </w:t>
      </w:r>
      <w:r>
        <w:rPr>
          <w:color w:val="231F20"/>
        </w:rPr>
        <w:t>to</w:t>
      </w:r>
      <w:r w:rsidR="009316D7">
        <w:rPr>
          <w:color w:val="231F20"/>
        </w:rPr>
        <w:t xml:space="preserve"> </w:t>
      </w:r>
      <w:r>
        <w:rPr>
          <w:color w:val="231F20"/>
        </w:rPr>
        <w:t>be</w:t>
      </w:r>
      <w:r w:rsidR="009316D7">
        <w:rPr>
          <w:color w:val="231F20"/>
        </w:rPr>
        <w:t xml:space="preserve"> </w:t>
      </w:r>
      <w:r>
        <w:rPr>
          <w:color w:val="231F20"/>
        </w:rPr>
        <w:t>permitted. Alternatives are appropriate in cases where obvious (and potentially less costly) alternatives are possible to the technical</w:t>
      </w:r>
      <w:r w:rsidR="009316D7">
        <w:rPr>
          <w:color w:val="231F20"/>
        </w:rPr>
        <w:t xml:space="preserve"> </w:t>
      </w:r>
      <w:r>
        <w:rPr>
          <w:color w:val="231F20"/>
        </w:rPr>
        <w:t>solutions</w:t>
      </w:r>
      <w:r w:rsidR="009316D7">
        <w:rPr>
          <w:color w:val="231F20"/>
        </w:rPr>
        <w:t xml:space="preserve"> </w:t>
      </w:r>
      <w:r>
        <w:rPr>
          <w:color w:val="231F20"/>
        </w:rPr>
        <w:t>indicated</w:t>
      </w:r>
      <w:r w:rsidR="009316D7">
        <w:rPr>
          <w:color w:val="231F20"/>
        </w:rPr>
        <w:t xml:space="preserve"> </w:t>
      </w:r>
      <w:r>
        <w:rPr>
          <w:color w:val="231F20"/>
        </w:rPr>
        <w:t>in</w:t>
      </w:r>
      <w:r w:rsidR="009316D7">
        <w:rPr>
          <w:color w:val="231F20"/>
        </w:rPr>
        <w:t xml:space="preserve"> </w:t>
      </w:r>
      <w:r>
        <w:rPr>
          <w:color w:val="231F20"/>
        </w:rPr>
        <w:t>tender</w:t>
      </w:r>
      <w:r w:rsidR="009316D7">
        <w:rPr>
          <w:color w:val="231F20"/>
        </w:rPr>
        <w:t xml:space="preserve"> </w:t>
      </w:r>
      <w:r>
        <w:rPr>
          <w:color w:val="231F20"/>
        </w:rPr>
        <w:t>documents</w:t>
      </w:r>
      <w:r w:rsidR="009316D7">
        <w:rPr>
          <w:color w:val="231F20"/>
        </w:rPr>
        <w:t xml:space="preserve"> </w:t>
      </w:r>
      <w:r>
        <w:rPr>
          <w:color w:val="231F20"/>
        </w:rPr>
        <w:t>for</w:t>
      </w:r>
      <w:r w:rsidR="009316D7">
        <w:rPr>
          <w:color w:val="231F20"/>
        </w:rPr>
        <w:t xml:space="preserve"> </w:t>
      </w:r>
      <w:r>
        <w:rPr>
          <w:color w:val="231F20"/>
        </w:rPr>
        <w:t>certain</w:t>
      </w:r>
      <w:r w:rsidR="009316D7">
        <w:rPr>
          <w:color w:val="231F20"/>
        </w:rPr>
        <w:t xml:space="preserve"> </w:t>
      </w:r>
      <w:r>
        <w:rPr>
          <w:color w:val="231F20"/>
        </w:rPr>
        <w:t>elements</w:t>
      </w:r>
      <w:r w:rsidR="009316D7">
        <w:rPr>
          <w:color w:val="231F20"/>
        </w:rPr>
        <w:t xml:space="preserve"> </w:t>
      </w:r>
      <w:r>
        <w:rPr>
          <w:color w:val="231F20"/>
        </w:rPr>
        <w:t>of</w:t>
      </w:r>
      <w:r w:rsidR="009316D7">
        <w:rPr>
          <w:color w:val="231F20"/>
        </w:rPr>
        <w:t xml:space="preserve"> </w:t>
      </w:r>
      <w:r>
        <w:rPr>
          <w:color w:val="231F20"/>
        </w:rPr>
        <w:t>the</w:t>
      </w:r>
      <w:r w:rsidR="009316D7">
        <w:rPr>
          <w:color w:val="231F20"/>
        </w:rPr>
        <w:t xml:space="preserve"> </w:t>
      </w:r>
      <w:r>
        <w:rPr>
          <w:color w:val="231F20"/>
          <w:spacing w:val="-3"/>
        </w:rPr>
        <w:t>Works,</w:t>
      </w:r>
      <w:r w:rsidR="009316D7">
        <w:rPr>
          <w:color w:val="231F20"/>
          <w:spacing w:val="-3"/>
        </w:rPr>
        <w:t xml:space="preserve"> </w:t>
      </w:r>
      <w:r>
        <w:rPr>
          <w:color w:val="231F20"/>
        </w:rPr>
        <w:t>taking</w:t>
      </w:r>
      <w:r w:rsidR="009316D7">
        <w:rPr>
          <w:color w:val="231F20"/>
        </w:rPr>
        <w:t xml:space="preserve"> </w:t>
      </w:r>
      <w:r>
        <w:rPr>
          <w:color w:val="231F20"/>
        </w:rPr>
        <w:t>into</w:t>
      </w:r>
      <w:r w:rsidR="009316D7">
        <w:rPr>
          <w:color w:val="231F20"/>
        </w:rPr>
        <w:t xml:space="preserve"> </w:t>
      </w:r>
      <w:r>
        <w:rPr>
          <w:color w:val="231F20"/>
        </w:rPr>
        <w:t>consideration</w:t>
      </w:r>
      <w:r w:rsidR="009316D7">
        <w:rPr>
          <w:color w:val="231F20"/>
        </w:rPr>
        <w:t xml:space="preserve"> </w:t>
      </w:r>
      <w:r>
        <w:rPr>
          <w:color w:val="231F20"/>
        </w:rPr>
        <w:t>the comparative</w:t>
      </w:r>
      <w:r w:rsidR="009316D7">
        <w:rPr>
          <w:color w:val="231F20"/>
        </w:rPr>
        <w:t xml:space="preserve"> </w:t>
      </w:r>
      <w:r>
        <w:rPr>
          <w:color w:val="231F20"/>
        </w:rPr>
        <w:t>specialized</w:t>
      </w:r>
      <w:r w:rsidR="009316D7">
        <w:rPr>
          <w:color w:val="231F20"/>
        </w:rPr>
        <w:t xml:space="preserve"> </w:t>
      </w:r>
      <w:r>
        <w:rPr>
          <w:color w:val="231F20"/>
        </w:rPr>
        <w:t>advantage</w:t>
      </w:r>
      <w:r w:rsidR="009316D7">
        <w:rPr>
          <w:color w:val="231F20"/>
        </w:rPr>
        <w:t xml:space="preserve"> </w:t>
      </w:r>
      <w:r>
        <w:rPr>
          <w:color w:val="231F20"/>
        </w:rPr>
        <w:t>of</w:t>
      </w:r>
      <w:r w:rsidR="009316D7">
        <w:rPr>
          <w:color w:val="231F20"/>
        </w:rPr>
        <w:t xml:space="preserve"> </w:t>
      </w:r>
      <w:r>
        <w:rPr>
          <w:color w:val="231F20"/>
        </w:rPr>
        <w:t>potential</w:t>
      </w:r>
      <w:r w:rsidR="009316D7">
        <w:rPr>
          <w:color w:val="231F20"/>
        </w:rPr>
        <w:t xml:space="preserve"> </w:t>
      </w:r>
      <w:r>
        <w:rPr>
          <w:color w:val="231F20"/>
        </w:rPr>
        <w:t>tenderers.</w:t>
      </w:r>
    </w:p>
    <w:p w14:paraId="18411D44" w14:textId="77777777" w:rsidR="005E6E3D" w:rsidRDefault="007B664E">
      <w:pPr>
        <w:pStyle w:val="ListParagraph"/>
        <w:numPr>
          <w:ilvl w:val="0"/>
          <w:numId w:val="67"/>
        </w:numPr>
        <w:tabs>
          <w:tab w:val="left" w:pos="490"/>
        </w:tabs>
        <w:spacing w:line="230" w:lineRule="auto"/>
        <w:ind w:left="492" w:right="310" w:hanging="363"/>
        <w:jc w:val="both"/>
      </w:pPr>
      <w:r>
        <w:rPr>
          <w:color w:val="231F20"/>
        </w:rPr>
        <w:t>The</w:t>
      </w:r>
      <w:r w:rsidR="00200ABA">
        <w:rPr>
          <w:color w:val="231F20"/>
        </w:rPr>
        <w:t xml:space="preserve"> </w:t>
      </w:r>
      <w:r>
        <w:rPr>
          <w:color w:val="231F20"/>
        </w:rPr>
        <w:t>Procuring</w:t>
      </w:r>
      <w:r w:rsidR="00200ABA">
        <w:rPr>
          <w:color w:val="231F20"/>
        </w:rPr>
        <w:t xml:space="preserve"> </w:t>
      </w:r>
      <w:r>
        <w:rPr>
          <w:color w:val="231F20"/>
        </w:rPr>
        <w:t>Entity</w:t>
      </w:r>
      <w:r w:rsidR="00200ABA">
        <w:rPr>
          <w:color w:val="231F20"/>
        </w:rPr>
        <w:t xml:space="preserve"> </w:t>
      </w:r>
      <w:r>
        <w:rPr>
          <w:color w:val="231F20"/>
        </w:rPr>
        <w:t>should</w:t>
      </w:r>
      <w:r w:rsidR="00200ABA">
        <w:rPr>
          <w:color w:val="231F20"/>
        </w:rPr>
        <w:t xml:space="preserve"> </w:t>
      </w:r>
      <w:r>
        <w:rPr>
          <w:color w:val="231F20"/>
        </w:rPr>
        <w:t>provide</w:t>
      </w:r>
      <w:r w:rsidR="00200ABA">
        <w:rPr>
          <w:color w:val="231F20"/>
        </w:rPr>
        <w:t xml:space="preserve"> </w:t>
      </w:r>
      <w:r>
        <w:rPr>
          <w:color w:val="231F20"/>
        </w:rPr>
        <w:t>a</w:t>
      </w:r>
      <w:r w:rsidR="00200ABA">
        <w:rPr>
          <w:color w:val="231F20"/>
        </w:rPr>
        <w:t xml:space="preserve"> </w:t>
      </w:r>
      <w:r>
        <w:rPr>
          <w:color w:val="231F20"/>
        </w:rPr>
        <w:t>description</w:t>
      </w:r>
      <w:r w:rsidR="00200ABA">
        <w:rPr>
          <w:color w:val="231F20"/>
        </w:rPr>
        <w:t xml:space="preserve"> </w:t>
      </w:r>
      <w:r>
        <w:rPr>
          <w:color w:val="231F20"/>
        </w:rPr>
        <w:t>of</w:t>
      </w:r>
      <w:r w:rsidR="00200ABA">
        <w:rPr>
          <w:color w:val="231F20"/>
        </w:rPr>
        <w:t xml:space="preserve"> </w:t>
      </w:r>
      <w:r>
        <w:rPr>
          <w:color w:val="231F20"/>
        </w:rPr>
        <w:t>the</w:t>
      </w:r>
      <w:r w:rsidR="00200ABA">
        <w:rPr>
          <w:color w:val="231F20"/>
        </w:rPr>
        <w:t xml:space="preserve"> </w:t>
      </w:r>
      <w:r>
        <w:rPr>
          <w:color w:val="231F20"/>
        </w:rPr>
        <w:t>selected</w:t>
      </w:r>
      <w:r w:rsidR="00200ABA">
        <w:rPr>
          <w:color w:val="231F20"/>
        </w:rPr>
        <w:t xml:space="preserve"> </w:t>
      </w:r>
      <w:r>
        <w:rPr>
          <w:color w:val="231F20"/>
        </w:rPr>
        <w:t>parts</w:t>
      </w:r>
      <w:r w:rsidR="00200ABA">
        <w:rPr>
          <w:color w:val="231F20"/>
        </w:rPr>
        <w:t xml:space="preserve"> </w:t>
      </w:r>
      <w:r>
        <w:rPr>
          <w:color w:val="231F20"/>
        </w:rPr>
        <w:t>of</w:t>
      </w:r>
      <w:r w:rsidR="00200ABA">
        <w:rPr>
          <w:color w:val="231F20"/>
        </w:rPr>
        <w:t xml:space="preserve"> </w:t>
      </w:r>
      <w:r>
        <w:rPr>
          <w:color w:val="231F20"/>
        </w:rPr>
        <w:t>the</w:t>
      </w:r>
      <w:r w:rsidR="00200ABA">
        <w:rPr>
          <w:color w:val="231F20"/>
        </w:rPr>
        <w:t xml:space="preserve"> </w:t>
      </w:r>
      <w:r>
        <w:rPr>
          <w:color w:val="231F20"/>
          <w:spacing w:val="-4"/>
        </w:rPr>
        <w:t>Works</w:t>
      </w:r>
      <w:r w:rsidR="00200ABA">
        <w:rPr>
          <w:color w:val="231F20"/>
          <w:spacing w:val="-4"/>
        </w:rPr>
        <w:t xml:space="preserve"> </w:t>
      </w:r>
      <w:r>
        <w:rPr>
          <w:color w:val="231F20"/>
        </w:rPr>
        <w:t>with</w:t>
      </w:r>
      <w:r w:rsidR="00200ABA">
        <w:rPr>
          <w:color w:val="231F20"/>
        </w:rPr>
        <w:t xml:space="preserve"> </w:t>
      </w:r>
      <w:r>
        <w:rPr>
          <w:color w:val="231F20"/>
        </w:rPr>
        <w:t>appropriate</w:t>
      </w:r>
      <w:r w:rsidR="00200ABA">
        <w:rPr>
          <w:color w:val="231F20"/>
        </w:rPr>
        <w:t xml:space="preserve"> </w:t>
      </w:r>
      <w:r>
        <w:rPr>
          <w:color w:val="231F20"/>
        </w:rPr>
        <w:t>reference</w:t>
      </w:r>
      <w:r w:rsidR="00200ABA">
        <w:rPr>
          <w:color w:val="231F20"/>
        </w:rPr>
        <w:t xml:space="preserve"> </w:t>
      </w:r>
      <w:r>
        <w:rPr>
          <w:color w:val="231F20"/>
        </w:rPr>
        <w:t>to Drawings, Speciﬁcations, Bills of Quantities, and Design or Performance criteria, stating that the alternative solutions</w:t>
      </w:r>
      <w:r w:rsidR="00200ABA">
        <w:rPr>
          <w:color w:val="231F20"/>
        </w:rPr>
        <w:t xml:space="preserve"> </w:t>
      </w:r>
      <w:r>
        <w:rPr>
          <w:color w:val="231F20"/>
        </w:rPr>
        <w:t>shall</w:t>
      </w:r>
      <w:r w:rsidR="00200ABA">
        <w:rPr>
          <w:color w:val="231F20"/>
        </w:rPr>
        <w:t xml:space="preserve"> </w:t>
      </w:r>
      <w:r>
        <w:rPr>
          <w:color w:val="231F20"/>
        </w:rPr>
        <w:t>be</w:t>
      </w:r>
      <w:r w:rsidR="00200ABA">
        <w:rPr>
          <w:color w:val="231F20"/>
        </w:rPr>
        <w:t xml:space="preserve"> </w:t>
      </w:r>
      <w:proofErr w:type="spellStart"/>
      <w:r>
        <w:rPr>
          <w:color w:val="231F20"/>
        </w:rPr>
        <w:t>atleast</w:t>
      </w:r>
      <w:proofErr w:type="spellEnd"/>
      <w:r w:rsidR="00200ABA">
        <w:rPr>
          <w:color w:val="231F20"/>
        </w:rPr>
        <w:t xml:space="preserve"> </w:t>
      </w:r>
      <w:r>
        <w:rPr>
          <w:color w:val="231F20"/>
        </w:rPr>
        <w:t>structurally</w:t>
      </w:r>
      <w:r w:rsidR="00200ABA">
        <w:rPr>
          <w:color w:val="231F20"/>
        </w:rPr>
        <w:t xml:space="preserve"> </w:t>
      </w:r>
      <w:r>
        <w:rPr>
          <w:color w:val="231F20"/>
        </w:rPr>
        <w:t>and</w:t>
      </w:r>
      <w:r w:rsidR="00200ABA">
        <w:rPr>
          <w:color w:val="231F20"/>
        </w:rPr>
        <w:t xml:space="preserve"> </w:t>
      </w:r>
      <w:r>
        <w:rPr>
          <w:color w:val="231F20"/>
        </w:rPr>
        <w:t>functionally</w:t>
      </w:r>
      <w:r w:rsidR="00200ABA">
        <w:rPr>
          <w:color w:val="231F20"/>
        </w:rPr>
        <w:t xml:space="preserve"> </w:t>
      </w:r>
      <w:r>
        <w:rPr>
          <w:color w:val="231F20"/>
        </w:rPr>
        <w:t>equivalent</w:t>
      </w:r>
      <w:r w:rsidR="00200ABA">
        <w:rPr>
          <w:color w:val="231F20"/>
        </w:rPr>
        <w:t xml:space="preserve"> </w:t>
      </w:r>
      <w:r>
        <w:rPr>
          <w:color w:val="231F20"/>
        </w:rPr>
        <w:t>to</w:t>
      </w:r>
      <w:r w:rsidR="00200ABA">
        <w:rPr>
          <w:color w:val="231F20"/>
        </w:rPr>
        <w:t xml:space="preserve"> </w:t>
      </w:r>
      <w:r>
        <w:rPr>
          <w:color w:val="231F20"/>
        </w:rPr>
        <w:t>the</w:t>
      </w:r>
      <w:r w:rsidR="00200ABA">
        <w:rPr>
          <w:color w:val="231F20"/>
        </w:rPr>
        <w:t xml:space="preserve"> </w:t>
      </w:r>
      <w:r>
        <w:rPr>
          <w:color w:val="231F20"/>
        </w:rPr>
        <w:t>basic</w:t>
      </w:r>
      <w:r w:rsidR="00200ABA">
        <w:rPr>
          <w:color w:val="231F20"/>
        </w:rPr>
        <w:t xml:space="preserve"> </w:t>
      </w:r>
      <w:r>
        <w:rPr>
          <w:color w:val="231F20"/>
        </w:rPr>
        <w:t>design</w:t>
      </w:r>
      <w:r w:rsidR="00200ABA">
        <w:rPr>
          <w:color w:val="231F20"/>
        </w:rPr>
        <w:t xml:space="preserve"> </w:t>
      </w:r>
      <w:r>
        <w:rPr>
          <w:color w:val="231F20"/>
        </w:rPr>
        <w:t>parameters</w:t>
      </w:r>
      <w:r w:rsidR="00200ABA">
        <w:rPr>
          <w:color w:val="231F20"/>
        </w:rPr>
        <w:t xml:space="preserve"> </w:t>
      </w:r>
      <w:r>
        <w:rPr>
          <w:color w:val="231F20"/>
        </w:rPr>
        <w:t>and</w:t>
      </w:r>
      <w:r w:rsidR="00200ABA">
        <w:rPr>
          <w:color w:val="231F20"/>
        </w:rPr>
        <w:t xml:space="preserve"> </w:t>
      </w:r>
      <w:r>
        <w:rPr>
          <w:color w:val="231F20"/>
        </w:rPr>
        <w:t>Speciﬁcations.</w:t>
      </w:r>
    </w:p>
    <w:p w14:paraId="150C89E1" w14:textId="77777777" w:rsidR="005E6E3D" w:rsidRDefault="007B664E">
      <w:pPr>
        <w:pStyle w:val="ListParagraph"/>
        <w:numPr>
          <w:ilvl w:val="0"/>
          <w:numId w:val="67"/>
        </w:numPr>
        <w:tabs>
          <w:tab w:val="left" w:pos="490"/>
        </w:tabs>
        <w:spacing w:line="230" w:lineRule="auto"/>
        <w:ind w:left="492" w:right="310" w:hanging="363"/>
        <w:jc w:val="both"/>
      </w:pPr>
      <w:r>
        <w:rPr>
          <w:color w:val="231F20"/>
        </w:rPr>
        <w:t>Such alternative solutions shall be accompanied by all information necessary for a complete evaluation by the Procuring</w:t>
      </w:r>
      <w:r w:rsidR="00200ABA">
        <w:rPr>
          <w:color w:val="231F20"/>
        </w:rPr>
        <w:t xml:space="preserve"> </w:t>
      </w:r>
      <w:r>
        <w:rPr>
          <w:color w:val="231F20"/>
          <w:spacing w:val="-3"/>
        </w:rPr>
        <w:t>Entity,</w:t>
      </w:r>
      <w:r w:rsidR="00200ABA">
        <w:rPr>
          <w:color w:val="231F20"/>
          <w:spacing w:val="-3"/>
        </w:rPr>
        <w:t xml:space="preserve"> </w:t>
      </w:r>
      <w:r>
        <w:rPr>
          <w:color w:val="231F20"/>
        </w:rPr>
        <w:t>including</w:t>
      </w:r>
      <w:r w:rsidR="00200ABA">
        <w:rPr>
          <w:color w:val="231F20"/>
        </w:rPr>
        <w:t xml:space="preserve"> </w:t>
      </w:r>
      <w:r>
        <w:rPr>
          <w:color w:val="231F20"/>
        </w:rPr>
        <w:t>drawings,</w:t>
      </w:r>
      <w:r w:rsidR="00200ABA">
        <w:rPr>
          <w:color w:val="231F20"/>
        </w:rPr>
        <w:t xml:space="preserve"> </w:t>
      </w:r>
      <w:r>
        <w:rPr>
          <w:color w:val="231F20"/>
        </w:rPr>
        <w:t>design</w:t>
      </w:r>
      <w:r w:rsidR="00200ABA">
        <w:rPr>
          <w:color w:val="231F20"/>
        </w:rPr>
        <w:t xml:space="preserve"> </w:t>
      </w:r>
      <w:r>
        <w:rPr>
          <w:color w:val="231F20"/>
        </w:rPr>
        <w:t>calculations,</w:t>
      </w:r>
      <w:r w:rsidR="00200ABA">
        <w:rPr>
          <w:color w:val="231F20"/>
        </w:rPr>
        <w:t xml:space="preserve"> </w:t>
      </w:r>
      <w:r>
        <w:rPr>
          <w:color w:val="231F20"/>
        </w:rPr>
        <w:t>technical</w:t>
      </w:r>
      <w:r w:rsidR="00200ABA">
        <w:rPr>
          <w:color w:val="231F20"/>
        </w:rPr>
        <w:t xml:space="preserve"> </w:t>
      </w:r>
      <w:r>
        <w:rPr>
          <w:color w:val="231F20"/>
        </w:rPr>
        <w:t>speciﬁcations,</w:t>
      </w:r>
      <w:r w:rsidR="00200ABA">
        <w:rPr>
          <w:color w:val="231F20"/>
        </w:rPr>
        <w:t xml:space="preserve"> </w:t>
      </w:r>
      <w:r>
        <w:rPr>
          <w:color w:val="231F20"/>
        </w:rPr>
        <w:t>breakdown</w:t>
      </w:r>
      <w:r w:rsidR="00200ABA">
        <w:rPr>
          <w:color w:val="231F20"/>
        </w:rPr>
        <w:t xml:space="preserve"> </w:t>
      </w:r>
      <w:r>
        <w:rPr>
          <w:color w:val="231F20"/>
        </w:rPr>
        <w:t>of</w:t>
      </w:r>
      <w:r w:rsidR="00200ABA">
        <w:rPr>
          <w:color w:val="231F20"/>
        </w:rPr>
        <w:t xml:space="preserve"> </w:t>
      </w:r>
      <w:r>
        <w:rPr>
          <w:color w:val="231F20"/>
        </w:rPr>
        <w:t>prices,</w:t>
      </w:r>
      <w:r w:rsidR="00200ABA">
        <w:rPr>
          <w:color w:val="231F20"/>
        </w:rPr>
        <w:t xml:space="preserve"> </w:t>
      </w:r>
      <w:r>
        <w:rPr>
          <w:color w:val="231F20"/>
        </w:rPr>
        <w:t>proposed construction methodology, and other relevant details. Technical alternatives permitted in this manner shall be considered</w:t>
      </w:r>
      <w:r w:rsidR="00200ABA">
        <w:rPr>
          <w:color w:val="231F20"/>
        </w:rPr>
        <w:t xml:space="preserve"> </w:t>
      </w:r>
      <w:r>
        <w:rPr>
          <w:color w:val="231F20"/>
        </w:rPr>
        <w:t>by</w:t>
      </w:r>
      <w:r w:rsidR="00200ABA">
        <w:rPr>
          <w:color w:val="231F20"/>
        </w:rPr>
        <w:t xml:space="preserve"> </w:t>
      </w:r>
      <w:r>
        <w:rPr>
          <w:color w:val="231F20"/>
        </w:rPr>
        <w:t>the</w:t>
      </w:r>
      <w:r w:rsidR="00200ABA">
        <w:rPr>
          <w:color w:val="231F20"/>
        </w:rPr>
        <w:t xml:space="preserve"> </w:t>
      </w:r>
      <w:r>
        <w:rPr>
          <w:color w:val="231F20"/>
        </w:rPr>
        <w:t>Procuring</w:t>
      </w:r>
      <w:r w:rsidR="00200ABA">
        <w:rPr>
          <w:color w:val="231F20"/>
        </w:rPr>
        <w:t xml:space="preserve"> </w:t>
      </w:r>
      <w:r>
        <w:rPr>
          <w:color w:val="231F20"/>
        </w:rPr>
        <w:t>Entity</w:t>
      </w:r>
      <w:r w:rsidR="00200ABA">
        <w:rPr>
          <w:color w:val="231F20"/>
        </w:rPr>
        <w:t xml:space="preserve"> </w:t>
      </w:r>
      <w:r>
        <w:rPr>
          <w:color w:val="231F20"/>
        </w:rPr>
        <w:t>each</w:t>
      </w:r>
      <w:r w:rsidR="00200ABA">
        <w:rPr>
          <w:color w:val="231F20"/>
        </w:rPr>
        <w:t xml:space="preserve"> </w:t>
      </w:r>
      <w:r>
        <w:rPr>
          <w:color w:val="231F20"/>
        </w:rPr>
        <w:t>on</w:t>
      </w:r>
      <w:r w:rsidR="00200ABA">
        <w:rPr>
          <w:color w:val="231F20"/>
        </w:rPr>
        <w:t xml:space="preserve"> </w:t>
      </w:r>
      <w:r>
        <w:rPr>
          <w:color w:val="231F20"/>
        </w:rPr>
        <w:t>its</w:t>
      </w:r>
      <w:r w:rsidR="00200ABA">
        <w:rPr>
          <w:color w:val="231F20"/>
        </w:rPr>
        <w:t xml:space="preserve"> </w:t>
      </w:r>
      <w:r>
        <w:rPr>
          <w:color w:val="231F20"/>
        </w:rPr>
        <w:t>own</w:t>
      </w:r>
      <w:r w:rsidR="00200ABA">
        <w:rPr>
          <w:color w:val="231F20"/>
        </w:rPr>
        <w:t xml:space="preserve"> </w:t>
      </w:r>
      <w:r>
        <w:rPr>
          <w:color w:val="231F20"/>
        </w:rPr>
        <w:t>merits</w:t>
      </w:r>
      <w:r w:rsidR="00200ABA">
        <w:rPr>
          <w:color w:val="231F20"/>
        </w:rPr>
        <w:t xml:space="preserve"> </w:t>
      </w:r>
      <w:r>
        <w:rPr>
          <w:color w:val="231F20"/>
        </w:rPr>
        <w:t>and</w:t>
      </w:r>
      <w:r w:rsidR="00200ABA">
        <w:rPr>
          <w:color w:val="231F20"/>
        </w:rPr>
        <w:t xml:space="preserve"> </w:t>
      </w:r>
      <w:r>
        <w:rPr>
          <w:color w:val="231F20"/>
        </w:rPr>
        <w:t>independently</w:t>
      </w:r>
      <w:r w:rsidR="00200ABA">
        <w:rPr>
          <w:color w:val="231F20"/>
        </w:rPr>
        <w:t xml:space="preserve"> </w:t>
      </w:r>
      <w:r>
        <w:rPr>
          <w:color w:val="231F20"/>
        </w:rPr>
        <w:t>of</w:t>
      </w:r>
      <w:r w:rsidR="00200ABA">
        <w:rPr>
          <w:color w:val="231F20"/>
        </w:rPr>
        <w:t xml:space="preserve"> </w:t>
      </w:r>
      <w:r>
        <w:rPr>
          <w:color w:val="231F20"/>
        </w:rPr>
        <w:t>whether</w:t>
      </w:r>
      <w:r w:rsidR="00200ABA">
        <w:rPr>
          <w:color w:val="231F20"/>
        </w:rPr>
        <w:t xml:space="preserve"> </w:t>
      </w:r>
      <w:r>
        <w:rPr>
          <w:color w:val="231F20"/>
        </w:rPr>
        <w:t>the</w:t>
      </w:r>
      <w:r w:rsidR="00200ABA">
        <w:rPr>
          <w:color w:val="231F20"/>
        </w:rPr>
        <w:t xml:space="preserve"> </w:t>
      </w:r>
      <w:r>
        <w:rPr>
          <w:color w:val="231F20"/>
        </w:rPr>
        <w:t>tenderer</w:t>
      </w:r>
      <w:r w:rsidR="00200ABA">
        <w:rPr>
          <w:color w:val="231F20"/>
        </w:rPr>
        <w:t xml:space="preserve"> </w:t>
      </w:r>
      <w:r>
        <w:rPr>
          <w:color w:val="231F20"/>
        </w:rPr>
        <w:t>has</w:t>
      </w:r>
      <w:r w:rsidR="00200ABA">
        <w:rPr>
          <w:color w:val="231F20"/>
        </w:rPr>
        <w:t xml:space="preserve"> </w:t>
      </w:r>
      <w:r>
        <w:rPr>
          <w:color w:val="231F20"/>
        </w:rPr>
        <w:t>priced</w:t>
      </w:r>
      <w:r w:rsidR="00200ABA">
        <w:rPr>
          <w:color w:val="231F20"/>
        </w:rPr>
        <w:t xml:space="preserve"> </w:t>
      </w:r>
      <w:r>
        <w:rPr>
          <w:color w:val="231F20"/>
        </w:rPr>
        <w:t>the item</w:t>
      </w:r>
      <w:r w:rsidR="00200ABA">
        <w:rPr>
          <w:color w:val="231F20"/>
        </w:rPr>
        <w:t xml:space="preserve"> </w:t>
      </w:r>
      <w:r>
        <w:rPr>
          <w:color w:val="231F20"/>
        </w:rPr>
        <w:t>as</w:t>
      </w:r>
      <w:r w:rsidR="00200ABA">
        <w:rPr>
          <w:color w:val="231F20"/>
        </w:rPr>
        <w:t xml:space="preserve"> </w:t>
      </w:r>
      <w:r>
        <w:rPr>
          <w:color w:val="231F20"/>
        </w:rPr>
        <w:t>described</w:t>
      </w:r>
      <w:r w:rsidR="00200ABA">
        <w:rPr>
          <w:color w:val="231F20"/>
        </w:rPr>
        <w:t xml:space="preserve"> </w:t>
      </w:r>
      <w:r>
        <w:rPr>
          <w:color w:val="231F20"/>
        </w:rPr>
        <w:t>in</w:t>
      </w:r>
      <w:r w:rsidR="00200ABA">
        <w:rPr>
          <w:color w:val="231F20"/>
        </w:rPr>
        <w:t xml:space="preserve"> </w:t>
      </w:r>
      <w:r>
        <w:rPr>
          <w:color w:val="231F20"/>
        </w:rPr>
        <w:t>the</w:t>
      </w:r>
      <w:r w:rsidR="00200ABA">
        <w:rPr>
          <w:color w:val="231F20"/>
        </w:rPr>
        <w:t xml:space="preserve"> </w:t>
      </w:r>
      <w:r>
        <w:rPr>
          <w:color w:val="231F20"/>
        </w:rPr>
        <w:t>Procuring</w:t>
      </w:r>
      <w:r w:rsidR="00200ABA">
        <w:rPr>
          <w:color w:val="231F20"/>
        </w:rPr>
        <w:t xml:space="preserve"> </w:t>
      </w:r>
      <w:r>
        <w:rPr>
          <w:color w:val="231F20"/>
        </w:rPr>
        <w:t>Entity's</w:t>
      </w:r>
      <w:r w:rsidR="00200ABA">
        <w:rPr>
          <w:color w:val="231F20"/>
        </w:rPr>
        <w:t xml:space="preserve"> </w:t>
      </w:r>
      <w:r>
        <w:rPr>
          <w:color w:val="231F20"/>
        </w:rPr>
        <w:t>design</w:t>
      </w:r>
      <w:r w:rsidR="00200ABA">
        <w:rPr>
          <w:color w:val="231F20"/>
        </w:rPr>
        <w:t xml:space="preserve"> </w:t>
      </w:r>
      <w:r>
        <w:rPr>
          <w:color w:val="231F20"/>
        </w:rPr>
        <w:t>included</w:t>
      </w:r>
      <w:r w:rsidR="00200ABA">
        <w:rPr>
          <w:color w:val="231F20"/>
        </w:rPr>
        <w:t xml:space="preserve"> </w:t>
      </w:r>
      <w:r>
        <w:rPr>
          <w:color w:val="231F20"/>
        </w:rPr>
        <w:t>with</w:t>
      </w:r>
      <w:r w:rsidR="00200ABA">
        <w:rPr>
          <w:color w:val="231F20"/>
        </w:rPr>
        <w:t xml:space="preserve"> </w:t>
      </w:r>
      <w:r>
        <w:rPr>
          <w:color w:val="231F20"/>
        </w:rPr>
        <w:t>the</w:t>
      </w:r>
      <w:r w:rsidR="00200ABA">
        <w:rPr>
          <w:color w:val="231F20"/>
        </w:rPr>
        <w:t xml:space="preserve"> </w:t>
      </w:r>
      <w:r>
        <w:rPr>
          <w:color w:val="231F20"/>
        </w:rPr>
        <w:t>tender</w:t>
      </w:r>
      <w:r w:rsidR="00200ABA">
        <w:rPr>
          <w:color w:val="231F20"/>
        </w:rPr>
        <w:t xml:space="preserve"> </w:t>
      </w:r>
      <w:r>
        <w:rPr>
          <w:color w:val="231F20"/>
        </w:rPr>
        <w:t>documents.</w:t>
      </w:r>
    </w:p>
    <w:p w14:paraId="1D123DDA" w14:textId="77777777" w:rsidR="005E6E3D" w:rsidRDefault="005E6E3D">
      <w:pPr>
        <w:spacing w:line="230" w:lineRule="auto"/>
        <w:jc w:val="both"/>
        <w:sectPr w:rsidR="005E6E3D">
          <w:headerReference w:type="even" r:id="rId149"/>
          <w:pgSz w:w="11910" w:h="16840"/>
          <w:pgMar w:top="720" w:right="540" w:bottom="640" w:left="720" w:header="0" w:footer="441" w:gutter="0"/>
          <w:cols w:space="720"/>
        </w:sectPr>
      </w:pPr>
    </w:p>
    <w:p w14:paraId="5FDBA81D" w14:textId="77777777" w:rsidR="005E6E3D" w:rsidRDefault="007B664E">
      <w:pPr>
        <w:pStyle w:val="Heading3"/>
        <w:spacing w:before="101"/>
      </w:pPr>
      <w:bookmarkStart w:id="72" w:name="_TOC_250024"/>
      <w:bookmarkEnd w:id="72"/>
      <w:r>
        <w:rPr>
          <w:color w:val="231F20"/>
        </w:rPr>
        <w:lastRenderedPageBreak/>
        <w:t>SECTION VII - DRAWINGS</w:t>
      </w:r>
    </w:p>
    <w:p w14:paraId="08CD4B29" w14:textId="77777777" w:rsidR="005E6E3D" w:rsidRDefault="007B664E">
      <w:pPr>
        <w:pStyle w:val="BodyText"/>
        <w:spacing w:before="243" w:line="230" w:lineRule="auto"/>
        <w:ind w:left="130"/>
      </w:pPr>
      <w:r>
        <w:rPr>
          <w:b/>
          <w:color w:val="231F20"/>
        </w:rPr>
        <w:t>Note</w:t>
      </w:r>
      <w:r>
        <w:rPr>
          <w:color w:val="231F20"/>
        </w:rPr>
        <w:t>: A list of drawings should be inserted here. The actual drawings including Site plans should be annexed in a separate booklet.</w:t>
      </w:r>
    </w:p>
    <w:p w14:paraId="46C92994" w14:textId="77777777" w:rsidR="005E6E3D" w:rsidRDefault="005E6E3D">
      <w:pPr>
        <w:pStyle w:val="BodyText"/>
        <w:rPr>
          <w:sz w:val="20"/>
        </w:rPr>
      </w:pPr>
    </w:p>
    <w:p w14:paraId="2E4CE9C2" w14:textId="77777777" w:rsidR="005E6E3D" w:rsidRDefault="005E6E3D">
      <w:pPr>
        <w:pStyle w:val="BodyText"/>
        <w:rPr>
          <w:sz w:val="20"/>
        </w:rPr>
      </w:pPr>
    </w:p>
    <w:p w14:paraId="57B08CE5" w14:textId="77777777" w:rsidR="005E6E3D" w:rsidRDefault="005E6E3D">
      <w:pPr>
        <w:pStyle w:val="BodyText"/>
        <w:rPr>
          <w:sz w:val="20"/>
        </w:rPr>
      </w:pPr>
    </w:p>
    <w:p w14:paraId="2B1A09BB" w14:textId="77777777" w:rsidR="005E6E3D" w:rsidRDefault="005E6E3D">
      <w:pPr>
        <w:pStyle w:val="BodyText"/>
        <w:rPr>
          <w:sz w:val="20"/>
        </w:rPr>
      </w:pPr>
    </w:p>
    <w:p w14:paraId="20F40AED" w14:textId="77777777" w:rsidR="005E6E3D" w:rsidRDefault="005E6E3D">
      <w:pPr>
        <w:pStyle w:val="BodyText"/>
        <w:rPr>
          <w:sz w:val="20"/>
        </w:rPr>
      </w:pPr>
    </w:p>
    <w:p w14:paraId="4D53DE38" w14:textId="77777777" w:rsidR="005E6E3D" w:rsidRDefault="005E6E3D">
      <w:pPr>
        <w:pStyle w:val="BodyText"/>
        <w:rPr>
          <w:sz w:val="20"/>
        </w:rPr>
      </w:pPr>
    </w:p>
    <w:p w14:paraId="2580E60F" w14:textId="77777777" w:rsidR="005E6E3D" w:rsidRDefault="005E6E3D">
      <w:pPr>
        <w:pStyle w:val="BodyText"/>
        <w:rPr>
          <w:sz w:val="20"/>
        </w:rPr>
      </w:pPr>
    </w:p>
    <w:p w14:paraId="5D068D83" w14:textId="77777777" w:rsidR="005E6E3D" w:rsidRDefault="005E6E3D">
      <w:pPr>
        <w:pStyle w:val="BodyText"/>
        <w:rPr>
          <w:sz w:val="20"/>
        </w:rPr>
      </w:pPr>
    </w:p>
    <w:p w14:paraId="5F6FC00B" w14:textId="77777777" w:rsidR="005E6E3D" w:rsidRDefault="005E6E3D">
      <w:pPr>
        <w:pStyle w:val="BodyText"/>
        <w:rPr>
          <w:sz w:val="20"/>
        </w:rPr>
      </w:pPr>
    </w:p>
    <w:p w14:paraId="5D273D96" w14:textId="77777777" w:rsidR="005E6E3D" w:rsidRDefault="005E6E3D">
      <w:pPr>
        <w:pStyle w:val="BodyText"/>
        <w:rPr>
          <w:sz w:val="20"/>
        </w:rPr>
      </w:pPr>
    </w:p>
    <w:p w14:paraId="45728A4B" w14:textId="77777777" w:rsidR="005E6E3D" w:rsidRDefault="005E6E3D">
      <w:pPr>
        <w:pStyle w:val="BodyText"/>
        <w:rPr>
          <w:sz w:val="20"/>
        </w:rPr>
      </w:pPr>
    </w:p>
    <w:p w14:paraId="5630412D" w14:textId="77777777" w:rsidR="005E6E3D" w:rsidRDefault="005E6E3D">
      <w:pPr>
        <w:pStyle w:val="BodyText"/>
        <w:rPr>
          <w:sz w:val="27"/>
        </w:rPr>
      </w:pPr>
    </w:p>
    <w:p w14:paraId="144144B3" w14:textId="77777777" w:rsidR="005E6E3D" w:rsidRDefault="005E6E3D">
      <w:pPr>
        <w:rPr>
          <w:sz w:val="27"/>
        </w:rPr>
        <w:sectPr w:rsidR="005E6E3D">
          <w:headerReference w:type="default" r:id="rId150"/>
          <w:footerReference w:type="even" r:id="rId151"/>
          <w:footerReference w:type="default" r:id="rId152"/>
          <w:pgSz w:w="11910" w:h="16840"/>
          <w:pgMar w:top="720" w:right="540" w:bottom="640" w:left="720" w:header="0" w:footer="441" w:gutter="0"/>
          <w:pgNumType w:start="73"/>
          <w:cols w:space="720"/>
        </w:sectPr>
      </w:pPr>
    </w:p>
    <w:p w14:paraId="26F54957" w14:textId="77777777" w:rsidR="005E6E3D" w:rsidRDefault="007B664E">
      <w:pPr>
        <w:pStyle w:val="Heading3"/>
        <w:spacing w:before="116"/>
        <w:ind w:left="125"/>
      </w:pPr>
      <w:bookmarkStart w:id="73" w:name="_TOC_250023"/>
      <w:bookmarkEnd w:id="73"/>
      <w:r>
        <w:rPr>
          <w:color w:val="231F20"/>
        </w:rPr>
        <w:lastRenderedPageBreak/>
        <w:t>SUPPLEMENTARY INFORMATION</w:t>
      </w:r>
    </w:p>
    <w:p w14:paraId="2B0B5EEE" w14:textId="77777777" w:rsidR="005E6E3D" w:rsidRDefault="005E6E3D">
      <w:pPr>
        <w:pStyle w:val="BodyText"/>
        <w:rPr>
          <w:b/>
          <w:sz w:val="20"/>
        </w:rPr>
      </w:pPr>
    </w:p>
    <w:p w14:paraId="6E459F82" w14:textId="77777777" w:rsidR="005E6E3D" w:rsidRDefault="005E6E3D">
      <w:pPr>
        <w:pStyle w:val="BodyText"/>
        <w:rPr>
          <w:b/>
          <w:sz w:val="20"/>
        </w:rPr>
      </w:pPr>
    </w:p>
    <w:p w14:paraId="00053046" w14:textId="77777777" w:rsidR="005E6E3D" w:rsidRDefault="005E6E3D">
      <w:pPr>
        <w:pStyle w:val="BodyText"/>
        <w:rPr>
          <w:b/>
          <w:sz w:val="20"/>
        </w:rPr>
      </w:pPr>
    </w:p>
    <w:p w14:paraId="62198C39" w14:textId="77777777" w:rsidR="005E6E3D" w:rsidRDefault="005E6E3D">
      <w:pPr>
        <w:pStyle w:val="BodyText"/>
        <w:rPr>
          <w:b/>
          <w:sz w:val="20"/>
        </w:rPr>
      </w:pPr>
    </w:p>
    <w:p w14:paraId="092559A7" w14:textId="77777777" w:rsidR="005E6E3D" w:rsidRDefault="005E6E3D">
      <w:pPr>
        <w:pStyle w:val="BodyText"/>
        <w:rPr>
          <w:b/>
          <w:sz w:val="20"/>
        </w:rPr>
      </w:pPr>
    </w:p>
    <w:p w14:paraId="78ED0F11" w14:textId="77777777" w:rsidR="005E6E3D" w:rsidRDefault="005E6E3D">
      <w:pPr>
        <w:pStyle w:val="BodyText"/>
        <w:rPr>
          <w:b/>
          <w:sz w:val="20"/>
        </w:rPr>
      </w:pPr>
    </w:p>
    <w:p w14:paraId="3967F03E" w14:textId="77777777" w:rsidR="005E6E3D" w:rsidRDefault="005E6E3D">
      <w:pPr>
        <w:pStyle w:val="BodyText"/>
        <w:rPr>
          <w:b/>
          <w:sz w:val="20"/>
        </w:rPr>
      </w:pPr>
    </w:p>
    <w:p w14:paraId="6378581B" w14:textId="77777777" w:rsidR="005E6E3D" w:rsidRDefault="005E6E3D">
      <w:pPr>
        <w:pStyle w:val="BodyText"/>
        <w:rPr>
          <w:b/>
          <w:sz w:val="20"/>
        </w:rPr>
      </w:pPr>
    </w:p>
    <w:p w14:paraId="1AD8FEFE" w14:textId="77777777" w:rsidR="005E6E3D" w:rsidRDefault="005E6E3D">
      <w:pPr>
        <w:pStyle w:val="BodyText"/>
        <w:rPr>
          <w:b/>
          <w:sz w:val="20"/>
        </w:rPr>
      </w:pPr>
    </w:p>
    <w:p w14:paraId="11BB216E" w14:textId="77777777" w:rsidR="005E6E3D" w:rsidRDefault="005E6E3D">
      <w:pPr>
        <w:pStyle w:val="BodyText"/>
        <w:rPr>
          <w:b/>
          <w:sz w:val="20"/>
        </w:rPr>
      </w:pPr>
    </w:p>
    <w:p w14:paraId="52FE338E" w14:textId="77777777" w:rsidR="005E6E3D" w:rsidRDefault="005E6E3D">
      <w:pPr>
        <w:pStyle w:val="BodyText"/>
        <w:rPr>
          <w:b/>
          <w:sz w:val="20"/>
        </w:rPr>
      </w:pPr>
    </w:p>
    <w:p w14:paraId="7D0CAA12" w14:textId="77777777" w:rsidR="005E6E3D" w:rsidRDefault="005E6E3D">
      <w:pPr>
        <w:pStyle w:val="BodyText"/>
        <w:rPr>
          <w:b/>
          <w:sz w:val="20"/>
        </w:rPr>
      </w:pPr>
    </w:p>
    <w:p w14:paraId="69E56C6C" w14:textId="77777777" w:rsidR="005E6E3D" w:rsidRDefault="005E6E3D">
      <w:pPr>
        <w:pStyle w:val="BodyText"/>
        <w:rPr>
          <w:b/>
          <w:sz w:val="20"/>
        </w:rPr>
      </w:pPr>
    </w:p>
    <w:p w14:paraId="217D5D0D" w14:textId="77777777" w:rsidR="005E6E3D" w:rsidRDefault="005E6E3D">
      <w:pPr>
        <w:pStyle w:val="BodyText"/>
        <w:rPr>
          <w:b/>
          <w:sz w:val="20"/>
        </w:rPr>
      </w:pPr>
    </w:p>
    <w:p w14:paraId="61679230" w14:textId="77777777" w:rsidR="005E6E3D" w:rsidRDefault="005E6E3D">
      <w:pPr>
        <w:pStyle w:val="BodyText"/>
        <w:rPr>
          <w:b/>
          <w:sz w:val="20"/>
        </w:rPr>
      </w:pPr>
    </w:p>
    <w:p w14:paraId="5D602CCD" w14:textId="77777777" w:rsidR="005E6E3D" w:rsidRDefault="005E6E3D">
      <w:pPr>
        <w:pStyle w:val="BodyText"/>
        <w:spacing w:before="3"/>
        <w:rPr>
          <w:b/>
          <w:sz w:val="14"/>
        </w:rPr>
      </w:pPr>
    </w:p>
    <w:p w14:paraId="4DA3ADDB" w14:textId="77777777" w:rsidR="005E6E3D" w:rsidRDefault="005E6E3D">
      <w:pPr>
        <w:rPr>
          <w:sz w:val="14"/>
        </w:rPr>
        <w:sectPr w:rsidR="005E6E3D">
          <w:headerReference w:type="even" r:id="rId153"/>
          <w:pgSz w:w="11910" w:h="16840"/>
          <w:pgMar w:top="660" w:right="540" w:bottom="640" w:left="720" w:header="0" w:footer="441" w:gutter="0"/>
          <w:cols w:space="720"/>
        </w:sectPr>
      </w:pPr>
    </w:p>
    <w:p w14:paraId="1B518E4A" w14:textId="77777777" w:rsidR="005E6E3D" w:rsidRDefault="005E6E3D">
      <w:pPr>
        <w:pStyle w:val="BodyText"/>
        <w:rPr>
          <w:sz w:val="20"/>
        </w:rPr>
      </w:pPr>
    </w:p>
    <w:p w14:paraId="22CC7DA8" w14:textId="77777777" w:rsidR="005E6E3D" w:rsidRDefault="005E6E3D">
      <w:pPr>
        <w:pStyle w:val="BodyText"/>
        <w:rPr>
          <w:sz w:val="20"/>
        </w:rPr>
      </w:pPr>
    </w:p>
    <w:p w14:paraId="19FD6888" w14:textId="77777777" w:rsidR="005E6E3D" w:rsidRDefault="005E6E3D">
      <w:pPr>
        <w:pStyle w:val="BodyText"/>
        <w:rPr>
          <w:sz w:val="20"/>
        </w:rPr>
      </w:pPr>
    </w:p>
    <w:p w14:paraId="299FDC5C" w14:textId="77777777" w:rsidR="005E6E3D" w:rsidRDefault="005E6E3D">
      <w:pPr>
        <w:pStyle w:val="BodyText"/>
        <w:rPr>
          <w:sz w:val="20"/>
        </w:rPr>
      </w:pPr>
    </w:p>
    <w:p w14:paraId="74D57CAD" w14:textId="77777777" w:rsidR="005E6E3D" w:rsidRDefault="005E6E3D">
      <w:pPr>
        <w:pStyle w:val="BodyText"/>
        <w:rPr>
          <w:sz w:val="20"/>
        </w:rPr>
      </w:pPr>
    </w:p>
    <w:p w14:paraId="3D1CEF16" w14:textId="77777777" w:rsidR="005E6E3D" w:rsidRDefault="005E6E3D">
      <w:pPr>
        <w:pStyle w:val="BodyText"/>
        <w:rPr>
          <w:sz w:val="20"/>
        </w:rPr>
      </w:pPr>
    </w:p>
    <w:p w14:paraId="1A0CEABF" w14:textId="77777777" w:rsidR="005E6E3D" w:rsidRDefault="005E6E3D">
      <w:pPr>
        <w:pStyle w:val="BodyText"/>
        <w:rPr>
          <w:sz w:val="20"/>
        </w:rPr>
      </w:pPr>
    </w:p>
    <w:p w14:paraId="7C966D5C" w14:textId="77777777" w:rsidR="005E6E3D" w:rsidRDefault="005E6E3D">
      <w:pPr>
        <w:pStyle w:val="BodyText"/>
        <w:rPr>
          <w:sz w:val="20"/>
        </w:rPr>
      </w:pPr>
    </w:p>
    <w:p w14:paraId="31EE69AB" w14:textId="77777777" w:rsidR="005E6E3D" w:rsidRDefault="005E6E3D">
      <w:pPr>
        <w:pStyle w:val="BodyText"/>
        <w:rPr>
          <w:sz w:val="20"/>
        </w:rPr>
      </w:pPr>
    </w:p>
    <w:p w14:paraId="225899B8" w14:textId="77777777" w:rsidR="005E6E3D" w:rsidRDefault="005E6E3D">
      <w:pPr>
        <w:pStyle w:val="BodyText"/>
        <w:rPr>
          <w:sz w:val="20"/>
        </w:rPr>
      </w:pPr>
    </w:p>
    <w:p w14:paraId="3C0DDE18" w14:textId="77777777" w:rsidR="005E6E3D" w:rsidRDefault="005E6E3D">
      <w:pPr>
        <w:pStyle w:val="BodyText"/>
        <w:rPr>
          <w:sz w:val="20"/>
        </w:rPr>
      </w:pPr>
    </w:p>
    <w:p w14:paraId="7B0E05AC" w14:textId="77777777" w:rsidR="005E6E3D" w:rsidRDefault="005E6E3D">
      <w:pPr>
        <w:pStyle w:val="BodyText"/>
        <w:rPr>
          <w:sz w:val="20"/>
        </w:rPr>
      </w:pPr>
    </w:p>
    <w:p w14:paraId="63FC9836" w14:textId="77777777" w:rsidR="005E6E3D" w:rsidRDefault="005E6E3D">
      <w:pPr>
        <w:pStyle w:val="BodyText"/>
        <w:rPr>
          <w:sz w:val="20"/>
        </w:rPr>
      </w:pPr>
    </w:p>
    <w:p w14:paraId="6C682BDA" w14:textId="77777777" w:rsidR="005E6E3D" w:rsidRDefault="005E6E3D">
      <w:pPr>
        <w:pStyle w:val="BodyText"/>
        <w:spacing w:before="8" w:after="1"/>
        <w:rPr>
          <w:sz w:val="11"/>
        </w:rPr>
      </w:pPr>
    </w:p>
    <w:p w14:paraId="73673B09" w14:textId="77777777" w:rsidR="005E6E3D" w:rsidRDefault="005E6E3D">
      <w:pPr>
        <w:pStyle w:val="BodyText"/>
        <w:ind w:left="81"/>
        <w:rPr>
          <w:sz w:val="20"/>
        </w:rPr>
      </w:pPr>
    </w:p>
    <w:p w14:paraId="5A50B763" w14:textId="77777777" w:rsidR="00D44AD6" w:rsidRDefault="00D44AD6">
      <w:pPr>
        <w:rPr>
          <w:sz w:val="48"/>
          <w:szCs w:val="48"/>
        </w:rPr>
      </w:pPr>
    </w:p>
    <w:p w14:paraId="65983930" w14:textId="77777777" w:rsidR="00D44AD6" w:rsidRDefault="00D44AD6">
      <w:pPr>
        <w:rPr>
          <w:sz w:val="48"/>
          <w:szCs w:val="48"/>
        </w:rPr>
      </w:pPr>
    </w:p>
    <w:p w14:paraId="1BD6D9AE" w14:textId="77777777" w:rsidR="00D44AD6" w:rsidRDefault="00D44AD6">
      <w:pPr>
        <w:rPr>
          <w:sz w:val="48"/>
          <w:szCs w:val="48"/>
        </w:rPr>
      </w:pPr>
    </w:p>
    <w:p w14:paraId="1C69A9A0" w14:textId="77777777" w:rsidR="00D44AD6" w:rsidRDefault="00D44AD6">
      <w:pPr>
        <w:rPr>
          <w:sz w:val="48"/>
          <w:szCs w:val="48"/>
        </w:rPr>
      </w:pPr>
    </w:p>
    <w:p w14:paraId="1C9D288F" w14:textId="77777777" w:rsidR="00C301CA" w:rsidRDefault="00D44AD6" w:rsidP="00C301CA">
      <w:pPr>
        <w:jc w:val="center"/>
        <w:rPr>
          <w:b/>
          <w:sz w:val="36"/>
          <w:szCs w:val="36"/>
        </w:rPr>
      </w:pPr>
      <w:r w:rsidRPr="00C301CA">
        <w:rPr>
          <w:b/>
          <w:sz w:val="36"/>
          <w:szCs w:val="36"/>
        </w:rPr>
        <w:t>PART 3 – CONDITIONS OF CONTRACT AND</w:t>
      </w:r>
    </w:p>
    <w:p w14:paraId="5429A9B9" w14:textId="77777777" w:rsidR="005E6E3D" w:rsidRPr="00C301CA" w:rsidRDefault="00D44AD6" w:rsidP="00C301CA">
      <w:pPr>
        <w:jc w:val="center"/>
        <w:rPr>
          <w:b/>
          <w:sz w:val="36"/>
          <w:szCs w:val="36"/>
        </w:rPr>
        <w:sectPr w:rsidR="005E6E3D" w:rsidRPr="00C301CA">
          <w:headerReference w:type="default" r:id="rId154"/>
          <w:footerReference w:type="even" r:id="rId155"/>
          <w:footerReference w:type="default" r:id="rId156"/>
          <w:pgSz w:w="11910" w:h="16840"/>
          <w:pgMar w:top="1580" w:right="540" w:bottom="640" w:left="720" w:header="0" w:footer="441" w:gutter="0"/>
          <w:pgNumType w:start="75"/>
          <w:cols w:space="720"/>
        </w:sectPr>
      </w:pPr>
      <w:r w:rsidRPr="00C301CA">
        <w:rPr>
          <w:b/>
          <w:sz w:val="36"/>
          <w:szCs w:val="36"/>
        </w:rPr>
        <w:t>CONTRACT FORMS</w:t>
      </w:r>
    </w:p>
    <w:p w14:paraId="5D610BC0" w14:textId="77777777" w:rsidR="005E6E3D" w:rsidRDefault="007B664E">
      <w:pPr>
        <w:spacing w:before="105"/>
        <w:ind w:left="131"/>
        <w:rPr>
          <w:b/>
          <w:sz w:val="24"/>
        </w:rPr>
      </w:pPr>
      <w:r>
        <w:rPr>
          <w:b/>
          <w:color w:val="231F20"/>
          <w:sz w:val="24"/>
        </w:rPr>
        <w:lastRenderedPageBreak/>
        <w:t>Section VIII - General Conditions of Contract</w:t>
      </w:r>
      <w:r w:rsidR="00200ABA">
        <w:rPr>
          <w:b/>
          <w:color w:val="231F20"/>
          <w:sz w:val="24"/>
        </w:rPr>
        <w:t xml:space="preserve"> </w:t>
      </w:r>
      <w:r>
        <w:rPr>
          <w:b/>
          <w:color w:val="231F20"/>
          <w:sz w:val="24"/>
        </w:rPr>
        <w:t xml:space="preserve">1. </w:t>
      </w:r>
      <w:r>
        <w:rPr>
          <w:b/>
          <w:color w:val="231F20"/>
          <w:sz w:val="24"/>
          <w:u w:val="single" w:color="231F20"/>
        </w:rPr>
        <w:t>GENERAL</w:t>
      </w:r>
      <w:r w:rsidR="00200ABA">
        <w:rPr>
          <w:b/>
          <w:color w:val="231F20"/>
          <w:sz w:val="24"/>
          <w:u w:val="single" w:color="231F20"/>
        </w:rPr>
        <w:t xml:space="preserve"> </w:t>
      </w:r>
      <w:r>
        <w:rPr>
          <w:b/>
          <w:color w:val="231F20"/>
          <w:sz w:val="24"/>
          <w:u w:val="single" w:color="231F20"/>
        </w:rPr>
        <w:t>CONDITIONS</w:t>
      </w:r>
    </w:p>
    <w:p w14:paraId="6F0CB404" w14:textId="77777777" w:rsidR="005E6E3D" w:rsidRDefault="0000618B" w:rsidP="0000618B">
      <w:pPr>
        <w:pStyle w:val="ListParagraph"/>
        <w:tabs>
          <w:tab w:val="left" w:pos="761"/>
          <w:tab w:val="left" w:pos="762"/>
        </w:tabs>
        <w:spacing w:before="256"/>
        <w:ind w:left="131" w:firstLine="0"/>
        <w:rPr>
          <w:b/>
          <w:color w:val="231F20"/>
          <w:sz w:val="24"/>
        </w:rPr>
      </w:pPr>
      <w:r>
        <w:rPr>
          <w:b/>
          <w:color w:val="231F20"/>
          <w:sz w:val="24"/>
        </w:rPr>
        <w:t xml:space="preserve">1. </w:t>
      </w:r>
      <w:r w:rsidR="007B664E">
        <w:rPr>
          <w:b/>
          <w:color w:val="231F20"/>
          <w:sz w:val="24"/>
        </w:rPr>
        <w:t>General</w:t>
      </w:r>
      <w:r w:rsidR="00200ABA">
        <w:rPr>
          <w:b/>
          <w:color w:val="231F20"/>
          <w:sz w:val="24"/>
        </w:rPr>
        <w:t xml:space="preserve"> </w:t>
      </w:r>
      <w:r w:rsidR="007B664E">
        <w:rPr>
          <w:b/>
          <w:color w:val="231F20"/>
          <w:sz w:val="24"/>
        </w:rPr>
        <w:t>Provisions</w:t>
      </w:r>
    </w:p>
    <w:p w14:paraId="5562F38A" w14:textId="77777777" w:rsidR="005E6E3D" w:rsidRPr="0000618B" w:rsidRDefault="007B664E" w:rsidP="0000618B">
      <w:pPr>
        <w:pStyle w:val="ListParagraph"/>
        <w:numPr>
          <w:ilvl w:val="1"/>
          <w:numId w:val="66"/>
        </w:numPr>
        <w:tabs>
          <w:tab w:val="left" w:pos="761"/>
          <w:tab w:val="left" w:pos="762"/>
        </w:tabs>
        <w:spacing w:before="256"/>
        <w:rPr>
          <w:b/>
          <w:bCs/>
          <w:color w:val="231F20"/>
        </w:rPr>
      </w:pPr>
      <w:r w:rsidRPr="0000618B">
        <w:rPr>
          <w:b/>
          <w:bCs/>
          <w:color w:val="231F20"/>
        </w:rPr>
        <w:t>Deﬁnitions</w:t>
      </w:r>
    </w:p>
    <w:p w14:paraId="5025D929" w14:textId="77777777" w:rsidR="005E6E3D" w:rsidRDefault="007B664E">
      <w:pPr>
        <w:pStyle w:val="BodyText"/>
        <w:spacing w:before="72" w:line="230" w:lineRule="auto"/>
        <w:ind w:left="767" w:right="310" w:hanging="6"/>
        <w:jc w:val="both"/>
      </w:pPr>
      <w:r>
        <w:rPr>
          <w:color w:val="231F20"/>
        </w:rPr>
        <w:t>In the Conditions of Contract (“these Conditions”), which include Particular Conditions, Parts A and B, and these General Conditions, the following words and expressions shall have the meanings stated. Words indicating persons or parties include corporations and other legal entities, except where the context requires otherwise.</w:t>
      </w:r>
    </w:p>
    <w:p w14:paraId="5708E68A" w14:textId="77777777" w:rsidR="005E6E3D" w:rsidRDefault="007B664E">
      <w:pPr>
        <w:pStyle w:val="Heading4"/>
        <w:numPr>
          <w:ilvl w:val="2"/>
          <w:numId w:val="66"/>
        </w:numPr>
        <w:tabs>
          <w:tab w:val="left" w:pos="762"/>
        </w:tabs>
        <w:spacing w:before="239" w:line="248" w:lineRule="exact"/>
        <w:ind w:left="761" w:hanging="630"/>
        <w:rPr>
          <w:color w:val="231F20"/>
        </w:rPr>
      </w:pPr>
      <w:r>
        <w:rPr>
          <w:color w:val="231F20"/>
        </w:rPr>
        <w:t>The</w:t>
      </w:r>
      <w:r w:rsidR="00200ABA">
        <w:rPr>
          <w:color w:val="231F20"/>
        </w:rPr>
        <w:t xml:space="preserve"> </w:t>
      </w:r>
      <w:r>
        <w:rPr>
          <w:color w:val="231F20"/>
        </w:rPr>
        <w:t>Contract</w:t>
      </w:r>
    </w:p>
    <w:p w14:paraId="0B812483" w14:textId="77777777" w:rsidR="005E6E3D" w:rsidRDefault="007B664E">
      <w:pPr>
        <w:spacing w:before="3" w:line="230" w:lineRule="auto"/>
        <w:ind w:left="767" w:right="310" w:hanging="6"/>
        <w:jc w:val="both"/>
      </w:pPr>
      <w:r>
        <w:rPr>
          <w:b/>
          <w:color w:val="231F20"/>
        </w:rPr>
        <w:t>“Bills</w:t>
      </w:r>
      <w:r w:rsidR="00200ABA">
        <w:rPr>
          <w:b/>
          <w:color w:val="231F20"/>
        </w:rPr>
        <w:t xml:space="preserve"> </w:t>
      </w:r>
      <w:r>
        <w:rPr>
          <w:b/>
          <w:color w:val="231F20"/>
        </w:rPr>
        <w:t>of</w:t>
      </w:r>
      <w:r w:rsidR="00200ABA">
        <w:rPr>
          <w:b/>
          <w:color w:val="231F20"/>
        </w:rPr>
        <w:t xml:space="preserve"> </w:t>
      </w:r>
      <w:r>
        <w:rPr>
          <w:b/>
          <w:color w:val="231F20"/>
        </w:rPr>
        <w:t>Quantities”,</w:t>
      </w:r>
      <w:r w:rsidR="00200ABA">
        <w:rPr>
          <w:b/>
          <w:color w:val="231F20"/>
        </w:rPr>
        <w:t xml:space="preserve"> </w:t>
      </w:r>
      <w:r>
        <w:rPr>
          <w:b/>
          <w:color w:val="231F20"/>
        </w:rPr>
        <w:t>“Daywork</w:t>
      </w:r>
      <w:r w:rsidR="00200ABA">
        <w:rPr>
          <w:b/>
          <w:color w:val="231F20"/>
        </w:rPr>
        <w:t xml:space="preserve"> </w:t>
      </w:r>
      <w:r>
        <w:rPr>
          <w:b/>
          <w:color w:val="231F20"/>
        </w:rPr>
        <w:t>Schedule”</w:t>
      </w:r>
      <w:r w:rsidR="00200ABA">
        <w:rPr>
          <w:b/>
          <w:color w:val="231F20"/>
        </w:rPr>
        <w:t xml:space="preserve"> </w:t>
      </w:r>
      <w:r>
        <w:rPr>
          <w:b/>
          <w:color w:val="231F20"/>
        </w:rPr>
        <w:t>and</w:t>
      </w:r>
      <w:r w:rsidR="00200ABA">
        <w:rPr>
          <w:b/>
          <w:color w:val="231F20"/>
        </w:rPr>
        <w:t xml:space="preserve"> </w:t>
      </w:r>
      <w:r>
        <w:rPr>
          <w:b/>
          <w:color w:val="231F20"/>
        </w:rPr>
        <w:t>“Schedule</w:t>
      </w:r>
      <w:r w:rsidR="00C12110">
        <w:rPr>
          <w:b/>
          <w:color w:val="231F20"/>
        </w:rPr>
        <w:t xml:space="preserve"> </w:t>
      </w:r>
      <w:r>
        <w:rPr>
          <w:b/>
          <w:color w:val="231F20"/>
        </w:rPr>
        <w:t>of</w:t>
      </w:r>
      <w:r w:rsidR="00C12110">
        <w:rPr>
          <w:b/>
          <w:color w:val="231F20"/>
        </w:rPr>
        <w:t xml:space="preserve"> </w:t>
      </w:r>
      <w:r>
        <w:rPr>
          <w:b/>
          <w:color w:val="231F20"/>
        </w:rPr>
        <w:t>Payment</w:t>
      </w:r>
      <w:r w:rsidR="00C12110">
        <w:rPr>
          <w:b/>
          <w:color w:val="231F20"/>
        </w:rPr>
        <w:t xml:space="preserve"> </w:t>
      </w:r>
      <w:r>
        <w:rPr>
          <w:b/>
          <w:color w:val="231F20"/>
        </w:rPr>
        <w:t>Currencies</w:t>
      </w:r>
      <w:r>
        <w:rPr>
          <w:color w:val="231F20"/>
        </w:rPr>
        <w:t>”</w:t>
      </w:r>
      <w:r w:rsidR="00C12110">
        <w:rPr>
          <w:color w:val="231F20"/>
        </w:rPr>
        <w:t xml:space="preserve"> </w:t>
      </w:r>
      <w:r>
        <w:rPr>
          <w:color w:val="231F20"/>
        </w:rPr>
        <w:t>mean</w:t>
      </w:r>
      <w:r w:rsidR="00C12110">
        <w:rPr>
          <w:color w:val="231F20"/>
        </w:rPr>
        <w:t xml:space="preserve"> </w:t>
      </w:r>
      <w:r>
        <w:rPr>
          <w:color w:val="231F20"/>
        </w:rPr>
        <w:t>the</w:t>
      </w:r>
      <w:r w:rsidR="00C12110">
        <w:rPr>
          <w:color w:val="231F20"/>
        </w:rPr>
        <w:t xml:space="preserve"> </w:t>
      </w:r>
      <w:r>
        <w:rPr>
          <w:color w:val="231F20"/>
        </w:rPr>
        <w:t>documents</w:t>
      </w:r>
      <w:r w:rsidR="00C12110">
        <w:rPr>
          <w:color w:val="231F20"/>
        </w:rPr>
        <w:t xml:space="preserve"> </w:t>
      </w:r>
      <w:r>
        <w:rPr>
          <w:color w:val="231F20"/>
        </w:rPr>
        <w:t>so named</w:t>
      </w:r>
      <w:r w:rsidR="00C12110">
        <w:rPr>
          <w:color w:val="231F20"/>
        </w:rPr>
        <w:t xml:space="preserve"> </w:t>
      </w:r>
      <w:r>
        <w:rPr>
          <w:color w:val="231F20"/>
        </w:rPr>
        <w:t>(if</w:t>
      </w:r>
      <w:r w:rsidR="00C12110">
        <w:rPr>
          <w:color w:val="231F20"/>
        </w:rPr>
        <w:t xml:space="preserve"> </w:t>
      </w:r>
      <w:r>
        <w:rPr>
          <w:color w:val="231F20"/>
        </w:rPr>
        <w:t>any)</w:t>
      </w:r>
      <w:r w:rsidR="00C12110">
        <w:rPr>
          <w:color w:val="231F20"/>
        </w:rPr>
        <w:t xml:space="preserve"> </w:t>
      </w:r>
      <w:r>
        <w:rPr>
          <w:color w:val="231F20"/>
        </w:rPr>
        <w:t>which</w:t>
      </w:r>
      <w:r w:rsidR="00C12110">
        <w:rPr>
          <w:color w:val="231F20"/>
        </w:rPr>
        <w:t xml:space="preserve"> </w:t>
      </w:r>
      <w:r>
        <w:rPr>
          <w:color w:val="231F20"/>
        </w:rPr>
        <w:t>are</w:t>
      </w:r>
      <w:r w:rsidR="00C12110">
        <w:rPr>
          <w:color w:val="231F20"/>
        </w:rPr>
        <w:t xml:space="preserve"> </w:t>
      </w:r>
      <w:r>
        <w:rPr>
          <w:color w:val="231F20"/>
        </w:rPr>
        <w:t>comprised</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color w:val="231F20"/>
        </w:rPr>
        <w:t>Schedules.</w:t>
      </w:r>
    </w:p>
    <w:p w14:paraId="74626A09" w14:textId="77777777" w:rsidR="005E6E3D" w:rsidRDefault="007B664E">
      <w:pPr>
        <w:spacing w:before="237"/>
        <w:ind w:left="761"/>
        <w:jc w:val="both"/>
      </w:pPr>
      <w:r>
        <w:rPr>
          <w:b/>
          <w:color w:val="231F20"/>
        </w:rPr>
        <w:t xml:space="preserve">“Contract Agreement” </w:t>
      </w:r>
      <w:r>
        <w:rPr>
          <w:color w:val="231F20"/>
        </w:rPr>
        <w:t>means the contract agreement referred to in Sub-Clause 1.6 [Contract Agreement].</w:t>
      </w:r>
    </w:p>
    <w:p w14:paraId="7E8AE12A" w14:textId="77777777" w:rsidR="005E6E3D" w:rsidRDefault="007B664E">
      <w:pPr>
        <w:pStyle w:val="BodyText"/>
        <w:spacing w:before="243" w:line="230" w:lineRule="auto"/>
        <w:ind w:left="767" w:right="310" w:hanging="6"/>
        <w:jc w:val="both"/>
      </w:pPr>
      <w:r>
        <w:rPr>
          <w:b/>
          <w:color w:val="231F20"/>
        </w:rPr>
        <w:t>“Contract”</w:t>
      </w:r>
      <w:r w:rsidR="00C12110">
        <w:rPr>
          <w:b/>
          <w:color w:val="231F20"/>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Contract</w:t>
      </w:r>
      <w:r w:rsidR="00C12110">
        <w:rPr>
          <w:color w:val="231F20"/>
        </w:rPr>
        <w:t xml:space="preserve"> </w:t>
      </w:r>
      <w:r>
        <w:rPr>
          <w:color w:val="231F20"/>
        </w:rPr>
        <w:t>Agreement,</w:t>
      </w:r>
      <w:r w:rsidR="00C12110">
        <w:rPr>
          <w:color w:val="231F20"/>
        </w:rPr>
        <w:t xml:space="preserve"> </w:t>
      </w:r>
      <w:r>
        <w:rPr>
          <w:color w:val="231F20"/>
        </w:rPr>
        <w:t>the</w:t>
      </w:r>
      <w:r w:rsidR="00C12110">
        <w:rPr>
          <w:color w:val="231F20"/>
        </w:rPr>
        <w:t xml:space="preserve"> </w:t>
      </w:r>
      <w:r>
        <w:rPr>
          <w:color w:val="231F20"/>
        </w:rPr>
        <w:t>Letter</w:t>
      </w:r>
      <w:r w:rsidR="00C12110">
        <w:rPr>
          <w:color w:val="231F20"/>
        </w:rPr>
        <w:t xml:space="preserve"> </w:t>
      </w:r>
      <w:r>
        <w:rPr>
          <w:color w:val="231F20"/>
        </w:rPr>
        <w:t>of</w:t>
      </w:r>
      <w:r w:rsidR="00C12110">
        <w:rPr>
          <w:color w:val="231F20"/>
        </w:rPr>
        <w:t xml:space="preserve"> </w:t>
      </w:r>
      <w:r>
        <w:rPr>
          <w:color w:val="231F20"/>
        </w:rPr>
        <w:t>Acceptance,</w:t>
      </w:r>
      <w:r w:rsidR="00C12110">
        <w:rPr>
          <w:color w:val="231F20"/>
        </w:rPr>
        <w:t xml:space="preserve"> </w:t>
      </w:r>
      <w:r>
        <w:rPr>
          <w:color w:val="231F20"/>
        </w:rPr>
        <w:t>the</w:t>
      </w:r>
      <w:r w:rsidR="00C12110">
        <w:rPr>
          <w:color w:val="231F20"/>
        </w:rPr>
        <w:t xml:space="preserve"> </w:t>
      </w:r>
      <w:r>
        <w:rPr>
          <w:color w:val="231F20"/>
        </w:rPr>
        <w:t>Letter</w:t>
      </w:r>
      <w:r w:rsidR="00C12110">
        <w:rPr>
          <w:color w:val="231F20"/>
        </w:rPr>
        <w:t xml:space="preserve"> </w:t>
      </w:r>
      <w:r>
        <w:rPr>
          <w:color w:val="231F20"/>
        </w:rPr>
        <w:t>of</w:t>
      </w:r>
      <w:r w:rsidR="00C12110">
        <w:rPr>
          <w:color w:val="231F20"/>
        </w:rPr>
        <w:t xml:space="preserve"> </w:t>
      </w:r>
      <w:r>
        <w:rPr>
          <w:color w:val="231F20"/>
          <w:spacing w:val="-4"/>
        </w:rPr>
        <w:t>Tender,</w:t>
      </w:r>
      <w:r w:rsidR="00C12110">
        <w:rPr>
          <w:color w:val="231F20"/>
          <w:spacing w:val="-4"/>
        </w:rPr>
        <w:t xml:space="preserve"> </w:t>
      </w:r>
      <w:r>
        <w:rPr>
          <w:color w:val="231F20"/>
        </w:rPr>
        <w:t>these</w:t>
      </w:r>
      <w:r w:rsidR="00C12110">
        <w:rPr>
          <w:color w:val="231F20"/>
        </w:rPr>
        <w:t xml:space="preserve"> </w:t>
      </w:r>
      <w:r>
        <w:rPr>
          <w:color w:val="231F20"/>
        </w:rPr>
        <w:t>Conditions, the Speciﬁcation, the Drawings, the Schedules, and the further documents (if any) which are listed in the Contract</w:t>
      </w:r>
      <w:r w:rsidR="00C12110">
        <w:rPr>
          <w:color w:val="231F20"/>
        </w:rPr>
        <w:t xml:space="preserve"> </w:t>
      </w:r>
      <w:r>
        <w:rPr>
          <w:color w:val="231F20"/>
        </w:rPr>
        <w:t>Agreement</w:t>
      </w:r>
      <w:r w:rsidR="00C12110">
        <w:rPr>
          <w:color w:val="231F20"/>
        </w:rPr>
        <w:t xml:space="preserve"> </w:t>
      </w:r>
      <w:r>
        <w:rPr>
          <w:color w:val="231F20"/>
        </w:rPr>
        <w:t>or</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color w:val="231F20"/>
        </w:rPr>
        <w:t>Letter</w:t>
      </w:r>
      <w:r w:rsidR="00C12110">
        <w:rPr>
          <w:color w:val="231F20"/>
        </w:rPr>
        <w:t xml:space="preserve"> </w:t>
      </w:r>
      <w:r>
        <w:rPr>
          <w:color w:val="231F20"/>
        </w:rPr>
        <w:t>of</w:t>
      </w:r>
      <w:r w:rsidR="00C12110">
        <w:rPr>
          <w:color w:val="231F20"/>
        </w:rPr>
        <w:t xml:space="preserve"> </w:t>
      </w:r>
      <w:r>
        <w:rPr>
          <w:color w:val="231F20"/>
        </w:rPr>
        <w:t>Acceptance.</w:t>
      </w:r>
    </w:p>
    <w:p w14:paraId="30ECF8E0" w14:textId="77777777" w:rsidR="005E6E3D" w:rsidRDefault="007B664E">
      <w:pPr>
        <w:pStyle w:val="BodyText"/>
        <w:spacing w:before="246" w:line="230" w:lineRule="auto"/>
        <w:ind w:left="767" w:right="310" w:hanging="6"/>
        <w:jc w:val="both"/>
      </w:pPr>
      <w:r>
        <w:rPr>
          <w:b/>
          <w:color w:val="231F20"/>
        </w:rPr>
        <w:t xml:space="preserve">“Drawings” </w:t>
      </w:r>
      <w:r>
        <w:rPr>
          <w:color w:val="231F20"/>
        </w:rPr>
        <w:t>means the drawings of the Works, as included in the Contract, and any additional and modiﬁed drawings issued by (or on behalf of) the Procuring Entity in accordance with the Contract.</w:t>
      </w:r>
    </w:p>
    <w:p w14:paraId="0E148384" w14:textId="77777777" w:rsidR="005E6E3D" w:rsidRDefault="007B664E">
      <w:pPr>
        <w:pStyle w:val="BodyText"/>
        <w:spacing w:before="245" w:line="230" w:lineRule="auto"/>
        <w:ind w:left="767" w:right="310" w:hanging="6"/>
        <w:jc w:val="both"/>
      </w:pPr>
      <w:r>
        <w:rPr>
          <w:b/>
          <w:color w:val="231F20"/>
        </w:rPr>
        <w:t xml:space="preserve">“Laws” </w:t>
      </w:r>
      <w:r>
        <w:rPr>
          <w:color w:val="231F20"/>
        </w:rPr>
        <w:t>means all national legislation, statutes, ordinances, and regulations and by-laws of any legally constituted public authority.</w:t>
      </w:r>
    </w:p>
    <w:p w14:paraId="44062623" w14:textId="77777777" w:rsidR="005E6E3D" w:rsidRDefault="007B664E">
      <w:pPr>
        <w:pStyle w:val="BodyText"/>
        <w:spacing w:before="246" w:line="230" w:lineRule="auto"/>
        <w:ind w:left="767" w:right="310" w:hanging="6"/>
        <w:jc w:val="both"/>
      </w:pPr>
      <w:r>
        <w:rPr>
          <w:b/>
          <w:color w:val="231F20"/>
        </w:rPr>
        <w:t xml:space="preserve">“Letter of Acceptance” </w:t>
      </w:r>
      <w:r>
        <w:rPr>
          <w:color w:val="231F20"/>
        </w:rPr>
        <w:t>means the letter of formal acceptance, signed by the contractor and the Procuring Entity, including any annexed memoranda comprising agreements between and signed by both Parties.</w:t>
      </w:r>
    </w:p>
    <w:p w14:paraId="3AF1D59F" w14:textId="77777777" w:rsidR="005E6E3D" w:rsidRDefault="007B664E">
      <w:pPr>
        <w:pStyle w:val="BodyText"/>
        <w:spacing w:before="245" w:line="230" w:lineRule="auto"/>
        <w:ind w:left="767" w:right="310" w:hanging="6"/>
        <w:jc w:val="both"/>
      </w:pPr>
      <w:r>
        <w:rPr>
          <w:b/>
          <w:color w:val="231F20"/>
        </w:rPr>
        <w:t>“Letter</w:t>
      </w:r>
      <w:r w:rsidR="00C12110">
        <w:rPr>
          <w:b/>
          <w:color w:val="231F20"/>
        </w:rPr>
        <w:t xml:space="preserve"> </w:t>
      </w:r>
      <w:r>
        <w:rPr>
          <w:b/>
          <w:color w:val="231F20"/>
        </w:rPr>
        <w:t>of</w:t>
      </w:r>
      <w:r w:rsidR="00C12110">
        <w:rPr>
          <w:b/>
          <w:color w:val="231F20"/>
        </w:rPr>
        <w:t xml:space="preserve"> </w:t>
      </w:r>
      <w:r>
        <w:rPr>
          <w:b/>
          <w:color w:val="231F20"/>
          <w:spacing w:val="-3"/>
        </w:rPr>
        <w:t>Tender”</w:t>
      </w:r>
      <w:r w:rsidR="00C12110">
        <w:rPr>
          <w:b/>
          <w:color w:val="231F20"/>
          <w:spacing w:val="-3"/>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document</w:t>
      </w:r>
      <w:r w:rsidR="00C12110">
        <w:rPr>
          <w:color w:val="231F20"/>
        </w:rPr>
        <w:t xml:space="preserve"> </w:t>
      </w:r>
      <w:r>
        <w:rPr>
          <w:color w:val="231F20"/>
        </w:rPr>
        <w:t>entitled</w:t>
      </w:r>
      <w:r w:rsidR="00C12110">
        <w:rPr>
          <w:color w:val="231F20"/>
        </w:rPr>
        <w:t xml:space="preserve"> </w:t>
      </w:r>
      <w:r>
        <w:rPr>
          <w:color w:val="231F20"/>
        </w:rPr>
        <w:t>letter</w:t>
      </w:r>
      <w:r w:rsidR="00C12110">
        <w:rPr>
          <w:color w:val="231F20"/>
        </w:rPr>
        <w:t xml:space="preserve"> </w:t>
      </w:r>
      <w:r>
        <w:rPr>
          <w:color w:val="231F20"/>
        </w:rPr>
        <w:t>of</w:t>
      </w:r>
      <w:r w:rsidR="00C12110">
        <w:rPr>
          <w:color w:val="231F20"/>
        </w:rPr>
        <w:t xml:space="preserve"> </w:t>
      </w:r>
      <w:r>
        <w:rPr>
          <w:color w:val="231F20"/>
        </w:rPr>
        <w:t>tender</w:t>
      </w:r>
      <w:r w:rsidR="00C12110">
        <w:rPr>
          <w:color w:val="231F20"/>
        </w:rPr>
        <w:t xml:space="preserve"> </w:t>
      </w:r>
      <w:r>
        <w:rPr>
          <w:color w:val="231F20"/>
        </w:rPr>
        <w:t>or</w:t>
      </w:r>
      <w:r w:rsidR="00C12110">
        <w:rPr>
          <w:color w:val="231F20"/>
        </w:rPr>
        <w:t xml:space="preserve"> </w:t>
      </w:r>
      <w:r>
        <w:rPr>
          <w:color w:val="231F20"/>
        </w:rPr>
        <w:t>letter</w:t>
      </w:r>
      <w:r w:rsidR="00C12110">
        <w:rPr>
          <w:color w:val="231F20"/>
        </w:rPr>
        <w:t xml:space="preserve"> </w:t>
      </w:r>
      <w:r>
        <w:rPr>
          <w:color w:val="231F20"/>
        </w:rPr>
        <w:t>of</w:t>
      </w:r>
      <w:r w:rsidR="00C12110">
        <w:rPr>
          <w:color w:val="231F20"/>
        </w:rPr>
        <w:t xml:space="preserve"> </w:t>
      </w:r>
      <w:r>
        <w:rPr>
          <w:color w:val="231F20"/>
        </w:rPr>
        <w:t>tender,</w:t>
      </w:r>
      <w:r w:rsidR="00C12110">
        <w:rPr>
          <w:color w:val="231F20"/>
        </w:rPr>
        <w:t xml:space="preserve"> </w:t>
      </w:r>
      <w:r>
        <w:rPr>
          <w:color w:val="231F20"/>
        </w:rPr>
        <w:t>which</w:t>
      </w:r>
      <w:r w:rsidR="00C12110">
        <w:rPr>
          <w:color w:val="231F20"/>
        </w:rPr>
        <w:t xml:space="preserve"> </w:t>
      </w:r>
      <w:r>
        <w:rPr>
          <w:color w:val="231F20"/>
        </w:rPr>
        <w:t>was</w:t>
      </w:r>
      <w:r w:rsidR="00C12110">
        <w:rPr>
          <w:color w:val="231F20"/>
        </w:rPr>
        <w:t xml:space="preserve"> </w:t>
      </w:r>
      <w:r>
        <w:rPr>
          <w:color w:val="231F20"/>
        </w:rPr>
        <w:t>completed</w:t>
      </w:r>
      <w:r w:rsidR="00C12110">
        <w:rPr>
          <w:color w:val="231F20"/>
        </w:rPr>
        <w:t xml:space="preserve"> </w:t>
      </w:r>
      <w:r>
        <w:rPr>
          <w:color w:val="231F20"/>
        </w:rPr>
        <w:t>by</w:t>
      </w:r>
      <w:r w:rsidR="00C12110">
        <w:rPr>
          <w:color w:val="231F20"/>
        </w:rPr>
        <w:t xml:space="preserve"> </w:t>
      </w:r>
      <w:r>
        <w:rPr>
          <w:color w:val="231F20"/>
        </w:rPr>
        <w:t>the Contractor</w:t>
      </w:r>
      <w:r w:rsidR="00C12110">
        <w:rPr>
          <w:color w:val="231F20"/>
        </w:rPr>
        <w:t xml:space="preserve"> </w:t>
      </w:r>
      <w:r>
        <w:rPr>
          <w:color w:val="231F20"/>
        </w:rPr>
        <w:t>and</w:t>
      </w:r>
      <w:r w:rsidR="00C12110">
        <w:rPr>
          <w:color w:val="231F20"/>
        </w:rPr>
        <w:t xml:space="preserve"> </w:t>
      </w:r>
      <w:r>
        <w:rPr>
          <w:color w:val="231F20"/>
        </w:rPr>
        <w:t>includes</w:t>
      </w:r>
      <w:r w:rsidR="00C12110">
        <w:rPr>
          <w:color w:val="231F20"/>
        </w:rPr>
        <w:t xml:space="preserve"> </w:t>
      </w:r>
      <w:r>
        <w:rPr>
          <w:color w:val="231F20"/>
        </w:rPr>
        <w:t>the</w:t>
      </w:r>
      <w:r w:rsidR="00C12110">
        <w:rPr>
          <w:color w:val="231F20"/>
        </w:rPr>
        <w:t xml:space="preserve"> </w:t>
      </w:r>
      <w:r>
        <w:rPr>
          <w:color w:val="231F20"/>
        </w:rPr>
        <w:t>signed</w:t>
      </w:r>
      <w:r w:rsidR="00C12110">
        <w:rPr>
          <w:color w:val="231F20"/>
        </w:rPr>
        <w:t xml:space="preserve"> </w:t>
      </w:r>
      <w:r>
        <w:rPr>
          <w:color w:val="231F20"/>
        </w:rPr>
        <w:t>offer</w:t>
      </w:r>
      <w:r w:rsidR="00C12110">
        <w:rPr>
          <w:color w:val="231F20"/>
        </w:rPr>
        <w:t xml:space="preserve"> </w:t>
      </w:r>
      <w:r>
        <w:rPr>
          <w:color w:val="231F20"/>
        </w:rPr>
        <w:t>to</w:t>
      </w:r>
      <w:r w:rsidR="00C12110">
        <w:rPr>
          <w:color w:val="231F20"/>
        </w:rPr>
        <w:t xml:space="preserve"> </w:t>
      </w:r>
      <w:r>
        <w:rPr>
          <w:color w:val="231F20"/>
        </w:rPr>
        <w:t>the</w:t>
      </w:r>
      <w:r w:rsidR="00C12110">
        <w:rPr>
          <w:color w:val="231F20"/>
        </w:rPr>
        <w:t xml:space="preserve"> </w:t>
      </w:r>
      <w:r>
        <w:rPr>
          <w:color w:val="231F20"/>
        </w:rPr>
        <w:t>Procuring</w:t>
      </w:r>
      <w:r w:rsidR="00C12110">
        <w:rPr>
          <w:color w:val="231F20"/>
        </w:rPr>
        <w:t xml:space="preserve"> </w:t>
      </w:r>
      <w:r>
        <w:rPr>
          <w:color w:val="231F20"/>
        </w:rPr>
        <w:t>Entity</w:t>
      </w:r>
      <w:r w:rsidR="00C12110">
        <w:rPr>
          <w:color w:val="231F20"/>
        </w:rPr>
        <w:t xml:space="preserve"> </w:t>
      </w:r>
      <w:r>
        <w:rPr>
          <w:color w:val="231F20"/>
        </w:rPr>
        <w:t>for</w:t>
      </w:r>
      <w:r w:rsidR="00C12110">
        <w:rPr>
          <w:color w:val="231F20"/>
        </w:rPr>
        <w:t xml:space="preserve"> </w:t>
      </w:r>
      <w:r>
        <w:rPr>
          <w:color w:val="231F20"/>
        </w:rPr>
        <w:t>the</w:t>
      </w:r>
      <w:r w:rsidR="00C12110">
        <w:rPr>
          <w:color w:val="231F20"/>
        </w:rPr>
        <w:t xml:space="preserve"> </w:t>
      </w:r>
      <w:r>
        <w:rPr>
          <w:color w:val="231F20"/>
          <w:spacing w:val="-3"/>
        </w:rPr>
        <w:t>Works.</w:t>
      </w:r>
    </w:p>
    <w:p w14:paraId="6A9D047C" w14:textId="77777777" w:rsidR="005E6E3D" w:rsidRDefault="007B664E">
      <w:pPr>
        <w:pStyle w:val="Heading4"/>
        <w:spacing w:before="245" w:line="230" w:lineRule="auto"/>
        <w:ind w:left="767" w:right="312" w:hanging="6"/>
        <w:jc w:val="both"/>
      </w:pPr>
      <w:r>
        <w:rPr>
          <w:color w:val="231F20"/>
        </w:rPr>
        <w:t>“</w:t>
      </w:r>
      <w:r>
        <w:rPr>
          <w:b w:val="0"/>
          <w:color w:val="231F20"/>
        </w:rPr>
        <w:t>SCC</w:t>
      </w:r>
      <w:r>
        <w:rPr>
          <w:color w:val="231F20"/>
        </w:rPr>
        <w:t>” means the Special Conditions of Contract completed by the Procuring Entity which modify the General Conditions of Contract.</w:t>
      </w:r>
    </w:p>
    <w:p w14:paraId="24C1ED14" w14:textId="77777777" w:rsidR="005E6E3D" w:rsidRDefault="007B664E">
      <w:pPr>
        <w:pStyle w:val="BodyText"/>
        <w:spacing w:before="245" w:line="230" w:lineRule="auto"/>
        <w:ind w:left="767" w:right="310" w:hanging="6"/>
        <w:jc w:val="both"/>
      </w:pPr>
      <w:r>
        <w:rPr>
          <w:b/>
          <w:color w:val="231F20"/>
        </w:rPr>
        <w:t xml:space="preserve">“Schedules” </w:t>
      </w:r>
      <w:r>
        <w:rPr>
          <w:color w:val="231F20"/>
        </w:rPr>
        <w:t>means the document(s) entitled schedules, completed by the Contractor and submitted with the Letter</w:t>
      </w:r>
      <w:r w:rsidR="00C12110">
        <w:rPr>
          <w:color w:val="231F20"/>
        </w:rPr>
        <w:t xml:space="preserve"> </w:t>
      </w:r>
      <w:r>
        <w:rPr>
          <w:color w:val="231F20"/>
        </w:rPr>
        <w:t>of</w:t>
      </w:r>
      <w:r w:rsidR="00C12110">
        <w:rPr>
          <w:color w:val="231F20"/>
        </w:rPr>
        <w:t xml:space="preserve"> </w:t>
      </w:r>
      <w:r>
        <w:rPr>
          <w:color w:val="231F20"/>
          <w:spacing w:val="-4"/>
        </w:rPr>
        <w:t>Tender,</w:t>
      </w:r>
      <w:r w:rsidR="00C12110">
        <w:rPr>
          <w:color w:val="231F20"/>
          <w:spacing w:val="-4"/>
        </w:rPr>
        <w:t xml:space="preserve"> </w:t>
      </w:r>
      <w:r>
        <w:rPr>
          <w:color w:val="231F20"/>
        </w:rPr>
        <w:t>as</w:t>
      </w:r>
      <w:r w:rsidR="00C12110">
        <w:rPr>
          <w:color w:val="231F20"/>
        </w:rPr>
        <w:t xml:space="preserve"> </w:t>
      </w:r>
      <w:r>
        <w:rPr>
          <w:color w:val="231F20"/>
        </w:rPr>
        <w:t>included</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color w:val="231F20"/>
        </w:rPr>
        <w:t>Contract.</w:t>
      </w:r>
      <w:r w:rsidR="00C12110">
        <w:rPr>
          <w:color w:val="231F20"/>
        </w:rPr>
        <w:t xml:space="preserve"> </w:t>
      </w:r>
      <w:r>
        <w:rPr>
          <w:color w:val="231F20"/>
        </w:rPr>
        <w:t>Such</w:t>
      </w:r>
      <w:r w:rsidR="00C12110">
        <w:rPr>
          <w:color w:val="231F20"/>
        </w:rPr>
        <w:t xml:space="preserve"> </w:t>
      </w:r>
      <w:r>
        <w:rPr>
          <w:color w:val="231F20"/>
        </w:rPr>
        <w:t>document</w:t>
      </w:r>
      <w:r w:rsidR="00C12110">
        <w:rPr>
          <w:color w:val="231F20"/>
        </w:rPr>
        <w:t xml:space="preserve"> </w:t>
      </w:r>
      <w:r>
        <w:rPr>
          <w:color w:val="231F20"/>
        </w:rPr>
        <w:t>may</w:t>
      </w:r>
      <w:r w:rsidR="00C12110">
        <w:rPr>
          <w:color w:val="231F20"/>
        </w:rPr>
        <w:t xml:space="preserve"> </w:t>
      </w:r>
      <w:r>
        <w:rPr>
          <w:color w:val="231F20"/>
        </w:rPr>
        <w:t>include</w:t>
      </w:r>
      <w:r w:rsidR="00C12110">
        <w:rPr>
          <w:color w:val="231F20"/>
        </w:rPr>
        <w:t xml:space="preserve"> </w:t>
      </w:r>
      <w:r>
        <w:rPr>
          <w:color w:val="231F20"/>
        </w:rPr>
        <w:t>the</w:t>
      </w:r>
      <w:r w:rsidR="00C12110">
        <w:rPr>
          <w:color w:val="231F20"/>
        </w:rPr>
        <w:t xml:space="preserve"> </w:t>
      </w:r>
      <w:r>
        <w:rPr>
          <w:color w:val="231F20"/>
        </w:rPr>
        <w:t>Bills</w:t>
      </w:r>
      <w:r w:rsidR="00C12110">
        <w:rPr>
          <w:color w:val="231F20"/>
        </w:rPr>
        <w:t xml:space="preserve"> </w:t>
      </w:r>
      <w:r>
        <w:rPr>
          <w:color w:val="231F20"/>
        </w:rPr>
        <w:t>of</w:t>
      </w:r>
      <w:r w:rsidR="00C12110">
        <w:rPr>
          <w:color w:val="231F20"/>
        </w:rPr>
        <w:t xml:space="preserve"> </w:t>
      </w:r>
      <w:r>
        <w:rPr>
          <w:color w:val="231F20"/>
        </w:rPr>
        <w:t>Quantities,</w:t>
      </w:r>
      <w:r w:rsidR="00C12110">
        <w:rPr>
          <w:color w:val="231F20"/>
        </w:rPr>
        <w:t xml:space="preserve"> </w:t>
      </w:r>
      <w:r>
        <w:rPr>
          <w:color w:val="231F20"/>
        </w:rPr>
        <w:t>data,</w:t>
      </w:r>
      <w:r w:rsidR="00C12110">
        <w:rPr>
          <w:color w:val="231F20"/>
        </w:rPr>
        <w:t xml:space="preserve"> </w:t>
      </w:r>
      <w:r>
        <w:rPr>
          <w:color w:val="231F20"/>
        </w:rPr>
        <w:t>lists,</w:t>
      </w:r>
      <w:r w:rsidR="00C12110">
        <w:rPr>
          <w:color w:val="231F20"/>
        </w:rPr>
        <w:t xml:space="preserve"> </w:t>
      </w:r>
      <w:r>
        <w:rPr>
          <w:color w:val="231F20"/>
        </w:rPr>
        <w:t>and schedules</w:t>
      </w:r>
      <w:r w:rsidR="00C12110">
        <w:rPr>
          <w:color w:val="231F20"/>
        </w:rPr>
        <w:t xml:space="preserve"> </w:t>
      </w:r>
      <w:r>
        <w:rPr>
          <w:color w:val="231F20"/>
        </w:rPr>
        <w:t>of</w:t>
      </w:r>
      <w:r w:rsidR="00C12110">
        <w:rPr>
          <w:color w:val="231F20"/>
        </w:rPr>
        <w:t xml:space="preserve"> </w:t>
      </w:r>
      <w:r>
        <w:rPr>
          <w:color w:val="231F20"/>
        </w:rPr>
        <w:t>rates</w:t>
      </w:r>
      <w:r w:rsidR="00C12110">
        <w:rPr>
          <w:color w:val="231F20"/>
        </w:rPr>
        <w:t xml:space="preserve"> </w:t>
      </w:r>
      <w:r>
        <w:rPr>
          <w:color w:val="231F20"/>
        </w:rPr>
        <w:t>and/or</w:t>
      </w:r>
      <w:r w:rsidR="00C12110">
        <w:rPr>
          <w:color w:val="231F20"/>
        </w:rPr>
        <w:t xml:space="preserve"> </w:t>
      </w:r>
      <w:r>
        <w:rPr>
          <w:color w:val="231F20"/>
        </w:rPr>
        <w:t>prices.</w:t>
      </w:r>
    </w:p>
    <w:p w14:paraId="3EB0DE8C" w14:textId="77777777" w:rsidR="005E6E3D" w:rsidRDefault="007B664E">
      <w:pPr>
        <w:pStyle w:val="BodyText"/>
        <w:spacing w:before="246" w:line="230" w:lineRule="auto"/>
        <w:ind w:left="767" w:right="310" w:hanging="6"/>
        <w:jc w:val="both"/>
      </w:pPr>
      <w:r>
        <w:rPr>
          <w:b/>
          <w:color w:val="231F20"/>
        </w:rPr>
        <w:t>“Speciﬁcation”</w:t>
      </w:r>
      <w:r w:rsidR="00C12110">
        <w:rPr>
          <w:b/>
          <w:color w:val="231F20"/>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document</w:t>
      </w:r>
      <w:r w:rsidR="00C12110">
        <w:rPr>
          <w:color w:val="231F20"/>
        </w:rPr>
        <w:t xml:space="preserve"> </w:t>
      </w:r>
      <w:r>
        <w:rPr>
          <w:color w:val="231F20"/>
        </w:rPr>
        <w:t>entitled</w:t>
      </w:r>
      <w:r w:rsidR="00C12110">
        <w:rPr>
          <w:color w:val="231F20"/>
        </w:rPr>
        <w:t xml:space="preserve"> </w:t>
      </w:r>
      <w:r>
        <w:rPr>
          <w:color w:val="231F20"/>
        </w:rPr>
        <w:t>speciﬁcation,</w:t>
      </w:r>
      <w:r w:rsidR="00C12110">
        <w:rPr>
          <w:color w:val="231F20"/>
        </w:rPr>
        <w:t xml:space="preserve"> </w:t>
      </w:r>
      <w:r>
        <w:rPr>
          <w:color w:val="231F20"/>
        </w:rPr>
        <w:t>as</w:t>
      </w:r>
      <w:r w:rsidR="00C12110">
        <w:rPr>
          <w:color w:val="231F20"/>
        </w:rPr>
        <w:t xml:space="preserve"> </w:t>
      </w:r>
      <w:r>
        <w:rPr>
          <w:color w:val="231F20"/>
        </w:rPr>
        <w:t>included</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color w:val="231F20"/>
        </w:rPr>
        <w:t>Contract,</w:t>
      </w:r>
      <w:r w:rsidR="00C12110">
        <w:rPr>
          <w:color w:val="231F20"/>
        </w:rPr>
        <w:t xml:space="preserve"> </w:t>
      </w:r>
      <w:r>
        <w:rPr>
          <w:color w:val="231F20"/>
        </w:rPr>
        <w:t>and</w:t>
      </w:r>
      <w:r w:rsidR="00C12110">
        <w:rPr>
          <w:color w:val="231F20"/>
        </w:rPr>
        <w:t xml:space="preserve"> </w:t>
      </w:r>
      <w:r>
        <w:rPr>
          <w:color w:val="231F20"/>
        </w:rPr>
        <w:t>any</w:t>
      </w:r>
      <w:r w:rsidR="00C12110">
        <w:rPr>
          <w:color w:val="231F20"/>
        </w:rPr>
        <w:t xml:space="preserve"> </w:t>
      </w:r>
      <w:r>
        <w:rPr>
          <w:color w:val="231F20"/>
        </w:rPr>
        <w:t>additions</w:t>
      </w:r>
      <w:r w:rsidR="00C12110">
        <w:rPr>
          <w:color w:val="231F20"/>
        </w:rPr>
        <w:t xml:space="preserve"> </w:t>
      </w:r>
      <w:r>
        <w:rPr>
          <w:color w:val="231F20"/>
        </w:rPr>
        <w:t>and modiﬁcations</w:t>
      </w:r>
      <w:r w:rsidR="00C12110">
        <w:rPr>
          <w:color w:val="231F20"/>
        </w:rPr>
        <w:t xml:space="preserve"> </w:t>
      </w:r>
      <w:r>
        <w:rPr>
          <w:color w:val="231F20"/>
        </w:rPr>
        <w:t>to</w:t>
      </w:r>
      <w:r w:rsidR="00C12110">
        <w:rPr>
          <w:color w:val="231F20"/>
        </w:rPr>
        <w:t xml:space="preserve"> </w:t>
      </w:r>
      <w:r>
        <w:rPr>
          <w:color w:val="231F20"/>
        </w:rPr>
        <w:t>the</w:t>
      </w:r>
      <w:r w:rsidR="00C12110">
        <w:rPr>
          <w:color w:val="231F20"/>
        </w:rPr>
        <w:t xml:space="preserve"> </w:t>
      </w:r>
      <w:r>
        <w:rPr>
          <w:color w:val="231F20"/>
        </w:rPr>
        <w:t>speciﬁcation</w:t>
      </w:r>
      <w:r w:rsidR="00C12110">
        <w:rPr>
          <w:color w:val="231F20"/>
        </w:rPr>
        <w:t xml:space="preserve"> </w:t>
      </w:r>
      <w:r>
        <w:rPr>
          <w:color w:val="231F20"/>
        </w:rPr>
        <w:t>in</w:t>
      </w:r>
      <w:r w:rsidR="00C12110">
        <w:rPr>
          <w:color w:val="231F20"/>
        </w:rPr>
        <w:t xml:space="preserve"> </w:t>
      </w:r>
      <w:r>
        <w:rPr>
          <w:color w:val="231F20"/>
        </w:rPr>
        <w:t>accordance</w:t>
      </w:r>
      <w:r w:rsidR="00C12110">
        <w:rPr>
          <w:color w:val="231F20"/>
        </w:rPr>
        <w:t xml:space="preserve"> </w:t>
      </w:r>
      <w:r>
        <w:rPr>
          <w:color w:val="231F20"/>
        </w:rPr>
        <w:t>with</w:t>
      </w:r>
      <w:r w:rsidR="00C12110">
        <w:rPr>
          <w:color w:val="231F20"/>
        </w:rPr>
        <w:t xml:space="preserve"> </w:t>
      </w:r>
      <w:r>
        <w:rPr>
          <w:color w:val="231F20"/>
        </w:rPr>
        <w:t>the</w:t>
      </w:r>
      <w:r w:rsidR="00C12110">
        <w:rPr>
          <w:color w:val="231F20"/>
        </w:rPr>
        <w:t xml:space="preserve"> </w:t>
      </w:r>
      <w:proofErr w:type="spellStart"/>
      <w:r>
        <w:rPr>
          <w:color w:val="231F20"/>
        </w:rPr>
        <w:t>Contract.Such</w:t>
      </w:r>
      <w:proofErr w:type="spellEnd"/>
      <w:r w:rsidR="00C12110">
        <w:rPr>
          <w:color w:val="231F20"/>
        </w:rPr>
        <w:t xml:space="preserve"> </w:t>
      </w:r>
      <w:r>
        <w:rPr>
          <w:color w:val="231F20"/>
        </w:rPr>
        <w:t>document</w:t>
      </w:r>
      <w:r w:rsidR="00C12110">
        <w:rPr>
          <w:color w:val="231F20"/>
        </w:rPr>
        <w:t xml:space="preserve"> </w:t>
      </w:r>
      <w:r>
        <w:rPr>
          <w:color w:val="231F20"/>
        </w:rPr>
        <w:t>speciﬁes</w:t>
      </w:r>
      <w:r w:rsidR="00C12110">
        <w:rPr>
          <w:color w:val="231F20"/>
        </w:rPr>
        <w:t xml:space="preserve"> </w:t>
      </w:r>
      <w:r>
        <w:rPr>
          <w:color w:val="231F20"/>
        </w:rPr>
        <w:t>the</w:t>
      </w:r>
      <w:r w:rsidR="00C12110">
        <w:rPr>
          <w:color w:val="231F20"/>
        </w:rPr>
        <w:t xml:space="preserve"> </w:t>
      </w:r>
      <w:r>
        <w:rPr>
          <w:color w:val="231F20"/>
          <w:spacing w:val="-3"/>
        </w:rPr>
        <w:t>Works.</w:t>
      </w:r>
    </w:p>
    <w:p w14:paraId="2256893D" w14:textId="77777777" w:rsidR="005E6E3D" w:rsidRDefault="007B664E">
      <w:pPr>
        <w:pStyle w:val="BodyText"/>
        <w:spacing w:before="246" w:line="230" w:lineRule="auto"/>
        <w:ind w:left="767" w:right="310" w:hanging="6"/>
        <w:jc w:val="both"/>
      </w:pPr>
      <w:r>
        <w:rPr>
          <w:b/>
          <w:color w:val="231F20"/>
          <w:spacing w:val="-3"/>
        </w:rPr>
        <w:t>“Tender”</w:t>
      </w:r>
      <w:r w:rsidR="00C12110">
        <w:rPr>
          <w:b/>
          <w:color w:val="231F20"/>
          <w:spacing w:val="-3"/>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Letter</w:t>
      </w:r>
      <w:r w:rsidR="00C12110">
        <w:rPr>
          <w:color w:val="231F20"/>
        </w:rPr>
        <w:t xml:space="preserve"> </w:t>
      </w:r>
      <w:r>
        <w:rPr>
          <w:color w:val="231F20"/>
        </w:rPr>
        <w:t>of</w:t>
      </w:r>
      <w:r w:rsidR="00C12110">
        <w:rPr>
          <w:color w:val="231F20"/>
        </w:rPr>
        <w:t xml:space="preserve"> </w:t>
      </w:r>
      <w:r>
        <w:rPr>
          <w:color w:val="231F20"/>
          <w:spacing w:val="-3"/>
        </w:rPr>
        <w:t>Tender</w:t>
      </w:r>
      <w:r w:rsidR="00C12110">
        <w:rPr>
          <w:color w:val="231F20"/>
          <w:spacing w:val="-3"/>
        </w:rPr>
        <w:t xml:space="preserve"> </w:t>
      </w:r>
      <w:r>
        <w:rPr>
          <w:color w:val="231F20"/>
        </w:rPr>
        <w:t>and</w:t>
      </w:r>
      <w:r w:rsidR="00C12110">
        <w:rPr>
          <w:color w:val="231F20"/>
        </w:rPr>
        <w:t xml:space="preserve"> </w:t>
      </w:r>
      <w:r>
        <w:rPr>
          <w:color w:val="231F20"/>
        </w:rPr>
        <w:t>all</w:t>
      </w:r>
      <w:r w:rsidR="00C12110">
        <w:rPr>
          <w:color w:val="231F20"/>
        </w:rPr>
        <w:t xml:space="preserve"> </w:t>
      </w:r>
      <w:r>
        <w:rPr>
          <w:color w:val="231F20"/>
        </w:rPr>
        <w:t>other</w:t>
      </w:r>
      <w:r w:rsidR="00C12110">
        <w:rPr>
          <w:color w:val="231F20"/>
        </w:rPr>
        <w:t xml:space="preserve"> </w:t>
      </w:r>
      <w:r>
        <w:rPr>
          <w:color w:val="231F20"/>
        </w:rPr>
        <w:t>documents</w:t>
      </w:r>
      <w:r w:rsidR="00C12110">
        <w:rPr>
          <w:color w:val="231F20"/>
        </w:rPr>
        <w:t xml:space="preserve"> </w:t>
      </w:r>
      <w:r>
        <w:rPr>
          <w:color w:val="231F20"/>
        </w:rPr>
        <w:t>which</w:t>
      </w:r>
      <w:r w:rsidR="00C12110">
        <w:rPr>
          <w:color w:val="231F20"/>
        </w:rPr>
        <w:t xml:space="preserve"> </w:t>
      </w:r>
      <w:r>
        <w:rPr>
          <w:color w:val="231F20"/>
        </w:rPr>
        <w:t>the</w:t>
      </w:r>
      <w:r w:rsidR="00C12110">
        <w:rPr>
          <w:color w:val="231F20"/>
        </w:rPr>
        <w:t xml:space="preserve"> </w:t>
      </w:r>
      <w:r>
        <w:rPr>
          <w:color w:val="231F20"/>
        </w:rPr>
        <w:t>Contractor</w:t>
      </w:r>
      <w:r w:rsidR="00C12110">
        <w:rPr>
          <w:color w:val="231F20"/>
        </w:rPr>
        <w:t xml:space="preserve"> </w:t>
      </w:r>
      <w:r>
        <w:rPr>
          <w:color w:val="231F20"/>
        </w:rPr>
        <w:t>submitted</w:t>
      </w:r>
      <w:r w:rsidR="00C12110">
        <w:rPr>
          <w:color w:val="231F20"/>
        </w:rPr>
        <w:t xml:space="preserve"> </w:t>
      </w:r>
      <w:r>
        <w:rPr>
          <w:color w:val="231F20"/>
        </w:rPr>
        <w:t>with</w:t>
      </w:r>
      <w:r w:rsidR="00C12110">
        <w:rPr>
          <w:color w:val="231F20"/>
        </w:rPr>
        <w:t xml:space="preserve"> </w:t>
      </w:r>
      <w:r>
        <w:rPr>
          <w:color w:val="231F20"/>
        </w:rPr>
        <w:t>the</w:t>
      </w:r>
      <w:r w:rsidR="00C12110">
        <w:rPr>
          <w:color w:val="231F20"/>
        </w:rPr>
        <w:t xml:space="preserve"> </w:t>
      </w:r>
      <w:r>
        <w:rPr>
          <w:color w:val="231F20"/>
        </w:rPr>
        <w:t>Letter</w:t>
      </w:r>
      <w:r w:rsidR="00C12110">
        <w:rPr>
          <w:color w:val="231F20"/>
        </w:rPr>
        <w:t xml:space="preserve"> </w:t>
      </w:r>
      <w:r>
        <w:rPr>
          <w:color w:val="231F20"/>
        </w:rPr>
        <w:t xml:space="preserve">of </w:t>
      </w:r>
      <w:r>
        <w:rPr>
          <w:color w:val="231F20"/>
          <w:spacing w:val="-4"/>
        </w:rPr>
        <w:t>Tender,</w:t>
      </w:r>
      <w:r w:rsidR="00C12110">
        <w:rPr>
          <w:color w:val="231F20"/>
          <w:spacing w:val="-4"/>
        </w:rPr>
        <w:t xml:space="preserve"> </w:t>
      </w:r>
      <w:r>
        <w:rPr>
          <w:color w:val="231F20"/>
        </w:rPr>
        <w:t>as</w:t>
      </w:r>
      <w:r w:rsidR="00C12110">
        <w:rPr>
          <w:color w:val="231F20"/>
        </w:rPr>
        <w:t xml:space="preserve"> </w:t>
      </w:r>
      <w:r>
        <w:rPr>
          <w:color w:val="231F20"/>
        </w:rPr>
        <w:t>included</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color w:val="231F20"/>
        </w:rPr>
        <w:t>Contract.</w:t>
      </w:r>
    </w:p>
    <w:p w14:paraId="6CDB9D9C" w14:textId="77777777" w:rsidR="005E6E3D" w:rsidRDefault="007B664E">
      <w:pPr>
        <w:pStyle w:val="Heading4"/>
        <w:numPr>
          <w:ilvl w:val="2"/>
          <w:numId w:val="66"/>
        </w:numPr>
        <w:tabs>
          <w:tab w:val="left" w:pos="762"/>
        </w:tabs>
        <w:spacing w:before="237"/>
        <w:ind w:left="761" w:hanging="630"/>
        <w:rPr>
          <w:color w:val="231F20"/>
        </w:rPr>
      </w:pPr>
      <w:r>
        <w:rPr>
          <w:color w:val="231F20"/>
        </w:rPr>
        <w:t>Parties and</w:t>
      </w:r>
      <w:r w:rsidR="00C12110">
        <w:rPr>
          <w:color w:val="231F20"/>
        </w:rPr>
        <w:t xml:space="preserve"> </w:t>
      </w:r>
      <w:r>
        <w:rPr>
          <w:color w:val="231F20"/>
        </w:rPr>
        <w:t>Persons</w:t>
      </w:r>
    </w:p>
    <w:p w14:paraId="403A4935" w14:textId="77777777" w:rsidR="005E6E3D" w:rsidRDefault="007B664E">
      <w:pPr>
        <w:pStyle w:val="BodyText"/>
        <w:spacing w:before="242" w:line="230" w:lineRule="auto"/>
        <w:ind w:left="766" w:right="310" w:hanging="6"/>
        <w:jc w:val="both"/>
      </w:pPr>
      <w:r>
        <w:rPr>
          <w:b/>
          <w:color w:val="231F20"/>
        </w:rPr>
        <w:t xml:space="preserve">“Contractor's Personnel” </w:t>
      </w:r>
      <w:r>
        <w:rPr>
          <w:color w:val="231F20"/>
        </w:rPr>
        <w:t>means the Contractor's Representative and all personnel whom the Contractor utilizes on Site, who may include the staff, labor and other employees of the Contractor and of each Subcontractor; and any other personnel assisting the Contractor in the execution of the Works.</w:t>
      </w:r>
    </w:p>
    <w:p w14:paraId="17174083" w14:textId="77777777" w:rsidR="005E6E3D" w:rsidRDefault="007B664E">
      <w:pPr>
        <w:pStyle w:val="BodyText"/>
        <w:spacing w:before="246" w:line="230" w:lineRule="auto"/>
        <w:ind w:left="766" w:right="305" w:hanging="6"/>
        <w:jc w:val="both"/>
      </w:pPr>
      <w:r>
        <w:rPr>
          <w:b/>
          <w:color w:val="231F20"/>
        </w:rPr>
        <w:t>“Contractor's</w:t>
      </w:r>
      <w:r w:rsidR="00C12110">
        <w:rPr>
          <w:b/>
          <w:color w:val="231F20"/>
        </w:rPr>
        <w:t xml:space="preserve"> </w:t>
      </w:r>
      <w:r>
        <w:rPr>
          <w:b/>
          <w:color w:val="231F20"/>
        </w:rPr>
        <w:t>Representative”</w:t>
      </w:r>
      <w:r w:rsidR="00C12110">
        <w:rPr>
          <w:b/>
          <w:color w:val="231F20"/>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person</w:t>
      </w:r>
      <w:r w:rsidR="00C12110">
        <w:rPr>
          <w:color w:val="231F20"/>
        </w:rPr>
        <w:t xml:space="preserve"> </w:t>
      </w:r>
      <w:r>
        <w:rPr>
          <w:color w:val="231F20"/>
        </w:rPr>
        <w:t>named</w:t>
      </w:r>
      <w:r w:rsidR="00C12110">
        <w:rPr>
          <w:color w:val="231F20"/>
        </w:rPr>
        <w:t xml:space="preserve"> </w:t>
      </w:r>
      <w:r>
        <w:rPr>
          <w:color w:val="231F20"/>
        </w:rPr>
        <w:t>by</w:t>
      </w:r>
      <w:r w:rsidR="00C12110">
        <w:rPr>
          <w:color w:val="231F20"/>
        </w:rPr>
        <w:t xml:space="preserve"> </w:t>
      </w:r>
      <w:r>
        <w:rPr>
          <w:color w:val="231F20"/>
        </w:rPr>
        <w:t>the</w:t>
      </w:r>
      <w:r w:rsidR="00C12110">
        <w:rPr>
          <w:color w:val="231F20"/>
        </w:rPr>
        <w:t xml:space="preserve"> </w:t>
      </w:r>
      <w:r>
        <w:rPr>
          <w:color w:val="231F20"/>
        </w:rPr>
        <w:t>Contract</w:t>
      </w:r>
      <w:r w:rsidR="00C12110">
        <w:rPr>
          <w:color w:val="231F20"/>
        </w:rPr>
        <w:t xml:space="preserve"> </w:t>
      </w:r>
      <w:r>
        <w:rPr>
          <w:color w:val="231F20"/>
        </w:rPr>
        <w:t>or</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color w:val="231F20"/>
        </w:rPr>
        <w:t>Contractor</w:t>
      </w:r>
      <w:r w:rsidR="00C12110">
        <w:rPr>
          <w:color w:val="231F20"/>
        </w:rPr>
        <w:t xml:space="preserve"> </w:t>
      </w:r>
      <w:r>
        <w:rPr>
          <w:color w:val="231F20"/>
        </w:rPr>
        <w:t>appointed</w:t>
      </w:r>
      <w:r w:rsidR="00C12110">
        <w:rPr>
          <w:color w:val="231F20"/>
        </w:rPr>
        <w:t xml:space="preserve"> </w:t>
      </w:r>
      <w:r>
        <w:rPr>
          <w:color w:val="231F20"/>
        </w:rPr>
        <w:t>from time to time by the Contractor under Sub-Clause 4.3 [Contractor's Representative], who acts on behalf of the Contractor.</w:t>
      </w:r>
    </w:p>
    <w:p w14:paraId="7212954A" w14:textId="77777777" w:rsidR="005E6E3D" w:rsidRDefault="007B664E">
      <w:pPr>
        <w:pStyle w:val="BodyText"/>
        <w:spacing w:before="246" w:line="230" w:lineRule="auto"/>
        <w:ind w:left="766" w:right="310" w:hanging="6"/>
        <w:jc w:val="both"/>
      </w:pPr>
      <w:r>
        <w:rPr>
          <w:b/>
          <w:color w:val="231F20"/>
        </w:rPr>
        <w:t>“Contractor”</w:t>
      </w:r>
      <w:r w:rsidR="006A2796">
        <w:rPr>
          <w:b/>
          <w:color w:val="231F20"/>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person(s)</w:t>
      </w:r>
      <w:r w:rsidR="00C12110">
        <w:rPr>
          <w:color w:val="231F20"/>
        </w:rPr>
        <w:t xml:space="preserve"> </w:t>
      </w:r>
      <w:r>
        <w:rPr>
          <w:color w:val="231F20"/>
        </w:rPr>
        <w:t>named</w:t>
      </w:r>
      <w:r w:rsidR="00C12110">
        <w:rPr>
          <w:color w:val="231F20"/>
        </w:rPr>
        <w:t xml:space="preserve"> </w:t>
      </w:r>
      <w:r>
        <w:rPr>
          <w:color w:val="231F20"/>
        </w:rPr>
        <w:t>as</w:t>
      </w:r>
      <w:r w:rsidR="00C12110">
        <w:rPr>
          <w:color w:val="231F20"/>
        </w:rPr>
        <w:t xml:space="preserve"> </w:t>
      </w:r>
      <w:r>
        <w:rPr>
          <w:color w:val="231F20"/>
        </w:rPr>
        <w:t>contractor</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color w:val="231F20"/>
        </w:rPr>
        <w:t>Letter</w:t>
      </w:r>
      <w:r w:rsidR="00C12110">
        <w:rPr>
          <w:color w:val="231F20"/>
        </w:rPr>
        <w:t xml:space="preserve"> </w:t>
      </w:r>
      <w:r>
        <w:rPr>
          <w:color w:val="231F20"/>
        </w:rPr>
        <w:t>of</w:t>
      </w:r>
      <w:r w:rsidR="00C12110">
        <w:rPr>
          <w:color w:val="231F20"/>
        </w:rPr>
        <w:t xml:space="preserve"> </w:t>
      </w:r>
      <w:r>
        <w:rPr>
          <w:color w:val="231F20"/>
          <w:spacing w:val="-3"/>
        </w:rPr>
        <w:t>Tender</w:t>
      </w:r>
      <w:r w:rsidR="00C12110">
        <w:rPr>
          <w:color w:val="231F20"/>
          <w:spacing w:val="-3"/>
        </w:rPr>
        <w:t xml:space="preserve"> </w:t>
      </w:r>
      <w:r>
        <w:rPr>
          <w:color w:val="231F20"/>
        </w:rPr>
        <w:t>accepted</w:t>
      </w:r>
      <w:r w:rsidR="00C12110">
        <w:rPr>
          <w:color w:val="231F20"/>
        </w:rPr>
        <w:t xml:space="preserve"> </w:t>
      </w:r>
      <w:r>
        <w:rPr>
          <w:color w:val="231F20"/>
        </w:rPr>
        <w:t>by</w:t>
      </w:r>
      <w:r w:rsidR="00C12110">
        <w:rPr>
          <w:color w:val="231F20"/>
        </w:rPr>
        <w:t xml:space="preserve"> </w:t>
      </w:r>
      <w:r>
        <w:rPr>
          <w:color w:val="231F20"/>
        </w:rPr>
        <w:t>the</w:t>
      </w:r>
      <w:r w:rsidR="00C12110">
        <w:rPr>
          <w:color w:val="231F20"/>
        </w:rPr>
        <w:t xml:space="preserve"> </w:t>
      </w:r>
      <w:r>
        <w:rPr>
          <w:color w:val="231F20"/>
        </w:rPr>
        <w:t>Procuring</w:t>
      </w:r>
      <w:r w:rsidR="00C12110">
        <w:rPr>
          <w:color w:val="231F20"/>
        </w:rPr>
        <w:t xml:space="preserve"> </w:t>
      </w:r>
      <w:r>
        <w:rPr>
          <w:color w:val="231F20"/>
        </w:rPr>
        <w:t>Entity and</w:t>
      </w:r>
      <w:r w:rsidR="00C12110">
        <w:rPr>
          <w:color w:val="231F20"/>
        </w:rPr>
        <w:t xml:space="preserve"> </w:t>
      </w:r>
      <w:r>
        <w:rPr>
          <w:color w:val="231F20"/>
        </w:rPr>
        <w:t>the</w:t>
      </w:r>
      <w:r w:rsidR="00C12110">
        <w:rPr>
          <w:color w:val="231F20"/>
        </w:rPr>
        <w:t xml:space="preserve"> </w:t>
      </w:r>
      <w:r>
        <w:rPr>
          <w:color w:val="231F20"/>
        </w:rPr>
        <w:t>legal</w:t>
      </w:r>
      <w:r w:rsidR="00C12110">
        <w:rPr>
          <w:color w:val="231F20"/>
        </w:rPr>
        <w:t xml:space="preserve"> </w:t>
      </w:r>
      <w:r>
        <w:rPr>
          <w:color w:val="231F20"/>
        </w:rPr>
        <w:t>successors</w:t>
      </w:r>
      <w:r w:rsidR="00C12110">
        <w:rPr>
          <w:color w:val="231F20"/>
        </w:rPr>
        <w:t xml:space="preserve"> </w:t>
      </w:r>
      <w:r>
        <w:rPr>
          <w:color w:val="231F20"/>
        </w:rPr>
        <w:t>in</w:t>
      </w:r>
      <w:r w:rsidR="00C12110">
        <w:rPr>
          <w:color w:val="231F20"/>
        </w:rPr>
        <w:t xml:space="preserve"> </w:t>
      </w:r>
      <w:r>
        <w:rPr>
          <w:color w:val="231F20"/>
        </w:rPr>
        <w:t>title</w:t>
      </w:r>
      <w:r w:rsidR="00C12110">
        <w:rPr>
          <w:color w:val="231F20"/>
        </w:rPr>
        <w:t xml:space="preserve"> </w:t>
      </w:r>
      <w:r>
        <w:rPr>
          <w:color w:val="231F20"/>
        </w:rPr>
        <w:t>to</w:t>
      </w:r>
      <w:r w:rsidR="00C12110">
        <w:rPr>
          <w:color w:val="231F20"/>
        </w:rPr>
        <w:t xml:space="preserve"> </w:t>
      </w:r>
      <w:r>
        <w:rPr>
          <w:color w:val="231F20"/>
        </w:rPr>
        <w:t>this</w:t>
      </w:r>
      <w:r w:rsidR="00C12110">
        <w:rPr>
          <w:color w:val="231F20"/>
        </w:rPr>
        <w:t xml:space="preserve"> </w:t>
      </w:r>
      <w:r>
        <w:rPr>
          <w:color w:val="231F20"/>
        </w:rPr>
        <w:t>person(s).</w:t>
      </w:r>
    </w:p>
    <w:p w14:paraId="4DF61E76" w14:textId="77777777" w:rsidR="005E6E3D" w:rsidRDefault="007B664E" w:rsidP="006052F8">
      <w:pPr>
        <w:pStyle w:val="BodyText"/>
        <w:spacing w:before="245" w:line="230" w:lineRule="auto"/>
        <w:ind w:left="766" w:right="311" w:hanging="6"/>
        <w:jc w:val="both"/>
      </w:pPr>
      <w:r>
        <w:rPr>
          <w:b/>
          <w:color w:val="231F20"/>
        </w:rPr>
        <w:t>“Engineer”</w:t>
      </w:r>
      <w:r w:rsidR="00C12110">
        <w:rPr>
          <w:b/>
          <w:color w:val="231F20"/>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person</w:t>
      </w:r>
      <w:r w:rsidR="00C12110">
        <w:rPr>
          <w:color w:val="231F20"/>
        </w:rPr>
        <w:t xml:space="preserve"> </w:t>
      </w:r>
      <w:r>
        <w:rPr>
          <w:color w:val="231F20"/>
        </w:rPr>
        <w:t>appointed</w:t>
      </w:r>
      <w:r w:rsidR="00C12110">
        <w:rPr>
          <w:color w:val="231F20"/>
        </w:rPr>
        <w:t xml:space="preserve"> </w:t>
      </w:r>
      <w:r>
        <w:rPr>
          <w:color w:val="231F20"/>
        </w:rPr>
        <w:t>by</w:t>
      </w:r>
      <w:r w:rsidR="00C12110">
        <w:rPr>
          <w:color w:val="231F20"/>
        </w:rPr>
        <w:t xml:space="preserve"> </w:t>
      </w:r>
      <w:r>
        <w:rPr>
          <w:color w:val="231F20"/>
        </w:rPr>
        <w:t>the</w:t>
      </w:r>
      <w:r w:rsidR="00C12110">
        <w:rPr>
          <w:color w:val="231F20"/>
        </w:rPr>
        <w:t xml:space="preserve"> </w:t>
      </w:r>
      <w:r>
        <w:rPr>
          <w:color w:val="231F20"/>
        </w:rPr>
        <w:t>Procuring</w:t>
      </w:r>
      <w:r w:rsidR="00C12110">
        <w:rPr>
          <w:color w:val="231F20"/>
        </w:rPr>
        <w:t xml:space="preserve"> </w:t>
      </w:r>
      <w:r>
        <w:rPr>
          <w:color w:val="231F20"/>
        </w:rPr>
        <w:t>Entity</w:t>
      </w:r>
      <w:r w:rsidR="00C12110">
        <w:rPr>
          <w:color w:val="231F20"/>
        </w:rPr>
        <w:t xml:space="preserve"> </w:t>
      </w:r>
      <w:r>
        <w:rPr>
          <w:color w:val="231F20"/>
        </w:rPr>
        <w:t>to</w:t>
      </w:r>
      <w:r w:rsidR="00C12110">
        <w:rPr>
          <w:color w:val="231F20"/>
        </w:rPr>
        <w:t xml:space="preserve"> </w:t>
      </w:r>
      <w:r>
        <w:rPr>
          <w:color w:val="231F20"/>
        </w:rPr>
        <w:t>act</w:t>
      </w:r>
      <w:r w:rsidR="00C12110">
        <w:rPr>
          <w:color w:val="231F20"/>
        </w:rPr>
        <w:t xml:space="preserve"> </w:t>
      </w:r>
      <w:r>
        <w:rPr>
          <w:color w:val="231F20"/>
        </w:rPr>
        <w:t>as</w:t>
      </w:r>
      <w:r w:rsidR="00C12110">
        <w:rPr>
          <w:color w:val="231F20"/>
        </w:rPr>
        <w:t xml:space="preserve"> </w:t>
      </w:r>
      <w:r>
        <w:rPr>
          <w:color w:val="231F20"/>
        </w:rPr>
        <w:t>the</w:t>
      </w:r>
      <w:r w:rsidR="00C12110">
        <w:rPr>
          <w:color w:val="231F20"/>
        </w:rPr>
        <w:t xml:space="preserve"> </w:t>
      </w:r>
      <w:r>
        <w:rPr>
          <w:color w:val="231F20"/>
        </w:rPr>
        <w:t>Engineer</w:t>
      </w:r>
      <w:r w:rsidR="00C12110">
        <w:rPr>
          <w:color w:val="231F20"/>
        </w:rPr>
        <w:t xml:space="preserve"> </w:t>
      </w:r>
      <w:r>
        <w:rPr>
          <w:color w:val="231F20"/>
        </w:rPr>
        <w:t>for</w:t>
      </w:r>
      <w:r w:rsidR="00C12110">
        <w:rPr>
          <w:color w:val="231F20"/>
        </w:rPr>
        <w:t xml:space="preserve"> </w:t>
      </w:r>
      <w:r>
        <w:rPr>
          <w:color w:val="231F20"/>
        </w:rPr>
        <w:t>the</w:t>
      </w:r>
      <w:r w:rsidR="00C12110">
        <w:rPr>
          <w:color w:val="231F20"/>
        </w:rPr>
        <w:t xml:space="preserve"> </w:t>
      </w:r>
      <w:r>
        <w:rPr>
          <w:color w:val="231F20"/>
        </w:rPr>
        <w:t>purposes</w:t>
      </w:r>
      <w:r w:rsidR="00C12110">
        <w:rPr>
          <w:color w:val="231F20"/>
        </w:rPr>
        <w:t xml:space="preserve"> </w:t>
      </w:r>
      <w:r>
        <w:rPr>
          <w:color w:val="231F20"/>
        </w:rPr>
        <w:t>of</w:t>
      </w:r>
      <w:r w:rsidR="00C12110">
        <w:rPr>
          <w:color w:val="231F20"/>
        </w:rPr>
        <w:t xml:space="preserve"> </w:t>
      </w:r>
      <w:r>
        <w:rPr>
          <w:color w:val="231F20"/>
        </w:rPr>
        <w:t>the Contract</w:t>
      </w:r>
      <w:r w:rsidR="00C12110">
        <w:rPr>
          <w:color w:val="231F20"/>
        </w:rPr>
        <w:t xml:space="preserve"> </w:t>
      </w:r>
      <w:r>
        <w:rPr>
          <w:color w:val="231F20"/>
        </w:rPr>
        <w:t>and</w:t>
      </w:r>
      <w:r w:rsidR="00C12110">
        <w:rPr>
          <w:color w:val="231F20"/>
        </w:rPr>
        <w:t xml:space="preserve"> </w:t>
      </w:r>
      <w:r>
        <w:rPr>
          <w:color w:val="231F20"/>
        </w:rPr>
        <w:t>named</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b/>
          <w:color w:val="231F20"/>
        </w:rPr>
        <w:t>SCC</w:t>
      </w:r>
      <w:r>
        <w:rPr>
          <w:color w:val="231F20"/>
        </w:rPr>
        <w:t>,</w:t>
      </w:r>
      <w:r w:rsidR="00C12110">
        <w:rPr>
          <w:color w:val="231F20"/>
        </w:rPr>
        <w:t xml:space="preserve"> </w:t>
      </w:r>
      <w:r>
        <w:rPr>
          <w:color w:val="231F20"/>
        </w:rPr>
        <w:t>or</w:t>
      </w:r>
      <w:r w:rsidR="00C12110">
        <w:rPr>
          <w:color w:val="231F20"/>
        </w:rPr>
        <w:t xml:space="preserve"> </w:t>
      </w:r>
      <w:r>
        <w:rPr>
          <w:color w:val="231F20"/>
        </w:rPr>
        <w:t>other</w:t>
      </w:r>
      <w:r w:rsidR="00C12110">
        <w:rPr>
          <w:color w:val="231F20"/>
        </w:rPr>
        <w:t xml:space="preserve"> </w:t>
      </w:r>
      <w:r>
        <w:rPr>
          <w:color w:val="231F20"/>
        </w:rPr>
        <w:t>person</w:t>
      </w:r>
      <w:r w:rsidR="00C12110">
        <w:rPr>
          <w:color w:val="231F20"/>
        </w:rPr>
        <w:t xml:space="preserve"> </w:t>
      </w:r>
      <w:r>
        <w:rPr>
          <w:color w:val="231F20"/>
        </w:rPr>
        <w:t>appointed</w:t>
      </w:r>
      <w:r w:rsidR="00C12110">
        <w:rPr>
          <w:color w:val="231F20"/>
        </w:rPr>
        <w:t xml:space="preserve"> </w:t>
      </w:r>
      <w:r>
        <w:rPr>
          <w:color w:val="231F20"/>
        </w:rPr>
        <w:t>from</w:t>
      </w:r>
      <w:r w:rsidR="00C12110">
        <w:rPr>
          <w:color w:val="231F20"/>
        </w:rPr>
        <w:t xml:space="preserve"> </w:t>
      </w:r>
      <w:r>
        <w:rPr>
          <w:color w:val="231F20"/>
        </w:rPr>
        <w:t>time</w:t>
      </w:r>
      <w:r w:rsidR="00C12110">
        <w:rPr>
          <w:color w:val="231F20"/>
        </w:rPr>
        <w:t xml:space="preserve"> </w:t>
      </w:r>
      <w:r>
        <w:rPr>
          <w:color w:val="231F20"/>
        </w:rPr>
        <w:t>to</w:t>
      </w:r>
      <w:r w:rsidR="00C12110">
        <w:rPr>
          <w:color w:val="231F20"/>
        </w:rPr>
        <w:t xml:space="preserve"> </w:t>
      </w:r>
      <w:r>
        <w:rPr>
          <w:color w:val="231F20"/>
        </w:rPr>
        <w:t>time</w:t>
      </w:r>
      <w:r w:rsidR="00C12110">
        <w:rPr>
          <w:color w:val="231F20"/>
        </w:rPr>
        <w:t xml:space="preserve"> </w:t>
      </w:r>
      <w:r>
        <w:rPr>
          <w:color w:val="231F20"/>
        </w:rPr>
        <w:t>by</w:t>
      </w:r>
      <w:r w:rsidR="00C12110">
        <w:rPr>
          <w:color w:val="231F20"/>
        </w:rPr>
        <w:t xml:space="preserve"> </w:t>
      </w:r>
      <w:r>
        <w:rPr>
          <w:color w:val="231F20"/>
        </w:rPr>
        <w:t>the</w:t>
      </w:r>
      <w:r w:rsidR="00C12110">
        <w:rPr>
          <w:color w:val="231F20"/>
        </w:rPr>
        <w:t xml:space="preserve"> </w:t>
      </w:r>
      <w:r>
        <w:rPr>
          <w:color w:val="231F20"/>
        </w:rPr>
        <w:t>Procuring</w:t>
      </w:r>
      <w:r w:rsidR="00C12110">
        <w:rPr>
          <w:color w:val="231F20"/>
        </w:rPr>
        <w:t xml:space="preserve"> </w:t>
      </w:r>
      <w:r>
        <w:rPr>
          <w:color w:val="231F20"/>
        </w:rPr>
        <w:t>Entity</w:t>
      </w:r>
      <w:r w:rsidR="00C12110">
        <w:rPr>
          <w:color w:val="231F20"/>
        </w:rPr>
        <w:t xml:space="preserve"> </w:t>
      </w:r>
      <w:r>
        <w:rPr>
          <w:color w:val="231F20"/>
        </w:rPr>
        <w:t>and</w:t>
      </w:r>
      <w:r w:rsidR="006052F8">
        <w:t xml:space="preserve"> </w:t>
      </w:r>
      <w:r>
        <w:rPr>
          <w:color w:val="231F20"/>
        </w:rPr>
        <w:t>notiﬁed to the Contractor under Sub-Clause 3.4 [Replacement of the Engineer].</w:t>
      </w:r>
    </w:p>
    <w:p w14:paraId="75FB61F7" w14:textId="77777777" w:rsidR="005E6E3D" w:rsidRDefault="007B664E">
      <w:pPr>
        <w:pStyle w:val="BodyText"/>
        <w:spacing w:line="248" w:lineRule="exact"/>
        <w:ind w:left="758"/>
      </w:pPr>
      <w:r>
        <w:rPr>
          <w:b/>
          <w:color w:val="231F20"/>
        </w:rPr>
        <w:t xml:space="preserve">“Party” </w:t>
      </w:r>
      <w:r>
        <w:rPr>
          <w:color w:val="231F20"/>
        </w:rPr>
        <w:t>means the Procuring Entity or the Contractor, as the context requires.</w:t>
      </w:r>
    </w:p>
    <w:p w14:paraId="47EA3D69" w14:textId="77777777" w:rsidR="005E6E3D" w:rsidRDefault="007B664E">
      <w:pPr>
        <w:spacing w:before="234"/>
        <w:ind w:left="758"/>
      </w:pPr>
      <w:r>
        <w:rPr>
          <w:b/>
          <w:color w:val="231F20"/>
        </w:rPr>
        <w:lastRenderedPageBreak/>
        <w:t xml:space="preserve">“Procuring Entity” </w:t>
      </w:r>
      <w:r>
        <w:rPr>
          <w:color w:val="231F20"/>
        </w:rPr>
        <w:t>means the Entity named in the Special Conditions of Contract.</w:t>
      </w:r>
    </w:p>
    <w:p w14:paraId="0042C894" w14:textId="77777777" w:rsidR="005E6E3D" w:rsidRDefault="007B664E">
      <w:pPr>
        <w:pStyle w:val="BodyText"/>
        <w:spacing w:before="243" w:line="230" w:lineRule="auto"/>
        <w:ind w:left="764" w:right="310" w:hanging="6"/>
        <w:jc w:val="both"/>
      </w:pPr>
      <w:r>
        <w:rPr>
          <w:b/>
          <w:color w:val="231F20"/>
        </w:rPr>
        <w:t>“Procuring</w:t>
      </w:r>
      <w:r w:rsidR="00C12110">
        <w:rPr>
          <w:b/>
          <w:color w:val="231F20"/>
        </w:rPr>
        <w:t xml:space="preserve"> </w:t>
      </w:r>
      <w:r>
        <w:rPr>
          <w:b/>
          <w:color w:val="231F20"/>
        </w:rPr>
        <w:t>Entity's</w:t>
      </w:r>
      <w:r w:rsidR="00C12110">
        <w:rPr>
          <w:b/>
          <w:color w:val="231F20"/>
        </w:rPr>
        <w:t xml:space="preserve"> </w:t>
      </w:r>
      <w:r>
        <w:rPr>
          <w:b/>
          <w:color w:val="231F20"/>
        </w:rPr>
        <w:t>Personnel”</w:t>
      </w:r>
      <w:r w:rsidR="00C12110">
        <w:rPr>
          <w:b/>
          <w:color w:val="231F20"/>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Engineer,</w:t>
      </w:r>
      <w:r w:rsidR="00C12110">
        <w:rPr>
          <w:color w:val="231F20"/>
        </w:rPr>
        <w:t xml:space="preserve"> </w:t>
      </w:r>
      <w:r>
        <w:rPr>
          <w:color w:val="231F20"/>
        </w:rPr>
        <w:t>the</w:t>
      </w:r>
      <w:r w:rsidR="00C12110">
        <w:rPr>
          <w:color w:val="231F20"/>
        </w:rPr>
        <w:t xml:space="preserve"> </w:t>
      </w:r>
      <w:r>
        <w:rPr>
          <w:color w:val="231F20"/>
        </w:rPr>
        <w:t>assistants</w:t>
      </w:r>
      <w:r w:rsidR="00C12110">
        <w:rPr>
          <w:color w:val="231F20"/>
        </w:rPr>
        <w:t xml:space="preserve"> </w:t>
      </w:r>
      <w:r>
        <w:rPr>
          <w:color w:val="231F20"/>
        </w:rPr>
        <w:t>referred</w:t>
      </w:r>
      <w:r w:rsidR="00C12110">
        <w:rPr>
          <w:color w:val="231F20"/>
        </w:rPr>
        <w:t xml:space="preserve"> </w:t>
      </w:r>
      <w:r>
        <w:rPr>
          <w:color w:val="231F20"/>
        </w:rPr>
        <w:t>to</w:t>
      </w:r>
      <w:r w:rsidR="00C12110">
        <w:rPr>
          <w:color w:val="231F20"/>
        </w:rPr>
        <w:t xml:space="preserve"> </w:t>
      </w:r>
      <w:r>
        <w:rPr>
          <w:color w:val="231F20"/>
        </w:rPr>
        <w:t>in</w:t>
      </w:r>
      <w:r w:rsidR="00C12110">
        <w:rPr>
          <w:color w:val="231F20"/>
        </w:rPr>
        <w:t xml:space="preserve"> </w:t>
      </w:r>
      <w:r>
        <w:rPr>
          <w:color w:val="231F20"/>
        </w:rPr>
        <w:t>Sub-Clause</w:t>
      </w:r>
      <w:r w:rsidR="00C12110">
        <w:rPr>
          <w:color w:val="231F20"/>
        </w:rPr>
        <w:t xml:space="preserve"> </w:t>
      </w:r>
      <w:r>
        <w:rPr>
          <w:color w:val="231F20"/>
        </w:rPr>
        <w:t>3.2</w:t>
      </w:r>
      <w:r w:rsidR="00C12110">
        <w:rPr>
          <w:color w:val="231F20"/>
        </w:rPr>
        <w:t xml:space="preserve"> </w:t>
      </w:r>
      <w:r>
        <w:rPr>
          <w:color w:val="231F20"/>
        </w:rPr>
        <w:t>[Delegation by</w:t>
      </w:r>
      <w:r w:rsidR="00C12110">
        <w:rPr>
          <w:color w:val="231F20"/>
        </w:rPr>
        <w:t xml:space="preserve"> </w:t>
      </w:r>
      <w:r>
        <w:rPr>
          <w:color w:val="231F20"/>
        </w:rPr>
        <w:t>the</w:t>
      </w:r>
      <w:r w:rsidR="00C12110">
        <w:rPr>
          <w:color w:val="231F20"/>
        </w:rPr>
        <w:t xml:space="preserve"> </w:t>
      </w:r>
      <w:r>
        <w:rPr>
          <w:color w:val="231F20"/>
        </w:rPr>
        <w:t>Engineer]</w:t>
      </w:r>
      <w:r w:rsidR="00C12110">
        <w:rPr>
          <w:color w:val="231F20"/>
        </w:rPr>
        <w:t xml:space="preserve"> </w:t>
      </w:r>
      <w:r>
        <w:rPr>
          <w:color w:val="231F20"/>
        </w:rPr>
        <w:t>and</w:t>
      </w:r>
      <w:r w:rsidR="00C12110">
        <w:rPr>
          <w:color w:val="231F20"/>
        </w:rPr>
        <w:t xml:space="preserve"> </w:t>
      </w:r>
      <w:r>
        <w:rPr>
          <w:color w:val="231F20"/>
        </w:rPr>
        <w:t>all</w:t>
      </w:r>
      <w:r w:rsidR="00C12110">
        <w:rPr>
          <w:color w:val="231F20"/>
        </w:rPr>
        <w:t xml:space="preserve"> </w:t>
      </w:r>
      <w:r>
        <w:rPr>
          <w:color w:val="231F20"/>
        </w:rPr>
        <w:t>other</w:t>
      </w:r>
      <w:r w:rsidR="00C12110">
        <w:rPr>
          <w:color w:val="231F20"/>
        </w:rPr>
        <w:t xml:space="preserve"> </w:t>
      </w:r>
      <w:r>
        <w:rPr>
          <w:color w:val="231F20"/>
        </w:rPr>
        <w:t>staff,</w:t>
      </w:r>
      <w:r w:rsidR="00C12110">
        <w:rPr>
          <w:color w:val="231F20"/>
        </w:rPr>
        <w:t xml:space="preserve"> </w:t>
      </w:r>
      <w:r>
        <w:rPr>
          <w:color w:val="231F20"/>
        </w:rPr>
        <w:t>labor</w:t>
      </w:r>
      <w:r w:rsidR="00C12110">
        <w:rPr>
          <w:color w:val="231F20"/>
        </w:rPr>
        <w:t xml:space="preserve"> </w:t>
      </w:r>
      <w:r>
        <w:rPr>
          <w:color w:val="231F20"/>
        </w:rPr>
        <w:t>and</w:t>
      </w:r>
      <w:r w:rsidR="00C12110">
        <w:rPr>
          <w:color w:val="231F20"/>
        </w:rPr>
        <w:t xml:space="preserve"> </w:t>
      </w:r>
      <w:r>
        <w:rPr>
          <w:color w:val="231F20"/>
        </w:rPr>
        <w:t>other</w:t>
      </w:r>
      <w:r w:rsidR="00C12110">
        <w:rPr>
          <w:color w:val="231F20"/>
        </w:rPr>
        <w:t xml:space="preserve"> </w:t>
      </w:r>
      <w:r>
        <w:rPr>
          <w:color w:val="231F20"/>
        </w:rPr>
        <w:t>employees</w:t>
      </w:r>
      <w:r w:rsidR="00C12110">
        <w:rPr>
          <w:color w:val="231F20"/>
        </w:rPr>
        <w:t xml:space="preserve"> </w:t>
      </w:r>
      <w:r>
        <w:rPr>
          <w:color w:val="231F20"/>
        </w:rPr>
        <w:t>of</w:t>
      </w:r>
      <w:r w:rsidR="00C12110">
        <w:rPr>
          <w:color w:val="231F20"/>
        </w:rPr>
        <w:t xml:space="preserve"> </w:t>
      </w:r>
      <w:r>
        <w:rPr>
          <w:color w:val="231F20"/>
        </w:rPr>
        <w:t>the</w:t>
      </w:r>
      <w:r w:rsidR="00C12110">
        <w:rPr>
          <w:color w:val="231F20"/>
        </w:rPr>
        <w:t xml:space="preserve"> </w:t>
      </w:r>
      <w:r>
        <w:rPr>
          <w:color w:val="231F20"/>
        </w:rPr>
        <w:t>Engineer</w:t>
      </w:r>
      <w:r w:rsidR="00C12110">
        <w:rPr>
          <w:color w:val="231F20"/>
        </w:rPr>
        <w:t xml:space="preserve"> </w:t>
      </w:r>
      <w:r>
        <w:rPr>
          <w:color w:val="231F20"/>
        </w:rPr>
        <w:t>and</w:t>
      </w:r>
      <w:r w:rsidR="00C12110">
        <w:rPr>
          <w:color w:val="231F20"/>
        </w:rPr>
        <w:t xml:space="preserve"> </w:t>
      </w:r>
      <w:r>
        <w:rPr>
          <w:color w:val="231F20"/>
        </w:rPr>
        <w:t>of</w:t>
      </w:r>
      <w:r w:rsidR="00C12110">
        <w:rPr>
          <w:color w:val="231F20"/>
        </w:rPr>
        <w:t xml:space="preserve"> </w:t>
      </w:r>
      <w:r>
        <w:rPr>
          <w:color w:val="231F20"/>
        </w:rPr>
        <w:t>the</w:t>
      </w:r>
      <w:r w:rsidR="00C12110">
        <w:rPr>
          <w:color w:val="231F20"/>
        </w:rPr>
        <w:t xml:space="preserve"> </w:t>
      </w:r>
      <w:r>
        <w:rPr>
          <w:color w:val="231F20"/>
        </w:rPr>
        <w:t>Procuring</w:t>
      </w:r>
      <w:r w:rsidR="00C12110">
        <w:rPr>
          <w:color w:val="231F20"/>
        </w:rPr>
        <w:t xml:space="preserve"> </w:t>
      </w:r>
      <w:r>
        <w:rPr>
          <w:color w:val="231F20"/>
        </w:rPr>
        <w:t>Entity;</w:t>
      </w:r>
      <w:r w:rsidR="00C12110">
        <w:rPr>
          <w:color w:val="231F20"/>
        </w:rPr>
        <w:t xml:space="preserve"> </w:t>
      </w:r>
      <w:r>
        <w:rPr>
          <w:color w:val="231F20"/>
        </w:rPr>
        <w:t>and any other personnel notiﬁed to the Contractor, by the Procuring Entity or the Engineer, as Procuring Entity's Personnel.</w:t>
      </w:r>
    </w:p>
    <w:p w14:paraId="1D158AAB" w14:textId="77777777" w:rsidR="005E6E3D" w:rsidRDefault="007B664E">
      <w:pPr>
        <w:pStyle w:val="BodyText"/>
        <w:spacing w:before="247" w:line="230" w:lineRule="auto"/>
        <w:ind w:left="764" w:right="310" w:hanging="6"/>
        <w:jc w:val="both"/>
      </w:pPr>
      <w:r>
        <w:rPr>
          <w:b/>
          <w:color w:val="231F20"/>
        </w:rPr>
        <w:t>“Procuring</w:t>
      </w:r>
      <w:r w:rsidR="00C12110">
        <w:rPr>
          <w:b/>
          <w:color w:val="231F20"/>
        </w:rPr>
        <w:t xml:space="preserve"> </w:t>
      </w:r>
      <w:r>
        <w:rPr>
          <w:b/>
          <w:color w:val="231F20"/>
        </w:rPr>
        <w:t>Entity”</w:t>
      </w:r>
      <w:r w:rsidR="00C12110">
        <w:rPr>
          <w:b/>
          <w:color w:val="231F20"/>
        </w:rPr>
        <w:t xml:space="preserve"> </w:t>
      </w:r>
      <w:r>
        <w:rPr>
          <w:color w:val="231F20"/>
        </w:rPr>
        <w:t>means</w:t>
      </w:r>
      <w:r w:rsidR="00C12110">
        <w:rPr>
          <w:color w:val="231F20"/>
        </w:rPr>
        <w:t xml:space="preserve"> </w:t>
      </w:r>
      <w:r>
        <w:rPr>
          <w:color w:val="231F20"/>
        </w:rPr>
        <w:t>the</w:t>
      </w:r>
      <w:r w:rsidR="00C12110">
        <w:rPr>
          <w:color w:val="231F20"/>
        </w:rPr>
        <w:t xml:space="preserve"> </w:t>
      </w:r>
      <w:r>
        <w:rPr>
          <w:color w:val="231F20"/>
        </w:rPr>
        <w:t>person</w:t>
      </w:r>
      <w:r w:rsidR="00C12110">
        <w:rPr>
          <w:color w:val="231F20"/>
        </w:rPr>
        <w:t xml:space="preserve"> </w:t>
      </w:r>
      <w:r>
        <w:rPr>
          <w:color w:val="231F20"/>
        </w:rPr>
        <w:t>named</w:t>
      </w:r>
      <w:r w:rsidR="00C12110">
        <w:rPr>
          <w:color w:val="231F20"/>
        </w:rPr>
        <w:t xml:space="preserve"> </w:t>
      </w:r>
      <w:r>
        <w:rPr>
          <w:color w:val="231F20"/>
        </w:rPr>
        <w:t>as</w:t>
      </w:r>
      <w:r w:rsidR="00C12110">
        <w:rPr>
          <w:color w:val="231F20"/>
        </w:rPr>
        <w:t xml:space="preserve"> </w:t>
      </w:r>
      <w:r>
        <w:rPr>
          <w:color w:val="231F20"/>
        </w:rPr>
        <w:t>Procuring</w:t>
      </w:r>
      <w:r w:rsidR="00C12110">
        <w:rPr>
          <w:color w:val="231F20"/>
        </w:rPr>
        <w:t xml:space="preserve"> </w:t>
      </w:r>
      <w:r>
        <w:rPr>
          <w:color w:val="231F20"/>
        </w:rPr>
        <w:t>Entity</w:t>
      </w:r>
      <w:r w:rsidR="00C12110">
        <w:rPr>
          <w:color w:val="231F20"/>
        </w:rPr>
        <w:t xml:space="preserve"> </w:t>
      </w:r>
      <w:r>
        <w:rPr>
          <w:color w:val="231F20"/>
        </w:rPr>
        <w:t>in</w:t>
      </w:r>
      <w:r w:rsidR="00C12110">
        <w:rPr>
          <w:color w:val="231F20"/>
        </w:rPr>
        <w:t xml:space="preserve"> </w:t>
      </w:r>
      <w:r>
        <w:rPr>
          <w:color w:val="231F20"/>
        </w:rPr>
        <w:t>the</w:t>
      </w:r>
      <w:r w:rsidR="00C12110">
        <w:rPr>
          <w:color w:val="231F20"/>
        </w:rPr>
        <w:t xml:space="preserve"> </w:t>
      </w:r>
      <w:r>
        <w:rPr>
          <w:b/>
          <w:color w:val="231F20"/>
        </w:rPr>
        <w:t>SCC</w:t>
      </w:r>
      <w:r w:rsidR="00C12110">
        <w:rPr>
          <w:b/>
          <w:color w:val="231F20"/>
        </w:rPr>
        <w:t xml:space="preserve"> </w:t>
      </w:r>
      <w:r>
        <w:rPr>
          <w:color w:val="231F20"/>
        </w:rPr>
        <w:t>and</w:t>
      </w:r>
      <w:r w:rsidR="00C12110">
        <w:rPr>
          <w:color w:val="231F20"/>
        </w:rPr>
        <w:t xml:space="preserve"> </w:t>
      </w:r>
      <w:r>
        <w:rPr>
          <w:color w:val="231F20"/>
        </w:rPr>
        <w:t>the</w:t>
      </w:r>
      <w:r w:rsidR="00C12110">
        <w:rPr>
          <w:color w:val="231F20"/>
        </w:rPr>
        <w:t xml:space="preserve"> </w:t>
      </w:r>
      <w:r>
        <w:rPr>
          <w:color w:val="231F20"/>
        </w:rPr>
        <w:t>legal</w:t>
      </w:r>
      <w:r w:rsidR="00C12110">
        <w:rPr>
          <w:color w:val="231F20"/>
        </w:rPr>
        <w:t xml:space="preserve"> </w:t>
      </w:r>
      <w:r>
        <w:rPr>
          <w:color w:val="231F20"/>
        </w:rPr>
        <w:t>successors</w:t>
      </w:r>
      <w:r w:rsidR="004634A9">
        <w:rPr>
          <w:color w:val="231F20"/>
        </w:rPr>
        <w:t xml:space="preserve"> </w:t>
      </w:r>
      <w:r>
        <w:rPr>
          <w:color w:val="231F20"/>
        </w:rPr>
        <w:t>in</w:t>
      </w:r>
      <w:r w:rsidR="004634A9">
        <w:rPr>
          <w:color w:val="231F20"/>
        </w:rPr>
        <w:t xml:space="preserve"> </w:t>
      </w:r>
      <w:r>
        <w:rPr>
          <w:color w:val="231F20"/>
        </w:rPr>
        <w:t>title</w:t>
      </w:r>
      <w:r w:rsidR="004634A9">
        <w:rPr>
          <w:color w:val="231F20"/>
        </w:rPr>
        <w:t xml:space="preserve"> </w:t>
      </w:r>
      <w:r>
        <w:rPr>
          <w:color w:val="231F20"/>
        </w:rPr>
        <w:t>to this</w:t>
      </w:r>
      <w:r w:rsidR="004634A9">
        <w:rPr>
          <w:color w:val="231F20"/>
        </w:rPr>
        <w:t xml:space="preserve"> </w:t>
      </w:r>
      <w:r>
        <w:rPr>
          <w:color w:val="231F20"/>
        </w:rPr>
        <w:t>person.</w:t>
      </w:r>
    </w:p>
    <w:p w14:paraId="5E757EBD" w14:textId="77777777" w:rsidR="005E6E3D" w:rsidRDefault="007B664E">
      <w:pPr>
        <w:pStyle w:val="BodyText"/>
        <w:spacing w:before="245" w:line="230" w:lineRule="auto"/>
        <w:ind w:left="763" w:right="310" w:hanging="6"/>
        <w:jc w:val="both"/>
      </w:pPr>
      <w:r>
        <w:rPr>
          <w:b/>
          <w:color w:val="231F20"/>
        </w:rPr>
        <w:t xml:space="preserve">“Subcontractor” </w:t>
      </w:r>
      <w:r>
        <w:rPr>
          <w:color w:val="231F20"/>
        </w:rPr>
        <w:t>means any person named in the Contract as a subcontractor, or any person appointed as a subcontractor, for a part of the Works; and the legal successors in title to each of these persons.</w:t>
      </w:r>
    </w:p>
    <w:p w14:paraId="5C8BFEDC" w14:textId="77777777" w:rsidR="005E6E3D" w:rsidRDefault="007B664E">
      <w:pPr>
        <w:pStyle w:val="Heading4"/>
        <w:numPr>
          <w:ilvl w:val="2"/>
          <w:numId w:val="66"/>
        </w:numPr>
        <w:tabs>
          <w:tab w:val="left" w:pos="758"/>
        </w:tabs>
        <w:spacing w:before="237"/>
        <w:ind w:left="757" w:hanging="630"/>
        <w:rPr>
          <w:color w:val="231F20"/>
        </w:rPr>
      </w:pPr>
      <w:r>
        <w:rPr>
          <w:color w:val="231F20"/>
        </w:rPr>
        <w:t>Dates,</w:t>
      </w:r>
      <w:r w:rsidR="004634A9">
        <w:rPr>
          <w:color w:val="231F20"/>
        </w:rPr>
        <w:t xml:space="preserve"> </w:t>
      </w:r>
      <w:r>
        <w:rPr>
          <w:color w:val="231F20"/>
          <w:spacing w:val="-4"/>
        </w:rPr>
        <w:t>Tests,</w:t>
      </w:r>
      <w:r w:rsidR="004634A9">
        <w:rPr>
          <w:color w:val="231F20"/>
          <w:spacing w:val="-4"/>
        </w:rPr>
        <w:t xml:space="preserve"> </w:t>
      </w:r>
      <w:r>
        <w:rPr>
          <w:color w:val="231F20"/>
        </w:rPr>
        <w:t>Periods</w:t>
      </w:r>
      <w:r w:rsidR="004634A9">
        <w:rPr>
          <w:color w:val="231F20"/>
        </w:rPr>
        <w:t xml:space="preserve"> </w:t>
      </w:r>
      <w:r>
        <w:rPr>
          <w:color w:val="231F20"/>
        </w:rPr>
        <w:t>and</w:t>
      </w:r>
      <w:r w:rsidR="004634A9">
        <w:rPr>
          <w:color w:val="231F20"/>
        </w:rPr>
        <w:t xml:space="preserve"> </w:t>
      </w:r>
      <w:r>
        <w:rPr>
          <w:color w:val="231F20"/>
        </w:rPr>
        <w:t>Completion</w:t>
      </w:r>
    </w:p>
    <w:p w14:paraId="01BD34D6" w14:textId="77777777" w:rsidR="005E6E3D" w:rsidRDefault="007B664E">
      <w:pPr>
        <w:pStyle w:val="BodyText"/>
        <w:spacing w:before="234"/>
        <w:ind w:left="757"/>
      </w:pPr>
      <w:r>
        <w:rPr>
          <w:b/>
          <w:color w:val="231F20"/>
        </w:rPr>
        <w:t xml:space="preserve">“Base Date” </w:t>
      </w:r>
      <w:r>
        <w:rPr>
          <w:color w:val="231F20"/>
        </w:rPr>
        <w:t>means a date 30 day prior to the submission of tenders.</w:t>
      </w:r>
    </w:p>
    <w:p w14:paraId="52A0B355" w14:textId="77777777" w:rsidR="005E6E3D" w:rsidRDefault="007B664E">
      <w:pPr>
        <w:spacing w:before="235" w:line="463" w:lineRule="auto"/>
        <w:ind w:left="757" w:right="863"/>
      </w:pPr>
      <w:r>
        <w:rPr>
          <w:b/>
          <w:color w:val="231F20"/>
        </w:rPr>
        <w:t xml:space="preserve">“Commencement Date” </w:t>
      </w:r>
      <w:r>
        <w:rPr>
          <w:color w:val="231F20"/>
        </w:rPr>
        <w:t xml:space="preserve">means the date notiﬁed under Sub-Clause 8.1 [Commencement of </w:t>
      </w:r>
      <w:r>
        <w:rPr>
          <w:color w:val="231F20"/>
          <w:spacing w:val="-3"/>
        </w:rPr>
        <w:t xml:space="preserve">Works]. </w:t>
      </w:r>
      <w:r>
        <w:rPr>
          <w:b/>
          <w:color w:val="231F20"/>
        </w:rPr>
        <w:t>“Completion</w:t>
      </w:r>
      <w:r w:rsidR="004634A9">
        <w:rPr>
          <w:b/>
          <w:color w:val="231F20"/>
        </w:rPr>
        <w:t xml:space="preserve"> </w:t>
      </w:r>
      <w:r>
        <w:rPr>
          <w:b/>
          <w:color w:val="231F20"/>
        </w:rPr>
        <w:t>Certiﬁcate”</w:t>
      </w:r>
      <w:r w:rsidR="006A2796">
        <w:rPr>
          <w:b/>
          <w:color w:val="231F20"/>
        </w:rPr>
        <w:t xml:space="preserve"> </w:t>
      </w:r>
      <w:r>
        <w:rPr>
          <w:color w:val="231F20"/>
        </w:rPr>
        <w:t>means</w:t>
      </w:r>
      <w:r w:rsidR="004634A9">
        <w:rPr>
          <w:color w:val="231F20"/>
        </w:rPr>
        <w:t xml:space="preserve"> </w:t>
      </w:r>
      <w:r>
        <w:rPr>
          <w:color w:val="231F20"/>
        </w:rPr>
        <w:t>the</w:t>
      </w:r>
      <w:r w:rsidR="004634A9">
        <w:rPr>
          <w:color w:val="231F20"/>
        </w:rPr>
        <w:t xml:space="preserve"> </w:t>
      </w:r>
      <w:r>
        <w:rPr>
          <w:color w:val="231F20"/>
        </w:rPr>
        <w:t>certiﬁcate</w:t>
      </w:r>
      <w:r w:rsidR="004634A9">
        <w:rPr>
          <w:color w:val="231F20"/>
        </w:rPr>
        <w:t xml:space="preserve"> </w:t>
      </w:r>
      <w:r>
        <w:rPr>
          <w:color w:val="231F20"/>
        </w:rPr>
        <w:t>issued</w:t>
      </w:r>
      <w:r w:rsidR="004634A9">
        <w:rPr>
          <w:color w:val="231F20"/>
        </w:rPr>
        <w:t xml:space="preserve"> </w:t>
      </w:r>
      <w:r>
        <w:rPr>
          <w:color w:val="231F20"/>
        </w:rPr>
        <w:t>under</w:t>
      </w:r>
      <w:r w:rsidR="004634A9">
        <w:rPr>
          <w:color w:val="231F20"/>
        </w:rPr>
        <w:t xml:space="preserve"> </w:t>
      </w:r>
      <w:r>
        <w:rPr>
          <w:color w:val="231F20"/>
        </w:rPr>
        <w:t>Sub-Clause</w:t>
      </w:r>
      <w:r w:rsidR="004634A9">
        <w:rPr>
          <w:color w:val="231F20"/>
        </w:rPr>
        <w:t xml:space="preserve"> </w:t>
      </w:r>
      <w:r>
        <w:rPr>
          <w:color w:val="231F20"/>
          <w:spacing w:val="-3"/>
        </w:rPr>
        <w:t>11.9</w:t>
      </w:r>
      <w:r w:rsidR="004634A9">
        <w:rPr>
          <w:color w:val="231F20"/>
          <w:spacing w:val="-3"/>
        </w:rPr>
        <w:t xml:space="preserve"> </w:t>
      </w:r>
      <w:r>
        <w:rPr>
          <w:color w:val="231F20"/>
        </w:rPr>
        <w:t>[Performance</w:t>
      </w:r>
      <w:r w:rsidR="004634A9">
        <w:rPr>
          <w:color w:val="231F20"/>
        </w:rPr>
        <w:t xml:space="preserve"> </w:t>
      </w:r>
      <w:r>
        <w:rPr>
          <w:color w:val="231F20"/>
        </w:rPr>
        <w:t xml:space="preserve">Certiﬁcate]. </w:t>
      </w:r>
      <w:r>
        <w:rPr>
          <w:b/>
          <w:color w:val="231F20"/>
        </w:rPr>
        <w:t>“Day”</w:t>
      </w:r>
      <w:r w:rsidR="004634A9">
        <w:rPr>
          <w:b/>
          <w:color w:val="231F20"/>
        </w:rPr>
        <w:t xml:space="preserve"> </w:t>
      </w:r>
      <w:r>
        <w:rPr>
          <w:color w:val="231F20"/>
        </w:rPr>
        <w:t>means</w:t>
      </w:r>
      <w:r w:rsidR="004634A9">
        <w:rPr>
          <w:color w:val="231F20"/>
        </w:rPr>
        <w:t xml:space="preserve"> </w:t>
      </w:r>
      <w:r>
        <w:rPr>
          <w:color w:val="231F20"/>
        </w:rPr>
        <w:t>a</w:t>
      </w:r>
      <w:r w:rsidR="004634A9">
        <w:rPr>
          <w:color w:val="231F20"/>
        </w:rPr>
        <w:t xml:space="preserve"> </w:t>
      </w:r>
      <w:r>
        <w:rPr>
          <w:color w:val="231F20"/>
        </w:rPr>
        <w:t>calendar</w:t>
      </w:r>
      <w:r w:rsidR="004634A9">
        <w:rPr>
          <w:color w:val="231F20"/>
        </w:rPr>
        <w:t xml:space="preserve"> </w:t>
      </w:r>
      <w:r>
        <w:rPr>
          <w:color w:val="231F20"/>
        </w:rPr>
        <w:t>day</w:t>
      </w:r>
      <w:r w:rsidR="004634A9">
        <w:rPr>
          <w:color w:val="231F20"/>
        </w:rPr>
        <w:t xml:space="preserve"> </w:t>
      </w:r>
      <w:r>
        <w:rPr>
          <w:color w:val="231F20"/>
        </w:rPr>
        <w:t>and</w:t>
      </w:r>
      <w:r w:rsidR="004634A9">
        <w:rPr>
          <w:color w:val="231F20"/>
        </w:rPr>
        <w:t xml:space="preserve"> </w:t>
      </w:r>
      <w:r>
        <w:rPr>
          <w:color w:val="231F20"/>
        </w:rPr>
        <w:t>“year”</w:t>
      </w:r>
      <w:r w:rsidR="004634A9">
        <w:rPr>
          <w:color w:val="231F20"/>
        </w:rPr>
        <w:t xml:space="preserve"> </w:t>
      </w:r>
      <w:r>
        <w:rPr>
          <w:color w:val="231F20"/>
        </w:rPr>
        <w:t>means</w:t>
      </w:r>
      <w:r w:rsidR="004634A9">
        <w:rPr>
          <w:color w:val="231F20"/>
        </w:rPr>
        <w:t xml:space="preserve"> </w:t>
      </w:r>
      <w:r>
        <w:rPr>
          <w:color w:val="231F20"/>
        </w:rPr>
        <w:t>365</w:t>
      </w:r>
      <w:r w:rsidR="004634A9">
        <w:rPr>
          <w:color w:val="231F20"/>
        </w:rPr>
        <w:t xml:space="preserve"> </w:t>
      </w:r>
      <w:r>
        <w:rPr>
          <w:color w:val="231F20"/>
        </w:rPr>
        <w:t>days.</w:t>
      </w:r>
    </w:p>
    <w:p w14:paraId="7A0CA98E" w14:textId="77777777" w:rsidR="005E6E3D" w:rsidRDefault="007B664E">
      <w:pPr>
        <w:pStyle w:val="BodyText"/>
        <w:spacing w:before="5" w:line="230" w:lineRule="auto"/>
        <w:ind w:left="763" w:right="310" w:hanging="6"/>
        <w:jc w:val="both"/>
      </w:pPr>
      <w:r>
        <w:rPr>
          <w:b/>
          <w:color w:val="231F20"/>
        </w:rPr>
        <w:t>“Defects</w:t>
      </w:r>
      <w:r w:rsidR="004634A9">
        <w:rPr>
          <w:b/>
          <w:color w:val="231F20"/>
        </w:rPr>
        <w:t xml:space="preserve"> </w:t>
      </w:r>
      <w:r>
        <w:rPr>
          <w:b/>
          <w:color w:val="231F20"/>
        </w:rPr>
        <w:t>Notiﬁcation</w:t>
      </w:r>
      <w:r w:rsidR="004634A9">
        <w:rPr>
          <w:b/>
          <w:color w:val="231F20"/>
        </w:rPr>
        <w:t xml:space="preserve"> </w:t>
      </w:r>
      <w:r>
        <w:rPr>
          <w:b/>
          <w:color w:val="231F20"/>
        </w:rPr>
        <w:t>Period”</w:t>
      </w:r>
      <w:r w:rsidR="004634A9">
        <w:rPr>
          <w:b/>
          <w:color w:val="231F20"/>
        </w:rPr>
        <w:t xml:space="preserve"> </w:t>
      </w:r>
      <w:r>
        <w:rPr>
          <w:color w:val="231F20"/>
        </w:rPr>
        <w:t>means</w:t>
      </w:r>
      <w:r w:rsidR="004634A9">
        <w:rPr>
          <w:color w:val="231F20"/>
        </w:rPr>
        <w:t xml:space="preserve"> </w:t>
      </w:r>
      <w:r>
        <w:rPr>
          <w:color w:val="231F20"/>
        </w:rPr>
        <w:t>the</w:t>
      </w:r>
      <w:r w:rsidR="004634A9">
        <w:rPr>
          <w:color w:val="231F20"/>
        </w:rPr>
        <w:t xml:space="preserve"> </w:t>
      </w:r>
      <w:r>
        <w:rPr>
          <w:color w:val="231F20"/>
        </w:rPr>
        <w:t>period</w:t>
      </w:r>
      <w:r w:rsidR="004634A9">
        <w:rPr>
          <w:color w:val="231F20"/>
        </w:rPr>
        <w:t xml:space="preserve"> </w:t>
      </w:r>
      <w:r>
        <w:rPr>
          <w:color w:val="231F20"/>
        </w:rPr>
        <w:t>for</w:t>
      </w:r>
      <w:r w:rsidR="004634A9">
        <w:rPr>
          <w:color w:val="231F20"/>
        </w:rPr>
        <w:t xml:space="preserve"> </w:t>
      </w:r>
      <w:r>
        <w:rPr>
          <w:color w:val="231F20"/>
        </w:rPr>
        <w:t>notifying</w:t>
      </w:r>
      <w:r w:rsidR="004634A9">
        <w:rPr>
          <w:color w:val="231F20"/>
        </w:rPr>
        <w:t xml:space="preserve"> </w:t>
      </w:r>
      <w:r>
        <w:rPr>
          <w:color w:val="231F20"/>
        </w:rPr>
        <w:t>defects</w:t>
      </w:r>
      <w:r w:rsidR="004634A9">
        <w:rPr>
          <w:color w:val="231F20"/>
        </w:rPr>
        <w:t xml:space="preserve"> </w:t>
      </w:r>
      <w:r>
        <w:rPr>
          <w:color w:val="231F20"/>
        </w:rPr>
        <w:t>in</w:t>
      </w:r>
      <w:r w:rsidR="004634A9">
        <w:rPr>
          <w:color w:val="231F20"/>
        </w:rPr>
        <w:t xml:space="preserve"> </w:t>
      </w:r>
      <w:r>
        <w:rPr>
          <w:color w:val="231F20"/>
        </w:rPr>
        <w:t>the</w:t>
      </w:r>
      <w:r w:rsidR="004634A9">
        <w:rPr>
          <w:color w:val="231F20"/>
        </w:rPr>
        <w:t xml:space="preserve"> </w:t>
      </w:r>
      <w:r>
        <w:rPr>
          <w:color w:val="231F20"/>
          <w:spacing w:val="-4"/>
        </w:rPr>
        <w:t>Works</w:t>
      </w:r>
      <w:r w:rsidR="004634A9">
        <w:rPr>
          <w:color w:val="231F20"/>
          <w:spacing w:val="-4"/>
        </w:rPr>
        <w:t xml:space="preserve"> </w:t>
      </w:r>
      <w:r>
        <w:rPr>
          <w:color w:val="231F20"/>
        </w:rPr>
        <w:t>or</w:t>
      </w:r>
      <w:r w:rsidR="004634A9">
        <w:rPr>
          <w:color w:val="231F20"/>
        </w:rPr>
        <w:t xml:space="preserve"> </w:t>
      </w:r>
      <w:r>
        <w:rPr>
          <w:color w:val="231F20"/>
        </w:rPr>
        <w:t>a</w:t>
      </w:r>
      <w:r w:rsidR="004634A9">
        <w:rPr>
          <w:color w:val="231F20"/>
        </w:rPr>
        <w:t xml:space="preserve"> </w:t>
      </w:r>
      <w:r>
        <w:rPr>
          <w:color w:val="231F20"/>
        </w:rPr>
        <w:t>Section</w:t>
      </w:r>
      <w:r w:rsidR="004634A9">
        <w:rPr>
          <w:color w:val="231F20"/>
        </w:rPr>
        <w:t xml:space="preserve"> </w:t>
      </w:r>
      <w:r>
        <w:rPr>
          <w:color w:val="231F20"/>
        </w:rPr>
        <w:t>(as</w:t>
      </w:r>
      <w:r w:rsidR="004634A9">
        <w:rPr>
          <w:color w:val="231F20"/>
        </w:rPr>
        <w:t xml:space="preserve"> </w:t>
      </w:r>
      <w:r>
        <w:rPr>
          <w:color w:val="231F20"/>
        </w:rPr>
        <w:t>the</w:t>
      </w:r>
      <w:r w:rsidR="004634A9">
        <w:rPr>
          <w:color w:val="231F20"/>
        </w:rPr>
        <w:t xml:space="preserve"> </w:t>
      </w:r>
      <w:r>
        <w:rPr>
          <w:color w:val="231F20"/>
        </w:rPr>
        <w:t>case</w:t>
      </w:r>
      <w:r w:rsidR="004634A9">
        <w:rPr>
          <w:color w:val="231F20"/>
        </w:rPr>
        <w:t xml:space="preserve"> </w:t>
      </w:r>
      <w:r>
        <w:rPr>
          <w:color w:val="231F20"/>
        </w:rPr>
        <w:t>may be)</w:t>
      </w:r>
      <w:r w:rsidR="004634A9">
        <w:rPr>
          <w:color w:val="231F20"/>
        </w:rPr>
        <w:t xml:space="preserve"> </w:t>
      </w:r>
      <w:r>
        <w:rPr>
          <w:color w:val="231F20"/>
        </w:rPr>
        <w:t>under</w:t>
      </w:r>
      <w:r w:rsidR="004634A9">
        <w:rPr>
          <w:color w:val="231F20"/>
        </w:rPr>
        <w:t xml:space="preserve"> </w:t>
      </w:r>
      <w:r>
        <w:rPr>
          <w:color w:val="231F20"/>
        </w:rPr>
        <w:t>Sub-Clause</w:t>
      </w:r>
      <w:r w:rsidR="004634A9">
        <w:rPr>
          <w:color w:val="231F20"/>
        </w:rPr>
        <w:t xml:space="preserve"> </w:t>
      </w:r>
      <w:r>
        <w:rPr>
          <w:color w:val="231F20"/>
          <w:spacing w:val="-3"/>
        </w:rPr>
        <w:t>11.1</w:t>
      </w:r>
      <w:r w:rsidR="004634A9">
        <w:rPr>
          <w:color w:val="231F20"/>
          <w:spacing w:val="-3"/>
        </w:rPr>
        <w:t xml:space="preserve"> </w:t>
      </w:r>
      <w:r>
        <w:rPr>
          <w:color w:val="231F20"/>
        </w:rPr>
        <w:t>[Completion</w:t>
      </w:r>
      <w:r w:rsidR="004634A9">
        <w:rPr>
          <w:color w:val="231F20"/>
        </w:rPr>
        <w:t xml:space="preserve"> </w:t>
      </w:r>
      <w:r>
        <w:rPr>
          <w:color w:val="231F20"/>
        </w:rPr>
        <w:t>of</w:t>
      </w:r>
      <w:r w:rsidR="004634A9">
        <w:rPr>
          <w:color w:val="231F20"/>
        </w:rPr>
        <w:t xml:space="preserve"> </w:t>
      </w:r>
      <w:r>
        <w:rPr>
          <w:color w:val="231F20"/>
        </w:rPr>
        <w:t>Outstanding</w:t>
      </w:r>
      <w:r w:rsidR="004634A9">
        <w:rPr>
          <w:color w:val="231F20"/>
        </w:rPr>
        <w:t xml:space="preserve"> </w:t>
      </w:r>
      <w:r>
        <w:rPr>
          <w:color w:val="231F20"/>
          <w:spacing w:val="-5"/>
        </w:rPr>
        <w:t>Work</w:t>
      </w:r>
      <w:r w:rsidR="004634A9">
        <w:rPr>
          <w:color w:val="231F20"/>
          <w:spacing w:val="-5"/>
        </w:rPr>
        <w:t xml:space="preserve"> </w:t>
      </w:r>
      <w:r>
        <w:rPr>
          <w:color w:val="231F20"/>
        </w:rPr>
        <w:t>and</w:t>
      </w:r>
      <w:r w:rsidR="004634A9">
        <w:rPr>
          <w:color w:val="231F20"/>
        </w:rPr>
        <w:t xml:space="preserve"> </w:t>
      </w:r>
      <w:r>
        <w:rPr>
          <w:color w:val="231F20"/>
        </w:rPr>
        <w:t>Remedying</w:t>
      </w:r>
      <w:r w:rsidR="004634A9">
        <w:rPr>
          <w:color w:val="231F20"/>
        </w:rPr>
        <w:t xml:space="preserve"> </w:t>
      </w:r>
      <w:r>
        <w:rPr>
          <w:color w:val="231F20"/>
        </w:rPr>
        <w:t>Defects],</w:t>
      </w:r>
      <w:r w:rsidR="004634A9">
        <w:rPr>
          <w:color w:val="231F20"/>
        </w:rPr>
        <w:t xml:space="preserve"> </w:t>
      </w:r>
      <w:r>
        <w:rPr>
          <w:color w:val="231F20"/>
        </w:rPr>
        <w:t>which</w:t>
      </w:r>
      <w:r w:rsidR="004634A9">
        <w:rPr>
          <w:color w:val="231F20"/>
        </w:rPr>
        <w:t xml:space="preserve"> </w:t>
      </w:r>
      <w:r>
        <w:rPr>
          <w:color w:val="231F20"/>
        </w:rPr>
        <w:t>extends</w:t>
      </w:r>
      <w:r w:rsidR="004634A9">
        <w:rPr>
          <w:color w:val="231F20"/>
        </w:rPr>
        <w:t xml:space="preserve"> </w:t>
      </w:r>
      <w:r>
        <w:rPr>
          <w:color w:val="231F20"/>
        </w:rPr>
        <w:t>over</w:t>
      </w:r>
      <w:r w:rsidR="004634A9">
        <w:rPr>
          <w:color w:val="231F20"/>
        </w:rPr>
        <w:t xml:space="preserve"> </w:t>
      </w:r>
      <w:r>
        <w:rPr>
          <w:color w:val="231F20"/>
        </w:rPr>
        <w:t xml:space="preserve">365 days except if otherwise stated in the </w:t>
      </w:r>
      <w:r>
        <w:rPr>
          <w:b/>
          <w:color w:val="231F20"/>
        </w:rPr>
        <w:t>SCC</w:t>
      </w:r>
      <w:r w:rsidR="004634A9">
        <w:rPr>
          <w:b/>
          <w:color w:val="231F20"/>
        </w:rPr>
        <w:t xml:space="preserve"> </w:t>
      </w:r>
      <w:r>
        <w:rPr>
          <w:color w:val="231F20"/>
        </w:rPr>
        <w:t xml:space="preserve">(with any extension under Sub-Clause </w:t>
      </w:r>
      <w:r>
        <w:rPr>
          <w:color w:val="231F20"/>
          <w:spacing w:val="-3"/>
        </w:rPr>
        <w:t xml:space="preserve">11.3 </w:t>
      </w:r>
      <w:r>
        <w:rPr>
          <w:color w:val="231F20"/>
        </w:rPr>
        <w:t xml:space="preserve">[Extension of Defects Notiﬁcation Period]), calculated from the date on which the </w:t>
      </w:r>
      <w:r>
        <w:rPr>
          <w:color w:val="231F20"/>
          <w:spacing w:val="-4"/>
        </w:rPr>
        <w:t xml:space="preserve">Works </w:t>
      </w:r>
      <w:r>
        <w:rPr>
          <w:color w:val="231F20"/>
        </w:rPr>
        <w:t>or Section is completed as certiﬁed under Sub-Clause</w:t>
      </w:r>
      <w:r w:rsidR="004634A9">
        <w:rPr>
          <w:color w:val="231F20"/>
        </w:rPr>
        <w:t xml:space="preserve"> </w:t>
      </w:r>
      <w:r>
        <w:rPr>
          <w:color w:val="231F20"/>
        </w:rPr>
        <w:t>10.1</w:t>
      </w:r>
      <w:r>
        <w:rPr>
          <w:color w:val="231F20"/>
          <w:spacing w:val="-3"/>
        </w:rPr>
        <w:t>[Taking</w:t>
      </w:r>
      <w:r w:rsidR="004634A9">
        <w:rPr>
          <w:color w:val="231F20"/>
          <w:spacing w:val="-3"/>
        </w:rPr>
        <w:t xml:space="preserve"> </w:t>
      </w:r>
      <w:r>
        <w:rPr>
          <w:color w:val="231F20"/>
        </w:rPr>
        <w:t>Over</w:t>
      </w:r>
      <w:r w:rsidR="004634A9">
        <w:rPr>
          <w:color w:val="231F20"/>
        </w:rPr>
        <w:t xml:space="preserve"> </w:t>
      </w:r>
      <w:r>
        <w:rPr>
          <w:color w:val="231F20"/>
        </w:rPr>
        <w:t>of</w:t>
      </w:r>
      <w:r w:rsidR="004634A9">
        <w:rPr>
          <w:color w:val="231F20"/>
        </w:rPr>
        <w:t xml:space="preserve"> </w:t>
      </w:r>
      <w:r>
        <w:rPr>
          <w:color w:val="231F20"/>
        </w:rPr>
        <w:t>the</w:t>
      </w:r>
      <w:r w:rsidR="004634A9">
        <w:rPr>
          <w:color w:val="231F20"/>
        </w:rPr>
        <w:t xml:space="preserve"> </w:t>
      </w:r>
      <w:r>
        <w:rPr>
          <w:color w:val="231F20"/>
          <w:spacing w:val="-4"/>
        </w:rPr>
        <w:t>Works</w:t>
      </w:r>
      <w:r w:rsidR="004634A9">
        <w:rPr>
          <w:color w:val="231F20"/>
          <w:spacing w:val="-4"/>
        </w:rPr>
        <w:t xml:space="preserve"> </w:t>
      </w:r>
      <w:r>
        <w:rPr>
          <w:color w:val="231F20"/>
        </w:rPr>
        <w:t>and</w:t>
      </w:r>
      <w:r w:rsidR="004634A9">
        <w:rPr>
          <w:color w:val="231F20"/>
        </w:rPr>
        <w:t xml:space="preserve"> </w:t>
      </w:r>
      <w:r>
        <w:rPr>
          <w:color w:val="231F20"/>
        </w:rPr>
        <w:t>Sections].</w:t>
      </w:r>
    </w:p>
    <w:p w14:paraId="52D1B016" w14:textId="77777777" w:rsidR="005E6E3D" w:rsidRDefault="007B664E">
      <w:pPr>
        <w:spacing w:before="239"/>
        <w:ind w:left="757"/>
        <w:jc w:val="both"/>
      </w:pPr>
      <w:r>
        <w:rPr>
          <w:b/>
          <w:color w:val="231F20"/>
        </w:rPr>
        <w:t xml:space="preserve">“Taking-Over Certiﬁcate” </w:t>
      </w:r>
      <w:r>
        <w:rPr>
          <w:color w:val="231F20"/>
        </w:rPr>
        <w:t>means a certiﬁcate issued under Clause 10 [Procuring Entity's Taking Over].</w:t>
      </w:r>
    </w:p>
    <w:p w14:paraId="515D0D70" w14:textId="77777777" w:rsidR="005E6E3D" w:rsidRDefault="007B664E">
      <w:pPr>
        <w:pStyle w:val="BodyText"/>
        <w:spacing w:before="243" w:line="230" w:lineRule="auto"/>
        <w:ind w:left="763" w:right="311" w:hanging="6"/>
        <w:jc w:val="both"/>
      </w:pPr>
      <w:r>
        <w:rPr>
          <w:b/>
          <w:color w:val="231F20"/>
          <w:spacing w:val="-4"/>
        </w:rPr>
        <w:t>“Tests</w:t>
      </w:r>
      <w:r w:rsidR="004634A9">
        <w:rPr>
          <w:b/>
          <w:color w:val="231F20"/>
          <w:spacing w:val="-4"/>
        </w:rPr>
        <w:t xml:space="preserve"> </w:t>
      </w:r>
      <w:r>
        <w:rPr>
          <w:b/>
          <w:color w:val="231F20"/>
        </w:rPr>
        <w:t>after</w:t>
      </w:r>
      <w:r w:rsidR="004634A9">
        <w:rPr>
          <w:b/>
          <w:color w:val="231F20"/>
        </w:rPr>
        <w:t xml:space="preserve"> </w:t>
      </w:r>
      <w:r>
        <w:rPr>
          <w:b/>
          <w:color w:val="231F20"/>
        </w:rPr>
        <w:t>Completion”</w:t>
      </w:r>
      <w:r w:rsidR="004634A9">
        <w:rPr>
          <w:b/>
          <w:color w:val="231F20"/>
        </w:rPr>
        <w:t xml:space="preserve"> </w:t>
      </w:r>
      <w:r>
        <w:rPr>
          <w:color w:val="231F20"/>
        </w:rPr>
        <w:t>means</w:t>
      </w:r>
      <w:r w:rsidR="004634A9">
        <w:rPr>
          <w:color w:val="231F20"/>
        </w:rPr>
        <w:t xml:space="preserve"> </w:t>
      </w:r>
      <w:r>
        <w:rPr>
          <w:color w:val="231F20"/>
        </w:rPr>
        <w:t>the</w:t>
      </w:r>
      <w:r w:rsidR="004634A9">
        <w:rPr>
          <w:color w:val="231F20"/>
        </w:rPr>
        <w:t xml:space="preserve"> </w:t>
      </w:r>
      <w:r>
        <w:rPr>
          <w:color w:val="231F20"/>
        </w:rPr>
        <w:t>tests</w:t>
      </w:r>
      <w:r w:rsidR="004634A9">
        <w:rPr>
          <w:color w:val="231F20"/>
        </w:rPr>
        <w:t xml:space="preserve"> </w:t>
      </w:r>
      <w:r>
        <w:rPr>
          <w:color w:val="231F20"/>
        </w:rPr>
        <w:t>(if</w:t>
      </w:r>
      <w:r w:rsidR="004634A9">
        <w:rPr>
          <w:color w:val="231F20"/>
        </w:rPr>
        <w:t xml:space="preserve"> </w:t>
      </w:r>
      <w:r>
        <w:rPr>
          <w:color w:val="231F20"/>
        </w:rPr>
        <w:t>any)</w:t>
      </w:r>
      <w:r w:rsidR="004634A9">
        <w:rPr>
          <w:color w:val="231F20"/>
        </w:rPr>
        <w:t xml:space="preserve"> </w:t>
      </w:r>
      <w:r>
        <w:rPr>
          <w:color w:val="231F20"/>
        </w:rPr>
        <w:t>which</w:t>
      </w:r>
      <w:r w:rsidR="004634A9">
        <w:rPr>
          <w:color w:val="231F20"/>
        </w:rPr>
        <w:t xml:space="preserve"> </w:t>
      </w:r>
      <w:r>
        <w:rPr>
          <w:color w:val="231F20"/>
        </w:rPr>
        <w:t>are</w:t>
      </w:r>
      <w:r w:rsidR="004634A9">
        <w:rPr>
          <w:color w:val="231F20"/>
        </w:rPr>
        <w:t xml:space="preserve"> </w:t>
      </w:r>
      <w:r>
        <w:rPr>
          <w:color w:val="231F20"/>
        </w:rPr>
        <w:t>speciﬁed</w:t>
      </w:r>
      <w:r w:rsidR="004634A9">
        <w:rPr>
          <w:color w:val="231F20"/>
        </w:rPr>
        <w:t xml:space="preserve"> </w:t>
      </w:r>
      <w:r>
        <w:rPr>
          <w:color w:val="231F20"/>
        </w:rPr>
        <w:t>in</w:t>
      </w:r>
      <w:r w:rsidR="004634A9">
        <w:rPr>
          <w:color w:val="231F20"/>
        </w:rPr>
        <w:t xml:space="preserve"> </w:t>
      </w:r>
      <w:r>
        <w:rPr>
          <w:color w:val="231F20"/>
        </w:rPr>
        <w:t>the</w:t>
      </w:r>
      <w:r w:rsidR="004634A9">
        <w:rPr>
          <w:color w:val="231F20"/>
        </w:rPr>
        <w:t xml:space="preserve"> </w:t>
      </w:r>
      <w:r>
        <w:rPr>
          <w:color w:val="231F20"/>
        </w:rPr>
        <w:t>Contract</w:t>
      </w:r>
      <w:r w:rsidR="004634A9">
        <w:rPr>
          <w:color w:val="231F20"/>
        </w:rPr>
        <w:t xml:space="preserve"> </w:t>
      </w:r>
      <w:r>
        <w:rPr>
          <w:color w:val="231F20"/>
        </w:rPr>
        <w:t>and</w:t>
      </w:r>
      <w:r w:rsidR="004634A9">
        <w:rPr>
          <w:color w:val="231F20"/>
        </w:rPr>
        <w:t xml:space="preserve"> </w:t>
      </w:r>
      <w:r>
        <w:rPr>
          <w:color w:val="231F20"/>
        </w:rPr>
        <w:t>which</w:t>
      </w:r>
      <w:r w:rsidR="004634A9">
        <w:rPr>
          <w:color w:val="231F20"/>
        </w:rPr>
        <w:t xml:space="preserve"> </w:t>
      </w:r>
      <w:r>
        <w:rPr>
          <w:color w:val="231F20"/>
        </w:rPr>
        <w:t>are</w:t>
      </w:r>
      <w:r w:rsidR="004634A9">
        <w:rPr>
          <w:color w:val="231F20"/>
        </w:rPr>
        <w:t xml:space="preserve"> </w:t>
      </w:r>
      <w:r>
        <w:rPr>
          <w:color w:val="231F20"/>
        </w:rPr>
        <w:t>carried</w:t>
      </w:r>
      <w:r w:rsidR="004634A9">
        <w:rPr>
          <w:color w:val="231F20"/>
        </w:rPr>
        <w:t xml:space="preserve"> </w:t>
      </w:r>
      <w:r>
        <w:rPr>
          <w:color w:val="231F20"/>
        </w:rPr>
        <w:t xml:space="preserve">out in accordance with the Speciﬁcation after the </w:t>
      </w:r>
      <w:r>
        <w:rPr>
          <w:color w:val="231F20"/>
          <w:spacing w:val="-4"/>
        </w:rPr>
        <w:t xml:space="preserve">Works </w:t>
      </w:r>
      <w:r>
        <w:rPr>
          <w:color w:val="231F20"/>
        </w:rPr>
        <w:t>or a Section (as the case may be) are taken over by the Procuring</w:t>
      </w:r>
      <w:r w:rsidR="004634A9">
        <w:rPr>
          <w:color w:val="231F20"/>
        </w:rPr>
        <w:t xml:space="preserve"> </w:t>
      </w:r>
      <w:r>
        <w:rPr>
          <w:color w:val="231F20"/>
          <w:spacing w:val="-3"/>
        </w:rPr>
        <w:t>Entity.</w:t>
      </w:r>
    </w:p>
    <w:p w14:paraId="79D96C88" w14:textId="77777777" w:rsidR="005E6E3D" w:rsidRDefault="007B664E">
      <w:pPr>
        <w:pStyle w:val="BodyText"/>
        <w:spacing w:before="246" w:line="230" w:lineRule="auto"/>
        <w:ind w:left="763" w:right="311" w:hanging="6"/>
        <w:jc w:val="both"/>
      </w:pPr>
      <w:r>
        <w:rPr>
          <w:b/>
          <w:color w:val="231F20"/>
          <w:spacing w:val="-4"/>
        </w:rPr>
        <w:t xml:space="preserve">“Tests </w:t>
      </w:r>
      <w:r>
        <w:rPr>
          <w:b/>
          <w:color w:val="231F20"/>
        </w:rPr>
        <w:t xml:space="preserve">on Completion” </w:t>
      </w:r>
      <w:r>
        <w:rPr>
          <w:color w:val="231F20"/>
        </w:rPr>
        <w:t>means the tests which are speciﬁed in the Contract or agreed by both Parties or instructed</w:t>
      </w:r>
      <w:r w:rsidR="004634A9">
        <w:rPr>
          <w:color w:val="231F20"/>
        </w:rPr>
        <w:t xml:space="preserve"> </w:t>
      </w:r>
      <w:r>
        <w:rPr>
          <w:color w:val="231F20"/>
        </w:rPr>
        <w:t>as</w:t>
      </w:r>
      <w:r w:rsidR="004634A9">
        <w:rPr>
          <w:color w:val="231F20"/>
        </w:rPr>
        <w:t xml:space="preserve"> </w:t>
      </w:r>
      <w:r>
        <w:rPr>
          <w:color w:val="231F20"/>
        </w:rPr>
        <w:t>a</w:t>
      </w:r>
      <w:r w:rsidR="004634A9">
        <w:rPr>
          <w:color w:val="231F20"/>
        </w:rPr>
        <w:t xml:space="preserve"> </w:t>
      </w:r>
      <w:r>
        <w:rPr>
          <w:color w:val="231F20"/>
          <w:spacing w:val="-3"/>
        </w:rPr>
        <w:t>Variation,</w:t>
      </w:r>
      <w:r w:rsidR="004634A9">
        <w:rPr>
          <w:color w:val="231F20"/>
          <w:spacing w:val="-3"/>
        </w:rPr>
        <w:t xml:space="preserve"> </w:t>
      </w:r>
      <w:r>
        <w:rPr>
          <w:color w:val="231F20"/>
        </w:rPr>
        <w:t>and</w:t>
      </w:r>
      <w:r w:rsidR="004634A9">
        <w:rPr>
          <w:color w:val="231F20"/>
        </w:rPr>
        <w:t xml:space="preserve"> </w:t>
      </w:r>
      <w:r>
        <w:rPr>
          <w:color w:val="231F20"/>
        </w:rPr>
        <w:t>which</w:t>
      </w:r>
      <w:r w:rsidR="004634A9">
        <w:rPr>
          <w:color w:val="231F20"/>
        </w:rPr>
        <w:t xml:space="preserve"> </w:t>
      </w:r>
      <w:r>
        <w:rPr>
          <w:color w:val="231F20"/>
        </w:rPr>
        <w:t>are</w:t>
      </w:r>
      <w:r w:rsidR="004634A9">
        <w:rPr>
          <w:color w:val="231F20"/>
        </w:rPr>
        <w:t xml:space="preserve"> </w:t>
      </w:r>
      <w:r>
        <w:rPr>
          <w:color w:val="231F20"/>
        </w:rPr>
        <w:t>carried</w:t>
      </w:r>
      <w:r w:rsidR="004634A9">
        <w:rPr>
          <w:color w:val="231F20"/>
        </w:rPr>
        <w:t xml:space="preserve"> </w:t>
      </w:r>
      <w:r>
        <w:rPr>
          <w:color w:val="231F20"/>
        </w:rPr>
        <w:t>out</w:t>
      </w:r>
      <w:r w:rsidR="004634A9">
        <w:rPr>
          <w:color w:val="231F20"/>
        </w:rPr>
        <w:t xml:space="preserve"> </w:t>
      </w:r>
      <w:r>
        <w:rPr>
          <w:color w:val="231F20"/>
        </w:rPr>
        <w:t>under</w:t>
      </w:r>
      <w:r w:rsidR="004634A9">
        <w:rPr>
          <w:color w:val="231F20"/>
        </w:rPr>
        <w:t xml:space="preserve"> </w:t>
      </w:r>
      <w:r>
        <w:rPr>
          <w:color w:val="231F20"/>
        </w:rPr>
        <w:t>Clause</w:t>
      </w:r>
      <w:r w:rsidR="004634A9">
        <w:rPr>
          <w:color w:val="231F20"/>
        </w:rPr>
        <w:t xml:space="preserve"> </w:t>
      </w:r>
      <w:r>
        <w:rPr>
          <w:color w:val="231F20"/>
        </w:rPr>
        <w:t>9</w:t>
      </w:r>
      <w:r w:rsidR="004634A9">
        <w:rPr>
          <w:color w:val="231F20"/>
        </w:rPr>
        <w:t xml:space="preserve"> </w:t>
      </w:r>
      <w:r>
        <w:rPr>
          <w:color w:val="231F20"/>
          <w:spacing w:val="-3"/>
        </w:rPr>
        <w:t>[Tests</w:t>
      </w:r>
      <w:r w:rsidR="004634A9">
        <w:rPr>
          <w:color w:val="231F20"/>
          <w:spacing w:val="-3"/>
        </w:rPr>
        <w:t xml:space="preserve"> </w:t>
      </w:r>
      <w:r>
        <w:rPr>
          <w:color w:val="231F20"/>
        </w:rPr>
        <w:t>on</w:t>
      </w:r>
      <w:r w:rsidR="004634A9">
        <w:rPr>
          <w:color w:val="231F20"/>
        </w:rPr>
        <w:t xml:space="preserve"> </w:t>
      </w:r>
      <w:r>
        <w:rPr>
          <w:color w:val="231F20"/>
        </w:rPr>
        <w:t>Completion]</w:t>
      </w:r>
      <w:r w:rsidR="004634A9">
        <w:rPr>
          <w:color w:val="231F20"/>
        </w:rPr>
        <w:t xml:space="preserve"> </w:t>
      </w:r>
      <w:r>
        <w:rPr>
          <w:color w:val="231F20"/>
        </w:rPr>
        <w:t>before</w:t>
      </w:r>
      <w:r w:rsidR="004634A9">
        <w:rPr>
          <w:color w:val="231F20"/>
        </w:rPr>
        <w:t xml:space="preserve"> </w:t>
      </w:r>
      <w:r>
        <w:rPr>
          <w:color w:val="231F20"/>
        </w:rPr>
        <w:t>the</w:t>
      </w:r>
      <w:r w:rsidR="004634A9">
        <w:rPr>
          <w:color w:val="231F20"/>
        </w:rPr>
        <w:t xml:space="preserve"> </w:t>
      </w:r>
      <w:r>
        <w:rPr>
          <w:color w:val="231F20"/>
          <w:spacing w:val="-4"/>
        </w:rPr>
        <w:t>Works</w:t>
      </w:r>
      <w:r w:rsidR="004634A9">
        <w:rPr>
          <w:color w:val="231F20"/>
          <w:spacing w:val="-4"/>
        </w:rPr>
        <w:t xml:space="preserve"> </w:t>
      </w:r>
      <w:r>
        <w:rPr>
          <w:color w:val="231F20"/>
        </w:rPr>
        <w:t>or</w:t>
      </w:r>
      <w:r w:rsidR="004634A9">
        <w:rPr>
          <w:color w:val="231F20"/>
        </w:rPr>
        <w:t xml:space="preserve"> </w:t>
      </w:r>
      <w:r>
        <w:rPr>
          <w:color w:val="231F20"/>
        </w:rPr>
        <w:t>a Section</w:t>
      </w:r>
      <w:r w:rsidR="004634A9">
        <w:rPr>
          <w:color w:val="231F20"/>
        </w:rPr>
        <w:t xml:space="preserve"> </w:t>
      </w:r>
      <w:r>
        <w:rPr>
          <w:color w:val="231F20"/>
        </w:rPr>
        <w:t>(as</w:t>
      </w:r>
      <w:r w:rsidR="004634A9">
        <w:rPr>
          <w:color w:val="231F20"/>
        </w:rPr>
        <w:t xml:space="preserve"> </w:t>
      </w:r>
      <w:r>
        <w:rPr>
          <w:color w:val="231F20"/>
        </w:rPr>
        <w:t>the</w:t>
      </w:r>
      <w:r w:rsidR="004634A9">
        <w:rPr>
          <w:color w:val="231F20"/>
        </w:rPr>
        <w:t xml:space="preserve"> </w:t>
      </w:r>
      <w:r>
        <w:rPr>
          <w:color w:val="231F20"/>
        </w:rPr>
        <w:t>case</w:t>
      </w:r>
      <w:r w:rsidR="004634A9">
        <w:rPr>
          <w:color w:val="231F20"/>
        </w:rPr>
        <w:t xml:space="preserve"> </w:t>
      </w:r>
      <w:r>
        <w:rPr>
          <w:color w:val="231F20"/>
        </w:rPr>
        <w:t>may</w:t>
      </w:r>
      <w:r w:rsidR="004634A9">
        <w:rPr>
          <w:color w:val="231F20"/>
        </w:rPr>
        <w:t xml:space="preserve"> </w:t>
      </w:r>
      <w:r>
        <w:rPr>
          <w:color w:val="231F20"/>
        </w:rPr>
        <w:t>be)</w:t>
      </w:r>
      <w:r w:rsidR="004634A9">
        <w:rPr>
          <w:color w:val="231F20"/>
        </w:rPr>
        <w:t xml:space="preserve"> </w:t>
      </w:r>
      <w:r>
        <w:rPr>
          <w:color w:val="231F20"/>
        </w:rPr>
        <w:t>are</w:t>
      </w:r>
      <w:r w:rsidR="004634A9">
        <w:rPr>
          <w:color w:val="231F20"/>
        </w:rPr>
        <w:t xml:space="preserve"> </w:t>
      </w:r>
      <w:r>
        <w:rPr>
          <w:color w:val="231F20"/>
        </w:rPr>
        <w:t>taken</w:t>
      </w:r>
      <w:r w:rsidR="004634A9">
        <w:rPr>
          <w:color w:val="231F20"/>
        </w:rPr>
        <w:t xml:space="preserve"> </w:t>
      </w:r>
      <w:r>
        <w:rPr>
          <w:color w:val="231F20"/>
        </w:rPr>
        <w:t>over</w:t>
      </w:r>
      <w:r w:rsidR="004634A9">
        <w:rPr>
          <w:color w:val="231F20"/>
        </w:rPr>
        <w:t xml:space="preserve"> </w:t>
      </w:r>
      <w:r>
        <w:rPr>
          <w:color w:val="231F20"/>
        </w:rPr>
        <w:t>by</w:t>
      </w:r>
      <w:r w:rsidR="004634A9">
        <w:rPr>
          <w:color w:val="231F20"/>
        </w:rPr>
        <w:t xml:space="preserve"> </w:t>
      </w:r>
      <w:r>
        <w:rPr>
          <w:color w:val="231F20"/>
        </w:rPr>
        <w:t>the</w:t>
      </w:r>
      <w:r w:rsidR="004634A9">
        <w:rPr>
          <w:color w:val="231F20"/>
        </w:rPr>
        <w:t xml:space="preserve"> </w:t>
      </w:r>
      <w:r>
        <w:rPr>
          <w:color w:val="231F20"/>
        </w:rPr>
        <w:t>Procuring</w:t>
      </w:r>
      <w:r w:rsidR="004634A9">
        <w:rPr>
          <w:color w:val="231F20"/>
        </w:rPr>
        <w:t xml:space="preserve"> </w:t>
      </w:r>
      <w:r>
        <w:rPr>
          <w:color w:val="231F20"/>
          <w:spacing w:val="-3"/>
        </w:rPr>
        <w:t>Entity.</w:t>
      </w:r>
    </w:p>
    <w:p w14:paraId="25259E5C" w14:textId="77777777" w:rsidR="005E6E3D" w:rsidRDefault="007B664E">
      <w:pPr>
        <w:pStyle w:val="BodyText"/>
        <w:spacing w:before="246" w:line="230" w:lineRule="auto"/>
        <w:ind w:left="763" w:right="311" w:hanging="6"/>
        <w:jc w:val="both"/>
      </w:pPr>
      <w:r>
        <w:rPr>
          <w:b/>
          <w:color w:val="231F20"/>
        </w:rPr>
        <w:t>“Time</w:t>
      </w:r>
      <w:r w:rsidR="004634A9">
        <w:rPr>
          <w:b/>
          <w:color w:val="231F20"/>
        </w:rPr>
        <w:t xml:space="preserve"> </w:t>
      </w:r>
      <w:r>
        <w:rPr>
          <w:b/>
          <w:color w:val="231F20"/>
        </w:rPr>
        <w:t>for</w:t>
      </w:r>
      <w:r w:rsidR="004634A9">
        <w:rPr>
          <w:b/>
          <w:color w:val="231F20"/>
        </w:rPr>
        <w:t xml:space="preserve"> </w:t>
      </w:r>
      <w:r>
        <w:rPr>
          <w:b/>
          <w:color w:val="231F20"/>
        </w:rPr>
        <w:t>Completion”</w:t>
      </w:r>
      <w:r w:rsidR="004634A9">
        <w:rPr>
          <w:b/>
          <w:color w:val="231F20"/>
        </w:rPr>
        <w:t xml:space="preserve"> </w:t>
      </w:r>
      <w:r>
        <w:rPr>
          <w:color w:val="231F20"/>
        </w:rPr>
        <w:t>means</w:t>
      </w:r>
      <w:r w:rsidR="004634A9">
        <w:rPr>
          <w:color w:val="231F20"/>
        </w:rPr>
        <w:t xml:space="preserve"> </w:t>
      </w:r>
      <w:r>
        <w:rPr>
          <w:color w:val="231F20"/>
        </w:rPr>
        <w:t>the</w:t>
      </w:r>
      <w:r w:rsidR="004634A9">
        <w:rPr>
          <w:color w:val="231F20"/>
        </w:rPr>
        <w:t xml:space="preserve"> </w:t>
      </w:r>
      <w:r>
        <w:rPr>
          <w:color w:val="231F20"/>
        </w:rPr>
        <w:t>time</w:t>
      </w:r>
      <w:r w:rsidR="004634A9">
        <w:rPr>
          <w:color w:val="231F20"/>
        </w:rPr>
        <w:t xml:space="preserve"> </w:t>
      </w:r>
      <w:r>
        <w:rPr>
          <w:color w:val="231F20"/>
        </w:rPr>
        <w:t>for</w:t>
      </w:r>
      <w:r w:rsidR="004634A9">
        <w:rPr>
          <w:color w:val="231F20"/>
        </w:rPr>
        <w:t xml:space="preserve"> </w:t>
      </w:r>
      <w:r>
        <w:rPr>
          <w:color w:val="231F20"/>
        </w:rPr>
        <w:t>completing</w:t>
      </w:r>
      <w:r w:rsidR="004634A9">
        <w:rPr>
          <w:color w:val="231F20"/>
        </w:rPr>
        <w:t xml:space="preserve"> </w:t>
      </w:r>
      <w:r>
        <w:rPr>
          <w:color w:val="231F20"/>
        </w:rPr>
        <w:t>the</w:t>
      </w:r>
      <w:r w:rsidR="004634A9">
        <w:rPr>
          <w:color w:val="231F20"/>
        </w:rPr>
        <w:t xml:space="preserve"> </w:t>
      </w:r>
      <w:r>
        <w:rPr>
          <w:color w:val="231F20"/>
          <w:spacing w:val="-4"/>
        </w:rPr>
        <w:t>Works</w:t>
      </w:r>
      <w:r w:rsidR="004634A9">
        <w:rPr>
          <w:color w:val="231F20"/>
          <w:spacing w:val="-4"/>
        </w:rPr>
        <w:t xml:space="preserve"> </w:t>
      </w:r>
      <w:r>
        <w:rPr>
          <w:color w:val="231F20"/>
        </w:rPr>
        <w:t>or</w:t>
      </w:r>
      <w:r w:rsidR="004634A9">
        <w:rPr>
          <w:color w:val="231F20"/>
        </w:rPr>
        <w:t xml:space="preserve"> </w:t>
      </w:r>
      <w:r>
        <w:rPr>
          <w:color w:val="231F20"/>
        </w:rPr>
        <w:t>a</w:t>
      </w:r>
      <w:r w:rsidR="004634A9">
        <w:rPr>
          <w:color w:val="231F20"/>
        </w:rPr>
        <w:t xml:space="preserve"> </w:t>
      </w:r>
      <w:r>
        <w:rPr>
          <w:color w:val="231F20"/>
        </w:rPr>
        <w:t>Section</w:t>
      </w:r>
      <w:r w:rsidR="004634A9">
        <w:rPr>
          <w:color w:val="231F20"/>
        </w:rPr>
        <w:t xml:space="preserve"> </w:t>
      </w:r>
      <w:r>
        <w:rPr>
          <w:color w:val="231F20"/>
        </w:rPr>
        <w:t>(as</w:t>
      </w:r>
      <w:r w:rsidR="004634A9">
        <w:rPr>
          <w:color w:val="231F20"/>
        </w:rPr>
        <w:t xml:space="preserve"> </w:t>
      </w:r>
      <w:r>
        <w:rPr>
          <w:color w:val="231F20"/>
        </w:rPr>
        <w:t>the</w:t>
      </w:r>
      <w:r w:rsidR="004634A9">
        <w:rPr>
          <w:color w:val="231F20"/>
        </w:rPr>
        <w:t xml:space="preserve"> </w:t>
      </w:r>
      <w:r>
        <w:rPr>
          <w:color w:val="231F20"/>
        </w:rPr>
        <w:t>case</w:t>
      </w:r>
      <w:r w:rsidR="004634A9">
        <w:rPr>
          <w:color w:val="231F20"/>
        </w:rPr>
        <w:t xml:space="preserve"> </w:t>
      </w:r>
      <w:r>
        <w:rPr>
          <w:color w:val="231F20"/>
        </w:rPr>
        <w:t>may</w:t>
      </w:r>
      <w:r w:rsidR="004634A9">
        <w:rPr>
          <w:color w:val="231F20"/>
        </w:rPr>
        <w:t xml:space="preserve"> </w:t>
      </w:r>
      <w:r>
        <w:rPr>
          <w:color w:val="231F20"/>
        </w:rPr>
        <w:t>be)</w:t>
      </w:r>
      <w:r w:rsidR="004634A9">
        <w:rPr>
          <w:color w:val="231F20"/>
        </w:rPr>
        <w:t xml:space="preserve"> </w:t>
      </w:r>
      <w:r>
        <w:rPr>
          <w:color w:val="231F20"/>
        </w:rPr>
        <w:t>under</w:t>
      </w:r>
      <w:r w:rsidR="004634A9">
        <w:rPr>
          <w:color w:val="231F20"/>
        </w:rPr>
        <w:t xml:space="preserve"> </w:t>
      </w:r>
      <w:r>
        <w:rPr>
          <w:color w:val="231F20"/>
        </w:rPr>
        <w:t>Sub- Clause</w:t>
      </w:r>
      <w:r w:rsidR="004634A9">
        <w:rPr>
          <w:color w:val="231F20"/>
        </w:rPr>
        <w:t xml:space="preserve"> </w:t>
      </w:r>
      <w:r>
        <w:rPr>
          <w:color w:val="231F20"/>
        </w:rPr>
        <w:t>8.2</w:t>
      </w:r>
      <w:r w:rsidR="004634A9">
        <w:rPr>
          <w:color w:val="231F20"/>
        </w:rPr>
        <w:t xml:space="preserve"> </w:t>
      </w:r>
      <w:r>
        <w:rPr>
          <w:color w:val="231F20"/>
        </w:rPr>
        <w:t>[Time</w:t>
      </w:r>
      <w:r w:rsidR="004634A9">
        <w:rPr>
          <w:color w:val="231F20"/>
        </w:rPr>
        <w:t xml:space="preserve"> </w:t>
      </w:r>
      <w:r>
        <w:rPr>
          <w:color w:val="231F20"/>
        </w:rPr>
        <w:t>for</w:t>
      </w:r>
      <w:r w:rsidR="004634A9">
        <w:rPr>
          <w:color w:val="231F20"/>
        </w:rPr>
        <w:t xml:space="preserve"> </w:t>
      </w:r>
      <w:r>
        <w:rPr>
          <w:color w:val="231F20"/>
        </w:rPr>
        <w:t>Completion],</w:t>
      </w:r>
      <w:r w:rsidR="004634A9">
        <w:rPr>
          <w:color w:val="231F20"/>
        </w:rPr>
        <w:t xml:space="preserve"> </w:t>
      </w:r>
      <w:r>
        <w:rPr>
          <w:color w:val="231F20"/>
        </w:rPr>
        <w:t>as</w:t>
      </w:r>
      <w:r w:rsidR="004634A9">
        <w:rPr>
          <w:color w:val="231F20"/>
        </w:rPr>
        <w:t xml:space="preserve"> </w:t>
      </w:r>
      <w:r>
        <w:rPr>
          <w:color w:val="231F20"/>
        </w:rPr>
        <w:t>stated</w:t>
      </w:r>
      <w:r w:rsidR="004634A9">
        <w:rPr>
          <w:color w:val="231F20"/>
        </w:rPr>
        <w:t xml:space="preserve"> </w:t>
      </w:r>
      <w:r>
        <w:rPr>
          <w:color w:val="231F20"/>
        </w:rPr>
        <w:t>in</w:t>
      </w:r>
      <w:r w:rsidR="004634A9">
        <w:rPr>
          <w:color w:val="231F20"/>
        </w:rPr>
        <w:t xml:space="preserve"> </w:t>
      </w:r>
      <w:r>
        <w:rPr>
          <w:color w:val="231F20"/>
        </w:rPr>
        <w:t>the</w:t>
      </w:r>
      <w:r w:rsidR="004634A9">
        <w:rPr>
          <w:color w:val="231F20"/>
        </w:rPr>
        <w:t xml:space="preserve"> </w:t>
      </w:r>
      <w:r>
        <w:rPr>
          <w:b/>
          <w:color w:val="231F20"/>
        </w:rPr>
        <w:t>SCC</w:t>
      </w:r>
      <w:r w:rsidR="004634A9">
        <w:rPr>
          <w:b/>
          <w:color w:val="231F20"/>
        </w:rPr>
        <w:t xml:space="preserve"> </w:t>
      </w:r>
      <w:r>
        <w:rPr>
          <w:color w:val="231F20"/>
        </w:rPr>
        <w:t>(with</w:t>
      </w:r>
      <w:r w:rsidR="004634A9">
        <w:rPr>
          <w:color w:val="231F20"/>
        </w:rPr>
        <w:t xml:space="preserve"> </w:t>
      </w:r>
      <w:r>
        <w:rPr>
          <w:color w:val="231F20"/>
        </w:rPr>
        <w:t>any</w:t>
      </w:r>
      <w:r w:rsidR="004634A9">
        <w:rPr>
          <w:color w:val="231F20"/>
        </w:rPr>
        <w:t xml:space="preserve"> </w:t>
      </w:r>
      <w:r>
        <w:rPr>
          <w:color w:val="231F20"/>
        </w:rPr>
        <w:t>extension</w:t>
      </w:r>
      <w:r w:rsidR="004634A9">
        <w:rPr>
          <w:color w:val="231F20"/>
        </w:rPr>
        <w:t xml:space="preserve"> </w:t>
      </w:r>
      <w:r>
        <w:rPr>
          <w:color w:val="231F20"/>
        </w:rPr>
        <w:t>under</w:t>
      </w:r>
      <w:r w:rsidR="004634A9">
        <w:rPr>
          <w:color w:val="231F20"/>
        </w:rPr>
        <w:t xml:space="preserve"> </w:t>
      </w:r>
      <w:r>
        <w:rPr>
          <w:color w:val="231F20"/>
        </w:rPr>
        <w:t>Sub-Clause</w:t>
      </w:r>
      <w:r w:rsidR="004634A9">
        <w:rPr>
          <w:color w:val="231F20"/>
        </w:rPr>
        <w:t xml:space="preserve"> </w:t>
      </w:r>
      <w:r>
        <w:rPr>
          <w:color w:val="231F20"/>
        </w:rPr>
        <w:t>8.4</w:t>
      </w:r>
      <w:r w:rsidR="004634A9">
        <w:rPr>
          <w:color w:val="231F20"/>
        </w:rPr>
        <w:t xml:space="preserve"> </w:t>
      </w:r>
      <w:r>
        <w:rPr>
          <w:color w:val="231F20"/>
        </w:rPr>
        <w:t>[Extension</w:t>
      </w:r>
      <w:r w:rsidR="004634A9">
        <w:rPr>
          <w:color w:val="231F20"/>
        </w:rPr>
        <w:t xml:space="preserve"> </w:t>
      </w:r>
      <w:r>
        <w:rPr>
          <w:color w:val="231F20"/>
        </w:rPr>
        <w:t>of Time</w:t>
      </w:r>
      <w:r w:rsidR="004634A9">
        <w:rPr>
          <w:color w:val="231F20"/>
        </w:rPr>
        <w:t xml:space="preserve"> </w:t>
      </w:r>
      <w:r>
        <w:rPr>
          <w:color w:val="231F20"/>
        </w:rPr>
        <w:t>for</w:t>
      </w:r>
      <w:r w:rsidR="004634A9">
        <w:rPr>
          <w:color w:val="231F20"/>
        </w:rPr>
        <w:t xml:space="preserve"> </w:t>
      </w:r>
      <w:r>
        <w:rPr>
          <w:color w:val="231F20"/>
        </w:rPr>
        <w:t>Completion]),</w:t>
      </w:r>
      <w:r w:rsidR="004634A9">
        <w:rPr>
          <w:color w:val="231F20"/>
        </w:rPr>
        <w:t xml:space="preserve"> </w:t>
      </w:r>
      <w:r>
        <w:rPr>
          <w:color w:val="231F20"/>
        </w:rPr>
        <w:t>calculated</w:t>
      </w:r>
      <w:r w:rsidR="004634A9">
        <w:rPr>
          <w:color w:val="231F20"/>
        </w:rPr>
        <w:t xml:space="preserve"> </w:t>
      </w:r>
      <w:r>
        <w:rPr>
          <w:color w:val="231F20"/>
        </w:rPr>
        <w:t>from</w:t>
      </w:r>
      <w:r w:rsidR="004634A9">
        <w:rPr>
          <w:color w:val="231F20"/>
        </w:rPr>
        <w:t xml:space="preserve"> </w:t>
      </w:r>
      <w:r>
        <w:rPr>
          <w:color w:val="231F20"/>
        </w:rPr>
        <w:t>the</w:t>
      </w:r>
      <w:r w:rsidR="004634A9">
        <w:rPr>
          <w:color w:val="231F20"/>
        </w:rPr>
        <w:t xml:space="preserve"> </w:t>
      </w:r>
      <w:r>
        <w:rPr>
          <w:color w:val="231F20"/>
        </w:rPr>
        <w:t>Commencement</w:t>
      </w:r>
      <w:r w:rsidR="004634A9">
        <w:rPr>
          <w:color w:val="231F20"/>
        </w:rPr>
        <w:t xml:space="preserve"> </w:t>
      </w:r>
      <w:r>
        <w:rPr>
          <w:color w:val="231F20"/>
        </w:rPr>
        <w:t>Date.</w:t>
      </w:r>
    </w:p>
    <w:p w14:paraId="2F38FA20" w14:textId="77777777" w:rsidR="005E6E3D" w:rsidRDefault="007B664E">
      <w:pPr>
        <w:pStyle w:val="Heading4"/>
        <w:numPr>
          <w:ilvl w:val="2"/>
          <w:numId w:val="66"/>
        </w:numPr>
        <w:tabs>
          <w:tab w:val="left" w:pos="758"/>
        </w:tabs>
        <w:ind w:left="757" w:hanging="630"/>
        <w:rPr>
          <w:color w:val="231F20"/>
        </w:rPr>
      </w:pPr>
      <w:r>
        <w:rPr>
          <w:color w:val="231F20"/>
        </w:rPr>
        <w:t>Money and</w:t>
      </w:r>
      <w:r w:rsidR="004634A9">
        <w:rPr>
          <w:color w:val="231F20"/>
        </w:rPr>
        <w:t xml:space="preserve"> </w:t>
      </w:r>
      <w:r>
        <w:rPr>
          <w:color w:val="231F20"/>
        </w:rPr>
        <w:t>Payments</w:t>
      </w:r>
    </w:p>
    <w:p w14:paraId="37E07B23" w14:textId="77777777" w:rsidR="005E6E3D" w:rsidRDefault="007B664E">
      <w:pPr>
        <w:pStyle w:val="BodyText"/>
        <w:spacing w:before="242" w:line="230" w:lineRule="auto"/>
        <w:ind w:left="762" w:right="311" w:hanging="6"/>
        <w:jc w:val="both"/>
      </w:pPr>
      <w:r>
        <w:rPr>
          <w:b/>
          <w:color w:val="231F20"/>
        </w:rPr>
        <w:t>“Accepted</w:t>
      </w:r>
      <w:r w:rsidR="004634A9">
        <w:rPr>
          <w:b/>
          <w:color w:val="231F20"/>
        </w:rPr>
        <w:t xml:space="preserve"> </w:t>
      </w:r>
      <w:r>
        <w:rPr>
          <w:b/>
          <w:color w:val="231F20"/>
        </w:rPr>
        <w:t>Contract</w:t>
      </w:r>
      <w:r w:rsidR="004634A9">
        <w:rPr>
          <w:b/>
          <w:color w:val="231F20"/>
        </w:rPr>
        <w:t xml:space="preserve"> </w:t>
      </w:r>
      <w:r>
        <w:rPr>
          <w:b/>
          <w:color w:val="231F20"/>
        </w:rPr>
        <w:t>Amount”</w:t>
      </w:r>
      <w:r w:rsidR="004634A9">
        <w:rPr>
          <w:b/>
          <w:color w:val="231F20"/>
        </w:rPr>
        <w:t xml:space="preserve"> </w:t>
      </w:r>
      <w:r>
        <w:rPr>
          <w:color w:val="231F20"/>
        </w:rPr>
        <w:t>means</w:t>
      </w:r>
      <w:r w:rsidR="004634A9">
        <w:rPr>
          <w:color w:val="231F20"/>
        </w:rPr>
        <w:t xml:space="preserve"> </w:t>
      </w:r>
      <w:r>
        <w:rPr>
          <w:color w:val="231F20"/>
        </w:rPr>
        <w:t>the</w:t>
      </w:r>
      <w:r w:rsidR="004634A9">
        <w:rPr>
          <w:color w:val="231F20"/>
        </w:rPr>
        <w:t xml:space="preserve"> </w:t>
      </w:r>
      <w:r>
        <w:rPr>
          <w:color w:val="231F20"/>
        </w:rPr>
        <w:t>amount</w:t>
      </w:r>
      <w:r w:rsidR="004634A9">
        <w:rPr>
          <w:color w:val="231F20"/>
        </w:rPr>
        <w:t xml:space="preserve"> </w:t>
      </w:r>
      <w:r>
        <w:rPr>
          <w:color w:val="231F20"/>
        </w:rPr>
        <w:t>accepted</w:t>
      </w:r>
      <w:r w:rsidR="004634A9">
        <w:rPr>
          <w:color w:val="231F20"/>
        </w:rPr>
        <w:t xml:space="preserve"> </w:t>
      </w:r>
      <w:r>
        <w:rPr>
          <w:color w:val="231F20"/>
        </w:rPr>
        <w:t>in</w:t>
      </w:r>
      <w:r w:rsidR="004634A9">
        <w:rPr>
          <w:color w:val="231F20"/>
        </w:rPr>
        <w:t xml:space="preserve"> </w:t>
      </w:r>
      <w:r>
        <w:rPr>
          <w:color w:val="231F20"/>
        </w:rPr>
        <w:t>the</w:t>
      </w:r>
      <w:r w:rsidR="004634A9">
        <w:rPr>
          <w:color w:val="231F20"/>
        </w:rPr>
        <w:t xml:space="preserve"> </w:t>
      </w:r>
      <w:r>
        <w:rPr>
          <w:color w:val="231F20"/>
        </w:rPr>
        <w:t>Letter</w:t>
      </w:r>
      <w:r w:rsidR="004634A9">
        <w:rPr>
          <w:color w:val="231F20"/>
        </w:rPr>
        <w:t xml:space="preserve"> </w:t>
      </w:r>
      <w:r>
        <w:rPr>
          <w:color w:val="231F20"/>
        </w:rPr>
        <w:t>of</w:t>
      </w:r>
      <w:r w:rsidR="004634A9">
        <w:rPr>
          <w:color w:val="231F20"/>
        </w:rPr>
        <w:t xml:space="preserve"> </w:t>
      </w:r>
      <w:r>
        <w:rPr>
          <w:color w:val="231F20"/>
        </w:rPr>
        <w:t>Acceptance</w:t>
      </w:r>
      <w:r w:rsidR="004634A9">
        <w:rPr>
          <w:color w:val="231F20"/>
        </w:rPr>
        <w:t xml:space="preserve"> </w:t>
      </w:r>
      <w:r>
        <w:rPr>
          <w:color w:val="231F20"/>
        </w:rPr>
        <w:t>for</w:t>
      </w:r>
      <w:r w:rsidR="004634A9">
        <w:rPr>
          <w:color w:val="231F20"/>
        </w:rPr>
        <w:t xml:space="preserve"> </w:t>
      </w:r>
      <w:r>
        <w:rPr>
          <w:color w:val="231F20"/>
        </w:rPr>
        <w:t>the</w:t>
      </w:r>
      <w:r w:rsidR="004634A9">
        <w:rPr>
          <w:color w:val="231F20"/>
        </w:rPr>
        <w:t xml:space="preserve"> </w:t>
      </w:r>
      <w:r>
        <w:rPr>
          <w:color w:val="231F20"/>
        </w:rPr>
        <w:t>execution</w:t>
      </w:r>
      <w:r w:rsidR="004634A9">
        <w:rPr>
          <w:color w:val="231F20"/>
        </w:rPr>
        <w:t xml:space="preserve"> </w:t>
      </w:r>
      <w:r>
        <w:rPr>
          <w:color w:val="231F20"/>
        </w:rPr>
        <w:t>and completion</w:t>
      </w:r>
      <w:r w:rsidR="004634A9">
        <w:rPr>
          <w:color w:val="231F20"/>
        </w:rPr>
        <w:t xml:space="preserve"> </w:t>
      </w:r>
      <w:r>
        <w:rPr>
          <w:color w:val="231F20"/>
        </w:rPr>
        <w:t>of</w:t>
      </w:r>
      <w:r w:rsidR="004634A9">
        <w:rPr>
          <w:color w:val="231F20"/>
        </w:rPr>
        <w:t xml:space="preserve"> </w:t>
      </w:r>
      <w:r>
        <w:rPr>
          <w:color w:val="231F20"/>
        </w:rPr>
        <w:t>the</w:t>
      </w:r>
      <w:r w:rsidR="004634A9">
        <w:rPr>
          <w:color w:val="231F20"/>
        </w:rPr>
        <w:t xml:space="preserve"> </w:t>
      </w:r>
      <w:r>
        <w:rPr>
          <w:color w:val="231F20"/>
          <w:spacing w:val="-4"/>
        </w:rPr>
        <w:t>Works</w:t>
      </w:r>
      <w:r w:rsidR="004634A9">
        <w:rPr>
          <w:color w:val="231F20"/>
          <w:spacing w:val="-4"/>
        </w:rPr>
        <w:t xml:space="preserve"> </w:t>
      </w:r>
      <w:r>
        <w:rPr>
          <w:color w:val="231F20"/>
        </w:rPr>
        <w:t>and</w:t>
      </w:r>
      <w:r w:rsidR="004634A9">
        <w:rPr>
          <w:color w:val="231F20"/>
        </w:rPr>
        <w:t xml:space="preserve"> </w:t>
      </w:r>
      <w:r>
        <w:rPr>
          <w:color w:val="231F20"/>
        </w:rPr>
        <w:t>the</w:t>
      </w:r>
      <w:r w:rsidR="004634A9">
        <w:rPr>
          <w:color w:val="231F20"/>
        </w:rPr>
        <w:t xml:space="preserve"> </w:t>
      </w:r>
      <w:r>
        <w:rPr>
          <w:color w:val="231F20"/>
        </w:rPr>
        <w:t>remedying</w:t>
      </w:r>
      <w:r w:rsidR="004634A9">
        <w:rPr>
          <w:color w:val="231F20"/>
        </w:rPr>
        <w:t xml:space="preserve"> </w:t>
      </w:r>
      <w:r>
        <w:rPr>
          <w:color w:val="231F20"/>
        </w:rPr>
        <w:t>of</w:t>
      </w:r>
      <w:r w:rsidR="004634A9">
        <w:rPr>
          <w:color w:val="231F20"/>
        </w:rPr>
        <w:t xml:space="preserve"> </w:t>
      </w:r>
      <w:r>
        <w:rPr>
          <w:color w:val="231F20"/>
        </w:rPr>
        <w:t>any</w:t>
      </w:r>
      <w:r w:rsidR="004634A9">
        <w:rPr>
          <w:color w:val="231F20"/>
        </w:rPr>
        <w:t xml:space="preserve"> </w:t>
      </w:r>
      <w:r>
        <w:rPr>
          <w:color w:val="231F20"/>
        </w:rPr>
        <w:t>defects.</w:t>
      </w:r>
    </w:p>
    <w:p w14:paraId="39E0BB91" w14:textId="77777777" w:rsidR="005E6E3D" w:rsidRDefault="007B664E">
      <w:pPr>
        <w:pStyle w:val="BodyText"/>
        <w:spacing w:before="246" w:line="230" w:lineRule="auto"/>
        <w:ind w:left="762" w:right="311" w:hanging="6"/>
        <w:jc w:val="both"/>
      </w:pPr>
      <w:r>
        <w:rPr>
          <w:b/>
          <w:color w:val="231F20"/>
        </w:rPr>
        <w:t>“Contract</w:t>
      </w:r>
      <w:r w:rsidR="004634A9">
        <w:rPr>
          <w:b/>
          <w:color w:val="231F20"/>
        </w:rPr>
        <w:t xml:space="preserve"> </w:t>
      </w:r>
      <w:r>
        <w:rPr>
          <w:b/>
          <w:color w:val="231F20"/>
        </w:rPr>
        <w:t>Price”</w:t>
      </w:r>
      <w:r w:rsidR="004634A9">
        <w:rPr>
          <w:b/>
          <w:color w:val="231F20"/>
        </w:rPr>
        <w:t xml:space="preserve"> </w:t>
      </w:r>
      <w:r>
        <w:rPr>
          <w:color w:val="231F20"/>
        </w:rPr>
        <w:t>means</w:t>
      </w:r>
      <w:r w:rsidR="004634A9">
        <w:rPr>
          <w:color w:val="231F20"/>
        </w:rPr>
        <w:t xml:space="preserve"> </w:t>
      </w:r>
      <w:r>
        <w:rPr>
          <w:color w:val="231F20"/>
        </w:rPr>
        <w:t>the</w:t>
      </w:r>
      <w:r w:rsidR="004634A9">
        <w:rPr>
          <w:color w:val="231F20"/>
        </w:rPr>
        <w:t xml:space="preserve"> </w:t>
      </w:r>
      <w:r>
        <w:rPr>
          <w:color w:val="231F20"/>
        </w:rPr>
        <w:t>price</w:t>
      </w:r>
      <w:r w:rsidR="004634A9">
        <w:rPr>
          <w:color w:val="231F20"/>
        </w:rPr>
        <w:t xml:space="preserve"> </w:t>
      </w:r>
      <w:r>
        <w:rPr>
          <w:color w:val="231F20"/>
        </w:rPr>
        <w:t>deﬁned</w:t>
      </w:r>
      <w:r w:rsidR="004634A9">
        <w:rPr>
          <w:color w:val="231F20"/>
        </w:rPr>
        <w:t xml:space="preserve"> </w:t>
      </w:r>
      <w:r>
        <w:rPr>
          <w:color w:val="231F20"/>
        </w:rPr>
        <w:t>in</w:t>
      </w:r>
      <w:r w:rsidR="004634A9">
        <w:rPr>
          <w:color w:val="231F20"/>
        </w:rPr>
        <w:t xml:space="preserve"> </w:t>
      </w:r>
      <w:r>
        <w:rPr>
          <w:color w:val="231F20"/>
        </w:rPr>
        <w:t>Sub-Clause</w:t>
      </w:r>
      <w:r w:rsidR="004634A9">
        <w:rPr>
          <w:color w:val="231F20"/>
        </w:rPr>
        <w:t xml:space="preserve"> </w:t>
      </w:r>
      <w:r>
        <w:rPr>
          <w:color w:val="231F20"/>
        </w:rPr>
        <w:t>14.1</w:t>
      </w:r>
      <w:r w:rsidR="004634A9">
        <w:rPr>
          <w:color w:val="231F20"/>
        </w:rPr>
        <w:t xml:space="preserve"> </w:t>
      </w:r>
      <w:r>
        <w:rPr>
          <w:color w:val="231F20"/>
        </w:rPr>
        <w:t>[The</w:t>
      </w:r>
      <w:r w:rsidR="004634A9">
        <w:rPr>
          <w:color w:val="231F20"/>
        </w:rPr>
        <w:t xml:space="preserve"> </w:t>
      </w:r>
      <w:r>
        <w:rPr>
          <w:color w:val="231F20"/>
        </w:rPr>
        <w:t>Contract</w:t>
      </w:r>
      <w:r w:rsidR="004634A9">
        <w:rPr>
          <w:color w:val="231F20"/>
        </w:rPr>
        <w:t xml:space="preserve"> </w:t>
      </w:r>
      <w:r>
        <w:rPr>
          <w:color w:val="231F20"/>
        </w:rPr>
        <w:t>Price]</w:t>
      </w:r>
      <w:r w:rsidR="004634A9">
        <w:rPr>
          <w:color w:val="231F20"/>
        </w:rPr>
        <w:t xml:space="preserve"> </w:t>
      </w:r>
      <w:r>
        <w:rPr>
          <w:color w:val="231F20"/>
        </w:rPr>
        <w:t>and</w:t>
      </w:r>
      <w:r w:rsidR="004634A9">
        <w:rPr>
          <w:color w:val="231F20"/>
        </w:rPr>
        <w:t xml:space="preserve"> </w:t>
      </w:r>
      <w:r>
        <w:rPr>
          <w:color w:val="231F20"/>
        </w:rPr>
        <w:t>includes</w:t>
      </w:r>
      <w:r w:rsidR="004634A9">
        <w:rPr>
          <w:color w:val="231F20"/>
        </w:rPr>
        <w:t xml:space="preserve"> </w:t>
      </w:r>
      <w:r>
        <w:rPr>
          <w:color w:val="231F20"/>
        </w:rPr>
        <w:t>adjustments</w:t>
      </w:r>
      <w:r w:rsidR="004634A9">
        <w:rPr>
          <w:color w:val="231F20"/>
        </w:rPr>
        <w:t xml:space="preserve"> </w:t>
      </w:r>
      <w:r>
        <w:rPr>
          <w:color w:val="231F20"/>
        </w:rPr>
        <w:t>in accordance</w:t>
      </w:r>
      <w:r w:rsidR="004634A9">
        <w:rPr>
          <w:color w:val="231F20"/>
        </w:rPr>
        <w:t xml:space="preserve"> </w:t>
      </w:r>
      <w:r>
        <w:rPr>
          <w:color w:val="231F20"/>
        </w:rPr>
        <w:t>with</w:t>
      </w:r>
      <w:r w:rsidR="004634A9">
        <w:rPr>
          <w:color w:val="231F20"/>
        </w:rPr>
        <w:t xml:space="preserve"> </w:t>
      </w:r>
      <w:r>
        <w:rPr>
          <w:color w:val="231F20"/>
        </w:rPr>
        <w:t>the</w:t>
      </w:r>
      <w:r w:rsidR="004634A9">
        <w:rPr>
          <w:color w:val="231F20"/>
        </w:rPr>
        <w:t xml:space="preserve"> </w:t>
      </w:r>
      <w:r>
        <w:rPr>
          <w:color w:val="231F20"/>
        </w:rPr>
        <w:t>Contract.</w:t>
      </w:r>
    </w:p>
    <w:p w14:paraId="7D8878F2" w14:textId="77777777" w:rsidR="005E6E3D" w:rsidRDefault="007B664E">
      <w:pPr>
        <w:pStyle w:val="BodyText"/>
        <w:spacing w:before="245" w:line="230" w:lineRule="auto"/>
        <w:ind w:left="762" w:right="311" w:hanging="6"/>
        <w:jc w:val="both"/>
      </w:pPr>
      <w:r>
        <w:rPr>
          <w:b/>
          <w:color w:val="231F20"/>
        </w:rPr>
        <w:t>“Cost”</w:t>
      </w:r>
      <w:r w:rsidR="004634A9">
        <w:rPr>
          <w:b/>
          <w:color w:val="231F20"/>
        </w:rPr>
        <w:t xml:space="preserve"> </w:t>
      </w:r>
      <w:r>
        <w:rPr>
          <w:color w:val="231F20"/>
        </w:rPr>
        <w:t>means</w:t>
      </w:r>
      <w:r w:rsidR="004634A9">
        <w:rPr>
          <w:color w:val="231F20"/>
        </w:rPr>
        <w:t xml:space="preserve"> </w:t>
      </w:r>
      <w:r>
        <w:rPr>
          <w:color w:val="231F20"/>
        </w:rPr>
        <w:t>all</w:t>
      </w:r>
      <w:r w:rsidR="004634A9">
        <w:rPr>
          <w:color w:val="231F20"/>
        </w:rPr>
        <w:t xml:space="preserve"> </w:t>
      </w:r>
      <w:r>
        <w:rPr>
          <w:color w:val="231F20"/>
        </w:rPr>
        <w:t>expenditure</w:t>
      </w:r>
      <w:r w:rsidR="004634A9">
        <w:rPr>
          <w:color w:val="231F20"/>
        </w:rPr>
        <w:t xml:space="preserve"> </w:t>
      </w:r>
      <w:r>
        <w:rPr>
          <w:color w:val="231F20"/>
        </w:rPr>
        <w:t>reasonably</w:t>
      </w:r>
      <w:r w:rsidR="004634A9">
        <w:rPr>
          <w:color w:val="231F20"/>
        </w:rPr>
        <w:t xml:space="preserve"> </w:t>
      </w:r>
      <w:r>
        <w:rPr>
          <w:color w:val="231F20"/>
        </w:rPr>
        <w:t>incurred</w:t>
      </w:r>
      <w:r w:rsidR="004634A9">
        <w:rPr>
          <w:color w:val="231F20"/>
        </w:rPr>
        <w:t xml:space="preserve"> </w:t>
      </w:r>
      <w:r>
        <w:rPr>
          <w:color w:val="231F20"/>
        </w:rPr>
        <w:t>(or</w:t>
      </w:r>
      <w:r w:rsidR="004634A9">
        <w:rPr>
          <w:color w:val="231F20"/>
        </w:rPr>
        <w:t xml:space="preserve"> </w:t>
      </w:r>
      <w:r>
        <w:rPr>
          <w:color w:val="231F20"/>
        </w:rPr>
        <w:t>to</w:t>
      </w:r>
      <w:r w:rsidR="004634A9">
        <w:rPr>
          <w:color w:val="231F20"/>
        </w:rPr>
        <w:t xml:space="preserve"> </w:t>
      </w:r>
      <w:r>
        <w:rPr>
          <w:color w:val="231F20"/>
        </w:rPr>
        <w:t>be</w:t>
      </w:r>
      <w:r w:rsidR="004634A9">
        <w:rPr>
          <w:color w:val="231F20"/>
        </w:rPr>
        <w:t xml:space="preserve"> </w:t>
      </w:r>
      <w:r>
        <w:rPr>
          <w:color w:val="231F20"/>
        </w:rPr>
        <w:t>incurred)</w:t>
      </w:r>
      <w:r w:rsidR="004634A9">
        <w:rPr>
          <w:color w:val="231F20"/>
        </w:rPr>
        <w:t xml:space="preserve"> </w:t>
      </w:r>
      <w:r>
        <w:rPr>
          <w:color w:val="231F20"/>
        </w:rPr>
        <w:t>by</w:t>
      </w:r>
      <w:r w:rsidR="004634A9">
        <w:rPr>
          <w:color w:val="231F20"/>
        </w:rPr>
        <w:t xml:space="preserve"> </w:t>
      </w:r>
      <w:r>
        <w:rPr>
          <w:color w:val="231F20"/>
        </w:rPr>
        <w:t>the</w:t>
      </w:r>
      <w:r w:rsidR="004634A9">
        <w:rPr>
          <w:color w:val="231F20"/>
        </w:rPr>
        <w:t xml:space="preserve"> </w:t>
      </w:r>
      <w:r>
        <w:rPr>
          <w:color w:val="231F20"/>
        </w:rPr>
        <w:t>Contractor,</w:t>
      </w:r>
      <w:r w:rsidR="004634A9">
        <w:rPr>
          <w:color w:val="231F20"/>
        </w:rPr>
        <w:t xml:space="preserve"> </w:t>
      </w:r>
      <w:r>
        <w:rPr>
          <w:color w:val="231F20"/>
        </w:rPr>
        <w:t>whether</w:t>
      </w:r>
      <w:r w:rsidR="004634A9">
        <w:rPr>
          <w:color w:val="231F20"/>
        </w:rPr>
        <w:t xml:space="preserve"> </w:t>
      </w:r>
      <w:r>
        <w:rPr>
          <w:color w:val="231F20"/>
        </w:rPr>
        <w:t>on</w:t>
      </w:r>
      <w:r w:rsidR="004634A9">
        <w:rPr>
          <w:color w:val="231F20"/>
        </w:rPr>
        <w:t xml:space="preserve"> </w:t>
      </w:r>
      <w:r>
        <w:rPr>
          <w:color w:val="231F20"/>
        </w:rPr>
        <w:t>or</w:t>
      </w:r>
      <w:r w:rsidR="004634A9">
        <w:rPr>
          <w:color w:val="231F20"/>
        </w:rPr>
        <w:t xml:space="preserve"> </w:t>
      </w:r>
      <w:r>
        <w:rPr>
          <w:color w:val="231F20"/>
        </w:rPr>
        <w:t>off</w:t>
      </w:r>
      <w:r w:rsidR="004634A9">
        <w:rPr>
          <w:color w:val="231F20"/>
        </w:rPr>
        <w:t xml:space="preserve"> </w:t>
      </w:r>
      <w:r>
        <w:rPr>
          <w:color w:val="231F20"/>
        </w:rPr>
        <w:t>the Site,</w:t>
      </w:r>
      <w:r w:rsidR="004634A9">
        <w:rPr>
          <w:color w:val="231F20"/>
        </w:rPr>
        <w:t xml:space="preserve"> </w:t>
      </w:r>
      <w:r>
        <w:rPr>
          <w:color w:val="231F20"/>
        </w:rPr>
        <w:t>including</w:t>
      </w:r>
      <w:r w:rsidR="004634A9">
        <w:rPr>
          <w:color w:val="231F20"/>
        </w:rPr>
        <w:t xml:space="preserve"> </w:t>
      </w:r>
      <w:r>
        <w:rPr>
          <w:color w:val="231F20"/>
        </w:rPr>
        <w:t>overhead</w:t>
      </w:r>
      <w:r w:rsidR="004634A9">
        <w:rPr>
          <w:color w:val="231F20"/>
        </w:rPr>
        <w:t xml:space="preserve"> </w:t>
      </w:r>
      <w:r>
        <w:rPr>
          <w:color w:val="231F20"/>
        </w:rPr>
        <w:t>and</w:t>
      </w:r>
      <w:r w:rsidR="004634A9">
        <w:rPr>
          <w:color w:val="231F20"/>
        </w:rPr>
        <w:t xml:space="preserve"> </w:t>
      </w:r>
      <w:r>
        <w:rPr>
          <w:color w:val="231F20"/>
        </w:rPr>
        <w:t>similar</w:t>
      </w:r>
      <w:r w:rsidR="004634A9">
        <w:rPr>
          <w:color w:val="231F20"/>
        </w:rPr>
        <w:t xml:space="preserve"> </w:t>
      </w:r>
      <w:r>
        <w:rPr>
          <w:color w:val="231F20"/>
        </w:rPr>
        <w:t>charges,</w:t>
      </w:r>
      <w:r w:rsidR="004634A9">
        <w:rPr>
          <w:color w:val="231F20"/>
        </w:rPr>
        <w:t xml:space="preserve"> </w:t>
      </w:r>
      <w:r>
        <w:rPr>
          <w:color w:val="231F20"/>
        </w:rPr>
        <w:t>but</w:t>
      </w:r>
      <w:r w:rsidR="004634A9">
        <w:rPr>
          <w:color w:val="231F20"/>
        </w:rPr>
        <w:t xml:space="preserve"> </w:t>
      </w:r>
      <w:r>
        <w:rPr>
          <w:color w:val="231F20"/>
        </w:rPr>
        <w:t>does</w:t>
      </w:r>
      <w:r w:rsidR="004634A9">
        <w:rPr>
          <w:color w:val="231F20"/>
        </w:rPr>
        <w:t xml:space="preserve"> </w:t>
      </w:r>
      <w:r>
        <w:rPr>
          <w:color w:val="231F20"/>
        </w:rPr>
        <w:t>not</w:t>
      </w:r>
      <w:r w:rsidR="004634A9">
        <w:rPr>
          <w:color w:val="231F20"/>
        </w:rPr>
        <w:t xml:space="preserve"> </w:t>
      </w:r>
      <w:r>
        <w:rPr>
          <w:color w:val="231F20"/>
        </w:rPr>
        <w:t>include</w:t>
      </w:r>
      <w:r w:rsidR="004634A9">
        <w:rPr>
          <w:color w:val="231F20"/>
        </w:rPr>
        <w:t xml:space="preserve"> </w:t>
      </w:r>
      <w:r>
        <w:rPr>
          <w:color w:val="231F20"/>
        </w:rPr>
        <w:t>proﬁt.</w:t>
      </w:r>
    </w:p>
    <w:p w14:paraId="7794E2DB" w14:textId="77777777" w:rsidR="005E6E3D" w:rsidRDefault="007B664E">
      <w:pPr>
        <w:spacing w:before="245" w:line="230" w:lineRule="auto"/>
        <w:ind w:left="762" w:right="311" w:hanging="6"/>
        <w:jc w:val="both"/>
      </w:pPr>
      <w:r>
        <w:rPr>
          <w:b/>
          <w:color w:val="231F20"/>
        </w:rPr>
        <w:t xml:space="preserve">“Final Payment Certiﬁcate” </w:t>
      </w:r>
      <w:r>
        <w:rPr>
          <w:color w:val="231F20"/>
        </w:rPr>
        <w:t>means the payment certiﬁcate issued under Sub-Clause 14.13 [Issue of Final Payment Certiﬁcate].</w:t>
      </w:r>
    </w:p>
    <w:p w14:paraId="25CFF102" w14:textId="77777777" w:rsidR="005E6E3D" w:rsidRDefault="007B664E">
      <w:pPr>
        <w:pStyle w:val="BodyText"/>
        <w:spacing w:before="237"/>
        <w:ind w:left="756"/>
        <w:jc w:val="both"/>
      </w:pPr>
      <w:r>
        <w:rPr>
          <w:b/>
          <w:color w:val="231F20"/>
        </w:rPr>
        <w:t xml:space="preserve">“Final Statement” </w:t>
      </w:r>
      <w:r>
        <w:rPr>
          <w:color w:val="231F20"/>
        </w:rPr>
        <w:t>means the statement deﬁned in Sub-Clause 14.11 [Application for Final Payment</w:t>
      </w:r>
    </w:p>
    <w:p w14:paraId="355DA089" w14:textId="77777777" w:rsidR="005E6E3D" w:rsidRDefault="005E6E3D">
      <w:pPr>
        <w:jc w:val="both"/>
        <w:sectPr w:rsidR="005E6E3D">
          <w:headerReference w:type="default" r:id="rId157"/>
          <w:footerReference w:type="even" r:id="rId158"/>
          <w:footerReference w:type="default" r:id="rId159"/>
          <w:pgSz w:w="11910" w:h="16840"/>
          <w:pgMar w:top="720" w:right="540" w:bottom="640" w:left="720" w:header="0" w:footer="441" w:gutter="0"/>
          <w:pgNumType w:start="77"/>
          <w:cols w:space="720"/>
        </w:sectPr>
      </w:pPr>
    </w:p>
    <w:p w14:paraId="63E47432" w14:textId="77777777" w:rsidR="005E6E3D" w:rsidRDefault="007B664E">
      <w:pPr>
        <w:pStyle w:val="BodyText"/>
        <w:spacing w:before="94" w:line="248" w:lineRule="exact"/>
        <w:ind w:left="766"/>
      </w:pPr>
      <w:r>
        <w:rPr>
          <w:color w:val="231F20"/>
        </w:rPr>
        <w:lastRenderedPageBreak/>
        <w:t>Certiﬁcate].</w:t>
      </w:r>
    </w:p>
    <w:p w14:paraId="4E4A867E" w14:textId="77777777" w:rsidR="005E6E3D" w:rsidRDefault="007B664E">
      <w:pPr>
        <w:pStyle w:val="BodyText"/>
        <w:spacing w:before="4" w:line="230" w:lineRule="auto"/>
        <w:ind w:left="766" w:right="310" w:hanging="6"/>
        <w:jc w:val="both"/>
      </w:pPr>
      <w:r>
        <w:rPr>
          <w:b/>
          <w:color w:val="231F20"/>
        </w:rPr>
        <w:t>“Foreign</w:t>
      </w:r>
      <w:r w:rsidR="004634A9">
        <w:rPr>
          <w:b/>
          <w:color w:val="231F20"/>
        </w:rPr>
        <w:t xml:space="preserve"> </w:t>
      </w:r>
      <w:r>
        <w:rPr>
          <w:b/>
          <w:color w:val="231F20"/>
        </w:rPr>
        <w:t>Currency”</w:t>
      </w:r>
      <w:r w:rsidR="004634A9">
        <w:rPr>
          <w:b/>
          <w:color w:val="231F20"/>
        </w:rPr>
        <w:t xml:space="preserve"> </w:t>
      </w:r>
      <w:r>
        <w:rPr>
          <w:color w:val="231F20"/>
        </w:rPr>
        <w:t>means</w:t>
      </w:r>
      <w:r w:rsidR="004634A9">
        <w:rPr>
          <w:color w:val="231F20"/>
        </w:rPr>
        <w:t xml:space="preserve"> </w:t>
      </w:r>
      <w:proofErr w:type="spellStart"/>
      <w:r>
        <w:rPr>
          <w:color w:val="231F20"/>
        </w:rPr>
        <w:t>acurrency</w:t>
      </w:r>
      <w:proofErr w:type="spellEnd"/>
      <w:r w:rsidR="004634A9">
        <w:rPr>
          <w:color w:val="231F20"/>
        </w:rPr>
        <w:t xml:space="preserve"> </w:t>
      </w:r>
      <w:r>
        <w:rPr>
          <w:color w:val="231F20"/>
        </w:rPr>
        <w:t>in</w:t>
      </w:r>
      <w:r w:rsidR="004634A9">
        <w:rPr>
          <w:color w:val="231F20"/>
        </w:rPr>
        <w:t xml:space="preserve"> </w:t>
      </w:r>
      <w:r>
        <w:rPr>
          <w:color w:val="231F20"/>
        </w:rPr>
        <w:t>which</w:t>
      </w:r>
      <w:r w:rsidR="004634A9">
        <w:rPr>
          <w:color w:val="231F20"/>
        </w:rPr>
        <w:t xml:space="preserve"> </w:t>
      </w:r>
      <w:r>
        <w:rPr>
          <w:color w:val="231F20"/>
        </w:rPr>
        <w:t>part</w:t>
      </w:r>
      <w:r w:rsidR="004634A9">
        <w:rPr>
          <w:color w:val="231F20"/>
        </w:rPr>
        <w:t xml:space="preserve"> </w:t>
      </w:r>
      <w:r>
        <w:rPr>
          <w:color w:val="231F20"/>
        </w:rPr>
        <w:t>(</w:t>
      </w:r>
      <w:proofErr w:type="spellStart"/>
      <w:r>
        <w:rPr>
          <w:color w:val="231F20"/>
        </w:rPr>
        <w:t>orall</w:t>
      </w:r>
      <w:proofErr w:type="spellEnd"/>
      <w:r>
        <w:rPr>
          <w:color w:val="231F20"/>
        </w:rPr>
        <w:t>)</w:t>
      </w:r>
      <w:r w:rsidR="004634A9">
        <w:rPr>
          <w:color w:val="231F20"/>
        </w:rPr>
        <w:t xml:space="preserve"> </w:t>
      </w:r>
      <w:r>
        <w:rPr>
          <w:color w:val="231F20"/>
        </w:rPr>
        <w:t>of</w:t>
      </w:r>
      <w:r w:rsidR="004634A9">
        <w:rPr>
          <w:color w:val="231F20"/>
        </w:rPr>
        <w:t xml:space="preserve"> </w:t>
      </w:r>
      <w:r>
        <w:rPr>
          <w:color w:val="231F20"/>
        </w:rPr>
        <w:t>the</w:t>
      </w:r>
      <w:r w:rsidR="004634A9">
        <w:rPr>
          <w:color w:val="231F20"/>
        </w:rPr>
        <w:t xml:space="preserve"> </w:t>
      </w:r>
      <w:r>
        <w:rPr>
          <w:color w:val="231F20"/>
        </w:rPr>
        <w:t>Contract</w:t>
      </w:r>
      <w:r w:rsidR="004634A9">
        <w:rPr>
          <w:color w:val="231F20"/>
        </w:rPr>
        <w:t xml:space="preserve"> </w:t>
      </w:r>
      <w:r>
        <w:rPr>
          <w:color w:val="231F20"/>
        </w:rPr>
        <w:t>Price</w:t>
      </w:r>
      <w:r w:rsidR="004634A9">
        <w:rPr>
          <w:color w:val="231F20"/>
        </w:rPr>
        <w:t xml:space="preserve"> </w:t>
      </w:r>
      <w:r>
        <w:rPr>
          <w:color w:val="231F20"/>
        </w:rPr>
        <w:t>is</w:t>
      </w:r>
      <w:r w:rsidR="004634A9">
        <w:rPr>
          <w:color w:val="231F20"/>
        </w:rPr>
        <w:t xml:space="preserve"> </w:t>
      </w:r>
      <w:r>
        <w:rPr>
          <w:color w:val="231F20"/>
        </w:rPr>
        <w:t>payable,</w:t>
      </w:r>
      <w:r w:rsidR="004634A9">
        <w:rPr>
          <w:color w:val="231F20"/>
        </w:rPr>
        <w:t xml:space="preserve"> </w:t>
      </w:r>
      <w:r>
        <w:rPr>
          <w:color w:val="231F20"/>
        </w:rPr>
        <w:t>but</w:t>
      </w:r>
      <w:r w:rsidR="004634A9">
        <w:rPr>
          <w:color w:val="231F20"/>
        </w:rPr>
        <w:t xml:space="preserve"> </w:t>
      </w:r>
      <w:r>
        <w:rPr>
          <w:color w:val="231F20"/>
        </w:rPr>
        <w:t>not</w:t>
      </w:r>
      <w:r w:rsidR="004634A9">
        <w:rPr>
          <w:color w:val="231F20"/>
        </w:rPr>
        <w:t xml:space="preserve"> </w:t>
      </w:r>
      <w:r>
        <w:rPr>
          <w:color w:val="231F20"/>
        </w:rPr>
        <w:t>the</w:t>
      </w:r>
      <w:r w:rsidR="004634A9">
        <w:rPr>
          <w:color w:val="231F20"/>
        </w:rPr>
        <w:t xml:space="preserve"> </w:t>
      </w:r>
      <w:r>
        <w:rPr>
          <w:color w:val="231F20"/>
        </w:rPr>
        <w:t>Local Currency.</w:t>
      </w:r>
    </w:p>
    <w:p w14:paraId="1C1671EF" w14:textId="77777777" w:rsidR="005E6E3D" w:rsidRDefault="007B664E">
      <w:pPr>
        <w:pStyle w:val="BodyText"/>
        <w:spacing w:before="245" w:line="230" w:lineRule="auto"/>
        <w:ind w:left="766" w:right="310" w:hanging="6"/>
        <w:jc w:val="both"/>
      </w:pPr>
      <w:r>
        <w:rPr>
          <w:b/>
          <w:color w:val="231F20"/>
        </w:rPr>
        <w:t xml:space="preserve">“Interim Payment Certiﬁcate” </w:t>
      </w:r>
      <w:r>
        <w:rPr>
          <w:color w:val="231F20"/>
        </w:rPr>
        <w:t>means a payment certiﬁcate issued under Clause 14 [Contract Price and Payment], other than the Final Payment Certiﬁcate.</w:t>
      </w:r>
    </w:p>
    <w:p w14:paraId="241D8F5B" w14:textId="77777777" w:rsidR="005E6E3D" w:rsidRDefault="007B664E">
      <w:pPr>
        <w:spacing w:before="237"/>
        <w:ind w:left="760"/>
      </w:pPr>
      <w:r>
        <w:rPr>
          <w:b/>
          <w:color w:val="231F20"/>
        </w:rPr>
        <w:t xml:space="preserve">“Local Currency” </w:t>
      </w:r>
      <w:r>
        <w:rPr>
          <w:color w:val="231F20"/>
        </w:rPr>
        <w:t>means the currency of the Country.</w:t>
      </w:r>
    </w:p>
    <w:p w14:paraId="1D114C02" w14:textId="77777777" w:rsidR="005E6E3D" w:rsidRDefault="007B664E">
      <w:pPr>
        <w:spacing w:before="234"/>
        <w:ind w:left="760"/>
        <w:jc w:val="both"/>
      </w:pPr>
      <w:r>
        <w:rPr>
          <w:b/>
          <w:color w:val="231F20"/>
        </w:rPr>
        <w:t xml:space="preserve">“Payment Certiﬁcate” </w:t>
      </w:r>
      <w:r>
        <w:rPr>
          <w:color w:val="231F20"/>
        </w:rPr>
        <w:t>means a payment certiﬁcate issued under Clause 14 [Contract Price and Payment].</w:t>
      </w:r>
    </w:p>
    <w:p w14:paraId="3B9DBA2D" w14:textId="77777777" w:rsidR="005E6E3D" w:rsidRDefault="007B664E">
      <w:pPr>
        <w:pStyle w:val="BodyText"/>
        <w:spacing w:before="243" w:line="230" w:lineRule="auto"/>
        <w:ind w:left="766" w:right="310" w:hanging="6"/>
        <w:jc w:val="both"/>
      </w:pPr>
      <w:r>
        <w:rPr>
          <w:b/>
          <w:color w:val="231F20"/>
        </w:rPr>
        <w:t xml:space="preserve">“Provisional Sum” </w:t>
      </w:r>
      <w:r>
        <w:rPr>
          <w:color w:val="231F20"/>
        </w:rPr>
        <w:t>means a sum (if any) which is speciﬁed in the Contract as a provisional sum, for the execution of any part of the Works or for the supply of Plant, Materials or services under Sub-Clause 13.5 [Provisional Sums].</w:t>
      </w:r>
    </w:p>
    <w:p w14:paraId="2CFC14D5" w14:textId="77777777" w:rsidR="005E6E3D" w:rsidRDefault="007B664E">
      <w:pPr>
        <w:pStyle w:val="BodyText"/>
        <w:spacing w:before="246" w:line="230" w:lineRule="auto"/>
        <w:ind w:left="766" w:right="310" w:hanging="6"/>
        <w:jc w:val="both"/>
      </w:pPr>
      <w:r>
        <w:rPr>
          <w:b/>
          <w:color w:val="231F20"/>
        </w:rPr>
        <w:t>“Retention</w:t>
      </w:r>
      <w:r w:rsidR="004634A9">
        <w:rPr>
          <w:b/>
          <w:color w:val="231F20"/>
        </w:rPr>
        <w:t xml:space="preserve"> </w:t>
      </w:r>
      <w:r>
        <w:rPr>
          <w:b/>
          <w:color w:val="231F20"/>
        </w:rPr>
        <w:t>Money”</w:t>
      </w:r>
      <w:r w:rsidR="004634A9">
        <w:rPr>
          <w:b/>
          <w:color w:val="231F20"/>
        </w:rPr>
        <w:t xml:space="preserve"> </w:t>
      </w:r>
      <w:r>
        <w:rPr>
          <w:color w:val="231F20"/>
        </w:rPr>
        <w:t>means</w:t>
      </w:r>
      <w:r w:rsidR="004634A9">
        <w:rPr>
          <w:color w:val="231F20"/>
        </w:rPr>
        <w:t xml:space="preserve"> </w:t>
      </w:r>
      <w:r>
        <w:rPr>
          <w:color w:val="231F20"/>
        </w:rPr>
        <w:t>the</w:t>
      </w:r>
      <w:r w:rsidR="004634A9">
        <w:rPr>
          <w:color w:val="231F20"/>
        </w:rPr>
        <w:t xml:space="preserve"> </w:t>
      </w:r>
      <w:r>
        <w:rPr>
          <w:color w:val="231F20"/>
        </w:rPr>
        <w:t>accumulated</w:t>
      </w:r>
      <w:r w:rsidR="004634A9">
        <w:rPr>
          <w:color w:val="231F20"/>
        </w:rPr>
        <w:t xml:space="preserve"> </w:t>
      </w:r>
      <w:r>
        <w:rPr>
          <w:color w:val="231F20"/>
        </w:rPr>
        <w:t>retention</w:t>
      </w:r>
      <w:r w:rsidR="004634A9">
        <w:rPr>
          <w:color w:val="231F20"/>
        </w:rPr>
        <w:t xml:space="preserve"> </w:t>
      </w:r>
      <w:r>
        <w:rPr>
          <w:color w:val="231F20"/>
        </w:rPr>
        <w:t>moneys</w:t>
      </w:r>
      <w:r w:rsidR="004634A9">
        <w:rPr>
          <w:color w:val="231F20"/>
        </w:rPr>
        <w:t xml:space="preserve"> </w:t>
      </w:r>
      <w:r>
        <w:rPr>
          <w:color w:val="231F20"/>
        </w:rPr>
        <w:t>which</w:t>
      </w:r>
      <w:r w:rsidR="004634A9">
        <w:rPr>
          <w:color w:val="231F20"/>
        </w:rPr>
        <w:t xml:space="preserve"> </w:t>
      </w:r>
      <w:r>
        <w:rPr>
          <w:color w:val="231F20"/>
        </w:rPr>
        <w:t>the</w:t>
      </w:r>
      <w:r w:rsidR="004634A9">
        <w:rPr>
          <w:color w:val="231F20"/>
        </w:rPr>
        <w:t xml:space="preserve"> </w:t>
      </w:r>
      <w:r>
        <w:rPr>
          <w:color w:val="231F20"/>
        </w:rPr>
        <w:t>Procuring</w:t>
      </w:r>
      <w:r w:rsidR="004634A9">
        <w:rPr>
          <w:color w:val="231F20"/>
        </w:rPr>
        <w:t xml:space="preserve"> </w:t>
      </w:r>
      <w:r>
        <w:rPr>
          <w:color w:val="231F20"/>
        </w:rPr>
        <w:t>Entity</w:t>
      </w:r>
      <w:r w:rsidR="004634A9">
        <w:rPr>
          <w:color w:val="231F20"/>
        </w:rPr>
        <w:t xml:space="preserve"> </w:t>
      </w:r>
      <w:r>
        <w:rPr>
          <w:color w:val="231F20"/>
        </w:rPr>
        <w:t>retains</w:t>
      </w:r>
      <w:r w:rsidR="004634A9">
        <w:rPr>
          <w:color w:val="231F20"/>
        </w:rPr>
        <w:t xml:space="preserve"> </w:t>
      </w:r>
      <w:r>
        <w:rPr>
          <w:color w:val="231F20"/>
        </w:rPr>
        <w:t>under</w:t>
      </w:r>
      <w:r w:rsidR="004634A9">
        <w:rPr>
          <w:color w:val="231F20"/>
        </w:rPr>
        <w:t xml:space="preserve"> </w:t>
      </w:r>
      <w:r>
        <w:rPr>
          <w:color w:val="231F20"/>
        </w:rPr>
        <w:t>Sub- Clause 14.3 [Application for Interim Payment Certiﬁcates] and pays under Sub-Clause 14.9 [Payment of Retention</w:t>
      </w:r>
      <w:r w:rsidR="00664362">
        <w:rPr>
          <w:color w:val="231F20"/>
        </w:rPr>
        <w:t xml:space="preserve"> </w:t>
      </w:r>
      <w:r>
        <w:rPr>
          <w:color w:val="231F20"/>
        </w:rPr>
        <w:t>Money].</w:t>
      </w:r>
    </w:p>
    <w:p w14:paraId="5DB809F7" w14:textId="77777777" w:rsidR="005E6E3D" w:rsidRDefault="007B664E">
      <w:pPr>
        <w:pStyle w:val="BodyText"/>
        <w:spacing w:before="246" w:line="230" w:lineRule="auto"/>
        <w:ind w:left="766" w:right="310" w:hanging="6"/>
        <w:jc w:val="both"/>
      </w:pPr>
      <w:r>
        <w:rPr>
          <w:b/>
          <w:color w:val="231F20"/>
        </w:rPr>
        <w:t xml:space="preserve">“Statement” </w:t>
      </w:r>
      <w:r>
        <w:rPr>
          <w:color w:val="231F20"/>
        </w:rPr>
        <w:t>means a statement submitted by the Contractor as part of an application, under Clause 14 [Contract Price and Payment], for a payment certiﬁcate.</w:t>
      </w:r>
    </w:p>
    <w:p w14:paraId="786339B8" w14:textId="77777777" w:rsidR="005E6E3D" w:rsidRDefault="007B664E">
      <w:pPr>
        <w:pStyle w:val="Heading4"/>
        <w:numPr>
          <w:ilvl w:val="2"/>
          <w:numId w:val="66"/>
        </w:numPr>
        <w:tabs>
          <w:tab w:val="left" w:pos="761"/>
        </w:tabs>
        <w:spacing w:before="237"/>
        <w:ind w:left="760" w:hanging="630"/>
        <w:rPr>
          <w:color w:val="231F20"/>
        </w:rPr>
      </w:pPr>
      <w:r>
        <w:rPr>
          <w:color w:val="231F20"/>
          <w:spacing w:val="-3"/>
        </w:rPr>
        <w:t xml:space="preserve">Works </w:t>
      </w:r>
      <w:r>
        <w:rPr>
          <w:color w:val="231F20"/>
        </w:rPr>
        <w:t>and</w:t>
      </w:r>
      <w:r w:rsidR="00664362">
        <w:rPr>
          <w:color w:val="231F20"/>
        </w:rPr>
        <w:t xml:space="preserve"> </w:t>
      </w:r>
      <w:r>
        <w:rPr>
          <w:color w:val="231F20"/>
        </w:rPr>
        <w:t>Goods</w:t>
      </w:r>
    </w:p>
    <w:p w14:paraId="11AA44C1" w14:textId="77777777" w:rsidR="005E6E3D" w:rsidRDefault="007B664E">
      <w:pPr>
        <w:pStyle w:val="BodyText"/>
        <w:spacing w:before="242" w:line="230" w:lineRule="auto"/>
        <w:ind w:left="766" w:right="310" w:hanging="6"/>
        <w:jc w:val="both"/>
      </w:pPr>
      <w:r>
        <w:rPr>
          <w:b/>
          <w:color w:val="231F20"/>
        </w:rPr>
        <w:t xml:space="preserve">“Contractor's Equipment” </w:t>
      </w:r>
      <w:r>
        <w:rPr>
          <w:color w:val="231F20"/>
        </w:rPr>
        <w:t>means all apparatus, machinery, vehicles and other things required for the execution and completion of the Works and the remedying of any defects. However, Contractor's Equipment excludes Temporary Works, Procuring Entity's Equipment (if any), Plant, Materials and any other things intended to form or forming part of the Permanent Works.</w:t>
      </w:r>
    </w:p>
    <w:p w14:paraId="4C1C4BCC" w14:textId="77777777" w:rsidR="005E6E3D" w:rsidRDefault="007B664E">
      <w:pPr>
        <w:pStyle w:val="BodyText"/>
        <w:spacing w:before="239"/>
        <w:ind w:left="760"/>
      </w:pPr>
      <w:r>
        <w:rPr>
          <w:b/>
          <w:color w:val="231F20"/>
        </w:rPr>
        <w:t xml:space="preserve">“Goods” </w:t>
      </w:r>
      <w:r>
        <w:rPr>
          <w:color w:val="231F20"/>
        </w:rPr>
        <w:t>means Contractor's Equipment, Materials, Plant and Temporary Works, or any of them as appropriate.</w:t>
      </w:r>
    </w:p>
    <w:p w14:paraId="7494A6F9" w14:textId="77777777" w:rsidR="005E6E3D" w:rsidRDefault="007B664E">
      <w:pPr>
        <w:pStyle w:val="BodyText"/>
        <w:spacing w:before="242" w:line="230" w:lineRule="auto"/>
        <w:ind w:left="766" w:right="310" w:hanging="6"/>
        <w:jc w:val="both"/>
      </w:pPr>
      <w:r>
        <w:rPr>
          <w:b/>
          <w:color w:val="231F20"/>
        </w:rPr>
        <w:t xml:space="preserve">“Materials” </w:t>
      </w:r>
      <w:r>
        <w:rPr>
          <w:color w:val="231F20"/>
        </w:rPr>
        <w:t>means things of all kinds (other than Plant) intended to form or forming part of the Permanent Works, including the supply-only materials (if any) to be supplied by the Contractor under the Contract.</w:t>
      </w:r>
    </w:p>
    <w:p w14:paraId="05D6A4CF" w14:textId="77777777" w:rsidR="005E6E3D" w:rsidRDefault="007B664E">
      <w:pPr>
        <w:pStyle w:val="BodyText"/>
        <w:spacing w:before="238"/>
        <w:ind w:left="760"/>
        <w:jc w:val="both"/>
      </w:pPr>
      <w:r>
        <w:rPr>
          <w:b/>
          <w:color w:val="231F20"/>
        </w:rPr>
        <w:t xml:space="preserve">“Permanent Works” </w:t>
      </w:r>
      <w:r>
        <w:rPr>
          <w:color w:val="231F20"/>
        </w:rPr>
        <w:t>means the permanent works to be executed by the Contractor under the Contract.</w:t>
      </w:r>
    </w:p>
    <w:p w14:paraId="167D408A" w14:textId="77777777" w:rsidR="005E6E3D" w:rsidRDefault="007B664E">
      <w:pPr>
        <w:pStyle w:val="BodyText"/>
        <w:spacing w:before="242" w:line="230" w:lineRule="auto"/>
        <w:ind w:left="766" w:right="310" w:hanging="6"/>
        <w:jc w:val="both"/>
      </w:pPr>
      <w:r>
        <w:rPr>
          <w:b/>
          <w:color w:val="231F20"/>
        </w:rPr>
        <w:t xml:space="preserve">“Plant” </w:t>
      </w:r>
      <w:r>
        <w:rPr>
          <w:color w:val="231F20"/>
        </w:rPr>
        <w:t>means the apparatus, machinery and other equipment intended to form or forming part of the Permanent Works, including vehicles purchased for the Procuring Entity and relating to the construction or operation of the Works.</w:t>
      </w:r>
    </w:p>
    <w:p w14:paraId="5E21AF78" w14:textId="77777777" w:rsidR="005E6E3D" w:rsidRDefault="007B664E">
      <w:pPr>
        <w:pStyle w:val="BodyText"/>
        <w:spacing w:before="238"/>
        <w:ind w:left="760"/>
      </w:pPr>
      <w:r>
        <w:rPr>
          <w:b/>
          <w:color w:val="231F20"/>
        </w:rPr>
        <w:t xml:space="preserve">“Section” </w:t>
      </w:r>
      <w:r>
        <w:rPr>
          <w:color w:val="231F20"/>
        </w:rPr>
        <w:t xml:space="preserve">means a part of the Works speciﬁed in the </w:t>
      </w:r>
      <w:r>
        <w:rPr>
          <w:b/>
          <w:color w:val="231F20"/>
        </w:rPr>
        <w:t xml:space="preserve">SCC </w:t>
      </w:r>
      <w:r>
        <w:rPr>
          <w:color w:val="231F20"/>
        </w:rPr>
        <w:t>as a Section (if any).</w:t>
      </w:r>
    </w:p>
    <w:p w14:paraId="4D55776B" w14:textId="77777777" w:rsidR="005E6E3D" w:rsidRDefault="007B664E">
      <w:pPr>
        <w:pStyle w:val="BodyText"/>
        <w:spacing w:before="242" w:line="230" w:lineRule="auto"/>
        <w:ind w:left="765" w:right="310" w:hanging="6"/>
        <w:jc w:val="both"/>
      </w:pPr>
      <w:r>
        <w:rPr>
          <w:b/>
          <w:color w:val="231F20"/>
          <w:spacing w:val="-3"/>
        </w:rPr>
        <w:t>“Temporary</w:t>
      </w:r>
      <w:r w:rsidR="00664362">
        <w:rPr>
          <w:b/>
          <w:color w:val="231F20"/>
          <w:spacing w:val="-3"/>
        </w:rPr>
        <w:t xml:space="preserve"> </w:t>
      </w:r>
      <w:r>
        <w:rPr>
          <w:b/>
          <w:color w:val="231F20"/>
          <w:spacing w:val="-3"/>
        </w:rPr>
        <w:t>Works”</w:t>
      </w:r>
      <w:r w:rsidR="00664362">
        <w:rPr>
          <w:b/>
          <w:color w:val="231F20"/>
          <w:spacing w:val="-3"/>
        </w:rPr>
        <w:t xml:space="preserve"> </w:t>
      </w:r>
      <w:r>
        <w:rPr>
          <w:color w:val="231F20"/>
        </w:rPr>
        <w:t>means</w:t>
      </w:r>
      <w:r w:rsidR="00664362">
        <w:rPr>
          <w:color w:val="231F20"/>
        </w:rPr>
        <w:t xml:space="preserve"> </w:t>
      </w:r>
      <w:r>
        <w:rPr>
          <w:color w:val="231F20"/>
        </w:rPr>
        <w:t>all</w:t>
      </w:r>
      <w:r w:rsidR="00664362">
        <w:rPr>
          <w:color w:val="231F20"/>
        </w:rPr>
        <w:t xml:space="preserve"> </w:t>
      </w:r>
      <w:r>
        <w:rPr>
          <w:color w:val="231F20"/>
        </w:rPr>
        <w:t>temporary</w:t>
      </w:r>
      <w:r w:rsidR="00664362">
        <w:rPr>
          <w:color w:val="231F20"/>
        </w:rPr>
        <w:t xml:space="preserve"> </w:t>
      </w:r>
      <w:r>
        <w:rPr>
          <w:color w:val="231F20"/>
        </w:rPr>
        <w:t>works</w:t>
      </w:r>
      <w:r w:rsidR="00664362">
        <w:rPr>
          <w:color w:val="231F20"/>
        </w:rPr>
        <w:t xml:space="preserve"> </w:t>
      </w:r>
      <w:r>
        <w:rPr>
          <w:color w:val="231F20"/>
        </w:rPr>
        <w:t>of</w:t>
      </w:r>
      <w:r w:rsidR="00664362">
        <w:rPr>
          <w:color w:val="231F20"/>
        </w:rPr>
        <w:t xml:space="preserve"> </w:t>
      </w:r>
      <w:r>
        <w:rPr>
          <w:color w:val="231F20"/>
        </w:rPr>
        <w:t>every</w:t>
      </w:r>
      <w:r w:rsidR="00664362">
        <w:rPr>
          <w:color w:val="231F20"/>
        </w:rPr>
        <w:t xml:space="preserve"> </w:t>
      </w:r>
      <w:r>
        <w:rPr>
          <w:color w:val="231F20"/>
        </w:rPr>
        <w:t>kind</w:t>
      </w:r>
      <w:r w:rsidR="00664362">
        <w:rPr>
          <w:color w:val="231F20"/>
        </w:rPr>
        <w:t xml:space="preserve"> </w:t>
      </w:r>
      <w:r>
        <w:rPr>
          <w:color w:val="231F20"/>
        </w:rPr>
        <w:t>(other</w:t>
      </w:r>
      <w:r w:rsidR="00664362">
        <w:rPr>
          <w:color w:val="231F20"/>
        </w:rPr>
        <w:t xml:space="preserve"> </w:t>
      </w:r>
      <w:r>
        <w:rPr>
          <w:color w:val="231F20"/>
        </w:rPr>
        <w:t>than</w:t>
      </w:r>
      <w:r w:rsidR="00664362">
        <w:rPr>
          <w:color w:val="231F20"/>
        </w:rPr>
        <w:t xml:space="preserve"> </w:t>
      </w:r>
      <w:r>
        <w:rPr>
          <w:color w:val="231F20"/>
        </w:rPr>
        <w:t>Contractor's</w:t>
      </w:r>
      <w:r w:rsidR="00664362">
        <w:rPr>
          <w:color w:val="231F20"/>
        </w:rPr>
        <w:t xml:space="preserve"> </w:t>
      </w:r>
      <w:r>
        <w:rPr>
          <w:color w:val="231F20"/>
        </w:rPr>
        <w:t>Equipment)</w:t>
      </w:r>
      <w:r w:rsidR="00664362">
        <w:rPr>
          <w:color w:val="231F20"/>
        </w:rPr>
        <w:t xml:space="preserve"> </w:t>
      </w:r>
      <w:r>
        <w:rPr>
          <w:color w:val="231F20"/>
        </w:rPr>
        <w:t>required on</w:t>
      </w:r>
      <w:r w:rsidR="00664362">
        <w:rPr>
          <w:color w:val="231F20"/>
        </w:rPr>
        <w:t xml:space="preserve"> </w:t>
      </w:r>
      <w:r>
        <w:rPr>
          <w:color w:val="231F20"/>
        </w:rPr>
        <w:t>Site</w:t>
      </w:r>
      <w:r w:rsidR="00664362">
        <w:rPr>
          <w:color w:val="231F20"/>
        </w:rPr>
        <w:t xml:space="preserve"> </w:t>
      </w:r>
      <w:r>
        <w:rPr>
          <w:color w:val="231F20"/>
        </w:rPr>
        <w:t>for</w:t>
      </w:r>
      <w:r w:rsidR="00664362">
        <w:rPr>
          <w:color w:val="231F20"/>
        </w:rPr>
        <w:t xml:space="preserve"> </w:t>
      </w:r>
      <w:r>
        <w:rPr>
          <w:color w:val="231F20"/>
        </w:rPr>
        <w:t>the</w:t>
      </w:r>
      <w:r w:rsidR="00664362">
        <w:rPr>
          <w:color w:val="231F20"/>
        </w:rPr>
        <w:t xml:space="preserve"> </w:t>
      </w:r>
      <w:r>
        <w:rPr>
          <w:color w:val="231F20"/>
        </w:rPr>
        <w:t>execution</w:t>
      </w:r>
      <w:r w:rsidR="00664362">
        <w:rPr>
          <w:color w:val="231F20"/>
        </w:rPr>
        <w:t xml:space="preserve"> </w:t>
      </w:r>
      <w:r>
        <w:rPr>
          <w:color w:val="231F20"/>
        </w:rPr>
        <w:t>and</w:t>
      </w:r>
      <w:r w:rsidR="00664362">
        <w:rPr>
          <w:color w:val="231F20"/>
        </w:rPr>
        <w:t xml:space="preserve"> </w:t>
      </w:r>
      <w:r>
        <w:rPr>
          <w:color w:val="231F20"/>
        </w:rPr>
        <w:t>completion</w:t>
      </w:r>
      <w:r w:rsidR="00664362">
        <w:rPr>
          <w:color w:val="231F20"/>
        </w:rPr>
        <w:t xml:space="preserve"> </w:t>
      </w:r>
      <w:r>
        <w:rPr>
          <w:color w:val="231F20"/>
        </w:rPr>
        <w:t>of</w:t>
      </w:r>
      <w:r w:rsidR="00664362">
        <w:rPr>
          <w:color w:val="231F20"/>
        </w:rPr>
        <w:t xml:space="preserve"> </w:t>
      </w:r>
      <w:r>
        <w:rPr>
          <w:color w:val="231F20"/>
        </w:rPr>
        <w:t>the</w:t>
      </w:r>
      <w:r w:rsidR="00664362">
        <w:rPr>
          <w:color w:val="231F20"/>
        </w:rPr>
        <w:t xml:space="preserve"> </w:t>
      </w:r>
      <w:r>
        <w:rPr>
          <w:color w:val="231F20"/>
        </w:rPr>
        <w:t>Permanent</w:t>
      </w:r>
      <w:r w:rsidR="00664362">
        <w:rPr>
          <w:color w:val="231F20"/>
        </w:rPr>
        <w:t xml:space="preserve"> </w:t>
      </w:r>
      <w:r>
        <w:rPr>
          <w:color w:val="231F20"/>
          <w:spacing w:val="-4"/>
        </w:rPr>
        <w:t>Works</w:t>
      </w:r>
      <w:r w:rsidR="00664362">
        <w:rPr>
          <w:color w:val="231F20"/>
          <w:spacing w:val="-4"/>
        </w:rPr>
        <w:t xml:space="preserve"> </w:t>
      </w:r>
      <w:r>
        <w:rPr>
          <w:color w:val="231F20"/>
        </w:rPr>
        <w:t>and</w:t>
      </w:r>
      <w:r w:rsidR="00664362">
        <w:rPr>
          <w:color w:val="231F20"/>
        </w:rPr>
        <w:t xml:space="preserve"> </w:t>
      </w:r>
      <w:r>
        <w:rPr>
          <w:color w:val="231F20"/>
        </w:rPr>
        <w:t>the</w:t>
      </w:r>
      <w:r w:rsidR="00664362">
        <w:rPr>
          <w:color w:val="231F20"/>
        </w:rPr>
        <w:t xml:space="preserve"> </w:t>
      </w:r>
      <w:r>
        <w:rPr>
          <w:color w:val="231F20"/>
        </w:rPr>
        <w:t>remedying</w:t>
      </w:r>
      <w:r w:rsidR="00664362">
        <w:rPr>
          <w:color w:val="231F20"/>
        </w:rPr>
        <w:t xml:space="preserve"> </w:t>
      </w:r>
      <w:r>
        <w:rPr>
          <w:color w:val="231F20"/>
        </w:rPr>
        <w:t>of</w:t>
      </w:r>
      <w:r w:rsidR="00664362">
        <w:rPr>
          <w:color w:val="231F20"/>
        </w:rPr>
        <w:t xml:space="preserve"> </w:t>
      </w:r>
      <w:r>
        <w:rPr>
          <w:color w:val="231F20"/>
        </w:rPr>
        <w:t>any</w:t>
      </w:r>
      <w:r w:rsidR="00664362">
        <w:rPr>
          <w:color w:val="231F20"/>
        </w:rPr>
        <w:t xml:space="preserve"> </w:t>
      </w:r>
      <w:r>
        <w:rPr>
          <w:color w:val="231F20"/>
        </w:rPr>
        <w:t>defects.</w:t>
      </w:r>
    </w:p>
    <w:p w14:paraId="62D32221" w14:textId="77777777" w:rsidR="005E6E3D" w:rsidRDefault="007B664E">
      <w:pPr>
        <w:pStyle w:val="BodyText"/>
        <w:spacing w:before="237"/>
        <w:ind w:left="759"/>
      </w:pPr>
      <w:r>
        <w:rPr>
          <w:b/>
          <w:color w:val="231F20"/>
        </w:rPr>
        <w:t xml:space="preserve">“Works” </w:t>
      </w:r>
      <w:r>
        <w:rPr>
          <w:color w:val="231F20"/>
        </w:rPr>
        <w:t>mean the Permanent Works and the Temporary Works, or either of them as appropriate.</w:t>
      </w:r>
    </w:p>
    <w:p w14:paraId="58D13928" w14:textId="77777777" w:rsidR="005E6E3D" w:rsidRDefault="007B664E">
      <w:pPr>
        <w:pStyle w:val="Heading4"/>
        <w:numPr>
          <w:ilvl w:val="2"/>
          <w:numId w:val="66"/>
        </w:numPr>
        <w:tabs>
          <w:tab w:val="left" w:pos="760"/>
        </w:tabs>
        <w:spacing w:before="235"/>
        <w:ind w:left="759" w:hanging="630"/>
        <w:rPr>
          <w:color w:val="231F20"/>
        </w:rPr>
      </w:pPr>
      <w:r>
        <w:rPr>
          <w:color w:val="231F20"/>
        </w:rPr>
        <w:t>Other</w:t>
      </w:r>
      <w:r w:rsidR="00664362">
        <w:rPr>
          <w:color w:val="231F20"/>
        </w:rPr>
        <w:t xml:space="preserve"> </w:t>
      </w:r>
      <w:r>
        <w:rPr>
          <w:color w:val="231F20"/>
        </w:rPr>
        <w:t>Deﬁnitions</w:t>
      </w:r>
    </w:p>
    <w:p w14:paraId="6D8AA652" w14:textId="77777777" w:rsidR="005E6E3D" w:rsidRDefault="007B664E">
      <w:pPr>
        <w:pStyle w:val="BodyText"/>
        <w:spacing w:before="242" w:line="230" w:lineRule="auto"/>
        <w:ind w:left="765" w:right="311" w:hanging="6"/>
        <w:jc w:val="both"/>
      </w:pPr>
      <w:r>
        <w:rPr>
          <w:b/>
          <w:color w:val="231F20"/>
        </w:rPr>
        <w:t xml:space="preserve">“Contractor's Documents” </w:t>
      </w:r>
      <w:r>
        <w:rPr>
          <w:color w:val="231F20"/>
        </w:rPr>
        <w:t>means the calculations, computer programs and other software, drawings, manuals, models and other documents of a technical nature (if any) supplied by the Contractor under the Contract.</w:t>
      </w:r>
    </w:p>
    <w:p w14:paraId="7B1B7C1D" w14:textId="77777777" w:rsidR="005E6E3D" w:rsidRDefault="007B664E">
      <w:pPr>
        <w:pStyle w:val="BodyText"/>
        <w:spacing w:before="246" w:line="230" w:lineRule="auto"/>
        <w:ind w:left="765" w:right="311" w:hanging="6"/>
        <w:jc w:val="both"/>
      </w:pPr>
      <w:r>
        <w:rPr>
          <w:b/>
          <w:color w:val="231F20"/>
        </w:rPr>
        <w:t xml:space="preserve">“Country” </w:t>
      </w:r>
      <w:r>
        <w:rPr>
          <w:color w:val="231F20"/>
        </w:rPr>
        <w:t>means Kenya as the country in which the Site is located, where the Permanent Works are to be executed.</w:t>
      </w:r>
    </w:p>
    <w:p w14:paraId="68756D21" w14:textId="77777777" w:rsidR="005E6E3D" w:rsidRDefault="007B664E">
      <w:pPr>
        <w:spacing w:before="237"/>
        <w:ind w:left="759"/>
      </w:pPr>
      <w:r>
        <w:rPr>
          <w:b/>
          <w:color w:val="231F20"/>
        </w:rPr>
        <w:t xml:space="preserve">“Force Majeure” </w:t>
      </w:r>
      <w:r>
        <w:rPr>
          <w:color w:val="231F20"/>
        </w:rPr>
        <w:t>is deﬁned in Clause 19 [Force Majeure].</w:t>
      </w:r>
    </w:p>
    <w:p w14:paraId="7BE869EB" w14:textId="77777777" w:rsidR="005E6E3D" w:rsidRDefault="007B664E">
      <w:pPr>
        <w:pStyle w:val="BodyText"/>
        <w:spacing w:before="243" w:line="230" w:lineRule="auto"/>
        <w:ind w:left="765" w:right="311" w:hanging="6"/>
        <w:jc w:val="both"/>
      </w:pPr>
      <w:r>
        <w:rPr>
          <w:b/>
          <w:color w:val="231F20"/>
        </w:rPr>
        <w:t xml:space="preserve">“Laws” </w:t>
      </w:r>
      <w:r>
        <w:rPr>
          <w:color w:val="231F20"/>
        </w:rPr>
        <w:t>means all national (or state) legislation, statutes, ordinances and other laws, and regulations and by- laws of any legally constituted public authority.</w:t>
      </w:r>
    </w:p>
    <w:p w14:paraId="1E3461E5" w14:textId="77777777" w:rsidR="005E6E3D" w:rsidRDefault="007B664E" w:rsidP="006052F8">
      <w:pPr>
        <w:spacing w:before="237"/>
        <w:ind w:left="759"/>
        <w:jc w:val="both"/>
      </w:pPr>
      <w:r>
        <w:rPr>
          <w:b/>
          <w:color w:val="231F20"/>
        </w:rPr>
        <w:t xml:space="preserve">“Notice of Dissatisfaction” </w:t>
      </w:r>
      <w:r>
        <w:rPr>
          <w:color w:val="231F20"/>
        </w:rPr>
        <w:t>means the notice given by either Party to the other under Sub-Clause 20.4</w:t>
      </w:r>
      <w:r w:rsidR="006052F8">
        <w:rPr>
          <w:color w:val="231F20"/>
        </w:rPr>
        <w:t xml:space="preserve"> </w:t>
      </w:r>
      <w:r>
        <w:rPr>
          <w:color w:val="231F20"/>
        </w:rPr>
        <w:t>indicating its dissatisfaction and intention to commence arbitration.</w:t>
      </w:r>
    </w:p>
    <w:p w14:paraId="5A9C5C0A" w14:textId="77777777" w:rsidR="005E6E3D" w:rsidRDefault="007B664E">
      <w:pPr>
        <w:pStyle w:val="BodyText"/>
        <w:spacing w:before="4" w:line="230" w:lineRule="auto"/>
        <w:ind w:left="774" w:hanging="6"/>
      </w:pPr>
      <w:r>
        <w:rPr>
          <w:b/>
          <w:color w:val="231F20"/>
        </w:rPr>
        <w:lastRenderedPageBreak/>
        <w:t>“Performance Security</w:t>
      </w:r>
      <w:r>
        <w:rPr>
          <w:color w:val="231F20"/>
        </w:rPr>
        <w:t>” means the security (or securities, if any) under Sub-Clause 4.2 [Performance Security].</w:t>
      </w:r>
    </w:p>
    <w:p w14:paraId="3B83E145" w14:textId="77777777" w:rsidR="005E6E3D" w:rsidRDefault="007B664E">
      <w:pPr>
        <w:pStyle w:val="BodyText"/>
        <w:spacing w:before="245" w:line="230" w:lineRule="auto"/>
        <w:ind w:left="774" w:right="310" w:hanging="6"/>
        <w:jc w:val="both"/>
      </w:pPr>
      <w:r>
        <w:rPr>
          <w:b/>
          <w:color w:val="231F20"/>
        </w:rPr>
        <w:t>“Procuring</w:t>
      </w:r>
      <w:r w:rsidR="00664362">
        <w:rPr>
          <w:b/>
          <w:color w:val="231F20"/>
        </w:rPr>
        <w:t xml:space="preserve"> </w:t>
      </w:r>
      <w:r>
        <w:rPr>
          <w:b/>
          <w:color w:val="231F20"/>
        </w:rPr>
        <w:t>Entity's</w:t>
      </w:r>
      <w:r w:rsidR="00664362">
        <w:rPr>
          <w:b/>
          <w:color w:val="231F20"/>
        </w:rPr>
        <w:t xml:space="preserve"> </w:t>
      </w:r>
      <w:r>
        <w:rPr>
          <w:b/>
          <w:color w:val="231F20"/>
        </w:rPr>
        <w:t>Equipment</w:t>
      </w:r>
      <w:r>
        <w:rPr>
          <w:color w:val="231F20"/>
        </w:rPr>
        <w:t>”</w:t>
      </w:r>
      <w:r w:rsidR="00664362">
        <w:rPr>
          <w:color w:val="231F20"/>
        </w:rPr>
        <w:t xml:space="preserve"> </w:t>
      </w:r>
      <w:r>
        <w:rPr>
          <w:color w:val="231F20"/>
        </w:rPr>
        <w:t>means</w:t>
      </w:r>
      <w:r w:rsidR="00664362">
        <w:rPr>
          <w:color w:val="231F20"/>
        </w:rPr>
        <w:t xml:space="preserve"> </w:t>
      </w:r>
      <w:r>
        <w:rPr>
          <w:color w:val="231F20"/>
        </w:rPr>
        <w:t>the</w:t>
      </w:r>
      <w:r w:rsidR="00664362">
        <w:rPr>
          <w:color w:val="231F20"/>
        </w:rPr>
        <w:t xml:space="preserve"> </w:t>
      </w:r>
      <w:r>
        <w:rPr>
          <w:color w:val="231F20"/>
        </w:rPr>
        <w:t>apparatus,</w:t>
      </w:r>
      <w:r w:rsidR="00664362">
        <w:rPr>
          <w:color w:val="231F20"/>
        </w:rPr>
        <w:t xml:space="preserve"> </w:t>
      </w:r>
      <w:r>
        <w:rPr>
          <w:color w:val="231F20"/>
        </w:rPr>
        <w:t>machinery</w:t>
      </w:r>
      <w:r w:rsidR="00664362">
        <w:rPr>
          <w:color w:val="231F20"/>
        </w:rPr>
        <w:t xml:space="preserve"> </w:t>
      </w:r>
      <w:r>
        <w:rPr>
          <w:color w:val="231F20"/>
        </w:rPr>
        <w:t>and</w:t>
      </w:r>
      <w:r w:rsidR="00664362">
        <w:rPr>
          <w:color w:val="231F20"/>
        </w:rPr>
        <w:t xml:space="preserve"> </w:t>
      </w:r>
      <w:r>
        <w:rPr>
          <w:color w:val="231F20"/>
        </w:rPr>
        <w:t>vehicles</w:t>
      </w:r>
      <w:r w:rsidR="00664362">
        <w:rPr>
          <w:color w:val="231F20"/>
        </w:rPr>
        <w:t xml:space="preserve"> </w:t>
      </w:r>
      <w:r>
        <w:rPr>
          <w:color w:val="231F20"/>
        </w:rPr>
        <w:t>(if</w:t>
      </w:r>
      <w:r w:rsidR="00664362">
        <w:rPr>
          <w:color w:val="231F20"/>
        </w:rPr>
        <w:t xml:space="preserve"> </w:t>
      </w:r>
      <w:r>
        <w:rPr>
          <w:color w:val="231F20"/>
        </w:rPr>
        <w:t>any)</w:t>
      </w:r>
      <w:r w:rsidR="00664362">
        <w:rPr>
          <w:color w:val="231F20"/>
        </w:rPr>
        <w:t xml:space="preserve"> </w:t>
      </w:r>
      <w:r>
        <w:rPr>
          <w:color w:val="231F20"/>
        </w:rPr>
        <w:t>made</w:t>
      </w:r>
      <w:r w:rsidR="00664362">
        <w:rPr>
          <w:color w:val="231F20"/>
        </w:rPr>
        <w:t xml:space="preserve"> </w:t>
      </w:r>
      <w:r>
        <w:rPr>
          <w:color w:val="231F20"/>
        </w:rPr>
        <w:t>available</w:t>
      </w:r>
      <w:r w:rsidR="00664362">
        <w:rPr>
          <w:color w:val="231F20"/>
        </w:rPr>
        <w:t xml:space="preserve"> </w:t>
      </w:r>
      <w:r>
        <w:rPr>
          <w:color w:val="231F20"/>
        </w:rPr>
        <w:t>by</w:t>
      </w:r>
      <w:r w:rsidR="00664362">
        <w:rPr>
          <w:color w:val="231F20"/>
        </w:rPr>
        <w:t xml:space="preserve"> </w:t>
      </w:r>
      <w:r>
        <w:rPr>
          <w:color w:val="231F20"/>
        </w:rPr>
        <w:t>the Procuring</w:t>
      </w:r>
      <w:r w:rsidR="00664362">
        <w:rPr>
          <w:color w:val="231F20"/>
        </w:rPr>
        <w:t xml:space="preserve"> </w:t>
      </w:r>
      <w:r>
        <w:rPr>
          <w:color w:val="231F20"/>
        </w:rPr>
        <w:t>Entity</w:t>
      </w:r>
      <w:r w:rsidR="00664362">
        <w:rPr>
          <w:color w:val="231F20"/>
        </w:rPr>
        <w:t xml:space="preserve"> </w:t>
      </w:r>
      <w:r>
        <w:rPr>
          <w:color w:val="231F20"/>
        </w:rPr>
        <w:t>for</w:t>
      </w:r>
      <w:r w:rsidR="00664362">
        <w:rPr>
          <w:color w:val="231F20"/>
        </w:rPr>
        <w:t xml:space="preserve"> </w:t>
      </w:r>
      <w:r>
        <w:rPr>
          <w:color w:val="231F20"/>
        </w:rPr>
        <w:t>the</w:t>
      </w:r>
      <w:r w:rsidR="00664362">
        <w:rPr>
          <w:color w:val="231F20"/>
        </w:rPr>
        <w:t xml:space="preserve"> </w:t>
      </w:r>
      <w:r>
        <w:rPr>
          <w:color w:val="231F20"/>
        </w:rPr>
        <w:t>use</w:t>
      </w:r>
      <w:r w:rsidR="00664362">
        <w:rPr>
          <w:color w:val="231F20"/>
        </w:rPr>
        <w:t xml:space="preserve"> </w:t>
      </w:r>
      <w:r>
        <w:rPr>
          <w:color w:val="231F20"/>
        </w:rPr>
        <w:t>of</w:t>
      </w:r>
      <w:r w:rsidR="00664362">
        <w:rPr>
          <w:color w:val="231F20"/>
        </w:rPr>
        <w:t xml:space="preserve"> </w:t>
      </w:r>
      <w:r>
        <w:rPr>
          <w:color w:val="231F20"/>
        </w:rPr>
        <w:t>the</w:t>
      </w:r>
      <w:r w:rsidR="00664362">
        <w:rPr>
          <w:color w:val="231F20"/>
        </w:rPr>
        <w:t xml:space="preserve"> </w:t>
      </w:r>
      <w:r>
        <w:rPr>
          <w:color w:val="231F20"/>
        </w:rPr>
        <w:t>Contractor</w:t>
      </w:r>
      <w:r w:rsidR="00664362">
        <w:rPr>
          <w:color w:val="231F20"/>
        </w:rPr>
        <w:t xml:space="preserve"> </w:t>
      </w:r>
      <w:r>
        <w:rPr>
          <w:color w:val="231F20"/>
        </w:rPr>
        <w:t>in</w:t>
      </w:r>
      <w:r w:rsidR="00664362">
        <w:rPr>
          <w:color w:val="231F20"/>
        </w:rPr>
        <w:t xml:space="preserve"> </w:t>
      </w:r>
      <w:r>
        <w:rPr>
          <w:color w:val="231F20"/>
        </w:rPr>
        <w:t>the</w:t>
      </w:r>
      <w:r w:rsidR="00664362">
        <w:rPr>
          <w:color w:val="231F20"/>
        </w:rPr>
        <w:t xml:space="preserve"> </w:t>
      </w:r>
      <w:r>
        <w:rPr>
          <w:color w:val="231F20"/>
        </w:rPr>
        <w:t>execution</w:t>
      </w:r>
      <w:r w:rsidR="00664362">
        <w:rPr>
          <w:color w:val="231F20"/>
        </w:rPr>
        <w:t xml:space="preserve"> </w:t>
      </w:r>
      <w:r>
        <w:rPr>
          <w:color w:val="231F20"/>
        </w:rPr>
        <w:t>of</w:t>
      </w:r>
      <w:r w:rsidR="00664362">
        <w:rPr>
          <w:color w:val="231F20"/>
        </w:rPr>
        <w:t xml:space="preserve"> </w:t>
      </w:r>
      <w:r>
        <w:rPr>
          <w:color w:val="231F20"/>
        </w:rPr>
        <w:t>the</w:t>
      </w:r>
      <w:r w:rsidR="00664362">
        <w:rPr>
          <w:color w:val="231F20"/>
        </w:rPr>
        <w:t xml:space="preserve"> </w:t>
      </w:r>
      <w:r>
        <w:rPr>
          <w:color w:val="231F20"/>
          <w:spacing w:val="-3"/>
        </w:rPr>
        <w:t>Works,</w:t>
      </w:r>
      <w:r w:rsidR="00664362">
        <w:rPr>
          <w:color w:val="231F20"/>
          <w:spacing w:val="-3"/>
        </w:rPr>
        <w:t xml:space="preserve"> </w:t>
      </w:r>
      <w:r>
        <w:rPr>
          <w:color w:val="231F20"/>
        </w:rPr>
        <w:t>as</w:t>
      </w:r>
      <w:r w:rsidR="00664362">
        <w:rPr>
          <w:color w:val="231F20"/>
        </w:rPr>
        <w:t xml:space="preserve"> </w:t>
      </w:r>
      <w:r>
        <w:rPr>
          <w:color w:val="231F20"/>
        </w:rPr>
        <w:t>stated</w:t>
      </w:r>
      <w:r w:rsidR="00664362">
        <w:rPr>
          <w:color w:val="231F20"/>
        </w:rPr>
        <w:t xml:space="preserve"> </w:t>
      </w:r>
      <w:r>
        <w:rPr>
          <w:color w:val="231F20"/>
        </w:rPr>
        <w:t>in</w:t>
      </w:r>
      <w:r w:rsidR="00664362">
        <w:rPr>
          <w:color w:val="231F20"/>
        </w:rPr>
        <w:t xml:space="preserve"> </w:t>
      </w:r>
      <w:r>
        <w:rPr>
          <w:color w:val="231F20"/>
        </w:rPr>
        <w:t>the</w:t>
      </w:r>
      <w:r w:rsidR="00664362">
        <w:rPr>
          <w:color w:val="231F20"/>
        </w:rPr>
        <w:t xml:space="preserve"> </w:t>
      </w:r>
      <w:r>
        <w:rPr>
          <w:color w:val="231F20"/>
        </w:rPr>
        <w:t>Speciﬁcation;</w:t>
      </w:r>
      <w:r w:rsidR="00664362">
        <w:rPr>
          <w:color w:val="231F20"/>
        </w:rPr>
        <w:t xml:space="preserve"> </w:t>
      </w:r>
      <w:r>
        <w:rPr>
          <w:color w:val="231F20"/>
        </w:rPr>
        <w:t>but does</w:t>
      </w:r>
      <w:r w:rsidR="00664362">
        <w:rPr>
          <w:color w:val="231F20"/>
        </w:rPr>
        <w:t xml:space="preserve"> </w:t>
      </w:r>
      <w:r>
        <w:rPr>
          <w:color w:val="231F20"/>
        </w:rPr>
        <w:t>not</w:t>
      </w:r>
      <w:r w:rsidR="00664362">
        <w:rPr>
          <w:color w:val="231F20"/>
        </w:rPr>
        <w:t xml:space="preserve"> </w:t>
      </w:r>
      <w:r>
        <w:rPr>
          <w:color w:val="231F20"/>
        </w:rPr>
        <w:t>include</w:t>
      </w:r>
      <w:r w:rsidR="00664362">
        <w:rPr>
          <w:color w:val="231F20"/>
        </w:rPr>
        <w:t xml:space="preserve"> </w:t>
      </w:r>
      <w:r>
        <w:rPr>
          <w:color w:val="231F20"/>
        </w:rPr>
        <w:t>Plant</w:t>
      </w:r>
      <w:r w:rsidR="00664362">
        <w:rPr>
          <w:color w:val="231F20"/>
        </w:rPr>
        <w:t xml:space="preserve"> </w:t>
      </w:r>
      <w:r>
        <w:rPr>
          <w:color w:val="231F20"/>
        </w:rPr>
        <w:t>which</w:t>
      </w:r>
      <w:r w:rsidR="00664362">
        <w:rPr>
          <w:color w:val="231F20"/>
        </w:rPr>
        <w:t xml:space="preserve"> </w:t>
      </w:r>
      <w:r>
        <w:rPr>
          <w:color w:val="231F20"/>
        </w:rPr>
        <w:t>has</w:t>
      </w:r>
      <w:r w:rsidR="00664362">
        <w:rPr>
          <w:color w:val="231F20"/>
        </w:rPr>
        <w:t xml:space="preserve"> </w:t>
      </w:r>
      <w:r>
        <w:rPr>
          <w:color w:val="231F20"/>
        </w:rPr>
        <w:t>not</w:t>
      </w:r>
      <w:r w:rsidR="00664362">
        <w:rPr>
          <w:color w:val="231F20"/>
        </w:rPr>
        <w:t xml:space="preserve"> </w:t>
      </w:r>
      <w:r>
        <w:rPr>
          <w:color w:val="231F20"/>
        </w:rPr>
        <w:t>been</w:t>
      </w:r>
      <w:r w:rsidR="00664362">
        <w:rPr>
          <w:color w:val="231F20"/>
        </w:rPr>
        <w:t xml:space="preserve"> </w:t>
      </w:r>
      <w:r>
        <w:rPr>
          <w:color w:val="231F20"/>
        </w:rPr>
        <w:t>taken</w:t>
      </w:r>
      <w:r w:rsidR="00664362">
        <w:rPr>
          <w:color w:val="231F20"/>
        </w:rPr>
        <w:t xml:space="preserve"> </w:t>
      </w:r>
      <w:r>
        <w:rPr>
          <w:color w:val="231F20"/>
        </w:rPr>
        <w:t>over</w:t>
      </w:r>
      <w:r w:rsidR="00664362">
        <w:rPr>
          <w:color w:val="231F20"/>
        </w:rPr>
        <w:t xml:space="preserve"> </w:t>
      </w:r>
      <w:r>
        <w:rPr>
          <w:color w:val="231F20"/>
        </w:rPr>
        <w:t>by</w:t>
      </w:r>
      <w:r w:rsidR="00664362">
        <w:rPr>
          <w:color w:val="231F20"/>
        </w:rPr>
        <w:t xml:space="preserve"> </w:t>
      </w:r>
      <w:r>
        <w:rPr>
          <w:color w:val="231F20"/>
        </w:rPr>
        <w:t>the</w:t>
      </w:r>
      <w:r w:rsidR="00664362">
        <w:rPr>
          <w:color w:val="231F20"/>
        </w:rPr>
        <w:t xml:space="preserve"> </w:t>
      </w:r>
      <w:r>
        <w:rPr>
          <w:color w:val="231F20"/>
        </w:rPr>
        <w:t>Procuring</w:t>
      </w:r>
      <w:r w:rsidR="00664362">
        <w:rPr>
          <w:color w:val="231F20"/>
        </w:rPr>
        <w:t xml:space="preserve"> </w:t>
      </w:r>
      <w:r>
        <w:rPr>
          <w:color w:val="231F20"/>
          <w:spacing w:val="-3"/>
        </w:rPr>
        <w:t>Entity.</w:t>
      </w:r>
    </w:p>
    <w:p w14:paraId="4D65F4A6" w14:textId="77777777" w:rsidR="005E6E3D" w:rsidRDefault="007B664E">
      <w:pPr>
        <w:pStyle w:val="BodyText"/>
        <w:spacing w:before="246" w:line="230" w:lineRule="auto"/>
        <w:ind w:left="774" w:right="310" w:hanging="6"/>
        <w:jc w:val="both"/>
      </w:pPr>
      <w:r>
        <w:rPr>
          <w:b/>
          <w:color w:val="231F20"/>
        </w:rPr>
        <w:t>“Site”</w:t>
      </w:r>
      <w:r w:rsidR="00664362">
        <w:rPr>
          <w:b/>
          <w:color w:val="231F20"/>
        </w:rPr>
        <w:t xml:space="preserve"> </w:t>
      </w:r>
      <w:r>
        <w:rPr>
          <w:color w:val="231F20"/>
        </w:rPr>
        <w:t>means</w:t>
      </w:r>
      <w:r w:rsidR="00664362">
        <w:rPr>
          <w:color w:val="231F20"/>
        </w:rPr>
        <w:t xml:space="preserve"> </w:t>
      </w:r>
      <w:r>
        <w:rPr>
          <w:color w:val="231F20"/>
        </w:rPr>
        <w:t>the</w:t>
      </w:r>
      <w:r w:rsidR="00664362">
        <w:rPr>
          <w:color w:val="231F20"/>
        </w:rPr>
        <w:t xml:space="preserve"> </w:t>
      </w:r>
      <w:r>
        <w:rPr>
          <w:color w:val="231F20"/>
        </w:rPr>
        <w:t>places</w:t>
      </w:r>
      <w:r w:rsidR="00664362">
        <w:rPr>
          <w:color w:val="231F20"/>
        </w:rPr>
        <w:t xml:space="preserve"> </w:t>
      </w:r>
      <w:r>
        <w:rPr>
          <w:color w:val="231F20"/>
        </w:rPr>
        <w:t>where</w:t>
      </w:r>
      <w:r w:rsidR="00664362">
        <w:rPr>
          <w:color w:val="231F20"/>
        </w:rPr>
        <w:t xml:space="preserve"> </w:t>
      </w:r>
      <w:r>
        <w:rPr>
          <w:color w:val="231F20"/>
        </w:rPr>
        <w:t>the</w:t>
      </w:r>
      <w:r w:rsidR="00664362">
        <w:rPr>
          <w:color w:val="231F20"/>
        </w:rPr>
        <w:t xml:space="preserve"> </w:t>
      </w:r>
      <w:r>
        <w:rPr>
          <w:color w:val="231F20"/>
        </w:rPr>
        <w:t>Permanent</w:t>
      </w:r>
      <w:r w:rsidR="00664362">
        <w:rPr>
          <w:color w:val="231F20"/>
        </w:rPr>
        <w:t xml:space="preserve"> </w:t>
      </w:r>
      <w:r>
        <w:rPr>
          <w:color w:val="231F20"/>
          <w:spacing w:val="-4"/>
        </w:rPr>
        <w:t>Works</w:t>
      </w:r>
      <w:r w:rsidR="00664362">
        <w:rPr>
          <w:color w:val="231F20"/>
          <w:spacing w:val="-4"/>
        </w:rPr>
        <w:t xml:space="preserve"> </w:t>
      </w:r>
      <w:r>
        <w:rPr>
          <w:color w:val="231F20"/>
        </w:rPr>
        <w:t>are</w:t>
      </w:r>
      <w:r w:rsidR="00664362">
        <w:rPr>
          <w:color w:val="231F20"/>
        </w:rPr>
        <w:t xml:space="preserve"> </w:t>
      </w:r>
      <w:r>
        <w:rPr>
          <w:color w:val="231F20"/>
        </w:rPr>
        <w:t>to</w:t>
      </w:r>
      <w:r w:rsidR="00664362">
        <w:rPr>
          <w:color w:val="231F20"/>
        </w:rPr>
        <w:t xml:space="preserve"> </w:t>
      </w:r>
      <w:r>
        <w:rPr>
          <w:color w:val="231F20"/>
        </w:rPr>
        <w:t>be</w:t>
      </w:r>
      <w:r w:rsidR="00664362">
        <w:rPr>
          <w:color w:val="231F20"/>
        </w:rPr>
        <w:t xml:space="preserve"> </w:t>
      </w:r>
      <w:r>
        <w:rPr>
          <w:color w:val="231F20"/>
        </w:rPr>
        <w:t>executed,</w:t>
      </w:r>
      <w:r w:rsidR="00664362">
        <w:rPr>
          <w:color w:val="231F20"/>
        </w:rPr>
        <w:t xml:space="preserve"> </w:t>
      </w:r>
      <w:r>
        <w:rPr>
          <w:color w:val="231F20"/>
        </w:rPr>
        <w:t>including</w:t>
      </w:r>
      <w:r w:rsidR="00664362">
        <w:rPr>
          <w:color w:val="231F20"/>
        </w:rPr>
        <w:t xml:space="preserve"> </w:t>
      </w:r>
      <w:r>
        <w:rPr>
          <w:color w:val="231F20"/>
        </w:rPr>
        <w:t>storage</w:t>
      </w:r>
      <w:r w:rsidR="00664362">
        <w:rPr>
          <w:color w:val="231F20"/>
        </w:rPr>
        <w:t xml:space="preserve"> </w:t>
      </w:r>
      <w:r>
        <w:rPr>
          <w:color w:val="231F20"/>
        </w:rPr>
        <w:t>and</w:t>
      </w:r>
      <w:r w:rsidR="00664362">
        <w:rPr>
          <w:color w:val="231F20"/>
        </w:rPr>
        <w:t xml:space="preserve"> </w:t>
      </w:r>
      <w:r>
        <w:rPr>
          <w:color w:val="231F20"/>
        </w:rPr>
        <w:t>working</w:t>
      </w:r>
      <w:r w:rsidR="00664362">
        <w:rPr>
          <w:color w:val="231F20"/>
        </w:rPr>
        <w:t xml:space="preserve"> </w:t>
      </w:r>
      <w:r>
        <w:rPr>
          <w:color w:val="231F20"/>
        </w:rPr>
        <w:t>areas, and</w:t>
      </w:r>
      <w:r w:rsidR="00664362">
        <w:rPr>
          <w:color w:val="231F20"/>
        </w:rPr>
        <w:t xml:space="preserve"> </w:t>
      </w:r>
      <w:r>
        <w:rPr>
          <w:color w:val="231F20"/>
        </w:rPr>
        <w:t>to</w:t>
      </w:r>
      <w:r w:rsidR="00664362">
        <w:rPr>
          <w:color w:val="231F20"/>
        </w:rPr>
        <w:t xml:space="preserve"> </w:t>
      </w:r>
      <w:r>
        <w:rPr>
          <w:color w:val="231F20"/>
        </w:rPr>
        <w:t>which</w:t>
      </w:r>
      <w:r w:rsidR="00664362">
        <w:rPr>
          <w:color w:val="231F20"/>
        </w:rPr>
        <w:t xml:space="preserve"> </w:t>
      </w:r>
      <w:r>
        <w:rPr>
          <w:color w:val="231F20"/>
        </w:rPr>
        <w:t>Plant</w:t>
      </w:r>
      <w:r w:rsidR="00664362">
        <w:rPr>
          <w:color w:val="231F20"/>
        </w:rPr>
        <w:t xml:space="preserve"> </w:t>
      </w:r>
      <w:r>
        <w:rPr>
          <w:color w:val="231F20"/>
        </w:rPr>
        <w:t>and</w:t>
      </w:r>
      <w:r w:rsidR="00664362">
        <w:rPr>
          <w:color w:val="231F20"/>
        </w:rPr>
        <w:t xml:space="preserve"> </w:t>
      </w:r>
      <w:r>
        <w:rPr>
          <w:color w:val="231F20"/>
        </w:rPr>
        <w:t>Materials</w:t>
      </w:r>
      <w:r w:rsidR="00664362">
        <w:rPr>
          <w:color w:val="231F20"/>
        </w:rPr>
        <w:t xml:space="preserve"> </w:t>
      </w:r>
      <w:r>
        <w:rPr>
          <w:color w:val="231F20"/>
        </w:rPr>
        <w:t>are</w:t>
      </w:r>
      <w:r w:rsidR="00664362">
        <w:rPr>
          <w:color w:val="231F20"/>
        </w:rPr>
        <w:t xml:space="preserve"> </w:t>
      </w:r>
      <w:r>
        <w:rPr>
          <w:color w:val="231F20"/>
        </w:rPr>
        <w:t>to</w:t>
      </w:r>
      <w:r w:rsidR="00664362">
        <w:rPr>
          <w:color w:val="231F20"/>
        </w:rPr>
        <w:t xml:space="preserve"> </w:t>
      </w:r>
      <w:r>
        <w:rPr>
          <w:color w:val="231F20"/>
        </w:rPr>
        <w:t>be</w:t>
      </w:r>
      <w:r w:rsidR="00664362">
        <w:rPr>
          <w:color w:val="231F20"/>
        </w:rPr>
        <w:t xml:space="preserve"> </w:t>
      </w:r>
      <w:r>
        <w:rPr>
          <w:color w:val="231F20"/>
        </w:rPr>
        <w:t>delivered,</w:t>
      </w:r>
      <w:r w:rsidR="00664362">
        <w:rPr>
          <w:color w:val="231F20"/>
        </w:rPr>
        <w:t xml:space="preserve"> </w:t>
      </w:r>
      <w:r>
        <w:rPr>
          <w:color w:val="231F20"/>
        </w:rPr>
        <w:t>and</w:t>
      </w:r>
      <w:r w:rsidR="00664362">
        <w:rPr>
          <w:color w:val="231F20"/>
        </w:rPr>
        <w:t xml:space="preserve"> </w:t>
      </w:r>
      <w:r>
        <w:rPr>
          <w:color w:val="231F20"/>
        </w:rPr>
        <w:t>any</w:t>
      </w:r>
      <w:r w:rsidR="00664362">
        <w:rPr>
          <w:color w:val="231F20"/>
        </w:rPr>
        <w:t xml:space="preserve"> </w:t>
      </w:r>
      <w:r>
        <w:rPr>
          <w:color w:val="231F20"/>
        </w:rPr>
        <w:t>other</w:t>
      </w:r>
      <w:r w:rsidR="00664362">
        <w:rPr>
          <w:color w:val="231F20"/>
        </w:rPr>
        <w:t xml:space="preserve"> </w:t>
      </w:r>
      <w:r>
        <w:rPr>
          <w:color w:val="231F20"/>
        </w:rPr>
        <w:t>places</w:t>
      </w:r>
      <w:r w:rsidR="00664362">
        <w:rPr>
          <w:color w:val="231F20"/>
        </w:rPr>
        <w:t xml:space="preserve"> </w:t>
      </w:r>
      <w:r>
        <w:rPr>
          <w:color w:val="231F20"/>
        </w:rPr>
        <w:t>as</w:t>
      </w:r>
      <w:r w:rsidR="00664362">
        <w:rPr>
          <w:color w:val="231F20"/>
        </w:rPr>
        <w:t xml:space="preserve"> </w:t>
      </w:r>
      <w:r>
        <w:rPr>
          <w:color w:val="231F20"/>
        </w:rPr>
        <w:t>may</w:t>
      </w:r>
      <w:r w:rsidR="00664362">
        <w:rPr>
          <w:color w:val="231F20"/>
        </w:rPr>
        <w:t xml:space="preserve"> </w:t>
      </w:r>
      <w:r>
        <w:rPr>
          <w:color w:val="231F20"/>
        </w:rPr>
        <w:t>be</w:t>
      </w:r>
      <w:r w:rsidR="00664362">
        <w:rPr>
          <w:color w:val="231F20"/>
        </w:rPr>
        <w:t xml:space="preserve"> </w:t>
      </w:r>
      <w:r>
        <w:rPr>
          <w:color w:val="231F20"/>
        </w:rPr>
        <w:t>speciﬁed</w:t>
      </w:r>
      <w:r w:rsidR="00664362">
        <w:rPr>
          <w:color w:val="231F20"/>
        </w:rPr>
        <w:t xml:space="preserve"> </w:t>
      </w:r>
      <w:r>
        <w:rPr>
          <w:color w:val="231F20"/>
        </w:rPr>
        <w:t>in</w:t>
      </w:r>
      <w:r w:rsidR="00664362">
        <w:rPr>
          <w:color w:val="231F20"/>
        </w:rPr>
        <w:t xml:space="preserve"> </w:t>
      </w:r>
      <w:r>
        <w:rPr>
          <w:color w:val="231F20"/>
        </w:rPr>
        <w:t>the</w:t>
      </w:r>
      <w:r w:rsidR="00664362">
        <w:rPr>
          <w:color w:val="231F20"/>
        </w:rPr>
        <w:t xml:space="preserve"> </w:t>
      </w:r>
      <w:r>
        <w:rPr>
          <w:color w:val="231F20"/>
        </w:rPr>
        <w:t>Contract</w:t>
      </w:r>
      <w:r w:rsidR="00664362">
        <w:rPr>
          <w:color w:val="231F20"/>
        </w:rPr>
        <w:t xml:space="preserve"> </w:t>
      </w:r>
      <w:r>
        <w:rPr>
          <w:color w:val="231F20"/>
        </w:rPr>
        <w:t>as forming</w:t>
      </w:r>
      <w:r w:rsidR="00664362">
        <w:rPr>
          <w:color w:val="231F20"/>
        </w:rPr>
        <w:t xml:space="preserve"> </w:t>
      </w:r>
      <w:r>
        <w:rPr>
          <w:color w:val="231F20"/>
        </w:rPr>
        <w:t>part</w:t>
      </w:r>
      <w:r w:rsidR="00664362">
        <w:rPr>
          <w:color w:val="231F20"/>
        </w:rPr>
        <w:t xml:space="preserve"> </w:t>
      </w:r>
      <w:r>
        <w:rPr>
          <w:color w:val="231F20"/>
        </w:rPr>
        <w:t>of</w:t>
      </w:r>
      <w:r w:rsidR="00664362">
        <w:rPr>
          <w:color w:val="231F20"/>
        </w:rPr>
        <w:t xml:space="preserve"> </w:t>
      </w:r>
      <w:r>
        <w:rPr>
          <w:color w:val="231F20"/>
        </w:rPr>
        <w:t>the</w:t>
      </w:r>
      <w:r w:rsidR="00664362">
        <w:rPr>
          <w:color w:val="231F20"/>
        </w:rPr>
        <w:t xml:space="preserve"> </w:t>
      </w:r>
      <w:r>
        <w:rPr>
          <w:color w:val="231F20"/>
        </w:rPr>
        <w:t>Site.</w:t>
      </w:r>
    </w:p>
    <w:p w14:paraId="5B676350" w14:textId="77777777" w:rsidR="005E6E3D" w:rsidRDefault="007B664E">
      <w:pPr>
        <w:pStyle w:val="BodyText"/>
        <w:spacing w:before="238"/>
        <w:ind w:left="768"/>
      </w:pPr>
      <w:r>
        <w:rPr>
          <w:b/>
          <w:color w:val="231F20"/>
        </w:rPr>
        <w:t xml:space="preserve">“Unforeseeable” </w:t>
      </w:r>
      <w:r>
        <w:rPr>
          <w:color w:val="231F20"/>
        </w:rPr>
        <w:t>means not reasonably foreseeable by an experienced contractor by the Base Date.</w:t>
      </w:r>
    </w:p>
    <w:p w14:paraId="2859DA31" w14:textId="77777777" w:rsidR="005E6E3D" w:rsidRDefault="007B664E">
      <w:pPr>
        <w:pStyle w:val="BodyText"/>
        <w:spacing w:before="242" w:line="230" w:lineRule="auto"/>
        <w:ind w:left="774" w:hanging="6"/>
      </w:pPr>
      <w:r>
        <w:rPr>
          <w:b/>
          <w:color w:val="231F20"/>
        </w:rPr>
        <w:t xml:space="preserve">“Variation” </w:t>
      </w:r>
      <w:r>
        <w:rPr>
          <w:color w:val="231F20"/>
        </w:rPr>
        <w:t>means any change to the Works, which is instructed or approved as a variation under Clause 13 [Variations and Adjustments].</w:t>
      </w:r>
    </w:p>
    <w:p w14:paraId="1A145362" w14:textId="77777777" w:rsidR="005E6E3D" w:rsidRDefault="007B664E">
      <w:pPr>
        <w:pStyle w:val="Heading4"/>
        <w:numPr>
          <w:ilvl w:val="1"/>
          <w:numId w:val="66"/>
        </w:numPr>
        <w:tabs>
          <w:tab w:val="left" w:pos="767"/>
          <w:tab w:val="left" w:pos="769"/>
        </w:tabs>
        <w:spacing w:before="237"/>
        <w:ind w:left="768"/>
        <w:rPr>
          <w:color w:val="231F20"/>
        </w:rPr>
      </w:pPr>
      <w:r>
        <w:rPr>
          <w:color w:val="231F20"/>
        </w:rPr>
        <w:t>Interpretation</w:t>
      </w:r>
    </w:p>
    <w:p w14:paraId="18CF9851" w14:textId="77777777" w:rsidR="005E6E3D" w:rsidRDefault="007B664E">
      <w:pPr>
        <w:pStyle w:val="BodyText"/>
        <w:spacing w:before="235"/>
        <w:ind w:left="768"/>
      </w:pPr>
      <w:r>
        <w:rPr>
          <w:color w:val="231F20"/>
        </w:rPr>
        <w:t>In the Contract, except where the context requires otherwise:</w:t>
      </w:r>
    </w:p>
    <w:p w14:paraId="6F131A5D" w14:textId="77777777" w:rsidR="005E6E3D" w:rsidRDefault="00664362">
      <w:pPr>
        <w:pStyle w:val="ListParagraph"/>
        <w:numPr>
          <w:ilvl w:val="0"/>
          <w:numId w:val="65"/>
        </w:numPr>
        <w:tabs>
          <w:tab w:val="left" w:pos="1240"/>
          <w:tab w:val="left" w:pos="1241"/>
        </w:tabs>
        <w:spacing w:before="39"/>
        <w:ind w:hanging="480"/>
      </w:pPr>
      <w:r>
        <w:rPr>
          <w:color w:val="231F20"/>
        </w:rPr>
        <w:t>W</w:t>
      </w:r>
      <w:r w:rsidR="007B664E">
        <w:rPr>
          <w:color w:val="231F20"/>
        </w:rPr>
        <w:t>ords</w:t>
      </w:r>
      <w:r>
        <w:rPr>
          <w:color w:val="231F20"/>
        </w:rPr>
        <w:t xml:space="preserve"> </w:t>
      </w:r>
      <w:r w:rsidR="007B664E">
        <w:rPr>
          <w:color w:val="231F20"/>
        </w:rPr>
        <w:t>indicating</w:t>
      </w:r>
      <w:r>
        <w:rPr>
          <w:color w:val="231F20"/>
        </w:rPr>
        <w:t xml:space="preserve"> </w:t>
      </w:r>
      <w:r w:rsidR="007B664E">
        <w:rPr>
          <w:color w:val="231F20"/>
        </w:rPr>
        <w:t>one</w:t>
      </w:r>
      <w:r>
        <w:rPr>
          <w:color w:val="231F20"/>
        </w:rPr>
        <w:t xml:space="preserve"> </w:t>
      </w:r>
      <w:r w:rsidR="007B664E">
        <w:rPr>
          <w:color w:val="231F20"/>
        </w:rPr>
        <w:t>gender</w:t>
      </w:r>
      <w:r>
        <w:rPr>
          <w:color w:val="231F20"/>
        </w:rPr>
        <w:t xml:space="preserve"> </w:t>
      </w:r>
      <w:r w:rsidR="007B664E">
        <w:rPr>
          <w:color w:val="231F20"/>
        </w:rPr>
        <w:t>include</w:t>
      </w:r>
      <w:r>
        <w:rPr>
          <w:color w:val="231F20"/>
        </w:rPr>
        <w:t xml:space="preserve"> </w:t>
      </w:r>
      <w:r w:rsidR="007B664E">
        <w:rPr>
          <w:color w:val="231F20"/>
        </w:rPr>
        <w:t>all</w:t>
      </w:r>
      <w:r>
        <w:rPr>
          <w:color w:val="231F20"/>
        </w:rPr>
        <w:t xml:space="preserve"> </w:t>
      </w:r>
      <w:r w:rsidR="007B664E">
        <w:rPr>
          <w:color w:val="231F20"/>
        </w:rPr>
        <w:t>genders;</w:t>
      </w:r>
    </w:p>
    <w:p w14:paraId="4AE751CD" w14:textId="77777777" w:rsidR="005E6E3D" w:rsidRDefault="007B664E">
      <w:pPr>
        <w:pStyle w:val="ListParagraph"/>
        <w:numPr>
          <w:ilvl w:val="0"/>
          <w:numId w:val="65"/>
        </w:numPr>
        <w:tabs>
          <w:tab w:val="left" w:pos="1240"/>
          <w:tab w:val="left" w:pos="1241"/>
        </w:tabs>
        <w:spacing w:before="48" w:line="230" w:lineRule="auto"/>
        <w:ind w:right="310" w:hanging="480"/>
      </w:pPr>
      <w:r>
        <w:rPr>
          <w:color w:val="231F20"/>
        </w:rPr>
        <w:t>words indicating the singular also include the plural and words indicating the plural also include the singular;</w:t>
      </w:r>
    </w:p>
    <w:p w14:paraId="273A1498" w14:textId="77777777" w:rsidR="005E6E3D" w:rsidRDefault="007B664E">
      <w:pPr>
        <w:pStyle w:val="ListParagraph"/>
        <w:numPr>
          <w:ilvl w:val="0"/>
          <w:numId w:val="65"/>
        </w:numPr>
        <w:tabs>
          <w:tab w:val="left" w:pos="1240"/>
          <w:tab w:val="left" w:pos="1241"/>
        </w:tabs>
        <w:spacing w:before="50" w:line="230" w:lineRule="auto"/>
        <w:ind w:right="310" w:hanging="480"/>
      </w:pPr>
      <w:r>
        <w:rPr>
          <w:color w:val="231F20"/>
        </w:rPr>
        <w:t>provisions</w:t>
      </w:r>
      <w:r w:rsidR="006A2796">
        <w:rPr>
          <w:color w:val="231F20"/>
        </w:rPr>
        <w:t xml:space="preserve"> </w:t>
      </w:r>
      <w:r>
        <w:rPr>
          <w:color w:val="231F20"/>
        </w:rPr>
        <w:t>including</w:t>
      </w:r>
      <w:r w:rsidR="006A2796">
        <w:rPr>
          <w:color w:val="231F20"/>
        </w:rPr>
        <w:t xml:space="preserve"> </w:t>
      </w:r>
      <w:r>
        <w:rPr>
          <w:color w:val="231F20"/>
        </w:rPr>
        <w:t>the</w:t>
      </w:r>
      <w:r w:rsidR="006A2796">
        <w:rPr>
          <w:color w:val="231F20"/>
        </w:rPr>
        <w:t xml:space="preserve"> </w:t>
      </w:r>
      <w:r>
        <w:rPr>
          <w:color w:val="231F20"/>
        </w:rPr>
        <w:t>word</w:t>
      </w:r>
      <w:r w:rsidR="006A2796">
        <w:rPr>
          <w:color w:val="231F20"/>
        </w:rPr>
        <w:t xml:space="preserve"> </w:t>
      </w:r>
      <w:r>
        <w:rPr>
          <w:color w:val="231F20"/>
        </w:rPr>
        <w:t>“agree”,</w:t>
      </w:r>
      <w:r w:rsidR="006A2796">
        <w:rPr>
          <w:color w:val="231F20"/>
        </w:rPr>
        <w:t xml:space="preserve"> </w:t>
      </w:r>
      <w:r>
        <w:rPr>
          <w:color w:val="231F20"/>
        </w:rPr>
        <w:t>“agreed”</w:t>
      </w:r>
      <w:r w:rsidR="006A2796">
        <w:rPr>
          <w:color w:val="231F20"/>
        </w:rPr>
        <w:t xml:space="preserve"> </w:t>
      </w:r>
      <w:r>
        <w:rPr>
          <w:color w:val="231F20"/>
        </w:rPr>
        <w:t>or</w:t>
      </w:r>
      <w:r w:rsidR="006A2796">
        <w:rPr>
          <w:color w:val="231F20"/>
        </w:rPr>
        <w:t xml:space="preserve"> </w:t>
      </w:r>
      <w:r>
        <w:rPr>
          <w:color w:val="231F20"/>
        </w:rPr>
        <w:t>“agreement”</w:t>
      </w:r>
      <w:r w:rsidR="006A2796">
        <w:rPr>
          <w:color w:val="231F20"/>
        </w:rPr>
        <w:t xml:space="preserve"> </w:t>
      </w:r>
      <w:r>
        <w:rPr>
          <w:color w:val="231F20"/>
        </w:rPr>
        <w:t>require</w:t>
      </w:r>
      <w:r w:rsidR="006A2796">
        <w:rPr>
          <w:color w:val="231F20"/>
        </w:rPr>
        <w:t xml:space="preserve"> </w:t>
      </w:r>
      <w:r>
        <w:rPr>
          <w:color w:val="231F20"/>
        </w:rPr>
        <w:t>the</w:t>
      </w:r>
      <w:r w:rsidR="006A2796">
        <w:rPr>
          <w:color w:val="231F20"/>
        </w:rPr>
        <w:t xml:space="preserve"> </w:t>
      </w:r>
      <w:r>
        <w:rPr>
          <w:color w:val="231F20"/>
        </w:rPr>
        <w:t>agreement</w:t>
      </w:r>
      <w:r w:rsidR="006A2796">
        <w:rPr>
          <w:color w:val="231F20"/>
        </w:rPr>
        <w:t xml:space="preserve"> </w:t>
      </w:r>
      <w:r>
        <w:rPr>
          <w:color w:val="231F20"/>
        </w:rPr>
        <w:t>to</w:t>
      </w:r>
      <w:r w:rsidR="006A2796">
        <w:rPr>
          <w:color w:val="231F20"/>
        </w:rPr>
        <w:t xml:space="preserve"> </w:t>
      </w:r>
      <w:r>
        <w:rPr>
          <w:color w:val="231F20"/>
        </w:rPr>
        <w:t>be</w:t>
      </w:r>
      <w:r w:rsidR="006A2796">
        <w:rPr>
          <w:color w:val="231F20"/>
        </w:rPr>
        <w:t xml:space="preserve"> </w:t>
      </w:r>
      <w:r>
        <w:rPr>
          <w:color w:val="231F20"/>
        </w:rPr>
        <w:t>recorded</w:t>
      </w:r>
      <w:r w:rsidR="006A2796">
        <w:rPr>
          <w:color w:val="231F20"/>
        </w:rPr>
        <w:t xml:space="preserve"> </w:t>
      </w:r>
      <w:r>
        <w:rPr>
          <w:color w:val="231F20"/>
        </w:rPr>
        <w:t>in writing;</w:t>
      </w:r>
    </w:p>
    <w:p w14:paraId="7A34CD01" w14:textId="77777777" w:rsidR="005E6E3D" w:rsidRDefault="007B664E">
      <w:pPr>
        <w:pStyle w:val="ListParagraph"/>
        <w:numPr>
          <w:ilvl w:val="0"/>
          <w:numId w:val="65"/>
        </w:numPr>
        <w:tabs>
          <w:tab w:val="left" w:pos="1240"/>
          <w:tab w:val="left" w:pos="1241"/>
        </w:tabs>
        <w:spacing w:before="50" w:line="230" w:lineRule="auto"/>
        <w:ind w:right="310" w:hanging="480"/>
      </w:pPr>
      <w:r>
        <w:rPr>
          <w:color w:val="231F20"/>
        </w:rPr>
        <w:t>“written”</w:t>
      </w:r>
      <w:r w:rsidR="00664362">
        <w:rPr>
          <w:color w:val="231F20"/>
        </w:rPr>
        <w:t xml:space="preserve"> </w:t>
      </w:r>
      <w:r>
        <w:rPr>
          <w:color w:val="231F20"/>
        </w:rPr>
        <w:t>or</w:t>
      </w:r>
      <w:r w:rsidR="00664362">
        <w:rPr>
          <w:color w:val="231F20"/>
        </w:rPr>
        <w:t xml:space="preserve"> </w:t>
      </w:r>
      <w:r>
        <w:rPr>
          <w:color w:val="231F20"/>
        </w:rPr>
        <w:t>“inwriting”</w:t>
      </w:r>
      <w:r w:rsidR="00664362">
        <w:rPr>
          <w:color w:val="231F20"/>
        </w:rPr>
        <w:t xml:space="preserve"> </w:t>
      </w:r>
      <w:r>
        <w:rPr>
          <w:color w:val="231F20"/>
        </w:rPr>
        <w:t>means</w:t>
      </w:r>
      <w:r w:rsidR="00664362">
        <w:rPr>
          <w:color w:val="231F20"/>
        </w:rPr>
        <w:t xml:space="preserve"> </w:t>
      </w:r>
      <w:r>
        <w:rPr>
          <w:color w:val="231F20"/>
        </w:rPr>
        <w:t>hand-written,</w:t>
      </w:r>
      <w:r w:rsidR="00664362">
        <w:rPr>
          <w:color w:val="231F20"/>
        </w:rPr>
        <w:t xml:space="preserve"> </w:t>
      </w:r>
      <w:r>
        <w:rPr>
          <w:color w:val="231F20"/>
        </w:rPr>
        <w:t>type-written,</w:t>
      </w:r>
      <w:r w:rsidR="00664362">
        <w:rPr>
          <w:color w:val="231F20"/>
        </w:rPr>
        <w:t xml:space="preserve"> </w:t>
      </w:r>
      <w:r>
        <w:rPr>
          <w:color w:val="231F20"/>
        </w:rPr>
        <w:t>printed</w:t>
      </w:r>
      <w:r w:rsidR="00664362">
        <w:rPr>
          <w:color w:val="231F20"/>
        </w:rPr>
        <w:t xml:space="preserve"> </w:t>
      </w:r>
      <w:r>
        <w:rPr>
          <w:color w:val="231F20"/>
        </w:rPr>
        <w:t>or</w:t>
      </w:r>
      <w:r w:rsidR="00664362">
        <w:rPr>
          <w:color w:val="231F20"/>
        </w:rPr>
        <w:t xml:space="preserve"> </w:t>
      </w:r>
      <w:r>
        <w:rPr>
          <w:color w:val="231F20"/>
        </w:rPr>
        <w:t>electronically</w:t>
      </w:r>
      <w:r w:rsidR="00664362">
        <w:rPr>
          <w:color w:val="231F20"/>
        </w:rPr>
        <w:t xml:space="preserve"> </w:t>
      </w:r>
      <w:r>
        <w:rPr>
          <w:color w:val="231F20"/>
        </w:rPr>
        <w:t>made,</w:t>
      </w:r>
      <w:r w:rsidR="00664362">
        <w:rPr>
          <w:color w:val="231F20"/>
        </w:rPr>
        <w:t xml:space="preserve"> </w:t>
      </w:r>
      <w:r>
        <w:rPr>
          <w:color w:val="231F20"/>
        </w:rPr>
        <w:t>and</w:t>
      </w:r>
      <w:r w:rsidR="00664362">
        <w:rPr>
          <w:color w:val="231F20"/>
        </w:rPr>
        <w:t xml:space="preserve"> </w:t>
      </w:r>
      <w:r>
        <w:rPr>
          <w:color w:val="231F20"/>
        </w:rPr>
        <w:t>resulting in</w:t>
      </w:r>
      <w:r w:rsidR="00664362">
        <w:rPr>
          <w:color w:val="231F20"/>
        </w:rPr>
        <w:t xml:space="preserve"> </w:t>
      </w:r>
      <w:r>
        <w:rPr>
          <w:color w:val="231F20"/>
        </w:rPr>
        <w:t>a</w:t>
      </w:r>
      <w:r w:rsidR="00664362">
        <w:rPr>
          <w:color w:val="231F20"/>
        </w:rPr>
        <w:t xml:space="preserve"> </w:t>
      </w:r>
      <w:r>
        <w:rPr>
          <w:color w:val="231F20"/>
        </w:rPr>
        <w:t>permanent</w:t>
      </w:r>
      <w:r w:rsidR="00664362">
        <w:rPr>
          <w:color w:val="231F20"/>
        </w:rPr>
        <w:t xml:space="preserve"> </w:t>
      </w:r>
      <w:r>
        <w:rPr>
          <w:color w:val="231F20"/>
        </w:rPr>
        <w:t>record;</w:t>
      </w:r>
      <w:r w:rsidR="00664362">
        <w:rPr>
          <w:color w:val="231F20"/>
        </w:rPr>
        <w:t xml:space="preserve"> </w:t>
      </w:r>
      <w:r>
        <w:rPr>
          <w:color w:val="231F20"/>
        </w:rPr>
        <w:t>and</w:t>
      </w:r>
    </w:p>
    <w:p w14:paraId="56A98BA2" w14:textId="77777777" w:rsidR="005E6E3D" w:rsidRDefault="007B664E">
      <w:pPr>
        <w:pStyle w:val="ListParagraph"/>
        <w:numPr>
          <w:ilvl w:val="0"/>
          <w:numId w:val="65"/>
        </w:numPr>
        <w:tabs>
          <w:tab w:val="left" w:pos="1240"/>
          <w:tab w:val="left" w:pos="1241"/>
        </w:tabs>
        <w:spacing w:before="51" w:line="230" w:lineRule="auto"/>
        <w:ind w:right="310" w:hanging="480"/>
      </w:pPr>
      <w:r>
        <w:rPr>
          <w:color w:val="231F20"/>
        </w:rPr>
        <w:t>the word “tender” is synonymous with “tender” and “tenderer” with “Tenderer” and the words “tender documents”</w:t>
      </w:r>
      <w:r w:rsidR="006A2796">
        <w:rPr>
          <w:color w:val="231F20"/>
        </w:rPr>
        <w:t xml:space="preserve"> </w:t>
      </w:r>
      <w:r>
        <w:rPr>
          <w:color w:val="231F20"/>
        </w:rPr>
        <w:t>with</w:t>
      </w:r>
      <w:r w:rsidR="006A2796">
        <w:rPr>
          <w:color w:val="231F20"/>
        </w:rPr>
        <w:t xml:space="preserve"> </w:t>
      </w:r>
      <w:r w:rsidR="006052F8">
        <w:rPr>
          <w:color w:val="231F20"/>
        </w:rPr>
        <w:t>“tendering</w:t>
      </w:r>
      <w:r w:rsidR="00664362">
        <w:rPr>
          <w:color w:val="231F20"/>
        </w:rPr>
        <w:t xml:space="preserve"> </w:t>
      </w:r>
      <w:r>
        <w:rPr>
          <w:color w:val="231F20"/>
        </w:rPr>
        <w:t>documents.”</w:t>
      </w:r>
    </w:p>
    <w:p w14:paraId="415EB1D3" w14:textId="77777777" w:rsidR="005E6E3D" w:rsidRDefault="007B664E">
      <w:pPr>
        <w:pStyle w:val="Heading4"/>
        <w:numPr>
          <w:ilvl w:val="1"/>
          <w:numId w:val="66"/>
        </w:numPr>
        <w:tabs>
          <w:tab w:val="left" w:pos="767"/>
          <w:tab w:val="left" w:pos="768"/>
        </w:tabs>
        <w:spacing w:before="237"/>
        <w:ind w:left="767"/>
        <w:rPr>
          <w:color w:val="231F20"/>
        </w:rPr>
      </w:pPr>
      <w:r>
        <w:rPr>
          <w:color w:val="231F20"/>
        </w:rPr>
        <w:t>Communications</w:t>
      </w:r>
    </w:p>
    <w:p w14:paraId="68D8BBAC" w14:textId="77777777" w:rsidR="005E6E3D" w:rsidRDefault="007B664E">
      <w:pPr>
        <w:pStyle w:val="ListParagraph"/>
        <w:numPr>
          <w:ilvl w:val="2"/>
          <w:numId w:val="66"/>
        </w:numPr>
        <w:tabs>
          <w:tab w:val="left" w:pos="768"/>
        </w:tabs>
        <w:spacing w:before="242" w:line="230" w:lineRule="auto"/>
        <w:ind w:left="773" w:right="310" w:hanging="636"/>
        <w:rPr>
          <w:color w:val="231F20"/>
        </w:rPr>
      </w:pPr>
      <w:r>
        <w:rPr>
          <w:color w:val="231F20"/>
        </w:rPr>
        <w:t>Wherever</w:t>
      </w:r>
      <w:r w:rsidR="00664362">
        <w:rPr>
          <w:color w:val="231F20"/>
        </w:rPr>
        <w:t xml:space="preserve"> </w:t>
      </w:r>
      <w:r>
        <w:rPr>
          <w:color w:val="231F20"/>
        </w:rPr>
        <w:t>these</w:t>
      </w:r>
      <w:r w:rsidR="00664362">
        <w:rPr>
          <w:color w:val="231F20"/>
        </w:rPr>
        <w:t xml:space="preserve"> </w:t>
      </w:r>
      <w:r>
        <w:rPr>
          <w:color w:val="231F20"/>
        </w:rPr>
        <w:t>Conditions</w:t>
      </w:r>
      <w:r w:rsidR="00664362">
        <w:rPr>
          <w:color w:val="231F20"/>
        </w:rPr>
        <w:t xml:space="preserve"> </w:t>
      </w:r>
      <w:r>
        <w:rPr>
          <w:color w:val="231F20"/>
        </w:rPr>
        <w:t>provide</w:t>
      </w:r>
      <w:r w:rsidR="00664362">
        <w:rPr>
          <w:color w:val="231F20"/>
        </w:rPr>
        <w:t xml:space="preserve"> </w:t>
      </w:r>
      <w:r>
        <w:rPr>
          <w:color w:val="231F20"/>
        </w:rPr>
        <w:t>for</w:t>
      </w:r>
      <w:r w:rsidR="00664362">
        <w:rPr>
          <w:color w:val="231F20"/>
        </w:rPr>
        <w:t xml:space="preserve"> </w:t>
      </w:r>
      <w:r>
        <w:rPr>
          <w:color w:val="231F20"/>
        </w:rPr>
        <w:t>the</w:t>
      </w:r>
      <w:r w:rsidR="00664362">
        <w:rPr>
          <w:color w:val="231F20"/>
        </w:rPr>
        <w:t xml:space="preserve"> </w:t>
      </w:r>
      <w:r>
        <w:rPr>
          <w:color w:val="231F20"/>
        </w:rPr>
        <w:t>giving</w:t>
      </w:r>
      <w:r w:rsidR="00664362">
        <w:rPr>
          <w:color w:val="231F20"/>
        </w:rPr>
        <w:t xml:space="preserve"> </w:t>
      </w:r>
      <w:r>
        <w:rPr>
          <w:color w:val="231F20"/>
        </w:rPr>
        <w:t>or</w:t>
      </w:r>
      <w:r w:rsidR="00664362">
        <w:rPr>
          <w:color w:val="231F20"/>
        </w:rPr>
        <w:t xml:space="preserve"> </w:t>
      </w:r>
      <w:r>
        <w:rPr>
          <w:color w:val="231F20"/>
        </w:rPr>
        <w:t>issuing</w:t>
      </w:r>
      <w:r w:rsidR="00664362">
        <w:rPr>
          <w:color w:val="231F20"/>
        </w:rPr>
        <w:t xml:space="preserve"> </w:t>
      </w:r>
      <w:r>
        <w:rPr>
          <w:color w:val="231F20"/>
        </w:rPr>
        <w:t>of</w:t>
      </w:r>
      <w:r w:rsidR="00664362">
        <w:rPr>
          <w:color w:val="231F20"/>
        </w:rPr>
        <w:t xml:space="preserve"> </w:t>
      </w:r>
      <w:r>
        <w:rPr>
          <w:color w:val="231F20"/>
        </w:rPr>
        <w:t>approvals,</w:t>
      </w:r>
      <w:r w:rsidR="00664362">
        <w:rPr>
          <w:color w:val="231F20"/>
        </w:rPr>
        <w:t xml:space="preserve"> </w:t>
      </w:r>
      <w:r>
        <w:rPr>
          <w:color w:val="231F20"/>
        </w:rPr>
        <w:t>certiﬁcates,</w:t>
      </w:r>
      <w:r w:rsidR="00664362">
        <w:rPr>
          <w:color w:val="231F20"/>
        </w:rPr>
        <w:t xml:space="preserve"> </w:t>
      </w:r>
      <w:r>
        <w:rPr>
          <w:color w:val="231F20"/>
        </w:rPr>
        <w:t>consents,</w:t>
      </w:r>
      <w:r w:rsidR="00664362">
        <w:rPr>
          <w:color w:val="231F20"/>
        </w:rPr>
        <w:t xml:space="preserve"> </w:t>
      </w:r>
      <w:r>
        <w:rPr>
          <w:color w:val="231F20"/>
        </w:rPr>
        <w:t>determinations, notices,</w:t>
      </w:r>
      <w:r w:rsidR="00664362">
        <w:rPr>
          <w:color w:val="231F20"/>
        </w:rPr>
        <w:t xml:space="preserve"> </w:t>
      </w:r>
      <w:r>
        <w:rPr>
          <w:color w:val="231F20"/>
        </w:rPr>
        <w:t>requests</w:t>
      </w:r>
      <w:r w:rsidR="00664362">
        <w:rPr>
          <w:color w:val="231F20"/>
        </w:rPr>
        <w:t xml:space="preserve"> </w:t>
      </w:r>
      <w:r>
        <w:rPr>
          <w:color w:val="231F20"/>
        </w:rPr>
        <w:t>and</w:t>
      </w:r>
      <w:r w:rsidR="00664362">
        <w:rPr>
          <w:color w:val="231F20"/>
        </w:rPr>
        <w:t xml:space="preserve"> </w:t>
      </w:r>
      <w:r>
        <w:rPr>
          <w:color w:val="231F20"/>
        </w:rPr>
        <w:t>discharges,</w:t>
      </w:r>
      <w:r w:rsidR="00664362">
        <w:rPr>
          <w:color w:val="231F20"/>
        </w:rPr>
        <w:t xml:space="preserve"> </w:t>
      </w:r>
      <w:r>
        <w:rPr>
          <w:color w:val="231F20"/>
        </w:rPr>
        <w:t>these</w:t>
      </w:r>
      <w:r w:rsidR="00664362">
        <w:rPr>
          <w:color w:val="231F20"/>
        </w:rPr>
        <w:t xml:space="preserve"> </w:t>
      </w:r>
      <w:r>
        <w:rPr>
          <w:color w:val="231F20"/>
        </w:rPr>
        <w:t>communications</w:t>
      </w:r>
      <w:r w:rsidR="00664362">
        <w:rPr>
          <w:color w:val="231F20"/>
        </w:rPr>
        <w:t xml:space="preserve"> </w:t>
      </w:r>
      <w:r>
        <w:rPr>
          <w:color w:val="231F20"/>
        </w:rPr>
        <w:t>shall</w:t>
      </w:r>
      <w:r w:rsidR="00664362">
        <w:rPr>
          <w:color w:val="231F20"/>
        </w:rPr>
        <w:t xml:space="preserve"> </w:t>
      </w:r>
      <w:r>
        <w:rPr>
          <w:color w:val="231F20"/>
        </w:rPr>
        <w:t>be:</w:t>
      </w:r>
    </w:p>
    <w:p w14:paraId="5DA4B563" w14:textId="77777777" w:rsidR="005E6E3D" w:rsidRDefault="00664362">
      <w:pPr>
        <w:pStyle w:val="ListParagraph"/>
        <w:numPr>
          <w:ilvl w:val="3"/>
          <w:numId w:val="66"/>
        </w:numPr>
        <w:tabs>
          <w:tab w:val="left" w:pos="1217"/>
          <w:tab w:val="left" w:pos="1218"/>
        </w:tabs>
        <w:spacing w:before="50" w:line="230" w:lineRule="auto"/>
        <w:ind w:right="310" w:hanging="450"/>
      </w:pPr>
      <w:r>
        <w:rPr>
          <w:color w:val="231F20"/>
        </w:rPr>
        <w:t>I</w:t>
      </w:r>
      <w:r w:rsidR="007B664E">
        <w:rPr>
          <w:color w:val="231F20"/>
        </w:rPr>
        <w:t>n</w:t>
      </w:r>
      <w:r>
        <w:rPr>
          <w:color w:val="231F20"/>
        </w:rPr>
        <w:t xml:space="preserve"> </w:t>
      </w:r>
      <w:r w:rsidR="007B664E">
        <w:rPr>
          <w:color w:val="231F20"/>
        </w:rPr>
        <w:t>writing</w:t>
      </w:r>
      <w:r>
        <w:rPr>
          <w:color w:val="231F20"/>
        </w:rPr>
        <w:t xml:space="preserve"> </w:t>
      </w:r>
      <w:r w:rsidR="007B664E">
        <w:rPr>
          <w:color w:val="231F20"/>
        </w:rPr>
        <w:t>and</w:t>
      </w:r>
      <w:r>
        <w:rPr>
          <w:color w:val="231F20"/>
        </w:rPr>
        <w:t xml:space="preserve"> </w:t>
      </w:r>
      <w:r w:rsidR="007B664E">
        <w:rPr>
          <w:color w:val="231F20"/>
        </w:rPr>
        <w:t>delivered</w:t>
      </w:r>
      <w:r>
        <w:rPr>
          <w:color w:val="231F20"/>
        </w:rPr>
        <w:t xml:space="preserve"> </w:t>
      </w:r>
      <w:r w:rsidR="007B664E">
        <w:rPr>
          <w:color w:val="231F20"/>
        </w:rPr>
        <w:t>by</w:t>
      </w:r>
      <w:r>
        <w:rPr>
          <w:color w:val="231F20"/>
        </w:rPr>
        <w:t xml:space="preserve"> </w:t>
      </w:r>
      <w:r w:rsidR="007B664E">
        <w:rPr>
          <w:color w:val="231F20"/>
        </w:rPr>
        <w:t>hand</w:t>
      </w:r>
      <w:r>
        <w:rPr>
          <w:color w:val="231F20"/>
        </w:rPr>
        <w:t xml:space="preserve"> </w:t>
      </w:r>
      <w:r w:rsidR="007B664E">
        <w:rPr>
          <w:color w:val="231F20"/>
        </w:rPr>
        <w:t>(against</w:t>
      </w:r>
      <w:r>
        <w:rPr>
          <w:color w:val="231F20"/>
        </w:rPr>
        <w:t xml:space="preserve"> </w:t>
      </w:r>
      <w:r w:rsidR="007B664E">
        <w:rPr>
          <w:color w:val="231F20"/>
        </w:rPr>
        <w:t>receipt),</w:t>
      </w:r>
      <w:r>
        <w:rPr>
          <w:color w:val="231F20"/>
        </w:rPr>
        <w:t xml:space="preserve"> </w:t>
      </w:r>
      <w:r w:rsidR="007B664E">
        <w:rPr>
          <w:color w:val="231F20"/>
        </w:rPr>
        <w:t>sent</w:t>
      </w:r>
      <w:r>
        <w:rPr>
          <w:color w:val="231F20"/>
        </w:rPr>
        <w:t xml:space="preserve"> </w:t>
      </w:r>
      <w:r w:rsidR="007B664E">
        <w:rPr>
          <w:color w:val="231F20"/>
        </w:rPr>
        <w:t>by</w:t>
      </w:r>
      <w:r>
        <w:rPr>
          <w:color w:val="231F20"/>
        </w:rPr>
        <w:t xml:space="preserve"> </w:t>
      </w:r>
      <w:r w:rsidR="007B664E">
        <w:rPr>
          <w:color w:val="231F20"/>
        </w:rPr>
        <w:t>mail</w:t>
      </w:r>
      <w:r>
        <w:rPr>
          <w:color w:val="231F20"/>
        </w:rPr>
        <w:t xml:space="preserve"> </w:t>
      </w:r>
      <w:r w:rsidR="007B664E">
        <w:rPr>
          <w:color w:val="231F20"/>
        </w:rPr>
        <w:t>or</w:t>
      </w:r>
      <w:r>
        <w:rPr>
          <w:color w:val="231F20"/>
        </w:rPr>
        <w:t xml:space="preserve"> </w:t>
      </w:r>
      <w:r w:rsidR="007B664E">
        <w:rPr>
          <w:color w:val="231F20"/>
        </w:rPr>
        <w:t>courier,</w:t>
      </w:r>
      <w:r>
        <w:rPr>
          <w:color w:val="231F20"/>
        </w:rPr>
        <w:t xml:space="preserve"> </w:t>
      </w:r>
      <w:r w:rsidR="007B664E">
        <w:rPr>
          <w:color w:val="231F20"/>
        </w:rPr>
        <w:t>or</w:t>
      </w:r>
      <w:r>
        <w:rPr>
          <w:color w:val="231F20"/>
        </w:rPr>
        <w:t xml:space="preserve"> </w:t>
      </w:r>
      <w:r w:rsidR="007B664E">
        <w:rPr>
          <w:color w:val="231F20"/>
        </w:rPr>
        <w:t>transmitted</w:t>
      </w:r>
      <w:r>
        <w:rPr>
          <w:color w:val="231F20"/>
        </w:rPr>
        <w:t xml:space="preserve"> </w:t>
      </w:r>
      <w:r w:rsidR="007B664E">
        <w:rPr>
          <w:color w:val="231F20"/>
        </w:rPr>
        <w:t>using</w:t>
      </w:r>
      <w:r>
        <w:rPr>
          <w:color w:val="231F20"/>
        </w:rPr>
        <w:t xml:space="preserve"> </w:t>
      </w:r>
      <w:r w:rsidR="007B664E">
        <w:rPr>
          <w:color w:val="231F20"/>
        </w:rPr>
        <w:t>any</w:t>
      </w:r>
      <w:r>
        <w:rPr>
          <w:color w:val="231F20"/>
        </w:rPr>
        <w:t xml:space="preserve"> </w:t>
      </w:r>
      <w:r w:rsidR="007B664E">
        <w:rPr>
          <w:color w:val="231F20"/>
        </w:rPr>
        <w:t>of</w:t>
      </w:r>
      <w:r>
        <w:rPr>
          <w:color w:val="231F20"/>
        </w:rPr>
        <w:t xml:space="preserve"> </w:t>
      </w:r>
      <w:r w:rsidR="007B664E">
        <w:rPr>
          <w:color w:val="231F20"/>
        </w:rPr>
        <w:t>the agreed</w:t>
      </w:r>
      <w:r>
        <w:rPr>
          <w:color w:val="231F20"/>
        </w:rPr>
        <w:t xml:space="preserve"> </w:t>
      </w:r>
      <w:r w:rsidR="007B664E">
        <w:rPr>
          <w:color w:val="231F20"/>
        </w:rPr>
        <w:t>systems</w:t>
      </w:r>
      <w:r>
        <w:rPr>
          <w:color w:val="231F20"/>
        </w:rPr>
        <w:t xml:space="preserve"> </w:t>
      </w:r>
      <w:r w:rsidR="007B664E">
        <w:rPr>
          <w:color w:val="231F20"/>
        </w:rPr>
        <w:t>of</w:t>
      </w:r>
      <w:r>
        <w:rPr>
          <w:color w:val="231F20"/>
        </w:rPr>
        <w:t xml:space="preserve"> </w:t>
      </w:r>
      <w:r w:rsidR="007B664E">
        <w:rPr>
          <w:color w:val="231F20"/>
        </w:rPr>
        <w:t>electronic</w:t>
      </w:r>
      <w:r>
        <w:rPr>
          <w:color w:val="231F20"/>
        </w:rPr>
        <w:t xml:space="preserve"> </w:t>
      </w:r>
      <w:r w:rsidR="007B664E">
        <w:rPr>
          <w:color w:val="231F20"/>
        </w:rPr>
        <w:t>transmission</w:t>
      </w:r>
      <w:r>
        <w:rPr>
          <w:color w:val="231F20"/>
        </w:rPr>
        <w:t xml:space="preserve"> </w:t>
      </w:r>
      <w:r w:rsidR="007B664E">
        <w:rPr>
          <w:color w:val="231F20"/>
        </w:rPr>
        <w:t>as</w:t>
      </w:r>
      <w:r>
        <w:rPr>
          <w:color w:val="231F20"/>
        </w:rPr>
        <w:t xml:space="preserve"> </w:t>
      </w:r>
      <w:r w:rsidR="007B664E">
        <w:rPr>
          <w:color w:val="231F20"/>
        </w:rPr>
        <w:t>stated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b/>
          <w:color w:val="231F20"/>
        </w:rPr>
        <w:t>SCC</w:t>
      </w:r>
      <w:r w:rsidR="007B664E">
        <w:rPr>
          <w:color w:val="231F20"/>
        </w:rPr>
        <w:t>;</w:t>
      </w:r>
      <w:r>
        <w:rPr>
          <w:color w:val="231F20"/>
        </w:rPr>
        <w:t xml:space="preserve"> </w:t>
      </w:r>
      <w:r w:rsidR="007B664E">
        <w:rPr>
          <w:color w:val="231F20"/>
        </w:rPr>
        <w:t>and</w:t>
      </w:r>
    </w:p>
    <w:p w14:paraId="12CF7321" w14:textId="77777777" w:rsidR="005E6E3D" w:rsidRDefault="006052F8">
      <w:pPr>
        <w:pStyle w:val="ListParagraph"/>
        <w:numPr>
          <w:ilvl w:val="3"/>
          <w:numId w:val="66"/>
        </w:numPr>
        <w:tabs>
          <w:tab w:val="left" w:pos="1217"/>
          <w:tab w:val="left" w:pos="1218"/>
        </w:tabs>
        <w:spacing w:before="51" w:line="230" w:lineRule="auto"/>
        <w:ind w:right="310" w:hanging="450"/>
      </w:pPr>
      <w:r>
        <w:rPr>
          <w:color w:val="231F20"/>
        </w:rPr>
        <w:t>Delivered</w:t>
      </w:r>
      <w:r w:rsidR="007B664E">
        <w:rPr>
          <w:color w:val="231F20"/>
        </w:rPr>
        <w:t xml:space="preserve">, sent or transmitted to the address for the recipient's communications as stated in the </w:t>
      </w:r>
      <w:r w:rsidR="007B664E">
        <w:rPr>
          <w:b/>
          <w:color w:val="231F20"/>
        </w:rPr>
        <w:t>SCC</w:t>
      </w:r>
      <w:r w:rsidR="007B664E">
        <w:rPr>
          <w:color w:val="231F20"/>
        </w:rPr>
        <w:t>. However:</w:t>
      </w:r>
    </w:p>
    <w:p w14:paraId="3B807C80" w14:textId="77777777" w:rsidR="005E6E3D" w:rsidRDefault="007B664E">
      <w:pPr>
        <w:pStyle w:val="ListParagraph"/>
        <w:numPr>
          <w:ilvl w:val="4"/>
          <w:numId w:val="66"/>
        </w:numPr>
        <w:tabs>
          <w:tab w:val="left" w:pos="1632"/>
          <w:tab w:val="left" w:pos="1633"/>
        </w:tabs>
        <w:spacing w:before="50" w:line="230" w:lineRule="auto"/>
        <w:ind w:right="310" w:hanging="405"/>
      </w:pPr>
      <w:r>
        <w:rPr>
          <w:color w:val="231F20"/>
        </w:rPr>
        <w:t>if the recipient gives notice of another address, communications shall thereafter be delivered accordingly;</w:t>
      </w:r>
      <w:r w:rsidR="00664362">
        <w:rPr>
          <w:color w:val="231F20"/>
        </w:rPr>
        <w:t xml:space="preserve"> </w:t>
      </w:r>
      <w:r>
        <w:rPr>
          <w:color w:val="231F20"/>
        </w:rPr>
        <w:t>and</w:t>
      </w:r>
    </w:p>
    <w:p w14:paraId="4B35073A" w14:textId="77777777" w:rsidR="005E6E3D" w:rsidRDefault="007B664E">
      <w:pPr>
        <w:pStyle w:val="ListParagraph"/>
        <w:numPr>
          <w:ilvl w:val="4"/>
          <w:numId w:val="66"/>
        </w:numPr>
        <w:tabs>
          <w:tab w:val="left" w:pos="1632"/>
          <w:tab w:val="left" w:pos="1633"/>
        </w:tabs>
        <w:spacing w:before="50" w:line="230" w:lineRule="auto"/>
        <w:ind w:right="310" w:hanging="405"/>
      </w:pPr>
      <w:r>
        <w:rPr>
          <w:color w:val="231F20"/>
        </w:rPr>
        <w:t>if</w:t>
      </w:r>
      <w:r w:rsidR="00664362">
        <w:rPr>
          <w:color w:val="231F20"/>
        </w:rPr>
        <w:t xml:space="preserve"> </w:t>
      </w:r>
      <w:r>
        <w:rPr>
          <w:color w:val="231F20"/>
        </w:rPr>
        <w:t>the</w:t>
      </w:r>
      <w:r w:rsidR="00664362">
        <w:rPr>
          <w:color w:val="231F20"/>
        </w:rPr>
        <w:t xml:space="preserve"> </w:t>
      </w:r>
      <w:r>
        <w:rPr>
          <w:color w:val="231F20"/>
        </w:rPr>
        <w:t>recipient</w:t>
      </w:r>
      <w:r w:rsidR="00664362">
        <w:rPr>
          <w:color w:val="231F20"/>
        </w:rPr>
        <w:t xml:space="preserve"> </w:t>
      </w:r>
      <w:r>
        <w:rPr>
          <w:color w:val="231F20"/>
        </w:rPr>
        <w:t>has</w:t>
      </w:r>
      <w:r w:rsidR="00664362">
        <w:rPr>
          <w:color w:val="231F20"/>
        </w:rPr>
        <w:t xml:space="preserve"> </w:t>
      </w:r>
      <w:r>
        <w:rPr>
          <w:color w:val="231F20"/>
        </w:rPr>
        <w:t>not</w:t>
      </w:r>
      <w:r w:rsidR="00664362">
        <w:rPr>
          <w:color w:val="231F20"/>
        </w:rPr>
        <w:t xml:space="preserve"> </w:t>
      </w:r>
      <w:r>
        <w:rPr>
          <w:color w:val="231F20"/>
        </w:rPr>
        <w:t>stated</w:t>
      </w:r>
      <w:r w:rsidR="00664362">
        <w:rPr>
          <w:color w:val="231F20"/>
        </w:rPr>
        <w:t xml:space="preserve"> </w:t>
      </w:r>
      <w:r>
        <w:rPr>
          <w:color w:val="231F20"/>
        </w:rPr>
        <w:t>otherwise</w:t>
      </w:r>
      <w:r w:rsidR="00664362">
        <w:rPr>
          <w:color w:val="231F20"/>
        </w:rPr>
        <w:t xml:space="preserve"> </w:t>
      </w:r>
      <w:r>
        <w:rPr>
          <w:color w:val="231F20"/>
        </w:rPr>
        <w:t>when</w:t>
      </w:r>
      <w:r w:rsidR="00664362">
        <w:rPr>
          <w:color w:val="231F20"/>
        </w:rPr>
        <w:t xml:space="preserve"> </w:t>
      </w:r>
      <w:r>
        <w:rPr>
          <w:color w:val="231F20"/>
        </w:rPr>
        <w:t>requesting</w:t>
      </w:r>
      <w:r w:rsidR="00664362">
        <w:rPr>
          <w:color w:val="231F20"/>
        </w:rPr>
        <w:t xml:space="preserve"> </w:t>
      </w:r>
      <w:r>
        <w:rPr>
          <w:color w:val="231F20"/>
        </w:rPr>
        <w:t>an</w:t>
      </w:r>
      <w:r w:rsidR="00664362">
        <w:rPr>
          <w:color w:val="231F20"/>
        </w:rPr>
        <w:t xml:space="preserve"> </w:t>
      </w:r>
      <w:r>
        <w:rPr>
          <w:color w:val="231F20"/>
        </w:rPr>
        <w:t>approval</w:t>
      </w:r>
      <w:r w:rsidR="00664362">
        <w:rPr>
          <w:color w:val="231F20"/>
        </w:rPr>
        <w:t xml:space="preserve"> </w:t>
      </w:r>
      <w:r>
        <w:rPr>
          <w:color w:val="231F20"/>
        </w:rPr>
        <w:t>or</w:t>
      </w:r>
      <w:r w:rsidR="00664362">
        <w:rPr>
          <w:color w:val="231F20"/>
        </w:rPr>
        <w:t xml:space="preserve"> </w:t>
      </w:r>
      <w:r>
        <w:rPr>
          <w:color w:val="231F20"/>
        </w:rPr>
        <w:t>consent,</w:t>
      </w:r>
      <w:r w:rsidR="00664362">
        <w:rPr>
          <w:color w:val="231F20"/>
        </w:rPr>
        <w:t xml:space="preserve"> </w:t>
      </w:r>
      <w:r>
        <w:rPr>
          <w:color w:val="231F20"/>
        </w:rPr>
        <w:t>it</w:t>
      </w:r>
      <w:r w:rsidR="00664362">
        <w:rPr>
          <w:color w:val="231F20"/>
        </w:rPr>
        <w:t xml:space="preserve"> </w:t>
      </w:r>
      <w:r>
        <w:rPr>
          <w:color w:val="231F20"/>
        </w:rPr>
        <w:t>may</w:t>
      </w:r>
      <w:r w:rsidR="00664362">
        <w:rPr>
          <w:color w:val="231F20"/>
        </w:rPr>
        <w:t xml:space="preserve"> </w:t>
      </w:r>
      <w:r>
        <w:rPr>
          <w:color w:val="231F20"/>
        </w:rPr>
        <w:t>be</w:t>
      </w:r>
      <w:r w:rsidR="00664362">
        <w:rPr>
          <w:color w:val="231F20"/>
        </w:rPr>
        <w:t xml:space="preserve"> </w:t>
      </w:r>
      <w:r>
        <w:rPr>
          <w:color w:val="231F20"/>
        </w:rPr>
        <w:t>sent</w:t>
      </w:r>
      <w:r w:rsidR="00664362">
        <w:rPr>
          <w:color w:val="231F20"/>
        </w:rPr>
        <w:t xml:space="preserve"> </w:t>
      </w:r>
      <w:r>
        <w:rPr>
          <w:color w:val="231F20"/>
        </w:rPr>
        <w:t>to</w:t>
      </w:r>
      <w:r w:rsidR="00664362">
        <w:rPr>
          <w:color w:val="231F20"/>
        </w:rPr>
        <w:t xml:space="preserve"> </w:t>
      </w:r>
      <w:r>
        <w:rPr>
          <w:color w:val="231F20"/>
        </w:rPr>
        <w:t>the address</w:t>
      </w:r>
      <w:r w:rsidR="00664362">
        <w:rPr>
          <w:color w:val="231F20"/>
        </w:rPr>
        <w:t xml:space="preserve"> </w:t>
      </w:r>
      <w:r>
        <w:rPr>
          <w:color w:val="231F20"/>
        </w:rPr>
        <w:t>from</w:t>
      </w:r>
      <w:r w:rsidR="00664362">
        <w:rPr>
          <w:color w:val="231F20"/>
        </w:rPr>
        <w:t xml:space="preserve"> </w:t>
      </w:r>
      <w:r>
        <w:rPr>
          <w:color w:val="231F20"/>
        </w:rPr>
        <w:t>which</w:t>
      </w:r>
      <w:r w:rsidR="00664362">
        <w:rPr>
          <w:color w:val="231F20"/>
        </w:rPr>
        <w:t xml:space="preserve"> </w:t>
      </w:r>
      <w:r>
        <w:rPr>
          <w:color w:val="231F20"/>
        </w:rPr>
        <w:t>the</w:t>
      </w:r>
      <w:r w:rsidR="00664362">
        <w:rPr>
          <w:color w:val="231F20"/>
        </w:rPr>
        <w:t xml:space="preserve"> </w:t>
      </w:r>
      <w:r>
        <w:rPr>
          <w:color w:val="231F20"/>
        </w:rPr>
        <w:t>request</w:t>
      </w:r>
      <w:r w:rsidR="00664362">
        <w:rPr>
          <w:color w:val="231F20"/>
        </w:rPr>
        <w:t xml:space="preserve"> </w:t>
      </w:r>
      <w:r>
        <w:rPr>
          <w:color w:val="231F20"/>
        </w:rPr>
        <w:t>was</w:t>
      </w:r>
      <w:r w:rsidR="00664362">
        <w:rPr>
          <w:color w:val="231F20"/>
        </w:rPr>
        <w:t xml:space="preserve"> </w:t>
      </w:r>
      <w:r>
        <w:rPr>
          <w:color w:val="231F20"/>
        </w:rPr>
        <w:t>issued.</w:t>
      </w:r>
    </w:p>
    <w:p w14:paraId="4C6315E9" w14:textId="77777777" w:rsidR="005E6E3D" w:rsidRDefault="007B664E">
      <w:pPr>
        <w:pStyle w:val="ListParagraph"/>
        <w:numPr>
          <w:ilvl w:val="2"/>
          <w:numId w:val="66"/>
        </w:numPr>
        <w:tabs>
          <w:tab w:val="left" w:pos="768"/>
        </w:tabs>
        <w:spacing w:line="230" w:lineRule="auto"/>
        <w:ind w:left="773" w:right="310" w:hanging="636"/>
        <w:jc w:val="both"/>
        <w:rPr>
          <w:color w:val="231F20"/>
        </w:rPr>
      </w:pPr>
      <w:r>
        <w:rPr>
          <w:color w:val="231F20"/>
        </w:rPr>
        <w:t>Approvals, certiﬁcates, consents and determinations shall not be unreasonably withheld or delayed. When a certiﬁcate</w:t>
      </w:r>
      <w:r w:rsidR="00664362">
        <w:rPr>
          <w:color w:val="231F20"/>
        </w:rPr>
        <w:t xml:space="preserve"> </w:t>
      </w:r>
      <w:r>
        <w:rPr>
          <w:color w:val="231F20"/>
        </w:rPr>
        <w:t>is</w:t>
      </w:r>
      <w:r w:rsidR="00664362">
        <w:rPr>
          <w:color w:val="231F20"/>
        </w:rPr>
        <w:t xml:space="preserve"> </w:t>
      </w:r>
      <w:r>
        <w:rPr>
          <w:color w:val="231F20"/>
        </w:rPr>
        <w:t>issued</w:t>
      </w:r>
      <w:r w:rsidR="00664362">
        <w:rPr>
          <w:color w:val="231F20"/>
        </w:rPr>
        <w:t xml:space="preserve"> </w:t>
      </w:r>
      <w:r>
        <w:rPr>
          <w:color w:val="231F20"/>
        </w:rPr>
        <w:t>to</w:t>
      </w:r>
      <w:r w:rsidR="00664362">
        <w:rPr>
          <w:color w:val="231F20"/>
        </w:rPr>
        <w:t xml:space="preserve"> </w:t>
      </w:r>
      <w:r>
        <w:rPr>
          <w:color w:val="231F20"/>
        </w:rPr>
        <w:t>a</w:t>
      </w:r>
      <w:r w:rsidR="00664362">
        <w:rPr>
          <w:color w:val="231F20"/>
        </w:rPr>
        <w:t xml:space="preserve"> </w:t>
      </w:r>
      <w:r>
        <w:rPr>
          <w:color w:val="231F20"/>
          <w:spacing w:val="-3"/>
        </w:rPr>
        <w:t>Party,</w:t>
      </w:r>
      <w:r w:rsidR="00664362">
        <w:rPr>
          <w:color w:val="231F20"/>
          <w:spacing w:val="-3"/>
        </w:rPr>
        <w:t xml:space="preserve"> </w:t>
      </w:r>
      <w:r>
        <w:rPr>
          <w:color w:val="231F20"/>
        </w:rPr>
        <w:t>the</w:t>
      </w:r>
      <w:r w:rsidR="00664362">
        <w:rPr>
          <w:color w:val="231F20"/>
        </w:rPr>
        <w:t xml:space="preserve"> </w:t>
      </w:r>
      <w:r>
        <w:rPr>
          <w:color w:val="231F20"/>
        </w:rPr>
        <w:t>certiﬁer</w:t>
      </w:r>
      <w:r w:rsidR="00664362">
        <w:rPr>
          <w:color w:val="231F20"/>
        </w:rPr>
        <w:t xml:space="preserve"> </w:t>
      </w:r>
      <w:r>
        <w:rPr>
          <w:color w:val="231F20"/>
        </w:rPr>
        <w:t>shall</w:t>
      </w:r>
      <w:r w:rsidR="00664362">
        <w:rPr>
          <w:color w:val="231F20"/>
        </w:rPr>
        <w:t xml:space="preserve"> </w:t>
      </w:r>
      <w:r>
        <w:rPr>
          <w:color w:val="231F20"/>
        </w:rPr>
        <w:t>send</w:t>
      </w:r>
      <w:r w:rsidR="00664362">
        <w:rPr>
          <w:color w:val="231F20"/>
        </w:rPr>
        <w:t xml:space="preserve"> </w:t>
      </w:r>
      <w:r>
        <w:rPr>
          <w:color w:val="231F20"/>
        </w:rPr>
        <w:t>a</w:t>
      </w:r>
      <w:r w:rsidR="00664362">
        <w:rPr>
          <w:color w:val="231F20"/>
        </w:rPr>
        <w:t xml:space="preserve"> </w:t>
      </w:r>
      <w:r>
        <w:rPr>
          <w:color w:val="231F20"/>
        </w:rPr>
        <w:t>copy</w:t>
      </w:r>
      <w:r w:rsidR="00664362">
        <w:rPr>
          <w:color w:val="231F20"/>
        </w:rPr>
        <w:t xml:space="preserve"> </w:t>
      </w:r>
      <w:r>
        <w:rPr>
          <w:color w:val="231F20"/>
        </w:rPr>
        <w:t>to</w:t>
      </w:r>
      <w:r w:rsidR="00664362">
        <w:rPr>
          <w:color w:val="231F20"/>
        </w:rPr>
        <w:t xml:space="preserve"> </w:t>
      </w:r>
      <w:r>
        <w:rPr>
          <w:color w:val="231F20"/>
        </w:rPr>
        <w:t>the</w:t>
      </w:r>
      <w:r w:rsidR="00664362">
        <w:rPr>
          <w:color w:val="231F20"/>
        </w:rPr>
        <w:t xml:space="preserve"> </w:t>
      </w:r>
      <w:r>
        <w:rPr>
          <w:color w:val="231F20"/>
        </w:rPr>
        <w:t>other</w:t>
      </w:r>
      <w:r w:rsidR="00664362">
        <w:rPr>
          <w:color w:val="231F20"/>
        </w:rPr>
        <w:t xml:space="preserve"> </w:t>
      </w:r>
      <w:r>
        <w:rPr>
          <w:color w:val="231F20"/>
          <w:spacing w:val="-3"/>
        </w:rPr>
        <w:t>Party.</w:t>
      </w:r>
      <w:r w:rsidR="00664362">
        <w:rPr>
          <w:color w:val="231F20"/>
          <w:spacing w:val="-3"/>
        </w:rPr>
        <w:t xml:space="preserve"> </w:t>
      </w:r>
      <w:r>
        <w:rPr>
          <w:color w:val="231F20"/>
        </w:rPr>
        <w:t>When</w:t>
      </w:r>
      <w:r w:rsidR="00664362">
        <w:rPr>
          <w:color w:val="231F20"/>
        </w:rPr>
        <w:t xml:space="preserve"> </w:t>
      </w:r>
      <w:r>
        <w:rPr>
          <w:color w:val="231F20"/>
        </w:rPr>
        <w:t>a</w:t>
      </w:r>
      <w:r w:rsidR="00664362">
        <w:rPr>
          <w:color w:val="231F20"/>
        </w:rPr>
        <w:t xml:space="preserve"> </w:t>
      </w:r>
      <w:r>
        <w:rPr>
          <w:color w:val="231F20"/>
        </w:rPr>
        <w:t>notice</w:t>
      </w:r>
      <w:r w:rsidR="00664362">
        <w:rPr>
          <w:color w:val="231F20"/>
        </w:rPr>
        <w:t xml:space="preserve"> </w:t>
      </w:r>
      <w:r>
        <w:rPr>
          <w:color w:val="231F20"/>
        </w:rPr>
        <w:t>is</w:t>
      </w:r>
      <w:r w:rsidR="00664362">
        <w:rPr>
          <w:color w:val="231F20"/>
        </w:rPr>
        <w:t xml:space="preserve"> </w:t>
      </w:r>
      <w:r>
        <w:rPr>
          <w:color w:val="231F20"/>
        </w:rPr>
        <w:t>issued</w:t>
      </w:r>
      <w:r w:rsidR="00664362">
        <w:rPr>
          <w:color w:val="231F20"/>
        </w:rPr>
        <w:t xml:space="preserve"> </w:t>
      </w:r>
      <w:r>
        <w:rPr>
          <w:color w:val="231F20"/>
        </w:rPr>
        <w:t>to</w:t>
      </w:r>
      <w:r w:rsidR="00664362">
        <w:rPr>
          <w:color w:val="231F20"/>
        </w:rPr>
        <w:t xml:space="preserve"> </w:t>
      </w:r>
      <w:r>
        <w:rPr>
          <w:color w:val="231F20"/>
        </w:rPr>
        <w:t>a</w:t>
      </w:r>
      <w:r w:rsidR="00664362">
        <w:rPr>
          <w:color w:val="231F20"/>
        </w:rPr>
        <w:t xml:space="preserve"> </w:t>
      </w:r>
      <w:r>
        <w:rPr>
          <w:color w:val="231F20"/>
          <w:spacing w:val="-3"/>
        </w:rPr>
        <w:t xml:space="preserve">Party, </w:t>
      </w:r>
      <w:r>
        <w:rPr>
          <w:color w:val="231F20"/>
        </w:rPr>
        <w:t>by</w:t>
      </w:r>
      <w:r w:rsidR="00664362">
        <w:rPr>
          <w:color w:val="231F20"/>
        </w:rPr>
        <w:t xml:space="preserve"> </w:t>
      </w:r>
      <w:r>
        <w:rPr>
          <w:color w:val="231F20"/>
        </w:rPr>
        <w:t>the</w:t>
      </w:r>
      <w:r w:rsidR="00664362">
        <w:rPr>
          <w:color w:val="231F20"/>
        </w:rPr>
        <w:t xml:space="preserve"> </w:t>
      </w:r>
      <w:r>
        <w:rPr>
          <w:color w:val="231F20"/>
        </w:rPr>
        <w:t>other</w:t>
      </w:r>
      <w:r w:rsidR="00664362">
        <w:rPr>
          <w:color w:val="231F20"/>
        </w:rPr>
        <w:t xml:space="preserve"> </w:t>
      </w:r>
      <w:r>
        <w:rPr>
          <w:color w:val="231F20"/>
        </w:rPr>
        <w:t>Party</w:t>
      </w:r>
      <w:r w:rsidR="00664362">
        <w:rPr>
          <w:color w:val="231F20"/>
        </w:rPr>
        <w:t xml:space="preserve"> </w:t>
      </w:r>
      <w:r>
        <w:rPr>
          <w:color w:val="231F20"/>
        </w:rPr>
        <w:t>or</w:t>
      </w:r>
      <w:r w:rsidR="00664362">
        <w:rPr>
          <w:color w:val="231F20"/>
        </w:rPr>
        <w:t xml:space="preserve"> </w:t>
      </w:r>
      <w:r>
        <w:rPr>
          <w:color w:val="231F20"/>
        </w:rPr>
        <w:t>the</w:t>
      </w:r>
      <w:r w:rsidR="00664362">
        <w:rPr>
          <w:color w:val="231F20"/>
        </w:rPr>
        <w:t xml:space="preserve"> </w:t>
      </w:r>
      <w:r>
        <w:rPr>
          <w:color w:val="231F20"/>
        </w:rPr>
        <w:t>Engineer,</w:t>
      </w:r>
      <w:r w:rsidR="00664362">
        <w:rPr>
          <w:color w:val="231F20"/>
        </w:rPr>
        <w:t xml:space="preserve"> </w:t>
      </w:r>
      <w:r>
        <w:rPr>
          <w:color w:val="231F20"/>
        </w:rPr>
        <w:t>a</w:t>
      </w:r>
      <w:r w:rsidR="00664362">
        <w:rPr>
          <w:color w:val="231F20"/>
        </w:rPr>
        <w:t xml:space="preserve"> </w:t>
      </w:r>
      <w:r>
        <w:rPr>
          <w:color w:val="231F20"/>
        </w:rPr>
        <w:t>copy</w:t>
      </w:r>
      <w:r w:rsidR="00664362">
        <w:rPr>
          <w:color w:val="231F20"/>
        </w:rPr>
        <w:t xml:space="preserve"> </w:t>
      </w:r>
      <w:r>
        <w:rPr>
          <w:color w:val="231F20"/>
        </w:rPr>
        <w:t>shall</w:t>
      </w:r>
      <w:r w:rsidR="00664362">
        <w:rPr>
          <w:color w:val="231F20"/>
        </w:rPr>
        <w:t xml:space="preserve"> </w:t>
      </w:r>
      <w:r>
        <w:rPr>
          <w:color w:val="231F20"/>
        </w:rPr>
        <w:t>be</w:t>
      </w:r>
      <w:r w:rsidR="00664362">
        <w:rPr>
          <w:color w:val="231F20"/>
        </w:rPr>
        <w:t xml:space="preserve"> </w:t>
      </w:r>
      <w:r>
        <w:rPr>
          <w:color w:val="231F20"/>
        </w:rPr>
        <w:t>sent</w:t>
      </w:r>
      <w:r w:rsidR="00664362">
        <w:rPr>
          <w:color w:val="231F20"/>
        </w:rPr>
        <w:t xml:space="preserve"> </w:t>
      </w:r>
      <w:r>
        <w:rPr>
          <w:color w:val="231F20"/>
        </w:rPr>
        <w:t>to</w:t>
      </w:r>
      <w:r w:rsidR="00664362">
        <w:rPr>
          <w:color w:val="231F20"/>
        </w:rPr>
        <w:t xml:space="preserve"> </w:t>
      </w:r>
      <w:r>
        <w:rPr>
          <w:color w:val="231F20"/>
        </w:rPr>
        <w:t>the</w:t>
      </w:r>
      <w:r w:rsidR="00664362">
        <w:rPr>
          <w:color w:val="231F20"/>
        </w:rPr>
        <w:t xml:space="preserve"> </w:t>
      </w:r>
      <w:r>
        <w:rPr>
          <w:color w:val="231F20"/>
        </w:rPr>
        <w:t>Engineer</w:t>
      </w:r>
      <w:r w:rsidR="00664362">
        <w:rPr>
          <w:color w:val="231F20"/>
        </w:rPr>
        <w:t xml:space="preserve"> </w:t>
      </w:r>
      <w:r>
        <w:rPr>
          <w:color w:val="231F20"/>
        </w:rPr>
        <w:t>or</w:t>
      </w:r>
      <w:r w:rsidR="00664362">
        <w:rPr>
          <w:color w:val="231F20"/>
        </w:rPr>
        <w:t xml:space="preserve"> </w:t>
      </w:r>
      <w:r>
        <w:rPr>
          <w:color w:val="231F20"/>
        </w:rPr>
        <w:t>the</w:t>
      </w:r>
      <w:r w:rsidR="00664362">
        <w:rPr>
          <w:color w:val="231F20"/>
        </w:rPr>
        <w:t xml:space="preserve"> </w:t>
      </w:r>
      <w:r>
        <w:rPr>
          <w:color w:val="231F20"/>
        </w:rPr>
        <w:t>other</w:t>
      </w:r>
      <w:r w:rsidR="00664362">
        <w:rPr>
          <w:color w:val="231F20"/>
        </w:rPr>
        <w:t xml:space="preserve"> </w:t>
      </w:r>
      <w:r>
        <w:rPr>
          <w:color w:val="231F20"/>
          <w:spacing w:val="-3"/>
        </w:rPr>
        <w:t>Party,</w:t>
      </w:r>
      <w:r w:rsidR="00664362">
        <w:rPr>
          <w:color w:val="231F20"/>
          <w:spacing w:val="-3"/>
        </w:rPr>
        <w:t xml:space="preserve"> </w:t>
      </w:r>
      <w:r>
        <w:rPr>
          <w:color w:val="231F20"/>
        </w:rPr>
        <w:t>as</w:t>
      </w:r>
      <w:r w:rsidR="00664362">
        <w:rPr>
          <w:color w:val="231F20"/>
        </w:rPr>
        <w:t xml:space="preserve"> </w:t>
      </w:r>
      <w:r>
        <w:rPr>
          <w:color w:val="231F20"/>
        </w:rPr>
        <w:t>the</w:t>
      </w:r>
      <w:r w:rsidR="00664362">
        <w:rPr>
          <w:color w:val="231F20"/>
        </w:rPr>
        <w:t xml:space="preserve"> </w:t>
      </w:r>
      <w:r>
        <w:rPr>
          <w:color w:val="231F20"/>
        </w:rPr>
        <w:t>case</w:t>
      </w:r>
      <w:r w:rsidR="00664362">
        <w:rPr>
          <w:color w:val="231F20"/>
        </w:rPr>
        <w:t xml:space="preserve"> </w:t>
      </w:r>
      <w:r>
        <w:rPr>
          <w:color w:val="231F20"/>
        </w:rPr>
        <w:t>may</w:t>
      </w:r>
      <w:r w:rsidR="00664362">
        <w:rPr>
          <w:color w:val="231F20"/>
        </w:rPr>
        <w:t xml:space="preserve"> </w:t>
      </w:r>
      <w:r>
        <w:rPr>
          <w:color w:val="231F20"/>
        </w:rPr>
        <w:t>be.</w:t>
      </w:r>
    </w:p>
    <w:p w14:paraId="104C5D52" w14:textId="77777777" w:rsidR="005E6E3D" w:rsidRDefault="007B664E">
      <w:pPr>
        <w:pStyle w:val="Heading4"/>
        <w:numPr>
          <w:ilvl w:val="1"/>
          <w:numId w:val="66"/>
        </w:numPr>
        <w:tabs>
          <w:tab w:val="left" w:pos="767"/>
          <w:tab w:val="left" w:pos="768"/>
        </w:tabs>
        <w:spacing w:before="237"/>
        <w:ind w:left="767"/>
        <w:rPr>
          <w:color w:val="231F20"/>
        </w:rPr>
      </w:pPr>
      <w:r>
        <w:rPr>
          <w:color w:val="231F20"/>
        </w:rPr>
        <w:t xml:space="preserve">Law </w:t>
      </w:r>
      <w:proofErr w:type="spellStart"/>
      <w:r>
        <w:rPr>
          <w:color w:val="231F20"/>
        </w:rPr>
        <w:t>andLanguage</w:t>
      </w:r>
      <w:proofErr w:type="spellEnd"/>
    </w:p>
    <w:p w14:paraId="5CA4C5D0" w14:textId="77777777" w:rsidR="005E6E3D" w:rsidRDefault="007B664E">
      <w:pPr>
        <w:pStyle w:val="ListParagraph"/>
        <w:numPr>
          <w:ilvl w:val="2"/>
          <w:numId w:val="66"/>
        </w:numPr>
        <w:tabs>
          <w:tab w:val="left" w:pos="768"/>
        </w:tabs>
        <w:spacing w:before="235"/>
        <w:ind w:left="767" w:hanging="630"/>
        <w:rPr>
          <w:color w:val="231F20"/>
        </w:rPr>
      </w:pPr>
      <w:r>
        <w:rPr>
          <w:color w:val="231F20"/>
        </w:rPr>
        <w:t>The</w:t>
      </w:r>
      <w:r w:rsidR="00664362">
        <w:rPr>
          <w:color w:val="231F20"/>
        </w:rPr>
        <w:t xml:space="preserve"> </w:t>
      </w:r>
      <w:r>
        <w:rPr>
          <w:color w:val="231F20"/>
        </w:rPr>
        <w:t>Contract</w:t>
      </w:r>
      <w:r w:rsidR="00664362">
        <w:rPr>
          <w:color w:val="231F20"/>
        </w:rPr>
        <w:t xml:space="preserve"> </w:t>
      </w:r>
      <w:r>
        <w:rPr>
          <w:color w:val="231F20"/>
        </w:rPr>
        <w:t>shall</w:t>
      </w:r>
      <w:r w:rsidR="00664362">
        <w:rPr>
          <w:color w:val="231F20"/>
        </w:rPr>
        <w:t xml:space="preserve"> </w:t>
      </w:r>
      <w:r>
        <w:rPr>
          <w:color w:val="231F20"/>
        </w:rPr>
        <w:t>be</w:t>
      </w:r>
      <w:r w:rsidR="00664362">
        <w:rPr>
          <w:color w:val="231F20"/>
        </w:rPr>
        <w:t xml:space="preserve"> </w:t>
      </w:r>
      <w:r>
        <w:rPr>
          <w:color w:val="231F20"/>
        </w:rPr>
        <w:t>governed</w:t>
      </w:r>
      <w:r w:rsidR="00664362">
        <w:rPr>
          <w:color w:val="231F20"/>
        </w:rPr>
        <w:t xml:space="preserve"> </w:t>
      </w:r>
      <w:r>
        <w:rPr>
          <w:color w:val="231F20"/>
        </w:rPr>
        <w:t>by</w:t>
      </w:r>
      <w:r w:rsidR="00664362">
        <w:rPr>
          <w:color w:val="231F20"/>
        </w:rPr>
        <w:t xml:space="preserve"> </w:t>
      </w:r>
      <w:r>
        <w:rPr>
          <w:color w:val="231F20"/>
        </w:rPr>
        <w:t>the</w:t>
      </w:r>
      <w:r w:rsidR="00664362">
        <w:rPr>
          <w:color w:val="231F20"/>
        </w:rPr>
        <w:t xml:space="preserve"> </w:t>
      </w:r>
      <w:r>
        <w:rPr>
          <w:b/>
          <w:color w:val="231F20"/>
        </w:rPr>
        <w:t>laws</w:t>
      </w:r>
      <w:r w:rsidR="00664362">
        <w:rPr>
          <w:b/>
          <w:color w:val="231F20"/>
        </w:rPr>
        <w:t xml:space="preserve"> </w:t>
      </w:r>
      <w:r>
        <w:rPr>
          <w:b/>
          <w:color w:val="231F20"/>
        </w:rPr>
        <w:t>of</w:t>
      </w:r>
      <w:r w:rsidR="00664362">
        <w:rPr>
          <w:b/>
          <w:color w:val="231F20"/>
        </w:rPr>
        <w:t xml:space="preserve"> </w:t>
      </w:r>
      <w:r>
        <w:rPr>
          <w:b/>
          <w:color w:val="231F20"/>
        </w:rPr>
        <w:t>Kenya</w:t>
      </w:r>
      <w:r>
        <w:rPr>
          <w:color w:val="231F20"/>
        </w:rPr>
        <w:t>.</w:t>
      </w:r>
    </w:p>
    <w:p w14:paraId="3845B127" w14:textId="77777777" w:rsidR="005E6E3D" w:rsidRDefault="007B664E">
      <w:pPr>
        <w:pStyle w:val="ListParagraph"/>
        <w:numPr>
          <w:ilvl w:val="2"/>
          <w:numId w:val="66"/>
        </w:numPr>
        <w:tabs>
          <w:tab w:val="left" w:pos="768"/>
        </w:tabs>
        <w:spacing w:before="234"/>
        <w:ind w:left="767" w:hanging="630"/>
        <w:rPr>
          <w:b/>
          <w:color w:val="231F20"/>
        </w:rPr>
      </w:pPr>
      <w:r>
        <w:rPr>
          <w:color w:val="231F20"/>
        </w:rPr>
        <w:t>The</w:t>
      </w:r>
      <w:r w:rsidR="00664362">
        <w:rPr>
          <w:color w:val="231F20"/>
        </w:rPr>
        <w:t xml:space="preserve"> </w:t>
      </w:r>
      <w:r>
        <w:rPr>
          <w:color w:val="231F20"/>
        </w:rPr>
        <w:t>ruling</w:t>
      </w:r>
      <w:r w:rsidR="00664362">
        <w:rPr>
          <w:color w:val="231F20"/>
        </w:rPr>
        <w:t xml:space="preserve"> </w:t>
      </w:r>
      <w:r>
        <w:rPr>
          <w:color w:val="231F20"/>
        </w:rPr>
        <w:t>language</w:t>
      </w:r>
      <w:r w:rsidR="00664362">
        <w:rPr>
          <w:color w:val="231F20"/>
        </w:rPr>
        <w:t xml:space="preserve"> </w:t>
      </w:r>
      <w:r>
        <w:rPr>
          <w:color w:val="231F20"/>
        </w:rPr>
        <w:t>of</w:t>
      </w:r>
      <w:r w:rsidR="00664362">
        <w:rPr>
          <w:color w:val="231F20"/>
        </w:rPr>
        <w:t xml:space="preserve"> </w:t>
      </w:r>
      <w:r>
        <w:rPr>
          <w:color w:val="231F20"/>
        </w:rPr>
        <w:t>the</w:t>
      </w:r>
      <w:r w:rsidR="00664362">
        <w:rPr>
          <w:color w:val="231F20"/>
        </w:rPr>
        <w:t xml:space="preserve"> </w:t>
      </w:r>
      <w:r>
        <w:rPr>
          <w:color w:val="231F20"/>
        </w:rPr>
        <w:t>Contract</w:t>
      </w:r>
      <w:r w:rsidR="00664362">
        <w:rPr>
          <w:color w:val="231F20"/>
        </w:rPr>
        <w:t xml:space="preserve"> </w:t>
      </w:r>
      <w:r>
        <w:rPr>
          <w:color w:val="231F20"/>
        </w:rPr>
        <w:t>shall</w:t>
      </w:r>
      <w:r w:rsidR="00664362">
        <w:rPr>
          <w:color w:val="231F20"/>
        </w:rPr>
        <w:t xml:space="preserve"> </w:t>
      </w:r>
      <w:r>
        <w:rPr>
          <w:color w:val="231F20"/>
        </w:rPr>
        <w:t>be</w:t>
      </w:r>
      <w:r w:rsidR="00664362">
        <w:rPr>
          <w:color w:val="231F20"/>
        </w:rPr>
        <w:t xml:space="preserve"> </w:t>
      </w:r>
      <w:r>
        <w:rPr>
          <w:color w:val="231F20"/>
        </w:rPr>
        <w:t>the</w:t>
      </w:r>
      <w:r w:rsidR="00664362">
        <w:rPr>
          <w:color w:val="231F20"/>
        </w:rPr>
        <w:t xml:space="preserve"> </w:t>
      </w:r>
      <w:r>
        <w:rPr>
          <w:b/>
          <w:color w:val="231F20"/>
        </w:rPr>
        <w:t>English</w:t>
      </w:r>
      <w:r w:rsidR="00664362">
        <w:rPr>
          <w:b/>
          <w:color w:val="231F20"/>
        </w:rPr>
        <w:t xml:space="preserve"> </w:t>
      </w:r>
      <w:r>
        <w:rPr>
          <w:b/>
          <w:color w:val="231F20"/>
        </w:rPr>
        <w:t>Language.</w:t>
      </w:r>
    </w:p>
    <w:p w14:paraId="64A9F0EB" w14:textId="77777777" w:rsidR="005E6E3D" w:rsidRDefault="007B664E">
      <w:pPr>
        <w:pStyle w:val="Heading4"/>
        <w:numPr>
          <w:ilvl w:val="1"/>
          <w:numId w:val="66"/>
        </w:numPr>
        <w:tabs>
          <w:tab w:val="left" w:pos="767"/>
          <w:tab w:val="left" w:pos="768"/>
        </w:tabs>
        <w:spacing w:before="234"/>
        <w:ind w:left="767"/>
        <w:rPr>
          <w:color w:val="231F20"/>
        </w:rPr>
      </w:pPr>
      <w:r>
        <w:rPr>
          <w:color w:val="231F20"/>
        </w:rPr>
        <w:t>Priority of</w:t>
      </w:r>
      <w:r w:rsidR="00664362">
        <w:rPr>
          <w:color w:val="231F20"/>
        </w:rPr>
        <w:t xml:space="preserve"> </w:t>
      </w:r>
      <w:r>
        <w:rPr>
          <w:color w:val="231F20"/>
        </w:rPr>
        <w:t>Documents</w:t>
      </w:r>
    </w:p>
    <w:p w14:paraId="668C59B6" w14:textId="77777777" w:rsidR="005E6E3D" w:rsidRDefault="007B664E">
      <w:pPr>
        <w:pStyle w:val="ListParagraph"/>
        <w:numPr>
          <w:ilvl w:val="2"/>
          <w:numId w:val="66"/>
        </w:numPr>
        <w:tabs>
          <w:tab w:val="left" w:pos="768"/>
        </w:tabs>
        <w:spacing w:before="243" w:line="230" w:lineRule="auto"/>
        <w:ind w:left="773" w:right="311" w:hanging="636"/>
        <w:rPr>
          <w:color w:val="231F20"/>
        </w:rPr>
      </w:pPr>
      <w:r>
        <w:rPr>
          <w:color w:val="231F20"/>
        </w:rPr>
        <w:t>The</w:t>
      </w:r>
      <w:r w:rsidR="00664362">
        <w:rPr>
          <w:color w:val="231F20"/>
        </w:rPr>
        <w:t xml:space="preserve"> </w:t>
      </w:r>
      <w:r>
        <w:rPr>
          <w:color w:val="231F20"/>
        </w:rPr>
        <w:t>documents</w:t>
      </w:r>
      <w:r w:rsidR="00664362">
        <w:rPr>
          <w:color w:val="231F20"/>
        </w:rPr>
        <w:t xml:space="preserve"> </w:t>
      </w:r>
      <w:r>
        <w:rPr>
          <w:color w:val="231F20"/>
        </w:rPr>
        <w:t>forming</w:t>
      </w:r>
      <w:r w:rsidR="00664362">
        <w:rPr>
          <w:color w:val="231F20"/>
        </w:rPr>
        <w:t xml:space="preserve"> </w:t>
      </w:r>
      <w:r>
        <w:rPr>
          <w:color w:val="231F20"/>
        </w:rPr>
        <w:t>the</w:t>
      </w:r>
      <w:r w:rsidR="00664362">
        <w:rPr>
          <w:color w:val="231F20"/>
        </w:rPr>
        <w:t xml:space="preserve"> </w:t>
      </w:r>
      <w:r>
        <w:rPr>
          <w:color w:val="231F20"/>
        </w:rPr>
        <w:t>Contract</w:t>
      </w:r>
      <w:r w:rsidR="00664362">
        <w:rPr>
          <w:color w:val="231F20"/>
        </w:rPr>
        <w:t xml:space="preserve"> </w:t>
      </w:r>
      <w:r>
        <w:rPr>
          <w:color w:val="231F20"/>
        </w:rPr>
        <w:t>are</w:t>
      </w:r>
      <w:r w:rsidR="00664362">
        <w:rPr>
          <w:color w:val="231F20"/>
        </w:rPr>
        <w:t xml:space="preserve"> </w:t>
      </w:r>
      <w:r>
        <w:rPr>
          <w:color w:val="231F20"/>
        </w:rPr>
        <w:t>to</w:t>
      </w:r>
      <w:r w:rsidR="00664362">
        <w:rPr>
          <w:color w:val="231F20"/>
        </w:rPr>
        <w:t xml:space="preserve"> </w:t>
      </w:r>
      <w:r>
        <w:rPr>
          <w:color w:val="231F20"/>
        </w:rPr>
        <w:t>be</w:t>
      </w:r>
      <w:r w:rsidR="00664362">
        <w:rPr>
          <w:color w:val="231F20"/>
        </w:rPr>
        <w:t xml:space="preserve"> </w:t>
      </w:r>
      <w:r>
        <w:rPr>
          <w:color w:val="231F20"/>
        </w:rPr>
        <w:t>taken</w:t>
      </w:r>
      <w:r w:rsidR="00664362">
        <w:rPr>
          <w:color w:val="231F20"/>
        </w:rPr>
        <w:t xml:space="preserve"> </w:t>
      </w:r>
      <w:r>
        <w:rPr>
          <w:color w:val="231F20"/>
        </w:rPr>
        <w:t>as</w:t>
      </w:r>
      <w:r w:rsidR="00664362">
        <w:rPr>
          <w:color w:val="231F20"/>
        </w:rPr>
        <w:t xml:space="preserve"> </w:t>
      </w:r>
      <w:r>
        <w:rPr>
          <w:color w:val="231F20"/>
        </w:rPr>
        <w:t>mutually</w:t>
      </w:r>
      <w:r w:rsidR="00664362">
        <w:rPr>
          <w:color w:val="231F20"/>
        </w:rPr>
        <w:t xml:space="preserve"> </w:t>
      </w:r>
      <w:r>
        <w:rPr>
          <w:color w:val="231F20"/>
        </w:rPr>
        <w:t>explanatory</w:t>
      </w:r>
      <w:r w:rsidR="00664362">
        <w:rPr>
          <w:color w:val="231F20"/>
        </w:rPr>
        <w:t xml:space="preserve"> </w:t>
      </w:r>
      <w:r>
        <w:rPr>
          <w:color w:val="231F20"/>
        </w:rPr>
        <w:t>of</w:t>
      </w:r>
      <w:r w:rsidR="00664362">
        <w:rPr>
          <w:color w:val="231F20"/>
        </w:rPr>
        <w:t xml:space="preserve"> </w:t>
      </w:r>
      <w:r>
        <w:rPr>
          <w:color w:val="231F20"/>
        </w:rPr>
        <w:t>one</w:t>
      </w:r>
      <w:r w:rsidR="00664362">
        <w:rPr>
          <w:color w:val="231F20"/>
        </w:rPr>
        <w:t xml:space="preserve"> </w:t>
      </w:r>
      <w:r>
        <w:rPr>
          <w:color w:val="231F20"/>
        </w:rPr>
        <w:t>another.</w:t>
      </w:r>
      <w:r w:rsidR="00664362">
        <w:rPr>
          <w:color w:val="231F20"/>
        </w:rPr>
        <w:t xml:space="preserve"> </w:t>
      </w:r>
      <w:r>
        <w:rPr>
          <w:color w:val="231F20"/>
        </w:rPr>
        <w:t>For</w:t>
      </w:r>
      <w:r w:rsidR="00664362">
        <w:rPr>
          <w:color w:val="231F20"/>
        </w:rPr>
        <w:t xml:space="preserve"> </w:t>
      </w:r>
      <w:r>
        <w:rPr>
          <w:color w:val="231F20"/>
        </w:rPr>
        <w:t>the</w:t>
      </w:r>
      <w:r w:rsidR="00664362">
        <w:rPr>
          <w:color w:val="231F20"/>
        </w:rPr>
        <w:t xml:space="preserve"> </w:t>
      </w:r>
      <w:r>
        <w:rPr>
          <w:color w:val="231F20"/>
        </w:rPr>
        <w:t>purposes</w:t>
      </w:r>
      <w:r w:rsidR="00664362">
        <w:rPr>
          <w:color w:val="231F20"/>
        </w:rPr>
        <w:t xml:space="preserve"> </w:t>
      </w:r>
      <w:r>
        <w:rPr>
          <w:color w:val="231F20"/>
        </w:rPr>
        <w:t>of interpretation,</w:t>
      </w:r>
      <w:r w:rsidR="00664362">
        <w:rPr>
          <w:color w:val="231F20"/>
        </w:rPr>
        <w:t xml:space="preserve"> </w:t>
      </w:r>
      <w:r>
        <w:rPr>
          <w:color w:val="231F20"/>
        </w:rPr>
        <w:t>the</w:t>
      </w:r>
      <w:r w:rsidR="00664362">
        <w:rPr>
          <w:color w:val="231F20"/>
        </w:rPr>
        <w:t xml:space="preserve"> </w:t>
      </w:r>
      <w:r>
        <w:rPr>
          <w:color w:val="231F20"/>
        </w:rPr>
        <w:t>priority</w:t>
      </w:r>
      <w:r w:rsidR="00664362">
        <w:rPr>
          <w:color w:val="231F20"/>
        </w:rPr>
        <w:t xml:space="preserve"> </w:t>
      </w:r>
      <w:r>
        <w:rPr>
          <w:color w:val="231F20"/>
        </w:rPr>
        <w:t>of</w:t>
      </w:r>
      <w:r w:rsidR="00664362">
        <w:rPr>
          <w:color w:val="231F20"/>
        </w:rPr>
        <w:t xml:space="preserve"> </w:t>
      </w:r>
      <w:r>
        <w:rPr>
          <w:color w:val="231F20"/>
        </w:rPr>
        <w:t>the</w:t>
      </w:r>
      <w:r w:rsidR="00664362">
        <w:rPr>
          <w:color w:val="231F20"/>
        </w:rPr>
        <w:t xml:space="preserve"> </w:t>
      </w:r>
      <w:r>
        <w:rPr>
          <w:color w:val="231F20"/>
        </w:rPr>
        <w:t>documents</w:t>
      </w:r>
      <w:r w:rsidR="00664362">
        <w:rPr>
          <w:color w:val="231F20"/>
        </w:rPr>
        <w:t xml:space="preserve"> </w:t>
      </w:r>
      <w:r>
        <w:rPr>
          <w:color w:val="231F20"/>
        </w:rPr>
        <w:t>shall</w:t>
      </w:r>
      <w:r w:rsidR="00664362">
        <w:rPr>
          <w:color w:val="231F20"/>
        </w:rPr>
        <w:t xml:space="preserve"> </w:t>
      </w:r>
      <w:r>
        <w:rPr>
          <w:color w:val="231F20"/>
        </w:rPr>
        <w:t>be</w:t>
      </w:r>
      <w:r w:rsidR="00664362">
        <w:rPr>
          <w:color w:val="231F20"/>
        </w:rPr>
        <w:t xml:space="preserve"> </w:t>
      </w:r>
      <w:r>
        <w:rPr>
          <w:color w:val="231F20"/>
        </w:rPr>
        <w:t>in</w:t>
      </w:r>
      <w:r w:rsidR="00664362">
        <w:rPr>
          <w:color w:val="231F20"/>
        </w:rPr>
        <w:t xml:space="preserve"> </w:t>
      </w:r>
      <w:r>
        <w:rPr>
          <w:color w:val="231F20"/>
        </w:rPr>
        <w:t>accordance</w:t>
      </w:r>
      <w:r w:rsidR="00664362">
        <w:rPr>
          <w:color w:val="231F20"/>
        </w:rPr>
        <w:t xml:space="preserve"> </w:t>
      </w:r>
      <w:r>
        <w:rPr>
          <w:color w:val="231F20"/>
        </w:rPr>
        <w:t>with</w:t>
      </w:r>
      <w:r w:rsidR="00664362">
        <w:rPr>
          <w:color w:val="231F20"/>
        </w:rPr>
        <w:t xml:space="preserve"> </w:t>
      </w:r>
      <w:r>
        <w:rPr>
          <w:color w:val="231F20"/>
        </w:rPr>
        <w:t>the</w:t>
      </w:r>
      <w:r w:rsidR="00664362">
        <w:rPr>
          <w:color w:val="231F20"/>
        </w:rPr>
        <w:t xml:space="preserve"> </w:t>
      </w:r>
      <w:r>
        <w:rPr>
          <w:color w:val="231F20"/>
        </w:rPr>
        <w:t>following</w:t>
      </w:r>
      <w:r w:rsidR="00664362">
        <w:rPr>
          <w:color w:val="231F20"/>
        </w:rPr>
        <w:t xml:space="preserve"> </w:t>
      </w:r>
      <w:r>
        <w:rPr>
          <w:color w:val="231F20"/>
        </w:rPr>
        <w:t>sequence:</w:t>
      </w:r>
    </w:p>
    <w:p w14:paraId="315A7C00" w14:textId="77777777" w:rsidR="005E6E3D" w:rsidRDefault="00664362">
      <w:pPr>
        <w:pStyle w:val="ListParagraph"/>
        <w:numPr>
          <w:ilvl w:val="3"/>
          <w:numId w:val="66"/>
        </w:numPr>
        <w:tabs>
          <w:tab w:val="left" w:pos="1222"/>
          <w:tab w:val="left" w:pos="1223"/>
        </w:tabs>
        <w:spacing w:before="42"/>
        <w:ind w:left="1222" w:hanging="455"/>
      </w:pPr>
      <w:r>
        <w:rPr>
          <w:color w:val="231F20"/>
        </w:rPr>
        <w:t>T</w:t>
      </w:r>
      <w:r w:rsidR="007B664E">
        <w:rPr>
          <w:color w:val="231F20"/>
        </w:rPr>
        <w:t>he</w:t>
      </w:r>
      <w:r>
        <w:rPr>
          <w:color w:val="231F20"/>
        </w:rPr>
        <w:t xml:space="preserve"> </w:t>
      </w:r>
      <w:r w:rsidR="007B664E">
        <w:rPr>
          <w:color w:val="231F20"/>
        </w:rPr>
        <w:t>Contract</w:t>
      </w:r>
      <w:r>
        <w:rPr>
          <w:color w:val="231F20"/>
        </w:rPr>
        <w:t xml:space="preserve"> </w:t>
      </w:r>
      <w:r w:rsidR="007B664E">
        <w:rPr>
          <w:color w:val="231F20"/>
        </w:rPr>
        <w:t>Agreement,</w:t>
      </w:r>
    </w:p>
    <w:p w14:paraId="7753E084" w14:textId="77777777" w:rsidR="005E6E3D" w:rsidRDefault="007B664E">
      <w:pPr>
        <w:pStyle w:val="ListParagraph"/>
        <w:numPr>
          <w:ilvl w:val="3"/>
          <w:numId w:val="66"/>
        </w:numPr>
        <w:tabs>
          <w:tab w:val="left" w:pos="1222"/>
          <w:tab w:val="left" w:pos="1223"/>
        </w:tabs>
        <w:spacing w:before="39"/>
        <w:ind w:left="1222" w:hanging="455"/>
      </w:pPr>
      <w:proofErr w:type="spellStart"/>
      <w:r>
        <w:rPr>
          <w:color w:val="231F20"/>
        </w:rPr>
        <w:t>theLetterofAcceptance</w:t>
      </w:r>
      <w:proofErr w:type="spellEnd"/>
      <w:r>
        <w:rPr>
          <w:color w:val="231F20"/>
        </w:rPr>
        <w:t>,</w:t>
      </w:r>
    </w:p>
    <w:p w14:paraId="67D923F5" w14:textId="77777777" w:rsidR="005E6E3D" w:rsidRDefault="005E6E3D">
      <w:pPr>
        <w:sectPr w:rsidR="005E6E3D">
          <w:headerReference w:type="default" r:id="rId160"/>
          <w:footerReference w:type="even" r:id="rId161"/>
          <w:footerReference w:type="default" r:id="rId162"/>
          <w:pgSz w:w="11910" w:h="16840"/>
          <w:pgMar w:top="720" w:right="540" w:bottom="640" w:left="720" w:header="0" w:footer="441" w:gutter="0"/>
          <w:pgNumType w:start="79"/>
          <w:cols w:space="720"/>
        </w:sectPr>
      </w:pPr>
    </w:p>
    <w:p w14:paraId="10455F86" w14:textId="77777777" w:rsidR="005E6E3D" w:rsidRDefault="007B664E" w:rsidP="006A2796">
      <w:pPr>
        <w:pStyle w:val="ListParagraph"/>
        <w:numPr>
          <w:ilvl w:val="3"/>
          <w:numId w:val="66"/>
        </w:numPr>
        <w:tabs>
          <w:tab w:val="left" w:pos="1216"/>
        </w:tabs>
        <w:spacing w:before="100" w:beforeAutospacing="1" w:after="100" w:afterAutospacing="1"/>
        <w:ind w:left="1215" w:hanging="455"/>
        <w:jc w:val="both"/>
      </w:pPr>
      <w:r>
        <w:rPr>
          <w:color w:val="231F20"/>
        </w:rPr>
        <w:lastRenderedPageBreak/>
        <w:t>the</w:t>
      </w:r>
      <w:r w:rsidR="00664362">
        <w:rPr>
          <w:color w:val="231F20"/>
        </w:rPr>
        <w:t xml:space="preserve"> </w:t>
      </w:r>
      <w:r>
        <w:rPr>
          <w:color w:val="231F20"/>
        </w:rPr>
        <w:t>Particular</w:t>
      </w:r>
      <w:r w:rsidR="00664362">
        <w:rPr>
          <w:color w:val="231F20"/>
        </w:rPr>
        <w:t xml:space="preserve"> </w:t>
      </w:r>
      <w:r>
        <w:rPr>
          <w:color w:val="231F20"/>
        </w:rPr>
        <w:t>Conditions–Part</w:t>
      </w:r>
      <w:r w:rsidR="00664362">
        <w:rPr>
          <w:color w:val="231F20"/>
        </w:rPr>
        <w:t xml:space="preserve"> </w:t>
      </w:r>
      <w:r>
        <w:rPr>
          <w:color w:val="231F20"/>
        </w:rPr>
        <w:t>A,</w:t>
      </w:r>
    </w:p>
    <w:p w14:paraId="506E5246" w14:textId="77777777" w:rsidR="005E6E3D" w:rsidRDefault="007B664E" w:rsidP="006A2796">
      <w:pPr>
        <w:pStyle w:val="ListParagraph"/>
        <w:numPr>
          <w:ilvl w:val="3"/>
          <w:numId w:val="66"/>
        </w:numPr>
        <w:tabs>
          <w:tab w:val="left" w:pos="1226"/>
        </w:tabs>
        <w:spacing w:before="100" w:beforeAutospacing="1" w:after="100" w:afterAutospacing="1"/>
        <w:ind w:left="1225" w:hanging="465"/>
        <w:jc w:val="both"/>
      </w:pPr>
      <w:r>
        <w:rPr>
          <w:color w:val="231F20"/>
        </w:rPr>
        <w:t>the</w:t>
      </w:r>
      <w:r w:rsidR="00664362">
        <w:rPr>
          <w:color w:val="231F20"/>
        </w:rPr>
        <w:t xml:space="preserve"> </w:t>
      </w:r>
      <w:r>
        <w:rPr>
          <w:color w:val="231F20"/>
        </w:rPr>
        <w:t>Particular</w:t>
      </w:r>
      <w:r w:rsidR="00664362">
        <w:rPr>
          <w:color w:val="231F20"/>
        </w:rPr>
        <w:t xml:space="preserve"> </w:t>
      </w:r>
      <w:r>
        <w:rPr>
          <w:color w:val="231F20"/>
        </w:rPr>
        <w:t>Conditions–Part</w:t>
      </w:r>
      <w:r w:rsidR="00664362">
        <w:rPr>
          <w:color w:val="231F20"/>
        </w:rPr>
        <w:t xml:space="preserve"> </w:t>
      </w:r>
      <w:r>
        <w:rPr>
          <w:color w:val="231F20"/>
        </w:rPr>
        <w:t>B</w:t>
      </w:r>
    </w:p>
    <w:p w14:paraId="335722EB" w14:textId="77777777" w:rsidR="005E6E3D" w:rsidRDefault="007B664E" w:rsidP="006A2796">
      <w:pPr>
        <w:pStyle w:val="ListParagraph"/>
        <w:numPr>
          <w:ilvl w:val="3"/>
          <w:numId w:val="66"/>
        </w:numPr>
        <w:tabs>
          <w:tab w:val="left" w:pos="1226"/>
        </w:tabs>
        <w:spacing w:before="100" w:beforeAutospacing="1" w:after="100" w:afterAutospacing="1"/>
        <w:ind w:left="1225" w:hanging="465"/>
        <w:jc w:val="both"/>
      </w:pPr>
      <w:r>
        <w:rPr>
          <w:color w:val="231F20"/>
        </w:rPr>
        <w:t>the</w:t>
      </w:r>
      <w:r w:rsidR="00664362">
        <w:rPr>
          <w:color w:val="231F20"/>
        </w:rPr>
        <w:t xml:space="preserve"> </w:t>
      </w:r>
      <w:r>
        <w:rPr>
          <w:color w:val="231F20"/>
        </w:rPr>
        <w:t>General</w:t>
      </w:r>
      <w:r w:rsidR="00664362">
        <w:rPr>
          <w:color w:val="231F20"/>
        </w:rPr>
        <w:t xml:space="preserve"> </w:t>
      </w:r>
      <w:r>
        <w:rPr>
          <w:color w:val="231F20"/>
        </w:rPr>
        <w:t>Conditions</w:t>
      </w:r>
      <w:r w:rsidR="00664362">
        <w:rPr>
          <w:color w:val="231F20"/>
        </w:rPr>
        <w:t xml:space="preserve"> </w:t>
      </w:r>
      <w:r>
        <w:rPr>
          <w:color w:val="231F20"/>
        </w:rPr>
        <w:t>of</w:t>
      </w:r>
      <w:r w:rsidR="00664362">
        <w:rPr>
          <w:color w:val="231F20"/>
        </w:rPr>
        <w:t xml:space="preserve"> </w:t>
      </w:r>
      <w:r>
        <w:rPr>
          <w:color w:val="231F20"/>
        </w:rPr>
        <w:t>Contract</w:t>
      </w:r>
    </w:p>
    <w:p w14:paraId="30E362E5" w14:textId="77777777" w:rsidR="005E6E3D" w:rsidRDefault="007B664E" w:rsidP="006A2796">
      <w:pPr>
        <w:pStyle w:val="ListParagraph"/>
        <w:numPr>
          <w:ilvl w:val="3"/>
          <w:numId w:val="66"/>
        </w:numPr>
        <w:tabs>
          <w:tab w:val="left" w:pos="1226"/>
        </w:tabs>
        <w:spacing w:before="100" w:beforeAutospacing="1" w:after="100" w:afterAutospacing="1"/>
        <w:ind w:left="1225" w:hanging="465"/>
        <w:jc w:val="both"/>
      </w:pPr>
      <w:r>
        <w:rPr>
          <w:color w:val="231F20"/>
        </w:rPr>
        <w:t>the</w:t>
      </w:r>
      <w:r w:rsidR="00664362">
        <w:rPr>
          <w:color w:val="231F20"/>
        </w:rPr>
        <w:t xml:space="preserve"> </w:t>
      </w:r>
      <w:r>
        <w:rPr>
          <w:color w:val="231F20"/>
        </w:rPr>
        <w:t>Form</w:t>
      </w:r>
      <w:r w:rsidR="00664362">
        <w:rPr>
          <w:color w:val="231F20"/>
        </w:rPr>
        <w:t xml:space="preserve"> </w:t>
      </w:r>
      <w:r>
        <w:rPr>
          <w:color w:val="231F20"/>
        </w:rPr>
        <w:t>of</w:t>
      </w:r>
      <w:r w:rsidR="00664362">
        <w:rPr>
          <w:color w:val="231F20"/>
        </w:rPr>
        <w:t xml:space="preserve"> </w:t>
      </w:r>
      <w:r>
        <w:rPr>
          <w:color w:val="231F20"/>
          <w:spacing w:val="-4"/>
        </w:rPr>
        <w:t>Tender,</w:t>
      </w:r>
    </w:p>
    <w:p w14:paraId="1E55B6A6" w14:textId="77777777" w:rsidR="005E6E3D" w:rsidRDefault="007B664E" w:rsidP="006A2796">
      <w:pPr>
        <w:pStyle w:val="ListParagraph"/>
        <w:numPr>
          <w:ilvl w:val="3"/>
          <w:numId w:val="66"/>
        </w:numPr>
        <w:tabs>
          <w:tab w:val="left" w:pos="1226"/>
        </w:tabs>
        <w:spacing w:before="100" w:beforeAutospacing="1" w:after="100" w:afterAutospacing="1"/>
        <w:ind w:left="1225" w:hanging="465"/>
        <w:jc w:val="both"/>
      </w:pPr>
      <w:r>
        <w:rPr>
          <w:color w:val="231F20"/>
        </w:rPr>
        <w:t>the</w:t>
      </w:r>
      <w:r w:rsidR="00664362">
        <w:rPr>
          <w:color w:val="231F20"/>
        </w:rPr>
        <w:t xml:space="preserve"> </w:t>
      </w:r>
      <w:r>
        <w:rPr>
          <w:color w:val="231F20"/>
        </w:rPr>
        <w:t>Speciﬁcations</w:t>
      </w:r>
      <w:r w:rsidR="00664362">
        <w:rPr>
          <w:color w:val="231F20"/>
        </w:rPr>
        <w:t xml:space="preserve"> </w:t>
      </w:r>
      <w:r>
        <w:rPr>
          <w:color w:val="231F20"/>
        </w:rPr>
        <w:t>and</w:t>
      </w:r>
      <w:r w:rsidR="00664362">
        <w:rPr>
          <w:color w:val="231F20"/>
        </w:rPr>
        <w:t xml:space="preserve"> </w:t>
      </w:r>
      <w:r>
        <w:rPr>
          <w:color w:val="231F20"/>
        </w:rPr>
        <w:t>Bills</w:t>
      </w:r>
      <w:r w:rsidR="00664362">
        <w:rPr>
          <w:color w:val="231F20"/>
        </w:rPr>
        <w:t xml:space="preserve"> </w:t>
      </w:r>
      <w:r>
        <w:rPr>
          <w:color w:val="231F20"/>
        </w:rPr>
        <w:t>of</w:t>
      </w:r>
      <w:r w:rsidR="00664362">
        <w:rPr>
          <w:color w:val="231F20"/>
        </w:rPr>
        <w:t xml:space="preserve"> </w:t>
      </w:r>
      <w:r>
        <w:rPr>
          <w:color w:val="231F20"/>
        </w:rPr>
        <w:t>Quantities</w:t>
      </w:r>
    </w:p>
    <w:p w14:paraId="594CAE68" w14:textId="77777777" w:rsidR="005E6E3D" w:rsidRDefault="007B664E" w:rsidP="006A2796">
      <w:pPr>
        <w:pStyle w:val="ListParagraph"/>
        <w:numPr>
          <w:ilvl w:val="3"/>
          <w:numId w:val="66"/>
        </w:numPr>
        <w:tabs>
          <w:tab w:val="left" w:pos="1226"/>
        </w:tabs>
        <w:spacing w:before="100" w:beforeAutospacing="1" w:after="100" w:afterAutospacing="1"/>
        <w:ind w:left="1225" w:hanging="465"/>
        <w:jc w:val="both"/>
      </w:pPr>
      <w:r>
        <w:rPr>
          <w:color w:val="231F20"/>
        </w:rPr>
        <w:t>the Drawings,</w:t>
      </w:r>
      <w:r w:rsidR="006A2796">
        <w:rPr>
          <w:color w:val="231F20"/>
        </w:rPr>
        <w:t xml:space="preserve"> </w:t>
      </w:r>
      <w:r>
        <w:rPr>
          <w:color w:val="231F20"/>
        </w:rPr>
        <w:t>and</w:t>
      </w:r>
    </w:p>
    <w:p w14:paraId="6DCBBD25" w14:textId="77777777" w:rsidR="005E6E3D" w:rsidRDefault="007B664E" w:rsidP="006A2796">
      <w:pPr>
        <w:pStyle w:val="ListParagraph"/>
        <w:numPr>
          <w:ilvl w:val="3"/>
          <w:numId w:val="66"/>
        </w:numPr>
        <w:tabs>
          <w:tab w:val="left" w:pos="1226"/>
        </w:tabs>
        <w:spacing w:before="100" w:beforeAutospacing="1" w:after="100" w:afterAutospacing="1"/>
        <w:ind w:left="1225" w:hanging="465"/>
        <w:jc w:val="both"/>
      </w:pPr>
      <w:r>
        <w:rPr>
          <w:color w:val="231F20"/>
        </w:rPr>
        <w:t>the</w:t>
      </w:r>
      <w:r w:rsidR="00664362">
        <w:rPr>
          <w:color w:val="231F20"/>
        </w:rPr>
        <w:t xml:space="preserve"> </w:t>
      </w:r>
      <w:r>
        <w:rPr>
          <w:color w:val="231F20"/>
        </w:rPr>
        <w:t>Schedules</w:t>
      </w:r>
      <w:r w:rsidR="00664362">
        <w:rPr>
          <w:color w:val="231F20"/>
        </w:rPr>
        <w:t xml:space="preserve"> </w:t>
      </w:r>
      <w:r>
        <w:rPr>
          <w:color w:val="231F20"/>
        </w:rPr>
        <w:t>and</w:t>
      </w:r>
      <w:r w:rsidR="00664362">
        <w:rPr>
          <w:color w:val="231F20"/>
        </w:rPr>
        <w:t xml:space="preserve"> </w:t>
      </w:r>
      <w:r>
        <w:rPr>
          <w:color w:val="231F20"/>
        </w:rPr>
        <w:t>any</w:t>
      </w:r>
      <w:r w:rsidR="00664362">
        <w:rPr>
          <w:color w:val="231F20"/>
        </w:rPr>
        <w:t xml:space="preserve"> </w:t>
      </w:r>
      <w:r>
        <w:rPr>
          <w:color w:val="231F20"/>
        </w:rPr>
        <w:t>other</w:t>
      </w:r>
      <w:r w:rsidR="00664362">
        <w:rPr>
          <w:color w:val="231F20"/>
        </w:rPr>
        <w:t xml:space="preserve"> </w:t>
      </w:r>
      <w:r>
        <w:rPr>
          <w:color w:val="231F20"/>
        </w:rPr>
        <w:t>documents</w:t>
      </w:r>
      <w:r w:rsidR="00664362">
        <w:rPr>
          <w:color w:val="231F20"/>
        </w:rPr>
        <w:t xml:space="preserve"> </w:t>
      </w:r>
      <w:r>
        <w:rPr>
          <w:color w:val="231F20"/>
        </w:rPr>
        <w:t>forming</w:t>
      </w:r>
      <w:r w:rsidR="00664362">
        <w:rPr>
          <w:color w:val="231F20"/>
        </w:rPr>
        <w:t xml:space="preserve"> </w:t>
      </w:r>
      <w:r>
        <w:rPr>
          <w:color w:val="231F20"/>
        </w:rPr>
        <w:t>part</w:t>
      </w:r>
      <w:r w:rsidR="00664362">
        <w:rPr>
          <w:color w:val="231F20"/>
        </w:rPr>
        <w:t xml:space="preserve"> </w:t>
      </w:r>
      <w:r>
        <w:rPr>
          <w:color w:val="231F20"/>
        </w:rPr>
        <w:t>of</w:t>
      </w:r>
      <w:r w:rsidR="00664362">
        <w:rPr>
          <w:color w:val="231F20"/>
        </w:rPr>
        <w:t xml:space="preserve"> </w:t>
      </w:r>
      <w:r>
        <w:rPr>
          <w:color w:val="231F20"/>
        </w:rPr>
        <w:t>the</w:t>
      </w:r>
      <w:r w:rsidR="00664362">
        <w:rPr>
          <w:color w:val="231F20"/>
        </w:rPr>
        <w:t xml:space="preserve"> </w:t>
      </w:r>
      <w:r>
        <w:rPr>
          <w:color w:val="231F20"/>
        </w:rPr>
        <w:t>Contract.</w:t>
      </w:r>
    </w:p>
    <w:p w14:paraId="3C242DD3" w14:textId="77777777" w:rsidR="005E6E3D" w:rsidRDefault="007B664E">
      <w:pPr>
        <w:pStyle w:val="ListParagraph"/>
        <w:numPr>
          <w:ilvl w:val="2"/>
          <w:numId w:val="66"/>
        </w:numPr>
        <w:tabs>
          <w:tab w:val="left" w:pos="761"/>
        </w:tabs>
        <w:spacing w:before="243" w:line="230" w:lineRule="auto"/>
        <w:ind w:left="766" w:right="307" w:hanging="636"/>
        <w:jc w:val="both"/>
        <w:rPr>
          <w:color w:val="231F20"/>
        </w:rPr>
      </w:pPr>
      <w:r>
        <w:rPr>
          <w:color w:val="231F20"/>
        </w:rPr>
        <w:t>If</w:t>
      </w:r>
      <w:r w:rsidR="00664362">
        <w:rPr>
          <w:color w:val="231F20"/>
        </w:rPr>
        <w:t xml:space="preserve"> </w:t>
      </w:r>
      <w:r>
        <w:rPr>
          <w:color w:val="231F20"/>
        </w:rPr>
        <w:t>an</w:t>
      </w:r>
      <w:r w:rsidR="00664362">
        <w:rPr>
          <w:color w:val="231F20"/>
        </w:rPr>
        <w:t xml:space="preserve"> </w:t>
      </w:r>
      <w:r>
        <w:rPr>
          <w:color w:val="231F20"/>
        </w:rPr>
        <w:t>ambiguity</w:t>
      </w:r>
      <w:r w:rsidR="00664362">
        <w:rPr>
          <w:color w:val="231F20"/>
        </w:rPr>
        <w:t xml:space="preserve"> </w:t>
      </w:r>
      <w:r>
        <w:rPr>
          <w:color w:val="231F20"/>
        </w:rPr>
        <w:t>or</w:t>
      </w:r>
      <w:r w:rsidR="00664362">
        <w:rPr>
          <w:color w:val="231F20"/>
        </w:rPr>
        <w:t xml:space="preserve"> </w:t>
      </w:r>
      <w:r>
        <w:rPr>
          <w:color w:val="231F20"/>
        </w:rPr>
        <w:t>discrepancy</w:t>
      </w:r>
      <w:r w:rsidR="00664362">
        <w:rPr>
          <w:color w:val="231F20"/>
        </w:rPr>
        <w:t xml:space="preserve"> </w:t>
      </w:r>
      <w:r>
        <w:rPr>
          <w:color w:val="231F20"/>
        </w:rPr>
        <w:t>is</w:t>
      </w:r>
      <w:r w:rsidR="00664362">
        <w:rPr>
          <w:color w:val="231F20"/>
        </w:rPr>
        <w:t xml:space="preserve"> </w:t>
      </w:r>
      <w:r>
        <w:rPr>
          <w:color w:val="231F20"/>
        </w:rPr>
        <w:t>found</w:t>
      </w:r>
      <w:r w:rsidR="00664362">
        <w:rPr>
          <w:color w:val="231F20"/>
        </w:rPr>
        <w:t xml:space="preserve"> </w:t>
      </w:r>
      <w:r>
        <w:rPr>
          <w:color w:val="231F20"/>
        </w:rPr>
        <w:t>in</w:t>
      </w:r>
      <w:r w:rsidR="00664362">
        <w:rPr>
          <w:color w:val="231F20"/>
        </w:rPr>
        <w:t xml:space="preserve"> </w:t>
      </w:r>
      <w:r>
        <w:rPr>
          <w:color w:val="231F20"/>
        </w:rPr>
        <w:t>the</w:t>
      </w:r>
      <w:r w:rsidR="00664362">
        <w:rPr>
          <w:color w:val="231F20"/>
        </w:rPr>
        <w:t xml:space="preserve"> </w:t>
      </w:r>
      <w:r>
        <w:rPr>
          <w:color w:val="231F20"/>
        </w:rPr>
        <w:t>documents,</w:t>
      </w:r>
      <w:r w:rsidR="00664362">
        <w:rPr>
          <w:color w:val="231F20"/>
        </w:rPr>
        <w:t xml:space="preserve"> </w:t>
      </w:r>
      <w:r>
        <w:rPr>
          <w:color w:val="231F20"/>
        </w:rPr>
        <w:t>the</w:t>
      </w:r>
      <w:r w:rsidR="00664362">
        <w:rPr>
          <w:color w:val="231F20"/>
        </w:rPr>
        <w:t xml:space="preserve"> </w:t>
      </w:r>
      <w:r>
        <w:rPr>
          <w:color w:val="231F20"/>
        </w:rPr>
        <w:t>Engineer</w:t>
      </w:r>
      <w:r w:rsidR="00664362">
        <w:rPr>
          <w:color w:val="231F20"/>
        </w:rPr>
        <w:t xml:space="preserve"> </w:t>
      </w:r>
      <w:r>
        <w:rPr>
          <w:color w:val="231F20"/>
        </w:rPr>
        <w:t>shall</w:t>
      </w:r>
      <w:r w:rsidR="00664362">
        <w:rPr>
          <w:color w:val="231F20"/>
        </w:rPr>
        <w:t xml:space="preserve"> </w:t>
      </w:r>
      <w:r>
        <w:rPr>
          <w:color w:val="231F20"/>
        </w:rPr>
        <w:t>issue</w:t>
      </w:r>
      <w:r w:rsidR="00664362">
        <w:rPr>
          <w:color w:val="231F20"/>
        </w:rPr>
        <w:t xml:space="preserve"> </w:t>
      </w:r>
      <w:r>
        <w:rPr>
          <w:color w:val="231F20"/>
        </w:rPr>
        <w:t>any</w:t>
      </w:r>
      <w:r w:rsidR="00664362">
        <w:rPr>
          <w:color w:val="231F20"/>
        </w:rPr>
        <w:t xml:space="preserve"> </w:t>
      </w:r>
      <w:r>
        <w:rPr>
          <w:color w:val="231F20"/>
        </w:rPr>
        <w:t>necessary</w:t>
      </w:r>
      <w:r w:rsidR="00664362">
        <w:rPr>
          <w:color w:val="231F20"/>
        </w:rPr>
        <w:t xml:space="preserve"> </w:t>
      </w:r>
      <w:r>
        <w:rPr>
          <w:color w:val="231F20"/>
        </w:rPr>
        <w:t>clariﬁcation</w:t>
      </w:r>
      <w:r w:rsidR="00664362">
        <w:rPr>
          <w:color w:val="231F20"/>
        </w:rPr>
        <w:t xml:space="preserve"> </w:t>
      </w:r>
      <w:r>
        <w:rPr>
          <w:color w:val="231F20"/>
        </w:rPr>
        <w:t>or instruction.</w:t>
      </w:r>
    </w:p>
    <w:p w14:paraId="52FEDB62" w14:textId="77777777" w:rsidR="005E6E3D" w:rsidRDefault="007B664E">
      <w:pPr>
        <w:pStyle w:val="Heading4"/>
        <w:numPr>
          <w:ilvl w:val="1"/>
          <w:numId w:val="66"/>
        </w:numPr>
        <w:tabs>
          <w:tab w:val="left" w:pos="760"/>
          <w:tab w:val="left" w:pos="761"/>
        </w:tabs>
        <w:spacing w:before="237"/>
        <w:ind w:left="760"/>
        <w:rPr>
          <w:color w:val="231F20"/>
        </w:rPr>
      </w:pPr>
      <w:r>
        <w:rPr>
          <w:color w:val="231F20"/>
        </w:rPr>
        <w:t>Contract</w:t>
      </w:r>
      <w:r w:rsidR="00664362">
        <w:rPr>
          <w:color w:val="231F20"/>
        </w:rPr>
        <w:t xml:space="preserve"> </w:t>
      </w:r>
      <w:r>
        <w:rPr>
          <w:color w:val="231F20"/>
        </w:rPr>
        <w:t>Agreement</w:t>
      </w:r>
    </w:p>
    <w:p w14:paraId="16330F61" w14:textId="77777777" w:rsidR="005E6E3D" w:rsidRDefault="007B664E">
      <w:pPr>
        <w:pStyle w:val="BodyText"/>
        <w:spacing w:before="242" w:line="230" w:lineRule="auto"/>
        <w:ind w:left="766" w:right="307" w:hanging="6"/>
        <w:jc w:val="both"/>
      </w:pPr>
      <w:r>
        <w:rPr>
          <w:color w:val="231F20"/>
        </w:rPr>
        <w:t>The Parties shall enter into a Contract Agreement within 14 days after the Contractor receives the Letter of Acceptance,</w:t>
      </w:r>
      <w:r w:rsidR="00411A4E">
        <w:rPr>
          <w:color w:val="231F20"/>
        </w:rPr>
        <w:t xml:space="preserve"> </w:t>
      </w:r>
      <w:r>
        <w:rPr>
          <w:color w:val="231F20"/>
        </w:rPr>
        <w:t>unless</w:t>
      </w:r>
      <w:r w:rsidR="00411A4E">
        <w:rPr>
          <w:color w:val="231F20"/>
        </w:rPr>
        <w:t xml:space="preserve"> </w:t>
      </w:r>
      <w:r>
        <w:rPr>
          <w:color w:val="231F20"/>
        </w:rPr>
        <w:t>the</w:t>
      </w:r>
      <w:r w:rsidR="00411A4E">
        <w:rPr>
          <w:color w:val="231F20"/>
        </w:rPr>
        <w:t xml:space="preserve"> </w:t>
      </w:r>
      <w:r>
        <w:rPr>
          <w:color w:val="231F20"/>
        </w:rPr>
        <w:t>Particular</w:t>
      </w:r>
      <w:r w:rsidR="00411A4E">
        <w:rPr>
          <w:color w:val="231F20"/>
        </w:rPr>
        <w:t xml:space="preserve"> </w:t>
      </w:r>
      <w:r>
        <w:rPr>
          <w:color w:val="231F20"/>
        </w:rPr>
        <w:t>Conditions</w:t>
      </w:r>
      <w:r w:rsidR="00411A4E">
        <w:rPr>
          <w:color w:val="231F20"/>
        </w:rPr>
        <w:t xml:space="preserve"> </w:t>
      </w:r>
      <w:r>
        <w:rPr>
          <w:color w:val="231F20"/>
        </w:rPr>
        <w:t>establish</w:t>
      </w:r>
      <w:r w:rsidR="00411A4E">
        <w:rPr>
          <w:color w:val="231F20"/>
        </w:rPr>
        <w:t xml:space="preserve"> </w:t>
      </w:r>
      <w:r>
        <w:rPr>
          <w:color w:val="231F20"/>
        </w:rPr>
        <w:t>otherwise.</w:t>
      </w:r>
      <w:r w:rsidR="00411A4E">
        <w:rPr>
          <w:color w:val="231F20"/>
        </w:rPr>
        <w:t xml:space="preserve"> </w:t>
      </w:r>
      <w:r>
        <w:rPr>
          <w:color w:val="231F20"/>
        </w:rPr>
        <w:t>The</w:t>
      </w:r>
      <w:r w:rsidR="00411A4E">
        <w:rPr>
          <w:color w:val="231F20"/>
        </w:rPr>
        <w:t xml:space="preserve"> </w:t>
      </w:r>
      <w:r>
        <w:rPr>
          <w:color w:val="231F20"/>
        </w:rPr>
        <w:t>Contract</w:t>
      </w:r>
      <w:r w:rsidR="00411A4E">
        <w:rPr>
          <w:color w:val="231F20"/>
        </w:rPr>
        <w:t xml:space="preserve"> </w:t>
      </w:r>
      <w:r>
        <w:rPr>
          <w:color w:val="231F20"/>
        </w:rPr>
        <w:t>Agreement</w:t>
      </w:r>
      <w:r w:rsidR="00411A4E">
        <w:rPr>
          <w:color w:val="231F20"/>
        </w:rPr>
        <w:t xml:space="preserve"> </w:t>
      </w:r>
      <w:r>
        <w:rPr>
          <w:color w:val="231F20"/>
        </w:rPr>
        <w:t>shall</w:t>
      </w:r>
      <w:r w:rsidR="00411A4E">
        <w:rPr>
          <w:color w:val="231F20"/>
        </w:rPr>
        <w:t xml:space="preserve"> </w:t>
      </w:r>
      <w:proofErr w:type="spellStart"/>
      <w:r>
        <w:rPr>
          <w:color w:val="231F20"/>
        </w:rPr>
        <w:t>bebasedupon</w:t>
      </w:r>
      <w:proofErr w:type="spellEnd"/>
      <w:r>
        <w:rPr>
          <w:color w:val="231F20"/>
        </w:rPr>
        <w:t xml:space="preserve"> the</w:t>
      </w:r>
      <w:r w:rsidR="00411A4E">
        <w:rPr>
          <w:color w:val="231F20"/>
        </w:rPr>
        <w:t xml:space="preserve"> </w:t>
      </w:r>
      <w:r>
        <w:rPr>
          <w:color w:val="231F20"/>
        </w:rPr>
        <w:t>form</w:t>
      </w:r>
      <w:r w:rsidR="00411A4E">
        <w:rPr>
          <w:color w:val="231F20"/>
        </w:rPr>
        <w:t xml:space="preserve"> </w:t>
      </w:r>
      <w:r>
        <w:rPr>
          <w:color w:val="231F20"/>
        </w:rPr>
        <w:t>annexed</w:t>
      </w:r>
      <w:r w:rsidR="00411A4E">
        <w:rPr>
          <w:color w:val="231F20"/>
        </w:rPr>
        <w:t xml:space="preserve"> </w:t>
      </w:r>
      <w:r>
        <w:rPr>
          <w:color w:val="231F20"/>
        </w:rPr>
        <w:t>to</w:t>
      </w:r>
      <w:r w:rsidR="00411A4E">
        <w:rPr>
          <w:color w:val="231F20"/>
        </w:rPr>
        <w:t xml:space="preserve"> </w:t>
      </w:r>
      <w:r>
        <w:rPr>
          <w:color w:val="231F20"/>
        </w:rPr>
        <w:t>the</w:t>
      </w:r>
      <w:r w:rsidR="00411A4E">
        <w:rPr>
          <w:color w:val="231F20"/>
        </w:rPr>
        <w:t xml:space="preserve"> </w:t>
      </w:r>
      <w:r>
        <w:rPr>
          <w:color w:val="231F20"/>
        </w:rPr>
        <w:t>Particular</w:t>
      </w:r>
      <w:r w:rsidR="00411A4E">
        <w:rPr>
          <w:color w:val="231F20"/>
        </w:rPr>
        <w:t xml:space="preserve"> </w:t>
      </w:r>
      <w:r>
        <w:rPr>
          <w:color w:val="231F20"/>
        </w:rPr>
        <w:t>Conditions.</w:t>
      </w:r>
      <w:r w:rsidR="00411A4E">
        <w:rPr>
          <w:color w:val="231F20"/>
        </w:rPr>
        <w:t xml:space="preserve"> </w:t>
      </w:r>
      <w:r>
        <w:rPr>
          <w:color w:val="231F20"/>
        </w:rPr>
        <w:t>The</w:t>
      </w:r>
      <w:r w:rsidR="00411A4E">
        <w:rPr>
          <w:color w:val="231F20"/>
        </w:rPr>
        <w:t xml:space="preserve"> </w:t>
      </w:r>
      <w:r>
        <w:rPr>
          <w:color w:val="231F20"/>
        </w:rPr>
        <w:t>costs</w:t>
      </w:r>
      <w:r w:rsidR="00411A4E">
        <w:rPr>
          <w:color w:val="231F20"/>
        </w:rPr>
        <w:t xml:space="preserve"> </w:t>
      </w:r>
      <w:r>
        <w:rPr>
          <w:color w:val="231F20"/>
        </w:rPr>
        <w:t>of</w:t>
      </w:r>
      <w:r w:rsidR="00411A4E">
        <w:rPr>
          <w:color w:val="231F20"/>
        </w:rPr>
        <w:t xml:space="preserve"> </w:t>
      </w:r>
      <w:r>
        <w:rPr>
          <w:color w:val="231F20"/>
        </w:rPr>
        <w:t>stamp</w:t>
      </w:r>
      <w:r w:rsidR="00411A4E">
        <w:rPr>
          <w:color w:val="231F20"/>
        </w:rPr>
        <w:t xml:space="preserve"> </w:t>
      </w:r>
      <w:r>
        <w:rPr>
          <w:color w:val="231F20"/>
        </w:rPr>
        <w:t>duties</w:t>
      </w:r>
      <w:r w:rsidR="00411A4E">
        <w:rPr>
          <w:color w:val="231F20"/>
        </w:rPr>
        <w:t xml:space="preserve"> </w:t>
      </w:r>
      <w:r>
        <w:rPr>
          <w:color w:val="231F20"/>
        </w:rPr>
        <w:t>and</w:t>
      </w:r>
      <w:r w:rsidR="00411A4E">
        <w:rPr>
          <w:color w:val="231F20"/>
        </w:rPr>
        <w:t xml:space="preserve"> </w:t>
      </w:r>
      <w:r>
        <w:rPr>
          <w:color w:val="231F20"/>
        </w:rPr>
        <w:t>similar</w:t>
      </w:r>
      <w:r w:rsidR="00411A4E">
        <w:rPr>
          <w:color w:val="231F20"/>
        </w:rPr>
        <w:t xml:space="preserve"> </w:t>
      </w:r>
      <w:r>
        <w:rPr>
          <w:color w:val="231F20"/>
        </w:rPr>
        <w:t>charges</w:t>
      </w:r>
      <w:r w:rsidR="00411A4E">
        <w:rPr>
          <w:color w:val="231F20"/>
        </w:rPr>
        <w:t xml:space="preserve"> </w:t>
      </w:r>
      <w:r>
        <w:rPr>
          <w:color w:val="231F20"/>
        </w:rPr>
        <w:t>(if</w:t>
      </w:r>
      <w:r w:rsidR="00411A4E">
        <w:rPr>
          <w:color w:val="231F20"/>
        </w:rPr>
        <w:t xml:space="preserve"> </w:t>
      </w:r>
      <w:r>
        <w:rPr>
          <w:color w:val="231F20"/>
        </w:rPr>
        <w:t>any)</w:t>
      </w:r>
      <w:r w:rsidR="00411A4E">
        <w:rPr>
          <w:color w:val="231F20"/>
        </w:rPr>
        <w:t xml:space="preserve"> </w:t>
      </w:r>
      <w:r>
        <w:rPr>
          <w:color w:val="231F20"/>
        </w:rPr>
        <w:t>imposed</w:t>
      </w:r>
      <w:r w:rsidR="00411A4E">
        <w:rPr>
          <w:color w:val="231F20"/>
        </w:rPr>
        <w:t xml:space="preserve"> </w:t>
      </w:r>
      <w:r>
        <w:rPr>
          <w:color w:val="231F20"/>
        </w:rPr>
        <w:t>by law</w:t>
      </w:r>
      <w:r w:rsidR="00411A4E">
        <w:rPr>
          <w:color w:val="231F20"/>
        </w:rPr>
        <w:t xml:space="preserve"> </w:t>
      </w:r>
      <w:r>
        <w:rPr>
          <w:color w:val="231F20"/>
        </w:rPr>
        <w:t>in</w:t>
      </w:r>
      <w:r w:rsidR="00411A4E">
        <w:rPr>
          <w:color w:val="231F20"/>
        </w:rPr>
        <w:t xml:space="preserve"> </w:t>
      </w:r>
      <w:r>
        <w:rPr>
          <w:color w:val="231F20"/>
        </w:rPr>
        <w:t>connection</w:t>
      </w:r>
      <w:r w:rsidR="00411A4E">
        <w:rPr>
          <w:color w:val="231F20"/>
        </w:rPr>
        <w:t xml:space="preserve"> </w:t>
      </w:r>
      <w:r>
        <w:rPr>
          <w:color w:val="231F20"/>
        </w:rPr>
        <w:t>with</w:t>
      </w:r>
      <w:r w:rsidR="00411A4E">
        <w:rPr>
          <w:color w:val="231F20"/>
        </w:rPr>
        <w:t xml:space="preserve"> </w:t>
      </w:r>
      <w:r>
        <w:rPr>
          <w:color w:val="231F20"/>
        </w:rPr>
        <w:t>entry</w:t>
      </w:r>
      <w:r w:rsidR="00411A4E">
        <w:rPr>
          <w:color w:val="231F20"/>
        </w:rPr>
        <w:t xml:space="preserve"> </w:t>
      </w:r>
      <w:r>
        <w:rPr>
          <w:color w:val="231F20"/>
        </w:rPr>
        <w:t>into</w:t>
      </w:r>
      <w:r w:rsidR="00411A4E">
        <w:rPr>
          <w:color w:val="231F20"/>
        </w:rPr>
        <w:t xml:space="preserve"> </w:t>
      </w:r>
      <w:r>
        <w:rPr>
          <w:color w:val="231F20"/>
        </w:rPr>
        <w:t>the</w:t>
      </w:r>
      <w:r w:rsidR="00411A4E">
        <w:rPr>
          <w:color w:val="231F20"/>
        </w:rPr>
        <w:t xml:space="preserve"> </w:t>
      </w:r>
      <w:r>
        <w:rPr>
          <w:color w:val="231F20"/>
        </w:rPr>
        <w:t>Contract</w:t>
      </w:r>
      <w:r w:rsidR="00411A4E">
        <w:rPr>
          <w:color w:val="231F20"/>
        </w:rPr>
        <w:t xml:space="preserve"> </w:t>
      </w:r>
      <w:r>
        <w:rPr>
          <w:color w:val="231F20"/>
        </w:rPr>
        <w:t>Agreement</w:t>
      </w:r>
      <w:r w:rsidR="00411A4E">
        <w:rPr>
          <w:color w:val="231F20"/>
        </w:rPr>
        <w:t xml:space="preserve"> </w:t>
      </w:r>
      <w:proofErr w:type="spellStart"/>
      <w:r>
        <w:rPr>
          <w:color w:val="231F20"/>
        </w:rPr>
        <w:t>shallbe</w:t>
      </w:r>
      <w:proofErr w:type="spellEnd"/>
      <w:r w:rsidR="00411A4E">
        <w:rPr>
          <w:color w:val="231F20"/>
        </w:rPr>
        <w:t xml:space="preserve"> </w:t>
      </w:r>
      <w:r>
        <w:rPr>
          <w:color w:val="231F20"/>
        </w:rPr>
        <w:t>borne</w:t>
      </w:r>
      <w:r w:rsidR="00411A4E">
        <w:rPr>
          <w:color w:val="231F20"/>
        </w:rPr>
        <w:t xml:space="preserve"> </w:t>
      </w:r>
      <w:r>
        <w:rPr>
          <w:color w:val="231F20"/>
        </w:rPr>
        <w:t>by</w:t>
      </w:r>
      <w:r w:rsidR="00411A4E">
        <w:rPr>
          <w:color w:val="231F20"/>
        </w:rPr>
        <w:t xml:space="preserve"> </w:t>
      </w:r>
      <w:r>
        <w:rPr>
          <w:color w:val="231F20"/>
        </w:rPr>
        <w:t>the</w:t>
      </w:r>
      <w:r w:rsidR="00411A4E">
        <w:rPr>
          <w:color w:val="231F20"/>
        </w:rPr>
        <w:t xml:space="preserve"> </w:t>
      </w:r>
      <w:r>
        <w:rPr>
          <w:color w:val="231F20"/>
        </w:rPr>
        <w:t>Procuring</w:t>
      </w:r>
      <w:r w:rsidR="00411A4E">
        <w:rPr>
          <w:color w:val="231F20"/>
        </w:rPr>
        <w:t xml:space="preserve"> </w:t>
      </w:r>
      <w:r>
        <w:rPr>
          <w:color w:val="231F20"/>
          <w:spacing w:val="-3"/>
        </w:rPr>
        <w:t>Entity.</w:t>
      </w:r>
    </w:p>
    <w:p w14:paraId="3FE1A85F" w14:textId="77777777" w:rsidR="005E6E3D" w:rsidRDefault="007B664E">
      <w:pPr>
        <w:pStyle w:val="Heading4"/>
        <w:numPr>
          <w:ilvl w:val="1"/>
          <w:numId w:val="66"/>
        </w:numPr>
        <w:tabs>
          <w:tab w:val="left" w:pos="760"/>
          <w:tab w:val="left" w:pos="761"/>
        </w:tabs>
        <w:spacing w:before="239"/>
        <w:ind w:left="760"/>
        <w:rPr>
          <w:color w:val="231F20"/>
        </w:rPr>
      </w:pPr>
      <w:r>
        <w:rPr>
          <w:color w:val="231F20"/>
        </w:rPr>
        <w:t>Assignment</w:t>
      </w:r>
    </w:p>
    <w:p w14:paraId="4F051DD3" w14:textId="77777777" w:rsidR="005E6E3D" w:rsidRDefault="007B664E">
      <w:pPr>
        <w:pStyle w:val="BodyText"/>
        <w:spacing w:before="243" w:line="230" w:lineRule="auto"/>
        <w:ind w:left="766" w:right="298" w:hanging="6"/>
      </w:pPr>
      <w:r>
        <w:rPr>
          <w:color w:val="231F20"/>
        </w:rPr>
        <w:t>Neither</w:t>
      </w:r>
      <w:r w:rsidR="00411A4E">
        <w:rPr>
          <w:color w:val="231F20"/>
        </w:rPr>
        <w:t xml:space="preserve"> </w:t>
      </w:r>
      <w:r>
        <w:rPr>
          <w:color w:val="231F20"/>
        </w:rPr>
        <w:t>Party</w:t>
      </w:r>
      <w:r w:rsidR="00411A4E">
        <w:rPr>
          <w:color w:val="231F20"/>
        </w:rPr>
        <w:t xml:space="preserve"> </w:t>
      </w:r>
      <w:r>
        <w:rPr>
          <w:color w:val="231F20"/>
        </w:rPr>
        <w:t>shall</w:t>
      </w:r>
      <w:r w:rsidR="00411A4E">
        <w:rPr>
          <w:color w:val="231F20"/>
        </w:rPr>
        <w:t xml:space="preserve"> </w:t>
      </w:r>
      <w:r>
        <w:rPr>
          <w:color w:val="231F20"/>
        </w:rPr>
        <w:t>assign</w:t>
      </w:r>
      <w:r w:rsidR="00411A4E">
        <w:rPr>
          <w:color w:val="231F20"/>
        </w:rPr>
        <w:t xml:space="preserve"> </w:t>
      </w:r>
      <w:r>
        <w:rPr>
          <w:color w:val="231F20"/>
        </w:rPr>
        <w:t>the</w:t>
      </w:r>
      <w:r w:rsidR="00411A4E">
        <w:rPr>
          <w:color w:val="231F20"/>
        </w:rPr>
        <w:t xml:space="preserve"> </w:t>
      </w:r>
      <w:r>
        <w:rPr>
          <w:color w:val="231F20"/>
        </w:rPr>
        <w:t>whole</w:t>
      </w:r>
      <w:r w:rsidR="00411A4E">
        <w:rPr>
          <w:color w:val="231F20"/>
        </w:rPr>
        <w:t xml:space="preserve"> </w:t>
      </w:r>
      <w:r>
        <w:rPr>
          <w:color w:val="231F20"/>
        </w:rPr>
        <w:t>or</w:t>
      </w:r>
      <w:r w:rsidR="00411A4E">
        <w:rPr>
          <w:color w:val="231F20"/>
        </w:rPr>
        <w:t xml:space="preserve"> </w:t>
      </w:r>
      <w:r>
        <w:rPr>
          <w:color w:val="231F20"/>
        </w:rPr>
        <w:t>any</w:t>
      </w:r>
      <w:r w:rsidR="00411A4E">
        <w:rPr>
          <w:color w:val="231F20"/>
        </w:rPr>
        <w:t xml:space="preserve"> </w:t>
      </w:r>
      <w:r>
        <w:rPr>
          <w:color w:val="231F20"/>
        </w:rPr>
        <w:t>part</w:t>
      </w:r>
      <w:r w:rsidR="00411A4E">
        <w:rPr>
          <w:color w:val="231F20"/>
        </w:rPr>
        <w:t xml:space="preserve"> </w:t>
      </w:r>
      <w:r>
        <w:rPr>
          <w:color w:val="231F20"/>
        </w:rPr>
        <w:t>of</w:t>
      </w:r>
      <w:r w:rsidR="00411A4E">
        <w:rPr>
          <w:color w:val="231F20"/>
        </w:rPr>
        <w:t xml:space="preserve"> </w:t>
      </w:r>
      <w:r>
        <w:rPr>
          <w:color w:val="231F20"/>
        </w:rPr>
        <w:t>the</w:t>
      </w:r>
      <w:r w:rsidR="00411A4E">
        <w:rPr>
          <w:color w:val="231F20"/>
        </w:rPr>
        <w:t xml:space="preserve"> </w:t>
      </w:r>
      <w:r>
        <w:rPr>
          <w:color w:val="231F20"/>
        </w:rPr>
        <w:t>Contract</w:t>
      </w:r>
      <w:r w:rsidR="00411A4E">
        <w:rPr>
          <w:color w:val="231F20"/>
        </w:rPr>
        <w:t xml:space="preserve"> </w:t>
      </w:r>
      <w:r>
        <w:rPr>
          <w:color w:val="231F20"/>
        </w:rPr>
        <w:t>or</w:t>
      </w:r>
      <w:r w:rsidR="00411A4E">
        <w:rPr>
          <w:color w:val="231F20"/>
        </w:rPr>
        <w:t xml:space="preserve"> </w:t>
      </w:r>
      <w:r>
        <w:rPr>
          <w:color w:val="231F20"/>
        </w:rPr>
        <w:t>any</w:t>
      </w:r>
      <w:r w:rsidR="00411A4E">
        <w:rPr>
          <w:color w:val="231F20"/>
        </w:rPr>
        <w:t xml:space="preserve"> </w:t>
      </w:r>
      <w:r>
        <w:rPr>
          <w:color w:val="231F20"/>
        </w:rPr>
        <w:t>beneﬁt</w:t>
      </w:r>
      <w:r w:rsidR="00411A4E">
        <w:rPr>
          <w:color w:val="231F20"/>
        </w:rPr>
        <w:t xml:space="preserve"> </w:t>
      </w:r>
      <w:r>
        <w:rPr>
          <w:color w:val="231F20"/>
        </w:rPr>
        <w:t>or</w:t>
      </w:r>
      <w:r w:rsidR="00411A4E">
        <w:rPr>
          <w:color w:val="231F20"/>
        </w:rPr>
        <w:t xml:space="preserve"> </w:t>
      </w:r>
      <w:r>
        <w:rPr>
          <w:color w:val="231F20"/>
        </w:rPr>
        <w:t>interest</w:t>
      </w:r>
      <w:r w:rsidR="00411A4E">
        <w:rPr>
          <w:color w:val="231F20"/>
        </w:rPr>
        <w:t xml:space="preserve"> </w:t>
      </w:r>
      <w:r>
        <w:rPr>
          <w:color w:val="231F20"/>
        </w:rPr>
        <w:t>in</w:t>
      </w:r>
      <w:r w:rsidR="00411A4E">
        <w:rPr>
          <w:color w:val="231F20"/>
        </w:rPr>
        <w:t xml:space="preserve"> </w:t>
      </w:r>
      <w:r>
        <w:rPr>
          <w:color w:val="231F20"/>
        </w:rPr>
        <w:t>or</w:t>
      </w:r>
      <w:r w:rsidR="00411A4E">
        <w:rPr>
          <w:color w:val="231F20"/>
        </w:rPr>
        <w:t xml:space="preserve"> </w:t>
      </w:r>
      <w:r>
        <w:rPr>
          <w:color w:val="231F20"/>
        </w:rPr>
        <w:t>under</w:t>
      </w:r>
      <w:r w:rsidR="00411A4E">
        <w:rPr>
          <w:color w:val="231F20"/>
        </w:rPr>
        <w:t xml:space="preserve"> </w:t>
      </w:r>
      <w:r>
        <w:rPr>
          <w:color w:val="231F20"/>
        </w:rPr>
        <w:t>the</w:t>
      </w:r>
      <w:r w:rsidR="00411A4E">
        <w:rPr>
          <w:color w:val="231F20"/>
        </w:rPr>
        <w:t xml:space="preserve"> </w:t>
      </w:r>
      <w:r>
        <w:rPr>
          <w:color w:val="231F20"/>
        </w:rPr>
        <w:t>Contract. However,</w:t>
      </w:r>
      <w:r w:rsidR="00411A4E">
        <w:rPr>
          <w:color w:val="231F20"/>
        </w:rPr>
        <w:t xml:space="preserve"> </w:t>
      </w:r>
      <w:r>
        <w:rPr>
          <w:color w:val="231F20"/>
        </w:rPr>
        <w:t>either</w:t>
      </w:r>
      <w:r w:rsidR="00411A4E">
        <w:rPr>
          <w:color w:val="231F20"/>
        </w:rPr>
        <w:t xml:space="preserve"> </w:t>
      </w:r>
      <w:r>
        <w:rPr>
          <w:color w:val="231F20"/>
        </w:rPr>
        <w:t>Party:</w:t>
      </w:r>
    </w:p>
    <w:p w14:paraId="12561547" w14:textId="77777777" w:rsidR="005E6E3D" w:rsidRDefault="00411A4E" w:rsidP="006A2796">
      <w:pPr>
        <w:pStyle w:val="ListParagraph"/>
        <w:numPr>
          <w:ilvl w:val="0"/>
          <w:numId w:val="64"/>
        </w:numPr>
        <w:tabs>
          <w:tab w:val="left" w:pos="1218"/>
          <w:tab w:val="left" w:pos="1219"/>
        </w:tabs>
        <w:spacing w:before="0" w:line="230" w:lineRule="auto"/>
        <w:ind w:right="308" w:hanging="461"/>
      </w:pPr>
      <w:r>
        <w:rPr>
          <w:color w:val="231F20"/>
        </w:rPr>
        <w:t>M</w:t>
      </w:r>
      <w:r w:rsidR="007B664E">
        <w:rPr>
          <w:color w:val="231F20"/>
        </w:rPr>
        <w:t>ay</w:t>
      </w:r>
      <w:r>
        <w:rPr>
          <w:color w:val="231F20"/>
        </w:rPr>
        <w:t xml:space="preserve"> </w:t>
      </w:r>
      <w:r w:rsidR="007B664E">
        <w:rPr>
          <w:color w:val="231F20"/>
        </w:rPr>
        <w:t>assign</w:t>
      </w:r>
      <w:r>
        <w:rPr>
          <w:color w:val="231F20"/>
        </w:rPr>
        <w:t xml:space="preserve"> </w:t>
      </w:r>
      <w:r w:rsidR="007B664E">
        <w:rPr>
          <w:color w:val="231F20"/>
        </w:rPr>
        <w:t>the</w:t>
      </w:r>
      <w:r>
        <w:rPr>
          <w:color w:val="231F20"/>
        </w:rPr>
        <w:t xml:space="preserve"> </w:t>
      </w:r>
      <w:r w:rsidR="007B664E">
        <w:rPr>
          <w:color w:val="231F20"/>
        </w:rPr>
        <w:t>whole</w:t>
      </w:r>
      <w:r>
        <w:rPr>
          <w:color w:val="231F20"/>
        </w:rPr>
        <w:t xml:space="preserve"> </w:t>
      </w:r>
      <w:r w:rsidR="007B664E">
        <w:rPr>
          <w:color w:val="231F20"/>
        </w:rPr>
        <w:t>or</w:t>
      </w:r>
      <w:r>
        <w:rPr>
          <w:color w:val="231F20"/>
        </w:rPr>
        <w:t xml:space="preserve"> </w:t>
      </w:r>
      <w:r w:rsidR="007B664E">
        <w:rPr>
          <w:color w:val="231F20"/>
        </w:rPr>
        <w:t>any</w:t>
      </w:r>
      <w:r>
        <w:rPr>
          <w:color w:val="231F20"/>
        </w:rPr>
        <w:t xml:space="preserve"> </w:t>
      </w:r>
      <w:r w:rsidR="007B664E">
        <w:rPr>
          <w:color w:val="231F20"/>
        </w:rPr>
        <w:t>part</w:t>
      </w:r>
      <w:r>
        <w:rPr>
          <w:color w:val="231F20"/>
        </w:rPr>
        <w:t xml:space="preserve"> </w:t>
      </w:r>
      <w:r w:rsidR="007B664E">
        <w:rPr>
          <w:color w:val="231F20"/>
        </w:rPr>
        <w:t>with</w:t>
      </w:r>
      <w:r>
        <w:rPr>
          <w:color w:val="231F20"/>
        </w:rPr>
        <w:t xml:space="preserve"> </w:t>
      </w:r>
      <w:r w:rsidR="007B664E">
        <w:rPr>
          <w:color w:val="231F20"/>
        </w:rPr>
        <w:t>the</w:t>
      </w:r>
      <w:r>
        <w:rPr>
          <w:color w:val="231F20"/>
        </w:rPr>
        <w:t xml:space="preserve"> </w:t>
      </w:r>
      <w:r w:rsidR="007B664E">
        <w:rPr>
          <w:color w:val="231F20"/>
        </w:rPr>
        <w:t>prior</w:t>
      </w:r>
      <w:r>
        <w:rPr>
          <w:color w:val="231F20"/>
        </w:rPr>
        <w:t xml:space="preserve"> </w:t>
      </w:r>
      <w:r w:rsidR="007B664E">
        <w:rPr>
          <w:color w:val="231F20"/>
        </w:rPr>
        <w:t>agreement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other</w:t>
      </w:r>
      <w:r>
        <w:rPr>
          <w:color w:val="231F20"/>
        </w:rPr>
        <w:t xml:space="preserve"> </w:t>
      </w:r>
      <w:r w:rsidR="007B664E">
        <w:rPr>
          <w:color w:val="231F20"/>
          <w:spacing w:val="-3"/>
        </w:rPr>
        <w:t>Party,</w:t>
      </w:r>
      <w:r>
        <w:rPr>
          <w:color w:val="231F20"/>
          <w:spacing w:val="-3"/>
        </w:rPr>
        <w:t xml:space="preserve"> </w:t>
      </w:r>
      <w:r w:rsidR="007B664E">
        <w:rPr>
          <w:color w:val="231F20"/>
        </w:rPr>
        <w:t>at</w:t>
      </w:r>
      <w:r>
        <w:rPr>
          <w:color w:val="231F20"/>
        </w:rPr>
        <w:t xml:space="preserve"> </w:t>
      </w:r>
      <w:r w:rsidR="007B664E">
        <w:rPr>
          <w:color w:val="231F20"/>
        </w:rPr>
        <w:t>the</w:t>
      </w:r>
      <w:r>
        <w:rPr>
          <w:color w:val="231F20"/>
        </w:rPr>
        <w:t xml:space="preserve"> </w:t>
      </w:r>
      <w:r w:rsidR="007B664E">
        <w:rPr>
          <w:color w:val="231F20"/>
        </w:rPr>
        <w:t>sole</w:t>
      </w:r>
      <w:r>
        <w:rPr>
          <w:color w:val="231F20"/>
        </w:rPr>
        <w:t xml:space="preserve"> </w:t>
      </w:r>
      <w:r w:rsidR="007B664E">
        <w:rPr>
          <w:color w:val="231F20"/>
        </w:rPr>
        <w:t>discretion</w:t>
      </w:r>
      <w:r>
        <w:rPr>
          <w:color w:val="231F20"/>
        </w:rPr>
        <w:t xml:space="preserve"> </w:t>
      </w:r>
      <w:r w:rsidR="000954A8">
        <w:rPr>
          <w:color w:val="231F20"/>
        </w:rPr>
        <w:t>of such</w:t>
      </w:r>
      <w:r w:rsidR="007B664E">
        <w:rPr>
          <w:color w:val="231F20"/>
        </w:rPr>
        <w:t xml:space="preserve"> other</w:t>
      </w:r>
      <w:r>
        <w:rPr>
          <w:color w:val="231F20"/>
        </w:rPr>
        <w:t xml:space="preserve"> </w:t>
      </w:r>
      <w:r w:rsidR="007B664E">
        <w:rPr>
          <w:color w:val="231F20"/>
          <w:spacing w:val="-3"/>
        </w:rPr>
        <w:t xml:space="preserve">Party, </w:t>
      </w:r>
      <w:r w:rsidR="007B664E">
        <w:rPr>
          <w:color w:val="231F20"/>
        </w:rPr>
        <w:t>and</w:t>
      </w:r>
    </w:p>
    <w:p w14:paraId="0B7AEE4F" w14:textId="77777777" w:rsidR="005E6E3D" w:rsidRDefault="006052F8" w:rsidP="006A2796">
      <w:pPr>
        <w:pStyle w:val="ListParagraph"/>
        <w:numPr>
          <w:ilvl w:val="0"/>
          <w:numId w:val="64"/>
        </w:numPr>
        <w:tabs>
          <w:tab w:val="left" w:pos="1217"/>
          <w:tab w:val="left" w:pos="1219"/>
        </w:tabs>
        <w:spacing w:before="0" w:line="230" w:lineRule="auto"/>
        <w:ind w:right="307" w:hanging="461"/>
      </w:pPr>
      <w:r>
        <w:rPr>
          <w:color w:val="231F20"/>
          <w:spacing w:val="-4"/>
        </w:rPr>
        <w:t>May</w:t>
      </w:r>
      <w:r w:rsidR="007B664E">
        <w:rPr>
          <w:color w:val="231F20"/>
          <w:spacing w:val="-4"/>
        </w:rPr>
        <w:t>,</w:t>
      </w:r>
      <w:r w:rsidR="00411A4E">
        <w:rPr>
          <w:color w:val="231F20"/>
          <w:spacing w:val="-4"/>
        </w:rPr>
        <w:t xml:space="preserve"> </w:t>
      </w:r>
      <w:r w:rsidR="007B664E">
        <w:rPr>
          <w:color w:val="231F20"/>
        </w:rPr>
        <w:t>as</w:t>
      </w:r>
      <w:r w:rsidR="00411A4E">
        <w:rPr>
          <w:color w:val="231F20"/>
        </w:rPr>
        <w:t xml:space="preserve"> </w:t>
      </w:r>
      <w:r w:rsidR="007B664E">
        <w:rPr>
          <w:color w:val="231F20"/>
        </w:rPr>
        <w:t>security</w:t>
      </w:r>
      <w:r w:rsidR="00411A4E">
        <w:rPr>
          <w:color w:val="231F20"/>
        </w:rPr>
        <w:t xml:space="preserve"> </w:t>
      </w:r>
      <w:r w:rsidR="007B664E">
        <w:rPr>
          <w:color w:val="231F20"/>
        </w:rPr>
        <w:t>in</w:t>
      </w:r>
      <w:r w:rsidR="00411A4E">
        <w:rPr>
          <w:color w:val="231F20"/>
        </w:rPr>
        <w:t xml:space="preserve"> </w:t>
      </w:r>
      <w:r w:rsidR="007B664E">
        <w:rPr>
          <w:color w:val="231F20"/>
        </w:rPr>
        <w:t>favor</w:t>
      </w:r>
      <w:r w:rsidR="00411A4E">
        <w:rPr>
          <w:color w:val="231F20"/>
        </w:rPr>
        <w:t xml:space="preserve"> </w:t>
      </w:r>
      <w:r w:rsidR="007B664E">
        <w:rPr>
          <w:color w:val="231F20"/>
        </w:rPr>
        <w:t>of</w:t>
      </w:r>
      <w:r w:rsidR="00411A4E">
        <w:rPr>
          <w:color w:val="231F20"/>
        </w:rPr>
        <w:t xml:space="preserve"> </w:t>
      </w:r>
      <w:r w:rsidR="000954A8">
        <w:rPr>
          <w:color w:val="231F20"/>
        </w:rPr>
        <w:t>a</w:t>
      </w:r>
      <w:r w:rsidR="00411A4E">
        <w:rPr>
          <w:color w:val="231F20"/>
        </w:rPr>
        <w:t xml:space="preserve"> </w:t>
      </w:r>
      <w:r w:rsidR="007B664E">
        <w:rPr>
          <w:color w:val="231F20"/>
        </w:rPr>
        <w:t>Procuring</w:t>
      </w:r>
      <w:r w:rsidR="00411A4E">
        <w:rPr>
          <w:color w:val="231F20"/>
        </w:rPr>
        <w:t xml:space="preserve"> </w:t>
      </w:r>
      <w:r w:rsidR="007B664E">
        <w:rPr>
          <w:color w:val="231F20"/>
        </w:rPr>
        <w:t>Entity</w:t>
      </w:r>
      <w:r w:rsidR="00411A4E">
        <w:rPr>
          <w:color w:val="231F20"/>
        </w:rPr>
        <w:t xml:space="preserve"> </w:t>
      </w:r>
      <w:r w:rsidR="007B664E">
        <w:rPr>
          <w:color w:val="231F20"/>
        </w:rPr>
        <w:t>or</w:t>
      </w:r>
      <w:r w:rsidR="00411A4E">
        <w:rPr>
          <w:color w:val="231F20"/>
        </w:rPr>
        <w:t xml:space="preserve"> </w:t>
      </w:r>
      <w:r w:rsidR="007B664E">
        <w:rPr>
          <w:color w:val="231F20"/>
        </w:rPr>
        <w:t>ﬁnancial</w:t>
      </w:r>
      <w:r w:rsidR="00411A4E">
        <w:rPr>
          <w:color w:val="231F20"/>
        </w:rPr>
        <w:t xml:space="preserve"> </w:t>
      </w:r>
      <w:r w:rsidR="007B664E">
        <w:rPr>
          <w:color w:val="231F20"/>
        </w:rPr>
        <w:t>institution,</w:t>
      </w:r>
      <w:r w:rsidR="00411A4E">
        <w:rPr>
          <w:color w:val="231F20"/>
        </w:rPr>
        <w:t xml:space="preserve"> </w:t>
      </w:r>
      <w:r w:rsidR="007B664E">
        <w:rPr>
          <w:color w:val="231F20"/>
        </w:rPr>
        <w:t>assign</w:t>
      </w:r>
      <w:r w:rsidR="00411A4E">
        <w:rPr>
          <w:color w:val="231F20"/>
        </w:rPr>
        <w:t xml:space="preserve"> </w:t>
      </w:r>
      <w:r w:rsidR="007B664E">
        <w:rPr>
          <w:color w:val="231F20"/>
        </w:rPr>
        <w:t>its</w:t>
      </w:r>
      <w:r w:rsidR="00411A4E">
        <w:rPr>
          <w:color w:val="231F20"/>
        </w:rPr>
        <w:t xml:space="preserve"> </w:t>
      </w:r>
      <w:r w:rsidR="007B664E">
        <w:rPr>
          <w:color w:val="231F20"/>
        </w:rPr>
        <w:t>right</w:t>
      </w:r>
      <w:r w:rsidR="00411A4E">
        <w:rPr>
          <w:color w:val="231F20"/>
        </w:rPr>
        <w:t xml:space="preserve"> </w:t>
      </w:r>
      <w:r w:rsidR="007B664E">
        <w:rPr>
          <w:color w:val="231F20"/>
        </w:rPr>
        <w:t>to</w:t>
      </w:r>
      <w:r w:rsidR="00411A4E">
        <w:rPr>
          <w:color w:val="231F20"/>
        </w:rPr>
        <w:t xml:space="preserve"> </w:t>
      </w:r>
      <w:r w:rsidR="007B664E">
        <w:rPr>
          <w:color w:val="231F20"/>
        </w:rPr>
        <w:t>any</w:t>
      </w:r>
      <w:r w:rsidR="00411A4E">
        <w:rPr>
          <w:color w:val="231F20"/>
        </w:rPr>
        <w:t xml:space="preserve"> </w:t>
      </w:r>
      <w:r w:rsidR="007B664E">
        <w:rPr>
          <w:color w:val="231F20"/>
        </w:rPr>
        <w:t>moneys</w:t>
      </w:r>
      <w:r w:rsidR="00411A4E">
        <w:rPr>
          <w:color w:val="231F20"/>
        </w:rPr>
        <w:t xml:space="preserve"> </w:t>
      </w:r>
      <w:r w:rsidR="007B664E">
        <w:rPr>
          <w:color w:val="231F20"/>
        </w:rPr>
        <w:t>due, or</w:t>
      </w:r>
      <w:r w:rsidR="00411A4E">
        <w:rPr>
          <w:color w:val="231F20"/>
        </w:rPr>
        <w:t xml:space="preserve"> </w:t>
      </w:r>
      <w:r w:rsidR="007B664E">
        <w:rPr>
          <w:color w:val="231F20"/>
        </w:rPr>
        <w:t>to</w:t>
      </w:r>
      <w:r w:rsidR="00411A4E">
        <w:rPr>
          <w:color w:val="231F20"/>
        </w:rPr>
        <w:t xml:space="preserve"> </w:t>
      </w:r>
      <w:r w:rsidR="007B664E">
        <w:rPr>
          <w:color w:val="231F20"/>
        </w:rPr>
        <w:t>become</w:t>
      </w:r>
      <w:r w:rsidR="00411A4E">
        <w:rPr>
          <w:color w:val="231F20"/>
        </w:rPr>
        <w:t xml:space="preserve"> </w:t>
      </w:r>
      <w:r w:rsidR="007B664E">
        <w:rPr>
          <w:color w:val="231F20"/>
        </w:rPr>
        <w:t>due,</w:t>
      </w:r>
      <w:r w:rsidR="00411A4E">
        <w:rPr>
          <w:color w:val="231F20"/>
        </w:rPr>
        <w:t xml:space="preserve"> </w:t>
      </w:r>
      <w:r w:rsidR="007B664E">
        <w:rPr>
          <w:color w:val="231F20"/>
        </w:rPr>
        <w:t>under</w:t>
      </w:r>
      <w:r w:rsidR="00411A4E">
        <w:rPr>
          <w:color w:val="231F20"/>
        </w:rPr>
        <w:t xml:space="preserve"> </w:t>
      </w:r>
      <w:r w:rsidR="007B664E">
        <w:rPr>
          <w:color w:val="231F20"/>
        </w:rPr>
        <w:t>the</w:t>
      </w:r>
      <w:r w:rsidR="00411A4E">
        <w:rPr>
          <w:color w:val="231F20"/>
        </w:rPr>
        <w:t xml:space="preserve"> </w:t>
      </w:r>
      <w:r w:rsidR="007B664E">
        <w:rPr>
          <w:color w:val="231F20"/>
        </w:rPr>
        <w:t>Contract.</w:t>
      </w:r>
    </w:p>
    <w:p w14:paraId="0614F1F1" w14:textId="77777777" w:rsidR="005E6E3D" w:rsidRDefault="007B664E">
      <w:pPr>
        <w:pStyle w:val="Heading4"/>
        <w:numPr>
          <w:ilvl w:val="1"/>
          <w:numId w:val="66"/>
        </w:numPr>
        <w:tabs>
          <w:tab w:val="left" w:pos="760"/>
          <w:tab w:val="left" w:pos="761"/>
        </w:tabs>
        <w:spacing w:before="237"/>
        <w:ind w:left="760"/>
        <w:rPr>
          <w:color w:val="231F20"/>
        </w:rPr>
      </w:pPr>
      <w:r>
        <w:rPr>
          <w:color w:val="231F20"/>
        </w:rPr>
        <w:t>Care</w:t>
      </w:r>
      <w:r w:rsidR="00411A4E">
        <w:rPr>
          <w:color w:val="231F20"/>
        </w:rPr>
        <w:t xml:space="preserve"> </w:t>
      </w:r>
      <w:r>
        <w:rPr>
          <w:color w:val="231F20"/>
        </w:rPr>
        <w:t>and</w:t>
      </w:r>
      <w:r w:rsidR="00411A4E">
        <w:rPr>
          <w:color w:val="231F20"/>
        </w:rPr>
        <w:t xml:space="preserve"> </w:t>
      </w:r>
      <w:r>
        <w:rPr>
          <w:color w:val="231F20"/>
        </w:rPr>
        <w:t>Supply</w:t>
      </w:r>
      <w:r w:rsidR="00411A4E">
        <w:rPr>
          <w:color w:val="231F20"/>
        </w:rPr>
        <w:t xml:space="preserve"> </w:t>
      </w:r>
      <w:r>
        <w:rPr>
          <w:color w:val="231F20"/>
        </w:rPr>
        <w:t>of</w:t>
      </w:r>
      <w:r w:rsidR="00411A4E">
        <w:rPr>
          <w:color w:val="231F20"/>
        </w:rPr>
        <w:t xml:space="preserve"> </w:t>
      </w:r>
      <w:r>
        <w:rPr>
          <w:color w:val="231F20"/>
        </w:rPr>
        <w:t>Documents</w:t>
      </w:r>
    </w:p>
    <w:p w14:paraId="6C926897" w14:textId="77777777" w:rsidR="005E6E3D" w:rsidRDefault="007B664E" w:rsidP="006A2796">
      <w:pPr>
        <w:pStyle w:val="ListParagraph"/>
        <w:numPr>
          <w:ilvl w:val="2"/>
          <w:numId w:val="66"/>
        </w:numPr>
        <w:tabs>
          <w:tab w:val="left" w:pos="761"/>
        </w:tabs>
        <w:spacing w:before="120" w:after="120" w:line="230" w:lineRule="auto"/>
        <w:ind w:left="766" w:right="307" w:hanging="636"/>
        <w:jc w:val="both"/>
        <w:rPr>
          <w:color w:val="231F20"/>
        </w:rPr>
      </w:pPr>
      <w:r>
        <w:rPr>
          <w:color w:val="231F20"/>
        </w:rPr>
        <w:t>The</w:t>
      </w:r>
      <w:r w:rsidR="00411A4E">
        <w:rPr>
          <w:color w:val="231F20"/>
        </w:rPr>
        <w:t xml:space="preserve"> </w:t>
      </w:r>
      <w:r>
        <w:rPr>
          <w:color w:val="231F20"/>
        </w:rPr>
        <w:t>Speciﬁcation</w:t>
      </w:r>
      <w:r w:rsidR="00411A4E">
        <w:rPr>
          <w:color w:val="231F20"/>
        </w:rPr>
        <w:t xml:space="preserve"> </w:t>
      </w:r>
      <w:r>
        <w:rPr>
          <w:color w:val="231F20"/>
        </w:rPr>
        <w:t>and</w:t>
      </w:r>
      <w:r w:rsidR="00411A4E">
        <w:rPr>
          <w:color w:val="231F20"/>
        </w:rPr>
        <w:t xml:space="preserve"> </w:t>
      </w:r>
      <w:r>
        <w:rPr>
          <w:color w:val="231F20"/>
        </w:rPr>
        <w:t>Drawings</w:t>
      </w:r>
      <w:r w:rsidR="00411A4E">
        <w:rPr>
          <w:color w:val="231F20"/>
        </w:rPr>
        <w:t xml:space="preserve"> </w:t>
      </w:r>
      <w:r>
        <w:rPr>
          <w:color w:val="231F20"/>
        </w:rPr>
        <w:t>shall</w:t>
      </w:r>
      <w:r w:rsidR="00411A4E">
        <w:rPr>
          <w:color w:val="231F20"/>
        </w:rPr>
        <w:t xml:space="preserve"> </w:t>
      </w:r>
      <w:r>
        <w:rPr>
          <w:color w:val="231F20"/>
        </w:rPr>
        <w:t>be</w:t>
      </w:r>
      <w:r w:rsidR="00411A4E">
        <w:rPr>
          <w:color w:val="231F20"/>
        </w:rPr>
        <w:t xml:space="preserve"> </w:t>
      </w:r>
      <w:r>
        <w:rPr>
          <w:color w:val="231F20"/>
        </w:rPr>
        <w:t>in</w:t>
      </w:r>
      <w:r w:rsidR="00411A4E">
        <w:rPr>
          <w:color w:val="231F20"/>
        </w:rPr>
        <w:t xml:space="preserve"> </w:t>
      </w:r>
      <w:r>
        <w:rPr>
          <w:color w:val="231F20"/>
        </w:rPr>
        <w:t>the</w:t>
      </w:r>
      <w:r w:rsidR="00411A4E">
        <w:rPr>
          <w:color w:val="231F20"/>
        </w:rPr>
        <w:t xml:space="preserve"> </w:t>
      </w:r>
      <w:r>
        <w:rPr>
          <w:color w:val="231F20"/>
        </w:rPr>
        <w:t>custody</w:t>
      </w:r>
      <w:r w:rsidR="00411A4E">
        <w:rPr>
          <w:color w:val="231F20"/>
        </w:rPr>
        <w:t xml:space="preserve"> </w:t>
      </w:r>
      <w:r>
        <w:rPr>
          <w:color w:val="231F20"/>
        </w:rPr>
        <w:t>and</w:t>
      </w:r>
      <w:r w:rsidR="00411A4E">
        <w:rPr>
          <w:color w:val="231F20"/>
        </w:rPr>
        <w:t xml:space="preserve"> </w:t>
      </w:r>
      <w:r>
        <w:rPr>
          <w:color w:val="231F20"/>
        </w:rPr>
        <w:t>care</w:t>
      </w:r>
      <w:r w:rsidR="00411A4E">
        <w:rPr>
          <w:color w:val="231F20"/>
        </w:rPr>
        <w:t xml:space="preserve"> </w:t>
      </w:r>
      <w:r>
        <w:rPr>
          <w:color w:val="231F20"/>
        </w:rPr>
        <w:t>of</w:t>
      </w:r>
      <w:r w:rsidR="00411A4E">
        <w:rPr>
          <w:color w:val="231F20"/>
        </w:rPr>
        <w:t xml:space="preserve"> </w:t>
      </w:r>
      <w:r>
        <w:rPr>
          <w:color w:val="231F20"/>
        </w:rPr>
        <w:t>the</w:t>
      </w:r>
      <w:r w:rsidR="00411A4E">
        <w:rPr>
          <w:color w:val="231F20"/>
        </w:rPr>
        <w:t xml:space="preserve"> </w:t>
      </w:r>
      <w:r>
        <w:rPr>
          <w:color w:val="231F20"/>
        </w:rPr>
        <w:t>Procuring</w:t>
      </w:r>
      <w:r w:rsidR="00411A4E">
        <w:rPr>
          <w:color w:val="231F20"/>
        </w:rPr>
        <w:t xml:space="preserve"> </w:t>
      </w:r>
      <w:r>
        <w:rPr>
          <w:color w:val="231F20"/>
          <w:spacing w:val="-3"/>
        </w:rPr>
        <w:t>Entity.</w:t>
      </w:r>
      <w:r w:rsidR="00411A4E">
        <w:rPr>
          <w:color w:val="231F20"/>
          <w:spacing w:val="-3"/>
        </w:rPr>
        <w:t xml:space="preserve"> </w:t>
      </w:r>
      <w:r>
        <w:rPr>
          <w:color w:val="231F20"/>
        </w:rPr>
        <w:t>Unless</w:t>
      </w:r>
      <w:r w:rsidR="00411A4E">
        <w:rPr>
          <w:color w:val="231F20"/>
        </w:rPr>
        <w:t xml:space="preserve"> </w:t>
      </w:r>
      <w:r>
        <w:rPr>
          <w:color w:val="231F20"/>
        </w:rPr>
        <w:t>otherwise</w:t>
      </w:r>
      <w:r w:rsidR="00411A4E">
        <w:rPr>
          <w:color w:val="231F20"/>
        </w:rPr>
        <w:t xml:space="preserve"> </w:t>
      </w:r>
      <w:r>
        <w:rPr>
          <w:color w:val="231F20"/>
        </w:rPr>
        <w:t>stated in</w:t>
      </w:r>
      <w:r w:rsidR="00411A4E">
        <w:rPr>
          <w:color w:val="231F20"/>
        </w:rPr>
        <w:t xml:space="preserve"> </w:t>
      </w:r>
      <w:r>
        <w:rPr>
          <w:color w:val="231F20"/>
        </w:rPr>
        <w:t>the</w:t>
      </w:r>
      <w:r w:rsidR="00411A4E">
        <w:rPr>
          <w:color w:val="231F20"/>
        </w:rPr>
        <w:t xml:space="preserve"> </w:t>
      </w:r>
      <w:r>
        <w:rPr>
          <w:color w:val="231F20"/>
        </w:rPr>
        <w:t>Contract,</w:t>
      </w:r>
      <w:r w:rsidR="00411A4E">
        <w:rPr>
          <w:color w:val="231F20"/>
        </w:rPr>
        <w:t xml:space="preserve"> </w:t>
      </w:r>
      <w:r>
        <w:rPr>
          <w:color w:val="231F20"/>
        </w:rPr>
        <w:t>two</w:t>
      </w:r>
      <w:r w:rsidR="00411A4E">
        <w:rPr>
          <w:color w:val="231F20"/>
        </w:rPr>
        <w:t xml:space="preserve"> </w:t>
      </w:r>
      <w:r>
        <w:rPr>
          <w:color w:val="231F20"/>
        </w:rPr>
        <w:t>copies</w:t>
      </w:r>
      <w:r w:rsidR="00411A4E">
        <w:rPr>
          <w:color w:val="231F20"/>
        </w:rPr>
        <w:t xml:space="preserve"> </w:t>
      </w:r>
      <w:r>
        <w:rPr>
          <w:color w:val="231F20"/>
        </w:rPr>
        <w:t>of</w:t>
      </w:r>
      <w:r w:rsidR="00411A4E">
        <w:rPr>
          <w:color w:val="231F20"/>
        </w:rPr>
        <w:t xml:space="preserve"> </w:t>
      </w:r>
      <w:r>
        <w:rPr>
          <w:color w:val="231F20"/>
        </w:rPr>
        <w:t>the</w:t>
      </w:r>
      <w:r w:rsidR="00411A4E">
        <w:rPr>
          <w:color w:val="231F20"/>
        </w:rPr>
        <w:t xml:space="preserve"> </w:t>
      </w:r>
      <w:r>
        <w:rPr>
          <w:color w:val="231F20"/>
        </w:rPr>
        <w:t>Contract</w:t>
      </w:r>
      <w:r w:rsidR="00411A4E">
        <w:rPr>
          <w:color w:val="231F20"/>
        </w:rPr>
        <w:t xml:space="preserve"> </w:t>
      </w:r>
      <w:r>
        <w:rPr>
          <w:color w:val="231F20"/>
        </w:rPr>
        <w:t>and</w:t>
      </w:r>
      <w:r w:rsidR="00411A4E">
        <w:rPr>
          <w:color w:val="231F20"/>
        </w:rPr>
        <w:t xml:space="preserve"> </w:t>
      </w:r>
      <w:r>
        <w:rPr>
          <w:color w:val="231F20"/>
        </w:rPr>
        <w:t>of</w:t>
      </w:r>
      <w:r w:rsidR="00411A4E">
        <w:rPr>
          <w:color w:val="231F20"/>
        </w:rPr>
        <w:t xml:space="preserve"> </w:t>
      </w:r>
      <w:r>
        <w:rPr>
          <w:color w:val="231F20"/>
        </w:rPr>
        <w:t>each</w:t>
      </w:r>
      <w:r w:rsidR="00411A4E">
        <w:rPr>
          <w:color w:val="231F20"/>
        </w:rPr>
        <w:t xml:space="preserve"> </w:t>
      </w:r>
      <w:r>
        <w:rPr>
          <w:color w:val="231F20"/>
        </w:rPr>
        <w:t>subsequent</w:t>
      </w:r>
      <w:r w:rsidR="00411A4E">
        <w:rPr>
          <w:color w:val="231F20"/>
        </w:rPr>
        <w:t xml:space="preserve"> </w:t>
      </w:r>
      <w:r>
        <w:rPr>
          <w:color w:val="231F20"/>
        </w:rPr>
        <w:t>Drawing</w:t>
      </w:r>
      <w:r w:rsidR="00411A4E">
        <w:rPr>
          <w:color w:val="231F20"/>
        </w:rPr>
        <w:t xml:space="preserve"> </w:t>
      </w:r>
      <w:r>
        <w:rPr>
          <w:color w:val="231F20"/>
        </w:rPr>
        <w:t>shall</w:t>
      </w:r>
      <w:r w:rsidR="00411A4E">
        <w:rPr>
          <w:color w:val="231F20"/>
        </w:rPr>
        <w:t xml:space="preserve"> </w:t>
      </w:r>
      <w:r>
        <w:rPr>
          <w:color w:val="231F20"/>
        </w:rPr>
        <w:t>be</w:t>
      </w:r>
      <w:r w:rsidR="00411A4E">
        <w:rPr>
          <w:color w:val="231F20"/>
        </w:rPr>
        <w:t xml:space="preserve"> </w:t>
      </w:r>
      <w:r>
        <w:rPr>
          <w:color w:val="231F20"/>
        </w:rPr>
        <w:t>supplied</w:t>
      </w:r>
      <w:r w:rsidR="00411A4E">
        <w:rPr>
          <w:color w:val="231F20"/>
        </w:rPr>
        <w:t xml:space="preserve"> </w:t>
      </w:r>
      <w:r>
        <w:rPr>
          <w:color w:val="231F20"/>
        </w:rPr>
        <w:t>to</w:t>
      </w:r>
      <w:r w:rsidR="00411A4E">
        <w:rPr>
          <w:color w:val="231F20"/>
        </w:rPr>
        <w:t xml:space="preserve"> </w:t>
      </w:r>
      <w:r>
        <w:rPr>
          <w:color w:val="231F20"/>
        </w:rPr>
        <w:t>the</w:t>
      </w:r>
      <w:r w:rsidR="00411A4E">
        <w:rPr>
          <w:color w:val="231F20"/>
        </w:rPr>
        <w:t xml:space="preserve"> </w:t>
      </w:r>
      <w:r>
        <w:rPr>
          <w:color w:val="231F20"/>
        </w:rPr>
        <w:t>Contractor, who</w:t>
      </w:r>
      <w:r w:rsidR="00411A4E">
        <w:rPr>
          <w:color w:val="231F20"/>
        </w:rPr>
        <w:t xml:space="preserve"> </w:t>
      </w:r>
      <w:r>
        <w:rPr>
          <w:color w:val="231F20"/>
        </w:rPr>
        <w:t>may</w:t>
      </w:r>
      <w:r w:rsidR="00411A4E">
        <w:rPr>
          <w:color w:val="231F20"/>
        </w:rPr>
        <w:t xml:space="preserve"> </w:t>
      </w:r>
      <w:r>
        <w:rPr>
          <w:color w:val="231F20"/>
        </w:rPr>
        <w:t>make</w:t>
      </w:r>
      <w:r w:rsidR="00411A4E">
        <w:rPr>
          <w:color w:val="231F20"/>
        </w:rPr>
        <w:t xml:space="preserve"> </w:t>
      </w:r>
      <w:r>
        <w:rPr>
          <w:color w:val="231F20"/>
        </w:rPr>
        <w:t>or</w:t>
      </w:r>
      <w:r w:rsidR="00411A4E">
        <w:rPr>
          <w:color w:val="231F20"/>
        </w:rPr>
        <w:t xml:space="preserve"> </w:t>
      </w:r>
      <w:r>
        <w:rPr>
          <w:color w:val="231F20"/>
        </w:rPr>
        <w:t>request</w:t>
      </w:r>
      <w:r w:rsidR="00411A4E">
        <w:rPr>
          <w:color w:val="231F20"/>
        </w:rPr>
        <w:t xml:space="preserve"> </w:t>
      </w:r>
      <w:r>
        <w:rPr>
          <w:color w:val="231F20"/>
        </w:rPr>
        <w:t>further</w:t>
      </w:r>
      <w:r w:rsidR="00411A4E">
        <w:rPr>
          <w:color w:val="231F20"/>
        </w:rPr>
        <w:t xml:space="preserve"> </w:t>
      </w:r>
      <w:r>
        <w:rPr>
          <w:color w:val="231F20"/>
        </w:rPr>
        <w:t>copies</w:t>
      </w:r>
      <w:r w:rsidR="00411A4E">
        <w:rPr>
          <w:color w:val="231F20"/>
        </w:rPr>
        <w:t xml:space="preserve"> </w:t>
      </w:r>
      <w:r>
        <w:rPr>
          <w:color w:val="231F20"/>
        </w:rPr>
        <w:t>at</w:t>
      </w:r>
      <w:r w:rsidR="00411A4E">
        <w:rPr>
          <w:color w:val="231F20"/>
        </w:rPr>
        <w:t xml:space="preserve"> </w:t>
      </w:r>
      <w:r>
        <w:rPr>
          <w:color w:val="231F20"/>
        </w:rPr>
        <w:t>the</w:t>
      </w:r>
      <w:r w:rsidR="00411A4E">
        <w:rPr>
          <w:color w:val="231F20"/>
        </w:rPr>
        <w:t xml:space="preserve"> </w:t>
      </w:r>
      <w:r>
        <w:rPr>
          <w:color w:val="231F20"/>
        </w:rPr>
        <w:t>cost</w:t>
      </w:r>
      <w:r w:rsidR="00411A4E">
        <w:rPr>
          <w:color w:val="231F20"/>
        </w:rPr>
        <w:t xml:space="preserve"> </w:t>
      </w:r>
      <w:r>
        <w:rPr>
          <w:color w:val="231F20"/>
        </w:rPr>
        <w:t>of</w:t>
      </w:r>
      <w:r w:rsidR="00411A4E">
        <w:rPr>
          <w:color w:val="231F20"/>
        </w:rPr>
        <w:t xml:space="preserve"> </w:t>
      </w:r>
      <w:r>
        <w:rPr>
          <w:color w:val="231F20"/>
        </w:rPr>
        <w:t>the</w:t>
      </w:r>
      <w:r w:rsidR="00411A4E">
        <w:rPr>
          <w:color w:val="231F20"/>
        </w:rPr>
        <w:t xml:space="preserve"> </w:t>
      </w:r>
      <w:r>
        <w:rPr>
          <w:color w:val="231F20"/>
        </w:rPr>
        <w:t>Contractor.</w:t>
      </w:r>
    </w:p>
    <w:p w14:paraId="47C351FB" w14:textId="77777777" w:rsidR="005E6E3D" w:rsidRDefault="007B664E" w:rsidP="006A2796">
      <w:pPr>
        <w:pStyle w:val="ListParagraph"/>
        <w:numPr>
          <w:ilvl w:val="2"/>
          <w:numId w:val="66"/>
        </w:numPr>
        <w:tabs>
          <w:tab w:val="left" w:pos="761"/>
        </w:tabs>
        <w:spacing w:before="120" w:after="120" w:line="230" w:lineRule="auto"/>
        <w:ind w:left="766" w:right="308" w:hanging="636"/>
        <w:jc w:val="both"/>
        <w:rPr>
          <w:color w:val="231F20"/>
        </w:rPr>
      </w:pPr>
      <w:r>
        <w:rPr>
          <w:color w:val="231F20"/>
        </w:rPr>
        <w:t>Each of the Contractor's Documents shall be in the custody and care of the Contractor, unless and until taken over</w:t>
      </w:r>
      <w:r w:rsidR="00411A4E">
        <w:rPr>
          <w:color w:val="231F20"/>
        </w:rPr>
        <w:t xml:space="preserve"> </w:t>
      </w:r>
      <w:r>
        <w:rPr>
          <w:color w:val="231F20"/>
        </w:rPr>
        <w:t>by</w:t>
      </w:r>
      <w:r w:rsidR="00411A4E">
        <w:rPr>
          <w:color w:val="231F20"/>
        </w:rPr>
        <w:t xml:space="preserve"> </w:t>
      </w:r>
      <w:r>
        <w:rPr>
          <w:color w:val="231F20"/>
        </w:rPr>
        <w:t>the</w:t>
      </w:r>
      <w:r w:rsidR="00411A4E">
        <w:rPr>
          <w:color w:val="231F20"/>
        </w:rPr>
        <w:t xml:space="preserve"> </w:t>
      </w:r>
      <w:r>
        <w:rPr>
          <w:color w:val="231F20"/>
        </w:rPr>
        <w:t>Procuring</w:t>
      </w:r>
      <w:r w:rsidR="00411A4E">
        <w:rPr>
          <w:color w:val="231F20"/>
        </w:rPr>
        <w:t xml:space="preserve"> </w:t>
      </w:r>
      <w:r>
        <w:rPr>
          <w:color w:val="231F20"/>
          <w:spacing w:val="-3"/>
        </w:rPr>
        <w:t>Entity.</w:t>
      </w:r>
      <w:r w:rsidR="00411A4E">
        <w:rPr>
          <w:color w:val="231F20"/>
          <w:spacing w:val="-3"/>
        </w:rPr>
        <w:t xml:space="preserve"> </w:t>
      </w:r>
      <w:r>
        <w:rPr>
          <w:color w:val="231F20"/>
        </w:rPr>
        <w:t>Unless</w:t>
      </w:r>
      <w:r w:rsidR="00411A4E">
        <w:rPr>
          <w:color w:val="231F20"/>
        </w:rPr>
        <w:t xml:space="preserve"> </w:t>
      </w:r>
      <w:r>
        <w:rPr>
          <w:color w:val="231F20"/>
        </w:rPr>
        <w:t>otherwise</w:t>
      </w:r>
      <w:r w:rsidR="00411A4E">
        <w:rPr>
          <w:color w:val="231F20"/>
        </w:rPr>
        <w:t xml:space="preserve"> </w:t>
      </w:r>
      <w:r>
        <w:rPr>
          <w:color w:val="231F20"/>
        </w:rPr>
        <w:t>stated</w:t>
      </w:r>
      <w:r w:rsidR="00411A4E">
        <w:rPr>
          <w:color w:val="231F20"/>
        </w:rPr>
        <w:t xml:space="preserve"> </w:t>
      </w:r>
      <w:r>
        <w:rPr>
          <w:color w:val="231F20"/>
        </w:rPr>
        <w:t>in</w:t>
      </w:r>
      <w:r w:rsidR="00411A4E">
        <w:rPr>
          <w:color w:val="231F20"/>
        </w:rPr>
        <w:t xml:space="preserve"> </w:t>
      </w:r>
      <w:r>
        <w:rPr>
          <w:color w:val="231F20"/>
        </w:rPr>
        <w:t>the</w:t>
      </w:r>
      <w:r w:rsidR="00411A4E">
        <w:rPr>
          <w:color w:val="231F20"/>
        </w:rPr>
        <w:t xml:space="preserve"> </w:t>
      </w:r>
      <w:r>
        <w:rPr>
          <w:color w:val="231F20"/>
        </w:rPr>
        <w:t>Contract,</w:t>
      </w:r>
      <w:r w:rsidR="00411A4E">
        <w:rPr>
          <w:color w:val="231F20"/>
        </w:rPr>
        <w:t xml:space="preserve"> </w:t>
      </w:r>
      <w:r>
        <w:rPr>
          <w:color w:val="231F20"/>
        </w:rPr>
        <w:t>the</w:t>
      </w:r>
      <w:r w:rsidR="00411A4E">
        <w:rPr>
          <w:color w:val="231F20"/>
        </w:rPr>
        <w:t xml:space="preserve"> </w:t>
      </w:r>
      <w:r>
        <w:rPr>
          <w:color w:val="231F20"/>
        </w:rPr>
        <w:t>Contractor</w:t>
      </w:r>
      <w:r w:rsidR="00411A4E">
        <w:rPr>
          <w:color w:val="231F20"/>
        </w:rPr>
        <w:t xml:space="preserve"> </w:t>
      </w:r>
      <w:r>
        <w:rPr>
          <w:color w:val="231F20"/>
        </w:rPr>
        <w:t>shall</w:t>
      </w:r>
      <w:r w:rsidR="00411A4E">
        <w:rPr>
          <w:color w:val="231F20"/>
        </w:rPr>
        <w:t xml:space="preserve"> </w:t>
      </w:r>
      <w:r>
        <w:rPr>
          <w:color w:val="231F20"/>
        </w:rPr>
        <w:t>supply</w:t>
      </w:r>
      <w:r w:rsidR="00411A4E">
        <w:rPr>
          <w:color w:val="231F20"/>
        </w:rPr>
        <w:t xml:space="preserve"> </w:t>
      </w:r>
      <w:r>
        <w:rPr>
          <w:color w:val="231F20"/>
        </w:rPr>
        <w:t>to</w:t>
      </w:r>
      <w:r w:rsidR="00411A4E">
        <w:rPr>
          <w:color w:val="231F20"/>
        </w:rPr>
        <w:t xml:space="preserve"> </w:t>
      </w:r>
      <w:r>
        <w:rPr>
          <w:color w:val="231F20"/>
        </w:rPr>
        <w:t>the</w:t>
      </w:r>
      <w:r w:rsidR="00411A4E">
        <w:rPr>
          <w:color w:val="231F20"/>
        </w:rPr>
        <w:t xml:space="preserve"> </w:t>
      </w:r>
      <w:r>
        <w:rPr>
          <w:color w:val="231F20"/>
        </w:rPr>
        <w:t>Engineer</w:t>
      </w:r>
    </w:p>
    <w:p w14:paraId="2B2CDE08" w14:textId="77777777" w:rsidR="005E6E3D" w:rsidRDefault="005E6E3D" w:rsidP="006A2796">
      <w:pPr>
        <w:pStyle w:val="BodyText"/>
        <w:spacing w:before="120" w:after="120"/>
        <w:rPr>
          <w:sz w:val="27"/>
        </w:rPr>
      </w:pPr>
    </w:p>
    <w:p w14:paraId="734E9632" w14:textId="77777777" w:rsidR="005E6E3D" w:rsidRDefault="007B664E" w:rsidP="006A2796">
      <w:pPr>
        <w:pStyle w:val="ListParagraph"/>
        <w:numPr>
          <w:ilvl w:val="2"/>
          <w:numId w:val="66"/>
        </w:numPr>
        <w:tabs>
          <w:tab w:val="left" w:pos="752"/>
        </w:tabs>
        <w:spacing w:before="120" w:after="120" w:line="230" w:lineRule="auto"/>
        <w:ind w:left="754" w:right="304" w:hanging="623"/>
        <w:jc w:val="both"/>
        <w:rPr>
          <w:color w:val="231F20"/>
        </w:rPr>
      </w:pPr>
      <w:r>
        <w:rPr>
          <w:color w:val="231F20"/>
        </w:rPr>
        <w:t xml:space="preserve">The Contractor shall keep, on the Site, a copy of the Contract, publications named in the Speciﬁcation, the Contractor's Documents (if any), the Drawings and </w:t>
      </w:r>
      <w:r>
        <w:rPr>
          <w:color w:val="231F20"/>
          <w:spacing w:val="-3"/>
        </w:rPr>
        <w:t xml:space="preserve">Variations </w:t>
      </w:r>
      <w:r>
        <w:rPr>
          <w:color w:val="231F20"/>
        </w:rPr>
        <w:t>and other communications given under the Contract.</w:t>
      </w:r>
      <w:r w:rsidR="00411A4E">
        <w:rPr>
          <w:color w:val="231F20"/>
        </w:rPr>
        <w:t xml:space="preserve"> </w:t>
      </w:r>
      <w:r>
        <w:rPr>
          <w:color w:val="231F20"/>
        </w:rPr>
        <w:t>The</w:t>
      </w:r>
      <w:r w:rsidR="00411A4E">
        <w:rPr>
          <w:color w:val="231F20"/>
        </w:rPr>
        <w:t xml:space="preserve"> </w:t>
      </w:r>
      <w:r>
        <w:rPr>
          <w:color w:val="231F20"/>
        </w:rPr>
        <w:t>Procuring</w:t>
      </w:r>
      <w:r w:rsidR="00411A4E">
        <w:rPr>
          <w:color w:val="231F20"/>
        </w:rPr>
        <w:t xml:space="preserve"> </w:t>
      </w:r>
      <w:r>
        <w:rPr>
          <w:color w:val="231F20"/>
        </w:rPr>
        <w:t>Entity's</w:t>
      </w:r>
      <w:r w:rsidR="00411A4E">
        <w:rPr>
          <w:color w:val="231F20"/>
        </w:rPr>
        <w:t xml:space="preserve"> </w:t>
      </w:r>
      <w:r>
        <w:rPr>
          <w:color w:val="231F20"/>
        </w:rPr>
        <w:t>Personnel</w:t>
      </w:r>
      <w:r w:rsidR="00411A4E">
        <w:rPr>
          <w:color w:val="231F20"/>
        </w:rPr>
        <w:t xml:space="preserve"> </w:t>
      </w:r>
      <w:r>
        <w:rPr>
          <w:color w:val="231F20"/>
        </w:rPr>
        <w:t>shall</w:t>
      </w:r>
      <w:r w:rsidR="00411A4E">
        <w:rPr>
          <w:color w:val="231F20"/>
        </w:rPr>
        <w:t xml:space="preserve"> </w:t>
      </w:r>
      <w:r>
        <w:rPr>
          <w:color w:val="231F20"/>
        </w:rPr>
        <w:t>have</w:t>
      </w:r>
      <w:r w:rsidR="00411A4E">
        <w:rPr>
          <w:color w:val="231F20"/>
        </w:rPr>
        <w:t xml:space="preserve"> </w:t>
      </w:r>
      <w:r>
        <w:rPr>
          <w:color w:val="231F20"/>
        </w:rPr>
        <w:t>the</w:t>
      </w:r>
      <w:r w:rsidR="00411A4E">
        <w:rPr>
          <w:color w:val="231F20"/>
        </w:rPr>
        <w:t xml:space="preserve"> </w:t>
      </w:r>
      <w:r>
        <w:rPr>
          <w:color w:val="231F20"/>
        </w:rPr>
        <w:t>right</w:t>
      </w:r>
      <w:r w:rsidR="00411A4E">
        <w:rPr>
          <w:color w:val="231F20"/>
        </w:rPr>
        <w:t xml:space="preserve"> </w:t>
      </w:r>
      <w:r>
        <w:rPr>
          <w:color w:val="231F20"/>
        </w:rPr>
        <w:t>of</w:t>
      </w:r>
      <w:r w:rsidR="00411A4E">
        <w:rPr>
          <w:color w:val="231F20"/>
        </w:rPr>
        <w:t xml:space="preserve"> </w:t>
      </w:r>
      <w:r>
        <w:rPr>
          <w:color w:val="231F20"/>
        </w:rPr>
        <w:t>access</w:t>
      </w:r>
      <w:r w:rsidR="00411A4E">
        <w:rPr>
          <w:color w:val="231F20"/>
        </w:rPr>
        <w:t xml:space="preserve"> </w:t>
      </w:r>
      <w:r>
        <w:rPr>
          <w:color w:val="231F20"/>
        </w:rPr>
        <w:t>to</w:t>
      </w:r>
      <w:r w:rsidR="00411A4E">
        <w:rPr>
          <w:color w:val="231F20"/>
        </w:rPr>
        <w:t xml:space="preserve"> </w:t>
      </w:r>
      <w:r>
        <w:rPr>
          <w:color w:val="231F20"/>
        </w:rPr>
        <w:t>all</w:t>
      </w:r>
      <w:r w:rsidR="00411A4E">
        <w:rPr>
          <w:color w:val="231F20"/>
        </w:rPr>
        <w:t xml:space="preserve"> </w:t>
      </w:r>
      <w:r>
        <w:rPr>
          <w:color w:val="231F20"/>
        </w:rPr>
        <w:t>these</w:t>
      </w:r>
      <w:r w:rsidR="00411A4E">
        <w:rPr>
          <w:color w:val="231F20"/>
        </w:rPr>
        <w:t xml:space="preserve"> </w:t>
      </w:r>
      <w:r>
        <w:rPr>
          <w:color w:val="231F20"/>
        </w:rPr>
        <w:t>documents</w:t>
      </w:r>
      <w:r w:rsidR="00411A4E">
        <w:rPr>
          <w:color w:val="231F20"/>
        </w:rPr>
        <w:t xml:space="preserve"> </w:t>
      </w:r>
      <w:r>
        <w:rPr>
          <w:color w:val="231F20"/>
        </w:rPr>
        <w:t>at</w:t>
      </w:r>
      <w:r w:rsidR="00411A4E">
        <w:rPr>
          <w:color w:val="231F20"/>
        </w:rPr>
        <w:t xml:space="preserve"> </w:t>
      </w:r>
      <w:r>
        <w:rPr>
          <w:color w:val="231F20"/>
        </w:rPr>
        <w:t>all</w:t>
      </w:r>
      <w:r w:rsidR="00411A4E">
        <w:rPr>
          <w:color w:val="231F20"/>
        </w:rPr>
        <w:t xml:space="preserve"> </w:t>
      </w:r>
      <w:r>
        <w:rPr>
          <w:color w:val="231F20"/>
        </w:rPr>
        <w:t>reasonable times.</w:t>
      </w:r>
    </w:p>
    <w:p w14:paraId="28E4EC55" w14:textId="77777777" w:rsidR="005E6E3D" w:rsidRDefault="007B664E" w:rsidP="006A2796">
      <w:pPr>
        <w:pStyle w:val="ListParagraph"/>
        <w:numPr>
          <w:ilvl w:val="2"/>
          <w:numId w:val="66"/>
        </w:numPr>
        <w:tabs>
          <w:tab w:val="left" w:pos="752"/>
        </w:tabs>
        <w:spacing w:before="120" w:after="120" w:line="230" w:lineRule="auto"/>
        <w:ind w:left="754" w:right="304" w:hanging="623"/>
        <w:jc w:val="both"/>
        <w:rPr>
          <w:color w:val="231F20"/>
        </w:rPr>
      </w:pPr>
      <w:r>
        <w:rPr>
          <w:color w:val="231F20"/>
        </w:rPr>
        <w:t>If</w:t>
      </w:r>
      <w:r w:rsidR="00411A4E">
        <w:rPr>
          <w:color w:val="231F20"/>
        </w:rPr>
        <w:t xml:space="preserve"> </w:t>
      </w:r>
      <w:r>
        <w:rPr>
          <w:color w:val="231F20"/>
        </w:rPr>
        <w:t>a</w:t>
      </w:r>
      <w:r w:rsidR="00411A4E">
        <w:rPr>
          <w:color w:val="231F20"/>
        </w:rPr>
        <w:t xml:space="preserve"> </w:t>
      </w:r>
      <w:r>
        <w:rPr>
          <w:color w:val="231F20"/>
        </w:rPr>
        <w:t>Party</w:t>
      </w:r>
      <w:r w:rsidR="00411A4E">
        <w:rPr>
          <w:color w:val="231F20"/>
        </w:rPr>
        <w:t xml:space="preserve"> </w:t>
      </w:r>
      <w:r>
        <w:rPr>
          <w:color w:val="231F20"/>
        </w:rPr>
        <w:t>becomes</w:t>
      </w:r>
      <w:r w:rsidR="00411A4E">
        <w:rPr>
          <w:color w:val="231F20"/>
        </w:rPr>
        <w:t xml:space="preserve"> </w:t>
      </w:r>
      <w:r>
        <w:rPr>
          <w:color w:val="231F20"/>
        </w:rPr>
        <w:t>aware</w:t>
      </w:r>
      <w:r w:rsidR="00411A4E">
        <w:rPr>
          <w:color w:val="231F20"/>
        </w:rPr>
        <w:t xml:space="preserve"> </w:t>
      </w:r>
      <w:r>
        <w:rPr>
          <w:color w:val="231F20"/>
        </w:rPr>
        <w:t>of</w:t>
      </w:r>
      <w:r w:rsidR="00411A4E">
        <w:rPr>
          <w:color w:val="231F20"/>
        </w:rPr>
        <w:t xml:space="preserve"> </w:t>
      </w:r>
      <w:r>
        <w:rPr>
          <w:color w:val="231F20"/>
        </w:rPr>
        <w:t>an</w:t>
      </w:r>
      <w:r w:rsidR="00411A4E">
        <w:rPr>
          <w:color w:val="231F20"/>
        </w:rPr>
        <w:t xml:space="preserve"> </w:t>
      </w:r>
      <w:r>
        <w:rPr>
          <w:color w:val="231F20"/>
        </w:rPr>
        <w:t>error</w:t>
      </w:r>
      <w:r w:rsidR="00411A4E">
        <w:rPr>
          <w:color w:val="231F20"/>
        </w:rPr>
        <w:t xml:space="preserve"> </w:t>
      </w:r>
      <w:r>
        <w:rPr>
          <w:color w:val="231F20"/>
        </w:rPr>
        <w:t>or</w:t>
      </w:r>
      <w:r w:rsidR="00411A4E">
        <w:rPr>
          <w:color w:val="231F20"/>
        </w:rPr>
        <w:t xml:space="preserve"> </w:t>
      </w:r>
      <w:r>
        <w:rPr>
          <w:color w:val="231F20"/>
        </w:rPr>
        <w:t>defect</w:t>
      </w:r>
      <w:r w:rsidR="00411A4E">
        <w:rPr>
          <w:color w:val="231F20"/>
        </w:rPr>
        <w:t xml:space="preserve"> </w:t>
      </w:r>
      <w:r>
        <w:rPr>
          <w:color w:val="231F20"/>
        </w:rPr>
        <w:t>in</w:t>
      </w:r>
      <w:r w:rsidR="00411A4E">
        <w:rPr>
          <w:color w:val="231F20"/>
        </w:rPr>
        <w:t xml:space="preserve"> </w:t>
      </w:r>
      <w:r>
        <w:rPr>
          <w:color w:val="231F20"/>
        </w:rPr>
        <w:t>a</w:t>
      </w:r>
      <w:r w:rsidR="00411A4E">
        <w:rPr>
          <w:color w:val="231F20"/>
        </w:rPr>
        <w:t xml:space="preserve"> </w:t>
      </w:r>
      <w:r>
        <w:rPr>
          <w:color w:val="231F20"/>
        </w:rPr>
        <w:t>document</w:t>
      </w:r>
      <w:r w:rsidR="00411A4E">
        <w:rPr>
          <w:color w:val="231F20"/>
        </w:rPr>
        <w:t xml:space="preserve"> </w:t>
      </w:r>
      <w:r>
        <w:rPr>
          <w:color w:val="231F20"/>
        </w:rPr>
        <w:t>which</w:t>
      </w:r>
      <w:r w:rsidR="00411A4E">
        <w:rPr>
          <w:color w:val="231F20"/>
        </w:rPr>
        <w:t xml:space="preserve"> </w:t>
      </w:r>
      <w:r>
        <w:rPr>
          <w:color w:val="231F20"/>
        </w:rPr>
        <w:t>was</w:t>
      </w:r>
      <w:r w:rsidR="00411A4E">
        <w:rPr>
          <w:color w:val="231F20"/>
        </w:rPr>
        <w:t xml:space="preserve"> </w:t>
      </w:r>
      <w:r>
        <w:rPr>
          <w:color w:val="231F20"/>
        </w:rPr>
        <w:t>prepared</w:t>
      </w:r>
      <w:r w:rsidR="00411A4E">
        <w:rPr>
          <w:color w:val="231F20"/>
        </w:rPr>
        <w:t xml:space="preserve"> </w:t>
      </w:r>
      <w:r>
        <w:rPr>
          <w:color w:val="231F20"/>
        </w:rPr>
        <w:t>for</w:t>
      </w:r>
      <w:r w:rsidR="00411A4E">
        <w:rPr>
          <w:color w:val="231F20"/>
        </w:rPr>
        <w:t xml:space="preserve"> </w:t>
      </w:r>
      <w:r>
        <w:rPr>
          <w:color w:val="231F20"/>
        </w:rPr>
        <w:t>use</w:t>
      </w:r>
      <w:r w:rsidR="00411A4E">
        <w:rPr>
          <w:color w:val="231F20"/>
        </w:rPr>
        <w:t xml:space="preserve"> </w:t>
      </w:r>
      <w:r>
        <w:rPr>
          <w:color w:val="231F20"/>
        </w:rPr>
        <w:t>in</w:t>
      </w:r>
      <w:r w:rsidR="00411A4E">
        <w:rPr>
          <w:color w:val="231F20"/>
        </w:rPr>
        <w:t xml:space="preserve"> </w:t>
      </w:r>
      <w:r>
        <w:rPr>
          <w:color w:val="231F20"/>
        </w:rPr>
        <w:t>executing</w:t>
      </w:r>
      <w:r w:rsidR="00411A4E">
        <w:rPr>
          <w:color w:val="231F20"/>
        </w:rPr>
        <w:t xml:space="preserve"> </w:t>
      </w:r>
      <w:r>
        <w:rPr>
          <w:color w:val="231F20"/>
        </w:rPr>
        <w:t>the</w:t>
      </w:r>
      <w:r w:rsidR="00411A4E">
        <w:rPr>
          <w:color w:val="231F20"/>
        </w:rPr>
        <w:t xml:space="preserve"> </w:t>
      </w:r>
      <w:r>
        <w:rPr>
          <w:color w:val="231F20"/>
          <w:spacing w:val="-3"/>
        </w:rPr>
        <w:t xml:space="preserve">Works, </w:t>
      </w:r>
      <w:r>
        <w:rPr>
          <w:color w:val="231F20"/>
        </w:rPr>
        <w:t>the</w:t>
      </w:r>
      <w:r w:rsidR="00411A4E">
        <w:rPr>
          <w:color w:val="231F20"/>
        </w:rPr>
        <w:t xml:space="preserve"> </w:t>
      </w:r>
      <w:r>
        <w:rPr>
          <w:color w:val="231F20"/>
        </w:rPr>
        <w:t>Party</w:t>
      </w:r>
      <w:r w:rsidR="00411A4E">
        <w:rPr>
          <w:color w:val="231F20"/>
        </w:rPr>
        <w:t xml:space="preserve"> </w:t>
      </w:r>
      <w:r>
        <w:rPr>
          <w:color w:val="231F20"/>
        </w:rPr>
        <w:t>shall</w:t>
      </w:r>
      <w:r w:rsidR="00411A4E">
        <w:rPr>
          <w:color w:val="231F20"/>
        </w:rPr>
        <w:t xml:space="preserve"> </w:t>
      </w:r>
      <w:r>
        <w:rPr>
          <w:color w:val="231F20"/>
        </w:rPr>
        <w:t>promptly</w:t>
      </w:r>
      <w:r w:rsidR="00411A4E">
        <w:rPr>
          <w:color w:val="231F20"/>
        </w:rPr>
        <w:t xml:space="preserve"> </w:t>
      </w:r>
      <w:r>
        <w:rPr>
          <w:color w:val="231F20"/>
        </w:rPr>
        <w:t>give</w:t>
      </w:r>
      <w:r w:rsidR="00411A4E">
        <w:rPr>
          <w:color w:val="231F20"/>
        </w:rPr>
        <w:t xml:space="preserve"> </w:t>
      </w:r>
      <w:r>
        <w:rPr>
          <w:color w:val="231F20"/>
        </w:rPr>
        <w:t>notice</w:t>
      </w:r>
      <w:r w:rsidR="00411A4E">
        <w:rPr>
          <w:color w:val="231F20"/>
        </w:rPr>
        <w:t xml:space="preserve"> </w:t>
      </w:r>
      <w:r>
        <w:rPr>
          <w:color w:val="231F20"/>
        </w:rPr>
        <w:t>to</w:t>
      </w:r>
      <w:r w:rsidR="00411A4E">
        <w:rPr>
          <w:color w:val="231F20"/>
        </w:rPr>
        <w:t xml:space="preserve"> </w:t>
      </w:r>
      <w:r>
        <w:rPr>
          <w:color w:val="231F20"/>
        </w:rPr>
        <w:t>the</w:t>
      </w:r>
      <w:r w:rsidR="00411A4E">
        <w:rPr>
          <w:color w:val="231F20"/>
        </w:rPr>
        <w:t xml:space="preserve"> </w:t>
      </w:r>
      <w:r>
        <w:rPr>
          <w:color w:val="231F20"/>
        </w:rPr>
        <w:t>other</w:t>
      </w:r>
      <w:r w:rsidR="00411A4E">
        <w:rPr>
          <w:color w:val="231F20"/>
        </w:rPr>
        <w:t xml:space="preserve"> </w:t>
      </w:r>
      <w:r>
        <w:rPr>
          <w:color w:val="231F20"/>
        </w:rPr>
        <w:t>Party</w:t>
      </w:r>
      <w:r w:rsidR="00411A4E">
        <w:rPr>
          <w:color w:val="231F20"/>
        </w:rPr>
        <w:t xml:space="preserve"> </w:t>
      </w:r>
      <w:r>
        <w:rPr>
          <w:color w:val="231F20"/>
        </w:rPr>
        <w:t>of</w:t>
      </w:r>
      <w:r w:rsidR="00411A4E">
        <w:rPr>
          <w:color w:val="231F20"/>
        </w:rPr>
        <w:t xml:space="preserve"> </w:t>
      </w:r>
      <w:r>
        <w:rPr>
          <w:color w:val="231F20"/>
        </w:rPr>
        <w:t>such</w:t>
      </w:r>
      <w:r w:rsidR="00411A4E">
        <w:rPr>
          <w:color w:val="231F20"/>
        </w:rPr>
        <w:t xml:space="preserve"> </w:t>
      </w:r>
      <w:r>
        <w:rPr>
          <w:color w:val="231F20"/>
        </w:rPr>
        <w:t>error</w:t>
      </w:r>
      <w:r w:rsidR="00411A4E">
        <w:rPr>
          <w:color w:val="231F20"/>
        </w:rPr>
        <w:t xml:space="preserve"> </w:t>
      </w:r>
      <w:r>
        <w:rPr>
          <w:color w:val="231F20"/>
        </w:rPr>
        <w:t>or</w:t>
      </w:r>
      <w:r w:rsidR="00411A4E">
        <w:rPr>
          <w:color w:val="231F20"/>
        </w:rPr>
        <w:t xml:space="preserve"> </w:t>
      </w:r>
      <w:r>
        <w:rPr>
          <w:color w:val="231F20"/>
        </w:rPr>
        <w:t>defect.</w:t>
      </w:r>
    </w:p>
    <w:p w14:paraId="714B4F91" w14:textId="77777777" w:rsidR="005E6E3D" w:rsidRDefault="007B664E" w:rsidP="006A2796">
      <w:pPr>
        <w:pStyle w:val="Heading4"/>
        <w:numPr>
          <w:ilvl w:val="1"/>
          <w:numId w:val="66"/>
        </w:numPr>
        <w:tabs>
          <w:tab w:val="left" w:pos="751"/>
          <w:tab w:val="left" w:pos="752"/>
        </w:tabs>
        <w:spacing w:before="120" w:after="120"/>
        <w:ind w:left="751" w:hanging="620"/>
        <w:rPr>
          <w:color w:val="231F20"/>
        </w:rPr>
      </w:pPr>
      <w:r>
        <w:rPr>
          <w:color w:val="231F20"/>
        </w:rPr>
        <w:t>Delayed</w:t>
      </w:r>
      <w:r w:rsidR="00411A4E">
        <w:rPr>
          <w:color w:val="231F20"/>
        </w:rPr>
        <w:t xml:space="preserve"> </w:t>
      </w:r>
      <w:r>
        <w:rPr>
          <w:color w:val="231F20"/>
        </w:rPr>
        <w:t>Drawings</w:t>
      </w:r>
      <w:r w:rsidR="00411A4E">
        <w:rPr>
          <w:color w:val="231F20"/>
        </w:rPr>
        <w:t xml:space="preserve"> </w:t>
      </w:r>
      <w:r>
        <w:rPr>
          <w:color w:val="231F20"/>
        </w:rPr>
        <w:t>or</w:t>
      </w:r>
      <w:r w:rsidR="00411A4E">
        <w:rPr>
          <w:color w:val="231F20"/>
        </w:rPr>
        <w:t xml:space="preserve"> </w:t>
      </w:r>
      <w:r>
        <w:rPr>
          <w:color w:val="231F20"/>
        </w:rPr>
        <w:t>Instructions</w:t>
      </w:r>
    </w:p>
    <w:p w14:paraId="713873F2" w14:textId="77777777" w:rsidR="005E6E3D" w:rsidRDefault="007B664E" w:rsidP="006A2796">
      <w:pPr>
        <w:pStyle w:val="ListParagraph"/>
        <w:numPr>
          <w:ilvl w:val="2"/>
          <w:numId w:val="66"/>
        </w:numPr>
        <w:tabs>
          <w:tab w:val="left" w:pos="752"/>
        </w:tabs>
        <w:spacing w:before="120" w:after="120" w:line="230" w:lineRule="auto"/>
        <w:ind w:left="754" w:right="304" w:hanging="623"/>
        <w:jc w:val="both"/>
        <w:rPr>
          <w:color w:val="231F20"/>
        </w:rPr>
      </w:pPr>
      <w:r>
        <w:rPr>
          <w:color w:val="231F20"/>
        </w:rPr>
        <w:t>The</w:t>
      </w:r>
      <w:r w:rsidR="00411A4E">
        <w:rPr>
          <w:color w:val="231F20"/>
        </w:rPr>
        <w:t xml:space="preserve"> </w:t>
      </w:r>
      <w:r>
        <w:rPr>
          <w:color w:val="231F20"/>
        </w:rPr>
        <w:t>Contractor</w:t>
      </w:r>
      <w:r w:rsidR="00411A4E">
        <w:rPr>
          <w:color w:val="231F20"/>
        </w:rPr>
        <w:t xml:space="preserve"> </w:t>
      </w:r>
      <w:r>
        <w:rPr>
          <w:color w:val="231F20"/>
        </w:rPr>
        <w:t>shall</w:t>
      </w:r>
      <w:r w:rsidR="00411A4E">
        <w:rPr>
          <w:color w:val="231F20"/>
        </w:rPr>
        <w:t xml:space="preserve"> </w:t>
      </w:r>
      <w:r>
        <w:rPr>
          <w:color w:val="231F20"/>
        </w:rPr>
        <w:t>give</w:t>
      </w:r>
      <w:r w:rsidR="00411A4E">
        <w:rPr>
          <w:color w:val="231F20"/>
        </w:rPr>
        <w:t xml:space="preserve"> </w:t>
      </w:r>
      <w:r>
        <w:rPr>
          <w:color w:val="231F20"/>
        </w:rPr>
        <w:t>notice</w:t>
      </w:r>
      <w:r w:rsidR="00411A4E">
        <w:rPr>
          <w:color w:val="231F20"/>
        </w:rPr>
        <w:t xml:space="preserve"> </w:t>
      </w:r>
      <w:r>
        <w:rPr>
          <w:color w:val="231F20"/>
        </w:rPr>
        <w:t>to</w:t>
      </w:r>
      <w:r w:rsidR="00411A4E">
        <w:rPr>
          <w:color w:val="231F20"/>
        </w:rPr>
        <w:t xml:space="preserve"> </w:t>
      </w:r>
      <w:r>
        <w:rPr>
          <w:color w:val="231F20"/>
        </w:rPr>
        <w:t>the</w:t>
      </w:r>
      <w:r w:rsidR="00411A4E">
        <w:rPr>
          <w:color w:val="231F20"/>
        </w:rPr>
        <w:t xml:space="preserve"> </w:t>
      </w:r>
      <w:r>
        <w:rPr>
          <w:color w:val="231F20"/>
        </w:rPr>
        <w:t>Engineer</w:t>
      </w:r>
      <w:r w:rsidR="00411A4E">
        <w:rPr>
          <w:color w:val="231F20"/>
        </w:rPr>
        <w:t xml:space="preserve"> </w:t>
      </w:r>
      <w:r>
        <w:rPr>
          <w:color w:val="231F20"/>
        </w:rPr>
        <w:t>whenever</w:t>
      </w:r>
      <w:r w:rsidR="00411A4E">
        <w:rPr>
          <w:color w:val="231F20"/>
        </w:rPr>
        <w:t xml:space="preserve"> </w:t>
      </w:r>
      <w:r>
        <w:rPr>
          <w:color w:val="231F20"/>
        </w:rPr>
        <w:t>the</w:t>
      </w:r>
      <w:r w:rsidR="00411A4E">
        <w:rPr>
          <w:color w:val="231F20"/>
        </w:rPr>
        <w:t xml:space="preserve"> </w:t>
      </w:r>
      <w:r>
        <w:rPr>
          <w:color w:val="231F20"/>
          <w:spacing w:val="-4"/>
        </w:rPr>
        <w:t>Works</w:t>
      </w:r>
      <w:r w:rsidR="00411A4E">
        <w:rPr>
          <w:color w:val="231F20"/>
          <w:spacing w:val="-4"/>
        </w:rPr>
        <w:t xml:space="preserve"> </w:t>
      </w:r>
      <w:r>
        <w:rPr>
          <w:color w:val="231F20"/>
        </w:rPr>
        <w:t>are</w:t>
      </w:r>
      <w:r w:rsidR="00411A4E">
        <w:rPr>
          <w:color w:val="231F20"/>
        </w:rPr>
        <w:t xml:space="preserve"> </w:t>
      </w:r>
      <w:r>
        <w:rPr>
          <w:color w:val="231F20"/>
        </w:rPr>
        <w:t>likely</w:t>
      </w:r>
      <w:r w:rsidR="00411A4E">
        <w:rPr>
          <w:color w:val="231F20"/>
        </w:rPr>
        <w:t xml:space="preserve"> </w:t>
      </w:r>
      <w:r>
        <w:rPr>
          <w:color w:val="231F20"/>
        </w:rPr>
        <w:t>to</w:t>
      </w:r>
      <w:r w:rsidR="00411A4E">
        <w:rPr>
          <w:color w:val="231F20"/>
        </w:rPr>
        <w:t xml:space="preserve"> </w:t>
      </w:r>
      <w:r>
        <w:rPr>
          <w:color w:val="231F20"/>
        </w:rPr>
        <w:t>be</w:t>
      </w:r>
      <w:r w:rsidR="00411A4E">
        <w:rPr>
          <w:color w:val="231F20"/>
        </w:rPr>
        <w:t xml:space="preserve"> </w:t>
      </w:r>
      <w:r>
        <w:rPr>
          <w:color w:val="231F20"/>
        </w:rPr>
        <w:t>delayed</w:t>
      </w:r>
      <w:r w:rsidR="00A11805">
        <w:rPr>
          <w:color w:val="231F20"/>
        </w:rPr>
        <w:t xml:space="preserve"> </w:t>
      </w:r>
      <w:r>
        <w:rPr>
          <w:color w:val="231F20"/>
        </w:rPr>
        <w:t>or</w:t>
      </w:r>
      <w:r w:rsidR="00411A4E">
        <w:rPr>
          <w:color w:val="231F20"/>
        </w:rPr>
        <w:t xml:space="preserve"> </w:t>
      </w:r>
      <w:r>
        <w:rPr>
          <w:color w:val="231F20"/>
        </w:rPr>
        <w:t>disrupted</w:t>
      </w:r>
      <w:r w:rsidR="00411A4E">
        <w:rPr>
          <w:color w:val="231F20"/>
        </w:rPr>
        <w:t xml:space="preserve"> </w:t>
      </w:r>
      <w:r>
        <w:rPr>
          <w:color w:val="231F20"/>
        </w:rPr>
        <w:t>if</w:t>
      </w:r>
      <w:r w:rsidR="00411A4E">
        <w:rPr>
          <w:color w:val="231F20"/>
        </w:rPr>
        <w:t xml:space="preserve"> </w:t>
      </w:r>
      <w:r>
        <w:rPr>
          <w:color w:val="231F20"/>
        </w:rPr>
        <w:t>any necessary drawing or instruction is not issued to the Contractor within a particular time, which shall be reasonable.</w:t>
      </w:r>
      <w:r w:rsidR="00A11805">
        <w:rPr>
          <w:color w:val="231F20"/>
        </w:rPr>
        <w:t xml:space="preserve"> </w:t>
      </w:r>
      <w:r>
        <w:rPr>
          <w:color w:val="231F20"/>
        </w:rPr>
        <w:t>The</w:t>
      </w:r>
      <w:r w:rsidR="00A11805">
        <w:rPr>
          <w:color w:val="231F20"/>
        </w:rPr>
        <w:t xml:space="preserve"> </w:t>
      </w:r>
      <w:r>
        <w:rPr>
          <w:color w:val="231F20"/>
        </w:rPr>
        <w:t>notice</w:t>
      </w:r>
      <w:r w:rsidR="00A11805">
        <w:rPr>
          <w:color w:val="231F20"/>
        </w:rPr>
        <w:t xml:space="preserve"> </w:t>
      </w:r>
      <w:r>
        <w:rPr>
          <w:color w:val="231F20"/>
        </w:rPr>
        <w:t>shall</w:t>
      </w:r>
      <w:r w:rsidR="00A11805">
        <w:rPr>
          <w:color w:val="231F20"/>
        </w:rPr>
        <w:t xml:space="preserve"> </w:t>
      </w:r>
      <w:r>
        <w:rPr>
          <w:color w:val="231F20"/>
        </w:rPr>
        <w:t>include</w:t>
      </w:r>
      <w:r w:rsidR="00A11805">
        <w:rPr>
          <w:color w:val="231F20"/>
        </w:rPr>
        <w:t xml:space="preserve"> </w:t>
      </w:r>
      <w:r>
        <w:rPr>
          <w:color w:val="231F20"/>
        </w:rPr>
        <w:t>details</w:t>
      </w:r>
      <w:r w:rsidR="00A11805">
        <w:rPr>
          <w:color w:val="231F20"/>
        </w:rPr>
        <w:t xml:space="preserve"> </w:t>
      </w:r>
      <w:r>
        <w:rPr>
          <w:color w:val="231F20"/>
        </w:rPr>
        <w:t>of</w:t>
      </w:r>
      <w:r w:rsidR="00A11805">
        <w:rPr>
          <w:color w:val="231F20"/>
        </w:rPr>
        <w:t xml:space="preserve"> </w:t>
      </w:r>
      <w:r>
        <w:rPr>
          <w:color w:val="231F20"/>
        </w:rPr>
        <w:t>the</w:t>
      </w:r>
      <w:r w:rsidR="00A11805">
        <w:rPr>
          <w:color w:val="231F20"/>
        </w:rPr>
        <w:t xml:space="preserve"> </w:t>
      </w:r>
      <w:r>
        <w:rPr>
          <w:color w:val="231F20"/>
        </w:rPr>
        <w:t>necessary</w:t>
      </w:r>
      <w:r w:rsidR="00A11805">
        <w:rPr>
          <w:color w:val="231F20"/>
        </w:rPr>
        <w:t xml:space="preserve"> </w:t>
      </w:r>
      <w:r>
        <w:rPr>
          <w:color w:val="231F20"/>
        </w:rPr>
        <w:t>drawing</w:t>
      </w:r>
      <w:r w:rsidR="00A11805">
        <w:rPr>
          <w:color w:val="231F20"/>
        </w:rPr>
        <w:t xml:space="preserve"> </w:t>
      </w:r>
      <w:r>
        <w:rPr>
          <w:color w:val="231F20"/>
        </w:rPr>
        <w:t>or</w:t>
      </w:r>
      <w:r w:rsidR="00A11805">
        <w:rPr>
          <w:color w:val="231F20"/>
        </w:rPr>
        <w:t xml:space="preserve"> </w:t>
      </w:r>
      <w:r>
        <w:rPr>
          <w:color w:val="231F20"/>
        </w:rPr>
        <w:t>instruction,</w:t>
      </w:r>
      <w:r w:rsidR="00A11805">
        <w:rPr>
          <w:color w:val="231F20"/>
        </w:rPr>
        <w:t xml:space="preserve"> </w:t>
      </w:r>
      <w:r>
        <w:rPr>
          <w:color w:val="231F20"/>
        </w:rPr>
        <w:t>details</w:t>
      </w:r>
      <w:r w:rsidR="00A11805">
        <w:rPr>
          <w:color w:val="231F20"/>
        </w:rPr>
        <w:t xml:space="preserve"> </w:t>
      </w:r>
      <w:r>
        <w:rPr>
          <w:color w:val="231F20"/>
        </w:rPr>
        <w:t>of</w:t>
      </w:r>
      <w:r w:rsidR="00A11805">
        <w:rPr>
          <w:color w:val="231F20"/>
        </w:rPr>
        <w:t xml:space="preserve"> </w:t>
      </w:r>
      <w:r>
        <w:rPr>
          <w:color w:val="231F20"/>
        </w:rPr>
        <w:t>why</w:t>
      </w:r>
      <w:r w:rsidR="00A11805">
        <w:rPr>
          <w:color w:val="231F20"/>
        </w:rPr>
        <w:t xml:space="preserve"> </w:t>
      </w:r>
      <w:r>
        <w:rPr>
          <w:color w:val="231F20"/>
        </w:rPr>
        <w:t>and</w:t>
      </w:r>
      <w:r w:rsidR="00A11805">
        <w:rPr>
          <w:color w:val="231F20"/>
        </w:rPr>
        <w:t xml:space="preserve"> </w:t>
      </w:r>
      <w:r>
        <w:rPr>
          <w:color w:val="231F20"/>
        </w:rPr>
        <w:t>by</w:t>
      </w:r>
      <w:r w:rsidR="00A11805">
        <w:rPr>
          <w:color w:val="231F20"/>
        </w:rPr>
        <w:t xml:space="preserve"> </w:t>
      </w:r>
      <w:r>
        <w:rPr>
          <w:color w:val="231F20"/>
        </w:rPr>
        <w:t>when</w:t>
      </w:r>
      <w:r w:rsidR="00A11805">
        <w:rPr>
          <w:color w:val="231F20"/>
        </w:rPr>
        <w:t xml:space="preserve"> </w:t>
      </w:r>
      <w:r>
        <w:rPr>
          <w:color w:val="231F20"/>
        </w:rPr>
        <w:t>it should</w:t>
      </w:r>
      <w:r w:rsidR="00A11805">
        <w:rPr>
          <w:color w:val="231F20"/>
        </w:rPr>
        <w:t xml:space="preserve"> </w:t>
      </w:r>
      <w:r>
        <w:rPr>
          <w:color w:val="231F20"/>
        </w:rPr>
        <w:t>be</w:t>
      </w:r>
      <w:r w:rsidR="00A11805">
        <w:rPr>
          <w:color w:val="231F20"/>
        </w:rPr>
        <w:t xml:space="preserve"> </w:t>
      </w:r>
      <w:r>
        <w:rPr>
          <w:color w:val="231F20"/>
        </w:rPr>
        <w:t>issued,</w:t>
      </w:r>
      <w:r w:rsidR="00A11805">
        <w:rPr>
          <w:color w:val="231F20"/>
        </w:rPr>
        <w:t xml:space="preserve"> </w:t>
      </w:r>
      <w:r>
        <w:rPr>
          <w:color w:val="231F20"/>
        </w:rPr>
        <w:t>and</w:t>
      </w:r>
      <w:r w:rsidR="00A11805">
        <w:rPr>
          <w:color w:val="231F20"/>
        </w:rPr>
        <w:t xml:space="preserve"> </w:t>
      </w:r>
      <w:r>
        <w:rPr>
          <w:color w:val="231F20"/>
        </w:rPr>
        <w:t>the</w:t>
      </w:r>
      <w:r w:rsidR="00A11805">
        <w:rPr>
          <w:color w:val="231F20"/>
        </w:rPr>
        <w:t xml:space="preserve"> </w:t>
      </w:r>
      <w:r>
        <w:rPr>
          <w:color w:val="231F20"/>
        </w:rPr>
        <w:t>nature</w:t>
      </w:r>
      <w:r w:rsidR="00A11805">
        <w:rPr>
          <w:color w:val="231F20"/>
        </w:rPr>
        <w:t xml:space="preserve"> </w:t>
      </w:r>
      <w:r>
        <w:rPr>
          <w:color w:val="231F20"/>
        </w:rPr>
        <w:t>and</w:t>
      </w:r>
      <w:r w:rsidR="00A11805">
        <w:rPr>
          <w:color w:val="231F20"/>
        </w:rPr>
        <w:t xml:space="preserve"> </w:t>
      </w:r>
      <w:r>
        <w:rPr>
          <w:color w:val="231F20"/>
        </w:rPr>
        <w:t>amount</w:t>
      </w:r>
      <w:r w:rsidR="00A11805">
        <w:rPr>
          <w:color w:val="231F20"/>
        </w:rPr>
        <w:t xml:space="preserve"> </w:t>
      </w:r>
      <w:r>
        <w:rPr>
          <w:color w:val="231F20"/>
        </w:rPr>
        <w:t>of</w:t>
      </w:r>
      <w:r w:rsidR="00A11805">
        <w:rPr>
          <w:color w:val="231F20"/>
        </w:rPr>
        <w:t xml:space="preserve"> </w:t>
      </w:r>
      <w:r>
        <w:rPr>
          <w:color w:val="231F20"/>
        </w:rPr>
        <w:t>the</w:t>
      </w:r>
      <w:r w:rsidR="00A11805">
        <w:rPr>
          <w:color w:val="231F20"/>
        </w:rPr>
        <w:t xml:space="preserve"> </w:t>
      </w:r>
      <w:r>
        <w:rPr>
          <w:color w:val="231F20"/>
        </w:rPr>
        <w:t>delay</w:t>
      </w:r>
      <w:r w:rsidR="00A11805">
        <w:rPr>
          <w:color w:val="231F20"/>
        </w:rPr>
        <w:t xml:space="preserve"> </w:t>
      </w:r>
      <w:r>
        <w:rPr>
          <w:color w:val="231F20"/>
        </w:rPr>
        <w:t>or</w:t>
      </w:r>
      <w:r w:rsidR="00A11805">
        <w:rPr>
          <w:color w:val="231F20"/>
        </w:rPr>
        <w:t xml:space="preserve"> </w:t>
      </w:r>
      <w:r>
        <w:rPr>
          <w:color w:val="231F20"/>
        </w:rPr>
        <w:t>disruption</w:t>
      </w:r>
      <w:r w:rsidR="00A11805">
        <w:rPr>
          <w:color w:val="231F20"/>
        </w:rPr>
        <w:t xml:space="preserve"> </w:t>
      </w:r>
      <w:r>
        <w:rPr>
          <w:color w:val="231F20"/>
        </w:rPr>
        <w:t>likely</w:t>
      </w:r>
      <w:r w:rsidR="00A11805">
        <w:rPr>
          <w:color w:val="231F20"/>
        </w:rPr>
        <w:t xml:space="preserve"> </w:t>
      </w:r>
      <w:r>
        <w:rPr>
          <w:color w:val="231F20"/>
        </w:rPr>
        <w:t>to</w:t>
      </w:r>
      <w:r w:rsidR="00A11805">
        <w:rPr>
          <w:color w:val="231F20"/>
        </w:rPr>
        <w:t xml:space="preserve"> </w:t>
      </w:r>
      <w:r>
        <w:rPr>
          <w:color w:val="231F20"/>
        </w:rPr>
        <w:t>be</w:t>
      </w:r>
      <w:r w:rsidR="00A11805">
        <w:rPr>
          <w:color w:val="231F20"/>
        </w:rPr>
        <w:t xml:space="preserve"> </w:t>
      </w:r>
      <w:r>
        <w:rPr>
          <w:color w:val="231F20"/>
        </w:rPr>
        <w:t>suffered</w:t>
      </w:r>
      <w:r w:rsidR="00A11805">
        <w:rPr>
          <w:color w:val="231F20"/>
        </w:rPr>
        <w:t xml:space="preserve"> </w:t>
      </w:r>
      <w:r>
        <w:rPr>
          <w:color w:val="231F20"/>
        </w:rPr>
        <w:t>if</w:t>
      </w:r>
      <w:r w:rsidR="00A11805">
        <w:rPr>
          <w:color w:val="231F20"/>
        </w:rPr>
        <w:t xml:space="preserve"> </w:t>
      </w:r>
      <w:r>
        <w:rPr>
          <w:color w:val="231F20"/>
        </w:rPr>
        <w:t>it</w:t>
      </w:r>
      <w:r w:rsidR="00A11805">
        <w:rPr>
          <w:color w:val="231F20"/>
        </w:rPr>
        <w:t xml:space="preserve"> </w:t>
      </w:r>
      <w:r>
        <w:rPr>
          <w:color w:val="231F20"/>
        </w:rPr>
        <w:t>is</w:t>
      </w:r>
      <w:r w:rsidR="00A11805">
        <w:rPr>
          <w:color w:val="231F20"/>
        </w:rPr>
        <w:t xml:space="preserve"> </w:t>
      </w:r>
      <w:r>
        <w:rPr>
          <w:color w:val="231F20"/>
        </w:rPr>
        <w:t>late.</w:t>
      </w:r>
    </w:p>
    <w:p w14:paraId="1DC4F7F0" w14:textId="77777777" w:rsidR="005E6E3D" w:rsidRDefault="007B664E" w:rsidP="006A2796">
      <w:pPr>
        <w:pStyle w:val="BodyText"/>
        <w:spacing w:before="120" w:after="120" w:line="230" w:lineRule="auto"/>
        <w:ind w:left="753" w:right="304" w:hanging="3"/>
        <w:jc w:val="both"/>
      </w:pPr>
      <w:r>
        <w:rPr>
          <w:color w:val="231F20"/>
        </w:rPr>
        <w:t>If the Contractor suffers delay and/or incurs Cost as a result of a failure of the Engineer to issue the notiﬁed drawing</w:t>
      </w:r>
      <w:r w:rsidR="00A11805">
        <w:rPr>
          <w:color w:val="231F20"/>
        </w:rPr>
        <w:t xml:space="preserve"> </w:t>
      </w:r>
      <w:r>
        <w:rPr>
          <w:color w:val="231F20"/>
        </w:rPr>
        <w:t>or</w:t>
      </w:r>
      <w:r w:rsidR="00A11805">
        <w:rPr>
          <w:color w:val="231F20"/>
        </w:rPr>
        <w:t xml:space="preserve"> </w:t>
      </w:r>
      <w:r>
        <w:rPr>
          <w:color w:val="231F20"/>
        </w:rPr>
        <w:t>instruction</w:t>
      </w:r>
      <w:r w:rsidR="00A11805">
        <w:rPr>
          <w:color w:val="231F20"/>
        </w:rPr>
        <w:t xml:space="preserve"> </w:t>
      </w:r>
      <w:r>
        <w:rPr>
          <w:color w:val="231F20"/>
        </w:rPr>
        <w:t>within</w:t>
      </w:r>
      <w:r w:rsidR="00A11805">
        <w:rPr>
          <w:color w:val="231F20"/>
        </w:rPr>
        <w:t xml:space="preserve"> </w:t>
      </w:r>
      <w:r>
        <w:rPr>
          <w:color w:val="231F20"/>
        </w:rPr>
        <w:t>a</w:t>
      </w:r>
      <w:r w:rsidR="00A11805">
        <w:rPr>
          <w:color w:val="231F20"/>
        </w:rPr>
        <w:t xml:space="preserve"> </w:t>
      </w:r>
      <w:r>
        <w:rPr>
          <w:color w:val="231F20"/>
        </w:rPr>
        <w:t>time</w:t>
      </w:r>
      <w:r w:rsidR="00A11805">
        <w:rPr>
          <w:color w:val="231F20"/>
        </w:rPr>
        <w:t xml:space="preserve"> </w:t>
      </w:r>
      <w:r>
        <w:rPr>
          <w:color w:val="231F20"/>
        </w:rPr>
        <w:t>which</w:t>
      </w:r>
      <w:r w:rsidR="00A11805">
        <w:rPr>
          <w:color w:val="231F20"/>
        </w:rPr>
        <w:t xml:space="preserve"> </w:t>
      </w:r>
      <w:r>
        <w:rPr>
          <w:color w:val="231F20"/>
        </w:rPr>
        <w:t>is</w:t>
      </w:r>
      <w:r w:rsidR="00A11805">
        <w:rPr>
          <w:color w:val="231F20"/>
        </w:rPr>
        <w:t xml:space="preserve"> </w:t>
      </w:r>
      <w:r>
        <w:rPr>
          <w:color w:val="231F20"/>
        </w:rPr>
        <w:t>reasonable</w:t>
      </w:r>
      <w:r w:rsidR="00A11805">
        <w:rPr>
          <w:color w:val="231F20"/>
        </w:rPr>
        <w:t xml:space="preserve"> </w:t>
      </w:r>
      <w:r>
        <w:rPr>
          <w:color w:val="231F20"/>
        </w:rPr>
        <w:t>and</w:t>
      </w:r>
      <w:r w:rsidR="00A11805">
        <w:rPr>
          <w:color w:val="231F20"/>
        </w:rPr>
        <w:t xml:space="preserve"> </w:t>
      </w:r>
      <w:r>
        <w:rPr>
          <w:color w:val="231F20"/>
        </w:rPr>
        <w:t>is</w:t>
      </w:r>
      <w:r w:rsidR="00A11805">
        <w:rPr>
          <w:color w:val="231F20"/>
        </w:rPr>
        <w:t xml:space="preserve"> </w:t>
      </w:r>
      <w:r>
        <w:rPr>
          <w:color w:val="231F20"/>
        </w:rPr>
        <w:t>speciﬁed</w:t>
      </w:r>
      <w:r w:rsidR="00A11805">
        <w:rPr>
          <w:color w:val="231F20"/>
        </w:rPr>
        <w:t xml:space="preserve"> </w:t>
      </w:r>
      <w:r>
        <w:rPr>
          <w:color w:val="231F20"/>
        </w:rPr>
        <w:t>in</w:t>
      </w:r>
      <w:r w:rsidR="00A11805">
        <w:rPr>
          <w:color w:val="231F20"/>
        </w:rPr>
        <w:t xml:space="preserve"> </w:t>
      </w:r>
      <w:r>
        <w:rPr>
          <w:color w:val="231F20"/>
        </w:rPr>
        <w:t>the</w:t>
      </w:r>
      <w:r w:rsidR="00A11805">
        <w:rPr>
          <w:color w:val="231F20"/>
        </w:rPr>
        <w:t xml:space="preserve"> </w:t>
      </w:r>
      <w:r>
        <w:rPr>
          <w:color w:val="231F20"/>
        </w:rPr>
        <w:t>notice</w:t>
      </w:r>
      <w:r w:rsidR="00A11805">
        <w:rPr>
          <w:color w:val="231F20"/>
        </w:rPr>
        <w:t xml:space="preserve"> </w:t>
      </w:r>
      <w:r>
        <w:rPr>
          <w:color w:val="231F20"/>
        </w:rPr>
        <w:t>with</w:t>
      </w:r>
      <w:r w:rsidR="00A11805">
        <w:rPr>
          <w:color w:val="231F20"/>
        </w:rPr>
        <w:t xml:space="preserve"> </w:t>
      </w:r>
      <w:r>
        <w:rPr>
          <w:color w:val="231F20"/>
        </w:rPr>
        <w:t>supporting</w:t>
      </w:r>
      <w:r w:rsidR="00A11805">
        <w:rPr>
          <w:color w:val="231F20"/>
        </w:rPr>
        <w:t xml:space="preserve"> </w:t>
      </w:r>
      <w:r>
        <w:rPr>
          <w:color w:val="231F20"/>
        </w:rPr>
        <w:t>details,</w:t>
      </w:r>
      <w:r w:rsidR="00A11805">
        <w:rPr>
          <w:color w:val="231F20"/>
        </w:rPr>
        <w:t xml:space="preserve"> </w:t>
      </w:r>
      <w:r>
        <w:rPr>
          <w:color w:val="231F20"/>
        </w:rPr>
        <w:t>the Contractor shall give a further notice to the Engineer and shall be entitled subject to Sub-Clause 20.1 [Contractor's</w:t>
      </w:r>
      <w:r w:rsidR="00A11805">
        <w:rPr>
          <w:color w:val="231F20"/>
        </w:rPr>
        <w:t xml:space="preserve"> </w:t>
      </w:r>
      <w:r>
        <w:rPr>
          <w:color w:val="231F20"/>
        </w:rPr>
        <w:t>Claims]</w:t>
      </w:r>
      <w:r w:rsidR="00A11805">
        <w:rPr>
          <w:color w:val="231F20"/>
        </w:rPr>
        <w:t xml:space="preserve"> </w:t>
      </w:r>
      <w:r>
        <w:rPr>
          <w:color w:val="231F20"/>
        </w:rPr>
        <w:t>to:</w:t>
      </w:r>
    </w:p>
    <w:p w14:paraId="286870C1" w14:textId="77777777" w:rsidR="005E6E3D" w:rsidRDefault="007B664E">
      <w:pPr>
        <w:pStyle w:val="ListParagraph"/>
        <w:numPr>
          <w:ilvl w:val="3"/>
          <w:numId w:val="66"/>
        </w:numPr>
        <w:tabs>
          <w:tab w:val="left" w:pos="1188"/>
          <w:tab w:val="left" w:pos="1189"/>
        </w:tabs>
        <w:spacing w:before="52" w:line="230" w:lineRule="auto"/>
        <w:ind w:left="1188" w:right="305" w:hanging="437"/>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A11805">
        <w:rPr>
          <w:color w:val="231F20"/>
        </w:rPr>
        <w:t xml:space="preserve"> </w:t>
      </w:r>
      <w:r>
        <w:rPr>
          <w:color w:val="231F20"/>
        </w:rPr>
        <w:t>of</w:t>
      </w:r>
      <w:r w:rsidR="00A11805">
        <w:rPr>
          <w:color w:val="231F20"/>
        </w:rPr>
        <w:t xml:space="preserve"> </w:t>
      </w:r>
      <w:r>
        <w:rPr>
          <w:color w:val="231F20"/>
        </w:rPr>
        <w:t>Time</w:t>
      </w:r>
      <w:r w:rsidR="00A11805">
        <w:rPr>
          <w:color w:val="231F20"/>
        </w:rPr>
        <w:t xml:space="preserve"> </w:t>
      </w:r>
      <w:r>
        <w:rPr>
          <w:color w:val="231F20"/>
        </w:rPr>
        <w:t>for</w:t>
      </w:r>
      <w:r w:rsidR="00A11805">
        <w:rPr>
          <w:color w:val="231F20"/>
        </w:rPr>
        <w:t xml:space="preserve"> </w:t>
      </w:r>
      <w:r>
        <w:rPr>
          <w:color w:val="231F20"/>
        </w:rPr>
        <w:t>Completion],</w:t>
      </w:r>
      <w:r w:rsidR="00A11805">
        <w:rPr>
          <w:color w:val="231F20"/>
        </w:rPr>
        <w:t xml:space="preserve"> </w:t>
      </w:r>
      <w:r>
        <w:rPr>
          <w:color w:val="231F20"/>
        </w:rPr>
        <w:t>and</w:t>
      </w:r>
    </w:p>
    <w:p w14:paraId="49BA694A" w14:textId="77777777" w:rsidR="005E6E3D" w:rsidRDefault="007B664E">
      <w:pPr>
        <w:pStyle w:val="ListParagraph"/>
        <w:numPr>
          <w:ilvl w:val="3"/>
          <w:numId w:val="66"/>
        </w:numPr>
        <w:tabs>
          <w:tab w:val="left" w:pos="1189"/>
        </w:tabs>
        <w:spacing w:before="42"/>
        <w:ind w:left="1188" w:hanging="438"/>
        <w:jc w:val="both"/>
      </w:pPr>
      <w:r>
        <w:rPr>
          <w:color w:val="231F20"/>
        </w:rPr>
        <w:t>payment</w:t>
      </w:r>
      <w:r w:rsidR="00A11805">
        <w:rPr>
          <w:color w:val="231F20"/>
        </w:rPr>
        <w:t xml:space="preserve"> </w:t>
      </w:r>
      <w:r>
        <w:rPr>
          <w:color w:val="231F20"/>
        </w:rPr>
        <w:t>of</w:t>
      </w:r>
      <w:r w:rsidR="00A11805">
        <w:rPr>
          <w:color w:val="231F20"/>
        </w:rPr>
        <w:t xml:space="preserve"> </w:t>
      </w:r>
      <w:r>
        <w:rPr>
          <w:color w:val="231F20"/>
        </w:rPr>
        <w:t>any</w:t>
      </w:r>
      <w:r w:rsidR="00A11805">
        <w:rPr>
          <w:color w:val="231F20"/>
        </w:rPr>
        <w:t xml:space="preserve"> </w:t>
      </w:r>
      <w:r>
        <w:rPr>
          <w:color w:val="231F20"/>
        </w:rPr>
        <w:t>such</w:t>
      </w:r>
      <w:r w:rsidR="00A11805">
        <w:rPr>
          <w:color w:val="231F20"/>
        </w:rPr>
        <w:t xml:space="preserve"> </w:t>
      </w:r>
      <w:r>
        <w:rPr>
          <w:color w:val="231F20"/>
        </w:rPr>
        <w:t>Cost-plus</w:t>
      </w:r>
      <w:r w:rsidR="00A11805">
        <w:rPr>
          <w:color w:val="231F20"/>
        </w:rPr>
        <w:t xml:space="preserve"> </w:t>
      </w:r>
      <w:r>
        <w:rPr>
          <w:color w:val="231F20"/>
        </w:rPr>
        <w:t>proﬁt,</w:t>
      </w:r>
      <w:r w:rsidR="00A11805">
        <w:rPr>
          <w:color w:val="231F20"/>
        </w:rPr>
        <w:t xml:space="preserve"> </w:t>
      </w:r>
      <w:r>
        <w:rPr>
          <w:color w:val="231F20"/>
        </w:rPr>
        <w:t>which</w:t>
      </w:r>
      <w:r w:rsidR="00A11805">
        <w:rPr>
          <w:color w:val="231F20"/>
        </w:rPr>
        <w:t xml:space="preserve"> </w:t>
      </w:r>
      <w:r>
        <w:rPr>
          <w:color w:val="231F20"/>
        </w:rPr>
        <w:t>shall</w:t>
      </w:r>
      <w:r w:rsidR="00A11805">
        <w:rPr>
          <w:color w:val="231F20"/>
        </w:rPr>
        <w:t xml:space="preserve"> </w:t>
      </w:r>
      <w:r>
        <w:rPr>
          <w:color w:val="231F20"/>
        </w:rPr>
        <w:t>be</w:t>
      </w:r>
      <w:r w:rsidR="00A11805">
        <w:rPr>
          <w:color w:val="231F20"/>
        </w:rPr>
        <w:t xml:space="preserve"> </w:t>
      </w:r>
      <w:r>
        <w:rPr>
          <w:color w:val="231F20"/>
        </w:rPr>
        <w:t>included</w:t>
      </w:r>
      <w:r w:rsidR="00A11805">
        <w:rPr>
          <w:color w:val="231F20"/>
        </w:rPr>
        <w:t xml:space="preserve"> </w:t>
      </w:r>
      <w:r>
        <w:rPr>
          <w:color w:val="231F20"/>
        </w:rPr>
        <w:t>in</w:t>
      </w:r>
      <w:r w:rsidR="00A11805">
        <w:rPr>
          <w:color w:val="231F20"/>
        </w:rPr>
        <w:t xml:space="preserve"> </w:t>
      </w:r>
      <w:r>
        <w:rPr>
          <w:color w:val="231F20"/>
        </w:rPr>
        <w:t>the</w:t>
      </w:r>
      <w:r w:rsidR="00A11805">
        <w:rPr>
          <w:color w:val="231F20"/>
        </w:rPr>
        <w:t xml:space="preserve"> </w:t>
      </w:r>
      <w:r>
        <w:rPr>
          <w:color w:val="231F20"/>
        </w:rPr>
        <w:t>Contract</w:t>
      </w:r>
      <w:r w:rsidR="00A11805">
        <w:rPr>
          <w:color w:val="231F20"/>
        </w:rPr>
        <w:t xml:space="preserve"> </w:t>
      </w:r>
      <w:r>
        <w:rPr>
          <w:color w:val="231F20"/>
        </w:rPr>
        <w:t>Price.</w:t>
      </w:r>
    </w:p>
    <w:p w14:paraId="0F66192C" w14:textId="77777777" w:rsidR="005E6E3D" w:rsidRDefault="005E6E3D">
      <w:pPr>
        <w:jc w:val="both"/>
        <w:sectPr w:rsidR="005E6E3D">
          <w:headerReference w:type="even" r:id="rId163"/>
          <w:pgSz w:w="11910" w:h="16840"/>
          <w:pgMar w:top="720" w:right="540" w:bottom="640" w:left="720" w:header="0" w:footer="441" w:gutter="0"/>
          <w:cols w:space="720"/>
        </w:sectPr>
      </w:pPr>
    </w:p>
    <w:p w14:paraId="5AE065EE" w14:textId="77777777" w:rsidR="005E6E3D" w:rsidRDefault="007B664E">
      <w:pPr>
        <w:pStyle w:val="ListParagraph"/>
        <w:numPr>
          <w:ilvl w:val="2"/>
          <w:numId w:val="66"/>
        </w:numPr>
        <w:tabs>
          <w:tab w:val="left" w:pos="752"/>
        </w:tabs>
        <w:spacing w:before="108" w:line="230" w:lineRule="auto"/>
        <w:ind w:left="754" w:right="311" w:hanging="622"/>
        <w:jc w:val="both"/>
        <w:rPr>
          <w:color w:val="231F20"/>
        </w:rPr>
      </w:pPr>
      <w:r>
        <w:rPr>
          <w:color w:val="231F20"/>
        </w:rPr>
        <w:lastRenderedPageBreak/>
        <w:t>After receiving this further notice, the Engineer shall proceed in accordance with Sub-Clause 3.5 [Determinations]</w:t>
      </w:r>
      <w:r w:rsidR="00A11805">
        <w:rPr>
          <w:color w:val="231F20"/>
        </w:rPr>
        <w:t xml:space="preserve"> </w:t>
      </w:r>
      <w:r>
        <w:rPr>
          <w:color w:val="231F20"/>
        </w:rPr>
        <w:t>to</w:t>
      </w:r>
      <w:r w:rsidR="00A11805">
        <w:rPr>
          <w:color w:val="231F20"/>
        </w:rPr>
        <w:t xml:space="preserve"> </w:t>
      </w:r>
      <w:r>
        <w:rPr>
          <w:color w:val="231F20"/>
        </w:rPr>
        <w:t>agree</w:t>
      </w:r>
      <w:r w:rsidR="00A11805">
        <w:rPr>
          <w:color w:val="231F20"/>
        </w:rPr>
        <w:t xml:space="preserve"> </w:t>
      </w:r>
      <w:r>
        <w:rPr>
          <w:color w:val="231F20"/>
        </w:rPr>
        <w:t>or</w:t>
      </w:r>
      <w:r w:rsidR="00A11805">
        <w:rPr>
          <w:color w:val="231F20"/>
        </w:rPr>
        <w:t xml:space="preserve"> </w:t>
      </w:r>
      <w:r>
        <w:rPr>
          <w:color w:val="231F20"/>
        </w:rPr>
        <w:t>determine</w:t>
      </w:r>
      <w:r w:rsidR="00A11805">
        <w:rPr>
          <w:color w:val="231F20"/>
        </w:rPr>
        <w:t xml:space="preserve"> </w:t>
      </w:r>
      <w:r>
        <w:rPr>
          <w:color w:val="231F20"/>
        </w:rPr>
        <w:t>these</w:t>
      </w:r>
      <w:r w:rsidR="00A11805">
        <w:rPr>
          <w:color w:val="231F20"/>
        </w:rPr>
        <w:t xml:space="preserve"> </w:t>
      </w:r>
      <w:r>
        <w:rPr>
          <w:color w:val="231F20"/>
        </w:rPr>
        <w:t>matters.</w:t>
      </w:r>
    </w:p>
    <w:p w14:paraId="6DB33719" w14:textId="77777777" w:rsidR="005E6E3D" w:rsidRDefault="007B664E">
      <w:pPr>
        <w:pStyle w:val="ListParagraph"/>
        <w:numPr>
          <w:ilvl w:val="2"/>
          <w:numId w:val="66"/>
        </w:numPr>
        <w:tabs>
          <w:tab w:val="left" w:pos="752"/>
        </w:tabs>
        <w:spacing w:line="230" w:lineRule="auto"/>
        <w:ind w:left="754" w:right="311" w:hanging="623"/>
        <w:jc w:val="both"/>
        <w:rPr>
          <w:color w:val="231F20"/>
        </w:rPr>
      </w:pPr>
      <w:r>
        <w:rPr>
          <w:color w:val="231F20"/>
        </w:rPr>
        <w:t>However, if and to the extent that the Engineer's failure was caused by any error or delay by the Contractor, including</w:t>
      </w:r>
      <w:r w:rsidR="00A11805">
        <w:rPr>
          <w:color w:val="231F20"/>
        </w:rPr>
        <w:t xml:space="preserve"> </w:t>
      </w:r>
      <w:r>
        <w:rPr>
          <w:color w:val="231F20"/>
        </w:rPr>
        <w:t>an</w:t>
      </w:r>
      <w:r w:rsidR="00A11805">
        <w:rPr>
          <w:color w:val="231F20"/>
        </w:rPr>
        <w:t xml:space="preserve"> </w:t>
      </w:r>
      <w:r>
        <w:rPr>
          <w:color w:val="231F20"/>
        </w:rPr>
        <w:t>error</w:t>
      </w:r>
      <w:r w:rsidR="00A11805">
        <w:rPr>
          <w:color w:val="231F20"/>
        </w:rPr>
        <w:t xml:space="preserve"> </w:t>
      </w:r>
      <w:r>
        <w:rPr>
          <w:color w:val="231F20"/>
        </w:rPr>
        <w:t>in,</w:t>
      </w:r>
      <w:r w:rsidR="00A11805">
        <w:rPr>
          <w:color w:val="231F20"/>
        </w:rPr>
        <w:t xml:space="preserve"> </w:t>
      </w:r>
      <w:r>
        <w:rPr>
          <w:color w:val="231F20"/>
        </w:rPr>
        <w:t>or</w:t>
      </w:r>
      <w:r w:rsidR="00A11805">
        <w:rPr>
          <w:color w:val="231F20"/>
        </w:rPr>
        <w:t xml:space="preserve"> </w:t>
      </w:r>
      <w:r>
        <w:rPr>
          <w:color w:val="231F20"/>
        </w:rPr>
        <w:t>delay</w:t>
      </w:r>
      <w:r w:rsidR="00A11805">
        <w:rPr>
          <w:color w:val="231F20"/>
        </w:rPr>
        <w:t xml:space="preserve"> </w:t>
      </w:r>
      <w:r>
        <w:rPr>
          <w:color w:val="231F20"/>
        </w:rPr>
        <w:t>in</w:t>
      </w:r>
      <w:r w:rsidR="00A11805">
        <w:rPr>
          <w:color w:val="231F20"/>
        </w:rPr>
        <w:t xml:space="preserve"> </w:t>
      </w:r>
      <w:r>
        <w:rPr>
          <w:color w:val="231F20"/>
        </w:rPr>
        <w:t>the</w:t>
      </w:r>
      <w:r w:rsidR="00A11805">
        <w:rPr>
          <w:color w:val="231F20"/>
        </w:rPr>
        <w:t xml:space="preserve"> </w:t>
      </w:r>
      <w:r>
        <w:rPr>
          <w:color w:val="231F20"/>
        </w:rPr>
        <w:t>submission</w:t>
      </w:r>
      <w:r w:rsidR="00A11805">
        <w:rPr>
          <w:color w:val="231F20"/>
        </w:rPr>
        <w:t xml:space="preserve"> </w:t>
      </w:r>
      <w:r>
        <w:rPr>
          <w:color w:val="231F20"/>
        </w:rPr>
        <w:t>of,</w:t>
      </w:r>
      <w:r w:rsidR="00A11805">
        <w:rPr>
          <w:color w:val="231F20"/>
        </w:rPr>
        <w:t xml:space="preserve"> </w:t>
      </w:r>
      <w:r>
        <w:rPr>
          <w:color w:val="231F20"/>
        </w:rPr>
        <w:t>any</w:t>
      </w:r>
      <w:r w:rsidR="00A11805">
        <w:rPr>
          <w:color w:val="231F20"/>
        </w:rPr>
        <w:t xml:space="preserve"> </w:t>
      </w:r>
      <w:r>
        <w:rPr>
          <w:color w:val="231F20"/>
        </w:rPr>
        <w:t>of</w:t>
      </w:r>
      <w:r w:rsidR="00A11805">
        <w:rPr>
          <w:color w:val="231F20"/>
        </w:rPr>
        <w:t xml:space="preserve"> </w:t>
      </w:r>
      <w:r>
        <w:rPr>
          <w:color w:val="231F20"/>
        </w:rPr>
        <w:t>the</w:t>
      </w:r>
      <w:r w:rsidR="00A11805">
        <w:rPr>
          <w:color w:val="231F20"/>
        </w:rPr>
        <w:t xml:space="preserve"> </w:t>
      </w:r>
      <w:r>
        <w:rPr>
          <w:color w:val="231F20"/>
        </w:rPr>
        <w:t>Contractor's</w:t>
      </w:r>
      <w:r w:rsidR="00A11805">
        <w:rPr>
          <w:color w:val="231F20"/>
        </w:rPr>
        <w:t xml:space="preserve"> </w:t>
      </w:r>
      <w:r>
        <w:rPr>
          <w:color w:val="231F20"/>
        </w:rPr>
        <w:t>Documents,</w:t>
      </w:r>
      <w:r w:rsidR="00A11805">
        <w:rPr>
          <w:color w:val="231F20"/>
        </w:rPr>
        <w:t xml:space="preserve"> </w:t>
      </w:r>
      <w:r>
        <w:rPr>
          <w:color w:val="231F20"/>
        </w:rPr>
        <w:t>the</w:t>
      </w:r>
      <w:r w:rsidR="00A11805">
        <w:rPr>
          <w:color w:val="231F20"/>
        </w:rPr>
        <w:t xml:space="preserve"> </w:t>
      </w:r>
      <w:r>
        <w:rPr>
          <w:color w:val="231F20"/>
        </w:rPr>
        <w:t>Contractor</w:t>
      </w:r>
      <w:r w:rsidR="00A11805">
        <w:rPr>
          <w:color w:val="231F20"/>
        </w:rPr>
        <w:t xml:space="preserve"> </w:t>
      </w:r>
      <w:r>
        <w:rPr>
          <w:color w:val="231F20"/>
        </w:rPr>
        <w:t>shall</w:t>
      </w:r>
      <w:r w:rsidR="00A11805">
        <w:rPr>
          <w:color w:val="231F20"/>
        </w:rPr>
        <w:t xml:space="preserve"> </w:t>
      </w:r>
      <w:r>
        <w:rPr>
          <w:color w:val="231F20"/>
        </w:rPr>
        <w:t>not be</w:t>
      </w:r>
      <w:r w:rsidR="006A2796">
        <w:rPr>
          <w:color w:val="231F20"/>
        </w:rPr>
        <w:t xml:space="preserve"> </w:t>
      </w:r>
      <w:r>
        <w:rPr>
          <w:color w:val="231F20"/>
        </w:rPr>
        <w:t>entitled</w:t>
      </w:r>
      <w:r w:rsidR="00A11805">
        <w:rPr>
          <w:color w:val="231F20"/>
        </w:rPr>
        <w:t xml:space="preserve"> </w:t>
      </w:r>
      <w:r>
        <w:rPr>
          <w:color w:val="231F20"/>
        </w:rPr>
        <w:t>to</w:t>
      </w:r>
      <w:r w:rsidR="00A11805">
        <w:rPr>
          <w:color w:val="231F20"/>
        </w:rPr>
        <w:t xml:space="preserve"> </w:t>
      </w:r>
      <w:r>
        <w:rPr>
          <w:color w:val="231F20"/>
        </w:rPr>
        <w:t>such</w:t>
      </w:r>
      <w:r w:rsidR="00A11805">
        <w:rPr>
          <w:color w:val="231F20"/>
        </w:rPr>
        <w:t xml:space="preserve"> </w:t>
      </w:r>
      <w:r>
        <w:rPr>
          <w:color w:val="231F20"/>
        </w:rPr>
        <w:t>extension</w:t>
      </w:r>
      <w:r w:rsidR="00A11805">
        <w:rPr>
          <w:color w:val="231F20"/>
        </w:rPr>
        <w:t xml:space="preserve"> </w:t>
      </w:r>
      <w:r>
        <w:rPr>
          <w:color w:val="231F20"/>
        </w:rPr>
        <w:t>of</w:t>
      </w:r>
      <w:r w:rsidR="00A11805">
        <w:rPr>
          <w:color w:val="231F20"/>
        </w:rPr>
        <w:t xml:space="preserve"> </w:t>
      </w:r>
      <w:r>
        <w:rPr>
          <w:color w:val="231F20"/>
        </w:rPr>
        <w:t>time,</w:t>
      </w:r>
      <w:r w:rsidR="00A11805">
        <w:rPr>
          <w:color w:val="231F20"/>
        </w:rPr>
        <w:t xml:space="preserve"> </w:t>
      </w:r>
      <w:r>
        <w:rPr>
          <w:color w:val="231F20"/>
        </w:rPr>
        <w:t>Cost</w:t>
      </w:r>
      <w:r w:rsidR="00A11805">
        <w:rPr>
          <w:color w:val="231F20"/>
        </w:rPr>
        <w:t xml:space="preserve"> </w:t>
      </w:r>
      <w:r>
        <w:rPr>
          <w:color w:val="231F20"/>
        </w:rPr>
        <w:t>or</w:t>
      </w:r>
      <w:r w:rsidR="00A11805">
        <w:rPr>
          <w:color w:val="231F20"/>
        </w:rPr>
        <w:t xml:space="preserve"> </w:t>
      </w:r>
      <w:r>
        <w:rPr>
          <w:color w:val="231F20"/>
        </w:rPr>
        <w:t>proﬁt.</w:t>
      </w:r>
    </w:p>
    <w:p w14:paraId="0F55998B" w14:textId="77777777" w:rsidR="005E6E3D" w:rsidRDefault="007B664E">
      <w:pPr>
        <w:pStyle w:val="Heading4"/>
        <w:numPr>
          <w:ilvl w:val="1"/>
          <w:numId w:val="66"/>
        </w:numPr>
        <w:tabs>
          <w:tab w:val="left" w:pos="751"/>
          <w:tab w:val="left" w:pos="752"/>
        </w:tabs>
        <w:spacing w:before="237"/>
        <w:ind w:left="751" w:hanging="620"/>
        <w:rPr>
          <w:color w:val="231F20"/>
        </w:rPr>
      </w:pPr>
      <w:r>
        <w:rPr>
          <w:color w:val="231F20"/>
        </w:rPr>
        <w:t>Procuring</w:t>
      </w:r>
      <w:r w:rsidR="00A11805">
        <w:rPr>
          <w:color w:val="231F20"/>
        </w:rPr>
        <w:t xml:space="preserve"> </w:t>
      </w:r>
      <w:r>
        <w:rPr>
          <w:color w:val="231F20"/>
        </w:rPr>
        <w:t>Entity's</w:t>
      </w:r>
      <w:r w:rsidR="00A11805">
        <w:rPr>
          <w:color w:val="231F20"/>
        </w:rPr>
        <w:t xml:space="preserve"> </w:t>
      </w:r>
      <w:r>
        <w:rPr>
          <w:color w:val="231F20"/>
        </w:rPr>
        <w:t>Use</w:t>
      </w:r>
      <w:r w:rsidR="00A11805">
        <w:rPr>
          <w:color w:val="231F20"/>
        </w:rPr>
        <w:t xml:space="preserve"> </w:t>
      </w:r>
      <w:r>
        <w:rPr>
          <w:color w:val="231F20"/>
        </w:rPr>
        <w:t>of</w:t>
      </w:r>
      <w:r w:rsidR="00A11805">
        <w:rPr>
          <w:color w:val="231F20"/>
        </w:rPr>
        <w:t xml:space="preserve"> </w:t>
      </w:r>
      <w:r>
        <w:rPr>
          <w:color w:val="231F20"/>
        </w:rPr>
        <w:t>Contractor's</w:t>
      </w:r>
      <w:r w:rsidR="00A11805">
        <w:rPr>
          <w:color w:val="231F20"/>
        </w:rPr>
        <w:t xml:space="preserve"> </w:t>
      </w:r>
      <w:r>
        <w:rPr>
          <w:color w:val="231F20"/>
        </w:rPr>
        <w:t>Documents</w:t>
      </w:r>
    </w:p>
    <w:p w14:paraId="61F02CDB" w14:textId="77777777" w:rsidR="005E6E3D" w:rsidRDefault="007B664E">
      <w:pPr>
        <w:pStyle w:val="ListParagraph"/>
        <w:numPr>
          <w:ilvl w:val="2"/>
          <w:numId w:val="66"/>
        </w:numPr>
        <w:tabs>
          <w:tab w:val="left" w:pos="752"/>
        </w:tabs>
        <w:spacing w:before="243" w:line="230" w:lineRule="auto"/>
        <w:ind w:right="311" w:hanging="622"/>
        <w:jc w:val="both"/>
        <w:rPr>
          <w:color w:val="231F20"/>
        </w:rPr>
      </w:pPr>
      <w:r>
        <w:rPr>
          <w:color w:val="231F20"/>
        </w:rPr>
        <w:t>As between the Parties, the Contractor shall retain the copyright and other intellectual property rights in the Contractor's</w:t>
      </w:r>
      <w:r w:rsidR="00A11805">
        <w:rPr>
          <w:color w:val="231F20"/>
        </w:rPr>
        <w:t xml:space="preserve"> </w:t>
      </w:r>
      <w:r>
        <w:rPr>
          <w:color w:val="231F20"/>
        </w:rPr>
        <w:t>Documents</w:t>
      </w:r>
      <w:r w:rsidR="00A11805">
        <w:rPr>
          <w:color w:val="231F20"/>
        </w:rPr>
        <w:t xml:space="preserve"> </w:t>
      </w:r>
      <w:r>
        <w:rPr>
          <w:color w:val="231F20"/>
        </w:rPr>
        <w:t>and</w:t>
      </w:r>
      <w:r w:rsidR="00A11805">
        <w:rPr>
          <w:color w:val="231F20"/>
        </w:rPr>
        <w:t xml:space="preserve"> </w:t>
      </w:r>
      <w:r>
        <w:rPr>
          <w:color w:val="231F20"/>
        </w:rPr>
        <w:t>other</w:t>
      </w:r>
      <w:r w:rsidR="00A11805">
        <w:rPr>
          <w:color w:val="231F20"/>
        </w:rPr>
        <w:t xml:space="preserve"> </w:t>
      </w:r>
      <w:r>
        <w:rPr>
          <w:color w:val="231F20"/>
        </w:rPr>
        <w:t>design</w:t>
      </w:r>
      <w:r w:rsidR="00A11805">
        <w:rPr>
          <w:color w:val="231F20"/>
        </w:rPr>
        <w:t xml:space="preserve"> </w:t>
      </w:r>
      <w:r>
        <w:rPr>
          <w:color w:val="231F20"/>
        </w:rPr>
        <w:t>documents</w:t>
      </w:r>
      <w:r w:rsidR="00A11805">
        <w:rPr>
          <w:color w:val="231F20"/>
        </w:rPr>
        <w:t xml:space="preserve"> </w:t>
      </w:r>
      <w:r>
        <w:rPr>
          <w:color w:val="231F20"/>
        </w:rPr>
        <w:t>made</w:t>
      </w:r>
      <w:r w:rsidR="00A11805">
        <w:rPr>
          <w:color w:val="231F20"/>
        </w:rPr>
        <w:t xml:space="preserve"> </w:t>
      </w:r>
      <w:r>
        <w:rPr>
          <w:color w:val="231F20"/>
        </w:rPr>
        <w:t>by</w:t>
      </w:r>
      <w:r w:rsidR="00A11805">
        <w:rPr>
          <w:color w:val="231F20"/>
        </w:rPr>
        <w:t xml:space="preserve"> </w:t>
      </w:r>
      <w:r>
        <w:rPr>
          <w:color w:val="231F20"/>
        </w:rPr>
        <w:t>(or</w:t>
      </w:r>
      <w:r w:rsidR="00A11805">
        <w:rPr>
          <w:color w:val="231F20"/>
        </w:rPr>
        <w:t xml:space="preserve"> </w:t>
      </w:r>
      <w:r>
        <w:rPr>
          <w:color w:val="231F20"/>
        </w:rPr>
        <w:t>on</w:t>
      </w:r>
      <w:r w:rsidR="00A11805">
        <w:rPr>
          <w:color w:val="231F20"/>
        </w:rPr>
        <w:t xml:space="preserve"> </w:t>
      </w:r>
      <w:r>
        <w:rPr>
          <w:color w:val="231F20"/>
        </w:rPr>
        <w:t>behalf</w:t>
      </w:r>
      <w:r w:rsidR="00A11805">
        <w:rPr>
          <w:color w:val="231F20"/>
        </w:rPr>
        <w:t xml:space="preserve"> </w:t>
      </w:r>
      <w:r>
        <w:rPr>
          <w:color w:val="231F20"/>
        </w:rPr>
        <w:t>of)</w:t>
      </w:r>
      <w:r w:rsidR="00A11805">
        <w:rPr>
          <w:color w:val="231F20"/>
        </w:rPr>
        <w:t xml:space="preserve"> </w:t>
      </w:r>
      <w:r>
        <w:rPr>
          <w:color w:val="231F20"/>
        </w:rPr>
        <w:t>the</w:t>
      </w:r>
      <w:r w:rsidR="00A11805">
        <w:rPr>
          <w:color w:val="231F20"/>
        </w:rPr>
        <w:t xml:space="preserve"> </w:t>
      </w:r>
      <w:r>
        <w:rPr>
          <w:color w:val="231F20"/>
        </w:rPr>
        <w:t>Contractor.</w:t>
      </w:r>
      <w:r w:rsidR="00A11805">
        <w:rPr>
          <w:color w:val="231F20"/>
        </w:rPr>
        <w:t xml:space="preserve"> </w:t>
      </w:r>
      <w:r>
        <w:rPr>
          <w:color w:val="231F20"/>
        </w:rPr>
        <w:t>The</w:t>
      </w:r>
      <w:r w:rsidR="00A11805">
        <w:rPr>
          <w:color w:val="231F20"/>
        </w:rPr>
        <w:t xml:space="preserve"> </w:t>
      </w:r>
      <w:r>
        <w:rPr>
          <w:color w:val="231F20"/>
        </w:rPr>
        <w:t>Contractor shall be deemed (by signing the Contract) to give to the Procuring Entity a non-terminable transferable non- exclusive</w:t>
      </w:r>
      <w:r w:rsidR="00A11805">
        <w:rPr>
          <w:color w:val="231F20"/>
        </w:rPr>
        <w:t xml:space="preserve"> </w:t>
      </w:r>
      <w:r>
        <w:rPr>
          <w:color w:val="231F20"/>
        </w:rPr>
        <w:t>royalty-free</w:t>
      </w:r>
      <w:r w:rsidR="00A11805">
        <w:rPr>
          <w:color w:val="231F20"/>
        </w:rPr>
        <w:t xml:space="preserve"> </w:t>
      </w:r>
      <w:r>
        <w:rPr>
          <w:color w:val="231F20"/>
        </w:rPr>
        <w:t>license</w:t>
      </w:r>
      <w:r w:rsidR="00A11805">
        <w:rPr>
          <w:color w:val="231F20"/>
        </w:rPr>
        <w:t xml:space="preserve"> </w:t>
      </w:r>
      <w:proofErr w:type="spellStart"/>
      <w:r>
        <w:rPr>
          <w:color w:val="231F20"/>
        </w:rPr>
        <w:t>to</w:t>
      </w:r>
      <w:r>
        <w:rPr>
          <w:color w:val="231F20"/>
          <w:spacing w:val="-3"/>
        </w:rPr>
        <w:t>copy</w:t>
      </w:r>
      <w:proofErr w:type="spellEnd"/>
      <w:r>
        <w:rPr>
          <w:color w:val="231F20"/>
          <w:spacing w:val="-3"/>
        </w:rPr>
        <w:t>,</w:t>
      </w:r>
      <w:r w:rsidR="00A11805">
        <w:rPr>
          <w:color w:val="231F20"/>
          <w:spacing w:val="-3"/>
        </w:rPr>
        <w:t xml:space="preserve"> </w:t>
      </w:r>
      <w:r>
        <w:rPr>
          <w:color w:val="231F20"/>
        </w:rPr>
        <w:t>use</w:t>
      </w:r>
      <w:r w:rsidR="00A11805">
        <w:rPr>
          <w:color w:val="231F20"/>
        </w:rPr>
        <w:t xml:space="preserve"> </w:t>
      </w:r>
      <w:r>
        <w:rPr>
          <w:color w:val="231F20"/>
        </w:rPr>
        <w:t>and</w:t>
      </w:r>
      <w:r w:rsidR="00A11805">
        <w:rPr>
          <w:color w:val="231F20"/>
        </w:rPr>
        <w:t xml:space="preserve"> </w:t>
      </w:r>
      <w:r>
        <w:rPr>
          <w:color w:val="231F20"/>
        </w:rPr>
        <w:t>communicate</w:t>
      </w:r>
      <w:r w:rsidR="00A11805">
        <w:rPr>
          <w:color w:val="231F20"/>
        </w:rPr>
        <w:t xml:space="preserve"> </w:t>
      </w:r>
      <w:r>
        <w:rPr>
          <w:color w:val="231F20"/>
        </w:rPr>
        <w:t>the</w:t>
      </w:r>
      <w:r w:rsidR="00A11805">
        <w:rPr>
          <w:color w:val="231F20"/>
        </w:rPr>
        <w:t xml:space="preserve"> </w:t>
      </w:r>
      <w:r>
        <w:rPr>
          <w:color w:val="231F20"/>
        </w:rPr>
        <w:t>Contractor's</w:t>
      </w:r>
      <w:r w:rsidR="00A11805">
        <w:rPr>
          <w:color w:val="231F20"/>
        </w:rPr>
        <w:t xml:space="preserve"> </w:t>
      </w:r>
      <w:r>
        <w:rPr>
          <w:color w:val="231F20"/>
        </w:rPr>
        <w:t>Documents,</w:t>
      </w:r>
      <w:r w:rsidR="00A11805">
        <w:rPr>
          <w:color w:val="231F20"/>
        </w:rPr>
        <w:t xml:space="preserve"> </w:t>
      </w:r>
      <w:r>
        <w:rPr>
          <w:color w:val="231F20"/>
        </w:rPr>
        <w:t>including</w:t>
      </w:r>
      <w:r w:rsidR="00A11805">
        <w:rPr>
          <w:color w:val="231F20"/>
        </w:rPr>
        <w:t xml:space="preserve"> </w:t>
      </w:r>
      <w:r>
        <w:rPr>
          <w:color w:val="231F20"/>
        </w:rPr>
        <w:t>making</w:t>
      </w:r>
      <w:r w:rsidR="00A11805">
        <w:rPr>
          <w:color w:val="231F20"/>
        </w:rPr>
        <w:t xml:space="preserve"> </w:t>
      </w:r>
      <w:r>
        <w:rPr>
          <w:color w:val="231F20"/>
        </w:rPr>
        <w:t>and using</w:t>
      </w:r>
      <w:r w:rsidR="00A11805">
        <w:rPr>
          <w:color w:val="231F20"/>
        </w:rPr>
        <w:t xml:space="preserve"> </w:t>
      </w:r>
      <w:r>
        <w:rPr>
          <w:color w:val="231F20"/>
        </w:rPr>
        <w:t>modiﬁcations</w:t>
      </w:r>
      <w:r w:rsidR="00A11805">
        <w:rPr>
          <w:color w:val="231F20"/>
        </w:rPr>
        <w:t xml:space="preserve"> </w:t>
      </w:r>
      <w:r>
        <w:rPr>
          <w:color w:val="231F20"/>
        </w:rPr>
        <w:t>of</w:t>
      </w:r>
      <w:r w:rsidR="00A11805">
        <w:rPr>
          <w:color w:val="231F20"/>
        </w:rPr>
        <w:t xml:space="preserve"> </w:t>
      </w:r>
      <w:r>
        <w:rPr>
          <w:color w:val="231F20"/>
        </w:rPr>
        <w:t>them.</w:t>
      </w:r>
      <w:r w:rsidR="00A11805">
        <w:rPr>
          <w:color w:val="231F20"/>
        </w:rPr>
        <w:t xml:space="preserve"> </w:t>
      </w:r>
      <w:r>
        <w:rPr>
          <w:color w:val="231F20"/>
        </w:rPr>
        <w:t>This</w:t>
      </w:r>
      <w:r w:rsidR="00A11805">
        <w:rPr>
          <w:color w:val="231F20"/>
        </w:rPr>
        <w:t xml:space="preserve"> </w:t>
      </w:r>
      <w:r>
        <w:rPr>
          <w:color w:val="231F20"/>
        </w:rPr>
        <w:t>license</w:t>
      </w:r>
      <w:r w:rsidR="00A11805">
        <w:rPr>
          <w:color w:val="231F20"/>
        </w:rPr>
        <w:t xml:space="preserve"> </w:t>
      </w:r>
      <w:r>
        <w:rPr>
          <w:color w:val="231F20"/>
        </w:rPr>
        <w:t>shall:</w:t>
      </w:r>
    </w:p>
    <w:p w14:paraId="55F5B2B6" w14:textId="77777777" w:rsidR="005E6E3D" w:rsidRDefault="007B664E">
      <w:pPr>
        <w:pStyle w:val="ListParagraph"/>
        <w:numPr>
          <w:ilvl w:val="3"/>
          <w:numId w:val="66"/>
        </w:numPr>
        <w:tabs>
          <w:tab w:val="left" w:pos="1144"/>
        </w:tabs>
        <w:spacing w:before="77" w:line="230" w:lineRule="auto"/>
        <w:ind w:left="1147" w:right="312" w:hanging="396"/>
        <w:jc w:val="both"/>
      </w:pPr>
      <w:r>
        <w:rPr>
          <w:color w:val="231F20"/>
        </w:rPr>
        <w:t xml:space="preserve">apply throughout the actual or intended working life (whichever is longer) of the relevant parts of the </w:t>
      </w:r>
      <w:r>
        <w:rPr>
          <w:color w:val="231F20"/>
          <w:spacing w:val="-3"/>
        </w:rPr>
        <w:t>Works,</w:t>
      </w:r>
    </w:p>
    <w:p w14:paraId="4DD5D233" w14:textId="77777777" w:rsidR="005E6E3D" w:rsidRDefault="007B664E">
      <w:pPr>
        <w:pStyle w:val="ListParagraph"/>
        <w:numPr>
          <w:ilvl w:val="3"/>
          <w:numId w:val="66"/>
        </w:numPr>
        <w:tabs>
          <w:tab w:val="left" w:pos="1144"/>
        </w:tabs>
        <w:spacing w:before="75" w:line="230" w:lineRule="auto"/>
        <w:ind w:left="1147" w:right="312" w:hanging="396"/>
        <w:jc w:val="both"/>
      </w:pPr>
      <w:r>
        <w:rPr>
          <w:color w:val="231F20"/>
        </w:rPr>
        <w:t>entitle</w:t>
      </w:r>
      <w:r w:rsidR="00A11805">
        <w:rPr>
          <w:color w:val="231F20"/>
        </w:rPr>
        <w:t xml:space="preserve"> </w:t>
      </w:r>
      <w:r>
        <w:rPr>
          <w:color w:val="231F20"/>
        </w:rPr>
        <w:t>any</w:t>
      </w:r>
      <w:r w:rsidR="00A11805">
        <w:rPr>
          <w:color w:val="231F20"/>
        </w:rPr>
        <w:t xml:space="preserve"> </w:t>
      </w:r>
      <w:r>
        <w:rPr>
          <w:color w:val="231F20"/>
        </w:rPr>
        <w:t>person</w:t>
      </w:r>
      <w:r w:rsidR="00A11805">
        <w:rPr>
          <w:color w:val="231F20"/>
        </w:rPr>
        <w:t xml:space="preserve"> </w:t>
      </w:r>
      <w:r>
        <w:rPr>
          <w:color w:val="231F20"/>
        </w:rPr>
        <w:t>in</w:t>
      </w:r>
      <w:r w:rsidR="00A11805">
        <w:rPr>
          <w:color w:val="231F20"/>
        </w:rPr>
        <w:t xml:space="preserve"> </w:t>
      </w:r>
      <w:r>
        <w:rPr>
          <w:color w:val="231F20"/>
        </w:rPr>
        <w:t>proper</w:t>
      </w:r>
      <w:r w:rsidR="00A11805">
        <w:rPr>
          <w:color w:val="231F20"/>
        </w:rPr>
        <w:t xml:space="preserve"> </w:t>
      </w:r>
      <w:r>
        <w:rPr>
          <w:color w:val="231F20"/>
        </w:rPr>
        <w:t>possession</w:t>
      </w:r>
      <w:r w:rsidR="00A11805">
        <w:rPr>
          <w:color w:val="231F20"/>
        </w:rPr>
        <w:t xml:space="preserve"> </w:t>
      </w:r>
      <w:r>
        <w:rPr>
          <w:color w:val="231F20"/>
        </w:rPr>
        <w:t>of</w:t>
      </w:r>
      <w:r w:rsidR="00A11805">
        <w:rPr>
          <w:color w:val="231F20"/>
        </w:rPr>
        <w:t xml:space="preserve"> </w:t>
      </w:r>
      <w:r>
        <w:rPr>
          <w:color w:val="231F20"/>
        </w:rPr>
        <w:t>the</w:t>
      </w:r>
      <w:r w:rsidR="00A11805">
        <w:rPr>
          <w:color w:val="231F20"/>
        </w:rPr>
        <w:t xml:space="preserve"> </w:t>
      </w:r>
      <w:r>
        <w:rPr>
          <w:color w:val="231F20"/>
        </w:rPr>
        <w:t>relevant</w:t>
      </w:r>
      <w:r w:rsidR="00A11805">
        <w:rPr>
          <w:color w:val="231F20"/>
        </w:rPr>
        <w:t xml:space="preserve"> </w:t>
      </w:r>
      <w:r>
        <w:rPr>
          <w:color w:val="231F20"/>
        </w:rPr>
        <w:t>part</w:t>
      </w:r>
      <w:r w:rsidR="00A11805">
        <w:rPr>
          <w:color w:val="231F20"/>
        </w:rPr>
        <w:t xml:space="preserve"> </w:t>
      </w:r>
      <w:r>
        <w:rPr>
          <w:color w:val="231F20"/>
        </w:rPr>
        <w:t>of</w:t>
      </w:r>
      <w:r w:rsidR="00A11805">
        <w:rPr>
          <w:color w:val="231F20"/>
        </w:rPr>
        <w:t xml:space="preserve"> </w:t>
      </w:r>
      <w:r>
        <w:rPr>
          <w:color w:val="231F20"/>
        </w:rPr>
        <w:t>the</w:t>
      </w:r>
      <w:r w:rsidR="00A11805">
        <w:rPr>
          <w:color w:val="231F20"/>
        </w:rPr>
        <w:t xml:space="preserve"> </w:t>
      </w:r>
      <w:r>
        <w:rPr>
          <w:color w:val="231F20"/>
          <w:spacing w:val="-4"/>
        </w:rPr>
        <w:t>Works</w:t>
      </w:r>
      <w:r w:rsidR="00A11805">
        <w:rPr>
          <w:color w:val="231F20"/>
          <w:spacing w:val="-4"/>
        </w:rPr>
        <w:t xml:space="preserve"> </w:t>
      </w:r>
      <w:r>
        <w:rPr>
          <w:color w:val="231F20"/>
        </w:rPr>
        <w:t>to</w:t>
      </w:r>
      <w:r w:rsidR="00A11805">
        <w:rPr>
          <w:color w:val="231F20"/>
        </w:rPr>
        <w:t xml:space="preserve"> </w:t>
      </w:r>
      <w:r>
        <w:rPr>
          <w:color w:val="231F20"/>
          <w:spacing w:val="-3"/>
        </w:rPr>
        <w:t>copy,</w:t>
      </w:r>
      <w:r w:rsidR="00A11805">
        <w:rPr>
          <w:color w:val="231F20"/>
          <w:spacing w:val="-3"/>
        </w:rPr>
        <w:t xml:space="preserve"> </w:t>
      </w:r>
      <w:r>
        <w:rPr>
          <w:color w:val="231F20"/>
        </w:rPr>
        <w:t>use</w:t>
      </w:r>
      <w:r w:rsidR="00A11805">
        <w:rPr>
          <w:color w:val="231F20"/>
        </w:rPr>
        <w:t xml:space="preserve"> </w:t>
      </w:r>
      <w:r>
        <w:rPr>
          <w:color w:val="231F20"/>
        </w:rPr>
        <w:t>and</w:t>
      </w:r>
      <w:r w:rsidR="00A11805">
        <w:rPr>
          <w:color w:val="231F20"/>
        </w:rPr>
        <w:t xml:space="preserve"> </w:t>
      </w:r>
      <w:r>
        <w:rPr>
          <w:color w:val="231F20"/>
        </w:rPr>
        <w:t>communicate</w:t>
      </w:r>
      <w:r w:rsidR="00A11805">
        <w:rPr>
          <w:color w:val="231F20"/>
        </w:rPr>
        <w:t xml:space="preserve"> </w:t>
      </w:r>
      <w:r>
        <w:rPr>
          <w:color w:val="231F20"/>
        </w:rPr>
        <w:t>the Contractor's Documents for the purposes of completing, operating, maintaining, altering, adjusting, repairing</w:t>
      </w:r>
      <w:r w:rsidR="00CE4182">
        <w:rPr>
          <w:color w:val="231F20"/>
        </w:rPr>
        <w:t xml:space="preserve"> </w:t>
      </w:r>
      <w:r>
        <w:rPr>
          <w:color w:val="231F20"/>
        </w:rPr>
        <w:t>and</w:t>
      </w:r>
      <w:r w:rsidR="00CE4182">
        <w:rPr>
          <w:color w:val="231F20"/>
        </w:rPr>
        <w:t xml:space="preserve"> </w:t>
      </w:r>
      <w:r>
        <w:rPr>
          <w:color w:val="231F20"/>
        </w:rPr>
        <w:t>demolishing</w:t>
      </w:r>
      <w:r w:rsidR="00CE4182">
        <w:rPr>
          <w:color w:val="231F20"/>
        </w:rPr>
        <w:t xml:space="preserve"> </w:t>
      </w:r>
      <w:r>
        <w:rPr>
          <w:color w:val="231F20"/>
        </w:rPr>
        <w:t>the</w:t>
      </w:r>
      <w:r w:rsidR="00CE4182">
        <w:rPr>
          <w:color w:val="231F20"/>
        </w:rPr>
        <w:t xml:space="preserve"> </w:t>
      </w:r>
      <w:r>
        <w:rPr>
          <w:color w:val="231F20"/>
          <w:spacing w:val="-3"/>
        </w:rPr>
        <w:t>Works,</w:t>
      </w:r>
      <w:r w:rsidR="00CE4182">
        <w:rPr>
          <w:color w:val="231F20"/>
          <w:spacing w:val="-3"/>
        </w:rPr>
        <w:t xml:space="preserve"> </w:t>
      </w:r>
      <w:r>
        <w:rPr>
          <w:color w:val="231F20"/>
        </w:rPr>
        <w:t>and</w:t>
      </w:r>
    </w:p>
    <w:p w14:paraId="1EEDBF74" w14:textId="77777777" w:rsidR="005E6E3D" w:rsidRDefault="007B664E">
      <w:pPr>
        <w:pStyle w:val="ListParagraph"/>
        <w:numPr>
          <w:ilvl w:val="3"/>
          <w:numId w:val="66"/>
        </w:numPr>
        <w:tabs>
          <w:tab w:val="left" w:pos="1144"/>
        </w:tabs>
        <w:spacing w:before="75" w:line="230" w:lineRule="auto"/>
        <w:ind w:left="1147" w:right="312" w:hanging="397"/>
        <w:jc w:val="both"/>
      </w:pPr>
      <w:r>
        <w:rPr>
          <w:color w:val="231F20"/>
        </w:rPr>
        <w:t>in the case of Contractor's Documents which are in the form of computer programs and other software, permit their use on any computer on the Site and other places as envisaged by the Contract, including replacements</w:t>
      </w:r>
      <w:r w:rsidR="00CE4182">
        <w:rPr>
          <w:color w:val="231F20"/>
        </w:rPr>
        <w:t xml:space="preserve"> </w:t>
      </w:r>
      <w:r>
        <w:rPr>
          <w:color w:val="231F20"/>
        </w:rPr>
        <w:t>of</w:t>
      </w:r>
      <w:r w:rsidR="00CE4182">
        <w:rPr>
          <w:color w:val="231F20"/>
        </w:rPr>
        <w:t xml:space="preserve"> </w:t>
      </w:r>
      <w:r>
        <w:rPr>
          <w:color w:val="231F20"/>
        </w:rPr>
        <w:t>any</w:t>
      </w:r>
      <w:r w:rsidR="00CE4182">
        <w:rPr>
          <w:color w:val="231F20"/>
        </w:rPr>
        <w:t xml:space="preserve"> </w:t>
      </w:r>
      <w:r>
        <w:rPr>
          <w:color w:val="231F20"/>
        </w:rPr>
        <w:t>computers</w:t>
      </w:r>
      <w:r w:rsidR="00CE4182">
        <w:rPr>
          <w:color w:val="231F20"/>
        </w:rPr>
        <w:t xml:space="preserve"> </w:t>
      </w:r>
      <w:r>
        <w:rPr>
          <w:color w:val="231F20"/>
        </w:rPr>
        <w:t>supplied</w:t>
      </w:r>
      <w:r w:rsidR="00CE4182">
        <w:rPr>
          <w:color w:val="231F20"/>
        </w:rPr>
        <w:t xml:space="preserve"> </w:t>
      </w:r>
      <w:r>
        <w:rPr>
          <w:color w:val="231F20"/>
        </w:rPr>
        <w:t>by</w:t>
      </w:r>
      <w:r w:rsidR="00CE4182">
        <w:rPr>
          <w:color w:val="231F20"/>
        </w:rPr>
        <w:t xml:space="preserve"> </w:t>
      </w:r>
      <w:r>
        <w:rPr>
          <w:color w:val="231F20"/>
        </w:rPr>
        <w:t>the</w:t>
      </w:r>
      <w:r w:rsidR="00CE4182">
        <w:rPr>
          <w:color w:val="231F20"/>
        </w:rPr>
        <w:t xml:space="preserve"> </w:t>
      </w:r>
      <w:r>
        <w:rPr>
          <w:color w:val="231F20"/>
        </w:rPr>
        <w:t>Contractor.</w:t>
      </w:r>
    </w:p>
    <w:p w14:paraId="21D67F36" w14:textId="77777777" w:rsidR="005E6E3D" w:rsidRDefault="007B664E">
      <w:pPr>
        <w:pStyle w:val="ListParagraph"/>
        <w:numPr>
          <w:ilvl w:val="2"/>
          <w:numId w:val="66"/>
        </w:numPr>
        <w:tabs>
          <w:tab w:val="left" w:pos="751"/>
        </w:tabs>
        <w:spacing w:line="230" w:lineRule="auto"/>
        <w:ind w:right="312" w:hanging="622"/>
        <w:jc w:val="both"/>
        <w:rPr>
          <w:color w:val="231F20"/>
        </w:rPr>
      </w:pPr>
      <w:r>
        <w:rPr>
          <w:color w:val="231F20"/>
        </w:rPr>
        <w:t>The Contractor's Documents and other design documents made by (or on behalf of) the Contractor shall not, without the Contractor's consent, be used, copied or communicated to a third party by (or on behalf of) the Procuring</w:t>
      </w:r>
      <w:r w:rsidR="00CE4182">
        <w:rPr>
          <w:color w:val="231F20"/>
        </w:rPr>
        <w:t xml:space="preserve"> </w:t>
      </w:r>
      <w:r>
        <w:rPr>
          <w:color w:val="231F20"/>
        </w:rPr>
        <w:t>Entity</w:t>
      </w:r>
      <w:r w:rsidR="00CE4182">
        <w:rPr>
          <w:color w:val="231F20"/>
        </w:rPr>
        <w:t xml:space="preserve"> </w:t>
      </w:r>
      <w:r>
        <w:rPr>
          <w:color w:val="231F20"/>
        </w:rPr>
        <w:t>for</w:t>
      </w:r>
      <w:r w:rsidR="00CE4182">
        <w:rPr>
          <w:color w:val="231F20"/>
        </w:rPr>
        <w:t xml:space="preserve"> </w:t>
      </w:r>
      <w:r>
        <w:rPr>
          <w:color w:val="231F20"/>
        </w:rPr>
        <w:t>purposes</w:t>
      </w:r>
      <w:r w:rsidR="00CE4182">
        <w:rPr>
          <w:color w:val="231F20"/>
        </w:rPr>
        <w:t xml:space="preserve"> </w:t>
      </w:r>
      <w:r>
        <w:rPr>
          <w:color w:val="231F20"/>
        </w:rPr>
        <w:t>other</w:t>
      </w:r>
      <w:r w:rsidR="00CE4182">
        <w:rPr>
          <w:color w:val="231F20"/>
        </w:rPr>
        <w:t xml:space="preserve"> </w:t>
      </w:r>
      <w:r>
        <w:rPr>
          <w:color w:val="231F20"/>
        </w:rPr>
        <w:t>than</w:t>
      </w:r>
      <w:r w:rsidR="00CE4182">
        <w:rPr>
          <w:color w:val="231F20"/>
        </w:rPr>
        <w:t xml:space="preserve"> </w:t>
      </w:r>
      <w:r>
        <w:rPr>
          <w:color w:val="231F20"/>
        </w:rPr>
        <w:t>those</w:t>
      </w:r>
      <w:r w:rsidR="00CE4182">
        <w:rPr>
          <w:color w:val="231F20"/>
        </w:rPr>
        <w:t xml:space="preserve"> </w:t>
      </w:r>
      <w:r>
        <w:rPr>
          <w:color w:val="231F20"/>
        </w:rPr>
        <w:t>permitted</w:t>
      </w:r>
      <w:r w:rsidR="00CE4182">
        <w:rPr>
          <w:color w:val="231F20"/>
        </w:rPr>
        <w:t xml:space="preserve"> </w:t>
      </w:r>
      <w:r>
        <w:rPr>
          <w:color w:val="231F20"/>
        </w:rPr>
        <w:t>under</w:t>
      </w:r>
      <w:r w:rsidR="00CE4182">
        <w:rPr>
          <w:color w:val="231F20"/>
        </w:rPr>
        <w:t xml:space="preserve"> </w:t>
      </w:r>
      <w:r>
        <w:rPr>
          <w:color w:val="231F20"/>
        </w:rPr>
        <w:t>this</w:t>
      </w:r>
      <w:r w:rsidR="00CE4182">
        <w:rPr>
          <w:color w:val="231F20"/>
        </w:rPr>
        <w:t xml:space="preserve"> </w:t>
      </w:r>
      <w:r>
        <w:rPr>
          <w:color w:val="231F20"/>
        </w:rPr>
        <w:t>Sub-Clause.</w:t>
      </w:r>
    </w:p>
    <w:p w14:paraId="3CDB0BB1" w14:textId="77777777" w:rsidR="005E6E3D" w:rsidRDefault="007B664E">
      <w:pPr>
        <w:pStyle w:val="Heading4"/>
        <w:numPr>
          <w:ilvl w:val="1"/>
          <w:numId w:val="66"/>
        </w:numPr>
        <w:tabs>
          <w:tab w:val="left" w:pos="750"/>
          <w:tab w:val="left" w:pos="751"/>
        </w:tabs>
        <w:ind w:left="750" w:hanging="619"/>
        <w:rPr>
          <w:color w:val="231F20"/>
        </w:rPr>
      </w:pPr>
      <w:r>
        <w:rPr>
          <w:color w:val="231F20"/>
        </w:rPr>
        <w:t>Contractor's</w:t>
      </w:r>
      <w:r w:rsidR="00CE4182">
        <w:rPr>
          <w:color w:val="231F20"/>
        </w:rPr>
        <w:t xml:space="preserve"> </w:t>
      </w:r>
      <w:r>
        <w:rPr>
          <w:color w:val="231F20"/>
        </w:rPr>
        <w:t>Use</w:t>
      </w:r>
      <w:r w:rsidR="00CE4182">
        <w:rPr>
          <w:color w:val="231F20"/>
        </w:rPr>
        <w:t xml:space="preserve"> </w:t>
      </w:r>
      <w:r>
        <w:rPr>
          <w:color w:val="231F20"/>
        </w:rPr>
        <w:t>of</w:t>
      </w:r>
      <w:r w:rsidR="00CE4182">
        <w:rPr>
          <w:color w:val="231F20"/>
        </w:rPr>
        <w:t xml:space="preserve"> </w:t>
      </w:r>
      <w:r>
        <w:rPr>
          <w:color w:val="231F20"/>
        </w:rPr>
        <w:t>Procuring</w:t>
      </w:r>
      <w:r w:rsidR="00CE4182">
        <w:rPr>
          <w:color w:val="231F20"/>
        </w:rPr>
        <w:t xml:space="preserve"> </w:t>
      </w:r>
      <w:r>
        <w:rPr>
          <w:color w:val="231F20"/>
        </w:rPr>
        <w:t>Entity's</w:t>
      </w:r>
      <w:r w:rsidR="00CE4182">
        <w:rPr>
          <w:color w:val="231F20"/>
        </w:rPr>
        <w:t xml:space="preserve"> </w:t>
      </w:r>
      <w:r>
        <w:rPr>
          <w:color w:val="231F20"/>
        </w:rPr>
        <w:t>Documents</w:t>
      </w:r>
    </w:p>
    <w:p w14:paraId="3A5C4D4F" w14:textId="77777777" w:rsidR="005E6E3D" w:rsidRDefault="007B664E">
      <w:pPr>
        <w:pStyle w:val="BodyText"/>
        <w:spacing w:before="242" w:line="230" w:lineRule="auto"/>
        <w:ind w:left="753" w:right="312" w:hanging="3"/>
        <w:jc w:val="both"/>
      </w:pPr>
      <w:r>
        <w:rPr>
          <w:color w:val="231F20"/>
        </w:rPr>
        <w:t>As</w:t>
      </w:r>
      <w:r w:rsidR="00CE4182">
        <w:rPr>
          <w:color w:val="231F20"/>
        </w:rPr>
        <w:t xml:space="preserve"> </w:t>
      </w:r>
      <w:r>
        <w:rPr>
          <w:color w:val="231F20"/>
        </w:rPr>
        <w:t>between</w:t>
      </w:r>
      <w:r w:rsidR="00CE4182">
        <w:rPr>
          <w:color w:val="231F20"/>
        </w:rPr>
        <w:t xml:space="preserve"> </w:t>
      </w:r>
      <w:r>
        <w:rPr>
          <w:color w:val="231F20"/>
        </w:rPr>
        <w:t>the</w:t>
      </w:r>
      <w:r w:rsidR="00CE4182">
        <w:rPr>
          <w:color w:val="231F20"/>
        </w:rPr>
        <w:t xml:space="preserve"> </w:t>
      </w:r>
      <w:r>
        <w:rPr>
          <w:color w:val="231F20"/>
        </w:rPr>
        <w:t>Parties,</w:t>
      </w:r>
      <w:r w:rsidR="00CE4182">
        <w:rPr>
          <w:color w:val="231F20"/>
        </w:rPr>
        <w:t xml:space="preserve"> </w:t>
      </w:r>
      <w:r>
        <w:rPr>
          <w:color w:val="231F20"/>
        </w:rPr>
        <w:t>the</w:t>
      </w:r>
      <w:r w:rsidR="00CE4182">
        <w:rPr>
          <w:color w:val="231F20"/>
        </w:rPr>
        <w:t xml:space="preserve"> </w:t>
      </w:r>
      <w:r>
        <w:rPr>
          <w:color w:val="231F20"/>
        </w:rPr>
        <w:t>Procuring</w:t>
      </w:r>
      <w:r w:rsidR="00CE4182">
        <w:rPr>
          <w:color w:val="231F20"/>
        </w:rPr>
        <w:t xml:space="preserve"> </w:t>
      </w:r>
      <w:r>
        <w:rPr>
          <w:color w:val="231F20"/>
        </w:rPr>
        <w:t>Entity</w:t>
      </w:r>
      <w:r w:rsidR="00CE4182">
        <w:rPr>
          <w:color w:val="231F20"/>
        </w:rPr>
        <w:t xml:space="preserve"> </w:t>
      </w:r>
      <w:r>
        <w:rPr>
          <w:color w:val="231F20"/>
        </w:rPr>
        <w:t>shall</w:t>
      </w:r>
      <w:r w:rsidR="00CE4182">
        <w:rPr>
          <w:color w:val="231F20"/>
        </w:rPr>
        <w:t xml:space="preserve"> </w:t>
      </w:r>
      <w:r>
        <w:rPr>
          <w:color w:val="231F20"/>
        </w:rPr>
        <w:t>retain</w:t>
      </w:r>
      <w:r w:rsidR="00CE4182">
        <w:rPr>
          <w:color w:val="231F20"/>
        </w:rPr>
        <w:t xml:space="preserve"> </w:t>
      </w:r>
      <w:r>
        <w:rPr>
          <w:color w:val="231F20"/>
        </w:rPr>
        <w:t>the</w:t>
      </w:r>
      <w:r w:rsidR="00CE4182">
        <w:rPr>
          <w:color w:val="231F20"/>
        </w:rPr>
        <w:t xml:space="preserve"> </w:t>
      </w:r>
      <w:r>
        <w:rPr>
          <w:color w:val="231F20"/>
        </w:rPr>
        <w:t>copyright</w:t>
      </w:r>
      <w:r w:rsidR="00CE4182">
        <w:rPr>
          <w:color w:val="231F20"/>
        </w:rPr>
        <w:t xml:space="preserve"> </w:t>
      </w:r>
      <w:r>
        <w:rPr>
          <w:color w:val="231F20"/>
        </w:rPr>
        <w:t>and</w:t>
      </w:r>
      <w:r w:rsidR="00CE4182">
        <w:rPr>
          <w:color w:val="231F20"/>
        </w:rPr>
        <w:t xml:space="preserve"> </w:t>
      </w:r>
      <w:r>
        <w:rPr>
          <w:color w:val="231F20"/>
        </w:rPr>
        <w:t>other</w:t>
      </w:r>
      <w:r w:rsidR="00CE4182">
        <w:rPr>
          <w:color w:val="231F20"/>
        </w:rPr>
        <w:t xml:space="preserve"> </w:t>
      </w:r>
      <w:r>
        <w:rPr>
          <w:color w:val="231F20"/>
        </w:rPr>
        <w:t>intellectual</w:t>
      </w:r>
      <w:r w:rsidR="00CE4182">
        <w:rPr>
          <w:color w:val="231F20"/>
        </w:rPr>
        <w:t xml:space="preserve"> </w:t>
      </w:r>
      <w:r>
        <w:rPr>
          <w:color w:val="231F20"/>
        </w:rPr>
        <w:t>property</w:t>
      </w:r>
      <w:r w:rsidR="00CE4182">
        <w:rPr>
          <w:color w:val="231F20"/>
        </w:rPr>
        <w:t xml:space="preserve"> </w:t>
      </w:r>
      <w:r>
        <w:rPr>
          <w:color w:val="231F20"/>
        </w:rPr>
        <w:t>rights</w:t>
      </w:r>
      <w:r w:rsidR="00CE4182">
        <w:rPr>
          <w:color w:val="231F20"/>
        </w:rPr>
        <w:t xml:space="preserve"> </w:t>
      </w:r>
      <w:r>
        <w:rPr>
          <w:color w:val="231F20"/>
        </w:rPr>
        <w:t xml:space="preserve">in the Speciﬁcation, the Drawings and other documents made by (or on behalf of) the Procuring </w:t>
      </w:r>
      <w:r>
        <w:rPr>
          <w:color w:val="231F20"/>
          <w:spacing w:val="-3"/>
        </w:rPr>
        <w:t xml:space="preserve">Entity. </w:t>
      </w:r>
      <w:r>
        <w:rPr>
          <w:color w:val="231F20"/>
        </w:rPr>
        <w:t xml:space="preserve">The Contractor </w:t>
      </w:r>
      <w:r>
        <w:rPr>
          <w:color w:val="231F20"/>
          <w:spacing w:val="-4"/>
        </w:rPr>
        <w:t xml:space="preserve">may, </w:t>
      </w:r>
      <w:r>
        <w:rPr>
          <w:color w:val="231F20"/>
        </w:rPr>
        <w:t xml:space="preserve">at his cost, </w:t>
      </w:r>
      <w:r>
        <w:rPr>
          <w:color w:val="231F20"/>
          <w:spacing w:val="-3"/>
        </w:rPr>
        <w:t xml:space="preserve">copy, </w:t>
      </w:r>
      <w:r>
        <w:rPr>
          <w:color w:val="231F20"/>
        </w:rPr>
        <w:t>use, and obtain communication of these documents for the purposes of the Contract. They shall not, without the Procuring Entity's consent, be copied, used or communicated to a third party</w:t>
      </w:r>
      <w:r w:rsidR="00CE4182">
        <w:rPr>
          <w:color w:val="231F20"/>
        </w:rPr>
        <w:t xml:space="preserve"> </w:t>
      </w:r>
      <w:r>
        <w:rPr>
          <w:color w:val="231F20"/>
        </w:rPr>
        <w:t>by</w:t>
      </w:r>
      <w:r w:rsidR="00CE4182">
        <w:rPr>
          <w:color w:val="231F20"/>
        </w:rPr>
        <w:t xml:space="preserve"> </w:t>
      </w:r>
      <w:r>
        <w:rPr>
          <w:color w:val="231F20"/>
        </w:rPr>
        <w:t>the</w:t>
      </w:r>
      <w:r w:rsidR="00CE4182">
        <w:rPr>
          <w:color w:val="231F20"/>
        </w:rPr>
        <w:t xml:space="preserve"> </w:t>
      </w:r>
      <w:r>
        <w:rPr>
          <w:color w:val="231F20"/>
        </w:rPr>
        <w:t>Contractor,</w:t>
      </w:r>
      <w:r w:rsidR="00CE4182">
        <w:rPr>
          <w:color w:val="231F20"/>
        </w:rPr>
        <w:t xml:space="preserve"> </w:t>
      </w:r>
      <w:r>
        <w:rPr>
          <w:color w:val="231F20"/>
        </w:rPr>
        <w:t>except</w:t>
      </w:r>
      <w:r w:rsidR="00CE4182">
        <w:rPr>
          <w:color w:val="231F20"/>
        </w:rPr>
        <w:t xml:space="preserve"> </w:t>
      </w:r>
      <w:r>
        <w:rPr>
          <w:color w:val="231F20"/>
        </w:rPr>
        <w:t>as</w:t>
      </w:r>
      <w:r w:rsidR="00CE4182">
        <w:rPr>
          <w:color w:val="231F20"/>
        </w:rPr>
        <w:t xml:space="preserve"> </w:t>
      </w:r>
      <w:r>
        <w:rPr>
          <w:color w:val="231F20"/>
        </w:rPr>
        <w:t>necessary</w:t>
      </w:r>
      <w:r w:rsidR="00CE4182">
        <w:rPr>
          <w:color w:val="231F20"/>
        </w:rPr>
        <w:t xml:space="preserve"> </w:t>
      </w:r>
      <w:r>
        <w:rPr>
          <w:color w:val="231F20"/>
        </w:rPr>
        <w:t>for</w:t>
      </w:r>
      <w:r w:rsidR="00CE4182">
        <w:rPr>
          <w:color w:val="231F20"/>
        </w:rPr>
        <w:t xml:space="preserve"> </w:t>
      </w:r>
      <w:r>
        <w:rPr>
          <w:color w:val="231F20"/>
        </w:rPr>
        <w:t>the</w:t>
      </w:r>
      <w:r w:rsidR="00CE4182">
        <w:rPr>
          <w:color w:val="231F20"/>
        </w:rPr>
        <w:t xml:space="preserve"> </w:t>
      </w:r>
      <w:r>
        <w:rPr>
          <w:color w:val="231F20"/>
        </w:rPr>
        <w:t>purposes</w:t>
      </w:r>
      <w:r w:rsidR="00CE4182">
        <w:rPr>
          <w:color w:val="231F20"/>
        </w:rPr>
        <w:t xml:space="preserve"> </w:t>
      </w:r>
      <w:r>
        <w:rPr>
          <w:color w:val="231F20"/>
        </w:rPr>
        <w:t>of</w:t>
      </w:r>
      <w:r w:rsidR="00CE4182">
        <w:rPr>
          <w:color w:val="231F20"/>
        </w:rPr>
        <w:t xml:space="preserve"> </w:t>
      </w:r>
      <w:r>
        <w:rPr>
          <w:color w:val="231F20"/>
        </w:rPr>
        <w:t>the</w:t>
      </w:r>
      <w:r w:rsidR="00CE4182">
        <w:rPr>
          <w:color w:val="231F20"/>
        </w:rPr>
        <w:t xml:space="preserve"> </w:t>
      </w:r>
      <w:r>
        <w:rPr>
          <w:color w:val="231F20"/>
        </w:rPr>
        <w:t>Contract.</w:t>
      </w:r>
    </w:p>
    <w:p w14:paraId="020E9889" w14:textId="77777777" w:rsidR="005E6E3D" w:rsidRDefault="007B664E">
      <w:pPr>
        <w:pStyle w:val="Heading4"/>
        <w:numPr>
          <w:ilvl w:val="1"/>
          <w:numId w:val="66"/>
        </w:numPr>
        <w:tabs>
          <w:tab w:val="left" w:pos="750"/>
          <w:tab w:val="left" w:pos="751"/>
        </w:tabs>
        <w:spacing w:before="240"/>
        <w:ind w:left="750" w:hanging="620"/>
        <w:rPr>
          <w:color w:val="231F20"/>
        </w:rPr>
      </w:pPr>
      <w:r>
        <w:rPr>
          <w:color w:val="231F20"/>
        </w:rPr>
        <w:t>Conﬁdential</w:t>
      </w:r>
      <w:r w:rsidR="00CE4182">
        <w:rPr>
          <w:color w:val="231F20"/>
        </w:rPr>
        <w:t xml:space="preserve"> </w:t>
      </w:r>
      <w:r>
        <w:rPr>
          <w:color w:val="231F20"/>
        </w:rPr>
        <w:t>Details</w:t>
      </w:r>
    </w:p>
    <w:p w14:paraId="04FE622A" w14:textId="77777777" w:rsidR="005E6E3D" w:rsidRDefault="007B664E">
      <w:pPr>
        <w:pStyle w:val="BodyText"/>
        <w:spacing w:before="242" w:line="230" w:lineRule="auto"/>
        <w:ind w:left="753" w:right="312" w:hanging="3"/>
        <w:jc w:val="both"/>
      </w:pPr>
      <w:r>
        <w:rPr>
          <w:color w:val="231F20"/>
        </w:rPr>
        <w:t>The</w:t>
      </w:r>
      <w:r w:rsidR="00CE4182">
        <w:rPr>
          <w:color w:val="231F20"/>
        </w:rPr>
        <w:t xml:space="preserve"> </w:t>
      </w:r>
      <w:r>
        <w:rPr>
          <w:color w:val="231F20"/>
        </w:rPr>
        <w:t>Contractor's</w:t>
      </w:r>
      <w:r w:rsidR="00CE4182">
        <w:rPr>
          <w:color w:val="231F20"/>
        </w:rPr>
        <w:t xml:space="preserve"> </w:t>
      </w:r>
      <w:r>
        <w:rPr>
          <w:color w:val="231F20"/>
        </w:rPr>
        <w:t>and</w:t>
      </w:r>
      <w:r w:rsidR="00CE4182">
        <w:rPr>
          <w:color w:val="231F20"/>
        </w:rPr>
        <w:t xml:space="preserve"> </w:t>
      </w:r>
      <w:r>
        <w:rPr>
          <w:color w:val="231F20"/>
        </w:rPr>
        <w:t>the</w:t>
      </w:r>
      <w:r w:rsidR="00CE4182">
        <w:rPr>
          <w:color w:val="231F20"/>
        </w:rPr>
        <w:t xml:space="preserve"> </w:t>
      </w:r>
      <w:r>
        <w:rPr>
          <w:color w:val="231F20"/>
        </w:rPr>
        <w:t>Procuring</w:t>
      </w:r>
      <w:r w:rsidR="00CE4182">
        <w:rPr>
          <w:color w:val="231F20"/>
        </w:rPr>
        <w:t xml:space="preserve"> </w:t>
      </w:r>
      <w:r>
        <w:rPr>
          <w:color w:val="231F20"/>
        </w:rPr>
        <w:t>Entity's</w:t>
      </w:r>
      <w:r w:rsidR="00CE4182">
        <w:rPr>
          <w:color w:val="231F20"/>
        </w:rPr>
        <w:t xml:space="preserve"> </w:t>
      </w:r>
      <w:r>
        <w:rPr>
          <w:color w:val="231F20"/>
        </w:rPr>
        <w:t>Personnel</w:t>
      </w:r>
      <w:r w:rsidR="00CE4182">
        <w:rPr>
          <w:color w:val="231F20"/>
        </w:rPr>
        <w:t xml:space="preserve"> </w:t>
      </w:r>
      <w:r>
        <w:rPr>
          <w:color w:val="231F20"/>
        </w:rPr>
        <w:t>shall</w:t>
      </w:r>
      <w:r w:rsidR="00CE4182">
        <w:rPr>
          <w:color w:val="231F20"/>
        </w:rPr>
        <w:t xml:space="preserve"> </w:t>
      </w:r>
      <w:r>
        <w:rPr>
          <w:color w:val="231F20"/>
        </w:rPr>
        <w:t>disclose</w:t>
      </w:r>
      <w:r w:rsidR="00CE4182">
        <w:rPr>
          <w:color w:val="231F20"/>
        </w:rPr>
        <w:t xml:space="preserve"> </w:t>
      </w:r>
      <w:r>
        <w:rPr>
          <w:color w:val="231F20"/>
        </w:rPr>
        <w:t>all</w:t>
      </w:r>
      <w:r w:rsidR="00CE4182">
        <w:rPr>
          <w:color w:val="231F20"/>
        </w:rPr>
        <w:t xml:space="preserve"> </w:t>
      </w:r>
      <w:r>
        <w:rPr>
          <w:color w:val="231F20"/>
        </w:rPr>
        <w:t>such</w:t>
      </w:r>
      <w:r w:rsidR="00CE4182">
        <w:rPr>
          <w:color w:val="231F20"/>
        </w:rPr>
        <w:t xml:space="preserve"> </w:t>
      </w:r>
      <w:r>
        <w:rPr>
          <w:color w:val="231F20"/>
        </w:rPr>
        <w:t>conﬁdential</w:t>
      </w:r>
      <w:r w:rsidR="00CE4182">
        <w:rPr>
          <w:color w:val="231F20"/>
        </w:rPr>
        <w:t xml:space="preserve"> </w:t>
      </w:r>
      <w:r>
        <w:rPr>
          <w:color w:val="231F20"/>
        </w:rPr>
        <w:t>and</w:t>
      </w:r>
      <w:r w:rsidR="00CE4182">
        <w:rPr>
          <w:color w:val="231F20"/>
        </w:rPr>
        <w:t xml:space="preserve"> </w:t>
      </w:r>
      <w:r>
        <w:rPr>
          <w:color w:val="231F20"/>
        </w:rPr>
        <w:t>other</w:t>
      </w:r>
      <w:r w:rsidR="00CE4182">
        <w:rPr>
          <w:color w:val="231F20"/>
        </w:rPr>
        <w:t xml:space="preserve"> </w:t>
      </w:r>
      <w:r>
        <w:rPr>
          <w:color w:val="231F20"/>
        </w:rPr>
        <w:t>information as may be reasonably required in order to verify compliance with the Contract and allow its proper implementation.</w:t>
      </w:r>
    </w:p>
    <w:p w14:paraId="2E08A70C" w14:textId="77777777" w:rsidR="005E6E3D" w:rsidRDefault="007B664E">
      <w:pPr>
        <w:pStyle w:val="Heading4"/>
        <w:numPr>
          <w:ilvl w:val="1"/>
          <w:numId w:val="66"/>
        </w:numPr>
        <w:tabs>
          <w:tab w:val="left" w:pos="750"/>
          <w:tab w:val="left" w:pos="751"/>
        </w:tabs>
        <w:ind w:left="750" w:hanging="620"/>
        <w:rPr>
          <w:color w:val="231F20"/>
        </w:rPr>
      </w:pPr>
      <w:r>
        <w:rPr>
          <w:color w:val="231F20"/>
        </w:rPr>
        <w:t>Compliance with</w:t>
      </w:r>
      <w:r w:rsidR="00CE4182">
        <w:rPr>
          <w:color w:val="231F20"/>
        </w:rPr>
        <w:t xml:space="preserve"> </w:t>
      </w:r>
      <w:r>
        <w:rPr>
          <w:color w:val="231F20"/>
        </w:rPr>
        <w:t>Laws</w:t>
      </w:r>
    </w:p>
    <w:p w14:paraId="1CFD5443" w14:textId="77777777" w:rsidR="005E6E3D" w:rsidRDefault="007B664E">
      <w:pPr>
        <w:pStyle w:val="BodyText"/>
        <w:spacing w:before="243" w:line="230" w:lineRule="auto"/>
        <w:ind w:left="753" w:right="312" w:hanging="3"/>
        <w:jc w:val="both"/>
      </w:pPr>
      <w:r>
        <w:rPr>
          <w:color w:val="231F20"/>
        </w:rPr>
        <w:t>The</w:t>
      </w:r>
      <w:r w:rsidR="00CE4182">
        <w:rPr>
          <w:color w:val="231F20"/>
        </w:rPr>
        <w:t xml:space="preserve"> </w:t>
      </w:r>
      <w:r>
        <w:rPr>
          <w:color w:val="231F20"/>
        </w:rPr>
        <w:t>Contractor</w:t>
      </w:r>
      <w:r w:rsidR="00CE4182">
        <w:rPr>
          <w:color w:val="231F20"/>
        </w:rPr>
        <w:t xml:space="preserve"> </w:t>
      </w:r>
      <w:r>
        <w:rPr>
          <w:color w:val="231F20"/>
        </w:rPr>
        <w:t>shall,</w:t>
      </w:r>
      <w:r w:rsidR="00CE4182">
        <w:rPr>
          <w:color w:val="231F20"/>
        </w:rPr>
        <w:t xml:space="preserve"> </w:t>
      </w:r>
      <w:r>
        <w:rPr>
          <w:color w:val="231F20"/>
        </w:rPr>
        <w:t>in</w:t>
      </w:r>
      <w:r w:rsidR="00CE4182">
        <w:rPr>
          <w:color w:val="231F20"/>
        </w:rPr>
        <w:t xml:space="preserve"> </w:t>
      </w:r>
      <w:r>
        <w:rPr>
          <w:color w:val="231F20"/>
        </w:rPr>
        <w:t>performing</w:t>
      </w:r>
      <w:r w:rsidR="00CE4182">
        <w:rPr>
          <w:color w:val="231F20"/>
        </w:rPr>
        <w:t xml:space="preserve"> </w:t>
      </w:r>
      <w:r>
        <w:rPr>
          <w:color w:val="231F20"/>
        </w:rPr>
        <w:t>the</w:t>
      </w:r>
      <w:r w:rsidR="00CE4182">
        <w:rPr>
          <w:color w:val="231F20"/>
        </w:rPr>
        <w:t xml:space="preserve"> </w:t>
      </w:r>
      <w:r>
        <w:rPr>
          <w:color w:val="231F20"/>
        </w:rPr>
        <w:t>Contract,</w:t>
      </w:r>
      <w:r w:rsidR="00CE4182">
        <w:rPr>
          <w:color w:val="231F20"/>
        </w:rPr>
        <w:t xml:space="preserve"> </w:t>
      </w:r>
      <w:r>
        <w:rPr>
          <w:color w:val="231F20"/>
        </w:rPr>
        <w:t>comply</w:t>
      </w:r>
      <w:r w:rsidR="00CE4182">
        <w:rPr>
          <w:color w:val="231F20"/>
        </w:rPr>
        <w:t xml:space="preserve"> </w:t>
      </w:r>
      <w:r>
        <w:rPr>
          <w:color w:val="231F20"/>
        </w:rPr>
        <w:t>with</w:t>
      </w:r>
      <w:r w:rsidR="00CE4182">
        <w:rPr>
          <w:color w:val="231F20"/>
        </w:rPr>
        <w:t xml:space="preserve"> </w:t>
      </w:r>
      <w:r>
        <w:rPr>
          <w:color w:val="231F20"/>
        </w:rPr>
        <w:t>applicable</w:t>
      </w:r>
      <w:r w:rsidR="00CE4182">
        <w:rPr>
          <w:color w:val="231F20"/>
        </w:rPr>
        <w:t xml:space="preserve"> </w:t>
      </w:r>
      <w:r>
        <w:rPr>
          <w:color w:val="231F20"/>
        </w:rPr>
        <w:t>Laws.</w:t>
      </w:r>
      <w:r w:rsidR="00CE4182">
        <w:rPr>
          <w:color w:val="231F20"/>
        </w:rPr>
        <w:t xml:space="preserve"> </w:t>
      </w:r>
      <w:r>
        <w:rPr>
          <w:color w:val="231F20"/>
        </w:rPr>
        <w:t>Unless</w:t>
      </w:r>
      <w:r w:rsidR="00CE4182">
        <w:rPr>
          <w:color w:val="231F20"/>
        </w:rPr>
        <w:t xml:space="preserve"> </w:t>
      </w:r>
      <w:r>
        <w:rPr>
          <w:color w:val="231F20"/>
        </w:rPr>
        <w:t>otherwise</w:t>
      </w:r>
      <w:r w:rsidR="00CE4182">
        <w:rPr>
          <w:color w:val="231F20"/>
        </w:rPr>
        <w:t xml:space="preserve"> </w:t>
      </w:r>
      <w:r>
        <w:rPr>
          <w:color w:val="231F20"/>
        </w:rPr>
        <w:t>stated</w:t>
      </w:r>
      <w:r w:rsidR="00CE4182">
        <w:rPr>
          <w:color w:val="231F20"/>
        </w:rPr>
        <w:t xml:space="preserve"> </w:t>
      </w:r>
      <w:r>
        <w:rPr>
          <w:color w:val="231F20"/>
        </w:rPr>
        <w:t>in</w:t>
      </w:r>
      <w:r w:rsidR="00CE4182">
        <w:rPr>
          <w:color w:val="231F20"/>
        </w:rPr>
        <w:t xml:space="preserve"> </w:t>
      </w:r>
      <w:r>
        <w:rPr>
          <w:color w:val="231F20"/>
        </w:rPr>
        <w:t>the Particular</w:t>
      </w:r>
      <w:r w:rsidR="00CE4182">
        <w:rPr>
          <w:color w:val="231F20"/>
        </w:rPr>
        <w:t xml:space="preserve"> </w:t>
      </w:r>
      <w:r>
        <w:rPr>
          <w:color w:val="231F20"/>
        </w:rPr>
        <w:t>Conditions:</w:t>
      </w:r>
    </w:p>
    <w:p w14:paraId="3D9661EC" w14:textId="77777777" w:rsidR="005E6E3D" w:rsidRDefault="00CE4182">
      <w:pPr>
        <w:pStyle w:val="ListParagraph"/>
        <w:numPr>
          <w:ilvl w:val="0"/>
          <w:numId w:val="63"/>
        </w:numPr>
        <w:tabs>
          <w:tab w:val="left" w:pos="1207"/>
        </w:tabs>
        <w:spacing w:before="50" w:line="230" w:lineRule="auto"/>
        <w:ind w:right="312" w:hanging="456"/>
        <w:jc w:val="both"/>
      </w:pPr>
      <w:r>
        <w:rPr>
          <w:color w:val="231F20"/>
        </w:rPr>
        <w:t>T</w:t>
      </w:r>
      <w:r w:rsidR="007B664E">
        <w:rPr>
          <w:color w:val="231F20"/>
        </w:rPr>
        <w: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shall</w:t>
      </w:r>
      <w:r>
        <w:rPr>
          <w:color w:val="231F20"/>
        </w:rPr>
        <w:t xml:space="preserve"> </w:t>
      </w:r>
      <w:r w:rsidR="007B664E">
        <w:rPr>
          <w:color w:val="231F20"/>
        </w:rPr>
        <w:t>have</w:t>
      </w:r>
      <w:r>
        <w:rPr>
          <w:color w:val="231F20"/>
        </w:rPr>
        <w:t xml:space="preserve"> </w:t>
      </w:r>
      <w:r w:rsidR="007B664E">
        <w:rPr>
          <w:color w:val="231F20"/>
        </w:rPr>
        <w:t>obtained</w:t>
      </w:r>
      <w:r>
        <w:rPr>
          <w:color w:val="231F20"/>
        </w:rPr>
        <w:t xml:space="preserve"> </w:t>
      </w:r>
      <w:r w:rsidR="007B664E">
        <w:rPr>
          <w:color w:val="231F20"/>
        </w:rPr>
        <w:t>(or</w:t>
      </w:r>
      <w:r>
        <w:rPr>
          <w:color w:val="231F20"/>
        </w:rPr>
        <w:t xml:space="preserve"> </w:t>
      </w:r>
      <w:r w:rsidR="007B664E">
        <w:rPr>
          <w:color w:val="231F20"/>
        </w:rPr>
        <w:t>shall</w:t>
      </w:r>
      <w:r>
        <w:rPr>
          <w:color w:val="231F20"/>
        </w:rPr>
        <w:t xml:space="preserve"> </w:t>
      </w:r>
      <w:r w:rsidR="007B664E">
        <w:rPr>
          <w:color w:val="231F20"/>
        </w:rPr>
        <w:t>obtain)</w:t>
      </w:r>
      <w:r>
        <w:rPr>
          <w:color w:val="231F20"/>
        </w:rPr>
        <w:t xml:space="preserve"> </w:t>
      </w:r>
      <w:r w:rsidR="007B664E">
        <w:rPr>
          <w:color w:val="231F20"/>
        </w:rPr>
        <w:t>the</w:t>
      </w:r>
      <w:r>
        <w:rPr>
          <w:color w:val="231F20"/>
        </w:rPr>
        <w:t xml:space="preserve"> </w:t>
      </w:r>
      <w:r w:rsidR="007B664E">
        <w:rPr>
          <w:color w:val="231F20"/>
        </w:rPr>
        <w:t>planning,</w:t>
      </w:r>
      <w:r>
        <w:rPr>
          <w:color w:val="231F20"/>
        </w:rPr>
        <w:t xml:space="preserve"> </w:t>
      </w:r>
      <w:r w:rsidR="007B664E">
        <w:rPr>
          <w:color w:val="231F20"/>
        </w:rPr>
        <w:t>zoning,</w:t>
      </w:r>
      <w:r>
        <w:rPr>
          <w:color w:val="231F20"/>
        </w:rPr>
        <w:t xml:space="preserve"> </w:t>
      </w:r>
      <w:r w:rsidR="007B664E">
        <w:rPr>
          <w:color w:val="231F20"/>
        </w:rPr>
        <w:t>building</w:t>
      </w:r>
      <w:r>
        <w:rPr>
          <w:color w:val="231F20"/>
        </w:rPr>
        <w:t xml:space="preserve"> </w:t>
      </w:r>
      <w:r w:rsidR="007B664E">
        <w:rPr>
          <w:color w:val="231F20"/>
        </w:rPr>
        <w:t>permit</w:t>
      </w:r>
      <w:r>
        <w:rPr>
          <w:color w:val="231F20"/>
        </w:rPr>
        <w:t xml:space="preserve"> </w:t>
      </w:r>
      <w:r w:rsidR="007B664E">
        <w:rPr>
          <w:color w:val="231F20"/>
        </w:rPr>
        <w:t>or</w:t>
      </w:r>
      <w:r>
        <w:rPr>
          <w:color w:val="231F20"/>
        </w:rPr>
        <w:t xml:space="preserve"> </w:t>
      </w:r>
      <w:r w:rsidR="007B664E">
        <w:rPr>
          <w:color w:val="231F20"/>
        </w:rPr>
        <w:t>similar permission</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Permanent</w:t>
      </w:r>
      <w:r>
        <w:rPr>
          <w:color w:val="231F20"/>
        </w:rPr>
        <w:t xml:space="preserve"> </w:t>
      </w:r>
      <w:r w:rsidR="007B664E">
        <w:rPr>
          <w:color w:val="231F20"/>
          <w:spacing w:val="-3"/>
        </w:rPr>
        <w:t>Works,</w:t>
      </w:r>
      <w:r>
        <w:rPr>
          <w:color w:val="231F20"/>
          <w:spacing w:val="-3"/>
        </w:rPr>
        <w:t xml:space="preserve"> </w:t>
      </w:r>
      <w:r w:rsidR="007B664E">
        <w:rPr>
          <w:color w:val="231F20"/>
        </w:rPr>
        <w:t>and</w:t>
      </w:r>
      <w:r>
        <w:rPr>
          <w:color w:val="231F20"/>
        </w:rPr>
        <w:t xml:space="preserve"> </w:t>
      </w:r>
      <w:r w:rsidR="007B664E">
        <w:rPr>
          <w:color w:val="231F20"/>
        </w:rPr>
        <w:t>any</w:t>
      </w:r>
      <w:r>
        <w:rPr>
          <w:color w:val="231F20"/>
        </w:rPr>
        <w:t xml:space="preserve"> </w:t>
      </w:r>
      <w:r w:rsidR="007B664E">
        <w:rPr>
          <w:color w:val="231F20"/>
        </w:rPr>
        <w:t>other</w:t>
      </w:r>
      <w:r>
        <w:rPr>
          <w:color w:val="231F20"/>
        </w:rPr>
        <w:t xml:space="preserve"> </w:t>
      </w:r>
      <w:r w:rsidR="007B664E">
        <w:rPr>
          <w:color w:val="231F20"/>
        </w:rPr>
        <w:t>permissions</w:t>
      </w:r>
      <w:r>
        <w:rPr>
          <w:color w:val="231F20"/>
        </w:rPr>
        <w:t xml:space="preserve"> </w:t>
      </w:r>
      <w:r w:rsidR="007B664E">
        <w:rPr>
          <w:color w:val="231F20"/>
        </w:rPr>
        <w:t>described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Speciﬁcation</w:t>
      </w:r>
      <w:r>
        <w:rPr>
          <w:color w:val="231F20"/>
        </w:rPr>
        <w:t xml:space="preserve"> </w:t>
      </w:r>
      <w:r w:rsidR="007B664E">
        <w:rPr>
          <w:color w:val="231F20"/>
        </w:rPr>
        <w:t>as</w:t>
      </w:r>
      <w:r>
        <w:rPr>
          <w:color w:val="231F20"/>
        </w:rPr>
        <w:t xml:space="preserve"> </w:t>
      </w:r>
      <w:r w:rsidR="007B664E">
        <w:rPr>
          <w:color w:val="231F20"/>
        </w:rPr>
        <w:t>having been (or to be) obtained by the Procuring Entity; and the Procuring Entity shall indemnify and hold the Contractor</w:t>
      </w:r>
      <w:r>
        <w:rPr>
          <w:color w:val="231F20"/>
        </w:rPr>
        <w:t xml:space="preserve"> </w:t>
      </w:r>
      <w:r w:rsidR="007B664E">
        <w:rPr>
          <w:color w:val="231F20"/>
        </w:rPr>
        <w:t>harmless</w:t>
      </w:r>
      <w:r>
        <w:rPr>
          <w:color w:val="231F20"/>
        </w:rPr>
        <w:t xml:space="preserve"> </w:t>
      </w:r>
      <w:r w:rsidR="007B664E">
        <w:rPr>
          <w:color w:val="231F20"/>
        </w:rPr>
        <w:t>against</w:t>
      </w:r>
      <w:r>
        <w:rPr>
          <w:color w:val="231F20"/>
        </w:rPr>
        <w:t xml:space="preserve"> </w:t>
      </w:r>
      <w:r w:rsidR="007B664E">
        <w:rPr>
          <w:color w:val="231F20"/>
        </w:rPr>
        <w:t>and</w:t>
      </w:r>
      <w:r>
        <w:rPr>
          <w:color w:val="231F20"/>
        </w:rPr>
        <w:t xml:space="preserve"> </w:t>
      </w:r>
      <w:r w:rsidR="007B664E">
        <w:rPr>
          <w:color w:val="231F20"/>
        </w:rPr>
        <w:t>from</w:t>
      </w:r>
      <w:r>
        <w:rPr>
          <w:color w:val="231F20"/>
        </w:rPr>
        <w:t xml:space="preserve"> </w:t>
      </w:r>
      <w:r w:rsidR="007B664E">
        <w:rPr>
          <w:color w:val="231F20"/>
        </w:rPr>
        <w:t>the</w:t>
      </w:r>
      <w:r>
        <w:rPr>
          <w:color w:val="231F20"/>
        </w:rPr>
        <w:t xml:space="preserve"> </w:t>
      </w:r>
      <w:r w:rsidR="007B664E">
        <w:rPr>
          <w:color w:val="231F20"/>
        </w:rPr>
        <w:t>consequences</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failure</w:t>
      </w:r>
      <w:r>
        <w:rPr>
          <w:color w:val="231F20"/>
        </w:rPr>
        <w:t xml:space="preserve"> </w:t>
      </w:r>
      <w:r w:rsidR="007B664E">
        <w:rPr>
          <w:color w:val="231F20"/>
        </w:rPr>
        <w:t>to</w:t>
      </w:r>
      <w:r>
        <w:rPr>
          <w:color w:val="231F20"/>
        </w:rPr>
        <w:t xml:space="preserve"> </w:t>
      </w:r>
      <w:r w:rsidR="007B664E">
        <w:rPr>
          <w:color w:val="231F20"/>
        </w:rPr>
        <w:t>do</w:t>
      </w:r>
      <w:r>
        <w:rPr>
          <w:color w:val="231F20"/>
        </w:rPr>
        <w:t xml:space="preserve"> </w:t>
      </w:r>
      <w:r w:rsidR="007B664E">
        <w:rPr>
          <w:color w:val="231F20"/>
        </w:rPr>
        <w:t>so;</w:t>
      </w:r>
      <w:r>
        <w:rPr>
          <w:color w:val="231F20"/>
        </w:rPr>
        <w:t xml:space="preserve"> </w:t>
      </w:r>
      <w:r w:rsidR="007B664E">
        <w:rPr>
          <w:color w:val="231F20"/>
        </w:rPr>
        <w:t>and</w:t>
      </w:r>
    </w:p>
    <w:p w14:paraId="4D37792E" w14:textId="77777777" w:rsidR="005E6E3D" w:rsidRDefault="007B664E">
      <w:pPr>
        <w:pStyle w:val="ListParagraph"/>
        <w:numPr>
          <w:ilvl w:val="0"/>
          <w:numId w:val="63"/>
        </w:numPr>
        <w:tabs>
          <w:tab w:val="left" w:pos="1207"/>
        </w:tabs>
        <w:spacing w:before="76" w:line="230" w:lineRule="auto"/>
        <w:ind w:right="313" w:hanging="456"/>
        <w:jc w:val="both"/>
      </w:pPr>
      <w:r>
        <w:rPr>
          <w:color w:val="231F20"/>
        </w:rPr>
        <w:t xml:space="preserve">the Contractor shall give all notices, pay all taxes, duties and fees, and obtain all permits, licenses and approvals, as required by the Laws in relation to the execution and completion of the </w:t>
      </w:r>
      <w:r>
        <w:rPr>
          <w:color w:val="231F20"/>
          <w:spacing w:val="-4"/>
        </w:rPr>
        <w:t xml:space="preserve">Works </w:t>
      </w:r>
      <w:r>
        <w:rPr>
          <w:color w:val="231F20"/>
        </w:rPr>
        <w:t>and the remedying of any defects; and the Contractor shall indemnify and hold the Procuring Entity harmless against</w:t>
      </w:r>
      <w:r w:rsidR="00CE4182">
        <w:rPr>
          <w:color w:val="231F20"/>
        </w:rPr>
        <w:t xml:space="preserve"> </w:t>
      </w:r>
      <w:r>
        <w:rPr>
          <w:color w:val="231F20"/>
        </w:rPr>
        <w:t>and</w:t>
      </w:r>
      <w:r w:rsidR="00CE4182">
        <w:rPr>
          <w:color w:val="231F20"/>
        </w:rPr>
        <w:t xml:space="preserve"> </w:t>
      </w:r>
      <w:r>
        <w:rPr>
          <w:color w:val="231F20"/>
        </w:rPr>
        <w:t>from</w:t>
      </w:r>
      <w:r w:rsidR="00CE4182">
        <w:rPr>
          <w:color w:val="231F20"/>
        </w:rPr>
        <w:t xml:space="preserve"> </w:t>
      </w:r>
      <w:r>
        <w:rPr>
          <w:color w:val="231F20"/>
        </w:rPr>
        <w:t>the</w:t>
      </w:r>
      <w:r w:rsidR="00CE4182">
        <w:rPr>
          <w:color w:val="231F20"/>
        </w:rPr>
        <w:t xml:space="preserve"> </w:t>
      </w:r>
      <w:r>
        <w:rPr>
          <w:color w:val="231F20"/>
        </w:rPr>
        <w:t>consequences</w:t>
      </w:r>
      <w:r w:rsidR="00CE4182">
        <w:rPr>
          <w:color w:val="231F20"/>
        </w:rPr>
        <w:t xml:space="preserve"> </w:t>
      </w:r>
      <w:r>
        <w:rPr>
          <w:color w:val="231F20"/>
        </w:rPr>
        <w:t>of</w:t>
      </w:r>
      <w:r w:rsidR="00CE4182">
        <w:rPr>
          <w:color w:val="231F20"/>
        </w:rPr>
        <w:t xml:space="preserve"> </w:t>
      </w:r>
      <w:r>
        <w:rPr>
          <w:color w:val="231F20"/>
        </w:rPr>
        <w:t>any</w:t>
      </w:r>
      <w:r w:rsidR="00CE4182">
        <w:rPr>
          <w:color w:val="231F20"/>
        </w:rPr>
        <w:t xml:space="preserve"> </w:t>
      </w:r>
      <w:r>
        <w:rPr>
          <w:color w:val="231F20"/>
        </w:rPr>
        <w:t>failure</w:t>
      </w:r>
      <w:r w:rsidR="00CE4182">
        <w:rPr>
          <w:color w:val="231F20"/>
        </w:rPr>
        <w:t xml:space="preserve"> </w:t>
      </w:r>
      <w:r>
        <w:rPr>
          <w:color w:val="231F20"/>
        </w:rPr>
        <w:t>to</w:t>
      </w:r>
      <w:r w:rsidR="00CE4182">
        <w:rPr>
          <w:color w:val="231F20"/>
        </w:rPr>
        <w:t xml:space="preserve"> </w:t>
      </w:r>
      <w:r>
        <w:rPr>
          <w:color w:val="231F20"/>
        </w:rPr>
        <w:t>do</w:t>
      </w:r>
      <w:r w:rsidR="00CE4182">
        <w:rPr>
          <w:color w:val="231F20"/>
        </w:rPr>
        <w:t xml:space="preserve"> </w:t>
      </w:r>
      <w:r>
        <w:rPr>
          <w:color w:val="231F20"/>
        </w:rPr>
        <w:t>so,</w:t>
      </w:r>
      <w:r w:rsidR="00CE4182">
        <w:rPr>
          <w:color w:val="231F20"/>
        </w:rPr>
        <w:t xml:space="preserve"> </w:t>
      </w:r>
      <w:r>
        <w:rPr>
          <w:color w:val="231F20"/>
        </w:rPr>
        <w:t>unless</w:t>
      </w:r>
      <w:r w:rsidR="00CE4182">
        <w:rPr>
          <w:color w:val="231F20"/>
        </w:rPr>
        <w:t xml:space="preserve"> </w:t>
      </w:r>
      <w:r>
        <w:rPr>
          <w:color w:val="231F20"/>
        </w:rPr>
        <w:t>the</w:t>
      </w:r>
      <w:r w:rsidR="00CE4182">
        <w:rPr>
          <w:color w:val="231F20"/>
        </w:rPr>
        <w:t xml:space="preserve"> </w:t>
      </w:r>
      <w:r>
        <w:rPr>
          <w:color w:val="231F20"/>
        </w:rPr>
        <w:t>Contractor</w:t>
      </w:r>
      <w:r w:rsidR="00CE4182">
        <w:rPr>
          <w:color w:val="231F20"/>
        </w:rPr>
        <w:t xml:space="preserve"> </w:t>
      </w:r>
      <w:r>
        <w:rPr>
          <w:color w:val="231F20"/>
        </w:rPr>
        <w:t>is</w:t>
      </w:r>
      <w:r w:rsidR="00CE4182">
        <w:rPr>
          <w:color w:val="231F20"/>
        </w:rPr>
        <w:t xml:space="preserve"> </w:t>
      </w:r>
      <w:r>
        <w:rPr>
          <w:color w:val="231F20"/>
        </w:rPr>
        <w:t>impeded</w:t>
      </w:r>
      <w:r w:rsidR="00CE4182">
        <w:rPr>
          <w:color w:val="231F20"/>
        </w:rPr>
        <w:t xml:space="preserve"> </w:t>
      </w:r>
      <w:r>
        <w:rPr>
          <w:color w:val="231F20"/>
        </w:rPr>
        <w:t>to</w:t>
      </w:r>
      <w:r w:rsidR="00CE4182">
        <w:rPr>
          <w:color w:val="231F20"/>
        </w:rPr>
        <w:t xml:space="preserve"> </w:t>
      </w:r>
      <w:r>
        <w:rPr>
          <w:color w:val="231F20"/>
        </w:rPr>
        <w:t>accomplish these</w:t>
      </w:r>
      <w:r w:rsidR="00CE4182">
        <w:rPr>
          <w:color w:val="231F20"/>
        </w:rPr>
        <w:t xml:space="preserve"> </w:t>
      </w:r>
      <w:r>
        <w:rPr>
          <w:color w:val="231F20"/>
        </w:rPr>
        <w:t>actions</w:t>
      </w:r>
      <w:r w:rsidR="00CE4182">
        <w:rPr>
          <w:color w:val="231F20"/>
        </w:rPr>
        <w:t xml:space="preserve"> </w:t>
      </w:r>
      <w:r>
        <w:rPr>
          <w:color w:val="231F20"/>
        </w:rPr>
        <w:t>and</w:t>
      </w:r>
      <w:r w:rsidR="00CE4182">
        <w:rPr>
          <w:color w:val="231F20"/>
        </w:rPr>
        <w:t xml:space="preserve"> </w:t>
      </w:r>
      <w:r>
        <w:rPr>
          <w:color w:val="231F20"/>
        </w:rPr>
        <w:t>shows</w:t>
      </w:r>
      <w:r w:rsidR="00CE4182">
        <w:rPr>
          <w:color w:val="231F20"/>
        </w:rPr>
        <w:t xml:space="preserve"> </w:t>
      </w:r>
      <w:r>
        <w:rPr>
          <w:color w:val="231F20"/>
        </w:rPr>
        <w:t>evidence</w:t>
      </w:r>
      <w:r w:rsidR="00CE4182">
        <w:rPr>
          <w:color w:val="231F20"/>
        </w:rPr>
        <w:t xml:space="preserve"> </w:t>
      </w:r>
      <w:r>
        <w:rPr>
          <w:color w:val="231F20"/>
        </w:rPr>
        <w:t>of</w:t>
      </w:r>
      <w:r w:rsidR="00CE4182">
        <w:rPr>
          <w:color w:val="231F20"/>
        </w:rPr>
        <w:t xml:space="preserve"> </w:t>
      </w:r>
      <w:r>
        <w:rPr>
          <w:color w:val="231F20"/>
        </w:rPr>
        <w:t>its</w:t>
      </w:r>
      <w:r w:rsidR="00CE4182">
        <w:rPr>
          <w:color w:val="231F20"/>
        </w:rPr>
        <w:t xml:space="preserve"> </w:t>
      </w:r>
      <w:r>
        <w:rPr>
          <w:color w:val="231F20"/>
        </w:rPr>
        <w:t>diligence.</w:t>
      </w:r>
    </w:p>
    <w:p w14:paraId="6430C528" w14:textId="77777777" w:rsidR="005E6E3D" w:rsidRDefault="007B664E">
      <w:pPr>
        <w:pStyle w:val="Heading4"/>
        <w:numPr>
          <w:ilvl w:val="1"/>
          <w:numId w:val="66"/>
        </w:numPr>
        <w:tabs>
          <w:tab w:val="left" w:pos="751"/>
          <w:tab w:val="left" w:pos="752"/>
        </w:tabs>
        <w:spacing w:before="108"/>
        <w:ind w:left="751" w:hanging="619"/>
        <w:rPr>
          <w:color w:val="231F20"/>
        </w:rPr>
      </w:pPr>
      <w:r>
        <w:rPr>
          <w:color w:val="231F20"/>
        </w:rPr>
        <w:t>Joint</w:t>
      </w:r>
      <w:r w:rsidR="00C76E49">
        <w:rPr>
          <w:color w:val="231F20"/>
        </w:rPr>
        <w:t xml:space="preserve"> </w:t>
      </w:r>
      <w:r>
        <w:rPr>
          <w:color w:val="231F20"/>
        </w:rPr>
        <w:t>and</w:t>
      </w:r>
      <w:r w:rsidR="00C76E49">
        <w:rPr>
          <w:color w:val="231F20"/>
        </w:rPr>
        <w:t xml:space="preserve"> </w:t>
      </w:r>
      <w:r>
        <w:rPr>
          <w:color w:val="231F20"/>
        </w:rPr>
        <w:t>Several</w:t>
      </w:r>
      <w:r w:rsidR="00C76E49">
        <w:rPr>
          <w:color w:val="231F20"/>
        </w:rPr>
        <w:t xml:space="preserve"> </w:t>
      </w:r>
      <w:r>
        <w:rPr>
          <w:color w:val="231F20"/>
        </w:rPr>
        <w:t>Liability</w:t>
      </w:r>
    </w:p>
    <w:p w14:paraId="3E087B81" w14:textId="77777777" w:rsidR="005E6E3D" w:rsidRDefault="007B664E">
      <w:pPr>
        <w:pStyle w:val="BodyText"/>
        <w:spacing w:before="242" w:line="230" w:lineRule="auto"/>
        <w:ind w:left="754" w:hanging="3"/>
      </w:pPr>
      <w:r>
        <w:rPr>
          <w:color w:val="231F20"/>
        </w:rPr>
        <w:t>If the Contractor constitutes (under applicable Laws) a joint venture, consortium or other unincorporated grouping of two or more persons:</w:t>
      </w:r>
    </w:p>
    <w:p w14:paraId="6676D3E2" w14:textId="77777777" w:rsidR="005E6E3D" w:rsidRDefault="00C76E49">
      <w:pPr>
        <w:pStyle w:val="ListParagraph"/>
        <w:numPr>
          <w:ilvl w:val="0"/>
          <w:numId w:val="62"/>
        </w:numPr>
        <w:tabs>
          <w:tab w:val="left" w:pos="1187"/>
          <w:tab w:val="left" w:pos="1188"/>
        </w:tabs>
        <w:spacing w:before="75" w:line="230" w:lineRule="auto"/>
        <w:ind w:right="311" w:hanging="442"/>
      </w:pPr>
      <w:r>
        <w:rPr>
          <w:color w:val="231F20"/>
        </w:rPr>
        <w:t>T</w:t>
      </w:r>
      <w:r w:rsidR="007B664E">
        <w:rPr>
          <w:color w:val="231F20"/>
        </w:rPr>
        <w:t>hese</w:t>
      </w:r>
      <w:r>
        <w:rPr>
          <w:color w:val="231F20"/>
        </w:rPr>
        <w:t xml:space="preserve"> </w:t>
      </w:r>
      <w:r w:rsidR="007B664E">
        <w:rPr>
          <w:color w:val="231F20"/>
        </w:rPr>
        <w:t>persons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deemed</w:t>
      </w:r>
      <w:r>
        <w:rPr>
          <w:color w:val="231F20"/>
        </w:rPr>
        <w:t xml:space="preserve"> </w:t>
      </w:r>
      <w:r w:rsidR="007B664E">
        <w:rPr>
          <w:color w:val="231F20"/>
        </w:rPr>
        <w:t>to</w:t>
      </w:r>
      <w:r>
        <w:rPr>
          <w:color w:val="231F20"/>
        </w:rPr>
        <w:t xml:space="preserve"> </w:t>
      </w:r>
      <w:r w:rsidR="007B664E">
        <w:rPr>
          <w:color w:val="231F20"/>
        </w:rPr>
        <w:t>be</w:t>
      </w:r>
      <w:r>
        <w:rPr>
          <w:color w:val="231F20"/>
        </w:rPr>
        <w:t xml:space="preserve"> </w:t>
      </w:r>
      <w:r w:rsidR="007B664E">
        <w:rPr>
          <w:color w:val="231F20"/>
        </w:rPr>
        <w:t>jointly</w:t>
      </w:r>
      <w:r>
        <w:rPr>
          <w:color w:val="231F20"/>
        </w:rPr>
        <w:t xml:space="preserve"> </w:t>
      </w:r>
      <w:r w:rsidR="007B664E">
        <w:rPr>
          <w:color w:val="231F20"/>
        </w:rPr>
        <w:t>and</w:t>
      </w:r>
      <w:r>
        <w:rPr>
          <w:color w:val="231F20"/>
        </w:rPr>
        <w:t xml:space="preserve"> </w:t>
      </w:r>
      <w:r w:rsidR="007B664E">
        <w:rPr>
          <w:color w:val="231F20"/>
        </w:rPr>
        <w:t>severally</w:t>
      </w:r>
      <w:r>
        <w:rPr>
          <w:color w:val="231F20"/>
        </w:rPr>
        <w:t xml:space="preserve"> </w:t>
      </w:r>
      <w:r w:rsidR="007B664E">
        <w:rPr>
          <w:color w:val="231F20"/>
        </w:rPr>
        <w:t>liable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performance of</w:t>
      </w:r>
      <w:r>
        <w:rPr>
          <w:color w:val="231F20"/>
        </w:rPr>
        <w:t xml:space="preserve"> </w:t>
      </w:r>
      <w:r w:rsidR="007B664E">
        <w:rPr>
          <w:color w:val="231F20"/>
        </w:rPr>
        <w:t>the</w:t>
      </w:r>
      <w:r>
        <w:rPr>
          <w:color w:val="231F20"/>
        </w:rPr>
        <w:t xml:space="preserve"> </w:t>
      </w:r>
      <w:r w:rsidR="007B664E">
        <w:rPr>
          <w:color w:val="231F20"/>
        </w:rPr>
        <w:t>Contract;</w:t>
      </w:r>
    </w:p>
    <w:p w14:paraId="77AB8500" w14:textId="77777777" w:rsidR="005E6E3D" w:rsidRDefault="007B664E">
      <w:pPr>
        <w:pStyle w:val="ListParagraph"/>
        <w:numPr>
          <w:ilvl w:val="0"/>
          <w:numId w:val="62"/>
        </w:numPr>
        <w:tabs>
          <w:tab w:val="left" w:pos="1187"/>
          <w:tab w:val="left" w:pos="1188"/>
        </w:tabs>
        <w:spacing w:before="74" w:line="230" w:lineRule="auto"/>
        <w:ind w:right="311" w:hanging="442"/>
      </w:pPr>
      <w:r>
        <w:rPr>
          <w:color w:val="231F20"/>
        </w:rPr>
        <w:lastRenderedPageBreak/>
        <w:t>these persons shall notify the Procuring Entity of their leader who shall have authority to bind the Contractor</w:t>
      </w:r>
      <w:r w:rsidR="00C76E49">
        <w:rPr>
          <w:color w:val="231F20"/>
        </w:rPr>
        <w:t xml:space="preserve"> </w:t>
      </w:r>
      <w:r>
        <w:rPr>
          <w:color w:val="231F20"/>
        </w:rPr>
        <w:t>and</w:t>
      </w:r>
      <w:r w:rsidR="00C76E49">
        <w:rPr>
          <w:color w:val="231F20"/>
        </w:rPr>
        <w:t xml:space="preserve"> </w:t>
      </w:r>
      <w:r>
        <w:rPr>
          <w:color w:val="231F20"/>
        </w:rPr>
        <w:t>each</w:t>
      </w:r>
      <w:r w:rsidR="00C76E49">
        <w:rPr>
          <w:color w:val="231F20"/>
        </w:rPr>
        <w:t xml:space="preserve"> </w:t>
      </w:r>
      <w:r>
        <w:rPr>
          <w:color w:val="231F20"/>
        </w:rPr>
        <w:t>of</w:t>
      </w:r>
      <w:r w:rsidR="00C76E49">
        <w:rPr>
          <w:color w:val="231F20"/>
        </w:rPr>
        <w:t xml:space="preserve"> </w:t>
      </w:r>
      <w:r>
        <w:rPr>
          <w:color w:val="231F20"/>
        </w:rPr>
        <w:t>these</w:t>
      </w:r>
      <w:r w:rsidR="00C76E49">
        <w:rPr>
          <w:color w:val="231F20"/>
        </w:rPr>
        <w:t xml:space="preserve"> </w:t>
      </w:r>
      <w:r>
        <w:rPr>
          <w:color w:val="231F20"/>
        </w:rPr>
        <w:t>persons;</w:t>
      </w:r>
      <w:r w:rsidR="00C76E49">
        <w:rPr>
          <w:color w:val="231F20"/>
        </w:rPr>
        <w:t xml:space="preserve"> </w:t>
      </w:r>
      <w:r>
        <w:rPr>
          <w:color w:val="231F20"/>
        </w:rPr>
        <w:t>and</w:t>
      </w:r>
    </w:p>
    <w:p w14:paraId="0A1A5387" w14:textId="77777777" w:rsidR="005E6E3D" w:rsidRDefault="007B664E">
      <w:pPr>
        <w:pStyle w:val="ListParagraph"/>
        <w:numPr>
          <w:ilvl w:val="0"/>
          <w:numId w:val="62"/>
        </w:numPr>
        <w:tabs>
          <w:tab w:val="left" w:pos="1187"/>
          <w:tab w:val="left" w:pos="1188"/>
        </w:tabs>
        <w:spacing w:before="75" w:line="230" w:lineRule="auto"/>
        <w:ind w:right="311" w:hanging="442"/>
      </w:pPr>
      <w:r>
        <w:rPr>
          <w:color w:val="231F20"/>
        </w:rPr>
        <w:t xml:space="preserve">the Contractor shall not alter its composition or legal status without the prior consent of the Procuring </w:t>
      </w:r>
      <w:r>
        <w:rPr>
          <w:color w:val="231F20"/>
          <w:spacing w:val="-3"/>
        </w:rPr>
        <w:t>Entity.</w:t>
      </w:r>
    </w:p>
    <w:p w14:paraId="2F0325B4" w14:textId="77777777" w:rsidR="005E6E3D" w:rsidRDefault="007B664E">
      <w:pPr>
        <w:pStyle w:val="Heading4"/>
        <w:numPr>
          <w:ilvl w:val="1"/>
          <w:numId w:val="66"/>
        </w:numPr>
        <w:tabs>
          <w:tab w:val="left" w:pos="751"/>
          <w:tab w:val="left" w:pos="752"/>
        </w:tabs>
        <w:spacing w:before="237"/>
        <w:ind w:left="751" w:hanging="620"/>
        <w:rPr>
          <w:color w:val="231F20"/>
        </w:rPr>
      </w:pPr>
      <w:r>
        <w:rPr>
          <w:color w:val="231F20"/>
        </w:rPr>
        <w:t>Inspections</w:t>
      </w:r>
      <w:r w:rsidR="00C76E49">
        <w:rPr>
          <w:color w:val="231F20"/>
        </w:rPr>
        <w:t xml:space="preserve"> </w:t>
      </w:r>
      <w:r>
        <w:rPr>
          <w:color w:val="231F20"/>
        </w:rPr>
        <w:t>and</w:t>
      </w:r>
      <w:r w:rsidR="00C76E49">
        <w:rPr>
          <w:color w:val="231F20"/>
        </w:rPr>
        <w:t xml:space="preserve"> </w:t>
      </w:r>
      <w:r>
        <w:rPr>
          <w:color w:val="231F20"/>
        </w:rPr>
        <w:t>Audit</w:t>
      </w:r>
      <w:r w:rsidR="00C76E49">
        <w:rPr>
          <w:color w:val="231F20"/>
        </w:rPr>
        <w:t xml:space="preserve"> </w:t>
      </w:r>
      <w:r>
        <w:rPr>
          <w:color w:val="231F20"/>
        </w:rPr>
        <w:t>by</w:t>
      </w:r>
      <w:r w:rsidR="00C76E49">
        <w:rPr>
          <w:color w:val="231F20"/>
        </w:rPr>
        <w:t xml:space="preserve"> </w:t>
      </w:r>
      <w:r>
        <w:rPr>
          <w:color w:val="231F20"/>
        </w:rPr>
        <w:t>the</w:t>
      </w:r>
      <w:r w:rsidR="00C76E49">
        <w:rPr>
          <w:color w:val="231F20"/>
        </w:rPr>
        <w:t xml:space="preserve"> </w:t>
      </w:r>
      <w:r>
        <w:rPr>
          <w:color w:val="231F20"/>
        </w:rPr>
        <w:t>Procuring</w:t>
      </w:r>
      <w:r w:rsidR="00C76E49">
        <w:rPr>
          <w:color w:val="231F20"/>
        </w:rPr>
        <w:t xml:space="preserve"> </w:t>
      </w:r>
      <w:r>
        <w:rPr>
          <w:color w:val="231F20"/>
        </w:rPr>
        <w:t>Entity</w:t>
      </w:r>
    </w:p>
    <w:p w14:paraId="26CA450E" w14:textId="77777777" w:rsidR="005E6E3D" w:rsidRDefault="007B664E">
      <w:pPr>
        <w:pStyle w:val="BodyText"/>
        <w:spacing w:before="243" w:line="230" w:lineRule="auto"/>
        <w:ind w:left="753" w:right="311" w:hanging="3"/>
        <w:jc w:val="both"/>
      </w:pPr>
      <w:r>
        <w:rPr>
          <w:color w:val="231F20"/>
        </w:rPr>
        <w:t>Pursuant to paragraph 2.2 e. of Appendix B to the General Conditions, the Contractor shall permit and shall cause its subcontractors and sub-consultants to permit, the Procuring Entity and/or persons appointed by the Procuring Entity to inspect the Site and/or the accounts and records relating to the procurement process, selection</w:t>
      </w:r>
      <w:r w:rsidR="00C76E49">
        <w:rPr>
          <w:color w:val="231F20"/>
        </w:rPr>
        <w:t xml:space="preserve"> </w:t>
      </w:r>
      <w:r>
        <w:rPr>
          <w:color w:val="231F20"/>
        </w:rPr>
        <w:t>and/or</w:t>
      </w:r>
      <w:r w:rsidR="00C76E49">
        <w:rPr>
          <w:color w:val="231F20"/>
        </w:rPr>
        <w:t xml:space="preserve"> </w:t>
      </w:r>
      <w:r>
        <w:rPr>
          <w:color w:val="231F20"/>
        </w:rPr>
        <w:t>contract</w:t>
      </w:r>
      <w:r w:rsidR="00C76E49">
        <w:rPr>
          <w:color w:val="231F20"/>
        </w:rPr>
        <w:t xml:space="preserve"> </w:t>
      </w:r>
      <w:r>
        <w:rPr>
          <w:color w:val="231F20"/>
        </w:rPr>
        <w:t>execution,</w:t>
      </w:r>
      <w:r w:rsidR="00C76E49">
        <w:rPr>
          <w:color w:val="231F20"/>
        </w:rPr>
        <w:t xml:space="preserve"> </w:t>
      </w:r>
      <w:r>
        <w:rPr>
          <w:color w:val="231F20"/>
        </w:rPr>
        <w:t>and</w:t>
      </w:r>
      <w:r w:rsidR="00C76E49">
        <w:rPr>
          <w:color w:val="231F20"/>
        </w:rPr>
        <w:t xml:space="preserve"> </w:t>
      </w:r>
      <w:r>
        <w:rPr>
          <w:color w:val="231F20"/>
        </w:rPr>
        <w:t>to</w:t>
      </w:r>
      <w:r w:rsidR="00C76E49">
        <w:rPr>
          <w:color w:val="231F20"/>
        </w:rPr>
        <w:t xml:space="preserve"> </w:t>
      </w:r>
      <w:r>
        <w:rPr>
          <w:color w:val="231F20"/>
        </w:rPr>
        <w:t>have</w:t>
      </w:r>
      <w:r w:rsidR="00C76E49">
        <w:rPr>
          <w:color w:val="231F20"/>
        </w:rPr>
        <w:t xml:space="preserve"> </w:t>
      </w:r>
      <w:r>
        <w:rPr>
          <w:color w:val="231F20"/>
        </w:rPr>
        <w:t>such</w:t>
      </w:r>
      <w:r w:rsidR="00C76E49">
        <w:rPr>
          <w:color w:val="231F20"/>
        </w:rPr>
        <w:t xml:space="preserve"> </w:t>
      </w:r>
      <w:r>
        <w:rPr>
          <w:color w:val="231F20"/>
        </w:rPr>
        <w:t>accounts</w:t>
      </w:r>
      <w:r w:rsidR="00C76E49">
        <w:rPr>
          <w:color w:val="231F20"/>
        </w:rPr>
        <w:t xml:space="preserve"> </w:t>
      </w:r>
      <w:r>
        <w:rPr>
          <w:color w:val="231F20"/>
        </w:rPr>
        <w:t>and</w:t>
      </w:r>
      <w:r w:rsidR="00C76E49">
        <w:rPr>
          <w:color w:val="231F20"/>
        </w:rPr>
        <w:t xml:space="preserve"> </w:t>
      </w:r>
      <w:r>
        <w:rPr>
          <w:color w:val="231F20"/>
        </w:rPr>
        <w:t>records</w:t>
      </w:r>
      <w:r w:rsidR="00C76E49">
        <w:rPr>
          <w:color w:val="231F20"/>
        </w:rPr>
        <w:t xml:space="preserve"> </w:t>
      </w:r>
      <w:r>
        <w:rPr>
          <w:color w:val="231F20"/>
        </w:rPr>
        <w:t>audited</w:t>
      </w:r>
      <w:r w:rsidR="00C76E49">
        <w:rPr>
          <w:color w:val="231F20"/>
        </w:rPr>
        <w:t xml:space="preserve"> </w:t>
      </w:r>
      <w:r>
        <w:rPr>
          <w:color w:val="231F20"/>
        </w:rPr>
        <w:t>by</w:t>
      </w:r>
      <w:r w:rsidR="00C76E49">
        <w:rPr>
          <w:color w:val="231F20"/>
        </w:rPr>
        <w:t xml:space="preserve"> </w:t>
      </w:r>
      <w:r>
        <w:rPr>
          <w:color w:val="231F20"/>
        </w:rPr>
        <w:t>auditors</w:t>
      </w:r>
      <w:r w:rsidR="00C76E49">
        <w:rPr>
          <w:color w:val="231F20"/>
        </w:rPr>
        <w:t xml:space="preserve"> </w:t>
      </w:r>
      <w:r>
        <w:rPr>
          <w:color w:val="231F20"/>
        </w:rPr>
        <w:t>appointed</w:t>
      </w:r>
      <w:r w:rsidR="00C76E49">
        <w:rPr>
          <w:color w:val="231F20"/>
        </w:rPr>
        <w:t xml:space="preserve"> </w:t>
      </w:r>
      <w:r>
        <w:rPr>
          <w:color w:val="231F20"/>
        </w:rPr>
        <w:t>by</w:t>
      </w:r>
      <w:r w:rsidR="00C76E49">
        <w:rPr>
          <w:color w:val="231F20"/>
        </w:rPr>
        <w:t xml:space="preserve"> </w:t>
      </w:r>
      <w:r>
        <w:rPr>
          <w:color w:val="231F20"/>
        </w:rPr>
        <w:t xml:space="preserve">the Procuring Entity if requested by the Procuring </w:t>
      </w:r>
      <w:r>
        <w:rPr>
          <w:color w:val="231F20"/>
          <w:spacing w:val="-3"/>
        </w:rPr>
        <w:t xml:space="preserve">Entity. </w:t>
      </w:r>
      <w:r>
        <w:rPr>
          <w:color w:val="231F20"/>
        </w:rPr>
        <w:t>The Contractor's and its Subcontractors' and sub- consultants'</w:t>
      </w:r>
      <w:r w:rsidR="00C76E49">
        <w:rPr>
          <w:color w:val="231F20"/>
        </w:rPr>
        <w:t xml:space="preserve"> </w:t>
      </w:r>
      <w:r>
        <w:rPr>
          <w:color w:val="231F20"/>
        </w:rPr>
        <w:t>attention</w:t>
      </w:r>
      <w:r w:rsidR="00C76E49">
        <w:rPr>
          <w:color w:val="231F20"/>
        </w:rPr>
        <w:t xml:space="preserve"> </w:t>
      </w:r>
      <w:r>
        <w:rPr>
          <w:color w:val="231F20"/>
        </w:rPr>
        <w:t>is</w:t>
      </w:r>
      <w:r w:rsidR="00C76E49">
        <w:rPr>
          <w:color w:val="231F20"/>
        </w:rPr>
        <w:t xml:space="preserve"> </w:t>
      </w:r>
      <w:r>
        <w:rPr>
          <w:color w:val="231F20"/>
        </w:rPr>
        <w:t>drawn</w:t>
      </w:r>
      <w:r w:rsidR="00C76E49">
        <w:rPr>
          <w:color w:val="231F20"/>
        </w:rPr>
        <w:t xml:space="preserve"> </w:t>
      </w:r>
      <w:r>
        <w:rPr>
          <w:color w:val="231F20"/>
        </w:rPr>
        <w:t>to</w:t>
      </w:r>
      <w:r w:rsidR="00C76E49">
        <w:rPr>
          <w:color w:val="231F20"/>
        </w:rPr>
        <w:t xml:space="preserve"> </w:t>
      </w:r>
      <w:r>
        <w:rPr>
          <w:color w:val="231F20"/>
        </w:rPr>
        <w:t>Sub-Clause15.6</w:t>
      </w:r>
      <w:r w:rsidR="00C76E49">
        <w:rPr>
          <w:color w:val="231F20"/>
        </w:rPr>
        <w:t xml:space="preserve"> </w:t>
      </w:r>
      <w:r>
        <w:rPr>
          <w:color w:val="231F20"/>
        </w:rPr>
        <w:t>(Fraud</w:t>
      </w:r>
      <w:r w:rsidR="00C76E49">
        <w:rPr>
          <w:color w:val="231F20"/>
        </w:rPr>
        <w:t xml:space="preserve"> </w:t>
      </w:r>
      <w:r>
        <w:rPr>
          <w:color w:val="231F20"/>
        </w:rPr>
        <w:t>and</w:t>
      </w:r>
      <w:r w:rsidR="00C76E49">
        <w:rPr>
          <w:color w:val="231F20"/>
        </w:rPr>
        <w:t xml:space="preserve"> </w:t>
      </w:r>
      <w:r>
        <w:rPr>
          <w:color w:val="231F20"/>
        </w:rPr>
        <w:t>Corruption)</w:t>
      </w:r>
      <w:r w:rsidR="00C76E49">
        <w:rPr>
          <w:color w:val="231F20"/>
        </w:rPr>
        <w:t xml:space="preserve"> </w:t>
      </w:r>
      <w:r>
        <w:rPr>
          <w:color w:val="231F20"/>
        </w:rPr>
        <w:t>which</w:t>
      </w:r>
      <w:r w:rsidR="00C76E49">
        <w:rPr>
          <w:color w:val="231F20"/>
        </w:rPr>
        <w:t xml:space="preserve"> </w:t>
      </w:r>
      <w:r>
        <w:rPr>
          <w:color w:val="231F20"/>
        </w:rPr>
        <w:t>provides,</w:t>
      </w:r>
      <w:r w:rsidR="00C76E49">
        <w:rPr>
          <w:color w:val="231F20"/>
        </w:rPr>
        <w:t xml:space="preserve"> </w:t>
      </w:r>
      <w:proofErr w:type="spellStart"/>
      <w:r>
        <w:rPr>
          <w:color w:val="231F20"/>
        </w:rPr>
        <w:t>interalia</w:t>
      </w:r>
      <w:proofErr w:type="spellEnd"/>
      <w:r>
        <w:rPr>
          <w:color w:val="231F20"/>
        </w:rPr>
        <w:t>,</w:t>
      </w:r>
      <w:r w:rsidR="00B249A9">
        <w:rPr>
          <w:color w:val="231F20"/>
        </w:rPr>
        <w:t xml:space="preserve"> </w:t>
      </w:r>
      <w:r>
        <w:rPr>
          <w:color w:val="231F20"/>
        </w:rPr>
        <w:t>that</w:t>
      </w:r>
      <w:r w:rsidR="00B249A9">
        <w:rPr>
          <w:color w:val="231F20"/>
        </w:rPr>
        <w:t xml:space="preserve"> </w:t>
      </w:r>
      <w:r>
        <w:rPr>
          <w:color w:val="231F20"/>
        </w:rPr>
        <w:t>acts intended to materially impede the exercise of the Procuring Entity's inspection and audit rights constitute a prohibited</w:t>
      </w:r>
      <w:r w:rsidR="00B249A9">
        <w:rPr>
          <w:color w:val="231F20"/>
        </w:rPr>
        <w:t xml:space="preserve"> </w:t>
      </w:r>
      <w:r>
        <w:rPr>
          <w:color w:val="231F20"/>
        </w:rPr>
        <w:t>practice</w:t>
      </w:r>
      <w:r w:rsidR="00B249A9">
        <w:rPr>
          <w:color w:val="231F20"/>
        </w:rPr>
        <w:t xml:space="preserve"> </w:t>
      </w:r>
      <w:r>
        <w:rPr>
          <w:color w:val="231F20"/>
        </w:rPr>
        <w:t>subject</w:t>
      </w:r>
      <w:r w:rsidR="00B249A9">
        <w:rPr>
          <w:color w:val="231F20"/>
        </w:rPr>
        <w:t xml:space="preserve"> </w:t>
      </w:r>
      <w:r>
        <w:rPr>
          <w:color w:val="231F20"/>
        </w:rPr>
        <w:t>to</w:t>
      </w:r>
      <w:r w:rsidR="00B249A9">
        <w:rPr>
          <w:color w:val="231F20"/>
        </w:rPr>
        <w:t xml:space="preserve"> </w:t>
      </w:r>
      <w:r>
        <w:rPr>
          <w:color w:val="231F20"/>
        </w:rPr>
        <w:t>contract</w:t>
      </w:r>
      <w:r w:rsidR="00B249A9">
        <w:rPr>
          <w:color w:val="231F20"/>
        </w:rPr>
        <w:t xml:space="preserve"> </w:t>
      </w:r>
      <w:r>
        <w:rPr>
          <w:color w:val="231F20"/>
        </w:rPr>
        <w:t>termination</w:t>
      </w:r>
      <w:r w:rsidR="00B249A9">
        <w:rPr>
          <w:color w:val="231F20"/>
        </w:rPr>
        <w:t xml:space="preserve"> </w:t>
      </w:r>
      <w:r>
        <w:rPr>
          <w:color w:val="231F20"/>
        </w:rPr>
        <w:t>(as</w:t>
      </w:r>
      <w:r w:rsidR="00B249A9">
        <w:rPr>
          <w:color w:val="231F20"/>
        </w:rPr>
        <w:t xml:space="preserve"> </w:t>
      </w:r>
      <w:r>
        <w:rPr>
          <w:color w:val="231F20"/>
        </w:rPr>
        <w:t>well</w:t>
      </w:r>
      <w:r w:rsidR="00B249A9">
        <w:rPr>
          <w:color w:val="231F20"/>
        </w:rPr>
        <w:t xml:space="preserve"> </w:t>
      </w:r>
      <w:r>
        <w:rPr>
          <w:color w:val="231F20"/>
        </w:rPr>
        <w:t>as</w:t>
      </w:r>
      <w:r w:rsidR="00B249A9">
        <w:rPr>
          <w:color w:val="231F20"/>
        </w:rPr>
        <w:t xml:space="preserve"> </w:t>
      </w:r>
      <w:r>
        <w:rPr>
          <w:color w:val="231F20"/>
        </w:rPr>
        <w:t>to</w:t>
      </w:r>
      <w:r w:rsidR="00B249A9">
        <w:rPr>
          <w:color w:val="231F20"/>
        </w:rPr>
        <w:t xml:space="preserve"> </w:t>
      </w:r>
      <w:r>
        <w:rPr>
          <w:color w:val="231F20"/>
        </w:rPr>
        <w:t>a</w:t>
      </w:r>
      <w:r w:rsidR="00B249A9">
        <w:rPr>
          <w:color w:val="231F20"/>
        </w:rPr>
        <w:t xml:space="preserve"> </w:t>
      </w:r>
      <w:r>
        <w:rPr>
          <w:color w:val="231F20"/>
        </w:rPr>
        <w:t>determination</w:t>
      </w:r>
      <w:r w:rsidR="00B249A9">
        <w:rPr>
          <w:color w:val="231F20"/>
        </w:rPr>
        <w:t xml:space="preserve"> </w:t>
      </w:r>
      <w:r>
        <w:rPr>
          <w:color w:val="231F20"/>
        </w:rPr>
        <w:t>of</w:t>
      </w:r>
      <w:r w:rsidR="00B249A9">
        <w:rPr>
          <w:color w:val="231F20"/>
        </w:rPr>
        <w:t xml:space="preserve"> </w:t>
      </w:r>
      <w:r>
        <w:rPr>
          <w:color w:val="231F20"/>
        </w:rPr>
        <w:t>ineligibility</w:t>
      </w:r>
      <w:r w:rsidR="00B249A9">
        <w:rPr>
          <w:color w:val="231F20"/>
        </w:rPr>
        <w:t xml:space="preserve"> </w:t>
      </w:r>
      <w:r>
        <w:rPr>
          <w:color w:val="231F20"/>
        </w:rPr>
        <w:t>pursuant</w:t>
      </w:r>
      <w:r w:rsidR="00B249A9">
        <w:rPr>
          <w:color w:val="231F20"/>
        </w:rPr>
        <w:t xml:space="preserve"> </w:t>
      </w:r>
      <w:r>
        <w:rPr>
          <w:color w:val="231F20"/>
        </w:rPr>
        <w:t>to</w:t>
      </w:r>
      <w:r w:rsidR="00B249A9">
        <w:rPr>
          <w:color w:val="231F20"/>
        </w:rPr>
        <w:t xml:space="preserve"> </w:t>
      </w:r>
      <w:r>
        <w:rPr>
          <w:color w:val="231F20"/>
        </w:rPr>
        <w:t>the Procuring</w:t>
      </w:r>
      <w:r w:rsidR="00B249A9">
        <w:rPr>
          <w:color w:val="231F20"/>
        </w:rPr>
        <w:t xml:space="preserve"> </w:t>
      </w:r>
      <w:r>
        <w:rPr>
          <w:color w:val="231F20"/>
        </w:rPr>
        <w:t>Entity's</w:t>
      </w:r>
      <w:r w:rsidR="00B249A9">
        <w:rPr>
          <w:color w:val="231F20"/>
        </w:rPr>
        <w:t xml:space="preserve"> </w:t>
      </w:r>
      <w:r>
        <w:rPr>
          <w:color w:val="231F20"/>
        </w:rPr>
        <w:t>prevailing</w:t>
      </w:r>
      <w:r w:rsidR="00B249A9">
        <w:rPr>
          <w:color w:val="231F20"/>
        </w:rPr>
        <w:t xml:space="preserve"> </w:t>
      </w:r>
      <w:r>
        <w:rPr>
          <w:color w:val="231F20"/>
        </w:rPr>
        <w:t>sanctions</w:t>
      </w:r>
      <w:r w:rsidR="00B249A9">
        <w:rPr>
          <w:color w:val="231F20"/>
        </w:rPr>
        <w:t xml:space="preserve"> </w:t>
      </w:r>
      <w:r>
        <w:rPr>
          <w:color w:val="231F20"/>
        </w:rPr>
        <w:t>procedures).</w:t>
      </w:r>
    </w:p>
    <w:p w14:paraId="38C7FBAF" w14:textId="77777777" w:rsidR="005E6E3D" w:rsidRDefault="007B664E">
      <w:pPr>
        <w:pStyle w:val="Heading4"/>
        <w:numPr>
          <w:ilvl w:val="0"/>
          <w:numId w:val="61"/>
        </w:numPr>
        <w:tabs>
          <w:tab w:val="left" w:pos="750"/>
          <w:tab w:val="left" w:pos="751"/>
        </w:tabs>
        <w:spacing w:before="242"/>
        <w:ind w:hanging="619"/>
        <w:rPr>
          <w:color w:val="231F20"/>
        </w:rPr>
      </w:pPr>
      <w:bookmarkStart w:id="74" w:name="_TOC_250022"/>
      <w:r>
        <w:rPr>
          <w:color w:val="231F20"/>
        </w:rPr>
        <w:t>THE PROCURING</w:t>
      </w:r>
      <w:bookmarkEnd w:id="74"/>
      <w:r w:rsidR="00B249A9">
        <w:rPr>
          <w:color w:val="231F20"/>
        </w:rPr>
        <w:t xml:space="preserve"> </w:t>
      </w:r>
      <w:r>
        <w:rPr>
          <w:color w:val="231F20"/>
        </w:rPr>
        <w:t>ENTITY</w:t>
      </w:r>
    </w:p>
    <w:p w14:paraId="6B0F3AFE" w14:textId="77777777" w:rsidR="005E6E3D" w:rsidRDefault="007B664E">
      <w:pPr>
        <w:pStyle w:val="ListParagraph"/>
        <w:numPr>
          <w:ilvl w:val="1"/>
          <w:numId w:val="61"/>
        </w:numPr>
        <w:tabs>
          <w:tab w:val="left" w:pos="750"/>
          <w:tab w:val="left" w:pos="751"/>
        </w:tabs>
        <w:spacing w:before="235"/>
        <w:ind w:left="750" w:hanging="619"/>
        <w:rPr>
          <w:b/>
          <w:color w:val="231F20"/>
        </w:rPr>
      </w:pPr>
      <w:r>
        <w:rPr>
          <w:b/>
          <w:color w:val="231F20"/>
        </w:rPr>
        <w:t>Right</w:t>
      </w:r>
      <w:r w:rsidR="00B249A9">
        <w:rPr>
          <w:b/>
          <w:color w:val="231F20"/>
        </w:rPr>
        <w:t xml:space="preserve"> </w:t>
      </w:r>
      <w:r>
        <w:rPr>
          <w:b/>
          <w:color w:val="231F20"/>
        </w:rPr>
        <w:t>of</w:t>
      </w:r>
      <w:r w:rsidR="00B249A9">
        <w:rPr>
          <w:b/>
          <w:color w:val="231F20"/>
        </w:rPr>
        <w:t xml:space="preserve"> </w:t>
      </w:r>
      <w:r>
        <w:rPr>
          <w:b/>
          <w:color w:val="231F20"/>
        </w:rPr>
        <w:t>Access</w:t>
      </w:r>
      <w:r w:rsidR="00B249A9">
        <w:rPr>
          <w:b/>
          <w:color w:val="231F20"/>
        </w:rPr>
        <w:t xml:space="preserve"> </w:t>
      </w:r>
      <w:r>
        <w:rPr>
          <w:b/>
          <w:color w:val="231F20"/>
        </w:rPr>
        <w:t>to</w:t>
      </w:r>
      <w:r w:rsidR="00B249A9">
        <w:rPr>
          <w:b/>
          <w:color w:val="231F20"/>
        </w:rPr>
        <w:t xml:space="preserve"> </w:t>
      </w:r>
      <w:r>
        <w:rPr>
          <w:b/>
          <w:color w:val="231F20"/>
        </w:rPr>
        <w:t>the</w:t>
      </w:r>
      <w:r w:rsidR="00B249A9">
        <w:rPr>
          <w:b/>
          <w:color w:val="231F20"/>
        </w:rPr>
        <w:t xml:space="preserve"> </w:t>
      </w:r>
      <w:r>
        <w:rPr>
          <w:b/>
          <w:color w:val="231F20"/>
        </w:rPr>
        <w:t>Site</w:t>
      </w:r>
    </w:p>
    <w:p w14:paraId="42571AFC" w14:textId="77777777" w:rsidR="005E6E3D" w:rsidRDefault="007B664E">
      <w:pPr>
        <w:pStyle w:val="ListParagraph"/>
        <w:numPr>
          <w:ilvl w:val="2"/>
          <w:numId w:val="61"/>
        </w:numPr>
        <w:tabs>
          <w:tab w:val="left" w:pos="751"/>
        </w:tabs>
        <w:spacing w:before="242" w:line="230" w:lineRule="auto"/>
        <w:ind w:left="753" w:right="312" w:hanging="622"/>
        <w:jc w:val="both"/>
        <w:rPr>
          <w:color w:val="231F20"/>
        </w:rPr>
      </w:pPr>
      <w:r>
        <w:rPr>
          <w:color w:val="231F20"/>
        </w:rPr>
        <w:t>The</w:t>
      </w:r>
      <w:r w:rsidR="00B249A9">
        <w:rPr>
          <w:color w:val="231F20"/>
        </w:rPr>
        <w:t xml:space="preserve"> </w:t>
      </w:r>
      <w:r>
        <w:rPr>
          <w:color w:val="231F20"/>
        </w:rPr>
        <w:t>Procuring</w:t>
      </w:r>
      <w:r w:rsidR="00B249A9">
        <w:rPr>
          <w:color w:val="231F20"/>
        </w:rPr>
        <w:t xml:space="preserve"> </w:t>
      </w:r>
      <w:r>
        <w:rPr>
          <w:color w:val="231F20"/>
        </w:rPr>
        <w:t>Entity</w:t>
      </w:r>
      <w:r w:rsidR="00CA4044">
        <w:rPr>
          <w:color w:val="231F20"/>
        </w:rPr>
        <w:t xml:space="preserve"> </w:t>
      </w:r>
      <w:r>
        <w:rPr>
          <w:color w:val="231F20"/>
        </w:rPr>
        <w:t>shall</w:t>
      </w:r>
      <w:r w:rsidR="00B249A9">
        <w:rPr>
          <w:color w:val="231F20"/>
        </w:rPr>
        <w:t xml:space="preserve"> </w:t>
      </w:r>
      <w:r>
        <w:rPr>
          <w:color w:val="231F20"/>
        </w:rPr>
        <w:t>give</w:t>
      </w:r>
      <w:r w:rsidR="00B249A9">
        <w:rPr>
          <w:color w:val="231F20"/>
        </w:rPr>
        <w:t xml:space="preserve"> </w:t>
      </w:r>
      <w:r>
        <w:rPr>
          <w:color w:val="231F20"/>
        </w:rPr>
        <w:t>the</w:t>
      </w:r>
      <w:r w:rsidR="00B249A9">
        <w:rPr>
          <w:color w:val="231F20"/>
        </w:rPr>
        <w:t xml:space="preserve"> </w:t>
      </w:r>
      <w:r>
        <w:rPr>
          <w:color w:val="231F20"/>
        </w:rPr>
        <w:t>Contractor</w:t>
      </w:r>
      <w:r w:rsidR="00B249A9">
        <w:rPr>
          <w:color w:val="231F20"/>
        </w:rPr>
        <w:t xml:space="preserve"> </w:t>
      </w:r>
      <w:r>
        <w:rPr>
          <w:color w:val="231F20"/>
        </w:rPr>
        <w:t>right</w:t>
      </w:r>
      <w:r w:rsidR="00B249A9">
        <w:rPr>
          <w:color w:val="231F20"/>
        </w:rPr>
        <w:t xml:space="preserve"> </w:t>
      </w:r>
      <w:r>
        <w:rPr>
          <w:color w:val="231F20"/>
        </w:rPr>
        <w:t>of</w:t>
      </w:r>
      <w:r w:rsidR="00B249A9">
        <w:rPr>
          <w:color w:val="231F20"/>
        </w:rPr>
        <w:t xml:space="preserve"> </w:t>
      </w:r>
      <w:r>
        <w:rPr>
          <w:color w:val="231F20"/>
        </w:rPr>
        <w:t>access</w:t>
      </w:r>
      <w:r w:rsidR="00B249A9">
        <w:rPr>
          <w:color w:val="231F20"/>
        </w:rPr>
        <w:t xml:space="preserve"> </w:t>
      </w:r>
      <w:r>
        <w:rPr>
          <w:color w:val="231F20"/>
        </w:rPr>
        <w:t>to,</w:t>
      </w:r>
      <w:r w:rsidR="00B249A9">
        <w:rPr>
          <w:color w:val="231F20"/>
        </w:rPr>
        <w:t xml:space="preserve"> </w:t>
      </w:r>
      <w:r>
        <w:rPr>
          <w:color w:val="231F20"/>
        </w:rPr>
        <w:t>and</w:t>
      </w:r>
      <w:r w:rsidR="00B249A9">
        <w:rPr>
          <w:color w:val="231F20"/>
        </w:rPr>
        <w:t xml:space="preserve"> </w:t>
      </w:r>
      <w:r>
        <w:rPr>
          <w:color w:val="231F20"/>
        </w:rPr>
        <w:t>possession</w:t>
      </w:r>
      <w:r w:rsidR="00B249A9">
        <w:rPr>
          <w:color w:val="231F20"/>
        </w:rPr>
        <w:t xml:space="preserve"> </w:t>
      </w:r>
      <w:r>
        <w:rPr>
          <w:color w:val="231F20"/>
        </w:rPr>
        <w:t>of,</w:t>
      </w:r>
      <w:r w:rsidR="00B249A9">
        <w:rPr>
          <w:color w:val="231F20"/>
        </w:rPr>
        <w:t xml:space="preserve"> </w:t>
      </w:r>
      <w:r>
        <w:rPr>
          <w:color w:val="231F20"/>
        </w:rPr>
        <w:t>all</w:t>
      </w:r>
      <w:r w:rsidR="00B249A9">
        <w:rPr>
          <w:color w:val="231F20"/>
        </w:rPr>
        <w:t xml:space="preserve"> </w:t>
      </w:r>
      <w:r>
        <w:rPr>
          <w:color w:val="231F20"/>
        </w:rPr>
        <w:t>parts</w:t>
      </w:r>
      <w:r w:rsidR="00B249A9">
        <w:rPr>
          <w:color w:val="231F20"/>
        </w:rPr>
        <w:t xml:space="preserve"> </w:t>
      </w:r>
      <w:r>
        <w:rPr>
          <w:color w:val="231F20"/>
        </w:rPr>
        <w:t>of</w:t>
      </w:r>
      <w:r w:rsidR="00B249A9">
        <w:rPr>
          <w:color w:val="231F20"/>
        </w:rPr>
        <w:t xml:space="preserve"> </w:t>
      </w:r>
      <w:r>
        <w:rPr>
          <w:color w:val="231F20"/>
        </w:rPr>
        <w:t>the</w:t>
      </w:r>
      <w:r w:rsidR="00B249A9">
        <w:rPr>
          <w:color w:val="231F20"/>
        </w:rPr>
        <w:t xml:space="preserve"> </w:t>
      </w:r>
      <w:r>
        <w:rPr>
          <w:color w:val="231F20"/>
        </w:rPr>
        <w:t>Site</w:t>
      </w:r>
      <w:r w:rsidR="00B249A9">
        <w:rPr>
          <w:color w:val="231F20"/>
        </w:rPr>
        <w:t xml:space="preserve"> </w:t>
      </w:r>
      <w:r>
        <w:rPr>
          <w:color w:val="231F20"/>
        </w:rPr>
        <w:t>within</w:t>
      </w:r>
      <w:r w:rsidR="00B249A9">
        <w:rPr>
          <w:color w:val="231F20"/>
        </w:rPr>
        <w:t xml:space="preserve"> </w:t>
      </w:r>
      <w:r>
        <w:rPr>
          <w:color w:val="231F20"/>
        </w:rPr>
        <w:t>the time</w:t>
      </w:r>
      <w:r w:rsidR="00B249A9">
        <w:rPr>
          <w:color w:val="231F20"/>
        </w:rPr>
        <w:t xml:space="preserve"> </w:t>
      </w:r>
      <w:r>
        <w:rPr>
          <w:color w:val="231F20"/>
        </w:rPr>
        <w:t>(or</w:t>
      </w:r>
      <w:r w:rsidR="00B249A9">
        <w:rPr>
          <w:color w:val="231F20"/>
        </w:rPr>
        <w:t xml:space="preserve"> </w:t>
      </w:r>
      <w:r>
        <w:rPr>
          <w:color w:val="231F20"/>
        </w:rPr>
        <w:t>times)</w:t>
      </w:r>
      <w:r w:rsidR="00B249A9">
        <w:rPr>
          <w:color w:val="231F20"/>
        </w:rPr>
        <w:t xml:space="preserve"> </w:t>
      </w:r>
      <w:r>
        <w:rPr>
          <w:color w:val="231F20"/>
        </w:rPr>
        <w:t>stated</w:t>
      </w:r>
      <w:r w:rsidR="00B249A9">
        <w:rPr>
          <w:color w:val="231F20"/>
        </w:rPr>
        <w:t xml:space="preserve"> </w:t>
      </w:r>
      <w:r>
        <w:rPr>
          <w:color w:val="231F20"/>
        </w:rPr>
        <w:t>in</w:t>
      </w:r>
      <w:r w:rsidR="00B249A9">
        <w:rPr>
          <w:color w:val="231F20"/>
        </w:rPr>
        <w:t xml:space="preserve"> </w:t>
      </w:r>
      <w:r>
        <w:rPr>
          <w:color w:val="231F20"/>
        </w:rPr>
        <w:t>the</w:t>
      </w:r>
      <w:r w:rsidR="00B249A9">
        <w:rPr>
          <w:color w:val="231F20"/>
        </w:rPr>
        <w:t xml:space="preserve"> </w:t>
      </w:r>
      <w:r>
        <w:rPr>
          <w:b/>
          <w:color w:val="231F20"/>
        </w:rPr>
        <w:t>SCC</w:t>
      </w:r>
      <w:r>
        <w:rPr>
          <w:color w:val="231F20"/>
        </w:rPr>
        <w:t>.</w:t>
      </w:r>
      <w:r w:rsidR="00B249A9">
        <w:rPr>
          <w:color w:val="231F20"/>
        </w:rPr>
        <w:t xml:space="preserve"> </w:t>
      </w:r>
      <w:r>
        <w:rPr>
          <w:color w:val="231F20"/>
        </w:rPr>
        <w:t>The</w:t>
      </w:r>
      <w:r w:rsidR="00B249A9">
        <w:rPr>
          <w:color w:val="231F20"/>
        </w:rPr>
        <w:t xml:space="preserve"> </w:t>
      </w:r>
      <w:r>
        <w:rPr>
          <w:color w:val="231F20"/>
        </w:rPr>
        <w:t>right</w:t>
      </w:r>
      <w:r w:rsidR="00B249A9">
        <w:rPr>
          <w:color w:val="231F20"/>
        </w:rPr>
        <w:t xml:space="preserve"> </w:t>
      </w:r>
      <w:r>
        <w:rPr>
          <w:color w:val="231F20"/>
        </w:rPr>
        <w:t>and</w:t>
      </w:r>
      <w:r w:rsidR="00B249A9">
        <w:rPr>
          <w:color w:val="231F20"/>
        </w:rPr>
        <w:t xml:space="preserve"> </w:t>
      </w:r>
      <w:r>
        <w:rPr>
          <w:color w:val="231F20"/>
        </w:rPr>
        <w:t>possession</w:t>
      </w:r>
      <w:r w:rsidR="00B249A9">
        <w:rPr>
          <w:color w:val="231F20"/>
        </w:rPr>
        <w:t xml:space="preserve"> </w:t>
      </w:r>
      <w:r>
        <w:rPr>
          <w:color w:val="231F20"/>
        </w:rPr>
        <w:t>may</w:t>
      </w:r>
      <w:r w:rsidR="00B249A9">
        <w:rPr>
          <w:color w:val="231F20"/>
        </w:rPr>
        <w:t xml:space="preserve"> </w:t>
      </w:r>
      <w:r>
        <w:rPr>
          <w:color w:val="231F20"/>
        </w:rPr>
        <w:t>not</w:t>
      </w:r>
      <w:r w:rsidR="00B249A9">
        <w:rPr>
          <w:color w:val="231F20"/>
        </w:rPr>
        <w:t xml:space="preserve"> </w:t>
      </w:r>
      <w:r>
        <w:rPr>
          <w:color w:val="231F20"/>
        </w:rPr>
        <w:t>be</w:t>
      </w:r>
      <w:r w:rsidR="00B249A9">
        <w:rPr>
          <w:color w:val="231F20"/>
        </w:rPr>
        <w:t xml:space="preserve"> </w:t>
      </w:r>
      <w:r>
        <w:rPr>
          <w:color w:val="231F20"/>
        </w:rPr>
        <w:t>exclusive</w:t>
      </w:r>
      <w:r w:rsidR="00B249A9">
        <w:rPr>
          <w:color w:val="231F20"/>
        </w:rPr>
        <w:t xml:space="preserve"> </w:t>
      </w:r>
      <w:r>
        <w:rPr>
          <w:color w:val="231F20"/>
        </w:rPr>
        <w:t>to</w:t>
      </w:r>
      <w:r w:rsidR="00B249A9">
        <w:rPr>
          <w:color w:val="231F20"/>
        </w:rPr>
        <w:t xml:space="preserve"> </w:t>
      </w:r>
      <w:r>
        <w:rPr>
          <w:color w:val="231F20"/>
        </w:rPr>
        <w:t>the</w:t>
      </w:r>
      <w:r w:rsidR="00B249A9">
        <w:rPr>
          <w:color w:val="231F20"/>
        </w:rPr>
        <w:t xml:space="preserve"> </w:t>
      </w:r>
      <w:r>
        <w:rPr>
          <w:color w:val="231F20"/>
        </w:rPr>
        <w:t>Contractor.</w:t>
      </w:r>
      <w:r w:rsidR="00B249A9">
        <w:rPr>
          <w:color w:val="231F20"/>
        </w:rPr>
        <w:t xml:space="preserve"> </w:t>
      </w:r>
      <w:r>
        <w:rPr>
          <w:color w:val="231F20"/>
        </w:rPr>
        <w:t>If,</w:t>
      </w:r>
      <w:r w:rsidR="00B249A9">
        <w:rPr>
          <w:color w:val="231F20"/>
        </w:rPr>
        <w:t xml:space="preserve"> </w:t>
      </w:r>
      <w:r>
        <w:rPr>
          <w:color w:val="231F20"/>
        </w:rPr>
        <w:t>under</w:t>
      </w:r>
      <w:r w:rsidR="00B249A9">
        <w:rPr>
          <w:color w:val="231F20"/>
        </w:rPr>
        <w:t xml:space="preserve"> </w:t>
      </w:r>
      <w:r>
        <w:rPr>
          <w:color w:val="231F20"/>
        </w:rPr>
        <w:t>the Contract, the Procuring Entity is required to give (to the Contractor) possession of any foundation, structure, plant or means of access, the Procuring Entity shall do so in the time and manner stated in the Speciﬁcation. However, the Procuring Entity may withhold any such right or possession until the Performance Security</w:t>
      </w:r>
      <w:r w:rsidR="00B249A9">
        <w:rPr>
          <w:color w:val="231F20"/>
        </w:rPr>
        <w:t xml:space="preserve"> </w:t>
      </w:r>
      <w:r>
        <w:rPr>
          <w:color w:val="231F20"/>
        </w:rPr>
        <w:t>has been</w:t>
      </w:r>
      <w:r w:rsidR="00B249A9">
        <w:rPr>
          <w:color w:val="231F20"/>
        </w:rPr>
        <w:t xml:space="preserve"> </w:t>
      </w:r>
      <w:r>
        <w:rPr>
          <w:color w:val="231F20"/>
        </w:rPr>
        <w:t>received.</w:t>
      </w:r>
    </w:p>
    <w:p w14:paraId="22B30100" w14:textId="77777777" w:rsidR="005E6E3D" w:rsidRDefault="007B664E">
      <w:pPr>
        <w:pStyle w:val="ListParagraph"/>
        <w:numPr>
          <w:ilvl w:val="2"/>
          <w:numId w:val="61"/>
        </w:numPr>
        <w:tabs>
          <w:tab w:val="left" w:pos="751"/>
        </w:tabs>
        <w:spacing w:before="248" w:line="230" w:lineRule="auto"/>
        <w:ind w:left="753" w:right="312" w:hanging="622"/>
        <w:jc w:val="both"/>
        <w:rPr>
          <w:color w:val="231F20"/>
        </w:rPr>
      </w:pPr>
      <w:r>
        <w:rPr>
          <w:color w:val="231F20"/>
        </w:rPr>
        <w:t xml:space="preserve">If no such time is stated in the </w:t>
      </w:r>
      <w:r>
        <w:rPr>
          <w:b/>
          <w:color w:val="231F20"/>
        </w:rPr>
        <w:t>SCC</w:t>
      </w:r>
      <w:r>
        <w:rPr>
          <w:color w:val="231F20"/>
        </w:rPr>
        <w:t>, the Procuring Entity shall give the Contractor right of access to, and possession</w:t>
      </w:r>
      <w:r w:rsidR="00B249A9">
        <w:rPr>
          <w:color w:val="231F20"/>
        </w:rPr>
        <w:t xml:space="preserve"> </w:t>
      </w:r>
      <w:r>
        <w:rPr>
          <w:color w:val="231F20"/>
        </w:rPr>
        <w:t>of,</w:t>
      </w:r>
      <w:r w:rsidR="00B249A9">
        <w:rPr>
          <w:color w:val="231F20"/>
        </w:rPr>
        <w:t xml:space="preserve"> </w:t>
      </w:r>
      <w:r>
        <w:rPr>
          <w:color w:val="231F20"/>
        </w:rPr>
        <w:t>the</w:t>
      </w:r>
      <w:r w:rsidR="00B249A9">
        <w:rPr>
          <w:color w:val="231F20"/>
        </w:rPr>
        <w:t xml:space="preserve"> </w:t>
      </w:r>
      <w:r>
        <w:rPr>
          <w:color w:val="231F20"/>
        </w:rPr>
        <w:t>Site</w:t>
      </w:r>
      <w:r w:rsidR="00B249A9">
        <w:rPr>
          <w:color w:val="231F20"/>
        </w:rPr>
        <w:t xml:space="preserve"> </w:t>
      </w:r>
      <w:r>
        <w:rPr>
          <w:color w:val="231F20"/>
        </w:rPr>
        <w:t>within</w:t>
      </w:r>
      <w:r w:rsidR="00B249A9">
        <w:rPr>
          <w:color w:val="231F20"/>
        </w:rPr>
        <w:t xml:space="preserve"> </w:t>
      </w:r>
      <w:r>
        <w:rPr>
          <w:color w:val="231F20"/>
        </w:rPr>
        <w:t>such</w:t>
      </w:r>
      <w:r w:rsidR="00B249A9">
        <w:rPr>
          <w:color w:val="231F20"/>
        </w:rPr>
        <w:t xml:space="preserve"> </w:t>
      </w:r>
      <w:r>
        <w:rPr>
          <w:color w:val="231F20"/>
        </w:rPr>
        <w:t>times</w:t>
      </w:r>
      <w:r w:rsidR="00B249A9">
        <w:rPr>
          <w:color w:val="231F20"/>
        </w:rPr>
        <w:t xml:space="preserve"> </w:t>
      </w:r>
      <w:r>
        <w:rPr>
          <w:color w:val="231F20"/>
        </w:rPr>
        <w:t>as</w:t>
      </w:r>
      <w:r w:rsidR="00B249A9">
        <w:rPr>
          <w:color w:val="231F20"/>
        </w:rPr>
        <w:t xml:space="preserve"> </w:t>
      </w:r>
      <w:r>
        <w:rPr>
          <w:color w:val="231F20"/>
        </w:rPr>
        <w:t>required</w:t>
      </w:r>
      <w:r w:rsidR="00B249A9">
        <w:rPr>
          <w:color w:val="231F20"/>
        </w:rPr>
        <w:t xml:space="preserve"> </w:t>
      </w:r>
      <w:r>
        <w:rPr>
          <w:color w:val="231F20"/>
        </w:rPr>
        <w:t>to</w:t>
      </w:r>
      <w:r w:rsidR="00B249A9">
        <w:rPr>
          <w:color w:val="231F20"/>
        </w:rPr>
        <w:t xml:space="preserve"> </w:t>
      </w:r>
      <w:r>
        <w:rPr>
          <w:color w:val="231F20"/>
        </w:rPr>
        <w:t>enable</w:t>
      </w:r>
      <w:r w:rsidR="00B249A9">
        <w:rPr>
          <w:color w:val="231F20"/>
        </w:rPr>
        <w:t xml:space="preserve"> </w:t>
      </w:r>
      <w:r>
        <w:rPr>
          <w:color w:val="231F20"/>
        </w:rPr>
        <w:t>the</w:t>
      </w:r>
      <w:r w:rsidR="00B249A9">
        <w:rPr>
          <w:color w:val="231F20"/>
        </w:rPr>
        <w:t xml:space="preserve"> </w:t>
      </w:r>
      <w:r>
        <w:rPr>
          <w:color w:val="231F20"/>
        </w:rPr>
        <w:t>Contractor</w:t>
      </w:r>
      <w:r w:rsidR="00B249A9">
        <w:rPr>
          <w:color w:val="231F20"/>
        </w:rPr>
        <w:t xml:space="preserve"> </w:t>
      </w:r>
      <w:r>
        <w:rPr>
          <w:color w:val="231F20"/>
        </w:rPr>
        <w:t>to</w:t>
      </w:r>
      <w:r w:rsidR="00B249A9">
        <w:rPr>
          <w:color w:val="231F20"/>
        </w:rPr>
        <w:t xml:space="preserve"> </w:t>
      </w:r>
      <w:r>
        <w:rPr>
          <w:color w:val="231F20"/>
        </w:rPr>
        <w:t>proceed</w:t>
      </w:r>
      <w:r w:rsidR="00B249A9">
        <w:rPr>
          <w:color w:val="231F20"/>
        </w:rPr>
        <w:t xml:space="preserve"> </w:t>
      </w:r>
      <w:r>
        <w:rPr>
          <w:color w:val="231F20"/>
        </w:rPr>
        <w:t>without</w:t>
      </w:r>
      <w:r w:rsidR="00B249A9">
        <w:rPr>
          <w:color w:val="231F20"/>
        </w:rPr>
        <w:t xml:space="preserve"> </w:t>
      </w:r>
      <w:r>
        <w:rPr>
          <w:color w:val="231F20"/>
        </w:rPr>
        <w:t>disruption</w:t>
      </w:r>
      <w:r w:rsidR="00B249A9">
        <w:rPr>
          <w:color w:val="231F20"/>
        </w:rPr>
        <w:t xml:space="preserve"> </w:t>
      </w:r>
      <w:r>
        <w:rPr>
          <w:color w:val="231F20"/>
        </w:rPr>
        <w:t>in accordance</w:t>
      </w:r>
      <w:r w:rsidR="00B249A9">
        <w:rPr>
          <w:color w:val="231F20"/>
        </w:rPr>
        <w:t xml:space="preserve"> </w:t>
      </w:r>
      <w:r>
        <w:rPr>
          <w:color w:val="231F20"/>
        </w:rPr>
        <w:t>with</w:t>
      </w:r>
      <w:r w:rsidR="00B249A9">
        <w:rPr>
          <w:color w:val="231F20"/>
        </w:rPr>
        <w:t xml:space="preserve"> </w:t>
      </w:r>
      <w:r>
        <w:rPr>
          <w:color w:val="231F20"/>
        </w:rPr>
        <w:t>the</w:t>
      </w:r>
      <w:r w:rsidR="00B249A9">
        <w:rPr>
          <w:color w:val="231F20"/>
        </w:rPr>
        <w:t xml:space="preserve"> </w:t>
      </w:r>
      <w:proofErr w:type="spellStart"/>
      <w:r>
        <w:rPr>
          <w:color w:val="231F20"/>
        </w:rPr>
        <w:t>programme</w:t>
      </w:r>
      <w:proofErr w:type="spellEnd"/>
      <w:r w:rsidR="00B249A9">
        <w:rPr>
          <w:color w:val="231F20"/>
        </w:rPr>
        <w:t xml:space="preserve"> </w:t>
      </w:r>
      <w:r>
        <w:rPr>
          <w:color w:val="231F20"/>
        </w:rPr>
        <w:t>submitted</w:t>
      </w:r>
      <w:r w:rsidR="00B249A9">
        <w:rPr>
          <w:color w:val="231F20"/>
        </w:rPr>
        <w:t xml:space="preserve"> </w:t>
      </w:r>
      <w:r>
        <w:rPr>
          <w:color w:val="231F20"/>
        </w:rPr>
        <w:t>under</w:t>
      </w:r>
      <w:r w:rsidR="00B249A9">
        <w:rPr>
          <w:color w:val="231F20"/>
        </w:rPr>
        <w:t xml:space="preserve"> </w:t>
      </w:r>
      <w:r>
        <w:rPr>
          <w:color w:val="231F20"/>
        </w:rPr>
        <w:t>Sub-Clause</w:t>
      </w:r>
      <w:r w:rsidR="00B249A9">
        <w:rPr>
          <w:color w:val="231F20"/>
        </w:rPr>
        <w:t xml:space="preserve"> </w:t>
      </w:r>
      <w:r>
        <w:rPr>
          <w:color w:val="231F20"/>
        </w:rPr>
        <w:t>8.3</w:t>
      </w:r>
      <w:r w:rsidR="00B249A9">
        <w:rPr>
          <w:color w:val="231F20"/>
        </w:rPr>
        <w:t xml:space="preserve"> </w:t>
      </w:r>
      <w:r>
        <w:rPr>
          <w:color w:val="231F20"/>
        </w:rPr>
        <w:t>[</w:t>
      </w:r>
      <w:proofErr w:type="spellStart"/>
      <w:r>
        <w:rPr>
          <w:color w:val="231F20"/>
        </w:rPr>
        <w:t>Programme</w:t>
      </w:r>
      <w:proofErr w:type="spellEnd"/>
      <w:r>
        <w:rPr>
          <w:color w:val="231F20"/>
        </w:rPr>
        <w:t>].</w:t>
      </w:r>
    </w:p>
    <w:p w14:paraId="483A3378" w14:textId="77777777" w:rsidR="005E6E3D" w:rsidRDefault="007B664E">
      <w:pPr>
        <w:pStyle w:val="ListParagraph"/>
        <w:numPr>
          <w:ilvl w:val="2"/>
          <w:numId w:val="61"/>
        </w:numPr>
        <w:tabs>
          <w:tab w:val="left" w:pos="572"/>
        </w:tabs>
        <w:spacing w:line="230" w:lineRule="auto"/>
        <w:ind w:left="753" w:right="312" w:hanging="622"/>
        <w:jc w:val="both"/>
        <w:rPr>
          <w:color w:val="231F20"/>
          <w:sz w:val="20"/>
        </w:rPr>
      </w:pPr>
      <w:r>
        <w:rPr>
          <w:color w:val="231F20"/>
        </w:rPr>
        <w:t>If</w:t>
      </w:r>
      <w:r w:rsidR="00CA4044">
        <w:rPr>
          <w:color w:val="231F20"/>
        </w:rPr>
        <w:t xml:space="preserve"> </w:t>
      </w:r>
      <w:r>
        <w:rPr>
          <w:color w:val="231F20"/>
        </w:rPr>
        <w:t>the</w:t>
      </w:r>
      <w:r w:rsidR="00CA4044">
        <w:rPr>
          <w:color w:val="231F20"/>
        </w:rPr>
        <w:t xml:space="preserve"> </w:t>
      </w:r>
      <w:r>
        <w:rPr>
          <w:color w:val="231F20"/>
        </w:rPr>
        <w:t>Contractor</w:t>
      </w:r>
      <w:r w:rsidR="00CA4044">
        <w:rPr>
          <w:color w:val="231F20"/>
        </w:rPr>
        <w:t xml:space="preserve"> </w:t>
      </w:r>
      <w:r>
        <w:rPr>
          <w:color w:val="231F20"/>
        </w:rPr>
        <w:t>suffers</w:t>
      </w:r>
      <w:r w:rsidR="00CA4044">
        <w:rPr>
          <w:color w:val="231F20"/>
        </w:rPr>
        <w:t xml:space="preserve"> </w:t>
      </w:r>
      <w:r>
        <w:rPr>
          <w:color w:val="231F20"/>
        </w:rPr>
        <w:t>delay</w:t>
      </w:r>
      <w:r w:rsidR="00CA4044">
        <w:rPr>
          <w:color w:val="231F20"/>
        </w:rPr>
        <w:t xml:space="preserve"> </w:t>
      </w:r>
      <w:r>
        <w:rPr>
          <w:color w:val="231F20"/>
        </w:rPr>
        <w:t>and/or</w:t>
      </w:r>
      <w:r w:rsidR="00CA4044">
        <w:rPr>
          <w:color w:val="231F20"/>
        </w:rPr>
        <w:t xml:space="preserve"> </w:t>
      </w:r>
      <w:r>
        <w:rPr>
          <w:color w:val="231F20"/>
        </w:rPr>
        <w:t>incurs</w:t>
      </w:r>
      <w:r w:rsidR="00CA4044">
        <w:rPr>
          <w:color w:val="231F20"/>
        </w:rPr>
        <w:t xml:space="preserve"> </w:t>
      </w:r>
      <w:r>
        <w:rPr>
          <w:color w:val="231F20"/>
        </w:rPr>
        <w:t>Cost</w:t>
      </w:r>
      <w:r w:rsidR="00CA4044">
        <w:rPr>
          <w:color w:val="231F20"/>
        </w:rPr>
        <w:t xml:space="preserve"> </w:t>
      </w:r>
      <w:r>
        <w:rPr>
          <w:color w:val="231F20"/>
        </w:rPr>
        <w:t>as</w:t>
      </w:r>
      <w:r w:rsidR="00CA4044">
        <w:rPr>
          <w:color w:val="231F20"/>
        </w:rPr>
        <w:t xml:space="preserve"> </w:t>
      </w:r>
      <w:proofErr w:type="spellStart"/>
      <w:r>
        <w:rPr>
          <w:color w:val="231F20"/>
        </w:rPr>
        <w:t>aresult</w:t>
      </w:r>
      <w:proofErr w:type="spellEnd"/>
      <w:r w:rsidR="00CA4044">
        <w:rPr>
          <w:color w:val="231F20"/>
        </w:rPr>
        <w:t xml:space="preserve"> </w:t>
      </w:r>
      <w:r>
        <w:rPr>
          <w:color w:val="231F20"/>
        </w:rPr>
        <w:t>of</w:t>
      </w:r>
      <w:r w:rsidR="00CA4044">
        <w:rPr>
          <w:color w:val="231F20"/>
        </w:rPr>
        <w:t xml:space="preserve"> </w:t>
      </w:r>
      <w:r>
        <w:rPr>
          <w:color w:val="231F20"/>
        </w:rPr>
        <w:t>a</w:t>
      </w:r>
      <w:r w:rsidR="00CA4044">
        <w:rPr>
          <w:color w:val="231F20"/>
        </w:rPr>
        <w:t xml:space="preserve"> </w:t>
      </w:r>
      <w:r>
        <w:rPr>
          <w:color w:val="231F20"/>
        </w:rPr>
        <w:t>failure</w:t>
      </w:r>
      <w:r w:rsidR="00CA4044">
        <w:rPr>
          <w:color w:val="231F20"/>
        </w:rPr>
        <w:t xml:space="preserve"> </w:t>
      </w:r>
      <w:r>
        <w:rPr>
          <w:color w:val="231F20"/>
        </w:rPr>
        <w:t>by</w:t>
      </w:r>
      <w:r w:rsidR="00CA4044">
        <w:rPr>
          <w:color w:val="231F20"/>
        </w:rPr>
        <w:t xml:space="preserve"> </w:t>
      </w:r>
      <w:r>
        <w:rPr>
          <w:color w:val="231F20"/>
        </w:rPr>
        <w:t>the</w:t>
      </w:r>
      <w:r w:rsidR="00CA4044">
        <w:rPr>
          <w:color w:val="231F20"/>
        </w:rPr>
        <w:t xml:space="preserve"> </w:t>
      </w:r>
      <w:r>
        <w:rPr>
          <w:color w:val="231F20"/>
        </w:rPr>
        <w:t>Procuring</w:t>
      </w:r>
      <w:r w:rsidR="00CA4044">
        <w:rPr>
          <w:color w:val="231F20"/>
        </w:rPr>
        <w:t xml:space="preserve"> </w:t>
      </w:r>
      <w:r>
        <w:rPr>
          <w:color w:val="231F20"/>
        </w:rPr>
        <w:t>Entity</w:t>
      </w:r>
      <w:r w:rsidR="00CA4044">
        <w:rPr>
          <w:color w:val="231F20"/>
        </w:rPr>
        <w:t xml:space="preserve"> </w:t>
      </w:r>
      <w:r>
        <w:rPr>
          <w:color w:val="231F20"/>
        </w:rPr>
        <w:t>to</w:t>
      </w:r>
      <w:r w:rsidR="00CA4044">
        <w:rPr>
          <w:color w:val="231F20"/>
        </w:rPr>
        <w:t xml:space="preserve"> </w:t>
      </w:r>
      <w:r>
        <w:rPr>
          <w:color w:val="231F20"/>
        </w:rPr>
        <w:t>give</w:t>
      </w:r>
      <w:r w:rsidR="00CA4044">
        <w:rPr>
          <w:color w:val="231F20"/>
        </w:rPr>
        <w:t xml:space="preserve"> </w:t>
      </w:r>
      <w:r>
        <w:rPr>
          <w:color w:val="231F20"/>
        </w:rPr>
        <w:t>any</w:t>
      </w:r>
      <w:r w:rsidR="00CA4044">
        <w:rPr>
          <w:color w:val="231F20"/>
        </w:rPr>
        <w:t xml:space="preserve"> </w:t>
      </w:r>
      <w:r>
        <w:rPr>
          <w:color w:val="231F20"/>
        </w:rPr>
        <w:t>such right</w:t>
      </w:r>
      <w:r w:rsidR="00CA4044">
        <w:rPr>
          <w:color w:val="231F20"/>
        </w:rPr>
        <w:t xml:space="preserve"> </w:t>
      </w:r>
      <w:r>
        <w:rPr>
          <w:color w:val="231F20"/>
        </w:rPr>
        <w:t>or</w:t>
      </w:r>
      <w:r w:rsidR="00CA4044">
        <w:rPr>
          <w:color w:val="231F20"/>
        </w:rPr>
        <w:t xml:space="preserve"> </w:t>
      </w:r>
      <w:r>
        <w:rPr>
          <w:color w:val="231F20"/>
        </w:rPr>
        <w:t>possession</w:t>
      </w:r>
      <w:r w:rsidR="00CA4044">
        <w:rPr>
          <w:color w:val="231F20"/>
        </w:rPr>
        <w:t xml:space="preserve"> </w:t>
      </w:r>
      <w:r>
        <w:rPr>
          <w:color w:val="231F20"/>
        </w:rPr>
        <w:t>within</w:t>
      </w:r>
      <w:r w:rsidR="00CA4044">
        <w:rPr>
          <w:color w:val="231F20"/>
        </w:rPr>
        <w:t xml:space="preserve"> </w:t>
      </w:r>
      <w:r>
        <w:rPr>
          <w:color w:val="231F20"/>
        </w:rPr>
        <w:t>such</w:t>
      </w:r>
      <w:r w:rsidR="00CA4044">
        <w:rPr>
          <w:color w:val="231F20"/>
        </w:rPr>
        <w:t xml:space="preserve"> </w:t>
      </w:r>
      <w:r>
        <w:rPr>
          <w:color w:val="231F20"/>
        </w:rPr>
        <w:t>time,</w:t>
      </w:r>
      <w:r w:rsidR="00CA4044">
        <w:rPr>
          <w:color w:val="231F20"/>
        </w:rPr>
        <w:t xml:space="preserve"> </w:t>
      </w:r>
      <w:r>
        <w:rPr>
          <w:color w:val="231F20"/>
        </w:rPr>
        <w:t>the</w:t>
      </w:r>
      <w:r w:rsidR="00CA4044">
        <w:rPr>
          <w:color w:val="231F20"/>
        </w:rPr>
        <w:t xml:space="preserve"> </w:t>
      </w:r>
      <w:r>
        <w:rPr>
          <w:color w:val="231F20"/>
        </w:rPr>
        <w:t>Contractor</w:t>
      </w:r>
      <w:r w:rsidR="00CA4044">
        <w:rPr>
          <w:color w:val="231F20"/>
        </w:rPr>
        <w:t xml:space="preserve"> </w:t>
      </w:r>
      <w:r>
        <w:rPr>
          <w:color w:val="231F20"/>
        </w:rPr>
        <w:t>shall</w:t>
      </w:r>
      <w:r w:rsidR="00CA4044">
        <w:rPr>
          <w:color w:val="231F20"/>
        </w:rPr>
        <w:t xml:space="preserve"> </w:t>
      </w:r>
      <w:r>
        <w:rPr>
          <w:color w:val="231F20"/>
        </w:rPr>
        <w:t>give</w:t>
      </w:r>
      <w:r w:rsidR="00CA4044">
        <w:rPr>
          <w:color w:val="231F20"/>
        </w:rPr>
        <w:t xml:space="preserve"> </w:t>
      </w:r>
      <w:r>
        <w:rPr>
          <w:color w:val="231F20"/>
        </w:rPr>
        <w:t>notice</w:t>
      </w:r>
      <w:r w:rsidR="00CA4044">
        <w:rPr>
          <w:color w:val="231F20"/>
        </w:rPr>
        <w:t xml:space="preserve"> </w:t>
      </w:r>
      <w:r>
        <w:rPr>
          <w:color w:val="231F20"/>
        </w:rPr>
        <w:t>to</w:t>
      </w:r>
      <w:r w:rsidR="00CA4044">
        <w:rPr>
          <w:color w:val="231F20"/>
        </w:rPr>
        <w:t xml:space="preserve"> </w:t>
      </w:r>
      <w:r>
        <w:rPr>
          <w:color w:val="231F20"/>
        </w:rPr>
        <w:t>the</w:t>
      </w:r>
      <w:r w:rsidR="00CA4044">
        <w:rPr>
          <w:color w:val="231F20"/>
        </w:rPr>
        <w:t xml:space="preserve"> </w:t>
      </w:r>
      <w:r>
        <w:rPr>
          <w:color w:val="231F20"/>
        </w:rPr>
        <w:t>Engineer</w:t>
      </w:r>
      <w:r w:rsidR="00CA4044">
        <w:rPr>
          <w:color w:val="231F20"/>
        </w:rPr>
        <w:t xml:space="preserve"> </w:t>
      </w:r>
      <w:r>
        <w:rPr>
          <w:color w:val="231F20"/>
        </w:rPr>
        <w:t>and</w:t>
      </w:r>
      <w:r w:rsidR="00CA4044">
        <w:rPr>
          <w:color w:val="231F20"/>
        </w:rPr>
        <w:t xml:space="preserve"> </w:t>
      </w:r>
      <w:r>
        <w:rPr>
          <w:color w:val="231F20"/>
        </w:rPr>
        <w:t>shall</w:t>
      </w:r>
      <w:r w:rsidR="00CA4044">
        <w:rPr>
          <w:color w:val="231F20"/>
        </w:rPr>
        <w:t xml:space="preserve"> </w:t>
      </w:r>
      <w:r>
        <w:rPr>
          <w:color w:val="231F20"/>
        </w:rPr>
        <w:t>been</w:t>
      </w:r>
      <w:r w:rsidR="00CA4044">
        <w:rPr>
          <w:color w:val="231F20"/>
        </w:rPr>
        <w:t xml:space="preserve"> </w:t>
      </w:r>
      <w:r>
        <w:rPr>
          <w:color w:val="231F20"/>
        </w:rPr>
        <w:t>titled</w:t>
      </w:r>
      <w:r w:rsidR="00CA4044">
        <w:rPr>
          <w:color w:val="231F20"/>
        </w:rPr>
        <w:t xml:space="preserve"> </w:t>
      </w:r>
      <w:r>
        <w:rPr>
          <w:color w:val="231F20"/>
        </w:rPr>
        <w:t>subject toSub-Clause20.1</w:t>
      </w:r>
      <w:r w:rsidR="00CA4044">
        <w:rPr>
          <w:color w:val="231F20"/>
        </w:rPr>
        <w:t xml:space="preserve"> </w:t>
      </w:r>
      <w:r>
        <w:rPr>
          <w:color w:val="231F20"/>
        </w:rPr>
        <w:t>[Contractor's</w:t>
      </w:r>
      <w:r w:rsidR="00CA4044">
        <w:rPr>
          <w:color w:val="231F20"/>
        </w:rPr>
        <w:t xml:space="preserve"> </w:t>
      </w:r>
      <w:r>
        <w:rPr>
          <w:color w:val="231F20"/>
        </w:rPr>
        <w:t>Claims]</w:t>
      </w:r>
      <w:r w:rsidR="00CA4044">
        <w:rPr>
          <w:color w:val="231F20"/>
        </w:rPr>
        <w:t xml:space="preserve"> </w:t>
      </w:r>
      <w:r>
        <w:rPr>
          <w:color w:val="231F20"/>
        </w:rPr>
        <w:t>to:</w:t>
      </w:r>
    </w:p>
    <w:p w14:paraId="7BD54D98" w14:textId="77777777" w:rsidR="005E6E3D" w:rsidRDefault="007B664E">
      <w:pPr>
        <w:pStyle w:val="ListParagraph"/>
        <w:numPr>
          <w:ilvl w:val="3"/>
          <w:numId w:val="61"/>
        </w:numPr>
        <w:tabs>
          <w:tab w:val="left" w:pos="1141"/>
          <w:tab w:val="left" w:pos="1142"/>
        </w:tabs>
        <w:spacing w:before="76" w:line="230" w:lineRule="auto"/>
        <w:ind w:left="1126" w:right="312" w:hanging="376"/>
        <w:rPr>
          <w:color w:val="231F20"/>
        </w:rPr>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CA4044">
        <w:rPr>
          <w:color w:val="231F20"/>
        </w:rPr>
        <w:t xml:space="preserve"> </w:t>
      </w:r>
      <w:r>
        <w:rPr>
          <w:color w:val="231F20"/>
        </w:rPr>
        <w:t>of</w:t>
      </w:r>
      <w:r w:rsidR="00CA4044">
        <w:rPr>
          <w:color w:val="231F20"/>
        </w:rPr>
        <w:t xml:space="preserve"> </w:t>
      </w:r>
      <w:r>
        <w:rPr>
          <w:color w:val="231F20"/>
        </w:rPr>
        <w:t>Time</w:t>
      </w:r>
      <w:r w:rsidR="00CA4044">
        <w:rPr>
          <w:color w:val="231F20"/>
        </w:rPr>
        <w:t xml:space="preserve"> </w:t>
      </w:r>
      <w:r>
        <w:rPr>
          <w:color w:val="231F20"/>
        </w:rPr>
        <w:t>for</w:t>
      </w:r>
      <w:r w:rsidR="00CA4044">
        <w:rPr>
          <w:color w:val="231F20"/>
        </w:rPr>
        <w:t xml:space="preserve"> </w:t>
      </w:r>
      <w:r>
        <w:rPr>
          <w:color w:val="231F20"/>
        </w:rPr>
        <w:t>Completion],</w:t>
      </w:r>
      <w:r w:rsidR="00CA4044">
        <w:rPr>
          <w:color w:val="231F20"/>
        </w:rPr>
        <w:t xml:space="preserve"> </w:t>
      </w:r>
      <w:r>
        <w:rPr>
          <w:color w:val="231F20"/>
        </w:rPr>
        <w:t>and</w:t>
      </w:r>
    </w:p>
    <w:p w14:paraId="410EB99A" w14:textId="77777777" w:rsidR="005E6E3D" w:rsidRDefault="007B664E">
      <w:pPr>
        <w:pStyle w:val="ListParagraph"/>
        <w:numPr>
          <w:ilvl w:val="3"/>
          <w:numId w:val="61"/>
        </w:numPr>
        <w:tabs>
          <w:tab w:val="left" w:pos="1141"/>
          <w:tab w:val="left" w:pos="1142"/>
        </w:tabs>
        <w:spacing w:before="66"/>
        <w:ind w:left="1141" w:hanging="391"/>
        <w:rPr>
          <w:color w:val="231F20"/>
        </w:rPr>
      </w:pPr>
      <w:r>
        <w:rPr>
          <w:color w:val="231F20"/>
        </w:rPr>
        <w:t>payment</w:t>
      </w:r>
      <w:r w:rsidR="00CA4044">
        <w:rPr>
          <w:color w:val="231F20"/>
        </w:rPr>
        <w:t xml:space="preserve"> </w:t>
      </w:r>
      <w:r>
        <w:rPr>
          <w:color w:val="231F20"/>
        </w:rPr>
        <w:t>of</w:t>
      </w:r>
      <w:r w:rsidR="00CA4044">
        <w:rPr>
          <w:color w:val="231F20"/>
        </w:rPr>
        <w:t xml:space="preserve"> </w:t>
      </w:r>
      <w:r>
        <w:rPr>
          <w:color w:val="231F20"/>
        </w:rPr>
        <w:t>any</w:t>
      </w:r>
      <w:r w:rsidR="00CA4044">
        <w:rPr>
          <w:color w:val="231F20"/>
        </w:rPr>
        <w:t xml:space="preserve"> </w:t>
      </w:r>
      <w:r>
        <w:rPr>
          <w:color w:val="231F20"/>
        </w:rPr>
        <w:t>such</w:t>
      </w:r>
      <w:r w:rsidR="00CA4044">
        <w:rPr>
          <w:color w:val="231F20"/>
        </w:rPr>
        <w:t xml:space="preserve"> </w:t>
      </w:r>
      <w:r>
        <w:rPr>
          <w:color w:val="231F20"/>
        </w:rPr>
        <w:t>Cost-plus</w:t>
      </w:r>
      <w:r w:rsidR="00CA4044">
        <w:rPr>
          <w:color w:val="231F20"/>
        </w:rPr>
        <w:t xml:space="preserve"> </w:t>
      </w:r>
      <w:r>
        <w:rPr>
          <w:color w:val="231F20"/>
        </w:rPr>
        <w:t>proﬁt,</w:t>
      </w:r>
      <w:r w:rsidR="006A2796">
        <w:rPr>
          <w:color w:val="231F20"/>
        </w:rPr>
        <w:t xml:space="preserve"> </w:t>
      </w:r>
      <w:r>
        <w:rPr>
          <w:color w:val="231F20"/>
        </w:rPr>
        <w:t>which</w:t>
      </w:r>
      <w:r w:rsidR="00CA4044">
        <w:rPr>
          <w:color w:val="231F20"/>
        </w:rPr>
        <w:t xml:space="preserve"> </w:t>
      </w:r>
      <w:r>
        <w:rPr>
          <w:color w:val="231F20"/>
        </w:rPr>
        <w:t>shall</w:t>
      </w:r>
      <w:r w:rsidR="00CA4044">
        <w:rPr>
          <w:color w:val="231F20"/>
        </w:rPr>
        <w:t xml:space="preserve"> </w:t>
      </w:r>
      <w:r>
        <w:rPr>
          <w:color w:val="231F20"/>
        </w:rPr>
        <w:t>be</w:t>
      </w:r>
      <w:r w:rsidR="00CA4044">
        <w:rPr>
          <w:color w:val="231F20"/>
        </w:rPr>
        <w:t xml:space="preserve"> </w:t>
      </w:r>
      <w:r>
        <w:rPr>
          <w:color w:val="231F20"/>
        </w:rPr>
        <w:t>included</w:t>
      </w:r>
      <w:r w:rsidR="00CA4044">
        <w:rPr>
          <w:color w:val="231F20"/>
        </w:rPr>
        <w:t xml:space="preserve"> </w:t>
      </w:r>
      <w:r>
        <w:rPr>
          <w:color w:val="231F20"/>
        </w:rPr>
        <w:t>in</w:t>
      </w:r>
      <w:r w:rsidR="00CA4044">
        <w:rPr>
          <w:color w:val="231F20"/>
        </w:rPr>
        <w:t xml:space="preserve"> </w:t>
      </w:r>
      <w:r>
        <w:rPr>
          <w:color w:val="231F20"/>
        </w:rPr>
        <w:t>the</w:t>
      </w:r>
      <w:r w:rsidR="00CA4044">
        <w:rPr>
          <w:color w:val="231F20"/>
        </w:rPr>
        <w:t xml:space="preserve"> </w:t>
      </w:r>
      <w:r>
        <w:rPr>
          <w:color w:val="231F20"/>
        </w:rPr>
        <w:t>Contract</w:t>
      </w:r>
      <w:r w:rsidR="00CA4044">
        <w:rPr>
          <w:color w:val="231F20"/>
        </w:rPr>
        <w:t xml:space="preserve"> </w:t>
      </w:r>
      <w:r>
        <w:rPr>
          <w:color w:val="231F20"/>
        </w:rPr>
        <w:t>Price.</w:t>
      </w:r>
    </w:p>
    <w:p w14:paraId="6CF32CAC" w14:textId="77777777" w:rsidR="005E6E3D" w:rsidRDefault="007B664E">
      <w:pPr>
        <w:pStyle w:val="ListParagraph"/>
        <w:numPr>
          <w:ilvl w:val="2"/>
          <w:numId w:val="61"/>
        </w:numPr>
        <w:tabs>
          <w:tab w:val="left" w:pos="751"/>
        </w:tabs>
        <w:spacing w:before="243" w:line="230" w:lineRule="auto"/>
        <w:ind w:left="753" w:right="312" w:hanging="623"/>
        <w:jc w:val="both"/>
        <w:rPr>
          <w:color w:val="231F20"/>
        </w:rPr>
      </w:pPr>
      <w:r>
        <w:rPr>
          <w:color w:val="231F20"/>
        </w:rPr>
        <w:t>After</w:t>
      </w:r>
      <w:r w:rsidR="00CA4044">
        <w:rPr>
          <w:color w:val="231F20"/>
        </w:rPr>
        <w:t xml:space="preserve"> </w:t>
      </w:r>
      <w:r>
        <w:rPr>
          <w:color w:val="231F20"/>
        </w:rPr>
        <w:t>receiving</w:t>
      </w:r>
      <w:r w:rsidR="00CA4044">
        <w:rPr>
          <w:color w:val="231F20"/>
        </w:rPr>
        <w:t xml:space="preserve"> </w:t>
      </w:r>
      <w:r>
        <w:rPr>
          <w:color w:val="231F20"/>
        </w:rPr>
        <w:t>this</w:t>
      </w:r>
      <w:r w:rsidR="00CA4044">
        <w:rPr>
          <w:color w:val="231F20"/>
        </w:rPr>
        <w:t xml:space="preserve"> </w:t>
      </w:r>
      <w:r>
        <w:rPr>
          <w:color w:val="231F20"/>
        </w:rPr>
        <w:t>notice,</w:t>
      </w:r>
      <w:r w:rsidR="00CA4044">
        <w:rPr>
          <w:color w:val="231F20"/>
        </w:rPr>
        <w:t xml:space="preserve"> </w:t>
      </w:r>
      <w:r>
        <w:rPr>
          <w:color w:val="231F20"/>
        </w:rPr>
        <w:t>the</w:t>
      </w:r>
      <w:r w:rsidR="00CA4044">
        <w:rPr>
          <w:color w:val="231F20"/>
        </w:rPr>
        <w:t xml:space="preserve"> </w:t>
      </w:r>
      <w:r>
        <w:rPr>
          <w:color w:val="231F20"/>
        </w:rPr>
        <w:t>Engineer</w:t>
      </w:r>
      <w:r w:rsidR="00CA4044">
        <w:rPr>
          <w:color w:val="231F20"/>
        </w:rPr>
        <w:t xml:space="preserve"> </w:t>
      </w:r>
      <w:r>
        <w:rPr>
          <w:color w:val="231F20"/>
        </w:rPr>
        <w:t>shall</w:t>
      </w:r>
      <w:r w:rsidR="00CA4044">
        <w:rPr>
          <w:color w:val="231F20"/>
        </w:rPr>
        <w:t xml:space="preserve"> </w:t>
      </w:r>
      <w:r>
        <w:rPr>
          <w:color w:val="231F20"/>
        </w:rPr>
        <w:t>proceed</w:t>
      </w:r>
      <w:r w:rsidR="00CA4044">
        <w:rPr>
          <w:color w:val="231F20"/>
        </w:rPr>
        <w:t xml:space="preserve"> </w:t>
      </w:r>
      <w:r>
        <w:rPr>
          <w:color w:val="231F20"/>
        </w:rPr>
        <w:t>in</w:t>
      </w:r>
      <w:r w:rsidR="00CA4044">
        <w:rPr>
          <w:color w:val="231F20"/>
        </w:rPr>
        <w:t xml:space="preserve"> </w:t>
      </w:r>
      <w:r>
        <w:rPr>
          <w:color w:val="231F20"/>
        </w:rPr>
        <w:t>accordance</w:t>
      </w:r>
      <w:r w:rsidR="00CA4044">
        <w:rPr>
          <w:color w:val="231F20"/>
        </w:rPr>
        <w:t xml:space="preserve"> </w:t>
      </w:r>
      <w:r>
        <w:rPr>
          <w:color w:val="231F20"/>
        </w:rPr>
        <w:t>with</w:t>
      </w:r>
      <w:r w:rsidR="00CA4044">
        <w:rPr>
          <w:color w:val="231F20"/>
        </w:rPr>
        <w:t xml:space="preserve"> </w:t>
      </w:r>
      <w:r>
        <w:rPr>
          <w:color w:val="231F20"/>
        </w:rPr>
        <w:t>Sub-Clause3.5</w:t>
      </w:r>
      <w:r w:rsidR="00CA4044">
        <w:rPr>
          <w:color w:val="231F20"/>
        </w:rPr>
        <w:t xml:space="preserve"> </w:t>
      </w:r>
      <w:r>
        <w:rPr>
          <w:color w:val="231F20"/>
        </w:rPr>
        <w:t>[Determinations</w:t>
      </w:r>
      <w:r w:rsidR="006052F8">
        <w:rPr>
          <w:color w:val="231F20"/>
        </w:rPr>
        <w:t>] to</w:t>
      </w:r>
      <w:r>
        <w:rPr>
          <w:color w:val="231F20"/>
        </w:rPr>
        <w:t xml:space="preserve"> agree</w:t>
      </w:r>
      <w:r w:rsidR="00CA4044">
        <w:rPr>
          <w:color w:val="231F20"/>
        </w:rPr>
        <w:t xml:space="preserve"> </w:t>
      </w:r>
      <w:r>
        <w:rPr>
          <w:color w:val="231F20"/>
        </w:rPr>
        <w:t>or</w:t>
      </w:r>
      <w:r w:rsidR="00CA4044">
        <w:rPr>
          <w:color w:val="231F20"/>
        </w:rPr>
        <w:t xml:space="preserve"> </w:t>
      </w:r>
      <w:r>
        <w:rPr>
          <w:color w:val="231F20"/>
        </w:rPr>
        <w:t>determine</w:t>
      </w:r>
      <w:r w:rsidR="00CA4044">
        <w:rPr>
          <w:color w:val="231F20"/>
        </w:rPr>
        <w:t xml:space="preserve"> </w:t>
      </w:r>
      <w:r>
        <w:rPr>
          <w:color w:val="231F20"/>
        </w:rPr>
        <w:t>these</w:t>
      </w:r>
      <w:r w:rsidR="00CA4044">
        <w:rPr>
          <w:color w:val="231F20"/>
        </w:rPr>
        <w:t xml:space="preserve"> </w:t>
      </w:r>
      <w:r>
        <w:rPr>
          <w:color w:val="231F20"/>
        </w:rPr>
        <w:t>matters.</w:t>
      </w:r>
    </w:p>
    <w:p w14:paraId="4805B99F" w14:textId="77777777" w:rsidR="005E6E3D" w:rsidRDefault="007B664E">
      <w:pPr>
        <w:pStyle w:val="ListParagraph"/>
        <w:numPr>
          <w:ilvl w:val="2"/>
          <w:numId w:val="61"/>
        </w:numPr>
        <w:tabs>
          <w:tab w:val="left" w:pos="751"/>
        </w:tabs>
        <w:spacing w:before="245" w:line="230" w:lineRule="auto"/>
        <w:ind w:left="753" w:right="312" w:hanging="623"/>
        <w:jc w:val="both"/>
        <w:rPr>
          <w:color w:val="231F20"/>
        </w:rPr>
      </w:pPr>
      <w:r>
        <w:rPr>
          <w:color w:val="231F20"/>
        </w:rPr>
        <w:t>However, if and to the extent that the Procuring Entity's failure was caused by any error or delay by the Contractor, including an error in, or delay in the submission of, any of the Contractor's Documents, the Contractor</w:t>
      </w:r>
      <w:r w:rsidR="00CA4044">
        <w:rPr>
          <w:color w:val="231F20"/>
        </w:rPr>
        <w:t xml:space="preserve"> </w:t>
      </w:r>
      <w:r>
        <w:rPr>
          <w:color w:val="231F20"/>
        </w:rPr>
        <w:t>shall</w:t>
      </w:r>
      <w:r w:rsidR="00CA4044">
        <w:rPr>
          <w:color w:val="231F20"/>
        </w:rPr>
        <w:t xml:space="preserve"> </w:t>
      </w:r>
      <w:r>
        <w:rPr>
          <w:color w:val="231F20"/>
        </w:rPr>
        <w:t>not</w:t>
      </w:r>
      <w:r w:rsidR="00CA4044">
        <w:rPr>
          <w:color w:val="231F20"/>
        </w:rPr>
        <w:t xml:space="preserve"> </w:t>
      </w:r>
      <w:r>
        <w:rPr>
          <w:color w:val="231F20"/>
        </w:rPr>
        <w:t>be</w:t>
      </w:r>
      <w:r w:rsidR="00CA4044">
        <w:rPr>
          <w:color w:val="231F20"/>
        </w:rPr>
        <w:t xml:space="preserve"> </w:t>
      </w:r>
      <w:r>
        <w:rPr>
          <w:color w:val="231F20"/>
        </w:rPr>
        <w:t>entitled</w:t>
      </w:r>
      <w:r w:rsidR="00CA4044">
        <w:rPr>
          <w:color w:val="231F20"/>
        </w:rPr>
        <w:t xml:space="preserve"> </w:t>
      </w:r>
      <w:r>
        <w:rPr>
          <w:color w:val="231F20"/>
        </w:rPr>
        <w:t>to</w:t>
      </w:r>
      <w:r w:rsidR="00CA4044">
        <w:rPr>
          <w:color w:val="231F20"/>
        </w:rPr>
        <w:t xml:space="preserve"> </w:t>
      </w:r>
      <w:r>
        <w:rPr>
          <w:color w:val="231F20"/>
        </w:rPr>
        <w:t>such</w:t>
      </w:r>
      <w:r w:rsidR="00CA4044">
        <w:rPr>
          <w:color w:val="231F20"/>
        </w:rPr>
        <w:t xml:space="preserve"> </w:t>
      </w:r>
      <w:r>
        <w:rPr>
          <w:color w:val="231F20"/>
        </w:rPr>
        <w:t>extension</w:t>
      </w:r>
      <w:r w:rsidR="00CA4044">
        <w:rPr>
          <w:color w:val="231F20"/>
        </w:rPr>
        <w:t xml:space="preserve"> </w:t>
      </w:r>
      <w:r>
        <w:rPr>
          <w:color w:val="231F20"/>
        </w:rPr>
        <w:t>of</w:t>
      </w:r>
      <w:r w:rsidR="00CA4044">
        <w:rPr>
          <w:color w:val="231F20"/>
        </w:rPr>
        <w:t xml:space="preserve"> </w:t>
      </w:r>
      <w:r>
        <w:rPr>
          <w:color w:val="231F20"/>
        </w:rPr>
        <w:t>time,</w:t>
      </w:r>
      <w:r w:rsidR="00CA4044">
        <w:rPr>
          <w:color w:val="231F20"/>
        </w:rPr>
        <w:t xml:space="preserve"> </w:t>
      </w:r>
      <w:r>
        <w:rPr>
          <w:color w:val="231F20"/>
        </w:rPr>
        <w:t>Cost</w:t>
      </w:r>
      <w:r w:rsidR="00CA4044">
        <w:rPr>
          <w:color w:val="231F20"/>
        </w:rPr>
        <w:t xml:space="preserve"> </w:t>
      </w:r>
      <w:r>
        <w:rPr>
          <w:color w:val="231F20"/>
        </w:rPr>
        <w:t>or</w:t>
      </w:r>
      <w:r w:rsidR="00CA4044">
        <w:rPr>
          <w:color w:val="231F20"/>
        </w:rPr>
        <w:t xml:space="preserve"> </w:t>
      </w:r>
      <w:r>
        <w:rPr>
          <w:color w:val="231F20"/>
        </w:rPr>
        <w:t>proﬁt.</w:t>
      </w:r>
    </w:p>
    <w:p w14:paraId="1EAEDB69" w14:textId="77777777" w:rsidR="005E6E3D" w:rsidRDefault="007B664E">
      <w:pPr>
        <w:pStyle w:val="Heading4"/>
        <w:numPr>
          <w:ilvl w:val="1"/>
          <w:numId w:val="61"/>
        </w:numPr>
        <w:tabs>
          <w:tab w:val="left" w:pos="750"/>
          <w:tab w:val="left" w:pos="751"/>
        </w:tabs>
        <w:ind w:left="750" w:hanging="620"/>
        <w:rPr>
          <w:color w:val="231F20"/>
        </w:rPr>
      </w:pPr>
      <w:r>
        <w:rPr>
          <w:color w:val="231F20"/>
        </w:rPr>
        <w:t>Permits,</w:t>
      </w:r>
      <w:r w:rsidR="00CA4044">
        <w:rPr>
          <w:color w:val="231F20"/>
        </w:rPr>
        <w:t xml:space="preserve"> </w:t>
      </w:r>
      <w:r>
        <w:rPr>
          <w:color w:val="231F20"/>
        </w:rPr>
        <w:t>Licenses</w:t>
      </w:r>
      <w:r w:rsidR="00CA4044">
        <w:rPr>
          <w:color w:val="231F20"/>
        </w:rPr>
        <w:t xml:space="preserve"> </w:t>
      </w:r>
      <w:r>
        <w:rPr>
          <w:color w:val="231F20"/>
        </w:rPr>
        <w:t>or</w:t>
      </w:r>
      <w:r w:rsidR="00CA4044">
        <w:rPr>
          <w:color w:val="231F20"/>
        </w:rPr>
        <w:t xml:space="preserve"> </w:t>
      </w:r>
      <w:r>
        <w:rPr>
          <w:color w:val="231F20"/>
        </w:rPr>
        <w:t>Approvals</w:t>
      </w:r>
    </w:p>
    <w:p w14:paraId="35240C09" w14:textId="77777777" w:rsidR="005E6E3D" w:rsidRDefault="007B664E">
      <w:pPr>
        <w:pStyle w:val="BodyText"/>
        <w:spacing w:before="242" w:line="230" w:lineRule="auto"/>
        <w:ind w:left="753" w:right="310" w:hanging="3"/>
      </w:pPr>
      <w:r>
        <w:rPr>
          <w:color w:val="231F20"/>
        </w:rPr>
        <w:t>The</w:t>
      </w:r>
      <w:r w:rsidR="00CA4044">
        <w:rPr>
          <w:color w:val="231F20"/>
        </w:rPr>
        <w:t xml:space="preserve"> </w:t>
      </w:r>
      <w:r>
        <w:rPr>
          <w:color w:val="231F20"/>
        </w:rPr>
        <w:t>Procuring</w:t>
      </w:r>
      <w:r w:rsidR="00CA4044">
        <w:rPr>
          <w:color w:val="231F20"/>
        </w:rPr>
        <w:t xml:space="preserve"> </w:t>
      </w:r>
      <w:r>
        <w:rPr>
          <w:color w:val="231F20"/>
        </w:rPr>
        <w:t>Entity</w:t>
      </w:r>
      <w:r w:rsidR="00CA4044">
        <w:rPr>
          <w:color w:val="231F20"/>
        </w:rPr>
        <w:t xml:space="preserve"> </w:t>
      </w:r>
      <w:r>
        <w:rPr>
          <w:color w:val="231F20"/>
        </w:rPr>
        <w:t>shall</w:t>
      </w:r>
      <w:r w:rsidR="00CA4044">
        <w:rPr>
          <w:color w:val="231F20"/>
        </w:rPr>
        <w:t xml:space="preserve"> </w:t>
      </w:r>
      <w:r>
        <w:rPr>
          <w:color w:val="231F20"/>
        </w:rPr>
        <w:t>provide,</w:t>
      </w:r>
      <w:r w:rsidR="00CA4044">
        <w:rPr>
          <w:color w:val="231F20"/>
        </w:rPr>
        <w:t xml:space="preserve"> </w:t>
      </w:r>
      <w:r>
        <w:rPr>
          <w:color w:val="231F20"/>
        </w:rPr>
        <w:t>at</w:t>
      </w:r>
      <w:r w:rsidR="00CA4044">
        <w:rPr>
          <w:color w:val="231F20"/>
        </w:rPr>
        <w:t xml:space="preserve"> </w:t>
      </w:r>
      <w:r>
        <w:rPr>
          <w:color w:val="231F20"/>
        </w:rPr>
        <w:t>the</w:t>
      </w:r>
      <w:r w:rsidR="00CA4044">
        <w:rPr>
          <w:color w:val="231F20"/>
        </w:rPr>
        <w:t xml:space="preserve"> </w:t>
      </w:r>
      <w:r>
        <w:rPr>
          <w:color w:val="231F20"/>
        </w:rPr>
        <w:t>request</w:t>
      </w:r>
      <w:r w:rsidR="00CA4044">
        <w:rPr>
          <w:color w:val="231F20"/>
        </w:rPr>
        <w:t xml:space="preserve"> </w:t>
      </w:r>
      <w:r>
        <w:rPr>
          <w:color w:val="231F20"/>
        </w:rPr>
        <w:t>of</w:t>
      </w:r>
      <w:r w:rsidR="00CA4044">
        <w:rPr>
          <w:color w:val="231F20"/>
        </w:rPr>
        <w:t xml:space="preserve"> </w:t>
      </w:r>
      <w:r>
        <w:rPr>
          <w:color w:val="231F20"/>
        </w:rPr>
        <w:t>the</w:t>
      </w:r>
      <w:r w:rsidR="00CA4044">
        <w:rPr>
          <w:color w:val="231F20"/>
        </w:rPr>
        <w:t xml:space="preserve"> </w:t>
      </w:r>
      <w:r>
        <w:rPr>
          <w:color w:val="231F20"/>
        </w:rPr>
        <w:t>Contractor,</w:t>
      </w:r>
      <w:r w:rsidR="00CA4044">
        <w:rPr>
          <w:color w:val="231F20"/>
        </w:rPr>
        <w:t xml:space="preserve"> </w:t>
      </w:r>
      <w:r>
        <w:rPr>
          <w:color w:val="231F20"/>
        </w:rPr>
        <w:t>such</w:t>
      </w:r>
      <w:r w:rsidR="00CA4044">
        <w:rPr>
          <w:color w:val="231F20"/>
        </w:rPr>
        <w:t xml:space="preserve"> </w:t>
      </w:r>
      <w:r>
        <w:rPr>
          <w:color w:val="231F20"/>
        </w:rPr>
        <w:t>reasonable</w:t>
      </w:r>
      <w:r w:rsidR="00CA4044">
        <w:rPr>
          <w:color w:val="231F20"/>
        </w:rPr>
        <w:t xml:space="preserve"> </w:t>
      </w:r>
      <w:r>
        <w:rPr>
          <w:color w:val="231F20"/>
        </w:rPr>
        <w:t>assistance</w:t>
      </w:r>
      <w:r w:rsidR="00CA4044">
        <w:rPr>
          <w:color w:val="231F20"/>
        </w:rPr>
        <w:t xml:space="preserve"> </w:t>
      </w:r>
      <w:r>
        <w:rPr>
          <w:color w:val="231F20"/>
        </w:rPr>
        <w:t>as</w:t>
      </w:r>
      <w:r w:rsidR="00CA4044">
        <w:rPr>
          <w:color w:val="231F20"/>
        </w:rPr>
        <w:t xml:space="preserve"> </w:t>
      </w:r>
      <w:r>
        <w:rPr>
          <w:color w:val="231F20"/>
        </w:rPr>
        <w:t>to</w:t>
      </w:r>
      <w:r w:rsidR="00CA4044">
        <w:rPr>
          <w:color w:val="231F20"/>
        </w:rPr>
        <w:t xml:space="preserve"> </w:t>
      </w:r>
      <w:r>
        <w:rPr>
          <w:color w:val="231F20"/>
        </w:rPr>
        <w:t>allow</w:t>
      </w:r>
      <w:r w:rsidR="00CA4044">
        <w:rPr>
          <w:color w:val="231F20"/>
        </w:rPr>
        <w:t xml:space="preserve"> </w:t>
      </w:r>
      <w:r>
        <w:rPr>
          <w:color w:val="231F20"/>
        </w:rPr>
        <w:t>the Contractor</w:t>
      </w:r>
      <w:r w:rsidR="00CA4044">
        <w:rPr>
          <w:color w:val="231F20"/>
        </w:rPr>
        <w:t xml:space="preserve"> </w:t>
      </w:r>
      <w:r>
        <w:rPr>
          <w:color w:val="231F20"/>
        </w:rPr>
        <w:t>to</w:t>
      </w:r>
      <w:r w:rsidR="00CA4044">
        <w:rPr>
          <w:color w:val="231F20"/>
        </w:rPr>
        <w:t xml:space="preserve"> </w:t>
      </w:r>
      <w:r>
        <w:rPr>
          <w:color w:val="231F20"/>
        </w:rPr>
        <w:t>obtain</w:t>
      </w:r>
      <w:r w:rsidR="00CA4044">
        <w:rPr>
          <w:color w:val="231F20"/>
        </w:rPr>
        <w:t xml:space="preserve"> </w:t>
      </w:r>
      <w:r>
        <w:rPr>
          <w:color w:val="231F20"/>
        </w:rPr>
        <w:t>properly:</w:t>
      </w:r>
    </w:p>
    <w:p w14:paraId="42EE7449" w14:textId="77777777" w:rsidR="005E6E3D" w:rsidRDefault="00CA4044">
      <w:pPr>
        <w:pStyle w:val="ListParagraph"/>
        <w:numPr>
          <w:ilvl w:val="0"/>
          <w:numId w:val="60"/>
        </w:numPr>
        <w:tabs>
          <w:tab w:val="left" w:pos="1126"/>
          <w:tab w:val="left" w:pos="1127"/>
        </w:tabs>
        <w:spacing w:before="67"/>
        <w:ind w:hanging="376"/>
      </w:pPr>
      <w:r>
        <w:rPr>
          <w:color w:val="231F20"/>
        </w:rPr>
        <w:t>C</w:t>
      </w:r>
      <w:r w:rsidR="007B664E">
        <w:rPr>
          <w:color w:val="231F20"/>
        </w:rPr>
        <w:t>opies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Laws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Country</w:t>
      </w:r>
      <w:r>
        <w:rPr>
          <w:color w:val="231F20"/>
        </w:rPr>
        <w:t xml:space="preserve"> </w:t>
      </w:r>
      <w:r w:rsidR="007B664E">
        <w:rPr>
          <w:color w:val="231F20"/>
        </w:rPr>
        <w:t>which</w:t>
      </w:r>
      <w:r>
        <w:rPr>
          <w:color w:val="231F20"/>
        </w:rPr>
        <w:t xml:space="preserve"> </w:t>
      </w:r>
      <w:r w:rsidR="007B664E">
        <w:rPr>
          <w:color w:val="231F20"/>
        </w:rPr>
        <w:t>are</w:t>
      </w:r>
      <w:r>
        <w:rPr>
          <w:color w:val="231F20"/>
        </w:rPr>
        <w:t xml:space="preserve"> </w:t>
      </w:r>
      <w:r w:rsidR="007B664E">
        <w:rPr>
          <w:color w:val="231F20"/>
        </w:rPr>
        <w:t>relevant</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but</w:t>
      </w:r>
      <w:r>
        <w:rPr>
          <w:color w:val="231F20"/>
        </w:rPr>
        <w:t xml:space="preserve"> </w:t>
      </w:r>
      <w:r w:rsidR="007B664E">
        <w:rPr>
          <w:color w:val="231F20"/>
        </w:rPr>
        <w:t>are</w:t>
      </w:r>
      <w:r>
        <w:rPr>
          <w:color w:val="231F20"/>
        </w:rPr>
        <w:t xml:space="preserve"> </w:t>
      </w:r>
      <w:r w:rsidR="007B664E">
        <w:rPr>
          <w:color w:val="231F20"/>
        </w:rPr>
        <w:t>not</w:t>
      </w:r>
      <w:r>
        <w:rPr>
          <w:color w:val="231F20"/>
        </w:rPr>
        <w:t xml:space="preserve"> </w:t>
      </w:r>
      <w:r w:rsidR="007B664E">
        <w:rPr>
          <w:color w:val="231F20"/>
        </w:rPr>
        <w:t>readily</w:t>
      </w:r>
      <w:r>
        <w:rPr>
          <w:color w:val="231F20"/>
        </w:rPr>
        <w:t xml:space="preserve"> </w:t>
      </w:r>
      <w:r w:rsidR="007B664E">
        <w:rPr>
          <w:color w:val="231F20"/>
        </w:rPr>
        <w:t>available,</w:t>
      </w:r>
      <w:r>
        <w:rPr>
          <w:color w:val="231F20"/>
        </w:rPr>
        <w:t xml:space="preserve"> </w:t>
      </w:r>
      <w:r w:rsidR="007B664E">
        <w:rPr>
          <w:color w:val="231F20"/>
        </w:rPr>
        <w:t>and</w:t>
      </w:r>
    </w:p>
    <w:p w14:paraId="50EFE524" w14:textId="77777777" w:rsidR="005E6E3D" w:rsidRDefault="00CA4044">
      <w:pPr>
        <w:pStyle w:val="ListParagraph"/>
        <w:numPr>
          <w:ilvl w:val="0"/>
          <w:numId w:val="60"/>
        </w:numPr>
        <w:tabs>
          <w:tab w:val="left" w:pos="1127"/>
        </w:tabs>
        <w:spacing w:before="64"/>
        <w:ind w:hanging="376"/>
      </w:pPr>
      <w:r>
        <w:rPr>
          <w:color w:val="231F20"/>
        </w:rPr>
        <w:t>A</w:t>
      </w:r>
      <w:r w:rsidR="007B664E">
        <w:rPr>
          <w:color w:val="231F20"/>
        </w:rPr>
        <w:t>ny</w:t>
      </w:r>
      <w:r>
        <w:rPr>
          <w:color w:val="231F20"/>
        </w:rPr>
        <w:t xml:space="preserve"> </w:t>
      </w:r>
      <w:r w:rsidR="007B664E">
        <w:rPr>
          <w:color w:val="231F20"/>
        </w:rPr>
        <w:t>permits,</w:t>
      </w:r>
      <w:r>
        <w:rPr>
          <w:color w:val="231F20"/>
        </w:rPr>
        <w:t xml:space="preserve"> </w:t>
      </w:r>
      <w:r w:rsidR="007B664E">
        <w:rPr>
          <w:color w:val="231F20"/>
        </w:rPr>
        <w:t>licenses</w:t>
      </w:r>
      <w:r>
        <w:rPr>
          <w:color w:val="231F20"/>
        </w:rPr>
        <w:t xml:space="preserve"> </w:t>
      </w:r>
      <w:r w:rsidR="007B664E">
        <w:rPr>
          <w:color w:val="231F20"/>
        </w:rPr>
        <w:t>or</w:t>
      </w:r>
      <w:r>
        <w:rPr>
          <w:color w:val="231F20"/>
        </w:rPr>
        <w:t xml:space="preserve"> </w:t>
      </w:r>
      <w:r w:rsidR="007B664E">
        <w:rPr>
          <w:color w:val="231F20"/>
        </w:rPr>
        <w:t>approvals</w:t>
      </w:r>
      <w:r>
        <w:rPr>
          <w:color w:val="231F20"/>
        </w:rPr>
        <w:t xml:space="preserve"> </w:t>
      </w:r>
      <w:r w:rsidR="007B664E">
        <w:rPr>
          <w:color w:val="231F20"/>
        </w:rPr>
        <w:t>required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Laws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Country:</w:t>
      </w:r>
    </w:p>
    <w:p w14:paraId="1E368101" w14:textId="77777777" w:rsidR="005E6E3D" w:rsidRDefault="00CA4044">
      <w:pPr>
        <w:pStyle w:val="ListParagraph"/>
        <w:numPr>
          <w:ilvl w:val="1"/>
          <w:numId w:val="60"/>
        </w:numPr>
        <w:tabs>
          <w:tab w:val="left" w:pos="1566"/>
          <w:tab w:val="left" w:pos="1567"/>
          <w:tab w:val="left" w:pos="7331"/>
        </w:tabs>
        <w:spacing w:before="111" w:line="248" w:lineRule="exact"/>
      </w:pPr>
      <w:r>
        <w:rPr>
          <w:color w:val="231F20"/>
        </w:rPr>
        <w:t>W</w:t>
      </w:r>
      <w:r w:rsidR="007B664E">
        <w:rPr>
          <w:color w:val="231F20"/>
        </w:rPr>
        <w:t>hich</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is</w:t>
      </w:r>
      <w:r>
        <w:rPr>
          <w:color w:val="231F20"/>
        </w:rPr>
        <w:t xml:space="preserve"> </w:t>
      </w:r>
      <w:r w:rsidR="007B664E">
        <w:rPr>
          <w:color w:val="231F20"/>
        </w:rPr>
        <w:t>required</w:t>
      </w:r>
      <w:r>
        <w:rPr>
          <w:color w:val="231F20"/>
        </w:rPr>
        <w:t xml:space="preserve"> </w:t>
      </w:r>
      <w:r w:rsidR="007B664E">
        <w:rPr>
          <w:color w:val="231F20"/>
        </w:rPr>
        <w:t>to</w:t>
      </w:r>
      <w:r>
        <w:rPr>
          <w:color w:val="231F20"/>
        </w:rPr>
        <w:t xml:space="preserve"> </w:t>
      </w:r>
      <w:r w:rsidR="007B664E">
        <w:rPr>
          <w:color w:val="231F20"/>
        </w:rPr>
        <w:t>obtain</w:t>
      </w:r>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1.13</w:t>
      </w:r>
      <w:r w:rsidR="007B664E">
        <w:rPr>
          <w:color w:val="231F20"/>
        </w:rPr>
        <w:tab/>
        <w:t>[Compliance</w:t>
      </w:r>
      <w:r>
        <w:rPr>
          <w:color w:val="231F20"/>
        </w:rPr>
        <w:t xml:space="preserve"> </w:t>
      </w:r>
      <w:r w:rsidR="007B664E">
        <w:rPr>
          <w:color w:val="231F20"/>
        </w:rPr>
        <w:t>with</w:t>
      </w:r>
      <w:r>
        <w:rPr>
          <w:color w:val="231F20"/>
        </w:rPr>
        <w:t xml:space="preserve"> </w:t>
      </w:r>
      <w:r w:rsidR="007B664E">
        <w:rPr>
          <w:color w:val="231F20"/>
        </w:rPr>
        <w:t>Laws],</w:t>
      </w:r>
    </w:p>
    <w:p w14:paraId="2BFFBE8F" w14:textId="77777777" w:rsidR="005E6E3D" w:rsidRDefault="00CA4044">
      <w:pPr>
        <w:pStyle w:val="ListParagraph"/>
        <w:numPr>
          <w:ilvl w:val="1"/>
          <w:numId w:val="60"/>
        </w:numPr>
        <w:tabs>
          <w:tab w:val="left" w:pos="1565"/>
          <w:tab w:val="left" w:pos="1567"/>
        </w:tabs>
        <w:spacing w:before="0" w:line="244" w:lineRule="exact"/>
      </w:pPr>
      <w:r>
        <w:rPr>
          <w:color w:val="231F20"/>
        </w:rPr>
        <w:t>F</w:t>
      </w:r>
      <w:r w:rsidR="007B664E">
        <w:rPr>
          <w:color w:val="231F20"/>
        </w:rPr>
        <w:t>or</w:t>
      </w:r>
      <w:r>
        <w:rPr>
          <w:color w:val="231F20"/>
        </w:rPr>
        <w:t xml:space="preserve"> </w:t>
      </w:r>
      <w:r w:rsidR="007B664E">
        <w:rPr>
          <w:color w:val="231F20"/>
        </w:rPr>
        <w:t>the</w:t>
      </w:r>
      <w:r>
        <w:rPr>
          <w:color w:val="231F20"/>
        </w:rPr>
        <w:t xml:space="preserve"> </w:t>
      </w:r>
      <w:r w:rsidR="007B664E">
        <w:rPr>
          <w:color w:val="231F20"/>
        </w:rPr>
        <w:t>delivery</w:t>
      </w:r>
      <w:r>
        <w:rPr>
          <w:color w:val="231F20"/>
        </w:rPr>
        <w:t xml:space="preserve"> </w:t>
      </w:r>
      <w:r w:rsidR="007B664E">
        <w:rPr>
          <w:color w:val="231F20"/>
        </w:rPr>
        <w:t>of</w:t>
      </w:r>
      <w:r>
        <w:rPr>
          <w:color w:val="231F20"/>
        </w:rPr>
        <w:t xml:space="preserve"> </w:t>
      </w:r>
      <w:r w:rsidR="007B664E">
        <w:rPr>
          <w:color w:val="231F20"/>
        </w:rPr>
        <w:t>Goods,</w:t>
      </w:r>
      <w:r>
        <w:rPr>
          <w:color w:val="231F20"/>
        </w:rPr>
        <w:t xml:space="preserve"> </w:t>
      </w:r>
      <w:r w:rsidR="007B664E">
        <w:rPr>
          <w:color w:val="231F20"/>
        </w:rPr>
        <w:t>including</w:t>
      </w:r>
      <w:r>
        <w:rPr>
          <w:color w:val="231F20"/>
        </w:rPr>
        <w:t xml:space="preserve"> </w:t>
      </w:r>
      <w:r w:rsidR="007B664E">
        <w:rPr>
          <w:color w:val="231F20"/>
        </w:rPr>
        <w:t>clearance</w:t>
      </w:r>
      <w:r>
        <w:rPr>
          <w:color w:val="231F20"/>
        </w:rPr>
        <w:t xml:space="preserve"> </w:t>
      </w:r>
      <w:r w:rsidR="007B664E">
        <w:rPr>
          <w:color w:val="231F20"/>
        </w:rPr>
        <w:t>through</w:t>
      </w:r>
      <w:r>
        <w:rPr>
          <w:color w:val="231F20"/>
        </w:rPr>
        <w:t xml:space="preserve"> </w:t>
      </w:r>
      <w:r w:rsidR="007B664E">
        <w:rPr>
          <w:color w:val="231F20"/>
        </w:rPr>
        <w:t>customs,</w:t>
      </w:r>
      <w:r>
        <w:rPr>
          <w:color w:val="231F20"/>
        </w:rPr>
        <w:t xml:space="preserve"> </w:t>
      </w:r>
      <w:r w:rsidR="007B664E">
        <w:rPr>
          <w:color w:val="231F20"/>
        </w:rPr>
        <w:t>and</w:t>
      </w:r>
    </w:p>
    <w:p w14:paraId="0D3E3A76" w14:textId="77777777" w:rsidR="005E6E3D" w:rsidRDefault="00CA4044">
      <w:pPr>
        <w:pStyle w:val="ListParagraph"/>
        <w:numPr>
          <w:ilvl w:val="1"/>
          <w:numId w:val="60"/>
        </w:numPr>
        <w:tabs>
          <w:tab w:val="left" w:pos="1567"/>
        </w:tabs>
        <w:spacing w:before="0" w:line="248" w:lineRule="exact"/>
      </w:pPr>
      <w:r>
        <w:rPr>
          <w:color w:val="231F20"/>
        </w:rPr>
        <w:t>F</w:t>
      </w:r>
      <w:r w:rsidR="007B664E">
        <w:rPr>
          <w:color w:val="231F20"/>
        </w:rPr>
        <w:t>or</w:t>
      </w:r>
      <w:r>
        <w:rPr>
          <w:color w:val="231F20"/>
        </w:rPr>
        <w:t xml:space="preserve"> </w:t>
      </w:r>
      <w:r w:rsidR="007B664E">
        <w:rPr>
          <w:color w:val="231F20"/>
        </w:rPr>
        <w:t>the</w:t>
      </w:r>
      <w:r>
        <w:rPr>
          <w:color w:val="231F20"/>
        </w:rPr>
        <w:t xml:space="preserve"> </w:t>
      </w:r>
      <w:r w:rsidR="007B664E">
        <w:rPr>
          <w:color w:val="231F20"/>
        </w:rPr>
        <w:t>export</w:t>
      </w:r>
      <w:r>
        <w:rPr>
          <w:color w:val="231F20"/>
        </w:rPr>
        <w:t xml:space="preserve"> </w:t>
      </w:r>
      <w:r w:rsidR="007B664E">
        <w:rPr>
          <w:color w:val="231F20"/>
        </w:rPr>
        <w:t>of</w:t>
      </w:r>
      <w:r>
        <w:rPr>
          <w:color w:val="231F20"/>
        </w:rPr>
        <w:t xml:space="preserve"> </w:t>
      </w:r>
      <w:r w:rsidR="007B664E">
        <w:rPr>
          <w:color w:val="231F20"/>
        </w:rPr>
        <w:t>Contractor's</w:t>
      </w:r>
      <w:r>
        <w:rPr>
          <w:color w:val="231F20"/>
        </w:rPr>
        <w:t xml:space="preserve"> </w:t>
      </w:r>
      <w:r w:rsidR="007B664E">
        <w:rPr>
          <w:color w:val="231F20"/>
        </w:rPr>
        <w:t>Equipment</w:t>
      </w:r>
      <w:r>
        <w:rPr>
          <w:color w:val="231F20"/>
        </w:rPr>
        <w:t xml:space="preserve"> </w:t>
      </w:r>
      <w:r w:rsidR="007B664E">
        <w:rPr>
          <w:color w:val="231F20"/>
        </w:rPr>
        <w:t>when</w:t>
      </w:r>
      <w:r>
        <w:rPr>
          <w:color w:val="231F20"/>
        </w:rPr>
        <w:t xml:space="preserve"> </w:t>
      </w:r>
      <w:r w:rsidR="007B664E">
        <w:rPr>
          <w:color w:val="231F20"/>
        </w:rPr>
        <w:t>it</w:t>
      </w:r>
      <w:r>
        <w:rPr>
          <w:color w:val="231F20"/>
        </w:rPr>
        <w:t xml:space="preserve"> </w:t>
      </w:r>
      <w:r w:rsidR="007B664E">
        <w:rPr>
          <w:color w:val="231F20"/>
        </w:rPr>
        <w:t>is</w:t>
      </w:r>
      <w:r>
        <w:rPr>
          <w:color w:val="231F20"/>
        </w:rPr>
        <w:t xml:space="preserve"> </w:t>
      </w:r>
      <w:r w:rsidR="007B664E">
        <w:rPr>
          <w:color w:val="231F20"/>
        </w:rPr>
        <w:t>removed</w:t>
      </w:r>
      <w:r>
        <w:rPr>
          <w:color w:val="231F20"/>
        </w:rPr>
        <w:t xml:space="preserve"> </w:t>
      </w:r>
      <w:r w:rsidR="007B664E">
        <w:rPr>
          <w:color w:val="231F20"/>
        </w:rPr>
        <w:t>from</w:t>
      </w:r>
      <w:r w:rsidR="006A2796">
        <w:rPr>
          <w:color w:val="231F20"/>
        </w:rPr>
        <w:t xml:space="preserve"> </w:t>
      </w:r>
      <w:r w:rsidR="007B664E">
        <w:rPr>
          <w:color w:val="231F20"/>
        </w:rPr>
        <w:t>the</w:t>
      </w:r>
      <w:r w:rsidR="006A2796">
        <w:rPr>
          <w:color w:val="231F20"/>
        </w:rPr>
        <w:t xml:space="preserve"> </w:t>
      </w:r>
      <w:r w:rsidR="007B664E">
        <w:rPr>
          <w:color w:val="231F20"/>
        </w:rPr>
        <w:t>Site.</w:t>
      </w:r>
    </w:p>
    <w:p w14:paraId="2755716C" w14:textId="77777777" w:rsidR="005E6E3D" w:rsidRDefault="007B664E">
      <w:pPr>
        <w:pStyle w:val="Heading4"/>
        <w:numPr>
          <w:ilvl w:val="1"/>
          <w:numId w:val="61"/>
        </w:numPr>
        <w:tabs>
          <w:tab w:val="left" w:pos="751"/>
          <w:tab w:val="left" w:pos="752"/>
        </w:tabs>
        <w:spacing w:before="235"/>
        <w:ind w:left="751" w:hanging="619"/>
        <w:rPr>
          <w:color w:val="231F20"/>
        </w:rPr>
      </w:pPr>
      <w:r>
        <w:rPr>
          <w:color w:val="231F20"/>
        </w:rPr>
        <w:t>Procuring</w:t>
      </w:r>
      <w:r w:rsidR="00CA4044">
        <w:rPr>
          <w:color w:val="231F20"/>
        </w:rPr>
        <w:t xml:space="preserve"> </w:t>
      </w:r>
      <w:r>
        <w:rPr>
          <w:color w:val="231F20"/>
        </w:rPr>
        <w:t>Entity's</w:t>
      </w:r>
      <w:r w:rsidR="00CA4044">
        <w:rPr>
          <w:color w:val="231F20"/>
        </w:rPr>
        <w:t xml:space="preserve"> </w:t>
      </w:r>
      <w:r>
        <w:rPr>
          <w:color w:val="231F20"/>
        </w:rPr>
        <w:t>Personnel</w:t>
      </w:r>
    </w:p>
    <w:p w14:paraId="13ED0AB0" w14:textId="77777777" w:rsidR="005E6E3D" w:rsidRDefault="007B664E">
      <w:pPr>
        <w:pStyle w:val="BodyText"/>
        <w:spacing w:before="242" w:line="230" w:lineRule="auto"/>
        <w:ind w:left="754" w:right="216" w:hanging="3"/>
      </w:pPr>
      <w:r>
        <w:rPr>
          <w:color w:val="231F20"/>
        </w:rPr>
        <w:t>The Procuring Entity shall be responsible for ensuring that the Procuring Entity's Personnel and the Procuring Entity's other contractors on the Site:</w:t>
      </w:r>
    </w:p>
    <w:p w14:paraId="07BFBC3C" w14:textId="77777777" w:rsidR="005E6E3D" w:rsidRDefault="007B664E">
      <w:pPr>
        <w:pStyle w:val="ListParagraph"/>
        <w:numPr>
          <w:ilvl w:val="0"/>
          <w:numId w:val="59"/>
        </w:numPr>
        <w:tabs>
          <w:tab w:val="left" w:pos="1122"/>
        </w:tabs>
        <w:spacing w:before="67"/>
        <w:ind w:hanging="376"/>
      </w:pPr>
      <w:r>
        <w:rPr>
          <w:color w:val="231F20"/>
        </w:rPr>
        <w:t>co-operate</w:t>
      </w:r>
      <w:r w:rsidR="00CA4044">
        <w:rPr>
          <w:color w:val="231F20"/>
        </w:rPr>
        <w:t xml:space="preserve"> </w:t>
      </w:r>
      <w:r>
        <w:rPr>
          <w:color w:val="231F20"/>
        </w:rPr>
        <w:t>with</w:t>
      </w:r>
      <w:r w:rsidR="00CA4044">
        <w:rPr>
          <w:color w:val="231F20"/>
        </w:rPr>
        <w:t xml:space="preserve"> </w:t>
      </w:r>
      <w:r>
        <w:rPr>
          <w:color w:val="231F20"/>
        </w:rPr>
        <w:t>the</w:t>
      </w:r>
      <w:r w:rsidR="00CA4044">
        <w:rPr>
          <w:color w:val="231F20"/>
        </w:rPr>
        <w:t xml:space="preserve"> </w:t>
      </w:r>
      <w:r>
        <w:rPr>
          <w:color w:val="231F20"/>
        </w:rPr>
        <w:t>Contractor's</w:t>
      </w:r>
      <w:r w:rsidR="00CA4044">
        <w:rPr>
          <w:color w:val="231F20"/>
        </w:rPr>
        <w:t xml:space="preserve"> </w:t>
      </w:r>
      <w:r>
        <w:rPr>
          <w:color w:val="231F20"/>
        </w:rPr>
        <w:t>efforts</w:t>
      </w:r>
      <w:r w:rsidR="00CA4044">
        <w:rPr>
          <w:color w:val="231F20"/>
        </w:rPr>
        <w:t xml:space="preserve"> </w:t>
      </w:r>
      <w:r>
        <w:rPr>
          <w:color w:val="231F20"/>
        </w:rPr>
        <w:t>under</w:t>
      </w:r>
      <w:r w:rsidR="00CA4044">
        <w:rPr>
          <w:color w:val="231F20"/>
        </w:rPr>
        <w:t xml:space="preserve"> </w:t>
      </w:r>
      <w:r>
        <w:rPr>
          <w:color w:val="231F20"/>
        </w:rPr>
        <w:t>Sub-Clause</w:t>
      </w:r>
      <w:r w:rsidR="00CA4044">
        <w:rPr>
          <w:color w:val="231F20"/>
        </w:rPr>
        <w:t xml:space="preserve"> </w:t>
      </w:r>
      <w:r>
        <w:rPr>
          <w:color w:val="231F20"/>
        </w:rPr>
        <w:t>4.6</w:t>
      </w:r>
      <w:r w:rsidR="00CA4044">
        <w:rPr>
          <w:color w:val="231F20"/>
        </w:rPr>
        <w:t xml:space="preserve"> </w:t>
      </w:r>
      <w:r>
        <w:rPr>
          <w:color w:val="231F20"/>
        </w:rPr>
        <w:t>[Co-operation],</w:t>
      </w:r>
      <w:r w:rsidR="00CA4044">
        <w:rPr>
          <w:color w:val="231F20"/>
        </w:rPr>
        <w:t xml:space="preserve"> </w:t>
      </w:r>
      <w:r>
        <w:rPr>
          <w:color w:val="231F20"/>
        </w:rPr>
        <w:t>and</w:t>
      </w:r>
    </w:p>
    <w:p w14:paraId="61A50969" w14:textId="77777777" w:rsidR="005E6E3D" w:rsidRDefault="007B664E">
      <w:pPr>
        <w:pStyle w:val="ListParagraph"/>
        <w:numPr>
          <w:ilvl w:val="0"/>
          <w:numId w:val="59"/>
        </w:numPr>
        <w:tabs>
          <w:tab w:val="left" w:pos="1122"/>
        </w:tabs>
        <w:spacing w:before="72" w:line="230" w:lineRule="auto"/>
        <w:ind w:right="311" w:hanging="376"/>
      </w:pPr>
      <w:r>
        <w:rPr>
          <w:color w:val="231F20"/>
        </w:rPr>
        <w:lastRenderedPageBreak/>
        <w:t>take</w:t>
      </w:r>
      <w:r w:rsidR="00CA4044">
        <w:rPr>
          <w:color w:val="231F20"/>
        </w:rPr>
        <w:t xml:space="preserve"> </w:t>
      </w:r>
      <w:r>
        <w:rPr>
          <w:color w:val="231F20"/>
        </w:rPr>
        <w:t>actions</w:t>
      </w:r>
      <w:r w:rsidR="00CA4044">
        <w:rPr>
          <w:color w:val="231F20"/>
        </w:rPr>
        <w:t xml:space="preserve"> </w:t>
      </w:r>
      <w:r>
        <w:rPr>
          <w:color w:val="231F20"/>
        </w:rPr>
        <w:t>similar</w:t>
      </w:r>
      <w:r w:rsidR="00CA4044">
        <w:rPr>
          <w:color w:val="231F20"/>
        </w:rPr>
        <w:t xml:space="preserve"> </w:t>
      </w:r>
      <w:r>
        <w:rPr>
          <w:color w:val="231F20"/>
        </w:rPr>
        <w:t>to</w:t>
      </w:r>
      <w:r w:rsidR="00CA4044">
        <w:rPr>
          <w:color w:val="231F20"/>
        </w:rPr>
        <w:t xml:space="preserve"> </w:t>
      </w:r>
      <w:r>
        <w:rPr>
          <w:color w:val="231F20"/>
        </w:rPr>
        <w:t>those</w:t>
      </w:r>
      <w:r w:rsidR="00CA4044">
        <w:rPr>
          <w:color w:val="231F20"/>
        </w:rPr>
        <w:t xml:space="preserve"> </w:t>
      </w:r>
      <w:r>
        <w:rPr>
          <w:color w:val="231F20"/>
        </w:rPr>
        <w:t>which</w:t>
      </w:r>
      <w:r w:rsidR="00CA4044">
        <w:rPr>
          <w:color w:val="231F20"/>
        </w:rPr>
        <w:t xml:space="preserve"> </w:t>
      </w:r>
      <w:r>
        <w:rPr>
          <w:color w:val="231F20"/>
        </w:rPr>
        <w:t>the</w:t>
      </w:r>
      <w:r w:rsidR="00CA4044">
        <w:rPr>
          <w:color w:val="231F20"/>
        </w:rPr>
        <w:t xml:space="preserve"> </w:t>
      </w:r>
      <w:r>
        <w:rPr>
          <w:color w:val="231F20"/>
        </w:rPr>
        <w:t>Contractor</w:t>
      </w:r>
      <w:r w:rsidR="00CA4044">
        <w:rPr>
          <w:color w:val="231F20"/>
        </w:rPr>
        <w:t xml:space="preserve"> </w:t>
      </w:r>
      <w:r>
        <w:rPr>
          <w:color w:val="231F20"/>
        </w:rPr>
        <w:t>is</w:t>
      </w:r>
      <w:r w:rsidR="00CA4044">
        <w:rPr>
          <w:color w:val="231F20"/>
        </w:rPr>
        <w:t xml:space="preserve"> </w:t>
      </w:r>
      <w:r>
        <w:rPr>
          <w:color w:val="231F20"/>
        </w:rPr>
        <w:t>required</w:t>
      </w:r>
      <w:r w:rsidR="00CA4044">
        <w:rPr>
          <w:color w:val="231F20"/>
        </w:rPr>
        <w:t xml:space="preserve"> </w:t>
      </w:r>
      <w:r>
        <w:rPr>
          <w:color w:val="231F20"/>
        </w:rPr>
        <w:t>to</w:t>
      </w:r>
      <w:r w:rsidR="00CA4044">
        <w:rPr>
          <w:color w:val="231F20"/>
        </w:rPr>
        <w:t xml:space="preserve"> </w:t>
      </w:r>
      <w:r>
        <w:rPr>
          <w:color w:val="231F20"/>
        </w:rPr>
        <w:t>take</w:t>
      </w:r>
      <w:r w:rsidR="00CA4044">
        <w:rPr>
          <w:color w:val="231F20"/>
        </w:rPr>
        <w:t xml:space="preserve"> </w:t>
      </w:r>
      <w:r>
        <w:rPr>
          <w:color w:val="231F20"/>
        </w:rPr>
        <w:t>under</w:t>
      </w:r>
      <w:r w:rsidR="00CA4044">
        <w:rPr>
          <w:color w:val="231F20"/>
        </w:rPr>
        <w:t xml:space="preserve"> </w:t>
      </w:r>
      <w:r>
        <w:rPr>
          <w:color w:val="231F20"/>
        </w:rPr>
        <w:t>sub-paragraphs</w:t>
      </w:r>
      <w:r w:rsidR="00CA4044">
        <w:rPr>
          <w:color w:val="231F20"/>
        </w:rPr>
        <w:t xml:space="preserve"> </w:t>
      </w:r>
      <w:r>
        <w:rPr>
          <w:color w:val="231F20"/>
        </w:rPr>
        <w:t>(a),</w:t>
      </w:r>
      <w:r w:rsidR="00CA4044">
        <w:rPr>
          <w:color w:val="231F20"/>
        </w:rPr>
        <w:t xml:space="preserve"> </w:t>
      </w:r>
      <w:r>
        <w:rPr>
          <w:color w:val="231F20"/>
        </w:rPr>
        <w:t>(b)</w:t>
      </w:r>
      <w:r w:rsidR="00CA4044">
        <w:rPr>
          <w:color w:val="231F20"/>
        </w:rPr>
        <w:t xml:space="preserve"> </w:t>
      </w:r>
      <w:r>
        <w:rPr>
          <w:color w:val="231F20"/>
        </w:rPr>
        <w:t>and</w:t>
      </w:r>
      <w:r w:rsidR="00CA4044">
        <w:rPr>
          <w:color w:val="231F20"/>
        </w:rPr>
        <w:t xml:space="preserve"> </w:t>
      </w:r>
      <w:r>
        <w:rPr>
          <w:color w:val="231F20"/>
        </w:rPr>
        <w:t>(c)</w:t>
      </w:r>
      <w:r w:rsidR="00CA4044">
        <w:rPr>
          <w:color w:val="231F20"/>
        </w:rPr>
        <w:t xml:space="preserve"> </w:t>
      </w:r>
      <w:r>
        <w:rPr>
          <w:color w:val="231F20"/>
        </w:rPr>
        <w:t>of Sub-Clause</w:t>
      </w:r>
      <w:r w:rsidR="00CA4044">
        <w:rPr>
          <w:color w:val="231F20"/>
        </w:rPr>
        <w:t xml:space="preserve"> </w:t>
      </w:r>
      <w:r>
        <w:rPr>
          <w:color w:val="231F20"/>
        </w:rPr>
        <w:t>4.8</w:t>
      </w:r>
      <w:r w:rsidR="00CA4044">
        <w:rPr>
          <w:color w:val="231F20"/>
        </w:rPr>
        <w:t xml:space="preserve"> </w:t>
      </w:r>
      <w:r>
        <w:rPr>
          <w:color w:val="231F20"/>
        </w:rPr>
        <w:t>[Safety</w:t>
      </w:r>
      <w:r w:rsidR="00CA4044">
        <w:rPr>
          <w:color w:val="231F20"/>
        </w:rPr>
        <w:t xml:space="preserve"> </w:t>
      </w:r>
      <w:r>
        <w:rPr>
          <w:color w:val="231F20"/>
        </w:rPr>
        <w:t>Procedures]</w:t>
      </w:r>
      <w:r w:rsidR="00CA4044">
        <w:rPr>
          <w:color w:val="231F20"/>
        </w:rPr>
        <w:t xml:space="preserve"> </w:t>
      </w:r>
      <w:r>
        <w:rPr>
          <w:color w:val="231F20"/>
        </w:rPr>
        <w:t>and</w:t>
      </w:r>
      <w:r w:rsidR="00CA4044">
        <w:rPr>
          <w:color w:val="231F20"/>
        </w:rPr>
        <w:t xml:space="preserve"> </w:t>
      </w:r>
      <w:r>
        <w:rPr>
          <w:color w:val="231F20"/>
        </w:rPr>
        <w:t>under</w:t>
      </w:r>
      <w:r w:rsidR="00CA4044">
        <w:rPr>
          <w:color w:val="231F20"/>
        </w:rPr>
        <w:t xml:space="preserve"> </w:t>
      </w:r>
      <w:r>
        <w:rPr>
          <w:color w:val="231F20"/>
        </w:rPr>
        <w:t>Sub-Clause</w:t>
      </w:r>
      <w:r w:rsidR="00CA4044">
        <w:rPr>
          <w:color w:val="231F20"/>
        </w:rPr>
        <w:t xml:space="preserve"> </w:t>
      </w:r>
      <w:r>
        <w:rPr>
          <w:color w:val="231F20"/>
        </w:rPr>
        <w:t>4.18</w:t>
      </w:r>
      <w:r w:rsidR="00CA4044">
        <w:rPr>
          <w:color w:val="231F20"/>
        </w:rPr>
        <w:t xml:space="preserve"> </w:t>
      </w:r>
      <w:r>
        <w:rPr>
          <w:color w:val="231F20"/>
        </w:rPr>
        <w:t>[Protection</w:t>
      </w:r>
      <w:r w:rsidR="00CA4044">
        <w:rPr>
          <w:color w:val="231F20"/>
        </w:rPr>
        <w:t xml:space="preserve"> </w:t>
      </w:r>
      <w:r>
        <w:rPr>
          <w:color w:val="231F20"/>
        </w:rPr>
        <w:t>of</w:t>
      </w:r>
      <w:r w:rsidR="00CA4044">
        <w:rPr>
          <w:color w:val="231F20"/>
        </w:rPr>
        <w:t xml:space="preserve"> </w:t>
      </w:r>
      <w:r>
        <w:rPr>
          <w:color w:val="231F20"/>
        </w:rPr>
        <w:t>the</w:t>
      </w:r>
      <w:r w:rsidR="00CA4044">
        <w:rPr>
          <w:color w:val="231F20"/>
        </w:rPr>
        <w:t xml:space="preserve"> </w:t>
      </w:r>
      <w:r>
        <w:rPr>
          <w:color w:val="231F20"/>
        </w:rPr>
        <w:t>Environment].</w:t>
      </w:r>
    </w:p>
    <w:p w14:paraId="1366E327" w14:textId="77777777" w:rsidR="005E6E3D" w:rsidRDefault="005E6E3D">
      <w:pPr>
        <w:pStyle w:val="BodyText"/>
        <w:spacing w:before="9"/>
        <w:rPr>
          <w:sz w:val="31"/>
        </w:rPr>
      </w:pPr>
    </w:p>
    <w:p w14:paraId="6D25191F" w14:textId="77777777" w:rsidR="005E6E3D" w:rsidRDefault="007B664E">
      <w:pPr>
        <w:pStyle w:val="Heading4"/>
        <w:numPr>
          <w:ilvl w:val="1"/>
          <w:numId w:val="61"/>
        </w:numPr>
        <w:tabs>
          <w:tab w:val="left" w:pos="754"/>
          <w:tab w:val="left" w:pos="755"/>
        </w:tabs>
        <w:spacing w:before="0"/>
        <w:ind w:left="754" w:hanging="623"/>
        <w:rPr>
          <w:color w:val="231F20"/>
        </w:rPr>
      </w:pPr>
      <w:r>
        <w:rPr>
          <w:color w:val="231F20"/>
        </w:rPr>
        <w:t>Procuring</w:t>
      </w:r>
      <w:r w:rsidR="00CA4044">
        <w:rPr>
          <w:color w:val="231F20"/>
        </w:rPr>
        <w:t xml:space="preserve"> </w:t>
      </w:r>
      <w:r>
        <w:rPr>
          <w:color w:val="231F20"/>
        </w:rPr>
        <w:t>Entity's</w:t>
      </w:r>
      <w:r w:rsidR="00CA4044">
        <w:rPr>
          <w:color w:val="231F20"/>
        </w:rPr>
        <w:t xml:space="preserve"> </w:t>
      </w:r>
      <w:r>
        <w:rPr>
          <w:color w:val="231F20"/>
        </w:rPr>
        <w:t>Financial</w:t>
      </w:r>
      <w:r w:rsidR="00CA4044">
        <w:rPr>
          <w:color w:val="231F20"/>
        </w:rPr>
        <w:t xml:space="preserve"> </w:t>
      </w:r>
      <w:r>
        <w:rPr>
          <w:color w:val="231F20"/>
        </w:rPr>
        <w:t>Arrangement</w:t>
      </w:r>
    </w:p>
    <w:p w14:paraId="43419ED1" w14:textId="77777777" w:rsidR="005E6E3D" w:rsidRDefault="007B664E">
      <w:pPr>
        <w:pStyle w:val="ListParagraph"/>
        <w:numPr>
          <w:ilvl w:val="2"/>
          <w:numId w:val="61"/>
        </w:numPr>
        <w:tabs>
          <w:tab w:val="left" w:pos="755"/>
        </w:tabs>
        <w:spacing w:before="243" w:line="230" w:lineRule="auto"/>
        <w:ind w:left="746" w:right="311" w:hanging="615"/>
        <w:jc w:val="both"/>
        <w:rPr>
          <w:color w:val="231F20"/>
        </w:rPr>
      </w:pPr>
      <w:r>
        <w:rPr>
          <w:color w:val="231F20"/>
        </w:rPr>
        <w:t>The</w:t>
      </w:r>
      <w:r w:rsidR="00296159">
        <w:rPr>
          <w:color w:val="231F20"/>
        </w:rPr>
        <w:t xml:space="preserve"> </w:t>
      </w:r>
      <w:r>
        <w:rPr>
          <w:color w:val="231F20"/>
        </w:rPr>
        <w:t>Procuring</w:t>
      </w:r>
      <w:r w:rsidR="00296159">
        <w:rPr>
          <w:color w:val="231F20"/>
        </w:rPr>
        <w:t xml:space="preserve"> </w:t>
      </w:r>
      <w:r>
        <w:rPr>
          <w:color w:val="231F20"/>
        </w:rPr>
        <w:t>Entity</w:t>
      </w:r>
      <w:r w:rsidR="00296159">
        <w:rPr>
          <w:color w:val="231F20"/>
        </w:rPr>
        <w:t xml:space="preserve"> </w:t>
      </w:r>
      <w:r>
        <w:rPr>
          <w:color w:val="231F20"/>
        </w:rPr>
        <w:t>shall</w:t>
      </w:r>
      <w:r w:rsidR="00296159">
        <w:rPr>
          <w:color w:val="231F20"/>
        </w:rPr>
        <w:t xml:space="preserve"> </w:t>
      </w:r>
      <w:r>
        <w:rPr>
          <w:color w:val="231F20"/>
        </w:rPr>
        <w:t>submit,</w:t>
      </w:r>
      <w:r w:rsidR="00296159">
        <w:rPr>
          <w:color w:val="231F20"/>
        </w:rPr>
        <w:t xml:space="preserve"> </w:t>
      </w:r>
      <w:r>
        <w:rPr>
          <w:color w:val="231F20"/>
        </w:rPr>
        <w:t>before</w:t>
      </w:r>
      <w:r w:rsidR="00296159">
        <w:rPr>
          <w:color w:val="231F20"/>
        </w:rPr>
        <w:t xml:space="preserve"> </w:t>
      </w:r>
      <w:r>
        <w:rPr>
          <w:color w:val="231F20"/>
        </w:rPr>
        <w:t>the</w:t>
      </w:r>
      <w:r w:rsidR="00296159">
        <w:rPr>
          <w:color w:val="231F20"/>
        </w:rPr>
        <w:t xml:space="preserve"> </w:t>
      </w:r>
      <w:r>
        <w:rPr>
          <w:color w:val="231F20"/>
        </w:rPr>
        <w:t>Commencement</w:t>
      </w:r>
      <w:r w:rsidR="00296159">
        <w:rPr>
          <w:color w:val="231F20"/>
        </w:rPr>
        <w:t xml:space="preserve"> </w:t>
      </w:r>
      <w:r>
        <w:rPr>
          <w:color w:val="231F20"/>
        </w:rPr>
        <w:t>Date</w:t>
      </w:r>
      <w:r w:rsidR="00296159">
        <w:rPr>
          <w:color w:val="231F20"/>
        </w:rPr>
        <w:t xml:space="preserve"> </w:t>
      </w:r>
      <w:r>
        <w:rPr>
          <w:color w:val="231F20"/>
        </w:rPr>
        <w:t>and</w:t>
      </w:r>
      <w:r w:rsidR="00296159">
        <w:rPr>
          <w:color w:val="231F20"/>
        </w:rPr>
        <w:t xml:space="preserve"> </w:t>
      </w:r>
      <w:r>
        <w:rPr>
          <w:color w:val="231F20"/>
        </w:rPr>
        <w:t>there</w:t>
      </w:r>
      <w:r w:rsidR="00296159">
        <w:rPr>
          <w:color w:val="231F20"/>
        </w:rPr>
        <w:t xml:space="preserve"> </w:t>
      </w:r>
      <w:r>
        <w:rPr>
          <w:color w:val="231F20"/>
        </w:rPr>
        <w:t>after</w:t>
      </w:r>
      <w:r w:rsidR="00296159">
        <w:rPr>
          <w:color w:val="231F20"/>
        </w:rPr>
        <w:t xml:space="preserve"> </w:t>
      </w:r>
      <w:r>
        <w:rPr>
          <w:color w:val="231F20"/>
        </w:rPr>
        <w:t>within</w:t>
      </w:r>
      <w:r w:rsidR="00296159">
        <w:rPr>
          <w:color w:val="231F20"/>
        </w:rPr>
        <w:t xml:space="preserve"> </w:t>
      </w:r>
      <w:r>
        <w:rPr>
          <w:color w:val="231F20"/>
        </w:rPr>
        <w:t>30</w:t>
      </w:r>
      <w:r w:rsidR="00296159">
        <w:rPr>
          <w:color w:val="231F20"/>
        </w:rPr>
        <w:t xml:space="preserve"> </w:t>
      </w:r>
      <w:r>
        <w:rPr>
          <w:color w:val="231F20"/>
        </w:rPr>
        <w:t>days</w:t>
      </w:r>
      <w:r w:rsidR="00296159">
        <w:rPr>
          <w:color w:val="231F20"/>
        </w:rPr>
        <w:t xml:space="preserve"> </w:t>
      </w:r>
      <w:r>
        <w:rPr>
          <w:color w:val="231F20"/>
        </w:rPr>
        <w:t>after</w:t>
      </w:r>
      <w:r w:rsidR="00296159">
        <w:rPr>
          <w:color w:val="231F20"/>
        </w:rPr>
        <w:t xml:space="preserve"> </w:t>
      </w:r>
      <w:r>
        <w:rPr>
          <w:color w:val="231F20"/>
        </w:rPr>
        <w:t>receiving any</w:t>
      </w:r>
      <w:r w:rsidR="00296159">
        <w:rPr>
          <w:color w:val="231F20"/>
        </w:rPr>
        <w:t xml:space="preserve"> </w:t>
      </w:r>
      <w:r>
        <w:rPr>
          <w:color w:val="231F20"/>
        </w:rPr>
        <w:t>request</w:t>
      </w:r>
      <w:r w:rsidR="00296159">
        <w:rPr>
          <w:color w:val="231F20"/>
        </w:rPr>
        <w:t xml:space="preserve"> </w:t>
      </w:r>
      <w:r>
        <w:rPr>
          <w:color w:val="231F20"/>
        </w:rPr>
        <w:t>from</w:t>
      </w:r>
      <w:r w:rsidR="00296159">
        <w:rPr>
          <w:color w:val="231F20"/>
        </w:rPr>
        <w:t xml:space="preserve"> </w:t>
      </w:r>
      <w:r>
        <w:rPr>
          <w:color w:val="231F20"/>
        </w:rPr>
        <w:t>the</w:t>
      </w:r>
      <w:r w:rsidR="00296159">
        <w:rPr>
          <w:color w:val="231F20"/>
        </w:rPr>
        <w:t xml:space="preserve"> </w:t>
      </w:r>
      <w:r>
        <w:rPr>
          <w:color w:val="231F20"/>
        </w:rPr>
        <w:t>Contractor,</w:t>
      </w:r>
      <w:r w:rsidR="00296159">
        <w:rPr>
          <w:color w:val="231F20"/>
        </w:rPr>
        <w:t xml:space="preserve"> </w:t>
      </w:r>
      <w:r>
        <w:rPr>
          <w:color w:val="231F20"/>
        </w:rPr>
        <w:t>reasonable</w:t>
      </w:r>
      <w:r w:rsidR="00296159">
        <w:rPr>
          <w:color w:val="231F20"/>
        </w:rPr>
        <w:t xml:space="preserve"> </w:t>
      </w:r>
      <w:r>
        <w:rPr>
          <w:color w:val="231F20"/>
        </w:rPr>
        <w:t>evidence</w:t>
      </w:r>
      <w:r w:rsidR="00296159">
        <w:rPr>
          <w:color w:val="231F20"/>
        </w:rPr>
        <w:t xml:space="preserve"> </w:t>
      </w:r>
      <w:r>
        <w:rPr>
          <w:color w:val="231F20"/>
        </w:rPr>
        <w:t>that</w:t>
      </w:r>
      <w:r w:rsidR="00296159">
        <w:rPr>
          <w:color w:val="231F20"/>
        </w:rPr>
        <w:t xml:space="preserve"> </w:t>
      </w:r>
      <w:r>
        <w:rPr>
          <w:color w:val="231F20"/>
        </w:rPr>
        <w:t>ﬁnancial</w:t>
      </w:r>
      <w:r w:rsidR="00296159">
        <w:rPr>
          <w:color w:val="231F20"/>
        </w:rPr>
        <w:t xml:space="preserve"> </w:t>
      </w:r>
      <w:r>
        <w:rPr>
          <w:color w:val="231F20"/>
        </w:rPr>
        <w:t>arrangements</w:t>
      </w:r>
      <w:r w:rsidR="00296159">
        <w:rPr>
          <w:color w:val="231F20"/>
        </w:rPr>
        <w:t xml:space="preserve"> </w:t>
      </w:r>
      <w:r>
        <w:rPr>
          <w:color w:val="231F20"/>
        </w:rPr>
        <w:t>have</w:t>
      </w:r>
      <w:r w:rsidR="00296159">
        <w:rPr>
          <w:color w:val="231F20"/>
        </w:rPr>
        <w:t xml:space="preserve"> </w:t>
      </w:r>
      <w:r>
        <w:rPr>
          <w:color w:val="231F20"/>
        </w:rPr>
        <w:t>been</w:t>
      </w:r>
      <w:r w:rsidR="00296159">
        <w:rPr>
          <w:color w:val="231F20"/>
        </w:rPr>
        <w:t xml:space="preserve"> </w:t>
      </w:r>
      <w:r>
        <w:rPr>
          <w:color w:val="231F20"/>
        </w:rPr>
        <w:t>made</w:t>
      </w:r>
      <w:r w:rsidR="00296159">
        <w:rPr>
          <w:color w:val="231F20"/>
        </w:rPr>
        <w:t xml:space="preserve"> </w:t>
      </w:r>
      <w:r>
        <w:rPr>
          <w:color w:val="231F20"/>
        </w:rPr>
        <w:t>and</w:t>
      </w:r>
      <w:r w:rsidR="00296159">
        <w:rPr>
          <w:color w:val="231F20"/>
        </w:rPr>
        <w:t xml:space="preserve"> </w:t>
      </w:r>
      <w:r>
        <w:rPr>
          <w:color w:val="231F20"/>
        </w:rPr>
        <w:t>are</w:t>
      </w:r>
      <w:r w:rsidR="00296159">
        <w:rPr>
          <w:color w:val="231F20"/>
        </w:rPr>
        <w:t xml:space="preserve"> </w:t>
      </w:r>
      <w:r>
        <w:rPr>
          <w:color w:val="231F20"/>
        </w:rPr>
        <w:t>being maintained which will enable the Procuring Entity to pay the Contract Price punctually (as estimated at that time) in accordance with Clause 14 [Contract Price and Payment]. Before the Procuring Entity makes any material change to his ﬁnancial arrangements, the Procuring Entity shall give notice to the Contractor with detailed</w:t>
      </w:r>
      <w:r w:rsidR="00296159">
        <w:rPr>
          <w:color w:val="231F20"/>
        </w:rPr>
        <w:t xml:space="preserve"> </w:t>
      </w:r>
      <w:r>
        <w:rPr>
          <w:color w:val="231F20"/>
        </w:rPr>
        <w:t>particulars.</w:t>
      </w:r>
    </w:p>
    <w:p w14:paraId="477688C6" w14:textId="77777777" w:rsidR="005E6E3D" w:rsidRDefault="007B664E">
      <w:pPr>
        <w:pStyle w:val="ListParagraph"/>
        <w:numPr>
          <w:ilvl w:val="2"/>
          <w:numId w:val="61"/>
        </w:numPr>
        <w:tabs>
          <w:tab w:val="left" w:pos="755"/>
        </w:tabs>
        <w:spacing w:before="248" w:line="230" w:lineRule="auto"/>
        <w:ind w:left="746" w:right="311" w:hanging="615"/>
        <w:jc w:val="both"/>
        <w:rPr>
          <w:color w:val="231F20"/>
        </w:rPr>
      </w:pPr>
      <w:r>
        <w:rPr>
          <w:color w:val="231F20"/>
        </w:rPr>
        <w:t>In addition, if the Procuring Entity has notiﬁed to the Contractor that the Procuring Entity has suspended disbursements</w:t>
      </w:r>
      <w:r w:rsidR="00296159">
        <w:rPr>
          <w:color w:val="231F20"/>
        </w:rPr>
        <w:t xml:space="preserve"> </w:t>
      </w:r>
      <w:r>
        <w:rPr>
          <w:color w:val="231F20"/>
        </w:rPr>
        <w:t>under</w:t>
      </w:r>
      <w:r w:rsidR="00296159">
        <w:rPr>
          <w:color w:val="231F20"/>
        </w:rPr>
        <w:t xml:space="preserve"> </w:t>
      </w:r>
      <w:r>
        <w:rPr>
          <w:color w:val="231F20"/>
        </w:rPr>
        <w:t>its</w:t>
      </w:r>
      <w:r w:rsidR="00296159">
        <w:rPr>
          <w:color w:val="231F20"/>
        </w:rPr>
        <w:t xml:space="preserve"> </w:t>
      </w:r>
      <w:r>
        <w:rPr>
          <w:color w:val="231F20"/>
        </w:rPr>
        <w:t>loan,</w:t>
      </w:r>
      <w:r w:rsidR="00296159">
        <w:rPr>
          <w:color w:val="231F20"/>
        </w:rPr>
        <w:t xml:space="preserve"> </w:t>
      </w:r>
      <w:r>
        <w:rPr>
          <w:color w:val="231F20"/>
        </w:rPr>
        <w:t>which</w:t>
      </w:r>
      <w:r w:rsidR="00296159">
        <w:rPr>
          <w:color w:val="231F20"/>
        </w:rPr>
        <w:t xml:space="preserve"> </w:t>
      </w:r>
      <w:r>
        <w:rPr>
          <w:color w:val="231F20"/>
        </w:rPr>
        <w:t>ﬁnances</w:t>
      </w:r>
      <w:r w:rsidR="00296159">
        <w:rPr>
          <w:color w:val="231F20"/>
        </w:rPr>
        <w:t xml:space="preserve"> </w:t>
      </w:r>
      <w:r>
        <w:rPr>
          <w:color w:val="231F20"/>
        </w:rPr>
        <w:t>in</w:t>
      </w:r>
      <w:r w:rsidR="00296159">
        <w:rPr>
          <w:color w:val="231F20"/>
        </w:rPr>
        <w:t xml:space="preserve"> </w:t>
      </w:r>
      <w:r>
        <w:rPr>
          <w:color w:val="231F20"/>
        </w:rPr>
        <w:t>whole</w:t>
      </w:r>
      <w:r w:rsidR="00296159">
        <w:rPr>
          <w:color w:val="231F20"/>
        </w:rPr>
        <w:t xml:space="preserve"> </w:t>
      </w:r>
      <w:r>
        <w:rPr>
          <w:color w:val="231F20"/>
        </w:rPr>
        <w:t>or</w:t>
      </w:r>
      <w:r w:rsidR="00296159">
        <w:rPr>
          <w:color w:val="231F20"/>
        </w:rPr>
        <w:t xml:space="preserve"> </w:t>
      </w:r>
      <w:r>
        <w:rPr>
          <w:color w:val="231F20"/>
        </w:rPr>
        <w:t>in</w:t>
      </w:r>
      <w:r w:rsidR="00296159">
        <w:rPr>
          <w:color w:val="231F20"/>
        </w:rPr>
        <w:t xml:space="preserve"> </w:t>
      </w:r>
      <w:r>
        <w:rPr>
          <w:color w:val="231F20"/>
        </w:rPr>
        <w:t>part</w:t>
      </w:r>
      <w:r w:rsidR="00296159">
        <w:rPr>
          <w:color w:val="231F20"/>
        </w:rPr>
        <w:t xml:space="preserve"> </w:t>
      </w:r>
      <w:r>
        <w:rPr>
          <w:color w:val="231F20"/>
        </w:rPr>
        <w:t>the</w:t>
      </w:r>
      <w:r w:rsidR="00296159">
        <w:rPr>
          <w:color w:val="231F20"/>
        </w:rPr>
        <w:t xml:space="preserve"> </w:t>
      </w:r>
      <w:r>
        <w:rPr>
          <w:color w:val="231F20"/>
        </w:rPr>
        <w:t>execution</w:t>
      </w:r>
      <w:r w:rsidR="00296159">
        <w:rPr>
          <w:color w:val="231F20"/>
        </w:rPr>
        <w:t xml:space="preserve"> </w:t>
      </w:r>
      <w:r>
        <w:rPr>
          <w:color w:val="231F20"/>
        </w:rPr>
        <w:t>of</w:t>
      </w:r>
      <w:r w:rsidR="00296159">
        <w:rPr>
          <w:color w:val="231F20"/>
        </w:rPr>
        <w:t xml:space="preserve"> </w:t>
      </w:r>
      <w:r>
        <w:rPr>
          <w:color w:val="231F20"/>
        </w:rPr>
        <w:t>the</w:t>
      </w:r>
      <w:r w:rsidR="00296159">
        <w:rPr>
          <w:color w:val="231F20"/>
        </w:rPr>
        <w:t xml:space="preserve"> </w:t>
      </w:r>
      <w:r>
        <w:rPr>
          <w:color w:val="231F20"/>
          <w:spacing w:val="-3"/>
        </w:rPr>
        <w:t>Works,</w:t>
      </w:r>
      <w:r w:rsidR="00296159">
        <w:rPr>
          <w:color w:val="231F20"/>
          <w:spacing w:val="-3"/>
        </w:rPr>
        <w:t xml:space="preserve"> </w:t>
      </w:r>
      <w:r>
        <w:rPr>
          <w:color w:val="231F20"/>
        </w:rPr>
        <w:t>the</w:t>
      </w:r>
      <w:r w:rsidR="00296159">
        <w:rPr>
          <w:color w:val="231F20"/>
        </w:rPr>
        <w:t xml:space="preserve"> </w:t>
      </w:r>
      <w:r>
        <w:rPr>
          <w:color w:val="231F20"/>
        </w:rPr>
        <w:t>Procuring</w:t>
      </w:r>
      <w:r w:rsidR="00296159">
        <w:rPr>
          <w:color w:val="231F20"/>
        </w:rPr>
        <w:t xml:space="preserve"> </w:t>
      </w:r>
      <w:r>
        <w:rPr>
          <w:color w:val="231F20"/>
        </w:rPr>
        <w:t>Entity shall give notice of such suspension to the Contractor with detailed particulars, including the date of such notiﬁcation, with a copy to the 2.4.3</w:t>
      </w:r>
      <w:r w:rsidR="00D6240A">
        <w:rPr>
          <w:color w:val="231F20"/>
        </w:rPr>
        <w:t xml:space="preserve"> </w:t>
      </w:r>
      <w:r>
        <w:rPr>
          <w:color w:val="231F20"/>
        </w:rPr>
        <w:t>Engineer, within 7 days of the Procuring Entity having received the suspension</w:t>
      </w:r>
      <w:r w:rsidR="00296159">
        <w:rPr>
          <w:color w:val="231F20"/>
        </w:rPr>
        <w:t xml:space="preserve"> </w:t>
      </w:r>
      <w:r>
        <w:rPr>
          <w:color w:val="231F20"/>
        </w:rPr>
        <w:t>notiﬁcation</w:t>
      </w:r>
      <w:r w:rsidR="00296159">
        <w:rPr>
          <w:color w:val="231F20"/>
        </w:rPr>
        <w:t xml:space="preserve"> </w:t>
      </w:r>
      <w:r>
        <w:rPr>
          <w:color w:val="231F20"/>
        </w:rPr>
        <w:t>from</w:t>
      </w:r>
      <w:r w:rsidR="00296159">
        <w:rPr>
          <w:color w:val="231F20"/>
        </w:rPr>
        <w:t xml:space="preserve"> </w:t>
      </w:r>
      <w:r>
        <w:rPr>
          <w:color w:val="231F20"/>
        </w:rPr>
        <w:t>the</w:t>
      </w:r>
      <w:r w:rsidR="00296159">
        <w:rPr>
          <w:color w:val="231F20"/>
        </w:rPr>
        <w:t xml:space="preserve"> </w:t>
      </w:r>
      <w:r>
        <w:rPr>
          <w:color w:val="231F20"/>
        </w:rPr>
        <w:t>Procuring</w:t>
      </w:r>
      <w:r w:rsidR="00296159">
        <w:rPr>
          <w:color w:val="231F20"/>
        </w:rPr>
        <w:t xml:space="preserve"> </w:t>
      </w:r>
      <w:r>
        <w:rPr>
          <w:color w:val="231F20"/>
          <w:spacing w:val="-3"/>
        </w:rPr>
        <w:t>Entity.</w:t>
      </w:r>
      <w:r w:rsidR="00296159">
        <w:rPr>
          <w:color w:val="231F20"/>
          <w:spacing w:val="-3"/>
        </w:rPr>
        <w:t xml:space="preserve"> </w:t>
      </w:r>
      <w:r>
        <w:rPr>
          <w:color w:val="231F20"/>
        </w:rPr>
        <w:t>If</w:t>
      </w:r>
      <w:r w:rsidR="00296159">
        <w:rPr>
          <w:color w:val="231F20"/>
        </w:rPr>
        <w:t xml:space="preserve"> </w:t>
      </w:r>
      <w:r>
        <w:rPr>
          <w:color w:val="231F20"/>
        </w:rPr>
        <w:t>alternative</w:t>
      </w:r>
      <w:r w:rsidR="00296159">
        <w:rPr>
          <w:color w:val="231F20"/>
        </w:rPr>
        <w:t xml:space="preserve"> </w:t>
      </w:r>
      <w:r>
        <w:rPr>
          <w:color w:val="231F20"/>
        </w:rPr>
        <w:t>funds</w:t>
      </w:r>
      <w:r w:rsidR="00296159">
        <w:rPr>
          <w:color w:val="231F20"/>
        </w:rPr>
        <w:t xml:space="preserve"> </w:t>
      </w:r>
      <w:r>
        <w:rPr>
          <w:color w:val="231F20"/>
        </w:rPr>
        <w:t>will</w:t>
      </w:r>
      <w:r w:rsidR="00296159">
        <w:rPr>
          <w:color w:val="231F20"/>
        </w:rPr>
        <w:t xml:space="preserve"> </w:t>
      </w:r>
      <w:r>
        <w:rPr>
          <w:color w:val="231F20"/>
        </w:rPr>
        <w:t>be</w:t>
      </w:r>
      <w:r w:rsidR="00296159">
        <w:rPr>
          <w:color w:val="231F20"/>
        </w:rPr>
        <w:t xml:space="preserve"> </w:t>
      </w:r>
      <w:r>
        <w:rPr>
          <w:color w:val="231F20"/>
        </w:rPr>
        <w:t>available</w:t>
      </w:r>
      <w:r w:rsidR="00296159">
        <w:rPr>
          <w:color w:val="231F20"/>
        </w:rPr>
        <w:t xml:space="preserve"> </w:t>
      </w:r>
      <w:r>
        <w:rPr>
          <w:color w:val="231F20"/>
        </w:rPr>
        <w:t>in</w:t>
      </w:r>
      <w:r w:rsidR="00296159">
        <w:rPr>
          <w:color w:val="231F20"/>
        </w:rPr>
        <w:t xml:space="preserve"> </w:t>
      </w:r>
      <w:r>
        <w:rPr>
          <w:color w:val="231F20"/>
        </w:rPr>
        <w:t>appropriate</w:t>
      </w:r>
      <w:r w:rsidR="00296159">
        <w:rPr>
          <w:color w:val="231F20"/>
        </w:rPr>
        <w:t xml:space="preserve"> </w:t>
      </w:r>
      <w:r>
        <w:rPr>
          <w:color w:val="231F20"/>
        </w:rPr>
        <w:t>currencies to the Procuring Entity to continue making payments to the Contractor beyond a date 60 day after the date of Procuring Entity notiﬁcation of the suspension, the Procuring Entity shall provide reasonable evidence in his notice</w:t>
      </w:r>
      <w:r w:rsidR="00296159">
        <w:rPr>
          <w:color w:val="231F20"/>
        </w:rPr>
        <w:t xml:space="preserve"> </w:t>
      </w:r>
      <w:r>
        <w:rPr>
          <w:color w:val="231F20"/>
        </w:rPr>
        <w:t>of</w:t>
      </w:r>
      <w:r w:rsidR="00296159">
        <w:rPr>
          <w:color w:val="231F20"/>
        </w:rPr>
        <w:t xml:space="preserve"> </w:t>
      </w:r>
      <w:r>
        <w:rPr>
          <w:color w:val="231F20"/>
        </w:rPr>
        <w:t>the</w:t>
      </w:r>
      <w:r w:rsidR="00296159">
        <w:rPr>
          <w:color w:val="231F20"/>
        </w:rPr>
        <w:t xml:space="preserve"> </w:t>
      </w:r>
      <w:r>
        <w:rPr>
          <w:color w:val="231F20"/>
        </w:rPr>
        <w:t>extent</w:t>
      </w:r>
      <w:r w:rsidR="00296159">
        <w:rPr>
          <w:color w:val="231F20"/>
        </w:rPr>
        <w:t xml:space="preserve"> </w:t>
      </w:r>
      <w:r>
        <w:rPr>
          <w:color w:val="231F20"/>
        </w:rPr>
        <w:t>to</w:t>
      </w:r>
      <w:r w:rsidR="00296159">
        <w:rPr>
          <w:color w:val="231F20"/>
        </w:rPr>
        <w:t xml:space="preserve"> </w:t>
      </w:r>
      <w:r>
        <w:rPr>
          <w:color w:val="231F20"/>
        </w:rPr>
        <w:t>which</w:t>
      </w:r>
      <w:r w:rsidR="00296159">
        <w:rPr>
          <w:color w:val="231F20"/>
        </w:rPr>
        <w:t xml:space="preserve"> </w:t>
      </w:r>
      <w:r>
        <w:rPr>
          <w:color w:val="231F20"/>
        </w:rPr>
        <w:t>such</w:t>
      </w:r>
      <w:r w:rsidR="00296159">
        <w:rPr>
          <w:color w:val="231F20"/>
        </w:rPr>
        <w:t xml:space="preserve"> </w:t>
      </w:r>
      <w:r>
        <w:rPr>
          <w:color w:val="231F20"/>
        </w:rPr>
        <w:t>funds</w:t>
      </w:r>
      <w:r w:rsidR="00296159">
        <w:rPr>
          <w:color w:val="231F20"/>
        </w:rPr>
        <w:t xml:space="preserve"> </w:t>
      </w:r>
      <w:r>
        <w:rPr>
          <w:color w:val="231F20"/>
        </w:rPr>
        <w:t>will</w:t>
      </w:r>
      <w:r w:rsidR="00296159">
        <w:rPr>
          <w:color w:val="231F20"/>
        </w:rPr>
        <w:t xml:space="preserve"> </w:t>
      </w:r>
      <w:r>
        <w:rPr>
          <w:color w:val="231F20"/>
        </w:rPr>
        <w:t>be</w:t>
      </w:r>
      <w:r w:rsidR="00296159">
        <w:rPr>
          <w:color w:val="231F20"/>
        </w:rPr>
        <w:t xml:space="preserve"> </w:t>
      </w:r>
      <w:r>
        <w:rPr>
          <w:color w:val="231F20"/>
        </w:rPr>
        <w:t>available.</w:t>
      </w:r>
    </w:p>
    <w:p w14:paraId="2969ED65" w14:textId="77777777" w:rsidR="005E6E3D" w:rsidRDefault="007B664E">
      <w:pPr>
        <w:pStyle w:val="Heading4"/>
        <w:numPr>
          <w:ilvl w:val="1"/>
          <w:numId w:val="61"/>
        </w:numPr>
        <w:tabs>
          <w:tab w:val="left" w:pos="753"/>
          <w:tab w:val="left" w:pos="754"/>
        </w:tabs>
        <w:spacing w:before="242"/>
        <w:ind w:left="753" w:hanging="622"/>
        <w:rPr>
          <w:color w:val="231F20"/>
        </w:rPr>
      </w:pPr>
      <w:r>
        <w:rPr>
          <w:color w:val="231F20"/>
        </w:rPr>
        <w:t>Procuring</w:t>
      </w:r>
      <w:r w:rsidR="00D6240A">
        <w:rPr>
          <w:color w:val="231F20"/>
        </w:rPr>
        <w:t xml:space="preserve"> </w:t>
      </w:r>
      <w:r>
        <w:rPr>
          <w:color w:val="231F20"/>
        </w:rPr>
        <w:t>Entity's</w:t>
      </w:r>
      <w:r w:rsidR="00D6240A">
        <w:rPr>
          <w:color w:val="231F20"/>
        </w:rPr>
        <w:t xml:space="preserve"> </w:t>
      </w:r>
      <w:r>
        <w:rPr>
          <w:color w:val="231F20"/>
        </w:rPr>
        <w:t>Claims</w:t>
      </w:r>
    </w:p>
    <w:p w14:paraId="5FC510E2" w14:textId="77777777" w:rsidR="005E6E3D" w:rsidRDefault="007B664E" w:rsidP="006A2796">
      <w:pPr>
        <w:pStyle w:val="ListParagraph"/>
        <w:numPr>
          <w:ilvl w:val="2"/>
          <w:numId w:val="61"/>
        </w:numPr>
        <w:tabs>
          <w:tab w:val="left" w:pos="754"/>
        </w:tabs>
        <w:spacing w:before="120" w:line="230" w:lineRule="auto"/>
        <w:ind w:left="746" w:right="306" w:hanging="615"/>
        <w:jc w:val="both"/>
        <w:rPr>
          <w:color w:val="231F20"/>
        </w:rPr>
      </w:pPr>
      <w:r>
        <w:rPr>
          <w:color w:val="231F20"/>
        </w:rPr>
        <w:t xml:space="preserve">If the Procuring Entity considers itself to be entitled to any payment under any Clause of these Conditions or otherwise in connection with the Contract, and/or to any extension of the Defects Notiﬁcation Period, the Procuring Entity or the shall give notice and particulars to the </w:t>
      </w:r>
      <w:r>
        <w:rPr>
          <w:color w:val="231F20"/>
          <w:spacing w:val="-3"/>
        </w:rPr>
        <w:t xml:space="preserve">Contractor. </w:t>
      </w:r>
      <w:r>
        <w:rPr>
          <w:color w:val="231F20"/>
        </w:rPr>
        <w:t>However, notice is not required for payments</w:t>
      </w:r>
      <w:r w:rsidR="00D6240A">
        <w:rPr>
          <w:color w:val="231F20"/>
        </w:rPr>
        <w:t xml:space="preserve"> </w:t>
      </w:r>
      <w:r>
        <w:rPr>
          <w:color w:val="231F20"/>
        </w:rPr>
        <w:t>due</w:t>
      </w:r>
      <w:r w:rsidR="00D6240A">
        <w:rPr>
          <w:color w:val="231F20"/>
        </w:rPr>
        <w:t xml:space="preserve"> </w:t>
      </w:r>
      <w:r>
        <w:rPr>
          <w:color w:val="231F20"/>
        </w:rPr>
        <w:t>under</w:t>
      </w:r>
      <w:r w:rsidR="00D6240A">
        <w:rPr>
          <w:color w:val="231F20"/>
        </w:rPr>
        <w:t xml:space="preserve"> </w:t>
      </w:r>
      <w:r>
        <w:rPr>
          <w:color w:val="231F20"/>
        </w:rPr>
        <w:t>Sub-Clause</w:t>
      </w:r>
      <w:r w:rsidR="00D6240A">
        <w:rPr>
          <w:color w:val="231F20"/>
        </w:rPr>
        <w:t xml:space="preserve"> </w:t>
      </w:r>
      <w:r>
        <w:rPr>
          <w:color w:val="231F20"/>
        </w:rPr>
        <w:t>4.19</w:t>
      </w:r>
      <w:r w:rsidR="00D6240A">
        <w:rPr>
          <w:color w:val="231F20"/>
        </w:rPr>
        <w:t xml:space="preserve"> </w:t>
      </w:r>
      <w:r>
        <w:rPr>
          <w:color w:val="231F20"/>
        </w:rPr>
        <w:t>[Electricity,</w:t>
      </w:r>
      <w:r w:rsidR="00D6240A">
        <w:rPr>
          <w:color w:val="231F20"/>
        </w:rPr>
        <w:t xml:space="preserve"> </w:t>
      </w:r>
      <w:r>
        <w:rPr>
          <w:color w:val="231F20"/>
          <w:spacing w:val="-4"/>
        </w:rPr>
        <w:t xml:space="preserve">Water </w:t>
      </w:r>
      <w:r>
        <w:rPr>
          <w:color w:val="231F20"/>
        </w:rPr>
        <w:t>and</w:t>
      </w:r>
      <w:r w:rsidR="00D6240A">
        <w:rPr>
          <w:color w:val="231F20"/>
        </w:rPr>
        <w:t xml:space="preserve"> </w:t>
      </w:r>
      <w:r>
        <w:rPr>
          <w:color w:val="231F20"/>
        </w:rPr>
        <w:t>Gas],</w:t>
      </w:r>
      <w:r w:rsidR="00D6240A">
        <w:rPr>
          <w:color w:val="231F20"/>
        </w:rPr>
        <w:t xml:space="preserve"> </w:t>
      </w:r>
      <w:r>
        <w:rPr>
          <w:color w:val="231F20"/>
        </w:rPr>
        <w:t>under</w:t>
      </w:r>
      <w:r w:rsidR="00D6240A">
        <w:rPr>
          <w:color w:val="231F20"/>
        </w:rPr>
        <w:t xml:space="preserve"> </w:t>
      </w:r>
      <w:r>
        <w:rPr>
          <w:color w:val="231F20"/>
        </w:rPr>
        <w:t>Sub-Clause</w:t>
      </w:r>
      <w:r w:rsidR="00D6240A">
        <w:rPr>
          <w:color w:val="231F20"/>
        </w:rPr>
        <w:t xml:space="preserve"> </w:t>
      </w:r>
      <w:r>
        <w:rPr>
          <w:color w:val="231F20"/>
        </w:rPr>
        <w:t>4.20</w:t>
      </w:r>
      <w:r w:rsidR="00D6240A">
        <w:rPr>
          <w:color w:val="231F20"/>
        </w:rPr>
        <w:t xml:space="preserve"> </w:t>
      </w:r>
      <w:r>
        <w:rPr>
          <w:color w:val="231F20"/>
        </w:rPr>
        <w:t>[Procuring</w:t>
      </w:r>
      <w:r w:rsidR="00D6240A">
        <w:rPr>
          <w:color w:val="231F20"/>
        </w:rPr>
        <w:t xml:space="preserve"> </w:t>
      </w:r>
      <w:r>
        <w:rPr>
          <w:color w:val="231F20"/>
        </w:rPr>
        <w:t>Entity's Equipment</w:t>
      </w:r>
      <w:r w:rsidR="00D6240A">
        <w:rPr>
          <w:color w:val="231F20"/>
        </w:rPr>
        <w:t xml:space="preserve"> </w:t>
      </w:r>
      <w:r>
        <w:rPr>
          <w:color w:val="231F20"/>
        </w:rPr>
        <w:t>and</w:t>
      </w:r>
      <w:r w:rsidR="00D6240A">
        <w:rPr>
          <w:color w:val="231F20"/>
        </w:rPr>
        <w:t xml:space="preserve"> </w:t>
      </w:r>
      <w:r>
        <w:rPr>
          <w:color w:val="231F20"/>
        </w:rPr>
        <w:t>Free-Issue</w:t>
      </w:r>
      <w:r w:rsidR="00D6240A">
        <w:rPr>
          <w:color w:val="231F20"/>
        </w:rPr>
        <w:t xml:space="preserve"> </w:t>
      </w:r>
      <w:r>
        <w:rPr>
          <w:color w:val="231F20"/>
        </w:rPr>
        <w:t>Materials],</w:t>
      </w:r>
      <w:r w:rsidR="00D6240A">
        <w:rPr>
          <w:color w:val="231F20"/>
        </w:rPr>
        <w:t xml:space="preserve"> </w:t>
      </w:r>
      <w:r>
        <w:rPr>
          <w:color w:val="231F20"/>
        </w:rPr>
        <w:t>or</w:t>
      </w:r>
      <w:r w:rsidR="00D6240A">
        <w:rPr>
          <w:color w:val="231F20"/>
        </w:rPr>
        <w:t xml:space="preserve"> </w:t>
      </w:r>
      <w:r>
        <w:rPr>
          <w:color w:val="231F20"/>
        </w:rPr>
        <w:t>for</w:t>
      </w:r>
      <w:r w:rsidR="00D6240A">
        <w:rPr>
          <w:color w:val="231F20"/>
        </w:rPr>
        <w:t xml:space="preserve"> </w:t>
      </w:r>
      <w:r>
        <w:rPr>
          <w:color w:val="231F20"/>
        </w:rPr>
        <w:t>other</w:t>
      </w:r>
      <w:r w:rsidR="00D6240A">
        <w:rPr>
          <w:color w:val="231F20"/>
        </w:rPr>
        <w:t xml:space="preserve"> </w:t>
      </w:r>
      <w:r>
        <w:rPr>
          <w:color w:val="231F20"/>
        </w:rPr>
        <w:t>services</w:t>
      </w:r>
      <w:r w:rsidR="00D6240A">
        <w:rPr>
          <w:color w:val="231F20"/>
        </w:rPr>
        <w:t xml:space="preserve"> </w:t>
      </w:r>
      <w:r>
        <w:rPr>
          <w:color w:val="231F20"/>
        </w:rPr>
        <w:t>requested</w:t>
      </w:r>
      <w:r w:rsidR="00D6240A">
        <w:rPr>
          <w:color w:val="231F20"/>
        </w:rPr>
        <w:t xml:space="preserve"> </w:t>
      </w:r>
      <w:r>
        <w:rPr>
          <w:color w:val="231F20"/>
        </w:rPr>
        <w:t>by</w:t>
      </w:r>
      <w:r w:rsidR="00D6240A">
        <w:rPr>
          <w:color w:val="231F20"/>
        </w:rPr>
        <w:t xml:space="preserve"> </w:t>
      </w:r>
      <w:r>
        <w:rPr>
          <w:color w:val="231F20"/>
        </w:rPr>
        <w:t>the</w:t>
      </w:r>
      <w:r w:rsidR="00D6240A">
        <w:rPr>
          <w:color w:val="231F20"/>
        </w:rPr>
        <w:t xml:space="preserve"> </w:t>
      </w:r>
      <w:r>
        <w:rPr>
          <w:color w:val="231F20"/>
        </w:rPr>
        <w:t>Contractor.</w:t>
      </w:r>
    </w:p>
    <w:p w14:paraId="26259C19" w14:textId="77777777" w:rsidR="005E6E3D" w:rsidRDefault="007B664E" w:rsidP="006A2796">
      <w:pPr>
        <w:pStyle w:val="ListParagraph"/>
        <w:numPr>
          <w:ilvl w:val="2"/>
          <w:numId w:val="61"/>
        </w:numPr>
        <w:tabs>
          <w:tab w:val="left" w:pos="754"/>
        </w:tabs>
        <w:spacing w:before="120" w:line="230" w:lineRule="auto"/>
        <w:ind w:left="746" w:right="311" w:hanging="615"/>
        <w:jc w:val="both"/>
        <w:rPr>
          <w:color w:val="231F20"/>
        </w:rPr>
      </w:pPr>
      <w:r>
        <w:rPr>
          <w:color w:val="231F20"/>
        </w:rPr>
        <w:t>The</w:t>
      </w:r>
      <w:r w:rsidR="00D6240A">
        <w:rPr>
          <w:color w:val="231F20"/>
        </w:rPr>
        <w:t xml:space="preserve"> </w:t>
      </w:r>
      <w:r>
        <w:rPr>
          <w:color w:val="231F20"/>
        </w:rPr>
        <w:t>notice</w:t>
      </w:r>
      <w:r w:rsidR="00D6240A">
        <w:rPr>
          <w:color w:val="231F20"/>
        </w:rPr>
        <w:t xml:space="preserve"> </w:t>
      </w:r>
      <w:r>
        <w:rPr>
          <w:color w:val="231F20"/>
        </w:rPr>
        <w:t>shall</w:t>
      </w:r>
      <w:r w:rsidR="00D6240A">
        <w:rPr>
          <w:color w:val="231F20"/>
        </w:rPr>
        <w:t xml:space="preserve"> </w:t>
      </w:r>
      <w:r>
        <w:rPr>
          <w:color w:val="231F20"/>
        </w:rPr>
        <w:t>be</w:t>
      </w:r>
      <w:r w:rsidR="00D6240A">
        <w:rPr>
          <w:color w:val="231F20"/>
        </w:rPr>
        <w:t xml:space="preserve"> </w:t>
      </w:r>
      <w:r>
        <w:rPr>
          <w:color w:val="231F20"/>
        </w:rPr>
        <w:t>given</w:t>
      </w:r>
      <w:r w:rsidR="00D6240A">
        <w:rPr>
          <w:color w:val="231F20"/>
        </w:rPr>
        <w:t xml:space="preserve"> </w:t>
      </w:r>
      <w:r>
        <w:rPr>
          <w:color w:val="231F20"/>
        </w:rPr>
        <w:t>as</w:t>
      </w:r>
      <w:r w:rsidR="00D6240A">
        <w:rPr>
          <w:color w:val="231F20"/>
        </w:rPr>
        <w:t xml:space="preserve"> </w:t>
      </w:r>
      <w:r>
        <w:rPr>
          <w:color w:val="231F20"/>
        </w:rPr>
        <w:t>soon</w:t>
      </w:r>
      <w:r w:rsidR="00D6240A">
        <w:rPr>
          <w:color w:val="231F20"/>
        </w:rPr>
        <w:t xml:space="preserve"> </w:t>
      </w:r>
      <w:r>
        <w:rPr>
          <w:color w:val="231F20"/>
        </w:rPr>
        <w:t>as</w:t>
      </w:r>
      <w:r w:rsidR="00D6240A">
        <w:rPr>
          <w:color w:val="231F20"/>
        </w:rPr>
        <w:t xml:space="preserve"> </w:t>
      </w:r>
      <w:r>
        <w:rPr>
          <w:color w:val="231F20"/>
        </w:rPr>
        <w:t>practicable</w:t>
      </w:r>
      <w:r w:rsidR="00D6240A">
        <w:rPr>
          <w:color w:val="231F20"/>
        </w:rPr>
        <w:t xml:space="preserve"> </w:t>
      </w:r>
      <w:r>
        <w:rPr>
          <w:color w:val="231F20"/>
        </w:rPr>
        <w:t>and</w:t>
      </w:r>
      <w:r w:rsidR="00D6240A">
        <w:rPr>
          <w:color w:val="231F20"/>
        </w:rPr>
        <w:t xml:space="preserve"> </w:t>
      </w:r>
      <w:r>
        <w:rPr>
          <w:color w:val="231F20"/>
        </w:rPr>
        <w:t>no</w:t>
      </w:r>
      <w:r w:rsidR="00D6240A">
        <w:rPr>
          <w:color w:val="231F20"/>
        </w:rPr>
        <w:t xml:space="preserve"> </w:t>
      </w:r>
      <w:r>
        <w:rPr>
          <w:color w:val="231F20"/>
        </w:rPr>
        <w:t>longer</w:t>
      </w:r>
      <w:r w:rsidR="00D6240A">
        <w:rPr>
          <w:color w:val="231F20"/>
        </w:rPr>
        <w:t xml:space="preserve"> </w:t>
      </w:r>
      <w:r>
        <w:rPr>
          <w:color w:val="231F20"/>
        </w:rPr>
        <w:t>than</w:t>
      </w:r>
      <w:r w:rsidR="00D6240A">
        <w:rPr>
          <w:color w:val="231F20"/>
        </w:rPr>
        <w:t xml:space="preserve"> </w:t>
      </w:r>
      <w:r>
        <w:rPr>
          <w:color w:val="231F20"/>
        </w:rPr>
        <w:t>30</w:t>
      </w:r>
      <w:r w:rsidR="00D6240A">
        <w:rPr>
          <w:color w:val="231F20"/>
        </w:rPr>
        <w:t xml:space="preserve"> </w:t>
      </w:r>
      <w:r>
        <w:rPr>
          <w:color w:val="231F20"/>
        </w:rPr>
        <w:t>days</w:t>
      </w:r>
      <w:r w:rsidR="00D6240A">
        <w:rPr>
          <w:color w:val="231F20"/>
        </w:rPr>
        <w:t xml:space="preserve"> </w:t>
      </w:r>
      <w:r>
        <w:rPr>
          <w:color w:val="231F20"/>
        </w:rPr>
        <w:t>after</w:t>
      </w:r>
      <w:r w:rsidR="00D6240A">
        <w:rPr>
          <w:color w:val="231F20"/>
        </w:rPr>
        <w:t xml:space="preserve"> </w:t>
      </w:r>
      <w:r>
        <w:rPr>
          <w:color w:val="231F20"/>
        </w:rPr>
        <w:t>the</w:t>
      </w:r>
      <w:r w:rsidR="00D6240A">
        <w:rPr>
          <w:color w:val="231F20"/>
        </w:rPr>
        <w:t xml:space="preserve"> </w:t>
      </w:r>
      <w:r>
        <w:rPr>
          <w:color w:val="231F20"/>
        </w:rPr>
        <w:t>Procuring</w:t>
      </w:r>
      <w:r w:rsidR="00D6240A">
        <w:rPr>
          <w:color w:val="231F20"/>
        </w:rPr>
        <w:t xml:space="preserve"> </w:t>
      </w:r>
      <w:r>
        <w:rPr>
          <w:color w:val="231F20"/>
        </w:rPr>
        <w:t>Entity</w:t>
      </w:r>
      <w:r w:rsidR="00D6240A">
        <w:rPr>
          <w:color w:val="231F20"/>
        </w:rPr>
        <w:t xml:space="preserve"> </w:t>
      </w:r>
      <w:r>
        <w:rPr>
          <w:color w:val="231F20"/>
        </w:rPr>
        <w:t>became aware,</w:t>
      </w:r>
      <w:r w:rsidR="00D6240A">
        <w:rPr>
          <w:color w:val="231F20"/>
        </w:rPr>
        <w:t xml:space="preserve"> </w:t>
      </w:r>
      <w:r>
        <w:rPr>
          <w:color w:val="231F20"/>
        </w:rPr>
        <w:t>or</w:t>
      </w:r>
      <w:r w:rsidR="00D6240A">
        <w:rPr>
          <w:color w:val="231F20"/>
        </w:rPr>
        <w:t xml:space="preserve"> </w:t>
      </w:r>
      <w:r>
        <w:rPr>
          <w:color w:val="231F20"/>
        </w:rPr>
        <w:t>should</w:t>
      </w:r>
      <w:r w:rsidR="00D6240A">
        <w:rPr>
          <w:color w:val="231F20"/>
        </w:rPr>
        <w:t xml:space="preserve"> </w:t>
      </w:r>
      <w:r>
        <w:rPr>
          <w:color w:val="231F20"/>
        </w:rPr>
        <w:t>have</w:t>
      </w:r>
      <w:r w:rsidR="00D6240A">
        <w:rPr>
          <w:color w:val="231F20"/>
        </w:rPr>
        <w:t xml:space="preserve"> </w:t>
      </w:r>
      <w:r>
        <w:rPr>
          <w:color w:val="231F20"/>
        </w:rPr>
        <w:t>become</w:t>
      </w:r>
      <w:r w:rsidR="00D6240A">
        <w:rPr>
          <w:color w:val="231F20"/>
        </w:rPr>
        <w:t xml:space="preserve"> </w:t>
      </w:r>
      <w:r>
        <w:rPr>
          <w:color w:val="231F20"/>
        </w:rPr>
        <w:t>aware,</w:t>
      </w:r>
      <w:r w:rsidR="00D6240A">
        <w:rPr>
          <w:color w:val="231F20"/>
        </w:rPr>
        <w:t xml:space="preserve"> </w:t>
      </w:r>
      <w:r>
        <w:rPr>
          <w:color w:val="231F20"/>
        </w:rPr>
        <w:t>of</w:t>
      </w:r>
      <w:r w:rsidR="00D6240A">
        <w:rPr>
          <w:color w:val="231F20"/>
        </w:rPr>
        <w:t xml:space="preserve"> </w:t>
      </w:r>
      <w:r>
        <w:rPr>
          <w:color w:val="231F20"/>
        </w:rPr>
        <w:t>the</w:t>
      </w:r>
      <w:r w:rsidR="00D6240A">
        <w:rPr>
          <w:color w:val="231F20"/>
        </w:rPr>
        <w:t xml:space="preserve"> </w:t>
      </w:r>
      <w:r>
        <w:rPr>
          <w:color w:val="231F20"/>
        </w:rPr>
        <w:t>event</w:t>
      </w:r>
      <w:r w:rsidR="00D6240A">
        <w:rPr>
          <w:color w:val="231F20"/>
        </w:rPr>
        <w:t xml:space="preserve"> </w:t>
      </w:r>
      <w:r>
        <w:rPr>
          <w:color w:val="231F20"/>
        </w:rPr>
        <w:t>or</w:t>
      </w:r>
      <w:r w:rsidR="00D6240A">
        <w:rPr>
          <w:color w:val="231F20"/>
        </w:rPr>
        <w:t xml:space="preserve"> </w:t>
      </w:r>
      <w:r>
        <w:rPr>
          <w:color w:val="231F20"/>
        </w:rPr>
        <w:t>circumstances</w:t>
      </w:r>
      <w:r w:rsidR="00D6240A">
        <w:rPr>
          <w:color w:val="231F20"/>
        </w:rPr>
        <w:t xml:space="preserve"> </w:t>
      </w:r>
      <w:r>
        <w:rPr>
          <w:color w:val="231F20"/>
        </w:rPr>
        <w:t>giving</w:t>
      </w:r>
      <w:r w:rsidR="00D6240A">
        <w:rPr>
          <w:color w:val="231F20"/>
        </w:rPr>
        <w:t xml:space="preserve"> </w:t>
      </w:r>
      <w:r>
        <w:rPr>
          <w:color w:val="231F20"/>
        </w:rPr>
        <w:t>rise</w:t>
      </w:r>
      <w:r w:rsidR="00D6240A">
        <w:rPr>
          <w:color w:val="231F20"/>
        </w:rPr>
        <w:t xml:space="preserve"> </w:t>
      </w:r>
      <w:r>
        <w:rPr>
          <w:color w:val="231F20"/>
        </w:rPr>
        <w:t>to</w:t>
      </w:r>
      <w:r w:rsidR="00D6240A">
        <w:rPr>
          <w:color w:val="231F20"/>
        </w:rPr>
        <w:t xml:space="preserve"> </w:t>
      </w:r>
      <w:r>
        <w:rPr>
          <w:color w:val="231F20"/>
        </w:rPr>
        <w:t>the</w:t>
      </w:r>
      <w:r w:rsidR="00D6240A">
        <w:rPr>
          <w:color w:val="231F20"/>
        </w:rPr>
        <w:t xml:space="preserve"> </w:t>
      </w:r>
      <w:r>
        <w:rPr>
          <w:color w:val="231F20"/>
        </w:rPr>
        <w:t>claim.</w:t>
      </w:r>
      <w:r w:rsidR="00D6240A">
        <w:rPr>
          <w:color w:val="231F20"/>
        </w:rPr>
        <w:t xml:space="preserve"> </w:t>
      </w:r>
      <w:r>
        <w:rPr>
          <w:color w:val="231F20"/>
        </w:rPr>
        <w:t>A</w:t>
      </w:r>
      <w:r w:rsidR="00D6240A">
        <w:rPr>
          <w:color w:val="231F20"/>
        </w:rPr>
        <w:t xml:space="preserve"> </w:t>
      </w:r>
      <w:r>
        <w:rPr>
          <w:color w:val="231F20"/>
        </w:rPr>
        <w:t>notice</w:t>
      </w:r>
      <w:r w:rsidR="00D6240A">
        <w:rPr>
          <w:color w:val="231F20"/>
        </w:rPr>
        <w:t xml:space="preserve"> </w:t>
      </w:r>
      <w:r>
        <w:rPr>
          <w:color w:val="231F20"/>
        </w:rPr>
        <w:t>relating</w:t>
      </w:r>
      <w:r w:rsidR="00D6240A">
        <w:rPr>
          <w:color w:val="231F20"/>
        </w:rPr>
        <w:t xml:space="preserve"> </w:t>
      </w:r>
      <w:r>
        <w:rPr>
          <w:color w:val="231F20"/>
        </w:rPr>
        <w:t>to any</w:t>
      </w:r>
      <w:r w:rsidR="00D6240A">
        <w:rPr>
          <w:color w:val="231F20"/>
        </w:rPr>
        <w:t xml:space="preserve"> </w:t>
      </w:r>
      <w:r>
        <w:rPr>
          <w:color w:val="231F20"/>
        </w:rPr>
        <w:t>extension</w:t>
      </w:r>
      <w:r w:rsidR="00D6240A">
        <w:rPr>
          <w:color w:val="231F20"/>
        </w:rPr>
        <w:t xml:space="preserve"> </w:t>
      </w:r>
      <w:r>
        <w:rPr>
          <w:color w:val="231F20"/>
        </w:rPr>
        <w:t>of</w:t>
      </w:r>
      <w:r w:rsidR="00D6240A">
        <w:rPr>
          <w:color w:val="231F20"/>
        </w:rPr>
        <w:t xml:space="preserve"> </w:t>
      </w:r>
      <w:r>
        <w:rPr>
          <w:color w:val="231F20"/>
        </w:rPr>
        <w:t>the</w:t>
      </w:r>
      <w:r w:rsidR="00D6240A">
        <w:rPr>
          <w:color w:val="231F20"/>
        </w:rPr>
        <w:t xml:space="preserve"> </w:t>
      </w:r>
      <w:r>
        <w:rPr>
          <w:color w:val="231F20"/>
        </w:rPr>
        <w:t>Defects</w:t>
      </w:r>
      <w:r w:rsidR="00D6240A">
        <w:rPr>
          <w:color w:val="231F20"/>
        </w:rPr>
        <w:t xml:space="preserve"> </w:t>
      </w:r>
      <w:r>
        <w:rPr>
          <w:color w:val="231F20"/>
        </w:rPr>
        <w:t>Notiﬁcation</w:t>
      </w:r>
      <w:r w:rsidR="00D6240A">
        <w:rPr>
          <w:color w:val="231F20"/>
        </w:rPr>
        <w:t xml:space="preserve"> </w:t>
      </w:r>
      <w:r>
        <w:rPr>
          <w:color w:val="231F20"/>
        </w:rPr>
        <w:t>Period</w:t>
      </w:r>
      <w:r w:rsidR="00D6240A">
        <w:rPr>
          <w:color w:val="231F20"/>
        </w:rPr>
        <w:t xml:space="preserve"> </w:t>
      </w:r>
      <w:r>
        <w:rPr>
          <w:color w:val="231F20"/>
        </w:rPr>
        <w:t>shall</w:t>
      </w:r>
      <w:r w:rsidR="00D6240A">
        <w:rPr>
          <w:color w:val="231F20"/>
        </w:rPr>
        <w:t xml:space="preserve"> </w:t>
      </w:r>
      <w:r>
        <w:rPr>
          <w:color w:val="231F20"/>
        </w:rPr>
        <w:t>be</w:t>
      </w:r>
      <w:r w:rsidR="00D6240A">
        <w:rPr>
          <w:color w:val="231F20"/>
        </w:rPr>
        <w:t xml:space="preserve"> </w:t>
      </w:r>
      <w:r>
        <w:rPr>
          <w:color w:val="231F20"/>
        </w:rPr>
        <w:t>given</w:t>
      </w:r>
      <w:r w:rsidR="00D6240A">
        <w:rPr>
          <w:color w:val="231F20"/>
        </w:rPr>
        <w:t xml:space="preserve"> </w:t>
      </w:r>
      <w:r>
        <w:rPr>
          <w:color w:val="231F20"/>
        </w:rPr>
        <w:t>before</w:t>
      </w:r>
      <w:r w:rsidR="00D6240A">
        <w:rPr>
          <w:color w:val="231F20"/>
        </w:rPr>
        <w:t xml:space="preserve"> </w:t>
      </w:r>
      <w:r>
        <w:rPr>
          <w:color w:val="231F20"/>
        </w:rPr>
        <w:t>the</w:t>
      </w:r>
      <w:r w:rsidR="00D6240A">
        <w:rPr>
          <w:color w:val="231F20"/>
        </w:rPr>
        <w:t xml:space="preserve"> </w:t>
      </w:r>
      <w:r>
        <w:rPr>
          <w:color w:val="231F20"/>
        </w:rPr>
        <w:t>expiry</w:t>
      </w:r>
      <w:r w:rsidR="00D6240A">
        <w:rPr>
          <w:color w:val="231F20"/>
        </w:rPr>
        <w:t xml:space="preserve"> </w:t>
      </w:r>
      <w:r>
        <w:rPr>
          <w:color w:val="231F20"/>
        </w:rPr>
        <w:t>of</w:t>
      </w:r>
      <w:r w:rsidR="00D6240A">
        <w:rPr>
          <w:color w:val="231F20"/>
        </w:rPr>
        <w:t xml:space="preserve"> </w:t>
      </w:r>
      <w:r>
        <w:rPr>
          <w:color w:val="231F20"/>
        </w:rPr>
        <w:t>such</w:t>
      </w:r>
      <w:r w:rsidR="00D6240A">
        <w:rPr>
          <w:color w:val="231F20"/>
        </w:rPr>
        <w:t xml:space="preserve"> </w:t>
      </w:r>
      <w:r>
        <w:rPr>
          <w:color w:val="231F20"/>
        </w:rPr>
        <w:t>period.</w:t>
      </w:r>
    </w:p>
    <w:p w14:paraId="0BE23770" w14:textId="77777777" w:rsidR="005E6E3D" w:rsidRDefault="007B664E" w:rsidP="006A2796">
      <w:pPr>
        <w:pStyle w:val="ListParagraph"/>
        <w:numPr>
          <w:ilvl w:val="2"/>
          <w:numId w:val="61"/>
        </w:numPr>
        <w:tabs>
          <w:tab w:val="left" w:pos="754"/>
        </w:tabs>
        <w:spacing w:before="120" w:line="230" w:lineRule="auto"/>
        <w:ind w:left="745" w:right="309" w:hanging="614"/>
        <w:jc w:val="both"/>
        <w:rPr>
          <w:color w:val="231F20"/>
        </w:rPr>
      </w:pPr>
      <w:r>
        <w:rPr>
          <w:color w:val="231F20"/>
        </w:rPr>
        <w:t>The</w:t>
      </w:r>
      <w:r w:rsidR="00D868B5">
        <w:rPr>
          <w:color w:val="231F20"/>
        </w:rPr>
        <w:t xml:space="preserve"> </w:t>
      </w:r>
      <w:r>
        <w:rPr>
          <w:color w:val="231F20"/>
        </w:rPr>
        <w:t>particulars</w:t>
      </w:r>
      <w:r w:rsidR="00D868B5">
        <w:rPr>
          <w:color w:val="231F20"/>
        </w:rPr>
        <w:t xml:space="preserve"> </w:t>
      </w:r>
      <w:r>
        <w:rPr>
          <w:color w:val="231F20"/>
        </w:rPr>
        <w:t>shall</w:t>
      </w:r>
      <w:r w:rsidR="00D868B5">
        <w:rPr>
          <w:color w:val="231F20"/>
        </w:rPr>
        <w:t xml:space="preserve"> </w:t>
      </w:r>
      <w:r>
        <w:rPr>
          <w:color w:val="231F20"/>
        </w:rPr>
        <w:t>specify</w:t>
      </w:r>
      <w:r w:rsidR="00D868B5">
        <w:rPr>
          <w:color w:val="231F20"/>
        </w:rPr>
        <w:t xml:space="preserve"> </w:t>
      </w:r>
      <w:r>
        <w:rPr>
          <w:color w:val="231F20"/>
        </w:rPr>
        <w:t>the</w:t>
      </w:r>
      <w:r w:rsidR="00D868B5">
        <w:rPr>
          <w:color w:val="231F20"/>
        </w:rPr>
        <w:t xml:space="preserve"> </w:t>
      </w:r>
      <w:r>
        <w:rPr>
          <w:color w:val="231F20"/>
        </w:rPr>
        <w:t>Clause</w:t>
      </w:r>
      <w:r w:rsidR="00D868B5">
        <w:rPr>
          <w:color w:val="231F20"/>
        </w:rPr>
        <w:t xml:space="preserve"> </w:t>
      </w:r>
      <w:r>
        <w:rPr>
          <w:color w:val="231F20"/>
        </w:rPr>
        <w:t>or</w:t>
      </w:r>
      <w:r w:rsidR="00D868B5">
        <w:rPr>
          <w:color w:val="231F20"/>
        </w:rPr>
        <w:t xml:space="preserve"> </w:t>
      </w:r>
      <w:r>
        <w:rPr>
          <w:color w:val="231F20"/>
        </w:rPr>
        <w:t>other</w:t>
      </w:r>
      <w:r w:rsidR="00D868B5">
        <w:rPr>
          <w:color w:val="231F20"/>
        </w:rPr>
        <w:t xml:space="preserve"> </w:t>
      </w:r>
      <w:r>
        <w:rPr>
          <w:color w:val="231F20"/>
        </w:rPr>
        <w:t>basis</w:t>
      </w:r>
      <w:r w:rsidR="00D868B5">
        <w:rPr>
          <w:color w:val="231F20"/>
        </w:rPr>
        <w:t xml:space="preserve"> </w:t>
      </w:r>
      <w:r>
        <w:rPr>
          <w:color w:val="231F20"/>
        </w:rPr>
        <w:t>of</w:t>
      </w:r>
      <w:r w:rsidR="00D868B5">
        <w:rPr>
          <w:color w:val="231F20"/>
        </w:rPr>
        <w:t xml:space="preserve"> </w:t>
      </w:r>
      <w:r>
        <w:rPr>
          <w:color w:val="231F20"/>
        </w:rPr>
        <w:t>the</w:t>
      </w:r>
      <w:r w:rsidR="00D868B5">
        <w:rPr>
          <w:color w:val="231F20"/>
        </w:rPr>
        <w:t xml:space="preserve"> </w:t>
      </w:r>
      <w:r>
        <w:rPr>
          <w:color w:val="231F20"/>
        </w:rPr>
        <w:t>claim</w:t>
      </w:r>
      <w:r w:rsidR="00D868B5">
        <w:rPr>
          <w:color w:val="231F20"/>
        </w:rPr>
        <w:t xml:space="preserve"> </w:t>
      </w:r>
      <w:r>
        <w:rPr>
          <w:color w:val="231F20"/>
        </w:rPr>
        <w:t>and</w:t>
      </w:r>
      <w:r w:rsidR="00D868B5">
        <w:rPr>
          <w:color w:val="231F20"/>
        </w:rPr>
        <w:t xml:space="preserve"> </w:t>
      </w:r>
      <w:r>
        <w:rPr>
          <w:color w:val="231F20"/>
        </w:rPr>
        <w:t>shall</w:t>
      </w:r>
      <w:r w:rsidR="00D868B5">
        <w:rPr>
          <w:color w:val="231F20"/>
        </w:rPr>
        <w:t xml:space="preserve"> </w:t>
      </w:r>
      <w:r>
        <w:rPr>
          <w:color w:val="231F20"/>
        </w:rPr>
        <w:t>include</w:t>
      </w:r>
      <w:r w:rsidR="00D868B5">
        <w:rPr>
          <w:color w:val="231F20"/>
        </w:rPr>
        <w:t xml:space="preserve"> </w:t>
      </w:r>
      <w:r>
        <w:rPr>
          <w:color w:val="231F20"/>
        </w:rPr>
        <w:t>substantiation</w:t>
      </w:r>
      <w:r w:rsidR="00D868B5">
        <w:rPr>
          <w:color w:val="231F20"/>
        </w:rPr>
        <w:t xml:space="preserve"> </w:t>
      </w:r>
      <w:r>
        <w:rPr>
          <w:color w:val="231F20"/>
        </w:rPr>
        <w:t>of</w:t>
      </w:r>
      <w:r w:rsidR="00D868B5">
        <w:rPr>
          <w:color w:val="231F20"/>
        </w:rPr>
        <w:t xml:space="preserve"> </w:t>
      </w:r>
      <w:r>
        <w:rPr>
          <w:color w:val="231F20"/>
        </w:rPr>
        <w:t>the</w:t>
      </w:r>
      <w:r w:rsidR="00D868B5">
        <w:rPr>
          <w:color w:val="231F20"/>
        </w:rPr>
        <w:t xml:space="preserve"> </w:t>
      </w:r>
      <w:r>
        <w:rPr>
          <w:color w:val="231F20"/>
        </w:rPr>
        <w:t>amount and/or extension to which the Procuring Entity considers itself to be entitled in connection with the Contract. The</w:t>
      </w:r>
      <w:r w:rsidR="00D868B5">
        <w:rPr>
          <w:color w:val="231F20"/>
        </w:rPr>
        <w:t xml:space="preserve"> </w:t>
      </w:r>
      <w:r>
        <w:rPr>
          <w:color w:val="231F20"/>
        </w:rPr>
        <w:t>Engineer</w:t>
      </w:r>
      <w:r w:rsidR="00D868B5">
        <w:rPr>
          <w:color w:val="231F20"/>
        </w:rPr>
        <w:t xml:space="preserve"> </w:t>
      </w:r>
      <w:r>
        <w:rPr>
          <w:color w:val="231F20"/>
        </w:rPr>
        <w:t>shall</w:t>
      </w:r>
      <w:r w:rsidR="00D868B5">
        <w:rPr>
          <w:color w:val="231F20"/>
        </w:rPr>
        <w:t xml:space="preserve"> </w:t>
      </w:r>
      <w:r>
        <w:rPr>
          <w:color w:val="231F20"/>
        </w:rPr>
        <w:t>then</w:t>
      </w:r>
      <w:r w:rsidR="00D868B5">
        <w:rPr>
          <w:color w:val="231F20"/>
        </w:rPr>
        <w:t xml:space="preserve"> </w:t>
      </w:r>
      <w:r>
        <w:rPr>
          <w:color w:val="231F20"/>
        </w:rPr>
        <w:t>proceed</w:t>
      </w:r>
      <w:r w:rsidR="00D868B5">
        <w:rPr>
          <w:color w:val="231F20"/>
        </w:rPr>
        <w:t xml:space="preserve"> </w:t>
      </w:r>
      <w:r>
        <w:rPr>
          <w:color w:val="231F20"/>
        </w:rPr>
        <w:t>in</w:t>
      </w:r>
      <w:r w:rsidR="00D868B5">
        <w:rPr>
          <w:color w:val="231F20"/>
        </w:rPr>
        <w:t xml:space="preserve"> </w:t>
      </w:r>
      <w:r>
        <w:rPr>
          <w:color w:val="231F20"/>
        </w:rPr>
        <w:t>accordance</w:t>
      </w:r>
      <w:r w:rsidR="00D868B5">
        <w:rPr>
          <w:color w:val="231F20"/>
        </w:rPr>
        <w:t xml:space="preserve"> </w:t>
      </w:r>
      <w:r>
        <w:rPr>
          <w:color w:val="231F20"/>
        </w:rPr>
        <w:t>with</w:t>
      </w:r>
      <w:r w:rsidR="00D868B5">
        <w:rPr>
          <w:color w:val="231F20"/>
        </w:rPr>
        <w:t xml:space="preserve"> </w:t>
      </w:r>
      <w:r>
        <w:rPr>
          <w:color w:val="231F20"/>
        </w:rPr>
        <w:t>Sub-Clause</w:t>
      </w:r>
      <w:r w:rsidR="00D868B5">
        <w:rPr>
          <w:color w:val="231F20"/>
        </w:rPr>
        <w:t xml:space="preserve"> </w:t>
      </w:r>
      <w:r>
        <w:rPr>
          <w:color w:val="231F20"/>
        </w:rPr>
        <w:t>3.5</w:t>
      </w:r>
      <w:r w:rsidR="00D868B5">
        <w:rPr>
          <w:color w:val="231F20"/>
        </w:rPr>
        <w:t xml:space="preserve"> </w:t>
      </w:r>
      <w:r>
        <w:rPr>
          <w:color w:val="231F20"/>
        </w:rPr>
        <w:t>[Determinations]</w:t>
      </w:r>
      <w:r w:rsidR="00D868B5">
        <w:rPr>
          <w:color w:val="231F20"/>
        </w:rPr>
        <w:t xml:space="preserve"> </w:t>
      </w:r>
      <w:r>
        <w:rPr>
          <w:color w:val="231F20"/>
        </w:rPr>
        <w:t>to</w:t>
      </w:r>
      <w:r w:rsidR="00D868B5">
        <w:rPr>
          <w:color w:val="231F20"/>
        </w:rPr>
        <w:t xml:space="preserve"> </w:t>
      </w:r>
      <w:r>
        <w:rPr>
          <w:color w:val="231F20"/>
        </w:rPr>
        <w:t>agree</w:t>
      </w:r>
      <w:r w:rsidR="00D868B5">
        <w:rPr>
          <w:color w:val="231F20"/>
        </w:rPr>
        <w:t xml:space="preserve"> </w:t>
      </w:r>
      <w:r>
        <w:rPr>
          <w:color w:val="231F20"/>
        </w:rPr>
        <w:t>or</w:t>
      </w:r>
      <w:r w:rsidR="00D868B5">
        <w:rPr>
          <w:color w:val="231F20"/>
        </w:rPr>
        <w:t xml:space="preserve"> </w:t>
      </w:r>
      <w:r>
        <w:rPr>
          <w:color w:val="231F20"/>
        </w:rPr>
        <w:t>determine</w:t>
      </w:r>
      <w:r w:rsidR="00D868B5">
        <w:rPr>
          <w:color w:val="231F20"/>
        </w:rPr>
        <w:t xml:space="preserve"> </w:t>
      </w:r>
      <w:r>
        <w:rPr>
          <w:color w:val="231F20"/>
        </w:rPr>
        <w:t>(</w:t>
      </w:r>
      <w:proofErr w:type="spellStart"/>
      <w:r>
        <w:rPr>
          <w:color w:val="231F20"/>
        </w:rPr>
        <w:t>i</w:t>
      </w:r>
      <w:proofErr w:type="spellEnd"/>
      <w:r>
        <w:rPr>
          <w:color w:val="231F20"/>
        </w:rPr>
        <w:t>) the</w:t>
      </w:r>
      <w:r w:rsidR="00D868B5">
        <w:rPr>
          <w:color w:val="231F20"/>
        </w:rPr>
        <w:t xml:space="preserve"> </w:t>
      </w:r>
      <w:r>
        <w:rPr>
          <w:color w:val="231F20"/>
        </w:rPr>
        <w:t>amount</w:t>
      </w:r>
      <w:r w:rsidR="00D868B5">
        <w:rPr>
          <w:color w:val="231F20"/>
        </w:rPr>
        <w:t xml:space="preserve"> </w:t>
      </w:r>
      <w:r>
        <w:rPr>
          <w:color w:val="231F20"/>
        </w:rPr>
        <w:t>(if</w:t>
      </w:r>
      <w:r w:rsidR="00D868B5">
        <w:rPr>
          <w:color w:val="231F20"/>
        </w:rPr>
        <w:t xml:space="preserve"> </w:t>
      </w:r>
      <w:r>
        <w:rPr>
          <w:color w:val="231F20"/>
        </w:rPr>
        <w:t>any)</w:t>
      </w:r>
      <w:r w:rsidR="00D868B5">
        <w:rPr>
          <w:color w:val="231F20"/>
        </w:rPr>
        <w:t xml:space="preserve"> </w:t>
      </w:r>
      <w:r>
        <w:rPr>
          <w:color w:val="231F20"/>
        </w:rPr>
        <w:t>which</w:t>
      </w:r>
      <w:r w:rsidR="00D868B5">
        <w:rPr>
          <w:color w:val="231F20"/>
        </w:rPr>
        <w:t xml:space="preserve"> </w:t>
      </w:r>
      <w:r>
        <w:rPr>
          <w:color w:val="231F20"/>
        </w:rPr>
        <w:t>the</w:t>
      </w:r>
      <w:r w:rsidR="00D868B5">
        <w:rPr>
          <w:color w:val="231F20"/>
        </w:rPr>
        <w:t xml:space="preserve"> </w:t>
      </w:r>
      <w:r>
        <w:rPr>
          <w:color w:val="231F20"/>
        </w:rPr>
        <w:t>Procuring</w:t>
      </w:r>
      <w:r w:rsidR="00D868B5">
        <w:rPr>
          <w:color w:val="231F20"/>
        </w:rPr>
        <w:t xml:space="preserve"> </w:t>
      </w:r>
      <w:r>
        <w:rPr>
          <w:color w:val="231F20"/>
        </w:rPr>
        <w:t>Entity</w:t>
      </w:r>
      <w:r w:rsidR="00D868B5">
        <w:rPr>
          <w:color w:val="231F20"/>
        </w:rPr>
        <w:t xml:space="preserve"> </w:t>
      </w:r>
      <w:r>
        <w:rPr>
          <w:color w:val="231F20"/>
        </w:rPr>
        <w:t>is</w:t>
      </w:r>
      <w:r w:rsidR="00D868B5">
        <w:rPr>
          <w:color w:val="231F20"/>
        </w:rPr>
        <w:t xml:space="preserve"> </w:t>
      </w:r>
      <w:r>
        <w:rPr>
          <w:color w:val="231F20"/>
        </w:rPr>
        <w:t>entitled</w:t>
      </w:r>
      <w:r w:rsidR="00D868B5">
        <w:rPr>
          <w:color w:val="231F20"/>
        </w:rPr>
        <w:t xml:space="preserve"> </w:t>
      </w:r>
      <w:r>
        <w:rPr>
          <w:color w:val="231F20"/>
        </w:rPr>
        <w:t>to</w:t>
      </w:r>
      <w:r w:rsidR="00D868B5">
        <w:rPr>
          <w:color w:val="231F20"/>
        </w:rPr>
        <w:t xml:space="preserve"> </w:t>
      </w:r>
      <w:r>
        <w:rPr>
          <w:color w:val="231F20"/>
        </w:rPr>
        <w:t>be</w:t>
      </w:r>
      <w:r w:rsidR="00D868B5">
        <w:rPr>
          <w:color w:val="231F20"/>
        </w:rPr>
        <w:t xml:space="preserve"> </w:t>
      </w:r>
      <w:r>
        <w:rPr>
          <w:color w:val="231F20"/>
        </w:rPr>
        <w:t>paid</w:t>
      </w:r>
      <w:r w:rsidR="00D868B5">
        <w:rPr>
          <w:color w:val="231F20"/>
        </w:rPr>
        <w:t xml:space="preserve"> </w:t>
      </w:r>
      <w:r>
        <w:rPr>
          <w:color w:val="231F20"/>
        </w:rPr>
        <w:t>by</w:t>
      </w:r>
      <w:r w:rsidR="00D868B5">
        <w:rPr>
          <w:color w:val="231F20"/>
        </w:rPr>
        <w:t xml:space="preserve"> </w:t>
      </w:r>
      <w:r>
        <w:rPr>
          <w:color w:val="231F20"/>
        </w:rPr>
        <w:t>the</w:t>
      </w:r>
      <w:r w:rsidR="00D868B5">
        <w:rPr>
          <w:color w:val="231F20"/>
        </w:rPr>
        <w:t xml:space="preserve"> </w:t>
      </w:r>
      <w:r>
        <w:rPr>
          <w:color w:val="231F20"/>
        </w:rPr>
        <w:t>Contractor,</w:t>
      </w:r>
      <w:r w:rsidR="00D868B5">
        <w:rPr>
          <w:color w:val="231F20"/>
        </w:rPr>
        <w:t xml:space="preserve"> </w:t>
      </w:r>
      <w:r>
        <w:rPr>
          <w:color w:val="231F20"/>
        </w:rPr>
        <w:t>and/or(ii)</w:t>
      </w:r>
      <w:r w:rsidR="00D868B5">
        <w:rPr>
          <w:color w:val="231F20"/>
        </w:rPr>
        <w:t xml:space="preserve"> </w:t>
      </w:r>
      <w:r>
        <w:rPr>
          <w:color w:val="231F20"/>
        </w:rPr>
        <w:t>the</w:t>
      </w:r>
      <w:r w:rsidR="00D868B5">
        <w:rPr>
          <w:color w:val="231F20"/>
        </w:rPr>
        <w:t xml:space="preserve"> </w:t>
      </w:r>
      <w:r>
        <w:rPr>
          <w:color w:val="231F20"/>
        </w:rPr>
        <w:t xml:space="preserve">extension (if any) of the Defects Notiﬁcation Period in accordance with Sub-Clause </w:t>
      </w:r>
      <w:r>
        <w:rPr>
          <w:color w:val="231F20"/>
          <w:spacing w:val="-3"/>
        </w:rPr>
        <w:t xml:space="preserve">11.3 </w:t>
      </w:r>
      <w:r>
        <w:rPr>
          <w:color w:val="231F20"/>
        </w:rPr>
        <w:t>[Extension of Defects Notiﬁcation</w:t>
      </w:r>
      <w:r w:rsidR="009F7848">
        <w:rPr>
          <w:color w:val="231F20"/>
        </w:rPr>
        <w:t xml:space="preserve"> </w:t>
      </w:r>
      <w:r>
        <w:rPr>
          <w:color w:val="231F20"/>
        </w:rPr>
        <w:t>Period].</w:t>
      </w:r>
    </w:p>
    <w:p w14:paraId="00757AB0" w14:textId="77777777" w:rsidR="005E6E3D" w:rsidRDefault="007B664E">
      <w:pPr>
        <w:pStyle w:val="Heading4"/>
        <w:numPr>
          <w:ilvl w:val="0"/>
          <w:numId w:val="61"/>
        </w:numPr>
        <w:tabs>
          <w:tab w:val="left" w:pos="753"/>
          <w:tab w:val="left" w:pos="754"/>
        </w:tabs>
        <w:spacing w:before="240"/>
        <w:ind w:left="753" w:hanging="623"/>
        <w:rPr>
          <w:color w:val="231F20"/>
        </w:rPr>
      </w:pPr>
      <w:bookmarkStart w:id="75" w:name="_TOC_250021"/>
      <w:r>
        <w:rPr>
          <w:color w:val="231F20"/>
        </w:rPr>
        <w:t>THE</w:t>
      </w:r>
      <w:bookmarkEnd w:id="75"/>
      <w:r w:rsidR="009F7848">
        <w:rPr>
          <w:color w:val="231F20"/>
        </w:rPr>
        <w:t xml:space="preserve"> </w:t>
      </w:r>
      <w:r>
        <w:rPr>
          <w:color w:val="231F20"/>
        </w:rPr>
        <w:t>ENGINEER</w:t>
      </w:r>
    </w:p>
    <w:p w14:paraId="35F071DA" w14:textId="77777777" w:rsidR="005E6E3D" w:rsidRDefault="007B664E">
      <w:pPr>
        <w:pStyle w:val="ListParagraph"/>
        <w:numPr>
          <w:ilvl w:val="1"/>
          <w:numId w:val="61"/>
        </w:numPr>
        <w:tabs>
          <w:tab w:val="left" w:pos="753"/>
          <w:tab w:val="left" w:pos="754"/>
        </w:tabs>
        <w:spacing w:before="235"/>
        <w:ind w:left="753" w:hanging="623"/>
        <w:rPr>
          <w:b/>
          <w:color w:val="231F20"/>
        </w:rPr>
      </w:pPr>
      <w:r>
        <w:rPr>
          <w:b/>
          <w:color w:val="231F20"/>
        </w:rPr>
        <w:t>Engineer's</w:t>
      </w:r>
      <w:r w:rsidR="009F7848">
        <w:rPr>
          <w:b/>
          <w:color w:val="231F20"/>
        </w:rPr>
        <w:t xml:space="preserve"> </w:t>
      </w:r>
      <w:r>
        <w:rPr>
          <w:b/>
          <w:color w:val="231F20"/>
        </w:rPr>
        <w:t>Duties</w:t>
      </w:r>
      <w:r w:rsidR="009F7848">
        <w:rPr>
          <w:b/>
          <w:color w:val="231F20"/>
        </w:rPr>
        <w:t xml:space="preserve"> </w:t>
      </w:r>
      <w:r>
        <w:rPr>
          <w:b/>
          <w:color w:val="231F20"/>
        </w:rPr>
        <w:t>and</w:t>
      </w:r>
      <w:r w:rsidR="009F7848">
        <w:rPr>
          <w:b/>
          <w:color w:val="231F20"/>
        </w:rPr>
        <w:t xml:space="preserve"> </w:t>
      </w:r>
      <w:r>
        <w:rPr>
          <w:b/>
          <w:color w:val="231F20"/>
        </w:rPr>
        <w:t>Authority</w:t>
      </w:r>
    </w:p>
    <w:p w14:paraId="644C8FB6" w14:textId="77777777" w:rsidR="005E6E3D" w:rsidRDefault="007B664E">
      <w:pPr>
        <w:pStyle w:val="ListParagraph"/>
        <w:numPr>
          <w:ilvl w:val="2"/>
          <w:numId w:val="61"/>
        </w:numPr>
        <w:tabs>
          <w:tab w:val="left" w:pos="754"/>
        </w:tabs>
        <w:spacing w:before="242" w:line="230" w:lineRule="auto"/>
        <w:ind w:left="745" w:right="312" w:hanging="615"/>
        <w:jc w:val="both"/>
        <w:rPr>
          <w:color w:val="231F20"/>
        </w:rPr>
      </w:pPr>
      <w:r>
        <w:rPr>
          <w:color w:val="231F20"/>
        </w:rPr>
        <w:t>The</w:t>
      </w:r>
      <w:r w:rsidR="009F7848">
        <w:rPr>
          <w:color w:val="231F20"/>
        </w:rPr>
        <w:t xml:space="preserve"> </w:t>
      </w:r>
      <w:r>
        <w:rPr>
          <w:color w:val="231F20"/>
        </w:rPr>
        <w:t>Procuring</w:t>
      </w:r>
      <w:r w:rsidR="009F7848">
        <w:rPr>
          <w:color w:val="231F20"/>
        </w:rPr>
        <w:t xml:space="preserve"> </w:t>
      </w:r>
      <w:r>
        <w:rPr>
          <w:color w:val="231F20"/>
        </w:rPr>
        <w:t>Entity</w:t>
      </w:r>
      <w:r w:rsidR="009F7848">
        <w:rPr>
          <w:color w:val="231F20"/>
        </w:rPr>
        <w:t xml:space="preserve"> </w:t>
      </w:r>
      <w:r>
        <w:rPr>
          <w:color w:val="231F20"/>
        </w:rPr>
        <w:t>shall</w:t>
      </w:r>
      <w:r w:rsidR="009F7848">
        <w:rPr>
          <w:color w:val="231F20"/>
        </w:rPr>
        <w:t xml:space="preserve"> </w:t>
      </w:r>
      <w:r>
        <w:rPr>
          <w:color w:val="231F20"/>
        </w:rPr>
        <w:t>appoint</w:t>
      </w:r>
      <w:r w:rsidR="009F7848">
        <w:rPr>
          <w:color w:val="231F20"/>
        </w:rPr>
        <w:t xml:space="preserve"> </w:t>
      </w:r>
      <w:r>
        <w:rPr>
          <w:color w:val="231F20"/>
        </w:rPr>
        <w:t>the</w:t>
      </w:r>
      <w:r w:rsidR="009F7848">
        <w:rPr>
          <w:color w:val="231F20"/>
        </w:rPr>
        <w:t xml:space="preserve"> </w:t>
      </w:r>
      <w:r>
        <w:rPr>
          <w:color w:val="231F20"/>
        </w:rPr>
        <w:t>Engineer</w:t>
      </w:r>
      <w:r w:rsidR="009F7848">
        <w:rPr>
          <w:color w:val="231F20"/>
        </w:rPr>
        <w:t xml:space="preserve"> </w:t>
      </w:r>
      <w:r>
        <w:rPr>
          <w:color w:val="231F20"/>
        </w:rPr>
        <w:t>who</w:t>
      </w:r>
      <w:r w:rsidR="009F7848">
        <w:rPr>
          <w:color w:val="231F20"/>
        </w:rPr>
        <w:t xml:space="preserve"> </w:t>
      </w:r>
      <w:r>
        <w:rPr>
          <w:color w:val="231F20"/>
        </w:rPr>
        <w:t>shall</w:t>
      </w:r>
      <w:r w:rsidR="009F7848">
        <w:rPr>
          <w:color w:val="231F20"/>
        </w:rPr>
        <w:t xml:space="preserve"> </w:t>
      </w:r>
      <w:r>
        <w:rPr>
          <w:color w:val="231F20"/>
        </w:rPr>
        <w:t>carry</w:t>
      </w:r>
      <w:r w:rsidR="009F7848">
        <w:rPr>
          <w:color w:val="231F20"/>
        </w:rPr>
        <w:t xml:space="preserve"> </w:t>
      </w:r>
      <w:r>
        <w:rPr>
          <w:color w:val="231F20"/>
        </w:rPr>
        <w:t>out</w:t>
      </w:r>
      <w:r w:rsidR="009F7848">
        <w:rPr>
          <w:color w:val="231F20"/>
        </w:rPr>
        <w:t xml:space="preserve"> </w:t>
      </w:r>
      <w:r>
        <w:rPr>
          <w:color w:val="231F20"/>
        </w:rPr>
        <w:t>the</w:t>
      </w:r>
      <w:r w:rsidR="009F7848">
        <w:rPr>
          <w:color w:val="231F20"/>
        </w:rPr>
        <w:t xml:space="preserve"> </w:t>
      </w:r>
      <w:r>
        <w:rPr>
          <w:color w:val="231F20"/>
        </w:rPr>
        <w:t>duties</w:t>
      </w:r>
      <w:r w:rsidR="009F7848">
        <w:rPr>
          <w:color w:val="231F20"/>
        </w:rPr>
        <w:t xml:space="preserve"> </w:t>
      </w:r>
      <w:r>
        <w:rPr>
          <w:color w:val="231F20"/>
        </w:rPr>
        <w:t>assigned</w:t>
      </w:r>
      <w:r w:rsidR="009F7848">
        <w:rPr>
          <w:color w:val="231F20"/>
        </w:rPr>
        <w:t xml:space="preserve"> </w:t>
      </w:r>
      <w:r>
        <w:rPr>
          <w:color w:val="231F20"/>
        </w:rPr>
        <w:t>to</w:t>
      </w:r>
      <w:r w:rsidR="009F7848">
        <w:rPr>
          <w:color w:val="231F20"/>
        </w:rPr>
        <w:t xml:space="preserve"> </w:t>
      </w:r>
      <w:r>
        <w:rPr>
          <w:color w:val="231F20"/>
        </w:rPr>
        <w:t>him</w:t>
      </w:r>
      <w:r w:rsidR="009F7848">
        <w:rPr>
          <w:color w:val="231F20"/>
        </w:rPr>
        <w:t xml:space="preserve"> </w:t>
      </w:r>
      <w:r>
        <w:rPr>
          <w:color w:val="231F20"/>
        </w:rPr>
        <w:t>in</w:t>
      </w:r>
      <w:r w:rsidR="009F7848">
        <w:rPr>
          <w:color w:val="231F20"/>
        </w:rPr>
        <w:t xml:space="preserve"> </w:t>
      </w:r>
      <w:r>
        <w:rPr>
          <w:color w:val="231F20"/>
        </w:rPr>
        <w:t>the</w:t>
      </w:r>
      <w:r w:rsidR="009F7848">
        <w:rPr>
          <w:color w:val="231F20"/>
        </w:rPr>
        <w:t xml:space="preserve"> </w:t>
      </w:r>
      <w:r>
        <w:rPr>
          <w:color w:val="231F20"/>
        </w:rPr>
        <w:t>Contract. The Engineer's staff shall include suitably qualiﬁed engineers and other professionals who are competent to carry</w:t>
      </w:r>
      <w:r w:rsidR="009F7848">
        <w:rPr>
          <w:color w:val="231F20"/>
        </w:rPr>
        <w:t xml:space="preserve"> </w:t>
      </w:r>
      <w:r>
        <w:rPr>
          <w:color w:val="231F20"/>
        </w:rPr>
        <w:t>out</w:t>
      </w:r>
      <w:r w:rsidR="009F7848">
        <w:rPr>
          <w:color w:val="231F20"/>
        </w:rPr>
        <w:t xml:space="preserve"> </w:t>
      </w:r>
      <w:r>
        <w:rPr>
          <w:color w:val="231F20"/>
        </w:rPr>
        <w:t>these</w:t>
      </w:r>
      <w:r w:rsidR="009F7848">
        <w:rPr>
          <w:color w:val="231F20"/>
        </w:rPr>
        <w:t xml:space="preserve"> </w:t>
      </w:r>
      <w:r>
        <w:rPr>
          <w:color w:val="231F20"/>
        </w:rPr>
        <w:t>duties.</w:t>
      </w:r>
    </w:p>
    <w:p w14:paraId="6832246A" w14:textId="77777777" w:rsidR="005E6E3D" w:rsidRDefault="007B664E">
      <w:pPr>
        <w:pStyle w:val="BodyText"/>
        <w:spacing w:before="238" w:line="248" w:lineRule="exact"/>
        <w:ind w:left="753"/>
      </w:pPr>
      <w:r>
        <w:rPr>
          <w:color w:val="231F20"/>
        </w:rPr>
        <w:t>The Engineer shall have no authority to amend the Contract.</w:t>
      </w:r>
    </w:p>
    <w:p w14:paraId="66ABD48A" w14:textId="77777777" w:rsidR="005E6E3D" w:rsidRDefault="007B664E" w:rsidP="00007620">
      <w:pPr>
        <w:pStyle w:val="BodyText"/>
        <w:spacing w:before="3" w:line="230" w:lineRule="auto"/>
        <w:ind w:left="757" w:right="302" w:hanging="4"/>
      </w:pPr>
      <w:r>
        <w:rPr>
          <w:color w:val="231F20"/>
        </w:rPr>
        <w:t>The</w:t>
      </w:r>
      <w:r w:rsidR="009F7848">
        <w:rPr>
          <w:color w:val="231F20"/>
        </w:rPr>
        <w:t xml:space="preserve"> </w:t>
      </w:r>
      <w:r>
        <w:rPr>
          <w:color w:val="231F20"/>
        </w:rPr>
        <w:t>Engineer</w:t>
      </w:r>
      <w:r w:rsidR="009F7848">
        <w:rPr>
          <w:color w:val="231F20"/>
        </w:rPr>
        <w:t xml:space="preserve"> </w:t>
      </w:r>
      <w:r>
        <w:rPr>
          <w:color w:val="231F20"/>
        </w:rPr>
        <w:t>may</w:t>
      </w:r>
      <w:r w:rsidR="009F7848">
        <w:rPr>
          <w:color w:val="231F20"/>
        </w:rPr>
        <w:t xml:space="preserve"> </w:t>
      </w:r>
      <w:r>
        <w:rPr>
          <w:color w:val="231F20"/>
        </w:rPr>
        <w:t>exercise</w:t>
      </w:r>
      <w:r w:rsidR="009F7848">
        <w:rPr>
          <w:color w:val="231F20"/>
        </w:rPr>
        <w:t xml:space="preserve"> </w:t>
      </w:r>
      <w:r>
        <w:rPr>
          <w:color w:val="231F20"/>
        </w:rPr>
        <w:t>the</w:t>
      </w:r>
      <w:r w:rsidR="009F7848">
        <w:rPr>
          <w:color w:val="231F20"/>
        </w:rPr>
        <w:t xml:space="preserve"> </w:t>
      </w:r>
      <w:r>
        <w:rPr>
          <w:color w:val="231F20"/>
        </w:rPr>
        <w:t>authority</w:t>
      </w:r>
      <w:r w:rsidR="009F7848">
        <w:rPr>
          <w:color w:val="231F20"/>
        </w:rPr>
        <w:t xml:space="preserve"> </w:t>
      </w:r>
      <w:r>
        <w:rPr>
          <w:color w:val="231F20"/>
        </w:rPr>
        <w:t>attributable</w:t>
      </w:r>
      <w:r w:rsidR="009F7848">
        <w:rPr>
          <w:color w:val="231F20"/>
        </w:rPr>
        <w:t xml:space="preserve"> </w:t>
      </w:r>
      <w:r>
        <w:rPr>
          <w:color w:val="231F20"/>
        </w:rPr>
        <w:t>to</w:t>
      </w:r>
      <w:r w:rsidR="009F7848">
        <w:rPr>
          <w:color w:val="231F20"/>
        </w:rPr>
        <w:t xml:space="preserve"> </w:t>
      </w:r>
      <w:r>
        <w:rPr>
          <w:color w:val="231F20"/>
        </w:rPr>
        <w:t>the</w:t>
      </w:r>
      <w:r w:rsidR="009F7848">
        <w:rPr>
          <w:color w:val="231F20"/>
        </w:rPr>
        <w:t xml:space="preserve"> </w:t>
      </w:r>
      <w:r>
        <w:rPr>
          <w:color w:val="231F20"/>
        </w:rPr>
        <w:t>Engineer</w:t>
      </w:r>
      <w:r w:rsidR="009F7848">
        <w:rPr>
          <w:color w:val="231F20"/>
        </w:rPr>
        <w:t xml:space="preserve"> </w:t>
      </w:r>
      <w:r>
        <w:rPr>
          <w:color w:val="231F20"/>
        </w:rPr>
        <w:t>as</w:t>
      </w:r>
      <w:r w:rsidR="009F7848">
        <w:rPr>
          <w:color w:val="231F20"/>
        </w:rPr>
        <w:t xml:space="preserve"> </w:t>
      </w:r>
      <w:r>
        <w:rPr>
          <w:color w:val="231F20"/>
        </w:rPr>
        <w:t>speciﬁed</w:t>
      </w:r>
      <w:r w:rsidR="009F7848">
        <w:rPr>
          <w:color w:val="231F20"/>
        </w:rPr>
        <w:t xml:space="preserve"> </w:t>
      </w:r>
      <w:r>
        <w:rPr>
          <w:color w:val="231F20"/>
        </w:rPr>
        <w:t>in</w:t>
      </w:r>
      <w:r w:rsidR="009F7848">
        <w:rPr>
          <w:color w:val="231F20"/>
        </w:rPr>
        <w:t xml:space="preserve"> </w:t>
      </w:r>
      <w:r>
        <w:rPr>
          <w:color w:val="231F20"/>
        </w:rPr>
        <w:t>or</w:t>
      </w:r>
      <w:r w:rsidR="009F7848">
        <w:rPr>
          <w:color w:val="231F20"/>
        </w:rPr>
        <w:t xml:space="preserve"> </w:t>
      </w:r>
      <w:r>
        <w:rPr>
          <w:color w:val="231F20"/>
        </w:rPr>
        <w:t>necessarily</w:t>
      </w:r>
      <w:r w:rsidR="009F7848">
        <w:rPr>
          <w:color w:val="231F20"/>
        </w:rPr>
        <w:t xml:space="preserve"> </w:t>
      </w:r>
      <w:r>
        <w:rPr>
          <w:color w:val="231F20"/>
        </w:rPr>
        <w:t>to</w:t>
      </w:r>
      <w:r w:rsidR="009F7848">
        <w:rPr>
          <w:color w:val="231F20"/>
        </w:rPr>
        <w:t xml:space="preserve"> </w:t>
      </w:r>
      <w:r>
        <w:rPr>
          <w:color w:val="231F20"/>
        </w:rPr>
        <w:t>be</w:t>
      </w:r>
      <w:r w:rsidR="009F7848">
        <w:rPr>
          <w:color w:val="231F20"/>
        </w:rPr>
        <w:t xml:space="preserve"> </w:t>
      </w:r>
      <w:r>
        <w:rPr>
          <w:color w:val="231F20"/>
        </w:rPr>
        <w:t>implied from</w:t>
      </w:r>
      <w:r w:rsidR="009F7848">
        <w:rPr>
          <w:color w:val="231F20"/>
        </w:rPr>
        <w:t xml:space="preserve"> </w:t>
      </w:r>
      <w:r>
        <w:rPr>
          <w:color w:val="231F20"/>
        </w:rPr>
        <w:t>the</w:t>
      </w:r>
      <w:r w:rsidR="009F7848">
        <w:rPr>
          <w:color w:val="231F20"/>
        </w:rPr>
        <w:t xml:space="preserve"> </w:t>
      </w:r>
      <w:r>
        <w:rPr>
          <w:color w:val="231F20"/>
        </w:rPr>
        <w:t>Contract.</w:t>
      </w:r>
      <w:r w:rsidR="009F7848">
        <w:rPr>
          <w:color w:val="231F20"/>
        </w:rPr>
        <w:t xml:space="preserve"> </w:t>
      </w:r>
      <w:r>
        <w:rPr>
          <w:color w:val="231F20"/>
        </w:rPr>
        <w:t>If</w:t>
      </w:r>
      <w:r w:rsidR="009F7848">
        <w:rPr>
          <w:color w:val="231F20"/>
        </w:rPr>
        <w:t xml:space="preserve"> </w:t>
      </w:r>
      <w:r>
        <w:rPr>
          <w:color w:val="231F20"/>
        </w:rPr>
        <w:t>the</w:t>
      </w:r>
      <w:r w:rsidR="009F7848">
        <w:rPr>
          <w:color w:val="231F20"/>
        </w:rPr>
        <w:t xml:space="preserve"> </w:t>
      </w:r>
      <w:r>
        <w:rPr>
          <w:color w:val="231F20"/>
        </w:rPr>
        <w:t>Engineer</w:t>
      </w:r>
      <w:r w:rsidR="009F7848">
        <w:rPr>
          <w:color w:val="231F20"/>
        </w:rPr>
        <w:t xml:space="preserve"> </w:t>
      </w:r>
      <w:r>
        <w:rPr>
          <w:color w:val="231F20"/>
        </w:rPr>
        <w:t>is</w:t>
      </w:r>
      <w:r w:rsidR="009F7848">
        <w:rPr>
          <w:color w:val="231F20"/>
        </w:rPr>
        <w:t xml:space="preserve"> </w:t>
      </w:r>
      <w:r>
        <w:rPr>
          <w:color w:val="231F20"/>
        </w:rPr>
        <w:t>required</w:t>
      </w:r>
      <w:r w:rsidR="009F7848">
        <w:rPr>
          <w:color w:val="231F20"/>
        </w:rPr>
        <w:t xml:space="preserve"> </w:t>
      </w:r>
      <w:r>
        <w:rPr>
          <w:color w:val="231F20"/>
        </w:rPr>
        <w:t>to</w:t>
      </w:r>
      <w:r w:rsidR="009F7848">
        <w:rPr>
          <w:color w:val="231F20"/>
        </w:rPr>
        <w:t xml:space="preserve"> </w:t>
      </w:r>
      <w:r>
        <w:rPr>
          <w:color w:val="231F20"/>
        </w:rPr>
        <w:t>obtain</w:t>
      </w:r>
      <w:r w:rsidR="009F7848">
        <w:rPr>
          <w:color w:val="231F20"/>
        </w:rPr>
        <w:t xml:space="preserve"> </w:t>
      </w:r>
      <w:r>
        <w:rPr>
          <w:color w:val="231F20"/>
        </w:rPr>
        <w:t>the</w:t>
      </w:r>
      <w:r w:rsidR="009F7848">
        <w:rPr>
          <w:color w:val="231F20"/>
        </w:rPr>
        <w:t xml:space="preserve"> </w:t>
      </w:r>
      <w:r>
        <w:rPr>
          <w:color w:val="231F20"/>
        </w:rPr>
        <w:t>approval</w:t>
      </w:r>
      <w:r w:rsidR="009F7848">
        <w:rPr>
          <w:color w:val="231F20"/>
        </w:rPr>
        <w:t xml:space="preserve"> </w:t>
      </w:r>
      <w:r>
        <w:rPr>
          <w:color w:val="231F20"/>
        </w:rPr>
        <w:t>of</w:t>
      </w:r>
      <w:r w:rsidR="009F7848">
        <w:rPr>
          <w:color w:val="231F20"/>
        </w:rPr>
        <w:t xml:space="preserve"> </w:t>
      </w:r>
      <w:r>
        <w:rPr>
          <w:color w:val="231F20"/>
        </w:rPr>
        <w:t>the</w:t>
      </w:r>
      <w:r w:rsidR="009F7848">
        <w:rPr>
          <w:color w:val="231F20"/>
        </w:rPr>
        <w:t xml:space="preserve"> </w:t>
      </w:r>
      <w:r>
        <w:rPr>
          <w:color w:val="231F20"/>
        </w:rPr>
        <w:t>Procuring</w:t>
      </w:r>
      <w:r w:rsidR="009F7848">
        <w:rPr>
          <w:color w:val="231F20"/>
        </w:rPr>
        <w:t xml:space="preserve"> </w:t>
      </w:r>
      <w:r>
        <w:rPr>
          <w:color w:val="231F20"/>
        </w:rPr>
        <w:t>Entity</w:t>
      </w:r>
      <w:r w:rsidR="009F7848">
        <w:rPr>
          <w:color w:val="231F20"/>
        </w:rPr>
        <w:t xml:space="preserve"> </w:t>
      </w:r>
      <w:r>
        <w:rPr>
          <w:color w:val="231F20"/>
        </w:rPr>
        <w:t>before</w:t>
      </w:r>
      <w:r w:rsidR="009F7848">
        <w:rPr>
          <w:color w:val="231F20"/>
        </w:rPr>
        <w:t xml:space="preserve"> </w:t>
      </w:r>
      <w:r>
        <w:rPr>
          <w:color w:val="231F20"/>
        </w:rPr>
        <w:t>exercising</w:t>
      </w:r>
      <w:r w:rsidR="009F7848">
        <w:rPr>
          <w:color w:val="231F20"/>
        </w:rPr>
        <w:t xml:space="preserve"> </w:t>
      </w:r>
      <w:r>
        <w:rPr>
          <w:color w:val="231F20"/>
        </w:rPr>
        <w:t>a</w:t>
      </w:r>
      <w:r w:rsidR="00007620">
        <w:t xml:space="preserve"> </w:t>
      </w:r>
      <w:r>
        <w:rPr>
          <w:color w:val="231F20"/>
        </w:rPr>
        <w:t>speciﬁed</w:t>
      </w:r>
      <w:r w:rsidR="009F7848">
        <w:rPr>
          <w:color w:val="231F20"/>
        </w:rPr>
        <w:t xml:space="preserve"> </w:t>
      </w:r>
      <w:r>
        <w:rPr>
          <w:color w:val="231F20"/>
        </w:rPr>
        <w:t>authority,</w:t>
      </w:r>
      <w:r w:rsidR="009F7848">
        <w:rPr>
          <w:color w:val="231F20"/>
        </w:rPr>
        <w:t xml:space="preserve"> </w:t>
      </w:r>
      <w:r>
        <w:rPr>
          <w:color w:val="231F20"/>
        </w:rPr>
        <w:t>the</w:t>
      </w:r>
      <w:r w:rsidR="009F7848">
        <w:rPr>
          <w:color w:val="231F20"/>
        </w:rPr>
        <w:t xml:space="preserve"> </w:t>
      </w:r>
      <w:r>
        <w:rPr>
          <w:color w:val="231F20"/>
        </w:rPr>
        <w:t>requirements</w:t>
      </w:r>
      <w:r w:rsidR="009F7848">
        <w:rPr>
          <w:color w:val="231F20"/>
        </w:rPr>
        <w:t xml:space="preserve"> </w:t>
      </w:r>
      <w:r>
        <w:rPr>
          <w:color w:val="231F20"/>
        </w:rPr>
        <w:t>shall</w:t>
      </w:r>
      <w:r w:rsidR="009F7848">
        <w:rPr>
          <w:color w:val="231F20"/>
        </w:rPr>
        <w:t xml:space="preserve"> </w:t>
      </w:r>
      <w:r>
        <w:rPr>
          <w:color w:val="231F20"/>
        </w:rPr>
        <w:t>be</w:t>
      </w:r>
      <w:r w:rsidR="009F7848">
        <w:rPr>
          <w:color w:val="231F20"/>
        </w:rPr>
        <w:t xml:space="preserve"> </w:t>
      </w:r>
      <w:r>
        <w:rPr>
          <w:color w:val="231F20"/>
        </w:rPr>
        <w:t>as</w:t>
      </w:r>
      <w:r w:rsidR="009F7848">
        <w:rPr>
          <w:color w:val="231F20"/>
        </w:rPr>
        <w:t xml:space="preserve"> </w:t>
      </w:r>
      <w:r>
        <w:rPr>
          <w:color w:val="231F20"/>
        </w:rPr>
        <w:t>stated</w:t>
      </w:r>
      <w:r w:rsidR="009F7848">
        <w:rPr>
          <w:color w:val="231F20"/>
        </w:rPr>
        <w:t xml:space="preserve"> </w:t>
      </w:r>
      <w:r>
        <w:rPr>
          <w:color w:val="231F20"/>
        </w:rPr>
        <w:t>in</w:t>
      </w:r>
      <w:r w:rsidR="009F7848">
        <w:rPr>
          <w:color w:val="231F20"/>
        </w:rPr>
        <w:t xml:space="preserve"> </w:t>
      </w:r>
      <w:r>
        <w:rPr>
          <w:color w:val="231F20"/>
        </w:rPr>
        <w:t>the</w:t>
      </w:r>
      <w:r w:rsidR="009F7848">
        <w:rPr>
          <w:color w:val="231F20"/>
        </w:rPr>
        <w:t xml:space="preserve"> </w:t>
      </w:r>
      <w:r>
        <w:rPr>
          <w:color w:val="231F20"/>
        </w:rPr>
        <w:t>Particular</w:t>
      </w:r>
      <w:r w:rsidR="009F7848">
        <w:rPr>
          <w:color w:val="231F20"/>
        </w:rPr>
        <w:t xml:space="preserve"> </w:t>
      </w:r>
      <w:r>
        <w:rPr>
          <w:color w:val="231F20"/>
        </w:rPr>
        <w:t>Conditions.</w:t>
      </w:r>
      <w:r w:rsidR="009F7848">
        <w:rPr>
          <w:color w:val="231F20"/>
        </w:rPr>
        <w:t xml:space="preserve"> </w:t>
      </w:r>
      <w:r>
        <w:rPr>
          <w:color w:val="231F20"/>
        </w:rPr>
        <w:t>The</w:t>
      </w:r>
      <w:r w:rsidR="009F7848">
        <w:rPr>
          <w:color w:val="231F20"/>
        </w:rPr>
        <w:t xml:space="preserve"> </w:t>
      </w:r>
      <w:r>
        <w:rPr>
          <w:color w:val="231F20"/>
        </w:rPr>
        <w:t>Procuring</w:t>
      </w:r>
      <w:r w:rsidR="009F7848">
        <w:rPr>
          <w:color w:val="231F20"/>
        </w:rPr>
        <w:t xml:space="preserve"> </w:t>
      </w:r>
      <w:r>
        <w:rPr>
          <w:color w:val="231F20"/>
        </w:rPr>
        <w:t>Entity</w:t>
      </w:r>
      <w:r w:rsidR="009F7848">
        <w:rPr>
          <w:color w:val="231F20"/>
        </w:rPr>
        <w:t xml:space="preserve"> </w:t>
      </w:r>
      <w:r>
        <w:rPr>
          <w:color w:val="231F20"/>
        </w:rPr>
        <w:t>shall promptly</w:t>
      </w:r>
      <w:r w:rsidR="009F7848">
        <w:rPr>
          <w:color w:val="231F20"/>
        </w:rPr>
        <w:t xml:space="preserve"> </w:t>
      </w:r>
      <w:r>
        <w:rPr>
          <w:color w:val="231F20"/>
        </w:rPr>
        <w:t>inform</w:t>
      </w:r>
      <w:r w:rsidR="009F7848">
        <w:rPr>
          <w:color w:val="231F20"/>
        </w:rPr>
        <w:t xml:space="preserve"> </w:t>
      </w:r>
      <w:r>
        <w:rPr>
          <w:color w:val="231F20"/>
        </w:rPr>
        <w:t>the</w:t>
      </w:r>
      <w:r w:rsidR="009F7848">
        <w:rPr>
          <w:color w:val="231F20"/>
        </w:rPr>
        <w:t xml:space="preserve"> </w:t>
      </w:r>
      <w:r>
        <w:rPr>
          <w:color w:val="231F20"/>
        </w:rPr>
        <w:t>Contractor</w:t>
      </w:r>
      <w:r w:rsidR="009F7848">
        <w:rPr>
          <w:color w:val="231F20"/>
        </w:rPr>
        <w:t xml:space="preserve"> </w:t>
      </w:r>
      <w:r>
        <w:rPr>
          <w:color w:val="231F20"/>
        </w:rPr>
        <w:t>of</w:t>
      </w:r>
      <w:r w:rsidR="009F7848">
        <w:rPr>
          <w:color w:val="231F20"/>
        </w:rPr>
        <w:t xml:space="preserve"> </w:t>
      </w:r>
      <w:r>
        <w:rPr>
          <w:color w:val="231F20"/>
        </w:rPr>
        <w:t>any</w:t>
      </w:r>
      <w:r w:rsidR="009F7848">
        <w:rPr>
          <w:color w:val="231F20"/>
        </w:rPr>
        <w:t xml:space="preserve"> </w:t>
      </w:r>
      <w:r>
        <w:rPr>
          <w:color w:val="231F20"/>
        </w:rPr>
        <w:t>change</w:t>
      </w:r>
      <w:r w:rsidR="009F7848">
        <w:rPr>
          <w:color w:val="231F20"/>
        </w:rPr>
        <w:t xml:space="preserve"> </w:t>
      </w:r>
      <w:r>
        <w:rPr>
          <w:color w:val="231F20"/>
        </w:rPr>
        <w:t>to</w:t>
      </w:r>
      <w:r w:rsidR="009F7848">
        <w:rPr>
          <w:color w:val="231F20"/>
        </w:rPr>
        <w:t xml:space="preserve"> </w:t>
      </w:r>
      <w:r>
        <w:rPr>
          <w:color w:val="231F20"/>
        </w:rPr>
        <w:t>the</w:t>
      </w:r>
      <w:r w:rsidR="009F7848">
        <w:rPr>
          <w:color w:val="231F20"/>
        </w:rPr>
        <w:t xml:space="preserve"> </w:t>
      </w:r>
      <w:r>
        <w:rPr>
          <w:color w:val="231F20"/>
        </w:rPr>
        <w:t>authority</w:t>
      </w:r>
      <w:r w:rsidR="009F7848">
        <w:rPr>
          <w:color w:val="231F20"/>
        </w:rPr>
        <w:t xml:space="preserve"> </w:t>
      </w:r>
      <w:r>
        <w:rPr>
          <w:color w:val="231F20"/>
        </w:rPr>
        <w:t>attributed</w:t>
      </w:r>
      <w:r w:rsidR="009F7848">
        <w:rPr>
          <w:color w:val="231F20"/>
        </w:rPr>
        <w:t xml:space="preserve"> </w:t>
      </w:r>
      <w:r>
        <w:rPr>
          <w:color w:val="231F20"/>
        </w:rPr>
        <w:t>to</w:t>
      </w:r>
      <w:r w:rsidR="009F7848">
        <w:rPr>
          <w:color w:val="231F20"/>
        </w:rPr>
        <w:t xml:space="preserve"> </w:t>
      </w:r>
      <w:r>
        <w:rPr>
          <w:color w:val="231F20"/>
        </w:rPr>
        <w:t>the</w:t>
      </w:r>
      <w:r w:rsidR="009F7848">
        <w:rPr>
          <w:color w:val="231F20"/>
        </w:rPr>
        <w:t xml:space="preserve"> </w:t>
      </w:r>
      <w:r>
        <w:rPr>
          <w:color w:val="231F20"/>
        </w:rPr>
        <w:t>Engineer.</w:t>
      </w:r>
    </w:p>
    <w:p w14:paraId="6905B0C2" w14:textId="77777777" w:rsidR="005E6E3D" w:rsidRDefault="007B664E">
      <w:pPr>
        <w:pStyle w:val="ListParagraph"/>
        <w:numPr>
          <w:ilvl w:val="2"/>
          <w:numId w:val="61"/>
        </w:numPr>
        <w:tabs>
          <w:tab w:val="left" w:pos="751"/>
        </w:tabs>
        <w:spacing w:before="245" w:line="230" w:lineRule="auto"/>
        <w:ind w:left="754" w:right="315" w:hanging="626"/>
        <w:jc w:val="both"/>
        <w:rPr>
          <w:color w:val="231F20"/>
        </w:rPr>
      </w:pPr>
      <w:r>
        <w:rPr>
          <w:color w:val="231F20"/>
        </w:rPr>
        <w:t>However, whenever the Engineer exercises a speciﬁed authority for which the Procuring Entity's approval is required,</w:t>
      </w:r>
      <w:r w:rsidR="009F7848">
        <w:rPr>
          <w:color w:val="231F20"/>
        </w:rPr>
        <w:t xml:space="preserve"> </w:t>
      </w:r>
      <w:r>
        <w:rPr>
          <w:color w:val="231F20"/>
        </w:rPr>
        <w:t>then</w:t>
      </w:r>
      <w:r w:rsidR="009F7848">
        <w:rPr>
          <w:color w:val="231F20"/>
        </w:rPr>
        <w:t xml:space="preserve"> </w:t>
      </w:r>
      <w:r>
        <w:rPr>
          <w:color w:val="231F20"/>
        </w:rPr>
        <w:t>(for</w:t>
      </w:r>
      <w:r w:rsidR="009F7848">
        <w:rPr>
          <w:color w:val="231F20"/>
        </w:rPr>
        <w:t xml:space="preserve"> </w:t>
      </w:r>
      <w:r>
        <w:rPr>
          <w:color w:val="231F20"/>
        </w:rPr>
        <w:t>the</w:t>
      </w:r>
      <w:r w:rsidR="009F7848">
        <w:rPr>
          <w:color w:val="231F20"/>
        </w:rPr>
        <w:t xml:space="preserve"> </w:t>
      </w:r>
      <w:r>
        <w:rPr>
          <w:color w:val="231F20"/>
        </w:rPr>
        <w:t>purposes</w:t>
      </w:r>
      <w:r w:rsidR="009F7848">
        <w:rPr>
          <w:color w:val="231F20"/>
        </w:rPr>
        <w:t xml:space="preserve"> </w:t>
      </w:r>
      <w:r>
        <w:rPr>
          <w:color w:val="231F20"/>
        </w:rPr>
        <w:t>of</w:t>
      </w:r>
      <w:r w:rsidR="009F7848">
        <w:rPr>
          <w:color w:val="231F20"/>
        </w:rPr>
        <w:t xml:space="preserve"> </w:t>
      </w:r>
      <w:r>
        <w:rPr>
          <w:color w:val="231F20"/>
        </w:rPr>
        <w:t>the</w:t>
      </w:r>
      <w:r w:rsidR="009F7848">
        <w:rPr>
          <w:color w:val="231F20"/>
        </w:rPr>
        <w:t xml:space="preserve"> </w:t>
      </w:r>
      <w:r>
        <w:rPr>
          <w:color w:val="231F20"/>
        </w:rPr>
        <w:t>Contract)</w:t>
      </w:r>
      <w:r w:rsidR="009F7848">
        <w:rPr>
          <w:color w:val="231F20"/>
        </w:rPr>
        <w:t xml:space="preserve"> </w:t>
      </w:r>
      <w:r>
        <w:rPr>
          <w:color w:val="231F20"/>
        </w:rPr>
        <w:t>the</w:t>
      </w:r>
      <w:r w:rsidR="009F7848">
        <w:rPr>
          <w:color w:val="231F20"/>
        </w:rPr>
        <w:t xml:space="preserve"> </w:t>
      </w:r>
      <w:r>
        <w:rPr>
          <w:color w:val="231F20"/>
        </w:rPr>
        <w:t>Procuring</w:t>
      </w:r>
      <w:r w:rsidR="009F7848">
        <w:rPr>
          <w:color w:val="231F20"/>
        </w:rPr>
        <w:t xml:space="preserve"> </w:t>
      </w:r>
      <w:r>
        <w:rPr>
          <w:color w:val="231F20"/>
        </w:rPr>
        <w:t>Entity</w:t>
      </w:r>
      <w:r w:rsidR="009F7848">
        <w:rPr>
          <w:color w:val="231F20"/>
        </w:rPr>
        <w:t xml:space="preserve"> </w:t>
      </w:r>
      <w:r>
        <w:rPr>
          <w:color w:val="231F20"/>
        </w:rPr>
        <w:t>shall</w:t>
      </w:r>
      <w:r w:rsidR="009F7848">
        <w:rPr>
          <w:color w:val="231F20"/>
        </w:rPr>
        <w:t xml:space="preserve"> </w:t>
      </w:r>
      <w:r>
        <w:rPr>
          <w:color w:val="231F20"/>
        </w:rPr>
        <w:t>be</w:t>
      </w:r>
      <w:r w:rsidR="009F7848">
        <w:rPr>
          <w:color w:val="231F20"/>
        </w:rPr>
        <w:t xml:space="preserve"> </w:t>
      </w:r>
      <w:r>
        <w:rPr>
          <w:color w:val="231F20"/>
        </w:rPr>
        <w:t>deemed</w:t>
      </w:r>
      <w:r w:rsidR="009F7848">
        <w:rPr>
          <w:color w:val="231F20"/>
        </w:rPr>
        <w:t xml:space="preserve"> </w:t>
      </w:r>
      <w:r>
        <w:rPr>
          <w:color w:val="231F20"/>
        </w:rPr>
        <w:t>to</w:t>
      </w:r>
      <w:r w:rsidR="009F7848">
        <w:rPr>
          <w:color w:val="231F20"/>
        </w:rPr>
        <w:t xml:space="preserve"> </w:t>
      </w:r>
      <w:r>
        <w:rPr>
          <w:color w:val="231F20"/>
        </w:rPr>
        <w:t>have</w:t>
      </w:r>
      <w:r w:rsidR="009F7848">
        <w:rPr>
          <w:color w:val="231F20"/>
        </w:rPr>
        <w:t xml:space="preserve"> </w:t>
      </w:r>
      <w:r>
        <w:rPr>
          <w:color w:val="231F20"/>
        </w:rPr>
        <w:t>given</w:t>
      </w:r>
      <w:r w:rsidR="009F7848">
        <w:rPr>
          <w:color w:val="231F20"/>
        </w:rPr>
        <w:t xml:space="preserve"> </w:t>
      </w:r>
      <w:r>
        <w:rPr>
          <w:color w:val="231F20"/>
        </w:rPr>
        <w:t>approval. Except</w:t>
      </w:r>
      <w:r w:rsidR="009F7848">
        <w:rPr>
          <w:color w:val="231F20"/>
        </w:rPr>
        <w:t xml:space="preserve"> </w:t>
      </w:r>
      <w:r>
        <w:rPr>
          <w:color w:val="231F20"/>
        </w:rPr>
        <w:t>as</w:t>
      </w:r>
      <w:r w:rsidR="009F7848">
        <w:rPr>
          <w:color w:val="231F20"/>
        </w:rPr>
        <w:t xml:space="preserve"> </w:t>
      </w:r>
      <w:r>
        <w:rPr>
          <w:color w:val="231F20"/>
        </w:rPr>
        <w:t>otherwise</w:t>
      </w:r>
      <w:r w:rsidR="009F7848">
        <w:rPr>
          <w:color w:val="231F20"/>
        </w:rPr>
        <w:t xml:space="preserve"> </w:t>
      </w:r>
      <w:r>
        <w:rPr>
          <w:color w:val="231F20"/>
        </w:rPr>
        <w:t>stated</w:t>
      </w:r>
      <w:r w:rsidR="009F7848">
        <w:rPr>
          <w:color w:val="231F20"/>
        </w:rPr>
        <w:t xml:space="preserve"> </w:t>
      </w:r>
      <w:r>
        <w:rPr>
          <w:color w:val="231F20"/>
        </w:rPr>
        <w:t>in</w:t>
      </w:r>
      <w:r w:rsidR="009F7848">
        <w:rPr>
          <w:color w:val="231F20"/>
        </w:rPr>
        <w:t xml:space="preserve"> </w:t>
      </w:r>
      <w:r>
        <w:rPr>
          <w:color w:val="231F20"/>
        </w:rPr>
        <w:t>these</w:t>
      </w:r>
      <w:r w:rsidR="009F7848">
        <w:rPr>
          <w:color w:val="231F20"/>
        </w:rPr>
        <w:t xml:space="preserve"> </w:t>
      </w:r>
      <w:r>
        <w:rPr>
          <w:color w:val="231F20"/>
        </w:rPr>
        <w:t>Conditions:</w:t>
      </w:r>
    </w:p>
    <w:p w14:paraId="1A5B01A2" w14:textId="77777777" w:rsidR="005E6E3D" w:rsidRDefault="009F7848">
      <w:pPr>
        <w:pStyle w:val="ListParagraph"/>
        <w:numPr>
          <w:ilvl w:val="3"/>
          <w:numId w:val="61"/>
        </w:numPr>
        <w:tabs>
          <w:tab w:val="left" w:pos="1119"/>
        </w:tabs>
        <w:spacing w:before="3" w:line="230" w:lineRule="auto"/>
        <w:ind w:left="1125" w:right="315" w:hanging="375"/>
        <w:jc w:val="both"/>
        <w:rPr>
          <w:color w:val="231F20"/>
        </w:rPr>
      </w:pPr>
      <w:r>
        <w:rPr>
          <w:color w:val="231F20"/>
        </w:rPr>
        <w:t>W</w:t>
      </w:r>
      <w:r w:rsidR="007B664E">
        <w:rPr>
          <w:color w:val="231F20"/>
        </w:rPr>
        <w:t>henever</w:t>
      </w:r>
      <w:r>
        <w:rPr>
          <w:color w:val="231F20"/>
        </w:rPr>
        <w:t xml:space="preserve"> </w:t>
      </w:r>
      <w:r w:rsidR="007B664E">
        <w:rPr>
          <w:color w:val="231F20"/>
        </w:rPr>
        <w:t>carrying</w:t>
      </w:r>
      <w:r>
        <w:rPr>
          <w:color w:val="231F20"/>
        </w:rPr>
        <w:t xml:space="preserve"> </w:t>
      </w:r>
      <w:r w:rsidR="007B664E">
        <w:rPr>
          <w:color w:val="231F20"/>
        </w:rPr>
        <w:t>out</w:t>
      </w:r>
      <w:r>
        <w:rPr>
          <w:color w:val="231F20"/>
        </w:rPr>
        <w:t xml:space="preserve"> </w:t>
      </w:r>
      <w:r w:rsidR="007B664E">
        <w:rPr>
          <w:color w:val="231F20"/>
        </w:rPr>
        <w:t>duties</w:t>
      </w:r>
      <w:r>
        <w:rPr>
          <w:color w:val="231F20"/>
        </w:rPr>
        <w:t xml:space="preserve"> </w:t>
      </w:r>
      <w:r w:rsidR="007B664E">
        <w:rPr>
          <w:color w:val="231F20"/>
        </w:rPr>
        <w:t>or</w:t>
      </w:r>
      <w:r>
        <w:rPr>
          <w:color w:val="231F20"/>
        </w:rPr>
        <w:t xml:space="preserve"> </w:t>
      </w:r>
      <w:r w:rsidR="007B664E">
        <w:rPr>
          <w:color w:val="231F20"/>
        </w:rPr>
        <w:t>exercising</w:t>
      </w:r>
      <w:r>
        <w:rPr>
          <w:color w:val="231F20"/>
        </w:rPr>
        <w:t xml:space="preserve"> </w:t>
      </w:r>
      <w:r w:rsidR="007B664E">
        <w:rPr>
          <w:color w:val="231F20"/>
        </w:rPr>
        <w:t>authority,</w:t>
      </w:r>
      <w:r>
        <w:rPr>
          <w:color w:val="231F20"/>
        </w:rPr>
        <w:t xml:space="preserve"> </w:t>
      </w:r>
      <w:r w:rsidR="007B664E">
        <w:rPr>
          <w:color w:val="231F20"/>
        </w:rPr>
        <w:t>speciﬁed</w:t>
      </w:r>
      <w:r>
        <w:rPr>
          <w:color w:val="231F20"/>
        </w:rPr>
        <w:t xml:space="preserve"> </w:t>
      </w:r>
      <w:r w:rsidR="007B664E">
        <w:rPr>
          <w:color w:val="231F20"/>
        </w:rPr>
        <w:t>in</w:t>
      </w:r>
      <w:r>
        <w:rPr>
          <w:color w:val="231F20"/>
        </w:rPr>
        <w:t xml:space="preserve"> </w:t>
      </w:r>
      <w:r w:rsidR="007B664E">
        <w:rPr>
          <w:color w:val="231F20"/>
        </w:rPr>
        <w:t>or</w:t>
      </w:r>
      <w:r>
        <w:rPr>
          <w:color w:val="231F20"/>
        </w:rPr>
        <w:t xml:space="preserve"> </w:t>
      </w:r>
      <w:r w:rsidR="007B664E">
        <w:rPr>
          <w:color w:val="231F20"/>
        </w:rPr>
        <w:t>implied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the</w:t>
      </w:r>
      <w:r>
        <w:rPr>
          <w:color w:val="231F20"/>
        </w:rPr>
        <w:t xml:space="preserve"> </w:t>
      </w:r>
      <w:r w:rsidR="007B664E">
        <w:rPr>
          <w:color w:val="231F20"/>
        </w:rPr>
        <w:t>Engineer shall</w:t>
      </w:r>
      <w:r>
        <w:rPr>
          <w:color w:val="231F20"/>
        </w:rPr>
        <w:t xml:space="preserve"> </w:t>
      </w:r>
      <w:r w:rsidR="007B664E">
        <w:rPr>
          <w:color w:val="231F20"/>
        </w:rPr>
        <w:t>be</w:t>
      </w:r>
      <w:r>
        <w:rPr>
          <w:color w:val="231F20"/>
        </w:rPr>
        <w:t xml:space="preserve"> </w:t>
      </w:r>
      <w:r w:rsidR="007B664E">
        <w:rPr>
          <w:color w:val="231F20"/>
        </w:rPr>
        <w:t>deemed</w:t>
      </w:r>
      <w:r>
        <w:rPr>
          <w:color w:val="231F20"/>
        </w:rPr>
        <w:t xml:space="preserve"> </w:t>
      </w:r>
      <w:r w:rsidR="007B664E">
        <w:rPr>
          <w:color w:val="231F20"/>
        </w:rPr>
        <w:t>to</w:t>
      </w:r>
      <w:r>
        <w:rPr>
          <w:color w:val="231F20"/>
        </w:rPr>
        <w:t xml:space="preserve"> </w:t>
      </w:r>
      <w:r w:rsidR="007B664E">
        <w:rPr>
          <w:color w:val="231F20"/>
        </w:rPr>
        <w:t>act</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has</w:t>
      </w:r>
      <w:r w:rsidR="0038713F">
        <w:rPr>
          <w:color w:val="231F20"/>
        </w:rPr>
        <w:t xml:space="preserve"> </w:t>
      </w:r>
      <w:r w:rsidR="007B664E">
        <w:rPr>
          <w:color w:val="231F20"/>
        </w:rPr>
        <w:t>no</w:t>
      </w:r>
      <w:r w:rsidR="0038713F">
        <w:rPr>
          <w:color w:val="231F20"/>
        </w:rPr>
        <w:t xml:space="preserve"> </w:t>
      </w:r>
      <w:r w:rsidR="007B664E">
        <w:rPr>
          <w:color w:val="231F20"/>
        </w:rPr>
        <w:t>authority</w:t>
      </w:r>
      <w:r w:rsidR="0038713F">
        <w:rPr>
          <w:color w:val="231F20"/>
        </w:rPr>
        <w:t xml:space="preserve"> </w:t>
      </w:r>
      <w:r w:rsidR="007B664E">
        <w:rPr>
          <w:color w:val="231F20"/>
        </w:rPr>
        <w:t>to</w:t>
      </w:r>
      <w:r w:rsidR="0038713F">
        <w:rPr>
          <w:color w:val="231F20"/>
        </w:rPr>
        <w:t xml:space="preserve"> </w:t>
      </w:r>
      <w:r w:rsidR="007B664E">
        <w:rPr>
          <w:color w:val="231F20"/>
        </w:rPr>
        <w:t>relieve</w:t>
      </w:r>
      <w:r w:rsidR="0038713F">
        <w:rPr>
          <w:color w:val="231F20"/>
        </w:rPr>
        <w:t xml:space="preserve"> </w:t>
      </w:r>
      <w:r w:rsidR="007B664E">
        <w:rPr>
          <w:color w:val="231F20"/>
        </w:rPr>
        <w:t>either</w:t>
      </w:r>
      <w:r w:rsidR="0038713F">
        <w:rPr>
          <w:color w:val="231F20"/>
        </w:rPr>
        <w:t xml:space="preserve"> </w:t>
      </w:r>
      <w:r w:rsidR="007B664E">
        <w:rPr>
          <w:color w:val="231F20"/>
        </w:rPr>
        <w:t>Party</w:t>
      </w:r>
      <w:r w:rsidR="0038713F">
        <w:rPr>
          <w:color w:val="231F20"/>
        </w:rPr>
        <w:t xml:space="preserve"> </w:t>
      </w:r>
      <w:r w:rsidR="007B664E">
        <w:rPr>
          <w:color w:val="231F20"/>
        </w:rPr>
        <w:t>of</w:t>
      </w:r>
      <w:r w:rsidR="0038713F">
        <w:rPr>
          <w:color w:val="231F20"/>
        </w:rPr>
        <w:t xml:space="preserve"> </w:t>
      </w:r>
      <w:r w:rsidR="007B664E">
        <w:rPr>
          <w:color w:val="231F20"/>
        </w:rPr>
        <w:t>any duties,</w:t>
      </w:r>
      <w:r w:rsidR="006A2796">
        <w:rPr>
          <w:color w:val="231F20"/>
        </w:rPr>
        <w:t xml:space="preserve"> </w:t>
      </w:r>
      <w:r w:rsidR="007B664E">
        <w:rPr>
          <w:color w:val="231F20"/>
        </w:rPr>
        <w:t>obligations</w:t>
      </w:r>
      <w:r w:rsidR="0038713F">
        <w:rPr>
          <w:color w:val="231F20"/>
        </w:rPr>
        <w:t xml:space="preserve"> </w:t>
      </w:r>
      <w:r w:rsidR="007B664E">
        <w:rPr>
          <w:color w:val="231F20"/>
        </w:rPr>
        <w:t>or</w:t>
      </w:r>
    </w:p>
    <w:p w14:paraId="305A60B2" w14:textId="77777777" w:rsidR="005E6E3D" w:rsidRDefault="007B664E">
      <w:pPr>
        <w:pStyle w:val="ListParagraph"/>
        <w:numPr>
          <w:ilvl w:val="3"/>
          <w:numId w:val="61"/>
        </w:numPr>
        <w:tabs>
          <w:tab w:val="left" w:pos="1118"/>
        </w:tabs>
        <w:spacing w:before="2" w:line="230" w:lineRule="auto"/>
        <w:ind w:left="1125" w:right="315" w:hanging="375"/>
        <w:jc w:val="both"/>
        <w:rPr>
          <w:color w:val="231F20"/>
        </w:rPr>
      </w:pPr>
      <w:r>
        <w:rPr>
          <w:color w:val="231F20"/>
        </w:rPr>
        <w:t>any approval, check, certiﬁcate, consent, examination, inspection, instruction, notice, proposal, request, test,</w:t>
      </w:r>
      <w:r w:rsidR="0038713F">
        <w:rPr>
          <w:color w:val="231F20"/>
        </w:rPr>
        <w:t xml:space="preserve"> </w:t>
      </w:r>
      <w:r>
        <w:rPr>
          <w:color w:val="231F20"/>
        </w:rPr>
        <w:t>or</w:t>
      </w:r>
      <w:r w:rsidR="0038713F">
        <w:rPr>
          <w:color w:val="231F20"/>
        </w:rPr>
        <w:t xml:space="preserve"> </w:t>
      </w:r>
      <w:r>
        <w:rPr>
          <w:color w:val="231F20"/>
        </w:rPr>
        <w:t>similar</w:t>
      </w:r>
      <w:r w:rsidR="0038713F">
        <w:rPr>
          <w:color w:val="231F20"/>
        </w:rPr>
        <w:t xml:space="preserve"> </w:t>
      </w:r>
      <w:r>
        <w:rPr>
          <w:color w:val="231F20"/>
        </w:rPr>
        <w:t>act</w:t>
      </w:r>
      <w:r w:rsidR="0038713F">
        <w:rPr>
          <w:color w:val="231F20"/>
        </w:rPr>
        <w:t xml:space="preserve"> </w:t>
      </w:r>
      <w:r>
        <w:rPr>
          <w:color w:val="231F20"/>
        </w:rPr>
        <w:t>by</w:t>
      </w:r>
      <w:r w:rsidR="0038713F">
        <w:rPr>
          <w:color w:val="231F20"/>
        </w:rPr>
        <w:t xml:space="preserve"> </w:t>
      </w:r>
      <w:r>
        <w:rPr>
          <w:color w:val="231F20"/>
        </w:rPr>
        <w:t>the</w:t>
      </w:r>
      <w:r w:rsidR="0038713F">
        <w:rPr>
          <w:color w:val="231F20"/>
        </w:rPr>
        <w:t xml:space="preserve"> </w:t>
      </w:r>
      <w:r>
        <w:rPr>
          <w:color w:val="231F20"/>
        </w:rPr>
        <w:t>Engineer</w:t>
      </w:r>
      <w:r w:rsidR="0038713F">
        <w:rPr>
          <w:color w:val="231F20"/>
        </w:rPr>
        <w:t xml:space="preserve"> </w:t>
      </w:r>
      <w:r>
        <w:rPr>
          <w:color w:val="231F20"/>
        </w:rPr>
        <w:t>(including</w:t>
      </w:r>
      <w:r w:rsidR="0038713F">
        <w:rPr>
          <w:color w:val="231F20"/>
        </w:rPr>
        <w:t xml:space="preserve"> </w:t>
      </w:r>
      <w:r>
        <w:rPr>
          <w:color w:val="231F20"/>
        </w:rPr>
        <w:t>absence</w:t>
      </w:r>
      <w:r w:rsidR="0038713F">
        <w:rPr>
          <w:color w:val="231F20"/>
        </w:rPr>
        <w:t xml:space="preserve"> </w:t>
      </w:r>
      <w:r>
        <w:rPr>
          <w:color w:val="231F20"/>
        </w:rPr>
        <w:t>of</w:t>
      </w:r>
      <w:r w:rsidR="0038713F">
        <w:rPr>
          <w:color w:val="231F20"/>
        </w:rPr>
        <w:t xml:space="preserve"> </w:t>
      </w:r>
      <w:r>
        <w:rPr>
          <w:color w:val="231F20"/>
        </w:rPr>
        <w:t>disapproval)</w:t>
      </w:r>
      <w:r w:rsidR="0038713F">
        <w:rPr>
          <w:color w:val="231F20"/>
        </w:rPr>
        <w:t xml:space="preserve"> </w:t>
      </w:r>
      <w:r>
        <w:rPr>
          <w:color w:val="231F20"/>
        </w:rPr>
        <w:t>shall</w:t>
      </w:r>
      <w:r w:rsidR="0038713F">
        <w:rPr>
          <w:color w:val="231F20"/>
        </w:rPr>
        <w:t xml:space="preserve"> </w:t>
      </w:r>
      <w:r>
        <w:rPr>
          <w:color w:val="231F20"/>
        </w:rPr>
        <w:t>not</w:t>
      </w:r>
      <w:r w:rsidR="0038713F">
        <w:rPr>
          <w:color w:val="231F20"/>
        </w:rPr>
        <w:t xml:space="preserve"> </w:t>
      </w:r>
      <w:r>
        <w:rPr>
          <w:color w:val="231F20"/>
        </w:rPr>
        <w:t>relieve</w:t>
      </w:r>
      <w:r w:rsidR="0038713F">
        <w:rPr>
          <w:color w:val="231F20"/>
        </w:rPr>
        <w:t xml:space="preserve"> </w:t>
      </w:r>
      <w:r>
        <w:rPr>
          <w:color w:val="231F20"/>
        </w:rPr>
        <w:t>the</w:t>
      </w:r>
      <w:r w:rsidR="0038713F">
        <w:rPr>
          <w:color w:val="231F20"/>
        </w:rPr>
        <w:t xml:space="preserve"> </w:t>
      </w:r>
      <w:r>
        <w:rPr>
          <w:color w:val="231F20"/>
        </w:rPr>
        <w:t>Contractor</w:t>
      </w:r>
      <w:r w:rsidR="0038713F">
        <w:rPr>
          <w:color w:val="231F20"/>
        </w:rPr>
        <w:t xml:space="preserve"> </w:t>
      </w:r>
      <w:r>
        <w:rPr>
          <w:color w:val="231F20"/>
        </w:rPr>
        <w:t>from any responsibility he has under the Contract, including responsibility for errors, omissions,</w:t>
      </w:r>
      <w:r w:rsidR="0038713F">
        <w:rPr>
          <w:color w:val="231F20"/>
        </w:rPr>
        <w:t xml:space="preserve"> </w:t>
      </w:r>
      <w:r>
        <w:rPr>
          <w:color w:val="231F20"/>
        </w:rPr>
        <w:lastRenderedPageBreak/>
        <w:t>discrepancies and</w:t>
      </w:r>
      <w:r w:rsidR="0038713F">
        <w:rPr>
          <w:color w:val="231F20"/>
        </w:rPr>
        <w:t xml:space="preserve"> </w:t>
      </w:r>
      <w:r>
        <w:rPr>
          <w:color w:val="231F20"/>
        </w:rPr>
        <w:t>non-compliances;</w:t>
      </w:r>
      <w:r w:rsidR="0038713F">
        <w:rPr>
          <w:color w:val="231F20"/>
        </w:rPr>
        <w:t xml:space="preserve"> </w:t>
      </w:r>
      <w:r>
        <w:rPr>
          <w:color w:val="231F20"/>
        </w:rPr>
        <w:t>and</w:t>
      </w:r>
    </w:p>
    <w:p w14:paraId="163C5306" w14:textId="77777777" w:rsidR="005E6E3D" w:rsidRDefault="007B664E">
      <w:pPr>
        <w:pStyle w:val="ListParagraph"/>
        <w:numPr>
          <w:ilvl w:val="3"/>
          <w:numId w:val="61"/>
        </w:numPr>
        <w:tabs>
          <w:tab w:val="left" w:pos="1118"/>
        </w:tabs>
        <w:spacing w:before="3" w:line="230" w:lineRule="auto"/>
        <w:ind w:left="1125" w:right="315" w:hanging="375"/>
        <w:rPr>
          <w:color w:val="231F20"/>
        </w:rPr>
      </w:pPr>
      <w:r>
        <w:rPr>
          <w:color w:val="231F20"/>
        </w:rPr>
        <w:t>any</w:t>
      </w:r>
      <w:r w:rsidR="0038713F">
        <w:rPr>
          <w:color w:val="231F20"/>
        </w:rPr>
        <w:t xml:space="preserve"> </w:t>
      </w:r>
      <w:r>
        <w:rPr>
          <w:color w:val="231F20"/>
        </w:rPr>
        <w:t>act</w:t>
      </w:r>
      <w:r w:rsidR="0038713F">
        <w:rPr>
          <w:color w:val="231F20"/>
        </w:rPr>
        <w:t xml:space="preserve"> </w:t>
      </w:r>
      <w:r>
        <w:rPr>
          <w:color w:val="231F20"/>
        </w:rPr>
        <w:t>by</w:t>
      </w:r>
      <w:r w:rsidR="0038713F">
        <w:rPr>
          <w:color w:val="231F20"/>
        </w:rPr>
        <w:t xml:space="preserve"> </w:t>
      </w:r>
      <w:r>
        <w:rPr>
          <w:color w:val="231F20"/>
        </w:rPr>
        <w:t>the</w:t>
      </w:r>
      <w:r w:rsidR="0038713F">
        <w:rPr>
          <w:color w:val="231F20"/>
        </w:rPr>
        <w:t xml:space="preserve"> </w:t>
      </w:r>
      <w:r>
        <w:rPr>
          <w:color w:val="231F20"/>
        </w:rPr>
        <w:t>Engineer</w:t>
      </w:r>
      <w:r w:rsidR="0038713F">
        <w:rPr>
          <w:color w:val="231F20"/>
        </w:rPr>
        <w:t xml:space="preserve"> </w:t>
      </w:r>
      <w:r>
        <w:rPr>
          <w:color w:val="231F20"/>
        </w:rPr>
        <w:t>in</w:t>
      </w:r>
      <w:r w:rsidR="0038713F">
        <w:rPr>
          <w:color w:val="231F20"/>
        </w:rPr>
        <w:t xml:space="preserve"> </w:t>
      </w:r>
      <w:r>
        <w:rPr>
          <w:color w:val="231F20"/>
        </w:rPr>
        <w:t>response</w:t>
      </w:r>
      <w:r w:rsidR="0038713F">
        <w:rPr>
          <w:color w:val="231F20"/>
        </w:rPr>
        <w:t xml:space="preserve"> </w:t>
      </w:r>
      <w:r>
        <w:rPr>
          <w:color w:val="231F20"/>
        </w:rPr>
        <w:t>to</w:t>
      </w:r>
      <w:r w:rsidR="0038713F">
        <w:rPr>
          <w:color w:val="231F20"/>
        </w:rPr>
        <w:t xml:space="preserve"> </w:t>
      </w:r>
      <w:r>
        <w:rPr>
          <w:color w:val="231F20"/>
        </w:rPr>
        <w:t>a</w:t>
      </w:r>
      <w:r w:rsidR="0038713F">
        <w:rPr>
          <w:color w:val="231F20"/>
        </w:rPr>
        <w:t xml:space="preserve"> </w:t>
      </w:r>
      <w:r>
        <w:rPr>
          <w:color w:val="231F20"/>
        </w:rPr>
        <w:t>Contractor's</w:t>
      </w:r>
      <w:r w:rsidR="0038713F">
        <w:rPr>
          <w:color w:val="231F20"/>
        </w:rPr>
        <w:t xml:space="preserve"> </w:t>
      </w:r>
      <w:r>
        <w:rPr>
          <w:color w:val="231F20"/>
        </w:rPr>
        <w:t>request</w:t>
      </w:r>
      <w:r w:rsidR="0038713F">
        <w:rPr>
          <w:color w:val="231F20"/>
        </w:rPr>
        <w:t xml:space="preserve"> </w:t>
      </w:r>
      <w:r>
        <w:rPr>
          <w:color w:val="231F20"/>
        </w:rPr>
        <w:t>except</w:t>
      </w:r>
      <w:r w:rsidR="0038713F">
        <w:rPr>
          <w:color w:val="231F20"/>
        </w:rPr>
        <w:t xml:space="preserve"> </w:t>
      </w:r>
      <w:r>
        <w:rPr>
          <w:color w:val="231F20"/>
        </w:rPr>
        <w:t>as</w:t>
      </w:r>
      <w:r w:rsidR="0038713F">
        <w:rPr>
          <w:color w:val="231F20"/>
        </w:rPr>
        <w:t xml:space="preserve"> </w:t>
      </w:r>
      <w:r>
        <w:rPr>
          <w:color w:val="231F20"/>
        </w:rPr>
        <w:t>otherwise</w:t>
      </w:r>
      <w:r w:rsidR="0038713F">
        <w:rPr>
          <w:color w:val="231F20"/>
        </w:rPr>
        <w:t xml:space="preserve"> </w:t>
      </w:r>
      <w:r>
        <w:rPr>
          <w:color w:val="231F20"/>
        </w:rPr>
        <w:t>expressly</w:t>
      </w:r>
      <w:r w:rsidR="0038713F">
        <w:rPr>
          <w:color w:val="231F20"/>
        </w:rPr>
        <w:t xml:space="preserve"> </w:t>
      </w:r>
      <w:r>
        <w:rPr>
          <w:color w:val="231F20"/>
        </w:rPr>
        <w:t>speciﬁed</w:t>
      </w:r>
      <w:r w:rsidR="0038713F">
        <w:rPr>
          <w:color w:val="231F20"/>
        </w:rPr>
        <w:t xml:space="preserve"> </w:t>
      </w:r>
      <w:r>
        <w:rPr>
          <w:color w:val="231F20"/>
        </w:rPr>
        <w:t>shall</w:t>
      </w:r>
      <w:r w:rsidR="0038713F">
        <w:rPr>
          <w:color w:val="231F20"/>
        </w:rPr>
        <w:t xml:space="preserve"> </w:t>
      </w:r>
      <w:r>
        <w:rPr>
          <w:color w:val="231F20"/>
        </w:rPr>
        <w:t>be notiﬁed</w:t>
      </w:r>
      <w:r w:rsidR="0038713F">
        <w:rPr>
          <w:color w:val="231F20"/>
        </w:rPr>
        <w:t xml:space="preserve"> </w:t>
      </w:r>
      <w:r>
        <w:rPr>
          <w:color w:val="231F20"/>
        </w:rPr>
        <w:t>in</w:t>
      </w:r>
      <w:r w:rsidR="0038713F">
        <w:rPr>
          <w:color w:val="231F20"/>
        </w:rPr>
        <w:t xml:space="preserve"> </w:t>
      </w:r>
      <w:r>
        <w:rPr>
          <w:color w:val="231F20"/>
        </w:rPr>
        <w:t>writing</w:t>
      </w:r>
      <w:r w:rsidR="0038713F">
        <w:rPr>
          <w:color w:val="231F20"/>
        </w:rPr>
        <w:t xml:space="preserve"> </w:t>
      </w:r>
      <w:r>
        <w:rPr>
          <w:color w:val="231F20"/>
        </w:rPr>
        <w:t>to</w:t>
      </w:r>
      <w:r w:rsidR="0038713F">
        <w:rPr>
          <w:color w:val="231F20"/>
        </w:rPr>
        <w:t xml:space="preserve"> </w:t>
      </w:r>
      <w:r>
        <w:rPr>
          <w:color w:val="231F20"/>
        </w:rPr>
        <w:t>the</w:t>
      </w:r>
      <w:r w:rsidR="0038713F">
        <w:rPr>
          <w:color w:val="231F20"/>
        </w:rPr>
        <w:t xml:space="preserve"> </w:t>
      </w:r>
      <w:r>
        <w:rPr>
          <w:color w:val="231F20"/>
        </w:rPr>
        <w:t>Contractor</w:t>
      </w:r>
      <w:r w:rsidR="0038713F">
        <w:rPr>
          <w:color w:val="231F20"/>
        </w:rPr>
        <w:t xml:space="preserve"> </w:t>
      </w:r>
      <w:r>
        <w:rPr>
          <w:color w:val="231F20"/>
        </w:rPr>
        <w:t>within</w:t>
      </w:r>
      <w:r w:rsidR="0038713F">
        <w:rPr>
          <w:color w:val="231F20"/>
        </w:rPr>
        <w:t xml:space="preserve"> </w:t>
      </w:r>
      <w:r>
        <w:rPr>
          <w:color w:val="231F20"/>
        </w:rPr>
        <w:t>14</w:t>
      </w:r>
      <w:r w:rsidR="0038713F">
        <w:rPr>
          <w:color w:val="231F20"/>
        </w:rPr>
        <w:t xml:space="preserve"> </w:t>
      </w:r>
      <w:r>
        <w:rPr>
          <w:color w:val="231F20"/>
        </w:rPr>
        <w:t>days</w:t>
      </w:r>
      <w:r w:rsidR="0038713F">
        <w:rPr>
          <w:color w:val="231F20"/>
        </w:rPr>
        <w:t xml:space="preserve"> </w:t>
      </w:r>
      <w:r>
        <w:rPr>
          <w:color w:val="231F20"/>
        </w:rPr>
        <w:t>of</w:t>
      </w:r>
      <w:r w:rsidR="0038713F">
        <w:rPr>
          <w:color w:val="231F20"/>
        </w:rPr>
        <w:t xml:space="preserve"> </w:t>
      </w:r>
      <w:r>
        <w:rPr>
          <w:color w:val="231F20"/>
        </w:rPr>
        <w:t>receipt.</w:t>
      </w:r>
    </w:p>
    <w:p w14:paraId="2349D629" w14:textId="77777777" w:rsidR="005E6E3D" w:rsidRDefault="007B664E">
      <w:pPr>
        <w:pStyle w:val="ListParagraph"/>
        <w:numPr>
          <w:ilvl w:val="2"/>
          <w:numId w:val="58"/>
        </w:numPr>
        <w:tabs>
          <w:tab w:val="left" w:pos="751"/>
        </w:tabs>
        <w:spacing w:before="245" w:line="230" w:lineRule="auto"/>
        <w:ind w:right="319" w:hanging="627"/>
        <w:jc w:val="both"/>
      </w:pPr>
      <w:r>
        <w:rPr>
          <w:color w:val="231F20"/>
        </w:rPr>
        <w:t>The following provisions shall apply; The Engineer shall obtain the speciﬁc approval of the Procuring Entity before</w:t>
      </w:r>
      <w:r w:rsidR="0038713F">
        <w:rPr>
          <w:color w:val="231F20"/>
        </w:rPr>
        <w:t xml:space="preserve"> </w:t>
      </w:r>
      <w:r>
        <w:rPr>
          <w:color w:val="231F20"/>
        </w:rPr>
        <w:t>taking</w:t>
      </w:r>
      <w:r w:rsidR="0038713F">
        <w:rPr>
          <w:color w:val="231F20"/>
        </w:rPr>
        <w:t xml:space="preserve"> </w:t>
      </w:r>
      <w:r>
        <w:rPr>
          <w:color w:val="231F20"/>
        </w:rPr>
        <w:t>action</w:t>
      </w:r>
      <w:r w:rsidR="0038713F">
        <w:rPr>
          <w:color w:val="231F20"/>
        </w:rPr>
        <w:t xml:space="preserve"> </w:t>
      </w:r>
      <w:r>
        <w:rPr>
          <w:color w:val="231F20"/>
        </w:rPr>
        <w:t>under</w:t>
      </w:r>
      <w:r w:rsidR="0038713F">
        <w:rPr>
          <w:color w:val="231F20"/>
        </w:rPr>
        <w:t xml:space="preserve"> </w:t>
      </w:r>
      <w:r>
        <w:rPr>
          <w:color w:val="231F20"/>
        </w:rPr>
        <w:t>the-following</w:t>
      </w:r>
      <w:r w:rsidR="0038713F">
        <w:rPr>
          <w:color w:val="231F20"/>
        </w:rPr>
        <w:t xml:space="preserve"> </w:t>
      </w:r>
      <w:r>
        <w:rPr>
          <w:color w:val="231F20"/>
        </w:rPr>
        <w:t>Sub-Clauses</w:t>
      </w:r>
      <w:r w:rsidR="0038713F">
        <w:rPr>
          <w:color w:val="231F20"/>
        </w:rPr>
        <w:t xml:space="preserve"> </w:t>
      </w:r>
      <w:r>
        <w:rPr>
          <w:color w:val="231F20"/>
        </w:rPr>
        <w:t>of</w:t>
      </w:r>
      <w:r w:rsidR="0038713F">
        <w:rPr>
          <w:color w:val="231F20"/>
        </w:rPr>
        <w:t xml:space="preserve"> </w:t>
      </w:r>
      <w:r>
        <w:rPr>
          <w:color w:val="231F20"/>
        </w:rPr>
        <w:t>these</w:t>
      </w:r>
      <w:r w:rsidR="0038713F">
        <w:rPr>
          <w:color w:val="231F20"/>
        </w:rPr>
        <w:t xml:space="preserve"> </w:t>
      </w:r>
      <w:r>
        <w:rPr>
          <w:color w:val="231F20"/>
        </w:rPr>
        <w:t>Conditions:</w:t>
      </w:r>
    </w:p>
    <w:p w14:paraId="62A9B996" w14:textId="77777777" w:rsidR="005E6E3D" w:rsidRDefault="007B664E">
      <w:pPr>
        <w:pStyle w:val="ListParagraph"/>
        <w:numPr>
          <w:ilvl w:val="3"/>
          <w:numId w:val="58"/>
        </w:numPr>
        <w:tabs>
          <w:tab w:val="left" w:pos="1118"/>
        </w:tabs>
        <w:spacing w:before="67"/>
        <w:ind w:hanging="375"/>
      </w:pPr>
      <w:r>
        <w:rPr>
          <w:color w:val="231F20"/>
        </w:rPr>
        <w:t>Sub-Clause</w:t>
      </w:r>
      <w:r w:rsidR="0038713F">
        <w:rPr>
          <w:color w:val="231F20"/>
        </w:rPr>
        <w:t xml:space="preserve"> </w:t>
      </w:r>
      <w:r>
        <w:rPr>
          <w:color w:val="231F20"/>
        </w:rPr>
        <w:t>4.12:</w:t>
      </w:r>
      <w:r w:rsidR="0038713F">
        <w:rPr>
          <w:color w:val="231F20"/>
        </w:rPr>
        <w:t xml:space="preserve"> </w:t>
      </w:r>
      <w:r>
        <w:rPr>
          <w:color w:val="231F20"/>
        </w:rPr>
        <w:t>agreeing</w:t>
      </w:r>
      <w:r w:rsidR="0038713F">
        <w:rPr>
          <w:color w:val="231F20"/>
        </w:rPr>
        <w:t xml:space="preserve"> </w:t>
      </w:r>
      <w:r>
        <w:rPr>
          <w:color w:val="231F20"/>
        </w:rPr>
        <w:t>or</w:t>
      </w:r>
      <w:r w:rsidR="0038713F">
        <w:rPr>
          <w:color w:val="231F20"/>
        </w:rPr>
        <w:t xml:space="preserve"> </w:t>
      </w:r>
      <w:r>
        <w:rPr>
          <w:color w:val="231F20"/>
        </w:rPr>
        <w:t>determining</w:t>
      </w:r>
      <w:r w:rsidR="0038713F">
        <w:rPr>
          <w:color w:val="231F20"/>
        </w:rPr>
        <w:t xml:space="preserve"> </w:t>
      </w:r>
      <w:r>
        <w:rPr>
          <w:color w:val="231F20"/>
        </w:rPr>
        <w:t>an</w:t>
      </w:r>
      <w:r w:rsidR="0038713F">
        <w:rPr>
          <w:color w:val="231F20"/>
        </w:rPr>
        <w:t xml:space="preserve"> </w:t>
      </w:r>
      <w:r>
        <w:rPr>
          <w:color w:val="231F20"/>
        </w:rPr>
        <w:t>extension</w:t>
      </w:r>
      <w:r w:rsidR="0038713F">
        <w:rPr>
          <w:color w:val="231F20"/>
        </w:rPr>
        <w:t xml:space="preserve"> </w:t>
      </w:r>
      <w:r>
        <w:rPr>
          <w:color w:val="231F20"/>
        </w:rPr>
        <w:t>of</w:t>
      </w:r>
      <w:r w:rsidR="0038713F">
        <w:rPr>
          <w:color w:val="231F20"/>
        </w:rPr>
        <w:t xml:space="preserve"> </w:t>
      </w:r>
      <w:r>
        <w:rPr>
          <w:color w:val="231F20"/>
        </w:rPr>
        <w:t>time</w:t>
      </w:r>
      <w:r w:rsidR="0038713F">
        <w:rPr>
          <w:color w:val="231F20"/>
        </w:rPr>
        <w:t xml:space="preserve"> </w:t>
      </w:r>
      <w:r>
        <w:rPr>
          <w:color w:val="231F20"/>
        </w:rPr>
        <w:t>and/or</w:t>
      </w:r>
      <w:r w:rsidR="0038713F">
        <w:rPr>
          <w:color w:val="231F20"/>
        </w:rPr>
        <w:t xml:space="preserve"> </w:t>
      </w:r>
      <w:r>
        <w:rPr>
          <w:color w:val="231F20"/>
        </w:rPr>
        <w:t>additional</w:t>
      </w:r>
      <w:r w:rsidR="0038713F">
        <w:rPr>
          <w:color w:val="231F20"/>
        </w:rPr>
        <w:t xml:space="preserve"> </w:t>
      </w:r>
      <w:r>
        <w:rPr>
          <w:color w:val="231F20"/>
        </w:rPr>
        <w:t>cost.</w:t>
      </w:r>
    </w:p>
    <w:p w14:paraId="24418F67" w14:textId="77777777" w:rsidR="005E6E3D" w:rsidRDefault="007B664E">
      <w:pPr>
        <w:pStyle w:val="ListParagraph"/>
        <w:numPr>
          <w:ilvl w:val="3"/>
          <w:numId w:val="58"/>
        </w:numPr>
        <w:tabs>
          <w:tab w:val="left" w:pos="1118"/>
        </w:tabs>
        <w:spacing w:before="64"/>
        <w:ind w:hanging="375"/>
      </w:pPr>
      <w:r>
        <w:rPr>
          <w:color w:val="231F20"/>
        </w:rPr>
        <w:t>Sub-Clause13.1:</w:t>
      </w:r>
      <w:r w:rsidR="0038713F">
        <w:rPr>
          <w:color w:val="231F20"/>
        </w:rPr>
        <w:t xml:space="preserve"> </w:t>
      </w:r>
      <w:r>
        <w:rPr>
          <w:color w:val="231F20"/>
        </w:rPr>
        <w:t>instructing</w:t>
      </w:r>
      <w:r w:rsidR="0038713F">
        <w:rPr>
          <w:color w:val="231F20"/>
        </w:rPr>
        <w:t xml:space="preserve"> </w:t>
      </w:r>
      <w:r>
        <w:rPr>
          <w:color w:val="231F20"/>
        </w:rPr>
        <w:t>a</w:t>
      </w:r>
      <w:r w:rsidR="0038713F">
        <w:rPr>
          <w:color w:val="231F20"/>
        </w:rPr>
        <w:t xml:space="preserve"> </w:t>
      </w:r>
      <w:r>
        <w:rPr>
          <w:color w:val="231F20"/>
          <w:spacing w:val="-3"/>
        </w:rPr>
        <w:t>Variation,</w:t>
      </w:r>
      <w:r w:rsidR="0038713F">
        <w:rPr>
          <w:color w:val="231F20"/>
          <w:spacing w:val="-3"/>
        </w:rPr>
        <w:t xml:space="preserve"> </w:t>
      </w:r>
      <w:r>
        <w:rPr>
          <w:color w:val="231F20"/>
        </w:rPr>
        <w:t>except;</w:t>
      </w:r>
    </w:p>
    <w:p w14:paraId="02272914" w14:textId="77777777" w:rsidR="005E6E3D" w:rsidRDefault="0038713F">
      <w:pPr>
        <w:pStyle w:val="ListParagraph"/>
        <w:numPr>
          <w:ilvl w:val="4"/>
          <w:numId w:val="58"/>
        </w:numPr>
        <w:tabs>
          <w:tab w:val="left" w:pos="1527"/>
          <w:tab w:val="left" w:pos="1528"/>
        </w:tabs>
        <w:spacing w:before="63"/>
        <w:ind w:hanging="415"/>
      </w:pPr>
      <w:r>
        <w:rPr>
          <w:color w:val="231F20"/>
        </w:rPr>
        <w:t>I</w:t>
      </w:r>
      <w:r w:rsidR="007B664E">
        <w:rPr>
          <w:color w:val="231F20"/>
        </w:rPr>
        <w:t>n</w:t>
      </w:r>
      <w:r>
        <w:rPr>
          <w:color w:val="231F20"/>
        </w:rPr>
        <w:t xml:space="preserve"> </w:t>
      </w:r>
      <w:r w:rsidR="007B664E">
        <w:rPr>
          <w:color w:val="231F20"/>
        </w:rPr>
        <w:t>an</w:t>
      </w:r>
      <w:r>
        <w:rPr>
          <w:color w:val="231F20"/>
        </w:rPr>
        <w:t xml:space="preserve"> </w:t>
      </w:r>
      <w:r w:rsidR="007B664E">
        <w:rPr>
          <w:color w:val="231F20"/>
        </w:rPr>
        <w:t>emergency</w:t>
      </w:r>
      <w:r>
        <w:rPr>
          <w:color w:val="231F20"/>
        </w:rPr>
        <w:t xml:space="preserve"> </w:t>
      </w:r>
      <w:r w:rsidR="007B664E">
        <w:rPr>
          <w:color w:val="231F20"/>
        </w:rPr>
        <w:t>situation</w:t>
      </w:r>
      <w:r>
        <w:rPr>
          <w:color w:val="231F20"/>
        </w:rPr>
        <w:t xml:space="preserve"> </w:t>
      </w:r>
      <w:r w:rsidR="007B664E">
        <w:rPr>
          <w:color w:val="231F20"/>
        </w:rPr>
        <w:t>as</w:t>
      </w:r>
      <w:r>
        <w:rPr>
          <w:color w:val="231F20"/>
        </w:rPr>
        <w:t xml:space="preserve"> </w:t>
      </w:r>
      <w:r w:rsidR="007B664E">
        <w:rPr>
          <w:color w:val="231F20"/>
        </w:rPr>
        <w:t>determined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or</w:t>
      </w:r>
    </w:p>
    <w:p w14:paraId="335FA2C2" w14:textId="77777777" w:rsidR="005E6E3D" w:rsidRDefault="0038713F">
      <w:pPr>
        <w:pStyle w:val="ListParagraph"/>
        <w:numPr>
          <w:ilvl w:val="4"/>
          <w:numId w:val="58"/>
        </w:numPr>
        <w:tabs>
          <w:tab w:val="left" w:pos="1527"/>
          <w:tab w:val="left" w:pos="1528"/>
        </w:tabs>
        <w:spacing w:before="72" w:line="230" w:lineRule="auto"/>
        <w:ind w:right="315" w:hanging="415"/>
      </w:pPr>
      <w:r>
        <w:rPr>
          <w:color w:val="231F20"/>
        </w:rPr>
        <w:t>I</w:t>
      </w:r>
      <w:r w:rsidR="007B664E">
        <w:rPr>
          <w:color w:val="231F20"/>
        </w:rPr>
        <w:t>f</w:t>
      </w:r>
      <w:r>
        <w:rPr>
          <w:color w:val="231F20"/>
        </w:rPr>
        <w:t xml:space="preserve"> </w:t>
      </w:r>
      <w:r w:rsidR="007B664E">
        <w:rPr>
          <w:color w:val="231F20"/>
        </w:rPr>
        <w:t>such</w:t>
      </w:r>
      <w:r>
        <w:rPr>
          <w:color w:val="231F20"/>
        </w:rPr>
        <w:t xml:space="preserve"> </w:t>
      </w:r>
      <w:r w:rsidR="007B664E">
        <w:rPr>
          <w:color w:val="231F20"/>
        </w:rPr>
        <w:t>a</w:t>
      </w:r>
      <w:r>
        <w:rPr>
          <w:color w:val="231F20"/>
        </w:rPr>
        <w:t xml:space="preserve"> </w:t>
      </w:r>
      <w:r w:rsidR="007B664E">
        <w:rPr>
          <w:color w:val="231F20"/>
          <w:spacing w:val="-3"/>
        </w:rPr>
        <w:t>Variation</w:t>
      </w:r>
      <w:r>
        <w:rPr>
          <w:color w:val="231F20"/>
          <w:spacing w:val="-3"/>
        </w:rPr>
        <w:t xml:space="preserve"> </w:t>
      </w:r>
      <w:r w:rsidR="007B664E">
        <w:rPr>
          <w:color w:val="231F20"/>
        </w:rPr>
        <w:t>would</w:t>
      </w:r>
      <w:r>
        <w:rPr>
          <w:color w:val="231F20"/>
        </w:rPr>
        <w:t xml:space="preserve"> </w:t>
      </w:r>
      <w:r w:rsidR="007B664E">
        <w:rPr>
          <w:color w:val="231F20"/>
        </w:rPr>
        <w:t>increase</w:t>
      </w:r>
      <w:r>
        <w:rPr>
          <w:color w:val="231F20"/>
        </w:rPr>
        <w:t xml:space="preserve"> </w:t>
      </w:r>
      <w:r w:rsidR="007B664E">
        <w:rPr>
          <w:color w:val="231F20"/>
        </w:rPr>
        <w:t>the</w:t>
      </w:r>
      <w:r>
        <w:rPr>
          <w:color w:val="231F20"/>
        </w:rPr>
        <w:t xml:space="preserve"> </w:t>
      </w:r>
      <w:r w:rsidR="007B664E">
        <w:rPr>
          <w:color w:val="231F20"/>
        </w:rPr>
        <w:t>Accepted</w:t>
      </w:r>
      <w:r>
        <w:rPr>
          <w:color w:val="231F20"/>
        </w:rPr>
        <w:t xml:space="preserve"> </w:t>
      </w:r>
      <w:r w:rsidR="007B664E">
        <w:rPr>
          <w:color w:val="231F20"/>
        </w:rPr>
        <w:t>Contract</w:t>
      </w:r>
      <w:r>
        <w:rPr>
          <w:color w:val="231F20"/>
        </w:rPr>
        <w:t xml:space="preserve"> </w:t>
      </w:r>
      <w:r w:rsidR="007B664E">
        <w:rPr>
          <w:color w:val="231F20"/>
        </w:rPr>
        <w:t>Amount</w:t>
      </w:r>
      <w:r>
        <w:rPr>
          <w:color w:val="231F20"/>
        </w:rPr>
        <w:t xml:space="preserve"> </w:t>
      </w:r>
      <w:r w:rsidR="007B664E">
        <w:rPr>
          <w:color w:val="231F20"/>
        </w:rPr>
        <w:t>by</w:t>
      </w:r>
      <w:r>
        <w:rPr>
          <w:color w:val="231F20"/>
        </w:rPr>
        <w:t xml:space="preserve"> </w:t>
      </w:r>
      <w:r w:rsidR="007B664E">
        <w:rPr>
          <w:color w:val="231F20"/>
        </w:rPr>
        <w:t>less</w:t>
      </w:r>
      <w:r>
        <w:rPr>
          <w:color w:val="231F20"/>
        </w:rPr>
        <w:t xml:space="preserve"> </w:t>
      </w:r>
      <w:r w:rsidR="007B664E">
        <w:rPr>
          <w:color w:val="231F20"/>
        </w:rPr>
        <w:t>than</w:t>
      </w:r>
      <w:r>
        <w:rPr>
          <w:color w:val="231F20"/>
        </w:rPr>
        <w:t xml:space="preserve"> </w:t>
      </w:r>
      <w:r w:rsidR="007B664E">
        <w:rPr>
          <w:color w:val="231F20"/>
        </w:rPr>
        <w:t>the</w:t>
      </w:r>
      <w:r>
        <w:rPr>
          <w:color w:val="231F20"/>
        </w:rPr>
        <w:t xml:space="preserve"> </w:t>
      </w:r>
      <w:r w:rsidR="007B664E">
        <w:rPr>
          <w:color w:val="231F20"/>
        </w:rPr>
        <w:t>percentage</w:t>
      </w:r>
      <w:r>
        <w:rPr>
          <w:color w:val="231F20"/>
        </w:rPr>
        <w:t xml:space="preserve"> </w:t>
      </w:r>
      <w:r w:rsidR="007B664E">
        <w:rPr>
          <w:color w:val="231F20"/>
        </w:rPr>
        <w:t>speciﬁed in</w:t>
      </w:r>
      <w:r>
        <w:rPr>
          <w:color w:val="231F20"/>
        </w:rPr>
        <w:t xml:space="preserve"> </w:t>
      </w:r>
      <w:r w:rsidR="007B664E">
        <w:rPr>
          <w:color w:val="231F20"/>
        </w:rPr>
        <w:t>the</w:t>
      </w:r>
      <w:r>
        <w:rPr>
          <w:color w:val="231F20"/>
        </w:rPr>
        <w:t xml:space="preserve"> </w:t>
      </w:r>
      <w:r w:rsidR="007B664E">
        <w:rPr>
          <w:b/>
          <w:color w:val="231F20"/>
        </w:rPr>
        <w:t>SCC</w:t>
      </w:r>
      <w:r w:rsidR="007B664E">
        <w:rPr>
          <w:color w:val="231F20"/>
        </w:rPr>
        <w:t>.</w:t>
      </w:r>
    </w:p>
    <w:p w14:paraId="76F3B2AF" w14:textId="77777777" w:rsidR="005E6E3D" w:rsidRDefault="007B664E">
      <w:pPr>
        <w:pStyle w:val="ListParagraph"/>
        <w:numPr>
          <w:ilvl w:val="3"/>
          <w:numId w:val="58"/>
        </w:numPr>
        <w:tabs>
          <w:tab w:val="left" w:pos="1118"/>
        </w:tabs>
        <w:spacing w:before="75" w:line="230" w:lineRule="auto"/>
        <w:ind w:right="316" w:hanging="375"/>
      </w:pPr>
      <w:r>
        <w:rPr>
          <w:color w:val="231F20"/>
        </w:rPr>
        <w:t>Sub-Clause13.3:</w:t>
      </w:r>
      <w:r w:rsidR="0038713F">
        <w:rPr>
          <w:color w:val="231F20"/>
        </w:rPr>
        <w:t xml:space="preserve"> </w:t>
      </w:r>
      <w:r>
        <w:rPr>
          <w:color w:val="231F20"/>
        </w:rPr>
        <w:t>Approving</w:t>
      </w:r>
      <w:r w:rsidR="0038713F">
        <w:rPr>
          <w:color w:val="231F20"/>
        </w:rPr>
        <w:t xml:space="preserve"> </w:t>
      </w:r>
      <w:r>
        <w:rPr>
          <w:color w:val="231F20"/>
        </w:rPr>
        <w:t>a</w:t>
      </w:r>
      <w:r w:rsidR="0038713F">
        <w:rPr>
          <w:color w:val="231F20"/>
        </w:rPr>
        <w:t xml:space="preserve"> </w:t>
      </w:r>
      <w:r>
        <w:rPr>
          <w:color w:val="231F20"/>
        </w:rPr>
        <w:t>proposal</w:t>
      </w:r>
      <w:r w:rsidR="0038713F">
        <w:rPr>
          <w:color w:val="231F20"/>
        </w:rPr>
        <w:t xml:space="preserve"> </w:t>
      </w:r>
      <w:r>
        <w:rPr>
          <w:color w:val="231F20"/>
        </w:rPr>
        <w:t>for</w:t>
      </w:r>
      <w:r w:rsidR="0038713F">
        <w:rPr>
          <w:color w:val="231F20"/>
        </w:rPr>
        <w:t xml:space="preserve"> </w:t>
      </w:r>
      <w:r>
        <w:rPr>
          <w:color w:val="231F20"/>
          <w:spacing w:val="-3"/>
        </w:rPr>
        <w:t>Variation</w:t>
      </w:r>
      <w:r w:rsidR="0038713F">
        <w:rPr>
          <w:color w:val="231F20"/>
          <w:spacing w:val="-3"/>
        </w:rPr>
        <w:t xml:space="preserve"> </w:t>
      </w:r>
      <w:r>
        <w:rPr>
          <w:color w:val="231F20"/>
        </w:rPr>
        <w:t>submitted</w:t>
      </w:r>
      <w:r w:rsidR="0038713F">
        <w:rPr>
          <w:color w:val="231F20"/>
        </w:rPr>
        <w:t xml:space="preserve"> </w:t>
      </w:r>
      <w:r>
        <w:rPr>
          <w:color w:val="231F20"/>
        </w:rPr>
        <w:t>by</w:t>
      </w:r>
      <w:r w:rsidR="0038713F">
        <w:rPr>
          <w:color w:val="231F20"/>
        </w:rPr>
        <w:t xml:space="preserve"> </w:t>
      </w:r>
      <w:r>
        <w:rPr>
          <w:color w:val="231F20"/>
        </w:rPr>
        <w:t>the</w:t>
      </w:r>
      <w:r w:rsidR="0038713F">
        <w:rPr>
          <w:color w:val="231F20"/>
        </w:rPr>
        <w:t xml:space="preserve"> </w:t>
      </w:r>
      <w:r>
        <w:rPr>
          <w:color w:val="231F20"/>
        </w:rPr>
        <w:t>Contractor</w:t>
      </w:r>
      <w:r w:rsidR="0038713F">
        <w:rPr>
          <w:color w:val="231F20"/>
        </w:rPr>
        <w:t xml:space="preserve"> </w:t>
      </w:r>
      <w:r>
        <w:rPr>
          <w:color w:val="231F20"/>
        </w:rPr>
        <w:t>in</w:t>
      </w:r>
      <w:r w:rsidR="0038713F">
        <w:rPr>
          <w:color w:val="231F20"/>
        </w:rPr>
        <w:t xml:space="preserve"> </w:t>
      </w:r>
      <w:r>
        <w:rPr>
          <w:color w:val="231F20"/>
        </w:rPr>
        <w:t>accordance</w:t>
      </w:r>
      <w:r w:rsidR="0038713F">
        <w:rPr>
          <w:color w:val="231F20"/>
        </w:rPr>
        <w:t xml:space="preserve"> </w:t>
      </w:r>
      <w:r>
        <w:rPr>
          <w:color w:val="231F20"/>
        </w:rPr>
        <w:t>with</w:t>
      </w:r>
      <w:r w:rsidR="0038713F">
        <w:rPr>
          <w:color w:val="231F20"/>
        </w:rPr>
        <w:t xml:space="preserve"> </w:t>
      </w:r>
      <w:r>
        <w:rPr>
          <w:color w:val="231F20"/>
        </w:rPr>
        <w:t>Sub Clause13.1or13.2.</w:t>
      </w:r>
    </w:p>
    <w:p w14:paraId="7E1ADBFB" w14:textId="77777777" w:rsidR="005E6E3D" w:rsidRDefault="007B664E">
      <w:pPr>
        <w:pStyle w:val="ListParagraph"/>
        <w:numPr>
          <w:ilvl w:val="3"/>
          <w:numId w:val="58"/>
        </w:numPr>
        <w:tabs>
          <w:tab w:val="left" w:pos="1118"/>
        </w:tabs>
        <w:spacing w:before="66"/>
        <w:ind w:left="1117" w:hanging="367"/>
      </w:pPr>
      <w:r>
        <w:rPr>
          <w:color w:val="231F20"/>
        </w:rPr>
        <w:t>Sub-Clause13.4:</w:t>
      </w:r>
      <w:r w:rsidR="0038713F">
        <w:rPr>
          <w:color w:val="231F20"/>
        </w:rPr>
        <w:t xml:space="preserve"> </w:t>
      </w:r>
      <w:r>
        <w:rPr>
          <w:color w:val="231F20"/>
        </w:rPr>
        <w:t>Specifying</w:t>
      </w:r>
      <w:r w:rsidR="0038713F">
        <w:rPr>
          <w:color w:val="231F20"/>
        </w:rPr>
        <w:t xml:space="preserve"> </w:t>
      </w:r>
      <w:r>
        <w:rPr>
          <w:color w:val="231F20"/>
        </w:rPr>
        <w:t>the</w:t>
      </w:r>
      <w:r w:rsidR="0038713F">
        <w:rPr>
          <w:color w:val="231F20"/>
        </w:rPr>
        <w:t xml:space="preserve"> </w:t>
      </w:r>
      <w:r>
        <w:rPr>
          <w:color w:val="231F20"/>
        </w:rPr>
        <w:t>amount</w:t>
      </w:r>
      <w:r w:rsidR="0038713F">
        <w:rPr>
          <w:color w:val="231F20"/>
        </w:rPr>
        <w:t xml:space="preserve"> </w:t>
      </w:r>
      <w:r>
        <w:rPr>
          <w:color w:val="231F20"/>
        </w:rPr>
        <w:t>payable</w:t>
      </w:r>
      <w:r w:rsidR="0038713F">
        <w:rPr>
          <w:color w:val="231F20"/>
        </w:rPr>
        <w:t xml:space="preserve"> </w:t>
      </w:r>
      <w:r>
        <w:rPr>
          <w:color w:val="231F20"/>
        </w:rPr>
        <w:t>in</w:t>
      </w:r>
      <w:r w:rsidR="0038713F">
        <w:rPr>
          <w:color w:val="231F20"/>
        </w:rPr>
        <w:t xml:space="preserve"> </w:t>
      </w:r>
      <w:r>
        <w:rPr>
          <w:color w:val="231F20"/>
        </w:rPr>
        <w:t>each</w:t>
      </w:r>
      <w:r w:rsidR="0038713F">
        <w:rPr>
          <w:color w:val="231F20"/>
        </w:rPr>
        <w:t xml:space="preserve"> </w:t>
      </w:r>
      <w:r>
        <w:rPr>
          <w:color w:val="231F20"/>
        </w:rPr>
        <w:t>of</w:t>
      </w:r>
      <w:r w:rsidR="0038713F">
        <w:rPr>
          <w:color w:val="231F20"/>
        </w:rPr>
        <w:t xml:space="preserve"> </w:t>
      </w:r>
      <w:r>
        <w:rPr>
          <w:color w:val="231F20"/>
        </w:rPr>
        <w:t>the</w:t>
      </w:r>
      <w:r w:rsidR="0038713F">
        <w:rPr>
          <w:color w:val="231F20"/>
        </w:rPr>
        <w:t xml:space="preserve"> </w:t>
      </w:r>
      <w:r>
        <w:rPr>
          <w:color w:val="231F20"/>
        </w:rPr>
        <w:t>applicable</w:t>
      </w:r>
      <w:r w:rsidR="0038713F">
        <w:rPr>
          <w:color w:val="231F20"/>
        </w:rPr>
        <w:t xml:space="preserve"> </w:t>
      </w:r>
      <w:r>
        <w:rPr>
          <w:color w:val="231F20"/>
        </w:rPr>
        <w:t>currencies.</w:t>
      </w:r>
    </w:p>
    <w:p w14:paraId="6776287D" w14:textId="77777777" w:rsidR="005E6E3D" w:rsidRDefault="007B664E">
      <w:pPr>
        <w:pStyle w:val="ListParagraph"/>
        <w:numPr>
          <w:ilvl w:val="2"/>
          <w:numId w:val="58"/>
        </w:numPr>
        <w:tabs>
          <w:tab w:val="left" w:pos="751"/>
        </w:tabs>
        <w:spacing w:before="243" w:line="230" w:lineRule="auto"/>
        <w:ind w:left="753" w:right="315" w:hanging="626"/>
        <w:jc w:val="both"/>
      </w:pPr>
      <w:r>
        <w:rPr>
          <w:color w:val="231F20"/>
        </w:rPr>
        <w:t>Notwithstanding the obligation, as set out above, to obtain approval, if, in the opinion of the Engineer, an emergency</w:t>
      </w:r>
      <w:r w:rsidR="0038713F">
        <w:rPr>
          <w:color w:val="231F20"/>
        </w:rPr>
        <w:t xml:space="preserve"> </w:t>
      </w:r>
      <w:r>
        <w:rPr>
          <w:color w:val="231F20"/>
        </w:rPr>
        <w:t>occurs</w:t>
      </w:r>
      <w:r w:rsidR="0038713F">
        <w:rPr>
          <w:color w:val="231F20"/>
        </w:rPr>
        <w:t xml:space="preserve"> </w:t>
      </w:r>
      <w:r>
        <w:rPr>
          <w:color w:val="231F20"/>
        </w:rPr>
        <w:t>affecting</w:t>
      </w:r>
      <w:r w:rsidR="0038713F">
        <w:rPr>
          <w:color w:val="231F20"/>
        </w:rPr>
        <w:t xml:space="preserve"> </w:t>
      </w:r>
      <w:r>
        <w:rPr>
          <w:color w:val="231F20"/>
        </w:rPr>
        <w:t>the</w:t>
      </w:r>
      <w:r w:rsidR="0038713F">
        <w:rPr>
          <w:color w:val="231F20"/>
        </w:rPr>
        <w:t xml:space="preserve"> </w:t>
      </w:r>
      <w:r>
        <w:rPr>
          <w:color w:val="231F20"/>
        </w:rPr>
        <w:t>safety</w:t>
      </w:r>
      <w:r w:rsidR="0038713F">
        <w:rPr>
          <w:color w:val="231F20"/>
        </w:rPr>
        <w:t xml:space="preserve"> </w:t>
      </w:r>
      <w:r>
        <w:rPr>
          <w:color w:val="231F20"/>
        </w:rPr>
        <w:t>of</w:t>
      </w:r>
      <w:r w:rsidR="0038713F">
        <w:rPr>
          <w:color w:val="231F20"/>
        </w:rPr>
        <w:t xml:space="preserve"> </w:t>
      </w:r>
      <w:r>
        <w:rPr>
          <w:color w:val="231F20"/>
        </w:rPr>
        <w:t>life</w:t>
      </w:r>
      <w:r w:rsidR="0038713F">
        <w:rPr>
          <w:color w:val="231F20"/>
        </w:rPr>
        <w:t xml:space="preserve"> </w:t>
      </w:r>
      <w:r>
        <w:rPr>
          <w:color w:val="231F20"/>
        </w:rPr>
        <w:t>or</w:t>
      </w:r>
      <w:r w:rsidR="0038713F">
        <w:rPr>
          <w:color w:val="231F20"/>
        </w:rPr>
        <w:t xml:space="preserve"> </w:t>
      </w:r>
      <w:r>
        <w:rPr>
          <w:color w:val="231F20"/>
        </w:rPr>
        <w:t>of</w:t>
      </w:r>
      <w:r w:rsidR="0038713F">
        <w:rPr>
          <w:color w:val="231F20"/>
        </w:rPr>
        <w:t xml:space="preserve"> </w:t>
      </w:r>
      <w:r>
        <w:rPr>
          <w:color w:val="231F20"/>
        </w:rPr>
        <w:t>the</w:t>
      </w:r>
      <w:r w:rsidR="0038713F">
        <w:rPr>
          <w:color w:val="231F20"/>
        </w:rPr>
        <w:t xml:space="preserve"> </w:t>
      </w:r>
      <w:r>
        <w:rPr>
          <w:color w:val="231F20"/>
          <w:spacing w:val="-4"/>
        </w:rPr>
        <w:t>Works</w:t>
      </w:r>
      <w:r w:rsidR="00CC5B20">
        <w:rPr>
          <w:color w:val="231F20"/>
          <w:spacing w:val="-4"/>
        </w:rPr>
        <w:t xml:space="preserve"> </w:t>
      </w:r>
      <w:r>
        <w:rPr>
          <w:color w:val="231F20"/>
        </w:rPr>
        <w:t>or</w:t>
      </w:r>
      <w:r w:rsidR="0038713F">
        <w:rPr>
          <w:color w:val="231F20"/>
        </w:rPr>
        <w:t xml:space="preserve"> </w:t>
      </w:r>
      <w:r>
        <w:rPr>
          <w:color w:val="231F20"/>
        </w:rPr>
        <w:t>of</w:t>
      </w:r>
      <w:r w:rsidR="0038713F">
        <w:rPr>
          <w:color w:val="231F20"/>
        </w:rPr>
        <w:t xml:space="preserve"> </w:t>
      </w:r>
      <w:r>
        <w:rPr>
          <w:color w:val="231F20"/>
        </w:rPr>
        <w:t>adjoining</w:t>
      </w:r>
      <w:r w:rsidR="0038713F">
        <w:rPr>
          <w:color w:val="231F20"/>
        </w:rPr>
        <w:t xml:space="preserve"> </w:t>
      </w:r>
      <w:r>
        <w:rPr>
          <w:color w:val="231F20"/>
        </w:rPr>
        <w:t>property,</w:t>
      </w:r>
      <w:r w:rsidR="0038713F">
        <w:rPr>
          <w:color w:val="231F20"/>
        </w:rPr>
        <w:t xml:space="preserve"> </w:t>
      </w:r>
      <w:r>
        <w:rPr>
          <w:color w:val="231F20"/>
        </w:rPr>
        <w:t>he</w:t>
      </w:r>
      <w:r w:rsidR="0038713F">
        <w:rPr>
          <w:color w:val="231F20"/>
        </w:rPr>
        <w:t xml:space="preserve"> </w:t>
      </w:r>
      <w:r>
        <w:rPr>
          <w:color w:val="231F20"/>
          <w:spacing w:val="-4"/>
        </w:rPr>
        <w:t>may,</w:t>
      </w:r>
      <w:r w:rsidR="0038713F">
        <w:rPr>
          <w:color w:val="231F20"/>
          <w:spacing w:val="-4"/>
        </w:rPr>
        <w:t xml:space="preserve"> </w:t>
      </w:r>
      <w:r>
        <w:rPr>
          <w:color w:val="231F20"/>
        </w:rPr>
        <w:t>without</w:t>
      </w:r>
      <w:r w:rsidR="0038713F">
        <w:rPr>
          <w:color w:val="231F20"/>
        </w:rPr>
        <w:t xml:space="preserve"> </w:t>
      </w:r>
      <w:r>
        <w:rPr>
          <w:color w:val="231F20"/>
        </w:rPr>
        <w:t>relieving the</w:t>
      </w:r>
      <w:r w:rsidR="0038713F">
        <w:rPr>
          <w:color w:val="231F20"/>
        </w:rPr>
        <w:t xml:space="preserve"> </w:t>
      </w:r>
      <w:r>
        <w:rPr>
          <w:color w:val="231F20"/>
        </w:rPr>
        <w:t>Contractor</w:t>
      </w:r>
      <w:r w:rsidR="0038713F">
        <w:rPr>
          <w:color w:val="231F20"/>
        </w:rPr>
        <w:t xml:space="preserve"> </w:t>
      </w:r>
      <w:r>
        <w:rPr>
          <w:color w:val="231F20"/>
        </w:rPr>
        <w:t>of</w:t>
      </w:r>
      <w:r w:rsidR="0038713F">
        <w:rPr>
          <w:color w:val="231F20"/>
        </w:rPr>
        <w:t xml:space="preserve"> </w:t>
      </w:r>
      <w:r>
        <w:rPr>
          <w:color w:val="231F20"/>
        </w:rPr>
        <w:t>any</w:t>
      </w:r>
      <w:r w:rsidR="0038713F">
        <w:rPr>
          <w:color w:val="231F20"/>
        </w:rPr>
        <w:t xml:space="preserve"> </w:t>
      </w:r>
      <w:r>
        <w:rPr>
          <w:color w:val="231F20"/>
        </w:rPr>
        <w:t>of</w:t>
      </w:r>
      <w:r w:rsidR="0038713F">
        <w:rPr>
          <w:color w:val="231F20"/>
        </w:rPr>
        <w:t xml:space="preserve"> </w:t>
      </w:r>
      <w:r>
        <w:rPr>
          <w:color w:val="231F20"/>
        </w:rPr>
        <w:t>his</w:t>
      </w:r>
      <w:r w:rsidR="0038713F">
        <w:rPr>
          <w:color w:val="231F20"/>
        </w:rPr>
        <w:t xml:space="preserve"> </w:t>
      </w:r>
      <w:r>
        <w:rPr>
          <w:color w:val="231F20"/>
        </w:rPr>
        <w:t>duties</w:t>
      </w:r>
      <w:r w:rsidR="0038713F">
        <w:rPr>
          <w:color w:val="231F20"/>
        </w:rPr>
        <w:t xml:space="preserve"> </w:t>
      </w:r>
      <w:r>
        <w:rPr>
          <w:color w:val="231F20"/>
        </w:rPr>
        <w:t>and</w:t>
      </w:r>
      <w:r w:rsidR="0038713F">
        <w:rPr>
          <w:color w:val="231F20"/>
        </w:rPr>
        <w:t xml:space="preserve"> </w:t>
      </w:r>
      <w:r>
        <w:rPr>
          <w:color w:val="231F20"/>
        </w:rPr>
        <w:t>responsibility</w:t>
      </w:r>
      <w:r w:rsidR="0038713F">
        <w:rPr>
          <w:color w:val="231F20"/>
        </w:rPr>
        <w:t xml:space="preserve"> </w:t>
      </w:r>
      <w:r>
        <w:rPr>
          <w:color w:val="231F20"/>
        </w:rPr>
        <w:t>under</w:t>
      </w:r>
      <w:r w:rsidR="0038713F">
        <w:rPr>
          <w:color w:val="231F20"/>
        </w:rPr>
        <w:t xml:space="preserve"> </w:t>
      </w:r>
      <w:r>
        <w:rPr>
          <w:color w:val="231F20"/>
        </w:rPr>
        <w:t>the</w:t>
      </w:r>
      <w:r w:rsidR="0038713F">
        <w:rPr>
          <w:color w:val="231F20"/>
        </w:rPr>
        <w:t xml:space="preserve"> </w:t>
      </w:r>
      <w:r>
        <w:rPr>
          <w:color w:val="231F20"/>
        </w:rPr>
        <w:t>Contract,</w:t>
      </w:r>
      <w:r w:rsidR="0038713F">
        <w:rPr>
          <w:color w:val="231F20"/>
        </w:rPr>
        <w:t xml:space="preserve"> </w:t>
      </w:r>
      <w:r>
        <w:rPr>
          <w:color w:val="231F20"/>
        </w:rPr>
        <w:t>instruct</w:t>
      </w:r>
      <w:r w:rsidR="0038713F">
        <w:rPr>
          <w:color w:val="231F20"/>
        </w:rPr>
        <w:t xml:space="preserve"> </w:t>
      </w:r>
      <w:r>
        <w:rPr>
          <w:color w:val="231F20"/>
        </w:rPr>
        <w:t>the</w:t>
      </w:r>
      <w:r w:rsidR="0038713F">
        <w:rPr>
          <w:color w:val="231F20"/>
        </w:rPr>
        <w:t xml:space="preserve"> </w:t>
      </w:r>
      <w:r>
        <w:rPr>
          <w:color w:val="231F20"/>
        </w:rPr>
        <w:t>Contract</w:t>
      </w:r>
      <w:r w:rsidR="0038713F">
        <w:rPr>
          <w:color w:val="231F20"/>
        </w:rPr>
        <w:t xml:space="preserve"> </w:t>
      </w:r>
      <w:r>
        <w:rPr>
          <w:color w:val="231F20"/>
        </w:rPr>
        <w:t>or</w:t>
      </w:r>
      <w:r w:rsidR="0038713F">
        <w:rPr>
          <w:color w:val="231F20"/>
        </w:rPr>
        <w:t xml:space="preserve"> </w:t>
      </w:r>
      <w:r>
        <w:rPr>
          <w:color w:val="231F20"/>
        </w:rPr>
        <w:t>to</w:t>
      </w:r>
      <w:r w:rsidR="0038713F">
        <w:rPr>
          <w:color w:val="231F20"/>
        </w:rPr>
        <w:t xml:space="preserve"> </w:t>
      </w:r>
      <w:r>
        <w:rPr>
          <w:color w:val="231F20"/>
        </w:rPr>
        <w:t>execute</w:t>
      </w:r>
      <w:r w:rsidR="0038713F">
        <w:rPr>
          <w:color w:val="231F20"/>
        </w:rPr>
        <w:t xml:space="preserve"> </w:t>
      </w:r>
      <w:r>
        <w:rPr>
          <w:color w:val="231F20"/>
        </w:rPr>
        <w:t>all such</w:t>
      </w:r>
      <w:r w:rsidR="0038713F">
        <w:rPr>
          <w:color w:val="231F20"/>
        </w:rPr>
        <w:t xml:space="preserve"> </w:t>
      </w:r>
      <w:r>
        <w:rPr>
          <w:color w:val="231F20"/>
        </w:rPr>
        <w:t>work</w:t>
      </w:r>
      <w:r w:rsidR="0038713F">
        <w:rPr>
          <w:color w:val="231F20"/>
        </w:rPr>
        <w:t xml:space="preserve"> </w:t>
      </w:r>
      <w:r>
        <w:rPr>
          <w:color w:val="231F20"/>
        </w:rPr>
        <w:t>or</w:t>
      </w:r>
      <w:r w:rsidR="0038713F">
        <w:rPr>
          <w:color w:val="231F20"/>
        </w:rPr>
        <w:t xml:space="preserve"> </w:t>
      </w:r>
      <w:r>
        <w:rPr>
          <w:color w:val="231F20"/>
        </w:rPr>
        <w:t>to</w:t>
      </w:r>
      <w:r w:rsidR="0038713F">
        <w:rPr>
          <w:color w:val="231F20"/>
        </w:rPr>
        <w:t xml:space="preserve"> </w:t>
      </w:r>
      <w:r>
        <w:rPr>
          <w:color w:val="231F20"/>
        </w:rPr>
        <w:t>do</w:t>
      </w:r>
      <w:r w:rsidR="0038713F">
        <w:rPr>
          <w:color w:val="231F20"/>
        </w:rPr>
        <w:t xml:space="preserve"> </w:t>
      </w:r>
      <w:r>
        <w:rPr>
          <w:color w:val="231F20"/>
        </w:rPr>
        <w:t>all</w:t>
      </w:r>
      <w:r w:rsidR="0038713F">
        <w:rPr>
          <w:color w:val="231F20"/>
        </w:rPr>
        <w:t xml:space="preserve"> </w:t>
      </w:r>
      <w:r>
        <w:rPr>
          <w:color w:val="231F20"/>
        </w:rPr>
        <w:t>such</w:t>
      </w:r>
      <w:r w:rsidR="0038713F">
        <w:rPr>
          <w:color w:val="231F20"/>
        </w:rPr>
        <w:t xml:space="preserve"> </w:t>
      </w:r>
      <w:r>
        <w:rPr>
          <w:color w:val="231F20"/>
        </w:rPr>
        <w:t>things</w:t>
      </w:r>
      <w:r w:rsidR="0038713F">
        <w:rPr>
          <w:color w:val="231F20"/>
        </w:rPr>
        <w:t xml:space="preserve"> </w:t>
      </w:r>
      <w:r>
        <w:rPr>
          <w:color w:val="231F20"/>
        </w:rPr>
        <w:t>as</w:t>
      </w:r>
      <w:r w:rsidR="0038713F">
        <w:rPr>
          <w:color w:val="231F20"/>
        </w:rPr>
        <w:t xml:space="preserve"> </w:t>
      </w:r>
      <w:r>
        <w:rPr>
          <w:color w:val="231F20"/>
          <w:spacing w:val="-4"/>
        </w:rPr>
        <w:t>may,</w:t>
      </w:r>
      <w:r w:rsidR="0038713F">
        <w:rPr>
          <w:color w:val="231F20"/>
          <w:spacing w:val="-4"/>
        </w:rPr>
        <w:t xml:space="preserve"> </w:t>
      </w:r>
      <w:r>
        <w:rPr>
          <w:color w:val="231F20"/>
        </w:rPr>
        <w:t>in</w:t>
      </w:r>
      <w:r w:rsidR="0038713F">
        <w:rPr>
          <w:color w:val="231F20"/>
        </w:rPr>
        <w:t xml:space="preserve"> </w:t>
      </w:r>
      <w:r>
        <w:rPr>
          <w:color w:val="231F20"/>
        </w:rPr>
        <w:t>the</w:t>
      </w:r>
      <w:r w:rsidR="0038713F">
        <w:rPr>
          <w:color w:val="231F20"/>
        </w:rPr>
        <w:t xml:space="preserve"> </w:t>
      </w:r>
      <w:r>
        <w:rPr>
          <w:color w:val="231F20"/>
        </w:rPr>
        <w:t>opinion</w:t>
      </w:r>
      <w:r w:rsidR="0038713F">
        <w:rPr>
          <w:color w:val="231F20"/>
        </w:rPr>
        <w:t xml:space="preserve"> </w:t>
      </w:r>
      <w:r>
        <w:rPr>
          <w:color w:val="231F20"/>
        </w:rPr>
        <w:t>of</w:t>
      </w:r>
      <w:r w:rsidR="0038713F">
        <w:rPr>
          <w:color w:val="231F20"/>
        </w:rPr>
        <w:t xml:space="preserve"> </w:t>
      </w:r>
      <w:r>
        <w:rPr>
          <w:color w:val="231F20"/>
        </w:rPr>
        <w:t>the</w:t>
      </w:r>
      <w:r w:rsidR="0038713F">
        <w:rPr>
          <w:color w:val="231F20"/>
        </w:rPr>
        <w:t xml:space="preserve"> </w:t>
      </w:r>
      <w:r>
        <w:rPr>
          <w:color w:val="231F20"/>
        </w:rPr>
        <w:t>Engineer,</w:t>
      </w:r>
      <w:r w:rsidR="0038713F">
        <w:rPr>
          <w:color w:val="231F20"/>
        </w:rPr>
        <w:t xml:space="preserve"> </w:t>
      </w:r>
      <w:r>
        <w:rPr>
          <w:color w:val="231F20"/>
        </w:rPr>
        <w:t>be</w:t>
      </w:r>
      <w:r w:rsidR="0038713F">
        <w:rPr>
          <w:color w:val="231F20"/>
        </w:rPr>
        <w:t xml:space="preserve"> </w:t>
      </w:r>
      <w:r>
        <w:rPr>
          <w:color w:val="231F20"/>
        </w:rPr>
        <w:t>necessary</w:t>
      </w:r>
      <w:r w:rsidR="0038713F">
        <w:rPr>
          <w:color w:val="231F20"/>
        </w:rPr>
        <w:t xml:space="preserve"> </w:t>
      </w:r>
      <w:r>
        <w:rPr>
          <w:color w:val="231F20"/>
        </w:rPr>
        <w:t>to</w:t>
      </w:r>
      <w:r w:rsidR="0038713F">
        <w:rPr>
          <w:color w:val="231F20"/>
        </w:rPr>
        <w:t xml:space="preserve"> </w:t>
      </w:r>
      <w:r>
        <w:rPr>
          <w:color w:val="231F20"/>
        </w:rPr>
        <w:t>abate</w:t>
      </w:r>
      <w:r w:rsidR="0038713F">
        <w:rPr>
          <w:color w:val="231F20"/>
        </w:rPr>
        <w:t xml:space="preserve"> </w:t>
      </w:r>
      <w:r>
        <w:rPr>
          <w:color w:val="231F20"/>
        </w:rPr>
        <w:t>or</w:t>
      </w:r>
      <w:r w:rsidR="0038713F">
        <w:rPr>
          <w:color w:val="231F20"/>
        </w:rPr>
        <w:t xml:space="preserve"> </w:t>
      </w:r>
      <w:r>
        <w:rPr>
          <w:color w:val="231F20"/>
        </w:rPr>
        <w:t>reduce</w:t>
      </w:r>
      <w:r w:rsidR="0038713F">
        <w:rPr>
          <w:color w:val="231F20"/>
        </w:rPr>
        <w:t xml:space="preserve"> </w:t>
      </w:r>
      <w:r>
        <w:rPr>
          <w:color w:val="231F20"/>
        </w:rPr>
        <w:t>the</w:t>
      </w:r>
      <w:r w:rsidR="0038713F">
        <w:rPr>
          <w:color w:val="231F20"/>
        </w:rPr>
        <w:t xml:space="preserve"> </w:t>
      </w:r>
      <w:r>
        <w:rPr>
          <w:color w:val="231F20"/>
        </w:rPr>
        <w:t>risk. The</w:t>
      </w:r>
      <w:r w:rsidR="00CC5B20">
        <w:rPr>
          <w:color w:val="231F20"/>
        </w:rPr>
        <w:t xml:space="preserve"> </w:t>
      </w:r>
      <w:r>
        <w:rPr>
          <w:color w:val="231F20"/>
        </w:rPr>
        <w:t>Contractor</w:t>
      </w:r>
      <w:r w:rsidR="00CC5B20">
        <w:rPr>
          <w:color w:val="231F20"/>
        </w:rPr>
        <w:t xml:space="preserve"> </w:t>
      </w:r>
      <w:r>
        <w:rPr>
          <w:color w:val="231F20"/>
        </w:rPr>
        <w:t>shall</w:t>
      </w:r>
      <w:r w:rsidR="00CC5B20">
        <w:rPr>
          <w:color w:val="231F20"/>
        </w:rPr>
        <w:t xml:space="preserve"> </w:t>
      </w:r>
      <w:r>
        <w:rPr>
          <w:color w:val="231F20"/>
        </w:rPr>
        <w:t>forthwith</w:t>
      </w:r>
      <w:r w:rsidR="00CC5B20">
        <w:rPr>
          <w:color w:val="231F20"/>
        </w:rPr>
        <w:t xml:space="preserve"> </w:t>
      </w:r>
      <w:r>
        <w:rPr>
          <w:color w:val="231F20"/>
          <w:spacing w:val="-3"/>
        </w:rPr>
        <w:t>comply,</w:t>
      </w:r>
      <w:r w:rsidR="00CC5B20">
        <w:rPr>
          <w:color w:val="231F20"/>
          <w:spacing w:val="-3"/>
        </w:rPr>
        <w:t xml:space="preserve"> </w:t>
      </w:r>
      <w:r>
        <w:rPr>
          <w:color w:val="231F20"/>
        </w:rPr>
        <w:t>despite</w:t>
      </w:r>
      <w:r w:rsidR="00CC5B20">
        <w:rPr>
          <w:color w:val="231F20"/>
        </w:rPr>
        <w:t xml:space="preserve"> </w:t>
      </w:r>
      <w:r>
        <w:rPr>
          <w:color w:val="231F20"/>
        </w:rPr>
        <w:t>the</w:t>
      </w:r>
      <w:r w:rsidR="00CC5B20">
        <w:rPr>
          <w:color w:val="231F20"/>
        </w:rPr>
        <w:t xml:space="preserve"> </w:t>
      </w:r>
      <w:r>
        <w:rPr>
          <w:color w:val="231F20"/>
        </w:rPr>
        <w:t>absence</w:t>
      </w:r>
      <w:r w:rsidR="00CC5B20">
        <w:rPr>
          <w:color w:val="231F20"/>
        </w:rPr>
        <w:t xml:space="preserve"> </w:t>
      </w:r>
      <w:r>
        <w:rPr>
          <w:color w:val="231F20"/>
        </w:rPr>
        <w:t>of</w:t>
      </w:r>
      <w:r w:rsidR="00CC5B20">
        <w:rPr>
          <w:color w:val="231F20"/>
        </w:rPr>
        <w:t xml:space="preserve"> </w:t>
      </w:r>
      <w:r>
        <w:rPr>
          <w:color w:val="231F20"/>
        </w:rPr>
        <w:t>approval</w:t>
      </w:r>
      <w:r w:rsidR="00CC5B20">
        <w:rPr>
          <w:color w:val="231F20"/>
        </w:rPr>
        <w:t xml:space="preserve"> </w:t>
      </w:r>
      <w:r>
        <w:rPr>
          <w:color w:val="231F20"/>
        </w:rPr>
        <w:t>of</w:t>
      </w:r>
      <w:r w:rsidR="00CC5B20">
        <w:rPr>
          <w:color w:val="231F20"/>
        </w:rPr>
        <w:t xml:space="preserve"> </w:t>
      </w:r>
      <w:r>
        <w:rPr>
          <w:color w:val="231F20"/>
        </w:rPr>
        <w:t>the</w:t>
      </w:r>
      <w:r w:rsidR="00CC5B20">
        <w:rPr>
          <w:color w:val="231F20"/>
        </w:rPr>
        <w:t xml:space="preserve"> </w:t>
      </w:r>
      <w:r>
        <w:rPr>
          <w:color w:val="231F20"/>
        </w:rPr>
        <w:t>Procuring</w:t>
      </w:r>
      <w:r w:rsidR="00CC5B20">
        <w:rPr>
          <w:color w:val="231F20"/>
        </w:rPr>
        <w:t xml:space="preserve"> </w:t>
      </w:r>
      <w:r>
        <w:rPr>
          <w:color w:val="231F20"/>
          <w:spacing w:val="-3"/>
        </w:rPr>
        <w:t>Entity,</w:t>
      </w:r>
      <w:r w:rsidR="00CC5B20">
        <w:rPr>
          <w:color w:val="231F20"/>
          <w:spacing w:val="-3"/>
        </w:rPr>
        <w:t xml:space="preserve"> </w:t>
      </w:r>
      <w:r>
        <w:rPr>
          <w:color w:val="231F20"/>
        </w:rPr>
        <w:t>with</w:t>
      </w:r>
      <w:r w:rsidR="00CC5B20">
        <w:rPr>
          <w:color w:val="231F20"/>
        </w:rPr>
        <w:t xml:space="preserve"> </w:t>
      </w:r>
      <w:r>
        <w:rPr>
          <w:color w:val="231F20"/>
        </w:rPr>
        <w:t>any</w:t>
      </w:r>
      <w:r w:rsidR="00CC5B20">
        <w:rPr>
          <w:color w:val="231F20"/>
        </w:rPr>
        <w:t xml:space="preserve"> </w:t>
      </w:r>
      <w:r>
        <w:rPr>
          <w:color w:val="231F20"/>
        </w:rPr>
        <w:t>such instruction</w:t>
      </w:r>
      <w:r w:rsidR="00CC5B20">
        <w:rPr>
          <w:color w:val="231F20"/>
        </w:rPr>
        <w:t xml:space="preserve"> </w:t>
      </w:r>
      <w:r>
        <w:rPr>
          <w:color w:val="231F20"/>
        </w:rPr>
        <w:t>of</w:t>
      </w:r>
      <w:r w:rsidR="00CC5B20">
        <w:rPr>
          <w:color w:val="231F20"/>
        </w:rPr>
        <w:t xml:space="preserve"> </w:t>
      </w:r>
      <w:r>
        <w:rPr>
          <w:color w:val="231F20"/>
        </w:rPr>
        <w:t>the</w:t>
      </w:r>
      <w:r w:rsidR="00CC5B20">
        <w:rPr>
          <w:color w:val="231F20"/>
        </w:rPr>
        <w:t xml:space="preserve"> </w:t>
      </w:r>
      <w:r>
        <w:rPr>
          <w:color w:val="231F20"/>
        </w:rPr>
        <w:t>Engineer.</w:t>
      </w:r>
      <w:r w:rsidR="00CC5B20">
        <w:rPr>
          <w:color w:val="231F20"/>
        </w:rPr>
        <w:t xml:space="preserve"> </w:t>
      </w:r>
      <w:r>
        <w:rPr>
          <w:color w:val="231F20"/>
        </w:rPr>
        <w:t>The</w:t>
      </w:r>
      <w:r w:rsidR="00CC5B20">
        <w:rPr>
          <w:color w:val="231F20"/>
        </w:rPr>
        <w:t xml:space="preserve"> </w:t>
      </w:r>
      <w:r>
        <w:rPr>
          <w:color w:val="231F20"/>
        </w:rPr>
        <w:t>Engineer</w:t>
      </w:r>
      <w:r w:rsidR="00CC5B20">
        <w:rPr>
          <w:color w:val="231F20"/>
        </w:rPr>
        <w:t xml:space="preserve"> </w:t>
      </w:r>
      <w:r>
        <w:rPr>
          <w:color w:val="231F20"/>
        </w:rPr>
        <w:t>shall</w:t>
      </w:r>
      <w:r w:rsidR="00CC5B20">
        <w:rPr>
          <w:color w:val="231F20"/>
        </w:rPr>
        <w:t xml:space="preserve"> </w:t>
      </w:r>
      <w:r>
        <w:rPr>
          <w:color w:val="231F20"/>
        </w:rPr>
        <w:t>determine</w:t>
      </w:r>
      <w:r w:rsidR="00CC5B20">
        <w:rPr>
          <w:color w:val="231F20"/>
        </w:rPr>
        <w:t xml:space="preserve"> </w:t>
      </w:r>
      <w:r>
        <w:rPr>
          <w:color w:val="231F20"/>
        </w:rPr>
        <w:t>an</w:t>
      </w:r>
      <w:r w:rsidR="00CC5B20">
        <w:rPr>
          <w:color w:val="231F20"/>
        </w:rPr>
        <w:t xml:space="preserve"> </w:t>
      </w:r>
      <w:r>
        <w:rPr>
          <w:color w:val="231F20"/>
        </w:rPr>
        <w:t>addition</w:t>
      </w:r>
      <w:r w:rsidR="00CC5B20">
        <w:rPr>
          <w:color w:val="231F20"/>
        </w:rPr>
        <w:t xml:space="preserve"> </w:t>
      </w:r>
      <w:r>
        <w:rPr>
          <w:color w:val="231F20"/>
        </w:rPr>
        <w:t>to</w:t>
      </w:r>
      <w:r w:rsidR="00CC5B20">
        <w:rPr>
          <w:color w:val="231F20"/>
        </w:rPr>
        <w:t xml:space="preserve"> </w:t>
      </w:r>
      <w:r>
        <w:rPr>
          <w:color w:val="231F20"/>
        </w:rPr>
        <w:t>the</w:t>
      </w:r>
      <w:r w:rsidR="00CC5B20">
        <w:rPr>
          <w:color w:val="231F20"/>
        </w:rPr>
        <w:t xml:space="preserve"> </w:t>
      </w:r>
      <w:r>
        <w:rPr>
          <w:color w:val="231F20"/>
        </w:rPr>
        <w:t>Contract</w:t>
      </w:r>
      <w:r w:rsidR="00CC5B20">
        <w:rPr>
          <w:color w:val="231F20"/>
        </w:rPr>
        <w:t xml:space="preserve"> </w:t>
      </w:r>
      <w:r>
        <w:rPr>
          <w:color w:val="231F20"/>
        </w:rPr>
        <w:t>Price,</w:t>
      </w:r>
      <w:r w:rsidR="00CC5B20">
        <w:rPr>
          <w:color w:val="231F20"/>
        </w:rPr>
        <w:t xml:space="preserve"> </w:t>
      </w:r>
      <w:r>
        <w:rPr>
          <w:color w:val="231F20"/>
        </w:rPr>
        <w:t>in</w:t>
      </w:r>
      <w:r w:rsidR="00CC5B20">
        <w:rPr>
          <w:color w:val="231F20"/>
        </w:rPr>
        <w:t xml:space="preserve"> </w:t>
      </w:r>
      <w:r>
        <w:rPr>
          <w:color w:val="231F20"/>
        </w:rPr>
        <w:t>respect</w:t>
      </w:r>
      <w:r w:rsidR="00CC5B20">
        <w:rPr>
          <w:color w:val="231F20"/>
        </w:rPr>
        <w:t xml:space="preserve"> </w:t>
      </w:r>
      <w:r>
        <w:rPr>
          <w:color w:val="231F20"/>
        </w:rPr>
        <w:t>of</w:t>
      </w:r>
      <w:r w:rsidR="00CC5B20">
        <w:rPr>
          <w:color w:val="231F20"/>
        </w:rPr>
        <w:t xml:space="preserve"> </w:t>
      </w:r>
      <w:r>
        <w:rPr>
          <w:color w:val="231F20"/>
        </w:rPr>
        <w:t>such instruction, in accordance with Clause 13 and shall notify the Contractor accordingly, with a copy to the Procuring</w:t>
      </w:r>
      <w:r w:rsidR="00CC5B20">
        <w:rPr>
          <w:color w:val="231F20"/>
        </w:rPr>
        <w:t xml:space="preserve"> </w:t>
      </w:r>
      <w:r>
        <w:rPr>
          <w:color w:val="231F20"/>
          <w:spacing w:val="-3"/>
        </w:rPr>
        <w:t>Entity.</w:t>
      </w:r>
    </w:p>
    <w:p w14:paraId="3AFC2A70" w14:textId="77777777" w:rsidR="005E6E3D" w:rsidRDefault="007B664E">
      <w:pPr>
        <w:pStyle w:val="Heading4"/>
        <w:numPr>
          <w:ilvl w:val="1"/>
          <w:numId w:val="58"/>
        </w:numPr>
        <w:tabs>
          <w:tab w:val="left" w:pos="749"/>
          <w:tab w:val="left" w:pos="750"/>
        </w:tabs>
        <w:spacing w:before="242"/>
        <w:ind w:left="749" w:hanging="622"/>
        <w:rPr>
          <w:color w:val="231F20"/>
        </w:rPr>
      </w:pPr>
      <w:r>
        <w:rPr>
          <w:color w:val="231F20"/>
        </w:rPr>
        <w:t>Delegation</w:t>
      </w:r>
      <w:r w:rsidR="00CC5B20">
        <w:rPr>
          <w:color w:val="231F20"/>
        </w:rPr>
        <w:t xml:space="preserve"> </w:t>
      </w:r>
      <w:r>
        <w:rPr>
          <w:color w:val="231F20"/>
        </w:rPr>
        <w:t>by</w:t>
      </w:r>
      <w:r w:rsidR="00CC5B20">
        <w:rPr>
          <w:color w:val="231F20"/>
        </w:rPr>
        <w:t xml:space="preserve"> </w:t>
      </w:r>
      <w:r>
        <w:rPr>
          <w:color w:val="231F20"/>
        </w:rPr>
        <w:t>the</w:t>
      </w:r>
      <w:r w:rsidR="00CC5B20">
        <w:rPr>
          <w:color w:val="231F20"/>
        </w:rPr>
        <w:t xml:space="preserve"> </w:t>
      </w:r>
      <w:r>
        <w:rPr>
          <w:color w:val="231F20"/>
        </w:rPr>
        <w:t>Engineer</w:t>
      </w:r>
    </w:p>
    <w:p w14:paraId="76F4DB28" w14:textId="77777777" w:rsidR="005E6E3D" w:rsidRDefault="007B664E">
      <w:pPr>
        <w:pStyle w:val="ListParagraph"/>
        <w:numPr>
          <w:ilvl w:val="2"/>
          <w:numId w:val="57"/>
        </w:numPr>
        <w:tabs>
          <w:tab w:val="left" w:pos="750"/>
        </w:tabs>
        <w:spacing w:before="242" w:line="230" w:lineRule="auto"/>
        <w:ind w:right="316" w:hanging="626"/>
        <w:jc w:val="both"/>
      </w:pPr>
      <w:r>
        <w:rPr>
          <w:color w:val="231F20"/>
        </w:rPr>
        <w:t>The</w:t>
      </w:r>
      <w:r w:rsidR="00CC5B20">
        <w:rPr>
          <w:color w:val="231F20"/>
        </w:rPr>
        <w:t xml:space="preserve"> </w:t>
      </w:r>
      <w:r>
        <w:rPr>
          <w:color w:val="231F20"/>
        </w:rPr>
        <w:t>Engineer</w:t>
      </w:r>
      <w:r w:rsidR="00CC5B20">
        <w:rPr>
          <w:color w:val="231F20"/>
        </w:rPr>
        <w:t xml:space="preserve"> </w:t>
      </w:r>
      <w:r>
        <w:rPr>
          <w:color w:val="231F20"/>
        </w:rPr>
        <w:t>may</w:t>
      </w:r>
      <w:r w:rsidR="00CC5B20">
        <w:rPr>
          <w:color w:val="231F20"/>
        </w:rPr>
        <w:t xml:space="preserve"> </w:t>
      </w:r>
      <w:r>
        <w:rPr>
          <w:color w:val="231F20"/>
        </w:rPr>
        <w:t>from</w:t>
      </w:r>
      <w:r w:rsidR="00CC5B20">
        <w:rPr>
          <w:color w:val="231F20"/>
        </w:rPr>
        <w:t xml:space="preserve"> </w:t>
      </w:r>
      <w:r>
        <w:rPr>
          <w:color w:val="231F20"/>
        </w:rPr>
        <w:t>time</w:t>
      </w:r>
      <w:r w:rsidR="00CC5B20">
        <w:rPr>
          <w:color w:val="231F20"/>
        </w:rPr>
        <w:t xml:space="preserve"> </w:t>
      </w:r>
      <w:r>
        <w:rPr>
          <w:color w:val="231F20"/>
        </w:rPr>
        <w:t>to</w:t>
      </w:r>
      <w:r w:rsidR="00CC5B20">
        <w:rPr>
          <w:color w:val="231F20"/>
        </w:rPr>
        <w:t xml:space="preserve"> </w:t>
      </w:r>
      <w:r>
        <w:rPr>
          <w:color w:val="231F20"/>
        </w:rPr>
        <w:t>time</w:t>
      </w:r>
      <w:r w:rsidR="00CC5B20">
        <w:rPr>
          <w:color w:val="231F20"/>
        </w:rPr>
        <w:t xml:space="preserve"> </w:t>
      </w:r>
      <w:r>
        <w:rPr>
          <w:color w:val="231F20"/>
        </w:rPr>
        <w:t>assign</w:t>
      </w:r>
      <w:r w:rsidR="00CC5B20">
        <w:rPr>
          <w:color w:val="231F20"/>
        </w:rPr>
        <w:t xml:space="preserve"> </w:t>
      </w:r>
      <w:r>
        <w:rPr>
          <w:color w:val="231F20"/>
        </w:rPr>
        <w:t>duties</w:t>
      </w:r>
      <w:r w:rsidR="00CC5B20">
        <w:rPr>
          <w:color w:val="231F20"/>
        </w:rPr>
        <w:t xml:space="preserve"> </w:t>
      </w:r>
      <w:r>
        <w:rPr>
          <w:color w:val="231F20"/>
        </w:rPr>
        <w:t>and</w:t>
      </w:r>
      <w:r w:rsidR="00CC5B20">
        <w:rPr>
          <w:color w:val="231F20"/>
        </w:rPr>
        <w:t xml:space="preserve"> </w:t>
      </w:r>
      <w:r>
        <w:rPr>
          <w:color w:val="231F20"/>
        </w:rPr>
        <w:t>delegate</w:t>
      </w:r>
      <w:r w:rsidR="00CC5B20">
        <w:rPr>
          <w:color w:val="231F20"/>
        </w:rPr>
        <w:t xml:space="preserve"> </w:t>
      </w:r>
      <w:r>
        <w:rPr>
          <w:color w:val="231F20"/>
        </w:rPr>
        <w:t>authority</w:t>
      </w:r>
      <w:r w:rsidR="00CC5B20">
        <w:rPr>
          <w:color w:val="231F20"/>
        </w:rPr>
        <w:t xml:space="preserve"> </w:t>
      </w:r>
      <w:r>
        <w:rPr>
          <w:color w:val="231F20"/>
        </w:rPr>
        <w:t>to</w:t>
      </w:r>
      <w:r w:rsidR="00CC5B20">
        <w:rPr>
          <w:color w:val="231F20"/>
        </w:rPr>
        <w:t xml:space="preserve"> </w:t>
      </w:r>
      <w:r>
        <w:rPr>
          <w:color w:val="231F20"/>
        </w:rPr>
        <w:t>assistants,</w:t>
      </w:r>
      <w:r w:rsidR="00CC5B20">
        <w:rPr>
          <w:color w:val="231F20"/>
        </w:rPr>
        <w:t xml:space="preserve"> </w:t>
      </w:r>
      <w:r>
        <w:rPr>
          <w:color w:val="231F20"/>
        </w:rPr>
        <w:t>and</w:t>
      </w:r>
      <w:r w:rsidR="00CC5B20">
        <w:rPr>
          <w:color w:val="231F20"/>
        </w:rPr>
        <w:t xml:space="preserve"> </w:t>
      </w:r>
      <w:r>
        <w:rPr>
          <w:color w:val="231F20"/>
        </w:rPr>
        <w:t>may</w:t>
      </w:r>
      <w:r w:rsidR="00CC5B20">
        <w:rPr>
          <w:color w:val="231F20"/>
        </w:rPr>
        <w:t xml:space="preserve"> </w:t>
      </w:r>
      <w:r>
        <w:rPr>
          <w:color w:val="231F20"/>
        </w:rPr>
        <w:t>also</w:t>
      </w:r>
      <w:r w:rsidR="00CC5B20">
        <w:rPr>
          <w:color w:val="231F20"/>
        </w:rPr>
        <w:t xml:space="preserve"> </w:t>
      </w:r>
      <w:r>
        <w:rPr>
          <w:color w:val="231F20"/>
        </w:rPr>
        <w:t>revoke</w:t>
      </w:r>
      <w:r w:rsidR="00CC5B20">
        <w:rPr>
          <w:color w:val="231F20"/>
        </w:rPr>
        <w:t xml:space="preserve"> </w:t>
      </w:r>
      <w:r>
        <w:rPr>
          <w:color w:val="231F20"/>
        </w:rPr>
        <w:t>such assignment or delegation. These assistants may include a resident engineer, and/or independent inspectors appointed</w:t>
      </w:r>
      <w:r w:rsidR="00CC5B20">
        <w:rPr>
          <w:color w:val="231F20"/>
        </w:rPr>
        <w:t xml:space="preserve"> </w:t>
      </w:r>
      <w:r>
        <w:rPr>
          <w:color w:val="231F20"/>
        </w:rPr>
        <w:t>to</w:t>
      </w:r>
      <w:r w:rsidR="00CC5B20">
        <w:rPr>
          <w:color w:val="231F20"/>
        </w:rPr>
        <w:t xml:space="preserve"> </w:t>
      </w:r>
      <w:r>
        <w:rPr>
          <w:color w:val="231F20"/>
        </w:rPr>
        <w:t>inspect</w:t>
      </w:r>
      <w:r w:rsidR="00CC5B20">
        <w:rPr>
          <w:color w:val="231F20"/>
        </w:rPr>
        <w:t xml:space="preserve"> </w:t>
      </w:r>
      <w:r>
        <w:rPr>
          <w:color w:val="231F20"/>
        </w:rPr>
        <w:t>and/or</w:t>
      </w:r>
      <w:r w:rsidR="00CC5B20">
        <w:rPr>
          <w:color w:val="231F20"/>
        </w:rPr>
        <w:t xml:space="preserve"> </w:t>
      </w:r>
      <w:r>
        <w:rPr>
          <w:color w:val="231F20"/>
        </w:rPr>
        <w:t>test</w:t>
      </w:r>
      <w:r w:rsidR="00CC5B20">
        <w:rPr>
          <w:color w:val="231F20"/>
        </w:rPr>
        <w:t xml:space="preserve"> </w:t>
      </w:r>
      <w:r>
        <w:rPr>
          <w:color w:val="231F20"/>
        </w:rPr>
        <w:t>items</w:t>
      </w:r>
      <w:r w:rsidR="00CC5B20">
        <w:rPr>
          <w:color w:val="231F20"/>
        </w:rPr>
        <w:t xml:space="preserve"> </w:t>
      </w:r>
      <w:r>
        <w:rPr>
          <w:color w:val="231F20"/>
        </w:rPr>
        <w:t>of</w:t>
      </w:r>
      <w:r w:rsidR="00CC5B20">
        <w:rPr>
          <w:color w:val="231F20"/>
        </w:rPr>
        <w:t xml:space="preserve"> </w:t>
      </w:r>
      <w:r>
        <w:rPr>
          <w:color w:val="231F20"/>
        </w:rPr>
        <w:t>Plant</w:t>
      </w:r>
      <w:r w:rsidR="00CC5B20">
        <w:rPr>
          <w:color w:val="231F20"/>
        </w:rPr>
        <w:t xml:space="preserve"> </w:t>
      </w:r>
      <w:r>
        <w:rPr>
          <w:color w:val="231F20"/>
        </w:rPr>
        <w:t>and/or</w:t>
      </w:r>
      <w:r w:rsidR="00CC5B20">
        <w:rPr>
          <w:color w:val="231F20"/>
        </w:rPr>
        <w:t xml:space="preserve"> </w:t>
      </w:r>
      <w:r>
        <w:rPr>
          <w:color w:val="231F20"/>
        </w:rPr>
        <w:t>Materials.</w:t>
      </w:r>
      <w:r w:rsidR="00CC5B20">
        <w:rPr>
          <w:color w:val="231F20"/>
        </w:rPr>
        <w:t xml:space="preserve"> </w:t>
      </w:r>
      <w:r>
        <w:rPr>
          <w:color w:val="231F20"/>
        </w:rPr>
        <w:t>The</w:t>
      </w:r>
      <w:r w:rsidR="00CC5B20">
        <w:rPr>
          <w:color w:val="231F20"/>
        </w:rPr>
        <w:t xml:space="preserve"> </w:t>
      </w:r>
      <w:r>
        <w:rPr>
          <w:color w:val="231F20"/>
        </w:rPr>
        <w:t>assignment,</w:t>
      </w:r>
      <w:r w:rsidR="00CC5B20">
        <w:rPr>
          <w:color w:val="231F20"/>
        </w:rPr>
        <w:t xml:space="preserve"> </w:t>
      </w:r>
      <w:r>
        <w:rPr>
          <w:color w:val="231F20"/>
        </w:rPr>
        <w:t>delegation</w:t>
      </w:r>
      <w:r w:rsidR="00CC5B20">
        <w:rPr>
          <w:color w:val="231F20"/>
        </w:rPr>
        <w:t xml:space="preserve"> </w:t>
      </w:r>
      <w:r>
        <w:rPr>
          <w:color w:val="231F20"/>
        </w:rPr>
        <w:t>or</w:t>
      </w:r>
      <w:r w:rsidR="00CC5B20">
        <w:rPr>
          <w:color w:val="231F20"/>
        </w:rPr>
        <w:t xml:space="preserve"> </w:t>
      </w:r>
      <w:r>
        <w:rPr>
          <w:color w:val="231F20"/>
        </w:rPr>
        <w:t>revocation</w:t>
      </w:r>
      <w:r w:rsidR="00CC5B20">
        <w:rPr>
          <w:color w:val="231F20"/>
        </w:rPr>
        <w:t xml:space="preserve"> </w:t>
      </w:r>
      <w:r>
        <w:rPr>
          <w:color w:val="231F20"/>
        </w:rPr>
        <w:t>shall be</w:t>
      </w:r>
      <w:r w:rsidR="00CC5B20">
        <w:rPr>
          <w:color w:val="231F20"/>
        </w:rPr>
        <w:t xml:space="preserve"> </w:t>
      </w:r>
      <w:r>
        <w:rPr>
          <w:color w:val="231F20"/>
        </w:rPr>
        <w:t>in</w:t>
      </w:r>
      <w:r w:rsidR="00CC5B20">
        <w:rPr>
          <w:color w:val="231F20"/>
        </w:rPr>
        <w:t xml:space="preserve"> </w:t>
      </w:r>
      <w:r>
        <w:rPr>
          <w:color w:val="231F20"/>
        </w:rPr>
        <w:t>writing</w:t>
      </w:r>
      <w:r w:rsidR="00CC5B20">
        <w:rPr>
          <w:color w:val="231F20"/>
        </w:rPr>
        <w:t xml:space="preserve"> </w:t>
      </w:r>
      <w:r>
        <w:rPr>
          <w:color w:val="231F20"/>
        </w:rPr>
        <w:t>and</w:t>
      </w:r>
      <w:r w:rsidR="00CC5B20">
        <w:rPr>
          <w:color w:val="231F20"/>
        </w:rPr>
        <w:t xml:space="preserve"> </w:t>
      </w:r>
      <w:r>
        <w:rPr>
          <w:color w:val="231F20"/>
        </w:rPr>
        <w:t>shall</w:t>
      </w:r>
      <w:r w:rsidR="00CC5B20">
        <w:rPr>
          <w:color w:val="231F20"/>
        </w:rPr>
        <w:t xml:space="preserve"> </w:t>
      </w:r>
      <w:r>
        <w:rPr>
          <w:color w:val="231F20"/>
        </w:rPr>
        <w:t>not</w:t>
      </w:r>
      <w:r w:rsidR="00CC5B20">
        <w:rPr>
          <w:color w:val="231F20"/>
        </w:rPr>
        <w:t xml:space="preserve"> </w:t>
      </w:r>
      <w:r>
        <w:rPr>
          <w:color w:val="231F20"/>
        </w:rPr>
        <w:t>take</w:t>
      </w:r>
      <w:r w:rsidR="00CC5B20">
        <w:rPr>
          <w:color w:val="231F20"/>
        </w:rPr>
        <w:t xml:space="preserve"> </w:t>
      </w:r>
      <w:r>
        <w:rPr>
          <w:color w:val="231F20"/>
        </w:rPr>
        <w:t>effect</w:t>
      </w:r>
      <w:r w:rsidR="00CC5B20">
        <w:rPr>
          <w:color w:val="231F20"/>
        </w:rPr>
        <w:t xml:space="preserve"> </w:t>
      </w:r>
      <w:r>
        <w:rPr>
          <w:color w:val="231F20"/>
        </w:rPr>
        <w:t>until</w:t>
      </w:r>
      <w:r w:rsidR="00CC5B20">
        <w:rPr>
          <w:color w:val="231F20"/>
        </w:rPr>
        <w:t xml:space="preserve"> </w:t>
      </w:r>
      <w:r>
        <w:rPr>
          <w:color w:val="231F20"/>
        </w:rPr>
        <w:t>copies</w:t>
      </w:r>
      <w:r w:rsidR="00CC5B20">
        <w:rPr>
          <w:color w:val="231F20"/>
        </w:rPr>
        <w:t xml:space="preserve"> </w:t>
      </w:r>
      <w:r>
        <w:rPr>
          <w:color w:val="231F20"/>
        </w:rPr>
        <w:t>have</w:t>
      </w:r>
      <w:r w:rsidR="00CC5B20">
        <w:rPr>
          <w:color w:val="231F20"/>
        </w:rPr>
        <w:t xml:space="preserve"> </w:t>
      </w:r>
      <w:r>
        <w:rPr>
          <w:color w:val="231F20"/>
        </w:rPr>
        <w:t>been</w:t>
      </w:r>
      <w:r w:rsidR="00CC5B20">
        <w:rPr>
          <w:color w:val="231F20"/>
        </w:rPr>
        <w:t xml:space="preserve"> </w:t>
      </w:r>
      <w:r>
        <w:rPr>
          <w:color w:val="231F20"/>
        </w:rPr>
        <w:t>received</w:t>
      </w:r>
      <w:r w:rsidR="00CC5B20">
        <w:rPr>
          <w:color w:val="231F20"/>
        </w:rPr>
        <w:t xml:space="preserve"> </w:t>
      </w:r>
      <w:r>
        <w:rPr>
          <w:color w:val="231F20"/>
        </w:rPr>
        <w:t>by</w:t>
      </w:r>
      <w:r w:rsidR="00CC5B20">
        <w:rPr>
          <w:color w:val="231F20"/>
        </w:rPr>
        <w:t xml:space="preserve"> </w:t>
      </w:r>
      <w:r>
        <w:rPr>
          <w:color w:val="231F20"/>
        </w:rPr>
        <w:t>both</w:t>
      </w:r>
      <w:r w:rsidR="00CC5B20">
        <w:rPr>
          <w:color w:val="231F20"/>
        </w:rPr>
        <w:t xml:space="preserve"> </w:t>
      </w:r>
      <w:r>
        <w:rPr>
          <w:color w:val="231F20"/>
        </w:rPr>
        <w:t>Parties.</w:t>
      </w:r>
      <w:r w:rsidR="00CC5B20">
        <w:rPr>
          <w:color w:val="231F20"/>
        </w:rPr>
        <w:t xml:space="preserve"> </w:t>
      </w:r>
      <w:r>
        <w:rPr>
          <w:color w:val="231F20"/>
        </w:rPr>
        <w:t>However,</w:t>
      </w:r>
      <w:r w:rsidR="00CC5B20">
        <w:rPr>
          <w:color w:val="231F20"/>
        </w:rPr>
        <w:t xml:space="preserve"> </w:t>
      </w:r>
      <w:r>
        <w:rPr>
          <w:color w:val="231F20"/>
        </w:rPr>
        <w:t>unless</w:t>
      </w:r>
      <w:r w:rsidR="00CC5B20">
        <w:rPr>
          <w:color w:val="231F20"/>
        </w:rPr>
        <w:t xml:space="preserve"> </w:t>
      </w:r>
      <w:r>
        <w:rPr>
          <w:color w:val="231F20"/>
        </w:rPr>
        <w:t>otherwise agreed</w:t>
      </w:r>
      <w:r w:rsidR="00CC5B20">
        <w:rPr>
          <w:color w:val="231F20"/>
        </w:rPr>
        <w:t xml:space="preserve"> </w:t>
      </w:r>
      <w:r>
        <w:rPr>
          <w:color w:val="231F20"/>
        </w:rPr>
        <w:t>by</w:t>
      </w:r>
      <w:r w:rsidR="00CC5B20">
        <w:rPr>
          <w:color w:val="231F20"/>
        </w:rPr>
        <w:t xml:space="preserve"> </w:t>
      </w:r>
      <w:r>
        <w:rPr>
          <w:color w:val="231F20"/>
        </w:rPr>
        <w:t>both</w:t>
      </w:r>
      <w:r w:rsidR="00CC5B20">
        <w:rPr>
          <w:color w:val="231F20"/>
        </w:rPr>
        <w:t xml:space="preserve"> </w:t>
      </w:r>
      <w:r>
        <w:rPr>
          <w:color w:val="231F20"/>
        </w:rPr>
        <w:t>Parties,</w:t>
      </w:r>
      <w:r w:rsidR="00CC5B20">
        <w:rPr>
          <w:color w:val="231F20"/>
        </w:rPr>
        <w:t xml:space="preserve"> </w:t>
      </w:r>
      <w:r>
        <w:rPr>
          <w:color w:val="231F20"/>
        </w:rPr>
        <w:t>the</w:t>
      </w:r>
      <w:r w:rsidR="00CC5B20">
        <w:rPr>
          <w:color w:val="231F20"/>
        </w:rPr>
        <w:t xml:space="preserve"> </w:t>
      </w:r>
      <w:r>
        <w:rPr>
          <w:color w:val="231F20"/>
        </w:rPr>
        <w:t>Engineer</w:t>
      </w:r>
      <w:r w:rsidR="00CC5B20">
        <w:rPr>
          <w:color w:val="231F20"/>
        </w:rPr>
        <w:t xml:space="preserve"> </w:t>
      </w:r>
      <w:r>
        <w:rPr>
          <w:color w:val="231F20"/>
        </w:rPr>
        <w:t>shall</w:t>
      </w:r>
      <w:r w:rsidR="00CC5B20">
        <w:rPr>
          <w:color w:val="231F20"/>
        </w:rPr>
        <w:t xml:space="preserve"> </w:t>
      </w:r>
      <w:r>
        <w:rPr>
          <w:color w:val="231F20"/>
        </w:rPr>
        <w:t>not</w:t>
      </w:r>
      <w:r w:rsidR="00CC5B20">
        <w:rPr>
          <w:color w:val="231F20"/>
        </w:rPr>
        <w:t xml:space="preserve"> </w:t>
      </w:r>
      <w:r>
        <w:rPr>
          <w:color w:val="231F20"/>
        </w:rPr>
        <w:t>delegate</w:t>
      </w:r>
      <w:r w:rsidR="00CC5B20">
        <w:rPr>
          <w:color w:val="231F20"/>
        </w:rPr>
        <w:t xml:space="preserve"> </w:t>
      </w:r>
      <w:r>
        <w:rPr>
          <w:color w:val="231F20"/>
        </w:rPr>
        <w:t>the</w:t>
      </w:r>
      <w:r w:rsidR="00CC5B20">
        <w:rPr>
          <w:color w:val="231F20"/>
        </w:rPr>
        <w:t xml:space="preserve"> </w:t>
      </w:r>
      <w:r>
        <w:rPr>
          <w:color w:val="231F20"/>
        </w:rPr>
        <w:t>authority</w:t>
      </w:r>
      <w:r w:rsidR="00CC5B20">
        <w:rPr>
          <w:color w:val="231F20"/>
        </w:rPr>
        <w:t xml:space="preserve"> </w:t>
      </w:r>
      <w:r>
        <w:rPr>
          <w:color w:val="231F20"/>
        </w:rPr>
        <w:t>to</w:t>
      </w:r>
      <w:r w:rsidR="00CC5B20">
        <w:rPr>
          <w:color w:val="231F20"/>
        </w:rPr>
        <w:t xml:space="preserve"> </w:t>
      </w:r>
      <w:r>
        <w:rPr>
          <w:color w:val="231F20"/>
        </w:rPr>
        <w:t>determine</w:t>
      </w:r>
      <w:r w:rsidR="00CC5B20">
        <w:rPr>
          <w:color w:val="231F20"/>
        </w:rPr>
        <w:t xml:space="preserve"> </w:t>
      </w:r>
      <w:r>
        <w:rPr>
          <w:color w:val="231F20"/>
        </w:rPr>
        <w:t>any</w:t>
      </w:r>
      <w:r w:rsidR="00CC5B20">
        <w:rPr>
          <w:color w:val="231F20"/>
        </w:rPr>
        <w:t xml:space="preserve"> </w:t>
      </w:r>
      <w:r>
        <w:rPr>
          <w:color w:val="231F20"/>
        </w:rPr>
        <w:t>matter</w:t>
      </w:r>
      <w:r w:rsidR="00CC5B20">
        <w:rPr>
          <w:color w:val="231F20"/>
        </w:rPr>
        <w:t xml:space="preserve"> </w:t>
      </w:r>
      <w:r>
        <w:rPr>
          <w:color w:val="231F20"/>
        </w:rPr>
        <w:t>in</w:t>
      </w:r>
      <w:r w:rsidR="00CC5B20">
        <w:rPr>
          <w:color w:val="231F20"/>
        </w:rPr>
        <w:t xml:space="preserve"> </w:t>
      </w:r>
      <w:r>
        <w:rPr>
          <w:color w:val="231F20"/>
        </w:rPr>
        <w:t>accordance</w:t>
      </w:r>
      <w:r w:rsidR="00CC5B20">
        <w:rPr>
          <w:color w:val="231F20"/>
        </w:rPr>
        <w:t xml:space="preserve"> </w:t>
      </w:r>
      <w:r>
        <w:rPr>
          <w:color w:val="231F20"/>
        </w:rPr>
        <w:t>with Sub-Clause3.5</w:t>
      </w:r>
      <w:r w:rsidR="00CC5B20">
        <w:rPr>
          <w:color w:val="231F20"/>
        </w:rPr>
        <w:t xml:space="preserve"> </w:t>
      </w:r>
      <w:r>
        <w:rPr>
          <w:color w:val="231F20"/>
        </w:rPr>
        <w:t>[Determinations].</w:t>
      </w:r>
    </w:p>
    <w:p w14:paraId="2A8890E2" w14:textId="77777777" w:rsidR="005E6E3D" w:rsidRDefault="007B664E">
      <w:pPr>
        <w:pStyle w:val="ListParagraph"/>
        <w:numPr>
          <w:ilvl w:val="2"/>
          <w:numId w:val="57"/>
        </w:numPr>
        <w:tabs>
          <w:tab w:val="left" w:pos="750"/>
        </w:tabs>
        <w:spacing w:before="249" w:line="230" w:lineRule="auto"/>
        <w:ind w:left="749" w:right="316" w:hanging="622"/>
      </w:pPr>
      <w:r>
        <w:rPr>
          <w:color w:val="231F20"/>
        </w:rPr>
        <w:t>Each</w:t>
      </w:r>
      <w:r w:rsidR="00CC5B20">
        <w:rPr>
          <w:color w:val="231F20"/>
        </w:rPr>
        <w:t xml:space="preserve"> </w:t>
      </w:r>
      <w:r>
        <w:rPr>
          <w:color w:val="231F20"/>
        </w:rPr>
        <w:t>assistant,</w:t>
      </w:r>
      <w:r w:rsidR="00CC5B20">
        <w:rPr>
          <w:color w:val="231F20"/>
        </w:rPr>
        <w:t xml:space="preserve"> </w:t>
      </w:r>
      <w:r>
        <w:rPr>
          <w:color w:val="231F20"/>
        </w:rPr>
        <w:t>to</w:t>
      </w:r>
      <w:r w:rsidR="00CC5B20">
        <w:rPr>
          <w:color w:val="231F20"/>
        </w:rPr>
        <w:t xml:space="preserve"> </w:t>
      </w:r>
      <w:r>
        <w:rPr>
          <w:color w:val="231F20"/>
        </w:rPr>
        <w:t>whom</w:t>
      </w:r>
      <w:r w:rsidR="00CC5B20">
        <w:rPr>
          <w:color w:val="231F20"/>
        </w:rPr>
        <w:t xml:space="preserve"> </w:t>
      </w:r>
      <w:r>
        <w:rPr>
          <w:color w:val="231F20"/>
        </w:rPr>
        <w:t>duties</w:t>
      </w:r>
      <w:r w:rsidR="00CC5B20">
        <w:rPr>
          <w:color w:val="231F20"/>
        </w:rPr>
        <w:t xml:space="preserve"> </w:t>
      </w:r>
      <w:r>
        <w:rPr>
          <w:color w:val="231F20"/>
        </w:rPr>
        <w:t>have</w:t>
      </w:r>
      <w:r w:rsidR="00CC5B20">
        <w:rPr>
          <w:color w:val="231F20"/>
        </w:rPr>
        <w:t xml:space="preserve"> </w:t>
      </w:r>
      <w:r>
        <w:rPr>
          <w:color w:val="231F20"/>
        </w:rPr>
        <w:t>been</w:t>
      </w:r>
      <w:r w:rsidR="00CC5B20">
        <w:rPr>
          <w:color w:val="231F20"/>
        </w:rPr>
        <w:t xml:space="preserve"> </w:t>
      </w:r>
      <w:r>
        <w:rPr>
          <w:color w:val="231F20"/>
        </w:rPr>
        <w:t>assigned</w:t>
      </w:r>
      <w:r w:rsidR="00CC5B20">
        <w:rPr>
          <w:color w:val="231F20"/>
        </w:rPr>
        <w:t xml:space="preserve"> </w:t>
      </w:r>
      <w:r>
        <w:rPr>
          <w:color w:val="231F20"/>
        </w:rPr>
        <w:t>or</w:t>
      </w:r>
      <w:r w:rsidR="00CC5B20">
        <w:rPr>
          <w:color w:val="231F20"/>
        </w:rPr>
        <w:t xml:space="preserve"> </w:t>
      </w:r>
      <w:r>
        <w:rPr>
          <w:color w:val="231F20"/>
        </w:rPr>
        <w:t>authority</w:t>
      </w:r>
      <w:r w:rsidR="00CC5B20">
        <w:rPr>
          <w:color w:val="231F20"/>
        </w:rPr>
        <w:t xml:space="preserve"> </w:t>
      </w:r>
      <w:r>
        <w:rPr>
          <w:color w:val="231F20"/>
        </w:rPr>
        <w:t>has</w:t>
      </w:r>
      <w:r w:rsidR="00CC5B20">
        <w:rPr>
          <w:color w:val="231F20"/>
        </w:rPr>
        <w:t xml:space="preserve"> </w:t>
      </w:r>
      <w:r>
        <w:rPr>
          <w:color w:val="231F20"/>
        </w:rPr>
        <w:t>been</w:t>
      </w:r>
      <w:r w:rsidR="00CC5B20">
        <w:rPr>
          <w:color w:val="231F20"/>
        </w:rPr>
        <w:t xml:space="preserve"> </w:t>
      </w:r>
      <w:r>
        <w:rPr>
          <w:color w:val="231F20"/>
        </w:rPr>
        <w:t>delegated,</w:t>
      </w:r>
      <w:r w:rsidR="00CC5B20">
        <w:rPr>
          <w:color w:val="231F20"/>
        </w:rPr>
        <w:t xml:space="preserve"> </w:t>
      </w:r>
      <w:r>
        <w:rPr>
          <w:color w:val="231F20"/>
        </w:rPr>
        <w:t>shall</w:t>
      </w:r>
      <w:r w:rsidR="00CC5B20">
        <w:rPr>
          <w:color w:val="231F20"/>
        </w:rPr>
        <w:t xml:space="preserve"> </w:t>
      </w:r>
      <w:r>
        <w:rPr>
          <w:color w:val="231F20"/>
        </w:rPr>
        <w:t>only</w:t>
      </w:r>
      <w:r w:rsidR="00CC5B20">
        <w:rPr>
          <w:color w:val="231F20"/>
        </w:rPr>
        <w:t xml:space="preserve"> </w:t>
      </w:r>
      <w:r>
        <w:rPr>
          <w:color w:val="231F20"/>
        </w:rPr>
        <w:t>be</w:t>
      </w:r>
      <w:r w:rsidR="00CC5B20">
        <w:rPr>
          <w:color w:val="231F20"/>
        </w:rPr>
        <w:t xml:space="preserve"> </w:t>
      </w:r>
      <w:r>
        <w:rPr>
          <w:color w:val="231F20"/>
        </w:rPr>
        <w:t>authorized</w:t>
      </w:r>
      <w:r w:rsidR="00CC5B20">
        <w:rPr>
          <w:color w:val="231F20"/>
        </w:rPr>
        <w:t xml:space="preserve"> </w:t>
      </w:r>
      <w:r>
        <w:rPr>
          <w:color w:val="231F20"/>
        </w:rPr>
        <w:t>to issue instructions to the Contractor to the extent deﬁned by the delegation. Any approval, check, certiﬁcate, consent, examination, inspection, instruction, notice, proposal, request, test, or similar act by an assistant, in accordance with the delegation, shall have the same effect as though the act had been an act of the Engineer. However:</w:t>
      </w:r>
    </w:p>
    <w:p w14:paraId="542AF19C" w14:textId="77777777" w:rsidR="005E6E3D" w:rsidRDefault="00CC5B20">
      <w:pPr>
        <w:pStyle w:val="ListParagraph"/>
        <w:numPr>
          <w:ilvl w:val="3"/>
          <w:numId w:val="57"/>
        </w:numPr>
        <w:tabs>
          <w:tab w:val="left" w:pos="1116"/>
          <w:tab w:val="left" w:pos="1117"/>
        </w:tabs>
        <w:spacing w:before="77" w:line="230" w:lineRule="auto"/>
        <w:ind w:right="316" w:hanging="370"/>
      </w:pPr>
      <w:r>
        <w:rPr>
          <w:color w:val="231F20"/>
        </w:rPr>
        <w:t>A</w:t>
      </w:r>
      <w:r w:rsidR="007B664E">
        <w:rPr>
          <w:color w:val="231F20"/>
        </w:rPr>
        <w:t>ny</w:t>
      </w:r>
      <w:r>
        <w:rPr>
          <w:color w:val="231F20"/>
        </w:rPr>
        <w:t xml:space="preserve"> </w:t>
      </w:r>
      <w:r w:rsidR="007B664E">
        <w:rPr>
          <w:color w:val="231F20"/>
        </w:rPr>
        <w:t>failure</w:t>
      </w:r>
      <w:r>
        <w:rPr>
          <w:color w:val="231F20"/>
        </w:rPr>
        <w:t xml:space="preserve"> </w:t>
      </w:r>
      <w:r w:rsidR="007B664E">
        <w:rPr>
          <w:color w:val="231F20"/>
        </w:rPr>
        <w:t>to</w:t>
      </w:r>
      <w:r>
        <w:rPr>
          <w:color w:val="231F20"/>
        </w:rPr>
        <w:t xml:space="preserve"> </w:t>
      </w:r>
      <w:r w:rsidR="007B664E">
        <w:rPr>
          <w:color w:val="231F20"/>
        </w:rPr>
        <w:t>disapprove</w:t>
      </w:r>
      <w:r>
        <w:rPr>
          <w:color w:val="231F20"/>
        </w:rPr>
        <w:t xml:space="preserve"> </w:t>
      </w:r>
      <w:r w:rsidR="007B664E">
        <w:rPr>
          <w:color w:val="231F20"/>
        </w:rPr>
        <w:t>any</w:t>
      </w:r>
      <w:r>
        <w:rPr>
          <w:color w:val="231F20"/>
        </w:rPr>
        <w:t xml:space="preserve"> </w:t>
      </w:r>
      <w:r w:rsidR="007B664E">
        <w:rPr>
          <w:color w:val="231F20"/>
        </w:rPr>
        <w:t>work,</w:t>
      </w:r>
      <w:r>
        <w:rPr>
          <w:color w:val="231F20"/>
        </w:rPr>
        <w:t xml:space="preserve"> </w:t>
      </w:r>
      <w:r w:rsidR="007B664E">
        <w:rPr>
          <w:color w:val="231F20"/>
        </w:rPr>
        <w:t>Plant</w:t>
      </w:r>
      <w:r>
        <w:rPr>
          <w:color w:val="231F20"/>
        </w:rPr>
        <w:t xml:space="preserve"> </w:t>
      </w:r>
      <w:r w:rsidR="007B664E">
        <w:rPr>
          <w:color w:val="231F20"/>
        </w:rPr>
        <w:t>or</w:t>
      </w:r>
      <w:r>
        <w:rPr>
          <w:color w:val="231F20"/>
        </w:rPr>
        <w:t xml:space="preserve"> </w:t>
      </w:r>
      <w:r w:rsidR="007B664E">
        <w:rPr>
          <w:color w:val="231F20"/>
        </w:rPr>
        <w:t>Materials</w:t>
      </w:r>
      <w:r>
        <w:rPr>
          <w:color w:val="231F20"/>
        </w:rPr>
        <w:t xml:space="preserve"> </w:t>
      </w:r>
      <w:r w:rsidR="007B664E">
        <w:rPr>
          <w:color w:val="231F20"/>
        </w:rPr>
        <w:t>shall</w:t>
      </w:r>
      <w:r>
        <w:rPr>
          <w:color w:val="231F20"/>
        </w:rPr>
        <w:t xml:space="preserve"> </w:t>
      </w:r>
      <w:r w:rsidR="007B664E">
        <w:rPr>
          <w:color w:val="231F20"/>
        </w:rPr>
        <w:t>not</w:t>
      </w:r>
      <w:r>
        <w:rPr>
          <w:color w:val="231F20"/>
        </w:rPr>
        <w:t xml:space="preserve"> </w:t>
      </w:r>
      <w:r w:rsidR="007B664E">
        <w:rPr>
          <w:color w:val="231F20"/>
        </w:rPr>
        <w:t>constitute</w:t>
      </w:r>
      <w:r>
        <w:rPr>
          <w:color w:val="231F20"/>
        </w:rPr>
        <w:t xml:space="preserve"> </w:t>
      </w:r>
      <w:r w:rsidR="007B664E">
        <w:rPr>
          <w:color w:val="231F20"/>
        </w:rPr>
        <w:t>approval,</w:t>
      </w:r>
      <w:r>
        <w:rPr>
          <w:color w:val="231F20"/>
        </w:rPr>
        <w:t xml:space="preserve"> </w:t>
      </w:r>
      <w:r w:rsidR="007B664E">
        <w:rPr>
          <w:color w:val="231F20"/>
        </w:rPr>
        <w:t>and</w:t>
      </w:r>
      <w:r>
        <w:rPr>
          <w:color w:val="231F20"/>
        </w:rPr>
        <w:t xml:space="preserve"> </w:t>
      </w:r>
      <w:r w:rsidR="007B664E">
        <w:rPr>
          <w:color w:val="231F20"/>
        </w:rPr>
        <w:t>shall</w:t>
      </w:r>
      <w:r>
        <w:rPr>
          <w:color w:val="231F20"/>
        </w:rPr>
        <w:t xml:space="preserve"> </w:t>
      </w:r>
      <w:r w:rsidR="007B664E">
        <w:rPr>
          <w:color w:val="231F20"/>
        </w:rPr>
        <w:t>therefore</w:t>
      </w:r>
      <w:r>
        <w:rPr>
          <w:color w:val="231F20"/>
        </w:rPr>
        <w:t xml:space="preserve"> </w:t>
      </w:r>
      <w:r w:rsidR="007B664E">
        <w:rPr>
          <w:color w:val="231F20"/>
        </w:rPr>
        <w:t>not prejudice</w:t>
      </w:r>
      <w:r>
        <w:rPr>
          <w:color w:val="231F20"/>
        </w:rPr>
        <w:t xml:space="preserve"> </w:t>
      </w:r>
      <w:r w:rsidR="007B664E">
        <w:rPr>
          <w:color w:val="231F20"/>
        </w:rPr>
        <w:t>the</w:t>
      </w:r>
      <w:r>
        <w:rPr>
          <w:color w:val="231F20"/>
        </w:rPr>
        <w:t xml:space="preserve"> </w:t>
      </w:r>
      <w:r w:rsidR="007B664E">
        <w:rPr>
          <w:color w:val="231F20"/>
        </w:rPr>
        <w:t>right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to</w:t>
      </w:r>
      <w:r>
        <w:rPr>
          <w:color w:val="231F20"/>
        </w:rPr>
        <w:t xml:space="preserve"> </w:t>
      </w:r>
      <w:r w:rsidR="007B664E">
        <w:rPr>
          <w:color w:val="231F20"/>
        </w:rPr>
        <w:t>reject</w:t>
      </w:r>
      <w:r>
        <w:rPr>
          <w:color w:val="231F20"/>
        </w:rPr>
        <w:t xml:space="preserve"> </w:t>
      </w:r>
      <w:r w:rsidR="007B664E">
        <w:rPr>
          <w:color w:val="231F20"/>
        </w:rPr>
        <w:t>the</w:t>
      </w:r>
      <w:r>
        <w:rPr>
          <w:color w:val="231F20"/>
        </w:rPr>
        <w:t xml:space="preserve"> </w:t>
      </w:r>
      <w:r w:rsidR="007B664E">
        <w:rPr>
          <w:color w:val="231F20"/>
        </w:rPr>
        <w:t>work,</w:t>
      </w:r>
      <w:r>
        <w:rPr>
          <w:color w:val="231F20"/>
        </w:rPr>
        <w:t xml:space="preserve"> </w:t>
      </w:r>
      <w:r w:rsidR="007B664E">
        <w:rPr>
          <w:color w:val="231F20"/>
        </w:rPr>
        <w:t>Plant</w:t>
      </w:r>
      <w:r>
        <w:rPr>
          <w:color w:val="231F20"/>
        </w:rPr>
        <w:t xml:space="preserve"> </w:t>
      </w:r>
      <w:r w:rsidR="007B664E">
        <w:rPr>
          <w:color w:val="231F20"/>
        </w:rPr>
        <w:t>or</w:t>
      </w:r>
      <w:r>
        <w:rPr>
          <w:color w:val="231F20"/>
        </w:rPr>
        <w:t xml:space="preserve"> </w:t>
      </w:r>
      <w:r w:rsidR="007B664E">
        <w:rPr>
          <w:color w:val="231F20"/>
        </w:rPr>
        <w:t>Materials;</w:t>
      </w:r>
    </w:p>
    <w:p w14:paraId="0E83E0C4" w14:textId="77777777" w:rsidR="005E6E3D" w:rsidRDefault="006052F8">
      <w:pPr>
        <w:pStyle w:val="ListParagraph"/>
        <w:numPr>
          <w:ilvl w:val="3"/>
          <w:numId w:val="57"/>
        </w:numPr>
        <w:tabs>
          <w:tab w:val="left" w:pos="1117"/>
        </w:tabs>
        <w:spacing w:before="74" w:line="230" w:lineRule="auto"/>
        <w:ind w:right="316" w:hanging="370"/>
      </w:pPr>
      <w:r>
        <w:rPr>
          <w:color w:val="231F20"/>
        </w:rPr>
        <w:t>If</w:t>
      </w:r>
      <w:r w:rsidR="007B664E">
        <w:rPr>
          <w:color w:val="231F20"/>
        </w:rPr>
        <w:t xml:space="preserve"> the Contractor questions any determination or instruction of an assistant, the Contractor may refer the matter</w:t>
      </w:r>
      <w:r w:rsidR="00CC5B20">
        <w:rPr>
          <w:color w:val="231F20"/>
        </w:rPr>
        <w:t xml:space="preserve"> </w:t>
      </w:r>
      <w:r w:rsidR="007B664E">
        <w:rPr>
          <w:color w:val="231F20"/>
        </w:rPr>
        <w:t>to</w:t>
      </w:r>
      <w:r w:rsidR="00CC5B20">
        <w:rPr>
          <w:color w:val="231F20"/>
        </w:rPr>
        <w:t xml:space="preserve"> </w:t>
      </w:r>
      <w:r w:rsidR="007B664E">
        <w:rPr>
          <w:color w:val="231F20"/>
        </w:rPr>
        <w:t>the</w:t>
      </w:r>
      <w:r w:rsidR="00CC5B20">
        <w:rPr>
          <w:color w:val="231F20"/>
        </w:rPr>
        <w:t xml:space="preserve"> </w:t>
      </w:r>
      <w:r w:rsidR="007B664E">
        <w:rPr>
          <w:color w:val="231F20"/>
        </w:rPr>
        <w:t>Engineer,</w:t>
      </w:r>
      <w:r w:rsidR="00CC5B20">
        <w:rPr>
          <w:color w:val="231F20"/>
        </w:rPr>
        <w:t xml:space="preserve"> </w:t>
      </w:r>
      <w:r w:rsidR="007B664E">
        <w:rPr>
          <w:color w:val="231F20"/>
        </w:rPr>
        <w:t>who</w:t>
      </w:r>
      <w:r w:rsidR="00CC5B20">
        <w:rPr>
          <w:color w:val="231F20"/>
        </w:rPr>
        <w:t xml:space="preserve"> </w:t>
      </w:r>
      <w:r w:rsidR="007B664E">
        <w:rPr>
          <w:color w:val="231F20"/>
        </w:rPr>
        <w:t>shall</w:t>
      </w:r>
      <w:r w:rsidR="00CC5B20">
        <w:rPr>
          <w:color w:val="231F20"/>
        </w:rPr>
        <w:t xml:space="preserve"> </w:t>
      </w:r>
      <w:r w:rsidR="007B664E">
        <w:rPr>
          <w:color w:val="231F20"/>
        </w:rPr>
        <w:t>promptly</w:t>
      </w:r>
      <w:r w:rsidR="00CC5B20">
        <w:rPr>
          <w:color w:val="231F20"/>
        </w:rPr>
        <w:t xml:space="preserve"> </w:t>
      </w:r>
      <w:r w:rsidR="007B664E">
        <w:rPr>
          <w:color w:val="231F20"/>
        </w:rPr>
        <w:t>conﬁrm,</w:t>
      </w:r>
      <w:r w:rsidR="00CC5B20">
        <w:rPr>
          <w:color w:val="231F20"/>
        </w:rPr>
        <w:t xml:space="preserve"> </w:t>
      </w:r>
      <w:r w:rsidR="007B664E">
        <w:rPr>
          <w:color w:val="231F20"/>
        </w:rPr>
        <w:t>reverse</w:t>
      </w:r>
      <w:r w:rsidR="00CC5B20">
        <w:rPr>
          <w:color w:val="231F20"/>
        </w:rPr>
        <w:t xml:space="preserve"> </w:t>
      </w:r>
      <w:r w:rsidR="007B664E">
        <w:rPr>
          <w:color w:val="231F20"/>
        </w:rPr>
        <w:t>or</w:t>
      </w:r>
      <w:r w:rsidR="00CC5B20">
        <w:rPr>
          <w:color w:val="231F20"/>
        </w:rPr>
        <w:t xml:space="preserve"> </w:t>
      </w:r>
      <w:r w:rsidR="007B664E">
        <w:rPr>
          <w:color w:val="231F20"/>
        </w:rPr>
        <w:t>vary</w:t>
      </w:r>
      <w:r w:rsidR="00CC5B20">
        <w:rPr>
          <w:color w:val="231F20"/>
        </w:rPr>
        <w:t xml:space="preserve"> </w:t>
      </w:r>
      <w:r w:rsidR="007B664E">
        <w:rPr>
          <w:color w:val="231F20"/>
        </w:rPr>
        <w:t>the</w:t>
      </w:r>
      <w:r w:rsidR="00CC5B20">
        <w:rPr>
          <w:color w:val="231F20"/>
        </w:rPr>
        <w:t xml:space="preserve"> </w:t>
      </w:r>
      <w:r w:rsidR="007B664E">
        <w:rPr>
          <w:color w:val="231F20"/>
        </w:rPr>
        <w:t>determination</w:t>
      </w:r>
      <w:r w:rsidR="00CC5B20">
        <w:rPr>
          <w:color w:val="231F20"/>
        </w:rPr>
        <w:t xml:space="preserve"> </w:t>
      </w:r>
      <w:r w:rsidR="007B664E">
        <w:rPr>
          <w:color w:val="231F20"/>
        </w:rPr>
        <w:t>or</w:t>
      </w:r>
      <w:r w:rsidR="00CC5B20">
        <w:rPr>
          <w:color w:val="231F20"/>
        </w:rPr>
        <w:t xml:space="preserve"> </w:t>
      </w:r>
      <w:r w:rsidR="007B664E">
        <w:rPr>
          <w:color w:val="231F20"/>
        </w:rPr>
        <w:t>instruction.</w:t>
      </w:r>
    </w:p>
    <w:p w14:paraId="745272AD" w14:textId="77777777" w:rsidR="005E6E3D" w:rsidRDefault="007B664E">
      <w:pPr>
        <w:pStyle w:val="Heading4"/>
        <w:numPr>
          <w:ilvl w:val="1"/>
          <w:numId w:val="57"/>
        </w:numPr>
        <w:tabs>
          <w:tab w:val="left" w:pos="746"/>
          <w:tab w:val="left" w:pos="747"/>
        </w:tabs>
        <w:spacing w:before="237"/>
        <w:ind w:left="746" w:hanging="620"/>
        <w:rPr>
          <w:color w:val="231F20"/>
        </w:rPr>
      </w:pPr>
      <w:r>
        <w:rPr>
          <w:color w:val="231F20"/>
        </w:rPr>
        <w:t>Instructions</w:t>
      </w:r>
      <w:r w:rsidR="00CC5B20">
        <w:rPr>
          <w:color w:val="231F20"/>
        </w:rPr>
        <w:t xml:space="preserve"> </w:t>
      </w:r>
      <w:r>
        <w:rPr>
          <w:color w:val="231F20"/>
        </w:rPr>
        <w:t>of</w:t>
      </w:r>
      <w:r w:rsidR="00CC5B20">
        <w:rPr>
          <w:color w:val="231F20"/>
        </w:rPr>
        <w:t xml:space="preserve"> </w:t>
      </w:r>
      <w:r>
        <w:rPr>
          <w:color w:val="231F20"/>
        </w:rPr>
        <w:t>the</w:t>
      </w:r>
      <w:r w:rsidR="00CC5B20">
        <w:rPr>
          <w:color w:val="231F20"/>
        </w:rPr>
        <w:t xml:space="preserve"> </w:t>
      </w:r>
      <w:r>
        <w:rPr>
          <w:color w:val="231F20"/>
        </w:rPr>
        <w:t>Engineer</w:t>
      </w:r>
    </w:p>
    <w:p w14:paraId="1A064EE3" w14:textId="77777777" w:rsidR="005E6E3D" w:rsidRDefault="007B664E" w:rsidP="00007620">
      <w:pPr>
        <w:pStyle w:val="ListParagraph"/>
        <w:numPr>
          <w:ilvl w:val="2"/>
          <w:numId w:val="57"/>
        </w:numPr>
        <w:tabs>
          <w:tab w:val="left" w:pos="737"/>
        </w:tabs>
        <w:spacing w:before="243" w:line="230" w:lineRule="auto"/>
        <w:ind w:left="736" w:right="316" w:hanging="610"/>
        <w:jc w:val="both"/>
      </w:pPr>
      <w:r>
        <w:rPr>
          <w:color w:val="231F20"/>
        </w:rPr>
        <w:t>The</w:t>
      </w:r>
      <w:r w:rsidR="00CC5B20">
        <w:rPr>
          <w:color w:val="231F20"/>
        </w:rPr>
        <w:t xml:space="preserve"> </w:t>
      </w:r>
      <w:r>
        <w:rPr>
          <w:color w:val="231F20"/>
        </w:rPr>
        <w:t>Engineer</w:t>
      </w:r>
      <w:r w:rsidR="00CC5B20">
        <w:rPr>
          <w:color w:val="231F20"/>
        </w:rPr>
        <w:t xml:space="preserve"> </w:t>
      </w:r>
      <w:r>
        <w:rPr>
          <w:color w:val="231F20"/>
        </w:rPr>
        <w:t>may</w:t>
      </w:r>
      <w:r w:rsidR="00CC5B20">
        <w:rPr>
          <w:color w:val="231F20"/>
        </w:rPr>
        <w:t xml:space="preserve"> </w:t>
      </w:r>
      <w:r>
        <w:rPr>
          <w:color w:val="231F20"/>
        </w:rPr>
        <w:t>issue</w:t>
      </w:r>
      <w:r w:rsidR="00CC5B20">
        <w:rPr>
          <w:color w:val="231F20"/>
        </w:rPr>
        <w:t xml:space="preserve"> </w:t>
      </w:r>
      <w:r>
        <w:rPr>
          <w:color w:val="231F20"/>
        </w:rPr>
        <w:t>to</w:t>
      </w:r>
      <w:r w:rsidR="006A2796">
        <w:rPr>
          <w:color w:val="231F20"/>
        </w:rPr>
        <w:t xml:space="preserve"> </w:t>
      </w:r>
      <w:r>
        <w:rPr>
          <w:color w:val="231F20"/>
        </w:rPr>
        <w:t>the</w:t>
      </w:r>
      <w:r w:rsidR="00CC5B20">
        <w:rPr>
          <w:color w:val="231F20"/>
        </w:rPr>
        <w:t xml:space="preserve"> </w:t>
      </w:r>
      <w:r>
        <w:rPr>
          <w:color w:val="231F20"/>
        </w:rPr>
        <w:t>Contractor</w:t>
      </w:r>
      <w:r w:rsidR="00CC5B20">
        <w:rPr>
          <w:color w:val="231F20"/>
        </w:rPr>
        <w:t xml:space="preserve"> </w:t>
      </w:r>
      <w:r>
        <w:rPr>
          <w:color w:val="231F20"/>
        </w:rPr>
        <w:t>(at</w:t>
      </w:r>
      <w:r w:rsidR="00CC5B20">
        <w:rPr>
          <w:color w:val="231F20"/>
        </w:rPr>
        <w:t xml:space="preserve"> </w:t>
      </w:r>
      <w:r>
        <w:rPr>
          <w:color w:val="231F20"/>
        </w:rPr>
        <w:t>any</w:t>
      </w:r>
      <w:r w:rsidR="00CC5B20">
        <w:rPr>
          <w:color w:val="231F20"/>
        </w:rPr>
        <w:t xml:space="preserve"> </w:t>
      </w:r>
      <w:r>
        <w:rPr>
          <w:color w:val="231F20"/>
        </w:rPr>
        <w:t>time)</w:t>
      </w:r>
      <w:r w:rsidR="00CC5B20">
        <w:rPr>
          <w:color w:val="231F20"/>
        </w:rPr>
        <w:t xml:space="preserve"> </w:t>
      </w:r>
      <w:r>
        <w:rPr>
          <w:color w:val="231F20"/>
        </w:rPr>
        <w:t>instructions</w:t>
      </w:r>
      <w:r w:rsidR="00CC5B20">
        <w:rPr>
          <w:color w:val="231F20"/>
        </w:rPr>
        <w:t xml:space="preserve"> </w:t>
      </w:r>
      <w:r>
        <w:rPr>
          <w:color w:val="231F20"/>
        </w:rPr>
        <w:t>and</w:t>
      </w:r>
      <w:r w:rsidR="00CC5B20">
        <w:rPr>
          <w:color w:val="231F20"/>
        </w:rPr>
        <w:t xml:space="preserve"> </w:t>
      </w:r>
      <w:r>
        <w:rPr>
          <w:color w:val="231F20"/>
        </w:rPr>
        <w:t>additional</w:t>
      </w:r>
      <w:r w:rsidR="00CC5B20">
        <w:rPr>
          <w:color w:val="231F20"/>
        </w:rPr>
        <w:t xml:space="preserve"> </w:t>
      </w:r>
      <w:r>
        <w:rPr>
          <w:color w:val="231F20"/>
        </w:rPr>
        <w:t>or</w:t>
      </w:r>
      <w:r w:rsidR="00CC5B20">
        <w:rPr>
          <w:color w:val="231F20"/>
        </w:rPr>
        <w:t xml:space="preserve"> </w:t>
      </w:r>
      <w:r>
        <w:rPr>
          <w:color w:val="231F20"/>
        </w:rPr>
        <w:t>modiﬁed</w:t>
      </w:r>
      <w:r w:rsidR="00CC5B20">
        <w:rPr>
          <w:color w:val="231F20"/>
        </w:rPr>
        <w:t xml:space="preserve"> </w:t>
      </w:r>
      <w:r>
        <w:rPr>
          <w:color w:val="231F20"/>
        </w:rPr>
        <w:t>Drawings</w:t>
      </w:r>
      <w:r w:rsidR="00CC5B20">
        <w:rPr>
          <w:color w:val="231F20"/>
        </w:rPr>
        <w:t xml:space="preserve"> </w:t>
      </w:r>
      <w:r>
        <w:rPr>
          <w:color w:val="231F20"/>
        </w:rPr>
        <w:t>which may</w:t>
      </w:r>
      <w:r w:rsidR="00CC5B20">
        <w:rPr>
          <w:color w:val="231F20"/>
        </w:rPr>
        <w:t xml:space="preserve"> </w:t>
      </w:r>
      <w:r>
        <w:rPr>
          <w:color w:val="231F20"/>
        </w:rPr>
        <w:t>be</w:t>
      </w:r>
      <w:r w:rsidR="00CC5B20">
        <w:rPr>
          <w:color w:val="231F20"/>
        </w:rPr>
        <w:t xml:space="preserve"> </w:t>
      </w:r>
      <w:r>
        <w:rPr>
          <w:color w:val="231F20"/>
        </w:rPr>
        <w:t>necessary</w:t>
      </w:r>
      <w:r w:rsidR="00CC5B20">
        <w:rPr>
          <w:color w:val="231F20"/>
        </w:rPr>
        <w:t xml:space="preserve"> </w:t>
      </w:r>
      <w:r>
        <w:rPr>
          <w:color w:val="231F20"/>
        </w:rPr>
        <w:t>for</w:t>
      </w:r>
      <w:r w:rsidR="00CC5B20">
        <w:rPr>
          <w:color w:val="231F20"/>
        </w:rPr>
        <w:t xml:space="preserve"> </w:t>
      </w:r>
      <w:r>
        <w:rPr>
          <w:color w:val="231F20"/>
        </w:rPr>
        <w:t>the</w:t>
      </w:r>
      <w:r w:rsidR="00CC5B20">
        <w:rPr>
          <w:color w:val="231F20"/>
        </w:rPr>
        <w:t xml:space="preserve"> </w:t>
      </w:r>
      <w:r>
        <w:rPr>
          <w:color w:val="231F20"/>
        </w:rPr>
        <w:t>execution</w:t>
      </w:r>
      <w:r w:rsidR="00CC5B20">
        <w:rPr>
          <w:color w:val="231F20"/>
        </w:rPr>
        <w:t xml:space="preserve"> </w:t>
      </w:r>
      <w:r>
        <w:rPr>
          <w:color w:val="231F20"/>
        </w:rPr>
        <w:t>of</w:t>
      </w:r>
      <w:r w:rsidR="00CC5B20">
        <w:rPr>
          <w:color w:val="231F20"/>
        </w:rPr>
        <w:t xml:space="preserve"> </w:t>
      </w:r>
      <w:r>
        <w:rPr>
          <w:color w:val="231F20"/>
        </w:rPr>
        <w:t>the</w:t>
      </w:r>
      <w:r w:rsidR="00CC5B20">
        <w:rPr>
          <w:color w:val="231F20"/>
        </w:rPr>
        <w:t xml:space="preserve"> </w:t>
      </w:r>
      <w:r>
        <w:rPr>
          <w:color w:val="231F20"/>
          <w:spacing w:val="-4"/>
        </w:rPr>
        <w:t>Works</w:t>
      </w:r>
      <w:r w:rsidR="00CC5B20">
        <w:rPr>
          <w:color w:val="231F20"/>
          <w:spacing w:val="-4"/>
        </w:rPr>
        <w:t xml:space="preserve"> </w:t>
      </w:r>
      <w:r>
        <w:rPr>
          <w:color w:val="231F20"/>
        </w:rPr>
        <w:t>and</w:t>
      </w:r>
      <w:r w:rsidR="00CC5B20">
        <w:rPr>
          <w:color w:val="231F20"/>
        </w:rPr>
        <w:t xml:space="preserve"> </w:t>
      </w:r>
      <w:r>
        <w:rPr>
          <w:color w:val="231F20"/>
        </w:rPr>
        <w:t>the</w:t>
      </w:r>
      <w:r w:rsidR="00CC5B20">
        <w:rPr>
          <w:color w:val="231F20"/>
        </w:rPr>
        <w:t xml:space="preserve"> </w:t>
      </w:r>
      <w:r>
        <w:rPr>
          <w:color w:val="231F20"/>
        </w:rPr>
        <w:t>remedying</w:t>
      </w:r>
      <w:r w:rsidR="00CC5B20">
        <w:rPr>
          <w:color w:val="231F20"/>
        </w:rPr>
        <w:t xml:space="preserve"> </w:t>
      </w:r>
      <w:r>
        <w:rPr>
          <w:color w:val="231F20"/>
        </w:rPr>
        <w:t>of</w:t>
      </w:r>
      <w:r w:rsidR="00CC5B20">
        <w:rPr>
          <w:color w:val="231F20"/>
        </w:rPr>
        <w:t xml:space="preserve"> </w:t>
      </w:r>
      <w:r>
        <w:rPr>
          <w:color w:val="231F20"/>
        </w:rPr>
        <w:t>any</w:t>
      </w:r>
      <w:r w:rsidR="00CC5B20">
        <w:rPr>
          <w:color w:val="231F20"/>
        </w:rPr>
        <w:t xml:space="preserve"> </w:t>
      </w:r>
      <w:r>
        <w:rPr>
          <w:color w:val="231F20"/>
        </w:rPr>
        <w:t>defects,</w:t>
      </w:r>
      <w:r w:rsidR="00CC5B20">
        <w:rPr>
          <w:color w:val="231F20"/>
        </w:rPr>
        <w:t xml:space="preserve"> </w:t>
      </w:r>
      <w:r>
        <w:rPr>
          <w:color w:val="231F20"/>
        </w:rPr>
        <w:t>all</w:t>
      </w:r>
      <w:r w:rsidR="00CC5B20">
        <w:rPr>
          <w:color w:val="231F20"/>
        </w:rPr>
        <w:t xml:space="preserve"> </w:t>
      </w:r>
      <w:r>
        <w:rPr>
          <w:color w:val="231F20"/>
        </w:rPr>
        <w:t>in</w:t>
      </w:r>
      <w:r w:rsidR="00CC5B20">
        <w:rPr>
          <w:color w:val="231F20"/>
        </w:rPr>
        <w:t xml:space="preserve"> </w:t>
      </w:r>
      <w:r>
        <w:rPr>
          <w:color w:val="231F20"/>
        </w:rPr>
        <w:t>accordance</w:t>
      </w:r>
      <w:r w:rsidR="00CC5B20">
        <w:rPr>
          <w:color w:val="231F20"/>
        </w:rPr>
        <w:t xml:space="preserve"> </w:t>
      </w:r>
      <w:r>
        <w:rPr>
          <w:color w:val="231F20"/>
        </w:rPr>
        <w:t>with</w:t>
      </w:r>
      <w:r w:rsidR="00CC5B20">
        <w:rPr>
          <w:color w:val="231F20"/>
        </w:rPr>
        <w:t xml:space="preserve"> </w:t>
      </w:r>
      <w:r>
        <w:rPr>
          <w:color w:val="231F20"/>
        </w:rPr>
        <w:t>the</w:t>
      </w:r>
      <w:r w:rsidR="00007620">
        <w:rPr>
          <w:color w:val="231F20"/>
        </w:rPr>
        <w:t xml:space="preserve"> </w:t>
      </w:r>
      <w:r w:rsidRPr="00007620">
        <w:rPr>
          <w:color w:val="231F20"/>
        </w:rPr>
        <w:t>Contract. The Contractor shall only take instructions from the Engineer, or from an assistant to whom the appropriate</w:t>
      </w:r>
      <w:r w:rsidR="00CC5B20" w:rsidRPr="00007620">
        <w:rPr>
          <w:color w:val="231F20"/>
        </w:rPr>
        <w:t xml:space="preserve"> </w:t>
      </w:r>
      <w:r w:rsidRPr="00007620">
        <w:rPr>
          <w:color w:val="231F20"/>
        </w:rPr>
        <w:t>authority</w:t>
      </w:r>
      <w:r w:rsidR="00CC5B20" w:rsidRPr="00007620">
        <w:rPr>
          <w:color w:val="231F20"/>
        </w:rPr>
        <w:t xml:space="preserve"> </w:t>
      </w:r>
      <w:r w:rsidRPr="00007620">
        <w:rPr>
          <w:color w:val="231F20"/>
        </w:rPr>
        <w:t>has</w:t>
      </w:r>
      <w:r w:rsidR="00CC5B20" w:rsidRPr="00007620">
        <w:rPr>
          <w:color w:val="231F20"/>
        </w:rPr>
        <w:t xml:space="preserve"> </w:t>
      </w:r>
      <w:r w:rsidRPr="00007620">
        <w:rPr>
          <w:color w:val="231F20"/>
        </w:rPr>
        <w:t>been</w:t>
      </w:r>
      <w:r w:rsidR="00CC5B20" w:rsidRPr="00007620">
        <w:rPr>
          <w:color w:val="231F20"/>
        </w:rPr>
        <w:t xml:space="preserve"> </w:t>
      </w:r>
      <w:r w:rsidRPr="00007620">
        <w:rPr>
          <w:color w:val="231F20"/>
        </w:rPr>
        <w:t>delegated</w:t>
      </w:r>
      <w:r w:rsidR="00CC5B20" w:rsidRPr="00007620">
        <w:rPr>
          <w:color w:val="231F20"/>
        </w:rPr>
        <w:t xml:space="preserve"> </w:t>
      </w:r>
      <w:r w:rsidRPr="00007620">
        <w:rPr>
          <w:color w:val="231F20"/>
        </w:rPr>
        <w:t>under</w:t>
      </w:r>
      <w:r w:rsidR="00CC5B20" w:rsidRPr="00007620">
        <w:rPr>
          <w:color w:val="231F20"/>
        </w:rPr>
        <w:t xml:space="preserve"> </w:t>
      </w:r>
      <w:r w:rsidRPr="00007620">
        <w:rPr>
          <w:color w:val="231F20"/>
        </w:rPr>
        <w:t>this</w:t>
      </w:r>
      <w:r w:rsidR="00CC5B20" w:rsidRPr="00007620">
        <w:rPr>
          <w:color w:val="231F20"/>
        </w:rPr>
        <w:t xml:space="preserve"> </w:t>
      </w:r>
      <w:r w:rsidRPr="00007620">
        <w:rPr>
          <w:color w:val="231F20"/>
        </w:rPr>
        <w:t>Clause.</w:t>
      </w:r>
      <w:r w:rsidR="00CC5B20" w:rsidRPr="00007620">
        <w:rPr>
          <w:color w:val="231F20"/>
        </w:rPr>
        <w:t xml:space="preserve"> </w:t>
      </w:r>
      <w:r w:rsidRPr="00007620">
        <w:rPr>
          <w:color w:val="231F20"/>
        </w:rPr>
        <w:t>If</w:t>
      </w:r>
      <w:r w:rsidR="00CC5B20" w:rsidRPr="00007620">
        <w:rPr>
          <w:color w:val="231F20"/>
        </w:rPr>
        <w:t xml:space="preserve"> </w:t>
      </w:r>
      <w:r w:rsidRPr="00007620">
        <w:rPr>
          <w:color w:val="231F20"/>
        </w:rPr>
        <w:t>an</w:t>
      </w:r>
      <w:r w:rsidR="00CC5B20" w:rsidRPr="00007620">
        <w:rPr>
          <w:color w:val="231F20"/>
        </w:rPr>
        <w:t xml:space="preserve"> </w:t>
      </w:r>
      <w:r w:rsidRPr="00007620">
        <w:rPr>
          <w:color w:val="231F20"/>
        </w:rPr>
        <w:t>instruction</w:t>
      </w:r>
      <w:r w:rsidR="00CC5B20" w:rsidRPr="00007620">
        <w:rPr>
          <w:color w:val="231F20"/>
        </w:rPr>
        <w:t xml:space="preserve"> </w:t>
      </w:r>
      <w:r w:rsidRPr="00007620">
        <w:rPr>
          <w:color w:val="231F20"/>
        </w:rPr>
        <w:t>constitutes</w:t>
      </w:r>
      <w:r w:rsidR="00CC5B20" w:rsidRPr="00007620">
        <w:rPr>
          <w:color w:val="231F20"/>
        </w:rPr>
        <w:t xml:space="preserve"> </w:t>
      </w:r>
      <w:r w:rsidRPr="00007620">
        <w:rPr>
          <w:color w:val="231F20"/>
        </w:rPr>
        <w:t>a</w:t>
      </w:r>
      <w:r w:rsidR="00CC5B20" w:rsidRPr="00007620">
        <w:rPr>
          <w:color w:val="231F20"/>
        </w:rPr>
        <w:t xml:space="preserve"> </w:t>
      </w:r>
      <w:r w:rsidRPr="00007620">
        <w:rPr>
          <w:color w:val="231F20"/>
          <w:spacing w:val="-3"/>
        </w:rPr>
        <w:t>Variation,</w:t>
      </w:r>
      <w:r w:rsidR="00CC5B20" w:rsidRPr="00007620">
        <w:rPr>
          <w:color w:val="231F20"/>
          <w:spacing w:val="-3"/>
        </w:rPr>
        <w:t xml:space="preserve"> </w:t>
      </w:r>
      <w:r w:rsidRPr="00007620">
        <w:rPr>
          <w:color w:val="231F20"/>
        </w:rPr>
        <w:t>Clause</w:t>
      </w:r>
      <w:r w:rsidR="00CC5B20" w:rsidRPr="00007620">
        <w:rPr>
          <w:color w:val="231F20"/>
        </w:rPr>
        <w:t xml:space="preserve"> </w:t>
      </w:r>
      <w:r w:rsidRPr="00007620">
        <w:rPr>
          <w:color w:val="231F20"/>
        </w:rPr>
        <w:t xml:space="preserve">13 </w:t>
      </w:r>
      <w:r w:rsidRPr="00007620">
        <w:rPr>
          <w:color w:val="231F20"/>
          <w:spacing w:val="-3"/>
        </w:rPr>
        <w:t>[Variations</w:t>
      </w:r>
      <w:r w:rsidR="00CC5B20" w:rsidRPr="00007620">
        <w:rPr>
          <w:color w:val="231F20"/>
          <w:spacing w:val="-3"/>
        </w:rPr>
        <w:t xml:space="preserve"> </w:t>
      </w:r>
      <w:r w:rsidRPr="00007620">
        <w:rPr>
          <w:color w:val="231F20"/>
        </w:rPr>
        <w:t>and</w:t>
      </w:r>
      <w:r w:rsidR="00CC5B20" w:rsidRPr="00007620">
        <w:rPr>
          <w:color w:val="231F20"/>
        </w:rPr>
        <w:t xml:space="preserve"> </w:t>
      </w:r>
      <w:r w:rsidRPr="00007620">
        <w:rPr>
          <w:color w:val="231F20"/>
        </w:rPr>
        <w:t>Adjustments]</w:t>
      </w:r>
      <w:r w:rsidR="00CC5B20" w:rsidRPr="00007620">
        <w:rPr>
          <w:color w:val="231F20"/>
        </w:rPr>
        <w:t xml:space="preserve"> </w:t>
      </w:r>
      <w:r w:rsidRPr="00007620">
        <w:rPr>
          <w:color w:val="231F20"/>
        </w:rPr>
        <w:t>shall</w:t>
      </w:r>
      <w:r w:rsidR="00CC5B20" w:rsidRPr="00007620">
        <w:rPr>
          <w:color w:val="231F20"/>
        </w:rPr>
        <w:t xml:space="preserve"> </w:t>
      </w:r>
      <w:r w:rsidRPr="00007620">
        <w:rPr>
          <w:color w:val="231F20"/>
          <w:spacing w:val="-3"/>
        </w:rPr>
        <w:t>apply.</w:t>
      </w:r>
    </w:p>
    <w:p w14:paraId="7F0D0DA3" w14:textId="77777777" w:rsidR="005E6E3D" w:rsidRDefault="007B664E">
      <w:pPr>
        <w:pStyle w:val="ListParagraph"/>
        <w:numPr>
          <w:ilvl w:val="2"/>
          <w:numId w:val="57"/>
        </w:numPr>
        <w:tabs>
          <w:tab w:val="left" w:pos="742"/>
        </w:tabs>
        <w:spacing w:line="230" w:lineRule="auto"/>
        <w:ind w:left="741" w:right="302" w:hanging="610"/>
        <w:jc w:val="both"/>
      </w:pPr>
      <w:r>
        <w:rPr>
          <w:color w:val="231F20"/>
        </w:rPr>
        <w:t xml:space="preserve">The Contractor shall comply with the instructions given by the Engineer or delegated assistant, on </w:t>
      </w:r>
      <w:proofErr w:type="spellStart"/>
      <w:r>
        <w:rPr>
          <w:color w:val="231F20"/>
        </w:rPr>
        <w:t>anymatter</w:t>
      </w:r>
      <w:proofErr w:type="spellEnd"/>
      <w:r>
        <w:rPr>
          <w:color w:val="231F20"/>
        </w:rPr>
        <w:t xml:space="preserve"> related to the Contract. Whenever practicable, their instructions shall be given in writing. If the Engineer or a delegated</w:t>
      </w:r>
      <w:r w:rsidR="00CC5B20">
        <w:rPr>
          <w:color w:val="231F20"/>
        </w:rPr>
        <w:t xml:space="preserve"> </w:t>
      </w:r>
      <w:r>
        <w:rPr>
          <w:color w:val="231F20"/>
        </w:rPr>
        <w:t>assistant:</w:t>
      </w:r>
    </w:p>
    <w:p w14:paraId="32D128BE" w14:textId="77777777" w:rsidR="005E6E3D" w:rsidRDefault="00CC5B20">
      <w:pPr>
        <w:pStyle w:val="ListParagraph"/>
        <w:numPr>
          <w:ilvl w:val="3"/>
          <w:numId w:val="57"/>
        </w:numPr>
        <w:tabs>
          <w:tab w:val="left" w:pos="1126"/>
          <w:tab w:val="left" w:pos="1127"/>
        </w:tabs>
        <w:spacing w:before="0" w:line="242" w:lineRule="exact"/>
        <w:ind w:left="1131" w:hanging="390"/>
      </w:pPr>
      <w:r>
        <w:rPr>
          <w:color w:val="231F20"/>
        </w:rPr>
        <w:t>G</w:t>
      </w:r>
      <w:r w:rsidR="007B664E">
        <w:rPr>
          <w:color w:val="231F20"/>
        </w:rPr>
        <w:t>ives</w:t>
      </w:r>
      <w:r>
        <w:rPr>
          <w:color w:val="231F20"/>
        </w:rPr>
        <w:t xml:space="preserve"> </w:t>
      </w:r>
      <w:r w:rsidR="007B664E">
        <w:rPr>
          <w:color w:val="231F20"/>
        </w:rPr>
        <w:t>an</w:t>
      </w:r>
      <w:r>
        <w:rPr>
          <w:color w:val="231F20"/>
        </w:rPr>
        <w:t xml:space="preserve"> </w:t>
      </w:r>
      <w:r w:rsidR="007B664E">
        <w:rPr>
          <w:color w:val="231F20"/>
        </w:rPr>
        <w:t>oral</w:t>
      </w:r>
      <w:r>
        <w:rPr>
          <w:color w:val="231F20"/>
        </w:rPr>
        <w:t xml:space="preserve"> </w:t>
      </w:r>
      <w:r w:rsidR="007B664E">
        <w:rPr>
          <w:color w:val="231F20"/>
        </w:rPr>
        <w:t>instruction,</w:t>
      </w:r>
    </w:p>
    <w:p w14:paraId="1D14C4B0" w14:textId="77777777" w:rsidR="005E6E3D" w:rsidRDefault="006052F8">
      <w:pPr>
        <w:pStyle w:val="ListParagraph"/>
        <w:numPr>
          <w:ilvl w:val="3"/>
          <w:numId w:val="57"/>
        </w:numPr>
        <w:tabs>
          <w:tab w:val="left" w:pos="1127"/>
        </w:tabs>
        <w:spacing w:before="4" w:line="230" w:lineRule="auto"/>
        <w:ind w:left="1131" w:right="308" w:hanging="390"/>
        <w:jc w:val="both"/>
      </w:pPr>
      <w:r>
        <w:rPr>
          <w:color w:val="231F20"/>
        </w:rPr>
        <w:t>R</w:t>
      </w:r>
      <w:r w:rsidR="007B664E">
        <w:rPr>
          <w:color w:val="231F20"/>
        </w:rPr>
        <w:t xml:space="preserve">eceives a written conﬁrmation of the instruction, from (or on behalf of) </w:t>
      </w:r>
      <w:proofErr w:type="spellStart"/>
      <w:r w:rsidR="007B664E">
        <w:rPr>
          <w:color w:val="231F20"/>
        </w:rPr>
        <w:t>the</w:t>
      </w:r>
      <w:r w:rsidR="007B664E">
        <w:rPr>
          <w:color w:val="231F20"/>
          <w:spacing w:val="5"/>
        </w:rPr>
        <w:t>Contractor</w:t>
      </w:r>
      <w:proofErr w:type="spellEnd"/>
      <w:r w:rsidR="007B664E">
        <w:rPr>
          <w:color w:val="231F20"/>
          <w:spacing w:val="5"/>
        </w:rPr>
        <w:t xml:space="preserve">, within two </w:t>
      </w:r>
      <w:r w:rsidR="007B664E">
        <w:rPr>
          <w:color w:val="231F20"/>
        </w:rPr>
        <w:t>working</w:t>
      </w:r>
      <w:r w:rsidR="00CC5B20">
        <w:rPr>
          <w:color w:val="231F20"/>
        </w:rPr>
        <w:t xml:space="preserve"> </w:t>
      </w:r>
      <w:r w:rsidR="007B664E">
        <w:rPr>
          <w:color w:val="231F20"/>
        </w:rPr>
        <w:t>days</w:t>
      </w:r>
      <w:r w:rsidR="00CC5B20">
        <w:rPr>
          <w:color w:val="231F20"/>
        </w:rPr>
        <w:t xml:space="preserve"> </w:t>
      </w:r>
      <w:r w:rsidR="007B664E">
        <w:rPr>
          <w:color w:val="231F20"/>
        </w:rPr>
        <w:t>after</w:t>
      </w:r>
      <w:r w:rsidR="00CC5B20">
        <w:rPr>
          <w:color w:val="231F20"/>
        </w:rPr>
        <w:t xml:space="preserve"> </w:t>
      </w:r>
      <w:r w:rsidR="007B664E">
        <w:rPr>
          <w:color w:val="231F20"/>
        </w:rPr>
        <w:t>giving</w:t>
      </w:r>
      <w:r w:rsidR="00CC5B20">
        <w:rPr>
          <w:color w:val="231F20"/>
        </w:rPr>
        <w:t xml:space="preserve"> </w:t>
      </w:r>
      <w:r w:rsidR="007B664E">
        <w:rPr>
          <w:color w:val="231F20"/>
        </w:rPr>
        <w:t>the</w:t>
      </w:r>
      <w:r w:rsidR="00CC5B20">
        <w:rPr>
          <w:color w:val="231F20"/>
        </w:rPr>
        <w:t xml:space="preserve"> </w:t>
      </w:r>
      <w:r w:rsidR="007B664E">
        <w:rPr>
          <w:color w:val="231F20"/>
        </w:rPr>
        <w:t>instruction,</w:t>
      </w:r>
      <w:r w:rsidR="00CC5B20">
        <w:rPr>
          <w:color w:val="231F20"/>
        </w:rPr>
        <w:t xml:space="preserve"> </w:t>
      </w:r>
      <w:r w:rsidR="007B664E">
        <w:rPr>
          <w:color w:val="231F20"/>
        </w:rPr>
        <w:t>and</w:t>
      </w:r>
    </w:p>
    <w:p w14:paraId="40CA483D" w14:textId="77777777" w:rsidR="005E6E3D" w:rsidRDefault="006052F8">
      <w:pPr>
        <w:pStyle w:val="ListParagraph"/>
        <w:numPr>
          <w:ilvl w:val="3"/>
          <w:numId w:val="57"/>
        </w:numPr>
        <w:tabs>
          <w:tab w:val="left" w:pos="1127"/>
          <w:tab w:val="left" w:pos="8771"/>
        </w:tabs>
        <w:spacing w:before="1" w:line="230" w:lineRule="auto"/>
        <w:ind w:left="1131" w:right="308" w:hanging="390"/>
        <w:jc w:val="both"/>
      </w:pPr>
      <w:r>
        <w:rPr>
          <w:color w:val="231F20"/>
        </w:rPr>
        <w:t>Does</w:t>
      </w:r>
      <w:r w:rsidR="00CC5B20">
        <w:rPr>
          <w:color w:val="231F20"/>
        </w:rPr>
        <w:t xml:space="preserve"> </w:t>
      </w:r>
      <w:r w:rsidR="007B664E">
        <w:rPr>
          <w:color w:val="231F20"/>
        </w:rPr>
        <w:t>not</w:t>
      </w:r>
      <w:r w:rsidR="00CC5B20">
        <w:rPr>
          <w:color w:val="231F20"/>
        </w:rPr>
        <w:t xml:space="preserve"> </w:t>
      </w:r>
      <w:r w:rsidR="007B664E">
        <w:rPr>
          <w:color w:val="231F20"/>
        </w:rPr>
        <w:t>reply</w:t>
      </w:r>
      <w:r w:rsidR="00CC5B20">
        <w:rPr>
          <w:color w:val="231F20"/>
        </w:rPr>
        <w:t xml:space="preserve"> </w:t>
      </w:r>
      <w:r w:rsidR="007B664E">
        <w:rPr>
          <w:color w:val="231F20"/>
        </w:rPr>
        <w:t>by</w:t>
      </w:r>
      <w:r w:rsidR="00CC5B20">
        <w:rPr>
          <w:color w:val="231F20"/>
        </w:rPr>
        <w:t xml:space="preserve"> </w:t>
      </w:r>
      <w:r w:rsidR="007B664E">
        <w:rPr>
          <w:color w:val="231F20"/>
        </w:rPr>
        <w:t>issuing</w:t>
      </w:r>
      <w:r w:rsidR="00CC5B20">
        <w:rPr>
          <w:color w:val="231F20"/>
        </w:rPr>
        <w:t xml:space="preserve"> </w:t>
      </w:r>
      <w:r w:rsidR="007B664E">
        <w:rPr>
          <w:color w:val="231F20"/>
        </w:rPr>
        <w:t>a</w:t>
      </w:r>
      <w:r w:rsidR="00CC5B20">
        <w:rPr>
          <w:color w:val="231F20"/>
        </w:rPr>
        <w:t xml:space="preserve"> </w:t>
      </w:r>
      <w:r w:rsidR="007B664E">
        <w:rPr>
          <w:color w:val="231F20"/>
        </w:rPr>
        <w:t>written</w:t>
      </w:r>
      <w:r w:rsidR="00CC5B20">
        <w:rPr>
          <w:color w:val="231F20"/>
        </w:rPr>
        <w:t xml:space="preserve"> </w:t>
      </w:r>
      <w:r w:rsidR="007B664E">
        <w:rPr>
          <w:color w:val="231F20"/>
        </w:rPr>
        <w:t>rejection</w:t>
      </w:r>
      <w:r w:rsidR="00CC5B20">
        <w:rPr>
          <w:color w:val="231F20"/>
        </w:rPr>
        <w:t xml:space="preserve"> </w:t>
      </w:r>
      <w:r w:rsidR="007B664E">
        <w:rPr>
          <w:color w:val="231F20"/>
        </w:rPr>
        <w:t>and/or</w:t>
      </w:r>
      <w:r w:rsidR="00CC5B20">
        <w:rPr>
          <w:color w:val="231F20"/>
        </w:rPr>
        <w:t xml:space="preserve"> </w:t>
      </w:r>
      <w:r w:rsidR="007B664E">
        <w:rPr>
          <w:color w:val="231F20"/>
        </w:rPr>
        <w:t>instruction</w:t>
      </w:r>
      <w:r w:rsidR="00CC5B20">
        <w:rPr>
          <w:color w:val="231F20"/>
        </w:rPr>
        <w:t xml:space="preserve"> </w:t>
      </w:r>
      <w:r w:rsidR="007B664E">
        <w:rPr>
          <w:color w:val="231F20"/>
        </w:rPr>
        <w:t>within</w:t>
      </w:r>
      <w:r w:rsidR="00CC5B20">
        <w:rPr>
          <w:color w:val="231F20"/>
        </w:rPr>
        <w:t xml:space="preserve"> </w:t>
      </w:r>
      <w:r w:rsidR="007B664E">
        <w:rPr>
          <w:color w:val="231F20"/>
        </w:rPr>
        <w:t>two</w:t>
      </w:r>
      <w:r w:rsidR="00CC5B20">
        <w:rPr>
          <w:color w:val="231F20"/>
        </w:rPr>
        <w:t xml:space="preserve"> working</w:t>
      </w:r>
      <w:r w:rsidR="00CC5B20">
        <w:rPr>
          <w:color w:val="231F20"/>
        </w:rPr>
        <w:tab/>
        <w:t>da</w:t>
      </w:r>
      <w:r w:rsidR="007B664E">
        <w:rPr>
          <w:color w:val="231F20"/>
        </w:rPr>
        <w:t>y</w:t>
      </w:r>
      <w:r w:rsidR="00CC5B20">
        <w:rPr>
          <w:color w:val="231F20"/>
        </w:rPr>
        <w:t>s afte</w:t>
      </w:r>
      <w:r w:rsidR="007B664E">
        <w:rPr>
          <w:color w:val="231F20"/>
        </w:rPr>
        <w:t>r receiving</w:t>
      </w:r>
      <w:r w:rsidR="00CC5B20">
        <w:rPr>
          <w:color w:val="231F20"/>
        </w:rPr>
        <w:t xml:space="preserve"> </w:t>
      </w:r>
      <w:r w:rsidR="007B664E">
        <w:rPr>
          <w:color w:val="231F20"/>
        </w:rPr>
        <w:t>the</w:t>
      </w:r>
      <w:r w:rsidR="00CC5B20">
        <w:rPr>
          <w:color w:val="231F20"/>
        </w:rPr>
        <w:t xml:space="preserve"> </w:t>
      </w:r>
      <w:r w:rsidR="007B664E">
        <w:rPr>
          <w:color w:val="231F20"/>
        </w:rPr>
        <w:t>conﬁrmation,</w:t>
      </w:r>
      <w:r w:rsidR="00CC5B20">
        <w:rPr>
          <w:color w:val="231F20"/>
        </w:rPr>
        <w:t xml:space="preserve"> </w:t>
      </w:r>
      <w:r w:rsidR="007B664E">
        <w:rPr>
          <w:color w:val="231F20"/>
        </w:rPr>
        <w:t>then</w:t>
      </w:r>
      <w:r w:rsidR="00CC5B20">
        <w:rPr>
          <w:color w:val="231F20"/>
        </w:rPr>
        <w:t xml:space="preserve"> </w:t>
      </w:r>
      <w:r w:rsidR="007B664E">
        <w:rPr>
          <w:color w:val="231F20"/>
        </w:rPr>
        <w:t>the</w:t>
      </w:r>
      <w:r w:rsidR="00CC5B20">
        <w:rPr>
          <w:color w:val="231F20"/>
        </w:rPr>
        <w:t xml:space="preserve"> </w:t>
      </w:r>
      <w:r w:rsidR="007B664E">
        <w:rPr>
          <w:color w:val="231F20"/>
        </w:rPr>
        <w:t>conﬁrmation</w:t>
      </w:r>
      <w:r w:rsidR="00CC5B20">
        <w:rPr>
          <w:color w:val="231F20"/>
        </w:rPr>
        <w:t xml:space="preserve"> </w:t>
      </w:r>
      <w:r w:rsidR="007B664E">
        <w:rPr>
          <w:color w:val="231F20"/>
        </w:rPr>
        <w:t>shall</w:t>
      </w:r>
      <w:r w:rsidR="00CC5B20">
        <w:rPr>
          <w:color w:val="231F20"/>
        </w:rPr>
        <w:t xml:space="preserve"> </w:t>
      </w:r>
      <w:r w:rsidR="007B664E">
        <w:rPr>
          <w:color w:val="231F20"/>
        </w:rPr>
        <w:t>constitute</w:t>
      </w:r>
      <w:r w:rsidR="00CC5B20">
        <w:rPr>
          <w:color w:val="231F20"/>
        </w:rPr>
        <w:t xml:space="preserve"> </w:t>
      </w:r>
      <w:r w:rsidR="007B664E">
        <w:rPr>
          <w:color w:val="231F20"/>
        </w:rPr>
        <w:t>the</w:t>
      </w:r>
      <w:r w:rsidR="00CC5B20">
        <w:rPr>
          <w:color w:val="231F20"/>
        </w:rPr>
        <w:t xml:space="preserve"> </w:t>
      </w:r>
      <w:r w:rsidR="007B664E">
        <w:rPr>
          <w:color w:val="231F20"/>
        </w:rPr>
        <w:t>written</w:t>
      </w:r>
      <w:r w:rsidR="00CC5B20">
        <w:rPr>
          <w:color w:val="231F20"/>
        </w:rPr>
        <w:t xml:space="preserve"> </w:t>
      </w:r>
      <w:r w:rsidR="007B664E">
        <w:rPr>
          <w:color w:val="231F20"/>
        </w:rPr>
        <w:t>instruction</w:t>
      </w:r>
      <w:r w:rsidR="00CC5B20">
        <w:rPr>
          <w:color w:val="231F20"/>
        </w:rPr>
        <w:t xml:space="preserve"> </w:t>
      </w:r>
      <w:r w:rsidR="007B664E">
        <w:rPr>
          <w:color w:val="231F20"/>
        </w:rPr>
        <w:t>of</w:t>
      </w:r>
      <w:r w:rsidR="00CC5B20">
        <w:rPr>
          <w:color w:val="231F20"/>
        </w:rPr>
        <w:t xml:space="preserve"> </w:t>
      </w:r>
      <w:r w:rsidR="007B664E">
        <w:rPr>
          <w:color w:val="231F20"/>
        </w:rPr>
        <w:t>the</w:t>
      </w:r>
      <w:r w:rsidR="00CC5B20">
        <w:rPr>
          <w:color w:val="231F20"/>
        </w:rPr>
        <w:t xml:space="preserve"> </w:t>
      </w:r>
      <w:proofErr w:type="spellStart"/>
      <w:r w:rsidR="007B664E">
        <w:rPr>
          <w:color w:val="231F20"/>
        </w:rPr>
        <w:t>Engineeror</w:t>
      </w:r>
      <w:proofErr w:type="spellEnd"/>
      <w:r w:rsidR="007B664E">
        <w:rPr>
          <w:color w:val="231F20"/>
        </w:rPr>
        <w:t xml:space="preserve"> delegated</w:t>
      </w:r>
      <w:r w:rsidR="00CC5B20">
        <w:rPr>
          <w:color w:val="231F20"/>
        </w:rPr>
        <w:t xml:space="preserve"> </w:t>
      </w:r>
      <w:r w:rsidR="007B664E">
        <w:rPr>
          <w:color w:val="231F20"/>
        </w:rPr>
        <w:t>assistant</w:t>
      </w:r>
      <w:r w:rsidR="00CC5B20">
        <w:rPr>
          <w:color w:val="231F20"/>
        </w:rPr>
        <w:t xml:space="preserve"> </w:t>
      </w:r>
      <w:r w:rsidR="007B664E">
        <w:rPr>
          <w:color w:val="231F20"/>
        </w:rPr>
        <w:t>(as</w:t>
      </w:r>
      <w:r w:rsidR="00CC5B20">
        <w:rPr>
          <w:color w:val="231F20"/>
        </w:rPr>
        <w:t xml:space="preserve"> </w:t>
      </w:r>
      <w:r w:rsidR="007B664E">
        <w:rPr>
          <w:color w:val="231F20"/>
        </w:rPr>
        <w:t>the</w:t>
      </w:r>
      <w:r w:rsidR="00CC5B20">
        <w:rPr>
          <w:color w:val="231F20"/>
        </w:rPr>
        <w:t xml:space="preserve"> </w:t>
      </w:r>
      <w:r w:rsidR="007B664E">
        <w:rPr>
          <w:color w:val="231F20"/>
        </w:rPr>
        <w:t>case</w:t>
      </w:r>
      <w:r w:rsidR="00CC5B20">
        <w:rPr>
          <w:color w:val="231F20"/>
        </w:rPr>
        <w:t xml:space="preserve"> </w:t>
      </w:r>
      <w:r w:rsidR="007B664E">
        <w:rPr>
          <w:color w:val="231F20"/>
        </w:rPr>
        <w:t>may</w:t>
      </w:r>
      <w:r w:rsidR="00CC5B20">
        <w:rPr>
          <w:color w:val="231F20"/>
        </w:rPr>
        <w:t xml:space="preserve"> </w:t>
      </w:r>
      <w:r w:rsidR="007B664E">
        <w:rPr>
          <w:color w:val="231F20"/>
        </w:rPr>
        <w:t>be).</w:t>
      </w:r>
    </w:p>
    <w:p w14:paraId="2B421DC2" w14:textId="77777777" w:rsidR="005E6E3D" w:rsidRDefault="007B664E">
      <w:pPr>
        <w:pStyle w:val="Heading4"/>
        <w:numPr>
          <w:ilvl w:val="1"/>
          <w:numId w:val="57"/>
        </w:numPr>
        <w:tabs>
          <w:tab w:val="left" w:pos="741"/>
          <w:tab w:val="left" w:pos="742"/>
        </w:tabs>
        <w:ind w:left="741" w:hanging="610"/>
        <w:rPr>
          <w:color w:val="231F20"/>
        </w:rPr>
      </w:pPr>
      <w:r>
        <w:rPr>
          <w:color w:val="231F20"/>
        </w:rPr>
        <w:lastRenderedPageBreak/>
        <w:t>Replacement</w:t>
      </w:r>
      <w:r w:rsidR="00CC5B20">
        <w:rPr>
          <w:color w:val="231F20"/>
        </w:rPr>
        <w:t xml:space="preserve"> </w:t>
      </w:r>
      <w:r>
        <w:rPr>
          <w:color w:val="231F20"/>
        </w:rPr>
        <w:t>of</w:t>
      </w:r>
      <w:r w:rsidR="00CC5B20">
        <w:rPr>
          <w:color w:val="231F20"/>
        </w:rPr>
        <w:t xml:space="preserve"> </w:t>
      </w:r>
      <w:r>
        <w:rPr>
          <w:color w:val="231F20"/>
        </w:rPr>
        <w:t>the</w:t>
      </w:r>
      <w:r w:rsidR="00CC5B20">
        <w:rPr>
          <w:color w:val="231F20"/>
        </w:rPr>
        <w:t xml:space="preserve"> </w:t>
      </w:r>
      <w:r>
        <w:rPr>
          <w:color w:val="231F20"/>
        </w:rPr>
        <w:t>Engineer</w:t>
      </w:r>
    </w:p>
    <w:p w14:paraId="227C6DE6" w14:textId="77777777" w:rsidR="005E6E3D" w:rsidRDefault="007B664E" w:rsidP="00300D2E">
      <w:pPr>
        <w:pStyle w:val="ListParagraph"/>
        <w:tabs>
          <w:tab w:val="left" w:pos="742"/>
        </w:tabs>
        <w:spacing w:before="243" w:line="230" w:lineRule="auto"/>
        <w:ind w:left="741" w:right="308" w:firstLine="0"/>
        <w:jc w:val="both"/>
      </w:pPr>
      <w:r>
        <w:rPr>
          <w:color w:val="231F20"/>
        </w:rPr>
        <w:t>If</w:t>
      </w:r>
      <w:r w:rsidR="00CC5B20">
        <w:rPr>
          <w:color w:val="231F20"/>
        </w:rPr>
        <w:t xml:space="preserve"> </w:t>
      </w:r>
      <w:r>
        <w:rPr>
          <w:color w:val="231F20"/>
        </w:rPr>
        <w:t>the</w:t>
      </w:r>
      <w:r w:rsidR="00CC5B20">
        <w:rPr>
          <w:color w:val="231F20"/>
        </w:rPr>
        <w:t xml:space="preserve"> </w:t>
      </w:r>
      <w:r>
        <w:rPr>
          <w:color w:val="231F20"/>
        </w:rPr>
        <w:t>Procuring</w:t>
      </w:r>
      <w:r w:rsidR="00CC5B20">
        <w:rPr>
          <w:color w:val="231F20"/>
        </w:rPr>
        <w:t xml:space="preserve"> </w:t>
      </w:r>
      <w:r>
        <w:rPr>
          <w:color w:val="231F20"/>
        </w:rPr>
        <w:t>Entity</w:t>
      </w:r>
      <w:r w:rsidR="00CC5B20">
        <w:rPr>
          <w:color w:val="231F20"/>
        </w:rPr>
        <w:t xml:space="preserve"> </w:t>
      </w:r>
      <w:r>
        <w:rPr>
          <w:color w:val="231F20"/>
        </w:rPr>
        <w:t>intends</w:t>
      </w:r>
      <w:r w:rsidR="001150BC">
        <w:rPr>
          <w:color w:val="231F20"/>
        </w:rPr>
        <w:t xml:space="preserve"> </w:t>
      </w:r>
      <w:r>
        <w:rPr>
          <w:color w:val="231F20"/>
        </w:rPr>
        <w:t>to</w:t>
      </w:r>
      <w:r w:rsidR="00CC5B20">
        <w:rPr>
          <w:color w:val="231F20"/>
        </w:rPr>
        <w:t xml:space="preserve"> </w:t>
      </w:r>
      <w:r>
        <w:rPr>
          <w:color w:val="231F20"/>
        </w:rPr>
        <w:t>replace</w:t>
      </w:r>
      <w:r w:rsidR="00CC5B20">
        <w:rPr>
          <w:color w:val="231F20"/>
        </w:rPr>
        <w:t xml:space="preserve"> </w:t>
      </w:r>
      <w:r>
        <w:rPr>
          <w:color w:val="231F20"/>
        </w:rPr>
        <w:t>the</w:t>
      </w:r>
      <w:r w:rsidR="00CC5B20">
        <w:rPr>
          <w:color w:val="231F20"/>
        </w:rPr>
        <w:t xml:space="preserve"> </w:t>
      </w:r>
      <w:r>
        <w:rPr>
          <w:color w:val="231F20"/>
        </w:rPr>
        <w:t>Engineer,</w:t>
      </w:r>
      <w:r w:rsidR="00CC5B20">
        <w:rPr>
          <w:color w:val="231F20"/>
        </w:rPr>
        <w:t xml:space="preserve"> </w:t>
      </w:r>
      <w:r>
        <w:rPr>
          <w:color w:val="231F20"/>
        </w:rPr>
        <w:t>the</w:t>
      </w:r>
      <w:r w:rsidR="00CC5B20">
        <w:rPr>
          <w:color w:val="231F20"/>
        </w:rPr>
        <w:t xml:space="preserve"> </w:t>
      </w:r>
      <w:r>
        <w:rPr>
          <w:color w:val="231F20"/>
        </w:rPr>
        <w:t>Procuring</w:t>
      </w:r>
      <w:r w:rsidR="00CC5B20">
        <w:rPr>
          <w:color w:val="231F20"/>
        </w:rPr>
        <w:t xml:space="preserve"> </w:t>
      </w:r>
      <w:r>
        <w:rPr>
          <w:color w:val="231F20"/>
        </w:rPr>
        <w:t>Entity</w:t>
      </w:r>
      <w:r w:rsidR="00CC5B20">
        <w:rPr>
          <w:color w:val="231F20"/>
        </w:rPr>
        <w:t xml:space="preserve"> </w:t>
      </w:r>
      <w:r>
        <w:rPr>
          <w:color w:val="231F20"/>
        </w:rPr>
        <w:t>shall,</w:t>
      </w:r>
      <w:r w:rsidR="00CC5B20">
        <w:rPr>
          <w:color w:val="231F20"/>
        </w:rPr>
        <w:t xml:space="preserve"> </w:t>
      </w:r>
      <w:r>
        <w:rPr>
          <w:color w:val="231F20"/>
        </w:rPr>
        <w:t>not</w:t>
      </w:r>
      <w:r w:rsidR="001150BC">
        <w:rPr>
          <w:color w:val="231F20"/>
        </w:rPr>
        <w:t xml:space="preserve"> </w:t>
      </w:r>
      <w:r>
        <w:rPr>
          <w:color w:val="231F20"/>
        </w:rPr>
        <w:t>less</w:t>
      </w:r>
      <w:r w:rsidR="001150BC">
        <w:rPr>
          <w:color w:val="231F20"/>
        </w:rPr>
        <w:t xml:space="preserve"> </w:t>
      </w:r>
      <w:r>
        <w:rPr>
          <w:color w:val="231F20"/>
        </w:rPr>
        <w:t>than</w:t>
      </w:r>
      <w:r w:rsidR="001150BC">
        <w:rPr>
          <w:color w:val="231F20"/>
        </w:rPr>
        <w:t xml:space="preserve"> </w:t>
      </w:r>
      <w:r>
        <w:rPr>
          <w:color w:val="231F20"/>
        </w:rPr>
        <w:t>21</w:t>
      </w:r>
      <w:r w:rsidR="001150BC">
        <w:rPr>
          <w:color w:val="231F20"/>
        </w:rPr>
        <w:t xml:space="preserve"> </w:t>
      </w:r>
      <w:r>
        <w:rPr>
          <w:color w:val="231F20"/>
        </w:rPr>
        <w:t>days</w:t>
      </w:r>
      <w:r w:rsidR="001150BC">
        <w:rPr>
          <w:color w:val="231F20"/>
        </w:rPr>
        <w:t xml:space="preserve"> </w:t>
      </w:r>
      <w:r>
        <w:rPr>
          <w:color w:val="231F20"/>
        </w:rPr>
        <w:t>before</w:t>
      </w:r>
      <w:r w:rsidR="001150BC">
        <w:rPr>
          <w:color w:val="231F20"/>
        </w:rPr>
        <w:t xml:space="preserve"> </w:t>
      </w:r>
      <w:r>
        <w:rPr>
          <w:color w:val="231F20"/>
        </w:rPr>
        <w:t>the intended</w:t>
      </w:r>
      <w:r w:rsidR="001150BC">
        <w:rPr>
          <w:color w:val="231F20"/>
        </w:rPr>
        <w:t xml:space="preserve"> </w:t>
      </w:r>
      <w:r>
        <w:rPr>
          <w:color w:val="231F20"/>
        </w:rPr>
        <w:t>date</w:t>
      </w:r>
      <w:r w:rsidR="001150BC">
        <w:rPr>
          <w:color w:val="231F20"/>
        </w:rPr>
        <w:t xml:space="preserve"> </w:t>
      </w:r>
      <w:r>
        <w:rPr>
          <w:color w:val="231F20"/>
        </w:rPr>
        <w:t>of</w:t>
      </w:r>
      <w:r w:rsidR="001150BC">
        <w:rPr>
          <w:color w:val="231F20"/>
        </w:rPr>
        <w:t xml:space="preserve"> </w:t>
      </w:r>
      <w:r>
        <w:rPr>
          <w:color w:val="231F20"/>
        </w:rPr>
        <w:t>replacement,</w:t>
      </w:r>
      <w:r w:rsidR="001150BC">
        <w:rPr>
          <w:color w:val="231F20"/>
        </w:rPr>
        <w:t xml:space="preserve"> </w:t>
      </w:r>
      <w:r>
        <w:rPr>
          <w:color w:val="231F20"/>
        </w:rPr>
        <w:t>give</w:t>
      </w:r>
      <w:r w:rsidR="001150BC">
        <w:rPr>
          <w:color w:val="231F20"/>
        </w:rPr>
        <w:t xml:space="preserve"> </w:t>
      </w:r>
      <w:r>
        <w:rPr>
          <w:color w:val="231F20"/>
        </w:rPr>
        <w:t>notice</w:t>
      </w:r>
      <w:r w:rsidR="001150BC">
        <w:rPr>
          <w:color w:val="231F20"/>
        </w:rPr>
        <w:t xml:space="preserve"> </w:t>
      </w:r>
      <w:r>
        <w:rPr>
          <w:color w:val="231F20"/>
        </w:rPr>
        <w:t>to</w:t>
      </w:r>
      <w:r w:rsidR="001150BC">
        <w:rPr>
          <w:color w:val="231F20"/>
        </w:rPr>
        <w:t xml:space="preserve"> </w:t>
      </w:r>
      <w:r>
        <w:rPr>
          <w:color w:val="231F20"/>
        </w:rPr>
        <w:t>the</w:t>
      </w:r>
      <w:r w:rsidR="001150BC">
        <w:rPr>
          <w:color w:val="231F20"/>
        </w:rPr>
        <w:t xml:space="preserve"> </w:t>
      </w:r>
      <w:r>
        <w:rPr>
          <w:color w:val="231F20"/>
        </w:rPr>
        <w:t>Contractor</w:t>
      </w:r>
      <w:r w:rsidR="001150BC">
        <w:rPr>
          <w:color w:val="231F20"/>
        </w:rPr>
        <w:t xml:space="preserve"> </w:t>
      </w:r>
      <w:r>
        <w:rPr>
          <w:color w:val="231F20"/>
        </w:rPr>
        <w:t>of</w:t>
      </w:r>
      <w:r w:rsidR="001150BC">
        <w:rPr>
          <w:color w:val="231F20"/>
        </w:rPr>
        <w:t xml:space="preserve"> </w:t>
      </w:r>
      <w:r>
        <w:rPr>
          <w:color w:val="231F20"/>
        </w:rPr>
        <w:t>the</w:t>
      </w:r>
      <w:r w:rsidR="001150BC">
        <w:rPr>
          <w:color w:val="231F20"/>
        </w:rPr>
        <w:t xml:space="preserve"> </w:t>
      </w:r>
      <w:r>
        <w:rPr>
          <w:color w:val="231F20"/>
        </w:rPr>
        <w:t>name,</w:t>
      </w:r>
      <w:r w:rsidR="001150BC">
        <w:rPr>
          <w:color w:val="231F20"/>
        </w:rPr>
        <w:t xml:space="preserve"> </w:t>
      </w:r>
      <w:r>
        <w:rPr>
          <w:color w:val="231F20"/>
        </w:rPr>
        <w:t>address</w:t>
      </w:r>
      <w:r w:rsidR="001150BC">
        <w:rPr>
          <w:color w:val="231F20"/>
        </w:rPr>
        <w:t xml:space="preserve"> </w:t>
      </w:r>
      <w:r>
        <w:rPr>
          <w:color w:val="231F20"/>
        </w:rPr>
        <w:t>and</w:t>
      </w:r>
      <w:r w:rsidR="001150BC">
        <w:rPr>
          <w:color w:val="231F20"/>
        </w:rPr>
        <w:t xml:space="preserve"> </w:t>
      </w:r>
      <w:r>
        <w:rPr>
          <w:color w:val="231F20"/>
        </w:rPr>
        <w:t>relevant</w:t>
      </w:r>
      <w:r w:rsidR="001150BC">
        <w:rPr>
          <w:color w:val="231F20"/>
        </w:rPr>
        <w:t xml:space="preserve"> </w:t>
      </w:r>
      <w:r>
        <w:rPr>
          <w:color w:val="231F20"/>
        </w:rPr>
        <w:t>experience</w:t>
      </w:r>
      <w:r w:rsidR="001150BC">
        <w:rPr>
          <w:color w:val="231F20"/>
        </w:rPr>
        <w:t xml:space="preserve"> </w:t>
      </w:r>
      <w:r>
        <w:rPr>
          <w:color w:val="231F20"/>
        </w:rPr>
        <w:t>of</w:t>
      </w:r>
      <w:r w:rsidR="001150BC">
        <w:rPr>
          <w:color w:val="231F20"/>
        </w:rPr>
        <w:t xml:space="preserve"> </w:t>
      </w:r>
      <w:r>
        <w:rPr>
          <w:color w:val="231F20"/>
        </w:rPr>
        <w:t>the intended</w:t>
      </w:r>
      <w:r w:rsidR="001150BC">
        <w:rPr>
          <w:color w:val="231F20"/>
        </w:rPr>
        <w:t xml:space="preserve"> </w:t>
      </w:r>
      <w:r>
        <w:rPr>
          <w:color w:val="231F20"/>
        </w:rPr>
        <w:t>replacement</w:t>
      </w:r>
      <w:r w:rsidR="001150BC">
        <w:rPr>
          <w:color w:val="231F20"/>
        </w:rPr>
        <w:t xml:space="preserve"> </w:t>
      </w:r>
      <w:r>
        <w:rPr>
          <w:color w:val="231F20"/>
        </w:rPr>
        <w:t>Engineer.</w:t>
      </w:r>
      <w:r w:rsidR="001150BC">
        <w:rPr>
          <w:color w:val="231F20"/>
        </w:rPr>
        <w:t xml:space="preserve"> </w:t>
      </w:r>
      <w:r>
        <w:rPr>
          <w:color w:val="231F20"/>
        </w:rPr>
        <w:t>If</w:t>
      </w:r>
      <w:r w:rsidR="001150BC">
        <w:rPr>
          <w:color w:val="231F20"/>
        </w:rPr>
        <w:t xml:space="preserve"> </w:t>
      </w:r>
      <w:r>
        <w:rPr>
          <w:color w:val="231F20"/>
        </w:rPr>
        <w:t>the</w:t>
      </w:r>
      <w:r w:rsidR="001150BC">
        <w:rPr>
          <w:color w:val="231F20"/>
        </w:rPr>
        <w:t xml:space="preserve"> </w:t>
      </w:r>
      <w:r>
        <w:rPr>
          <w:color w:val="231F20"/>
        </w:rPr>
        <w:t>Contractor</w:t>
      </w:r>
      <w:r w:rsidR="001150BC">
        <w:rPr>
          <w:color w:val="231F20"/>
        </w:rPr>
        <w:t xml:space="preserve"> </w:t>
      </w:r>
      <w:r>
        <w:rPr>
          <w:color w:val="231F20"/>
        </w:rPr>
        <w:t>considers</w:t>
      </w:r>
      <w:r w:rsidR="001150BC">
        <w:rPr>
          <w:color w:val="231F20"/>
        </w:rPr>
        <w:t xml:space="preserve"> </w:t>
      </w:r>
      <w:r>
        <w:rPr>
          <w:color w:val="231F20"/>
        </w:rPr>
        <w:t>the</w:t>
      </w:r>
      <w:r w:rsidR="001150BC">
        <w:rPr>
          <w:color w:val="231F20"/>
        </w:rPr>
        <w:t xml:space="preserve"> </w:t>
      </w:r>
      <w:r>
        <w:rPr>
          <w:color w:val="231F20"/>
        </w:rPr>
        <w:t>intended</w:t>
      </w:r>
      <w:r w:rsidR="001150BC">
        <w:rPr>
          <w:color w:val="231F20"/>
        </w:rPr>
        <w:t xml:space="preserve"> </w:t>
      </w:r>
      <w:r>
        <w:rPr>
          <w:color w:val="231F20"/>
        </w:rPr>
        <w:t>replacement</w:t>
      </w:r>
      <w:r w:rsidR="001150BC">
        <w:rPr>
          <w:color w:val="231F20"/>
        </w:rPr>
        <w:t xml:space="preserve"> </w:t>
      </w:r>
      <w:r>
        <w:rPr>
          <w:color w:val="231F20"/>
        </w:rPr>
        <w:t>Engineer</w:t>
      </w:r>
      <w:r w:rsidR="001150BC">
        <w:rPr>
          <w:color w:val="231F20"/>
        </w:rPr>
        <w:t xml:space="preserve"> </w:t>
      </w:r>
      <w:r>
        <w:rPr>
          <w:color w:val="231F20"/>
        </w:rPr>
        <w:t>to</w:t>
      </w:r>
      <w:r w:rsidR="001150BC">
        <w:rPr>
          <w:color w:val="231F20"/>
        </w:rPr>
        <w:t xml:space="preserve"> </w:t>
      </w:r>
      <w:r>
        <w:rPr>
          <w:color w:val="231F20"/>
        </w:rPr>
        <w:t>be</w:t>
      </w:r>
      <w:r w:rsidR="001150BC">
        <w:rPr>
          <w:color w:val="231F20"/>
        </w:rPr>
        <w:t xml:space="preserve"> </w:t>
      </w:r>
      <w:r>
        <w:rPr>
          <w:color w:val="231F20"/>
        </w:rPr>
        <w:t>unsuitable, he</w:t>
      </w:r>
      <w:r w:rsidR="001150BC">
        <w:rPr>
          <w:color w:val="231F20"/>
        </w:rPr>
        <w:t xml:space="preserve"> </w:t>
      </w:r>
      <w:r>
        <w:rPr>
          <w:color w:val="231F20"/>
        </w:rPr>
        <w:t>has</w:t>
      </w:r>
      <w:r w:rsidR="001150BC">
        <w:rPr>
          <w:color w:val="231F20"/>
        </w:rPr>
        <w:t xml:space="preserve"> </w:t>
      </w:r>
      <w:r>
        <w:rPr>
          <w:color w:val="231F20"/>
        </w:rPr>
        <w:t>the</w:t>
      </w:r>
      <w:r w:rsidR="001150BC">
        <w:rPr>
          <w:color w:val="231F20"/>
        </w:rPr>
        <w:t xml:space="preserve"> </w:t>
      </w:r>
      <w:r>
        <w:rPr>
          <w:color w:val="231F20"/>
        </w:rPr>
        <w:t>right</w:t>
      </w:r>
      <w:r w:rsidR="001150BC">
        <w:rPr>
          <w:color w:val="231F20"/>
        </w:rPr>
        <w:t xml:space="preserve"> </w:t>
      </w:r>
      <w:r>
        <w:rPr>
          <w:color w:val="231F20"/>
        </w:rPr>
        <w:t>to</w:t>
      </w:r>
      <w:r w:rsidR="001150BC">
        <w:rPr>
          <w:color w:val="231F20"/>
        </w:rPr>
        <w:t xml:space="preserve"> </w:t>
      </w:r>
      <w:r>
        <w:rPr>
          <w:color w:val="231F20"/>
        </w:rPr>
        <w:t>raise</w:t>
      </w:r>
      <w:r w:rsidR="001150BC">
        <w:rPr>
          <w:color w:val="231F20"/>
        </w:rPr>
        <w:t xml:space="preserve"> </w:t>
      </w:r>
      <w:r>
        <w:rPr>
          <w:color w:val="231F20"/>
        </w:rPr>
        <w:t>objection</w:t>
      </w:r>
      <w:r w:rsidR="001150BC">
        <w:rPr>
          <w:color w:val="231F20"/>
        </w:rPr>
        <w:t xml:space="preserve"> </w:t>
      </w:r>
      <w:r>
        <w:rPr>
          <w:color w:val="231F20"/>
        </w:rPr>
        <w:t>against</w:t>
      </w:r>
      <w:r w:rsidR="001150BC">
        <w:rPr>
          <w:color w:val="231F20"/>
        </w:rPr>
        <w:t xml:space="preserve"> </w:t>
      </w:r>
      <w:r>
        <w:rPr>
          <w:color w:val="231F20"/>
        </w:rPr>
        <w:t>him</w:t>
      </w:r>
      <w:r w:rsidR="001150BC">
        <w:rPr>
          <w:color w:val="231F20"/>
        </w:rPr>
        <w:t xml:space="preserve"> </w:t>
      </w:r>
      <w:r>
        <w:rPr>
          <w:color w:val="231F20"/>
        </w:rPr>
        <w:t>by</w:t>
      </w:r>
      <w:r w:rsidR="001150BC">
        <w:rPr>
          <w:color w:val="231F20"/>
        </w:rPr>
        <w:t xml:space="preserve"> </w:t>
      </w:r>
      <w:r>
        <w:rPr>
          <w:color w:val="231F20"/>
        </w:rPr>
        <w:t>notice</w:t>
      </w:r>
      <w:r w:rsidR="001150BC">
        <w:rPr>
          <w:color w:val="231F20"/>
        </w:rPr>
        <w:t xml:space="preserve"> </w:t>
      </w:r>
      <w:r>
        <w:rPr>
          <w:color w:val="231F20"/>
        </w:rPr>
        <w:t>to</w:t>
      </w:r>
      <w:r w:rsidR="001150BC">
        <w:rPr>
          <w:color w:val="231F20"/>
        </w:rPr>
        <w:t xml:space="preserve"> </w:t>
      </w:r>
      <w:r>
        <w:rPr>
          <w:color w:val="231F20"/>
        </w:rPr>
        <w:t>the</w:t>
      </w:r>
      <w:r w:rsidR="001150BC">
        <w:rPr>
          <w:color w:val="231F20"/>
        </w:rPr>
        <w:t xml:space="preserve"> </w:t>
      </w:r>
      <w:r>
        <w:rPr>
          <w:color w:val="231F20"/>
        </w:rPr>
        <w:t>Procuring</w:t>
      </w:r>
      <w:r w:rsidR="001150BC">
        <w:rPr>
          <w:color w:val="231F20"/>
        </w:rPr>
        <w:t xml:space="preserve"> </w:t>
      </w:r>
      <w:r>
        <w:rPr>
          <w:color w:val="231F20"/>
          <w:spacing w:val="-3"/>
        </w:rPr>
        <w:t>Entity,</w:t>
      </w:r>
      <w:r w:rsidR="001150BC">
        <w:rPr>
          <w:color w:val="231F20"/>
          <w:spacing w:val="-3"/>
        </w:rPr>
        <w:t xml:space="preserve"> </w:t>
      </w:r>
      <w:r>
        <w:rPr>
          <w:color w:val="231F20"/>
        </w:rPr>
        <w:t>with</w:t>
      </w:r>
      <w:r w:rsidR="001150BC">
        <w:rPr>
          <w:color w:val="231F20"/>
        </w:rPr>
        <w:t xml:space="preserve"> </w:t>
      </w:r>
      <w:r>
        <w:rPr>
          <w:color w:val="231F20"/>
        </w:rPr>
        <w:t>supporting</w:t>
      </w:r>
      <w:r w:rsidR="001150BC">
        <w:rPr>
          <w:color w:val="231F20"/>
        </w:rPr>
        <w:t xml:space="preserve"> </w:t>
      </w:r>
      <w:r>
        <w:rPr>
          <w:color w:val="231F20"/>
        </w:rPr>
        <w:t>particulars,</w:t>
      </w:r>
      <w:r w:rsidR="001150BC">
        <w:rPr>
          <w:color w:val="231F20"/>
        </w:rPr>
        <w:t xml:space="preserve"> </w:t>
      </w:r>
      <w:r>
        <w:rPr>
          <w:color w:val="231F20"/>
        </w:rPr>
        <w:t>and the</w:t>
      </w:r>
      <w:r w:rsidR="001150BC">
        <w:rPr>
          <w:color w:val="231F20"/>
        </w:rPr>
        <w:t xml:space="preserve"> </w:t>
      </w:r>
      <w:r>
        <w:rPr>
          <w:color w:val="231F20"/>
        </w:rPr>
        <w:t>Procuring</w:t>
      </w:r>
      <w:r w:rsidR="001150BC">
        <w:rPr>
          <w:color w:val="231F20"/>
        </w:rPr>
        <w:t xml:space="preserve"> </w:t>
      </w:r>
      <w:r>
        <w:rPr>
          <w:color w:val="231F20"/>
        </w:rPr>
        <w:t>Entity</w:t>
      </w:r>
      <w:r w:rsidR="001150BC">
        <w:rPr>
          <w:color w:val="231F20"/>
        </w:rPr>
        <w:t xml:space="preserve"> </w:t>
      </w:r>
      <w:r>
        <w:rPr>
          <w:color w:val="231F20"/>
        </w:rPr>
        <w:t>shall</w:t>
      </w:r>
      <w:r w:rsidR="001150BC">
        <w:rPr>
          <w:color w:val="231F20"/>
        </w:rPr>
        <w:t xml:space="preserve"> </w:t>
      </w:r>
      <w:r>
        <w:rPr>
          <w:color w:val="231F20"/>
        </w:rPr>
        <w:t>give</w:t>
      </w:r>
      <w:r w:rsidR="001150BC">
        <w:rPr>
          <w:color w:val="231F20"/>
        </w:rPr>
        <w:t xml:space="preserve"> </w:t>
      </w:r>
      <w:r>
        <w:rPr>
          <w:color w:val="231F20"/>
        </w:rPr>
        <w:t>full</w:t>
      </w:r>
      <w:r w:rsidR="001150BC">
        <w:rPr>
          <w:color w:val="231F20"/>
        </w:rPr>
        <w:t xml:space="preserve"> </w:t>
      </w:r>
      <w:r>
        <w:rPr>
          <w:color w:val="231F20"/>
        </w:rPr>
        <w:t>and</w:t>
      </w:r>
      <w:r w:rsidR="001150BC">
        <w:rPr>
          <w:color w:val="231F20"/>
        </w:rPr>
        <w:t xml:space="preserve"> </w:t>
      </w:r>
      <w:r>
        <w:rPr>
          <w:color w:val="231F20"/>
        </w:rPr>
        <w:t>fair</w:t>
      </w:r>
      <w:r w:rsidR="001150BC">
        <w:rPr>
          <w:color w:val="231F20"/>
        </w:rPr>
        <w:t xml:space="preserve"> </w:t>
      </w:r>
      <w:r>
        <w:rPr>
          <w:color w:val="231F20"/>
        </w:rPr>
        <w:t>consideration</w:t>
      </w:r>
      <w:r w:rsidR="001150BC">
        <w:rPr>
          <w:color w:val="231F20"/>
        </w:rPr>
        <w:t xml:space="preserve"> </w:t>
      </w:r>
      <w:r>
        <w:rPr>
          <w:color w:val="231F20"/>
        </w:rPr>
        <w:t>to</w:t>
      </w:r>
      <w:r w:rsidR="001150BC">
        <w:rPr>
          <w:color w:val="231F20"/>
        </w:rPr>
        <w:t xml:space="preserve"> </w:t>
      </w:r>
      <w:r>
        <w:rPr>
          <w:color w:val="231F20"/>
        </w:rPr>
        <w:t>this</w:t>
      </w:r>
      <w:r w:rsidR="001150BC">
        <w:rPr>
          <w:color w:val="231F20"/>
        </w:rPr>
        <w:t xml:space="preserve"> </w:t>
      </w:r>
      <w:r>
        <w:rPr>
          <w:color w:val="231F20"/>
        </w:rPr>
        <w:t>objection.</w:t>
      </w:r>
    </w:p>
    <w:p w14:paraId="1A90E2E7" w14:textId="77777777" w:rsidR="005E6E3D" w:rsidRDefault="007B664E">
      <w:pPr>
        <w:pStyle w:val="Heading4"/>
        <w:numPr>
          <w:ilvl w:val="1"/>
          <w:numId w:val="57"/>
        </w:numPr>
        <w:tabs>
          <w:tab w:val="left" w:pos="741"/>
          <w:tab w:val="left" w:pos="742"/>
        </w:tabs>
        <w:spacing w:before="239"/>
        <w:ind w:left="741" w:hanging="610"/>
        <w:rPr>
          <w:color w:val="231F20"/>
        </w:rPr>
      </w:pPr>
      <w:r>
        <w:rPr>
          <w:color w:val="231F20"/>
        </w:rPr>
        <w:t>Determinations</w:t>
      </w:r>
    </w:p>
    <w:p w14:paraId="435D834C" w14:textId="77777777" w:rsidR="005E6E3D" w:rsidRDefault="007B664E">
      <w:pPr>
        <w:pStyle w:val="ListParagraph"/>
        <w:numPr>
          <w:ilvl w:val="2"/>
          <w:numId w:val="57"/>
        </w:numPr>
        <w:tabs>
          <w:tab w:val="left" w:pos="742"/>
        </w:tabs>
        <w:spacing w:before="243" w:line="230" w:lineRule="auto"/>
        <w:ind w:left="741" w:right="308" w:hanging="610"/>
        <w:jc w:val="both"/>
      </w:pPr>
      <w:r>
        <w:rPr>
          <w:color w:val="231F20"/>
        </w:rPr>
        <w:t>Whenever</w:t>
      </w:r>
      <w:r w:rsidR="001150BC">
        <w:rPr>
          <w:color w:val="231F20"/>
        </w:rPr>
        <w:t xml:space="preserve"> </w:t>
      </w:r>
      <w:r>
        <w:rPr>
          <w:color w:val="231F20"/>
        </w:rPr>
        <w:t>these</w:t>
      </w:r>
      <w:r w:rsidR="001150BC">
        <w:rPr>
          <w:color w:val="231F20"/>
        </w:rPr>
        <w:t xml:space="preserve"> </w:t>
      </w:r>
      <w:r>
        <w:rPr>
          <w:color w:val="231F20"/>
        </w:rPr>
        <w:t>Conditions</w:t>
      </w:r>
      <w:r w:rsidR="001150BC">
        <w:rPr>
          <w:color w:val="231F20"/>
        </w:rPr>
        <w:t xml:space="preserve"> </w:t>
      </w:r>
      <w:r>
        <w:rPr>
          <w:color w:val="231F20"/>
        </w:rPr>
        <w:t>provide</w:t>
      </w:r>
      <w:r w:rsidR="001150BC">
        <w:rPr>
          <w:color w:val="231F20"/>
        </w:rPr>
        <w:t xml:space="preserve"> </w:t>
      </w:r>
      <w:r>
        <w:rPr>
          <w:color w:val="231F20"/>
        </w:rPr>
        <w:t>that</w:t>
      </w:r>
      <w:r w:rsidR="001150BC">
        <w:rPr>
          <w:color w:val="231F20"/>
        </w:rPr>
        <w:t xml:space="preserve"> </w:t>
      </w:r>
      <w:r>
        <w:rPr>
          <w:color w:val="231F20"/>
        </w:rPr>
        <w:t>the</w:t>
      </w:r>
      <w:r w:rsidR="001150BC">
        <w:rPr>
          <w:color w:val="231F20"/>
        </w:rPr>
        <w:t xml:space="preserve"> </w:t>
      </w:r>
      <w:r>
        <w:rPr>
          <w:color w:val="231F20"/>
        </w:rPr>
        <w:t>Engineer</w:t>
      </w:r>
      <w:r w:rsidR="001150BC">
        <w:rPr>
          <w:color w:val="231F20"/>
        </w:rPr>
        <w:t xml:space="preserve"> </w:t>
      </w:r>
      <w:r>
        <w:rPr>
          <w:color w:val="231F20"/>
        </w:rPr>
        <w:t>shall</w:t>
      </w:r>
      <w:r w:rsidR="001150BC">
        <w:rPr>
          <w:color w:val="231F20"/>
        </w:rPr>
        <w:t xml:space="preserve"> </w:t>
      </w:r>
      <w:r>
        <w:rPr>
          <w:color w:val="231F20"/>
        </w:rPr>
        <w:t>proceed</w:t>
      </w:r>
      <w:r w:rsidR="001150BC">
        <w:rPr>
          <w:color w:val="231F20"/>
        </w:rPr>
        <w:t xml:space="preserve"> </w:t>
      </w:r>
      <w:r>
        <w:rPr>
          <w:color w:val="231F20"/>
        </w:rPr>
        <w:t>in</w:t>
      </w:r>
      <w:r w:rsidR="001150BC">
        <w:rPr>
          <w:color w:val="231F20"/>
        </w:rPr>
        <w:t xml:space="preserve"> </w:t>
      </w:r>
      <w:r>
        <w:rPr>
          <w:color w:val="231F20"/>
        </w:rPr>
        <w:t>accordance</w:t>
      </w:r>
      <w:r w:rsidR="001150BC">
        <w:rPr>
          <w:color w:val="231F20"/>
        </w:rPr>
        <w:t xml:space="preserve"> </w:t>
      </w:r>
      <w:r>
        <w:rPr>
          <w:color w:val="231F20"/>
        </w:rPr>
        <w:t>with</w:t>
      </w:r>
      <w:r w:rsidR="001150BC">
        <w:rPr>
          <w:color w:val="231F20"/>
        </w:rPr>
        <w:t xml:space="preserve"> </w:t>
      </w:r>
      <w:r>
        <w:rPr>
          <w:color w:val="231F20"/>
        </w:rPr>
        <w:t>this</w:t>
      </w:r>
      <w:r w:rsidR="001150BC">
        <w:rPr>
          <w:color w:val="231F20"/>
        </w:rPr>
        <w:t xml:space="preserve"> </w:t>
      </w:r>
      <w:r>
        <w:rPr>
          <w:color w:val="231F20"/>
        </w:rPr>
        <w:t>Sub-Clause</w:t>
      </w:r>
      <w:r w:rsidR="001150BC">
        <w:rPr>
          <w:color w:val="231F20"/>
        </w:rPr>
        <w:t xml:space="preserve"> </w:t>
      </w:r>
      <w:r>
        <w:rPr>
          <w:color w:val="231F20"/>
        </w:rPr>
        <w:t>3.5</w:t>
      </w:r>
      <w:r w:rsidR="001150BC">
        <w:rPr>
          <w:color w:val="231F20"/>
        </w:rPr>
        <w:t xml:space="preserve"> </w:t>
      </w:r>
      <w:r>
        <w:rPr>
          <w:color w:val="231F20"/>
        </w:rPr>
        <w:t>to agree</w:t>
      </w:r>
      <w:r w:rsidR="001150BC">
        <w:rPr>
          <w:color w:val="231F20"/>
        </w:rPr>
        <w:t xml:space="preserve"> </w:t>
      </w:r>
      <w:r>
        <w:rPr>
          <w:color w:val="231F20"/>
        </w:rPr>
        <w:t>or</w:t>
      </w:r>
      <w:r w:rsidR="001150BC">
        <w:rPr>
          <w:color w:val="231F20"/>
        </w:rPr>
        <w:t xml:space="preserve"> </w:t>
      </w:r>
      <w:r>
        <w:rPr>
          <w:color w:val="231F20"/>
        </w:rPr>
        <w:t>determine</w:t>
      </w:r>
      <w:r w:rsidR="001150BC">
        <w:rPr>
          <w:color w:val="231F20"/>
        </w:rPr>
        <w:t xml:space="preserve"> </w:t>
      </w:r>
      <w:r>
        <w:rPr>
          <w:color w:val="231F20"/>
        </w:rPr>
        <w:t>any</w:t>
      </w:r>
      <w:r w:rsidR="001150BC">
        <w:rPr>
          <w:color w:val="231F20"/>
        </w:rPr>
        <w:t xml:space="preserve"> </w:t>
      </w:r>
      <w:r>
        <w:rPr>
          <w:color w:val="231F20"/>
        </w:rPr>
        <w:t>matter,</w:t>
      </w:r>
      <w:r w:rsidR="001150BC">
        <w:rPr>
          <w:color w:val="231F20"/>
        </w:rPr>
        <w:t xml:space="preserve"> </w:t>
      </w:r>
      <w:r>
        <w:rPr>
          <w:color w:val="231F20"/>
        </w:rPr>
        <w:t>the</w:t>
      </w:r>
      <w:r w:rsidR="001150BC">
        <w:rPr>
          <w:color w:val="231F20"/>
        </w:rPr>
        <w:t xml:space="preserve"> </w:t>
      </w:r>
      <w:r>
        <w:rPr>
          <w:color w:val="231F20"/>
        </w:rPr>
        <w:t>Engineer</w:t>
      </w:r>
      <w:r w:rsidR="001150BC">
        <w:rPr>
          <w:color w:val="231F20"/>
        </w:rPr>
        <w:t xml:space="preserve"> </w:t>
      </w:r>
      <w:r>
        <w:rPr>
          <w:color w:val="231F20"/>
        </w:rPr>
        <w:t>shall</w:t>
      </w:r>
      <w:r w:rsidR="001150BC">
        <w:rPr>
          <w:color w:val="231F20"/>
        </w:rPr>
        <w:t xml:space="preserve"> </w:t>
      </w:r>
      <w:r>
        <w:rPr>
          <w:color w:val="231F20"/>
        </w:rPr>
        <w:t>consult</w:t>
      </w:r>
      <w:r w:rsidR="001150BC">
        <w:rPr>
          <w:color w:val="231F20"/>
        </w:rPr>
        <w:t xml:space="preserve"> </w:t>
      </w:r>
      <w:r>
        <w:rPr>
          <w:color w:val="231F20"/>
        </w:rPr>
        <w:t>with</w:t>
      </w:r>
      <w:r w:rsidR="001150BC">
        <w:rPr>
          <w:color w:val="231F20"/>
        </w:rPr>
        <w:t xml:space="preserve"> </w:t>
      </w:r>
      <w:r>
        <w:rPr>
          <w:color w:val="231F20"/>
        </w:rPr>
        <w:t>each</w:t>
      </w:r>
      <w:r w:rsidR="001150BC">
        <w:rPr>
          <w:color w:val="231F20"/>
        </w:rPr>
        <w:t xml:space="preserve"> </w:t>
      </w:r>
      <w:r>
        <w:rPr>
          <w:color w:val="231F20"/>
        </w:rPr>
        <w:t>Party</w:t>
      </w:r>
      <w:r w:rsidR="001150BC">
        <w:rPr>
          <w:color w:val="231F20"/>
        </w:rPr>
        <w:t xml:space="preserve"> </w:t>
      </w:r>
      <w:r>
        <w:rPr>
          <w:color w:val="231F20"/>
        </w:rPr>
        <w:t>in</w:t>
      </w:r>
      <w:r w:rsidR="001150BC">
        <w:rPr>
          <w:color w:val="231F20"/>
        </w:rPr>
        <w:t xml:space="preserve"> </w:t>
      </w:r>
      <w:r>
        <w:rPr>
          <w:color w:val="231F20"/>
        </w:rPr>
        <w:t>an</w:t>
      </w:r>
      <w:r w:rsidR="001150BC">
        <w:rPr>
          <w:color w:val="231F20"/>
        </w:rPr>
        <w:t xml:space="preserve"> endeavor </w:t>
      </w:r>
      <w:r>
        <w:rPr>
          <w:color w:val="231F20"/>
        </w:rPr>
        <w:t>to</w:t>
      </w:r>
      <w:r w:rsidR="001150BC">
        <w:rPr>
          <w:color w:val="231F20"/>
        </w:rPr>
        <w:t xml:space="preserve"> </w:t>
      </w:r>
      <w:r>
        <w:rPr>
          <w:color w:val="231F20"/>
        </w:rPr>
        <w:t>reach</w:t>
      </w:r>
      <w:r w:rsidR="001150BC">
        <w:rPr>
          <w:color w:val="231F20"/>
        </w:rPr>
        <w:t xml:space="preserve"> </w:t>
      </w:r>
      <w:r>
        <w:rPr>
          <w:color w:val="231F20"/>
        </w:rPr>
        <w:t>agreement.</w:t>
      </w:r>
      <w:r w:rsidR="001150BC">
        <w:rPr>
          <w:color w:val="231F20"/>
        </w:rPr>
        <w:t xml:space="preserve"> </w:t>
      </w:r>
      <w:r>
        <w:rPr>
          <w:color w:val="231F20"/>
        </w:rPr>
        <w:t>If agreement</w:t>
      </w:r>
      <w:r w:rsidR="001150BC">
        <w:rPr>
          <w:color w:val="231F20"/>
        </w:rPr>
        <w:t xml:space="preserve"> </w:t>
      </w:r>
      <w:r>
        <w:rPr>
          <w:color w:val="231F20"/>
        </w:rPr>
        <w:t>is</w:t>
      </w:r>
      <w:r w:rsidR="001150BC">
        <w:rPr>
          <w:color w:val="231F20"/>
        </w:rPr>
        <w:t xml:space="preserve"> </w:t>
      </w:r>
      <w:r>
        <w:rPr>
          <w:color w:val="231F20"/>
        </w:rPr>
        <w:t>not</w:t>
      </w:r>
      <w:r w:rsidR="001150BC">
        <w:rPr>
          <w:color w:val="231F20"/>
        </w:rPr>
        <w:t xml:space="preserve"> </w:t>
      </w:r>
      <w:r>
        <w:rPr>
          <w:color w:val="231F20"/>
        </w:rPr>
        <w:t>achieved,</w:t>
      </w:r>
      <w:r w:rsidR="001150BC">
        <w:rPr>
          <w:color w:val="231F20"/>
        </w:rPr>
        <w:t xml:space="preserve"> </w:t>
      </w:r>
      <w:r>
        <w:rPr>
          <w:color w:val="231F20"/>
        </w:rPr>
        <w:t>the</w:t>
      </w:r>
      <w:r w:rsidR="001150BC">
        <w:rPr>
          <w:color w:val="231F20"/>
        </w:rPr>
        <w:t xml:space="preserve"> </w:t>
      </w:r>
      <w:r>
        <w:rPr>
          <w:color w:val="231F20"/>
        </w:rPr>
        <w:t>Engineer</w:t>
      </w:r>
      <w:r w:rsidR="001150BC">
        <w:rPr>
          <w:color w:val="231F20"/>
        </w:rPr>
        <w:t xml:space="preserve"> </w:t>
      </w:r>
      <w:r>
        <w:rPr>
          <w:color w:val="231F20"/>
        </w:rPr>
        <w:t>shall</w:t>
      </w:r>
      <w:r w:rsidR="001150BC">
        <w:rPr>
          <w:color w:val="231F20"/>
        </w:rPr>
        <w:t xml:space="preserve"> </w:t>
      </w:r>
      <w:r>
        <w:rPr>
          <w:color w:val="231F20"/>
        </w:rPr>
        <w:t>make</w:t>
      </w:r>
      <w:r w:rsidR="001150BC">
        <w:rPr>
          <w:color w:val="231F20"/>
        </w:rPr>
        <w:t xml:space="preserve"> </w:t>
      </w:r>
      <w:r>
        <w:rPr>
          <w:color w:val="231F20"/>
        </w:rPr>
        <w:t>a</w:t>
      </w:r>
      <w:r w:rsidR="001150BC">
        <w:rPr>
          <w:color w:val="231F20"/>
        </w:rPr>
        <w:t xml:space="preserve"> </w:t>
      </w:r>
      <w:r>
        <w:rPr>
          <w:color w:val="231F20"/>
        </w:rPr>
        <w:t>fair</w:t>
      </w:r>
      <w:r w:rsidR="001150BC">
        <w:rPr>
          <w:color w:val="231F20"/>
        </w:rPr>
        <w:t xml:space="preserve"> </w:t>
      </w:r>
      <w:r>
        <w:rPr>
          <w:color w:val="231F20"/>
        </w:rPr>
        <w:t>determination</w:t>
      </w:r>
      <w:r w:rsidR="001150BC">
        <w:rPr>
          <w:color w:val="231F20"/>
        </w:rPr>
        <w:t xml:space="preserve"> </w:t>
      </w:r>
      <w:r>
        <w:rPr>
          <w:color w:val="231F20"/>
        </w:rPr>
        <w:t>in</w:t>
      </w:r>
      <w:r w:rsidR="001150BC">
        <w:rPr>
          <w:color w:val="231F20"/>
        </w:rPr>
        <w:t xml:space="preserve"> </w:t>
      </w:r>
      <w:r>
        <w:rPr>
          <w:color w:val="231F20"/>
        </w:rPr>
        <w:t>accordance</w:t>
      </w:r>
      <w:r w:rsidR="001150BC">
        <w:rPr>
          <w:color w:val="231F20"/>
        </w:rPr>
        <w:t xml:space="preserve"> </w:t>
      </w:r>
      <w:r>
        <w:rPr>
          <w:color w:val="231F20"/>
        </w:rPr>
        <w:t>with</w:t>
      </w:r>
      <w:r w:rsidR="001150BC">
        <w:rPr>
          <w:color w:val="231F20"/>
        </w:rPr>
        <w:t xml:space="preserve"> </w:t>
      </w:r>
      <w:r>
        <w:rPr>
          <w:color w:val="231F20"/>
        </w:rPr>
        <w:t>the</w:t>
      </w:r>
      <w:r w:rsidR="001150BC">
        <w:rPr>
          <w:color w:val="231F20"/>
        </w:rPr>
        <w:t xml:space="preserve"> </w:t>
      </w:r>
      <w:r>
        <w:rPr>
          <w:color w:val="231F20"/>
        </w:rPr>
        <w:t>Contract,</w:t>
      </w:r>
      <w:r w:rsidR="001150BC">
        <w:rPr>
          <w:color w:val="231F20"/>
        </w:rPr>
        <w:t xml:space="preserve"> </w:t>
      </w:r>
      <w:r>
        <w:rPr>
          <w:color w:val="231F20"/>
        </w:rPr>
        <w:t>taking due</w:t>
      </w:r>
      <w:r w:rsidR="001150BC">
        <w:rPr>
          <w:color w:val="231F20"/>
        </w:rPr>
        <w:t xml:space="preserve"> </w:t>
      </w:r>
      <w:r>
        <w:rPr>
          <w:color w:val="231F20"/>
        </w:rPr>
        <w:t>regard</w:t>
      </w:r>
      <w:r w:rsidR="001150BC">
        <w:rPr>
          <w:color w:val="231F20"/>
        </w:rPr>
        <w:t xml:space="preserve"> </w:t>
      </w:r>
      <w:r>
        <w:rPr>
          <w:color w:val="231F20"/>
        </w:rPr>
        <w:t>of</w:t>
      </w:r>
      <w:r w:rsidR="001150BC">
        <w:rPr>
          <w:color w:val="231F20"/>
        </w:rPr>
        <w:t xml:space="preserve"> </w:t>
      </w:r>
      <w:r>
        <w:rPr>
          <w:color w:val="231F20"/>
        </w:rPr>
        <w:t>all</w:t>
      </w:r>
      <w:r w:rsidR="001150BC">
        <w:rPr>
          <w:color w:val="231F20"/>
        </w:rPr>
        <w:t xml:space="preserve"> </w:t>
      </w:r>
      <w:r>
        <w:rPr>
          <w:color w:val="231F20"/>
        </w:rPr>
        <w:t>relevant</w:t>
      </w:r>
      <w:r w:rsidR="001150BC">
        <w:rPr>
          <w:color w:val="231F20"/>
        </w:rPr>
        <w:t xml:space="preserve"> </w:t>
      </w:r>
      <w:r>
        <w:rPr>
          <w:color w:val="231F20"/>
        </w:rPr>
        <w:t>circumstances.</w:t>
      </w:r>
    </w:p>
    <w:p w14:paraId="7582CA1B" w14:textId="77777777" w:rsidR="005E6E3D" w:rsidRDefault="007B664E">
      <w:pPr>
        <w:pStyle w:val="ListParagraph"/>
        <w:numPr>
          <w:ilvl w:val="2"/>
          <w:numId w:val="57"/>
        </w:numPr>
        <w:tabs>
          <w:tab w:val="left" w:pos="742"/>
        </w:tabs>
        <w:spacing w:line="230" w:lineRule="auto"/>
        <w:ind w:left="740" w:right="308" w:hanging="609"/>
        <w:jc w:val="both"/>
      </w:pPr>
      <w:r>
        <w:rPr>
          <w:color w:val="231F20"/>
        </w:rPr>
        <w:t>The</w:t>
      </w:r>
      <w:r w:rsidR="001150BC">
        <w:rPr>
          <w:color w:val="231F20"/>
        </w:rPr>
        <w:t xml:space="preserve"> </w:t>
      </w:r>
      <w:r>
        <w:rPr>
          <w:color w:val="231F20"/>
        </w:rPr>
        <w:t>Engineer</w:t>
      </w:r>
      <w:r w:rsidR="001150BC">
        <w:rPr>
          <w:color w:val="231F20"/>
        </w:rPr>
        <w:t xml:space="preserve"> </w:t>
      </w:r>
      <w:r>
        <w:rPr>
          <w:color w:val="231F20"/>
        </w:rPr>
        <w:t>shall</w:t>
      </w:r>
      <w:r w:rsidR="001150BC">
        <w:rPr>
          <w:color w:val="231F20"/>
        </w:rPr>
        <w:t xml:space="preserve"> </w:t>
      </w:r>
      <w:r>
        <w:rPr>
          <w:color w:val="231F20"/>
        </w:rPr>
        <w:t>give</w:t>
      </w:r>
      <w:r w:rsidR="001150BC">
        <w:rPr>
          <w:color w:val="231F20"/>
        </w:rPr>
        <w:t xml:space="preserve"> </w:t>
      </w:r>
      <w:r>
        <w:rPr>
          <w:color w:val="231F20"/>
        </w:rPr>
        <w:t>notice</w:t>
      </w:r>
      <w:r w:rsidR="001150BC">
        <w:rPr>
          <w:color w:val="231F20"/>
        </w:rPr>
        <w:t xml:space="preserve"> </w:t>
      </w:r>
      <w:r>
        <w:rPr>
          <w:color w:val="231F20"/>
        </w:rPr>
        <w:t>to</w:t>
      </w:r>
      <w:r w:rsidR="001150BC">
        <w:rPr>
          <w:color w:val="231F20"/>
        </w:rPr>
        <w:t xml:space="preserve"> </w:t>
      </w:r>
      <w:r>
        <w:rPr>
          <w:color w:val="231F20"/>
        </w:rPr>
        <w:t>both</w:t>
      </w:r>
      <w:r w:rsidR="001150BC">
        <w:rPr>
          <w:color w:val="231F20"/>
        </w:rPr>
        <w:t xml:space="preserve"> </w:t>
      </w:r>
      <w:r>
        <w:rPr>
          <w:color w:val="231F20"/>
        </w:rPr>
        <w:t>Parties</w:t>
      </w:r>
      <w:r w:rsidR="001150BC">
        <w:rPr>
          <w:color w:val="231F20"/>
        </w:rPr>
        <w:t xml:space="preserve"> </w:t>
      </w:r>
      <w:r>
        <w:rPr>
          <w:color w:val="231F20"/>
        </w:rPr>
        <w:t>of</w:t>
      </w:r>
      <w:r w:rsidR="001150BC">
        <w:rPr>
          <w:color w:val="231F20"/>
        </w:rPr>
        <w:t xml:space="preserve"> </w:t>
      </w:r>
      <w:r>
        <w:rPr>
          <w:color w:val="231F20"/>
        </w:rPr>
        <w:t>each</w:t>
      </w:r>
      <w:r w:rsidR="001150BC">
        <w:rPr>
          <w:color w:val="231F20"/>
        </w:rPr>
        <w:t xml:space="preserve"> </w:t>
      </w:r>
      <w:r>
        <w:rPr>
          <w:color w:val="231F20"/>
        </w:rPr>
        <w:t>agreement</w:t>
      </w:r>
      <w:r w:rsidR="001150BC">
        <w:rPr>
          <w:color w:val="231F20"/>
        </w:rPr>
        <w:t xml:space="preserve"> </w:t>
      </w:r>
      <w:r>
        <w:rPr>
          <w:color w:val="231F20"/>
        </w:rPr>
        <w:t>or</w:t>
      </w:r>
      <w:r w:rsidR="001150BC">
        <w:rPr>
          <w:color w:val="231F20"/>
        </w:rPr>
        <w:t xml:space="preserve"> </w:t>
      </w:r>
      <w:r>
        <w:rPr>
          <w:color w:val="231F20"/>
        </w:rPr>
        <w:t>determination,</w:t>
      </w:r>
      <w:r w:rsidR="001150BC">
        <w:rPr>
          <w:color w:val="231F20"/>
        </w:rPr>
        <w:t xml:space="preserve"> </w:t>
      </w:r>
      <w:r>
        <w:rPr>
          <w:color w:val="231F20"/>
        </w:rPr>
        <w:t>with</w:t>
      </w:r>
      <w:r w:rsidR="001150BC">
        <w:rPr>
          <w:color w:val="231F20"/>
        </w:rPr>
        <w:t xml:space="preserve"> </w:t>
      </w:r>
      <w:r>
        <w:rPr>
          <w:color w:val="231F20"/>
        </w:rPr>
        <w:t>supporting</w:t>
      </w:r>
      <w:r w:rsidR="001150BC">
        <w:rPr>
          <w:color w:val="231F20"/>
        </w:rPr>
        <w:t xml:space="preserve"> </w:t>
      </w:r>
      <w:r>
        <w:rPr>
          <w:color w:val="231F20"/>
        </w:rPr>
        <w:t>particulars, within 30 days from the receipt of the corresponding claim or request except when otherwise speciﬁed. Each Party shall give effect to each agreement or determination unless and until revised under Clause 20 [Claims, Disputes</w:t>
      </w:r>
      <w:r w:rsidR="001150BC">
        <w:rPr>
          <w:color w:val="231F20"/>
        </w:rPr>
        <w:t xml:space="preserve"> </w:t>
      </w:r>
      <w:r>
        <w:rPr>
          <w:color w:val="231F20"/>
        </w:rPr>
        <w:t>and</w:t>
      </w:r>
      <w:r w:rsidR="001150BC">
        <w:rPr>
          <w:color w:val="231F20"/>
        </w:rPr>
        <w:t xml:space="preserve"> </w:t>
      </w:r>
      <w:r>
        <w:rPr>
          <w:color w:val="231F20"/>
        </w:rPr>
        <w:t>Arbitration].</w:t>
      </w:r>
    </w:p>
    <w:p w14:paraId="3590634C" w14:textId="77777777" w:rsidR="005E6E3D" w:rsidRDefault="007B664E">
      <w:pPr>
        <w:pStyle w:val="Heading4"/>
        <w:numPr>
          <w:ilvl w:val="0"/>
          <w:numId w:val="61"/>
        </w:numPr>
        <w:tabs>
          <w:tab w:val="left" w:pos="740"/>
          <w:tab w:val="left" w:pos="741"/>
        </w:tabs>
        <w:spacing w:before="239"/>
        <w:ind w:left="740" w:hanging="610"/>
        <w:rPr>
          <w:color w:val="231F20"/>
        </w:rPr>
      </w:pPr>
      <w:bookmarkStart w:id="76" w:name="_TOC_250020"/>
      <w:r>
        <w:rPr>
          <w:color w:val="231F20"/>
        </w:rPr>
        <w:t>THE</w:t>
      </w:r>
      <w:bookmarkEnd w:id="76"/>
      <w:r w:rsidR="001150BC">
        <w:rPr>
          <w:color w:val="231F20"/>
        </w:rPr>
        <w:t xml:space="preserve"> </w:t>
      </w:r>
      <w:r>
        <w:rPr>
          <w:color w:val="231F20"/>
        </w:rPr>
        <w:t>CONTRACTOR</w:t>
      </w:r>
    </w:p>
    <w:p w14:paraId="7F3E2D40" w14:textId="77777777" w:rsidR="005E6E3D" w:rsidRDefault="007B664E">
      <w:pPr>
        <w:pStyle w:val="ListParagraph"/>
        <w:numPr>
          <w:ilvl w:val="1"/>
          <w:numId w:val="61"/>
        </w:numPr>
        <w:tabs>
          <w:tab w:val="left" w:pos="740"/>
          <w:tab w:val="left" w:pos="741"/>
        </w:tabs>
        <w:spacing w:before="234"/>
        <w:ind w:left="740" w:hanging="610"/>
        <w:rPr>
          <w:b/>
          <w:color w:val="231F20"/>
        </w:rPr>
      </w:pPr>
      <w:r>
        <w:rPr>
          <w:b/>
          <w:color w:val="231F20"/>
        </w:rPr>
        <w:t>Contractor's</w:t>
      </w:r>
      <w:r w:rsidR="001150BC">
        <w:rPr>
          <w:b/>
          <w:color w:val="231F20"/>
        </w:rPr>
        <w:t xml:space="preserve"> </w:t>
      </w:r>
      <w:r>
        <w:rPr>
          <w:b/>
          <w:color w:val="231F20"/>
        </w:rPr>
        <w:t>General</w:t>
      </w:r>
      <w:r w:rsidR="001150BC">
        <w:rPr>
          <w:b/>
          <w:color w:val="231F20"/>
        </w:rPr>
        <w:t xml:space="preserve"> </w:t>
      </w:r>
      <w:r>
        <w:rPr>
          <w:b/>
          <w:color w:val="231F20"/>
        </w:rPr>
        <w:t>Obligations</w:t>
      </w:r>
    </w:p>
    <w:p w14:paraId="0F5AFDDE" w14:textId="77777777" w:rsidR="005E6E3D" w:rsidRDefault="007B664E">
      <w:pPr>
        <w:pStyle w:val="ListParagraph"/>
        <w:numPr>
          <w:ilvl w:val="2"/>
          <w:numId w:val="61"/>
        </w:numPr>
        <w:tabs>
          <w:tab w:val="left" w:pos="741"/>
        </w:tabs>
        <w:spacing w:before="243" w:line="230" w:lineRule="auto"/>
        <w:ind w:left="740" w:right="308" w:hanging="610"/>
        <w:jc w:val="both"/>
        <w:rPr>
          <w:color w:val="231F20"/>
        </w:rPr>
      </w:pPr>
      <w:r>
        <w:rPr>
          <w:color w:val="231F20"/>
        </w:rPr>
        <w:t xml:space="preserve">The Contractor shall design (to the extent speciﬁed in the Contract), execute and complete the </w:t>
      </w:r>
      <w:r>
        <w:rPr>
          <w:color w:val="231F20"/>
          <w:spacing w:val="-4"/>
        </w:rPr>
        <w:t xml:space="preserve">Works </w:t>
      </w:r>
      <w:r>
        <w:rPr>
          <w:color w:val="231F20"/>
        </w:rPr>
        <w:t>in accordance</w:t>
      </w:r>
      <w:r w:rsidR="001150BC">
        <w:rPr>
          <w:color w:val="231F20"/>
        </w:rPr>
        <w:t xml:space="preserve"> </w:t>
      </w:r>
      <w:r>
        <w:rPr>
          <w:color w:val="231F20"/>
        </w:rPr>
        <w:t>with</w:t>
      </w:r>
      <w:r w:rsidR="001150BC">
        <w:rPr>
          <w:color w:val="231F20"/>
        </w:rPr>
        <w:t xml:space="preserve"> </w:t>
      </w:r>
      <w:r>
        <w:rPr>
          <w:color w:val="231F20"/>
        </w:rPr>
        <w:t>the</w:t>
      </w:r>
      <w:r w:rsidR="001150BC">
        <w:rPr>
          <w:color w:val="231F20"/>
        </w:rPr>
        <w:t xml:space="preserve"> </w:t>
      </w:r>
      <w:r>
        <w:rPr>
          <w:color w:val="231F20"/>
        </w:rPr>
        <w:t>Contract</w:t>
      </w:r>
      <w:r w:rsidR="001150BC">
        <w:rPr>
          <w:color w:val="231F20"/>
        </w:rPr>
        <w:t xml:space="preserve"> </w:t>
      </w:r>
      <w:r>
        <w:rPr>
          <w:color w:val="231F20"/>
        </w:rPr>
        <w:t>and</w:t>
      </w:r>
      <w:r w:rsidR="001150BC">
        <w:rPr>
          <w:color w:val="231F20"/>
        </w:rPr>
        <w:t xml:space="preserve"> </w:t>
      </w:r>
      <w:r>
        <w:rPr>
          <w:color w:val="231F20"/>
        </w:rPr>
        <w:t>with</w:t>
      </w:r>
      <w:r w:rsidR="001150BC">
        <w:rPr>
          <w:color w:val="231F20"/>
        </w:rPr>
        <w:t xml:space="preserve"> </w:t>
      </w:r>
      <w:r>
        <w:rPr>
          <w:color w:val="231F20"/>
        </w:rPr>
        <w:t>the</w:t>
      </w:r>
      <w:r w:rsidR="001150BC">
        <w:rPr>
          <w:color w:val="231F20"/>
        </w:rPr>
        <w:t xml:space="preserve"> </w:t>
      </w:r>
      <w:r>
        <w:rPr>
          <w:color w:val="231F20"/>
        </w:rPr>
        <w:t>Engineer's</w:t>
      </w:r>
      <w:r w:rsidR="001150BC">
        <w:rPr>
          <w:color w:val="231F20"/>
        </w:rPr>
        <w:t xml:space="preserve"> </w:t>
      </w:r>
      <w:r>
        <w:rPr>
          <w:color w:val="231F20"/>
        </w:rPr>
        <w:t>instructions,</w:t>
      </w:r>
      <w:r w:rsidR="001150BC">
        <w:rPr>
          <w:color w:val="231F20"/>
        </w:rPr>
        <w:t xml:space="preserve"> </w:t>
      </w:r>
      <w:r>
        <w:rPr>
          <w:color w:val="231F20"/>
        </w:rPr>
        <w:t>and</w:t>
      </w:r>
      <w:r w:rsidR="001150BC">
        <w:rPr>
          <w:color w:val="231F20"/>
        </w:rPr>
        <w:t xml:space="preserve"> </w:t>
      </w:r>
      <w:r>
        <w:rPr>
          <w:color w:val="231F20"/>
        </w:rPr>
        <w:t>shall</w:t>
      </w:r>
      <w:r w:rsidR="001150BC">
        <w:rPr>
          <w:color w:val="231F20"/>
        </w:rPr>
        <w:t xml:space="preserve"> </w:t>
      </w:r>
      <w:r>
        <w:rPr>
          <w:color w:val="231F20"/>
        </w:rPr>
        <w:t>remedy</w:t>
      </w:r>
      <w:r w:rsidR="001150BC">
        <w:rPr>
          <w:color w:val="231F20"/>
        </w:rPr>
        <w:t xml:space="preserve"> </w:t>
      </w:r>
      <w:r>
        <w:rPr>
          <w:color w:val="231F20"/>
        </w:rPr>
        <w:t>any</w:t>
      </w:r>
      <w:r w:rsidR="001150BC">
        <w:rPr>
          <w:color w:val="231F20"/>
        </w:rPr>
        <w:t xml:space="preserve"> </w:t>
      </w:r>
      <w:r>
        <w:rPr>
          <w:color w:val="231F20"/>
        </w:rPr>
        <w:t>defects</w:t>
      </w:r>
      <w:r w:rsidR="001150BC">
        <w:rPr>
          <w:color w:val="231F20"/>
        </w:rPr>
        <w:t xml:space="preserve"> </w:t>
      </w:r>
      <w:r>
        <w:rPr>
          <w:color w:val="231F20"/>
        </w:rPr>
        <w:t>in</w:t>
      </w:r>
      <w:r w:rsidR="001150BC">
        <w:rPr>
          <w:color w:val="231F20"/>
        </w:rPr>
        <w:t xml:space="preserve"> </w:t>
      </w:r>
      <w:r>
        <w:rPr>
          <w:color w:val="231F20"/>
        </w:rPr>
        <w:t>the</w:t>
      </w:r>
      <w:r w:rsidR="001150BC">
        <w:rPr>
          <w:color w:val="231F20"/>
        </w:rPr>
        <w:t xml:space="preserve"> </w:t>
      </w:r>
      <w:r>
        <w:rPr>
          <w:color w:val="231F20"/>
          <w:spacing w:val="-3"/>
        </w:rPr>
        <w:t>Works.</w:t>
      </w:r>
    </w:p>
    <w:p w14:paraId="30C9ECD0" w14:textId="77777777" w:rsidR="005E6E3D" w:rsidRDefault="007B664E">
      <w:pPr>
        <w:pStyle w:val="ListParagraph"/>
        <w:numPr>
          <w:ilvl w:val="2"/>
          <w:numId w:val="61"/>
        </w:numPr>
        <w:tabs>
          <w:tab w:val="left" w:pos="741"/>
        </w:tabs>
        <w:spacing w:before="245" w:line="230" w:lineRule="auto"/>
        <w:ind w:left="740" w:right="308" w:hanging="610"/>
        <w:jc w:val="both"/>
        <w:rPr>
          <w:color w:val="231F20"/>
        </w:rPr>
      </w:pPr>
      <w:r>
        <w:rPr>
          <w:color w:val="231F20"/>
        </w:rPr>
        <w:t>The Contractor shall provide the Plant and Contractor's Documents speciﬁed in the Contract, and all Contractor's Personnel, Goods, consumables and other things and services, whether of a temporary or permanent</w:t>
      </w:r>
      <w:r w:rsidR="001150BC">
        <w:rPr>
          <w:color w:val="231F20"/>
        </w:rPr>
        <w:t xml:space="preserve"> </w:t>
      </w:r>
      <w:r>
        <w:rPr>
          <w:color w:val="231F20"/>
        </w:rPr>
        <w:t>nature,</w:t>
      </w:r>
      <w:r w:rsidR="001150BC">
        <w:rPr>
          <w:color w:val="231F20"/>
        </w:rPr>
        <w:t xml:space="preserve"> </w:t>
      </w:r>
      <w:r>
        <w:rPr>
          <w:color w:val="231F20"/>
        </w:rPr>
        <w:t>required</w:t>
      </w:r>
      <w:r w:rsidR="001150BC">
        <w:rPr>
          <w:color w:val="231F20"/>
        </w:rPr>
        <w:t xml:space="preserve"> </w:t>
      </w:r>
      <w:r>
        <w:rPr>
          <w:color w:val="231F20"/>
        </w:rPr>
        <w:t>in</w:t>
      </w:r>
      <w:r w:rsidR="001150BC">
        <w:rPr>
          <w:color w:val="231F20"/>
        </w:rPr>
        <w:t xml:space="preserve"> </w:t>
      </w:r>
      <w:r>
        <w:rPr>
          <w:color w:val="231F20"/>
        </w:rPr>
        <w:t>and</w:t>
      </w:r>
      <w:r w:rsidR="001150BC">
        <w:rPr>
          <w:color w:val="231F20"/>
        </w:rPr>
        <w:t xml:space="preserve"> </w:t>
      </w:r>
      <w:r>
        <w:rPr>
          <w:color w:val="231F20"/>
        </w:rPr>
        <w:t>for</w:t>
      </w:r>
      <w:r w:rsidR="001150BC">
        <w:rPr>
          <w:color w:val="231F20"/>
        </w:rPr>
        <w:t xml:space="preserve"> </w:t>
      </w:r>
      <w:r>
        <w:rPr>
          <w:color w:val="231F20"/>
        </w:rPr>
        <w:t>this</w:t>
      </w:r>
      <w:r w:rsidR="001150BC">
        <w:rPr>
          <w:color w:val="231F20"/>
        </w:rPr>
        <w:t xml:space="preserve"> </w:t>
      </w:r>
      <w:r>
        <w:rPr>
          <w:color w:val="231F20"/>
        </w:rPr>
        <w:t>design,</w:t>
      </w:r>
      <w:r w:rsidR="001150BC">
        <w:rPr>
          <w:color w:val="231F20"/>
        </w:rPr>
        <w:t xml:space="preserve"> </w:t>
      </w:r>
      <w:r>
        <w:rPr>
          <w:color w:val="231F20"/>
        </w:rPr>
        <w:t>execution,</w:t>
      </w:r>
      <w:r w:rsidR="001150BC">
        <w:rPr>
          <w:color w:val="231F20"/>
        </w:rPr>
        <w:t xml:space="preserve"> </w:t>
      </w:r>
      <w:r>
        <w:rPr>
          <w:color w:val="231F20"/>
        </w:rPr>
        <w:t>completion</w:t>
      </w:r>
      <w:r w:rsidR="001150BC">
        <w:rPr>
          <w:color w:val="231F20"/>
        </w:rPr>
        <w:t xml:space="preserve"> </w:t>
      </w:r>
      <w:r>
        <w:rPr>
          <w:color w:val="231F20"/>
        </w:rPr>
        <w:t>and</w:t>
      </w:r>
      <w:r w:rsidR="001150BC">
        <w:rPr>
          <w:color w:val="231F20"/>
        </w:rPr>
        <w:t xml:space="preserve"> </w:t>
      </w:r>
      <w:r>
        <w:rPr>
          <w:color w:val="231F20"/>
        </w:rPr>
        <w:t>remedying</w:t>
      </w:r>
      <w:r w:rsidR="001150BC">
        <w:rPr>
          <w:color w:val="231F20"/>
        </w:rPr>
        <w:t xml:space="preserve"> </w:t>
      </w:r>
      <w:r>
        <w:rPr>
          <w:color w:val="231F20"/>
        </w:rPr>
        <w:t>of</w:t>
      </w:r>
      <w:r w:rsidR="001150BC">
        <w:rPr>
          <w:color w:val="231F20"/>
        </w:rPr>
        <w:t xml:space="preserve"> </w:t>
      </w:r>
      <w:r>
        <w:rPr>
          <w:color w:val="231F20"/>
        </w:rPr>
        <w:t>defects.</w:t>
      </w:r>
    </w:p>
    <w:p w14:paraId="4D8EC61F" w14:textId="77777777" w:rsidR="005E6E3D" w:rsidRDefault="007B664E">
      <w:pPr>
        <w:pStyle w:val="ListParagraph"/>
        <w:numPr>
          <w:ilvl w:val="2"/>
          <w:numId w:val="61"/>
        </w:numPr>
        <w:tabs>
          <w:tab w:val="left" w:pos="741"/>
        </w:tabs>
        <w:spacing w:line="230" w:lineRule="auto"/>
        <w:ind w:left="740" w:right="309" w:hanging="610"/>
        <w:jc w:val="both"/>
        <w:rPr>
          <w:color w:val="231F20"/>
        </w:rPr>
      </w:pPr>
      <w:r>
        <w:rPr>
          <w:color w:val="231F20"/>
        </w:rPr>
        <w:t>All</w:t>
      </w:r>
      <w:r w:rsidR="001150BC">
        <w:rPr>
          <w:color w:val="231F20"/>
        </w:rPr>
        <w:t xml:space="preserve"> </w:t>
      </w:r>
      <w:r>
        <w:rPr>
          <w:color w:val="231F20"/>
        </w:rPr>
        <w:t>equipment,</w:t>
      </w:r>
      <w:r w:rsidR="001150BC">
        <w:rPr>
          <w:color w:val="231F20"/>
        </w:rPr>
        <w:t xml:space="preserve"> </w:t>
      </w:r>
      <w:r>
        <w:rPr>
          <w:color w:val="231F20"/>
        </w:rPr>
        <w:t>material,</w:t>
      </w:r>
      <w:r w:rsidR="001150BC">
        <w:rPr>
          <w:color w:val="231F20"/>
        </w:rPr>
        <w:t xml:space="preserve"> </w:t>
      </w:r>
      <w:r>
        <w:rPr>
          <w:color w:val="231F20"/>
        </w:rPr>
        <w:t>and</w:t>
      </w:r>
      <w:r w:rsidR="001150BC">
        <w:rPr>
          <w:color w:val="231F20"/>
        </w:rPr>
        <w:t xml:space="preserve"> </w:t>
      </w:r>
      <w:r>
        <w:rPr>
          <w:color w:val="231F20"/>
        </w:rPr>
        <w:t>services</w:t>
      </w:r>
      <w:r w:rsidR="001150BC">
        <w:rPr>
          <w:color w:val="231F20"/>
        </w:rPr>
        <w:t xml:space="preserve"> </w:t>
      </w:r>
      <w:r>
        <w:rPr>
          <w:color w:val="231F20"/>
        </w:rPr>
        <w:t>to</w:t>
      </w:r>
      <w:r w:rsidR="001150BC">
        <w:rPr>
          <w:color w:val="231F20"/>
        </w:rPr>
        <w:t xml:space="preserve"> </w:t>
      </w:r>
      <w:r>
        <w:rPr>
          <w:color w:val="231F20"/>
        </w:rPr>
        <w:t>be</w:t>
      </w:r>
      <w:r w:rsidR="001150BC">
        <w:rPr>
          <w:color w:val="231F20"/>
        </w:rPr>
        <w:t xml:space="preserve"> </w:t>
      </w:r>
      <w:r>
        <w:rPr>
          <w:color w:val="231F20"/>
        </w:rPr>
        <w:t>incorporated</w:t>
      </w:r>
      <w:r w:rsidR="001150BC">
        <w:rPr>
          <w:color w:val="231F20"/>
        </w:rPr>
        <w:t xml:space="preserve"> </w:t>
      </w:r>
      <w:r>
        <w:rPr>
          <w:color w:val="231F20"/>
        </w:rPr>
        <w:t>in</w:t>
      </w:r>
      <w:r w:rsidR="001150BC">
        <w:rPr>
          <w:color w:val="231F20"/>
        </w:rPr>
        <w:t xml:space="preserve"> </w:t>
      </w:r>
      <w:r>
        <w:rPr>
          <w:color w:val="231F20"/>
        </w:rPr>
        <w:t>or</w:t>
      </w:r>
      <w:r w:rsidR="001150BC">
        <w:rPr>
          <w:color w:val="231F20"/>
        </w:rPr>
        <w:t xml:space="preserve"> </w:t>
      </w:r>
      <w:r>
        <w:rPr>
          <w:color w:val="231F20"/>
        </w:rPr>
        <w:t>required</w:t>
      </w:r>
      <w:r w:rsidR="001150BC">
        <w:rPr>
          <w:color w:val="231F20"/>
        </w:rPr>
        <w:t xml:space="preserve"> </w:t>
      </w:r>
      <w:r>
        <w:rPr>
          <w:color w:val="231F20"/>
        </w:rPr>
        <w:t>for</w:t>
      </w:r>
      <w:r w:rsidR="001150BC">
        <w:rPr>
          <w:color w:val="231F20"/>
        </w:rPr>
        <w:t xml:space="preserve"> </w:t>
      </w:r>
      <w:r>
        <w:rPr>
          <w:color w:val="231F20"/>
        </w:rPr>
        <w:t>the</w:t>
      </w:r>
      <w:r w:rsidR="001150BC">
        <w:rPr>
          <w:color w:val="231F20"/>
        </w:rPr>
        <w:t xml:space="preserve"> </w:t>
      </w:r>
      <w:r>
        <w:rPr>
          <w:color w:val="231F20"/>
          <w:spacing w:val="-4"/>
        </w:rPr>
        <w:t xml:space="preserve">Works </w:t>
      </w:r>
      <w:r>
        <w:rPr>
          <w:color w:val="231F20"/>
        </w:rPr>
        <w:t>shall</w:t>
      </w:r>
      <w:r w:rsidR="001150BC">
        <w:rPr>
          <w:color w:val="231F20"/>
        </w:rPr>
        <w:t xml:space="preserve"> </w:t>
      </w:r>
      <w:r>
        <w:rPr>
          <w:color w:val="231F20"/>
        </w:rPr>
        <w:t>have</w:t>
      </w:r>
      <w:r w:rsidR="001150BC">
        <w:rPr>
          <w:color w:val="231F20"/>
        </w:rPr>
        <w:t xml:space="preserve"> </w:t>
      </w:r>
      <w:r>
        <w:rPr>
          <w:color w:val="231F20"/>
        </w:rPr>
        <w:t>their</w:t>
      </w:r>
      <w:r w:rsidR="001150BC">
        <w:rPr>
          <w:color w:val="231F20"/>
        </w:rPr>
        <w:t xml:space="preserve"> </w:t>
      </w:r>
      <w:r>
        <w:rPr>
          <w:color w:val="231F20"/>
        </w:rPr>
        <w:t>origin</w:t>
      </w:r>
      <w:r w:rsidR="001150BC">
        <w:rPr>
          <w:color w:val="231F20"/>
        </w:rPr>
        <w:t xml:space="preserve"> </w:t>
      </w:r>
      <w:r>
        <w:rPr>
          <w:color w:val="231F20"/>
        </w:rPr>
        <w:t>in any</w:t>
      </w:r>
      <w:r w:rsidR="001150BC">
        <w:rPr>
          <w:color w:val="231F20"/>
        </w:rPr>
        <w:t xml:space="preserve"> </w:t>
      </w:r>
      <w:r>
        <w:rPr>
          <w:color w:val="231F20"/>
        </w:rPr>
        <w:t>eligible</w:t>
      </w:r>
      <w:r w:rsidR="001150BC">
        <w:rPr>
          <w:color w:val="231F20"/>
        </w:rPr>
        <w:t xml:space="preserve"> </w:t>
      </w:r>
      <w:r>
        <w:rPr>
          <w:color w:val="231F20"/>
        </w:rPr>
        <w:t>source</w:t>
      </w:r>
      <w:r w:rsidR="001150BC">
        <w:rPr>
          <w:color w:val="231F20"/>
        </w:rPr>
        <w:t xml:space="preserve"> </w:t>
      </w:r>
      <w:r>
        <w:rPr>
          <w:color w:val="231F20"/>
        </w:rPr>
        <w:t>country</w:t>
      </w:r>
      <w:r w:rsidR="001150BC">
        <w:rPr>
          <w:color w:val="231F20"/>
        </w:rPr>
        <w:t xml:space="preserve"> </w:t>
      </w:r>
      <w:r>
        <w:rPr>
          <w:color w:val="231F20"/>
        </w:rPr>
        <w:t>as</w:t>
      </w:r>
      <w:r w:rsidR="001150BC">
        <w:rPr>
          <w:color w:val="231F20"/>
        </w:rPr>
        <w:t xml:space="preserve"> </w:t>
      </w:r>
      <w:r>
        <w:rPr>
          <w:color w:val="231F20"/>
        </w:rPr>
        <w:t>deﬁned</w:t>
      </w:r>
      <w:r w:rsidR="001150BC">
        <w:rPr>
          <w:color w:val="231F20"/>
        </w:rPr>
        <w:t xml:space="preserve"> </w:t>
      </w:r>
      <w:r>
        <w:rPr>
          <w:color w:val="231F20"/>
        </w:rPr>
        <w:t>by</w:t>
      </w:r>
      <w:r w:rsidR="001150BC">
        <w:rPr>
          <w:color w:val="231F20"/>
        </w:rPr>
        <w:t xml:space="preserve"> </w:t>
      </w:r>
      <w:r>
        <w:rPr>
          <w:color w:val="231F20"/>
        </w:rPr>
        <w:t>the</w:t>
      </w:r>
      <w:r w:rsidR="001150BC">
        <w:rPr>
          <w:color w:val="231F20"/>
        </w:rPr>
        <w:t xml:space="preserve"> </w:t>
      </w:r>
      <w:r>
        <w:rPr>
          <w:color w:val="231F20"/>
        </w:rPr>
        <w:t>Procuring</w:t>
      </w:r>
      <w:r w:rsidR="001150BC">
        <w:rPr>
          <w:color w:val="231F20"/>
        </w:rPr>
        <w:t xml:space="preserve"> </w:t>
      </w:r>
      <w:r>
        <w:rPr>
          <w:color w:val="231F20"/>
          <w:spacing w:val="-3"/>
        </w:rPr>
        <w:t>Entity.</w:t>
      </w:r>
    </w:p>
    <w:p w14:paraId="795375F0" w14:textId="77777777" w:rsidR="005E6E3D" w:rsidRDefault="007B664E">
      <w:pPr>
        <w:pStyle w:val="ListParagraph"/>
        <w:numPr>
          <w:ilvl w:val="2"/>
          <w:numId w:val="61"/>
        </w:numPr>
        <w:tabs>
          <w:tab w:val="left" w:pos="741"/>
        </w:tabs>
        <w:spacing w:before="245" w:line="230" w:lineRule="auto"/>
        <w:ind w:left="740" w:right="309" w:hanging="610"/>
        <w:jc w:val="both"/>
        <w:rPr>
          <w:color w:val="231F20"/>
        </w:rPr>
      </w:pPr>
      <w:r>
        <w:rPr>
          <w:color w:val="231F20"/>
        </w:rPr>
        <w:t>The</w:t>
      </w:r>
      <w:r w:rsidR="001150BC">
        <w:rPr>
          <w:color w:val="231F20"/>
        </w:rPr>
        <w:t xml:space="preserve"> </w:t>
      </w:r>
      <w:r>
        <w:rPr>
          <w:color w:val="231F20"/>
        </w:rPr>
        <w:t>Contractor</w:t>
      </w:r>
      <w:r w:rsidR="001150BC">
        <w:rPr>
          <w:color w:val="231F20"/>
        </w:rPr>
        <w:t xml:space="preserve"> </w:t>
      </w:r>
      <w:r>
        <w:rPr>
          <w:color w:val="231F20"/>
        </w:rPr>
        <w:t>shall</w:t>
      </w:r>
      <w:r w:rsidR="001150BC">
        <w:rPr>
          <w:color w:val="231F20"/>
        </w:rPr>
        <w:t xml:space="preserve"> </w:t>
      </w:r>
      <w:r>
        <w:rPr>
          <w:color w:val="231F20"/>
        </w:rPr>
        <w:t>be</w:t>
      </w:r>
      <w:r w:rsidR="001150BC">
        <w:rPr>
          <w:color w:val="231F20"/>
        </w:rPr>
        <w:t xml:space="preserve"> </w:t>
      </w:r>
      <w:r>
        <w:rPr>
          <w:color w:val="231F20"/>
        </w:rPr>
        <w:t>responsible</w:t>
      </w:r>
      <w:r w:rsidR="001150BC">
        <w:rPr>
          <w:color w:val="231F20"/>
        </w:rPr>
        <w:t xml:space="preserve"> </w:t>
      </w:r>
      <w:r>
        <w:rPr>
          <w:color w:val="231F20"/>
        </w:rPr>
        <w:t>for</w:t>
      </w:r>
      <w:r w:rsidR="001150BC">
        <w:rPr>
          <w:color w:val="231F20"/>
        </w:rPr>
        <w:t xml:space="preserve"> </w:t>
      </w:r>
      <w:r>
        <w:rPr>
          <w:color w:val="231F20"/>
        </w:rPr>
        <w:t>the</w:t>
      </w:r>
      <w:r w:rsidR="001150BC">
        <w:rPr>
          <w:color w:val="231F20"/>
        </w:rPr>
        <w:t xml:space="preserve"> </w:t>
      </w:r>
      <w:r>
        <w:rPr>
          <w:color w:val="231F20"/>
        </w:rPr>
        <w:t>adequacy,</w:t>
      </w:r>
      <w:r w:rsidR="001150BC">
        <w:rPr>
          <w:color w:val="231F20"/>
        </w:rPr>
        <w:t xml:space="preserve"> </w:t>
      </w:r>
      <w:r>
        <w:rPr>
          <w:color w:val="231F20"/>
        </w:rPr>
        <w:t>stability</w:t>
      </w:r>
      <w:r w:rsidR="001150BC">
        <w:rPr>
          <w:color w:val="231F20"/>
        </w:rPr>
        <w:t xml:space="preserve"> </w:t>
      </w:r>
      <w:r>
        <w:rPr>
          <w:color w:val="231F20"/>
        </w:rPr>
        <w:t>and</w:t>
      </w:r>
      <w:r w:rsidR="001150BC">
        <w:rPr>
          <w:color w:val="231F20"/>
        </w:rPr>
        <w:t xml:space="preserve"> </w:t>
      </w:r>
      <w:r>
        <w:rPr>
          <w:color w:val="231F20"/>
        </w:rPr>
        <w:t>safety</w:t>
      </w:r>
      <w:r w:rsidR="001150BC">
        <w:rPr>
          <w:color w:val="231F20"/>
        </w:rPr>
        <w:t xml:space="preserve"> </w:t>
      </w:r>
      <w:r>
        <w:rPr>
          <w:color w:val="231F20"/>
        </w:rPr>
        <w:t>of</w:t>
      </w:r>
      <w:r w:rsidR="001150BC">
        <w:rPr>
          <w:color w:val="231F20"/>
        </w:rPr>
        <w:t xml:space="preserve"> </w:t>
      </w:r>
      <w:r>
        <w:rPr>
          <w:color w:val="231F20"/>
        </w:rPr>
        <w:t>all</w:t>
      </w:r>
      <w:r w:rsidR="001150BC">
        <w:rPr>
          <w:color w:val="231F20"/>
        </w:rPr>
        <w:t xml:space="preserve"> </w:t>
      </w:r>
      <w:r>
        <w:rPr>
          <w:color w:val="231F20"/>
        </w:rPr>
        <w:t>Site</w:t>
      </w:r>
      <w:r w:rsidR="001150BC">
        <w:rPr>
          <w:color w:val="231F20"/>
        </w:rPr>
        <w:t xml:space="preserve"> </w:t>
      </w:r>
      <w:r>
        <w:rPr>
          <w:color w:val="231F20"/>
        </w:rPr>
        <w:t>operations</w:t>
      </w:r>
      <w:r w:rsidR="001150BC">
        <w:rPr>
          <w:color w:val="231F20"/>
        </w:rPr>
        <w:t xml:space="preserve"> </w:t>
      </w:r>
      <w:r>
        <w:rPr>
          <w:color w:val="231F20"/>
        </w:rPr>
        <w:t>and</w:t>
      </w:r>
      <w:r w:rsidR="001150BC">
        <w:rPr>
          <w:color w:val="231F20"/>
        </w:rPr>
        <w:t xml:space="preserve"> </w:t>
      </w:r>
      <w:r>
        <w:rPr>
          <w:color w:val="231F20"/>
        </w:rPr>
        <w:t>of</w:t>
      </w:r>
      <w:r w:rsidR="001150BC">
        <w:rPr>
          <w:color w:val="231F20"/>
        </w:rPr>
        <w:t xml:space="preserve"> </w:t>
      </w:r>
      <w:r>
        <w:rPr>
          <w:color w:val="231F20"/>
        </w:rPr>
        <w:t>all</w:t>
      </w:r>
      <w:r w:rsidR="001150BC">
        <w:rPr>
          <w:color w:val="231F20"/>
        </w:rPr>
        <w:t xml:space="preserve"> </w:t>
      </w:r>
      <w:r>
        <w:rPr>
          <w:color w:val="231F20"/>
        </w:rPr>
        <w:t>methods of construction. Except to the extent speciﬁed in the Contract, the Contractor (</w:t>
      </w:r>
      <w:proofErr w:type="spellStart"/>
      <w:r>
        <w:rPr>
          <w:color w:val="231F20"/>
        </w:rPr>
        <w:t>i</w:t>
      </w:r>
      <w:proofErr w:type="spellEnd"/>
      <w:r>
        <w:rPr>
          <w:color w:val="231F20"/>
        </w:rPr>
        <w:t>) shall be responsible for all Contractor's</w:t>
      </w:r>
      <w:r w:rsidR="001150BC">
        <w:rPr>
          <w:color w:val="231F20"/>
        </w:rPr>
        <w:t xml:space="preserve"> </w:t>
      </w:r>
      <w:r>
        <w:rPr>
          <w:color w:val="231F20"/>
        </w:rPr>
        <w:t>Documents,</w:t>
      </w:r>
      <w:r w:rsidR="006A2796">
        <w:rPr>
          <w:color w:val="231F20"/>
        </w:rPr>
        <w:t xml:space="preserve"> </w:t>
      </w:r>
      <w:r>
        <w:rPr>
          <w:color w:val="231F20"/>
        </w:rPr>
        <w:t>Temporary</w:t>
      </w:r>
      <w:r w:rsidR="001150BC">
        <w:rPr>
          <w:color w:val="231F20"/>
        </w:rPr>
        <w:t xml:space="preserve"> </w:t>
      </w:r>
      <w:r>
        <w:rPr>
          <w:color w:val="231F20"/>
          <w:spacing w:val="-3"/>
        </w:rPr>
        <w:t>Works,</w:t>
      </w:r>
      <w:r w:rsidR="001150BC">
        <w:rPr>
          <w:color w:val="231F20"/>
          <w:spacing w:val="-3"/>
        </w:rPr>
        <w:t xml:space="preserve"> </w:t>
      </w:r>
      <w:r>
        <w:rPr>
          <w:color w:val="231F20"/>
        </w:rPr>
        <w:t>and</w:t>
      </w:r>
      <w:r w:rsidR="001150BC">
        <w:rPr>
          <w:color w:val="231F20"/>
        </w:rPr>
        <w:t xml:space="preserve"> </w:t>
      </w:r>
      <w:r>
        <w:rPr>
          <w:color w:val="231F20"/>
        </w:rPr>
        <w:t>such</w:t>
      </w:r>
      <w:r w:rsidR="001150BC">
        <w:rPr>
          <w:color w:val="231F20"/>
        </w:rPr>
        <w:t xml:space="preserve"> </w:t>
      </w:r>
      <w:r>
        <w:rPr>
          <w:color w:val="231F20"/>
        </w:rPr>
        <w:t>design</w:t>
      </w:r>
      <w:r w:rsidR="001150BC">
        <w:rPr>
          <w:color w:val="231F20"/>
        </w:rPr>
        <w:t xml:space="preserve"> </w:t>
      </w:r>
      <w:r>
        <w:rPr>
          <w:color w:val="231F20"/>
        </w:rPr>
        <w:t>of</w:t>
      </w:r>
      <w:r w:rsidR="001150BC">
        <w:rPr>
          <w:color w:val="231F20"/>
        </w:rPr>
        <w:t xml:space="preserve"> </w:t>
      </w:r>
      <w:r>
        <w:rPr>
          <w:color w:val="231F20"/>
        </w:rPr>
        <w:t>each</w:t>
      </w:r>
      <w:r w:rsidR="001150BC">
        <w:rPr>
          <w:color w:val="231F20"/>
        </w:rPr>
        <w:t xml:space="preserve"> </w:t>
      </w:r>
      <w:r>
        <w:rPr>
          <w:color w:val="231F20"/>
        </w:rPr>
        <w:t>item</w:t>
      </w:r>
      <w:r w:rsidR="001150BC">
        <w:rPr>
          <w:color w:val="231F20"/>
        </w:rPr>
        <w:t xml:space="preserve"> </w:t>
      </w:r>
      <w:r>
        <w:rPr>
          <w:color w:val="231F20"/>
        </w:rPr>
        <w:t>of</w:t>
      </w:r>
      <w:r w:rsidR="001150BC">
        <w:rPr>
          <w:color w:val="231F20"/>
        </w:rPr>
        <w:t xml:space="preserve"> </w:t>
      </w:r>
      <w:r>
        <w:rPr>
          <w:color w:val="231F20"/>
        </w:rPr>
        <w:t>Plant</w:t>
      </w:r>
      <w:r w:rsidR="001150BC">
        <w:rPr>
          <w:color w:val="231F20"/>
        </w:rPr>
        <w:t xml:space="preserve"> </w:t>
      </w:r>
      <w:r>
        <w:rPr>
          <w:color w:val="231F20"/>
        </w:rPr>
        <w:t>and</w:t>
      </w:r>
      <w:r w:rsidR="001150BC">
        <w:rPr>
          <w:color w:val="231F20"/>
        </w:rPr>
        <w:t xml:space="preserve"> </w:t>
      </w:r>
      <w:r>
        <w:rPr>
          <w:color w:val="231F20"/>
        </w:rPr>
        <w:t>Materials</w:t>
      </w:r>
      <w:r w:rsidR="001150BC">
        <w:rPr>
          <w:color w:val="231F20"/>
        </w:rPr>
        <w:t xml:space="preserve"> </w:t>
      </w:r>
      <w:r>
        <w:rPr>
          <w:color w:val="231F20"/>
        </w:rPr>
        <w:t>as</w:t>
      </w:r>
      <w:r w:rsidR="001150BC">
        <w:rPr>
          <w:color w:val="231F20"/>
        </w:rPr>
        <w:t xml:space="preserve"> </w:t>
      </w:r>
      <w:r>
        <w:rPr>
          <w:color w:val="231F20"/>
        </w:rPr>
        <w:t>is</w:t>
      </w:r>
      <w:r w:rsidR="001150BC">
        <w:rPr>
          <w:color w:val="231F20"/>
        </w:rPr>
        <w:t xml:space="preserve"> </w:t>
      </w:r>
      <w:r>
        <w:rPr>
          <w:color w:val="231F20"/>
        </w:rPr>
        <w:t>required for</w:t>
      </w:r>
      <w:r w:rsidR="001150BC">
        <w:rPr>
          <w:color w:val="231F20"/>
        </w:rPr>
        <w:t xml:space="preserve"> </w:t>
      </w:r>
      <w:r>
        <w:rPr>
          <w:color w:val="231F20"/>
        </w:rPr>
        <w:t>the</w:t>
      </w:r>
      <w:r w:rsidR="001150BC">
        <w:rPr>
          <w:color w:val="231F20"/>
        </w:rPr>
        <w:t xml:space="preserve"> </w:t>
      </w:r>
      <w:r>
        <w:rPr>
          <w:color w:val="231F20"/>
        </w:rPr>
        <w:t>item</w:t>
      </w:r>
      <w:r w:rsidR="001150BC">
        <w:rPr>
          <w:color w:val="231F20"/>
        </w:rPr>
        <w:t xml:space="preserve"> </w:t>
      </w:r>
      <w:r>
        <w:rPr>
          <w:color w:val="231F20"/>
        </w:rPr>
        <w:t>to</w:t>
      </w:r>
      <w:r w:rsidR="001150BC">
        <w:rPr>
          <w:color w:val="231F20"/>
        </w:rPr>
        <w:t xml:space="preserve"> </w:t>
      </w:r>
      <w:r>
        <w:rPr>
          <w:color w:val="231F20"/>
        </w:rPr>
        <w:t>be</w:t>
      </w:r>
      <w:r w:rsidR="001150BC">
        <w:rPr>
          <w:color w:val="231F20"/>
        </w:rPr>
        <w:t xml:space="preserve"> </w:t>
      </w:r>
      <w:r>
        <w:rPr>
          <w:color w:val="231F20"/>
        </w:rPr>
        <w:t>in</w:t>
      </w:r>
      <w:r w:rsidR="001150BC">
        <w:rPr>
          <w:color w:val="231F20"/>
        </w:rPr>
        <w:t xml:space="preserve"> </w:t>
      </w:r>
      <w:r>
        <w:rPr>
          <w:color w:val="231F20"/>
        </w:rPr>
        <w:t>accordance</w:t>
      </w:r>
      <w:r w:rsidR="001150BC">
        <w:rPr>
          <w:color w:val="231F20"/>
        </w:rPr>
        <w:t xml:space="preserve"> </w:t>
      </w:r>
      <w:r>
        <w:rPr>
          <w:color w:val="231F20"/>
        </w:rPr>
        <w:t>with</w:t>
      </w:r>
      <w:r w:rsidR="001150BC">
        <w:rPr>
          <w:color w:val="231F20"/>
        </w:rPr>
        <w:t xml:space="preserve"> </w:t>
      </w:r>
      <w:r>
        <w:rPr>
          <w:color w:val="231F20"/>
        </w:rPr>
        <w:t>the</w:t>
      </w:r>
      <w:r w:rsidR="001150BC">
        <w:rPr>
          <w:color w:val="231F20"/>
        </w:rPr>
        <w:t xml:space="preserve"> </w:t>
      </w:r>
      <w:r>
        <w:rPr>
          <w:color w:val="231F20"/>
        </w:rPr>
        <w:t>Contract,</w:t>
      </w:r>
      <w:r w:rsidR="001150BC">
        <w:rPr>
          <w:color w:val="231F20"/>
        </w:rPr>
        <w:t xml:space="preserve"> </w:t>
      </w:r>
      <w:r>
        <w:rPr>
          <w:color w:val="231F20"/>
        </w:rPr>
        <w:t>and</w:t>
      </w:r>
      <w:r w:rsidR="001150BC">
        <w:rPr>
          <w:color w:val="231F20"/>
        </w:rPr>
        <w:t xml:space="preserve"> </w:t>
      </w:r>
      <w:r>
        <w:rPr>
          <w:color w:val="231F20"/>
        </w:rPr>
        <w:t>(ii)</w:t>
      </w:r>
      <w:r w:rsidR="001150BC">
        <w:rPr>
          <w:color w:val="231F20"/>
        </w:rPr>
        <w:t xml:space="preserve"> </w:t>
      </w:r>
      <w:r>
        <w:rPr>
          <w:color w:val="231F20"/>
        </w:rPr>
        <w:t>shall</w:t>
      </w:r>
      <w:r w:rsidR="001150BC">
        <w:rPr>
          <w:color w:val="231F20"/>
        </w:rPr>
        <w:t xml:space="preserve"> </w:t>
      </w:r>
      <w:r>
        <w:rPr>
          <w:color w:val="231F20"/>
        </w:rPr>
        <w:t>not</w:t>
      </w:r>
      <w:r w:rsidR="001F5A49">
        <w:rPr>
          <w:color w:val="231F20"/>
        </w:rPr>
        <w:t xml:space="preserve"> </w:t>
      </w:r>
      <w:r>
        <w:rPr>
          <w:color w:val="231F20"/>
        </w:rPr>
        <w:t>otherwise</w:t>
      </w:r>
      <w:r w:rsidR="001F5A49">
        <w:rPr>
          <w:color w:val="231F20"/>
        </w:rPr>
        <w:t xml:space="preserve"> </w:t>
      </w:r>
      <w:r>
        <w:rPr>
          <w:color w:val="231F20"/>
        </w:rPr>
        <w:t>be</w:t>
      </w:r>
      <w:r w:rsidR="001F5A49">
        <w:rPr>
          <w:color w:val="231F20"/>
        </w:rPr>
        <w:t xml:space="preserve"> </w:t>
      </w:r>
      <w:r>
        <w:rPr>
          <w:color w:val="231F20"/>
        </w:rPr>
        <w:t>responsible</w:t>
      </w:r>
      <w:r w:rsidR="001F5A49">
        <w:rPr>
          <w:color w:val="231F20"/>
        </w:rPr>
        <w:t xml:space="preserve"> </w:t>
      </w:r>
      <w:r>
        <w:rPr>
          <w:color w:val="231F20"/>
        </w:rPr>
        <w:t>for</w:t>
      </w:r>
      <w:r w:rsidR="001F5A49">
        <w:rPr>
          <w:color w:val="231F20"/>
        </w:rPr>
        <w:t xml:space="preserve"> </w:t>
      </w:r>
      <w:r>
        <w:rPr>
          <w:color w:val="231F20"/>
        </w:rPr>
        <w:t>the</w:t>
      </w:r>
      <w:r w:rsidR="001F5A49">
        <w:rPr>
          <w:color w:val="231F20"/>
        </w:rPr>
        <w:t xml:space="preserve"> </w:t>
      </w:r>
      <w:r>
        <w:rPr>
          <w:color w:val="231F20"/>
        </w:rPr>
        <w:t>design</w:t>
      </w:r>
      <w:r w:rsidR="001F5A49">
        <w:rPr>
          <w:color w:val="231F20"/>
        </w:rPr>
        <w:t xml:space="preserve"> </w:t>
      </w:r>
      <w:r>
        <w:rPr>
          <w:color w:val="231F20"/>
        </w:rPr>
        <w:t>or speciﬁcation</w:t>
      </w:r>
      <w:r w:rsidR="001F5A49">
        <w:rPr>
          <w:color w:val="231F20"/>
        </w:rPr>
        <w:t xml:space="preserve"> </w:t>
      </w:r>
      <w:r>
        <w:rPr>
          <w:color w:val="231F20"/>
        </w:rPr>
        <w:t>of</w:t>
      </w:r>
      <w:r w:rsidR="001F5A49">
        <w:rPr>
          <w:color w:val="231F20"/>
        </w:rPr>
        <w:t xml:space="preserve"> </w:t>
      </w:r>
      <w:r>
        <w:rPr>
          <w:color w:val="231F20"/>
        </w:rPr>
        <w:t>the</w:t>
      </w:r>
      <w:r w:rsidR="001F5A49">
        <w:rPr>
          <w:color w:val="231F20"/>
        </w:rPr>
        <w:t xml:space="preserve"> </w:t>
      </w:r>
      <w:r>
        <w:rPr>
          <w:color w:val="231F20"/>
        </w:rPr>
        <w:t>Permanent</w:t>
      </w:r>
      <w:r w:rsidR="001F5A49">
        <w:rPr>
          <w:color w:val="231F20"/>
        </w:rPr>
        <w:t xml:space="preserve"> </w:t>
      </w:r>
      <w:r>
        <w:rPr>
          <w:color w:val="231F20"/>
          <w:spacing w:val="-3"/>
        </w:rPr>
        <w:t>Works.</w:t>
      </w:r>
    </w:p>
    <w:p w14:paraId="11E080DC" w14:textId="77777777" w:rsidR="005E6E3D" w:rsidRDefault="007B664E">
      <w:pPr>
        <w:pStyle w:val="ListParagraph"/>
        <w:numPr>
          <w:ilvl w:val="2"/>
          <w:numId w:val="61"/>
        </w:numPr>
        <w:tabs>
          <w:tab w:val="left" w:pos="741"/>
        </w:tabs>
        <w:spacing w:before="248" w:line="230" w:lineRule="auto"/>
        <w:ind w:left="730" w:right="309" w:hanging="600"/>
        <w:jc w:val="both"/>
        <w:rPr>
          <w:color w:val="231F20"/>
        </w:rPr>
      </w:pPr>
      <w:r>
        <w:rPr>
          <w:color w:val="231F20"/>
        </w:rPr>
        <w:t>The</w:t>
      </w:r>
      <w:r w:rsidR="001F5A49">
        <w:rPr>
          <w:color w:val="231F20"/>
        </w:rPr>
        <w:t xml:space="preserve"> </w:t>
      </w:r>
      <w:r>
        <w:rPr>
          <w:color w:val="231F20"/>
        </w:rPr>
        <w:t>Contractor</w:t>
      </w:r>
      <w:r w:rsidR="001F5A49">
        <w:rPr>
          <w:color w:val="231F20"/>
        </w:rPr>
        <w:t xml:space="preserve"> </w:t>
      </w:r>
      <w:r>
        <w:rPr>
          <w:color w:val="231F20"/>
        </w:rPr>
        <w:t>shall,</w:t>
      </w:r>
      <w:r w:rsidR="001F5A49">
        <w:rPr>
          <w:color w:val="231F20"/>
        </w:rPr>
        <w:t xml:space="preserve"> </w:t>
      </w:r>
      <w:r>
        <w:rPr>
          <w:color w:val="231F20"/>
        </w:rPr>
        <w:t>whenever</w:t>
      </w:r>
      <w:r w:rsidR="001F5A49">
        <w:rPr>
          <w:color w:val="231F20"/>
        </w:rPr>
        <w:t xml:space="preserve"> </w:t>
      </w:r>
      <w:r>
        <w:rPr>
          <w:color w:val="231F20"/>
        </w:rPr>
        <w:t>required</w:t>
      </w:r>
      <w:r w:rsidR="001F5A49">
        <w:rPr>
          <w:color w:val="231F20"/>
        </w:rPr>
        <w:t xml:space="preserve"> </w:t>
      </w:r>
      <w:r>
        <w:rPr>
          <w:color w:val="231F20"/>
        </w:rPr>
        <w:t>by</w:t>
      </w:r>
      <w:r w:rsidR="001F5A49">
        <w:rPr>
          <w:color w:val="231F20"/>
        </w:rPr>
        <w:t xml:space="preserve"> </w:t>
      </w:r>
      <w:r>
        <w:rPr>
          <w:color w:val="231F20"/>
        </w:rPr>
        <w:t>the</w:t>
      </w:r>
      <w:r w:rsidR="001F5A49">
        <w:rPr>
          <w:color w:val="231F20"/>
        </w:rPr>
        <w:t xml:space="preserve"> </w:t>
      </w:r>
      <w:r>
        <w:rPr>
          <w:color w:val="231F20"/>
        </w:rPr>
        <w:t>Engineer,</w:t>
      </w:r>
      <w:r w:rsidR="001F5A49">
        <w:rPr>
          <w:color w:val="231F20"/>
        </w:rPr>
        <w:t xml:space="preserve"> </w:t>
      </w:r>
      <w:r>
        <w:rPr>
          <w:color w:val="231F20"/>
        </w:rPr>
        <w:t>submit</w:t>
      </w:r>
      <w:r w:rsidR="001F5A49">
        <w:rPr>
          <w:color w:val="231F20"/>
        </w:rPr>
        <w:t xml:space="preserve"> </w:t>
      </w:r>
      <w:r>
        <w:rPr>
          <w:color w:val="231F20"/>
        </w:rPr>
        <w:t>details</w:t>
      </w:r>
      <w:r w:rsidR="001F5A49">
        <w:rPr>
          <w:color w:val="231F20"/>
        </w:rPr>
        <w:t xml:space="preserve"> </w:t>
      </w:r>
      <w:r>
        <w:rPr>
          <w:color w:val="231F20"/>
        </w:rPr>
        <w:t>of</w:t>
      </w:r>
      <w:r w:rsidR="001F5A49">
        <w:rPr>
          <w:color w:val="231F20"/>
        </w:rPr>
        <w:t xml:space="preserve"> </w:t>
      </w:r>
      <w:r>
        <w:rPr>
          <w:color w:val="231F20"/>
        </w:rPr>
        <w:t>the</w:t>
      </w:r>
      <w:r w:rsidR="001F5A49">
        <w:rPr>
          <w:color w:val="231F20"/>
        </w:rPr>
        <w:t xml:space="preserve"> </w:t>
      </w:r>
      <w:r>
        <w:rPr>
          <w:color w:val="231F20"/>
        </w:rPr>
        <w:t>arrangements</w:t>
      </w:r>
      <w:r w:rsidR="001F5A49">
        <w:rPr>
          <w:color w:val="231F20"/>
        </w:rPr>
        <w:t xml:space="preserve"> </w:t>
      </w:r>
      <w:r>
        <w:rPr>
          <w:color w:val="231F20"/>
        </w:rPr>
        <w:t>and</w:t>
      </w:r>
      <w:r w:rsidR="001F5A49">
        <w:rPr>
          <w:color w:val="231F20"/>
        </w:rPr>
        <w:t xml:space="preserve"> </w:t>
      </w:r>
      <w:r>
        <w:rPr>
          <w:color w:val="231F20"/>
        </w:rPr>
        <w:t>methods</w:t>
      </w:r>
      <w:r w:rsidR="001F5A49">
        <w:rPr>
          <w:color w:val="231F20"/>
        </w:rPr>
        <w:t xml:space="preserve"> </w:t>
      </w:r>
      <w:r>
        <w:rPr>
          <w:color w:val="231F20"/>
        </w:rPr>
        <w:t>which the</w:t>
      </w:r>
      <w:r w:rsidR="001F5A49">
        <w:rPr>
          <w:color w:val="231F20"/>
        </w:rPr>
        <w:t xml:space="preserve"> </w:t>
      </w:r>
      <w:r>
        <w:rPr>
          <w:color w:val="231F20"/>
        </w:rPr>
        <w:t>Contractor</w:t>
      </w:r>
      <w:r w:rsidR="001F5A49">
        <w:rPr>
          <w:color w:val="231F20"/>
        </w:rPr>
        <w:t xml:space="preserve"> </w:t>
      </w:r>
      <w:r>
        <w:rPr>
          <w:color w:val="231F20"/>
        </w:rPr>
        <w:t>proposes</w:t>
      </w:r>
      <w:r w:rsidR="001F5A49">
        <w:rPr>
          <w:color w:val="231F20"/>
        </w:rPr>
        <w:t xml:space="preserve"> </w:t>
      </w:r>
      <w:r>
        <w:rPr>
          <w:color w:val="231F20"/>
        </w:rPr>
        <w:t>to</w:t>
      </w:r>
      <w:r w:rsidR="001F5A49">
        <w:rPr>
          <w:color w:val="231F20"/>
        </w:rPr>
        <w:t xml:space="preserve"> </w:t>
      </w:r>
      <w:r>
        <w:rPr>
          <w:color w:val="231F20"/>
        </w:rPr>
        <w:t>adopt</w:t>
      </w:r>
      <w:r w:rsidR="001F5A49">
        <w:rPr>
          <w:color w:val="231F20"/>
        </w:rPr>
        <w:t xml:space="preserve"> </w:t>
      </w:r>
      <w:r>
        <w:rPr>
          <w:color w:val="231F20"/>
        </w:rPr>
        <w:t>for</w:t>
      </w:r>
      <w:r w:rsidR="001F5A49">
        <w:rPr>
          <w:color w:val="231F20"/>
        </w:rPr>
        <w:t xml:space="preserve"> </w:t>
      </w:r>
      <w:r>
        <w:rPr>
          <w:color w:val="231F20"/>
        </w:rPr>
        <w:t>the</w:t>
      </w:r>
      <w:r w:rsidR="001F5A49">
        <w:rPr>
          <w:color w:val="231F20"/>
        </w:rPr>
        <w:t xml:space="preserve"> </w:t>
      </w:r>
      <w:r>
        <w:rPr>
          <w:color w:val="231F20"/>
        </w:rPr>
        <w:t>execution</w:t>
      </w:r>
      <w:r w:rsidR="001F5A49">
        <w:rPr>
          <w:color w:val="231F20"/>
        </w:rPr>
        <w:t xml:space="preserve"> </w:t>
      </w:r>
      <w:r>
        <w:rPr>
          <w:color w:val="231F20"/>
        </w:rPr>
        <w:t>of</w:t>
      </w:r>
      <w:r w:rsidR="001F5A49">
        <w:rPr>
          <w:color w:val="231F20"/>
        </w:rPr>
        <w:t xml:space="preserve"> </w:t>
      </w:r>
      <w:r>
        <w:rPr>
          <w:color w:val="231F20"/>
        </w:rPr>
        <w:t>the</w:t>
      </w:r>
      <w:r w:rsidR="001F5A49">
        <w:rPr>
          <w:color w:val="231F20"/>
        </w:rPr>
        <w:t xml:space="preserve"> </w:t>
      </w:r>
      <w:r>
        <w:rPr>
          <w:color w:val="231F20"/>
          <w:spacing w:val="-3"/>
        </w:rPr>
        <w:t>Works.</w:t>
      </w:r>
      <w:r w:rsidR="001F5A49">
        <w:rPr>
          <w:color w:val="231F20"/>
          <w:spacing w:val="-3"/>
        </w:rPr>
        <w:t xml:space="preserve"> </w:t>
      </w:r>
      <w:r>
        <w:rPr>
          <w:color w:val="231F20"/>
        </w:rPr>
        <w:t>No</w:t>
      </w:r>
      <w:r w:rsidR="001F5A49">
        <w:rPr>
          <w:color w:val="231F20"/>
        </w:rPr>
        <w:t xml:space="preserve"> </w:t>
      </w:r>
      <w:r>
        <w:rPr>
          <w:color w:val="231F20"/>
        </w:rPr>
        <w:t>signiﬁcant</w:t>
      </w:r>
      <w:r w:rsidR="001F5A49">
        <w:rPr>
          <w:color w:val="231F20"/>
        </w:rPr>
        <w:t xml:space="preserve"> </w:t>
      </w:r>
      <w:r>
        <w:rPr>
          <w:color w:val="231F20"/>
        </w:rPr>
        <w:t>alteration</w:t>
      </w:r>
      <w:r w:rsidR="001F5A49">
        <w:rPr>
          <w:color w:val="231F20"/>
        </w:rPr>
        <w:t xml:space="preserve"> </w:t>
      </w:r>
      <w:r>
        <w:rPr>
          <w:color w:val="231F20"/>
        </w:rPr>
        <w:t>to</w:t>
      </w:r>
      <w:r w:rsidR="001F5A49">
        <w:rPr>
          <w:color w:val="231F20"/>
        </w:rPr>
        <w:t xml:space="preserve"> </w:t>
      </w:r>
      <w:r>
        <w:rPr>
          <w:color w:val="231F20"/>
        </w:rPr>
        <w:t>these</w:t>
      </w:r>
      <w:r w:rsidR="001F5A49">
        <w:rPr>
          <w:color w:val="231F20"/>
        </w:rPr>
        <w:t xml:space="preserve"> </w:t>
      </w:r>
      <w:r>
        <w:rPr>
          <w:color w:val="231F20"/>
        </w:rPr>
        <w:t>arrangements and</w:t>
      </w:r>
      <w:r w:rsidR="001F5A49">
        <w:rPr>
          <w:color w:val="231F20"/>
        </w:rPr>
        <w:t xml:space="preserve"> </w:t>
      </w:r>
      <w:r>
        <w:rPr>
          <w:color w:val="231F20"/>
        </w:rPr>
        <w:t>methods</w:t>
      </w:r>
      <w:r w:rsidR="001F5A49">
        <w:rPr>
          <w:color w:val="231F20"/>
        </w:rPr>
        <w:t xml:space="preserve"> </w:t>
      </w:r>
      <w:r>
        <w:rPr>
          <w:color w:val="231F20"/>
        </w:rPr>
        <w:t>shall</w:t>
      </w:r>
      <w:r w:rsidR="001F5A49">
        <w:rPr>
          <w:color w:val="231F20"/>
        </w:rPr>
        <w:t xml:space="preserve"> </w:t>
      </w:r>
      <w:r>
        <w:rPr>
          <w:color w:val="231F20"/>
        </w:rPr>
        <w:t>be</w:t>
      </w:r>
      <w:r w:rsidR="001F5A49">
        <w:rPr>
          <w:color w:val="231F20"/>
        </w:rPr>
        <w:t xml:space="preserve"> </w:t>
      </w:r>
      <w:r>
        <w:rPr>
          <w:color w:val="231F20"/>
        </w:rPr>
        <w:t>made</w:t>
      </w:r>
      <w:r w:rsidR="001F5A49">
        <w:rPr>
          <w:color w:val="231F20"/>
        </w:rPr>
        <w:t xml:space="preserve"> </w:t>
      </w:r>
      <w:r>
        <w:rPr>
          <w:color w:val="231F20"/>
        </w:rPr>
        <w:t>without</w:t>
      </w:r>
      <w:r w:rsidR="001F5A49">
        <w:rPr>
          <w:color w:val="231F20"/>
        </w:rPr>
        <w:t xml:space="preserve"> </w:t>
      </w:r>
      <w:r>
        <w:rPr>
          <w:color w:val="231F20"/>
        </w:rPr>
        <w:t>this</w:t>
      </w:r>
      <w:r w:rsidR="001F5A49">
        <w:rPr>
          <w:color w:val="231F20"/>
        </w:rPr>
        <w:t xml:space="preserve"> </w:t>
      </w:r>
      <w:r>
        <w:rPr>
          <w:color w:val="231F20"/>
        </w:rPr>
        <w:t>having</w:t>
      </w:r>
      <w:r w:rsidR="001F5A49">
        <w:rPr>
          <w:color w:val="231F20"/>
        </w:rPr>
        <w:t xml:space="preserve"> </w:t>
      </w:r>
      <w:r>
        <w:rPr>
          <w:color w:val="231F20"/>
        </w:rPr>
        <w:t>previously</w:t>
      </w:r>
      <w:r w:rsidR="001F5A49">
        <w:rPr>
          <w:color w:val="231F20"/>
        </w:rPr>
        <w:t xml:space="preserve"> </w:t>
      </w:r>
      <w:r>
        <w:rPr>
          <w:color w:val="231F20"/>
        </w:rPr>
        <w:t>been</w:t>
      </w:r>
      <w:r w:rsidR="001F5A49">
        <w:rPr>
          <w:color w:val="231F20"/>
        </w:rPr>
        <w:t xml:space="preserve"> </w:t>
      </w:r>
      <w:r>
        <w:rPr>
          <w:color w:val="231F20"/>
        </w:rPr>
        <w:t>notiﬁed</w:t>
      </w:r>
      <w:r w:rsidR="001F5A49">
        <w:rPr>
          <w:color w:val="231F20"/>
        </w:rPr>
        <w:t xml:space="preserve"> </w:t>
      </w:r>
      <w:r>
        <w:rPr>
          <w:color w:val="231F20"/>
        </w:rPr>
        <w:t>to</w:t>
      </w:r>
      <w:r w:rsidR="001F5A49">
        <w:rPr>
          <w:color w:val="231F20"/>
        </w:rPr>
        <w:t xml:space="preserve"> </w:t>
      </w:r>
      <w:r>
        <w:rPr>
          <w:color w:val="231F20"/>
        </w:rPr>
        <w:t>the</w:t>
      </w:r>
      <w:r w:rsidR="001F5A49">
        <w:rPr>
          <w:color w:val="231F20"/>
        </w:rPr>
        <w:t xml:space="preserve"> </w:t>
      </w:r>
      <w:r>
        <w:rPr>
          <w:color w:val="231F20"/>
        </w:rPr>
        <w:t>Engineer.</w:t>
      </w:r>
    </w:p>
    <w:p w14:paraId="6CBC3762" w14:textId="77777777" w:rsidR="005E6E3D" w:rsidRDefault="007B664E">
      <w:pPr>
        <w:pStyle w:val="ListParagraph"/>
        <w:numPr>
          <w:ilvl w:val="2"/>
          <w:numId w:val="61"/>
        </w:numPr>
        <w:tabs>
          <w:tab w:val="left" w:pos="741"/>
        </w:tabs>
        <w:spacing w:line="230" w:lineRule="auto"/>
        <w:ind w:left="730" w:right="309" w:hanging="600"/>
        <w:jc w:val="both"/>
        <w:rPr>
          <w:color w:val="231F20"/>
        </w:rPr>
      </w:pPr>
      <w:r>
        <w:rPr>
          <w:color w:val="231F20"/>
        </w:rPr>
        <w:t>The</w:t>
      </w:r>
      <w:r w:rsidR="001F5A49">
        <w:rPr>
          <w:color w:val="231F20"/>
        </w:rPr>
        <w:t xml:space="preserve"> </w:t>
      </w:r>
      <w:r>
        <w:rPr>
          <w:color w:val="231F20"/>
        </w:rPr>
        <w:t>Contractor</w:t>
      </w:r>
      <w:r w:rsidR="001F5A49">
        <w:rPr>
          <w:color w:val="231F20"/>
        </w:rPr>
        <w:t xml:space="preserve"> </w:t>
      </w:r>
      <w:r>
        <w:rPr>
          <w:color w:val="231F20"/>
        </w:rPr>
        <w:t>shall</w:t>
      </w:r>
      <w:r w:rsidR="001F5A49">
        <w:rPr>
          <w:color w:val="231F20"/>
        </w:rPr>
        <w:t xml:space="preserve"> </w:t>
      </w:r>
      <w:r>
        <w:rPr>
          <w:color w:val="231F20"/>
        </w:rPr>
        <w:t>not</w:t>
      </w:r>
      <w:r w:rsidR="001F5A49">
        <w:rPr>
          <w:color w:val="231F20"/>
        </w:rPr>
        <w:t xml:space="preserve"> </w:t>
      </w:r>
      <w:r>
        <w:rPr>
          <w:color w:val="231F20"/>
        </w:rPr>
        <w:t>commence</w:t>
      </w:r>
      <w:r w:rsidR="001F5A49">
        <w:rPr>
          <w:color w:val="231F20"/>
        </w:rPr>
        <w:t xml:space="preserve"> </w:t>
      </w:r>
      <w:r>
        <w:rPr>
          <w:color w:val="231F20"/>
        </w:rPr>
        <w:t>any</w:t>
      </w:r>
      <w:r w:rsidR="001F5A49">
        <w:rPr>
          <w:color w:val="231F20"/>
        </w:rPr>
        <w:t xml:space="preserve"> </w:t>
      </w:r>
      <w:r>
        <w:rPr>
          <w:color w:val="231F20"/>
          <w:spacing w:val="-3"/>
        </w:rPr>
        <w:t>Works,</w:t>
      </w:r>
      <w:r w:rsidR="001F5A49">
        <w:rPr>
          <w:color w:val="231F20"/>
          <w:spacing w:val="-3"/>
        </w:rPr>
        <w:t xml:space="preserve"> </w:t>
      </w:r>
      <w:r>
        <w:rPr>
          <w:color w:val="231F20"/>
        </w:rPr>
        <w:t>including</w:t>
      </w:r>
      <w:r w:rsidR="001F5A49">
        <w:rPr>
          <w:color w:val="231F20"/>
        </w:rPr>
        <w:t xml:space="preserve"> </w:t>
      </w:r>
      <w:r>
        <w:rPr>
          <w:color w:val="231F20"/>
        </w:rPr>
        <w:t>mobilization</w:t>
      </w:r>
      <w:r w:rsidR="001F5A49">
        <w:rPr>
          <w:color w:val="231F20"/>
        </w:rPr>
        <w:t xml:space="preserve"> </w:t>
      </w:r>
      <w:r>
        <w:rPr>
          <w:color w:val="231F20"/>
        </w:rPr>
        <w:t>and/or</w:t>
      </w:r>
      <w:r w:rsidR="001F5A49">
        <w:rPr>
          <w:color w:val="231F20"/>
        </w:rPr>
        <w:t xml:space="preserve"> </w:t>
      </w:r>
      <w:r>
        <w:rPr>
          <w:color w:val="231F20"/>
        </w:rPr>
        <w:t>pre-construction</w:t>
      </w:r>
      <w:r w:rsidR="001F5A49">
        <w:rPr>
          <w:color w:val="231F20"/>
        </w:rPr>
        <w:t xml:space="preserve"> </w:t>
      </w:r>
      <w:r>
        <w:rPr>
          <w:color w:val="231F20"/>
        </w:rPr>
        <w:t>activities</w:t>
      </w:r>
      <w:r w:rsidR="001F5A49">
        <w:rPr>
          <w:color w:val="231F20"/>
        </w:rPr>
        <w:t xml:space="preserve"> </w:t>
      </w:r>
      <w:r>
        <w:rPr>
          <w:color w:val="231F20"/>
        </w:rPr>
        <w:t>(e.g. limited clearance for haul roads, site accesses and work site establishment, geotechnical investigations or investigations</w:t>
      </w:r>
      <w:r w:rsidR="001F5A49">
        <w:rPr>
          <w:color w:val="231F20"/>
        </w:rPr>
        <w:t xml:space="preserve"> </w:t>
      </w:r>
      <w:r>
        <w:rPr>
          <w:color w:val="231F20"/>
        </w:rPr>
        <w:t>to</w:t>
      </w:r>
      <w:r w:rsidR="001F5A49">
        <w:rPr>
          <w:color w:val="231F20"/>
        </w:rPr>
        <w:t xml:space="preserve"> </w:t>
      </w:r>
      <w:r>
        <w:rPr>
          <w:color w:val="231F20"/>
        </w:rPr>
        <w:t>select</w:t>
      </w:r>
      <w:r w:rsidR="001F5A49">
        <w:rPr>
          <w:color w:val="231F20"/>
        </w:rPr>
        <w:t xml:space="preserve"> </w:t>
      </w:r>
      <w:r>
        <w:rPr>
          <w:color w:val="231F20"/>
        </w:rPr>
        <w:t>ancillary</w:t>
      </w:r>
      <w:r w:rsidR="001F5A49">
        <w:rPr>
          <w:color w:val="231F20"/>
        </w:rPr>
        <w:t xml:space="preserve"> </w:t>
      </w:r>
      <w:r>
        <w:rPr>
          <w:color w:val="231F20"/>
        </w:rPr>
        <w:t>features</w:t>
      </w:r>
      <w:r w:rsidR="001F5A49">
        <w:rPr>
          <w:color w:val="231F20"/>
        </w:rPr>
        <w:t xml:space="preserve"> </w:t>
      </w:r>
      <w:r>
        <w:rPr>
          <w:color w:val="231F20"/>
        </w:rPr>
        <w:t>such</w:t>
      </w:r>
      <w:r w:rsidR="001F5A49">
        <w:rPr>
          <w:color w:val="231F20"/>
        </w:rPr>
        <w:t xml:space="preserve"> </w:t>
      </w:r>
      <w:r>
        <w:rPr>
          <w:color w:val="231F20"/>
        </w:rPr>
        <w:t>as</w:t>
      </w:r>
      <w:r w:rsidR="001F5A49">
        <w:rPr>
          <w:color w:val="231F20"/>
        </w:rPr>
        <w:t xml:space="preserve"> </w:t>
      </w:r>
      <w:r>
        <w:rPr>
          <w:color w:val="231F20"/>
        </w:rPr>
        <w:t>quarries</w:t>
      </w:r>
      <w:r w:rsidR="001F5A49">
        <w:rPr>
          <w:color w:val="231F20"/>
        </w:rPr>
        <w:t xml:space="preserve"> </w:t>
      </w:r>
      <w:r>
        <w:rPr>
          <w:color w:val="231F20"/>
        </w:rPr>
        <w:t>and</w:t>
      </w:r>
      <w:r w:rsidR="001F5A49">
        <w:rPr>
          <w:color w:val="231F20"/>
        </w:rPr>
        <w:t xml:space="preserve"> </w:t>
      </w:r>
      <w:proofErr w:type="spellStart"/>
      <w:r>
        <w:rPr>
          <w:color w:val="231F20"/>
        </w:rPr>
        <w:t>borrowpits</w:t>
      </w:r>
      <w:proofErr w:type="spellEnd"/>
      <w:r>
        <w:rPr>
          <w:color w:val="231F20"/>
        </w:rPr>
        <w:t>),</w:t>
      </w:r>
      <w:r w:rsidR="001F5A49">
        <w:rPr>
          <w:color w:val="231F20"/>
        </w:rPr>
        <w:t xml:space="preserve"> </w:t>
      </w:r>
      <w:r>
        <w:rPr>
          <w:color w:val="231F20"/>
        </w:rPr>
        <w:t>unless</w:t>
      </w:r>
      <w:r w:rsidR="001F5A49">
        <w:rPr>
          <w:color w:val="231F20"/>
        </w:rPr>
        <w:t xml:space="preserve"> </w:t>
      </w:r>
      <w:r>
        <w:rPr>
          <w:color w:val="231F20"/>
        </w:rPr>
        <w:t>the</w:t>
      </w:r>
      <w:r w:rsidR="001F5A49">
        <w:rPr>
          <w:color w:val="231F20"/>
        </w:rPr>
        <w:t xml:space="preserve"> </w:t>
      </w:r>
      <w:r>
        <w:rPr>
          <w:color w:val="231F20"/>
        </w:rPr>
        <w:t>Engineer</w:t>
      </w:r>
      <w:r w:rsidR="001F5A49">
        <w:rPr>
          <w:color w:val="231F20"/>
        </w:rPr>
        <w:t xml:space="preserve"> </w:t>
      </w:r>
      <w:r>
        <w:rPr>
          <w:color w:val="231F20"/>
        </w:rPr>
        <w:t>is</w:t>
      </w:r>
      <w:r w:rsidR="001F5A49">
        <w:rPr>
          <w:color w:val="231F20"/>
        </w:rPr>
        <w:t xml:space="preserve"> </w:t>
      </w:r>
      <w:r>
        <w:rPr>
          <w:color w:val="231F20"/>
        </w:rPr>
        <w:t>satisﬁed</w:t>
      </w:r>
      <w:r w:rsidR="001F5A49">
        <w:rPr>
          <w:color w:val="231F20"/>
        </w:rPr>
        <w:t xml:space="preserve"> </w:t>
      </w:r>
      <w:r>
        <w:rPr>
          <w:color w:val="231F20"/>
        </w:rPr>
        <w:t>that appropriate</w:t>
      </w:r>
      <w:r w:rsidR="00827950">
        <w:rPr>
          <w:color w:val="231F20"/>
        </w:rPr>
        <w:t xml:space="preserve"> </w:t>
      </w:r>
      <w:r>
        <w:rPr>
          <w:color w:val="231F20"/>
        </w:rPr>
        <w:t>measures</w:t>
      </w:r>
      <w:r w:rsidR="00827950">
        <w:rPr>
          <w:color w:val="231F20"/>
        </w:rPr>
        <w:t xml:space="preserve"> </w:t>
      </w:r>
      <w:r>
        <w:rPr>
          <w:color w:val="231F20"/>
        </w:rPr>
        <w:t>are</w:t>
      </w:r>
      <w:r w:rsidR="00827950">
        <w:rPr>
          <w:color w:val="231F20"/>
        </w:rPr>
        <w:t xml:space="preserve"> </w:t>
      </w:r>
      <w:r>
        <w:rPr>
          <w:color w:val="231F20"/>
        </w:rPr>
        <w:t>in</w:t>
      </w:r>
      <w:r w:rsidR="00827950">
        <w:rPr>
          <w:color w:val="231F20"/>
        </w:rPr>
        <w:t xml:space="preserve"> </w:t>
      </w:r>
      <w:r>
        <w:rPr>
          <w:color w:val="231F20"/>
        </w:rPr>
        <w:t>place</w:t>
      </w:r>
      <w:r w:rsidR="00827950">
        <w:rPr>
          <w:color w:val="231F20"/>
        </w:rPr>
        <w:t xml:space="preserve"> </w:t>
      </w:r>
      <w:r>
        <w:rPr>
          <w:color w:val="231F20"/>
        </w:rPr>
        <w:t>to</w:t>
      </w:r>
      <w:r w:rsidR="00827950">
        <w:rPr>
          <w:color w:val="231F20"/>
        </w:rPr>
        <w:t xml:space="preserve"> </w:t>
      </w:r>
      <w:r>
        <w:rPr>
          <w:color w:val="231F20"/>
        </w:rPr>
        <w:t>address</w:t>
      </w:r>
      <w:r w:rsidR="00827950">
        <w:rPr>
          <w:color w:val="231F20"/>
        </w:rPr>
        <w:t xml:space="preserve"> </w:t>
      </w:r>
      <w:r>
        <w:rPr>
          <w:color w:val="231F20"/>
        </w:rPr>
        <w:t>environmental,</w:t>
      </w:r>
      <w:r w:rsidR="00827950">
        <w:rPr>
          <w:color w:val="231F20"/>
        </w:rPr>
        <w:t xml:space="preserve"> </w:t>
      </w:r>
      <w:r>
        <w:rPr>
          <w:color w:val="231F20"/>
        </w:rPr>
        <w:t>social,</w:t>
      </w:r>
      <w:r w:rsidR="00827950">
        <w:rPr>
          <w:color w:val="231F20"/>
        </w:rPr>
        <w:t xml:space="preserve"> </w:t>
      </w:r>
      <w:r>
        <w:rPr>
          <w:color w:val="231F20"/>
        </w:rPr>
        <w:t>health</w:t>
      </w:r>
      <w:r w:rsidR="00827950">
        <w:rPr>
          <w:color w:val="231F20"/>
        </w:rPr>
        <w:t xml:space="preserve"> </w:t>
      </w:r>
      <w:r>
        <w:rPr>
          <w:color w:val="231F20"/>
        </w:rPr>
        <w:t>and</w:t>
      </w:r>
      <w:r w:rsidR="00827950">
        <w:rPr>
          <w:color w:val="231F20"/>
        </w:rPr>
        <w:t xml:space="preserve"> </w:t>
      </w:r>
      <w:r>
        <w:rPr>
          <w:color w:val="231F20"/>
        </w:rPr>
        <w:t>safety</w:t>
      </w:r>
      <w:r w:rsidR="00827950">
        <w:rPr>
          <w:color w:val="231F20"/>
        </w:rPr>
        <w:t xml:space="preserve"> </w:t>
      </w:r>
      <w:r>
        <w:rPr>
          <w:color w:val="231F20"/>
        </w:rPr>
        <w:t>risks</w:t>
      </w:r>
      <w:r w:rsidR="00827950">
        <w:rPr>
          <w:color w:val="231F20"/>
        </w:rPr>
        <w:t xml:space="preserve"> </w:t>
      </w:r>
      <w:r>
        <w:rPr>
          <w:color w:val="231F20"/>
        </w:rPr>
        <w:t>and</w:t>
      </w:r>
      <w:r w:rsidR="00827950">
        <w:rPr>
          <w:color w:val="231F20"/>
        </w:rPr>
        <w:t xml:space="preserve"> </w:t>
      </w:r>
      <w:r>
        <w:rPr>
          <w:color w:val="231F20"/>
        </w:rPr>
        <w:t>impacts.</w:t>
      </w:r>
    </w:p>
    <w:p w14:paraId="0BA5A50A" w14:textId="77777777" w:rsidR="005E6E3D" w:rsidRDefault="007B664E">
      <w:pPr>
        <w:pStyle w:val="ListParagraph"/>
        <w:numPr>
          <w:ilvl w:val="2"/>
          <w:numId w:val="61"/>
        </w:numPr>
        <w:tabs>
          <w:tab w:val="left" w:pos="749"/>
        </w:tabs>
        <w:spacing w:before="120" w:line="230" w:lineRule="auto"/>
        <w:ind w:left="748" w:right="307" w:hanging="613"/>
        <w:jc w:val="both"/>
        <w:rPr>
          <w:color w:val="231F20"/>
        </w:rPr>
      </w:pPr>
      <w:r>
        <w:rPr>
          <w:color w:val="231F20"/>
        </w:rPr>
        <w:t>If</w:t>
      </w:r>
      <w:r w:rsidR="00827950">
        <w:rPr>
          <w:color w:val="231F20"/>
        </w:rPr>
        <w:t xml:space="preserve"> </w:t>
      </w:r>
      <w:r>
        <w:rPr>
          <w:color w:val="231F20"/>
        </w:rPr>
        <w:t>the</w:t>
      </w:r>
      <w:r w:rsidR="00827950">
        <w:rPr>
          <w:color w:val="231F20"/>
        </w:rPr>
        <w:t xml:space="preserve"> </w:t>
      </w:r>
      <w:r>
        <w:rPr>
          <w:color w:val="231F20"/>
        </w:rPr>
        <w:t>Contract</w:t>
      </w:r>
      <w:r w:rsidR="00827950">
        <w:rPr>
          <w:color w:val="231F20"/>
        </w:rPr>
        <w:t xml:space="preserve"> </w:t>
      </w:r>
      <w:r>
        <w:rPr>
          <w:color w:val="231F20"/>
        </w:rPr>
        <w:t>speciﬁes</w:t>
      </w:r>
      <w:r w:rsidR="00827950">
        <w:rPr>
          <w:color w:val="231F20"/>
        </w:rPr>
        <w:t xml:space="preserve"> </w:t>
      </w:r>
      <w:r>
        <w:rPr>
          <w:color w:val="231F20"/>
        </w:rPr>
        <w:t>that</w:t>
      </w:r>
      <w:r w:rsidR="00827950">
        <w:rPr>
          <w:color w:val="231F20"/>
        </w:rPr>
        <w:t xml:space="preserve"> </w:t>
      </w:r>
      <w:r>
        <w:rPr>
          <w:color w:val="231F20"/>
        </w:rPr>
        <w:t>the</w:t>
      </w:r>
      <w:r w:rsidR="00827950">
        <w:rPr>
          <w:color w:val="231F20"/>
        </w:rPr>
        <w:t xml:space="preserve"> </w:t>
      </w:r>
      <w:r>
        <w:rPr>
          <w:color w:val="231F20"/>
        </w:rPr>
        <w:t>Contract</w:t>
      </w:r>
      <w:r w:rsidR="00827950">
        <w:rPr>
          <w:color w:val="231F20"/>
        </w:rPr>
        <w:t xml:space="preserve"> </w:t>
      </w:r>
      <w:r>
        <w:rPr>
          <w:color w:val="231F20"/>
        </w:rPr>
        <w:t>or</w:t>
      </w:r>
      <w:r w:rsidR="00827950">
        <w:rPr>
          <w:color w:val="231F20"/>
        </w:rPr>
        <w:t xml:space="preserve"> </w:t>
      </w:r>
      <w:r>
        <w:rPr>
          <w:color w:val="231F20"/>
        </w:rPr>
        <w:t>shall</w:t>
      </w:r>
      <w:r w:rsidR="00827950">
        <w:rPr>
          <w:color w:val="231F20"/>
        </w:rPr>
        <w:t xml:space="preserve"> </w:t>
      </w:r>
      <w:r>
        <w:rPr>
          <w:color w:val="231F20"/>
        </w:rPr>
        <w:t>design</w:t>
      </w:r>
      <w:r w:rsidR="00827950">
        <w:rPr>
          <w:color w:val="231F20"/>
        </w:rPr>
        <w:t xml:space="preserve"> </w:t>
      </w:r>
      <w:r>
        <w:rPr>
          <w:color w:val="231F20"/>
        </w:rPr>
        <w:t>any</w:t>
      </w:r>
      <w:r w:rsidR="00827950">
        <w:rPr>
          <w:color w:val="231F20"/>
        </w:rPr>
        <w:t xml:space="preserve"> </w:t>
      </w:r>
      <w:r>
        <w:rPr>
          <w:color w:val="231F20"/>
        </w:rPr>
        <w:t>part</w:t>
      </w:r>
      <w:r w:rsidR="00827950">
        <w:rPr>
          <w:color w:val="231F20"/>
        </w:rPr>
        <w:t xml:space="preserve"> </w:t>
      </w:r>
      <w:r>
        <w:rPr>
          <w:color w:val="231F20"/>
        </w:rPr>
        <w:t>of</w:t>
      </w:r>
      <w:r w:rsidR="00827950">
        <w:rPr>
          <w:color w:val="231F20"/>
        </w:rPr>
        <w:t xml:space="preserve"> </w:t>
      </w:r>
      <w:r>
        <w:rPr>
          <w:color w:val="231F20"/>
        </w:rPr>
        <w:t>the</w:t>
      </w:r>
      <w:r w:rsidR="00827950">
        <w:rPr>
          <w:color w:val="231F20"/>
        </w:rPr>
        <w:t xml:space="preserve"> </w:t>
      </w:r>
      <w:r>
        <w:rPr>
          <w:color w:val="231F20"/>
        </w:rPr>
        <w:t>Permanent</w:t>
      </w:r>
      <w:r w:rsidR="00827950">
        <w:rPr>
          <w:color w:val="231F20"/>
        </w:rPr>
        <w:t xml:space="preserve"> </w:t>
      </w:r>
      <w:r>
        <w:rPr>
          <w:color w:val="231F20"/>
          <w:spacing w:val="-3"/>
        </w:rPr>
        <w:t>Works,</w:t>
      </w:r>
      <w:r w:rsidR="00827950">
        <w:rPr>
          <w:color w:val="231F20"/>
          <w:spacing w:val="-3"/>
        </w:rPr>
        <w:t xml:space="preserve"> </w:t>
      </w:r>
      <w:r>
        <w:rPr>
          <w:color w:val="231F20"/>
        </w:rPr>
        <w:t>then</w:t>
      </w:r>
      <w:r w:rsidR="00827950">
        <w:rPr>
          <w:color w:val="231F20"/>
        </w:rPr>
        <w:t xml:space="preserve"> </w:t>
      </w:r>
      <w:r>
        <w:rPr>
          <w:color w:val="231F20"/>
        </w:rPr>
        <w:t>unless</w:t>
      </w:r>
      <w:r w:rsidR="00827950">
        <w:rPr>
          <w:color w:val="231F20"/>
        </w:rPr>
        <w:t xml:space="preserve"> </w:t>
      </w:r>
      <w:r>
        <w:rPr>
          <w:color w:val="231F20"/>
        </w:rPr>
        <w:t>otherwise stated</w:t>
      </w:r>
      <w:r w:rsidR="00827950">
        <w:rPr>
          <w:color w:val="231F20"/>
        </w:rPr>
        <w:t xml:space="preserve"> </w:t>
      </w:r>
      <w:r>
        <w:rPr>
          <w:color w:val="231F20"/>
        </w:rPr>
        <w:t>in</w:t>
      </w:r>
      <w:r w:rsidR="00827950">
        <w:rPr>
          <w:color w:val="231F20"/>
        </w:rPr>
        <w:t xml:space="preserve"> </w:t>
      </w:r>
      <w:r>
        <w:rPr>
          <w:color w:val="231F20"/>
        </w:rPr>
        <w:t>the</w:t>
      </w:r>
      <w:r w:rsidR="00827950">
        <w:rPr>
          <w:color w:val="231F20"/>
        </w:rPr>
        <w:t xml:space="preserve"> </w:t>
      </w:r>
      <w:r>
        <w:rPr>
          <w:color w:val="231F20"/>
        </w:rPr>
        <w:t>Particular</w:t>
      </w:r>
      <w:r w:rsidR="00827950">
        <w:rPr>
          <w:color w:val="231F20"/>
        </w:rPr>
        <w:t xml:space="preserve"> </w:t>
      </w:r>
      <w:r>
        <w:rPr>
          <w:color w:val="231F20"/>
        </w:rPr>
        <w:t>Conditions:</w:t>
      </w:r>
    </w:p>
    <w:p w14:paraId="6CB91C9D" w14:textId="77777777" w:rsidR="005E6E3D" w:rsidRDefault="00827950">
      <w:pPr>
        <w:pStyle w:val="ListParagraph"/>
        <w:numPr>
          <w:ilvl w:val="3"/>
          <w:numId w:val="61"/>
        </w:numPr>
        <w:tabs>
          <w:tab w:val="left" w:pos="1131"/>
        </w:tabs>
        <w:spacing w:before="50" w:line="230" w:lineRule="auto"/>
        <w:ind w:left="1140" w:right="307" w:hanging="392"/>
        <w:jc w:val="both"/>
        <w:rPr>
          <w:color w:val="231F20"/>
        </w:rPr>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submit</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Documents</w:t>
      </w:r>
      <w:r>
        <w:rPr>
          <w:color w:val="231F20"/>
        </w:rPr>
        <w:t xml:space="preserve"> </w:t>
      </w:r>
      <w:r w:rsidR="007B664E">
        <w:rPr>
          <w:color w:val="231F20"/>
        </w:rPr>
        <w:t>for</w:t>
      </w:r>
      <w:r>
        <w:rPr>
          <w:color w:val="231F20"/>
        </w:rPr>
        <w:t xml:space="preserve"> </w:t>
      </w:r>
      <w:r w:rsidR="007B664E">
        <w:rPr>
          <w:color w:val="231F20"/>
        </w:rPr>
        <w:t>this</w:t>
      </w:r>
      <w:r>
        <w:rPr>
          <w:color w:val="231F20"/>
        </w:rPr>
        <w:t xml:space="preserve"> </w:t>
      </w:r>
      <w:r w:rsidR="007B664E">
        <w:rPr>
          <w:color w:val="231F20"/>
        </w:rPr>
        <w:t>part</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the procedures</w:t>
      </w:r>
      <w:r>
        <w:rPr>
          <w:color w:val="231F20"/>
        </w:rPr>
        <w:t xml:space="preserve"> </w:t>
      </w:r>
      <w:r w:rsidR="007B664E">
        <w:rPr>
          <w:color w:val="231F20"/>
        </w:rPr>
        <w:t>speciﬁed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p>
    <w:p w14:paraId="148BA4C7" w14:textId="77777777" w:rsidR="005E6E3D" w:rsidRDefault="00827950">
      <w:pPr>
        <w:pStyle w:val="ListParagraph"/>
        <w:numPr>
          <w:ilvl w:val="3"/>
          <w:numId w:val="61"/>
        </w:numPr>
        <w:tabs>
          <w:tab w:val="left" w:pos="1131"/>
        </w:tabs>
        <w:spacing w:before="50" w:line="230" w:lineRule="auto"/>
        <w:ind w:left="1140" w:right="307" w:hanging="392"/>
        <w:jc w:val="both"/>
        <w:rPr>
          <w:color w:val="231F20"/>
        </w:rPr>
      </w:pPr>
      <w:r>
        <w:rPr>
          <w:color w:val="231F20"/>
        </w:rPr>
        <w:t>T</w:t>
      </w:r>
      <w:r w:rsidR="007B664E">
        <w:rPr>
          <w:color w:val="231F20"/>
        </w:rPr>
        <w:t>hese</w:t>
      </w:r>
      <w:r>
        <w:rPr>
          <w:color w:val="231F20"/>
        </w:rPr>
        <w:t xml:space="preserve"> </w:t>
      </w:r>
      <w:r w:rsidR="007B664E">
        <w:rPr>
          <w:color w:val="231F20"/>
        </w:rPr>
        <w:t>Contractor's</w:t>
      </w:r>
      <w:r>
        <w:rPr>
          <w:color w:val="231F20"/>
        </w:rPr>
        <w:t xml:space="preserve"> </w:t>
      </w:r>
      <w:r w:rsidR="007B664E">
        <w:rPr>
          <w:color w:val="231F20"/>
        </w:rPr>
        <w:t>Documents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the</w:t>
      </w:r>
      <w:r>
        <w:rPr>
          <w:color w:val="231F20"/>
        </w:rPr>
        <w:t xml:space="preserve"> </w:t>
      </w:r>
      <w:r w:rsidR="007B664E">
        <w:rPr>
          <w:color w:val="231F20"/>
        </w:rPr>
        <w:t>Speciﬁcation</w:t>
      </w:r>
      <w:r>
        <w:rPr>
          <w:color w:val="231F20"/>
        </w:rPr>
        <w:t xml:space="preserve"> </w:t>
      </w:r>
      <w:r w:rsidR="007B664E">
        <w:rPr>
          <w:color w:val="231F20"/>
        </w:rPr>
        <w:t>and</w:t>
      </w:r>
      <w:r>
        <w:rPr>
          <w:color w:val="231F20"/>
        </w:rPr>
        <w:t xml:space="preserve"> </w:t>
      </w:r>
      <w:r w:rsidR="007B664E">
        <w:rPr>
          <w:color w:val="231F20"/>
        </w:rPr>
        <w:t>Drawings,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written in the language for communications deﬁned in Sub-Clause 1.4 [Law and Language], and shall include additional information required by the Engineer to add to the Drawings for co-ordination of each Party's designs;</w:t>
      </w:r>
    </w:p>
    <w:p w14:paraId="4C3D35F1" w14:textId="77777777" w:rsidR="005E6E3D" w:rsidRDefault="00827950">
      <w:pPr>
        <w:pStyle w:val="ListParagraph"/>
        <w:numPr>
          <w:ilvl w:val="3"/>
          <w:numId w:val="61"/>
        </w:numPr>
        <w:tabs>
          <w:tab w:val="left" w:pos="1131"/>
        </w:tabs>
        <w:spacing w:before="52" w:line="230" w:lineRule="auto"/>
        <w:ind w:left="1140" w:right="308" w:hanging="392"/>
        <w:jc w:val="both"/>
        <w:rPr>
          <w:color w:val="231F20"/>
        </w:rPr>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responsible</w:t>
      </w:r>
      <w:r>
        <w:rPr>
          <w:color w:val="231F20"/>
        </w:rPr>
        <w:t xml:space="preserve"> </w:t>
      </w:r>
      <w:r w:rsidR="007B664E">
        <w:rPr>
          <w:color w:val="231F20"/>
        </w:rPr>
        <w:t>for</w:t>
      </w:r>
      <w:r>
        <w:rPr>
          <w:color w:val="231F20"/>
        </w:rPr>
        <w:t xml:space="preserve"> </w:t>
      </w:r>
      <w:r w:rsidR="007B664E">
        <w:rPr>
          <w:color w:val="231F20"/>
        </w:rPr>
        <w:t>this</w:t>
      </w:r>
      <w:r>
        <w:rPr>
          <w:color w:val="231F20"/>
        </w:rPr>
        <w:t xml:space="preserve"> </w:t>
      </w:r>
      <w:r w:rsidR="007B664E">
        <w:rPr>
          <w:color w:val="231F20"/>
        </w:rPr>
        <w:t>part</w:t>
      </w:r>
      <w:r>
        <w:rPr>
          <w:color w:val="231F20"/>
        </w:rPr>
        <w:t xml:space="preserve"> </w:t>
      </w:r>
      <w:r w:rsidR="007B664E">
        <w:rPr>
          <w:color w:val="231F20"/>
        </w:rPr>
        <w:t>and</w:t>
      </w:r>
      <w:r>
        <w:rPr>
          <w:color w:val="231F20"/>
        </w:rPr>
        <w:t xml:space="preserve"> </w:t>
      </w:r>
      <w:r w:rsidR="007B664E">
        <w:rPr>
          <w:color w:val="231F20"/>
        </w:rPr>
        <w:t>it</w:t>
      </w:r>
      <w:r>
        <w:rPr>
          <w:color w:val="231F20"/>
        </w:rPr>
        <w:t xml:space="preserve"> </w:t>
      </w:r>
      <w:r w:rsidR="007B664E">
        <w:rPr>
          <w:color w:val="231F20"/>
        </w:rPr>
        <w:t>shall,</w:t>
      </w:r>
      <w:r>
        <w:rPr>
          <w:color w:val="231F20"/>
        </w:rPr>
        <w:t xml:space="preserve"> </w:t>
      </w:r>
      <w:r w:rsidR="007B664E">
        <w:rPr>
          <w:color w:val="231F20"/>
        </w:rPr>
        <w:t>when</w:t>
      </w:r>
      <w:r>
        <w:rPr>
          <w:color w:val="231F20"/>
        </w:rPr>
        <w:t xml:space="preserve"> </w:t>
      </w:r>
      <w:r w:rsidR="007B664E">
        <w:rPr>
          <w:color w:val="231F20"/>
        </w:rPr>
        <w:t>the</w:t>
      </w:r>
      <w:r>
        <w:rPr>
          <w:color w:val="231F20"/>
        </w:rPr>
        <w:t xml:space="preserve"> </w:t>
      </w:r>
      <w:r w:rsidR="007B664E">
        <w:rPr>
          <w:color w:val="231F20"/>
          <w:spacing w:val="-4"/>
        </w:rPr>
        <w:t>Works</w:t>
      </w:r>
      <w:r>
        <w:rPr>
          <w:color w:val="231F20"/>
          <w:spacing w:val="-4"/>
        </w:rPr>
        <w:t xml:space="preserve"> </w:t>
      </w:r>
      <w:r w:rsidR="007B664E">
        <w:rPr>
          <w:color w:val="231F20"/>
        </w:rPr>
        <w:t>are</w:t>
      </w:r>
      <w:r>
        <w:rPr>
          <w:color w:val="231F20"/>
        </w:rPr>
        <w:t xml:space="preserve"> </w:t>
      </w:r>
      <w:r w:rsidR="007B664E">
        <w:rPr>
          <w:color w:val="231F20"/>
        </w:rPr>
        <w:t>completed,</w:t>
      </w:r>
      <w:r>
        <w:rPr>
          <w:color w:val="231F20"/>
        </w:rPr>
        <w:t xml:space="preserve"> </w:t>
      </w:r>
      <w:r w:rsidR="007B664E">
        <w:rPr>
          <w:color w:val="231F20"/>
        </w:rPr>
        <w:t>be</w:t>
      </w:r>
      <w:r>
        <w:rPr>
          <w:color w:val="231F20"/>
        </w:rPr>
        <w:t xml:space="preserve"> </w:t>
      </w:r>
      <w:r w:rsidR="007B664E">
        <w:rPr>
          <w:color w:val="231F20"/>
        </w:rPr>
        <w:t>ﬁt</w:t>
      </w:r>
      <w:r>
        <w:rPr>
          <w:color w:val="231F20"/>
        </w:rPr>
        <w:t xml:space="preserve"> </w:t>
      </w:r>
      <w:r w:rsidR="007B664E">
        <w:rPr>
          <w:color w:val="231F20"/>
        </w:rPr>
        <w:t>for</w:t>
      </w:r>
      <w:r>
        <w:rPr>
          <w:color w:val="231F20"/>
        </w:rPr>
        <w:t xml:space="preserve"> </w:t>
      </w:r>
      <w:r w:rsidR="007B664E">
        <w:rPr>
          <w:color w:val="231F20"/>
        </w:rPr>
        <w:t>such purposes</w:t>
      </w:r>
      <w:r>
        <w:rPr>
          <w:color w:val="231F20"/>
        </w:rPr>
        <w:t xml:space="preserve"> </w:t>
      </w:r>
      <w:r w:rsidR="007B664E">
        <w:rPr>
          <w:color w:val="231F20"/>
        </w:rPr>
        <w:t>for</w:t>
      </w:r>
      <w:r>
        <w:rPr>
          <w:color w:val="231F20"/>
        </w:rPr>
        <w:t xml:space="preserve"> </w:t>
      </w:r>
      <w:r w:rsidR="007B664E">
        <w:rPr>
          <w:color w:val="231F20"/>
        </w:rPr>
        <w:t>which</w:t>
      </w:r>
      <w:r>
        <w:rPr>
          <w:color w:val="231F20"/>
        </w:rPr>
        <w:t xml:space="preserve"> </w:t>
      </w:r>
      <w:r w:rsidR="007B664E">
        <w:rPr>
          <w:color w:val="231F20"/>
        </w:rPr>
        <w:t>the</w:t>
      </w:r>
      <w:r>
        <w:rPr>
          <w:color w:val="231F20"/>
        </w:rPr>
        <w:t xml:space="preserve"> </w:t>
      </w:r>
      <w:r w:rsidR="007B664E">
        <w:rPr>
          <w:color w:val="231F20"/>
        </w:rPr>
        <w:t>part</w:t>
      </w:r>
      <w:r>
        <w:rPr>
          <w:color w:val="231F20"/>
        </w:rPr>
        <w:t xml:space="preserve"> </w:t>
      </w:r>
      <w:r w:rsidR="007B664E">
        <w:rPr>
          <w:color w:val="231F20"/>
        </w:rPr>
        <w:t>is</w:t>
      </w:r>
      <w:r>
        <w:rPr>
          <w:color w:val="231F20"/>
        </w:rPr>
        <w:t xml:space="preserve"> </w:t>
      </w:r>
      <w:r w:rsidR="007B664E">
        <w:rPr>
          <w:color w:val="231F20"/>
        </w:rPr>
        <w:t>intended</w:t>
      </w:r>
      <w:r>
        <w:rPr>
          <w:color w:val="231F20"/>
        </w:rPr>
        <w:t xml:space="preserve"> </w:t>
      </w:r>
      <w:r w:rsidR="007B664E">
        <w:rPr>
          <w:color w:val="231F20"/>
        </w:rPr>
        <w:t>as</w:t>
      </w:r>
      <w:r>
        <w:rPr>
          <w:color w:val="231F20"/>
        </w:rPr>
        <w:t xml:space="preserve"> </w:t>
      </w:r>
      <w:r w:rsidR="007B664E">
        <w:rPr>
          <w:color w:val="231F20"/>
        </w:rPr>
        <w:t>are</w:t>
      </w:r>
      <w:r>
        <w:rPr>
          <w:color w:val="231F20"/>
        </w:rPr>
        <w:t xml:space="preserve"> </w:t>
      </w:r>
      <w:r w:rsidR="007B664E">
        <w:rPr>
          <w:color w:val="231F20"/>
        </w:rPr>
        <w:t>speciﬁed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and</w:t>
      </w:r>
    </w:p>
    <w:p w14:paraId="634B3B9C" w14:textId="77777777" w:rsidR="005E6E3D" w:rsidRDefault="00827950">
      <w:pPr>
        <w:pStyle w:val="ListParagraph"/>
        <w:numPr>
          <w:ilvl w:val="3"/>
          <w:numId w:val="61"/>
        </w:numPr>
        <w:tabs>
          <w:tab w:val="left" w:pos="1131"/>
        </w:tabs>
        <w:spacing w:before="51" w:line="230" w:lineRule="auto"/>
        <w:ind w:left="1140" w:right="308" w:hanging="393"/>
        <w:jc w:val="both"/>
        <w:rPr>
          <w:color w:val="231F20"/>
        </w:rPr>
      </w:pPr>
      <w:r>
        <w:rPr>
          <w:color w:val="231F20"/>
        </w:rPr>
        <w:t>P</w:t>
      </w:r>
      <w:r w:rsidR="007B664E">
        <w:rPr>
          <w:color w:val="231F20"/>
        </w:rPr>
        <w:t>rior</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commencement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4"/>
        </w:rPr>
        <w:t>Tests</w:t>
      </w:r>
      <w:r>
        <w:rPr>
          <w:color w:val="231F20"/>
          <w:spacing w:val="-4"/>
        </w:rPr>
        <w:t xml:space="preserve"> </w:t>
      </w:r>
      <w:r w:rsidR="007B664E">
        <w:rPr>
          <w:color w:val="231F20"/>
        </w:rPr>
        <w:t>on</w:t>
      </w:r>
      <w:r>
        <w:rPr>
          <w:color w:val="231F20"/>
        </w:rPr>
        <w:t xml:space="preserve"> </w:t>
      </w:r>
      <w:r w:rsidR="007B664E">
        <w:rPr>
          <w:color w:val="231F20"/>
        </w:rPr>
        <w:t>Completion,</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submit</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the</w:t>
      </w:r>
      <w:r>
        <w:rPr>
          <w:color w:val="231F20"/>
        </w:rPr>
        <w:t xml:space="preserve"> </w:t>
      </w:r>
      <w:r w:rsidR="007B664E">
        <w:rPr>
          <w:color w:val="231F20"/>
        </w:rPr>
        <w:t>“as- built” documents and, if applicable, operation and maintenance manuals in accordance with the Speciﬁcation</w:t>
      </w:r>
      <w:r>
        <w:rPr>
          <w:color w:val="231F20"/>
        </w:rPr>
        <w:t xml:space="preserve"> </w:t>
      </w:r>
      <w:r w:rsidR="007B664E">
        <w:rPr>
          <w:color w:val="231F20"/>
        </w:rPr>
        <w:t>and</w:t>
      </w:r>
      <w:r>
        <w:rPr>
          <w:color w:val="231F20"/>
        </w:rPr>
        <w:t xml:space="preserve"> </w:t>
      </w:r>
      <w:r w:rsidR="007B664E">
        <w:rPr>
          <w:color w:val="231F20"/>
        </w:rPr>
        <w:t>insufﬁcient</w:t>
      </w:r>
      <w:r>
        <w:rPr>
          <w:color w:val="231F20"/>
        </w:rPr>
        <w:t xml:space="preserve"> </w:t>
      </w:r>
      <w:r w:rsidR="007B664E">
        <w:rPr>
          <w:color w:val="231F20"/>
        </w:rPr>
        <w:t>detail</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to</w:t>
      </w:r>
      <w:r>
        <w:rPr>
          <w:color w:val="231F20"/>
        </w:rPr>
        <w:t xml:space="preserve"> </w:t>
      </w:r>
      <w:r w:rsidR="007B664E">
        <w:rPr>
          <w:color w:val="231F20"/>
        </w:rPr>
        <w:t>operate,</w:t>
      </w:r>
      <w:r>
        <w:rPr>
          <w:color w:val="231F20"/>
        </w:rPr>
        <w:t xml:space="preserve"> </w:t>
      </w:r>
      <w:r w:rsidR="007B664E">
        <w:rPr>
          <w:color w:val="231F20"/>
        </w:rPr>
        <w:t>maintain,</w:t>
      </w:r>
      <w:r>
        <w:rPr>
          <w:color w:val="231F20"/>
        </w:rPr>
        <w:t xml:space="preserve"> </w:t>
      </w:r>
      <w:r w:rsidR="007B664E">
        <w:rPr>
          <w:color w:val="231F20"/>
        </w:rPr>
        <w:t>dismantle,</w:t>
      </w:r>
      <w:r>
        <w:rPr>
          <w:color w:val="231F20"/>
        </w:rPr>
        <w:t xml:space="preserve"> </w:t>
      </w:r>
      <w:r w:rsidR="007B664E">
        <w:rPr>
          <w:color w:val="231F20"/>
        </w:rPr>
        <w:t>reassemble, adjust</w:t>
      </w:r>
      <w:r>
        <w:rPr>
          <w:color w:val="231F20"/>
        </w:rPr>
        <w:t xml:space="preserve"> </w:t>
      </w:r>
      <w:r w:rsidR="007B664E">
        <w:rPr>
          <w:color w:val="231F20"/>
        </w:rPr>
        <w:t>and</w:t>
      </w:r>
      <w:r>
        <w:rPr>
          <w:color w:val="231F20"/>
        </w:rPr>
        <w:t xml:space="preserve"> </w:t>
      </w:r>
      <w:r w:rsidR="007B664E">
        <w:rPr>
          <w:color w:val="231F20"/>
        </w:rPr>
        <w:t>repair</w:t>
      </w:r>
      <w:r>
        <w:rPr>
          <w:color w:val="231F20"/>
        </w:rPr>
        <w:t xml:space="preserve"> </w:t>
      </w:r>
      <w:r w:rsidR="007B664E">
        <w:rPr>
          <w:color w:val="231F20"/>
        </w:rPr>
        <w:t>this</w:t>
      </w:r>
      <w:r>
        <w:rPr>
          <w:color w:val="231F20"/>
        </w:rPr>
        <w:t xml:space="preserve"> </w:t>
      </w:r>
      <w:r w:rsidR="007B664E">
        <w:rPr>
          <w:color w:val="231F20"/>
        </w:rPr>
        <w:t>part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3"/>
        </w:rPr>
        <w:t>Works.</w:t>
      </w:r>
      <w:r>
        <w:rPr>
          <w:color w:val="231F20"/>
          <w:spacing w:val="-3"/>
        </w:rPr>
        <w:t xml:space="preserve"> </w:t>
      </w:r>
      <w:r w:rsidR="007B664E">
        <w:rPr>
          <w:color w:val="231F20"/>
        </w:rPr>
        <w:t>Such</w:t>
      </w:r>
      <w:r>
        <w:rPr>
          <w:color w:val="231F20"/>
        </w:rPr>
        <w:t xml:space="preserve"> </w:t>
      </w:r>
      <w:r w:rsidR="007B664E">
        <w:rPr>
          <w:color w:val="231F20"/>
        </w:rPr>
        <w:t>part</w:t>
      </w:r>
      <w:r>
        <w:rPr>
          <w:color w:val="231F20"/>
        </w:rPr>
        <w:t xml:space="preserve"> </w:t>
      </w:r>
      <w:r w:rsidR="007B664E">
        <w:rPr>
          <w:color w:val="231F20"/>
        </w:rPr>
        <w:t>shall</w:t>
      </w:r>
      <w:r>
        <w:rPr>
          <w:color w:val="231F20"/>
        </w:rPr>
        <w:t xml:space="preserve"> </w:t>
      </w:r>
      <w:r w:rsidR="007B664E">
        <w:rPr>
          <w:color w:val="231F20"/>
        </w:rPr>
        <w:t>not</w:t>
      </w:r>
      <w:r>
        <w:rPr>
          <w:color w:val="231F20"/>
        </w:rPr>
        <w:t xml:space="preserve"> </w:t>
      </w:r>
      <w:r w:rsidR="007B664E">
        <w:rPr>
          <w:color w:val="231F20"/>
        </w:rPr>
        <w:t>be</w:t>
      </w:r>
      <w:r>
        <w:rPr>
          <w:color w:val="231F20"/>
        </w:rPr>
        <w:t xml:space="preserve"> </w:t>
      </w:r>
      <w:r w:rsidR="007B664E">
        <w:rPr>
          <w:color w:val="231F20"/>
        </w:rPr>
        <w:t>considered</w:t>
      </w:r>
      <w:r>
        <w:rPr>
          <w:color w:val="231F20"/>
        </w:rPr>
        <w:t xml:space="preserve"> </w:t>
      </w:r>
      <w:r w:rsidR="007B664E">
        <w:rPr>
          <w:color w:val="231F20"/>
        </w:rPr>
        <w:t>to</w:t>
      </w:r>
      <w:r>
        <w:rPr>
          <w:color w:val="231F20"/>
        </w:rPr>
        <w:t xml:space="preserve"> </w:t>
      </w:r>
      <w:r w:rsidR="007B664E">
        <w:rPr>
          <w:color w:val="231F20"/>
        </w:rPr>
        <w:t>be</w:t>
      </w:r>
      <w:r>
        <w:rPr>
          <w:color w:val="231F20"/>
        </w:rPr>
        <w:t xml:space="preserve"> </w:t>
      </w:r>
      <w:r w:rsidR="007B664E">
        <w:rPr>
          <w:color w:val="231F20"/>
        </w:rPr>
        <w:t>completed</w:t>
      </w:r>
      <w:r>
        <w:rPr>
          <w:color w:val="231F20"/>
        </w:rPr>
        <w:t xml:space="preserve"> </w:t>
      </w:r>
      <w:r w:rsidR="007B664E">
        <w:rPr>
          <w:color w:val="231F20"/>
        </w:rPr>
        <w:t>for</w:t>
      </w:r>
      <w:r>
        <w:rPr>
          <w:color w:val="231F20"/>
        </w:rPr>
        <w:t xml:space="preserve"> </w:t>
      </w:r>
      <w:proofErr w:type="spellStart"/>
      <w:r w:rsidR="007B664E">
        <w:rPr>
          <w:color w:val="231F20"/>
        </w:rPr>
        <w:t>the</w:t>
      </w:r>
      <w:r>
        <w:rPr>
          <w:color w:val="231F20"/>
        </w:rPr>
        <w:t>v</w:t>
      </w:r>
      <w:proofErr w:type="spellEnd"/>
      <w:r>
        <w:rPr>
          <w:color w:val="231F20"/>
        </w:rPr>
        <w:t xml:space="preserve"> </w:t>
      </w:r>
      <w:r w:rsidR="007B664E">
        <w:rPr>
          <w:color w:val="231F20"/>
        </w:rPr>
        <w:lastRenderedPageBreak/>
        <w:t>purposes</w:t>
      </w:r>
      <w:r>
        <w:rPr>
          <w:color w:val="231F20"/>
        </w:rPr>
        <w:t xml:space="preserve"> </w:t>
      </w:r>
      <w:r w:rsidR="007B664E">
        <w:rPr>
          <w:color w:val="231F20"/>
        </w:rPr>
        <w:t xml:space="preserve">of taking-over under Sub-Clause 10.1 </w:t>
      </w:r>
      <w:r w:rsidR="007B664E">
        <w:rPr>
          <w:color w:val="231F20"/>
          <w:spacing w:val="-3"/>
        </w:rPr>
        <w:t xml:space="preserve">[Taking </w:t>
      </w:r>
      <w:r w:rsidR="007B664E">
        <w:rPr>
          <w:color w:val="231F20"/>
        </w:rPr>
        <w:t xml:space="preserve">Over of the </w:t>
      </w:r>
      <w:r w:rsidR="007B664E">
        <w:rPr>
          <w:color w:val="231F20"/>
          <w:spacing w:val="-4"/>
        </w:rPr>
        <w:t xml:space="preserve">Works </w:t>
      </w:r>
      <w:r w:rsidR="007B664E">
        <w:rPr>
          <w:color w:val="231F20"/>
        </w:rPr>
        <w:t>and Sections] until these documents and manuals</w:t>
      </w:r>
      <w:r>
        <w:rPr>
          <w:color w:val="231F20"/>
        </w:rPr>
        <w:t xml:space="preserve"> </w:t>
      </w:r>
      <w:r w:rsidR="007B664E">
        <w:rPr>
          <w:color w:val="231F20"/>
        </w:rPr>
        <w:t>have</w:t>
      </w:r>
      <w:r>
        <w:rPr>
          <w:color w:val="231F20"/>
        </w:rPr>
        <w:t xml:space="preserve"> </w:t>
      </w:r>
      <w:r w:rsidR="007B664E">
        <w:rPr>
          <w:color w:val="231F20"/>
        </w:rPr>
        <w:t>been</w:t>
      </w:r>
      <w:r>
        <w:rPr>
          <w:color w:val="231F20"/>
        </w:rPr>
        <w:t xml:space="preserve"> </w:t>
      </w:r>
      <w:r w:rsidR="007B664E">
        <w:rPr>
          <w:color w:val="231F20"/>
        </w:rPr>
        <w:t>submitted</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Engineer.</w:t>
      </w:r>
    </w:p>
    <w:p w14:paraId="583AC070" w14:textId="77777777" w:rsidR="005E6E3D" w:rsidRDefault="007B664E">
      <w:pPr>
        <w:pStyle w:val="Heading4"/>
        <w:numPr>
          <w:ilvl w:val="1"/>
          <w:numId w:val="61"/>
        </w:numPr>
        <w:tabs>
          <w:tab w:val="left" w:pos="747"/>
          <w:tab w:val="left" w:pos="748"/>
        </w:tabs>
        <w:spacing w:before="240"/>
        <w:ind w:left="747" w:hanging="612"/>
        <w:rPr>
          <w:color w:val="231F20"/>
        </w:rPr>
      </w:pPr>
      <w:r>
        <w:rPr>
          <w:color w:val="231F20"/>
        </w:rPr>
        <w:t>Performance</w:t>
      </w:r>
      <w:r w:rsidR="00827950">
        <w:rPr>
          <w:color w:val="231F20"/>
        </w:rPr>
        <w:t xml:space="preserve"> </w:t>
      </w:r>
      <w:r>
        <w:rPr>
          <w:color w:val="231F20"/>
        </w:rPr>
        <w:t>Security</w:t>
      </w:r>
    </w:p>
    <w:p w14:paraId="60F570B0" w14:textId="77777777" w:rsidR="005E6E3D" w:rsidRDefault="007B664E">
      <w:pPr>
        <w:pStyle w:val="ListParagraph"/>
        <w:numPr>
          <w:ilvl w:val="2"/>
          <w:numId w:val="61"/>
        </w:numPr>
        <w:tabs>
          <w:tab w:val="left" w:pos="748"/>
        </w:tabs>
        <w:spacing w:before="242" w:line="230" w:lineRule="auto"/>
        <w:ind w:left="747" w:right="308" w:hanging="612"/>
        <w:jc w:val="both"/>
        <w:rPr>
          <w:color w:val="231F20"/>
        </w:rPr>
      </w:pPr>
      <w:r>
        <w:rPr>
          <w:color w:val="231F20"/>
        </w:rPr>
        <w:t>Performance</w:t>
      </w:r>
      <w:r w:rsidR="00827950">
        <w:rPr>
          <w:color w:val="231F20"/>
        </w:rPr>
        <w:t xml:space="preserve"> </w:t>
      </w:r>
      <w:r>
        <w:rPr>
          <w:color w:val="231F20"/>
        </w:rPr>
        <w:t>security</w:t>
      </w:r>
      <w:r w:rsidR="00827950">
        <w:rPr>
          <w:color w:val="231F20"/>
        </w:rPr>
        <w:t xml:space="preserve"> </w:t>
      </w:r>
      <w:r>
        <w:rPr>
          <w:color w:val="231F20"/>
        </w:rPr>
        <w:t>shall</w:t>
      </w:r>
      <w:r w:rsidR="00827950">
        <w:rPr>
          <w:color w:val="231F20"/>
        </w:rPr>
        <w:t xml:space="preserve"> </w:t>
      </w:r>
      <w:r>
        <w:rPr>
          <w:color w:val="231F20"/>
        </w:rPr>
        <w:t>not</w:t>
      </w:r>
      <w:r w:rsidR="00827950">
        <w:rPr>
          <w:color w:val="231F20"/>
        </w:rPr>
        <w:t xml:space="preserve"> </w:t>
      </w:r>
      <w:r>
        <w:rPr>
          <w:color w:val="231F20"/>
        </w:rPr>
        <w:t>be</w:t>
      </w:r>
      <w:r w:rsidR="00827950">
        <w:rPr>
          <w:color w:val="231F20"/>
        </w:rPr>
        <w:t xml:space="preserve"> </w:t>
      </w:r>
      <w:r>
        <w:rPr>
          <w:color w:val="231F20"/>
        </w:rPr>
        <w:t>required</w:t>
      </w:r>
      <w:r w:rsidR="00827950">
        <w:rPr>
          <w:color w:val="231F20"/>
        </w:rPr>
        <w:t xml:space="preserve"> </w:t>
      </w:r>
      <w:r>
        <w:rPr>
          <w:color w:val="231F20"/>
        </w:rPr>
        <w:t>for</w:t>
      </w:r>
      <w:r w:rsidR="00827950">
        <w:rPr>
          <w:color w:val="231F20"/>
        </w:rPr>
        <w:t xml:space="preserve"> </w:t>
      </w:r>
      <w:r>
        <w:rPr>
          <w:color w:val="231F20"/>
        </w:rPr>
        <w:t>contracts</w:t>
      </w:r>
      <w:r w:rsidR="00827950">
        <w:rPr>
          <w:color w:val="231F20"/>
        </w:rPr>
        <w:t xml:space="preserve"> </w:t>
      </w:r>
      <w:r>
        <w:rPr>
          <w:color w:val="231F20"/>
        </w:rPr>
        <w:t>estimated</w:t>
      </w:r>
      <w:r w:rsidR="00827950">
        <w:rPr>
          <w:color w:val="231F20"/>
        </w:rPr>
        <w:t xml:space="preserve"> </w:t>
      </w:r>
      <w:r>
        <w:rPr>
          <w:color w:val="231F20"/>
        </w:rPr>
        <w:t>to</w:t>
      </w:r>
      <w:r w:rsidR="00827950">
        <w:rPr>
          <w:color w:val="231F20"/>
        </w:rPr>
        <w:t xml:space="preserve"> </w:t>
      </w:r>
      <w:r>
        <w:rPr>
          <w:color w:val="231F20"/>
        </w:rPr>
        <w:t>cost</w:t>
      </w:r>
      <w:r w:rsidR="00827950">
        <w:rPr>
          <w:color w:val="231F20"/>
        </w:rPr>
        <w:t xml:space="preserve"> </w:t>
      </w:r>
      <w:r>
        <w:rPr>
          <w:color w:val="231F20"/>
        </w:rPr>
        <w:t>less</w:t>
      </w:r>
      <w:r w:rsidR="00827950">
        <w:rPr>
          <w:color w:val="231F20"/>
        </w:rPr>
        <w:t xml:space="preserve"> </w:t>
      </w:r>
      <w:r>
        <w:rPr>
          <w:color w:val="231F20"/>
        </w:rPr>
        <w:t>than</w:t>
      </w:r>
      <w:r w:rsidR="00827950">
        <w:rPr>
          <w:color w:val="231F20"/>
        </w:rPr>
        <w:t xml:space="preserve"> </w:t>
      </w:r>
      <w:r>
        <w:rPr>
          <w:color w:val="231F20"/>
        </w:rPr>
        <w:t>Kenya</w:t>
      </w:r>
      <w:r w:rsidR="00827950">
        <w:rPr>
          <w:color w:val="231F20"/>
        </w:rPr>
        <w:t xml:space="preserve"> </w:t>
      </w:r>
      <w:r>
        <w:rPr>
          <w:color w:val="231F20"/>
        </w:rPr>
        <w:t>shillings</w:t>
      </w:r>
      <w:r w:rsidR="00827950">
        <w:rPr>
          <w:color w:val="231F20"/>
        </w:rPr>
        <w:t xml:space="preserve"> </w:t>
      </w:r>
      <w:r>
        <w:rPr>
          <w:color w:val="231F20"/>
        </w:rPr>
        <w:t>ﬁve</w:t>
      </w:r>
      <w:r w:rsidR="00827950">
        <w:rPr>
          <w:color w:val="231F20"/>
        </w:rPr>
        <w:t xml:space="preserve"> </w:t>
      </w:r>
      <w:r>
        <w:rPr>
          <w:color w:val="231F20"/>
        </w:rPr>
        <w:t>million shillings.</w:t>
      </w:r>
    </w:p>
    <w:p w14:paraId="42F0EE46" w14:textId="77777777" w:rsidR="005E6E3D" w:rsidRDefault="007B664E">
      <w:pPr>
        <w:pStyle w:val="ListParagraph"/>
        <w:numPr>
          <w:ilvl w:val="2"/>
          <w:numId w:val="61"/>
        </w:numPr>
        <w:tabs>
          <w:tab w:val="left" w:pos="748"/>
        </w:tabs>
        <w:spacing w:line="230" w:lineRule="auto"/>
        <w:ind w:left="747" w:right="308" w:hanging="612"/>
        <w:jc w:val="both"/>
        <w:rPr>
          <w:color w:val="231F20"/>
        </w:rPr>
      </w:pPr>
      <w:r>
        <w:rPr>
          <w:color w:val="231F20"/>
        </w:rPr>
        <w:t>The</w:t>
      </w:r>
      <w:r w:rsidR="00827950">
        <w:rPr>
          <w:color w:val="231F20"/>
        </w:rPr>
        <w:t xml:space="preserve"> </w:t>
      </w:r>
      <w:r>
        <w:rPr>
          <w:color w:val="231F20"/>
        </w:rPr>
        <w:t>Contractor</w:t>
      </w:r>
      <w:r w:rsidR="00827950">
        <w:rPr>
          <w:color w:val="231F20"/>
        </w:rPr>
        <w:t xml:space="preserve"> </w:t>
      </w:r>
      <w:r>
        <w:rPr>
          <w:color w:val="231F20"/>
        </w:rPr>
        <w:t>shall</w:t>
      </w:r>
      <w:r w:rsidR="00827950">
        <w:rPr>
          <w:color w:val="231F20"/>
        </w:rPr>
        <w:t xml:space="preserve"> </w:t>
      </w:r>
      <w:r>
        <w:rPr>
          <w:color w:val="231F20"/>
        </w:rPr>
        <w:t>obtain</w:t>
      </w:r>
      <w:r w:rsidR="00827950">
        <w:rPr>
          <w:color w:val="231F20"/>
        </w:rPr>
        <w:t xml:space="preserve"> </w:t>
      </w:r>
      <w:r>
        <w:rPr>
          <w:color w:val="231F20"/>
        </w:rPr>
        <w:t>(at</w:t>
      </w:r>
      <w:r w:rsidR="00827950">
        <w:rPr>
          <w:color w:val="231F20"/>
        </w:rPr>
        <w:t xml:space="preserve"> </w:t>
      </w:r>
      <w:r>
        <w:rPr>
          <w:color w:val="231F20"/>
        </w:rPr>
        <w:t>his</w:t>
      </w:r>
      <w:r w:rsidR="00827950">
        <w:rPr>
          <w:color w:val="231F20"/>
        </w:rPr>
        <w:t xml:space="preserve"> </w:t>
      </w:r>
      <w:r>
        <w:rPr>
          <w:color w:val="231F20"/>
        </w:rPr>
        <w:t>cost)</w:t>
      </w:r>
      <w:r w:rsidR="00827950">
        <w:rPr>
          <w:color w:val="231F20"/>
        </w:rPr>
        <w:t xml:space="preserve"> </w:t>
      </w:r>
      <w:r>
        <w:rPr>
          <w:color w:val="231F20"/>
        </w:rPr>
        <w:t>a</w:t>
      </w:r>
      <w:r w:rsidR="00827950">
        <w:rPr>
          <w:color w:val="231F20"/>
        </w:rPr>
        <w:t xml:space="preserve"> </w:t>
      </w:r>
      <w:r>
        <w:rPr>
          <w:color w:val="231F20"/>
        </w:rPr>
        <w:t>Performance</w:t>
      </w:r>
      <w:r w:rsidR="00827950">
        <w:rPr>
          <w:color w:val="231F20"/>
        </w:rPr>
        <w:t xml:space="preserve"> </w:t>
      </w:r>
      <w:r>
        <w:rPr>
          <w:color w:val="231F20"/>
        </w:rPr>
        <w:t>Security</w:t>
      </w:r>
      <w:r w:rsidR="00827950">
        <w:rPr>
          <w:color w:val="231F20"/>
        </w:rPr>
        <w:t xml:space="preserve"> </w:t>
      </w:r>
      <w:r>
        <w:rPr>
          <w:color w:val="231F20"/>
        </w:rPr>
        <w:t>for</w:t>
      </w:r>
      <w:r w:rsidR="00827950">
        <w:rPr>
          <w:color w:val="231F20"/>
        </w:rPr>
        <w:t xml:space="preserve"> </w:t>
      </w:r>
      <w:r>
        <w:rPr>
          <w:color w:val="231F20"/>
        </w:rPr>
        <w:t>proper</w:t>
      </w:r>
      <w:r w:rsidR="00827950">
        <w:rPr>
          <w:color w:val="231F20"/>
        </w:rPr>
        <w:t xml:space="preserve"> </w:t>
      </w:r>
      <w:r>
        <w:rPr>
          <w:color w:val="231F20"/>
        </w:rPr>
        <w:t>performance,</w:t>
      </w:r>
      <w:r w:rsidR="00827950">
        <w:rPr>
          <w:color w:val="231F20"/>
        </w:rPr>
        <w:t xml:space="preserve"> </w:t>
      </w:r>
      <w:r>
        <w:rPr>
          <w:color w:val="231F20"/>
        </w:rPr>
        <w:t>in</w:t>
      </w:r>
      <w:r w:rsidR="00827950">
        <w:rPr>
          <w:color w:val="231F20"/>
        </w:rPr>
        <w:t xml:space="preserve"> </w:t>
      </w:r>
      <w:r>
        <w:rPr>
          <w:color w:val="231F20"/>
        </w:rPr>
        <w:t>the</w:t>
      </w:r>
      <w:r w:rsidR="00827950">
        <w:rPr>
          <w:color w:val="231F20"/>
        </w:rPr>
        <w:t xml:space="preserve"> </w:t>
      </w:r>
      <w:r>
        <w:rPr>
          <w:color w:val="231F20"/>
        </w:rPr>
        <w:t>amount</w:t>
      </w:r>
      <w:r w:rsidR="00827950">
        <w:rPr>
          <w:color w:val="231F20"/>
        </w:rPr>
        <w:t xml:space="preserve"> </w:t>
      </w:r>
      <w:r>
        <w:rPr>
          <w:color w:val="231F20"/>
        </w:rPr>
        <w:t>stated</w:t>
      </w:r>
      <w:r w:rsidR="00827950">
        <w:rPr>
          <w:color w:val="231F20"/>
        </w:rPr>
        <w:t xml:space="preserve"> </w:t>
      </w:r>
      <w:r>
        <w:rPr>
          <w:color w:val="231F20"/>
        </w:rPr>
        <w:t>in the</w:t>
      </w:r>
      <w:r w:rsidR="00827950">
        <w:rPr>
          <w:color w:val="231F20"/>
        </w:rPr>
        <w:t xml:space="preserve"> </w:t>
      </w:r>
      <w:r>
        <w:rPr>
          <w:b/>
          <w:color w:val="231F20"/>
        </w:rPr>
        <w:t>SCC</w:t>
      </w:r>
      <w:r w:rsidR="00827950">
        <w:rPr>
          <w:b/>
          <w:color w:val="231F20"/>
        </w:rPr>
        <w:t xml:space="preserve"> </w:t>
      </w:r>
      <w:r>
        <w:rPr>
          <w:color w:val="231F20"/>
        </w:rPr>
        <w:t>and</w:t>
      </w:r>
      <w:r w:rsidR="00827950">
        <w:rPr>
          <w:color w:val="231F20"/>
        </w:rPr>
        <w:t xml:space="preserve"> </w:t>
      </w:r>
      <w:r>
        <w:rPr>
          <w:color w:val="231F20"/>
        </w:rPr>
        <w:t>denominated</w:t>
      </w:r>
      <w:r w:rsidR="00827950">
        <w:rPr>
          <w:color w:val="231F20"/>
        </w:rPr>
        <w:t xml:space="preserve"> </w:t>
      </w:r>
      <w:r>
        <w:rPr>
          <w:color w:val="231F20"/>
        </w:rPr>
        <w:t>in</w:t>
      </w:r>
      <w:r w:rsidR="00827950">
        <w:rPr>
          <w:color w:val="231F20"/>
        </w:rPr>
        <w:t xml:space="preserve"> </w:t>
      </w:r>
      <w:r>
        <w:rPr>
          <w:color w:val="231F20"/>
        </w:rPr>
        <w:t>the</w:t>
      </w:r>
      <w:r w:rsidR="00827950">
        <w:rPr>
          <w:color w:val="231F20"/>
        </w:rPr>
        <w:t xml:space="preserve"> </w:t>
      </w:r>
      <w:r>
        <w:rPr>
          <w:color w:val="231F20"/>
        </w:rPr>
        <w:t>currency</w:t>
      </w:r>
      <w:r w:rsidR="00827950">
        <w:rPr>
          <w:color w:val="231F20"/>
        </w:rPr>
        <w:t xml:space="preserve"> </w:t>
      </w:r>
      <w:r>
        <w:rPr>
          <w:color w:val="231F20"/>
        </w:rPr>
        <w:t>(</w:t>
      </w:r>
      <w:proofErr w:type="spellStart"/>
      <w:r>
        <w:rPr>
          <w:color w:val="231F20"/>
        </w:rPr>
        <w:t>ies</w:t>
      </w:r>
      <w:proofErr w:type="spellEnd"/>
      <w:r>
        <w:rPr>
          <w:color w:val="231F20"/>
        </w:rPr>
        <w:t>)</w:t>
      </w:r>
      <w:r w:rsidR="00827950">
        <w:rPr>
          <w:color w:val="231F20"/>
        </w:rPr>
        <w:t xml:space="preserve"> </w:t>
      </w:r>
      <w:r>
        <w:rPr>
          <w:color w:val="231F20"/>
        </w:rPr>
        <w:t>of</w:t>
      </w:r>
      <w:r w:rsidR="00827950">
        <w:rPr>
          <w:color w:val="231F20"/>
        </w:rPr>
        <w:t xml:space="preserve"> </w:t>
      </w:r>
      <w:r>
        <w:rPr>
          <w:color w:val="231F20"/>
        </w:rPr>
        <w:t>the</w:t>
      </w:r>
      <w:r w:rsidR="00827950">
        <w:rPr>
          <w:color w:val="231F20"/>
        </w:rPr>
        <w:t xml:space="preserve"> </w:t>
      </w:r>
      <w:r>
        <w:rPr>
          <w:color w:val="231F20"/>
        </w:rPr>
        <w:t>Contractor</w:t>
      </w:r>
      <w:r w:rsidR="00827950">
        <w:rPr>
          <w:color w:val="231F20"/>
        </w:rPr>
        <w:t xml:space="preserve"> </w:t>
      </w:r>
      <w:r>
        <w:rPr>
          <w:color w:val="231F20"/>
        </w:rPr>
        <w:t>in</w:t>
      </w:r>
      <w:r w:rsidR="00827950">
        <w:rPr>
          <w:color w:val="231F20"/>
        </w:rPr>
        <w:t xml:space="preserve"> </w:t>
      </w:r>
      <w:r>
        <w:rPr>
          <w:color w:val="231F20"/>
        </w:rPr>
        <w:t>a</w:t>
      </w:r>
      <w:r w:rsidR="00827950">
        <w:rPr>
          <w:color w:val="231F20"/>
        </w:rPr>
        <w:t xml:space="preserve"> </w:t>
      </w:r>
      <w:r>
        <w:rPr>
          <w:color w:val="231F20"/>
        </w:rPr>
        <w:t>freely</w:t>
      </w:r>
      <w:r w:rsidR="00827950">
        <w:rPr>
          <w:color w:val="231F20"/>
        </w:rPr>
        <w:t xml:space="preserve"> </w:t>
      </w:r>
      <w:r>
        <w:rPr>
          <w:color w:val="231F20"/>
        </w:rPr>
        <w:t>convertible</w:t>
      </w:r>
      <w:r w:rsidR="00827950">
        <w:rPr>
          <w:color w:val="231F20"/>
        </w:rPr>
        <w:t xml:space="preserve"> </w:t>
      </w:r>
      <w:r>
        <w:rPr>
          <w:color w:val="231F20"/>
        </w:rPr>
        <w:t>currency</w:t>
      </w:r>
      <w:r w:rsidR="00827950">
        <w:rPr>
          <w:color w:val="231F20"/>
        </w:rPr>
        <w:t xml:space="preserve"> </w:t>
      </w:r>
      <w:r>
        <w:rPr>
          <w:color w:val="231F20"/>
        </w:rPr>
        <w:t>acceptable</w:t>
      </w:r>
      <w:r w:rsidR="00827950">
        <w:rPr>
          <w:color w:val="231F20"/>
        </w:rPr>
        <w:t xml:space="preserve"> </w:t>
      </w:r>
      <w:r>
        <w:rPr>
          <w:color w:val="231F20"/>
        </w:rPr>
        <w:t>to the</w:t>
      </w:r>
      <w:r w:rsidR="00827950">
        <w:rPr>
          <w:color w:val="231F20"/>
        </w:rPr>
        <w:t xml:space="preserve"> </w:t>
      </w:r>
      <w:r>
        <w:rPr>
          <w:color w:val="231F20"/>
        </w:rPr>
        <w:t>Procuring</w:t>
      </w:r>
      <w:r w:rsidR="00827950">
        <w:rPr>
          <w:color w:val="231F20"/>
        </w:rPr>
        <w:t xml:space="preserve"> </w:t>
      </w:r>
      <w:r>
        <w:rPr>
          <w:color w:val="231F20"/>
          <w:spacing w:val="-3"/>
        </w:rPr>
        <w:t>Entity.</w:t>
      </w:r>
      <w:r w:rsidR="00827950">
        <w:rPr>
          <w:color w:val="231F20"/>
          <w:spacing w:val="-3"/>
        </w:rPr>
        <w:t xml:space="preserve"> </w:t>
      </w:r>
      <w:r>
        <w:rPr>
          <w:color w:val="231F20"/>
        </w:rPr>
        <w:t>If</w:t>
      </w:r>
      <w:r w:rsidR="00827950">
        <w:rPr>
          <w:color w:val="231F20"/>
        </w:rPr>
        <w:t xml:space="preserve"> </w:t>
      </w:r>
      <w:r>
        <w:rPr>
          <w:color w:val="231F20"/>
        </w:rPr>
        <w:t>an</w:t>
      </w:r>
      <w:r w:rsidR="00827950">
        <w:rPr>
          <w:color w:val="231F20"/>
        </w:rPr>
        <w:t xml:space="preserve"> </w:t>
      </w:r>
      <w:r>
        <w:rPr>
          <w:color w:val="231F20"/>
        </w:rPr>
        <w:t>amount</w:t>
      </w:r>
      <w:r w:rsidR="00827950">
        <w:rPr>
          <w:color w:val="231F20"/>
        </w:rPr>
        <w:t xml:space="preserve"> </w:t>
      </w:r>
      <w:r>
        <w:rPr>
          <w:color w:val="231F20"/>
        </w:rPr>
        <w:t>is</w:t>
      </w:r>
      <w:r w:rsidR="00827950">
        <w:rPr>
          <w:color w:val="231F20"/>
        </w:rPr>
        <w:t xml:space="preserve"> </w:t>
      </w:r>
      <w:r>
        <w:rPr>
          <w:color w:val="231F20"/>
        </w:rPr>
        <w:t>not</w:t>
      </w:r>
      <w:r w:rsidR="00827950">
        <w:rPr>
          <w:color w:val="231F20"/>
        </w:rPr>
        <w:t xml:space="preserve"> </w:t>
      </w:r>
      <w:r>
        <w:rPr>
          <w:color w:val="231F20"/>
        </w:rPr>
        <w:t>stated</w:t>
      </w:r>
      <w:r w:rsidR="00827950">
        <w:rPr>
          <w:color w:val="231F20"/>
        </w:rPr>
        <w:t xml:space="preserve"> </w:t>
      </w:r>
      <w:r>
        <w:rPr>
          <w:color w:val="231F20"/>
        </w:rPr>
        <w:t>in</w:t>
      </w:r>
      <w:r w:rsidR="00827950">
        <w:rPr>
          <w:color w:val="231F20"/>
        </w:rPr>
        <w:t xml:space="preserve"> </w:t>
      </w:r>
      <w:r>
        <w:rPr>
          <w:color w:val="231F20"/>
        </w:rPr>
        <w:t>the</w:t>
      </w:r>
      <w:r w:rsidR="00827950">
        <w:rPr>
          <w:color w:val="231F20"/>
        </w:rPr>
        <w:t xml:space="preserve"> </w:t>
      </w:r>
      <w:r>
        <w:rPr>
          <w:b/>
          <w:color w:val="231F20"/>
        </w:rPr>
        <w:t>SCC,</w:t>
      </w:r>
      <w:r w:rsidR="00827950">
        <w:rPr>
          <w:b/>
          <w:color w:val="231F20"/>
        </w:rPr>
        <w:t xml:space="preserve"> </w:t>
      </w:r>
      <w:r>
        <w:rPr>
          <w:color w:val="231F20"/>
        </w:rPr>
        <w:t>this</w:t>
      </w:r>
      <w:r w:rsidR="00827950">
        <w:rPr>
          <w:color w:val="231F20"/>
        </w:rPr>
        <w:t xml:space="preserve"> </w:t>
      </w:r>
      <w:r>
        <w:rPr>
          <w:color w:val="231F20"/>
        </w:rPr>
        <w:t>Sub-Clause</w:t>
      </w:r>
      <w:r w:rsidR="00827950">
        <w:rPr>
          <w:color w:val="231F20"/>
        </w:rPr>
        <w:t xml:space="preserve"> </w:t>
      </w:r>
      <w:r>
        <w:rPr>
          <w:color w:val="231F20"/>
        </w:rPr>
        <w:t>shall</w:t>
      </w:r>
      <w:r w:rsidR="00827950">
        <w:rPr>
          <w:color w:val="231F20"/>
        </w:rPr>
        <w:t xml:space="preserve"> </w:t>
      </w:r>
      <w:r>
        <w:rPr>
          <w:color w:val="231F20"/>
        </w:rPr>
        <w:t>not</w:t>
      </w:r>
      <w:r w:rsidR="00827950">
        <w:rPr>
          <w:color w:val="231F20"/>
        </w:rPr>
        <w:t xml:space="preserve"> </w:t>
      </w:r>
      <w:r>
        <w:rPr>
          <w:color w:val="231F20"/>
          <w:spacing w:val="-3"/>
        </w:rPr>
        <w:t>apply.</w:t>
      </w:r>
    </w:p>
    <w:p w14:paraId="2FF1C135" w14:textId="77777777" w:rsidR="005E6E3D" w:rsidRDefault="007B664E">
      <w:pPr>
        <w:pStyle w:val="ListParagraph"/>
        <w:numPr>
          <w:ilvl w:val="2"/>
          <w:numId w:val="61"/>
        </w:numPr>
        <w:tabs>
          <w:tab w:val="left" w:pos="748"/>
        </w:tabs>
        <w:spacing w:line="230" w:lineRule="auto"/>
        <w:ind w:left="747" w:right="308" w:hanging="612"/>
        <w:jc w:val="both"/>
        <w:rPr>
          <w:color w:val="231F20"/>
        </w:rPr>
      </w:pPr>
      <w:r>
        <w:rPr>
          <w:color w:val="231F20"/>
        </w:rPr>
        <w:t>The</w:t>
      </w:r>
      <w:r w:rsidR="00827950">
        <w:rPr>
          <w:color w:val="231F20"/>
        </w:rPr>
        <w:t xml:space="preserve"> </w:t>
      </w:r>
      <w:r>
        <w:rPr>
          <w:color w:val="231F20"/>
        </w:rPr>
        <w:t>Contractor</w:t>
      </w:r>
      <w:r w:rsidR="00827950">
        <w:rPr>
          <w:color w:val="231F20"/>
        </w:rPr>
        <w:t xml:space="preserve"> </w:t>
      </w:r>
      <w:r>
        <w:rPr>
          <w:color w:val="231F20"/>
        </w:rPr>
        <w:t>shall</w:t>
      </w:r>
      <w:r w:rsidR="00827950">
        <w:rPr>
          <w:color w:val="231F20"/>
        </w:rPr>
        <w:t xml:space="preserve"> </w:t>
      </w:r>
      <w:r>
        <w:rPr>
          <w:color w:val="231F20"/>
        </w:rPr>
        <w:t>deliver</w:t>
      </w:r>
      <w:r w:rsidR="00827950">
        <w:rPr>
          <w:color w:val="231F20"/>
        </w:rPr>
        <w:t xml:space="preserve"> </w:t>
      </w:r>
      <w:r>
        <w:rPr>
          <w:color w:val="231F20"/>
        </w:rPr>
        <w:t>the</w:t>
      </w:r>
      <w:r w:rsidR="00827950">
        <w:rPr>
          <w:color w:val="231F20"/>
        </w:rPr>
        <w:t xml:space="preserve"> </w:t>
      </w:r>
      <w:r>
        <w:rPr>
          <w:color w:val="231F20"/>
        </w:rPr>
        <w:t>Performance</w:t>
      </w:r>
      <w:r w:rsidR="00827950">
        <w:rPr>
          <w:color w:val="231F20"/>
        </w:rPr>
        <w:t xml:space="preserve"> </w:t>
      </w:r>
      <w:r>
        <w:rPr>
          <w:color w:val="231F20"/>
        </w:rPr>
        <w:t>Security</w:t>
      </w:r>
      <w:r w:rsidR="00827950">
        <w:rPr>
          <w:color w:val="231F20"/>
        </w:rPr>
        <w:t xml:space="preserve"> </w:t>
      </w:r>
      <w:r>
        <w:rPr>
          <w:color w:val="231F20"/>
        </w:rPr>
        <w:t>to</w:t>
      </w:r>
      <w:r w:rsidR="00827950">
        <w:rPr>
          <w:color w:val="231F20"/>
        </w:rPr>
        <w:t xml:space="preserve"> </w:t>
      </w:r>
      <w:r>
        <w:rPr>
          <w:color w:val="231F20"/>
        </w:rPr>
        <w:t>the</w:t>
      </w:r>
      <w:r w:rsidR="00827950">
        <w:rPr>
          <w:color w:val="231F20"/>
        </w:rPr>
        <w:t xml:space="preserve"> </w:t>
      </w:r>
      <w:r>
        <w:rPr>
          <w:color w:val="231F20"/>
        </w:rPr>
        <w:t>Procuring</w:t>
      </w:r>
      <w:r w:rsidR="00827950">
        <w:rPr>
          <w:color w:val="231F20"/>
        </w:rPr>
        <w:t xml:space="preserve"> </w:t>
      </w:r>
      <w:r>
        <w:rPr>
          <w:color w:val="231F20"/>
        </w:rPr>
        <w:t>Entity</w:t>
      </w:r>
      <w:r w:rsidR="00827950">
        <w:rPr>
          <w:color w:val="231F20"/>
        </w:rPr>
        <w:t xml:space="preserve"> </w:t>
      </w:r>
      <w:r>
        <w:rPr>
          <w:color w:val="231F20"/>
        </w:rPr>
        <w:t>within</w:t>
      </w:r>
      <w:r w:rsidR="00827950">
        <w:rPr>
          <w:color w:val="231F20"/>
        </w:rPr>
        <w:t xml:space="preserve"> </w:t>
      </w:r>
      <w:r>
        <w:rPr>
          <w:color w:val="231F20"/>
        </w:rPr>
        <w:t>14</w:t>
      </w:r>
      <w:r w:rsidR="00827950">
        <w:rPr>
          <w:color w:val="231F20"/>
        </w:rPr>
        <w:t xml:space="preserve"> </w:t>
      </w:r>
      <w:r>
        <w:rPr>
          <w:color w:val="231F20"/>
        </w:rPr>
        <w:t>days</w:t>
      </w:r>
      <w:r w:rsidR="00827950">
        <w:rPr>
          <w:color w:val="231F20"/>
        </w:rPr>
        <w:t xml:space="preserve"> </w:t>
      </w:r>
      <w:r>
        <w:rPr>
          <w:color w:val="231F20"/>
        </w:rPr>
        <w:t>after</w:t>
      </w:r>
      <w:r w:rsidR="00827950">
        <w:rPr>
          <w:color w:val="231F20"/>
        </w:rPr>
        <w:t xml:space="preserve"> </w:t>
      </w:r>
      <w:r>
        <w:rPr>
          <w:color w:val="231F20"/>
        </w:rPr>
        <w:t>receiving</w:t>
      </w:r>
      <w:r w:rsidR="00827950">
        <w:rPr>
          <w:color w:val="231F20"/>
        </w:rPr>
        <w:t xml:space="preserve"> </w:t>
      </w:r>
      <w:r>
        <w:rPr>
          <w:color w:val="231F20"/>
        </w:rPr>
        <w:t>the Letter of Acceptance and shall send a copy to the Engineer. The Performance Security shall be issued by a reputable</w:t>
      </w:r>
      <w:r w:rsidR="00827950">
        <w:rPr>
          <w:color w:val="231F20"/>
        </w:rPr>
        <w:t xml:space="preserve"> </w:t>
      </w:r>
      <w:r>
        <w:rPr>
          <w:color w:val="231F20"/>
        </w:rPr>
        <w:t>Procuring</w:t>
      </w:r>
      <w:r w:rsidR="00827950">
        <w:rPr>
          <w:color w:val="231F20"/>
        </w:rPr>
        <w:t xml:space="preserve"> </w:t>
      </w:r>
      <w:r>
        <w:rPr>
          <w:color w:val="231F20"/>
        </w:rPr>
        <w:t>Entity</w:t>
      </w:r>
      <w:r w:rsidR="00827950">
        <w:rPr>
          <w:color w:val="231F20"/>
        </w:rPr>
        <w:t xml:space="preserve"> </w:t>
      </w:r>
      <w:r>
        <w:rPr>
          <w:color w:val="231F20"/>
        </w:rPr>
        <w:t>or</w:t>
      </w:r>
      <w:r w:rsidR="00827950">
        <w:rPr>
          <w:color w:val="231F20"/>
        </w:rPr>
        <w:t xml:space="preserve"> </w:t>
      </w:r>
      <w:r>
        <w:rPr>
          <w:color w:val="231F20"/>
        </w:rPr>
        <w:t>ﬁnancial</w:t>
      </w:r>
      <w:r w:rsidR="00827950">
        <w:rPr>
          <w:color w:val="231F20"/>
        </w:rPr>
        <w:t xml:space="preserve"> </w:t>
      </w:r>
      <w:r>
        <w:rPr>
          <w:color w:val="231F20"/>
        </w:rPr>
        <w:t>institution</w:t>
      </w:r>
      <w:r w:rsidR="00827950">
        <w:rPr>
          <w:color w:val="231F20"/>
        </w:rPr>
        <w:t xml:space="preserve"> </w:t>
      </w:r>
      <w:r>
        <w:rPr>
          <w:color w:val="231F20"/>
        </w:rPr>
        <w:t>selected</w:t>
      </w:r>
      <w:r w:rsidR="00827950">
        <w:rPr>
          <w:color w:val="231F20"/>
        </w:rPr>
        <w:t xml:space="preserve"> </w:t>
      </w:r>
      <w:r>
        <w:rPr>
          <w:color w:val="231F20"/>
        </w:rPr>
        <w:t>by</w:t>
      </w:r>
      <w:r w:rsidR="00827950">
        <w:rPr>
          <w:color w:val="231F20"/>
        </w:rPr>
        <w:t xml:space="preserve"> </w:t>
      </w:r>
      <w:r>
        <w:rPr>
          <w:color w:val="231F20"/>
        </w:rPr>
        <w:t>the</w:t>
      </w:r>
      <w:r w:rsidR="00827950">
        <w:rPr>
          <w:color w:val="231F20"/>
        </w:rPr>
        <w:t xml:space="preserve"> </w:t>
      </w:r>
      <w:proofErr w:type="spellStart"/>
      <w:r>
        <w:rPr>
          <w:color w:val="231F20"/>
        </w:rPr>
        <w:t>Contract</w:t>
      </w:r>
      <w:r w:rsidR="00827950">
        <w:rPr>
          <w:color w:val="231F20"/>
        </w:rPr>
        <w:t xml:space="preserve"> </w:t>
      </w:r>
      <w:r>
        <w:rPr>
          <w:color w:val="231F20"/>
        </w:rPr>
        <w:t>or</w:t>
      </w:r>
      <w:proofErr w:type="spellEnd"/>
      <w:r w:rsidR="00827950">
        <w:rPr>
          <w:color w:val="231F20"/>
        </w:rPr>
        <w:t xml:space="preserve"> </w:t>
      </w:r>
      <w:r>
        <w:rPr>
          <w:color w:val="231F20"/>
        </w:rPr>
        <w:t>and</w:t>
      </w:r>
      <w:r w:rsidR="00827950">
        <w:rPr>
          <w:color w:val="231F20"/>
        </w:rPr>
        <w:t xml:space="preserve"> </w:t>
      </w:r>
      <w:r>
        <w:rPr>
          <w:color w:val="231F20"/>
        </w:rPr>
        <w:t>shall</w:t>
      </w:r>
      <w:r w:rsidR="00827950">
        <w:rPr>
          <w:color w:val="231F20"/>
        </w:rPr>
        <w:t xml:space="preserve"> </w:t>
      </w:r>
      <w:r>
        <w:rPr>
          <w:color w:val="231F20"/>
        </w:rPr>
        <w:t>be</w:t>
      </w:r>
      <w:r w:rsidR="00827950">
        <w:rPr>
          <w:color w:val="231F20"/>
        </w:rPr>
        <w:t xml:space="preserve"> </w:t>
      </w:r>
      <w:r>
        <w:rPr>
          <w:color w:val="231F20"/>
        </w:rPr>
        <w:t>in</w:t>
      </w:r>
      <w:r w:rsidR="00827950">
        <w:rPr>
          <w:color w:val="231F20"/>
        </w:rPr>
        <w:t xml:space="preserve"> </w:t>
      </w:r>
      <w:r>
        <w:rPr>
          <w:color w:val="231F20"/>
        </w:rPr>
        <w:t>the</w:t>
      </w:r>
      <w:r w:rsidR="00827950">
        <w:rPr>
          <w:color w:val="231F20"/>
        </w:rPr>
        <w:t xml:space="preserve"> </w:t>
      </w:r>
      <w:r>
        <w:rPr>
          <w:color w:val="231F20"/>
        </w:rPr>
        <w:t>form</w:t>
      </w:r>
      <w:r w:rsidR="00827950">
        <w:rPr>
          <w:color w:val="231F20"/>
        </w:rPr>
        <w:t xml:space="preserve"> </w:t>
      </w:r>
      <w:r>
        <w:rPr>
          <w:color w:val="231F20"/>
        </w:rPr>
        <w:t>annexed</w:t>
      </w:r>
      <w:r w:rsidR="00827950">
        <w:rPr>
          <w:color w:val="231F20"/>
        </w:rPr>
        <w:t xml:space="preserve"> </w:t>
      </w:r>
      <w:r>
        <w:rPr>
          <w:color w:val="231F20"/>
        </w:rPr>
        <w:t>to the</w:t>
      </w:r>
      <w:r w:rsidR="00827950">
        <w:rPr>
          <w:color w:val="231F20"/>
        </w:rPr>
        <w:t xml:space="preserve"> </w:t>
      </w:r>
      <w:r>
        <w:rPr>
          <w:color w:val="231F20"/>
        </w:rPr>
        <w:t>Particular</w:t>
      </w:r>
      <w:r w:rsidR="00827950">
        <w:rPr>
          <w:color w:val="231F20"/>
        </w:rPr>
        <w:t xml:space="preserve"> </w:t>
      </w:r>
      <w:r>
        <w:rPr>
          <w:color w:val="231F20"/>
        </w:rPr>
        <w:t>Conditions,</w:t>
      </w:r>
      <w:r w:rsidR="00827950">
        <w:rPr>
          <w:color w:val="231F20"/>
        </w:rPr>
        <w:t xml:space="preserve"> </w:t>
      </w:r>
      <w:r>
        <w:rPr>
          <w:color w:val="231F20"/>
        </w:rPr>
        <w:t>as</w:t>
      </w:r>
      <w:r w:rsidR="00827950">
        <w:rPr>
          <w:color w:val="231F20"/>
        </w:rPr>
        <w:t xml:space="preserve"> </w:t>
      </w:r>
      <w:r>
        <w:rPr>
          <w:color w:val="231F20"/>
        </w:rPr>
        <w:t>stipulated</w:t>
      </w:r>
      <w:r w:rsidR="00827950">
        <w:rPr>
          <w:color w:val="231F20"/>
        </w:rPr>
        <w:t xml:space="preserve"> </w:t>
      </w:r>
      <w:r>
        <w:rPr>
          <w:color w:val="231F20"/>
        </w:rPr>
        <w:t>by</w:t>
      </w:r>
      <w:r w:rsidR="00827950">
        <w:rPr>
          <w:color w:val="231F20"/>
        </w:rPr>
        <w:t xml:space="preserve"> </w:t>
      </w:r>
      <w:r>
        <w:rPr>
          <w:color w:val="231F20"/>
        </w:rPr>
        <w:t>the</w:t>
      </w:r>
      <w:r w:rsidR="00827950">
        <w:rPr>
          <w:color w:val="231F20"/>
        </w:rPr>
        <w:t xml:space="preserve"> </w:t>
      </w:r>
      <w:r>
        <w:rPr>
          <w:color w:val="231F20"/>
        </w:rPr>
        <w:t>Procuring</w:t>
      </w:r>
      <w:r w:rsidR="00827950">
        <w:rPr>
          <w:color w:val="231F20"/>
        </w:rPr>
        <w:t xml:space="preserve"> </w:t>
      </w:r>
      <w:r>
        <w:rPr>
          <w:color w:val="231F20"/>
        </w:rPr>
        <w:t>Entity</w:t>
      </w:r>
      <w:r w:rsidR="00827950">
        <w:rPr>
          <w:color w:val="231F20"/>
        </w:rPr>
        <w:t xml:space="preserve"> </w:t>
      </w:r>
      <w:r>
        <w:rPr>
          <w:color w:val="231F20"/>
        </w:rPr>
        <w:t>in</w:t>
      </w:r>
      <w:r w:rsidR="00827950">
        <w:rPr>
          <w:color w:val="231F20"/>
        </w:rPr>
        <w:t xml:space="preserve"> </w:t>
      </w:r>
      <w:r>
        <w:rPr>
          <w:color w:val="231F20"/>
        </w:rPr>
        <w:t>the</w:t>
      </w:r>
      <w:r w:rsidR="00827950">
        <w:rPr>
          <w:color w:val="231F20"/>
        </w:rPr>
        <w:t xml:space="preserve"> </w:t>
      </w:r>
      <w:r>
        <w:rPr>
          <w:b/>
          <w:color w:val="231F20"/>
        </w:rPr>
        <w:t>SCC</w:t>
      </w:r>
      <w:r>
        <w:rPr>
          <w:color w:val="231F20"/>
        </w:rPr>
        <w:t>,</w:t>
      </w:r>
      <w:r w:rsidR="00827950">
        <w:rPr>
          <w:color w:val="231F20"/>
        </w:rPr>
        <w:t xml:space="preserve"> </w:t>
      </w:r>
      <w:r>
        <w:rPr>
          <w:color w:val="231F20"/>
        </w:rPr>
        <w:t>or</w:t>
      </w:r>
      <w:r w:rsidR="00827950">
        <w:rPr>
          <w:color w:val="231F20"/>
        </w:rPr>
        <w:t xml:space="preserve"> </w:t>
      </w:r>
      <w:r>
        <w:rPr>
          <w:color w:val="231F20"/>
        </w:rPr>
        <w:t>in</w:t>
      </w:r>
      <w:r w:rsidR="00827950">
        <w:rPr>
          <w:color w:val="231F20"/>
        </w:rPr>
        <w:t xml:space="preserve"> </w:t>
      </w:r>
      <w:r>
        <w:rPr>
          <w:color w:val="231F20"/>
        </w:rPr>
        <w:t>another</w:t>
      </w:r>
      <w:r w:rsidR="00827950">
        <w:rPr>
          <w:color w:val="231F20"/>
        </w:rPr>
        <w:t xml:space="preserve"> </w:t>
      </w:r>
      <w:r>
        <w:rPr>
          <w:color w:val="231F20"/>
        </w:rPr>
        <w:t>form</w:t>
      </w:r>
      <w:r w:rsidR="00827950">
        <w:rPr>
          <w:color w:val="231F20"/>
        </w:rPr>
        <w:t xml:space="preserve"> </w:t>
      </w:r>
      <w:r>
        <w:rPr>
          <w:color w:val="231F20"/>
        </w:rPr>
        <w:t>approved</w:t>
      </w:r>
      <w:r w:rsidR="00827950">
        <w:rPr>
          <w:color w:val="231F20"/>
        </w:rPr>
        <w:t xml:space="preserve"> </w:t>
      </w:r>
      <w:r>
        <w:rPr>
          <w:color w:val="231F20"/>
        </w:rPr>
        <w:t>by</w:t>
      </w:r>
      <w:r w:rsidR="00827950">
        <w:rPr>
          <w:color w:val="231F20"/>
        </w:rPr>
        <w:t xml:space="preserve"> </w:t>
      </w:r>
      <w:r>
        <w:rPr>
          <w:color w:val="231F20"/>
        </w:rPr>
        <w:t>the Procuring</w:t>
      </w:r>
      <w:r w:rsidR="00827950">
        <w:rPr>
          <w:color w:val="231F20"/>
        </w:rPr>
        <w:t xml:space="preserve"> </w:t>
      </w:r>
      <w:r>
        <w:rPr>
          <w:color w:val="231F20"/>
          <w:spacing w:val="-3"/>
        </w:rPr>
        <w:t>Entity.</w:t>
      </w:r>
    </w:p>
    <w:p w14:paraId="688DD68F" w14:textId="77777777" w:rsidR="005E6E3D" w:rsidRDefault="007B664E">
      <w:pPr>
        <w:pStyle w:val="ListParagraph"/>
        <w:numPr>
          <w:ilvl w:val="2"/>
          <w:numId w:val="61"/>
        </w:numPr>
        <w:tabs>
          <w:tab w:val="left" w:pos="748"/>
        </w:tabs>
        <w:spacing w:before="247" w:line="230" w:lineRule="auto"/>
        <w:ind w:left="747" w:right="308" w:hanging="613"/>
        <w:jc w:val="both"/>
        <w:rPr>
          <w:color w:val="231F20"/>
        </w:rPr>
      </w:pPr>
      <w:r>
        <w:rPr>
          <w:color w:val="231F20"/>
        </w:rPr>
        <w:t>The Contractor shall ensure that the Performance Security is valid and enforceable until the Contractor has executed</w:t>
      </w:r>
      <w:r w:rsidR="00CA7041">
        <w:rPr>
          <w:color w:val="231F20"/>
        </w:rPr>
        <w:t xml:space="preserve"> </w:t>
      </w:r>
      <w:r>
        <w:rPr>
          <w:color w:val="231F20"/>
        </w:rPr>
        <w:t>and</w:t>
      </w:r>
      <w:r w:rsidR="00CA7041">
        <w:rPr>
          <w:color w:val="231F20"/>
        </w:rPr>
        <w:t xml:space="preserve"> </w:t>
      </w:r>
      <w:r>
        <w:rPr>
          <w:color w:val="231F20"/>
        </w:rPr>
        <w:t>completed</w:t>
      </w:r>
      <w:r w:rsidR="00CA7041">
        <w:rPr>
          <w:color w:val="231F20"/>
        </w:rPr>
        <w:t xml:space="preserve"> </w:t>
      </w:r>
      <w:r>
        <w:rPr>
          <w:color w:val="231F20"/>
        </w:rPr>
        <w:t>the</w:t>
      </w:r>
      <w:r w:rsidR="00CA7041">
        <w:rPr>
          <w:color w:val="231F20"/>
        </w:rPr>
        <w:t xml:space="preserve"> </w:t>
      </w:r>
      <w:r>
        <w:rPr>
          <w:color w:val="231F20"/>
          <w:spacing w:val="-4"/>
        </w:rPr>
        <w:t>Works</w:t>
      </w:r>
      <w:r w:rsidR="00CA7041">
        <w:rPr>
          <w:color w:val="231F20"/>
          <w:spacing w:val="-4"/>
        </w:rPr>
        <w:t xml:space="preserve"> </w:t>
      </w:r>
      <w:r>
        <w:rPr>
          <w:color w:val="231F20"/>
        </w:rPr>
        <w:t>and</w:t>
      </w:r>
      <w:r w:rsidR="00CA7041">
        <w:rPr>
          <w:color w:val="231F20"/>
        </w:rPr>
        <w:t xml:space="preserve"> </w:t>
      </w:r>
      <w:r>
        <w:rPr>
          <w:color w:val="231F20"/>
        </w:rPr>
        <w:t>remedied</w:t>
      </w:r>
      <w:r w:rsidR="00CA7041">
        <w:rPr>
          <w:color w:val="231F20"/>
        </w:rPr>
        <w:t xml:space="preserve"> </w:t>
      </w:r>
      <w:r>
        <w:rPr>
          <w:color w:val="231F20"/>
        </w:rPr>
        <w:t>any</w:t>
      </w:r>
      <w:r w:rsidR="00CA7041">
        <w:rPr>
          <w:color w:val="231F20"/>
        </w:rPr>
        <w:t xml:space="preserve"> </w:t>
      </w:r>
      <w:r>
        <w:rPr>
          <w:color w:val="231F20"/>
        </w:rPr>
        <w:t>defects.</w:t>
      </w:r>
      <w:r w:rsidR="00CA7041">
        <w:rPr>
          <w:color w:val="231F20"/>
        </w:rPr>
        <w:t xml:space="preserve"> </w:t>
      </w:r>
      <w:r>
        <w:rPr>
          <w:color w:val="231F20"/>
        </w:rPr>
        <w:t>If</w:t>
      </w:r>
      <w:r w:rsidR="00CA7041">
        <w:rPr>
          <w:color w:val="231F20"/>
        </w:rPr>
        <w:t xml:space="preserve"> </w:t>
      </w:r>
      <w:r>
        <w:rPr>
          <w:color w:val="231F20"/>
        </w:rPr>
        <w:t>the</w:t>
      </w:r>
      <w:r w:rsidR="00CA7041">
        <w:rPr>
          <w:color w:val="231F20"/>
        </w:rPr>
        <w:t xml:space="preserve"> </w:t>
      </w:r>
      <w:r>
        <w:rPr>
          <w:color w:val="231F20"/>
        </w:rPr>
        <w:t>terms</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Performance</w:t>
      </w:r>
      <w:r w:rsidR="00CA7041">
        <w:rPr>
          <w:color w:val="231F20"/>
        </w:rPr>
        <w:t xml:space="preserve"> </w:t>
      </w:r>
      <w:r>
        <w:rPr>
          <w:color w:val="231F20"/>
        </w:rPr>
        <w:t>Security</w:t>
      </w:r>
      <w:r w:rsidR="00CA7041">
        <w:rPr>
          <w:color w:val="231F20"/>
        </w:rPr>
        <w:t xml:space="preserve"> </w:t>
      </w:r>
      <w:r>
        <w:rPr>
          <w:color w:val="231F20"/>
        </w:rPr>
        <w:t>specify its</w:t>
      </w:r>
      <w:r w:rsidR="00CA7041">
        <w:rPr>
          <w:color w:val="231F20"/>
        </w:rPr>
        <w:t xml:space="preserve"> </w:t>
      </w:r>
      <w:r>
        <w:rPr>
          <w:color w:val="231F20"/>
        </w:rPr>
        <w:t>expiry</w:t>
      </w:r>
      <w:r w:rsidR="00CA7041">
        <w:rPr>
          <w:color w:val="231F20"/>
        </w:rPr>
        <w:t xml:space="preserve"> </w:t>
      </w:r>
      <w:r>
        <w:rPr>
          <w:color w:val="231F20"/>
        </w:rPr>
        <w:t>date,</w:t>
      </w:r>
      <w:r w:rsidR="00CA7041">
        <w:rPr>
          <w:color w:val="231F20"/>
        </w:rPr>
        <w:t xml:space="preserve"> </w:t>
      </w:r>
      <w:r>
        <w:rPr>
          <w:color w:val="231F20"/>
        </w:rPr>
        <w:t>and</w:t>
      </w:r>
      <w:r w:rsidR="00CA7041">
        <w:rPr>
          <w:color w:val="231F20"/>
        </w:rPr>
        <w:t xml:space="preserve"> </w:t>
      </w:r>
      <w:r>
        <w:rPr>
          <w:color w:val="231F20"/>
        </w:rPr>
        <w:t>the</w:t>
      </w:r>
      <w:r w:rsidR="00CA7041">
        <w:rPr>
          <w:color w:val="231F20"/>
        </w:rPr>
        <w:t xml:space="preserve"> </w:t>
      </w:r>
      <w:r>
        <w:rPr>
          <w:color w:val="231F20"/>
        </w:rPr>
        <w:t>Contractor</w:t>
      </w:r>
      <w:r w:rsidR="00CA7041">
        <w:rPr>
          <w:color w:val="231F20"/>
        </w:rPr>
        <w:t xml:space="preserve"> </w:t>
      </w:r>
      <w:r>
        <w:rPr>
          <w:color w:val="231F20"/>
        </w:rPr>
        <w:t>has</w:t>
      </w:r>
      <w:r w:rsidR="00CA7041">
        <w:rPr>
          <w:color w:val="231F20"/>
        </w:rPr>
        <w:t xml:space="preserve"> </w:t>
      </w:r>
      <w:r>
        <w:rPr>
          <w:color w:val="231F20"/>
        </w:rPr>
        <w:t>not</w:t>
      </w:r>
      <w:r w:rsidR="00CA7041">
        <w:rPr>
          <w:color w:val="231F20"/>
        </w:rPr>
        <w:t xml:space="preserve"> </w:t>
      </w:r>
      <w:r>
        <w:rPr>
          <w:color w:val="231F20"/>
        </w:rPr>
        <w:t>become</w:t>
      </w:r>
      <w:r w:rsidR="00CA7041">
        <w:rPr>
          <w:color w:val="231F20"/>
        </w:rPr>
        <w:t xml:space="preserve"> </w:t>
      </w:r>
      <w:r>
        <w:rPr>
          <w:color w:val="231F20"/>
        </w:rPr>
        <w:t>entitled</w:t>
      </w:r>
      <w:r w:rsidR="00CA7041">
        <w:rPr>
          <w:color w:val="231F20"/>
        </w:rPr>
        <w:t xml:space="preserve"> </w:t>
      </w:r>
      <w:r>
        <w:rPr>
          <w:color w:val="231F20"/>
        </w:rPr>
        <w:t>to</w:t>
      </w:r>
      <w:r w:rsidR="00CA7041">
        <w:rPr>
          <w:color w:val="231F20"/>
        </w:rPr>
        <w:t xml:space="preserve"> </w:t>
      </w:r>
      <w:r>
        <w:rPr>
          <w:color w:val="231F20"/>
        </w:rPr>
        <w:t>receive</w:t>
      </w:r>
      <w:r w:rsidR="00CA7041">
        <w:rPr>
          <w:color w:val="231F20"/>
        </w:rPr>
        <w:t xml:space="preserve"> </w:t>
      </w:r>
      <w:r>
        <w:rPr>
          <w:color w:val="231F20"/>
        </w:rPr>
        <w:t>the</w:t>
      </w:r>
      <w:r w:rsidR="00CA7041">
        <w:rPr>
          <w:color w:val="231F20"/>
        </w:rPr>
        <w:t xml:space="preserve"> </w:t>
      </w:r>
      <w:r>
        <w:rPr>
          <w:color w:val="231F20"/>
        </w:rPr>
        <w:t>Performance</w:t>
      </w:r>
      <w:r w:rsidR="00CA7041">
        <w:rPr>
          <w:color w:val="231F20"/>
        </w:rPr>
        <w:t xml:space="preserve"> </w:t>
      </w:r>
      <w:r>
        <w:rPr>
          <w:color w:val="231F20"/>
        </w:rPr>
        <w:t>Certiﬁcate</w:t>
      </w:r>
      <w:r w:rsidR="00CA7041">
        <w:rPr>
          <w:color w:val="231F20"/>
        </w:rPr>
        <w:t xml:space="preserve"> </w:t>
      </w:r>
      <w:r>
        <w:rPr>
          <w:color w:val="231F20"/>
        </w:rPr>
        <w:t>by</w:t>
      </w:r>
      <w:r w:rsidR="00CA7041">
        <w:rPr>
          <w:color w:val="231F20"/>
        </w:rPr>
        <w:t xml:space="preserve"> </w:t>
      </w:r>
      <w:r>
        <w:rPr>
          <w:color w:val="231F20"/>
        </w:rPr>
        <w:t>the</w:t>
      </w:r>
      <w:r w:rsidR="00CA7041">
        <w:rPr>
          <w:color w:val="231F20"/>
        </w:rPr>
        <w:t xml:space="preserve"> </w:t>
      </w:r>
      <w:r>
        <w:rPr>
          <w:color w:val="231F20"/>
        </w:rPr>
        <w:t>date</w:t>
      </w:r>
      <w:r w:rsidR="00CA7041">
        <w:rPr>
          <w:color w:val="231F20"/>
        </w:rPr>
        <w:t xml:space="preserve"> </w:t>
      </w:r>
      <w:r>
        <w:rPr>
          <w:color w:val="231F20"/>
        </w:rPr>
        <w:t>30 days</w:t>
      </w:r>
      <w:r w:rsidR="00CA7041">
        <w:rPr>
          <w:color w:val="231F20"/>
        </w:rPr>
        <w:t xml:space="preserve"> </w:t>
      </w:r>
      <w:r>
        <w:rPr>
          <w:color w:val="231F20"/>
        </w:rPr>
        <w:t>prior</w:t>
      </w:r>
      <w:r w:rsidR="00CA7041">
        <w:rPr>
          <w:color w:val="231F20"/>
        </w:rPr>
        <w:t xml:space="preserve"> </w:t>
      </w:r>
      <w:r>
        <w:rPr>
          <w:color w:val="231F20"/>
        </w:rPr>
        <w:t>to</w:t>
      </w:r>
      <w:r w:rsidR="00CA7041">
        <w:rPr>
          <w:color w:val="231F20"/>
        </w:rPr>
        <w:t xml:space="preserve"> </w:t>
      </w:r>
      <w:r>
        <w:rPr>
          <w:color w:val="231F20"/>
        </w:rPr>
        <w:t>the</w:t>
      </w:r>
      <w:r w:rsidR="00CA7041">
        <w:rPr>
          <w:color w:val="231F20"/>
        </w:rPr>
        <w:t xml:space="preserve"> </w:t>
      </w:r>
      <w:r>
        <w:rPr>
          <w:color w:val="231F20"/>
        </w:rPr>
        <w:t>expiry</w:t>
      </w:r>
      <w:r w:rsidR="00CA7041">
        <w:rPr>
          <w:color w:val="231F20"/>
        </w:rPr>
        <w:t xml:space="preserve"> </w:t>
      </w:r>
      <w:r>
        <w:rPr>
          <w:color w:val="231F20"/>
        </w:rPr>
        <w:t>date,</w:t>
      </w:r>
      <w:r w:rsidR="00CA7041">
        <w:rPr>
          <w:color w:val="231F20"/>
        </w:rPr>
        <w:t xml:space="preserve"> </w:t>
      </w:r>
      <w:r>
        <w:rPr>
          <w:color w:val="231F20"/>
        </w:rPr>
        <w:t>the</w:t>
      </w:r>
      <w:r w:rsidR="00CA7041">
        <w:rPr>
          <w:color w:val="231F20"/>
        </w:rPr>
        <w:t xml:space="preserve"> </w:t>
      </w:r>
      <w:r>
        <w:rPr>
          <w:color w:val="231F20"/>
        </w:rPr>
        <w:t>Contractor</w:t>
      </w:r>
      <w:r w:rsidR="00CA7041">
        <w:rPr>
          <w:color w:val="231F20"/>
        </w:rPr>
        <w:t xml:space="preserve"> </w:t>
      </w:r>
      <w:r>
        <w:rPr>
          <w:color w:val="231F20"/>
        </w:rPr>
        <w:t>shall</w:t>
      </w:r>
      <w:r w:rsidR="00CA7041">
        <w:rPr>
          <w:color w:val="231F20"/>
        </w:rPr>
        <w:t xml:space="preserve"> </w:t>
      </w:r>
      <w:r>
        <w:rPr>
          <w:color w:val="231F20"/>
        </w:rPr>
        <w:t>extend</w:t>
      </w:r>
      <w:r w:rsidR="00CA7041">
        <w:rPr>
          <w:color w:val="231F20"/>
        </w:rPr>
        <w:t xml:space="preserve"> </w:t>
      </w:r>
      <w:r>
        <w:rPr>
          <w:color w:val="231F20"/>
        </w:rPr>
        <w:t>the</w:t>
      </w:r>
      <w:r w:rsidR="00CA7041">
        <w:rPr>
          <w:color w:val="231F20"/>
        </w:rPr>
        <w:t xml:space="preserve"> </w:t>
      </w:r>
      <w:r>
        <w:rPr>
          <w:color w:val="231F20"/>
        </w:rPr>
        <w:t>validity</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Performance</w:t>
      </w:r>
      <w:r w:rsidR="00CA7041">
        <w:rPr>
          <w:color w:val="231F20"/>
        </w:rPr>
        <w:t xml:space="preserve"> </w:t>
      </w:r>
      <w:r>
        <w:rPr>
          <w:color w:val="231F20"/>
        </w:rPr>
        <w:t>Security</w:t>
      </w:r>
      <w:r w:rsidR="00CA7041">
        <w:rPr>
          <w:color w:val="231F20"/>
        </w:rPr>
        <w:t xml:space="preserve"> </w:t>
      </w:r>
      <w:r>
        <w:rPr>
          <w:color w:val="231F20"/>
        </w:rPr>
        <w:t>until</w:t>
      </w:r>
      <w:r w:rsidR="00CA7041">
        <w:rPr>
          <w:color w:val="231F20"/>
        </w:rPr>
        <w:t xml:space="preserve"> </w:t>
      </w:r>
      <w:r>
        <w:rPr>
          <w:color w:val="231F20"/>
        </w:rPr>
        <w:t>the</w:t>
      </w:r>
      <w:r w:rsidR="00CA7041">
        <w:rPr>
          <w:color w:val="231F20"/>
        </w:rPr>
        <w:t xml:space="preserve"> </w:t>
      </w:r>
      <w:r>
        <w:rPr>
          <w:color w:val="231F20"/>
          <w:spacing w:val="-4"/>
        </w:rPr>
        <w:t xml:space="preserve">Works </w:t>
      </w:r>
      <w:r>
        <w:rPr>
          <w:color w:val="231F20"/>
        </w:rPr>
        <w:t>have</w:t>
      </w:r>
      <w:r w:rsidR="00CA7041">
        <w:rPr>
          <w:color w:val="231F20"/>
        </w:rPr>
        <w:t xml:space="preserve"> </w:t>
      </w:r>
      <w:r>
        <w:rPr>
          <w:color w:val="231F20"/>
        </w:rPr>
        <w:t>been</w:t>
      </w:r>
      <w:r w:rsidR="00CA7041">
        <w:rPr>
          <w:color w:val="231F20"/>
        </w:rPr>
        <w:t xml:space="preserve"> </w:t>
      </w:r>
      <w:r>
        <w:rPr>
          <w:color w:val="231F20"/>
        </w:rPr>
        <w:t>completed</w:t>
      </w:r>
      <w:r w:rsidR="00CA7041">
        <w:rPr>
          <w:color w:val="231F20"/>
        </w:rPr>
        <w:t xml:space="preserve"> </w:t>
      </w:r>
      <w:r>
        <w:rPr>
          <w:color w:val="231F20"/>
        </w:rPr>
        <w:t>and</w:t>
      </w:r>
      <w:r w:rsidR="00CA7041">
        <w:rPr>
          <w:color w:val="231F20"/>
        </w:rPr>
        <w:t xml:space="preserve"> </w:t>
      </w:r>
      <w:r>
        <w:rPr>
          <w:color w:val="231F20"/>
        </w:rPr>
        <w:t>any</w:t>
      </w:r>
      <w:r w:rsidR="00CA7041">
        <w:rPr>
          <w:color w:val="231F20"/>
        </w:rPr>
        <w:t xml:space="preserve"> </w:t>
      </w:r>
      <w:r>
        <w:rPr>
          <w:color w:val="231F20"/>
        </w:rPr>
        <w:t>defects</w:t>
      </w:r>
      <w:r w:rsidR="00CA7041">
        <w:rPr>
          <w:color w:val="231F20"/>
        </w:rPr>
        <w:t xml:space="preserve"> </w:t>
      </w:r>
      <w:r>
        <w:rPr>
          <w:color w:val="231F20"/>
        </w:rPr>
        <w:t>have</w:t>
      </w:r>
      <w:r w:rsidR="00CA7041">
        <w:rPr>
          <w:color w:val="231F20"/>
        </w:rPr>
        <w:t xml:space="preserve"> </w:t>
      </w:r>
      <w:r>
        <w:rPr>
          <w:color w:val="231F20"/>
        </w:rPr>
        <w:t>been</w:t>
      </w:r>
      <w:r w:rsidR="00CA7041">
        <w:rPr>
          <w:color w:val="231F20"/>
        </w:rPr>
        <w:t xml:space="preserve"> </w:t>
      </w:r>
      <w:r>
        <w:rPr>
          <w:color w:val="231F20"/>
        </w:rPr>
        <w:t>remedied.</w:t>
      </w:r>
    </w:p>
    <w:p w14:paraId="246D10A8" w14:textId="77777777" w:rsidR="005E6E3D" w:rsidRDefault="007B664E">
      <w:pPr>
        <w:pStyle w:val="ListParagraph"/>
        <w:numPr>
          <w:ilvl w:val="2"/>
          <w:numId w:val="61"/>
        </w:numPr>
        <w:tabs>
          <w:tab w:val="left" w:pos="748"/>
        </w:tabs>
        <w:spacing w:before="248" w:line="230" w:lineRule="auto"/>
        <w:ind w:left="747" w:right="308" w:hanging="613"/>
        <w:jc w:val="both"/>
        <w:rPr>
          <w:color w:val="231F20"/>
        </w:rPr>
      </w:pPr>
      <w:r>
        <w:rPr>
          <w:color w:val="231F20"/>
        </w:rPr>
        <w:t>The</w:t>
      </w:r>
      <w:r w:rsidR="00CA7041">
        <w:rPr>
          <w:color w:val="231F20"/>
        </w:rPr>
        <w:t xml:space="preserve"> </w:t>
      </w:r>
      <w:r>
        <w:rPr>
          <w:color w:val="231F20"/>
        </w:rPr>
        <w:t>Procuring</w:t>
      </w:r>
      <w:r w:rsidR="00CA7041">
        <w:rPr>
          <w:color w:val="231F20"/>
        </w:rPr>
        <w:t xml:space="preserve"> </w:t>
      </w:r>
      <w:r>
        <w:rPr>
          <w:color w:val="231F20"/>
        </w:rPr>
        <w:t>Entity</w:t>
      </w:r>
      <w:r w:rsidR="00CA7041">
        <w:rPr>
          <w:color w:val="231F20"/>
        </w:rPr>
        <w:t xml:space="preserve"> </w:t>
      </w:r>
      <w:r>
        <w:rPr>
          <w:color w:val="231F20"/>
        </w:rPr>
        <w:t>shall</w:t>
      </w:r>
      <w:r w:rsidR="00CA7041">
        <w:rPr>
          <w:color w:val="231F20"/>
        </w:rPr>
        <w:t xml:space="preserve"> </w:t>
      </w:r>
      <w:r>
        <w:rPr>
          <w:color w:val="231F20"/>
        </w:rPr>
        <w:t>not</w:t>
      </w:r>
      <w:r w:rsidR="00CA7041">
        <w:rPr>
          <w:color w:val="231F20"/>
        </w:rPr>
        <w:t xml:space="preserve"> </w:t>
      </w:r>
      <w:r>
        <w:rPr>
          <w:color w:val="231F20"/>
        </w:rPr>
        <w:t>make</w:t>
      </w:r>
      <w:r w:rsidR="00CA7041">
        <w:rPr>
          <w:color w:val="231F20"/>
        </w:rPr>
        <w:t xml:space="preserve"> </w:t>
      </w:r>
      <w:r>
        <w:rPr>
          <w:color w:val="231F20"/>
        </w:rPr>
        <w:t>a</w:t>
      </w:r>
      <w:r w:rsidR="00CA7041">
        <w:rPr>
          <w:color w:val="231F20"/>
        </w:rPr>
        <w:t xml:space="preserve"> </w:t>
      </w:r>
      <w:r>
        <w:rPr>
          <w:color w:val="231F20"/>
        </w:rPr>
        <w:t>claim</w:t>
      </w:r>
      <w:r w:rsidR="00CA7041">
        <w:rPr>
          <w:color w:val="231F20"/>
        </w:rPr>
        <w:t xml:space="preserve"> </w:t>
      </w:r>
      <w:r>
        <w:rPr>
          <w:color w:val="231F20"/>
        </w:rPr>
        <w:t>under</w:t>
      </w:r>
      <w:r w:rsidR="00CA7041">
        <w:rPr>
          <w:color w:val="231F20"/>
        </w:rPr>
        <w:t xml:space="preserve"> </w:t>
      </w:r>
      <w:r>
        <w:rPr>
          <w:color w:val="231F20"/>
        </w:rPr>
        <w:t>the</w:t>
      </w:r>
      <w:r w:rsidR="00CA7041">
        <w:rPr>
          <w:color w:val="231F20"/>
        </w:rPr>
        <w:t xml:space="preserve"> </w:t>
      </w:r>
      <w:r>
        <w:rPr>
          <w:color w:val="231F20"/>
        </w:rPr>
        <w:t>Performance</w:t>
      </w:r>
      <w:r w:rsidR="00CA7041">
        <w:rPr>
          <w:color w:val="231F20"/>
        </w:rPr>
        <w:t xml:space="preserve"> </w:t>
      </w:r>
      <w:r>
        <w:rPr>
          <w:color w:val="231F20"/>
        </w:rPr>
        <w:t>Security,</w:t>
      </w:r>
      <w:r w:rsidR="00CA7041">
        <w:rPr>
          <w:color w:val="231F20"/>
        </w:rPr>
        <w:t xml:space="preserve"> </w:t>
      </w:r>
      <w:r>
        <w:rPr>
          <w:color w:val="231F20"/>
        </w:rPr>
        <w:t>except</w:t>
      </w:r>
      <w:r w:rsidR="00CA7041">
        <w:rPr>
          <w:color w:val="231F20"/>
        </w:rPr>
        <w:t xml:space="preserve"> </w:t>
      </w:r>
      <w:r>
        <w:rPr>
          <w:color w:val="231F20"/>
        </w:rPr>
        <w:t>for</w:t>
      </w:r>
      <w:r w:rsidR="00CA7041">
        <w:rPr>
          <w:color w:val="231F20"/>
        </w:rPr>
        <w:t xml:space="preserve"> </w:t>
      </w:r>
      <w:r>
        <w:rPr>
          <w:color w:val="231F20"/>
        </w:rPr>
        <w:t>amounts</w:t>
      </w:r>
      <w:r w:rsidR="00CA7041">
        <w:rPr>
          <w:color w:val="231F20"/>
        </w:rPr>
        <w:t xml:space="preserve"> </w:t>
      </w:r>
      <w:r>
        <w:rPr>
          <w:color w:val="231F20"/>
        </w:rPr>
        <w:t>to</w:t>
      </w:r>
      <w:r w:rsidR="00CA7041">
        <w:rPr>
          <w:color w:val="231F20"/>
        </w:rPr>
        <w:t xml:space="preserve"> </w:t>
      </w:r>
      <w:r>
        <w:rPr>
          <w:color w:val="231F20"/>
        </w:rPr>
        <w:t>which</w:t>
      </w:r>
      <w:r w:rsidR="00CA7041">
        <w:rPr>
          <w:color w:val="231F20"/>
        </w:rPr>
        <w:t xml:space="preserve"> </w:t>
      </w:r>
      <w:r>
        <w:rPr>
          <w:color w:val="231F20"/>
        </w:rPr>
        <w:t>the Procuring</w:t>
      </w:r>
      <w:r w:rsidR="00CA7041">
        <w:rPr>
          <w:color w:val="231F20"/>
        </w:rPr>
        <w:t xml:space="preserve"> </w:t>
      </w:r>
      <w:r>
        <w:rPr>
          <w:color w:val="231F20"/>
        </w:rPr>
        <w:t>Entity</w:t>
      </w:r>
      <w:r w:rsidR="00CA7041">
        <w:rPr>
          <w:color w:val="231F20"/>
        </w:rPr>
        <w:t xml:space="preserve"> </w:t>
      </w:r>
      <w:r>
        <w:rPr>
          <w:color w:val="231F20"/>
        </w:rPr>
        <w:t>is</w:t>
      </w:r>
      <w:r w:rsidR="00CA7041">
        <w:rPr>
          <w:color w:val="231F20"/>
        </w:rPr>
        <w:t xml:space="preserve"> </w:t>
      </w:r>
      <w:r>
        <w:rPr>
          <w:color w:val="231F20"/>
        </w:rPr>
        <w:t>entitled</w:t>
      </w:r>
      <w:r w:rsidR="00CA7041">
        <w:rPr>
          <w:color w:val="231F20"/>
        </w:rPr>
        <w:t xml:space="preserve"> </w:t>
      </w:r>
      <w:r>
        <w:rPr>
          <w:color w:val="231F20"/>
        </w:rPr>
        <w:t>under</w:t>
      </w:r>
      <w:r w:rsidR="00CA7041">
        <w:rPr>
          <w:color w:val="231F20"/>
        </w:rPr>
        <w:t xml:space="preserve"> </w:t>
      </w:r>
      <w:r>
        <w:rPr>
          <w:color w:val="231F20"/>
        </w:rPr>
        <w:t>the</w:t>
      </w:r>
      <w:r w:rsidR="00CA7041">
        <w:rPr>
          <w:color w:val="231F20"/>
        </w:rPr>
        <w:t xml:space="preserve"> </w:t>
      </w:r>
      <w:r>
        <w:rPr>
          <w:color w:val="231F20"/>
        </w:rPr>
        <w:t>Contract.</w:t>
      </w:r>
    </w:p>
    <w:p w14:paraId="0724B54E" w14:textId="77777777" w:rsidR="005E6E3D" w:rsidRDefault="007B664E">
      <w:pPr>
        <w:pStyle w:val="BodyText"/>
        <w:spacing w:before="245" w:line="230" w:lineRule="auto"/>
        <w:ind w:left="746" w:right="308"/>
        <w:jc w:val="both"/>
      </w:pPr>
      <w:r>
        <w:rPr>
          <w:color w:val="231F20"/>
        </w:rPr>
        <w:t>The</w:t>
      </w:r>
      <w:r w:rsidR="00CA7041">
        <w:rPr>
          <w:color w:val="231F20"/>
        </w:rPr>
        <w:t xml:space="preserve"> </w:t>
      </w:r>
      <w:r>
        <w:rPr>
          <w:color w:val="231F20"/>
        </w:rPr>
        <w:t>Procuring</w:t>
      </w:r>
      <w:r w:rsidR="00CA7041">
        <w:rPr>
          <w:color w:val="231F20"/>
        </w:rPr>
        <w:t xml:space="preserve"> </w:t>
      </w:r>
      <w:r>
        <w:rPr>
          <w:color w:val="231F20"/>
        </w:rPr>
        <w:t>Entity</w:t>
      </w:r>
      <w:r w:rsidR="00CA7041">
        <w:rPr>
          <w:color w:val="231F20"/>
        </w:rPr>
        <w:t xml:space="preserve"> </w:t>
      </w:r>
      <w:r>
        <w:rPr>
          <w:color w:val="231F20"/>
        </w:rPr>
        <w:t>shall</w:t>
      </w:r>
      <w:r w:rsidR="00CA7041">
        <w:rPr>
          <w:color w:val="231F20"/>
        </w:rPr>
        <w:t xml:space="preserve"> </w:t>
      </w:r>
      <w:r>
        <w:rPr>
          <w:color w:val="231F20"/>
        </w:rPr>
        <w:t>indemnify</w:t>
      </w:r>
      <w:r w:rsidR="00CA7041">
        <w:rPr>
          <w:color w:val="231F20"/>
        </w:rPr>
        <w:t xml:space="preserve"> </w:t>
      </w:r>
      <w:r>
        <w:rPr>
          <w:color w:val="231F20"/>
        </w:rPr>
        <w:t>and</w:t>
      </w:r>
      <w:r w:rsidR="00CA7041">
        <w:rPr>
          <w:color w:val="231F20"/>
        </w:rPr>
        <w:t xml:space="preserve"> </w:t>
      </w:r>
      <w:r>
        <w:rPr>
          <w:color w:val="231F20"/>
        </w:rPr>
        <w:t>hold</w:t>
      </w:r>
      <w:r w:rsidR="00CA7041">
        <w:rPr>
          <w:color w:val="231F20"/>
        </w:rPr>
        <w:t xml:space="preserve"> </w:t>
      </w:r>
      <w:r>
        <w:rPr>
          <w:color w:val="231F20"/>
        </w:rPr>
        <w:t>the</w:t>
      </w:r>
      <w:r w:rsidR="00CA7041">
        <w:rPr>
          <w:color w:val="231F20"/>
        </w:rPr>
        <w:t xml:space="preserve"> </w:t>
      </w:r>
      <w:r>
        <w:rPr>
          <w:color w:val="231F20"/>
        </w:rPr>
        <w:t>Contractor</w:t>
      </w:r>
      <w:r w:rsidR="00CA7041">
        <w:rPr>
          <w:color w:val="231F20"/>
        </w:rPr>
        <w:t xml:space="preserve"> </w:t>
      </w:r>
      <w:r>
        <w:rPr>
          <w:color w:val="231F20"/>
        </w:rPr>
        <w:t>harmless</w:t>
      </w:r>
      <w:r w:rsidR="00CA7041">
        <w:rPr>
          <w:color w:val="231F20"/>
        </w:rPr>
        <w:t xml:space="preserve"> </w:t>
      </w:r>
      <w:r>
        <w:rPr>
          <w:color w:val="231F20"/>
        </w:rPr>
        <w:t>against</w:t>
      </w:r>
      <w:r w:rsidR="00CA7041">
        <w:rPr>
          <w:color w:val="231F20"/>
        </w:rPr>
        <w:t xml:space="preserve"> </w:t>
      </w:r>
      <w:r>
        <w:rPr>
          <w:color w:val="231F20"/>
        </w:rPr>
        <w:t>and</w:t>
      </w:r>
      <w:r w:rsidR="00CA7041">
        <w:rPr>
          <w:color w:val="231F20"/>
        </w:rPr>
        <w:t xml:space="preserve"> </w:t>
      </w:r>
      <w:r>
        <w:rPr>
          <w:color w:val="231F20"/>
        </w:rPr>
        <w:t>from</w:t>
      </w:r>
      <w:r w:rsidR="00CA7041">
        <w:rPr>
          <w:color w:val="231F20"/>
        </w:rPr>
        <w:t xml:space="preserve"> </w:t>
      </w:r>
      <w:r>
        <w:rPr>
          <w:color w:val="231F20"/>
        </w:rPr>
        <w:t>all</w:t>
      </w:r>
      <w:r w:rsidR="00CA7041">
        <w:rPr>
          <w:color w:val="231F20"/>
        </w:rPr>
        <w:t xml:space="preserve"> </w:t>
      </w:r>
      <w:r>
        <w:rPr>
          <w:color w:val="231F20"/>
        </w:rPr>
        <w:t>damages,</w:t>
      </w:r>
      <w:r w:rsidR="00CA7041">
        <w:rPr>
          <w:color w:val="231F20"/>
        </w:rPr>
        <w:t xml:space="preserve"> </w:t>
      </w:r>
      <w:r>
        <w:rPr>
          <w:color w:val="231F20"/>
        </w:rPr>
        <w:t>losses</w:t>
      </w:r>
      <w:r w:rsidR="00CA7041">
        <w:rPr>
          <w:color w:val="231F20"/>
        </w:rPr>
        <w:t xml:space="preserve"> </w:t>
      </w:r>
      <w:r>
        <w:rPr>
          <w:color w:val="231F20"/>
        </w:rPr>
        <w:t>and expenses</w:t>
      </w:r>
      <w:r w:rsidR="00CA7041">
        <w:rPr>
          <w:color w:val="231F20"/>
        </w:rPr>
        <w:t xml:space="preserve"> </w:t>
      </w:r>
      <w:r>
        <w:rPr>
          <w:color w:val="231F20"/>
        </w:rPr>
        <w:t>(including</w:t>
      </w:r>
      <w:r w:rsidR="00CA7041">
        <w:rPr>
          <w:color w:val="231F20"/>
        </w:rPr>
        <w:t xml:space="preserve"> </w:t>
      </w:r>
      <w:r>
        <w:rPr>
          <w:color w:val="231F20"/>
        </w:rPr>
        <w:t>legal</w:t>
      </w:r>
      <w:r w:rsidR="00CA7041">
        <w:rPr>
          <w:color w:val="231F20"/>
        </w:rPr>
        <w:t xml:space="preserve"> </w:t>
      </w:r>
      <w:r>
        <w:rPr>
          <w:color w:val="231F20"/>
        </w:rPr>
        <w:t>fees</w:t>
      </w:r>
      <w:r w:rsidR="00CA7041">
        <w:rPr>
          <w:color w:val="231F20"/>
        </w:rPr>
        <w:t xml:space="preserve"> </w:t>
      </w:r>
      <w:r>
        <w:rPr>
          <w:color w:val="231F20"/>
        </w:rPr>
        <w:t>and</w:t>
      </w:r>
      <w:r w:rsidR="00CA7041">
        <w:rPr>
          <w:color w:val="231F20"/>
        </w:rPr>
        <w:t xml:space="preserve"> </w:t>
      </w:r>
      <w:r>
        <w:rPr>
          <w:color w:val="231F20"/>
        </w:rPr>
        <w:t>expenses)</w:t>
      </w:r>
      <w:r w:rsidR="00CA7041">
        <w:rPr>
          <w:color w:val="231F20"/>
        </w:rPr>
        <w:t xml:space="preserve"> </w:t>
      </w:r>
      <w:r>
        <w:rPr>
          <w:color w:val="231F20"/>
        </w:rPr>
        <w:t>resulting</w:t>
      </w:r>
      <w:r w:rsidR="00CA7041">
        <w:rPr>
          <w:color w:val="231F20"/>
        </w:rPr>
        <w:t xml:space="preserve"> </w:t>
      </w:r>
      <w:r>
        <w:rPr>
          <w:color w:val="231F20"/>
        </w:rPr>
        <w:t>from</w:t>
      </w:r>
      <w:r w:rsidR="00CA7041">
        <w:rPr>
          <w:color w:val="231F20"/>
        </w:rPr>
        <w:t xml:space="preserve"> </w:t>
      </w:r>
      <w:r>
        <w:rPr>
          <w:color w:val="231F20"/>
        </w:rPr>
        <w:t>a</w:t>
      </w:r>
      <w:r w:rsidR="00CA7041">
        <w:rPr>
          <w:color w:val="231F20"/>
        </w:rPr>
        <w:t xml:space="preserve"> </w:t>
      </w:r>
      <w:r>
        <w:rPr>
          <w:color w:val="231F20"/>
        </w:rPr>
        <w:t>claim</w:t>
      </w:r>
      <w:r w:rsidR="00CA7041">
        <w:rPr>
          <w:color w:val="231F20"/>
        </w:rPr>
        <w:t xml:space="preserve"> </w:t>
      </w:r>
      <w:r>
        <w:rPr>
          <w:color w:val="231F20"/>
        </w:rPr>
        <w:t>under</w:t>
      </w:r>
      <w:r w:rsidR="00CA7041">
        <w:rPr>
          <w:color w:val="231F20"/>
        </w:rPr>
        <w:t xml:space="preserve"> </w:t>
      </w:r>
      <w:r>
        <w:rPr>
          <w:color w:val="231F20"/>
        </w:rPr>
        <w:t>the</w:t>
      </w:r>
      <w:r w:rsidR="00CA7041">
        <w:rPr>
          <w:color w:val="231F20"/>
        </w:rPr>
        <w:t xml:space="preserve"> </w:t>
      </w:r>
      <w:r>
        <w:rPr>
          <w:color w:val="231F20"/>
        </w:rPr>
        <w:t>Performance</w:t>
      </w:r>
      <w:r w:rsidR="00CA7041">
        <w:rPr>
          <w:color w:val="231F20"/>
        </w:rPr>
        <w:t xml:space="preserve"> </w:t>
      </w:r>
      <w:r>
        <w:rPr>
          <w:color w:val="231F20"/>
        </w:rPr>
        <w:t>Security</w:t>
      </w:r>
      <w:r w:rsidR="00CA7041">
        <w:rPr>
          <w:color w:val="231F20"/>
        </w:rPr>
        <w:t xml:space="preserve"> </w:t>
      </w:r>
      <w:r>
        <w:rPr>
          <w:color w:val="231F20"/>
        </w:rPr>
        <w:t>to</w:t>
      </w:r>
      <w:r w:rsidR="00CA7041">
        <w:rPr>
          <w:color w:val="231F20"/>
        </w:rPr>
        <w:t xml:space="preserve"> </w:t>
      </w:r>
      <w:r>
        <w:rPr>
          <w:color w:val="231F20"/>
        </w:rPr>
        <w:t>the</w:t>
      </w:r>
      <w:r w:rsidR="00CA7041">
        <w:rPr>
          <w:color w:val="231F20"/>
        </w:rPr>
        <w:t xml:space="preserve"> </w:t>
      </w:r>
      <w:r>
        <w:rPr>
          <w:color w:val="231F20"/>
        </w:rPr>
        <w:t>extent to</w:t>
      </w:r>
      <w:r w:rsidR="00CA7041">
        <w:rPr>
          <w:color w:val="231F20"/>
        </w:rPr>
        <w:t xml:space="preserve"> </w:t>
      </w:r>
      <w:r>
        <w:rPr>
          <w:color w:val="231F20"/>
        </w:rPr>
        <w:t>which</w:t>
      </w:r>
      <w:r w:rsidR="00CA7041">
        <w:rPr>
          <w:color w:val="231F20"/>
        </w:rPr>
        <w:t xml:space="preserve"> </w:t>
      </w:r>
      <w:r>
        <w:rPr>
          <w:color w:val="231F20"/>
        </w:rPr>
        <w:t>the</w:t>
      </w:r>
      <w:r w:rsidR="00CA7041">
        <w:rPr>
          <w:color w:val="231F20"/>
        </w:rPr>
        <w:t xml:space="preserve"> </w:t>
      </w:r>
      <w:r>
        <w:rPr>
          <w:color w:val="231F20"/>
        </w:rPr>
        <w:t>Procuring</w:t>
      </w:r>
      <w:r w:rsidR="00CA7041">
        <w:rPr>
          <w:color w:val="231F20"/>
        </w:rPr>
        <w:t xml:space="preserve"> </w:t>
      </w:r>
      <w:r>
        <w:rPr>
          <w:color w:val="231F20"/>
        </w:rPr>
        <w:t>Entity</w:t>
      </w:r>
      <w:r w:rsidR="00CA7041">
        <w:rPr>
          <w:color w:val="231F20"/>
        </w:rPr>
        <w:t xml:space="preserve"> </w:t>
      </w:r>
      <w:r>
        <w:rPr>
          <w:color w:val="231F20"/>
        </w:rPr>
        <w:t>was</w:t>
      </w:r>
      <w:r w:rsidR="00CA7041">
        <w:rPr>
          <w:color w:val="231F20"/>
        </w:rPr>
        <w:t xml:space="preserve"> </w:t>
      </w:r>
      <w:r>
        <w:rPr>
          <w:color w:val="231F20"/>
        </w:rPr>
        <w:t>not</w:t>
      </w:r>
      <w:r w:rsidR="00CA7041">
        <w:rPr>
          <w:color w:val="231F20"/>
        </w:rPr>
        <w:t xml:space="preserve"> </w:t>
      </w:r>
      <w:r>
        <w:rPr>
          <w:color w:val="231F20"/>
        </w:rPr>
        <w:t>entitled</w:t>
      </w:r>
      <w:r w:rsidR="00CA7041">
        <w:rPr>
          <w:color w:val="231F20"/>
        </w:rPr>
        <w:t xml:space="preserve"> </w:t>
      </w:r>
      <w:r>
        <w:rPr>
          <w:color w:val="231F20"/>
        </w:rPr>
        <w:t>to</w:t>
      </w:r>
      <w:r w:rsidR="00CA7041">
        <w:rPr>
          <w:color w:val="231F20"/>
        </w:rPr>
        <w:t xml:space="preserve"> </w:t>
      </w:r>
      <w:r>
        <w:rPr>
          <w:color w:val="231F20"/>
        </w:rPr>
        <w:t>make</w:t>
      </w:r>
      <w:r w:rsidR="00CA7041">
        <w:rPr>
          <w:color w:val="231F20"/>
        </w:rPr>
        <w:t xml:space="preserve"> </w:t>
      </w:r>
      <w:r>
        <w:rPr>
          <w:color w:val="231F20"/>
        </w:rPr>
        <w:t>the</w:t>
      </w:r>
      <w:r w:rsidR="00CA7041">
        <w:rPr>
          <w:color w:val="231F20"/>
        </w:rPr>
        <w:t xml:space="preserve"> </w:t>
      </w:r>
      <w:r>
        <w:rPr>
          <w:color w:val="231F20"/>
        </w:rPr>
        <w:t>claim.</w:t>
      </w:r>
    </w:p>
    <w:p w14:paraId="264C34A0" w14:textId="77777777" w:rsidR="005E6E3D" w:rsidRDefault="007B664E">
      <w:pPr>
        <w:pStyle w:val="ListParagraph"/>
        <w:numPr>
          <w:ilvl w:val="2"/>
          <w:numId w:val="61"/>
        </w:numPr>
        <w:tabs>
          <w:tab w:val="left" w:pos="747"/>
        </w:tabs>
        <w:spacing w:line="230" w:lineRule="auto"/>
        <w:ind w:left="746" w:right="316" w:hanging="612"/>
        <w:jc w:val="both"/>
        <w:rPr>
          <w:color w:val="231F20"/>
        </w:rPr>
      </w:pPr>
      <w:r>
        <w:rPr>
          <w:color w:val="231F20"/>
        </w:rPr>
        <w:t>The Procuring Entity shall return the Performance Security to the Contractor within 21 days after receiving a copy</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Performance</w:t>
      </w:r>
      <w:r w:rsidR="00CA7041">
        <w:rPr>
          <w:color w:val="231F20"/>
        </w:rPr>
        <w:t xml:space="preserve"> </w:t>
      </w:r>
      <w:r>
        <w:rPr>
          <w:color w:val="231F20"/>
        </w:rPr>
        <w:t>Certiﬁcate.</w:t>
      </w:r>
    </w:p>
    <w:p w14:paraId="548B95F2" w14:textId="77777777" w:rsidR="005E6E3D" w:rsidRDefault="007B664E">
      <w:pPr>
        <w:pStyle w:val="ListParagraph"/>
        <w:numPr>
          <w:ilvl w:val="2"/>
          <w:numId w:val="61"/>
        </w:numPr>
        <w:tabs>
          <w:tab w:val="left" w:pos="747"/>
        </w:tabs>
        <w:spacing w:before="245" w:line="230" w:lineRule="auto"/>
        <w:ind w:left="746" w:right="309" w:hanging="612"/>
        <w:jc w:val="both"/>
        <w:rPr>
          <w:color w:val="231F20"/>
        </w:rPr>
      </w:pPr>
      <w:r>
        <w:rPr>
          <w:color w:val="231F20"/>
        </w:rPr>
        <w:t>Without limitation to the provisions of the rest of this Sub-Clause, whenever the Engineer determines an addition</w:t>
      </w:r>
      <w:r w:rsidR="00CA7041">
        <w:rPr>
          <w:color w:val="231F20"/>
        </w:rPr>
        <w:t xml:space="preserve"> </w:t>
      </w:r>
      <w:r>
        <w:rPr>
          <w:color w:val="231F20"/>
        </w:rPr>
        <w:t>or</w:t>
      </w:r>
      <w:r w:rsidR="00CA7041">
        <w:rPr>
          <w:color w:val="231F20"/>
        </w:rPr>
        <w:t xml:space="preserve"> </w:t>
      </w:r>
      <w:r>
        <w:rPr>
          <w:color w:val="231F20"/>
        </w:rPr>
        <w:t>are</w:t>
      </w:r>
      <w:r w:rsidR="00CA7041">
        <w:rPr>
          <w:color w:val="231F20"/>
        </w:rPr>
        <w:t xml:space="preserve"> </w:t>
      </w:r>
      <w:r>
        <w:rPr>
          <w:color w:val="231F20"/>
        </w:rPr>
        <w:t>duction</w:t>
      </w:r>
      <w:r w:rsidR="00CA7041">
        <w:rPr>
          <w:color w:val="231F20"/>
        </w:rPr>
        <w:t xml:space="preserve"> </w:t>
      </w:r>
      <w:r>
        <w:rPr>
          <w:color w:val="231F20"/>
        </w:rPr>
        <w:t>to</w:t>
      </w:r>
      <w:r w:rsidR="00CA7041">
        <w:rPr>
          <w:color w:val="231F20"/>
        </w:rPr>
        <w:t xml:space="preserve"> </w:t>
      </w:r>
      <w:r>
        <w:rPr>
          <w:color w:val="231F20"/>
        </w:rPr>
        <w:t>the</w:t>
      </w:r>
      <w:r w:rsidR="00CA7041">
        <w:rPr>
          <w:color w:val="231F20"/>
        </w:rPr>
        <w:t xml:space="preserve"> </w:t>
      </w:r>
      <w:r>
        <w:rPr>
          <w:color w:val="231F20"/>
        </w:rPr>
        <w:t>Contract</w:t>
      </w:r>
      <w:r w:rsidR="00CA7041">
        <w:rPr>
          <w:color w:val="231F20"/>
        </w:rPr>
        <w:t xml:space="preserve"> </w:t>
      </w:r>
      <w:r>
        <w:rPr>
          <w:color w:val="231F20"/>
        </w:rPr>
        <w:t>Price</w:t>
      </w:r>
      <w:r w:rsidR="00CA7041">
        <w:rPr>
          <w:color w:val="231F20"/>
        </w:rPr>
        <w:t xml:space="preserve"> </w:t>
      </w:r>
      <w:r>
        <w:rPr>
          <w:color w:val="231F20"/>
        </w:rPr>
        <w:t>as</w:t>
      </w:r>
      <w:r w:rsidR="00CA7041">
        <w:rPr>
          <w:color w:val="231F20"/>
        </w:rPr>
        <w:t xml:space="preserve"> </w:t>
      </w:r>
      <w:r>
        <w:rPr>
          <w:color w:val="231F20"/>
        </w:rPr>
        <w:t>a</w:t>
      </w:r>
      <w:r w:rsidR="00CA7041">
        <w:rPr>
          <w:color w:val="231F20"/>
        </w:rPr>
        <w:t xml:space="preserve"> </w:t>
      </w:r>
      <w:r>
        <w:rPr>
          <w:color w:val="231F20"/>
        </w:rPr>
        <w:t>result</w:t>
      </w:r>
      <w:r w:rsidR="00CA7041">
        <w:rPr>
          <w:color w:val="231F20"/>
        </w:rPr>
        <w:t xml:space="preserve"> </w:t>
      </w:r>
      <w:r>
        <w:rPr>
          <w:color w:val="231F20"/>
        </w:rPr>
        <w:t>of</w:t>
      </w:r>
      <w:r w:rsidR="00CA7041">
        <w:rPr>
          <w:color w:val="231F20"/>
        </w:rPr>
        <w:t xml:space="preserve"> </w:t>
      </w:r>
      <w:r>
        <w:rPr>
          <w:color w:val="231F20"/>
        </w:rPr>
        <w:t>a</w:t>
      </w:r>
      <w:r w:rsidR="00CA7041">
        <w:rPr>
          <w:color w:val="231F20"/>
        </w:rPr>
        <w:t xml:space="preserve"> </w:t>
      </w:r>
      <w:r>
        <w:rPr>
          <w:color w:val="231F20"/>
        </w:rPr>
        <w:t>change</w:t>
      </w:r>
      <w:r w:rsidR="00CA7041">
        <w:rPr>
          <w:color w:val="231F20"/>
        </w:rPr>
        <w:t xml:space="preserve"> </w:t>
      </w:r>
      <w:r>
        <w:rPr>
          <w:color w:val="231F20"/>
        </w:rPr>
        <w:t>in</w:t>
      </w:r>
      <w:r w:rsidR="00CA7041">
        <w:rPr>
          <w:color w:val="231F20"/>
        </w:rPr>
        <w:t xml:space="preserve"> </w:t>
      </w:r>
      <w:r>
        <w:rPr>
          <w:color w:val="231F20"/>
        </w:rPr>
        <w:t>cost</w:t>
      </w:r>
      <w:r w:rsidR="00CA7041">
        <w:rPr>
          <w:color w:val="231F20"/>
        </w:rPr>
        <w:t xml:space="preserve"> </w:t>
      </w:r>
      <w:r>
        <w:rPr>
          <w:color w:val="231F20"/>
        </w:rPr>
        <w:t>and/or</w:t>
      </w:r>
      <w:r w:rsidR="00CA7041">
        <w:rPr>
          <w:color w:val="231F20"/>
        </w:rPr>
        <w:t xml:space="preserve"> </w:t>
      </w:r>
      <w:r>
        <w:rPr>
          <w:color w:val="231F20"/>
        </w:rPr>
        <w:t>legislation,</w:t>
      </w:r>
      <w:r w:rsidR="00CA7041">
        <w:rPr>
          <w:color w:val="231F20"/>
        </w:rPr>
        <w:t xml:space="preserve"> </w:t>
      </w:r>
      <w:r>
        <w:rPr>
          <w:color w:val="231F20"/>
        </w:rPr>
        <w:t>or</w:t>
      </w:r>
      <w:r w:rsidR="00CA7041">
        <w:rPr>
          <w:color w:val="231F20"/>
        </w:rPr>
        <w:t xml:space="preserve"> </w:t>
      </w:r>
      <w:r>
        <w:rPr>
          <w:color w:val="231F20"/>
        </w:rPr>
        <w:t>as</w:t>
      </w:r>
      <w:r w:rsidR="00CA7041">
        <w:rPr>
          <w:color w:val="231F20"/>
        </w:rPr>
        <w:t xml:space="preserve"> </w:t>
      </w:r>
      <w:r>
        <w:rPr>
          <w:color w:val="231F20"/>
        </w:rPr>
        <w:t>a</w:t>
      </w:r>
      <w:r w:rsidR="00CA7041">
        <w:rPr>
          <w:color w:val="231F20"/>
        </w:rPr>
        <w:t xml:space="preserve"> </w:t>
      </w:r>
      <w:r>
        <w:rPr>
          <w:color w:val="231F20"/>
        </w:rPr>
        <w:t>result</w:t>
      </w:r>
      <w:r w:rsidR="00CA7041">
        <w:rPr>
          <w:color w:val="231F20"/>
        </w:rPr>
        <w:t xml:space="preserve"> </w:t>
      </w:r>
      <w:r>
        <w:rPr>
          <w:color w:val="231F20"/>
        </w:rPr>
        <w:t>of</w:t>
      </w:r>
      <w:r w:rsidR="00CA7041">
        <w:rPr>
          <w:color w:val="231F20"/>
        </w:rPr>
        <w:t xml:space="preserve"> </w:t>
      </w:r>
      <w:r>
        <w:rPr>
          <w:color w:val="231F20"/>
        </w:rPr>
        <w:t xml:space="preserve">a </w:t>
      </w:r>
      <w:r>
        <w:rPr>
          <w:color w:val="231F20"/>
          <w:spacing w:val="-3"/>
        </w:rPr>
        <w:t>Variation,</w:t>
      </w:r>
      <w:r w:rsidR="00CA7041">
        <w:rPr>
          <w:color w:val="231F20"/>
          <w:spacing w:val="-3"/>
        </w:rPr>
        <w:t xml:space="preserve"> </w:t>
      </w:r>
      <w:r>
        <w:rPr>
          <w:color w:val="231F20"/>
        </w:rPr>
        <w:t>amounting</w:t>
      </w:r>
      <w:r w:rsidR="00CA7041">
        <w:rPr>
          <w:color w:val="231F20"/>
        </w:rPr>
        <w:t xml:space="preserve"> </w:t>
      </w:r>
      <w:r>
        <w:rPr>
          <w:color w:val="231F20"/>
        </w:rPr>
        <w:t>to</w:t>
      </w:r>
      <w:r w:rsidR="00CA7041">
        <w:rPr>
          <w:color w:val="231F20"/>
        </w:rPr>
        <w:t xml:space="preserve"> </w:t>
      </w:r>
      <w:r>
        <w:rPr>
          <w:color w:val="231F20"/>
        </w:rPr>
        <w:t>more</w:t>
      </w:r>
      <w:r w:rsidR="00CA7041">
        <w:rPr>
          <w:color w:val="231F20"/>
        </w:rPr>
        <w:t xml:space="preserve"> </w:t>
      </w:r>
      <w:r>
        <w:rPr>
          <w:color w:val="231F20"/>
        </w:rPr>
        <w:t>than</w:t>
      </w:r>
      <w:r w:rsidR="00CA7041">
        <w:rPr>
          <w:color w:val="231F20"/>
        </w:rPr>
        <w:t xml:space="preserve"> </w:t>
      </w:r>
      <w:r>
        <w:rPr>
          <w:color w:val="231F20"/>
        </w:rPr>
        <w:t>25</w:t>
      </w:r>
      <w:r w:rsidR="00CA7041">
        <w:rPr>
          <w:color w:val="231F20"/>
        </w:rPr>
        <w:t xml:space="preserve"> </w:t>
      </w:r>
      <w:r>
        <w:rPr>
          <w:color w:val="231F20"/>
        </w:rPr>
        <w:t>percent</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portion</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Contract</w:t>
      </w:r>
      <w:r w:rsidR="00CA7041">
        <w:rPr>
          <w:color w:val="231F20"/>
        </w:rPr>
        <w:t xml:space="preserve"> </w:t>
      </w:r>
      <w:r>
        <w:rPr>
          <w:color w:val="231F20"/>
        </w:rPr>
        <w:t>Price</w:t>
      </w:r>
      <w:r w:rsidR="00CA7041">
        <w:rPr>
          <w:color w:val="231F20"/>
        </w:rPr>
        <w:t xml:space="preserve"> </w:t>
      </w:r>
      <w:r>
        <w:rPr>
          <w:color w:val="231F20"/>
        </w:rPr>
        <w:t>payable</w:t>
      </w:r>
      <w:r w:rsidR="00CA7041">
        <w:rPr>
          <w:color w:val="231F20"/>
        </w:rPr>
        <w:t xml:space="preserve"> </w:t>
      </w:r>
      <w:r>
        <w:rPr>
          <w:color w:val="231F20"/>
        </w:rPr>
        <w:t>in</w:t>
      </w:r>
      <w:r w:rsidR="00CA7041">
        <w:rPr>
          <w:color w:val="231F20"/>
        </w:rPr>
        <w:t xml:space="preserve"> </w:t>
      </w:r>
      <w:r>
        <w:rPr>
          <w:color w:val="231F20"/>
        </w:rPr>
        <w:t>a</w:t>
      </w:r>
      <w:r w:rsidR="00CA7041">
        <w:rPr>
          <w:color w:val="231F20"/>
        </w:rPr>
        <w:t xml:space="preserve"> </w:t>
      </w:r>
      <w:r>
        <w:rPr>
          <w:color w:val="231F20"/>
        </w:rPr>
        <w:t>speciﬁc</w:t>
      </w:r>
      <w:r w:rsidR="00CA7041">
        <w:rPr>
          <w:color w:val="231F20"/>
        </w:rPr>
        <w:t xml:space="preserve"> </w:t>
      </w:r>
      <w:r>
        <w:rPr>
          <w:color w:val="231F20"/>
        </w:rPr>
        <w:t>currency, the</w:t>
      </w:r>
      <w:r w:rsidR="00CA7041">
        <w:rPr>
          <w:color w:val="231F20"/>
        </w:rPr>
        <w:t xml:space="preserve"> </w:t>
      </w:r>
      <w:r>
        <w:rPr>
          <w:color w:val="231F20"/>
        </w:rPr>
        <w:t>Contractor</w:t>
      </w:r>
      <w:r w:rsidR="00CA7041">
        <w:rPr>
          <w:color w:val="231F20"/>
        </w:rPr>
        <w:t xml:space="preserve"> </w:t>
      </w:r>
      <w:r>
        <w:rPr>
          <w:color w:val="231F20"/>
        </w:rPr>
        <w:t>shall</w:t>
      </w:r>
      <w:r w:rsidR="00CA7041">
        <w:rPr>
          <w:color w:val="231F20"/>
        </w:rPr>
        <w:t xml:space="preserve"> </w:t>
      </w:r>
      <w:r>
        <w:rPr>
          <w:color w:val="231F20"/>
        </w:rPr>
        <w:t>at</w:t>
      </w:r>
      <w:r w:rsidR="00CA7041">
        <w:rPr>
          <w:color w:val="231F20"/>
        </w:rPr>
        <w:t xml:space="preserve"> </w:t>
      </w:r>
      <w:r>
        <w:rPr>
          <w:color w:val="231F20"/>
        </w:rPr>
        <w:t>the</w:t>
      </w:r>
      <w:r w:rsidR="00CA7041">
        <w:rPr>
          <w:color w:val="231F20"/>
        </w:rPr>
        <w:t xml:space="preserve"> </w:t>
      </w:r>
      <w:r>
        <w:rPr>
          <w:color w:val="231F20"/>
        </w:rPr>
        <w:t>Engineer's</w:t>
      </w:r>
      <w:r w:rsidR="00CA7041">
        <w:rPr>
          <w:color w:val="231F20"/>
        </w:rPr>
        <w:t xml:space="preserve"> </w:t>
      </w:r>
      <w:r>
        <w:rPr>
          <w:color w:val="231F20"/>
        </w:rPr>
        <w:t>request</w:t>
      </w:r>
      <w:r w:rsidR="00CA7041">
        <w:rPr>
          <w:color w:val="231F20"/>
        </w:rPr>
        <w:t xml:space="preserve"> </w:t>
      </w:r>
      <w:r>
        <w:rPr>
          <w:color w:val="231F20"/>
        </w:rPr>
        <w:t>promptly</w:t>
      </w:r>
      <w:r w:rsidR="00CA7041">
        <w:rPr>
          <w:color w:val="231F20"/>
        </w:rPr>
        <w:t xml:space="preserve"> </w:t>
      </w:r>
      <w:r>
        <w:rPr>
          <w:color w:val="231F20"/>
        </w:rPr>
        <w:t>increase,</w:t>
      </w:r>
      <w:r w:rsidR="00CA7041">
        <w:rPr>
          <w:color w:val="231F20"/>
        </w:rPr>
        <w:t xml:space="preserve"> </w:t>
      </w:r>
      <w:r>
        <w:rPr>
          <w:color w:val="231F20"/>
        </w:rPr>
        <w:t>or</w:t>
      </w:r>
      <w:r w:rsidR="00CA7041">
        <w:rPr>
          <w:color w:val="231F20"/>
        </w:rPr>
        <w:t xml:space="preserve"> </w:t>
      </w:r>
      <w:r>
        <w:rPr>
          <w:color w:val="231F20"/>
        </w:rPr>
        <w:t>may</w:t>
      </w:r>
      <w:r w:rsidR="00CA7041">
        <w:rPr>
          <w:color w:val="231F20"/>
        </w:rPr>
        <w:t xml:space="preserve"> </w:t>
      </w:r>
      <w:r>
        <w:rPr>
          <w:color w:val="231F20"/>
        </w:rPr>
        <w:t>decrease,</w:t>
      </w:r>
      <w:r w:rsidR="00CA7041">
        <w:rPr>
          <w:color w:val="231F20"/>
        </w:rPr>
        <w:t xml:space="preserve"> </w:t>
      </w:r>
      <w:r>
        <w:rPr>
          <w:color w:val="231F20"/>
        </w:rPr>
        <w:t>as</w:t>
      </w:r>
      <w:r w:rsidR="00CA7041">
        <w:rPr>
          <w:color w:val="231F20"/>
        </w:rPr>
        <w:t xml:space="preserve"> </w:t>
      </w:r>
      <w:r>
        <w:rPr>
          <w:color w:val="231F20"/>
        </w:rPr>
        <w:t>the</w:t>
      </w:r>
      <w:r w:rsidR="00CA7041">
        <w:rPr>
          <w:color w:val="231F20"/>
        </w:rPr>
        <w:t xml:space="preserve"> </w:t>
      </w:r>
      <w:r>
        <w:rPr>
          <w:color w:val="231F20"/>
        </w:rPr>
        <w:t>case</w:t>
      </w:r>
      <w:r w:rsidR="00CA7041">
        <w:rPr>
          <w:color w:val="231F20"/>
        </w:rPr>
        <w:t xml:space="preserve"> </w:t>
      </w:r>
      <w:r>
        <w:rPr>
          <w:color w:val="231F20"/>
        </w:rPr>
        <w:t>may</w:t>
      </w:r>
      <w:r w:rsidR="00CA7041">
        <w:rPr>
          <w:color w:val="231F20"/>
        </w:rPr>
        <w:t xml:space="preserve"> </w:t>
      </w:r>
      <w:r>
        <w:rPr>
          <w:color w:val="231F20"/>
        </w:rPr>
        <w:t>be,</w:t>
      </w:r>
      <w:r w:rsidR="00CA7041">
        <w:rPr>
          <w:color w:val="231F20"/>
        </w:rPr>
        <w:t xml:space="preserve"> </w:t>
      </w:r>
      <w:r>
        <w:rPr>
          <w:color w:val="231F20"/>
        </w:rPr>
        <w:t>the</w:t>
      </w:r>
      <w:r w:rsidR="00CA7041">
        <w:rPr>
          <w:color w:val="231F20"/>
        </w:rPr>
        <w:t xml:space="preserve"> </w:t>
      </w:r>
      <w:r>
        <w:rPr>
          <w:color w:val="231F20"/>
        </w:rPr>
        <w:t>value of</w:t>
      </w:r>
      <w:r w:rsidR="00CA7041">
        <w:rPr>
          <w:color w:val="231F20"/>
        </w:rPr>
        <w:t xml:space="preserve"> </w:t>
      </w:r>
      <w:r>
        <w:rPr>
          <w:color w:val="231F20"/>
        </w:rPr>
        <w:t>the</w:t>
      </w:r>
      <w:r w:rsidR="00CA7041">
        <w:rPr>
          <w:color w:val="231F20"/>
        </w:rPr>
        <w:t xml:space="preserve"> </w:t>
      </w:r>
      <w:r>
        <w:rPr>
          <w:color w:val="231F20"/>
        </w:rPr>
        <w:t>Performance</w:t>
      </w:r>
      <w:r w:rsidR="00CA7041">
        <w:rPr>
          <w:color w:val="231F20"/>
        </w:rPr>
        <w:t xml:space="preserve"> </w:t>
      </w:r>
      <w:r>
        <w:rPr>
          <w:color w:val="231F20"/>
        </w:rPr>
        <w:t>Security</w:t>
      </w:r>
      <w:r w:rsidR="00CA7041">
        <w:rPr>
          <w:color w:val="231F20"/>
        </w:rPr>
        <w:t xml:space="preserve"> </w:t>
      </w:r>
      <w:r>
        <w:rPr>
          <w:color w:val="231F20"/>
        </w:rPr>
        <w:t>in</w:t>
      </w:r>
      <w:r w:rsidR="00CA7041">
        <w:rPr>
          <w:color w:val="231F20"/>
        </w:rPr>
        <w:t xml:space="preserve"> </w:t>
      </w:r>
      <w:r>
        <w:rPr>
          <w:color w:val="231F20"/>
        </w:rPr>
        <w:t>that</w:t>
      </w:r>
      <w:r w:rsidR="00CA7041">
        <w:rPr>
          <w:color w:val="231F20"/>
        </w:rPr>
        <w:t xml:space="preserve"> </w:t>
      </w:r>
      <w:r>
        <w:rPr>
          <w:color w:val="231F20"/>
        </w:rPr>
        <w:t>currency</w:t>
      </w:r>
      <w:r w:rsidR="00CA7041">
        <w:rPr>
          <w:color w:val="231F20"/>
        </w:rPr>
        <w:t xml:space="preserve"> </w:t>
      </w:r>
      <w:r>
        <w:rPr>
          <w:color w:val="231F20"/>
        </w:rPr>
        <w:t>by</w:t>
      </w:r>
      <w:r w:rsidR="00CA7041">
        <w:rPr>
          <w:color w:val="231F20"/>
        </w:rPr>
        <w:t xml:space="preserve"> </w:t>
      </w:r>
      <w:r>
        <w:rPr>
          <w:color w:val="231F20"/>
        </w:rPr>
        <w:t>an</w:t>
      </w:r>
      <w:r w:rsidR="00CA7041">
        <w:rPr>
          <w:color w:val="231F20"/>
        </w:rPr>
        <w:t xml:space="preserve"> </w:t>
      </w:r>
      <w:r>
        <w:rPr>
          <w:color w:val="231F20"/>
        </w:rPr>
        <w:t>equal</w:t>
      </w:r>
      <w:r w:rsidR="00CA7041">
        <w:rPr>
          <w:color w:val="231F20"/>
        </w:rPr>
        <w:t xml:space="preserve"> </w:t>
      </w:r>
      <w:r>
        <w:rPr>
          <w:color w:val="231F20"/>
        </w:rPr>
        <w:t>percentage.</w:t>
      </w:r>
    </w:p>
    <w:p w14:paraId="0A044B1F" w14:textId="77777777" w:rsidR="005E6E3D" w:rsidRDefault="007B664E">
      <w:pPr>
        <w:pStyle w:val="Heading4"/>
        <w:numPr>
          <w:ilvl w:val="1"/>
          <w:numId w:val="61"/>
        </w:numPr>
        <w:tabs>
          <w:tab w:val="left" w:pos="746"/>
          <w:tab w:val="left" w:pos="747"/>
        </w:tabs>
        <w:spacing w:before="240"/>
        <w:ind w:left="746" w:hanging="612"/>
        <w:rPr>
          <w:color w:val="231F20"/>
        </w:rPr>
      </w:pPr>
      <w:r>
        <w:rPr>
          <w:color w:val="231F20"/>
        </w:rPr>
        <w:t>Contractor's</w:t>
      </w:r>
      <w:r w:rsidR="00CA7041">
        <w:rPr>
          <w:color w:val="231F20"/>
        </w:rPr>
        <w:t xml:space="preserve"> </w:t>
      </w:r>
      <w:r>
        <w:rPr>
          <w:color w:val="231F20"/>
        </w:rPr>
        <w:t>Representative</w:t>
      </w:r>
    </w:p>
    <w:p w14:paraId="61C28E72" w14:textId="77777777" w:rsidR="005E6E3D" w:rsidRPr="00007620" w:rsidRDefault="007B664E" w:rsidP="00007620">
      <w:pPr>
        <w:pStyle w:val="ListParagraph"/>
        <w:numPr>
          <w:ilvl w:val="2"/>
          <w:numId w:val="61"/>
        </w:numPr>
        <w:tabs>
          <w:tab w:val="left" w:pos="747"/>
        </w:tabs>
        <w:spacing w:before="242" w:line="230" w:lineRule="auto"/>
        <w:ind w:left="746" w:right="309" w:hanging="612"/>
        <w:jc w:val="both"/>
        <w:rPr>
          <w:color w:val="231F20"/>
        </w:rPr>
      </w:pPr>
      <w:r>
        <w:rPr>
          <w:color w:val="231F20"/>
        </w:rPr>
        <w:t>The</w:t>
      </w:r>
      <w:r w:rsidR="00CA7041">
        <w:rPr>
          <w:color w:val="231F20"/>
        </w:rPr>
        <w:t xml:space="preserve"> </w:t>
      </w:r>
      <w:r>
        <w:rPr>
          <w:color w:val="231F20"/>
        </w:rPr>
        <w:t>Contractor</w:t>
      </w:r>
      <w:r w:rsidR="00CA7041">
        <w:rPr>
          <w:color w:val="231F20"/>
        </w:rPr>
        <w:t xml:space="preserve"> </w:t>
      </w:r>
      <w:r>
        <w:rPr>
          <w:color w:val="231F20"/>
        </w:rPr>
        <w:t>shall</w:t>
      </w:r>
      <w:r w:rsidR="00CA7041">
        <w:rPr>
          <w:color w:val="231F20"/>
        </w:rPr>
        <w:t xml:space="preserve"> </w:t>
      </w:r>
      <w:r>
        <w:rPr>
          <w:color w:val="231F20"/>
        </w:rPr>
        <w:t>appoint</w:t>
      </w:r>
      <w:r w:rsidR="00CA7041">
        <w:rPr>
          <w:color w:val="231F20"/>
        </w:rPr>
        <w:t xml:space="preserve"> </w:t>
      </w:r>
      <w:r>
        <w:rPr>
          <w:color w:val="231F20"/>
        </w:rPr>
        <w:t>the</w:t>
      </w:r>
      <w:r w:rsidR="00CA7041">
        <w:rPr>
          <w:color w:val="231F20"/>
        </w:rPr>
        <w:t xml:space="preserve"> </w:t>
      </w:r>
      <w:r>
        <w:rPr>
          <w:color w:val="231F20"/>
        </w:rPr>
        <w:t>Contractor's</w:t>
      </w:r>
      <w:r w:rsidR="00CA7041">
        <w:rPr>
          <w:color w:val="231F20"/>
        </w:rPr>
        <w:t xml:space="preserve"> </w:t>
      </w:r>
      <w:r>
        <w:rPr>
          <w:color w:val="231F20"/>
        </w:rPr>
        <w:t>Representative</w:t>
      </w:r>
      <w:r w:rsidR="00CA7041">
        <w:rPr>
          <w:color w:val="231F20"/>
        </w:rPr>
        <w:t xml:space="preserve"> </w:t>
      </w:r>
      <w:r>
        <w:rPr>
          <w:color w:val="231F20"/>
        </w:rPr>
        <w:t>and</w:t>
      </w:r>
      <w:r w:rsidR="00CA7041">
        <w:rPr>
          <w:color w:val="231F20"/>
        </w:rPr>
        <w:t xml:space="preserve"> </w:t>
      </w:r>
      <w:r>
        <w:rPr>
          <w:color w:val="231F20"/>
        </w:rPr>
        <w:t>shall</w:t>
      </w:r>
      <w:r w:rsidR="00CA7041">
        <w:rPr>
          <w:color w:val="231F20"/>
        </w:rPr>
        <w:t xml:space="preserve"> </w:t>
      </w:r>
      <w:r>
        <w:rPr>
          <w:color w:val="231F20"/>
        </w:rPr>
        <w:t>give</w:t>
      </w:r>
      <w:r w:rsidR="00CA7041">
        <w:rPr>
          <w:color w:val="231F20"/>
        </w:rPr>
        <w:t xml:space="preserve"> </w:t>
      </w:r>
      <w:r>
        <w:rPr>
          <w:color w:val="231F20"/>
        </w:rPr>
        <w:t>him</w:t>
      </w:r>
      <w:r w:rsidR="00CA7041">
        <w:rPr>
          <w:color w:val="231F20"/>
        </w:rPr>
        <w:t xml:space="preserve"> </w:t>
      </w:r>
      <w:r>
        <w:rPr>
          <w:color w:val="231F20"/>
        </w:rPr>
        <w:t>all</w:t>
      </w:r>
      <w:r w:rsidR="00CA7041">
        <w:rPr>
          <w:color w:val="231F20"/>
        </w:rPr>
        <w:t xml:space="preserve"> </w:t>
      </w:r>
      <w:r>
        <w:rPr>
          <w:color w:val="231F20"/>
        </w:rPr>
        <w:t>authority</w:t>
      </w:r>
      <w:r w:rsidR="00CA7041">
        <w:rPr>
          <w:color w:val="231F20"/>
        </w:rPr>
        <w:t xml:space="preserve"> </w:t>
      </w:r>
      <w:r>
        <w:rPr>
          <w:color w:val="231F20"/>
        </w:rPr>
        <w:t>necessary</w:t>
      </w:r>
      <w:r w:rsidR="00CA7041">
        <w:rPr>
          <w:color w:val="231F20"/>
        </w:rPr>
        <w:t xml:space="preserve"> </w:t>
      </w:r>
      <w:r>
        <w:rPr>
          <w:color w:val="231F20"/>
        </w:rPr>
        <w:t>to</w:t>
      </w:r>
      <w:r w:rsidR="00CA7041">
        <w:rPr>
          <w:color w:val="231F20"/>
        </w:rPr>
        <w:t xml:space="preserve"> </w:t>
      </w:r>
      <w:r>
        <w:rPr>
          <w:color w:val="231F20"/>
        </w:rPr>
        <w:t>act</w:t>
      </w:r>
      <w:r w:rsidR="00CA7041">
        <w:rPr>
          <w:color w:val="231F20"/>
        </w:rPr>
        <w:t xml:space="preserve"> </w:t>
      </w:r>
      <w:r>
        <w:rPr>
          <w:color w:val="231F20"/>
        </w:rPr>
        <w:t>on the</w:t>
      </w:r>
      <w:r w:rsidR="00CA7041">
        <w:rPr>
          <w:color w:val="231F20"/>
        </w:rPr>
        <w:t xml:space="preserve"> </w:t>
      </w:r>
      <w:r>
        <w:rPr>
          <w:color w:val="231F20"/>
        </w:rPr>
        <w:t>Contractor's</w:t>
      </w:r>
      <w:r w:rsidR="00CA7041">
        <w:rPr>
          <w:color w:val="231F20"/>
        </w:rPr>
        <w:t xml:space="preserve"> </w:t>
      </w:r>
      <w:r>
        <w:rPr>
          <w:color w:val="231F20"/>
        </w:rPr>
        <w:t>behalf</w:t>
      </w:r>
      <w:r w:rsidR="00CA7041">
        <w:rPr>
          <w:color w:val="231F20"/>
        </w:rPr>
        <w:t xml:space="preserve"> </w:t>
      </w:r>
      <w:r>
        <w:rPr>
          <w:color w:val="231F20"/>
        </w:rPr>
        <w:t>under</w:t>
      </w:r>
      <w:r w:rsidR="00CA7041">
        <w:rPr>
          <w:color w:val="231F20"/>
        </w:rPr>
        <w:t xml:space="preserve"> </w:t>
      </w:r>
      <w:r>
        <w:rPr>
          <w:color w:val="231F20"/>
        </w:rPr>
        <w:t>the</w:t>
      </w:r>
      <w:r w:rsidR="00CA7041">
        <w:rPr>
          <w:color w:val="231F20"/>
        </w:rPr>
        <w:t xml:space="preserve"> </w:t>
      </w:r>
      <w:r>
        <w:rPr>
          <w:color w:val="231F20"/>
        </w:rPr>
        <w:t>Contract.</w:t>
      </w:r>
      <w:r w:rsidR="00007620">
        <w:rPr>
          <w:color w:val="231F20"/>
        </w:rPr>
        <w:t xml:space="preserve"> </w:t>
      </w:r>
      <w:r w:rsidRPr="00007620">
        <w:rPr>
          <w:color w:val="231F20"/>
        </w:rPr>
        <w:t>Unless the Contractor's Representative is named in the Contract, the Contractor shall, prior to the Commencement</w:t>
      </w:r>
      <w:r w:rsidR="00CA7041" w:rsidRPr="00007620">
        <w:rPr>
          <w:color w:val="231F20"/>
        </w:rPr>
        <w:t xml:space="preserve"> </w:t>
      </w:r>
      <w:r w:rsidRPr="00007620">
        <w:rPr>
          <w:color w:val="231F20"/>
        </w:rPr>
        <w:t>Date,</w:t>
      </w:r>
      <w:r w:rsidR="00CA7041" w:rsidRPr="00007620">
        <w:rPr>
          <w:color w:val="231F20"/>
        </w:rPr>
        <w:t xml:space="preserve"> submit </w:t>
      </w:r>
      <w:r w:rsidRPr="00007620">
        <w:rPr>
          <w:color w:val="231F20"/>
        </w:rPr>
        <w:t>to</w:t>
      </w:r>
      <w:r w:rsidR="00CA7041" w:rsidRPr="00007620">
        <w:rPr>
          <w:color w:val="231F20"/>
        </w:rPr>
        <w:t xml:space="preserve"> </w:t>
      </w:r>
      <w:r w:rsidRPr="00007620">
        <w:rPr>
          <w:color w:val="231F20"/>
        </w:rPr>
        <w:t>the</w:t>
      </w:r>
      <w:r w:rsidR="00CA7041" w:rsidRPr="00007620">
        <w:rPr>
          <w:color w:val="231F20"/>
        </w:rPr>
        <w:t xml:space="preserve"> </w:t>
      </w:r>
      <w:r w:rsidRPr="00007620">
        <w:rPr>
          <w:color w:val="231F20"/>
        </w:rPr>
        <w:t>Engineer</w:t>
      </w:r>
      <w:r w:rsidR="00CA7041" w:rsidRPr="00007620">
        <w:rPr>
          <w:color w:val="231F20"/>
        </w:rPr>
        <w:t xml:space="preserve"> </w:t>
      </w:r>
      <w:r w:rsidRPr="00007620">
        <w:rPr>
          <w:color w:val="231F20"/>
        </w:rPr>
        <w:t>for</w:t>
      </w:r>
      <w:r w:rsidR="00CA7041" w:rsidRPr="00007620">
        <w:rPr>
          <w:color w:val="231F20"/>
        </w:rPr>
        <w:t xml:space="preserve"> </w:t>
      </w:r>
      <w:r w:rsidRPr="00007620">
        <w:rPr>
          <w:color w:val="231F20"/>
        </w:rPr>
        <w:t>consent</w:t>
      </w:r>
      <w:r w:rsidR="00CA7041" w:rsidRPr="00007620">
        <w:rPr>
          <w:color w:val="231F20"/>
        </w:rPr>
        <w:t xml:space="preserve"> </w:t>
      </w:r>
      <w:r w:rsidRPr="00007620">
        <w:rPr>
          <w:color w:val="231F20"/>
        </w:rPr>
        <w:t>the</w:t>
      </w:r>
      <w:r w:rsidR="00CA7041" w:rsidRPr="00007620">
        <w:rPr>
          <w:color w:val="231F20"/>
        </w:rPr>
        <w:t xml:space="preserve"> </w:t>
      </w:r>
      <w:r w:rsidRPr="00007620">
        <w:rPr>
          <w:color w:val="231F20"/>
        </w:rPr>
        <w:t>name</w:t>
      </w:r>
      <w:r w:rsidR="00CA7041" w:rsidRPr="00007620">
        <w:rPr>
          <w:color w:val="231F20"/>
        </w:rPr>
        <w:t xml:space="preserve"> </w:t>
      </w:r>
      <w:r w:rsidRPr="00007620">
        <w:rPr>
          <w:color w:val="231F20"/>
        </w:rPr>
        <w:t>and</w:t>
      </w:r>
      <w:r w:rsidR="00CA7041" w:rsidRPr="00007620">
        <w:rPr>
          <w:color w:val="231F20"/>
        </w:rPr>
        <w:t xml:space="preserve"> </w:t>
      </w:r>
      <w:r w:rsidRPr="00007620">
        <w:rPr>
          <w:color w:val="231F20"/>
        </w:rPr>
        <w:t>particulars</w:t>
      </w:r>
      <w:r w:rsidR="00CA7041" w:rsidRPr="00007620">
        <w:rPr>
          <w:color w:val="231F20"/>
        </w:rPr>
        <w:t xml:space="preserve"> </w:t>
      </w:r>
      <w:r w:rsidRPr="00007620">
        <w:rPr>
          <w:color w:val="231F20"/>
        </w:rPr>
        <w:t>of</w:t>
      </w:r>
      <w:r w:rsidR="00CA7041" w:rsidRPr="00007620">
        <w:rPr>
          <w:color w:val="231F20"/>
        </w:rPr>
        <w:t xml:space="preserve"> </w:t>
      </w:r>
      <w:r w:rsidRPr="00007620">
        <w:rPr>
          <w:color w:val="231F20"/>
        </w:rPr>
        <w:t>the</w:t>
      </w:r>
      <w:r w:rsidR="00CA7041" w:rsidRPr="00007620">
        <w:rPr>
          <w:color w:val="231F20"/>
        </w:rPr>
        <w:t xml:space="preserve"> </w:t>
      </w:r>
      <w:r w:rsidRPr="00007620">
        <w:rPr>
          <w:color w:val="231F20"/>
        </w:rPr>
        <w:t>person</w:t>
      </w:r>
      <w:r w:rsidR="00CA7041" w:rsidRPr="00007620">
        <w:rPr>
          <w:color w:val="231F20"/>
        </w:rPr>
        <w:t xml:space="preserve"> </w:t>
      </w:r>
      <w:r w:rsidRPr="00007620">
        <w:rPr>
          <w:color w:val="231F20"/>
        </w:rPr>
        <w:t>the</w:t>
      </w:r>
      <w:r w:rsidR="00CA7041" w:rsidRPr="00007620">
        <w:rPr>
          <w:color w:val="231F20"/>
        </w:rPr>
        <w:t xml:space="preserve"> </w:t>
      </w:r>
      <w:r w:rsidRPr="00007620">
        <w:rPr>
          <w:color w:val="231F20"/>
        </w:rPr>
        <w:t>Contractor proposes</w:t>
      </w:r>
      <w:r w:rsidR="00CA7041" w:rsidRPr="00007620">
        <w:rPr>
          <w:color w:val="231F20"/>
        </w:rPr>
        <w:t xml:space="preserve"> </w:t>
      </w:r>
      <w:r w:rsidRPr="00007620">
        <w:rPr>
          <w:color w:val="231F20"/>
        </w:rPr>
        <w:t>to</w:t>
      </w:r>
      <w:r w:rsidR="00CA7041" w:rsidRPr="00007620">
        <w:rPr>
          <w:color w:val="231F20"/>
        </w:rPr>
        <w:t xml:space="preserve"> </w:t>
      </w:r>
      <w:r w:rsidRPr="00007620">
        <w:rPr>
          <w:color w:val="231F20"/>
        </w:rPr>
        <w:t>appoint</w:t>
      </w:r>
      <w:r w:rsidR="00CA7041" w:rsidRPr="00007620">
        <w:rPr>
          <w:color w:val="231F20"/>
        </w:rPr>
        <w:t xml:space="preserve"> </w:t>
      </w:r>
      <w:r w:rsidRPr="00007620">
        <w:rPr>
          <w:color w:val="231F20"/>
        </w:rPr>
        <w:t>as</w:t>
      </w:r>
      <w:r w:rsidR="00CA7041" w:rsidRPr="00007620">
        <w:rPr>
          <w:color w:val="231F20"/>
        </w:rPr>
        <w:t xml:space="preserve"> </w:t>
      </w:r>
      <w:r w:rsidRPr="00007620">
        <w:rPr>
          <w:color w:val="231F20"/>
        </w:rPr>
        <w:t>Contractor's</w:t>
      </w:r>
      <w:r w:rsidR="00CA7041" w:rsidRPr="00007620">
        <w:rPr>
          <w:color w:val="231F20"/>
        </w:rPr>
        <w:t xml:space="preserve"> </w:t>
      </w:r>
      <w:r w:rsidRPr="00007620">
        <w:rPr>
          <w:color w:val="231F20"/>
        </w:rPr>
        <w:t>Representative.</w:t>
      </w:r>
      <w:r w:rsidR="00CA7041" w:rsidRPr="00007620">
        <w:rPr>
          <w:color w:val="231F20"/>
        </w:rPr>
        <w:t xml:space="preserve"> </w:t>
      </w:r>
      <w:r w:rsidRPr="00007620">
        <w:rPr>
          <w:color w:val="231F20"/>
        </w:rPr>
        <w:t>If</w:t>
      </w:r>
      <w:r w:rsidR="00CA7041" w:rsidRPr="00007620">
        <w:rPr>
          <w:color w:val="231F20"/>
        </w:rPr>
        <w:t xml:space="preserve"> </w:t>
      </w:r>
      <w:r w:rsidRPr="00007620">
        <w:rPr>
          <w:color w:val="231F20"/>
        </w:rPr>
        <w:t>consent</w:t>
      </w:r>
      <w:r w:rsidR="00CA7041" w:rsidRPr="00007620">
        <w:rPr>
          <w:color w:val="231F20"/>
        </w:rPr>
        <w:t xml:space="preserve"> </w:t>
      </w:r>
      <w:r w:rsidRPr="00007620">
        <w:rPr>
          <w:color w:val="231F20"/>
        </w:rPr>
        <w:t>is</w:t>
      </w:r>
      <w:r w:rsidR="00CA7041" w:rsidRPr="00007620">
        <w:rPr>
          <w:color w:val="231F20"/>
        </w:rPr>
        <w:t xml:space="preserve"> </w:t>
      </w:r>
      <w:r w:rsidRPr="00007620">
        <w:rPr>
          <w:color w:val="231F20"/>
        </w:rPr>
        <w:t>withheld</w:t>
      </w:r>
      <w:r w:rsidR="00CA7041" w:rsidRPr="00007620">
        <w:rPr>
          <w:color w:val="231F20"/>
        </w:rPr>
        <w:t xml:space="preserve"> </w:t>
      </w:r>
      <w:r w:rsidRPr="00007620">
        <w:rPr>
          <w:color w:val="231F20"/>
        </w:rPr>
        <w:t>or</w:t>
      </w:r>
      <w:r w:rsidR="00CA7041" w:rsidRPr="00007620">
        <w:rPr>
          <w:color w:val="231F20"/>
        </w:rPr>
        <w:t xml:space="preserve"> </w:t>
      </w:r>
      <w:r w:rsidRPr="00007620">
        <w:rPr>
          <w:color w:val="231F20"/>
        </w:rPr>
        <w:t>subsequently</w:t>
      </w:r>
      <w:r w:rsidR="00CA7041" w:rsidRPr="00007620">
        <w:rPr>
          <w:color w:val="231F20"/>
        </w:rPr>
        <w:t xml:space="preserve"> </w:t>
      </w:r>
      <w:r w:rsidRPr="00007620">
        <w:rPr>
          <w:color w:val="231F20"/>
        </w:rPr>
        <w:t>revoked</w:t>
      </w:r>
      <w:r w:rsidR="00CA7041" w:rsidRPr="00007620">
        <w:rPr>
          <w:color w:val="231F20"/>
        </w:rPr>
        <w:t xml:space="preserve"> </w:t>
      </w:r>
      <w:proofErr w:type="spellStart"/>
      <w:r w:rsidRPr="00007620">
        <w:rPr>
          <w:color w:val="231F20"/>
        </w:rPr>
        <w:t>interms</w:t>
      </w:r>
      <w:proofErr w:type="spellEnd"/>
      <w:r w:rsidR="00CA7041" w:rsidRPr="00007620">
        <w:rPr>
          <w:color w:val="231F20"/>
        </w:rPr>
        <w:t xml:space="preserve"> </w:t>
      </w:r>
      <w:r w:rsidRPr="00007620">
        <w:rPr>
          <w:color w:val="231F20"/>
        </w:rPr>
        <w:t>of Sub-Clause</w:t>
      </w:r>
      <w:r w:rsidR="00CA7041" w:rsidRPr="00007620">
        <w:rPr>
          <w:color w:val="231F20"/>
        </w:rPr>
        <w:t xml:space="preserve"> </w:t>
      </w:r>
      <w:r w:rsidRPr="00007620">
        <w:rPr>
          <w:color w:val="231F20"/>
        </w:rPr>
        <w:t>6.9</w:t>
      </w:r>
      <w:r w:rsidR="00CA7041" w:rsidRPr="00007620">
        <w:rPr>
          <w:color w:val="231F20"/>
        </w:rPr>
        <w:t xml:space="preserve"> </w:t>
      </w:r>
      <w:r w:rsidRPr="00007620">
        <w:rPr>
          <w:color w:val="231F20"/>
        </w:rPr>
        <w:t>[Contractor's</w:t>
      </w:r>
      <w:r w:rsidR="00CA7041" w:rsidRPr="00007620">
        <w:rPr>
          <w:color w:val="231F20"/>
        </w:rPr>
        <w:t xml:space="preserve"> </w:t>
      </w:r>
      <w:r w:rsidRPr="00007620">
        <w:rPr>
          <w:color w:val="231F20"/>
        </w:rPr>
        <w:t>Personnel],</w:t>
      </w:r>
      <w:r w:rsidR="00CA7041" w:rsidRPr="00007620">
        <w:rPr>
          <w:color w:val="231F20"/>
        </w:rPr>
        <w:t xml:space="preserve"> </w:t>
      </w:r>
      <w:r w:rsidRPr="00007620">
        <w:rPr>
          <w:color w:val="231F20"/>
        </w:rPr>
        <w:t>or</w:t>
      </w:r>
      <w:r w:rsidR="00CA7041" w:rsidRPr="00007620">
        <w:rPr>
          <w:color w:val="231F20"/>
        </w:rPr>
        <w:t xml:space="preserve"> </w:t>
      </w:r>
      <w:r w:rsidRPr="00007620">
        <w:rPr>
          <w:color w:val="231F20"/>
        </w:rPr>
        <w:t>if</w:t>
      </w:r>
      <w:r w:rsidR="00CA7041" w:rsidRPr="00007620">
        <w:rPr>
          <w:color w:val="231F20"/>
        </w:rPr>
        <w:t xml:space="preserve"> </w:t>
      </w:r>
      <w:r w:rsidRPr="00007620">
        <w:rPr>
          <w:color w:val="231F20"/>
        </w:rPr>
        <w:t>the</w:t>
      </w:r>
      <w:r w:rsidR="00CA7041" w:rsidRPr="00007620">
        <w:rPr>
          <w:color w:val="231F20"/>
        </w:rPr>
        <w:t xml:space="preserve"> </w:t>
      </w:r>
      <w:r w:rsidRPr="00007620">
        <w:rPr>
          <w:color w:val="231F20"/>
        </w:rPr>
        <w:t>appointed</w:t>
      </w:r>
      <w:r w:rsidR="00CA7041" w:rsidRPr="00007620">
        <w:rPr>
          <w:color w:val="231F20"/>
        </w:rPr>
        <w:t xml:space="preserve"> </w:t>
      </w:r>
      <w:r w:rsidRPr="00007620">
        <w:rPr>
          <w:color w:val="231F20"/>
        </w:rPr>
        <w:t>person</w:t>
      </w:r>
      <w:r w:rsidR="00CA7041" w:rsidRPr="00007620">
        <w:rPr>
          <w:color w:val="231F20"/>
        </w:rPr>
        <w:t xml:space="preserve"> </w:t>
      </w:r>
      <w:r w:rsidRPr="00007620">
        <w:rPr>
          <w:color w:val="231F20"/>
        </w:rPr>
        <w:t>fails</w:t>
      </w:r>
      <w:r w:rsidR="00CA7041" w:rsidRPr="00007620">
        <w:rPr>
          <w:color w:val="231F20"/>
        </w:rPr>
        <w:t xml:space="preserve"> </w:t>
      </w:r>
      <w:r w:rsidRPr="00007620">
        <w:rPr>
          <w:color w:val="231F20"/>
        </w:rPr>
        <w:t>to</w:t>
      </w:r>
      <w:r w:rsidR="00CA7041" w:rsidRPr="00007620">
        <w:rPr>
          <w:color w:val="231F20"/>
        </w:rPr>
        <w:t xml:space="preserve"> </w:t>
      </w:r>
      <w:r w:rsidRPr="00007620">
        <w:rPr>
          <w:color w:val="231F20"/>
        </w:rPr>
        <w:t>act</w:t>
      </w:r>
      <w:r w:rsidR="00CA7041" w:rsidRPr="00007620">
        <w:rPr>
          <w:color w:val="231F20"/>
        </w:rPr>
        <w:t xml:space="preserve"> </w:t>
      </w:r>
      <w:r w:rsidRPr="00007620">
        <w:rPr>
          <w:color w:val="231F20"/>
        </w:rPr>
        <w:t>as</w:t>
      </w:r>
      <w:r w:rsidR="00CA7041" w:rsidRPr="00007620">
        <w:rPr>
          <w:color w:val="231F20"/>
        </w:rPr>
        <w:t xml:space="preserve"> </w:t>
      </w:r>
      <w:r w:rsidRPr="00007620">
        <w:rPr>
          <w:color w:val="231F20"/>
        </w:rPr>
        <w:t>Contractor's</w:t>
      </w:r>
      <w:r w:rsidR="00CA7041" w:rsidRPr="00007620">
        <w:rPr>
          <w:color w:val="231F20"/>
        </w:rPr>
        <w:t xml:space="preserve"> </w:t>
      </w:r>
      <w:r w:rsidRPr="00007620">
        <w:rPr>
          <w:color w:val="231F20"/>
        </w:rPr>
        <w:t>Representative, the</w:t>
      </w:r>
      <w:r w:rsidR="00CA7041" w:rsidRPr="00007620">
        <w:rPr>
          <w:color w:val="231F20"/>
        </w:rPr>
        <w:t xml:space="preserve"> </w:t>
      </w:r>
      <w:r w:rsidRPr="00007620">
        <w:rPr>
          <w:color w:val="231F20"/>
        </w:rPr>
        <w:t>Contractor</w:t>
      </w:r>
      <w:r w:rsidR="00CA7041" w:rsidRPr="00007620">
        <w:rPr>
          <w:color w:val="231F20"/>
        </w:rPr>
        <w:t xml:space="preserve"> </w:t>
      </w:r>
      <w:r w:rsidRPr="00007620">
        <w:rPr>
          <w:color w:val="231F20"/>
        </w:rPr>
        <w:t>shall</w:t>
      </w:r>
      <w:r w:rsidR="00CA7041" w:rsidRPr="00007620">
        <w:rPr>
          <w:color w:val="231F20"/>
        </w:rPr>
        <w:t xml:space="preserve"> </w:t>
      </w:r>
      <w:r w:rsidRPr="00007620">
        <w:rPr>
          <w:color w:val="231F20"/>
        </w:rPr>
        <w:t>similarly</w:t>
      </w:r>
      <w:r w:rsidR="00CA7041" w:rsidRPr="00007620">
        <w:rPr>
          <w:color w:val="231F20"/>
        </w:rPr>
        <w:t xml:space="preserve"> </w:t>
      </w:r>
      <w:r w:rsidRPr="00007620">
        <w:rPr>
          <w:color w:val="231F20"/>
        </w:rPr>
        <w:t>submit</w:t>
      </w:r>
      <w:r w:rsidR="00CA7041" w:rsidRPr="00007620">
        <w:rPr>
          <w:color w:val="231F20"/>
        </w:rPr>
        <w:t xml:space="preserve"> </w:t>
      </w:r>
      <w:r w:rsidRPr="00007620">
        <w:rPr>
          <w:color w:val="231F20"/>
        </w:rPr>
        <w:t>the</w:t>
      </w:r>
      <w:r w:rsidR="00CA7041" w:rsidRPr="00007620">
        <w:rPr>
          <w:color w:val="231F20"/>
        </w:rPr>
        <w:t xml:space="preserve"> </w:t>
      </w:r>
      <w:r w:rsidRPr="00007620">
        <w:rPr>
          <w:color w:val="231F20"/>
        </w:rPr>
        <w:t>name</w:t>
      </w:r>
      <w:r w:rsidR="00CA7041" w:rsidRPr="00007620">
        <w:rPr>
          <w:color w:val="231F20"/>
        </w:rPr>
        <w:t xml:space="preserve"> </w:t>
      </w:r>
      <w:r w:rsidRPr="00007620">
        <w:rPr>
          <w:color w:val="231F20"/>
        </w:rPr>
        <w:t>and</w:t>
      </w:r>
      <w:r w:rsidR="00CA7041" w:rsidRPr="00007620">
        <w:rPr>
          <w:color w:val="231F20"/>
        </w:rPr>
        <w:t xml:space="preserve"> </w:t>
      </w:r>
      <w:r w:rsidRPr="00007620">
        <w:rPr>
          <w:color w:val="231F20"/>
        </w:rPr>
        <w:t>particulars</w:t>
      </w:r>
      <w:r w:rsidR="00CA7041" w:rsidRPr="00007620">
        <w:rPr>
          <w:color w:val="231F20"/>
        </w:rPr>
        <w:t xml:space="preserve"> </w:t>
      </w:r>
      <w:r w:rsidRPr="00007620">
        <w:rPr>
          <w:color w:val="231F20"/>
        </w:rPr>
        <w:t>of</w:t>
      </w:r>
      <w:r w:rsidR="00CA7041" w:rsidRPr="00007620">
        <w:rPr>
          <w:color w:val="231F20"/>
        </w:rPr>
        <w:t xml:space="preserve"> </w:t>
      </w:r>
      <w:r w:rsidRPr="00007620">
        <w:rPr>
          <w:color w:val="231F20"/>
        </w:rPr>
        <w:t>another</w:t>
      </w:r>
      <w:r w:rsidR="00CA7041" w:rsidRPr="00007620">
        <w:rPr>
          <w:color w:val="231F20"/>
        </w:rPr>
        <w:t xml:space="preserve"> </w:t>
      </w:r>
      <w:r w:rsidRPr="00007620">
        <w:rPr>
          <w:color w:val="231F20"/>
        </w:rPr>
        <w:t>suitable</w:t>
      </w:r>
      <w:r w:rsidR="00CA7041" w:rsidRPr="00007620">
        <w:rPr>
          <w:color w:val="231F20"/>
        </w:rPr>
        <w:t xml:space="preserve"> </w:t>
      </w:r>
      <w:r w:rsidRPr="00007620">
        <w:rPr>
          <w:color w:val="231F20"/>
        </w:rPr>
        <w:t>person</w:t>
      </w:r>
      <w:r w:rsidR="00CA7041" w:rsidRPr="00007620">
        <w:rPr>
          <w:color w:val="231F20"/>
        </w:rPr>
        <w:t xml:space="preserve"> </w:t>
      </w:r>
      <w:r w:rsidRPr="00007620">
        <w:rPr>
          <w:color w:val="231F20"/>
        </w:rPr>
        <w:t>for</w:t>
      </w:r>
      <w:r w:rsidR="00CA7041" w:rsidRPr="00007620">
        <w:rPr>
          <w:color w:val="231F20"/>
        </w:rPr>
        <w:t xml:space="preserve"> </w:t>
      </w:r>
      <w:r w:rsidRPr="00007620">
        <w:rPr>
          <w:color w:val="231F20"/>
        </w:rPr>
        <w:t>such</w:t>
      </w:r>
      <w:r w:rsidR="00CA7041" w:rsidRPr="00007620">
        <w:rPr>
          <w:color w:val="231F20"/>
        </w:rPr>
        <w:t xml:space="preserve"> </w:t>
      </w:r>
      <w:r w:rsidRPr="00007620">
        <w:rPr>
          <w:color w:val="231F20"/>
        </w:rPr>
        <w:t>appointment.</w:t>
      </w:r>
    </w:p>
    <w:p w14:paraId="7FDF8F5D" w14:textId="77777777" w:rsidR="005E6E3D" w:rsidRDefault="007B664E">
      <w:pPr>
        <w:pStyle w:val="BodyText"/>
        <w:spacing w:before="247" w:line="230" w:lineRule="auto"/>
        <w:ind w:left="740" w:right="308" w:firstLine="5"/>
        <w:jc w:val="both"/>
      </w:pPr>
      <w:r>
        <w:rPr>
          <w:color w:val="231F20"/>
        </w:rPr>
        <w:t>The</w:t>
      </w:r>
      <w:r w:rsidR="00CA7041">
        <w:rPr>
          <w:color w:val="231F20"/>
        </w:rPr>
        <w:t xml:space="preserve"> </w:t>
      </w:r>
      <w:r>
        <w:rPr>
          <w:color w:val="231F20"/>
        </w:rPr>
        <w:t>Contractor</w:t>
      </w:r>
      <w:r w:rsidR="00CA7041">
        <w:rPr>
          <w:color w:val="231F20"/>
        </w:rPr>
        <w:t xml:space="preserve"> </w:t>
      </w:r>
      <w:r>
        <w:rPr>
          <w:color w:val="231F20"/>
        </w:rPr>
        <w:t>shall</w:t>
      </w:r>
      <w:r w:rsidR="00CA7041">
        <w:rPr>
          <w:color w:val="231F20"/>
        </w:rPr>
        <w:t xml:space="preserve"> </w:t>
      </w:r>
      <w:r>
        <w:rPr>
          <w:color w:val="231F20"/>
        </w:rPr>
        <w:t>not,</w:t>
      </w:r>
      <w:r w:rsidR="00CA7041">
        <w:rPr>
          <w:color w:val="231F20"/>
        </w:rPr>
        <w:t xml:space="preserve"> </w:t>
      </w:r>
      <w:r>
        <w:rPr>
          <w:color w:val="231F20"/>
        </w:rPr>
        <w:t>without</w:t>
      </w:r>
      <w:r w:rsidR="00CA7041">
        <w:rPr>
          <w:color w:val="231F20"/>
        </w:rPr>
        <w:t xml:space="preserve"> </w:t>
      </w:r>
      <w:r>
        <w:rPr>
          <w:color w:val="231F20"/>
        </w:rPr>
        <w:t>the</w:t>
      </w:r>
      <w:r w:rsidR="00CA7041">
        <w:rPr>
          <w:color w:val="231F20"/>
        </w:rPr>
        <w:t xml:space="preserve"> </w:t>
      </w:r>
      <w:r>
        <w:rPr>
          <w:color w:val="231F20"/>
        </w:rPr>
        <w:t>prior</w:t>
      </w:r>
      <w:r w:rsidR="00CA7041">
        <w:rPr>
          <w:color w:val="231F20"/>
        </w:rPr>
        <w:t xml:space="preserve"> </w:t>
      </w:r>
      <w:r>
        <w:rPr>
          <w:color w:val="231F20"/>
        </w:rPr>
        <w:t>consent</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Engineer,</w:t>
      </w:r>
      <w:r w:rsidR="00CA7041">
        <w:rPr>
          <w:color w:val="231F20"/>
        </w:rPr>
        <w:t xml:space="preserve"> </w:t>
      </w:r>
      <w:r>
        <w:rPr>
          <w:color w:val="231F20"/>
        </w:rPr>
        <w:t>revoke</w:t>
      </w:r>
      <w:r w:rsidR="00CA7041">
        <w:rPr>
          <w:color w:val="231F20"/>
        </w:rPr>
        <w:t xml:space="preserve"> </w:t>
      </w:r>
      <w:r>
        <w:rPr>
          <w:color w:val="231F20"/>
        </w:rPr>
        <w:t>the</w:t>
      </w:r>
      <w:r w:rsidR="00CA7041">
        <w:rPr>
          <w:color w:val="231F20"/>
        </w:rPr>
        <w:t xml:space="preserve"> </w:t>
      </w:r>
      <w:r>
        <w:rPr>
          <w:color w:val="231F20"/>
        </w:rPr>
        <w:t>appointment</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Contractor's Representative</w:t>
      </w:r>
      <w:r w:rsidR="00CA7041">
        <w:rPr>
          <w:color w:val="231F20"/>
        </w:rPr>
        <w:t xml:space="preserve"> </w:t>
      </w:r>
      <w:r>
        <w:rPr>
          <w:color w:val="231F20"/>
        </w:rPr>
        <w:t>or</w:t>
      </w:r>
      <w:r w:rsidR="00CA7041">
        <w:rPr>
          <w:color w:val="231F20"/>
        </w:rPr>
        <w:t xml:space="preserve"> </w:t>
      </w:r>
      <w:r>
        <w:rPr>
          <w:color w:val="231F20"/>
        </w:rPr>
        <w:t>appoint</w:t>
      </w:r>
      <w:r w:rsidR="00CA7041">
        <w:rPr>
          <w:color w:val="231F20"/>
        </w:rPr>
        <w:t xml:space="preserve"> </w:t>
      </w:r>
      <w:r>
        <w:rPr>
          <w:color w:val="231F20"/>
        </w:rPr>
        <w:t>a</w:t>
      </w:r>
      <w:r w:rsidR="00CA7041">
        <w:rPr>
          <w:color w:val="231F20"/>
        </w:rPr>
        <w:t xml:space="preserve"> </w:t>
      </w:r>
      <w:r>
        <w:rPr>
          <w:color w:val="231F20"/>
        </w:rPr>
        <w:t>replacement.</w:t>
      </w:r>
    </w:p>
    <w:p w14:paraId="3E8BEED4" w14:textId="77777777" w:rsidR="005E6E3D" w:rsidRDefault="007B664E">
      <w:pPr>
        <w:pStyle w:val="ListParagraph"/>
        <w:numPr>
          <w:ilvl w:val="2"/>
          <w:numId w:val="61"/>
        </w:numPr>
        <w:tabs>
          <w:tab w:val="left" w:pos="746"/>
        </w:tabs>
        <w:spacing w:line="230" w:lineRule="auto"/>
        <w:ind w:left="740" w:right="308" w:hanging="605"/>
        <w:jc w:val="both"/>
        <w:rPr>
          <w:color w:val="231F20"/>
        </w:rPr>
      </w:pPr>
      <w:r>
        <w:rPr>
          <w:color w:val="231F20"/>
        </w:rPr>
        <w:t>The</w:t>
      </w:r>
      <w:r w:rsidR="00CA7041">
        <w:rPr>
          <w:color w:val="231F20"/>
        </w:rPr>
        <w:t xml:space="preserve"> </w:t>
      </w:r>
      <w:r>
        <w:rPr>
          <w:color w:val="231F20"/>
        </w:rPr>
        <w:t>whole</w:t>
      </w:r>
      <w:r w:rsidR="00CA7041">
        <w:rPr>
          <w:color w:val="231F20"/>
        </w:rPr>
        <w:t xml:space="preserve"> </w:t>
      </w:r>
      <w:r>
        <w:rPr>
          <w:color w:val="231F20"/>
        </w:rPr>
        <w:t>time</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Contractor's</w:t>
      </w:r>
      <w:r w:rsidR="00CA7041">
        <w:rPr>
          <w:color w:val="231F20"/>
        </w:rPr>
        <w:t xml:space="preserve"> </w:t>
      </w:r>
      <w:r>
        <w:rPr>
          <w:color w:val="231F20"/>
        </w:rPr>
        <w:t>Representative</w:t>
      </w:r>
      <w:r w:rsidR="00CA7041">
        <w:rPr>
          <w:color w:val="231F20"/>
        </w:rPr>
        <w:t xml:space="preserve"> </w:t>
      </w:r>
      <w:r>
        <w:rPr>
          <w:color w:val="231F20"/>
        </w:rPr>
        <w:t>shall</w:t>
      </w:r>
      <w:r w:rsidR="00CA7041">
        <w:rPr>
          <w:color w:val="231F20"/>
        </w:rPr>
        <w:t xml:space="preserve"> </w:t>
      </w:r>
      <w:r>
        <w:rPr>
          <w:color w:val="231F20"/>
        </w:rPr>
        <w:t>be</w:t>
      </w:r>
      <w:r w:rsidR="00CA7041">
        <w:rPr>
          <w:color w:val="231F20"/>
        </w:rPr>
        <w:t xml:space="preserve"> </w:t>
      </w:r>
      <w:r>
        <w:rPr>
          <w:color w:val="231F20"/>
        </w:rPr>
        <w:t>given</w:t>
      </w:r>
      <w:r w:rsidR="00CA7041">
        <w:rPr>
          <w:color w:val="231F20"/>
        </w:rPr>
        <w:t xml:space="preserve"> </w:t>
      </w:r>
      <w:r>
        <w:rPr>
          <w:color w:val="231F20"/>
        </w:rPr>
        <w:t>to</w:t>
      </w:r>
      <w:r w:rsidR="00CA7041">
        <w:rPr>
          <w:color w:val="231F20"/>
        </w:rPr>
        <w:t xml:space="preserve"> </w:t>
      </w:r>
      <w:r>
        <w:rPr>
          <w:color w:val="231F20"/>
        </w:rPr>
        <w:t>directing</w:t>
      </w:r>
      <w:r w:rsidR="00CA7041">
        <w:rPr>
          <w:color w:val="231F20"/>
        </w:rPr>
        <w:t xml:space="preserve"> </w:t>
      </w:r>
      <w:r>
        <w:rPr>
          <w:color w:val="231F20"/>
        </w:rPr>
        <w:t>the</w:t>
      </w:r>
      <w:r w:rsidR="00CA7041">
        <w:rPr>
          <w:color w:val="231F20"/>
        </w:rPr>
        <w:t xml:space="preserve"> </w:t>
      </w:r>
      <w:r>
        <w:rPr>
          <w:color w:val="231F20"/>
        </w:rPr>
        <w:t>Contractor's</w:t>
      </w:r>
      <w:r w:rsidR="00CA7041">
        <w:rPr>
          <w:color w:val="231F20"/>
        </w:rPr>
        <w:t xml:space="preserve"> </w:t>
      </w:r>
      <w:r>
        <w:rPr>
          <w:color w:val="231F20"/>
        </w:rPr>
        <w:t>performance</w:t>
      </w:r>
      <w:r w:rsidR="00CA7041">
        <w:rPr>
          <w:color w:val="231F20"/>
        </w:rPr>
        <w:t xml:space="preserve"> </w:t>
      </w:r>
      <w:r>
        <w:rPr>
          <w:color w:val="231F20"/>
        </w:rPr>
        <w:t>of</w:t>
      </w:r>
      <w:r w:rsidR="00CA7041">
        <w:rPr>
          <w:color w:val="231F20"/>
        </w:rPr>
        <w:t xml:space="preserve"> </w:t>
      </w:r>
      <w:r>
        <w:rPr>
          <w:color w:val="231F20"/>
        </w:rPr>
        <w:t>the Contract.</w:t>
      </w:r>
      <w:r w:rsidR="00CA7041">
        <w:rPr>
          <w:color w:val="231F20"/>
        </w:rPr>
        <w:t xml:space="preserve"> </w:t>
      </w:r>
      <w:r>
        <w:rPr>
          <w:color w:val="231F20"/>
        </w:rPr>
        <w:t>If</w:t>
      </w:r>
      <w:r w:rsidR="00CA7041">
        <w:rPr>
          <w:color w:val="231F20"/>
        </w:rPr>
        <w:t xml:space="preserve"> </w:t>
      </w:r>
      <w:r>
        <w:rPr>
          <w:color w:val="231F20"/>
        </w:rPr>
        <w:t>the</w:t>
      </w:r>
      <w:r w:rsidR="00CA7041">
        <w:rPr>
          <w:color w:val="231F20"/>
        </w:rPr>
        <w:t xml:space="preserve"> </w:t>
      </w:r>
      <w:r>
        <w:rPr>
          <w:color w:val="231F20"/>
        </w:rPr>
        <w:t>Contractor's</w:t>
      </w:r>
      <w:r w:rsidR="00CA7041">
        <w:rPr>
          <w:color w:val="231F20"/>
        </w:rPr>
        <w:t xml:space="preserve"> </w:t>
      </w:r>
      <w:r>
        <w:rPr>
          <w:color w:val="231F20"/>
        </w:rPr>
        <w:t>Representative</w:t>
      </w:r>
      <w:r w:rsidR="00CA7041">
        <w:rPr>
          <w:color w:val="231F20"/>
        </w:rPr>
        <w:t xml:space="preserve"> </w:t>
      </w:r>
      <w:r>
        <w:rPr>
          <w:color w:val="231F20"/>
        </w:rPr>
        <w:t>is</w:t>
      </w:r>
      <w:r w:rsidR="00CA7041">
        <w:rPr>
          <w:color w:val="231F20"/>
        </w:rPr>
        <w:t xml:space="preserve"> </w:t>
      </w:r>
      <w:r>
        <w:rPr>
          <w:color w:val="231F20"/>
        </w:rPr>
        <w:t>to</w:t>
      </w:r>
      <w:r w:rsidR="00CA7041">
        <w:rPr>
          <w:color w:val="231F20"/>
        </w:rPr>
        <w:t xml:space="preserve"> </w:t>
      </w:r>
      <w:r>
        <w:rPr>
          <w:color w:val="231F20"/>
        </w:rPr>
        <w:t>be</w:t>
      </w:r>
      <w:r w:rsidR="00CA7041">
        <w:rPr>
          <w:color w:val="231F20"/>
        </w:rPr>
        <w:t xml:space="preserve"> </w:t>
      </w:r>
      <w:r>
        <w:rPr>
          <w:color w:val="231F20"/>
        </w:rPr>
        <w:t>temporarily</w:t>
      </w:r>
      <w:r w:rsidR="00CA7041">
        <w:rPr>
          <w:color w:val="231F20"/>
        </w:rPr>
        <w:t xml:space="preserve"> </w:t>
      </w:r>
      <w:r>
        <w:rPr>
          <w:color w:val="231F20"/>
        </w:rPr>
        <w:t>absent</w:t>
      </w:r>
      <w:r w:rsidR="00CA7041">
        <w:rPr>
          <w:color w:val="231F20"/>
        </w:rPr>
        <w:t xml:space="preserve"> </w:t>
      </w:r>
      <w:r>
        <w:rPr>
          <w:color w:val="231F20"/>
        </w:rPr>
        <w:t>from</w:t>
      </w:r>
      <w:r w:rsidR="00CA7041">
        <w:rPr>
          <w:color w:val="231F20"/>
        </w:rPr>
        <w:t xml:space="preserve"> </w:t>
      </w:r>
      <w:r>
        <w:rPr>
          <w:color w:val="231F20"/>
        </w:rPr>
        <w:t>the</w:t>
      </w:r>
      <w:r w:rsidR="00CA7041">
        <w:rPr>
          <w:color w:val="231F20"/>
        </w:rPr>
        <w:t xml:space="preserve"> </w:t>
      </w:r>
      <w:r>
        <w:rPr>
          <w:color w:val="231F20"/>
        </w:rPr>
        <w:t>Site</w:t>
      </w:r>
      <w:r w:rsidR="00CA7041">
        <w:rPr>
          <w:color w:val="231F20"/>
        </w:rPr>
        <w:t xml:space="preserve"> </w:t>
      </w:r>
      <w:r>
        <w:rPr>
          <w:color w:val="231F20"/>
        </w:rPr>
        <w:t>during</w:t>
      </w:r>
      <w:r w:rsidR="00CA7041">
        <w:rPr>
          <w:color w:val="231F20"/>
        </w:rPr>
        <w:t xml:space="preserve"> </w:t>
      </w:r>
      <w:r>
        <w:rPr>
          <w:color w:val="231F20"/>
        </w:rPr>
        <w:t>the</w:t>
      </w:r>
      <w:r w:rsidR="00CA7041">
        <w:rPr>
          <w:color w:val="231F20"/>
        </w:rPr>
        <w:t xml:space="preserve"> </w:t>
      </w:r>
      <w:r>
        <w:rPr>
          <w:color w:val="231F20"/>
        </w:rPr>
        <w:t>execution</w:t>
      </w:r>
      <w:r w:rsidR="00CA7041">
        <w:rPr>
          <w:color w:val="231F20"/>
        </w:rPr>
        <w:t xml:space="preserve"> </w:t>
      </w:r>
      <w:r>
        <w:rPr>
          <w:color w:val="231F20"/>
        </w:rPr>
        <w:t>of</w:t>
      </w:r>
      <w:r w:rsidR="00CA7041">
        <w:rPr>
          <w:color w:val="231F20"/>
        </w:rPr>
        <w:t xml:space="preserve"> </w:t>
      </w:r>
      <w:r>
        <w:rPr>
          <w:color w:val="231F20"/>
        </w:rPr>
        <w:t xml:space="preserve">the </w:t>
      </w:r>
      <w:r>
        <w:rPr>
          <w:color w:val="231F20"/>
          <w:spacing w:val="-3"/>
        </w:rPr>
        <w:t xml:space="preserve">Works, </w:t>
      </w:r>
      <w:r>
        <w:rPr>
          <w:color w:val="231F20"/>
        </w:rPr>
        <w:t>a suitable replacement person shall be appointed, subject to the Engineer's prior consent, and the Engineer</w:t>
      </w:r>
      <w:r w:rsidR="00CA7041">
        <w:rPr>
          <w:color w:val="231F20"/>
        </w:rPr>
        <w:t xml:space="preserve"> </w:t>
      </w:r>
      <w:r>
        <w:rPr>
          <w:color w:val="231F20"/>
        </w:rPr>
        <w:t>shall</w:t>
      </w:r>
      <w:r w:rsidR="00CA7041">
        <w:rPr>
          <w:color w:val="231F20"/>
        </w:rPr>
        <w:t xml:space="preserve"> </w:t>
      </w:r>
      <w:r>
        <w:rPr>
          <w:color w:val="231F20"/>
        </w:rPr>
        <w:t>be</w:t>
      </w:r>
      <w:r w:rsidR="00CA7041">
        <w:rPr>
          <w:color w:val="231F20"/>
        </w:rPr>
        <w:t xml:space="preserve"> </w:t>
      </w:r>
      <w:r>
        <w:rPr>
          <w:color w:val="231F20"/>
        </w:rPr>
        <w:t>notiﬁed</w:t>
      </w:r>
      <w:r w:rsidR="00CA7041">
        <w:rPr>
          <w:color w:val="231F20"/>
        </w:rPr>
        <w:t xml:space="preserve"> </w:t>
      </w:r>
      <w:r>
        <w:rPr>
          <w:color w:val="231F20"/>
        </w:rPr>
        <w:t>accordingly.</w:t>
      </w:r>
    </w:p>
    <w:p w14:paraId="1956013A" w14:textId="77777777" w:rsidR="005E6E3D" w:rsidRDefault="007B664E">
      <w:pPr>
        <w:pStyle w:val="ListParagraph"/>
        <w:numPr>
          <w:ilvl w:val="2"/>
          <w:numId w:val="61"/>
        </w:numPr>
        <w:tabs>
          <w:tab w:val="left" w:pos="746"/>
        </w:tabs>
        <w:spacing w:line="230" w:lineRule="auto"/>
        <w:ind w:left="740" w:right="308" w:hanging="605"/>
        <w:rPr>
          <w:color w:val="231F20"/>
        </w:rPr>
      </w:pPr>
      <w:r>
        <w:rPr>
          <w:color w:val="231F20"/>
        </w:rPr>
        <w:t>The Contractor's Representative shall, on behalf of the Contractor, receive instructions under Sub-Clause 3.3 [Instructions</w:t>
      </w:r>
      <w:r w:rsidR="00CA7041">
        <w:rPr>
          <w:color w:val="231F20"/>
        </w:rPr>
        <w:t xml:space="preserve"> </w:t>
      </w:r>
      <w:r>
        <w:rPr>
          <w:color w:val="231F20"/>
        </w:rPr>
        <w:t>of</w:t>
      </w:r>
      <w:r w:rsidR="00CA7041">
        <w:rPr>
          <w:color w:val="231F20"/>
        </w:rPr>
        <w:t xml:space="preserve"> </w:t>
      </w:r>
      <w:r>
        <w:rPr>
          <w:color w:val="231F20"/>
        </w:rPr>
        <w:t>the</w:t>
      </w:r>
      <w:r w:rsidR="00CA7041">
        <w:rPr>
          <w:color w:val="231F20"/>
        </w:rPr>
        <w:t xml:space="preserve"> </w:t>
      </w:r>
      <w:r>
        <w:rPr>
          <w:color w:val="231F20"/>
        </w:rPr>
        <w:t>Engineer].</w:t>
      </w:r>
    </w:p>
    <w:p w14:paraId="1379C91E" w14:textId="77777777" w:rsidR="005E6E3D" w:rsidRDefault="007B664E">
      <w:pPr>
        <w:pStyle w:val="BodyText"/>
        <w:spacing w:before="246" w:line="230" w:lineRule="auto"/>
        <w:ind w:left="739" w:right="308" w:firstLine="5"/>
        <w:jc w:val="both"/>
      </w:pPr>
      <w:r>
        <w:rPr>
          <w:color w:val="231F20"/>
        </w:rPr>
        <w:t>The Contractor's Representative may delegate any powers, functions and authority to any competent person, and</w:t>
      </w:r>
      <w:r w:rsidR="00FE3B3B">
        <w:rPr>
          <w:color w:val="231F20"/>
        </w:rPr>
        <w:t xml:space="preserve"> </w:t>
      </w:r>
      <w:r>
        <w:rPr>
          <w:color w:val="231F20"/>
        </w:rPr>
        <w:t>may</w:t>
      </w:r>
      <w:r w:rsidR="00FE3B3B">
        <w:rPr>
          <w:color w:val="231F20"/>
        </w:rPr>
        <w:t xml:space="preserve"> </w:t>
      </w:r>
      <w:r>
        <w:rPr>
          <w:color w:val="231F20"/>
        </w:rPr>
        <w:t>at</w:t>
      </w:r>
      <w:r w:rsidR="00FE3B3B">
        <w:rPr>
          <w:color w:val="231F20"/>
        </w:rPr>
        <w:t xml:space="preserve"> </w:t>
      </w:r>
      <w:proofErr w:type="spellStart"/>
      <w:r>
        <w:rPr>
          <w:color w:val="231F20"/>
        </w:rPr>
        <w:t>anytime</w:t>
      </w:r>
      <w:proofErr w:type="spellEnd"/>
      <w:r w:rsidR="00FE3B3B">
        <w:rPr>
          <w:color w:val="231F20"/>
        </w:rPr>
        <w:t xml:space="preserve"> </w:t>
      </w:r>
      <w:r>
        <w:rPr>
          <w:color w:val="231F20"/>
        </w:rPr>
        <w:t>revoke</w:t>
      </w:r>
      <w:r w:rsidR="00FE3B3B">
        <w:rPr>
          <w:color w:val="231F20"/>
        </w:rPr>
        <w:t xml:space="preserve"> </w:t>
      </w:r>
      <w:r>
        <w:rPr>
          <w:color w:val="231F20"/>
        </w:rPr>
        <w:t>the</w:t>
      </w:r>
      <w:r w:rsidR="00FE3B3B">
        <w:rPr>
          <w:color w:val="231F20"/>
        </w:rPr>
        <w:t xml:space="preserve"> </w:t>
      </w:r>
      <w:r>
        <w:rPr>
          <w:color w:val="231F20"/>
        </w:rPr>
        <w:t>delegation.</w:t>
      </w:r>
      <w:r w:rsidR="00FE3B3B">
        <w:rPr>
          <w:color w:val="231F20"/>
        </w:rPr>
        <w:t xml:space="preserve"> </w:t>
      </w:r>
      <w:r>
        <w:rPr>
          <w:color w:val="231F20"/>
        </w:rPr>
        <w:t>Any</w:t>
      </w:r>
      <w:r w:rsidR="00FE3B3B">
        <w:rPr>
          <w:color w:val="231F20"/>
        </w:rPr>
        <w:t xml:space="preserve"> </w:t>
      </w:r>
      <w:r>
        <w:rPr>
          <w:color w:val="231F20"/>
        </w:rPr>
        <w:t>delegation</w:t>
      </w:r>
      <w:r w:rsidR="00FE3B3B">
        <w:rPr>
          <w:color w:val="231F20"/>
        </w:rPr>
        <w:t xml:space="preserve"> </w:t>
      </w:r>
      <w:r>
        <w:rPr>
          <w:color w:val="231F20"/>
        </w:rPr>
        <w:t>or</w:t>
      </w:r>
      <w:r w:rsidR="00FE3B3B">
        <w:rPr>
          <w:color w:val="231F20"/>
        </w:rPr>
        <w:t xml:space="preserve"> </w:t>
      </w:r>
      <w:r>
        <w:rPr>
          <w:color w:val="231F20"/>
        </w:rPr>
        <w:t>revocation</w:t>
      </w:r>
      <w:r w:rsidR="00FE3B3B">
        <w:rPr>
          <w:color w:val="231F20"/>
        </w:rPr>
        <w:t xml:space="preserve"> </w:t>
      </w:r>
      <w:r>
        <w:rPr>
          <w:color w:val="231F20"/>
        </w:rPr>
        <w:t>shall</w:t>
      </w:r>
      <w:r w:rsidR="00FE3B3B">
        <w:rPr>
          <w:color w:val="231F20"/>
        </w:rPr>
        <w:t xml:space="preserve"> </w:t>
      </w:r>
      <w:r>
        <w:rPr>
          <w:color w:val="231F20"/>
        </w:rPr>
        <w:t>not</w:t>
      </w:r>
      <w:r w:rsidR="00FE3B3B">
        <w:rPr>
          <w:color w:val="231F20"/>
        </w:rPr>
        <w:t xml:space="preserve"> </w:t>
      </w:r>
      <w:r>
        <w:rPr>
          <w:color w:val="231F20"/>
        </w:rPr>
        <w:t>take</w:t>
      </w:r>
      <w:r w:rsidR="00FE3B3B">
        <w:rPr>
          <w:color w:val="231F20"/>
        </w:rPr>
        <w:t xml:space="preserve"> </w:t>
      </w:r>
      <w:r>
        <w:rPr>
          <w:color w:val="231F20"/>
        </w:rPr>
        <w:t>effect</w:t>
      </w:r>
      <w:r w:rsidR="00FE3B3B">
        <w:rPr>
          <w:color w:val="231F20"/>
        </w:rPr>
        <w:t xml:space="preserve"> </w:t>
      </w:r>
      <w:r>
        <w:rPr>
          <w:color w:val="231F20"/>
        </w:rPr>
        <w:t>until</w:t>
      </w:r>
      <w:r w:rsidR="00FE3B3B">
        <w:rPr>
          <w:color w:val="231F20"/>
        </w:rPr>
        <w:t xml:space="preserve"> </w:t>
      </w:r>
      <w:r>
        <w:rPr>
          <w:color w:val="231F20"/>
        </w:rPr>
        <w:t>the</w:t>
      </w:r>
      <w:r w:rsidR="00FE3B3B">
        <w:rPr>
          <w:color w:val="231F20"/>
        </w:rPr>
        <w:t xml:space="preserve"> </w:t>
      </w:r>
      <w:r>
        <w:rPr>
          <w:color w:val="231F20"/>
        </w:rPr>
        <w:t xml:space="preserve">Engineer </w:t>
      </w:r>
      <w:r>
        <w:rPr>
          <w:color w:val="231F20"/>
        </w:rPr>
        <w:lastRenderedPageBreak/>
        <w:t>has received prior notice signed by the Contractor's Representative, naming the person and specifying the powers,</w:t>
      </w:r>
      <w:r w:rsidR="00FE3B3B">
        <w:rPr>
          <w:color w:val="231F20"/>
        </w:rPr>
        <w:t xml:space="preserve"> </w:t>
      </w:r>
      <w:r>
        <w:rPr>
          <w:color w:val="231F20"/>
        </w:rPr>
        <w:t>functions</w:t>
      </w:r>
      <w:r w:rsidR="00FE3B3B">
        <w:rPr>
          <w:color w:val="231F20"/>
        </w:rPr>
        <w:t xml:space="preserve"> </w:t>
      </w:r>
      <w:r>
        <w:rPr>
          <w:color w:val="231F20"/>
        </w:rPr>
        <w:t>and</w:t>
      </w:r>
      <w:r w:rsidR="00FE3B3B">
        <w:rPr>
          <w:color w:val="231F20"/>
        </w:rPr>
        <w:t xml:space="preserve"> </w:t>
      </w:r>
      <w:r>
        <w:rPr>
          <w:color w:val="231F20"/>
        </w:rPr>
        <w:t>authority</w:t>
      </w:r>
      <w:r w:rsidR="00FE3B3B">
        <w:rPr>
          <w:color w:val="231F20"/>
        </w:rPr>
        <w:t xml:space="preserve"> </w:t>
      </w:r>
      <w:r>
        <w:rPr>
          <w:color w:val="231F20"/>
        </w:rPr>
        <w:t>being</w:t>
      </w:r>
      <w:r w:rsidR="00FE3B3B">
        <w:rPr>
          <w:color w:val="231F20"/>
        </w:rPr>
        <w:t xml:space="preserve"> </w:t>
      </w:r>
      <w:r>
        <w:rPr>
          <w:color w:val="231F20"/>
        </w:rPr>
        <w:t>delegated</w:t>
      </w:r>
      <w:r w:rsidR="00FE3B3B">
        <w:rPr>
          <w:color w:val="231F20"/>
        </w:rPr>
        <w:t xml:space="preserve"> </w:t>
      </w:r>
      <w:r>
        <w:rPr>
          <w:color w:val="231F20"/>
        </w:rPr>
        <w:t>or</w:t>
      </w:r>
      <w:r w:rsidR="00FE3B3B">
        <w:rPr>
          <w:color w:val="231F20"/>
        </w:rPr>
        <w:t xml:space="preserve"> </w:t>
      </w:r>
      <w:r>
        <w:rPr>
          <w:color w:val="231F20"/>
        </w:rPr>
        <w:t>revoked.</w:t>
      </w:r>
    </w:p>
    <w:p w14:paraId="42253C78" w14:textId="77777777" w:rsidR="005E6E3D" w:rsidRDefault="007B664E">
      <w:pPr>
        <w:pStyle w:val="ListParagraph"/>
        <w:numPr>
          <w:ilvl w:val="2"/>
          <w:numId w:val="61"/>
        </w:numPr>
        <w:tabs>
          <w:tab w:val="left" w:pos="745"/>
        </w:tabs>
        <w:spacing w:line="230" w:lineRule="auto"/>
        <w:ind w:left="739" w:right="308" w:hanging="605"/>
        <w:jc w:val="both"/>
        <w:rPr>
          <w:color w:val="231F20"/>
        </w:rPr>
      </w:pPr>
      <w:r>
        <w:rPr>
          <w:color w:val="231F20"/>
        </w:rPr>
        <w:t>The</w:t>
      </w:r>
      <w:r w:rsidR="00FE3B3B">
        <w:rPr>
          <w:color w:val="231F20"/>
        </w:rPr>
        <w:t xml:space="preserve"> </w:t>
      </w:r>
      <w:r>
        <w:rPr>
          <w:color w:val="231F20"/>
        </w:rPr>
        <w:t>Contractor's</w:t>
      </w:r>
      <w:r w:rsidR="00FE3B3B">
        <w:rPr>
          <w:color w:val="231F20"/>
        </w:rPr>
        <w:t xml:space="preserve"> </w:t>
      </w:r>
      <w:r>
        <w:rPr>
          <w:color w:val="231F20"/>
        </w:rPr>
        <w:t>Representative</w:t>
      </w:r>
      <w:r w:rsidR="00FE3B3B">
        <w:rPr>
          <w:color w:val="231F20"/>
        </w:rPr>
        <w:t xml:space="preserve"> </w:t>
      </w:r>
      <w:r>
        <w:rPr>
          <w:color w:val="231F20"/>
        </w:rPr>
        <w:t>shall</w:t>
      </w:r>
      <w:r w:rsidR="00FE3B3B">
        <w:rPr>
          <w:color w:val="231F20"/>
        </w:rPr>
        <w:t xml:space="preserve"> </w:t>
      </w:r>
      <w:r>
        <w:rPr>
          <w:color w:val="231F20"/>
        </w:rPr>
        <w:t>be</w:t>
      </w:r>
      <w:r w:rsidR="00FE3B3B">
        <w:rPr>
          <w:color w:val="231F20"/>
        </w:rPr>
        <w:t xml:space="preserve"> </w:t>
      </w:r>
      <w:r>
        <w:rPr>
          <w:color w:val="231F20"/>
        </w:rPr>
        <w:t>ﬂuent</w:t>
      </w:r>
      <w:r w:rsidR="00FE3B3B">
        <w:rPr>
          <w:color w:val="231F20"/>
        </w:rPr>
        <w:t xml:space="preserve"> </w:t>
      </w:r>
      <w:r>
        <w:rPr>
          <w:color w:val="231F20"/>
        </w:rPr>
        <w:t>in</w:t>
      </w:r>
      <w:r w:rsidR="00FE3B3B">
        <w:rPr>
          <w:color w:val="231F20"/>
        </w:rPr>
        <w:t xml:space="preserve"> </w:t>
      </w:r>
      <w:r>
        <w:rPr>
          <w:color w:val="231F20"/>
        </w:rPr>
        <w:t>the</w:t>
      </w:r>
      <w:r w:rsidR="00FE3B3B">
        <w:rPr>
          <w:color w:val="231F20"/>
        </w:rPr>
        <w:t xml:space="preserve"> </w:t>
      </w:r>
      <w:r>
        <w:rPr>
          <w:color w:val="231F20"/>
        </w:rPr>
        <w:t>language</w:t>
      </w:r>
      <w:r w:rsidR="00FE3B3B">
        <w:rPr>
          <w:color w:val="231F20"/>
        </w:rPr>
        <w:t xml:space="preserve"> </w:t>
      </w:r>
      <w:r>
        <w:rPr>
          <w:color w:val="231F20"/>
        </w:rPr>
        <w:t>for</w:t>
      </w:r>
      <w:r w:rsidR="00FE3B3B">
        <w:rPr>
          <w:color w:val="231F20"/>
        </w:rPr>
        <w:t xml:space="preserve"> </w:t>
      </w:r>
      <w:r>
        <w:rPr>
          <w:color w:val="231F20"/>
        </w:rPr>
        <w:t>communications</w:t>
      </w:r>
      <w:r w:rsidR="00FE3B3B">
        <w:rPr>
          <w:color w:val="231F20"/>
        </w:rPr>
        <w:t xml:space="preserve"> </w:t>
      </w:r>
      <w:r>
        <w:rPr>
          <w:color w:val="231F20"/>
        </w:rPr>
        <w:t>deﬁned</w:t>
      </w:r>
      <w:r w:rsidR="00FE3B3B">
        <w:rPr>
          <w:color w:val="231F20"/>
        </w:rPr>
        <w:t xml:space="preserve"> </w:t>
      </w:r>
      <w:r>
        <w:rPr>
          <w:color w:val="231F20"/>
        </w:rPr>
        <w:t>in</w:t>
      </w:r>
      <w:r w:rsidR="00FE3B3B">
        <w:rPr>
          <w:color w:val="231F20"/>
        </w:rPr>
        <w:t xml:space="preserve"> </w:t>
      </w:r>
      <w:r>
        <w:rPr>
          <w:color w:val="231F20"/>
        </w:rPr>
        <w:t>Sub-Clause1.4 [Law and Language]. If the Contractor's Representative's delegates are not ﬂuent in the said language, the Contractor</w:t>
      </w:r>
      <w:r w:rsidR="00FE3B3B">
        <w:rPr>
          <w:color w:val="231F20"/>
        </w:rPr>
        <w:t xml:space="preserve"> </w:t>
      </w:r>
      <w:r>
        <w:rPr>
          <w:color w:val="231F20"/>
        </w:rPr>
        <w:t>shall</w:t>
      </w:r>
      <w:r w:rsidR="00FE3B3B">
        <w:rPr>
          <w:color w:val="231F20"/>
        </w:rPr>
        <w:t xml:space="preserve"> </w:t>
      </w:r>
      <w:r>
        <w:rPr>
          <w:color w:val="231F20"/>
        </w:rPr>
        <w:t>make</w:t>
      </w:r>
      <w:r w:rsidR="00FE3B3B">
        <w:rPr>
          <w:color w:val="231F20"/>
        </w:rPr>
        <w:t xml:space="preserve"> </w:t>
      </w:r>
      <w:r>
        <w:rPr>
          <w:color w:val="231F20"/>
        </w:rPr>
        <w:t>competent</w:t>
      </w:r>
      <w:r w:rsidR="00FE3B3B">
        <w:rPr>
          <w:color w:val="231F20"/>
        </w:rPr>
        <w:t xml:space="preserve"> </w:t>
      </w:r>
      <w:r>
        <w:rPr>
          <w:color w:val="231F20"/>
        </w:rPr>
        <w:t>interpreters</w:t>
      </w:r>
      <w:r w:rsidR="00FE3B3B">
        <w:rPr>
          <w:color w:val="231F20"/>
        </w:rPr>
        <w:t xml:space="preserve"> </w:t>
      </w:r>
      <w:r>
        <w:rPr>
          <w:color w:val="231F20"/>
        </w:rPr>
        <w:t>available</w:t>
      </w:r>
      <w:r w:rsidR="00FE3B3B">
        <w:rPr>
          <w:color w:val="231F20"/>
        </w:rPr>
        <w:t xml:space="preserve"> </w:t>
      </w:r>
      <w:r>
        <w:rPr>
          <w:color w:val="231F20"/>
        </w:rPr>
        <w:t>during</w:t>
      </w:r>
      <w:r w:rsidR="00FE3B3B">
        <w:rPr>
          <w:color w:val="231F20"/>
        </w:rPr>
        <w:t xml:space="preserve"> </w:t>
      </w:r>
      <w:r>
        <w:rPr>
          <w:color w:val="231F20"/>
        </w:rPr>
        <w:t>all</w:t>
      </w:r>
      <w:r w:rsidR="00FE3B3B">
        <w:rPr>
          <w:color w:val="231F20"/>
        </w:rPr>
        <w:t xml:space="preserve"> </w:t>
      </w:r>
      <w:r>
        <w:rPr>
          <w:color w:val="231F20"/>
        </w:rPr>
        <w:t>working</w:t>
      </w:r>
      <w:r w:rsidR="00FE3B3B">
        <w:rPr>
          <w:color w:val="231F20"/>
        </w:rPr>
        <w:t xml:space="preserve"> </w:t>
      </w:r>
      <w:r>
        <w:rPr>
          <w:color w:val="231F20"/>
        </w:rPr>
        <w:t>hours</w:t>
      </w:r>
      <w:r w:rsidR="00FE3B3B">
        <w:rPr>
          <w:color w:val="231F20"/>
        </w:rPr>
        <w:t xml:space="preserve"> </w:t>
      </w:r>
      <w:r>
        <w:rPr>
          <w:color w:val="231F20"/>
        </w:rPr>
        <w:t>in</w:t>
      </w:r>
      <w:r w:rsidR="00FE3B3B">
        <w:rPr>
          <w:color w:val="231F20"/>
        </w:rPr>
        <w:t xml:space="preserve"> </w:t>
      </w:r>
      <w:r>
        <w:rPr>
          <w:color w:val="231F20"/>
        </w:rPr>
        <w:t>a</w:t>
      </w:r>
      <w:r w:rsidR="00FE3B3B">
        <w:rPr>
          <w:color w:val="231F20"/>
        </w:rPr>
        <w:t xml:space="preserve"> </w:t>
      </w:r>
      <w:r>
        <w:rPr>
          <w:color w:val="231F20"/>
        </w:rPr>
        <w:t>number</w:t>
      </w:r>
      <w:r w:rsidR="00FE3B3B">
        <w:rPr>
          <w:color w:val="231F20"/>
        </w:rPr>
        <w:t xml:space="preserve"> </w:t>
      </w:r>
      <w:r>
        <w:rPr>
          <w:color w:val="231F20"/>
        </w:rPr>
        <w:t>deemed</w:t>
      </w:r>
      <w:r w:rsidR="00FE3B3B">
        <w:rPr>
          <w:color w:val="231F20"/>
        </w:rPr>
        <w:t xml:space="preserve"> </w:t>
      </w:r>
      <w:r>
        <w:rPr>
          <w:color w:val="231F20"/>
        </w:rPr>
        <w:t>sufﬁcient by the</w:t>
      </w:r>
      <w:r w:rsidR="00FE3B3B">
        <w:rPr>
          <w:color w:val="231F20"/>
        </w:rPr>
        <w:t xml:space="preserve"> </w:t>
      </w:r>
      <w:r>
        <w:rPr>
          <w:color w:val="231F20"/>
        </w:rPr>
        <w:t>Engineer.</w:t>
      </w:r>
    </w:p>
    <w:p w14:paraId="298DA6C1" w14:textId="77777777" w:rsidR="005E6E3D" w:rsidRDefault="007B664E">
      <w:pPr>
        <w:pStyle w:val="Heading4"/>
        <w:numPr>
          <w:ilvl w:val="1"/>
          <w:numId w:val="61"/>
        </w:numPr>
        <w:tabs>
          <w:tab w:val="left" w:pos="744"/>
          <w:tab w:val="left" w:pos="745"/>
        </w:tabs>
        <w:spacing w:before="239"/>
        <w:ind w:left="744" w:hanging="610"/>
        <w:rPr>
          <w:color w:val="231F20"/>
        </w:rPr>
      </w:pPr>
      <w:r>
        <w:rPr>
          <w:color w:val="231F20"/>
        </w:rPr>
        <w:t>Subcontractors</w:t>
      </w:r>
    </w:p>
    <w:p w14:paraId="3A4307D1" w14:textId="77777777" w:rsidR="005E6E3D" w:rsidRDefault="007B664E">
      <w:pPr>
        <w:pStyle w:val="ListParagraph"/>
        <w:numPr>
          <w:ilvl w:val="2"/>
          <w:numId w:val="61"/>
        </w:numPr>
        <w:tabs>
          <w:tab w:val="left" w:pos="745"/>
        </w:tabs>
        <w:spacing w:before="234"/>
        <w:ind w:left="739" w:hanging="605"/>
        <w:rPr>
          <w:color w:val="231F20"/>
        </w:rPr>
      </w:pPr>
      <w:r>
        <w:rPr>
          <w:color w:val="231F20"/>
        </w:rPr>
        <w:t>The</w:t>
      </w:r>
      <w:r w:rsidR="00FE3B3B">
        <w:rPr>
          <w:color w:val="231F20"/>
        </w:rPr>
        <w:t xml:space="preserve"> </w:t>
      </w:r>
      <w:r>
        <w:rPr>
          <w:color w:val="231F20"/>
        </w:rPr>
        <w:t>Contractor</w:t>
      </w:r>
      <w:r w:rsidR="00FE3B3B">
        <w:rPr>
          <w:color w:val="231F20"/>
        </w:rPr>
        <w:t xml:space="preserve"> </w:t>
      </w:r>
      <w:r>
        <w:rPr>
          <w:color w:val="231F20"/>
        </w:rPr>
        <w:t>shall</w:t>
      </w:r>
      <w:r w:rsidR="00FE3B3B">
        <w:rPr>
          <w:color w:val="231F20"/>
        </w:rPr>
        <w:t xml:space="preserve"> </w:t>
      </w:r>
      <w:r>
        <w:rPr>
          <w:color w:val="231F20"/>
        </w:rPr>
        <w:t>not</w:t>
      </w:r>
      <w:r w:rsidR="00FE3B3B">
        <w:rPr>
          <w:color w:val="231F20"/>
        </w:rPr>
        <w:t xml:space="preserve"> </w:t>
      </w:r>
      <w:r>
        <w:rPr>
          <w:color w:val="231F20"/>
        </w:rPr>
        <w:t>subcontract</w:t>
      </w:r>
      <w:r w:rsidR="00FE3B3B">
        <w:rPr>
          <w:color w:val="231F20"/>
        </w:rPr>
        <w:t xml:space="preserve"> </w:t>
      </w:r>
      <w:r>
        <w:rPr>
          <w:color w:val="231F20"/>
        </w:rPr>
        <w:t>the</w:t>
      </w:r>
      <w:r w:rsidR="00FE3B3B">
        <w:rPr>
          <w:color w:val="231F20"/>
        </w:rPr>
        <w:t xml:space="preserve"> </w:t>
      </w:r>
      <w:r>
        <w:rPr>
          <w:color w:val="231F20"/>
        </w:rPr>
        <w:t>whole</w:t>
      </w:r>
      <w:r w:rsidR="00FE3B3B">
        <w:rPr>
          <w:color w:val="231F20"/>
        </w:rPr>
        <w:t xml:space="preserve"> </w:t>
      </w:r>
      <w:r>
        <w:rPr>
          <w:color w:val="231F20"/>
        </w:rPr>
        <w:t>of</w:t>
      </w:r>
      <w:r w:rsidR="00FE3B3B">
        <w:rPr>
          <w:color w:val="231F20"/>
        </w:rPr>
        <w:t xml:space="preserve"> </w:t>
      </w:r>
      <w:r>
        <w:rPr>
          <w:color w:val="231F20"/>
        </w:rPr>
        <w:t>the</w:t>
      </w:r>
      <w:r w:rsidR="00FE3B3B">
        <w:rPr>
          <w:color w:val="231F20"/>
        </w:rPr>
        <w:t xml:space="preserve"> </w:t>
      </w:r>
      <w:r>
        <w:rPr>
          <w:color w:val="231F20"/>
          <w:spacing w:val="-3"/>
        </w:rPr>
        <w:t>Works.</w:t>
      </w:r>
    </w:p>
    <w:p w14:paraId="388F9E44" w14:textId="77777777" w:rsidR="005E6E3D" w:rsidRDefault="007B664E" w:rsidP="00300D2E">
      <w:pPr>
        <w:pStyle w:val="ListParagraph"/>
        <w:numPr>
          <w:ilvl w:val="2"/>
          <w:numId w:val="61"/>
        </w:numPr>
        <w:tabs>
          <w:tab w:val="left" w:pos="745"/>
        </w:tabs>
        <w:spacing w:before="234"/>
        <w:ind w:left="739" w:hanging="605"/>
      </w:pPr>
      <w:r>
        <w:rPr>
          <w:color w:val="231F20"/>
        </w:rPr>
        <w:t>The</w:t>
      </w:r>
      <w:r w:rsidR="00FE3B3B">
        <w:rPr>
          <w:color w:val="231F20"/>
        </w:rPr>
        <w:t xml:space="preserve"> </w:t>
      </w:r>
      <w:r>
        <w:rPr>
          <w:color w:val="231F20"/>
        </w:rPr>
        <w:t>Contractor</w:t>
      </w:r>
      <w:r w:rsidR="00FE3B3B">
        <w:rPr>
          <w:color w:val="231F20"/>
        </w:rPr>
        <w:t xml:space="preserve"> </w:t>
      </w:r>
      <w:r>
        <w:rPr>
          <w:color w:val="231F20"/>
        </w:rPr>
        <w:t>shall</w:t>
      </w:r>
      <w:r w:rsidR="00FE3B3B">
        <w:rPr>
          <w:color w:val="231F20"/>
        </w:rPr>
        <w:t xml:space="preserve"> </w:t>
      </w:r>
      <w:r>
        <w:rPr>
          <w:color w:val="231F20"/>
        </w:rPr>
        <w:t>be</w:t>
      </w:r>
      <w:r w:rsidR="00FE3B3B">
        <w:rPr>
          <w:color w:val="231F20"/>
        </w:rPr>
        <w:t xml:space="preserve"> </w:t>
      </w:r>
      <w:r>
        <w:rPr>
          <w:color w:val="231F20"/>
        </w:rPr>
        <w:t>responsible</w:t>
      </w:r>
      <w:r w:rsidR="00FE3B3B">
        <w:rPr>
          <w:color w:val="231F20"/>
        </w:rPr>
        <w:t xml:space="preserve"> </w:t>
      </w:r>
      <w:r>
        <w:rPr>
          <w:color w:val="231F20"/>
        </w:rPr>
        <w:t>for</w:t>
      </w:r>
      <w:r w:rsidR="00FE3B3B">
        <w:rPr>
          <w:color w:val="231F20"/>
        </w:rPr>
        <w:t xml:space="preserve"> </w:t>
      </w:r>
      <w:r>
        <w:rPr>
          <w:color w:val="231F20"/>
        </w:rPr>
        <w:t>the</w:t>
      </w:r>
      <w:r w:rsidR="00FE3B3B">
        <w:rPr>
          <w:color w:val="231F20"/>
        </w:rPr>
        <w:t xml:space="preserve"> </w:t>
      </w:r>
      <w:r>
        <w:rPr>
          <w:color w:val="231F20"/>
        </w:rPr>
        <w:t>acts</w:t>
      </w:r>
      <w:r w:rsidR="00FE3B3B">
        <w:rPr>
          <w:color w:val="231F20"/>
        </w:rPr>
        <w:t xml:space="preserve"> </w:t>
      </w:r>
      <w:r>
        <w:rPr>
          <w:color w:val="231F20"/>
        </w:rPr>
        <w:t>or</w:t>
      </w:r>
      <w:r w:rsidR="00FE3B3B">
        <w:rPr>
          <w:color w:val="231F20"/>
        </w:rPr>
        <w:t xml:space="preserve"> </w:t>
      </w:r>
      <w:r>
        <w:rPr>
          <w:color w:val="231F20"/>
        </w:rPr>
        <w:t>defaults</w:t>
      </w:r>
      <w:r w:rsidR="00FE3B3B">
        <w:rPr>
          <w:color w:val="231F20"/>
        </w:rPr>
        <w:t xml:space="preserve"> </w:t>
      </w:r>
      <w:r>
        <w:rPr>
          <w:color w:val="231F20"/>
        </w:rPr>
        <w:t>of</w:t>
      </w:r>
      <w:r w:rsidR="00FE3B3B">
        <w:rPr>
          <w:color w:val="231F20"/>
        </w:rPr>
        <w:t xml:space="preserve"> </w:t>
      </w:r>
      <w:r>
        <w:rPr>
          <w:color w:val="231F20"/>
        </w:rPr>
        <w:t>any</w:t>
      </w:r>
      <w:r w:rsidR="00FE3B3B">
        <w:rPr>
          <w:color w:val="231F20"/>
        </w:rPr>
        <w:t xml:space="preserve"> </w:t>
      </w:r>
      <w:r>
        <w:rPr>
          <w:color w:val="231F20"/>
        </w:rPr>
        <w:t>Subcontractor,</w:t>
      </w:r>
      <w:r w:rsidR="00FE3B3B">
        <w:rPr>
          <w:color w:val="231F20"/>
        </w:rPr>
        <w:t xml:space="preserve"> </w:t>
      </w:r>
      <w:r>
        <w:rPr>
          <w:color w:val="231F20"/>
        </w:rPr>
        <w:t>his</w:t>
      </w:r>
      <w:r w:rsidR="00FE3B3B">
        <w:rPr>
          <w:color w:val="231F20"/>
        </w:rPr>
        <w:t xml:space="preserve"> </w:t>
      </w:r>
      <w:r>
        <w:rPr>
          <w:color w:val="231F20"/>
        </w:rPr>
        <w:t>agents</w:t>
      </w:r>
      <w:r w:rsidR="00FE3B3B">
        <w:rPr>
          <w:color w:val="231F20"/>
        </w:rPr>
        <w:t xml:space="preserve"> </w:t>
      </w:r>
      <w:r>
        <w:rPr>
          <w:color w:val="231F20"/>
        </w:rPr>
        <w:t>or</w:t>
      </w:r>
      <w:r w:rsidR="00FE3B3B">
        <w:rPr>
          <w:color w:val="231F20"/>
        </w:rPr>
        <w:t xml:space="preserve"> </w:t>
      </w:r>
      <w:r>
        <w:rPr>
          <w:color w:val="231F20"/>
        </w:rPr>
        <w:t>employees,</w:t>
      </w:r>
      <w:r w:rsidR="00FE3B3B">
        <w:rPr>
          <w:color w:val="231F20"/>
        </w:rPr>
        <w:t xml:space="preserve"> </w:t>
      </w:r>
      <w:r>
        <w:rPr>
          <w:color w:val="231F20"/>
        </w:rPr>
        <w:t>as</w:t>
      </w:r>
      <w:r w:rsidR="00FE3B3B">
        <w:rPr>
          <w:color w:val="231F20"/>
        </w:rPr>
        <w:t xml:space="preserve"> </w:t>
      </w:r>
      <w:r>
        <w:rPr>
          <w:color w:val="231F20"/>
        </w:rPr>
        <w:t>if they</w:t>
      </w:r>
      <w:r w:rsidR="00FE3B3B">
        <w:rPr>
          <w:color w:val="231F20"/>
        </w:rPr>
        <w:t xml:space="preserve"> </w:t>
      </w:r>
      <w:r>
        <w:rPr>
          <w:color w:val="231F20"/>
        </w:rPr>
        <w:t>were</w:t>
      </w:r>
      <w:r w:rsidR="00FE3B3B">
        <w:rPr>
          <w:color w:val="231F20"/>
        </w:rPr>
        <w:t xml:space="preserve"> </w:t>
      </w:r>
      <w:r>
        <w:rPr>
          <w:color w:val="231F20"/>
        </w:rPr>
        <w:t>the</w:t>
      </w:r>
      <w:r w:rsidR="00FE3B3B">
        <w:rPr>
          <w:color w:val="231F20"/>
        </w:rPr>
        <w:t xml:space="preserve"> </w:t>
      </w:r>
      <w:r>
        <w:rPr>
          <w:color w:val="231F20"/>
        </w:rPr>
        <w:t>acts</w:t>
      </w:r>
      <w:r w:rsidR="00FE3B3B">
        <w:rPr>
          <w:color w:val="231F20"/>
        </w:rPr>
        <w:t xml:space="preserve"> </w:t>
      </w:r>
      <w:r>
        <w:rPr>
          <w:color w:val="231F20"/>
        </w:rPr>
        <w:t>or</w:t>
      </w:r>
      <w:r w:rsidR="00FE3B3B">
        <w:rPr>
          <w:color w:val="231F20"/>
        </w:rPr>
        <w:t xml:space="preserve"> </w:t>
      </w:r>
      <w:r>
        <w:rPr>
          <w:color w:val="231F20"/>
        </w:rPr>
        <w:t>defaults</w:t>
      </w:r>
      <w:r w:rsidR="00FE3B3B">
        <w:rPr>
          <w:color w:val="231F20"/>
        </w:rPr>
        <w:t xml:space="preserve"> </w:t>
      </w:r>
      <w:r>
        <w:rPr>
          <w:color w:val="231F20"/>
        </w:rPr>
        <w:t>of</w:t>
      </w:r>
      <w:r w:rsidR="00FE3B3B">
        <w:rPr>
          <w:color w:val="231F20"/>
        </w:rPr>
        <w:t xml:space="preserve"> </w:t>
      </w:r>
      <w:r>
        <w:rPr>
          <w:color w:val="231F20"/>
        </w:rPr>
        <w:t>the</w:t>
      </w:r>
      <w:r w:rsidR="00FE3B3B">
        <w:rPr>
          <w:color w:val="231F20"/>
        </w:rPr>
        <w:t xml:space="preserve"> </w:t>
      </w:r>
      <w:r>
        <w:rPr>
          <w:color w:val="231F20"/>
        </w:rPr>
        <w:t>Contractor.</w:t>
      </w:r>
      <w:r w:rsidR="00FE3B3B">
        <w:rPr>
          <w:color w:val="231F20"/>
        </w:rPr>
        <w:t xml:space="preserve"> </w:t>
      </w:r>
      <w:r>
        <w:rPr>
          <w:color w:val="231F20"/>
        </w:rPr>
        <w:t>Unless</w:t>
      </w:r>
      <w:r w:rsidR="00FE3B3B">
        <w:rPr>
          <w:color w:val="231F20"/>
        </w:rPr>
        <w:t xml:space="preserve"> </w:t>
      </w:r>
      <w:r>
        <w:rPr>
          <w:color w:val="231F20"/>
        </w:rPr>
        <w:t>otherwise</w:t>
      </w:r>
      <w:r w:rsidR="00FE3B3B">
        <w:rPr>
          <w:color w:val="231F20"/>
        </w:rPr>
        <w:t xml:space="preserve"> </w:t>
      </w:r>
      <w:r>
        <w:rPr>
          <w:color w:val="231F20"/>
        </w:rPr>
        <w:t>stated</w:t>
      </w:r>
      <w:r w:rsidR="00FE3B3B">
        <w:rPr>
          <w:color w:val="231F20"/>
        </w:rPr>
        <w:t xml:space="preserve"> </w:t>
      </w:r>
      <w:r>
        <w:rPr>
          <w:color w:val="231F20"/>
        </w:rPr>
        <w:t>in</w:t>
      </w:r>
      <w:r w:rsidR="00FE3B3B">
        <w:rPr>
          <w:color w:val="231F20"/>
        </w:rPr>
        <w:t xml:space="preserve"> </w:t>
      </w:r>
      <w:r>
        <w:rPr>
          <w:color w:val="231F20"/>
        </w:rPr>
        <w:t>the</w:t>
      </w:r>
      <w:r w:rsidR="00FE3B3B">
        <w:rPr>
          <w:color w:val="231F20"/>
        </w:rPr>
        <w:t xml:space="preserve"> </w:t>
      </w:r>
      <w:r>
        <w:rPr>
          <w:color w:val="231F20"/>
        </w:rPr>
        <w:t>Particular</w:t>
      </w:r>
      <w:r w:rsidR="00FE3B3B">
        <w:rPr>
          <w:color w:val="231F20"/>
        </w:rPr>
        <w:t xml:space="preserve"> </w:t>
      </w:r>
      <w:r>
        <w:rPr>
          <w:color w:val="231F20"/>
        </w:rPr>
        <w:t>Conditions:</w:t>
      </w:r>
    </w:p>
    <w:p w14:paraId="78B75929" w14:textId="77777777" w:rsidR="005E6E3D" w:rsidRDefault="00FE3B3B">
      <w:pPr>
        <w:pStyle w:val="ListParagraph"/>
        <w:numPr>
          <w:ilvl w:val="3"/>
          <w:numId w:val="61"/>
        </w:numPr>
        <w:tabs>
          <w:tab w:val="left" w:pos="1120"/>
        </w:tabs>
        <w:spacing w:before="75" w:line="230" w:lineRule="auto"/>
        <w:ind w:left="1124" w:right="308" w:hanging="380"/>
        <w:jc w:val="both"/>
        <w:rPr>
          <w:color w:val="231F20"/>
        </w:rPr>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not</w:t>
      </w:r>
      <w:r>
        <w:rPr>
          <w:color w:val="231F20"/>
        </w:rPr>
        <w:t xml:space="preserve"> </w:t>
      </w:r>
      <w:r w:rsidR="007B664E">
        <w:rPr>
          <w:color w:val="231F20"/>
        </w:rPr>
        <w:t>be</w:t>
      </w:r>
      <w:r>
        <w:rPr>
          <w:color w:val="231F20"/>
        </w:rPr>
        <w:t xml:space="preserve"> </w:t>
      </w:r>
      <w:r w:rsidR="007B664E">
        <w:rPr>
          <w:color w:val="231F20"/>
        </w:rPr>
        <w:t>required</w:t>
      </w:r>
      <w:r>
        <w:rPr>
          <w:color w:val="231F20"/>
        </w:rPr>
        <w:t xml:space="preserve"> </w:t>
      </w:r>
      <w:r w:rsidR="007B664E">
        <w:rPr>
          <w:color w:val="231F20"/>
        </w:rPr>
        <w:t>to</w:t>
      </w:r>
      <w:r>
        <w:rPr>
          <w:color w:val="231F20"/>
        </w:rPr>
        <w:t xml:space="preserve"> </w:t>
      </w:r>
      <w:r w:rsidR="007B664E">
        <w:rPr>
          <w:color w:val="231F20"/>
        </w:rPr>
        <w:t>obtain</w:t>
      </w:r>
      <w:r>
        <w:rPr>
          <w:color w:val="231F20"/>
        </w:rPr>
        <w:t xml:space="preserve"> </w:t>
      </w:r>
      <w:r w:rsidR="007B664E">
        <w:rPr>
          <w:color w:val="231F20"/>
        </w:rPr>
        <w:t>consent</w:t>
      </w:r>
      <w:r>
        <w:rPr>
          <w:color w:val="231F20"/>
        </w:rPr>
        <w:t xml:space="preserve"> </w:t>
      </w:r>
      <w:r w:rsidR="007B664E">
        <w:rPr>
          <w:color w:val="231F20"/>
        </w:rPr>
        <w:t>to</w:t>
      </w:r>
      <w:r>
        <w:rPr>
          <w:color w:val="231F20"/>
        </w:rPr>
        <w:t xml:space="preserve"> </w:t>
      </w:r>
      <w:r w:rsidR="007B664E">
        <w:rPr>
          <w:color w:val="231F20"/>
        </w:rPr>
        <w:t>suppliers</w:t>
      </w:r>
      <w:r>
        <w:rPr>
          <w:color w:val="231F20"/>
        </w:rPr>
        <w:t xml:space="preserve"> </w:t>
      </w:r>
      <w:r w:rsidR="007B664E">
        <w:rPr>
          <w:color w:val="231F20"/>
        </w:rPr>
        <w:t>solely</w:t>
      </w:r>
      <w:r>
        <w:rPr>
          <w:color w:val="231F20"/>
        </w:rPr>
        <w:t xml:space="preserve"> </w:t>
      </w:r>
      <w:r w:rsidR="007B664E">
        <w:rPr>
          <w:color w:val="231F20"/>
        </w:rPr>
        <w:t>of</w:t>
      </w:r>
      <w:r>
        <w:rPr>
          <w:color w:val="231F20"/>
        </w:rPr>
        <w:t xml:space="preserve"> </w:t>
      </w:r>
      <w:r w:rsidR="007B664E">
        <w:rPr>
          <w:color w:val="231F20"/>
        </w:rPr>
        <w:t>Materials,</w:t>
      </w:r>
      <w:r>
        <w:rPr>
          <w:color w:val="231F20"/>
        </w:rPr>
        <w:t xml:space="preserve"> </w:t>
      </w:r>
      <w:r w:rsidR="007B664E">
        <w:rPr>
          <w:color w:val="231F20"/>
        </w:rPr>
        <w:t>or</w:t>
      </w:r>
      <w:r>
        <w:rPr>
          <w:color w:val="231F20"/>
        </w:rPr>
        <w:t xml:space="preserve"> </w:t>
      </w:r>
      <w:r w:rsidR="007B664E">
        <w:rPr>
          <w:color w:val="231F20"/>
        </w:rPr>
        <w:t>to</w:t>
      </w:r>
      <w:r>
        <w:rPr>
          <w:color w:val="231F20"/>
        </w:rPr>
        <w:t xml:space="preserve"> </w:t>
      </w:r>
      <w:r w:rsidR="007B664E">
        <w:rPr>
          <w:color w:val="231F20"/>
        </w:rPr>
        <w:t>a</w:t>
      </w:r>
      <w:r>
        <w:rPr>
          <w:color w:val="231F20"/>
        </w:rPr>
        <w:t xml:space="preserve"> </w:t>
      </w:r>
      <w:r w:rsidR="007B664E">
        <w:rPr>
          <w:color w:val="231F20"/>
        </w:rPr>
        <w:t>subcontract</w:t>
      </w:r>
      <w:r>
        <w:rPr>
          <w:color w:val="231F20"/>
        </w:rPr>
        <w:t xml:space="preserve"> </w:t>
      </w:r>
      <w:r w:rsidR="007B664E">
        <w:rPr>
          <w:color w:val="231F20"/>
        </w:rPr>
        <w:t>for which</w:t>
      </w:r>
      <w:r>
        <w:rPr>
          <w:color w:val="231F20"/>
        </w:rPr>
        <w:t xml:space="preserve"> </w:t>
      </w:r>
      <w:r w:rsidR="007B664E">
        <w:rPr>
          <w:color w:val="231F20"/>
        </w:rPr>
        <w:t>the</w:t>
      </w:r>
      <w:r>
        <w:rPr>
          <w:color w:val="231F20"/>
        </w:rPr>
        <w:t xml:space="preserve"> </w:t>
      </w:r>
      <w:r w:rsidR="007B664E">
        <w:rPr>
          <w:color w:val="231F20"/>
        </w:rPr>
        <w:t>Subcontractor</w:t>
      </w:r>
      <w:r>
        <w:rPr>
          <w:color w:val="231F20"/>
        </w:rPr>
        <w:t xml:space="preserve"> </w:t>
      </w:r>
      <w:r w:rsidR="007B664E">
        <w:rPr>
          <w:color w:val="231F20"/>
        </w:rPr>
        <w:t>is</w:t>
      </w:r>
      <w:r>
        <w:rPr>
          <w:color w:val="231F20"/>
        </w:rPr>
        <w:t xml:space="preserve"> </w:t>
      </w:r>
      <w:r w:rsidR="007B664E">
        <w:rPr>
          <w:color w:val="231F20"/>
        </w:rPr>
        <w:t>named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p>
    <w:p w14:paraId="2CE47E85" w14:textId="77777777" w:rsidR="005E6E3D" w:rsidRDefault="00FE3B3B">
      <w:pPr>
        <w:pStyle w:val="ListParagraph"/>
        <w:numPr>
          <w:ilvl w:val="3"/>
          <w:numId w:val="61"/>
        </w:numPr>
        <w:tabs>
          <w:tab w:val="left" w:pos="1120"/>
        </w:tabs>
        <w:spacing w:before="66"/>
        <w:ind w:left="1119" w:hanging="375"/>
        <w:rPr>
          <w:color w:val="231F20"/>
        </w:rPr>
      </w:pPr>
      <w:r>
        <w:rPr>
          <w:color w:val="231F20"/>
        </w:rPr>
        <w:t>T</w:t>
      </w:r>
      <w:r w:rsidR="007B664E">
        <w:rPr>
          <w:color w:val="231F20"/>
        </w:rPr>
        <w:t>he</w:t>
      </w:r>
      <w:r>
        <w:rPr>
          <w:color w:val="231F20"/>
        </w:rPr>
        <w:t xml:space="preserve"> </w:t>
      </w:r>
      <w:r w:rsidR="007B664E">
        <w:rPr>
          <w:color w:val="231F20"/>
        </w:rPr>
        <w:t>prior</w:t>
      </w:r>
      <w:r>
        <w:rPr>
          <w:color w:val="231F20"/>
        </w:rPr>
        <w:t xml:space="preserve"> </w:t>
      </w:r>
      <w:r w:rsidR="007B664E">
        <w:rPr>
          <w:color w:val="231F20"/>
        </w:rPr>
        <w:t>consent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obtained</w:t>
      </w:r>
      <w:r>
        <w:rPr>
          <w:color w:val="231F20"/>
        </w:rPr>
        <w:t xml:space="preserve"> </w:t>
      </w:r>
      <w:r w:rsidR="007B664E">
        <w:rPr>
          <w:color w:val="231F20"/>
        </w:rPr>
        <w:t>to</w:t>
      </w:r>
      <w:r>
        <w:rPr>
          <w:color w:val="231F20"/>
        </w:rPr>
        <w:t xml:space="preserve"> </w:t>
      </w:r>
      <w:r w:rsidR="007B664E">
        <w:rPr>
          <w:color w:val="231F20"/>
        </w:rPr>
        <w:t>other</w:t>
      </w:r>
      <w:r>
        <w:rPr>
          <w:color w:val="231F20"/>
        </w:rPr>
        <w:t xml:space="preserve"> </w:t>
      </w:r>
      <w:r w:rsidR="007B664E">
        <w:rPr>
          <w:color w:val="231F20"/>
        </w:rPr>
        <w:t>proposed</w:t>
      </w:r>
      <w:r>
        <w:rPr>
          <w:color w:val="231F20"/>
        </w:rPr>
        <w:t xml:space="preserve"> </w:t>
      </w:r>
      <w:r w:rsidR="007B664E">
        <w:rPr>
          <w:color w:val="231F20"/>
        </w:rPr>
        <w:t>Sub</w:t>
      </w:r>
      <w:r>
        <w:rPr>
          <w:color w:val="231F20"/>
        </w:rPr>
        <w:t xml:space="preserve"> </w:t>
      </w:r>
      <w:r w:rsidR="007B664E">
        <w:rPr>
          <w:color w:val="231F20"/>
        </w:rPr>
        <w:t>contractors;</w:t>
      </w:r>
    </w:p>
    <w:p w14:paraId="54D67B46" w14:textId="77777777" w:rsidR="005E6E3D" w:rsidRDefault="007B664E">
      <w:pPr>
        <w:pStyle w:val="ListParagraph"/>
        <w:numPr>
          <w:ilvl w:val="3"/>
          <w:numId w:val="61"/>
        </w:numPr>
        <w:tabs>
          <w:tab w:val="left" w:pos="1120"/>
        </w:tabs>
        <w:spacing w:before="72" w:line="230" w:lineRule="auto"/>
        <w:ind w:left="1124" w:right="308" w:hanging="380"/>
        <w:jc w:val="both"/>
        <w:rPr>
          <w:color w:val="231F20"/>
        </w:rPr>
      </w:pPr>
      <w:r>
        <w:rPr>
          <w:color w:val="231F20"/>
        </w:rPr>
        <w:t>the Contractor shall give the Procuring entity not less than 14 days' notice of the intended date of the commencement</w:t>
      </w:r>
      <w:r w:rsidR="00FE3B3B">
        <w:rPr>
          <w:color w:val="231F20"/>
        </w:rPr>
        <w:t xml:space="preserve"> </w:t>
      </w:r>
      <w:r>
        <w:rPr>
          <w:color w:val="231F20"/>
        </w:rPr>
        <w:t>of</w:t>
      </w:r>
      <w:r w:rsidR="00FE3B3B">
        <w:rPr>
          <w:color w:val="231F20"/>
        </w:rPr>
        <w:t xml:space="preserve"> </w:t>
      </w:r>
      <w:r>
        <w:rPr>
          <w:color w:val="231F20"/>
        </w:rPr>
        <w:t>each</w:t>
      </w:r>
      <w:r w:rsidR="00FE3B3B">
        <w:rPr>
          <w:color w:val="231F20"/>
        </w:rPr>
        <w:t xml:space="preserve"> </w:t>
      </w:r>
      <w:r>
        <w:rPr>
          <w:color w:val="231F20"/>
        </w:rPr>
        <w:t>Subcontractor's</w:t>
      </w:r>
      <w:r w:rsidR="00FE3B3B">
        <w:rPr>
          <w:color w:val="231F20"/>
        </w:rPr>
        <w:t xml:space="preserve"> </w:t>
      </w:r>
      <w:r>
        <w:rPr>
          <w:color w:val="231F20"/>
        </w:rPr>
        <w:t>work,</w:t>
      </w:r>
      <w:r w:rsidR="00FE3B3B">
        <w:rPr>
          <w:color w:val="231F20"/>
        </w:rPr>
        <w:t xml:space="preserve"> </w:t>
      </w:r>
      <w:r>
        <w:rPr>
          <w:color w:val="231F20"/>
        </w:rPr>
        <w:t>and</w:t>
      </w:r>
      <w:r w:rsidR="00FE3B3B">
        <w:rPr>
          <w:color w:val="231F20"/>
        </w:rPr>
        <w:t xml:space="preserve"> </w:t>
      </w:r>
      <w:r>
        <w:rPr>
          <w:color w:val="231F20"/>
        </w:rPr>
        <w:t>of</w:t>
      </w:r>
      <w:r w:rsidR="00FE3B3B">
        <w:rPr>
          <w:color w:val="231F20"/>
        </w:rPr>
        <w:t xml:space="preserve"> </w:t>
      </w:r>
      <w:r>
        <w:rPr>
          <w:color w:val="231F20"/>
        </w:rPr>
        <w:t>the</w:t>
      </w:r>
      <w:r w:rsidR="00FE3B3B">
        <w:rPr>
          <w:color w:val="231F20"/>
        </w:rPr>
        <w:t xml:space="preserve"> </w:t>
      </w:r>
      <w:r>
        <w:rPr>
          <w:color w:val="231F20"/>
        </w:rPr>
        <w:t>commencement</w:t>
      </w:r>
      <w:r w:rsidR="00FE3B3B">
        <w:rPr>
          <w:color w:val="231F20"/>
        </w:rPr>
        <w:t xml:space="preserve"> </w:t>
      </w:r>
      <w:r>
        <w:rPr>
          <w:color w:val="231F20"/>
        </w:rPr>
        <w:t>of</w:t>
      </w:r>
      <w:r w:rsidR="00FE3B3B">
        <w:rPr>
          <w:color w:val="231F20"/>
        </w:rPr>
        <w:t xml:space="preserve"> </w:t>
      </w:r>
      <w:r>
        <w:rPr>
          <w:color w:val="231F20"/>
        </w:rPr>
        <w:t>such</w:t>
      </w:r>
      <w:r w:rsidR="00FE3B3B">
        <w:rPr>
          <w:color w:val="231F20"/>
        </w:rPr>
        <w:t xml:space="preserve"> </w:t>
      </w:r>
      <w:r>
        <w:rPr>
          <w:color w:val="231F20"/>
        </w:rPr>
        <w:t>work</w:t>
      </w:r>
      <w:r w:rsidR="00FE3B3B">
        <w:rPr>
          <w:color w:val="231F20"/>
        </w:rPr>
        <w:t xml:space="preserve"> </w:t>
      </w:r>
      <w:r>
        <w:rPr>
          <w:color w:val="231F20"/>
        </w:rPr>
        <w:t>on</w:t>
      </w:r>
      <w:r w:rsidR="00FE3B3B">
        <w:rPr>
          <w:color w:val="231F20"/>
        </w:rPr>
        <w:t xml:space="preserve"> </w:t>
      </w:r>
      <w:r>
        <w:rPr>
          <w:color w:val="231F20"/>
        </w:rPr>
        <w:t>the</w:t>
      </w:r>
      <w:r w:rsidR="00FE3B3B">
        <w:rPr>
          <w:color w:val="231F20"/>
        </w:rPr>
        <w:t xml:space="preserve"> </w:t>
      </w:r>
      <w:r>
        <w:rPr>
          <w:color w:val="231F20"/>
        </w:rPr>
        <w:t>Site;</w:t>
      </w:r>
      <w:r w:rsidR="00FE3B3B">
        <w:rPr>
          <w:color w:val="231F20"/>
        </w:rPr>
        <w:t xml:space="preserve"> </w:t>
      </w:r>
      <w:r>
        <w:rPr>
          <w:color w:val="231F20"/>
        </w:rPr>
        <w:t>and</w:t>
      </w:r>
    </w:p>
    <w:p w14:paraId="434406CB" w14:textId="77777777" w:rsidR="005E6E3D" w:rsidRDefault="007B664E">
      <w:pPr>
        <w:pStyle w:val="ListParagraph"/>
        <w:numPr>
          <w:ilvl w:val="3"/>
          <w:numId w:val="61"/>
        </w:numPr>
        <w:tabs>
          <w:tab w:val="left" w:pos="1120"/>
        </w:tabs>
        <w:spacing w:before="75" w:line="230" w:lineRule="auto"/>
        <w:ind w:left="1124" w:right="308" w:hanging="380"/>
        <w:jc w:val="both"/>
        <w:rPr>
          <w:color w:val="231F20"/>
        </w:rPr>
      </w:pPr>
      <w:r>
        <w:rPr>
          <w:color w:val="231F20"/>
        </w:rPr>
        <w:t>each subcontract shall include provisions which would entitle the Procuring Entity to require the subcontract to be assigned to the Procuring Entity under Sub-Clause 4.5 [Assignment of Beneﬁt of Subcontract]</w:t>
      </w:r>
      <w:r w:rsidR="00FE3B3B">
        <w:rPr>
          <w:color w:val="231F20"/>
        </w:rPr>
        <w:t xml:space="preserve"> </w:t>
      </w:r>
      <w:r>
        <w:rPr>
          <w:color w:val="231F20"/>
        </w:rPr>
        <w:t>(if</w:t>
      </w:r>
      <w:r w:rsidR="00FE3B3B">
        <w:rPr>
          <w:color w:val="231F20"/>
        </w:rPr>
        <w:t xml:space="preserve"> </w:t>
      </w:r>
      <w:r>
        <w:rPr>
          <w:color w:val="231F20"/>
        </w:rPr>
        <w:t>or</w:t>
      </w:r>
      <w:r w:rsidR="00FE3B3B">
        <w:rPr>
          <w:color w:val="231F20"/>
        </w:rPr>
        <w:t xml:space="preserve"> </w:t>
      </w:r>
      <w:r>
        <w:rPr>
          <w:color w:val="231F20"/>
        </w:rPr>
        <w:t>when</w:t>
      </w:r>
      <w:r w:rsidR="00FE3B3B">
        <w:rPr>
          <w:color w:val="231F20"/>
        </w:rPr>
        <w:t xml:space="preserve"> </w:t>
      </w:r>
      <w:r>
        <w:rPr>
          <w:color w:val="231F20"/>
        </w:rPr>
        <w:t>applicable)</w:t>
      </w:r>
      <w:r w:rsidR="00FE3B3B">
        <w:rPr>
          <w:color w:val="231F20"/>
        </w:rPr>
        <w:t xml:space="preserve"> </w:t>
      </w:r>
      <w:r>
        <w:rPr>
          <w:color w:val="231F20"/>
        </w:rPr>
        <w:t>or</w:t>
      </w:r>
      <w:r w:rsidR="00FE3B3B">
        <w:rPr>
          <w:color w:val="231F20"/>
        </w:rPr>
        <w:t xml:space="preserve"> </w:t>
      </w:r>
      <w:r>
        <w:rPr>
          <w:color w:val="231F20"/>
        </w:rPr>
        <w:t>in</w:t>
      </w:r>
      <w:r w:rsidR="00FE3B3B">
        <w:rPr>
          <w:color w:val="231F20"/>
        </w:rPr>
        <w:t xml:space="preserve"> </w:t>
      </w:r>
      <w:r>
        <w:rPr>
          <w:color w:val="231F20"/>
        </w:rPr>
        <w:t>the</w:t>
      </w:r>
      <w:r w:rsidR="00FE3B3B">
        <w:rPr>
          <w:color w:val="231F20"/>
        </w:rPr>
        <w:t xml:space="preserve"> </w:t>
      </w:r>
      <w:r>
        <w:rPr>
          <w:color w:val="231F20"/>
        </w:rPr>
        <w:t>event</w:t>
      </w:r>
      <w:r w:rsidR="00FE3B3B">
        <w:rPr>
          <w:color w:val="231F20"/>
        </w:rPr>
        <w:t xml:space="preserve"> </w:t>
      </w:r>
      <w:r>
        <w:rPr>
          <w:color w:val="231F20"/>
        </w:rPr>
        <w:t>of</w:t>
      </w:r>
      <w:r w:rsidR="00FE3B3B">
        <w:rPr>
          <w:color w:val="231F20"/>
        </w:rPr>
        <w:t xml:space="preserve"> </w:t>
      </w:r>
      <w:r>
        <w:rPr>
          <w:color w:val="231F20"/>
        </w:rPr>
        <w:t>termination</w:t>
      </w:r>
      <w:r w:rsidR="00FE3B3B">
        <w:rPr>
          <w:color w:val="231F20"/>
        </w:rPr>
        <w:t xml:space="preserve"> </w:t>
      </w:r>
      <w:r>
        <w:rPr>
          <w:color w:val="231F20"/>
        </w:rPr>
        <w:t>under</w:t>
      </w:r>
      <w:r w:rsidR="00FE3B3B">
        <w:rPr>
          <w:color w:val="231F20"/>
        </w:rPr>
        <w:t xml:space="preserve"> </w:t>
      </w:r>
      <w:r>
        <w:rPr>
          <w:color w:val="231F20"/>
        </w:rPr>
        <w:t>Sub-Clause15.2</w:t>
      </w:r>
      <w:r w:rsidR="00FE3B3B">
        <w:rPr>
          <w:color w:val="231F20"/>
        </w:rPr>
        <w:t xml:space="preserve"> </w:t>
      </w:r>
      <w:r>
        <w:rPr>
          <w:color w:val="231F20"/>
        </w:rPr>
        <w:t>[Termination</w:t>
      </w:r>
      <w:r w:rsidR="00FE3B3B">
        <w:rPr>
          <w:color w:val="231F20"/>
        </w:rPr>
        <w:t xml:space="preserve"> </w:t>
      </w:r>
      <w:r>
        <w:rPr>
          <w:color w:val="231F20"/>
        </w:rPr>
        <w:t>by Procuring</w:t>
      </w:r>
      <w:r w:rsidR="00FE3B3B">
        <w:rPr>
          <w:color w:val="231F20"/>
        </w:rPr>
        <w:t xml:space="preserve"> </w:t>
      </w:r>
      <w:r>
        <w:rPr>
          <w:color w:val="231F20"/>
        </w:rPr>
        <w:t>Entity].</w:t>
      </w:r>
    </w:p>
    <w:p w14:paraId="23C575D6" w14:textId="77777777" w:rsidR="005E6E3D" w:rsidRDefault="005E6E3D">
      <w:pPr>
        <w:pStyle w:val="BodyText"/>
        <w:spacing w:before="9"/>
        <w:rPr>
          <w:sz w:val="27"/>
        </w:rPr>
      </w:pPr>
    </w:p>
    <w:p w14:paraId="69464F48" w14:textId="77777777" w:rsidR="005E6E3D" w:rsidRDefault="007B664E">
      <w:pPr>
        <w:pStyle w:val="ListParagraph"/>
        <w:numPr>
          <w:ilvl w:val="2"/>
          <w:numId w:val="61"/>
        </w:numPr>
        <w:tabs>
          <w:tab w:val="left" w:pos="745"/>
        </w:tabs>
        <w:spacing w:before="0" w:line="230" w:lineRule="auto"/>
        <w:ind w:left="739" w:right="308" w:hanging="605"/>
        <w:rPr>
          <w:color w:val="231F20"/>
        </w:rPr>
      </w:pPr>
      <w:r>
        <w:rPr>
          <w:color w:val="231F20"/>
        </w:rPr>
        <w:t>The</w:t>
      </w:r>
      <w:r w:rsidR="00FE3B3B">
        <w:rPr>
          <w:color w:val="231F20"/>
        </w:rPr>
        <w:t xml:space="preserve"> </w:t>
      </w:r>
      <w:r>
        <w:rPr>
          <w:color w:val="231F20"/>
        </w:rPr>
        <w:t>Contractor</w:t>
      </w:r>
      <w:r w:rsidR="00FE3B3B">
        <w:rPr>
          <w:color w:val="231F20"/>
        </w:rPr>
        <w:t xml:space="preserve"> </w:t>
      </w:r>
      <w:r>
        <w:rPr>
          <w:color w:val="231F20"/>
        </w:rPr>
        <w:t>shall</w:t>
      </w:r>
      <w:r w:rsidR="00FE3B3B">
        <w:rPr>
          <w:color w:val="231F20"/>
        </w:rPr>
        <w:t xml:space="preserve"> </w:t>
      </w:r>
      <w:r>
        <w:rPr>
          <w:color w:val="231F20"/>
        </w:rPr>
        <w:t>ensure</w:t>
      </w:r>
      <w:r w:rsidR="00FE3B3B">
        <w:rPr>
          <w:color w:val="231F20"/>
        </w:rPr>
        <w:t xml:space="preserve"> </w:t>
      </w:r>
      <w:r>
        <w:rPr>
          <w:color w:val="231F20"/>
        </w:rPr>
        <w:t>that</w:t>
      </w:r>
      <w:r w:rsidR="00FE3B3B">
        <w:rPr>
          <w:color w:val="231F20"/>
        </w:rPr>
        <w:t xml:space="preserve"> </w:t>
      </w:r>
      <w:r>
        <w:rPr>
          <w:color w:val="231F20"/>
        </w:rPr>
        <w:t>the</w:t>
      </w:r>
      <w:r w:rsidR="00FE3B3B">
        <w:rPr>
          <w:color w:val="231F20"/>
        </w:rPr>
        <w:t xml:space="preserve"> </w:t>
      </w:r>
      <w:r>
        <w:rPr>
          <w:color w:val="231F20"/>
        </w:rPr>
        <w:t>requirements</w:t>
      </w:r>
      <w:r w:rsidR="00FE3B3B">
        <w:rPr>
          <w:color w:val="231F20"/>
        </w:rPr>
        <w:t xml:space="preserve"> </w:t>
      </w:r>
      <w:r>
        <w:rPr>
          <w:color w:val="231F20"/>
        </w:rPr>
        <w:t>imposed</w:t>
      </w:r>
      <w:r w:rsidR="00FE3B3B">
        <w:rPr>
          <w:color w:val="231F20"/>
        </w:rPr>
        <w:t xml:space="preserve"> </w:t>
      </w:r>
      <w:r>
        <w:rPr>
          <w:color w:val="231F20"/>
        </w:rPr>
        <w:t>on</w:t>
      </w:r>
      <w:r w:rsidR="00FE3B3B">
        <w:rPr>
          <w:color w:val="231F20"/>
        </w:rPr>
        <w:t xml:space="preserve"> </w:t>
      </w:r>
      <w:r>
        <w:rPr>
          <w:color w:val="231F20"/>
        </w:rPr>
        <w:t>the</w:t>
      </w:r>
      <w:r w:rsidR="00FE3B3B">
        <w:rPr>
          <w:color w:val="231F20"/>
        </w:rPr>
        <w:t xml:space="preserve"> </w:t>
      </w:r>
      <w:proofErr w:type="spellStart"/>
      <w:r>
        <w:rPr>
          <w:color w:val="231F20"/>
        </w:rPr>
        <w:t>Contractorby</w:t>
      </w:r>
      <w:proofErr w:type="spellEnd"/>
      <w:r w:rsidR="00FE3B3B">
        <w:rPr>
          <w:color w:val="231F20"/>
        </w:rPr>
        <w:t xml:space="preserve"> </w:t>
      </w:r>
      <w:r>
        <w:rPr>
          <w:color w:val="231F20"/>
        </w:rPr>
        <w:t>Sub-Clause</w:t>
      </w:r>
      <w:r w:rsidR="00FE3B3B">
        <w:rPr>
          <w:color w:val="231F20"/>
        </w:rPr>
        <w:t xml:space="preserve"> </w:t>
      </w:r>
      <w:r>
        <w:rPr>
          <w:color w:val="231F20"/>
        </w:rPr>
        <w:t>1.12</w:t>
      </w:r>
      <w:r w:rsidR="00FE3B3B">
        <w:rPr>
          <w:color w:val="231F20"/>
        </w:rPr>
        <w:t xml:space="preserve"> </w:t>
      </w:r>
      <w:r>
        <w:rPr>
          <w:color w:val="231F20"/>
        </w:rPr>
        <w:t>[Conﬁdential Details]</w:t>
      </w:r>
      <w:r w:rsidR="00FE3B3B">
        <w:rPr>
          <w:color w:val="231F20"/>
        </w:rPr>
        <w:t xml:space="preserve"> </w:t>
      </w:r>
      <w:r>
        <w:rPr>
          <w:color w:val="231F20"/>
        </w:rPr>
        <w:t>apply</w:t>
      </w:r>
      <w:r w:rsidR="00FE3B3B">
        <w:rPr>
          <w:color w:val="231F20"/>
        </w:rPr>
        <w:t xml:space="preserve"> </w:t>
      </w:r>
      <w:r>
        <w:rPr>
          <w:color w:val="231F20"/>
        </w:rPr>
        <w:t>equally</w:t>
      </w:r>
      <w:r w:rsidR="00FE3B3B">
        <w:rPr>
          <w:color w:val="231F20"/>
        </w:rPr>
        <w:t xml:space="preserve"> </w:t>
      </w:r>
      <w:r>
        <w:rPr>
          <w:color w:val="231F20"/>
        </w:rPr>
        <w:t>to</w:t>
      </w:r>
      <w:r w:rsidR="00FE3B3B">
        <w:rPr>
          <w:color w:val="231F20"/>
        </w:rPr>
        <w:t xml:space="preserve"> </w:t>
      </w:r>
      <w:r>
        <w:rPr>
          <w:color w:val="231F20"/>
        </w:rPr>
        <w:t>each</w:t>
      </w:r>
      <w:r w:rsidR="00FE3B3B">
        <w:rPr>
          <w:color w:val="231F20"/>
        </w:rPr>
        <w:t xml:space="preserve"> </w:t>
      </w:r>
      <w:r>
        <w:rPr>
          <w:color w:val="231F20"/>
        </w:rPr>
        <w:t>Subcontractor.</w:t>
      </w:r>
    </w:p>
    <w:p w14:paraId="495C745E" w14:textId="77777777" w:rsidR="005E6E3D" w:rsidRDefault="007B664E">
      <w:pPr>
        <w:pStyle w:val="ListParagraph"/>
        <w:numPr>
          <w:ilvl w:val="2"/>
          <w:numId w:val="61"/>
        </w:numPr>
        <w:tabs>
          <w:tab w:val="left" w:pos="745"/>
        </w:tabs>
        <w:spacing w:before="245" w:line="230" w:lineRule="auto"/>
        <w:ind w:left="739" w:right="309" w:hanging="605"/>
        <w:rPr>
          <w:color w:val="231F20"/>
        </w:rPr>
      </w:pPr>
      <w:r>
        <w:rPr>
          <w:color w:val="231F20"/>
        </w:rPr>
        <w:t>Where</w:t>
      </w:r>
      <w:r w:rsidR="00FE3B3B">
        <w:rPr>
          <w:color w:val="231F20"/>
        </w:rPr>
        <w:t xml:space="preserve"> </w:t>
      </w:r>
      <w:r>
        <w:rPr>
          <w:color w:val="231F20"/>
        </w:rPr>
        <w:t>practicable,</w:t>
      </w:r>
      <w:r w:rsidR="00FE3B3B">
        <w:rPr>
          <w:color w:val="231F20"/>
        </w:rPr>
        <w:t xml:space="preserve"> </w:t>
      </w:r>
      <w:r>
        <w:rPr>
          <w:color w:val="231F20"/>
        </w:rPr>
        <w:t>the</w:t>
      </w:r>
      <w:r w:rsidR="00FE3B3B">
        <w:rPr>
          <w:color w:val="231F20"/>
        </w:rPr>
        <w:t xml:space="preserve"> </w:t>
      </w:r>
      <w:r>
        <w:rPr>
          <w:color w:val="231F20"/>
        </w:rPr>
        <w:t>Contractor</w:t>
      </w:r>
      <w:r w:rsidR="00FE3B3B">
        <w:rPr>
          <w:color w:val="231F20"/>
        </w:rPr>
        <w:t xml:space="preserve"> </w:t>
      </w:r>
      <w:r>
        <w:rPr>
          <w:color w:val="231F20"/>
        </w:rPr>
        <w:t>shall</w:t>
      </w:r>
      <w:r w:rsidR="00FE3B3B">
        <w:rPr>
          <w:color w:val="231F20"/>
        </w:rPr>
        <w:t xml:space="preserve"> </w:t>
      </w:r>
      <w:r>
        <w:rPr>
          <w:color w:val="231F20"/>
        </w:rPr>
        <w:t>give</w:t>
      </w:r>
      <w:r w:rsidR="00FE3B3B">
        <w:rPr>
          <w:color w:val="231F20"/>
        </w:rPr>
        <w:t xml:space="preserve"> </w:t>
      </w:r>
      <w:r>
        <w:rPr>
          <w:color w:val="231F20"/>
        </w:rPr>
        <w:t>fair</w:t>
      </w:r>
      <w:r w:rsidR="00FE3B3B">
        <w:rPr>
          <w:color w:val="231F20"/>
        </w:rPr>
        <w:t xml:space="preserve"> </w:t>
      </w:r>
      <w:r>
        <w:rPr>
          <w:color w:val="231F20"/>
        </w:rPr>
        <w:t>and</w:t>
      </w:r>
      <w:r w:rsidR="00FE3B3B">
        <w:rPr>
          <w:color w:val="231F20"/>
        </w:rPr>
        <w:t xml:space="preserve"> </w:t>
      </w:r>
      <w:r>
        <w:rPr>
          <w:color w:val="231F20"/>
        </w:rPr>
        <w:t>reasonable</w:t>
      </w:r>
      <w:r w:rsidR="00FE3B3B">
        <w:rPr>
          <w:color w:val="231F20"/>
        </w:rPr>
        <w:t xml:space="preserve"> </w:t>
      </w:r>
      <w:r>
        <w:rPr>
          <w:color w:val="231F20"/>
        </w:rPr>
        <w:t>opportunity</w:t>
      </w:r>
      <w:r w:rsidR="00FE3B3B">
        <w:rPr>
          <w:color w:val="231F20"/>
        </w:rPr>
        <w:t xml:space="preserve"> </w:t>
      </w:r>
      <w:r>
        <w:rPr>
          <w:color w:val="231F20"/>
        </w:rPr>
        <w:t>for</w:t>
      </w:r>
      <w:r w:rsidR="00FE3B3B">
        <w:rPr>
          <w:color w:val="231F20"/>
        </w:rPr>
        <w:t xml:space="preserve"> </w:t>
      </w:r>
      <w:r>
        <w:rPr>
          <w:color w:val="231F20"/>
        </w:rPr>
        <w:t>contractors</w:t>
      </w:r>
      <w:r w:rsidR="00FE3B3B">
        <w:rPr>
          <w:color w:val="231F20"/>
        </w:rPr>
        <w:t xml:space="preserve"> </w:t>
      </w:r>
      <w:r>
        <w:rPr>
          <w:color w:val="231F20"/>
        </w:rPr>
        <w:t>from</w:t>
      </w:r>
      <w:r w:rsidR="00FE3B3B">
        <w:rPr>
          <w:color w:val="231F20"/>
        </w:rPr>
        <w:t xml:space="preserve"> </w:t>
      </w:r>
      <w:r>
        <w:rPr>
          <w:color w:val="231F20"/>
        </w:rPr>
        <w:t>the</w:t>
      </w:r>
      <w:r w:rsidR="00FE3B3B">
        <w:rPr>
          <w:color w:val="231F20"/>
        </w:rPr>
        <w:t xml:space="preserve"> </w:t>
      </w:r>
      <w:r>
        <w:rPr>
          <w:color w:val="231F20"/>
        </w:rPr>
        <w:t>Country</w:t>
      </w:r>
      <w:r w:rsidR="00FE3B3B">
        <w:rPr>
          <w:color w:val="231F20"/>
        </w:rPr>
        <w:t xml:space="preserve"> </w:t>
      </w:r>
      <w:r>
        <w:rPr>
          <w:color w:val="231F20"/>
        </w:rPr>
        <w:t>to be</w:t>
      </w:r>
      <w:r w:rsidR="00FE3B3B">
        <w:rPr>
          <w:color w:val="231F20"/>
        </w:rPr>
        <w:t xml:space="preserve"> </w:t>
      </w:r>
      <w:r>
        <w:rPr>
          <w:color w:val="231F20"/>
        </w:rPr>
        <w:t>appointed</w:t>
      </w:r>
      <w:r w:rsidR="00FE3B3B">
        <w:rPr>
          <w:color w:val="231F20"/>
        </w:rPr>
        <w:t xml:space="preserve"> </w:t>
      </w:r>
      <w:r>
        <w:rPr>
          <w:color w:val="231F20"/>
        </w:rPr>
        <w:t>as</w:t>
      </w:r>
      <w:r w:rsidR="00FE3B3B">
        <w:rPr>
          <w:color w:val="231F20"/>
        </w:rPr>
        <w:t xml:space="preserve"> </w:t>
      </w:r>
      <w:r>
        <w:rPr>
          <w:color w:val="231F20"/>
        </w:rPr>
        <w:t>Subcontractors.</w:t>
      </w:r>
    </w:p>
    <w:p w14:paraId="7AE9139C" w14:textId="77777777" w:rsidR="005E6E3D" w:rsidRDefault="005E6E3D">
      <w:pPr>
        <w:pStyle w:val="BodyText"/>
        <w:spacing w:before="9"/>
        <w:rPr>
          <w:sz w:val="31"/>
        </w:rPr>
      </w:pPr>
    </w:p>
    <w:p w14:paraId="5AA2433A" w14:textId="77777777" w:rsidR="005E6E3D" w:rsidRDefault="007B664E">
      <w:pPr>
        <w:pStyle w:val="Heading4"/>
        <w:numPr>
          <w:ilvl w:val="1"/>
          <w:numId w:val="61"/>
        </w:numPr>
        <w:tabs>
          <w:tab w:val="left" w:pos="759"/>
          <w:tab w:val="left" w:pos="760"/>
        </w:tabs>
        <w:spacing w:before="0"/>
        <w:ind w:left="759" w:hanging="622"/>
        <w:rPr>
          <w:color w:val="231F20"/>
        </w:rPr>
      </w:pPr>
      <w:r>
        <w:rPr>
          <w:color w:val="231F20"/>
        </w:rPr>
        <w:t>Assignment</w:t>
      </w:r>
      <w:r w:rsidR="00FE3B3B">
        <w:rPr>
          <w:color w:val="231F20"/>
        </w:rPr>
        <w:t xml:space="preserve"> </w:t>
      </w:r>
      <w:r>
        <w:rPr>
          <w:color w:val="231F20"/>
        </w:rPr>
        <w:t>of</w:t>
      </w:r>
      <w:r w:rsidR="00FE3B3B">
        <w:rPr>
          <w:color w:val="231F20"/>
        </w:rPr>
        <w:t xml:space="preserve"> </w:t>
      </w:r>
      <w:r>
        <w:rPr>
          <w:color w:val="231F20"/>
        </w:rPr>
        <w:t>Beneﬁt</w:t>
      </w:r>
      <w:r w:rsidR="00FE3B3B">
        <w:rPr>
          <w:color w:val="231F20"/>
        </w:rPr>
        <w:t xml:space="preserve"> </w:t>
      </w:r>
      <w:r>
        <w:rPr>
          <w:color w:val="231F20"/>
        </w:rPr>
        <w:t>of</w:t>
      </w:r>
      <w:r w:rsidR="00FE3B3B">
        <w:rPr>
          <w:color w:val="231F20"/>
        </w:rPr>
        <w:t xml:space="preserve"> </w:t>
      </w:r>
      <w:r>
        <w:rPr>
          <w:color w:val="231F20"/>
        </w:rPr>
        <w:t>Subcontract</w:t>
      </w:r>
    </w:p>
    <w:p w14:paraId="1DF9F624" w14:textId="77777777" w:rsidR="005E6E3D" w:rsidRDefault="007B664E" w:rsidP="00300D2E">
      <w:pPr>
        <w:pStyle w:val="ListParagraph"/>
        <w:tabs>
          <w:tab w:val="left" w:pos="754"/>
        </w:tabs>
        <w:spacing w:before="243" w:line="230" w:lineRule="auto"/>
        <w:ind w:right="312" w:firstLine="0"/>
        <w:jc w:val="both"/>
      </w:pPr>
      <w:r>
        <w:rPr>
          <w:color w:val="231F20"/>
        </w:rPr>
        <w:t>If</w:t>
      </w:r>
      <w:r w:rsidR="00FE3B3B">
        <w:rPr>
          <w:color w:val="231F20"/>
        </w:rPr>
        <w:t xml:space="preserve"> </w:t>
      </w:r>
      <w:r>
        <w:rPr>
          <w:color w:val="231F20"/>
        </w:rPr>
        <w:t>a</w:t>
      </w:r>
      <w:r w:rsidR="00FE3B3B">
        <w:rPr>
          <w:color w:val="231F20"/>
        </w:rPr>
        <w:t xml:space="preserve"> </w:t>
      </w:r>
      <w:r>
        <w:rPr>
          <w:color w:val="231F20"/>
        </w:rPr>
        <w:t>Subcontractor's</w:t>
      </w:r>
      <w:r w:rsidR="00FE3B3B">
        <w:rPr>
          <w:color w:val="231F20"/>
        </w:rPr>
        <w:t xml:space="preserve"> </w:t>
      </w:r>
      <w:r>
        <w:rPr>
          <w:color w:val="231F20"/>
        </w:rPr>
        <w:t>obligations</w:t>
      </w:r>
      <w:r w:rsidR="00FE3B3B">
        <w:rPr>
          <w:color w:val="231F20"/>
        </w:rPr>
        <w:t xml:space="preserve"> </w:t>
      </w:r>
      <w:r>
        <w:rPr>
          <w:color w:val="231F20"/>
        </w:rPr>
        <w:t>extend</w:t>
      </w:r>
      <w:r w:rsidR="00FE3B3B">
        <w:rPr>
          <w:color w:val="231F20"/>
        </w:rPr>
        <w:t xml:space="preserve"> </w:t>
      </w:r>
      <w:r>
        <w:rPr>
          <w:color w:val="231F20"/>
        </w:rPr>
        <w:t>beyond</w:t>
      </w:r>
      <w:r w:rsidR="00FE3B3B">
        <w:rPr>
          <w:color w:val="231F20"/>
        </w:rPr>
        <w:t xml:space="preserve"> </w:t>
      </w:r>
      <w:r>
        <w:rPr>
          <w:color w:val="231F20"/>
        </w:rPr>
        <w:t>the</w:t>
      </w:r>
      <w:r w:rsidR="00FE3B3B">
        <w:rPr>
          <w:color w:val="231F20"/>
        </w:rPr>
        <w:t xml:space="preserve"> </w:t>
      </w:r>
      <w:r>
        <w:rPr>
          <w:color w:val="231F20"/>
        </w:rPr>
        <w:t>expiry</w:t>
      </w:r>
      <w:r w:rsidR="00FE3B3B">
        <w:rPr>
          <w:color w:val="231F20"/>
        </w:rPr>
        <w:t xml:space="preserve"> </w:t>
      </w:r>
      <w:r>
        <w:rPr>
          <w:color w:val="231F20"/>
        </w:rPr>
        <w:t>date</w:t>
      </w:r>
      <w:r w:rsidR="00FE3B3B">
        <w:rPr>
          <w:color w:val="231F20"/>
        </w:rPr>
        <w:t xml:space="preserve"> </w:t>
      </w:r>
      <w:r>
        <w:rPr>
          <w:color w:val="231F20"/>
        </w:rPr>
        <w:t>of</w:t>
      </w:r>
      <w:r w:rsidR="00FE3B3B">
        <w:rPr>
          <w:color w:val="231F20"/>
        </w:rPr>
        <w:t xml:space="preserve"> </w:t>
      </w:r>
      <w:r>
        <w:rPr>
          <w:color w:val="231F20"/>
        </w:rPr>
        <w:t>the</w:t>
      </w:r>
      <w:r w:rsidR="00FE3B3B">
        <w:rPr>
          <w:color w:val="231F20"/>
        </w:rPr>
        <w:t xml:space="preserve"> </w:t>
      </w:r>
      <w:r>
        <w:rPr>
          <w:color w:val="231F20"/>
        </w:rPr>
        <w:t>relevant</w:t>
      </w:r>
      <w:r w:rsidR="00FE3B3B">
        <w:rPr>
          <w:color w:val="231F20"/>
        </w:rPr>
        <w:t xml:space="preserve"> </w:t>
      </w:r>
      <w:r>
        <w:rPr>
          <w:color w:val="231F20"/>
        </w:rPr>
        <w:t>Defects</w:t>
      </w:r>
      <w:r w:rsidR="00FE3B3B">
        <w:rPr>
          <w:color w:val="231F20"/>
        </w:rPr>
        <w:t xml:space="preserve"> </w:t>
      </w:r>
      <w:r>
        <w:rPr>
          <w:color w:val="231F20"/>
        </w:rPr>
        <w:t>Notiﬁcation</w:t>
      </w:r>
      <w:r w:rsidR="00FE3B3B">
        <w:rPr>
          <w:color w:val="231F20"/>
        </w:rPr>
        <w:t xml:space="preserve"> </w:t>
      </w:r>
      <w:r>
        <w:rPr>
          <w:color w:val="231F20"/>
        </w:rPr>
        <w:t>Period</w:t>
      </w:r>
      <w:r w:rsidR="00FE3B3B">
        <w:rPr>
          <w:color w:val="231F20"/>
        </w:rPr>
        <w:t xml:space="preserve"> </w:t>
      </w:r>
      <w:r>
        <w:rPr>
          <w:color w:val="231F20"/>
        </w:rPr>
        <w:t>and the</w:t>
      </w:r>
      <w:r w:rsidR="00FE3B3B">
        <w:rPr>
          <w:color w:val="231F20"/>
        </w:rPr>
        <w:t xml:space="preserve"> </w:t>
      </w:r>
      <w:r>
        <w:rPr>
          <w:color w:val="231F20"/>
        </w:rPr>
        <w:t>Engineer,</w:t>
      </w:r>
      <w:r w:rsidR="00FE3B3B">
        <w:rPr>
          <w:color w:val="231F20"/>
        </w:rPr>
        <w:t xml:space="preserve"> </w:t>
      </w:r>
      <w:r>
        <w:rPr>
          <w:color w:val="231F20"/>
        </w:rPr>
        <w:t>prior</w:t>
      </w:r>
      <w:r w:rsidR="00FE3B3B">
        <w:rPr>
          <w:color w:val="231F20"/>
        </w:rPr>
        <w:t xml:space="preserve"> </w:t>
      </w:r>
      <w:r>
        <w:rPr>
          <w:color w:val="231F20"/>
        </w:rPr>
        <w:t>to</w:t>
      </w:r>
      <w:r w:rsidR="00FE3B3B">
        <w:rPr>
          <w:color w:val="231F20"/>
        </w:rPr>
        <w:t xml:space="preserve"> </w:t>
      </w:r>
      <w:r>
        <w:rPr>
          <w:color w:val="231F20"/>
        </w:rPr>
        <w:t>this</w:t>
      </w:r>
      <w:r w:rsidR="00FE3B3B">
        <w:rPr>
          <w:color w:val="231F20"/>
        </w:rPr>
        <w:t xml:space="preserve"> </w:t>
      </w:r>
      <w:r>
        <w:rPr>
          <w:color w:val="231F20"/>
        </w:rPr>
        <w:t>date,</w:t>
      </w:r>
      <w:r w:rsidR="00FE3B3B">
        <w:rPr>
          <w:color w:val="231F20"/>
        </w:rPr>
        <w:t xml:space="preserve"> </w:t>
      </w:r>
      <w:r>
        <w:rPr>
          <w:color w:val="231F20"/>
        </w:rPr>
        <w:t>instructs</w:t>
      </w:r>
      <w:r w:rsidR="00FE3B3B">
        <w:rPr>
          <w:color w:val="231F20"/>
        </w:rPr>
        <w:t xml:space="preserve"> </w:t>
      </w:r>
      <w:r>
        <w:rPr>
          <w:color w:val="231F20"/>
        </w:rPr>
        <w:t>the</w:t>
      </w:r>
      <w:r w:rsidR="00FE3B3B">
        <w:rPr>
          <w:color w:val="231F20"/>
        </w:rPr>
        <w:t xml:space="preserve"> </w:t>
      </w:r>
      <w:r>
        <w:rPr>
          <w:color w:val="231F20"/>
        </w:rPr>
        <w:t>Contractor</w:t>
      </w:r>
      <w:r w:rsidR="00FE3B3B">
        <w:rPr>
          <w:color w:val="231F20"/>
        </w:rPr>
        <w:t xml:space="preserve"> </w:t>
      </w:r>
      <w:r>
        <w:rPr>
          <w:color w:val="231F20"/>
        </w:rPr>
        <w:t>to</w:t>
      </w:r>
      <w:r w:rsidR="00FE3B3B">
        <w:rPr>
          <w:color w:val="231F20"/>
        </w:rPr>
        <w:t xml:space="preserve"> </w:t>
      </w:r>
      <w:r>
        <w:rPr>
          <w:color w:val="231F20"/>
        </w:rPr>
        <w:t>assign</w:t>
      </w:r>
      <w:r w:rsidR="00FE3B3B">
        <w:rPr>
          <w:color w:val="231F20"/>
        </w:rPr>
        <w:t xml:space="preserve"> </w:t>
      </w:r>
      <w:r>
        <w:rPr>
          <w:color w:val="231F20"/>
        </w:rPr>
        <w:t>the</w:t>
      </w:r>
      <w:r w:rsidR="00FE3B3B">
        <w:rPr>
          <w:color w:val="231F20"/>
        </w:rPr>
        <w:t xml:space="preserve"> </w:t>
      </w:r>
      <w:r>
        <w:rPr>
          <w:color w:val="231F20"/>
        </w:rPr>
        <w:t>beneﬁt</w:t>
      </w:r>
      <w:r w:rsidR="00FE3B3B">
        <w:rPr>
          <w:color w:val="231F20"/>
        </w:rPr>
        <w:t xml:space="preserve"> </w:t>
      </w:r>
      <w:r>
        <w:rPr>
          <w:color w:val="231F20"/>
        </w:rPr>
        <w:t>of</w:t>
      </w:r>
      <w:r w:rsidR="00FE3B3B">
        <w:rPr>
          <w:color w:val="231F20"/>
        </w:rPr>
        <w:t xml:space="preserve"> </w:t>
      </w:r>
      <w:r>
        <w:rPr>
          <w:color w:val="231F20"/>
        </w:rPr>
        <w:t>such</w:t>
      </w:r>
      <w:r w:rsidR="00FE3B3B">
        <w:rPr>
          <w:color w:val="231F20"/>
        </w:rPr>
        <w:t xml:space="preserve"> </w:t>
      </w:r>
      <w:r>
        <w:rPr>
          <w:color w:val="231F20"/>
        </w:rPr>
        <w:t>obligations</w:t>
      </w:r>
      <w:r w:rsidR="00FE3B3B">
        <w:rPr>
          <w:color w:val="231F20"/>
        </w:rPr>
        <w:t xml:space="preserve"> </w:t>
      </w:r>
      <w:r>
        <w:rPr>
          <w:color w:val="231F20"/>
        </w:rPr>
        <w:t>to</w:t>
      </w:r>
      <w:r w:rsidR="00FE3B3B">
        <w:rPr>
          <w:color w:val="231F20"/>
        </w:rPr>
        <w:t xml:space="preserve"> </w:t>
      </w:r>
      <w:r>
        <w:rPr>
          <w:color w:val="231F20"/>
        </w:rPr>
        <w:t>the</w:t>
      </w:r>
      <w:r w:rsidR="00FE3B3B">
        <w:rPr>
          <w:color w:val="231F20"/>
        </w:rPr>
        <w:t xml:space="preserve"> </w:t>
      </w:r>
      <w:r>
        <w:rPr>
          <w:color w:val="231F20"/>
        </w:rPr>
        <w:t xml:space="preserve">Procuring </w:t>
      </w:r>
      <w:r>
        <w:rPr>
          <w:color w:val="231F20"/>
          <w:spacing w:val="-3"/>
        </w:rPr>
        <w:t>Entity,</w:t>
      </w:r>
      <w:r w:rsidR="00FE3B3B">
        <w:rPr>
          <w:color w:val="231F20"/>
          <w:spacing w:val="-3"/>
        </w:rPr>
        <w:t xml:space="preserve"> </w:t>
      </w:r>
      <w:r>
        <w:rPr>
          <w:color w:val="231F20"/>
        </w:rPr>
        <w:t>then</w:t>
      </w:r>
      <w:r w:rsidR="00FE3B3B">
        <w:rPr>
          <w:color w:val="231F20"/>
        </w:rPr>
        <w:t xml:space="preserve"> </w:t>
      </w:r>
      <w:r>
        <w:rPr>
          <w:color w:val="231F20"/>
        </w:rPr>
        <w:t>the</w:t>
      </w:r>
      <w:r w:rsidR="00FE3B3B">
        <w:rPr>
          <w:color w:val="231F20"/>
        </w:rPr>
        <w:t xml:space="preserve"> </w:t>
      </w:r>
      <w:r>
        <w:rPr>
          <w:color w:val="231F20"/>
        </w:rPr>
        <w:t>Contractor</w:t>
      </w:r>
      <w:r w:rsidR="00FE3B3B">
        <w:rPr>
          <w:color w:val="231F20"/>
        </w:rPr>
        <w:t xml:space="preserve"> </w:t>
      </w:r>
      <w:r>
        <w:rPr>
          <w:color w:val="231F20"/>
        </w:rPr>
        <w:t>shall</w:t>
      </w:r>
      <w:r w:rsidR="00FE3B3B">
        <w:rPr>
          <w:color w:val="231F20"/>
        </w:rPr>
        <w:t xml:space="preserve"> </w:t>
      </w:r>
      <w:r>
        <w:rPr>
          <w:color w:val="231F20"/>
        </w:rPr>
        <w:t>do</w:t>
      </w:r>
      <w:r w:rsidR="00FE3B3B">
        <w:rPr>
          <w:color w:val="231F20"/>
        </w:rPr>
        <w:t xml:space="preserve"> </w:t>
      </w:r>
      <w:r>
        <w:rPr>
          <w:color w:val="231F20"/>
        </w:rPr>
        <w:t>so.</w:t>
      </w:r>
      <w:r w:rsidR="00FE3B3B">
        <w:rPr>
          <w:color w:val="231F20"/>
        </w:rPr>
        <w:t xml:space="preserve"> </w:t>
      </w:r>
      <w:r>
        <w:rPr>
          <w:color w:val="231F20"/>
        </w:rPr>
        <w:t>Unless</w:t>
      </w:r>
      <w:r w:rsidR="00FE3B3B">
        <w:rPr>
          <w:color w:val="231F20"/>
        </w:rPr>
        <w:t xml:space="preserve"> </w:t>
      </w:r>
      <w:r>
        <w:rPr>
          <w:color w:val="231F20"/>
        </w:rPr>
        <w:t>otherwise</w:t>
      </w:r>
      <w:r w:rsidR="00FE3B3B">
        <w:rPr>
          <w:color w:val="231F20"/>
        </w:rPr>
        <w:t xml:space="preserve"> </w:t>
      </w:r>
      <w:r>
        <w:rPr>
          <w:color w:val="231F20"/>
        </w:rPr>
        <w:t>stated</w:t>
      </w:r>
      <w:r w:rsidR="00FE3B3B">
        <w:rPr>
          <w:color w:val="231F20"/>
        </w:rPr>
        <w:t xml:space="preserve"> </w:t>
      </w:r>
      <w:r>
        <w:rPr>
          <w:color w:val="231F20"/>
        </w:rPr>
        <w:t>in</w:t>
      </w:r>
      <w:r w:rsidR="00FE3B3B">
        <w:rPr>
          <w:color w:val="231F20"/>
        </w:rPr>
        <w:t xml:space="preserve"> </w:t>
      </w:r>
      <w:r>
        <w:rPr>
          <w:color w:val="231F20"/>
        </w:rPr>
        <w:t>the</w:t>
      </w:r>
      <w:r w:rsidR="00FE3B3B">
        <w:rPr>
          <w:color w:val="231F20"/>
        </w:rPr>
        <w:t xml:space="preserve"> </w:t>
      </w:r>
      <w:r>
        <w:rPr>
          <w:color w:val="231F20"/>
        </w:rPr>
        <w:t>assignment,</w:t>
      </w:r>
      <w:r w:rsidR="00FE3B3B">
        <w:rPr>
          <w:color w:val="231F20"/>
        </w:rPr>
        <w:t xml:space="preserve"> </w:t>
      </w:r>
      <w:r>
        <w:rPr>
          <w:color w:val="231F20"/>
        </w:rPr>
        <w:t>the</w:t>
      </w:r>
      <w:r w:rsidR="00FE3B3B">
        <w:rPr>
          <w:color w:val="231F20"/>
        </w:rPr>
        <w:t xml:space="preserve"> </w:t>
      </w:r>
      <w:r>
        <w:rPr>
          <w:color w:val="231F20"/>
        </w:rPr>
        <w:t>Contractor</w:t>
      </w:r>
      <w:r w:rsidR="00FE3B3B">
        <w:rPr>
          <w:color w:val="231F20"/>
        </w:rPr>
        <w:t xml:space="preserve"> </w:t>
      </w:r>
      <w:r>
        <w:rPr>
          <w:color w:val="231F20"/>
        </w:rPr>
        <w:t>shall</w:t>
      </w:r>
      <w:r w:rsidR="00FE3B3B">
        <w:rPr>
          <w:color w:val="231F20"/>
        </w:rPr>
        <w:t xml:space="preserve"> </w:t>
      </w:r>
      <w:r>
        <w:rPr>
          <w:color w:val="231F20"/>
        </w:rPr>
        <w:t>have</w:t>
      </w:r>
      <w:r w:rsidR="00FE3B3B">
        <w:rPr>
          <w:color w:val="231F20"/>
        </w:rPr>
        <w:t xml:space="preserve"> </w:t>
      </w:r>
      <w:r>
        <w:rPr>
          <w:color w:val="231F20"/>
        </w:rPr>
        <w:t>no liability</w:t>
      </w:r>
      <w:r w:rsidR="00FE3B3B">
        <w:rPr>
          <w:color w:val="231F20"/>
        </w:rPr>
        <w:t xml:space="preserve"> </w:t>
      </w:r>
      <w:r>
        <w:rPr>
          <w:color w:val="231F20"/>
        </w:rPr>
        <w:t>to</w:t>
      </w:r>
      <w:r w:rsidR="00FE3B3B">
        <w:rPr>
          <w:color w:val="231F20"/>
        </w:rPr>
        <w:t xml:space="preserve"> </w:t>
      </w:r>
      <w:r>
        <w:rPr>
          <w:color w:val="231F20"/>
        </w:rPr>
        <w:t>the</w:t>
      </w:r>
      <w:r w:rsidR="00FE3B3B">
        <w:rPr>
          <w:color w:val="231F20"/>
        </w:rPr>
        <w:t xml:space="preserve"> </w:t>
      </w:r>
      <w:r>
        <w:rPr>
          <w:color w:val="231F20"/>
        </w:rPr>
        <w:t>Procuring</w:t>
      </w:r>
      <w:r w:rsidR="00FE3B3B">
        <w:rPr>
          <w:color w:val="231F20"/>
        </w:rPr>
        <w:t xml:space="preserve"> </w:t>
      </w:r>
      <w:r>
        <w:rPr>
          <w:color w:val="231F20"/>
        </w:rPr>
        <w:t>Entity</w:t>
      </w:r>
      <w:r w:rsidR="00FE3B3B">
        <w:rPr>
          <w:color w:val="231F20"/>
        </w:rPr>
        <w:t xml:space="preserve"> </w:t>
      </w:r>
      <w:r>
        <w:rPr>
          <w:color w:val="231F20"/>
        </w:rPr>
        <w:t>for</w:t>
      </w:r>
      <w:r w:rsidR="00FE3B3B">
        <w:rPr>
          <w:color w:val="231F20"/>
        </w:rPr>
        <w:t xml:space="preserve"> </w:t>
      </w:r>
      <w:r>
        <w:rPr>
          <w:color w:val="231F20"/>
        </w:rPr>
        <w:t>the</w:t>
      </w:r>
      <w:r w:rsidR="00FE3B3B">
        <w:rPr>
          <w:color w:val="231F20"/>
        </w:rPr>
        <w:t xml:space="preserve"> </w:t>
      </w:r>
      <w:r>
        <w:rPr>
          <w:color w:val="231F20"/>
        </w:rPr>
        <w:t>work</w:t>
      </w:r>
      <w:r w:rsidR="00FE3B3B">
        <w:rPr>
          <w:color w:val="231F20"/>
        </w:rPr>
        <w:t xml:space="preserve"> </w:t>
      </w:r>
      <w:r>
        <w:rPr>
          <w:color w:val="231F20"/>
        </w:rPr>
        <w:t>carried</w:t>
      </w:r>
      <w:r w:rsidR="00FE3B3B">
        <w:rPr>
          <w:color w:val="231F20"/>
        </w:rPr>
        <w:t xml:space="preserve"> </w:t>
      </w:r>
      <w:r>
        <w:rPr>
          <w:color w:val="231F20"/>
        </w:rPr>
        <w:t>out</w:t>
      </w:r>
      <w:r w:rsidR="00FE3B3B">
        <w:rPr>
          <w:color w:val="231F20"/>
        </w:rPr>
        <w:t xml:space="preserve"> </w:t>
      </w:r>
      <w:r>
        <w:rPr>
          <w:color w:val="231F20"/>
        </w:rPr>
        <w:t>by</w:t>
      </w:r>
      <w:r w:rsidR="00FE3B3B">
        <w:rPr>
          <w:color w:val="231F20"/>
        </w:rPr>
        <w:t xml:space="preserve"> </w:t>
      </w:r>
      <w:r>
        <w:rPr>
          <w:color w:val="231F20"/>
        </w:rPr>
        <w:t>the</w:t>
      </w:r>
      <w:r w:rsidR="00FE3B3B">
        <w:rPr>
          <w:color w:val="231F20"/>
        </w:rPr>
        <w:t xml:space="preserve"> </w:t>
      </w:r>
      <w:r>
        <w:rPr>
          <w:color w:val="231F20"/>
        </w:rPr>
        <w:t>Subcontractor</w:t>
      </w:r>
      <w:r w:rsidR="00FE3B3B">
        <w:rPr>
          <w:color w:val="231F20"/>
        </w:rPr>
        <w:t xml:space="preserve"> </w:t>
      </w:r>
      <w:r>
        <w:rPr>
          <w:color w:val="231F20"/>
        </w:rPr>
        <w:t>after</w:t>
      </w:r>
      <w:r w:rsidR="00FE3B3B">
        <w:rPr>
          <w:color w:val="231F20"/>
        </w:rPr>
        <w:t xml:space="preserve"> </w:t>
      </w:r>
      <w:r>
        <w:rPr>
          <w:color w:val="231F20"/>
        </w:rPr>
        <w:t>the</w:t>
      </w:r>
      <w:r w:rsidR="00FE3B3B">
        <w:rPr>
          <w:color w:val="231F20"/>
        </w:rPr>
        <w:t xml:space="preserve"> </w:t>
      </w:r>
      <w:r>
        <w:rPr>
          <w:color w:val="231F20"/>
        </w:rPr>
        <w:t>assignment</w:t>
      </w:r>
      <w:r w:rsidR="00FE3B3B">
        <w:rPr>
          <w:color w:val="231F20"/>
        </w:rPr>
        <w:t xml:space="preserve"> </w:t>
      </w:r>
      <w:r>
        <w:rPr>
          <w:color w:val="231F20"/>
        </w:rPr>
        <w:t>takes</w:t>
      </w:r>
      <w:r w:rsidR="00FE3B3B">
        <w:rPr>
          <w:color w:val="231F20"/>
        </w:rPr>
        <w:t xml:space="preserve"> </w:t>
      </w:r>
      <w:r>
        <w:rPr>
          <w:color w:val="231F20"/>
        </w:rPr>
        <w:t>effect.</w:t>
      </w:r>
    </w:p>
    <w:p w14:paraId="19649667" w14:textId="77777777" w:rsidR="005E6E3D" w:rsidRDefault="007B664E">
      <w:pPr>
        <w:pStyle w:val="Heading4"/>
        <w:numPr>
          <w:ilvl w:val="1"/>
          <w:numId w:val="61"/>
        </w:numPr>
        <w:tabs>
          <w:tab w:val="left" w:pos="753"/>
          <w:tab w:val="left" w:pos="754"/>
        </w:tabs>
        <w:spacing w:before="103"/>
        <w:ind w:left="753" w:hanging="622"/>
        <w:rPr>
          <w:color w:val="231F20"/>
        </w:rPr>
      </w:pPr>
      <w:r>
        <w:rPr>
          <w:color w:val="231F20"/>
        </w:rPr>
        <w:t>Co-operation</w:t>
      </w:r>
    </w:p>
    <w:p w14:paraId="42EAA04B" w14:textId="77777777" w:rsidR="005E6E3D" w:rsidRDefault="007B664E">
      <w:pPr>
        <w:pStyle w:val="ListParagraph"/>
        <w:numPr>
          <w:ilvl w:val="2"/>
          <w:numId w:val="61"/>
        </w:numPr>
        <w:tabs>
          <w:tab w:val="left" w:pos="754"/>
        </w:tabs>
        <w:spacing w:before="243" w:line="230" w:lineRule="auto"/>
        <w:ind w:left="753" w:right="312" w:hanging="622"/>
        <w:jc w:val="both"/>
        <w:rPr>
          <w:color w:val="231F20"/>
        </w:rPr>
      </w:pPr>
      <w:r>
        <w:rPr>
          <w:color w:val="231F20"/>
        </w:rPr>
        <w:t>The Contractor shall, as speciﬁed in the Contract or as instructed by the Engineer, allow</w:t>
      </w:r>
      <w:r w:rsidR="00FE3B3B">
        <w:rPr>
          <w:color w:val="231F20"/>
        </w:rPr>
        <w:t xml:space="preserve"> </w:t>
      </w:r>
      <w:r>
        <w:rPr>
          <w:color w:val="231F20"/>
        </w:rPr>
        <w:t>appropriate opportunities</w:t>
      </w:r>
      <w:r w:rsidR="00FE3B3B">
        <w:rPr>
          <w:color w:val="231F20"/>
        </w:rPr>
        <w:t xml:space="preserve"> </w:t>
      </w:r>
      <w:r>
        <w:rPr>
          <w:color w:val="231F20"/>
        </w:rPr>
        <w:t>for</w:t>
      </w:r>
      <w:r w:rsidR="00FE3B3B">
        <w:rPr>
          <w:color w:val="231F20"/>
        </w:rPr>
        <w:t xml:space="preserve"> </w:t>
      </w:r>
      <w:r>
        <w:rPr>
          <w:color w:val="231F20"/>
        </w:rPr>
        <w:t>carrying</w:t>
      </w:r>
      <w:r w:rsidR="00FE3B3B">
        <w:rPr>
          <w:color w:val="231F20"/>
        </w:rPr>
        <w:t xml:space="preserve"> </w:t>
      </w:r>
      <w:r>
        <w:rPr>
          <w:color w:val="231F20"/>
        </w:rPr>
        <w:t>out</w:t>
      </w:r>
      <w:r w:rsidR="00FE3B3B">
        <w:rPr>
          <w:color w:val="231F20"/>
        </w:rPr>
        <w:t xml:space="preserve"> </w:t>
      </w:r>
      <w:r>
        <w:rPr>
          <w:color w:val="231F20"/>
        </w:rPr>
        <w:t>work</w:t>
      </w:r>
      <w:r w:rsidR="00FE3B3B">
        <w:rPr>
          <w:color w:val="231F20"/>
        </w:rPr>
        <w:t xml:space="preserve"> </w:t>
      </w:r>
      <w:r>
        <w:rPr>
          <w:color w:val="231F20"/>
        </w:rPr>
        <w:t>to:</w:t>
      </w:r>
    </w:p>
    <w:p w14:paraId="3E1443E6" w14:textId="77777777" w:rsidR="005E6E3D" w:rsidRDefault="00FE3B3B">
      <w:pPr>
        <w:pStyle w:val="ListParagraph"/>
        <w:numPr>
          <w:ilvl w:val="3"/>
          <w:numId w:val="61"/>
        </w:numPr>
        <w:tabs>
          <w:tab w:val="left" w:pos="1117"/>
        </w:tabs>
        <w:spacing w:before="0" w:line="242" w:lineRule="exact"/>
        <w:ind w:left="1121" w:hanging="368"/>
        <w:rPr>
          <w:color w:val="231F20"/>
        </w:rPr>
      </w:pPr>
      <w:r>
        <w:rPr>
          <w:color w:val="231F20"/>
        </w:rPr>
        <w:t>T</w:t>
      </w:r>
      <w:r w:rsidR="007B664E">
        <w:rPr>
          <w:color w:val="231F20"/>
        </w:rPr>
        <w: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Personnel,</w:t>
      </w:r>
    </w:p>
    <w:p w14:paraId="2A7DA28D" w14:textId="77777777" w:rsidR="005E6E3D" w:rsidRDefault="00FE3B3B">
      <w:pPr>
        <w:pStyle w:val="ListParagraph"/>
        <w:numPr>
          <w:ilvl w:val="3"/>
          <w:numId w:val="61"/>
        </w:numPr>
        <w:tabs>
          <w:tab w:val="left" w:pos="1117"/>
        </w:tabs>
        <w:spacing w:before="0" w:line="244" w:lineRule="exact"/>
        <w:ind w:left="1121" w:hanging="368"/>
        <w:rPr>
          <w:color w:val="231F20"/>
        </w:rPr>
      </w:pPr>
      <w:r>
        <w:rPr>
          <w:color w:val="231F20"/>
        </w:rPr>
        <w:t>A</w:t>
      </w:r>
      <w:r w:rsidR="007B664E">
        <w:rPr>
          <w:color w:val="231F20"/>
        </w:rPr>
        <w:t>ny</w:t>
      </w:r>
      <w:r>
        <w:rPr>
          <w:color w:val="231F20"/>
        </w:rPr>
        <w:t xml:space="preserve"> </w:t>
      </w:r>
      <w:r w:rsidR="007B664E">
        <w:rPr>
          <w:color w:val="231F20"/>
        </w:rPr>
        <w:t>other</w:t>
      </w:r>
      <w:r>
        <w:rPr>
          <w:color w:val="231F20"/>
        </w:rPr>
        <w:t xml:space="preserve"> </w:t>
      </w:r>
      <w:r w:rsidR="007B664E">
        <w:rPr>
          <w:color w:val="231F20"/>
        </w:rPr>
        <w:t>contractors</w:t>
      </w:r>
      <w:r>
        <w:rPr>
          <w:color w:val="231F20"/>
        </w:rPr>
        <w:t xml:space="preserve"> </w:t>
      </w:r>
      <w:r w:rsidR="007B664E">
        <w:rPr>
          <w:color w:val="231F20"/>
        </w:rPr>
        <w:t>employed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spacing w:val="-3"/>
        </w:rPr>
        <w:t>Entity,</w:t>
      </w:r>
      <w:r>
        <w:rPr>
          <w:color w:val="231F20"/>
          <w:spacing w:val="-3"/>
        </w:rPr>
        <w:t xml:space="preserve"> </w:t>
      </w:r>
      <w:r w:rsidR="007B664E">
        <w:rPr>
          <w:color w:val="231F20"/>
        </w:rPr>
        <w:t>and</w:t>
      </w:r>
    </w:p>
    <w:p w14:paraId="30D1C674" w14:textId="77777777" w:rsidR="005E6E3D" w:rsidRDefault="00FE3B3B">
      <w:pPr>
        <w:pStyle w:val="ListParagraph"/>
        <w:numPr>
          <w:ilvl w:val="3"/>
          <w:numId w:val="61"/>
        </w:numPr>
        <w:tabs>
          <w:tab w:val="left" w:pos="1117"/>
        </w:tabs>
        <w:spacing w:before="3" w:line="230" w:lineRule="auto"/>
        <w:ind w:left="1121" w:right="312" w:hanging="368"/>
        <w:rPr>
          <w:color w:val="231F20"/>
        </w:rPr>
      </w:pPr>
      <w:r>
        <w:rPr>
          <w:color w:val="231F20"/>
        </w:rPr>
        <w:t>T</w:t>
      </w:r>
      <w:r w:rsidR="007B664E">
        <w:rPr>
          <w:color w:val="231F20"/>
        </w:rPr>
        <w:t>he</w:t>
      </w:r>
      <w:r>
        <w:rPr>
          <w:color w:val="231F20"/>
        </w:rPr>
        <w:t xml:space="preserve"> </w:t>
      </w:r>
      <w:r w:rsidR="007B664E">
        <w:rPr>
          <w:color w:val="231F20"/>
        </w:rPr>
        <w:t>personnel</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legally</w:t>
      </w:r>
      <w:r>
        <w:rPr>
          <w:color w:val="231F20"/>
        </w:rPr>
        <w:t xml:space="preserve"> </w:t>
      </w:r>
      <w:r w:rsidR="007B664E">
        <w:rPr>
          <w:color w:val="231F20"/>
        </w:rPr>
        <w:t>constituted</w:t>
      </w:r>
      <w:r>
        <w:rPr>
          <w:color w:val="231F20"/>
        </w:rPr>
        <w:t xml:space="preserve"> </w:t>
      </w:r>
      <w:r w:rsidR="007B664E">
        <w:rPr>
          <w:color w:val="231F20"/>
        </w:rPr>
        <w:t>public</w:t>
      </w:r>
      <w:r>
        <w:rPr>
          <w:color w:val="231F20"/>
        </w:rPr>
        <w:t xml:space="preserve"> </w:t>
      </w:r>
      <w:r w:rsidR="007B664E">
        <w:rPr>
          <w:color w:val="231F20"/>
        </w:rPr>
        <w:t>authorities,</w:t>
      </w:r>
      <w:r>
        <w:rPr>
          <w:color w:val="231F20"/>
        </w:rPr>
        <w:t xml:space="preserve"> </w:t>
      </w:r>
      <w:r w:rsidR="007B664E">
        <w:rPr>
          <w:color w:val="231F20"/>
        </w:rPr>
        <w:t>who</w:t>
      </w:r>
      <w:r w:rsidR="008C7E40">
        <w:rPr>
          <w:color w:val="231F20"/>
        </w:rPr>
        <w:t xml:space="preserve"> </w:t>
      </w:r>
      <w:r w:rsidR="007B664E">
        <w:rPr>
          <w:color w:val="231F20"/>
        </w:rPr>
        <w:t>may</w:t>
      </w:r>
      <w:r>
        <w:rPr>
          <w:color w:val="231F20"/>
        </w:rPr>
        <w:t xml:space="preserve"> </w:t>
      </w:r>
      <w:r w:rsidR="007B664E">
        <w:rPr>
          <w:color w:val="231F20"/>
        </w:rPr>
        <w:t>be</w:t>
      </w:r>
      <w:r>
        <w:rPr>
          <w:color w:val="231F20"/>
        </w:rPr>
        <w:t xml:space="preserve"> </w:t>
      </w:r>
      <w:r w:rsidR="007B664E">
        <w:rPr>
          <w:color w:val="231F20"/>
        </w:rPr>
        <w:t>employed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execution</w:t>
      </w:r>
      <w:r>
        <w:rPr>
          <w:color w:val="231F20"/>
        </w:rPr>
        <w:t xml:space="preserve"> </w:t>
      </w:r>
      <w:r w:rsidR="007B664E">
        <w:rPr>
          <w:color w:val="231F20"/>
        </w:rPr>
        <w:t>on</w:t>
      </w:r>
      <w:r w:rsidR="008C7E40">
        <w:rPr>
          <w:color w:val="231F20"/>
        </w:rPr>
        <w:t xml:space="preserve"> </w:t>
      </w:r>
      <w:r w:rsidR="007B664E">
        <w:rPr>
          <w:color w:val="231F20"/>
        </w:rPr>
        <w:t>or</w:t>
      </w:r>
      <w:r w:rsidR="008C7E40">
        <w:rPr>
          <w:color w:val="231F20"/>
        </w:rPr>
        <w:t xml:space="preserve"> </w:t>
      </w:r>
      <w:r w:rsidR="007B664E">
        <w:rPr>
          <w:color w:val="231F20"/>
        </w:rPr>
        <w:t>near the</w:t>
      </w:r>
      <w:r w:rsidR="008C7E40">
        <w:rPr>
          <w:color w:val="231F20"/>
        </w:rPr>
        <w:t xml:space="preserve"> </w:t>
      </w:r>
      <w:r w:rsidR="007B664E">
        <w:rPr>
          <w:color w:val="231F20"/>
        </w:rPr>
        <w:t>Site</w:t>
      </w:r>
      <w:r w:rsidR="008C7E40">
        <w:rPr>
          <w:color w:val="231F20"/>
        </w:rPr>
        <w:t xml:space="preserve"> </w:t>
      </w:r>
      <w:r w:rsidR="007B664E">
        <w:rPr>
          <w:color w:val="231F20"/>
        </w:rPr>
        <w:t>of</w:t>
      </w:r>
      <w:r w:rsidR="008C7E40">
        <w:rPr>
          <w:color w:val="231F20"/>
        </w:rPr>
        <w:t xml:space="preserve"> </w:t>
      </w:r>
      <w:r w:rsidR="007B664E">
        <w:rPr>
          <w:color w:val="231F20"/>
        </w:rPr>
        <w:t>any</w:t>
      </w:r>
      <w:r w:rsidR="008C7E40">
        <w:rPr>
          <w:color w:val="231F20"/>
        </w:rPr>
        <w:t xml:space="preserve"> </w:t>
      </w:r>
      <w:r w:rsidR="007B664E">
        <w:rPr>
          <w:color w:val="231F20"/>
        </w:rPr>
        <w:t>work</w:t>
      </w:r>
      <w:r w:rsidR="008C7E40">
        <w:rPr>
          <w:color w:val="231F20"/>
        </w:rPr>
        <w:t xml:space="preserve"> </w:t>
      </w:r>
      <w:r w:rsidR="007B664E">
        <w:rPr>
          <w:color w:val="231F20"/>
        </w:rPr>
        <w:t>not</w:t>
      </w:r>
      <w:r w:rsidR="008C7E40">
        <w:rPr>
          <w:color w:val="231F20"/>
        </w:rPr>
        <w:t xml:space="preserve"> </w:t>
      </w:r>
      <w:r w:rsidR="007B664E">
        <w:rPr>
          <w:color w:val="231F20"/>
        </w:rPr>
        <w:t>included</w:t>
      </w:r>
      <w:r w:rsidR="008C7E40">
        <w:rPr>
          <w:color w:val="231F20"/>
        </w:rPr>
        <w:t xml:space="preserve"> </w:t>
      </w:r>
      <w:r w:rsidR="007B664E">
        <w:rPr>
          <w:color w:val="231F20"/>
        </w:rPr>
        <w:t>in</w:t>
      </w:r>
      <w:r w:rsidR="008C7E40">
        <w:rPr>
          <w:color w:val="231F20"/>
        </w:rPr>
        <w:t xml:space="preserve"> </w:t>
      </w:r>
      <w:r w:rsidR="007B664E">
        <w:rPr>
          <w:color w:val="231F20"/>
        </w:rPr>
        <w:t>the</w:t>
      </w:r>
      <w:r w:rsidR="008C7E40">
        <w:rPr>
          <w:color w:val="231F20"/>
        </w:rPr>
        <w:t xml:space="preserve"> </w:t>
      </w:r>
      <w:r w:rsidR="007B664E">
        <w:rPr>
          <w:color w:val="231F20"/>
        </w:rPr>
        <w:t>Contract.</w:t>
      </w:r>
    </w:p>
    <w:p w14:paraId="7AB711B3" w14:textId="77777777" w:rsidR="005E6E3D" w:rsidRDefault="007B664E">
      <w:pPr>
        <w:pStyle w:val="ListParagraph"/>
        <w:numPr>
          <w:ilvl w:val="2"/>
          <w:numId w:val="61"/>
        </w:numPr>
        <w:tabs>
          <w:tab w:val="left" w:pos="754"/>
        </w:tabs>
        <w:spacing w:line="230" w:lineRule="auto"/>
        <w:ind w:left="753" w:right="312" w:hanging="623"/>
        <w:jc w:val="both"/>
        <w:rPr>
          <w:color w:val="231F20"/>
        </w:rPr>
      </w:pPr>
      <w:r>
        <w:rPr>
          <w:color w:val="231F20"/>
        </w:rPr>
        <w:t>Any</w:t>
      </w:r>
      <w:r w:rsidR="008C7E40">
        <w:rPr>
          <w:color w:val="231F20"/>
        </w:rPr>
        <w:t xml:space="preserve"> </w:t>
      </w:r>
      <w:r>
        <w:rPr>
          <w:color w:val="231F20"/>
        </w:rPr>
        <w:t>such</w:t>
      </w:r>
      <w:r w:rsidR="008C7E40">
        <w:rPr>
          <w:color w:val="231F20"/>
        </w:rPr>
        <w:t xml:space="preserve"> </w:t>
      </w:r>
      <w:r>
        <w:rPr>
          <w:color w:val="231F20"/>
        </w:rPr>
        <w:t>instruction</w:t>
      </w:r>
      <w:r w:rsidR="008C7E40">
        <w:rPr>
          <w:color w:val="231F20"/>
        </w:rPr>
        <w:t xml:space="preserve"> </w:t>
      </w:r>
      <w:r>
        <w:rPr>
          <w:color w:val="231F20"/>
        </w:rPr>
        <w:t>shall</w:t>
      </w:r>
      <w:r w:rsidR="008C7E40">
        <w:rPr>
          <w:color w:val="231F20"/>
        </w:rPr>
        <w:t xml:space="preserve"> </w:t>
      </w:r>
      <w:r>
        <w:rPr>
          <w:color w:val="231F20"/>
        </w:rPr>
        <w:t>constitute</w:t>
      </w:r>
      <w:r w:rsidR="008C7E40">
        <w:rPr>
          <w:color w:val="231F20"/>
        </w:rPr>
        <w:t xml:space="preserve"> </w:t>
      </w:r>
      <w:r>
        <w:rPr>
          <w:color w:val="231F20"/>
        </w:rPr>
        <w:t>a</w:t>
      </w:r>
      <w:r w:rsidR="008C7E40">
        <w:rPr>
          <w:color w:val="231F20"/>
        </w:rPr>
        <w:t xml:space="preserve"> </w:t>
      </w:r>
      <w:r>
        <w:rPr>
          <w:color w:val="231F20"/>
          <w:spacing w:val="-3"/>
        </w:rPr>
        <w:t>Variation</w:t>
      </w:r>
      <w:r w:rsidR="008C7E40">
        <w:rPr>
          <w:color w:val="231F20"/>
          <w:spacing w:val="-3"/>
        </w:rPr>
        <w:t xml:space="preserve"> </w:t>
      </w:r>
      <w:r>
        <w:rPr>
          <w:color w:val="231F20"/>
        </w:rPr>
        <w:t>if</w:t>
      </w:r>
      <w:r w:rsidR="008C7E40">
        <w:rPr>
          <w:color w:val="231F20"/>
        </w:rPr>
        <w:t xml:space="preserve"> </w:t>
      </w:r>
      <w:r>
        <w:rPr>
          <w:color w:val="231F20"/>
        </w:rPr>
        <w:t>and</w:t>
      </w:r>
      <w:r w:rsidR="008C7E40">
        <w:rPr>
          <w:color w:val="231F20"/>
        </w:rPr>
        <w:t xml:space="preserve"> </w:t>
      </w:r>
      <w:r>
        <w:rPr>
          <w:color w:val="231F20"/>
        </w:rPr>
        <w:t>to</w:t>
      </w:r>
      <w:r w:rsidR="008C7E40">
        <w:rPr>
          <w:color w:val="231F20"/>
        </w:rPr>
        <w:t xml:space="preserve"> </w:t>
      </w:r>
      <w:r>
        <w:rPr>
          <w:color w:val="231F20"/>
        </w:rPr>
        <w:t>the</w:t>
      </w:r>
      <w:r w:rsidR="008C7E40">
        <w:rPr>
          <w:color w:val="231F20"/>
        </w:rPr>
        <w:t xml:space="preserve"> </w:t>
      </w:r>
      <w:r>
        <w:rPr>
          <w:color w:val="231F20"/>
        </w:rPr>
        <w:t>extent</w:t>
      </w:r>
      <w:r w:rsidR="008C7E40">
        <w:rPr>
          <w:color w:val="231F20"/>
        </w:rPr>
        <w:t xml:space="preserve"> </w:t>
      </w:r>
      <w:r>
        <w:rPr>
          <w:color w:val="231F20"/>
        </w:rPr>
        <w:t>that</w:t>
      </w:r>
      <w:r w:rsidR="008C7E40">
        <w:rPr>
          <w:color w:val="231F20"/>
        </w:rPr>
        <w:t xml:space="preserve"> </w:t>
      </w:r>
      <w:r>
        <w:rPr>
          <w:color w:val="231F20"/>
        </w:rPr>
        <w:t>it</w:t>
      </w:r>
      <w:r w:rsidR="008C7E40">
        <w:rPr>
          <w:color w:val="231F20"/>
        </w:rPr>
        <w:t xml:space="preserve"> </w:t>
      </w:r>
      <w:r>
        <w:rPr>
          <w:color w:val="231F20"/>
        </w:rPr>
        <w:t>causes</w:t>
      </w:r>
      <w:r w:rsidR="008C7E40">
        <w:rPr>
          <w:color w:val="231F20"/>
        </w:rPr>
        <w:t xml:space="preserve"> </w:t>
      </w:r>
      <w:r>
        <w:rPr>
          <w:color w:val="231F20"/>
        </w:rPr>
        <w:t>the</w:t>
      </w:r>
      <w:r w:rsidR="008C7E40">
        <w:rPr>
          <w:color w:val="231F20"/>
        </w:rPr>
        <w:t xml:space="preserve"> </w:t>
      </w:r>
      <w:r>
        <w:rPr>
          <w:color w:val="231F20"/>
        </w:rPr>
        <w:t>Contractor</w:t>
      </w:r>
      <w:r w:rsidR="008C7E40">
        <w:rPr>
          <w:color w:val="231F20"/>
        </w:rPr>
        <w:t xml:space="preserve"> </w:t>
      </w:r>
      <w:r>
        <w:rPr>
          <w:color w:val="231F20"/>
        </w:rPr>
        <w:t>to</w:t>
      </w:r>
      <w:r w:rsidR="008C7E40">
        <w:rPr>
          <w:color w:val="231F20"/>
        </w:rPr>
        <w:t xml:space="preserve"> </w:t>
      </w:r>
      <w:r>
        <w:rPr>
          <w:color w:val="231F20"/>
        </w:rPr>
        <w:t>suffer</w:t>
      </w:r>
      <w:r w:rsidR="008C7E40">
        <w:rPr>
          <w:color w:val="231F20"/>
        </w:rPr>
        <w:t xml:space="preserve"> </w:t>
      </w:r>
      <w:r>
        <w:rPr>
          <w:color w:val="231F20"/>
        </w:rPr>
        <w:t>delays and/or</w:t>
      </w:r>
      <w:r w:rsidR="008C7E40">
        <w:rPr>
          <w:color w:val="231F20"/>
        </w:rPr>
        <w:t xml:space="preserve"> </w:t>
      </w:r>
      <w:r>
        <w:rPr>
          <w:color w:val="231F20"/>
        </w:rPr>
        <w:t>to</w:t>
      </w:r>
      <w:r w:rsidR="008C7E40">
        <w:rPr>
          <w:color w:val="231F20"/>
        </w:rPr>
        <w:t xml:space="preserve"> </w:t>
      </w:r>
      <w:r>
        <w:rPr>
          <w:color w:val="231F20"/>
        </w:rPr>
        <w:t>incur</w:t>
      </w:r>
      <w:r w:rsidR="008C7E40">
        <w:rPr>
          <w:color w:val="231F20"/>
        </w:rPr>
        <w:t xml:space="preserve"> </w:t>
      </w:r>
      <w:r>
        <w:rPr>
          <w:color w:val="231F20"/>
        </w:rPr>
        <w:t>Unforeseeable</w:t>
      </w:r>
      <w:r w:rsidR="008C7E40">
        <w:rPr>
          <w:color w:val="231F20"/>
        </w:rPr>
        <w:t xml:space="preserve"> </w:t>
      </w:r>
      <w:r>
        <w:rPr>
          <w:color w:val="231F20"/>
        </w:rPr>
        <w:t>Cost.</w:t>
      </w:r>
      <w:r w:rsidR="008C7E40">
        <w:rPr>
          <w:color w:val="231F20"/>
        </w:rPr>
        <w:t xml:space="preserve"> </w:t>
      </w:r>
      <w:r>
        <w:rPr>
          <w:color w:val="231F20"/>
        </w:rPr>
        <w:t>Services</w:t>
      </w:r>
      <w:r w:rsidR="008C7E40">
        <w:rPr>
          <w:color w:val="231F20"/>
        </w:rPr>
        <w:t xml:space="preserve"> </w:t>
      </w:r>
      <w:r>
        <w:rPr>
          <w:color w:val="231F20"/>
        </w:rPr>
        <w:t>for</w:t>
      </w:r>
      <w:r w:rsidR="008C7E40">
        <w:rPr>
          <w:color w:val="231F20"/>
        </w:rPr>
        <w:t xml:space="preserve"> </w:t>
      </w:r>
      <w:r>
        <w:rPr>
          <w:color w:val="231F20"/>
        </w:rPr>
        <w:t>these</w:t>
      </w:r>
      <w:r w:rsidR="008C7E40">
        <w:rPr>
          <w:color w:val="231F20"/>
        </w:rPr>
        <w:t xml:space="preserve"> </w:t>
      </w:r>
      <w:r>
        <w:rPr>
          <w:color w:val="231F20"/>
        </w:rPr>
        <w:t>personnel</w:t>
      </w:r>
      <w:r w:rsidR="008C7E40">
        <w:rPr>
          <w:color w:val="231F20"/>
        </w:rPr>
        <w:t xml:space="preserve"> </w:t>
      </w:r>
      <w:r>
        <w:rPr>
          <w:color w:val="231F20"/>
        </w:rPr>
        <w:t>and</w:t>
      </w:r>
      <w:r w:rsidR="008C7E40">
        <w:rPr>
          <w:color w:val="231F20"/>
        </w:rPr>
        <w:t xml:space="preserve"> </w:t>
      </w:r>
      <w:r>
        <w:rPr>
          <w:color w:val="231F20"/>
        </w:rPr>
        <w:t>other</w:t>
      </w:r>
      <w:r w:rsidR="008C7E40">
        <w:rPr>
          <w:color w:val="231F20"/>
        </w:rPr>
        <w:t xml:space="preserve"> </w:t>
      </w:r>
      <w:r>
        <w:rPr>
          <w:color w:val="231F20"/>
        </w:rPr>
        <w:t>contractors</w:t>
      </w:r>
      <w:r w:rsidR="008C7E40">
        <w:rPr>
          <w:color w:val="231F20"/>
        </w:rPr>
        <w:t xml:space="preserve"> </w:t>
      </w:r>
      <w:r>
        <w:rPr>
          <w:color w:val="231F20"/>
        </w:rPr>
        <w:t>may</w:t>
      </w:r>
      <w:r w:rsidR="008C7E40">
        <w:rPr>
          <w:color w:val="231F20"/>
        </w:rPr>
        <w:t xml:space="preserve"> </w:t>
      </w:r>
      <w:r>
        <w:rPr>
          <w:color w:val="231F20"/>
        </w:rPr>
        <w:t>include</w:t>
      </w:r>
      <w:r w:rsidR="008C7E40">
        <w:rPr>
          <w:color w:val="231F20"/>
        </w:rPr>
        <w:t xml:space="preserve"> </w:t>
      </w:r>
      <w:r>
        <w:rPr>
          <w:color w:val="231F20"/>
        </w:rPr>
        <w:t>the</w:t>
      </w:r>
      <w:r w:rsidR="008C7E40">
        <w:rPr>
          <w:color w:val="231F20"/>
        </w:rPr>
        <w:t xml:space="preserve"> </w:t>
      </w:r>
      <w:r>
        <w:rPr>
          <w:color w:val="231F20"/>
        </w:rPr>
        <w:t>use</w:t>
      </w:r>
      <w:r w:rsidR="008C7E40">
        <w:rPr>
          <w:color w:val="231F20"/>
        </w:rPr>
        <w:t xml:space="preserve"> </w:t>
      </w:r>
      <w:r>
        <w:rPr>
          <w:color w:val="231F20"/>
        </w:rPr>
        <w:t xml:space="preserve">of Contractor's Equipment, Temporary </w:t>
      </w:r>
      <w:r>
        <w:rPr>
          <w:color w:val="231F20"/>
          <w:spacing w:val="-4"/>
        </w:rPr>
        <w:t xml:space="preserve">Works </w:t>
      </w:r>
      <w:r>
        <w:rPr>
          <w:color w:val="231F20"/>
        </w:rPr>
        <w:t>or access arrangements which are the responsibility of the Contractor.</w:t>
      </w:r>
    </w:p>
    <w:p w14:paraId="5C2EFDC1" w14:textId="77777777" w:rsidR="005E6E3D" w:rsidRDefault="007B664E">
      <w:pPr>
        <w:pStyle w:val="BodyText"/>
        <w:spacing w:before="247" w:line="230" w:lineRule="auto"/>
        <w:ind w:left="753" w:right="312"/>
        <w:jc w:val="both"/>
      </w:pPr>
      <w:r>
        <w:rPr>
          <w:color w:val="231F20"/>
        </w:rPr>
        <w:t>If,</w:t>
      </w:r>
      <w:r w:rsidR="008C7E40">
        <w:rPr>
          <w:color w:val="231F20"/>
        </w:rPr>
        <w:t xml:space="preserve"> </w:t>
      </w:r>
      <w:r>
        <w:rPr>
          <w:color w:val="231F20"/>
        </w:rPr>
        <w:t>under</w:t>
      </w:r>
      <w:r w:rsidR="008C7E40">
        <w:rPr>
          <w:color w:val="231F20"/>
        </w:rPr>
        <w:t xml:space="preserve"> </w:t>
      </w:r>
      <w:r>
        <w:rPr>
          <w:color w:val="231F20"/>
        </w:rPr>
        <w:t>the</w:t>
      </w:r>
      <w:r w:rsidR="008C7E40">
        <w:rPr>
          <w:color w:val="231F20"/>
        </w:rPr>
        <w:t xml:space="preserve"> </w:t>
      </w:r>
      <w:r>
        <w:rPr>
          <w:color w:val="231F20"/>
        </w:rPr>
        <w:t>Contract,</w:t>
      </w:r>
      <w:r w:rsidR="008C7E40">
        <w:rPr>
          <w:color w:val="231F20"/>
        </w:rPr>
        <w:t xml:space="preserve"> </w:t>
      </w:r>
      <w:r>
        <w:rPr>
          <w:color w:val="231F20"/>
        </w:rPr>
        <w:t>the</w:t>
      </w:r>
      <w:r w:rsidR="008C7E40">
        <w:rPr>
          <w:color w:val="231F20"/>
        </w:rPr>
        <w:t xml:space="preserve"> </w:t>
      </w:r>
      <w:r>
        <w:rPr>
          <w:color w:val="231F20"/>
        </w:rPr>
        <w:t>Procuring</w:t>
      </w:r>
      <w:r w:rsidR="008C7E40">
        <w:rPr>
          <w:color w:val="231F20"/>
        </w:rPr>
        <w:t xml:space="preserve"> </w:t>
      </w:r>
      <w:r>
        <w:rPr>
          <w:color w:val="231F20"/>
        </w:rPr>
        <w:t>Entity</w:t>
      </w:r>
      <w:r w:rsidR="008C7E40">
        <w:rPr>
          <w:color w:val="231F20"/>
        </w:rPr>
        <w:t xml:space="preserve"> </w:t>
      </w:r>
      <w:r>
        <w:rPr>
          <w:color w:val="231F20"/>
        </w:rPr>
        <w:t>is</w:t>
      </w:r>
      <w:r w:rsidR="008C7E40">
        <w:rPr>
          <w:color w:val="231F20"/>
        </w:rPr>
        <w:t xml:space="preserve"> </w:t>
      </w:r>
      <w:r>
        <w:rPr>
          <w:color w:val="231F20"/>
        </w:rPr>
        <w:t>required</w:t>
      </w:r>
      <w:r w:rsidR="008C7E40">
        <w:rPr>
          <w:color w:val="231F20"/>
        </w:rPr>
        <w:t xml:space="preserve"> </w:t>
      </w:r>
      <w:r>
        <w:rPr>
          <w:color w:val="231F20"/>
        </w:rPr>
        <w:t>to</w:t>
      </w:r>
      <w:r w:rsidR="008C7E40">
        <w:rPr>
          <w:color w:val="231F20"/>
        </w:rPr>
        <w:t xml:space="preserve"> </w:t>
      </w:r>
      <w:r>
        <w:rPr>
          <w:color w:val="231F20"/>
        </w:rPr>
        <w:t>give</w:t>
      </w:r>
      <w:r w:rsidR="008C7E40">
        <w:rPr>
          <w:color w:val="231F20"/>
        </w:rPr>
        <w:t xml:space="preserve"> </w:t>
      </w:r>
      <w:r>
        <w:rPr>
          <w:color w:val="231F20"/>
        </w:rPr>
        <w:t>to</w:t>
      </w:r>
      <w:r w:rsidR="008C7E40">
        <w:rPr>
          <w:color w:val="231F20"/>
        </w:rPr>
        <w:t xml:space="preserve"> </w:t>
      </w:r>
      <w:r>
        <w:rPr>
          <w:color w:val="231F20"/>
        </w:rPr>
        <w:t>the</w:t>
      </w:r>
      <w:r w:rsidR="008C7E40">
        <w:rPr>
          <w:color w:val="231F20"/>
        </w:rPr>
        <w:t xml:space="preserve"> </w:t>
      </w:r>
      <w:r>
        <w:rPr>
          <w:color w:val="231F20"/>
        </w:rPr>
        <w:t>Contractor</w:t>
      </w:r>
      <w:r w:rsidR="008C7E40">
        <w:rPr>
          <w:color w:val="231F20"/>
        </w:rPr>
        <w:t xml:space="preserve"> </w:t>
      </w:r>
      <w:r>
        <w:rPr>
          <w:color w:val="231F20"/>
        </w:rPr>
        <w:t>possession</w:t>
      </w:r>
      <w:r w:rsidR="008C7E40">
        <w:rPr>
          <w:color w:val="231F20"/>
        </w:rPr>
        <w:t xml:space="preserve"> </w:t>
      </w:r>
      <w:r>
        <w:rPr>
          <w:color w:val="231F20"/>
        </w:rPr>
        <w:t>of</w:t>
      </w:r>
      <w:r w:rsidR="008C7E40">
        <w:rPr>
          <w:color w:val="231F20"/>
        </w:rPr>
        <w:t xml:space="preserve"> </w:t>
      </w:r>
      <w:r>
        <w:rPr>
          <w:color w:val="231F20"/>
        </w:rPr>
        <w:t>any</w:t>
      </w:r>
      <w:r w:rsidR="008C7E40">
        <w:rPr>
          <w:color w:val="231F20"/>
        </w:rPr>
        <w:t xml:space="preserve"> </w:t>
      </w:r>
      <w:r>
        <w:rPr>
          <w:color w:val="231F20"/>
        </w:rPr>
        <w:t>foundation, structure</w:t>
      </w:r>
      <w:r w:rsidR="008C7E40">
        <w:rPr>
          <w:color w:val="231F20"/>
        </w:rPr>
        <w:t>, plant or means of access in accordance with Contractor’s Documents, the Contractor shall submit such</w:t>
      </w:r>
      <w:r>
        <w:rPr>
          <w:color w:val="231F20"/>
        </w:rPr>
        <w:t xml:space="preserve"> documents</w:t>
      </w:r>
      <w:r w:rsidR="008C7E40">
        <w:rPr>
          <w:color w:val="231F20"/>
        </w:rPr>
        <w:t xml:space="preserve"> </w:t>
      </w:r>
      <w:r>
        <w:rPr>
          <w:color w:val="231F20"/>
        </w:rPr>
        <w:t>to</w:t>
      </w:r>
      <w:r w:rsidR="008C7E40">
        <w:rPr>
          <w:color w:val="231F20"/>
        </w:rPr>
        <w:t xml:space="preserve"> </w:t>
      </w:r>
      <w:r>
        <w:rPr>
          <w:color w:val="231F20"/>
        </w:rPr>
        <w:t>the</w:t>
      </w:r>
      <w:r w:rsidR="008C7E40">
        <w:rPr>
          <w:color w:val="231F20"/>
        </w:rPr>
        <w:t xml:space="preserve"> </w:t>
      </w:r>
      <w:r>
        <w:rPr>
          <w:color w:val="231F20"/>
        </w:rPr>
        <w:t>Engineer</w:t>
      </w:r>
      <w:r w:rsidR="008C7E40">
        <w:rPr>
          <w:color w:val="231F20"/>
        </w:rPr>
        <w:t xml:space="preserve"> </w:t>
      </w:r>
      <w:r>
        <w:rPr>
          <w:color w:val="231F20"/>
        </w:rPr>
        <w:t>in</w:t>
      </w:r>
      <w:r w:rsidR="008C7E40">
        <w:rPr>
          <w:color w:val="231F20"/>
        </w:rPr>
        <w:t xml:space="preserve"> </w:t>
      </w:r>
      <w:r>
        <w:rPr>
          <w:color w:val="231F20"/>
        </w:rPr>
        <w:t>the</w:t>
      </w:r>
      <w:r w:rsidR="008C7E40">
        <w:rPr>
          <w:color w:val="231F20"/>
        </w:rPr>
        <w:t xml:space="preserve"> </w:t>
      </w:r>
      <w:r>
        <w:rPr>
          <w:color w:val="231F20"/>
        </w:rPr>
        <w:t>time</w:t>
      </w:r>
      <w:r w:rsidR="008C7E40">
        <w:rPr>
          <w:color w:val="231F20"/>
        </w:rPr>
        <w:t xml:space="preserve"> </w:t>
      </w:r>
      <w:r>
        <w:rPr>
          <w:color w:val="231F20"/>
        </w:rPr>
        <w:t>and</w:t>
      </w:r>
      <w:r w:rsidR="008C7E40">
        <w:rPr>
          <w:color w:val="231F20"/>
        </w:rPr>
        <w:t xml:space="preserve"> </w:t>
      </w:r>
      <w:r>
        <w:rPr>
          <w:color w:val="231F20"/>
        </w:rPr>
        <w:t>manner</w:t>
      </w:r>
      <w:r w:rsidR="008C7E40">
        <w:rPr>
          <w:color w:val="231F20"/>
        </w:rPr>
        <w:t xml:space="preserve"> </w:t>
      </w:r>
      <w:r>
        <w:rPr>
          <w:color w:val="231F20"/>
        </w:rPr>
        <w:t>stated</w:t>
      </w:r>
      <w:r w:rsidR="008C7E40">
        <w:rPr>
          <w:color w:val="231F20"/>
        </w:rPr>
        <w:t xml:space="preserve"> </w:t>
      </w:r>
      <w:r>
        <w:rPr>
          <w:color w:val="231F20"/>
        </w:rPr>
        <w:t>in</w:t>
      </w:r>
      <w:r w:rsidR="008C7E40">
        <w:rPr>
          <w:color w:val="231F20"/>
        </w:rPr>
        <w:t xml:space="preserve"> </w:t>
      </w:r>
      <w:r>
        <w:rPr>
          <w:color w:val="231F20"/>
        </w:rPr>
        <w:t>the</w:t>
      </w:r>
      <w:r w:rsidR="008C7E40">
        <w:rPr>
          <w:color w:val="231F20"/>
        </w:rPr>
        <w:t xml:space="preserve"> </w:t>
      </w:r>
      <w:r>
        <w:rPr>
          <w:color w:val="231F20"/>
        </w:rPr>
        <w:t>Speciﬁcation.</w:t>
      </w:r>
    </w:p>
    <w:p w14:paraId="11C9CD87" w14:textId="77777777" w:rsidR="005E6E3D" w:rsidRDefault="007B664E">
      <w:pPr>
        <w:pStyle w:val="Heading4"/>
        <w:numPr>
          <w:ilvl w:val="1"/>
          <w:numId w:val="61"/>
        </w:numPr>
        <w:tabs>
          <w:tab w:val="left" w:pos="753"/>
          <w:tab w:val="left" w:pos="754"/>
        </w:tabs>
        <w:spacing w:before="237"/>
        <w:ind w:left="753" w:hanging="623"/>
        <w:rPr>
          <w:color w:val="231F20"/>
        </w:rPr>
      </w:pPr>
      <w:r>
        <w:rPr>
          <w:color w:val="231F20"/>
        </w:rPr>
        <w:t>Setting</w:t>
      </w:r>
      <w:r w:rsidR="008C7E40">
        <w:rPr>
          <w:color w:val="231F20"/>
        </w:rPr>
        <w:t xml:space="preserve"> </w:t>
      </w:r>
      <w:r>
        <w:rPr>
          <w:color w:val="231F20"/>
        </w:rPr>
        <w:t>Out</w:t>
      </w:r>
    </w:p>
    <w:p w14:paraId="05DE638D" w14:textId="77777777" w:rsidR="005E6E3D" w:rsidRDefault="007B664E">
      <w:pPr>
        <w:pStyle w:val="ListParagraph"/>
        <w:numPr>
          <w:ilvl w:val="2"/>
          <w:numId w:val="61"/>
        </w:numPr>
        <w:tabs>
          <w:tab w:val="left" w:pos="754"/>
        </w:tabs>
        <w:spacing w:before="243" w:line="230" w:lineRule="auto"/>
        <w:ind w:left="753" w:right="312" w:hanging="623"/>
        <w:jc w:val="both"/>
        <w:rPr>
          <w:color w:val="231F20"/>
        </w:rPr>
      </w:pPr>
      <w:r>
        <w:rPr>
          <w:color w:val="231F20"/>
        </w:rPr>
        <w:t>The</w:t>
      </w:r>
      <w:r w:rsidR="008C7E40">
        <w:rPr>
          <w:color w:val="231F20"/>
        </w:rPr>
        <w:t xml:space="preserve"> </w:t>
      </w:r>
      <w:r>
        <w:rPr>
          <w:color w:val="231F20"/>
        </w:rPr>
        <w:t>Contractor</w:t>
      </w:r>
      <w:r w:rsidR="008C7E40">
        <w:rPr>
          <w:color w:val="231F20"/>
        </w:rPr>
        <w:t xml:space="preserve"> </w:t>
      </w:r>
      <w:r>
        <w:rPr>
          <w:color w:val="231F20"/>
        </w:rPr>
        <w:t>shall</w:t>
      </w:r>
      <w:r w:rsidR="008C7E40">
        <w:rPr>
          <w:color w:val="231F20"/>
        </w:rPr>
        <w:t xml:space="preserve"> </w:t>
      </w:r>
      <w:r>
        <w:rPr>
          <w:color w:val="231F20"/>
        </w:rPr>
        <w:t>set</w:t>
      </w:r>
      <w:r w:rsidR="008C7E40">
        <w:rPr>
          <w:color w:val="231F20"/>
        </w:rPr>
        <w:t xml:space="preserve"> </w:t>
      </w:r>
      <w:r>
        <w:rPr>
          <w:color w:val="231F20"/>
        </w:rPr>
        <w:t>out</w:t>
      </w:r>
      <w:r w:rsidR="008C7E40">
        <w:rPr>
          <w:color w:val="231F20"/>
        </w:rPr>
        <w:t xml:space="preserve"> </w:t>
      </w:r>
      <w:r>
        <w:rPr>
          <w:color w:val="231F20"/>
        </w:rPr>
        <w:t>the</w:t>
      </w:r>
      <w:r w:rsidR="008C7E40">
        <w:rPr>
          <w:color w:val="231F20"/>
        </w:rPr>
        <w:t xml:space="preserve"> </w:t>
      </w:r>
      <w:r>
        <w:rPr>
          <w:color w:val="231F20"/>
          <w:spacing w:val="-4"/>
        </w:rPr>
        <w:t>Works</w:t>
      </w:r>
      <w:r w:rsidR="008C7E40">
        <w:rPr>
          <w:color w:val="231F20"/>
          <w:spacing w:val="-4"/>
        </w:rPr>
        <w:t xml:space="preserve"> </w:t>
      </w:r>
      <w:r>
        <w:rPr>
          <w:color w:val="231F20"/>
        </w:rPr>
        <w:t>in</w:t>
      </w:r>
      <w:r w:rsidR="008C7E40">
        <w:rPr>
          <w:color w:val="231F20"/>
        </w:rPr>
        <w:t xml:space="preserve"> </w:t>
      </w:r>
      <w:r>
        <w:rPr>
          <w:color w:val="231F20"/>
        </w:rPr>
        <w:t>relation</w:t>
      </w:r>
      <w:r w:rsidR="008C7E40">
        <w:rPr>
          <w:color w:val="231F20"/>
        </w:rPr>
        <w:t xml:space="preserve"> </w:t>
      </w:r>
      <w:r>
        <w:rPr>
          <w:color w:val="231F20"/>
        </w:rPr>
        <w:t>to</w:t>
      </w:r>
      <w:r w:rsidR="008C7E40">
        <w:rPr>
          <w:color w:val="231F20"/>
        </w:rPr>
        <w:t xml:space="preserve"> </w:t>
      </w:r>
      <w:r>
        <w:rPr>
          <w:color w:val="231F20"/>
        </w:rPr>
        <w:t>original</w:t>
      </w:r>
      <w:r w:rsidR="008C7E40">
        <w:rPr>
          <w:color w:val="231F20"/>
        </w:rPr>
        <w:t xml:space="preserve"> </w:t>
      </w:r>
      <w:r>
        <w:rPr>
          <w:color w:val="231F20"/>
        </w:rPr>
        <w:t>points,</w:t>
      </w:r>
      <w:r w:rsidR="008C7E40">
        <w:rPr>
          <w:color w:val="231F20"/>
        </w:rPr>
        <w:t xml:space="preserve"> </w:t>
      </w:r>
      <w:r>
        <w:rPr>
          <w:color w:val="231F20"/>
        </w:rPr>
        <w:t>lines</w:t>
      </w:r>
      <w:r w:rsidR="008C7E40">
        <w:rPr>
          <w:color w:val="231F20"/>
        </w:rPr>
        <w:t xml:space="preserve"> </w:t>
      </w:r>
      <w:r>
        <w:rPr>
          <w:color w:val="231F20"/>
        </w:rPr>
        <w:t>and</w:t>
      </w:r>
      <w:r w:rsidR="008C7E40">
        <w:rPr>
          <w:color w:val="231F20"/>
        </w:rPr>
        <w:t xml:space="preserve"> </w:t>
      </w:r>
      <w:r>
        <w:rPr>
          <w:color w:val="231F20"/>
        </w:rPr>
        <w:t>levels</w:t>
      </w:r>
      <w:r w:rsidR="008C7E40">
        <w:rPr>
          <w:color w:val="231F20"/>
        </w:rPr>
        <w:t xml:space="preserve"> </w:t>
      </w:r>
      <w:r>
        <w:rPr>
          <w:color w:val="231F20"/>
        </w:rPr>
        <w:t>of</w:t>
      </w:r>
      <w:r w:rsidR="008C7E40">
        <w:rPr>
          <w:color w:val="231F20"/>
        </w:rPr>
        <w:t xml:space="preserve"> </w:t>
      </w:r>
      <w:r>
        <w:rPr>
          <w:color w:val="231F20"/>
        </w:rPr>
        <w:t>reference</w:t>
      </w:r>
      <w:r w:rsidR="008C7E40">
        <w:rPr>
          <w:color w:val="231F20"/>
        </w:rPr>
        <w:t xml:space="preserve"> </w:t>
      </w:r>
      <w:r>
        <w:rPr>
          <w:color w:val="231F20"/>
        </w:rPr>
        <w:t>speciﬁed</w:t>
      </w:r>
      <w:r w:rsidR="008C7E40">
        <w:rPr>
          <w:color w:val="231F20"/>
        </w:rPr>
        <w:t xml:space="preserve"> </w:t>
      </w:r>
      <w:r>
        <w:rPr>
          <w:color w:val="231F20"/>
        </w:rPr>
        <w:t>in</w:t>
      </w:r>
      <w:r w:rsidR="008C7E40">
        <w:rPr>
          <w:color w:val="231F20"/>
        </w:rPr>
        <w:t xml:space="preserve"> </w:t>
      </w:r>
      <w:r>
        <w:rPr>
          <w:color w:val="231F20"/>
        </w:rPr>
        <w:t>the Contractor</w:t>
      </w:r>
      <w:r w:rsidR="008C7E40">
        <w:rPr>
          <w:color w:val="231F20"/>
        </w:rPr>
        <w:t xml:space="preserve"> </w:t>
      </w:r>
      <w:r>
        <w:rPr>
          <w:color w:val="231F20"/>
        </w:rPr>
        <w:t>notiﬁed</w:t>
      </w:r>
      <w:r w:rsidR="008C7E40">
        <w:rPr>
          <w:color w:val="231F20"/>
        </w:rPr>
        <w:t xml:space="preserve"> </w:t>
      </w:r>
      <w:r>
        <w:rPr>
          <w:color w:val="231F20"/>
        </w:rPr>
        <w:t>by</w:t>
      </w:r>
      <w:r w:rsidR="008C7E40">
        <w:rPr>
          <w:color w:val="231F20"/>
        </w:rPr>
        <w:t xml:space="preserve"> </w:t>
      </w:r>
      <w:r>
        <w:rPr>
          <w:color w:val="231F20"/>
        </w:rPr>
        <w:t>the</w:t>
      </w:r>
      <w:r w:rsidR="008C7E40">
        <w:rPr>
          <w:color w:val="231F20"/>
        </w:rPr>
        <w:t xml:space="preserve"> </w:t>
      </w:r>
      <w:r>
        <w:rPr>
          <w:color w:val="231F20"/>
        </w:rPr>
        <w:t>Engineer.</w:t>
      </w:r>
      <w:r w:rsidR="008C7E40">
        <w:rPr>
          <w:color w:val="231F20"/>
        </w:rPr>
        <w:t xml:space="preserve"> </w:t>
      </w:r>
      <w:r>
        <w:rPr>
          <w:color w:val="231F20"/>
        </w:rPr>
        <w:t>The</w:t>
      </w:r>
      <w:r w:rsidR="008C7E40">
        <w:rPr>
          <w:color w:val="231F20"/>
        </w:rPr>
        <w:t xml:space="preserve"> </w:t>
      </w:r>
      <w:r>
        <w:rPr>
          <w:color w:val="231F20"/>
        </w:rPr>
        <w:t>Contractor</w:t>
      </w:r>
      <w:r w:rsidR="008C7E40">
        <w:rPr>
          <w:color w:val="231F20"/>
        </w:rPr>
        <w:t xml:space="preserve"> </w:t>
      </w:r>
      <w:r>
        <w:rPr>
          <w:color w:val="231F20"/>
        </w:rPr>
        <w:t>shall</w:t>
      </w:r>
      <w:r w:rsidR="008C7E40">
        <w:rPr>
          <w:color w:val="231F20"/>
        </w:rPr>
        <w:t xml:space="preserve"> </w:t>
      </w:r>
      <w:r>
        <w:rPr>
          <w:color w:val="231F20"/>
        </w:rPr>
        <w:t>be</w:t>
      </w:r>
      <w:r w:rsidR="008C7E40">
        <w:rPr>
          <w:color w:val="231F20"/>
        </w:rPr>
        <w:t xml:space="preserve"> </w:t>
      </w:r>
      <w:r>
        <w:rPr>
          <w:color w:val="231F20"/>
        </w:rPr>
        <w:t>responsible</w:t>
      </w:r>
      <w:r w:rsidR="008C7E40">
        <w:rPr>
          <w:color w:val="231F20"/>
        </w:rPr>
        <w:t xml:space="preserve"> </w:t>
      </w:r>
      <w:r>
        <w:rPr>
          <w:color w:val="231F20"/>
        </w:rPr>
        <w:t>for</w:t>
      </w:r>
      <w:r w:rsidR="008C7E40">
        <w:rPr>
          <w:color w:val="231F20"/>
        </w:rPr>
        <w:t xml:space="preserve"> </w:t>
      </w:r>
      <w:r>
        <w:rPr>
          <w:color w:val="231F20"/>
        </w:rPr>
        <w:t>the</w:t>
      </w:r>
      <w:r w:rsidR="008C7E40">
        <w:rPr>
          <w:color w:val="231F20"/>
        </w:rPr>
        <w:t xml:space="preserve"> </w:t>
      </w:r>
      <w:r>
        <w:rPr>
          <w:color w:val="231F20"/>
        </w:rPr>
        <w:t>correct</w:t>
      </w:r>
      <w:r w:rsidR="008C7E40">
        <w:rPr>
          <w:color w:val="231F20"/>
        </w:rPr>
        <w:t xml:space="preserve"> </w:t>
      </w:r>
      <w:r>
        <w:rPr>
          <w:color w:val="231F20"/>
        </w:rPr>
        <w:t>positioning</w:t>
      </w:r>
      <w:r w:rsidR="008C7E40">
        <w:rPr>
          <w:color w:val="231F20"/>
        </w:rPr>
        <w:t xml:space="preserve"> </w:t>
      </w:r>
      <w:r>
        <w:rPr>
          <w:color w:val="231F20"/>
        </w:rPr>
        <w:t>of</w:t>
      </w:r>
      <w:r w:rsidR="008C7E40">
        <w:rPr>
          <w:color w:val="231F20"/>
        </w:rPr>
        <w:t xml:space="preserve"> </w:t>
      </w:r>
      <w:r>
        <w:rPr>
          <w:color w:val="231F20"/>
        </w:rPr>
        <w:t>all</w:t>
      </w:r>
      <w:r w:rsidR="008C7E40">
        <w:rPr>
          <w:color w:val="231F20"/>
        </w:rPr>
        <w:t xml:space="preserve"> </w:t>
      </w:r>
      <w:r>
        <w:rPr>
          <w:color w:val="231F20"/>
        </w:rPr>
        <w:t>parts</w:t>
      </w:r>
      <w:r w:rsidR="008C7E40">
        <w:rPr>
          <w:color w:val="231F20"/>
        </w:rPr>
        <w:t xml:space="preserve"> </w:t>
      </w:r>
      <w:r>
        <w:rPr>
          <w:color w:val="231F20"/>
        </w:rPr>
        <w:t>of the</w:t>
      </w:r>
      <w:r w:rsidR="008C7E40">
        <w:rPr>
          <w:color w:val="231F20"/>
        </w:rPr>
        <w:t xml:space="preserve"> </w:t>
      </w:r>
      <w:r>
        <w:rPr>
          <w:color w:val="231F20"/>
          <w:spacing w:val="-3"/>
        </w:rPr>
        <w:t>Works,</w:t>
      </w:r>
      <w:r w:rsidR="008C7E40">
        <w:rPr>
          <w:color w:val="231F20"/>
          <w:spacing w:val="-3"/>
        </w:rPr>
        <w:t xml:space="preserve"> </w:t>
      </w:r>
      <w:r>
        <w:rPr>
          <w:color w:val="231F20"/>
        </w:rPr>
        <w:t>and</w:t>
      </w:r>
      <w:r w:rsidR="008C7E40">
        <w:rPr>
          <w:color w:val="231F20"/>
        </w:rPr>
        <w:t xml:space="preserve"> </w:t>
      </w:r>
      <w:r>
        <w:rPr>
          <w:color w:val="231F20"/>
        </w:rPr>
        <w:t>shall</w:t>
      </w:r>
      <w:r w:rsidR="008C7E40">
        <w:rPr>
          <w:color w:val="231F20"/>
        </w:rPr>
        <w:t xml:space="preserve"> </w:t>
      </w:r>
      <w:r>
        <w:rPr>
          <w:color w:val="231F20"/>
        </w:rPr>
        <w:t>rectify</w:t>
      </w:r>
      <w:r w:rsidR="008C7E40">
        <w:rPr>
          <w:color w:val="231F20"/>
        </w:rPr>
        <w:t xml:space="preserve"> </w:t>
      </w:r>
      <w:r>
        <w:rPr>
          <w:color w:val="231F20"/>
        </w:rPr>
        <w:t>any</w:t>
      </w:r>
      <w:r w:rsidR="008C7E40">
        <w:rPr>
          <w:color w:val="231F20"/>
        </w:rPr>
        <w:t xml:space="preserve"> </w:t>
      </w:r>
      <w:r>
        <w:rPr>
          <w:color w:val="231F20"/>
        </w:rPr>
        <w:t>error</w:t>
      </w:r>
      <w:r w:rsidR="008C7E40">
        <w:rPr>
          <w:color w:val="231F20"/>
        </w:rPr>
        <w:t xml:space="preserve"> </w:t>
      </w:r>
      <w:r>
        <w:rPr>
          <w:color w:val="231F20"/>
        </w:rPr>
        <w:t>in</w:t>
      </w:r>
      <w:r w:rsidR="008C7E40">
        <w:rPr>
          <w:color w:val="231F20"/>
        </w:rPr>
        <w:t xml:space="preserve"> </w:t>
      </w:r>
      <w:r>
        <w:rPr>
          <w:color w:val="231F20"/>
        </w:rPr>
        <w:t>the</w:t>
      </w:r>
      <w:r w:rsidR="008C7E40">
        <w:rPr>
          <w:color w:val="231F20"/>
        </w:rPr>
        <w:t xml:space="preserve"> </w:t>
      </w:r>
      <w:r>
        <w:rPr>
          <w:color w:val="231F20"/>
        </w:rPr>
        <w:t>positions,</w:t>
      </w:r>
      <w:r w:rsidR="008C7E40">
        <w:rPr>
          <w:color w:val="231F20"/>
        </w:rPr>
        <w:t xml:space="preserve"> </w:t>
      </w:r>
      <w:r>
        <w:rPr>
          <w:color w:val="231F20"/>
        </w:rPr>
        <w:t>levels,</w:t>
      </w:r>
      <w:r w:rsidR="008C7E40">
        <w:rPr>
          <w:color w:val="231F20"/>
        </w:rPr>
        <w:t xml:space="preserve"> </w:t>
      </w:r>
      <w:r>
        <w:rPr>
          <w:color w:val="231F20"/>
        </w:rPr>
        <w:t>dimensions</w:t>
      </w:r>
      <w:r w:rsidR="008C7E40">
        <w:rPr>
          <w:color w:val="231F20"/>
        </w:rPr>
        <w:t xml:space="preserve"> </w:t>
      </w:r>
      <w:r>
        <w:rPr>
          <w:color w:val="231F20"/>
        </w:rPr>
        <w:t>or</w:t>
      </w:r>
      <w:r w:rsidR="008C7E40">
        <w:rPr>
          <w:color w:val="231F20"/>
        </w:rPr>
        <w:t xml:space="preserve"> </w:t>
      </w:r>
      <w:r>
        <w:rPr>
          <w:color w:val="231F20"/>
        </w:rPr>
        <w:t>alignment</w:t>
      </w:r>
      <w:r w:rsidR="008C7E40">
        <w:rPr>
          <w:color w:val="231F20"/>
        </w:rPr>
        <w:t xml:space="preserve"> </w:t>
      </w:r>
      <w:r>
        <w:rPr>
          <w:color w:val="231F20"/>
        </w:rPr>
        <w:t>of</w:t>
      </w:r>
      <w:r w:rsidR="008C7E40">
        <w:rPr>
          <w:color w:val="231F20"/>
        </w:rPr>
        <w:t xml:space="preserve"> </w:t>
      </w:r>
      <w:r>
        <w:rPr>
          <w:color w:val="231F20"/>
        </w:rPr>
        <w:t>the</w:t>
      </w:r>
      <w:r w:rsidR="008C7E40">
        <w:rPr>
          <w:color w:val="231F20"/>
        </w:rPr>
        <w:t xml:space="preserve"> </w:t>
      </w:r>
      <w:r>
        <w:rPr>
          <w:color w:val="231F20"/>
          <w:spacing w:val="-3"/>
        </w:rPr>
        <w:t>Works.</w:t>
      </w:r>
    </w:p>
    <w:p w14:paraId="3F9DD1D8" w14:textId="77777777" w:rsidR="005E6E3D" w:rsidRDefault="007B664E">
      <w:pPr>
        <w:pStyle w:val="BodyText"/>
        <w:spacing w:before="246" w:line="230" w:lineRule="auto"/>
        <w:ind w:left="753"/>
      </w:pPr>
      <w:r>
        <w:rPr>
          <w:color w:val="231F20"/>
        </w:rPr>
        <w:lastRenderedPageBreak/>
        <w:t>The</w:t>
      </w:r>
      <w:r w:rsidR="008C7E40">
        <w:rPr>
          <w:color w:val="231F20"/>
        </w:rPr>
        <w:t xml:space="preserve"> </w:t>
      </w:r>
      <w:r>
        <w:rPr>
          <w:color w:val="231F20"/>
        </w:rPr>
        <w:t>Procuring</w:t>
      </w:r>
      <w:r w:rsidR="008C7E40">
        <w:rPr>
          <w:color w:val="231F20"/>
        </w:rPr>
        <w:t xml:space="preserve"> </w:t>
      </w:r>
      <w:r>
        <w:rPr>
          <w:color w:val="231F20"/>
        </w:rPr>
        <w:t>Entity</w:t>
      </w:r>
      <w:r w:rsidR="008C7E40">
        <w:rPr>
          <w:color w:val="231F20"/>
        </w:rPr>
        <w:t xml:space="preserve"> </w:t>
      </w:r>
      <w:r>
        <w:rPr>
          <w:color w:val="231F20"/>
        </w:rPr>
        <w:t>shall</w:t>
      </w:r>
      <w:r w:rsidR="008C7E40">
        <w:rPr>
          <w:color w:val="231F20"/>
        </w:rPr>
        <w:t xml:space="preserve"> </w:t>
      </w:r>
      <w:r>
        <w:rPr>
          <w:color w:val="231F20"/>
        </w:rPr>
        <w:t>be</w:t>
      </w:r>
      <w:r w:rsidR="008C7E40">
        <w:rPr>
          <w:color w:val="231F20"/>
        </w:rPr>
        <w:t xml:space="preserve"> </w:t>
      </w:r>
      <w:r>
        <w:rPr>
          <w:color w:val="231F20"/>
        </w:rPr>
        <w:t>responsible</w:t>
      </w:r>
      <w:r w:rsidR="008C7E40">
        <w:rPr>
          <w:color w:val="231F20"/>
        </w:rPr>
        <w:t xml:space="preserve"> </w:t>
      </w:r>
      <w:r>
        <w:rPr>
          <w:color w:val="231F20"/>
        </w:rPr>
        <w:t>for</w:t>
      </w:r>
      <w:r w:rsidR="008C7E40">
        <w:rPr>
          <w:color w:val="231F20"/>
        </w:rPr>
        <w:t xml:space="preserve"> </w:t>
      </w:r>
      <w:r>
        <w:rPr>
          <w:color w:val="231F20"/>
        </w:rPr>
        <w:t>any</w:t>
      </w:r>
      <w:r w:rsidR="008C7E40">
        <w:rPr>
          <w:color w:val="231F20"/>
        </w:rPr>
        <w:t xml:space="preserve"> </w:t>
      </w:r>
      <w:r>
        <w:rPr>
          <w:color w:val="231F20"/>
        </w:rPr>
        <w:t>errors</w:t>
      </w:r>
      <w:r w:rsidR="008C7E40">
        <w:rPr>
          <w:color w:val="231F20"/>
        </w:rPr>
        <w:t xml:space="preserve"> </w:t>
      </w:r>
      <w:r>
        <w:rPr>
          <w:color w:val="231F20"/>
        </w:rPr>
        <w:t>in</w:t>
      </w:r>
      <w:r w:rsidR="008C7E40">
        <w:rPr>
          <w:color w:val="231F20"/>
        </w:rPr>
        <w:t xml:space="preserve"> </w:t>
      </w:r>
      <w:r>
        <w:rPr>
          <w:color w:val="231F20"/>
        </w:rPr>
        <w:t>these</w:t>
      </w:r>
      <w:r w:rsidR="008C7E40">
        <w:rPr>
          <w:color w:val="231F20"/>
        </w:rPr>
        <w:t xml:space="preserve"> </w:t>
      </w:r>
      <w:r>
        <w:rPr>
          <w:color w:val="231F20"/>
        </w:rPr>
        <w:t>speciﬁed</w:t>
      </w:r>
      <w:r w:rsidR="008C7E40">
        <w:rPr>
          <w:color w:val="231F20"/>
        </w:rPr>
        <w:t xml:space="preserve"> </w:t>
      </w:r>
      <w:r>
        <w:rPr>
          <w:color w:val="231F20"/>
        </w:rPr>
        <w:t>or</w:t>
      </w:r>
      <w:r w:rsidR="008C7E40">
        <w:rPr>
          <w:color w:val="231F20"/>
        </w:rPr>
        <w:t xml:space="preserve"> </w:t>
      </w:r>
      <w:r>
        <w:rPr>
          <w:color w:val="231F20"/>
        </w:rPr>
        <w:t>notiﬁed</w:t>
      </w:r>
      <w:r w:rsidR="008C7E40">
        <w:rPr>
          <w:color w:val="231F20"/>
        </w:rPr>
        <w:t xml:space="preserve"> </w:t>
      </w:r>
      <w:r>
        <w:rPr>
          <w:color w:val="231F20"/>
        </w:rPr>
        <w:t>items</w:t>
      </w:r>
      <w:r w:rsidR="008C7E40">
        <w:rPr>
          <w:color w:val="231F20"/>
        </w:rPr>
        <w:t xml:space="preserve"> </w:t>
      </w:r>
      <w:r>
        <w:rPr>
          <w:color w:val="231F20"/>
        </w:rPr>
        <w:t>of</w:t>
      </w:r>
      <w:r w:rsidR="008C7E40">
        <w:rPr>
          <w:color w:val="231F20"/>
        </w:rPr>
        <w:t xml:space="preserve"> </w:t>
      </w:r>
      <w:r>
        <w:rPr>
          <w:color w:val="231F20"/>
        </w:rPr>
        <w:t>reference,</w:t>
      </w:r>
      <w:r w:rsidR="008C7E40">
        <w:rPr>
          <w:color w:val="231F20"/>
        </w:rPr>
        <w:t xml:space="preserve"> </w:t>
      </w:r>
      <w:r>
        <w:rPr>
          <w:color w:val="231F20"/>
        </w:rPr>
        <w:t>but</w:t>
      </w:r>
      <w:r w:rsidR="008C7E40">
        <w:rPr>
          <w:color w:val="231F20"/>
        </w:rPr>
        <w:t xml:space="preserve"> </w:t>
      </w:r>
      <w:r>
        <w:rPr>
          <w:color w:val="231F20"/>
        </w:rPr>
        <w:t>the Contractor</w:t>
      </w:r>
      <w:r w:rsidR="008C7E40">
        <w:rPr>
          <w:color w:val="231F20"/>
        </w:rPr>
        <w:t xml:space="preserve"> </w:t>
      </w:r>
      <w:r>
        <w:rPr>
          <w:color w:val="231F20"/>
        </w:rPr>
        <w:t>shall</w:t>
      </w:r>
      <w:r w:rsidR="008C7E40">
        <w:rPr>
          <w:color w:val="231F20"/>
        </w:rPr>
        <w:t xml:space="preserve"> </w:t>
      </w:r>
      <w:r>
        <w:rPr>
          <w:color w:val="231F20"/>
        </w:rPr>
        <w:t>use</w:t>
      </w:r>
      <w:r w:rsidR="008C7E40">
        <w:rPr>
          <w:color w:val="231F20"/>
        </w:rPr>
        <w:t xml:space="preserve"> </w:t>
      </w:r>
      <w:r>
        <w:rPr>
          <w:color w:val="231F20"/>
        </w:rPr>
        <w:t>reasonable</w:t>
      </w:r>
      <w:r w:rsidR="008C7E40">
        <w:rPr>
          <w:color w:val="231F20"/>
        </w:rPr>
        <w:t xml:space="preserve"> </w:t>
      </w:r>
      <w:r>
        <w:rPr>
          <w:color w:val="231F20"/>
        </w:rPr>
        <w:t>efforts</w:t>
      </w:r>
      <w:r w:rsidR="008C7E40">
        <w:rPr>
          <w:color w:val="231F20"/>
        </w:rPr>
        <w:t xml:space="preserve"> </w:t>
      </w:r>
      <w:r>
        <w:rPr>
          <w:color w:val="231F20"/>
        </w:rPr>
        <w:t>to</w:t>
      </w:r>
      <w:r w:rsidR="008C7E40">
        <w:rPr>
          <w:color w:val="231F20"/>
        </w:rPr>
        <w:t xml:space="preserve"> </w:t>
      </w:r>
      <w:r>
        <w:rPr>
          <w:color w:val="231F20"/>
        </w:rPr>
        <w:t>verify</w:t>
      </w:r>
      <w:r w:rsidR="008C7E40">
        <w:rPr>
          <w:color w:val="231F20"/>
        </w:rPr>
        <w:t xml:space="preserve"> </w:t>
      </w:r>
      <w:r>
        <w:rPr>
          <w:color w:val="231F20"/>
        </w:rPr>
        <w:t>their</w:t>
      </w:r>
      <w:r w:rsidR="008C7E40">
        <w:rPr>
          <w:color w:val="231F20"/>
        </w:rPr>
        <w:t xml:space="preserve"> </w:t>
      </w:r>
      <w:r>
        <w:rPr>
          <w:color w:val="231F20"/>
        </w:rPr>
        <w:t>accuracy</w:t>
      </w:r>
      <w:r w:rsidR="008C7E40">
        <w:rPr>
          <w:color w:val="231F20"/>
        </w:rPr>
        <w:t xml:space="preserve"> </w:t>
      </w:r>
      <w:r>
        <w:rPr>
          <w:color w:val="231F20"/>
        </w:rPr>
        <w:t>before</w:t>
      </w:r>
      <w:r w:rsidR="008C7E40">
        <w:rPr>
          <w:color w:val="231F20"/>
        </w:rPr>
        <w:t xml:space="preserve"> </w:t>
      </w:r>
      <w:r>
        <w:rPr>
          <w:color w:val="231F20"/>
        </w:rPr>
        <w:t>they</w:t>
      </w:r>
      <w:r w:rsidR="008C7E40">
        <w:rPr>
          <w:color w:val="231F20"/>
        </w:rPr>
        <w:t xml:space="preserve"> </w:t>
      </w:r>
      <w:r>
        <w:rPr>
          <w:color w:val="231F20"/>
        </w:rPr>
        <w:t>are</w:t>
      </w:r>
      <w:r w:rsidR="008C7E40">
        <w:rPr>
          <w:color w:val="231F20"/>
        </w:rPr>
        <w:t xml:space="preserve"> </w:t>
      </w:r>
      <w:r>
        <w:rPr>
          <w:color w:val="231F20"/>
        </w:rPr>
        <w:t>used.</w:t>
      </w:r>
    </w:p>
    <w:p w14:paraId="24881919" w14:textId="77777777" w:rsidR="005E6E3D" w:rsidRDefault="007B664E">
      <w:pPr>
        <w:pStyle w:val="ListParagraph"/>
        <w:numPr>
          <w:ilvl w:val="2"/>
          <w:numId w:val="61"/>
        </w:numPr>
        <w:tabs>
          <w:tab w:val="left" w:pos="754"/>
        </w:tabs>
        <w:spacing w:before="245" w:line="230" w:lineRule="auto"/>
        <w:ind w:left="752" w:right="313" w:hanging="622"/>
        <w:jc w:val="both"/>
        <w:rPr>
          <w:color w:val="231F20"/>
        </w:rPr>
      </w:pPr>
      <w:r>
        <w:rPr>
          <w:color w:val="231F20"/>
        </w:rPr>
        <w:t>If the Contractor suffers delay and/or incurs Cost from executing work which was necessitated by an error in these items of reference, and an experienced contractor could not reasonably have discovered such error and avoided</w:t>
      </w:r>
      <w:r w:rsidR="008C7E40">
        <w:rPr>
          <w:color w:val="231F20"/>
        </w:rPr>
        <w:t xml:space="preserve"> </w:t>
      </w:r>
      <w:r>
        <w:rPr>
          <w:color w:val="231F20"/>
        </w:rPr>
        <w:t>this</w:t>
      </w:r>
      <w:r w:rsidR="008C7E40">
        <w:rPr>
          <w:color w:val="231F20"/>
        </w:rPr>
        <w:t xml:space="preserve"> </w:t>
      </w:r>
      <w:r>
        <w:rPr>
          <w:color w:val="231F20"/>
        </w:rPr>
        <w:t>delay</w:t>
      </w:r>
      <w:r w:rsidR="008C7E40">
        <w:rPr>
          <w:color w:val="231F20"/>
        </w:rPr>
        <w:t xml:space="preserve"> </w:t>
      </w:r>
      <w:r>
        <w:rPr>
          <w:color w:val="231F20"/>
        </w:rPr>
        <w:t>and/or</w:t>
      </w:r>
      <w:r w:rsidR="008C7E40">
        <w:rPr>
          <w:color w:val="231F20"/>
        </w:rPr>
        <w:t xml:space="preserve"> </w:t>
      </w:r>
      <w:r>
        <w:rPr>
          <w:color w:val="231F20"/>
        </w:rPr>
        <w:t>Cost,</w:t>
      </w:r>
      <w:r w:rsidR="008C7E40">
        <w:rPr>
          <w:color w:val="231F20"/>
        </w:rPr>
        <w:t xml:space="preserve"> </w:t>
      </w:r>
      <w:r>
        <w:rPr>
          <w:color w:val="231F20"/>
        </w:rPr>
        <w:t>the</w:t>
      </w:r>
      <w:r w:rsidR="008C7E40">
        <w:rPr>
          <w:color w:val="231F20"/>
        </w:rPr>
        <w:t xml:space="preserve"> </w:t>
      </w:r>
      <w:r>
        <w:rPr>
          <w:color w:val="231F20"/>
        </w:rPr>
        <w:t>Contractor</w:t>
      </w:r>
      <w:r w:rsidR="008C7E40">
        <w:rPr>
          <w:color w:val="231F20"/>
        </w:rPr>
        <w:t xml:space="preserve"> </w:t>
      </w:r>
      <w:r>
        <w:rPr>
          <w:color w:val="231F20"/>
        </w:rPr>
        <w:t>shall</w:t>
      </w:r>
      <w:r w:rsidR="008C7E40">
        <w:rPr>
          <w:color w:val="231F20"/>
        </w:rPr>
        <w:t xml:space="preserve"> </w:t>
      </w:r>
      <w:r>
        <w:rPr>
          <w:color w:val="231F20"/>
        </w:rPr>
        <w:t>give</w:t>
      </w:r>
      <w:r w:rsidR="008C7E40">
        <w:rPr>
          <w:color w:val="231F20"/>
        </w:rPr>
        <w:t xml:space="preserve"> </w:t>
      </w:r>
      <w:r>
        <w:rPr>
          <w:color w:val="231F20"/>
        </w:rPr>
        <w:t>notice</w:t>
      </w:r>
      <w:r w:rsidR="008C7E40">
        <w:rPr>
          <w:color w:val="231F20"/>
        </w:rPr>
        <w:t xml:space="preserve"> </w:t>
      </w:r>
      <w:r>
        <w:rPr>
          <w:color w:val="231F20"/>
        </w:rPr>
        <w:t>to</w:t>
      </w:r>
      <w:r w:rsidR="008C7E40">
        <w:rPr>
          <w:color w:val="231F20"/>
        </w:rPr>
        <w:t xml:space="preserve"> </w:t>
      </w:r>
      <w:r>
        <w:rPr>
          <w:color w:val="231F20"/>
        </w:rPr>
        <w:t>the</w:t>
      </w:r>
      <w:r w:rsidR="008C7E40">
        <w:rPr>
          <w:color w:val="231F20"/>
        </w:rPr>
        <w:t xml:space="preserve"> </w:t>
      </w:r>
      <w:r>
        <w:rPr>
          <w:color w:val="231F20"/>
        </w:rPr>
        <w:t>Engineer</w:t>
      </w:r>
      <w:r w:rsidR="008C7E40">
        <w:rPr>
          <w:color w:val="231F20"/>
        </w:rPr>
        <w:t xml:space="preserve"> </w:t>
      </w:r>
      <w:r>
        <w:rPr>
          <w:color w:val="231F20"/>
        </w:rPr>
        <w:t>and</w:t>
      </w:r>
      <w:r w:rsidR="008C7E40">
        <w:rPr>
          <w:color w:val="231F20"/>
        </w:rPr>
        <w:t xml:space="preserve"> </w:t>
      </w:r>
      <w:r>
        <w:rPr>
          <w:color w:val="231F20"/>
        </w:rPr>
        <w:t>shall</w:t>
      </w:r>
      <w:r w:rsidR="008C7E40">
        <w:rPr>
          <w:color w:val="231F20"/>
        </w:rPr>
        <w:t xml:space="preserve"> </w:t>
      </w:r>
      <w:r>
        <w:rPr>
          <w:color w:val="231F20"/>
        </w:rPr>
        <w:t>be</w:t>
      </w:r>
      <w:r w:rsidR="008C7E40">
        <w:rPr>
          <w:color w:val="231F20"/>
        </w:rPr>
        <w:t xml:space="preserve"> </w:t>
      </w:r>
      <w:r>
        <w:rPr>
          <w:color w:val="231F20"/>
        </w:rPr>
        <w:t>entitled</w:t>
      </w:r>
      <w:r w:rsidR="008C7E40">
        <w:rPr>
          <w:color w:val="231F20"/>
        </w:rPr>
        <w:t xml:space="preserve"> </w:t>
      </w:r>
      <w:r>
        <w:rPr>
          <w:color w:val="231F20"/>
        </w:rPr>
        <w:t>subject</w:t>
      </w:r>
      <w:r w:rsidR="008C7E40">
        <w:rPr>
          <w:color w:val="231F20"/>
        </w:rPr>
        <w:t xml:space="preserve"> </w:t>
      </w:r>
      <w:r>
        <w:rPr>
          <w:color w:val="231F20"/>
        </w:rPr>
        <w:t>to Sub-Clause</w:t>
      </w:r>
      <w:r w:rsidR="008C7E40">
        <w:rPr>
          <w:color w:val="231F20"/>
        </w:rPr>
        <w:t xml:space="preserve"> </w:t>
      </w:r>
      <w:r>
        <w:rPr>
          <w:color w:val="231F20"/>
        </w:rPr>
        <w:t>20.1</w:t>
      </w:r>
      <w:r w:rsidR="008C7E40">
        <w:rPr>
          <w:color w:val="231F20"/>
        </w:rPr>
        <w:t xml:space="preserve"> </w:t>
      </w:r>
      <w:r>
        <w:rPr>
          <w:color w:val="231F20"/>
        </w:rPr>
        <w:t>[Contractor's</w:t>
      </w:r>
      <w:r w:rsidR="008C7E40">
        <w:rPr>
          <w:color w:val="231F20"/>
        </w:rPr>
        <w:t xml:space="preserve"> </w:t>
      </w:r>
      <w:r>
        <w:rPr>
          <w:color w:val="231F20"/>
        </w:rPr>
        <w:t>Claims]</w:t>
      </w:r>
      <w:r w:rsidR="008C7E40">
        <w:rPr>
          <w:color w:val="231F20"/>
        </w:rPr>
        <w:t xml:space="preserve"> </w:t>
      </w:r>
      <w:r>
        <w:rPr>
          <w:color w:val="231F20"/>
        </w:rPr>
        <w:t>to:</w:t>
      </w:r>
    </w:p>
    <w:p w14:paraId="14378E74" w14:textId="77777777" w:rsidR="005E6E3D" w:rsidRDefault="007B664E">
      <w:pPr>
        <w:pStyle w:val="ListParagraph"/>
        <w:numPr>
          <w:ilvl w:val="3"/>
          <w:numId w:val="61"/>
        </w:numPr>
        <w:tabs>
          <w:tab w:val="left" w:pos="1130"/>
          <w:tab w:val="left" w:pos="1131"/>
        </w:tabs>
        <w:spacing w:before="3" w:line="230" w:lineRule="auto"/>
        <w:ind w:left="1130" w:right="313" w:hanging="378"/>
        <w:rPr>
          <w:color w:val="231F20"/>
        </w:rPr>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8C7E40">
        <w:rPr>
          <w:color w:val="231F20"/>
        </w:rPr>
        <w:t xml:space="preserve"> </w:t>
      </w:r>
      <w:r>
        <w:rPr>
          <w:color w:val="231F20"/>
        </w:rPr>
        <w:t>of</w:t>
      </w:r>
      <w:r w:rsidR="008C7E40">
        <w:rPr>
          <w:color w:val="231F20"/>
        </w:rPr>
        <w:t xml:space="preserve"> </w:t>
      </w:r>
      <w:r>
        <w:rPr>
          <w:color w:val="231F20"/>
        </w:rPr>
        <w:t>Time</w:t>
      </w:r>
      <w:r w:rsidR="008C7E40">
        <w:rPr>
          <w:color w:val="231F20"/>
        </w:rPr>
        <w:t xml:space="preserve"> </w:t>
      </w:r>
      <w:r>
        <w:rPr>
          <w:color w:val="231F20"/>
        </w:rPr>
        <w:t>for</w:t>
      </w:r>
      <w:r w:rsidR="008C7E40">
        <w:rPr>
          <w:color w:val="231F20"/>
        </w:rPr>
        <w:t xml:space="preserve"> </w:t>
      </w:r>
      <w:r>
        <w:rPr>
          <w:color w:val="231F20"/>
        </w:rPr>
        <w:t>Completion],</w:t>
      </w:r>
      <w:r w:rsidR="008C7E40">
        <w:rPr>
          <w:color w:val="231F20"/>
        </w:rPr>
        <w:t xml:space="preserve"> </w:t>
      </w:r>
      <w:r>
        <w:rPr>
          <w:color w:val="231F20"/>
        </w:rPr>
        <w:t>and</w:t>
      </w:r>
    </w:p>
    <w:p w14:paraId="3260BEB9" w14:textId="77777777" w:rsidR="005E6E3D" w:rsidRDefault="007B664E">
      <w:pPr>
        <w:pStyle w:val="ListParagraph"/>
        <w:numPr>
          <w:ilvl w:val="3"/>
          <w:numId w:val="61"/>
        </w:numPr>
        <w:tabs>
          <w:tab w:val="left" w:pos="1131"/>
        </w:tabs>
        <w:spacing w:before="0" w:line="246" w:lineRule="exact"/>
        <w:ind w:left="1130" w:hanging="378"/>
        <w:rPr>
          <w:color w:val="231F20"/>
        </w:rPr>
      </w:pPr>
      <w:r>
        <w:rPr>
          <w:color w:val="231F20"/>
        </w:rPr>
        <w:t>payment</w:t>
      </w:r>
      <w:r w:rsidR="008C7E40">
        <w:rPr>
          <w:color w:val="231F20"/>
        </w:rPr>
        <w:t xml:space="preserve"> </w:t>
      </w:r>
      <w:r>
        <w:rPr>
          <w:color w:val="231F20"/>
        </w:rPr>
        <w:t>of</w:t>
      </w:r>
      <w:r w:rsidR="008C7E40">
        <w:rPr>
          <w:color w:val="231F20"/>
        </w:rPr>
        <w:t xml:space="preserve"> </w:t>
      </w:r>
      <w:r>
        <w:rPr>
          <w:color w:val="231F20"/>
        </w:rPr>
        <w:t>any</w:t>
      </w:r>
      <w:r w:rsidR="008C7E40">
        <w:rPr>
          <w:color w:val="231F20"/>
        </w:rPr>
        <w:t xml:space="preserve"> </w:t>
      </w:r>
      <w:r>
        <w:rPr>
          <w:color w:val="231F20"/>
        </w:rPr>
        <w:t>such</w:t>
      </w:r>
      <w:r w:rsidR="008C7E40">
        <w:rPr>
          <w:color w:val="231F20"/>
        </w:rPr>
        <w:t xml:space="preserve"> </w:t>
      </w:r>
      <w:r>
        <w:rPr>
          <w:color w:val="231F20"/>
        </w:rPr>
        <w:t>Cost-plus</w:t>
      </w:r>
      <w:r w:rsidR="008C7E40">
        <w:rPr>
          <w:color w:val="231F20"/>
        </w:rPr>
        <w:t xml:space="preserve"> </w:t>
      </w:r>
      <w:r>
        <w:rPr>
          <w:color w:val="231F20"/>
        </w:rPr>
        <w:t>proﬁt,</w:t>
      </w:r>
      <w:r w:rsidR="008C7E40">
        <w:rPr>
          <w:color w:val="231F20"/>
        </w:rPr>
        <w:t xml:space="preserve"> </w:t>
      </w:r>
      <w:r>
        <w:rPr>
          <w:color w:val="231F20"/>
        </w:rPr>
        <w:t>which</w:t>
      </w:r>
      <w:r w:rsidR="008C7E40">
        <w:rPr>
          <w:color w:val="231F20"/>
        </w:rPr>
        <w:t xml:space="preserve"> </w:t>
      </w:r>
      <w:r>
        <w:rPr>
          <w:color w:val="231F20"/>
        </w:rPr>
        <w:t>shall</w:t>
      </w:r>
      <w:r w:rsidR="008C7E40">
        <w:rPr>
          <w:color w:val="231F20"/>
        </w:rPr>
        <w:t xml:space="preserve"> </w:t>
      </w:r>
      <w:r>
        <w:rPr>
          <w:color w:val="231F20"/>
        </w:rPr>
        <w:t>be</w:t>
      </w:r>
      <w:r w:rsidR="008C7E40">
        <w:rPr>
          <w:color w:val="231F20"/>
        </w:rPr>
        <w:t xml:space="preserve"> </w:t>
      </w:r>
      <w:r>
        <w:rPr>
          <w:color w:val="231F20"/>
        </w:rPr>
        <w:t>included</w:t>
      </w:r>
      <w:r w:rsidR="008C7E40">
        <w:rPr>
          <w:color w:val="231F20"/>
        </w:rPr>
        <w:t xml:space="preserve"> </w:t>
      </w:r>
      <w:r>
        <w:rPr>
          <w:color w:val="231F20"/>
        </w:rPr>
        <w:t>in</w:t>
      </w:r>
      <w:r w:rsidR="008C7E40">
        <w:rPr>
          <w:color w:val="231F20"/>
        </w:rPr>
        <w:t xml:space="preserve"> </w:t>
      </w:r>
      <w:r>
        <w:rPr>
          <w:color w:val="231F20"/>
        </w:rPr>
        <w:t>the</w:t>
      </w:r>
      <w:r w:rsidR="008C7E40">
        <w:rPr>
          <w:color w:val="231F20"/>
        </w:rPr>
        <w:t xml:space="preserve"> </w:t>
      </w:r>
      <w:r>
        <w:rPr>
          <w:color w:val="231F20"/>
        </w:rPr>
        <w:t>Contract</w:t>
      </w:r>
      <w:r w:rsidR="008C7E40">
        <w:rPr>
          <w:color w:val="231F20"/>
        </w:rPr>
        <w:t xml:space="preserve"> </w:t>
      </w:r>
      <w:r>
        <w:rPr>
          <w:color w:val="231F20"/>
        </w:rPr>
        <w:t>Price.</w:t>
      </w:r>
    </w:p>
    <w:p w14:paraId="44819D18" w14:textId="77777777" w:rsidR="005E6E3D" w:rsidRDefault="007B664E">
      <w:pPr>
        <w:pStyle w:val="ListParagraph"/>
        <w:numPr>
          <w:ilvl w:val="2"/>
          <w:numId w:val="61"/>
        </w:numPr>
        <w:tabs>
          <w:tab w:val="left" w:pos="753"/>
        </w:tabs>
        <w:spacing w:before="243" w:line="230" w:lineRule="auto"/>
        <w:ind w:left="752" w:right="313" w:hanging="622"/>
        <w:jc w:val="both"/>
        <w:rPr>
          <w:color w:val="231F20"/>
        </w:rPr>
      </w:pPr>
      <w:r>
        <w:rPr>
          <w:color w:val="231F20"/>
        </w:rPr>
        <w:t>After</w:t>
      </w:r>
      <w:r w:rsidR="008C7E40">
        <w:rPr>
          <w:color w:val="231F20"/>
        </w:rPr>
        <w:t xml:space="preserve"> </w:t>
      </w:r>
      <w:r>
        <w:rPr>
          <w:color w:val="231F20"/>
        </w:rPr>
        <w:t>receiving</w:t>
      </w:r>
      <w:r w:rsidR="008C7E40">
        <w:rPr>
          <w:color w:val="231F20"/>
        </w:rPr>
        <w:t xml:space="preserve"> </w:t>
      </w:r>
      <w:r>
        <w:rPr>
          <w:color w:val="231F20"/>
        </w:rPr>
        <w:t>this</w:t>
      </w:r>
      <w:r w:rsidR="008C7E40">
        <w:rPr>
          <w:color w:val="231F20"/>
        </w:rPr>
        <w:t xml:space="preserve"> </w:t>
      </w:r>
      <w:r>
        <w:rPr>
          <w:color w:val="231F20"/>
        </w:rPr>
        <w:t>notice,</w:t>
      </w:r>
      <w:r w:rsidR="008C7E40">
        <w:rPr>
          <w:color w:val="231F20"/>
        </w:rPr>
        <w:t xml:space="preserve"> </w:t>
      </w:r>
      <w:r>
        <w:rPr>
          <w:color w:val="231F20"/>
        </w:rPr>
        <w:t>the</w:t>
      </w:r>
      <w:r w:rsidR="008C7E40">
        <w:rPr>
          <w:color w:val="231F20"/>
        </w:rPr>
        <w:t xml:space="preserve"> </w:t>
      </w:r>
      <w:r>
        <w:rPr>
          <w:color w:val="231F20"/>
        </w:rPr>
        <w:t>Engineer</w:t>
      </w:r>
      <w:r w:rsidR="008C7E40">
        <w:rPr>
          <w:color w:val="231F20"/>
        </w:rPr>
        <w:t xml:space="preserve"> </w:t>
      </w:r>
      <w:r>
        <w:rPr>
          <w:color w:val="231F20"/>
        </w:rPr>
        <w:t>shall</w:t>
      </w:r>
      <w:r w:rsidR="008C7E40">
        <w:rPr>
          <w:color w:val="231F20"/>
        </w:rPr>
        <w:t xml:space="preserve"> </w:t>
      </w:r>
      <w:r>
        <w:rPr>
          <w:color w:val="231F20"/>
        </w:rPr>
        <w:t>proceed</w:t>
      </w:r>
      <w:r w:rsidR="008C7E40">
        <w:rPr>
          <w:color w:val="231F20"/>
        </w:rPr>
        <w:t xml:space="preserve"> </w:t>
      </w:r>
      <w:r>
        <w:rPr>
          <w:color w:val="231F20"/>
        </w:rPr>
        <w:t>in</w:t>
      </w:r>
      <w:r w:rsidR="008C7E40">
        <w:rPr>
          <w:color w:val="231F20"/>
        </w:rPr>
        <w:t xml:space="preserve"> </w:t>
      </w:r>
      <w:r>
        <w:rPr>
          <w:color w:val="231F20"/>
        </w:rPr>
        <w:t>accordance</w:t>
      </w:r>
      <w:r w:rsidR="008C7E40">
        <w:rPr>
          <w:color w:val="231F20"/>
        </w:rPr>
        <w:t xml:space="preserve"> </w:t>
      </w:r>
      <w:r>
        <w:rPr>
          <w:color w:val="231F20"/>
        </w:rPr>
        <w:t>with</w:t>
      </w:r>
      <w:r w:rsidR="008C7E40">
        <w:rPr>
          <w:color w:val="231F20"/>
        </w:rPr>
        <w:t xml:space="preserve"> </w:t>
      </w:r>
      <w:r>
        <w:rPr>
          <w:color w:val="231F20"/>
        </w:rPr>
        <w:t>Sub-Clause</w:t>
      </w:r>
      <w:r w:rsidR="008C7E40">
        <w:rPr>
          <w:color w:val="231F20"/>
        </w:rPr>
        <w:t xml:space="preserve"> </w:t>
      </w:r>
      <w:r>
        <w:rPr>
          <w:color w:val="231F20"/>
        </w:rPr>
        <w:t>3.5</w:t>
      </w:r>
      <w:r w:rsidR="008C7E40">
        <w:rPr>
          <w:color w:val="231F20"/>
        </w:rPr>
        <w:t xml:space="preserve"> </w:t>
      </w:r>
      <w:r>
        <w:rPr>
          <w:color w:val="231F20"/>
        </w:rPr>
        <w:t>[Determinations]</w:t>
      </w:r>
      <w:r w:rsidR="008C7E40">
        <w:rPr>
          <w:color w:val="231F20"/>
        </w:rPr>
        <w:t xml:space="preserve"> </w:t>
      </w:r>
      <w:r>
        <w:rPr>
          <w:color w:val="231F20"/>
        </w:rPr>
        <w:t>to agree</w:t>
      </w:r>
      <w:r w:rsidR="008C7E40">
        <w:rPr>
          <w:color w:val="231F20"/>
        </w:rPr>
        <w:t xml:space="preserve"> </w:t>
      </w:r>
      <w:r>
        <w:rPr>
          <w:color w:val="231F20"/>
        </w:rPr>
        <w:t>or</w:t>
      </w:r>
      <w:r w:rsidR="008C7E40">
        <w:rPr>
          <w:color w:val="231F20"/>
        </w:rPr>
        <w:t xml:space="preserve"> </w:t>
      </w:r>
      <w:r>
        <w:rPr>
          <w:color w:val="231F20"/>
        </w:rPr>
        <w:t>determine</w:t>
      </w:r>
      <w:r w:rsidR="008C7E40">
        <w:rPr>
          <w:color w:val="231F20"/>
        </w:rPr>
        <w:t xml:space="preserve"> </w:t>
      </w:r>
      <w:r>
        <w:rPr>
          <w:color w:val="231F20"/>
        </w:rPr>
        <w:t>(</w:t>
      </w:r>
      <w:proofErr w:type="spellStart"/>
      <w:r>
        <w:rPr>
          <w:color w:val="231F20"/>
        </w:rPr>
        <w:t>i</w:t>
      </w:r>
      <w:proofErr w:type="spellEnd"/>
      <w:r>
        <w:rPr>
          <w:color w:val="231F20"/>
        </w:rPr>
        <w:t>)</w:t>
      </w:r>
      <w:r w:rsidR="008C7E40">
        <w:rPr>
          <w:color w:val="231F20"/>
        </w:rPr>
        <w:t xml:space="preserve"> </w:t>
      </w:r>
      <w:r>
        <w:rPr>
          <w:color w:val="231F20"/>
        </w:rPr>
        <w:t>whether</w:t>
      </w:r>
      <w:r w:rsidR="008C7E40">
        <w:rPr>
          <w:color w:val="231F20"/>
        </w:rPr>
        <w:t xml:space="preserve"> </w:t>
      </w:r>
      <w:r>
        <w:rPr>
          <w:color w:val="231F20"/>
        </w:rPr>
        <w:t>and</w:t>
      </w:r>
      <w:r w:rsidR="008C7E40">
        <w:rPr>
          <w:color w:val="231F20"/>
        </w:rPr>
        <w:t xml:space="preserve"> </w:t>
      </w:r>
      <w:r>
        <w:rPr>
          <w:color w:val="231F20"/>
        </w:rPr>
        <w:t>(if</w:t>
      </w:r>
      <w:r w:rsidR="008C7E40">
        <w:rPr>
          <w:color w:val="231F20"/>
        </w:rPr>
        <w:t xml:space="preserve"> </w:t>
      </w:r>
      <w:r>
        <w:rPr>
          <w:color w:val="231F20"/>
        </w:rPr>
        <w:t>so)</w:t>
      </w:r>
      <w:r w:rsidR="008C7E40">
        <w:rPr>
          <w:color w:val="231F20"/>
        </w:rPr>
        <w:t xml:space="preserve"> </w:t>
      </w:r>
      <w:r>
        <w:rPr>
          <w:color w:val="231F20"/>
        </w:rPr>
        <w:t>to</w:t>
      </w:r>
      <w:r w:rsidR="008C7E40">
        <w:rPr>
          <w:color w:val="231F20"/>
        </w:rPr>
        <w:t xml:space="preserve"> </w:t>
      </w:r>
      <w:r>
        <w:rPr>
          <w:color w:val="231F20"/>
        </w:rPr>
        <w:t>what</w:t>
      </w:r>
      <w:r w:rsidR="008C7E40">
        <w:rPr>
          <w:color w:val="231F20"/>
        </w:rPr>
        <w:t xml:space="preserve"> </w:t>
      </w:r>
      <w:r>
        <w:rPr>
          <w:color w:val="231F20"/>
        </w:rPr>
        <w:t>extent</w:t>
      </w:r>
      <w:r w:rsidR="008C7E40">
        <w:rPr>
          <w:color w:val="231F20"/>
        </w:rPr>
        <w:t xml:space="preserve"> </w:t>
      </w:r>
      <w:r>
        <w:rPr>
          <w:color w:val="231F20"/>
        </w:rPr>
        <w:t>the</w:t>
      </w:r>
      <w:r w:rsidR="008C7E40">
        <w:rPr>
          <w:color w:val="231F20"/>
        </w:rPr>
        <w:t xml:space="preserve"> </w:t>
      </w:r>
      <w:r>
        <w:rPr>
          <w:color w:val="231F20"/>
        </w:rPr>
        <w:t>error</w:t>
      </w:r>
      <w:r w:rsidR="008C7E40">
        <w:rPr>
          <w:color w:val="231F20"/>
        </w:rPr>
        <w:t xml:space="preserve"> </w:t>
      </w:r>
      <w:r>
        <w:rPr>
          <w:color w:val="231F20"/>
        </w:rPr>
        <w:t>could</w:t>
      </w:r>
      <w:r w:rsidR="008C7E40">
        <w:rPr>
          <w:color w:val="231F20"/>
        </w:rPr>
        <w:t xml:space="preserve"> </w:t>
      </w:r>
      <w:r>
        <w:rPr>
          <w:color w:val="231F20"/>
        </w:rPr>
        <w:t>not</w:t>
      </w:r>
      <w:r w:rsidR="008C7E40">
        <w:rPr>
          <w:color w:val="231F20"/>
        </w:rPr>
        <w:t xml:space="preserve"> </w:t>
      </w:r>
      <w:r>
        <w:rPr>
          <w:color w:val="231F20"/>
        </w:rPr>
        <w:t>reasonably</w:t>
      </w:r>
      <w:r w:rsidR="008C7E40">
        <w:rPr>
          <w:color w:val="231F20"/>
        </w:rPr>
        <w:t xml:space="preserve"> </w:t>
      </w:r>
      <w:r>
        <w:rPr>
          <w:color w:val="231F20"/>
        </w:rPr>
        <w:t>have</w:t>
      </w:r>
      <w:r w:rsidR="008C7E40">
        <w:rPr>
          <w:color w:val="231F20"/>
        </w:rPr>
        <w:t xml:space="preserve"> </w:t>
      </w:r>
      <w:r>
        <w:rPr>
          <w:color w:val="231F20"/>
        </w:rPr>
        <w:t>been</w:t>
      </w:r>
      <w:r w:rsidR="008C7E40">
        <w:rPr>
          <w:color w:val="231F20"/>
        </w:rPr>
        <w:t xml:space="preserve"> </w:t>
      </w:r>
      <w:r>
        <w:rPr>
          <w:color w:val="231F20"/>
        </w:rPr>
        <w:t>discovered, and</w:t>
      </w:r>
      <w:r w:rsidR="008C7E40">
        <w:rPr>
          <w:color w:val="231F20"/>
        </w:rPr>
        <w:t xml:space="preserve"> </w:t>
      </w:r>
      <w:r>
        <w:rPr>
          <w:color w:val="231F20"/>
        </w:rPr>
        <w:t>(ii)</w:t>
      </w:r>
      <w:r w:rsidR="008C7E40">
        <w:rPr>
          <w:color w:val="231F20"/>
        </w:rPr>
        <w:t xml:space="preserve"> </w:t>
      </w:r>
      <w:r>
        <w:rPr>
          <w:color w:val="231F20"/>
        </w:rPr>
        <w:t>the</w:t>
      </w:r>
      <w:r w:rsidR="008C7E40">
        <w:rPr>
          <w:color w:val="231F20"/>
        </w:rPr>
        <w:t xml:space="preserve"> </w:t>
      </w:r>
      <w:r>
        <w:rPr>
          <w:color w:val="231F20"/>
        </w:rPr>
        <w:t>matters</w:t>
      </w:r>
      <w:r w:rsidR="008C7E40">
        <w:rPr>
          <w:color w:val="231F20"/>
        </w:rPr>
        <w:t xml:space="preserve"> </w:t>
      </w:r>
      <w:r>
        <w:rPr>
          <w:color w:val="231F20"/>
        </w:rPr>
        <w:t>described</w:t>
      </w:r>
      <w:r w:rsidR="008C7E40">
        <w:rPr>
          <w:color w:val="231F20"/>
        </w:rPr>
        <w:t xml:space="preserve"> </w:t>
      </w:r>
      <w:r>
        <w:rPr>
          <w:color w:val="231F20"/>
        </w:rPr>
        <w:t>in</w:t>
      </w:r>
      <w:r w:rsidR="008C7E40">
        <w:rPr>
          <w:color w:val="231F20"/>
        </w:rPr>
        <w:t xml:space="preserve"> </w:t>
      </w:r>
      <w:r>
        <w:rPr>
          <w:color w:val="231F20"/>
        </w:rPr>
        <w:t>sub-paragraphs</w:t>
      </w:r>
      <w:r w:rsidR="008C7E40">
        <w:rPr>
          <w:color w:val="231F20"/>
        </w:rPr>
        <w:t xml:space="preserve"> </w:t>
      </w:r>
      <w:r>
        <w:rPr>
          <w:color w:val="231F20"/>
        </w:rPr>
        <w:t>(a)</w:t>
      </w:r>
      <w:r w:rsidR="008C7E40">
        <w:rPr>
          <w:color w:val="231F20"/>
        </w:rPr>
        <w:t xml:space="preserve"> </w:t>
      </w:r>
      <w:r>
        <w:rPr>
          <w:color w:val="231F20"/>
        </w:rPr>
        <w:t>and</w:t>
      </w:r>
      <w:r w:rsidR="008C7E40">
        <w:rPr>
          <w:color w:val="231F20"/>
        </w:rPr>
        <w:t xml:space="preserve"> </w:t>
      </w:r>
      <w:r>
        <w:rPr>
          <w:color w:val="231F20"/>
        </w:rPr>
        <w:t>(b)</w:t>
      </w:r>
      <w:r w:rsidR="008C7E40">
        <w:rPr>
          <w:color w:val="231F20"/>
        </w:rPr>
        <w:t xml:space="preserve"> </w:t>
      </w:r>
      <w:r>
        <w:rPr>
          <w:color w:val="231F20"/>
        </w:rPr>
        <w:t>above</w:t>
      </w:r>
      <w:r w:rsidR="008C7E40">
        <w:rPr>
          <w:color w:val="231F20"/>
        </w:rPr>
        <w:t xml:space="preserve"> </w:t>
      </w:r>
      <w:r>
        <w:rPr>
          <w:color w:val="231F20"/>
        </w:rPr>
        <w:t>related</w:t>
      </w:r>
      <w:r w:rsidR="008C7E40">
        <w:rPr>
          <w:color w:val="231F20"/>
        </w:rPr>
        <w:t xml:space="preserve"> </w:t>
      </w:r>
      <w:r>
        <w:rPr>
          <w:color w:val="231F20"/>
        </w:rPr>
        <w:t>to</w:t>
      </w:r>
      <w:r w:rsidR="008C7E40">
        <w:rPr>
          <w:color w:val="231F20"/>
        </w:rPr>
        <w:t xml:space="preserve"> </w:t>
      </w:r>
      <w:proofErr w:type="spellStart"/>
      <w:r>
        <w:rPr>
          <w:color w:val="231F20"/>
        </w:rPr>
        <w:t>thise</w:t>
      </w:r>
      <w:proofErr w:type="spellEnd"/>
      <w:r>
        <w:rPr>
          <w:color w:val="231F20"/>
        </w:rPr>
        <w:t>.</w:t>
      </w:r>
    </w:p>
    <w:p w14:paraId="3B746C0C" w14:textId="77777777" w:rsidR="005E6E3D" w:rsidRDefault="007B664E">
      <w:pPr>
        <w:pStyle w:val="Heading4"/>
        <w:numPr>
          <w:ilvl w:val="1"/>
          <w:numId w:val="61"/>
        </w:numPr>
        <w:tabs>
          <w:tab w:val="left" w:pos="752"/>
          <w:tab w:val="left" w:pos="753"/>
        </w:tabs>
        <w:ind w:left="752" w:hanging="622"/>
        <w:rPr>
          <w:color w:val="231F20"/>
        </w:rPr>
      </w:pPr>
      <w:r>
        <w:rPr>
          <w:color w:val="231F20"/>
        </w:rPr>
        <w:t>Safety</w:t>
      </w:r>
      <w:r w:rsidR="004D051F">
        <w:rPr>
          <w:color w:val="231F20"/>
        </w:rPr>
        <w:t xml:space="preserve"> </w:t>
      </w:r>
      <w:r>
        <w:rPr>
          <w:color w:val="231F20"/>
        </w:rPr>
        <w:t>Procedures</w:t>
      </w:r>
    </w:p>
    <w:p w14:paraId="7C61E963" w14:textId="77777777" w:rsidR="005E6E3D" w:rsidRDefault="007B664E" w:rsidP="00300D2E">
      <w:pPr>
        <w:pStyle w:val="ListParagraph"/>
        <w:tabs>
          <w:tab w:val="left" w:pos="753"/>
        </w:tabs>
        <w:spacing w:before="243" w:line="230" w:lineRule="auto"/>
        <w:ind w:left="752" w:right="313" w:firstLine="0"/>
        <w:jc w:val="both"/>
      </w:pPr>
      <w:r>
        <w:rPr>
          <w:color w:val="231F20"/>
        </w:rPr>
        <w:t>The Contractor shall:</w:t>
      </w:r>
    </w:p>
    <w:p w14:paraId="534383C8" w14:textId="77777777" w:rsidR="005E6E3D" w:rsidRDefault="004D051F">
      <w:pPr>
        <w:pStyle w:val="ListParagraph"/>
        <w:numPr>
          <w:ilvl w:val="0"/>
          <w:numId w:val="56"/>
        </w:numPr>
        <w:tabs>
          <w:tab w:val="left" w:pos="1125"/>
          <w:tab w:val="left" w:pos="1126"/>
        </w:tabs>
        <w:spacing w:before="0" w:line="244" w:lineRule="exact"/>
      </w:pPr>
      <w:r>
        <w:rPr>
          <w:color w:val="231F20"/>
        </w:rPr>
        <w:t>C</w:t>
      </w:r>
      <w:r w:rsidR="007B664E">
        <w:rPr>
          <w:color w:val="231F20"/>
        </w:rPr>
        <w:t>omply</w:t>
      </w:r>
      <w:r>
        <w:rPr>
          <w:color w:val="231F20"/>
        </w:rPr>
        <w:t xml:space="preserve"> </w:t>
      </w:r>
      <w:r w:rsidR="007B664E">
        <w:rPr>
          <w:color w:val="231F20"/>
        </w:rPr>
        <w:t>with</w:t>
      </w:r>
      <w:r>
        <w:rPr>
          <w:color w:val="231F20"/>
        </w:rPr>
        <w:t xml:space="preserve"> </w:t>
      </w:r>
      <w:r w:rsidR="007B664E">
        <w:rPr>
          <w:color w:val="231F20"/>
        </w:rPr>
        <w:t>all</w:t>
      </w:r>
      <w:r>
        <w:rPr>
          <w:color w:val="231F20"/>
        </w:rPr>
        <w:t xml:space="preserve"> </w:t>
      </w:r>
      <w:r w:rsidR="007B664E">
        <w:rPr>
          <w:color w:val="231F20"/>
        </w:rPr>
        <w:t>applicable</w:t>
      </w:r>
      <w:r>
        <w:rPr>
          <w:color w:val="231F20"/>
        </w:rPr>
        <w:t xml:space="preserve"> </w:t>
      </w:r>
      <w:r w:rsidR="007B664E">
        <w:rPr>
          <w:color w:val="231F20"/>
        </w:rPr>
        <w:t>safety</w:t>
      </w:r>
      <w:r>
        <w:rPr>
          <w:color w:val="231F20"/>
        </w:rPr>
        <w:t xml:space="preserve"> </w:t>
      </w:r>
      <w:r w:rsidR="007B664E">
        <w:rPr>
          <w:color w:val="231F20"/>
        </w:rPr>
        <w:t>regulations,</w:t>
      </w:r>
    </w:p>
    <w:p w14:paraId="60238392" w14:textId="77777777" w:rsidR="005E6E3D" w:rsidRDefault="004D051F">
      <w:pPr>
        <w:pStyle w:val="ListParagraph"/>
        <w:numPr>
          <w:ilvl w:val="0"/>
          <w:numId w:val="56"/>
        </w:numPr>
        <w:tabs>
          <w:tab w:val="left" w:pos="1126"/>
        </w:tabs>
        <w:spacing w:before="0" w:line="244" w:lineRule="exact"/>
      </w:pPr>
      <w:r>
        <w:rPr>
          <w:color w:val="231F20"/>
        </w:rPr>
        <w:t>T</w:t>
      </w:r>
      <w:r w:rsidR="007B664E">
        <w:rPr>
          <w:color w:val="231F20"/>
        </w:rPr>
        <w:t>ake</w:t>
      </w:r>
      <w:r>
        <w:rPr>
          <w:color w:val="231F20"/>
        </w:rPr>
        <w:t xml:space="preserve"> </w:t>
      </w:r>
      <w:r w:rsidR="007B664E">
        <w:rPr>
          <w:color w:val="231F20"/>
        </w:rPr>
        <w:t>care</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safety</w:t>
      </w:r>
      <w:r>
        <w:rPr>
          <w:color w:val="231F20"/>
        </w:rPr>
        <w:t xml:space="preserve"> </w:t>
      </w:r>
      <w:r w:rsidR="007B664E">
        <w:rPr>
          <w:color w:val="231F20"/>
        </w:rPr>
        <w:t>of</w:t>
      </w:r>
      <w:r>
        <w:rPr>
          <w:color w:val="231F20"/>
        </w:rPr>
        <w:t xml:space="preserve"> </w:t>
      </w:r>
      <w:r w:rsidR="007B664E">
        <w:rPr>
          <w:color w:val="231F20"/>
        </w:rPr>
        <w:t>all</w:t>
      </w:r>
      <w:r>
        <w:rPr>
          <w:color w:val="231F20"/>
        </w:rPr>
        <w:t xml:space="preserve"> </w:t>
      </w:r>
      <w:r w:rsidR="007B664E">
        <w:rPr>
          <w:color w:val="231F20"/>
        </w:rPr>
        <w:t>persons</w:t>
      </w:r>
      <w:r>
        <w:rPr>
          <w:color w:val="231F20"/>
        </w:rPr>
        <w:t xml:space="preserve"> </w:t>
      </w:r>
      <w:r w:rsidR="007B664E">
        <w:rPr>
          <w:color w:val="231F20"/>
        </w:rPr>
        <w:t>entitled</w:t>
      </w:r>
      <w:r>
        <w:rPr>
          <w:color w:val="231F20"/>
        </w:rPr>
        <w:t xml:space="preserve"> </w:t>
      </w:r>
      <w:r w:rsidR="007B664E">
        <w:rPr>
          <w:color w:val="231F20"/>
        </w:rPr>
        <w:t>to</w:t>
      </w:r>
      <w:r>
        <w:rPr>
          <w:color w:val="231F20"/>
        </w:rPr>
        <w:t xml:space="preserve"> </w:t>
      </w:r>
      <w:r w:rsidR="007B664E">
        <w:rPr>
          <w:color w:val="231F20"/>
        </w:rPr>
        <w:t>be</w:t>
      </w:r>
      <w:r>
        <w:rPr>
          <w:color w:val="231F20"/>
        </w:rPr>
        <w:t xml:space="preserve"> </w:t>
      </w:r>
      <w:r w:rsidR="007B664E">
        <w:rPr>
          <w:color w:val="231F20"/>
        </w:rPr>
        <w:t>on</w:t>
      </w:r>
      <w:r>
        <w:rPr>
          <w:color w:val="231F20"/>
        </w:rPr>
        <w:t xml:space="preserve"> </w:t>
      </w:r>
      <w:r w:rsidR="007B664E">
        <w:rPr>
          <w:color w:val="231F20"/>
        </w:rPr>
        <w:t>the</w:t>
      </w:r>
      <w:r>
        <w:rPr>
          <w:color w:val="231F20"/>
        </w:rPr>
        <w:t xml:space="preserve"> </w:t>
      </w:r>
      <w:r w:rsidR="007B664E">
        <w:rPr>
          <w:color w:val="231F20"/>
        </w:rPr>
        <w:t>Site,</w:t>
      </w:r>
    </w:p>
    <w:p w14:paraId="4D7B51CD" w14:textId="77777777" w:rsidR="005E6E3D" w:rsidRDefault="004D051F">
      <w:pPr>
        <w:pStyle w:val="ListParagraph"/>
        <w:numPr>
          <w:ilvl w:val="0"/>
          <w:numId w:val="56"/>
        </w:numPr>
        <w:tabs>
          <w:tab w:val="left" w:pos="1125"/>
          <w:tab w:val="left" w:pos="1126"/>
        </w:tabs>
        <w:spacing w:before="3" w:line="230" w:lineRule="auto"/>
        <w:ind w:right="313"/>
      </w:pPr>
      <w:r>
        <w:rPr>
          <w:color w:val="231F20"/>
        </w:rPr>
        <w:t>U</w:t>
      </w:r>
      <w:r w:rsidR="007B664E">
        <w:rPr>
          <w:color w:val="231F20"/>
        </w:rPr>
        <w:t>se</w:t>
      </w:r>
      <w:r>
        <w:rPr>
          <w:color w:val="231F20"/>
        </w:rPr>
        <w:t xml:space="preserve"> </w:t>
      </w:r>
      <w:r w:rsidR="007B664E">
        <w:rPr>
          <w:color w:val="231F20"/>
        </w:rPr>
        <w:t>reasonable</w:t>
      </w:r>
      <w:r>
        <w:rPr>
          <w:color w:val="231F20"/>
        </w:rPr>
        <w:t xml:space="preserve"> </w:t>
      </w:r>
      <w:r w:rsidR="007B664E">
        <w:rPr>
          <w:color w:val="231F20"/>
        </w:rPr>
        <w:t>efforts</w:t>
      </w:r>
      <w:r>
        <w:rPr>
          <w:color w:val="231F20"/>
        </w:rPr>
        <w:t xml:space="preserve"> </w:t>
      </w:r>
      <w:r w:rsidR="007B664E">
        <w:rPr>
          <w:color w:val="231F20"/>
        </w:rPr>
        <w:t>to</w:t>
      </w:r>
      <w:r>
        <w:rPr>
          <w:color w:val="231F20"/>
        </w:rPr>
        <w:t xml:space="preserve"> </w:t>
      </w:r>
      <w:r w:rsidR="007B664E">
        <w:rPr>
          <w:color w:val="231F20"/>
        </w:rPr>
        <w:t>keep</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and</w:t>
      </w:r>
      <w:r>
        <w:rPr>
          <w:color w:val="231F20"/>
        </w:rPr>
        <w:t xml:space="preserve"> </w:t>
      </w:r>
      <w:r w:rsidR="007B664E">
        <w:rPr>
          <w:color w:val="231F20"/>
          <w:spacing w:val="-4"/>
        </w:rPr>
        <w:t>Works</w:t>
      </w:r>
      <w:r>
        <w:rPr>
          <w:color w:val="231F20"/>
          <w:spacing w:val="-4"/>
        </w:rPr>
        <w:t xml:space="preserve"> </w:t>
      </w:r>
      <w:r w:rsidR="007B664E">
        <w:rPr>
          <w:color w:val="231F20"/>
        </w:rPr>
        <w:t>clear</w:t>
      </w:r>
      <w:r>
        <w:rPr>
          <w:color w:val="231F20"/>
        </w:rPr>
        <w:t xml:space="preserve"> </w:t>
      </w:r>
      <w:r w:rsidR="007B664E">
        <w:rPr>
          <w:color w:val="231F20"/>
        </w:rPr>
        <w:t>of</w:t>
      </w:r>
      <w:r>
        <w:rPr>
          <w:color w:val="231F20"/>
        </w:rPr>
        <w:t xml:space="preserve"> </w:t>
      </w:r>
      <w:r w:rsidR="007B664E">
        <w:rPr>
          <w:color w:val="231F20"/>
        </w:rPr>
        <w:t>unnecessary</w:t>
      </w:r>
      <w:r>
        <w:rPr>
          <w:color w:val="231F20"/>
        </w:rPr>
        <w:t xml:space="preserve"> </w:t>
      </w:r>
      <w:r w:rsidR="007B664E">
        <w:rPr>
          <w:color w:val="231F20"/>
        </w:rPr>
        <w:t>obstructions</w:t>
      </w:r>
      <w:r>
        <w:rPr>
          <w:color w:val="231F20"/>
        </w:rPr>
        <w:t xml:space="preserve"> </w:t>
      </w:r>
      <w:r w:rsidR="007B664E">
        <w:rPr>
          <w:color w:val="231F20"/>
        </w:rPr>
        <w:t>as</w:t>
      </w:r>
      <w:r>
        <w:rPr>
          <w:color w:val="231F20"/>
        </w:rPr>
        <w:t xml:space="preserve"> </w:t>
      </w:r>
      <w:r w:rsidR="007B664E">
        <w:rPr>
          <w:color w:val="231F20"/>
        </w:rPr>
        <w:t>to</w:t>
      </w:r>
      <w:r>
        <w:rPr>
          <w:color w:val="231F20"/>
        </w:rPr>
        <w:t xml:space="preserve"> </w:t>
      </w:r>
      <w:r w:rsidR="007B664E">
        <w:rPr>
          <w:color w:val="231F20"/>
        </w:rPr>
        <w:t>avoid</w:t>
      </w:r>
      <w:r>
        <w:rPr>
          <w:color w:val="231F20"/>
        </w:rPr>
        <w:t xml:space="preserve"> </w:t>
      </w:r>
      <w:r w:rsidR="007B664E">
        <w:rPr>
          <w:color w:val="231F20"/>
        </w:rPr>
        <w:t>danger</w:t>
      </w:r>
      <w:r>
        <w:rPr>
          <w:color w:val="231F20"/>
        </w:rPr>
        <w:t xml:space="preserve"> </w:t>
      </w:r>
      <w:r w:rsidR="007B664E">
        <w:rPr>
          <w:color w:val="231F20"/>
        </w:rPr>
        <w:t>to these</w:t>
      </w:r>
      <w:r>
        <w:rPr>
          <w:color w:val="231F20"/>
        </w:rPr>
        <w:t xml:space="preserve"> </w:t>
      </w:r>
      <w:r w:rsidR="007B664E">
        <w:rPr>
          <w:color w:val="231F20"/>
        </w:rPr>
        <w:t>persons,</w:t>
      </w:r>
    </w:p>
    <w:p w14:paraId="0EFE168B" w14:textId="77777777" w:rsidR="005E6E3D" w:rsidRDefault="007B664E">
      <w:pPr>
        <w:pStyle w:val="ListParagraph"/>
        <w:numPr>
          <w:ilvl w:val="0"/>
          <w:numId w:val="56"/>
        </w:numPr>
        <w:tabs>
          <w:tab w:val="left" w:pos="1126"/>
        </w:tabs>
        <w:spacing w:before="2" w:line="230" w:lineRule="auto"/>
        <w:ind w:right="313"/>
      </w:pPr>
      <w:r>
        <w:rPr>
          <w:color w:val="231F20"/>
        </w:rPr>
        <w:t xml:space="preserve">provide fencing, lighting, guarding and watching of the </w:t>
      </w:r>
      <w:r>
        <w:rPr>
          <w:color w:val="231F20"/>
          <w:spacing w:val="-4"/>
        </w:rPr>
        <w:t xml:space="preserve">Works </w:t>
      </w:r>
      <w:r>
        <w:rPr>
          <w:color w:val="231F20"/>
        </w:rPr>
        <w:t>until completion and taking over under Clause10</w:t>
      </w:r>
      <w:r w:rsidR="004D051F">
        <w:rPr>
          <w:color w:val="231F20"/>
        </w:rPr>
        <w:t xml:space="preserve"> </w:t>
      </w:r>
      <w:r>
        <w:rPr>
          <w:color w:val="231F20"/>
        </w:rPr>
        <w:t>[Procuring</w:t>
      </w:r>
      <w:r w:rsidR="004D051F">
        <w:rPr>
          <w:color w:val="231F20"/>
        </w:rPr>
        <w:t xml:space="preserve"> </w:t>
      </w:r>
      <w:r>
        <w:rPr>
          <w:color w:val="231F20"/>
        </w:rPr>
        <w:t>Entity's</w:t>
      </w:r>
      <w:r w:rsidR="004D051F">
        <w:rPr>
          <w:color w:val="231F20"/>
        </w:rPr>
        <w:t xml:space="preserve"> </w:t>
      </w:r>
      <w:r>
        <w:rPr>
          <w:color w:val="231F20"/>
          <w:spacing w:val="-3"/>
        </w:rPr>
        <w:t>Taking</w:t>
      </w:r>
      <w:r w:rsidR="004D051F">
        <w:rPr>
          <w:color w:val="231F20"/>
          <w:spacing w:val="-3"/>
        </w:rPr>
        <w:t xml:space="preserve"> </w:t>
      </w:r>
      <w:r>
        <w:rPr>
          <w:color w:val="231F20"/>
        </w:rPr>
        <w:t>Over],</w:t>
      </w:r>
      <w:r w:rsidR="004D051F">
        <w:rPr>
          <w:color w:val="231F20"/>
        </w:rPr>
        <w:t xml:space="preserve"> </w:t>
      </w:r>
      <w:r>
        <w:rPr>
          <w:color w:val="231F20"/>
        </w:rPr>
        <w:t>and</w:t>
      </w:r>
    </w:p>
    <w:p w14:paraId="44B389A5" w14:textId="77777777" w:rsidR="005E6E3D" w:rsidRDefault="006052F8">
      <w:pPr>
        <w:pStyle w:val="ListParagraph"/>
        <w:numPr>
          <w:ilvl w:val="0"/>
          <w:numId w:val="56"/>
        </w:numPr>
        <w:tabs>
          <w:tab w:val="left" w:pos="1126"/>
        </w:tabs>
        <w:spacing w:before="2" w:line="230" w:lineRule="auto"/>
        <w:ind w:left="1124" w:right="313" w:hanging="372"/>
        <w:jc w:val="both"/>
      </w:pPr>
      <w:r>
        <w:rPr>
          <w:color w:val="231F20"/>
        </w:rPr>
        <w:t>Provide</w:t>
      </w:r>
      <w:r w:rsidR="004D051F">
        <w:rPr>
          <w:color w:val="231F20"/>
        </w:rPr>
        <w:t xml:space="preserve"> </w:t>
      </w:r>
      <w:r w:rsidR="007B664E">
        <w:rPr>
          <w:color w:val="231F20"/>
        </w:rPr>
        <w:t>any</w:t>
      </w:r>
      <w:r w:rsidR="004D051F">
        <w:rPr>
          <w:color w:val="231F20"/>
        </w:rPr>
        <w:t xml:space="preserve"> </w:t>
      </w:r>
      <w:r w:rsidR="007B664E">
        <w:rPr>
          <w:color w:val="231F20"/>
        </w:rPr>
        <w:t>Temporary</w:t>
      </w:r>
      <w:r w:rsidR="004D051F">
        <w:rPr>
          <w:color w:val="231F20"/>
        </w:rPr>
        <w:t xml:space="preserve"> </w:t>
      </w:r>
      <w:r w:rsidR="007B664E">
        <w:rPr>
          <w:color w:val="231F20"/>
          <w:spacing w:val="-4"/>
        </w:rPr>
        <w:t>Works</w:t>
      </w:r>
      <w:r w:rsidR="004D051F">
        <w:rPr>
          <w:color w:val="231F20"/>
          <w:spacing w:val="-4"/>
        </w:rPr>
        <w:t xml:space="preserve"> </w:t>
      </w:r>
      <w:r w:rsidR="007B664E">
        <w:rPr>
          <w:color w:val="231F20"/>
        </w:rPr>
        <w:t>(including</w:t>
      </w:r>
      <w:r w:rsidR="004D051F">
        <w:rPr>
          <w:color w:val="231F20"/>
        </w:rPr>
        <w:t xml:space="preserve"> </w:t>
      </w:r>
      <w:r w:rsidR="007B664E">
        <w:rPr>
          <w:color w:val="231F20"/>
        </w:rPr>
        <w:t>roadways,</w:t>
      </w:r>
      <w:r w:rsidR="004D051F">
        <w:rPr>
          <w:color w:val="231F20"/>
        </w:rPr>
        <w:t xml:space="preserve"> </w:t>
      </w:r>
      <w:r w:rsidR="007B664E">
        <w:rPr>
          <w:color w:val="231F20"/>
        </w:rPr>
        <w:t>footways,</w:t>
      </w:r>
      <w:r w:rsidR="004D051F">
        <w:rPr>
          <w:color w:val="231F20"/>
        </w:rPr>
        <w:t xml:space="preserve"> </w:t>
      </w:r>
      <w:r w:rsidR="007B664E">
        <w:rPr>
          <w:color w:val="231F20"/>
        </w:rPr>
        <w:t>guards</w:t>
      </w:r>
      <w:r w:rsidR="004D051F">
        <w:rPr>
          <w:color w:val="231F20"/>
        </w:rPr>
        <w:t xml:space="preserve"> </w:t>
      </w:r>
      <w:r w:rsidR="007B664E">
        <w:rPr>
          <w:color w:val="231F20"/>
        </w:rPr>
        <w:t>and</w:t>
      </w:r>
      <w:r w:rsidR="004D051F">
        <w:rPr>
          <w:color w:val="231F20"/>
        </w:rPr>
        <w:t xml:space="preserve"> </w:t>
      </w:r>
      <w:r w:rsidR="007B664E">
        <w:rPr>
          <w:color w:val="231F20"/>
        </w:rPr>
        <w:t>fences)</w:t>
      </w:r>
      <w:r w:rsidR="004D051F">
        <w:rPr>
          <w:color w:val="231F20"/>
        </w:rPr>
        <w:t xml:space="preserve"> </w:t>
      </w:r>
      <w:r w:rsidR="007B664E">
        <w:rPr>
          <w:color w:val="231F20"/>
        </w:rPr>
        <w:t>which</w:t>
      </w:r>
      <w:r w:rsidR="004D051F">
        <w:rPr>
          <w:color w:val="231F20"/>
        </w:rPr>
        <w:t xml:space="preserve"> </w:t>
      </w:r>
      <w:r w:rsidR="007B664E">
        <w:rPr>
          <w:color w:val="231F20"/>
        </w:rPr>
        <w:t>may</w:t>
      </w:r>
      <w:r w:rsidR="004D051F">
        <w:rPr>
          <w:color w:val="231F20"/>
        </w:rPr>
        <w:t xml:space="preserve"> </w:t>
      </w:r>
      <w:r w:rsidR="007B664E">
        <w:rPr>
          <w:color w:val="231F20"/>
        </w:rPr>
        <w:t>be</w:t>
      </w:r>
      <w:r w:rsidR="004D051F">
        <w:rPr>
          <w:color w:val="231F20"/>
        </w:rPr>
        <w:t xml:space="preserve"> </w:t>
      </w:r>
      <w:r w:rsidR="007B664E">
        <w:rPr>
          <w:color w:val="231F20"/>
        </w:rPr>
        <w:t>necessary, because</w:t>
      </w:r>
      <w:r w:rsidR="004D051F">
        <w:rPr>
          <w:color w:val="231F20"/>
        </w:rPr>
        <w:t xml:space="preserve"> </w:t>
      </w:r>
      <w:r w:rsidR="007B664E">
        <w:rPr>
          <w:color w:val="231F20"/>
        </w:rPr>
        <w:t>of</w:t>
      </w:r>
      <w:r w:rsidR="004D051F">
        <w:rPr>
          <w:color w:val="231F20"/>
        </w:rPr>
        <w:t xml:space="preserve"> </w:t>
      </w:r>
      <w:r w:rsidR="007B664E">
        <w:rPr>
          <w:color w:val="231F20"/>
        </w:rPr>
        <w:t>the</w:t>
      </w:r>
      <w:r w:rsidR="004D051F">
        <w:rPr>
          <w:color w:val="231F20"/>
        </w:rPr>
        <w:t xml:space="preserve"> </w:t>
      </w:r>
      <w:r w:rsidR="007B664E">
        <w:rPr>
          <w:color w:val="231F20"/>
        </w:rPr>
        <w:t>execution</w:t>
      </w:r>
      <w:r w:rsidR="004D051F">
        <w:rPr>
          <w:color w:val="231F20"/>
        </w:rPr>
        <w:t xml:space="preserve"> </w:t>
      </w:r>
      <w:r w:rsidR="007B664E">
        <w:rPr>
          <w:color w:val="231F20"/>
        </w:rPr>
        <w:t>of</w:t>
      </w:r>
      <w:r w:rsidR="004D051F">
        <w:rPr>
          <w:color w:val="231F20"/>
        </w:rPr>
        <w:t xml:space="preserve"> </w:t>
      </w:r>
      <w:r w:rsidR="007B664E">
        <w:rPr>
          <w:color w:val="231F20"/>
        </w:rPr>
        <w:t>the</w:t>
      </w:r>
      <w:r w:rsidR="004D051F">
        <w:rPr>
          <w:color w:val="231F20"/>
        </w:rPr>
        <w:t xml:space="preserve"> </w:t>
      </w:r>
      <w:r w:rsidR="007B664E">
        <w:rPr>
          <w:color w:val="231F20"/>
          <w:spacing w:val="-3"/>
        </w:rPr>
        <w:t>Works,</w:t>
      </w:r>
      <w:r w:rsidR="004D051F">
        <w:rPr>
          <w:color w:val="231F20"/>
          <w:spacing w:val="-3"/>
        </w:rPr>
        <w:t xml:space="preserve"> </w:t>
      </w:r>
      <w:r w:rsidR="007B664E">
        <w:rPr>
          <w:color w:val="231F20"/>
        </w:rPr>
        <w:t>for</w:t>
      </w:r>
      <w:r w:rsidR="004D051F">
        <w:rPr>
          <w:color w:val="231F20"/>
        </w:rPr>
        <w:t xml:space="preserve"> </w:t>
      </w:r>
      <w:r w:rsidR="007B664E">
        <w:rPr>
          <w:color w:val="231F20"/>
        </w:rPr>
        <w:t>the</w:t>
      </w:r>
      <w:r w:rsidR="004D051F">
        <w:rPr>
          <w:color w:val="231F20"/>
        </w:rPr>
        <w:t xml:space="preserve"> </w:t>
      </w:r>
      <w:r w:rsidR="007B664E">
        <w:rPr>
          <w:color w:val="231F20"/>
        </w:rPr>
        <w:t>use</w:t>
      </w:r>
      <w:r w:rsidR="004D051F">
        <w:rPr>
          <w:color w:val="231F20"/>
        </w:rPr>
        <w:t xml:space="preserve"> </w:t>
      </w:r>
      <w:r w:rsidR="007B664E">
        <w:rPr>
          <w:color w:val="231F20"/>
        </w:rPr>
        <w:t>and</w:t>
      </w:r>
      <w:r w:rsidR="004D051F">
        <w:rPr>
          <w:color w:val="231F20"/>
        </w:rPr>
        <w:t xml:space="preserve"> </w:t>
      </w:r>
      <w:r w:rsidR="007B664E">
        <w:rPr>
          <w:color w:val="231F20"/>
        </w:rPr>
        <w:t>protection</w:t>
      </w:r>
      <w:r w:rsidR="004D051F">
        <w:rPr>
          <w:color w:val="231F20"/>
        </w:rPr>
        <w:t xml:space="preserve"> </w:t>
      </w:r>
      <w:r w:rsidR="007B664E">
        <w:rPr>
          <w:color w:val="231F20"/>
        </w:rPr>
        <w:t>of</w:t>
      </w:r>
      <w:r w:rsidR="004D051F">
        <w:rPr>
          <w:color w:val="231F20"/>
        </w:rPr>
        <w:t xml:space="preserve"> </w:t>
      </w:r>
      <w:r w:rsidR="007B664E">
        <w:rPr>
          <w:color w:val="231F20"/>
        </w:rPr>
        <w:t>the</w:t>
      </w:r>
      <w:r w:rsidR="004D051F">
        <w:rPr>
          <w:color w:val="231F20"/>
        </w:rPr>
        <w:t xml:space="preserve"> </w:t>
      </w:r>
      <w:r w:rsidR="007B664E">
        <w:rPr>
          <w:color w:val="231F20"/>
        </w:rPr>
        <w:t>public</w:t>
      </w:r>
      <w:r w:rsidR="004D051F">
        <w:rPr>
          <w:color w:val="231F20"/>
        </w:rPr>
        <w:t xml:space="preserve"> </w:t>
      </w:r>
      <w:r w:rsidR="007B664E">
        <w:rPr>
          <w:color w:val="231F20"/>
        </w:rPr>
        <w:t>and</w:t>
      </w:r>
      <w:r w:rsidR="004D051F">
        <w:rPr>
          <w:color w:val="231F20"/>
        </w:rPr>
        <w:t xml:space="preserve"> </w:t>
      </w:r>
      <w:r w:rsidR="007B664E">
        <w:rPr>
          <w:color w:val="231F20"/>
        </w:rPr>
        <w:t>of</w:t>
      </w:r>
      <w:r w:rsidR="004D051F">
        <w:rPr>
          <w:color w:val="231F20"/>
        </w:rPr>
        <w:t xml:space="preserve"> </w:t>
      </w:r>
      <w:r w:rsidR="007B664E">
        <w:rPr>
          <w:color w:val="231F20"/>
        </w:rPr>
        <w:t>owners</w:t>
      </w:r>
      <w:r w:rsidR="004D051F">
        <w:rPr>
          <w:color w:val="231F20"/>
        </w:rPr>
        <w:t xml:space="preserve"> </w:t>
      </w:r>
      <w:r w:rsidR="007B664E">
        <w:rPr>
          <w:color w:val="231F20"/>
        </w:rPr>
        <w:t>and</w:t>
      </w:r>
      <w:r w:rsidR="004D051F">
        <w:rPr>
          <w:color w:val="231F20"/>
        </w:rPr>
        <w:t xml:space="preserve"> </w:t>
      </w:r>
      <w:r w:rsidR="007B664E">
        <w:rPr>
          <w:color w:val="231F20"/>
        </w:rPr>
        <w:t>occupiers of</w:t>
      </w:r>
      <w:r w:rsidR="004D051F">
        <w:rPr>
          <w:color w:val="231F20"/>
        </w:rPr>
        <w:t xml:space="preserve"> </w:t>
      </w:r>
      <w:r w:rsidR="007B664E">
        <w:rPr>
          <w:color w:val="231F20"/>
        </w:rPr>
        <w:t>adjacent</w:t>
      </w:r>
      <w:r w:rsidR="004D051F">
        <w:rPr>
          <w:color w:val="231F20"/>
        </w:rPr>
        <w:t xml:space="preserve"> </w:t>
      </w:r>
      <w:r w:rsidR="007B664E">
        <w:rPr>
          <w:color w:val="231F20"/>
        </w:rPr>
        <w:t>land.</w:t>
      </w:r>
    </w:p>
    <w:p w14:paraId="36B44CCB" w14:textId="77777777" w:rsidR="005E6E3D" w:rsidRDefault="007B664E">
      <w:pPr>
        <w:pStyle w:val="Heading4"/>
        <w:numPr>
          <w:ilvl w:val="1"/>
          <w:numId w:val="61"/>
        </w:numPr>
        <w:tabs>
          <w:tab w:val="left" w:pos="752"/>
          <w:tab w:val="left" w:pos="753"/>
        </w:tabs>
        <w:spacing w:before="237"/>
        <w:ind w:left="752" w:hanging="623"/>
        <w:rPr>
          <w:color w:val="231F20"/>
        </w:rPr>
      </w:pPr>
      <w:r>
        <w:rPr>
          <w:color w:val="231F20"/>
        </w:rPr>
        <w:t>Quality</w:t>
      </w:r>
      <w:r w:rsidR="004D051F">
        <w:rPr>
          <w:color w:val="231F20"/>
        </w:rPr>
        <w:t xml:space="preserve"> </w:t>
      </w:r>
      <w:r>
        <w:rPr>
          <w:color w:val="231F20"/>
        </w:rPr>
        <w:t>Assurance</w:t>
      </w:r>
    </w:p>
    <w:p w14:paraId="3DF2D705" w14:textId="77777777" w:rsidR="005E6E3D" w:rsidRPr="0000618B" w:rsidRDefault="007B664E" w:rsidP="0000618B">
      <w:pPr>
        <w:pStyle w:val="ListParagraph"/>
        <w:numPr>
          <w:ilvl w:val="2"/>
          <w:numId w:val="61"/>
        </w:numPr>
        <w:tabs>
          <w:tab w:val="left" w:pos="753"/>
        </w:tabs>
        <w:spacing w:before="243" w:line="230" w:lineRule="auto"/>
        <w:ind w:left="752" w:right="313" w:hanging="622"/>
        <w:jc w:val="both"/>
        <w:rPr>
          <w:color w:val="231F20"/>
        </w:rPr>
      </w:pPr>
      <w:r>
        <w:rPr>
          <w:color w:val="231F20"/>
        </w:rPr>
        <w:t xml:space="preserve">The Contractor shall institute a quality assurance system to demonstrate compliance with the </w:t>
      </w:r>
      <w:proofErr w:type="spellStart"/>
      <w:r>
        <w:rPr>
          <w:color w:val="231F20"/>
        </w:rPr>
        <w:t>requirementsof</w:t>
      </w:r>
      <w:proofErr w:type="spellEnd"/>
      <w:r>
        <w:rPr>
          <w:color w:val="231F20"/>
        </w:rPr>
        <w:t xml:space="preserve"> the Contract. The system shall be in accordance with the details stated in the Contract. The Engineer shall be entitled</w:t>
      </w:r>
      <w:r w:rsidR="004D051F">
        <w:rPr>
          <w:color w:val="231F20"/>
        </w:rPr>
        <w:t xml:space="preserve"> </w:t>
      </w:r>
      <w:r>
        <w:rPr>
          <w:color w:val="231F20"/>
        </w:rPr>
        <w:t>to</w:t>
      </w:r>
      <w:r w:rsidR="004D051F">
        <w:rPr>
          <w:color w:val="231F20"/>
        </w:rPr>
        <w:t xml:space="preserve"> </w:t>
      </w:r>
      <w:r>
        <w:rPr>
          <w:color w:val="231F20"/>
        </w:rPr>
        <w:t>audit</w:t>
      </w:r>
      <w:r w:rsidR="004D051F">
        <w:rPr>
          <w:color w:val="231F20"/>
        </w:rPr>
        <w:t xml:space="preserve"> </w:t>
      </w:r>
      <w:r>
        <w:rPr>
          <w:color w:val="231F20"/>
        </w:rPr>
        <w:t>any</w:t>
      </w:r>
      <w:r w:rsidR="004D051F">
        <w:rPr>
          <w:color w:val="231F20"/>
        </w:rPr>
        <w:t xml:space="preserve"> </w:t>
      </w:r>
      <w:r>
        <w:rPr>
          <w:color w:val="231F20"/>
        </w:rPr>
        <w:t>aspect</w:t>
      </w:r>
      <w:r w:rsidR="004D051F">
        <w:rPr>
          <w:color w:val="231F20"/>
        </w:rPr>
        <w:t xml:space="preserve"> </w:t>
      </w:r>
      <w:r>
        <w:rPr>
          <w:color w:val="231F20"/>
        </w:rPr>
        <w:t>of</w:t>
      </w:r>
      <w:r w:rsidR="004D051F">
        <w:rPr>
          <w:color w:val="231F20"/>
        </w:rPr>
        <w:t xml:space="preserve"> </w:t>
      </w:r>
      <w:r>
        <w:rPr>
          <w:color w:val="231F20"/>
        </w:rPr>
        <w:t>the</w:t>
      </w:r>
      <w:r w:rsidR="004D051F">
        <w:rPr>
          <w:color w:val="231F20"/>
        </w:rPr>
        <w:t xml:space="preserve"> </w:t>
      </w:r>
      <w:r>
        <w:rPr>
          <w:color w:val="231F20"/>
        </w:rPr>
        <w:t>system.</w:t>
      </w:r>
    </w:p>
    <w:p w14:paraId="282FBB67" w14:textId="77777777" w:rsidR="005E6E3D" w:rsidRDefault="007B664E" w:rsidP="0000618B">
      <w:pPr>
        <w:pStyle w:val="ListParagraph"/>
        <w:numPr>
          <w:ilvl w:val="2"/>
          <w:numId w:val="61"/>
        </w:numPr>
        <w:tabs>
          <w:tab w:val="left" w:pos="753"/>
        </w:tabs>
        <w:spacing w:before="243" w:line="230" w:lineRule="auto"/>
        <w:ind w:left="752" w:right="313" w:hanging="622"/>
        <w:jc w:val="both"/>
      </w:pPr>
      <w:r>
        <w:rPr>
          <w:color w:val="231F20"/>
        </w:rPr>
        <w:t>Details</w:t>
      </w:r>
      <w:r w:rsidR="004D051F">
        <w:rPr>
          <w:color w:val="231F20"/>
        </w:rPr>
        <w:t xml:space="preserve"> </w:t>
      </w:r>
      <w:r>
        <w:rPr>
          <w:color w:val="231F20"/>
        </w:rPr>
        <w:t>of</w:t>
      </w:r>
      <w:r w:rsidR="004D051F">
        <w:rPr>
          <w:color w:val="231F20"/>
        </w:rPr>
        <w:t xml:space="preserve"> </w:t>
      </w:r>
      <w:r>
        <w:rPr>
          <w:color w:val="231F20"/>
        </w:rPr>
        <w:t>all</w:t>
      </w:r>
      <w:r w:rsidR="004D051F">
        <w:rPr>
          <w:color w:val="231F20"/>
        </w:rPr>
        <w:t xml:space="preserve"> </w:t>
      </w:r>
      <w:r>
        <w:rPr>
          <w:color w:val="231F20"/>
        </w:rPr>
        <w:t>procedures</w:t>
      </w:r>
      <w:r w:rsidR="004D051F">
        <w:rPr>
          <w:color w:val="231F20"/>
        </w:rPr>
        <w:t xml:space="preserve"> </w:t>
      </w:r>
      <w:r>
        <w:rPr>
          <w:color w:val="231F20"/>
        </w:rPr>
        <w:t>and</w:t>
      </w:r>
      <w:r w:rsidR="004D051F">
        <w:rPr>
          <w:color w:val="231F20"/>
        </w:rPr>
        <w:t xml:space="preserve"> compliance d</w:t>
      </w:r>
      <w:r>
        <w:rPr>
          <w:color w:val="231F20"/>
        </w:rPr>
        <w:t>ocuments</w:t>
      </w:r>
      <w:r w:rsidR="004D051F">
        <w:rPr>
          <w:color w:val="231F20"/>
        </w:rPr>
        <w:t xml:space="preserve"> </w:t>
      </w:r>
      <w:r>
        <w:rPr>
          <w:color w:val="231F20"/>
        </w:rPr>
        <w:t>shall</w:t>
      </w:r>
      <w:r w:rsidR="004D051F">
        <w:rPr>
          <w:color w:val="231F20"/>
        </w:rPr>
        <w:t xml:space="preserve"> </w:t>
      </w:r>
      <w:r>
        <w:rPr>
          <w:color w:val="231F20"/>
        </w:rPr>
        <w:t>be</w:t>
      </w:r>
      <w:r w:rsidR="004D051F">
        <w:rPr>
          <w:color w:val="231F20"/>
        </w:rPr>
        <w:t xml:space="preserve"> </w:t>
      </w:r>
      <w:r>
        <w:rPr>
          <w:color w:val="231F20"/>
        </w:rPr>
        <w:t>submitted</w:t>
      </w:r>
      <w:r w:rsidR="004D051F">
        <w:rPr>
          <w:color w:val="231F20"/>
        </w:rPr>
        <w:t xml:space="preserve"> </w:t>
      </w:r>
      <w:r>
        <w:rPr>
          <w:color w:val="231F20"/>
        </w:rPr>
        <w:t>to</w:t>
      </w:r>
      <w:r w:rsidR="004D051F">
        <w:rPr>
          <w:color w:val="231F20"/>
        </w:rPr>
        <w:t xml:space="preserve"> </w:t>
      </w:r>
      <w:r>
        <w:rPr>
          <w:color w:val="231F20"/>
        </w:rPr>
        <w:t>the</w:t>
      </w:r>
      <w:r w:rsidR="004D051F">
        <w:rPr>
          <w:color w:val="231F20"/>
        </w:rPr>
        <w:t xml:space="preserve"> </w:t>
      </w:r>
      <w:r>
        <w:rPr>
          <w:color w:val="231F20"/>
        </w:rPr>
        <w:t>Engineer</w:t>
      </w:r>
      <w:r w:rsidR="004D051F">
        <w:rPr>
          <w:color w:val="231F20"/>
        </w:rPr>
        <w:t xml:space="preserve"> </w:t>
      </w:r>
      <w:r>
        <w:rPr>
          <w:color w:val="231F20"/>
        </w:rPr>
        <w:t>for</w:t>
      </w:r>
      <w:r w:rsidR="004D051F">
        <w:rPr>
          <w:color w:val="231F20"/>
        </w:rPr>
        <w:t xml:space="preserve"> </w:t>
      </w:r>
      <w:r>
        <w:rPr>
          <w:color w:val="231F20"/>
        </w:rPr>
        <w:t>information</w:t>
      </w:r>
      <w:r w:rsidR="004D051F">
        <w:rPr>
          <w:color w:val="231F20"/>
        </w:rPr>
        <w:t xml:space="preserve"> </w:t>
      </w:r>
      <w:r>
        <w:rPr>
          <w:color w:val="231F20"/>
        </w:rPr>
        <w:t>before each design and execution stage is commenced. When any document of a technical nature is issued to the Engineer, evidence of the prior approval by the Contractor itself shall be apparent on the</w:t>
      </w:r>
      <w:r w:rsidR="004D051F">
        <w:rPr>
          <w:color w:val="231F20"/>
        </w:rPr>
        <w:t xml:space="preserve"> </w:t>
      </w:r>
      <w:r>
        <w:rPr>
          <w:color w:val="231F20"/>
        </w:rPr>
        <w:t>document</w:t>
      </w:r>
      <w:r w:rsidR="00007620" w:rsidRPr="0000618B">
        <w:rPr>
          <w:color w:val="231F20"/>
        </w:rPr>
        <w:t xml:space="preserve"> </w:t>
      </w:r>
      <w:r>
        <w:rPr>
          <w:color w:val="231F20"/>
        </w:rPr>
        <w:t>itself.</w:t>
      </w:r>
      <w:r w:rsidR="004D051F">
        <w:rPr>
          <w:color w:val="231F20"/>
        </w:rPr>
        <w:t xml:space="preserve"> </w:t>
      </w:r>
      <w:r>
        <w:rPr>
          <w:color w:val="231F20"/>
        </w:rPr>
        <w:t>Compliance with the quality assurance system shall not relieve the Contractor of any of his duties, obligations or responsibilities under the Contract.</w:t>
      </w:r>
    </w:p>
    <w:p w14:paraId="4A351710" w14:textId="77777777" w:rsidR="005E6E3D" w:rsidRDefault="007B664E">
      <w:pPr>
        <w:pStyle w:val="Heading4"/>
        <w:numPr>
          <w:ilvl w:val="1"/>
          <w:numId w:val="61"/>
        </w:numPr>
        <w:tabs>
          <w:tab w:val="left" w:pos="753"/>
          <w:tab w:val="left" w:pos="754"/>
        </w:tabs>
        <w:spacing w:before="237"/>
        <w:ind w:left="753" w:hanging="622"/>
        <w:rPr>
          <w:color w:val="231F20"/>
        </w:rPr>
      </w:pPr>
      <w:r>
        <w:rPr>
          <w:color w:val="231F20"/>
        </w:rPr>
        <w:t>Site</w:t>
      </w:r>
      <w:r w:rsidR="004D051F">
        <w:rPr>
          <w:color w:val="231F20"/>
        </w:rPr>
        <w:t xml:space="preserve"> </w:t>
      </w:r>
      <w:r>
        <w:rPr>
          <w:color w:val="231F20"/>
        </w:rPr>
        <w:t>Data</w:t>
      </w:r>
    </w:p>
    <w:p w14:paraId="71C2A6F0" w14:textId="77777777" w:rsidR="005E6E3D" w:rsidRPr="0000618B" w:rsidRDefault="007B664E" w:rsidP="0000618B">
      <w:pPr>
        <w:pStyle w:val="ListParagraph"/>
        <w:numPr>
          <w:ilvl w:val="2"/>
          <w:numId w:val="61"/>
        </w:numPr>
        <w:tabs>
          <w:tab w:val="left" w:pos="753"/>
        </w:tabs>
        <w:spacing w:before="243" w:line="230" w:lineRule="auto"/>
        <w:ind w:left="752" w:right="313" w:hanging="622"/>
        <w:jc w:val="both"/>
        <w:rPr>
          <w:color w:val="231F20"/>
        </w:rPr>
      </w:pPr>
      <w:r>
        <w:rPr>
          <w:color w:val="231F20"/>
        </w:rPr>
        <w:t>The</w:t>
      </w:r>
      <w:r w:rsidR="004D051F">
        <w:rPr>
          <w:color w:val="231F20"/>
        </w:rPr>
        <w:t xml:space="preserve"> </w:t>
      </w:r>
      <w:r>
        <w:rPr>
          <w:color w:val="231F20"/>
        </w:rPr>
        <w:t>Procuring</w:t>
      </w:r>
      <w:r w:rsidR="004D051F">
        <w:rPr>
          <w:color w:val="231F20"/>
        </w:rPr>
        <w:t xml:space="preserve"> </w:t>
      </w:r>
      <w:r>
        <w:rPr>
          <w:color w:val="231F20"/>
        </w:rPr>
        <w:t>Entity</w:t>
      </w:r>
      <w:r w:rsidR="004D051F">
        <w:rPr>
          <w:color w:val="231F20"/>
        </w:rPr>
        <w:t xml:space="preserve"> </w:t>
      </w:r>
      <w:r>
        <w:rPr>
          <w:color w:val="231F20"/>
        </w:rPr>
        <w:t>shall</w:t>
      </w:r>
      <w:r w:rsidR="004D051F">
        <w:rPr>
          <w:color w:val="231F20"/>
        </w:rPr>
        <w:t xml:space="preserve"> </w:t>
      </w:r>
      <w:r>
        <w:rPr>
          <w:color w:val="231F20"/>
        </w:rPr>
        <w:t>have</w:t>
      </w:r>
      <w:r w:rsidR="004D051F">
        <w:rPr>
          <w:color w:val="231F20"/>
        </w:rPr>
        <w:t xml:space="preserve"> </w:t>
      </w:r>
      <w:r>
        <w:rPr>
          <w:color w:val="231F20"/>
        </w:rPr>
        <w:t>made</w:t>
      </w:r>
      <w:r w:rsidR="004D051F">
        <w:rPr>
          <w:color w:val="231F20"/>
        </w:rPr>
        <w:t xml:space="preserve"> </w:t>
      </w:r>
      <w:r>
        <w:rPr>
          <w:color w:val="231F20"/>
        </w:rPr>
        <w:t>available</w:t>
      </w:r>
      <w:r w:rsidR="004D051F">
        <w:rPr>
          <w:color w:val="231F20"/>
        </w:rPr>
        <w:t xml:space="preserve"> </w:t>
      </w:r>
      <w:r>
        <w:rPr>
          <w:color w:val="231F20"/>
        </w:rPr>
        <w:t>to</w:t>
      </w:r>
      <w:r w:rsidR="004D051F">
        <w:rPr>
          <w:color w:val="231F20"/>
        </w:rPr>
        <w:t xml:space="preserve"> </w:t>
      </w:r>
      <w:r>
        <w:rPr>
          <w:color w:val="231F20"/>
        </w:rPr>
        <w:t>the</w:t>
      </w:r>
      <w:r w:rsidR="004D051F">
        <w:rPr>
          <w:color w:val="231F20"/>
        </w:rPr>
        <w:t xml:space="preserve"> </w:t>
      </w:r>
      <w:r>
        <w:rPr>
          <w:color w:val="231F20"/>
        </w:rPr>
        <w:t>Contractor</w:t>
      </w:r>
      <w:r w:rsidR="004D051F">
        <w:rPr>
          <w:color w:val="231F20"/>
        </w:rPr>
        <w:t xml:space="preserve"> </w:t>
      </w:r>
      <w:r>
        <w:rPr>
          <w:color w:val="231F20"/>
        </w:rPr>
        <w:t>for</w:t>
      </w:r>
      <w:r w:rsidR="004D051F">
        <w:rPr>
          <w:color w:val="231F20"/>
        </w:rPr>
        <w:t xml:space="preserve"> </w:t>
      </w:r>
      <w:r>
        <w:rPr>
          <w:color w:val="231F20"/>
        </w:rPr>
        <w:t>his</w:t>
      </w:r>
      <w:r w:rsidR="004D051F">
        <w:rPr>
          <w:color w:val="231F20"/>
        </w:rPr>
        <w:t xml:space="preserve"> </w:t>
      </w:r>
      <w:r>
        <w:rPr>
          <w:color w:val="231F20"/>
        </w:rPr>
        <w:t>information,</w:t>
      </w:r>
      <w:r w:rsidR="004D051F">
        <w:rPr>
          <w:color w:val="231F20"/>
        </w:rPr>
        <w:t xml:space="preserve"> </w:t>
      </w:r>
      <w:r>
        <w:rPr>
          <w:color w:val="231F20"/>
        </w:rPr>
        <w:t>prior</w:t>
      </w:r>
      <w:r w:rsidR="004D051F">
        <w:rPr>
          <w:color w:val="231F20"/>
        </w:rPr>
        <w:t xml:space="preserve"> </w:t>
      </w:r>
      <w:r>
        <w:rPr>
          <w:color w:val="231F20"/>
        </w:rPr>
        <w:t>to</w:t>
      </w:r>
      <w:r w:rsidR="004D051F">
        <w:rPr>
          <w:color w:val="231F20"/>
        </w:rPr>
        <w:t xml:space="preserve"> </w:t>
      </w:r>
      <w:r>
        <w:rPr>
          <w:color w:val="231F20"/>
        </w:rPr>
        <w:t>the</w:t>
      </w:r>
      <w:r w:rsidR="004D051F">
        <w:rPr>
          <w:color w:val="231F20"/>
        </w:rPr>
        <w:t xml:space="preserve"> </w:t>
      </w:r>
      <w:r>
        <w:rPr>
          <w:color w:val="231F20"/>
        </w:rPr>
        <w:t>Base</w:t>
      </w:r>
      <w:r w:rsidR="004D051F">
        <w:rPr>
          <w:color w:val="231F20"/>
        </w:rPr>
        <w:t xml:space="preserve"> </w:t>
      </w:r>
      <w:r>
        <w:rPr>
          <w:color w:val="231F20"/>
        </w:rPr>
        <w:t>Date,</w:t>
      </w:r>
      <w:r w:rsidR="004D051F">
        <w:rPr>
          <w:color w:val="231F20"/>
        </w:rPr>
        <w:t xml:space="preserve"> </w:t>
      </w:r>
      <w:r>
        <w:rPr>
          <w:color w:val="231F20"/>
        </w:rPr>
        <w:t>all relevant data in the Procuring Entity's possession on sub-surface and hydrological conditions at the Site, including</w:t>
      </w:r>
      <w:r w:rsidR="004D051F">
        <w:rPr>
          <w:color w:val="231F20"/>
        </w:rPr>
        <w:t xml:space="preserve"> </w:t>
      </w:r>
      <w:r>
        <w:rPr>
          <w:color w:val="231F20"/>
        </w:rPr>
        <w:t>environmental</w:t>
      </w:r>
      <w:r w:rsidR="004D051F">
        <w:rPr>
          <w:color w:val="231F20"/>
        </w:rPr>
        <w:t xml:space="preserve"> </w:t>
      </w:r>
      <w:r>
        <w:rPr>
          <w:color w:val="231F20"/>
        </w:rPr>
        <w:t>aspects.</w:t>
      </w:r>
      <w:r w:rsidR="004D051F">
        <w:rPr>
          <w:color w:val="231F20"/>
        </w:rPr>
        <w:t xml:space="preserve"> </w:t>
      </w:r>
      <w:r>
        <w:rPr>
          <w:color w:val="231F20"/>
        </w:rPr>
        <w:t>The</w:t>
      </w:r>
      <w:r w:rsidR="004D051F">
        <w:rPr>
          <w:color w:val="231F20"/>
        </w:rPr>
        <w:t xml:space="preserve"> </w:t>
      </w:r>
      <w:r>
        <w:rPr>
          <w:color w:val="231F20"/>
        </w:rPr>
        <w:t>Procuring</w:t>
      </w:r>
      <w:r w:rsidR="004D051F">
        <w:rPr>
          <w:color w:val="231F20"/>
        </w:rPr>
        <w:t xml:space="preserve"> </w:t>
      </w:r>
      <w:r>
        <w:rPr>
          <w:color w:val="231F20"/>
        </w:rPr>
        <w:t>Entity</w:t>
      </w:r>
      <w:r w:rsidR="004D051F">
        <w:rPr>
          <w:color w:val="231F20"/>
        </w:rPr>
        <w:t xml:space="preserve"> </w:t>
      </w:r>
      <w:r>
        <w:rPr>
          <w:color w:val="231F20"/>
        </w:rPr>
        <w:t>shall</w:t>
      </w:r>
      <w:r w:rsidR="004D051F">
        <w:rPr>
          <w:color w:val="231F20"/>
        </w:rPr>
        <w:t xml:space="preserve"> </w:t>
      </w:r>
      <w:r>
        <w:rPr>
          <w:color w:val="231F20"/>
        </w:rPr>
        <w:t>similarly</w:t>
      </w:r>
      <w:r w:rsidR="004D051F">
        <w:rPr>
          <w:color w:val="231F20"/>
        </w:rPr>
        <w:t xml:space="preserve"> </w:t>
      </w:r>
      <w:r>
        <w:rPr>
          <w:color w:val="231F20"/>
        </w:rPr>
        <w:t>make</w:t>
      </w:r>
      <w:r w:rsidR="004D051F">
        <w:rPr>
          <w:color w:val="231F20"/>
        </w:rPr>
        <w:t xml:space="preserve"> </w:t>
      </w:r>
      <w:r>
        <w:rPr>
          <w:color w:val="231F20"/>
        </w:rPr>
        <w:t>available</w:t>
      </w:r>
      <w:r w:rsidR="004D051F">
        <w:rPr>
          <w:color w:val="231F20"/>
        </w:rPr>
        <w:t xml:space="preserve"> </w:t>
      </w:r>
      <w:r>
        <w:rPr>
          <w:color w:val="231F20"/>
        </w:rPr>
        <w:t>to</w:t>
      </w:r>
      <w:r w:rsidR="004D051F">
        <w:rPr>
          <w:color w:val="231F20"/>
        </w:rPr>
        <w:t xml:space="preserve"> </w:t>
      </w:r>
      <w:r>
        <w:rPr>
          <w:color w:val="231F20"/>
        </w:rPr>
        <w:t>the</w:t>
      </w:r>
      <w:r w:rsidR="004D051F">
        <w:rPr>
          <w:color w:val="231F20"/>
        </w:rPr>
        <w:t xml:space="preserve"> </w:t>
      </w:r>
      <w:r>
        <w:rPr>
          <w:color w:val="231F20"/>
        </w:rPr>
        <w:t>Contract</w:t>
      </w:r>
      <w:r w:rsidR="004D051F">
        <w:rPr>
          <w:color w:val="231F20"/>
        </w:rPr>
        <w:t xml:space="preserve"> </w:t>
      </w:r>
      <w:r>
        <w:rPr>
          <w:color w:val="231F20"/>
        </w:rPr>
        <w:t>or</w:t>
      </w:r>
      <w:r w:rsidR="004D051F">
        <w:rPr>
          <w:color w:val="231F20"/>
        </w:rPr>
        <w:t xml:space="preserve"> </w:t>
      </w:r>
      <w:r>
        <w:rPr>
          <w:color w:val="231F20"/>
        </w:rPr>
        <w:t>all</w:t>
      </w:r>
      <w:r w:rsidR="004D051F">
        <w:rPr>
          <w:color w:val="231F20"/>
        </w:rPr>
        <w:t xml:space="preserve"> </w:t>
      </w:r>
      <w:r>
        <w:rPr>
          <w:color w:val="231F20"/>
        </w:rPr>
        <w:t>such data</w:t>
      </w:r>
      <w:r w:rsidR="004D051F">
        <w:rPr>
          <w:color w:val="231F20"/>
        </w:rPr>
        <w:t xml:space="preserve"> </w:t>
      </w:r>
      <w:r>
        <w:rPr>
          <w:color w:val="231F20"/>
        </w:rPr>
        <w:t>which</w:t>
      </w:r>
      <w:r w:rsidR="004D051F">
        <w:rPr>
          <w:color w:val="231F20"/>
        </w:rPr>
        <w:t xml:space="preserve"> </w:t>
      </w:r>
      <w:r>
        <w:rPr>
          <w:color w:val="231F20"/>
        </w:rPr>
        <w:t>come</w:t>
      </w:r>
      <w:r w:rsidR="004D051F">
        <w:rPr>
          <w:color w:val="231F20"/>
        </w:rPr>
        <w:t xml:space="preserve"> </w:t>
      </w:r>
      <w:r>
        <w:rPr>
          <w:color w:val="231F20"/>
        </w:rPr>
        <w:t>into</w:t>
      </w:r>
      <w:r w:rsidR="004D051F">
        <w:rPr>
          <w:color w:val="231F20"/>
        </w:rPr>
        <w:t xml:space="preserve"> </w:t>
      </w:r>
      <w:r>
        <w:rPr>
          <w:color w:val="231F20"/>
        </w:rPr>
        <w:t>the</w:t>
      </w:r>
      <w:r w:rsidR="004D051F">
        <w:rPr>
          <w:color w:val="231F20"/>
        </w:rPr>
        <w:t xml:space="preserve"> </w:t>
      </w:r>
      <w:r>
        <w:rPr>
          <w:color w:val="231F20"/>
        </w:rPr>
        <w:t>Procuring</w:t>
      </w:r>
      <w:r w:rsidR="004D051F">
        <w:rPr>
          <w:color w:val="231F20"/>
        </w:rPr>
        <w:t xml:space="preserve"> </w:t>
      </w:r>
      <w:r>
        <w:rPr>
          <w:color w:val="231F20"/>
        </w:rPr>
        <w:t>Entity's</w:t>
      </w:r>
      <w:r w:rsidR="004D051F">
        <w:rPr>
          <w:color w:val="231F20"/>
        </w:rPr>
        <w:t xml:space="preserve"> </w:t>
      </w:r>
      <w:r>
        <w:rPr>
          <w:color w:val="231F20"/>
        </w:rPr>
        <w:t>possession</w:t>
      </w:r>
      <w:r w:rsidR="004D051F">
        <w:rPr>
          <w:color w:val="231F20"/>
        </w:rPr>
        <w:t xml:space="preserve"> </w:t>
      </w:r>
      <w:r>
        <w:rPr>
          <w:color w:val="231F20"/>
        </w:rPr>
        <w:t>after</w:t>
      </w:r>
      <w:r w:rsidR="004D051F">
        <w:rPr>
          <w:color w:val="231F20"/>
        </w:rPr>
        <w:t xml:space="preserve"> </w:t>
      </w:r>
      <w:r>
        <w:rPr>
          <w:color w:val="231F20"/>
        </w:rPr>
        <w:t>the</w:t>
      </w:r>
      <w:r w:rsidR="004D051F">
        <w:rPr>
          <w:color w:val="231F20"/>
        </w:rPr>
        <w:t xml:space="preserve"> </w:t>
      </w:r>
      <w:r>
        <w:rPr>
          <w:color w:val="231F20"/>
        </w:rPr>
        <w:t>Base</w:t>
      </w:r>
      <w:r w:rsidR="004D051F">
        <w:rPr>
          <w:color w:val="231F20"/>
        </w:rPr>
        <w:t xml:space="preserve"> </w:t>
      </w:r>
      <w:r>
        <w:rPr>
          <w:color w:val="231F20"/>
        </w:rPr>
        <w:t>Date.</w:t>
      </w:r>
      <w:r w:rsidR="004D051F">
        <w:rPr>
          <w:color w:val="231F20"/>
        </w:rPr>
        <w:t xml:space="preserve"> </w:t>
      </w:r>
      <w:r>
        <w:rPr>
          <w:color w:val="231F20"/>
        </w:rPr>
        <w:t>The</w:t>
      </w:r>
      <w:r w:rsidR="004D051F">
        <w:rPr>
          <w:color w:val="231F20"/>
        </w:rPr>
        <w:t xml:space="preserve"> </w:t>
      </w:r>
      <w:r>
        <w:rPr>
          <w:color w:val="231F20"/>
        </w:rPr>
        <w:t>Contractor</w:t>
      </w:r>
      <w:r w:rsidR="004D051F">
        <w:rPr>
          <w:color w:val="231F20"/>
        </w:rPr>
        <w:t xml:space="preserve"> </w:t>
      </w:r>
      <w:r>
        <w:rPr>
          <w:color w:val="231F20"/>
        </w:rPr>
        <w:t>shall</w:t>
      </w:r>
      <w:r w:rsidR="004D051F">
        <w:rPr>
          <w:color w:val="231F20"/>
        </w:rPr>
        <w:t xml:space="preserve"> </w:t>
      </w:r>
      <w:r>
        <w:rPr>
          <w:color w:val="231F20"/>
        </w:rPr>
        <w:t>be</w:t>
      </w:r>
      <w:r w:rsidR="004D051F">
        <w:rPr>
          <w:color w:val="231F20"/>
        </w:rPr>
        <w:t xml:space="preserve"> </w:t>
      </w:r>
      <w:r>
        <w:rPr>
          <w:color w:val="231F20"/>
        </w:rPr>
        <w:t>responsible for</w:t>
      </w:r>
      <w:r w:rsidR="004D051F">
        <w:rPr>
          <w:color w:val="231F20"/>
        </w:rPr>
        <w:t xml:space="preserve"> </w:t>
      </w:r>
      <w:r>
        <w:rPr>
          <w:color w:val="231F20"/>
        </w:rPr>
        <w:t>interpreting</w:t>
      </w:r>
      <w:r w:rsidR="004D051F">
        <w:rPr>
          <w:color w:val="231F20"/>
        </w:rPr>
        <w:t xml:space="preserve"> </w:t>
      </w:r>
      <w:r>
        <w:rPr>
          <w:color w:val="231F20"/>
        </w:rPr>
        <w:t>all</w:t>
      </w:r>
      <w:r w:rsidR="004D051F">
        <w:rPr>
          <w:color w:val="231F20"/>
        </w:rPr>
        <w:t xml:space="preserve"> </w:t>
      </w:r>
      <w:r>
        <w:rPr>
          <w:color w:val="231F20"/>
        </w:rPr>
        <w:t>such</w:t>
      </w:r>
      <w:r w:rsidR="004D051F">
        <w:rPr>
          <w:color w:val="231F20"/>
        </w:rPr>
        <w:t xml:space="preserve"> </w:t>
      </w:r>
      <w:r>
        <w:rPr>
          <w:color w:val="231F20"/>
        </w:rPr>
        <w:t>data.</w:t>
      </w:r>
    </w:p>
    <w:p w14:paraId="538B3521" w14:textId="77777777" w:rsidR="005E6E3D" w:rsidRDefault="007B664E" w:rsidP="0000618B">
      <w:pPr>
        <w:pStyle w:val="ListParagraph"/>
        <w:numPr>
          <w:ilvl w:val="2"/>
          <w:numId w:val="61"/>
        </w:numPr>
        <w:tabs>
          <w:tab w:val="left" w:pos="753"/>
        </w:tabs>
        <w:spacing w:before="243" w:line="230" w:lineRule="auto"/>
        <w:ind w:left="752" w:right="313" w:hanging="622"/>
        <w:jc w:val="both"/>
      </w:pPr>
      <w:r w:rsidRPr="0000618B">
        <w:rPr>
          <w:color w:val="231F20"/>
        </w:rPr>
        <w:t>To</w:t>
      </w:r>
      <w:r w:rsidR="004D051F" w:rsidRPr="0000618B">
        <w:rPr>
          <w:color w:val="231F20"/>
        </w:rPr>
        <w:t xml:space="preserve"> </w:t>
      </w:r>
      <w:r>
        <w:rPr>
          <w:color w:val="231F20"/>
        </w:rPr>
        <w:t>the</w:t>
      </w:r>
      <w:r w:rsidR="004D051F">
        <w:rPr>
          <w:color w:val="231F20"/>
        </w:rPr>
        <w:t xml:space="preserve"> </w:t>
      </w:r>
      <w:r>
        <w:rPr>
          <w:color w:val="231F20"/>
        </w:rPr>
        <w:t>extent</w:t>
      </w:r>
      <w:r w:rsidR="004D051F">
        <w:rPr>
          <w:color w:val="231F20"/>
        </w:rPr>
        <w:t xml:space="preserve"> </w:t>
      </w:r>
      <w:r>
        <w:rPr>
          <w:color w:val="231F20"/>
        </w:rPr>
        <w:t>which</w:t>
      </w:r>
      <w:r w:rsidR="004D051F">
        <w:rPr>
          <w:color w:val="231F20"/>
        </w:rPr>
        <w:t xml:space="preserve"> </w:t>
      </w:r>
      <w:r>
        <w:rPr>
          <w:color w:val="231F20"/>
        </w:rPr>
        <w:t>was</w:t>
      </w:r>
      <w:r w:rsidR="004D051F">
        <w:rPr>
          <w:color w:val="231F20"/>
        </w:rPr>
        <w:t xml:space="preserve"> </w:t>
      </w:r>
      <w:r>
        <w:rPr>
          <w:color w:val="231F20"/>
        </w:rPr>
        <w:t>practicable</w:t>
      </w:r>
      <w:r w:rsidR="004D051F">
        <w:rPr>
          <w:color w:val="231F20"/>
        </w:rPr>
        <w:t xml:space="preserve"> </w:t>
      </w:r>
      <w:r>
        <w:rPr>
          <w:color w:val="231F20"/>
        </w:rPr>
        <w:t>(taking</w:t>
      </w:r>
      <w:r w:rsidR="004D051F">
        <w:rPr>
          <w:color w:val="231F20"/>
        </w:rPr>
        <w:t xml:space="preserve"> </w:t>
      </w:r>
      <w:r>
        <w:rPr>
          <w:color w:val="231F20"/>
        </w:rPr>
        <w:t>account</w:t>
      </w:r>
      <w:r w:rsidR="004D051F">
        <w:rPr>
          <w:color w:val="231F20"/>
        </w:rPr>
        <w:t xml:space="preserve"> </w:t>
      </w:r>
      <w:r>
        <w:rPr>
          <w:color w:val="231F20"/>
        </w:rPr>
        <w:t>of</w:t>
      </w:r>
      <w:r w:rsidR="004D051F">
        <w:rPr>
          <w:color w:val="231F20"/>
        </w:rPr>
        <w:t xml:space="preserve"> </w:t>
      </w:r>
      <w:r>
        <w:rPr>
          <w:color w:val="231F20"/>
        </w:rPr>
        <w:t>cost</w:t>
      </w:r>
      <w:r w:rsidR="004D051F">
        <w:rPr>
          <w:color w:val="231F20"/>
        </w:rPr>
        <w:t xml:space="preserve"> </w:t>
      </w:r>
      <w:r>
        <w:rPr>
          <w:color w:val="231F20"/>
        </w:rPr>
        <w:t>and</w:t>
      </w:r>
      <w:r w:rsidR="004D051F">
        <w:rPr>
          <w:color w:val="231F20"/>
        </w:rPr>
        <w:t xml:space="preserve"> </w:t>
      </w:r>
      <w:r>
        <w:rPr>
          <w:color w:val="231F20"/>
        </w:rPr>
        <w:t>time),</w:t>
      </w:r>
      <w:r w:rsidR="004D051F">
        <w:rPr>
          <w:color w:val="231F20"/>
        </w:rPr>
        <w:t xml:space="preserve"> </w:t>
      </w:r>
      <w:r>
        <w:rPr>
          <w:color w:val="231F20"/>
        </w:rPr>
        <w:t>the</w:t>
      </w:r>
      <w:r w:rsidR="004D051F">
        <w:rPr>
          <w:color w:val="231F20"/>
        </w:rPr>
        <w:t xml:space="preserve"> </w:t>
      </w:r>
      <w:r>
        <w:rPr>
          <w:color w:val="231F20"/>
        </w:rPr>
        <w:t>Contractor</w:t>
      </w:r>
      <w:r w:rsidR="004D051F">
        <w:rPr>
          <w:color w:val="231F20"/>
        </w:rPr>
        <w:t xml:space="preserve"> </w:t>
      </w:r>
      <w:r>
        <w:rPr>
          <w:color w:val="231F20"/>
        </w:rPr>
        <w:t>shall</w:t>
      </w:r>
      <w:r w:rsidR="004D051F">
        <w:rPr>
          <w:color w:val="231F20"/>
        </w:rPr>
        <w:t xml:space="preserve"> </w:t>
      </w:r>
      <w:r>
        <w:rPr>
          <w:color w:val="231F20"/>
        </w:rPr>
        <w:t>be</w:t>
      </w:r>
      <w:r w:rsidR="004D051F">
        <w:rPr>
          <w:color w:val="231F20"/>
        </w:rPr>
        <w:t xml:space="preserve"> </w:t>
      </w:r>
      <w:r>
        <w:rPr>
          <w:color w:val="231F20"/>
        </w:rPr>
        <w:t>deemed</w:t>
      </w:r>
      <w:r w:rsidR="004D051F">
        <w:rPr>
          <w:color w:val="231F20"/>
        </w:rPr>
        <w:t xml:space="preserve"> </w:t>
      </w:r>
      <w:r>
        <w:rPr>
          <w:color w:val="231F20"/>
        </w:rPr>
        <w:t>to</w:t>
      </w:r>
      <w:r w:rsidR="004D051F">
        <w:rPr>
          <w:color w:val="231F20"/>
        </w:rPr>
        <w:t xml:space="preserve"> </w:t>
      </w:r>
      <w:r>
        <w:rPr>
          <w:color w:val="231F20"/>
        </w:rPr>
        <w:t>have obtained all necessary information as to risks, contingencies and other circumstances which may inﬂuence</w:t>
      </w:r>
      <w:r w:rsidR="004D051F">
        <w:rPr>
          <w:color w:val="231F20"/>
        </w:rPr>
        <w:t xml:space="preserve"> </w:t>
      </w:r>
      <w:r>
        <w:rPr>
          <w:color w:val="231F20"/>
        </w:rPr>
        <w:t>or affect</w:t>
      </w:r>
      <w:r w:rsidR="004D051F">
        <w:rPr>
          <w:color w:val="231F20"/>
        </w:rPr>
        <w:t xml:space="preserve"> </w:t>
      </w:r>
      <w:r>
        <w:rPr>
          <w:color w:val="231F20"/>
        </w:rPr>
        <w:t>the</w:t>
      </w:r>
      <w:r w:rsidR="004D051F">
        <w:rPr>
          <w:color w:val="231F20"/>
        </w:rPr>
        <w:t xml:space="preserve"> </w:t>
      </w:r>
      <w:r w:rsidRPr="0000618B">
        <w:rPr>
          <w:color w:val="231F20"/>
        </w:rPr>
        <w:t>Tender</w:t>
      </w:r>
      <w:r w:rsidR="004D051F" w:rsidRPr="0000618B">
        <w:rPr>
          <w:color w:val="231F20"/>
        </w:rPr>
        <w:t xml:space="preserve"> </w:t>
      </w:r>
      <w:r>
        <w:rPr>
          <w:color w:val="231F20"/>
        </w:rPr>
        <w:t>or</w:t>
      </w:r>
      <w:r w:rsidR="004D051F">
        <w:rPr>
          <w:color w:val="231F20"/>
        </w:rPr>
        <w:t xml:space="preserve"> </w:t>
      </w:r>
      <w:r w:rsidRPr="0000618B">
        <w:rPr>
          <w:color w:val="231F20"/>
        </w:rPr>
        <w:t>Works.</w:t>
      </w:r>
      <w:r w:rsidR="004D051F" w:rsidRPr="0000618B">
        <w:rPr>
          <w:color w:val="231F20"/>
        </w:rPr>
        <w:t xml:space="preserve"> </w:t>
      </w:r>
      <w:r w:rsidRPr="0000618B">
        <w:rPr>
          <w:color w:val="231F20"/>
        </w:rPr>
        <w:t>To</w:t>
      </w:r>
      <w:r w:rsidR="004D051F" w:rsidRPr="0000618B">
        <w:rPr>
          <w:color w:val="231F20"/>
        </w:rPr>
        <w:t xml:space="preserve"> </w:t>
      </w:r>
      <w:r>
        <w:rPr>
          <w:color w:val="231F20"/>
        </w:rPr>
        <w:t>the</w:t>
      </w:r>
      <w:r w:rsidR="004D051F">
        <w:rPr>
          <w:color w:val="231F20"/>
        </w:rPr>
        <w:t xml:space="preserve"> </w:t>
      </w:r>
      <w:r>
        <w:rPr>
          <w:color w:val="231F20"/>
        </w:rPr>
        <w:t>same</w:t>
      </w:r>
      <w:r w:rsidR="004D051F">
        <w:rPr>
          <w:color w:val="231F20"/>
        </w:rPr>
        <w:t xml:space="preserve"> </w:t>
      </w:r>
      <w:r>
        <w:rPr>
          <w:color w:val="231F20"/>
        </w:rPr>
        <w:t>extent,</w:t>
      </w:r>
      <w:r w:rsidR="004D051F">
        <w:rPr>
          <w:color w:val="231F20"/>
        </w:rPr>
        <w:t xml:space="preserve"> </w:t>
      </w:r>
      <w:r>
        <w:rPr>
          <w:color w:val="231F20"/>
        </w:rPr>
        <w:t>the</w:t>
      </w:r>
      <w:r w:rsidR="004D051F">
        <w:rPr>
          <w:color w:val="231F20"/>
        </w:rPr>
        <w:t xml:space="preserve"> </w:t>
      </w:r>
      <w:r>
        <w:rPr>
          <w:color w:val="231F20"/>
        </w:rPr>
        <w:t>Contractor</w:t>
      </w:r>
      <w:r w:rsidR="004D051F">
        <w:rPr>
          <w:color w:val="231F20"/>
        </w:rPr>
        <w:t xml:space="preserve"> </w:t>
      </w:r>
      <w:r>
        <w:rPr>
          <w:color w:val="231F20"/>
        </w:rPr>
        <w:t>shall</w:t>
      </w:r>
      <w:r w:rsidR="004D051F">
        <w:rPr>
          <w:color w:val="231F20"/>
        </w:rPr>
        <w:t xml:space="preserve"> </w:t>
      </w:r>
      <w:r>
        <w:rPr>
          <w:color w:val="231F20"/>
        </w:rPr>
        <w:t>be</w:t>
      </w:r>
      <w:r w:rsidR="004D051F">
        <w:rPr>
          <w:color w:val="231F20"/>
        </w:rPr>
        <w:t xml:space="preserve"> </w:t>
      </w:r>
      <w:r>
        <w:rPr>
          <w:color w:val="231F20"/>
        </w:rPr>
        <w:t>deemed</w:t>
      </w:r>
      <w:r w:rsidR="004D051F">
        <w:rPr>
          <w:color w:val="231F20"/>
        </w:rPr>
        <w:t xml:space="preserve"> </w:t>
      </w:r>
      <w:r>
        <w:rPr>
          <w:color w:val="231F20"/>
        </w:rPr>
        <w:t>to</w:t>
      </w:r>
      <w:r w:rsidR="004D051F">
        <w:rPr>
          <w:color w:val="231F20"/>
        </w:rPr>
        <w:t xml:space="preserve"> </w:t>
      </w:r>
      <w:r>
        <w:rPr>
          <w:color w:val="231F20"/>
        </w:rPr>
        <w:t>have</w:t>
      </w:r>
      <w:r w:rsidR="004D051F">
        <w:rPr>
          <w:color w:val="231F20"/>
        </w:rPr>
        <w:t xml:space="preserve"> </w:t>
      </w:r>
      <w:r>
        <w:rPr>
          <w:color w:val="231F20"/>
        </w:rPr>
        <w:t>inspected</w:t>
      </w:r>
      <w:r w:rsidR="004D051F">
        <w:rPr>
          <w:color w:val="231F20"/>
        </w:rPr>
        <w:t xml:space="preserve"> </w:t>
      </w:r>
      <w:r>
        <w:rPr>
          <w:color w:val="231F20"/>
        </w:rPr>
        <w:t>and</w:t>
      </w:r>
      <w:r w:rsidR="004D051F">
        <w:rPr>
          <w:color w:val="231F20"/>
        </w:rPr>
        <w:t xml:space="preserve"> </w:t>
      </w:r>
      <w:r>
        <w:rPr>
          <w:color w:val="231F20"/>
        </w:rPr>
        <w:t>examined the Site, its surroundings, the above data and other available information, and to have been satisﬁed before submitting</w:t>
      </w:r>
      <w:r w:rsidR="004D051F">
        <w:rPr>
          <w:color w:val="231F20"/>
        </w:rPr>
        <w:t xml:space="preserve"> </w:t>
      </w:r>
      <w:r>
        <w:rPr>
          <w:color w:val="231F20"/>
        </w:rPr>
        <w:t>the</w:t>
      </w:r>
      <w:r w:rsidR="004D051F">
        <w:rPr>
          <w:color w:val="231F20"/>
        </w:rPr>
        <w:t xml:space="preserve"> </w:t>
      </w:r>
      <w:r>
        <w:rPr>
          <w:color w:val="231F20"/>
          <w:spacing w:val="-3"/>
        </w:rPr>
        <w:t>Tender</w:t>
      </w:r>
      <w:r w:rsidR="004D051F">
        <w:rPr>
          <w:color w:val="231F20"/>
          <w:spacing w:val="-3"/>
        </w:rPr>
        <w:t xml:space="preserve"> </w:t>
      </w:r>
      <w:r>
        <w:rPr>
          <w:color w:val="231F20"/>
        </w:rPr>
        <w:t>as</w:t>
      </w:r>
      <w:r w:rsidR="004D051F">
        <w:rPr>
          <w:color w:val="231F20"/>
        </w:rPr>
        <w:t xml:space="preserve"> </w:t>
      </w:r>
      <w:r>
        <w:rPr>
          <w:color w:val="231F20"/>
        </w:rPr>
        <w:t>to</w:t>
      </w:r>
      <w:r w:rsidR="004D051F">
        <w:rPr>
          <w:color w:val="231F20"/>
        </w:rPr>
        <w:t xml:space="preserve"> </w:t>
      </w:r>
      <w:r>
        <w:rPr>
          <w:color w:val="231F20"/>
        </w:rPr>
        <w:t>all</w:t>
      </w:r>
      <w:r w:rsidR="004D051F">
        <w:rPr>
          <w:color w:val="231F20"/>
        </w:rPr>
        <w:t xml:space="preserve"> </w:t>
      </w:r>
      <w:r>
        <w:rPr>
          <w:color w:val="231F20"/>
        </w:rPr>
        <w:t>relevant</w:t>
      </w:r>
      <w:r w:rsidR="004D051F">
        <w:rPr>
          <w:color w:val="231F20"/>
        </w:rPr>
        <w:t xml:space="preserve"> </w:t>
      </w:r>
      <w:r>
        <w:rPr>
          <w:color w:val="231F20"/>
        </w:rPr>
        <w:t>matters,</w:t>
      </w:r>
      <w:r w:rsidR="004D051F">
        <w:rPr>
          <w:color w:val="231F20"/>
        </w:rPr>
        <w:t xml:space="preserve"> </w:t>
      </w:r>
      <w:r>
        <w:rPr>
          <w:color w:val="231F20"/>
        </w:rPr>
        <w:t>including</w:t>
      </w:r>
      <w:r w:rsidR="004D051F">
        <w:rPr>
          <w:color w:val="231F20"/>
        </w:rPr>
        <w:t xml:space="preserve"> </w:t>
      </w:r>
      <w:r>
        <w:rPr>
          <w:color w:val="231F20"/>
        </w:rPr>
        <w:t>(without</w:t>
      </w:r>
      <w:r w:rsidR="004D051F">
        <w:rPr>
          <w:color w:val="231F20"/>
        </w:rPr>
        <w:t xml:space="preserve"> </w:t>
      </w:r>
      <w:r>
        <w:rPr>
          <w:color w:val="231F20"/>
        </w:rPr>
        <w:t>limitation):</w:t>
      </w:r>
    </w:p>
    <w:p w14:paraId="1E821B37" w14:textId="77777777" w:rsidR="005E6E3D" w:rsidRDefault="004D051F">
      <w:pPr>
        <w:pStyle w:val="ListParagraph"/>
        <w:numPr>
          <w:ilvl w:val="0"/>
          <w:numId w:val="55"/>
        </w:numPr>
        <w:tabs>
          <w:tab w:val="left" w:pos="1121"/>
        </w:tabs>
        <w:spacing w:before="0" w:line="244" w:lineRule="exact"/>
        <w:ind w:hanging="367"/>
      </w:pPr>
      <w:r>
        <w:rPr>
          <w:color w:val="231F20"/>
        </w:rPr>
        <w:t>T</w:t>
      </w:r>
      <w:r w:rsidR="007B664E">
        <w:rPr>
          <w:color w:val="231F20"/>
        </w:rPr>
        <w:t>he</w:t>
      </w:r>
      <w:r>
        <w:rPr>
          <w:color w:val="231F20"/>
        </w:rPr>
        <w:t xml:space="preserve"> </w:t>
      </w:r>
      <w:r w:rsidR="007B664E">
        <w:rPr>
          <w:color w:val="231F20"/>
        </w:rPr>
        <w:t>form</w:t>
      </w:r>
      <w:r>
        <w:rPr>
          <w:color w:val="231F20"/>
        </w:rPr>
        <w:t xml:space="preserve"> </w:t>
      </w:r>
      <w:r w:rsidR="007B664E">
        <w:rPr>
          <w:color w:val="231F20"/>
        </w:rPr>
        <w:t>and</w:t>
      </w:r>
      <w:r>
        <w:rPr>
          <w:color w:val="231F20"/>
        </w:rPr>
        <w:t xml:space="preserve"> </w:t>
      </w:r>
      <w:r w:rsidR="007B664E">
        <w:rPr>
          <w:color w:val="231F20"/>
        </w:rPr>
        <w:t>nature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including</w:t>
      </w:r>
      <w:r>
        <w:rPr>
          <w:color w:val="231F20"/>
        </w:rPr>
        <w:t xml:space="preserve"> </w:t>
      </w:r>
      <w:r w:rsidR="007B664E">
        <w:rPr>
          <w:color w:val="231F20"/>
        </w:rPr>
        <w:t>sub-surface</w:t>
      </w:r>
      <w:r>
        <w:rPr>
          <w:color w:val="231F20"/>
        </w:rPr>
        <w:t xml:space="preserve"> </w:t>
      </w:r>
      <w:r w:rsidR="007B664E">
        <w:rPr>
          <w:color w:val="231F20"/>
        </w:rPr>
        <w:t>conditions,</w:t>
      </w:r>
    </w:p>
    <w:p w14:paraId="005AD9DC" w14:textId="77777777" w:rsidR="005E6E3D" w:rsidRDefault="004D051F">
      <w:pPr>
        <w:pStyle w:val="ListParagraph"/>
        <w:numPr>
          <w:ilvl w:val="0"/>
          <w:numId w:val="55"/>
        </w:numPr>
        <w:tabs>
          <w:tab w:val="left" w:pos="1121"/>
        </w:tabs>
        <w:spacing w:before="0" w:line="244" w:lineRule="exact"/>
        <w:ind w:hanging="367"/>
      </w:pPr>
      <w:r>
        <w:rPr>
          <w:color w:val="231F20"/>
        </w:rPr>
        <w:t>T</w:t>
      </w:r>
      <w:r w:rsidR="007B664E">
        <w:rPr>
          <w:color w:val="231F20"/>
        </w:rPr>
        <w:t>he</w:t>
      </w:r>
      <w:r>
        <w:rPr>
          <w:color w:val="231F20"/>
        </w:rPr>
        <w:t xml:space="preserve"> </w:t>
      </w:r>
      <w:r w:rsidR="007B664E">
        <w:rPr>
          <w:color w:val="231F20"/>
        </w:rPr>
        <w:t>hydrological</w:t>
      </w:r>
      <w:r>
        <w:rPr>
          <w:color w:val="231F20"/>
        </w:rPr>
        <w:t xml:space="preserve"> </w:t>
      </w:r>
      <w:r w:rsidR="007B664E">
        <w:rPr>
          <w:color w:val="231F20"/>
        </w:rPr>
        <w:t>and</w:t>
      </w:r>
      <w:r>
        <w:rPr>
          <w:color w:val="231F20"/>
        </w:rPr>
        <w:t xml:space="preserve"> </w:t>
      </w:r>
      <w:r w:rsidR="007B664E">
        <w:rPr>
          <w:color w:val="231F20"/>
        </w:rPr>
        <w:t>climatic</w:t>
      </w:r>
      <w:r>
        <w:rPr>
          <w:color w:val="231F20"/>
        </w:rPr>
        <w:t xml:space="preserve"> </w:t>
      </w:r>
      <w:r w:rsidR="007B664E">
        <w:rPr>
          <w:color w:val="231F20"/>
        </w:rPr>
        <w:t>conditions,</w:t>
      </w:r>
    </w:p>
    <w:p w14:paraId="38648E56" w14:textId="77777777" w:rsidR="005E6E3D" w:rsidRDefault="004D051F">
      <w:pPr>
        <w:pStyle w:val="ListParagraph"/>
        <w:numPr>
          <w:ilvl w:val="0"/>
          <w:numId w:val="55"/>
        </w:numPr>
        <w:tabs>
          <w:tab w:val="left" w:pos="1121"/>
          <w:tab w:val="left" w:pos="7906"/>
        </w:tabs>
        <w:spacing w:before="3" w:line="230" w:lineRule="auto"/>
        <w:ind w:right="312" w:hanging="367"/>
      </w:pPr>
      <w:r>
        <w:rPr>
          <w:color w:val="231F20"/>
        </w:rPr>
        <w:t>T</w:t>
      </w:r>
      <w:r w:rsidR="007B664E">
        <w:rPr>
          <w:color w:val="231F20"/>
        </w:rPr>
        <w:t>he</w:t>
      </w:r>
      <w:r>
        <w:rPr>
          <w:color w:val="231F20"/>
        </w:rPr>
        <w:t xml:space="preserve"> </w:t>
      </w:r>
      <w:r w:rsidR="007B664E">
        <w:rPr>
          <w:color w:val="231F20"/>
        </w:rPr>
        <w:t>extent</w:t>
      </w:r>
      <w:r>
        <w:rPr>
          <w:color w:val="231F20"/>
        </w:rPr>
        <w:t xml:space="preserve"> </w:t>
      </w:r>
      <w:r w:rsidR="007B664E">
        <w:rPr>
          <w:color w:val="231F20"/>
        </w:rPr>
        <w:t>and</w:t>
      </w:r>
      <w:r>
        <w:rPr>
          <w:color w:val="231F20"/>
        </w:rPr>
        <w:t xml:space="preserve"> </w:t>
      </w:r>
      <w:r w:rsidR="007B664E">
        <w:rPr>
          <w:color w:val="231F20"/>
        </w:rPr>
        <w:t>nature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work</w:t>
      </w:r>
      <w:r>
        <w:rPr>
          <w:color w:val="231F20"/>
        </w:rPr>
        <w:t xml:space="preserve"> </w:t>
      </w:r>
      <w:r w:rsidR="007B664E">
        <w:rPr>
          <w:color w:val="231F20"/>
        </w:rPr>
        <w:t>and</w:t>
      </w:r>
      <w:r>
        <w:rPr>
          <w:color w:val="231F20"/>
        </w:rPr>
        <w:t xml:space="preserve"> </w:t>
      </w:r>
      <w:r w:rsidR="007B664E">
        <w:rPr>
          <w:color w:val="231F20"/>
        </w:rPr>
        <w:t>Goods</w:t>
      </w:r>
      <w:r>
        <w:rPr>
          <w:color w:val="231F20"/>
        </w:rPr>
        <w:t xml:space="preserve"> </w:t>
      </w:r>
      <w:r w:rsidR="007B664E">
        <w:rPr>
          <w:color w:val="231F20"/>
        </w:rPr>
        <w:t>necessary</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execution</w:t>
      </w:r>
      <w:r>
        <w:rPr>
          <w:color w:val="231F20"/>
        </w:rPr>
        <w:t xml:space="preserve"> </w:t>
      </w:r>
      <w:r w:rsidR="007B664E">
        <w:rPr>
          <w:color w:val="231F20"/>
        </w:rPr>
        <w:t>and</w:t>
      </w:r>
      <w:r w:rsidR="007B664E">
        <w:rPr>
          <w:color w:val="231F20"/>
        </w:rPr>
        <w:tab/>
      </w:r>
      <w:r w:rsidR="007B664E">
        <w:rPr>
          <w:color w:val="231F20"/>
          <w:spacing w:val="1"/>
        </w:rPr>
        <w:t xml:space="preserve">completion </w:t>
      </w:r>
      <w:r w:rsidR="007B664E">
        <w:rPr>
          <w:color w:val="231F20"/>
        </w:rPr>
        <w:t>of the Works and</w:t>
      </w:r>
      <w:r>
        <w:rPr>
          <w:color w:val="231F20"/>
        </w:rPr>
        <w:t xml:space="preserve"> </w:t>
      </w:r>
      <w:r w:rsidR="007B664E">
        <w:rPr>
          <w:color w:val="231F20"/>
        </w:rPr>
        <w:t>the</w:t>
      </w:r>
      <w:r>
        <w:rPr>
          <w:color w:val="231F20"/>
        </w:rPr>
        <w:t xml:space="preserve"> </w:t>
      </w:r>
      <w:r w:rsidR="007B664E">
        <w:rPr>
          <w:color w:val="231F20"/>
        </w:rPr>
        <w:t>remedying</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defects,</w:t>
      </w:r>
    </w:p>
    <w:p w14:paraId="04B542AD" w14:textId="77777777" w:rsidR="005E6E3D" w:rsidRDefault="004D051F">
      <w:pPr>
        <w:pStyle w:val="ListParagraph"/>
        <w:numPr>
          <w:ilvl w:val="0"/>
          <w:numId w:val="55"/>
        </w:numPr>
        <w:tabs>
          <w:tab w:val="left" w:pos="1121"/>
        </w:tabs>
        <w:spacing w:before="0" w:line="242" w:lineRule="exact"/>
        <w:ind w:hanging="367"/>
      </w:pPr>
      <w:r>
        <w:rPr>
          <w:color w:val="231F20"/>
        </w:rPr>
        <w:t>T</w:t>
      </w:r>
      <w:r w:rsidR="007B664E">
        <w:rPr>
          <w:color w:val="231F20"/>
        </w:rPr>
        <w:t>he</w:t>
      </w:r>
      <w:r>
        <w:rPr>
          <w:color w:val="231F20"/>
        </w:rPr>
        <w:t xml:space="preserve"> </w:t>
      </w:r>
      <w:r w:rsidR="007B664E">
        <w:rPr>
          <w:color w:val="231F20"/>
        </w:rPr>
        <w:t>Laws,</w:t>
      </w:r>
      <w:r>
        <w:rPr>
          <w:color w:val="231F20"/>
        </w:rPr>
        <w:t xml:space="preserve"> </w:t>
      </w:r>
      <w:r w:rsidR="007B664E">
        <w:rPr>
          <w:color w:val="231F20"/>
        </w:rPr>
        <w:t>procedures</w:t>
      </w:r>
      <w:r>
        <w:rPr>
          <w:color w:val="231F20"/>
        </w:rPr>
        <w:t xml:space="preserve"> </w:t>
      </w:r>
      <w:r w:rsidR="007B664E">
        <w:rPr>
          <w:color w:val="231F20"/>
        </w:rPr>
        <w:t>and</w:t>
      </w:r>
      <w:r>
        <w:rPr>
          <w:color w:val="231F20"/>
        </w:rPr>
        <w:t xml:space="preserve"> </w:t>
      </w:r>
      <w:r w:rsidR="007B664E">
        <w:rPr>
          <w:color w:val="231F20"/>
        </w:rPr>
        <w:t>labor</w:t>
      </w:r>
      <w:r>
        <w:rPr>
          <w:color w:val="231F20"/>
        </w:rPr>
        <w:t xml:space="preserve"> </w:t>
      </w:r>
      <w:r w:rsidR="007B664E">
        <w:rPr>
          <w:color w:val="231F20"/>
        </w:rPr>
        <w:t>practices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Country,</w:t>
      </w:r>
      <w:r>
        <w:rPr>
          <w:color w:val="231F20"/>
        </w:rPr>
        <w:t xml:space="preserve"> </w:t>
      </w:r>
      <w:r w:rsidR="007B664E">
        <w:rPr>
          <w:color w:val="231F20"/>
        </w:rPr>
        <w:t>and</w:t>
      </w:r>
    </w:p>
    <w:p w14:paraId="38CBA903" w14:textId="77777777" w:rsidR="005E6E3D" w:rsidRPr="00007620" w:rsidRDefault="004D051F">
      <w:pPr>
        <w:pStyle w:val="ListParagraph"/>
        <w:numPr>
          <w:ilvl w:val="0"/>
          <w:numId w:val="55"/>
        </w:numPr>
        <w:tabs>
          <w:tab w:val="left" w:pos="1121"/>
          <w:tab w:val="left" w:pos="8626"/>
        </w:tabs>
        <w:spacing w:before="4" w:line="230" w:lineRule="auto"/>
        <w:ind w:right="313" w:hanging="367"/>
      </w:pPr>
      <w:r>
        <w:rPr>
          <w:color w:val="231F20"/>
        </w:rPr>
        <w:t>T</w:t>
      </w:r>
      <w:r w:rsidR="007B664E">
        <w:rPr>
          <w:color w:val="231F20"/>
        </w:rPr>
        <w:t>he</w:t>
      </w:r>
      <w:r>
        <w:rPr>
          <w:color w:val="231F20"/>
        </w:rPr>
        <w:t xml:space="preserve"> </w:t>
      </w:r>
      <w:r w:rsidR="007B664E">
        <w:rPr>
          <w:color w:val="231F20"/>
        </w:rPr>
        <w:t>Contractor's</w:t>
      </w:r>
      <w:r>
        <w:rPr>
          <w:color w:val="231F20"/>
        </w:rPr>
        <w:t xml:space="preserve"> </w:t>
      </w:r>
      <w:r w:rsidR="007B664E">
        <w:rPr>
          <w:color w:val="231F20"/>
        </w:rPr>
        <w:t>requirements</w:t>
      </w:r>
      <w:r>
        <w:rPr>
          <w:color w:val="231F20"/>
        </w:rPr>
        <w:t xml:space="preserve"> </w:t>
      </w:r>
      <w:r w:rsidR="007B664E">
        <w:rPr>
          <w:color w:val="231F20"/>
        </w:rPr>
        <w:t>for</w:t>
      </w:r>
      <w:r>
        <w:rPr>
          <w:color w:val="231F20"/>
        </w:rPr>
        <w:t xml:space="preserve"> </w:t>
      </w:r>
      <w:r w:rsidR="007B664E">
        <w:rPr>
          <w:color w:val="231F20"/>
        </w:rPr>
        <w:t>access,</w:t>
      </w:r>
      <w:r>
        <w:rPr>
          <w:color w:val="231F20"/>
        </w:rPr>
        <w:t xml:space="preserve"> </w:t>
      </w:r>
      <w:r w:rsidR="007B664E">
        <w:rPr>
          <w:color w:val="231F20"/>
        </w:rPr>
        <w:t>accommodation,</w:t>
      </w:r>
      <w:r>
        <w:rPr>
          <w:color w:val="231F20"/>
        </w:rPr>
        <w:t xml:space="preserve"> </w:t>
      </w:r>
      <w:r w:rsidR="007B664E">
        <w:rPr>
          <w:color w:val="231F20"/>
        </w:rPr>
        <w:t>facilities,</w:t>
      </w:r>
      <w:r>
        <w:rPr>
          <w:color w:val="231F20"/>
        </w:rPr>
        <w:t xml:space="preserve"> personnel, </w:t>
      </w:r>
      <w:r w:rsidR="007B664E">
        <w:rPr>
          <w:color w:val="231F20"/>
          <w:spacing w:val="5"/>
        </w:rPr>
        <w:t xml:space="preserve">power, </w:t>
      </w:r>
      <w:r w:rsidR="007B664E">
        <w:rPr>
          <w:color w:val="231F20"/>
          <w:spacing w:val="8"/>
        </w:rPr>
        <w:t xml:space="preserve">transport, </w:t>
      </w:r>
      <w:r w:rsidR="007B664E">
        <w:rPr>
          <w:color w:val="231F20"/>
        </w:rPr>
        <w:t>water</w:t>
      </w:r>
      <w:r>
        <w:rPr>
          <w:color w:val="231F20"/>
        </w:rPr>
        <w:t xml:space="preserve"> </w:t>
      </w:r>
      <w:r w:rsidR="007B664E">
        <w:rPr>
          <w:color w:val="231F20"/>
        </w:rPr>
        <w:t>and</w:t>
      </w:r>
      <w:r>
        <w:rPr>
          <w:color w:val="231F20"/>
        </w:rPr>
        <w:t xml:space="preserve"> </w:t>
      </w:r>
      <w:r w:rsidR="007B664E">
        <w:rPr>
          <w:color w:val="231F20"/>
        </w:rPr>
        <w:t>other</w:t>
      </w:r>
      <w:r>
        <w:rPr>
          <w:color w:val="231F20"/>
        </w:rPr>
        <w:t xml:space="preserve"> </w:t>
      </w:r>
      <w:r w:rsidR="007B664E">
        <w:rPr>
          <w:color w:val="231F20"/>
        </w:rPr>
        <w:t>services.</w:t>
      </w:r>
    </w:p>
    <w:p w14:paraId="781F9A79" w14:textId="77777777" w:rsidR="005E6E3D" w:rsidRDefault="007B664E">
      <w:pPr>
        <w:pStyle w:val="Heading4"/>
        <w:numPr>
          <w:ilvl w:val="1"/>
          <w:numId w:val="61"/>
        </w:numPr>
        <w:tabs>
          <w:tab w:val="left" w:pos="752"/>
          <w:tab w:val="left" w:pos="753"/>
        </w:tabs>
        <w:spacing w:before="237"/>
        <w:ind w:left="752" w:hanging="622"/>
        <w:rPr>
          <w:color w:val="231F20"/>
        </w:rPr>
      </w:pPr>
      <w:r>
        <w:rPr>
          <w:color w:val="231F20"/>
        </w:rPr>
        <w:t>Sufﬁciency</w:t>
      </w:r>
      <w:r w:rsidR="00EF1C79">
        <w:rPr>
          <w:color w:val="231F20"/>
        </w:rPr>
        <w:t xml:space="preserve"> </w:t>
      </w:r>
      <w:r>
        <w:rPr>
          <w:color w:val="231F20"/>
        </w:rPr>
        <w:t>of</w:t>
      </w:r>
      <w:r w:rsidR="00EF1C79">
        <w:rPr>
          <w:color w:val="231F20"/>
        </w:rPr>
        <w:t xml:space="preserve"> </w:t>
      </w:r>
      <w:r>
        <w:rPr>
          <w:color w:val="231F20"/>
        </w:rPr>
        <w:t>the</w:t>
      </w:r>
      <w:r w:rsidR="00EF1C79">
        <w:rPr>
          <w:color w:val="231F20"/>
        </w:rPr>
        <w:t xml:space="preserve"> </w:t>
      </w:r>
      <w:r>
        <w:rPr>
          <w:color w:val="231F20"/>
        </w:rPr>
        <w:t>Accepted</w:t>
      </w:r>
      <w:r w:rsidR="00EF1C79">
        <w:rPr>
          <w:color w:val="231F20"/>
        </w:rPr>
        <w:t xml:space="preserve"> </w:t>
      </w:r>
      <w:r>
        <w:rPr>
          <w:color w:val="231F20"/>
        </w:rPr>
        <w:t>Contract</w:t>
      </w:r>
      <w:r w:rsidR="00EF1C79">
        <w:rPr>
          <w:color w:val="231F20"/>
        </w:rPr>
        <w:t xml:space="preserve"> </w:t>
      </w:r>
      <w:r>
        <w:rPr>
          <w:color w:val="231F20"/>
        </w:rPr>
        <w:t>Amount</w:t>
      </w:r>
    </w:p>
    <w:p w14:paraId="6F76119C" w14:textId="77777777" w:rsidR="005E6E3D" w:rsidRDefault="007B664E">
      <w:pPr>
        <w:pStyle w:val="ListParagraph"/>
        <w:numPr>
          <w:ilvl w:val="2"/>
          <w:numId w:val="61"/>
        </w:numPr>
        <w:tabs>
          <w:tab w:val="left" w:pos="753"/>
        </w:tabs>
        <w:spacing w:before="234" w:line="248" w:lineRule="exact"/>
        <w:ind w:left="752" w:hanging="622"/>
        <w:rPr>
          <w:color w:val="231F20"/>
        </w:rPr>
      </w:pPr>
      <w:r>
        <w:rPr>
          <w:color w:val="231F20"/>
        </w:rPr>
        <w:lastRenderedPageBreak/>
        <w:t>The</w:t>
      </w:r>
      <w:r w:rsidR="008D5519">
        <w:rPr>
          <w:color w:val="231F20"/>
        </w:rPr>
        <w:t xml:space="preserve"> </w:t>
      </w:r>
      <w:r>
        <w:rPr>
          <w:color w:val="231F20"/>
        </w:rPr>
        <w:t>Contractor</w:t>
      </w:r>
      <w:r w:rsidR="008D5519">
        <w:rPr>
          <w:color w:val="231F20"/>
        </w:rPr>
        <w:t xml:space="preserve"> </w:t>
      </w:r>
      <w:r>
        <w:rPr>
          <w:color w:val="231F20"/>
        </w:rPr>
        <w:t>shall</w:t>
      </w:r>
      <w:r w:rsidR="008D5519">
        <w:rPr>
          <w:color w:val="231F20"/>
        </w:rPr>
        <w:t xml:space="preserve"> </w:t>
      </w:r>
      <w:r>
        <w:rPr>
          <w:color w:val="231F20"/>
        </w:rPr>
        <w:t>be</w:t>
      </w:r>
      <w:r w:rsidR="008D5519">
        <w:rPr>
          <w:color w:val="231F20"/>
        </w:rPr>
        <w:t xml:space="preserve"> </w:t>
      </w:r>
      <w:r>
        <w:rPr>
          <w:color w:val="231F20"/>
        </w:rPr>
        <w:t>deemed</w:t>
      </w:r>
      <w:r w:rsidR="008D5519">
        <w:rPr>
          <w:color w:val="231F20"/>
        </w:rPr>
        <w:t xml:space="preserve"> </w:t>
      </w:r>
      <w:r>
        <w:rPr>
          <w:color w:val="231F20"/>
        </w:rPr>
        <w:t>to:</w:t>
      </w:r>
    </w:p>
    <w:p w14:paraId="1F8E7F0A" w14:textId="77777777" w:rsidR="005E6E3D" w:rsidRDefault="008D5519">
      <w:pPr>
        <w:pStyle w:val="ListParagraph"/>
        <w:numPr>
          <w:ilvl w:val="3"/>
          <w:numId w:val="61"/>
        </w:numPr>
        <w:tabs>
          <w:tab w:val="left" w:pos="1132"/>
          <w:tab w:val="left" w:pos="1133"/>
        </w:tabs>
        <w:spacing w:before="0" w:line="244" w:lineRule="exact"/>
        <w:ind w:left="1127" w:hanging="375"/>
        <w:rPr>
          <w:color w:val="231F20"/>
        </w:rPr>
      </w:pPr>
      <w:r>
        <w:rPr>
          <w:color w:val="231F20"/>
        </w:rPr>
        <w:t>H</w:t>
      </w:r>
      <w:r w:rsidR="007B664E">
        <w:rPr>
          <w:color w:val="231F20"/>
        </w:rPr>
        <w:t>ave</w:t>
      </w:r>
      <w:r>
        <w:rPr>
          <w:color w:val="231F20"/>
        </w:rPr>
        <w:t xml:space="preserve"> </w:t>
      </w:r>
      <w:r w:rsidR="007B664E">
        <w:rPr>
          <w:color w:val="231F20"/>
        </w:rPr>
        <w:t>satisﬁed</w:t>
      </w:r>
      <w:r>
        <w:rPr>
          <w:color w:val="231F20"/>
        </w:rPr>
        <w:t xml:space="preserve"> </w:t>
      </w:r>
      <w:r w:rsidR="007B664E">
        <w:rPr>
          <w:color w:val="231F20"/>
        </w:rPr>
        <w:t>itself</w:t>
      </w:r>
      <w:r>
        <w:rPr>
          <w:color w:val="231F20"/>
        </w:rPr>
        <w:t xml:space="preserve"> </w:t>
      </w:r>
      <w:r w:rsidR="007B664E">
        <w:rPr>
          <w:color w:val="231F20"/>
        </w:rPr>
        <w:t>as</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correctness</w:t>
      </w:r>
      <w:r>
        <w:rPr>
          <w:color w:val="231F20"/>
        </w:rPr>
        <w:t xml:space="preserve"> </w:t>
      </w:r>
      <w:r w:rsidR="007B664E">
        <w:rPr>
          <w:color w:val="231F20"/>
        </w:rPr>
        <w:t>and</w:t>
      </w:r>
      <w:r>
        <w:rPr>
          <w:color w:val="231F20"/>
        </w:rPr>
        <w:t xml:space="preserve"> </w:t>
      </w:r>
      <w:r w:rsidR="007B664E">
        <w:rPr>
          <w:color w:val="231F20"/>
        </w:rPr>
        <w:t>sufﬁciency</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Accepted</w:t>
      </w:r>
      <w:r>
        <w:rPr>
          <w:color w:val="231F20"/>
        </w:rPr>
        <w:t xml:space="preserve"> </w:t>
      </w:r>
      <w:r w:rsidR="007B664E">
        <w:rPr>
          <w:color w:val="231F20"/>
        </w:rPr>
        <w:t>Contract</w:t>
      </w:r>
      <w:r>
        <w:rPr>
          <w:color w:val="231F20"/>
        </w:rPr>
        <w:t xml:space="preserve"> </w:t>
      </w:r>
      <w:r w:rsidR="007B664E">
        <w:rPr>
          <w:color w:val="231F20"/>
        </w:rPr>
        <w:t>Amount,</w:t>
      </w:r>
      <w:r>
        <w:rPr>
          <w:color w:val="231F20"/>
        </w:rPr>
        <w:t xml:space="preserve"> </w:t>
      </w:r>
      <w:r w:rsidR="007B664E">
        <w:rPr>
          <w:color w:val="231F20"/>
        </w:rPr>
        <w:t>and</w:t>
      </w:r>
    </w:p>
    <w:p w14:paraId="38AC75BB" w14:textId="77777777" w:rsidR="005E6E3D" w:rsidRDefault="008D5519">
      <w:pPr>
        <w:pStyle w:val="ListParagraph"/>
        <w:numPr>
          <w:ilvl w:val="3"/>
          <w:numId w:val="61"/>
        </w:numPr>
        <w:tabs>
          <w:tab w:val="left" w:pos="1133"/>
        </w:tabs>
        <w:spacing w:before="4" w:line="230" w:lineRule="auto"/>
        <w:ind w:left="1127" w:right="313" w:hanging="375"/>
        <w:rPr>
          <w:color w:val="231F20"/>
        </w:rPr>
      </w:pPr>
      <w:r>
        <w:rPr>
          <w:color w:val="231F20"/>
        </w:rPr>
        <w:t>H</w:t>
      </w:r>
      <w:r w:rsidR="007B664E">
        <w:rPr>
          <w:color w:val="231F20"/>
        </w:rPr>
        <w:t>ave</w:t>
      </w:r>
      <w:r>
        <w:rPr>
          <w:color w:val="231F20"/>
        </w:rPr>
        <w:t xml:space="preserve"> </w:t>
      </w:r>
      <w:r w:rsidR="007B664E">
        <w:rPr>
          <w:color w:val="231F20"/>
        </w:rPr>
        <w:t>based</w:t>
      </w:r>
      <w:r>
        <w:rPr>
          <w:color w:val="231F20"/>
        </w:rPr>
        <w:t xml:space="preserve"> </w:t>
      </w:r>
      <w:r w:rsidR="007B664E">
        <w:rPr>
          <w:color w:val="231F20"/>
        </w:rPr>
        <w:t>the</w:t>
      </w:r>
      <w:r>
        <w:rPr>
          <w:color w:val="231F20"/>
        </w:rPr>
        <w:t xml:space="preserve"> </w:t>
      </w:r>
      <w:r w:rsidR="007B664E">
        <w:rPr>
          <w:color w:val="231F20"/>
        </w:rPr>
        <w:t>Accepted</w:t>
      </w:r>
      <w:r>
        <w:rPr>
          <w:color w:val="231F20"/>
        </w:rPr>
        <w:t xml:space="preserve"> </w:t>
      </w:r>
      <w:r w:rsidR="007B664E">
        <w:rPr>
          <w:color w:val="231F20"/>
        </w:rPr>
        <w:t>Contract</w:t>
      </w:r>
      <w:r>
        <w:rPr>
          <w:color w:val="231F20"/>
        </w:rPr>
        <w:t xml:space="preserve"> </w:t>
      </w:r>
      <w:r w:rsidR="007B664E">
        <w:rPr>
          <w:color w:val="231F20"/>
        </w:rPr>
        <w:t>Amount</w:t>
      </w:r>
      <w:r>
        <w:rPr>
          <w:color w:val="231F20"/>
        </w:rPr>
        <w:t xml:space="preserve"> </w:t>
      </w:r>
      <w:r w:rsidR="007B664E">
        <w:rPr>
          <w:color w:val="231F20"/>
        </w:rPr>
        <w:t>on</w:t>
      </w:r>
      <w:r>
        <w:rPr>
          <w:color w:val="231F20"/>
        </w:rPr>
        <w:t xml:space="preserve"> </w:t>
      </w:r>
      <w:r w:rsidR="007B664E">
        <w:rPr>
          <w:color w:val="231F20"/>
        </w:rPr>
        <w:t>the</w:t>
      </w:r>
      <w:r>
        <w:rPr>
          <w:color w:val="231F20"/>
        </w:rPr>
        <w:t xml:space="preserve"> </w:t>
      </w:r>
      <w:r w:rsidR="007B664E">
        <w:rPr>
          <w:color w:val="231F20"/>
        </w:rPr>
        <w:t>data,</w:t>
      </w:r>
      <w:r>
        <w:rPr>
          <w:color w:val="231F20"/>
        </w:rPr>
        <w:t xml:space="preserve"> </w:t>
      </w:r>
      <w:r w:rsidR="007B664E">
        <w:rPr>
          <w:color w:val="231F20"/>
        </w:rPr>
        <w:t>interpretations,</w:t>
      </w:r>
      <w:r>
        <w:rPr>
          <w:color w:val="231F20"/>
        </w:rPr>
        <w:t xml:space="preserve"> </w:t>
      </w:r>
      <w:r w:rsidR="007B664E">
        <w:rPr>
          <w:color w:val="231F20"/>
        </w:rPr>
        <w:t>necessary</w:t>
      </w:r>
      <w:r>
        <w:rPr>
          <w:color w:val="231F20"/>
        </w:rPr>
        <w:t xml:space="preserve"> </w:t>
      </w:r>
      <w:r w:rsidR="007B664E">
        <w:rPr>
          <w:color w:val="231F20"/>
        </w:rPr>
        <w:t>information,</w:t>
      </w:r>
      <w:r>
        <w:rPr>
          <w:color w:val="231F20"/>
        </w:rPr>
        <w:t xml:space="preserve"> </w:t>
      </w:r>
      <w:r w:rsidR="007B664E">
        <w:rPr>
          <w:color w:val="231F20"/>
        </w:rPr>
        <w:t>inspections, examinations</w:t>
      </w:r>
      <w:r>
        <w:rPr>
          <w:color w:val="231F20"/>
        </w:rPr>
        <w:t xml:space="preserve"> </w:t>
      </w:r>
      <w:r w:rsidR="007B664E">
        <w:rPr>
          <w:color w:val="231F20"/>
        </w:rPr>
        <w:t>and</w:t>
      </w:r>
      <w:r>
        <w:rPr>
          <w:color w:val="231F20"/>
        </w:rPr>
        <w:t xml:space="preserve"> </w:t>
      </w:r>
      <w:r w:rsidR="007B664E">
        <w:rPr>
          <w:color w:val="231F20"/>
        </w:rPr>
        <w:t>satisfaction</w:t>
      </w:r>
      <w:r>
        <w:rPr>
          <w:color w:val="231F20"/>
        </w:rPr>
        <w:t xml:space="preserve"> </w:t>
      </w:r>
      <w:r w:rsidR="007B664E">
        <w:rPr>
          <w:color w:val="231F20"/>
        </w:rPr>
        <w:t>as</w:t>
      </w:r>
      <w:r>
        <w:rPr>
          <w:color w:val="231F20"/>
        </w:rPr>
        <w:t xml:space="preserve"> </w:t>
      </w:r>
      <w:r w:rsidR="007B664E">
        <w:rPr>
          <w:color w:val="231F20"/>
        </w:rPr>
        <w:t>to</w:t>
      </w:r>
      <w:r>
        <w:rPr>
          <w:color w:val="231F20"/>
        </w:rPr>
        <w:t xml:space="preserve"> </w:t>
      </w:r>
      <w:r w:rsidR="007B664E">
        <w:rPr>
          <w:color w:val="231F20"/>
        </w:rPr>
        <w:t>all</w:t>
      </w:r>
      <w:r>
        <w:rPr>
          <w:color w:val="231F20"/>
        </w:rPr>
        <w:t xml:space="preserve"> </w:t>
      </w:r>
      <w:r w:rsidR="007B664E">
        <w:rPr>
          <w:color w:val="231F20"/>
        </w:rPr>
        <w:t>relevant</w:t>
      </w:r>
      <w:r>
        <w:rPr>
          <w:color w:val="231F20"/>
        </w:rPr>
        <w:t xml:space="preserve"> </w:t>
      </w:r>
      <w:r w:rsidR="007B664E">
        <w:rPr>
          <w:color w:val="231F20"/>
        </w:rPr>
        <w:t>matters</w:t>
      </w:r>
      <w:r>
        <w:rPr>
          <w:color w:val="231F20"/>
        </w:rPr>
        <w:t xml:space="preserve"> </w:t>
      </w:r>
      <w:r w:rsidR="007B664E">
        <w:rPr>
          <w:color w:val="231F20"/>
        </w:rPr>
        <w:t>referred</w:t>
      </w:r>
      <w:r>
        <w:rPr>
          <w:color w:val="231F20"/>
        </w:rPr>
        <w:t xml:space="preserve"> </w:t>
      </w:r>
      <w:r w:rsidR="007B664E">
        <w:rPr>
          <w:color w:val="231F20"/>
        </w:rPr>
        <w:t>to</w:t>
      </w:r>
      <w:r>
        <w:rPr>
          <w:color w:val="231F20"/>
        </w:rPr>
        <w:t xml:space="preserve"> </w:t>
      </w:r>
      <w:r w:rsidR="007B664E">
        <w:rPr>
          <w:color w:val="231F20"/>
        </w:rPr>
        <w:t>in</w:t>
      </w:r>
      <w:r>
        <w:rPr>
          <w:color w:val="231F20"/>
        </w:rPr>
        <w:t xml:space="preserve"> </w:t>
      </w:r>
      <w:r w:rsidR="007B664E">
        <w:rPr>
          <w:color w:val="231F20"/>
        </w:rPr>
        <w:t>Sub-Clause</w:t>
      </w:r>
      <w:r>
        <w:rPr>
          <w:color w:val="231F20"/>
        </w:rPr>
        <w:t xml:space="preserve"> </w:t>
      </w:r>
      <w:r w:rsidR="007B664E">
        <w:rPr>
          <w:color w:val="231F20"/>
        </w:rPr>
        <w:t>4.10</w:t>
      </w:r>
      <w:r>
        <w:rPr>
          <w:color w:val="231F20"/>
        </w:rPr>
        <w:t xml:space="preserve"> </w:t>
      </w:r>
      <w:r w:rsidR="007B664E">
        <w:rPr>
          <w:color w:val="231F20"/>
        </w:rPr>
        <w:t>[Site</w:t>
      </w:r>
      <w:r>
        <w:rPr>
          <w:color w:val="231F20"/>
        </w:rPr>
        <w:t xml:space="preserve"> </w:t>
      </w:r>
      <w:r w:rsidR="007B664E">
        <w:rPr>
          <w:color w:val="231F20"/>
        </w:rPr>
        <w:t>Data].</w:t>
      </w:r>
    </w:p>
    <w:p w14:paraId="4B2D4B45" w14:textId="77777777" w:rsidR="005E6E3D" w:rsidRDefault="007B664E">
      <w:pPr>
        <w:pStyle w:val="ListParagraph"/>
        <w:numPr>
          <w:ilvl w:val="2"/>
          <w:numId w:val="61"/>
        </w:numPr>
        <w:tabs>
          <w:tab w:val="left" w:pos="753"/>
        </w:tabs>
        <w:spacing w:before="245" w:line="230" w:lineRule="auto"/>
        <w:ind w:left="752" w:right="313" w:hanging="622"/>
        <w:jc w:val="both"/>
        <w:rPr>
          <w:color w:val="231F20"/>
        </w:rPr>
      </w:pPr>
      <w:r>
        <w:rPr>
          <w:color w:val="231F20"/>
        </w:rPr>
        <w:t>Unless</w:t>
      </w:r>
      <w:r w:rsidR="008D5519">
        <w:rPr>
          <w:color w:val="231F20"/>
        </w:rPr>
        <w:t xml:space="preserve"> </w:t>
      </w:r>
      <w:r>
        <w:rPr>
          <w:color w:val="231F20"/>
        </w:rPr>
        <w:t>otherwise</w:t>
      </w:r>
      <w:r w:rsidR="008D5519">
        <w:rPr>
          <w:color w:val="231F20"/>
        </w:rPr>
        <w:t xml:space="preserve"> </w:t>
      </w:r>
      <w:r>
        <w:rPr>
          <w:color w:val="231F20"/>
        </w:rPr>
        <w:t>stated</w:t>
      </w:r>
      <w:r w:rsidR="008D5519">
        <w:rPr>
          <w:color w:val="231F20"/>
        </w:rPr>
        <w:t xml:space="preserve"> </w:t>
      </w:r>
      <w:r>
        <w:rPr>
          <w:color w:val="231F20"/>
        </w:rPr>
        <w:t>in</w:t>
      </w:r>
      <w:r w:rsidR="008D5519">
        <w:rPr>
          <w:color w:val="231F20"/>
        </w:rPr>
        <w:t xml:space="preserve"> </w:t>
      </w:r>
      <w:r>
        <w:rPr>
          <w:color w:val="231F20"/>
        </w:rPr>
        <w:t>the</w:t>
      </w:r>
      <w:r w:rsidR="008D5519">
        <w:rPr>
          <w:color w:val="231F20"/>
        </w:rPr>
        <w:t xml:space="preserve"> </w:t>
      </w:r>
      <w:r>
        <w:rPr>
          <w:color w:val="231F20"/>
        </w:rPr>
        <w:t>Contract,</w:t>
      </w:r>
      <w:r w:rsidR="008D5519">
        <w:rPr>
          <w:color w:val="231F20"/>
        </w:rPr>
        <w:t xml:space="preserve"> </w:t>
      </w:r>
      <w:r>
        <w:rPr>
          <w:color w:val="231F20"/>
        </w:rPr>
        <w:t>the</w:t>
      </w:r>
      <w:r w:rsidR="008D5519">
        <w:rPr>
          <w:color w:val="231F20"/>
        </w:rPr>
        <w:t xml:space="preserve"> </w:t>
      </w:r>
      <w:r>
        <w:rPr>
          <w:color w:val="231F20"/>
        </w:rPr>
        <w:t>Accepted</w:t>
      </w:r>
      <w:r w:rsidR="008D5519">
        <w:rPr>
          <w:color w:val="231F20"/>
        </w:rPr>
        <w:t xml:space="preserve"> </w:t>
      </w:r>
      <w:r>
        <w:rPr>
          <w:color w:val="231F20"/>
        </w:rPr>
        <w:t>Contract</w:t>
      </w:r>
      <w:r w:rsidR="008D5519">
        <w:rPr>
          <w:color w:val="231F20"/>
        </w:rPr>
        <w:t xml:space="preserve"> </w:t>
      </w:r>
      <w:r>
        <w:rPr>
          <w:color w:val="231F20"/>
        </w:rPr>
        <w:t>Amount</w:t>
      </w:r>
      <w:r w:rsidR="008D5519">
        <w:rPr>
          <w:color w:val="231F20"/>
        </w:rPr>
        <w:t xml:space="preserve"> </w:t>
      </w:r>
      <w:r>
        <w:rPr>
          <w:color w:val="231F20"/>
        </w:rPr>
        <w:t>covers</w:t>
      </w:r>
      <w:r w:rsidR="008D5519">
        <w:rPr>
          <w:color w:val="231F20"/>
        </w:rPr>
        <w:t xml:space="preserve"> </w:t>
      </w:r>
      <w:r>
        <w:rPr>
          <w:color w:val="231F20"/>
        </w:rPr>
        <w:t>all</w:t>
      </w:r>
      <w:r w:rsidR="008D5519">
        <w:rPr>
          <w:color w:val="231F20"/>
        </w:rPr>
        <w:t xml:space="preserve"> </w:t>
      </w:r>
      <w:r>
        <w:rPr>
          <w:color w:val="231F20"/>
        </w:rPr>
        <w:t>the</w:t>
      </w:r>
      <w:r w:rsidR="008D5519">
        <w:rPr>
          <w:color w:val="231F20"/>
        </w:rPr>
        <w:t xml:space="preserve"> </w:t>
      </w:r>
      <w:r>
        <w:rPr>
          <w:color w:val="231F20"/>
        </w:rPr>
        <w:t>Contractor's</w:t>
      </w:r>
      <w:r w:rsidR="008D5519">
        <w:rPr>
          <w:color w:val="231F20"/>
        </w:rPr>
        <w:t xml:space="preserve"> </w:t>
      </w:r>
      <w:r>
        <w:rPr>
          <w:color w:val="231F20"/>
        </w:rPr>
        <w:t>obligations under the Contract (including those under Provisional Sums, if any) and all things necessary for the proper execution</w:t>
      </w:r>
      <w:r w:rsidR="008D5519">
        <w:rPr>
          <w:color w:val="231F20"/>
        </w:rPr>
        <w:t xml:space="preserve"> </w:t>
      </w:r>
      <w:r>
        <w:rPr>
          <w:color w:val="231F20"/>
        </w:rPr>
        <w:t>and</w:t>
      </w:r>
      <w:r w:rsidR="008D5519">
        <w:rPr>
          <w:color w:val="231F20"/>
        </w:rPr>
        <w:t xml:space="preserve"> </w:t>
      </w:r>
      <w:r>
        <w:rPr>
          <w:color w:val="231F20"/>
        </w:rPr>
        <w:t>completion</w:t>
      </w:r>
      <w:r w:rsidR="008D5519">
        <w:rPr>
          <w:color w:val="231F20"/>
        </w:rPr>
        <w:t xml:space="preserve"> </w:t>
      </w:r>
      <w:r>
        <w:rPr>
          <w:color w:val="231F20"/>
        </w:rPr>
        <w:t>of</w:t>
      </w:r>
      <w:r w:rsidR="008D5519">
        <w:rPr>
          <w:color w:val="231F20"/>
        </w:rPr>
        <w:t xml:space="preserve"> </w:t>
      </w:r>
      <w:r>
        <w:rPr>
          <w:color w:val="231F20"/>
        </w:rPr>
        <w:t>the</w:t>
      </w:r>
      <w:r w:rsidR="008D5519">
        <w:rPr>
          <w:color w:val="231F20"/>
        </w:rPr>
        <w:t xml:space="preserve"> </w:t>
      </w:r>
      <w:r>
        <w:rPr>
          <w:color w:val="231F20"/>
          <w:spacing w:val="-4"/>
        </w:rPr>
        <w:t>Works</w:t>
      </w:r>
      <w:r w:rsidR="008D5519">
        <w:rPr>
          <w:color w:val="231F20"/>
          <w:spacing w:val="-4"/>
        </w:rPr>
        <w:t xml:space="preserve"> </w:t>
      </w:r>
      <w:r>
        <w:rPr>
          <w:color w:val="231F20"/>
        </w:rPr>
        <w:t>and</w:t>
      </w:r>
      <w:r w:rsidR="008D5519">
        <w:rPr>
          <w:color w:val="231F20"/>
        </w:rPr>
        <w:t xml:space="preserve"> </w:t>
      </w:r>
      <w:r>
        <w:rPr>
          <w:color w:val="231F20"/>
        </w:rPr>
        <w:t>the</w:t>
      </w:r>
      <w:r w:rsidR="008D5519">
        <w:rPr>
          <w:color w:val="231F20"/>
        </w:rPr>
        <w:t xml:space="preserve"> </w:t>
      </w:r>
      <w:r>
        <w:rPr>
          <w:color w:val="231F20"/>
        </w:rPr>
        <w:t>remedying</w:t>
      </w:r>
      <w:r w:rsidR="008D5519">
        <w:rPr>
          <w:color w:val="231F20"/>
        </w:rPr>
        <w:t xml:space="preserve"> </w:t>
      </w:r>
      <w:r>
        <w:rPr>
          <w:color w:val="231F20"/>
        </w:rPr>
        <w:t>of</w:t>
      </w:r>
      <w:r w:rsidR="008D5519">
        <w:rPr>
          <w:color w:val="231F20"/>
        </w:rPr>
        <w:t xml:space="preserve"> </w:t>
      </w:r>
      <w:r>
        <w:rPr>
          <w:color w:val="231F20"/>
        </w:rPr>
        <w:t>any</w:t>
      </w:r>
      <w:r w:rsidR="008D5519">
        <w:rPr>
          <w:color w:val="231F20"/>
        </w:rPr>
        <w:t xml:space="preserve"> </w:t>
      </w:r>
      <w:r>
        <w:rPr>
          <w:color w:val="231F20"/>
        </w:rPr>
        <w:t>defects.</w:t>
      </w:r>
    </w:p>
    <w:p w14:paraId="23AD62B8" w14:textId="77777777" w:rsidR="005E6E3D" w:rsidRDefault="007B664E">
      <w:pPr>
        <w:pStyle w:val="Heading4"/>
        <w:numPr>
          <w:ilvl w:val="1"/>
          <w:numId w:val="61"/>
        </w:numPr>
        <w:tabs>
          <w:tab w:val="left" w:pos="752"/>
          <w:tab w:val="left" w:pos="753"/>
        </w:tabs>
        <w:ind w:left="752" w:hanging="622"/>
        <w:rPr>
          <w:color w:val="231F20"/>
        </w:rPr>
      </w:pPr>
      <w:r>
        <w:rPr>
          <w:color w:val="231F20"/>
        </w:rPr>
        <w:t>Unforeseeable</w:t>
      </w:r>
      <w:r w:rsidR="008D5519">
        <w:rPr>
          <w:color w:val="231F20"/>
        </w:rPr>
        <w:t xml:space="preserve"> </w:t>
      </w:r>
      <w:r>
        <w:rPr>
          <w:color w:val="231F20"/>
        </w:rPr>
        <w:t>Physical</w:t>
      </w:r>
      <w:r w:rsidR="008D5519">
        <w:rPr>
          <w:color w:val="231F20"/>
        </w:rPr>
        <w:t xml:space="preserve"> </w:t>
      </w:r>
      <w:r>
        <w:rPr>
          <w:color w:val="231F20"/>
        </w:rPr>
        <w:t>Conditions</w:t>
      </w:r>
    </w:p>
    <w:p w14:paraId="4DB0FFB7" w14:textId="77777777" w:rsidR="005E6E3D" w:rsidRDefault="007B664E">
      <w:pPr>
        <w:pStyle w:val="ListParagraph"/>
        <w:numPr>
          <w:ilvl w:val="2"/>
          <w:numId w:val="61"/>
        </w:numPr>
        <w:tabs>
          <w:tab w:val="left" w:pos="753"/>
        </w:tabs>
        <w:spacing w:before="242" w:line="230" w:lineRule="auto"/>
        <w:ind w:left="752" w:right="313" w:hanging="622"/>
        <w:jc w:val="both"/>
        <w:rPr>
          <w:color w:val="231F20"/>
        </w:rPr>
      </w:pPr>
      <w:r>
        <w:rPr>
          <w:color w:val="231F20"/>
        </w:rPr>
        <w:t>In</w:t>
      </w:r>
      <w:r w:rsidR="008D5519">
        <w:rPr>
          <w:color w:val="231F20"/>
        </w:rPr>
        <w:t xml:space="preserve"> </w:t>
      </w:r>
      <w:r>
        <w:rPr>
          <w:color w:val="231F20"/>
        </w:rPr>
        <w:t>this</w:t>
      </w:r>
      <w:r w:rsidR="008D5519">
        <w:rPr>
          <w:color w:val="231F20"/>
        </w:rPr>
        <w:t xml:space="preserve"> </w:t>
      </w:r>
      <w:r>
        <w:rPr>
          <w:color w:val="231F20"/>
        </w:rPr>
        <w:t>Sub-Clause,</w:t>
      </w:r>
      <w:r w:rsidR="008D5519">
        <w:rPr>
          <w:color w:val="231F20"/>
        </w:rPr>
        <w:t xml:space="preserve"> </w:t>
      </w:r>
      <w:r>
        <w:rPr>
          <w:color w:val="231F20"/>
        </w:rPr>
        <w:t>“physical</w:t>
      </w:r>
      <w:r w:rsidR="008D5519">
        <w:rPr>
          <w:color w:val="231F20"/>
        </w:rPr>
        <w:t xml:space="preserve"> </w:t>
      </w:r>
      <w:r>
        <w:rPr>
          <w:color w:val="231F20"/>
        </w:rPr>
        <w:t>conditions”</w:t>
      </w:r>
      <w:r w:rsidR="008D5519">
        <w:rPr>
          <w:color w:val="231F20"/>
        </w:rPr>
        <w:t xml:space="preserve"> </w:t>
      </w:r>
      <w:r>
        <w:rPr>
          <w:color w:val="231F20"/>
        </w:rPr>
        <w:t>means</w:t>
      </w:r>
      <w:r w:rsidR="008D5519">
        <w:rPr>
          <w:color w:val="231F20"/>
        </w:rPr>
        <w:t xml:space="preserve"> </w:t>
      </w:r>
      <w:r>
        <w:rPr>
          <w:color w:val="231F20"/>
        </w:rPr>
        <w:t>natural</w:t>
      </w:r>
      <w:r w:rsidR="008D5519">
        <w:rPr>
          <w:color w:val="231F20"/>
        </w:rPr>
        <w:t xml:space="preserve"> </w:t>
      </w:r>
      <w:r>
        <w:rPr>
          <w:color w:val="231F20"/>
        </w:rPr>
        <w:t>physical</w:t>
      </w:r>
      <w:r w:rsidR="008D5519">
        <w:rPr>
          <w:color w:val="231F20"/>
        </w:rPr>
        <w:t xml:space="preserve"> </w:t>
      </w:r>
      <w:r>
        <w:rPr>
          <w:color w:val="231F20"/>
        </w:rPr>
        <w:t>conditions</w:t>
      </w:r>
      <w:r w:rsidR="008D5519">
        <w:rPr>
          <w:color w:val="231F20"/>
        </w:rPr>
        <w:t xml:space="preserve"> </w:t>
      </w:r>
      <w:r>
        <w:rPr>
          <w:color w:val="231F20"/>
        </w:rPr>
        <w:t>and</w:t>
      </w:r>
      <w:r w:rsidR="008D5519">
        <w:rPr>
          <w:color w:val="231F20"/>
        </w:rPr>
        <w:t xml:space="preserve"> </w:t>
      </w:r>
      <w:r>
        <w:rPr>
          <w:color w:val="231F20"/>
        </w:rPr>
        <w:t>man-made</w:t>
      </w:r>
      <w:r w:rsidR="008D5519">
        <w:rPr>
          <w:color w:val="231F20"/>
        </w:rPr>
        <w:t xml:space="preserve"> </w:t>
      </w:r>
      <w:r>
        <w:rPr>
          <w:color w:val="231F20"/>
        </w:rPr>
        <w:t>and</w:t>
      </w:r>
      <w:r w:rsidR="008D5519">
        <w:rPr>
          <w:color w:val="231F20"/>
        </w:rPr>
        <w:t xml:space="preserve"> </w:t>
      </w:r>
      <w:r>
        <w:rPr>
          <w:color w:val="231F20"/>
        </w:rPr>
        <w:t>other</w:t>
      </w:r>
      <w:r w:rsidR="008D5519">
        <w:rPr>
          <w:color w:val="231F20"/>
        </w:rPr>
        <w:t xml:space="preserve"> </w:t>
      </w:r>
      <w:r>
        <w:rPr>
          <w:color w:val="231F20"/>
        </w:rPr>
        <w:t>physical obstructions</w:t>
      </w:r>
      <w:r w:rsidR="008D5519">
        <w:rPr>
          <w:color w:val="231F20"/>
        </w:rPr>
        <w:t xml:space="preserve"> </w:t>
      </w:r>
      <w:r>
        <w:rPr>
          <w:color w:val="231F20"/>
        </w:rPr>
        <w:t>and</w:t>
      </w:r>
      <w:r w:rsidR="008D5519">
        <w:rPr>
          <w:color w:val="231F20"/>
        </w:rPr>
        <w:t xml:space="preserve"> </w:t>
      </w:r>
      <w:r>
        <w:rPr>
          <w:color w:val="231F20"/>
        </w:rPr>
        <w:t>pollutants,</w:t>
      </w:r>
      <w:r w:rsidR="008D5519">
        <w:rPr>
          <w:color w:val="231F20"/>
        </w:rPr>
        <w:t xml:space="preserve"> </w:t>
      </w:r>
      <w:r>
        <w:rPr>
          <w:color w:val="231F20"/>
        </w:rPr>
        <w:t>which</w:t>
      </w:r>
      <w:r w:rsidR="008D5519">
        <w:rPr>
          <w:color w:val="231F20"/>
        </w:rPr>
        <w:t xml:space="preserve"> </w:t>
      </w:r>
      <w:r>
        <w:rPr>
          <w:color w:val="231F20"/>
        </w:rPr>
        <w:t>the</w:t>
      </w:r>
      <w:r w:rsidR="008D5519">
        <w:rPr>
          <w:color w:val="231F20"/>
        </w:rPr>
        <w:t xml:space="preserve"> </w:t>
      </w:r>
      <w:r>
        <w:rPr>
          <w:color w:val="231F20"/>
        </w:rPr>
        <w:t>Contractor</w:t>
      </w:r>
      <w:r w:rsidR="008D5519">
        <w:rPr>
          <w:color w:val="231F20"/>
        </w:rPr>
        <w:t xml:space="preserve"> </w:t>
      </w:r>
      <w:r>
        <w:rPr>
          <w:color w:val="231F20"/>
        </w:rPr>
        <w:t>encounters</w:t>
      </w:r>
      <w:r w:rsidR="008D5519">
        <w:rPr>
          <w:color w:val="231F20"/>
        </w:rPr>
        <w:t xml:space="preserve"> </w:t>
      </w:r>
      <w:r>
        <w:rPr>
          <w:color w:val="231F20"/>
        </w:rPr>
        <w:t>at</w:t>
      </w:r>
      <w:r w:rsidR="008D5519">
        <w:rPr>
          <w:color w:val="231F20"/>
        </w:rPr>
        <w:t xml:space="preserve"> </w:t>
      </w:r>
      <w:r>
        <w:rPr>
          <w:color w:val="231F20"/>
        </w:rPr>
        <w:t>the</w:t>
      </w:r>
      <w:r w:rsidR="008D5519">
        <w:rPr>
          <w:color w:val="231F20"/>
        </w:rPr>
        <w:t xml:space="preserve"> </w:t>
      </w:r>
      <w:r>
        <w:rPr>
          <w:color w:val="231F20"/>
        </w:rPr>
        <w:t>Site</w:t>
      </w:r>
      <w:r w:rsidR="008D5519">
        <w:rPr>
          <w:color w:val="231F20"/>
        </w:rPr>
        <w:t xml:space="preserve"> </w:t>
      </w:r>
      <w:r>
        <w:rPr>
          <w:color w:val="231F20"/>
        </w:rPr>
        <w:t>when</w:t>
      </w:r>
      <w:r w:rsidR="008D5519">
        <w:rPr>
          <w:color w:val="231F20"/>
        </w:rPr>
        <w:t xml:space="preserve"> </w:t>
      </w:r>
      <w:r>
        <w:rPr>
          <w:color w:val="231F20"/>
        </w:rPr>
        <w:t>executing</w:t>
      </w:r>
      <w:r w:rsidR="008D5519">
        <w:rPr>
          <w:color w:val="231F20"/>
        </w:rPr>
        <w:t xml:space="preserve"> </w:t>
      </w:r>
      <w:r>
        <w:rPr>
          <w:color w:val="231F20"/>
        </w:rPr>
        <w:t>the</w:t>
      </w:r>
      <w:r w:rsidR="008D5519">
        <w:rPr>
          <w:color w:val="231F20"/>
        </w:rPr>
        <w:t xml:space="preserve"> </w:t>
      </w:r>
      <w:r>
        <w:rPr>
          <w:color w:val="231F20"/>
          <w:spacing w:val="-3"/>
        </w:rPr>
        <w:t xml:space="preserve">Works, </w:t>
      </w:r>
      <w:r>
        <w:rPr>
          <w:color w:val="231F20"/>
        </w:rPr>
        <w:t>including sub-surface</w:t>
      </w:r>
      <w:r w:rsidR="008D5519">
        <w:rPr>
          <w:color w:val="231F20"/>
        </w:rPr>
        <w:t xml:space="preserve"> </w:t>
      </w:r>
      <w:r>
        <w:rPr>
          <w:color w:val="231F20"/>
        </w:rPr>
        <w:t>and</w:t>
      </w:r>
      <w:r w:rsidR="008D5519">
        <w:rPr>
          <w:color w:val="231F20"/>
        </w:rPr>
        <w:t xml:space="preserve"> </w:t>
      </w:r>
      <w:r>
        <w:rPr>
          <w:color w:val="231F20"/>
        </w:rPr>
        <w:t>hydrological</w:t>
      </w:r>
      <w:r w:rsidR="008D5519">
        <w:rPr>
          <w:color w:val="231F20"/>
        </w:rPr>
        <w:t xml:space="preserve"> </w:t>
      </w:r>
      <w:r>
        <w:rPr>
          <w:color w:val="231F20"/>
        </w:rPr>
        <w:t>conditions</w:t>
      </w:r>
      <w:r w:rsidR="008D5519">
        <w:rPr>
          <w:color w:val="231F20"/>
        </w:rPr>
        <w:t xml:space="preserve"> </w:t>
      </w:r>
      <w:r>
        <w:rPr>
          <w:color w:val="231F20"/>
        </w:rPr>
        <w:t>but</w:t>
      </w:r>
      <w:r w:rsidR="008D5519">
        <w:rPr>
          <w:color w:val="231F20"/>
        </w:rPr>
        <w:t xml:space="preserve"> </w:t>
      </w:r>
      <w:r>
        <w:rPr>
          <w:color w:val="231F20"/>
        </w:rPr>
        <w:t>excluding</w:t>
      </w:r>
      <w:r w:rsidR="008D5519">
        <w:rPr>
          <w:color w:val="231F20"/>
        </w:rPr>
        <w:t xml:space="preserve"> </w:t>
      </w:r>
      <w:r>
        <w:rPr>
          <w:color w:val="231F20"/>
        </w:rPr>
        <w:t>climatic</w:t>
      </w:r>
      <w:r w:rsidR="008D5519">
        <w:rPr>
          <w:color w:val="231F20"/>
        </w:rPr>
        <w:t xml:space="preserve"> </w:t>
      </w:r>
      <w:r>
        <w:rPr>
          <w:color w:val="231F20"/>
        </w:rPr>
        <w:t>conditions.</w:t>
      </w:r>
    </w:p>
    <w:p w14:paraId="1A4EE547" w14:textId="77777777" w:rsidR="005E6E3D" w:rsidRDefault="007B664E">
      <w:pPr>
        <w:pStyle w:val="ListParagraph"/>
        <w:numPr>
          <w:ilvl w:val="2"/>
          <w:numId w:val="61"/>
        </w:numPr>
        <w:tabs>
          <w:tab w:val="left" w:pos="753"/>
        </w:tabs>
        <w:spacing w:line="230" w:lineRule="auto"/>
        <w:ind w:left="752" w:right="317" w:hanging="622"/>
        <w:jc w:val="both"/>
        <w:rPr>
          <w:color w:val="231F20"/>
        </w:rPr>
      </w:pPr>
      <w:r>
        <w:rPr>
          <w:color w:val="231F20"/>
        </w:rPr>
        <w:t xml:space="preserve">If the Contractor encounters adverse physical conditions which he considers to have been Unforeseeable, the </w:t>
      </w:r>
      <w:proofErr w:type="spellStart"/>
      <w:r>
        <w:rPr>
          <w:color w:val="231F20"/>
        </w:rPr>
        <w:t>ContractorshallgivenoticetotheEngineerassoonaspracticable</w:t>
      </w:r>
      <w:proofErr w:type="spellEnd"/>
      <w:r>
        <w:rPr>
          <w:color w:val="231F20"/>
        </w:rPr>
        <w:t>.</w:t>
      </w:r>
    </w:p>
    <w:p w14:paraId="5FBE8771" w14:textId="77777777" w:rsidR="005E6E3D" w:rsidRDefault="007B664E">
      <w:pPr>
        <w:pStyle w:val="BodyText"/>
        <w:spacing w:before="245" w:line="230" w:lineRule="auto"/>
        <w:ind w:left="752" w:right="313"/>
        <w:jc w:val="both"/>
      </w:pPr>
      <w:r>
        <w:rPr>
          <w:color w:val="231F20"/>
        </w:rPr>
        <w:t>This</w:t>
      </w:r>
      <w:r w:rsidR="008D5519">
        <w:rPr>
          <w:color w:val="231F20"/>
        </w:rPr>
        <w:t xml:space="preserve"> </w:t>
      </w:r>
      <w:r>
        <w:rPr>
          <w:color w:val="231F20"/>
        </w:rPr>
        <w:t>notice</w:t>
      </w:r>
      <w:r w:rsidR="008D5519">
        <w:rPr>
          <w:color w:val="231F20"/>
        </w:rPr>
        <w:t xml:space="preserve"> </w:t>
      </w:r>
      <w:r>
        <w:rPr>
          <w:color w:val="231F20"/>
        </w:rPr>
        <w:t>shall</w:t>
      </w:r>
      <w:r w:rsidR="008D5519">
        <w:rPr>
          <w:color w:val="231F20"/>
        </w:rPr>
        <w:t xml:space="preserve"> </w:t>
      </w:r>
      <w:r>
        <w:rPr>
          <w:color w:val="231F20"/>
        </w:rPr>
        <w:t>describe</w:t>
      </w:r>
      <w:r w:rsidR="008D5519">
        <w:rPr>
          <w:color w:val="231F20"/>
        </w:rPr>
        <w:t xml:space="preserve"> </w:t>
      </w:r>
      <w:r>
        <w:rPr>
          <w:color w:val="231F20"/>
        </w:rPr>
        <w:t>the</w:t>
      </w:r>
      <w:r w:rsidR="008D5519">
        <w:rPr>
          <w:color w:val="231F20"/>
        </w:rPr>
        <w:t xml:space="preserve"> </w:t>
      </w:r>
      <w:r>
        <w:rPr>
          <w:color w:val="231F20"/>
        </w:rPr>
        <w:t>physical</w:t>
      </w:r>
      <w:r w:rsidR="008D5519">
        <w:rPr>
          <w:color w:val="231F20"/>
        </w:rPr>
        <w:t xml:space="preserve"> </w:t>
      </w:r>
      <w:r>
        <w:rPr>
          <w:color w:val="231F20"/>
        </w:rPr>
        <w:t>conditions,</w:t>
      </w:r>
      <w:r w:rsidR="008D5519">
        <w:rPr>
          <w:color w:val="231F20"/>
        </w:rPr>
        <w:t xml:space="preserve"> </w:t>
      </w:r>
      <w:r>
        <w:rPr>
          <w:color w:val="231F20"/>
        </w:rPr>
        <w:t>so</w:t>
      </w:r>
      <w:r w:rsidR="008D5519">
        <w:rPr>
          <w:color w:val="231F20"/>
        </w:rPr>
        <w:t xml:space="preserve"> </w:t>
      </w:r>
      <w:r>
        <w:rPr>
          <w:color w:val="231F20"/>
        </w:rPr>
        <w:t>that</w:t>
      </w:r>
      <w:r w:rsidR="008D5519">
        <w:rPr>
          <w:color w:val="231F20"/>
        </w:rPr>
        <w:t xml:space="preserve"> </w:t>
      </w:r>
      <w:r>
        <w:rPr>
          <w:color w:val="231F20"/>
        </w:rPr>
        <w:t>they</w:t>
      </w:r>
      <w:r w:rsidR="008D5519">
        <w:rPr>
          <w:color w:val="231F20"/>
        </w:rPr>
        <w:t xml:space="preserve"> </w:t>
      </w:r>
      <w:r>
        <w:rPr>
          <w:color w:val="231F20"/>
        </w:rPr>
        <w:t>can</w:t>
      </w:r>
      <w:r w:rsidR="008D5519">
        <w:rPr>
          <w:color w:val="231F20"/>
        </w:rPr>
        <w:t xml:space="preserve"> </w:t>
      </w:r>
      <w:r>
        <w:rPr>
          <w:color w:val="231F20"/>
        </w:rPr>
        <w:t>be</w:t>
      </w:r>
      <w:r w:rsidR="008D5519">
        <w:rPr>
          <w:color w:val="231F20"/>
        </w:rPr>
        <w:t xml:space="preserve"> </w:t>
      </w:r>
      <w:r>
        <w:rPr>
          <w:color w:val="231F20"/>
        </w:rPr>
        <w:t>inspected</w:t>
      </w:r>
      <w:r w:rsidR="008D5519">
        <w:rPr>
          <w:color w:val="231F20"/>
        </w:rPr>
        <w:t xml:space="preserve"> </w:t>
      </w:r>
      <w:r>
        <w:rPr>
          <w:color w:val="231F20"/>
        </w:rPr>
        <w:t>by</w:t>
      </w:r>
      <w:r w:rsidR="008D5519">
        <w:rPr>
          <w:color w:val="231F20"/>
        </w:rPr>
        <w:t xml:space="preserve"> </w:t>
      </w:r>
      <w:r>
        <w:rPr>
          <w:color w:val="231F20"/>
        </w:rPr>
        <w:t>the</w:t>
      </w:r>
      <w:r w:rsidR="008D5519">
        <w:rPr>
          <w:color w:val="231F20"/>
        </w:rPr>
        <w:t xml:space="preserve"> </w:t>
      </w:r>
      <w:r>
        <w:rPr>
          <w:color w:val="231F20"/>
        </w:rPr>
        <w:t>Engineer,</w:t>
      </w:r>
      <w:r w:rsidR="008D5519">
        <w:rPr>
          <w:color w:val="231F20"/>
        </w:rPr>
        <w:t xml:space="preserve"> </w:t>
      </w:r>
      <w:r>
        <w:rPr>
          <w:color w:val="231F20"/>
        </w:rPr>
        <w:t>and</w:t>
      </w:r>
      <w:r w:rsidR="008D5519">
        <w:rPr>
          <w:color w:val="231F20"/>
        </w:rPr>
        <w:t xml:space="preserve"> </w:t>
      </w:r>
      <w:r>
        <w:rPr>
          <w:color w:val="231F20"/>
        </w:rPr>
        <w:t>shall</w:t>
      </w:r>
      <w:r w:rsidR="008D5519">
        <w:rPr>
          <w:color w:val="231F20"/>
        </w:rPr>
        <w:t xml:space="preserve"> </w:t>
      </w:r>
      <w:r>
        <w:rPr>
          <w:color w:val="231F20"/>
        </w:rPr>
        <w:t>set</w:t>
      </w:r>
      <w:r w:rsidR="008D5519">
        <w:rPr>
          <w:color w:val="231F20"/>
        </w:rPr>
        <w:t xml:space="preserve"> </w:t>
      </w:r>
      <w:r>
        <w:rPr>
          <w:color w:val="231F20"/>
        </w:rPr>
        <w:t>out the</w:t>
      </w:r>
      <w:r w:rsidR="008D5519">
        <w:rPr>
          <w:color w:val="231F20"/>
        </w:rPr>
        <w:t xml:space="preserve"> </w:t>
      </w:r>
      <w:r>
        <w:rPr>
          <w:color w:val="231F20"/>
        </w:rPr>
        <w:t>reasons</w:t>
      </w:r>
      <w:r w:rsidR="008D5519">
        <w:rPr>
          <w:color w:val="231F20"/>
        </w:rPr>
        <w:t xml:space="preserve"> </w:t>
      </w:r>
      <w:r>
        <w:rPr>
          <w:color w:val="231F20"/>
        </w:rPr>
        <w:t>why</w:t>
      </w:r>
      <w:r w:rsidR="008D5519">
        <w:rPr>
          <w:color w:val="231F20"/>
        </w:rPr>
        <w:t xml:space="preserve"> </w:t>
      </w:r>
      <w:r>
        <w:rPr>
          <w:color w:val="231F20"/>
        </w:rPr>
        <w:t>the</w:t>
      </w:r>
      <w:r w:rsidR="008D5519">
        <w:rPr>
          <w:color w:val="231F20"/>
        </w:rPr>
        <w:t xml:space="preserve"> </w:t>
      </w:r>
      <w:r>
        <w:rPr>
          <w:color w:val="231F20"/>
        </w:rPr>
        <w:t>Contractor</w:t>
      </w:r>
      <w:r w:rsidR="008D5519">
        <w:rPr>
          <w:color w:val="231F20"/>
        </w:rPr>
        <w:t xml:space="preserve"> </w:t>
      </w:r>
      <w:r>
        <w:rPr>
          <w:color w:val="231F20"/>
        </w:rPr>
        <w:t>considers</w:t>
      </w:r>
      <w:r w:rsidR="008D5519">
        <w:rPr>
          <w:color w:val="231F20"/>
        </w:rPr>
        <w:t xml:space="preserve"> </w:t>
      </w:r>
      <w:r>
        <w:rPr>
          <w:color w:val="231F20"/>
        </w:rPr>
        <w:t>them</w:t>
      </w:r>
      <w:r w:rsidR="008D5519">
        <w:rPr>
          <w:color w:val="231F20"/>
        </w:rPr>
        <w:t xml:space="preserve"> </w:t>
      </w:r>
      <w:r>
        <w:rPr>
          <w:color w:val="231F20"/>
        </w:rPr>
        <w:t>to</w:t>
      </w:r>
      <w:r w:rsidR="008D5519">
        <w:rPr>
          <w:color w:val="231F20"/>
        </w:rPr>
        <w:t xml:space="preserve"> </w:t>
      </w:r>
      <w:r>
        <w:rPr>
          <w:color w:val="231F20"/>
        </w:rPr>
        <w:t>be</w:t>
      </w:r>
      <w:r w:rsidR="008D5519">
        <w:rPr>
          <w:color w:val="231F20"/>
        </w:rPr>
        <w:t xml:space="preserve"> </w:t>
      </w:r>
      <w:r>
        <w:rPr>
          <w:color w:val="231F20"/>
        </w:rPr>
        <w:t>Unforeseeable.</w:t>
      </w:r>
      <w:r w:rsidR="008D5519">
        <w:rPr>
          <w:color w:val="231F20"/>
        </w:rPr>
        <w:t xml:space="preserve"> </w:t>
      </w:r>
      <w:r>
        <w:rPr>
          <w:color w:val="231F20"/>
        </w:rPr>
        <w:t>The</w:t>
      </w:r>
      <w:r w:rsidR="008D5519">
        <w:rPr>
          <w:color w:val="231F20"/>
        </w:rPr>
        <w:t xml:space="preserve"> </w:t>
      </w:r>
      <w:r>
        <w:rPr>
          <w:color w:val="231F20"/>
        </w:rPr>
        <w:t>Contractor</w:t>
      </w:r>
      <w:r w:rsidR="008D5519">
        <w:rPr>
          <w:color w:val="231F20"/>
        </w:rPr>
        <w:t xml:space="preserve"> </w:t>
      </w:r>
      <w:r>
        <w:rPr>
          <w:color w:val="231F20"/>
        </w:rPr>
        <w:t>shall</w:t>
      </w:r>
      <w:r w:rsidR="008D5519">
        <w:rPr>
          <w:color w:val="231F20"/>
        </w:rPr>
        <w:t xml:space="preserve"> </w:t>
      </w:r>
      <w:r>
        <w:rPr>
          <w:color w:val="231F20"/>
        </w:rPr>
        <w:t>continue</w:t>
      </w:r>
      <w:r w:rsidR="008D5519">
        <w:rPr>
          <w:color w:val="231F20"/>
        </w:rPr>
        <w:t xml:space="preserve"> </w:t>
      </w:r>
      <w:r>
        <w:rPr>
          <w:color w:val="231F20"/>
        </w:rPr>
        <w:t>executing</w:t>
      </w:r>
      <w:r w:rsidR="008D5519">
        <w:rPr>
          <w:color w:val="231F20"/>
        </w:rPr>
        <w:t xml:space="preserve"> </w:t>
      </w:r>
      <w:r>
        <w:rPr>
          <w:color w:val="231F20"/>
        </w:rPr>
        <w:t xml:space="preserve">the </w:t>
      </w:r>
      <w:r>
        <w:rPr>
          <w:color w:val="231F20"/>
          <w:spacing w:val="-3"/>
        </w:rPr>
        <w:t xml:space="preserve">Works, </w:t>
      </w:r>
      <w:r>
        <w:rPr>
          <w:color w:val="231F20"/>
        </w:rPr>
        <w:t>using such proper and reasonable measures as are appropriate for the physical conditions, and shall comply</w:t>
      </w:r>
      <w:r w:rsidR="008D5519">
        <w:rPr>
          <w:color w:val="231F20"/>
        </w:rPr>
        <w:t xml:space="preserve"> </w:t>
      </w:r>
      <w:r>
        <w:rPr>
          <w:color w:val="231F20"/>
        </w:rPr>
        <w:t>with</w:t>
      </w:r>
      <w:r w:rsidR="008D5519">
        <w:rPr>
          <w:color w:val="231F20"/>
        </w:rPr>
        <w:t xml:space="preserve"> </w:t>
      </w:r>
      <w:r>
        <w:rPr>
          <w:color w:val="231F20"/>
        </w:rPr>
        <w:t>any</w:t>
      </w:r>
      <w:r w:rsidR="008D5519">
        <w:rPr>
          <w:color w:val="231F20"/>
        </w:rPr>
        <w:t xml:space="preserve"> </w:t>
      </w:r>
      <w:r>
        <w:rPr>
          <w:color w:val="231F20"/>
        </w:rPr>
        <w:t>instructions</w:t>
      </w:r>
      <w:r w:rsidR="008D5519">
        <w:rPr>
          <w:color w:val="231F20"/>
        </w:rPr>
        <w:t xml:space="preserve"> </w:t>
      </w:r>
      <w:r>
        <w:rPr>
          <w:color w:val="231F20"/>
        </w:rPr>
        <w:t>which</w:t>
      </w:r>
      <w:r w:rsidR="008D5519">
        <w:rPr>
          <w:color w:val="231F20"/>
        </w:rPr>
        <w:t xml:space="preserve"> </w:t>
      </w:r>
      <w:r>
        <w:rPr>
          <w:color w:val="231F20"/>
        </w:rPr>
        <w:t>the</w:t>
      </w:r>
      <w:r w:rsidR="008D5519">
        <w:rPr>
          <w:color w:val="231F20"/>
        </w:rPr>
        <w:t xml:space="preserve"> </w:t>
      </w:r>
      <w:r>
        <w:rPr>
          <w:color w:val="231F20"/>
        </w:rPr>
        <w:t>Engineer</w:t>
      </w:r>
      <w:r w:rsidR="008D5519">
        <w:rPr>
          <w:color w:val="231F20"/>
        </w:rPr>
        <w:t xml:space="preserve"> </w:t>
      </w:r>
      <w:r>
        <w:rPr>
          <w:color w:val="231F20"/>
        </w:rPr>
        <w:t>may</w:t>
      </w:r>
      <w:r w:rsidR="008D5519">
        <w:rPr>
          <w:color w:val="231F20"/>
        </w:rPr>
        <w:t xml:space="preserve"> </w:t>
      </w:r>
      <w:r>
        <w:rPr>
          <w:color w:val="231F20"/>
        </w:rPr>
        <w:t>give.</w:t>
      </w:r>
      <w:r w:rsidR="008D5519">
        <w:rPr>
          <w:color w:val="231F20"/>
        </w:rPr>
        <w:t xml:space="preserve"> </w:t>
      </w:r>
      <w:r>
        <w:rPr>
          <w:color w:val="231F20"/>
        </w:rPr>
        <w:t>If</w:t>
      </w:r>
      <w:r w:rsidR="008D5519">
        <w:rPr>
          <w:color w:val="231F20"/>
        </w:rPr>
        <w:t xml:space="preserve"> </w:t>
      </w:r>
      <w:r>
        <w:rPr>
          <w:color w:val="231F20"/>
        </w:rPr>
        <w:t>an</w:t>
      </w:r>
      <w:r w:rsidR="008D5519">
        <w:rPr>
          <w:color w:val="231F20"/>
        </w:rPr>
        <w:t xml:space="preserve"> </w:t>
      </w:r>
      <w:r>
        <w:rPr>
          <w:color w:val="231F20"/>
        </w:rPr>
        <w:t>instruction</w:t>
      </w:r>
      <w:r w:rsidR="008D5519">
        <w:rPr>
          <w:color w:val="231F20"/>
        </w:rPr>
        <w:t xml:space="preserve"> </w:t>
      </w:r>
      <w:r>
        <w:rPr>
          <w:color w:val="231F20"/>
        </w:rPr>
        <w:t>constitutes</w:t>
      </w:r>
      <w:r w:rsidR="008D5519">
        <w:rPr>
          <w:color w:val="231F20"/>
        </w:rPr>
        <w:t xml:space="preserve"> </w:t>
      </w:r>
      <w:r>
        <w:rPr>
          <w:color w:val="231F20"/>
        </w:rPr>
        <w:t>a</w:t>
      </w:r>
      <w:r w:rsidR="008D5519">
        <w:rPr>
          <w:color w:val="231F20"/>
        </w:rPr>
        <w:t xml:space="preserve"> </w:t>
      </w:r>
      <w:r>
        <w:rPr>
          <w:color w:val="231F20"/>
          <w:spacing w:val="-3"/>
        </w:rPr>
        <w:t>Variation,</w:t>
      </w:r>
      <w:r w:rsidR="008D5519">
        <w:rPr>
          <w:color w:val="231F20"/>
          <w:spacing w:val="-3"/>
        </w:rPr>
        <w:t xml:space="preserve"> </w:t>
      </w:r>
      <w:r>
        <w:rPr>
          <w:color w:val="231F20"/>
        </w:rPr>
        <w:t>Clause</w:t>
      </w:r>
      <w:r w:rsidR="008D5519">
        <w:rPr>
          <w:color w:val="231F20"/>
        </w:rPr>
        <w:t xml:space="preserve"> </w:t>
      </w:r>
      <w:r>
        <w:rPr>
          <w:color w:val="231F20"/>
        </w:rPr>
        <w:t xml:space="preserve">13 </w:t>
      </w:r>
      <w:r>
        <w:rPr>
          <w:color w:val="231F20"/>
          <w:spacing w:val="-3"/>
        </w:rPr>
        <w:t>[Variations</w:t>
      </w:r>
      <w:r w:rsidR="008D5519">
        <w:rPr>
          <w:color w:val="231F20"/>
          <w:spacing w:val="-3"/>
        </w:rPr>
        <w:t xml:space="preserve"> </w:t>
      </w:r>
      <w:r>
        <w:rPr>
          <w:color w:val="231F20"/>
        </w:rPr>
        <w:t>and</w:t>
      </w:r>
      <w:r w:rsidR="008D5519">
        <w:rPr>
          <w:color w:val="231F20"/>
        </w:rPr>
        <w:t xml:space="preserve"> </w:t>
      </w:r>
      <w:r>
        <w:rPr>
          <w:color w:val="231F20"/>
        </w:rPr>
        <w:t>Adjustments]</w:t>
      </w:r>
      <w:r w:rsidR="008D5519">
        <w:rPr>
          <w:color w:val="231F20"/>
        </w:rPr>
        <w:t xml:space="preserve"> </w:t>
      </w:r>
      <w:r>
        <w:rPr>
          <w:color w:val="231F20"/>
        </w:rPr>
        <w:t>shall</w:t>
      </w:r>
      <w:r w:rsidR="008D5519">
        <w:rPr>
          <w:color w:val="231F20"/>
        </w:rPr>
        <w:t xml:space="preserve"> </w:t>
      </w:r>
      <w:r>
        <w:rPr>
          <w:color w:val="231F20"/>
          <w:spacing w:val="-3"/>
        </w:rPr>
        <w:t>apply.</w:t>
      </w:r>
    </w:p>
    <w:p w14:paraId="2B5EF22A" w14:textId="77777777" w:rsidR="005E6E3D" w:rsidRDefault="007B664E">
      <w:pPr>
        <w:pStyle w:val="ListParagraph"/>
        <w:numPr>
          <w:ilvl w:val="2"/>
          <w:numId w:val="61"/>
        </w:numPr>
        <w:tabs>
          <w:tab w:val="left" w:pos="753"/>
        </w:tabs>
        <w:spacing w:before="248" w:line="230" w:lineRule="auto"/>
        <w:ind w:left="752" w:right="313" w:hanging="623"/>
        <w:jc w:val="both"/>
        <w:rPr>
          <w:color w:val="231F20"/>
        </w:rPr>
      </w:pPr>
      <w:r>
        <w:rPr>
          <w:color w:val="231F20"/>
        </w:rPr>
        <w:t>If and to the extent that the Contractor encounters physical conditions which are Unforeseeable, gives such a notice,</w:t>
      </w:r>
      <w:r w:rsidR="008D5519">
        <w:rPr>
          <w:color w:val="231F20"/>
        </w:rPr>
        <w:t xml:space="preserve"> </w:t>
      </w:r>
      <w:r>
        <w:rPr>
          <w:color w:val="231F20"/>
        </w:rPr>
        <w:t>and</w:t>
      </w:r>
      <w:r w:rsidR="008D5519">
        <w:rPr>
          <w:color w:val="231F20"/>
        </w:rPr>
        <w:t xml:space="preserve"> </w:t>
      </w:r>
      <w:r>
        <w:rPr>
          <w:color w:val="231F20"/>
        </w:rPr>
        <w:t>suffers</w:t>
      </w:r>
      <w:r w:rsidR="008D5519">
        <w:rPr>
          <w:color w:val="231F20"/>
        </w:rPr>
        <w:t xml:space="preserve"> </w:t>
      </w:r>
      <w:r>
        <w:rPr>
          <w:color w:val="231F20"/>
        </w:rPr>
        <w:t>delay</w:t>
      </w:r>
      <w:r w:rsidR="008D5519">
        <w:rPr>
          <w:color w:val="231F20"/>
        </w:rPr>
        <w:t xml:space="preserve"> </w:t>
      </w:r>
      <w:r>
        <w:rPr>
          <w:color w:val="231F20"/>
        </w:rPr>
        <w:t>and/or</w:t>
      </w:r>
      <w:r w:rsidR="008D5519">
        <w:rPr>
          <w:color w:val="231F20"/>
        </w:rPr>
        <w:t xml:space="preserve"> </w:t>
      </w:r>
      <w:r>
        <w:rPr>
          <w:color w:val="231F20"/>
        </w:rPr>
        <w:t>incurs</w:t>
      </w:r>
      <w:r w:rsidR="008D5519">
        <w:rPr>
          <w:color w:val="231F20"/>
        </w:rPr>
        <w:t xml:space="preserve"> </w:t>
      </w:r>
      <w:r>
        <w:rPr>
          <w:color w:val="231F20"/>
        </w:rPr>
        <w:t>Cost</w:t>
      </w:r>
      <w:r w:rsidR="008D5519">
        <w:rPr>
          <w:color w:val="231F20"/>
        </w:rPr>
        <w:t xml:space="preserve"> </w:t>
      </w:r>
      <w:r>
        <w:rPr>
          <w:color w:val="231F20"/>
        </w:rPr>
        <w:t>due</w:t>
      </w:r>
      <w:r w:rsidR="008D5519">
        <w:rPr>
          <w:color w:val="231F20"/>
        </w:rPr>
        <w:t xml:space="preserve"> </w:t>
      </w:r>
      <w:r>
        <w:rPr>
          <w:color w:val="231F20"/>
        </w:rPr>
        <w:t>to</w:t>
      </w:r>
      <w:r w:rsidR="008D5519">
        <w:rPr>
          <w:color w:val="231F20"/>
        </w:rPr>
        <w:t xml:space="preserve"> </w:t>
      </w:r>
      <w:r>
        <w:rPr>
          <w:color w:val="231F20"/>
        </w:rPr>
        <w:t>these</w:t>
      </w:r>
      <w:r w:rsidR="008D5519">
        <w:rPr>
          <w:color w:val="231F20"/>
        </w:rPr>
        <w:t xml:space="preserve"> </w:t>
      </w:r>
      <w:r>
        <w:rPr>
          <w:color w:val="231F20"/>
        </w:rPr>
        <w:t>conditions,</w:t>
      </w:r>
      <w:r w:rsidR="008D5519">
        <w:rPr>
          <w:color w:val="231F20"/>
        </w:rPr>
        <w:t xml:space="preserve"> </w:t>
      </w:r>
      <w:r>
        <w:rPr>
          <w:color w:val="231F20"/>
        </w:rPr>
        <w:t>the</w:t>
      </w:r>
      <w:r w:rsidR="008D5519">
        <w:rPr>
          <w:color w:val="231F20"/>
        </w:rPr>
        <w:t xml:space="preserve"> </w:t>
      </w:r>
      <w:r>
        <w:rPr>
          <w:color w:val="231F20"/>
        </w:rPr>
        <w:t>Contractor</w:t>
      </w:r>
      <w:r w:rsidR="008D5519">
        <w:rPr>
          <w:color w:val="231F20"/>
        </w:rPr>
        <w:t xml:space="preserve"> </w:t>
      </w:r>
      <w:r>
        <w:rPr>
          <w:color w:val="231F20"/>
        </w:rPr>
        <w:t>shall</w:t>
      </w:r>
      <w:r w:rsidR="008D5519">
        <w:rPr>
          <w:color w:val="231F20"/>
        </w:rPr>
        <w:t xml:space="preserve"> </w:t>
      </w:r>
      <w:r>
        <w:rPr>
          <w:color w:val="231F20"/>
        </w:rPr>
        <w:t>be</w:t>
      </w:r>
      <w:r w:rsidR="008D5519">
        <w:rPr>
          <w:color w:val="231F20"/>
        </w:rPr>
        <w:t xml:space="preserve"> </w:t>
      </w:r>
      <w:r>
        <w:rPr>
          <w:color w:val="231F20"/>
        </w:rPr>
        <w:t>entitled</w:t>
      </w:r>
      <w:r w:rsidR="008D5519">
        <w:rPr>
          <w:color w:val="231F20"/>
        </w:rPr>
        <w:t xml:space="preserve"> </w:t>
      </w:r>
      <w:r>
        <w:rPr>
          <w:color w:val="231F20"/>
        </w:rPr>
        <w:t>subject</w:t>
      </w:r>
      <w:r w:rsidR="008D5519">
        <w:rPr>
          <w:color w:val="231F20"/>
        </w:rPr>
        <w:t xml:space="preserve"> </w:t>
      </w:r>
      <w:r>
        <w:rPr>
          <w:color w:val="231F20"/>
        </w:rPr>
        <w:t>to notice</w:t>
      </w:r>
      <w:r w:rsidR="008D5519">
        <w:rPr>
          <w:color w:val="231F20"/>
        </w:rPr>
        <w:t xml:space="preserve"> </w:t>
      </w:r>
      <w:r>
        <w:rPr>
          <w:color w:val="231F20"/>
        </w:rPr>
        <w:t>under</w:t>
      </w:r>
      <w:r w:rsidR="008D5519">
        <w:rPr>
          <w:color w:val="231F20"/>
        </w:rPr>
        <w:t xml:space="preserve"> </w:t>
      </w:r>
      <w:r>
        <w:rPr>
          <w:color w:val="231F20"/>
        </w:rPr>
        <w:t>Sub-Clause</w:t>
      </w:r>
      <w:r w:rsidR="008D5519">
        <w:rPr>
          <w:color w:val="231F20"/>
        </w:rPr>
        <w:t xml:space="preserve"> </w:t>
      </w:r>
      <w:r>
        <w:rPr>
          <w:color w:val="231F20"/>
        </w:rPr>
        <w:t>20.1</w:t>
      </w:r>
      <w:r w:rsidR="008D5519">
        <w:rPr>
          <w:color w:val="231F20"/>
        </w:rPr>
        <w:t xml:space="preserve"> </w:t>
      </w:r>
      <w:r>
        <w:rPr>
          <w:color w:val="231F20"/>
        </w:rPr>
        <w:t>[Contractor's</w:t>
      </w:r>
      <w:r w:rsidR="008D5519">
        <w:rPr>
          <w:color w:val="231F20"/>
        </w:rPr>
        <w:t xml:space="preserve"> </w:t>
      </w:r>
      <w:r>
        <w:rPr>
          <w:color w:val="231F20"/>
        </w:rPr>
        <w:t>Claims]</w:t>
      </w:r>
      <w:r w:rsidR="008D5519">
        <w:rPr>
          <w:color w:val="231F20"/>
        </w:rPr>
        <w:t xml:space="preserve"> </w:t>
      </w:r>
      <w:r>
        <w:rPr>
          <w:color w:val="231F20"/>
        </w:rPr>
        <w:t>to:</w:t>
      </w:r>
    </w:p>
    <w:p w14:paraId="747CEF40" w14:textId="77777777" w:rsidR="005E6E3D" w:rsidRDefault="008D5519">
      <w:pPr>
        <w:pStyle w:val="ListParagraph"/>
        <w:numPr>
          <w:ilvl w:val="3"/>
          <w:numId w:val="61"/>
        </w:numPr>
        <w:tabs>
          <w:tab w:val="left" w:pos="1124"/>
          <w:tab w:val="left" w:pos="1125"/>
        </w:tabs>
        <w:spacing w:before="2" w:line="230" w:lineRule="auto"/>
        <w:ind w:left="1129" w:right="313" w:hanging="377"/>
        <w:rPr>
          <w:color w:val="231F20"/>
        </w:rPr>
      </w:pPr>
      <w:r>
        <w:rPr>
          <w:color w:val="231F20"/>
        </w:rPr>
        <w:t>A</w:t>
      </w:r>
      <w:r w:rsidR="007B664E">
        <w:rPr>
          <w:color w:val="231F20"/>
        </w:rPr>
        <w:t>n</w:t>
      </w:r>
      <w:r>
        <w:rPr>
          <w:color w:val="231F20"/>
        </w:rPr>
        <w:t xml:space="preserve"> </w:t>
      </w:r>
      <w:r w:rsidR="007B664E">
        <w:rPr>
          <w:color w:val="231F20"/>
        </w:rPr>
        <w:t>extension</w:t>
      </w:r>
      <w:r>
        <w:rPr>
          <w:color w:val="231F20"/>
        </w:rPr>
        <w:t xml:space="preserve"> </w:t>
      </w:r>
      <w:r w:rsidR="007B664E">
        <w:rPr>
          <w:color w:val="231F20"/>
        </w:rPr>
        <w:t>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spacing w:val="-3"/>
        </w:rPr>
        <w:t>delay,</w:t>
      </w:r>
      <w:r>
        <w:rPr>
          <w:color w:val="231F20"/>
          <w:spacing w:val="-3"/>
        </w:rPr>
        <w:t xml:space="preserve"> </w:t>
      </w:r>
      <w:r w:rsidR="007B664E">
        <w:rPr>
          <w:color w:val="231F20"/>
        </w:rPr>
        <w:t>if</w:t>
      </w:r>
      <w:r>
        <w:rPr>
          <w:color w:val="231F20"/>
        </w:rPr>
        <w:t xml:space="preserve"> </w:t>
      </w:r>
      <w:r w:rsidR="007B664E">
        <w:rPr>
          <w:color w:val="231F20"/>
        </w:rPr>
        <w:t>completion</w:t>
      </w:r>
      <w:r>
        <w:rPr>
          <w:color w:val="231F20"/>
        </w:rPr>
        <w:t xml:space="preserve"> </w:t>
      </w:r>
      <w:r w:rsidR="007B664E">
        <w:rPr>
          <w:color w:val="231F20"/>
        </w:rPr>
        <w:t>is</w:t>
      </w:r>
      <w:r>
        <w:rPr>
          <w:color w:val="231F20"/>
        </w:rPr>
        <w:t xml:space="preserve"> </w:t>
      </w:r>
      <w:r w:rsidR="007B664E">
        <w:rPr>
          <w:color w:val="231F20"/>
        </w:rPr>
        <w:t>or</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delayed,</w:t>
      </w:r>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8.4</w:t>
      </w:r>
      <w:r>
        <w:rPr>
          <w:color w:val="231F20"/>
        </w:rPr>
        <w:t xml:space="preserve"> </w:t>
      </w:r>
      <w:r w:rsidR="007B664E">
        <w:rPr>
          <w:color w:val="231F20"/>
        </w:rPr>
        <w:t>[Extension 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Completion],</w:t>
      </w:r>
      <w:r>
        <w:rPr>
          <w:color w:val="231F20"/>
        </w:rPr>
        <w:t xml:space="preserve"> </w:t>
      </w:r>
      <w:r w:rsidR="007B664E">
        <w:rPr>
          <w:color w:val="231F20"/>
        </w:rPr>
        <w:t>and</w:t>
      </w:r>
    </w:p>
    <w:p w14:paraId="77F35AB7" w14:textId="77777777" w:rsidR="005E6E3D" w:rsidRDefault="008D5519">
      <w:pPr>
        <w:pStyle w:val="ListParagraph"/>
        <w:numPr>
          <w:ilvl w:val="3"/>
          <w:numId w:val="61"/>
        </w:numPr>
        <w:tabs>
          <w:tab w:val="left" w:pos="1125"/>
        </w:tabs>
        <w:spacing w:before="0" w:line="246" w:lineRule="exact"/>
        <w:ind w:left="1124" w:hanging="372"/>
        <w:rPr>
          <w:color w:val="231F20"/>
        </w:rPr>
      </w:pPr>
      <w:r>
        <w:rPr>
          <w:color w:val="231F20"/>
        </w:rPr>
        <w:t>P</w:t>
      </w:r>
      <w:r w:rsidR="007B664E">
        <w:rPr>
          <w:color w:val="231F20"/>
        </w:rPr>
        <w:t>ayment</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rPr>
        <w:t>Cost,</w:t>
      </w:r>
      <w:r>
        <w:rPr>
          <w:color w:val="231F20"/>
        </w:rPr>
        <w:t xml:space="preserve"> </w:t>
      </w:r>
      <w:r w:rsidR="007B664E">
        <w:rPr>
          <w:color w:val="231F20"/>
        </w:rPr>
        <w:t>which</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included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Price.</w:t>
      </w:r>
    </w:p>
    <w:p w14:paraId="4DEC110C" w14:textId="77777777" w:rsidR="005E6E3D" w:rsidRDefault="007B664E">
      <w:pPr>
        <w:pStyle w:val="ListParagraph"/>
        <w:numPr>
          <w:ilvl w:val="2"/>
          <w:numId w:val="61"/>
        </w:numPr>
        <w:tabs>
          <w:tab w:val="left" w:pos="753"/>
        </w:tabs>
        <w:spacing w:before="243" w:line="230" w:lineRule="auto"/>
        <w:ind w:left="752" w:right="313" w:hanging="623"/>
        <w:jc w:val="both"/>
        <w:rPr>
          <w:color w:val="231F20"/>
        </w:rPr>
      </w:pPr>
      <w:r>
        <w:rPr>
          <w:color w:val="231F20"/>
        </w:rPr>
        <w:t>Upon receiving such notice and inspecting and/or investigating these physical conditions, the Engineer shall proceed in accordance with Sub-Clause 3.5 [Determinations] to agree or determine (</w:t>
      </w:r>
      <w:proofErr w:type="spellStart"/>
      <w:r>
        <w:rPr>
          <w:color w:val="231F20"/>
        </w:rPr>
        <w:t>i</w:t>
      </w:r>
      <w:proofErr w:type="spellEnd"/>
      <w:r>
        <w:rPr>
          <w:color w:val="231F20"/>
        </w:rPr>
        <w:t>) whether and (if so) to what</w:t>
      </w:r>
      <w:r w:rsidR="008D5519">
        <w:rPr>
          <w:color w:val="231F20"/>
        </w:rPr>
        <w:t xml:space="preserve"> </w:t>
      </w:r>
      <w:r>
        <w:rPr>
          <w:color w:val="231F20"/>
        </w:rPr>
        <w:t>extent</w:t>
      </w:r>
      <w:r w:rsidR="008D5519">
        <w:rPr>
          <w:color w:val="231F20"/>
        </w:rPr>
        <w:t xml:space="preserve"> </w:t>
      </w:r>
      <w:r>
        <w:rPr>
          <w:color w:val="231F20"/>
        </w:rPr>
        <w:t>these</w:t>
      </w:r>
      <w:r w:rsidR="008D5519">
        <w:rPr>
          <w:color w:val="231F20"/>
        </w:rPr>
        <w:t xml:space="preserve"> </w:t>
      </w:r>
      <w:r>
        <w:rPr>
          <w:color w:val="231F20"/>
        </w:rPr>
        <w:t>physical</w:t>
      </w:r>
      <w:r w:rsidR="008D5519">
        <w:rPr>
          <w:color w:val="231F20"/>
        </w:rPr>
        <w:t xml:space="preserve"> </w:t>
      </w:r>
      <w:r>
        <w:rPr>
          <w:color w:val="231F20"/>
        </w:rPr>
        <w:t>conditions</w:t>
      </w:r>
      <w:r w:rsidR="008D5519">
        <w:rPr>
          <w:color w:val="231F20"/>
        </w:rPr>
        <w:t xml:space="preserve"> </w:t>
      </w:r>
      <w:r>
        <w:rPr>
          <w:color w:val="231F20"/>
        </w:rPr>
        <w:t>were</w:t>
      </w:r>
      <w:r w:rsidR="008D5519">
        <w:rPr>
          <w:color w:val="231F20"/>
        </w:rPr>
        <w:t xml:space="preserve"> </w:t>
      </w:r>
      <w:r>
        <w:rPr>
          <w:color w:val="231F20"/>
        </w:rPr>
        <w:t>Unforeseeable,</w:t>
      </w:r>
      <w:r w:rsidR="008D5519">
        <w:rPr>
          <w:color w:val="231F20"/>
        </w:rPr>
        <w:t xml:space="preserve"> </w:t>
      </w:r>
      <w:r>
        <w:rPr>
          <w:color w:val="231F20"/>
        </w:rPr>
        <w:t>and</w:t>
      </w:r>
      <w:r w:rsidR="008D5519">
        <w:rPr>
          <w:color w:val="231F20"/>
        </w:rPr>
        <w:t xml:space="preserve"> </w:t>
      </w:r>
      <w:r>
        <w:rPr>
          <w:color w:val="231F20"/>
        </w:rPr>
        <w:t>(ii)</w:t>
      </w:r>
      <w:r w:rsidR="008D5519">
        <w:rPr>
          <w:color w:val="231F20"/>
        </w:rPr>
        <w:t xml:space="preserve"> </w:t>
      </w:r>
      <w:r>
        <w:rPr>
          <w:color w:val="231F20"/>
        </w:rPr>
        <w:t>the</w:t>
      </w:r>
      <w:r w:rsidR="008D5519">
        <w:rPr>
          <w:color w:val="231F20"/>
        </w:rPr>
        <w:t xml:space="preserve"> </w:t>
      </w:r>
      <w:r>
        <w:rPr>
          <w:color w:val="231F20"/>
        </w:rPr>
        <w:t>matters</w:t>
      </w:r>
      <w:r w:rsidR="008D5519">
        <w:rPr>
          <w:color w:val="231F20"/>
        </w:rPr>
        <w:t xml:space="preserve"> </w:t>
      </w:r>
      <w:r>
        <w:rPr>
          <w:color w:val="231F20"/>
        </w:rPr>
        <w:t>described</w:t>
      </w:r>
      <w:r w:rsidR="008D5519">
        <w:rPr>
          <w:color w:val="231F20"/>
        </w:rPr>
        <w:t xml:space="preserve"> </w:t>
      </w:r>
      <w:r>
        <w:rPr>
          <w:color w:val="231F20"/>
        </w:rPr>
        <w:t>in</w:t>
      </w:r>
      <w:r w:rsidR="008D5519">
        <w:rPr>
          <w:color w:val="231F20"/>
        </w:rPr>
        <w:t xml:space="preserve"> </w:t>
      </w:r>
      <w:r>
        <w:rPr>
          <w:color w:val="231F20"/>
        </w:rPr>
        <w:t>sub-paragraphs</w:t>
      </w:r>
      <w:r w:rsidR="008D5519">
        <w:rPr>
          <w:color w:val="231F20"/>
        </w:rPr>
        <w:t xml:space="preserve"> </w:t>
      </w:r>
      <w:r>
        <w:rPr>
          <w:color w:val="231F20"/>
        </w:rPr>
        <w:t>(a) and</w:t>
      </w:r>
      <w:r w:rsidR="008D5519">
        <w:rPr>
          <w:color w:val="231F20"/>
        </w:rPr>
        <w:t xml:space="preserve"> </w:t>
      </w:r>
      <w:r>
        <w:rPr>
          <w:color w:val="231F20"/>
        </w:rPr>
        <w:t>(b)</w:t>
      </w:r>
      <w:r w:rsidR="008D5519">
        <w:rPr>
          <w:color w:val="231F20"/>
        </w:rPr>
        <w:t xml:space="preserve"> </w:t>
      </w:r>
      <w:r>
        <w:rPr>
          <w:color w:val="231F20"/>
        </w:rPr>
        <w:t>above</w:t>
      </w:r>
      <w:r w:rsidR="008D5519">
        <w:rPr>
          <w:color w:val="231F20"/>
        </w:rPr>
        <w:t xml:space="preserve"> </w:t>
      </w:r>
      <w:r>
        <w:rPr>
          <w:color w:val="231F20"/>
        </w:rPr>
        <w:t>related</w:t>
      </w:r>
      <w:r w:rsidR="008D5519">
        <w:rPr>
          <w:color w:val="231F20"/>
        </w:rPr>
        <w:t xml:space="preserve"> </w:t>
      </w:r>
      <w:r>
        <w:rPr>
          <w:color w:val="231F20"/>
        </w:rPr>
        <w:t>to</w:t>
      </w:r>
      <w:r w:rsidR="008D5519">
        <w:rPr>
          <w:color w:val="231F20"/>
        </w:rPr>
        <w:t xml:space="preserve"> </w:t>
      </w:r>
      <w:r>
        <w:rPr>
          <w:color w:val="231F20"/>
        </w:rPr>
        <w:t>this</w:t>
      </w:r>
      <w:r w:rsidR="008D5519">
        <w:rPr>
          <w:color w:val="231F20"/>
        </w:rPr>
        <w:t xml:space="preserve"> </w:t>
      </w:r>
      <w:r>
        <w:rPr>
          <w:color w:val="231F20"/>
        </w:rPr>
        <w:t>extent.</w:t>
      </w:r>
    </w:p>
    <w:p w14:paraId="7456C8DB" w14:textId="77777777" w:rsidR="005E6E3D" w:rsidRDefault="007B664E">
      <w:pPr>
        <w:pStyle w:val="ListParagraph"/>
        <w:numPr>
          <w:ilvl w:val="2"/>
          <w:numId w:val="61"/>
        </w:numPr>
        <w:tabs>
          <w:tab w:val="left" w:pos="750"/>
        </w:tabs>
        <w:spacing w:before="113" w:line="230" w:lineRule="auto"/>
        <w:ind w:left="749" w:right="308" w:hanging="622"/>
        <w:jc w:val="both"/>
        <w:rPr>
          <w:color w:val="231F20"/>
        </w:rPr>
      </w:pPr>
      <w:r>
        <w:rPr>
          <w:color w:val="231F20"/>
        </w:rPr>
        <w:t>However,</w:t>
      </w:r>
      <w:r w:rsidR="008D5519">
        <w:rPr>
          <w:color w:val="231F20"/>
        </w:rPr>
        <w:t xml:space="preserve"> </w:t>
      </w:r>
      <w:r>
        <w:rPr>
          <w:color w:val="231F20"/>
        </w:rPr>
        <w:t>before</w:t>
      </w:r>
      <w:r w:rsidR="008D5519">
        <w:rPr>
          <w:color w:val="231F20"/>
        </w:rPr>
        <w:t xml:space="preserve"> </w:t>
      </w:r>
      <w:r>
        <w:rPr>
          <w:color w:val="231F20"/>
        </w:rPr>
        <w:t>additional</w:t>
      </w:r>
      <w:r w:rsidR="008D5519">
        <w:rPr>
          <w:color w:val="231F20"/>
        </w:rPr>
        <w:t xml:space="preserve"> </w:t>
      </w:r>
      <w:r>
        <w:rPr>
          <w:color w:val="231F20"/>
        </w:rPr>
        <w:t>Cost</w:t>
      </w:r>
      <w:r w:rsidR="008D5519">
        <w:rPr>
          <w:color w:val="231F20"/>
        </w:rPr>
        <w:t xml:space="preserve"> </w:t>
      </w:r>
      <w:r>
        <w:rPr>
          <w:color w:val="231F20"/>
        </w:rPr>
        <w:t>is</w:t>
      </w:r>
      <w:r w:rsidR="008D5519">
        <w:rPr>
          <w:color w:val="231F20"/>
        </w:rPr>
        <w:t xml:space="preserve"> </w:t>
      </w:r>
      <w:r>
        <w:rPr>
          <w:color w:val="231F20"/>
        </w:rPr>
        <w:t>ﬁnally</w:t>
      </w:r>
      <w:r w:rsidR="008D5519">
        <w:rPr>
          <w:color w:val="231F20"/>
        </w:rPr>
        <w:t xml:space="preserve"> </w:t>
      </w:r>
      <w:r>
        <w:rPr>
          <w:color w:val="231F20"/>
        </w:rPr>
        <w:t>agreed</w:t>
      </w:r>
      <w:r w:rsidR="008D5519">
        <w:rPr>
          <w:color w:val="231F20"/>
        </w:rPr>
        <w:t xml:space="preserve"> </w:t>
      </w:r>
      <w:r>
        <w:rPr>
          <w:color w:val="231F20"/>
        </w:rPr>
        <w:t>or</w:t>
      </w:r>
      <w:r w:rsidR="008D5519">
        <w:rPr>
          <w:color w:val="231F20"/>
        </w:rPr>
        <w:t xml:space="preserve"> </w:t>
      </w:r>
      <w:r>
        <w:rPr>
          <w:color w:val="231F20"/>
        </w:rPr>
        <w:t>determined</w:t>
      </w:r>
      <w:r w:rsidR="008D5519">
        <w:rPr>
          <w:color w:val="231F20"/>
        </w:rPr>
        <w:t xml:space="preserve"> </w:t>
      </w:r>
      <w:r>
        <w:rPr>
          <w:color w:val="231F20"/>
        </w:rPr>
        <w:t>under</w:t>
      </w:r>
      <w:r w:rsidR="008D5519">
        <w:rPr>
          <w:color w:val="231F20"/>
        </w:rPr>
        <w:t xml:space="preserve"> </w:t>
      </w:r>
      <w:r>
        <w:rPr>
          <w:color w:val="231F20"/>
        </w:rPr>
        <w:t>sub-paragraph</w:t>
      </w:r>
      <w:r w:rsidR="008D5519">
        <w:rPr>
          <w:color w:val="231F20"/>
        </w:rPr>
        <w:t xml:space="preserve"> </w:t>
      </w:r>
      <w:r>
        <w:rPr>
          <w:color w:val="231F20"/>
        </w:rPr>
        <w:t>(ii),</w:t>
      </w:r>
      <w:r w:rsidR="008D5519">
        <w:rPr>
          <w:color w:val="231F20"/>
        </w:rPr>
        <w:t xml:space="preserve"> </w:t>
      </w:r>
      <w:r>
        <w:rPr>
          <w:color w:val="231F20"/>
        </w:rPr>
        <w:t>the</w:t>
      </w:r>
      <w:r w:rsidR="008D5519">
        <w:rPr>
          <w:color w:val="231F20"/>
        </w:rPr>
        <w:t xml:space="preserve"> </w:t>
      </w:r>
      <w:r>
        <w:rPr>
          <w:color w:val="231F20"/>
        </w:rPr>
        <w:t>Engineer</w:t>
      </w:r>
      <w:r w:rsidR="008D5519">
        <w:rPr>
          <w:color w:val="231F20"/>
        </w:rPr>
        <w:t xml:space="preserve"> </w:t>
      </w:r>
      <w:r>
        <w:rPr>
          <w:color w:val="231F20"/>
        </w:rPr>
        <w:t>may</w:t>
      </w:r>
      <w:r w:rsidR="008D5519">
        <w:rPr>
          <w:color w:val="231F20"/>
        </w:rPr>
        <w:t xml:space="preserve"> </w:t>
      </w:r>
      <w:r>
        <w:rPr>
          <w:color w:val="231F20"/>
        </w:rPr>
        <w:t>also review</w:t>
      </w:r>
      <w:r w:rsidR="008D5519">
        <w:rPr>
          <w:color w:val="231F20"/>
        </w:rPr>
        <w:t xml:space="preserve"> </w:t>
      </w:r>
      <w:r>
        <w:rPr>
          <w:color w:val="231F20"/>
        </w:rPr>
        <w:t>whether</w:t>
      </w:r>
      <w:r w:rsidR="008D5519">
        <w:rPr>
          <w:color w:val="231F20"/>
        </w:rPr>
        <w:t xml:space="preserve"> </w:t>
      </w:r>
      <w:r>
        <w:rPr>
          <w:color w:val="231F20"/>
        </w:rPr>
        <w:t>other</w:t>
      </w:r>
      <w:r w:rsidR="008D5519">
        <w:rPr>
          <w:color w:val="231F20"/>
        </w:rPr>
        <w:t xml:space="preserve"> </w:t>
      </w:r>
      <w:r>
        <w:rPr>
          <w:color w:val="231F20"/>
        </w:rPr>
        <w:t>physical</w:t>
      </w:r>
      <w:r w:rsidR="008D5519">
        <w:rPr>
          <w:color w:val="231F20"/>
        </w:rPr>
        <w:t xml:space="preserve"> </w:t>
      </w:r>
      <w:r>
        <w:rPr>
          <w:color w:val="231F20"/>
        </w:rPr>
        <w:t>conditions</w:t>
      </w:r>
      <w:r w:rsidR="00222D5A">
        <w:rPr>
          <w:color w:val="231F20"/>
        </w:rPr>
        <w:t xml:space="preserve"> </w:t>
      </w:r>
      <w:r>
        <w:rPr>
          <w:color w:val="231F20"/>
        </w:rPr>
        <w:t>in</w:t>
      </w:r>
      <w:r w:rsidR="00222D5A">
        <w:rPr>
          <w:color w:val="231F20"/>
        </w:rPr>
        <w:t xml:space="preserve"> </w:t>
      </w:r>
      <w:r>
        <w:rPr>
          <w:color w:val="231F20"/>
        </w:rPr>
        <w:t>similar</w:t>
      </w:r>
      <w:r w:rsidR="00222D5A">
        <w:rPr>
          <w:color w:val="231F20"/>
        </w:rPr>
        <w:t xml:space="preserve"> </w:t>
      </w:r>
      <w:r>
        <w:rPr>
          <w:color w:val="231F20"/>
        </w:rPr>
        <w:t>parts</w:t>
      </w:r>
      <w:r w:rsidR="00222D5A">
        <w:rPr>
          <w:color w:val="231F20"/>
        </w:rPr>
        <w:t xml:space="preserve"> </w:t>
      </w:r>
      <w:r>
        <w:rPr>
          <w:color w:val="231F20"/>
        </w:rPr>
        <w:t>of</w:t>
      </w:r>
      <w:r w:rsidR="00222D5A">
        <w:rPr>
          <w:color w:val="231F20"/>
        </w:rPr>
        <w:t xml:space="preserve"> </w:t>
      </w:r>
      <w:r>
        <w:rPr>
          <w:color w:val="231F20"/>
        </w:rPr>
        <w:t>the</w:t>
      </w:r>
      <w:r w:rsidR="00222D5A">
        <w:rPr>
          <w:color w:val="231F20"/>
        </w:rPr>
        <w:t xml:space="preserve"> </w:t>
      </w:r>
      <w:r>
        <w:rPr>
          <w:color w:val="231F20"/>
          <w:spacing w:val="-4"/>
        </w:rPr>
        <w:t>Works</w:t>
      </w:r>
      <w:r w:rsidR="00222D5A">
        <w:rPr>
          <w:color w:val="231F20"/>
          <w:spacing w:val="-4"/>
        </w:rPr>
        <w:t xml:space="preserve"> </w:t>
      </w:r>
      <w:r>
        <w:rPr>
          <w:color w:val="231F20"/>
        </w:rPr>
        <w:t>(if</w:t>
      </w:r>
      <w:r w:rsidR="00222D5A">
        <w:rPr>
          <w:color w:val="231F20"/>
        </w:rPr>
        <w:t xml:space="preserve"> </w:t>
      </w:r>
      <w:r>
        <w:rPr>
          <w:color w:val="231F20"/>
        </w:rPr>
        <w:t>any)</w:t>
      </w:r>
      <w:r w:rsidR="00222D5A">
        <w:rPr>
          <w:color w:val="231F20"/>
        </w:rPr>
        <w:t xml:space="preserve"> </w:t>
      </w:r>
      <w:r>
        <w:rPr>
          <w:color w:val="231F20"/>
        </w:rPr>
        <w:t>were</w:t>
      </w:r>
      <w:r w:rsidR="00222D5A">
        <w:rPr>
          <w:color w:val="231F20"/>
        </w:rPr>
        <w:t xml:space="preserve"> </w:t>
      </w:r>
      <w:r>
        <w:rPr>
          <w:color w:val="231F20"/>
        </w:rPr>
        <w:t>more</w:t>
      </w:r>
      <w:r w:rsidR="00222D5A">
        <w:rPr>
          <w:color w:val="231F20"/>
        </w:rPr>
        <w:t xml:space="preserve"> </w:t>
      </w:r>
      <w:r>
        <w:rPr>
          <w:color w:val="231F20"/>
        </w:rPr>
        <w:t>favorable</w:t>
      </w:r>
      <w:r w:rsidR="00222D5A">
        <w:rPr>
          <w:color w:val="231F20"/>
        </w:rPr>
        <w:t xml:space="preserve"> </w:t>
      </w:r>
      <w:r>
        <w:rPr>
          <w:color w:val="231F20"/>
        </w:rPr>
        <w:t>than</w:t>
      </w:r>
      <w:r w:rsidR="00222D5A">
        <w:rPr>
          <w:color w:val="231F20"/>
        </w:rPr>
        <w:t xml:space="preserve"> </w:t>
      </w:r>
      <w:r>
        <w:rPr>
          <w:color w:val="231F20"/>
        </w:rPr>
        <w:t xml:space="preserve">could reasonably have been foreseen when the Contractor submitted the </w:t>
      </w:r>
      <w:r>
        <w:rPr>
          <w:color w:val="231F20"/>
          <w:spacing w:val="-5"/>
        </w:rPr>
        <w:t xml:space="preserve">Tender. </w:t>
      </w:r>
      <w:r>
        <w:rPr>
          <w:color w:val="231F20"/>
        </w:rPr>
        <w:t xml:space="preserve">If and to the extent that </w:t>
      </w:r>
      <w:proofErr w:type="spellStart"/>
      <w:r>
        <w:rPr>
          <w:color w:val="231F20"/>
        </w:rPr>
        <w:t>thesemore</w:t>
      </w:r>
      <w:proofErr w:type="spellEnd"/>
      <w:r>
        <w:rPr>
          <w:color w:val="231F20"/>
        </w:rPr>
        <w:t xml:space="preserve"> favorable conditions were encountered, the Engineer may proceed in accordance with Sub-Clause</w:t>
      </w:r>
      <w:r w:rsidR="00222D5A">
        <w:rPr>
          <w:color w:val="231F20"/>
        </w:rPr>
        <w:t xml:space="preserve"> </w:t>
      </w:r>
      <w:r>
        <w:rPr>
          <w:color w:val="231F20"/>
        </w:rPr>
        <w:t>3.5 [Determinations]</w:t>
      </w:r>
      <w:r w:rsidR="00222D5A">
        <w:rPr>
          <w:color w:val="231F20"/>
        </w:rPr>
        <w:t xml:space="preserve"> </w:t>
      </w:r>
      <w:r>
        <w:rPr>
          <w:color w:val="231F20"/>
        </w:rPr>
        <w:t>to</w:t>
      </w:r>
      <w:r w:rsidR="00222D5A">
        <w:rPr>
          <w:color w:val="231F20"/>
        </w:rPr>
        <w:t xml:space="preserve"> </w:t>
      </w:r>
      <w:r>
        <w:rPr>
          <w:color w:val="231F20"/>
        </w:rPr>
        <w:t>agree</w:t>
      </w:r>
      <w:r w:rsidR="00222D5A">
        <w:rPr>
          <w:color w:val="231F20"/>
        </w:rPr>
        <w:t xml:space="preserve"> </w:t>
      </w:r>
      <w:r>
        <w:rPr>
          <w:color w:val="231F20"/>
        </w:rPr>
        <w:t>or</w:t>
      </w:r>
      <w:r w:rsidR="00222D5A">
        <w:rPr>
          <w:color w:val="231F20"/>
        </w:rPr>
        <w:t xml:space="preserve"> </w:t>
      </w:r>
      <w:r>
        <w:rPr>
          <w:color w:val="231F20"/>
        </w:rPr>
        <w:t>determine</w:t>
      </w:r>
      <w:r w:rsidR="00222D5A">
        <w:rPr>
          <w:color w:val="231F20"/>
        </w:rPr>
        <w:t xml:space="preserve"> </w:t>
      </w:r>
      <w:r>
        <w:rPr>
          <w:color w:val="231F20"/>
        </w:rPr>
        <w:t>the</w:t>
      </w:r>
      <w:r w:rsidR="00222D5A">
        <w:rPr>
          <w:color w:val="231F20"/>
        </w:rPr>
        <w:t xml:space="preserve"> </w:t>
      </w:r>
      <w:r>
        <w:rPr>
          <w:color w:val="231F20"/>
        </w:rPr>
        <w:t>reductions</w:t>
      </w:r>
      <w:r w:rsidR="00222D5A">
        <w:rPr>
          <w:color w:val="231F20"/>
        </w:rPr>
        <w:t xml:space="preserve"> </w:t>
      </w:r>
      <w:r>
        <w:rPr>
          <w:color w:val="231F20"/>
        </w:rPr>
        <w:t>in</w:t>
      </w:r>
      <w:r w:rsidR="00222D5A">
        <w:rPr>
          <w:color w:val="231F20"/>
        </w:rPr>
        <w:t xml:space="preserve"> </w:t>
      </w:r>
      <w:r>
        <w:rPr>
          <w:color w:val="231F20"/>
        </w:rPr>
        <w:t>Cost</w:t>
      </w:r>
      <w:r w:rsidR="00222D5A">
        <w:rPr>
          <w:color w:val="231F20"/>
        </w:rPr>
        <w:t xml:space="preserve"> </w:t>
      </w:r>
      <w:r>
        <w:rPr>
          <w:color w:val="231F20"/>
        </w:rPr>
        <w:t>which</w:t>
      </w:r>
      <w:r w:rsidR="00222D5A">
        <w:rPr>
          <w:color w:val="231F20"/>
        </w:rPr>
        <w:t xml:space="preserve"> </w:t>
      </w:r>
      <w:r>
        <w:rPr>
          <w:color w:val="231F20"/>
        </w:rPr>
        <w:t>were</w:t>
      </w:r>
      <w:r w:rsidR="00222D5A">
        <w:rPr>
          <w:color w:val="231F20"/>
        </w:rPr>
        <w:t xml:space="preserve"> </w:t>
      </w:r>
      <w:r>
        <w:rPr>
          <w:color w:val="231F20"/>
        </w:rPr>
        <w:t>due</w:t>
      </w:r>
      <w:r w:rsidR="00222D5A">
        <w:rPr>
          <w:color w:val="231F20"/>
        </w:rPr>
        <w:t xml:space="preserve"> </w:t>
      </w:r>
      <w:r>
        <w:rPr>
          <w:color w:val="231F20"/>
        </w:rPr>
        <w:t>to</w:t>
      </w:r>
      <w:r w:rsidR="00222D5A">
        <w:rPr>
          <w:color w:val="231F20"/>
        </w:rPr>
        <w:t xml:space="preserve"> </w:t>
      </w:r>
      <w:r>
        <w:rPr>
          <w:color w:val="231F20"/>
        </w:rPr>
        <w:t>these</w:t>
      </w:r>
      <w:r w:rsidR="00222D5A">
        <w:rPr>
          <w:color w:val="231F20"/>
        </w:rPr>
        <w:t xml:space="preserve"> </w:t>
      </w:r>
      <w:r>
        <w:rPr>
          <w:color w:val="231F20"/>
        </w:rPr>
        <w:t>conditions,</w:t>
      </w:r>
      <w:r w:rsidR="00222D5A">
        <w:rPr>
          <w:color w:val="231F20"/>
        </w:rPr>
        <w:t xml:space="preserve"> </w:t>
      </w:r>
      <w:r>
        <w:rPr>
          <w:color w:val="231F20"/>
        </w:rPr>
        <w:t>which</w:t>
      </w:r>
      <w:r w:rsidR="00222D5A">
        <w:rPr>
          <w:color w:val="231F20"/>
        </w:rPr>
        <w:t xml:space="preserve"> </w:t>
      </w:r>
      <w:r>
        <w:rPr>
          <w:color w:val="231F20"/>
        </w:rPr>
        <w:t>may</w:t>
      </w:r>
      <w:r w:rsidR="00222D5A">
        <w:rPr>
          <w:color w:val="231F20"/>
        </w:rPr>
        <w:t xml:space="preserve"> </w:t>
      </w:r>
      <w:r>
        <w:rPr>
          <w:color w:val="231F20"/>
        </w:rPr>
        <w:t>be included (as deductions) in the Contract Price and Payment Certiﬁcates. However, the net effect of all adjustments under sub-paragraph (b) and all these reductions, for all the physical conditions encountered in similar</w:t>
      </w:r>
      <w:r w:rsidR="00222D5A">
        <w:rPr>
          <w:color w:val="231F20"/>
        </w:rPr>
        <w:t xml:space="preserve"> </w:t>
      </w:r>
      <w:r>
        <w:rPr>
          <w:color w:val="231F20"/>
        </w:rPr>
        <w:t>parts</w:t>
      </w:r>
      <w:r w:rsidR="00222D5A">
        <w:rPr>
          <w:color w:val="231F20"/>
        </w:rPr>
        <w:t xml:space="preserve"> </w:t>
      </w:r>
      <w:r>
        <w:rPr>
          <w:color w:val="231F20"/>
        </w:rPr>
        <w:t>of</w:t>
      </w:r>
      <w:r w:rsidR="00222D5A">
        <w:rPr>
          <w:color w:val="231F20"/>
        </w:rPr>
        <w:t xml:space="preserve"> </w:t>
      </w:r>
      <w:r>
        <w:rPr>
          <w:color w:val="231F20"/>
        </w:rPr>
        <w:t>the</w:t>
      </w:r>
      <w:r w:rsidR="00222D5A">
        <w:rPr>
          <w:color w:val="231F20"/>
        </w:rPr>
        <w:t xml:space="preserve"> </w:t>
      </w:r>
      <w:r>
        <w:rPr>
          <w:color w:val="231F20"/>
          <w:spacing w:val="-3"/>
        </w:rPr>
        <w:t>Works,</w:t>
      </w:r>
      <w:r w:rsidR="00222D5A">
        <w:rPr>
          <w:color w:val="231F20"/>
          <w:spacing w:val="-3"/>
        </w:rPr>
        <w:t xml:space="preserve"> </w:t>
      </w:r>
      <w:r>
        <w:rPr>
          <w:color w:val="231F20"/>
        </w:rPr>
        <w:t>shall</w:t>
      </w:r>
      <w:r w:rsidR="00222D5A">
        <w:rPr>
          <w:color w:val="231F20"/>
        </w:rPr>
        <w:t xml:space="preserve"> </w:t>
      </w:r>
      <w:r>
        <w:rPr>
          <w:color w:val="231F20"/>
        </w:rPr>
        <w:t>not</w:t>
      </w:r>
      <w:r w:rsidR="00222D5A">
        <w:rPr>
          <w:color w:val="231F20"/>
        </w:rPr>
        <w:t xml:space="preserve"> </w:t>
      </w:r>
      <w:r>
        <w:rPr>
          <w:color w:val="231F20"/>
        </w:rPr>
        <w:t>result</w:t>
      </w:r>
      <w:r w:rsidR="00222D5A">
        <w:rPr>
          <w:color w:val="231F20"/>
        </w:rPr>
        <w:t xml:space="preserve"> </w:t>
      </w:r>
      <w:r>
        <w:rPr>
          <w:color w:val="231F20"/>
        </w:rPr>
        <w:t>in</w:t>
      </w:r>
      <w:r w:rsidR="00222D5A">
        <w:rPr>
          <w:color w:val="231F20"/>
        </w:rPr>
        <w:t xml:space="preserve"> any </w:t>
      </w:r>
      <w:r>
        <w:rPr>
          <w:color w:val="231F20"/>
        </w:rPr>
        <w:t>reduction</w:t>
      </w:r>
      <w:r w:rsidR="00222D5A">
        <w:rPr>
          <w:color w:val="231F20"/>
        </w:rPr>
        <w:t xml:space="preserve"> </w:t>
      </w:r>
      <w:r>
        <w:rPr>
          <w:color w:val="231F20"/>
        </w:rPr>
        <w:t>in</w:t>
      </w:r>
      <w:r w:rsidR="00222D5A">
        <w:rPr>
          <w:color w:val="231F20"/>
        </w:rPr>
        <w:t xml:space="preserve"> </w:t>
      </w:r>
      <w:r>
        <w:rPr>
          <w:color w:val="231F20"/>
        </w:rPr>
        <w:t>the</w:t>
      </w:r>
      <w:r w:rsidR="00222D5A">
        <w:rPr>
          <w:color w:val="231F20"/>
        </w:rPr>
        <w:t xml:space="preserve"> </w:t>
      </w:r>
      <w:r>
        <w:rPr>
          <w:color w:val="231F20"/>
        </w:rPr>
        <w:t>Contract</w:t>
      </w:r>
      <w:r w:rsidR="00222D5A">
        <w:rPr>
          <w:color w:val="231F20"/>
        </w:rPr>
        <w:t xml:space="preserve"> </w:t>
      </w:r>
      <w:r>
        <w:rPr>
          <w:color w:val="231F20"/>
        </w:rPr>
        <w:t>Price.</w:t>
      </w:r>
    </w:p>
    <w:p w14:paraId="40646F0C" w14:textId="77777777" w:rsidR="005E6E3D" w:rsidRDefault="007B664E">
      <w:pPr>
        <w:pStyle w:val="ListParagraph"/>
        <w:numPr>
          <w:ilvl w:val="2"/>
          <w:numId w:val="61"/>
        </w:numPr>
        <w:tabs>
          <w:tab w:val="left" w:pos="750"/>
        </w:tabs>
        <w:spacing w:before="250" w:line="230" w:lineRule="auto"/>
        <w:ind w:left="749" w:right="308" w:hanging="622"/>
        <w:jc w:val="both"/>
        <w:rPr>
          <w:color w:val="231F20"/>
        </w:rPr>
      </w:pPr>
      <w:r>
        <w:rPr>
          <w:color w:val="231F20"/>
        </w:rPr>
        <w:t xml:space="preserve">The Engineer shall take account of any evidence of the physical conditions foreseen by the Contractor when submitting the </w:t>
      </w:r>
      <w:r>
        <w:rPr>
          <w:color w:val="231F20"/>
          <w:spacing w:val="-4"/>
        </w:rPr>
        <w:t xml:space="preserve">Tender, </w:t>
      </w:r>
      <w:r>
        <w:rPr>
          <w:color w:val="231F20"/>
        </w:rPr>
        <w:t>which shall be made available by the Contractor, but shall not be bound by the Contractor's</w:t>
      </w:r>
      <w:r w:rsidR="00222D5A">
        <w:rPr>
          <w:color w:val="231F20"/>
        </w:rPr>
        <w:t xml:space="preserve"> </w:t>
      </w:r>
      <w:r>
        <w:rPr>
          <w:color w:val="231F20"/>
        </w:rPr>
        <w:t>interpretation</w:t>
      </w:r>
      <w:r w:rsidR="00222D5A">
        <w:rPr>
          <w:color w:val="231F20"/>
        </w:rPr>
        <w:t xml:space="preserve"> </w:t>
      </w:r>
      <w:r>
        <w:rPr>
          <w:color w:val="231F20"/>
        </w:rPr>
        <w:t>of</w:t>
      </w:r>
      <w:r w:rsidR="00222D5A">
        <w:rPr>
          <w:color w:val="231F20"/>
        </w:rPr>
        <w:t xml:space="preserve"> </w:t>
      </w:r>
      <w:r>
        <w:rPr>
          <w:color w:val="231F20"/>
        </w:rPr>
        <w:t>any</w:t>
      </w:r>
      <w:r w:rsidR="00222D5A">
        <w:rPr>
          <w:color w:val="231F20"/>
        </w:rPr>
        <w:t xml:space="preserve"> </w:t>
      </w:r>
      <w:r>
        <w:rPr>
          <w:color w:val="231F20"/>
        </w:rPr>
        <w:t>such</w:t>
      </w:r>
      <w:r w:rsidR="00222D5A">
        <w:rPr>
          <w:color w:val="231F20"/>
        </w:rPr>
        <w:t xml:space="preserve"> </w:t>
      </w:r>
      <w:r>
        <w:rPr>
          <w:color w:val="231F20"/>
        </w:rPr>
        <w:t>evidence.</w:t>
      </w:r>
    </w:p>
    <w:p w14:paraId="6804F201" w14:textId="77777777" w:rsidR="005E6E3D" w:rsidRDefault="007B664E">
      <w:pPr>
        <w:pStyle w:val="Heading4"/>
        <w:numPr>
          <w:ilvl w:val="1"/>
          <w:numId w:val="61"/>
        </w:numPr>
        <w:tabs>
          <w:tab w:val="left" w:pos="749"/>
          <w:tab w:val="left" w:pos="750"/>
        </w:tabs>
        <w:ind w:left="749" w:hanging="622"/>
        <w:rPr>
          <w:color w:val="231F20"/>
        </w:rPr>
      </w:pPr>
      <w:r>
        <w:rPr>
          <w:color w:val="231F20"/>
        </w:rPr>
        <w:t>Rights</w:t>
      </w:r>
      <w:r w:rsidR="00222D5A">
        <w:rPr>
          <w:color w:val="231F20"/>
        </w:rPr>
        <w:t xml:space="preserve"> </w:t>
      </w:r>
      <w:r>
        <w:rPr>
          <w:color w:val="231F20"/>
        </w:rPr>
        <w:t>of</w:t>
      </w:r>
      <w:r w:rsidR="00222D5A">
        <w:rPr>
          <w:color w:val="231F20"/>
        </w:rPr>
        <w:t xml:space="preserve"> </w:t>
      </w:r>
      <w:r>
        <w:rPr>
          <w:color w:val="231F20"/>
          <w:spacing w:val="-5"/>
        </w:rPr>
        <w:t>Way</w:t>
      </w:r>
      <w:r w:rsidR="00222D5A">
        <w:rPr>
          <w:color w:val="231F20"/>
          <w:spacing w:val="-5"/>
        </w:rPr>
        <w:t xml:space="preserve"> </w:t>
      </w:r>
      <w:r>
        <w:rPr>
          <w:color w:val="231F20"/>
        </w:rPr>
        <w:t>and</w:t>
      </w:r>
      <w:r w:rsidR="00222D5A">
        <w:rPr>
          <w:color w:val="231F20"/>
        </w:rPr>
        <w:t xml:space="preserve"> </w:t>
      </w:r>
      <w:r>
        <w:rPr>
          <w:color w:val="231F20"/>
        </w:rPr>
        <w:t>Facilities</w:t>
      </w:r>
    </w:p>
    <w:p w14:paraId="20C4F79E" w14:textId="77777777" w:rsidR="005E6E3D" w:rsidRPr="0000618B" w:rsidRDefault="007B664E" w:rsidP="00300D2E">
      <w:pPr>
        <w:pStyle w:val="ListParagraph"/>
        <w:tabs>
          <w:tab w:val="left" w:pos="753"/>
        </w:tabs>
        <w:spacing w:before="243" w:line="230" w:lineRule="auto"/>
        <w:ind w:left="752" w:right="313" w:firstLine="0"/>
        <w:jc w:val="both"/>
      </w:pPr>
      <w:r>
        <w:rPr>
          <w:color w:val="231F20"/>
        </w:rPr>
        <w:t>Unless</w:t>
      </w:r>
      <w:r w:rsidR="00222D5A">
        <w:rPr>
          <w:color w:val="231F20"/>
        </w:rPr>
        <w:t xml:space="preserve"> </w:t>
      </w:r>
      <w:r>
        <w:rPr>
          <w:color w:val="231F20"/>
        </w:rPr>
        <w:t>otherwise</w:t>
      </w:r>
      <w:r w:rsidR="00222D5A">
        <w:rPr>
          <w:color w:val="231F20"/>
        </w:rPr>
        <w:t xml:space="preserve"> </w:t>
      </w:r>
      <w:r>
        <w:rPr>
          <w:color w:val="231F20"/>
        </w:rPr>
        <w:t>speciﬁed</w:t>
      </w:r>
      <w:r w:rsidR="00222D5A">
        <w:rPr>
          <w:color w:val="231F20"/>
        </w:rPr>
        <w:t xml:space="preserve"> </w:t>
      </w:r>
      <w:r>
        <w:rPr>
          <w:color w:val="231F20"/>
        </w:rPr>
        <w:t>in</w:t>
      </w:r>
      <w:r w:rsidR="00222D5A">
        <w:rPr>
          <w:color w:val="231F20"/>
        </w:rPr>
        <w:t xml:space="preserve"> </w:t>
      </w:r>
      <w:r>
        <w:rPr>
          <w:color w:val="231F20"/>
        </w:rPr>
        <w:t>the</w:t>
      </w:r>
      <w:r w:rsidR="00222D5A">
        <w:rPr>
          <w:color w:val="231F20"/>
        </w:rPr>
        <w:t xml:space="preserve"> </w:t>
      </w:r>
      <w:r>
        <w:rPr>
          <w:color w:val="231F20"/>
        </w:rPr>
        <w:t>Contract</w:t>
      </w:r>
      <w:r w:rsidR="00222D5A">
        <w:rPr>
          <w:color w:val="231F20"/>
        </w:rPr>
        <w:t xml:space="preserve"> </w:t>
      </w:r>
      <w:r>
        <w:rPr>
          <w:color w:val="231F20"/>
        </w:rPr>
        <w:t>the</w:t>
      </w:r>
      <w:r w:rsidR="00222D5A">
        <w:rPr>
          <w:color w:val="231F20"/>
        </w:rPr>
        <w:t xml:space="preserve"> </w:t>
      </w:r>
      <w:r>
        <w:rPr>
          <w:color w:val="231F20"/>
        </w:rPr>
        <w:t>Procuring</w:t>
      </w:r>
      <w:r w:rsidR="00222D5A">
        <w:rPr>
          <w:color w:val="231F20"/>
        </w:rPr>
        <w:t xml:space="preserve"> </w:t>
      </w:r>
      <w:r>
        <w:rPr>
          <w:color w:val="231F20"/>
        </w:rPr>
        <w:t>Entity</w:t>
      </w:r>
      <w:r w:rsidR="00222D5A">
        <w:rPr>
          <w:color w:val="231F20"/>
        </w:rPr>
        <w:t xml:space="preserve"> </w:t>
      </w:r>
      <w:r>
        <w:rPr>
          <w:color w:val="231F20"/>
        </w:rPr>
        <w:t>shall</w:t>
      </w:r>
      <w:r w:rsidR="00222D5A">
        <w:rPr>
          <w:color w:val="231F20"/>
        </w:rPr>
        <w:t xml:space="preserve"> </w:t>
      </w:r>
      <w:r>
        <w:rPr>
          <w:color w:val="231F20"/>
        </w:rPr>
        <w:t>provide</w:t>
      </w:r>
      <w:r w:rsidR="00222D5A">
        <w:rPr>
          <w:color w:val="231F20"/>
        </w:rPr>
        <w:t xml:space="preserve"> </w:t>
      </w:r>
      <w:r>
        <w:rPr>
          <w:color w:val="231F20"/>
        </w:rPr>
        <w:t>effective</w:t>
      </w:r>
      <w:r w:rsidR="00222D5A">
        <w:rPr>
          <w:color w:val="231F20"/>
        </w:rPr>
        <w:t xml:space="preserve"> </w:t>
      </w:r>
      <w:r>
        <w:rPr>
          <w:color w:val="231F20"/>
        </w:rPr>
        <w:t>access</w:t>
      </w:r>
      <w:r w:rsidR="00222D5A">
        <w:rPr>
          <w:color w:val="231F20"/>
        </w:rPr>
        <w:t xml:space="preserve"> </w:t>
      </w:r>
      <w:r>
        <w:rPr>
          <w:color w:val="231F20"/>
        </w:rPr>
        <w:t>to</w:t>
      </w:r>
      <w:r w:rsidR="00222D5A">
        <w:rPr>
          <w:color w:val="231F20"/>
        </w:rPr>
        <w:t xml:space="preserve"> </w:t>
      </w:r>
      <w:r>
        <w:rPr>
          <w:color w:val="231F20"/>
        </w:rPr>
        <w:t>and</w:t>
      </w:r>
      <w:r w:rsidR="00222D5A">
        <w:rPr>
          <w:color w:val="231F20"/>
        </w:rPr>
        <w:t xml:space="preserve"> </w:t>
      </w:r>
      <w:r>
        <w:rPr>
          <w:color w:val="231F20"/>
        </w:rPr>
        <w:t>possession of</w:t>
      </w:r>
      <w:r w:rsidR="00222D5A">
        <w:rPr>
          <w:color w:val="231F20"/>
        </w:rPr>
        <w:t xml:space="preserve"> </w:t>
      </w:r>
      <w:r>
        <w:rPr>
          <w:color w:val="231F20"/>
        </w:rPr>
        <w:t>the</w:t>
      </w:r>
      <w:r w:rsidR="00222D5A">
        <w:rPr>
          <w:color w:val="231F20"/>
        </w:rPr>
        <w:t xml:space="preserve"> </w:t>
      </w:r>
      <w:r>
        <w:rPr>
          <w:color w:val="231F20"/>
        </w:rPr>
        <w:t>Site</w:t>
      </w:r>
      <w:r w:rsidR="00222D5A">
        <w:rPr>
          <w:color w:val="231F20"/>
        </w:rPr>
        <w:t xml:space="preserve"> </w:t>
      </w:r>
      <w:r>
        <w:rPr>
          <w:color w:val="231F20"/>
        </w:rPr>
        <w:t>including</w:t>
      </w:r>
      <w:r w:rsidR="00222D5A">
        <w:rPr>
          <w:color w:val="231F20"/>
        </w:rPr>
        <w:t xml:space="preserve"> </w:t>
      </w:r>
      <w:r>
        <w:rPr>
          <w:color w:val="231F20"/>
        </w:rPr>
        <w:t>special</w:t>
      </w:r>
      <w:r w:rsidR="00222D5A">
        <w:rPr>
          <w:color w:val="231F20"/>
        </w:rPr>
        <w:t xml:space="preserve"> </w:t>
      </w:r>
      <w:r>
        <w:rPr>
          <w:color w:val="231F20"/>
        </w:rPr>
        <w:t>and/or</w:t>
      </w:r>
      <w:r w:rsidR="00222D5A">
        <w:rPr>
          <w:color w:val="231F20"/>
        </w:rPr>
        <w:t xml:space="preserve"> </w:t>
      </w:r>
      <w:r>
        <w:rPr>
          <w:color w:val="231F20"/>
        </w:rPr>
        <w:t>temporary</w:t>
      </w:r>
      <w:r w:rsidR="00222D5A">
        <w:rPr>
          <w:color w:val="231F20"/>
        </w:rPr>
        <w:t xml:space="preserve"> </w:t>
      </w:r>
      <w:r>
        <w:rPr>
          <w:color w:val="231F20"/>
        </w:rPr>
        <w:t>rights-of-way</w:t>
      </w:r>
      <w:r w:rsidR="00222D5A">
        <w:rPr>
          <w:color w:val="231F20"/>
        </w:rPr>
        <w:t xml:space="preserve"> </w:t>
      </w:r>
      <w:r>
        <w:rPr>
          <w:color w:val="231F20"/>
        </w:rPr>
        <w:t>which</w:t>
      </w:r>
      <w:r w:rsidR="00222D5A">
        <w:rPr>
          <w:color w:val="231F20"/>
        </w:rPr>
        <w:t xml:space="preserve"> </w:t>
      </w:r>
      <w:r>
        <w:rPr>
          <w:color w:val="231F20"/>
        </w:rPr>
        <w:t>are</w:t>
      </w:r>
      <w:r w:rsidR="00222D5A">
        <w:rPr>
          <w:color w:val="231F20"/>
        </w:rPr>
        <w:t xml:space="preserve"> </w:t>
      </w:r>
      <w:r>
        <w:rPr>
          <w:color w:val="231F20"/>
        </w:rPr>
        <w:t>necessary</w:t>
      </w:r>
      <w:r w:rsidR="00222D5A">
        <w:rPr>
          <w:color w:val="231F20"/>
        </w:rPr>
        <w:t xml:space="preserve"> </w:t>
      </w:r>
      <w:r>
        <w:rPr>
          <w:color w:val="231F20"/>
        </w:rPr>
        <w:t>for</w:t>
      </w:r>
      <w:r w:rsidR="00222D5A">
        <w:rPr>
          <w:color w:val="231F20"/>
        </w:rPr>
        <w:t xml:space="preserve"> </w:t>
      </w:r>
      <w:r>
        <w:rPr>
          <w:color w:val="231F20"/>
        </w:rPr>
        <w:t>the</w:t>
      </w:r>
      <w:r w:rsidR="00222D5A">
        <w:rPr>
          <w:color w:val="231F20"/>
        </w:rPr>
        <w:t xml:space="preserve"> </w:t>
      </w:r>
      <w:r>
        <w:rPr>
          <w:color w:val="231F20"/>
          <w:spacing w:val="-3"/>
        </w:rPr>
        <w:t>Works.</w:t>
      </w:r>
      <w:r w:rsidR="00222D5A">
        <w:rPr>
          <w:color w:val="231F20"/>
          <w:spacing w:val="-3"/>
        </w:rPr>
        <w:t xml:space="preserve"> </w:t>
      </w:r>
      <w:r>
        <w:rPr>
          <w:color w:val="231F20"/>
        </w:rPr>
        <w:t>The</w:t>
      </w:r>
      <w:r w:rsidR="00222D5A">
        <w:rPr>
          <w:color w:val="231F20"/>
        </w:rPr>
        <w:t xml:space="preserve"> </w:t>
      </w:r>
      <w:r>
        <w:rPr>
          <w:color w:val="231F20"/>
        </w:rPr>
        <w:t>Contractor shall</w:t>
      </w:r>
      <w:r w:rsidR="00222D5A">
        <w:rPr>
          <w:color w:val="231F20"/>
        </w:rPr>
        <w:t xml:space="preserve"> </w:t>
      </w:r>
      <w:r>
        <w:rPr>
          <w:color w:val="231F20"/>
        </w:rPr>
        <w:t>obtain,</w:t>
      </w:r>
      <w:r w:rsidR="00222D5A">
        <w:rPr>
          <w:color w:val="231F20"/>
        </w:rPr>
        <w:t xml:space="preserve"> </w:t>
      </w:r>
      <w:r>
        <w:rPr>
          <w:color w:val="231F20"/>
        </w:rPr>
        <w:t>at</w:t>
      </w:r>
      <w:r w:rsidR="00222D5A">
        <w:rPr>
          <w:color w:val="231F20"/>
        </w:rPr>
        <w:t xml:space="preserve"> </w:t>
      </w:r>
      <w:r>
        <w:rPr>
          <w:color w:val="231F20"/>
        </w:rPr>
        <w:t>his</w:t>
      </w:r>
      <w:r w:rsidR="00222D5A">
        <w:rPr>
          <w:color w:val="231F20"/>
        </w:rPr>
        <w:t xml:space="preserve"> </w:t>
      </w:r>
      <w:r>
        <w:rPr>
          <w:color w:val="231F20"/>
        </w:rPr>
        <w:t>risk</w:t>
      </w:r>
      <w:r w:rsidR="00222D5A">
        <w:rPr>
          <w:color w:val="231F20"/>
        </w:rPr>
        <w:t xml:space="preserve"> </w:t>
      </w:r>
      <w:r>
        <w:rPr>
          <w:color w:val="231F20"/>
        </w:rPr>
        <w:t>and</w:t>
      </w:r>
      <w:r w:rsidR="00222D5A">
        <w:rPr>
          <w:color w:val="231F20"/>
        </w:rPr>
        <w:t xml:space="preserve"> </w:t>
      </w:r>
      <w:r>
        <w:rPr>
          <w:color w:val="231F20"/>
        </w:rPr>
        <w:t>cost,</w:t>
      </w:r>
      <w:r w:rsidR="00222D5A">
        <w:rPr>
          <w:color w:val="231F20"/>
        </w:rPr>
        <w:t xml:space="preserve"> </w:t>
      </w:r>
      <w:r>
        <w:rPr>
          <w:color w:val="231F20"/>
        </w:rPr>
        <w:t>any</w:t>
      </w:r>
      <w:r w:rsidR="00222D5A">
        <w:rPr>
          <w:color w:val="231F20"/>
        </w:rPr>
        <w:t xml:space="preserve"> </w:t>
      </w:r>
      <w:r>
        <w:rPr>
          <w:color w:val="231F20"/>
        </w:rPr>
        <w:t>additional</w:t>
      </w:r>
      <w:r w:rsidR="00222D5A">
        <w:rPr>
          <w:color w:val="231F20"/>
        </w:rPr>
        <w:t xml:space="preserve"> </w:t>
      </w:r>
      <w:r>
        <w:rPr>
          <w:color w:val="231F20"/>
        </w:rPr>
        <w:t>rights</w:t>
      </w:r>
      <w:r w:rsidR="00222D5A">
        <w:rPr>
          <w:color w:val="231F20"/>
        </w:rPr>
        <w:t xml:space="preserve"> </w:t>
      </w:r>
      <w:r>
        <w:rPr>
          <w:color w:val="231F20"/>
        </w:rPr>
        <w:t>of</w:t>
      </w:r>
      <w:r w:rsidR="00222D5A">
        <w:rPr>
          <w:color w:val="231F20"/>
        </w:rPr>
        <w:t xml:space="preserve"> </w:t>
      </w:r>
      <w:r>
        <w:rPr>
          <w:color w:val="231F20"/>
        </w:rPr>
        <w:t>way</w:t>
      </w:r>
      <w:r w:rsidR="00222D5A">
        <w:rPr>
          <w:color w:val="231F20"/>
        </w:rPr>
        <w:t xml:space="preserve"> </w:t>
      </w:r>
      <w:r>
        <w:rPr>
          <w:color w:val="231F20"/>
        </w:rPr>
        <w:t>or</w:t>
      </w:r>
      <w:r w:rsidR="00222D5A">
        <w:rPr>
          <w:color w:val="231F20"/>
        </w:rPr>
        <w:t xml:space="preserve"> </w:t>
      </w:r>
      <w:r>
        <w:rPr>
          <w:color w:val="231F20"/>
        </w:rPr>
        <w:t>facilities</w:t>
      </w:r>
      <w:r w:rsidR="006A2796">
        <w:rPr>
          <w:color w:val="231F20"/>
        </w:rPr>
        <w:t xml:space="preserve"> </w:t>
      </w:r>
      <w:r>
        <w:rPr>
          <w:color w:val="231F20"/>
        </w:rPr>
        <w:t>outside</w:t>
      </w:r>
      <w:r w:rsidR="00222D5A">
        <w:rPr>
          <w:color w:val="231F20"/>
        </w:rPr>
        <w:t xml:space="preserve"> </w:t>
      </w:r>
      <w:r>
        <w:rPr>
          <w:color w:val="231F20"/>
        </w:rPr>
        <w:t>the</w:t>
      </w:r>
      <w:r w:rsidR="00222D5A">
        <w:rPr>
          <w:color w:val="231F20"/>
        </w:rPr>
        <w:t xml:space="preserve"> </w:t>
      </w:r>
      <w:r>
        <w:rPr>
          <w:color w:val="231F20"/>
        </w:rPr>
        <w:t>Site</w:t>
      </w:r>
      <w:r w:rsidR="00222D5A">
        <w:rPr>
          <w:color w:val="231F20"/>
        </w:rPr>
        <w:t xml:space="preserve"> </w:t>
      </w:r>
      <w:r w:rsidR="000954A8">
        <w:rPr>
          <w:color w:val="231F20"/>
        </w:rPr>
        <w:t>which he</w:t>
      </w:r>
      <w:r w:rsidR="00222D5A">
        <w:rPr>
          <w:color w:val="231F20"/>
        </w:rPr>
        <w:t xml:space="preserve"> </w:t>
      </w:r>
      <w:r>
        <w:rPr>
          <w:color w:val="231F20"/>
        </w:rPr>
        <w:t>may</w:t>
      </w:r>
      <w:r w:rsidR="00222D5A">
        <w:rPr>
          <w:color w:val="231F20"/>
        </w:rPr>
        <w:t xml:space="preserve"> </w:t>
      </w:r>
      <w:r>
        <w:rPr>
          <w:color w:val="231F20"/>
        </w:rPr>
        <w:t>require for</w:t>
      </w:r>
      <w:r w:rsidR="00222D5A">
        <w:rPr>
          <w:color w:val="231F20"/>
        </w:rPr>
        <w:t xml:space="preserve"> </w:t>
      </w:r>
      <w:r>
        <w:rPr>
          <w:color w:val="231F20"/>
        </w:rPr>
        <w:t>the</w:t>
      </w:r>
      <w:r w:rsidR="00222D5A">
        <w:rPr>
          <w:color w:val="231F20"/>
        </w:rPr>
        <w:t xml:space="preserve"> </w:t>
      </w:r>
      <w:r>
        <w:rPr>
          <w:color w:val="231F20"/>
        </w:rPr>
        <w:t>purposes</w:t>
      </w:r>
      <w:r w:rsidR="00222D5A">
        <w:rPr>
          <w:color w:val="231F20"/>
        </w:rPr>
        <w:t xml:space="preserve"> </w:t>
      </w:r>
      <w:r>
        <w:rPr>
          <w:color w:val="231F20"/>
        </w:rPr>
        <w:t>of</w:t>
      </w:r>
      <w:r w:rsidR="00222D5A">
        <w:rPr>
          <w:color w:val="231F20"/>
        </w:rPr>
        <w:t xml:space="preserve"> </w:t>
      </w:r>
      <w:r>
        <w:rPr>
          <w:color w:val="231F20"/>
        </w:rPr>
        <w:t>the</w:t>
      </w:r>
      <w:r w:rsidR="00222D5A">
        <w:rPr>
          <w:color w:val="231F20"/>
        </w:rPr>
        <w:t xml:space="preserve"> </w:t>
      </w:r>
      <w:r>
        <w:rPr>
          <w:color w:val="231F20"/>
          <w:spacing w:val="-3"/>
        </w:rPr>
        <w:t>Works.</w:t>
      </w:r>
    </w:p>
    <w:p w14:paraId="3F5C276A" w14:textId="77777777" w:rsidR="005E6E3D" w:rsidRDefault="007B664E">
      <w:pPr>
        <w:pStyle w:val="Heading4"/>
        <w:numPr>
          <w:ilvl w:val="1"/>
          <w:numId w:val="61"/>
        </w:numPr>
        <w:tabs>
          <w:tab w:val="left" w:pos="749"/>
          <w:tab w:val="left" w:pos="750"/>
        </w:tabs>
        <w:ind w:left="749" w:hanging="623"/>
        <w:rPr>
          <w:color w:val="231F20"/>
        </w:rPr>
      </w:pPr>
      <w:r>
        <w:rPr>
          <w:color w:val="231F20"/>
        </w:rPr>
        <w:t>Avoidance</w:t>
      </w:r>
      <w:r w:rsidR="00222D5A">
        <w:rPr>
          <w:color w:val="231F20"/>
        </w:rPr>
        <w:t xml:space="preserve"> </w:t>
      </w:r>
      <w:r>
        <w:rPr>
          <w:color w:val="231F20"/>
        </w:rPr>
        <w:t>of</w:t>
      </w:r>
      <w:r w:rsidR="00222D5A">
        <w:rPr>
          <w:color w:val="231F20"/>
        </w:rPr>
        <w:t xml:space="preserve"> </w:t>
      </w:r>
      <w:r>
        <w:rPr>
          <w:color w:val="231F20"/>
        </w:rPr>
        <w:t>Interference</w:t>
      </w:r>
    </w:p>
    <w:p w14:paraId="4D60DE21" w14:textId="77777777" w:rsidR="005E6E3D" w:rsidRDefault="007B664E" w:rsidP="0000618B">
      <w:pPr>
        <w:pStyle w:val="ListParagraph"/>
        <w:numPr>
          <w:ilvl w:val="2"/>
          <w:numId w:val="61"/>
        </w:numPr>
        <w:tabs>
          <w:tab w:val="left" w:pos="753"/>
        </w:tabs>
        <w:spacing w:before="243" w:line="230" w:lineRule="auto"/>
        <w:ind w:left="752" w:right="313" w:hanging="622"/>
        <w:jc w:val="both"/>
      </w:pPr>
      <w:r>
        <w:rPr>
          <w:color w:val="231F20"/>
        </w:rPr>
        <w:t>The Contractor shall not interfere unnecessarily or improperly with:</w:t>
      </w:r>
    </w:p>
    <w:p w14:paraId="183682EA" w14:textId="77777777" w:rsidR="005E6E3D" w:rsidRDefault="00222D5A">
      <w:pPr>
        <w:pStyle w:val="ListParagraph"/>
        <w:numPr>
          <w:ilvl w:val="0"/>
          <w:numId w:val="54"/>
        </w:numPr>
        <w:tabs>
          <w:tab w:val="left" w:pos="1126"/>
          <w:tab w:val="left" w:pos="1127"/>
        </w:tabs>
        <w:spacing w:before="40"/>
        <w:ind w:hanging="372"/>
      </w:pPr>
      <w:r>
        <w:rPr>
          <w:color w:val="231F20"/>
        </w:rPr>
        <w:t>T</w:t>
      </w:r>
      <w:r w:rsidR="007B664E">
        <w:rPr>
          <w:color w:val="231F20"/>
        </w:rPr>
        <w:t>he</w:t>
      </w:r>
      <w:r>
        <w:rPr>
          <w:color w:val="231F20"/>
        </w:rPr>
        <w:t xml:space="preserve"> </w:t>
      </w:r>
      <w:r w:rsidR="007B664E">
        <w:rPr>
          <w:color w:val="231F20"/>
        </w:rPr>
        <w:t>convenience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public,</w:t>
      </w:r>
      <w:r>
        <w:rPr>
          <w:color w:val="231F20"/>
        </w:rPr>
        <w:t xml:space="preserve"> </w:t>
      </w:r>
      <w:r w:rsidR="007B664E">
        <w:rPr>
          <w:color w:val="231F20"/>
        </w:rPr>
        <w:t>or</w:t>
      </w:r>
    </w:p>
    <w:p w14:paraId="7E490633" w14:textId="77777777" w:rsidR="005E6E3D" w:rsidRDefault="00222D5A">
      <w:pPr>
        <w:pStyle w:val="ListParagraph"/>
        <w:numPr>
          <w:ilvl w:val="0"/>
          <w:numId w:val="54"/>
        </w:numPr>
        <w:tabs>
          <w:tab w:val="left" w:pos="1127"/>
        </w:tabs>
        <w:spacing w:before="47" w:line="230" w:lineRule="auto"/>
        <w:ind w:right="309" w:hanging="372"/>
      </w:pPr>
      <w:r>
        <w:rPr>
          <w:color w:val="231F20"/>
        </w:rPr>
        <w:t>T</w:t>
      </w:r>
      <w:r w:rsidR="007B664E">
        <w:rPr>
          <w:color w:val="231F20"/>
        </w:rPr>
        <w:t>he</w:t>
      </w:r>
      <w:r>
        <w:rPr>
          <w:color w:val="231F20"/>
        </w:rPr>
        <w:t xml:space="preserve"> </w:t>
      </w:r>
      <w:r w:rsidR="007B664E">
        <w:rPr>
          <w:color w:val="231F20"/>
        </w:rPr>
        <w:t>access</w:t>
      </w:r>
      <w:r>
        <w:rPr>
          <w:color w:val="231F20"/>
        </w:rPr>
        <w:t xml:space="preserve"> </w:t>
      </w:r>
      <w:r w:rsidR="007B664E">
        <w:rPr>
          <w:color w:val="231F20"/>
        </w:rPr>
        <w:t>to</w:t>
      </w:r>
      <w:r>
        <w:rPr>
          <w:color w:val="231F20"/>
        </w:rPr>
        <w:t xml:space="preserve"> </w:t>
      </w:r>
      <w:r w:rsidR="007B664E">
        <w:rPr>
          <w:color w:val="231F20"/>
        </w:rPr>
        <w:t>and</w:t>
      </w:r>
      <w:r>
        <w:rPr>
          <w:color w:val="231F20"/>
        </w:rPr>
        <w:t xml:space="preserve"> </w:t>
      </w:r>
      <w:r w:rsidR="007B664E">
        <w:rPr>
          <w:color w:val="231F20"/>
        </w:rPr>
        <w:t>use</w:t>
      </w:r>
      <w:r>
        <w:rPr>
          <w:color w:val="231F20"/>
        </w:rPr>
        <w:t xml:space="preserve"> </w:t>
      </w:r>
      <w:r w:rsidR="007B664E">
        <w:rPr>
          <w:color w:val="231F20"/>
        </w:rPr>
        <w:t>and</w:t>
      </w:r>
      <w:r>
        <w:rPr>
          <w:color w:val="231F20"/>
        </w:rPr>
        <w:t xml:space="preserve"> </w:t>
      </w:r>
      <w:r w:rsidR="007B664E">
        <w:rPr>
          <w:color w:val="231F20"/>
        </w:rPr>
        <w:t>occupation</w:t>
      </w:r>
      <w:r>
        <w:rPr>
          <w:color w:val="231F20"/>
        </w:rPr>
        <w:t xml:space="preserve"> </w:t>
      </w:r>
      <w:r w:rsidR="007B664E">
        <w:rPr>
          <w:color w:val="231F20"/>
        </w:rPr>
        <w:t>of</w:t>
      </w:r>
      <w:r>
        <w:rPr>
          <w:color w:val="231F20"/>
        </w:rPr>
        <w:t xml:space="preserve"> </w:t>
      </w:r>
      <w:r w:rsidR="007B664E">
        <w:rPr>
          <w:color w:val="231F20"/>
        </w:rPr>
        <w:t>all</w:t>
      </w:r>
      <w:r>
        <w:rPr>
          <w:color w:val="231F20"/>
        </w:rPr>
        <w:t xml:space="preserve"> </w:t>
      </w:r>
      <w:r w:rsidR="007B664E">
        <w:rPr>
          <w:color w:val="231F20"/>
        </w:rPr>
        <w:t>roads</w:t>
      </w:r>
      <w:r>
        <w:rPr>
          <w:color w:val="231F20"/>
        </w:rPr>
        <w:t xml:space="preserve"> </w:t>
      </w:r>
      <w:r w:rsidR="007B664E">
        <w:rPr>
          <w:color w:val="231F20"/>
        </w:rPr>
        <w:t>and</w:t>
      </w:r>
      <w:r>
        <w:rPr>
          <w:color w:val="231F20"/>
        </w:rPr>
        <w:t xml:space="preserve"> </w:t>
      </w:r>
      <w:r w:rsidR="007B664E">
        <w:rPr>
          <w:color w:val="231F20"/>
        </w:rPr>
        <w:t>footpaths,</w:t>
      </w:r>
      <w:r>
        <w:rPr>
          <w:color w:val="231F20"/>
        </w:rPr>
        <w:t xml:space="preserve"> </w:t>
      </w:r>
      <w:r w:rsidR="007B664E">
        <w:rPr>
          <w:color w:val="231F20"/>
        </w:rPr>
        <w:t>irrespective</w:t>
      </w:r>
      <w:r>
        <w:rPr>
          <w:color w:val="231F20"/>
        </w:rPr>
        <w:t xml:space="preserve"> </w:t>
      </w:r>
      <w:r w:rsidR="007B664E">
        <w:rPr>
          <w:color w:val="231F20"/>
        </w:rPr>
        <w:t>of</w:t>
      </w:r>
      <w:r>
        <w:rPr>
          <w:color w:val="231F20"/>
        </w:rPr>
        <w:t xml:space="preserve"> </w:t>
      </w:r>
      <w:r w:rsidR="007B664E">
        <w:rPr>
          <w:color w:val="231F20"/>
        </w:rPr>
        <w:t>whether</w:t>
      </w:r>
      <w:r>
        <w:rPr>
          <w:color w:val="231F20"/>
        </w:rPr>
        <w:t xml:space="preserve"> </w:t>
      </w:r>
      <w:r w:rsidR="007B664E">
        <w:rPr>
          <w:color w:val="231F20"/>
        </w:rPr>
        <w:t>they</w:t>
      </w:r>
      <w:r>
        <w:rPr>
          <w:color w:val="231F20"/>
        </w:rPr>
        <w:t xml:space="preserve"> </w:t>
      </w:r>
      <w:r w:rsidR="007B664E">
        <w:rPr>
          <w:color w:val="231F20"/>
        </w:rPr>
        <w:t>are</w:t>
      </w:r>
      <w:r>
        <w:rPr>
          <w:color w:val="231F20"/>
        </w:rPr>
        <w:t xml:space="preserve"> </w:t>
      </w:r>
      <w:r w:rsidR="007B664E">
        <w:rPr>
          <w:color w:val="231F20"/>
        </w:rPr>
        <w:t>public</w:t>
      </w:r>
      <w:r>
        <w:rPr>
          <w:color w:val="231F20"/>
        </w:rPr>
        <w:t xml:space="preserve"> </w:t>
      </w:r>
      <w:r w:rsidR="007B664E">
        <w:rPr>
          <w:color w:val="231F20"/>
        </w:rPr>
        <w:t>or</w:t>
      </w:r>
      <w:r>
        <w:rPr>
          <w:color w:val="231F20"/>
        </w:rPr>
        <w:t xml:space="preserve"> </w:t>
      </w:r>
      <w:r w:rsidR="007B664E">
        <w:rPr>
          <w:color w:val="231F20"/>
        </w:rPr>
        <w:t>in the</w:t>
      </w:r>
      <w:r>
        <w:rPr>
          <w:color w:val="231F20"/>
        </w:rPr>
        <w:t xml:space="preserve"> </w:t>
      </w:r>
      <w:r w:rsidR="007B664E">
        <w:rPr>
          <w:color w:val="231F20"/>
        </w:rPr>
        <w:t>possession</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or</w:t>
      </w:r>
      <w:r>
        <w:rPr>
          <w:color w:val="231F20"/>
        </w:rPr>
        <w:t xml:space="preserve"> </w:t>
      </w:r>
      <w:r w:rsidR="007B664E">
        <w:rPr>
          <w:color w:val="231F20"/>
        </w:rPr>
        <w:t>of</w:t>
      </w:r>
      <w:r>
        <w:rPr>
          <w:color w:val="231F20"/>
        </w:rPr>
        <w:t xml:space="preserve"> </w:t>
      </w:r>
      <w:r w:rsidR="007B664E">
        <w:rPr>
          <w:color w:val="231F20"/>
        </w:rPr>
        <w:t>others.</w:t>
      </w:r>
    </w:p>
    <w:p w14:paraId="527FBF66" w14:textId="77777777" w:rsidR="005E6E3D" w:rsidRDefault="007B664E" w:rsidP="0000618B">
      <w:pPr>
        <w:pStyle w:val="ListParagraph"/>
        <w:numPr>
          <w:ilvl w:val="2"/>
          <w:numId w:val="61"/>
        </w:numPr>
        <w:tabs>
          <w:tab w:val="left" w:pos="753"/>
        </w:tabs>
        <w:spacing w:before="243" w:line="230" w:lineRule="auto"/>
        <w:ind w:left="752" w:right="313" w:hanging="622"/>
        <w:jc w:val="both"/>
      </w:pPr>
      <w:r>
        <w:rPr>
          <w:color w:val="231F20"/>
        </w:rPr>
        <w:lastRenderedPageBreak/>
        <w:t>The Contractor shall indemnify and hold the Procuring Entity harmless against and from all damages, losses and expenses (including legal fees and expenses) resulting from any such unnecessary or improper interference.</w:t>
      </w:r>
    </w:p>
    <w:p w14:paraId="09DE830D" w14:textId="77777777" w:rsidR="005E6E3D" w:rsidRDefault="007B664E">
      <w:pPr>
        <w:pStyle w:val="Heading4"/>
        <w:numPr>
          <w:ilvl w:val="1"/>
          <w:numId w:val="61"/>
        </w:numPr>
        <w:tabs>
          <w:tab w:val="left" w:pos="749"/>
          <w:tab w:val="left" w:pos="750"/>
        </w:tabs>
        <w:spacing w:before="237"/>
        <w:ind w:left="749" w:hanging="623"/>
        <w:rPr>
          <w:color w:val="231F20"/>
        </w:rPr>
      </w:pPr>
      <w:r>
        <w:rPr>
          <w:color w:val="231F20"/>
        </w:rPr>
        <w:t>Access</w:t>
      </w:r>
      <w:r w:rsidR="00222D5A">
        <w:rPr>
          <w:color w:val="231F20"/>
        </w:rPr>
        <w:t xml:space="preserve"> </w:t>
      </w:r>
      <w:r>
        <w:rPr>
          <w:color w:val="231F20"/>
        </w:rPr>
        <w:t>Route</w:t>
      </w:r>
    </w:p>
    <w:p w14:paraId="385638C7" w14:textId="77777777" w:rsidR="005E6E3D" w:rsidRPr="0000618B" w:rsidRDefault="007B664E" w:rsidP="0000618B">
      <w:pPr>
        <w:pStyle w:val="ListParagraph"/>
        <w:numPr>
          <w:ilvl w:val="2"/>
          <w:numId w:val="61"/>
        </w:numPr>
        <w:tabs>
          <w:tab w:val="left" w:pos="753"/>
        </w:tabs>
        <w:spacing w:before="243" w:line="230" w:lineRule="auto"/>
        <w:ind w:left="752" w:right="313" w:hanging="622"/>
        <w:jc w:val="both"/>
        <w:rPr>
          <w:color w:val="231F20"/>
        </w:rPr>
      </w:pPr>
      <w:r>
        <w:rPr>
          <w:color w:val="231F20"/>
        </w:rPr>
        <w:t xml:space="preserve">TheContractorshallbedeemedtohavebeensatisﬁedastothesuitabilityandavailabilityofaccessroutestothe SiteatBaseDate.TheContractorshallusereasonableeffortstopreventanyroadorbridgefrombeingdamaged by the Contractor's trafﬁc or by the Contractor's Personnel. These efforts shall include the proper use of </w:t>
      </w:r>
      <w:proofErr w:type="spellStart"/>
      <w:r>
        <w:rPr>
          <w:color w:val="231F20"/>
        </w:rPr>
        <w:t>appropriatevehiclesandroutes</w:t>
      </w:r>
      <w:proofErr w:type="spellEnd"/>
      <w:r>
        <w:rPr>
          <w:color w:val="231F20"/>
        </w:rPr>
        <w:t>.</w:t>
      </w:r>
    </w:p>
    <w:p w14:paraId="5ECD06D4" w14:textId="77777777" w:rsidR="005E6E3D" w:rsidRDefault="007B664E" w:rsidP="0000618B">
      <w:pPr>
        <w:pStyle w:val="ListParagraph"/>
        <w:numPr>
          <w:ilvl w:val="2"/>
          <w:numId w:val="61"/>
        </w:numPr>
        <w:tabs>
          <w:tab w:val="left" w:pos="753"/>
        </w:tabs>
        <w:spacing w:before="243" w:line="230" w:lineRule="auto"/>
        <w:ind w:left="752" w:right="313" w:hanging="622"/>
        <w:jc w:val="both"/>
      </w:pPr>
      <w:r>
        <w:rPr>
          <w:color w:val="231F20"/>
        </w:rPr>
        <w:t>Except as otherwise stated in these Conditions:</w:t>
      </w:r>
    </w:p>
    <w:p w14:paraId="7A8BD95D" w14:textId="77777777" w:rsidR="005E6E3D" w:rsidRDefault="00222D5A">
      <w:pPr>
        <w:pStyle w:val="ListParagraph"/>
        <w:numPr>
          <w:ilvl w:val="0"/>
          <w:numId w:val="53"/>
        </w:numPr>
        <w:tabs>
          <w:tab w:val="left" w:pos="1121"/>
          <w:tab w:val="left" w:pos="1122"/>
        </w:tabs>
        <w:spacing w:before="47" w:line="230" w:lineRule="auto"/>
        <w:ind w:right="309" w:hanging="377"/>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(as</w:t>
      </w:r>
      <w:r>
        <w:rPr>
          <w:color w:val="231F20"/>
        </w:rPr>
        <w:t xml:space="preserve"> </w:t>
      </w:r>
      <w:r w:rsidR="007B664E">
        <w:rPr>
          <w:color w:val="231F20"/>
        </w:rPr>
        <w:t>between</w:t>
      </w:r>
      <w:r>
        <w:rPr>
          <w:color w:val="231F20"/>
        </w:rPr>
        <w:t xml:space="preserve"> </w:t>
      </w:r>
      <w:r w:rsidR="007B664E">
        <w:rPr>
          <w:color w:val="231F20"/>
        </w:rPr>
        <w:t>the</w:t>
      </w:r>
      <w:r>
        <w:rPr>
          <w:color w:val="231F20"/>
        </w:rPr>
        <w:t xml:space="preserve"> </w:t>
      </w:r>
      <w:r w:rsidR="007B664E">
        <w:rPr>
          <w:color w:val="231F20"/>
        </w:rPr>
        <w:t>Parties)</w:t>
      </w:r>
      <w:r>
        <w:rPr>
          <w:color w:val="231F20"/>
        </w:rPr>
        <w:t xml:space="preserve"> </w:t>
      </w:r>
      <w:r w:rsidR="007B664E">
        <w:rPr>
          <w:color w:val="231F20"/>
        </w:rPr>
        <w:t>be</w:t>
      </w:r>
      <w:r>
        <w:rPr>
          <w:color w:val="231F20"/>
        </w:rPr>
        <w:t xml:space="preserve"> </w:t>
      </w:r>
      <w:r w:rsidR="007B664E">
        <w:rPr>
          <w:color w:val="231F20"/>
        </w:rPr>
        <w:t>responsible</w:t>
      </w:r>
      <w:r>
        <w:rPr>
          <w:color w:val="231F20"/>
        </w:rPr>
        <w:t xml:space="preserve"> </w:t>
      </w:r>
      <w:r w:rsidR="007B664E">
        <w:rPr>
          <w:color w:val="231F20"/>
        </w:rPr>
        <w:t>for</w:t>
      </w:r>
      <w:r>
        <w:rPr>
          <w:color w:val="231F20"/>
        </w:rPr>
        <w:t xml:space="preserve"> </w:t>
      </w:r>
      <w:r w:rsidR="007B664E">
        <w:rPr>
          <w:color w:val="231F20"/>
        </w:rPr>
        <w:t>any</w:t>
      </w:r>
      <w:r>
        <w:rPr>
          <w:color w:val="231F20"/>
        </w:rPr>
        <w:t xml:space="preserve"> </w:t>
      </w:r>
      <w:r w:rsidR="007B664E">
        <w:rPr>
          <w:color w:val="231F20"/>
        </w:rPr>
        <w:t>maintenance</w:t>
      </w:r>
      <w:r>
        <w:rPr>
          <w:color w:val="231F20"/>
        </w:rPr>
        <w:t xml:space="preserve"> </w:t>
      </w:r>
      <w:r w:rsidR="007B664E">
        <w:rPr>
          <w:color w:val="231F20"/>
        </w:rPr>
        <w:t>which</w:t>
      </w:r>
      <w:r>
        <w:rPr>
          <w:color w:val="231F20"/>
        </w:rPr>
        <w:t xml:space="preserve"> </w:t>
      </w:r>
      <w:r w:rsidR="007B664E">
        <w:rPr>
          <w:color w:val="231F20"/>
        </w:rPr>
        <w:t>may</w:t>
      </w:r>
      <w:r>
        <w:rPr>
          <w:color w:val="231F20"/>
        </w:rPr>
        <w:t xml:space="preserve"> </w:t>
      </w:r>
      <w:r w:rsidR="007B664E">
        <w:rPr>
          <w:color w:val="231F20"/>
        </w:rPr>
        <w:t>be</w:t>
      </w:r>
      <w:r>
        <w:rPr>
          <w:color w:val="231F20"/>
        </w:rPr>
        <w:t xml:space="preserve"> </w:t>
      </w:r>
      <w:r w:rsidR="007B664E">
        <w:rPr>
          <w:color w:val="231F20"/>
        </w:rPr>
        <w:t>required</w:t>
      </w:r>
      <w:r>
        <w:rPr>
          <w:color w:val="231F20"/>
        </w:rPr>
        <w:t xml:space="preserve"> </w:t>
      </w:r>
      <w:r w:rsidR="007B664E">
        <w:rPr>
          <w:color w:val="231F20"/>
        </w:rPr>
        <w:t>for his</w:t>
      </w:r>
      <w:r>
        <w:rPr>
          <w:color w:val="231F20"/>
        </w:rPr>
        <w:t xml:space="preserve"> </w:t>
      </w:r>
      <w:r w:rsidR="007B664E">
        <w:rPr>
          <w:color w:val="231F20"/>
        </w:rPr>
        <w:t>use</w:t>
      </w:r>
      <w:r>
        <w:rPr>
          <w:color w:val="231F20"/>
        </w:rPr>
        <w:t xml:space="preserve"> </w:t>
      </w:r>
      <w:r w:rsidR="007B664E">
        <w:rPr>
          <w:color w:val="231F20"/>
        </w:rPr>
        <w:t>of</w:t>
      </w:r>
      <w:r>
        <w:rPr>
          <w:color w:val="231F20"/>
        </w:rPr>
        <w:t xml:space="preserve"> </w:t>
      </w:r>
      <w:r w:rsidR="007B664E">
        <w:rPr>
          <w:color w:val="231F20"/>
        </w:rPr>
        <w:t>access</w:t>
      </w:r>
      <w:r>
        <w:rPr>
          <w:color w:val="231F20"/>
        </w:rPr>
        <w:t xml:space="preserve"> </w:t>
      </w:r>
      <w:r w:rsidR="007B664E">
        <w:rPr>
          <w:color w:val="231F20"/>
        </w:rPr>
        <w:t>routes;</w:t>
      </w:r>
    </w:p>
    <w:p w14:paraId="621EC9A2" w14:textId="77777777" w:rsidR="005E6E3D" w:rsidRDefault="007B664E">
      <w:pPr>
        <w:pStyle w:val="ListParagraph"/>
        <w:numPr>
          <w:ilvl w:val="0"/>
          <w:numId w:val="53"/>
        </w:numPr>
        <w:tabs>
          <w:tab w:val="left" w:pos="1122"/>
        </w:tabs>
        <w:spacing w:before="51" w:line="230" w:lineRule="auto"/>
        <w:ind w:right="309" w:hanging="378"/>
      </w:pPr>
      <w:r>
        <w:rPr>
          <w:color w:val="231F20"/>
        </w:rPr>
        <w:t>the Contractor shall provide all necessary signs or directions along access routes, and shall obtain any permission</w:t>
      </w:r>
      <w:r w:rsidR="00222D5A">
        <w:rPr>
          <w:color w:val="231F20"/>
        </w:rPr>
        <w:t xml:space="preserve"> </w:t>
      </w:r>
      <w:r>
        <w:rPr>
          <w:color w:val="231F20"/>
        </w:rPr>
        <w:t>which</w:t>
      </w:r>
      <w:r w:rsidR="00222D5A">
        <w:rPr>
          <w:color w:val="231F20"/>
        </w:rPr>
        <w:t xml:space="preserve"> </w:t>
      </w:r>
      <w:r>
        <w:rPr>
          <w:color w:val="231F20"/>
        </w:rPr>
        <w:t>may</w:t>
      </w:r>
      <w:r w:rsidR="00222D5A">
        <w:rPr>
          <w:color w:val="231F20"/>
        </w:rPr>
        <w:t xml:space="preserve"> </w:t>
      </w:r>
      <w:r>
        <w:rPr>
          <w:color w:val="231F20"/>
        </w:rPr>
        <w:t>be</w:t>
      </w:r>
      <w:r w:rsidR="00222D5A">
        <w:rPr>
          <w:color w:val="231F20"/>
        </w:rPr>
        <w:t xml:space="preserve"> </w:t>
      </w:r>
      <w:r>
        <w:rPr>
          <w:color w:val="231F20"/>
        </w:rPr>
        <w:t>required</w:t>
      </w:r>
      <w:r w:rsidR="00222D5A">
        <w:rPr>
          <w:color w:val="231F20"/>
        </w:rPr>
        <w:t xml:space="preserve"> </w:t>
      </w:r>
      <w:r>
        <w:rPr>
          <w:color w:val="231F20"/>
        </w:rPr>
        <w:t>from</w:t>
      </w:r>
      <w:r w:rsidR="00222D5A">
        <w:rPr>
          <w:color w:val="231F20"/>
        </w:rPr>
        <w:t xml:space="preserve"> </w:t>
      </w:r>
      <w:r>
        <w:rPr>
          <w:color w:val="231F20"/>
        </w:rPr>
        <w:t>the</w:t>
      </w:r>
      <w:r w:rsidR="00222D5A">
        <w:rPr>
          <w:color w:val="231F20"/>
        </w:rPr>
        <w:t xml:space="preserve"> </w:t>
      </w:r>
      <w:r>
        <w:rPr>
          <w:color w:val="231F20"/>
        </w:rPr>
        <w:t>relevant</w:t>
      </w:r>
      <w:r w:rsidR="00222D5A">
        <w:rPr>
          <w:color w:val="231F20"/>
        </w:rPr>
        <w:t xml:space="preserve"> </w:t>
      </w:r>
      <w:r>
        <w:rPr>
          <w:color w:val="231F20"/>
        </w:rPr>
        <w:t>authorities</w:t>
      </w:r>
      <w:r w:rsidR="00222D5A">
        <w:rPr>
          <w:color w:val="231F20"/>
        </w:rPr>
        <w:t xml:space="preserve"> </w:t>
      </w:r>
      <w:r>
        <w:rPr>
          <w:color w:val="231F20"/>
        </w:rPr>
        <w:t>for</w:t>
      </w:r>
      <w:r w:rsidR="00222D5A">
        <w:rPr>
          <w:color w:val="231F20"/>
        </w:rPr>
        <w:t xml:space="preserve"> </w:t>
      </w:r>
      <w:r>
        <w:rPr>
          <w:color w:val="231F20"/>
        </w:rPr>
        <w:t>his</w:t>
      </w:r>
      <w:r w:rsidR="00222D5A">
        <w:rPr>
          <w:color w:val="231F20"/>
        </w:rPr>
        <w:t xml:space="preserve"> </w:t>
      </w:r>
      <w:r>
        <w:rPr>
          <w:color w:val="231F20"/>
        </w:rPr>
        <w:t>use</w:t>
      </w:r>
      <w:r w:rsidR="00222D5A">
        <w:rPr>
          <w:color w:val="231F20"/>
        </w:rPr>
        <w:t xml:space="preserve"> </w:t>
      </w:r>
      <w:r>
        <w:rPr>
          <w:color w:val="231F20"/>
        </w:rPr>
        <w:t>of</w:t>
      </w:r>
      <w:r w:rsidR="00222D5A">
        <w:rPr>
          <w:color w:val="231F20"/>
        </w:rPr>
        <w:t xml:space="preserve"> </w:t>
      </w:r>
      <w:r>
        <w:rPr>
          <w:color w:val="231F20"/>
        </w:rPr>
        <w:t>routes,</w:t>
      </w:r>
      <w:r w:rsidR="00222D5A">
        <w:rPr>
          <w:color w:val="231F20"/>
        </w:rPr>
        <w:t xml:space="preserve"> </w:t>
      </w:r>
      <w:r>
        <w:rPr>
          <w:color w:val="231F20"/>
        </w:rPr>
        <w:t>signs</w:t>
      </w:r>
      <w:r w:rsidR="00222D5A">
        <w:rPr>
          <w:color w:val="231F20"/>
        </w:rPr>
        <w:t xml:space="preserve"> </w:t>
      </w:r>
      <w:r>
        <w:rPr>
          <w:color w:val="231F20"/>
        </w:rPr>
        <w:t>and</w:t>
      </w:r>
      <w:r w:rsidR="00222D5A">
        <w:rPr>
          <w:color w:val="231F20"/>
        </w:rPr>
        <w:t xml:space="preserve"> </w:t>
      </w:r>
      <w:r>
        <w:rPr>
          <w:color w:val="231F20"/>
        </w:rPr>
        <w:t>directions;</w:t>
      </w:r>
    </w:p>
    <w:p w14:paraId="522A27A3" w14:textId="77777777" w:rsidR="005E6E3D" w:rsidRDefault="007B664E">
      <w:pPr>
        <w:pStyle w:val="ListParagraph"/>
        <w:numPr>
          <w:ilvl w:val="0"/>
          <w:numId w:val="53"/>
        </w:numPr>
        <w:tabs>
          <w:tab w:val="left" w:pos="1121"/>
          <w:tab w:val="left" w:pos="1122"/>
        </w:tabs>
        <w:spacing w:before="50" w:line="230" w:lineRule="auto"/>
        <w:ind w:right="309" w:hanging="378"/>
      </w:pPr>
      <w:r>
        <w:rPr>
          <w:color w:val="231F20"/>
        </w:rPr>
        <w:t>the</w:t>
      </w:r>
      <w:r w:rsidR="00222D5A">
        <w:rPr>
          <w:color w:val="231F20"/>
        </w:rPr>
        <w:t xml:space="preserve"> </w:t>
      </w:r>
      <w:r>
        <w:rPr>
          <w:color w:val="231F20"/>
        </w:rPr>
        <w:t>Procuring</w:t>
      </w:r>
      <w:r w:rsidR="00222D5A">
        <w:rPr>
          <w:color w:val="231F20"/>
        </w:rPr>
        <w:t xml:space="preserve"> </w:t>
      </w:r>
      <w:r>
        <w:rPr>
          <w:color w:val="231F20"/>
        </w:rPr>
        <w:t>Entity</w:t>
      </w:r>
      <w:r w:rsidR="00222D5A">
        <w:rPr>
          <w:color w:val="231F20"/>
        </w:rPr>
        <w:t xml:space="preserve"> </w:t>
      </w:r>
      <w:r>
        <w:rPr>
          <w:color w:val="231F20"/>
        </w:rPr>
        <w:t>shall</w:t>
      </w:r>
      <w:r w:rsidR="00222D5A">
        <w:rPr>
          <w:color w:val="231F20"/>
        </w:rPr>
        <w:t xml:space="preserve"> </w:t>
      </w:r>
      <w:r>
        <w:rPr>
          <w:color w:val="231F20"/>
        </w:rPr>
        <w:t>not</w:t>
      </w:r>
      <w:r w:rsidR="00222D5A">
        <w:rPr>
          <w:color w:val="231F20"/>
        </w:rPr>
        <w:t xml:space="preserve"> </w:t>
      </w:r>
      <w:r>
        <w:rPr>
          <w:color w:val="231F20"/>
        </w:rPr>
        <w:t>be</w:t>
      </w:r>
      <w:r w:rsidR="00222D5A">
        <w:rPr>
          <w:color w:val="231F20"/>
        </w:rPr>
        <w:t xml:space="preserve"> </w:t>
      </w:r>
      <w:r>
        <w:rPr>
          <w:color w:val="231F20"/>
        </w:rPr>
        <w:t>responsible</w:t>
      </w:r>
      <w:r w:rsidR="00222D5A">
        <w:rPr>
          <w:color w:val="231F20"/>
        </w:rPr>
        <w:t xml:space="preserve"> </w:t>
      </w:r>
      <w:r>
        <w:rPr>
          <w:color w:val="231F20"/>
        </w:rPr>
        <w:t>for</w:t>
      </w:r>
      <w:r w:rsidR="00222D5A">
        <w:rPr>
          <w:color w:val="231F20"/>
        </w:rPr>
        <w:t xml:space="preserve"> </w:t>
      </w:r>
      <w:r>
        <w:rPr>
          <w:color w:val="231F20"/>
        </w:rPr>
        <w:t>any</w:t>
      </w:r>
      <w:r w:rsidR="00222D5A">
        <w:rPr>
          <w:color w:val="231F20"/>
        </w:rPr>
        <w:t xml:space="preserve"> </w:t>
      </w:r>
      <w:r>
        <w:rPr>
          <w:color w:val="231F20"/>
        </w:rPr>
        <w:t>claims</w:t>
      </w:r>
      <w:r w:rsidR="00222D5A">
        <w:rPr>
          <w:color w:val="231F20"/>
        </w:rPr>
        <w:t xml:space="preserve"> </w:t>
      </w:r>
      <w:r>
        <w:rPr>
          <w:color w:val="231F20"/>
        </w:rPr>
        <w:t>which</w:t>
      </w:r>
      <w:r w:rsidR="00222D5A">
        <w:rPr>
          <w:color w:val="231F20"/>
        </w:rPr>
        <w:t xml:space="preserve"> </w:t>
      </w:r>
      <w:r>
        <w:rPr>
          <w:color w:val="231F20"/>
        </w:rPr>
        <w:t>may</w:t>
      </w:r>
      <w:r w:rsidR="00222D5A">
        <w:rPr>
          <w:color w:val="231F20"/>
        </w:rPr>
        <w:t xml:space="preserve"> </w:t>
      </w:r>
      <w:r>
        <w:rPr>
          <w:color w:val="231F20"/>
        </w:rPr>
        <w:t>arise</w:t>
      </w:r>
      <w:r w:rsidR="00222D5A">
        <w:rPr>
          <w:color w:val="231F20"/>
        </w:rPr>
        <w:t xml:space="preserve"> </w:t>
      </w:r>
      <w:r>
        <w:rPr>
          <w:color w:val="231F20"/>
        </w:rPr>
        <w:t>from</w:t>
      </w:r>
      <w:r w:rsidR="00222D5A">
        <w:rPr>
          <w:color w:val="231F20"/>
        </w:rPr>
        <w:t xml:space="preserve"> </w:t>
      </w:r>
      <w:r>
        <w:rPr>
          <w:color w:val="231F20"/>
        </w:rPr>
        <w:t>the</w:t>
      </w:r>
      <w:r w:rsidR="00222D5A">
        <w:rPr>
          <w:color w:val="231F20"/>
        </w:rPr>
        <w:t xml:space="preserve"> </w:t>
      </w:r>
      <w:r>
        <w:rPr>
          <w:color w:val="231F20"/>
        </w:rPr>
        <w:t>use</w:t>
      </w:r>
      <w:r w:rsidR="00222D5A">
        <w:rPr>
          <w:color w:val="231F20"/>
        </w:rPr>
        <w:t xml:space="preserve"> or </w:t>
      </w:r>
      <w:r>
        <w:rPr>
          <w:color w:val="231F20"/>
        </w:rPr>
        <w:t>otherwise</w:t>
      </w:r>
      <w:r w:rsidR="00222D5A">
        <w:rPr>
          <w:color w:val="231F20"/>
        </w:rPr>
        <w:t xml:space="preserve"> </w:t>
      </w:r>
      <w:r>
        <w:rPr>
          <w:color w:val="231F20"/>
        </w:rPr>
        <w:t>of any</w:t>
      </w:r>
      <w:r w:rsidR="00222D5A">
        <w:rPr>
          <w:color w:val="231F20"/>
        </w:rPr>
        <w:t xml:space="preserve"> </w:t>
      </w:r>
      <w:r>
        <w:rPr>
          <w:color w:val="231F20"/>
        </w:rPr>
        <w:t>access</w:t>
      </w:r>
      <w:r w:rsidR="00222D5A">
        <w:rPr>
          <w:color w:val="231F20"/>
        </w:rPr>
        <w:t xml:space="preserve"> </w:t>
      </w:r>
      <w:r>
        <w:rPr>
          <w:color w:val="231F20"/>
        </w:rPr>
        <w:t>route;</w:t>
      </w:r>
    </w:p>
    <w:p w14:paraId="363F859C" w14:textId="77777777" w:rsidR="005E6E3D" w:rsidRDefault="007B664E">
      <w:pPr>
        <w:pStyle w:val="ListParagraph"/>
        <w:numPr>
          <w:ilvl w:val="0"/>
          <w:numId w:val="53"/>
        </w:numPr>
        <w:tabs>
          <w:tab w:val="left" w:pos="1122"/>
        </w:tabs>
        <w:spacing w:before="42"/>
        <w:ind w:left="1121"/>
      </w:pPr>
      <w:r>
        <w:rPr>
          <w:color w:val="231F20"/>
        </w:rPr>
        <w:t>the</w:t>
      </w:r>
      <w:r w:rsidR="00222D5A">
        <w:rPr>
          <w:color w:val="231F20"/>
        </w:rPr>
        <w:t xml:space="preserve"> </w:t>
      </w:r>
      <w:r>
        <w:rPr>
          <w:color w:val="231F20"/>
        </w:rPr>
        <w:t>Procuring</w:t>
      </w:r>
      <w:r w:rsidR="00222D5A">
        <w:rPr>
          <w:color w:val="231F20"/>
        </w:rPr>
        <w:t xml:space="preserve"> </w:t>
      </w:r>
      <w:r>
        <w:rPr>
          <w:color w:val="231F20"/>
        </w:rPr>
        <w:t>Entity</w:t>
      </w:r>
      <w:r w:rsidR="00222D5A">
        <w:rPr>
          <w:color w:val="231F20"/>
        </w:rPr>
        <w:t xml:space="preserve"> </w:t>
      </w:r>
      <w:r>
        <w:rPr>
          <w:color w:val="231F20"/>
        </w:rPr>
        <w:t>does</w:t>
      </w:r>
      <w:r w:rsidR="00222D5A">
        <w:rPr>
          <w:color w:val="231F20"/>
        </w:rPr>
        <w:t xml:space="preserve"> </w:t>
      </w:r>
      <w:r>
        <w:rPr>
          <w:color w:val="231F20"/>
        </w:rPr>
        <w:t>not</w:t>
      </w:r>
      <w:r w:rsidR="00222D5A">
        <w:rPr>
          <w:color w:val="231F20"/>
        </w:rPr>
        <w:t xml:space="preserve"> </w:t>
      </w:r>
      <w:r>
        <w:rPr>
          <w:color w:val="231F20"/>
        </w:rPr>
        <w:t>guarantee</w:t>
      </w:r>
      <w:r w:rsidR="00222D5A">
        <w:rPr>
          <w:color w:val="231F20"/>
        </w:rPr>
        <w:t xml:space="preserve"> </w:t>
      </w:r>
      <w:r>
        <w:rPr>
          <w:color w:val="231F20"/>
        </w:rPr>
        <w:t>the</w:t>
      </w:r>
      <w:r w:rsidR="00222D5A">
        <w:rPr>
          <w:color w:val="231F20"/>
        </w:rPr>
        <w:t xml:space="preserve"> </w:t>
      </w:r>
      <w:r>
        <w:rPr>
          <w:color w:val="231F20"/>
        </w:rPr>
        <w:t>suitability</w:t>
      </w:r>
      <w:r w:rsidR="00222D5A">
        <w:rPr>
          <w:color w:val="231F20"/>
        </w:rPr>
        <w:t xml:space="preserve"> </w:t>
      </w:r>
      <w:r>
        <w:rPr>
          <w:color w:val="231F20"/>
        </w:rPr>
        <w:t>or</w:t>
      </w:r>
      <w:r w:rsidR="00222D5A">
        <w:rPr>
          <w:color w:val="231F20"/>
        </w:rPr>
        <w:t xml:space="preserve"> </w:t>
      </w:r>
      <w:r>
        <w:rPr>
          <w:color w:val="231F20"/>
        </w:rPr>
        <w:t>availability</w:t>
      </w:r>
      <w:r w:rsidR="00222D5A">
        <w:rPr>
          <w:color w:val="231F20"/>
        </w:rPr>
        <w:t xml:space="preserve"> </w:t>
      </w:r>
      <w:r>
        <w:rPr>
          <w:color w:val="231F20"/>
        </w:rPr>
        <w:t>of</w:t>
      </w:r>
      <w:r w:rsidR="00222D5A">
        <w:rPr>
          <w:color w:val="231F20"/>
        </w:rPr>
        <w:t xml:space="preserve"> particular </w:t>
      </w:r>
      <w:r>
        <w:rPr>
          <w:color w:val="231F20"/>
        </w:rPr>
        <w:t>access</w:t>
      </w:r>
      <w:r w:rsidR="00222D5A">
        <w:rPr>
          <w:color w:val="231F20"/>
        </w:rPr>
        <w:t xml:space="preserve"> </w:t>
      </w:r>
      <w:r>
        <w:rPr>
          <w:color w:val="231F20"/>
        </w:rPr>
        <w:t>routes;</w:t>
      </w:r>
      <w:r w:rsidR="00222D5A">
        <w:rPr>
          <w:color w:val="231F20"/>
        </w:rPr>
        <w:t xml:space="preserve"> </w:t>
      </w:r>
      <w:r>
        <w:rPr>
          <w:color w:val="231F20"/>
        </w:rPr>
        <w:t>and</w:t>
      </w:r>
    </w:p>
    <w:p w14:paraId="3DF59301" w14:textId="77777777" w:rsidR="005E6E3D" w:rsidRDefault="007B664E">
      <w:pPr>
        <w:pStyle w:val="ListParagraph"/>
        <w:numPr>
          <w:ilvl w:val="0"/>
          <w:numId w:val="53"/>
        </w:numPr>
        <w:tabs>
          <w:tab w:val="left" w:pos="1121"/>
          <w:tab w:val="left" w:pos="1122"/>
        </w:tabs>
        <w:spacing w:before="48" w:line="230" w:lineRule="auto"/>
        <w:ind w:right="309" w:hanging="378"/>
      </w:pPr>
      <w:r>
        <w:rPr>
          <w:color w:val="231F20"/>
        </w:rPr>
        <w:t>Costs</w:t>
      </w:r>
      <w:r w:rsidR="00222D5A">
        <w:rPr>
          <w:color w:val="231F20"/>
        </w:rPr>
        <w:t xml:space="preserve"> </w:t>
      </w:r>
      <w:r>
        <w:rPr>
          <w:color w:val="231F20"/>
        </w:rPr>
        <w:t>due</w:t>
      </w:r>
      <w:r w:rsidR="00222D5A">
        <w:rPr>
          <w:color w:val="231F20"/>
        </w:rPr>
        <w:t xml:space="preserve"> </w:t>
      </w:r>
      <w:r>
        <w:rPr>
          <w:color w:val="231F20"/>
        </w:rPr>
        <w:t>to</w:t>
      </w:r>
      <w:r w:rsidR="00222D5A">
        <w:rPr>
          <w:color w:val="231F20"/>
        </w:rPr>
        <w:t xml:space="preserve"> </w:t>
      </w:r>
      <w:r>
        <w:rPr>
          <w:color w:val="231F20"/>
        </w:rPr>
        <w:t>non-suitability</w:t>
      </w:r>
      <w:r w:rsidR="00222D5A">
        <w:rPr>
          <w:color w:val="231F20"/>
        </w:rPr>
        <w:t xml:space="preserve"> </w:t>
      </w:r>
      <w:r>
        <w:rPr>
          <w:color w:val="231F20"/>
        </w:rPr>
        <w:t>or</w:t>
      </w:r>
      <w:r w:rsidR="00222D5A">
        <w:rPr>
          <w:color w:val="231F20"/>
        </w:rPr>
        <w:t xml:space="preserve"> </w:t>
      </w:r>
      <w:r>
        <w:rPr>
          <w:color w:val="231F20"/>
        </w:rPr>
        <w:t>non-availability,</w:t>
      </w:r>
      <w:r w:rsidR="00222D5A">
        <w:rPr>
          <w:color w:val="231F20"/>
        </w:rPr>
        <w:t xml:space="preserve"> </w:t>
      </w:r>
      <w:r>
        <w:rPr>
          <w:color w:val="231F20"/>
        </w:rPr>
        <w:t>for</w:t>
      </w:r>
      <w:r w:rsidR="00222D5A">
        <w:rPr>
          <w:color w:val="231F20"/>
        </w:rPr>
        <w:t xml:space="preserve"> </w:t>
      </w:r>
      <w:r>
        <w:rPr>
          <w:color w:val="231F20"/>
        </w:rPr>
        <w:t>the</w:t>
      </w:r>
      <w:r w:rsidR="00222D5A">
        <w:rPr>
          <w:color w:val="231F20"/>
        </w:rPr>
        <w:t xml:space="preserve"> </w:t>
      </w:r>
      <w:r>
        <w:rPr>
          <w:color w:val="231F20"/>
        </w:rPr>
        <w:t>use</w:t>
      </w:r>
      <w:r w:rsidR="00222D5A">
        <w:rPr>
          <w:color w:val="231F20"/>
        </w:rPr>
        <w:t xml:space="preserve"> </w:t>
      </w:r>
      <w:r>
        <w:rPr>
          <w:color w:val="231F20"/>
        </w:rPr>
        <w:t>required</w:t>
      </w:r>
      <w:r w:rsidR="00222D5A">
        <w:rPr>
          <w:color w:val="231F20"/>
        </w:rPr>
        <w:t xml:space="preserve"> </w:t>
      </w:r>
      <w:r>
        <w:rPr>
          <w:color w:val="231F20"/>
        </w:rPr>
        <w:t>by</w:t>
      </w:r>
      <w:r w:rsidR="00222D5A">
        <w:rPr>
          <w:color w:val="231F20"/>
        </w:rPr>
        <w:t xml:space="preserve"> </w:t>
      </w:r>
      <w:r>
        <w:rPr>
          <w:color w:val="231F20"/>
        </w:rPr>
        <w:t>the</w:t>
      </w:r>
      <w:r w:rsidR="00222D5A">
        <w:rPr>
          <w:color w:val="231F20"/>
        </w:rPr>
        <w:t xml:space="preserve"> </w:t>
      </w:r>
      <w:r>
        <w:rPr>
          <w:color w:val="231F20"/>
        </w:rPr>
        <w:t>Contractor,</w:t>
      </w:r>
      <w:r w:rsidR="00222D5A">
        <w:rPr>
          <w:color w:val="231F20"/>
        </w:rPr>
        <w:t xml:space="preserve"> </w:t>
      </w:r>
      <w:r>
        <w:rPr>
          <w:color w:val="231F20"/>
        </w:rPr>
        <w:t>of</w:t>
      </w:r>
      <w:r w:rsidR="00222D5A">
        <w:rPr>
          <w:color w:val="231F20"/>
        </w:rPr>
        <w:t xml:space="preserve"> </w:t>
      </w:r>
      <w:r>
        <w:rPr>
          <w:color w:val="231F20"/>
        </w:rPr>
        <w:t>access</w:t>
      </w:r>
      <w:r w:rsidR="00222D5A">
        <w:rPr>
          <w:color w:val="231F20"/>
        </w:rPr>
        <w:t xml:space="preserve"> </w:t>
      </w:r>
      <w:r>
        <w:rPr>
          <w:color w:val="231F20"/>
        </w:rPr>
        <w:t>routes</w:t>
      </w:r>
      <w:r w:rsidR="00222D5A">
        <w:rPr>
          <w:color w:val="231F20"/>
        </w:rPr>
        <w:t xml:space="preserve"> </w:t>
      </w:r>
      <w:r>
        <w:rPr>
          <w:color w:val="231F20"/>
        </w:rPr>
        <w:t>shall be</w:t>
      </w:r>
      <w:r w:rsidR="00222D5A">
        <w:rPr>
          <w:color w:val="231F20"/>
        </w:rPr>
        <w:t xml:space="preserve"> </w:t>
      </w:r>
      <w:r>
        <w:rPr>
          <w:color w:val="231F20"/>
        </w:rPr>
        <w:t>borne</w:t>
      </w:r>
      <w:r w:rsidR="00222D5A">
        <w:rPr>
          <w:color w:val="231F20"/>
        </w:rPr>
        <w:t xml:space="preserve"> </w:t>
      </w:r>
      <w:r>
        <w:rPr>
          <w:color w:val="231F20"/>
        </w:rPr>
        <w:t>by</w:t>
      </w:r>
      <w:r w:rsidR="00222D5A">
        <w:rPr>
          <w:color w:val="231F20"/>
        </w:rPr>
        <w:t xml:space="preserve"> </w:t>
      </w:r>
      <w:r>
        <w:rPr>
          <w:color w:val="231F20"/>
        </w:rPr>
        <w:t>the</w:t>
      </w:r>
      <w:r w:rsidR="00222D5A">
        <w:rPr>
          <w:color w:val="231F20"/>
        </w:rPr>
        <w:t xml:space="preserve"> </w:t>
      </w:r>
      <w:r>
        <w:rPr>
          <w:color w:val="231F20"/>
        </w:rPr>
        <w:t>Contractor.</w:t>
      </w:r>
    </w:p>
    <w:p w14:paraId="11156555" w14:textId="77777777" w:rsidR="005E6E3D" w:rsidRDefault="007B664E">
      <w:pPr>
        <w:pStyle w:val="Heading4"/>
        <w:numPr>
          <w:ilvl w:val="1"/>
          <w:numId w:val="61"/>
        </w:numPr>
        <w:tabs>
          <w:tab w:val="left" w:pos="748"/>
          <w:tab w:val="left" w:pos="749"/>
        </w:tabs>
        <w:spacing w:before="237"/>
        <w:ind w:left="748" w:hanging="622"/>
        <w:rPr>
          <w:color w:val="231F20"/>
        </w:rPr>
      </w:pPr>
      <w:r>
        <w:rPr>
          <w:color w:val="231F20"/>
        </w:rPr>
        <w:t>Transport of</w:t>
      </w:r>
      <w:r w:rsidR="00222D5A">
        <w:rPr>
          <w:color w:val="231F20"/>
        </w:rPr>
        <w:t xml:space="preserve"> </w:t>
      </w:r>
      <w:r>
        <w:rPr>
          <w:color w:val="231F20"/>
        </w:rPr>
        <w:t>Goods</w:t>
      </w:r>
    </w:p>
    <w:p w14:paraId="7CDD2ACB" w14:textId="77777777" w:rsidR="005E6E3D" w:rsidRDefault="007B664E" w:rsidP="00300D2E">
      <w:pPr>
        <w:pStyle w:val="ListParagraph"/>
        <w:tabs>
          <w:tab w:val="left" w:pos="753"/>
        </w:tabs>
        <w:spacing w:before="243" w:line="230" w:lineRule="auto"/>
        <w:ind w:left="752" w:right="313" w:firstLine="0"/>
        <w:jc w:val="both"/>
      </w:pPr>
      <w:r>
        <w:rPr>
          <w:color w:val="231F20"/>
        </w:rPr>
        <w:t>Unless otherwise stated in the Particular Conditions:</w:t>
      </w:r>
    </w:p>
    <w:p w14:paraId="4BBFA16F" w14:textId="77777777" w:rsidR="005E6E3D" w:rsidRDefault="00222D5A">
      <w:pPr>
        <w:pStyle w:val="ListParagraph"/>
        <w:numPr>
          <w:ilvl w:val="0"/>
          <w:numId w:val="52"/>
        </w:numPr>
        <w:tabs>
          <w:tab w:val="left" w:pos="1121"/>
          <w:tab w:val="left" w:pos="1122"/>
          <w:tab w:val="left" w:pos="7902"/>
        </w:tabs>
        <w:spacing w:before="48" w:line="230" w:lineRule="auto"/>
        <w:ind w:right="309" w:hanging="378"/>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give</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not</w:t>
      </w:r>
      <w:r>
        <w:rPr>
          <w:color w:val="231F20"/>
        </w:rPr>
        <w:t xml:space="preserve"> </w:t>
      </w:r>
      <w:r w:rsidR="007B664E">
        <w:rPr>
          <w:color w:val="231F20"/>
        </w:rPr>
        <w:t>less</w:t>
      </w:r>
      <w:r>
        <w:rPr>
          <w:color w:val="231F20"/>
        </w:rPr>
        <w:t xml:space="preserve"> </w:t>
      </w:r>
      <w:r w:rsidR="007B664E">
        <w:rPr>
          <w:color w:val="231F20"/>
        </w:rPr>
        <w:t>than</w:t>
      </w:r>
      <w:r>
        <w:rPr>
          <w:color w:val="231F20"/>
        </w:rPr>
        <w:t xml:space="preserve"> </w:t>
      </w:r>
      <w:r w:rsidR="007B664E">
        <w:rPr>
          <w:color w:val="231F20"/>
        </w:rPr>
        <w:t>21</w:t>
      </w:r>
      <w:r>
        <w:rPr>
          <w:color w:val="231F20"/>
        </w:rPr>
        <w:t xml:space="preserve"> </w:t>
      </w:r>
      <w:r w:rsidR="007B664E">
        <w:rPr>
          <w:color w:val="231F20"/>
        </w:rPr>
        <w:t>days'</w:t>
      </w:r>
      <w:r>
        <w:rPr>
          <w:color w:val="231F20"/>
        </w:rPr>
        <w:t xml:space="preserve"> </w:t>
      </w:r>
      <w:r w:rsidR="007B664E">
        <w:rPr>
          <w:color w:val="231F20"/>
        </w:rPr>
        <w:t>notice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date</w:t>
      </w:r>
      <w:r w:rsidR="00300D2E">
        <w:rPr>
          <w:color w:val="231F20"/>
        </w:rPr>
        <w:t xml:space="preserve"> </w:t>
      </w:r>
      <w:r w:rsidR="007B664E">
        <w:rPr>
          <w:color w:val="231F20"/>
        </w:rPr>
        <w:t>on which any Plant or a major</w:t>
      </w:r>
      <w:r>
        <w:rPr>
          <w:color w:val="231F20"/>
        </w:rPr>
        <w:t xml:space="preserve"> </w:t>
      </w:r>
      <w:r w:rsidR="007B664E">
        <w:rPr>
          <w:color w:val="231F20"/>
        </w:rPr>
        <w:t>item</w:t>
      </w:r>
      <w:r>
        <w:rPr>
          <w:color w:val="231F20"/>
        </w:rPr>
        <w:t xml:space="preserve"> </w:t>
      </w:r>
      <w:r w:rsidR="007B664E">
        <w:rPr>
          <w:color w:val="231F20"/>
        </w:rPr>
        <w:t>of</w:t>
      </w:r>
      <w:r>
        <w:rPr>
          <w:color w:val="231F20"/>
        </w:rPr>
        <w:t xml:space="preserve"> </w:t>
      </w:r>
      <w:r w:rsidR="007B664E">
        <w:rPr>
          <w:color w:val="231F20"/>
        </w:rPr>
        <w:t>other</w:t>
      </w:r>
      <w:r>
        <w:rPr>
          <w:color w:val="231F20"/>
        </w:rPr>
        <w:t xml:space="preserve"> </w:t>
      </w:r>
      <w:r w:rsidR="007B664E">
        <w:rPr>
          <w:color w:val="231F20"/>
        </w:rPr>
        <w:t>Goods</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delivered</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Site;</w:t>
      </w:r>
    </w:p>
    <w:p w14:paraId="11A10A8D" w14:textId="77777777" w:rsidR="005E6E3D" w:rsidRDefault="00946CB5">
      <w:pPr>
        <w:pStyle w:val="ListParagraph"/>
        <w:numPr>
          <w:ilvl w:val="0"/>
          <w:numId w:val="52"/>
        </w:numPr>
        <w:tabs>
          <w:tab w:val="left" w:pos="1122"/>
        </w:tabs>
        <w:spacing w:before="50" w:line="230" w:lineRule="auto"/>
        <w:ind w:right="309" w:hanging="378"/>
      </w:pPr>
      <w:r>
        <w:rPr>
          <w:color w:val="231F20"/>
        </w:rPr>
        <w:t>T</w:t>
      </w:r>
      <w:r w:rsidR="007B664E">
        <w:rPr>
          <w:color w:val="231F20"/>
        </w:rPr>
        <w:t>he Contractor shall be responsible for packing, loading, transporting, receiving, unloading, storing and protecting</w:t>
      </w:r>
      <w:r w:rsidR="00161796">
        <w:rPr>
          <w:color w:val="231F20"/>
        </w:rPr>
        <w:t xml:space="preserve"> </w:t>
      </w:r>
      <w:r w:rsidR="007B664E">
        <w:rPr>
          <w:color w:val="231F20"/>
        </w:rPr>
        <w:t>all</w:t>
      </w:r>
      <w:r w:rsidR="00161796">
        <w:rPr>
          <w:color w:val="231F20"/>
        </w:rPr>
        <w:t xml:space="preserve"> </w:t>
      </w:r>
      <w:r w:rsidR="007B664E">
        <w:rPr>
          <w:color w:val="231F20"/>
        </w:rPr>
        <w:t>Goods</w:t>
      </w:r>
      <w:r w:rsidR="00161796">
        <w:rPr>
          <w:color w:val="231F20"/>
        </w:rPr>
        <w:t xml:space="preserve"> </w:t>
      </w:r>
      <w:r w:rsidR="007B664E">
        <w:rPr>
          <w:color w:val="231F20"/>
        </w:rPr>
        <w:t>and</w:t>
      </w:r>
      <w:r w:rsidR="00161796">
        <w:rPr>
          <w:color w:val="231F20"/>
        </w:rPr>
        <w:t xml:space="preserve"> </w:t>
      </w:r>
      <w:r w:rsidR="007B664E">
        <w:rPr>
          <w:color w:val="231F20"/>
        </w:rPr>
        <w:t>other</w:t>
      </w:r>
      <w:r w:rsidR="00161796">
        <w:rPr>
          <w:color w:val="231F20"/>
        </w:rPr>
        <w:t xml:space="preserve"> </w:t>
      </w:r>
      <w:r w:rsidR="007B664E">
        <w:rPr>
          <w:color w:val="231F20"/>
        </w:rPr>
        <w:t>things</w:t>
      </w:r>
      <w:r w:rsidR="00161796">
        <w:rPr>
          <w:color w:val="231F20"/>
        </w:rPr>
        <w:t xml:space="preserve"> </w:t>
      </w:r>
      <w:r w:rsidR="007B664E">
        <w:rPr>
          <w:color w:val="231F20"/>
        </w:rPr>
        <w:t>required</w:t>
      </w:r>
      <w:r w:rsidR="00161796">
        <w:rPr>
          <w:color w:val="231F20"/>
        </w:rPr>
        <w:t xml:space="preserve"> </w:t>
      </w:r>
      <w:r w:rsidR="007B664E">
        <w:rPr>
          <w:color w:val="231F20"/>
        </w:rPr>
        <w:t>for</w:t>
      </w:r>
      <w:r w:rsidR="00161796">
        <w:rPr>
          <w:color w:val="231F20"/>
        </w:rPr>
        <w:t xml:space="preserve"> </w:t>
      </w:r>
      <w:r w:rsidR="007B664E">
        <w:rPr>
          <w:color w:val="231F20"/>
        </w:rPr>
        <w:t>the</w:t>
      </w:r>
      <w:r w:rsidR="00161796">
        <w:rPr>
          <w:color w:val="231F20"/>
        </w:rPr>
        <w:t xml:space="preserve"> </w:t>
      </w:r>
      <w:r w:rsidR="007B664E">
        <w:rPr>
          <w:color w:val="231F20"/>
          <w:spacing w:val="-3"/>
        </w:rPr>
        <w:t>Works;</w:t>
      </w:r>
      <w:r w:rsidR="00161796">
        <w:rPr>
          <w:color w:val="231F20"/>
          <w:spacing w:val="-3"/>
        </w:rPr>
        <w:t xml:space="preserve"> </w:t>
      </w:r>
      <w:r w:rsidR="007B664E">
        <w:rPr>
          <w:color w:val="231F20"/>
        </w:rPr>
        <w:t>and</w:t>
      </w:r>
    </w:p>
    <w:p w14:paraId="6A1E73EC" w14:textId="77777777" w:rsidR="005E6E3D" w:rsidRDefault="00946CB5">
      <w:pPr>
        <w:pStyle w:val="ListParagraph"/>
        <w:numPr>
          <w:ilvl w:val="0"/>
          <w:numId w:val="52"/>
        </w:numPr>
        <w:tabs>
          <w:tab w:val="left" w:pos="1121"/>
        </w:tabs>
        <w:spacing w:before="50" w:line="230" w:lineRule="auto"/>
        <w:ind w:left="1125" w:right="309" w:hanging="377"/>
        <w:jc w:val="both"/>
      </w:pPr>
      <w:r>
        <w:rPr>
          <w:color w:val="231F20"/>
        </w:rPr>
        <w:t>The</w:t>
      </w:r>
      <w:r w:rsidR="00161796">
        <w:rPr>
          <w:color w:val="231F20"/>
        </w:rPr>
        <w:t xml:space="preserve"> </w:t>
      </w:r>
      <w:r w:rsidR="007B664E">
        <w:rPr>
          <w:color w:val="231F20"/>
        </w:rPr>
        <w:t>Contractor</w:t>
      </w:r>
      <w:r w:rsidR="00161796">
        <w:rPr>
          <w:color w:val="231F20"/>
        </w:rPr>
        <w:t xml:space="preserve"> </w:t>
      </w:r>
      <w:r w:rsidR="007B664E">
        <w:rPr>
          <w:color w:val="231F20"/>
        </w:rPr>
        <w:t>shall</w:t>
      </w:r>
      <w:r w:rsidR="00161796">
        <w:rPr>
          <w:color w:val="231F20"/>
        </w:rPr>
        <w:t xml:space="preserve"> </w:t>
      </w:r>
      <w:r w:rsidR="007B664E">
        <w:rPr>
          <w:color w:val="231F20"/>
        </w:rPr>
        <w:t>indemnify</w:t>
      </w:r>
      <w:r w:rsidR="00161796">
        <w:rPr>
          <w:color w:val="231F20"/>
        </w:rPr>
        <w:t xml:space="preserve"> </w:t>
      </w:r>
      <w:r w:rsidR="007B664E">
        <w:rPr>
          <w:color w:val="231F20"/>
        </w:rPr>
        <w:t>and</w:t>
      </w:r>
      <w:r w:rsidR="00161796">
        <w:rPr>
          <w:color w:val="231F20"/>
        </w:rPr>
        <w:t xml:space="preserve"> </w:t>
      </w:r>
      <w:r w:rsidR="007B664E">
        <w:rPr>
          <w:color w:val="231F20"/>
        </w:rPr>
        <w:t>hold</w:t>
      </w:r>
      <w:r w:rsidR="00161796">
        <w:rPr>
          <w:color w:val="231F20"/>
        </w:rPr>
        <w:t xml:space="preserve"> </w:t>
      </w:r>
      <w:r w:rsidR="007B664E">
        <w:rPr>
          <w:color w:val="231F20"/>
        </w:rPr>
        <w:t>the</w:t>
      </w:r>
      <w:r w:rsidR="00161796">
        <w:rPr>
          <w:color w:val="231F20"/>
        </w:rPr>
        <w:t xml:space="preserve"> </w:t>
      </w:r>
      <w:r w:rsidR="007B664E">
        <w:rPr>
          <w:color w:val="231F20"/>
        </w:rPr>
        <w:t>Procuring</w:t>
      </w:r>
      <w:r w:rsidR="00161796">
        <w:rPr>
          <w:color w:val="231F20"/>
        </w:rPr>
        <w:t xml:space="preserve"> </w:t>
      </w:r>
      <w:r w:rsidR="007B664E">
        <w:rPr>
          <w:color w:val="231F20"/>
        </w:rPr>
        <w:t>Entity</w:t>
      </w:r>
      <w:r w:rsidR="00161796">
        <w:rPr>
          <w:color w:val="231F20"/>
        </w:rPr>
        <w:t xml:space="preserve"> </w:t>
      </w:r>
      <w:r w:rsidR="007B664E">
        <w:rPr>
          <w:color w:val="231F20"/>
        </w:rPr>
        <w:t>harmless</w:t>
      </w:r>
      <w:r w:rsidR="00161796">
        <w:rPr>
          <w:color w:val="231F20"/>
        </w:rPr>
        <w:t xml:space="preserve"> </w:t>
      </w:r>
      <w:r w:rsidR="007B664E">
        <w:rPr>
          <w:color w:val="231F20"/>
        </w:rPr>
        <w:t>against</w:t>
      </w:r>
      <w:r w:rsidR="00161796">
        <w:rPr>
          <w:color w:val="231F20"/>
        </w:rPr>
        <w:t xml:space="preserve"> </w:t>
      </w:r>
      <w:r w:rsidR="007B664E">
        <w:rPr>
          <w:color w:val="231F20"/>
        </w:rPr>
        <w:t>and</w:t>
      </w:r>
      <w:r w:rsidR="00161796">
        <w:rPr>
          <w:color w:val="231F20"/>
        </w:rPr>
        <w:t xml:space="preserve"> </w:t>
      </w:r>
      <w:r w:rsidR="007B664E">
        <w:rPr>
          <w:color w:val="231F20"/>
        </w:rPr>
        <w:t>from</w:t>
      </w:r>
      <w:r w:rsidR="00161796">
        <w:rPr>
          <w:color w:val="231F20"/>
        </w:rPr>
        <w:t xml:space="preserve"> </w:t>
      </w:r>
      <w:r w:rsidR="007B664E">
        <w:rPr>
          <w:color w:val="231F20"/>
        </w:rPr>
        <w:t>all</w:t>
      </w:r>
      <w:r w:rsidR="00161796">
        <w:rPr>
          <w:color w:val="231F20"/>
        </w:rPr>
        <w:t xml:space="preserve"> </w:t>
      </w:r>
      <w:r w:rsidR="007B664E">
        <w:rPr>
          <w:color w:val="231F20"/>
        </w:rPr>
        <w:t>damages,</w:t>
      </w:r>
      <w:r w:rsidR="00161796">
        <w:rPr>
          <w:color w:val="231F20"/>
        </w:rPr>
        <w:t xml:space="preserve"> </w:t>
      </w:r>
      <w:r w:rsidR="007B664E">
        <w:rPr>
          <w:color w:val="231F20"/>
        </w:rPr>
        <w:t>losses and</w:t>
      </w:r>
      <w:r w:rsidR="00161796">
        <w:rPr>
          <w:color w:val="231F20"/>
        </w:rPr>
        <w:t xml:space="preserve"> </w:t>
      </w:r>
      <w:r w:rsidR="007B664E">
        <w:rPr>
          <w:color w:val="231F20"/>
        </w:rPr>
        <w:t>expenses</w:t>
      </w:r>
      <w:r w:rsidR="00161796">
        <w:rPr>
          <w:color w:val="231F20"/>
        </w:rPr>
        <w:t xml:space="preserve"> </w:t>
      </w:r>
      <w:r w:rsidR="007B664E">
        <w:rPr>
          <w:color w:val="231F20"/>
        </w:rPr>
        <w:t>(including</w:t>
      </w:r>
      <w:r w:rsidR="00161796">
        <w:rPr>
          <w:color w:val="231F20"/>
        </w:rPr>
        <w:t xml:space="preserve"> </w:t>
      </w:r>
      <w:r w:rsidR="007B664E">
        <w:rPr>
          <w:color w:val="231F20"/>
        </w:rPr>
        <w:t>legal</w:t>
      </w:r>
      <w:r w:rsidR="00161796">
        <w:rPr>
          <w:color w:val="231F20"/>
        </w:rPr>
        <w:t xml:space="preserve"> </w:t>
      </w:r>
      <w:r w:rsidR="007B664E">
        <w:rPr>
          <w:color w:val="231F20"/>
        </w:rPr>
        <w:t>fees</w:t>
      </w:r>
      <w:r w:rsidR="00161796">
        <w:rPr>
          <w:color w:val="231F20"/>
        </w:rPr>
        <w:t xml:space="preserve"> </w:t>
      </w:r>
      <w:r w:rsidR="007B664E">
        <w:rPr>
          <w:color w:val="231F20"/>
        </w:rPr>
        <w:t>and</w:t>
      </w:r>
      <w:r w:rsidR="00161796">
        <w:rPr>
          <w:color w:val="231F20"/>
        </w:rPr>
        <w:t xml:space="preserve"> </w:t>
      </w:r>
      <w:r w:rsidR="007B664E">
        <w:rPr>
          <w:color w:val="231F20"/>
        </w:rPr>
        <w:t>expenses)</w:t>
      </w:r>
      <w:r w:rsidR="00161796">
        <w:rPr>
          <w:color w:val="231F20"/>
        </w:rPr>
        <w:t xml:space="preserve"> </w:t>
      </w:r>
      <w:r w:rsidR="007B664E">
        <w:rPr>
          <w:color w:val="231F20"/>
        </w:rPr>
        <w:t>resulting</w:t>
      </w:r>
      <w:r w:rsidR="00161796">
        <w:rPr>
          <w:color w:val="231F20"/>
        </w:rPr>
        <w:t xml:space="preserve"> </w:t>
      </w:r>
      <w:r w:rsidR="007B664E">
        <w:rPr>
          <w:color w:val="231F20"/>
        </w:rPr>
        <w:t>from</w:t>
      </w:r>
      <w:r w:rsidR="00161796">
        <w:rPr>
          <w:color w:val="231F20"/>
        </w:rPr>
        <w:t xml:space="preserve"> </w:t>
      </w:r>
      <w:r w:rsidR="007B664E">
        <w:rPr>
          <w:color w:val="231F20"/>
        </w:rPr>
        <w:t>the</w:t>
      </w:r>
      <w:r w:rsidR="00161796">
        <w:rPr>
          <w:color w:val="231F20"/>
        </w:rPr>
        <w:t xml:space="preserve"> </w:t>
      </w:r>
      <w:r w:rsidR="007B664E">
        <w:rPr>
          <w:color w:val="231F20"/>
        </w:rPr>
        <w:t>transport</w:t>
      </w:r>
      <w:r w:rsidR="00161796">
        <w:rPr>
          <w:color w:val="231F20"/>
        </w:rPr>
        <w:t xml:space="preserve"> </w:t>
      </w:r>
      <w:r w:rsidR="007B664E">
        <w:rPr>
          <w:color w:val="231F20"/>
        </w:rPr>
        <w:t>of</w:t>
      </w:r>
      <w:r w:rsidR="00161796">
        <w:rPr>
          <w:color w:val="231F20"/>
        </w:rPr>
        <w:t xml:space="preserve"> </w:t>
      </w:r>
      <w:r w:rsidR="007B664E">
        <w:rPr>
          <w:color w:val="231F20"/>
        </w:rPr>
        <w:t>Goods,</w:t>
      </w:r>
      <w:r w:rsidR="00161796">
        <w:rPr>
          <w:color w:val="231F20"/>
        </w:rPr>
        <w:t xml:space="preserve"> </w:t>
      </w:r>
      <w:r w:rsidR="007B664E">
        <w:rPr>
          <w:color w:val="231F20"/>
        </w:rPr>
        <w:t>and</w:t>
      </w:r>
      <w:r w:rsidR="00161796">
        <w:rPr>
          <w:color w:val="231F20"/>
        </w:rPr>
        <w:t xml:space="preserve"> </w:t>
      </w:r>
      <w:r w:rsidR="007B664E">
        <w:rPr>
          <w:color w:val="231F20"/>
        </w:rPr>
        <w:t>shall</w:t>
      </w:r>
      <w:r w:rsidR="00161796">
        <w:rPr>
          <w:color w:val="231F20"/>
        </w:rPr>
        <w:t xml:space="preserve"> </w:t>
      </w:r>
      <w:r w:rsidR="007B664E">
        <w:rPr>
          <w:color w:val="231F20"/>
        </w:rPr>
        <w:t>negotiate and</w:t>
      </w:r>
      <w:r w:rsidR="00161796">
        <w:rPr>
          <w:color w:val="231F20"/>
        </w:rPr>
        <w:t xml:space="preserve"> </w:t>
      </w:r>
      <w:r w:rsidR="007B664E">
        <w:rPr>
          <w:color w:val="231F20"/>
        </w:rPr>
        <w:t>pay</w:t>
      </w:r>
      <w:r w:rsidR="00161796">
        <w:rPr>
          <w:color w:val="231F20"/>
        </w:rPr>
        <w:t xml:space="preserve"> </w:t>
      </w:r>
      <w:r w:rsidR="007B664E">
        <w:rPr>
          <w:color w:val="231F20"/>
        </w:rPr>
        <w:t>all</w:t>
      </w:r>
      <w:r w:rsidR="00161796">
        <w:rPr>
          <w:color w:val="231F20"/>
        </w:rPr>
        <w:t xml:space="preserve"> </w:t>
      </w:r>
      <w:r w:rsidR="007B664E">
        <w:rPr>
          <w:color w:val="231F20"/>
        </w:rPr>
        <w:t>claims</w:t>
      </w:r>
      <w:r w:rsidR="00161796">
        <w:rPr>
          <w:color w:val="231F20"/>
        </w:rPr>
        <w:t xml:space="preserve"> </w:t>
      </w:r>
      <w:r w:rsidR="007B664E">
        <w:rPr>
          <w:color w:val="231F20"/>
        </w:rPr>
        <w:t>arising</w:t>
      </w:r>
      <w:r w:rsidR="00161796">
        <w:rPr>
          <w:color w:val="231F20"/>
        </w:rPr>
        <w:t xml:space="preserve"> </w:t>
      </w:r>
      <w:r w:rsidR="007B664E">
        <w:rPr>
          <w:color w:val="231F20"/>
        </w:rPr>
        <w:t>from</w:t>
      </w:r>
      <w:r w:rsidR="00161796">
        <w:rPr>
          <w:color w:val="231F20"/>
        </w:rPr>
        <w:t xml:space="preserve"> </w:t>
      </w:r>
      <w:r w:rsidR="007B664E">
        <w:rPr>
          <w:color w:val="231F20"/>
        </w:rPr>
        <w:t>their</w:t>
      </w:r>
      <w:r w:rsidR="00161796">
        <w:rPr>
          <w:color w:val="231F20"/>
        </w:rPr>
        <w:t xml:space="preserve"> </w:t>
      </w:r>
      <w:r w:rsidR="007B664E">
        <w:rPr>
          <w:color w:val="231F20"/>
        </w:rPr>
        <w:t>transport.</w:t>
      </w:r>
    </w:p>
    <w:p w14:paraId="2D52277C" w14:textId="77777777" w:rsidR="005E6E3D" w:rsidRDefault="007B664E">
      <w:pPr>
        <w:pStyle w:val="Heading4"/>
        <w:numPr>
          <w:ilvl w:val="1"/>
          <w:numId w:val="61"/>
        </w:numPr>
        <w:tabs>
          <w:tab w:val="left" w:pos="749"/>
          <w:tab w:val="left" w:pos="750"/>
        </w:tabs>
        <w:spacing w:before="105"/>
        <w:ind w:left="749" w:hanging="622"/>
        <w:rPr>
          <w:color w:val="231F20"/>
        </w:rPr>
      </w:pPr>
      <w:r>
        <w:rPr>
          <w:color w:val="231F20"/>
        </w:rPr>
        <w:t>Contractor's</w:t>
      </w:r>
      <w:r w:rsidR="00161796">
        <w:rPr>
          <w:color w:val="231F20"/>
        </w:rPr>
        <w:t xml:space="preserve"> </w:t>
      </w:r>
      <w:r>
        <w:rPr>
          <w:color w:val="231F20"/>
        </w:rPr>
        <w:t>Equipment</w:t>
      </w:r>
    </w:p>
    <w:p w14:paraId="43C19876" w14:textId="77777777" w:rsidR="005E6E3D" w:rsidRDefault="007B664E" w:rsidP="00300D2E">
      <w:pPr>
        <w:pStyle w:val="ListParagraph"/>
        <w:tabs>
          <w:tab w:val="left" w:pos="753"/>
        </w:tabs>
        <w:spacing w:before="243" w:line="230" w:lineRule="auto"/>
        <w:ind w:left="752" w:right="313" w:firstLine="0"/>
        <w:jc w:val="both"/>
      </w:pPr>
      <w:r>
        <w:rPr>
          <w:color w:val="231F20"/>
        </w:rPr>
        <w:t>The</w:t>
      </w:r>
      <w:r w:rsidR="00161796">
        <w:rPr>
          <w:color w:val="231F20"/>
        </w:rPr>
        <w:t xml:space="preserve"> </w:t>
      </w:r>
      <w:r>
        <w:rPr>
          <w:color w:val="231F20"/>
        </w:rPr>
        <w:t>Contractor</w:t>
      </w:r>
      <w:r w:rsidR="00161796">
        <w:rPr>
          <w:color w:val="231F20"/>
        </w:rPr>
        <w:t xml:space="preserve"> </w:t>
      </w:r>
      <w:r>
        <w:rPr>
          <w:color w:val="231F20"/>
        </w:rPr>
        <w:t>shall</w:t>
      </w:r>
      <w:r w:rsidR="00161796">
        <w:rPr>
          <w:color w:val="231F20"/>
        </w:rPr>
        <w:t xml:space="preserve"> </w:t>
      </w:r>
      <w:r>
        <w:rPr>
          <w:color w:val="231F20"/>
        </w:rPr>
        <w:t>be</w:t>
      </w:r>
      <w:r w:rsidR="00161796">
        <w:rPr>
          <w:color w:val="231F20"/>
        </w:rPr>
        <w:t xml:space="preserve"> </w:t>
      </w:r>
      <w:r>
        <w:rPr>
          <w:color w:val="231F20"/>
        </w:rPr>
        <w:t>responsible</w:t>
      </w:r>
      <w:r w:rsidR="00161796">
        <w:rPr>
          <w:color w:val="231F20"/>
        </w:rPr>
        <w:t xml:space="preserve"> </w:t>
      </w:r>
      <w:r>
        <w:rPr>
          <w:color w:val="231F20"/>
        </w:rPr>
        <w:t>for</w:t>
      </w:r>
      <w:r w:rsidR="00161796">
        <w:rPr>
          <w:color w:val="231F20"/>
        </w:rPr>
        <w:t xml:space="preserve"> </w:t>
      </w:r>
      <w:r>
        <w:rPr>
          <w:color w:val="231F20"/>
        </w:rPr>
        <w:t>all</w:t>
      </w:r>
      <w:r w:rsidR="00161796">
        <w:rPr>
          <w:color w:val="231F20"/>
        </w:rPr>
        <w:t xml:space="preserve"> </w:t>
      </w:r>
      <w:r>
        <w:rPr>
          <w:color w:val="231F20"/>
        </w:rPr>
        <w:t>Contractor's</w:t>
      </w:r>
      <w:r w:rsidR="00161796">
        <w:rPr>
          <w:color w:val="231F20"/>
        </w:rPr>
        <w:t xml:space="preserve"> </w:t>
      </w:r>
      <w:r>
        <w:rPr>
          <w:color w:val="231F20"/>
        </w:rPr>
        <w:t>Equipment.</w:t>
      </w:r>
      <w:r w:rsidR="00161796">
        <w:rPr>
          <w:color w:val="231F20"/>
        </w:rPr>
        <w:t xml:space="preserve"> </w:t>
      </w:r>
      <w:r>
        <w:rPr>
          <w:color w:val="231F20"/>
        </w:rPr>
        <w:t>When</w:t>
      </w:r>
      <w:r w:rsidR="00161796">
        <w:rPr>
          <w:color w:val="231F20"/>
        </w:rPr>
        <w:t xml:space="preserve"> </w:t>
      </w:r>
      <w:r>
        <w:rPr>
          <w:color w:val="231F20"/>
        </w:rPr>
        <w:t>brought</w:t>
      </w:r>
      <w:r w:rsidR="00161796">
        <w:rPr>
          <w:color w:val="231F20"/>
        </w:rPr>
        <w:t xml:space="preserve"> </w:t>
      </w:r>
      <w:r>
        <w:rPr>
          <w:color w:val="231F20"/>
        </w:rPr>
        <w:t>onto</w:t>
      </w:r>
      <w:r w:rsidR="00161796">
        <w:rPr>
          <w:color w:val="231F20"/>
        </w:rPr>
        <w:t xml:space="preserve"> </w:t>
      </w:r>
      <w:r>
        <w:rPr>
          <w:color w:val="231F20"/>
        </w:rPr>
        <w:t>the</w:t>
      </w:r>
      <w:r w:rsidR="00161796">
        <w:rPr>
          <w:color w:val="231F20"/>
        </w:rPr>
        <w:t xml:space="preserve"> </w:t>
      </w:r>
      <w:r>
        <w:rPr>
          <w:color w:val="231F20"/>
        </w:rPr>
        <w:t>Site,</w:t>
      </w:r>
      <w:r w:rsidR="00161796">
        <w:rPr>
          <w:color w:val="231F20"/>
        </w:rPr>
        <w:t xml:space="preserve"> </w:t>
      </w:r>
      <w:r>
        <w:rPr>
          <w:color w:val="231F20"/>
        </w:rPr>
        <w:t>Contractor's Equipment</w:t>
      </w:r>
      <w:r w:rsidR="00161796">
        <w:rPr>
          <w:color w:val="231F20"/>
        </w:rPr>
        <w:t xml:space="preserve"> </w:t>
      </w:r>
      <w:r>
        <w:rPr>
          <w:color w:val="231F20"/>
        </w:rPr>
        <w:t>shall</w:t>
      </w:r>
      <w:r w:rsidR="00161796">
        <w:rPr>
          <w:color w:val="231F20"/>
        </w:rPr>
        <w:t xml:space="preserve"> </w:t>
      </w:r>
      <w:r>
        <w:rPr>
          <w:color w:val="231F20"/>
        </w:rPr>
        <w:t>be</w:t>
      </w:r>
      <w:r w:rsidR="00161796">
        <w:rPr>
          <w:color w:val="231F20"/>
        </w:rPr>
        <w:t xml:space="preserve"> </w:t>
      </w:r>
      <w:r>
        <w:rPr>
          <w:color w:val="231F20"/>
        </w:rPr>
        <w:t>deemed</w:t>
      </w:r>
      <w:r w:rsidR="00161796">
        <w:rPr>
          <w:color w:val="231F20"/>
        </w:rPr>
        <w:t xml:space="preserve"> </w:t>
      </w:r>
      <w:r>
        <w:rPr>
          <w:color w:val="231F20"/>
        </w:rPr>
        <w:t>to</w:t>
      </w:r>
      <w:r w:rsidR="00161796">
        <w:rPr>
          <w:color w:val="231F20"/>
        </w:rPr>
        <w:t xml:space="preserve"> </w:t>
      </w:r>
      <w:r>
        <w:rPr>
          <w:color w:val="231F20"/>
        </w:rPr>
        <w:t>be</w:t>
      </w:r>
      <w:r w:rsidR="00161796">
        <w:rPr>
          <w:color w:val="231F20"/>
        </w:rPr>
        <w:t xml:space="preserve"> </w:t>
      </w:r>
      <w:r>
        <w:rPr>
          <w:color w:val="231F20"/>
        </w:rPr>
        <w:t>exclusively</w:t>
      </w:r>
      <w:r w:rsidR="00161796">
        <w:rPr>
          <w:color w:val="231F20"/>
        </w:rPr>
        <w:t xml:space="preserve"> </w:t>
      </w:r>
      <w:r>
        <w:rPr>
          <w:color w:val="231F20"/>
        </w:rPr>
        <w:t>intended</w:t>
      </w:r>
      <w:r w:rsidR="00161796">
        <w:rPr>
          <w:color w:val="231F20"/>
        </w:rPr>
        <w:t xml:space="preserve"> </w:t>
      </w:r>
      <w:r>
        <w:rPr>
          <w:color w:val="231F20"/>
        </w:rPr>
        <w:t>for</w:t>
      </w:r>
      <w:r w:rsidR="00161796">
        <w:rPr>
          <w:color w:val="231F20"/>
        </w:rPr>
        <w:t xml:space="preserve"> </w:t>
      </w:r>
      <w:r>
        <w:rPr>
          <w:color w:val="231F20"/>
        </w:rPr>
        <w:t>the</w:t>
      </w:r>
      <w:r w:rsidR="00161796">
        <w:rPr>
          <w:color w:val="231F20"/>
        </w:rPr>
        <w:t xml:space="preserve"> </w:t>
      </w:r>
      <w:r>
        <w:rPr>
          <w:color w:val="231F20"/>
        </w:rPr>
        <w:t>execution</w:t>
      </w:r>
      <w:r w:rsidR="00161796">
        <w:rPr>
          <w:color w:val="231F20"/>
        </w:rPr>
        <w:t xml:space="preserve"> </w:t>
      </w:r>
      <w:r>
        <w:rPr>
          <w:color w:val="231F20"/>
        </w:rPr>
        <w:t>of</w:t>
      </w:r>
      <w:r w:rsidR="00161796">
        <w:rPr>
          <w:color w:val="231F20"/>
        </w:rPr>
        <w:t xml:space="preserve"> </w:t>
      </w:r>
      <w:r>
        <w:rPr>
          <w:color w:val="231F20"/>
        </w:rPr>
        <w:t>the</w:t>
      </w:r>
      <w:r w:rsidR="00161796">
        <w:rPr>
          <w:color w:val="231F20"/>
        </w:rPr>
        <w:t xml:space="preserve"> </w:t>
      </w:r>
      <w:r>
        <w:rPr>
          <w:color w:val="231F20"/>
          <w:spacing w:val="-3"/>
        </w:rPr>
        <w:t>Works.</w:t>
      </w:r>
      <w:r w:rsidR="00161796">
        <w:rPr>
          <w:color w:val="231F20"/>
          <w:spacing w:val="-3"/>
        </w:rPr>
        <w:t xml:space="preserve"> </w:t>
      </w:r>
      <w:r>
        <w:rPr>
          <w:color w:val="231F20"/>
        </w:rPr>
        <w:t>The</w:t>
      </w:r>
      <w:r w:rsidR="00161796">
        <w:rPr>
          <w:color w:val="231F20"/>
        </w:rPr>
        <w:t xml:space="preserve"> </w:t>
      </w:r>
      <w:r>
        <w:rPr>
          <w:color w:val="231F20"/>
        </w:rPr>
        <w:t>Contractor</w:t>
      </w:r>
      <w:r w:rsidR="00161796">
        <w:rPr>
          <w:color w:val="231F20"/>
        </w:rPr>
        <w:t xml:space="preserve"> </w:t>
      </w:r>
      <w:r>
        <w:rPr>
          <w:color w:val="231F20"/>
        </w:rPr>
        <w:t>shall</w:t>
      </w:r>
      <w:r w:rsidR="00161796">
        <w:rPr>
          <w:color w:val="231F20"/>
        </w:rPr>
        <w:t xml:space="preserve"> </w:t>
      </w:r>
      <w:r>
        <w:rPr>
          <w:color w:val="231F20"/>
        </w:rPr>
        <w:t>not remove</w:t>
      </w:r>
      <w:r w:rsidR="00161796">
        <w:rPr>
          <w:color w:val="231F20"/>
        </w:rPr>
        <w:t xml:space="preserve"> </w:t>
      </w:r>
      <w:r>
        <w:rPr>
          <w:color w:val="231F20"/>
        </w:rPr>
        <w:t>from</w:t>
      </w:r>
      <w:r w:rsidR="00161796">
        <w:rPr>
          <w:color w:val="231F20"/>
        </w:rPr>
        <w:t xml:space="preserve"> </w:t>
      </w:r>
      <w:r>
        <w:rPr>
          <w:color w:val="231F20"/>
        </w:rPr>
        <w:t>the</w:t>
      </w:r>
      <w:r w:rsidR="00161796">
        <w:rPr>
          <w:color w:val="231F20"/>
        </w:rPr>
        <w:t xml:space="preserve"> </w:t>
      </w:r>
      <w:r>
        <w:rPr>
          <w:color w:val="231F20"/>
        </w:rPr>
        <w:t>Site</w:t>
      </w:r>
      <w:r w:rsidR="00161796">
        <w:rPr>
          <w:color w:val="231F20"/>
        </w:rPr>
        <w:t xml:space="preserve"> </w:t>
      </w:r>
      <w:r>
        <w:rPr>
          <w:color w:val="231F20"/>
        </w:rPr>
        <w:t>any</w:t>
      </w:r>
      <w:r w:rsidR="00161796">
        <w:rPr>
          <w:color w:val="231F20"/>
        </w:rPr>
        <w:t xml:space="preserve"> </w:t>
      </w:r>
      <w:r>
        <w:rPr>
          <w:color w:val="231F20"/>
        </w:rPr>
        <w:t>major</w:t>
      </w:r>
      <w:r w:rsidR="00161796">
        <w:rPr>
          <w:color w:val="231F20"/>
        </w:rPr>
        <w:t xml:space="preserve"> </w:t>
      </w:r>
      <w:r>
        <w:rPr>
          <w:color w:val="231F20"/>
        </w:rPr>
        <w:t>items</w:t>
      </w:r>
      <w:r w:rsidR="00161796">
        <w:rPr>
          <w:color w:val="231F20"/>
        </w:rPr>
        <w:t xml:space="preserve"> </w:t>
      </w:r>
      <w:r>
        <w:rPr>
          <w:color w:val="231F20"/>
        </w:rPr>
        <w:t>of</w:t>
      </w:r>
      <w:r w:rsidR="00161796">
        <w:rPr>
          <w:color w:val="231F20"/>
        </w:rPr>
        <w:t xml:space="preserve"> </w:t>
      </w:r>
      <w:r>
        <w:rPr>
          <w:color w:val="231F20"/>
        </w:rPr>
        <w:t>Contractor's</w:t>
      </w:r>
      <w:r w:rsidR="00161796">
        <w:rPr>
          <w:color w:val="231F20"/>
        </w:rPr>
        <w:t xml:space="preserve"> </w:t>
      </w:r>
      <w:r>
        <w:rPr>
          <w:color w:val="231F20"/>
        </w:rPr>
        <w:t>Equipment</w:t>
      </w:r>
      <w:r w:rsidR="00161796">
        <w:rPr>
          <w:color w:val="231F20"/>
        </w:rPr>
        <w:t xml:space="preserve"> </w:t>
      </w:r>
      <w:r>
        <w:rPr>
          <w:color w:val="231F20"/>
        </w:rPr>
        <w:t>without</w:t>
      </w:r>
      <w:r w:rsidR="00161796">
        <w:rPr>
          <w:color w:val="231F20"/>
        </w:rPr>
        <w:t xml:space="preserve"> </w:t>
      </w:r>
      <w:r>
        <w:rPr>
          <w:color w:val="231F20"/>
        </w:rPr>
        <w:t>the</w:t>
      </w:r>
      <w:r w:rsidR="00161796">
        <w:rPr>
          <w:color w:val="231F20"/>
        </w:rPr>
        <w:t xml:space="preserve"> </w:t>
      </w:r>
      <w:r>
        <w:rPr>
          <w:color w:val="231F20"/>
        </w:rPr>
        <w:t>consent</w:t>
      </w:r>
      <w:r w:rsidR="00161796">
        <w:rPr>
          <w:color w:val="231F20"/>
        </w:rPr>
        <w:t xml:space="preserve"> </w:t>
      </w:r>
      <w:r>
        <w:rPr>
          <w:color w:val="231F20"/>
        </w:rPr>
        <w:t>of</w:t>
      </w:r>
      <w:r w:rsidR="00161796">
        <w:rPr>
          <w:color w:val="231F20"/>
        </w:rPr>
        <w:t xml:space="preserve"> </w:t>
      </w:r>
      <w:r>
        <w:rPr>
          <w:color w:val="231F20"/>
        </w:rPr>
        <w:t>the</w:t>
      </w:r>
      <w:r w:rsidR="00161796">
        <w:rPr>
          <w:color w:val="231F20"/>
        </w:rPr>
        <w:t xml:space="preserve"> </w:t>
      </w:r>
      <w:r>
        <w:rPr>
          <w:color w:val="231F20"/>
        </w:rPr>
        <w:t>Engineer.</w:t>
      </w:r>
      <w:r w:rsidR="00161796">
        <w:rPr>
          <w:color w:val="231F20"/>
        </w:rPr>
        <w:t xml:space="preserve"> </w:t>
      </w:r>
      <w:r>
        <w:rPr>
          <w:color w:val="231F20"/>
        </w:rPr>
        <w:t>However, consent</w:t>
      </w:r>
      <w:r w:rsidR="00161796">
        <w:rPr>
          <w:color w:val="231F20"/>
        </w:rPr>
        <w:t xml:space="preserve"> </w:t>
      </w:r>
      <w:r>
        <w:rPr>
          <w:color w:val="231F20"/>
        </w:rPr>
        <w:t>shall</w:t>
      </w:r>
      <w:r w:rsidR="00161796">
        <w:rPr>
          <w:color w:val="231F20"/>
        </w:rPr>
        <w:t xml:space="preserve"> </w:t>
      </w:r>
      <w:r>
        <w:rPr>
          <w:color w:val="231F20"/>
        </w:rPr>
        <w:t>not</w:t>
      </w:r>
      <w:r w:rsidR="00161796">
        <w:rPr>
          <w:color w:val="231F20"/>
        </w:rPr>
        <w:t xml:space="preserve"> </w:t>
      </w:r>
      <w:r>
        <w:rPr>
          <w:color w:val="231F20"/>
        </w:rPr>
        <w:t>be</w:t>
      </w:r>
      <w:r w:rsidR="00161796">
        <w:rPr>
          <w:color w:val="231F20"/>
        </w:rPr>
        <w:t xml:space="preserve"> </w:t>
      </w:r>
      <w:r>
        <w:rPr>
          <w:color w:val="231F20"/>
        </w:rPr>
        <w:t>required</w:t>
      </w:r>
      <w:r w:rsidR="00161796">
        <w:rPr>
          <w:color w:val="231F20"/>
        </w:rPr>
        <w:t xml:space="preserve"> </w:t>
      </w:r>
      <w:r>
        <w:rPr>
          <w:color w:val="231F20"/>
        </w:rPr>
        <w:t>for</w:t>
      </w:r>
      <w:r w:rsidR="00161796">
        <w:rPr>
          <w:color w:val="231F20"/>
        </w:rPr>
        <w:t xml:space="preserve"> </w:t>
      </w:r>
      <w:r>
        <w:rPr>
          <w:color w:val="231F20"/>
        </w:rPr>
        <w:t>vehicles</w:t>
      </w:r>
      <w:r w:rsidR="00161796">
        <w:rPr>
          <w:color w:val="231F20"/>
        </w:rPr>
        <w:t xml:space="preserve"> </w:t>
      </w:r>
      <w:r>
        <w:rPr>
          <w:color w:val="231F20"/>
        </w:rPr>
        <w:t>transporting</w:t>
      </w:r>
      <w:r w:rsidR="00161796">
        <w:rPr>
          <w:color w:val="231F20"/>
        </w:rPr>
        <w:t xml:space="preserve"> </w:t>
      </w:r>
      <w:r>
        <w:rPr>
          <w:color w:val="231F20"/>
        </w:rPr>
        <w:t>Goods</w:t>
      </w:r>
      <w:r w:rsidR="00161796">
        <w:rPr>
          <w:color w:val="231F20"/>
        </w:rPr>
        <w:t xml:space="preserve"> </w:t>
      </w:r>
      <w:r>
        <w:rPr>
          <w:color w:val="231F20"/>
        </w:rPr>
        <w:t>or</w:t>
      </w:r>
      <w:r w:rsidR="00161796">
        <w:rPr>
          <w:color w:val="231F20"/>
        </w:rPr>
        <w:t xml:space="preserve"> </w:t>
      </w:r>
      <w:r>
        <w:rPr>
          <w:color w:val="231F20"/>
        </w:rPr>
        <w:t>Contractor's</w:t>
      </w:r>
      <w:r w:rsidR="00161796">
        <w:rPr>
          <w:color w:val="231F20"/>
        </w:rPr>
        <w:t xml:space="preserve"> </w:t>
      </w:r>
      <w:r>
        <w:rPr>
          <w:color w:val="231F20"/>
        </w:rPr>
        <w:t>Personnel</w:t>
      </w:r>
      <w:r w:rsidR="00161796">
        <w:rPr>
          <w:color w:val="231F20"/>
        </w:rPr>
        <w:t xml:space="preserve"> </w:t>
      </w:r>
      <w:r>
        <w:rPr>
          <w:color w:val="231F20"/>
        </w:rPr>
        <w:t>off</w:t>
      </w:r>
      <w:r w:rsidR="00161796">
        <w:rPr>
          <w:color w:val="231F20"/>
        </w:rPr>
        <w:t xml:space="preserve"> </w:t>
      </w:r>
      <w:r>
        <w:rPr>
          <w:color w:val="231F20"/>
        </w:rPr>
        <w:t>Site.</w:t>
      </w:r>
    </w:p>
    <w:p w14:paraId="7502CD97" w14:textId="77777777" w:rsidR="005E6E3D" w:rsidRDefault="007B664E">
      <w:pPr>
        <w:pStyle w:val="Heading4"/>
        <w:numPr>
          <w:ilvl w:val="1"/>
          <w:numId w:val="61"/>
        </w:numPr>
        <w:tabs>
          <w:tab w:val="left" w:pos="749"/>
          <w:tab w:val="left" w:pos="750"/>
        </w:tabs>
        <w:ind w:left="749" w:hanging="622"/>
        <w:rPr>
          <w:color w:val="231F20"/>
        </w:rPr>
      </w:pPr>
      <w:r>
        <w:rPr>
          <w:color w:val="231F20"/>
        </w:rPr>
        <w:t>Protection</w:t>
      </w:r>
      <w:r w:rsidR="00161796">
        <w:rPr>
          <w:color w:val="231F20"/>
        </w:rPr>
        <w:t xml:space="preserve"> </w:t>
      </w:r>
      <w:r>
        <w:rPr>
          <w:color w:val="231F20"/>
        </w:rPr>
        <w:t>of</w:t>
      </w:r>
      <w:r w:rsidR="00161796">
        <w:rPr>
          <w:color w:val="231F20"/>
        </w:rPr>
        <w:t xml:space="preserve"> </w:t>
      </w:r>
      <w:r>
        <w:rPr>
          <w:color w:val="231F20"/>
        </w:rPr>
        <w:t>the</w:t>
      </w:r>
      <w:r w:rsidR="00161796">
        <w:rPr>
          <w:color w:val="231F20"/>
        </w:rPr>
        <w:t xml:space="preserve"> </w:t>
      </w:r>
      <w:r>
        <w:rPr>
          <w:color w:val="231F20"/>
        </w:rPr>
        <w:t>Environment</w:t>
      </w:r>
    </w:p>
    <w:p w14:paraId="07961B2F" w14:textId="77777777" w:rsidR="005E6E3D" w:rsidRPr="0000618B" w:rsidRDefault="007B664E" w:rsidP="0000618B">
      <w:pPr>
        <w:pStyle w:val="ListParagraph"/>
        <w:numPr>
          <w:ilvl w:val="2"/>
          <w:numId w:val="61"/>
        </w:numPr>
        <w:tabs>
          <w:tab w:val="left" w:pos="753"/>
        </w:tabs>
        <w:spacing w:before="243" w:line="230" w:lineRule="auto"/>
        <w:ind w:left="752" w:right="313" w:hanging="622"/>
        <w:jc w:val="both"/>
        <w:rPr>
          <w:color w:val="231F20"/>
        </w:rPr>
      </w:pPr>
      <w:r>
        <w:rPr>
          <w:color w:val="231F20"/>
        </w:rPr>
        <w:t>The</w:t>
      </w:r>
      <w:r w:rsidR="00161796">
        <w:rPr>
          <w:color w:val="231F20"/>
        </w:rPr>
        <w:t xml:space="preserve"> </w:t>
      </w:r>
      <w:r>
        <w:rPr>
          <w:color w:val="231F20"/>
        </w:rPr>
        <w:t>Contractor</w:t>
      </w:r>
      <w:r w:rsidR="00161796">
        <w:rPr>
          <w:color w:val="231F20"/>
        </w:rPr>
        <w:t xml:space="preserve"> </w:t>
      </w:r>
      <w:r>
        <w:rPr>
          <w:color w:val="231F20"/>
        </w:rPr>
        <w:t>shall</w:t>
      </w:r>
      <w:r w:rsidR="00161796">
        <w:rPr>
          <w:color w:val="231F20"/>
        </w:rPr>
        <w:t xml:space="preserve"> </w:t>
      </w:r>
      <w:r>
        <w:rPr>
          <w:color w:val="231F20"/>
        </w:rPr>
        <w:t>take</w:t>
      </w:r>
      <w:r w:rsidR="00161796">
        <w:rPr>
          <w:color w:val="231F20"/>
        </w:rPr>
        <w:t xml:space="preserve"> </w:t>
      </w:r>
      <w:r>
        <w:rPr>
          <w:color w:val="231F20"/>
        </w:rPr>
        <w:t>all</w:t>
      </w:r>
      <w:r w:rsidR="00161796">
        <w:rPr>
          <w:color w:val="231F20"/>
        </w:rPr>
        <w:t xml:space="preserve"> </w:t>
      </w:r>
      <w:r>
        <w:rPr>
          <w:color w:val="231F20"/>
        </w:rPr>
        <w:t>reasonable</w:t>
      </w:r>
      <w:r w:rsidR="00161796">
        <w:rPr>
          <w:color w:val="231F20"/>
        </w:rPr>
        <w:t xml:space="preserve"> </w:t>
      </w:r>
      <w:r>
        <w:rPr>
          <w:color w:val="231F20"/>
        </w:rPr>
        <w:t>steps</w:t>
      </w:r>
      <w:r w:rsidR="00161796">
        <w:rPr>
          <w:color w:val="231F20"/>
        </w:rPr>
        <w:t xml:space="preserve"> </w:t>
      </w:r>
      <w:r>
        <w:rPr>
          <w:color w:val="231F20"/>
        </w:rPr>
        <w:t>to</w:t>
      </w:r>
      <w:r w:rsidR="00161796">
        <w:rPr>
          <w:color w:val="231F20"/>
        </w:rPr>
        <w:t xml:space="preserve"> </w:t>
      </w:r>
      <w:r>
        <w:rPr>
          <w:color w:val="231F20"/>
        </w:rPr>
        <w:t>protect</w:t>
      </w:r>
      <w:r w:rsidR="00161796">
        <w:rPr>
          <w:color w:val="231F20"/>
        </w:rPr>
        <w:t xml:space="preserve"> </w:t>
      </w:r>
      <w:r>
        <w:rPr>
          <w:color w:val="231F20"/>
        </w:rPr>
        <w:t>the</w:t>
      </w:r>
      <w:r w:rsidR="00161796">
        <w:rPr>
          <w:color w:val="231F20"/>
        </w:rPr>
        <w:t xml:space="preserve"> </w:t>
      </w:r>
      <w:r>
        <w:rPr>
          <w:color w:val="231F20"/>
        </w:rPr>
        <w:t>environment</w:t>
      </w:r>
      <w:r w:rsidR="00161796">
        <w:rPr>
          <w:color w:val="231F20"/>
        </w:rPr>
        <w:t xml:space="preserve"> </w:t>
      </w:r>
      <w:r>
        <w:rPr>
          <w:color w:val="231F20"/>
        </w:rPr>
        <w:t>(both</w:t>
      </w:r>
      <w:r w:rsidR="00161796">
        <w:rPr>
          <w:color w:val="231F20"/>
        </w:rPr>
        <w:t xml:space="preserve"> </w:t>
      </w:r>
      <w:r>
        <w:rPr>
          <w:color w:val="231F20"/>
        </w:rPr>
        <w:t>on</w:t>
      </w:r>
      <w:r w:rsidR="00161796">
        <w:rPr>
          <w:color w:val="231F20"/>
        </w:rPr>
        <w:t xml:space="preserve"> </w:t>
      </w:r>
      <w:r>
        <w:rPr>
          <w:color w:val="231F20"/>
        </w:rPr>
        <w:t>and</w:t>
      </w:r>
      <w:r w:rsidR="00161796">
        <w:rPr>
          <w:color w:val="231F20"/>
        </w:rPr>
        <w:t xml:space="preserve"> </w:t>
      </w:r>
      <w:r>
        <w:rPr>
          <w:color w:val="231F20"/>
        </w:rPr>
        <w:t>off</w:t>
      </w:r>
      <w:r w:rsidR="00161796">
        <w:rPr>
          <w:color w:val="231F20"/>
        </w:rPr>
        <w:t xml:space="preserve"> </w:t>
      </w:r>
      <w:r>
        <w:rPr>
          <w:color w:val="231F20"/>
        </w:rPr>
        <w:t>the</w:t>
      </w:r>
      <w:r w:rsidR="00161796">
        <w:rPr>
          <w:color w:val="231F20"/>
        </w:rPr>
        <w:t xml:space="preserve"> </w:t>
      </w:r>
      <w:r>
        <w:rPr>
          <w:color w:val="231F20"/>
        </w:rPr>
        <w:t>Site)</w:t>
      </w:r>
      <w:r w:rsidR="00161796">
        <w:rPr>
          <w:color w:val="231F20"/>
        </w:rPr>
        <w:t xml:space="preserve"> </w:t>
      </w:r>
      <w:r>
        <w:rPr>
          <w:color w:val="231F20"/>
        </w:rPr>
        <w:t>and</w:t>
      </w:r>
      <w:r w:rsidR="00161796">
        <w:rPr>
          <w:color w:val="231F20"/>
        </w:rPr>
        <w:t xml:space="preserve"> </w:t>
      </w:r>
      <w:r>
        <w:rPr>
          <w:color w:val="231F20"/>
        </w:rPr>
        <w:t>to</w:t>
      </w:r>
      <w:r w:rsidR="00161796">
        <w:rPr>
          <w:color w:val="231F20"/>
        </w:rPr>
        <w:t xml:space="preserve"> </w:t>
      </w:r>
      <w:r>
        <w:rPr>
          <w:color w:val="231F20"/>
        </w:rPr>
        <w:t>limit damage</w:t>
      </w:r>
      <w:r w:rsidR="00161796">
        <w:rPr>
          <w:color w:val="231F20"/>
        </w:rPr>
        <w:t xml:space="preserve"> </w:t>
      </w:r>
      <w:r>
        <w:rPr>
          <w:color w:val="231F20"/>
        </w:rPr>
        <w:t>and</w:t>
      </w:r>
      <w:r w:rsidR="00161796">
        <w:rPr>
          <w:color w:val="231F20"/>
        </w:rPr>
        <w:t xml:space="preserve"> </w:t>
      </w:r>
      <w:r>
        <w:rPr>
          <w:color w:val="231F20"/>
        </w:rPr>
        <w:t>nuisance</w:t>
      </w:r>
      <w:r w:rsidR="00161796">
        <w:rPr>
          <w:color w:val="231F20"/>
        </w:rPr>
        <w:t xml:space="preserve"> </w:t>
      </w:r>
      <w:r>
        <w:rPr>
          <w:color w:val="231F20"/>
        </w:rPr>
        <w:t>to</w:t>
      </w:r>
      <w:r w:rsidR="00161796">
        <w:rPr>
          <w:color w:val="231F20"/>
        </w:rPr>
        <w:t xml:space="preserve"> </w:t>
      </w:r>
      <w:r>
        <w:rPr>
          <w:color w:val="231F20"/>
        </w:rPr>
        <w:t>people</w:t>
      </w:r>
      <w:r w:rsidR="00161796">
        <w:rPr>
          <w:color w:val="231F20"/>
        </w:rPr>
        <w:t xml:space="preserve"> </w:t>
      </w:r>
      <w:r>
        <w:rPr>
          <w:color w:val="231F20"/>
        </w:rPr>
        <w:t>and</w:t>
      </w:r>
      <w:r w:rsidR="00161796">
        <w:rPr>
          <w:color w:val="231F20"/>
        </w:rPr>
        <w:t xml:space="preserve"> </w:t>
      </w:r>
      <w:r>
        <w:rPr>
          <w:color w:val="231F20"/>
        </w:rPr>
        <w:t>property</w:t>
      </w:r>
      <w:r w:rsidR="00161796">
        <w:rPr>
          <w:color w:val="231F20"/>
        </w:rPr>
        <w:t xml:space="preserve"> </w:t>
      </w:r>
      <w:r>
        <w:rPr>
          <w:color w:val="231F20"/>
        </w:rPr>
        <w:t>resulting</w:t>
      </w:r>
      <w:r w:rsidR="00161796">
        <w:rPr>
          <w:color w:val="231F20"/>
        </w:rPr>
        <w:t xml:space="preserve"> </w:t>
      </w:r>
      <w:r>
        <w:rPr>
          <w:color w:val="231F20"/>
        </w:rPr>
        <w:t>from</w:t>
      </w:r>
      <w:r w:rsidR="00161796">
        <w:rPr>
          <w:color w:val="231F20"/>
        </w:rPr>
        <w:t xml:space="preserve"> </w:t>
      </w:r>
      <w:r>
        <w:rPr>
          <w:color w:val="231F20"/>
        </w:rPr>
        <w:t>pollution,</w:t>
      </w:r>
      <w:r w:rsidR="00161796">
        <w:rPr>
          <w:color w:val="231F20"/>
        </w:rPr>
        <w:t xml:space="preserve"> </w:t>
      </w:r>
      <w:r>
        <w:rPr>
          <w:color w:val="231F20"/>
        </w:rPr>
        <w:t>noise</w:t>
      </w:r>
      <w:r w:rsidR="00161796">
        <w:rPr>
          <w:color w:val="231F20"/>
        </w:rPr>
        <w:t xml:space="preserve"> </w:t>
      </w:r>
      <w:r>
        <w:rPr>
          <w:color w:val="231F20"/>
        </w:rPr>
        <w:t>and</w:t>
      </w:r>
      <w:r w:rsidR="00161796">
        <w:rPr>
          <w:color w:val="231F20"/>
        </w:rPr>
        <w:t xml:space="preserve"> </w:t>
      </w:r>
      <w:r>
        <w:rPr>
          <w:color w:val="231F20"/>
        </w:rPr>
        <w:t>other</w:t>
      </w:r>
      <w:r w:rsidR="00161796">
        <w:rPr>
          <w:color w:val="231F20"/>
        </w:rPr>
        <w:t xml:space="preserve"> </w:t>
      </w:r>
      <w:r>
        <w:rPr>
          <w:color w:val="231F20"/>
        </w:rPr>
        <w:t>results</w:t>
      </w:r>
      <w:r w:rsidR="00161796">
        <w:rPr>
          <w:color w:val="231F20"/>
        </w:rPr>
        <w:t xml:space="preserve"> </w:t>
      </w:r>
      <w:r>
        <w:rPr>
          <w:color w:val="231F20"/>
        </w:rPr>
        <w:t>of</w:t>
      </w:r>
      <w:r w:rsidR="00161796">
        <w:rPr>
          <w:color w:val="231F20"/>
        </w:rPr>
        <w:t xml:space="preserve"> </w:t>
      </w:r>
      <w:r>
        <w:rPr>
          <w:color w:val="231F20"/>
        </w:rPr>
        <w:t>his</w:t>
      </w:r>
      <w:r w:rsidR="00161796">
        <w:rPr>
          <w:color w:val="231F20"/>
        </w:rPr>
        <w:t xml:space="preserve"> </w:t>
      </w:r>
      <w:r>
        <w:rPr>
          <w:color w:val="231F20"/>
        </w:rPr>
        <w:t>operations.</w:t>
      </w:r>
    </w:p>
    <w:p w14:paraId="249DA155" w14:textId="77777777" w:rsidR="005E6E3D" w:rsidRDefault="007B664E" w:rsidP="0000618B">
      <w:pPr>
        <w:pStyle w:val="ListParagraph"/>
        <w:numPr>
          <w:ilvl w:val="2"/>
          <w:numId w:val="61"/>
        </w:numPr>
        <w:tabs>
          <w:tab w:val="left" w:pos="753"/>
        </w:tabs>
        <w:spacing w:before="243" w:line="230" w:lineRule="auto"/>
        <w:ind w:left="752" w:right="313" w:hanging="622"/>
        <w:jc w:val="both"/>
      </w:pPr>
      <w:r>
        <w:rPr>
          <w:color w:val="231F20"/>
        </w:rPr>
        <w:t>The</w:t>
      </w:r>
      <w:r w:rsidR="00161796">
        <w:rPr>
          <w:color w:val="231F20"/>
        </w:rPr>
        <w:t xml:space="preserve"> </w:t>
      </w:r>
      <w:r>
        <w:rPr>
          <w:color w:val="231F20"/>
        </w:rPr>
        <w:t>Contractor</w:t>
      </w:r>
      <w:r w:rsidR="00161796">
        <w:rPr>
          <w:color w:val="231F20"/>
        </w:rPr>
        <w:t xml:space="preserve"> </w:t>
      </w:r>
      <w:r>
        <w:rPr>
          <w:color w:val="231F20"/>
        </w:rPr>
        <w:t>shall</w:t>
      </w:r>
      <w:r w:rsidR="00161796">
        <w:rPr>
          <w:color w:val="231F20"/>
        </w:rPr>
        <w:t xml:space="preserve"> </w:t>
      </w:r>
      <w:r>
        <w:rPr>
          <w:color w:val="231F20"/>
        </w:rPr>
        <w:t>ensure</w:t>
      </w:r>
      <w:r w:rsidR="00161796">
        <w:rPr>
          <w:color w:val="231F20"/>
        </w:rPr>
        <w:t xml:space="preserve"> </w:t>
      </w:r>
      <w:r>
        <w:rPr>
          <w:color w:val="231F20"/>
        </w:rPr>
        <w:t>that</w:t>
      </w:r>
      <w:r w:rsidR="00161796">
        <w:rPr>
          <w:color w:val="231F20"/>
        </w:rPr>
        <w:t xml:space="preserve"> </w:t>
      </w:r>
      <w:r>
        <w:rPr>
          <w:color w:val="231F20"/>
        </w:rPr>
        <w:t>emissions,</w:t>
      </w:r>
      <w:r w:rsidR="00161796">
        <w:rPr>
          <w:color w:val="231F20"/>
        </w:rPr>
        <w:t xml:space="preserve"> </w:t>
      </w:r>
      <w:r>
        <w:rPr>
          <w:color w:val="231F20"/>
        </w:rPr>
        <w:t>surfaced</w:t>
      </w:r>
      <w:r w:rsidR="00161796">
        <w:rPr>
          <w:color w:val="231F20"/>
        </w:rPr>
        <w:t xml:space="preserve"> </w:t>
      </w:r>
      <w:r>
        <w:rPr>
          <w:color w:val="231F20"/>
        </w:rPr>
        <w:t>is</w:t>
      </w:r>
      <w:r w:rsidR="00161796">
        <w:rPr>
          <w:color w:val="231F20"/>
        </w:rPr>
        <w:t xml:space="preserve"> </w:t>
      </w:r>
      <w:r>
        <w:rPr>
          <w:color w:val="231F20"/>
        </w:rPr>
        <w:t>charges</w:t>
      </w:r>
      <w:r w:rsidR="00161796">
        <w:rPr>
          <w:color w:val="231F20"/>
        </w:rPr>
        <w:t xml:space="preserve"> </w:t>
      </w:r>
      <w:r>
        <w:rPr>
          <w:color w:val="231F20"/>
        </w:rPr>
        <w:t>and</w:t>
      </w:r>
      <w:r w:rsidR="00161796">
        <w:rPr>
          <w:color w:val="231F20"/>
        </w:rPr>
        <w:t xml:space="preserve"> </w:t>
      </w:r>
      <w:r>
        <w:rPr>
          <w:color w:val="231F20"/>
        </w:rPr>
        <w:t>efﬂuent</w:t>
      </w:r>
      <w:r w:rsidR="00161796">
        <w:rPr>
          <w:color w:val="231F20"/>
        </w:rPr>
        <w:t xml:space="preserve"> </w:t>
      </w:r>
      <w:r>
        <w:rPr>
          <w:color w:val="231F20"/>
        </w:rPr>
        <w:t>from</w:t>
      </w:r>
      <w:r w:rsidR="00161796">
        <w:rPr>
          <w:color w:val="231F20"/>
        </w:rPr>
        <w:t xml:space="preserve"> </w:t>
      </w:r>
      <w:r>
        <w:rPr>
          <w:color w:val="231F20"/>
        </w:rPr>
        <w:t>the</w:t>
      </w:r>
      <w:r w:rsidR="00161796">
        <w:rPr>
          <w:color w:val="231F20"/>
        </w:rPr>
        <w:t xml:space="preserve"> </w:t>
      </w:r>
      <w:r>
        <w:rPr>
          <w:color w:val="231F20"/>
        </w:rPr>
        <w:t>Contractor's</w:t>
      </w:r>
      <w:r w:rsidR="00161796">
        <w:rPr>
          <w:color w:val="231F20"/>
        </w:rPr>
        <w:t xml:space="preserve"> </w:t>
      </w:r>
      <w:r>
        <w:rPr>
          <w:color w:val="231F20"/>
        </w:rPr>
        <w:t>activities</w:t>
      </w:r>
      <w:r w:rsidR="00161796">
        <w:rPr>
          <w:color w:val="231F20"/>
        </w:rPr>
        <w:t xml:space="preserve"> </w:t>
      </w:r>
      <w:r>
        <w:rPr>
          <w:color w:val="231F20"/>
        </w:rPr>
        <w:t>shall not</w:t>
      </w:r>
      <w:r w:rsidR="00161796">
        <w:rPr>
          <w:color w:val="231F20"/>
        </w:rPr>
        <w:t xml:space="preserve"> </w:t>
      </w:r>
      <w:r>
        <w:rPr>
          <w:color w:val="231F20"/>
        </w:rPr>
        <w:t>exceed</w:t>
      </w:r>
      <w:r w:rsidR="00161796">
        <w:rPr>
          <w:color w:val="231F20"/>
        </w:rPr>
        <w:t xml:space="preserve"> </w:t>
      </w:r>
      <w:r>
        <w:rPr>
          <w:color w:val="231F20"/>
        </w:rPr>
        <w:t>the</w:t>
      </w:r>
      <w:r w:rsidR="00161796">
        <w:rPr>
          <w:color w:val="231F20"/>
        </w:rPr>
        <w:t xml:space="preserve"> </w:t>
      </w:r>
      <w:r>
        <w:rPr>
          <w:color w:val="231F20"/>
        </w:rPr>
        <w:t>values</w:t>
      </w:r>
      <w:r w:rsidR="00161796">
        <w:rPr>
          <w:color w:val="231F20"/>
        </w:rPr>
        <w:t xml:space="preserve"> </w:t>
      </w:r>
      <w:r>
        <w:rPr>
          <w:color w:val="231F20"/>
        </w:rPr>
        <w:t>stated</w:t>
      </w:r>
      <w:r w:rsidR="00161796">
        <w:rPr>
          <w:color w:val="231F20"/>
        </w:rPr>
        <w:t xml:space="preserve"> </w:t>
      </w:r>
      <w:r>
        <w:rPr>
          <w:color w:val="231F20"/>
        </w:rPr>
        <w:t>in</w:t>
      </w:r>
      <w:r w:rsidR="00161796">
        <w:rPr>
          <w:color w:val="231F20"/>
        </w:rPr>
        <w:t xml:space="preserve"> </w:t>
      </w:r>
      <w:r>
        <w:rPr>
          <w:color w:val="231F20"/>
        </w:rPr>
        <w:t>the</w:t>
      </w:r>
      <w:r w:rsidR="00161796">
        <w:rPr>
          <w:color w:val="231F20"/>
        </w:rPr>
        <w:t xml:space="preserve"> </w:t>
      </w:r>
      <w:r>
        <w:rPr>
          <w:color w:val="231F20"/>
        </w:rPr>
        <w:t>Speciﬁcation</w:t>
      </w:r>
      <w:r w:rsidR="00161796">
        <w:rPr>
          <w:color w:val="231F20"/>
        </w:rPr>
        <w:t xml:space="preserve"> </w:t>
      </w:r>
      <w:r>
        <w:rPr>
          <w:color w:val="231F20"/>
        </w:rPr>
        <w:t>or</w:t>
      </w:r>
      <w:r w:rsidR="00161796">
        <w:rPr>
          <w:color w:val="231F20"/>
        </w:rPr>
        <w:t xml:space="preserve"> </w:t>
      </w:r>
      <w:r>
        <w:rPr>
          <w:color w:val="231F20"/>
        </w:rPr>
        <w:t>prescribed</w:t>
      </w:r>
      <w:r w:rsidR="00161796">
        <w:rPr>
          <w:color w:val="231F20"/>
        </w:rPr>
        <w:t xml:space="preserve"> </w:t>
      </w:r>
      <w:r>
        <w:rPr>
          <w:color w:val="231F20"/>
        </w:rPr>
        <w:t>by</w:t>
      </w:r>
      <w:r w:rsidR="00161796">
        <w:rPr>
          <w:color w:val="231F20"/>
        </w:rPr>
        <w:t xml:space="preserve"> </w:t>
      </w:r>
      <w:r>
        <w:rPr>
          <w:color w:val="231F20"/>
        </w:rPr>
        <w:t>applicable</w:t>
      </w:r>
      <w:r w:rsidR="00161796">
        <w:rPr>
          <w:color w:val="231F20"/>
        </w:rPr>
        <w:t xml:space="preserve"> </w:t>
      </w:r>
      <w:r>
        <w:rPr>
          <w:color w:val="231F20"/>
        </w:rPr>
        <w:t>Laws.</w:t>
      </w:r>
    </w:p>
    <w:p w14:paraId="4E4309C0" w14:textId="77777777" w:rsidR="005E6E3D" w:rsidRDefault="007B664E" w:rsidP="006A2796">
      <w:pPr>
        <w:pStyle w:val="Heading4"/>
        <w:numPr>
          <w:ilvl w:val="1"/>
          <w:numId w:val="61"/>
        </w:numPr>
        <w:tabs>
          <w:tab w:val="left" w:pos="749"/>
          <w:tab w:val="left" w:pos="750"/>
        </w:tabs>
        <w:spacing w:before="160" w:after="120"/>
        <w:ind w:left="749" w:hanging="623"/>
        <w:rPr>
          <w:color w:val="231F20"/>
        </w:rPr>
      </w:pPr>
      <w:r>
        <w:rPr>
          <w:color w:val="231F20"/>
        </w:rPr>
        <w:t>Electricity,</w:t>
      </w:r>
      <w:r w:rsidR="00161796">
        <w:rPr>
          <w:color w:val="231F20"/>
        </w:rPr>
        <w:t xml:space="preserve"> </w:t>
      </w:r>
      <w:r>
        <w:rPr>
          <w:color w:val="231F20"/>
          <w:spacing w:val="-3"/>
        </w:rPr>
        <w:t>Water</w:t>
      </w:r>
      <w:r w:rsidR="00161796">
        <w:rPr>
          <w:color w:val="231F20"/>
          <w:spacing w:val="-3"/>
        </w:rPr>
        <w:t xml:space="preserve"> </w:t>
      </w:r>
      <w:r>
        <w:rPr>
          <w:color w:val="231F20"/>
        </w:rPr>
        <w:t>and</w:t>
      </w:r>
      <w:r w:rsidR="00161796">
        <w:rPr>
          <w:color w:val="231F20"/>
        </w:rPr>
        <w:t xml:space="preserve"> </w:t>
      </w:r>
      <w:r>
        <w:rPr>
          <w:color w:val="231F20"/>
        </w:rPr>
        <w:t>Gas</w:t>
      </w:r>
    </w:p>
    <w:p w14:paraId="7CD9FCB6" w14:textId="77777777" w:rsidR="005E6E3D" w:rsidRDefault="007B664E" w:rsidP="006A2796">
      <w:pPr>
        <w:pStyle w:val="ListParagraph"/>
        <w:numPr>
          <w:ilvl w:val="2"/>
          <w:numId w:val="61"/>
        </w:numPr>
        <w:tabs>
          <w:tab w:val="left" w:pos="750"/>
        </w:tabs>
        <w:spacing w:before="160" w:after="120" w:line="230" w:lineRule="auto"/>
        <w:ind w:left="749" w:right="309" w:hanging="623"/>
        <w:jc w:val="both"/>
        <w:rPr>
          <w:color w:val="231F20"/>
        </w:rPr>
      </w:pPr>
      <w:r>
        <w:rPr>
          <w:color w:val="231F20"/>
        </w:rPr>
        <w:t xml:space="preserve">The Contractor shall, except as stated </w:t>
      </w:r>
      <w:r>
        <w:rPr>
          <w:color w:val="231F20"/>
          <w:spacing w:val="-3"/>
        </w:rPr>
        <w:t xml:space="preserve">below, </w:t>
      </w:r>
      <w:r>
        <w:rPr>
          <w:color w:val="231F20"/>
        </w:rPr>
        <w:t>be responsible for the provision of all power, water and other services</w:t>
      </w:r>
      <w:r w:rsidR="00161796">
        <w:rPr>
          <w:color w:val="231F20"/>
        </w:rPr>
        <w:t xml:space="preserve"> </w:t>
      </w:r>
      <w:r>
        <w:rPr>
          <w:color w:val="231F20"/>
        </w:rPr>
        <w:t>he</w:t>
      </w:r>
      <w:r w:rsidR="00161796">
        <w:rPr>
          <w:color w:val="231F20"/>
        </w:rPr>
        <w:t xml:space="preserve"> </w:t>
      </w:r>
      <w:r>
        <w:rPr>
          <w:color w:val="231F20"/>
        </w:rPr>
        <w:t>may</w:t>
      </w:r>
      <w:r w:rsidR="00161796">
        <w:rPr>
          <w:color w:val="231F20"/>
        </w:rPr>
        <w:t xml:space="preserve"> </w:t>
      </w:r>
      <w:r>
        <w:rPr>
          <w:color w:val="231F20"/>
        </w:rPr>
        <w:t>require</w:t>
      </w:r>
      <w:r w:rsidR="00161796">
        <w:rPr>
          <w:color w:val="231F20"/>
        </w:rPr>
        <w:t xml:space="preserve"> </w:t>
      </w:r>
      <w:r>
        <w:rPr>
          <w:color w:val="231F20"/>
        </w:rPr>
        <w:t>for</w:t>
      </w:r>
      <w:r w:rsidR="00161796">
        <w:rPr>
          <w:color w:val="231F20"/>
        </w:rPr>
        <w:t xml:space="preserve"> </w:t>
      </w:r>
      <w:r>
        <w:rPr>
          <w:color w:val="231F20"/>
        </w:rPr>
        <w:t>his</w:t>
      </w:r>
      <w:r w:rsidR="00161796">
        <w:rPr>
          <w:color w:val="231F20"/>
        </w:rPr>
        <w:t xml:space="preserve"> </w:t>
      </w:r>
      <w:r>
        <w:rPr>
          <w:color w:val="231F20"/>
        </w:rPr>
        <w:t>construction</w:t>
      </w:r>
      <w:r w:rsidR="00161796">
        <w:rPr>
          <w:color w:val="231F20"/>
        </w:rPr>
        <w:t xml:space="preserve"> </w:t>
      </w:r>
      <w:r>
        <w:rPr>
          <w:color w:val="231F20"/>
        </w:rPr>
        <w:t>activities</w:t>
      </w:r>
      <w:r w:rsidR="00161796">
        <w:rPr>
          <w:color w:val="231F20"/>
        </w:rPr>
        <w:t xml:space="preserve"> </w:t>
      </w:r>
      <w:r>
        <w:rPr>
          <w:color w:val="231F20"/>
        </w:rPr>
        <w:t>and</w:t>
      </w:r>
      <w:r w:rsidR="00161796">
        <w:rPr>
          <w:color w:val="231F20"/>
        </w:rPr>
        <w:t xml:space="preserve"> </w:t>
      </w:r>
      <w:r>
        <w:rPr>
          <w:color w:val="231F20"/>
        </w:rPr>
        <w:t>to</w:t>
      </w:r>
      <w:r w:rsidR="00161796">
        <w:rPr>
          <w:color w:val="231F20"/>
        </w:rPr>
        <w:t xml:space="preserve"> </w:t>
      </w:r>
      <w:r>
        <w:rPr>
          <w:color w:val="231F20"/>
        </w:rPr>
        <w:t>the</w:t>
      </w:r>
      <w:r w:rsidR="00161796">
        <w:rPr>
          <w:color w:val="231F20"/>
        </w:rPr>
        <w:t xml:space="preserve"> </w:t>
      </w:r>
      <w:r>
        <w:rPr>
          <w:color w:val="231F20"/>
        </w:rPr>
        <w:t>extent</w:t>
      </w:r>
      <w:r w:rsidR="00161796">
        <w:rPr>
          <w:color w:val="231F20"/>
        </w:rPr>
        <w:t xml:space="preserve"> </w:t>
      </w:r>
      <w:r>
        <w:rPr>
          <w:color w:val="231F20"/>
        </w:rPr>
        <w:t>deﬁned</w:t>
      </w:r>
      <w:r w:rsidR="00161796">
        <w:rPr>
          <w:color w:val="231F20"/>
        </w:rPr>
        <w:t xml:space="preserve"> </w:t>
      </w:r>
      <w:r>
        <w:rPr>
          <w:color w:val="231F20"/>
        </w:rPr>
        <w:t>in</w:t>
      </w:r>
      <w:r w:rsidR="00161796">
        <w:rPr>
          <w:color w:val="231F20"/>
        </w:rPr>
        <w:t xml:space="preserve"> </w:t>
      </w:r>
      <w:r>
        <w:rPr>
          <w:color w:val="231F20"/>
        </w:rPr>
        <w:t>the</w:t>
      </w:r>
      <w:r w:rsidR="00161796">
        <w:rPr>
          <w:color w:val="231F20"/>
        </w:rPr>
        <w:t xml:space="preserve"> </w:t>
      </w:r>
      <w:r>
        <w:rPr>
          <w:color w:val="231F20"/>
        </w:rPr>
        <w:t>Speciﬁcations,</w:t>
      </w:r>
      <w:r w:rsidR="00161796">
        <w:rPr>
          <w:color w:val="231F20"/>
        </w:rPr>
        <w:t xml:space="preserve"> for the </w:t>
      </w:r>
      <w:r>
        <w:rPr>
          <w:color w:val="231F20"/>
        </w:rPr>
        <w:t>tests.</w:t>
      </w:r>
    </w:p>
    <w:p w14:paraId="51C0DCE2" w14:textId="77777777" w:rsidR="005E6E3D" w:rsidRDefault="007B664E" w:rsidP="006A2796">
      <w:pPr>
        <w:pStyle w:val="BodyText"/>
        <w:spacing w:before="160" w:after="120" w:line="230" w:lineRule="auto"/>
        <w:ind w:left="749" w:right="309"/>
        <w:jc w:val="both"/>
      </w:pPr>
      <w:r>
        <w:rPr>
          <w:color w:val="231F20"/>
        </w:rPr>
        <w:t>The</w:t>
      </w:r>
      <w:r w:rsidR="00161796">
        <w:rPr>
          <w:color w:val="231F20"/>
        </w:rPr>
        <w:t xml:space="preserve"> </w:t>
      </w:r>
      <w:r>
        <w:rPr>
          <w:color w:val="231F20"/>
        </w:rPr>
        <w:t>Contractor</w:t>
      </w:r>
      <w:r w:rsidR="00161796">
        <w:rPr>
          <w:color w:val="231F20"/>
        </w:rPr>
        <w:t xml:space="preserve"> </w:t>
      </w:r>
      <w:r>
        <w:rPr>
          <w:color w:val="231F20"/>
        </w:rPr>
        <w:t>shall</w:t>
      </w:r>
      <w:r w:rsidR="00161796">
        <w:rPr>
          <w:color w:val="231F20"/>
        </w:rPr>
        <w:t xml:space="preserve"> </w:t>
      </w:r>
      <w:r>
        <w:rPr>
          <w:color w:val="231F20"/>
        </w:rPr>
        <w:t>be</w:t>
      </w:r>
      <w:r w:rsidR="00161796">
        <w:rPr>
          <w:color w:val="231F20"/>
        </w:rPr>
        <w:t xml:space="preserve"> </w:t>
      </w:r>
      <w:r>
        <w:rPr>
          <w:color w:val="231F20"/>
        </w:rPr>
        <w:t>entitled</w:t>
      </w:r>
      <w:r w:rsidR="00161796">
        <w:rPr>
          <w:color w:val="231F20"/>
        </w:rPr>
        <w:t xml:space="preserve"> </w:t>
      </w:r>
      <w:r>
        <w:rPr>
          <w:color w:val="231F20"/>
        </w:rPr>
        <w:t>to</w:t>
      </w:r>
      <w:r w:rsidR="00161796">
        <w:rPr>
          <w:color w:val="231F20"/>
        </w:rPr>
        <w:t xml:space="preserve"> </w:t>
      </w:r>
      <w:r>
        <w:rPr>
          <w:color w:val="231F20"/>
        </w:rPr>
        <w:t>use</w:t>
      </w:r>
      <w:r w:rsidR="00161796">
        <w:rPr>
          <w:color w:val="231F20"/>
        </w:rPr>
        <w:t xml:space="preserve"> </w:t>
      </w:r>
      <w:r>
        <w:rPr>
          <w:color w:val="231F20"/>
        </w:rPr>
        <w:t>for</w:t>
      </w:r>
      <w:r w:rsidR="00161796">
        <w:rPr>
          <w:color w:val="231F20"/>
        </w:rPr>
        <w:t xml:space="preserve"> </w:t>
      </w:r>
      <w:r>
        <w:rPr>
          <w:color w:val="231F20"/>
        </w:rPr>
        <w:t>the</w:t>
      </w:r>
      <w:r w:rsidR="00161796">
        <w:rPr>
          <w:color w:val="231F20"/>
        </w:rPr>
        <w:t xml:space="preserve"> </w:t>
      </w:r>
      <w:r>
        <w:rPr>
          <w:color w:val="231F20"/>
        </w:rPr>
        <w:t>purposes</w:t>
      </w:r>
      <w:r w:rsidR="00161796">
        <w:rPr>
          <w:color w:val="231F20"/>
        </w:rPr>
        <w:t xml:space="preserve"> </w:t>
      </w:r>
      <w:r>
        <w:rPr>
          <w:color w:val="231F20"/>
        </w:rPr>
        <w:t>of</w:t>
      </w:r>
      <w:r w:rsidR="00161796">
        <w:rPr>
          <w:color w:val="231F20"/>
        </w:rPr>
        <w:t xml:space="preserve"> </w:t>
      </w:r>
      <w:r>
        <w:rPr>
          <w:color w:val="231F20"/>
        </w:rPr>
        <w:t>the</w:t>
      </w:r>
      <w:r w:rsidR="00161796">
        <w:rPr>
          <w:color w:val="231F20"/>
        </w:rPr>
        <w:t xml:space="preserve"> </w:t>
      </w:r>
      <w:r>
        <w:rPr>
          <w:color w:val="231F20"/>
          <w:spacing w:val="-4"/>
        </w:rPr>
        <w:t>Works</w:t>
      </w:r>
      <w:r w:rsidR="00161796">
        <w:rPr>
          <w:color w:val="231F20"/>
          <w:spacing w:val="-4"/>
        </w:rPr>
        <w:t xml:space="preserve"> </w:t>
      </w:r>
      <w:r>
        <w:rPr>
          <w:color w:val="231F20"/>
        </w:rPr>
        <w:t>such</w:t>
      </w:r>
      <w:r w:rsidR="00161796">
        <w:rPr>
          <w:color w:val="231F20"/>
        </w:rPr>
        <w:t xml:space="preserve"> </w:t>
      </w:r>
      <w:r>
        <w:rPr>
          <w:color w:val="231F20"/>
        </w:rPr>
        <w:t>supplies</w:t>
      </w:r>
      <w:r w:rsidR="00161796">
        <w:rPr>
          <w:color w:val="231F20"/>
        </w:rPr>
        <w:t xml:space="preserve"> </w:t>
      </w:r>
      <w:r>
        <w:rPr>
          <w:color w:val="231F20"/>
        </w:rPr>
        <w:t>of</w:t>
      </w:r>
      <w:r w:rsidR="00161796">
        <w:rPr>
          <w:color w:val="231F20"/>
        </w:rPr>
        <w:t xml:space="preserve"> </w:t>
      </w:r>
      <w:r>
        <w:rPr>
          <w:color w:val="231F20"/>
        </w:rPr>
        <w:t>electricity,</w:t>
      </w:r>
      <w:r w:rsidR="00161796">
        <w:rPr>
          <w:color w:val="231F20"/>
        </w:rPr>
        <w:t xml:space="preserve"> </w:t>
      </w:r>
      <w:r>
        <w:rPr>
          <w:color w:val="231F20"/>
        </w:rPr>
        <w:t>water,</w:t>
      </w:r>
      <w:r w:rsidR="00161796">
        <w:rPr>
          <w:color w:val="231F20"/>
        </w:rPr>
        <w:t xml:space="preserve"> </w:t>
      </w:r>
      <w:r>
        <w:rPr>
          <w:color w:val="231F20"/>
        </w:rPr>
        <w:t>gas</w:t>
      </w:r>
      <w:r w:rsidR="00161796">
        <w:rPr>
          <w:color w:val="231F20"/>
        </w:rPr>
        <w:t xml:space="preserve"> </w:t>
      </w:r>
      <w:r>
        <w:rPr>
          <w:color w:val="231F20"/>
        </w:rPr>
        <w:t>and other</w:t>
      </w:r>
      <w:r w:rsidR="00161796">
        <w:rPr>
          <w:color w:val="231F20"/>
        </w:rPr>
        <w:t xml:space="preserve"> </w:t>
      </w:r>
      <w:r>
        <w:rPr>
          <w:color w:val="231F20"/>
        </w:rPr>
        <w:t>services</w:t>
      </w:r>
      <w:r w:rsidR="00161796">
        <w:rPr>
          <w:color w:val="231F20"/>
        </w:rPr>
        <w:t xml:space="preserve"> </w:t>
      </w:r>
      <w:r>
        <w:rPr>
          <w:color w:val="231F20"/>
        </w:rPr>
        <w:t>as</w:t>
      </w:r>
      <w:r w:rsidR="00161796">
        <w:rPr>
          <w:color w:val="231F20"/>
        </w:rPr>
        <w:t xml:space="preserve"> </w:t>
      </w:r>
      <w:r>
        <w:rPr>
          <w:color w:val="231F20"/>
        </w:rPr>
        <w:t>may</w:t>
      </w:r>
      <w:r w:rsidR="00161796">
        <w:rPr>
          <w:color w:val="231F20"/>
        </w:rPr>
        <w:t xml:space="preserve"> </w:t>
      </w:r>
      <w:r>
        <w:rPr>
          <w:color w:val="231F20"/>
        </w:rPr>
        <w:t>be</w:t>
      </w:r>
      <w:r w:rsidR="00161796">
        <w:rPr>
          <w:color w:val="231F20"/>
        </w:rPr>
        <w:t xml:space="preserve"> </w:t>
      </w:r>
      <w:r>
        <w:rPr>
          <w:color w:val="231F20"/>
        </w:rPr>
        <w:t>available</w:t>
      </w:r>
      <w:r w:rsidR="00161796">
        <w:rPr>
          <w:color w:val="231F20"/>
        </w:rPr>
        <w:t xml:space="preserve"> </w:t>
      </w:r>
      <w:r>
        <w:rPr>
          <w:color w:val="231F20"/>
        </w:rPr>
        <w:t>on</w:t>
      </w:r>
      <w:r w:rsidR="00161796">
        <w:rPr>
          <w:color w:val="231F20"/>
        </w:rPr>
        <w:t xml:space="preserve"> </w:t>
      </w:r>
      <w:r>
        <w:rPr>
          <w:color w:val="231F20"/>
        </w:rPr>
        <w:t>the</w:t>
      </w:r>
      <w:r w:rsidR="00161796">
        <w:rPr>
          <w:color w:val="231F20"/>
        </w:rPr>
        <w:t xml:space="preserve"> </w:t>
      </w:r>
      <w:r>
        <w:rPr>
          <w:color w:val="231F20"/>
        </w:rPr>
        <w:t>Site</w:t>
      </w:r>
      <w:r w:rsidR="00161796">
        <w:rPr>
          <w:color w:val="231F20"/>
        </w:rPr>
        <w:t xml:space="preserve"> </w:t>
      </w:r>
      <w:r>
        <w:rPr>
          <w:color w:val="231F20"/>
        </w:rPr>
        <w:t>and</w:t>
      </w:r>
      <w:r w:rsidR="00161796">
        <w:rPr>
          <w:color w:val="231F20"/>
        </w:rPr>
        <w:t xml:space="preserve"> </w:t>
      </w:r>
      <w:r>
        <w:rPr>
          <w:color w:val="231F20"/>
        </w:rPr>
        <w:t>of</w:t>
      </w:r>
      <w:r w:rsidR="00161796">
        <w:rPr>
          <w:color w:val="231F20"/>
        </w:rPr>
        <w:t xml:space="preserve"> </w:t>
      </w:r>
      <w:r>
        <w:rPr>
          <w:color w:val="231F20"/>
        </w:rPr>
        <w:t>which</w:t>
      </w:r>
      <w:r w:rsidR="00161796">
        <w:rPr>
          <w:color w:val="231F20"/>
        </w:rPr>
        <w:t xml:space="preserve"> </w:t>
      </w:r>
      <w:r>
        <w:rPr>
          <w:color w:val="231F20"/>
        </w:rPr>
        <w:t>details</w:t>
      </w:r>
      <w:r w:rsidR="00161796">
        <w:rPr>
          <w:color w:val="231F20"/>
        </w:rPr>
        <w:t xml:space="preserve"> </w:t>
      </w:r>
      <w:r>
        <w:rPr>
          <w:color w:val="231F20"/>
        </w:rPr>
        <w:t>and</w:t>
      </w:r>
      <w:r w:rsidR="00161796">
        <w:rPr>
          <w:color w:val="231F20"/>
        </w:rPr>
        <w:t xml:space="preserve"> </w:t>
      </w:r>
      <w:r>
        <w:rPr>
          <w:color w:val="231F20"/>
        </w:rPr>
        <w:t>prices</w:t>
      </w:r>
      <w:r w:rsidR="00161796">
        <w:rPr>
          <w:color w:val="231F20"/>
        </w:rPr>
        <w:t xml:space="preserve"> </w:t>
      </w:r>
      <w:r>
        <w:rPr>
          <w:color w:val="231F20"/>
        </w:rPr>
        <w:t>are</w:t>
      </w:r>
      <w:r w:rsidR="00161796">
        <w:rPr>
          <w:color w:val="231F20"/>
        </w:rPr>
        <w:t xml:space="preserve"> </w:t>
      </w:r>
      <w:r>
        <w:rPr>
          <w:color w:val="231F20"/>
        </w:rPr>
        <w:t>given</w:t>
      </w:r>
      <w:r w:rsidR="00161796">
        <w:rPr>
          <w:color w:val="231F20"/>
        </w:rPr>
        <w:t xml:space="preserve"> </w:t>
      </w:r>
      <w:r>
        <w:rPr>
          <w:color w:val="231F20"/>
        </w:rPr>
        <w:t>in</w:t>
      </w:r>
      <w:r w:rsidR="00161796">
        <w:rPr>
          <w:color w:val="231F20"/>
        </w:rPr>
        <w:t xml:space="preserve"> </w:t>
      </w:r>
      <w:r>
        <w:rPr>
          <w:color w:val="231F20"/>
        </w:rPr>
        <w:t>the</w:t>
      </w:r>
      <w:r w:rsidR="00161796">
        <w:rPr>
          <w:color w:val="231F20"/>
        </w:rPr>
        <w:t xml:space="preserve"> </w:t>
      </w:r>
      <w:r>
        <w:rPr>
          <w:color w:val="231F20"/>
        </w:rPr>
        <w:t>Speciﬁcation.</w:t>
      </w:r>
      <w:r w:rsidR="00161796">
        <w:rPr>
          <w:color w:val="231F20"/>
        </w:rPr>
        <w:t xml:space="preserve"> </w:t>
      </w:r>
      <w:r>
        <w:rPr>
          <w:color w:val="231F20"/>
        </w:rPr>
        <w:t>The Contractor shall, at his risk and cost, provide any apparatus necessary for his use of these services and for measuring</w:t>
      </w:r>
      <w:r w:rsidR="00161796">
        <w:rPr>
          <w:color w:val="231F20"/>
        </w:rPr>
        <w:t xml:space="preserve"> </w:t>
      </w:r>
      <w:r>
        <w:rPr>
          <w:color w:val="231F20"/>
        </w:rPr>
        <w:t>the</w:t>
      </w:r>
      <w:r w:rsidR="00161796">
        <w:rPr>
          <w:color w:val="231F20"/>
        </w:rPr>
        <w:t xml:space="preserve"> </w:t>
      </w:r>
      <w:r>
        <w:rPr>
          <w:color w:val="231F20"/>
        </w:rPr>
        <w:t>quantities</w:t>
      </w:r>
      <w:r w:rsidR="00161796">
        <w:rPr>
          <w:color w:val="231F20"/>
        </w:rPr>
        <w:t xml:space="preserve"> </w:t>
      </w:r>
      <w:r>
        <w:rPr>
          <w:color w:val="231F20"/>
        </w:rPr>
        <w:t>consumed.</w:t>
      </w:r>
    </w:p>
    <w:p w14:paraId="6EE6B339" w14:textId="77777777" w:rsidR="005E6E3D" w:rsidRDefault="007B664E" w:rsidP="006A2796">
      <w:pPr>
        <w:pStyle w:val="ListParagraph"/>
        <w:numPr>
          <w:ilvl w:val="2"/>
          <w:numId w:val="61"/>
        </w:numPr>
        <w:tabs>
          <w:tab w:val="left" w:pos="750"/>
        </w:tabs>
        <w:spacing w:before="160" w:after="120" w:line="230" w:lineRule="auto"/>
        <w:ind w:left="749" w:right="309" w:hanging="623"/>
        <w:jc w:val="both"/>
        <w:rPr>
          <w:color w:val="231F20"/>
        </w:rPr>
      </w:pPr>
      <w:r>
        <w:rPr>
          <w:color w:val="231F20"/>
        </w:rPr>
        <w:t>The</w:t>
      </w:r>
      <w:r w:rsidR="00161796">
        <w:rPr>
          <w:color w:val="231F20"/>
        </w:rPr>
        <w:t xml:space="preserve"> </w:t>
      </w:r>
      <w:r>
        <w:rPr>
          <w:color w:val="231F20"/>
        </w:rPr>
        <w:t>quantities</w:t>
      </w:r>
      <w:r w:rsidR="00161796">
        <w:rPr>
          <w:color w:val="231F20"/>
        </w:rPr>
        <w:t xml:space="preserve"> </w:t>
      </w:r>
      <w:r>
        <w:rPr>
          <w:color w:val="231F20"/>
        </w:rPr>
        <w:t>consumed</w:t>
      </w:r>
      <w:r w:rsidR="00161796">
        <w:rPr>
          <w:color w:val="231F20"/>
        </w:rPr>
        <w:t xml:space="preserve"> </w:t>
      </w:r>
      <w:r>
        <w:rPr>
          <w:color w:val="231F20"/>
        </w:rPr>
        <w:t>and</w:t>
      </w:r>
      <w:r w:rsidR="00D85A63">
        <w:rPr>
          <w:color w:val="231F20"/>
        </w:rPr>
        <w:t xml:space="preserve"> </w:t>
      </w:r>
      <w:r>
        <w:rPr>
          <w:color w:val="231F20"/>
        </w:rPr>
        <w:t>the</w:t>
      </w:r>
      <w:r w:rsidR="00D85A63">
        <w:rPr>
          <w:color w:val="231F20"/>
        </w:rPr>
        <w:t xml:space="preserve"> </w:t>
      </w:r>
      <w:r>
        <w:rPr>
          <w:color w:val="231F20"/>
        </w:rPr>
        <w:t>amounts</w:t>
      </w:r>
      <w:r w:rsidR="00D85A63">
        <w:rPr>
          <w:color w:val="231F20"/>
        </w:rPr>
        <w:t xml:space="preserve"> </w:t>
      </w:r>
      <w:r>
        <w:rPr>
          <w:color w:val="231F20"/>
        </w:rPr>
        <w:t>due</w:t>
      </w:r>
      <w:r w:rsidR="00D85A63">
        <w:rPr>
          <w:color w:val="231F20"/>
        </w:rPr>
        <w:t xml:space="preserve"> </w:t>
      </w:r>
      <w:r>
        <w:rPr>
          <w:color w:val="231F20"/>
        </w:rPr>
        <w:t>(at</w:t>
      </w:r>
      <w:r w:rsidR="00D85A63">
        <w:rPr>
          <w:color w:val="231F20"/>
        </w:rPr>
        <w:t xml:space="preserve"> </w:t>
      </w:r>
      <w:r>
        <w:rPr>
          <w:color w:val="231F20"/>
        </w:rPr>
        <w:t>these</w:t>
      </w:r>
      <w:r w:rsidR="00D85A63">
        <w:rPr>
          <w:color w:val="231F20"/>
        </w:rPr>
        <w:t xml:space="preserve"> </w:t>
      </w:r>
      <w:r>
        <w:rPr>
          <w:color w:val="231F20"/>
        </w:rPr>
        <w:t>prices)</w:t>
      </w:r>
      <w:r w:rsidR="00D85A63">
        <w:rPr>
          <w:color w:val="231F20"/>
        </w:rPr>
        <w:t xml:space="preserve"> </w:t>
      </w:r>
      <w:r>
        <w:rPr>
          <w:color w:val="231F20"/>
        </w:rPr>
        <w:t>for</w:t>
      </w:r>
      <w:r w:rsidR="00D85A63">
        <w:rPr>
          <w:color w:val="231F20"/>
        </w:rPr>
        <w:t xml:space="preserve"> </w:t>
      </w:r>
      <w:r>
        <w:rPr>
          <w:color w:val="231F20"/>
        </w:rPr>
        <w:t>such</w:t>
      </w:r>
      <w:r w:rsidR="00D85A63">
        <w:rPr>
          <w:color w:val="231F20"/>
        </w:rPr>
        <w:t xml:space="preserve"> </w:t>
      </w:r>
      <w:r>
        <w:rPr>
          <w:color w:val="231F20"/>
        </w:rPr>
        <w:t>services</w:t>
      </w:r>
      <w:r w:rsidR="00D85A63">
        <w:rPr>
          <w:color w:val="231F20"/>
        </w:rPr>
        <w:t xml:space="preserve"> </w:t>
      </w:r>
      <w:r>
        <w:rPr>
          <w:color w:val="231F20"/>
        </w:rPr>
        <w:t>shall</w:t>
      </w:r>
      <w:r w:rsidR="00D85A63">
        <w:rPr>
          <w:color w:val="231F20"/>
        </w:rPr>
        <w:t xml:space="preserve"> </w:t>
      </w:r>
      <w:r>
        <w:rPr>
          <w:color w:val="231F20"/>
        </w:rPr>
        <w:t>be</w:t>
      </w:r>
      <w:r w:rsidR="00D85A63">
        <w:rPr>
          <w:color w:val="231F20"/>
        </w:rPr>
        <w:t xml:space="preserve"> </w:t>
      </w:r>
      <w:r>
        <w:rPr>
          <w:color w:val="231F20"/>
        </w:rPr>
        <w:t>agreed</w:t>
      </w:r>
      <w:r w:rsidR="00D85A63">
        <w:rPr>
          <w:color w:val="231F20"/>
        </w:rPr>
        <w:t xml:space="preserve"> </w:t>
      </w:r>
      <w:r>
        <w:rPr>
          <w:color w:val="231F20"/>
        </w:rPr>
        <w:t>or</w:t>
      </w:r>
      <w:r w:rsidR="00D85A63">
        <w:rPr>
          <w:color w:val="231F20"/>
        </w:rPr>
        <w:t xml:space="preserve"> </w:t>
      </w:r>
      <w:r>
        <w:rPr>
          <w:color w:val="231F20"/>
        </w:rPr>
        <w:t>determined by the Engineer in accordance with Sub-Clause 2.5 [Procuring Entity's Claims] and Sub-Clause 3.5 [Determinations].</w:t>
      </w:r>
      <w:r w:rsidR="00D85A63">
        <w:rPr>
          <w:color w:val="231F20"/>
        </w:rPr>
        <w:t xml:space="preserve"> </w:t>
      </w:r>
      <w:r>
        <w:rPr>
          <w:color w:val="231F20"/>
        </w:rPr>
        <w:t>The</w:t>
      </w:r>
      <w:r w:rsidR="00D85A63">
        <w:rPr>
          <w:color w:val="231F20"/>
        </w:rPr>
        <w:t xml:space="preserve"> </w:t>
      </w:r>
      <w:r>
        <w:rPr>
          <w:color w:val="231F20"/>
        </w:rPr>
        <w:t>Contractor</w:t>
      </w:r>
      <w:r w:rsidR="00D85A63">
        <w:rPr>
          <w:color w:val="231F20"/>
        </w:rPr>
        <w:t xml:space="preserve"> </w:t>
      </w:r>
      <w:r>
        <w:rPr>
          <w:color w:val="231F20"/>
        </w:rPr>
        <w:t>shall</w:t>
      </w:r>
      <w:r w:rsidR="00D85A63">
        <w:rPr>
          <w:color w:val="231F20"/>
        </w:rPr>
        <w:t xml:space="preserve"> </w:t>
      </w:r>
      <w:r>
        <w:rPr>
          <w:color w:val="231F20"/>
        </w:rPr>
        <w:t>pay</w:t>
      </w:r>
      <w:r w:rsidR="00D85A63">
        <w:rPr>
          <w:color w:val="231F20"/>
        </w:rPr>
        <w:t xml:space="preserve"> </w:t>
      </w:r>
      <w:r>
        <w:rPr>
          <w:color w:val="231F20"/>
        </w:rPr>
        <w:t>these</w:t>
      </w:r>
      <w:r w:rsidR="00D85A63">
        <w:rPr>
          <w:color w:val="231F20"/>
        </w:rPr>
        <w:t xml:space="preserve"> </w:t>
      </w:r>
      <w:r>
        <w:rPr>
          <w:color w:val="231F20"/>
        </w:rPr>
        <w:t>amounts</w:t>
      </w:r>
      <w:r w:rsidR="00D85A63">
        <w:rPr>
          <w:color w:val="231F20"/>
        </w:rPr>
        <w:t xml:space="preserve"> </w:t>
      </w:r>
      <w:r>
        <w:rPr>
          <w:color w:val="231F20"/>
        </w:rPr>
        <w:t>to</w:t>
      </w:r>
      <w:r w:rsidR="00D85A63">
        <w:rPr>
          <w:color w:val="231F20"/>
        </w:rPr>
        <w:t xml:space="preserve"> </w:t>
      </w:r>
      <w:r>
        <w:rPr>
          <w:color w:val="231F20"/>
        </w:rPr>
        <w:t>the</w:t>
      </w:r>
      <w:r w:rsidR="00D85A63">
        <w:rPr>
          <w:color w:val="231F20"/>
        </w:rPr>
        <w:t xml:space="preserve"> </w:t>
      </w:r>
      <w:r>
        <w:rPr>
          <w:color w:val="231F20"/>
        </w:rPr>
        <w:t>Procuring</w:t>
      </w:r>
      <w:r w:rsidR="00D85A63">
        <w:rPr>
          <w:color w:val="231F20"/>
        </w:rPr>
        <w:t xml:space="preserve"> </w:t>
      </w:r>
      <w:r>
        <w:rPr>
          <w:color w:val="231F20"/>
          <w:spacing w:val="-3"/>
        </w:rPr>
        <w:t>Entity.</w:t>
      </w:r>
    </w:p>
    <w:p w14:paraId="23768BD8" w14:textId="77777777" w:rsidR="005E6E3D" w:rsidRDefault="007B664E" w:rsidP="006A2796">
      <w:pPr>
        <w:pStyle w:val="Heading4"/>
        <w:numPr>
          <w:ilvl w:val="1"/>
          <w:numId w:val="61"/>
        </w:numPr>
        <w:tabs>
          <w:tab w:val="left" w:pos="748"/>
          <w:tab w:val="left" w:pos="750"/>
        </w:tabs>
        <w:spacing w:before="160" w:after="120"/>
        <w:ind w:left="749" w:hanging="623"/>
        <w:rPr>
          <w:color w:val="231F20"/>
        </w:rPr>
      </w:pPr>
      <w:r>
        <w:rPr>
          <w:color w:val="231F20"/>
        </w:rPr>
        <w:lastRenderedPageBreak/>
        <w:t>Procuring</w:t>
      </w:r>
      <w:r w:rsidR="00D85A63">
        <w:rPr>
          <w:color w:val="231F20"/>
        </w:rPr>
        <w:t xml:space="preserve"> </w:t>
      </w:r>
      <w:r>
        <w:rPr>
          <w:color w:val="231F20"/>
        </w:rPr>
        <w:t>Entity's</w:t>
      </w:r>
      <w:r w:rsidR="00D85A63">
        <w:rPr>
          <w:color w:val="231F20"/>
        </w:rPr>
        <w:t xml:space="preserve"> </w:t>
      </w:r>
      <w:r>
        <w:rPr>
          <w:color w:val="231F20"/>
        </w:rPr>
        <w:t>Equipment</w:t>
      </w:r>
      <w:r w:rsidR="00D85A63">
        <w:rPr>
          <w:color w:val="231F20"/>
        </w:rPr>
        <w:t xml:space="preserve"> </w:t>
      </w:r>
      <w:r>
        <w:rPr>
          <w:color w:val="231F20"/>
        </w:rPr>
        <w:t>and</w:t>
      </w:r>
      <w:r w:rsidR="00D85A63">
        <w:rPr>
          <w:color w:val="231F20"/>
        </w:rPr>
        <w:t xml:space="preserve"> </w:t>
      </w:r>
      <w:r>
        <w:rPr>
          <w:color w:val="231F20"/>
        </w:rPr>
        <w:t>Free-Issue</w:t>
      </w:r>
      <w:r w:rsidR="00D85A63">
        <w:rPr>
          <w:color w:val="231F20"/>
        </w:rPr>
        <w:t xml:space="preserve"> </w:t>
      </w:r>
      <w:r>
        <w:rPr>
          <w:color w:val="231F20"/>
        </w:rPr>
        <w:t>Materials</w:t>
      </w:r>
    </w:p>
    <w:p w14:paraId="15DF93F2" w14:textId="77777777" w:rsidR="005E6E3D" w:rsidRDefault="007B664E" w:rsidP="006A2796">
      <w:pPr>
        <w:pStyle w:val="ListParagraph"/>
        <w:numPr>
          <w:ilvl w:val="2"/>
          <w:numId w:val="61"/>
        </w:numPr>
        <w:tabs>
          <w:tab w:val="left" w:pos="750"/>
        </w:tabs>
        <w:spacing w:before="160" w:after="120" w:line="230" w:lineRule="auto"/>
        <w:ind w:left="748" w:right="309" w:hanging="622"/>
        <w:jc w:val="both"/>
        <w:rPr>
          <w:color w:val="231F20"/>
        </w:rPr>
      </w:pPr>
      <w:r>
        <w:rPr>
          <w:color w:val="231F20"/>
        </w:rPr>
        <w:t>The</w:t>
      </w:r>
      <w:r w:rsidR="00D85A63">
        <w:rPr>
          <w:color w:val="231F20"/>
        </w:rPr>
        <w:t xml:space="preserve"> </w:t>
      </w:r>
      <w:r>
        <w:rPr>
          <w:color w:val="231F20"/>
        </w:rPr>
        <w:t>Procuring</w:t>
      </w:r>
      <w:r w:rsidR="00D85A63">
        <w:rPr>
          <w:color w:val="231F20"/>
        </w:rPr>
        <w:t xml:space="preserve"> </w:t>
      </w:r>
      <w:r>
        <w:rPr>
          <w:color w:val="231F20"/>
        </w:rPr>
        <w:t>Entity</w:t>
      </w:r>
      <w:r w:rsidR="00D85A63">
        <w:rPr>
          <w:color w:val="231F20"/>
        </w:rPr>
        <w:t xml:space="preserve"> </w:t>
      </w:r>
      <w:r>
        <w:rPr>
          <w:color w:val="231F20"/>
        </w:rPr>
        <w:t>shall</w:t>
      </w:r>
      <w:r w:rsidR="00D85A63">
        <w:rPr>
          <w:color w:val="231F20"/>
        </w:rPr>
        <w:t xml:space="preserve"> </w:t>
      </w:r>
      <w:r>
        <w:rPr>
          <w:color w:val="231F20"/>
        </w:rPr>
        <w:t>make</w:t>
      </w:r>
      <w:r w:rsidR="00D85A63">
        <w:rPr>
          <w:color w:val="231F20"/>
        </w:rPr>
        <w:t xml:space="preserve"> </w:t>
      </w:r>
      <w:r>
        <w:rPr>
          <w:color w:val="231F20"/>
        </w:rPr>
        <w:t>the</w:t>
      </w:r>
      <w:r w:rsidR="00D85A63">
        <w:rPr>
          <w:color w:val="231F20"/>
        </w:rPr>
        <w:t xml:space="preserve"> </w:t>
      </w:r>
      <w:r>
        <w:rPr>
          <w:color w:val="231F20"/>
        </w:rPr>
        <w:t>Procuring</w:t>
      </w:r>
      <w:r w:rsidR="00D85A63">
        <w:rPr>
          <w:color w:val="231F20"/>
        </w:rPr>
        <w:t xml:space="preserve"> </w:t>
      </w:r>
      <w:r>
        <w:rPr>
          <w:color w:val="231F20"/>
        </w:rPr>
        <w:t>Entity's</w:t>
      </w:r>
      <w:r w:rsidR="00D85A63">
        <w:rPr>
          <w:color w:val="231F20"/>
        </w:rPr>
        <w:t xml:space="preserve"> </w:t>
      </w:r>
      <w:r>
        <w:rPr>
          <w:color w:val="231F20"/>
        </w:rPr>
        <w:t>Equipment</w:t>
      </w:r>
      <w:r w:rsidR="00D85A63">
        <w:rPr>
          <w:color w:val="231F20"/>
        </w:rPr>
        <w:t xml:space="preserve"> </w:t>
      </w:r>
      <w:r>
        <w:rPr>
          <w:color w:val="231F20"/>
        </w:rPr>
        <w:t>(if</w:t>
      </w:r>
      <w:r w:rsidR="00D85A63">
        <w:rPr>
          <w:color w:val="231F20"/>
        </w:rPr>
        <w:t xml:space="preserve"> </w:t>
      </w:r>
      <w:r>
        <w:rPr>
          <w:color w:val="231F20"/>
        </w:rPr>
        <w:t>any)</w:t>
      </w:r>
      <w:r w:rsidR="00D85A63">
        <w:rPr>
          <w:color w:val="231F20"/>
        </w:rPr>
        <w:t xml:space="preserve"> </w:t>
      </w:r>
      <w:r>
        <w:rPr>
          <w:color w:val="231F20"/>
        </w:rPr>
        <w:t>available</w:t>
      </w:r>
      <w:r w:rsidR="00D85A63">
        <w:rPr>
          <w:color w:val="231F20"/>
        </w:rPr>
        <w:t xml:space="preserve"> </w:t>
      </w:r>
      <w:r>
        <w:rPr>
          <w:color w:val="231F20"/>
        </w:rPr>
        <w:t>for</w:t>
      </w:r>
      <w:r w:rsidR="00D85A63">
        <w:rPr>
          <w:color w:val="231F20"/>
        </w:rPr>
        <w:t xml:space="preserve"> </w:t>
      </w:r>
      <w:r>
        <w:rPr>
          <w:color w:val="231F20"/>
        </w:rPr>
        <w:t>the</w:t>
      </w:r>
      <w:r w:rsidR="00D85A63">
        <w:rPr>
          <w:color w:val="231F20"/>
        </w:rPr>
        <w:t xml:space="preserve"> </w:t>
      </w:r>
      <w:r>
        <w:rPr>
          <w:color w:val="231F20"/>
        </w:rPr>
        <w:t>use</w:t>
      </w:r>
      <w:r w:rsidR="00D85A63">
        <w:rPr>
          <w:color w:val="231F20"/>
        </w:rPr>
        <w:t xml:space="preserve"> </w:t>
      </w:r>
      <w:r>
        <w:rPr>
          <w:color w:val="231F20"/>
        </w:rPr>
        <w:t>of</w:t>
      </w:r>
      <w:r w:rsidR="00D85A63">
        <w:rPr>
          <w:color w:val="231F20"/>
        </w:rPr>
        <w:t xml:space="preserve"> </w:t>
      </w:r>
      <w:r>
        <w:rPr>
          <w:color w:val="231F20"/>
        </w:rPr>
        <w:t>the</w:t>
      </w:r>
      <w:r w:rsidR="00D85A63">
        <w:rPr>
          <w:color w:val="231F20"/>
        </w:rPr>
        <w:t xml:space="preserve"> </w:t>
      </w:r>
      <w:r>
        <w:rPr>
          <w:color w:val="231F20"/>
        </w:rPr>
        <w:t>Contractor in</w:t>
      </w:r>
      <w:r w:rsidR="00D85A63">
        <w:rPr>
          <w:color w:val="231F20"/>
        </w:rPr>
        <w:t xml:space="preserve"> </w:t>
      </w:r>
      <w:r>
        <w:rPr>
          <w:color w:val="231F20"/>
        </w:rPr>
        <w:t>the</w:t>
      </w:r>
      <w:r w:rsidR="00D85A63">
        <w:rPr>
          <w:color w:val="231F20"/>
        </w:rPr>
        <w:t xml:space="preserve"> </w:t>
      </w:r>
      <w:r>
        <w:rPr>
          <w:color w:val="231F20"/>
        </w:rPr>
        <w:t>execution</w:t>
      </w:r>
      <w:r w:rsidR="00D85A63">
        <w:rPr>
          <w:color w:val="231F20"/>
        </w:rPr>
        <w:t xml:space="preserve"> </w:t>
      </w:r>
      <w:r>
        <w:rPr>
          <w:color w:val="231F20"/>
        </w:rPr>
        <w:t>of</w:t>
      </w:r>
      <w:r w:rsidR="00D85A63">
        <w:rPr>
          <w:color w:val="231F20"/>
        </w:rPr>
        <w:t xml:space="preserve"> </w:t>
      </w:r>
      <w:r>
        <w:rPr>
          <w:color w:val="231F20"/>
        </w:rPr>
        <w:t>the</w:t>
      </w:r>
      <w:r w:rsidR="00D85A63">
        <w:rPr>
          <w:color w:val="231F20"/>
        </w:rPr>
        <w:t xml:space="preserve"> </w:t>
      </w:r>
      <w:r>
        <w:rPr>
          <w:color w:val="231F20"/>
          <w:spacing w:val="-4"/>
        </w:rPr>
        <w:t>Works</w:t>
      </w:r>
      <w:r w:rsidR="00D85A63">
        <w:rPr>
          <w:color w:val="231F20"/>
          <w:spacing w:val="-4"/>
        </w:rPr>
        <w:t xml:space="preserve"> </w:t>
      </w:r>
      <w:r>
        <w:rPr>
          <w:color w:val="231F20"/>
        </w:rPr>
        <w:t>in</w:t>
      </w:r>
      <w:r w:rsidR="00D85A63">
        <w:rPr>
          <w:color w:val="231F20"/>
        </w:rPr>
        <w:t xml:space="preserve"> </w:t>
      </w:r>
      <w:r>
        <w:rPr>
          <w:color w:val="231F20"/>
        </w:rPr>
        <w:t>accordance</w:t>
      </w:r>
      <w:r w:rsidR="00D85A63">
        <w:rPr>
          <w:color w:val="231F20"/>
        </w:rPr>
        <w:t xml:space="preserve"> </w:t>
      </w:r>
      <w:r>
        <w:rPr>
          <w:color w:val="231F20"/>
        </w:rPr>
        <w:t>with</w:t>
      </w:r>
      <w:r w:rsidR="00D85A63">
        <w:rPr>
          <w:color w:val="231F20"/>
        </w:rPr>
        <w:t xml:space="preserve"> </w:t>
      </w:r>
      <w:r>
        <w:rPr>
          <w:color w:val="231F20"/>
        </w:rPr>
        <w:t>the</w:t>
      </w:r>
      <w:r w:rsidR="00D85A63">
        <w:rPr>
          <w:color w:val="231F20"/>
        </w:rPr>
        <w:t xml:space="preserve"> </w:t>
      </w:r>
      <w:r>
        <w:rPr>
          <w:color w:val="231F20"/>
        </w:rPr>
        <w:t>details,</w:t>
      </w:r>
      <w:r w:rsidR="00D85A63">
        <w:rPr>
          <w:color w:val="231F20"/>
        </w:rPr>
        <w:t xml:space="preserve"> </w:t>
      </w:r>
      <w:r>
        <w:rPr>
          <w:color w:val="231F20"/>
        </w:rPr>
        <w:t>arrangements</w:t>
      </w:r>
      <w:r w:rsidR="00D85A63">
        <w:rPr>
          <w:color w:val="231F20"/>
        </w:rPr>
        <w:t xml:space="preserve"> </w:t>
      </w:r>
      <w:r>
        <w:rPr>
          <w:color w:val="231F20"/>
        </w:rPr>
        <w:t>and</w:t>
      </w:r>
      <w:r w:rsidR="00D85A63">
        <w:rPr>
          <w:color w:val="231F20"/>
        </w:rPr>
        <w:t xml:space="preserve"> </w:t>
      </w:r>
      <w:r>
        <w:rPr>
          <w:color w:val="231F20"/>
        </w:rPr>
        <w:t>prices</w:t>
      </w:r>
      <w:r w:rsidR="00D85A63">
        <w:rPr>
          <w:color w:val="231F20"/>
        </w:rPr>
        <w:t xml:space="preserve"> </w:t>
      </w:r>
      <w:r>
        <w:rPr>
          <w:color w:val="231F20"/>
        </w:rPr>
        <w:t>stated</w:t>
      </w:r>
      <w:r w:rsidR="00D85A63">
        <w:rPr>
          <w:color w:val="231F20"/>
        </w:rPr>
        <w:t xml:space="preserve"> </w:t>
      </w:r>
      <w:r>
        <w:rPr>
          <w:color w:val="231F20"/>
        </w:rPr>
        <w:t>in</w:t>
      </w:r>
      <w:r w:rsidR="00D85A63">
        <w:rPr>
          <w:color w:val="231F20"/>
        </w:rPr>
        <w:t xml:space="preserve"> </w:t>
      </w:r>
      <w:r>
        <w:rPr>
          <w:color w:val="231F20"/>
        </w:rPr>
        <w:t>the</w:t>
      </w:r>
      <w:r w:rsidR="00D85A63">
        <w:rPr>
          <w:color w:val="231F20"/>
        </w:rPr>
        <w:t xml:space="preserve"> </w:t>
      </w:r>
      <w:r>
        <w:rPr>
          <w:color w:val="231F20"/>
        </w:rPr>
        <w:t>Speciﬁcation. Unless</w:t>
      </w:r>
      <w:r w:rsidR="00D85A63">
        <w:rPr>
          <w:color w:val="231F20"/>
        </w:rPr>
        <w:t xml:space="preserve"> </w:t>
      </w:r>
      <w:r>
        <w:rPr>
          <w:color w:val="231F20"/>
        </w:rPr>
        <w:t>otherwise</w:t>
      </w:r>
      <w:r w:rsidR="00D85A63">
        <w:rPr>
          <w:color w:val="231F20"/>
        </w:rPr>
        <w:t xml:space="preserve"> </w:t>
      </w:r>
      <w:r>
        <w:rPr>
          <w:color w:val="231F20"/>
        </w:rPr>
        <w:t>stated</w:t>
      </w:r>
      <w:r w:rsidR="00D85A63">
        <w:rPr>
          <w:color w:val="231F20"/>
        </w:rPr>
        <w:t xml:space="preserve"> </w:t>
      </w:r>
      <w:r>
        <w:rPr>
          <w:color w:val="231F20"/>
        </w:rPr>
        <w:t>in</w:t>
      </w:r>
      <w:r w:rsidR="00D85A63">
        <w:rPr>
          <w:color w:val="231F20"/>
        </w:rPr>
        <w:t xml:space="preserve"> </w:t>
      </w:r>
      <w:r>
        <w:rPr>
          <w:color w:val="231F20"/>
        </w:rPr>
        <w:t>the</w:t>
      </w:r>
      <w:r w:rsidR="00D85A63">
        <w:rPr>
          <w:color w:val="231F20"/>
        </w:rPr>
        <w:t xml:space="preserve"> </w:t>
      </w:r>
      <w:r>
        <w:rPr>
          <w:color w:val="231F20"/>
        </w:rPr>
        <w:t>Speciﬁcation:</w:t>
      </w:r>
    </w:p>
    <w:p w14:paraId="3D3B606A" w14:textId="77777777" w:rsidR="005E6E3D" w:rsidRDefault="00D85A63" w:rsidP="006A2796">
      <w:pPr>
        <w:pStyle w:val="ListParagraph"/>
        <w:numPr>
          <w:ilvl w:val="3"/>
          <w:numId w:val="61"/>
        </w:numPr>
        <w:tabs>
          <w:tab w:val="left" w:pos="1128"/>
          <w:tab w:val="left" w:pos="1129"/>
        </w:tabs>
        <w:spacing w:before="160" w:after="120"/>
        <w:ind w:left="1134" w:hanging="386"/>
        <w:rPr>
          <w:color w:val="231F20"/>
        </w:rPr>
      </w:pPr>
      <w:r>
        <w:rPr>
          <w:color w:val="231F20"/>
        </w:rPr>
        <w:t>T</w:t>
      </w:r>
      <w:r w:rsidR="007B664E">
        <w:rPr>
          <w:color w:val="231F20"/>
        </w:rPr>
        <w: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responsible</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Equipment,</w:t>
      </w:r>
      <w:r>
        <w:rPr>
          <w:color w:val="231F20"/>
        </w:rPr>
        <w:t xml:space="preserve"> </w:t>
      </w:r>
      <w:r w:rsidR="007B664E">
        <w:rPr>
          <w:color w:val="231F20"/>
        </w:rPr>
        <w:t>except</w:t>
      </w:r>
      <w:r>
        <w:rPr>
          <w:color w:val="231F20"/>
        </w:rPr>
        <w:t xml:space="preserve"> </w:t>
      </w:r>
      <w:r w:rsidR="007B664E">
        <w:rPr>
          <w:color w:val="231F20"/>
        </w:rPr>
        <w:t>that</w:t>
      </w:r>
    </w:p>
    <w:p w14:paraId="29EE9083" w14:textId="77777777" w:rsidR="005E6E3D" w:rsidRDefault="00946CB5" w:rsidP="006A2796">
      <w:pPr>
        <w:pStyle w:val="ListParagraph"/>
        <w:numPr>
          <w:ilvl w:val="3"/>
          <w:numId w:val="61"/>
        </w:numPr>
        <w:tabs>
          <w:tab w:val="left" w:pos="1129"/>
        </w:tabs>
        <w:spacing w:before="160" w:after="120" w:line="230" w:lineRule="auto"/>
        <w:ind w:left="1134" w:right="309" w:hanging="386"/>
        <w:rPr>
          <w:color w:val="231F20"/>
        </w:rPr>
      </w:pPr>
      <w:r>
        <w:rPr>
          <w:color w:val="231F20"/>
        </w:rPr>
        <w:t>The</w:t>
      </w:r>
      <w:r w:rsidR="007B664E">
        <w:rPr>
          <w:color w:val="231F20"/>
        </w:rPr>
        <w:t xml:space="preserve"> Contractor shall be responsible for each item of Procuring Entity's Equipment whilst any of the Contractor's</w:t>
      </w:r>
      <w:r w:rsidR="00D85A63">
        <w:rPr>
          <w:color w:val="231F20"/>
        </w:rPr>
        <w:t xml:space="preserve"> </w:t>
      </w:r>
      <w:r w:rsidR="007B664E">
        <w:rPr>
          <w:color w:val="231F20"/>
        </w:rPr>
        <w:t>Personnel</w:t>
      </w:r>
      <w:r w:rsidR="00D85A63">
        <w:rPr>
          <w:color w:val="231F20"/>
        </w:rPr>
        <w:t xml:space="preserve"> </w:t>
      </w:r>
      <w:r w:rsidR="007B664E">
        <w:rPr>
          <w:color w:val="231F20"/>
        </w:rPr>
        <w:t>is</w:t>
      </w:r>
      <w:r w:rsidR="00D85A63">
        <w:rPr>
          <w:color w:val="231F20"/>
        </w:rPr>
        <w:t xml:space="preserve"> </w:t>
      </w:r>
      <w:r w:rsidR="007B664E">
        <w:rPr>
          <w:color w:val="231F20"/>
        </w:rPr>
        <w:t>operating</w:t>
      </w:r>
      <w:r w:rsidR="006A2796">
        <w:rPr>
          <w:color w:val="231F20"/>
        </w:rPr>
        <w:t xml:space="preserve"> </w:t>
      </w:r>
      <w:r w:rsidR="007B664E">
        <w:rPr>
          <w:color w:val="231F20"/>
        </w:rPr>
        <w:t>it,</w:t>
      </w:r>
      <w:r w:rsidR="00D85A63">
        <w:rPr>
          <w:color w:val="231F20"/>
        </w:rPr>
        <w:t xml:space="preserve"> </w:t>
      </w:r>
      <w:r w:rsidR="007B664E">
        <w:rPr>
          <w:color w:val="231F20"/>
        </w:rPr>
        <w:t>driving</w:t>
      </w:r>
      <w:r w:rsidR="00D85A63">
        <w:rPr>
          <w:color w:val="231F20"/>
        </w:rPr>
        <w:t xml:space="preserve"> </w:t>
      </w:r>
      <w:r w:rsidR="007B664E">
        <w:rPr>
          <w:color w:val="231F20"/>
        </w:rPr>
        <w:t>it,</w:t>
      </w:r>
      <w:r w:rsidR="00D85A63">
        <w:rPr>
          <w:color w:val="231F20"/>
        </w:rPr>
        <w:t xml:space="preserve"> </w:t>
      </w:r>
      <w:r w:rsidR="007B664E">
        <w:rPr>
          <w:color w:val="231F20"/>
        </w:rPr>
        <w:t>directing</w:t>
      </w:r>
      <w:r w:rsidR="00D85A63">
        <w:rPr>
          <w:color w:val="231F20"/>
        </w:rPr>
        <w:t xml:space="preserve"> </w:t>
      </w:r>
      <w:r w:rsidR="007B664E">
        <w:rPr>
          <w:color w:val="231F20"/>
        </w:rPr>
        <w:t>it</w:t>
      </w:r>
      <w:r w:rsidR="00D85A63">
        <w:rPr>
          <w:color w:val="231F20"/>
        </w:rPr>
        <w:t xml:space="preserve"> </w:t>
      </w:r>
      <w:r w:rsidR="007B664E">
        <w:rPr>
          <w:color w:val="231F20"/>
        </w:rPr>
        <w:t>or</w:t>
      </w:r>
      <w:r w:rsidR="00D85A63">
        <w:rPr>
          <w:color w:val="231F20"/>
        </w:rPr>
        <w:t xml:space="preserve"> </w:t>
      </w:r>
      <w:r w:rsidR="007B664E">
        <w:rPr>
          <w:color w:val="231F20"/>
        </w:rPr>
        <w:t>in</w:t>
      </w:r>
      <w:r w:rsidR="00D85A63">
        <w:rPr>
          <w:color w:val="231F20"/>
        </w:rPr>
        <w:t xml:space="preserve"> </w:t>
      </w:r>
      <w:r w:rsidR="007B664E">
        <w:rPr>
          <w:color w:val="231F20"/>
        </w:rPr>
        <w:t>possession</w:t>
      </w:r>
      <w:r w:rsidR="00D85A63">
        <w:rPr>
          <w:color w:val="231F20"/>
        </w:rPr>
        <w:t xml:space="preserve"> </w:t>
      </w:r>
      <w:r w:rsidR="007B664E">
        <w:rPr>
          <w:color w:val="231F20"/>
        </w:rPr>
        <w:t>or</w:t>
      </w:r>
      <w:r w:rsidR="00D85A63">
        <w:rPr>
          <w:color w:val="231F20"/>
        </w:rPr>
        <w:t xml:space="preserve"> </w:t>
      </w:r>
      <w:r w:rsidR="007B664E">
        <w:rPr>
          <w:color w:val="231F20"/>
        </w:rPr>
        <w:t>control</w:t>
      </w:r>
      <w:r w:rsidR="00D85A63">
        <w:rPr>
          <w:color w:val="231F20"/>
        </w:rPr>
        <w:t xml:space="preserve"> </w:t>
      </w:r>
      <w:r w:rsidR="007B664E">
        <w:rPr>
          <w:color w:val="231F20"/>
        </w:rPr>
        <w:t>of</w:t>
      </w:r>
      <w:r w:rsidR="00D85A63">
        <w:rPr>
          <w:color w:val="231F20"/>
        </w:rPr>
        <w:t xml:space="preserve"> </w:t>
      </w:r>
      <w:r w:rsidR="007B664E">
        <w:rPr>
          <w:color w:val="231F20"/>
        </w:rPr>
        <w:t>it.</w:t>
      </w:r>
    </w:p>
    <w:p w14:paraId="402AA870" w14:textId="77777777" w:rsidR="005E6E3D" w:rsidRDefault="007B664E" w:rsidP="006A2796">
      <w:pPr>
        <w:pStyle w:val="ListParagraph"/>
        <w:numPr>
          <w:ilvl w:val="2"/>
          <w:numId w:val="61"/>
        </w:numPr>
        <w:tabs>
          <w:tab w:val="left" w:pos="749"/>
        </w:tabs>
        <w:spacing w:before="160" w:after="120" w:line="230" w:lineRule="auto"/>
        <w:ind w:left="748" w:right="309" w:hanging="622"/>
        <w:jc w:val="both"/>
        <w:rPr>
          <w:color w:val="231F20"/>
        </w:rPr>
      </w:pPr>
      <w:r>
        <w:rPr>
          <w:color w:val="231F20"/>
        </w:rPr>
        <w:t>The appropriate quantities and the amounts due (at such stated prices) for the use of Procuring Entity's Equipment</w:t>
      </w:r>
      <w:r w:rsidR="00D85A63">
        <w:rPr>
          <w:color w:val="231F20"/>
        </w:rPr>
        <w:t xml:space="preserve"> </w:t>
      </w:r>
      <w:r>
        <w:rPr>
          <w:color w:val="231F20"/>
        </w:rPr>
        <w:t>shall</w:t>
      </w:r>
      <w:r w:rsidR="00D85A63">
        <w:rPr>
          <w:color w:val="231F20"/>
        </w:rPr>
        <w:t xml:space="preserve"> </w:t>
      </w:r>
      <w:r>
        <w:rPr>
          <w:color w:val="231F20"/>
        </w:rPr>
        <w:t>be</w:t>
      </w:r>
      <w:r w:rsidR="00D85A63">
        <w:rPr>
          <w:color w:val="231F20"/>
        </w:rPr>
        <w:t xml:space="preserve"> </w:t>
      </w:r>
      <w:r>
        <w:rPr>
          <w:color w:val="231F20"/>
        </w:rPr>
        <w:t>agreed</w:t>
      </w:r>
      <w:r w:rsidR="00D85A63">
        <w:rPr>
          <w:color w:val="231F20"/>
        </w:rPr>
        <w:t xml:space="preserve"> </w:t>
      </w:r>
      <w:r>
        <w:rPr>
          <w:color w:val="231F20"/>
        </w:rPr>
        <w:t>or</w:t>
      </w:r>
      <w:r w:rsidR="00D85A63">
        <w:rPr>
          <w:color w:val="231F20"/>
        </w:rPr>
        <w:t xml:space="preserve"> </w:t>
      </w:r>
      <w:r>
        <w:rPr>
          <w:color w:val="231F20"/>
        </w:rPr>
        <w:t>determined</w:t>
      </w:r>
      <w:r w:rsidR="00D85A63">
        <w:rPr>
          <w:color w:val="231F20"/>
        </w:rPr>
        <w:t xml:space="preserve"> </w:t>
      </w:r>
      <w:r>
        <w:rPr>
          <w:color w:val="231F20"/>
        </w:rPr>
        <w:t>by</w:t>
      </w:r>
      <w:r w:rsidR="00D85A63">
        <w:rPr>
          <w:color w:val="231F20"/>
        </w:rPr>
        <w:t xml:space="preserve"> </w:t>
      </w:r>
      <w:r>
        <w:rPr>
          <w:color w:val="231F20"/>
        </w:rPr>
        <w:t>the</w:t>
      </w:r>
      <w:r w:rsidR="00D85A63">
        <w:rPr>
          <w:color w:val="231F20"/>
        </w:rPr>
        <w:t xml:space="preserve"> </w:t>
      </w:r>
      <w:r>
        <w:rPr>
          <w:color w:val="231F20"/>
        </w:rPr>
        <w:t>Engineer</w:t>
      </w:r>
      <w:r w:rsidR="00D85A63">
        <w:rPr>
          <w:color w:val="231F20"/>
        </w:rPr>
        <w:t xml:space="preserve"> </w:t>
      </w:r>
      <w:r>
        <w:rPr>
          <w:color w:val="231F20"/>
        </w:rPr>
        <w:t>in</w:t>
      </w:r>
      <w:r w:rsidR="00D85A63">
        <w:rPr>
          <w:color w:val="231F20"/>
        </w:rPr>
        <w:t xml:space="preserve"> </w:t>
      </w:r>
      <w:r>
        <w:rPr>
          <w:color w:val="231F20"/>
        </w:rPr>
        <w:t>accordance</w:t>
      </w:r>
      <w:r w:rsidR="00D85A63">
        <w:rPr>
          <w:color w:val="231F20"/>
        </w:rPr>
        <w:t xml:space="preserve"> </w:t>
      </w:r>
      <w:r>
        <w:rPr>
          <w:color w:val="231F20"/>
        </w:rPr>
        <w:t>with</w:t>
      </w:r>
      <w:r w:rsidR="00D85A63">
        <w:rPr>
          <w:color w:val="231F20"/>
        </w:rPr>
        <w:t xml:space="preserve"> </w:t>
      </w:r>
      <w:r>
        <w:rPr>
          <w:color w:val="231F20"/>
        </w:rPr>
        <w:t>Sub-Clause</w:t>
      </w:r>
      <w:r w:rsidR="00D85A63">
        <w:rPr>
          <w:color w:val="231F20"/>
        </w:rPr>
        <w:t xml:space="preserve"> </w:t>
      </w:r>
      <w:r>
        <w:rPr>
          <w:color w:val="231F20"/>
        </w:rPr>
        <w:t>2.5</w:t>
      </w:r>
      <w:r w:rsidR="00D85A63">
        <w:rPr>
          <w:color w:val="231F20"/>
        </w:rPr>
        <w:t xml:space="preserve"> </w:t>
      </w:r>
      <w:r>
        <w:rPr>
          <w:color w:val="231F20"/>
        </w:rPr>
        <w:t>[Procuring</w:t>
      </w:r>
      <w:r w:rsidR="00D85A63">
        <w:rPr>
          <w:color w:val="231F20"/>
        </w:rPr>
        <w:t xml:space="preserve"> </w:t>
      </w:r>
      <w:r>
        <w:rPr>
          <w:color w:val="231F20"/>
        </w:rPr>
        <w:t>Entity's Claims]</w:t>
      </w:r>
      <w:r w:rsidR="00D85A63">
        <w:rPr>
          <w:color w:val="231F20"/>
        </w:rPr>
        <w:t xml:space="preserve"> </w:t>
      </w:r>
      <w:r>
        <w:rPr>
          <w:color w:val="231F20"/>
        </w:rPr>
        <w:t>and</w:t>
      </w:r>
      <w:r w:rsidR="00D85A63">
        <w:rPr>
          <w:color w:val="231F20"/>
        </w:rPr>
        <w:t xml:space="preserve"> </w:t>
      </w:r>
      <w:r>
        <w:rPr>
          <w:color w:val="231F20"/>
        </w:rPr>
        <w:t>Sub-Clause</w:t>
      </w:r>
      <w:r w:rsidR="00D85A63">
        <w:rPr>
          <w:color w:val="231F20"/>
        </w:rPr>
        <w:t xml:space="preserve"> </w:t>
      </w:r>
      <w:r>
        <w:rPr>
          <w:color w:val="231F20"/>
        </w:rPr>
        <w:t>3.5</w:t>
      </w:r>
      <w:r w:rsidR="00D85A63">
        <w:rPr>
          <w:color w:val="231F20"/>
        </w:rPr>
        <w:t xml:space="preserve"> </w:t>
      </w:r>
      <w:r>
        <w:rPr>
          <w:color w:val="231F20"/>
        </w:rPr>
        <w:t>[Determinations].</w:t>
      </w:r>
      <w:r w:rsidR="00D85A63">
        <w:rPr>
          <w:color w:val="231F20"/>
        </w:rPr>
        <w:t xml:space="preserve"> </w:t>
      </w:r>
      <w:r>
        <w:rPr>
          <w:color w:val="231F20"/>
        </w:rPr>
        <w:t>The</w:t>
      </w:r>
      <w:r w:rsidR="00D85A63">
        <w:rPr>
          <w:color w:val="231F20"/>
        </w:rPr>
        <w:t xml:space="preserve"> </w:t>
      </w:r>
      <w:r>
        <w:rPr>
          <w:color w:val="231F20"/>
        </w:rPr>
        <w:t>Contractor</w:t>
      </w:r>
      <w:r w:rsidR="00D85A63">
        <w:rPr>
          <w:color w:val="231F20"/>
        </w:rPr>
        <w:t xml:space="preserve"> </w:t>
      </w:r>
      <w:r>
        <w:rPr>
          <w:color w:val="231F20"/>
        </w:rPr>
        <w:t>shall</w:t>
      </w:r>
      <w:r w:rsidR="00D85A63">
        <w:rPr>
          <w:color w:val="231F20"/>
        </w:rPr>
        <w:t xml:space="preserve"> </w:t>
      </w:r>
      <w:r>
        <w:rPr>
          <w:color w:val="231F20"/>
        </w:rPr>
        <w:t>pay</w:t>
      </w:r>
      <w:r w:rsidR="00D85A63">
        <w:rPr>
          <w:color w:val="231F20"/>
        </w:rPr>
        <w:t xml:space="preserve"> </w:t>
      </w:r>
      <w:r>
        <w:rPr>
          <w:color w:val="231F20"/>
        </w:rPr>
        <w:t>these</w:t>
      </w:r>
      <w:r w:rsidR="00D85A63">
        <w:rPr>
          <w:color w:val="231F20"/>
        </w:rPr>
        <w:t xml:space="preserve"> </w:t>
      </w:r>
      <w:r>
        <w:rPr>
          <w:color w:val="231F20"/>
        </w:rPr>
        <w:t>amounts</w:t>
      </w:r>
      <w:r w:rsidR="00D85A63">
        <w:rPr>
          <w:color w:val="231F20"/>
        </w:rPr>
        <w:t xml:space="preserve"> </w:t>
      </w:r>
      <w:r>
        <w:rPr>
          <w:color w:val="231F20"/>
        </w:rPr>
        <w:t>to</w:t>
      </w:r>
      <w:r w:rsidR="00D85A63">
        <w:rPr>
          <w:color w:val="231F20"/>
        </w:rPr>
        <w:t xml:space="preserve"> </w:t>
      </w:r>
      <w:r>
        <w:rPr>
          <w:color w:val="231F20"/>
        </w:rPr>
        <w:t>the</w:t>
      </w:r>
      <w:r w:rsidR="00D85A63">
        <w:rPr>
          <w:color w:val="231F20"/>
        </w:rPr>
        <w:t xml:space="preserve"> </w:t>
      </w:r>
      <w:r>
        <w:rPr>
          <w:color w:val="231F20"/>
        </w:rPr>
        <w:t>Procuring</w:t>
      </w:r>
      <w:r w:rsidR="00D85A63">
        <w:rPr>
          <w:color w:val="231F20"/>
        </w:rPr>
        <w:t xml:space="preserve"> </w:t>
      </w:r>
      <w:r>
        <w:rPr>
          <w:color w:val="231F20"/>
          <w:spacing w:val="-3"/>
        </w:rPr>
        <w:t>Entity.</w:t>
      </w:r>
    </w:p>
    <w:p w14:paraId="3F8CA907" w14:textId="77777777" w:rsidR="005E6E3D" w:rsidRDefault="007B664E" w:rsidP="006A2796">
      <w:pPr>
        <w:pStyle w:val="BodyText"/>
        <w:spacing w:before="160" w:after="120" w:line="230" w:lineRule="auto"/>
        <w:ind w:left="748" w:right="309"/>
        <w:jc w:val="both"/>
      </w:pPr>
      <w:r>
        <w:rPr>
          <w:color w:val="231F20"/>
        </w:rPr>
        <w:t xml:space="preserve">The Procuring Entity shall </w:t>
      </w:r>
      <w:r>
        <w:rPr>
          <w:color w:val="231F20"/>
          <w:spacing w:val="-3"/>
        </w:rPr>
        <w:t xml:space="preserve">supply, </w:t>
      </w:r>
      <w:r>
        <w:rPr>
          <w:color w:val="231F20"/>
        </w:rPr>
        <w:t>free of charge, the “free-issue materials” (if any) in accordance with the details</w:t>
      </w:r>
      <w:r w:rsidR="00D85A63">
        <w:rPr>
          <w:color w:val="231F20"/>
        </w:rPr>
        <w:t xml:space="preserve"> </w:t>
      </w:r>
      <w:r>
        <w:rPr>
          <w:color w:val="231F20"/>
        </w:rPr>
        <w:t>stated</w:t>
      </w:r>
      <w:r w:rsidR="00D85A63">
        <w:rPr>
          <w:color w:val="231F20"/>
        </w:rPr>
        <w:t xml:space="preserve"> </w:t>
      </w:r>
      <w:r>
        <w:rPr>
          <w:color w:val="231F20"/>
        </w:rPr>
        <w:t>in</w:t>
      </w:r>
      <w:r w:rsidR="00D85A63">
        <w:rPr>
          <w:color w:val="231F20"/>
        </w:rPr>
        <w:t xml:space="preserve"> </w:t>
      </w:r>
      <w:r>
        <w:rPr>
          <w:color w:val="231F20"/>
        </w:rPr>
        <w:t>the</w:t>
      </w:r>
      <w:r w:rsidR="00D85A63">
        <w:rPr>
          <w:color w:val="231F20"/>
        </w:rPr>
        <w:t xml:space="preserve"> </w:t>
      </w:r>
      <w:r>
        <w:rPr>
          <w:color w:val="231F20"/>
        </w:rPr>
        <w:t>Speciﬁcation.</w:t>
      </w:r>
      <w:r w:rsidR="00D85A63">
        <w:rPr>
          <w:color w:val="231F20"/>
        </w:rPr>
        <w:t xml:space="preserve"> </w:t>
      </w:r>
      <w:r>
        <w:rPr>
          <w:color w:val="231F20"/>
        </w:rPr>
        <w:t>The</w:t>
      </w:r>
      <w:r w:rsidR="00D85A63">
        <w:rPr>
          <w:color w:val="231F20"/>
        </w:rPr>
        <w:t xml:space="preserve"> </w:t>
      </w:r>
      <w:r>
        <w:rPr>
          <w:color w:val="231F20"/>
        </w:rPr>
        <w:t>Procuring</w:t>
      </w:r>
      <w:r w:rsidR="00D85A63">
        <w:rPr>
          <w:color w:val="231F20"/>
        </w:rPr>
        <w:t xml:space="preserve"> </w:t>
      </w:r>
      <w:r>
        <w:rPr>
          <w:color w:val="231F20"/>
        </w:rPr>
        <w:t>Entity</w:t>
      </w:r>
      <w:r w:rsidR="00D85A63">
        <w:rPr>
          <w:color w:val="231F20"/>
        </w:rPr>
        <w:t xml:space="preserve"> </w:t>
      </w:r>
      <w:r>
        <w:rPr>
          <w:color w:val="231F20"/>
        </w:rPr>
        <w:t>shall,</w:t>
      </w:r>
      <w:r w:rsidR="00D85A63">
        <w:rPr>
          <w:color w:val="231F20"/>
        </w:rPr>
        <w:t xml:space="preserve"> </w:t>
      </w:r>
      <w:r>
        <w:rPr>
          <w:color w:val="231F20"/>
        </w:rPr>
        <w:t>at</w:t>
      </w:r>
      <w:r w:rsidR="00D85A63">
        <w:rPr>
          <w:color w:val="231F20"/>
        </w:rPr>
        <w:t xml:space="preserve"> </w:t>
      </w:r>
      <w:r>
        <w:rPr>
          <w:color w:val="231F20"/>
        </w:rPr>
        <w:t>his</w:t>
      </w:r>
      <w:r w:rsidR="00D85A63">
        <w:rPr>
          <w:color w:val="231F20"/>
        </w:rPr>
        <w:t xml:space="preserve"> </w:t>
      </w:r>
      <w:r>
        <w:rPr>
          <w:color w:val="231F20"/>
        </w:rPr>
        <w:t>risk</w:t>
      </w:r>
      <w:r w:rsidR="00D85A63">
        <w:rPr>
          <w:color w:val="231F20"/>
        </w:rPr>
        <w:t xml:space="preserve"> </w:t>
      </w:r>
      <w:r>
        <w:rPr>
          <w:color w:val="231F20"/>
        </w:rPr>
        <w:t>and</w:t>
      </w:r>
      <w:r w:rsidR="00D85A63">
        <w:rPr>
          <w:color w:val="231F20"/>
        </w:rPr>
        <w:t xml:space="preserve"> </w:t>
      </w:r>
      <w:r>
        <w:rPr>
          <w:color w:val="231F20"/>
        </w:rPr>
        <w:t>cost,</w:t>
      </w:r>
      <w:r w:rsidR="00D85A63">
        <w:rPr>
          <w:color w:val="231F20"/>
        </w:rPr>
        <w:t xml:space="preserve"> </w:t>
      </w:r>
      <w:r>
        <w:rPr>
          <w:color w:val="231F20"/>
        </w:rPr>
        <w:t>provide</w:t>
      </w:r>
      <w:r w:rsidR="00D85A63">
        <w:rPr>
          <w:color w:val="231F20"/>
        </w:rPr>
        <w:t xml:space="preserve"> </w:t>
      </w:r>
      <w:r>
        <w:rPr>
          <w:color w:val="231F20"/>
        </w:rPr>
        <w:t>these</w:t>
      </w:r>
      <w:r w:rsidR="00D85A63">
        <w:rPr>
          <w:color w:val="231F20"/>
        </w:rPr>
        <w:t xml:space="preserve"> </w:t>
      </w:r>
      <w:proofErr w:type="spellStart"/>
      <w:r>
        <w:rPr>
          <w:color w:val="231F20"/>
        </w:rPr>
        <w:t>materials</w:t>
      </w:r>
      <w:r w:rsidR="00D85A63">
        <w:rPr>
          <w:color w:val="231F20"/>
        </w:rPr>
        <w:t>c</w:t>
      </w:r>
      <w:proofErr w:type="spellEnd"/>
      <w:r w:rsidR="00D85A63">
        <w:rPr>
          <w:color w:val="231F20"/>
        </w:rPr>
        <w:t xml:space="preserve"> </w:t>
      </w:r>
      <w:r>
        <w:rPr>
          <w:color w:val="231F20"/>
        </w:rPr>
        <w:t>at</w:t>
      </w:r>
      <w:r w:rsidR="00D85A63">
        <w:rPr>
          <w:color w:val="231F20"/>
        </w:rPr>
        <w:t xml:space="preserve"> </w:t>
      </w:r>
      <w:r>
        <w:rPr>
          <w:color w:val="231F20"/>
        </w:rPr>
        <w:t>the time</w:t>
      </w:r>
      <w:r w:rsidR="00D85A63">
        <w:rPr>
          <w:color w:val="231F20"/>
        </w:rPr>
        <w:t xml:space="preserve"> </w:t>
      </w:r>
      <w:r>
        <w:rPr>
          <w:color w:val="231F20"/>
        </w:rPr>
        <w:t>and</w:t>
      </w:r>
      <w:r w:rsidR="00D85A63">
        <w:rPr>
          <w:color w:val="231F20"/>
        </w:rPr>
        <w:t xml:space="preserve"> </w:t>
      </w:r>
      <w:r>
        <w:rPr>
          <w:color w:val="231F20"/>
        </w:rPr>
        <w:t>place</w:t>
      </w:r>
      <w:r w:rsidR="00D85A63">
        <w:rPr>
          <w:color w:val="231F20"/>
        </w:rPr>
        <w:t xml:space="preserve"> </w:t>
      </w:r>
      <w:r>
        <w:rPr>
          <w:color w:val="231F20"/>
        </w:rPr>
        <w:t>speciﬁed</w:t>
      </w:r>
      <w:r w:rsidR="00D85A63">
        <w:rPr>
          <w:color w:val="231F20"/>
        </w:rPr>
        <w:t xml:space="preserve"> </w:t>
      </w:r>
      <w:r>
        <w:rPr>
          <w:color w:val="231F20"/>
        </w:rPr>
        <w:t>in</w:t>
      </w:r>
      <w:r w:rsidR="00D85A63">
        <w:rPr>
          <w:color w:val="231F20"/>
        </w:rPr>
        <w:t xml:space="preserve"> </w:t>
      </w:r>
      <w:r>
        <w:rPr>
          <w:color w:val="231F20"/>
        </w:rPr>
        <w:t>the</w:t>
      </w:r>
      <w:r w:rsidR="00D85A63">
        <w:rPr>
          <w:color w:val="231F20"/>
        </w:rPr>
        <w:t xml:space="preserve"> </w:t>
      </w:r>
      <w:r>
        <w:rPr>
          <w:color w:val="231F20"/>
        </w:rPr>
        <w:t>Contract.</w:t>
      </w:r>
      <w:r w:rsidR="00D85A63">
        <w:rPr>
          <w:color w:val="231F20"/>
        </w:rPr>
        <w:t xml:space="preserve"> </w:t>
      </w:r>
      <w:r>
        <w:rPr>
          <w:color w:val="231F20"/>
        </w:rPr>
        <w:t>The</w:t>
      </w:r>
      <w:r w:rsidR="00D85A63">
        <w:rPr>
          <w:color w:val="231F20"/>
        </w:rPr>
        <w:t xml:space="preserve"> </w:t>
      </w:r>
      <w:r>
        <w:rPr>
          <w:color w:val="231F20"/>
        </w:rPr>
        <w:t>Contractor</w:t>
      </w:r>
      <w:r w:rsidR="00D85A63">
        <w:rPr>
          <w:color w:val="231F20"/>
        </w:rPr>
        <w:t xml:space="preserve"> </w:t>
      </w:r>
      <w:r>
        <w:rPr>
          <w:color w:val="231F20"/>
        </w:rPr>
        <w:t>shall</w:t>
      </w:r>
      <w:r w:rsidR="00D85A63">
        <w:rPr>
          <w:color w:val="231F20"/>
        </w:rPr>
        <w:t xml:space="preserve"> </w:t>
      </w:r>
      <w:r>
        <w:rPr>
          <w:color w:val="231F20"/>
        </w:rPr>
        <w:t>then</w:t>
      </w:r>
      <w:r w:rsidR="00D85A63">
        <w:rPr>
          <w:color w:val="231F20"/>
        </w:rPr>
        <w:t xml:space="preserve"> </w:t>
      </w:r>
      <w:r>
        <w:rPr>
          <w:color w:val="231F20"/>
        </w:rPr>
        <w:t>visually</w:t>
      </w:r>
      <w:r w:rsidR="00D85A63">
        <w:rPr>
          <w:color w:val="231F20"/>
        </w:rPr>
        <w:t xml:space="preserve"> </w:t>
      </w:r>
      <w:r>
        <w:rPr>
          <w:color w:val="231F20"/>
        </w:rPr>
        <w:t>inspect</w:t>
      </w:r>
      <w:r w:rsidR="00D85A63">
        <w:rPr>
          <w:color w:val="231F20"/>
        </w:rPr>
        <w:t xml:space="preserve"> </w:t>
      </w:r>
      <w:r>
        <w:rPr>
          <w:color w:val="231F20"/>
        </w:rPr>
        <w:t>them</w:t>
      </w:r>
      <w:r w:rsidR="00D85A63">
        <w:rPr>
          <w:color w:val="231F20"/>
        </w:rPr>
        <w:t xml:space="preserve"> </w:t>
      </w:r>
      <w:r>
        <w:rPr>
          <w:color w:val="231F20"/>
        </w:rPr>
        <w:t>and</w:t>
      </w:r>
      <w:r w:rsidR="00D85A63">
        <w:rPr>
          <w:color w:val="231F20"/>
        </w:rPr>
        <w:t xml:space="preserve"> </w:t>
      </w:r>
      <w:r>
        <w:rPr>
          <w:color w:val="231F20"/>
        </w:rPr>
        <w:t>shall</w:t>
      </w:r>
      <w:r w:rsidR="00D85A63">
        <w:rPr>
          <w:color w:val="231F20"/>
        </w:rPr>
        <w:t xml:space="preserve"> </w:t>
      </w:r>
      <w:r>
        <w:rPr>
          <w:color w:val="231F20"/>
        </w:rPr>
        <w:t>promptly</w:t>
      </w:r>
      <w:r w:rsidR="00D85A63">
        <w:rPr>
          <w:color w:val="231F20"/>
        </w:rPr>
        <w:t xml:space="preserve"> </w:t>
      </w:r>
      <w:r>
        <w:rPr>
          <w:color w:val="231F20"/>
        </w:rPr>
        <w:t>give notice to the Engineer of any shortage, defect or default in these materials. Unless otherwise agreed by both Parties,</w:t>
      </w:r>
      <w:r w:rsidR="00D85A63">
        <w:rPr>
          <w:color w:val="231F20"/>
        </w:rPr>
        <w:t xml:space="preserve"> </w:t>
      </w:r>
      <w:r>
        <w:rPr>
          <w:color w:val="231F20"/>
        </w:rPr>
        <w:t>the</w:t>
      </w:r>
      <w:r w:rsidR="00D85A63">
        <w:rPr>
          <w:color w:val="231F20"/>
        </w:rPr>
        <w:t xml:space="preserve"> </w:t>
      </w:r>
      <w:r>
        <w:rPr>
          <w:color w:val="231F20"/>
        </w:rPr>
        <w:t>Procuring</w:t>
      </w:r>
      <w:r w:rsidR="00D85A63">
        <w:rPr>
          <w:color w:val="231F20"/>
        </w:rPr>
        <w:t xml:space="preserve"> </w:t>
      </w:r>
      <w:r>
        <w:rPr>
          <w:color w:val="231F20"/>
        </w:rPr>
        <w:t>Entity</w:t>
      </w:r>
      <w:r w:rsidR="00D85A63">
        <w:rPr>
          <w:color w:val="231F20"/>
        </w:rPr>
        <w:t xml:space="preserve"> </w:t>
      </w:r>
      <w:r>
        <w:rPr>
          <w:color w:val="231F20"/>
        </w:rPr>
        <w:t>shall</w:t>
      </w:r>
      <w:r w:rsidR="00D85A63">
        <w:rPr>
          <w:color w:val="231F20"/>
        </w:rPr>
        <w:t xml:space="preserve"> </w:t>
      </w:r>
      <w:r>
        <w:rPr>
          <w:color w:val="231F20"/>
        </w:rPr>
        <w:t>immediately</w:t>
      </w:r>
      <w:r w:rsidR="00D85A63">
        <w:rPr>
          <w:color w:val="231F20"/>
        </w:rPr>
        <w:t xml:space="preserve"> </w:t>
      </w:r>
      <w:r>
        <w:rPr>
          <w:color w:val="231F20"/>
        </w:rPr>
        <w:t>rectify</w:t>
      </w:r>
      <w:r w:rsidR="00D85A63">
        <w:rPr>
          <w:color w:val="231F20"/>
        </w:rPr>
        <w:t xml:space="preserve"> </w:t>
      </w:r>
      <w:r>
        <w:rPr>
          <w:color w:val="231F20"/>
        </w:rPr>
        <w:t>the</w:t>
      </w:r>
      <w:r w:rsidR="00D85A63">
        <w:rPr>
          <w:color w:val="231F20"/>
        </w:rPr>
        <w:t xml:space="preserve"> </w:t>
      </w:r>
      <w:r>
        <w:rPr>
          <w:color w:val="231F20"/>
        </w:rPr>
        <w:t>notiﬁed</w:t>
      </w:r>
      <w:r w:rsidR="00D85A63">
        <w:rPr>
          <w:color w:val="231F20"/>
        </w:rPr>
        <w:t xml:space="preserve"> </w:t>
      </w:r>
      <w:r>
        <w:rPr>
          <w:color w:val="231F20"/>
        </w:rPr>
        <w:t>shortage,</w:t>
      </w:r>
      <w:r w:rsidR="00D85A63">
        <w:rPr>
          <w:color w:val="231F20"/>
        </w:rPr>
        <w:t xml:space="preserve"> </w:t>
      </w:r>
      <w:r>
        <w:rPr>
          <w:color w:val="231F20"/>
        </w:rPr>
        <w:t>defect</w:t>
      </w:r>
      <w:r w:rsidR="00D85A63">
        <w:rPr>
          <w:color w:val="231F20"/>
        </w:rPr>
        <w:t xml:space="preserve"> </w:t>
      </w:r>
      <w:r>
        <w:rPr>
          <w:color w:val="231F20"/>
        </w:rPr>
        <w:t>or</w:t>
      </w:r>
      <w:r w:rsidR="00D85A63">
        <w:rPr>
          <w:color w:val="231F20"/>
        </w:rPr>
        <w:t xml:space="preserve"> </w:t>
      </w:r>
      <w:r>
        <w:rPr>
          <w:color w:val="231F20"/>
        </w:rPr>
        <w:t>default.</w:t>
      </w:r>
    </w:p>
    <w:p w14:paraId="123D514E" w14:textId="77777777" w:rsidR="005E6E3D" w:rsidRDefault="007B664E" w:rsidP="006A2796">
      <w:pPr>
        <w:pStyle w:val="ListParagraph"/>
        <w:numPr>
          <w:ilvl w:val="2"/>
          <w:numId w:val="61"/>
        </w:numPr>
        <w:tabs>
          <w:tab w:val="left" w:pos="749"/>
        </w:tabs>
        <w:spacing w:before="160" w:after="120" w:line="230" w:lineRule="auto"/>
        <w:ind w:left="748" w:right="310" w:hanging="623"/>
        <w:jc w:val="both"/>
        <w:rPr>
          <w:color w:val="231F20"/>
        </w:rPr>
      </w:pPr>
      <w:r>
        <w:rPr>
          <w:color w:val="231F20"/>
        </w:rPr>
        <w:t xml:space="preserve">After this visual inspection, the free-issue materials shall come under the care, custody and control of the </w:t>
      </w:r>
      <w:proofErr w:type="spellStart"/>
      <w:r>
        <w:rPr>
          <w:color w:val="231F20"/>
        </w:rPr>
        <w:t>Contractor.The</w:t>
      </w:r>
      <w:proofErr w:type="spellEnd"/>
      <w:r w:rsidR="00D85A63">
        <w:rPr>
          <w:color w:val="231F20"/>
        </w:rPr>
        <w:t xml:space="preserve"> </w:t>
      </w:r>
      <w:r>
        <w:rPr>
          <w:color w:val="231F20"/>
        </w:rPr>
        <w:t>Contractor's</w:t>
      </w:r>
      <w:r w:rsidR="00D85A63">
        <w:rPr>
          <w:color w:val="231F20"/>
        </w:rPr>
        <w:t xml:space="preserve"> </w:t>
      </w:r>
      <w:r>
        <w:rPr>
          <w:color w:val="231F20"/>
        </w:rPr>
        <w:t>obligations</w:t>
      </w:r>
      <w:r w:rsidR="00D85A63">
        <w:rPr>
          <w:color w:val="231F20"/>
        </w:rPr>
        <w:t xml:space="preserve"> </w:t>
      </w:r>
      <w:r>
        <w:rPr>
          <w:color w:val="231F20"/>
        </w:rPr>
        <w:t>of</w:t>
      </w:r>
      <w:r w:rsidR="00D85A63">
        <w:rPr>
          <w:color w:val="231F20"/>
        </w:rPr>
        <w:t xml:space="preserve"> </w:t>
      </w:r>
      <w:r>
        <w:rPr>
          <w:color w:val="231F20"/>
        </w:rPr>
        <w:t>inspection,</w:t>
      </w:r>
      <w:r w:rsidR="00D85A63">
        <w:rPr>
          <w:color w:val="231F20"/>
        </w:rPr>
        <w:t xml:space="preserve"> </w:t>
      </w:r>
      <w:r>
        <w:rPr>
          <w:color w:val="231F20"/>
        </w:rPr>
        <w:t>care,</w:t>
      </w:r>
      <w:r w:rsidR="00D85A63">
        <w:rPr>
          <w:color w:val="231F20"/>
        </w:rPr>
        <w:t xml:space="preserve"> </w:t>
      </w:r>
      <w:r>
        <w:rPr>
          <w:color w:val="231F20"/>
        </w:rPr>
        <w:t>custody</w:t>
      </w:r>
      <w:r w:rsidR="00D85A63">
        <w:rPr>
          <w:color w:val="231F20"/>
        </w:rPr>
        <w:t xml:space="preserve"> </w:t>
      </w:r>
      <w:r>
        <w:rPr>
          <w:color w:val="231F20"/>
        </w:rPr>
        <w:t>and</w:t>
      </w:r>
      <w:r w:rsidR="00D85A63">
        <w:rPr>
          <w:color w:val="231F20"/>
        </w:rPr>
        <w:t xml:space="preserve"> </w:t>
      </w:r>
      <w:r>
        <w:rPr>
          <w:color w:val="231F20"/>
        </w:rPr>
        <w:t>control</w:t>
      </w:r>
      <w:r w:rsidR="00D85A63">
        <w:rPr>
          <w:color w:val="231F20"/>
        </w:rPr>
        <w:t xml:space="preserve"> </w:t>
      </w:r>
      <w:r>
        <w:rPr>
          <w:color w:val="231F20"/>
        </w:rPr>
        <w:t>shall</w:t>
      </w:r>
      <w:r w:rsidR="00D85A63">
        <w:rPr>
          <w:color w:val="231F20"/>
        </w:rPr>
        <w:t xml:space="preserve"> </w:t>
      </w:r>
      <w:r>
        <w:rPr>
          <w:color w:val="231F20"/>
        </w:rPr>
        <w:t>not</w:t>
      </w:r>
      <w:r w:rsidR="00D85A63">
        <w:rPr>
          <w:color w:val="231F20"/>
        </w:rPr>
        <w:t xml:space="preserve"> </w:t>
      </w:r>
      <w:r>
        <w:rPr>
          <w:color w:val="231F20"/>
        </w:rPr>
        <w:t>relieve</w:t>
      </w:r>
      <w:r w:rsidR="00D85A63">
        <w:rPr>
          <w:color w:val="231F20"/>
        </w:rPr>
        <w:t xml:space="preserve"> </w:t>
      </w:r>
      <w:r>
        <w:rPr>
          <w:color w:val="231F20"/>
        </w:rPr>
        <w:t>the</w:t>
      </w:r>
      <w:r w:rsidR="00D85A63">
        <w:rPr>
          <w:color w:val="231F20"/>
        </w:rPr>
        <w:t xml:space="preserve"> </w:t>
      </w:r>
      <w:r>
        <w:rPr>
          <w:color w:val="231F20"/>
        </w:rPr>
        <w:t>Procuring Entity</w:t>
      </w:r>
      <w:r w:rsidR="00D85A63">
        <w:rPr>
          <w:color w:val="231F20"/>
        </w:rPr>
        <w:t xml:space="preserve"> </w:t>
      </w:r>
      <w:r>
        <w:rPr>
          <w:color w:val="231F20"/>
        </w:rPr>
        <w:t>of</w:t>
      </w:r>
      <w:r w:rsidR="00D85A63">
        <w:rPr>
          <w:color w:val="231F20"/>
        </w:rPr>
        <w:t xml:space="preserve"> </w:t>
      </w:r>
      <w:r>
        <w:rPr>
          <w:color w:val="231F20"/>
        </w:rPr>
        <w:t>liability</w:t>
      </w:r>
      <w:r w:rsidR="00D85A63">
        <w:rPr>
          <w:color w:val="231F20"/>
        </w:rPr>
        <w:t xml:space="preserve"> </w:t>
      </w:r>
      <w:r>
        <w:rPr>
          <w:color w:val="231F20"/>
        </w:rPr>
        <w:t>for</w:t>
      </w:r>
      <w:r w:rsidR="00D85A63">
        <w:rPr>
          <w:color w:val="231F20"/>
        </w:rPr>
        <w:t xml:space="preserve"> </w:t>
      </w:r>
      <w:r>
        <w:rPr>
          <w:color w:val="231F20"/>
        </w:rPr>
        <w:t>any</w:t>
      </w:r>
      <w:r w:rsidR="00D85A63">
        <w:rPr>
          <w:color w:val="231F20"/>
        </w:rPr>
        <w:t xml:space="preserve"> </w:t>
      </w:r>
      <w:r>
        <w:rPr>
          <w:color w:val="231F20"/>
        </w:rPr>
        <w:t>shortage,</w:t>
      </w:r>
      <w:r w:rsidR="00D85A63">
        <w:rPr>
          <w:color w:val="231F20"/>
        </w:rPr>
        <w:t xml:space="preserve"> </w:t>
      </w:r>
      <w:r>
        <w:rPr>
          <w:color w:val="231F20"/>
        </w:rPr>
        <w:t>defect</w:t>
      </w:r>
      <w:r w:rsidR="00D85A63">
        <w:rPr>
          <w:color w:val="231F20"/>
        </w:rPr>
        <w:t xml:space="preserve"> </w:t>
      </w:r>
      <w:r>
        <w:rPr>
          <w:color w:val="231F20"/>
        </w:rPr>
        <w:t>or</w:t>
      </w:r>
      <w:r w:rsidR="00D85A63">
        <w:rPr>
          <w:color w:val="231F20"/>
        </w:rPr>
        <w:t xml:space="preserve"> </w:t>
      </w:r>
      <w:r>
        <w:rPr>
          <w:color w:val="231F20"/>
        </w:rPr>
        <w:t>default</w:t>
      </w:r>
      <w:r w:rsidR="00D85A63">
        <w:rPr>
          <w:color w:val="231F20"/>
        </w:rPr>
        <w:t xml:space="preserve"> </w:t>
      </w:r>
      <w:r>
        <w:rPr>
          <w:color w:val="231F20"/>
        </w:rPr>
        <w:t>not</w:t>
      </w:r>
      <w:r w:rsidR="00D85A63">
        <w:rPr>
          <w:color w:val="231F20"/>
        </w:rPr>
        <w:t xml:space="preserve"> </w:t>
      </w:r>
      <w:r>
        <w:rPr>
          <w:color w:val="231F20"/>
        </w:rPr>
        <w:t>apparent</w:t>
      </w:r>
      <w:r w:rsidR="00D85A63">
        <w:rPr>
          <w:color w:val="231F20"/>
        </w:rPr>
        <w:t xml:space="preserve"> </w:t>
      </w:r>
      <w:proofErr w:type="spellStart"/>
      <w:r>
        <w:rPr>
          <w:color w:val="231F20"/>
        </w:rPr>
        <w:t>froma</w:t>
      </w:r>
      <w:proofErr w:type="spellEnd"/>
      <w:r w:rsidR="00D85A63">
        <w:rPr>
          <w:color w:val="231F20"/>
        </w:rPr>
        <w:t xml:space="preserve"> </w:t>
      </w:r>
      <w:r>
        <w:rPr>
          <w:color w:val="231F20"/>
        </w:rPr>
        <w:t>visual</w:t>
      </w:r>
      <w:r w:rsidR="00D85A63">
        <w:rPr>
          <w:color w:val="231F20"/>
        </w:rPr>
        <w:t xml:space="preserve"> </w:t>
      </w:r>
      <w:r>
        <w:rPr>
          <w:color w:val="231F20"/>
        </w:rPr>
        <w:t>inspection.</w:t>
      </w:r>
    </w:p>
    <w:p w14:paraId="5564D60E" w14:textId="77777777" w:rsidR="005E6E3D" w:rsidRDefault="007B664E" w:rsidP="006A2796">
      <w:pPr>
        <w:pStyle w:val="Heading4"/>
        <w:numPr>
          <w:ilvl w:val="1"/>
          <w:numId w:val="61"/>
        </w:numPr>
        <w:tabs>
          <w:tab w:val="left" w:pos="748"/>
          <w:tab w:val="left" w:pos="749"/>
        </w:tabs>
        <w:spacing w:before="160" w:after="120"/>
        <w:ind w:left="748" w:hanging="623"/>
        <w:rPr>
          <w:color w:val="231F20"/>
        </w:rPr>
      </w:pPr>
      <w:r>
        <w:rPr>
          <w:color w:val="231F20"/>
        </w:rPr>
        <w:t>Progress</w:t>
      </w:r>
      <w:r w:rsidR="00D85A63">
        <w:rPr>
          <w:color w:val="231F20"/>
        </w:rPr>
        <w:t xml:space="preserve"> </w:t>
      </w:r>
      <w:r>
        <w:rPr>
          <w:color w:val="231F20"/>
        </w:rPr>
        <w:t>Reports</w:t>
      </w:r>
    </w:p>
    <w:p w14:paraId="1874C42F" w14:textId="77777777" w:rsidR="005E6E3D" w:rsidRDefault="007B664E" w:rsidP="006A2796">
      <w:pPr>
        <w:pStyle w:val="ListParagraph"/>
        <w:numPr>
          <w:ilvl w:val="2"/>
          <w:numId w:val="61"/>
        </w:numPr>
        <w:tabs>
          <w:tab w:val="left" w:pos="749"/>
        </w:tabs>
        <w:spacing w:before="160" w:after="120" w:line="230" w:lineRule="auto"/>
        <w:ind w:left="748" w:right="310" w:hanging="623"/>
        <w:jc w:val="both"/>
        <w:rPr>
          <w:color w:val="231F20"/>
        </w:rPr>
      </w:pPr>
      <w:r>
        <w:rPr>
          <w:color w:val="231F20"/>
        </w:rPr>
        <w:t>Unless otherwise stated in the Particular Conditions, monthly progress reports shall be prepared by the Contractor</w:t>
      </w:r>
      <w:r w:rsidR="00D85A63">
        <w:rPr>
          <w:color w:val="231F20"/>
        </w:rPr>
        <w:t xml:space="preserve"> </w:t>
      </w:r>
      <w:r>
        <w:rPr>
          <w:color w:val="231F20"/>
        </w:rPr>
        <w:t>and</w:t>
      </w:r>
      <w:r w:rsidR="00D85A63">
        <w:rPr>
          <w:color w:val="231F20"/>
        </w:rPr>
        <w:t xml:space="preserve"> </w:t>
      </w:r>
      <w:r>
        <w:rPr>
          <w:color w:val="231F20"/>
        </w:rPr>
        <w:t>submitted</w:t>
      </w:r>
      <w:r w:rsidR="00D85A63">
        <w:rPr>
          <w:color w:val="231F20"/>
        </w:rPr>
        <w:t xml:space="preserve"> </w:t>
      </w:r>
      <w:r>
        <w:rPr>
          <w:color w:val="231F20"/>
        </w:rPr>
        <w:t>to</w:t>
      </w:r>
      <w:r w:rsidR="00D85A63">
        <w:rPr>
          <w:color w:val="231F20"/>
        </w:rPr>
        <w:t xml:space="preserve"> </w:t>
      </w:r>
      <w:r>
        <w:rPr>
          <w:color w:val="231F20"/>
        </w:rPr>
        <w:t>the</w:t>
      </w:r>
      <w:r w:rsidR="00D85A63">
        <w:rPr>
          <w:color w:val="231F20"/>
        </w:rPr>
        <w:t xml:space="preserve"> </w:t>
      </w:r>
      <w:r>
        <w:rPr>
          <w:color w:val="231F20"/>
        </w:rPr>
        <w:t>Engineer</w:t>
      </w:r>
      <w:r w:rsidR="00D85A63">
        <w:rPr>
          <w:color w:val="231F20"/>
        </w:rPr>
        <w:t xml:space="preserve"> </w:t>
      </w:r>
      <w:r>
        <w:rPr>
          <w:color w:val="231F20"/>
        </w:rPr>
        <w:t>in</w:t>
      </w:r>
      <w:r w:rsidR="00D85A63">
        <w:rPr>
          <w:color w:val="231F20"/>
        </w:rPr>
        <w:t xml:space="preserve"> </w:t>
      </w:r>
      <w:r>
        <w:rPr>
          <w:color w:val="231F20"/>
        </w:rPr>
        <w:t>six</w:t>
      </w:r>
      <w:r w:rsidR="00D85A63">
        <w:rPr>
          <w:color w:val="231F20"/>
        </w:rPr>
        <w:t xml:space="preserve"> </w:t>
      </w:r>
      <w:r>
        <w:rPr>
          <w:color w:val="231F20"/>
        </w:rPr>
        <w:t>copies.</w:t>
      </w:r>
      <w:r w:rsidR="00D85A63">
        <w:rPr>
          <w:color w:val="231F20"/>
        </w:rPr>
        <w:t xml:space="preserve"> </w:t>
      </w:r>
      <w:r>
        <w:rPr>
          <w:color w:val="231F20"/>
        </w:rPr>
        <w:t>The</w:t>
      </w:r>
      <w:r w:rsidR="00D85A63">
        <w:rPr>
          <w:color w:val="231F20"/>
        </w:rPr>
        <w:t xml:space="preserve"> </w:t>
      </w:r>
      <w:r>
        <w:rPr>
          <w:color w:val="231F20"/>
        </w:rPr>
        <w:t>ﬁrst</w:t>
      </w:r>
      <w:r w:rsidR="00D85A63">
        <w:rPr>
          <w:color w:val="231F20"/>
        </w:rPr>
        <w:t xml:space="preserve"> </w:t>
      </w:r>
      <w:r>
        <w:rPr>
          <w:color w:val="231F20"/>
        </w:rPr>
        <w:t>report</w:t>
      </w:r>
      <w:r w:rsidR="00D85A63">
        <w:rPr>
          <w:color w:val="231F20"/>
        </w:rPr>
        <w:t xml:space="preserve"> </w:t>
      </w:r>
      <w:r>
        <w:rPr>
          <w:color w:val="231F20"/>
        </w:rPr>
        <w:t>shall</w:t>
      </w:r>
      <w:r w:rsidR="00D85A63">
        <w:rPr>
          <w:color w:val="231F20"/>
        </w:rPr>
        <w:t xml:space="preserve"> </w:t>
      </w:r>
      <w:r>
        <w:rPr>
          <w:color w:val="231F20"/>
        </w:rPr>
        <w:t>cover</w:t>
      </w:r>
      <w:r w:rsidR="00D85A63">
        <w:rPr>
          <w:color w:val="231F20"/>
        </w:rPr>
        <w:t xml:space="preserve"> </w:t>
      </w:r>
      <w:r>
        <w:rPr>
          <w:color w:val="231F20"/>
        </w:rPr>
        <w:t>the</w:t>
      </w:r>
      <w:r w:rsidR="00D85A63">
        <w:rPr>
          <w:color w:val="231F20"/>
        </w:rPr>
        <w:t xml:space="preserve"> </w:t>
      </w:r>
      <w:r>
        <w:rPr>
          <w:color w:val="231F20"/>
        </w:rPr>
        <w:t>period</w:t>
      </w:r>
      <w:r w:rsidR="00D85A63">
        <w:rPr>
          <w:color w:val="231F20"/>
        </w:rPr>
        <w:t xml:space="preserve"> </w:t>
      </w:r>
      <w:proofErr w:type="spellStart"/>
      <w:r>
        <w:rPr>
          <w:color w:val="231F20"/>
        </w:rPr>
        <w:t>upto</w:t>
      </w:r>
      <w:proofErr w:type="spellEnd"/>
      <w:r w:rsidR="00D85A63">
        <w:rPr>
          <w:color w:val="231F20"/>
        </w:rPr>
        <w:t xml:space="preserve"> </w:t>
      </w:r>
      <w:r>
        <w:rPr>
          <w:color w:val="231F20"/>
        </w:rPr>
        <w:t>the</w:t>
      </w:r>
      <w:r w:rsidR="00D85A63">
        <w:rPr>
          <w:color w:val="231F20"/>
        </w:rPr>
        <w:t xml:space="preserve"> </w:t>
      </w:r>
      <w:r>
        <w:rPr>
          <w:color w:val="231F20"/>
        </w:rPr>
        <w:t>end</w:t>
      </w:r>
      <w:r w:rsidR="00D85A63">
        <w:rPr>
          <w:color w:val="231F20"/>
        </w:rPr>
        <w:t xml:space="preserve"> </w:t>
      </w:r>
      <w:r>
        <w:rPr>
          <w:color w:val="231F20"/>
        </w:rPr>
        <w:t>of</w:t>
      </w:r>
      <w:r w:rsidR="00D85A63">
        <w:rPr>
          <w:color w:val="231F20"/>
        </w:rPr>
        <w:t xml:space="preserve"> </w:t>
      </w:r>
      <w:r>
        <w:rPr>
          <w:color w:val="231F20"/>
        </w:rPr>
        <w:t>the ﬁrst</w:t>
      </w:r>
      <w:r w:rsidR="00D85A63">
        <w:rPr>
          <w:color w:val="231F20"/>
        </w:rPr>
        <w:t xml:space="preserve"> </w:t>
      </w:r>
      <w:r>
        <w:rPr>
          <w:color w:val="231F20"/>
        </w:rPr>
        <w:t>calendar</w:t>
      </w:r>
      <w:r w:rsidR="00D85A63">
        <w:rPr>
          <w:color w:val="231F20"/>
        </w:rPr>
        <w:t xml:space="preserve"> </w:t>
      </w:r>
      <w:r>
        <w:rPr>
          <w:color w:val="231F20"/>
        </w:rPr>
        <w:t>month</w:t>
      </w:r>
      <w:r w:rsidR="00D85A63">
        <w:rPr>
          <w:color w:val="231F20"/>
        </w:rPr>
        <w:t xml:space="preserve"> </w:t>
      </w:r>
      <w:r>
        <w:rPr>
          <w:color w:val="231F20"/>
        </w:rPr>
        <w:t>following</w:t>
      </w:r>
      <w:r w:rsidR="00D85A63">
        <w:rPr>
          <w:color w:val="231F20"/>
        </w:rPr>
        <w:t xml:space="preserve"> </w:t>
      </w:r>
      <w:r>
        <w:rPr>
          <w:color w:val="231F20"/>
        </w:rPr>
        <w:t>the</w:t>
      </w:r>
      <w:r w:rsidR="00D85A63">
        <w:rPr>
          <w:color w:val="231F20"/>
        </w:rPr>
        <w:t xml:space="preserve"> </w:t>
      </w:r>
      <w:r>
        <w:rPr>
          <w:color w:val="231F20"/>
        </w:rPr>
        <w:t>Commencement</w:t>
      </w:r>
      <w:r w:rsidR="00D85A63">
        <w:rPr>
          <w:color w:val="231F20"/>
        </w:rPr>
        <w:t xml:space="preserve"> </w:t>
      </w:r>
      <w:r>
        <w:rPr>
          <w:color w:val="231F20"/>
        </w:rPr>
        <w:t>Date.</w:t>
      </w:r>
      <w:r w:rsidR="00D85A63">
        <w:rPr>
          <w:color w:val="231F20"/>
        </w:rPr>
        <w:t xml:space="preserve"> </w:t>
      </w:r>
      <w:r>
        <w:rPr>
          <w:color w:val="231F20"/>
        </w:rPr>
        <w:t>Reports</w:t>
      </w:r>
      <w:r w:rsidR="00D85A63">
        <w:rPr>
          <w:color w:val="231F20"/>
        </w:rPr>
        <w:t xml:space="preserve"> </w:t>
      </w:r>
      <w:r>
        <w:rPr>
          <w:color w:val="231F20"/>
        </w:rPr>
        <w:t>shall</w:t>
      </w:r>
      <w:r w:rsidR="00D85A63">
        <w:rPr>
          <w:color w:val="231F20"/>
        </w:rPr>
        <w:t xml:space="preserve"> </w:t>
      </w:r>
      <w:r>
        <w:rPr>
          <w:color w:val="231F20"/>
        </w:rPr>
        <w:t>be</w:t>
      </w:r>
      <w:r w:rsidR="00D85A63">
        <w:rPr>
          <w:color w:val="231F20"/>
        </w:rPr>
        <w:t xml:space="preserve"> </w:t>
      </w:r>
      <w:r>
        <w:rPr>
          <w:color w:val="231F20"/>
        </w:rPr>
        <w:t>submitted</w:t>
      </w:r>
      <w:r w:rsidR="00D85A63">
        <w:rPr>
          <w:color w:val="231F20"/>
        </w:rPr>
        <w:t xml:space="preserve"> </w:t>
      </w:r>
      <w:r>
        <w:rPr>
          <w:color w:val="231F20"/>
        </w:rPr>
        <w:t>monthly</w:t>
      </w:r>
      <w:r w:rsidR="00D85A63">
        <w:rPr>
          <w:color w:val="231F20"/>
        </w:rPr>
        <w:t xml:space="preserve"> </w:t>
      </w:r>
      <w:r>
        <w:rPr>
          <w:color w:val="231F20"/>
        </w:rPr>
        <w:t>thereafter,</w:t>
      </w:r>
      <w:r w:rsidR="00D85A63">
        <w:rPr>
          <w:color w:val="231F20"/>
        </w:rPr>
        <w:t xml:space="preserve"> </w:t>
      </w:r>
      <w:r>
        <w:rPr>
          <w:color w:val="231F20"/>
        </w:rPr>
        <w:t>each within</w:t>
      </w:r>
      <w:r w:rsidR="00D85A63">
        <w:rPr>
          <w:color w:val="231F20"/>
        </w:rPr>
        <w:t xml:space="preserve"> </w:t>
      </w:r>
      <w:r>
        <w:rPr>
          <w:color w:val="231F20"/>
        </w:rPr>
        <w:t>7</w:t>
      </w:r>
      <w:r w:rsidR="00D85A63">
        <w:rPr>
          <w:color w:val="231F20"/>
        </w:rPr>
        <w:t xml:space="preserve"> </w:t>
      </w:r>
      <w:r>
        <w:rPr>
          <w:color w:val="231F20"/>
        </w:rPr>
        <w:t>days</w:t>
      </w:r>
      <w:r w:rsidR="00D85A63">
        <w:rPr>
          <w:color w:val="231F20"/>
        </w:rPr>
        <w:t xml:space="preserve"> </w:t>
      </w:r>
      <w:r>
        <w:rPr>
          <w:color w:val="231F20"/>
        </w:rPr>
        <w:t>after</w:t>
      </w:r>
      <w:r w:rsidR="00D85A63">
        <w:rPr>
          <w:color w:val="231F20"/>
        </w:rPr>
        <w:t xml:space="preserve"> </w:t>
      </w:r>
      <w:r>
        <w:rPr>
          <w:color w:val="231F20"/>
        </w:rPr>
        <w:t>the</w:t>
      </w:r>
      <w:r w:rsidR="00D85A63">
        <w:rPr>
          <w:color w:val="231F20"/>
        </w:rPr>
        <w:t xml:space="preserve"> </w:t>
      </w:r>
      <w:r>
        <w:rPr>
          <w:color w:val="231F20"/>
        </w:rPr>
        <w:t>last</w:t>
      </w:r>
      <w:r w:rsidR="00D85A63">
        <w:rPr>
          <w:color w:val="231F20"/>
        </w:rPr>
        <w:t xml:space="preserve"> </w:t>
      </w:r>
      <w:r>
        <w:rPr>
          <w:color w:val="231F20"/>
        </w:rPr>
        <w:t>day</w:t>
      </w:r>
      <w:r w:rsidR="00D85A63">
        <w:rPr>
          <w:color w:val="231F20"/>
        </w:rPr>
        <w:t xml:space="preserve"> </w:t>
      </w:r>
      <w:r>
        <w:rPr>
          <w:color w:val="231F20"/>
        </w:rPr>
        <w:t>of</w:t>
      </w:r>
      <w:r w:rsidR="00D85A63">
        <w:rPr>
          <w:color w:val="231F20"/>
        </w:rPr>
        <w:t xml:space="preserve"> </w:t>
      </w:r>
      <w:r>
        <w:rPr>
          <w:color w:val="231F20"/>
        </w:rPr>
        <w:t>the</w:t>
      </w:r>
      <w:r w:rsidR="00D85A63">
        <w:rPr>
          <w:color w:val="231F20"/>
        </w:rPr>
        <w:t xml:space="preserve"> </w:t>
      </w:r>
      <w:r>
        <w:rPr>
          <w:color w:val="231F20"/>
        </w:rPr>
        <w:t>period</w:t>
      </w:r>
      <w:r w:rsidR="00D85A63">
        <w:rPr>
          <w:color w:val="231F20"/>
        </w:rPr>
        <w:t xml:space="preserve"> </w:t>
      </w:r>
      <w:r>
        <w:rPr>
          <w:color w:val="231F20"/>
        </w:rPr>
        <w:t>to</w:t>
      </w:r>
      <w:r w:rsidR="00D85A63">
        <w:rPr>
          <w:color w:val="231F20"/>
        </w:rPr>
        <w:t xml:space="preserve"> </w:t>
      </w:r>
      <w:r>
        <w:rPr>
          <w:color w:val="231F20"/>
        </w:rPr>
        <w:t>which</w:t>
      </w:r>
      <w:r w:rsidR="00D85A63">
        <w:rPr>
          <w:color w:val="231F20"/>
        </w:rPr>
        <w:t xml:space="preserve"> </w:t>
      </w:r>
      <w:r>
        <w:rPr>
          <w:color w:val="231F20"/>
        </w:rPr>
        <w:t>it</w:t>
      </w:r>
      <w:r w:rsidR="00D85A63">
        <w:rPr>
          <w:color w:val="231F20"/>
        </w:rPr>
        <w:t xml:space="preserve"> </w:t>
      </w:r>
      <w:r>
        <w:rPr>
          <w:color w:val="231F20"/>
        </w:rPr>
        <w:t>relates.</w:t>
      </w:r>
    </w:p>
    <w:p w14:paraId="52970488" w14:textId="77777777" w:rsidR="005E6E3D" w:rsidRDefault="007B664E">
      <w:pPr>
        <w:pStyle w:val="ListParagraph"/>
        <w:numPr>
          <w:ilvl w:val="2"/>
          <w:numId w:val="61"/>
        </w:numPr>
        <w:tabs>
          <w:tab w:val="left" w:pos="749"/>
        </w:tabs>
        <w:spacing w:before="247" w:line="230" w:lineRule="auto"/>
        <w:ind w:left="748" w:right="295" w:hanging="623"/>
        <w:jc w:val="both"/>
        <w:rPr>
          <w:color w:val="231F20"/>
        </w:rPr>
      </w:pPr>
      <w:r>
        <w:rPr>
          <w:color w:val="231F20"/>
        </w:rPr>
        <w:t>Reporting shall continue until the Contractor has completed all work which is known to be outstanding at the completion</w:t>
      </w:r>
      <w:r w:rsidR="00E94D44">
        <w:rPr>
          <w:color w:val="231F20"/>
        </w:rPr>
        <w:t xml:space="preserve"> </w:t>
      </w:r>
      <w:r>
        <w:rPr>
          <w:color w:val="231F20"/>
        </w:rPr>
        <w:t>date</w:t>
      </w:r>
      <w:r w:rsidR="00E94D44">
        <w:rPr>
          <w:color w:val="231F20"/>
        </w:rPr>
        <w:t xml:space="preserve"> </w:t>
      </w:r>
      <w:r>
        <w:rPr>
          <w:color w:val="231F20"/>
        </w:rPr>
        <w:t>stated</w:t>
      </w:r>
      <w:r w:rsidR="00E94D44">
        <w:rPr>
          <w:color w:val="231F20"/>
        </w:rPr>
        <w:t xml:space="preserve"> </w:t>
      </w:r>
      <w:r>
        <w:rPr>
          <w:color w:val="231F20"/>
        </w:rPr>
        <w:t>in</w:t>
      </w:r>
      <w:r w:rsidR="00E94D44">
        <w:rPr>
          <w:color w:val="231F20"/>
        </w:rPr>
        <w:t xml:space="preserve"> </w:t>
      </w:r>
      <w:r>
        <w:rPr>
          <w:color w:val="231F20"/>
        </w:rPr>
        <w:t>the</w:t>
      </w:r>
      <w:r w:rsidR="00E94D44">
        <w:rPr>
          <w:color w:val="231F20"/>
        </w:rPr>
        <w:t xml:space="preserve"> </w:t>
      </w:r>
      <w:r>
        <w:rPr>
          <w:color w:val="231F20"/>
        </w:rPr>
        <w:t>Taking-Over</w:t>
      </w:r>
      <w:r w:rsidR="00E94D44">
        <w:rPr>
          <w:color w:val="231F20"/>
        </w:rPr>
        <w:t xml:space="preserve"> </w:t>
      </w:r>
      <w:r>
        <w:rPr>
          <w:color w:val="231F20"/>
        </w:rPr>
        <w:t>Certiﬁcate</w:t>
      </w:r>
      <w:r w:rsidR="00E94D44">
        <w:rPr>
          <w:color w:val="231F20"/>
        </w:rPr>
        <w:t xml:space="preserve"> </w:t>
      </w:r>
      <w:r>
        <w:rPr>
          <w:color w:val="231F20"/>
        </w:rPr>
        <w:t>for</w:t>
      </w:r>
      <w:r w:rsidR="00E94D44">
        <w:rPr>
          <w:color w:val="231F20"/>
        </w:rPr>
        <w:t xml:space="preserve"> </w:t>
      </w:r>
      <w:r>
        <w:rPr>
          <w:color w:val="231F20"/>
        </w:rPr>
        <w:t>the</w:t>
      </w:r>
      <w:r w:rsidR="00E94D44">
        <w:rPr>
          <w:color w:val="231F20"/>
        </w:rPr>
        <w:t xml:space="preserve"> </w:t>
      </w:r>
      <w:r>
        <w:rPr>
          <w:color w:val="231F20"/>
          <w:spacing w:val="-3"/>
        </w:rPr>
        <w:t>Works.</w:t>
      </w:r>
    </w:p>
    <w:p w14:paraId="0695BDDC" w14:textId="77777777" w:rsidR="005E6E3D" w:rsidRDefault="007B664E" w:rsidP="0000618B">
      <w:pPr>
        <w:pStyle w:val="ListParagraph"/>
        <w:numPr>
          <w:ilvl w:val="2"/>
          <w:numId w:val="61"/>
        </w:numPr>
        <w:tabs>
          <w:tab w:val="left" w:pos="749"/>
        </w:tabs>
        <w:spacing w:before="247" w:line="230" w:lineRule="auto"/>
        <w:ind w:left="748" w:right="295" w:hanging="623"/>
        <w:jc w:val="both"/>
      </w:pPr>
      <w:r>
        <w:rPr>
          <w:color w:val="231F20"/>
        </w:rPr>
        <w:t>Each report shall include:</w:t>
      </w:r>
    </w:p>
    <w:p w14:paraId="39A15C57" w14:textId="77777777" w:rsidR="005E6E3D" w:rsidRDefault="007B664E">
      <w:pPr>
        <w:pStyle w:val="ListParagraph"/>
        <w:numPr>
          <w:ilvl w:val="3"/>
          <w:numId w:val="61"/>
        </w:numPr>
        <w:tabs>
          <w:tab w:val="left" w:pos="1128"/>
        </w:tabs>
        <w:spacing w:before="47" w:line="230" w:lineRule="auto"/>
        <w:ind w:left="1127" w:right="308" w:hanging="385"/>
        <w:jc w:val="both"/>
        <w:rPr>
          <w:color w:val="231F20"/>
        </w:rPr>
      </w:pPr>
      <w:r>
        <w:rPr>
          <w:color w:val="231F20"/>
        </w:rPr>
        <w:t>charts and detailed descriptions of progress, including each stage of design (if any</w:t>
      </w:r>
      <w:r w:rsidR="000954A8">
        <w:rPr>
          <w:color w:val="231F20"/>
        </w:rPr>
        <w:t>), Contractor’s</w:t>
      </w:r>
      <w:r>
        <w:rPr>
          <w:color w:val="231F20"/>
        </w:rPr>
        <w:t xml:space="preserve"> Documents, procurement, manufacture, delivery to Site, construction, erection and testing; </w:t>
      </w:r>
      <w:proofErr w:type="spellStart"/>
      <w:r>
        <w:rPr>
          <w:color w:val="231F20"/>
        </w:rPr>
        <w:t>andincluding</w:t>
      </w:r>
      <w:proofErr w:type="spellEnd"/>
      <w:r>
        <w:rPr>
          <w:color w:val="231F20"/>
        </w:rPr>
        <w:t xml:space="preserve"> </w:t>
      </w:r>
      <w:r>
        <w:rPr>
          <w:color w:val="231F20"/>
          <w:spacing w:val="3"/>
        </w:rPr>
        <w:t xml:space="preserve">these stages </w:t>
      </w:r>
      <w:r>
        <w:rPr>
          <w:color w:val="231F20"/>
          <w:spacing w:val="2"/>
        </w:rPr>
        <w:t xml:space="preserve">for work </w:t>
      </w:r>
      <w:r>
        <w:rPr>
          <w:color w:val="231F20"/>
          <w:spacing w:val="1"/>
        </w:rPr>
        <w:t xml:space="preserve">by </w:t>
      </w:r>
      <w:r>
        <w:rPr>
          <w:color w:val="231F20"/>
          <w:spacing w:val="2"/>
        </w:rPr>
        <w:t xml:space="preserve">each </w:t>
      </w:r>
      <w:r>
        <w:rPr>
          <w:color w:val="231F20"/>
          <w:spacing w:val="3"/>
        </w:rPr>
        <w:t xml:space="preserve">nominated Subcontractor </w:t>
      </w:r>
      <w:r>
        <w:rPr>
          <w:color w:val="231F20"/>
          <w:spacing w:val="2"/>
        </w:rPr>
        <w:t xml:space="preserve">(as </w:t>
      </w:r>
      <w:r>
        <w:rPr>
          <w:color w:val="231F20"/>
          <w:spacing w:val="3"/>
        </w:rPr>
        <w:t xml:space="preserve">deﬁned </w:t>
      </w:r>
      <w:r>
        <w:rPr>
          <w:color w:val="231F20"/>
          <w:spacing w:val="1"/>
        </w:rPr>
        <w:t xml:space="preserve">in </w:t>
      </w:r>
      <w:r>
        <w:rPr>
          <w:color w:val="231F20"/>
          <w:spacing w:val="3"/>
        </w:rPr>
        <w:t xml:space="preserve">Clause </w:t>
      </w:r>
      <w:r>
        <w:rPr>
          <w:color w:val="231F20"/>
        </w:rPr>
        <w:t xml:space="preserve">5 </w:t>
      </w:r>
      <w:r>
        <w:rPr>
          <w:color w:val="231F20"/>
          <w:spacing w:val="3"/>
        </w:rPr>
        <w:t xml:space="preserve">[Nominated </w:t>
      </w:r>
      <w:r>
        <w:rPr>
          <w:color w:val="231F20"/>
        </w:rPr>
        <w:t>Subcontractors]),</w:t>
      </w:r>
    </w:p>
    <w:p w14:paraId="7E605104" w14:textId="77777777" w:rsidR="005E6E3D" w:rsidRDefault="007B664E">
      <w:pPr>
        <w:pStyle w:val="ListParagraph"/>
        <w:numPr>
          <w:ilvl w:val="3"/>
          <w:numId w:val="61"/>
        </w:numPr>
        <w:tabs>
          <w:tab w:val="left" w:pos="1127"/>
          <w:tab w:val="left" w:pos="1128"/>
        </w:tabs>
        <w:spacing w:before="44"/>
        <w:ind w:left="1127" w:hanging="385"/>
        <w:rPr>
          <w:color w:val="231F20"/>
        </w:rPr>
      </w:pPr>
      <w:r>
        <w:rPr>
          <w:color w:val="231F20"/>
        </w:rPr>
        <w:t>photographs</w:t>
      </w:r>
      <w:r w:rsidR="00E94D44">
        <w:rPr>
          <w:color w:val="231F20"/>
        </w:rPr>
        <w:t xml:space="preserve"> </w:t>
      </w:r>
      <w:r>
        <w:rPr>
          <w:color w:val="231F20"/>
        </w:rPr>
        <w:t>showing</w:t>
      </w:r>
      <w:r w:rsidR="00E94D44">
        <w:rPr>
          <w:color w:val="231F20"/>
        </w:rPr>
        <w:t xml:space="preserve"> </w:t>
      </w:r>
      <w:r>
        <w:rPr>
          <w:color w:val="231F20"/>
        </w:rPr>
        <w:t>the</w:t>
      </w:r>
      <w:r w:rsidR="00E94D44">
        <w:rPr>
          <w:color w:val="231F20"/>
        </w:rPr>
        <w:t xml:space="preserve"> </w:t>
      </w:r>
      <w:r>
        <w:rPr>
          <w:color w:val="231F20"/>
        </w:rPr>
        <w:t>status</w:t>
      </w:r>
      <w:r w:rsidR="00E94D44">
        <w:rPr>
          <w:color w:val="231F20"/>
        </w:rPr>
        <w:t xml:space="preserve"> </w:t>
      </w:r>
      <w:r>
        <w:rPr>
          <w:color w:val="231F20"/>
        </w:rPr>
        <w:t>of</w:t>
      </w:r>
      <w:r w:rsidR="00E94D44">
        <w:rPr>
          <w:color w:val="231F20"/>
        </w:rPr>
        <w:t xml:space="preserve"> </w:t>
      </w:r>
      <w:r>
        <w:rPr>
          <w:color w:val="231F20"/>
        </w:rPr>
        <w:t>manufacture</w:t>
      </w:r>
      <w:r w:rsidR="00E94D44">
        <w:rPr>
          <w:color w:val="231F20"/>
        </w:rPr>
        <w:t xml:space="preserve"> </w:t>
      </w:r>
      <w:r>
        <w:rPr>
          <w:color w:val="231F20"/>
        </w:rPr>
        <w:t>and</w:t>
      </w:r>
      <w:r w:rsidR="00E94D44">
        <w:rPr>
          <w:color w:val="231F20"/>
        </w:rPr>
        <w:t xml:space="preserve"> </w:t>
      </w:r>
      <w:r>
        <w:rPr>
          <w:color w:val="231F20"/>
        </w:rPr>
        <w:t>of</w:t>
      </w:r>
      <w:r w:rsidR="00E94D44">
        <w:rPr>
          <w:color w:val="231F20"/>
        </w:rPr>
        <w:t xml:space="preserve"> </w:t>
      </w:r>
      <w:r>
        <w:rPr>
          <w:color w:val="231F20"/>
        </w:rPr>
        <w:t>progress</w:t>
      </w:r>
      <w:r w:rsidR="00E94D44">
        <w:rPr>
          <w:color w:val="231F20"/>
        </w:rPr>
        <w:t xml:space="preserve"> </w:t>
      </w:r>
      <w:r>
        <w:rPr>
          <w:color w:val="231F20"/>
        </w:rPr>
        <w:t>on</w:t>
      </w:r>
      <w:r w:rsidR="00E94D44">
        <w:rPr>
          <w:color w:val="231F20"/>
        </w:rPr>
        <w:t xml:space="preserve"> </w:t>
      </w:r>
      <w:r>
        <w:rPr>
          <w:color w:val="231F20"/>
        </w:rPr>
        <w:t>the</w:t>
      </w:r>
      <w:r w:rsidR="00E94D44">
        <w:rPr>
          <w:color w:val="231F20"/>
        </w:rPr>
        <w:t xml:space="preserve"> </w:t>
      </w:r>
      <w:r>
        <w:rPr>
          <w:color w:val="231F20"/>
        </w:rPr>
        <w:t>Site;</w:t>
      </w:r>
    </w:p>
    <w:p w14:paraId="5010F75F" w14:textId="77777777" w:rsidR="005E6E3D" w:rsidRDefault="007B664E">
      <w:pPr>
        <w:pStyle w:val="ListParagraph"/>
        <w:numPr>
          <w:ilvl w:val="3"/>
          <w:numId w:val="61"/>
        </w:numPr>
        <w:tabs>
          <w:tab w:val="left" w:pos="1127"/>
          <w:tab w:val="left" w:pos="1128"/>
        </w:tabs>
        <w:spacing w:before="47" w:line="230" w:lineRule="auto"/>
        <w:ind w:left="1127" w:right="308" w:hanging="385"/>
        <w:rPr>
          <w:color w:val="231F20"/>
        </w:rPr>
      </w:pPr>
      <w:r>
        <w:rPr>
          <w:color w:val="231F20"/>
        </w:rPr>
        <w:t>for</w:t>
      </w:r>
      <w:r w:rsidR="00E94D44">
        <w:rPr>
          <w:color w:val="231F20"/>
        </w:rPr>
        <w:t xml:space="preserve"> </w:t>
      </w:r>
      <w:r>
        <w:rPr>
          <w:color w:val="231F20"/>
        </w:rPr>
        <w:t>the</w:t>
      </w:r>
      <w:r w:rsidR="00E94D44">
        <w:rPr>
          <w:color w:val="231F20"/>
        </w:rPr>
        <w:t xml:space="preserve"> </w:t>
      </w:r>
      <w:r>
        <w:rPr>
          <w:color w:val="231F20"/>
        </w:rPr>
        <w:t>manufacture</w:t>
      </w:r>
      <w:r w:rsidR="00E94D44">
        <w:rPr>
          <w:color w:val="231F20"/>
        </w:rPr>
        <w:t xml:space="preserve"> </w:t>
      </w:r>
      <w:r>
        <w:rPr>
          <w:color w:val="231F20"/>
        </w:rPr>
        <w:t>of</w:t>
      </w:r>
      <w:r w:rsidR="00E94D44">
        <w:rPr>
          <w:color w:val="231F20"/>
        </w:rPr>
        <w:t xml:space="preserve"> </w:t>
      </w:r>
      <w:r>
        <w:rPr>
          <w:color w:val="231F20"/>
        </w:rPr>
        <w:t>each</w:t>
      </w:r>
      <w:r w:rsidR="00E94D44">
        <w:rPr>
          <w:color w:val="231F20"/>
        </w:rPr>
        <w:t xml:space="preserve"> </w:t>
      </w:r>
      <w:r>
        <w:rPr>
          <w:color w:val="231F20"/>
        </w:rPr>
        <w:t>main</w:t>
      </w:r>
      <w:r w:rsidR="00E94D44">
        <w:rPr>
          <w:color w:val="231F20"/>
        </w:rPr>
        <w:t xml:space="preserve"> </w:t>
      </w:r>
      <w:r>
        <w:rPr>
          <w:color w:val="231F20"/>
        </w:rPr>
        <w:t>item</w:t>
      </w:r>
      <w:r w:rsidR="00E94D44">
        <w:rPr>
          <w:color w:val="231F20"/>
        </w:rPr>
        <w:t xml:space="preserve"> </w:t>
      </w:r>
      <w:r>
        <w:rPr>
          <w:color w:val="231F20"/>
        </w:rPr>
        <w:t>of</w:t>
      </w:r>
      <w:r w:rsidR="00E94D44">
        <w:rPr>
          <w:color w:val="231F20"/>
        </w:rPr>
        <w:t xml:space="preserve"> </w:t>
      </w:r>
      <w:r>
        <w:rPr>
          <w:color w:val="231F20"/>
        </w:rPr>
        <w:t>Plant</w:t>
      </w:r>
      <w:r w:rsidR="00E94D44">
        <w:rPr>
          <w:color w:val="231F20"/>
        </w:rPr>
        <w:t xml:space="preserve"> </w:t>
      </w:r>
      <w:r>
        <w:rPr>
          <w:color w:val="231F20"/>
        </w:rPr>
        <w:t>and</w:t>
      </w:r>
      <w:r w:rsidR="00E94D44">
        <w:rPr>
          <w:color w:val="231F20"/>
        </w:rPr>
        <w:t xml:space="preserve"> </w:t>
      </w:r>
      <w:r>
        <w:rPr>
          <w:color w:val="231F20"/>
        </w:rPr>
        <w:t>Materials,</w:t>
      </w:r>
      <w:r w:rsidR="00E94D44">
        <w:rPr>
          <w:color w:val="231F20"/>
        </w:rPr>
        <w:t xml:space="preserve"> </w:t>
      </w:r>
      <w:r>
        <w:rPr>
          <w:color w:val="231F20"/>
        </w:rPr>
        <w:t>the</w:t>
      </w:r>
      <w:r w:rsidR="00E94D44">
        <w:rPr>
          <w:color w:val="231F20"/>
        </w:rPr>
        <w:t xml:space="preserve"> </w:t>
      </w:r>
      <w:r>
        <w:rPr>
          <w:color w:val="231F20"/>
        </w:rPr>
        <w:t>name</w:t>
      </w:r>
      <w:r w:rsidR="00E94D44">
        <w:rPr>
          <w:color w:val="231F20"/>
        </w:rPr>
        <w:t xml:space="preserve"> </w:t>
      </w:r>
      <w:r>
        <w:rPr>
          <w:color w:val="231F20"/>
        </w:rPr>
        <w:t>of</w:t>
      </w:r>
      <w:r w:rsidR="00E94D44">
        <w:rPr>
          <w:color w:val="231F20"/>
        </w:rPr>
        <w:t xml:space="preserve"> </w:t>
      </w:r>
      <w:r>
        <w:rPr>
          <w:color w:val="231F20"/>
        </w:rPr>
        <w:t>the</w:t>
      </w:r>
      <w:r w:rsidR="00E94D44">
        <w:rPr>
          <w:color w:val="231F20"/>
        </w:rPr>
        <w:t xml:space="preserve"> </w:t>
      </w:r>
      <w:r>
        <w:rPr>
          <w:color w:val="231F20"/>
        </w:rPr>
        <w:t>manufacturer,</w:t>
      </w:r>
      <w:r w:rsidR="00E94D44">
        <w:rPr>
          <w:color w:val="231F20"/>
        </w:rPr>
        <w:t xml:space="preserve"> </w:t>
      </w:r>
      <w:r>
        <w:rPr>
          <w:color w:val="231F20"/>
        </w:rPr>
        <w:t>manufacture location,</w:t>
      </w:r>
      <w:r w:rsidR="00E94D44">
        <w:rPr>
          <w:color w:val="231F20"/>
        </w:rPr>
        <w:t xml:space="preserve"> </w:t>
      </w:r>
      <w:r>
        <w:rPr>
          <w:color w:val="231F20"/>
        </w:rPr>
        <w:t>percentage</w:t>
      </w:r>
      <w:r w:rsidR="00E94D44">
        <w:rPr>
          <w:color w:val="231F20"/>
        </w:rPr>
        <w:t xml:space="preserve"> </w:t>
      </w:r>
      <w:r>
        <w:rPr>
          <w:color w:val="231F20"/>
        </w:rPr>
        <w:t>progress,</w:t>
      </w:r>
      <w:r w:rsidR="00E94D44">
        <w:rPr>
          <w:color w:val="231F20"/>
        </w:rPr>
        <w:t xml:space="preserve"> </w:t>
      </w:r>
      <w:r>
        <w:rPr>
          <w:color w:val="231F20"/>
        </w:rPr>
        <w:t>and</w:t>
      </w:r>
      <w:r w:rsidR="00E94D44">
        <w:rPr>
          <w:color w:val="231F20"/>
        </w:rPr>
        <w:t xml:space="preserve"> </w:t>
      </w:r>
      <w:r>
        <w:rPr>
          <w:color w:val="231F20"/>
        </w:rPr>
        <w:t>the</w:t>
      </w:r>
      <w:r w:rsidR="00E94D44">
        <w:rPr>
          <w:color w:val="231F20"/>
        </w:rPr>
        <w:t xml:space="preserve"> </w:t>
      </w:r>
      <w:r>
        <w:rPr>
          <w:color w:val="231F20"/>
        </w:rPr>
        <w:t>actual</w:t>
      </w:r>
      <w:r w:rsidR="00E94D44">
        <w:rPr>
          <w:color w:val="231F20"/>
        </w:rPr>
        <w:t xml:space="preserve"> </w:t>
      </w:r>
      <w:r>
        <w:rPr>
          <w:color w:val="231F20"/>
        </w:rPr>
        <w:t>or</w:t>
      </w:r>
      <w:r w:rsidR="00E94D44">
        <w:rPr>
          <w:color w:val="231F20"/>
        </w:rPr>
        <w:t xml:space="preserve"> </w:t>
      </w:r>
      <w:r>
        <w:rPr>
          <w:color w:val="231F20"/>
        </w:rPr>
        <w:t>expected</w:t>
      </w:r>
      <w:r w:rsidR="00E94D44">
        <w:rPr>
          <w:color w:val="231F20"/>
        </w:rPr>
        <w:t xml:space="preserve"> </w:t>
      </w:r>
      <w:r>
        <w:rPr>
          <w:color w:val="231F20"/>
        </w:rPr>
        <w:t>dates</w:t>
      </w:r>
      <w:r w:rsidR="00E94D44">
        <w:rPr>
          <w:color w:val="231F20"/>
        </w:rPr>
        <w:t xml:space="preserve"> </w:t>
      </w:r>
      <w:r>
        <w:rPr>
          <w:color w:val="231F20"/>
        </w:rPr>
        <w:t>of:</w:t>
      </w:r>
    </w:p>
    <w:p w14:paraId="35EEC729" w14:textId="77777777" w:rsidR="005E6E3D" w:rsidRDefault="007B664E">
      <w:pPr>
        <w:pStyle w:val="ListParagraph"/>
        <w:numPr>
          <w:ilvl w:val="4"/>
          <w:numId w:val="61"/>
        </w:numPr>
        <w:tabs>
          <w:tab w:val="left" w:pos="1541"/>
          <w:tab w:val="left" w:pos="1542"/>
        </w:tabs>
        <w:spacing w:before="42"/>
        <w:ind w:hanging="414"/>
      </w:pPr>
      <w:r>
        <w:rPr>
          <w:color w:val="231F20"/>
        </w:rPr>
        <w:t>commencement of</w:t>
      </w:r>
      <w:r w:rsidR="00E94D44">
        <w:rPr>
          <w:color w:val="231F20"/>
        </w:rPr>
        <w:t xml:space="preserve"> </w:t>
      </w:r>
      <w:r>
        <w:rPr>
          <w:color w:val="231F20"/>
        </w:rPr>
        <w:t>manufacture,</w:t>
      </w:r>
    </w:p>
    <w:p w14:paraId="245B4CF5" w14:textId="77777777" w:rsidR="005E6E3D" w:rsidRDefault="007B664E">
      <w:pPr>
        <w:pStyle w:val="ListParagraph"/>
        <w:numPr>
          <w:ilvl w:val="4"/>
          <w:numId w:val="61"/>
        </w:numPr>
        <w:tabs>
          <w:tab w:val="left" w:pos="1541"/>
          <w:tab w:val="left" w:pos="1542"/>
        </w:tabs>
        <w:spacing w:before="40"/>
        <w:ind w:hanging="414"/>
      </w:pPr>
      <w:r>
        <w:rPr>
          <w:color w:val="231F20"/>
        </w:rPr>
        <w:t>Contractor's</w:t>
      </w:r>
      <w:r w:rsidR="00E94D44">
        <w:rPr>
          <w:color w:val="231F20"/>
        </w:rPr>
        <w:t xml:space="preserve"> </w:t>
      </w:r>
      <w:r>
        <w:rPr>
          <w:color w:val="231F20"/>
        </w:rPr>
        <w:t>inspections,</w:t>
      </w:r>
    </w:p>
    <w:p w14:paraId="5DA41D68" w14:textId="77777777" w:rsidR="005E6E3D" w:rsidRDefault="007B664E">
      <w:pPr>
        <w:pStyle w:val="ListParagraph"/>
        <w:numPr>
          <w:ilvl w:val="4"/>
          <w:numId w:val="61"/>
        </w:numPr>
        <w:tabs>
          <w:tab w:val="left" w:pos="1542"/>
        </w:tabs>
        <w:spacing w:before="39"/>
        <w:ind w:hanging="414"/>
      </w:pPr>
      <w:r>
        <w:rPr>
          <w:color w:val="231F20"/>
        </w:rPr>
        <w:t>tests,</w:t>
      </w:r>
      <w:r w:rsidR="00E94D44">
        <w:rPr>
          <w:color w:val="231F20"/>
        </w:rPr>
        <w:t xml:space="preserve"> </w:t>
      </w:r>
      <w:r>
        <w:rPr>
          <w:color w:val="231F20"/>
        </w:rPr>
        <w:t>and</w:t>
      </w:r>
    </w:p>
    <w:p w14:paraId="7C0906C7" w14:textId="77777777" w:rsidR="005E6E3D" w:rsidRDefault="007B664E">
      <w:pPr>
        <w:pStyle w:val="ListParagraph"/>
        <w:numPr>
          <w:ilvl w:val="4"/>
          <w:numId w:val="61"/>
        </w:numPr>
        <w:tabs>
          <w:tab w:val="left" w:pos="1542"/>
        </w:tabs>
        <w:spacing w:before="40"/>
        <w:ind w:hanging="414"/>
      </w:pPr>
      <w:r>
        <w:rPr>
          <w:color w:val="231F20"/>
        </w:rPr>
        <w:t>shipment</w:t>
      </w:r>
      <w:r w:rsidR="00E94D44">
        <w:rPr>
          <w:color w:val="231F20"/>
        </w:rPr>
        <w:t xml:space="preserve"> </w:t>
      </w:r>
      <w:r>
        <w:rPr>
          <w:color w:val="231F20"/>
        </w:rPr>
        <w:t>and</w:t>
      </w:r>
      <w:r w:rsidR="00E94D44">
        <w:rPr>
          <w:color w:val="231F20"/>
        </w:rPr>
        <w:t xml:space="preserve"> </w:t>
      </w:r>
      <w:r>
        <w:rPr>
          <w:color w:val="231F20"/>
        </w:rPr>
        <w:t>arrival</w:t>
      </w:r>
      <w:r w:rsidR="00E94D44">
        <w:rPr>
          <w:color w:val="231F20"/>
        </w:rPr>
        <w:t xml:space="preserve"> </w:t>
      </w:r>
      <w:r>
        <w:rPr>
          <w:color w:val="231F20"/>
        </w:rPr>
        <w:t>at</w:t>
      </w:r>
      <w:r w:rsidR="00E94D44">
        <w:rPr>
          <w:color w:val="231F20"/>
        </w:rPr>
        <w:t xml:space="preserve"> </w:t>
      </w:r>
      <w:r>
        <w:rPr>
          <w:color w:val="231F20"/>
        </w:rPr>
        <w:t>the</w:t>
      </w:r>
      <w:r w:rsidR="00E94D44">
        <w:rPr>
          <w:color w:val="231F20"/>
        </w:rPr>
        <w:t xml:space="preserve"> </w:t>
      </w:r>
      <w:r>
        <w:rPr>
          <w:color w:val="231F20"/>
        </w:rPr>
        <w:t>Site;</w:t>
      </w:r>
    </w:p>
    <w:p w14:paraId="015604FF" w14:textId="77777777" w:rsidR="005E6E3D" w:rsidRDefault="007B664E">
      <w:pPr>
        <w:pStyle w:val="ListParagraph"/>
        <w:numPr>
          <w:ilvl w:val="3"/>
          <w:numId w:val="61"/>
        </w:numPr>
        <w:tabs>
          <w:tab w:val="left" w:pos="1127"/>
          <w:tab w:val="left" w:pos="1128"/>
        </w:tabs>
        <w:spacing w:before="39"/>
        <w:ind w:left="1127" w:hanging="385"/>
        <w:rPr>
          <w:color w:val="231F20"/>
        </w:rPr>
      </w:pPr>
      <w:r>
        <w:rPr>
          <w:color w:val="231F20"/>
        </w:rPr>
        <w:t>the</w:t>
      </w:r>
      <w:r w:rsidR="00E94D44">
        <w:rPr>
          <w:color w:val="231F20"/>
        </w:rPr>
        <w:t xml:space="preserve"> </w:t>
      </w:r>
      <w:r>
        <w:rPr>
          <w:color w:val="231F20"/>
        </w:rPr>
        <w:t>details</w:t>
      </w:r>
      <w:r w:rsidR="00E94D44">
        <w:rPr>
          <w:color w:val="231F20"/>
        </w:rPr>
        <w:t xml:space="preserve"> </w:t>
      </w:r>
      <w:r>
        <w:rPr>
          <w:color w:val="231F20"/>
        </w:rPr>
        <w:t>described</w:t>
      </w:r>
      <w:r w:rsidR="00E94D44">
        <w:rPr>
          <w:color w:val="231F20"/>
        </w:rPr>
        <w:t xml:space="preserve"> </w:t>
      </w:r>
      <w:r>
        <w:rPr>
          <w:color w:val="231F20"/>
        </w:rPr>
        <w:t>in</w:t>
      </w:r>
      <w:r w:rsidR="00E94D44">
        <w:rPr>
          <w:color w:val="231F20"/>
        </w:rPr>
        <w:t xml:space="preserve"> </w:t>
      </w:r>
      <w:r>
        <w:rPr>
          <w:color w:val="231F20"/>
        </w:rPr>
        <w:t>Sub-Clause</w:t>
      </w:r>
      <w:r w:rsidR="00E94D44">
        <w:rPr>
          <w:color w:val="231F20"/>
        </w:rPr>
        <w:t xml:space="preserve"> </w:t>
      </w:r>
      <w:r>
        <w:rPr>
          <w:color w:val="231F20"/>
        </w:rPr>
        <w:t>6.10</w:t>
      </w:r>
      <w:r w:rsidR="00E94D44">
        <w:rPr>
          <w:color w:val="231F20"/>
        </w:rPr>
        <w:t xml:space="preserve"> </w:t>
      </w:r>
      <w:r>
        <w:rPr>
          <w:color w:val="231F20"/>
        </w:rPr>
        <w:t>[Records</w:t>
      </w:r>
      <w:r w:rsidR="00E94D44">
        <w:rPr>
          <w:color w:val="231F20"/>
        </w:rPr>
        <w:t xml:space="preserve"> </w:t>
      </w:r>
      <w:r>
        <w:rPr>
          <w:color w:val="231F20"/>
        </w:rPr>
        <w:t>of</w:t>
      </w:r>
      <w:r w:rsidR="00E94D44">
        <w:rPr>
          <w:color w:val="231F20"/>
        </w:rPr>
        <w:t xml:space="preserve"> </w:t>
      </w:r>
      <w:r>
        <w:rPr>
          <w:color w:val="231F20"/>
        </w:rPr>
        <w:t>Contractor's</w:t>
      </w:r>
      <w:r w:rsidR="00E94D44">
        <w:rPr>
          <w:color w:val="231F20"/>
        </w:rPr>
        <w:t xml:space="preserve"> </w:t>
      </w:r>
      <w:r>
        <w:rPr>
          <w:color w:val="231F20"/>
        </w:rPr>
        <w:t>Personnel</w:t>
      </w:r>
      <w:r w:rsidR="00E94D44">
        <w:rPr>
          <w:color w:val="231F20"/>
        </w:rPr>
        <w:t xml:space="preserve"> </w:t>
      </w:r>
      <w:r>
        <w:rPr>
          <w:color w:val="231F20"/>
        </w:rPr>
        <w:t>and</w:t>
      </w:r>
      <w:r w:rsidR="00E94D44">
        <w:rPr>
          <w:color w:val="231F20"/>
        </w:rPr>
        <w:t xml:space="preserve"> </w:t>
      </w:r>
      <w:r>
        <w:rPr>
          <w:color w:val="231F20"/>
        </w:rPr>
        <w:t>Equipment];</w:t>
      </w:r>
    </w:p>
    <w:p w14:paraId="5C0A521F" w14:textId="77777777" w:rsidR="005E6E3D" w:rsidRDefault="007B664E">
      <w:pPr>
        <w:pStyle w:val="ListParagraph"/>
        <w:numPr>
          <w:ilvl w:val="3"/>
          <w:numId w:val="61"/>
        </w:numPr>
        <w:tabs>
          <w:tab w:val="left" w:pos="1127"/>
          <w:tab w:val="left" w:pos="1128"/>
        </w:tabs>
        <w:spacing w:before="39"/>
        <w:ind w:left="1127" w:hanging="385"/>
        <w:rPr>
          <w:color w:val="231F20"/>
        </w:rPr>
      </w:pPr>
      <w:r>
        <w:rPr>
          <w:color w:val="231F20"/>
        </w:rPr>
        <w:t>copies</w:t>
      </w:r>
      <w:r w:rsidR="00E94D44">
        <w:rPr>
          <w:color w:val="231F20"/>
        </w:rPr>
        <w:t xml:space="preserve"> </w:t>
      </w:r>
      <w:r>
        <w:rPr>
          <w:color w:val="231F20"/>
        </w:rPr>
        <w:t>of</w:t>
      </w:r>
      <w:r w:rsidR="00E94D44">
        <w:rPr>
          <w:color w:val="231F20"/>
        </w:rPr>
        <w:t xml:space="preserve"> </w:t>
      </w:r>
      <w:r>
        <w:rPr>
          <w:color w:val="231F20"/>
        </w:rPr>
        <w:t>quality</w:t>
      </w:r>
      <w:r w:rsidR="00E94D44">
        <w:rPr>
          <w:color w:val="231F20"/>
        </w:rPr>
        <w:t xml:space="preserve"> </w:t>
      </w:r>
      <w:r>
        <w:rPr>
          <w:color w:val="231F20"/>
        </w:rPr>
        <w:t>assurance</w:t>
      </w:r>
      <w:r w:rsidR="00E94D44">
        <w:rPr>
          <w:color w:val="231F20"/>
        </w:rPr>
        <w:t xml:space="preserve"> </w:t>
      </w:r>
      <w:r>
        <w:rPr>
          <w:color w:val="231F20"/>
        </w:rPr>
        <w:t>documents,</w:t>
      </w:r>
      <w:r w:rsidR="00E94D44">
        <w:rPr>
          <w:color w:val="231F20"/>
        </w:rPr>
        <w:t xml:space="preserve"> </w:t>
      </w:r>
      <w:r>
        <w:rPr>
          <w:color w:val="231F20"/>
        </w:rPr>
        <w:t>test</w:t>
      </w:r>
      <w:r w:rsidR="00E94D44">
        <w:rPr>
          <w:color w:val="231F20"/>
        </w:rPr>
        <w:t xml:space="preserve"> </w:t>
      </w:r>
      <w:r>
        <w:rPr>
          <w:color w:val="231F20"/>
        </w:rPr>
        <w:t>results</w:t>
      </w:r>
      <w:r w:rsidR="00E94D44">
        <w:rPr>
          <w:color w:val="231F20"/>
        </w:rPr>
        <w:t xml:space="preserve"> </w:t>
      </w:r>
      <w:r>
        <w:rPr>
          <w:color w:val="231F20"/>
        </w:rPr>
        <w:t>and</w:t>
      </w:r>
      <w:r w:rsidR="00E94D44">
        <w:rPr>
          <w:color w:val="231F20"/>
        </w:rPr>
        <w:t xml:space="preserve"> </w:t>
      </w:r>
      <w:r>
        <w:rPr>
          <w:color w:val="231F20"/>
        </w:rPr>
        <w:t>certiﬁcates</w:t>
      </w:r>
      <w:r w:rsidR="00E94D44">
        <w:rPr>
          <w:color w:val="231F20"/>
        </w:rPr>
        <w:t xml:space="preserve"> </w:t>
      </w:r>
      <w:r>
        <w:rPr>
          <w:color w:val="231F20"/>
        </w:rPr>
        <w:t>of</w:t>
      </w:r>
      <w:r w:rsidR="00E94D44">
        <w:rPr>
          <w:color w:val="231F20"/>
        </w:rPr>
        <w:t xml:space="preserve"> </w:t>
      </w:r>
      <w:r>
        <w:rPr>
          <w:color w:val="231F20"/>
        </w:rPr>
        <w:t>Materials;</w:t>
      </w:r>
    </w:p>
    <w:p w14:paraId="12FD64E7" w14:textId="77777777" w:rsidR="005E6E3D" w:rsidRDefault="007B664E">
      <w:pPr>
        <w:pStyle w:val="ListParagraph"/>
        <w:numPr>
          <w:ilvl w:val="3"/>
          <w:numId w:val="61"/>
        </w:numPr>
        <w:tabs>
          <w:tab w:val="left" w:pos="1127"/>
          <w:tab w:val="left" w:pos="1128"/>
        </w:tabs>
        <w:spacing w:before="40" w:line="248" w:lineRule="exact"/>
        <w:ind w:left="1127" w:hanging="385"/>
        <w:rPr>
          <w:color w:val="231F20"/>
        </w:rPr>
      </w:pPr>
      <w:r>
        <w:rPr>
          <w:color w:val="231F20"/>
        </w:rPr>
        <w:t>list</w:t>
      </w:r>
      <w:r w:rsidR="00E94D44">
        <w:rPr>
          <w:color w:val="231F20"/>
        </w:rPr>
        <w:t xml:space="preserve"> </w:t>
      </w:r>
      <w:r>
        <w:rPr>
          <w:color w:val="231F20"/>
        </w:rPr>
        <w:t>of</w:t>
      </w:r>
      <w:r w:rsidR="00E94D44">
        <w:rPr>
          <w:color w:val="231F20"/>
        </w:rPr>
        <w:t xml:space="preserve"> </w:t>
      </w:r>
      <w:r>
        <w:rPr>
          <w:color w:val="231F20"/>
        </w:rPr>
        <w:t>notices</w:t>
      </w:r>
      <w:r w:rsidR="00E94D44">
        <w:rPr>
          <w:color w:val="231F20"/>
        </w:rPr>
        <w:t xml:space="preserve"> </w:t>
      </w:r>
      <w:r>
        <w:rPr>
          <w:color w:val="231F20"/>
        </w:rPr>
        <w:t>given</w:t>
      </w:r>
      <w:r w:rsidR="00E94D44">
        <w:rPr>
          <w:color w:val="231F20"/>
        </w:rPr>
        <w:t xml:space="preserve"> </w:t>
      </w:r>
      <w:r>
        <w:rPr>
          <w:color w:val="231F20"/>
        </w:rPr>
        <w:t>under</w:t>
      </w:r>
      <w:r w:rsidR="00E94D44">
        <w:rPr>
          <w:color w:val="231F20"/>
        </w:rPr>
        <w:t xml:space="preserve"> </w:t>
      </w:r>
      <w:r>
        <w:rPr>
          <w:color w:val="231F20"/>
        </w:rPr>
        <w:t>Sub-Clause</w:t>
      </w:r>
      <w:r w:rsidR="00E94D44">
        <w:rPr>
          <w:color w:val="231F20"/>
        </w:rPr>
        <w:t xml:space="preserve"> </w:t>
      </w:r>
      <w:r>
        <w:rPr>
          <w:color w:val="231F20"/>
        </w:rPr>
        <w:t>2.5</w:t>
      </w:r>
      <w:r w:rsidR="00E94D44">
        <w:rPr>
          <w:color w:val="231F20"/>
        </w:rPr>
        <w:t xml:space="preserve"> </w:t>
      </w:r>
      <w:r>
        <w:rPr>
          <w:color w:val="231F20"/>
        </w:rPr>
        <w:t>[Procuring</w:t>
      </w:r>
      <w:r w:rsidR="00E94D44">
        <w:rPr>
          <w:color w:val="231F20"/>
        </w:rPr>
        <w:t xml:space="preserve"> </w:t>
      </w:r>
      <w:r>
        <w:rPr>
          <w:color w:val="231F20"/>
        </w:rPr>
        <w:t>Entity's</w:t>
      </w:r>
      <w:r w:rsidR="00E94D44">
        <w:rPr>
          <w:color w:val="231F20"/>
        </w:rPr>
        <w:t xml:space="preserve"> </w:t>
      </w:r>
      <w:r>
        <w:rPr>
          <w:color w:val="231F20"/>
        </w:rPr>
        <w:t>Claims]</w:t>
      </w:r>
      <w:r w:rsidR="00E94D44">
        <w:rPr>
          <w:color w:val="231F20"/>
        </w:rPr>
        <w:t xml:space="preserve"> </w:t>
      </w:r>
      <w:r>
        <w:rPr>
          <w:color w:val="231F20"/>
        </w:rPr>
        <w:t>and</w:t>
      </w:r>
      <w:r w:rsidR="00E94D44">
        <w:rPr>
          <w:color w:val="231F20"/>
        </w:rPr>
        <w:t xml:space="preserve"> </w:t>
      </w:r>
      <w:r>
        <w:rPr>
          <w:color w:val="231F20"/>
        </w:rPr>
        <w:t>notices</w:t>
      </w:r>
      <w:r w:rsidR="00E94D44">
        <w:rPr>
          <w:color w:val="231F20"/>
        </w:rPr>
        <w:t xml:space="preserve"> </w:t>
      </w:r>
      <w:r>
        <w:rPr>
          <w:color w:val="231F20"/>
        </w:rPr>
        <w:t>given</w:t>
      </w:r>
      <w:r w:rsidR="00E94D44">
        <w:rPr>
          <w:color w:val="231F20"/>
        </w:rPr>
        <w:t xml:space="preserve"> </w:t>
      </w:r>
      <w:r>
        <w:rPr>
          <w:color w:val="231F20"/>
        </w:rPr>
        <w:t>under</w:t>
      </w:r>
      <w:r w:rsidR="00E94D44">
        <w:rPr>
          <w:color w:val="231F20"/>
        </w:rPr>
        <w:t xml:space="preserve"> </w:t>
      </w:r>
      <w:r>
        <w:rPr>
          <w:color w:val="231F20"/>
        </w:rPr>
        <w:t>Sub-Clause</w:t>
      </w:r>
    </w:p>
    <w:p w14:paraId="1E14B79B" w14:textId="77777777" w:rsidR="005E6E3D" w:rsidRDefault="007B664E">
      <w:pPr>
        <w:pStyle w:val="BodyText"/>
        <w:spacing w:line="248" w:lineRule="exact"/>
        <w:ind w:left="1127"/>
      </w:pPr>
      <w:r>
        <w:rPr>
          <w:color w:val="231F20"/>
        </w:rPr>
        <w:t>20.1 [Contractor's Claims];</w:t>
      </w:r>
    </w:p>
    <w:p w14:paraId="1BD465F1" w14:textId="77777777" w:rsidR="005E6E3D" w:rsidRDefault="007B664E">
      <w:pPr>
        <w:pStyle w:val="ListParagraph"/>
        <w:numPr>
          <w:ilvl w:val="3"/>
          <w:numId w:val="61"/>
        </w:numPr>
        <w:tabs>
          <w:tab w:val="left" w:pos="1127"/>
          <w:tab w:val="left" w:pos="1128"/>
        </w:tabs>
        <w:spacing w:before="47" w:line="230" w:lineRule="auto"/>
        <w:ind w:left="1127" w:right="308" w:hanging="386"/>
        <w:rPr>
          <w:color w:val="231F20"/>
        </w:rPr>
      </w:pPr>
      <w:r>
        <w:rPr>
          <w:color w:val="231F20"/>
        </w:rPr>
        <w:t>safety statistics, including details of any hazardous incidents and activities relating to environmental aspects</w:t>
      </w:r>
      <w:r w:rsidR="00E94D44">
        <w:rPr>
          <w:color w:val="231F20"/>
        </w:rPr>
        <w:t xml:space="preserve"> </w:t>
      </w:r>
      <w:r>
        <w:rPr>
          <w:color w:val="231F20"/>
        </w:rPr>
        <w:t>and</w:t>
      </w:r>
      <w:r w:rsidR="00E94D44">
        <w:rPr>
          <w:color w:val="231F20"/>
        </w:rPr>
        <w:t xml:space="preserve"> </w:t>
      </w:r>
      <w:r>
        <w:rPr>
          <w:color w:val="231F20"/>
        </w:rPr>
        <w:t>public</w:t>
      </w:r>
      <w:r w:rsidR="00E94D44">
        <w:rPr>
          <w:color w:val="231F20"/>
        </w:rPr>
        <w:t xml:space="preserve"> </w:t>
      </w:r>
      <w:r>
        <w:rPr>
          <w:color w:val="231F20"/>
        </w:rPr>
        <w:t>relations;</w:t>
      </w:r>
      <w:r w:rsidR="00E94D44">
        <w:rPr>
          <w:color w:val="231F20"/>
        </w:rPr>
        <w:t xml:space="preserve"> </w:t>
      </w:r>
      <w:r>
        <w:rPr>
          <w:color w:val="231F20"/>
        </w:rPr>
        <w:t>and</w:t>
      </w:r>
    </w:p>
    <w:p w14:paraId="3E577D9B" w14:textId="77777777" w:rsidR="005E6E3D" w:rsidRDefault="007B664E">
      <w:pPr>
        <w:pStyle w:val="ListParagraph"/>
        <w:numPr>
          <w:ilvl w:val="3"/>
          <w:numId w:val="61"/>
        </w:numPr>
        <w:tabs>
          <w:tab w:val="left" w:pos="1128"/>
        </w:tabs>
        <w:spacing w:before="51" w:line="230" w:lineRule="auto"/>
        <w:ind w:left="1127" w:right="309" w:hanging="386"/>
        <w:jc w:val="both"/>
        <w:rPr>
          <w:color w:val="231F20"/>
        </w:rPr>
      </w:pPr>
      <w:r>
        <w:rPr>
          <w:color w:val="231F20"/>
        </w:rPr>
        <w:t>comparisons of actual and planned progress, with details of any events or circumstances which may jeopardize the completion in accordance with the Contract, and the measures being (or to be) adopted to overcome</w:t>
      </w:r>
      <w:r w:rsidR="00E94D44">
        <w:rPr>
          <w:color w:val="231F20"/>
        </w:rPr>
        <w:t xml:space="preserve"> </w:t>
      </w:r>
      <w:r>
        <w:rPr>
          <w:color w:val="231F20"/>
        </w:rPr>
        <w:t>delays.</w:t>
      </w:r>
    </w:p>
    <w:p w14:paraId="3D7A7FD8" w14:textId="77777777" w:rsidR="005E6E3D" w:rsidRDefault="007B664E">
      <w:pPr>
        <w:pStyle w:val="ListParagraph"/>
        <w:numPr>
          <w:ilvl w:val="2"/>
          <w:numId w:val="61"/>
        </w:numPr>
        <w:tabs>
          <w:tab w:val="left" w:pos="742"/>
        </w:tabs>
        <w:spacing w:line="230" w:lineRule="auto"/>
        <w:ind w:left="741" w:right="309" w:hanging="622"/>
        <w:rPr>
          <w:color w:val="231F20"/>
        </w:rPr>
      </w:pPr>
      <w:r>
        <w:rPr>
          <w:color w:val="231F20"/>
        </w:rPr>
        <w:t>The Contractor shall provide immediate notiﬁcation to the Engineer of incidents in the following categories. Full</w:t>
      </w:r>
      <w:r w:rsidR="00E94D44">
        <w:rPr>
          <w:color w:val="231F20"/>
        </w:rPr>
        <w:t xml:space="preserve"> </w:t>
      </w:r>
      <w:r>
        <w:rPr>
          <w:color w:val="231F20"/>
        </w:rPr>
        <w:t>details</w:t>
      </w:r>
      <w:r w:rsidR="00E94D44">
        <w:rPr>
          <w:color w:val="231F20"/>
        </w:rPr>
        <w:t xml:space="preserve"> </w:t>
      </w:r>
      <w:r>
        <w:rPr>
          <w:color w:val="231F20"/>
        </w:rPr>
        <w:t>of</w:t>
      </w:r>
      <w:r w:rsidR="00E94D44">
        <w:rPr>
          <w:color w:val="231F20"/>
        </w:rPr>
        <w:t xml:space="preserve"> </w:t>
      </w:r>
      <w:r>
        <w:rPr>
          <w:color w:val="231F20"/>
        </w:rPr>
        <w:t>such</w:t>
      </w:r>
      <w:r w:rsidR="00E94D44">
        <w:rPr>
          <w:color w:val="231F20"/>
        </w:rPr>
        <w:t xml:space="preserve"> </w:t>
      </w:r>
      <w:r>
        <w:rPr>
          <w:color w:val="231F20"/>
        </w:rPr>
        <w:t>incidents</w:t>
      </w:r>
      <w:r w:rsidR="00E94D44">
        <w:rPr>
          <w:color w:val="231F20"/>
        </w:rPr>
        <w:t xml:space="preserve"> </w:t>
      </w:r>
      <w:r>
        <w:rPr>
          <w:color w:val="231F20"/>
        </w:rPr>
        <w:t>shall</w:t>
      </w:r>
      <w:r w:rsidR="00E94D44">
        <w:rPr>
          <w:color w:val="231F20"/>
        </w:rPr>
        <w:t xml:space="preserve"> </w:t>
      </w:r>
      <w:r>
        <w:rPr>
          <w:color w:val="231F20"/>
        </w:rPr>
        <w:t>be</w:t>
      </w:r>
      <w:r w:rsidR="00E94D44">
        <w:rPr>
          <w:color w:val="231F20"/>
        </w:rPr>
        <w:t xml:space="preserve"> </w:t>
      </w:r>
      <w:r>
        <w:rPr>
          <w:color w:val="231F20"/>
        </w:rPr>
        <w:t>provided</w:t>
      </w:r>
      <w:r w:rsidR="00E94D44">
        <w:rPr>
          <w:color w:val="231F20"/>
        </w:rPr>
        <w:t xml:space="preserve"> </w:t>
      </w:r>
      <w:r>
        <w:rPr>
          <w:color w:val="231F20"/>
        </w:rPr>
        <w:t>to</w:t>
      </w:r>
      <w:r w:rsidR="00E94D44">
        <w:rPr>
          <w:color w:val="231F20"/>
        </w:rPr>
        <w:t xml:space="preserve"> </w:t>
      </w:r>
      <w:r>
        <w:rPr>
          <w:color w:val="231F20"/>
        </w:rPr>
        <w:t>the</w:t>
      </w:r>
      <w:r w:rsidR="00E94D44">
        <w:rPr>
          <w:color w:val="231F20"/>
        </w:rPr>
        <w:t xml:space="preserve"> </w:t>
      </w:r>
      <w:r>
        <w:rPr>
          <w:color w:val="231F20"/>
        </w:rPr>
        <w:t>Engineer</w:t>
      </w:r>
      <w:r w:rsidR="00E94D44">
        <w:rPr>
          <w:color w:val="231F20"/>
        </w:rPr>
        <w:t xml:space="preserve"> </w:t>
      </w:r>
      <w:r>
        <w:rPr>
          <w:color w:val="231F20"/>
        </w:rPr>
        <w:t>within</w:t>
      </w:r>
      <w:r w:rsidR="00E94D44">
        <w:rPr>
          <w:color w:val="231F20"/>
        </w:rPr>
        <w:t xml:space="preserve"> </w:t>
      </w:r>
      <w:r>
        <w:rPr>
          <w:color w:val="231F20"/>
        </w:rPr>
        <w:t>the</w:t>
      </w:r>
      <w:r w:rsidR="00E94D44">
        <w:rPr>
          <w:color w:val="231F20"/>
        </w:rPr>
        <w:t xml:space="preserve"> </w:t>
      </w:r>
      <w:r>
        <w:rPr>
          <w:color w:val="231F20"/>
        </w:rPr>
        <w:t>time</w:t>
      </w:r>
      <w:r w:rsidR="00E94D44">
        <w:rPr>
          <w:color w:val="231F20"/>
        </w:rPr>
        <w:t xml:space="preserve"> </w:t>
      </w:r>
      <w:r>
        <w:rPr>
          <w:color w:val="231F20"/>
        </w:rPr>
        <w:t>frame</w:t>
      </w:r>
      <w:r w:rsidR="00E94D44">
        <w:rPr>
          <w:color w:val="231F20"/>
        </w:rPr>
        <w:t xml:space="preserve"> </w:t>
      </w:r>
      <w:r>
        <w:rPr>
          <w:color w:val="231F20"/>
        </w:rPr>
        <w:t>agreed</w:t>
      </w:r>
      <w:r w:rsidR="00E94D44">
        <w:rPr>
          <w:color w:val="231F20"/>
        </w:rPr>
        <w:t xml:space="preserve"> </w:t>
      </w:r>
      <w:r>
        <w:rPr>
          <w:color w:val="231F20"/>
        </w:rPr>
        <w:t>with</w:t>
      </w:r>
      <w:r w:rsidR="00E94D44">
        <w:rPr>
          <w:color w:val="231F20"/>
        </w:rPr>
        <w:t xml:space="preserve"> </w:t>
      </w:r>
      <w:r>
        <w:rPr>
          <w:color w:val="231F20"/>
        </w:rPr>
        <w:t>the</w:t>
      </w:r>
      <w:r w:rsidR="00E94D44">
        <w:rPr>
          <w:color w:val="231F20"/>
        </w:rPr>
        <w:t xml:space="preserve"> </w:t>
      </w:r>
      <w:r>
        <w:rPr>
          <w:color w:val="231F20"/>
        </w:rPr>
        <w:t>Engineer.</w:t>
      </w:r>
    </w:p>
    <w:p w14:paraId="1F8767D3" w14:textId="77777777" w:rsidR="005E6E3D" w:rsidRDefault="007B664E">
      <w:pPr>
        <w:pStyle w:val="ListParagraph"/>
        <w:numPr>
          <w:ilvl w:val="3"/>
          <w:numId w:val="61"/>
        </w:numPr>
        <w:tabs>
          <w:tab w:val="left" w:pos="1127"/>
          <w:tab w:val="left" w:pos="1128"/>
        </w:tabs>
        <w:spacing w:before="42"/>
        <w:ind w:left="1127" w:hanging="386"/>
        <w:rPr>
          <w:color w:val="231F20"/>
        </w:rPr>
      </w:pPr>
      <w:r>
        <w:rPr>
          <w:color w:val="231F20"/>
        </w:rPr>
        <w:t>conﬁrmed</w:t>
      </w:r>
      <w:r w:rsidR="00E94D44">
        <w:rPr>
          <w:color w:val="231F20"/>
        </w:rPr>
        <w:t xml:space="preserve"> </w:t>
      </w:r>
      <w:r>
        <w:rPr>
          <w:color w:val="231F20"/>
        </w:rPr>
        <w:t>or</w:t>
      </w:r>
      <w:r w:rsidR="00E94D44">
        <w:rPr>
          <w:color w:val="231F20"/>
        </w:rPr>
        <w:t xml:space="preserve"> </w:t>
      </w:r>
      <w:r>
        <w:rPr>
          <w:color w:val="231F20"/>
        </w:rPr>
        <w:t>likely</w:t>
      </w:r>
      <w:r w:rsidR="00E94D44">
        <w:rPr>
          <w:color w:val="231F20"/>
        </w:rPr>
        <w:t xml:space="preserve"> </w:t>
      </w:r>
      <w:r>
        <w:rPr>
          <w:color w:val="231F20"/>
        </w:rPr>
        <w:t>violation</w:t>
      </w:r>
      <w:r w:rsidR="00E94D44">
        <w:rPr>
          <w:color w:val="231F20"/>
        </w:rPr>
        <w:t xml:space="preserve"> </w:t>
      </w:r>
      <w:r>
        <w:rPr>
          <w:color w:val="231F20"/>
        </w:rPr>
        <w:t>of</w:t>
      </w:r>
      <w:r w:rsidR="00E94D44">
        <w:rPr>
          <w:color w:val="231F20"/>
        </w:rPr>
        <w:t xml:space="preserve"> </w:t>
      </w:r>
      <w:r>
        <w:rPr>
          <w:color w:val="231F20"/>
        </w:rPr>
        <w:t>any</w:t>
      </w:r>
      <w:r w:rsidR="00E94D44">
        <w:rPr>
          <w:color w:val="231F20"/>
        </w:rPr>
        <w:t xml:space="preserve"> </w:t>
      </w:r>
      <w:r>
        <w:rPr>
          <w:color w:val="231F20"/>
        </w:rPr>
        <w:t>law</w:t>
      </w:r>
      <w:r w:rsidR="00E94D44">
        <w:rPr>
          <w:color w:val="231F20"/>
        </w:rPr>
        <w:t xml:space="preserve"> </w:t>
      </w:r>
      <w:r>
        <w:rPr>
          <w:color w:val="231F20"/>
        </w:rPr>
        <w:t>or</w:t>
      </w:r>
      <w:r w:rsidR="00E94D44">
        <w:rPr>
          <w:color w:val="231F20"/>
        </w:rPr>
        <w:t xml:space="preserve"> </w:t>
      </w:r>
      <w:r>
        <w:rPr>
          <w:color w:val="231F20"/>
        </w:rPr>
        <w:t>international</w:t>
      </w:r>
      <w:r w:rsidR="00E94D44">
        <w:rPr>
          <w:color w:val="231F20"/>
        </w:rPr>
        <w:t xml:space="preserve"> </w:t>
      </w:r>
      <w:r>
        <w:rPr>
          <w:color w:val="231F20"/>
        </w:rPr>
        <w:t>agreement;</w:t>
      </w:r>
    </w:p>
    <w:p w14:paraId="28A6C1C6" w14:textId="77777777" w:rsidR="005E6E3D" w:rsidRDefault="007B664E">
      <w:pPr>
        <w:pStyle w:val="ListParagraph"/>
        <w:numPr>
          <w:ilvl w:val="3"/>
          <w:numId w:val="61"/>
        </w:numPr>
        <w:tabs>
          <w:tab w:val="left" w:pos="1127"/>
          <w:tab w:val="left" w:pos="1128"/>
        </w:tabs>
        <w:spacing w:before="39"/>
        <w:ind w:left="1127" w:hanging="386"/>
        <w:rPr>
          <w:color w:val="231F20"/>
        </w:rPr>
      </w:pPr>
      <w:r>
        <w:rPr>
          <w:color w:val="231F20"/>
        </w:rPr>
        <w:t>any</w:t>
      </w:r>
      <w:r w:rsidR="00E94D44">
        <w:rPr>
          <w:color w:val="231F20"/>
        </w:rPr>
        <w:t xml:space="preserve"> </w:t>
      </w:r>
      <w:r>
        <w:rPr>
          <w:color w:val="231F20"/>
        </w:rPr>
        <w:t>fatality</w:t>
      </w:r>
      <w:r w:rsidR="00E94D44">
        <w:rPr>
          <w:color w:val="231F20"/>
        </w:rPr>
        <w:t xml:space="preserve"> </w:t>
      </w:r>
      <w:r>
        <w:rPr>
          <w:color w:val="231F20"/>
        </w:rPr>
        <w:t>or</w:t>
      </w:r>
      <w:r w:rsidR="00E94D44">
        <w:rPr>
          <w:color w:val="231F20"/>
        </w:rPr>
        <w:t xml:space="preserve"> </w:t>
      </w:r>
      <w:r>
        <w:rPr>
          <w:color w:val="231F20"/>
        </w:rPr>
        <w:t>serious</w:t>
      </w:r>
      <w:r w:rsidR="00E94D44">
        <w:rPr>
          <w:color w:val="231F20"/>
        </w:rPr>
        <w:t xml:space="preserve"> </w:t>
      </w:r>
      <w:r>
        <w:rPr>
          <w:color w:val="231F20"/>
        </w:rPr>
        <w:t>injury;</w:t>
      </w:r>
    </w:p>
    <w:p w14:paraId="2064A4A5" w14:textId="77777777" w:rsidR="005E6E3D" w:rsidRDefault="007B664E">
      <w:pPr>
        <w:pStyle w:val="ListParagraph"/>
        <w:numPr>
          <w:ilvl w:val="3"/>
          <w:numId w:val="61"/>
        </w:numPr>
        <w:tabs>
          <w:tab w:val="left" w:pos="1127"/>
          <w:tab w:val="left" w:pos="1128"/>
        </w:tabs>
        <w:spacing w:before="48" w:line="230" w:lineRule="auto"/>
        <w:ind w:left="1127" w:right="309" w:hanging="386"/>
        <w:rPr>
          <w:color w:val="231F20"/>
        </w:rPr>
      </w:pPr>
      <w:r>
        <w:rPr>
          <w:color w:val="231F20"/>
        </w:rPr>
        <w:lastRenderedPageBreak/>
        <w:t>signiﬁcant adverse effects or damage to private property (e.g. vehicle accident, damage from ﬂy rock, working</w:t>
      </w:r>
      <w:r w:rsidR="00E94D44">
        <w:rPr>
          <w:color w:val="231F20"/>
        </w:rPr>
        <w:t xml:space="preserve"> </w:t>
      </w:r>
      <w:r>
        <w:rPr>
          <w:color w:val="231F20"/>
        </w:rPr>
        <w:t>beyond</w:t>
      </w:r>
      <w:r w:rsidR="00E94D44">
        <w:rPr>
          <w:color w:val="231F20"/>
        </w:rPr>
        <w:t xml:space="preserve"> </w:t>
      </w:r>
      <w:r>
        <w:rPr>
          <w:color w:val="231F20"/>
        </w:rPr>
        <w:t>the</w:t>
      </w:r>
      <w:r w:rsidR="00E94D44">
        <w:rPr>
          <w:color w:val="231F20"/>
        </w:rPr>
        <w:t xml:space="preserve"> </w:t>
      </w:r>
      <w:r>
        <w:rPr>
          <w:color w:val="231F20"/>
        </w:rPr>
        <w:t>boundary);</w:t>
      </w:r>
    </w:p>
    <w:p w14:paraId="500D0E01" w14:textId="77777777" w:rsidR="005E6E3D" w:rsidRDefault="007B664E">
      <w:pPr>
        <w:pStyle w:val="ListParagraph"/>
        <w:numPr>
          <w:ilvl w:val="3"/>
          <w:numId w:val="61"/>
        </w:numPr>
        <w:tabs>
          <w:tab w:val="left" w:pos="1127"/>
          <w:tab w:val="left" w:pos="1128"/>
        </w:tabs>
        <w:spacing w:before="50" w:line="230" w:lineRule="auto"/>
        <w:ind w:left="1127" w:right="309" w:hanging="386"/>
        <w:rPr>
          <w:color w:val="231F20"/>
        </w:rPr>
      </w:pPr>
      <w:r>
        <w:rPr>
          <w:color w:val="231F20"/>
        </w:rPr>
        <w:t>major</w:t>
      </w:r>
      <w:r w:rsidR="00E94D44">
        <w:rPr>
          <w:color w:val="231F20"/>
        </w:rPr>
        <w:t xml:space="preserve"> </w:t>
      </w:r>
      <w:r>
        <w:rPr>
          <w:color w:val="231F20"/>
        </w:rPr>
        <w:t>pollution</w:t>
      </w:r>
      <w:r w:rsidR="00E94D44">
        <w:rPr>
          <w:color w:val="231F20"/>
        </w:rPr>
        <w:t xml:space="preserve"> </w:t>
      </w:r>
      <w:r>
        <w:rPr>
          <w:color w:val="231F20"/>
        </w:rPr>
        <w:t>of</w:t>
      </w:r>
      <w:r w:rsidR="00E94D44">
        <w:rPr>
          <w:color w:val="231F20"/>
        </w:rPr>
        <w:t xml:space="preserve"> </w:t>
      </w:r>
      <w:r>
        <w:rPr>
          <w:color w:val="231F20"/>
        </w:rPr>
        <w:t>drinking</w:t>
      </w:r>
      <w:r w:rsidR="00E94D44">
        <w:rPr>
          <w:color w:val="231F20"/>
        </w:rPr>
        <w:t xml:space="preserve"> </w:t>
      </w:r>
      <w:r>
        <w:rPr>
          <w:color w:val="231F20"/>
        </w:rPr>
        <w:t>water</w:t>
      </w:r>
      <w:r w:rsidR="00E94D44">
        <w:rPr>
          <w:color w:val="231F20"/>
        </w:rPr>
        <w:t xml:space="preserve"> </w:t>
      </w:r>
      <w:r>
        <w:rPr>
          <w:color w:val="231F20"/>
        </w:rPr>
        <w:t>aquifer</w:t>
      </w:r>
      <w:r w:rsidR="00E94D44">
        <w:rPr>
          <w:color w:val="231F20"/>
        </w:rPr>
        <w:t xml:space="preserve"> </w:t>
      </w:r>
      <w:r>
        <w:rPr>
          <w:color w:val="231F20"/>
        </w:rPr>
        <w:t>or</w:t>
      </w:r>
      <w:r w:rsidR="00E94D44">
        <w:rPr>
          <w:color w:val="231F20"/>
        </w:rPr>
        <w:t xml:space="preserve"> </w:t>
      </w:r>
      <w:r>
        <w:rPr>
          <w:color w:val="231F20"/>
        </w:rPr>
        <w:t>damage</w:t>
      </w:r>
      <w:r w:rsidR="00E94D44">
        <w:rPr>
          <w:color w:val="231F20"/>
        </w:rPr>
        <w:t xml:space="preserve"> </w:t>
      </w:r>
      <w:r>
        <w:rPr>
          <w:color w:val="231F20"/>
        </w:rPr>
        <w:t>or</w:t>
      </w:r>
      <w:r w:rsidR="00E94D44">
        <w:rPr>
          <w:color w:val="231F20"/>
        </w:rPr>
        <w:t xml:space="preserve"> </w:t>
      </w:r>
      <w:r>
        <w:rPr>
          <w:color w:val="231F20"/>
        </w:rPr>
        <w:t>destruction</w:t>
      </w:r>
      <w:r w:rsidR="00E94D44">
        <w:rPr>
          <w:color w:val="231F20"/>
        </w:rPr>
        <w:t xml:space="preserve"> </w:t>
      </w:r>
      <w:r>
        <w:rPr>
          <w:color w:val="231F20"/>
        </w:rPr>
        <w:t>of</w:t>
      </w:r>
      <w:r w:rsidR="00E94D44">
        <w:rPr>
          <w:color w:val="231F20"/>
        </w:rPr>
        <w:t xml:space="preserve"> </w:t>
      </w:r>
      <w:r>
        <w:rPr>
          <w:color w:val="231F20"/>
        </w:rPr>
        <w:t>rare</w:t>
      </w:r>
      <w:r w:rsidR="00E94D44">
        <w:rPr>
          <w:color w:val="231F20"/>
        </w:rPr>
        <w:t xml:space="preserve"> </w:t>
      </w:r>
      <w:r>
        <w:rPr>
          <w:color w:val="231F20"/>
        </w:rPr>
        <w:t>or</w:t>
      </w:r>
      <w:r w:rsidR="00E94D44">
        <w:rPr>
          <w:color w:val="231F20"/>
        </w:rPr>
        <w:t xml:space="preserve"> </w:t>
      </w:r>
      <w:r>
        <w:rPr>
          <w:color w:val="231F20"/>
        </w:rPr>
        <w:t>endangered</w:t>
      </w:r>
      <w:r w:rsidR="00E94D44">
        <w:rPr>
          <w:color w:val="231F20"/>
        </w:rPr>
        <w:t xml:space="preserve"> </w:t>
      </w:r>
      <w:r>
        <w:rPr>
          <w:color w:val="231F20"/>
        </w:rPr>
        <w:t>habitat</w:t>
      </w:r>
      <w:r w:rsidR="00E94D44">
        <w:rPr>
          <w:color w:val="231F20"/>
        </w:rPr>
        <w:t xml:space="preserve"> </w:t>
      </w:r>
      <w:r>
        <w:rPr>
          <w:color w:val="231F20"/>
        </w:rPr>
        <w:t>(including protected</w:t>
      </w:r>
      <w:r w:rsidR="00E94D44">
        <w:rPr>
          <w:color w:val="231F20"/>
        </w:rPr>
        <w:t xml:space="preserve"> </w:t>
      </w:r>
      <w:r>
        <w:rPr>
          <w:color w:val="231F20"/>
        </w:rPr>
        <w:t>areas)</w:t>
      </w:r>
      <w:r w:rsidR="00E94D44">
        <w:rPr>
          <w:color w:val="231F20"/>
        </w:rPr>
        <w:t xml:space="preserve"> </w:t>
      </w:r>
      <w:r>
        <w:rPr>
          <w:color w:val="231F20"/>
        </w:rPr>
        <w:t>or</w:t>
      </w:r>
      <w:r w:rsidR="00E94D44">
        <w:rPr>
          <w:color w:val="231F20"/>
        </w:rPr>
        <w:t xml:space="preserve"> </w:t>
      </w:r>
      <w:r>
        <w:rPr>
          <w:color w:val="231F20"/>
        </w:rPr>
        <w:t>species;</w:t>
      </w:r>
      <w:r w:rsidR="00E94D44">
        <w:rPr>
          <w:color w:val="231F20"/>
        </w:rPr>
        <w:t xml:space="preserve"> </w:t>
      </w:r>
      <w:r>
        <w:rPr>
          <w:color w:val="231F20"/>
        </w:rPr>
        <w:t>or</w:t>
      </w:r>
    </w:p>
    <w:p w14:paraId="1FDF21D2" w14:textId="77777777" w:rsidR="005E6E3D" w:rsidRDefault="007B664E">
      <w:pPr>
        <w:pStyle w:val="ListParagraph"/>
        <w:numPr>
          <w:ilvl w:val="3"/>
          <w:numId w:val="61"/>
        </w:numPr>
        <w:tabs>
          <w:tab w:val="left" w:pos="1127"/>
          <w:tab w:val="left" w:pos="1128"/>
        </w:tabs>
        <w:spacing w:before="50" w:line="230" w:lineRule="auto"/>
        <w:ind w:left="1127" w:right="309" w:hanging="386"/>
        <w:rPr>
          <w:color w:val="231F20"/>
        </w:rPr>
      </w:pPr>
      <w:r>
        <w:rPr>
          <w:color w:val="231F20"/>
        </w:rPr>
        <w:t>any allegation of sexual harassment or sexual misbehavior, child abuse, deﬁlement, or other violations involving</w:t>
      </w:r>
      <w:r w:rsidR="00E94D44">
        <w:rPr>
          <w:color w:val="231F20"/>
        </w:rPr>
        <w:t xml:space="preserve"> </w:t>
      </w:r>
      <w:r>
        <w:rPr>
          <w:color w:val="231F20"/>
        </w:rPr>
        <w:t>children.</w:t>
      </w:r>
    </w:p>
    <w:p w14:paraId="4E212684" w14:textId="77777777" w:rsidR="005E6E3D" w:rsidRDefault="007B664E">
      <w:pPr>
        <w:pStyle w:val="Heading4"/>
        <w:numPr>
          <w:ilvl w:val="1"/>
          <w:numId w:val="61"/>
        </w:numPr>
        <w:tabs>
          <w:tab w:val="left" w:pos="741"/>
          <w:tab w:val="left" w:pos="742"/>
        </w:tabs>
        <w:spacing w:before="237"/>
        <w:ind w:left="741" w:hanging="622"/>
        <w:rPr>
          <w:color w:val="231F20"/>
        </w:rPr>
      </w:pPr>
      <w:r>
        <w:rPr>
          <w:color w:val="231F20"/>
        </w:rPr>
        <w:t>Security</w:t>
      </w:r>
      <w:r w:rsidR="00E94D44">
        <w:rPr>
          <w:color w:val="231F20"/>
        </w:rPr>
        <w:t xml:space="preserve"> </w:t>
      </w:r>
      <w:r>
        <w:rPr>
          <w:color w:val="231F20"/>
        </w:rPr>
        <w:t>of</w:t>
      </w:r>
      <w:r w:rsidR="00E94D44">
        <w:rPr>
          <w:color w:val="231F20"/>
        </w:rPr>
        <w:t xml:space="preserve"> </w:t>
      </w:r>
      <w:r>
        <w:rPr>
          <w:color w:val="231F20"/>
        </w:rPr>
        <w:t>the</w:t>
      </w:r>
      <w:r w:rsidR="00E94D44">
        <w:rPr>
          <w:color w:val="231F20"/>
        </w:rPr>
        <w:t xml:space="preserve"> </w:t>
      </w:r>
      <w:r>
        <w:rPr>
          <w:color w:val="231F20"/>
        </w:rPr>
        <w:t>Site</w:t>
      </w:r>
    </w:p>
    <w:p w14:paraId="68CF7CC1" w14:textId="77777777" w:rsidR="005E6E3D" w:rsidRDefault="007B664E" w:rsidP="00300D2E">
      <w:pPr>
        <w:pStyle w:val="ListParagraph"/>
        <w:tabs>
          <w:tab w:val="left" w:pos="742"/>
        </w:tabs>
        <w:spacing w:line="230" w:lineRule="auto"/>
        <w:ind w:left="741" w:right="309" w:firstLine="0"/>
      </w:pPr>
      <w:r>
        <w:rPr>
          <w:color w:val="231F20"/>
        </w:rPr>
        <w:t>Unless otherwise stated in the Particular Conditions:</w:t>
      </w:r>
    </w:p>
    <w:p w14:paraId="7AF1DA0B" w14:textId="77777777" w:rsidR="005E6E3D" w:rsidRDefault="00E94D44">
      <w:pPr>
        <w:pStyle w:val="ListParagraph"/>
        <w:numPr>
          <w:ilvl w:val="0"/>
          <w:numId w:val="51"/>
        </w:numPr>
        <w:tabs>
          <w:tab w:val="left" w:pos="1121"/>
          <w:tab w:val="left" w:pos="1122"/>
        </w:tabs>
        <w:spacing w:before="39"/>
        <w:ind w:hanging="386"/>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responsible</w:t>
      </w:r>
      <w:r>
        <w:rPr>
          <w:color w:val="231F20"/>
        </w:rPr>
        <w:t xml:space="preserve"> </w:t>
      </w:r>
      <w:r w:rsidR="007B664E">
        <w:rPr>
          <w:color w:val="231F20"/>
        </w:rPr>
        <w:t>for</w:t>
      </w:r>
      <w:r>
        <w:rPr>
          <w:color w:val="231F20"/>
        </w:rPr>
        <w:t xml:space="preserve"> </w:t>
      </w:r>
      <w:r w:rsidR="007B664E">
        <w:rPr>
          <w:color w:val="231F20"/>
        </w:rPr>
        <w:t>keeping</w:t>
      </w:r>
      <w:r>
        <w:rPr>
          <w:color w:val="231F20"/>
        </w:rPr>
        <w:t xml:space="preserve"> </w:t>
      </w:r>
      <w:r w:rsidR="007B664E">
        <w:rPr>
          <w:color w:val="231F20"/>
        </w:rPr>
        <w:t>unauthorized</w:t>
      </w:r>
      <w:r>
        <w:rPr>
          <w:color w:val="231F20"/>
        </w:rPr>
        <w:t xml:space="preserve"> </w:t>
      </w:r>
      <w:r w:rsidR="007B664E">
        <w:rPr>
          <w:color w:val="231F20"/>
        </w:rPr>
        <w:t>persons</w:t>
      </w:r>
      <w:r>
        <w:rPr>
          <w:color w:val="231F20"/>
        </w:rPr>
        <w:t xml:space="preserve"> </w:t>
      </w:r>
      <w:r w:rsidR="007B664E">
        <w:rPr>
          <w:color w:val="231F20"/>
        </w:rPr>
        <w:t>off</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and</w:t>
      </w:r>
    </w:p>
    <w:p w14:paraId="2B46C159" w14:textId="77777777" w:rsidR="005E6E3D" w:rsidRDefault="00E94D44">
      <w:pPr>
        <w:pStyle w:val="ListParagraph"/>
        <w:numPr>
          <w:ilvl w:val="0"/>
          <w:numId w:val="51"/>
        </w:numPr>
        <w:tabs>
          <w:tab w:val="left" w:pos="1122"/>
        </w:tabs>
        <w:spacing w:before="48" w:line="230" w:lineRule="auto"/>
        <w:ind w:right="309" w:hanging="386"/>
        <w:jc w:val="both"/>
      </w:pPr>
      <w:r>
        <w:rPr>
          <w:color w:val="231F20"/>
        </w:rPr>
        <w:t>A</w:t>
      </w:r>
      <w:r w:rsidR="007B664E">
        <w:rPr>
          <w:color w:val="231F20"/>
        </w:rPr>
        <w:t>uthorized</w:t>
      </w:r>
      <w:r>
        <w:rPr>
          <w:color w:val="231F20"/>
        </w:rPr>
        <w:t xml:space="preserve"> </w:t>
      </w:r>
      <w:r w:rsidR="007B664E">
        <w:rPr>
          <w:color w:val="231F20"/>
        </w:rPr>
        <w:t>persons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limited</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Personnel</w:t>
      </w:r>
      <w:r>
        <w:rPr>
          <w:color w:val="231F20"/>
        </w:rPr>
        <w:t xml:space="preserve"> </w:t>
      </w:r>
      <w:r w:rsidR="007B664E">
        <w:rPr>
          <w:color w:val="231F20"/>
        </w:rPr>
        <w:t>and</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Personnel;</w:t>
      </w:r>
      <w:r>
        <w:rPr>
          <w:color w:val="231F20"/>
        </w:rPr>
        <w:t xml:space="preserve"> </w:t>
      </w:r>
      <w:r w:rsidR="007B664E">
        <w:rPr>
          <w:color w:val="231F20"/>
        </w:rPr>
        <w:t>and to any other personnel notiﬁed to the Contractor, by the Procuring Entity or the Engineer, as authorized personnel</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other</w:t>
      </w:r>
      <w:r>
        <w:rPr>
          <w:color w:val="231F20"/>
        </w:rPr>
        <w:t xml:space="preserve"> </w:t>
      </w:r>
      <w:r w:rsidR="007B664E">
        <w:rPr>
          <w:color w:val="231F20"/>
        </w:rPr>
        <w:t>contractors</w:t>
      </w:r>
      <w:r>
        <w:rPr>
          <w:color w:val="231F20"/>
        </w:rPr>
        <w:t xml:space="preserve"> </w:t>
      </w:r>
      <w:r w:rsidR="007B664E">
        <w:rPr>
          <w:color w:val="231F20"/>
        </w:rPr>
        <w:t>on</w:t>
      </w:r>
      <w:r>
        <w:rPr>
          <w:color w:val="231F20"/>
        </w:rPr>
        <w:t xml:space="preserve"> </w:t>
      </w:r>
      <w:r w:rsidR="007B664E">
        <w:rPr>
          <w:color w:val="231F20"/>
        </w:rPr>
        <w:t>the</w:t>
      </w:r>
      <w:r>
        <w:rPr>
          <w:color w:val="231F20"/>
        </w:rPr>
        <w:t xml:space="preserve"> </w:t>
      </w:r>
      <w:r w:rsidR="007B664E">
        <w:rPr>
          <w:color w:val="231F20"/>
        </w:rPr>
        <w:t>Site.</w:t>
      </w:r>
    </w:p>
    <w:p w14:paraId="547435CB" w14:textId="77777777" w:rsidR="005E6E3D" w:rsidRDefault="005E6E3D">
      <w:pPr>
        <w:pStyle w:val="BodyText"/>
        <w:spacing w:before="10"/>
        <w:rPr>
          <w:sz w:val="24"/>
        </w:rPr>
      </w:pPr>
    </w:p>
    <w:p w14:paraId="09408B02" w14:textId="77777777" w:rsidR="005E6E3D" w:rsidRDefault="007B664E">
      <w:pPr>
        <w:pStyle w:val="Heading4"/>
        <w:numPr>
          <w:ilvl w:val="1"/>
          <w:numId w:val="61"/>
        </w:numPr>
        <w:tabs>
          <w:tab w:val="left" w:pos="741"/>
          <w:tab w:val="left" w:pos="742"/>
        </w:tabs>
        <w:spacing w:before="0"/>
        <w:ind w:left="741" w:hanging="623"/>
        <w:rPr>
          <w:color w:val="231F20"/>
        </w:rPr>
      </w:pPr>
      <w:r>
        <w:rPr>
          <w:color w:val="231F20"/>
        </w:rPr>
        <w:t>Contractor's</w:t>
      </w:r>
      <w:r w:rsidR="00E94D44">
        <w:rPr>
          <w:color w:val="231F20"/>
        </w:rPr>
        <w:t xml:space="preserve"> </w:t>
      </w:r>
      <w:r>
        <w:rPr>
          <w:color w:val="231F20"/>
        </w:rPr>
        <w:t>Operations</w:t>
      </w:r>
      <w:r w:rsidR="00E94D44">
        <w:rPr>
          <w:color w:val="231F20"/>
        </w:rPr>
        <w:t xml:space="preserve"> </w:t>
      </w:r>
      <w:r>
        <w:rPr>
          <w:color w:val="231F20"/>
        </w:rPr>
        <w:t>on</w:t>
      </w:r>
      <w:r w:rsidR="00E94D44">
        <w:rPr>
          <w:color w:val="231F20"/>
        </w:rPr>
        <w:t xml:space="preserve"> </w:t>
      </w:r>
      <w:r>
        <w:rPr>
          <w:color w:val="231F20"/>
        </w:rPr>
        <w:t>Site</w:t>
      </w:r>
    </w:p>
    <w:p w14:paraId="0C21928A" w14:textId="77777777" w:rsidR="005E6E3D" w:rsidRDefault="007B664E">
      <w:pPr>
        <w:pStyle w:val="ListParagraph"/>
        <w:numPr>
          <w:ilvl w:val="2"/>
          <w:numId w:val="61"/>
        </w:numPr>
        <w:tabs>
          <w:tab w:val="left" w:pos="742"/>
        </w:tabs>
        <w:spacing w:before="243" w:line="230" w:lineRule="auto"/>
        <w:ind w:left="741" w:right="309" w:hanging="623"/>
        <w:jc w:val="both"/>
        <w:rPr>
          <w:color w:val="231F20"/>
        </w:rPr>
      </w:pPr>
      <w:r>
        <w:rPr>
          <w:color w:val="231F20"/>
        </w:rPr>
        <w:t>The</w:t>
      </w:r>
      <w:r w:rsidR="00E94D44">
        <w:rPr>
          <w:color w:val="231F20"/>
        </w:rPr>
        <w:t xml:space="preserve"> </w:t>
      </w:r>
      <w:r>
        <w:rPr>
          <w:color w:val="231F20"/>
        </w:rPr>
        <w:t>Contractor</w:t>
      </w:r>
      <w:r w:rsidR="00E94D44">
        <w:rPr>
          <w:color w:val="231F20"/>
        </w:rPr>
        <w:t xml:space="preserve"> </w:t>
      </w:r>
      <w:r>
        <w:rPr>
          <w:color w:val="231F20"/>
        </w:rPr>
        <w:t>shall</w:t>
      </w:r>
      <w:r w:rsidR="00E94D44">
        <w:rPr>
          <w:color w:val="231F20"/>
        </w:rPr>
        <w:t xml:space="preserve"> </w:t>
      </w:r>
      <w:r>
        <w:rPr>
          <w:color w:val="231F20"/>
        </w:rPr>
        <w:t>conﬁne</w:t>
      </w:r>
      <w:r w:rsidR="00E94D44">
        <w:rPr>
          <w:color w:val="231F20"/>
        </w:rPr>
        <w:t xml:space="preserve"> </w:t>
      </w:r>
      <w:r>
        <w:rPr>
          <w:color w:val="231F20"/>
        </w:rPr>
        <w:t>his</w:t>
      </w:r>
      <w:r w:rsidR="00E94D44">
        <w:rPr>
          <w:color w:val="231F20"/>
        </w:rPr>
        <w:t xml:space="preserve"> </w:t>
      </w:r>
      <w:r>
        <w:rPr>
          <w:color w:val="231F20"/>
        </w:rPr>
        <w:t>operations</w:t>
      </w:r>
      <w:r w:rsidR="00E94D44">
        <w:rPr>
          <w:color w:val="231F20"/>
        </w:rPr>
        <w:t xml:space="preserve"> </w:t>
      </w:r>
      <w:r>
        <w:rPr>
          <w:color w:val="231F20"/>
        </w:rPr>
        <w:t>to</w:t>
      </w:r>
      <w:r w:rsidR="00E94D44">
        <w:rPr>
          <w:color w:val="231F20"/>
        </w:rPr>
        <w:t xml:space="preserve"> </w:t>
      </w:r>
      <w:r>
        <w:rPr>
          <w:color w:val="231F20"/>
        </w:rPr>
        <w:t>the</w:t>
      </w:r>
      <w:r w:rsidR="00E94D44">
        <w:rPr>
          <w:color w:val="231F20"/>
        </w:rPr>
        <w:t xml:space="preserve"> </w:t>
      </w:r>
      <w:r>
        <w:rPr>
          <w:color w:val="231F20"/>
        </w:rPr>
        <w:t>Site,</w:t>
      </w:r>
      <w:r w:rsidR="00E94D44">
        <w:rPr>
          <w:color w:val="231F20"/>
        </w:rPr>
        <w:t xml:space="preserve"> </w:t>
      </w:r>
      <w:r>
        <w:rPr>
          <w:color w:val="231F20"/>
        </w:rPr>
        <w:t>and</w:t>
      </w:r>
      <w:r w:rsidR="00E94D44">
        <w:rPr>
          <w:color w:val="231F20"/>
        </w:rPr>
        <w:t xml:space="preserve"> </w:t>
      </w:r>
      <w:r>
        <w:rPr>
          <w:color w:val="231F20"/>
        </w:rPr>
        <w:t>to</w:t>
      </w:r>
      <w:r w:rsidR="00E94D44">
        <w:rPr>
          <w:color w:val="231F20"/>
        </w:rPr>
        <w:t xml:space="preserve"> </w:t>
      </w:r>
      <w:r>
        <w:rPr>
          <w:color w:val="231F20"/>
        </w:rPr>
        <w:t>any</w:t>
      </w:r>
      <w:r w:rsidR="00E94D44">
        <w:rPr>
          <w:color w:val="231F20"/>
        </w:rPr>
        <w:t xml:space="preserve"> </w:t>
      </w:r>
      <w:r>
        <w:rPr>
          <w:color w:val="231F20"/>
        </w:rPr>
        <w:t>additional</w:t>
      </w:r>
      <w:r w:rsidR="00E94D44">
        <w:rPr>
          <w:color w:val="231F20"/>
        </w:rPr>
        <w:t xml:space="preserve"> </w:t>
      </w:r>
      <w:r>
        <w:rPr>
          <w:color w:val="231F20"/>
        </w:rPr>
        <w:t>areas</w:t>
      </w:r>
      <w:r w:rsidR="00E94D44">
        <w:rPr>
          <w:color w:val="231F20"/>
        </w:rPr>
        <w:t xml:space="preserve"> </w:t>
      </w:r>
      <w:r>
        <w:rPr>
          <w:color w:val="231F20"/>
        </w:rPr>
        <w:t>which</w:t>
      </w:r>
      <w:r w:rsidR="00E94D44">
        <w:rPr>
          <w:color w:val="231F20"/>
        </w:rPr>
        <w:t xml:space="preserve"> </w:t>
      </w:r>
      <w:r>
        <w:rPr>
          <w:color w:val="231F20"/>
        </w:rPr>
        <w:t>may</w:t>
      </w:r>
      <w:r w:rsidR="00E94D44">
        <w:rPr>
          <w:color w:val="231F20"/>
        </w:rPr>
        <w:t xml:space="preserve"> </w:t>
      </w:r>
      <w:r>
        <w:rPr>
          <w:color w:val="231F20"/>
        </w:rPr>
        <w:t>be</w:t>
      </w:r>
      <w:r w:rsidR="00E94D44">
        <w:rPr>
          <w:color w:val="231F20"/>
        </w:rPr>
        <w:t xml:space="preserve"> </w:t>
      </w:r>
      <w:r>
        <w:rPr>
          <w:color w:val="231F20"/>
        </w:rPr>
        <w:t>obtained</w:t>
      </w:r>
      <w:r w:rsidR="00E94D44">
        <w:rPr>
          <w:color w:val="231F20"/>
        </w:rPr>
        <w:t xml:space="preserve"> </w:t>
      </w:r>
      <w:r>
        <w:rPr>
          <w:color w:val="231F20"/>
        </w:rPr>
        <w:t>by</w:t>
      </w:r>
      <w:r w:rsidR="00E94D44">
        <w:rPr>
          <w:color w:val="231F20"/>
        </w:rPr>
        <w:t xml:space="preserve"> </w:t>
      </w:r>
      <w:r>
        <w:rPr>
          <w:color w:val="231F20"/>
        </w:rPr>
        <w:t>the Contractor and agreed by the Engineer as additional working areas. The Contractor shall take all necessary precautions to keep Contractor's Equipment and Contractor's Personnel within the Site and these additional areas,</w:t>
      </w:r>
      <w:r w:rsidR="00AA7644">
        <w:rPr>
          <w:color w:val="231F20"/>
        </w:rPr>
        <w:t xml:space="preserve"> </w:t>
      </w:r>
      <w:r>
        <w:rPr>
          <w:color w:val="231F20"/>
        </w:rPr>
        <w:t>and</w:t>
      </w:r>
      <w:r w:rsidR="00AA7644">
        <w:rPr>
          <w:color w:val="231F20"/>
        </w:rPr>
        <w:t xml:space="preserve"> </w:t>
      </w:r>
      <w:r>
        <w:rPr>
          <w:color w:val="231F20"/>
        </w:rPr>
        <w:t>to</w:t>
      </w:r>
      <w:r w:rsidR="00AA7644">
        <w:rPr>
          <w:color w:val="231F20"/>
        </w:rPr>
        <w:t xml:space="preserve"> </w:t>
      </w:r>
      <w:r>
        <w:rPr>
          <w:color w:val="231F20"/>
        </w:rPr>
        <w:t>keep</w:t>
      </w:r>
      <w:r w:rsidR="00AA7644">
        <w:rPr>
          <w:color w:val="231F20"/>
        </w:rPr>
        <w:t xml:space="preserve"> </w:t>
      </w:r>
      <w:r>
        <w:rPr>
          <w:color w:val="231F20"/>
        </w:rPr>
        <w:t>them</w:t>
      </w:r>
      <w:r w:rsidR="00AA7644">
        <w:rPr>
          <w:color w:val="231F20"/>
        </w:rPr>
        <w:t xml:space="preserve"> </w:t>
      </w:r>
      <w:r>
        <w:rPr>
          <w:color w:val="231F20"/>
        </w:rPr>
        <w:t>off</w:t>
      </w:r>
      <w:r w:rsidR="00AA7644">
        <w:rPr>
          <w:color w:val="231F20"/>
        </w:rPr>
        <w:t xml:space="preserve"> </w:t>
      </w:r>
      <w:r>
        <w:rPr>
          <w:color w:val="231F20"/>
        </w:rPr>
        <w:t>adjacent</w:t>
      </w:r>
      <w:r w:rsidR="00AA7644">
        <w:rPr>
          <w:color w:val="231F20"/>
        </w:rPr>
        <w:t xml:space="preserve"> </w:t>
      </w:r>
      <w:r>
        <w:rPr>
          <w:color w:val="231F20"/>
        </w:rPr>
        <w:t>land.</w:t>
      </w:r>
    </w:p>
    <w:p w14:paraId="7EFF5E31" w14:textId="77777777" w:rsidR="005E6E3D" w:rsidRDefault="007B664E">
      <w:pPr>
        <w:pStyle w:val="BodyText"/>
        <w:spacing w:before="247" w:line="230" w:lineRule="auto"/>
        <w:ind w:left="741" w:right="309"/>
        <w:jc w:val="both"/>
      </w:pPr>
      <w:r>
        <w:rPr>
          <w:color w:val="231F20"/>
        </w:rPr>
        <w:t>During</w:t>
      </w:r>
      <w:r w:rsidR="00AA7644">
        <w:rPr>
          <w:color w:val="231F20"/>
        </w:rPr>
        <w:t xml:space="preserve"> </w:t>
      </w:r>
      <w:r>
        <w:rPr>
          <w:color w:val="231F20"/>
        </w:rPr>
        <w:t>the</w:t>
      </w:r>
      <w:r w:rsidR="00AA7644">
        <w:rPr>
          <w:color w:val="231F20"/>
        </w:rPr>
        <w:t xml:space="preserve"> </w:t>
      </w:r>
      <w:r>
        <w:rPr>
          <w:color w:val="231F20"/>
        </w:rPr>
        <w:t>execution</w:t>
      </w:r>
      <w:r w:rsidR="00AA7644">
        <w:rPr>
          <w:color w:val="231F20"/>
        </w:rPr>
        <w:t xml:space="preserve"> </w:t>
      </w:r>
      <w:r>
        <w:rPr>
          <w:color w:val="231F20"/>
        </w:rPr>
        <w:t>of</w:t>
      </w:r>
      <w:r w:rsidR="00AA7644">
        <w:rPr>
          <w:color w:val="231F20"/>
        </w:rPr>
        <w:t xml:space="preserve"> </w:t>
      </w:r>
      <w:r>
        <w:rPr>
          <w:color w:val="231F20"/>
        </w:rPr>
        <w:t>the</w:t>
      </w:r>
      <w:r w:rsidR="00AA7644">
        <w:rPr>
          <w:color w:val="231F20"/>
        </w:rPr>
        <w:t xml:space="preserve"> </w:t>
      </w:r>
      <w:r>
        <w:rPr>
          <w:color w:val="231F20"/>
          <w:spacing w:val="-3"/>
        </w:rPr>
        <w:t>Works,</w:t>
      </w:r>
      <w:r w:rsidR="00AA7644">
        <w:rPr>
          <w:color w:val="231F20"/>
          <w:spacing w:val="-3"/>
        </w:rPr>
        <w:t xml:space="preserve"> </w:t>
      </w:r>
      <w:r>
        <w:rPr>
          <w:color w:val="231F20"/>
        </w:rPr>
        <w:t>the</w:t>
      </w:r>
      <w:r w:rsidR="00AA7644">
        <w:rPr>
          <w:color w:val="231F20"/>
        </w:rPr>
        <w:t xml:space="preserve"> </w:t>
      </w:r>
      <w:r>
        <w:rPr>
          <w:color w:val="231F20"/>
        </w:rPr>
        <w:t>Contractor</w:t>
      </w:r>
      <w:r w:rsidR="00AA7644">
        <w:rPr>
          <w:color w:val="231F20"/>
        </w:rPr>
        <w:t xml:space="preserve"> </w:t>
      </w:r>
      <w:r>
        <w:rPr>
          <w:color w:val="231F20"/>
        </w:rPr>
        <w:t>shall</w:t>
      </w:r>
      <w:r w:rsidR="00AA7644">
        <w:rPr>
          <w:color w:val="231F20"/>
        </w:rPr>
        <w:t xml:space="preserve"> </w:t>
      </w:r>
      <w:r>
        <w:rPr>
          <w:color w:val="231F20"/>
        </w:rPr>
        <w:t>keep</w:t>
      </w:r>
      <w:r w:rsidR="00AA7644">
        <w:rPr>
          <w:color w:val="231F20"/>
        </w:rPr>
        <w:t xml:space="preserve"> </w:t>
      </w:r>
      <w:r>
        <w:rPr>
          <w:color w:val="231F20"/>
        </w:rPr>
        <w:t>the</w:t>
      </w:r>
      <w:r w:rsidR="00AA7644">
        <w:rPr>
          <w:color w:val="231F20"/>
        </w:rPr>
        <w:t xml:space="preserve"> </w:t>
      </w:r>
      <w:r>
        <w:rPr>
          <w:color w:val="231F20"/>
        </w:rPr>
        <w:t>Site</w:t>
      </w:r>
      <w:r w:rsidR="00AA7644">
        <w:rPr>
          <w:color w:val="231F20"/>
        </w:rPr>
        <w:t xml:space="preserve"> </w:t>
      </w:r>
      <w:r>
        <w:rPr>
          <w:color w:val="231F20"/>
        </w:rPr>
        <w:t>free</w:t>
      </w:r>
      <w:r w:rsidR="00AA7644">
        <w:rPr>
          <w:color w:val="231F20"/>
        </w:rPr>
        <w:t xml:space="preserve"> </w:t>
      </w:r>
      <w:r>
        <w:rPr>
          <w:color w:val="231F20"/>
        </w:rPr>
        <w:t>from</w:t>
      </w:r>
      <w:r w:rsidR="00AA7644">
        <w:rPr>
          <w:color w:val="231F20"/>
        </w:rPr>
        <w:t xml:space="preserve"> </w:t>
      </w:r>
      <w:r>
        <w:rPr>
          <w:color w:val="231F20"/>
        </w:rPr>
        <w:t>all</w:t>
      </w:r>
      <w:r w:rsidR="00AA7644">
        <w:rPr>
          <w:color w:val="231F20"/>
        </w:rPr>
        <w:t xml:space="preserve"> </w:t>
      </w:r>
      <w:r>
        <w:rPr>
          <w:color w:val="231F20"/>
        </w:rPr>
        <w:t>unnecessary</w:t>
      </w:r>
      <w:r w:rsidR="00AA7644">
        <w:rPr>
          <w:color w:val="231F20"/>
        </w:rPr>
        <w:t xml:space="preserve"> </w:t>
      </w:r>
      <w:r>
        <w:rPr>
          <w:color w:val="231F20"/>
        </w:rPr>
        <w:t>obstruction</w:t>
      </w:r>
      <w:r w:rsidR="00AA7644">
        <w:rPr>
          <w:color w:val="231F20"/>
        </w:rPr>
        <w:t xml:space="preserve"> </w:t>
      </w:r>
      <w:r>
        <w:rPr>
          <w:color w:val="231F20"/>
        </w:rPr>
        <w:t>and shall</w:t>
      </w:r>
      <w:r w:rsidR="00AA7644">
        <w:rPr>
          <w:color w:val="231F20"/>
        </w:rPr>
        <w:t xml:space="preserve"> </w:t>
      </w:r>
      <w:r>
        <w:rPr>
          <w:color w:val="231F20"/>
        </w:rPr>
        <w:t>store</w:t>
      </w:r>
      <w:r w:rsidR="00AA7644">
        <w:rPr>
          <w:color w:val="231F20"/>
        </w:rPr>
        <w:t xml:space="preserve"> </w:t>
      </w:r>
      <w:r>
        <w:rPr>
          <w:color w:val="231F20"/>
        </w:rPr>
        <w:t>or</w:t>
      </w:r>
      <w:r w:rsidR="00AA7644">
        <w:rPr>
          <w:color w:val="231F20"/>
        </w:rPr>
        <w:t xml:space="preserve"> </w:t>
      </w:r>
      <w:r>
        <w:rPr>
          <w:color w:val="231F20"/>
        </w:rPr>
        <w:t>dispose</w:t>
      </w:r>
      <w:r w:rsidR="00AA7644">
        <w:rPr>
          <w:color w:val="231F20"/>
        </w:rPr>
        <w:t xml:space="preserve"> </w:t>
      </w:r>
      <w:r>
        <w:rPr>
          <w:color w:val="231F20"/>
        </w:rPr>
        <w:t>of</w:t>
      </w:r>
      <w:r w:rsidR="00AA7644">
        <w:rPr>
          <w:color w:val="231F20"/>
        </w:rPr>
        <w:t xml:space="preserve"> </w:t>
      </w:r>
      <w:r>
        <w:rPr>
          <w:color w:val="231F20"/>
        </w:rPr>
        <w:t>any</w:t>
      </w:r>
      <w:r w:rsidR="00AA7644">
        <w:rPr>
          <w:color w:val="231F20"/>
        </w:rPr>
        <w:t xml:space="preserve"> </w:t>
      </w:r>
      <w:r>
        <w:rPr>
          <w:color w:val="231F20"/>
        </w:rPr>
        <w:t>Contractor's</w:t>
      </w:r>
      <w:r w:rsidR="00AA7644">
        <w:rPr>
          <w:color w:val="231F20"/>
        </w:rPr>
        <w:t xml:space="preserve"> </w:t>
      </w:r>
      <w:r>
        <w:rPr>
          <w:color w:val="231F20"/>
        </w:rPr>
        <w:t>Equipment</w:t>
      </w:r>
      <w:r w:rsidR="00AA7644">
        <w:rPr>
          <w:color w:val="231F20"/>
        </w:rPr>
        <w:t xml:space="preserve"> </w:t>
      </w:r>
      <w:r>
        <w:rPr>
          <w:color w:val="231F20"/>
        </w:rPr>
        <w:t>or</w:t>
      </w:r>
      <w:r w:rsidR="00AA7644">
        <w:rPr>
          <w:color w:val="231F20"/>
        </w:rPr>
        <w:t xml:space="preserve"> </w:t>
      </w:r>
      <w:r>
        <w:rPr>
          <w:color w:val="231F20"/>
        </w:rPr>
        <w:t>surplus</w:t>
      </w:r>
      <w:r w:rsidR="00AA7644">
        <w:rPr>
          <w:color w:val="231F20"/>
        </w:rPr>
        <w:t xml:space="preserve"> </w:t>
      </w:r>
      <w:r>
        <w:rPr>
          <w:color w:val="231F20"/>
        </w:rPr>
        <w:t>materials.</w:t>
      </w:r>
      <w:r w:rsidR="00AA7644">
        <w:rPr>
          <w:color w:val="231F20"/>
        </w:rPr>
        <w:t xml:space="preserve"> </w:t>
      </w:r>
      <w:r>
        <w:rPr>
          <w:color w:val="231F20"/>
        </w:rPr>
        <w:t>The</w:t>
      </w:r>
      <w:r w:rsidR="00AA7644">
        <w:rPr>
          <w:color w:val="231F20"/>
        </w:rPr>
        <w:t xml:space="preserve"> </w:t>
      </w:r>
      <w:r>
        <w:rPr>
          <w:color w:val="231F20"/>
        </w:rPr>
        <w:t>Contractor</w:t>
      </w:r>
      <w:r w:rsidR="00AA7644">
        <w:rPr>
          <w:color w:val="231F20"/>
        </w:rPr>
        <w:t xml:space="preserve"> </w:t>
      </w:r>
      <w:r>
        <w:rPr>
          <w:color w:val="231F20"/>
        </w:rPr>
        <w:t>shall</w:t>
      </w:r>
      <w:r w:rsidR="00AA7644">
        <w:rPr>
          <w:color w:val="231F20"/>
        </w:rPr>
        <w:t xml:space="preserve"> </w:t>
      </w:r>
      <w:r>
        <w:rPr>
          <w:color w:val="231F20"/>
        </w:rPr>
        <w:t>clear</w:t>
      </w:r>
      <w:r w:rsidR="00AA7644">
        <w:rPr>
          <w:color w:val="231F20"/>
        </w:rPr>
        <w:t xml:space="preserve"> </w:t>
      </w:r>
      <w:r>
        <w:rPr>
          <w:color w:val="231F20"/>
        </w:rPr>
        <w:t>away</w:t>
      </w:r>
      <w:r w:rsidR="00AA7644">
        <w:rPr>
          <w:color w:val="231F20"/>
        </w:rPr>
        <w:t xml:space="preserve"> </w:t>
      </w:r>
      <w:r>
        <w:rPr>
          <w:color w:val="231F20"/>
        </w:rPr>
        <w:t>and remove</w:t>
      </w:r>
      <w:r w:rsidR="00AA7644">
        <w:rPr>
          <w:color w:val="231F20"/>
        </w:rPr>
        <w:t xml:space="preserve"> </w:t>
      </w:r>
      <w:r>
        <w:rPr>
          <w:color w:val="231F20"/>
        </w:rPr>
        <w:t>from</w:t>
      </w:r>
      <w:r w:rsidR="00AA7644">
        <w:rPr>
          <w:color w:val="231F20"/>
        </w:rPr>
        <w:t xml:space="preserve"> </w:t>
      </w:r>
      <w:r>
        <w:rPr>
          <w:color w:val="231F20"/>
        </w:rPr>
        <w:t>the</w:t>
      </w:r>
      <w:r w:rsidR="00AA7644">
        <w:rPr>
          <w:color w:val="231F20"/>
        </w:rPr>
        <w:t xml:space="preserve"> </w:t>
      </w:r>
      <w:r>
        <w:rPr>
          <w:color w:val="231F20"/>
        </w:rPr>
        <w:t>Site</w:t>
      </w:r>
      <w:r w:rsidR="00AA7644">
        <w:rPr>
          <w:color w:val="231F20"/>
        </w:rPr>
        <w:t xml:space="preserve"> </w:t>
      </w:r>
      <w:r>
        <w:rPr>
          <w:color w:val="231F20"/>
        </w:rPr>
        <w:t>any</w:t>
      </w:r>
      <w:r w:rsidR="00AA7644">
        <w:rPr>
          <w:color w:val="231F20"/>
        </w:rPr>
        <w:t xml:space="preserve"> </w:t>
      </w:r>
      <w:r>
        <w:rPr>
          <w:color w:val="231F20"/>
        </w:rPr>
        <w:t>wreckage,</w:t>
      </w:r>
      <w:r w:rsidR="00AA7644">
        <w:rPr>
          <w:color w:val="231F20"/>
        </w:rPr>
        <w:t xml:space="preserve"> </w:t>
      </w:r>
      <w:r>
        <w:rPr>
          <w:color w:val="231F20"/>
        </w:rPr>
        <w:t>rubbish</w:t>
      </w:r>
      <w:r w:rsidR="00AA7644">
        <w:rPr>
          <w:color w:val="231F20"/>
        </w:rPr>
        <w:t xml:space="preserve"> </w:t>
      </w:r>
      <w:r>
        <w:rPr>
          <w:color w:val="231F20"/>
        </w:rPr>
        <w:t>and</w:t>
      </w:r>
      <w:r w:rsidR="00AA7644">
        <w:rPr>
          <w:color w:val="231F20"/>
        </w:rPr>
        <w:t xml:space="preserve"> </w:t>
      </w:r>
      <w:r>
        <w:rPr>
          <w:color w:val="231F20"/>
        </w:rPr>
        <w:t>Temporary</w:t>
      </w:r>
      <w:r w:rsidR="00AA7644">
        <w:rPr>
          <w:color w:val="231F20"/>
        </w:rPr>
        <w:t xml:space="preserve"> </w:t>
      </w:r>
      <w:r>
        <w:rPr>
          <w:color w:val="231F20"/>
          <w:spacing w:val="-4"/>
        </w:rPr>
        <w:t>Works</w:t>
      </w:r>
      <w:r w:rsidR="00AA7644">
        <w:rPr>
          <w:color w:val="231F20"/>
          <w:spacing w:val="-4"/>
        </w:rPr>
        <w:t xml:space="preserve"> </w:t>
      </w:r>
      <w:r>
        <w:rPr>
          <w:color w:val="231F20"/>
        </w:rPr>
        <w:t>which</w:t>
      </w:r>
      <w:r w:rsidR="00AA7644">
        <w:rPr>
          <w:color w:val="231F20"/>
        </w:rPr>
        <w:t xml:space="preserve"> </w:t>
      </w:r>
      <w:r>
        <w:rPr>
          <w:color w:val="231F20"/>
        </w:rPr>
        <w:t>are</w:t>
      </w:r>
      <w:r w:rsidR="00AA7644">
        <w:rPr>
          <w:color w:val="231F20"/>
        </w:rPr>
        <w:t xml:space="preserve"> </w:t>
      </w:r>
      <w:r>
        <w:rPr>
          <w:color w:val="231F20"/>
        </w:rPr>
        <w:t>no</w:t>
      </w:r>
      <w:r w:rsidR="00AA7644">
        <w:rPr>
          <w:color w:val="231F20"/>
        </w:rPr>
        <w:t xml:space="preserve"> </w:t>
      </w:r>
      <w:r>
        <w:rPr>
          <w:color w:val="231F20"/>
        </w:rPr>
        <w:t>longer</w:t>
      </w:r>
      <w:r w:rsidR="00AA7644">
        <w:rPr>
          <w:color w:val="231F20"/>
        </w:rPr>
        <w:t xml:space="preserve"> </w:t>
      </w:r>
      <w:r>
        <w:rPr>
          <w:color w:val="231F20"/>
        </w:rPr>
        <w:t>required.</w:t>
      </w:r>
    </w:p>
    <w:p w14:paraId="25CD887F" w14:textId="77777777" w:rsidR="005E6E3D" w:rsidRDefault="007B664E">
      <w:pPr>
        <w:pStyle w:val="ListParagraph"/>
        <w:numPr>
          <w:ilvl w:val="2"/>
          <w:numId w:val="61"/>
        </w:numPr>
        <w:tabs>
          <w:tab w:val="left" w:pos="742"/>
        </w:tabs>
        <w:spacing w:line="230" w:lineRule="auto"/>
        <w:ind w:left="741" w:right="309" w:hanging="623"/>
        <w:jc w:val="both"/>
        <w:rPr>
          <w:color w:val="231F20"/>
        </w:rPr>
      </w:pPr>
      <w:r>
        <w:rPr>
          <w:color w:val="231F20"/>
        </w:rPr>
        <w:t>Upon</w:t>
      </w:r>
      <w:r w:rsidR="00AA7644">
        <w:rPr>
          <w:color w:val="231F20"/>
        </w:rPr>
        <w:t xml:space="preserve"> </w:t>
      </w:r>
      <w:r>
        <w:rPr>
          <w:color w:val="231F20"/>
        </w:rPr>
        <w:t>the</w:t>
      </w:r>
      <w:r w:rsidR="00AA7644">
        <w:rPr>
          <w:color w:val="231F20"/>
        </w:rPr>
        <w:t xml:space="preserve"> </w:t>
      </w:r>
      <w:r>
        <w:rPr>
          <w:color w:val="231F20"/>
        </w:rPr>
        <w:t>issue</w:t>
      </w:r>
      <w:r w:rsidR="00AA7644">
        <w:rPr>
          <w:color w:val="231F20"/>
        </w:rPr>
        <w:t xml:space="preserve"> </w:t>
      </w:r>
      <w:r>
        <w:rPr>
          <w:color w:val="231F20"/>
        </w:rPr>
        <w:t>of</w:t>
      </w:r>
      <w:r w:rsidR="00AA7644">
        <w:rPr>
          <w:color w:val="231F20"/>
        </w:rPr>
        <w:t xml:space="preserve"> </w:t>
      </w:r>
      <w:r>
        <w:rPr>
          <w:color w:val="231F20"/>
        </w:rPr>
        <w:t>a</w:t>
      </w:r>
      <w:r w:rsidR="00AA7644">
        <w:rPr>
          <w:color w:val="231F20"/>
        </w:rPr>
        <w:t xml:space="preserve"> </w:t>
      </w:r>
      <w:r>
        <w:rPr>
          <w:color w:val="231F20"/>
        </w:rPr>
        <w:t>Taking-Over</w:t>
      </w:r>
      <w:r w:rsidR="00AA7644">
        <w:rPr>
          <w:color w:val="231F20"/>
        </w:rPr>
        <w:t xml:space="preserve"> </w:t>
      </w:r>
      <w:r>
        <w:rPr>
          <w:color w:val="231F20"/>
        </w:rPr>
        <w:t>Certiﬁcate,</w:t>
      </w:r>
      <w:r w:rsidR="00AA7644">
        <w:rPr>
          <w:color w:val="231F20"/>
        </w:rPr>
        <w:t xml:space="preserve"> </w:t>
      </w:r>
      <w:r>
        <w:rPr>
          <w:color w:val="231F20"/>
        </w:rPr>
        <w:t>the</w:t>
      </w:r>
      <w:r w:rsidR="00AA7644">
        <w:rPr>
          <w:color w:val="231F20"/>
        </w:rPr>
        <w:t xml:space="preserve"> </w:t>
      </w:r>
      <w:r>
        <w:rPr>
          <w:color w:val="231F20"/>
        </w:rPr>
        <w:t>Contractor</w:t>
      </w:r>
      <w:r w:rsidR="00AA7644">
        <w:rPr>
          <w:color w:val="231F20"/>
        </w:rPr>
        <w:t xml:space="preserve"> </w:t>
      </w:r>
      <w:r>
        <w:rPr>
          <w:color w:val="231F20"/>
        </w:rPr>
        <w:t>shall</w:t>
      </w:r>
      <w:r w:rsidR="00AA7644">
        <w:rPr>
          <w:color w:val="231F20"/>
        </w:rPr>
        <w:t xml:space="preserve"> </w:t>
      </w:r>
      <w:r>
        <w:rPr>
          <w:color w:val="231F20"/>
        </w:rPr>
        <w:t>clear</w:t>
      </w:r>
      <w:r w:rsidR="00AA7644">
        <w:rPr>
          <w:color w:val="231F20"/>
        </w:rPr>
        <w:t xml:space="preserve"> </w:t>
      </w:r>
      <w:r>
        <w:rPr>
          <w:color w:val="231F20"/>
        </w:rPr>
        <w:t>away</w:t>
      </w:r>
      <w:r w:rsidR="00AA7644">
        <w:rPr>
          <w:color w:val="231F20"/>
        </w:rPr>
        <w:t xml:space="preserve"> </w:t>
      </w:r>
      <w:r>
        <w:rPr>
          <w:color w:val="231F20"/>
        </w:rPr>
        <w:t>and</w:t>
      </w:r>
      <w:r w:rsidR="00AA7644">
        <w:rPr>
          <w:color w:val="231F20"/>
        </w:rPr>
        <w:t xml:space="preserve"> </w:t>
      </w:r>
      <w:r>
        <w:rPr>
          <w:color w:val="231F20"/>
        </w:rPr>
        <w:t>remove,</w:t>
      </w:r>
      <w:r w:rsidR="006A2796">
        <w:rPr>
          <w:color w:val="231F20"/>
        </w:rPr>
        <w:t xml:space="preserve"> </w:t>
      </w:r>
      <w:r>
        <w:rPr>
          <w:color w:val="231F20"/>
        </w:rPr>
        <w:t>from</w:t>
      </w:r>
      <w:r w:rsidR="00AA7644">
        <w:rPr>
          <w:color w:val="231F20"/>
        </w:rPr>
        <w:t xml:space="preserve"> </w:t>
      </w:r>
      <w:r>
        <w:rPr>
          <w:color w:val="231F20"/>
        </w:rPr>
        <w:t>that</w:t>
      </w:r>
      <w:r w:rsidR="00AA7644">
        <w:rPr>
          <w:color w:val="231F20"/>
        </w:rPr>
        <w:t xml:space="preserve"> </w:t>
      </w:r>
      <w:r>
        <w:rPr>
          <w:color w:val="231F20"/>
        </w:rPr>
        <w:t>part</w:t>
      </w:r>
      <w:r w:rsidR="00AA7644">
        <w:rPr>
          <w:color w:val="231F20"/>
        </w:rPr>
        <w:t xml:space="preserve"> </w:t>
      </w:r>
      <w:r>
        <w:rPr>
          <w:color w:val="231F20"/>
        </w:rPr>
        <w:t>of</w:t>
      </w:r>
      <w:r w:rsidR="00AA7644">
        <w:rPr>
          <w:color w:val="231F20"/>
        </w:rPr>
        <w:t xml:space="preserve"> </w:t>
      </w:r>
      <w:r>
        <w:rPr>
          <w:color w:val="231F20"/>
        </w:rPr>
        <w:t xml:space="preserve">the Site and </w:t>
      </w:r>
      <w:r>
        <w:rPr>
          <w:color w:val="231F20"/>
          <w:spacing w:val="-4"/>
        </w:rPr>
        <w:t xml:space="preserve">Works </w:t>
      </w:r>
      <w:r>
        <w:rPr>
          <w:color w:val="231F20"/>
        </w:rPr>
        <w:t>to which the Taking-Over Certiﬁcate refers, all Contractor's Equipment, surplus material, wreckage,</w:t>
      </w:r>
      <w:r w:rsidR="00AA7644">
        <w:rPr>
          <w:color w:val="231F20"/>
        </w:rPr>
        <w:t xml:space="preserve"> </w:t>
      </w:r>
      <w:r>
        <w:rPr>
          <w:color w:val="231F20"/>
        </w:rPr>
        <w:t>rubbish</w:t>
      </w:r>
      <w:r w:rsidR="00AA7644">
        <w:rPr>
          <w:color w:val="231F20"/>
        </w:rPr>
        <w:t xml:space="preserve"> </w:t>
      </w:r>
      <w:r>
        <w:rPr>
          <w:color w:val="231F20"/>
        </w:rPr>
        <w:t>and</w:t>
      </w:r>
      <w:r w:rsidR="00AA7644">
        <w:rPr>
          <w:color w:val="231F20"/>
        </w:rPr>
        <w:t xml:space="preserve"> </w:t>
      </w:r>
      <w:r>
        <w:rPr>
          <w:color w:val="231F20"/>
        </w:rPr>
        <w:t>Temporary</w:t>
      </w:r>
      <w:r w:rsidR="00AA7644">
        <w:rPr>
          <w:color w:val="231F20"/>
        </w:rPr>
        <w:t xml:space="preserve"> </w:t>
      </w:r>
      <w:r>
        <w:rPr>
          <w:color w:val="231F20"/>
          <w:spacing w:val="-3"/>
        </w:rPr>
        <w:t>Works.</w:t>
      </w:r>
      <w:r w:rsidR="00AA7644">
        <w:rPr>
          <w:color w:val="231F20"/>
          <w:spacing w:val="-3"/>
        </w:rPr>
        <w:t xml:space="preserve"> </w:t>
      </w:r>
      <w:r>
        <w:rPr>
          <w:color w:val="231F20"/>
        </w:rPr>
        <w:t>The</w:t>
      </w:r>
      <w:r w:rsidR="00AA7644">
        <w:rPr>
          <w:color w:val="231F20"/>
        </w:rPr>
        <w:t xml:space="preserve"> </w:t>
      </w:r>
      <w:r>
        <w:rPr>
          <w:color w:val="231F20"/>
        </w:rPr>
        <w:t>Contractor</w:t>
      </w:r>
      <w:r w:rsidR="00AA7644">
        <w:rPr>
          <w:color w:val="231F20"/>
        </w:rPr>
        <w:t xml:space="preserve"> </w:t>
      </w:r>
      <w:r>
        <w:rPr>
          <w:color w:val="231F20"/>
        </w:rPr>
        <w:t>shall</w:t>
      </w:r>
      <w:r w:rsidR="00AA7644">
        <w:rPr>
          <w:color w:val="231F20"/>
        </w:rPr>
        <w:t xml:space="preserve"> </w:t>
      </w:r>
      <w:r>
        <w:rPr>
          <w:color w:val="231F20"/>
        </w:rPr>
        <w:t>leave</w:t>
      </w:r>
      <w:r w:rsidR="00AA7644">
        <w:rPr>
          <w:color w:val="231F20"/>
        </w:rPr>
        <w:t xml:space="preserve"> </w:t>
      </w:r>
      <w:r>
        <w:rPr>
          <w:color w:val="231F20"/>
        </w:rPr>
        <w:t>that</w:t>
      </w:r>
      <w:r w:rsidR="00AA7644">
        <w:rPr>
          <w:color w:val="231F20"/>
        </w:rPr>
        <w:t xml:space="preserve"> </w:t>
      </w:r>
      <w:r>
        <w:rPr>
          <w:color w:val="231F20"/>
        </w:rPr>
        <w:t>part</w:t>
      </w:r>
      <w:r w:rsidR="00AA7644">
        <w:rPr>
          <w:color w:val="231F20"/>
        </w:rPr>
        <w:t xml:space="preserve"> </w:t>
      </w:r>
      <w:r>
        <w:rPr>
          <w:color w:val="231F20"/>
        </w:rPr>
        <w:t>of</w:t>
      </w:r>
      <w:r w:rsidR="00AA7644">
        <w:rPr>
          <w:color w:val="231F20"/>
        </w:rPr>
        <w:t xml:space="preserve"> </w:t>
      </w:r>
      <w:r>
        <w:rPr>
          <w:color w:val="231F20"/>
        </w:rPr>
        <w:t>the</w:t>
      </w:r>
      <w:r w:rsidR="00AA7644">
        <w:rPr>
          <w:color w:val="231F20"/>
        </w:rPr>
        <w:t xml:space="preserve"> </w:t>
      </w:r>
      <w:r>
        <w:rPr>
          <w:color w:val="231F20"/>
        </w:rPr>
        <w:t>Site</w:t>
      </w:r>
      <w:r w:rsidR="00AA7644">
        <w:rPr>
          <w:color w:val="231F20"/>
        </w:rPr>
        <w:t xml:space="preserve"> </w:t>
      </w:r>
      <w:r>
        <w:rPr>
          <w:color w:val="231F20"/>
        </w:rPr>
        <w:t>and</w:t>
      </w:r>
      <w:r w:rsidR="00AA7644">
        <w:rPr>
          <w:color w:val="231F20"/>
        </w:rPr>
        <w:t xml:space="preserve"> </w:t>
      </w:r>
      <w:r>
        <w:rPr>
          <w:color w:val="231F20"/>
        </w:rPr>
        <w:t>the</w:t>
      </w:r>
      <w:r w:rsidR="00AA7644">
        <w:rPr>
          <w:color w:val="231F20"/>
        </w:rPr>
        <w:t xml:space="preserve"> </w:t>
      </w:r>
      <w:r>
        <w:rPr>
          <w:color w:val="231F20"/>
          <w:spacing w:val="-4"/>
        </w:rPr>
        <w:t>Works</w:t>
      </w:r>
      <w:r w:rsidR="00AA7644">
        <w:rPr>
          <w:color w:val="231F20"/>
          <w:spacing w:val="-4"/>
        </w:rPr>
        <w:t xml:space="preserve"> </w:t>
      </w:r>
      <w:r>
        <w:rPr>
          <w:color w:val="231F20"/>
        </w:rPr>
        <w:t>in</w:t>
      </w:r>
      <w:r w:rsidR="00AA7644">
        <w:rPr>
          <w:color w:val="231F20"/>
        </w:rPr>
        <w:t xml:space="preserve"> </w:t>
      </w:r>
      <w:r>
        <w:rPr>
          <w:color w:val="231F20"/>
        </w:rPr>
        <w:t>a</w:t>
      </w:r>
      <w:r w:rsidR="00AA7644">
        <w:rPr>
          <w:color w:val="231F20"/>
        </w:rPr>
        <w:t xml:space="preserve"> </w:t>
      </w:r>
      <w:r>
        <w:rPr>
          <w:color w:val="231F20"/>
        </w:rPr>
        <w:t>clean and safe condition. However, the Contractor may retain on Site, during the Defects Notiﬁcation Period, such Goods</w:t>
      </w:r>
      <w:r w:rsidR="00AA7644">
        <w:rPr>
          <w:color w:val="231F20"/>
        </w:rPr>
        <w:t xml:space="preserve"> </w:t>
      </w:r>
      <w:r>
        <w:rPr>
          <w:color w:val="231F20"/>
        </w:rPr>
        <w:t>as</w:t>
      </w:r>
      <w:r w:rsidR="00AA7644">
        <w:rPr>
          <w:color w:val="231F20"/>
        </w:rPr>
        <w:t xml:space="preserve"> </w:t>
      </w:r>
      <w:r>
        <w:rPr>
          <w:color w:val="231F20"/>
        </w:rPr>
        <w:t>are</w:t>
      </w:r>
      <w:r w:rsidR="00AA7644">
        <w:rPr>
          <w:color w:val="231F20"/>
        </w:rPr>
        <w:t xml:space="preserve"> </w:t>
      </w:r>
      <w:r>
        <w:rPr>
          <w:color w:val="231F20"/>
        </w:rPr>
        <w:t>required</w:t>
      </w:r>
      <w:r w:rsidR="00AA7644">
        <w:rPr>
          <w:color w:val="231F20"/>
        </w:rPr>
        <w:t xml:space="preserve"> </w:t>
      </w:r>
      <w:r>
        <w:rPr>
          <w:color w:val="231F20"/>
        </w:rPr>
        <w:t>for</w:t>
      </w:r>
      <w:r w:rsidR="00AA7644">
        <w:rPr>
          <w:color w:val="231F20"/>
        </w:rPr>
        <w:t xml:space="preserve"> </w:t>
      </w:r>
      <w:r>
        <w:rPr>
          <w:color w:val="231F20"/>
        </w:rPr>
        <w:t>the</w:t>
      </w:r>
      <w:r w:rsidR="00AA7644">
        <w:rPr>
          <w:color w:val="231F20"/>
        </w:rPr>
        <w:t xml:space="preserve"> </w:t>
      </w:r>
      <w:r>
        <w:rPr>
          <w:color w:val="231F20"/>
        </w:rPr>
        <w:t>Contractor</w:t>
      </w:r>
      <w:r w:rsidR="00AA7644">
        <w:rPr>
          <w:color w:val="231F20"/>
        </w:rPr>
        <w:t xml:space="preserve"> </w:t>
      </w:r>
      <w:r>
        <w:rPr>
          <w:color w:val="231F20"/>
        </w:rPr>
        <w:t>to</w:t>
      </w:r>
      <w:r w:rsidR="00AA7644">
        <w:rPr>
          <w:color w:val="231F20"/>
        </w:rPr>
        <w:t xml:space="preserve"> </w:t>
      </w:r>
      <w:r>
        <w:rPr>
          <w:color w:val="231F20"/>
        </w:rPr>
        <w:t>fulﬁl</w:t>
      </w:r>
      <w:r w:rsidR="00AA7644">
        <w:rPr>
          <w:color w:val="231F20"/>
        </w:rPr>
        <w:t xml:space="preserve"> </w:t>
      </w:r>
      <w:r>
        <w:rPr>
          <w:color w:val="231F20"/>
        </w:rPr>
        <w:t>obligations</w:t>
      </w:r>
      <w:r w:rsidR="00AA7644">
        <w:rPr>
          <w:color w:val="231F20"/>
        </w:rPr>
        <w:t xml:space="preserve"> </w:t>
      </w:r>
      <w:r>
        <w:rPr>
          <w:color w:val="231F20"/>
        </w:rPr>
        <w:t>under</w:t>
      </w:r>
      <w:r w:rsidR="00AA7644">
        <w:rPr>
          <w:color w:val="231F20"/>
        </w:rPr>
        <w:t xml:space="preserve"> </w:t>
      </w:r>
      <w:r>
        <w:rPr>
          <w:color w:val="231F20"/>
        </w:rPr>
        <w:t>the</w:t>
      </w:r>
      <w:r w:rsidR="00AA7644">
        <w:rPr>
          <w:color w:val="231F20"/>
        </w:rPr>
        <w:t xml:space="preserve"> </w:t>
      </w:r>
      <w:r>
        <w:rPr>
          <w:color w:val="231F20"/>
        </w:rPr>
        <w:t>Contract.</w:t>
      </w:r>
    </w:p>
    <w:p w14:paraId="58FA2C01" w14:textId="77777777" w:rsidR="005E6E3D" w:rsidRDefault="007B664E">
      <w:pPr>
        <w:pStyle w:val="Heading4"/>
        <w:numPr>
          <w:ilvl w:val="1"/>
          <w:numId w:val="61"/>
        </w:numPr>
        <w:tabs>
          <w:tab w:val="left" w:pos="757"/>
          <w:tab w:val="left" w:pos="758"/>
        </w:tabs>
        <w:spacing w:before="112"/>
        <w:ind w:left="757" w:hanging="623"/>
        <w:rPr>
          <w:color w:val="231F20"/>
        </w:rPr>
      </w:pPr>
      <w:r>
        <w:rPr>
          <w:color w:val="231F20"/>
        </w:rPr>
        <w:t>Fossils</w:t>
      </w:r>
    </w:p>
    <w:p w14:paraId="1077013A" w14:textId="77777777" w:rsidR="005E6E3D" w:rsidRPr="0000618B" w:rsidRDefault="007B664E" w:rsidP="0000618B">
      <w:pPr>
        <w:pStyle w:val="ListParagraph"/>
        <w:numPr>
          <w:ilvl w:val="2"/>
          <w:numId w:val="61"/>
        </w:numPr>
        <w:tabs>
          <w:tab w:val="left" w:pos="742"/>
        </w:tabs>
        <w:spacing w:line="230" w:lineRule="auto"/>
        <w:ind w:left="741" w:right="309" w:hanging="623"/>
        <w:jc w:val="both"/>
        <w:rPr>
          <w:color w:val="231F20"/>
        </w:rPr>
      </w:pPr>
      <w:r>
        <w:rPr>
          <w:color w:val="231F20"/>
        </w:rPr>
        <w:t>All fossils, coins, articles of value or antiquity, and structures and other remains or items of geological or archaeological</w:t>
      </w:r>
      <w:r w:rsidR="00AA7644">
        <w:rPr>
          <w:color w:val="231F20"/>
        </w:rPr>
        <w:t xml:space="preserve"> </w:t>
      </w:r>
      <w:r>
        <w:rPr>
          <w:color w:val="231F20"/>
        </w:rPr>
        <w:t>interest</w:t>
      </w:r>
      <w:r w:rsidR="00AA7644">
        <w:rPr>
          <w:color w:val="231F20"/>
        </w:rPr>
        <w:t xml:space="preserve"> </w:t>
      </w:r>
      <w:r>
        <w:rPr>
          <w:color w:val="231F20"/>
        </w:rPr>
        <w:t>found</w:t>
      </w:r>
      <w:r w:rsidR="00AA7644">
        <w:rPr>
          <w:color w:val="231F20"/>
        </w:rPr>
        <w:t xml:space="preserve"> </w:t>
      </w:r>
      <w:r>
        <w:rPr>
          <w:color w:val="231F20"/>
        </w:rPr>
        <w:t>on</w:t>
      </w:r>
      <w:r w:rsidR="00AA7644">
        <w:rPr>
          <w:color w:val="231F20"/>
        </w:rPr>
        <w:t xml:space="preserve"> </w:t>
      </w:r>
      <w:r>
        <w:rPr>
          <w:color w:val="231F20"/>
        </w:rPr>
        <w:t>the</w:t>
      </w:r>
      <w:r w:rsidR="00AA7644">
        <w:rPr>
          <w:color w:val="231F20"/>
        </w:rPr>
        <w:t xml:space="preserve"> </w:t>
      </w:r>
      <w:r>
        <w:rPr>
          <w:color w:val="231F20"/>
        </w:rPr>
        <w:t>Site</w:t>
      </w:r>
      <w:r w:rsidR="00AA7644">
        <w:rPr>
          <w:color w:val="231F20"/>
        </w:rPr>
        <w:t xml:space="preserve"> </w:t>
      </w:r>
      <w:r>
        <w:rPr>
          <w:color w:val="231F20"/>
        </w:rPr>
        <w:t>shall</w:t>
      </w:r>
      <w:r w:rsidR="00AA7644">
        <w:rPr>
          <w:color w:val="231F20"/>
        </w:rPr>
        <w:t xml:space="preserve"> </w:t>
      </w:r>
      <w:r>
        <w:rPr>
          <w:color w:val="231F20"/>
        </w:rPr>
        <w:t>be</w:t>
      </w:r>
      <w:r w:rsidR="00AA7644">
        <w:rPr>
          <w:color w:val="231F20"/>
        </w:rPr>
        <w:t xml:space="preserve"> </w:t>
      </w:r>
      <w:r>
        <w:rPr>
          <w:color w:val="231F20"/>
        </w:rPr>
        <w:t>placed</w:t>
      </w:r>
      <w:r w:rsidR="00AA7644">
        <w:rPr>
          <w:color w:val="231F20"/>
        </w:rPr>
        <w:t xml:space="preserve"> </w:t>
      </w:r>
      <w:r>
        <w:rPr>
          <w:color w:val="231F20"/>
        </w:rPr>
        <w:t>under</w:t>
      </w:r>
      <w:r w:rsidR="00AA7644">
        <w:rPr>
          <w:color w:val="231F20"/>
        </w:rPr>
        <w:t xml:space="preserve"> </w:t>
      </w:r>
      <w:r>
        <w:rPr>
          <w:color w:val="231F20"/>
        </w:rPr>
        <w:t>the</w:t>
      </w:r>
      <w:r w:rsidR="00AA7644">
        <w:rPr>
          <w:color w:val="231F20"/>
        </w:rPr>
        <w:t xml:space="preserve"> </w:t>
      </w:r>
      <w:r>
        <w:rPr>
          <w:color w:val="231F20"/>
        </w:rPr>
        <w:t>care</w:t>
      </w:r>
      <w:r w:rsidR="00AA7644">
        <w:rPr>
          <w:color w:val="231F20"/>
        </w:rPr>
        <w:t xml:space="preserve"> </w:t>
      </w:r>
      <w:r>
        <w:rPr>
          <w:color w:val="231F20"/>
        </w:rPr>
        <w:t>and</w:t>
      </w:r>
      <w:r w:rsidR="00AA7644">
        <w:rPr>
          <w:color w:val="231F20"/>
        </w:rPr>
        <w:t xml:space="preserve"> </w:t>
      </w:r>
      <w:r>
        <w:rPr>
          <w:color w:val="231F20"/>
        </w:rPr>
        <w:t>authority</w:t>
      </w:r>
      <w:r w:rsidR="00AA7644">
        <w:rPr>
          <w:color w:val="231F20"/>
        </w:rPr>
        <w:t xml:space="preserve"> </w:t>
      </w:r>
      <w:r>
        <w:rPr>
          <w:color w:val="231F20"/>
        </w:rPr>
        <w:t>of</w:t>
      </w:r>
      <w:r w:rsidR="00AA7644">
        <w:rPr>
          <w:color w:val="231F20"/>
        </w:rPr>
        <w:t xml:space="preserve"> </w:t>
      </w:r>
      <w:r>
        <w:rPr>
          <w:color w:val="231F20"/>
        </w:rPr>
        <w:t>the</w:t>
      </w:r>
      <w:r w:rsidR="00AA7644">
        <w:rPr>
          <w:color w:val="231F20"/>
        </w:rPr>
        <w:t xml:space="preserve"> </w:t>
      </w:r>
      <w:r>
        <w:rPr>
          <w:color w:val="231F20"/>
        </w:rPr>
        <w:t>Procuring</w:t>
      </w:r>
      <w:r w:rsidR="00AA7644">
        <w:rPr>
          <w:color w:val="231F20"/>
        </w:rPr>
        <w:t xml:space="preserve"> </w:t>
      </w:r>
      <w:r w:rsidRPr="0000618B">
        <w:rPr>
          <w:color w:val="231F20"/>
        </w:rPr>
        <w:t>Entity.</w:t>
      </w:r>
      <w:r w:rsidR="00AA7644" w:rsidRPr="0000618B">
        <w:rPr>
          <w:color w:val="231F20"/>
        </w:rPr>
        <w:t xml:space="preserve"> </w:t>
      </w:r>
      <w:r>
        <w:rPr>
          <w:color w:val="231F20"/>
        </w:rPr>
        <w:t>The Contractor</w:t>
      </w:r>
      <w:r w:rsidR="00AA7644">
        <w:rPr>
          <w:color w:val="231F20"/>
        </w:rPr>
        <w:t xml:space="preserve"> </w:t>
      </w:r>
      <w:r>
        <w:rPr>
          <w:color w:val="231F20"/>
        </w:rPr>
        <w:t>shall</w:t>
      </w:r>
      <w:r w:rsidR="00AA7644">
        <w:rPr>
          <w:color w:val="231F20"/>
        </w:rPr>
        <w:t xml:space="preserve"> </w:t>
      </w:r>
      <w:r>
        <w:rPr>
          <w:color w:val="231F20"/>
        </w:rPr>
        <w:t>take</w:t>
      </w:r>
      <w:r w:rsidR="00AA7644">
        <w:rPr>
          <w:color w:val="231F20"/>
        </w:rPr>
        <w:t xml:space="preserve"> </w:t>
      </w:r>
      <w:r>
        <w:rPr>
          <w:color w:val="231F20"/>
        </w:rPr>
        <w:t>reasonable</w:t>
      </w:r>
      <w:r w:rsidR="00AA7644">
        <w:rPr>
          <w:color w:val="231F20"/>
        </w:rPr>
        <w:t xml:space="preserve"> </w:t>
      </w:r>
      <w:r>
        <w:rPr>
          <w:color w:val="231F20"/>
        </w:rPr>
        <w:t>precautions</w:t>
      </w:r>
      <w:r w:rsidR="00AA7644">
        <w:rPr>
          <w:color w:val="231F20"/>
        </w:rPr>
        <w:t xml:space="preserve"> </w:t>
      </w:r>
      <w:r>
        <w:rPr>
          <w:color w:val="231F20"/>
        </w:rPr>
        <w:t>to</w:t>
      </w:r>
      <w:r w:rsidR="00AA7644">
        <w:rPr>
          <w:color w:val="231F20"/>
        </w:rPr>
        <w:t xml:space="preserve"> </w:t>
      </w:r>
      <w:r>
        <w:rPr>
          <w:color w:val="231F20"/>
        </w:rPr>
        <w:t>prevent</w:t>
      </w:r>
      <w:r w:rsidR="00AA7644">
        <w:rPr>
          <w:color w:val="231F20"/>
        </w:rPr>
        <w:t xml:space="preserve"> </w:t>
      </w:r>
      <w:r>
        <w:rPr>
          <w:color w:val="231F20"/>
        </w:rPr>
        <w:t>Contractor's</w:t>
      </w:r>
      <w:r w:rsidR="00AA7644">
        <w:rPr>
          <w:color w:val="231F20"/>
        </w:rPr>
        <w:t xml:space="preserve"> </w:t>
      </w:r>
      <w:r>
        <w:rPr>
          <w:color w:val="231F20"/>
        </w:rPr>
        <w:t>Personnel</w:t>
      </w:r>
      <w:r w:rsidR="00AA7644">
        <w:rPr>
          <w:color w:val="231F20"/>
        </w:rPr>
        <w:t xml:space="preserve"> </w:t>
      </w:r>
      <w:r>
        <w:rPr>
          <w:color w:val="231F20"/>
        </w:rPr>
        <w:t>or</w:t>
      </w:r>
      <w:r w:rsidR="00AA7644">
        <w:rPr>
          <w:color w:val="231F20"/>
        </w:rPr>
        <w:t xml:space="preserve"> </w:t>
      </w:r>
      <w:r>
        <w:rPr>
          <w:color w:val="231F20"/>
        </w:rPr>
        <w:t>other</w:t>
      </w:r>
      <w:r w:rsidR="00AA7644">
        <w:rPr>
          <w:color w:val="231F20"/>
        </w:rPr>
        <w:t xml:space="preserve"> </w:t>
      </w:r>
      <w:r>
        <w:rPr>
          <w:color w:val="231F20"/>
        </w:rPr>
        <w:t>persons</w:t>
      </w:r>
      <w:r w:rsidR="00AA7644">
        <w:rPr>
          <w:color w:val="231F20"/>
        </w:rPr>
        <w:t xml:space="preserve"> </w:t>
      </w:r>
      <w:r>
        <w:rPr>
          <w:color w:val="231F20"/>
        </w:rPr>
        <w:t>from</w:t>
      </w:r>
      <w:r w:rsidR="00AA7644">
        <w:rPr>
          <w:color w:val="231F20"/>
        </w:rPr>
        <w:t xml:space="preserve"> </w:t>
      </w:r>
      <w:r>
        <w:rPr>
          <w:color w:val="231F20"/>
        </w:rPr>
        <w:t>removing or</w:t>
      </w:r>
      <w:r w:rsidR="00AA7644">
        <w:rPr>
          <w:color w:val="231F20"/>
        </w:rPr>
        <w:t xml:space="preserve"> </w:t>
      </w:r>
      <w:r>
        <w:rPr>
          <w:color w:val="231F20"/>
        </w:rPr>
        <w:t>damaging</w:t>
      </w:r>
      <w:r w:rsidR="00AA7644">
        <w:rPr>
          <w:color w:val="231F20"/>
        </w:rPr>
        <w:t xml:space="preserve"> </w:t>
      </w:r>
      <w:r>
        <w:rPr>
          <w:color w:val="231F20"/>
        </w:rPr>
        <w:t>any</w:t>
      </w:r>
      <w:r w:rsidR="00AA7644">
        <w:rPr>
          <w:color w:val="231F20"/>
        </w:rPr>
        <w:t xml:space="preserve"> </w:t>
      </w:r>
      <w:r>
        <w:rPr>
          <w:color w:val="231F20"/>
        </w:rPr>
        <w:t>of</w:t>
      </w:r>
      <w:r w:rsidR="00AA7644">
        <w:rPr>
          <w:color w:val="231F20"/>
        </w:rPr>
        <w:t xml:space="preserve"> </w:t>
      </w:r>
      <w:r>
        <w:rPr>
          <w:color w:val="231F20"/>
        </w:rPr>
        <w:t>these</w:t>
      </w:r>
      <w:r w:rsidR="00AA7644">
        <w:rPr>
          <w:color w:val="231F20"/>
        </w:rPr>
        <w:t xml:space="preserve"> </w:t>
      </w:r>
      <w:r>
        <w:rPr>
          <w:color w:val="231F20"/>
        </w:rPr>
        <w:t>ﬁndings.</w:t>
      </w:r>
    </w:p>
    <w:p w14:paraId="4076BFE6" w14:textId="77777777" w:rsidR="005E6E3D" w:rsidRDefault="007B664E" w:rsidP="0000618B">
      <w:pPr>
        <w:pStyle w:val="ListParagraph"/>
        <w:numPr>
          <w:ilvl w:val="2"/>
          <w:numId w:val="61"/>
        </w:numPr>
        <w:tabs>
          <w:tab w:val="left" w:pos="742"/>
        </w:tabs>
        <w:spacing w:line="247" w:lineRule="exact"/>
        <w:ind w:left="757" w:right="309" w:hanging="623"/>
        <w:jc w:val="both"/>
      </w:pPr>
      <w:r w:rsidRPr="0000618B">
        <w:rPr>
          <w:color w:val="231F20"/>
        </w:rPr>
        <w:t>The</w:t>
      </w:r>
      <w:r w:rsidR="00AA7644" w:rsidRPr="0000618B">
        <w:rPr>
          <w:color w:val="231F20"/>
        </w:rPr>
        <w:t xml:space="preserve"> </w:t>
      </w:r>
      <w:r w:rsidRPr="0000618B">
        <w:rPr>
          <w:color w:val="231F20"/>
        </w:rPr>
        <w:t>Contractor</w:t>
      </w:r>
      <w:r w:rsidR="00AA7644" w:rsidRPr="0000618B">
        <w:rPr>
          <w:color w:val="231F20"/>
        </w:rPr>
        <w:t xml:space="preserve"> </w:t>
      </w:r>
      <w:r w:rsidRPr="0000618B">
        <w:rPr>
          <w:color w:val="231F20"/>
        </w:rPr>
        <w:t>shall,</w:t>
      </w:r>
      <w:r w:rsidR="00AA7644" w:rsidRPr="0000618B">
        <w:rPr>
          <w:color w:val="231F20"/>
        </w:rPr>
        <w:t xml:space="preserve"> </w:t>
      </w:r>
      <w:r w:rsidRPr="0000618B">
        <w:rPr>
          <w:color w:val="231F20"/>
        </w:rPr>
        <w:t>upon</w:t>
      </w:r>
      <w:r w:rsidR="00AA7644" w:rsidRPr="0000618B">
        <w:rPr>
          <w:color w:val="231F20"/>
        </w:rPr>
        <w:t xml:space="preserve"> </w:t>
      </w:r>
      <w:r w:rsidRPr="0000618B">
        <w:rPr>
          <w:color w:val="231F20"/>
        </w:rPr>
        <w:t>discovery</w:t>
      </w:r>
      <w:r w:rsidR="00AA7644" w:rsidRPr="0000618B">
        <w:rPr>
          <w:color w:val="231F20"/>
        </w:rPr>
        <w:t xml:space="preserve"> </w:t>
      </w:r>
      <w:r w:rsidRPr="0000618B">
        <w:rPr>
          <w:color w:val="231F20"/>
        </w:rPr>
        <w:t>of</w:t>
      </w:r>
      <w:r w:rsidR="00AA7644" w:rsidRPr="0000618B">
        <w:rPr>
          <w:color w:val="231F20"/>
        </w:rPr>
        <w:t xml:space="preserve"> </w:t>
      </w:r>
      <w:r w:rsidRPr="0000618B">
        <w:rPr>
          <w:color w:val="231F20"/>
        </w:rPr>
        <w:t>any</w:t>
      </w:r>
      <w:r w:rsidR="00AA7644" w:rsidRPr="0000618B">
        <w:rPr>
          <w:color w:val="231F20"/>
        </w:rPr>
        <w:t xml:space="preserve"> </w:t>
      </w:r>
      <w:r w:rsidRPr="0000618B">
        <w:rPr>
          <w:color w:val="231F20"/>
        </w:rPr>
        <w:t>such</w:t>
      </w:r>
      <w:r w:rsidR="00AA7644" w:rsidRPr="0000618B">
        <w:rPr>
          <w:color w:val="231F20"/>
        </w:rPr>
        <w:t xml:space="preserve"> </w:t>
      </w:r>
      <w:r w:rsidRPr="0000618B">
        <w:rPr>
          <w:color w:val="231F20"/>
        </w:rPr>
        <w:t>ﬁnding,</w:t>
      </w:r>
      <w:r w:rsidR="00AA7644" w:rsidRPr="0000618B">
        <w:rPr>
          <w:color w:val="231F20"/>
        </w:rPr>
        <w:t xml:space="preserve"> </w:t>
      </w:r>
      <w:r w:rsidRPr="0000618B">
        <w:rPr>
          <w:color w:val="231F20"/>
        </w:rPr>
        <w:t>promptly</w:t>
      </w:r>
      <w:r w:rsidR="00AA7644" w:rsidRPr="0000618B">
        <w:rPr>
          <w:color w:val="231F20"/>
        </w:rPr>
        <w:t xml:space="preserve"> </w:t>
      </w:r>
      <w:r w:rsidRPr="0000618B">
        <w:rPr>
          <w:color w:val="231F20"/>
        </w:rPr>
        <w:t>give</w:t>
      </w:r>
      <w:r w:rsidR="00AA7644" w:rsidRPr="0000618B">
        <w:rPr>
          <w:color w:val="231F20"/>
        </w:rPr>
        <w:t xml:space="preserve"> </w:t>
      </w:r>
      <w:r w:rsidRPr="0000618B">
        <w:rPr>
          <w:color w:val="231F20"/>
        </w:rPr>
        <w:t>notice</w:t>
      </w:r>
      <w:r w:rsidR="00AA7644" w:rsidRPr="0000618B">
        <w:rPr>
          <w:color w:val="231F20"/>
        </w:rPr>
        <w:t xml:space="preserve"> </w:t>
      </w:r>
      <w:r w:rsidRPr="0000618B">
        <w:rPr>
          <w:color w:val="231F20"/>
        </w:rPr>
        <w:t>to</w:t>
      </w:r>
      <w:r w:rsidR="00AA7644" w:rsidRPr="0000618B">
        <w:rPr>
          <w:color w:val="231F20"/>
        </w:rPr>
        <w:t xml:space="preserve"> </w:t>
      </w:r>
      <w:r w:rsidRPr="0000618B">
        <w:rPr>
          <w:color w:val="231F20"/>
        </w:rPr>
        <w:t>the</w:t>
      </w:r>
      <w:r w:rsidR="00AA7644" w:rsidRPr="0000618B">
        <w:rPr>
          <w:color w:val="231F20"/>
        </w:rPr>
        <w:t xml:space="preserve"> </w:t>
      </w:r>
      <w:r w:rsidRPr="0000618B">
        <w:rPr>
          <w:color w:val="231F20"/>
        </w:rPr>
        <w:t>Engineer,</w:t>
      </w:r>
      <w:r w:rsidR="00AA7644" w:rsidRPr="0000618B">
        <w:rPr>
          <w:color w:val="231F20"/>
        </w:rPr>
        <w:t xml:space="preserve"> </w:t>
      </w:r>
      <w:r w:rsidRPr="0000618B">
        <w:rPr>
          <w:color w:val="231F20"/>
        </w:rPr>
        <w:t>who</w:t>
      </w:r>
      <w:r w:rsidR="00AA7644" w:rsidRPr="0000618B">
        <w:rPr>
          <w:color w:val="231F20"/>
        </w:rPr>
        <w:t xml:space="preserve"> </w:t>
      </w:r>
      <w:r w:rsidRPr="0000618B">
        <w:rPr>
          <w:color w:val="231F20"/>
        </w:rPr>
        <w:t>shall</w:t>
      </w:r>
      <w:r w:rsidR="00AA7644" w:rsidRPr="0000618B">
        <w:rPr>
          <w:color w:val="231F20"/>
        </w:rPr>
        <w:t xml:space="preserve"> </w:t>
      </w:r>
      <w:r w:rsidRPr="0000618B">
        <w:rPr>
          <w:color w:val="231F20"/>
        </w:rPr>
        <w:t>issue instructions for dealing with it. If the Contractor suffers delay and/or incurs Cost from complying with the instructions,</w:t>
      </w:r>
      <w:r w:rsidR="00AA7644" w:rsidRPr="0000618B">
        <w:rPr>
          <w:color w:val="231F20"/>
        </w:rPr>
        <w:t xml:space="preserve"> </w:t>
      </w:r>
      <w:r w:rsidRPr="0000618B">
        <w:rPr>
          <w:color w:val="231F20"/>
        </w:rPr>
        <w:t>the</w:t>
      </w:r>
      <w:r w:rsidR="00AA7644" w:rsidRPr="0000618B">
        <w:rPr>
          <w:color w:val="231F20"/>
        </w:rPr>
        <w:t xml:space="preserve"> </w:t>
      </w:r>
      <w:r w:rsidRPr="0000618B">
        <w:rPr>
          <w:color w:val="231F20"/>
        </w:rPr>
        <w:t>Contractor</w:t>
      </w:r>
      <w:r w:rsidR="00AA7644" w:rsidRPr="0000618B">
        <w:rPr>
          <w:color w:val="231F20"/>
        </w:rPr>
        <w:t xml:space="preserve"> </w:t>
      </w:r>
      <w:r w:rsidRPr="0000618B">
        <w:rPr>
          <w:color w:val="231F20"/>
        </w:rPr>
        <w:t>shall</w:t>
      </w:r>
      <w:r w:rsidR="00AA7644" w:rsidRPr="0000618B">
        <w:rPr>
          <w:color w:val="231F20"/>
        </w:rPr>
        <w:t xml:space="preserve"> </w:t>
      </w:r>
      <w:r w:rsidRPr="0000618B">
        <w:rPr>
          <w:color w:val="231F20"/>
        </w:rPr>
        <w:t>give</w:t>
      </w:r>
      <w:r w:rsidR="00AA7644" w:rsidRPr="0000618B">
        <w:rPr>
          <w:color w:val="231F20"/>
        </w:rPr>
        <w:t xml:space="preserve"> </w:t>
      </w:r>
      <w:r w:rsidRPr="0000618B">
        <w:rPr>
          <w:color w:val="231F20"/>
        </w:rPr>
        <w:t>a</w:t>
      </w:r>
      <w:r w:rsidR="00AA7644" w:rsidRPr="0000618B">
        <w:rPr>
          <w:color w:val="231F20"/>
        </w:rPr>
        <w:t xml:space="preserve"> </w:t>
      </w:r>
      <w:r w:rsidRPr="0000618B">
        <w:rPr>
          <w:color w:val="231F20"/>
        </w:rPr>
        <w:t>further</w:t>
      </w:r>
      <w:r w:rsidR="00AA7644" w:rsidRPr="0000618B">
        <w:rPr>
          <w:color w:val="231F20"/>
        </w:rPr>
        <w:t xml:space="preserve"> </w:t>
      </w:r>
      <w:r w:rsidRPr="0000618B">
        <w:rPr>
          <w:color w:val="231F20"/>
        </w:rPr>
        <w:t>notice</w:t>
      </w:r>
      <w:r w:rsidR="00AA7644" w:rsidRPr="0000618B">
        <w:rPr>
          <w:color w:val="231F20"/>
        </w:rPr>
        <w:t xml:space="preserve"> </w:t>
      </w:r>
      <w:r w:rsidRPr="0000618B">
        <w:rPr>
          <w:color w:val="231F20"/>
        </w:rPr>
        <w:t>to</w:t>
      </w:r>
      <w:r w:rsidR="00AA7644" w:rsidRPr="0000618B">
        <w:rPr>
          <w:color w:val="231F20"/>
        </w:rPr>
        <w:t xml:space="preserve"> </w:t>
      </w:r>
      <w:r w:rsidRPr="0000618B">
        <w:rPr>
          <w:color w:val="231F20"/>
        </w:rPr>
        <w:t>the</w:t>
      </w:r>
      <w:r w:rsidR="00AA7644" w:rsidRPr="0000618B">
        <w:rPr>
          <w:color w:val="231F20"/>
        </w:rPr>
        <w:t xml:space="preserve"> </w:t>
      </w:r>
      <w:r w:rsidRPr="0000618B">
        <w:rPr>
          <w:color w:val="231F20"/>
        </w:rPr>
        <w:t>Engineer</w:t>
      </w:r>
      <w:r w:rsidR="00AA7644" w:rsidRPr="0000618B">
        <w:rPr>
          <w:color w:val="231F20"/>
        </w:rPr>
        <w:t xml:space="preserve"> </w:t>
      </w:r>
      <w:r w:rsidRPr="0000618B">
        <w:rPr>
          <w:color w:val="231F20"/>
        </w:rPr>
        <w:t>and</w:t>
      </w:r>
      <w:r w:rsidR="00AA7644" w:rsidRPr="0000618B">
        <w:rPr>
          <w:color w:val="231F20"/>
        </w:rPr>
        <w:t xml:space="preserve"> </w:t>
      </w:r>
      <w:r w:rsidRPr="0000618B">
        <w:rPr>
          <w:color w:val="231F20"/>
        </w:rPr>
        <w:t>shall</w:t>
      </w:r>
      <w:r w:rsidR="00AA7644" w:rsidRPr="0000618B">
        <w:rPr>
          <w:color w:val="231F20"/>
        </w:rPr>
        <w:t xml:space="preserve"> </w:t>
      </w:r>
      <w:r w:rsidRPr="0000618B">
        <w:rPr>
          <w:color w:val="231F20"/>
        </w:rPr>
        <w:t>be</w:t>
      </w:r>
      <w:r w:rsidR="00AA7644" w:rsidRPr="0000618B">
        <w:rPr>
          <w:color w:val="231F20"/>
        </w:rPr>
        <w:t xml:space="preserve"> </w:t>
      </w:r>
      <w:r w:rsidRPr="0000618B">
        <w:rPr>
          <w:color w:val="231F20"/>
        </w:rPr>
        <w:t>entitled</w:t>
      </w:r>
      <w:r w:rsidR="00AA7644" w:rsidRPr="0000618B">
        <w:rPr>
          <w:color w:val="231F20"/>
        </w:rPr>
        <w:t xml:space="preserve"> </w:t>
      </w:r>
      <w:r w:rsidRPr="0000618B">
        <w:rPr>
          <w:color w:val="231F20"/>
        </w:rPr>
        <w:t>subject</w:t>
      </w:r>
      <w:r w:rsidR="00AA7644" w:rsidRPr="0000618B">
        <w:rPr>
          <w:color w:val="231F20"/>
        </w:rPr>
        <w:t xml:space="preserve"> </w:t>
      </w:r>
      <w:r w:rsidRPr="0000618B">
        <w:rPr>
          <w:color w:val="231F20"/>
        </w:rPr>
        <w:t>to</w:t>
      </w:r>
      <w:r w:rsidR="00AA7644" w:rsidRPr="0000618B">
        <w:rPr>
          <w:color w:val="231F20"/>
        </w:rPr>
        <w:t xml:space="preserve"> </w:t>
      </w:r>
      <w:r w:rsidRPr="0000618B">
        <w:rPr>
          <w:color w:val="231F20"/>
        </w:rPr>
        <w:t>Sub-Clause</w:t>
      </w:r>
      <w:r w:rsidR="0000618B" w:rsidRPr="0000618B">
        <w:rPr>
          <w:color w:val="231F20"/>
        </w:rPr>
        <w:t xml:space="preserve"> </w:t>
      </w:r>
      <w:r w:rsidRPr="0000618B">
        <w:rPr>
          <w:color w:val="231F20"/>
        </w:rPr>
        <w:t>20.1 [Contractor's Claims] to:</w:t>
      </w:r>
    </w:p>
    <w:p w14:paraId="26ACAC61" w14:textId="77777777" w:rsidR="005E6E3D" w:rsidRDefault="007B664E">
      <w:pPr>
        <w:pStyle w:val="ListParagraph"/>
        <w:numPr>
          <w:ilvl w:val="0"/>
          <w:numId w:val="50"/>
        </w:numPr>
        <w:tabs>
          <w:tab w:val="left" w:pos="1125"/>
        </w:tabs>
        <w:spacing w:before="47" w:line="230" w:lineRule="auto"/>
        <w:ind w:right="324" w:hanging="373"/>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AA7644">
        <w:rPr>
          <w:color w:val="231F20"/>
        </w:rPr>
        <w:t xml:space="preserve"> </w:t>
      </w:r>
      <w:r>
        <w:rPr>
          <w:color w:val="231F20"/>
        </w:rPr>
        <w:t>of</w:t>
      </w:r>
      <w:r w:rsidR="00AA7644">
        <w:rPr>
          <w:color w:val="231F20"/>
        </w:rPr>
        <w:t xml:space="preserve"> </w:t>
      </w:r>
      <w:r>
        <w:rPr>
          <w:color w:val="231F20"/>
        </w:rPr>
        <w:t>Time</w:t>
      </w:r>
      <w:r w:rsidR="00AA7644">
        <w:rPr>
          <w:color w:val="231F20"/>
        </w:rPr>
        <w:t xml:space="preserve"> </w:t>
      </w:r>
      <w:r>
        <w:rPr>
          <w:color w:val="231F20"/>
        </w:rPr>
        <w:t>for</w:t>
      </w:r>
      <w:r w:rsidR="00AA7644">
        <w:rPr>
          <w:color w:val="231F20"/>
        </w:rPr>
        <w:t xml:space="preserve"> </w:t>
      </w:r>
      <w:r>
        <w:rPr>
          <w:color w:val="231F20"/>
        </w:rPr>
        <w:t>Completion],</w:t>
      </w:r>
      <w:r w:rsidR="00AA7644">
        <w:rPr>
          <w:color w:val="231F20"/>
        </w:rPr>
        <w:t xml:space="preserve"> </w:t>
      </w:r>
      <w:r>
        <w:rPr>
          <w:color w:val="231F20"/>
        </w:rPr>
        <w:t>and</w:t>
      </w:r>
    </w:p>
    <w:p w14:paraId="495DC633" w14:textId="77777777" w:rsidR="005E6E3D" w:rsidRDefault="007B664E">
      <w:pPr>
        <w:pStyle w:val="ListParagraph"/>
        <w:numPr>
          <w:ilvl w:val="0"/>
          <w:numId w:val="50"/>
        </w:numPr>
        <w:tabs>
          <w:tab w:val="left" w:pos="1125"/>
        </w:tabs>
        <w:spacing w:before="42"/>
        <w:ind w:left="1124"/>
      </w:pPr>
      <w:r>
        <w:rPr>
          <w:color w:val="231F20"/>
        </w:rPr>
        <w:t>payment</w:t>
      </w:r>
      <w:r w:rsidR="00AA7644">
        <w:rPr>
          <w:color w:val="231F20"/>
        </w:rPr>
        <w:t xml:space="preserve"> </w:t>
      </w:r>
      <w:r>
        <w:rPr>
          <w:color w:val="231F20"/>
        </w:rPr>
        <w:t>of</w:t>
      </w:r>
      <w:r w:rsidR="00AA7644">
        <w:rPr>
          <w:color w:val="231F20"/>
        </w:rPr>
        <w:t xml:space="preserve"> </w:t>
      </w:r>
      <w:r>
        <w:rPr>
          <w:color w:val="231F20"/>
        </w:rPr>
        <w:t>any</w:t>
      </w:r>
      <w:r w:rsidR="00AA7644">
        <w:rPr>
          <w:color w:val="231F20"/>
        </w:rPr>
        <w:t xml:space="preserve"> </w:t>
      </w:r>
      <w:r>
        <w:rPr>
          <w:color w:val="231F20"/>
        </w:rPr>
        <w:t>such</w:t>
      </w:r>
      <w:r w:rsidR="00AA7644">
        <w:rPr>
          <w:color w:val="231F20"/>
        </w:rPr>
        <w:t xml:space="preserve"> </w:t>
      </w:r>
      <w:r>
        <w:rPr>
          <w:color w:val="231F20"/>
        </w:rPr>
        <w:t>Cost,</w:t>
      </w:r>
      <w:r w:rsidR="00AA7644">
        <w:rPr>
          <w:color w:val="231F20"/>
        </w:rPr>
        <w:t xml:space="preserve"> </w:t>
      </w:r>
      <w:r>
        <w:rPr>
          <w:color w:val="231F20"/>
        </w:rPr>
        <w:t>which</w:t>
      </w:r>
      <w:r w:rsidR="00AA7644">
        <w:rPr>
          <w:color w:val="231F20"/>
        </w:rPr>
        <w:t xml:space="preserve"> </w:t>
      </w:r>
      <w:r>
        <w:rPr>
          <w:color w:val="231F20"/>
        </w:rPr>
        <w:t>shall</w:t>
      </w:r>
      <w:r w:rsidR="00AA7644">
        <w:rPr>
          <w:color w:val="231F20"/>
        </w:rPr>
        <w:t xml:space="preserve"> </w:t>
      </w:r>
      <w:r>
        <w:rPr>
          <w:color w:val="231F20"/>
        </w:rPr>
        <w:t>be</w:t>
      </w:r>
      <w:r w:rsidR="00AA7644">
        <w:rPr>
          <w:color w:val="231F20"/>
        </w:rPr>
        <w:t xml:space="preserve"> </w:t>
      </w:r>
      <w:r>
        <w:rPr>
          <w:color w:val="231F20"/>
        </w:rPr>
        <w:t>included</w:t>
      </w:r>
      <w:r w:rsidR="00AA7644">
        <w:rPr>
          <w:color w:val="231F20"/>
        </w:rPr>
        <w:t xml:space="preserve"> </w:t>
      </w:r>
      <w:r>
        <w:rPr>
          <w:color w:val="231F20"/>
        </w:rPr>
        <w:t>in</w:t>
      </w:r>
      <w:r w:rsidR="00AA7644">
        <w:rPr>
          <w:color w:val="231F20"/>
        </w:rPr>
        <w:t xml:space="preserve"> </w:t>
      </w:r>
      <w:r>
        <w:rPr>
          <w:color w:val="231F20"/>
        </w:rPr>
        <w:t>the</w:t>
      </w:r>
      <w:r w:rsidR="00AA7644">
        <w:rPr>
          <w:color w:val="231F20"/>
        </w:rPr>
        <w:t xml:space="preserve"> </w:t>
      </w:r>
      <w:r>
        <w:rPr>
          <w:color w:val="231F20"/>
        </w:rPr>
        <w:t>Contract</w:t>
      </w:r>
      <w:r w:rsidR="00AA7644">
        <w:rPr>
          <w:color w:val="231F20"/>
        </w:rPr>
        <w:t xml:space="preserve"> </w:t>
      </w:r>
      <w:r>
        <w:rPr>
          <w:color w:val="231F20"/>
        </w:rPr>
        <w:t>Price.</w:t>
      </w:r>
    </w:p>
    <w:p w14:paraId="2D897EE0" w14:textId="77777777" w:rsidR="005E6E3D" w:rsidRDefault="007B664E">
      <w:pPr>
        <w:pStyle w:val="BodyText"/>
        <w:spacing w:before="48" w:line="230" w:lineRule="auto"/>
        <w:ind w:left="1130" w:hanging="6"/>
        <w:rPr>
          <w:color w:val="231F20"/>
        </w:rPr>
      </w:pPr>
      <w:r>
        <w:rPr>
          <w:color w:val="231F20"/>
        </w:rPr>
        <w:t>After receiving this further notice, the Engineer shall proceed in accordance with Sub-Clause 3.5 [Determinations] to agree or determine these matters.</w:t>
      </w:r>
    </w:p>
    <w:p w14:paraId="0ED523E1" w14:textId="77777777" w:rsidR="005E6E3D" w:rsidRDefault="007B664E">
      <w:pPr>
        <w:pStyle w:val="Heading4"/>
        <w:numPr>
          <w:ilvl w:val="0"/>
          <w:numId w:val="61"/>
        </w:numPr>
        <w:tabs>
          <w:tab w:val="left" w:pos="756"/>
          <w:tab w:val="left" w:pos="757"/>
        </w:tabs>
        <w:spacing w:before="237"/>
        <w:ind w:left="756" w:hanging="622"/>
        <w:rPr>
          <w:color w:val="231F20"/>
        </w:rPr>
      </w:pPr>
      <w:bookmarkStart w:id="77" w:name="_TOC_250019"/>
      <w:r>
        <w:rPr>
          <w:color w:val="231F20"/>
        </w:rPr>
        <w:t>NOMINATED</w:t>
      </w:r>
      <w:bookmarkEnd w:id="77"/>
      <w:r w:rsidR="00AA7644">
        <w:rPr>
          <w:color w:val="231F20"/>
        </w:rPr>
        <w:t xml:space="preserve"> </w:t>
      </w:r>
      <w:r>
        <w:rPr>
          <w:color w:val="231F20"/>
        </w:rPr>
        <w:t>SUB</w:t>
      </w:r>
      <w:r w:rsidR="00AA7644">
        <w:rPr>
          <w:color w:val="231F20"/>
        </w:rPr>
        <w:t xml:space="preserve"> </w:t>
      </w:r>
      <w:r>
        <w:rPr>
          <w:color w:val="231F20"/>
        </w:rPr>
        <w:t>CONTRACTORS</w:t>
      </w:r>
    </w:p>
    <w:p w14:paraId="21CE33AD" w14:textId="77777777" w:rsidR="005E6E3D" w:rsidRDefault="007B664E">
      <w:pPr>
        <w:pStyle w:val="ListParagraph"/>
        <w:numPr>
          <w:ilvl w:val="1"/>
          <w:numId w:val="61"/>
        </w:numPr>
        <w:tabs>
          <w:tab w:val="left" w:pos="756"/>
          <w:tab w:val="left" w:pos="757"/>
        </w:tabs>
        <w:spacing w:before="234"/>
        <w:ind w:left="756" w:hanging="622"/>
        <w:rPr>
          <w:b/>
          <w:color w:val="231F20"/>
        </w:rPr>
      </w:pPr>
      <w:r>
        <w:rPr>
          <w:b/>
          <w:color w:val="231F20"/>
        </w:rPr>
        <w:t>Deﬁnition</w:t>
      </w:r>
      <w:r w:rsidR="00AA7644">
        <w:rPr>
          <w:b/>
          <w:color w:val="231F20"/>
        </w:rPr>
        <w:t xml:space="preserve"> </w:t>
      </w:r>
      <w:r>
        <w:rPr>
          <w:b/>
          <w:color w:val="231F20"/>
        </w:rPr>
        <w:t>of</w:t>
      </w:r>
      <w:r w:rsidR="00AA7644">
        <w:rPr>
          <w:b/>
          <w:color w:val="231F20"/>
        </w:rPr>
        <w:t xml:space="preserve"> </w:t>
      </w:r>
      <w:r>
        <w:rPr>
          <w:b/>
          <w:color w:val="231F20"/>
        </w:rPr>
        <w:t>“nominated</w:t>
      </w:r>
      <w:r w:rsidR="00AA7644">
        <w:rPr>
          <w:b/>
          <w:color w:val="231F20"/>
        </w:rPr>
        <w:t xml:space="preserve"> </w:t>
      </w:r>
      <w:r>
        <w:rPr>
          <w:b/>
          <w:color w:val="231F20"/>
        </w:rPr>
        <w:t>Subcontractor</w:t>
      </w:r>
    </w:p>
    <w:p w14:paraId="7EA12B84" w14:textId="77777777" w:rsidR="005E6E3D" w:rsidRDefault="007B664E" w:rsidP="00300D2E">
      <w:pPr>
        <w:pStyle w:val="ListParagraph"/>
        <w:tabs>
          <w:tab w:val="left" w:pos="742"/>
        </w:tabs>
        <w:spacing w:line="247" w:lineRule="exact"/>
        <w:ind w:left="757" w:right="309" w:firstLine="0"/>
        <w:jc w:val="both"/>
      </w:pPr>
      <w:r>
        <w:rPr>
          <w:color w:val="231F20"/>
        </w:rPr>
        <w:t>In the Contract, “nominated Subcontractor” means a Subcontractor:</w:t>
      </w:r>
    </w:p>
    <w:p w14:paraId="080F6596" w14:textId="77777777" w:rsidR="005E6E3D" w:rsidRDefault="006A2796">
      <w:pPr>
        <w:pStyle w:val="ListParagraph"/>
        <w:numPr>
          <w:ilvl w:val="0"/>
          <w:numId w:val="49"/>
        </w:numPr>
        <w:tabs>
          <w:tab w:val="left" w:pos="1125"/>
        </w:tabs>
        <w:spacing w:before="0" w:line="244" w:lineRule="exact"/>
        <w:ind w:hanging="374"/>
        <w:jc w:val="both"/>
      </w:pPr>
      <w:r>
        <w:rPr>
          <w:color w:val="231F20"/>
        </w:rPr>
        <w:t>W</w:t>
      </w:r>
      <w:r w:rsidR="007B664E">
        <w:rPr>
          <w:color w:val="231F20"/>
        </w:rPr>
        <w:t>ho</w:t>
      </w:r>
      <w:r>
        <w:rPr>
          <w:color w:val="231F20"/>
        </w:rPr>
        <w:t xml:space="preserve"> </w:t>
      </w:r>
      <w:r w:rsidR="007B664E">
        <w:rPr>
          <w:color w:val="231F20"/>
        </w:rPr>
        <w:t>is</w:t>
      </w:r>
      <w:r>
        <w:rPr>
          <w:color w:val="231F20"/>
        </w:rPr>
        <w:t xml:space="preserve"> </w:t>
      </w:r>
      <w:r w:rsidR="007B664E">
        <w:rPr>
          <w:color w:val="231F20"/>
        </w:rPr>
        <w:t>stated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as</w:t>
      </w:r>
      <w:r>
        <w:rPr>
          <w:color w:val="231F20"/>
        </w:rPr>
        <w:t xml:space="preserve"> </w:t>
      </w:r>
      <w:r w:rsidR="007B664E">
        <w:rPr>
          <w:color w:val="231F20"/>
        </w:rPr>
        <w:t>being</w:t>
      </w:r>
      <w:r>
        <w:rPr>
          <w:color w:val="231F20"/>
        </w:rPr>
        <w:t xml:space="preserve"> </w:t>
      </w:r>
      <w:r w:rsidR="007B664E">
        <w:rPr>
          <w:color w:val="231F20"/>
        </w:rPr>
        <w:t>a</w:t>
      </w:r>
      <w:r>
        <w:rPr>
          <w:color w:val="231F20"/>
        </w:rPr>
        <w:t xml:space="preserve"> </w:t>
      </w:r>
      <w:r w:rsidR="007B664E">
        <w:rPr>
          <w:color w:val="231F20"/>
        </w:rPr>
        <w:t>nominated</w:t>
      </w:r>
      <w:r>
        <w:rPr>
          <w:color w:val="231F20"/>
        </w:rPr>
        <w:t xml:space="preserve"> </w:t>
      </w:r>
      <w:r w:rsidR="007B664E">
        <w:rPr>
          <w:color w:val="231F20"/>
        </w:rPr>
        <w:t>Subcontractor,</w:t>
      </w:r>
      <w:r>
        <w:rPr>
          <w:color w:val="231F20"/>
        </w:rPr>
        <w:t xml:space="preserve"> </w:t>
      </w:r>
      <w:r w:rsidR="007B664E">
        <w:rPr>
          <w:color w:val="231F20"/>
        </w:rPr>
        <w:t>or</w:t>
      </w:r>
    </w:p>
    <w:p w14:paraId="51B8DE11" w14:textId="77777777" w:rsidR="005E6E3D" w:rsidRDefault="007B664E">
      <w:pPr>
        <w:pStyle w:val="ListParagraph"/>
        <w:numPr>
          <w:ilvl w:val="0"/>
          <w:numId w:val="49"/>
        </w:numPr>
        <w:tabs>
          <w:tab w:val="left" w:pos="1125"/>
        </w:tabs>
        <w:spacing w:before="3" w:line="230" w:lineRule="auto"/>
        <w:ind w:right="324" w:hanging="374"/>
      </w:pPr>
      <w:r>
        <w:rPr>
          <w:color w:val="231F20"/>
        </w:rPr>
        <w:t>whom</w:t>
      </w:r>
      <w:r w:rsidR="00AA7644">
        <w:rPr>
          <w:color w:val="231F20"/>
        </w:rPr>
        <w:t xml:space="preserve"> </w:t>
      </w:r>
      <w:r>
        <w:rPr>
          <w:color w:val="231F20"/>
        </w:rPr>
        <w:t>the</w:t>
      </w:r>
      <w:r w:rsidR="00AA7644">
        <w:rPr>
          <w:color w:val="231F20"/>
        </w:rPr>
        <w:t xml:space="preserve"> </w:t>
      </w:r>
      <w:r>
        <w:rPr>
          <w:color w:val="231F20"/>
        </w:rPr>
        <w:t>Engineer,</w:t>
      </w:r>
      <w:r w:rsidR="00AA7644">
        <w:rPr>
          <w:color w:val="231F20"/>
        </w:rPr>
        <w:t xml:space="preserve"> </w:t>
      </w:r>
      <w:r>
        <w:rPr>
          <w:color w:val="231F20"/>
        </w:rPr>
        <w:t>under</w:t>
      </w:r>
      <w:r w:rsidR="00AA7644">
        <w:rPr>
          <w:color w:val="231F20"/>
        </w:rPr>
        <w:t xml:space="preserve"> </w:t>
      </w:r>
      <w:r>
        <w:rPr>
          <w:color w:val="231F20"/>
        </w:rPr>
        <w:t>Clause</w:t>
      </w:r>
      <w:r w:rsidR="00AA7644">
        <w:rPr>
          <w:color w:val="231F20"/>
        </w:rPr>
        <w:t xml:space="preserve"> </w:t>
      </w:r>
      <w:r>
        <w:rPr>
          <w:color w:val="231F20"/>
        </w:rPr>
        <w:t>13</w:t>
      </w:r>
      <w:r w:rsidR="00AA7644">
        <w:rPr>
          <w:color w:val="231F20"/>
        </w:rPr>
        <w:t xml:space="preserve"> </w:t>
      </w:r>
      <w:r>
        <w:rPr>
          <w:color w:val="231F20"/>
          <w:spacing w:val="-3"/>
        </w:rPr>
        <w:t>[Variations</w:t>
      </w:r>
      <w:r w:rsidR="00AA7644">
        <w:rPr>
          <w:color w:val="231F20"/>
          <w:spacing w:val="-3"/>
        </w:rPr>
        <w:t xml:space="preserve"> </w:t>
      </w:r>
      <w:r>
        <w:rPr>
          <w:color w:val="231F20"/>
        </w:rPr>
        <w:t>and</w:t>
      </w:r>
      <w:r w:rsidR="00AA7644">
        <w:rPr>
          <w:color w:val="231F20"/>
        </w:rPr>
        <w:t xml:space="preserve"> </w:t>
      </w:r>
      <w:r>
        <w:rPr>
          <w:color w:val="231F20"/>
        </w:rPr>
        <w:t>Adjustments],</w:t>
      </w:r>
      <w:r w:rsidR="00AA7644">
        <w:rPr>
          <w:color w:val="231F20"/>
        </w:rPr>
        <w:t xml:space="preserve"> </w:t>
      </w:r>
      <w:r>
        <w:rPr>
          <w:color w:val="231F20"/>
        </w:rPr>
        <w:t>instructs</w:t>
      </w:r>
      <w:r w:rsidR="00AA7644">
        <w:rPr>
          <w:color w:val="231F20"/>
        </w:rPr>
        <w:t xml:space="preserve"> </w:t>
      </w:r>
      <w:r>
        <w:rPr>
          <w:color w:val="231F20"/>
        </w:rPr>
        <w:t>the</w:t>
      </w:r>
      <w:r w:rsidR="00AA7644">
        <w:rPr>
          <w:color w:val="231F20"/>
        </w:rPr>
        <w:t xml:space="preserve"> </w:t>
      </w:r>
      <w:r>
        <w:rPr>
          <w:color w:val="231F20"/>
        </w:rPr>
        <w:t>Contractor</w:t>
      </w:r>
      <w:r w:rsidR="00AA7644">
        <w:rPr>
          <w:color w:val="231F20"/>
        </w:rPr>
        <w:t xml:space="preserve"> </w:t>
      </w:r>
      <w:r>
        <w:rPr>
          <w:color w:val="231F20"/>
        </w:rPr>
        <w:t>to</w:t>
      </w:r>
      <w:r w:rsidR="00AA7644">
        <w:rPr>
          <w:color w:val="231F20"/>
        </w:rPr>
        <w:t xml:space="preserve"> </w:t>
      </w:r>
      <w:r>
        <w:rPr>
          <w:color w:val="231F20"/>
        </w:rPr>
        <w:t>employ</w:t>
      </w:r>
      <w:r w:rsidR="00AA7644">
        <w:rPr>
          <w:color w:val="231F20"/>
        </w:rPr>
        <w:t xml:space="preserve"> </w:t>
      </w:r>
      <w:r>
        <w:rPr>
          <w:color w:val="231F20"/>
        </w:rPr>
        <w:t>as</w:t>
      </w:r>
      <w:r w:rsidR="00AA7644">
        <w:rPr>
          <w:color w:val="231F20"/>
        </w:rPr>
        <w:t xml:space="preserve"> </w:t>
      </w:r>
      <w:r>
        <w:rPr>
          <w:color w:val="231F20"/>
        </w:rPr>
        <w:t>a Subcontractor</w:t>
      </w:r>
      <w:r w:rsidR="00AA7644">
        <w:rPr>
          <w:color w:val="231F20"/>
        </w:rPr>
        <w:t xml:space="preserve"> </w:t>
      </w:r>
      <w:r>
        <w:rPr>
          <w:color w:val="231F20"/>
        </w:rPr>
        <w:t>subject</w:t>
      </w:r>
      <w:r w:rsidR="00AA7644">
        <w:rPr>
          <w:color w:val="231F20"/>
        </w:rPr>
        <w:t xml:space="preserve"> </w:t>
      </w:r>
      <w:r>
        <w:rPr>
          <w:color w:val="231F20"/>
        </w:rPr>
        <w:t>to</w:t>
      </w:r>
      <w:r w:rsidR="00AA7644">
        <w:rPr>
          <w:color w:val="231F20"/>
        </w:rPr>
        <w:t xml:space="preserve"> </w:t>
      </w:r>
      <w:r>
        <w:rPr>
          <w:color w:val="231F20"/>
        </w:rPr>
        <w:t>Sub-Clause</w:t>
      </w:r>
      <w:r w:rsidR="00AA7644">
        <w:rPr>
          <w:color w:val="231F20"/>
        </w:rPr>
        <w:t xml:space="preserve"> </w:t>
      </w:r>
      <w:r>
        <w:rPr>
          <w:color w:val="231F20"/>
        </w:rPr>
        <w:t>5.2</w:t>
      </w:r>
      <w:r w:rsidR="00AA7644">
        <w:rPr>
          <w:color w:val="231F20"/>
        </w:rPr>
        <w:t xml:space="preserve"> </w:t>
      </w:r>
      <w:r>
        <w:rPr>
          <w:color w:val="231F20"/>
        </w:rPr>
        <w:t>[Objection</w:t>
      </w:r>
      <w:r w:rsidR="00AA7644">
        <w:rPr>
          <w:color w:val="231F20"/>
        </w:rPr>
        <w:t xml:space="preserve"> </w:t>
      </w:r>
      <w:r>
        <w:rPr>
          <w:color w:val="231F20"/>
        </w:rPr>
        <w:t>to</w:t>
      </w:r>
      <w:r w:rsidR="00AA7644">
        <w:rPr>
          <w:color w:val="231F20"/>
        </w:rPr>
        <w:t xml:space="preserve"> </w:t>
      </w:r>
      <w:r>
        <w:rPr>
          <w:color w:val="231F20"/>
        </w:rPr>
        <w:t>Notiﬁcation].</w:t>
      </w:r>
    </w:p>
    <w:p w14:paraId="3C2C2351" w14:textId="77777777" w:rsidR="005E6E3D" w:rsidRDefault="007B664E">
      <w:pPr>
        <w:pStyle w:val="Heading4"/>
        <w:numPr>
          <w:ilvl w:val="1"/>
          <w:numId w:val="61"/>
        </w:numPr>
        <w:tabs>
          <w:tab w:val="left" w:pos="756"/>
          <w:tab w:val="left" w:pos="757"/>
        </w:tabs>
        <w:spacing w:before="237"/>
        <w:ind w:left="756" w:hanging="622"/>
        <w:rPr>
          <w:color w:val="231F20"/>
        </w:rPr>
      </w:pPr>
      <w:r>
        <w:rPr>
          <w:color w:val="231F20"/>
        </w:rPr>
        <w:t>Objection to</w:t>
      </w:r>
      <w:r w:rsidR="00AA7644">
        <w:rPr>
          <w:color w:val="231F20"/>
        </w:rPr>
        <w:t xml:space="preserve"> </w:t>
      </w:r>
      <w:r>
        <w:rPr>
          <w:color w:val="231F20"/>
        </w:rPr>
        <w:t>Nomination</w:t>
      </w:r>
    </w:p>
    <w:p w14:paraId="0453BEE9" w14:textId="77777777" w:rsidR="005E6E3D" w:rsidRDefault="007B664E" w:rsidP="00300D2E">
      <w:pPr>
        <w:pStyle w:val="ListParagraph"/>
        <w:tabs>
          <w:tab w:val="left" w:pos="742"/>
        </w:tabs>
        <w:spacing w:line="247" w:lineRule="exact"/>
        <w:ind w:left="757" w:right="309" w:firstLine="0"/>
        <w:jc w:val="both"/>
      </w:pPr>
      <w:r>
        <w:rPr>
          <w:color w:val="231F20"/>
        </w:rPr>
        <w:t xml:space="preserve">The Contractor shall not be under any obligation to employ a nominated Subcontractor against whom the Contractor raises reasonable objection by notice to the Engineer as soon as practicable, with supporting </w:t>
      </w:r>
      <w:r>
        <w:rPr>
          <w:color w:val="231F20"/>
        </w:rPr>
        <w:lastRenderedPageBreak/>
        <w:t>particulars.</w:t>
      </w:r>
      <w:r w:rsidR="00AA7644">
        <w:rPr>
          <w:color w:val="231F20"/>
        </w:rPr>
        <w:t xml:space="preserve"> </w:t>
      </w:r>
      <w:r>
        <w:rPr>
          <w:color w:val="231F20"/>
        </w:rPr>
        <w:t>An</w:t>
      </w:r>
      <w:r w:rsidR="00AA7644">
        <w:rPr>
          <w:color w:val="231F20"/>
        </w:rPr>
        <w:t xml:space="preserve"> </w:t>
      </w:r>
      <w:r>
        <w:rPr>
          <w:color w:val="231F20"/>
        </w:rPr>
        <w:t>objection</w:t>
      </w:r>
      <w:r w:rsidR="00AA7644">
        <w:rPr>
          <w:color w:val="231F20"/>
        </w:rPr>
        <w:t xml:space="preserve"> </w:t>
      </w:r>
      <w:r>
        <w:rPr>
          <w:color w:val="231F20"/>
        </w:rPr>
        <w:t>shall</w:t>
      </w:r>
      <w:r w:rsidR="00AA7644">
        <w:rPr>
          <w:color w:val="231F20"/>
        </w:rPr>
        <w:t xml:space="preserve"> </w:t>
      </w:r>
      <w:r>
        <w:rPr>
          <w:color w:val="231F20"/>
        </w:rPr>
        <w:t>be</w:t>
      </w:r>
      <w:r w:rsidR="00AA7644">
        <w:rPr>
          <w:color w:val="231F20"/>
        </w:rPr>
        <w:t xml:space="preserve"> </w:t>
      </w:r>
      <w:r>
        <w:rPr>
          <w:color w:val="231F20"/>
        </w:rPr>
        <w:t>deemed</w:t>
      </w:r>
      <w:r w:rsidR="00AA7644">
        <w:rPr>
          <w:color w:val="231F20"/>
        </w:rPr>
        <w:t xml:space="preserve"> </w:t>
      </w:r>
      <w:r>
        <w:rPr>
          <w:color w:val="231F20"/>
        </w:rPr>
        <w:t>reasonable</w:t>
      </w:r>
      <w:r w:rsidR="00AA7644">
        <w:rPr>
          <w:color w:val="231F20"/>
        </w:rPr>
        <w:t xml:space="preserve"> </w:t>
      </w:r>
      <w:r>
        <w:rPr>
          <w:color w:val="231F20"/>
        </w:rPr>
        <w:t>if</w:t>
      </w:r>
      <w:r w:rsidR="00AA7644">
        <w:rPr>
          <w:color w:val="231F20"/>
        </w:rPr>
        <w:t xml:space="preserve"> </w:t>
      </w:r>
      <w:r>
        <w:rPr>
          <w:color w:val="231F20"/>
        </w:rPr>
        <w:t>it</w:t>
      </w:r>
      <w:r w:rsidR="007C4B26">
        <w:rPr>
          <w:color w:val="231F20"/>
        </w:rPr>
        <w:t xml:space="preserve"> </w:t>
      </w:r>
      <w:r>
        <w:rPr>
          <w:color w:val="231F20"/>
        </w:rPr>
        <w:t>arises</w:t>
      </w:r>
      <w:r w:rsidR="007C4B26">
        <w:rPr>
          <w:color w:val="231F20"/>
        </w:rPr>
        <w:t xml:space="preserve"> </w:t>
      </w:r>
      <w:r>
        <w:rPr>
          <w:color w:val="231F20"/>
        </w:rPr>
        <w:t>from</w:t>
      </w:r>
      <w:r w:rsidR="007C4B26">
        <w:rPr>
          <w:color w:val="231F20"/>
        </w:rPr>
        <w:t xml:space="preserve"> </w:t>
      </w:r>
      <w:r>
        <w:rPr>
          <w:color w:val="231F20"/>
        </w:rPr>
        <w:t>(among</w:t>
      </w:r>
      <w:r w:rsidR="007C4B26">
        <w:rPr>
          <w:color w:val="231F20"/>
        </w:rPr>
        <w:t xml:space="preserve"> </w:t>
      </w:r>
      <w:r>
        <w:rPr>
          <w:color w:val="231F20"/>
        </w:rPr>
        <w:t>other</w:t>
      </w:r>
      <w:r w:rsidR="007C4B26">
        <w:rPr>
          <w:color w:val="231F20"/>
        </w:rPr>
        <w:t xml:space="preserve"> </w:t>
      </w:r>
      <w:r>
        <w:rPr>
          <w:color w:val="231F20"/>
        </w:rPr>
        <w:t>things)</w:t>
      </w:r>
      <w:r w:rsidR="007C4B26">
        <w:rPr>
          <w:color w:val="231F20"/>
        </w:rPr>
        <w:t xml:space="preserve"> </w:t>
      </w:r>
      <w:r>
        <w:rPr>
          <w:color w:val="231F20"/>
        </w:rPr>
        <w:t>any</w:t>
      </w:r>
      <w:r w:rsidR="007C4B26">
        <w:rPr>
          <w:color w:val="231F20"/>
        </w:rPr>
        <w:t xml:space="preserve"> </w:t>
      </w:r>
      <w:r>
        <w:rPr>
          <w:color w:val="231F20"/>
        </w:rPr>
        <w:t>of</w:t>
      </w:r>
      <w:r w:rsidR="007C4B26">
        <w:rPr>
          <w:color w:val="231F20"/>
        </w:rPr>
        <w:t xml:space="preserve"> </w:t>
      </w:r>
      <w:r>
        <w:rPr>
          <w:color w:val="231F20"/>
        </w:rPr>
        <w:t>the</w:t>
      </w:r>
      <w:r w:rsidR="007C4B26">
        <w:rPr>
          <w:color w:val="231F20"/>
        </w:rPr>
        <w:t xml:space="preserve"> </w:t>
      </w:r>
      <w:r>
        <w:rPr>
          <w:color w:val="231F20"/>
        </w:rPr>
        <w:t>following matters, unless the Procuring Entity agrees in writing to indemnify the Contractor against and from the consequences</w:t>
      </w:r>
      <w:r w:rsidR="007C4B26">
        <w:rPr>
          <w:color w:val="231F20"/>
        </w:rPr>
        <w:t xml:space="preserve"> </w:t>
      </w:r>
      <w:r>
        <w:rPr>
          <w:color w:val="231F20"/>
        </w:rPr>
        <w:t>of</w:t>
      </w:r>
      <w:r w:rsidR="007C4B26">
        <w:rPr>
          <w:color w:val="231F20"/>
        </w:rPr>
        <w:t xml:space="preserve"> </w:t>
      </w:r>
      <w:r>
        <w:rPr>
          <w:color w:val="231F20"/>
        </w:rPr>
        <w:t>the</w:t>
      </w:r>
      <w:r w:rsidR="007C4B26">
        <w:rPr>
          <w:color w:val="231F20"/>
        </w:rPr>
        <w:t xml:space="preserve"> </w:t>
      </w:r>
      <w:r>
        <w:rPr>
          <w:color w:val="231F20"/>
        </w:rPr>
        <w:t>matter:</w:t>
      </w:r>
    </w:p>
    <w:p w14:paraId="1BCF9403" w14:textId="77777777" w:rsidR="005E6E3D" w:rsidRDefault="007B664E" w:rsidP="006A2796">
      <w:pPr>
        <w:pStyle w:val="ListParagraph"/>
        <w:numPr>
          <w:ilvl w:val="0"/>
          <w:numId w:val="48"/>
        </w:numPr>
        <w:tabs>
          <w:tab w:val="left" w:pos="1119"/>
        </w:tabs>
        <w:spacing w:before="60" w:line="230" w:lineRule="auto"/>
        <w:ind w:right="331" w:hanging="373"/>
      </w:pPr>
      <w:r>
        <w:rPr>
          <w:color w:val="231F20"/>
        </w:rPr>
        <w:t>there are reasons to believe that the Subcontractor does not have sufﬁcient competence, resources or ﬁnancial</w:t>
      </w:r>
      <w:r w:rsidR="007C4B26">
        <w:rPr>
          <w:color w:val="231F20"/>
        </w:rPr>
        <w:t xml:space="preserve"> </w:t>
      </w:r>
      <w:r>
        <w:rPr>
          <w:color w:val="231F20"/>
        </w:rPr>
        <w:t>strength;</w:t>
      </w:r>
    </w:p>
    <w:p w14:paraId="056E06BE" w14:textId="77777777" w:rsidR="005E6E3D" w:rsidRDefault="007B664E" w:rsidP="006A2796">
      <w:pPr>
        <w:pStyle w:val="ListParagraph"/>
        <w:numPr>
          <w:ilvl w:val="0"/>
          <w:numId w:val="48"/>
        </w:numPr>
        <w:tabs>
          <w:tab w:val="left" w:pos="1118"/>
        </w:tabs>
        <w:spacing w:before="60" w:line="230" w:lineRule="auto"/>
        <w:ind w:right="331" w:hanging="373"/>
      </w:pPr>
      <w:r>
        <w:rPr>
          <w:color w:val="231F20"/>
        </w:rPr>
        <w:t>the</w:t>
      </w:r>
      <w:r w:rsidR="007C4B26">
        <w:rPr>
          <w:color w:val="231F20"/>
        </w:rPr>
        <w:t xml:space="preserve"> </w:t>
      </w:r>
      <w:r>
        <w:rPr>
          <w:color w:val="231F20"/>
        </w:rPr>
        <w:t>nominated</w:t>
      </w:r>
      <w:r w:rsidR="007C4B26">
        <w:rPr>
          <w:color w:val="231F20"/>
        </w:rPr>
        <w:t xml:space="preserve"> </w:t>
      </w:r>
      <w:r>
        <w:rPr>
          <w:color w:val="231F20"/>
        </w:rPr>
        <w:t>Subcontract</w:t>
      </w:r>
      <w:r w:rsidR="007C4B26">
        <w:rPr>
          <w:color w:val="231F20"/>
        </w:rPr>
        <w:t xml:space="preserve"> </w:t>
      </w:r>
      <w:r>
        <w:rPr>
          <w:color w:val="231F20"/>
        </w:rPr>
        <w:t>or</w:t>
      </w:r>
      <w:r w:rsidR="007C4B26">
        <w:rPr>
          <w:color w:val="231F20"/>
        </w:rPr>
        <w:t xml:space="preserve"> </w:t>
      </w:r>
      <w:r>
        <w:rPr>
          <w:color w:val="231F20"/>
        </w:rPr>
        <w:t>does</w:t>
      </w:r>
      <w:r w:rsidR="007C4B26">
        <w:rPr>
          <w:color w:val="231F20"/>
        </w:rPr>
        <w:t xml:space="preserve"> </w:t>
      </w:r>
      <w:r>
        <w:rPr>
          <w:color w:val="231F20"/>
        </w:rPr>
        <w:t>not</w:t>
      </w:r>
      <w:r w:rsidR="007C4B26">
        <w:rPr>
          <w:color w:val="231F20"/>
        </w:rPr>
        <w:t xml:space="preserve"> </w:t>
      </w:r>
      <w:r>
        <w:rPr>
          <w:color w:val="231F20"/>
        </w:rPr>
        <w:t>accept</w:t>
      </w:r>
      <w:r w:rsidR="007C4B26">
        <w:rPr>
          <w:color w:val="231F20"/>
        </w:rPr>
        <w:t xml:space="preserve"> </w:t>
      </w:r>
      <w:r>
        <w:rPr>
          <w:color w:val="231F20"/>
        </w:rPr>
        <w:t>to</w:t>
      </w:r>
      <w:r w:rsidR="007C4B26">
        <w:rPr>
          <w:color w:val="231F20"/>
        </w:rPr>
        <w:t xml:space="preserve"> </w:t>
      </w:r>
      <w:r>
        <w:rPr>
          <w:color w:val="231F20"/>
        </w:rPr>
        <w:t>indemnify</w:t>
      </w:r>
      <w:r w:rsidR="007C4B26">
        <w:rPr>
          <w:color w:val="231F20"/>
        </w:rPr>
        <w:t xml:space="preserve"> </w:t>
      </w:r>
      <w:r>
        <w:rPr>
          <w:color w:val="231F20"/>
        </w:rPr>
        <w:t>the</w:t>
      </w:r>
      <w:r w:rsidR="007C4B26">
        <w:rPr>
          <w:color w:val="231F20"/>
        </w:rPr>
        <w:t xml:space="preserve"> </w:t>
      </w:r>
      <w:r>
        <w:rPr>
          <w:color w:val="231F20"/>
        </w:rPr>
        <w:t>Contractor</w:t>
      </w:r>
      <w:r w:rsidR="007C4B26">
        <w:rPr>
          <w:color w:val="231F20"/>
        </w:rPr>
        <w:t xml:space="preserve"> </w:t>
      </w:r>
      <w:r>
        <w:rPr>
          <w:color w:val="231F20"/>
        </w:rPr>
        <w:t>against</w:t>
      </w:r>
      <w:r w:rsidR="007C4B26">
        <w:rPr>
          <w:color w:val="231F20"/>
        </w:rPr>
        <w:t xml:space="preserve"> </w:t>
      </w:r>
      <w:r>
        <w:rPr>
          <w:color w:val="231F20"/>
        </w:rPr>
        <w:t>and</w:t>
      </w:r>
      <w:r w:rsidR="007C4B26">
        <w:rPr>
          <w:color w:val="231F20"/>
        </w:rPr>
        <w:t xml:space="preserve"> </w:t>
      </w:r>
      <w:r>
        <w:rPr>
          <w:color w:val="231F20"/>
        </w:rPr>
        <w:t>from</w:t>
      </w:r>
      <w:r w:rsidR="007C4B26">
        <w:rPr>
          <w:color w:val="231F20"/>
        </w:rPr>
        <w:t xml:space="preserve"> </w:t>
      </w:r>
      <w:r>
        <w:rPr>
          <w:color w:val="231F20"/>
        </w:rPr>
        <w:t>any</w:t>
      </w:r>
      <w:r w:rsidR="007C4B26">
        <w:rPr>
          <w:color w:val="231F20"/>
        </w:rPr>
        <w:t xml:space="preserve"> </w:t>
      </w:r>
      <w:r>
        <w:rPr>
          <w:color w:val="231F20"/>
        </w:rPr>
        <w:t>negligence or</w:t>
      </w:r>
      <w:r w:rsidR="007C4B26">
        <w:rPr>
          <w:color w:val="231F20"/>
        </w:rPr>
        <w:t xml:space="preserve"> </w:t>
      </w:r>
      <w:r>
        <w:rPr>
          <w:color w:val="231F20"/>
        </w:rPr>
        <w:t>misuse</w:t>
      </w:r>
      <w:r w:rsidR="007C4B26">
        <w:rPr>
          <w:color w:val="231F20"/>
        </w:rPr>
        <w:t xml:space="preserve"> </w:t>
      </w:r>
      <w:r>
        <w:rPr>
          <w:color w:val="231F20"/>
        </w:rPr>
        <w:t>of</w:t>
      </w:r>
      <w:r w:rsidR="007C4B26">
        <w:rPr>
          <w:color w:val="231F20"/>
        </w:rPr>
        <w:t xml:space="preserve"> </w:t>
      </w:r>
      <w:r>
        <w:rPr>
          <w:color w:val="231F20"/>
        </w:rPr>
        <w:t>Goods</w:t>
      </w:r>
      <w:r w:rsidR="007C4B26">
        <w:rPr>
          <w:color w:val="231F20"/>
        </w:rPr>
        <w:t xml:space="preserve"> </w:t>
      </w:r>
      <w:r>
        <w:rPr>
          <w:color w:val="231F20"/>
        </w:rPr>
        <w:t>by</w:t>
      </w:r>
      <w:r w:rsidR="007C4B26">
        <w:rPr>
          <w:color w:val="231F20"/>
        </w:rPr>
        <w:t xml:space="preserve"> </w:t>
      </w:r>
      <w:r>
        <w:rPr>
          <w:color w:val="231F20"/>
        </w:rPr>
        <w:t>the</w:t>
      </w:r>
      <w:r w:rsidR="007C4B26">
        <w:rPr>
          <w:color w:val="231F20"/>
        </w:rPr>
        <w:t xml:space="preserve"> </w:t>
      </w:r>
      <w:r>
        <w:rPr>
          <w:color w:val="231F20"/>
        </w:rPr>
        <w:t>nominated</w:t>
      </w:r>
      <w:r w:rsidR="007C4B26">
        <w:rPr>
          <w:color w:val="231F20"/>
        </w:rPr>
        <w:t xml:space="preserve"> </w:t>
      </w:r>
      <w:r>
        <w:rPr>
          <w:color w:val="231F20"/>
        </w:rPr>
        <w:t>Subcontractor,</w:t>
      </w:r>
      <w:r w:rsidR="007C4B26">
        <w:rPr>
          <w:color w:val="231F20"/>
        </w:rPr>
        <w:t xml:space="preserve"> </w:t>
      </w:r>
      <w:r>
        <w:rPr>
          <w:color w:val="231F20"/>
        </w:rPr>
        <w:t>his</w:t>
      </w:r>
      <w:r w:rsidR="007C4B26">
        <w:rPr>
          <w:color w:val="231F20"/>
        </w:rPr>
        <w:t xml:space="preserve"> </w:t>
      </w:r>
      <w:r>
        <w:rPr>
          <w:color w:val="231F20"/>
        </w:rPr>
        <w:t>agents</w:t>
      </w:r>
      <w:r w:rsidR="007C4B26">
        <w:rPr>
          <w:color w:val="231F20"/>
        </w:rPr>
        <w:t xml:space="preserve"> </w:t>
      </w:r>
      <w:r>
        <w:rPr>
          <w:color w:val="231F20"/>
        </w:rPr>
        <w:t>and</w:t>
      </w:r>
      <w:r w:rsidR="007C4B26">
        <w:rPr>
          <w:color w:val="231F20"/>
        </w:rPr>
        <w:t xml:space="preserve"> </w:t>
      </w:r>
      <w:r>
        <w:rPr>
          <w:color w:val="231F20"/>
        </w:rPr>
        <w:t>employees;</w:t>
      </w:r>
      <w:r w:rsidR="007C4B26">
        <w:rPr>
          <w:color w:val="231F20"/>
        </w:rPr>
        <w:t xml:space="preserve"> </w:t>
      </w:r>
      <w:r>
        <w:rPr>
          <w:color w:val="231F20"/>
        </w:rPr>
        <w:t>or</w:t>
      </w:r>
    </w:p>
    <w:p w14:paraId="69055DB8" w14:textId="77777777" w:rsidR="005E6E3D" w:rsidRDefault="007B664E" w:rsidP="006A2796">
      <w:pPr>
        <w:pStyle w:val="ListParagraph"/>
        <w:numPr>
          <w:ilvl w:val="0"/>
          <w:numId w:val="48"/>
        </w:numPr>
        <w:tabs>
          <w:tab w:val="left" w:pos="1118"/>
        </w:tabs>
        <w:spacing w:before="60" w:line="230" w:lineRule="auto"/>
        <w:ind w:right="331" w:hanging="373"/>
      </w:pPr>
      <w:r>
        <w:rPr>
          <w:color w:val="231F20"/>
        </w:rPr>
        <w:t>the nominated Subcontractor does not accept to enter into a subcontract which speciﬁes that, for the subcontracted</w:t>
      </w:r>
      <w:r w:rsidR="007C4B26">
        <w:rPr>
          <w:color w:val="231F20"/>
        </w:rPr>
        <w:t xml:space="preserve"> </w:t>
      </w:r>
      <w:r>
        <w:rPr>
          <w:color w:val="231F20"/>
        </w:rPr>
        <w:t>work</w:t>
      </w:r>
      <w:r w:rsidR="007C4B26">
        <w:rPr>
          <w:color w:val="231F20"/>
        </w:rPr>
        <w:t xml:space="preserve"> </w:t>
      </w:r>
      <w:r>
        <w:rPr>
          <w:color w:val="231F20"/>
        </w:rPr>
        <w:t>(including</w:t>
      </w:r>
      <w:r w:rsidR="007C4B26">
        <w:rPr>
          <w:color w:val="231F20"/>
        </w:rPr>
        <w:t xml:space="preserve"> </w:t>
      </w:r>
      <w:r>
        <w:rPr>
          <w:color w:val="231F20"/>
        </w:rPr>
        <w:t>design,</w:t>
      </w:r>
      <w:r w:rsidR="007C4B26">
        <w:rPr>
          <w:color w:val="231F20"/>
        </w:rPr>
        <w:t xml:space="preserve"> </w:t>
      </w:r>
      <w:r>
        <w:rPr>
          <w:color w:val="231F20"/>
        </w:rPr>
        <w:t>if</w:t>
      </w:r>
      <w:r w:rsidR="007C4B26">
        <w:rPr>
          <w:color w:val="231F20"/>
        </w:rPr>
        <w:t xml:space="preserve"> </w:t>
      </w:r>
      <w:r>
        <w:rPr>
          <w:color w:val="231F20"/>
        </w:rPr>
        <w:t>any),</w:t>
      </w:r>
      <w:r w:rsidR="007C4B26">
        <w:rPr>
          <w:color w:val="231F20"/>
        </w:rPr>
        <w:t xml:space="preserve"> </w:t>
      </w:r>
      <w:r>
        <w:rPr>
          <w:color w:val="231F20"/>
        </w:rPr>
        <w:t>the</w:t>
      </w:r>
      <w:r w:rsidR="007C4B26">
        <w:rPr>
          <w:color w:val="231F20"/>
        </w:rPr>
        <w:t xml:space="preserve"> </w:t>
      </w:r>
      <w:r>
        <w:rPr>
          <w:color w:val="231F20"/>
        </w:rPr>
        <w:t>nominated</w:t>
      </w:r>
      <w:r w:rsidR="007C4B26">
        <w:rPr>
          <w:color w:val="231F20"/>
        </w:rPr>
        <w:t xml:space="preserve"> </w:t>
      </w:r>
      <w:r>
        <w:rPr>
          <w:color w:val="231F20"/>
        </w:rPr>
        <w:t>Subcontract</w:t>
      </w:r>
      <w:r w:rsidR="007C4B26">
        <w:rPr>
          <w:color w:val="231F20"/>
        </w:rPr>
        <w:t xml:space="preserve"> </w:t>
      </w:r>
      <w:r>
        <w:rPr>
          <w:color w:val="231F20"/>
        </w:rPr>
        <w:t>or</w:t>
      </w:r>
      <w:r w:rsidR="007C4B26">
        <w:rPr>
          <w:color w:val="231F20"/>
        </w:rPr>
        <w:t xml:space="preserve"> </w:t>
      </w:r>
      <w:r>
        <w:rPr>
          <w:color w:val="231F20"/>
        </w:rPr>
        <w:t>shall:</w:t>
      </w:r>
    </w:p>
    <w:p w14:paraId="0DE94C9D" w14:textId="77777777" w:rsidR="005E6E3D" w:rsidRDefault="007B664E" w:rsidP="006A2796">
      <w:pPr>
        <w:pStyle w:val="ListParagraph"/>
        <w:numPr>
          <w:ilvl w:val="1"/>
          <w:numId w:val="48"/>
        </w:numPr>
        <w:tabs>
          <w:tab w:val="left" w:pos="1562"/>
        </w:tabs>
        <w:spacing w:before="60" w:line="230" w:lineRule="auto"/>
        <w:ind w:right="331" w:hanging="450"/>
        <w:jc w:val="both"/>
      </w:pPr>
      <w:r>
        <w:rPr>
          <w:color w:val="231F20"/>
        </w:rPr>
        <w:t>undertake</w:t>
      </w:r>
      <w:r w:rsidR="007C4B26">
        <w:rPr>
          <w:color w:val="231F20"/>
        </w:rPr>
        <w:t xml:space="preserve"> </w:t>
      </w:r>
      <w:r>
        <w:rPr>
          <w:color w:val="231F20"/>
        </w:rPr>
        <w:t>to</w:t>
      </w:r>
      <w:r w:rsidR="007C4B26">
        <w:rPr>
          <w:color w:val="231F20"/>
        </w:rPr>
        <w:t xml:space="preserve"> </w:t>
      </w:r>
      <w:r>
        <w:rPr>
          <w:color w:val="231F20"/>
        </w:rPr>
        <w:t>the</w:t>
      </w:r>
      <w:r w:rsidR="007C4B26">
        <w:rPr>
          <w:color w:val="231F20"/>
        </w:rPr>
        <w:t xml:space="preserve"> </w:t>
      </w:r>
      <w:r>
        <w:rPr>
          <w:color w:val="231F20"/>
        </w:rPr>
        <w:t>Contractor</w:t>
      </w:r>
      <w:r w:rsidR="007C4B26">
        <w:rPr>
          <w:color w:val="231F20"/>
        </w:rPr>
        <w:t xml:space="preserve"> </w:t>
      </w:r>
      <w:r>
        <w:rPr>
          <w:color w:val="231F20"/>
        </w:rPr>
        <w:t>such</w:t>
      </w:r>
      <w:r w:rsidR="007C4B26">
        <w:rPr>
          <w:color w:val="231F20"/>
        </w:rPr>
        <w:t xml:space="preserve"> </w:t>
      </w:r>
      <w:r>
        <w:rPr>
          <w:color w:val="231F20"/>
        </w:rPr>
        <w:t>obligations</w:t>
      </w:r>
      <w:r w:rsidR="007C4B26">
        <w:rPr>
          <w:color w:val="231F20"/>
        </w:rPr>
        <w:t xml:space="preserve"> </w:t>
      </w:r>
      <w:r>
        <w:rPr>
          <w:color w:val="231F20"/>
        </w:rPr>
        <w:t>and</w:t>
      </w:r>
      <w:r w:rsidR="007C4B26">
        <w:rPr>
          <w:color w:val="231F20"/>
        </w:rPr>
        <w:t xml:space="preserve"> </w:t>
      </w:r>
      <w:r>
        <w:rPr>
          <w:color w:val="231F20"/>
        </w:rPr>
        <w:t>liabilities</w:t>
      </w:r>
      <w:r w:rsidR="007C4B26">
        <w:rPr>
          <w:color w:val="231F20"/>
        </w:rPr>
        <w:t xml:space="preserve"> </w:t>
      </w:r>
      <w:r>
        <w:rPr>
          <w:color w:val="231F20"/>
        </w:rPr>
        <w:t>as</w:t>
      </w:r>
      <w:r w:rsidR="007C4B26">
        <w:rPr>
          <w:color w:val="231F20"/>
        </w:rPr>
        <w:t xml:space="preserve"> </w:t>
      </w:r>
      <w:r>
        <w:rPr>
          <w:color w:val="231F20"/>
        </w:rPr>
        <w:t>will</w:t>
      </w:r>
      <w:r w:rsidR="007C4B26">
        <w:rPr>
          <w:color w:val="231F20"/>
        </w:rPr>
        <w:t xml:space="preserve"> </w:t>
      </w:r>
      <w:r>
        <w:rPr>
          <w:color w:val="231F20"/>
        </w:rPr>
        <w:t>enable</w:t>
      </w:r>
      <w:r w:rsidR="007C4B26">
        <w:rPr>
          <w:color w:val="231F20"/>
        </w:rPr>
        <w:t xml:space="preserve"> </w:t>
      </w:r>
      <w:r>
        <w:rPr>
          <w:color w:val="231F20"/>
        </w:rPr>
        <w:t>the</w:t>
      </w:r>
      <w:r w:rsidR="007C4B26">
        <w:rPr>
          <w:color w:val="231F20"/>
        </w:rPr>
        <w:t xml:space="preserve"> </w:t>
      </w:r>
      <w:r>
        <w:rPr>
          <w:color w:val="231F20"/>
        </w:rPr>
        <w:t>Contractor</w:t>
      </w:r>
      <w:r w:rsidR="007C4B26">
        <w:rPr>
          <w:color w:val="231F20"/>
        </w:rPr>
        <w:t xml:space="preserve"> </w:t>
      </w:r>
      <w:r>
        <w:rPr>
          <w:color w:val="231F20"/>
        </w:rPr>
        <w:t>to</w:t>
      </w:r>
      <w:r w:rsidR="007C4B26">
        <w:rPr>
          <w:color w:val="231F20"/>
        </w:rPr>
        <w:t xml:space="preserve"> </w:t>
      </w:r>
      <w:r>
        <w:rPr>
          <w:color w:val="231F20"/>
        </w:rPr>
        <w:t>discharge his</w:t>
      </w:r>
      <w:r w:rsidR="007C4B26">
        <w:rPr>
          <w:color w:val="231F20"/>
        </w:rPr>
        <w:t xml:space="preserve"> </w:t>
      </w:r>
      <w:r>
        <w:rPr>
          <w:color w:val="231F20"/>
        </w:rPr>
        <w:t>obligations</w:t>
      </w:r>
      <w:r w:rsidR="007C4B26">
        <w:rPr>
          <w:color w:val="231F20"/>
        </w:rPr>
        <w:t xml:space="preserve"> </w:t>
      </w:r>
      <w:r>
        <w:rPr>
          <w:color w:val="231F20"/>
        </w:rPr>
        <w:t>and</w:t>
      </w:r>
      <w:r w:rsidR="007C4B26">
        <w:rPr>
          <w:color w:val="231F20"/>
        </w:rPr>
        <w:t xml:space="preserve"> </w:t>
      </w:r>
      <w:r>
        <w:rPr>
          <w:color w:val="231F20"/>
        </w:rPr>
        <w:t>liabilities</w:t>
      </w:r>
      <w:r w:rsidR="007C4B26">
        <w:rPr>
          <w:color w:val="231F20"/>
        </w:rPr>
        <w:t xml:space="preserve"> </w:t>
      </w:r>
      <w:r>
        <w:rPr>
          <w:color w:val="231F20"/>
        </w:rPr>
        <w:t>under</w:t>
      </w:r>
      <w:r w:rsidR="007C4B26">
        <w:rPr>
          <w:color w:val="231F20"/>
        </w:rPr>
        <w:t xml:space="preserve"> </w:t>
      </w:r>
      <w:r>
        <w:rPr>
          <w:color w:val="231F20"/>
        </w:rPr>
        <w:t>the</w:t>
      </w:r>
      <w:r w:rsidR="007C4B26">
        <w:rPr>
          <w:color w:val="231F20"/>
        </w:rPr>
        <w:t xml:space="preserve"> </w:t>
      </w:r>
      <w:r>
        <w:rPr>
          <w:color w:val="231F20"/>
        </w:rPr>
        <w:t>Contract;</w:t>
      </w:r>
    </w:p>
    <w:p w14:paraId="4A2CE4AC" w14:textId="77777777" w:rsidR="005E6E3D" w:rsidRDefault="007B664E" w:rsidP="006A2796">
      <w:pPr>
        <w:pStyle w:val="ListParagraph"/>
        <w:numPr>
          <w:ilvl w:val="1"/>
          <w:numId w:val="48"/>
        </w:numPr>
        <w:tabs>
          <w:tab w:val="left" w:pos="1562"/>
        </w:tabs>
        <w:spacing w:before="60" w:line="230" w:lineRule="auto"/>
        <w:ind w:right="331" w:hanging="450"/>
        <w:jc w:val="both"/>
      </w:pPr>
      <w:r>
        <w:rPr>
          <w:color w:val="231F20"/>
        </w:rPr>
        <w:t>indemnify</w:t>
      </w:r>
      <w:r w:rsidR="007C4B26">
        <w:rPr>
          <w:color w:val="231F20"/>
        </w:rPr>
        <w:t xml:space="preserve"> </w:t>
      </w:r>
      <w:r>
        <w:rPr>
          <w:color w:val="231F20"/>
        </w:rPr>
        <w:t>the</w:t>
      </w:r>
      <w:r w:rsidR="007C4B26">
        <w:rPr>
          <w:color w:val="231F20"/>
        </w:rPr>
        <w:t xml:space="preserve"> </w:t>
      </w:r>
      <w:r>
        <w:rPr>
          <w:color w:val="231F20"/>
        </w:rPr>
        <w:t>Contractor</w:t>
      </w:r>
      <w:r w:rsidR="007C4B26">
        <w:rPr>
          <w:color w:val="231F20"/>
        </w:rPr>
        <w:t xml:space="preserve"> </w:t>
      </w:r>
      <w:r>
        <w:rPr>
          <w:color w:val="231F20"/>
        </w:rPr>
        <w:t>against</w:t>
      </w:r>
      <w:r w:rsidR="007C4B26">
        <w:rPr>
          <w:color w:val="231F20"/>
        </w:rPr>
        <w:t xml:space="preserve"> </w:t>
      </w:r>
      <w:r>
        <w:rPr>
          <w:color w:val="231F20"/>
        </w:rPr>
        <w:t>and</w:t>
      </w:r>
      <w:r w:rsidR="007C4B26">
        <w:rPr>
          <w:color w:val="231F20"/>
        </w:rPr>
        <w:t xml:space="preserve"> </w:t>
      </w:r>
      <w:r>
        <w:rPr>
          <w:color w:val="231F20"/>
        </w:rPr>
        <w:t>from</w:t>
      </w:r>
      <w:r w:rsidR="007C4B26">
        <w:rPr>
          <w:color w:val="231F20"/>
        </w:rPr>
        <w:t xml:space="preserve"> </w:t>
      </w:r>
      <w:r>
        <w:rPr>
          <w:color w:val="231F20"/>
        </w:rPr>
        <w:t>all</w:t>
      </w:r>
      <w:r w:rsidR="007C4B26">
        <w:rPr>
          <w:color w:val="231F20"/>
        </w:rPr>
        <w:t xml:space="preserve"> </w:t>
      </w:r>
      <w:r>
        <w:rPr>
          <w:color w:val="231F20"/>
        </w:rPr>
        <w:t>obligations</w:t>
      </w:r>
      <w:r w:rsidR="007C4B26">
        <w:rPr>
          <w:color w:val="231F20"/>
        </w:rPr>
        <w:t xml:space="preserve"> </w:t>
      </w:r>
      <w:r>
        <w:rPr>
          <w:color w:val="231F20"/>
        </w:rPr>
        <w:t>and</w:t>
      </w:r>
      <w:r w:rsidR="007C4B26">
        <w:rPr>
          <w:color w:val="231F20"/>
        </w:rPr>
        <w:t xml:space="preserve"> </w:t>
      </w:r>
      <w:r>
        <w:rPr>
          <w:color w:val="231F20"/>
        </w:rPr>
        <w:t>liabilities</w:t>
      </w:r>
      <w:r w:rsidR="007C4B26">
        <w:rPr>
          <w:color w:val="231F20"/>
        </w:rPr>
        <w:t xml:space="preserve"> </w:t>
      </w:r>
      <w:r>
        <w:rPr>
          <w:color w:val="231F20"/>
        </w:rPr>
        <w:t>arising</w:t>
      </w:r>
      <w:r w:rsidR="007C4B26">
        <w:rPr>
          <w:color w:val="231F20"/>
        </w:rPr>
        <w:t xml:space="preserve"> </w:t>
      </w:r>
      <w:r>
        <w:rPr>
          <w:color w:val="231F20"/>
        </w:rPr>
        <w:t>under</w:t>
      </w:r>
      <w:r w:rsidR="007C4B26">
        <w:rPr>
          <w:color w:val="231F20"/>
        </w:rPr>
        <w:t xml:space="preserve"> </w:t>
      </w:r>
      <w:r>
        <w:rPr>
          <w:color w:val="231F20"/>
        </w:rPr>
        <w:t>or</w:t>
      </w:r>
      <w:r w:rsidR="007C4B26">
        <w:rPr>
          <w:color w:val="231F20"/>
        </w:rPr>
        <w:t xml:space="preserve"> </w:t>
      </w:r>
      <w:r>
        <w:rPr>
          <w:color w:val="231F20"/>
        </w:rPr>
        <w:t>in</w:t>
      </w:r>
      <w:r w:rsidR="007C4B26">
        <w:rPr>
          <w:color w:val="231F20"/>
        </w:rPr>
        <w:t xml:space="preserve"> </w:t>
      </w:r>
      <w:r>
        <w:rPr>
          <w:color w:val="231F20"/>
        </w:rPr>
        <w:t>connection with the Contract and from the consequences of any failure by the Subcontractor to perform these obligations</w:t>
      </w:r>
      <w:r w:rsidR="007C4B26">
        <w:rPr>
          <w:color w:val="231F20"/>
        </w:rPr>
        <w:t xml:space="preserve"> </w:t>
      </w:r>
      <w:r>
        <w:rPr>
          <w:color w:val="231F20"/>
        </w:rPr>
        <w:t>or</w:t>
      </w:r>
      <w:r w:rsidR="007C4B26">
        <w:rPr>
          <w:color w:val="231F20"/>
        </w:rPr>
        <w:t xml:space="preserve"> </w:t>
      </w:r>
      <w:r>
        <w:rPr>
          <w:color w:val="231F20"/>
        </w:rPr>
        <w:t>to</w:t>
      </w:r>
      <w:r w:rsidR="007C4B26">
        <w:rPr>
          <w:color w:val="231F20"/>
        </w:rPr>
        <w:t xml:space="preserve"> </w:t>
      </w:r>
      <w:r>
        <w:rPr>
          <w:color w:val="231F20"/>
        </w:rPr>
        <w:t>fulﬁl</w:t>
      </w:r>
      <w:r w:rsidR="007C4B26">
        <w:rPr>
          <w:color w:val="231F20"/>
        </w:rPr>
        <w:t xml:space="preserve"> </w:t>
      </w:r>
      <w:r>
        <w:rPr>
          <w:color w:val="231F20"/>
        </w:rPr>
        <w:t>these</w:t>
      </w:r>
      <w:r w:rsidR="007C4B26">
        <w:rPr>
          <w:color w:val="231F20"/>
        </w:rPr>
        <w:t xml:space="preserve"> </w:t>
      </w:r>
      <w:r>
        <w:rPr>
          <w:color w:val="231F20"/>
        </w:rPr>
        <w:t>liabilities,</w:t>
      </w:r>
      <w:r w:rsidR="007C4B26">
        <w:rPr>
          <w:color w:val="231F20"/>
        </w:rPr>
        <w:t xml:space="preserve"> </w:t>
      </w:r>
      <w:r>
        <w:rPr>
          <w:color w:val="231F20"/>
        </w:rPr>
        <w:t>and</w:t>
      </w:r>
    </w:p>
    <w:p w14:paraId="374D78D2" w14:textId="77777777" w:rsidR="005E6E3D" w:rsidRDefault="007B664E" w:rsidP="006A2796">
      <w:pPr>
        <w:pStyle w:val="ListParagraph"/>
        <w:numPr>
          <w:ilvl w:val="1"/>
          <w:numId w:val="48"/>
        </w:numPr>
        <w:tabs>
          <w:tab w:val="left" w:pos="1562"/>
        </w:tabs>
        <w:spacing w:before="60" w:line="230" w:lineRule="auto"/>
        <w:ind w:right="331" w:hanging="450"/>
        <w:jc w:val="both"/>
      </w:pPr>
      <w:r>
        <w:rPr>
          <w:color w:val="231F20"/>
        </w:rPr>
        <w:t>be</w:t>
      </w:r>
      <w:r w:rsidR="007C4B26">
        <w:rPr>
          <w:color w:val="231F20"/>
        </w:rPr>
        <w:t xml:space="preserve"> </w:t>
      </w:r>
      <w:r>
        <w:rPr>
          <w:color w:val="231F20"/>
        </w:rPr>
        <w:t>paid</w:t>
      </w:r>
      <w:r w:rsidR="007C4B26">
        <w:rPr>
          <w:color w:val="231F20"/>
        </w:rPr>
        <w:t xml:space="preserve"> </w:t>
      </w:r>
      <w:r>
        <w:rPr>
          <w:color w:val="231F20"/>
        </w:rPr>
        <w:t>only</w:t>
      </w:r>
      <w:r w:rsidR="007C4B26">
        <w:rPr>
          <w:color w:val="231F20"/>
        </w:rPr>
        <w:t xml:space="preserve"> </w:t>
      </w:r>
      <w:r>
        <w:rPr>
          <w:color w:val="231F20"/>
        </w:rPr>
        <w:t>if</w:t>
      </w:r>
      <w:r w:rsidR="007C4B26">
        <w:rPr>
          <w:color w:val="231F20"/>
        </w:rPr>
        <w:t xml:space="preserve"> </w:t>
      </w:r>
      <w:r>
        <w:rPr>
          <w:color w:val="231F20"/>
        </w:rPr>
        <w:t>and</w:t>
      </w:r>
      <w:r w:rsidR="007C4B26">
        <w:rPr>
          <w:color w:val="231F20"/>
        </w:rPr>
        <w:t xml:space="preserve"> </w:t>
      </w:r>
      <w:r>
        <w:rPr>
          <w:color w:val="231F20"/>
        </w:rPr>
        <w:t>when</w:t>
      </w:r>
      <w:r w:rsidR="007C4B26">
        <w:rPr>
          <w:color w:val="231F20"/>
        </w:rPr>
        <w:t xml:space="preserve"> </w:t>
      </w:r>
      <w:r>
        <w:rPr>
          <w:color w:val="231F20"/>
        </w:rPr>
        <w:t>the</w:t>
      </w:r>
      <w:r w:rsidR="007C4B26">
        <w:rPr>
          <w:color w:val="231F20"/>
        </w:rPr>
        <w:t xml:space="preserve"> </w:t>
      </w:r>
      <w:r>
        <w:rPr>
          <w:color w:val="231F20"/>
        </w:rPr>
        <w:t>Contractor</w:t>
      </w:r>
      <w:r w:rsidR="007C4B26">
        <w:rPr>
          <w:color w:val="231F20"/>
        </w:rPr>
        <w:t xml:space="preserve"> </w:t>
      </w:r>
      <w:r>
        <w:rPr>
          <w:color w:val="231F20"/>
        </w:rPr>
        <w:t>has</w:t>
      </w:r>
      <w:r w:rsidR="007C4B26">
        <w:rPr>
          <w:color w:val="231F20"/>
        </w:rPr>
        <w:t xml:space="preserve"> </w:t>
      </w:r>
      <w:r>
        <w:rPr>
          <w:color w:val="231F20"/>
        </w:rPr>
        <w:t>received</w:t>
      </w:r>
      <w:r w:rsidR="007C4B26">
        <w:rPr>
          <w:color w:val="231F20"/>
        </w:rPr>
        <w:t xml:space="preserve"> </w:t>
      </w:r>
      <w:r>
        <w:rPr>
          <w:color w:val="231F20"/>
        </w:rPr>
        <w:t>from</w:t>
      </w:r>
      <w:r w:rsidR="007C4B26">
        <w:rPr>
          <w:color w:val="231F20"/>
        </w:rPr>
        <w:t xml:space="preserve"> </w:t>
      </w:r>
      <w:r>
        <w:rPr>
          <w:color w:val="231F20"/>
        </w:rPr>
        <w:t>the</w:t>
      </w:r>
      <w:r w:rsidR="007C4B26">
        <w:rPr>
          <w:color w:val="231F20"/>
        </w:rPr>
        <w:t xml:space="preserve"> </w:t>
      </w:r>
      <w:r>
        <w:rPr>
          <w:color w:val="231F20"/>
        </w:rPr>
        <w:t>Procuring</w:t>
      </w:r>
      <w:r w:rsidR="007C4B26">
        <w:rPr>
          <w:color w:val="231F20"/>
        </w:rPr>
        <w:t xml:space="preserve"> </w:t>
      </w:r>
      <w:r>
        <w:rPr>
          <w:color w:val="231F20"/>
        </w:rPr>
        <w:t>Entity</w:t>
      </w:r>
      <w:r w:rsidR="007C4B26">
        <w:rPr>
          <w:color w:val="231F20"/>
        </w:rPr>
        <w:t xml:space="preserve"> </w:t>
      </w:r>
      <w:r>
        <w:rPr>
          <w:color w:val="231F20"/>
        </w:rPr>
        <w:t>payments</w:t>
      </w:r>
      <w:r w:rsidR="007C4B26">
        <w:rPr>
          <w:color w:val="231F20"/>
        </w:rPr>
        <w:t xml:space="preserve"> </w:t>
      </w:r>
      <w:r>
        <w:rPr>
          <w:color w:val="231F20"/>
        </w:rPr>
        <w:t>for</w:t>
      </w:r>
      <w:r w:rsidR="007C4B26">
        <w:rPr>
          <w:color w:val="231F20"/>
        </w:rPr>
        <w:t xml:space="preserve"> </w:t>
      </w:r>
      <w:r>
        <w:rPr>
          <w:color w:val="231F20"/>
        </w:rPr>
        <w:t>sums</w:t>
      </w:r>
      <w:r w:rsidR="007C4B26">
        <w:rPr>
          <w:color w:val="231F20"/>
        </w:rPr>
        <w:t xml:space="preserve"> </w:t>
      </w:r>
      <w:r>
        <w:rPr>
          <w:color w:val="231F20"/>
        </w:rPr>
        <w:t>due under</w:t>
      </w:r>
      <w:r w:rsidR="007C4B26">
        <w:rPr>
          <w:color w:val="231F20"/>
        </w:rPr>
        <w:t xml:space="preserve"> </w:t>
      </w:r>
      <w:r>
        <w:rPr>
          <w:color w:val="231F20"/>
        </w:rPr>
        <w:t>the</w:t>
      </w:r>
      <w:r w:rsidR="007C4B26">
        <w:rPr>
          <w:color w:val="231F20"/>
        </w:rPr>
        <w:t xml:space="preserve"> </w:t>
      </w:r>
      <w:r>
        <w:rPr>
          <w:color w:val="231F20"/>
        </w:rPr>
        <w:t>Subcontract</w:t>
      </w:r>
      <w:r w:rsidR="007C4B26">
        <w:rPr>
          <w:color w:val="231F20"/>
        </w:rPr>
        <w:t xml:space="preserve"> </w:t>
      </w:r>
      <w:r>
        <w:rPr>
          <w:color w:val="231F20"/>
        </w:rPr>
        <w:t>referred</w:t>
      </w:r>
      <w:r w:rsidR="007C4B26">
        <w:rPr>
          <w:color w:val="231F20"/>
        </w:rPr>
        <w:t xml:space="preserve"> </w:t>
      </w:r>
      <w:r>
        <w:rPr>
          <w:color w:val="231F20"/>
        </w:rPr>
        <w:t>to</w:t>
      </w:r>
      <w:r w:rsidR="007C4B26">
        <w:rPr>
          <w:color w:val="231F20"/>
        </w:rPr>
        <w:t xml:space="preserve"> </w:t>
      </w:r>
      <w:r>
        <w:rPr>
          <w:color w:val="231F20"/>
        </w:rPr>
        <w:t>under</w:t>
      </w:r>
      <w:r w:rsidR="007C4B26">
        <w:rPr>
          <w:color w:val="231F20"/>
        </w:rPr>
        <w:t xml:space="preserve"> </w:t>
      </w:r>
      <w:r>
        <w:rPr>
          <w:color w:val="231F20"/>
        </w:rPr>
        <w:t>Sub-Clause</w:t>
      </w:r>
      <w:r w:rsidR="007C4B26">
        <w:rPr>
          <w:color w:val="231F20"/>
        </w:rPr>
        <w:t xml:space="preserve"> </w:t>
      </w:r>
      <w:r>
        <w:rPr>
          <w:color w:val="231F20"/>
        </w:rPr>
        <w:t>5.3</w:t>
      </w:r>
      <w:r w:rsidR="007C4B26">
        <w:rPr>
          <w:color w:val="231F20"/>
        </w:rPr>
        <w:t xml:space="preserve"> </w:t>
      </w:r>
      <w:r>
        <w:rPr>
          <w:color w:val="231F20"/>
        </w:rPr>
        <w:t>[Payment</w:t>
      </w:r>
      <w:r w:rsidR="007C4B26">
        <w:rPr>
          <w:color w:val="231F20"/>
        </w:rPr>
        <w:t xml:space="preserve"> </w:t>
      </w:r>
      <w:r>
        <w:rPr>
          <w:color w:val="231F20"/>
        </w:rPr>
        <w:t>to</w:t>
      </w:r>
      <w:r w:rsidR="007C4B26">
        <w:rPr>
          <w:color w:val="231F20"/>
        </w:rPr>
        <w:t xml:space="preserve"> </w:t>
      </w:r>
      <w:r>
        <w:rPr>
          <w:color w:val="231F20"/>
        </w:rPr>
        <w:t>nominated</w:t>
      </w:r>
      <w:r w:rsidR="007C4B26">
        <w:rPr>
          <w:color w:val="231F20"/>
        </w:rPr>
        <w:t xml:space="preserve"> </w:t>
      </w:r>
      <w:r>
        <w:rPr>
          <w:color w:val="231F20"/>
        </w:rPr>
        <w:t>Subcontractors].</w:t>
      </w:r>
    </w:p>
    <w:p w14:paraId="3220DE11" w14:textId="77777777" w:rsidR="005E6E3D" w:rsidRDefault="007B664E">
      <w:pPr>
        <w:pStyle w:val="Heading4"/>
        <w:numPr>
          <w:ilvl w:val="1"/>
          <w:numId w:val="61"/>
        </w:numPr>
        <w:tabs>
          <w:tab w:val="left" w:pos="755"/>
          <w:tab w:val="left" w:pos="756"/>
        </w:tabs>
        <w:spacing w:before="237"/>
        <w:ind w:left="755" w:hanging="622"/>
        <w:rPr>
          <w:color w:val="231F20"/>
        </w:rPr>
      </w:pPr>
      <w:r>
        <w:rPr>
          <w:color w:val="231F20"/>
        </w:rPr>
        <w:t>Payments</w:t>
      </w:r>
      <w:r w:rsidR="007C4B26">
        <w:rPr>
          <w:color w:val="231F20"/>
        </w:rPr>
        <w:t xml:space="preserve"> </w:t>
      </w:r>
      <w:r>
        <w:rPr>
          <w:color w:val="231F20"/>
        </w:rPr>
        <w:t>to</w:t>
      </w:r>
      <w:r w:rsidR="007C4B26">
        <w:rPr>
          <w:color w:val="231F20"/>
        </w:rPr>
        <w:t xml:space="preserve"> </w:t>
      </w:r>
      <w:r>
        <w:rPr>
          <w:color w:val="231F20"/>
        </w:rPr>
        <w:t>nominated</w:t>
      </w:r>
      <w:r w:rsidR="007C4B26">
        <w:rPr>
          <w:color w:val="231F20"/>
        </w:rPr>
        <w:t xml:space="preserve"> </w:t>
      </w:r>
      <w:r>
        <w:rPr>
          <w:color w:val="231F20"/>
        </w:rPr>
        <w:t>Subcontractors</w:t>
      </w:r>
    </w:p>
    <w:p w14:paraId="31F3FA7C" w14:textId="77777777" w:rsidR="005E6E3D" w:rsidRDefault="007B664E" w:rsidP="00300D2E">
      <w:pPr>
        <w:pStyle w:val="ListParagraph"/>
        <w:tabs>
          <w:tab w:val="left" w:pos="742"/>
        </w:tabs>
        <w:spacing w:line="247" w:lineRule="exact"/>
        <w:ind w:left="757" w:right="309" w:firstLine="0"/>
        <w:jc w:val="both"/>
        <w:rPr>
          <w:color w:val="231F20"/>
        </w:rPr>
      </w:pPr>
      <w:r>
        <w:rPr>
          <w:color w:val="231F20"/>
        </w:rPr>
        <w:t>The</w:t>
      </w:r>
      <w:r w:rsidR="007C4B26">
        <w:rPr>
          <w:color w:val="231F20"/>
        </w:rPr>
        <w:t xml:space="preserve"> </w:t>
      </w:r>
      <w:r>
        <w:rPr>
          <w:color w:val="231F20"/>
        </w:rPr>
        <w:t>Contractor</w:t>
      </w:r>
      <w:r w:rsidR="007C4B26">
        <w:rPr>
          <w:color w:val="231F20"/>
        </w:rPr>
        <w:t xml:space="preserve"> </w:t>
      </w:r>
      <w:r>
        <w:rPr>
          <w:color w:val="231F20"/>
        </w:rPr>
        <w:t>shall</w:t>
      </w:r>
      <w:r w:rsidR="007C4B26">
        <w:rPr>
          <w:color w:val="231F20"/>
        </w:rPr>
        <w:t xml:space="preserve"> </w:t>
      </w:r>
      <w:r>
        <w:rPr>
          <w:color w:val="231F20"/>
        </w:rPr>
        <w:t>pay</w:t>
      </w:r>
      <w:r w:rsidR="007C4B26">
        <w:rPr>
          <w:color w:val="231F20"/>
        </w:rPr>
        <w:t xml:space="preserve"> </w:t>
      </w:r>
      <w:r>
        <w:rPr>
          <w:color w:val="231F20"/>
        </w:rPr>
        <w:t>to</w:t>
      </w:r>
      <w:r w:rsidR="007C4B26">
        <w:rPr>
          <w:color w:val="231F20"/>
        </w:rPr>
        <w:t xml:space="preserve"> </w:t>
      </w:r>
      <w:r>
        <w:rPr>
          <w:color w:val="231F20"/>
        </w:rPr>
        <w:t>the</w:t>
      </w:r>
      <w:r w:rsidR="007C4B26">
        <w:rPr>
          <w:color w:val="231F20"/>
        </w:rPr>
        <w:t xml:space="preserve"> </w:t>
      </w:r>
      <w:r>
        <w:rPr>
          <w:color w:val="231F20"/>
        </w:rPr>
        <w:t>nominated</w:t>
      </w:r>
      <w:r w:rsidR="007C4B26">
        <w:rPr>
          <w:color w:val="231F20"/>
        </w:rPr>
        <w:t xml:space="preserve"> </w:t>
      </w:r>
      <w:r>
        <w:rPr>
          <w:color w:val="231F20"/>
        </w:rPr>
        <w:t>Subcontractor</w:t>
      </w:r>
      <w:r w:rsidR="007C4B26">
        <w:rPr>
          <w:color w:val="231F20"/>
        </w:rPr>
        <w:t xml:space="preserve"> </w:t>
      </w:r>
      <w:r>
        <w:rPr>
          <w:color w:val="231F20"/>
        </w:rPr>
        <w:t>the</w:t>
      </w:r>
      <w:r w:rsidR="007C4B26">
        <w:rPr>
          <w:color w:val="231F20"/>
        </w:rPr>
        <w:t xml:space="preserve"> </w:t>
      </w:r>
      <w:r>
        <w:rPr>
          <w:color w:val="231F20"/>
        </w:rPr>
        <w:t>amounts</w:t>
      </w:r>
      <w:r w:rsidR="007C4B26">
        <w:rPr>
          <w:color w:val="231F20"/>
        </w:rPr>
        <w:t xml:space="preserve"> </w:t>
      </w:r>
      <w:r>
        <w:rPr>
          <w:color w:val="231F20"/>
        </w:rPr>
        <w:t>shown</w:t>
      </w:r>
      <w:r w:rsidR="007C4B26">
        <w:rPr>
          <w:color w:val="231F20"/>
        </w:rPr>
        <w:t xml:space="preserve"> </w:t>
      </w:r>
      <w:r>
        <w:rPr>
          <w:color w:val="231F20"/>
        </w:rPr>
        <w:t>on</w:t>
      </w:r>
      <w:r w:rsidR="007C4B26">
        <w:rPr>
          <w:color w:val="231F20"/>
        </w:rPr>
        <w:t xml:space="preserve"> </w:t>
      </w:r>
      <w:r>
        <w:rPr>
          <w:color w:val="231F20"/>
        </w:rPr>
        <w:t>the</w:t>
      </w:r>
      <w:r w:rsidR="007C4B26">
        <w:rPr>
          <w:color w:val="231F20"/>
        </w:rPr>
        <w:t xml:space="preserve"> </w:t>
      </w:r>
      <w:r>
        <w:rPr>
          <w:color w:val="231F20"/>
        </w:rPr>
        <w:t>nominated</w:t>
      </w:r>
      <w:r w:rsidR="007C4B26">
        <w:rPr>
          <w:color w:val="231F20"/>
        </w:rPr>
        <w:t xml:space="preserve"> </w:t>
      </w:r>
      <w:r>
        <w:rPr>
          <w:color w:val="231F20"/>
        </w:rPr>
        <w:t>Subcontractor's invoices</w:t>
      </w:r>
      <w:r w:rsidR="007C4B26">
        <w:rPr>
          <w:color w:val="231F20"/>
        </w:rPr>
        <w:t xml:space="preserve"> </w:t>
      </w:r>
      <w:r>
        <w:rPr>
          <w:color w:val="231F20"/>
        </w:rPr>
        <w:t>approved</w:t>
      </w:r>
      <w:r w:rsidR="007C4B26">
        <w:rPr>
          <w:color w:val="231F20"/>
        </w:rPr>
        <w:t xml:space="preserve"> </w:t>
      </w:r>
      <w:r>
        <w:rPr>
          <w:color w:val="231F20"/>
        </w:rPr>
        <w:t>by</w:t>
      </w:r>
      <w:r w:rsidR="007C4B26">
        <w:rPr>
          <w:color w:val="231F20"/>
        </w:rPr>
        <w:t xml:space="preserve"> </w:t>
      </w:r>
      <w:r>
        <w:rPr>
          <w:color w:val="231F20"/>
        </w:rPr>
        <w:t>the</w:t>
      </w:r>
      <w:r w:rsidR="007C4B26">
        <w:rPr>
          <w:color w:val="231F20"/>
        </w:rPr>
        <w:t xml:space="preserve"> </w:t>
      </w:r>
      <w:r>
        <w:rPr>
          <w:color w:val="231F20"/>
        </w:rPr>
        <w:t>Contractor</w:t>
      </w:r>
      <w:r w:rsidR="007C4B26">
        <w:rPr>
          <w:color w:val="231F20"/>
        </w:rPr>
        <w:t xml:space="preserve"> </w:t>
      </w:r>
      <w:r>
        <w:rPr>
          <w:color w:val="231F20"/>
        </w:rPr>
        <w:t>which</w:t>
      </w:r>
      <w:r w:rsidR="007C4B26">
        <w:rPr>
          <w:color w:val="231F20"/>
        </w:rPr>
        <w:t xml:space="preserve"> </w:t>
      </w:r>
      <w:r>
        <w:rPr>
          <w:color w:val="231F20"/>
        </w:rPr>
        <w:t>the</w:t>
      </w:r>
      <w:r w:rsidR="007C4B26">
        <w:rPr>
          <w:color w:val="231F20"/>
        </w:rPr>
        <w:t xml:space="preserve"> </w:t>
      </w:r>
      <w:r>
        <w:rPr>
          <w:color w:val="231F20"/>
        </w:rPr>
        <w:t>Engineer</w:t>
      </w:r>
      <w:r w:rsidR="007C4B26">
        <w:rPr>
          <w:color w:val="231F20"/>
        </w:rPr>
        <w:t xml:space="preserve"> </w:t>
      </w:r>
      <w:r>
        <w:rPr>
          <w:color w:val="231F20"/>
        </w:rPr>
        <w:t>certiﬁes</w:t>
      </w:r>
      <w:r w:rsidR="007C4B26">
        <w:rPr>
          <w:color w:val="231F20"/>
        </w:rPr>
        <w:t xml:space="preserve"> </w:t>
      </w:r>
      <w:r>
        <w:rPr>
          <w:color w:val="231F20"/>
        </w:rPr>
        <w:t>to</w:t>
      </w:r>
      <w:r w:rsidR="007C4B26">
        <w:rPr>
          <w:color w:val="231F20"/>
        </w:rPr>
        <w:t xml:space="preserve"> </w:t>
      </w:r>
      <w:r>
        <w:rPr>
          <w:color w:val="231F20"/>
        </w:rPr>
        <w:t>be</w:t>
      </w:r>
      <w:r w:rsidR="007C4B26">
        <w:rPr>
          <w:color w:val="231F20"/>
        </w:rPr>
        <w:t xml:space="preserve"> </w:t>
      </w:r>
      <w:r>
        <w:rPr>
          <w:color w:val="231F20"/>
        </w:rPr>
        <w:t>due</w:t>
      </w:r>
      <w:r w:rsidR="007C4B26">
        <w:rPr>
          <w:color w:val="231F20"/>
        </w:rPr>
        <w:t xml:space="preserve"> </w:t>
      </w:r>
      <w:r>
        <w:rPr>
          <w:color w:val="231F20"/>
        </w:rPr>
        <w:t>in</w:t>
      </w:r>
      <w:r w:rsidR="007C4B26">
        <w:rPr>
          <w:color w:val="231F20"/>
        </w:rPr>
        <w:t xml:space="preserve"> </w:t>
      </w:r>
      <w:r>
        <w:rPr>
          <w:color w:val="231F20"/>
        </w:rPr>
        <w:t>accordance</w:t>
      </w:r>
      <w:r w:rsidR="007C4B26">
        <w:rPr>
          <w:color w:val="231F20"/>
        </w:rPr>
        <w:t xml:space="preserve"> </w:t>
      </w:r>
      <w:r>
        <w:rPr>
          <w:color w:val="231F20"/>
        </w:rPr>
        <w:t>with</w:t>
      </w:r>
      <w:r w:rsidR="007C4B26">
        <w:rPr>
          <w:color w:val="231F20"/>
        </w:rPr>
        <w:t xml:space="preserve"> </w:t>
      </w:r>
      <w:r>
        <w:rPr>
          <w:color w:val="231F20"/>
        </w:rPr>
        <w:t>the</w:t>
      </w:r>
      <w:r w:rsidR="007C4B26">
        <w:rPr>
          <w:color w:val="231F20"/>
        </w:rPr>
        <w:t xml:space="preserve"> </w:t>
      </w:r>
      <w:r>
        <w:rPr>
          <w:color w:val="231F20"/>
        </w:rPr>
        <w:t>subcontract. These</w:t>
      </w:r>
      <w:r w:rsidR="007C4B26">
        <w:rPr>
          <w:color w:val="231F20"/>
        </w:rPr>
        <w:t xml:space="preserve"> </w:t>
      </w:r>
      <w:r>
        <w:rPr>
          <w:color w:val="231F20"/>
        </w:rPr>
        <w:t>amounts</w:t>
      </w:r>
      <w:r w:rsidR="007C4B26">
        <w:rPr>
          <w:color w:val="231F20"/>
        </w:rPr>
        <w:t xml:space="preserve"> </w:t>
      </w:r>
      <w:r>
        <w:rPr>
          <w:color w:val="231F20"/>
        </w:rPr>
        <w:t>plus</w:t>
      </w:r>
      <w:r w:rsidR="007C4B26">
        <w:rPr>
          <w:color w:val="231F20"/>
        </w:rPr>
        <w:t xml:space="preserve"> </w:t>
      </w:r>
      <w:r>
        <w:rPr>
          <w:color w:val="231F20"/>
        </w:rPr>
        <w:t>other</w:t>
      </w:r>
      <w:r w:rsidR="007C4B26">
        <w:rPr>
          <w:color w:val="231F20"/>
        </w:rPr>
        <w:t xml:space="preserve"> </w:t>
      </w:r>
      <w:r>
        <w:rPr>
          <w:color w:val="231F20"/>
        </w:rPr>
        <w:t>charges</w:t>
      </w:r>
      <w:r w:rsidR="007C4B26">
        <w:rPr>
          <w:color w:val="231F20"/>
        </w:rPr>
        <w:t xml:space="preserve"> </w:t>
      </w:r>
      <w:r>
        <w:rPr>
          <w:color w:val="231F20"/>
        </w:rPr>
        <w:t>shall</w:t>
      </w:r>
      <w:r w:rsidR="007C4B26">
        <w:rPr>
          <w:color w:val="231F20"/>
        </w:rPr>
        <w:t xml:space="preserve"> </w:t>
      </w:r>
      <w:r>
        <w:rPr>
          <w:color w:val="231F20"/>
        </w:rPr>
        <w:t>be</w:t>
      </w:r>
      <w:r w:rsidR="007C4B26">
        <w:rPr>
          <w:color w:val="231F20"/>
        </w:rPr>
        <w:t xml:space="preserve"> </w:t>
      </w:r>
      <w:r>
        <w:rPr>
          <w:color w:val="231F20"/>
        </w:rPr>
        <w:t>included</w:t>
      </w:r>
      <w:r w:rsidR="007C4B26">
        <w:rPr>
          <w:color w:val="231F20"/>
        </w:rPr>
        <w:t xml:space="preserve"> </w:t>
      </w:r>
      <w:r>
        <w:rPr>
          <w:color w:val="231F20"/>
        </w:rPr>
        <w:t>in</w:t>
      </w:r>
      <w:r w:rsidR="007C4B26">
        <w:rPr>
          <w:color w:val="231F20"/>
        </w:rPr>
        <w:t xml:space="preserve"> </w:t>
      </w:r>
      <w:r>
        <w:rPr>
          <w:color w:val="231F20"/>
        </w:rPr>
        <w:t>the</w:t>
      </w:r>
      <w:r w:rsidR="007C4B26">
        <w:rPr>
          <w:color w:val="231F20"/>
        </w:rPr>
        <w:t xml:space="preserve"> </w:t>
      </w:r>
      <w:r>
        <w:rPr>
          <w:color w:val="231F20"/>
        </w:rPr>
        <w:t>Contract</w:t>
      </w:r>
      <w:r w:rsidR="007C4B26">
        <w:rPr>
          <w:color w:val="231F20"/>
        </w:rPr>
        <w:t xml:space="preserve"> </w:t>
      </w:r>
      <w:r>
        <w:rPr>
          <w:color w:val="231F20"/>
        </w:rPr>
        <w:t>Price</w:t>
      </w:r>
      <w:r w:rsidR="007C4B26">
        <w:rPr>
          <w:color w:val="231F20"/>
        </w:rPr>
        <w:t xml:space="preserve"> </w:t>
      </w:r>
      <w:r>
        <w:rPr>
          <w:color w:val="231F20"/>
        </w:rPr>
        <w:t>in</w:t>
      </w:r>
      <w:r w:rsidR="007C4B26">
        <w:rPr>
          <w:color w:val="231F20"/>
        </w:rPr>
        <w:t xml:space="preserve"> </w:t>
      </w:r>
      <w:r>
        <w:rPr>
          <w:color w:val="231F20"/>
        </w:rPr>
        <w:t>accordance</w:t>
      </w:r>
      <w:r w:rsidR="007C4B26">
        <w:rPr>
          <w:color w:val="231F20"/>
        </w:rPr>
        <w:t xml:space="preserve"> </w:t>
      </w:r>
      <w:r>
        <w:rPr>
          <w:color w:val="231F20"/>
        </w:rPr>
        <w:t>with</w:t>
      </w:r>
      <w:r w:rsidR="007C4B26">
        <w:rPr>
          <w:color w:val="231F20"/>
        </w:rPr>
        <w:t xml:space="preserve"> </w:t>
      </w:r>
      <w:r>
        <w:rPr>
          <w:color w:val="231F20"/>
        </w:rPr>
        <w:t>sub-paragraph</w:t>
      </w:r>
      <w:r w:rsidR="007C4B26">
        <w:rPr>
          <w:color w:val="231F20"/>
        </w:rPr>
        <w:t xml:space="preserve"> </w:t>
      </w:r>
      <w:r>
        <w:rPr>
          <w:color w:val="231F20"/>
        </w:rPr>
        <w:t>(b) of</w:t>
      </w:r>
      <w:r w:rsidR="007C4B26">
        <w:rPr>
          <w:color w:val="231F20"/>
        </w:rPr>
        <w:t xml:space="preserve"> </w:t>
      </w:r>
      <w:r>
        <w:rPr>
          <w:color w:val="231F20"/>
        </w:rPr>
        <w:t>Sub-Clause</w:t>
      </w:r>
      <w:r w:rsidR="007C4B26">
        <w:rPr>
          <w:color w:val="231F20"/>
        </w:rPr>
        <w:t xml:space="preserve"> </w:t>
      </w:r>
      <w:r>
        <w:rPr>
          <w:color w:val="231F20"/>
        </w:rPr>
        <w:t>13.5</w:t>
      </w:r>
      <w:r w:rsidR="007C4B26">
        <w:rPr>
          <w:color w:val="231F20"/>
        </w:rPr>
        <w:t xml:space="preserve"> </w:t>
      </w:r>
      <w:r>
        <w:rPr>
          <w:color w:val="231F20"/>
        </w:rPr>
        <w:t>[Provisional</w:t>
      </w:r>
      <w:r w:rsidR="007C4B26">
        <w:rPr>
          <w:color w:val="231F20"/>
        </w:rPr>
        <w:t xml:space="preserve"> </w:t>
      </w:r>
      <w:r>
        <w:rPr>
          <w:color w:val="231F20"/>
        </w:rPr>
        <w:t>Sums],</w:t>
      </w:r>
      <w:r w:rsidR="007C4B26">
        <w:rPr>
          <w:color w:val="231F20"/>
        </w:rPr>
        <w:t xml:space="preserve"> </w:t>
      </w:r>
      <w:r>
        <w:rPr>
          <w:color w:val="231F20"/>
        </w:rPr>
        <w:t>except</w:t>
      </w:r>
      <w:r w:rsidR="007C4B26">
        <w:rPr>
          <w:color w:val="231F20"/>
        </w:rPr>
        <w:t xml:space="preserve"> </w:t>
      </w:r>
      <w:r>
        <w:rPr>
          <w:color w:val="231F20"/>
        </w:rPr>
        <w:t>as</w:t>
      </w:r>
      <w:r w:rsidR="007C4B26">
        <w:rPr>
          <w:color w:val="231F20"/>
        </w:rPr>
        <w:t xml:space="preserve"> </w:t>
      </w:r>
      <w:r>
        <w:rPr>
          <w:color w:val="231F20"/>
        </w:rPr>
        <w:t>stated</w:t>
      </w:r>
      <w:r w:rsidR="007C4B26">
        <w:rPr>
          <w:color w:val="231F20"/>
        </w:rPr>
        <w:t xml:space="preserve"> </w:t>
      </w:r>
      <w:r>
        <w:rPr>
          <w:color w:val="231F20"/>
        </w:rPr>
        <w:t>in</w:t>
      </w:r>
      <w:r w:rsidR="007C4B26">
        <w:rPr>
          <w:color w:val="231F20"/>
        </w:rPr>
        <w:t xml:space="preserve"> </w:t>
      </w:r>
      <w:r>
        <w:rPr>
          <w:color w:val="231F20"/>
        </w:rPr>
        <w:t>Sub-Clause</w:t>
      </w:r>
      <w:r w:rsidR="007C4B26">
        <w:rPr>
          <w:color w:val="231F20"/>
        </w:rPr>
        <w:t xml:space="preserve"> </w:t>
      </w:r>
      <w:r>
        <w:rPr>
          <w:color w:val="231F20"/>
        </w:rPr>
        <w:t>5.4</w:t>
      </w:r>
      <w:r w:rsidR="007C4B26">
        <w:rPr>
          <w:color w:val="231F20"/>
        </w:rPr>
        <w:t xml:space="preserve"> </w:t>
      </w:r>
      <w:r>
        <w:rPr>
          <w:color w:val="231F20"/>
        </w:rPr>
        <w:t>[Evidence</w:t>
      </w:r>
      <w:r w:rsidR="007C4B26">
        <w:rPr>
          <w:color w:val="231F20"/>
        </w:rPr>
        <w:t xml:space="preserve"> </w:t>
      </w:r>
      <w:r>
        <w:rPr>
          <w:color w:val="231F20"/>
        </w:rPr>
        <w:t>of</w:t>
      </w:r>
      <w:r w:rsidR="007C4B26">
        <w:rPr>
          <w:color w:val="231F20"/>
        </w:rPr>
        <w:t xml:space="preserve"> </w:t>
      </w:r>
      <w:r>
        <w:rPr>
          <w:color w:val="231F20"/>
        </w:rPr>
        <w:t>Payments].</w:t>
      </w:r>
    </w:p>
    <w:p w14:paraId="77DD2562" w14:textId="77777777" w:rsidR="005E6E3D" w:rsidRDefault="007B664E">
      <w:pPr>
        <w:pStyle w:val="Heading4"/>
        <w:numPr>
          <w:ilvl w:val="1"/>
          <w:numId w:val="61"/>
        </w:numPr>
        <w:tabs>
          <w:tab w:val="left" w:pos="755"/>
          <w:tab w:val="left" w:pos="756"/>
        </w:tabs>
        <w:spacing w:before="239"/>
        <w:ind w:left="755" w:hanging="622"/>
        <w:rPr>
          <w:color w:val="231F20"/>
        </w:rPr>
      </w:pPr>
      <w:r>
        <w:rPr>
          <w:color w:val="231F20"/>
        </w:rPr>
        <w:t>Evidence of</w:t>
      </w:r>
      <w:r w:rsidR="007C4B26">
        <w:rPr>
          <w:color w:val="231F20"/>
        </w:rPr>
        <w:t xml:space="preserve"> </w:t>
      </w:r>
      <w:r>
        <w:rPr>
          <w:color w:val="231F20"/>
        </w:rPr>
        <w:t>Payments</w:t>
      </w:r>
    </w:p>
    <w:p w14:paraId="79F02599" w14:textId="77777777" w:rsidR="005E6E3D" w:rsidRDefault="007B664E" w:rsidP="00300D2E">
      <w:pPr>
        <w:pStyle w:val="ListParagraph"/>
        <w:tabs>
          <w:tab w:val="left" w:pos="742"/>
        </w:tabs>
        <w:spacing w:line="247" w:lineRule="exact"/>
        <w:ind w:left="757" w:right="309" w:firstLine="0"/>
        <w:jc w:val="both"/>
      </w:pPr>
      <w:r>
        <w:rPr>
          <w:color w:val="231F20"/>
        </w:rPr>
        <w:t xml:space="preserve">Before issuing a Payment Certiﬁcate which includes an amount payable to a nominated Subcontractor, the Engineer may request the Contractor to supply reasonable evidence that the nominated Subcontractor </w:t>
      </w:r>
      <w:proofErr w:type="spellStart"/>
      <w:r>
        <w:rPr>
          <w:color w:val="231F20"/>
        </w:rPr>
        <w:t>hasreceived</w:t>
      </w:r>
      <w:proofErr w:type="spellEnd"/>
      <w:r>
        <w:rPr>
          <w:color w:val="231F20"/>
        </w:rPr>
        <w:t xml:space="preserve"> all amounts due in accordance with previous Payment Certiﬁcates, less applicable deductions for retention or otherwise. Unless the Contractor:</w:t>
      </w:r>
    </w:p>
    <w:p w14:paraId="0CDF484F" w14:textId="77777777" w:rsidR="005E6E3D" w:rsidRDefault="00371C35">
      <w:pPr>
        <w:pStyle w:val="ListParagraph"/>
        <w:numPr>
          <w:ilvl w:val="0"/>
          <w:numId w:val="47"/>
        </w:numPr>
        <w:tabs>
          <w:tab w:val="left" w:pos="1124"/>
          <w:tab w:val="left" w:pos="1125"/>
        </w:tabs>
        <w:spacing w:before="0" w:line="242" w:lineRule="exact"/>
        <w:ind w:hanging="793"/>
      </w:pPr>
      <w:r>
        <w:rPr>
          <w:color w:val="231F20"/>
        </w:rPr>
        <w:t>S</w:t>
      </w:r>
      <w:r w:rsidR="007B664E">
        <w:rPr>
          <w:color w:val="231F20"/>
        </w:rPr>
        <w:t>ubmits</w:t>
      </w:r>
      <w:r>
        <w:rPr>
          <w:color w:val="231F20"/>
        </w:rPr>
        <w:t xml:space="preserve"> </w:t>
      </w:r>
      <w:r w:rsidR="007B664E">
        <w:rPr>
          <w:color w:val="231F20"/>
        </w:rPr>
        <w:t>this</w:t>
      </w:r>
      <w:r>
        <w:rPr>
          <w:color w:val="231F20"/>
        </w:rPr>
        <w:t xml:space="preserve"> </w:t>
      </w:r>
      <w:r w:rsidR="007B664E">
        <w:rPr>
          <w:color w:val="231F20"/>
        </w:rPr>
        <w:t>reasonable</w:t>
      </w:r>
      <w:r>
        <w:rPr>
          <w:color w:val="231F20"/>
        </w:rPr>
        <w:t xml:space="preserve"> </w:t>
      </w:r>
      <w:r w:rsidR="007B664E">
        <w:rPr>
          <w:color w:val="231F20"/>
        </w:rPr>
        <w:t>evidence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or</w:t>
      </w:r>
    </w:p>
    <w:p w14:paraId="6CE5BD90" w14:textId="77777777" w:rsidR="005E6E3D" w:rsidRDefault="007B664E">
      <w:pPr>
        <w:pStyle w:val="ListParagraph"/>
        <w:numPr>
          <w:ilvl w:val="0"/>
          <w:numId w:val="47"/>
        </w:numPr>
        <w:tabs>
          <w:tab w:val="left" w:pos="1120"/>
          <w:tab w:val="left" w:pos="1533"/>
        </w:tabs>
        <w:spacing w:before="3" w:line="230" w:lineRule="auto"/>
        <w:ind w:right="305" w:hanging="793"/>
      </w:pPr>
      <w:proofErr w:type="spellStart"/>
      <w:r>
        <w:rPr>
          <w:color w:val="231F20"/>
        </w:rPr>
        <w:t>i</w:t>
      </w:r>
      <w:proofErr w:type="spellEnd"/>
      <w:r>
        <w:rPr>
          <w:color w:val="231F20"/>
        </w:rPr>
        <w:t>)</w:t>
      </w:r>
      <w:r>
        <w:rPr>
          <w:color w:val="231F20"/>
        </w:rPr>
        <w:tab/>
        <w:t>satisﬁes</w:t>
      </w:r>
      <w:r w:rsidR="00371C35">
        <w:rPr>
          <w:color w:val="231F20"/>
        </w:rPr>
        <w:t xml:space="preserve"> </w:t>
      </w:r>
      <w:r>
        <w:rPr>
          <w:color w:val="231F20"/>
        </w:rPr>
        <w:t>the</w:t>
      </w:r>
      <w:r w:rsidR="00371C35">
        <w:rPr>
          <w:color w:val="231F20"/>
        </w:rPr>
        <w:t xml:space="preserve"> </w:t>
      </w:r>
      <w:r>
        <w:rPr>
          <w:color w:val="231F20"/>
        </w:rPr>
        <w:t>Engineer</w:t>
      </w:r>
      <w:r w:rsidR="00371C35">
        <w:rPr>
          <w:color w:val="231F20"/>
        </w:rPr>
        <w:t xml:space="preserve"> </w:t>
      </w:r>
      <w:r>
        <w:rPr>
          <w:color w:val="231F20"/>
        </w:rPr>
        <w:t>in</w:t>
      </w:r>
      <w:r w:rsidR="00371C35">
        <w:rPr>
          <w:color w:val="231F20"/>
        </w:rPr>
        <w:t xml:space="preserve"> </w:t>
      </w:r>
      <w:r>
        <w:rPr>
          <w:color w:val="231F20"/>
        </w:rPr>
        <w:t>writing</w:t>
      </w:r>
      <w:r w:rsidR="00371C35">
        <w:rPr>
          <w:color w:val="231F20"/>
        </w:rPr>
        <w:t xml:space="preserve"> </w:t>
      </w:r>
      <w:r>
        <w:rPr>
          <w:color w:val="231F20"/>
        </w:rPr>
        <w:t>that</w:t>
      </w:r>
      <w:r w:rsidR="00371C35">
        <w:rPr>
          <w:color w:val="231F20"/>
        </w:rPr>
        <w:t xml:space="preserve"> </w:t>
      </w:r>
      <w:r>
        <w:rPr>
          <w:color w:val="231F20"/>
        </w:rPr>
        <w:t>the</w:t>
      </w:r>
      <w:r w:rsidR="00371C35">
        <w:rPr>
          <w:color w:val="231F20"/>
        </w:rPr>
        <w:t xml:space="preserve"> </w:t>
      </w:r>
      <w:r>
        <w:rPr>
          <w:color w:val="231F20"/>
        </w:rPr>
        <w:t>Contractor</w:t>
      </w:r>
      <w:r w:rsidR="00371C35">
        <w:rPr>
          <w:color w:val="231F20"/>
        </w:rPr>
        <w:t xml:space="preserve"> </w:t>
      </w:r>
      <w:r>
        <w:rPr>
          <w:color w:val="231F20"/>
        </w:rPr>
        <w:t>is</w:t>
      </w:r>
      <w:r w:rsidR="00371C35">
        <w:rPr>
          <w:color w:val="231F20"/>
        </w:rPr>
        <w:t xml:space="preserve"> </w:t>
      </w:r>
      <w:r>
        <w:rPr>
          <w:color w:val="231F20"/>
        </w:rPr>
        <w:t>reasonably</w:t>
      </w:r>
      <w:r w:rsidR="00371C35">
        <w:rPr>
          <w:color w:val="231F20"/>
        </w:rPr>
        <w:t xml:space="preserve"> </w:t>
      </w:r>
      <w:r>
        <w:rPr>
          <w:color w:val="231F20"/>
        </w:rPr>
        <w:t>entitled</w:t>
      </w:r>
      <w:r w:rsidR="00371C35">
        <w:rPr>
          <w:color w:val="231F20"/>
        </w:rPr>
        <w:t xml:space="preserve"> </w:t>
      </w:r>
      <w:r>
        <w:rPr>
          <w:color w:val="231F20"/>
        </w:rPr>
        <w:t>to withhold or refuse to pay these</w:t>
      </w:r>
      <w:r w:rsidR="00371C35">
        <w:rPr>
          <w:color w:val="231F20"/>
        </w:rPr>
        <w:t xml:space="preserve"> </w:t>
      </w:r>
      <w:r>
        <w:rPr>
          <w:color w:val="231F20"/>
        </w:rPr>
        <w:t>amounts,</w:t>
      </w:r>
      <w:r w:rsidR="00371C35">
        <w:rPr>
          <w:color w:val="231F20"/>
        </w:rPr>
        <w:t xml:space="preserve"> </w:t>
      </w:r>
      <w:r>
        <w:rPr>
          <w:color w:val="231F20"/>
        </w:rPr>
        <w:t>and</w:t>
      </w:r>
    </w:p>
    <w:p w14:paraId="44A6265D" w14:textId="77777777" w:rsidR="005E6E3D" w:rsidRDefault="007B664E" w:rsidP="0000618B">
      <w:pPr>
        <w:pStyle w:val="BodyText"/>
        <w:numPr>
          <w:ilvl w:val="5"/>
          <w:numId w:val="61"/>
        </w:numPr>
        <w:spacing w:before="2" w:line="230" w:lineRule="auto"/>
        <w:ind w:right="308"/>
        <w:jc w:val="both"/>
        <w:rPr>
          <w:color w:val="231F20"/>
          <w:spacing w:val="-3"/>
        </w:rPr>
      </w:pPr>
      <w:r>
        <w:rPr>
          <w:color w:val="231F20"/>
        </w:rPr>
        <w:t xml:space="preserve">submits to the Engineer reasonable evidence that the nominated Subcontractor has been notiﬁed of the Contractor's entitlement, then the Procuring Entity may (at his sole discretion) </w:t>
      </w:r>
      <w:r>
        <w:rPr>
          <w:color w:val="231F20"/>
          <w:spacing w:val="-4"/>
        </w:rPr>
        <w:t xml:space="preserve">pay, </w:t>
      </w:r>
      <w:r>
        <w:rPr>
          <w:color w:val="231F20"/>
        </w:rPr>
        <w:t>direct to the nominated</w:t>
      </w:r>
      <w:r w:rsidR="006A2796">
        <w:rPr>
          <w:color w:val="231F20"/>
        </w:rPr>
        <w:t xml:space="preserve"> </w:t>
      </w:r>
      <w:r>
        <w:rPr>
          <w:color w:val="231F20"/>
        </w:rPr>
        <w:t>Subcontractor,</w:t>
      </w:r>
      <w:r w:rsidR="006A2796">
        <w:rPr>
          <w:color w:val="231F20"/>
        </w:rPr>
        <w:t xml:space="preserve"> </w:t>
      </w:r>
      <w:proofErr w:type="spellStart"/>
      <w:r>
        <w:rPr>
          <w:color w:val="231F20"/>
        </w:rPr>
        <w:t>partor</w:t>
      </w:r>
      <w:proofErr w:type="spellEnd"/>
      <w:r w:rsidR="006A2796">
        <w:rPr>
          <w:color w:val="231F20"/>
        </w:rPr>
        <w:t xml:space="preserve"> </w:t>
      </w:r>
      <w:r>
        <w:rPr>
          <w:color w:val="231F20"/>
        </w:rPr>
        <w:t>all</w:t>
      </w:r>
      <w:r w:rsidR="006A2796">
        <w:rPr>
          <w:color w:val="231F20"/>
        </w:rPr>
        <w:t xml:space="preserve"> </w:t>
      </w:r>
      <w:r>
        <w:rPr>
          <w:color w:val="231F20"/>
        </w:rPr>
        <w:t>of</w:t>
      </w:r>
      <w:r w:rsidR="006A2796">
        <w:rPr>
          <w:color w:val="231F20"/>
        </w:rPr>
        <w:t xml:space="preserve"> </w:t>
      </w:r>
      <w:r>
        <w:rPr>
          <w:color w:val="231F20"/>
        </w:rPr>
        <w:t>such</w:t>
      </w:r>
      <w:r w:rsidR="006A2796">
        <w:rPr>
          <w:color w:val="231F20"/>
        </w:rPr>
        <w:t xml:space="preserve"> </w:t>
      </w:r>
      <w:r>
        <w:rPr>
          <w:color w:val="231F20"/>
        </w:rPr>
        <w:t>amounts</w:t>
      </w:r>
      <w:r w:rsidR="006A2796">
        <w:rPr>
          <w:color w:val="231F20"/>
        </w:rPr>
        <w:t xml:space="preserve"> </w:t>
      </w:r>
      <w:r>
        <w:rPr>
          <w:color w:val="231F20"/>
        </w:rPr>
        <w:t>previously</w:t>
      </w:r>
      <w:r w:rsidR="006A2796">
        <w:rPr>
          <w:color w:val="231F20"/>
        </w:rPr>
        <w:t xml:space="preserve"> </w:t>
      </w:r>
      <w:r>
        <w:rPr>
          <w:color w:val="231F20"/>
        </w:rPr>
        <w:t>certiﬁed</w:t>
      </w:r>
      <w:r w:rsidR="006A2796">
        <w:rPr>
          <w:color w:val="231F20"/>
        </w:rPr>
        <w:t xml:space="preserve"> </w:t>
      </w:r>
      <w:r>
        <w:rPr>
          <w:color w:val="231F20"/>
        </w:rPr>
        <w:t>(less</w:t>
      </w:r>
      <w:r w:rsidR="006A2796">
        <w:rPr>
          <w:color w:val="231F20"/>
        </w:rPr>
        <w:t xml:space="preserve"> </w:t>
      </w:r>
      <w:r>
        <w:rPr>
          <w:color w:val="231F20"/>
        </w:rPr>
        <w:t>applicable</w:t>
      </w:r>
      <w:r w:rsidR="006A2796">
        <w:rPr>
          <w:color w:val="231F20"/>
        </w:rPr>
        <w:t xml:space="preserve"> </w:t>
      </w:r>
      <w:r>
        <w:rPr>
          <w:color w:val="231F20"/>
        </w:rPr>
        <w:t xml:space="preserve">deductions) as are due to the nominated Subcontractor and for which the Contractor has failed to submit the evidence described in sub-paragraphs (a) or (b) above. The Contractor shall then </w:t>
      </w:r>
      <w:r>
        <w:rPr>
          <w:color w:val="231F20"/>
          <w:spacing w:val="-3"/>
        </w:rPr>
        <w:t xml:space="preserve">repay, </w:t>
      </w:r>
      <w:r>
        <w:rPr>
          <w:color w:val="231F20"/>
        </w:rPr>
        <w:t xml:space="preserve">to the Procuring </w:t>
      </w:r>
      <w:r>
        <w:rPr>
          <w:color w:val="231F20"/>
          <w:spacing w:val="-3"/>
        </w:rPr>
        <w:t xml:space="preserve">Entity, </w:t>
      </w:r>
      <w:r>
        <w:rPr>
          <w:color w:val="231F20"/>
        </w:rPr>
        <w:t xml:space="preserve">the amount which the nominated Subcontractor was directly paid by the Procuring </w:t>
      </w:r>
      <w:r>
        <w:rPr>
          <w:color w:val="231F20"/>
          <w:spacing w:val="-3"/>
        </w:rPr>
        <w:t>Entity.</w:t>
      </w:r>
    </w:p>
    <w:p w14:paraId="351A8ABD" w14:textId="77777777" w:rsidR="0000618B" w:rsidRDefault="0000618B" w:rsidP="0000618B">
      <w:pPr>
        <w:pStyle w:val="BodyText"/>
        <w:spacing w:before="2" w:line="230" w:lineRule="auto"/>
        <w:ind w:right="308"/>
        <w:jc w:val="both"/>
        <w:rPr>
          <w:color w:val="231F20"/>
          <w:spacing w:val="-3"/>
        </w:rPr>
      </w:pPr>
    </w:p>
    <w:p w14:paraId="56493D0A" w14:textId="77777777" w:rsidR="005E6E3D" w:rsidRDefault="007B664E">
      <w:pPr>
        <w:pStyle w:val="Heading4"/>
        <w:numPr>
          <w:ilvl w:val="0"/>
          <w:numId w:val="61"/>
        </w:numPr>
        <w:tabs>
          <w:tab w:val="left" w:pos="746"/>
          <w:tab w:val="left" w:pos="747"/>
        </w:tabs>
        <w:spacing w:before="241"/>
        <w:ind w:left="746" w:hanging="623"/>
        <w:rPr>
          <w:color w:val="231F20"/>
        </w:rPr>
      </w:pPr>
      <w:bookmarkStart w:id="78" w:name="_TOC_250018"/>
      <w:r>
        <w:rPr>
          <w:color w:val="231F20"/>
        </w:rPr>
        <w:t>STAFF</w:t>
      </w:r>
      <w:r w:rsidR="00371C35">
        <w:rPr>
          <w:color w:val="231F20"/>
        </w:rPr>
        <w:t xml:space="preserve"> </w:t>
      </w:r>
      <w:r>
        <w:rPr>
          <w:color w:val="231F20"/>
        </w:rPr>
        <w:t>AND</w:t>
      </w:r>
      <w:bookmarkEnd w:id="78"/>
      <w:r w:rsidR="00371C35">
        <w:rPr>
          <w:color w:val="231F20"/>
        </w:rPr>
        <w:t xml:space="preserve"> </w:t>
      </w:r>
      <w:r>
        <w:rPr>
          <w:color w:val="231F20"/>
        </w:rPr>
        <w:t>LABOR</w:t>
      </w:r>
    </w:p>
    <w:p w14:paraId="52B7944E" w14:textId="77777777" w:rsidR="005E6E3D" w:rsidRDefault="007B664E">
      <w:pPr>
        <w:pStyle w:val="ListParagraph"/>
        <w:numPr>
          <w:ilvl w:val="1"/>
          <w:numId w:val="61"/>
        </w:numPr>
        <w:tabs>
          <w:tab w:val="left" w:pos="746"/>
          <w:tab w:val="left" w:pos="747"/>
        </w:tabs>
        <w:spacing w:before="234"/>
        <w:ind w:left="746" w:hanging="623"/>
        <w:rPr>
          <w:b/>
          <w:color w:val="231F20"/>
        </w:rPr>
      </w:pPr>
      <w:r>
        <w:rPr>
          <w:b/>
          <w:color w:val="231F20"/>
        </w:rPr>
        <w:t>Engagement</w:t>
      </w:r>
      <w:r w:rsidR="00371C35">
        <w:rPr>
          <w:b/>
          <w:color w:val="231F20"/>
        </w:rPr>
        <w:t xml:space="preserve"> </w:t>
      </w:r>
      <w:r>
        <w:rPr>
          <w:b/>
          <w:color w:val="231F20"/>
        </w:rPr>
        <w:t>of</w:t>
      </w:r>
      <w:r w:rsidR="00371C35">
        <w:rPr>
          <w:b/>
          <w:color w:val="231F20"/>
        </w:rPr>
        <w:t xml:space="preserve"> </w:t>
      </w:r>
      <w:r>
        <w:rPr>
          <w:b/>
          <w:color w:val="231F20"/>
        </w:rPr>
        <w:t>Staff</w:t>
      </w:r>
      <w:r w:rsidR="00371C35">
        <w:rPr>
          <w:b/>
          <w:color w:val="231F20"/>
        </w:rPr>
        <w:t xml:space="preserve"> </w:t>
      </w:r>
      <w:r>
        <w:rPr>
          <w:b/>
          <w:color w:val="231F20"/>
        </w:rPr>
        <w:t>and</w:t>
      </w:r>
      <w:r w:rsidR="00371C35">
        <w:rPr>
          <w:b/>
          <w:color w:val="231F20"/>
        </w:rPr>
        <w:t xml:space="preserve"> </w:t>
      </w:r>
      <w:r>
        <w:rPr>
          <w:b/>
          <w:color w:val="231F20"/>
        </w:rPr>
        <w:t>Labor</w:t>
      </w:r>
    </w:p>
    <w:p w14:paraId="67C14ED9" w14:textId="77777777" w:rsidR="005E6E3D" w:rsidRDefault="007B664E" w:rsidP="00300D2E">
      <w:pPr>
        <w:pStyle w:val="ListParagraph"/>
        <w:tabs>
          <w:tab w:val="left" w:pos="742"/>
        </w:tabs>
        <w:spacing w:line="247" w:lineRule="exact"/>
        <w:ind w:left="757" w:right="309" w:firstLine="0"/>
        <w:jc w:val="both"/>
      </w:pPr>
      <w:r>
        <w:rPr>
          <w:color w:val="231F20"/>
        </w:rPr>
        <w:t>Except</w:t>
      </w:r>
      <w:r w:rsidR="00371C35">
        <w:rPr>
          <w:color w:val="231F20"/>
        </w:rPr>
        <w:t xml:space="preserve"> </w:t>
      </w:r>
      <w:r>
        <w:rPr>
          <w:color w:val="231F20"/>
        </w:rPr>
        <w:t>as</w:t>
      </w:r>
      <w:r w:rsidR="00371C35">
        <w:rPr>
          <w:color w:val="231F20"/>
        </w:rPr>
        <w:t xml:space="preserve"> </w:t>
      </w:r>
      <w:r>
        <w:rPr>
          <w:color w:val="231F20"/>
        </w:rPr>
        <w:t>otherwise</w:t>
      </w:r>
      <w:r w:rsidR="00371C35">
        <w:rPr>
          <w:color w:val="231F20"/>
        </w:rPr>
        <w:t xml:space="preserve"> </w:t>
      </w:r>
      <w:r>
        <w:rPr>
          <w:color w:val="231F20"/>
        </w:rPr>
        <w:t>stated</w:t>
      </w:r>
      <w:r w:rsidR="00371C35">
        <w:rPr>
          <w:color w:val="231F20"/>
        </w:rPr>
        <w:t xml:space="preserve"> </w:t>
      </w:r>
      <w:r>
        <w:rPr>
          <w:color w:val="231F20"/>
        </w:rPr>
        <w:t>in</w:t>
      </w:r>
      <w:r w:rsidR="00371C35">
        <w:rPr>
          <w:color w:val="231F20"/>
        </w:rPr>
        <w:t xml:space="preserve"> </w:t>
      </w:r>
      <w:r>
        <w:rPr>
          <w:color w:val="231F20"/>
        </w:rPr>
        <w:t>the</w:t>
      </w:r>
      <w:r w:rsidR="00371C35">
        <w:rPr>
          <w:color w:val="231F20"/>
        </w:rPr>
        <w:t xml:space="preserve"> </w:t>
      </w:r>
      <w:r>
        <w:rPr>
          <w:color w:val="231F20"/>
        </w:rPr>
        <w:t>Speciﬁcation,</w:t>
      </w:r>
      <w:r w:rsidR="00371C35">
        <w:rPr>
          <w:color w:val="231F20"/>
        </w:rPr>
        <w:t xml:space="preserve"> </w:t>
      </w:r>
      <w:r>
        <w:rPr>
          <w:color w:val="231F20"/>
        </w:rPr>
        <w:t>the</w:t>
      </w:r>
      <w:r w:rsidR="00371C35">
        <w:rPr>
          <w:color w:val="231F20"/>
        </w:rPr>
        <w:t xml:space="preserve"> </w:t>
      </w:r>
      <w:r>
        <w:rPr>
          <w:color w:val="231F20"/>
        </w:rPr>
        <w:t>Contractor</w:t>
      </w:r>
      <w:r w:rsidR="00371C35">
        <w:rPr>
          <w:color w:val="231F20"/>
        </w:rPr>
        <w:t xml:space="preserve"> </w:t>
      </w:r>
      <w:r>
        <w:rPr>
          <w:color w:val="231F20"/>
        </w:rPr>
        <w:t>shall</w:t>
      </w:r>
      <w:r w:rsidR="00371C35">
        <w:rPr>
          <w:color w:val="231F20"/>
        </w:rPr>
        <w:t xml:space="preserve"> </w:t>
      </w:r>
      <w:r>
        <w:rPr>
          <w:color w:val="231F20"/>
        </w:rPr>
        <w:t>make</w:t>
      </w:r>
      <w:r w:rsidR="00371C35">
        <w:rPr>
          <w:color w:val="231F20"/>
        </w:rPr>
        <w:t xml:space="preserve"> </w:t>
      </w:r>
      <w:r>
        <w:rPr>
          <w:color w:val="231F20"/>
        </w:rPr>
        <w:t>arrangements</w:t>
      </w:r>
      <w:r w:rsidR="00371C35">
        <w:rPr>
          <w:color w:val="231F20"/>
        </w:rPr>
        <w:t xml:space="preserve"> </w:t>
      </w:r>
      <w:r>
        <w:rPr>
          <w:color w:val="231F20"/>
        </w:rPr>
        <w:t>for</w:t>
      </w:r>
      <w:r w:rsidR="00371C35">
        <w:rPr>
          <w:color w:val="231F20"/>
        </w:rPr>
        <w:t xml:space="preserve"> </w:t>
      </w:r>
      <w:r>
        <w:rPr>
          <w:color w:val="231F20"/>
        </w:rPr>
        <w:t>the</w:t>
      </w:r>
      <w:r w:rsidR="00371C35">
        <w:rPr>
          <w:color w:val="231F20"/>
        </w:rPr>
        <w:t xml:space="preserve"> </w:t>
      </w:r>
      <w:r>
        <w:rPr>
          <w:color w:val="231F20"/>
        </w:rPr>
        <w:t>engagement</w:t>
      </w:r>
      <w:r w:rsidR="00371C35">
        <w:rPr>
          <w:color w:val="231F20"/>
        </w:rPr>
        <w:t xml:space="preserve"> </w:t>
      </w:r>
      <w:r>
        <w:rPr>
          <w:color w:val="231F20"/>
        </w:rPr>
        <w:t>of all</w:t>
      </w:r>
      <w:r w:rsidR="00371C35">
        <w:rPr>
          <w:color w:val="231F20"/>
        </w:rPr>
        <w:t xml:space="preserve"> </w:t>
      </w:r>
      <w:r>
        <w:rPr>
          <w:color w:val="231F20"/>
        </w:rPr>
        <w:t>staff</w:t>
      </w:r>
      <w:r w:rsidR="00371C35">
        <w:rPr>
          <w:color w:val="231F20"/>
        </w:rPr>
        <w:t xml:space="preserve"> </w:t>
      </w:r>
      <w:r>
        <w:rPr>
          <w:color w:val="231F20"/>
        </w:rPr>
        <w:t>and</w:t>
      </w:r>
      <w:r w:rsidR="00371C35">
        <w:rPr>
          <w:color w:val="231F20"/>
        </w:rPr>
        <w:t xml:space="preserve"> </w:t>
      </w:r>
      <w:r>
        <w:rPr>
          <w:color w:val="231F20"/>
        </w:rPr>
        <w:t>labor,</w:t>
      </w:r>
      <w:r w:rsidR="00371C35">
        <w:rPr>
          <w:color w:val="231F20"/>
        </w:rPr>
        <w:t xml:space="preserve"> </w:t>
      </w:r>
      <w:r>
        <w:rPr>
          <w:color w:val="231F20"/>
        </w:rPr>
        <w:t>local</w:t>
      </w:r>
      <w:r w:rsidR="00371C35">
        <w:rPr>
          <w:color w:val="231F20"/>
        </w:rPr>
        <w:t xml:space="preserve"> </w:t>
      </w:r>
      <w:r>
        <w:rPr>
          <w:color w:val="231F20"/>
        </w:rPr>
        <w:t>or</w:t>
      </w:r>
      <w:r w:rsidR="00371C35">
        <w:rPr>
          <w:color w:val="231F20"/>
        </w:rPr>
        <w:t xml:space="preserve"> </w:t>
      </w:r>
      <w:r>
        <w:rPr>
          <w:color w:val="231F20"/>
        </w:rPr>
        <w:t>otherwise,</w:t>
      </w:r>
      <w:r w:rsidR="00371C35">
        <w:rPr>
          <w:color w:val="231F20"/>
        </w:rPr>
        <w:t xml:space="preserve"> </w:t>
      </w:r>
      <w:r>
        <w:rPr>
          <w:color w:val="231F20"/>
        </w:rPr>
        <w:t>and</w:t>
      </w:r>
      <w:r w:rsidR="00371C35">
        <w:rPr>
          <w:color w:val="231F20"/>
        </w:rPr>
        <w:t xml:space="preserve"> </w:t>
      </w:r>
      <w:r>
        <w:rPr>
          <w:color w:val="231F20"/>
        </w:rPr>
        <w:t>for</w:t>
      </w:r>
      <w:r w:rsidR="00371C35">
        <w:rPr>
          <w:color w:val="231F20"/>
        </w:rPr>
        <w:t xml:space="preserve"> </w:t>
      </w:r>
      <w:r>
        <w:rPr>
          <w:color w:val="231F20"/>
        </w:rPr>
        <w:t>their</w:t>
      </w:r>
      <w:r w:rsidR="00371C35">
        <w:rPr>
          <w:color w:val="231F20"/>
        </w:rPr>
        <w:t xml:space="preserve"> </w:t>
      </w:r>
      <w:r>
        <w:rPr>
          <w:color w:val="231F20"/>
        </w:rPr>
        <w:t>payment,</w:t>
      </w:r>
      <w:r w:rsidR="00371C35">
        <w:rPr>
          <w:color w:val="231F20"/>
        </w:rPr>
        <w:t xml:space="preserve"> </w:t>
      </w:r>
      <w:r>
        <w:rPr>
          <w:color w:val="231F20"/>
        </w:rPr>
        <w:t>feeding,</w:t>
      </w:r>
      <w:r w:rsidR="00371C35">
        <w:rPr>
          <w:color w:val="231F20"/>
        </w:rPr>
        <w:t xml:space="preserve"> </w:t>
      </w:r>
      <w:r>
        <w:rPr>
          <w:color w:val="231F20"/>
        </w:rPr>
        <w:t>transport,</w:t>
      </w:r>
      <w:r w:rsidR="00371C35">
        <w:rPr>
          <w:color w:val="231F20"/>
        </w:rPr>
        <w:t xml:space="preserve"> </w:t>
      </w:r>
      <w:r>
        <w:rPr>
          <w:color w:val="231F20"/>
        </w:rPr>
        <w:t>and,</w:t>
      </w:r>
      <w:r w:rsidR="00371C35">
        <w:rPr>
          <w:color w:val="231F20"/>
        </w:rPr>
        <w:t xml:space="preserve"> </w:t>
      </w:r>
      <w:r>
        <w:rPr>
          <w:color w:val="231F20"/>
        </w:rPr>
        <w:t>when</w:t>
      </w:r>
      <w:r w:rsidR="00371C35">
        <w:rPr>
          <w:color w:val="231F20"/>
        </w:rPr>
        <w:t xml:space="preserve"> </w:t>
      </w:r>
      <w:r>
        <w:rPr>
          <w:color w:val="231F20"/>
        </w:rPr>
        <w:t>appropriate,</w:t>
      </w:r>
      <w:r w:rsidR="00371C35">
        <w:rPr>
          <w:color w:val="231F20"/>
        </w:rPr>
        <w:t xml:space="preserve"> </w:t>
      </w:r>
      <w:r>
        <w:rPr>
          <w:color w:val="231F20"/>
        </w:rPr>
        <w:t>housing. The Contractor is encouraged, to the extent practicable and reasonable, to employ staff and labor with appropriate</w:t>
      </w:r>
      <w:r w:rsidR="00371C35">
        <w:rPr>
          <w:color w:val="231F20"/>
        </w:rPr>
        <w:t xml:space="preserve"> </w:t>
      </w:r>
      <w:r>
        <w:rPr>
          <w:color w:val="231F20"/>
        </w:rPr>
        <w:t>qualiﬁcations</w:t>
      </w:r>
      <w:r w:rsidR="00371C35">
        <w:rPr>
          <w:color w:val="231F20"/>
        </w:rPr>
        <w:t xml:space="preserve"> </w:t>
      </w:r>
      <w:r>
        <w:rPr>
          <w:color w:val="231F20"/>
        </w:rPr>
        <w:t>and</w:t>
      </w:r>
      <w:r w:rsidR="00371C35">
        <w:rPr>
          <w:color w:val="231F20"/>
        </w:rPr>
        <w:t xml:space="preserve"> </w:t>
      </w:r>
      <w:r>
        <w:rPr>
          <w:color w:val="231F20"/>
        </w:rPr>
        <w:t>experience</w:t>
      </w:r>
      <w:r w:rsidR="00371C35">
        <w:rPr>
          <w:color w:val="231F20"/>
        </w:rPr>
        <w:t xml:space="preserve"> </w:t>
      </w:r>
      <w:r>
        <w:rPr>
          <w:color w:val="231F20"/>
        </w:rPr>
        <w:t>from</w:t>
      </w:r>
      <w:r w:rsidR="00371C35">
        <w:rPr>
          <w:color w:val="231F20"/>
        </w:rPr>
        <w:t xml:space="preserve"> </w:t>
      </w:r>
      <w:r>
        <w:rPr>
          <w:color w:val="231F20"/>
        </w:rPr>
        <w:t>sources</w:t>
      </w:r>
      <w:r w:rsidR="00371C35">
        <w:rPr>
          <w:color w:val="231F20"/>
        </w:rPr>
        <w:t xml:space="preserve"> </w:t>
      </w:r>
      <w:r>
        <w:rPr>
          <w:color w:val="231F20"/>
        </w:rPr>
        <w:t>within</w:t>
      </w:r>
      <w:r w:rsidR="00371C35">
        <w:rPr>
          <w:color w:val="231F20"/>
        </w:rPr>
        <w:t xml:space="preserve"> </w:t>
      </w:r>
      <w:r>
        <w:rPr>
          <w:color w:val="231F20"/>
        </w:rPr>
        <w:t>the</w:t>
      </w:r>
      <w:r w:rsidR="00371C35">
        <w:rPr>
          <w:color w:val="231F20"/>
        </w:rPr>
        <w:t xml:space="preserve"> </w:t>
      </w:r>
      <w:r>
        <w:rPr>
          <w:color w:val="231F20"/>
        </w:rPr>
        <w:t>Country.</w:t>
      </w:r>
    </w:p>
    <w:p w14:paraId="7DFAC4DA" w14:textId="77777777" w:rsidR="005E6E3D" w:rsidRDefault="007B664E">
      <w:pPr>
        <w:pStyle w:val="Heading4"/>
        <w:numPr>
          <w:ilvl w:val="1"/>
          <w:numId w:val="61"/>
        </w:numPr>
        <w:tabs>
          <w:tab w:val="left" w:pos="745"/>
          <w:tab w:val="left" w:pos="746"/>
        </w:tabs>
        <w:ind w:left="745" w:hanging="622"/>
        <w:rPr>
          <w:color w:val="231F20"/>
        </w:rPr>
      </w:pPr>
      <w:r>
        <w:rPr>
          <w:color w:val="231F20"/>
        </w:rPr>
        <w:t>Rates</w:t>
      </w:r>
      <w:r w:rsidR="00371C35">
        <w:rPr>
          <w:color w:val="231F20"/>
        </w:rPr>
        <w:t xml:space="preserve"> </w:t>
      </w:r>
      <w:r>
        <w:rPr>
          <w:color w:val="231F20"/>
        </w:rPr>
        <w:t>of</w:t>
      </w:r>
      <w:r w:rsidR="00371C35">
        <w:rPr>
          <w:color w:val="231F20"/>
        </w:rPr>
        <w:t xml:space="preserve"> </w:t>
      </w:r>
      <w:r>
        <w:rPr>
          <w:color w:val="231F20"/>
          <w:spacing w:val="-3"/>
        </w:rPr>
        <w:t>Wages</w:t>
      </w:r>
      <w:r w:rsidR="00371C35">
        <w:rPr>
          <w:color w:val="231F20"/>
          <w:spacing w:val="-3"/>
        </w:rPr>
        <w:t xml:space="preserve"> </w:t>
      </w:r>
      <w:r>
        <w:rPr>
          <w:color w:val="231F20"/>
        </w:rPr>
        <w:t>and</w:t>
      </w:r>
      <w:r w:rsidR="00371C35">
        <w:rPr>
          <w:color w:val="231F20"/>
        </w:rPr>
        <w:t xml:space="preserve"> </w:t>
      </w:r>
      <w:r>
        <w:rPr>
          <w:color w:val="231F20"/>
        </w:rPr>
        <w:t>Conditions</w:t>
      </w:r>
      <w:r w:rsidR="00371C35">
        <w:rPr>
          <w:color w:val="231F20"/>
        </w:rPr>
        <w:t xml:space="preserve"> </w:t>
      </w:r>
      <w:r>
        <w:rPr>
          <w:color w:val="231F20"/>
        </w:rPr>
        <w:t>of</w:t>
      </w:r>
      <w:r w:rsidR="00371C35">
        <w:rPr>
          <w:color w:val="231F20"/>
        </w:rPr>
        <w:t xml:space="preserve"> </w:t>
      </w:r>
      <w:r>
        <w:rPr>
          <w:color w:val="231F20"/>
        </w:rPr>
        <w:t>Labor</w:t>
      </w:r>
    </w:p>
    <w:p w14:paraId="185EE039" w14:textId="77777777" w:rsidR="005E6E3D" w:rsidRDefault="007B664E">
      <w:pPr>
        <w:pStyle w:val="ListParagraph"/>
        <w:numPr>
          <w:ilvl w:val="2"/>
          <w:numId w:val="61"/>
        </w:numPr>
        <w:tabs>
          <w:tab w:val="left" w:pos="746"/>
        </w:tabs>
        <w:spacing w:before="243" w:line="230" w:lineRule="auto"/>
        <w:ind w:left="745" w:right="309" w:hanging="622"/>
        <w:jc w:val="both"/>
        <w:rPr>
          <w:color w:val="231F20"/>
        </w:rPr>
      </w:pPr>
      <w:r>
        <w:rPr>
          <w:color w:val="231F20"/>
        </w:rPr>
        <w:t>The Contractor shall pay rates of wages, and observe conditions of labor, which are not lower than those established for the trade or industry where the work is carried out. If no established rates or conditions are applicable,</w:t>
      </w:r>
      <w:r w:rsidR="00371C35">
        <w:rPr>
          <w:color w:val="231F20"/>
        </w:rPr>
        <w:t xml:space="preserve"> </w:t>
      </w:r>
      <w:r>
        <w:rPr>
          <w:color w:val="231F20"/>
        </w:rPr>
        <w:t>the</w:t>
      </w:r>
      <w:r w:rsidR="00371C35">
        <w:rPr>
          <w:color w:val="231F20"/>
        </w:rPr>
        <w:t xml:space="preserve"> </w:t>
      </w:r>
      <w:r>
        <w:rPr>
          <w:color w:val="231F20"/>
        </w:rPr>
        <w:t>Contractor</w:t>
      </w:r>
      <w:r w:rsidR="00371C35">
        <w:rPr>
          <w:color w:val="231F20"/>
        </w:rPr>
        <w:t xml:space="preserve"> </w:t>
      </w:r>
      <w:r>
        <w:rPr>
          <w:color w:val="231F20"/>
        </w:rPr>
        <w:t>shall</w:t>
      </w:r>
      <w:r w:rsidR="00371C35">
        <w:rPr>
          <w:color w:val="231F20"/>
        </w:rPr>
        <w:t xml:space="preserve"> </w:t>
      </w:r>
      <w:r>
        <w:rPr>
          <w:color w:val="231F20"/>
        </w:rPr>
        <w:t>pay</w:t>
      </w:r>
      <w:r w:rsidR="00371C35">
        <w:rPr>
          <w:color w:val="231F20"/>
        </w:rPr>
        <w:t xml:space="preserve"> </w:t>
      </w:r>
      <w:r>
        <w:rPr>
          <w:color w:val="231F20"/>
        </w:rPr>
        <w:t>rates</w:t>
      </w:r>
      <w:r w:rsidR="00371C35">
        <w:rPr>
          <w:color w:val="231F20"/>
        </w:rPr>
        <w:t xml:space="preserve"> </w:t>
      </w:r>
      <w:r>
        <w:rPr>
          <w:color w:val="231F20"/>
        </w:rPr>
        <w:t>of</w:t>
      </w:r>
      <w:r w:rsidR="00371C35">
        <w:rPr>
          <w:color w:val="231F20"/>
        </w:rPr>
        <w:t xml:space="preserve"> </w:t>
      </w:r>
      <w:r>
        <w:rPr>
          <w:color w:val="231F20"/>
        </w:rPr>
        <w:t>wages</w:t>
      </w:r>
      <w:r w:rsidR="00371C35">
        <w:rPr>
          <w:color w:val="231F20"/>
        </w:rPr>
        <w:t xml:space="preserve"> </w:t>
      </w:r>
      <w:r>
        <w:rPr>
          <w:color w:val="231F20"/>
        </w:rPr>
        <w:t>and</w:t>
      </w:r>
      <w:r w:rsidR="00371C35">
        <w:rPr>
          <w:color w:val="231F20"/>
        </w:rPr>
        <w:t xml:space="preserve"> </w:t>
      </w:r>
      <w:r>
        <w:rPr>
          <w:color w:val="231F20"/>
        </w:rPr>
        <w:t>observe</w:t>
      </w:r>
      <w:r w:rsidR="00371C35">
        <w:rPr>
          <w:color w:val="231F20"/>
        </w:rPr>
        <w:t xml:space="preserve"> </w:t>
      </w:r>
      <w:r>
        <w:rPr>
          <w:color w:val="231F20"/>
        </w:rPr>
        <w:t>conditions</w:t>
      </w:r>
      <w:r w:rsidR="00371C35">
        <w:rPr>
          <w:color w:val="231F20"/>
        </w:rPr>
        <w:t xml:space="preserve"> </w:t>
      </w:r>
      <w:r>
        <w:rPr>
          <w:color w:val="231F20"/>
        </w:rPr>
        <w:t>which</w:t>
      </w:r>
      <w:r w:rsidR="00371C35">
        <w:rPr>
          <w:color w:val="231F20"/>
        </w:rPr>
        <w:t xml:space="preserve"> </w:t>
      </w:r>
      <w:r>
        <w:rPr>
          <w:color w:val="231F20"/>
        </w:rPr>
        <w:t>are</w:t>
      </w:r>
      <w:r w:rsidR="00371C35">
        <w:rPr>
          <w:color w:val="231F20"/>
        </w:rPr>
        <w:t xml:space="preserve"> </w:t>
      </w:r>
      <w:r>
        <w:rPr>
          <w:color w:val="231F20"/>
        </w:rPr>
        <w:t>not</w:t>
      </w:r>
      <w:r w:rsidR="00371C35">
        <w:rPr>
          <w:color w:val="231F20"/>
        </w:rPr>
        <w:t xml:space="preserve"> </w:t>
      </w:r>
      <w:r>
        <w:rPr>
          <w:color w:val="231F20"/>
        </w:rPr>
        <w:t>lower</w:t>
      </w:r>
      <w:r w:rsidR="00371C35">
        <w:rPr>
          <w:color w:val="231F20"/>
        </w:rPr>
        <w:t xml:space="preserve"> </w:t>
      </w:r>
      <w:r>
        <w:rPr>
          <w:color w:val="231F20"/>
        </w:rPr>
        <w:t>than</w:t>
      </w:r>
      <w:r w:rsidR="00371C35">
        <w:rPr>
          <w:color w:val="231F20"/>
        </w:rPr>
        <w:t xml:space="preserve"> </w:t>
      </w:r>
      <w:r>
        <w:rPr>
          <w:color w:val="231F20"/>
        </w:rPr>
        <w:t>the</w:t>
      </w:r>
      <w:r w:rsidR="00371C35">
        <w:rPr>
          <w:color w:val="231F20"/>
        </w:rPr>
        <w:t xml:space="preserve"> </w:t>
      </w:r>
      <w:r>
        <w:rPr>
          <w:color w:val="231F20"/>
        </w:rPr>
        <w:t>general level</w:t>
      </w:r>
      <w:r w:rsidR="00371C35">
        <w:rPr>
          <w:color w:val="231F20"/>
        </w:rPr>
        <w:t xml:space="preserve"> </w:t>
      </w:r>
      <w:r>
        <w:rPr>
          <w:color w:val="231F20"/>
        </w:rPr>
        <w:t>of</w:t>
      </w:r>
      <w:r w:rsidR="00371C35">
        <w:rPr>
          <w:color w:val="231F20"/>
        </w:rPr>
        <w:t xml:space="preserve"> </w:t>
      </w:r>
      <w:r>
        <w:rPr>
          <w:color w:val="231F20"/>
        </w:rPr>
        <w:t>wages</w:t>
      </w:r>
      <w:r w:rsidR="00371C35">
        <w:rPr>
          <w:color w:val="231F20"/>
        </w:rPr>
        <w:t xml:space="preserve"> </w:t>
      </w:r>
      <w:r>
        <w:rPr>
          <w:color w:val="231F20"/>
        </w:rPr>
        <w:t>and</w:t>
      </w:r>
      <w:r w:rsidR="00371C35">
        <w:rPr>
          <w:color w:val="231F20"/>
        </w:rPr>
        <w:t xml:space="preserve"> </w:t>
      </w:r>
      <w:r>
        <w:rPr>
          <w:color w:val="231F20"/>
        </w:rPr>
        <w:t>conditions</w:t>
      </w:r>
      <w:r w:rsidR="00371C35">
        <w:rPr>
          <w:color w:val="231F20"/>
        </w:rPr>
        <w:t xml:space="preserve"> </w:t>
      </w:r>
      <w:r>
        <w:rPr>
          <w:color w:val="231F20"/>
        </w:rPr>
        <w:t>observed</w:t>
      </w:r>
      <w:r w:rsidR="00371C35">
        <w:rPr>
          <w:color w:val="231F20"/>
        </w:rPr>
        <w:t xml:space="preserve"> </w:t>
      </w:r>
      <w:r>
        <w:rPr>
          <w:color w:val="231F20"/>
        </w:rPr>
        <w:t>locally</w:t>
      </w:r>
      <w:r w:rsidR="00371C35">
        <w:rPr>
          <w:color w:val="231F20"/>
        </w:rPr>
        <w:t xml:space="preserve"> </w:t>
      </w:r>
      <w:r>
        <w:rPr>
          <w:color w:val="231F20"/>
        </w:rPr>
        <w:t>by</w:t>
      </w:r>
      <w:r w:rsidR="00371C35">
        <w:rPr>
          <w:color w:val="231F20"/>
        </w:rPr>
        <w:t xml:space="preserve"> </w:t>
      </w:r>
      <w:r>
        <w:rPr>
          <w:color w:val="231F20"/>
        </w:rPr>
        <w:t>Procuring</w:t>
      </w:r>
      <w:r w:rsidR="00371C35">
        <w:rPr>
          <w:color w:val="231F20"/>
        </w:rPr>
        <w:t xml:space="preserve"> </w:t>
      </w:r>
      <w:r>
        <w:rPr>
          <w:color w:val="231F20"/>
        </w:rPr>
        <w:t>Entity's</w:t>
      </w:r>
      <w:r w:rsidR="00371C35">
        <w:rPr>
          <w:color w:val="231F20"/>
        </w:rPr>
        <w:t xml:space="preserve"> </w:t>
      </w:r>
      <w:r>
        <w:rPr>
          <w:color w:val="231F20"/>
        </w:rPr>
        <w:t>whose</w:t>
      </w:r>
      <w:r w:rsidR="00371C35">
        <w:rPr>
          <w:color w:val="231F20"/>
        </w:rPr>
        <w:t xml:space="preserve"> </w:t>
      </w:r>
      <w:r>
        <w:rPr>
          <w:color w:val="231F20"/>
        </w:rPr>
        <w:t>trade</w:t>
      </w:r>
      <w:r w:rsidR="00371C35">
        <w:rPr>
          <w:color w:val="231F20"/>
        </w:rPr>
        <w:t xml:space="preserve"> </w:t>
      </w:r>
      <w:r>
        <w:rPr>
          <w:color w:val="231F20"/>
        </w:rPr>
        <w:t>or</w:t>
      </w:r>
      <w:r w:rsidR="00371C35">
        <w:rPr>
          <w:color w:val="231F20"/>
        </w:rPr>
        <w:t xml:space="preserve"> </w:t>
      </w:r>
      <w:r>
        <w:rPr>
          <w:color w:val="231F20"/>
        </w:rPr>
        <w:t>industry</w:t>
      </w:r>
      <w:r w:rsidR="00371C35">
        <w:rPr>
          <w:color w:val="231F20"/>
        </w:rPr>
        <w:t xml:space="preserve"> </w:t>
      </w:r>
      <w:r>
        <w:rPr>
          <w:color w:val="231F20"/>
        </w:rPr>
        <w:t>is</w:t>
      </w:r>
      <w:r w:rsidR="00371C35">
        <w:rPr>
          <w:color w:val="231F20"/>
        </w:rPr>
        <w:t xml:space="preserve"> </w:t>
      </w:r>
      <w:r>
        <w:rPr>
          <w:color w:val="231F20"/>
        </w:rPr>
        <w:t>similar</w:t>
      </w:r>
      <w:r w:rsidR="00371C35">
        <w:rPr>
          <w:color w:val="231F20"/>
        </w:rPr>
        <w:t xml:space="preserve"> </w:t>
      </w:r>
      <w:r>
        <w:rPr>
          <w:color w:val="231F20"/>
        </w:rPr>
        <w:t>to</w:t>
      </w:r>
      <w:r w:rsidR="00371C35">
        <w:rPr>
          <w:color w:val="231F20"/>
        </w:rPr>
        <w:t xml:space="preserve"> </w:t>
      </w:r>
      <w:r>
        <w:rPr>
          <w:color w:val="231F20"/>
        </w:rPr>
        <w:t>that</w:t>
      </w:r>
      <w:r w:rsidR="00371C35">
        <w:rPr>
          <w:color w:val="231F20"/>
        </w:rPr>
        <w:t xml:space="preserve"> </w:t>
      </w:r>
      <w:r>
        <w:rPr>
          <w:color w:val="231F20"/>
        </w:rPr>
        <w:t>of the</w:t>
      </w:r>
      <w:r w:rsidR="00371C35">
        <w:rPr>
          <w:color w:val="231F20"/>
        </w:rPr>
        <w:t xml:space="preserve"> </w:t>
      </w:r>
      <w:r>
        <w:rPr>
          <w:color w:val="231F20"/>
        </w:rPr>
        <w:t>Contractor.</w:t>
      </w:r>
    </w:p>
    <w:p w14:paraId="0ACCBC75" w14:textId="77777777" w:rsidR="005E6E3D" w:rsidRDefault="007B664E">
      <w:pPr>
        <w:pStyle w:val="ListParagraph"/>
        <w:numPr>
          <w:ilvl w:val="2"/>
          <w:numId w:val="61"/>
        </w:numPr>
        <w:tabs>
          <w:tab w:val="left" w:pos="746"/>
        </w:tabs>
        <w:spacing w:before="247" w:line="230" w:lineRule="auto"/>
        <w:ind w:left="745" w:right="309" w:hanging="622"/>
        <w:jc w:val="both"/>
        <w:rPr>
          <w:color w:val="231F20"/>
        </w:rPr>
      </w:pPr>
      <w:r>
        <w:rPr>
          <w:color w:val="231F20"/>
        </w:rPr>
        <w:t>The Contractor shall inform the Contractor's Personnel about their liability to pay personal income taxes in Kenya</w:t>
      </w:r>
      <w:r w:rsidR="00371C35">
        <w:rPr>
          <w:color w:val="231F20"/>
        </w:rPr>
        <w:t xml:space="preserve"> </w:t>
      </w:r>
      <w:r>
        <w:rPr>
          <w:color w:val="231F20"/>
        </w:rPr>
        <w:t>in</w:t>
      </w:r>
      <w:r w:rsidR="00371C35">
        <w:rPr>
          <w:color w:val="231F20"/>
        </w:rPr>
        <w:t xml:space="preserve"> </w:t>
      </w:r>
      <w:r>
        <w:rPr>
          <w:color w:val="231F20"/>
        </w:rPr>
        <w:t>respect</w:t>
      </w:r>
      <w:r w:rsidR="00371C35">
        <w:rPr>
          <w:color w:val="231F20"/>
        </w:rPr>
        <w:t xml:space="preserve"> </w:t>
      </w:r>
      <w:r>
        <w:rPr>
          <w:color w:val="231F20"/>
        </w:rPr>
        <w:t>of</w:t>
      </w:r>
      <w:r w:rsidR="00371C35">
        <w:rPr>
          <w:color w:val="231F20"/>
        </w:rPr>
        <w:t xml:space="preserve"> </w:t>
      </w:r>
      <w:r>
        <w:rPr>
          <w:color w:val="231F20"/>
        </w:rPr>
        <w:t>such</w:t>
      </w:r>
      <w:r w:rsidR="00371C35">
        <w:rPr>
          <w:color w:val="231F20"/>
        </w:rPr>
        <w:t xml:space="preserve"> </w:t>
      </w:r>
      <w:r>
        <w:rPr>
          <w:color w:val="231F20"/>
        </w:rPr>
        <w:t>of</w:t>
      </w:r>
      <w:r w:rsidR="00371C35">
        <w:rPr>
          <w:color w:val="231F20"/>
        </w:rPr>
        <w:t xml:space="preserve"> </w:t>
      </w:r>
      <w:r>
        <w:rPr>
          <w:color w:val="231F20"/>
        </w:rPr>
        <w:t>their</w:t>
      </w:r>
      <w:r w:rsidR="00371C35">
        <w:rPr>
          <w:color w:val="231F20"/>
        </w:rPr>
        <w:t xml:space="preserve"> </w:t>
      </w:r>
      <w:r>
        <w:rPr>
          <w:color w:val="231F20"/>
        </w:rPr>
        <w:t>salaries,</w:t>
      </w:r>
      <w:r w:rsidR="00371C35">
        <w:rPr>
          <w:color w:val="231F20"/>
        </w:rPr>
        <w:t xml:space="preserve"> </w:t>
      </w:r>
      <w:r>
        <w:rPr>
          <w:color w:val="231F20"/>
        </w:rPr>
        <w:t>wages,</w:t>
      </w:r>
      <w:r w:rsidR="00371C35">
        <w:rPr>
          <w:color w:val="231F20"/>
        </w:rPr>
        <w:t xml:space="preserve"> </w:t>
      </w:r>
      <w:r>
        <w:rPr>
          <w:color w:val="231F20"/>
        </w:rPr>
        <w:t>allowances</w:t>
      </w:r>
      <w:r w:rsidR="00371C35">
        <w:rPr>
          <w:color w:val="231F20"/>
        </w:rPr>
        <w:t xml:space="preserve"> </w:t>
      </w:r>
      <w:r>
        <w:rPr>
          <w:color w:val="231F20"/>
        </w:rPr>
        <w:t>and</w:t>
      </w:r>
      <w:r w:rsidR="00371C35">
        <w:rPr>
          <w:color w:val="231F20"/>
        </w:rPr>
        <w:t xml:space="preserve"> </w:t>
      </w:r>
      <w:r>
        <w:rPr>
          <w:color w:val="231F20"/>
        </w:rPr>
        <w:t>any</w:t>
      </w:r>
      <w:r w:rsidR="00371C35">
        <w:rPr>
          <w:color w:val="231F20"/>
        </w:rPr>
        <w:t xml:space="preserve"> </w:t>
      </w:r>
      <w:r>
        <w:rPr>
          <w:color w:val="231F20"/>
        </w:rPr>
        <w:t>beneﬁts</w:t>
      </w:r>
      <w:r w:rsidR="00371C35">
        <w:rPr>
          <w:color w:val="231F20"/>
        </w:rPr>
        <w:t xml:space="preserve"> </w:t>
      </w:r>
      <w:r>
        <w:rPr>
          <w:color w:val="231F20"/>
        </w:rPr>
        <w:t>as</w:t>
      </w:r>
      <w:r w:rsidR="00371C35">
        <w:rPr>
          <w:color w:val="231F20"/>
        </w:rPr>
        <w:t xml:space="preserve"> </w:t>
      </w:r>
      <w:r>
        <w:rPr>
          <w:color w:val="231F20"/>
        </w:rPr>
        <w:t>are</w:t>
      </w:r>
      <w:r w:rsidR="00371C35">
        <w:rPr>
          <w:color w:val="231F20"/>
        </w:rPr>
        <w:t xml:space="preserve"> </w:t>
      </w:r>
      <w:r>
        <w:rPr>
          <w:color w:val="231F20"/>
        </w:rPr>
        <w:t>subject</w:t>
      </w:r>
      <w:r w:rsidR="00371C35">
        <w:rPr>
          <w:color w:val="231F20"/>
        </w:rPr>
        <w:t xml:space="preserve"> </w:t>
      </w:r>
      <w:r>
        <w:rPr>
          <w:color w:val="231F20"/>
        </w:rPr>
        <w:t>to</w:t>
      </w:r>
      <w:r w:rsidR="00371C35">
        <w:rPr>
          <w:color w:val="231F20"/>
        </w:rPr>
        <w:t xml:space="preserve"> </w:t>
      </w:r>
      <w:r>
        <w:rPr>
          <w:color w:val="231F20"/>
        </w:rPr>
        <w:t>tax</w:t>
      </w:r>
      <w:r w:rsidR="00371C35">
        <w:rPr>
          <w:color w:val="231F20"/>
        </w:rPr>
        <w:t xml:space="preserve"> </w:t>
      </w:r>
      <w:r>
        <w:rPr>
          <w:color w:val="231F20"/>
        </w:rPr>
        <w:t>under</w:t>
      </w:r>
      <w:r w:rsidR="00371C35">
        <w:rPr>
          <w:color w:val="231F20"/>
        </w:rPr>
        <w:t xml:space="preserve"> </w:t>
      </w:r>
      <w:r>
        <w:rPr>
          <w:color w:val="231F20"/>
        </w:rPr>
        <w:t>the</w:t>
      </w:r>
      <w:r w:rsidR="00371C35">
        <w:rPr>
          <w:color w:val="231F20"/>
        </w:rPr>
        <w:t xml:space="preserve"> </w:t>
      </w:r>
      <w:r>
        <w:rPr>
          <w:color w:val="231F20"/>
        </w:rPr>
        <w:lastRenderedPageBreak/>
        <w:t>Laws of</w:t>
      </w:r>
      <w:r w:rsidR="00371C35">
        <w:rPr>
          <w:color w:val="231F20"/>
        </w:rPr>
        <w:t xml:space="preserve"> </w:t>
      </w:r>
      <w:r>
        <w:rPr>
          <w:color w:val="231F20"/>
        </w:rPr>
        <w:t>Kenya</w:t>
      </w:r>
      <w:r w:rsidR="00371C35">
        <w:rPr>
          <w:color w:val="231F20"/>
        </w:rPr>
        <w:t xml:space="preserve"> </w:t>
      </w:r>
      <w:r>
        <w:rPr>
          <w:color w:val="231F20"/>
        </w:rPr>
        <w:t>for</w:t>
      </w:r>
      <w:r w:rsidR="00371C35">
        <w:rPr>
          <w:color w:val="231F20"/>
        </w:rPr>
        <w:t xml:space="preserve"> </w:t>
      </w:r>
      <w:r>
        <w:rPr>
          <w:color w:val="231F20"/>
        </w:rPr>
        <w:t>the</w:t>
      </w:r>
      <w:r w:rsidR="00371C35">
        <w:rPr>
          <w:color w:val="231F20"/>
        </w:rPr>
        <w:t xml:space="preserve"> </w:t>
      </w:r>
      <w:r>
        <w:rPr>
          <w:color w:val="231F20"/>
        </w:rPr>
        <w:t>time</w:t>
      </w:r>
      <w:r w:rsidR="00371C35">
        <w:rPr>
          <w:color w:val="231F20"/>
        </w:rPr>
        <w:t xml:space="preserve"> </w:t>
      </w:r>
      <w:r>
        <w:rPr>
          <w:color w:val="231F20"/>
        </w:rPr>
        <w:t>being</w:t>
      </w:r>
      <w:r w:rsidR="00371C35">
        <w:rPr>
          <w:color w:val="231F20"/>
        </w:rPr>
        <w:t xml:space="preserve"> </w:t>
      </w:r>
      <w:r>
        <w:rPr>
          <w:color w:val="231F20"/>
        </w:rPr>
        <w:t>in</w:t>
      </w:r>
      <w:r w:rsidR="00371C35">
        <w:rPr>
          <w:color w:val="231F20"/>
        </w:rPr>
        <w:t xml:space="preserve"> </w:t>
      </w:r>
      <w:r>
        <w:rPr>
          <w:color w:val="231F20"/>
        </w:rPr>
        <w:t>force,</w:t>
      </w:r>
      <w:r w:rsidR="00371C35">
        <w:rPr>
          <w:color w:val="231F20"/>
        </w:rPr>
        <w:t xml:space="preserve"> </w:t>
      </w:r>
      <w:r>
        <w:rPr>
          <w:color w:val="231F20"/>
        </w:rPr>
        <w:t>and</w:t>
      </w:r>
      <w:r w:rsidR="00371C35">
        <w:rPr>
          <w:color w:val="231F20"/>
        </w:rPr>
        <w:t xml:space="preserve"> </w:t>
      </w:r>
      <w:r>
        <w:rPr>
          <w:color w:val="231F20"/>
        </w:rPr>
        <w:t>the</w:t>
      </w:r>
      <w:r w:rsidR="00371C35">
        <w:rPr>
          <w:color w:val="231F20"/>
        </w:rPr>
        <w:t xml:space="preserve"> </w:t>
      </w:r>
      <w:r>
        <w:rPr>
          <w:color w:val="231F20"/>
        </w:rPr>
        <w:t>Contractor</w:t>
      </w:r>
      <w:r w:rsidR="00371C35">
        <w:rPr>
          <w:color w:val="231F20"/>
        </w:rPr>
        <w:t xml:space="preserve"> </w:t>
      </w:r>
      <w:r>
        <w:rPr>
          <w:color w:val="231F20"/>
        </w:rPr>
        <w:t>shall</w:t>
      </w:r>
      <w:r w:rsidR="00371C35">
        <w:rPr>
          <w:color w:val="231F20"/>
        </w:rPr>
        <w:t xml:space="preserve"> </w:t>
      </w:r>
      <w:r>
        <w:rPr>
          <w:color w:val="231F20"/>
        </w:rPr>
        <w:t>perform</w:t>
      </w:r>
      <w:r w:rsidR="00371C35">
        <w:rPr>
          <w:color w:val="231F20"/>
        </w:rPr>
        <w:t xml:space="preserve"> </w:t>
      </w:r>
      <w:r>
        <w:rPr>
          <w:color w:val="231F20"/>
        </w:rPr>
        <w:t>such</w:t>
      </w:r>
      <w:r w:rsidR="00371C35">
        <w:rPr>
          <w:color w:val="231F20"/>
        </w:rPr>
        <w:t xml:space="preserve"> </w:t>
      </w:r>
      <w:r>
        <w:rPr>
          <w:color w:val="231F20"/>
        </w:rPr>
        <w:t>duties</w:t>
      </w:r>
      <w:r w:rsidR="00371C35">
        <w:rPr>
          <w:color w:val="231F20"/>
        </w:rPr>
        <w:t xml:space="preserve"> </w:t>
      </w:r>
      <w:r>
        <w:rPr>
          <w:color w:val="231F20"/>
        </w:rPr>
        <w:t>in</w:t>
      </w:r>
      <w:r w:rsidR="00371C35">
        <w:rPr>
          <w:color w:val="231F20"/>
        </w:rPr>
        <w:t xml:space="preserve"> </w:t>
      </w:r>
      <w:r>
        <w:rPr>
          <w:color w:val="231F20"/>
        </w:rPr>
        <w:t>regard</w:t>
      </w:r>
      <w:r w:rsidR="00371C35">
        <w:rPr>
          <w:color w:val="231F20"/>
        </w:rPr>
        <w:t xml:space="preserve"> </w:t>
      </w:r>
      <w:r>
        <w:rPr>
          <w:color w:val="231F20"/>
        </w:rPr>
        <w:t>to</w:t>
      </w:r>
      <w:r w:rsidR="00371C35">
        <w:rPr>
          <w:color w:val="231F20"/>
        </w:rPr>
        <w:t xml:space="preserve"> </w:t>
      </w:r>
      <w:r>
        <w:rPr>
          <w:color w:val="231F20"/>
        </w:rPr>
        <w:t>such</w:t>
      </w:r>
      <w:r w:rsidR="00371C35">
        <w:rPr>
          <w:color w:val="231F20"/>
        </w:rPr>
        <w:t xml:space="preserve"> </w:t>
      </w:r>
      <w:r>
        <w:rPr>
          <w:color w:val="231F20"/>
        </w:rPr>
        <w:t>deductions there</w:t>
      </w:r>
      <w:r w:rsidR="00371C35">
        <w:rPr>
          <w:color w:val="231F20"/>
        </w:rPr>
        <w:t xml:space="preserve"> </w:t>
      </w:r>
      <w:r>
        <w:rPr>
          <w:color w:val="231F20"/>
        </w:rPr>
        <w:t>of</w:t>
      </w:r>
      <w:r w:rsidR="00371C35">
        <w:rPr>
          <w:color w:val="231F20"/>
        </w:rPr>
        <w:t xml:space="preserve"> </w:t>
      </w:r>
      <w:r>
        <w:rPr>
          <w:color w:val="231F20"/>
        </w:rPr>
        <w:t>as</w:t>
      </w:r>
      <w:r w:rsidR="00371C35">
        <w:rPr>
          <w:color w:val="231F20"/>
        </w:rPr>
        <w:t xml:space="preserve"> </w:t>
      </w:r>
      <w:r>
        <w:rPr>
          <w:color w:val="231F20"/>
        </w:rPr>
        <w:t>may</w:t>
      </w:r>
      <w:r w:rsidR="00371C35">
        <w:rPr>
          <w:color w:val="231F20"/>
        </w:rPr>
        <w:t xml:space="preserve"> </w:t>
      </w:r>
      <w:r>
        <w:rPr>
          <w:color w:val="231F20"/>
        </w:rPr>
        <w:t>be</w:t>
      </w:r>
      <w:r w:rsidR="00371C35">
        <w:rPr>
          <w:color w:val="231F20"/>
        </w:rPr>
        <w:t xml:space="preserve"> </w:t>
      </w:r>
      <w:r>
        <w:rPr>
          <w:color w:val="231F20"/>
        </w:rPr>
        <w:t>imposed</w:t>
      </w:r>
      <w:r w:rsidR="00371C35">
        <w:rPr>
          <w:color w:val="231F20"/>
        </w:rPr>
        <w:t xml:space="preserve"> </w:t>
      </w:r>
      <w:r>
        <w:rPr>
          <w:color w:val="231F20"/>
        </w:rPr>
        <w:t>on</w:t>
      </w:r>
      <w:r w:rsidR="00371C35">
        <w:rPr>
          <w:color w:val="231F20"/>
        </w:rPr>
        <w:t xml:space="preserve"> </w:t>
      </w:r>
      <w:r>
        <w:rPr>
          <w:color w:val="231F20"/>
        </w:rPr>
        <w:t>him</w:t>
      </w:r>
      <w:r w:rsidR="00371C35">
        <w:rPr>
          <w:color w:val="231F20"/>
        </w:rPr>
        <w:t xml:space="preserve"> </w:t>
      </w:r>
      <w:r>
        <w:rPr>
          <w:color w:val="231F20"/>
        </w:rPr>
        <w:t>by</w:t>
      </w:r>
      <w:r w:rsidR="00371C35">
        <w:rPr>
          <w:color w:val="231F20"/>
        </w:rPr>
        <w:t xml:space="preserve"> </w:t>
      </w:r>
      <w:r>
        <w:rPr>
          <w:color w:val="231F20"/>
        </w:rPr>
        <w:t>such</w:t>
      </w:r>
      <w:r w:rsidR="00371C35">
        <w:rPr>
          <w:color w:val="231F20"/>
        </w:rPr>
        <w:t xml:space="preserve"> </w:t>
      </w:r>
      <w:r>
        <w:rPr>
          <w:color w:val="231F20"/>
        </w:rPr>
        <w:t>Laws.</w:t>
      </w:r>
    </w:p>
    <w:p w14:paraId="6B668E7F" w14:textId="77777777" w:rsidR="005E6E3D" w:rsidRDefault="007B664E">
      <w:pPr>
        <w:pStyle w:val="Heading4"/>
        <w:numPr>
          <w:ilvl w:val="1"/>
          <w:numId w:val="61"/>
        </w:numPr>
        <w:tabs>
          <w:tab w:val="left" w:pos="745"/>
          <w:tab w:val="left" w:pos="746"/>
        </w:tabs>
        <w:spacing w:before="239"/>
        <w:ind w:left="745" w:hanging="622"/>
        <w:rPr>
          <w:color w:val="231F20"/>
        </w:rPr>
      </w:pPr>
      <w:r>
        <w:rPr>
          <w:color w:val="231F20"/>
        </w:rPr>
        <w:t>Persons</w:t>
      </w:r>
      <w:r w:rsidR="00371C35">
        <w:rPr>
          <w:color w:val="231F20"/>
        </w:rPr>
        <w:t xml:space="preserve"> </w:t>
      </w:r>
      <w:r>
        <w:rPr>
          <w:color w:val="231F20"/>
        </w:rPr>
        <w:t>in</w:t>
      </w:r>
      <w:r w:rsidR="00371C35">
        <w:rPr>
          <w:color w:val="231F20"/>
        </w:rPr>
        <w:t xml:space="preserve"> </w:t>
      </w:r>
      <w:r>
        <w:rPr>
          <w:color w:val="231F20"/>
        </w:rPr>
        <w:t>the</w:t>
      </w:r>
      <w:r w:rsidR="00371C35">
        <w:rPr>
          <w:color w:val="231F20"/>
        </w:rPr>
        <w:t xml:space="preserve"> </w:t>
      </w:r>
      <w:r>
        <w:rPr>
          <w:color w:val="231F20"/>
        </w:rPr>
        <w:t>Service</w:t>
      </w:r>
      <w:r w:rsidR="00371C35">
        <w:rPr>
          <w:color w:val="231F20"/>
        </w:rPr>
        <w:t xml:space="preserve"> </w:t>
      </w:r>
      <w:r>
        <w:rPr>
          <w:color w:val="231F20"/>
        </w:rPr>
        <w:t>of</w:t>
      </w:r>
      <w:r w:rsidR="00371C35">
        <w:rPr>
          <w:color w:val="231F20"/>
        </w:rPr>
        <w:t xml:space="preserve"> </w:t>
      </w:r>
      <w:r>
        <w:rPr>
          <w:color w:val="231F20"/>
        </w:rPr>
        <w:t>Procuring</w:t>
      </w:r>
      <w:r w:rsidR="00371C35">
        <w:rPr>
          <w:color w:val="231F20"/>
        </w:rPr>
        <w:t xml:space="preserve"> </w:t>
      </w:r>
      <w:r>
        <w:rPr>
          <w:color w:val="231F20"/>
        </w:rPr>
        <w:t>Entity</w:t>
      </w:r>
    </w:p>
    <w:p w14:paraId="58758E9A" w14:textId="77777777" w:rsidR="005E6E3D" w:rsidRDefault="007B664E" w:rsidP="00300D2E">
      <w:pPr>
        <w:pStyle w:val="ListParagraph"/>
        <w:tabs>
          <w:tab w:val="left" w:pos="746"/>
        </w:tabs>
        <w:spacing w:before="247" w:line="230" w:lineRule="auto"/>
        <w:ind w:left="745" w:right="309" w:firstLine="0"/>
        <w:jc w:val="both"/>
      </w:pPr>
      <w:r>
        <w:rPr>
          <w:color w:val="231F20"/>
        </w:rPr>
        <w:t>The Contractor shall not recruit, or attempt to recruit, staff and labor from amongst the Procuring Entity's Personnel.</w:t>
      </w:r>
    </w:p>
    <w:p w14:paraId="30EC9C83" w14:textId="77777777" w:rsidR="005E6E3D" w:rsidRDefault="007B664E">
      <w:pPr>
        <w:pStyle w:val="Heading4"/>
        <w:numPr>
          <w:ilvl w:val="1"/>
          <w:numId w:val="61"/>
        </w:numPr>
        <w:tabs>
          <w:tab w:val="left" w:pos="745"/>
          <w:tab w:val="left" w:pos="746"/>
        </w:tabs>
        <w:spacing w:before="237"/>
        <w:ind w:left="745" w:hanging="622"/>
        <w:rPr>
          <w:color w:val="231F20"/>
        </w:rPr>
      </w:pPr>
      <w:r>
        <w:rPr>
          <w:color w:val="231F20"/>
        </w:rPr>
        <w:t>Labor</w:t>
      </w:r>
      <w:r w:rsidR="00371C35">
        <w:rPr>
          <w:color w:val="231F20"/>
        </w:rPr>
        <w:t xml:space="preserve"> </w:t>
      </w:r>
      <w:r>
        <w:rPr>
          <w:color w:val="231F20"/>
        </w:rPr>
        <w:t>Laws</w:t>
      </w:r>
    </w:p>
    <w:p w14:paraId="003D1D05" w14:textId="77777777" w:rsidR="005E6E3D" w:rsidRPr="0000618B" w:rsidRDefault="007B664E" w:rsidP="0000618B">
      <w:pPr>
        <w:pStyle w:val="ListParagraph"/>
        <w:numPr>
          <w:ilvl w:val="2"/>
          <w:numId w:val="61"/>
        </w:numPr>
        <w:tabs>
          <w:tab w:val="left" w:pos="746"/>
        </w:tabs>
        <w:spacing w:before="247" w:line="230" w:lineRule="auto"/>
        <w:ind w:left="745" w:right="309" w:hanging="622"/>
        <w:jc w:val="both"/>
        <w:rPr>
          <w:color w:val="231F20"/>
        </w:rPr>
      </w:pPr>
      <w:r>
        <w:rPr>
          <w:color w:val="231F20"/>
        </w:rPr>
        <w:t>The</w:t>
      </w:r>
      <w:r w:rsidR="00371C35">
        <w:rPr>
          <w:color w:val="231F20"/>
        </w:rPr>
        <w:t xml:space="preserve"> </w:t>
      </w:r>
      <w:r>
        <w:rPr>
          <w:color w:val="231F20"/>
        </w:rPr>
        <w:t>Contractor</w:t>
      </w:r>
      <w:r w:rsidR="00371C35">
        <w:rPr>
          <w:color w:val="231F20"/>
        </w:rPr>
        <w:t xml:space="preserve"> </w:t>
      </w:r>
      <w:r>
        <w:rPr>
          <w:color w:val="231F20"/>
        </w:rPr>
        <w:t>shall</w:t>
      </w:r>
      <w:r w:rsidR="00371C35">
        <w:rPr>
          <w:color w:val="231F20"/>
        </w:rPr>
        <w:t xml:space="preserve"> </w:t>
      </w:r>
      <w:r>
        <w:rPr>
          <w:color w:val="231F20"/>
        </w:rPr>
        <w:t>comply</w:t>
      </w:r>
      <w:r w:rsidR="00371C35">
        <w:rPr>
          <w:color w:val="231F20"/>
        </w:rPr>
        <w:t xml:space="preserve"> </w:t>
      </w:r>
      <w:r>
        <w:rPr>
          <w:color w:val="231F20"/>
        </w:rPr>
        <w:t>with</w:t>
      </w:r>
      <w:r w:rsidR="00371C35">
        <w:rPr>
          <w:color w:val="231F20"/>
        </w:rPr>
        <w:t xml:space="preserve"> </w:t>
      </w:r>
      <w:r>
        <w:rPr>
          <w:color w:val="231F20"/>
        </w:rPr>
        <w:t>all</w:t>
      </w:r>
      <w:r w:rsidR="00371C35">
        <w:rPr>
          <w:color w:val="231F20"/>
        </w:rPr>
        <w:t xml:space="preserve"> </w:t>
      </w:r>
      <w:r>
        <w:rPr>
          <w:color w:val="231F20"/>
        </w:rPr>
        <w:t>the</w:t>
      </w:r>
      <w:r w:rsidR="00371C35">
        <w:rPr>
          <w:color w:val="231F20"/>
        </w:rPr>
        <w:t xml:space="preserve"> </w:t>
      </w:r>
      <w:r>
        <w:rPr>
          <w:color w:val="231F20"/>
        </w:rPr>
        <w:t>relevant</w:t>
      </w:r>
      <w:r w:rsidR="00371C35">
        <w:rPr>
          <w:color w:val="231F20"/>
        </w:rPr>
        <w:t xml:space="preserve"> </w:t>
      </w:r>
      <w:r>
        <w:rPr>
          <w:color w:val="231F20"/>
        </w:rPr>
        <w:t>labor</w:t>
      </w:r>
      <w:r w:rsidR="00371C35">
        <w:rPr>
          <w:color w:val="231F20"/>
        </w:rPr>
        <w:t xml:space="preserve"> </w:t>
      </w:r>
      <w:r>
        <w:rPr>
          <w:color w:val="231F20"/>
        </w:rPr>
        <w:t>Laws</w:t>
      </w:r>
      <w:r w:rsidR="00371C35">
        <w:rPr>
          <w:color w:val="231F20"/>
        </w:rPr>
        <w:t xml:space="preserve"> </w:t>
      </w:r>
      <w:r>
        <w:rPr>
          <w:color w:val="231F20"/>
        </w:rPr>
        <w:t>applicable</w:t>
      </w:r>
      <w:r w:rsidR="00371C35">
        <w:rPr>
          <w:color w:val="231F20"/>
        </w:rPr>
        <w:t xml:space="preserve"> </w:t>
      </w:r>
      <w:r>
        <w:rPr>
          <w:color w:val="231F20"/>
        </w:rPr>
        <w:t>to</w:t>
      </w:r>
      <w:r w:rsidR="00371C35">
        <w:rPr>
          <w:color w:val="231F20"/>
        </w:rPr>
        <w:t xml:space="preserve"> </w:t>
      </w:r>
      <w:r>
        <w:rPr>
          <w:color w:val="231F20"/>
        </w:rPr>
        <w:t>the</w:t>
      </w:r>
      <w:r w:rsidR="00371C35">
        <w:rPr>
          <w:color w:val="231F20"/>
        </w:rPr>
        <w:t xml:space="preserve"> </w:t>
      </w:r>
      <w:r>
        <w:rPr>
          <w:color w:val="231F20"/>
        </w:rPr>
        <w:t>Contractor's</w:t>
      </w:r>
      <w:r w:rsidR="00621724">
        <w:rPr>
          <w:color w:val="231F20"/>
        </w:rPr>
        <w:t xml:space="preserve"> </w:t>
      </w:r>
      <w:r>
        <w:rPr>
          <w:color w:val="231F20"/>
        </w:rPr>
        <w:t>Personnel,</w:t>
      </w:r>
      <w:r w:rsidR="00371C35">
        <w:rPr>
          <w:color w:val="231F20"/>
        </w:rPr>
        <w:t xml:space="preserve"> </w:t>
      </w:r>
      <w:r>
        <w:rPr>
          <w:color w:val="231F20"/>
        </w:rPr>
        <w:t>including Laws</w:t>
      </w:r>
      <w:r w:rsidR="00371C35">
        <w:rPr>
          <w:color w:val="231F20"/>
        </w:rPr>
        <w:t xml:space="preserve"> </w:t>
      </w:r>
      <w:r>
        <w:rPr>
          <w:color w:val="231F20"/>
        </w:rPr>
        <w:t>relating</w:t>
      </w:r>
      <w:r w:rsidR="00371C35">
        <w:rPr>
          <w:color w:val="231F20"/>
        </w:rPr>
        <w:t xml:space="preserve"> </w:t>
      </w:r>
      <w:r>
        <w:rPr>
          <w:color w:val="231F20"/>
        </w:rPr>
        <w:t>to</w:t>
      </w:r>
      <w:r w:rsidR="00371C35">
        <w:rPr>
          <w:color w:val="231F20"/>
        </w:rPr>
        <w:t xml:space="preserve"> </w:t>
      </w:r>
      <w:r>
        <w:rPr>
          <w:color w:val="231F20"/>
        </w:rPr>
        <w:t>their</w:t>
      </w:r>
      <w:r w:rsidR="00371C35">
        <w:rPr>
          <w:color w:val="231F20"/>
        </w:rPr>
        <w:t xml:space="preserve"> </w:t>
      </w:r>
      <w:r>
        <w:rPr>
          <w:color w:val="231F20"/>
        </w:rPr>
        <w:t>employment,</w:t>
      </w:r>
      <w:r w:rsidR="00371C35">
        <w:rPr>
          <w:color w:val="231F20"/>
        </w:rPr>
        <w:t xml:space="preserve"> </w:t>
      </w:r>
      <w:r>
        <w:rPr>
          <w:color w:val="231F20"/>
        </w:rPr>
        <w:t>health,</w:t>
      </w:r>
      <w:r w:rsidR="00371C35">
        <w:rPr>
          <w:color w:val="231F20"/>
        </w:rPr>
        <w:t xml:space="preserve"> </w:t>
      </w:r>
      <w:r w:rsidRPr="0000618B">
        <w:rPr>
          <w:color w:val="231F20"/>
        </w:rPr>
        <w:t>safety,</w:t>
      </w:r>
      <w:r w:rsidR="00371C35" w:rsidRPr="0000618B">
        <w:rPr>
          <w:color w:val="231F20"/>
        </w:rPr>
        <w:t xml:space="preserve"> </w:t>
      </w:r>
      <w:r>
        <w:rPr>
          <w:color w:val="231F20"/>
        </w:rPr>
        <w:t>welfare,</w:t>
      </w:r>
      <w:r w:rsidR="00371C35">
        <w:rPr>
          <w:color w:val="231F20"/>
        </w:rPr>
        <w:t xml:space="preserve"> </w:t>
      </w:r>
      <w:r>
        <w:rPr>
          <w:color w:val="231F20"/>
        </w:rPr>
        <w:t>immigration</w:t>
      </w:r>
      <w:r w:rsidR="00371C35">
        <w:rPr>
          <w:color w:val="231F20"/>
        </w:rPr>
        <w:t xml:space="preserve"> </w:t>
      </w:r>
      <w:r>
        <w:rPr>
          <w:color w:val="231F20"/>
        </w:rPr>
        <w:t>and</w:t>
      </w:r>
      <w:r w:rsidR="00371C35">
        <w:rPr>
          <w:color w:val="231F20"/>
        </w:rPr>
        <w:t xml:space="preserve"> </w:t>
      </w:r>
      <w:r>
        <w:rPr>
          <w:color w:val="231F20"/>
        </w:rPr>
        <w:t>emigration,</w:t>
      </w:r>
      <w:r w:rsidR="00371C35">
        <w:rPr>
          <w:color w:val="231F20"/>
        </w:rPr>
        <w:t xml:space="preserve"> </w:t>
      </w:r>
      <w:r>
        <w:rPr>
          <w:color w:val="231F20"/>
        </w:rPr>
        <w:t>and</w:t>
      </w:r>
      <w:r w:rsidR="00371C35">
        <w:rPr>
          <w:color w:val="231F20"/>
        </w:rPr>
        <w:t xml:space="preserve"> </w:t>
      </w:r>
      <w:r>
        <w:rPr>
          <w:color w:val="231F20"/>
        </w:rPr>
        <w:t>shall</w:t>
      </w:r>
      <w:r w:rsidR="00371C35">
        <w:rPr>
          <w:color w:val="231F20"/>
        </w:rPr>
        <w:t xml:space="preserve"> </w:t>
      </w:r>
      <w:r>
        <w:rPr>
          <w:color w:val="231F20"/>
        </w:rPr>
        <w:t>allow</w:t>
      </w:r>
      <w:r w:rsidR="00371C35">
        <w:rPr>
          <w:color w:val="231F20"/>
        </w:rPr>
        <w:t xml:space="preserve"> </w:t>
      </w:r>
      <w:r>
        <w:rPr>
          <w:color w:val="231F20"/>
        </w:rPr>
        <w:t>them</w:t>
      </w:r>
      <w:r w:rsidR="00371C35">
        <w:rPr>
          <w:color w:val="231F20"/>
        </w:rPr>
        <w:t xml:space="preserve"> </w:t>
      </w:r>
      <w:r>
        <w:rPr>
          <w:color w:val="231F20"/>
        </w:rPr>
        <w:t>all their</w:t>
      </w:r>
      <w:r w:rsidR="00371C35">
        <w:rPr>
          <w:color w:val="231F20"/>
        </w:rPr>
        <w:t xml:space="preserve"> </w:t>
      </w:r>
      <w:r>
        <w:rPr>
          <w:color w:val="231F20"/>
        </w:rPr>
        <w:t>legal</w:t>
      </w:r>
      <w:r w:rsidR="00371C35">
        <w:rPr>
          <w:color w:val="231F20"/>
        </w:rPr>
        <w:t xml:space="preserve"> </w:t>
      </w:r>
      <w:r>
        <w:rPr>
          <w:color w:val="231F20"/>
        </w:rPr>
        <w:t>rights.</w:t>
      </w:r>
    </w:p>
    <w:p w14:paraId="438EEA9C" w14:textId="77777777" w:rsidR="005E6E3D" w:rsidRDefault="007B664E" w:rsidP="0000618B">
      <w:pPr>
        <w:pStyle w:val="ListParagraph"/>
        <w:numPr>
          <w:ilvl w:val="2"/>
          <w:numId w:val="61"/>
        </w:numPr>
        <w:tabs>
          <w:tab w:val="left" w:pos="746"/>
        </w:tabs>
        <w:spacing w:before="247" w:line="230" w:lineRule="auto"/>
        <w:ind w:left="745" w:right="309" w:hanging="622"/>
        <w:jc w:val="both"/>
      </w:pPr>
      <w:r>
        <w:rPr>
          <w:color w:val="231F20"/>
        </w:rPr>
        <w:t>The Contractor shall require his employees to obey all applicable Laws, including those concerning safety at work.</w:t>
      </w:r>
    </w:p>
    <w:p w14:paraId="5CCB3970" w14:textId="77777777" w:rsidR="005E6E3D" w:rsidRDefault="007B664E">
      <w:pPr>
        <w:pStyle w:val="Heading4"/>
        <w:numPr>
          <w:ilvl w:val="1"/>
          <w:numId w:val="61"/>
        </w:numPr>
        <w:tabs>
          <w:tab w:val="left" w:pos="745"/>
          <w:tab w:val="left" w:pos="746"/>
        </w:tabs>
        <w:spacing w:before="237"/>
        <w:ind w:left="745" w:hanging="623"/>
        <w:rPr>
          <w:color w:val="231F20"/>
        </w:rPr>
      </w:pPr>
      <w:r>
        <w:rPr>
          <w:color w:val="231F20"/>
        </w:rPr>
        <w:t>Working</w:t>
      </w:r>
      <w:r w:rsidR="00371C35">
        <w:rPr>
          <w:color w:val="231F20"/>
        </w:rPr>
        <w:t xml:space="preserve"> </w:t>
      </w:r>
      <w:r>
        <w:rPr>
          <w:color w:val="231F20"/>
        </w:rPr>
        <w:t>Hours</w:t>
      </w:r>
    </w:p>
    <w:p w14:paraId="7B6772F2" w14:textId="77777777" w:rsidR="005E6E3D" w:rsidRDefault="007B664E" w:rsidP="00222082">
      <w:pPr>
        <w:pStyle w:val="ListParagraph"/>
        <w:tabs>
          <w:tab w:val="left" w:pos="746"/>
        </w:tabs>
        <w:spacing w:before="247" w:line="230" w:lineRule="auto"/>
        <w:ind w:left="745" w:right="309" w:firstLine="0"/>
        <w:jc w:val="both"/>
      </w:pPr>
      <w:r>
        <w:rPr>
          <w:color w:val="231F20"/>
        </w:rPr>
        <w:t>No</w:t>
      </w:r>
      <w:r w:rsidR="00371C35">
        <w:rPr>
          <w:color w:val="231F20"/>
        </w:rPr>
        <w:t xml:space="preserve"> </w:t>
      </w:r>
      <w:r>
        <w:rPr>
          <w:color w:val="231F20"/>
        </w:rPr>
        <w:t>work</w:t>
      </w:r>
      <w:r w:rsidR="00371C35">
        <w:rPr>
          <w:color w:val="231F20"/>
        </w:rPr>
        <w:t xml:space="preserve"> </w:t>
      </w:r>
      <w:r>
        <w:rPr>
          <w:color w:val="231F20"/>
        </w:rPr>
        <w:t>shall</w:t>
      </w:r>
      <w:r w:rsidR="00371C35">
        <w:rPr>
          <w:color w:val="231F20"/>
        </w:rPr>
        <w:t xml:space="preserve"> </w:t>
      </w:r>
      <w:r>
        <w:rPr>
          <w:color w:val="231F20"/>
        </w:rPr>
        <w:t>be</w:t>
      </w:r>
      <w:r w:rsidR="00371C35">
        <w:rPr>
          <w:color w:val="231F20"/>
        </w:rPr>
        <w:t xml:space="preserve"> </w:t>
      </w:r>
      <w:r>
        <w:rPr>
          <w:color w:val="231F20"/>
        </w:rPr>
        <w:t>carried</w:t>
      </w:r>
      <w:r w:rsidR="00371C35">
        <w:rPr>
          <w:color w:val="231F20"/>
        </w:rPr>
        <w:t xml:space="preserve"> </w:t>
      </w:r>
      <w:r>
        <w:rPr>
          <w:color w:val="231F20"/>
        </w:rPr>
        <w:t>out</w:t>
      </w:r>
      <w:r w:rsidR="00371C35">
        <w:rPr>
          <w:color w:val="231F20"/>
        </w:rPr>
        <w:t xml:space="preserve"> </w:t>
      </w:r>
      <w:r>
        <w:rPr>
          <w:color w:val="231F20"/>
        </w:rPr>
        <w:t>on</w:t>
      </w:r>
      <w:r w:rsidR="00371C35">
        <w:rPr>
          <w:color w:val="231F20"/>
        </w:rPr>
        <w:t xml:space="preserve"> </w:t>
      </w:r>
      <w:r>
        <w:rPr>
          <w:color w:val="231F20"/>
        </w:rPr>
        <w:t>the</w:t>
      </w:r>
      <w:r w:rsidR="00371C35">
        <w:rPr>
          <w:color w:val="231F20"/>
        </w:rPr>
        <w:t xml:space="preserve"> </w:t>
      </w:r>
      <w:r>
        <w:rPr>
          <w:color w:val="231F20"/>
        </w:rPr>
        <w:t>Site</w:t>
      </w:r>
      <w:r w:rsidR="00371C35">
        <w:rPr>
          <w:color w:val="231F20"/>
        </w:rPr>
        <w:t xml:space="preserve"> </w:t>
      </w:r>
      <w:r>
        <w:rPr>
          <w:color w:val="231F20"/>
        </w:rPr>
        <w:t>on</w:t>
      </w:r>
      <w:r w:rsidR="00371C35">
        <w:rPr>
          <w:color w:val="231F20"/>
        </w:rPr>
        <w:t xml:space="preserve"> </w:t>
      </w:r>
      <w:r>
        <w:rPr>
          <w:color w:val="231F20"/>
        </w:rPr>
        <w:t>locally</w:t>
      </w:r>
      <w:r w:rsidR="00371C35">
        <w:rPr>
          <w:color w:val="231F20"/>
        </w:rPr>
        <w:t xml:space="preserve"> </w:t>
      </w:r>
      <w:r>
        <w:rPr>
          <w:color w:val="231F20"/>
        </w:rPr>
        <w:t>recognized</w:t>
      </w:r>
      <w:r w:rsidR="00371C35">
        <w:rPr>
          <w:color w:val="231F20"/>
        </w:rPr>
        <w:t xml:space="preserve"> </w:t>
      </w:r>
      <w:r>
        <w:rPr>
          <w:color w:val="231F20"/>
        </w:rPr>
        <w:t>days</w:t>
      </w:r>
      <w:r w:rsidR="00371C35">
        <w:rPr>
          <w:color w:val="231F20"/>
        </w:rPr>
        <w:t xml:space="preserve"> </w:t>
      </w:r>
      <w:r>
        <w:rPr>
          <w:color w:val="231F20"/>
        </w:rPr>
        <w:t>of</w:t>
      </w:r>
      <w:r w:rsidR="00371C35">
        <w:rPr>
          <w:color w:val="231F20"/>
        </w:rPr>
        <w:t xml:space="preserve"> </w:t>
      </w:r>
      <w:r>
        <w:rPr>
          <w:color w:val="231F20"/>
        </w:rPr>
        <w:t>rest,</w:t>
      </w:r>
      <w:r w:rsidR="00371C35">
        <w:rPr>
          <w:color w:val="231F20"/>
        </w:rPr>
        <w:t xml:space="preserve"> </w:t>
      </w:r>
      <w:r>
        <w:rPr>
          <w:color w:val="231F20"/>
        </w:rPr>
        <w:t>or</w:t>
      </w:r>
      <w:r w:rsidR="00371C35">
        <w:rPr>
          <w:color w:val="231F20"/>
        </w:rPr>
        <w:t xml:space="preserve"> </w:t>
      </w:r>
      <w:r>
        <w:rPr>
          <w:color w:val="231F20"/>
        </w:rPr>
        <w:t>outside</w:t>
      </w:r>
      <w:r w:rsidR="00371C35">
        <w:rPr>
          <w:color w:val="231F20"/>
        </w:rPr>
        <w:t xml:space="preserve"> </w:t>
      </w:r>
      <w:r>
        <w:rPr>
          <w:color w:val="231F20"/>
        </w:rPr>
        <w:t>the</w:t>
      </w:r>
      <w:r w:rsidR="00371C35">
        <w:rPr>
          <w:color w:val="231F20"/>
        </w:rPr>
        <w:t xml:space="preserve"> </w:t>
      </w:r>
      <w:r>
        <w:rPr>
          <w:color w:val="231F20"/>
        </w:rPr>
        <w:t>normal</w:t>
      </w:r>
      <w:r w:rsidR="00371C35">
        <w:rPr>
          <w:color w:val="231F20"/>
        </w:rPr>
        <w:t xml:space="preserve"> </w:t>
      </w:r>
      <w:r>
        <w:rPr>
          <w:color w:val="231F20"/>
        </w:rPr>
        <w:t>working</w:t>
      </w:r>
      <w:r w:rsidR="00371C35">
        <w:rPr>
          <w:color w:val="231F20"/>
        </w:rPr>
        <w:t xml:space="preserve"> </w:t>
      </w:r>
      <w:r>
        <w:rPr>
          <w:color w:val="231F20"/>
        </w:rPr>
        <w:t>hours stated</w:t>
      </w:r>
      <w:r w:rsidR="00371C35">
        <w:rPr>
          <w:color w:val="231F20"/>
        </w:rPr>
        <w:t xml:space="preserve"> </w:t>
      </w:r>
      <w:r>
        <w:rPr>
          <w:color w:val="231F20"/>
        </w:rPr>
        <w:t>in</w:t>
      </w:r>
      <w:r w:rsidR="00371C35">
        <w:rPr>
          <w:color w:val="231F20"/>
        </w:rPr>
        <w:t xml:space="preserve"> </w:t>
      </w:r>
      <w:r>
        <w:rPr>
          <w:color w:val="231F20"/>
        </w:rPr>
        <w:t>the</w:t>
      </w:r>
      <w:r w:rsidR="00371C35">
        <w:rPr>
          <w:color w:val="231F20"/>
        </w:rPr>
        <w:t xml:space="preserve"> </w:t>
      </w:r>
      <w:r>
        <w:rPr>
          <w:b/>
          <w:color w:val="231F20"/>
        </w:rPr>
        <w:t>SCC</w:t>
      </w:r>
      <w:r>
        <w:rPr>
          <w:color w:val="231F20"/>
        </w:rPr>
        <w:t>,</w:t>
      </w:r>
      <w:r w:rsidR="00371C35">
        <w:rPr>
          <w:color w:val="231F20"/>
        </w:rPr>
        <w:t xml:space="preserve"> </w:t>
      </w:r>
      <w:r>
        <w:rPr>
          <w:color w:val="231F20"/>
        </w:rPr>
        <w:t>unless:</w:t>
      </w:r>
    </w:p>
    <w:p w14:paraId="4AB1B862" w14:textId="77777777" w:rsidR="005E6E3D" w:rsidRDefault="00371C35">
      <w:pPr>
        <w:pStyle w:val="ListParagraph"/>
        <w:numPr>
          <w:ilvl w:val="0"/>
          <w:numId w:val="46"/>
        </w:numPr>
        <w:tabs>
          <w:tab w:val="left" w:pos="1124"/>
          <w:tab w:val="left" w:pos="1125"/>
        </w:tabs>
        <w:spacing w:before="0" w:line="242" w:lineRule="exact"/>
        <w:ind w:hanging="385"/>
      </w:pPr>
      <w:r>
        <w:rPr>
          <w:color w:val="231F20"/>
        </w:rPr>
        <w:t>O</w:t>
      </w:r>
      <w:r w:rsidR="007B664E">
        <w:rPr>
          <w:color w:val="231F20"/>
        </w:rPr>
        <w:t>therwise</w:t>
      </w:r>
      <w:r>
        <w:rPr>
          <w:color w:val="231F20"/>
        </w:rPr>
        <w:t xml:space="preserve"> </w:t>
      </w:r>
      <w:r w:rsidR="007B664E">
        <w:rPr>
          <w:color w:val="231F20"/>
        </w:rPr>
        <w:t>stated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p>
    <w:p w14:paraId="1EFB54DB" w14:textId="77777777" w:rsidR="005E6E3D" w:rsidRDefault="00371C35">
      <w:pPr>
        <w:pStyle w:val="ListParagraph"/>
        <w:numPr>
          <w:ilvl w:val="0"/>
          <w:numId w:val="46"/>
        </w:numPr>
        <w:tabs>
          <w:tab w:val="left" w:pos="1125"/>
        </w:tabs>
        <w:spacing w:before="0" w:line="244" w:lineRule="exact"/>
        <w:ind w:hanging="385"/>
      </w:pPr>
      <w:r>
        <w:rPr>
          <w:color w:val="231F20"/>
        </w:rPr>
        <w:t>T</w:t>
      </w:r>
      <w:r w:rsidR="007B664E">
        <w:rPr>
          <w:color w:val="231F20"/>
        </w:rPr>
        <w:t>he</w:t>
      </w:r>
      <w:r>
        <w:rPr>
          <w:color w:val="231F20"/>
        </w:rPr>
        <w:t xml:space="preserve"> </w:t>
      </w:r>
      <w:r w:rsidR="007B664E">
        <w:rPr>
          <w:color w:val="231F20"/>
        </w:rPr>
        <w:t>Engineer</w:t>
      </w:r>
      <w:r>
        <w:rPr>
          <w:color w:val="231F20"/>
        </w:rPr>
        <w:t xml:space="preserve"> </w:t>
      </w:r>
      <w:r w:rsidR="007B664E">
        <w:rPr>
          <w:color w:val="231F20"/>
        </w:rPr>
        <w:t>gives</w:t>
      </w:r>
      <w:r>
        <w:rPr>
          <w:color w:val="231F20"/>
        </w:rPr>
        <w:t xml:space="preserve"> </w:t>
      </w:r>
      <w:r w:rsidR="007B664E">
        <w:rPr>
          <w:color w:val="231F20"/>
        </w:rPr>
        <w:t>consent,</w:t>
      </w:r>
      <w:r>
        <w:rPr>
          <w:color w:val="231F20"/>
        </w:rPr>
        <w:t xml:space="preserve"> </w:t>
      </w:r>
      <w:r w:rsidR="007B664E">
        <w:rPr>
          <w:color w:val="231F20"/>
        </w:rPr>
        <w:t>or</w:t>
      </w:r>
    </w:p>
    <w:p w14:paraId="2AF31373" w14:textId="77777777" w:rsidR="005E6E3D" w:rsidRDefault="00371C35">
      <w:pPr>
        <w:pStyle w:val="ListParagraph"/>
        <w:numPr>
          <w:ilvl w:val="0"/>
          <w:numId w:val="46"/>
        </w:numPr>
        <w:tabs>
          <w:tab w:val="left" w:pos="1124"/>
          <w:tab w:val="left" w:pos="1125"/>
        </w:tabs>
        <w:spacing w:before="4" w:line="230" w:lineRule="auto"/>
        <w:ind w:right="309" w:hanging="385"/>
      </w:pPr>
      <w:r>
        <w:rPr>
          <w:color w:val="231F20"/>
        </w:rPr>
        <w:t>T</w:t>
      </w:r>
      <w:r w:rsidR="007B664E">
        <w:rPr>
          <w:color w:val="231F20"/>
        </w:rPr>
        <w:t>he</w:t>
      </w:r>
      <w:r>
        <w:rPr>
          <w:color w:val="231F20"/>
        </w:rPr>
        <w:t xml:space="preserve"> </w:t>
      </w:r>
      <w:r w:rsidR="007B664E">
        <w:rPr>
          <w:color w:val="231F20"/>
        </w:rPr>
        <w:t>work</w:t>
      </w:r>
      <w:r>
        <w:rPr>
          <w:color w:val="231F20"/>
        </w:rPr>
        <w:t xml:space="preserve"> </w:t>
      </w:r>
      <w:r w:rsidR="007B664E">
        <w:rPr>
          <w:color w:val="231F20"/>
        </w:rPr>
        <w:t>is</w:t>
      </w:r>
      <w:r>
        <w:rPr>
          <w:color w:val="231F20"/>
        </w:rPr>
        <w:t xml:space="preserve"> </w:t>
      </w:r>
      <w:r w:rsidR="007B664E">
        <w:rPr>
          <w:color w:val="231F20"/>
        </w:rPr>
        <w:t>unavoidable,</w:t>
      </w:r>
      <w:r>
        <w:rPr>
          <w:color w:val="231F20"/>
        </w:rPr>
        <w:t xml:space="preserve"> </w:t>
      </w:r>
      <w:r w:rsidR="007B664E">
        <w:rPr>
          <w:color w:val="231F20"/>
        </w:rPr>
        <w:t>or</w:t>
      </w:r>
      <w:r>
        <w:rPr>
          <w:color w:val="231F20"/>
        </w:rPr>
        <w:t xml:space="preserve"> </w:t>
      </w:r>
      <w:r w:rsidR="007B664E">
        <w:rPr>
          <w:color w:val="231F20"/>
        </w:rPr>
        <w:t>necessary</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protection</w:t>
      </w:r>
      <w:r>
        <w:rPr>
          <w:color w:val="231F20"/>
        </w:rPr>
        <w:t xml:space="preserve"> </w:t>
      </w:r>
      <w:r w:rsidR="007B664E">
        <w:rPr>
          <w:color w:val="231F20"/>
        </w:rPr>
        <w:t>of</w:t>
      </w:r>
      <w:r>
        <w:rPr>
          <w:color w:val="231F20"/>
        </w:rPr>
        <w:t xml:space="preserve"> </w:t>
      </w:r>
      <w:r w:rsidR="007B664E">
        <w:rPr>
          <w:color w:val="231F20"/>
        </w:rPr>
        <w:t>life</w:t>
      </w:r>
      <w:r>
        <w:rPr>
          <w:color w:val="231F20"/>
        </w:rPr>
        <w:t xml:space="preserve"> </w:t>
      </w:r>
      <w:r w:rsidR="007B664E">
        <w:rPr>
          <w:color w:val="231F20"/>
        </w:rPr>
        <w:t>or</w:t>
      </w:r>
      <w:r>
        <w:rPr>
          <w:color w:val="231F20"/>
        </w:rPr>
        <w:t xml:space="preserve"> </w:t>
      </w:r>
      <w:r w:rsidR="007B664E">
        <w:rPr>
          <w:color w:val="231F20"/>
        </w:rPr>
        <w:t>property</w:t>
      </w:r>
      <w:r>
        <w:rPr>
          <w:color w:val="231F20"/>
        </w:rPr>
        <w:t xml:space="preserve"> </w:t>
      </w:r>
      <w:r w:rsidR="007B664E">
        <w:rPr>
          <w:color w:val="231F20"/>
        </w:rPr>
        <w:t>or</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safety</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3"/>
        </w:rPr>
        <w:t>Works,</w:t>
      </w:r>
      <w:r>
        <w:rPr>
          <w:color w:val="231F20"/>
          <w:spacing w:val="-3"/>
        </w:rPr>
        <w:t xml:space="preserve"> </w:t>
      </w:r>
      <w:r w:rsidR="007B664E">
        <w:rPr>
          <w:color w:val="231F20"/>
        </w:rPr>
        <w:t>in which</w:t>
      </w:r>
      <w:r>
        <w:rPr>
          <w:color w:val="231F20"/>
        </w:rPr>
        <w:t xml:space="preserve"> </w:t>
      </w:r>
      <w:r w:rsidR="007B664E">
        <w:rPr>
          <w:color w:val="231F20"/>
        </w:rPr>
        <w:t>case</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immediately</w:t>
      </w:r>
      <w:r>
        <w:rPr>
          <w:color w:val="231F20"/>
        </w:rPr>
        <w:t xml:space="preserve"> </w:t>
      </w:r>
      <w:r w:rsidR="007B664E">
        <w:rPr>
          <w:color w:val="231F20"/>
        </w:rPr>
        <w:t>advise</w:t>
      </w:r>
      <w:r>
        <w:rPr>
          <w:color w:val="231F20"/>
        </w:rPr>
        <w:t xml:space="preserve"> </w:t>
      </w:r>
      <w:r w:rsidR="007B664E">
        <w:rPr>
          <w:color w:val="231F20"/>
        </w:rPr>
        <w:t>the</w:t>
      </w:r>
      <w:r>
        <w:rPr>
          <w:color w:val="231F20"/>
        </w:rPr>
        <w:t xml:space="preserve"> </w:t>
      </w:r>
      <w:r w:rsidR="007B664E">
        <w:rPr>
          <w:color w:val="231F20"/>
        </w:rPr>
        <w:t>Engineer.</w:t>
      </w:r>
    </w:p>
    <w:p w14:paraId="4A3DFDF7" w14:textId="77777777" w:rsidR="005E6E3D" w:rsidRDefault="007B664E">
      <w:pPr>
        <w:pStyle w:val="Heading4"/>
        <w:numPr>
          <w:ilvl w:val="1"/>
          <w:numId w:val="61"/>
        </w:numPr>
        <w:tabs>
          <w:tab w:val="left" w:pos="749"/>
          <w:tab w:val="left" w:pos="751"/>
        </w:tabs>
        <w:spacing w:before="97"/>
        <w:ind w:left="750" w:hanging="623"/>
        <w:rPr>
          <w:color w:val="231F20"/>
        </w:rPr>
      </w:pPr>
      <w:r>
        <w:rPr>
          <w:color w:val="231F20"/>
        </w:rPr>
        <w:t>Facilities</w:t>
      </w:r>
      <w:r w:rsidR="00DB3D8B">
        <w:rPr>
          <w:color w:val="231F20"/>
        </w:rPr>
        <w:t xml:space="preserve"> </w:t>
      </w:r>
      <w:r>
        <w:rPr>
          <w:color w:val="231F20"/>
        </w:rPr>
        <w:t>for</w:t>
      </w:r>
      <w:r w:rsidR="00DB3D8B">
        <w:rPr>
          <w:color w:val="231F20"/>
        </w:rPr>
        <w:t xml:space="preserve"> </w:t>
      </w:r>
      <w:r>
        <w:rPr>
          <w:color w:val="231F20"/>
        </w:rPr>
        <w:t>Staff</w:t>
      </w:r>
      <w:r w:rsidR="00DB3D8B">
        <w:rPr>
          <w:color w:val="231F20"/>
        </w:rPr>
        <w:t xml:space="preserve"> </w:t>
      </w:r>
      <w:r>
        <w:rPr>
          <w:color w:val="231F20"/>
        </w:rPr>
        <w:t>and</w:t>
      </w:r>
      <w:r w:rsidR="00DB3D8B">
        <w:rPr>
          <w:color w:val="231F20"/>
        </w:rPr>
        <w:t xml:space="preserve"> </w:t>
      </w:r>
      <w:r>
        <w:rPr>
          <w:color w:val="231F20"/>
        </w:rPr>
        <w:t>Labor</w:t>
      </w:r>
    </w:p>
    <w:p w14:paraId="4744C8BE" w14:textId="77777777" w:rsidR="005E6E3D" w:rsidRPr="0000618B" w:rsidRDefault="007B664E" w:rsidP="0000618B">
      <w:pPr>
        <w:pStyle w:val="ListParagraph"/>
        <w:numPr>
          <w:ilvl w:val="2"/>
          <w:numId w:val="61"/>
        </w:numPr>
        <w:tabs>
          <w:tab w:val="left" w:pos="746"/>
        </w:tabs>
        <w:spacing w:before="247" w:line="230" w:lineRule="auto"/>
        <w:ind w:left="745" w:right="309" w:hanging="622"/>
        <w:jc w:val="both"/>
        <w:rPr>
          <w:color w:val="231F20"/>
        </w:rPr>
      </w:pPr>
      <w:r>
        <w:rPr>
          <w:color w:val="231F20"/>
        </w:rPr>
        <w:t>Except as otherwise stated in the Speciﬁcation, the Contractor shall provide and maintain all necessary accommodation</w:t>
      </w:r>
      <w:r w:rsidR="00DB3D8B">
        <w:rPr>
          <w:color w:val="231F20"/>
        </w:rPr>
        <w:t xml:space="preserve"> </w:t>
      </w:r>
      <w:r>
        <w:rPr>
          <w:color w:val="231F20"/>
        </w:rPr>
        <w:t>and</w:t>
      </w:r>
      <w:r w:rsidR="00DB3D8B">
        <w:rPr>
          <w:color w:val="231F20"/>
        </w:rPr>
        <w:t xml:space="preserve"> </w:t>
      </w:r>
      <w:r>
        <w:rPr>
          <w:color w:val="231F20"/>
        </w:rPr>
        <w:t>welfare</w:t>
      </w:r>
      <w:r w:rsidR="00DB3D8B">
        <w:rPr>
          <w:color w:val="231F20"/>
        </w:rPr>
        <w:t xml:space="preserve"> </w:t>
      </w:r>
      <w:r>
        <w:rPr>
          <w:color w:val="231F20"/>
        </w:rPr>
        <w:t>facilities</w:t>
      </w:r>
      <w:r w:rsidR="00DB3D8B">
        <w:rPr>
          <w:color w:val="231F20"/>
        </w:rPr>
        <w:t xml:space="preserve"> </w:t>
      </w:r>
      <w:r>
        <w:rPr>
          <w:color w:val="231F20"/>
        </w:rPr>
        <w:t>for</w:t>
      </w:r>
      <w:r w:rsidR="00DB3D8B">
        <w:rPr>
          <w:color w:val="231F20"/>
        </w:rPr>
        <w:t xml:space="preserve"> </w:t>
      </w:r>
      <w:r>
        <w:rPr>
          <w:color w:val="231F20"/>
        </w:rPr>
        <w:t>the</w:t>
      </w:r>
      <w:r w:rsidR="00DB3D8B">
        <w:rPr>
          <w:color w:val="231F20"/>
        </w:rPr>
        <w:t xml:space="preserve"> </w:t>
      </w:r>
      <w:r>
        <w:rPr>
          <w:color w:val="231F20"/>
        </w:rPr>
        <w:t>Contractor's</w:t>
      </w:r>
      <w:r w:rsidR="00DB3D8B">
        <w:rPr>
          <w:color w:val="231F20"/>
        </w:rPr>
        <w:t xml:space="preserve"> </w:t>
      </w:r>
      <w:r>
        <w:rPr>
          <w:color w:val="231F20"/>
        </w:rPr>
        <w:t>Personnel.</w:t>
      </w:r>
      <w:r w:rsidR="00DB3D8B">
        <w:rPr>
          <w:color w:val="231F20"/>
        </w:rPr>
        <w:t xml:space="preserve"> </w:t>
      </w:r>
      <w:r>
        <w:rPr>
          <w:color w:val="231F20"/>
        </w:rPr>
        <w:t>The</w:t>
      </w:r>
      <w:r w:rsidR="00DB3D8B">
        <w:rPr>
          <w:color w:val="231F20"/>
        </w:rPr>
        <w:t xml:space="preserve"> </w:t>
      </w:r>
      <w:r>
        <w:rPr>
          <w:color w:val="231F20"/>
        </w:rPr>
        <w:t>Contractor</w:t>
      </w:r>
      <w:r w:rsidR="00DB3D8B">
        <w:rPr>
          <w:color w:val="231F20"/>
        </w:rPr>
        <w:t xml:space="preserve"> </w:t>
      </w:r>
      <w:r>
        <w:rPr>
          <w:color w:val="231F20"/>
        </w:rPr>
        <w:t>shall</w:t>
      </w:r>
      <w:r w:rsidR="00DB3D8B">
        <w:rPr>
          <w:color w:val="231F20"/>
        </w:rPr>
        <w:t xml:space="preserve"> </w:t>
      </w:r>
      <w:r>
        <w:rPr>
          <w:color w:val="231F20"/>
        </w:rPr>
        <w:t>also</w:t>
      </w:r>
      <w:r w:rsidR="00DB3D8B">
        <w:rPr>
          <w:color w:val="231F20"/>
        </w:rPr>
        <w:t xml:space="preserve"> </w:t>
      </w:r>
      <w:r>
        <w:rPr>
          <w:color w:val="231F20"/>
        </w:rPr>
        <w:t>provide</w:t>
      </w:r>
      <w:r w:rsidR="00DB3D8B">
        <w:rPr>
          <w:color w:val="231F20"/>
        </w:rPr>
        <w:t xml:space="preserve"> </w:t>
      </w:r>
      <w:r>
        <w:rPr>
          <w:color w:val="231F20"/>
        </w:rPr>
        <w:t>facilities for</w:t>
      </w:r>
      <w:r w:rsidR="00DB3D8B">
        <w:rPr>
          <w:color w:val="231F20"/>
        </w:rPr>
        <w:t xml:space="preserve"> </w:t>
      </w:r>
      <w:r>
        <w:rPr>
          <w:color w:val="231F20"/>
        </w:rPr>
        <w:t>the</w:t>
      </w:r>
      <w:r w:rsidR="00DB3D8B">
        <w:rPr>
          <w:color w:val="231F20"/>
        </w:rPr>
        <w:t xml:space="preserve"> </w:t>
      </w:r>
      <w:r>
        <w:rPr>
          <w:color w:val="231F20"/>
        </w:rPr>
        <w:t>Procuring</w:t>
      </w:r>
      <w:r w:rsidR="00DB3D8B">
        <w:rPr>
          <w:color w:val="231F20"/>
        </w:rPr>
        <w:t xml:space="preserve"> </w:t>
      </w:r>
      <w:r>
        <w:rPr>
          <w:color w:val="231F20"/>
        </w:rPr>
        <w:t>Entity's</w:t>
      </w:r>
      <w:r w:rsidR="00DB3D8B">
        <w:rPr>
          <w:color w:val="231F20"/>
        </w:rPr>
        <w:t xml:space="preserve"> </w:t>
      </w:r>
      <w:r>
        <w:rPr>
          <w:color w:val="231F20"/>
        </w:rPr>
        <w:t>Personnel</w:t>
      </w:r>
      <w:r w:rsidR="00DB3D8B">
        <w:rPr>
          <w:color w:val="231F20"/>
        </w:rPr>
        <w:t xml:space="preserve"> </w:t>
      </w:r>
      <w:r>
        <w:rPr>
          <w:color w:val="231F20"/>
        </w:rPr>
        <w:t>as</w:t>
      </w:r>
      <w:r w:rsidR="00DB3D8B">
        <w:rPr>
          <w:color w:val="231F20"/>
        </w:rPr>
        <w:t xml:space="preserve"> </w:t>
      </w:r>
      <w:r>
        <w:rPr>
          <w:color w:val="231F20"/>
        </w:rPr>
        <w:t>stated</w:t>
      </w:r>
      <w:r w:rsidR="00DB3D8B">
        <w:rPr>
          <w:color w:val="231F20"/>
        </w:rPr>
        <w:t xml:space="preserve"> </w:t>
      </w:r>
      <w:r>
        <w:rPr>
          <w:color w:val="231F20"/>
        </w:rPr>
        <w:t>in</w:t>
      </w:r>
      <w:r w:rsidR="00DB3D8B">
        <w:rPr>
          <w:color w:val="231F20"/>
        </w:rPr>
        <w:t xml:space="preserve"> </w:t>
      </w:r>
      <w:r>
        <w:rPr>
          <w:color w:val="231F20"/>
        </w:rPr>
        <w:t>the</w:t>
      </w:r>
      <w:r w:rsidR="00DB3D8B">
        <w:rPr>
          <w:color w:val="231F20"/>
        </w:rPr>
        <w:t xml:space="preserve"> </w:t>
      </w:r>
      <w:r>
        <w:rPr>
          <w:color w:val="231F20"/>
        </w:rPr>
        <w:t>Speciﬁcation.</w:t>
      </w:r>
    </w:p>
    <w:p w14:paraId="34D5FCF6" w14:textId="77777777" w:rsidR="005E6E3D" w:rsidRDefault="007B664E" w:rsidP="0000618B">
      <w:pPr>
        <w:pStyle w:val="ListParagraph"/>
        <w:numPr>
          <w:ilvl w:val="2"/>
          <w:numId w:val="61"/>
        </w:numPr>
        <w:tabs>
          <w:tab w:val="left" w:pos="746"/>
        </w:tabs>
        <w:spacing w:before="247" w:line="230" w:lineRule="auto"/>
        <w:ind w:left="745" w:right="309" w:hanging="622"/>
        <w:jc w:val="both"/>
      </w:pPr>
      <w:r>
        <w:rPr>
          <w:color w:val="231F20"/>
        </w:rPr>
        <w:t>The</w:t>
      </w:r>
      <w:r w:rsidR="00DB3D8B">
        <w:rPr>
          <w:color w:val="231F20"/>
        </w:rPr>
        <w:t xml:space="preserve"> </w:t>
      </w:r>
      <w:r>
        <w:rPr>
          <w:color w:val="231F20"/>
        </w:rPr>
        <w:t>Contractor</w:t>
      </w:r>
      <w:r w:rsidR="00DB3D8B">
        <w:rPr>
          <w:color w:val="231F20"/>
        </w:rPr>
        <w:t xml:space="preserve"> </w:t>
      </w:r>
      <w:r>
        <w:rPr>
          <w:color w:val="231F20"/>
        </w:rPr>
        <w:t>shall</w:t>
      </w:r>
      <w:r w:rsidR="00DB3D8B">
        <w:rPr>
          <w:color w:val="231F20"/>
        </w:rPr>
        <w:t xml:space="preserve"> </w:t>
      </w:r>
      <w:r>
        <w:rPr>
          <w:color w:val="231F20"/>
        </w:rPr>
        <w:t>not</w:t>
      </w:r>
      <w:r w:rsidR="00DB3D8B">
        <w:rPr>
          <w:color w:val="231F20"/>
        </w:rPr>
        <w:t xml:space="preserve"> </w:t>
      </w:r>
      <w:r>
        <w:rPr>
          <w:color w:val="231F20"/>
        </w:rPr>
        <w:t>permit</w:t>
      </w:r>
      <w:r w:rsidR="00DB3D8B">
        <w:rPr>
          <w:color w:val="231F20"/>
        </w:rPr>
        <w:t xml:space="preserve"> </w:t>
      </w:r>
      <w:r>
        <w:rPr>
          <w:color w:val="231F20"/>
        </w:rPr>
        <w:t>any</w:t>
      </w:r>
      <w:r w:rsidR="00DB3D8B">
        <w:rPr>
          <w:color w:val="231F20"/>
        </w:rPr>
        <w:t xml:space="preserve"> </w:t>
      </w:r>
      <w:r>
        <w:rPr>
          <w:color w:val="231F20"/>
        </w:rPr>
        <w:t>of</w:t>
      </w:r>
      <w:r w:rsidR="00DB3D8B">
        <w:rPr>
          <w:color w:val="231F20"/>
        </w:rPr>
        <w:t xml:space="preserve"> </w:t>
      </w:r>
      <w:r>
        <w:rPr>
          <w:color w:val="231F20"/>
        </w:rPr>
        <w:t>the</w:t>
      </w:r>
      <w:r w:rsidR="00DB3D8B">
        <w:rPr>
          <w:color w:val="231F20"/>
        </w:rPr>
        <w:t xml:space="preserve"> </w:t>
      </w:r>
      <w:r>
        <w:rPr>
          <w:color w:val="231F20"/>
        </w:rPr>
        <w:t>Contractor's</w:t>
      </w:r>
      <w:r w:rsidR="00DB3D8B">
        <w:rPr>
          <w:color w:val="231F20"/>
        </w:rPr>
        <w:t xml:space="preserve"> </w:t>
      </w:r>
      <w:r>
        <w:rPr>
          <w:color w:val="231F20"/>
        </w:rPr>
        <w:t>Personnel</w:t>
      </w:r>
      <w:r w:rsidR="00DB3D8B">
        <w:rPr>
          <w:color w:val="231F20"/>
        </w:rPr>
        <w:t xml:space="preserve"> </w:t>
      </w:r>
      <w:r>
        <w:rPr>
          <w:color w:val="231F20"/>
        </w:rPr>
        <w:t>to</w:t>
      </w:r>
      <w:r w:rsidR="00DB3D8B">
        <w:rPr>
          <w:color w:val="231F20"/>
        </w:rPr>
        <w:t xml:space="preserve"> </w:t>
      </w:r>
      <w:r>
        <w:rPr>
          <w:color w:val="231F20"/>
        </w:rPr>
        <w:t>maintain</w:t>
      </w:r>
      <w:r w:rsidR="00DB3D8B">
        <w:rPr>
          <w:color w:val="231F20"/>
        </w:rPr>
        <w:t xml:space="preserve"> </w:t>
      </w:r>
      <w:r>
        <w:rPr>
          <w:color w:val="231F20"/>
        </w:rPr>
        <w:t>any</w:t>
      </w:r>
      <w:r w:rsidR="00DB3D8B">
        <w:rPr>
          <w:color w:val="231F20"/>
        </w:rPr>
        <w:t xml:space="preserve"> </w:t>
      </w:r>
      <w:r>
        <w:rPr>
          <w:color w:val="231F20"/>
        </w:rPr>
        <w:t>temporary</w:t>
      </w:r>
      <w:r w:rsidR="00DB3D8B">
        <w:rPr>
          <w:color w:val="231F20"/>
        </w:rPr>
        <w:t xml:space="preserve"> </w:t>
      </w:r>
      <w:r>
        <w:rPr>
          <w:color w:val="231F20"/>
        </w:rPr>
        <w:t>or</w:t>
      </w:r>
      <w:r w:rsidR="00DB3D8B">
        <w:rPr>
          <w:color w:val="231F20"/>
        </w:rPr>
        <w:t xml:space="preserve"> </w:t>
      </w:r>
      <w:r>
        <w:rPr>
          <w:color w:val="231F20"/>
        </w:rPr>
        <w:t>permanent</w:t>
      </w:r>
      <w:r w:rsidR="00DB3D8B">
        <w:rPr>
          <w:color w:val="231F20"/>
        </w:rPr>
        <w:t xml:space="preserve"> </w:t>
      </w:r>
      <w:r>
        <w:rPr>
          <w:color w:val="231F20"/>
        </w:rPr>
        <w:t>living quarters</w:t>
      </w:r>
      <w:r w:rsidR="00DB3D8B">
        <w:rPr>
          <w:color w:val="231F20"/>
        </w:rPr>
        <w:t xml:space="preserve"> </w:t>
      </w:r>
      <w:r>
        <w:rPr>
          <w:color w:val="231F20"/>
        </w:rPr>
        <w:t>within</w:t>
      </w:r>
      <w:r w:rsidR="00DB3D8B">
        <w:rPr>
          <w:color w:val="231F20"/>
        </w:rPr>
        <w:t xml:space="preserve"> </w:t>
      </w:r>
      <w:r>
        <w:rPr>
          <w:color w:val="231F20"/>
        </w:rPr>
        <w:t>the</w:t>
      </w:r>
      <w:r w:rsidR="00DB3D8B">
        <w:rPr>
          <w:color w:val="231F20"/>
        </w:rPr>
        <w:t xml:space="preserve"> </w:t>
      </w:r>
      <w:r>
        <w:rPr>
          <w:color w:val="231F20"/>
        </w:rPr>
        <w:t>structures</w:t>
      </w:r>
      <w:r w:rsidR="00DB3D8B">
        <w:rPr>
          <w:color w:val="231F20"/>
        </w:rPr>
        <w:t xml:space="preserve"> </w:t>
      </w:r>
      <w:r>
        <w:rPr>
          <w:color w:val="231F20"/>
        </w:rPr>
        <w:t>forming</w:t>
      </w:r>
      <w:r w:rsidR="00DB3D8B">
        <w:rPr>
          <w:color w:val="231F20"/>
        </w:rPr>
        <w:t xml:space="preserve"> </w:t>
      </w:r>
      <w:r>
        <w:rPr>
          <w:color w:val="231F20"/>
        </w:rPr>
        <w:t>part</w:t>
      </w:r>
      <w:r w:rsidR="00DB3D8B">
        <w:rPr>
          <w:color w:val="231F20"/>
        </w:rPr>
        <w:t xml:space="preserve"> </w:t>
      </w:r>
      <w:r>
        <w:rPr>
          <w:color w:val="231F20"/>
        </w:rPr>
        <w:t>of</w:t>
      </w:r>
      <w:r w:rsidR="00DB3D8B">
        <w:rPr>
          <w:color w:val="231F20"/>
        </w:rPr>
        <w:t xml:space="preserve"> </w:t>
      </w:r>
      <w:r>
        <w:rPr>
          <w:color w:val="231F20"/>
        </w:rPr>
        <w:t>the</w:t>
      </w:r>
      <w:r w:rsidR="00DB3D8B">
        <w:rPr>
          <w:color w:val="231F20"/>
        </w:rPr>
        <w:t xml:space="preserve"> </w:t>
      </w:r>
      <w:r>
        <w:rPr>
          <w:color w:val="231F20"/>
        </w:rPr>
        <w:t>Permanent</w:t>
      </w:r>
      <w:r w:rsidR="00DB3D8B">
        <w:rPr>
          <w:color w:val="231F20"/>
        </w:rPr>
        <w:t xml:space="preserve"> </w:t>
      </w:r>
      <w:r>
        <w:rPr>
          <w:color w:val="231F20"/>
          <w:spacing w:val="-3"/>
        </w:rPr>
        <w:t>Works.</w:t>
      </w:r>
    </w:p>
    <w:p w14:paraId="10563E57" w14:textId="77777777" w:rsidR="005E6E3D" w:rsidRDefault="007B664E">
      <w:pPr>
        <w:pStyle w:val="Heading4"/>
        <w:numPr>
          <w:ilvl w:val="1"/>
          <w:numId w:val="61"/>
        </w:numPr>
        <w:tabs>
          <w:tab w:val="left" w:pos="749"/>
          <w:tab w:val="left" w:pos="750"/>
        </w:tabs>
        <w:spacing w:before="237"/>
        <w:ind w:left="749" w:hanging="622"/>
        <w:rPr>
          <w:color w:val="231F20"/>
        </w:rPr>
      </w:pPr>
      <w:r>
        <w:rPr>
          <w:color w:val="231F20"/>
        </w:rPr>
        <w:t>Health and</w:t>
      </w:r>
      <w:r w:rsidR="00DB3D8B">
        <w:rPr>
          <w:color w:val="231F20"/>
        </w:rPr>
        <w:t xml:space="preserve"> </w:t>
      </w:r>
      <w:r>
        <w:rPr>
          <w:color w:val="231F20"/>
        </w:rPr>
        <w:t>Safety</w:t>
      </w:r>
    </w:p>
    <w:p w14:paraId="57A24255" w14:textId="77777777" w:rsidR="005E6E3D" w:rsidRDefault="007B664E">
      <w:pPr>
        <w:pStyle w:val="ListParagraph"/>
        <w:numPr>
          <w:ilvl w:val="2"/>
          <w:numId w:val="61"/>
        </w:numPr>
        <w:tabs>
          <w:tab w:val="left" w:pos="750"/>
        </w:tabs>
        <w:spacing w:before="242" w:line="230" w:lineRule="auto"/>
        <w:ind w:left="749" w:right="316" w:hanging="622"/>
        <w:jc w:val="both"/>
        <w:rPr>
          <w:color w:val="231F20"/>
        </w:rPr>
      </w:pPr>
      <w:r>
        <w:rPr>
          <w:color w:val="231F20"/>
        </w:rPr>
        <w:t xml:space="preserve">The Contractor shall at all times take all reasonable precautions to maintain the health and safety of the Contractor's Personnel. In collaboration with local health authorities, the Contractor shall ensure </w:t>
      </w:r>
      <w:proofErr w:type="spellStart"/>
      <w:r>
        <w:rPr>
          <w:color w:val="231F20"/>
        </w:rPr>
        <w:t>thatmedical</w:t>
      </w:r>
      <w:proofErr w:type="spellEnd"/>
      <w:r>
        <w:rPr>
          <w:color w:val="231F20"/>
        </w:rPr>
        <w:t xml:space="preserve"> staff, ﬁrst aid facilities, sick bay and ambulance service are available at all times at the Site and at any accommodation</w:t>
      </w:r>
      <w:r w:rsidR="00DB3D8B">
        <w:rPr>
          <w:color w:val="231F20"/>
        </w:rPr>
        <w:t xml:space="preserve"> </w:t>
      </w:r>
      <w:r>
        <w:rPr>
          <w:color w:val="231F20"/>
        </w:rPr>
        <w:t>for</w:t>
      </w:r>
      <w:r w:rsidR="00DB3D8B">
        <w:rPr>
          <w:color w:val="231F20"/>
        </w:rPr>
        <w:t xml:space="preserve"> </w:t>
      </w:r>
      <w:r>
        <w:rPr>
          <w:color w:val="231F20"/>
        </w:rPr>
        <w:t>Contractor's</w:t>
      </w:r>
      <w:r w:rsidR="00DB3D8B">
        <w:rPr>
          <w:color w:val="231F20"/>
        </w:rPr>
        <w:t xml:space="preserve"> </w:t>
      </w:r>
      <w:r>
        <w:rPr>
          <w:color w:val="231F20"/>
        </w:rPr>
        <w:t>and</w:t>
      </w:r>
      <w:r w:rsidR="00DB3D8B">
        <w:rPr>
          <w:color w:val="231F20"/>
        </w:rPr>
        <w:t xml:space="preserve"> </w:t>
      </w:r>
      <w:r>
        <w:rPr>
          <w:color w:val="231F20"/>
        </w:rPr>
        <w:t>Procuring</w:t>
      </w:r>
      <w:r w:rsidR="00621724">
        <w:rPr>
          <w:color w:val="231F20"/>
        </w:rPr>
        <w:t xml:space="preserve"> </w:t>
      </w:r>
      <w:r>
        <w:rPr>
          <w:color w:val="231F20"/>
        </w:rPr>
        <w:t>Entity's</w:t>
      </w:r>
      <w:r w:rsidR="00DB3D8B">
        <w:rPr>
          <w:color w:val="231F20"/>
        </w:rPr>
        <w:t xml:space="preserve"> </w:t>
      </w:r>
      <w:r>
        <w:rPr>
          <w:color w:val="231F20"/>
        </w:rPr>
        <w:t>Personnel,</w:t>
      </w:r>
      <w:r w:rsidR="00DB3D8B">
        <w:rPr>
          <w:color w:val="231F20"/>
        </w:rPr>
        <w:t xml:space="preserve"> </w:t>
      </w:r>
      <w:r>
        <w:rPr>
          <w:color w:val="231F20"/>
        </w:rPr>
        <w:t>and</w:t>
      </w:r>
      <w:r w:rsidR="00DB3D8B">
        <w:rPr>
          <w:color w:val="231F20"/>
        </w:rPr>
        <w:t xml:space="preserve"> </w:t>
      </w:r>
      <w:r>
        <w:rPr>
          <w:color w:val="231F20"/>
        </w:rPr>
        <w:t>that</w:t>
      </w:r>
      <w:r w:rsidR="00DB3D8B">
        <w:rPr>
          <w:color w:val="231F20"/>
        </w:rPr>
        <w:t xml:space="preserve"> </w:t>
      </w:r>
      <w:r>
        <w:rPr>
          <w:color w:val="231F20"/>
        </w:rPr>
        <w:t>suitable</w:t>
      </w:r>
      <w:r w:rsidR="00DB3D8B">
        <w:rPr>
          <w:color w:val="231F20"/>
        </w:rPr>
        <w:t xml:space="preserve"> </w:t>
      </w:r>
      <w:r>
        <w:rPr>
          <w:color w:val="231F20"/>
        </w:rPr>
        <w:t>arrangements</w:t>
      </w:r>
      <w:r w:rsidR="00DB3D8B">
        <w:rPr>
          <w:color w:val="231F20"/>
        </w:rPr>
        <w:t xml:space="preserve"> </w:t>
      </w:r>
      <w:r>
        <w:rPr>
          <w:color w:val="231F20"/>
        </w:rPr>
        <w:t>are</w:t>
      </w:r>
      <w:r w:rsidR="00DB3D8B">
        <w:rPr>
          <w:color w:val="231F20"/>
        </w:rPr>
        <w:t xml:space="preserve"> </w:t>
      </w:r>
      <w:r>
        <w:rPr>
          <w:color w:val="231F20"/>
        </w:rPr>
        <w:t>made</w:t>
      </w:r>
      <w:r w:rsidR="00DB3D8B">
        <w:rPr>
          <w:color w:val="231F20"/>
        </w:rPr>
        <w:t xml:space="preserve"> </w:t>
      </w:r>
      <w:r>
        <w:rPr>
          <w:color w:val="231F20"/>
        </w:rPr>
        <w:t>for all</w:t>
      </w:r>
      <w:r w:rsidR="00DB3D8B">
        <w:rPr>
          <w:color w:val="231F20"/>
        </w:rPr>
        <w:t xml:space="preserve"> </w:t>
      </w:r>
      <w:r>
        <w:rPr>
          <w:color w:val="231F20"/>
        </w:rPr>
        <w:t>necessary</w:t>
      </w:r>
      <w:r w:rsidR="00DB3D8B">
        <w:rPr>
          <w:color w:val="231F20"/>
        </w:rPr>
        <w:t xml:space="preserve"> </w:t>
      </w:r>
      <w:r>
        <w:rPr>
          <w:color w:val="231F20"/>
        </w:rPr>
        <w:t>welfare</w:t>
      </w:r>
      <w:r w:rsidR="00DB3D8B">
        <w:rPr>
          <w:color w:val="231F20"/>
        </w:rPr>
        <w:t xml:space="preserve"> </w:t>
      </w:r>
      <w:r>
        <w:rPr>
          <w:color w:val="231F20"/>
        </w:rPr>
        <w:t>and</w:t>
      </w:r>
      <w:r w:rsidR="00DB3D8B">
        <w:rPr>
          <w:color w:val="231F20"/>
        </w:rPr>
        <w:t xml:space="preserve"> </w:t>
      </w:r>
      <w:r>
        <w:rPr>
          <w:color w:val="231F20"/>
        </w:rPr>
        <w:t>hygiene</w:t>
      </w:r>
      <w:r w:rsidR="00DB3D8B">
        <w:rPr>
          <w:color w:val="231F20"/>
        </w:rPr>
        <w:t xml:space="preserve"> </w:t>
      </w:r>
      <w:r>
        <w:rPr>
          <w:color w:val="231F20"/>
        </w:rPr>
        <w:t>requirements</w:t>
      </w:r>
      <w:r w:rsidR="00DB3D8B">
        <w:rPr>
          <w:color w:val="231F20"/>
        </w:rPr>
        <w:t xml:space="preserve"> </w:t>
      </w:r>
      <w:r>
        <w:rPr>
          <w:color w:val="231F20"/>
        </w:rPr>
        <w:t>and</w:t>
      </w:r>
      <w:r w:rsidR="00DB3D8B">
        <w:rPr>
          <w:color w:val="231F20"/>
        </w:rPr>
        <w:t xml:space="preserve"> </w:t>
      </w:r>
      <w:r>
        <w:rPr>
          <w:color w:val="231F20"/>
        </w:rPr>
        <w:t>for</w:t>
      </w:r>
      <w:r w:rsidR="00DB3D8B">
        <w:rPr>
          <w:color w:val="231F20"/>
        </w:rPr>
        <w:t xml:space="preserve"> </w:t>
      </w:r>
      <w:r>
        <w:rPr>
          <w:color w:val="231F20"/>
        </w:rPr>
        <w:t>the</w:t>
      </w:r>
      <w:r w:rsidR="00DB3D8B">
        <w:rPr>
          <w:color w:val="231F20"/>
        </w:rPr>
        <w:t xml:space="preserve"> </w:t>
      </w:r>
      <w:r>
        <w:rPr>
          <w:color w:val="231F20"/>
        </w:rPr>
        <w:t>prevention</w:t>
      </w:r>
      <w:r w:rsidR="00DB3D8B">
        <w:rPr>
          <w:color w:val="231F20"/>
        </w:rPr>
        <w:t xml:space="preserve"> </w:t>
      </w:r>
      <w:r>
        <w:rPr>
          <w:color w:val="231F20"/>
        </w:rPr>
        <w:t>of</w:t>
      </w:r>
      <w:r w:rsidR="00DB3D8B">
        <w:rPr>
          <w:color w:val="231F20"/>
        </w:rPr>
        <w:t xml:space="preserve"> </w:t>
      </w:r>
      <w:r>
        <w:rPr>
          <w:color w:val="231F20"/>
        </w:rPr>
        <w:t>epidemics.</w:t>
      </w:r>
    </w:p>
    <w:p w14:paraId="06D78F99" w14:textId="77777777" w:rsidR="005E6E3D" w:rsidRDefault="007B664E">
      <w:pPr>
        <w:pStyle w:val="ListParagraph"/>
        <w:numPr>
          <w:ilvl w:val="2"/>
          <w:numId w:val="61"/>
        </w:numPr>
        <w:tabs>
          <w:tab w:val="left" w:pos="750"/>
        </w:tabs>
        <w:spacing w:before="248" w:line="230" w:lineRule="auto"/>
        <w:ind w:left="749" w:right="316" w:hanging="622"/>
        <w:jc w:val="both"/>
        <w:rPr>
          <w:color w:val="231F20"/>
        </w:rPr>
      </w:pPr>
      <w:r>
        <w:rPr>
          <w:color w:val="231F20"/>
        </w:rPr>
        <w:t>The</w:t>
      </w:r>
      <w:r w:rsidR="00DB3D8B">
        <w:rPr>
          <w:color w:val="231F20"/>
        </w:rPr>
        <w:t xml:space="preserve"> </w:t>
      </w:r>
      <w:r>
        <w:rPr>
          <w:color w:val="231F20"/>
        </w:rPr>
        <w:t>Contractor</w:t>
      </w:r>
      <w:r w:rsidR="00DB3D8B">
        <w:rPr>
          <w:color w:val="231F20"/>
        </w:rPr>
        <w:t xml:space="preserve"> </w:t>
      </w:r>
      <w:r>
        <w:rPr>
          <w:color w:val="231F20"/>
        </w:rPr>
        <w:t>shall</w:t>
      </w:r>
      <w:r w:rsidR="00DB3D8B">
        <w:rPr>
          <w:color w:val="231F20"/>
        </w:rPr>
        <w:t xml:space="preserve"> </w:t>
      </w:r>
      <w:r>
        <w:rPr>
          <w:color w:val="231F20"/>
        </w:rPr>
        <w:t>appoint</w:t>
      </w:r>
      <w:r w:rsidR="00DB3D8B">
        <w:rPr>
          <w:color w:val="231F20"/>
        </w:rPr>
        <w:t xml:space="preserve"> </w:t>
      </w:r>
      <w:r>
        <w:rPr>
          <w:color w:val="231F20"/>
        </w:rPr>
        <w:t>an</w:t>
      </w:r>
      <w:r w:rsidR="00DB3D8B">
        <w:rPr>
          <w:color w:val="231F20"/>
        </w:rPr>
        <w:t xml:space="preserve"> </w:t>
      </w:r>
      <w:r>
        <w:rPr>
          <w:color w:val="231F20"/>
        </w:rPr>
        <w:t>accident</w:t>
      </w:r>
      <w:r w:rsidR="00DB3D8B">
        <w:rPr>
          <w:color w:val="231F20"/>
        </w:rPr>
        <w:t xml:space="preserve"> </w:t>
      </w:r>
      <w:r>
        <w:rPr>
          <w:color w:val="231F20"/>
        </w:rPr>
        <w:t>prevention</w:t>
      </w:r>
      <w:r w:rsidR="00DB3D8B">
        <w:rPr>
          <w:color w:val="231F20"/>
        </w:rPr>
        <w:t xml:space="preserve"> </w:t>
      </w:r>
      <w:r>
        <w:rPr>
          <w:color w:val="231F20"/>
        </w:rPr>
        <w:t>ofﬁcer</w:t>
      </w:r>
      <w:r w:rsidR="00DB3D8B">
        <w:rPr>
          <w:color w:val="231F20"/>
        </w:rPr>
        <w:t xml:space="preserve"> </w:t>
      </w:r>
      <w:r>
        <w:rPr>
          <w:color w:val="231F20"/>
        </w:rPr>
        <w:t>at</w:t>
      </w:r>
      <w:r w:rsidR="00DB3D8B">
        <w:rPr>
          <w:color w:val="231F20"/>
        </w:rPr>
        <w:t xml:space="preserve"> </w:t>
      </w:r>
      <w:r>
        <w:rPr>
          <w:color w:val="231F20"/>
        </w:rPr>
        <w:t>the</w:t>
      </w:r>
      <w:r w:rsidR="00DB3D8B">
        <w:rPr>
          <w:color w:val="231F20"/>
        </w:rPr>
        <w:t xml:space="preserve"> </w:t>
      </w:r>
      <w:r>
        <w:rPr>
          <w:color w:val="231F20"/>
        </w:rPr>
        <w:t>Site,</w:t>
      </w:r>
      <w:r w:rsidR="00DB3D8B">
        <w:rPr>
          <w:color w:val="231F20"/>
        </w:rPr>
        <w:t xml:space="preserve"> </w:t>
      </w:r>
      <w:r>
        <w:rPr>
          <w:color w:val="231F20"/>
        </w:rPr>
        <w:t>responsible</w:t>
      </w:r>
      <w:r w:rsidR="00DB3D8B">
        <w:rPr>
          <w:color w:val="231F20"/>
        </w:rPr>
        <w:t xml:space="preserve"> </w:t>
      </w:r>
      <w:r>
        <w:rPr>
          <w:color w:val="231F20"/>
        </w:rPr>
        <w:t>for</w:t>
      </w:r>
      <w:r w:rsidR="00DB3D8B">
        <w:rPr>
          <w:color w:val="231F20"/>
        </w:rPr>
        <w:t xml:space="preserve"> </w:t>
      </w:r>
      <w:r>
        <w:rPr>
          <w:color w:val="231F20"/>
        </w:rPr>
        <w:t>maintaining</w:t>
      </w:r>
      <w:r w:rsidR="00DB3D8B">
        <w:rPr>
          <w:color w:val="231F20"/>
        </w:rPr>
        <w:t xml:space="preserve"> </w:t>
      </w:r>
      <w:r>
        <w:rPr>
          <w:color w:val="231F20"/>
        </w:rPr>
        <w:t>safety</w:t>
      </w:r>
      <w:r w:rsidR="00DB3D8B">
        <w:rPr>
          <w:color w:val="231F20"/>
        </w:rPr>
        <w:t xml:space="preserve"> </w:t>
      </w:r>
      <w:r>
        <w:rPr>
          <w:color w:val="231F20"/>
        </w:rPr>
        <w:t>and protection</w:t>
      </w:r>
      <w:r w:rsidR="00DB3D8B">
        <w:rPr>
          <w:color w:val="231F20"/>
        </w:rPr>
        <w:t xml:space="preserve"> </w:t>
      </w:r>
      <w:r>
        <w:rPr>
          <w:color w:val="231F20"/>
        </w:rPr>
        <w:t>against</w:t>
      </w:r>
      <w:r w:rsidR="00DB3D8B">
        <w:rPr>
          <w:color w:val="231F20"/>
        </w:rPr>
        <w:t xml:space="preserve"> </w:t>
      </w:r>
      <w:r>
        <w:rPr>
          <w:color w:val="231F20"/>
        </w:rPr>
        <w:t>accidents.</w:t>
      </w:r>
      <w:r w:rsidR="00DB3D8B">
        <w:rPr>
          <w:color w:val="231F20"/>
        </w:rPr>
        <w:t xml:space="preserve"> </w:t>
      </w:r>
      <w:r>
        <w:rPr>
          <w:color w:val="231F20"/>
        </w:rPr>
        <w:t>This</w:t>
      </w:r>
      <w:r w:rsidR="00DB3D8B">
        <w:rPr>
          <w:color w:val="231F20"/>
        </w:rPr>
        <w:t xml:space="preserve"> </w:t>
      </w:r>
      <w:r>
        <w:rPr>
          <w:color w:val="231F20"/>
        </w:rPr>
        <w:t>person</w:t>
      </w:r>
      <w:r w:rsidR="00DB3D8B">
        <w:rPr>
          <w:color w:val="231F20"/>
        </w:rPr>
        <w:t xml:space="preserve"> </w:t>
      </w:r>
      <w:r>
        <w:rPr>
          <w:color w:val="231F20"/>
        </w:rPr>
        <w:t>shall</w:t>
      </w:r>
      <w:r w:rsidR="00DB3D8B">
        <w:rPr>
          <w:color w:val="231F20"/>
        </w:rPr>
        <w:t xml:space="preserve"> </w:t>
      </w:r>
      <w:r>
        <w:rPr>
          <w:color w:val="231F20"/>
        </w:rPr>
        <w:t>be</w:t>
      </w:r>
      <w:r w:rsidR="00DB3D8B">
        <w:rPr>
          <w:color w:val="231F20"/>
        </w:rPr>
        <w:t xml:space="preserve"> </w:t>
      </w:r>
      <w:r>
        <w:rPr>
          <w:color w:val="231F20"/>
        </w:rPr>
        <w:t>qualiﬁed</w:t>
      </w:r>
      <w:r w:rsidR="00DB3D8B">
        <w:rPr>
          <w:color w:val="231F20"/>
        </w:rPr>
        <w:t xml:space="preserve"> </w:t>
      </w:r>
      <w:r>
        <w:rPr>
          <w:color w:val="231F20"/>
        </w:rPr>
        <w:t>for</w:t>
      </w:r>
      <w:r w:rsidR="00DB3D8B">
        <w:rPr>
          <w:color w:val="231F20"/>
        </w:rPr>
        <w:t xml:space="preserve"> </w:t>
      </w:r>
      <w:r>
        <w:rPr>
          <w:color w:val="231F20"/>
        </w:rPr>
        <w:t>this</w:t>
      </w:r>
      <w:r w:rsidR="00DB3D8B">
        <w:rPr>
          <w:color w:val="231F20"/>
        </w:rPr>
        <w:t xml:space="preserve"> </w:t>
      </w:r>
      <w:r>
        <w:rPr>
          <w:color w:val="231F20"/>
        </w:rPr>
        <w:t>responsibility</w:t>
      </w:r>
      <w:r w:rsidR="00DB3D8B">
        <w:rPr>
          <w:color w:val="231F20"/>
        </w:rPr>
        <w:t xml:space="preserve"> </w:t>
      </w:r>
      <w:r>
        <w:rPr>
          <w:color w:val="231F20"/>
        </w:rPr>
        <w:t>and</w:t>
      </w:r>
      <w:r w:rsidR="00DB3D8B">
        <w:rPr>
          <w:color w:val="231F20"/>
        </w:rPr>
        <w:t xml:space="preserve"> </w:t>
      </w:r>
      <w:r>
        <w:rPr>
          <w:color w:val="231F20"/>
        </w:rPr>
        <w:t>shall</w:t>
      </w:r>
      <w:r w:rsidR="00DB3D8B">
        <w:rPr>
          <w:color w:val="231F20"/>
        </w:rPr>
        <w:t xml:space="preserve"> </w:t>
      </w:r>
      <w:r>
        <w:rPr>
          <w:color w:val="231F20"/>
        </w:rPr>
        <w:t>have</w:t>
      </w:r>
      <w:r w:rsidR="00DB3D8B">
        <w:rPr>
          <w:color w:val="231F20"/>
        </w:rPr>
        <w:t xml:space="preserve"> </w:t>
      </w:r>
      <w:r>
        <w:rPr>
          <w:color w:val="231F20"/>
        </w:rPr>
        <w:t>the</w:t>
      </w:r>
      <w:r w:rsidR="00DB3D8B">
        <w:rPr>
          <w:color w:val="231F20"/>
        </w:rPr>
        <w:t xml:space="preserve"> </w:t>
      </w:r>
      <w:r>
        <w:rPr>
          <w:color w:val="231F20"/>
        </w:rPr>
        <w:t>authority</w:t>
      </w:r>
      <w:r w:rsidR="00DB3D8B">
        <w:rPr>
          <w:color w:val="231F20"/>
        </w:rPr>
        <w:t xml:space="preserve"> </w:t>
      </w:r>
      <w:r>
        <w:rPr>
          <w:color w:val="231F20"/>
        </w:rPr>
        <w:t>to issue</w:t>
      </w:r>
      <w:r w:rsidR="00DB3D8B">
        <w:rPr>
          <w:color w:val="231F20"/>
        </w:rPr>
        <w:t xml:space="preserve"> </w:t>
      </w:r>
      <w:r>
        <w:rPr>
          <w:color w:val="231F20"/>
        </w:rPr>
        <w:t>instructions</w:t>
      </w:r>
      <w:r w:rsidR="00DB3D8B">
        <w:rPr>
          <w:color w:val="231F20"/>
        </w:rPr>
        <w:t xml:space="preserve"> </w:t>
      </w:r>
      <w:r>
        <w:rPr>
          <w:color w:val="231F20"/>
        </w:rPr>
        <w:t>and</w:t>
      </w:r>
      <w:r w:rsidR="00DB3D8B">
        <w:rPr>
          <w:color w:val="231F20"/>
        </w:rPr>
        <w:t xml:space="preserve"> </w:t>
      </w:r>
      <w:r>
        <w:rPr>
          <w:color w:val="231F20"/>
        </w:rPr>
        <w:t>take</w:t>
      </w:r>
      <w:r w:rsidR="00DB3D8B">
        <w:rPr>
          <w:color w:val="231F20"/>
        </w:rPr>
        <w:t xml:space="preserve"> </w:t>
      </w:r>
      <w:r>
        <w:rPr>
          <w:color w:val="231F20"/>
        </w:rPr>
        <w:t>protective</w:t>
      </w:r>
      <w:r w:rsidR="00DB3D8B">
        <w:rPr>
          <w:color w:val="231F20"/>
        </w:rPr>
        <w:t xml:space="preserve"> </w:t>
      </w:r>
      <w:r>
        <w:rPr>
          <w:color w:val="231F20"/>
        </w:rPr>
        <w:t>measures</w:t>
      </w:r>
      <w:r w:rsidR="00DB3D8B">
        <w:rPr>
          <w:color w:val="231F20"/>
        </w:rPr>
        <w:t xml:space="preserve"> </w:t>
      </w:r>
      <w:r>
        <w:rPr>
          <w:color w:val="231F20"/>
        </w:rPr>
        <w:t>to</w:t>
      </w:r>
      <w:r w:rsidR="00DB3D8B">
        <w:rPr>
          <w:color w:val="231F20"/>
        </w:rPr>
        <w:t xml:space="preserve"> </w:t>
      </w:r>
      <w:r>
        <w:rPr>
          <w:color w:val="231F20"/>
        </w:rPr>
        <w:t>prevent</w:t>
      </w:r>
      <w:r w:rsidR="00DB3D8B">
        <w:rPr>
          <w:color w:val="231F20"/>
        </w:rPr>
        <w:t xml:space="preserve"> </w:t>
      </w:r>
      <w:r>
        <w:rPr>
          <w:color w:val="231F20"/>
        </w:rPr>
        <w:t>accidents.</w:t>
      </w:r>
      <w:r w:rsidR="00DB3D8B">
        <w:rPr>
          <w:color w:val="231F20"/>
        </w:rPr>
        <w:t xml:space="preserve"> </w:t>
      </w:r>
      <w:r>
        <w:rPr>
          <w:color w:val="231F20"/>
        </w:rPr>
        <w:t>Throughout</w:t>
      </w:r>
      <w:r w:rsidR="00DB3D8B">
        <w:rPr>
          <w:color w:val="231F20"/>
        </w:rPr>
        <w:t xml:space="preserve"> </w:t>
      </w:r>
      <w:r>
        <w:rPr>
          <w:color w:val="231F20"/>
        </w:rPr>
        <w:t>the</w:t>
      </w:r>
      <w:r w:rsidR="00DB3D8B">
        <w:rPr>
          <w:color w:val="231F20"/>
        </w:rPr>
        <w:t xml:space="preserve"> </w:t>
      </w:r>
      <w:r>
        <w:rPr>
          <w:color w:val="231F20"/>
        </w:rPr>
        <w:t>execution</w:t>
      </w:r>
      <w:r w:rsidR="00DB3D8B">
        <w:rPr>
          <w:color w:val="231F20"/>
        </w:rPr>
        <w:t xml:space="preserve"> </w:t>
      </w:r>
      <w:r>
        <w:rPr>
          <w:color w:val="231F20"/>
        </w:rPr>
        <w:t>of</w:t>
      </w:r>
      <w:r w:rsidR="00DB3D8B">
        <w:rPr>
          <w:color w:val="231F20"/>
        </w:rPr>
        <w:t xml:space="preserve"> </w:t>
      </w:r>
      <w:r>
        <w:rPr>
          <w:color w:val="231F20"/>
        </w:rPr>
        <w:t>the</w:t>
      </w:r>
      <w:r w:rsidR="00DB3D8B">
        <w:rPr>
          <w:color w:val="231F20"/>
        </w:rPr>
        <w:t xml:space="preserve"> </w:t>
      </w:r>
      <w:r>
        <w:rPr>
          <w:color w:val="231F20"/>
          <w:spacing w:val="-3"/>
        </w:rPr>
        <w:t>Works,</w:t>
      </w:r>
      <w:r w:rsidR="00DB3D8B">
        <w:rPr>
          <w:color w:val="231F20"/>
          <w:spacing w:val="-3"/>
        </w:rPr>
        <w:t xml:space="preserve"> </w:t>
      </w:r>
      <w:r>
        <w:rPr>
          <w:color w:val="231F20"/>
        </w:rPr>
        <w:t>the Contractor</w:t>
      </w:r>
      <w:r w:rsidR="00DB3D8B">
        <w:rPr>
          <w:color w:val="231F20"/>
        </w:rPr>
        <w:t xml:space="preserve"> </w:t>
      </w:r>
      <w:r>
        <w:rPr>
          <w:color w:val="231F20"/>
        </w:rPr>
        <w:t>shall</w:t>
      </w:r>
      <w:r w:rsidR="00DB3D8B">
        <w:rPr>
          <w:color w:val="231F20"/>
        </w:rPr>
        <w:t xml:space="preserve"> </w:t>
      </w:r>
      <w:r>
        <w:rPr>
          <w:color w:val="231F20"/>
        </w:rPr>
        <w:t>provide</w:t>
      </w:r>
      <w:r w:rsidR="00DB3D8B">
        <w:rPr>
          <w:color w:val="231F20"/>
        </w:rPr>
        <w:t xml:space="preserve"> </w:t>
      </w:r>
      <w:r>
        <w:rPr>
          <w:color w:val="231F20"/>
        </w:rPr>
        <w:t>whatever</w:t>
      </w:r>
      <w:r w:rsidR="00DB3D8B">
        <w:rPr>
          <w:color w:val="231F20"/>
        </w:rPr>
        <w:t xml:space="preserve"> </w:t>
      </w:r>
      <w:r>
        <w:rPr>
          <w:color w:val="231F20"/>
        </w:rPr>
        <w:t>is</w:t>
      </w:r>
      <w:r w:rsidR="00DB3D8B">
        <w:rPr>
          <w:color w:val="231F20"/>
        </w:rPr>
        <w:t xml:space="preserve"> </w:t>
      </w:r>
      <w:r>
        <w:rPr>
          <w:color w:val="231F20"/>
        </w:rPr>
        <w:t>required</w:t>
      </w:r>
      <w:r w:rsidR="00DB3D8B">
        <w:rPr>
          <w:color w:val="231F20"/>
        </w:rPr>
        <w:t xml:space="preserve"> </w:t>
      </w:r>
      <w:r>
        <w:rPr>
          <w:color w:val="231F20"/>
        </w:rPr>
        <w:t>by</w:t>
      </w:r>
      <w:r w:rsidR="00DB3D8B">
        <w:rPr>
          <w:color w:val="231F20"/>
        </w:rPr>
        <w:t xml:space="preserve"> </w:t>
      </w:r>
      <w:r>
        <w:rPr>
          <w:color w:val="231F20"/>
        </w:rPr>
        <w:t>this</w:t>
      </w:r>
      <w:r w:rsidR="00DB3D8B">
        <w:rPr>
          <w:color w:val="231F20"/>
        </w:rPr>
        <w:t xml:space="preserve"> </w:t>
      </w:r>
      <w:r>
        <w:rPr>
          <w:color w:val="231F20"/>
        </w:rPr>
        <w:t>person</w:t>
      </w:r>
      <w:r w:rsidR="00DB3D8B">
        <w:rPr>
          <w:color w:val="231F20"/>
        </w:rPr>
        <w:t xml:space="preserve"> </w:t>
      </w:r>
      <w:r>
        <w:rPr>
          <w:color w:val="231F20"/>
        </w:rPr>
        <w:t>to</w:t>
      </w:r>
      <w:r w:rsidR="00DB3D8B">
        <w:rPr>
          <w:color w:val="231F20"/>
        </w:rPr>
        <w:t xml:space="preserve"> </w:t>
      </w:r>
      <w:r>
        <w:rPr>
          <w:color w:val="231F20"/>
        </w:rPr>
        <w:t>exercise</w:t>
      </w:r>
      <w:r w:rsidR="00DB3D8B">
        <w:rPr>
          <w:color w:val="231F20"/>
        </w:rPr>
        <w:t xml:space="preserve"> </w:t>
      </w:r>
      <w:r>
        <w:rPr>
          <w:color w:val="231F20"/>
        </w:rPr>
        <w:t>this</w:t>
      </w:r>
      <w:r w:rsidR="00DB3D8B">
        <w:rPr>
          <w:color w:val="231F20"/>
        </w:rPr>
        <w:t xml:space="preserve"> </w:t>
      </w:r>
      <w:r>
        <w:rPr>
          <w:color w:val="231F20"/>
        </w:rPr>
        <w:t>responsibility</w:t>
      </w:r>
      <w:r w:rsidR="00DB3D8B">
        <w:rPr>
          <w:color w:val="231F20"/>
        </w:rPr>
        <w:t xml:space="preserve"> </w:t>
      </w:r>
      <w:r>
        <w:rPr>
          <w:color w:val="231F20"/>
        </w:rPr>
        <w:t>and</w:t>
      </w:r>
      <w:r w:rsidR="00DB3D8B">
        <w:rPr>
          <w:color w:val="231F20"/>
        </w:rPr>
        <w:t xml:space="preserve"> </w:t>
      </w:r>
      <w:r>
        <w:rPr>
          <w:color w:val="231F20"/>
        </w:rPr>
        <w:t>authority.</w:t>
      </w:r>
    </w:p>
    <w:p w14:paraId="16AC9675" w14:textId="77777777" w:rsidR="005E6E3D" w:rsidRDefault="007B664E">
      <w:pPr>
        <w:pStyle w:val="ListParagraph"/>
        <w:numPr>
          <w:ilvl w:val="2"/>
          <w:numId w:val="61"/>
        </w:numPr>
        <w:tabs>
          <w:tab w:val="left" w:pos="750"/>
        </w:tabs>
        <w:spacing w:before="247" w:line="230" w:lineRule="auto"/>
        <w:ind w:left="749" w:right="316" w:hanging="623"/>
        <w:jc w:val="both"/>
        <w:rPr>
          <w:color w:val="231F20"/>
        </w:rPr>
      </w:pPr>
      <w:r>
        <w:rPr>
          <w:color w:val="231F20"/>
        </w:rPr>
        <w:t>The</w:t>
      </w:r>
      <w:r w:rsidR="00DB3D8B">
        <w:rPr>
          <w:color w:val="231F20"/>
        </w:rPr>
        <w:t xml:space="preserve"> </w:t>
      </w:r>
      <w:r>
        <w:rPr>
          <w:color w:val="231F20"/>
        </w:rPr>
        <w:t>Contractor</w:t>
      </w:r>
      <w:r w:rsidR="00DB3D8B">
        <w:rPr>
          <w:color w:val="231F20"/>
        </w:rPr>
        <w:t xml:space="preserve"> </w:t>
      </w:r>
      <w:r>
        <w:rPr>
          <w:color w:val="231F20"/>
        </w:rPr>
        <w:t>shall</w:t>
      </w:r>
      <w:r w:rsidR="00DB3D8B">
        <w:rPr>
          <w:color w:val="231F20"/>
        </w:rPr>
        <w:t xml:space="preserve"> </w:t>
      </w:r>
      <w:r>
        <w:rPr>
          <w:color w:val="231F20"/>
        </w:rPr>
        <w:t>send,</w:t>
      </w:r>
      <w:r w:rsidR="00DB3D8B">
        <w:rPr>
          <w:color w:val="231F20"/>
        </w:rPr>
        <w:t xml:space="preserve"> </w:t>
      </w:r>
      <w:r>
        <w:rPr>
          <w:color w:val="231F20"/>
        </w:rPr>
        <w:t>to</w:t>
      </w:r>
      <w:r w:rsidR="00DB3D8B">
        <w:rPr>
          <w:color w:val="231F20"/>
        </w:rPr>
        <w:t xml:space="preserve"> </w:t>
      </w:r>
      <w:r>
        <w:rPr>
          <w:color w:val="231F20"/>
        </w:rPr>
        <w:t>the</w:t>
      </w:r>
      <w:r w:rsidR="00DB3D8B">
        <w:rPr>
          <w:color w:val="231F20"/>
        </w:rPr>
        <w:t xml:space="preserve"> </w:t>
      </w:r>
      <w:r>
        <w:rPr>
          <w:color w:val="231F20"/>
        </w:rPr>
        <w:t>Engineer,</w:t>
      </w:r>
      <w:r w:rsidR="00DB3D8B">
        <w:rPr>
          <w:color w:val="231F20"/>
        </w:rPr>
        <w:t xml:space="preserve"> </w:t>
      </w:r>
      <w:r>
        <w:rPr>
          <w:color w:val="231F20"/>
        </w:rPr>
        <w:t>details</w:t>
      </w:r>
      <w:r w:rsidR="00DB3D8B">
        <w:rPr>
          <w:color w:val="231F20"/>
        </w:rPr>
        <w:t xml:space="preserve"> </w:t>
      </w:r>
      <w:r>
        <w:rPr>
          <w:color w:val="231F20"/>
        </w:rPr>
        <w:t>of</w:t>
      </w:r>
      <w:r w:rsidR="00DB3D8B">
        <w:rPr>
          <w:color w:val="231F20"/>
        </w:rPr>
        <w:t xml:space="preserve"> </w:t>
      </w:r>
      <w:r>
        <w:rPr>
          <w:color w:val="231F20"/>
        </w:rPr>
        <w:t>any</w:t>
      </w:r>
      <w:r w:rsidR="00DB3D8B">
        <w:rPr>
          <w:color w:val="231F20"/>
        </w:rPr>
        <w:t xml:space="preserve"> </w:t>
      </w:r>
      <w:r>
        <w:rPr>
          <w:color w:val="231F20"/>
        </w:rPr>
        <w:t>accident</w:t>
      </w:r>
      <w:r w:rsidR="00DB3D8B">
        <w:rPr>
          <w:color w:val="231F20"/>
        </w:rPr>
        <w:t xml:space="preserve"> </w:t>
      </w:r>
      <w:r>
        <w:rPr>
          <w:color w:val="231F20"/>
        </w:rPr>
        <w:t>as</w:t>
      </w:r>
      <w:r w:rsidR="00DB3D8B">
        <w:rPr>
          <w:color w:val="231F20"/>
        </w:rPr>
        <w:t xml:space="preserve"> </w:t>
      </w:r>
      <w:r>
        <w:rPr>
          <w:color w:val="231F20"/>
        </w:rPr>
        <w:t>soon</w:t>
      </w:r>
      <w:r w:rsidR="00DB3D8B">
        <w:rPr>
          <w:color w:val="231F20"/>
        </w:rPr>
        <w:t xml:space="preserve"> </w:t>
      </w:r>
      <w:r>
        <w:rPr>
          <w:color w:val="231F20"/>
        </w:rPr>
        <w:t>as</w:t>
      </w:r>
      <w:r w:rsidR="00DB3D8B">
        <w:rPr>
          <w:color w:val="231F20"/>
        </w:rPr>
        <w:t xml:space="preserve"> </w:t>
      </w:r>
      <w:r>
        <w:rPr>
          <w:color w:val="231F20"/>
        </w:rPr>
        <w:t>practicable</w:t>
      </w:r>
      <w:r w:rsidR="00DB3D8B">
        <w:rPr>
          <w:color w:val="231F20"/>
        </w:rPr>
        <w:t xml:space="preserve"> </w:t>
      </w:r>
      <w:r>
        <w:rPr>
          <w:color w:val="231F20"/>
        </w:rPr>
        <w:t>after</w:t>
      </w:r>
      <w:r w:rsidR="00DB3D8B">
        <w:rPr>
          <w:color w:val="231F20"/>
        </w:rPr>
        <w:t xml:space="preserve"> </w:t>
      </w:r>
      <w:r>
        <w:rPr>
          <w:color w:val="231F20"/>
        </w:rPr>
        <w:t>its</w:t>
      </w:r>
      <w:r w:rsidR="00DB3D8B">
        <w:rPr>
          <w:color w:val="231F20"/>
        </w:rPr>
        <w:t xml:space="preserve"> </w:t>
      </w:r>
      <w:r>
        <w:rPr>
          <w:color w:val="231F20"/>
        </w:rPr>
        <w:t>occurrence.</w:t>
      </w:r>
      <w:r w:rsidR="00DB3D8B">
        <w:rPr>
          <w:color w:val="231F20"/>
        </w:rPr>
        <w:t xml:space="preserve"> </w:t>
      </w:r>
      <w:r>
        <w:rPr>
          <w:color w:val="231F20"/>
        </w:rPr>
        <w:t>The Contractor shall maintain records and make reports concerning health, safety and welfare of persons, and damage</w:t>
      </w:r>
      <w:r w:rsidR="00DB3D8B">
        <w:rPr>
          <w:color w:val="231F20"/>
        </w:rPr>
        <w:t xml:space="preserve"> </w:t>
      </w:r>
      <w:r>
        <w:rPr>
          <w:color w:val="231F20"/>
        </w:rPr>
        <w:t>to</w:t>
      </w:r>
      <w:r w:rsidR="00DB3D8B">
        <w:rPr>
          <w:color w:val="231F20"/>
        </w:rPr>
        <w:t xml:space="preserve"> </w:t>
      </w:r>
      <w:r>
        <w:rPr>
          <w:color w:val="231F20"/>
        </w:rPr>
        <w:t>property,</w:t>
      </w:r>
      <w:r w:rsidR="00DB3D8B">
        <w:rPr>
          <w:color w:val="231F20"/>
        </w:rPr>
        <w:t xml:space="preserve"> </w:t>
      </w:r>
      <w:r>
        <w:rPr>
          <w:color w:val="231F20"/>
        </w:rPr>
        <w:t>as</w:t>
      </w:r>
      <w:r w:rsidR="00DB3D8B">
        <w:rPr>
          <w:color w:val="231F20"/>
        </w:rPr>
        <w:t xml:space="preserve"> </w:t>
      </w:r>
      <w:r>
        <w:rPr>
          <w:color w:val="231F20"/>
        </w:rPr>
        <w:t>the</w:t>
      </w:r>
      <w:r w:rsidR="00DB3D8B">
        <w:rPr>
          <w:color w:val="231F20"/>
        </w:rPr>
        <w:t xml:space="preserve"> </w:t>
      </w:r>
      <w:r>
        <w:rPr>
          <w:color w:val="231F20"/>
        </w:rPr>
        <w:t>Engineer</w:t>
      </w:r>
      <w:r w:rsidR="00DB3D8B">
        <w:rPr>
          <w:color w:val="231F20"/>
        </w:rPr>
        <w:t xml:space="preserve"> </w:t>
      </w:r>
      <w:r>
        <w:rPr>
          <w:color w:val="231F20"/>
        </w:rPr>
        <w:t>may</w:t>
      </w:r>
      <w:r w:rsidR="00DB3D8B">
        <w:rPr>
          <w:color w:val="231F20"/>
        </w:rPr>
        <w:t xml:space="preserve"> </w:t>
      </w:r>
      <w:r>
        <w:rPr>
          <w:color w:val="231F20"/>
        </w:rPr>
        <w:t>reasonably</w:t>
      </w:r>
      <w:r w:rsidR="00DB3D8B">
        <w:rPr>
          <w:color w:val="231F20"/>
        </w:rPr>
        <w:t xml:space="preserve"> </w:t>
      </w:r>
      <w:r>
        <w:rPr>
          <w:color w:val="231F20"/>
        </w:rPr>
        <w:t>require.</w:t>
      </w:r>
    </w:p>
    <w:p w14:paraId="7614D0FB" w14:textId="77777777" w:rsidR="005E6E3D" w:rsidRDefault="007B664E" w:rsidP="00007620">
      <w:pPr>
        <w:pStyle w:val="BodyText"/>
        <w:numPr>
          <w:ilvl w:val="2"/>
          <w:numId w:val="61"/>
        </w:numPr>
        <w:spacing w:before="246" w:line="230" w:lineRule="auto"/>
        <w:ind w:right="316"/>
        <w:jc w:val="both"/>
        <w:rPr>
          <w:color w:val="231F20"/>
        </w:rPr>
      </w:pPr>
      <w:r>
        <w:rPr>
          <w:color w:val="231F20"/>
          <w:spacing w:val="-3"/>
          <w:u w:val="single" w:color="231F20"/>
        </w:rPr>
        <w:t xml:space="preserve">HIV-AIDS </w:t>
      </w:r>
      <w:r>
        <w:rPr>
          <w:color w:val="231F20"/>
          <w:u w:val="single" w:color="231F20"/>
        </w:rPr>
        <w:t>Prevention</w:t>
      </w:r>
      <w:r>
        <w:rPr>
          <w:color w:val="231F20"/>
        </w:rPr>
        <w:t xml:space="preserve">. The Contractor shall conduct an </w:t>
      </w:r>
      <w:r>
        <w:rPr>
          <w:color w:val="231F20"/>
          <w:spacing w:val="-3"/>
        </w:rPr>
        <w:t xml:space="preserve">HIV-AIDS </w:t>
      </w:r>
      <w:r>
        <w:rPr>
          <w:color w:val="231F20"/>
        </w:rPr>
        <w:t xml:space="preserve">awareness </w:t>
      </w:r>
      <w:proofErr w:type="spellStart"/>
      <w:r>
        <w:rPr>
          <w:color w:val="231F20"/>
        </w:rPr>
        <w:t>programme</w:t>
      </w:r>
      <w:proofErr w:type="spellEnd"/>
      <w:r>
        <w:rPr>
          <w:color w:val="231F20"/>
        </w:rPr>
        <w:t xml:space="preserve"> via an approved service</w:t>
      </w:r>
      <w:r w:rsidR="00DB3D8B">
        <w:rPr>
          <w:color w:val="231F20"/>
        </w:rPr>
        <w:t xml:space="preserve"> </w:t>
      </w:r>
      <w:r>
        <w:rPr>
          <w:color w:val="231F20"/>
        </w:rPr>
        <w:t>provider</w:t>
      </w:r>
      <w:r w:rsidR="00DB3D8B">
        <w:rPr>
          <w:color w:val="231F20"/>
        </w:rPr>
        <w:t xml:space="preserve"> </w:t>
      </w:r>
      <w:r>
        <w:rPr>
          <w:color w:val="231F20"/>
        </w:rPr>
        <w:t>and</w:t>
      </w:r>
      <w:r w:rsidR="00DB3D8B">
        <w:rPr>
          <w:color w:val="231F20"/>
        </w:rPr>
        <w:t xml:space="preserve"> </w:t>
      </w:r>
      <w:r>
        <w:rPr>
          <w:color w:val="231F20"/>
        </w:rPr>
        <w:t>shall</w:t>
      </w:r>
      <w:r w:rsidR="00DB3D8B">
        <w:rPr>
          <w:color w:val="231F20"/>
        </w:rPr>
        <w:t xml:space="preserve"> </w:t>
      </w:r>
      <w:r>
        <w:rPr>
          <w:color w:val="231F20"/>
        </w:rPr>
        <w:t>undertake</w:t>
      </w:r>
      <w:r w:rsidR="00DB3D8B">
        <w:rPr>
          <w:color w:val="231F20"/>
        </w:rPr>
        <w:t xml:space="preserve"> </w:t>
      </w:r>
      <w:r>
        <w:rPr>
          <w:color w:val="231F20"/>
        </w:rPr>
        <w:t>such</w:t>
      </w:r>
      <w:r w:rsidR="00DB3D8B">
        <w:rPr>
          <w:color w:val="231F20"/>
        </w:rPr>
        <w:t xml:space="preserve"> </w:t>
      </w:r>
      <w:r>
        <w:rPr>
          <w:color w:val="231F20"/>
        </w:rPr>
        <w:t>other</w:t>
      </w:r>
      <w:r w:rsidR="00DB3D8B">
        <w:rPr>
          <w:color w:val="231F20"/>
        </w:rPr>
        <w:t xml:space="preserve"> </w:t>
      </w:r>
      <w:r>
        <w:rPr>
          <w:color w:val="231F20"/>
        </w:rPr>
        <w:t>measures</w:t>
      </w:r>
      <w:r w:rsidR="00DB3D8B">
        <w:rPr>
          <w:color w:val="231F20"/>
        </w:rPr>
        <w:t xml:space="preserve"> </w:t>
      </w:r>
      <w:r>
        <w:rPr>
          <w:color w:val="231F20"/>
        </w:rPr>
        <w:t>as</w:t>
      </w:r>
      <w:r w:rsidR="00DB3D8B">
        <w:rPr>
          <w:color w:val="231F20"/>
        </w:rPr>
        <w:t xml:space="preserve"> </w:t>
      </w:r>
      <w:r>
        <w:rPr>
          <w:color w:val="231F20"/>
        </w:rPr>
        <w:t>are</w:t>
      </w:r>
      <w:r w:rsidR="00DB3D8B">
        <w:rPr>
          <w:color w:val="231F20"/>
        </w:rPr>
        <w:t xml:space="preserve"> </w:t>
      </w:r>
      <w:r>
        <w:rPr>
          <w:color w:val="231F20"/>
        </w:rPr>
        <w:t>speciﬁed</w:t>
      </w:r>
      <w:r w:rsidR="00DB3D8B">
        <w:rPr>
          <w:color w:val="231F20"/>
        </w:rPr>
        <w:t xml:space="preserve"> </w:t>
      </w:r>
      <w:r>
        <w:rPr>
          <w:color w:val="231F20"/>
        </w:rPr>
        <w:t>in</w:t>
      </w:r>
      <w:r w:rsidR="00DB3D8B">
        <w:rPr>
          <w:color w:val="231F20"/>
        </w:rPr>
        <w:t xml:space="preserve"> </w:t>
      </w:r>
      <w:r>
        <w:rPr>
          <w:color w:val="231F20"/>
        </w:rPr>
        <w:t>this</w:t>
      </w:r>
      <w:r w:rsidR="00DB3D8B">
        <w:rPr>
          <w:color w:val="231F20"/>
        </w:rPr>
        <w:t xml:space="preserve"> </w:t>
      </w:r>
      <w:r>
        <w:rPr>
          <w:color w:val="231F20"/>
        </w:rPr>
        <w:t>Contract</w:t>
      </w:r>
      <w:r w:rsidR="00DB3D8B">
        <w:rPr>
          <w:color w:val="231F20"/>
        </w:rPr>
        <w:t xml:space="preserve"> </w:t>
      </w:r>
      <w:r>
        <w:rPr>
          <w:color w:val="231F20"/>
        </w:rPr>
        <w:t>to</w:t>
      </w:r>
      <w:r w:rsidR="00DB3D8B">
        <w:rPr>
          <w:color w:val="231F20"/>
        </w:rPr>
        <w:t xml:space="preserve"> </w:t>
      </w:r>
      <w:r>
        <w:rPr>
          <w:color w:val="231F20"/>
        </w:rPr>
        <w:t>reduce</w:t>
      </w:r>
      <w:r w:rsidR="00DB3D8B">
        <w:rPr>
          <w:color w:val="231F20"/>
        </w:rPr>
        <w:t xml:space="preserve"> </w:t>
      </w:r>
      <w:r>
        <w:rPr>
          <w:color w:val="231F20"/>
        </w:rPr>
        <w:t>the</w:t>
      </w:r>
      <w:r w:rsidR="00DB3D8B">
        <w:rPr>
          <w:color w:val="231F20"/>
        </w:rPr>
        <w:t xml:space="preserve"> </w:t>
      </w:r>
      <w:r>
        <w:rPr>
          <w:color w:val="231F20"/>
        </w:rPr>
        <w:t>risk</w:t>
      </w:r>
      <w:r w:rsidR="00DB3D8B">
        <w:rPr>
          <w:color w:val="231F20"/>
        </w:rPr>
        <w:t xml:space="preserve"> </w:t>
      </w:r>
      <w:r>
        <w:rPr>
          <w:color w:val="231F20"/>
        </w:rPr>
        <w:t>of</w:t>
      </w:r>
      <w:r w:rsidR="00DB3D8B">
        <w:rPr>
          <w:color w:val="231F20"/>
        </w:rPr>
        <w:t xml:space="preserve"> </w:t>
      </w:r>
      <w:r>
        <w:rPr>
          <w:color w:val="231F20"/>
        </w:rPr>
        <w:t>the transfer</w:t>
      </w:r>
      <w:r w:rsidR="00DB3D8B">
        <w:rPr>
          <w:color w:val="231F20"/>
        </w:rPr>
        <w:t xml:space="preserve"> </w:t>
      </w:r>
      <w:r>
        <w:rPr>
          <w:color w:val="231F20"/>
        </w:rPr>
        <w:t>of</w:t>
      </w:r>
      <w:r w:rsidR="00DB3D8B">
        <w:rPr>
          <w:color w:val="231F20"/>
        </w:rPr>
        <w:t xml:space="preserve"> </w:t>
      </w:r>
      <w:r>
        <w:rPr>
          <w:color w:val="231F20"/>
        </w:rPr>
        <w:t>the</w:t>
      </w:r>
      <w:r w:rsidR="00DB3D8B">
        <w:rPr>
          <w:color w:val="231F20"/>
        </w:rPr>
        <w:t xml:space="preserve"> </w:t>
      </w:r>
      <w:r>
        <w:rPr>
          <w:color w:val="231F20"/>
        </w:rPr>
        <w:t>HIV</w:t>
      </w:r>
      <w:r w:rsidR="00DB3D8B">
        <w:rPr>
          <w:color w:val="231F20"/>
        </w:rPr>
        <w:t xml:space="preserve"> </w:t>
      </w:r>
      <w:r>
        <w:rPr>
          <w:color w:val="231F20"/>
        </w:rPr>
        <w:t>virus</w:t>
      </w:r>
      <w:r w:rsidR="00DB3D8B">
        <w:rPr>
          <w:color w:val="231F20"/>
        </w:rPr>
        <w:t xml:space="preserve"> </w:t>
      </w:r>
      <w:r>
        <w:rPr>
          <w:color w:val="231F20"/>
        </w:rPr>
        <w:t>between</w:t>
      </w:r>
      <w:r w:rsidR="00DB3D8B">
        <w:rPr>
          <w:color w:val="231F20"/>
        </w:rPr>
        <w:t xml:space="preserve"> </w:t>
      </w:r>
      <w:r>
        <w:rPr>
          <w:color w:val="231F20"/>
        </w:rPr>
        <w:t>and</w:t>
      </w:r>
      <w:r w:rsidR="00DB3D8B">
        <w:rPr>
          <w:color w:val="231F20"/>
        </w:rPr>
        <w:t xml:space="preserve"> </w:t>
      </w:r>
      <w:r>
        <w:rPr>
          <w:color w:val="231F20"/>
        </w:rPr>
        <w:t>among</w:t>
      </w:r>
      <w:r w:rsidR="00DB3D8B">
        <w:rPr>
          <w:color w:val="231F20"/>
        </w:rPr>
        <w:t xml:space="preserve"> </w:t>
      </w:r>
      <w:r>
        <w:rPr>
          <w:color w:val="231F20"/>
        </w:rPr>
        <w:t>the</w:t>
      </w:r>
      <w:r w:rsidR="00DB3D8B">
        <w:rPr>
          <w:color w:val="231F20"/>
        </w:rPr>
        <w:t xml:space="preserve"> </w:t>
      </w:r>
      <w:r>
        <w:rPr>
          <w:color w:val="231F20"/>
        </w:rPr>
        <w:t>Contractor's</w:t>
      </w:r>
      <w:r w:rsidR="00DB3D8B">
        <w:rPr>
          <w:color w:val="231F20"/>
        </w:rPr>
        <w:t xml:space="preserve"> </w:t>
      </w:r>
      <w:r>
        <w:rPr>
          <w:color w:val="231F20"/>
        </w:rPr>
        <w:t>Personnel</w:t>
      </w:r>
      <w:r w:rsidR="00DB3D8B">
        <w:rPr>
          <w:color w:val="231F20"/>
        </w:rPr>
        <w:t xml:space="preserve"> </w:t>
      </w:r>
      <w:r>
        <w:rPr>
          <w:color w:val="231F20"/>
        </w:rPr>
        <w:t>and</w:t>
      </w:r>
      <w:r w:rsidR="00DB3D8B">
        <w:rPr>
          <w:color w:val="231F20"/>
        </w:rPr>
        <w:t xml:space="preserve"> </w:t>
      </w:r>
      <w:r>
        <w:rPr>
          <w:color w:val="231F20"/>
        </w:rPr>
        <w:t>the</w:t>
      </w:r>
      <w:r w:rsidR="00DB3D8B">
        <w:rPr>
          <w:color w:val="231F20"/>
        </w:rPr>
        <w:t xml:space="preserve"> </w:t>
      </w:r>
      <w:r>
        <w:rPr>
          <w:color w:val="231F20"/>
        </w:rPr>
        <w:t>local</w:t>
      </w:r>
      <w:r w:rsidR="00DB3D8B">
        <w:rPr>
          <w:color w:val="231F20"/>
        </w:rPr>
        <w:t xml:space="preserve"> </w:t>
      </w:r>
      <w:r>
        <w:rPr>
          <w:color w:val="231F20"/>
        </w:rPr>
        <w:t>community,</w:t>
      </w:r>
      <w:r w:rsidR="00DB3D8B">
        <w:rPr>
          <w:color w:val="231F20"/>
        </w:rPr>
        <w:t xml:space="preserve"> </w:t>
      </w:r>
      <w:r>
        <w:rPr>
          <w:color w:val="231F20"/>
        </w:rPr>
        <w:t>to</w:t>
      </w:r>
      <w:r w:rsidR="00DB3D8B">
        <w:rPr>
          <w:color w:val="231F20"/>
        </w:rPr>
        <w:t xml:space="preserve"> </w:t>
      </w:r>
      <w:r>
        <w:rPr>
          <w:color w:val="231F20"/>
        </w:rPr>
        <w:t>promote early</w:t>
      </w:r>
      <w:r w:rsidR="00DB3D8B">
        <w:rPr>
          <w:color w:val="231F20"/>
        </w:rPr>
        <w:t xml:space="preserve"> </w:t>
      </w:r>
      <w:r>
        <w:rPr>
          <w:color w:val="231F20"/>
        </w:rPr>
        <w:t>diagnosis</w:t>
      </w:r>
      <w:r w:rsidR="00DB3D8B">
        <w:rPr>
          <w:color w:val="231F20"/>
        </w:rPr>
        <w:t xml:space="preserve"> </w:t>
      </w:r>
      <w:r>
        <w:rPr>
          <w:color w:val="231F20"/>
        </w:rPr>
        <w:t>and</w:t>
      </w:r>
      <w:r w:rsidR="00DB3D8B">
        <w:rPr>
          <w:color w:val="231F20"/>
        </w:rPr>
        <w:t xml:space="preserve"> </w:t>
      </w:r>
      <w:r>
        <w:rPr>
          <w:color w:val="231F20"/>
        </w:rPr>
        <w:t>to</w:t>
      </w:r>
      <w:r w:rsidR="00DB3D8B">
        <w:rPr>
          <w:color w:val="231F20"/>
        </w:rPr>
        <w:t xml:space="preserve"> </w:t>
      </w:r>
      <w:r>
        <w:rPr>
          <w:color w:val="231F20"/>
        </w:rPr>
        <w:t>assist</w:t>
      </w:r>
      <w:r w:rsidR="00DB3D8B">
        <w:rPr>
          <w:color w:val="231F20"/>
        </w:rPr>
        <w:t xml:space="preserve"> </w:t>
      </w:r>
      <w:r>
        <w:rPr>
          <w:color w:val="231F20"/>
        </w:rPr>
        <w:t>affected</w:t>
      </w:r>
      <w:r w:rsidR="00DB3D8B">
        <w:rPr>
          <w:color w:val="231F20"/>
        </w:rPr>
        <w:t xml:space="preserve"> </w:t>
      </w:r>
      <w:r>
        <w:rPr>
          <w:color w:val="231F20"/>
        </w:rPr>
        <w:t>individuals.</w:t>
      </w:r>
    </w:p>
    <w:p w14:paraId="17A21C28" w14:textId="77777777" w:rsidR="005E6E3D" w:rsidRDefault="007B664E">
      <w:pPr>
        <w:pStyle w:val="Heading4"/>
        <w:numPr>
          <w:ilvl w:val="1"/>
          <w:numId w:val="45"/>
        </w:numPr>
        <w:tabs>
          <w:tab w:val="left" w:pos="749"/>
          <w:tab w:val="left" w:pos="750"/>
        </w:tabs>
      </w:pPr>
      <w:r>
        <w:rPr>
          <w:color w:val="231F20"/>
        </w:rPr>
        <w:t>Contractor's</w:t>
      </w:r>
      <w:r w:rsidR="00DB3D8B">
        <w:rPr>
          <w:color w:val="231F20"/>
        </w:rPr>
        <w:t xml:space="preserve"> </w:t>
      </w:r>
      <w:r>
        <w:rPr>
          <w:color w:val="231F20"/>
        </w:rPr>
        <w:t>Superintendence</w:t>
      </w:r>
    </w:p>
    <w:p w14:paraId="411EDE75" w14:textId="77777777" w:rsidR="005E6E3D" w:rsidRDefault="007B664E">
      <w:pPr>
        <w:pStyle w:val="ListParagraph"/>
        <w:numPr>
          <w:ilvl w:val="2"/>
          <w:numId w:val="45"/>
        </w:numPr>
        <w:tabs>
          <w:tab w:val="left" w:pos="750"/>
        </w:tabs>
        <w:spacing w:before="243" w:line="230" w:lineRule="auto"/>
        <w:ind w:right="316"/>
        <w:jc w:val="both"/>
      </w:pPr>
      <w:r>
        <w:rPr>
          <w:color w:val="231F20"/>
        </w:rPr>
        <w:t xml:space="preserve">Throughout the execution of the </w:t>
      </w:r>
      <w:r>
        <w:rPr>
          <w:color w:val="231F20"/>
          <w:spacing w:val="-3"/>
        </w:rPr>
        <w:t xml:space="preserve">Works, </w:t>
      </w:r>
      <w:r>
        <w:rPr>
          <w:color w:val="231F20"/>
        </w:rPr>
        <w:t>and as long thereafter as is necessary to fulﬁl the Contractor's obligations,</w:t>
      </w:r>
      <w:r w:rsidR="00DB3D8B">
        <w:rPr>
          <w:color w:val="231F20"/>
        </w:rPr>
        <w:t xml:space="preserve"> </w:t>
      </w:r>
      <w:r>
        <w:rPr>
          <w:color w:val="231F20"/>
        </w:rPr>
        <w:t>the</w:t>
      </w:r>
      <w:r w:rsidR="00DB3D8B">
        <w:rPr>
          <w:color w:val="231F20"/>
        </w:rPr>
        <w:t xml:space="preserve"> </w:t>
      </w:r>
      <w:r>
        <w:rPr>
          <w:color w:val="231F20"/>
        </w:rPr>
        <w:t>Contractor</w:t>
      </w:r>
      <w:r w:rsidR="00DB3D8B">
        <w:rPr>
          <w:color w:val="231F20"/>
        </w:rPr>
        <w:t xml:space="preserve"> </w:t>
      </w:r>
      <w:r>
        <w:rPr>
          <w:color w:val="231F20"/>
        </w:rPr>
        <w:t>shall</w:t>
      </w:r>
      <w:r w:rsidR="00DB3D8B">
        <w:rPr>
          <w:color w:val="231F20"/>
        </w:rPr>
        <w:t xml:space="preserve"> </w:t>
      </w:r>
      <w:r>
        <w:rPr>
          <w:color w:val="231F20"/>
        </w:rPr>
        <w:t>provide</w:t>
      </w:r>
      <w:r w:rsidR="00DB3D8B">
        <w:rPr>
          <w:color w:val="231F20"/>
        </w:rPr>
        <w:t xml:space="preserve"> </w:t>
      </w:r>
      <w:r>
        <w:rPr>
          <w:color w:val="231F20"/>
        </w:rPr>
        <w:t>all</w:t>
      </w:r>
      <w:r w:rsidR="00DB3D8B">
        <w:rPr>
          <w:color w:val="231F20"/>
        </w:rPr>
        <w:t xml:space="preserve"> </w:t>
      </w:r>
      <w:r>
        <w:rPr>
          <w:color w:val="231F20"/>
        </w:rPr>
        <w:t>necessary</w:t>
      </w:r>
      <w:r w:rsidR="00DB3D8B">
        <w:rPr>
          <w:color w:val="231F20"/>
        </w:rPr>
        <w:t xml:space="preserve"> </w:t>
      </w:r>
      <w:r>
        <w:rPr>
          <w:color w:val="231F20"/>
        </w:rPr>
        <w:t>superintendence</w:t>
      </w:r>
      <w:r w:rsidR="00DB3D8B">
        <w:rPr>
          <w:color w:val="231F20"/>
        </w:rPr>
        <w:t xml:space="preserve"> </w:t>
      </w:r>
      <w:r>
        <w:rPr>
          <w:color w:val="231F20"/>
        </w:rPr>
        <w:t>to</w:t>
      </w:r>
      <w:r w:rsidR="00DB3D8B">
        <w:rPr>
          <w:color w:val="231F20"/>
        </w:rPr>
        <w:t xml:space="preserve"> </w:t>
      </w:r>
      <w:r>
        <w:rPr>
          <w:color w:val="231F20"/>
        </w:rPr>
        <w:t>plan,</w:t>
      </w:r>
      <w:r w:rsidR="00DB3D8B">
        <w:rPr>
          <w:color w:val="231F20"/>
        </w:rPr>
        <w:t xml:space="preserve"> </w:t>
      </w:r>
      <w:r>
        <w:rPr>
          <w:color w:val="231F20"/>
        </w:rPr>
        <w:t>arrange,</w:t>
      </w:r>
      <w:r w:rsidR="00DB3D8B">
        <w:rPr>
          <w:color w:val="231F20"/>
        </w:rPr>
        <w:t xml:space="preserve"> </w:t>
      </w:r>
      <w:r>
        <w:rPr>
          <w:color w:val="231F20"/>
        </w:rPr>
        <w:t>direct,</w:t>
      </w:r>
      <w:r w:rsidR="00DB3D8B">
        <w:rPr>
          <w:color w:val="231F20"/>
        </w:rPr>
        <w:t xml:space="preserve"> </w:t>
      </w:r>
      <w:r>
        <w:rPr>
          <w:color w:val="231F20"/>
        </w:rPr>
        <w:t>manage,</w:t>
      </w:r>
      <w:r w:rsidR="00DB3D8B">
        <w:rPr>
          <w:color w:val="231F20"/>
        </w:rPr>
        <w:t xml:space="preserve"> </w:t>
      </w:r>
      <w:r>
        <w:rPr>
          <w:color w:val="231F20"/>
        </w:rPr>
        <w:t>inspect and</w:t>
      </w:r>
      <w:r w:rsidR="00DB3D8B">
        <w:rPr>
          <w:color w:val="231F20"/>
        </w:rPr>
        <w:t xml:space="preserve"> </w:t>
      </w:r>
      <w:r>
        <w:rPr>
          <w:color w:val="231F20"/>
        </w:rPr>
        <w:t>test</w:t>
      </w:r>
      <w:r w:rsidR="00DB3D8B">
        <w:rPr>
          <w:color w:val="231F20"/>
        </w:rPr>
        <w:t xml:space="preserve"> </w:t>
      </w:r>
      <w:r>
        <w:rPr>
          <w:color w:val="231F20"/>
        </w:rPr>
        <w:t>the</w:t>
      </w:r>
      <w:r w:rsidR="00DB3D8B">
        <w:rPr>
          <w:color w:val="231F20"/>
        </w:rPr>
        <w:t xml:space="preserve"> </w:t>
      </w:r>
      <w:r>
        <w:rPr>
          <w:color w:val="231F20"/>
        </w:rPr>
        <w:t>work.</w:t>
      </w:r>
    </w:p>
    <w:p w14:paraId="5849039F" w14:textId="77777777" w:rsidR="005E6E3D" w:rsidRDefault="007B664E">
      <w:pPr>
        <w:pStyle w:val="ListParagraph"/>
        <w:numPr>
          <w:ilvl w:val="2"/>
          <w:numId w:val="45"/>
        </w:numPr>
        <w:tabs>
          <w:tab w:val="left" w:pos="750"/>
        </w:tabs>
        <w:spacing w:line="230" w:lineRule="auto"/>
        <w:ind w:left="748" w:right="316" w:hanging="622"/>
        <w:jc w:val="both"/>
      </w:pPr>
      <w:r>
        <w:rPr>
          <w:color w:val="231F20"/>
        </w:rPr>
        <w:lastRenderedPageBreak/>
        <w:t>Superintendence</w:t>
      </w:r>
      <w:r w:rsidR="00DB3D8B">
        <w:rPr>
          <w:color w:val="231F20"/>
        </w:rPr>
        <w:t xml:space="preserve"> </w:t>
      </w:r>
      <w:r>
        <w:rPr>
          <w:color w:val="231F20"/>
        </w:rPr>
        <w:t>shall</w:t>
      </w:r>
      <w:r w:rsidR="00DB3D8B">
        <w:rPr>
          <w:color w:val="231F20"/>
        </w:rPr>
        <w:t xml:space="preserve"> </w:t>
      </w:r>
      <w:r>
        <w:rPr>
          <w:color w:val="231F20"/>
        </w:rPr>
        <w:t>be</w:t>
      </w:r>
      <w:r w:rsidR="00DB3D8B">
        <w:rPr>
          <w:color w:val="231F20"/>
        </w:rPr>
        <w:t xml:space="preserve"> </w:t>
      </w:r>
      <w:r>
        <w:rPr>
          <w:color w:val="231F20"/>
        </w:rPr>
        <w:t>given</w:t>
      </w:r>
      <w:r w:rsidR="00DB3D8B">
        <w:rPr>
          <w:color w:val="231F20"/>
        </w:rPr>
        <w:t xml:space="preserve"> </w:t>
      </w:r>
      <w:r>
        <w:rPr>
          <w:color w:val="231F20"/>
        </w:rPr>
        <w:t>by</w:t>
      </w:r>
      <w:r w:rsidR="00DB3D8B">
        <w:rPr>
          <w:color w:val="231F20"/>
        </w:rPr>
        <w:t xml:space="preserve"> </w:t>
      </w:r>
      <w:r>
        <w:rPr>
          <w:color w:val="231F20"/>
        </w:rPr>
        <w:t>a</w:t>
      </w:r>
      <w:r w:rsidR="00DB3D8B">
        <w:rPr>
          <w:color w:val="231F20"/>
        </w:rPr>
        <w:t xml:space="preserve"> </w:t>
      </w:r>
      <w:r>
        <w:rPr>
          <w:color w:val="231F20"/>
        </w:rPr>
        <w:t>sufﬁcient</w:t>
      </w:r>
      <w:r w:rsidR="00DB3D8B">
        <w:rPr>
          <w:color w:val="231F20"/>
        </w:rPr>
        <w:t xml:space="preserve"> </w:t>
      </w:r>
      <w:r>
        <w:rPr>
          <w:color w:val="231F20"/>
        </w:rPr>
        <w:t>number</w:t>
      </w:r>
      <w:r w:rsidR="00DB3D8B">
        <w:rPr>
          <w:color w:val="231F20"/>
        </w:rPr>
        <w:t xml:space="preserve"> </w:t>
      </w:r>
      <w:r>
        <w:rPr>
          <w:color w:val="231F20"/>
        </w:rPr>
        <w:t>of</w:t>
      </w:r>
      <w:r w:rsidR="00DB3D8B">
        <w:rPr>
          <w:color w:val="231F20"/>
        </w:rPr>
        <w:t xml:space="preserve"> </w:t>
      </w:r>
      <w:r>
        <w:rPr>
          <w:color w:val="231F20"/>
        </w:rPr>
        <w:t>persons</w:t>
      </w:r>
      <w:r w:rsidR="00DB3D8B">
        <w:rPr>
          <w:color w:val="231F20"/>
        </w:rPr>
        <w:t xml:space="preserve"> </w:t>
      </w:r>
      <w:r>
        <w:rPr>
          <w:color w:val="231F20"/>
        </w:rPr>
        <w:t>having</w:t>
      </w:r>
      <w:r w:rsidR="00DB3D8B">
        <w:rPr>
          <w:color w:val="231F20"/>
        </w:rPr>
        <w:t xml:space="preserve"> </w:t>
      </w:r>
      <w:r>
        <w:rPr>
          <w:color w:val="231F20"/>
        </w:rPr>
        <w:t>adequate</w:t>
      </w:r>
      <w:r w:rsidR="00DB3D8B">
        <w:rPr>
          <w:color w:val="231F20"/>
        </w:rPr>
        <w:t xml:space="preserve"> </w:t>
      </w:r>
      <w:r>
        <w:rPr>
          <w:color w:val="231F20"/>
        </w:rPr>
        <w:t>knowledge</w:t>
      </w:r>
      <w:r w:rsidR="00DB3D8B">
        <w:rPr>
          <w:color w:val="231F20"/>
        </w:rPr>
        <w:t xml:space="preserve"> </w:t>
      </w:r>
      <w:r>
        <w:rPr>
          <w:color w:val="231F20"/>
        </w:rPr>
        <w:t>of</w:t>
      </w:r>
      <w:r w:rsidR="00DB3D8B">
        <w:rPr>
          <w:color w:val="231F20"/>
        </w:rPr>
        <w:t xml:space="preserve"> </w:t>
      </w:r>
      <w:r>
        <w:rPr>
          <w:color w:val="231F20"/>
        </w:rPr>
        <w:t>the</w:t>
      </w:r>
      <w:r w:rsidR="00DB3D8B">
        <w:rPr>
          <w:color w:val="231F20"/>
        </w:rPr>
        <w:t xml:space="preserve"> </w:t>
      </w:r>
      <w:r>
        <w:rPr>
          <w:color w:val="231F20"/>
        </w:rPr>
        <w:t>language for communications (deﬁned in Sub-Clause 1.4 [Law and Language]) and of the operations to be carried out (including</w:t>
      </w:r>
      <w:r w:rsidR="00DB3D8B">
        <w:rPr>
          <w:color w:val="231F20"/>
        </w:rPr>
        <w:t xml:space="preserve"> </w:t>
      </w:r>
      <w:r>
        <w:rPr>
          <w:color w:val="231F20"/>
        </w:rPr>
        <w:t>the</w:t>
      </w:r>
      <w:r w:rsidR="00DB3D8B">
        <w:rPr>
          <w:color w:val="231F20"/>
        </w:rPr>
        <w:t xml:space="preserve"> </w:t>
      </w:r>
      <w:r>
        <w:rPr>
          <w:color w:val="231F20"/>
        </w:rPr>
        <w:t>methods</w:t>
      </w:r>
      <w:r w:rsidR="00DB3D8B">
        <w:rPr>
          <w:color w:val="231F20"/>
        </w:rPr>
        <w:t xml:space="preserve"> </w:t>
      </w:r>
      <w:r>
        <w:rPr>
          <w:color w:val="231F20"/>
        </w:rPr>
        <w:t>and</w:t>
      </w:r>
      <w:r w:rsidR="00DB3D8B">
        <w:rPr>
          <w:color w:val="231F20"/>
        </w:rPr>
        <w:t xml:space="preserve"> </w:t>
      </w:r>
      <w:r>
        <w:rPr>
          <w:color w:val="231F20"/>
        </w:rPr>
        <w:t>techniques</w:t>
      </w:r>
      <w:r w:rsidR="00DB3D8B">
        <w:rPr>
          <w:color w:val="231F20"/>
        </w:rPr>
        <w:t xml:space="preserve"> </w:t>
      </w:r>
      <w:r>
        <w:rPr>
          <w:color w:val="231F20"/>
        </w:rPr>
        <w:t>required,</w:t>
      </w:r>
      <w:r w:rsidR="00DB3D8B">
        <w:rPr>
          <w:color w:val="231F20"/>
        </w:rPr>
        <w:t xml:space="preserve"> </w:t>
      </w:r>
      <w:r>
        <w:rPr>
          <w:color w:val="231F20"/>
        </w:rPr>
        <w:t>the</w:t>
      </w:r>
      <w:r w:rsidR="00DB3D8B">
        <w:rPr>
          <w:color w:val="231F20"/>
        </w:rPr>
        <w:t xml:space="preserve"> </w:t>
      </w:r>
      <w:r>
        <w:rPr>
          <w:color w:val="231F20"/>
        </w:rPr>
        <w:t>hazards</w:t>
      </w:r>
      <w:r w:rsidR="00DB3D8B">
        <w:rPr>
          <w:color w:val="231F20"/>
        </w:rPr>
        <w:t xml:space="preserve"> </w:t>
      </w:r>
      <w:r>
        <w:rPr>
          <w:color w:val="231F20"/>
        </w:rPr>
        <w:t>likely</w:t>
      </w:r>
      <w:r w:rsidR="00DB3D8B">
        <w:rPr>
          <w:color w:val="231F20"/>
        </w:rPr>
        <w:t xml:space="preserve"> </w:t>
      </w:r>
      <w:r>
        <w:rPr>
          <w:color w:val="231F20"/>
        </w:rPr>
        <w:t>to</w:t>
      </w:r>
      <w:r w:rsidR="00DB3D8B">
        <w:rPr>
          <w:color w:val="231F20"/>
        </w:rPr>
        <w:t xml:space="preserve"> </w:t>
      </w:r>
      <w:r>
        <w:rPr>
          <w:color w:val="231F20"/>
        </w:rPr>
        <w:t>be</w:t>
      </w:r>
      <w:r w:rsidR="00DB3D8B">
        <w:rPr>
          <w:color w:val="231F20"/>
        </w:rPr>
        <w:t xml:space="preserve"> </w:t>
      </w:r>
      <w:r>
        <w:rPr>
          <w:color w:val="231F20"/>
        </w:rPr>
        <w:t>encountered</w:t>
      </w:r>
      <w:r w:rsidR="00DB3D8B">
        <w:rPr>
          <w:color w:val="231F20"/>
        </w:rPr>
        <w:t xml:space="preserve"> </w:t>
      </w:r>
      <w:r>
        <w:rPr>
          <w:color w:val="231F20"/>
        </w:rPr>
        <w:t>and</w:t>
      </w:r>
      <w:r w:rsidR="00DB3D8B">
        <w:rPr>
          <w:color w:val="231F20"/>
        </w:rPr>
        <w:t xml:space="preserve"> </w:t>
      </w:r>
      <w:r>
        <w:rPr>
          <w:color w:val="231F20"/>
        </w:rPr>
        <w:t>methods</w:t>
      </w:r>
      <w:r w:rsidR="00DB3D8B">
        <w:rPr>
          <w:color w:val="231F20"/>
        </w:rPr>
        <w:t xml:space="preserve"> </w:t>
      </w:r>
      <w:r>
        <w:rPr>
          <w:color w:val="231F20"/>
        </w:rPr>
        <w:t>of</w:t>
      </w:r>
      <w:r w:rsidR="00DB3D8B">
        <w:rPr>
          <w:color w:val="231F20"/>
        </w:rPr>
        <w:t xml:space="preserve"> </w:t>
      </w:r>
      <w:r>
        <w:rPr>
          <w:color w:val="231F20"/>
        </w:rPr>
        <w:t>preventing accidents),</w:t>
      </w:r>
      <w:r w:rsidR="00DB3D8B">
        <w:rPr>
          <w:color w:val="231F20"/>
        </w:rPr>
        <w:t xml:space="preserve"> </w:t>
      </w:r>
      <w:r>
        <w:rPr>
          <w:color w:val="231F20"/>
        </w:rPr>
        <w:t>for</w:t>
      </w:r>
      <w:r w:rsidR="00DB3D8B">
        <w:rPr>
          <w:color w:val="231F20"/>
        </w:rPr>
        <w:t xml:space="preserve"> </w:t>
      </w:r>
      <w:r>
        <w:rPr>
          <w:color w:val="231F20"/>
        </w:rPr>
        <w:t>the</w:t>
      </w:r>
      <w:r w:rsidR="00DB3D8B">
        <w:rPr>
          <w:color w:val="231F20"/>
        </w:rPr>
        <w:t xml:space="preserve"> </w:t>
      </w:r>
      <w:r>
        <w:rPr>
          <w:color w:val="231F20"/>
        </w:rPr>
        <w:t>satisfactory</w:t>
      </w:r>
      <w:r w:rsidR="00DB3D8B">
        <w:rPr>
          <w:color w:val="231F20"/>
        </w:rPr>
        <w:t xml:space="preserve"> </w:t>
      </w:r>
      <w:r>
        <w:rPr>
          <w:color w:val="231F20"/>
        </w:rPr>
        <w:t>and</w:t>
      </w:r>
      <w:r w:rsidR="00DB3D8B">
        <w:rPr>
          <w:color w:val="231F20"/>
        </w:rPr>
        <w:t xml:space="preserve"> </w:t>
      </w:r>
      <w:r>
        <w:rPr>
          <w:color w:val="231F20"/>
        </w:rPr>
        <w:t>safe</w:t>
      </w:r>
      <w:r w:rsidR="00DB3D8B">
        <w:rPr>
          <w:color w:val="231F20"/>
        </w:rPr>
        <w:t xml:space="preserve"> </w:t>
      </w:r>
      <w:r>
        <w:rPr>
          <w:color w:val="231F20"/>
        </w:rPr>
        <w:t>execution</w:t>
      </w:r>
      <w:r w:rsidR="00DB3D8B">
        <w:rPr>
          <w:color w:val="231F20"/>
        </w:rPr>
        <w:t xml:space="preserve"> </w:t>
      </w:r>
      <w:r>
        <w:rPr>
          <w:color w:val="231F20"/>
        </w:rPr>
        <w:t>of</w:t>
      </w:r>
      <w:r w:rsidR="00DB3D8B">
        <w:rPr>
          <w:color w:val="231F20"/>
        </w:rPr>
        <w:t xml:space="preserve"> </w:t>
      </w:r>
      <w:r>
        <w:rPr>
          <w:color w:val="231F20"/>
        </w:rPr>
        <w:t>the</w:t>
      </w:r>
      <w:r w:rsidR="00DB3D8B">
        <w:rPr>
          <w:color w:val="231F20"/>
        </w:rPr>
        <w:t xml:space="preserve"> </w:t>
      </w:r>
      <w:r>
        <w:rPr>
          <w:color w:val="231F20"/>
          <w:spacing w:val="-3"/>
        </w:rPr>
        <w:t>Works.</w:t>
      </w:r>
    </w:p>
    <w:p w14:paraId="041CD1CB" w14:textId="77777777" w:rsidR="005E6E3D" w:rsidRDefault="007B664E">
      <w:pPr>
        <w:pStyle w:val="Heading4"/>
        <w:numPr>
          <w:ilvl w:val="1"/>
          <w:numId w:val="45"/>
        </w:numPr>
        <w:tabs>
          <w:tab w:val="left" w:pos="748"/>
          <w:tab w:val="left" w:pos="749"/>
        </w:tabs>
        <w:spacing w:before="239"/>
        <w:ind w:left="748" w:hanging="622"/>
      </w:pPr>
      <w:r>
        <w:rPr>
          <w:color w:val="231F20"/>
        </w:rPr>
        <w:t>Contractor's</w:t>
      </w:r>
      <w:r w:rsidR="00DB3D8B">
        <w:rPr>
          <w:color w:val="231F20"/>
        </w:rPr>
        <w:t xml:space="preserve"> </w:t>
      </w:r>
      <w:r>
        <w:rPr>
          <w:color w:val="231F20"/>
        </w:rPr>
        <w:t>Personnel</w:t>
      </w:r>
    </w:p>
    <w:p w14:paraId="60A902DB" w14:textId="77777777" w:rsidR="005E6E3D" w:rsidRDefault="007B664E">
      <w:pPr>
        <w:pStyle w:val="ListParagraph"/>
        <w:numPr>
          <w:ilvl w:val="2"/>
          <w:numId w:val="45"/>
        </w:numPr>
        <w:tabs>
          <w:tab w:val="left" w:pos="749"/>
        </w:tabs>
        <w:spacing w:before="242" w:line="230" w:lineRule="auto"/>
        <w:ind w:left="748" w:right="313" w:hanging="622"/>
        <w:jc w:val="both"/>
      </w:pPr>
      <w:r>
        <w:rPr>
          <w:color w:val="231F20"/>
        </w:rPr>
        <w:t xml:space="preserve">The Contractor's Personnel speciﬁed in the </w:t>
      </w:r>
      <w:r>
        <w:rPr>
          <w:b/>
          <w:color w:val="231F20"/>
        </w:rPr>
        <w:t xml:space="preserve">SCC </w:t>
      </w:r>
      <w:r>
        <w:rPr>
          <w:color w:val="231F20"/>
        </w:rPr>
        <w:t xml:space="preserve">shall be appropriately qualiﬁed, skilled and experienced in their respective trades or occupations. The Engineer may require the Contractor to remove (or cause to be removed) any person employed on the Site or </w:t>
      </w:r>
      <w:r>
        <w:rPr>
          <w:color w:val="231F20"/>
          <w:spacing w:val="-3"/>
        </w:rPr>
        <w:t xml:space="preserve">Works, </w:t>
      </w:r>
      <w:r>
        <w:rPr>
          <w:color w:val="231F20"/>
        </w:rPr>
        <w:t>including the Contractor's Representative if applicable, who:</w:t>
      </w:r>
    </w:p>
    <w:p w14:paraId="4EDF688B" w14:textId="77777777" w:rsidR="005E6E3D" w:rsidRDefault="00014D8C">
      <w:pPr>
        <w:pStyle w:val="ListParagraph"/>
        <w:numPr>
          <w:ilvl w:val="3"/>
          <w:numId w:val="45"/>
        </w:numPr>
        <w:tabs>
          <w:tab w:val="left" w:pos="1117"/>
        </w:tabs>
        <w:spacing w:before="44"/>
        <w:ind w:hanging="374"/>
        <w:jc w:val="both"/>
      </w:pPr>
      <w:r>
        <w:rPr>
          <w:color w:val="231F20"/>
        </w:rPr>
        <w:t>P</w:t>
      </w:r>
      <w:r w:rsidR="007B664E">
        <w:rPr>
          <w:color w:val="231F20"/>
        </w:rPr>
        <w:t>ersists</w:t>
      </w:r>
      <w:r>
        <w:rPr>
          <w:color w:val="231F20"/>
        </w:rPr>
        <w:t xml:space="preserve"> </w:t>
      </w:r>
      <w:r w:rsidR="007B664E">
        <w:rPr>
          <w:color w:val="231F20"/>
        </w:rPr>
        <w:t>in</w:t>
      </w:r>
      <w:r>
        <w:rPr>
          <w:color w:val="231F20"/>
        </w:rPr>
        <w:t xml:space="preserve"> </w:t>
      </w:r>
      <w:r w:rsidR="007B664E">
        <w:rPr>
          <w:color w:val="231F20"/>
        </w:rPr>
        <w:t>any</w:t>
      </w:r>
      <w:r>
        <w:rPr>
          <w:color w:val="231F20"/>
        </w:rPr>
        <w:t xml:space="preserve"> </w:t>
      </w:r>
      <w:r w:rsidR="007B664E">
        <w:rPr>
          <w:color w:val="231F20"/>
        </w:rPr>
        <w:t>misconduct</w:t>
      </w:r>
      <w:r>
        <w:rPr>
          <w:color w:val="231F20"/>
        </w:rPr>
        <w:t xml:space="preserve"> </w:t>
      </w:r>
      <w:r w:rsidR="007B664E">
        <w:rPr>
          <w:color w:val="231F20"/>
        </w:rPr>
        <w:t>or</w:t>
      </w:r>
      <w:r>
        <w:rPr>
          <w:color w:val="231F20"/>
        </w:rPr>
        <w:t xml:space="preserve"> </w:t>
      </w:r>
      <w:r w:rsidR="007B664E">
        <w:rPr>
          <w:color w:val="231F20"/>
        </w:rPr>
        <w:t>lack</w:t>
      </w:r>
      <w:r>
        <w:rPr>
          <w:color w:val="231F20"/>
        </w:rPr>
        <w:t xml:space="preserve"> </w:t>
      </w:r>
      <w:r w:rsidR="007B664E">
        <w:rPr>
          <w:color w:val="231F20"/>
        </w:rPr>
        <w:t>of</w:t>
      </w:r>
      <w:r>
        <w:rPr>
          <w:color w:val="231F20"/>
        </w:rPr>
        <w:t xml:space="preserve"> </w:t>
      </w:r>
      <w:r w:rsidR="007B664E">
        <w:rPr>
          <w:color w:val="231F20"/>
        </w:rPr>
        <w:t>care,</w:t>
      </w:r>
    </w:p>
    <w:p w14:paraId="6BBA864B" w14:textId="77777777" w:rsidR="005E6E3D" w:rsidRDefault="00014D8C">
      <w:pPr>
        <w:pStyle w:val="ListParagraph"/>
        <w:numPr>
          <w:ilvl w:val="3"/>
          <w:numId w:val="45"/>
        </w:numPr>
        <w:tabs>
          <w:tab w:val="left" w:pos="1117"/>
        </w:tabs>
        <w:spacing w:before="39"/>
        <w:ind w:left="1116"/>
        <w:jc w:val="both"/>
      </w:pPr>
      <w:r>
        <w:rPr>
          <w:color w:val="231F20"/>
        </w:rPr>
        <w:t>C</w:t>
      </w:r>
      <w:r w:rsidR="007B664E">
        <w:rPr>
          <w:color w:val="231F20"/>
        </w:rPr>
        <w:t>arries</w:t>
      </w:r>
      <w:r>
        <w:rPr>
          <w:color w:val="231F20"/>
        </w:rPr>
        <w:t xml:space="preserve"> </w:t>
      </w:r>
      <w:r w:rsidR="007B664E">
        <w:rPr>
          <w:color w:val="231F20"/>
        </w:rPr>
        <w:t>out</w:t>
      </w:r>
      <w:r>
        <w:rPr>
          <w:color w:val="231F20"/>
        </w:rPr>
        <w:t xml:space="preserve"> </w:t>
      </w:r>
      <w:r w:rsidR="007B664E">
        <w:rPr>
          <w:color w:val="231F20"/>
        </w:rPr>
        <w:t>duties</w:t>
      </w:r>
      <w:r>
        <w:rPr>
          <w:color w:val="231F20"/>
        </w:rPr>
        <w:t xml:space="preserve"> </w:t>
      </w:r>
      <w:r w:rsidR="007B664E">
        <w:rPr>
          <w:color w:val="231F20"/>
        </w:rPr>
        <w:t>incompetently</w:t>
      </w:r>
      <w:r>
        <w:rPr>
          <w:color w:val="231F20"/>
        </w:rPr>
        <w:t xml:space="preserve"> </w:t>
      </w:r>
      <w:r w:rsidR="007B664E">
        <w:rPr>
          <w:color w:val="231F20"/>
        </w:rPr>
        <w:t>or</w:t>
      </w:r>
      <w:r>
        <w:rPr>
          <w:color w:val="231F20"/>
        </w:rPr>
        <w:t xml:space="preserve"> </w:t>
      </w:r>
      <w:r w:rsidR="007B664E">
        <w:rPr>
          <w:color w:val="231F20"/>
        </w:rPr>
        <w:t>negligently,</w:t>
      </w:r>
    </w:p>
    <w:p w14:paraId="6DBED75D" w14:textId="77777777" w:rsidR="005E6E3D" w:rsidRDefault="00014D8C">
      <w:pPr>
        <w:pStyle w:val="ListParagraph"/>
        <w:numPr>
          <w:ilvl w:val="3"/>
          <w:numId w:val="45"/>
        </w:numPr>
        <w:tabs>
          <w:tab w:val="left" w:pos="1117"/>
        </w:tabs>
        <w:spacing w:before="40"/>
        <w:ind w:left="1116"/>
        <w:jc w:val="both"/>
      </w:pPr>
      <w:r>
        <w:rPr>
          <w:color w:val="231F20"/>
        </w:rPr>
        <w:t>F</w:t>
      </w:r>
      <w:r w:rsidR="007B664E">
        <w:rPr>
          <w:color w:val="231F20"/>
        </w:rPr>
        <w:t>ails</w:t>
      </w:r>
      <w:r>
        <w:rPr>
          <w:color w:val="231F20"/>
        </w:rPr>
        <w:t xml:space="preserve"> </w:t>
      </w:r>
      <w:r w:rsidR="007B664E">
        <w:rPr>
          <w:color w:val="231F20"/>
        </w:rPr>
        <w:t>to</w:t>
      </w:r>
      <w:r>
        <w:rPr>
          <w:color w:val="231F20"/>
        </w:rPr>
        <w:t xml:space="preserve"> </w:t>
      </w:r>
      <w:r w:rsidR="007B664E">
        <w:rPr>
          <w:color w:val="231F20"/>
        </w:rPr>
        <w:t>conform</w:t>
      </w:r>
      <w:r>
        <w:rPr>
          <w:color w:val="231F20"/>
        </w:rPr>
        <w:t xml:space="preserve"> </w:t>
      </w:r>
      <w:r w:rsidR="007B664E">
        <w:rPr>
          <w:color w:val="231F20"/>
        </w:rPr>
        <w:t>with</w:t>
      </w:r>
      <w:r>
        <w:rPr>
          <w:color w:val="231F20"/>
        </w:rPr>
        <w:t xml:space="preserve"> </w:t>
      </w:r>
      <w:r w:rsidR="007B664E">
        <w:rPr>
          <w:color w:val="231F20"/>
        </w:rPr>
        <w:t>any</w:t>
      </w:r>
      <w:r>
        <w:rPr>
          <w:color w:val="231F20"/>
        </w:rPr>
        <w:t xml:space="preserve"> </w:t>
      </w:r>
      <w:r w:rsidR="007B664E">
        <w:rPr>
          <w:color w:val="231F20"/>
        </w:rPr>
        <w:t>provisions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w:t>
      </w:r>
    </w:p>
    <w:p w14:paraId="4D590F2F" w14:textId="77777777" w:rsidR="005E6E3D" w:rsidRDefault="00014D8C">
      <w:pPr>
        <w:pStyle w:val="ListParagraph"/>
        <w:numPr>
          <w:ilvl w:val="3"/>
          <w:numId w:val="45"/>
        </w:numPr>
        <w:tabs>
          <w:tab w:val="left" w:pos="1117"/>
        </w:tabs>
        <w:spacing w:before="39"/>
        <w:ind w:left="1116"/>
        <w:jc w:val="both"/>
      </w:pPr>
      <w:r>
        <w:rPr>
          <w:color w:val="231F20"/>
        </w:rPr>
        <w:t>P</w:t>
      </w:r>
      <w:r w:rsidR="007B664E">
        <w:rPr>
          <w:color w:val="231F20"/>
        </w:rPr>
        <w:t>ersists</w:t>
      </w:r>
      <w:r>
        <w:rPr>
          <w:color w:val="231F20"/>
        </w:rPr>
        <w:t xml:space="preserve"> </w:t>
      </w:r>
      <w:r w:rsidR="007B664E">
        <w:rPr>
          <w:color w:val="231F20"/>
        </w:rPr>
        <w:t>in</w:t>
      </w:r>
      <w:r>
        <w:rPr>
          <w:color w:val="231F20"/>
        </w:rPr>
        <w:t xml:space="preserve"> </w:t>
      </w:r>
      <w:r w:rsidR="007B664E">
        <w:rPr>
          <w:color w:val="231F20"/>
        </w:rPr>
        <w:t>any</w:t>
      </w:r>
      <w:r>
        <w:rPr>
          <w:color w:val="231F20"/>
        </w:rPr>
        <w:t xml:space="preserve"> </w:t>
      </w:r>
      <w:r w:rsidR="007B664E">
        <w:rPr>
          <w:color w:val="231F20"/>
        </w:rPr>
        <w:t>conduct</w:t>
      </w:r>
      <w:r>
        <w:rPr>
          <w:color w:val="231F20"/>
        </w:rPr>
        <w:t xml:space="preserve"> </w:t>
      </w:r>
      <w:r w:rsidR="007B664E">
        <w:rPr>
          <w:color w:val="231F20"/>
        </w:rPr>
        <w:t>which</w:t>
      </w:r>
      <w:r>
        <w:rPr>
          <w:color w:val="231F20"/>
        </w:rPr>
        <w:t xml:space="preserve"> </w:t>
      </w:r>
      <w:r w:rsidR="007B664E">
        <w:rPr>
          <w:color w:val="231F20"/>
        </w:rPr>
        <w:t>is</w:t>
      </w:r>
      <w:r>
        <w:rPr>
          <w:color w:val="231F20"/>
        </w:rPr>
        <w:t xml:space="preserve"> </w:t>
      </w:r>
      <w:r w:rsidR="007B664E">
        <w:rPr>
          <w:color w:val="231F20"/>
        </w:rPr>
        <w:t>prejudicial</w:t>
      </w:r>
      <w:r>
        <w:rPr>
          <w:color w:val="231F20"/>
        </w:rPr>
        <w:t xml:space="preserve"> </w:t>
      </w:r>
      <w:r w:rsidR="007B664E">
        <w:rPr>
          <w:color w:val="231F20"/>
        </w:rPr>
        <w:t>to</w:t>
      </w:r>
      <w:r>
        <w:rPr>
          <w:color w:val="231F20"/>
        </w:rPr>
        <w:t xml:space="preserve"> </w:t>
      </w:r>
      <w:r w:rsidR="007B664E">
        <w:rPr>
          <w:color w:val="231F20"/>
          <w:spacing w:val="-3"/>
        </w:rPr>
        <w:t>safety,</w:t>
      </w:r>
      <w:r>
        <w:rPr>
          <w:color w:val="231F20"/>
          <w:spacing w:val="-3"/>
        </w:rPr>
        <w:t xml:space="preserve"> </w:t>
      </w:r>
      <w:r w:rsidR="007B664E">
        <w:rPr>
          <w:color w:val="231F20"/>
        </w:rPr>
        <w:t>health,</w:t>
      </w:r>
      <w:r>
        <w:rPr>
          <w:color w:val="231F20"/>
        </w:rPr>
        <w:t xml:space="preserve"> </w:t>
      </w:r>
      <w:r w:rsidR="007B664E">
        <w:rPr>
          <w:color w:val="231F20"/>
        </w:rPr>
        <w:t>or</w:t>
      </w:r>
      <w:r>
        <w:rPr>
          <w:color w:val="231F20"/>
        </w:rPr>
        <w:t xml:space="preserve"> </w:t>
      </w:r>
      <w:r w:rsidR="007B664E">
        <w:rPr>
          <w:color w:val="231F20"/>
        </w:rPr>
        <w:t>the</w:t>
      </w:r>
      <w:r>
        <w:rPr>
          <w:color w:val="231F20"/>
        </w:rPr>
        <w:t xml:space="preserve"> </w:t>
      </w:r>
      <w:r w:rsidR="007B664E">
        <w:rPr>
          <w:color w:val="231F20"/>
        </w:rPr>
        <w:t>protection</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environment,</w:t>
      </w:r>
      <w:r>
        <w:rPr>
          <w:color w:val="231F20"/>
        </w:rPr>
        <w:t xml:space="preserve"> </w:t>
      </w:r>
      <w:r w:rsidR="007B664E">
        <w:rPr>
          <w:color w:val="231F20"/>
        </w:rPr>
        <w:t>or</w:t>
      </w:r>
    </w:p>
    <w:p w14:paraId="6CA8566A" w14:textId="77777777" w:rsidR="005E6E3D" w:rsidRDefault="00014D8C">
      <w:pPr>
        <w:pStyle w:val="ListParagraph"/>
        <w:numPr>
          <w:ilvl w:val="3"/>
          <w:numId w:val="45"/>
        </w:numPr>
        <w:tabs>
          <w:tab w:val="left" w:pos="1117"/>
        </w:tabs>
        <w:spacing w:before="48" w:line="230" w:lineRule="auto"/>
        <w:ind w:right="317" w:hanging="374"/>
      </w:pPr>
      <w:r>
        <w:rPr>
          <w:color w:val="231F20"/>
        </w:rPr>
        <w:t>B</w:t>
      </w:r>
      <w:r w:rsidR="007B664E">
        <w:rPr>
          <w:color w:val="231F20"/>
        </w:rPr>
        <w:t>ased</w:t>
      </w:r>
      <w:r>
        <w:rPr>
          <w:color w:val="231F20"/>
        </w:rPr>
        <w:t xml:space="preserve"> </w:t>
      </w:r>
      <w:r w:rsidR="007B664E">
        <w:rPr>
          <w:color w:val="231F20"/>
        </w:rPr>
        <w:t>on</w:t>
      </w:r>
      <w:r>
        <w:rPr>
          <w:color w:val="231F20"/>
        </w:rPr>
        <w:t xml:space="preserve"> </w:t>
      </w:r>
      <w:r w:rsidR="007B664E">
        <w:rPr>
          <w:color w:val="231F20"/>
        </w:rPr>
        <w:t>reasonable</w:t>
      </w:r>
      <w:r>
        <w:rPr>
          <w:color w:val="231F20"/>
        </w:rPr>
        <w:t xml:space="preserve"> </w:t>
      </w:r>
      <w:r w:rsidR="007B664E">
        <w:rPr>
          <w:color w:val="231F20"/>
        </w:rPr>
        <w:t>evidence,</w:t>
      </w:r>
      <w:r>
        <w:rPr>
          <w:color w:val="231F20"/>
        </w:rPr>
        <w:t xml:space="preserve"> </w:t>
      </w:r>
      <w:r w:rsidR="007B664E">
        <w:rPr>
          <w:color w:val="231F20"/>
        </w:rPr>
        <w:t>is</w:t>
      </w:r>
      <w:r>
        <w:rPr>
          <w:color w:val="231F20"/>
        </w:rPr>
        <w:t xml:space="preserve"> </w:t>
      </w:r>
      <w:r w:rsidR="007B664E">
        <w:rPr>
          <w:color w:val="231F20"/>
        </w:rPr>
        <w:t>determined</w:t>
      </w:r>
      <w:r>
        <w:rPr>
          <w:color w:val="231F20"/>
        </w:rPr>
        <w:t xml:space="preserve"> </w:t>
      </w:r>
      <w:r w:rsidR="007B664E">
        <w:rPr>
          <w:color w:val="231F20"/>
        </w:rPr>
        <w:t>to</w:t>
      </w:r>
      <w:r>
        <w:rPr>
          <w:color w:val="231F20"/>
        </w:rPr>
        <w:t xml:space="preserve"> </w:t>
      </w:r>
      <w:r w:rsidR="007B664E">
        <w:rPr>
          <w:color w:val="231F20"/>
        </w:rPr>
        <w:t>have</w:t>
      </w:r>
      <w:r>
        <w:rPr>
          <w:color w:val="231F20"/>
        </w:rPr>
        <w:t xml:space="preserve"> </w:t>
      </w:r>
      <w:r w:rsidR="007B664E">
        <w:rPr>
          <w:color w:val="231F20"/>
        </w:rPr>
        <w:t>engaged</w:t>
      </w:r>
      <w:r>
        <w:rPr>
          <w:color w:val="231F20"/>
        </w:rPr>
        <w:t xml:space="preserve"> </w:t>
      </w:r>
      <w:r w:rsidR="007B664E">
        <w:rPr>
          <w:color w:val="231F20"/>
        </w:rPr>
        <w:t>in</w:t>
      </w:r>
      <w:r>
        <w:rPr>
          <w:color w:val="231F20"/>
        </w:rPr>
        <w:t xml:space="preserve"> </w:t>
      </w:r>
      <w:r w:rsidR="007B664E">
        <w:rPr>
          <w:color w:val="231F20"/>
        </w:rPr>
        <w:t>Fraud</w:t>
      </w:r>
      <w:r>
        <w:rPr>
          <w:color w:val="231F20"/>
        </w:rPr>
        <w:t xml:space="preserve"> </w:t>
      </w:r>
      <w:r w:rsidR="007B664E">
        <w:rPr>
          <w:color w:val="231F20"/>
        </w:rPr>
        <w:t>and</w:t>
      </w:r>
      <w:r>
        <w:rPr>
          <w:color w:val="231F20"/>
        </w:rPr>
        <w:t xml:space="preserve"> </w:t>
      </w:r>
      <w:r w:rsidR="007B664E">
        <w:rPr>
          <w:color w:val="231F20"/>
        </w:rPr>
        <w:t>Corruption</w:t>
      </w:r>
      <w:r>
        <w:rPr>
          <w:color w:val="231F20"/>
        </w:rPr>
        <w:t xml:space="preserve"> </w:t>
      </w:r>
      <w:r w:rsidR="007B664E">
        <w:rPr>
          <w:color w:val="231F20"/>
        </w:rPr>
        <w:t>during</w:t>
      </w:r>
      <w:r>
        <w:rPr>
          <w:color w:val="231F20"/>
        </w:rPr>
        <w:t xml:space="preserve"> </w:t>
      </w:r>
      <w:r w:rsidR="007B664E">
        <w:rPr>
          <w:color w:val="231F20"/>
        </w:rPr>
        <w:t>the</w:t>
      </w:r>
      <w:r>
        <w:rPr>
          <w:color w:val="231F20"/>
        </w:rPr>
        <w:t xml:space="preserve"> </w:t>
      </w:r>
      <w:r w:rsidR="007B664E">
        <w:rPr>
          <w:color w:val="231F20"/>
        </w:rPr>
        <w:t>execution of</w:t>
      </w:r>
      <w:r>
        <w:rPr>
          <w:color w:val="231F20"/>
        </w:rPr>
        <w:t xml:space="preserve"> </w:t>
      </w:r>
      <w:r w:rsidR="007B664E">
        <w:rPr>
          <w:color w:val="231F20"/>
        </w:rPr>
        <w:t>the</w:t>
      </w:r>
      <w:r>
        <w:rPr>
          <w:color w:val="231F20"/>
        </w:rPr>
        <w:t xml:space="preserve"> </w:t>
      </w:r>
      <w:r w:rsidR="007B664E">
        <w:rPr>
          <w:color w:val="231F20"/>
          <w:spacing w:val="-3"/>
        </w:rPr>
        <w:t>Works.</w:t>
      </w:r>
    </w:p>
    <w:p w14:paraId="11080045" w14:textId="77777777" w:rsidR="005E6E3D" w:rsidRDefault="007B664E">
      <w:pPr>
        <w:pStyle w:val="ListParagraph"/>
        <w:numPr>
          <w:ilvl w:val="2"/>
          <w:numId w:val="45"/>
        </w:numPr>
        <w:tabs>
          <w:tab w:val="left" w:pos="749"/>
        </w:tabs>
        <w:spacing w:before="237"/>
        <w:ind w:left="748" w:hanging="622"/>
      </w:pPr>
      <w:r>
        <w:rPr>
          <w:color w:val="231F20"/>
        </w:rPr>
        <w:t>If</w:t>
      </w:r>
      <w:r w:rsidR="00014D8C">
        <w:rPr>
          <w:color w:val="231F20"/>
        </w:rPr>
        <w:t xml:space="preserve"> </w:t>
      </w:r>
      <w:r>
        <w:rPr>
          <w:color w:val="231F20"/>
        </w:rPr>
        <w:t>appropriate,</w:t>
      </w:r>
      <w:r w:rsidR="00014D8C">
        <w:rPr>
          <w:color w:val="231F20"/>
        </w:rPr>
        <w:t xml:space="preserve"> </w:t>
      </w:r>
      <w:r>
        <w:rPr>
          <w:color w:val="231F20"/>
        </w:rPr>
        <w:t>the</w:t>
      </w:r>
      <w:r w:rsidR="00014D8C">
        <w:rPr>
          <w:color w:val="231F20"/>
        </w:rPr>
        <w:t xml:space="preserve"> </w:t>
      </w:r>
      <w:r>
        <w:rPr>
          <w:color w:val="231F20"/>
        </w:rPr>
        <w:t>Contractor</w:t>
      </w:r>
      <w:r w:rsidR="00014D8C">
        <w:rPr>
          <w:color w:val="231F20"/>
        </w:rPr>
        <w:t xml:space="preserve"> </w:t>
      </w:r>
      <w:r>
        <w:rPr>
          <w:color w:val="231F20"/>
        </w:rPr>
        <w:t>shall</w:t>
      </w:r>
      <w:r w:rsidR="00014D8C">
        <w:rPr>
          <w:color w:val="231F20"/>
        </w:rPr>
        <w:t xml:space="preserve"> </w:t>
      </w:r>
      <w:r>
        <w:rPr>
          <w:color w:val="231F20"/>
        </w:rPr>
        <w:t>then</w:t>
      </w:r>
      <w:r w:rsidR="00014D8C">
        <w:rPr>
          <w:color w:val="231F20"/>
        </w:rPr>
        <w:t xml:space="preserve"> </w:t>
      </w:r>
      <w:r>
        <w:rPr>
          <w:color w:val="231F20"/>
        </w:rPr>
        <w:t>appoint</w:t>
      </w:r>
      <w:r w:rsidR="00014D8C">
        <w:rPr>
          <w:color w:val="231F20"/>
        </w:rPr>
        <w:t xml:space="preserve"> </w:t>
      </w:r>
      <w:r>
        <w:rPr>
          <w:color w:val="231F20"/>
        </w:rPr>
        <w:t>(or</w:t>
      </w:r>
      <w:r w:rsidR="00014D8C">
        <w:rPr>
          <w:color w:val="231F20"/>
        </w:rPr>
        <w:t xml:space="preserve"> </w:t>
      </w:r>
      <w:r>
        <w:rPr>
          <w:color w:val="231F20"/>
        </w:rPr>
        <w:t>cause</w:t>
      </w:r>
      <w:r w:rsidR="00014D8C">
        <w:rPr>
          <w:color w:val="231F20"/>
        </w:rPr>
        <w:t xml:space="preserve"> </w:t>
      </w:r>
      <w:r>
        <w:rPr>
          <w:color w:val="231F20"/>
        </w:rPr>
        <w:t>to</w:t>
      </w:r>
      <w:r w:rsidR="00014D8C">
        <w:rPr>
          <w:color w:val="231F20"/>
        </w:rPr>
        <w:t xml:space="preserve"> </w:t>
      </w:r>
      <w:r>
        <w:rPr>
          <w:color w:val="231F20"/>
        </w:rPr>
        <w:t>be</w:t>
      </w:r>
      <w:r w:rsidR="00014D8C">
        <w:rPr>
          <w:color w:val="231F20"/>
        </w:rPr>
        <w:t xml:space="preserve"> </w:t>
      </w:r>
      <w:r>
        <w:rPr>
          <w:color w:val="231F20"/>
        </w:rPr>
        <w:t>appointed)</w:t>
      </w:r>
      <w:r w:rsidR="00014D8C">
        <w:rPr>
          <w:color w:val="231F20"/>
        </w:rPr>
        <w:t xml:space="preserve"> </w:t>
      </w:r>
      <w:r>
        <w:rPr>
          <w:color w:val="231F20"/>
        </w:rPr>
        <w:t>a</w:t>
      </w:r>
      <w:r w:rsidR="00014D8C">
        <w:rPr>
          <w:color w:val="231F20"/>
        </w:rPr>
        <w:t xml:space="preserve"> </w:t>
      </w:r>
      <w:r>
        <w:rPr>
          <w:color w:val="231F20"/>
        </w:rPr>
        <w:t>suitable</w:t>
      </w:r>
      <w:r w:rsidR="00014D8C">
        <w:rPr>
          <w:color w:val="231F20"/>
        </w:rPr>
        <w:t xml:space="preserve"> </w:t>
      </w:r>
      <w:r>
        <w:rPr>
          <w:color w:val="231F20"/>
        </w:rPr>
        <w:t>replacement</w:t>
      </w:r>
      <w:r w:rsidR="00014D8C">
        <w:rPr>
          <w:color w:val="231F20"/>
        </w:rPr>
        <w:t xml:space="preserve"> </w:t>
      </w:r>
      <w:r>
        <w:rPr>
          <w:color w:val="231F20"/>
        </w:rPr>
        <w:t>person.</w:t>
      </w:r>
    </w:p>
    <w:p w14:paraId="7AFF0FEF" w14:textId="77777777" w:rsidR="005E6E3D" w:rsidRDefault="007B664E">
      <w:pPr>
        <w:pStyle w:val="Heading4"/>
        <w:numPr>
          <w:ilvl w:val="1"/>
          <w:numId w:val="45"/>
        </w:numPr>
        <w:tabs>
          <w:tab w:val="left" w:pos="753"/>
          <w:tab w:val="left" w:pos="755"/>
        </w:tabs>
        <w:spacing w:before="114"/>
        <w:ind w:left="754"/>
      </w:pPr>
      <w:r>
        <w:rPr>
          <w:color w:val="231F20"/>
        </w:rPr>
        <w:t>Records</w:t>
      </w:r>
      <w:r w:rsidR="00014D8C">
        <w:rPr>
          <w:color w:val="231F20"/>
        </w:rPr>
        <w:t xml:space="preserve"> </w:t>
      </w:r>
      <w:r>
        <w:rPr>
          <w:color w:val="231F20"/>
        </w:rPr>
        <w:t>of</w:t>
      </w:r>
      <w:r w:rsidR="00014D8C">
        <w:rPr>
          <w:color w:val="231F20"/>
        </w:rPr>
        <w:t xml:space="preserve"> </w:t>
      </w:r>
      <w:r>
        <w:rPr>
          <w:color w:val="231F20"/>
        </w:rPr>
        <w:t>Contractor's</w:t>
      </w:r>
      <w:r w:rsidR="00014D8C">
        <w:rPr>
          <w:color w:val="231F20"/>
        </w:rPr>
        <w:t xml:space="preserve"> </w:t>
      </w:r>
      <w:r>
        <w:rPr>
          <w:color w:val="231F20"/>
        </w:rPr>
        <w:t>Personnel</w:t>
      </w:r>
      <w:r w:rsidR="00014D8C">
        <w:rPr>
          <w:color w:val="231F20"/>
        </w:rPr>
        <w:t xml:space="preserve"> </w:t>
      </w:r>
      <w:r>
        <w:rPr>
          <w:color w:val="231F20"/>
        </w:rPr>
        <w:t>and</w:t>
      </w:r>
      <w:r w:rsidR="00014D8C">
        <w:rPr>
          <w:color w:val="231F20"/>
        </w:rPr>
        <w:t xml:space="preserve"> </w:t>
      </w:r>
      <w:r>
        <w:rPr>
          <w:color w:val="231F20"/>
        </w:rPr>
        <w:t>Equipment</w:t>
      </w:r>
    </w:p>
    <w:p w14:paraId="26133EDC" w14:textId="77777777" w:rsidR="005E6E3D" w:rsidRDefault="007B664E" w:rsidP="00222082">
      <w:pPr>
        <w:pStyle w:val="ListParagraph"/>
        <w:tabs>
          <w:tab w:val="left" w:pos="749"/>
        </w:tabs>
        <w:spacing w:before="237"/>
        <w:ind w:left="748" w:firstLine="0"/>
      </w:pPr>
      <w:r>
        <w:rPr>
          <w:color w:val="231F20"/>
        </w:rPr>
        <w:t>The</w:t>
      </w:r>
      <w:r w:rsidR="00014D8C">
        <w:rPr>
          <w:color w:val="231F20"/>
        </w:rPr>
        <w:t xml:space="preserve"> </w:t>
      </w:r>
      <w:r>
        <w:rPr>
          <w:color w:val="231F20"/>
        </w:rPr>
        <w:t>Contractor</w:t>
      </w:r>
      <w:r w:rsidR="00014D8C">
        <w:rPr>
          <w:color w:val="231F20"/>
        </w:rPr>
        <w:t xml:space="preserve"> </w:t>
      </w:r>
      <w:r>
        <w:rPr>
          <w:color w:val="231F20"/>
        </w:rPr>
        <w:t>shall</w:t>
      </w:r>
      <w:r w:rsidR="00014D8C">
        <w:rPr>
          <w:color w:val="231F20"/>
        </w:rPr>
        <w:t xml:space="preserve"> </w:t>
      </w:r>
      <w:r>
        <w:rPr>
          <w:color w:val="231F20"/>
        </w:rPr>
        <w:t>submit,</w:t>
      </w:r>
      <w:r w:rsidR="00014D8C">
        <w:rPr>
          <w:color w:val="231F20"/>
        </w:rPr>
        <w:t xml:space="preserve"> </w:t>
      </w:r>
      <w:r>
        <w:rPr>
          <w:color w:val="231F20"/>
        </w:rPr>
        <w:t>to</w:t>
      </w:r>
      <w:r w:rsidR="00014D8C">
        <w:rPr>
          <w:color w:val="231F20"/>
        </w:rPr>
        <w:t xml:space="preserve"> </w:t>
      </w:r>
      <w:r>
        <w:rPr>
          <w:color w:val="231F20"/>
        </w:rPr>
        <w:t>the</w:t>
      </w:r>
      <w:r w:rsidR="00014D8C">
        <w:rPr>
          <w:color w:val="231F20"/>
        </w:rPr>
        <w:t xml:space="preserve"> </w:t>
      </w:r>
      <w:r>
        <w:rPr>
          <w:color w:val="231F20"/>
        </w:rPr>
        <w:t>Engineer,</w:t>
      </w:r>
      <w:r w:rsidR="00014D8C">
        <w:rPr>
          <w:color w:val="231F20"/>
        </w:rPr>
        <w:t xml:space="preserve"> </w:t>
      </w:r>
      <w:r>
        <w:rPr>
          <w:color w:val="231F20"/>
        </w:rPr>
        <w:t>details</w:t>
      </w:r>
      <w:r w:rsidR="00014D8C">
        <w:rPr>
          <w:color w:val="231F20"/>
        </w:rPr>
        <w:t xml:space="preserve"> </w:t>
      </w:r>
      <w:r>
        <w:rPr>
          <w:color w:val="231F20"/>
        </w:rPr>
        <w:t>showing</w:t>
      </w:r>
      <w:r w:rsidR="00014D8C">
        <w:rPr>
          <w:color w:val="231F20"/>
        </w:rPr>
        <w:t xml:space="preserve"> </w:t>
      </w:r>
      <w:r>
        <w:rPr>
          <w:color w:val="231F20"/>
        </w:rPr>
        <w:t>the</w:t>
      </w:r>
      <w:r w:rsidR="00014D8C">
        <w:rPr>
          <w:color w:val="231F20"/>
        </w:rPr>
        <w:t xml:space="preserve"> </w:t>
      </w:r>
      <w:r>
        <w:rPr>
          <w:color w:val="231F20"/>
        </w:rPr>
        <w:t>number</w:t>
      </w:r>
      <w:r w:rsidR="00014D8C">
        <w:rPr>
          <w:color w:val="231F20"/>
        </w:rPr>
        <w:t xml:space="preserve"> </w:t>
      </w:r>
      <w:r>
        <w:rPr>
          <w:color w:val="231F20"/>
        </w:rPr>
        <w:t>of</w:t>
      </w:r>
      <w:r w:rsidR="00014D8C">
        <w:rPr>
          <w:color w:val="231F20"/>
        </w:rPr>
        <w:t xml:space="preserve"> </w:t>
      </w:r>
      <w:r>
        <w:rPr>
          <w:color w:val="231F20"/>
        </w:rPr>
        <w:t>each</w:t>
      </w:r>
      <w:r w:rsidR="00014D8C">
        <w:rPr>
          <w:color w:val="231F20"/>
        </w:rPr>
        <w:t xml:space="preserve"> </w:t>
      </w:r>
      <w:r>
        <w:rPr>
          <w:color w:val="231F20"/>
        </w:rPr>
        <w:t>class</w:t>
      </w:r>
      <w:r w:rsidR="00014D8C">
        <w:rPr>
          <w:color w:val="231F20"/>
        </w:rPr>
        <w:t xml:space="preserve"> </w:t>
      </w:r>
      <w:r>
        <w:rPr>
          <w:color w:val="231F20"/>
        </w:rPr>
        <w:t>of</w:t>
      </w:r>
      <w:r w:rsidR="00014D8C">
        <w:rPr>
          <w:color w:val="231F20"/>
        </w:rPr>
        <w:t xml:space="preserve"> </w:t>
      </w:r>
      <w:r>
        <w:rPr>
          <w:color w:val="231F20"/>
        </w:rPr>
        <w:t>Contractor's</w:t>
      </w:r>
      <w:r w:rsidR="00014D8C">
        <w:rPr>
          <w:color w:val="231F20"/>
        </w:rPr>
        <w:t xml:space="preserve"> </w:t>
      </w:r>
      <w:r>
        <w:rPr>
          <w:color w:val="231F20"/>
        </w:rPr>
        <w:t>Personnel and of each type of Contractor's Equipment on the Site. Details shall be submitted each calendar month, in a form</w:t>
      </w:r>
      <w:r w:rsidR="00014D8C">
        <w:rPr>
          <w:color w:val="231F20"/>
        </w:rPr>
        <w:t xml:space="preserve"> </w:t>
      </w:r>
      <w:r>
        <w:rPr>
          <w:color w:val="231F20"/>
        </w:rPr>
        <w:t>approved</w:t>
      </w:r>
      <w:r w:rsidR="00014D8C">
        <w:rPr>
          <w:color w:val="231F20"/>
        </w:rPr>
        <w:t xml:space="preserve"> </w:t>
      </w:r>
      <w:r>
        <w:rPr>
          <w:color w:val="231F20"/>
        </w:rPr>
        <w:t>by</w:t>
      </w:r>
      <w:r w:rsidR="00014D8C">
        <w:rPr>
          <w:color w:val="231F20"/>
        </w:rPr>
        <w:t xml:space="preserve"> </w:t>
      </w:r>
      <w:r>
        <w:rPr>
          <w:color w:val="231F20"/>
        </w:rPr>
        <w:t>the</w:t>
      </w:r>
      <w:r w:rsidR="00014D8C">
        <w:rPr>
          <w:color w:val="231F20"/>
        </w:rPr>
        <w:t xml:space="preserve"> </w:t>
      </w:r>
      <w:r>
        <w:rPr>
          <w:color w:val="231F20"/>
        </w:rPr>
        <w:t>Engineer,</w:t>
      </w:r>
      <w:r w:rsidR="00014D8C">
        <w:rPr>
          <w:color w:val="231F20"/>
        </w:rPr>
        <w:t xml:space="preserve"> </w:t>
      </w:r>
      <w:r>
        <w:rPr>
          <w:color w:val="231F20"/>
        </w:rPr>
        <w:t>until</w:t>
      </w:r>
      <w:r w:rsidR="00014D8C">
        <w:rPr>
          <w:color w:val="231F20"/>
        </w:rPr>
        <w:t xml:space="preserve"> </w:t>
      </w:r>
      <w:r>
        <w:rPr>
          <w:color w:val="231F20"/>
        </w:rPr>
        <w:t>the</w:t>
      </w:r>
      <w:r w:rsidR="00014D8C">
        <w:rPr>
          <w:color w:val="231F20"/>
        </w:rPr>
        <w:t xml:space="preserve"> </w:t>
      </w:r>
      <w:r>
        <w:rPr>
          <w:color w:val="231F20"/>
        </w:rPr>
        <w:t>Contractor</w:t>
      </w:r>
      <w:r w:rsidR="00014D8C">
        <w:rPr>
          <w:color w:val="231F20"/>
        </w:rPr>
        <w:t xml:space="preserve"> </w:t>
      </w:r>
      <w:r>
        <w:rPr>
          <w:color w:val="231F20"/>
        </w:rPr>
        <w:t>has</w:t>
      </w:r>
      <w:r w:rsidR="00014D8C">
        <w:rPr>
          <w:color w:val="231F20"/>
        </w:rPr>
        <w:t xml:space="preserve"> </w:t>
      </w:r>
      <w:r>
        <w:rPr>
          <w:color w:val="231F20"/>
        </w:rPr>
        <w:t>completed</w:t>
      </w:r>
      <w:r w:rsidR="00014D8C">
        <w:rPr>
          <w:color w:val="231F20"/>
        </w:rPr>
        <w:t xml:space="preserve"> </w:t>
      </w:r>
      <w:r>
        <w:rPr>
          <w:color w:val="231F20"/>
        </w:rPr>
        <w:t>all</w:t>
      </w:r>
      <w:r w:rsidR="00014D8C">
        <w:rPr>
          <w:color w:val="231F20"/>
        </w:rPr>
        <w:t xml:space="preserve"> </w:t>
      </w:r>
      <w:r>
        <w:rPr>
          <w:color w:val="231F20"/>
        </w:rPr>
        <w:t>work</w:t>
      </w:r>
      <w:r w:rsidR="00014D8C">
        <w:rPr>
          <w:color w:val="231F20"/>
        </w:rPr>
        <w:t xml:space="preserve"> </w:t>
      </w:r>
      <w:r>
        <w:rPr>
          <w:color w:val="231F20"/>
        </w:rPr>
        <w:t>which</w:t>
      </w:r>
      <w:r w:rsidR="00014D8C">
        <w:rPr>
          <w:color w:val="231F20"/>
        </w:rPr>
        <w:t xml:space="preserve"> </w:t>
      </w:r>
      <w:r>
        <w:rPr>
          <w:color w:val="231F20"/>
        </w:rPr>
        <w:t>is</w:t>
      </w:r>
      <w:r w:rsidR="00014D8C">
        <w:rPr>
          <w:color w:val="231F20"/>
        </w:rPr>
        <w:t xml:space="preserve"> </w:t>
      </w:r>
      <w:r>
        <w:rPr>
          <w:color w:val="231F20"/>
        </w:rPr>
        <w:t>known</w:t>
      </w:r>
      <w:r w:rsidR="00014D8C">
        <w:rPr>
          <w:color w:val="231F20"/>
        </w:rPr>
        <w:t xml:space="preserve"> </w:t>
      </w:r>
      <w:r>
        <w:rPr>
          <w:color w:val="231F20"/>
        </w:rPr>
        <w:t>to</w:t>
      </w:r>
      <w:r w:rsidR="00014D8C">
        <w:rPr>
          <w:color w:val="231F20"/>
        </w:rPr>
        <w:t xml:space="preserve"> </w:t>
      </w:r>
      <w:r>
        <w:rPr>
          <w:color w:val="231F20"/>
        </w:rPr>
        <w:t>be</w:t>
      </w:r>
      <w:r w:rsidR="00014D8C">
        <w:rPr>
          <w:color w:val="231F20"/>
        </w:rPr>
        <w:t xml:space="preserve"> </w:t>
      </w:r>
      <w:r>
        <w:rPr>
          <w:color w:val="231F20"/>
        </w:rPr>
        <w:t>outstanding</w:t>
      </w:r>
      <w:r w:rsidR="00014D8C">
        <w:rPr>
          <w:color w:val="231F20"/>
        </w:rPr>
        <w:t xml:space="preserve"> </w:t>
      </w:r>
      <w:r>
        <w:rPr>
          <w:color w:val="231F20"/>
        </w:rPr>
        <w:t>at the</w:t>
      </w:r>
      <w:r w:rsidR="00014D8C">
        <w:rPr>
          <w:color w:val="231F20"/>
        </w:rPr>
        <w:t xml:space="preserve"> </w:t>
      </w:r>
      <w:r>
        <w:rPr>
          <w:color w:val="231F20"/>
        </w:rPr>
        <w:t>completion</w:t>
      </w:r>
      <w:r w:rsidR="00014D8C">
        <w:rPr>
          <w:color w:val="231F20"/>
        </w:rPr>
        <w:t xml:space="preserve"> </w:t>
      </w:r>
      <w:r>
        <w:rPr>
          <w:color w:val="231F20"/>
        </w:rPr>
        <w:t>date</w:t>
      </w:r>
      <w:r w:rsidR="00014D8C">
        <w:rPr>
          <w:color w:val="231F20"/>
        </w:rPr>
        <w:t xml:space="preserve"> </w:t>
      </w:r>
      <w:r>
        <w:rPr>
          <w:color w:val="231F20"/>
        </w:rPr>
        <w:t>stated</w:t>
      </w:r>
      <w:r w:rsidR="00014D8C">
        <w:rPr>
          <w:color w:val="231F20"/>
        </w:rPr>
        <w:t xml:space="preserve"> </w:t>
      </w:r>
      <w:r>
        <w:rPr>
          <w:color w:val="231F20"/>
        </w:rPr>
        <w:t>in</w:t>
      </w:r>
      <w:r w:rsidR="00014D8C">
        <w:rPr>
          <w:color w:val="231F20"/>
        </w:rPr>
        <w:t xml:space="preserve"> </w:t>
      </w:r>
      <w:r>
        <w:rPr>
          <w:color w:val="231F20"/>
        </w:rPr>
        <w:t>the</w:t>
      </w:r>
      <w:r w:rsidR="00014D8C">
        <w:rPr>
          <w:color w:val="231F20"/>
        </w:rPr>
        <w:t xml:space="preserve"> </w:t>
      </w:r>
      <w:r>
        <w:rPr>
          <w:color w:val="231F20"/>
        </w:rPr>
        <w:t>Taking-Over</w:t>
      </w:r>
      <w:r w:rsidR="00014D8C">
        <w:rPr>
          <w:color w:val="231F20"/>
        </w:rPr>
        <w:t xml:space="preserve"> </w:t>
      </w:r>
      <w:r>
        <w:rPr>
          <w:color w:val="231F20"/>
        </w:rPr>
        <w:t>Certiﬁcate</w:t>
      </w:r>
      <w:r w:rsidR="00014D8C">
        <w:rPr>
          <w:color w:val="231F20"/>
        </w:rPr>
        <w:t xml:space="preserve"> </w:t>
      </w:r>
      <w:r>
        <w:rPr>
          <w:color w:val="231F20"/>
        </w:rPr>
        <w:t>for</w:t>
      </w:r>
      <w:r w:rsidR="00014D8C">
        <w:rPr>
          <w:color w:val="231F20"/>
        </w:rPr>
        <w:t xml:space="preserve"> </w:t>
      </w:r>
      <w:r>
        <w:rPr>
          <w:color w:val="231F20"/>
        </w:rPr>
        <w:t>the</w:t>
      </w:r>
      <w:r w:rsidR="00014D8C">
        <w:rPr>
          <w:color w:val="231F20"/>
        </w:rPr>
        <w:t xml:space="preserve"> </w:t>
      </w:r>
      <w:r>
        <w:rPr>
          <w:color w:val="231F20"/>
          <w:spacing w:val="-3"/>
        </w:rPr>
        <w:t>Works.</w:t>
      </w:r>
    </w:p>
    <w:p w14:paraId="4B5F3B4A" w14:textId="77777777" w:rsidR="005E6E3D" w:rsidRDefault="007B664E" w:rsidP="00621724">
      <w:pPr>
        <w:pStyle w:val="Heading4"/>
        <w:numPr>
          <w:ilvl w:val="1"/>
          <w:numId w:val="45"/>
        </w:numPr>
        <w:tabs>
          <w:tab w:val="left" w:pos="753"/>
          <w:tab w:val="left" w:pos="754"/>
        </w:tabs>
        <w:spacing w:before="160" w:after="120"/>
        <w:ind w:left="753" w:hanging="622"/>
      </w:pPr>
      <w:r>
        <w:rPr>
          <w:color w:val="231F20"/>
        </w:rPr>
        <w:t>Disorderly</w:t>
      </w:r>
      <w:r w:rsidR="00014D8C">
        <w:rPr>
          <w:color w:val="231F20"/>
        </w:rPr>
        <w:t xml:space="preserve"> </w:t>
      </w:r>
      <w:r>
        <w:rPr>
          <w:color w:val="231F20"/>
        </w:rPr>
        <w:t>Conduct</w:t>
      </w:r>
    </w:p>
    <w:p w14:paraId="1F7256A8" w14:textId="77777777" w:rsidR="005E6E3D" w:rsidRDefault="007B664E" w:rsidP="00222082">
      <w:pPr>
        <w:pStyle w:val="ListParagraph"/>
        <w:tabs>
          <w:tab w:val="left" w:pos="749"/>
        </w:tabs>
        <w:spacing w:before="237"/>
        <w:ind w:left="748" w:firstLine="0"/>
      </w:pPr>
      <w:r>
        <w:rPr>
          <w:color w:val="231F20"/>
        </w:rPr>
        <w:t>The</w:t>
      </w:r>
      <w:r w:rsidR="00014D8C">
        <w:rPr>
          <w:color w:val="231F20"/>
        </w:rPr>
        <w:t xml:space="preserve"> </w:t>
      </w:r>
      <w:r>
        <w:rPr>
          <w:color w:val="231F20"/>
        </w:rPr>
        <w:t>Contractor</w:t>
      </w:r>
      <w:r w:rsidR="00014D8C">
        <w:rPr>
          <w:color w:val="231F20"/>
        </w:rPr>
        <w:t xml:space="preserve"> </w:t>
      </w:r>
      <w:r>
        <w:rPr>
          <w:color w:val="231F20"/>
        </w:rPr>
        <w:t>shall</w:t>
      </w:r>
      <w:r w:rsidR="00014D8C">
        <w:rPr>
          <w:color w:val="231F20"/>
        </w:rPr>
        <w:t xml:space="preserve"> </w:t>
      </w:r>
      <w:r>
        <w:rPr>
          <w:color w:val="231F20"/>
        </w:rPr>
        <w:t>at</w:t>
      </w:r>
      <w:r w:rsidR="00014D8C">
        <w:rPr>
          <w:color w:val="231F20"/>
        </w:rPr>
        <w:t xml:space="preserve"> </w:t>
      </w:r>
      <w:r>
        <w:rPr>
          <w:color w:val="231F20"/>
        </w:rPr>
        <w:t>all</w:t>
      </w:r>
      <w:r w:rsidR="00014D8C">
        <w:rPr>
          <w:color w:val="231F20"/>
        </w:rPr>
        <w:t xml:space="preserve"> </w:t>
      </w:r>
      <w:r>
        <w:rPr>
          <w:color w:val="231F20"/>
        </w:rPr>
        <w:t>times</w:t>
      </w:r>
      <w:r w:rsidR="00014D8C">
        <w:rPr>
          <w:color w:val="231F20"/>
        </w:rPr>
        <w:t xml:space="preserve"> </w:t>
      </w:r>
      <w:r>
        <w:rPr>
          <w:color w:val="231F20"/>
        </w:rPr>
        <w:t>take</w:t>
      </w:r>
      <w:r w:rsidR="00014D8C">
        <w:rPr>
          <w:color w:val="231F20"/>
        </w:rPr>
        <w:t xml:space="preserve"> </w:t>
      </w:r>
      <w:r>
        <w:rPr>
          <w:color w:val="231F20"/>
        </w:rPr>
        <w:t>all</w:t>
      </w:r>
      <w:r w:rsidR="00014D8C">
        <w:rPr>
          <w:color w:val="231F20"/>
        </w:rPr>
        <w:t xml:space="preserve"> </w:t>
      </w:r>
      <w:r>
        <w:rPr>
          <w:color w:val="231F20"/>
        </w:rPr>
        <w:t>reasonable</w:t>
      </w:r>
      <w:r w:rsidR="00014D8C">
        <w:rPr>
          <w:color w:val="231F20"/>
        </w:rPr>
        <w:t xml:space="preserve"> </w:t>
      </w:r>
      <w:r>
        <w:rPr>
          <w:color w:val="231F20"/>
        </w:rPr>
        <w:t>precautions</w:t>
      </w:r>
      <w:r w:rsidR="00014D8C">
        <w:rPr>
          <w:color w:val="231F20"/>
        </w:rPr>
        <w:t xml:space="preserve"> </w:t>
      </w:r>
      <w:r>
        <w:rPr>
          <w:color w:val="231F20"/>
        </w:rPr>
        <w:t>to</w:t>
      </w:r>
      <w:r w:rsidR="00014D8C">
        <w:rPr>
          <w:color w:val="231F20"/>
        </w:rPr>
        <w:t xml:space="preserve"> </w:t>
      </w:r>
      <w:r>
        <w:rPr>
          <w:color w:val="231F20"/>
        </w:rPr>
        <w:t>prevent</w:t>
      </w:r>
      <w:r w:rsidR="00014D8C">
        <w:rPr>
          <w:color w:val="231F20"/>
        </w:rPr>
        <w:t xml:space="preserve"> </w:t>
      </w:r>
      <w:r>
        <w:rPr>
          <w:color w:val="231F20"/>
        </w:rPr>
        <w:t>any</w:t>
      </w:r>
      <w:r w:rsidR="00014D8C">
        <w:rPr>
          <w:color w:val="231F20"/>
        </w:rPr>
        <w:t xml:space="preserve"> </w:t>
      </w:r>
      <w:r>
        <w:rPr>
          <w:color w:val="231F20"/>
        </w:rPr>
        <w:t>unlawful,</w:t>
      </w:r>
      <w:r w:rsidR="00014D8C">
        <w:rPr>
          <w:color w:val="231F20"/>
        </w:rPr>
        <w:t xml:space="preserve"> </w:t>
      </w:r>
      <w:r>
        <w:rPr>
          <w:color w:val="231F20"/>
        </w:rPr>
        <w:t>riotous</w:t>
      </w:r>
      <w:r w:rsidR="00014D8C">
        <w:rPr>
          <w:color w:val="231F20"/>
        </w:rPr>
        <w:t xml:space="preserve"> </w:t>
      </w:r>
      <w:r>
        <w:rPr>
          <w:color w:val="231F20"/>
        </w:rPr>
        <w:t>or</w:t>
      </w:r>
      <w:r w:rsidR="00014D8C">
        <w:rPr>
          <w:color w:val="231F20"/>
        </w:rPr>
        <w:t xml:space="preserve"> </w:t>
      </w:r>
      <w:r>
        <w:rPr>
          <w:color w:val="231F20"/>
        </w:rPr>
        <w:t>disorderly conduct</w:t>
      </w:r>
      <w:r w:rsidR="00014D8C">
        <w:rPr>
          <w:color w:val="231F20"/>
        </w:rPr>
        <w:t xml:space="preserve"> </w:t>
      </w:r>
      <w:r>
        <w:rPr>
          <w:color w:val="231F20"/>
        </w:rPr>
        <w:t>by</w:t>
      </w:r>
      <w:r w:rsidR="00014D8C">
        <w:rPr>
          <w:color w:val="231F20"/>
        </w:rPr>
        <w:t xml:space="preserve"> </w:t>
      </w:r>
      <w:r>
        <w:rPr>
          <w:color w:val="231F20"/>
        </w:rPr>
        <w:t>or</w:t>
      </w:r>
      <w:r w:rsidR="00014D8C">
        <w:rPr>
          <w:color w:val="231F20"/>
        </w:rPr>
        <w:t xml:space="preserve"> </w:t>
      </w:r>
      <w:r>
        <w:rPr>
          <w:color w:val="231F20"/>
        </w:rPr>
        <w:t>amongst</w:t>
      </w:r>
      <w:r w:rsidR="00014D8C">
        <w:rPr>
          <w:color w:val="231F20"/>
        </w:rPr>
        <w:t xml:space="preserve"> </w:t>
      </w:r>
      <w:r>
        <w:rPr>
          <w:color w:val="231F20"/>
        </w:rPr>
        <w:t>the</w:t>
      </w:r>
      <w:r w:rsidR="00014D8C">
        <w:rPr>
          <w:color w:val="231F20"/>
        </w:rPr>
        <w:t xml:space="preserve"> </w:t>
      </w:r>
      <w:r>
        <w:rPr>
          <w:color w:val="231F20"/>
        </w:rPr>
        <w:t>Contractor's</w:t>
      </w:r>
      <w:r w:rsidR="00014D8C">
        <w:rPr>
          <w:color w:val="231F20"/>
        </w:rPr>
        <w:t xml:space="preserve"> </w:t>
      </w:r>
      <w:r>
        <w:rPr>
          <w:color w:val="231F20"/>
        </w:rPr>
        <w:t>Personnel,</w:t>
      </w:r>
      <w:r w:rsidR="00014D8C">
        <w:rPr>
          <w:color w:val="231F20"/>
        </w:rPr>
        <w:t xml:space="preserve"> </w:t>
      </w:r>
      <w:r>
        <w:rPr>
          <w:color w:val="231F20"/>
        </w:rPr>
        <w:t>and</w:t>
      </w:r>
      <w:r w:rsidR="00014D8C">
        <w:rPr>
          <w:color w:val="231F20"/>
        </w:rPr>
        <w:t xml:space="preserve"> </w:t>
      </w:r>
      <w:r>
        <w:rPr>
          <w:color w:val="231F20"/>
        </w:rPr>
        <w:t>to</w:t>
      </w:r>
      <w:r w:rsidR="00014D8C">
        <w:rPr>
          <w:color w:val="231F20"/>
        </w:rPr>
        <w:t xml:space="preserve"> </w:t>
      </w:r>
      <w:r>
        <w:rPr>
          <w:color w:val="231F20"/>
        </w:rPr>
        <w:t>preserve</w:t>
      </w:r>
      <w:r w:rsidR="00014D8C">
        <w:rPr>
          <w:color w:val="231F20"/>
        </w:rPr>
        <w:t xml:space="preserve"> </w:t>
      </w:r>
      <w:r>
        <w:rPr>
          <w:color w:val="231F20"/>
        </w:rPr>
        <w:t>peace</w:t>
      </w:r>
      <w:r w:rsidR="00014D8C">
        <w:rPr>
          <w:color w:val="231F20"/>
        </w:rPr>
        <w:t xml:space="preserve"> </w:t>
      </w:r>
      <w:r>
        <w:rPr>
          <w:color w:val="231F20"/>
        </w:rPr>
        <w:t>and</w:t>
      </w:r>
      <w:r w:rsidR="00014D8C">
        <w:rPr>
          <w:color w:val="231F20"/>
        </w:rPr>
        <w:t xml:space="preserve"> </w:t>
      </w:r>
      <w:r>
        <w:rPr>
          <w:color w:val="231F20"/>
        </w:rPr>
        <w:t>protection</w:t>
      </w:r>
      <w:r w:rsidR="00014D8C">
        <w:rPr>
          <w:color w:val="231F20"/>
        </w:rPr>
        <w:t xml:space="preserve"> </w:t>
      </w:r>
      <w:r>
        <w:rPr>
          <w:color w:val="231F20"/>
        </w:rPr>
        <w:t>of</w:t>
      </w:r>
      <w:r w:rsidR="00014D8C">
        <w:rPr>
          <w:color w:val="231F20"/>
        </w:rPr>
        <w:t xml:space="preserve"> </w:t>
      </w:r>
      <w:r>
        <w:rPr>
          <w:color w:val="231F20"/>
        </w:rPr>
        <w:t>persons</w:t>
      </w:r>
      <w:r w:rsidR="00014D8C">
        <w:rPr>
          <w:color w:val="231F20"/>
        </w:rPr>
        <w:t xml:space="preserve"> </w:t>
      </w:r>
      <w:r>
        <w:rPr>
          <w:color w:val="231F20"/>
        </w:rPr>
        <w:t>and</w:t>
      </w:r>
      <w:r w:rsidR="00014D8C">
        <w:rPr>
          <w:color w:val="231F20"/>
        </w:rPr>
        <w:t xml:space="preserve"> </w:t>
      </w:r>
      <w:r>
        <w:rPr>
          <w:color w:val="231F20"/>
        </w:rPr>
        <w:t>property on</w:t>
      </w:r>
      <w:r w:rsidR="00014D8C">
        <w:rPr>
          <w:color w:val="231F20"/>
        </w:rPr>
        <w:t xml:space="preserve"> </w:t>
      </w:r>
      <w:r>
        <w:rPr>
          <w:color w:val="231F20"/>
        </w:rPr>
        <w:t>and</w:t>
      </w:r>
      <w:r w:rsidR="00014D8C">
        <w:rPr>
          <w:color w:val="231F20"/>
        </w:rPr>
        <w:t xml:space="preserve"> </w:t>
      </w:r>
      <w:r>
        <w:rPr>
          <w:color w:val="231F20"/>
        </w:rPr>
        <w:t>near</w:t>
      </w:r>
      <w:r w:rsidR="00014D8C">
        <w:rPr>
          <w:color w:val="231F20"/>
        </w:rPr>
        <w:t xml:space="preserve"> </w:t>
      </w:r>
      <w:r>
        <w:rPr>
          <w:color w:val="231F20"/>
        </w:rPr>
        <w:t>the</w:t>
      </w:r>
      <w:r w:rsidR="00014D8C">
        <w:rPr>
          <w:color w:val="231F20"/>
        </w:rPr>
        <w:t xml:space="preserve"> </w:t>
      </w:r>
      <w:r>
        <w:rPr>
          <w:color w:val="231F20"/>
        </w:rPr>
        <w:t>Site.</w:t>
      </w:r>
    </w:p>
    <w:p w14:paraId="00733D88" w14:textId="77777777" w:rsidR="005E6E3D" w:rsidRPr="00621724" w:rsidRDefault="007B664E" w:rsidP="00621724">
      <w:pPr>
        <w:pStyle w:val="Heading4"/>
        <w:numPr>
          <w:ilvl w:val="1"/>
          <w:numId w:val="45"/>
        </w:numPr>
        <w:tabs>
          <w:tab w:val="left" w:pos="753"/>
          <w:tab w:val="left" w:pos="754"/>
        </w:tabs>
        <w:spacing w:before="160" w:after="120"/>
        <w:ind w:left="753" w:hanging="622"/>
        <w:rPr>
          <w:sz w:val="31"/>
        </w:rPr>
      </w:pPr>
      <w:r w:rsidRPr="00621724">
        <w:rPr>
          <w:color w:val="231F20"/>
        </w:rPr>
        <w:t>Foreign</w:t>
      </w:r>
      <w:r w:rsidR="00014D8C" w:rsidRPr="00621724">
        <w:rPr>
          <w:color w:val="231F20"/>
        </w:rPr>
        <w:t xml:space="preserve"> </w:t>
      </w:r>
      <w:r w:rsidRPr="00621724">
        <w:rPr>
          <w:color w:val="231F20"/>
        </w:rPr>
        <w:t>Personnel</w:t>
      </w:r>
    </w:p>
    <w:p w14:paraId="600C3D5B" w14:textId="77777777" w:rsidR="005E6E3D" w:rsidRPr="00621724" w:rsidRDefault="007B664E" w:rsidP="00621724">
      <w:pPr>
        <w:pStyle w:val="ListParagraph"/>
        <w:numPr>
          <w:ilvl w:val="2"/>
          <w:numId w:val="45"/>
        </w:numPr>
        <w:tabs>
          <w:tab w:val="left" w:pos="754"/>
        </w:tabs>
        <w:spacing w:before="160" w:after="120" w:line="230" w:lineRule="auto"/>
        <w:ind w:left="754" w:right="297"/>
        <w:jc w:val="both"/>
        <w:rPr>
          <w:sz w:val="31"/>
        </w:rPr>
      </w:pPr>
      <w:r w:rsidRPr="00621724">
        <w:rPr>
          <w:color w:val="231F20"/>
        </w:rPr>
        <w:t xml:space="preserve">The Contractor may bring in to the Country any foreign personnel who are necessary for the execution of the </w:t>
      </w:r>
      <w:r w:rsidRPr="00621724">
        <w:rPr>
          <w:color w:val="231F20"/>
          <w:spacing w:val="-4"/>
        </w:rPr>
        <w:t xml:space="preserve">Works </w:t>
      </w:r>
      <w:r w:rsidRPr="00621724">
        <w:rPr>
          <w:color w:val="231F20"/>
        </w:rPr>
        <w:t>to the extent allowed by the applicable Laws. The Contractor shall ensure that these personnel are provided with the required residence visas and work permits. The Procuring Entity will, if requested by the Contractor,</w:t>
      </w:r>
      <w:r w:rsidR="00014D8C" w:rsidRPr="00621724">
        <w:rPr>
          <w:color w:val="231F20"/>
        </w:rPr>
        <w:t xml:space="preserve"> </w:t>
      </w:r>
      <w:r w:rsidRPr="00621724">
        <w:rPr>
          <w:color w:val="231F20"/>
        </w:rPr>
        <w:t>use</w:t>
      </w:r>
      <w:r w:rsidR="00014D8C" w:rsidRPr="00621724">
        <w:rPr>
          <w:color w:val="231F20"/>
        </w:rPr>
        <w:t xml:space="preserve"> </w:t>
      </w:r>
      <w:r w:rsidRPr="00621724">
        <w:rPr>
          <w:color w:val="231F20"/>
        </w:rPr>
        <w:t>his</w:t>
      </w:r>
      <w:r w:rsidR="00014D8C" w:rsidRPr="00621724">
        <w:rPr>
          <w:color w:val="231F20"/>
        </w:rPr>
        <w:t xml:space="preserve"> </w:t>
      </w:r>
      <w:r w:rsidRPr="00621724">
        <w:rPr>
          <w:color w:val="231F20"/>
        </w:rPr>
        <w:t>Lowest</w:t>
      </w:r>
      <w:r w:rsidR="00014D8C" w:rsidRPr="00621724">
        <w:rPr>
          <w:color w:val="231F20"/>
        </w:rPr>
        <w:t xml:space="preserve"> </w:t>
      </w:r>
      <w:r w:rsidRPr="00621724">
        <w:rPr>
          <w:color w:val="231F20"/>
        </w:rPr>
        <w:t>endeavors</w:t>
      </w:r>
      <w:r w:rsidR="00014D8C" w:rsidRPr="00621724">
        <w:rPr>
          <w:color w:val="231F20"/>
        </w:rPr>
        <w:t xml:space="preserve"> </w:t>
      </w:r>
      <w:r w:rsidRPr="00621724">
        <w:rPr>
          <w:color w:val="231F20"/>
        </w:rPr>
        <w:t>in</w:t>
      </w:r>
      <w:r w:rsidR="00014D8C" w:rsidRPr="00621724">
        <w:rPr>
          <w:color w:val="231F20"/>
        </w:rPr>
        <w:t xml:space="preserve"> </w:t>
      </w:r>
      <w:r w:rsidRPr="00621724">
        <w:rPr>
          <w:color w:val="231F20"/>
        </w:rPr>
        <w:t>a</w:t>
      </w:r>
      <w:r w:rsidR="00014D8C" w:rsidRPr="00621724">
        <w:rPr>
          <w:color w:val="231F20"/>
        </w:rPr>
        <w:t xml:space="preserve"> </w:t>
      </w:r>
      <w:r w:rsidRPr="00621724">
        <w:rPr>
          <w:color w:val="231F20"/>
        </w:rPr>
        <w:t>timely</w:t>
      </w:r>
      <w:r w:rsidR="00014D8C" w:rsidRPr="00621724">
        <w:rPr>
          <w:color w:val="231F20"/>
        </w:rPr>
        <w:t xml:space="preserve"> </w:t>
      </w:r>
      <w:r w:rsidRPr="00621724">
        <w:rPr>
          <w:color w:val="231F20"/>
        </w:rPr>
        <w:t>and</w:t>
      </w:r>
      <w:r w:rsidR="00014D8C" w:rsidRPr="00621724">
        <w:rPr>
          <w:color w:val="231F20"/>
        </w:rPr>
        <w:t xml:space="preserve"> </w:t>
      </w:r>
      <w:r w:rsidRPr="00621724">
        <w:rPr>
          <w:color w:val="231F20"/>
        </w:rPr>
        <w:t>expeditious</w:t>
      </w:r>
      <w:r w:rsidR="00014D8C" w:rsidRPr="00621724">
        <w:rPr>
          <w:color w:val="231F20"/>
        </w:rPr>
        <w:t xml:space="preserve"> </w:t>
      </w:r>
      <w:r w:rsidRPr="00621724">
        <w:rPr>
          <w:color w:val="231F20"/>
        </w:rPr>
        <w:t>manner</w:t>
      </w:r>
      <w:r w:rsidR="00014D8C" w:rsidRPr="00621724">
        <w:rPr>
          <w:color w:val="231F20"/>
        </w:rPr>
        <w:t xml:space="preserve"> </w:t>
      </w:r>
      <w:r w:rsidRPr="00621724">
        <w:rPr>
          <w:color w:val="231F20"/>
        </w:rPr>
        <w:t>to</w:t>
      </w:r>
      <w:r w:rsidR="00014D8C" w:rsidRPr="00621724">
        <w:rPr>
          <w:color w:val="231F20"/>
        </w:rPr>
        <w:t xml:space="preserve"> </w:t>
      </w:r>
      <w:r w:rsidRPr="00621724">
        <w:rPr>
          <w:color w:val="231F20"/>
        </w:rPr>
        <w:t>assist</w:t>
      </w:r>
      <w:r w:rsidR="00014D8C" w:rsidRPr="00621724">
        <w:rPr>
          <w:color w:val="231F20"/>
        </w:rPr>
        <w:t xml:space="preserve"> </w:t>
      </w:r>
      <w:r w:rsidRPr="00621724">
        <w:rPr>
          <w:color w:val="231F20"/>
        </w:rPr>
        <w:t>the</w:t>
      </w:r>
      <w:r w:rsidR="00014D8C" w:rsidRPr="00621724">
        <w:rPr>
          <w:color w:val="231F20"/>
        </w:rPr>
        <w:t xml:space="preserve"> </w:t>
      </w:r>
      <w:r w:rsidRPr="00621724">
        <w:rPr>
          <w:color w:val="231F20"/>
        </w:rPr>
        <w:t>Contract</w:t>
      </w:r>
      <w:r w:rsidR="00014D8C" w:rsidRPr="00621724">
        <w:rPr>
          <w:color w:val="231F20"/>
        </w:rPr>
        <w:t xml:space="preserve"> </w:t>
      </w:r>
      <w:r w:rsidRPr="00621724">
        <w:rPr>
          <w:color w:val="231F20"/>
        </w:rPr>
        <w:t>or</w:t>
      </w:r>
      <w:r w:rsidR="00014D8C" w:rsidRPr="00621724">
        <w:rPr>
          <w:color w:val="231F20"/>
        </w:rPr>
        <w:t xml:space="preserve"> </w:t>
      </w:r>
      <w:r w:rsidRPr="00621724">
        <w:rPr>
          <w:color w:val="231F20"/>
        </w:rPr>
        <w:t>in</w:t>
      </w:r>
      <w:r w:rsidR="00014D8C" w:rsidRPr="00621724">
        <w:rPr>
          <w:color w:val="231F20"/>
        </w:rPr>
        <w:t xml:space="preserve"> </w:t>
      </w:r>
      <w:r w:rsidRPr="00621724">
        <w:rPr>
          <w:color w:val="231F20"/>
        </w:rPr>
        <w:t>obtaining any</w:t>
      </w:r>
      <w:r w:rsidR="00014D8C" w:rsidRPr="00621724">
        <w:rPr>
          <w:color w:val="231F20"/>
        </w:rPr>
        <w:t xml:space="preserve"> </w:t>
      </w:r>
      <w:r w:rsidRPr="00621724">
        <w:rPr>
          <w:color w:val="231F20"/>
        </w:rPr>
        <w:t>local,</w:t>
      </w:r>
      <w:r w:rsidR="00014D8C" w:rsidRPr="00621724">
        <w:rPr>
          <w:color w:val="231F20"/>
        </w:rPr>
        <w:t xml:space="preserve"> </w:t>
      </w:r>
      <w:r w:rsidRPr="00621724">
        <w:rPr>
          <w:color w:val="231F20"/>
        </w:rPr>
        <w:t>state,</w:t>
      </w:r>
      <w:r w:rsidR="00014D8C" w:rsidRPr="00621724">
        <w:rPr>
          <w:color w:val="231F20"/>
        </w:rPr>
        <w:t xml:space="preserve"> </w:t>
      </w:r>
      <w:r w:rsidRPr="00621724">
        <w:rPr>
          <w:color w:val="231F20"/>
        </w:rPr>
        <w:t>national</w:t>
      </w:r>
      <w:r w:rsidR="00014D8C" w:rsidRPr="00621724">
        <w:rPr>
          <w:color w:val="231F20"/>
        </w:rPr>
        <w:t xml:space="preserve"> </w:t>
      </w:r>
      <w:r w:rsidRPr="00621724">
        <w:rPr>
          <w:color w:val="231F20"/>
        </w:rPr>
        <w:t>or</w:t>
      </w:r>
      <w:r w:rsidR="00014D8C" w:rsidRPr="00621724">
        <w:rPr>
          <w:color w:val="231F20"/>
        </w:rPr>
        <w:t xml:space="preserve"> </w:t>
      </w:r>
      <w:r w:rsidRPr="00621724">
        <w:rPr>
          <w:color w:val="231F20"/>
        </w:rPr>
        <w:t>government</w:t>
      </w:r>
      <w:r w:rsidR="00014D8C" w:rsidRPr="00621724">
        <w:rPr>
          <w:color w:val="231F20"/>
        </w:rPr>
        <w:t xml:space="preserve"> </w:t>
      </w:r>
      <w:r w:rsidRPr="00621724">
        <w:rPr>
          <w:color w:val="231F20"/>
        </w:rPr>
        <w:t>permission</w:t>
      </w:r>
      <w:r w:rsidR="00014D8C" w:rsidRPr="00621724">
        <w:rPr>
          <w:color w:val="231F20"/>
        </w:rPr>
        <w:t xml:space="preserve"> </w:t>
      </w:r>
      <w:r w:rsidRPr="00621724">
        <w:rPr>
          <w:color w:val="231F20"/>
        </w:rPr>
        <w:t>required</w:t>
      </w:r>
      <w:r w:rsidR="00014D8C" w:rsidRPr="00621724">
        <w:rPr>
          <w:color w:val="231F20"/>
        </w:rPr>
        <w:t xml:space="preserve"> </w:t>
      </w:r>
      <w:r w:rsidRPr="00621724">
        <w:rPr>
          <w:color w:val="231F20"/>
        </w:rPr>
        <w:t>for</w:t>
      </w:r>
      <w:r w:rsidR="00014D8C" w:rsidRPr="00621724">
        <w:rPr>
          <w:color w:val="231F20"/>
        </w:rPr>
        <w:t xml:space="preserve"> </w:t>
      </w:r>
      <w:r w:rsidRPr="00621724">
        <w:rPr>
          <w:color w:val="231F20"/>
        </w:rPr>
        <w:t>bringing</w:t>
      </w:r>
      <w:r w:rsidR="00014D8C" w:rsidRPr="00621724">
        <w:rPr>
          <w:color w:val="231F20"/>
        </w:rPr>
        <w:t xml:space="preserve"> </w:t>
      </w:r>
      <w:r w:rsidRPr="00621724">
        <w:rPr>
          <w:color w:val="231F20"/>
        </w:rPr>
        <w:t>in</w:t>
      </w:r>
      <w:r w:rsidR="00014D8C" w:rsidRPr="00621724">
        <w:rPr>
          <w:color w:val="231F20"/>
        </w:rPr>
        <w:t xml:space="preserve"> </w:t>
      </w:r>
      <w:r w:rsidRPr="00621724">
        <w:rPr>
          <w:color w:val="231F20"/>
        </w:rPr>
        <w:t>the</w:t>
      </w:r>
      <w:r w:rsidR="00014D8C" w:rsidRPr="00621724">
        <w:rPr>
          <w:color w:val="231F20"/>
        </w:rPr>
        <w:t xml:space="preserve"> </w:t>
      </w:r>
      <w:r w:rsidRPr="00621724">
        <w:rPr>
          <w:color w:val="231F20"/>
        </w:rPr>
        <w:t>Contractor's</w:t>
      </w:r>
      <w:r w:rsidR="00014D8C" w:rsidRPr="00621724">
        <w:rPr>
          <w:color w:val="231F20"/>
        </w:rPr>
        <w:t xml:space="preserve"> </w:t>
      </w:r>
      <w:r w:rsidRPr="00621724">
        <w:rPr>
          <w:color w:val="231F20"/>
        </w:rPr>
        <w:t>personnel.</w:t>
      </w:r>
    </w:p>
    <w:p w14:paraId="509AB9AE" w14:textId="77777777" w:rsidR="005E6E3D" w:rsidRDefault="007B664E" w:rsidP="00621724">
      <w:pPr>
        <w:pStyle w:val="ListParagraph"/>
        <w:numPr>
          <w:ilvl w:val="2"/>
          <w:numId w:val="45"/>
        </w:numPr>
        <w:tabs>
          <w:tab w:val="left" w:pos="754"/>
        </w:tabs>
        <w:spacing w:before="160" w:after="120" w:line="230" w:lineRule="auto"/>
        <w:ind w:left="754" w:right="310"/>
        <w:jc w:val="both"/>
      </w:pPr>
      <w:r>
        <w:rPr>
          <w:color w:val="231F20"/>
        </w:rPr>
        <w:t>The</w:t>
      </w:r>
      <w:r w:rsidR="00014D8C">
        <w:rPr>
          <w:color w:val="231F20"/>
        </w:rPr>
        <w:t xml:space="preserve"> </w:t>
      </w:r>
      <w:r>
        <w:rPr>
          <w:color w:val="231F20"/>
        </w:rPr>
        <w:t>Contractor</w:t>
      </w:r>
      <w:r w:rsidR="00014D8C">
        <w:rPr>
          <w:color w:val="231F20"/>
        </w:rPr>
        <w:t xml:space="preserve"> </w:t>
      </w:r>
      <w:r>
        <w:rPr>
          <w:color w:val="231F20"/>
        </w:rPr>
        <w:t>shall</w:t>
      </w:r>
      <w:r w:rsidR="00014D8C">
        <w:rPr>
          <w:color w:val="231F20"/>
        </w:rPr>
        <w:t xml:space="preserve"> </w:t>
      </w:r>
      <w:r>
        <w:rPr>
          <w:color w:val="231F20"/>
        </w:rPr>
        <w:t>be</w:t>
      </w:r>
      <w:r w:rsidR="00014D8C">
        <w:rPr>
          <w:color w:val="231F20"/>
        </w:rPr>
        <w:t xml:space="preserve"> </w:t>
      </w:r>
      <w:r>
        <w:rPr>
          <w:color w:val="231F20"/>
        </w:rPr>
        <w:t>responsible</w:t>
      </w:r>
      <w:r w:rsidR="00014D8C">
        <w:rPr>
          <w:color w:val="231F20"/>
        </w:rPr>
        <w:t xml:space="preserve"> </w:t>
      </w:r>
      <w:r>
        <w:rPr>
          <w:color w:val="231F20"/>
        </w:rPr>
        <w:t>for</w:t>
      </w:r>
      <w:r w:rsidR="00014D8C">
        <w:rPr>
          <w:color w:val="231F20"/>
        </w:rPr>
        <w:t xml:space="preserve"> </w:t>
      </w:r>
      <w:r>
        <w:rPr>
          <w:color w:val="231F20"/>
        </w:rPr>
        <w:t>the</w:t>
      </w:r>
      <w:r w:rsidR="00014D8C">
        <w:rPr>
          <w:color w:val="231F20"/>
        </w:rPr>
        <w:t xml:space="preserve"> </w:t>
      </w:r>
      <w:r>
        <w:rPr>
          <w:color w:val="231F20"/>
        </w:rPr>
        <w:t>return</w:t>
      </w:r>
      <w:r w:rsidR="00014D8C">
        <w:rPr>
          <w:color w:val="231F20"/>
        </w:rPr>
        <w:t xml:space="preserve"> </w:t>
      </w:r>
      <w:r>
        <w:rPr>
          <w:color w:val="231F20"/>
        </w:rPr>
        <w:t>of</w:t>
      </w:r>
      <w:r w:rsidR="00014D8C">
        <w:rPr>
          <w:color w:val="231F20"/>
        </w:rPr>
        <w:t xml:space="preserve"> </w:t>
      </w:r>
      <w:r>
        <w:rPr>
          <w:color w:val="231F20"/>
        </w:rPr>
        <w:t>these</w:t>
      </w:r>
      <w:r w:rsidR="00014D8C">
        <w:rPr>
          <w:color w:val="231F20"/>
        </w:rPr>
        <w:t xml:space="preserve"> </w:t>
      </w:r>
      <w:r>
        <w:rPr>
          <w:color w:val="231F20"/>
        </w:rPr>
        <w:t>personnel</w:t>
      </w:r>
      <w:r w:rsidR="00014D8C">
        <w:rPr>
          <w:color w:val="231F20"/>
        </w:rPr>
        <w:t xml:space="preserve"> </w:t>
      </w:r>
      <w:r>
        <w:rPr>
          <w:color w:val="231F20"/>
        </w:rPr>
        <w:t>to</w:t>
      </w:r>
      <w:r w:rsidR="00014D8C">
        <w:rPr>
          <w:color w:val="231F20"/>
        </w:rPr>
        <w:t xml:space="preserve"> </w:t>
      </w:r>
      <w:r>
        <w:rPr>
          <w:color w:val="231F20"/>
        </w:rPr>
        <w:t>the</w:t>
      </w:r>
      <w:r w:rsidR="00014D8C">
        <w:rPr>
          <w:color w:val="231F20"/>
        </w:rPr>
        <w:t xml:space="preserve"> </w:t>
      </w:r>
      <w:r>
        <w:rPr>
          <w:color w:val="231F20"/>
        </w:rPr>
        <w:t>place</w:t>
      </w:r>
      <w:r w:rsidR="00014D8C">
        <w:rPr>
          <w:color w:val="231F20"/>
        </w:rPr>
        <w:t xml:space="preserve"> </w:t>
      </w:r>
      <w:r>
        <w:rPr>
          <w:color w:val="231F20"/>
        </w:rPr>
        <w:t>where</w:t>
      </w:r>
      <w:r w:rsidR="00014D8C">
        <w:rPr>
          <w:color w:val="231F20"/>
        </w:rPr>
        <w:t xml:space="preserve"> </w:t>
      </w:r>
      <w:r>
        <w:rPr>
          <w:color w:val="231F20"/>
        </w:rPr>
        <w:t>they</w:t>
      </w:r>
      <w:r w:rsidR="00014D8C">
        <w:rPr>
          <w:color w:val="231F20"/>
        </w:rPr>
        <w:t xml:space="preserve"> </w:t>
      </w:r>
      <w:r>
        <w:rPr>
          <w:color w:val="231F20"/>
        </w:rPr>
        <w:t>were</w:t>
      </w:r>
      <w:r w:rsidR="00014D8C">
        <w:rPr>
          <w:color w:val="231F20"/>
        </w:rPr>
        <w:t xml:space="preserve"> </w:t>
      </w:r>
      <w:r>
        <w:rPr>
          <w:color w:val="231F20"/>
        </w:rPr>
        <w:t>recruited</w:t>
      </w:r>
      <w:r w:rsidR="00014D8C">
        <w:rPr>
          <w:color w:val="231F20"/>
        </w:rPr>
        <w:t xml:space="preserve"> </w:t>
      </w:r>
      <w:r>
        <w:rPr>
          <w:color w:val="231F20"/>
        </w:rPr>
        <w:t>or</w:t>
      </w:r>
      <w:r w:rsidR="00014D8C">
        <w:rPr>
          <w:color w:val="231F20"/>
        </w:rPr>
        <w:t xml:space="preserve"> </w:t>
      </w:r>
      <w:r>
        <w:rPr>
          <w:color w:val="231F20"/>
        </w:rPr>
        <w:t>to their</w:t>
      </w:r>
      <w:r w:rsidR="00014D8C">
        <w:rPr>
          <w:color w:val="231F20"/>
        </w:rPr>
        <w:t xml:space="preserve"> </w:t>
      </w:r>
      <w:r>
        <w:rPr>
          <w:color w:val="231F20"/>
        </w:rPr>
        <w:t>domicile.</w:t>
      </w:r>
      <w:r w:rsidR="00014D8C">
        <w:rPr>
          <w:color w:val="231F20"/>
        </w:rPr>
        <w:t xml:space="preserve"> </w:t>
      </w:r>
      <w:r>
        <w:rPr>
          <w:color w:val="231F20"/>
        </w:rPr>
        <w:t>In</w:t>
      </w:r>
      <w:r w:rsidR="00014D8C">
        <w:rPr>
          <w:color w:val="231F20"/>
        </w:rPr>
        <w:t xml:space="preserve"> </w:t>
      </w:r>
      <w:r>
        <w:rPr>
          <w:color w:val="231F20"/>
        </w:rPr>
        <w:t>the</w:t>
      </w:r>
      <w:r w:rsidR="00014D8C">
        <w:rPr>
          <w:color w:val="231F20"/>
        </w:rPr>
        <w:t xml:space="preserve"> </w:t>
      </w:r>
      <w:r>
        <w:rPr>
          <w:color w:val="231F20"/>
        </w:rPr>
        <w:t>event</w:t>
      </w:r>
      <w:r w:rsidR="00014D8C">
        <w:rPr>
          <w:color w:val="231F20"/>
        </w:rPr>
        <w:t xml:space="preserve"> </w:t>
      </w:r>
      <w:r>
        <w:rPr>
          <w:color w:val="231F20"/>
        </w:rPr>
        <w:t>of</w:t>
      </w:r>
      <w:r w:rsidR="00014D8C">
        <w:rPr>
          <w:color w:val="231F20"/>
        </w:rPr>
        <w:t xml:space="preserve"> </w:t>
      </w:r>
      <w:r>
        <w:rPr>
          <w:color w:val="231F20"/>
        </w:rPr>
        <w:t>the</w:t>
      </w:r>
      <w:r w:rsidR="00014D8C">
        <w:rPr>
          <w:color w:val="231F20"/>
        </w:rPr>
        <w:t xml:space="preserve"> </w:t>
      </w:r>
      <w:r>
        <w:rPr>
          <w:color w:val="231F20"/>
        </w:rPr>
        <w:t>death</w:t>
      </w:r>
      <w:r w:rsidR="00014D8C">
        <w:rPr>
          <w:color w:val="231F20"/>
        </w:rPr>
        <w:t xml:space="preserve"> </w:t>
      </w:r>
      <w:r>
        <w:rPr>
          <w:color w:val="231F20"/>
        </w:rPr>
        <w:t>in</w:t>
      </w:r>
      <w:r w:rsidR="00014D8C">
        <w:rPr>
          <w:color w:val="231F20"/>
        </w:rPr>
        <w:t xml:space="preserve"> </w:t>
      </w:r>
      <w:r>
        <w:rPr>
          <w:color w:val="231F20"/>
        </w:rPr>
        <w:t>the</w:t>
      </w:r>
      <w:r w:rsidR="00014D8C">
        <w:rPr>
          <w:color w:val="231F20"/>
        </w:rPr>
        <w:t xml:space="preserve"> </w:t>
      </w:r>
      <w:r>
        <w:rPr>
          <w:color w:val="231F20"/>
        </w:rPr>
        <w:t>Country</w:t>
      </w:r>
      <w:r w:rsidR="00014D8C">
        <w:rPr>
          <w:color w:val="231F20"/>
        </w:rPr>
        <w:t xml:space="preserve"> </w:t>
      </w:r>
      <w:r>
        <w:rPr>
          <w:color w:val="231F20"/>
        </w:rPr>
        <w:t>of</w:t>
      </w:r>
      <w:r w:rsidR="00014D8C">
        <w:rPr>
          <w:color w:val="231F20"/>
        </w:rPr>
        <w:t xml:space="preserve"> </w:t>
      </w:r>
      <w:r>
        <w:rPr>
          <w:color w:val="231F20"/>
        </w:rPr>
        <w:t>any</w:t>
      </w:r>
      <w:r w:rsidR="00014D8C">
        <w:rPr>
          <w:color w:val="231F20"/>
        </w:rPr>
        <w:t xml:space="preserve"> </w:t>
      </w:r>
      <w:r>
        <w:rPr>
          <w:color w:val="231F20"/>
        </w:rPr>
        <w:t>of</w:t>
      </w:r>
      <w:r w:rsidR="00014D8C">
        <w:rPr>
          <w:color w:val="231F20"/>
        </w:rPr>
        <w:t xml:space="preserve"> </w:t>
      </w:r>
      <w:r>
        <w:rPr>
          <w:color w:val="231F20"/>
        </w:rPr>
        <w:t>these</w:t>
      </w:r>
      <w:r w:rsidR="00014D8C">
        <w:rPr>
          <w:color w:val="231F20"/>
        </w:rPr>
        <w:t xml:space="preserve"> </w:t>
      </w:r>
      <w:r>
        <w:rPr>
          <w:color w:val="231F20"/>
        </w:rPr>
        <w:t>personnel</w:t>
      </w:r>
      <w:r w:rsidR="00014D8C">
        <w:rPr>
          <w:color w:val="231F20"/>
        </w:rPr>
        <w:t xml:space="preserve"> </w:t>
      </w:r>
      <w:r>
        <w:rPr>
          <w:color w:val="231F20"/>
        </w:rPr>
        <w:t>or</w:t>
      </w:r>
      <w:r w:rsidR="00014D8C">
        <w:rPr>
          <w:color w:val="231F20"/>
        </w:rPr>
        <w:t xml:space="preserve"> </w:t>
      </w:r>
      <w:r>
        <w:rPr>
          <w:color w:val="231F20"/>
        </w:rPr>
        <w:t>members</w:t>
      </w:r>
      <w:r w:rsidR="00014D8C">
        <w:rPr>
          <w:color w:val="231F20"/>
        </w:rPr>
        <w:t xml:space="preserve"> </w:t>
      </w:r>
      <w:r>
        <w:rPr>
          <w:color w:val="231F20"/>
        </w:rPr>
        <w:t>of</w:t>
      </w:r>
      <w:r w:rsidR="00014D8C">
        <w:rPr>
          <w:color w:val="231F20"/>
        </w:rPr>
        <w:t xml:space="preserve"> </w:t>
      </w:r>
      <w:r>
        <w:rPr>
          <w:color w:val="231F20"/>
        </w:rPr>
        <w:t>their</w:t>
      </w:r>
      <w:r w:rsidR="00014D8C">
        <w:rPr>
          <w:color w:val="231F20"/>
        </w:rPr>
        <w:t xml:space="preserve"> </w:t>
      </w:r>
      <w:r>
        <w:rPr>
          <w:color w:val="231F20"/>
        </w:rPr>
        <w:t>families,</w:t>
      </w:r>
      <w:r w:rsidR="00014D8C">
        <w:rPr>
          <w:color w:val="231F20"/>
        </w:rPr>
        <w:t xml:space="preserve"> </w:t>
      </w:r>
      <w:r>
        <w:rPr>
          <w:color w:val="231F20"/>
        </w:rPr>
        <w:t>the Contractor</w:t>
      </w:r>
      <w:r w:rsidR="00014D8C">
        <w:rPr>
          <w:color w:val="231F20"/>
        </w:rPr>
        <w:t xml:space="preserve"> </w:t>
      </w:r>
      <w:r>
        <w:rPr>
          <w:color w:val="231F20"/>
        </w:rPr>
        <w:t>shall</w:t>
      </w:r>
      <w:r w:rsidR="00014D8C">
        <w:rPr>
          <w:color w:val="231F20"/>
        </w:rPr>
        <w:t xml:space="preserve"> </w:t>
      </w:r>
      <w:r>
        <w:rPr>
          <w:color w:val="231F20"/>
        </w:rPr>
        <w:t>similarly</w:t>
      </w:r>
      <w:r w:rsidR="00014D8C">
        <w:rPr>
          <w:color w:val="231F20"/>
        </w:rPr>
        <w:t xml:space="preserve"> </w:t>
      </w:r>
      <w:r>
        <w:rPr>
          <w:color w:val="231F20"/>
        </w:rPr>
        <w:t>be</w:t>
      </w:r>
      <w:r w:rsidR="00014D8C">
        <w:rPr>
          <w:color w:val="231F20"/>
        </w:rPr>
        <w:t xml:space="preserve"> </w:t>
      </w:r>
      <w:r>
        <w:rPr>
          <w:color w:val="231F20"/>
        </w:rPr>
        <w:t>responsible</w:t>
      </w:r>
      <w:r w:rsidR="00014D8C">
        <w:rPr>
          <w:color w:val="231F20"/>
        </w:rPr>
        <w:t xml:space="preserve"> </w:t>
      </w:r>
      <w:r>
        <w:rPr>
          <w:color w:val="231F20"/>
        </w:rPr>
        <w:t>for</w:t>
      </w:r>
      <w:r w:rsidR="00014D8C">
        <w:rPr>
          <w:color w:val="231F20"/>
        </w:rPr>
        <w:t xml:space="preserve"> </w:t>
      </w:r>
      <w:r>
        <w:rPr>
          <w:color w:val="231F20"/>
        </w:rPr>
        <w:t>making</w:t>
      </w:r>
      <w:r w:rsidR="00014D8C">
        <w:rPr>
          <w:color w:val="231F20"/>
        </w:rPr>
        <w:t xml:space="preserve"> </w:t>
      </w:r>
      <w:r>
        <w:rPr>
          <w:color w:val="231F20"/>
        </w:rPr>
        <w:t>the</w:t>
      </w:r>
      <w:r w:rsidR="00014D8C">
        <w:rPr>
          <w:color w:val="231F20"/>
        </w:rPr>
        <w:t xml:space="preserve"> </w:t>
      </w:r>
      <w:r>
        <w:rPr>
          <w:color w:val="231F20"/>
        </w:rPr>
        <w:t>appropriate</w:t>
      </w:r>
      <w:r w:rsidR="00014D8C">
        <w:rPr>
          <w:color w:val="231F20"/>
        </w:rPr>
        <w:t xml:space="preserve"> </w:t>
      </w:r>
      <w:r>
        <w:rPr>
          <w:color w:val="231F20"/>
        </w:rPr>
        <w:t>arrangements</w:t>
      </w:r>
      <w:r w:rsidR="00014D8C">
        <w:rPr>
          <w:color w:val="231F20"/>
        </w:rPr>
        <w:t xml:space="preserve"> </w:t>
      </w:r>
      <w:r>
        <w:rPr>
          <w:color w:val="231F20"/>
        </w:rPr>
        <w:t>for</w:t>
      </w:r>
      <w:r w:rsidR="00014D8C">
        <w:rPr>
          <w:color w:val="231F20"/>
        </w:rPr>
        <w:t xml:space="preserve"> </w:t>
      </w:r>
      <w:r>
        <w:rPr>
          <w:color w:val="231F20"/>
        </w:rPr>
        <w:t>their</w:t>
      </w:r>
      <w:r w:rsidR="00014D8C">
        <w:rPr>
          <w:color w:val="231F20"/>
        </w:rPr>
        <w:t xml:space="preserve"> </w:t>
      </w:r>
      <w:r>
        <w:rPr>
          <w:color w:val="231F20"/>
        </w:rPr>
        <w:t>return</w:t>
      </w:r>
      <w:r w:rsidR="00014D8C">
        <w:rPr>
          <w:color w:val="231F20"/>
        </w:rPr>
        <w:t xml:space="preserve"> </w:t>
      </w:r>
      <w:r>
        <w:rPr>
          <w:color w:val="231F20"/>
        </w:rPr>
        <w:t>or</w:t>
      </w:r>
      <w:r w:rsidR="00014D8C">
        <w:rPr>
          <w:color w:val="231F20"/>
        </w:rPr>
        <w:t xml:space="preserve"> </w:t>
      </w:r>
      <w:r>
        <w:rPr>
          <w:color w:val="231F20"/>
        </w:rPr>
        <w:t>burial.</w:t>
      </w:r>
    </w:p>
    <w:p w14:paraId="5AD2238C" w14:textId="77777777" w:rsidR="005E6E3D" w:rsidRDefault="007B664E" w:rsidP="00621724">
      <w:pPr>
        <w:pStyle w:val="Heading4"/>
        <w:numPr>
          <w:ilvl w:val="1"/>
          <w:numId w:val="45"/>
        </w:numPr>
        <w:tabs>
          <w:tab w:val="left" w:pos="753"/>
          <w:tab w:val="left" w:pos="754"/>
        </w:tabs>
        <w:spacing w:before="160" w:after="120"/>
        <w:ind w:left="753" w:hanging="622"/>
      </w:pPr>
      <w:r>
        <w:rPr>
          <w:color w:val="231F20"/>
        </w:rPr>
        <w:t>Supply of</w:t>
      </w:r>
      <w:r w:rsidR="00014D8C">
        <w:rPr>
          <w:color w:val="231F20"/>
        </w:rPr>
        <w:t xml:space="preserve"> </w:t>
      </w:r>
      <w:r>
        <w:rPr>
          <w:color w:val="231F20"/>
        </w:rPr>
        <w:t>Foodstuffs</w:t>
      </w:r>
    </w:p>
    <w:p w14:paraId="4AAA9BCF" w14:textId="77777777" w:rsidR="005E6E3D" w:rsidRDefault="007B664E" w:rsidP="0000618B">
      <w:pPr>
        <w:pStyle w:val="ListParagraph"/>
        <w:numPr>
          <w:ilvl w:val="2"/>
          <w:numId w:val="45"/>
        </w:numPr>
        <w:tabs>
          <w:tab w:val="left" w:pos="749"/>
        </w:tabs>
        <w:spacing w:before="237"/>
        <w:ind w:left="748" w:hanging="622"/>
      </w:pPr>
      <w:r>
        <w:rPr>
          <w:color w:val="231F20"/>
        </w:rPr>
        <w:t>The Contractor shall arrange for the provision of a sufﬁcient supply of suitable food as may be stated in the Speciﬁcation at reasonable prices for the Contractor's Personnel for the purposes of or in connection with the Contract.</w:t>
      </w:r>
    </w:p>
    <w:p w14:paraId="0E2827E6" w14:textId="77777777" w:rsidR="005E6E3D" w:rsidRDefault="007B664E" w:rsidP="00621724">
      <w:pPr>
        <w:pStyle w:val="Heading4"/>
        <w:numPr>
          <w:ilvl w:val="1"/>
          <w:numId w:val="45"/>
        </w:numPr>
        <w:tabs>
          <w:tab w:val="left" w:pos="753"/>
          <w:tab w:val="left" w:pos="754"/>
        </w:tabs>
        <w:spacing w:before="160" w:after="120"/>
        <w:ind w:left="753" w:hanging="622"/>
      </w:pPr>
      <w:r>
        <w:rPr>
          <w:color w:val="231F20"/>
        </w:rPr>
        <w:t>Supply</w:t>
      </w:r>
      <w:r w:rsidR="009B2E68">
        <w:rPr>
          <w:color w:val="231F20"/>
        </w:rPr>
        <w:t xml:space="preserve"> </w:t>
      </w:r>
      <w:r>
        <w:rPr>
          <w:color w:val="231F20"/>
        </w:rPr>
        <w:t>of</w:t>
      </w:r>
      <w:r w:rsidR="009B2E68">
        <w:rPr>
          <w:color w:val="231F20"/>
        </w:rPr>
        <w:t xml:space="preserve"> </w:t>
      </w:r>
      <w:r>
        <w:rPr>
          <w:color w:val="231F20"/>
          <w:spacing w:val="-3"/>
        </w:rPr>
        <w:t>Water</w:t>
      </w:r>
    </w:p>
    <w:p w14:paraId="358F51E9" w14:textId="77777777" w:rsidR="005E6E3D" w:rsidRDefault="007B664E" w:rsidP="00222082">
      <w:pPr>
        <w:pStyle w:val="ListParagraph"/>
        <w:tabs>
          <w:tab w:val="left" w:pos="749"/>
        </w:tabs>
        <w:spacing w:before="237"/>
        <w:ind w:left="748" w:firstLine="0"/>
      </w:pPr>
      <w:r>
        <w:rPr>
          <w:color w:val="231F20"/>
        </w:rPr>
        <w:t>The</w:t>
      </w:r>
      <w:r w:rsidR="009B2E68">
        <w:rPr>
          <w:color w:val="231F20"/>
        </w:rPr>
        <w:t xml:space="preserve"> </w:t>
      </w:r>
      <w:r>
        <w:rPr>
          <w:color w:val="231F20"/>
        </w:rPr>
        <w:t>Contractor</w:t>
      </w:r>
      <w:r w:rsidR="009B2E68">
        <w:rPr>
          <w:color w:val="231F20"/>
        </w:rPr>
        <w:t xml:space="preserve"> </w:t>
      </w:r>
      <w:r>
        <w:rPr>
          <w:color w:val="231F20"/>
        </w:rPr>
        <w:t>shall,</w:t>
      </w:r>
      <w:r w:rsidR="009B2E68">
        <w:rPr>
          <w:color w:val="231F20"/>
        </w:rPr>
        <w:t xml:space="preserve"> </w:t>
      </w:r>
      <w:r>
        <w:rPr>
          <w:color w:val="231F20"/>
        </w:rPr>
        <w:t>having</w:t>
      </w:r>
      <w:r w:rsidR="009B2E68">
        <w:rPr>
          <w:color w:val="231F20"/>
        </w:rPr>
        <w:t xml:space="preserve"> </w:t>
      </w:r>
      <w:r>
        <w:rPr>
          <w:color w:val="231F20"/>
        </w:rPr>
        <w:t>regard</w:t>
      </w:r>
      <w:r w:rsidR="009B2E68">
        <w:rPr>
          <w:color w:val="231F20"/>
        </w:rPr>
        <w:t xml:space="preserve"> </w:t>
      </w:r>
      <w:r>
        <w:rPr>
          <w:color w:val="231F20"/>
        </w:rPr>
        <w:t>to</w:t>
      </w:r>
      <w:r w:rsidR="009B2E68">
        <w:rPr>
          <w:color w:val="231F20"/>
        </w:rPr>
        <w:t xml:space="preserve"> </w:t>
      </w:r>
      <w:r>
        <w:rPr>
          <w:color w:val="231F20"/>
        </w:rPr>
        <w:t>local</w:t>
      </w:r>
      <w:r w:rsidR="009B2E68">
        <w:rPr>
          <w:color w:val="231F20"/>
        </w:rPr>
        <w:t xml:space="preserve"> </w:t>
      </w:r>
      <w:r>
        <w:rPr>
          <w:color w:val="231F20"/>
        </w:rPr>
        <w:t>conditions,</w:t>
      </w:r>
      <w:r w:rsidR="009B2E68">
        <w:rPr>
          <w:color w:val="231F20"/>
        </w:rPr>
        <w:t xml:space="preserve"> </w:t>
      </w:r>
      <w:r>
        <w:rPr>
          <w:color w:val="231F20"/>
        </w:rPr>
        <w:t>provide</w:t>
      </w:r>
      <w:r w:rsidR="009B2E68">
        <w:rPr>
          <w:color w:val="231F20"/>
        </w:rPr>
        <w:t xml:space="preserve"> </w:t>
      </w:r>
      <w:r>
        <w:rPr>
          <w:color w:val="231F20"/>
        </w:rPr>
        <w:t>on</w:t>
      </w:r>
      <w:r w:rsidR="009B2E68">
        <w:rPr>
          <w:color w:val="231F20"/>
        </w:rPr>
        <w:t xml:space="preserve"> </w:t>
      </w:r>
      <w:r>
        <w:rPr>
          <w:color w:val="231F20"/>
        </w:rPr>
        <w:t>the</w:t>
      </w:r>
      <w:r w:rsidR="009B2E68">
        <w:rPr>
          <w:color w:val="231F20"/>
        </w:rPr>
        <w:t xml:space="preserve"> </w:t>
      </w:r>
      <w:r>
        <w:rPr>
          <w:color w:val="231F20"/>
        </w:rPr>
        <w:t>Site</w:t>
      </w:r>
      <w:r w:rsidR="009B2E68">
        <w:rPr>
          <w:color w:val="231F20"/>
        </w:rPr>
        <w:t xml:space="preserve"> </w:t>
      </w:r>
      <w:r>
        <w:rPr>
          <w:color w:val="231F20"/>
        </w:rPr>
        <w:t>an</w:t>
      </w:r>
      <w:r w:rsidR="009B2E68">
        <w:rPr>
          <w:color w:val="231F20"/>
        </w:rPr>
        <w:t xml:space="preserve"> </w:t>
      </w:r>
      <w:r>
        <w:rPr>
          <w:color w:val="231F20"/>
        </w:rPr>
        <w:t>adequate</w:t>
      </w:r>
      <w:r w:rsidR="009B2E68">
        <w:rPr>
          <w:color w:val="231F20"/>
        </w:rPr>
        <w:t xml:space="preserve"> </w:t>
      </w:r>
      <w:r>
        <w:rPr>
          <w:color w:val="231F20"/>
        </w:rPr>
        <w:t>supply</w:t>
      </w:r>
      <w:r w:rsidR="009B2E68">
        <w:rPr>
          <w:color w:val="231F20"/>
        </w:rPr>
        <w:t xml:space="preserve"> </w:t>
      </w:r>
      <w:r>
        <w:rPr>
          <w:color w:val="231F20"/>
        </w:rPr>
        <w:t>of</w:t>
      </w:r>
      <w:r w:rsidR="009B2E68">
        <w:rPr>
          <w:color w:val="231F20"/>
        </w:rPr>
        <w:t xml:space="preserve"> </w:t>
      </w:r>
      <w:r>
        <w:rPr>
          <w:color w:val="231F20"/>
        </w:rPr>
        <w:t>drinking</w:t>
      </w:r>
      <w:r w:rsidR="009B2E68">
        <w:rPr>
          <w:color w:val="231F20"/>
        </w:rPr>
        <w:t xml:space="preserve"> </w:t>
      </w:r>
      <w:r>
        <w:rPr>
          <w:color w:val="231F20"/>
        </w:rPr>
        <w:t>and other</w:t>
      </w:r>
      <w:r w:rsidR="009B2E68">
        <w:rPr>
          <w:color w:val="231F20"/>
        </w:rPr>
        <w:t xml:space="preserve"> </w:t>
      </w:r>
      <w:r>
        <w:rPr>
          <w:color w:val="231F20"/>
        </w:rPr>
        <w:t>water</w:t>
      </w:r>
      <w:r w:rsidR="009B2E68">
        <w:rPr>
          <w:color w:val="231F20"/>
        </w:rPr>
        <w:t xml:space="preserve"> </w:t>
      </w:r>
      <w:r>
        <w:rPr>
          <w:color w:val="231F20"/>
        </w:rPr>
        <w:t>for</w:t>
      </w:r>
      <w:r w:rsidR="009B2E68">
        <w:rPr>
          <w:color w:val="231F20"/>
        </w:rPr>
        <w:t xml:space="preserve"> </w:t>
      </w:r>
      <w:r>
        <w:rPr>
          <w:color w:val="231F20"/>
        </w:rPr>
        <w:t>the</w:t>
      </w:r>
      <w:r w:rsidR="009B2E68">
        <w:rPr>
          <w:color w:val="231F20"/>
        </w:rPr>
        <w:t xml:space="preserve"> </w:t>
      </w:r>
      <w:r>
        <w:rPr>
          <w:color w:val="231F20"/>
        </w:rPr>
        <w:t>use</w:t>
      </w:r>
      <w:r w:rsidR="009B2E68">
        <w:rPr>
          <w:color w:val="231F20"/>
        </w:rPr>
        <w:t xml:space="preserve"> </w:t>
      </w:r>
      <w:r>
        <w:rPr>
          <w:color w:val="231F20"/>
        </w:rPr>
        <w:t>of</w:t>
      </w:r>
      <w:r w:rsidR="009B2E68">
        <w:rPr>
          <w:color w:val="231F20"/>
        </w:rPr>
        <w:t xml:space="preserve"> </w:t>
      </w:r>
      <w:r>
        <w:rPr>
          <w:color w:val="231F20"/>
        </w:rPr>
        <w:t>the</w:t>
      </w:r>
      <w:r w:rsidR="009B2E68">
        <w:rPr>
          <w:color w:val="231F20"/>
        </w:rPr>
        <w:t xml:space="preserve"> </w:t>
      </w:r>
      <w:r>
        <w:rPr>
          <w:color w:val="231F20"/>
        </w:rPr>
        <w:t>Contractor's</w:t>
      </w:r>
      <w:r w:rsidR="009B2E68">
        <w:rPr>
          <w:color w:val="231F20"/>
        </w:rPr>
        <w:t xml:space="preserve"> </w:t>
      </w:r>
      <w:r>
        <w:rPr>
          <w:color w:val="231F20"/>
        </w:rPr>
        <w:t>Personnel.</w:t>
      </w:r>
    </w:p>
    <w:p w14:paraId="564629B1" w14:textId="77777777" w:rsidR="005E6E3D" w:rsidRDefault="007B664E" w:rsidP="00621724">
      <w:pPr>
        <w:pStyle w:val="Heading4"/>
        <w:numPr>
          <w:ilvl w:val="1"/>
          <w:numId w:val="45"/>
        </w:numPr>
        <w:tabs>
          <w:tab w:val="left" w:pos="753"/>
          <w:tab w:val="left" w:pos="754"/>
        </w:tabs>
        <w:spacing w:before="160" w:after="120"/>
        <w:ind w:left="753"/>
      </w:pPr>
      <w:r>
        <w:rPr>
          <w:color w:val="231F20"/>
        </w:rPr>
        <w:t>Measures</w:t>
      </w:r>
      <w:r w:rsidR="009B2E68">
        <w:rPr>
          <w:color w:val="231F20"/>
        </w:rPr>
        <w:t xml:space="preserve"> </w:t>
      </w:r>
      <w:r>
        <w:rPr>
          <w:color w:val="231F20"/>
        </w:rPr>
        <w:t>against</w:t>
      </w:r>
      <w:r w:rsidR="009B2E68">
        <w:rPr>
          <w:color w:val="231F20"/>
        </w:rPr>
        <w:t xml:space="preserve"> </w:t>
      </w:r>
      <w:r>
        <w:rPr>
          <w:color w:val="231F20"/>
        </w:rPr>
        <w:t>Insect</w:t>
      </w:r>
      <w:r w:rsidR="009B2E68">
        <w:rPr>
          <w:color w:val="231F20"/>
        </w:rPr>
        <w:t xml:space="preserve"> </w:t>
      </w:r>
      <w:r>
        <w:rPr>
          <w:color w:val="231F20"/>
        </w:rPr>
        <w:t>and</w:t>
      </w:r>
      <w:r w:rsidR="009B2E68">
        <w:rPr>
          <w:color w:val="231F20"/>
        </w:rPr>
        <w:t xml:space="preserve"> </w:t>
      </w:r>
      <w:r>
        <w:rPr>
          <w:color w:val="231F20"/>
        </w:rPr>
        <w:t>Pest</w:t>
      </w:r>
      <w:r w:rsidR="009B2E68">
        <w:rPr>
          <w:color w:val="231F20"/>
        </w:rPr>
        <w:t xml:space="preserve"> </w:t>
      </w:r>
      <w:r>
        <w:rPr>
          <w:color w:val="231F20"/>
        </w:rPr>
        <w:t>Nuisance</w:t>
      </w:r>
    </w:p>
    <w:p w14:paraId="5CBA412B" w14:textId="77777777" w:rsidR="005E6E3D" w:rsidRDefault="007B664E" w:rsidP="00222082">
      <w:pPr>
        <w:pStyle w:val="ListParagraph"/>
        <w:tabs>
          <w:tab w:val="left" w:pos="749"/>
        </w:tabs>
        <w:spacing w:before="237"/>
        <w:ind w:left="748" w:firstLine="0"/>
      </w:pPr>
      <w:r>
        <w:rPr>
          <w:color w:val="231F20"/>
        </w:rPr>
        <w:t>The</w:t>
      </w:r>
      <w:r w:rsidR="009B2E68">
        <w:rPr>
          <w:color w:val="231F20"/>
        </w:rPr>
        <w:t xml:space="preserve"> </w:t>
      </w:r>
      <w:r>
        <w:rPr>
          <w:color w:val="231F20"/>
        </w:rPr>
        <w:t>Contractor</w:t>
      </w:r>
      <w:r w:rsidR="009B2E68">
        <w:rPr>
          <w:color w:val="231F20"/>
        </w:rPr>
        <w:t xml:space="preserve"> </w:t>
      </w:r>
      <w:r>
        <w:rPr>
          <w:color w:val="231F20"/>
        </w:rPr>
        <w:t>shall</w:t>
      </w:r>
      <w:r w:rsidR="009B2E68">
        <w:rPr>
          <w:color w:val="231F20"/>
        </w:rPr>
        <w:t xml:space="preserve"> </w:t>
      </w:r>
      <w:r>
        <w:rPr>
          <w:color w:val="231F20"/>
        </w:rPr>
        <w:t>at</w:t>
      </w:r>
      <w:r w:rsidR="009B2E68">
        <w:rPr>
          <w:color w:val="231F20"/>
        </w:rPr>
        <w:t xml:space="preserve"> </w:t>
      </w:r>
      <w:r>
        <w:rPr>
          <w:color w:val="231F20"/>
        </w:rPr>
        <w:t>all</w:t>
      </w:r>
      <w:r w:rsidR="009B2E68">
        <w:rPr>
          <w:color w:val="231F20"/>
        </w:rPr>
        <w:t xml:space="preserve"> </w:t>
      </w:r>
      <w:r>
        <w:rPr>
          <w:color w:val="231F20"/>
        </w:rPr>
        <w:t>times</w:t>
      </w:r>
      <w:r w:rsidR="009B2E68">
        <w:rPr>
          <w:color w:val="231F20"/>
        </w:rPr>
        <w:t xml:space="preserve"> </w:t>
      </w:r>
      <w:r>
        <w:rPr>
          <w:color w:val="231F20"/>
        </w:rPr>
        <w:t>take</w:t>
      </w:r>
      <w:r w:rsidR="009B2E68">
        <w:rPr>
          <w:color w:val="231F20"/>
        </w:rPr>
        <w:t xml:space="preserve"> </w:t>
      </w:r>
      <w:r>
        <w:rPr>
          <w:color w:val="231F20"/>
        </w:rPr>
        <w:t>the</w:t>
      </w:r>
      <w:r w:rsidR="009B2E68">
        <w:rPr>
          <w:color w:val="231F20"/>
        </w:rPr>
        <w:t xml:space="preserve"> </w:t>
      </w:r>
      <w:r>
        <w:rPr>
          <w:color w:val="231F20"/>
        </w:rPr>
        <w:t>necessary</w:t>
      </w:r>
      <w:r w:rsidR="009B2E68">
        <w:rPr>
          <w:color w:val="231F20"/>
        </w:rPr>
        <w:t xml:space="preserve"> </w:t>
      </w:r>
      <w:r>
        <w:rPr>
          <w:color w:val="231F20"/>
        </w:rPr>
        <w:t>precautions</w:t>
      </w:r>
      <w:r w:rsidR="009B2E68">
        <w:rPr>
          <w:color w:val="231F20"/>
        </w:rPr>
        <w:t xml:space="preserve"> </w:t>
      </w:r>
      <w:r>
        <w:rPr>
          <w:color w:val="231F20"/>
        </w:rPr>
        <w:t>to</w:t>
      </w:r>
      <w:r w:rsidR="009B2E68">
        <w:rPr>
          <w:color w:val="231F20"/>
        </w:rPr>
        <w:t xml:space="preserve"> </w:t>
      </w:r>
      <w:r>
        <w:rPr>
          <w:color w:val="231F20"/>
        </w:rPr>
        <w:t>protect</w:t>
      </w:r>
      <w:r w:rsidR="009B2E68">
        <w:rPr>
          <w:color w:val="231F20"/>
        </w:rPr>
        <w:t xml:space="preserve"> </w:t>
      </w:r>
      <w:r>
        <w:rPr>
          <w:color w:val="231F20"/>
        </w:rPr>
        <w:t>the</w:t>
      </w:r>
      <w:r w:rsidR="009B2E68">
        <w:rPr>
          <w:color w:val="231F20"/>
        </w:rPr>
        <w:t xml:space="preserve"> </w:t>
      </w:r>
      <w:r>
        <w:rPr>
          <w:color w:val="231F20"/>
        </w:rPr>
        <w:t>Contractor's</w:t>
      </w:r>
      <w:r w:rsidR="009B2E68">
        <w:rPr>
          <w:color w:val="231F20"/>
        </w:rPr>
        <w:t xml:space="preserve"> </w:t>
      </w:r>
      <w:r>
        <w:rPr>
          <w:color w:val="231F20"/>
        </w:rPr>
        <w:t>Personnel</w:t>
      </w:r>
      <w:r w:rsidR="009B2E68">
        <w:rPr>
          <w:color w:val="231F20"/>
        </w:rPr>
        <w:t xml:space="preserve"> </w:t>
      </w:r>
      <w:r>
        <w:rPr>
          <w:color w:val="231F20"/>
        </w:rPr>
        <w:t>employed on</w:t>
      </w:r>
      <w:r w:rsidR="009B2E68">
        <w:rPr>
          <w:color w:val="231F20"/>
        </w:rPr>
        <w:t xml:space="preserve"> </w:t>
      </w:r>
      <w:r>
        <w:rPr>
          <w:color w:val="231F20"/>
        </w:rPr>
        <w:t>the</w:t>
      </w:r>
      <w:r w:rsidR="009B2E68">
        <w:rPr>
          <w:color w:val="231F20"/>
        </w:rPr>
        <w:t xml:space="preserve"> </w:t>
      </w:r>
      <w:r>
        <w:rPr>
          <w:color w:val="231F20"/>
        </w:rPr>
        <w:t>Site</w:t>
      </w:r>
      <w:r w:rsidR="009B2E68">
        <w:rPr>
          <w:color w:val="231F20"/>
        </w:rPr>
        <w:t xml:space="preserve"> </w:t>
      </w:r>
      <w:r>
        <w:rPr>
          <w:color w:val="231F20"/>
        </w:rPr>
        <w:t>from</w:t>
      </w:r>
      <w:r w:rsidR="009B2E68">
        <w:rPr>
          <w:color w:val="231F20"/>
        </w:rPr>
        <w:t xml:space="preserve"> </w:t>
      </w:r>
      <w:r>
        <w:rPr>
          <w:color w:val="231F20"/>
        </w:rPr>
        <w:t>insect</w:t>
      </w:r>
      <w:r w:rsidR="009B2E68">
        <w:rPr>
          <w:color w:val="231F20"/>
        </w:rPr>
        <w:t xml:space="preserve"> </w:t>
      </w:r>
      <w:r>
        <w:rPr>
          <w:color w:val="231F20"/>
        </w:rPr>
        <w:t>and</w:t>
      </w:r>
      <w:r w:rsidR="009B2E68">
        <w:rPr>
          <w:color w:val="231F20"/>
        </w:rPr>
        <w:t xml:space="preserve"> </w:t>
      </w:r>
      <w:r>
        <w:rPr>
          <w:color w:val="231F20"/>
        </w:rPr>
        <w:t>pest</w:t>
      </w:r>
      <w:r w:rsidR="009B2E68">
        <w:rPr>
          <w:color w:val="231F20"/>
        </w:rPr>
        <w:t xml:space="preserve"> </w:t>
      </w:r>
      <w:r>
        <w:rPr>
          <w:color w:val="231F20"/>
        </w:rPr>
        <w:t>nuisance,</w:t>
      </w:r>
      <w:r w:rsidR="009B2E68">
        <w:rPr>
          <w:color w:val="231F20"/>
        </w:rPr>
        <w:t xml:space="preserve"> </w:t>
      </w:r>
      <w:r>
        <w:rPr>
          <w:color w:val="231F20"/>
        </w:rPr>
        <w:t>and</w:t>
      </w:r>
      <w:r w:rsidR="009B2E68">
        <w:rPr>
          <w:color w:val="231F20"/>
        </w:rPr>
        <w:t xml:space="preserve"> </w:t>
      </w:r>
      <w:r>
        <w:rPr>
          <w:color w:val="231F20"/>
        </w:rPr>
        <w:t>to</w:t>
      </w:r>
      <w:r w:rsidR="009B2E68">
        <w:rPr>
          <w:color w:val="231F20"/>
        </w:rPr>
        <w:t xml:space="preserve"> </w:t>
      </w:r>
      <w:r>
        <w:rPr>
          <w:color w:val="231F20"/>
        </w:rPr>
        <w:t>reduce</w:t>
      </w:r>
      <w:r w:rsidR="009B2E68">
        <w:rPr>
          <w:color w:val="231F20"/>
        </w:rPr>
        <w:t xml:space="preserve"> </w:t>
      </w:r>
      <w:r>
        <w:rPr>
          <w:color w:val="231F20"/>
        </w:rPr>
        <w:t>the</w:t>
      </w:r>
      <w:r w:rsidR="009B2E68">
        <w:rPr>
          <w:color w:val="231F20"/>
        </w:rPr>
        <w:t xml:space="preserve"> </w:t>
      </w:r>
      <w:r>
        <w:rPr>
          <w:color w:val="231F20"/>
        </w:rPr>
        <w:t>danger</w:t>
      </w:r>
      <w:r w:rsidR="009B2E68">
        <w:rPr>
          <w:color w:val="231F20"/>
        </w:rPr>
        <w:t xml:space="preserve"> </w:t>
      </w:r>
      <w:r>
        <w:rPr>
          <w:color w:val="231F20"/>
        </w:rPr>
        <w:t>to</w:t>
      </w:r>
      <w:r w:rsidR="009B2E68">
        <w:rPr>
          <w:color w:val="231F20"/>
        </w:rPr>
        <w:t xml:space="preserve"> </w:t>
      </w:r>
      <w:r>
        <w:rPr>
          <w:color w:val="231F20"/>
        </w:rPr>
        <w:t>their</w:t>
      </w:r>
      <w:r w:rsidR="009B2E68">
        <w:rPr>
          <w:color w:val="231F20"/>
        </w:rPr>
        <w:t xml:space="preserve"> </w:t>
      </w:r>
      <w:r>
        <w:rPr>
          <w:color w:val="231F20"/>
        </w:rPr>
        <w:t>health.</w:t>
      </w:r>
      <w:r w:rsidR="009B2E68">
        <w:rPr>
          <w:color w:val="231F20"/>
        </w:rPr>
        <w:t xml:space="preserve"> </w:t>
      </w:r>
      <w:r>
        <w:rPr>
          <w:color w:val="231F20"/>
        </w:rPr>
        <w:t>The</w:t>
      </w:r>
      <w:r w:rsidR="009B2E68">
        <w:rPr>
          <w:color w:val="231F20"/>
        </w:rPr>
        <w:t xml:space="preserve"> </w:t>
      </w:r>
      <w:r>
        <w:rPr>
          <w:color w:val="231F20"/>
        </w:rPr>
        <w:t>Contractor</w:t>
      </w:r>
      <w:r w:rsidR="009B2E68">
        <w:rPr>
          <w:color w:val="231F20"/>
        </w:rPr>
        <w:t xml:space="preserve"> </w:t>
      </w:r>
      <w:r>
        <w:rPr>
          <w:color w:val="231F20"/>
        </w:rPr>
        <w:t>shall</w:t>
      </w:r>
      <w:r w:rsidR="009B2E68">
        <w:rPr>
          <w:color w:val="231F20"/>
        </w:rPr>
        <w:t xml:space="preserve"> </w:t>
      </w:r>
      <w:r>
        <w:rPr>
          <w:color w:val="231F20"/>
        </w:rPr>
        <w:t>comply with</w:t>
      </w:r>
      <w:r w:rsidR="009B2E68">
        <w:rPr>
          <w:color w:val="231F20"/>
        </w:rPr>
        <w:t xml:space="preserve"> </w:t>
      </w:r>
      <w:r>
        <w:rPr>
          <w:color w:val="231F20"/>
        </w:rPr>
        <w:t>all</w:t>
      </w:r>
      <w:r w:rsidR="009B2E68">
        <w:rPr>
          <w:color w:val="231F20"/>
        </w:rPr>
        <w:t xml:space="preserve"> </w:t>
      </w:r>
      <w:r>
        <w:rPr>
          <w:color w:val="231F20"/>
        </w:rPr>
        <w:t>the</w:t>
      </w:r>
      <w:r w:rsidR="009B2E68">
        <w:rPr>
          <w:color w:val="231F20"/>
        </w:rPr>
        <w:t xml:space="preserve"> </w:t>
      </w:r>
      <w:r>
        <w:rPr>
          <w:color w:val="231F20"/>
        </w:rPr>
        <w:t>regulations</w:t>
      </w:r>
      <w:r w:rsidR="009B2E68">
        <w:rPr>
          <w:color w:val="231F20"/>
        </w:rPr>
        <w:t xml:space="preserve"> </w:t>
      </w:r>
      <w:r>
        <w:rPr>
          <w:color w:val="231F20"/>
        </w:rPr>
        <w:t>of</w:t>
      </w:r>
      <w:r w:rsidR="009B2E68">
        <w:rPr>
          <w:color w:val="231F20"/>
        </w:rPr>
        <w:t xml:space="preserve"> </w:t>
      </w:r>
      <w:r>
        <w:rPr>
          <w:color w:val="231F20"/>
        </w:rPr>
        <w:t>the</w:t>
      </w:r>
      <w:r w:rsidR="009B2E68">
        <w:rPr>
          <w:color w:val="231F20"/>
        </w:rPr>
        <w:t xml:space="preserve"> </w:t>
      </w:r>
      <w:r>
        <w:rPr>
          <w:color w:val="231F20"/>
        </w:rPr>
        <w:t>local</w:t>
      </w:r>
      <w:r w:rsidR="009B2E68">
        <w:rPr>
          <w:color w:val="231F20"/>
        </w:rPr>
        <w:t xml:space="preserve"> </w:t>
      </w:r>
      <w:r>
        <w:rPr>
          <w:color w:val="231F20"/>
        </w:rPr>
        <w:t>health</w:t>
      </w:r>
      <w:r w:rsidR="009B2E68">
        <w:rPr>
          <w:color w:val="231F20"/>
        </w:rPr>
        <w:t xml:space="preserve"> </w:t>
      </w:r>
      <w:r>
        <w:rPr>
          <w:color w:val="231F20"/>
        </w:rPr>
        <w:t>authorities,</w:t>
      </w:r>
      <w:r w:rsidR="009B2E68">
        <w:rPr>
          <w:color w:val="231F20"/>
        </w:rPr>
        <w:t xml:space="preserve"> </w:t>
      </w:r>
      <w:r>
        <w:rPr>
          <w:color w:val="231F20"/>
        </w:rPr>
        <w:t>including</w:t>
      </w:r>
      <w:r w:rsidR="009B2E68">
        <w:rPr>
          <w:color w:val="231F20"/>
        </w:rPr>
        <w:t xml:space="preserve"> </w:t>
      </w:r>
      <w:r>
        <w:rPr>
          <w:color w:val="231F20"/>
        </w:rPr>
        <w:t>use</w:t>
      </w:r>
      <w:r w:rsidR="009B2E68">
        <w:rPr>
          <w:color w:val="231F20"/>
        </w:rPr>
        <w:t xml:space="preserve"> </w:t>
      </w:r>
      <w:r>
        <w:rPr>
          <w:color w:val="231F20"/>
        </w:rPr>
        <w:t>of</w:t>
      </w:r>
      <w:r w:rsidR="009B2E68">
        <w:rPr>
          <w:color w:val="231F20"/>
        </w:rPr>
        <w:t xml:space="preserve"> </w:t>
      </w:r>
      <w:r>
        <w:rPr>
          <w:color w:val="231F20"/>
        </w:rPr>
        <w:t>appropriate</w:t>
      </w:r>
      <w:r w:rsidR="009B2E68">
        <w:rPr>
          <w:color w:val="231F20"/>
        </w:rPr>
        <w:t xml:space="preserve"> </w:t>
      </w:r>
      <w:r>
        <w:rPr>
          <w:color w:val="231F20"/>
        </w:rPr>
        <w:t>insecticide.</w:t>
      </w:r>
    </w:p>
    <w:p w14:paraId="7062EE9A" w14:textId="77777777" w:rsidR="005E6E3D" w:rsidRDefault="007B664E" w:rsidP="00621724">
      <w:pPr>
        <w:pStyle w:val="Heading4"/>
        <w:numPr>
          <w:ilvl w:val="1"/>
          <w:numId w:val="45"/>
        </w:numPr>
        <w:tabs>
          <w:tab w:val="left" w:pos="753"/>
          <w:tab w:val="left" w:pos="754"/>
        </w:tabs>
        <w:spacing w:before="160" w:after="120"/>
        <w:ind w:left="753"/>
      </w:pPr>
      <w:r>
        <w:rPr>
          <w:color w:val="231F20"/>
        </w:rPr>
        <w:t>Alcoholic</w:t>
      </w:r>
      <w:r w:rsidR="009B2E68">
        <w:rPr>
          <w:color w:val="231F20"/>
        </w:rPr>
        <w:t xml:space="preserve"> </w:t>
      </w:r>
      <w:r>
        <w:rPr>
          <w:color w:val="231F20"/>
        </w:rPr>
        <w:t>Liquor</w:t>
      </w:r>
      <w:r w:rsidR="009B2E68">
        <w:rPr>
          <w:color w:val="231F20"/>
        </w:rPr>
        <w:t xml:space="preserve"> </w:t>
      </w:r>
      <w:r>
        <w:rPr>
          <w:color w:val="231F20"/>
        </w:rPr>
        <w:t>or</w:t>
      </w:r>
      <w:r w:rsidR="009B2E68">
        <w:rPr>
          <w:color w:val="231F20"/>
        </w:rPr>
        <w:t xml:space="preserve"> </w:t>
      </w:r>
      <w:r>
        <w:rPr>
          <w:color w:val="231F20"/>
        </w:rPr>
        <w:t>Drugs</w:t>
      </w:r>
    </w:p>
    <w:p w14:paraId="1E687DF0" w14:textId="77777777" w:rsidR="005E6E3D" w:rsidRDefault="007B664E" w:rsidP="00621724">
      <w:pPr>
        <w:pStyle w:val="BodyText"/>
        <w:spacing w:before="160" w:after="120" w:line="230" w:lineRule="auto"/>
        <w:ind w:left="753" w:right="310" w:hanging="1"/>
        <w:jc w:val="both"/>
      </w:pPr>
      <w:r>
        <w:rPr>
          <w:color w:val="231F20"/>
        </w:rPr>
        <w:lastRenderedPageBreak/>
        <w:t>The</w:t>
      </w:r>
      <w:r w:rsidR="009B2E68">
        <w:rPr>
          <w:color w:val="231F20"/>
        </w:rPr>
        <w:t xml:space="preserve"> </w:t>
      </w:r>
      <w:r>
        <w:rPr>
          <w:color w:val="231F20"/>
        </w:rPr>
        <w:t>Contractor</w:t>
      </w:r>
      <w:r w:rsidR="009B2E68">
        <w:rPr>
          <w:color w:val="231F20"/>
        </w:rPr>
        <w:t xml:space="preserve"> </w:t>
      </w:r>
      <w:r>
        <w:rPr>
          <w:color w:val="231F20"/>
        </w:rPr>
        <w:t>shall</w:t>
      </w:r>
      <w:r w:rsidR="009B2E68">
        <w:rPr>
          <w:color w:val="231F20"/>
        </w:rPr>
        <w:t xml:space="preserve"> </w:t>
      </w:r>
      <w:r>
        <w:rPr>
          <w:color w:val="231F20"/>
        </w:rPr>
        <w:t>not,</w:t>
      </w:r>
      <w:r w:rsidR="009B2E68">
        <w:rPr>
          <w:color w:val="231F20"/>
        </w:rPr>
        <w:t xml:space="preserve"> </w:t>
      </w:r>
      <w:r>
        <w:rPr>
          <w:color w:val="231F20"/>
        </w:rPr>
        <w:t>otherwise</w:t>
      </w:r>
      <w:r w:rsidR="009B2E68">
        <w:rPr>
          <w:color w:val="231F20"/>
        </w:rPr>
        <w:t xml:space="preserve"> </w:t>
      </w:r>
      <w:r>
        <w:rPr>
          <w:color w:val="231F20"/>
        </w:rPr>
        <w:t>than</w:t>
      </w:r>
      <w:r w:rsidR="009B2E68">
        <w:rPr>
          <w:color w:val="231F20"/>
        </w:rPr>
        <w:t xml:space="preserve"> </w:t>
      </w:r>
      <w:r>
        <w:rPr>
          <w:color w:val="231F20"/>
        </w:rPr>
        <w:t>in</w:t>
      </w:r>
      <w:r w:rsidR="009B2E68">
        <w:rPr>
          <w:color w:val="231F20"/>
        </w:rPr>
        <w:t xml:space="preserve"> </w:t>
      </w:r>
      <w:r>
        <w:rPr>
          <w:color w:val="231F20"/>
        </w:rPr>
        <w:t>accordance</w:t>
      </w:r>
      <w:r w:rsidR="009B2E68">
        <w:rPr>
          <w:color w:val="231F20"/>
        </w:rPr>
        <w:t xml:space="preserve"> </w:t>
      </w:r>
      <w:r>
        <w:rPr>
          <w:color w:val="231F20"/>
        </w:rPr>
        <w:t>with</w:t>
      </w:r>
      <w:r w:rsidR="009B2E68">
        <w:rPr>
          <w:color w:val="231F20"/>
        </w:rPr>
        <w:t xml:space="preserve"> </w:t>
      </w:r>
      <w:r>
        <w:rPr>
          <w:color w:val="231F20"/>
        </w:rPr>
        <w:t>the</w:t>
      </w:r>
      <w:r w:rsidR="009B2E68">
        <w:rPr>
          <w:color w:val="231F20"/>
        </w:rPr>
        <w:t xml:space="preserve"> </w:t>
      </w:r>
      <w:r>
        <w:rPr>
          <w:color w:val="231F20"/>
        </w:rPr>
        <w:t>Laws</w:t>
      </w:r>
      <w:r w:rsidR="009B2E68">
        <w:rPr>
          <w:color w:val="231F20"/>
        </w:rPr>
        <w:t xml:space="preserve"> </w:t>
      </w:r>
      <w:r>
        <w:rPr>
          <w:color w:val="231F20"/>
        </w:rPr>
        <w:t>of</w:t>
      </w:r>
      <w:r w:rsidR="009B2E68">
        <w:rPr>
          <w:color w:val="231F20"/>
        </w:rPr>
        <w:t xml:space="preserve"> </w:t>
      </w:r>
      <w:r>
        <w:rPr>
          <w:color w:val="231F20"/>
        </w:rPr>
        <w:t>the</w:t>
      </w:r>
      <w:r w:rsidR="009B2E68">
        <w:rPr>
          <w:color w:val="231F20"/>
        </w:rPr>
        <w:t xml:space="preserve"> </w:t>
      </w:r>
      <w:r>
        <w:rPr>
          <w:color w:val="231F20"/>
        </w:rPr>
        <w:t>Country,</w:t>
      </w:r>
      <w:r w:rsidR="009B2E68">
        <w:rPr>
          <w:color w:val="231F20"/>
        </w:rPr>
        <w:t xml:space="preserve"> </w:t>
      </w:r>
      <w:r>
        <w:rPr>
          <w:color w:val="231F20"/>
        </w:rPr>
        <w:t>import,</w:t>
      </w:r>
      <w:r w:rsidR="009B2E68">
        <w:rPr>
          <w:color w:val="231F20"/>
        </w:rPr>
        <w:t xml:space="preserve"> </w:t>
      </w:r>
      <w:r>
        <w:rPr>
          <w:color w:val="231F20"/>
        </w:rPr>
        <w:t>sell,</w:t>
      </w:r>
      <w:r w:rsidR="009B2E68">
        <w:rPr>
          <w:color w:val="231F20"/>
        </w:rPr>
        <w:t xml:space="preserve"> </w:t>
      </w:r>
      <w:r>
        <w:rPr>
          <w:color w:val="231F20"/>
        </w:rPr>
        <w:t>give,</w:t>
      </w:r>
      <w:r w:rsidR="009B2E68">
        <w:rPr>
          <w:color w:val="231F20"/>
        </w:rPr>
        <w:t xml:space="preserve"> </w:t>
      </w:r>
      <w:r>
        <w:rPr>
          <w:color w:val="231F20"/>
        </w:rPr>
        <w:t>barter</w:t>
      </w:r>
      <w:r w:rsidR="009B2E68">
        <w:rPr>
          <w:color w:val="231F20"/>
        </w:rPr>
        <w:t xml:space="preserve"> </w:t>
      </w:r>
      <w:r>
        <w:rPr>
          <w:color w:val="231F20"/>
        </w:rPr>
        <w:t>or otherwise</w:t>
      </w:r>
      <w:r w:rsidR="009B2E68">
        <w:rPr>
          <w:color w:val="231F20"/>
        </w:rPr>
        <w:t xml:space="preserve"> </w:t>
      </w:r>
      <w:r>
        <w:rPr>
          <w:color w:val="231F20"/>
        </w:rPr>
        <w:t>dispose</w:t>
      </w:r>
      <w:r w:rsidR="009B2E68">
        <w:rPr>
          <w:color w:val="231F20"/>
        </w:rPr>
        <w:t xml:space="preserve"> </w:t>
      </w:r>
      <w:r>
        <w:rPr>
          <w:color w:val="231F20"/>
        </w:rPr>
        <w:t>of</w:t>
      </w:r>
      <w:r w:rsidR="009B2E68">
        <w:rPr>
          <w:color w:val="231F20"/>
        </w:rPr>
        <w:t xml:space="preserve"> </w:t>
      </w:r>
      <w:r>
        <w:rPr>
          <w:color w:val="231F20"/>
        </w:rPr>
        <w:t>any</w:t>
      </w:r>
      <w:r w:rsidR="009B2E68">
        <w:rPr>
          <w:color w:val="231F20"/>
        </w:rPr>
        <w:t xml:space="preserve"> </w:t>
      </w:r>
      <w:r>
        <w:rPr>
          <w:color w:val="231F20"/>
        </w:rPr>
        <w:t>alcoholic</w:t>
      </w:r>
      <w:r w:rsidR="009B2E68">
        <w:rPr>
          <w:color w:val="231F20"/>
        </w:rPr>
        <w:t xml:space="preserve"> </w:t>
      </w:r>
      <w:r>
        <w:rPr>
          <w:color w:val="231F20"/>
        </w:rPr>
        <w:t>liquor</w:t>
      </w:r>
      <w:r w:rsidR="009B2E68">
        <w:rPr>
          <w:color w:val="231F20"/>
        </w:rPr>
        <w:t xml:space="preserve"> </w:t>
      </w:r>
      <w:r>
        <w:rPr>
          <w:color w:val="231F20"/>
        </w:rPr>
        <w:t>or</w:t>
      </w:r>
      <w:r w:rsidR="009B2E68">
        <w:rPr>
          <w:color w:val="231F20"/>
        </w:rPr>
        <w:t xml:space="preserve"> </w:t>
      </w:r>
      <w:r>
        <w:rPr>
          <w:color w:val="231F20"/>
        </w:rPr>
        <w:t>drugs,</w:t>
      </w:r>
      <w:r w:rsidR="009B2E68">
        <w:rPr>
          <w:color w:val="231F20"/>
        </w:rPr>
        <w:t xml:space="preserve"> </w:t>
      </w:r>
      <w:r>
        <w:rPr>
          <w:color w:val="231F20"/>
        </w:rPr>
        <w:t>or</w:t>
      </w:r>
      <w:r w:rsidR="009B2E68">
        <w:rPr>
          <w:color w:val="231F20"/>
        </w:rPr>
        <w:t xml:space="preserve"> </w:t>
      </w:r>
      <w:r>
        <w:rPr>
          <w:color w:val="231F20"/>
        </w:rPr>
        <w:t>permit</w:t>
      </w:r>
      <w:r w:rsidR="009B2E68">
        <w:rPr>
          <w:color w:val="231F20"/>
        </w:rPr>
        <w:t xml:space="preserve"> </w:t>
      </w:r>
      <w:r>
        <w:rPr>
          <w:color w:val="231F20"/>
        </w:rPr>
        <w:t>or</w:t>
      </w:r>
      <w:r w:rsidR="009B2E68">
        <w:rPr>
          <w:color w:val="231F20"/>
        </w:rPr>
        <w:t xml:space="preserve"> </w:t>
      </w:r>
      <w:r>
        <w:rPr>
          <w:color w:val="231F20"/>
        </w:rPr>
        <w:t>allow</w:t>
      </w:r>
      <w:r w:rsidR="009B2E68">
        <w:rPr>
          <w:color w:val="231F20"/>
        </w:rPr>
        <w:t xml:space="preserve"> </w:t>
      </w:r>
      <w:r>
        <w:rPr>
          <w:color w:val="231F20"/>
        </w:rPr>
        <w:t>importation,</w:t>
      </w:r>
      <w:r w:rsidR="009B2E68">
        <w:rPr>
          <w:color w:val="231F20"/>
        </w:rPr>
        <w:t xml:space="preserve"> </w:t>
      </w:r>
      <w:r>
        <w:rPr>
          <w:color w:val="231F20"/>
        </w:rPr>
        <w:t>sale,</w:t>
      </w:r>
      <w:r w:rsidR="009B2E68">
        <w:rPr>
          <w:color w:val="231F20"/>
        </w:rPr>
        <w:t xml:space="preserve"> </w:t>
      </w:r>
      <w:r>
        <w:rPr>
          <w:color w:val="231F20"/>
        </w:rPr>
        <w:t>gift,</w:t>
      </w:r>
      <w:r w:rsidR="009B2E68">
        <w:rPr>
          <w:color w:val="231F20"/>
        </w:rPr>
        <w:t xml:space="preserve"> </w:t>
      </w:r>
      <w:r>
        <w:rPr>
          <w:color w:val="231F20"/>
        </w:rPr>
        <w:t>barter</w:t>
      </w:r>
      <w:r w:rsidR="009B2E68">
        <w:rPr>
          <w:color w:val="231F20"/>
        </w:rPr>
        <w:t xml:space="preserve"> </w:t>
      </w:r>
      <w:r>
        <w:rPr>
          <w:color w:val="231F20"/>
        </w:rPr>
        <w:t>or</w:t>
      </w:r>
      <w:r w:rsidR="009B2E68">
        <w:rPr>
          <w:color w:val="231F20"/>
        </w:rPr>
        <w:t xml:space="preserve"> </w:t>
      </w:r>
      <w:r>
        <w:rPr>
          <w:color w:val="231F20"/>
        </w:rPr>
        <w:t>disposal thereof</w:t>
      </w:r>
      <w:r w:rsidR="009B2E68">
        <w:rPr>
          <w:color w:val="231F20"/>
        </w:rPr>
        <w:t xml:space="preserve"> </w:t>
      </w:r>
      <w:r>
        <w:rPr>
          <w:color w:val="231F20"/>
        </w:rPr>
        <w:t>by</w:t>
      </w:r>
      <w:r w:rsidR="009B2E68">
        <w:rPr>
          <w:color w:val="231F20"/>
        </w:rPr>
        <w:t xml:space="preserve"> </w:t>
      </w:r>
      <w:r>
        <w:rPr>
          <w:color w:val="231F20"/>
        </w:rPr>
        <w:t>Contractor's</w:t>
      </w:r>
      <w:r w:rsidR="009B2E68">
        <w:rPr>
          <w:color w:val="231F20"/>
        </w:rPr>
        <w:t xml:space="preserve"> </w:t>
      </w:r>
      <w:r>
        <w:rPr>
          <w:color w:val="231F20"/>
        </w:rPr>
        <w:t>Personnel.</w:t>
      </w:r>
    </w:p>
    <w:p w14:paraId="29B41A8F" w14:textId="77777777" w:rsidR="005E6E3D" w:rsidRDefault="007B664E" w:rsidP="00621724">
      <w:pPr>
        <w:pStyle w:val="Heading4"/>
        <w:numPr>
          <w:ilvl w:val="1"/>
          <w:numId w:val="45"/>
        </w:numPr>
        <w:tabs>
          <w:tab w:val="left" w:pos="753"/>
          <w:tab w:val="left" w:pos="754"/>
        </w:tabs>
        <w:spacing w:before="160" w:after="120"/>
        <w:ind w:left="753"/>
      </w:pPr>
      <w:r>
        <w:rPr>
          <w:color w:val="231F20"/>
        </w:rPr>
        <w:t>Arms</w:t>
      </w:r>
      <w:r w:rsidR="009B2E68">
        <w:rPr>
          <w:color w:val="231F20"/>
        </w:rPr>
        <w:t xml:space="preserve"> </w:t>
      </w:r>
      <w:r>
        <w:rPr>
          <w:color w:val="231F20"/>
        </w:rPr>
        <w:t>and</w:t>
      </w:r>
      <w:r w:rsidR="009B2E68">
        <w:rPr>
          <w:color w:val="231F20"/>
        </w:rPr>
        <w:t xml:space="preserve"> </w:t>
      </w:r>
      <w:r>
        <w:rPr>
          <w:color w:val="231F20"/>
        </w:rPr>
        <w:t>Ammunition</w:t>
      </w:r>
    </w:p>
    <w:p w14:paraId="7D6BA687" w14:textId="77777777" w:rsidR="005E6E3D" w:rsidRDefault="007B664E" w:rsidP="00222082">
      <w:pPr>
        <w:pStyle w:val="ListParagraph"/>
        <w:tabs>
          <w:tab w:val="left" w:pos="749"/>
        </w:tabs>
        <w:spacing w:before="237"/>
        <w:ind w:left="748" w:firstLine="0"/>
      </w:pPr>
      <w:r>
        <w:rPr>
          <w:color w:val="231F20"/>
        </w:rPr>
        <w:t>The Contractor shall not give, barter, or otherwise dispose of, to any person, any arms or ammunition of any kind, or allow Contractor's Personnel to do so.</w:t>
      </w:r>
    </w:p>
    <w:p w14:paraId="25E08D4B" w14:textId="77777777" w:rsidR="005E6E3D" w:rsidRDefault="007B664E" w:rsidP="00621724">
      <w:pPr>
        <w:pStyle w:val="Heading4"/>
        <w:numPr>
          <w:ilvl w:val="1"/>
          <w:numId w:val="45"/>
        </w:numPr>
        <w:tabs>
          <w:tab w:val="left" w:pos="753"/>
          <w:tab w:val="left" w:pos="754"/>
        </w:tabs>
        <w:spacing w:before="160" w:after="120"/>
        <w:ind w:left="753"/>
      </w:pPr>
      <w:r>
        <w:rPr>
          <w:color w:val="231F20"/>
        </w:rPr>
        <w:t>Festivals</w:t>
      </w:r>
      <w:r w:rsidR="009B2E68">
        <w:rPr>
          <w:color w:val="231F20"/>
        </w:rPr>
        <w:t xml:space="preserve"> </w:t>
      </w:r>
      <w:r>
        <w:rPr>
          <w:color w:val="231F20"/>
        </w:rPr>
        <w:t>and</w:t>
      </w:r>
      <w:r w:rsidR="009B2E68">
        <w:rPr>
          <w:color w:val="231F20"/>
        </w:rPr>
        <w:t xml:space="preserve"> </w:t>
      </w:r>
      <w:r>
        <w:rPr>
          <w:color w:val="231F20"/>
        </w:rPr>
        <w:t>Religious</w:t>
      </w:r>
      <w:r w:rsidR="009B2E68">
        <w:rPr>
          <w:color w:val="231F20"/>
        </w:rPr>
        <w:t xml:space="preserve"> </w:t>
      </w:r>
      <w:r>
        <w:rPr>
          <w:color w:val="231F20"/>
        </w:rPr>
        <w:t>Customs</w:t>
      </w:r>
    </w:p>
    <w:p w14:paraId="329940A7" w14:textId="77777777" w:rsidR="005E6E3D" w:rsidRDefault="007B664E" w:rsidP="00222082">
      <w:pPr>
        <w:pStyle w:val="ListParagraph"/>
        <w:tabs>
          <w:tab w:val="left" w:pos="749"/>
        </w:tabs>
        <w:spacing w:before="237"/>
        <w:ind w:left="748" w:firstLine="0"/>
      </w:pPr>
      <w:r>
        <w:rPr>
          <w:color w:val="231F20"/>
        </w:rPr>
        <w:t>The Contractor shall respect the Country's recognized festivals, days of rest and religious or other customs.</w:t>
      </w:r>
    </w:p>
    <w:p w14:paraId="3C52084E" w14:textId="77777777" w:rsidR="005E6E3D" w:rsidRDefault="007B664E" w:rsidP="00621724">
      <w:pPr>
        <w:pStyle w:val="Heading4"/>
        <w:numPr>
          <w:ilvl w:val="1"/>
          <w:numId w:val="45"/>
        </w:numPr>
        <w:tabs>
          <w:tab w:val="left" w:pos="742"/>
          <w:tab w:val="left" w:pos="743"/>
        </w:tabs>
        <w:spacing w:before="160" w:after="120"/>
        <w:ind w:left="742" w:hanging="612"/>
      </w:pPr>
      <w:r>
        <w:rPr>
          <w:color w:val="231F20"/>
        </w:rPr>
        <w:t>Funeral</w:t>
      </w:r>
      <w:r w:rsidR="009B2E68">
        <w:rPr>
          <w:color w:val="231F20"/>
        </w:rPr>
        <w:t xml:space="preserve"> </w:t>
      </w:r>
      <w:r>
        <w:rPr>
          <w:color w:val="231F20"/>
        </w:rPr>
        <w:t>Arrangements</w:t>
      </w:r>
    </w:p>
    <w:p w14:paraId="321576AC" w14:textId="77777777" w:rsidR="005E6E3D" w:rsidRDefault="007B664E" w:rsidP="00222082">
      <w:pPr>
        <w:pStyle w:val="ListParagraph"/>
        <w:tabs>
          <w:tab w:val="left" w:pos="749"/>
        </w:tabs>
        <w:spacing w:before="237"/>
        <w:ind w:left="748" w:firstLine="0"/>
      </w:pPr>
      <w:r>
        <w:rPr>
          <w:color w:val="231F20"/>
        </w:rPr>
        <w:t>The Contractor shall be responsible, to the extent required by local regulations, for making any funeral arrangements for any of his local employees who may die while engaged upon the Works.</w:t>
      </w:r>
    </w:p>
    <w:p w14:paraId="7C767242" w14:textId="77777777" w:rsidR="005E6E3D" w:rsidRDefault="007B664E">
      <w:pPr>
        <w:pStyle w:val="Heading4"/>
        <w:numPr>
          <w:ilvl w:val="1"/>
          <w:numId w:val="45"/>
        </w:numPr>
        <w:tabs>
          <w:tab w:val="left" w:pos="749"/>
          <w:tab w:val="left" w:pos="750"/>
        </w:tabs>
        <w:spacing w:before="116"/>
        <w:ind w:hanging="618"/>
      </w:pPr>
      <w:r>
        <w:rPr>
          <w:color w:val="231F20"/>
        </w:rPr>
        <w:t>Prohibition</w:t>
      </w:r>
      <w:r w:rsidR="009B2E68">
        <w:rPr>
          <w:color w:val="231F20"/>
        </w:rPr>
        <w:t xml:space="preserve"> </w:t>
      </w:r>
      <w:r>
        <w:rPr>
          <w:color w:val="231F20"/>
        </w:rPr>
        <w:t>of</w:t>
      </w:r>
      <w:r w:rsidR="009B2E68">
        <w:rPr>
          <w:color w:val="231F20"/>
        </w:rPr>
        <w:t xml:space="preserve"> </w:t>
      </w:r>
      <w:r>
        <w:rPr>
          <w:color w:val="231F20"/>
        </w:rPr>
        <w:t>Forced</w:t>
      </w:r>
      <w:r w:rsidR="009B2E68">
        <w:rPr>
          <w:color w:val="231F20"/>
        </w:rPr>
        <w:t xml:space="preserve"> </w:t>
      </w:r>
      <w:r>
        <w:rPr>
          <w:color w:val="231F20"/>
        </w:rPr>
        <w:t>or</w:t>
      </w:r>
      <w:r w:rsidR="009B2E68">
        <w:rPr>
          <w:color w:val="231F20"/>
        </w:rPr>
        <w:t xml:space="preserve"> </w:t>
      </w:r>
      <w:r>
        <w:rPr>
          <w:color w:val="231F20"/>
        </w:rPr>
        <w:t>Compulsory</w:t>
      </w:r>
      <w:r w:rsidR="009B2E68">
        <w:rPr>
          <w:color w:val="231F20"/>
        </w:rPr>
        <w:t xml:space="preserve"> </w:t>
      </w:r>
      <w:r>
        <w:rPr>
          <w:color w:val="231F20"/>
        </w:rPr>
        <w:t>Labor</w:t>
      </w:r>
    </w:p>
    <w:p w14:paraId="670A3CA5" w14:textId="77777777" w:rsidR="005E6E3D" w:rsidRDefault="007B664E" w:rsidP="00621724">
      <w:pPr>
        <w:pStyle w:val="BodyText"/>
        <w:spacing w:before="160" w:after="120" w:line="230" w:lineRule="auto"/>
        <w:ind w:left="761" w:right="304" w:hanging="12"/>
        <w:jc w:val="both"/>
      </w:pPr>
      <w:r>
        <w:rPr>
          <w:color w:val="231F20"/>
        </w:rPr>
        <w:t>The</w:t>
      </w:r>
      <w:r w:rsidR="009B2E68">
        <w:rPr>
          <w:color w:val="231F20"/>
        </w:rPr>
        <w:t xml:space="preserve"> </w:t>
      </w:r>
      <w:r>
        <w:rPr>
          <w:color w:val="231F20"/>
        </w:rPr>
        <w:t>Contractor</w:t>
      </w:r>
      <w:r w:rsidR="009B2E68">
        <w:rPr>
          <w:color w:val="231F20"/>
        </w:rPr>
        <w:t xml:space="preserve"> </w:t>
      </w:r>
      <w:r>
        <w:rPr>
          <w:color w:val="231F20"/>
        </w:rPr>
        <w:t>shall</w:t>
      </w:r>
      <w:r w:rsidR="009B2E68">
        <w:rPr>
          <w:color w:val="231F20"/>
        </w:rPr>
        <w:t xml:space="preserve"> </w:t>
      </w:r>
      <w:r>
        <w:rPr>
          <w:color w:val="231F20"/>
        </w:rPr>
        <w:t>not</w:t>
      </w:r>
      <w:r w:rsidR="009B2E68">
        <w:rPr>
          <w:color w:val="231F20"/>
        </w:rPr>
        <w:t xml:space="preserve"> </w:t>
      </w:r>
      <w:r>
        <w:rPr>
          <w:color w:val="231F20"/>
        </w:rPr>
        <w:t>employ</w:t>
      </w:r>
      <w:r w:rsidR="009B2E68">
        <w:rPr>
          <w:color w:val="231F20"/>
        </w:rPr>
        <w:t xml:space="preserve"> </w:t>
      </w:r>
      <w:r>
        <w:rPr>
          <w:color w:val="231F20"/>
        </w:rPr>
        <w:t>forced</w:t>
      </w:r>
      <w:r w:rsidR="009B2E68">
        <w:rPr>
          <w:color w:val="231F20"/>
        </w:rPr>
        <w:t xml:space="preserve"> </w:t>
      </w:r>
      <w:r>
        <w:rPr>
          <w:color w:val="231F20"/>
        </w:rPr>
        <w:t>labor,</w:t>
      </w:r>
      <w:r w:rsidR="009B2E68">
        <w:rPr>
          <w:color w:val="231F20"/>
        </w:rPr>
        <w:t xml:space="preserve"> </w:t>
      </w:r>
      <w:r>
        <w:rPr>
          <w:color w:val="231F20"/>
        </w:rPr>
        <w:t>which</w:t>
      </w:r>
      <w:r w:rsidR="009B2E68">
        <w:rPr>
          <w:color w:val="231F20"/>
        </w:rPr>
        <w:t xml:space="preserve"> </w:t>
      </w:r>
      <w:r>
        <w:rPr>
          <w:color w:val="231F20"/>
        </w:rPr>
        <w:t>consists</w:t>
      </w:r>
      <w:r w:rsidR="009B2E68">
        <w:rPr>
          <w:color w:val="231F20"/>
        </w:rPr>
        <w:t xml:space="preserve"> </w:t>
      </w:r>
      <w:r>
        <w:rPr>
          <w:color w:val="231F20"/>
        </w:rPr>
        <w:t>of</w:t>
      </w:r>
      <w:r w:rsidR="009B2E68">
        <w:rPr>
          <w:color w:val="231F20"/>
        </w:rPr>
        <w:t xml:space="preserve"> </w:t>
      </w:r>
      <w:r>
        <w:rPr>
          <w:color w:val="231F20"/>
        </w:rPr>
        <w:t>any</w:t>
      </w:r>
      <w:r w:rsidR="009B2E68">
        <w:rPr>
          <w:color w:val="231F20"/>
        </w:rPr>
        <w:t xml:space="preserve"> </w:t>
      </w:r>
      <w:r>
        <w:rPr>
          <w:color w:val="231F20"/>
        </w:rPr>
        <w:t>work</w:t>
      </w:r>
      <w:r w:rsidR="009B2E68">
        <w:rPr>
          <w:color w:val="231F20"/>
        </w:rPr>
        <w:t xml:space="preserve"> </w:t>
      </w:r>
      <w:r>
        <w:rPr>
          <w:color w:val="231F20"/>
        </w:rPr>
        <w:t>or</w:t>
      </w:r>
      <w:r w:rsidR="009B2E68">
        <w:rPr>
          <w:color w:val="231F20"/>
        </w:rPr>
        <w:t xml:space="preserve"> </w:t>
      </w:r>
      <w:r>
        <w:rPr>
          <w:color w:val="231F20"/>
        </w:rPr>
        <w:t>service,</w:t>
      </w:r>
      <w:r w:rsidR="009B2E68">
        <w:rPr>
          <w:color w:val="231F20"/>
        </w:rPr>
        <w:t xml:space="preserve"> </w:t>
      </w:r>
      <w:r>
        <w:rPr>
          <w:color w:val="231F20"/>
        </w:rPr>
        <w:t>not</w:t>
      </w:r>
      <w:r w:rsidR="009B2E68">
        <w:rPr>
          <w:color w:val="231F20"/>
        </w:rPr>
        <w:t xml:space="preserve"> </w:t>
      </w:r>
      <w:r>
        <w:rPr>
          <w:color w:val="231F20"/>
        </w:rPr>
        <w:t>voluntarily</w:t>
      </w:r>
      <w:r w:rsidR="009B2E68">
        <w:rPr>
          <w:color w:val="231F20"/>
        </w:rPr>
        <w:t xml:space="preserve"> </w:t>
      </w:r>
      <w:r>
        <w:rPr>
          <w:color w:val="231F20"/>
        </w:rPr>
        <w:t>performed, that is exacted from an individual under threat of force or penalty, and includes any kind of involuntary or compulsory</w:t>
      </w:r>
      <w:r w:rsidR="009B2E68">
        <w:rPr>
          <w:color w:val="231F20"/>
        </w:rPr>
        <w:t xml:space="preserve"> </w:t>
      </w:r>
      <w:r>
        <w:rPr>
          <w:color w:val="231F20"/>
        </w:rPr>
        <w:t>labor,</w:t>
      </w:r>
      <w:r w:rsidR="009B2E68">
        <w:rPr>
          <w:color w:val="231F20"/>
        </w:rPr>
        <w:t xml:space="preserve"> </w:t>
      </w:r>
      <w:r>
        <w:rPr>
          <w:color w:val="231F20"/>
        </w:rPr>
        <w:t>such</w:t>
      </w:r>
      <w:r w:rsidR="009B2E68">
        <w:rPr>
          <w:color w:val="231F20"/>
        </w:rPr>
        <w:t xml:space="preserve"> </w:t>
      </w:r>
      <w:r>
        <w:rPr>
          <w:color w:val="231F20"/>
        </w:rPr>
        <w:t>as</w:t>
      </w:r>
      <w:r w:rsidR="009B2E68">
        <w:rPr>
          <w:color w:val="231F20"/>
        </w:rPr>
        <w:t xml:space="preserve"> </w:t>
      </w:r>
      <w:r>
        <w:rPr>
          <w:color w:val="231F20"/>
        </w:rPr>
        <w:t>indentured</w:t>
      </w:r>
      <w:r w:rsidR="009B2E68">
        <w:rPr>
          <w:color w:val="231F20"/>
        </w:rPr>
        <w:t xml:space="preserve"> </w:t>
      </w:r>
      <w:r>
        <w:rPr>
          <w:color w:val="231F20"/>
        </w:rPr>
        <w:t>labor,</w:t>
      </w:r>
      <w:r w:rsidR="009B2E68">
        <w:rPr>
          <w:color w:val="231F20"/>
        </w:rPr>
        <w:t xml:space="preserve"> </w:t>
      </w:r>
      <w:r>
        <w:rPr>
          <w:color w:val="231F20"/>
        </w:rPr>
        <w:t>bonded</w:t>
      </w:r>
      <w:r w:rsidR="009B2E68">
        <w:rPr>
          <w:color w:val="231F20"/>
        </w:rPr>
        <w:t xml:space="preserve"> </w:t>
      </w:r>
      <w:r>
        <w:rPr>
          <w:color w:val="231F20"/>
        </w:rPr>
        <w:t>labor</w:t>
      </w:r>
      <w:r w:rsidR="009B2E68">
        <w:rPr>
          <w:color w:val="231F20"/>
        </w:rPr>
        <w:t xml:space="preserve"> </w:t>
      </w:r>
      <w:r>
        <w:rPr>
          <w:color w:val="231F20"/>
        </w:rPr>
        <w:t>or</w:t>
      </w:r>
      <w:r w:rsidR="009B2E68">
        <w:rPr>
          <w:color w:val="231F20"/>
        </w:rPr>
        <w:t xml:space="preserve"> </w:t>
      </w:r>
      <w:r>
        <w:rPr>
          <w:color w:val="231F20"/>
        </w:rPr>
        <w:t>similar</w:t>
      </w:r>
      <w:r w:rsidR="009B2E68">
        <w:rPr>
          <w:color w:val="231F20"/>
        </w:rPr>
        <w:t xml:space="preserve"> </w:t>
      </w:r>
      <w:r>
        <w:rPr>
          <w:color w:val="231F20"/>
        </w:rPr>
        <w:t>labor-contracting</w:t>
      </w:r>
      <w:r w:rsidR="009B2E68">
        <w:rPr>
          <w:color w:val="231F20"/>
        </w:rPr>
        <w:t xml:space="preserve"> </w:t>
      </w:r>
      <w:r>
        <w:rPr>
          <w:color w:val="231F20"/>
        </w:rPr>
        <w:t>arrangements.</w:t>
      </w:r>
    </w:p>
    <w:p w14:paraId="0EC56AB9" w14:textId="77777777" w:rsidR="005E6E3D" w:rsidRDefault="007B664E" w:rsidP="00621724">
      <w:pPr>
        <w:pStyle w:val="Heading4"/>
        <w:numPr>
          <w:ilvl w:val="1"/>
          <w:numId w:val="45"/>
        </w:numPr>
        <w:tabs>
          <w:tab w:val="left" w:pos="749"/>
          <w:tab w:val="left" w:pos="750"/>
        </w:tabs>
        <w:spacing w:before="160" w:after="120"/>
        <w:ind w:hanging="618"/>
      </w:pPr>
      <w:r>
        <w:rPr>
          <w:color w:val="231F20"/>
        </w:rPr>
        <w:t>Prohibition</w:t>
      </w:r>
      <w:r w:rsidR="009B2E68">
        <w:rPr>
          <w:color w:val="231F20"/>
        </w:rPr>
        <w:t xml:space="preserve"> </w:t>
      </w:r>
      <w:r>
        <w:rPr>
          <w:color w:val="231F20"/>
        </w:rPr>
        <w:t>of</w:t>
      </w:r>
      <w:r w:rsidR="009B2E68">
        <w:rPr>
          <w:color w:val="231F20"/>
        </w:rPr>
        <w:t xml:space="preserve"> </w:t>
      </w:r>
      <w:r>
        <w:rPr>
          <w:color w:val="231F20"/>
        </w:rPr>
        <w:t>Harmful</w:t>
      </w:r>
      <w:r w:rsidR="009B2E68">
        <w:rPr>
          <w:color w:val="231F20"/>
        </w:rPr>
        <w:t xml:space="preserve"> </w:t>
      </w:r>
      <w:r>
        <w:rPr>
          <w:color w:val="231F20"/>
        </w:rPr>
        <w:t>Child</w:t>
      </w:r>
      <w:r w:rsidR="009B2E68">
        <w:rPr>
          <w:color w:val="231F20"/>
        </w:rPr>
        <w:t xml:space="preserve"> </w:t>
      </w:r>
      <w:r>
        <w:rPr>
          <w:color w:val="231F20"/>
        </w:rPr>
        <w:t>Labor</w:t>
      </w:r>
    </w:p>
    <w:p w14:paraId="469BFA72" w14:textId="77777777" w:rsidR="005E6E3D" w:rsidRDefault="007B664E" w:rsidP="00621724">
      <w:pPr>
        <w:pStyle w:val="BodyText"/>
        <w:spacing w:before="160" w:after="120" w:line="230" w:lineRule="auto"/>
        <w:ind w:left="761" w:right="304" w:hanging="12"/>
        <w:jc w:val="both"/>
      </w:pPr>
      <w:r>
        <w:rPr>
          <w:color w:val="231F20"/>
        </w:rPr>
        <w:t>The Contractor shall not employ children in a manner that is economically exploitative, or is likely to be hazardous,</w:t>
      </w:r>
      <w:r w:rsidR="009B2E68">
        <w:rPr>
          <w:color w:val="231F20"/>
        </w:rPr>
        <w:t xml:space="preserve"> </w:t>
      </w:r>
      <w:r>
        <w:rPr>
          <w:color w:val="231F20"/>
        </w:rPr>
        <w:t>or</w:t>
      </w:r>
      <w:r w:rsidR="009B2E68">
        <w:rPr>
          <w:color w:val="231F20"/>
        </w:rPr>
        <w:t xml:space="preserve"> </w:t>
      </w:r>
      <w:r>
        <w:rPr>
          <w:color w:val="231F20"/>
        </w:rPr>
        <w:t>to</w:t>
      </w:r>
      <w:r w:rsidR="009B2E68">
        <w:rPr>
          <w:color w:val="231F20"/>
        </w:rPr>
        <w:t xml:space="preserve"> </w:t>
      </w:r>
      <w:r>
        <w:rPr>
          <w:color w:val="231F20"/>
        </w:rPr>
        <w:t>interfere</w:t>
      </w:r>
      <w:r w:rsidR="009B2E68">
        <w:rPr>
          <w:color w:val="231F20"/>
        </w:rPr>
        <w:t xml:space="preserve"> </w:t>
      </w:r>
      <w:r>
        <w:rPr>
          <w:color w:val="231F20"/>
        </w:rPr>
        <w:t>with,</w:t>
      </w:r>
      <w:r w:rsidR="009B2E68">
        <w:rPr>
          <w:color w:val="231F20"/>
        </w:rPr>
        <w:t xml:space="preserve"> </w:t>
      </w:r>
      <w:r>
        <w:rPr>
          <w:color w:val="231F20"/>
        </w:rPr>
        <w:t>the</w:t>
      </w:r>
      <w:r w:rsidR="009B2E68">
        <w:rPr>
          <w:color w:val="231F20"/>
        </w:rPr>
        <w:t xml:space="preserve"> </w:t>
      </w:r>
      <w:r>
        <w:rPr>
          <w:color w:val="231F20"/>
        </w:rPr>
        <w:t>child's</w:t>
      </w:r>
      <w:r w:rsidR="009B2E68">
        <w:rPr>
          <w:color w:val="231F20"/>
        </w:rPr>
        <w:t xml:space="preserve"> </w:t>
      </w:r>
      <w:r>
        <w:rPr>
          <w:color w:val="231F20"/>
        </w:rPr>
        <w:t>education,</w:t>
      </w:r>
      <w:r w:rsidR="009B2E68">
        <w:rPr>
          <w:color w:val="231F20"/>
        </w:rPr>
        <w:t xml:space="preserve"> </w:t>
      </w:r>
      <w:r>
        <w:rPr>
          <w:color w:val="231F20"/>
        </w:rPr>
        <w:t>or</w:t>
      </w:r>
      <w:r w:rsidR="009B2E68">
        <w:rPr>
          <w:color w:val="231F20"/>
        </w:rPr>
        <w:t xml:space="preserve"> </w:t>
      </w:r>
      <w:r>
        <w:rPr>
          <w:color w:val="231F20"/>
        </w:rPr>
        <w:t>to</w:t>
      </w:r>
      <w:r w:rsidR="009B2E68">
        <w:rPr>
          <w:color w:val="231F20"/>
        </w:rPr>
        <w:t xml:space="preserve"> </w:t>
      </w:r>
      <w:r>
        <w:rPr>
          <w:color w:val="231F20"/>
        </w:rPr>
        <w:t>be</w:t>
      </w:r>
      <w:r w:rsidR="009B2E68">
        <w:rPr>
          <w:color w:val="231F20"/>
        </w:rPr>
        <w:t xml:space="preserve"> </w:t>
      </w:r>
      <w:r>
        <w:rPr>
          <w:color w:val="231F20"/>
        </w:rPr>
        <w:t>harmful</w:t>
      </w:r>
      <w:r w:rsidR="009B2E68">
        <w:rPr>
          <w:color w:val="231F20"/>
        </w:rPr>
        <w:t xml:space="preserve"> </w:t>
      </w:r>
      <w:r>
        <w:rPr>
          <w:color w:val="231F20"/>
        </w:rPr>
        <w:t>to</w:t>
      </w:r>
      <w:r w:rsidR="009B2E68">
        <w:rPr>
          <w:color w:val="231F20"/>
        </w:rPr>
        <w:t xml:space="preserve"> </w:t>
      </w:r>
      <w:r>
        <w:rPr>
          <w:color w:val="231F20"/>
        </w:rPr>
        <w:t>the</w:t>
      </w:r>
      <w:r w:rsidR="009B2E68">
        <w:rPr>
          <w:color w:val="231F20"/>
        </w:rPr>
        <w:t xml:space="preserve"> </w:t>
      </w:r>
      <w:r>
        <w:rPr>
          <w:color w:val="231F20"/>
        </w:rPr>
        <w:t>child's</w:t>
      </w:r>
      <w:r w:rsidR="009B2E68">
        <w:rPr>
          <w:color w:val="231F20"/>
        </w:rPr>
        <w:t xml:space="preserve"> </w:t>
      </w:r>
      <w:r>
        <w:rPr>
          <w:color w:val="231F20"/>
        </w:rPr>
        <w:t>health</w:t>
      </w:r>
      <w:r w:rsidR="009B2E68">
        <w:rPr>
          <w:color w:val="231F20"/>
        </w:rPr>
        <w:t xml:space="preserve"> </w:t>
      </w:r>
      <w:r>
        <w:rPr>
          <w:color w:val="231F20"/>
        </w:rPr>
        <w:t>or</w:t>
      </w:r>
      <w:r w:rsidR="009B2E68">
        <w:rPr>
          <w:color w:val="231F20"/>
        </w:rPr>
        <w:t xml:space="preserve"> </w:t>
      </w:r>
      <w:r>
        <w:rPr>
          <w:color w:val="231F20"/>
        </w:rPr>
        <w:t>physical,</w:t>
      </w:r>
      <w:r w:rsidR="009B2E68">
        <w:rPr>
          <w:color w:val="231F20"/>
        </w:rPr>
        <w:t xml:space="preserve"> </w:t>
      </w:r>
      <w:r>
        <w:rPr>
          <w:color w:val="231F20"/>
        </w:rPr>
        <w:t>mental, spiritual, moral, or social development. Where the relevant labor laws of the Country have provisions for employment</w:t>
      </w:r>
      <w:r w:rsidR="009B2E68">
        <w:rPr>
          <w:color w:val="231F20"/>
        </w:rPr>
        <w:t xml:space="preserve"> </w:t>
      </w:r>
      <w:r>
        <w:rPr>
          <w:color w:val="231F20"/>
        </w:rPr>
        <w:t>of</w:t>
      </w:r>
      <w:r w:rsidR="009B2E68">
        <w:rPr>
          <w:color w:val="231F20"/>
        </w:rPr>
        <w:t xml:space="preserve"> </w:t>
      </w:r>
      <w:r>
        <w:rPr>
          <w:color w:val="231F20"/>
        </w:rPr>
        <w:t>minors,</w:t>
      </w:r>
      <w:r w:rsidR="009B2E68">
        <w:rPr>
          <w:color w:val="231F20"/>
        </w:rPr>
        <w:t xml:space="preserve"> </w:t>
      </w:r>
      <w:r>
        <w:rPr>
          <w:color w:val="231F20"/>
        </w:rPr>
        <w:t>the</w:t>
      </w:r>
      <w:r w:rsidR="009B2E68">
        <w:rPr>
          <w:color w:val="231F20"/>
        </w:rPr>
        <w:t xml:space="preserve"> </w:t>
      </w:r>
      <w:r>
        <w:rPr>
          <w:color w:val="231F20"/>
        </w:rPr>
        <w:t>Contract</w:t>
      </w:r>
      <w:r w:rsidR="009B2E68">
        <w:rPr>
          <w:color w:val="231F20"/>
        </w:rPr>
        <w:t xml:space="preserve"> </w:t>
      </w:r>
      <w:r>
        <w:rPr>
          <w:color w:val="231F20"/>
        </w:rPr>
        <w:t>or</w:t>
      </w:r>
      <w:r w:rsidR="009B2E68">
        <w:rPr>
          <w:color w:val="231F20"/>
        </w:rPr>
        <w:t xml:space="preserve"> </w:t>
      </w:r>
      <w:r>
        <w:rPr>
          <w:color w:val="231F20"/>
        </w:rPr>
        <w:t>shall</w:t>
      </w:r>
      <w:r w:rsidR="009B2E68">
        <w:rPr>
          <w:color w:val="231F20"/>
        </w:rPr>
        <w:t xml:space="preserve"> </w:t>
      </w:r>
      <w:r>
        <w:rPr>
          <w:color w:val="231F20"/>
        </w:rPr>
        <w:t>follow</w:t>
      </w:r>
      <w:r w:rsidR="009B2E68">
        <w:rPr>
          <w:color w:val="231F20"/>
        </w:rPr>
        <w:t xml:space="preserve"> </w:t>
      </w:r>
      <w:r>
        <w:rPr>
          <w:color w:val="231F20"/>
        </w:rPr>
        <w:t>those</w:t>
      </w:r>
      <w:r w:rsidR="009B2E68">
        <w:rPr>
          <w:color w:val="231F20"/>
        </w:rPr>
        <w:t xml:space="preserve"> </w:t>
      </w:r>
      <w:r>
        <w:rPr>
          <w:color w:val="231F20"/>
        </w:rPr>
        <w:t>laws</w:t>
      </w:r>
      <w:r w:rsidR="009B2E68">
        <w:rPr>
          <w:color w:val="231F20"/>
        </w:rPr>
        <w:t xml:space="preserve"> </w:t>
      </w:r>
      <w:r>
        <w:rPr>
          <w:color w:val="231F20"/>
        </w:rPr>
        <w:t>applicable</w:t>
      </w:r>
      <w:r w:rsidR="009B2E68">
        <w:rPr>
          <w:color w:val="231F20"/>
        </w:rPr>
        <w:t xml:space="preserve"> </w:t>
      </w:r>
      <w:r>
        <w:rPr>
          <w:color w:val="231F20"/>
        </w:rPr>
        <w:t>to</w:t>
      </w:r>
      <w:r w:rsidR="009B2E68">
        <w:rPr>
          <w:color w:val="231F20"/>
        </w:rPr>
        <w:t xml:space="preserve"> </w:t>
      </w:r>
      <w:r>
        <w:rPr>
          <w:color w:val="231F20"/>
        </w:rPr>
        <w:t>the</w:t>
      </w:r>
      <w:r w:rsidR="009B2E68">
        <w:rPr>
          <w:color w:val="231F20"/>
        </w:rPr>
        <w:t xml:space="preserve"> </w:t>
      </w:r>
      <w:r>
        <w:rPr>
          <w:color w:val="231F20"/>
        </w:rPr>
        <w:t>Contractor.</w:t>
      </w:r>
      <w:r w:rsidR="009B2E68">
        <w:rPr>
          <w:color w:val="231F20"/>
        </w:rPr>
        <w:t xml:space="preserve"> </w:t>
      </w:r>
      <w:r>
        <w:rPr>
          <w:color w:val="231F20"/>
        </w:rPr>
        <w:t>Children</w:t>
      </w:r>
      <w:r w:rsidR="009B2E68">
        <w:rPr>
          <w:color w:val="231F20"/>
        </w:rPr>
        <w:t xml:space="preserve"> </w:t>
      </w:r>
      <w:r>
        <w:rPr>
          <w:color w:val="231F20"/>
        </w:rPr>
        <w:t>below</w:t>
      </w:r>
      <w:r w:rsidR="009B2E68">
        <w:rPr>
          <w:color w:val="231F20"/>
        </w:rPr>
        <w:t xml:space="preserve"> </w:t>
      </w:r>
      <w:r>
        <w:rPr>
          <w:color w:val="231F20"/>
        </w:rPr>
        <w:t>the age</w:t>
      </w:r>
      <w:r w:rsidR="009B2E68">
        <w:rPr>
          <w:color w:val="231F20"/>
        </w:rPr>
        <w:t xml:space="preserve"> </w:t>
      </w:r>
      <w:r>
        <w:rPr>
          <w:color w:val="231F20"/>
        </w:rPr>
        <w:t>of</w:t>
      </w:r>
      <w:r w:rsidR="009B2E68">
        <w:rPr>
          <w:color w:val="231F20"/>
        </w:rPr>
        <w:t xml:space="preserve"> </w:t>
      </w:r>
      <w:r>
        <w:rPr>
          <w:color w:val="231F20"/>
        </w:rPr>
        <w:t>18</w:t>
      </w:r>
      <w:r w:rsidR="009B2E68">
        <w:rPr>
          <w:color w:val="231F20"/>
        </w:rPr>
        <w:t xml:space="preserve"> </w:t>
      </w:r>
      <w:r>
        <w:rPr>
          <w:color w:val="231F20"/>
        </w:rPr>
        <w:t>years</w:t>
      </w:r>
      <w:r w:rsidR="009B2E68">
        <w:rPr>
          <w:color w:val="231F20"/>
        </w:rPr>
        <w:t xml:space="preserve"> </w:t>
      </w:r>
      <w:r>
        <w:rPr>
          <w:color w:val="231F20"/>
        </w:rPr>
        <w:t>shall</w:t>
      </w:r>
      <w:r w:rsidR="009B2E68">
        <w:rPr>
          <w:color w:val="231F20"/>
        </w:rPr>
        <w:t xml:space="preserve"> </w:t>
      </w:r>
      <w:r>
        <w:rPr>
          <w:color w:val="231F20"/>
        </w:rPr>
        <w:t>not</w:t>
      </w:r>
      <w:r w:rsidR="009B2E68">
        <w:rPr>
          <w:color w:val="231F20"/>
        </w:rPr>
        <w:t xml:space="preserve"> </w:t>
      </w:r>
      <w:r>
        <w:rPr>
          <w:color w:val="231F20"/>
        </w:rPr>
        <w:t>be</w:t>
      </w:r>
      <w:r w:rsidR="009B2E68">
        <w:rPr>
          <w:color w:val="231F20"/>
        </w:rPr>
        <w:t xml:space="preserve"> </w:t>
      </w:r>
      <w:r>
        <w:rPr>
          <w:color w:val="231F20"/>
        </w:rPr>
        <w:t>employed</w:t>
      </w:r>
      <w:r w:rsidR="009B2E68">
        <w:rPr>
          <w:color w:val="231F20"/>
        </w:rPr>
        <w:t xml:space="preserve"> </w:t>
      </w:r>
      <w:r>
        <w:rPr>
          <w:color w:val="231F20"/>
        </w:rPr>
        <w:t>in</w:t>
      </w:r>
      <w:r w:rsidR="009B2E68">
        <w:rPr>
          <w:color w:val="231F20"/>
        </w:rPr>
        <w:t xml:space="preserve"> </w:t>
      </w:r>
      <w:r>
        <w:rPr>
          <w:color w:val="231F20"/>
        </w:rPr>
        <w:t>dangerous</w:t>
      </w:r>
      <w:r w:rsidR="009B2E68">
        <w:rPr>
          <w:color w:val="231F20"/>
        </w:rPr>
        <w:t xml:space="preserve"> </w:t>
      </w:r>
      <w:r>
        <w:rPr>
          <w:color w:val="231F20"/>
        </w:rPr>
        <w:t>work.</w:t>
      </w:r>
    </w:p>
    <w:p w14:paraId="68E3CCF1" w14:textId="77777777" w:rsidR="005E6E3D" w:rsidRDefault="007B664E" w:rsidP="00621724">
      <w:pPr>
        <w:pStyle w:val="Heading4"/>
        <w:numPr>
          <w:ilvl w:val="1"/>
          <w:numId w:val="45"/>
        </w:numPr>
        <w:tabs>
          <w:tab w:val="left" w:pos="749"/>
          <w:tab w:val="left" w:pos="750"/>
        </w:tabs>
        <w:spacing w:before="160" w:after="120"/>
        <w:ind w:hanging="618"/>
      </w:pPr>
      <w:r>
        <w:rPr>
          <w:color w:val="231F20"/>
        </w:rPr>
        <w:t>Employment</w:t>
      </w:r>
      <w:r w:rsidR="009B2E68">
        <w:rPr>
          <w:color w:val="231F20"/>
        </w:rPr>
        <w:t xml:space="preserve"> </w:t>
      </w:r>
      <w:r>
        <w:rPr>
          <w:color w:val="231F20"/>
        </w:rPr>
        <w:t>Records</w:t>
      </w:r>
      <w:r w:rsidR="009B2E68">
        <w:rPr>
          <w:color w:val="231F20"/>
        </w:rPr>
        <w:t xml:space="preserve"> </w:t>
      </w:r>
      <w:r>
        <w:rPr>
          <w:color w:val="231F20"/>
        </w:rPr>
        <w:t>of</w:t>
      </w:r>
      <w:r w:rsidR="009B2E68">
        <w:rPr>
          <w:color w:val="231F20"/>
        </w:rPr>
        <w:t xml:space="preserve"> </w:t>
      </w:r>
      <w:r>
        <w:rPr>
          <w:color w:val="231F20"/>
        </w:rPr>
        <w:t>Workers</w:t>
      </w:r>
    </w:p>
    <w:p w14:paraId="063A181D" w14:textId="77777777" w:rsidR="005E6E3D" w:rsidRDefault="007B664E" w:rsidP="00621724">
      <w:pPr>
        <w:pStyle w:val="BodyText"/>
        <w:spacing w:before="160" w:after="120" w:line="230" w:lineRule="auto"/>
        <w:ind w:left="761" w:right="304" w:hanging="12"/>
        <w:jc w:val="both"/>
      </w:pPr>
      <w:r>
        <w:rPr>
          <w:color w:val="231F20"/>
        </w:rPr>
        <w:t>The Contractor shall keep complete and accurate records of the employment of labor at the Site. The records shall include the names, ages, genders, hours worked and wages paid to all workers. These records shall be summarized</w:t>
      </w:r>
      <w:r w:rsidR="009B2E68">
        <w:rPr>
          <w:color w:val="231F20"/>
        </w:rPr>
        <w:t xml:space="preserve"> </w:t>
      </w:r>
      <w:r>
        <w:rPr>
          <w:color w:val="231F20"/>
        </w:rPr>
        <w:t>on</w:t>
      </w:r>
      <w:r w:rsidR="009B2E68">
        <w:rPr>
          <w:color w:val="231F20"/>
        </w:rPr>
        <w:t xml:space="preserve"> </w:t>
      </w:r>
      <w:r>
        <w:rPr>
          <w:color w:val="231F20"/>
        </w:rPr>
        <w:t>a</w:t>
      </w:r>
      <w:r w:rsidR="009B2E68">
        <w:rPr>
          <w:color w:val="231F20"/>
        </w:rPr>
        <w:t xml:space="preserve"> </w:t>
      </w:r>
      <w:r>
        <w:rPr>
          <w:color w:val="231F20"/>
        </w:rPr>
        <w:t>monthly</w:t>
      </w:r>
      <w:r w:rsidR="009B2E68">
        <w:rPr>
          <w:color w:val="231F20"/>
        </w:rPr>
        <w:t xml:space="preserve"> </w:t>
      </w:r>
      <w:r>
        <w:rPr>
          <w:color w:val="231F20"/>
        </w:rPr>
        <w:t>basis</w:t>
      </w:r>
      <w:r w:rsidR="009B2E68">
        <w:rPr>
          <w:color w:val="231F20"/>
        </w:rPr>
        <w:t xml:space="preserve"> </w:t>
      </w:r>
      <w:r>
        <w:rPr>
          <w:color w:val="231F20"/>
        </w:rPr>
        <w:t>and</w:t>
      </w:r>
      <w:r w:rsidR="009B2E68">
        <w:rPr>
          <w:color w:val="231F20"/>
        </w:rPr>
        <w:t xml:space="preserve"> </w:t>
      </w:r>
      <w:r>
        <w:rPr>
          <w:color w:val="231F20"/>
        </w:rPr>
        <w:t>submitted</w:t>
      </w:r>
      <w:r w:rsidR="009B2E68">
        <w:rPr>
          <w:color w:val="231F20"/>
        </w:rPr>
        <w:t xml:space="preserve"> </w:t>
      </w:r>
      <w:r>
        <w:rPr>
          <w:color w:val="231F20"/>
        </w:rPr>
        <w:t>to</w:t>
      </w:r>
      <w:r w:rsidR="009B2E68">
        <w:rPr>
          <w:color w:val="231F20"/>
        </w:rPr>
        <w:t xml:space="preserve"> </w:t>
      </w:r>
      <w:r>
        <w:rPr>
          <w:color w:val="231F20"/>
        </w:rPr>
        <w:t>the</w:t>
      </w:r>
      <w:r w:rsidR="009B2E68">
        <w:rPr>
          <w:color w:val="231F20"/>
        </w:rPr>
        <w:t xml:space="preserve"> </w:t>
      </w:r>
      <w:r>
        <w:rPr>
          <w:color w:val="231F20"/>
        </w:rPr>
        <w:t>Engineer.</w:t>
      </w:r>
      <w:r w:rsidR="009B2E68">
        <w:rPr>
          <w:color w:val="231F20"/>
        </w:rPr>
        <w:t xml:space="preserve"> </w:t>
      </w:r>
      <w:r>
        <w:rPr>
          <w:color w:val="231F20"/>
        </w:rPr>
        <w:t>These</w:t>
      </w:r>
      <w:r w:rsidR="009B2E68">
        <w:rPr>
          <w:color w:val="231F20"/>
        </w:rPr>
        <w:t xml:space="preserve"> </w:t>
      </w:r>
      <w:r>
        <w:rPr>
          <w:color w:val="231F20"/>
        </w:rPr>
        <w:t>records</w:t>
      </w:r>
      <w:r w:rsidR="009B2E68">
        <w:rPr>
          <w:color w:val="231F20"/>
        </w:rPr>
        <w:t xml:space="preserve"> </w:t>
      </w:r>
      <w:r>
        <w:rPr>
          <w:color w:val="231F20"/>
        </w:rPr>
        <w:t>shall</w:t>
      </w:r>
      <w:r w:rsidR="009B2E68">
        <w:rPr>
          <w:color w:val="231F20"/>
        </w:rPr>
        <w:t xml:space="preserve"> </w:t>
      </w:r>
      <w:r>
        <w:rPr>
          <w:color w:val="231F20"/>
        </w:rPr>
        <w:t>be</w:t>
      </w:r>
      <w:r w:rsidR="009B2E68">
        <w:rPr>
          <w:color w:val="231F20"/>
        </w:rPr>
        <w:t xml:space="preserve"> </w:t>
      </w:r>
      <w:r>
        <w:rPr>
          <w:color w:val="231F20"/>
        </w:rPr>
        <w:t>included</w:t>
      </w:r>
      <w:r w:rsidR="009B2E68">
        <w:rPr>
          <w:color w:val="231F20"/>
        </w:rPr>
        <w:t xml:space="preserve"> </w:t>
      </w:r>
      <w:r>
        <w:rPr>
          <w:color w:val="231F20"/>
        </w:rPr>
        <w:t>in</w:t>
      </w:r>
      <w:r w:rsidR="009B2E68">
        <w:rPr>
          <w:color w:val="231F20"/>
        </w:rPr>
        <w:t xml:space="preserve"> </w:t>
      </w:r>
      <w:r>
        <w:rPr>
          <w:color w:val="231F20"/>
        </w:rPr>
        <w:t>the</w:t>
      </w:r>
      <w:r w:rsidR="009B2E68">
        <w:rPr>
          <w:color w:val="231F20"/>
        </w:rPr>
        <w:t xml:space="preserve"> </w:t>
      </w:r>
      <w:r>
        <w:rPr>
          <w:color w:val="231F20"/>
        </w:rPr>
        <w:t>details</w:t>
      </w:r>
      <w:r w:rsidR="009B2E68">
        <w:rPr>
          <w:color w:val="231F20"/>
        </w:rPr>
        <w:t xml:space="preserve"> </w:t>
      </w:r>
      <w:r>
        <w:rPr>
          <w:color w:val="231F20"/>
        </w:rPr>
        <w:t>to be</w:t>
      </w:r>
      <w:r w:rsidR="009B2E68">
        <w:rPr>
          <w:color w:val="231F20"/>
        </w:rPr>
        <w:t xml:space="preserve"> </w:t>
      </w:r>
      <w:r>
        <w:rPr>
          <w:color w:val="231F20"/>
        </w:rPr>
        <w:t>submitted</w:t>
      </w:r>
      <w:r w:rsidR="009B2E68">
        <w:rPr>
          <w:color w:val="231F20"/>
        </w:rPr>
        <w:t xml:space="preserve"> </w:t>
      </w:r>
      <w:r>
        <w:rPr>
          <w:color w:val="231F20"/>
        </w:rPr>
        <w:t>by</w:t>
      </w:r>
      <w:r w:rsidR="009B2E68">
        <w:rPr>
          <w:color w:val="231F20"/>
        </w:rPr>
        <w:t xml:space="preserve"> </w:t>
      </w:r>
      <w:r>
        <w:rPr>
          <w:color w:val="231F20"/>
        </w:rPr>
        <w:t>the</w:t>
      </w:r>
      <w:r w:rsidR="009B2E68">
        <w:rPr>
          <w:color w:val="231F20"/>
        </w:rPr>
        <w:t xml:space="preserve"> </w:t>
      </w:r>
      <w:r>
        <w:rPr>
          <w:color w:val="231F20"/>
        </w:rPr>
        <w:t>Contractor</w:t>
      </w:r>
      <w:r w:rsidR="009B2E68">
        <w:rPr>
          <w:color w:val="231F20"/>
        </w:rPr>
        <w:t xml:space="preserve"> </w:t>
      </w:r>
      <w:r>
        <w:rPr>
          <w:color w:val="231F20"/>
        </w:rPr>
        <w:t>under</w:t>
      </w:r>
      <w:r w:rsidR="009B2E68">
        <w:rPr>
          <w:color w:val="231F20"/>
        </w:rPr>
        <w:t xml:space="preserve"> </w:t>
      </w:r>
      <w:r>
        <w:rPr>
          <w:color w:val="231F20"/>
        </w:rPr>
        <w:t>Sub-Clause</w:t>
      </w:r>
      <w:r w:rsidR="009B2E68">
        <w:rPr>
          <w:color w:val="231F20"/>
        </w:rPr>
        <w:t xml:space="preserve"> </w:t>
      </w:r>
      <w:r>
        <w:rPr>
          <w:color w:val="231F20"/>
        </w:rPr>
        <w:t>6.10</w:t>
      </w:r>
      <w:r w:rsidR="009B2E68">
        <w:rPr>
          <w:color w:val="231F20"/>
        </w:rPr>
        <w:t xml:space="preserve"> </w:t>
      </w:r>
      <w:r>
        <w:rPr>
          <w:color w:val="231F20"/>
        </w:rPr>
        <w:t>[Records</w:t>
      </w:r>
      <w:r w:rsidR="009B2E68">
        <w:rPr>
          <w:color w:val="231F20"/>
        </w:rPr>
        <w:t xml:space="preserve"> </w:t>
      </w:r>
      <w:r>
        <w:rPr>
          <w:color w:val="231F20"/>
        </w:rPr>
        <w:t>of</w:t>
      </w:r>
      <w:r w:rsidR="009B2E68">
        <w:rPr>
          <w:color w:val="231F20"/>
        </w:rPr>
        <w:t xml:space="preserve"> </w:t>
      </w:r>
      <w:r>
        <w:rPr>
          <w:color w:val="231F20"/>
        </w:rPr>
        <w:t>Contractor's</w:t>
      </w:r>
      <w:r w:rsidR="009B2E68">
        <w:rPr>
          <w:color w:val="231F20"/>
        </w:rPr>
        <w:t xml:space="preserve"> </w:t>
      </w:r>
      <w:r>
        <w:rPr>
          <w:color w:val="231F20"/>
        </w:rPr>
        <w:t>Personnel</w:t>
      </w:r>
      <w:r w:rsidR="009B2E68">
        <w:rPr>
          <w:color w:val="231F20"/>
        </w:rPr>
        <w:t xml:space="preserve"> </w:t>
      </w:r>
      <w:r>
        <w:rPr>
          <w:color w:val="231F20"/>
        </w:rPr>
        <w:t>and</w:t>
      </w:r>
      <w:r w:rsidR="009B2E68">
        <w:rPr>
          <w:color w:val="231F20"/>
        </w:rPr>
        <w:t xml:space="preserve"> </w:t>
      </w:r>
      <w:r>
        <w:rPr>
          <w:color w:val="231F20"/>
        </w:rPr>
        <w:t>Equipment].</w:t>
      </w:r>
    </w:p>
    <w:p w14:paraId="7DBBCCD9" w14:textId="77777777" w:rsidR="005E6E3D" w:rsidRDefault="007B664E" w:rsidP="00621724">
      <w:pPr>
        <w:pStyle w:val="Heading4"/>
        <w:numPr>
          <w:ilvl w:val="1"/>
          <w:numId w:val="45"/>
        </w:numPr>
        <w:tabs>
          <w:tab w:val="left" w:pos="748"/>
          <w:tab w:val="left" w:pos="750"/>
        </w:tabs>
        <w:spacing w:before="160" w:after="120"/>
        <w:ind w:hanging="618"/>
      </w:pPr>
      <w:r>
        <w:rPr>
          <w:color w:val="231F20"/>
        </w:rPr>
        <w:t>Workers'</w:t>
      </w:r>
      <w:r w:rsidR="009B2E68">
        <w:rPr>
          <w:color w:val="231F20"/>
        </w:rPr>
        <w:t xml:space="preserve"> </w:t>
      </w:r>
      <w:r>
        <w:rPr>
          <w:color w:val="231F20"/>
        </w:rPr>
        <w:t>Organizations</w:t>
      </w:r>
    </w:p>
    <w:p w14:paraId="28AEA981" w14:textId="77777777" w:rsidR="005E6E3D" w:rsidRDefault="007B664E" w:rsidP="00621724">
      <w:pPr>
        <w:pStyle w:val="BodyText"/>
        <w:spacing w:before="160" w:after="120" w:line="230" w:lineRule="auto"/>
        <w:ind w:left="761" w:right="304" w:hanging="12"/>
        <w:jc w:val="both"/>
      </w:pPr>
      <w:r>
        <w:rPr>
          <w:color w:val="231F20"/>
        </w:rPr>
        <w:t>The Contractor shall comply with laws on workers' rights to form and to join workers' organizations without interference and to bargain collectively.</w:t>
      </w:r>
    </w:p>
    <w:p w14:paraId="4FA97954" w14:textId="77777777" w:rsidR="005E6E3D" w:rsidRDefault="007B664E" w:rsidP="00621724">
      <w:pPr>
        <w:pStyle w:val="Heading4"/>
        <w:numPr>
          <w:ilvl w:val="1"/>
          <w:numId w:val="45"/>
        </w:numPr>
        <w:tabs>
          <w:tab w:val="left" w:pos="748"/>
          <w:tab w:val="left" w:pos="750"/>
        </w:tabs>
        <w:spacing w:before="160" w:after="120"/>
        <w:ind w:hanging="618"/>
      </w:pPr>
      <w:r>
        <w:rPr>
          <w:color w:val="231F20"/>
        </w:rPr>
        <w:t>Non-Discrimination</w:t>
      </w:r>
      <w:r w:rsidR="009B2E68">
        <w:rPr>
          <w:color w:val="231F20"/>
        </w:rPr>
        <w:t xml:space="preserve"> </w:t>
      </w:r>
      <w:r>
        <w:rPr>
          <w:color w:val="231F20"/>
        </w:rPr>
        <w:t>and</w:t>
      </w:r>
      <w:r w:rsidR="009B2E68">
        <w:rPr>
          <w:color w:val="231F20"/>
        </w:rPr>
        <w:t xml:space="preserve"> </w:t>
      </w:r>
      <w:r>
        <w:rPr>
          <w:color w:val="231F20"/>
        </w:rPr>
        <w:t>Equal</w:t>
      </w:r>
      <w:r w:rsidR="009B2E68">
        <w:rPr>
          <w:color w:val="231F20"/>
        </w:rPr>
        <w:t xml:space="preserve"> </w:t>
      </w:r>
      <w:r>
        <w:rPr>
          <w:color w:val="231F20"/>
        </w:rPr>
        <w:t>Opportunity</w:t>
      </w:r>
    </w:p>
    <w:p w14:paraId="33A05F96" w14:textId="77777777" w:rsidR="005E6E3D" w:rsidRDefault="007B664E" w:rsidP="00621724">
      <w:pPr>
        <w:pStyle w:val="BodyText"/>
        <w:spacing w:before="160" w:after="120" w:line="230" w:lineRule="auto"/>
        <w:ind w:left="760" w:right="304" w:hanging="12"/>
        <w:jc w:val="both"/>
      </w:pPr>
      <w:r>
        <w:rPr>
          <w:color w:val="231F20"/>
        </w:rPr>
        <w:t>The Contractor shall not make employment decisions on the basis of personal characteristics unrelated to inherent job requirements. The Contractor shall base the employment relationship on the principle of equal opportunity</w:t>
      </w:r>
      <w:r w:rsidR="009B2E68">
        <w:rPr>
          <w:color w:val="231F20"/>
        </w:rPr>
        <w:t xml:space="preserve"> </w:t>
      </w:r>
      <w:r>
        <w:rPr>
          <w:color w:val="231F20"/>
        </w:rPr>
        <w:t>and</w:t>
      </w:r>
      <w:r w:rsidR="009B2E68">
        <w:rPr>
          <w:color w:val="231F20"/>
        </w:rPr>
        <w:t xml:space="preserve"> </w:t>
      </w:r>
      <w:r>
        <w:rPr>
          <w:color w:val="231F20"/>
        </w:rPr>
        <w:t>fair</w:t>
      </w:r>
      <w:r w:rsidR="009B2E68">
        <w:rPr>
          <w:color w:val="231F20"/>
        </w:rPr>
        <w:t xml:space="preserve"> </w:t>
      </w:r>
      <w:r>
        <w:rPr>
          <w:color w:val="231F20"/>
        </w:rPr>
        <w:t>treatment</w:t>
      </w:r>
      <w:r w:rsidR="009B2E68">
        <w:rPr>
          <w:color w:val="231F20"/>
        </w:rPr>
        <w:t xml:space="preserve"> </w:t>
      </w:r>
      <w:r>
        <w:rPr>
          <w:color w:val="231F20"/>
        </w:rPr>
        <w:t>and</w:t>
      </w:r>
      <w:r w:rsidR="009B2E68">
        <w:rPr>
          <w:color w:val="231F20"/>
        </w:rPr>
        <w:t xml:space="preserve"> </w:t>
      </w:r>
      <w:r>
        <w:rPr>
          <w:color w:val="231F20"/>
        </w:rPr>
        <w:t>shall</w:t>
      </w:r>
      <w:r w:rsidR="009B2E68">
        <w:rPr>
          <w:color w:val="231F20"/>
        </w:rPr>
        <w:t xml:space="preserve"> </w:t>
      </w:r>
      <w:r>
        <w:rPr>
          <w:color w:val="231F20"/>
        </w:rPr>
        <w:t>not</w:t>
      </w:r>
      <w:r w:rsidR="009B2E68">
        <w:rPr>
          <w:color w:val="231F20"/>
        </w:rPr>
        <w:t xml:space="preserve"> </w:t>
      </w:r>
      <w:r>
        <w:rPr>
          <w:color w:val="231F20"/>
        </w:rPr>
        <w:t>discriminate</w:t>
      </w:r>
      <w:r w:rsidR="009B2E68">
        <w:rPr>
          <w:color w:val="231F20"/>
        </w:rPr>
        <w:t xml:space="preserve"> </w:t>
      </w:r>
      <w:r>
        <w:rPr>
          <w:color w:val="231F20"/>
        </w:rPr>
        <w:t>with</w:t>
      </w:r>
      <w:r w:rsidR="009B2E68">
        <w:rPr>
          <w:color w:val="231F20"/>
        </w:rPr>
        <w:t xml:space="preserve"> </w:t>
      </w:r>
      <w:r>
        <w:rPr>
          <w:color w:val="231F20"/>
        </w:rPr>
        <w:t>respect</w:t>
      </w:r>
      <w:r w:rsidR="009B2E68">
        <w:rPr>
          <w:color w:val="231F20"/>
        </w:rPr>
        <w:t xml:space="preserve"> </w:t>
      </w:r>
      <w:r>
        <w:rPr>
          <w:color w:val="231F20"/>
        </w:rPr>
        <w:t>to</w:t>
      </w:r>
      <w:r w:rsidR="009B2E68">
        <w:rPr>
          <w:color w:val="231F20"/>
        </w:rPr>
        <w:t xml:space="preserve"> </w:t>
      </w:r>
      <w:r>
        <w:rPr>
          <w:color w:val="231F20"/>
        </w:rPr>
        <w:t>aspects</w:t>
      </w:r>
      <w:r w:rsidR="009B2E68">
        <w:rPr>
          <w:color w:val="231F20"/>
        </w:rPr>
        <w:t xml:space="preserve"> </w:t>
      </w:r>
      <w:r>
        <w:rPr>
          <w:color w:val="231F20"/>
        </w:rPr>
        <w:t>of</w:t>
      </w:r>
      <w:r w:rsidR="009B2E68">
        <w:rPr>
          <w:color w:val="231F20"/>
        </w:rPr>
        <w:t xml:space="preserve"> </w:t>
      </w:r>
      <w:r>
        <w:rPr>
          <w:color w:val="231F20"/>
        </w:rPr>
        <w:t>the</w:t>
      </w:r>
      <w:r w:rsidR="009B2E68">
        <w:rPr>
          <w:color w:val="231F20"/>
        </w:rPr>
        <w:t xml:space="preserve"> </w:t>
      </w:r>
      <w:r>
        <w:rPr>
          <w:color w:val="231F20"/>
        </w:rPr>
        <w:t>employment</w:t>
      </w:r>
      <w:r w:rsidR="009B2E68">
        <w:rPr>
          <w:color w:val="231F20"/>
        </w:rPr>
        <w:t xml:space="preserve"> </w:t>
      </w:r>
      <w:r>
        <w:rPr>
          <w:color w:val="231F20"/>
        </w:rPr>
        <w:t>relationship, including</w:t>
      </w:r>
      <w:r w:rsidR="009B2E68">
        <w:rPr>
          <w:color w:val="231F20"/>
        </w:rPr>
        <w:t xml:space="preserve"> </w:t>
      </w:r>
      <w:r>
        <w:rPr>
          <w:color w:val="231F20"/>
        </w:rPr>
        <w:t>recruitment</w:t>
      </w:r>
      <w:r w:rsidR="009B2E68">
        <w:rPr>
          <w:color w:val="231F20"/>
        </w:rPr>
        <w:t xml:space="preserve"> </w:t>
      </w:r>
      <w:r>
        <w:rPr>
          <w:color w:val="231F20"/>
        </w:rPr>
        <w:t>and</w:t>
      </w:r>
      <w:r w:rsidR="009B2E68">
        <w:rPr>
          <w:color w:val="231F20"/>
        </w:rPr>
        <w:t xml:space="preserve"> </w:t>
      </w:r>
      <w:r>
        <w:rPr>
          <w:color w:val="231F20"/>
        </w:rPr>
        <w:t>hiring,</w:t>
      </w:r>
      <w:r w:rsidR="009B2E68">
        <w:rPr>
          <w:color w:val="231F20"/>
        </w:rPr>
        <w:t xml:space="preserve"> </w:t>
      </w:r>
      <w:r>
        <w:rPr>
          <w:color w:val="231F20"/>
        </w:rPr>
        <w:t>compensation</w:t>
      </w:r>
      <w:r w:rsidR="009B2E68">
        <w:rPr>
          <w:color w:val="231F20"/>
        </w:rPr>
        <w:t xml:space="preserve"> </w:t>
      </w:r>
      <w:r>
        <w:rPr>
          <w:color w:val="231F20"/>
        </w:rPr>
        <w:t>(including</w:t>
      </w:r>
      <w:r w:rsidR="009B2E68">
        <w:rPr>
          <w:color w:val="231F20"/>
        </w:rPr>
        <w:t xml:space="preserve"> </w:t>
      </w:r>
      <w:r>
        <w:rPr>
          <w:color w:val="231F20"/>
        </w:rPr>
        <w:t>wages</w:t>
      </w:r>
      <w:r w:rsidR="009B2E68">
        <w:rPr>
          <w:color w:val="231F20"/>
        </w:rPr>
        <w:t xml:space="preserve"> </w:t>
      </w:r>
      <w:r>
        <w:rPr>
          <w:color w:val="231F20"/>
        </w:rPr>
        <w:t>and</w:t>
      </w:r>
      <w:r w:rsidR="009B2E68">
        <w:rPr>
          <w:color w:val="231F20"/>
        </w:rPr>
        <w:t xml:space="preserve"> </w:t>
      </w:r>
      <w:r>
        <w:rPr>
          <w:color w:val="231F20"/>
        </w:rPr>
        <w:t>beneﬁts),</w:t>
      </w:r>
      <w:r w:rsidR="009B2E68">
        <w:rPr>
          <w:color w:val="231F20"/>
        </w:rPr>
        <w:t xml:space="preserve"> </w:t>
      </w:r>
      <w:r>
        <w:rPr>
          <w:color w:val="231F20"/>
        </w:rPr>
        <w:t>working</w:t>
      </w:r>
      <w:r w:rsidR="009B2E68">
        <w:rPr>
          <w:color w:val="231F20"/>
        </w:rPr>
        <w:t xml:space="preserve"> </w:t>
      </w:r>
      <w:r>
        <w:rPr>
          <w:color w:val="231F20"/>
        </w:rPr>
        <w:t>conditions</w:t>
      </w:r>
      <w:r w:rsidR="009B2E68">
        <w:rPr>
          <w:color w:val="231F20"/>
        </w:rPr>
        <w:t xml:space="preserve"> </w:t>
      </w:r>
      <w:r>
        <w:rPr>
          <w:color w:val="231F20"/>
        </w:rPr>
        <w:t>and</w:t>
      </w:r>
      <w:r w:rsidR="009B2E68">
        <w:rPr>
          <w:color w:val="231F20"/>
        </w:rPr>
        <w:t xml:space="preserve"> </w:t>
      </w:r>
      <w:r>
        <w:rPr>
          <w:color w:val="231F20"/>
        </w:rPr>
        <w:t>terms of</w:t>
      </w:r>
      <w:r w:rsidR="009B2E68">
        <w:rPr>
          <w:color w:val="231F20"/>
        </w:rPr>
        <w:t xml:space="preserve"> </w:t>
      </w:r>
      <w:r>
        <w:rPr>
          <w:color w:val="231F20"/>
        </w:rPr>
        <w:t>employment,</w:t>
      </w:r>
      <w:r w:rsidR="009B2E68">
        <w:rPr>
          <w:color w:val="231F20"/>
        </w:rPr>
        <w:t xml:space="preserve"> </w:t>
      </w:r>
      <w:r>
        <w:rPr>
          <w:color w:val="231F20"/>
        </w:rPr>
        <w:t>access</w:t>
      </w:r>
      <w:r w:rsidR="009B2E68">
        <w:rPr>
          <w:color w:val="231F20"/>
        </w:rPr>
        <w:t xml:space="preserve"> </w:t>
      </w:r>
      <w:r>
        <w:rPr>
          <w:color w:val="231F20"/>
        </w:rPr>
        <w:t>to</w:t>
      </w:r>
      <w:r w:rsidR="009B2E68">
        <w:rPr>
          <w:color w:val="231F20"/>
        </w:rPr>
        <w:t xml:space="preserve"> </w:t>
      </w:r>
      <w:r>
        <w:rPr>
          <w:color w:val="231F20"/>
        </w:rPr>
        <w:t>training,</w:t>
      </w:r>
      <w:r w:rsidR="009B2E68">
        <w:rPr>
          <w:color w:val="231F20"/>
        </w:rPr>
        <w:t xml:space="preserve"> </w:t>
      </w:r>
      <w:r>
        <w:rPr>
          <w:color w:val="231F20"/>
        </w:rPr>
        <w:t>promotion,</w:t>
      </w:r>
      <w:r w:rsidR="009B2E68">
        <w:rPr>
          <w:color w:val="231F20"/>
        </w:rPr>
        <w:t xml:space="preserve"> </w:t>
      </w:r>
      <w:r>
        <w:rPr>
          <w:color w:val="231F20"/>
        </w:rPr>
        <w:t>termination</w:t>
      </w:r>
      <w:r w:rsidR="009B2E68">
        <w:rPr>
          <w:color w:val="231F20"/>
        </w:rPr>
        <w:t xml:space="preserve"> </w:t>
      </w:r>
      <w:r>
        <w:rPr>
          <w:color w:val="231F20"/>
        </w:rPr>
        <w:t>of</w:t>
      </w:r>
      <w:r w:rsidR="009B2E68">
        <w:rPr>
          <w:color w:val="231F20"/>
        </w:rPr>
        <w:t xml:space="preserve"> </w:t>
      </w:r>
      <w:r>
        <w:rPr>
          <w:color w:val="231F20"/>
        </w:rPr>
        <w:t>employment</w:t>
      </w:r>
      <w:r w:rsidR="009B2E68">
        <w:rPr>
          <w:color w:val="231F20"/>
        </w:rPr>
        <w:t xml:space="preserve"> </w:t>
      </w:r>
      <w:r>
        <w:rPr>
          <w:color w:val="231F20"/>
        </w:rPr>
        <w:t>or</w:t>
      </w:r>
      <w:r w:rsidR="009B2E68">
        <w:rPr>
          <w:color w:val="231F20"/>
        </w:rPr>
        <w:t xml:space="preserve"> </w:t>
      </w:r>
      <w:r>
        <w:rPr>
          <w:color w:val="231F20"/>
        </w:rPr>
        <w:t>retirement,</w:t>
      </w:r>
      <w:r w:rsidR="009B2E68">
        <w:rPr>
          <w:color w:val="231F20"/>
        </w:rPr>
        <w:t xml:space="preserve"> </w:t>
      </w:r>
      <w:r>
        <w:rPr>
          <w:color w:val="231F20"/>
        </w:rPr>
        <w:t>and</w:t>
      </w:r>
      <w:r w:rsidR="009B2E68">
        <w:rPr>
          <w:color w:val="231F20"/>
        </w:rPr>
        <w:t xml:space="preserve"> </w:t>
      </w:r>
      <w:r>
        <w:rPr>
          <w:color w:val="231F20"/>
        </w:rPr>
        <w:t>discipline.</w:t>
      </w:r>
    </w:p>
    <w:p w14:paraId="2A7FCFB1" w14:textId="77777777" w:rsidR="005E6E3D" w:rsidRDefault="007B664E" w:rsidP="00621724">
      <w:pPr>
        <w:pStyle w:val="Heading4"/>
        <w:numPr>
          <w:ilvl w:val="0"/>
          <w:numId w:val="61"/>
        </w:numPr>
        <w:tabs>
          <w:tab w:val="left" w:pos="748"/>
          <w:tab w:val="left" w:pos="749"/>
        </w:tabs>
        <w:spacing w:before="160" w:after="120"/>
        <w:ind w:left="748" w:hanging="618"/>
        <w:rPr>
          <w:color w:val="231F20"/>
        </w:rPr>
      </w:pPr>
      <w:bookmarkStart w:id="79" w:name="_TOC_250017"/>
      <w:r>
        <w:rPr>
          <w:color w:val="231F20"/>
        </w:rPr>
        <w:t>Plant,</w:t>
      </w:r>
      <w:r w:rsidR="009B2E68">
        <w:rPr>
          <w:color w:val="231F20"/>
        </w:rPr>
        <w:t xml:space="preserve"> </w:t>
      </w:r>
      <w:r>
        <w:rPr>
          <w:color w:val="231F20"/>
        </w:rPr>
        <w:t>Materials</w:t>
      </w:r>
      <w:r w:rsidR="009B2E68">
        <w:rPr>
          <w:color w:val="231F20"/>
        </w:rPr>
        <w:t xml:space="preserve"> </w:t>
      </w:r>
      <w:r>
        <w:rPr>
          <w:color w:val="231F20"/>
        </w:rPr>
        <w:t>and</w:t>
      </w:r>
      <w:bookmarkEnd w:id="79"/>
      <w:r w:rsidR="009B2E68">
        <w:rPr>
          <w:color w:val="231F20"/>
        </w:rPr>
        <w:t xml:space="preserve"> </w:t>
      </w:r>
      <w:r>
        <w:rPr>
          <w:color w:val="231F20"/>
        </w:rPr>
        <w:t>Workmanship</w:t>
      </w:r>
    </w:p>
    <w:p w14:paraId="044F76BF" w14:textId="77777777" w:rsidR="005E6E3D" w:rsidRDefault="007B664E">
      <w:pPr>
        <w:pStyle w:val="ListParagraph"/>
        <w:numPr>
          <w:ilvl w:val="1"/>
          <w:numId w:val="61"/>
        </w:numPr>
        <w:tabs>
          <w:tab w:val="left" w:pos="748"/>
          <w:tab w:val="left" w:pos="749"/>
        </w:tabs>
        <w:spacing w:before="235"/>
        <w:ind w:left="748" w:hanging="618"/>
        <w:rPr>
          <w:b/>
          <w:color w:val="231F20"/>
        </w:rPr>
      </w:pPr>
      <w:r>
        <w:rPr>
          <w:b/>
          <w:color w:val="231F20"/>
        </w:rPr>
        <w:t>Manner</w:t>
      </w:r>
      <w:r w:rsidR="009B2E68">
        <w:rPr>
          <w:b/>
          <w:color w:val="231F20"/>
        </w:rPr>
        <w:t xml:space="preserve"> </w:t>
      </w:r>
      <w:r>
        <w:rPr>
          <w:b/>
          <w:color w:val="231F20"/>
        </w:rPr>
        <w:t>of</w:t>
      </w:r>
      <w:r w:rsidR="009B2E68">
        <w:rPr>
          <w:b/>
          <w:color w:val="231F20"/>
        </w:rPr>
        <w:t xml:space="preserve"> </w:t>
      </w:r>
      <w:r>
        <w:rPr>
          <w:b/>
          <w:color w:val="231F20"/>
        </w:rPr>
        <w:t>Execution</w:t>
      </w:r>
    </w:p>
    <w:p w14:paraId="778B2EC3" w14:textId="77777777" w:rsidR="005E6E3D" w:rsidRDefault="007B664E">
      <w:pPr>
        <w:pStyle w:val="BodyText"/>
        <w:spacing w:before="242" w:line="230" w:lineRule="auto"/>
        <w:ind w:left="760" w:right="305" w:hanging="12"/>
        <w:jc w:val="both"/>
      </w:pPr>
      <w:r>
        <w:rPr>
          <w:color w:val="231F20"/>
        </w:rPr>
        <w:t>The Contractor shall carry out the manufacture of Plant, the production and manufacture of Materials, and</w:t>
      </w:r>
      <w:r w:rsidR="00DC4395">
        <w:rPr>
          <w:color w:val="231F20"/>
        </w:rPr>
        <w:t xml:space="preserve"> </w:t>
      </w:r>
      <w:r>
        <w:rPr>
          <w:color w:val="231F20"/>
        </w:rPr>
        <w:t>all other</w:t>
      </w:r>
      <w:r w:rsidR="00DC4395">
        <w:rPr>
          <w:color w:val="231F20"/>
        </w:rPr>
        <w:t xml:space="preserve"> </w:t>
      </w:r>
      <w:r>
        <w:rPr>
          <w:color w:val="231F20"/>
        </w:rPr>
        <w:t>execution</w:t>
      </w:r>
      <w:r w:rsidR="00DC4395">
        <w:rPr>
          <w:color w:val="231F20"/>
        </w:rPr>
        <w:t xml:space="preserve"> </w:t>
      </w:r>
      <w:r>
        <w:rPr>
          <w:color w:val="231F20"/>
        </w:rPr>
        <w:t>of</w:t>
      </w:r>
      <w:r w:rsidR="00DC4395">
        <w:rPr>
          <w:color w:val="231F20"/>
        </w:rPr>
        <w:t xml:space="preserve"> </w:t>
      </w:r>
      <w:r>
        <w:rPr>
          <w:color w:val="231F20"/>
        </w:rPr>
        <w:t>the</w:t>
      </w:r>
      <w:r w:rsidR="00DC4395">
        <w:rPr>
          <w:color w:val="231F20"/>
        </w:rPr>
        <w:t xml:space="preserve"> </w:t>
      </w:r>
      <w:r>
        <w:rPr>
          <w:color w:val="231F20"/>
          <w:spacing w:val="-3"/>
        </w:rPr>
        <w:t>Works:</w:t>
      </w:r>
    </w:p>
    <w:p w14:paraId="318DE394" w14:textId="77777777" w:rsidR="005E6E3D" w:rsidRDefault="00DC4395">
      <w:pPr>
        <w:pStyle w:val="ListParagraph"/>
        <w:numPr>
          <w:ilvl w:val="0"/>
          <w:numId w:val="44"/>
        </w:numPr>
        <w:tabs>
          <w:tab w:val="left" w:pos="1132"/>
          <w:tab w:val="left" w:pos="1133"/>
        </w:tabs>
        <w:spacing w:before="0" w:line="242" w:lineRule="exact"/>
        <w:ind w:hanging="390"/>
      </w:pPr>
      <w:r>
        <w:rPr>
          <w:color w:val="231F20"/>
        </w:rPr>
        <w:t>I</w:t>
      </w:r>
      <w:r w:rsidR="007B664E">
        <w:rPr>
          <w:color w:val="231F20"/>
        </w:rPr>
        <w:t>n</w:t>
      </w:r>
      <w:r>
        <w:rPr>
          <w:color w:val="231F20"/>
        </w:rPr>
        <w:t xml:space="preserve"> </w:t>
      </w:r>
      <w:r w:rsidR="007B664E">
        <w:rPr>
          <w:color w:val="231F20"/>
        </w:rPr>
        <w:t>the</w:t>
      </w:r>
      <w:r>
        <w:rPr>
          <w:color w:val="231F20"/>
        </w:rPr>
        <w:t xml:space="preserve"> </w:t>
      </w:r>
      <w:r w:rsidR="007B664E">
        <w:rPr>
          <w:color w:val="231F20"/>
        </w:rPr>
        <w:t>manner</w:t>
      </w:r>
      <w:r>
        <w:rPr>
          <w:color w:val="231F20"/>
        </w:rPr>
        <w:t xml:space="preserve"> </w:t>
      </w:r>
      <w:r w:rsidR="007B664E">
        <w:rPr>
          <w:color w:val="231F20"/>
        </w:rPr>
        <w:t>(if</w:t>
      </w:r>
      <w:r>
        <w:rPr>
          <w:color w:val="231F20"/>
        </w:rPr>
        <w:t xml:space="preserve"> </w:t>
      </w:r>
      <w:r w:rsidR="007B664E">
        <w:rPr>
          <w:color w:val="231F20"/>
        </w:rPr>
        <w:t>any)</w:t>
      </w:r>
      <w:r>
        <w:rPr>
          <w:color w:val="231F20"/>
        </w:rPr>
        <w:t xml:space="preserve"> </w:t>
      </w:r>
      <w:r w:rsidR="007B664E">
        <w:rPr>
          <w:color w:val="231F20"/>
        </w:rPr>
        <w:t>speciﬁed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p>
    <w:p w14:paraId="2B607E9B" w14:textId="77777777" w:rsidR="005E6E3D" w:rsidRDefault="00DC4395">
      <w:pPr>
        <w:pStyle w:val="ListParagraph"/>
        <w:numPr>
          <w:ilvl w:val="0"/>
          <w:numId w:val="44"/>
        </w:numPr>
        <w:tabs>
          <w:tab w:val="left" w:pos="1132"/>
          <w:tab w:val="left" w:pos="1133"/>
        </w:tabs>
        <w:spacing w:before="0" w:line="244" w:lineRule="exact"/>
        <w:ind w:hanging="390"/>
      </w:pPr>
      <w:r>
        <w:rPr>
          <w:color w:val="231F20"/>
        </w:rPr>
        <w:t>I</w:t>
      </w:r>
      <w:r w:rsidR="007B664E">
        <w:rPr>
          <w:color w:val="231F20"/>
        </w:rPr>
        <w:t>n</w:t>
      </w:r>
      <w:r>
        <w:rPr>
          <w:color w:val="231F20"/>
        </w:rPr>
        <w:t xml:space="preserve"> </w:t>
      </w:r>
      <w:r w:rsidR="007B664E">
        <w:rPr>
          <w:color w:val="231F20"/>
        </w:rPr>
        <w:t>a</w:t>
      </w:r>
      <w:r>
        <w:rPr>
          <w:color w:val="231F20"/>
        </w:rPr>
        <w:t xml:space="preserve"> </w:t>
      </w:r>
      <w:r w:rsidR="007B664E">
        <w:rPr>
          <w:color w:val="231F20"/>
        </w:rPr>
        <w:t>proper</w:t>
      </w:r>
      <w:r>
        <w:rPr>
          <w:color w:val="231F20"/>
        </w:rPr>
        <w:t xml:space="preserve"> </w:t>
      </w:r>
      <w:r w:rsidR="007B664E">
        <w:rPr>
          <w:color w:val="231F20"/>
        </w:rPr>
        <w:t>workman</w:t>
      </w:r>
      <w:r>
        <w:rPr>
          <w:color w:val="231F20"/>
        </w:rPr>
        <w:t xml:space="preserve"> </w:t>
      </w:r>
      <w:r w:rsidR="007B664E">
        <w:rPr>
          <w:color w:val="231F20"/>
        </w:rPr>
        <w:t>like</w:t>
      </w:r>
      <w:r>
        <w:rPr>
          <w:color w:val="231F20"/>
        </w:rPr>
        <w:t xml:space="preserve"> </w:t>
      </w:r>
      <w:r w:rsidR="007B664E">
        <w:rPr>
          <w:color w:val="231F20"/>
        </w:rPr>
        <w:t>and</w:t>
      </w:r>
      <w:r>
        <w:rPr>
          <w:color w:val="231F20"/>
        </w:rPr>
        <w:t xml:space="preserve"> </w:t>
      </w:r>
      <w:r w:rsidR="007B664E">
        <w:rPr>
          <w:color w:val="231F20"/>
        </w:rPr>
        <w:t>careful</w:t>
      </w:r>
      <w:r>
        <w:rPr>
          <w:color w:val="231F20"/>
        </w:rPr>
        <w:t xml:space="preserve"> </w:t>
      </w:r>
      <w:r w:rsidR="007B664E">
        <w:rPr>
          <w:color w:val="231F20"/>
        </w:rPr>
        <w:t>manner,</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recognized</w:t>
      </w:r>
      <w:r>
        <w:rPr>
          <w:color w:val="231F20"/>
        </w:rPr>
        <w:t xml:space="preserve"> </w:t>
      </w:r>
      <w:r w:rsidR="007B664E">
        <w:rPr>
          <w:color w:val="231F20"/>
        </w:rPr>
        <w:t>good</w:t>
      </w:r>
      <w:r>
        <w:rPr>
          <w:color w:val="231F20"/>
        </w:rPr>
        <w:t xml:space="preserve"> </w:t>
      </w:r>
      <w:r w:rsidR="007B664E">
        <w:rPr>
          <w:color w:val="231F20"/>
        </w:rPr>
        <w:t>practice,</w:t>
      </w:r>
      <w:r>
        <w:rPr>
          <w:color w:val="231F20"/>
        </w:rPr>
        <w:t xml:space="preserve"> </w:t>
      </w:r>
      <w:r w:rsidR="007B664E">
        <w:rPr>
          <w:color w:val="231F20"/>
        </w:rPr>
        <w:t>and</w:t>
      </w:r>
    </w:p>
    <w:p w14:paraId="2FE5D1FB" w14:textId="77777777" w:rsidR="005E6E3D" w:rsidRDefault="00946CB5">
      <w:pPr>
        <w:pStyle w:val="ListParagraph"/>
        <w:numPr>
          <w:ilvl w:val="0"/>
          <w:numId w:val="44"/>
        </w:numPr>
        <w:tabs>
          <w:tab w:val="left" w:pos="1132"/>
          <w:tab w:val="left" w:pos="1133"/>
        </w:tabs>
        <w:spacing w:before="4" w:line="230" w:lineRule="auto"/>
        <w:ind w:right="305" w:hanging="390"/>
      </w:pPr>
      <w:r>
        <w:rPr>
          <w:color w:val="231F20"/>
        </w:rPr>
        <w:t>With</w:t>
      </w:r>
      <w:r w:rsidR="007B664E">
        <w:rPr>
          <w:color w:val="231F20"/>
        </w:rPr>
        <w:t xml:space="preserve"> properly equipped facilities and non-hazardous Materials, except as otherwise speciﬁed in the Contract.</w:t>
      </w:r>
    </w:p>
    <w:p w14:paraId="1EB56393" w14:textId="77777777" w:rsidR="005E6E3D" w:rsidRDefault="007B664E">
      <w:pPr>
        <w:pStyle w:val="Heading4"/>
        <w:numPr>
          <w:ilvl w:val="1"/>
          <w:numId w:val="61"/>
        </w:numPr>
        <w:tabs>
          <w:tab w:val="left" w:pos="748"/>
          <w:tab w:val="left" w:pos="749"/>
        </w:tabs>
        <w:spacing w:before="237"/>
        <w:ind w:left="748" w:hanging="618"/>
        <w:rPr>
          <w:color w:val="231F20"/>
        </w:rPr>
      </w:pPr>
      <w:r>
        <w:rPr>
          <w:color w:val="231F20"/>
        </w:rPr>
        <w:t>Samples</w:t>
      </w:r>
    </w:p>
    <w:p w14:paraId="2FB9CCA1" w14:textId="77777777" w:rsidR="005E6E3D" w:rsidRDefault="007B664E">
      <w:pPr>
        <w:pStyle w:val="BodyText"/>
        <w:spacing w:before="242" w:line="230" w:lineRule="auto"/>
        <w:ind w:left="760" w:right="305" w:hanging="12"/>
        <w:jc w:val="both"/>
      </w:pPr>
      <w:r>
        <w:rPr>
          <w:color w:val="231F20"/>
        </w:rPr>
        <w:lastRenderedPageBreak/>
        <w:t>The</w:t>
      </w:r>
      <w:r w:rsidR="00DC4395">
        <w:rPr>
          <w:color w:val="231F20"/>
        </w:rPr>
        <w:t xml:space="preserve"> </w:t>
      </w:r>
      <w:r>
        <w:rPr>
          <w:color w:val="231F20"/>
        </w:rPr>
        <w:t>Contractor</w:t>
      </w:r>
      <w:r w:rsidR="00DC4395">
        <w:rPr>
          <w:color w:val="231F20"/>
        </w:rPr>
        <w:t xml:space="preserve"> </w:t>
      </w:r>
      <w:r>
        <w:rPr>
          <w:color w:val="231F20"/>
        </w:rPr>
        <w:t>shall</w:t>
      </w:r>
      <w:r w:rsidR="00DC4395">
        <w:rPr>
          <w:color w:val="231F20"/>
        </w:rPr>
        <w:t xml:space="preserve"> </w:t>
      </w:r>
      <w:r>
        <w:rPr>
          <w:color w:val="231F20"/>
        </w:rPr>
        <w:t>submit</w:t>
      </w:r>
      <w:r w:rsidR="00DC4395">
        <w:rPr>
          <w:color w:val="231F20"/>
        </w:rPr>
        <w:t xml:space="preserve"> </w:t>
      </w:r>
      <w:r>
        <w:rPr>
          <w:color w:val="231F20"/>
        </w:rPr>
        <w:t>the</w:t>
      </w:r>
      <w:r w:rsidR="00DC4395">
        <w:rPr>
          <w:color w:val="231F20"/>
        </w:rPr>
        <w:t xml:space="preserve"> </w:t>
      </w:r>
      <w:r>
        <w:rPr>
          <w:color w:val="231F20"/>
        </w:rPr>
        <w:t>following</w:t>
      </w:r>
      <w:r w:rsidR="00DC4395">
        <w:rPr>
          <w:color w:val="231F20"/>
        </w:rPr>
        <w:t xml:space="preserve"> </w:t>
      </w:r>
      <w:r>
        <w:rPr>
          <w:color w:val="231F20"/>
        </w:rPr>
        <w:t>samples</w:t>
      </w:r>
      <w:r w:rsidR="00DC4395">
        <w:rPr>
          <w:color w:val="231F20"/>
        </w:rPr>
        <w:t xml:space="preserve"> </w:t>
      </w:r>
      <w:r>
        <w:rPr>
          <w:color w:val="231F20"/>
        </w:rPr>
        <w:t>of</w:t>
      </w:r>
      <w:r w:rsidR="00DC4395">
        <w:rPr>
          <w:color w:val="231F20"/>
        </w:rPr>
        <w:t xml:space="preserve"> </w:t>
      </w:r>
      <w:r>
        <w:rPr>
          <w:color w:val="231F20"/>
        </w:rPr>
        <w:t>Materials,</w:t>
      </w:r>
      <w:r w:rsidR="00DC4395">
        <w:rPr>
          <w:color w:val="231F20"/>
        </w:rPr>
        <w:t xml:space="preserve"> </w:t>
      </w:r>
      <w:r>
        <w:rPr>
          <w:color w:val="231F20"/>
        </w:rPr>
        <w:t>and</w:t>
      </w:r>
      <w:r w:rsidR="00DC4395">
        <w:rPr>
          <w:color w:val="231F20"/>
        </w:rPr>
        <w:t xml:space="preserve"> </w:t>
      </w:r>
      <w:r>
        <w:rPr>
          <w:color w:val="231F20"/>
        </w:rPr>
        <w:t>relevant</w:t>
      </w:r>
      <w:r w:rsidR="00DC4395">
        <w:rPr>
          <w:color w:val="231F20"/>
        </w:rPr>
        <w:t xml:space="preserve"> </w:t>
      </w:r>
      <w:r>
        <w:rPr>
          <w:color w:val="231F20"/>
        </w:rPr>
        <w:t>information,</w:t>
      </w:r>
      <w:r w:rsidR="00DC4395">
        <w:rPr>
          <w:color w:val="231F20"/>
        </w:rPr>
        <w:t xml:space="preserve"> </w:t>
      </w:r>
      <w:r>
        <w:rPr>
          <w:color w:val="231F20"/>
        </w:rPr>
        <w:t>to</w:t>
      </w:r>
      <w:r w:rsidR="00DC4395">
        <w:rPr>
          <w:color w:val="231F20"/>
        </w:rPr>
        <w:t xml:space="preserve"> </w:t>
      </w:r>
      <w:r>
        <w:rPr>
          <w:color w:val="231F20"/>
        </w:rPr>
        <w:t>the</w:t>
      </w:r>
      <w:r w:rsidR="00DC4395">
        <w:rPr>
          <w:color w:val="231F20"/>
        </w:rPr>
        <w:t xml:space="preserve"> </w:t>
      </w:r>
      <w:r>
        <w:rPr>
          <w:color w:val="231F20"/>
        </w:rPr>
        <w:t>Engineer</w:t>
      </w:r>
      <w:r w:rsidR="00DC4395">
        <w:rPr>
          <w:color w:val="231F20"/>
        </w:rPr>
        <w:t xml:space="preserve"> </w:t>
      </w:r>
      <w:r>
        <w:rPr>
          <w:color w:val="231F20"/>
        </w:rPr>
        <w:t>for consent</w:t>
      </w:r>
      <w:r w:rsidR="00DC4395">
        <w:rPr>
          <w:color w:val="231F20"/>
        </w:rPr>
        <w:t xml:space="preserve"> </w:t>
      </w:r>
      <w:r>
        <w:rPr>
          <w:color w:val="231F20"/>
        </w:rPr>
        <w:t>prior</w:t>
      </w:r>
      <w:r w:rsidR="00DC4395">
        <w:rPr>
          <w:color w:val="231F20"/>
        </w:rPr>
        <w:t xml:space="preserve"> </w:t>
      </w:r>
      <w:r>
        <w:rPr>
          <w:color w:val="231F20"/>
        </w:rPr>
        <w:t>to</w:t>
      </w:r>
      <w:r w:rsidR="00DC4395">
        <w:rPr>
          <w:color w:val="231F20"/>
        </w:rPr>
        <w:t xml:space="preserve"> </w:t>
      </w:r>
      <w:r>
        <w:rPr>
          <w:color w:val="231F20"/>
        </w:rPr>
        <w:t>using</w:t>
      </w:r>
      <w:r w:rsidR="00DC4395">
        <w:rPr>
          <w:color w:val="231F20"/>
        </w:rPr>
        <w:t xml:space="preserve"> </w:t>
      </w:r>
      <w:r>
        <w:rPr>
          <w:color w:val="231F20"/>
        </w:rPr>
        <w:t>the</w:t>
      </w:r>
      <w:r w:rsidR="00DC4395">
        <w:rPr>
          <w:color w:val="231F20"/>
        </w:rPr>
        <w:t xml:space="preserve"> </w:t>
      </w:r>
      <w:r>
        <w:rPr>
          <w:color w:val="231F20"/>
        </w:rPr>
        <w:t>Materials</w:t>
      </w:r>
      <w:r w:rsidR="00DC4395">
        <w:rPr>
          <w:color w:val="231F20"/>
        </w:rPr>
        <w:t xml:space="preserve"> </w:t>
      </w:r>
      <w:r>
        <w:rPr>
          <w:color w:val="231F20"/>
        </w:rPr>
        <w:t>in</w:t>
      </w:r>
      <w:r w:rsidR="00DC4395">
        <w:rPr>
          <w:color w:val="231F20"/>
        </w:rPr>
        <w:t xml:space="preserve"> </w:t>
      </w:r>
      <w:r>
        <w:rPr>
          <w:color w:val="231F20"/>
        </w:rPr>
        <w:t>or</w:t>
      </w:r>
      <w:r w:rsidR="00DC4395">
        <w:rPr>
          <w:color w:val="231F20"/>
        </w:rPr>
        <w:t xml:space="preserve"> </w:t>
      </w:r>
      <w:r>
        <w:rPr>
          <w:color w:val="231F20"/>
        </w:rPr>
        <w:t>for</w:t>
      </w:r>
      <w:r w:rsidR="00DC4395">
        <w:rPr>
          <w:color w:val="231F20"/>
        </w:rPr>
        <w:t xml:space="preserve"> </w:t>
      </w:r>
      <w:r>
        <w:rPr>
          <w:color w:val="231F20"/>
        </w:rPr>
        <w:t>the</w:t>
      </w:r>
      <w:r w:rsidR="00DC4395">
        <w:rPr>
          <w:color w:val="231F20"/>
        </w:rPr>
        <w:t xml:space="preserve"> </w:t>
      </w:r>
      <w:r>
        <w:rPr>
          <w:color w:val="231F20"/>
          <w:spacing w:val="-3"/>
        </w:rPr>
        <w:t>Works:</w:t>
      </w:r>
    </w:p>
    <w:p w14:paraId="05EC083F" w14:textId="77777777" w:rsidR="005E6E3D" w:rsidRDefault="007B664E">
      <w:pPr>
        <w:pStyle w:val="ListParagraph"/>
        <w:numPr>
          <w:ilvl w:val="0"/>
          <w:numId w:val="43"/>
        </w:numPr>
        <w:tabs>
          <w:tab w:val="left" w:pos="1129"/>
          <w:tab w:val="left" w:pos="1130"/>
        </w:tabs>
        <w:spacing w:before="26" w:line="230" w:lineRule="auto"/>
        <w:ind w:right="305" w:hanging="384"/>
      </w:pPr>
      <w:r>
        <w:rPr>
          <w:color w:val="231F20"/>
        </w:rPr>
        <w:t>manufacturer's</w:t>
      </w:r>
      <w:r w:rsidR="00DC4395">
        <w:rPr>
          <w:color w:val="231F20"/>
        </w:rPr>
        <w:t xml:space="preserve"> </w:t>
      </w:r>
      <w:r>
        <w:rPr>
          <w:color w:val="231F20"/>
        </w:rPr>
        <w:t>standard</w:t>
      </w:r>
      <w:r w:rsidR="00DC4395">
        <w:rPr>
          <w:color w:val="231F20"/>
        </w:rPr>
        <w:t xml:space="preserve"> </w:t>
      </w:r>
      <w:r>
        <w:rPr>
          <w:color w:val="231F20"/>
        </w:rPr>
        <w:t>samples</w:t>
      </w:r>
      <w:r w:rsidR="00DC4395">
        <w:rPr>
          <w:color w:val="231F20"/>
        </w:rPr>
        <w:t xml:space="preserve"> </w:t>
      </w:r>
      <w:r>
        <w:rPr>
          <w:color w:val="231F20"/>
        </w:rPr>
        <w:t>of</w:t>
      </w:r>
      <w:r w:rsidR="00DC4395">
        <w:rPr>
          <w:color w:val="231F20"/>
        </w:rPr>
        <w:t xml:space="preserve"> </w:t>
      </w:r>
      <w:r>
        <w:rPr>
          <w:color w:val="231F20"/>
        </w:rPr>
        <w:t>Materials</w:t>
      </w:r>
      <w:r w:rsidR="00DC4395">
        <w:rPr>
          <w:color w:val="231F20"/>
        </w:rPr>
        <w:t xml:space="preserve"> </w:t>
      </w:r>
      <w:r>
        <w:rPr>
          <w:color w:val="231F20"/>
        </w:rPr>
        <w:t>and</w:t>
      </w:r>
      <w:r w:rsidR="00DC4395">
        <w:rPr>
          <w:color w:val="231F20"/>
        </w:rPr>
        <w:t xml:space="preserve"> </w:t>
      </w:r>
      <w:r>
        <w:rPr>
          <w:color w:val="231F20"/>
        </w:rPr>
        <w:t>samples</w:t>
      </w:r>
      <w:r w:rsidR="00DC4395">
        <w:rPr>
          <w:color w:val="231F20"/>
        </w:rPr>
        <w:t xml:space="preserve"> </w:t>
      </w:r>
      <w:r>
        <w:rPr>
          <w:color w:val="231F20"/>
        </w:rPr>
        <w:t>speciﬁed</w:t>
      </w:r>
      <w:r w:rsidR="00DC4395">
        <w:rPr>
          <w:color w:val="231F20"/>
        </w:rPr>
        <w:t xml:space="preserve"> </w:t>
      </w:r>
      <w:r>
        <w:rPr>
          <w:color w:val="231F20"/>
        </w:rPr>
        <w:t>in</w:t>
      </w:r>
      <w:r w:rsidR="00DC4395">
        <w:rPr>
          <w:color w:val="231F20"/>
        </w:rPr>
        <w:t xml:space="preserve"> </w:t>
      </w:r>
      <w:r>
        <w:rPr>
          <w:color w:val="231F20"/>
        </w:rPr>
        <w:t>the</w:t>
      </w:r>
      <w:r w:rsidR="00DC4395">
        <w:rPr>
          <w:color w:val="231F20"/>
        </w:rPr>
        <w:t xml:space="preserve"> </w:t>
      </w:r>
      <w:r>
        <w:rPr>
          <w:color w:val="231F20"/>
        </w:rPr>
        <w:t>Contract,</w:t>
      </w:r>
      <w:r w:rsidR="00DC4395">
        <w:rPr>
          <w:color w:val="231F20"/>
        </w:rPr>
        <w:t xml:space="preserve"> </w:t>
      </w:r>
      <w:r>
        <w:rPr>
          <w:color w:val="231F20"/>
        </w:rPr>
        <w:t>all</w:t>
      </w:r>
      <w:r w:rsidR="00DC4395">
        <w:rPr>
          <w:color w:val="231F20"/>
        </w:rPr>
        <w:t xml:space="preserve"> </w:t>
      </w:r>
      <w:r>
        <w:rPr>
          <w:color w:val="231F20"/>
        </w:rPr>
        <w:t>at</w:t>
      </w:r>
      <w:r w:rsidR="00DC4395">
        <w:rPr>
          <w:color w:val="231F20"/>
        </w:rPr>
        <w:t xml:space="preserve"> </w:t>
      </w:r>
      <w:r>
        <w:rPr>
          <w:color w:val="231F20"/>
        </w:rPr>
        <w:t>the</w:t>
      </w:r>
      <w:r w:rsidR="00DC4395">
        <w:rPr>
          <w:color w:val="231F20"/>
        </w:rPr>
        <w:t xml:space="preserve"> </w:t>
      </w:r>
      <w:r>
        <w:rPr>
          <w:color w:val="231F20"/>
        </w:rPr>
        <w:t>Contractor's cost,</w:t>
      </w:r>
      <w:r w:rsidR="00DC4395">
        <w:rPr>
          <w:color w:val="231F20"/>
        </w:rPr>
        <w:t xml:space="preserve"> </w:t>
      </w:r>
      <w:r>
        <w:rPr>
          <w:color w:val="231F20"/>
        </w:rPr>
        <w:t>and</w:t>
      </w:r>
    </w:p>
    <w:p w14:paraId="4B04FE80" w14:textId="77777777" w:rsidR="005E6E3D" w:rsidRDefault="007B664E">
      <w:pPr>
        <w:pStyle w:val="ListParagraph"/>
        <w:numPr>
          <w:ilvl w:val="0"/>
          <w:numId w:val="43"/>
        </w:numPr>
        <w:tabs>
          <w:tab w:val="left" w:pos="1130"/>
        </w:tabs>
        <w:spacing w:before="18"/>
        <w:ind w:left="1129"/>
        <w:jc w:val="both"/>
      </w:pPr>
      <w:r>
        <w:rPr>
          <w:color w:val="231F20"/>
        </w:rPr>
        <w:t>additional</w:t>
      </w:r>
      <w:r w:rsidR="00DC4395">
        <w:rPr>
          <w:color w:val="231F20"/>
        </w:rPr>
        <w:t xml:space="preserve"> </w:t>
      </w:r>
      <w:r>
        <w:rPr>
          <w:color w:val="231F20"/>
        </w:rPr>
        <w:t>samples</w:t>
      </w:r>
      <w:r w:rsidR="00DC4395">
        <w:rPr>
          <w:color w:val="231F20"/>
        </w:rPr>
        <w:t xml:space="preserve"> </w:t>
      </w:r>
      <w:r>
        <w:rPr>
          <w:color w:val="231F20"/>
        </w:rPr>
        <w:t>instructed</w:t>
      </w:r>
      <w:r w:rsidR="00DC4395">
        <w:rPr>
          <w:color w:val="231F20"/>
        </w:rPr>
        <w:t xml:space="preserve"> </w:t>
      </w:r>
      <w:r>
        <w:rPr>
          <w:color w:val="231F20"/>
        </w:rPr>
        <w:t>by</w:t>
      </w:r>
      <w:r w:rsidR="00DC4395">
        <w:rPr>
          <w:color w:val="231F20"/>
        </w:rPr>
        <w:t xml:space="preserve"> </w:t>
      </w:r>
      <w:r>
        <w:rPr>
          <w:color w:val="231F20"/>
        </w:rPr>
        <w:t>the</w:t>
      </w:r>
      <w:r w:rsidR="00DC4395">
        <w:rPr>
          <w:color w:val="231F20"/>
        </w:rPr>
        <w:t xml:space="preserve"> </w:t>
      </w:r>
      <w:r>
        <w:rPr>
          <w:color w:val="231F20"/>
        </w:rPr>
        <w:t>Engineer</w:t>
      </w:r>
      <w:r w:rsidR="00DC4395">
        <w:rPr>
          <w:color w:val="231F20"/>
        </w:rPr>
        <w:t xml:space="preserve"> </w:t>
      </w:r>
      <w:r>
        <w:rPr>
          <w:color w:val="231F20"/>
        </w:rPr>
        <w:t>as</w:t>
      </w:r>
      <w:r w:rsidR="00DC4395">
        <w:rPr>
          <w:color w:val="231F20"/>
        </w:rPr>
        <w:t xml:space="preserve"> </w:t>
      </w:r>
      <w:r>
        <w:rPr>
          <w:color w:val="231F20"/>
        </w:rPr>
        <w:t>a</w:t>
      </w:r>
      <w:r w:rsidR="00DC4395">
        <w:rPr>
          <w:color w:val="231F20"/>
        </w:rPr>
        <w:t xml:space="preserve"> </w:t>
      </w:r>
      <w:r>
        <w:rPr>
          <w:color w:val="231F20"/>
          <w:spacing w:val="-3"/>
        </w:rPr>
        <w:t>Variation.</w:t>
      </w:r>
    </w:p>
    <w:p w14:paraId="19A45563" w14:textId="77777777" w:rsidR="005E6E3D" w:rsidRDefault="007B664E">
      <w:pPr>
        <w:pStyle w:val="BodyText"/>
        <w:spacing w:before="15"/>
        <w:ind w:left="1129"/>
      </w:pPr>
      <w:r>
        <w:rPr>
          <w:color w:val="231F20"/>
        </w:rPr>
        <w:t>Each sample shall be labeled as to origin and intended use in the Works.</w:t>
      </w:r>
    </w:p>
    <w:p w14:paraId="506C651F" w14:textId="77777777" w:rsidR="005E6E3D" w:rsidRDefault="007B664E">
      <w:pPr>
        <w:pStyle w:val="Heading4"/>
        <w:numPr>
          <w:ilvl w:val="1"/>
          <w:numId w:val="61"/>
        </w:numPr>
        <w:tabs>
          <w:tab w:val="left" w:pos="748"/>
          <w:tab w:val="left" w:pos="749"/>
        </w:tabs>
        <w:spacing w:before="234"/>
        <w:ind w:left="748" w:hanging="618"/>
        <w:rPr>
          <w:color w:val="231F20"/>
        </w:rPr>
      </w:pPr>
      <w:r>
        <w:rPr>
          <w:color w:val="231F20"/>
        </w:rPr>
        <w:t>Inspection</w:t>
      </w:r>
    </w:p>
    <w:p w14:paraId="69702BE7" w14:textId="77777777" w:rsidR="005E6E3D" w:rsidRDefault="007B664E">
      <w:pPr>
        <w:pStyle w:val="ListParagraph"/>
        <w:numPr>
          <w:ilvl w:val="2"/>
          <w:numId w:val="61"/>
        </w:numPr>
        <w:tabs>
          <w:tab w:val="left" w:pos="749"/>
        </w:tabs>
        <w:spacing w:before="235"/>
        <w:ind w:left="753" w:hanging="623"/>
        <w:rPr>
          <w:color w:val="231F20"/>
        </w:rPr>
      </w:pPr>
      <w:r>
        <w:rPr>
          <w:color w:val="231F20"/>
        </w:rPr>
        <w:t>The</w:t>
      </w:r>
      <w:r w:rsidR="00DC4395">
        <w:rPr>
          <w:color w:val="231F20"/>
        </w:rPr>
        <w:t xml:space="preserve"> </w:t>
      </w:r>
      <w:r>
        <w:rPr>
          <w:color w:val="231F20"/>
        </w:rPr>
        <w:t>Procuring</w:t>
      </w:r>
      <w:r w:rsidR="00DC4395">
        <w:rPr>
          <w:color w:val="231F20"/>
        </w:rPr>
        <w:t xml:space="preserve"> </w:t>
      </w:r>
      <w:r>
        <w:rPr>
          <w:color w:val="231F20"/>
        </w:rPr>
        <w:t>Entity's</w:t>
      </w:r>
      <w:r w:rsidR="00DC4395">
        <w:rPr>
          <w:color w:val="231F20"/>
        </w:rPr>
        <w:t xml:space="preserve"> </w:t>
      </w:r>
      <w:r>
        <w:rPr>
          <w:color w:val="231F20"/>
        </w:rPr>
        <w:t>Personnel</w:t>
      </w:r>
      <w:r w:rsidR="00DC4395">
        <w:rPr>
          <w:color w:val="231F20"/>
        </w:rPr>
        <w:t xml:space="preserve"> </w:t>
      </w:r>
      <w:r>
        <w:rPr>
          <w:color w:val="231F20"/>
        </w:rPr>
        <w:t>shall</w:t>
      </w:r>
      <w:r w:rsidR="00DC4395">
        <w:rPr>
          <w:color w:val="231F20"/>
        </w:rPr>
        <w:t xml:space="preserve"> </w:t>
      </w:r>
      <w:r>
        <w:rPr>
          <w:color w:val="231F20"/>
        </w:rPr>
        <w:t>at</w:t>
      </w:r>
      <w:r w:rsidR="00DC4395">
        <w:rPr>
          <w:color w:val="231F20"/>
        </w:rPr>
        <w:t xml:space="preserve"> </w:t>
      </w:r>
      <w:r>
        <w:rPr>
          <w:color w:val="231F20"/>
        </w:rPr>
        <w:t>all</w:t>
      </w:r>
      <w:r w:rsidR="00DC4395">
        <w:rPr>
          <w:color w:val="231F20"/>
        </w:rPr>
        <w:t xml:space="preserve"> </w:t>
      </w:r>
      <w:r>
        <w:rPr>
          <w:color w:val="231F20"/>
        </w:rPr>
        <w:t>reasonable</w:t>
      </w:r>
      <w:r w:rsidR="00DC4395">
        <w:rPr>
          <w:color w:val="231F20"/>
        </w:rPr>
        <w:t xml:space="preserve"> </w:t>
      </w:r>
      <w:r>
        <w:rPr>
          <w:color w:val="231F20"/>
        </w:rPr>
        <w:t>times:</w:t>
      </w:r>
    </w:p>
    <w:p w14:paraId="0F512E5D" w14:textId="77777777" w:rsidR="005E6E3D" w:rsidRDefault="00DC4395">
      <w:pPr>
        <w:pStyle w:val="ListParagraph"/>
        <w:numPr>
          <w:ilvl w:val="3"/>
          <w:numId w:val="61"/>
        </w:numPr>
        <w:tabs>
          <w:tab w:val="left" w:pos="1130"/>
        </w:tabs>
        <w:spacing w:before="39"/>
        <w:ind w:left="1132" w:hanging="384"/>
        <w:jc w:val="both"/>
        <w:rPr>
          <w:color w:val="231F20"/>
        </w:rPr>
      </w:pPr>
      <w:r>
        <w:rPr>
          <w:color w:val="231F20"/>
        </w:rPr>
        <w:t>H</w:t>
      </w:r>
      <w:r w:rsidR="007B664E">
        <w:rPr>
          <w:color w:val="231F20"/>
        </w:rPr>
        <w:t>ave</w:t>
      </w:r>
      <w:r>
        <w:rPr>
          <w:color w:val="231F20"/>
        </w:rPr>
        <w:t xml:space="preserve"> </w:t>
      </w:r>
      <w:r w:rsidR="007B664E">
        <w:rPr>
          <w:color w:val="231F20"/>
        </w:rPr>
        <w:t>full</w:t>
      </w:r>
      <w:r>
        <w:rPr>
          <w:color w:val="231F20"/>
        </w:rPr>
        <w:t xml:space="preserve"> </w:t>
      </w:r>
      <w:r w:rsidR="007B664E">
        <w:rPr>
          <w:color w:val="231F20"/>
        </w:rPr>
        <w:t>access</w:t>
      </w:r>
      <w:r>
        <w:rPr>
          <w:color w:val="231F20"/>
        </w:rPr>
        <w:t xml:space="preserve"> </w:t>
      </w:r>
      <w:r w:rsidR="007B664E">
        <w:rPr>
          <w:color w:val="231F20"/>
        </w:rPr>
        <w:t>to</w:t>
      </w:r>
      <w:r>
        <w:rPr>
          <w:color w:val="231F20"/>
        </w:rPr>
        <w:t xml:space="preserve"> </w:t>
      </w:r>
      <w:r w:rsidR="007B664E">
        <w:rPr>
          <w:color w:val="231F20"/>
        </w:rPr>
        <w:t>all</w:t>
      </w:r>
      <w:r>
        <w:rPr>
          <w:color w:val="231F20"/>
        </w:rPr>
        <w:t xml:space="preserve"> </w:t>
      </w:r>
      <w:r w:rsidR="007B664E">
        <w:rPr>
          <w:color w:val="231F20"/>
        </w:rPr>
        <w:t>parts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and</w:t>
      </w:r>
      <w:r>
        <w:rPr>
          <w:color w:val="231F20"/>
        </w:rPr>
        <w:t xml:space="preserve"> </w:t>
      </w:r>
      <w:r w:rsidR="007B664E">
        <w:rPr>
          <w:color w:val="231F20"/>
        </w:rPr>
        <w:t>to</w:t>
      </w:r>
      <w:r>
        <w:rPr>
          <w:color w:val="231F20"/>
        </w:rPr>
        <w:t xml:space="preserve"> </w:t>
      </w:r>
      <w:r w:rsidR="007B664E">
        <w:rPr>
          <w:color w:val="231F20"/>
        </w:rPr>
        <w:t>all</w:t>
      </w:r>
      <w:r>
        <w:rPr>
          <w:color w:val="231F20"/>
        </w:rPr>
        <w:t xml:space="preserve"> </w:t>
      </w:r>
      <w:r w:rsidR="007B664E">
        <w:rPr>
          <w:color w:val="231F20"/>
        </w:rPr>
        <w:t>places</w:t>
      </w:r>
      <w:r>
        <w:rPr>
          <w:color w:val="231F20"/>
        </w:rPr>
        <w:t xml:space="preserve"> </w:t>
      </w:r>
      <w:r w:rsidR="007B664E">
        <w:rPr>
          <w:color w:val="231F20"/>
        </w:rPr>
        <w:t>from</w:t>
      </w:r>
      <w:r>
        <w:rPr>
          <w:color w:val="231F20"/>
        </w:rPr>
        <w:t xml:space="preserve"> </w:t>
      </w:r>
      <w:r w:rsidR="007B664E">
        <w:rPr>
          <w:color w:val="231F20"/>
        </w:rPr>
        <w:t>which</w:t>
      </w:r>
      <w:r>
        <w:rPr>
          <w:color w:val="231F20"/>
        </w:rPr>
        <w:t xml:space="preserve"> </w:t>
      </w:r>
      <w:r w:rsidR="007B664E">
        <w:rPr>
          <w:color w:val="231F20"/>
        </w:rPr>
        <w:t>natural</w:t>
      </w:r>
      <w:r>
        <w:rPr>
          <w:color w:val="231F20"/>
        </w:rPr>
        <w:t xml:space="preserve"> </w:t>
      </w:r>
      <w:r w:rsidR="007B664E">
        <w:rPr>
          <w:color w:val="231F20"/>
        </w:rPr>
        <w:t>Materials</w:t>
      </w:r>
      <w:r>
        <w:rPr>
          <w:color w:val="231F20"/>
        </w:rPr>
        <w:t xml:space="preserve"> </w:t>
      </w:r>
      <w:r w:rsidR="007B664E">
        <w:rPr>
          <w:color w:val="231F20"/>
        </w:rPr>
        <w:t>are</w:t>
      </w:r>
      <w:r>
        <w:rPr>
          <w:color w:val="231F20"/>
        </w:rPr>
        <w:t xml:space="preserve"> </w:t>
      </w:r>
      <w:r w:rsidR="007B664E">
        <w:rPr>
          <w:color w:val="231F20"/>
        </w:rPr>
        <w:t>being</w:t>
      </w:r>
      <w:r>
        <w:rPr>
          <w:color w:val="231F20"/>
        </w:rPr>
        <w:t xml:space="preserve"> </w:t>
      </w:r>
      <w:r w:rsidR="007B664E">
        <w:rPr>
          <w:color w:val="231F20"/>
        </w:rPr>
        <w:t>obtained,</w:t>
      </w:r>
      <w:r>
        <w:rPr>
          <w:color w:val="231F20"/>
        </w:rPr>
        <w:t xml:space="preserve"> </w:t>
      </w:r>
      <w:r w:rsidR="007B664E">
        <w:rPr>
          <w:color w:val="231F20"/>
        </w:rPr>
        <w:t>and</w:t>
      </w:r>
    </w:p>
    <w:p w14:paraId="386C5969" w14:textId="77777777" w:rsidR="005E6E3D" w:rsidRDefault="00946CB5">
      <w:pPr>
        <w:pStyle w:val="ListParagraph"/>
        <w:numPr>
          <w:ilvl w:val="3"/>
          <w:numId w:val="61"/>
        </w:numPr>
        <w:tabs>
          <w:tab w:val="left" w:pos="1130"/>
        </w:tabs>
        <w:spacing w:before="48" w:line="230" w:lineRule="auto"/>
        <w:ind w:left="1132" w:right="305" w:hanging="390"/>
        <w:jc w:val="both"/>
        <w:rPr>
          <w:color w:val="231F20"/>
        </w:rPr>
      </w:pPr>
      <w:r>
        <w:rPr>
          <w:color w:val="231F20"/>
        </w:rPr>
        <w:t>During</w:t>
      </w:r>
      <w:r w:rsidR="007B664E">
        <w:rPr>
          <w:color w:val="231F20"/>
        </w:rPr>
        <w:t xml:space="preserve"> production, manufacture and construction (at the Site and elsewhere), be entitled to examine, inspect,</w:t>
      </w:r>
      <w:r w:rsidR="00DC4395">
        <w:rPr>
          <w:color w:val="231F20"/>
        </w:rPr>
        <w:t xml:space="preserve"> </w:t>
      </w:r>
      <w:r w:rsidR="007B664E">
        <w:rPr>
          <w:color w:val="231F20"/>
        </w:rPr>
        <w:t>measure</w:t>
      </w:r>
      <w:r w:rsidR="00DC4395">
        <w:rPr>
          <w:color w:val="231F20"/>
        </w:rPr>
        <w:t xml:space="preserve"> </w:t>
      </w:r>
      <w:r w:rsidR="007B664E">
        <w:rPr>
          <w:color w:val="231F20"/>
        </w:rPr>
        <w:t>and</w:t>
      </w:r>
      <w:r w:rsidR="00DC4395">
        <w:rPr>
          <w:color w:val="231F20"/>
        </w:rPr>
        <w:t xml:space="preserve"> </w:t>
      </w:r>
      <w:r w:rsidR="007B664E">
        <w:rPr>
          <w:color w:val="231F20"/>
        </w:rPr>
        <w:t>test</w:t>
      </w:r>
      <w:r w:rsidR="00DC4395">
        <w:rPr>
          <w:color w:val="231F20"/>
        </w:rPr>
        <w:t xml:space="preserve"> </w:t>
      </w:r>
      <w:r w:rsidR="007B664E">
        <w:rPr>
          <w:color w:val="231F20"/>
        </w:rPr>
        <w:t>the</w:t>
      </w:r>
      <w:r w:rsidR="00DC4395">
        <w:rPr>
          <w:color w:val="231F20"/>
        </w:rPr>
        <w:t xml:space="preserve"> </w:t>
      </w:r>
      <w:r w:rsidR="007B664E">
        <w:rPr>
          <w:color w:val="231F20"/>
        </w:rPr>
        <w:t>materials</w:t>
      </w:r>
      <w:r w:rsidR="00DC4395">
        <w:rPr>
          <w:color w:val="231F20"/>
        </w:rPr>
        <w:t xml:space="preserve"> </w:t>
      </w:r>
      <w:r w:rsidR="007B664E">
        <w:rPr>
          <w:color w:val="231F20"/>
        </w:rPr>
        <w:t>and</w:t>
      </w:r>
      <w:r w:rsidR="00DC4395">
        <w:rPr>
          <w:color w:val="231F20"/>
        </w:rPr>
        <w:t xml:space="preserve"> </w:t>
      </w:r>
      <w:r w:rsidR="007B664E">
        <w:rPr>
          <w:color w:val="231F20"/>
        </w:rPr>
        <w:t>workmanship,</w:t>
      </w:r>
      <w:r w:rsidR="00621724">
        <w:rPr>
          <w:color w:val="231F20"/>
        </w:rPr>
        <w:t xml:space="preserve"> </w:t>
      </w:r>
      <w:r w:rsidR="007B664E">
        <w:rPr>
          <w:color w:val="231F20"/>
        </w:rPr>
        <w:t>and</w:t>
      </w:r>
      <w:r w:rsidR="00DC4395">
        <w:rPr>
          <w:color w:val="231F20"/>
        </w:rPr>
        <w:t xml:space="preserve"> </w:t>
      </w:r>
      <w:r w:rsidR="007B664E">
        <w:rPr>
          <w:color w:val="231F20"/>
        </w:rPr>
        <w:t>to</w:t>
      </w:r>
      <w:r w:rsidR="00DC4395">
        <w:rPr>
          <w:color w:val="231F20"/>
        </w:rPr>
        <w:t xml:space="preserve"> </w:t>
      </w:r>
      <w:r w:rsidR="007B664E">
        <w:rPr>
          <w:color w:val="231F20"/>
        </w:rPr>
        <w:t>check</w:t>
      </w:r>
      <w:r w:rsidR="00DC4395">
        <w:rPr>
          <w:color w:val="231F20"/>
        </w:rPr>
        <w:t xml:space="preserve"> </w:t>
      </w:r>
      <w:r w:rsidR="007B664E">
        <w:rPr>
          <w:color w:val="231F20"/>
        </w:rPr>
        <w:t>the</w:t>
      </w:r>
      <w:r w:rsidR="00DC4395">
        <w:rPr>
          <w:color w:val="231F20"/>
        </w:rPr>
        <w:t xml:space="preserve"> </w:t>
      </w:r>
      <w:r w:rsidR="007B664E">
        <w:rPr>
          <w:color w:val="231F20"/>
        </w:rPr>
        <w:t>progress</w:t>
      </w:r>
      <w:r w:rsidR="00DC4395">
        <w:rPr>
          <w:color w:val="231F20"/>
        </w:rPr>
        <w:t xml:space="preserve"> </w:t>
      </w:r>
      <w:r w:rsidR="007B664E">
        <w:rPr>
          <w:color w:val="231F20"/>
        </w:rPr>
        <w:t>of</w:t>
      </w:r>
      <w:r w:rsidR="00DC4395">
        <w:rPr>
          <w:color w:val="231F20"/>
        </w:rPr>
        <w:t xml:space="preserve"> </w:t>
      </w:r>
      <w:r w:rsidR="007B664E">
        <w:rPr>
          <w:color w:val="231F20"/>
        </w:rPr>
        <w:t>manufacture</w:t>
      </w:r>
      <w:r w:rsidR="00DC4395">
        <w:rPr>
          <w:color w:val="231F20"/>
        </w:rPr>
        <w:t xml:space="preserve"> </w:t>
      </w:r>
      <w:r w:rsidR="007B664E">
        <w:rPr>
          <w:color w:val="231F20"/>
        </w:rPr>
        <w:t>of</w:t>
      </w:r>
      <w:r w:rsidR="00DC4395">
        <w:rPr>
          <w:color w:val="231F20"/>
        </w:rPr>
        <w:t xml:space="preserve"> </w:t>
      </w:r>
      <w:r w:rsidR="007B664E">
        <w:rPr>
          <w:color w:val="231F20"/>
        </w:rPr>
        <w:t>Plant and</w:t>
      </w:r>
      <w:r w:rsidR="00DC4395">
        <w:rPr>
          <w:color w:val="231F20"/>
        </w:rPr>
        <w:t xml:space="preserve"> </w:t>
      </w:r>
      <w:r w:rsidR="007B664E">
        <w:rPr>
          <w:color w:val="231F20"/>
        </w:rPr>
        <w:t>production</w:t>
      </w:r>
      <w:r w:rsidR="00DC4395">
        <w:rPr>
          <w:color w:val="231F20"/>
        </w:rPr>
        <w:t xml:space="preserve"> </w:t>
      </w:r>
      <w:r w:rsidR="007B664E">
        <w:rPr>
          <w:color w:val="231F20"/>
        </w:rPr>
        <w:t>and</w:t>
      </w:r>
      <w:r w:rsidR="00DC4395">
        <w:rPr>
          <w:color w:val="231F20"/>
        </w:rPr>
        <w:t xml:space="preserve"> </w:t>
      </w:r>
      <w:r w:rsidR="007B664E">
        <w:rPr>
          <w:color w:val="231F20"/>
        </w:rPr>
        <w:t>manufacture</w:t>
      </w:r>
      <w:r w:rsidR="00DC4395">
        <w:rPr>
          <w:color w:val="231F20"/>
        </w:rPr>
        <w:t xml:space="preserve"> </w:t>
      </w:r>
      <w:r w:rsidR="007B664E">
        <w:rPr>
          <w:color w:val="231F20"/>
        </w:rPr>
        <w:t>of</w:t>
      </w:r>
      <w:r w:rsidR="00DC4395">
        <w:rPr>
          <w:color w:val="231F20"/>
        </w:rPr>
        <w:t xml:space="preserve"> </w:t>
      </w:r>
      <w:r w:rsidR="007B664E">
        <w:rPr>
          <w:color w:val="231F20"/>
        </w:rPr>
        <w:t>Materials.</w:t>
      </w:r>
    </w:p>
    <w:p w14:paraId="2FAEF0C1" w14:textId="77777777" w:rsidR="005E6E3D" w:rsidRDefault="007B664E" w:rsidP="00621724">
      <w:pPr>
        <w:pStyle w:val="ListParagraph"/>
        <w:numPr>
          <w:ilvl w:val="2"/>
          <w:numId w:val="61"/>
        </w:numPr>
        <w:tabs>
          <w:tab w:val="left" w:pos="743"/>
        </w:tabs>
        <w:spacing w:before="120" w:after="120" w:line="230" w:lineRule="auto"/>
        <w:ind w:left="753" w:right="304" w:hanging="623"/>
        <w:jc w:val="both"/>
        <w:rPr>
          <w:color w:val="231F20"/>
        </w:rPr>
      </w:pPr>
      <w:r>
        <w:rPr>
          <w:color w:val="231F20"/>
        </w:rPr>
        <w:t>The Contractor shall give the Procuring Entity's Personnel full opportunity to carry out these activities, including providing access, facilities, permissions and safety equipment. No such activity shall relieve the Contractor</w:t>
      </w:r>
      <w:r w:rsidR="00DC4395">
        <w:rPr>
          <w:color w:val="231F20"/>
        </w:rPr>
        <w:t xml:space="preserve"> </w:t>
      </w:r>
      <w:r>
        <w:rPr>
          <w:color w:val="231F20"/>
        </w:rPr>
        <w:t>from</w:t>
      </w:r>
      <w:r w:rsidR="00DC4395">
        <w:rPr>
          <w:color w:val="231F20"/>
        </w:rPr>
        <w:t xml:space="preserve"> </w:t>
      </w:r>
      <w:r>
        <w:rPr>
          <w:color w:val="231F20"/>
        </w:rPr>
        <w:t>any</w:t>
      </w:r>
      <w:r w:rsidR="00DC4395">
        <w:rPr>
          <w:color w:val="231F20"/>
        </w:rPr>
        <w:t xml:space="preserve"> </w:t>
      </w:r>
      <w:r>
        <w:rPr>
          <w:color w:val="231F20"/>
        </w:rPr>
        <w:t>obligation</w:t>
      </w:r>
      <w:r w:rsidR="00DC4395">
        <w:rPr>
          <w:color w:val="231F20"/>
        </w:rPr>
        <w:t xml:space="preserve"> </w:t>
      </w:r>
      <w:r>
        <w:rPr>
          <w:color w:val="231F20"/>
        </w:rPr>
        <w:t>or</w:t>
      </w:r>
      <w:r w:rsidR="00DC4395">
        <w:rPr>
          <w:color w:val="231F20"/>
        </w:rPr>
        <w:t xml:space="preserve"> </w:t>
      </w:r>
      <w:r>
        <w:rPr>
          <w:color w:val="231F20"/>
        </w:rPr>
        <w:t>responsibility.</w:t>
      </w:r>
    </w:p>
    <w:p w14:paraId="6556ED42" w14:textId="77777777" w:rsidR="005E6E3D" w:rsidRDefault="007B664E" w:rsidP="00621724">
      <w:pPr>
        <w:pStyle w:val="BodyText"/>
        <w:spacing w:before="120" w:after="120" w:line="230" w:lineRule="auto"/>
        <w:ind w:left="748" w:right="304" w:hanging="6"/>
        <w:jc w:val="both"/>
      </w:pPr>
      <w:r>
        <w:rPr>
          <w:color w:val="231F20"/>
        </w:rPr>
        <w:t>The</w:t>
      </w:r>
      <w:r w:rsidR="00DC4395">
        <w:rPr>
          <w:color w:val="231F20"/>
        </w:rPr>
        <w:t xml:space="preserve"> </w:t>
      </w:r>
      <w:r>
        <w:rPr>
          <w:color w:val="231F20"/>
        </w:rPr>
        <w:t>Contractor</w:t>
      </w:r>
      <w:r w:rsidR="00DC4395">
        <w:rPr>
          <w:color w:val="231F20"/>
        </w:rPr>
        <w:t xml:space="preserve"> </w:t>
      </w:r>
      <w:r>
        <w:rPr>
          <w:color w:val="231F20"/>
        </w:rPr>
        <w:t>shall</w:t>
      </w:r>
      <w:r w:rsidR="00DC4395">
        <w:rPr>
          <w:color w:val="231F20"/>
        </w:rPr>
        <w:t xml:space="preserve"> </w:t>
      </w:r>
      <w:r>
        <w:rPr>
          <w:color w:val="231F20"/>
        </w:rPr>
        <w:t>give</w:t>
      </w:r>
      <w:r w:rsidR="00DC4395">
        <w:rPr>
          <w:color w:val="231F20"/>
        </w:rPr>
        <w:t xml:space="preserve"> </w:t>
      </w:r>
      <w:r>
        <w:rPr>
          <w:color w:val="231F20"/>
        </w:rPr>
        <w:t>notice</w:t>
      </w:r>
      <w:r w:rsidR="00DC4395">
        <w:rPr>
          <w:color w:val="231F20"/>
        </w:rPr>
        <w:t xml:space="preserve"> </w:t>
      </w:r>
      <w:r>
        <w:rPr>
          <w:color w:val="231F20"/>
        </w:rPr>
        <w:t>to</w:t>
      </w:r>
      <w:r w:rsidR="00DC4395">
        <w:rPr>
          <w:color w:val="231F20"/>
        </w:rPr>
        <w:t xml:space="preserve"> </w:t>
      </w:r>
      <w:r>
        <w:rPr>
          <w:color w:val="231F20"/>
        </w:rPr>
        <w:t>the</w:t>
      </w:r>
      <w:r w:rsidR="00DC4395">
        <w:rPr>
          <w:color w:val="231F20"/>
        </w:rPr>
        <w:t xml:space="preserve"> </w:t>
      </w:r>
      <w:r>
        <w:rPr>
          <w:color w:val="231F20"/>
        </w:rPr>
        <w:t>Engineer</w:t>
      </w:r>
      <w:r w:rsidR="00DC4395">
        <w:rPr>
          <w:color w:val="231F20"/>
        </w:rPr>
        <w:t xml:space="preserve"> </w:t>
      </w:r>
      <w:r>
        <w:rPr>
          <w:color w:val="231F20"/>
        </w:rPr>
        <w:t>whenever</w:t>
      </w:r>
      <w:r w:rsidR="00DC4395">
        <w:rPr>
          <w:color w:val="231F20"/>
        </w:rPr>
        <w:t xml:space="preserve"> </w:t>
      </w:r>
      <w:r>
        <w:rPr>
          <w:color w:val="231F20"/>
        </w:rPr>
        <w:t>any</w:t>
      </w:r>
      <w:r w:rsidR="00DC4395">
        <w:rPr>
          <w:color w:val="231F20"/>
        </w:rPr>
        <w:t xml:space="preserve"> </w:t>
      </w:r>
      <w:r>
        <w:rPr>
          <w:color w:val="231F20"/>
        </w:rPr>
        <w:t>work</w:t>
      </w:r>
      <w:r w:rsidR="00DC4395">
        <w:rPr>
          <w:color w:val="231F20"/>
        </w:rPr>
        <w:t xml:space="preserve"> </w:t>
      </w:r>
      <w:r>
        <w:rPr>
          <w:color w:val="231F20"/>
        </w:rPr>
        <w:t>is</w:t>
      </w:r>
      <w:r w:rsidR="00DC4395">
        <w:rPr>
          <w:color w:val="231F20"/>
        </w:rPr>
        <w:t xml:space="preserve"> </w:t>
      </w:r>
      <w:r>
        <w:rPr>
          <w:color w:val="231F20"/>
        </w:rPr>
        <w:t>ready</w:t>
      </w:r>
      <w:r w:rsidR="00DC4395">
        <w:rPr>
          <w:color w:val="231F20"/>
        </w:rPr>
        <w:t xml:space="preserve"> </w:t>
      </w:r>
      <w:r>
        <w:rPr>
          <w:color w:val="231F20"/>
        </w:rPr>
        <w:t>and</w:t>
      </w:r>
      <w:r w:rsidR="00DC4395">
        <w:rPr>
          <w:color w:val="231F20"/>
        </w:rPr>
        <w:t xml:space="preserve"> </w:t>
      </w:r>
      <w:r>
        <w:rPr>
          <w:color w:val="231F20"/>
        </w:rPr>
        <w:t>before</w:t>
      </w:r>
      <w:r w:rsidR="00DC4395">
        <w:rPr>
          <w:color w:val="231F20"/>
        </w:rPr>
        <w:t xml:space="preserve"> </w:t>
      </w:r>
      <w:r>
        <w:rPr>
          <w:color w:val="231F20"/>
        </w:rPr>
        <w:t>it</w:t>
      </w:r>
      <w:r w:rsidR="00DC4395">
        <w:rPr>
          <w:color w:val="231F20"/>
        </w:rPr>
        <w:t xml:space="preserve"> </w:t>
      </w:r>
      <w:r>
        <w:rPr>
          <w:color w:val="231F20"/>
        </w:rPr>
        <w:t>is</w:t>
      </w:r>
      <w:r w:rsidR="00DC4395">
        <w:rPr>
          <w:color w:val="231F20"/>
        </w:rPr>
        <w:t xml:space="preserve"> </w:t>
      </w:r>
      <w:r>
        <w:rPr>
          <w:color w:val="231F20"/>
        </w:rPr>
        <w:t>covered</w:t>
      </w:r>
      <w:r w:rsidR="00DC4395">
        <w:rPr>
          <w:color w:val="231F20"/>
        </w:rPr>
        <w:t xml:space="preserve"> </w:t>
      </w:r>
      <w:r>
        <w:rPr>
          <w:color w:val="231F20"/>
        </w:rPr>
        <w:t>up,</w:t>
      </w:r>
      <w:r w:rsidR="00DC4395">
        <w:rPr>
          <w:color w:val="231F20"/>
        </w:rPr>
        <w:t xml:space="preserve"> </w:t>
      </w:r>
      <w:r>
        <w:rPr>
          <w:color w:val="231F20"/>
        </w:rPr>
        <w:t>put</w:t>
      </w:r>
      <w:r w:rsidR="00DC4395">
        <w:rPr>
          <w:color w:val="231F20"/>
        </w:rPr>
        <w:t xml:space="preserve"> </w:t>
      </w:r>
      <w:r>
        <w:rPr>
          <w:color w:val="231F20"/>
        </w:rPr>
        <w:t>out of sight, or packaged for storage or transport. The Engineer shall then either carry out the examination, inspection,</w:t>
      </w:r>
      <w:r w:rsidR="00DC4395">
        <w:rPr>
          <w:color w:val="231F20"/>
        </w:rPr>
        <w:t xml:space="preserve"> </w:t>
      </w:r>
      <w:r>
        <w:rPr>
          <w:color w:val="231F20"/>
        </w:rPr>
        <w:t>measurement</w:t>
      </w:r>
      <w:r w:rsidR="00DC4395">
        <w:rPr>
          <w:color w:val="231F20"/>
        </w:rPr>
        <w:t xml:space="preserve"> </w:t>
      </w:r>
      <w:r>
        <w:rPr>
          <w:color w:val="231F20"/>
        </w:rPr>
        <w:t>or</w:t>
      </w:r>
      <w:r w:rsidR="00DC4395">
        <w:rPr>
          <w:color w:val="231F20"/>
        </w:rPr>
        <w:t xml:space="preserve"> </w:t>
      </w:r>
      <w:r>
        <w:rPr>
          <w:color w:val="231F20"/>
        </w:rPr>
        <w:t>testing</w:t>
      </w:r>
      <w:r w:rsidR="00DC4395">
        <w:rPr>
          <w:color w:val="231F20"/>
        </w:rPr>
        <w:t xml:space="preserve"> </w:t>
      </w:r>
      <w:r>
        <w:rPr>
          <w:color w:val="231F20"/>
        </w:rPr>
        <w:t>without</w:t>
      </w:r>
      <w:r w:rsidR="00DC4395">
        <w:rPr>
          <w:color w:val="231F20"/>
        </w:rPr>
        <w:t xml:space="preserve"> </w:t>
      </w:r>
      <w:r>
        <w:rPr>
          <w:color w:val="231F20"/>
        </w:rPr>
        <w:t>unreasonable</w:t>
      </w:r>
      <w:r w:rsidR="00DC4395">
        <w:rPr>
          <w:color w:val="231F20"/>
        </w:rPr>
        <w:t xml:space="preserve"> </w:t>
      </w:r>
      <w:r>
        <w:rPr>
          <w:color w:val="231F20"/>
          <w:spacing w:val="-3"/>
        </w:rPr>
        <w:t>delay,</w:t>
      </w:r>
      <w:r w:rsidR="00DC4395">
        <w:rPr>
          <w:color w:val="231F20"/>
          <w:spacing w:val="-3"/>
        </w:rPr>
        <w:t xml:space="preserve"> </w:t>
      </w:r>
      <w:r>
        <w:rPr>
          <w:color w:val="231F20"/>
        </w:rPr>
        <w:t>or</w:t>
      </w:r>
      <w:r w:rsidR="00DC4395">
        <w:rPr>
          <w:color w:val="231F20"/>
        </w:rPr>
        <w:t xml:space="preserve"> </w:t>
      </w:r>
      <w:r>
        <w:rPr>
          <w:color w:val="231F20"/>
        </w:rPr>
        <w:t>promptly</w:t>
      </w:r>
      <w:r w:rsidR="00DC4395">
        <w:rPr>
          <w:color w:val="231F20"/>
        </w:rPr>
        <w:t xml:space="preserve"> </w:t>
      </w:r>
      <w:r>
        <w:rPr>
          <w:color w:val="231F20"/>
        </w:rPr>
        <w:t>give</w:t>
      </w:r>
      <w:r w:rsidR="00DC4395">
        <w:rPr>
          <w:color w:val="231F20"/>
        </w:rPr>
        <w:t xml:space="preserve"> </w:t>
      </w:r>
      <w:r>
        <w:rPr>
          <w:color w:val="231F20"/>
        </w:rPr>
        <w:t>notice</w:t>
      </w:r>
      <w:r w:rsidR="00DC4395">
        <w:rPr>
          <w:color w:val="231F20"/>
        </w:rPr>
        <w:t xml:space="preserve"> </w:t>
      </w:r>
      <w:r>
        <w:rPr>
          <w:color w:val="231F20"/>
        </w:rPr>
        <w:t>to</w:t>
      </w:r>
      <w:r w:rsidR="00DC4395">
        <w:rPr>
          <w:color w:val="231F20"/>
        </w:rPr>
        <w:t xml:space="preserve"> </w:t>
      </w:r>
      <w:r>
        <w:rPr>
          <w:color w:val="231F20"/>
        </w:rPr>
        <w:t>the</w:t>
      </w:r>
      <w:r w:rsidR="00DC4395">
        <w:rPr>
          <w:color w:val="231F20"/>
        </w:rPr>
        <w:t xml:space="preserve"> </w:t>
      </w:r>
      <w:r>
        <w:rPr>
          <w:color w:val="231F20"/>
        </w:rPr>
        <w:t>Contractor</w:t>
      </w:r>
      <w:r w:rsidR="00DC4395">
        <w:rPr>
          <w:color w:val="231F20"/>
        </w:rPr>
        <w:t xml:space="preserve"> </w:t>
      </w:r>
      <w:r>
        <w:rPr>
          <w:color w:val="231F20"/>
        </w:rPr>
        <w:t>that the</w:t>
      </w:r>
      <w:r w:rsidR="00DC4395">
        <w:rPr>
          <w:color w:val="231F20"/>
        </w:rPr>
        <w:t xml:space="preserve"> </w:t>
      </w:r>
      <w:r>
        <w:rPr>
          <w:color w:val="231F20"/>
        </w:rPr>
        <w:t>Engineer</w:t>
      </w:r>
      <w:r w:rsidR="00DC4395">
        <w:rPr>
          <w:color w:val="231F20"/>
        </w:rPr>
        <w:t xml:space="preserve"> </w:t>
      </w:r>
      <w:r>
        <w:rPr>
          <w:color w:val="231F20"/>
        </w:rPr>
        <w:t>does</w:t>
      </w:r>
      <w:r w:rsidR="00DC4395">
        <w:rPr>
          <w:color w:val="231F20"/>
        </w:rPr>
        <w:t xml:space="preserve"> </w:t>
      </w:r>
      <w:r>
        <w:rPr>
          <w:color w:val="231F20"/>
        </w:rPr>
        <w:t>not</w:t>
      </w:r>
      <w:r w:rsidR="00DC4395">
        <w:rPr>
          <w:color w:val="231F20"/>
        </w:rPr>
        <w:t xml:space="preserve"> </w:t>
      </w:r>
      <w:r>
        <w:rPr>
          <w:color w:val="231F20"/>
        </w:rPr>
        <w:t>require</w:t>
      </w:r>
      <w:r w:rsidR="00DC4395">
        <w:rPr>
          <w:color w:val="231F20"/>
        </w:rPr>
        <w:t xml:space="preserve"> </w:t>
      </w:r>
      <w:r>
        <w:rPr>
          <w:color w:val="231F20"/>
        </w:rPr>
        <w:t>to</w:t>
      </w:r>
      <w:r w:rsidR="00DC4395">
        <w:rPr>
          <w:color w:val="231F20"/>
        </w:rPr>
        <w:t xml:space="preserve"> </w:t>
      </w:r>
      <w:r>
        <w:rPr>
          <w:color w:val="231F20"/>
        </w:rPr>
        <w:t>do</w:t>
      </w:r>
      <w:r w:rsidR="00DC4395">
        <w:rPr>
          <w:color w:val="231F20"/>
        </w:rPr>
        <w:t xml:space="preserve"> </w:t>
      </w:r>
      <w:r>
        <w:rPr>
          <w:color w:val="231F20"/>
        </w:rPr>
        <w:t>so.</w:t>
      </w:r>
      <w:r w:rsidR="00DC4395">
        <w:rPr>
          <w:color w:val="231F20"/>
        </w:rPr>
        <w:t xml:space="preserve"> </w:t>
      </w:r>
      <w:r>
        <w:rPr>
          <w:color w:val="231F20"/>
        </w:rPr>
        <w:t>If</w:t>
      </w:r>
      <w:r w:rsidR="00DC4395">
        <w:rPr>
          <w:color w:val="231F20"/>
        </w:rPr>
        <w:t xml:space="preserve"> </w:t>
      </w:r>
      <w:r>
        <w:rPr>
          <w:color w:val="231F20"/>
        </w:rPr>
        <w:t>the</w:t>
      </w:r>
      <w:r w:rsidR="00DC4395">
        <w:rPr>
          <w:color w:val="231F20"/>
        </w:rPr>
        <w:t xml:space="preserve"> </w:t>
      </w:r>
      <w:r>
        <w:rPr>
          <w:color w:val="231F20"/>
        </w:rPr>
        <w:t>Contractor</w:t>
      </w:r>
      <w:r w:rsidR="00DC4395">
        <w:rPr>
          <w:color w:val="231F20"/>
        </w:rPr>
        <w:t xml:space="preserve"> </w:t>
      </w:r>
      <w:r>
        <w:rPr>
          <w:color w:val="231F20"/>
        </w:rPr>
        <w:t>fails</w:t>
      </w:r>
      <w:r w:rsidR="00DC4395">
        <w:rPr>
          <w:color w:val="231F20"/>
        </w:rPr>
        <w:t xml:space="preserve"> </w:t>
      </w:r>
      <w:r>
        <w:rPr>
          <w:color w:val="231F20"/>
        </w:rPr>
        <w:t>to</w:t>
      </w:r>
      <w:r w:rsidR="00DC4395">
        <w:rPr>
          <w:color w:val="231F20"/>
        </w:rPr>
        <w:t xml:space="preserve"> </w:t>
      </w:r>
      <w:r>
        <w:rPr>
          <w:color w:val="231F20"/>
        </w:rPr>
        <w:t>give</w:t>
      </w:r>
      <w:r w:rsidR="00DC4395">
        <w:rPr>
          <w:color w:val="231F20"/>
        </w:rPr>
        <w:t xml:space="preserve"> </w:t>
      </w:r>
      <w:r>
        <w:rPr>
          <w:color w:val="231F20"/>
        </w:rPr>
        <w:t>the</w:t>
      </w:r>
      <w:r w:rsidR="00DC4395">
        <w:rPr>
          <w:color w:val="231F20"/>
        </w:rPr>
        <w:t xml:space="preserve"> </w:t>
      </w:r>
      <w:r>
        <w:rPr>
          <w:color w:val="231F20"/>
        </w:rPr>
        <w:t>notice,</w:t>
      </w:r>
      <w:r w:rsidR="00DC4395">
        <w:rPr>
          <w:color w:val="231F20"/>
        </w:rPr>
        <w:t xml:space="preserve"> </w:t>
      </w:r>
      <w:r>
        <w:rPr>
          <w:color w:val="231F20"/>
        </w:rPr>
        <w:t>he</w:t>
      </w:r>
      <w:r w:rsidR="00DC4395">
        <w:rPr>
          <w:color w:val="231F20"/>
        </w:rPr>
        <w:t xml:space="preserve"> </w:t>
      </w:r>
      <w:r>
        <w:rPr>
          <w:color w:val="231F20"/>
        </w:rPr>
        <w:t>shall,</w:t>
      </w:r>
      <w:r w:rsidR="00DC4395">
        <w:rPr>
          <w:color w:val="231F20"/>
        </w:rPr>
        <w:t xml:space="preserve"> </w:t>
      </w:r>
      <w:r>
        <w:rPr>
          <w:color w:val="231F20"/>
        </w:rPr>
        <w:t>if</w:t>
      </w:r>
      <w:r w:rsidR="00DC4395">
        <w:rPr>
          <w:color w:val="231F20"/>
        </w:rPr>
        <w:t xml:space="preserve"> </w:t>
      </w:r>
      <w:r>
        <w:rPr>
          <w:color w:val="231F20"/>
        </w:rPr>
        <w:t>and</w:t>
      </w:r>
      <w:r w:rsidR="00DC4395">
        <w:rPr>
          <w:color w:val="231F20"/>
        </w:rPr>
        <w:t xml:space="preserve"> </w:t>
      </w:r>
      <w:r>
        <w:rPr>
          <w:color w:val="231F20"/>
        </w:rPr>
        <w:t>when</w:t>
      </w:r>
      <w:r w:rsidR="00DC4395">
        <w:rPr>
          <w:color w:val="231F20"/>
        </w:rPr>
        <w:t xml:space="preserve"> </w:t>
      </w:r>
      <w:r>
        <w:rPr>
          <w:color w:val="231F20"/>
        </w:rPr>
        <w:t>required</w:t>
      </w:r>
      <w:r w:rsidR="00DC4395">
        <w:rPr>
          <w:color w:val="231F20"/>
        </w:rPr>
        <w:t xml:space="preserve"> </w:t>
      </w:r>
      <w:r>
        <w:rPr>
          <w:color w:val="231F20"/>
        </w:rPr>
        <w:t>by the</w:t>
      </w:r>
      <w:r w:rsidR="00DC4395">
        <w:rPr>
          <w:color w:val="231F20"/>
        </w:rPr>
        <w:t xml:space="preserve"> </w:t>
      </w:r>
      <w:r>
        <w:rPr>
          <w:color w:val="231F20"/>
        </w:rPr>
        <w:t>Engineer,</w:t>
      </w:r>
      <w:r w:rsidR="00DC4395">
        <w:rPr>
          <w:color w:val="231F20"/>
        </w:rPr>
        <w:t xml:space="preserve"> </w:t>
      </w:r>
      <w:r>
        <w:rPr>
          <w:color w:val="231F20"/>
        </w:rPr>
        <w:t>uncover</w:t>
      </w:r>
      <w:r w:rsidR="00DC4395">
        <w:rPr>
          <w:color w:val="231F20"/>
        </w:rPr>
        <w:t xml:space="preserve"> </w:t>
      </w:r>
      <w:r>
        <w:rPr>
          <w:color w:val="231F20"/>
        </w:rPr>
        <w:t>the</w:t>
      </w:r>
      <w:r w:rsidR="00DC4395">
        <w:rPr>
          <w:color w:val="231F20"/>
        </w:rPr>
        <w:t xml:space="preserve"> </w:t>
      </w:r>
      <w:r>
        <w:rPr>
          <w:color w:val="231F20"/>
        </w:rPr>
        <w:t>work</w:t>
      </w:r>
      <w:r w:rsidR="00DC4395">
        <w:rPr>
          <w:color w:val="231F20"/>
        </w:rPr>
        <w:t xml:space="preserve"> </w:t>
      </w:r>
      <w:r>
        <w:rPr>
          <w:color w:val="231F20"/>
        </w:rPr>
        <w:t>and</w:t>
      </w:r>
      <w:r w:rsidR="00DC4395">
        <w:rPr>
          <w:color w:val="231F20"/>
        </w:rPr>
        <w:t xml:space="preserve"> </w:t>
      </w:r>
      <w:r>
        <w:rPr>
          <w:color w:val="231F20"/>
        </w:rPr>
        <w:t>thereafter</w:t>
      </w:r>
      <w:r w:rsidR="00DC4395">
        <w:rPr>
          <w:color w:val="231F20"/>
        </w:rPr>
        <w:t xml:space="preserve"> </w:t>
      </w:r>
      <w:r>
        <w:rPr>
          <w:color w:val="231F20"/>
        </w:rPr>
        <w:t>reinstate</w:t>
      </w:r>
      <w:r w:rsidR="00DC4395">
        <w:rPr>
          <w:color w:val="231F20"/>
        </w:rPr>
        <w:t xml:space="preserve"> </w:t>
      </w:r>
      <w:r>
        <w:rPr>
          <w:color w:val="231F20"/>
        </w:rPr>
        <w:t>and</w:t>
      </w:r>
      <w:r w:rsidR="00DC4395">
        <w:rPr>
          <w:color w:val="231F20"/>
        </w:rPr>
        <w:t xml:space="preserve"> </w:t>
      </w:r>
      <w:r>
        <w:rPr>
          <w:color w:val="231F20"/>
        </w:rPr>
        <w:t>make</w:t>
      </w:r>
      <w:r w:rsidR="00DC4395">
        <w:rPr>
          <w:color w:val="231F20"/>
        </w:rPr>
        <w:t xml:space="preserve"> </w:t>
      </w:r>
      <w:r>
        <w:rPr>
          <w:color w:val="231F20"/>
        </w:rPr>
        <w:t>good,</w:t>
      </w:r>
      <w:r w:rsidR="00DC4395">
        <w:rPr>
          <w:color w:val="231F20"/>
        </w:rPr>
        <w:t xml:space="preserve"> </w:t>
      </w:r>
      <w:r>
        <w:rPr>
          <w:color w:val="231F20"/>
        </w:rPr>
        <w:t>all</w:t>
      </w:r>
      <w:r w:rsidR="00DC4395">
        <w:rPr>
          <w:color w:val="231F20"/>
        </w:rPr>
        <w:t xml:space="preserve"> </w:t>
      </w:r>
      <w:r>
        <w:rPr>
          <w:color w:val="231F20"/>
        </w:rPr>
        <w:t>at</w:t>
      </w:r>
      <w:r w:rsidR="00DC4395">
        <w:rPr>
          <w:color w:val="231F20"/>
        </w:rPr>
        <w:t xml:space="preserve"> </w:t>
      </w:r>
      <w:r>
        <w:rPr>
          <w:color w:val="231F20"/>
        </w:rPr>
        <w:t>the</w:t>
      </w:r>
      <w:r w:rsidR="00DC4395">
        <w:rPr>
          <w:color w:val="231F20"/>
        </w:rPr>
        <w:t xml:space="preserve"> </w:t>
      </w:r>
      <w:r>
        <w:rPr>
          <w:color w:val="231F20"/>
        </w:rPr>
        <w:t>Contractor's</w:t>
      </w:r>
      <w:r w:rsidR="00DC4395">
        <w:rPr>
          <w:color w:val="231F20"/>
        </w:rPr>
        <w:t xml:space="preserve"> </w:t>
      </w:r>
      <w:r>
        <w:rPr>
          <w:color w:val="231F20"/>
        </w:rPr>
        <w:t>cost.</w:t>
      </w:r>
    </w:p>
    <w:p w14:paraId="52D8F250" w14:textId="77777777" w:rsidR="005E6E3D" w:rsidRDefault="007B664E" w:rsidP="00621724">
      <w:pPr>
        <w:pStyle w:val="Heading4"/>
        <w:numPr>
          <w:ilvl w:val="1"/>
          <w:numId w:val="61"/>
        </w:numPr>
        <w:tabs>
          <w:tab w:val="left" w:pos="742"/>
          <w:tab w:val="left" w:pos="743"/>
        </w:tabs>
        <w:spacing w:before="120" w:after="120"/>
        <w:ind w:left="742" w:hanging="612"/>
        <w:rPr>
          <w:color w:val="231F20"/>
        </w:rPr>
      </w:pPr>
      <w:r>
        <w:rPr>
          <w:color w:val="231F20"/>
          <w:spacing w:val="-3"/>
        </w:rPr>
        <w:t>Testing</w:t>
      </w:r>
    </w:p>
    <w:p w14:paraId="67D4D222" w14:textId="77777777" w:rsidR="005E6E3D" w:rsidRDefault="007B664E" w:rsidP="00621724">
      <w:pPr>
        <w:pStyle w:val="ListParagraph"/>
        <w:numPr>
          <w:ilvl w:val="2"/>
          <w:numId w:val="61"/>
        </w:numPr>
        <w:tabs>
          <w:tab w:val="left" w:pos="743"/>
        </w:tabs>
        <w:spacing w:before="120" w:after="120"/>
        <w:ind w:left="748" w:hanging="618"/>
        <w:rPr>
          <w:color w:val="231F20"/>
        </w:rPr>
      </w:pPr>
      <w:r>
        <w:rPr>
          <w:color w:val="231F20"/>
        </w:rPr>
        <w:t>This</w:t>
      </w:r>
      <w:r w:rsidR="00DC4395">
        <w:rPr>
          <w:color w:val="231F20"/>
        </w:rPr>
        <w:t xml:space="preserve"> </w:t>
      </w:r>
      <w:r>
        <w:rPr>
          <w:color w:val="231F20"/>
        </w:rPr>
        <w:t>Sub-Clause</w:t>
      </w:r>
      <w:r w:rsidR="00DC4395">
        <w:rPr>
          <w:color w:val="231F20"/>
        </w:rPr>
        <w:t xml:space="preserve"> </w:t>
      </w:r>
      <w:r>
        <w:rPr>
          <w:color w:val="231F20"/>
        </w:rPr>
        <w:t>shall</w:t>
      </w:r>
      <w:r w:rsidR="00DC4395">
        <w:rPr>
          <w:color w:val="231F20"/>
        </w:rPr>
        <w:t xml:space="preserve"> </w:t>
      </w:r>
      <w:r>
        <w:rPr>
          <w:color w:val="231F20"/>
        </w:rPr>
        <w:t>apply</w:t>
      </w:r>
      <w:r w:rsidR="00DC4395">
        <w:rPr>
          <w:color w:val="231F20"/>
        </w:rPr>
        <w:t xml:space="preserve"> </w:t>
      </w:r>
      <w:r>
        <w:rPr>
          <w:color w:val="231F20"/>
        </w:rPr>
        <w:t>to</w:t>
      </w:r>
      <w:r w:rsidR="00DC4395">
        <w:rPr>
          <w:color w:val="231F20"/>
        </w:rPr>
        <w:t xml:space="preserve"> </w:t>
      </w:r>
      <w:r>
        <w:rPr>
          <w:color w:val="231F20"/>
        </w:rPr>
        <w:t>all</w:t>
      </w:r>
      <w:r w:rsidR="00DC4395">
        <w:rPr>
          <w:color w:val="231F20"/>
        </w:rPr>
        <w:t xml:space="preserve"> </w:t>
      </w:r>
      <w:r>
        <w:rPr>
          <w:color w:val="231F20"/>
        </w:rPr>
        <w:t>tests</w:t>
      </w:r>
      <w:r w:rsidR="00DC4395">
        <w:rPr>
          <w:color w:val="231F20"/>
        </w:rPr>
        <w:t xml:space="preserve"> </w:t>
      </w:r>
      <w:r>
        <w:rPr>
          <w:color w:val="231F20"/>
        </w:rPr>
        <w:t>speciﬁed</w:t>
      </w:r>
      <w:r w:rsidR="00DC4395">
        <w:rPr>
          <w:color w:val="231F20"/>
        </w:rPr>
        <w:t xml:space="preserve"> </w:t>
      </w:r>
      <w:r>
        <w:rPr>
          <w:color w:val="231F20"/>
        </w:rPr>
        <w:t>in</w:t>
      </w:r>
      <w:r w:rsidR="00DC4395">
        <w:rPr>
          <w:color w:val="231F20"/>
        </w:rPr>
        <w:t xml:space="preserve"> </w:t>
      </w:r>
      <w:r>
        <w:rPr>
          <w:color w:val="231F20"/>
        </w:rPr>
        <w:t>the</w:t>
      </w:r>
      <w:r w:rsidR="00DC4395">
        <w:rPr>
          <w:color w:val="231F20"/>
        </w:rPr>
        <w:t xml:space="preserve"> </w:t>
      </w:r>
      <w:r>
        <w:rPr>
          <w:color w:val="231F20"/>
        </w:rPr>
        <w:t>Contract,</w:t>
      </w:r>
      <w:r w:rsidR="00DC4395">
        <w:rPr>
          <w:color w:val="231F20"/>
        </w:rPr>
        <w:t xml:space="preserve"> </w:t>
      </w:r>
      <w:r>
        <w:rPr>
          <w:color w:val="231F20"/>
        </w:rPr>
        <w:t>other</w:t>
      </w:r>
      <w:r w:rsidR="00DC4395">
        <w:rPr>
          <w:color w:val="231F20"/>
        </w:rPr>
        <w:t xml:space="preserve"> </w:t>
      </w:r>
      <w:r>
        <w:rPr>
          <w:color w:val="231F20"/>
        </w:rPr>
        <w:t>than</w:t>
      </w:r>
      <w:r w:rsidR="00DC4395">
        <w:rPr>
          <w:color w:val="231F20"/>
        </w:rPr>
        <w:t xml:space="preserve"> </w:t>
      </w:r>
      <w:r>
        <w:rPr>
          <w:color w:val="231F20"/>
        </w:rPr>
        <w:t>the</w:t>
      </w:r>
      <w:r w:rsidR="00DC4395">
        <w:rPr>
          <w:color w:val="231F20"/>
        </w:rPr>
        <w:t xml:space="preserve"> </w:t>
      </w:r>
      <w:r>
        <w:rPr>
          <w:color w:val="231F20"/>
          <w:spacing w:val="-4"/>
        </w:rPr>
        <w:t>Tests</w:t>
      </w:r>
      <w:r w:rsidR="00DC4395">
        <w:rPr>
          <w:color w:val="231F20"/>
          <w:spacing w:val="-4"/>
        </w:rPr>
        <w:t xml:space="preserve"> </w:t>
      </w:r>
      <w:r>
        <w:rPr>
          <w:color w:val="231F20"/>
        </w:rPr>
        <w:t>after</w:t>
      </w:r>
      <w:r w:rsidR="00DC4395">
        <w:rPr>
          <w:color w:val="231F20"/>
        </w:rPr>
        <w:t xml:space="preserve"> </w:t>
      </w:r>
      <w:r>
        <w:rPr>
          <w:color w:val="231F20"/>
        </w:rPr>
        <w:t>Completion</w:t>
      </w:r>
      <w:r w:rsidR="00DC4395">
        <w:rPr>
          <w:color w:val="231F20"/>
        </w:rPr>
        <w:t xml:space="preserve"> </w:t>
      </w:r>
      <w:r>
        <w:rPr>
          <w:color w:val="231F20"/>
        </w:rPr>
        <w:t>(if</w:t>
      </w:r>
      <w:r w:rsidR="00DC4395">
        <w:rPr>
          <w:color w:val="231F20"/>
        </w:rPr>
        <w:t xml:space="preserve"> </w:t>
      </w:r>
      <w:r>
        <w:rPr>
          <w:color w:val="231F20"/>
        </w:rPr>
        <w:t>any).</w:t>
      </w:r>
    </w:p>
    <w:p w14:paraId="6A8E51D8" w14:textId="77777777" w:rsidR="005E6E3D" w:rsidRDefault="007B664E" w:rsidP="00621724">
      <w:pPr>
        <w:pStyle w:val="ListParagraph"/>
        <w:numPr>
          <w:ilvl w:val="2"/>
          <w:numId w:val="61"/>
        </w:numPr>
        <w:tabs>
          <w:tab w:val="left" w:pos="743"/>
        </w:tabs>
        <w:spacing w:before="120" w:after="120" w:line="230" w:lineRule="auto"/>
        <w:ind w:left="748" w:right="304" w:hanging="618"/>
        <w:jc w:val="both"/>
        <w:rPr>
          <w:color w:val="231F20"/>
        </w:rPr>
      </w:pPr>
      <w:r>
        <w:rPr>
          <w:color w:val="231F20"/>
        </w:rPr>
        <w:t>Except</w:t>
      </w:r>
      <w:r w:rsidR="00DC4395">
        <w:rPr>
          <w:color w:val="231F20"/>
        </w:rPr>
        <w:t xml:space="preserve"> </w:t>
      </w:r>
      <w:r>
        <w:rPr>
          <w:color w:val="231F20"/>
        </w:rPr>
        <w:t>as</w:t>
      </w:r>
      <w:r w:rsidR="00DC4395">
        <w:rPr>
          <w:color w:val="231F20"/>
        </w:rPr>
        <w:t xml:space="preserve"> </w:t>
      </w:r>
      <w:r>
        <w:rPr>
          <w:color w:val="231F20"/>
        </w:rPr>
        <w:t>otherwise</w:t>
      </w:r>
      <w:r w:rsidR="00DC4395">
        <w:rPr>
          <w:color w:val="231F20"/>
        </w:rPr>
        <w:t xml:space="preserve"> </w:t>
      </w:r>
      <w:r>
        <w:rPr>
          <w:color w:val="231F20"/>
        </w:rPr>
        <w:t>speciﬁed</w:t>
      </w:r>
      <w:r w:rsidR="00DC4395">
        <w:rPr>
          <w:color w:val="231F20"/>
        </w:rPr>
        <w:t xml:space="preserve"> </w:t>
      </w:r>
      <w:r>
        <w:rPr>
          <w:color w:val="231F20"/>
        </w:rPr>
        <w:t>in</w:t>
      </w:r>
      <w:r w:rsidR="00DC4395">
        <w:rPr>
          <w:color w:val="231F20"/>
        </w:rPr>
        <w:t xml:space="preserve"> </w:t>
      </w:r>
      <w:r>
        <w:rPr>
          <w:color w:val="231F20"/>
        </w:rPr>
        <w:t>the</w:t>
      </w:r>
      <w:r w:rsidR="00DC4395">
        <w:rPr>
          <w:color w:val="231F20"/>
        </w:rPr>
        <w:t xml:space="preserve"> </w:t>
      </w:r>
      <w:r>
        <w:rPr>
          <w:color w:val="231F20"/>
        </w:rPr>
        <w:t>Contract,</w:t>
      </w:r>
      <w:r w:rsidR="00DC4395">
        <w:rPr>
          <w:color w:val="231F20"/>
        </w:rPr>
        <w:t xml:space="preserve"> </w:t>
      </w:r>
      <w:r>
        <w:rPr>
          <w:color w:val="231F20"/>
        </w:rPr>
        <w:t>the</w:t>
      </w:r>
      <w:r w:rsidR="00DC4395">
        <w:rPr>
          <w:color w:val="231F20"/>
        </w:rPr>
        <w:t xml:space="preserve"> </w:t>
      </w:r>
      <w:r>
        <w:rPr>
          <w:color w:val="231F20"/>
        </w:rPr>
        <w:t>Contractor</w:t>
      </w:r>
      <w:r w:rsidR="00DC4395">
        <w:rPr>
          <w:color w:val="231F20"/>
        </w:rPr>
        <w:t xml:space="preserve"> </w:t>
      </w:r>
      <w:r>
        <w:rPr>
          <w:color w:val="231F20"/>
        </w:rPr>
        <w:t>shall</w:t>
      </w:r>
      <w:r w:rsidR="00DC4395">
        <w:rPr>
          <w:color w:val="231F20"/>
        </w:rPr>
        <w:t xml:space="preserve"> </w:t>
      </w:r>
      <w:r>
        <w:rPr>
          <w:color w:val="231F20"/>
        </w:rPr>
        <w:t>provide</w:t>
      </w:r>
      <w:r w:rsidR="00DC4395">
        <w:rPr>
          <w:color w:val="231F20"/>
        </w:rPr>
        <w:t xml:space="preserve"> </w:t>
      </w:r>
      <w:r>
        <w:rPr>
          <w:color w:val="231F20"/>
        </w:rPr>
        <w:t>all</w:t>
      </w:r>
      <w:r w:rsidR="00DC4395">
        <w:rPr>
          <w:color w:val="231F20"/>
        </w:rPr>
        <w:t xml:space="preserve"> </w:t>
      </w:r>
      <w:r>
        <w:rPr>
          <w:color w:val="231F20"/>
        </w:rPr>
        <w:t>apparatus,</w:t>
      </w:r>
      <w:r w:rsidR="00DC4395">
        <w:rPr>
          <w:color w:val="231F20"/>
        </w:rPr>
        <w:t xml:space="preserve"> </w:t>
      </w:r>
      <w:r>
        <w:rPr>
          <w:color w:val="231F20"/>
        </w:rPr>
        <w:t>assistance,</w:t>
      </w:r>
      <w:r w:rsidR="00DC4395">
        <w:rPr>
          <w:color w:val="231F20"/>
        </w:rPr>
        <w:t xml:space="preserve"> </w:t>
      </w:r>
      <w:r>
        <w:rPr>
          <w:color w:val="231F20"/>
        </w:rPr>
        <w:t>documents and other information, electricity, equipment, fuel, consumables, instruments, labor, materials, and suitably qualiﬁed</w:t>
      </w:r>
      <w:r w:rsidR="00DC4395">
        <w:rPr>
          <w:color w:val="231F20"/>
        </w:rPr>
        <w:t xml:space="preserve"> </w:t>
      </w:r>
      <w:r>
        <w:rPr>
          <w:color w:val="231F20"/>
        </w:rPr>
        <w:t>and</w:t>
      </w:r>
      <w:r w:rsidR="00DC4395">
        <w:rPr>
          <w:color w:val="231F20"/>
        </w:rPr>
        <w:t xml:space="preserve"> </w:t>
      </w:r>
      <w:r>
        <w:rPr>
          <w:color w:val="231F20"/>
        </w:rPr>
        <w:t>experienced</w:t>
      </w:r>
      <w:r w:rsidR="00DC4395">
        <w:rPr>
          <w:color w:val="231F20"/>
        </w:rPr>
        <w:t xml:space="preserve"> </w:t>
      </w:r>
      <w:r>
        <w:rPr>
          <w:color w:val="231F20"/>
        </w:rPr>
        <w:t>staff,</w:t>
      </w:r>
      <w:r w:rsidR="00DC4395">
        <w:rPr>
          <w:color w:val="231F20"/>
        </w:rPr>
        <w:t xml:space="preserve"> </w:t>
      </w:r>
      <w:r>
        <w:rPr>
          <w:color w:val="231F20"/>
        </w:rPr>
        <w:t>as</w:t>
      </w:r>
      <w:r w:rsidR="00DC4395">
        <w:rPr>
          <w:color w:val="231F20"/>
        </w:rPr>
        <w:t xml:space="preserve"> </w:t>
      </w:r>
      <w:r>
        <w:rPr>
          <w:color w:val="231F20"/>
        </w:rPr>
        <w:t>are</w:t>
      </w:r>
      <w:r w:rsidR="00DC4395">
        <w:rPr>
          <w:color w:val="231F20"/>
        </w:rPr>
        <w:t xml:space="preserve"> </w:t>
      </w:r>
      <w:r>
        <w:rPr>
          <w:color w:val="231F20"/>
        </w:rPr>
        <w:t>necessary</w:t>
      </w:r>
      <w:r w:rsidR="00DC4395">
        <w:rPr>
          <w:color w:val="231F20"/>
        </w:rPr>
        <w:t xml:space="preserve"> </w:t>
      </w:r>
      <w:r>
        <w:rPr>
          <w:color w:val="231F20"/>
        </w:rPr>
        <w:t>to</w:t>
      </w:r>
      <w:r w:rsidR="00DC4395">
        <w:rPr>
          <w:color w:val="231F20"/>
        </w:rPr>
        <w:t xml:space="preserve"> </w:t>
      </w:r>
      <w:r>
        <w:rPr>
          <w:color w:val="231F20"/>
        </w:rPr>
        <w:t>carry</w:t>
      </w:r>
      <w:r w:rsidR="00DC4395">
        <w:rPr>
          <w:color w:val="231F20"/>
        </w:rPr>
        <w:t xml:space="preserve"> </w:t>
      </w:r>
      <w:r>
        <w:rPr>
          <w:color w:val="231F20"/>
        </w:rPr>
        <w:t>out</w:t>
      </w:r>
      <w:r w:rsidR="00DC4395">
        <w:rPr>
          <w:color w:val="231F20"/>
        </w:rPr>
        <w:t xml:space="preserve"> </w:t>
      </w:r>
      <w:r>
        <w:rPr>
          <w:color w:val="231F20"/>
        </w:rPr>
        <w:t>the</w:t>
      </w:r>
      <w:r w:rsidR="00DC4395">
        <w:rPr>
          <w:color w:val="231F20"/>
        </w:rPr>
        <w:t xml:space="preserve"> </w:t>
      </w:r>
      <w:r>
        <w:rPr>
          <w:color w:val="231F20"/>
        </w:rPr>
        <w:t>speciﬁed</w:t>
      </w:r>
      <w:r w:rsidR="00DC4395">
        <w:rPr>
          <w:color w:val="231F20"/>
        </w:rPr>
        <w:t xml:space="preserve"> </w:t>
      </w:r>
      <w:r>
        <w:rPr>
          <w:color w:val="231F20"/>
        </w:rPr>
        <w:t>tests</w:t>
      </w:r>
      <w:r w:rsidR="00DC4395">
        <w:rPr>
          <w:color w:val="231F20"/>
        </w:rPr>
        <w:t xml:space="preserve"> </w:t>
      </w:r>
      <w:r>
        <w:rPr>
          <w:color w:val="231F20"/>
        </w:rPr>
        <w:t>efﬁciently.</w:t>
      </w:r>
      <w:r w:rsidR="00DC4395">
        <w:rPr>
          <w:color w:val="231F20"/>
        </w:rPr>
        <w:t xml:space="preserve"> </w:t>
      </w:r>
      <w:r>
        <w:rPr>
          <w:color w:val="231F20"/>
        </w:rPr>
        <w:t>The</w:t>
      </w:r>
      <w:r w:rsidR="00DC4395">
        <w:rPr>
          <w:color w:val="231F20"/>
        </w:rPr>
        <w:t xml:space="preserve"> </w:t>
      </w:r>
      <w:r>
        <w:rPr>
          <w:color w:val="231F20"/>
        </w:rPr>
        <w:t>Contractor</w:t>
      </w:r>
      <w:r w:rsidR="00DC4395">
        <w:rPr>
          <w:color w:val="231F20"/>
        </w:rPr>
        <w:t xml:space="preserve"> </w:t>
      </w:r>
      <w:r>
        <w:rPr>
          <w:color w:val="231F20"/>
        </w:rPr>
        <w:t>shall agree,</w:t>
      </w:r>
      <w:r w:rsidR="00DC4395">
        <w:rPr>
          <w:color w:val="231F20"/>
        </w:rPr>
        <w:t xml:space="preserve"> </w:t>
      </w:r>
      <w:r>
        <w:rPr>
          <w:color w:val="231F20"/>
        </w:rPr>
        <w:t>with</w:t>
      </w:r>
      <w:r w:rsidR="00DC4395">
        <w:rPr>
          <w:color w:val="231F20"/>
        </w:rPr>
        <w:t xml:space="preserve"> </w:t>
      </w:r>
      <w:r>
        <w:rPr>
          <w:color w:val="231F20"/>
        </w:rPr>
        <w:t>the</w:t>
      </w:r>
      <w:r w:rsidR="00DC4395">
        <w:rPr>
          <w:color w:val="231F20"/>
        </w:rPr>
        <w:t xml:space="preserve"> </w:t>
      </w:r>
      <w:r>
        <w:rPr>
          <w:color w:val="231F20"/>
        </w:rPr>
        <w:t>Engineer,</w:t>
      </w:r>
      <w:r w:rsidR="00DC4395">
        <w:rPr>
          <w:color w:val="231F20"/>
        </w:rPr>
        <w:t xml:space="preserve"> </w:t>
      </w:r>
      <w:r>
        <w:rPr>
          <w:color w:val="231F20"/>
        </w:rPr>
        <w:t>the</w:t>
      </w:r>
      <w:r w:rsidR="00DC4395">
        <w:rPr>
          <w:color w:val="231F20"/>
        </w:rPr>
        <w:t xml:space="preserve"> </w:t>
      </w:r>
      <w:r>
        <w:rPr>
          <w:color w:val="231F20"/>
        </w:rPr>
        <w:t>time</w:t>
      </w:r>
      <w:r w:rsidR="00DC4395">
        <w:rPr>
          <w:color w:val="231F20"/>
        </w:rPr>
        <w:t xml:space="preserve"> </w:t>
      </w:r>
      <w:r>
        <w:rPr>
          <w:color w:val="231F20"/>
        </w:rPr>
        <w:t>and</w:t>
      </w:r>
      <w:r w:rsidR="00DC4395">
        <w:rPr>
          <w:color w:val="231F20"/>
        </w:rPr>
        <w:t xml:space="preserve"> </w:t>
      </w:r>
      <w:r>
        <w:rPr>
          <w:color w:val="231F20"/>
        </w:rPr>
        <w:t>place</w:t>
      </w:r>
      <w:r w:rsidR="00DC4395">
        <w:rPr>
          <w:color w:val="231F20"/>
        </w:rPr>
        <w:t xml:space="preserve"> </w:t>
      </w:r>
      <w:r>
        <w:rPr>
          <w:color w:val="231F20"/>
        </w:rPr>
        <w:t>for</w:t>
      </w:r>
      <w:r w:rsidR="00DC4395">
        <w:rPr>
          <w:color w:val="231F20"/>
        </w:rPr>
        <w:t xml:space="preserve"> </w:t>
      </w:r>
      <w:r>
        <w:rPr>
          <w:color w:val="231F20"/>
        </w:rPr>
        <w:t>the</w:t>
      </w:r>
      <w:r w:rsidR="00DC4395">
        <w:rPr>
          <w:color w:val="231F20"/>
        </w:rPr>
        <w:t xml:space="preserve"> </w:t>
      </w:r>
      <w:r>
        <w:rPr>
          <w:color w:val="231F20"/>
        </w:rPr>
        <w:t>speciﬁed</w:t>
      </w:r>
      <w:r w:rsidR="00DC4395">
        <w:rPr>
          <w:color w:val="231F20"/>
        </w:rPr>
        <w:t xml:space="preserve"> </w:t>
      </w:r>
      <w:r>
        <w:rPr>
          <w:color w:val="231F20"/>
        </w:rPr>
        <w:t>testing</w:t>
      </w:r>
      <w:r w:rsidR="00DC4395">
        <w:rPr>
          <w:color w:val="231F20"/>
        </w:rPr>
        <w:t xml:space="preserve"> </w:t>
      </w:r>
      <w:r>
        <w:rPr>
          <w:color w:val="231F20"/>
        </w:rPr>
        <w:t>of</w:t>
      </w:r>
      <w:r w:rsidR="00DC4395">
        <w:rPr>
          <w:color w:val="231F20"/>
        </w:rPr>
        <w:t xml:space="preserve"> </w:t>
      </w:r>
      <w:r>
        <w:rPr>
          <w:color w:val="231F20"/>
        </w:rPr>
        <w:t>any</w:t>
      </w:r>
      <w:r w:rsidR="00DC4395">
        <w:rPr>
          <w:color w:val="231F20"/>
        </w:rPr>
        <w:t xml:space="preserve"> </w:t>
      </w:r>
      <w:r>
        <w:rPr>
          <w:color w:val="231F20"/>
        </w:rPr>
        <w:t>Plant,</w:t>
      </w:r>
      <w:r w:rsidR="00DC4395">
        <w:rPr>
          <w:color w:val="231F20"/>
        </w:rPr>
        <w:t xml:space="preserve"> </w:t>
      </w:r>
      <w:r>
        <w:rPr>
          <w:color w:val="231F20"/>
        </w:rPr>
        <w:t>Materials</w:t>
      </w:r>
      <w:r w:rsidR="00DC4395">
        <w:rPr>
          <w:color w:val="231F20"/>
        </w:rPr>
        <w:t xml:space="preserve"> </w:t>
      </w:r>
      <w:r>
        <w:rPr>
          <w:color w:val="231F20"/>
        </w:rPr>
        <w:t>and</w:t>
      </w:r>
      <w:r w:rsidR="00DC4395">
        <w:rPr>
          <w:color w:val="231F20"/>
        </w:rPr>
        <w:t xml:space="preserve"> </w:t>
      </w:r>
      <w:r>
        <w:rPr>
          <w:color w:val="231F20"/>
        </w:rPr>
        <w:t>other</w:t>
      </w:r>
      <w:r w:rsidR="00DC4395">
        <w:rPr>
          <w:color w:val="231F20"/>
        </w:rPr>
        <w:t xml:space="preserve"> </w:t>
      </w:r>
      <w:r>
        <w:rPr>
          <w:color w:val="231F20"/>
        </w:rPr>
        <w:t>parts</w:t>
      </w:r>
      <w:r w:rsidR="00DC4395">
        <w:rPr>
          <w:color w:val="231F20"/>
        </w:rPr>
        <w:t xml:space="preserve"> </w:t>
      </w:r>
      <w:r>
        <w:rPr>
          <w:color w:val="231F20"/>
        </w:rPr>
        <w:t>of</w:t>
      </w:r>
      <w:r w:rsidR="00DC4395">
        <w:rPr>
          <w:color w:val="231F20"/>
        </w:rPr>
        <w:t xml:space="preserve"> </w:t>
      </w:r>
      <w:r>
        <w:rPr>
          <w:color w:val="231F20"/>
        </w:rPr>
        <w:t xml:space="preserve">the </w:t>
      </w:r>
      <w:r>
        <w:rPr>
          <w:color w:val="231F20"/>
          <w:spacing w:val="-3"/>
        </w:rPr>
        <w:t>Works.</w:t>
      </w:r>
    </w:p>
    <w:p w14:paraId="70E6B018" w14:textId="77777777" w:rsidR="005E6E3D" w:rsidRDefault="007B664E" w:rsidP="00621724">
      <w:pPr>
        <w:pStyle w:val="BodyText"/>
        <w:spacing w:before="120" w:after="120" w:line="230" w:lineRule="auto"/>
        <w:ind w:left="748" w:right="305" w:hanging="6"/>
        <w:jc w:val="both"/>
      </w:pPr>
      <w:r>
        <w:rPr>
          <w:color w:val="231F20"/>
        </w:rPr>
        <w:t>The</w:t>
      </w:r>
      <w:r w:rsidR="00C32F19">
        <w:rPr>
          <w:color w:val="231F20"/>
        </w:rPr>
        <w:t xml:space="preserve"> </w:t>
      </w:r>
      <w:r>
        <w:rPr>
          <w:color w:val="231F20"/>
        </w:rPr>
        <w:t>Engineer</w:t>
      </w:r>
      <w:r w:rsidR="00C32F19">
        <w:rPr>
          <w:color w:val="231F20"/>
        </w:rPr>
        <w:t xml:space="preserve"> </w:t>
      </w:r>
      <w:r>
        <w:rPr>
          <w:color w:val="231F20"/>
          <w:spacing w:val="-4"/>
        </w:rPr>
        <w:t>may,</w:t>
      </w:r>
      <w:r w:rsidR="00C32F19">
        <w:rPr>
          <w:color w:val="231F20"/>
          <w:spacing w:val="-4"/>
        </w:rPr>
        <w:t xml:space="preserve"> </w:t>
      </w:r>
      <w:r>
        <w:rPr>
          <w:color w:val="231F20"/>
        </w:rPr>
        <w:t>under</w:t>
      </w:r>
      <w:r w:rsidR="00C32F19">
        <w:rPr>
          <w:color w:val="231F20"/>
        </w:rPr>
        <w:t xml:space="preserve"> </w:t>
      </w:r>
      <w:r>
        <w:rPr>
          <w:color w:val="231F20"/>
        </w:rPr>
        <w:t>Clause</w:t>
      </w:r>
      <w:r w:rsidR="00C32F19">
        <w:rPr>
          <w:color w:val="231F20"/>
        </w:rPr>
        <w:t xml:space="preserve"> </w:t>
      </w:r>
      <w:r>
        <w:rPr>
          <w:color w:val="231F20"/>
        </w:rPr>
        <w:t>13</w:t>
      </w:r>
      <w:r w:rsidR="00C32F19">
        <w:rPr>
          <w:color w:val="231F20"/>
        </w:rPr>
        <w:t xml:space="preserve"> </w:t>
      </w:r>
      <w:r>
        <w:rPr>
          <w:color w:val="231F20"/>
          <w:spacing w:val="-3"/>
        </w:rPr>
        <w:t>[Variations</w:t>
      </w:r>
      <w:r w:rsidR="00C32F19">
        <w:rPr>
          <w:color w:val="231F20"/>
          <w:spacing w:val="-3"/>
        </w:rPr>
        <w:t xml:space="preserve"> </w:t>
      </w:r>
      <w:r>
        <w:rPr>
          <w:color w:val="231F20"/>
        </w:rPr>
        <w:t>and</w:t>
      </w:r>
      <w:r w:rsidR="00C32F19">
        <w:rPr>
          <w:color w:val="231F20"/>
        </w:rPr>
        <w:t xml:space="preserve"> </w:t>
      </w:r>
      <w:r>
        <w:rPr>
          <w:color w:val="231F20"/>
        </w:rPr>
        <w:t>Adjustments],</w:t>
      </w:r>
      <w:r w:rsidR="00C32F19">
        <w:rPr>
          <w:color w:val="231F20"/>
        </w:rPr>
        <w:t xml:space="preserve"> </w:t>
      </w:r>
      <w:r>
        <w:rPr>
          <w:color w:val="231F20"/>
        </w:rPr>
        <w:t>vary</w:t>
      </w:r>
      <w:r w:rsidR="00C32F19">
        <w:rPr>
          <w:color w:val="231F20"/>
        </w:rPr>
        <w:t xml:space="preserve"> </w:t>
      </w:r>
      <w:r>
        <w:rPr>
          <w:color w:val="231F20"/>
        </w:rPr>
        <w:t>the</w:t>
      </w:r>
      <w:r w:rsidR="00C32F19">
        <w:rPr>
          <w:color w:val="231F20"/>
        </w:rPr>
        <w:t xml:space="preserve"> </w:t>
      </w:r>
      <w:r>
        <w:rPr>
          <w:color w:val="231F20"/>
        </w:rPr>
        <w:t>location</w:t>
      </w:r>
      <w:r w:rsidR="00C32F19">
        <w:rPr>
          <w:color w:val="231F20"/>
        </w:rPr>
        <w:t xml:space="preserve"> </w:t>
      </w:r>
      <w:r>
        <w:rPr>
          <w:color w:val="231F20"/>
        </w:rPr>
        <w:t>or</w:t>
      </w:r>
      <w:r w:rsidR="00C32F19">
        <w:rPr>
          <w:color w:val="231F20"/>
        </w:rPr>
        <w:t xml:space="preserve"> </w:t>
      </w:r>
      <w:r>
        <w:rPr>
          <w:color w:val="231F20"/>
        </w:rPr>
        <w:t>details</w:t>
      </w:r>
      <w:r w:rsidR="00C32F19">
        <w:rPr>
          <w:color w:val="231F20"/>
        </w:rPr>
        <w:t xml:space="preserve"> </w:t>
      </w:r>
      <w:r>
        <w:rPr>
          <w:color w:val="231F20"/>
        </w:rPr>
        <w:t>of</w:t>
      </w:r>
      <w:r w:rsidR="00C32F19">
        <w:rPr>
          <w:color w:val="231F20"/>
        </w:rPr>
        <w:t xml:space="preserve"> </w:t>
      </w:r>
      <w:r>
        <w:rPr>
          <w:color w:val="231F20"/>
        </w:rPr>
        <w:t>speciﬁed</w:t>
      </w:r>
      <w:r w:rsidR="00C32F19">
        <w:rPr>
          <w:color w:val="231F20"/>
        </w:rPr>
        <w:t xml:space="preserve"> </w:t>
      </w:r>
      <w:r>
        <w:rPr>
          <w:color w:val="231F20"/>
        </w:rPr>
        <w:t>tests, or instruct the Contractor to carry out additional tests. If these varied or additional tests show that the tested Plant,</w:t>
      </w:r>
      <w:r w:rsidR="00C32F19">
        <w:rPr>
          <w:color w:val="231F20"/>
        </w:rPr>
        <w:t xml:space="preserve"> </w:t>
      </w:r>
      <w:r>
        <w:rPr>
          <w:color w:val="231F20"/>
        </w:rPr>
        <w:t>Materials</w:t>
      </w:r>
      <w:r w:rsidR="00C32F19">
        <w:rPr>
          <w:color w:val="231F20"/>
        </w:rPr>
        <w:t xml:space="preserve"> </w:t>
      </w:r>
      <w:r>
        <w:rPr>
          <w:color w:val="231F20"/>
        </w:rPr>
        <w:t>or</w:t>
      </w:r>
      <w:r w:rsidR="00C32F19">
        <w:rPr>
          <w:color w:val="231F20"/>
        </w:rPr>
        <w:t xml:space="preserve"> </w:t>
      </w:r>
      <w:r>
        <w:rPr>
          <w:color w:val="231F20"/>
        </w:rPr>
        <w:t>workmanship</w:t>
      </w:r>
      <w:r w:rsidR="00C32F19">
        <w:rPr>
          <w:color w:val="231F20"/>
        </w:rPr>
        <w:t xml:space="preserve"> </w:t>
      </w:r>
      <w:r>
        <w:rPr>
          <w:color w:val="231F20"/>
        </w:rPr>
        <w:t>is</w:t>
      </w:r>
      <w:r w:rsidR="00C32F19">
        <w:rPr>
          <w:color w:val="231F20"/>
        </w:rPr>
        <w:t xml:space="preserve"> </w:t>
      </w:r>
      <w:r>
        <w:rPr>
          <w:color w:val="231F20"/>
        </w:rPr>
        <w:t>not</w:t>
      </w:r>
      <w:r w:rsidR="00C32F19">
        <w:rPr>
          <w:color w:val="231F20"/>
        </w:rPr>
        <w:t xml:space="preserve"> </w:t>
      </w:r>
      <w:r>
        <w:rPr>
          <w:color w:val="231F20"/>
        </w:rPr>
        <w:t>in</w:t>
      </w:r>
      <w:r w:rsidR="00C32F19">
        <w:rPr>
          <w:color w:val="231F20"/>
        </w:rPr>
        <w:t xml:space="preserve"> </w:t>
      </w:r>
      <w:r>
        <w:rPr>
          <w:color w:val="231F20"/>
        </w:rPr>
        <w:t>accordance</w:t>
      </w:r>
      <w:r w:rsidR="00C32F19">
        <w:rPr>
          <w:color w:val="231F20"/>
        </w:rPr>
        <w:t xml:space="preserve"> </w:t>
      </w:r>
      <w:r>
        <w:rPr>
          <w:color w:val="231F20"/>
        </w:rPr>
        <w:t>with</w:t>
      </w:r>
      <w:r w:rsidR="00C32F19">
        <w:rPr>
          <w:color w:val="231F20"/>
        </w:rPr>
        <w:t xml:space="preserve"> </w:t>
      </w:r>
      <w:r>
        <w:rPr>
          <w:color w:val="231F20"/>
        </w:rPr>
        <w:t>the</w:t>
      </w:r>
      <w:r w:rsidR="00C32F19">
        <w:rPr>
          <w:color w:val="231F20"/>
        </w:rPr>
        <w:t xml:space="preserve"> </w:t>
      </w:r>
      <w:r>
        <w:rPr>
          <w:color w:val="231F20"/>
        </w:rPr>
        <w:t>Contract,</w:t>
      </w:r>
      <w:r w:rsidR="00C32F19">
        <w:rPr>
          <w:color w:val="231F20"/>
        </w:rPr>
        <w:t xml:space="preserve"> </w:t>
      </w:r>
      <w:r>
        <w:rPr>
          <w:color w:val="231F20"/>
        </w:rPr>
        <w:t>the</w:t>
      </w:r>
      <w:r w:rsidR="00C32F19">
        <w:rPr>
          <w:color w:val="231F20"/>
        </w:rPr>
        <w:t xml:space="preserve"> </w:t>
      </w:r>
      <w:r>
        <w:rPr>
          <w:color w:val="231F20"/>
        </w:rPr>
        <w:t>cost</w:t>
      </w:r>
      <w:r w:rsidR="00C32F19">
        <w:rPr>
          <w:color w:val="231F20"/>
        </w:rPr>
        <w:t xml:space="preserve"> </w:t>
      </w:r>
      <w:r>
        <w:rPr>
          <w:color w:val="231F20"/>
        </w:rPr>
        <w:t>of</w:t>
      </w:r>
      <w:r w:rsidR="00C32F19">
        <w:rPr>
          <w:color w:val="231F20"/>
        </w:rPr>
        <w:t xml:space="preserve"> </w:t>
      </w:r>
      <w:r>
        <w:rPr>
          <w:color w:val="231F20"/>
        </w:rPr>
        <w:t>carrying</w:t>
      </w:r>
      <w:r w:rsidR="00C32F19">
        <w:rPr>
          <w:color w:val="231F20"/>
        </w:rPr>
        <w:t xml:space="preserve"> </w:t>
      </w:r>
      <w:r>
        <w:rPr>
          <w:color w:val="231F20"/>
        </w:rPr>
        <w:t>out</w:t>
      </w:r>
      <w:r w:rsidR="00C32F19">
        <w:rPr>
          <w:color w:val="231F20"/>
        </w:rPr>
        <w:t xml:space="preserve"> </w:t>
      </w:r>
      <w:r>
        <w:rPr>
          <w:color w:val="231F20"/>
        </w:rPr>
        <w:t>this</w:t>
      </w:r>
      <w:r w:rsidR="00C32F19">
        <w:rPr>
          <w:color w:val="231F20"/>
        </w:rPr>
        <w:t xml:space="preserve"> </w:t>
      </w:r>
      <w:r>
        <w:rPr>
          <w:color w:val="231F20"/>
          <w:spacing w:val="-3"/>
        </w:rPr>
        <w:t xml:space="preserve">Variation </w:t>
      </w:r>
      <w:r>
        <w:rPr>
          <w:color w:val="231F20"/>
        </w:rPr>
        <w:t>shall</w:t>
      </w:r>
      <w:r w:rsidR="00C32F19">
        <w:rPr>
          <w:color w:val="231F20"/>
        </w:rPr>
        <w:t xml:space="preserve"> </w:t>
      </w:r>
      <w:r>
        <w:rPr>
          <w:color w:val="231F20"/>
        </w:rPr>
        <w:t>be</w:t>
      </w:r>
      <w:r w:rsidR="00C32F19">
        <w:rPr>
          <w:color w:val="231F20"/>
        </w:rPr>
        <w:t xml:space="preserve"> </w:t>
      </w:r>
      <w:r>
        <w:rPr>
          <w:color w:val="231F20"/>
        </w:rPr>
        <w:t>borne</w:t>
      </w:r>
      <w:r w:rsidR="00C32F19">
        <w:rPr>
          <w:color w:val="231F20"/>
        </w:rPr>
        <w:t xml:space="preserve"> </w:t>
      </w:r>
      <w:r>
        <w:rPr>
          <w:color w:val="231F20"/>
        </w:rPr>
        <w:t>by</w:t>
      </w:r>
      <w:r w:rsidR="00C32F19">
        <w:rPr>
          <w:color w:val="231F20"/>
        </w:rPr>
        <w:t xml:space="preserve"> </w:t>
      </w:r>
      <w:r>
        <w:rPr>
          <w:color w:val="231F20"/>
        </w:rPr>
        <w:t>the</w:t>
      </w:r>
      <w:r w:rsidR="00C32F19">
        <w:rPr>
          <w:color w:val="231F20"/>
        </w:rPr>
        <w:t xml:space="preserve"> </w:t>
      </w:r>
      <w:r>
        <w:rPr>
          <w:color w:val="231F20"/>
        </w:rPr>
        <w:t>Contractor,</w:t>
      </w:r>
      <w:r w:rsidR="00C32F19">
        <w:rPr>
          <w:color w:val="231F20"/>
        </w:rPr>
        <w:t xml:space="preserve"> </w:t>
      </w:r>
      <w:r>
        <w:rPr>
          <w:color w:val="231F20"/>
        </w:rPr>
        <w:t>notwithstanding</w:t>
      </w:r>
      <w:r w:rsidR="00C32F19">
        <w:rPr>
          <w:color w:val="231F20"/>
        </w:rPr>
        <w:t xml:space="preserve"> </w:t>
      </w:r>
      <w:r>
        <w:rPr>
          <w:color w:val="231F20"/>
        </w:rPr>
        <w:t>other</w:t>
      </w:r>
      <w:r w:rsidR="00C32F19">
        <w:rPr>
          <w:color w:val="231F20"/>
        </w:rPr>
        <w:t xml:space="preserve"> </w:t>
      </w:r>
      <w:r>
        <w:rPr>
          <w:color w:val="231F20"/>
        </w:rPr>
        <w:t>provisions</w:t>
      </w:r>
      <w:r w:rsidR="00C32F19">
        <w:rPr>
          <w:color w:val="231F20"/>
        </w:rPr>
        <w:t xml:space="preserve"> </w:t>
      </w:r>
      <w:r>
        <w:rPr>
          <w:color w:val="231F20"/>
        </w:rPr>
        <w:t>of</w:t>
      </w:r>
      <w:r w:rsidR="00C32F19">
        <w:rPr>
          <w:color w:val="231F20"/>
        </w:rPr>
        <w:t xml:space="preserve"> </w:t>
      </w:r>
      <w:r>
        <w:rPr>
          <w:color w:val="231F20"/>
        </w:rPr>
        <w:t>the</w:t>
      </w:r>
      <w:r w:rsidR="00C32F19">
        <w:rPr>
          <w:color w:val="231F20"/>
        </w:rPr>
        <w:t xml:space="preserve"> </w:t>
      </w:r>
      <w:r>
        <w:rPr>
          <w:color w:val="231F20"/>
        </w:rPr>
        <w:t>Contract.</w:t>
      </w:r>
    </w:p>
    <w:p w14:paraId="5CFE86BF" w14:textId="77777777" w:rsidR="005E6E3D" w:rsidRDefault="007B664E" w:rsidP="00621724">
      <w:pPr>
        <w:pStyle w:val="ListParagraph"/>
        <w:numPr>
          <w:ilvl w:val="2"/>
          <w:numId w:val="61"/>
        </w:numPr>
        <w:tabs>
          <w:tab w:val="left" w:pos="742"/>
        </w:tabs>
        <w:spacing w:before="120" w:after="120" w:line="230" w:lineRule="auto"/>
        <w:ind w:left="747" w:right="305" w:hanging="617"/>
        <w:jc w:val="both"/>
        <w:rPr>
          <w:color w:val="231F20"/>
        </w:rPr>
      </w:pPr>
      <w:r>
        <w:rPr>
          <w:color w:val="231F20"/>
        </w:rPr>
        <w:t xml:space="preserve">The Engineer shall give the Contractor not less than 24 hours' notice of the Engineer's intention to attend the tests. If the Engineer does not attend at the time and place agreed, the Contractor may proceed with the tests, unless otherwise instructed by the Engineer, and the tests shall then be deemed to have been made in the </w:t>
      </w:r>
      <w:proofErr w:type="spellStart"/>
      <w:r>
        <w:rPr>
          <w:color w:val="231F20"/>
        </w:rPr>
        <w:t>Engineer'spresence</w:t>
      </w:r>
      <w:proofErr w:type="spellEnd"/>
      <w:r>
        <w:rPr>
          <w:color w:val="231F20"/>
        </w:rPr>
        <w:t>.</w:t>
      </w:r>
    </w:p>
    <w:p w14:paraId="2B843B4F" w14:textId="77777777" w:rsidR="005E6E3D" w:rsidRDefault="007B664E" w:rsidP="00621724">
      <w:pPr>
        <w:pStyle w:val="BodyText"/>
        <w:spacing w:before="120" w:after="120" w:line="230" w:lineRule="auto"/>
        <w:ind w:left="747" w:right="305" w:hanging="6"/>
        <w:jc w:val="both"/>
      </w:pPr>
      <w:r>
        <w:rPr>
          <w:color w:val="231F20"/>
        </w:rPr>
        <w:t>If</w:t>
      </w:r>
      <w:r w:rsidR="00C32F19">
        <w:rPr>
          <w:color w:val="231F20"/>
        </w:rPr>
        <w:t xml:space="preserve"> </w:t>
      </w:r>
      <w:r>
        <w:rPr>
          <w:color w:val="231F20"/>
        </w:rPr>
        <w:t>the</w:t>
      </w:r>
      <w:r w:rsidR="00C32F19">
        <w:rPr>
          <w:color w:val="231F20"/>
        </w:rPr>
        <w:t xml:space="preserve"> </w:t>
      </w:r>
      <w:r>
        <w:rPr>
          <w:color w:val="231F20"/>
        </w:rPr>
        <w:t>Contractor</w:t>
      </w:r>
      <w:r w:rsidR="00C32F19">
        <w:rPr>
          <w:color w:val="231F20"/>
        </w:rPr>
        <w:t xml:space="preserve"> </w:t>
      </w:r>
      <w:r>
        <w:rPr>
          <w:color w:val="231F20"/>
        </w:rPr>
        <w:t>suffers</w:t>
      </w:r>
      <w:r w:rsidR="00C32F19">
        <w:rPr>
          <w:color w:val="231F20"/>
        </w:rPr>
        <w:t xml:space="preserve"> </w:t>
      </w:r>
      <w:r>
        <w:rPr>
          <w:color w:val="231F20"/>
        </w:rPr>
        <w:t>delay</w:t>
      </w:r>
      <w:r w:rsidR="00C32F19">
        <w:rPr>
          <w:color w:val="231F20"/>
        </w:rPr>
        <w:t xml:space="preserve"> </w:t>
      </w:r>
      <w:r>
        <w:rPr>
          <w:color w:val="231F20"/>
        </w:rPr>
        <w:t>and/or</w:t>
      </w:r>
      <w:r w:rsidR="00C32F19">
        <w:rPr>
          <w:color w:val="231F20"/>
        </w:rPr>
        <w:t xml:space="preserve"> </w:t>
      </w:r>
      <w:r>
        <w:rPr>
          <w:color w:val="231F20"/>
        </w:rPr>
        <w:t>incurs</w:t>
      </w:r>
      <w:r w:rsidR="00C32F19">
        <w:rPr>
          <w:color w:val="231F20"/>
        </w:rPr>
        <w:t xml:space="preserve"> </w:t>
      </w:r>
      <w:r>
        <w:rPr>
          <w:color w:val="231F20"/>
        </w:rPr>
        <w:t>Cost</w:t>
      </w:r>
      <w:r w:rsidR="00C32F19">
        <w:rPr>
          <w:color w:val="231F20"/>
        </w:rPr>
        <w:t xml:space="preserve"> </w:t>
      </w:r>
      <w:r>
        <w:rPr>
          <w:color w:val="231F20"/>
        </w:rPr>
        <w:t>from</w:t>
      </w:r>
      <w:r w:rsidR="00C32F19">
        <w:rPr>
          <w:color w:val="231F20"/>
        </w:rPr>
        <w:t xml:space="preserve"> </w:t>
      </w:r>
      <w:r>
        <w:rPr>
          <w:color w:val="231F20"/>
        </w:rPr>
        <w:t>complying</w:t>
      </w:r>
      <w:r w:rsidR="00C32F19">
        <w:rPr>
          <w:color w:val="231F20"/>
        </w:rPr>
        <w:t xml:space="preserve"> </w:t>
      </w:r>
      <w:r>
        <w:rPr>
          <w:color w:val="231F20"/>
        </w:rPr>
        <w:t>with</w:t>
      </w:r>
      <w:r w:rsidR="00C32F19">
        <w:rPr>
          <w:color w:val="231F20"/>
        </w:rPr>
        <w:t xml:space="preserve"> </w:t>
      </w:r>
      <w:r>
        <w:rPr>
          <w:color w:val="231F20"/>
        </w:rPr>
        <w:t>these</w:t>
      </w:r>
      <w:r w:rsidR="00C32F19">
        <w:rPr>
          <w:color w:val="231F20"/>
        </w:rPr>
        <w:t xml:space="preserve"> </w:t>
      </w:r>
      <w:r>
        <w:rPr>
          <w:color w:val="231F20"/>
        </w:rPr>
        <w:t>instructions</w:t>
      </w:r>
      <w:r w:rsidR="00C32F19">
        <w:rPr>
          <w:color w:val="231F20"/>
        </w:rPr>
        <w:t xml:space="preserve"> </w:t>
      </w:r>
      <w:r>
        <w:rPr>
          <w:color w:val="231F20"/>
        </w:rPr>
        <w:t>or</w:t>
      </w:r>
      <w:r w:rsidR="00C32F19">
        <w:rPr>
          <w:color w:val="231F20"/>
        </w:rPr>
        <w:t xml:space="preserve"> </w:t>
      </w:r>
      <w:r>
        <w:rPr>
          <w:color w:val="231F20"/>
        </w:rPr>
        <w:t>as</w:t>
      </w:r>
      <w:r w:rsidR="00C32F19">
        <w:rPr>
          <w:color w:val="231F20"/>
        </w:rPr>
        <w:t xml:space="preserve"> </w:t>
      </w:r>
      <w:r>
        <w:rPr>
          <w:color w:val="231F20"/>
        </w:rPr>
        <w:t>a</w:t>
      </w:r>
      <w:r w:rsidR="00C32F19">
        <w:rPr>
          <w:color w:val="231F20"/>
        </w:rPr>
        <w:t xml:space="preserve"> </w:t>
      </w:r>
      <w:r>
        <w:rPr>
          <w:color w:val="231F20"/>
        </w:rPr>
        <w:t>result</w:t>
      </w:r>
      <w:r w:rsidR="00C32F19">
        <w:rPr>
          <w:color w:val="231F20"/>
        </w:rPr>
        <w:t xml:space="preserve"> </w:t>
      </w:r>
      <w:r>
        <w:rPr>
          <w:color w:val="231F20"/>
        </w:rPr>
        <w:t>of</w:t>
      </w:r>
      <w:r w:rsidR="00C32F19">
        <w:rPr>
          <w:color w:val="231F20"/>
        </w:rPr>
        <w:t xml:space="preserve"> </w:t>
      </w:r>
      <w:r>
        <w:rPr>
          <w:color w:val="231F20"/>
        </w:rPr>
        <w:t>a</w:t>
      </w:r>
      <w:r w:rsidR="00C32F19">
        <w:rPr>
          <w:color w:val="231F20"/>
        </w:rPr>
        <w:t xml:space="preserve"> </w:t>
      </w:r>
      <w:r>
        <w:rPr>
          <w:color w:val="231F20"/>
        </w:rPr>
        <w:t>delay for which the Procuring Entity is responsible, the Contractor shall give notice to the Engineer and shall be entitled</w:t>
      </w:r>
      <w:r w:rsidR="00C32F19">
        <w:rPr>
          <w:color w:val="231F20"/>
        </w:rPr>
        <w:t xml:space="preserve"> </w:t>
      </w:r>
      <w:r>
        <w:rPr>
          <w:color w:val="231F20"/>
        </w:rPr>
        <w:t>subject</w:t>
      </w:r>
      <w:r w:rsidR="00C32F19">
        <w:rPr>
          <w:color w:val="231F20"/>
        </w:rPr>
        <w:t xml:space="preserve"> </w:t>
      </w:r>
      <w:r>
        <w:rPr>
          <w:color w:val="231F20"/>
        </w:rPr>
        <w:t>to</w:t>
      </w:r>
      <w:r w:rsidR="00C32F19">
        <w:rPr>
          <w:color w:val="231F20"/>
        </w:rPr>
        <w:t xml:space="preserve"> </w:t>
      </w:r>
      <w:r>
        <w:rPr>
          <w:color w:val="231F20"/>
        </w:rPr>
        <w:t>Sub-Clause</w:t>
      </w:r>
      <w:r w:rsidR="00C32F19">
        <w:rPr>
          <w:color w:val="231F20"/>
        </w:rPr>
        <w:t xml:space="preserve"> </w:t>
      </w:r>
      <w:r>
        <w:rPr>
          <w:color w:val="231F20"/>
        </w:rPr>
        <w:t>20.1</w:t>
      </w:r>
      <w:r w:rsidR="00C32F19">
        <w:rPr>
          <w:color w:val="231F20"/>
        </w:rPr>
        <w:t xml:space="preserve"> </w:t>
      </w:r>
      <w:r>
        <w:rPr>
          <w:color w:val="231F20"/>
        </w:rPr>
        <w:t>[Contractor's</w:t>
      </w:r>
      <w:r w:rsidR="00C32F19">
        <w:rPr>
          <w:color w:val="231F20"/>
        </w:rPr>
        <w:t xml:space="preserve"> </w:t>
      </w:r>
      <w:r>
        <w:rPr>
          <w:color w:val="231F20"/>
        </w:rPr>
        <w:t>Claims]</w:t>
      </w:r>
      <w:r w:rsidR="00C32F19">
        <w:rPr>
          <w:color w:val="231F20"/>
        </w:rPr>
        <w:t xml:space="preserve"> </w:t>
      </w:r>
      <w:r>
        <w:rPr>
          <w:color w:val="231F20"/>
        </w:rPr>
        <w:t>to:</w:t>
      </w:r>
    </w:p>
    <w:p w14:paraId="0AE40B16" w14:textId="77777777" w:rsidR="005E6E3D" w:rsidRDefault="00C32F19" w:rsidP="00621724">
      <w:pPr>
        <w:pStyle w:val="ListParagraph"/>
        <w:numPr>
          <w:ilvl w:val="3"/>
          <w:numId w:val="61"/>
        </w:numPr>
        <w:tabs>
          <w:tab w:val="left" w:pos="1128"/>
          <w:tab w:val="left" w:pos="1129"/>
        </w:tabs>
        <w:spacing w:before="120" w:after="120" w:line="230" w:lineRule="auto"/>
        <w:ind w:left="1127" w:right="305" w:hanging="386"/>
        <w:rPr>
          <w:color w:val="231F20"/>
        </w:rPr>
      </w:pPr>
      <w:r>
        <w:rPr>
          <w:color w:val="231F20"/>
        </w:rPr>
        <w:t>A</w:t>
      </w:r>
      <w:r w:rsidR="007B664E">
        <w:rPr>
          <w:color w:val="231F20"/>
        </w:rPr>
        <w:t>n</w:t>
      </w:r>
      <w:r>
        <w:rPr>
          <w:color w:val="231F20"/>
        </w:rPr>
        <w:t xml:space="preserve"> </w:t>
      </w:r>
      <w:r w:rsidR="007B664E">
        <w:rPr>
          <w:color w:val="231F20"/>
        </w:rPr>
        <w:t>extension</w:t>
      </w:r>
      <w:r>
        <w:rPr>
          <w:color w:val="231F20"/>
        </w:rPr>
        <w:t xml:space="preserve"> </w:t>
      </w:r>
      <w:r w:rsidR="007B664E">
        <w:rPr>
          <w:color w:val="231F20"/>
        </w:rPr>
        <w:t>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spacing w:val="-3"/>
        </w:rPr>
        <w:t>delay,</w:t>
      </w:r>
      <w:r>
        <w:rPr>
          <w:color w:val="231F20"/>
          <w:spacing w:val="-3"/>
        </w:rPr>
        <w:t xml:space="preserve"> </w:t>
      </w:r>
      <w:r w:rsidR="007B664E">
        <w:rPr>
          <w:color w:val="231F20"/>
        </w:rPr>
        <w:t>if</w:t>
      </w:r>
      <w:r>
        <w:rPr>
          <w:color w:val="231F20"/>
        </w:rPr>
        <w:t xml:space="preserve"> </w:t>
      </w:r>
      <w:r w:rsidR="007B664E">
        <w:rPr>
          <w:color w:val="231F20"/>
        </w:rPr>
        <w:t>completion</w:t>
      </w:r>
      <w:r>
        <w:rPr>
          <w:color w:val="231F20"/>
        </w:rPr>
        <w:t xml:space="preserve"> </w:t>
      </w:r>
      <w:r w:rsidR="007B664E">
        <w:rPr>
          <w:color w:val="231F20"/>
        </w:rPr>
        <w:t>is</w:t>
      </w:r>
      <w:r>
        <w:rPr>
          <w:color w:val="231F20"/>
        </w:rPr>
        <w:t xml:space="preserve"> </w:t>
      </w:r>
      <w:r w:rsidR="007B664E">
        <w:rPr>
          <w:color w:val="231F20"/>
        </w:rPr>
        <w:t>or</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delayed,</w:t>
      </w:r>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8.4</w:t>
      </w:r>
      <w:r>
        <w:rPr>
          <w:color w:val="231F20"/>
        </w:rPr>
        <w:t xml:space="preserve"> </w:t>
      </w:r>
      <w:r w:rsidR="007B664E">
        <w:rPr>
          <w:color w:val="231F20"/>
        </w:rPr>
        <w:t xml:space="preserve">[Extension </w:t>
      </w:r>
      <w:proofErr w:type="spellStart"/>
      <w:r w:rsidR="007B664E">
        <w:rPr>
          <w:color w:val="231F20"/>
        </w:rPr>
        <w:t>ofTime</w:t>
      </w:r>
      <w:proofErr w:type="spellEnd"/>
      <w:r>
        <w:rPr>
          <w:color w:val="231F20"/>
        </w:rPr>
        <w:t xml:space="preserve"> </w:t>
      </w:r>
      <w:r w:rsidR="007B664E">
        <w:rPr>
          <w:color w:val="231F20"/>
        </w:rPr>
        <w:t>for</w:t>
      </w:r>
      <w:r>
        <w:rPr>
          <w:color w:val="231F20"/>
        </w:rPr>
        <w:t xml:space="preserve"> </w:t>
      </w:r>
      <w:r w:rsidR="007B664E">
        <w:rPr>
          <w:color w:val="231F20"/>
        </w:rPr>
        <w:t>Completion],</w:t>
      </w:r>
      <w:r>
        <w:rPr>
          <w:color w:val="231F20"/>
        </w:rPr>
        <w:t xml:space="preserve"> </w:t>
      </w:r>
      <w:r w:rsidR="007B664E">
        <w:rPr>
          <w:color w:val="231F20"/>
        </w:rPr>
        <w:t>and</w:t>
      </w:r>
    </w:p>
    <w:p w14:paraId="698A061C" w14:textId="77777777" w:rsidR="005E6E3D" w:rsidRDefault="00C32F19" w:rsidP="00621724">
      <w:pPr>
        <w:pStyle w:val="ListParagraph"/>
        <w:numPr>
          <w:ilvl w:val="3"/>
          <w:numId w:val="61"/>
        </w:numPr>
        <w:tabs>
          <w:tab w:val="left" w:pos="1129"/>
        </w:tabs>
        <w:spacing w:before="120" w:after="120" w:line="246" w:lineRule="exact"/>
        <w:ind w:left="1128" w:hanging="387"/>
        <w:jc w:val="both"/>
        <w:rPr>
          <w:color w:val="231F20"/>
        </w:rPr>
      </w:pPr>
      <w:r>
        <w:rPr>
          <w:color w:val="231F20"/>
        </w:rPr>
        <w:t>P</w:t>
      </w:r>
      <w:r w:rsidR="007B664E">
        <w:rPr>
          <w:color w:val="231F20"/>
        </w:rPr>
        <w:t>ayment</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rPr>
        <w:t>Cost-plus</w:t>
      </w:r>
      <w:r>
        <w:rPr>
          <w:color w:val="231F20"/>
        </w:rPr>
        <w:t xml:space="preserve"> </w:t>
      </w:r>
      <w:r w:rsidR="007B664E">
        <w:rPr>
          <w:color w:val="231F20"/>
        </w:rPr>
        <w:t>proﬁt,</w:t>
      </w:r>
      <w:r>
        <w:rPr>
          <w:color w:val="231F20"/>
        </w:rPr>
        <w:t xml:space="preserve"> </w:t>
      </w:r>
      <w:r w:rsidR="007B664E">
        <w:rPr>
          <w:color w:val="231F20"/>
        </w:rPr>
        <w:t>which</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included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Price.</w:t>
      </w:r>
    </w:p>
    <w:p w14:paraId="6F194612" w14:textId="77777777" w:rsidR="005E6E3D" w:rsidRDefault="007B664E" w:rsidP="00621724">
      <w:pPr>
        <w:pStyle w:val="ListParagraph"/>
        <w:numPr>
          <w:ilvl w:val="2"/>
          <w:numId w:val="61"/>
        </w:numPr>
        <w:tabs>
          <w:tab w:val="left" w:pos="742"/>
        </w:tabs>
        <w:spacing w:before="120" w:after="120" w:line="230" w:lineRule="auto"/>
        <w:ind w:left="747" w:right="305" w:hanging="618"/>
        <w:jc w:val="both"/>
        <w:rPr>
          <w:color w:val="231F20"/>
        </w:rPr>
      </w:pPr>
      <w:r>
        <w:rPr>
          <w:color w:val="231F20"/>
        </w:rPr>
        <w:t>After</w:t>
      </w:r>
      <w:r w:rsidR="00C32F19">
        <w:rPr>
          <w:color w:val="231F20"/>
        </w:rPr>
        <w:t xml:space="preserve"> </w:t>
      </w:r>
      <w:r>
        <w:rPr>
          <w:color w:val="231F20"/>
        </w:rPr>
        <w:t>receiving</w:t>
      </w:r>
      <w:r w:rsidR="00C32F19">
        <w:rPr>
          <w:color w:val="231F20"/>
        </w:rPr>
        <w:t xml:space="preserve"> </w:t>
      </w:r>
      <w:r>
        <w:rPr>
          <w:color w:val="231F20"/>
        </w:rPr>
        <w:t>this</w:t>
      </w:r>
      <w:r w:rsidR="00C32F19">
        <w:rPr>
          <w:color w:val="231F20"/>
        </w:rPr>
        <w:t xml:space="preserve"> </w:t>
      </w:r>
      <w:r>
        <w:rPr>
          <w:color w:val="231F20"/>
        </w:rPr>
        <w:t>notice,</w:t>
      </w:r>
      <w:r w:rsidR="00C32F19">
        <w:rPr>
          <w:color w:val="231F20"/>
        </w:rPr>
        <w:t xml:space="preserve"> </w:t>
      </w:r>
      <w:r>
        <w:rPr>
          <w:color w:val="231F20"/>
        </w:rPr>
        <w:t>the</w:t>
      </w:r>
      <w:r w:rsidR="00C32F19">
        <w:rPr>
          <w:color w:val="231F20"/>
        </w:rPr>
        <w:t xml:space="preserve"> </w:t>
      </w:r>
      <w:r>
        <w:rPr>
          <w:color w:val="231F20"/>
        </w:rPr>
        <w:t>Engineer</w:t>
      </w:r>
      <w:r w:rsidR="00C32F19">
        <w:rPr>
          <w:color w:val="231F20"/>
        </w:rPr>
        <w:t xml:space="preserve"> </w:t>
      </w:r>
      <w:r>
        <w:rPr>
          <w:color w:val="231F20"/>
        </w:rPr>
        <w:t>shall</w:t>
      </w:r>
      <w:r w:rsidR="00C32F19">
        <w:rPr>
          <w:color w:val="231F20"/>
        </w:rPr>
        <w:t xml:space="preserve"> </w:t>
      </w:r>
      <w:r>
        <w:rPr>
          <w:color w:val="231F20"/>
        </w:rPr>
        <w:t>proceed</w:t>
      </w:r>
      <w:r w:rsidR="00C32F19">
        <w:rPr>
          <w:color w:val="231F20"/>
        </w:rPr>
        <w:t xml:space="preserve"> </w:t>
      </w:r>
      <w:r>
        <w:rPr>
          <w:color w:val="231F20"/>
        </w:rPr>
        <w:t>in</w:t>
      </w:r>
      <w:r w:rsidR="00C32F19">
        <w:rPr>
          <w:color w:val="231F20"/>
        </w:rPr>
        <w:t xml:space="preserve"> </w:t>
      </w:r>
      <w:r>
        <w:rPr>
          <w:color w:val="231F20"/>
        </w:rPr>
        <w:t>accordance</w:t>
      </w:r>
      <w:r w:rsidR="00C32F19">
        <w:rPr>
          <w:color w:val="231F20"/>
        </w:rPr>
        <w:t xml:space="preserve"> </w:t>
      </w:r>
      <w:r>
        <w:rPr>
          <w:color w:val="231F20"/>
        </w:rPr>
        <w:t>with</w:t>
      </w:r>
      <w:r w:rsidR="00C32F19">
        <w:rPr>
          <w:color w:val="231F20"/>
        </w:rPr>
        <w:t xml:space="preserve"> </w:t>
      </w:r>
      <w:r>
        <w:rPr>
          <w:color w:val="231F20"/>
        </w:rPr>
        <w:t>Sub-Clause</w:t>
      </w:r>
      <w:r w:rsidR="00C32F19">
        <w:rPr>
          <w:color w:val="231F20"/>
        </w:rPr>
        <w:t xml:space="preserve"> </w:t>
      </w:r>
      <w:r>
        <w:rPr>
          <w:color w:val="231F20"/>
        </w:rPr>
        <w:t>3.5</w:t>
      </w:r>
      <w:r w:rsidR="00C32F19">
        <w:rPr>
          <w:color w:val="231F20"/>
        </w:rPr>
        <w:t xml:space="preserve"> </w:t>
      </w:r>
      <w:r>
        <w:rPr>
          <w:color w:val="231F20"/>
        </w:rPr>
        <w:t>[Determinations]</w:t>
      </w:r>
      <w:r w:rsidR="00C32F19">
        <w:rPr>
          <w:color w:val="231F20"/>
        </w:rPr>
        <w:t xml:space="preserve"> </w:t>
      </w:r>
      <w:r>
        <w:rPr>
          <w:color w:val="231F20"/>
        </w:rPr>
        <w:t>to agree</w:t>
      </w:r>
      <w:r w:rsidR="00C32F19">
        <w:rPr>
          <w:color w:val="231F20"/>
        </w:rPr>
        <w:t xml:space="preserve"> </w:t>
      </w:r>
      <w:r>
        <w:rPr>
          <w:color w:val="231F20"/>
        </w:rPr>
        <w:t>or</w:t>
      </w:r>
      <w:r w:rsidR="00C32F19">
        <w:rPr>
          <w:color w:val="231F20"/>
        </w:rPr>
        <w:t xml:space="preserve"> </w:t>
      </w:r>
      <w:r>
        <w:rPr>
          <w:color w:val="231F20"/>
        </w:rPr>
        <w:t>determine</w:t>
      </w:r>
      <w:r w:rsidR="00C32F19">
        <w:rPr>
          <w:color w:val="231F20"/>
        </w:rPr>
        <w:t xml:space="preserve"> </w:t>
      </w:r>
      <w:r>
        <w:rPr>
          <w:color w:val="231F20"/>
        </w:rPr>
        <w:t>these</w:t>
      </w:r>
      <w:r w:rsidR="00C32F19">
        <w:rPr>
          <w:color w:val="231F20"/>
        </w:rPr>
        <w:t xml:space="preserve"> </w:t>
      </w:r>
      <w:r>
        <w:rPr>
          <w:color w:val="231F20"/>
        </w:rPr>
        <w:t>matters.</w:t>
      </w:r>
    </w:p>
    <w:p w14:paraId="37A221F1" w14:textId="77777777" w:rsidR="005E6E3D" w:rsidRDefault="007B664E" w:rsidP="00621724">
      <w:pPr>
        <w:pStyle w:val="BodyText"/>
        <w:spacing w:before="120" w:after="120" w:line="230" w:lineRule="auto"/>
        <w:ind w:left="747" w:right="305" w:hanging="6"/>
        <w:jc w:val="both"/>
        <w:rPr>
          <w:color w:val="231F20"/>
        </w:rPr>
      </w:pPr>
      <w:r>
        <w:rPr>
          <w:color w:val="231F20"/>
        </w:rPr>
        <w:t>The</w:t>
      </w:r>
      <w:r w:rsidR="00C32F19">
        <w:rPr>
          <w:color w:val="231F20"/>
        </w:rPr>
        <w:t xml:space="preserve"> </w:t>
      </w:r>
      <w:r>
        <w:rPr>
          <w:color w:val="231F20"/>
        </w:rPr>
        <w:t>Contractor</w:t>
      </w:r>
      <w:r w:rsidR="00C32F19">
        <w:rPr>
          <w:color w:val="231F20"/>
        </w:rPr>
        <w:t xml:space="preserve"> </w:t>
      </w:r>
      <w:r>
        <w:rPr>
          <w:color w:val="231F20"/>
        </w:rPr>
        <w:t>shall</w:t>
      </w:r>
      <w:r w:rsidR="00C32F19">
        <w:rPr>
          <w:color w:val="231F20"/>
        </w:rPr>
        <w:t xml:space="preserve"> </w:t>
      </w:r>
      <w:r>
        <w:rPr>
          <w:color w:val="231F20"/>
        </w:rPr>
        <w:t>promptly</w:t>
      </w:r>
      <w:r w:rsidR="00C32F19">
        <w:rPr>
          <w:color w:val="231F20"/>
        </w:rPr>
        <w:t xml:space="preserve"> </w:t>
      </w:r>
      <w:r>
        <w:rPr>
          <w:color w:val="231F20"/>
        </w:rPr>
        <w:t>forward</w:t>
      </w:r>
      <w:r w:rsidR="00C32F19">
        <w:rPr>
          <w:color w:val="231F20"/>
        </w:rPr>
        <w:t xml:space="preserve"> </w:t>
      </w:r>
      <w:r>
        <w:rPr>
          <w:color w:val="231F20"/>
        </w:rPr>
        <w:t>to</w:t>
      </w:r>
      <w:r w:rsidR="00C32F19">
        <w:rPr>
          <w:color w:val="231F20"/>
        </w:rPr>
        <w:t xml:space="preserve"> </w:t>
      </w:r>
      <w:r>
        <w:rPr>
          <w:color w:val="231F20"/>
        </w:rPr>
        <w:t>the</w:t>
      </w:r>
      <w:r w:rsidR="00C32F19">
        <w:rPr>
          <w:color w:val="231F20"/>
        </w:rPr>
        <w:t xml:space="preserve"> </w:t>
      </w:r>
      <w:r>
        <w:rPr>
          <w:color w:val="231F20"/>
        </w:rPr>
        <w:t>Engineer</w:t>
      </w:r>
      <w:r w:rsidR="00C32F19">
        <w:rPr>
          <w:color w:val="231F20"/>
        </w:rPr>
        <w:t xml:space="preserve"> </w:t>
      </w:r>
      <w:r>
        <w:rPr>
          <w:color w:val="231F20"/>
        </w:rPr>
        <w:t>duly</w:t>
      </w:r>
      <w:r w:rsidR="00C32F19">
        <w:rPr>
          <w:color w:val="231F20"/>
        </w:rPr>
        <w:t xml:space="preserve"> </w:t>
      </w:r>
      <w:r>
        <w:rPr>
          <w:color w:val="231F20"/>
        </w:rPr>
        <w:t>certiﬁed</w:t>
      </w:r>
      <w:r w:rsidR="00C32F19">
        <w:rPr>
          <w:color w:val="231F20"/>
        </w:rPr>
        <w:t xml:space="preserve"> </w:t>
      </w:r>
      <w:r>
        <w:rPr>
          <w:color w:val="231F20"/>
        </w:rPr>
        <w:t>reports</w:t>
      </w:r>
      <w:r w:rsidR="00C32F19">
        <w:rPr>
          <w:color w:val="231F20"/>
        </w:rPr>
        <w:t xml:space="preserve"> </w:t>
      </w:r>
      <w:r>
        <w:rPr>
          <w:color w:val="231F20"/>
        </w:rPr>
        <w:t>of</w:t>
      </w:r>
      <w:r w:rsidR="00C32F19">
        <w:rPr>
          <w:color w:val="231F20"/>
        </w:rPr>
        <w:t xml:space="preserve"> </w:t>
      </w:r>
      <w:r>
        <w:rPr>
          <w:color w:val="231F20"/>
        </w:rPr>
        <w:t>the</w:t>
      </w:r>
      <w:r w:rsidR="00C32F19">
        <w:rPr>
          <w:color w:val="231F20"/>
        </w:rPr>
        <w:t xml:space="preserve"> </w:t>
      </w:r>
      <w:r>
        <w:rPr>
          <w:color w:val="231F20"/>
        </w:rPr>
        <w:t>tests.</w:t>
      </w:r>
      <w:r w:rsidR="00C32F19">
        <w:rPr>
          <w:color w:val="231F20"/>
        </w:rPr>
        <w:t xml:space="preserve"> </w:t>
      </w:r>
      <w:r>
        <w:rPr>
          <w:color w:val="231F20"/>
        </w:rPr>
        <w:t>When</w:t>
      </w:r>
      <w:r w:rsidR="00C32F19">
        <w:rPr>
          <w:color w:val="231F20"/>
        </w:rPr>
        <w:t xml:space="preserve"> </w:t>
      </w:r>
      <w:r>
        <w:rPr>
          <w:color w:val="231F20"/>
        </w:rPr>
        <w:t>the</w:t>
      </w:r>
      <w:r w:rsidR="00C32F19">
        <w:rPr>
          <w:color w:val="231F20"/>
        </w:rPr>
        <w:t xml:space="preserve"> </w:t>
      </w:r>
      <w:r>
        <w:rPr>
          <w:color w:val="231F20"/>
        </w:rPr>
        <w:t>speciﬁed</w:t>
      </w:r>
      <w:r w:rsidR="00C32F19">
        <w:rPr>
          <w:color w:val="231F20"/>
        </w:rPr>
        <w:t xml:space="preserve"> </w:t>
      </w:r>
      <w:r>
        <w:rPr>
          <w:color w:val="231F20"/>
        </w:rPr>
        <w:t>tests have</w:t>
      </w:r>
      <w:r w:rsidR="00C32F19">
        <w:rPr>
          <w:color w:val="231F20"/>
        </w:rPr>
        <w:t xml:space="preserve"> </w:t>
      </w:r>
      <w:r>
        <w:rPr>
          <w:color w:val="231F20"/>
        </w:rPr>
        <w:t>been</w:t>
      </w:r>
      <w:r w:rsidR="00C32F19">
        <w:rPr>
          <w:color w:val="231F20"/>
        </w:rPr>
        <w:t xml:space="preserve"> </w:t>
      </w:r>
      <w:r>
        <w:rPr>
          <w:color w:val="231F20"/>
        </w:rPr>
        <w:t>passed,</w:t>
      </w:r>
      <w:r w:rsidR="00C32F19">
        <w:rPr>
          <w:color w:val="231F20"/>
        </w:rPr>
        <w:t xml:space="preserve"> </w:t>
      </w:r>
      <w:r>
        <w:rPr>
          <w:color w:val="231F20"/>
        </w:rPr>
        <w:t>the</w:t>
      </w:r>
      <w:r w:rsidR="00C32F19">
        <w:rPr>
          <w:color w:val="231F20"/>
        </w:rPr>
        <w:t xml:space="preserve"> </w:t>
      </w:r>
      <w:r>
        <w:rPr>
          <w:color w:val="231F20"/>
        </w:rPr>
        <w:t>Engineer</w:t>
      </w:r>
      <w:r w:rsidR="00C32F19">
        <w:rPr>
          <w:color w:val="231F20"/>
        </w:rPr>
        <w:t xml:space="preserve"> </w:t>
      </w:r>
      <w:r>
        <w:rPr>
          <w:color w:val="231F20"/>
        </w:rPr>
        <w:t>shall</w:t>
      </w:r>
      <w:r w:rsidR="00C32F19">
        <w:rPr>
          <w:color w:val="231F20"/>
        </w:rPr>
        <w:t xml:space="preserve"> </w:t>
      </w:r>
      <w:r>
        <w:rPr>
          <w:color w:val="231F20"/>
        </w:rPr>
        <w:t>endorse</w:t>
      </w:r>
      <w:r w:rsidR="00C32F19">
        <w:rPr>
          <w:color w:val="231F20"/>
        </w:rPr>
        <w:t xml:space="preserve"> </w:t>
      </w:r>
      <w:r>
        <w:rPr>
          <w:color w:val="231F20"/>
        </w:rPr>
        <w:t>the</w:t>
      </w:r>
      <w:r w:rsidR="00C32F19">
        <w:rPr>
          <w:color w:val="231F20"/>
        </w:rPr>
        <w:t xml:space="preserve"> </w:t>
      </w:r>
      <w:r>
        <w:rPr>
          <w:color w:val="231F20"/>
        </w:rPr>
        <w:t>Contractor's</w:t>
      </w:r>
      <w:r w:rsidR="00C32F19">
        <w:rPr>
          <w:color w:val="231F20"/>
        </w:rPr>
        <w:t xml:space="preserve"> </w:t>
      </w:r>
      <w:r>
        <w:rPr>
          <w:color w:val="231F20"/>
        </w:rPr>
        <w:t>test</w:t>
      </w:r>
      <w:r w:rsidR="00C32F19">
        <w:rPr>
          <w:color w:val="231F20"/>
        </w:rPr>
        <w:t xml:space="preserve"> </w:t>
      </w:r>
      <w:r>
        <w:rPr>
          <w:color w:val="231F20"/>
        </w:rPr>
        <w:t>certiﬁcate,</w:t>
      </w:r>
      <w:r w:rsidR="00C32F19">
        <w:rPr>
          <w:color w:val="231F20"/>
        </w:rPr>
        <w:t xml:space="preserve"> </w:t>
      </w:r>
      <w:r>
        <w:rPr>
          <w:color w:val="231F20"/>
        </w:rPr>
        <w:t>or</w:t>
      </w:r>
      <w:r w:rsidR="00C32F19">
        <w:rPr>
          <w:color w:val="231F20"/>
        </w:rPr>
        <w:t xml:space="preserve"> </w:t>
      </w:r>
      <w:r>
        <w:rPr>
          <w:color w:val="231F20"/>
        </w:rPr>
        <w:t>issue</w:t>
      </w:r>
      <w:r w:rsidR="00C32F19">
        <w:rPr>
          <w:color w:val="231F20"/>
        </w:rPr>
        <w:t xml:space="preserve"> </w:t>
      </w:r>
      <w:r>
        <w:rPr>
          <w:color w:val="231F20"/>
        </w:rPr>
        <w:t>a</w:t>
      </w:r>
      <w:r w:rsidR="00C32F19">
        <w:rPr>
          <w:color w:val="231F20"/>
        </w:rPr>
        <w:t xml:space="preserve"> </w:t>
      </w:r>
      <w:r>
        <w:rPr>
          <w:color w:val="231F20"/>
        </w:rPr>
        <w:t>certiﬁcate</w:t>
      </w:r>
      <w:r w:rsidR="00C32F19">
        <w:rPr>
          <w:color w:val="231F20"/>
        </w:rPr>
        <w:t xml:space="preserve"> </w:t>
      </w:r>
      <w:r>
        <w:rPr>
          <w:color w:val="231F20"/>
        </w:rPr>
        <w:t>to</w:t>
      </w:r>
      <w:r w:rsidR="00C32F19">
        <w:rPr>
          <w:color w:val="231F20"/>
        </w:rPr>
        <w:t xml:space="preserve"> </w:t>
      </w:r>
      <w:r>
        <w:rPr>
          <w:color w:val="231F20"/>
        </w:rPr>
        <w:t>him,</w:t>
      </w:r>
      <w:r w:rsidR="00C32F19">
        <w:rPr>
          <w:color w:val="231F20"/>
        </w:rPr>
        <w:t xml:space="preserve"> </w:t>
      </w:r>
      <w:r>
        <w:rPr>
          <w:color w:val="231F20"/>
        </w:rPr>
        <w:t>to</w:t>
      </w:r>
      <w:r w:rsidR="00C32F19">
        <w:rPr>
          <w:color w:val="231F20"/>
        </w:rPr>
        <w:t xml:space="preserve"> </w:t>
      </w:r>
      <w:r>
        <w:rPr>
          <w:color w:val="231F20"/>
        </w:rPr>
        <w:t>that effect.</w:t>
      </w:r>
      <w:r w:rsidR="00C32F19">
        <w:rPr>
          <w:color w:val="231F20"/>
        </w:rPr>
        <w:t xml:space="preserve"> </w:t>
      </w:r>
      <w:r>
        <w:rPr>
          <w:color w:val="231F20"/>
        </w:rPr>
        <w:t>If</w:t>
      </w:r>
      <w:r w:rsidR="00C32F19">
        <w:rPr>
          <w:color w:val="231F20"/>
        </w:rPr>
        <w:t xml:space="preserve"> </w:t>
      </w:r>
      <w:r>
        <w:rPr>
          <w:color w:val="231F20"/>
        </w:rPr>
        <w:t>the</w:t>
      </w:r>
      <w:r w:rsidR="00C32F19">
        <w:rPr>
          <w:color w:val="231F20"/>
        </w:rPr>
        <w:t xml:space="preserve"> </w:t>
      </w:r>
      <w:r>
        <w:rPr>
          <w:color w:val="231F20"/>
        </w:rPr>
        <w:t>Engineer</w:t>
      </w:r>
      <w:r w:rsidR="00C32F19">
        <w:rPr>
          <w:color w:val="231F20"/>
        </w:rPr>
        <w:t xml:space="preserve"> </w:t>
      </w:r>
      <w:r>
        <w:rPr>
          <w:color w:val="231F20"/>
        </w:rPr>
        <w:t>has</w:t>
      </w:r>
      <w:r w:rsidR="00C32F19">
        <w:rPr>
          <w:color w:val="231F20"/>
        </w:rPr>
        <w:t xml:space="preserve"> </w:t>
      </w:r>
      <w:r>
        <w:rPr>
          <w:color w:val="231F20"/>
        </w:rPr>
        <w:t>not</w:t>
      </w:r>
      <w:r w:rsidR="00C32F19">
        <w:rPr>
          <w:color w:val="231F20"/>
        </w:rPr>
        <w:t xml:space="preserve"> </w:t>
      </w:r>
      <w:r>
        <w:rPr>
          <w:color w:val="231F20"/>
        </w:rPr>
        <w:t>attended</w:t>
      </w:r>
      <w:r w:rsidR="00C32F19">
        <w:rPr>
          <w:color w:val="231F20"/>
        </w:rPr>
        <w:t xml:space="preserve"> </w:t>
      </w:r>
      <w:r>
        <w:rPr>
          <w:color w:val="231F20"/>
        </w:rPr>
        <w:t>the</w:t>
      </w:r>
      <w:r w:rsidR="00C32F19">
        <w:rPr>
          <w:color w:val="231F20"/>
        </w:rPr>
        <w:t xml:space="preserve"> </w:t>
      </w:r>
      <w:r>
        <w:rPr>
          <w:color w:val="231F20"/>
        </w:rPr>
        <w:t>tests,</w:t>
      </w:r>
      <w:r w:rsidR="00C32F19">
        <w:rPr>
          <w:color w:val="231F20"/>
        </w:rPr>
        <w:t xml:space="preserve"> </w:t>
      </w:r>
      <w:r>
        <w:rPr>
          <w:color w:val="231F20"/>
        </w:rPr>
        <w:t>he</w:t>
      </w:r>
      <w:r w:rsidR="00C32F19">
        <w:rPr>
          <w:color w:val="231F20"/>
        </w:rPr>
        <w:t xml:space="preserve"> </w:t>
      </w:r>
      <w:r>
        <w:rPr>
          <w:color w:val="231F20"/>
        </w:rPr>
        <w:t>shall</w:t>
      </w:r>
      <w:r w:rsidR="00C32F19">
        <w:rPr>
          <w:color w:val="231F20"/>
        </w:rPr>
        <w:t xml:space="preserve"> </w:t>
      </w:r>
      <w:r>
        <w:rPr>
          <w:color w:val="231F20"/>
        </w:rPr>
        <w:t>be</w:t>
      </w:r>
      <w:r w:rsidR="00C32F19">
        <w:rPr>
          <w:color w:val="231F20"/>
        </w:rPr>
        <w:t xml:space="preserve"> </w:t>
      </w:r>
      <w:r>
        <w:rPr>
          <w:color w:val="231F20"/>
        </w:rPr>
        <w:t>deemed</w:t>
      </w:r>
      <w:r w:rsidR="00C32F19">
        <w:rPr>
          <w:color w:val="231F20"/>
        </w:rPr>
        <w:t xml:space="preserve"> </w:t>
      </w:r>
      <w:r>
        <w:rPr>
          <w:color w:val="231F20"/>
        </w:rPr>
        <w:t>to</w:t>
      </w:r>
      <w:r w:rsidR="00C32F19">
        <w:rPr>
          <w:color w:val="231F20"/>
        </w:rPr>
        <w:t xml:space="preserve"> </w:t>
      </w:r>
      <w:r>
        <w:rPr>
          <w:color w:val="231F20"/>
        </w:rPr>
        <w:t>have</w:t>
      </w:r>
      <w:r w:rsidR="00C32F19">
        <w:rPr>
          <w:color w:val="231F20"/>
        </w:rPr>
        <w:t xml:space="preserve"> </w:t>
      </w:r>
      <w:r>
        <w:rPr>
          <w:color w:val="231F20"/>
        </w:rPr>
        <w:t>accepted</w:t>
      </w:r>
      <w:r w:rsidR="00C32F19">
        <w:rPr>
          <w:color w:val="231F20"/>
        </w:rPr>
        <w:t xml:space="preserve"> </w:t>
      </w:r>
      <w:r>
        <w:rPr>
          <w:color w:val="231F20"/>
        </w:rPr>
        <w:t>the</w:t>
      </w:r>
      <w:r w:rsidR="00C32F19">
        <w:rPr>
          <w:color w:val="231F20"/>
        </w:rPr>
        <w:t xml:space="preserve"> </w:t>
      </w:r>
      <w:r>
        <w:rPr>
          <w:color w:val="231F20"/>
        </w:rPr>
        <w:t>readings</w:t>
      </w:r>
      <w:r w:rsidR="00C32F19">
        <w:rPr>
          <w:color w:val="231F20"/>
        </w:rPr>
        <w:t xml:space="preserve"> </w:t>
      </w:r>
      <w:r>
        <w:rPr>
          <w:color w:val="231F20"/>
        </w:rPr>
        <w:t>as</w:t>
      </w:r>
      <w:r w:rsidR="00C32F19">
        <w:rPr>
          <w:color w:val="231F20"/>
        </w:rPr>
        <w:t xml:space="preserve"> </w:t>
      </w:r>
      <w:r>
        <w:rPr>
          <w:color w:val="231F20"/>
        </w:rPr>
        <w:t>accurate.</w:t>
      </w:r>
    </w:p>
    <w:p w14:paraId="61FCE8B3" w14:textId="77777777" w:rsidR="00007620" w:rsidRDefault="00007620" w:rsidP="00621724">
      <w:pPr>
        <w:pStyle w:val="BodyText"/>
        <w:spacing w:before="120" w:after="120" w:line="230" w:lineRule="auto"/>
        <w:ind w:left="747" w:right="305" w:hanging="6"/>
        <w:jc w:val="both"/>
      </w:pPr>
    </w:p>
    <w:p w14:paraId="3E78062D" w14:textId="77777777" w:rsidR="005E6E3D" w:rsidRDefault="007B664E" w:rsidP="00621724">
      <w:pPr>
        <w:pStyle w:val="Heading4"/>
        <w:numPr>
          <w:ilvl w:val="1"/>
          <w:numId w:val="61"/>
        </w:numPr>
        <w:tabs>
          <w:tab w:val="left" w:pos="741"/>
          <w:tab w:val="left" w:pos="742"/>
        </w:tabs>
        <w:spacing w:before="120" w:after="120"/>
        <w:ind w:left="741" w:hanging="612"/>
        <w:rPr>
          <w:color w:val="231F20"/>
        </w:rPr>
      </w:pPr>
      <w:r>
        <w:rPr>
          <w:color w:val="231F20"/>
        </w:rPr>
        <w:t>Rejection</w:t>
      </w:r>
    </w:p>
    <w:p w14:paraId="1D91BC73" w14:textId="77777777" w:rsidR="005E6E3D" w:rsidRDefault="007B664E" w:rsidP="00621724">
      <w:pPr>
        <w:pStyle w:val="ListParagraph"/>
        <w:numPr>
          <w:ilvl w:val="2"/>
          <w:numId w:val="61"/>
        </w:numPr>
        <w:tabs>
          <w:tab w:val="left" w:pos="742"/>
        </w:tabs>
        <w:spacing w:before="120" w:after="120" w:line="230" w:lineRule="auto"/>
        <w:ind w:left="747" w:right="305" w:hanging="618"/>
        <w:jc w:val="both"/>
        <w:rPr>
          <w:color w:val="231F20"/>
        </w:rPr>
      </w:pPr>
      <w:r>
        <w:rPr>
          <w:color w:val="231F20"/>
        </w:rPr>
        <w:t>If, as a result of an examination, inspection, measurement or testing, any Plant, Materials or workmanship is found to be defective or otherwise not in accordance with the Contract, the Engineer may reject the Plant, Materials</w:t>
      </w:r>
      <w:r w:rsidR="00C32F19">
        <w:rPr>
          <w:color w:val="231F20"/>
        </w:rPr>
        <w:t xml:space="preserve"> </w:t>
      </w:r>
      <w:r>
        <w:rPr>
          <w:color w:val="231F20"/>
        </w:rPr>
        <w:t>or</w:t>
      </w:r>
      <w:r w:rsidR="00C32F19">
        <w:rPr>
          <w:color w:val="231F20"/>
        </w:rPr>
        <w:t xml:space="preserve"> </w:t>
      </w:r>
      <w:r>
        <w:rPr>
          <w:color w:val="231F20"/>
        </w:rPr>
        <w:t>workmanship</w:t>
      </w:r>
      <w:r w:rsidR="00C32F19">
        <w:rPr>
          <w:color w:val="231F20"/>
        </w:rPr>
        <w:t xml:space="preserve"> </w:t>
      </w:r>
      <w:r>
        <w:rPr>
          <w:color w:val="231F20"/>
        </w:rPr>
        <w:t>by</w:t>
      </w:r>
      <w:r w:rsidR="00C32F19">
        <w:rPr>
          <w:color w:val="231F20"/>
        </w:rPr>
        <w:t xml:space="preserve"> </w:t>
      </w:r>
      <w:r>
        <w:rPr>
          <w:color w:val="231F20"/>
        </w:rPr>
        <w:t>giving</w:t>
      </w:r>
      <w:r w:rsidR="00C32F19">
        <w:rPr>
          <w:color w:val="231F20"/>
        </w:rPr>
        <w:t xml:space="preserve"> </w:t>
      </w:r>
      <w:r>
        <w:rPr>
          <w:color w:val="231F20"/>
        </w:rPr>
        <w:t>notice</w:t>
      </w:r>
      <w:r w:rsidR="00C32F19">
        <w:rPr>
          <w:color w:val="231F20"/>
        </w:rPr>
        <w:t xml:space="preserve"> </w:t>
      </w:r>
      <w:r>
        <w:rPr>
          <w:color w:val="231F20"/>
        </w:rPr>
        <w:t>to</w:t>
      </w:r>
      <w:r w:rsidR="00C32F19">
        <w:rPr>
          <w:color w:val="231F20"/>
        </w:rPr>
        <w:t xml:space="preserve"> </w:t>
      </w:r>
      <w:r>
        <w:rPr>
          <w:color w:val="231F20"/>
        </w:rPr>
        <w:t>the</w:t>
      </w:r>
      <w:r w:rsidR="00C32F19">
        <w:rPr>
          <w:color w:val="231F20"/>
        </w:rPr>
        <w:t xml:space="preserve"> </w:t>
      </w:r>
      <w:r>
        <w:rPr>
          <w:color w:val="231F20"/>
        </w:rPr>
        <w:t>Contractor,</w:t>
      </w:r>
      <w:r w:rsidR="00C32F19">
        <w:rPr>
          <w:color w:val="231F20"/>
        </w:rPr>
        <w:t xml:space="preserve"> </w:t>
      </w:r>
      <w:r>
        <w:rPr>
          <w:color w:val="231F20"/>
        </w:rPr>
        <w:t>with</w:t>
      </w:r>
      <w:r w:rsidR="00C32F19">
        <w:rPr>
          <w:color w:val="231F20"/>
        </w:rPr>
        <w:t xml:space="preserve"> </w:t>
      </w:r>
      <w:r>
        <w:rPr>
          <w:color w:val="231F20"/>
        </w:rPr>
        <w:t>reasons.</w:t>
      </w:r>
      <w:r w:rsidR="00C32F19">
        <w:rPr>
          <w:color w:val="231F20"/>
        </w:rPr>
        <w:t xml:space="preserve"> </w:t>
      </w:r>
      <w:r>
        <w:rPr>
          <w:color w:val="231F20"/>
        </w:rPr>
        <w:t>The</w:t>
      </w:r>
      <w:r w:rsidR="00C32F19">
        <w:rPr>
          <w:color w:val="231F20"/>
        </w:rPr>
        <w:t xml:space="preserve"> </w:t>
      </w:r>
      <w:r>
        <w:rPr>
          <w:color w:val="231F20"/>
        </w:rPr>
        <w:t>Contractor</w:t>
      </w:r>
      <w:r w:rsidR="00C32F19">
        <w:rPr>
          <w:color w:val="231F20"/>
        </w:rPr>
        <w:t xml:space="preserve"> </w:t>
      </w:r>
      <w:r>
        <w:rPr>
          <w:color w:val="231F20"/>
        </w:rPr>
        <w:t>shall</w:t>
      </w:r>
      <w:r w:rsidR="00C32F19">
        <w:rPr>
          <w:color w:val="231F20"/>
        </w:rPr>
        <w:t xml:space="preserve"> </w:t>
      </w:r>
      <w:r>
        <w:rPr>
          <w:color w:val="231F20"/>
        </w:rPr>
        <w:t>then</w:t>
      </w:r>
      <w:r w:rsidR="00C32F19">
        <w:rPr>
          <w:color w:val="231F20"/>
        </w:rPr>
        <w:t xml:space="preserve"> </w:t>
      </w:r>
      <w:r>
        <w:rPr>
          <w:color w:val="231F20"/>
        </w:rPr>
        <w:t>promptly make</w:t>
      </w:r>
      <w:r w:rsidR="00C32F19">
        <w:rPr>
          <w:color w:val="231F20"/>
        </w:rPr>
        <w:t xml:space="preserve"> </w:t>
      </w:r>
      <w:r>
        <w:rPr>
          <w:color w:val="231F20"/>
        </w:rPr>
        <w:t>good</w:t>
      </w:r>
      <w:r w:rsidR="00C32F19">
        <w:rPr>
          <w:color w:val="231F20"/>
        </w:rPr>
        <w:t xml:space="preserve"> </w:t>
      </w:r>
      <w:r>
        <w:rPr>
          <w:color w:val="231F20"/>
        </w:rPr>
        <w:t>the</w:t>
      </w:r>
      <w:r w:rsidR="00C32F19">
        <w:rPr>
          <w:color w:val="231F20"/>
        </w:rPr>
        <w:t xml:space="preserve"> </w:t>
      </w:r>
      <w:r>
        <w:rPr>
          <w:color w:val="231F20"/>
        </w:rPr>
        <w:t>defect</w:t>
      </w:r>
      <w:r w:rsidR="00C32F19">
        <w:rPr>
          <w:color w:val="231F20"/>
        </w:rPr>
        <w:t xml:space="preserve"> </w:t>
      </w:r>
      <w:r>
        <w:rPr>
          <w:color w:val="231F20"/>
        </w:rPr>
        <w:t>and</w:t>
      </w:r>
      <w:r w:rsidR="00C32F19">
        <w:rPr>
          <w:color w:val="231F20"/>
        </w:rPr>
        <w:t xml:space="preserve"> </w:t>
      </w:r>
      <w:r>
        <w:rPr>
          <w:color w:val="231F20"/>
        </w:rPr>
        <w:t>ensure</w:t>
      </w:r>
      <w:r w:rsidR="00C32F19">
        <w:rPr>
          <w:color w:val="231F20"/>
        </w:rPr>
        <w:t xml:space="preserve"> </w:t>
      </w:r>
      <w:r>
        <w:rPr>
          <w:color w:val="231F20"/>
        </w:rPr>
        <w:t>that</w:t>
      </w:r>
      <w:r w:rsidR="00C32F19">
        <w:rPr>
          <w:color w:val="231F20"/>
        </w:rPr>
        <w:t xml:space="preserve"> </w:t>
      </w:r>
      <w:r>
        <w:rPr>
          <w:color w:val="231F20"/>
        </w:rPr>
        <w:t>the</w:t>
      </w:r>
      <w:r w:rsidR="00C32F19">
        <w:rPr>
          <w:color w:val="231F20"/>
        </w:rPr>
        <w:t xml:space="preserve"> </w:t>
      </w:r>
      <w:r>
        <w:rPr>
          <w:color w:val="231F20"/>
        </w:rPr>
        <w:t>rejected</w:t>
      </w:r>
      <w:r w:rsidR="00C32F19">
        <w:rPr>
          <w:color w:val="231F20"/>
        </w:rPr>
        <w:t xml:space="preserve"> </w:t>
      </w:r>
      <w:r>
        <w:rPr>
          <w:color w:val="231F20"/>
        </w:rPr>
        <w:t>item</w:t>
      </w:r>
      <w:r w:rsidR="00C32F19">
        <w:rPr>
          <w:color w:val="231F20"/>
        </w:rPr>
        <w:t xml:space="preserve"> </w:t>
      </w:r>
      <w:r>
        <w:rPr>
          <w:color w:val="231F20"/>
        </w:rPr>
        <w:t>complies</w:t>
      </w:r>
      <w:r w:rsidR="00C32F19">
        <w:rPr>
          <w:color w:val="231F20"/>
        </w:rPr>
        <w:t xml:space="preserve"> </w:t>
      </w:r>
      <w:r>
        <w:rPr>
          <w:color w:val="231F20"/>
        </w:rPr>
        <w:t>with</w:t>
      </w:r>
      <w:r w:rsidR="00C32F19">
        <w:rPr>
          <w:color w:val="231F20"/>
        </w:rPr>
        <w:t xml:space="preserve"> </w:t>
      </w:r>
      <w:r>
        <w:rPr>
          <w:color w:val="231F20"/>
        </w:rPr>
        <w:t>the</w:t>
      </w:r>
      <w:r w:rsidR="00C32F19">
        <w:rPr>
          <w:color w:val="231F20"/>
        </w:rPr>
        <w:t xml:space="preserve"> </w:t>
      </w:r>
      <w:r>
        <w:rPr>
          <w:color w:val="231F20"/>
        </w:rPr>
        <w:t>Contract.</w:t>
      </w:r>
    </w:p>
    <w:p w14:paraId="7AF741EB" w14:textId="77777777" w:rsidR="005E6E3D" w:rsidRDefault="007B664E" w:rsidP="00621724">
      <w:pPr>
        <w:pStyle w:val="ListParagraph"/>
        <w:numPr>
          <w:ilvl w:val="2"/>
          <w:numId w:val="61"/>
        </w:numPr>
        <w:tabs>
          <w:tab w:val="left" w:pos="742"/>
        </w:tabs>
        <w:spacing w:before="120" w:after="120" w:line="230" w:lineRule="auto"/>
        <w:ind w:left="747" w:right="306" w:hanging="618"/>
        <w:jc w:val="both"/>
        <w:rPr>
          <w:color w:val="231F20"/>
        </w:rPr>
      </w:pPr>
      <w:r>
        <w:rPr>
          <w:color w:val="231F20"/>
        </w:rPr>
        <w:lastRenderedPageBreak/>
        <w:t>If</w:t>
      </w:r>
      <w:r w:rsidR="00C32F19">
        <w:rPr>
          <w:color w:val="231F20"/>
        </w:rPr>
        <w:t xml:space="preserve"> </w:t>
      </w:r>
      <w:r>
        <w:rPr>
          <w:color w:val="231F20"/>
        </w:rPr>
        <w:t>the</w:t>
      </w:r>
      <w:r w:rsidR="00C32F19">
        <w:rPr>
          <w:color w:val="231F20"/>
        </w:rPr>
        <w:t xml:space="preserve"> </w:t>
      </w:r>
      <w:r>
        <w:rPr>
          <w:color w:val="231F20"/>
        </w:rPr>
        <w:t>Engineer</w:t>
      </w:r>
      <w:r w:rsidR="00C32F19">
        <w:rPr>
          <w:color w:val="231F20"/>
        </w:rPr>
        <w:t xml:space="preserve"> </w:t>
      </w:r>
      <w:r>
        <w:rPr>
          <w:color w:val="231F20"/>
        </w:rPr>
        <w:t>requires</w:t>
      </w:r>
      <w:r w:rsidR="00C32F19">
        <w:rPr>
          <w:color w:val="231F20"/>
        </w:rPr>
        <w:t xml:space="preserve"> </w:t>
      </w:r>
      <w:r>
        <w:rPr>
          <w:color w:val="231F20"/>
        </w:rPr>
        <w:t>this</w:t>
      </w:r>
      <w:r w:rsidR="00C32F19">
        <w:rPr>
          <w:color w:val="231F20"/>
        </w:rPr>
        <w:t xml:space="preserve"> </w:t>
      </w:r>
      <w:r>
        <w:rPr>
          <w:color w:val="231F20"/>
        </w:rPr>
        <w:t>Plant,</w:t>
      </w:r>
      <w:r w:rsidR="00C32F19">
        <w:rPr>
          <w:color w:val="231F20"/>
        </w:rPr>
        <w:t xml:space="preserve"> </w:t>
      </w:r>
      <w:r>
        <w:rPr>
          <w:color w:val="231F20"/>
        </w:rPr>
        <w:t>Materials</w:t>
      </w:r>
      <w:r w:rsidR="00C32F19">
        <w:rPr>
          <w:color w:val="231F20"/>
        </w:rPr>
        <w:t xml:space="preserve"> </w:t>
      </w:r>
      <w:r>
        <w:rPr>
          <w:color w:val="231F20"/>
        </w:rPr>
        <w:t>or</w:t>
      </w:r>
      <w:r w:rsidR="00C32F19">
        <w:rPr>
          <w:color w:val="231F20"/>
        </w:rPr>
        <w:t xml:space="preserve"> </w:t>
      </w:r>
      <w:r>
        <w:rPr>
          <w:color w:val="231F20"/>
        </w:rPr>
        <w:t>workmanship</w:t>
      </w:r>
      <w:r w:rsidR="00C32F19">
        <w:rPr>
          <w:color w:val="231F20"/>
        </w:rPr>
        <w:t xml:space="preserve"> </w:t>
      </w:r>
      <w:r>
        <w:rPr>
          <w:color w:val="231F20"/>
        </w:rPr>
        <w:t>to</w:t>
      </w:r>
      <w:r w:rsidR="00C32F19">
        <w:rPr>
          <w:color w:val="231F20"/>
        </w:rPr>
        <w:t xml:space="preserve"> </w:t>
      </w:r>
      <w:r>
        <w:rPr>
          <w:color w:val="231F20"/>
        </w:rPr>
        <w:t>be</w:t>
      </w:r>
      <w:r w:rsidR="00C32F19">
        <w:rPr>
          <w:color w:val="231F20"/>
        </w:rPr>
        <w:t xml:space="preserve"> </w:t>
      </w:r>
      <w:r>
        <w:rPr>
          <w:color w:val="231F20"/>
        </w:rPr>
        <w:t>retested,</w:t>
      </w:r>
      <w:r w:rsidR="00C32F19">
        <w:rPr>
          <w:color w:val="231F20"/>
        </w:rPr>
        <w:t xml:space="preserve"> </w:t>
      </w:r>
      <w:r>
        <w:rPr>
          <w:color w:val="231F20"/>
        </w:rPr>
        <w:t>the</w:t>
      </w:r>
      <w:r w:rsidR="00C32F19">
        <w:rPr>
          <w:color w:val="231F20"/>
        </w:rPr>
        <w:t xml:space="preserve"> </w:t>
      </w:r>
      <w:r>
        <w:rPr>
          <w:color w:val="231F20"/>
        </w:rPr>
        <w:t>tests</w:t>
      </w:r>
      <w:r w:rsidR="00C32F19">
        <w:rPr>
          <w:color w:val="231F20"/>
        </w:rPr>
        <w:t xml:space="preserve"> </w:t>
      </w:r>
      <w:r>
        <w:rPr>
          <w:color w:val="231F20"/>
        </w:rPr>
        <w:t>shall</w:t>
      </w:r>
      <w:r w:rsidR="00C32F19">
        <w:rPr>
          <w:color w:val="231F20"/>
        </w:rPr>
        <w:t xml:space="preserve"> </w:t>
      </w:r>
      <w:r>
        <w:rPr>
          <w:color w:val="231F20"/>
        </w:rPr>
        <w:t>be</w:t>
      </w:r>
      <w:r w:rsidR="00C32F19">
        <w:rPr>
          <w:color w:val="231F20"/>
        </w:rPr>
        <w:t xml:space="preserve"> </w:t>
      </w:r>
      <w:r>
        <w:rPr>
          <w:color w:val="231F20"/>
        </w:rPr>
        <w:t>repeated</w:t>
      </w:r>
      <w:r w:rsidR="00C32F19">
        <w:rPr>
          <w:color w:val="231F20"/>
        </w:rPr>
        <w:t xml:space="preserve"> </w:t>
      </w:r>
      <w:proofErr w:type="spellStart"/>
      <w:r>
        <w:rPr>
          <w:color w:val="231F20"/>
        </w:rPr>
        <w:t>unde</w:t>
      </w:r>
      <w:proofErr w:type="spellEnd"/>
      <w:r w:rsidR="00C32F19">
        <w:rPr>
          <w:color w:val="231F20"/>
        </w:rPr>
        <w:t xml:space="preserve"> </w:t>
      </w:r>
      <w:proofErr w:type="spellStart"/>
      <w:r>
        <w:rPr>
          <w:color w:val="231F20"/>
        </w:rPr>
        <w:t>rthe</w:t>
      </w:r>
      <w:proofErr w:type="spellEnd"/>
      <w:r>
        <w:rPr>
          <w:color w:val="231F20"/>
        </w:rPr>
        <w:t xml:space="preserve"> same</w:t>
      </w:r>
      <w:r w:rsidR="00C32F19">
        <w:rPr>
          <w:color w:val="231F20"/>
        </w:rPr>
        <w:t xml:space="preserve"> </w:t>
      </w:r>
      <w:r>
        <w:rPr>
          <w:color w:val="231F20"/>
        </w:rPr>
        <w:t>terms</w:t>
      </w:r>
      <w:r w:rsidR="00C32F19">
        <w:rPr>
          <w:color w:val="231F20"/>
        </w:rPr>
        <w:t xml:space="preserve"> </w:t>
      </w:r>
      <w:r>
        <w:rPr>
          <w:color w:val="231F20"/>
        </w:rPr>
        <w:t>and</w:t>
      </w:r>
      <w:r w:rsidR="00C32F19">
        <w:rPr>
          <w:color w:val="231F20"/>
        </w:rPr>
        <w:t xml:space="preserve"> </w:t>
      </w:r>
      <w:r>
        <w:rPr>
          <w:color w:val="231F20"/>
        </w:rPr>
        <w:t>conditions.</w:t>
      </w:r>
      <w:r w:rsidR="00C32F19">
        <w:rPr>
          <w:color w:val="231F20"/>
        </w:rPr>
        <w:t xml:space="preserve"> </w:t>
      </w:r>
      <w:r>
        <w:rPr>
          <w:color w:val="231F20"/>
        </w:rPr>
        <w:t>If</w:t>
      </w:r>
      <w:r w:rsidR="00C32F19">
        <w:rPr>
          <w:color w:val="231F20"/>
        </w:rPr>
        <w:t xml:space="preserve"> </w:t>
      </w:r>
      <w:r>
        <w:rPr>
          <w:color w:val="231F20"/>
        </w:rPr>
        <w:t>the</w:t>
      </w:r>
      <w:r w:rsidR="00C32F19">
        <w:rPr>
          <w:color w:val="231F20"/>
        </w:rPr>
        <w:t xml:space="preserve"> </w:t>
      </w:r>
      <w:r>
        <w:rPr>
          <w:color w:val="231F20"/>
        </w:rPr>
        <w:t>rejection</w:t>
      </w:r>
      <w:r w:rsidR="00C32F19">
        <w:rPr>
          <w:color w:val="231F20"/>
        </w:rPr>
        <w:t xml:space="preserve"> </w:t>
      </w:r>
      <w:r>
        <w:rPr>
          <w:color w:val="231F20"/>
        </w:rPr>
        <w:t>and</w:t>
      </w:r>
      <w:r w:rsidR="00C32F19">
        <w:rPr>
          <w:color w:val="231F20"/>
        </w:rPr>
        <w:t xml:space="preserve"> </w:t>
      </w:r>
      <w:r>
        <w:rPr>
          <w:color w:val="231F20"/>
        </w:rPr>
        <w:t>retesting</w:t>
      </w:r>
      <w:r w:rsidR="00C32F19">
        <w:rPr>
          <w:color w:val="231F20"/>
        </w:rPr>
        <w:t xml:space="preserve"> </w:t>
      </w:r>
      <w:r>
        <w:rPr>
          <w:color w:val="231F20"/>
        </w:rPr>
        <w:t>cause</w:t>
      </w:r>
      <w:r w:rsidR="00C32F19">
        <w:rPr>
          <w:color w:val="231F20"/>
        </w:rPr>
        <w:t xml:space="preserve"> </w:t>
      </w:r>
      <w:r>
        <w:rPr>
          <w:color w:val="231F20"/>
        </w:rPr>
        <w:t>the</w:t>
      </w:r>
      <w:r w:rsidR="00C32F19">
        <w:rPr>
          <w:color w:val="231F20"/>
        </w:rPr>
        <w:t xml:space="preserve"> </w:t>
      </w:r>
      <w:r>
        <w:rPr>
          <w:color w:val="231F20"/>
        </w:rPr>
        <w:t>Procuring</w:t>
      </w:r>
      <w:r w:rsidR="00C32F19">
        <w:rPr>
          <w:color w:val="231F20"/>
        </w:rPr>
        <w:t xml:space="preserve"> </w:t>
      </w:r>
      <w:r>
        <w:rPr>
          <w:color w:val="231F20"/>
        </w:rPr>
        <w:t>Entity</w:t>
      </w:r>
      <w:r w:rsidR="00C32F19">
        <w:rPr>
          <w:color w:val="231F20"/>
        </w:rPr>
        <w:t xml:space="preserve"> </w:t>
      </w:r>
      <w:r>
        <w:rPr>
          <w:color w:val="231F20"/>
        </w:rPr>
        <w:t>to</w:t>
      </w:r>
      <w:r w:rsidR="00C32F19">
        <w:rPr>
          <w:color w:val="231F20"/>
        </w:rPr>
        <w:t xml:space="preserve"> </w:t>
      </w:r>
      <w:r>
        <w:rPr>
          <w:color w:val="231F20"/>
        </w:rPr>
        <w:t>incur</w:t>
      </w:r>
      <w:r w:rsidR="00C32F19">
        <w:rPr>
          <w:color w:val="231F20"/>
        </w:rPr>
        <w:t xml:space="preserve"> </w:t>
      </w:r>
      <w:r>
        <w:rPr>
          <w:color w:val="231F20"/>
        </w:rPr>
        <w:t>additional</w:t>
      </w:r>
      <w:r w:rsidR="00C32F19">
        <w:rPr>
          <w:color w:val="231F20"/>
        </w:rPr>
        <w:t xml:space="preserve"> </w:t>
      </w:r>
      <w:r>
        <w:rPr>
          <w:color w:val="231F20"/>
        </w:rPr>
        <w:t>costs,</w:t>
      </w:r>
      <w:r w:rsidR="00C32F19">
        <w:rPr>
          <w:color w:val="231F20"/>
        </w:rPr>
        <w:t xml:space="preserve"> </w:t>
      </w:r>
      <w:r>
        <w:rPr>
          <w:color w:val="231F20"/>
        </w:rPr>
        <w:t>the Contractor</w:t>
      </w:r>
      <w:r w:rsidR="00C32F19">
        <w:rPr>
          <w:color w:val="231F20"/>
        </w:rPr>
        <w:t xml:space="preserve"> </w:t>
      </w:r>
      <w:r>
        <w:rPr>
          <w:color w:val="231F20"/>
        </w:rPr>
        <w:t>shall</w:t>
      </w:r>
      <w:r w:rsidR="00C32F19">
        <w:rPr>
          <w:color w:val="231F20"/>
        </w:rPr>
        <w:t xml:space="preserve"> </w:t>
      </w:r>
      <w:r>
        <w:rPr>
          <w:color w:val="231F20"/>
        </w:rPr>
        <w:t>subject</w:t>
      </w:r>
      <w:r w:rsidR="00C32F19">
        <w:rPr>
          <w:color w:val="231F20"/>
        </w:rPr>
        <w:t xml:space="preserve"> </w:t>
      </w:r>
      <w:r>
        <w:rPr>
          <w:color w:val="231F20"/>
        </w:rPr>
        <w:t>to</w:t>
      </w:r>
      <w:r w:rsidR="00C32F19">
        <w:rPr>
          <w:color w:val="231F20"/>
        </w:rPr>
        <w:t xml:space="preserve"> </w:t>
      </w:r>
      <w:r>
        <w:rPr>
          <w:color w:val="231F20"/>
        </w:rPr>
        <w:t>Sub-Clause</w:t>
      </w:r>
      <w:r w:rsidR="00C32F19">
        <w:rPr>
          <w:color w:val="231F20"/>
        </w:rPr>
        <w:t xml:space="preserve"> </w:t>
      </w:r>
      <w:r>
        <w:rPr>
          <w:color w:val="231F20"/>
        </w:rPr>
        <w:t>2.5</w:t>
      </w:r>
      <w:r w:rsidR="00C32F19">
        <w:rPr>
          <w:color w:val="231F20"/>
        </w:rPr>
        <w:t xml:space="preserve"> </w:t>
      </w:r>
      <w:r>
        <w:rPr>
          <w:color w:val="231F20"/>
        </w:rPr>
        <w:t>[Procuring</w:t>
      </w:r>
      <w:r w:rsidR="00C32F19">
        <w:rPr>
          <w:color w:val="231F20"/>
        </w:rPr>
        <w:t xml:space="preserve"> </w:t>
      </w:r>
      <w:r>
        <w:rPr>
          <w:color w:val="231F20"/>
        </w:rPr>
        <w:t>Entity's</w:t>
      </w:r>
      <w:r w:rsidR="00C32F19">
        <w:rPr>
          <w:color w:val="231F20"/>
        </w:rPr>
        <w:t xml:space="preserve"> </w:t>
      </w:r>
      <w:r>
        <w:rPr>
          <w:color w:val="231F20"/>
        </w:rPr>
        <w:t>Claims]</w:t>
      </w:r>
      <w:r w:rsidR="00C32F19">
        <w:rPr>
          <w:color w:val="231F20"/>
        </w:rPr>
        <w:t xml:space="preserve"> </w:t>
      </w:r>
      <w:r>
        <w:rPr>
          <w:color w:val="231F20"/>
        </w:rPr>
        <w:t>pay</w:t>
      </w:r>
      <w:r w:rsidR="00C32F19">
        <w:rPr>
          <w:color w:val="231F20"/>
        </w:rPr>
        <w:t xml:space="preserve"> </w:t>
      </w:r>
      <w:r>
        <w:rPr>
          <w:color w:val="231F20"/>
        </w:rPr>
        <w:t>these</w:t>
      </w:r>
      <w:r w:rsidR="00C32F19">
        <w:rPr>
          <w:color w:val="231F20"/>
        </w:rPr>
        <w:t xml:space="preserve"> </w:t>
      </w:r>
      <w:r>
        <w:rPr>
          <w:color w:val="231F20"/>
        </w:rPr>
        <w:t>costs</w:t>
      </w:r>
      <w:r w:rsidR="00C32F19">
        <w:rPr>
          <w:color w:val="231F20"/>
        </w:rPr>
        <w:t xml:space="preserve"> </w:t>
      </w:r>
      <w:r>
        <w:rPr>
          <w:color w:val="231F20"/>
        </w:rPr>
        <w:t>to</w:t>
      </w:r>
      <w:r w:rsidR="00C32F19">
        <w:rPr>
          <w:color w:val="231F20"/>
        </w:rPr>
        <w:t xml:space="preserve"> </w:t>
      </w:r>
      <w:r>
        <w:rPr>
          <w:color w:val="231F20"/>
        </w:rPr>
        <w:t>the</w:t>
      </w:r>
      <w:r w:rsidR="00C32F19">
        <w:rPr>
          <w:color w:val="231F20"/>
        </w:rPr>
        <w:t xml:space="preserve"> </w:t>
      </w:r>
      <w:r>
        <w:rPr>
          <w:color w:val="231F20"/>
        </w:rPr>
        <w:t>Procuring</w:t>
      </w:r>
      <w:r w:rsidR="00C32F19">
        <w:rPr>
          <w:color w:val="231F20"/>
        </w:rPr>
        <w:t xml:space="preserve"> </w:t>
      </w:r>
      <w:r>
        <w:rPr>
          <w:color w:val="231F20"/>
          <w:spacing w:val="-3"/>
        </w:rPr>
        <w:t>Entity.</w:t>
      </w:r>
    </w:p>
    <w:p w14:paraId="7AA8D2C6" w14:textId="77777777" w:rsidR="005E6E3D" w:rsidRDefault="007B664E" w:rsidP="00621724">
      <w:pPr>
        <w:pStyle w:val="Heading4"/>
        <w:numPr>
          <w:ilvl w:val="1"/>
          <w:numId w:val="61"/>
        </w:numPr>
        <w:tabs>
          <w:tab w:val="left" w:pos="740"/>
          <w:tab w:val="left" w:pos="741"/>
        </w:tabs>
        <w:spacing w:before="120" w:after="120"/>
        <w:ind w:left="740" w:hanging="611"/>
        <w:rPr>
          <w:color w:val="231F20"/>
        </w:rPr>
      </w:pPr>
      <w:r>
        <w:rPr>
          <w:color w:val="231F20"/>
        </w:rPr>
        <w:t>Remedial</w:t>
      </w:r>
      <w:r w:rsidR="00C32F19">
        <w:rPr>
          <w:color w:val="231F20"/>
        </w:rPr>
        <w:t xml:space="preserve"> </w:t>
      </w:r>
      <w:r>
        <w:rPr>
          <w:color w:val="231F20"/>
          <w:spacing w:val="-4"/>
        </w:rPr>
        <w:t>Work</w:t>
      </w:r>
    </w:p>
    <w:p w14:paraId="39AAE041" w14:textId="77777777" w:rsidR="005E6E3D" w:rsidRDefault="007B664E" w:rsidP="00621724">
      <w:pPr>
        <w:pStyle w:val="ListParagraph"/>
        <w:numPr>
          <w:ilvl w:val="2"/>
          <w:numId w:val="61"/>
        </w:numPr>
        <w:tabs>
          <w:tab w:val="left" w:pos="747"/>
        </w:tabs>
        <w:spacing w:before="120" w:after="120" w:line="248" w:lineRule="exact"/>
        <w:ind w:left="739" w:hanging="611"/>
        <w:rPr>
          <w:color w:val="231F20"/>
        </w:rPr>
      </w:pPr>
      <w:r>
        <w:rPr>
          <w:color w:val="231F20"/>
        </w:rPr>
        <w:t>Notwithstanding</w:t>
      </w:r>
      <w:r w:rsidR="007019D9">
        <w:rPr>
          <w:color w:val="231F20"/>
        </w:rPr>
        <w:t xml:space="preserve"> </w:t>
      </w:r>
      <w:r>
        <w:rPr>
          <w:color w:val="231F20"/>
        </w:rPr>
        <w:t>any</w:t>
      </w:r>
      <w:r w:rsidR="007019D9">
        <w:rPr>
          <w:color w:val="231F20"/>
        </w:rPr>
        <w:t xml:space="preserve"> </w:t>
      </w:r>
      <w:r>
        <w:rPr>
          <w:color w:val="231F20"/>
        </w:rPr>
        <w:t>previous</w:t>
      </w:r>
      <w:r w:rsidR="007019D9">
        <w:rPr>
          <w:color w:val="231F20"/>
        </w:rPr>
        <w:t xml:space="preserve"> </w:t>
      </w:r>
      <w:r>
        <w:rPr>
          <w:color w:val="231F20"/>
        </w:rPr>
        <w:t>test</w:t>
      </w:r>
      <w:r w:rsidR="007019D9">
        <w:rPr>
          <w:color w:val="231F20"/>
        </w:rPr>
        <w:t xml:space="preserve"> </w:t>
      </w:r>
      <w:r>
        <w:rPr>
          <w:color w:val="231F20"/>
        </w:rPr>
        <w:t>or</w:t>
      </w:r>
      <w:r w:rsidR="007019D9">
        <w:rPr>
          <w:color w:val="231F20"/>
        </w:rPr>
        <w:t xml:space="preserve"> </w:t>
      </w:r>
      <w:r>
        <w:rPr>
          <w:color w:val="231F20"/>
        </w:rPr>
        <w:t>certiﬁcation,</w:t>
      </w:r>
      <w:r w:rsidR="007019D9">
        <w:rPr>
          <w:color w:val="231F20"/>
        </w:rPr>
        <w:t xml:space="preserve"> </w:t>
      </w:r>
      <w:r>
        <w:rPr>
          <w:color w:val="231F20"/>
        </w:rPr>
        <w:t>the</w:t>
      </w:r>
      <w:r w:rsidR="007019D9">
        <w:rPr>
          <w:color w:val="231F20"/>
        </w:rPr>
        <w:t xml:space="preserve"> </w:t>
      </w:r>
      <w:r>
        <w:rPr>
          <w:color w:val="231F20"/>
        </w:rPr>
        <w:t>Engineer</w:t>
      </w:r>
      <w:r w:rsidR="007019D9">
        <w:rPr>
          <w:color w:val="231F20"/>
        </w:rPr>
        <w:t xml:space="preserve"> </w:t>
      </w:r>
      <w:r>
        <w:rPr>
          <w:color w:val="231F20"/>
        </w:rPr>
        <w:t>may</w:t>
      </w:r>
      <w:r w:rsidR="007019D9">
        <w:rPr>
          <w:color w:val="231F20"/>
        </w:rPr>
        <w:t xml:space="preserve"> </w:t>
      </w:r>
      <w:r>
        <w:rPr>
          <w:color w:val="231F20"/>
        </w:rPr>
        <w:t>instruct</w:t>
      </w:r>
      <w:r w:rsidR="007019D9">
        <w:rPr>
          <w:color w:val="231F20"/>
        </w:rPr>
        <w:t xml:space="preserve"> </w:t>
      </w:r>
      <w:r>
        <w:rPr>
          <w:color w:val="231F20"/>
        </w:rPr>
        <w:t>the</w:t>
      </w:r>
      <w:r w:rsidR="007019D9">
        <w:rPr>
          <w:color w:val="231F20"/>
        </w:rPr>
        <w:t xml:space="preserve"> </w:t>
      </w:r>
      <w:r>
        <w:rPr>
          <w:color w:val="231F20"/>
        </w:rPr>
        <w:t>Contractor</w:t>
      </w:r>
      <w:r w:rsidR="007019D9">
        <w:rPr>
          <w:color w:val="231F20"/>
        </w:rPr>
        <w:t xml:space="preserve"> </w:t>
      </w:r>
      <w:r>
        <w:rPr>
          <w:color w:val="231F20"/>
        </w:rPr>
        <w:t>to:</w:t>
      </w:r>
    </w:p>
    <w:p w14:paraId="6B69EDDC" w14:textId="77777777" w:rsidR="005E6E3D" w:rsidRDefault="007019D9" w:rsidP="00621724">
      <w:pPr>
        <w:pStyle w:val="ListParagraph"/>
        <w:numPr>
          <w:ilvl w:val="3"/>
          <w:numId w:val="61"/>
        </w:numPr>
        <w:tabs>
          <w:tab w:val="left" w:pos="1128"/>
        </w:tabs>
        <w:spacing w:before="120" w:after="120" w:line="244" w:lineRule="exact"/>
        <w:ind w:left="1128" w:hanging="382"/>
        <w:jc w:val="both"/>
        <w:rPr>
          <w:color w:val="231F20"/>
        </w:rPr>
      </w:pPr>
      <w:r>
        <w:rPr>
          <w:color w:val="231F20"/>
        </w:rPr>
        <w:t>r</w:t>
      </w:r>
      <w:r w:rsidR="007B664E">
        <w:rPr>
          <w:color w:val="231F20"/>
        </w:rPr>
        <w:t>emove</w:t>
      </w:r>
      <w:r>
        <w:rPr>
          <w:color w:val="231F20"/>
        </w:rPr>
        <w:t xml:space="preserve"> </w:t>
      </w:r>
      <w:r w:rsidR="007B664E">
        <w:rPr>
          <w:color w:val="231F20"/>
        </w:rPr>
        <w:t>from</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and</w:t>
      </w:r>
      <w:r>
        <w:rPr>
          <w:color w:val="231F20"/>
        </w:rPr>
        <w:t xml:space="preserve"> </w:t>
      </w:r>
      <w:r w:rsidR="007B664E">
        <w:rPr>
          <w:color w:val="231F20"/>
        </w:rPr>
        <w:t>replace</w:t>
      </w:r>
      <w:r>
        <w:rPr>
          <w:color w:val="231F20"/>
        </w:rPr>
        <w:t xml:space="preserve"> </w:t>
      </w:r>
      <w:r w:rsidR="007B664E">
        <w:rPr>
          <w:color w:val="231F20"/>
        </w:rPr>
        <w:t>any</w:t>
      </w:r>
      <w:r>
        <w:rPr>
          <w:color w:val="231F20"/>
        </w:rPr>
        <w:t xml:space="preserve"> </w:t>
      </w:r>
      <w:r w:rsidR="007B664E">
        <w:rPr>
          <w:color w:val="231F20"/>
        </w:rPr>
        <w:t>Plant</w:t>
      </w:r>
      <w:r>
        <w:rPr>
          <w:color w:val="231F20"/>
        </w:rPr>
        <w:t xml:space="preserve"> </w:t>
      </w:r>
      <w:r w:rsidR="007B664E">
        <w:rPr>
          <w:color w:val="231F20"/>
        </w:rPr>
        <w:t>or</w:t>
      </w:r>
      <w:r>
        <w:rPr>
          <w:color w:val="231F20"/>
        </w:rPr>
        <w:t xml:space="preserve"> </w:t>
      </w:r>
      <w:r w:rsidR="007B664E">
        <w:rPr>
          <w:color w:val="231F20"/>
        </w:rPr>
        <w:t>Materials</w:t>
      </w:r>
      <w:r>
        <w:rPr>
          <w:color w:val="231F20"/>
        </w:rPr>
        <w:t xml:space="preserve"> </w:t>
      </w:r>
      <w:r w:rsidR="007B664E">
        <w:rPr>
          <w:color w:val="231F20"/>
        </w:rPr>
        <w:t>which</w:t>
      </w:r>
      <w:r>
        <w:rPr>
          <w:color w:val="231F20"/>
        </w:rPr>
        <w:t xml:space="preserve"> </w:t>
      </w:r>
      <w:r w:rsidR="007B664E">
        <w:rPr>
          <w:color w:val="231F20"/>
        </w:rPr>
        <w:t>is</w:t>
      </w:r>
      <w:r>
        <w:rPr>
          <w:color w:val="231F20"/>
        </w:rPr>
        <w:t xml:space="preserve"> </w:t>
      </w:r>
      <w:r w:rsidR="007B664E">
        <w:rPr>
          <w:color w:val="231F20"/>
        </w:rPr>
        <w:t>not</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the</w:t>
      </w:r>
      <w:r>
        <w:rPr>
          <w:color w:val="231F20"/>
        </w:rPr>
        <w:t xml:space="preserve"> </w:t>
      </w:r>
      <w:r w:rsidR="007B664E">
        <w:rPr>
          <w:color w:val="231F20"/>
        </w:rPr>
        <w:t>Contract,</w:t>
      </w:r>
    </w:p>
    <w:p w14:paraId="59D6FF5D" w14:textId="77777777" w:rsidR="005E6E3D" w:rsidRDefault="007019D9" w:rsidP="00621724">
      <w:pPr>
        <w:pStyle w:val="ListParagraph"/>
        <w:numPr>
          <w:ilvl w:val="3"/>
          <w:numId w:val="61"/>
        </w:numPr>
        <w:tabs>
          <w:tab w:val="left" w:pos="1128"/>
        </w:tabs>
        <w:spacing w:before="120" w:after="120" w:line="244" w:lineRule="exact"/>
        <w:ind w:left="1127" w:hanging="381"/>
        <w:jc w:val="both"/>
        <w:rPr>
          <w:color w:val="231F20"/>
        </w:rPr>
      </w:pPr>
      <w:r>
        <w:rPr>
          <w:color w:val="231F20"/>
        </w:rPr>
        <w:t>r</w:t>
      </w:r>
      <w:r w:rsidR="007B664E">
        <w:rPr>
          <w:color w:val="231F20"/>
        </w:rPr>
        <w:t>emove</w:t>
      </w:r>
      <w:r>
        <w:rPr>
          <w:color w:val="231F20"/>
        </w:rPr>
        <w:t xml:space="preserve"> </w:t>
      </w:r>
      <w:r w:rsidR="007B664E">
        <w:rPr>
          <w:color w:val="231F20"/>
        </w:rPr>
        <w:t>and</w:t>
      </w:r>
      <w:r>
        <w:rPr>
          <w:color w:val="231F20"/>
        </w:rPr>
        <w:t xml:space="preserve"> </w:t>
      </w:r>
      <w:r w:rsidR="007B664E">
        <w:rPr>
          <w:color w:val="231F20"/>
        </w:rPr>
        <w:t>re-execute</w:t>
      </w:r>
      <w:r>
        <w:rPr>
          <w:color w:val="231F20"/>
        </w:rPr>
        <w:t xml:space="preserve"> </w:t>
      </w:r>
      <w:r w:rsidR="007B664E">
        <w:rPr>
          <w:color w:val="231F20"/>
        </w:rPr>
        <w:t>any</w:t>
      </w:r>
      <w:r>
        <w:rPr>
          <w:color w:val="231F20"/>
        </w:rPr>
        <w:t xml:space="preserve"> </w:t>
      </w:r>
      <w:r w:rsidR="007B664E">
        <w:rPr>
          <w:color w:val="231F20"/>
        </w:rPr>
        <w:t>other</w:t>
      </w:r>
      <w:r>
        <w:rPr>
          <w:color w:val="231F20"/>
        </w:rPr>
        <w:t xml:space="preserve"> </w:t>
      </w:r>
      <w:r w:rsidR="007B664E">
        <w:rPr>
          <w:color w:val="231F20"/>
        </w:rPr>
        <w:t>work</w:t>
      </w:r>
      <w:r>
        <w:rPr>
          <w:color w:val="231F20"/>
        </w:rPr>
        <w:t xml:space="preserve"> </w:t>
      </w:r>
      <w:r w:rsidR="007B664E">
        <w:rPr>
          <w:color w:val="231F20"/>
        </w:rPr>
        <w:t>which</w:t>
      </w:r>
      <w:r>
        <w:rPr>
          <w:color w:val="231F20"/>
        </w:rPr>
        <w:t xml:space="preserve"> </w:t>
      </w:r>
      <w:r w:rsidR="007B664E">
        <w:rPr>
          <w:color w:val="231F20"/>
        </w:rPr>
        <w:t>is</w:t>
      </w:r>
      <w:r>
        <w:rPr>
          <w:color w:val="231F20"/>
        </w:rPr>
        <w:t xml:space="preserve"> </w:t>
      </w:r>
      <w:r w:rsidR="007B664E">
        <w:rPr>
          <w:color w:val="231F20"/>
        </w:rPr>
        <w:t>not</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and</w:t>
      </w:r>
    </w:p>
    <w:p w14:paraId="280F8919" w14:textId="77777777" w:rsidR="005E6E3D" w:rsidRDefault="007B664E" w:rsidP="00621724">
      <w:pPr>
        <w:pStyle w:val="ListParagraph"/>
        <w:numPr>
          <w:ilvl w:val="3"/>
          <w:numId w:val="61"/>
        </w:numPr>
        <w:tabs>
          <w:tab w:val="left" w:pos="1127"/>
          <w:tab w:val="left" w:pos="1128"/>
        </w:tabs>
        <w:spacing w:before="120" w:after="120" w:line="230" w:lineRule="auto"/>
        <w:ind w:left="1128" w:right="306" w:hanging="382"/>
        <w:rPr>
          <w:color w:val="231F20"/>
        </w:rPr>
      </w:pPr>
      <w:r>
        <w:rPr>
          <w:color w:val="231F20"/>
        </w:rPr>
        <w:t xml:space="preserve">execute any work which is urgently required for the safety of the </w:t>
      </w:r>
      <w:r>
        <w:rPr>
          <w:color w:val="231F20"/>
          <w:spacing w:val="-3"/>
        </w:rPr>
        <w:t xml:space="preserve">Works, </w:t>
      </w:r>
      <w:r>
        <w:rPr>
          <w:color w:val="231F20"/>
        </w:rPr>
        <w:t>whether because of an</w:t>
      </w:r>
      <w:r w:rsidR="007019D9">
        <w:rPr>
          <w:color w:val="231F20"/>
        </w:rPr>
        <w:t xml:space="preserve"> </w:t>
      </w:r>
      <w:r>
        <w:rPr>
          <w:color w:val="231F20"/>
        </w:rPr>
        <w:t>accident, unforeseeable</w:t>
      </w:r>
      <w:r w:rsidR="007019D9">
        <w:rPr>
          <w:color w:val="231F20"/>
        </w:rPr>
        <w:t xml:space="preserve"> </w:t>
      </w:r>
      <w:r>
        <w:rPr>
          <w:color w:val="231F20"/>
        </w:rPr>
        <w:t>event</w:t>
      </w:r>
      <w:r w:rsidR="007019D9">
        <w:rPr>
          <w:color w:val="231F20"/>
        </w:rPr>
        <w:t xml:space="preserve"> </w:t>
      </w:r>
      <w:r>
        <w:rPr>
          <w:color w:val="231F20"/>
        </w:rPr>
        <w:t>or</w:t>
      </w:r>
      <w:r w:rsidR="007019D9">
        <w:rPr>
          <w:color w:val="231F20"/>
        </w:rPr>
        <w:t xml:space="preserve"> </w:t>
      </w:r>
      <w:r>
        <w:rPr>
          <w:color w:val="231F20"/>
        </w:rPr>
        <w:t>otherwise.</w:t>
      </w:r>
    </w:p>
    <w:p w14:paraId="770B56A6" w14:textId="77777777" w:rsidR="005E6E3D" w:rsidRDefault="007B664E">
      <w:pPr>
        <w:pStyle w:val="ListParagraph"/>
        <w:numPr>
          <w:ilvl w:val="2"/>
          <w:numId w:val="61"/>
        </w:numPr>
        <w:tabs>
          <w:tab w:val="left" w:pos="751"/>
        </w:tabs>
        <w:spacing w:before="114" w:line="230" w:lineRule="auto"/>
        <w:ind w:left="739" w:right="305" w:hanging="607"/>
        <w:rPr>
          <w:color w:val="231F20"/>
        </w:rPr>
      </w:pPr>
      <w:r>
        <w:rPr>
          <w:color w:val="231F20"/>
        </w:rPr>
        <w:t>The Contractor shall comply with the instruction within a reasonable time, which shall be the time (if any) speciﬁed</w:t>
      </w:r>
      <w:r w:rsidR="007019D9">
        <w:rPr>
          <w:color w:val="231F20"/>
        </w:rPr>
        <w:t xml:space="preserve"> </w:t>
      </w:r>
      <w:r>
        <w:rPr>
          <w:color w:val="231F20"/>
        </w:rPr>
        <w:t>in</w:t>
      </w:r>
      <w:r w:rsidR="007019D9">
        <w:rPr>
          <w:color w:val="231F20"/>
        </w:rPr>
        <w:t xml:space="preserve"> </w:t>
      </w:r>
      <w:r>
        <w:rPr>
          <w:color w:val="231F20"/>
        </w:rPr>
        <w:t>the</w:t>
      </w:r>
      <w:r w:rsidR="007019D9">
        <w:rPr>
          <w:color w:val="231F20"/>
        </w:rPr>
        <w:t xml:space="preserve"> </w:t>
      </w:r>
      <w:r>
        <w:rPr>
          <w:color w:val="231F20"/>
        </w:rPr>
        <w:t>instruction,</w:t>
      </w:r>
      <w:r w:rsidR="007019D9">
        <w:rPr>
          <w:color w:val="231F20"/>
        </w:rPr>
        <w:t xml:space="preserve"> </w:t>
      </w:r>
      <w:r>
        <w:rPr>
          <w:color w:val="231F20"/>
        </w:rPr>
        <w:t>or</w:t>
      </w:r>
      <w:r w:rsidR="007019D9">
        <w:rPr>
          <w:color w:val="231F20"/>
        </w:rPr>
        <w:t xml:space="preserve"> </w:t>
      </w:r>
      <w:r>
        <w:rPr>
          <w:color w:val="231F20"/>
        </w:rPr>
        <w:t>immediately</w:t>
      </w:r>
      <w:r w:rsidR="007019D9">
        <w:rPr>
          <w:color w:val="231F20"/>
        </w:rPr>
        <w:t xml:space="preserve"> </w:t>
      </w:r>
      <w:r>
        <w:rPr>
          <w:color w:val="231F20"/>
        </w:rPr>
        <w:t>if</w:t>
      </w:r>
      <w:r w:rsidR="007019D9">
        <w:rPr>
          <w:color w:val="231F20"/>
        </w:rPr>
        <w:t xml:space="preserve"> </w:t>
      </w:r>
      <w:r>
        <w:rPr>
          <w:color w:val="231F20"/>
        </w:rPr>
        <w:t>urgency</w:t>
      </w:r>
      <w:r w:rsidR="007019D9">
        <w:rPr>
          <w:color w:val="231F20"/>
        </w:rPr>
        <w:t xml:space="preserve"> </w:t>
      </w:r>
      <w:r>
        <w:rPr>
          <w:color w:val="231F20"/>
        </w:rPr>
        <w:t>is</w:t>
      </w:r>
      <w:r w:rsidR="007019D9">
        <w:rPr>
          <w:color w:val="231F20"/>
        </w:rPr>
        <w:t xml:space="preserve"> </w:t>
      </w:r>
      <w:r>
        <w:rPr>
          <w:color w:val="231F20"/>
        </w:rPr>
        <w:t>speciﬁed</w:t>
      </w:r>
      <w:r w:rsidR="007019D9">
        <w:rPr>
          <w:color w:val="231F20"/>
        </w:rPr>
        <w:t xml:space="preserve"> </w:t>
      </w:r>
      <w:r>
        <w:rPr>
          <w:color w:val="231F20"/>
        </w:rPr>
        <w:t>under</w:t>
      </w:r>
      <w:r w:rsidR="007019D9">
        <w:rPr>
          <w:color w:val="231F20"/>
        </w:rPr>
        <w:t xml:space="preserve"> </w:t>
      </w:r>
      <w:r>
        <w:rPr>
          <w:color w:val="231F20"/>
        </w:rPr>
        <w:t>sub-paragraph</w:t>
      </w:r>
      <w:r w:rsidR="007019D9">
        <w:rPr>
          <w:color w:val="231F20"/>
        </w:rPr>
        <w:t xml:space="preserve"> </w:t>
      </w:r>
      <w:r>
        <w:rPr>
          <w:color w:val="231F20"/>
        </w:rPr>
        <w:t>(c).</w:t>
      </w:r>
    </w:p>
    <w:p w14:paraId="090824F4" w14:textId="77777777" w:rsidR="005E6E3D" w:rsidRDefault="007B664E">
      <w:pPr>
        <w:pStyle w:val="ListParagraph"/>
        <w:numPr>
          <w:ilvl w:val="2"/>
          <w:numId w:val="61"/>
        </w:numPr>
        <w:tabs>
          <w:tab w:val="left" w:pos="751"/>
        </w:tabs>
        <w:spacing w:line="230" w:lineRule="auto"/>
        <w:ind w:left="739" w:right="305" w:hanging="607"/>
        <w:jc w:val="both"/>
        <w:rPr>
          <w:color w:val="231F20"/>
        </w:rPr>
      </w:pPr>
      <w:r>
        <w:rPr>
          <w:color w:val="231F20"/>
        </w:rPr>
        <w:t>If</w:t>
      </w:r>
      <w:r w:rsidR="007019D9">
        <w:rPr>
          <w:color w:val="231F20"/>
        </w:rPr>
        <w:t xml:space="preserve"> </w:t>
      </w:r>
      <w:r>
        <w:rPr>
          <w:color w:val="231F20"/>
        </w:rPr>
        <w:t>the</w:t>
      </w:r>
      <w:r w:rsidR="007019D9">
        <w:rPr>
          <w:color w:val="231F20"/>
        </w:rPr>
        <w:t xml:space="preserve"> </w:t>
      </w:r>
      <w:r>
        <w:rPr>
          <w:color w:val="231F20"/>
        </w:rPr>
        <w:t>Contractor</w:t>
      </w:r>
      <w:r w:rsidR="007019D9">
        <w:rPr>
          <w:color w:val="231F20"/>
        </w:rPr>
        <w:t xml:space="preserve"> </w:t>
      </w:r>
      <w:r>
        <w:rPr>
          <w:color w:val="231F20"/>
        </w:rPr>
        <w:t>fails</w:t>
      </w:r>
      <w:r w:rsidR="007019D9">
        <w:rPr>
          <w:color w:val="231F20"/>
        </w:rPr>
        <w:t xml:space="preserve"> </w:t>
      </w:r>
      <w:r>
        <w:rPr>
          <w:color w:val="231F20"/>
        </w:rPr>
        <w:t>to</w:t>
      </w:r>
      <w:r w:rsidR="007019D9">
        <w:rPr>
          <w:color w:val="231F20"/>
        </w:rPr>
        <w:t xml:space="preserve"> </w:t>
      </w:r>
      <w:r>
        <w:rPr>
          <w:color w:val="231F20"/>
        </w:rPr>
        <w:t>comply</w:t>
      </w:r>
      <w:r w:rsidR="007019D9">
        <w:rPr>
          <w:color w:val="231F20"/>
        </w:rPr>
        <w:t xml:space="preserve"> </w:t>
      </w:r>
      <w:r>
        <w:rPr>
          <w:color w:val="231F20"/>
        </w:rPr>
        <w:t>with</w:t>
      </w:r>
      <w:r w:rsidR="007019D9">
        <w:rPr>
          <w:color w:val="231F20"/>
        </w:rPr>
        <w:t xml:space="preserve"> </w:t>
      </w:r>
      <w:r>
        <w:rPr>
          <w:color w:val="231F20"/>
        </w:rPr>
        <w:t>the</w:t>
      </w:r>
      <w:r w:rsidR="007019D9">
        <w:rPr>
          <w:color w:val="231F20"/>
        </w:rPr>
        <w:t xml:space="preserve"> </w:t>
      </w:r>
      <w:r>
        <w:rPr>
          <w:color w:val="231F20"/>
        </w:rPr>
        <w:t>instruction,</w:t>
      </w:r>
      <w:r w:rsidR="007019D9">
        <w:rPr>
          <w:color w:val="231F20"/>
        </w:rPr>
        <w:t xml:space="preserve"> </w:t>
      </w:r>
      <w:r>
        <w:rPr>
          <w:color w:val="231F20"/>
        </w:rPr>
        <w:t>the</w:t>
      </w:r>
      <w:r w:rsidR="007019D9">
        <w:rPr>
          <w:color w:val="231F20"/>
        </w:rPr>
        <w:t xml:space="preserve"> </w:t>
      </w:r>
      <w:r>
        <w:rPr>
          <w:color w:val="231F20"/>
        </w:rPr>
        <w:t>Procuring</w:t>
      </w:r>
      <w:r w:rsidR="007019D9">
        <w:rPr>
          <w:color w:val="231F20"/>
        </w:rPr>
        <w:t xml:space="preserve"> </w:t>
      </w:r>
      <w:r>
        <w:rPr>
          <w:color w:val="231F20"/>
        </w:rPr>
        <w:t>Entity</w:t>
      </w:r>
      <w:r w:rsidR="007019D9">
        <w:rPr>
          <w:color w:val="231F20"/>
        </w:rPr>
        <w:t xml:space="preserve"> </w:t>
      </w:r>
      <w:r>
        <w:rPr>
          <w:color w:val="231F20"/>
        </w:rPr>
        <w:t>shall</w:t>
      </w:r>
      <w:r w:rsidR="007019D9">
        <w:rPr>
          <w:color w:val="231F20"/>
        </w:rPr>
        <w:t xml:space="preserve"> </w:t>
      </w:r>
      <w:r>
        <w:rPr>
          <w:color w:val="231F20"/>
        </w:rPr>
        <w:t>be</w:t>
      </w:r>
      <w:r w:rsidR="007019D9">
        <w:rPr>
          <w:color w:val="231F20"/>
        </w:rPr>
        <w:t xml:space="preserve"> </w:t>
      </w:r>
      <w:r>
        <w:rPr>
          <w:color w:val="231F20"/>
        </w:rPr>
        <w:t>entitled</w:t>
      </w:r>
      <w:r w:rsidR="007019D9">
        <w:rPr>
          <w:color w:val="231F20"/>
        </w:rPr>
        <w:t xml:space="preserve"> </w:t>
      </w:r>
      <w:r>
        <w:rPr>
          <w:color w:val="231F20"/>
        </w:rPr>
        <w:t>to</w:t>
      </w:r>
      <w:r w:rsidR="007019D9">
        <w:rPr>
          <w:color w:val="231F20"/>
        </w:rPr>
        <w:t xml:space="preserve"> </w:t>
      </w:r>
      <w:r>
        <w:rPr>
          <w:color w:val="231F20"/>
        </w:rPr>
        <w:t>employ</w:t>
      </w:r>
      <w:r w:rsidR="007019D9">
        <w:rPr>
          <w:color w:val="231F20"/>
        </w:rPr>
        <w:t xml:space="preserve"> </w:t>
      </w:r>
      <w:r>
        <w:rPr>
          <w:color w:val="231F20"/>
        </w:rPr>
        <w:t>and</w:t>
      </w:r>
      <w:r w:rsidR="007019D9">
        <w:rPr>
          <w:color w:val="231F20"/>
        </w:rPr>
        <w:t xml:space="preserve"> </w:t>
      </w:r>
      <w:r>
        <w:rPr>
          <w:color w:val="231F20"/>
        </w:rPr>
        <w:t>pay other</w:t>
      </w:r>
      <w:r w:rsidR="007019D9">
        <w:rPr>
          <w:color w:val="231F20"/>
        </w:rPr>
        <w:t xml:space="preserve"> </w:t>
      </w:r>
      <w:r>
        <w:rPr>
          <w:color w:val="231F20"/>
        </w:rPr>
        <w:t>persons</w:t>
      </w:r>
      <w:r w:rsidR="007019D9">
        <w:rPr>
          <w:color w:val="231F20"/>
        </w:rPr>
        <w:t xml:space="preserve"> </w:t>
      </w:r>
      <w:r>
        <w:rPr>
          <w:color w:val="231F20"/>
        </w:rPr>
        <w:t>to</w:t>
      </w:r>
      <w:r w:rsidR="007019D9">
        <w:rPr>
          <w:color w:val="231F20"/>
        </w:rPr>
        <w:t xml:space="preserve"> </w:t>
      </w:r>
      <w:r>
        <w:rPr>
          <w:color w:val="231F20"/>
        </w:rPr>
        <w:t>carry</w:t>
      </w:r>
      <w:r w:rsidR="007019D9">
        <w:rPr>
          <w:color w:val="231F20"/>
        </w:rPr>
        <w:t xml:space="preserve"> </w:t>
      </w:r>
      <w:r>
        <w:rPr>
          <w:color w:val="231F20"/>
        </w:rPr>
        <w:t>out</w:t>
      </w:r>
      <w:r w:rsidR="007019D9">
        <w:rPr>
          <w:color w:val="231F20"/>
        </w:rPr>
        <w:t xml:space="preserve"> </w:t>
      </w:r>
      <w:r>
        <w:rPr>
          <w:color w:val="231F20"/>
        </w:rPr>
        <w:t>the</w:t>
      </w:r>
      <w:r w:rsidR="007019D9">
        <w:rPr>
          <w:color w:val="231F20"/>
        </w:rPr>
        <w:t xml:space="preserve"> </w:t>
      </w:r>
      <w:r>
        <w:rPr>
          <w:color w:val="231F20"/>
        </w:rPr>
        <w:t>work.</w:t>
      </w:r>
      <w:r w:rsidR="007019D9">
        <w:rPr>
          <w:color w:val="231F20"/>
        </w:rPr>
        <w:t xml:space="preserve"> </w:t>
      </w:r>
      <w:r>
        <w:rPr>
          <w:color w:val="231F20"/>
        </w:rPr>
        <w:t>Except</w:t>
      </w:r>
      <w:r w:rsidR="007019D9">
        <w:rPr>
          <w:color w:val="231F20"/>
        </w:rPr>
        <w:t xml:space="preserve"> </w:t>
      </w:r>
      <w:r>
        <w:rPr>
          <w:color w:val="231F20"/>
        </w:rPr>
        <w:t>to</w:t>
      </w:r>
      <w:r w:rsidR="007019D9">
        <w:rPr>
          <w:color w:val="231F20"/>
        </w:rPr>
        <w:t xml:space="preserve"> </w:t>
      </w:r>
      <w:r>
        <w:rPr>
          <w:color w:val="231F20"/>
        </w:rPr>
        <w:t>the</w:t>
      </w:r>
      <w:r w:rsidR="007019D9">
        <w:rPr>
          <w:color w:val="231F20"/>
        </w:rPr>
        <w:t xml:space="preserve"> </w:t>
      </w:r>
      <w:r>
        <w:rPr>
          <w:color w:val="231F20"/>
        </w:rPr>
        <w:t>extent</w:t>
      </w:r>
      <w:r w:rsidR="007019D9">
        <w:rPr>
          <w:color w:val="231F20"/>
        </w:rPr>
        <w:t xml:space="preserve"> </w:t>
      </w:r>
      <w:r>
        <w:rPr>
          <w:color w:val="231F20"/>
        </w:rPr>
        <w:t>that</w:t>
      </w:r>
      <w:r w:rsidR="007019D9">
        <w:rPr>
          <w:color w:val="231F20"/>
        </w:rPr>
        <w:t xml:space="preserve"> </w:t>
      </w:r>
      <w:r>
        <w:rPr>
          <w:color w:val="231F20"/>
        </w:rPr>
        <w:t>the</w:t>
      </w:r>
      <w:r w:rsidR="007019D9">
        <w:rPr>
          <w:color w:val="231F20"/>
        </w:rPr>
        <w:t xml:space="preserve"> </w:t>
      </w:r>
      <w:r>
        <w:rPr>
          <w:color w:val="231F20"/>
        </w:rPr>
        <w:t>Contractor</w:t>
      </w:r>
      <w:r w:rsidR="007019D9">
        <w:rPr>
          <w:color w:val="231F20"/>
        </w:rPr>
        <w:t xml:space="preserve"> </w:t>
      </w:r>
      <w:r>
        <w:rPr>
          <w:color w:val="231F20"/>
        </w:rPr>
        <w:t>would</w:t>
      </w:r>
      <w:r w:rsidR="007019D9">
        <w:rPr>
          <w:color w:val="231F20"/>
        </w:rPr>
        <w:t xml:space="preserve"> </w:t>
      </w:r>
      <w:r>
        <w:rPr>
          <w:color w:val="231F20"/>
        </w:rPr>
        <w:t>have</w:t>
      </w:r>
      <w:r w:rsidR="007019D9">
        <w:rPr>
          <w:color w:val="231F20"/>
        </w:rPr>
        <w:t xml:space="preserve"> </w:t>
      </w:r>
      <w:r>
        <w:rPr>
          <w:color w:val="231F20"/>
        </w:rPr>
        <w:t>been</w:t>
      </w:r>
      <w:r w:rsidR="007019D9">
        <w:rPr>
          <w:color w:val="231F20"/>
        </w:rPr>
        <w:t xml:space="preserve"> </w:t>
      </w:r>
      <w:r>
        <w:rPr>
          <w:color w:val="231F20"/>
        </w:rPr>
        <w:t>entitled</w:t>
      </w:r>
      <w:r w:rsidR="007019D9">
        <w:rPr>
          <w:color w:val="231F20"/>
        </w:rPr>
        <w:t xml:space="preserve"> </w:t>
      </w:r>
      <w:r>
        <w:rPr>
          <w:color w:val="231F20"/>
        </w:rPr>
        <w:t>to</w:t>
      </w:r>
      <w:r w:rsidR="007019D9">
        <w:rPr>
          <w:color w:val="231F20"/>
        </w:rPr>
        <w:t xml:space="preserve"> </w:t>
      </w:r>
      <w:r>
        <w:rPr>
          <w:color w:val="231F20"/>
        </w:rPr>
        <w:t>payment for the work, the Contractor shall subject to Sub-Clause 2.5 [Procuring Entity's Claims] pay to the Procuring Entity</w:t>
      </w:r>
      <w:r w:rsidR="007019D9">
        <w:rPr>
          <w:color w:val="231F20"/>
        </w:rPr>
        <w:t xml:space="preserve"> </w:t>
      </w:r>
      <w:r>
        <w:rPr>
          <w:color w:val="231F20"/>
        </w:rPr>
        <w:t>all</w:t>
      </w:r>
      <w:r w:rsidR="007019D9">
        <w:rPr>
          <w:color w:val="231F20"/>
        </w:rPr>
        <w:t xml:space="preserve"> </w:t>
      </w:r>
      <w:r>
        <w:rPr>
          <w:color w:val="231F20"/>
        </w:rPr>
        <w:t>costs</w:t>
      </w:r>
      <w:r w:rsidR="007019D9">
        <w:rPr>
          <w:color w:val="231F20"/>
        </w:rPr>
        <w:t xml:space="preserve"> </w:t>
      </w:r>
      <w:r>
        <w:rPr>
          <w:color w:val="231F20"/>
        </w:rPr>
        <w:t>arising</w:t>
      </w:r>
      <w:r w:rsidR="007019D9">
        <w:rPr>
          <w:color w:val="231F20"/>
        </w:rPr>
        <w:t xml:space="preserve"> </w:t>
      </w:r>
      <w:r>
        <w:rPr>
          <w:color w:val="231F20"/>
        </w:rPr>
        <w:t>from</w:t>
      </w:r>
      <w:r w:rsidR="007019D9">
        <w:rPr>
          <w:color w:val="231F20"/>
        </w:rPr>
        <w:t xml:space="preserve"> </w:t>
      </w:r>
      <w:r>
        <w:rPr>
          <w:color w:val="231F20"/>
        </w:rPr>
        <w:t>this</w:t>
      </w:r>
      <w:r w:rsidR="007019D9">
        <w:rPr>
          <w:color w:val="231F20"/>
        </w:rPr>
        <w:t xml:space="preserve"> </w:t>
      </w:r>
      <w:r>
        <w:rPr>
          <w:color w:val="231F20"/>
        </w:rPr>
        <w:t>failure.</w:t>
      </w:r>
    </w:p>
    <w:p w14:paraId="187E67DB" w14:textId="77777777" w:rsidR="005E6E3D" w:rsidRDefault="007B664E">
      <w:pPr>
        <w:pStyle w:val="Heading4"/>
        <w:numPr>
          <w:ilvl w:val="1"/>
          <w:numId w:val="61"/>
        </w:numPr>
        <w:tabs>
          <w:tab w:val="left" w:pos="749"/>
          <w:tab w:val="left" w:pos="751"/>
        </w:tabs>
        <w:ind w:left="750" w:hanging="618"/>
        <w:rPr>
          <w:color w:val="231F20"/>
        </w:rPr>
      </w:pPr>
      <w:r>
        <w:rPr>
          <w:color w:val="231F20"/>
        </w:rPr>
        <w:t>Ownership</w:t>
      </w:r>
      <w:r w:rsidR="007019D9">
        <w:rPr>
          <w:color w:val="231F20"/>
        </w:rPr>
        <w:t xml:space="preserve"> </w:t>
      </w:r>
      <w:r>
        <w:rPr>
          <w:color w:val="231F20"/>
        </w:rPr>
        <w:t>of</w:t>
      </w:r>
      <w:r w:rsidR="007019D9">
        <w:rPr>
          <w:color w:val="231F20"/>
        </w:rPr>
        <w:t xml:space="preserve"> </w:t>
      </w:r>
      <w:r>
        <w:rPr>
          <w:color w:val="231F20"/>
        </w:rPr>
        <w:t>Plant</w:t>
      </w:r>
      <w:r w:rsidR="007019D9">
        <w:rPr>
          <w:color w:val="231F20"/>
        </w:rPr>
        <w:t xml:space="preserve"> </w:t>
      </w:r>
      <w:r>
        <w:rPr>
          <w:color w:val="231F20"/>
        </w:rPr>
        <w:t>and</w:t>
      </w:r>
      <w:r w:rsidR="007019D9">
        <w:rPr>
          <w:color w:val="231F20"/>
        </w:rPr>
        <w:t xml:space="preserve"> </w:t>
      </w:r>
      <w:r>
        <w:rPr>
          <w:color w:val="231F20"/>
        </w:rPr>
        <w:t>Materials</w:t>
      </w:r>
    </w:p>
    <w:p w14:paraId="4462ED69" w14:textId="77777777" w:rsidR="005E6E3D" w:rsidRDefault="007B664E">
      <w:pPr>
        <w:pStyle w:val="BodyText"/>
        <w:spacing w:before="243" w:line="230" w:lineRule="auto"/>
        <w:ind w:left="739" w:right="305" w:firstLine="10"/>
        <w:jc w:val="both"/>
      </w:pPr>
      <w:r>
        <w:rPr>
          <w:color w:val="231F20"/>
        </w:rPr>
        <w:t>Except</w:t>
      </w:r>
      <w:r w:rsidR="007019D9">
        <w:rPr>
          <w:color w:val="231F20"/>
        </w:rPr>
        <w:t xml:space="preserve"> </w:t>
      </w:r>
      <w:r>
        <w:rPr>
          <w:color w:val="231F20"/>
        </w:rPr>
        <w:t>as</w:t>
      </w:r>
      <w:r w:rsidR="007019D9">
        <w:rPr>
          <w:color w:val="231F20"/>
        </w:rPr>
        <w:t xml:space="preserve"> </w:t>
      </w:r>
      <w:r>
        <w:rPr>
          <w:color w:val="231F20"/>
        </w:rPr>
        <w:t>otherwise</w:t>
      </w:r>
      <w:r w:rsidR="007019D9">
        <w:rPr>
          <w:color w:val="231F20"/>
        </w:rPr>
        <w:t xml:space="preserve"> </w:t>
      </w:r>
      <w:r>
        <w:rPr>
          <w:color w:val="231F20"/>
        </w:rPr>
        <w:t>provided</w:t>
      </w:r>
      <w:r w:rsidR="007019D9">
        <w:rPr>
          <w:color w:val="231F20"/>
        </w:rPr>
        <w:t xml:space="preserve"> </w:t>
      </w:r>
      <w:r>
        <w:rPr>
          <w:color w:val="231F20"/>
        </w:rPr>
        <w:t>in</w:t>
      </w:r>
      <w:r w:rsidR="007019D9">
        <w:rPr>
          <w:color w:val="231F20"/>
        </w:rPr>
        <w:t xml:space="preserve"> </w:t>
      </w:r>
      <w:r>
        <w:rPr>
          <w:color w:val="231F20"/>
        </w:rPr>
        <w:t>the</w:t>
      </w:r>
      <w:r w:rsidR="007019D9">
        <w:rPr>
          <w:color w:val="231F20"/>
        </w:rPr>
        <w:t xml:space="preserve"> </w:t>
      </w:r>
      <w:r>
        <w:rPr>
          <w:color w:val="231F20"/>
        </w:rPr>
        <w:t>Contract,</w:t>
      </w:r>
      <w:r w:rsidR="007019D9">
        <w:rPr>
          <w:color w:val="231F20"/>
        </w:rPr>
        <w:t xml:space="preserve"> </w:t>
      </w:r>
      <w:r>
        <w:rPr>
          <w:color w:val="231F20"/>
        </w:rPr>
        <w:t>each</w:t>
      </w:r>
      <w:r w:rsidR="007019D9">
        <w:rPr>
          <w:color w:val="231F20"/>
        </w:rPr>
        <w:t xml:space="preserve"> </w:t>
      </w:r>
      <w:r>
        <w:rPr>
          <w:color w:val="231F20"/>
        </w:rPr>
        <w:t>item</w:t>
      </w:r>
      <w:r w:rsidR="007019D9">
        <w:rPr>
          <w:color w:val="231F20"/>
        </w:rPr>
        <w:t xml:space="preserve"> </w:t>
      </w:r>
      <w:r>
        <w:rPr>
          <w:color w:val="231F20"/>
        </w:rPr>
        <w:t>of</w:t>
      </w:r>
      <w:r w:rsidR="007019D9">
        <w:rPr>
          <w:color w:val="231F20"/>
        </w:rPr>
        <w:t xml:space="preserve"> </w:t>
      </w:r>
      <w:r>
        <w:rPr>
          <w:color w:val="231F20"/>
        </w:rPr>
        <w:t>Plant</w:t>
      </w:r>
      <w:r w:rsidR="007019D9">
        <w:rPr>
          <w:color w:val="231F20"/>
        </w:rPr>
        <w:t xml:space="preserve"> </w:t>
      </w:r>
      <w:r>
        <w:rPr>
          <w:color w:val="231F20"/>
        </w:rPr>
        <w:t>and</w:t>
      </w:r>
      <w:r w:rsidR="007019D9">
        <w:rPr>
          <w:color w:val="231F20"/>
        </w:rPr>
        <w:t xml:space="preserve"> </w:t>
      </w:r>
      <w:r>
        <w:rPr>
          <w:color w:val="231F20"/>
        </w:rPr>
        <w:t>Materials</w:t>
      </w:r>
      <w:r w:rsidR="007019D9">
        <w:rPr>
          <w:color w:val="231F20"/>
        </w:rPr>
        <w:t xml:space="preserve"> </w:t>
      </w:r>
      <w:r>
        <w:rPr>
          <w:color w:val="231F20"/>
        </w:rPr>
        <w:t>shall,</w:t>
      </w:r>
      <w:r w:rsidR="007019D9">
        <w:rPr>
          <w:color w:val="231F20"/>
        </w:rPr>
        <w:t xml:space="preserve"> </w:t>
      </w:r>
      <w:r>
        <w:rPr>
          <w:color w:val="231F20"/>
        </w:rPr>
        <w:t>to</w:t>
      </w:r>
      <w:r w:rsidR="007019D9">
        <w:rPr>
          <w:color w:val="231F20"/>
        </w:rPr>
        <w:t xml:space="preserve"> </w:t>
      </w:r>
      <w:r>
        <w:rPr>
          <w:color w:val="231F20"/>
        </w:rPr>
        <w:t>the</w:t>
      </w:r>
      <w:r w:rsidR="007019D9">
        <w:rPr>
          <w:color w:val="231F20"/>
        </w:rPr>
        <w:t xml:space="preserve"> </w:t>
      </w:r>
      <w:r>
        <w:rPr>
          <w:color w:val="231F20"/>
        </w:rPr>
        <w:t>extent</w:t>
      </w:r>
      <w:r w:rsidR="007019D9">
        <w:rPr>
          <w:color w:val="231F20"/>
        </w:rPr>
        <w:t xml:space="preserve"> </w:t>
      </w:r>
      <w:r>
        <w:rPr>
          <w:color w:val="231F20"/>
        </w:rPr>
        <w:t>consistent</w:t>
      </w:r>
      <w:r w:rsidR="007019D9">
        <w:rPr>
          <w:color w:val="231F20"/>
        </w:rPr>
        <w:t xml:space="preserve"> </w:t>
      </w:r>
      <w:r>
        <w:rPr>
          <w:color w:val="231F20"/>
        </w:rPr>
        <w:t>with the</w:t>
      </w:r>
      <w:r w:rsidR="007019D9">
        <w:rPr>
          <w:color w:val="231F20"/>
        </w:rPr>
        <w:t xml:space="preserve"> </w:t>
      </w:r>
      <w:r>
        <w:rPr>
          <w:color w:val="231F20"/>
        </w:rPr>
        <w:t>Laws</w:t>
      </w:r>
      <w:r w:rsidR="007019D9">
        <w:rPr>
          <w:color w:val="231F20"/>
        </w:rPr>
        <w:t xml:space="preserve"> </w:t>
      </w:r>
      <w:r>
        <w:rPr>
          <w:color w:val="231F20"/>
        </w:rPr>
        <w:t>of</w:t>
      </w:r>
      <w:r w:rsidR="007019D9">
        <w:rPr>
          <w:color w:val="231F20"/>
        </w:rPr>
        <w:t xml:space="preserve"> </w:t>
      </w:r>
      <w:r>
        <w:rPr>
          <w:color w:val="231F20"/>
        </w:rPr>
        <w:t>the</w:t>
      </w:r>
      <w:r w:rsidR="007019D9">
        <w:rPr>
          <w:color w:val="231F20"/>
        </w:rPr>
        <w:t xml:space="preserve"> </w:t>
      </w:r>
      <w:r>
        <w:rPr>
          <w:color w:val="231F20"/>
        </w:rPr>
        <w:t>Country,</w:t>
      </w:r>
      <w:r w:rsidR="007019D9">
        <w:rPr>
          <w:color w:val="231F20"/>
        </w:rPr>
        <w:t xml:space="preserve"> </w:t>
      </w:r>
      <w:r>
        <w:rPr>
          <w:color w:val="231F20"/>
        </w:rPr>
        <w:t>become</w:t>
      </w:r>
      <w:r w:rsidR="007019D9">
        <w:rPr>
          <w:color w:val="231F20"/>
        </w:rPr>
        <w:t xml:space="preserve"> </w:t>
      </w:r>
      <w:r>
        <w:rPr>
          <w:color w:val="231F20"/>
        </w:rPr>
        <w:t>the</w:t>
      </w:r>
      <w:r w:rsidR="007019D9">
        <w:rPr>
          <w:color w:val="231F20"/>
        </w:rPr>
        <w:t xml:space="preserve"> </w:t>
      </w:r>
      <w:r>
        <w:rPr>
          <w:color w:val="231F20"/>
        </w:rPr>
        <w:t>property</w:t>
      </w:r>
      <w:r w:rsidR="007019D9">
        <w:rPr>
          <w:color w:val="231F20"/>
        </w:rPr>
        <w:t xml:space="preserve"> </w:t>
      </w:r>
      <w:r>
        <w:rPr>
          <w:color w:val="231F20"/>
        </w:rPr>
        <w:t>of</w:t>
      </w:r>
      <w:r w:rsidR="007019D9">
        <w:rPr>
          <w:color w:val="231F20"/>
        </w:rPr>
        <w:t xml:space="preserve"> </w:t>
      </w:r>
      <w:r>
        <w:rPr>
          <w:color w:val="231F20"/>
        </w:rPr>
        <w:t>the</w:t>
      </w:r>
      <w:r w:rsidR="007019D9">
        <w:rPr>
          <w:color w:val="231F20"/>
        </w:rPr>
        <w:t xml:space="preserve"> </w:t>
      </w:r>
      <w:r>
        <w:rPr>
          <w:color w:val="231F20"/>
        </w:rPr>
        <w:t>Procuring</w:t>
      </w:r>
      <w:r w:rsidR="007019D9">
        <w:rPr>
          <w:color w:val="231F20"/>
        </w:rPr>
        <w:t xml:space="preserve"> </w:t>
      </w:r>
      <w:r>
        <w:rPr>
          <w:color w:val="231F20"/>
        </w:rPr>
        <w:t>Entity</w:t>
      </w:r>
      <w:r w:rsidR="007019D9">
        <w:rPr>
          <w:color w:val="231F20"/>
        </w:rPr>
        <w:t xml:space="preserve"> </w:t>
      </w:r>
      <w:r>
        <w:rPr>
          <w:color w:val="231F20"/>
        </w:rPr>
        <w:t>at</w:t>
      </w:r>
      <w:r w:rsidR="007019D9">
        <w:rPr>
          <w:color w:val="231F20"/>
        </w:rPr>
        <w:t xml:space="preserve"> </w:t>
      </w:r>
      <w:r>
        <w:rPr>
          <w:color w:val="231F20"/>
        </w:rPr>
        <w:t>whichever</w:t>
      </w:r>
      <w:r w:rsidR="007019D9">
        <w:rPr>
          <w:color w:val="231F20"/>
        </w:rPr>
        <w:t xml:space="preserve"> </w:t>
      </w:r>
      <w:r>
        <w:rPr>
          <w:color w:val="231F20"/>
        </w:rPr>
        <w:t>is</w:t>
      </w:r>
      <w:r w:rsidR="007019D9">
        <w:rPr>
          <w:color w:val="231F20"/>
        </w:rPr>
        <w:t xml:space="preserve"> </w:t>
      </w:r>
      <w:r>
        <w:rPr>
          <w:color w:val="231F20"/>
        </w:rPr>
        <w:t>the</w:t>
      </w:r>
      <w:r w:rsidR="007019D9">
        <w:rPr>
          <w:color w:val="231F20"/>
        </w:rPr>
        <w:t xml:space="preserve"> </w:t>
      </w:r>
      <w:r>
        <w:rPr>
          <w:color w:val="231F20"/>
        </w:rPr>
        <w:t>earlier</w:t>
      </w:r>
      <w:r w:rsidR="007019D9">
        <w:rPr>
          <w:color w:val="231F20"/>
        </w:rPr>
        <w:t xml:space="preserve"> </w:t>
      </w:r>
      <w:r>
        <w:rPr>
          <w:color w:val="231F20"/>
        </w:rPr>
        <w:t>of</w:t>
      </w:r>
      <w:r w:rsidR="007019D9">
        <w:rPr>
          <w:color w:val="231F20"/>
        </w:rPr>
        <w:t xml:space="preserve"> </w:t>
      </w:r>
      <w:r>
        <w:rPr>
          <w:color w:val="231F20"/>
        </w:rPr>
        <w:t>the</w:t>
      </w:r>
      <w:r w:rsidR="007019D9">
        <w:rPr>
          <w:color w:val="231F20"/>
        </w:rPr>
        <w:t xml:space="preserve"> </w:t>
      </w:r>
      <w:r w:rsidRPr="00BC305C">
        <w:rPr>
          <w:color w:val="231F20"/>
        </w:rPr>
        <w:t>following times,</w:t>
      </w:r>
      <w:r w:rsidR="007019D9" w:rsidRPr="00BC305C">
        <w:rPr>
          <w:color w:val="231F20"/>
        </w:rPr>
        <w:t xml:space="preserve"> </w:t>
      </w:r>
      <w:r w:rsidRPr="00BC305C">
        <w:rPr>
          <w:color w:val="231F20"/>
        </w:rPr>
        <w:t>free</w:t>
      </w:r>
      <w:r w:rsidR="007019D9" w:rsidRPr="00BC305C">
        <w:rPr>
          <w:color w:val="231F20"/>
        </w:rPr>
        <w:t xml:space="preserve"> </w:t>
      </w:r>
      <w:r w:rsidRPr="00BC305C">
        <w:rPr>
          <w:color w:val="231F20"/>
        </w:rPr>
        <w:t>from</w:t>
      </w:r>
      <w:r w:rsidR="007019D9" w:rsidRPr="00BC305C">
        <w:rPr>
          <w:color w:val="231F20"/>
        </w:rPr>
        <w:t xml:space="preserve"> </w:t>
      </w:r>
      <w:r w:rsidRPr="00BC305C">
        <w:rPr>
          <w:color w:val="231F20"/>
        </w:rPr>
        <w:t>liens</w:t>
      </w:r>
      <w:r w:rsidR="007019D9" w:rsidRPr="00BC305C">
        <w:rPr>
          <w:color w:val="231F20"/>
        </w:rPr>
        <w:t xml:space="preserve"> </w:t>
      </w:r>
      <w:r w:rsidRPr="00BC305C">
        <w:rPr>
          <w:color w:val="231F20"/>
        </w:rPr>
        <w:t>and</w:t>
      </w:r>
      <w:r w:rsidR="007019D9" w:rsidRPr="00BC305C">
        <w:rPr>
          <w:color w:val="231F20"/>
        </w:rPr>
        <w:t xml:space="preserve"> </w:t>
      </w:r>
      <w:r w:rsidRPr="00BC305C">
        <w:rPr>
          <w:color w:val="231F20"/>
        </w:rPr>
        <w:t>other</w:t>
      </w:r>
      <w:r w:rsidR="007019D9" w:rsidRPr="00BC305C">
        <w:rPr>
          <w:color w:val="231F20"/>
        </w:rPr>
        <w:t xml:space="preserve"> </w:t>
      </w:r>
      <w:r w:rsidRPr="00BC305C">
        <w:rPr>
          <w:color w:val="231F20"/>
        </w:rPr>
        <w:t>encumbrances:</w:t>
      </w:r>
    </w:p>
    <w:p w14:paraId="223ABF78" w14:textId="77777777" w:rsidR="005E6E3D" w:rsidRDefault="007019D9">
      <w:pPr>
        <w:pStyle w:val="ListParagraph"/>
        <w:numPr>
          <w:ilvl w:val="0"/>
          <w:numId w:val="42"/>
        </w:numPr>
        <w:tabs>
          <w:tab w:val="left" w:pos="1129"/>
          <w:tab w:val="left" w:pos="1130"/>
        </w:tabs>
        <w:spacing w:before="43"/>
      </w:pPr>
      <w:r>
        <w:rPr>
          <w:color w:val="231F20"/>
        </w:rPr>
        <w:t>W</w:t>
      </w:r>
      <w:r w:rsidR="007B664E">
        <w:rPr>
          <w:color w:val="231F20"/>
        </w:rPr>
        <w:t>hen</w:t>
      </w:r>
      <w:r>
        <w:rPr>
          <w:color w:val="231F20"/>
        </w:rPr>
        <w:t xml:space="preserve"> </w:t>
      </w:r>
      <w:r w:rsidR="007B664E">
        <w:rPr>
          <w:color w:val="231F20"/>
        </w:rPr>
        <w:t>it</w:t>
      </w:r>
      <w:r>
        <w:rPr>
          <w:color w:val="231F20"/>
        </w:rPr>
        <w:t xml:space="preserve"> </w:t>
      </w:r>
      <w:r w:rsidR="007B664E">
        <w:rPr>
          <w:color w:val="231F20"/>
        </w:rPr>
        <w:t>is</w:t>
      </w:r>
      <w:r>
        <w:rPr>
          <w:color w:val="231F20"/>
        </w:rPr>
        <w:t xml:space="preserve"> </w:t>
      </w:r>
      <w:r w:rsidR="007B664E">
        <w:rPr>
          <w:color w:val="231F20"/>
        </w:rPr>
        <w:t>incorporated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spacing w:val="-3"/>
        </w:rPr>
        <w:t>Works;</w:t>
      </w:r>
    </w:p>
    <w:p w14:paraId="42D02EC4" w14:textId="77777777" w:rsidR="005E6E3D" w:rsidRDefault="00946CB5">
      <w:pPr>
        <w:pStyle w:val="ListParagraph"/>
        <w:numPr>
          <w:ilvl w:val="0"/>
          <w:numId w:val="42"/>
        </w:numPr>
        <w:tabs>
          <w:tab w:val="left" w:pos="1130"/>
        </w:tabs>
        <w:spacing w:before="47" w:line="230" w:lineRule="auto"/>
        <w:ind w:right="305"/>
      </w:pPr>
      <w:r>
        <w:rPr>
          <w:color w:val="231F20"/>
        </w:rPr>
        <w:t>When</w:t>
      </w:r>
      <w:r w:rsidR="007B664E">
        <w:rPr>
          <w:color w:val="231F20"/>
        </w:rPr>
        <w:t xml:space="preserve"> the Contractor is paid the corresponding value of the Plant and Materials under Sub-Clause 8.10 [Payment</w:t>
      </w:r>
      <w:r w:rsidR="007019D9">
        <w:rPr>
          <w:color w:val="231F20"/>
        </w:rPr>
        <w:t xml:space="preserve"> </w:t>
      </w:r>
      <w:r w:rsidR="007B664E">
        <w:rPr>
          <w:color w:val="231F20"/>
        </w:rPr>
        <w:t>for</w:t>
      </w:r>
      <w:r w:rsidR="007019D9">
        <w:rPr>
          <w:color w:val="231F20"/>
        </w:rPr>
        <w:t xml:space="preserve"> </w:t>
      </w:r>
      <w:r w:rsidR="007B664E">
        <w:rPr>
          <w:color w:val="231F20"/>
        </w:rPr>
        <w:t>Plant</w:t>
      </w:r>
      <w:r w:rsidR="007019D9">
        <w:rPr>
          <w:color w:val="231F20"/>
        </w:rPr>
        <w:t xml:space="preserve"> </w:t>
      </w:r>
      <w:r w:rsidR="007B664E">
        <w:rPr>
          <w:color w:val="231F20"/>
        </w:rPr>
        <w:t>and</w:t>
      </w:r>
      <w:r w:rsidR="007019D9">
        <w:rPr>
          <w:color w:val="231F20"/>
        </w:rPr>
        <w:t xml:space="preserve"> </w:t>
      </w:r>
      <w:r w:rsidR="007B664E">
        <w:rPr>
          <w:color w:val="231F20"/>
        </w:rPr>
        <w:t>Materials</w:t>
      </w:r>
      <w:r w:rsidR="007019D9">
        <w:rPr>
          <w:color w:val="231F20"/>
        </w:rPr>
        <w:t xml:space="preserve"> </w:t>
      </w:r>
      <w:r w:rsidR="007B664E">
        <w:rPr>
          <w:color w:val="231F20"/>
        </w:rPr>
        <w:t>in</w:t>
      </w:r>
      <w:r w:rsidR="007019D9">
        <w:rPr>
          <w:color w:val="231F20"/>
        </w:rPr>
        <w:t xml:space="preserve"> </w:t>
      </w:r>
      <w:r w:rsidR="007B664E">
        <w:rPr>
          <w:color w:val="231F20"/>
        </w:rPr>
        <w:t>Event</w:t>
      </w:r>
      <w:r w:rsidR="007019D9">
        <w:rPr>
          <w:color w:val="231F20"/>
        </w:rPr>
        <w:t xml:space="preserve"> </w:t>
      </w:r>
      <w:r w:rsidR="007B664E">
        <w:rPr>
          <w:color w:val="231F20"/>
        </w:rPr>
        <w:t>of</w:t>
      </w:r>
      <w:r w:rsidR="007019D9">
        <w:rPr>
          <w:color w:val="231F20"/>
        </w:rPr>
        <w:t xml:space="preserve"> </w:t>
      </w:r>
      <w:r w:rsidR="007B664E">
        <w:rPr>
          <w:color w:val="231F20"/>
        </w:rPr>
        <w:t>Suspension].</w:t>
      </w:r>
    </w:p>
    <w:p w14:paraId="479EFCAE" w14:textId="77777777" w:rsidR="005E6E3D" w:rsidRDefault="005E6E3D">
      <w:pPr>
        <w:pStyle w:val="BodyText"/>
        <w:spacing w:before="10"/>
        <w:rPr>
          <w:sz w:val="24"/>
        </w:rPr>
      </w:pPr>
    </w:p>
    <w:p w14:paraId="39507322" w14:textId="77777777" w:rsidR="005E6E3D" w:rsidRDefault="007B664E">
      <w:pPr>
        <w:pStyle w:val="Heading4"/>
        <w:numPr>
          <w:ilvl w:val="1"/>
          <w:numId w:val="61"/>
        </w:numPr>
        <w:tabs>
          <w:tab w:val="left" w:pos="749"/>
          <w:tab w:val="left" w:pos="750"/>
        </w:tabs>
        <w:spacing w:before="0"/>
        <w:ind w:left="749" w:hanging="618"/>
        <w:rPr>
          <w:color w:val="231F20"/>
        </w:rPr>
      </w:pPr>
      <w:r>
        <w:rPr>
          <w:color w:val="231F20"/>
        </w:rPr>
        <w:t>Royalties</w:t>
      </w:r>
    </w:p>
    <w:p w14:paraId="5E5DA39C" w14:textId="77777777" w:rsidR="005E6E3D" w:rsidRDefault="007B664E">
      <w:pPr>
        <w:pStyle w:val="BodyText"/>
        <w:spacing w:before="235"/>
        <w:ind w:left="749"/>
      </w:pPr>
      <w:r>
        <w:rPr>
          <w:color w:val="231F20"/>
        </w:rPr>
        <w:t>Unless otherwise stated in the Speciﬁcation, the Contractor shall pay all royalties, rents and other payments for:</w:t>
      </w:r>
    </w:p>
    <w:p w14:paraId="495A83B8" w14:textId="77777777" w:rsidR="005E6E3D" w:rsidRDefault="007019D9">
      <w:pPr>
        <w:pStyle w:val="ListParagraph"/>
        <w:numPr>
          <w:ilvl w:val="0"/>
          <w:numId w:val="41"/>
        </w:numPr>
        <w:tabs>
          <w:tab w:val="left" w:pos="1130"/>
          <w:tab w:val="left" w:pos="1131"/>
        </w:tabs>
        <w:spacing w:before="39"/>
        <w:ind w:hanging="387"/>
      </w:pPr>
      <w:r>
        <w:rPr>
          <w:color w:val="231F20"/>
        </w:rPr>
        <w:t>N</w:t>
      </w:r>
      <w:r w:rsidR="007B664E">
        <w:rPr>
          <w:color w:val="231F20"/>
        </w:rPr>
        <w:t>atural</w:t>
      </w:r>
      <w:r>
        <w:rPr>
          <w:color w:val="231F20"/>
        </w:rPr>
        <w:t xml:space="preserve"> </w:t>
      </w:r>
      <w:r w:rsidR="007B664E">
        <w:rPr>
          <w:color w:val="231F20"/>
        </w:rPr>
        <w:t>Materials</w:t>
      </w:r>
      <w:r>
        <w:rPr>
          <w:color w:val="231F20"/>
        </w:rPr>
        <w:t xml:space="preserve"> </w:t>
      </w:r>
      <w:r w:rsidR="007B664E">
        <w:rPr>
          <w:color w:val="231F20"/>
        </w:rPr>
        <w:t>obtained</w:t>
      </w:r>
      <w:r>
        <w:rPr>
          <w:color w:val="231F20"/>
        </w:rPr>
        <w:t xml:space="preserve"> </w:t>
      </w:r>
      <w:r w:rsidR="007B664E">
        <w:rPr>
          <w:color w:val="231F20"/>
        </w:rPr>
        <w:t>from</w:t>
      </w:r>
      <w:r>
        <w:rPr>
          <w:color w:val="231F20"/>
        </w:rPr>
        <w:t xml:space="preserve"> </w:t>
      </w:r>
      <w:r w:rsidR="007B664E">
        <w:rPr>
          <w:color w:val="231F20"/>
        </w:rPr>
        <w:t>outside</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and</w:t>
      </w:r>
    </w:p>
    <w:p w14:paraId="307C00D6" w14:textId="77777777" w:rsidR="005E6E3D" w:rsidRDefault="007019D9">
      <w:pPr>
        <w:pStyle w:val="ListParagraph"/>
        <w:numPr>
          <w:ilvl w:val="0"/>
          <w:numId w:val="41"/>
        </w:numPr>
        <w:tabs>
          <w:tab w:val="left" w:pos="1131"/>
        </w:tabs>
        <w:spacing w:before="48" w:line="230" w:lineRule="auto"/>
        <w:ind w:right="305" w:hanging="387"/>
      </w:pPr>
      <w:r>
        <w:rPr>
          <w:color w:val="231F20"/>
        </w:rPr>
        <w:t>T</w:t>
      </w:r>
      <w:r w:rsidR="007B664E">
        <w:rPr>
          <w:color w:val="231F20"/>
        </w:rPr>
        <w:t>he</w:t>
      </w:r>
      <w:r>
        <w:rPr>
          <w:color w:val="231F20"/>
        </w:rPr>
        <w:t xml:space="preserve"> </w:t>
      </w:r>
      <w:r w:rsidR="007B664E">
        <w:rPr>
          <w:color w:val="231F20"/>
        </w:rPr>
        <w:t>disposal</w:t>
      </w:r>
      <w:r>
        <w:rPr>
          <w:color w:val="231F20"/>
        </w:rPr>
        <w:t xml:space="preserve"> </w:t>
      </w:r>
      <w:r w:rsidR="007B664E">
        <w:rPr>
          <w:color w:val="231F20"/>
        </w:rPr>
        <w:t>of</w:t>
      </w:r>
      <w:r>
        <w:rPr>
          <w:color w:val="231F20"/>
        </w:rPr>
        <w:t xml:space="preserve"> </w:t>
      </w:r>
      <w:r w:rsidR="007B664E">
        <w:rPr>
          <w:color w:val="231F20"/>
        </w:rPr>
        <w:t>material</w:t>
      </w:r>
      <w:r>
        <w:rPr>
          <w:color w:val="231F20"/>
        </w:rPr>
        <w:t xml:space="preserve"> </w:t>
      </w:r>
      <w:r w:rsidR="007B664E">
        <w:rPr>
          <w:color w:val="231F20"/>
        </w:rPr>
        <w:t>from</w:t>
      </w:r>
      <w:r>
        <w:rPr>
          <w:color w:val="231F20"/>
        </w:rPr>
        <w:t xml:space="preserve"> </w:t>
      </w:r>
      <w:r w:rsidR="007B664E">
        <w:rPr>
          <w:color w:val="231F20"/>
        </w:rPr>
        <w:t>demolitions</w:t>
      </w:r>
      <w:r>
        <w:rPr>
          <w:color w:val="231F20"/>
        </w:rPr>
        <w:t xml:space="preserve"> </w:t>
      </w:r>
      <w:r w:rsidR="007B664E">
        <w:rPr>
          <w:color w:val="231F20"/>
        </w:rPr>
        <w:t>and</w:t>
      </w:r>
      <w:r>
        <w:rPr>
          <w:color w:val="231F20"/>
        </w:rPr>
        <w:t xml:space="preserve"> </w:t>
      </w:r>
      <w:r w:rsidR="007B664E">
        <w:rPr>
          <w:color w:val="231F20"/>
        </w:rPr>
        <w:t>excavations</w:t>
      </w:r>
      <w:r>
        <w:rPr>
          <w:color w:val="231F20"/>
        </w:rPr>
        <w:t xml:space="preserve"> </w:t>
      </w:r>
      <w:r w:rsidR="007B664E">
        <w:rPr>
          <w:color w:val="231F20"/>
        </w:rPr>
        <w:t>and</w:t>
      </w:r>
      <w:r>
        <w:rPr>
          <w:color w:val="231F20"/>
        </w:rPr>
        <w:t xml:space="preserve"> </w:t>
      </w:r>
      <w:r w:rsidR="007B664E">
        <w:rPr>
          <w:color w:val="231F20"/>
        </w:rPr>
        <w:t>of</w:t>
      </w:r>
      <w:r>
        <w:rPr>
          <w:color w:val="231F20"/>
        </w:rPr>
        <w:t xml:space="preserve"> </w:t>
      </w:r>
      <w:r w:rsidR="007B664E">
        <w:rPr>
          <w:color w:val="231F20"/>
        </w:rPr>
        <w:t>other</w:t>
      </w:r>
      <w:r>
        <w:rPr>
          <w:color w:val="231F20"/>
        </w:rPr>
        <w:t xml:space="preserve"> </w:t>
      </w:r>
      <w:r w:rsidR="007B664E">
        <w:rPr>
          <w:color w:val="231F20"/>
        </w:rPr>
        <w:t>surplus</w:t>
      </w:r>
      <w:r>
        <w:rPr>
          <w:color w:val="231F20"/>
        </w:rPr>
        <w:t xml:space="preserve"> </w:t>
      </w:r>
      <w:r w:rsidR="007B664E">
        <w:rPr>
          <w:color w:val="231F20"/>
        </w:rPr>
        <w:t>material</w:t>
      </w:r>
      <w:r>
        <w:rPr>
          <w:color w:val="231F20"/>
        </w:rPr>
        <w:t xml:space="preserve"> </w:t>
      </w:r>
      <w:r w:rsidR="007B664E">
        <w:rPr>
          <w:color w:val="231F20"/>
        </w:rPr>
        <w:t>(whether</w:t>
      </w:r>
      <w:r>
        <w:rPr>
          <w:color w:val="231F20"/>
        </w:rPr>
        <w:t xml:space="preserve"> </w:t>
      </w:r>
      <w:r w:rsidR="007B664E">
        <w:rPr>
          <w:color w:val="231F20"/>
        </w:rPr>
        <w:t>natural</w:t>
      </w:r>
      <w:r>
        <w:rPr>
          <w:color w:val="231F20"/>
        </w:rPr>
        <w:t xml:space="preserve"> </w:t>
      </w:r>
      <w:r w:rsidR="007B664E">
        <w:rPr>
          <w:color w:val="231F20"/>
        </w:rPr>
        <w:t>or man-made),</w:t>
      </w:r>
      <w:r>
        <w:rPr>
          <w:color w:val="231F20"/>
        </w:rPr>
        <w:t xml:space="preserve"> </w:t>
      </w:r>
      <w:r w:rsidR="007B664E">
        <w:rPr>
          <w:color w:val="231F20"/>
        </w:rPr>
        <w:t>except</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extent</w:t>
      </w:r>
      <w:r>
        <w:rPr>
          <w:color w:val="231F20"/>
        </w:rPr>
        <w:t xml:space="preserve"> </w:t>
      </w:r>
      <w:r w:rsidR="007B664E">
        <w:rPr>
          <w:color w:val="231F20"/>
        </w:rPr>
        <w:t>that</w:t>
      </w:r>
      <w:r>
        <w:rPr>
          <w:color w:val="231F20"/>
        </w:rPr>
        <w:t xml:space="preserve"> </w:t>
      </w:r>
      <w:r w:rsidR="007B664E">
        <w:rPr>
          <w:color w:val="231F20"/>
        </w:rPr>
        <w:t>disposal</w:t>
      </w:r>
      <w:r>
        <w:rPr>
          <w:color w:val="231F20"/>
        </w:rPr>
        <w:t xml:space="preserve"> </w:t>
      </w:r>
      <w:r w:rsidR="007B664E">
        <w:rPr>
          <w:color w:val="231F20"/>
        </w:rPr>
        <w:t>areas</w:t>
      </w:r>
      <w:r>
        <w:rPr>
          <w:color w:val="231F20"/>
        </w:rPr>
        <w:t xml:space="preserve"> </w:t>
      </w:r>
      <w:r w:rsidR="007B664E">
        <w:rPr>
          <w:color w:val="231F20"/>
        </w:rPr>
        <w:t>within</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are</w:t>
      </w:r>
      <w:r>
        <w:rPr>
          <w:color w:val="231F20"/>
        </w:rPr>
        <w:t xml:space="preserve"> </w:t>
      </w:r>
      <w:r w:rsidR="007B664E">
        <w:rPr>
          <w:color w:val="231F20"/>
        </w:rPr>
        <w:t>speciﬁed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p>
    <w:p w14:paraId="2038E72A" w14:textId="77777777" w:rsidR="005E6E3D" w:rsidRDefault="007B664E">
      <w:pPr>
        <w:pStyle w:val="Heading4"/>
        <w:numPr>
          <w:ilvl w:val="0"/>
          <w:numId w:val="61"/>
        </w:numPr>
        <w:tabs>
          <w:tab w:val="left" w:pos="749"/>
          <w:tab w:val="left" w:pos="750"/>
        </w:tabs>
        <w:spacing w:before="237"/>
        <w:ind w:left="749" w:hanging="618"/>
        <w:rPr>
          <w:color w:val="231F20"/>
        </w:rPr>
      </w:pPr>
      <w:bookmarkStart w:id="80" w:name="_TOC_250016"/>
      <w:r>
        <w:rPr>
          <w:color w:val="231F20"/>
        </w:rPr>
        <w:t>COMMENCEMENT,</w:t>
      </w:r>
      <w:r w:rsidR="007019D9">
        <w:rPr>
          <w:color w:val="231F20"/>
        </w:rPr>
        <w:t xml:space="preserve"> </w:t>
      </w:r>
      <w:r>
        <w:rPr>
          <w:color w:val="231F20"/>
          <w:spacing w:val="-4"/>
        </w:rPr>
        <w:t>DELAYS</w:t>
      </w:r>
      <w:r w:rsidR="007019D9">
        <w:rPr>
          <w:color w:val="231F20"/>
          <w:spacing w:val="-4"/>
        </w:rPr>
        <w:t xml:space="preserve"> </w:t>
      </w:r>
      <w:r>
        <w:rPr>
          <w:color w:val="231F20"/>
        </w:rPr>
        <w:t>AND</w:t>
      </w:r>
      <w:bookmarkEnd w:id="80"/>
      <w:r w:rsidR="007019D9">
        <w:rPr>
          <w:color w:val="231F20"/>
        </w:rPr>
        <w:t xml:space="preserve"> </w:t>
      </w:r>
      <w:r>
        <w:rPr>
          <w:color w:val="231F20"/>
        </w:rPr>
        <w:t>SUSPENSION</w:t>
      </w:r>
    </w:p>
    <w:p w14:paraId="4208EC6E" w14:textId="77777777" w:rsidR="005E6E3D" w:rsidRDefault="007B664E">
      <w:pPr>
        <w:pStyle w:val="ListParagraph"/>
        <w:numPr>
          <w:ilvl w:val="1"/>
          <w:numId w:val="61"/>
        </w:numPr>
        <w:tabs>
          <w:tab w:val="left" w:pos="749"/>
          <w:tab w:val="left" w:pos="750"/>
        </w:tabs>
        <w:spacing w:before="234"/>
        <w:ind w:left="749" w:hanging="618"/>
        <w:rPr>
          <w:b/>
          <w:color w:val="231F20"/>
        </w:rPr>
      </w:pPr>
      <w:r>
        <w:rPr>
          <w:b/>
          <w:color w:val="231F20"/>
        </w:rPr>
        <w:t>Commencement</w:t>
      </w:r>
      <w:r w:rsidR="007019D9">
        <w:rPr>
          <w:b/>
          <w:color w:val="231F20"/>
        </w:rPr>
        <w:t xml:space="preserve"> </w:t>
      </w:r>
      <w:r>
        <w:rPr>
          <w:b/>
          <w:color w:val="231F20"/>
        </w:rPr>
        <w:t>of</w:t>
      </w:r>
      <w:r w:rsidR="007019D9">
        <w:rPr>
          <w:b/>
          <w:color w:val="231F20"/>
        </w:rPr>
        <w:t xml:space="preserve"> </w:t>
      </w:r>
      <w:r>
        <w:rPr>
          <w:b/>
          <w:color w:val="231F20"/>
          <w:spacing w:val="-3"/>
        </w:rPr>
        <w:t>Works</w:t>
      </w:r>
    </w:p>
    <w:p w14:paraId="6B631E50" w14:textId="77777777" w:rsidR="005E6E3D" w:rsidRDefault="007B664E">
      <w:pPr>
        <w:pStyle w:val="ListParagraph"/>
        <w:numPr>
          <w:ilvl w:val="2"/>
          <w:numId w:val="61"/>
        </w:numPr>
        <w:tabs>
          <w:tab w:val="left" w:pos="750"/>
        </w:tabs>
        <w:spacing w:before="242" w:line="230" w:lineRule="auto"/>
        <w:ind w:left="739" w:right="305" w:hanging="608"/>
        <w:jc w:val="both"/>
        <w:rPr>
          <w:color w:val="231F20"/>
        </w:rPr>
      </w:pPr>
      <w:r>
        <w:rPr>
          <w:color w:val="231F20"/>
        </w:rPr>
        <w:t>Except</w:t>
      </w:r>
      <w:r w:rsidR="007019D9">
        <w:rPr>
          <w:color w:val="231F20"/>
        </w:rPr>
        <w:t xml:space="preserve"> </w:t>
      </w:r>
      <w:r>
        <w:rPr>
          <w:color w:val="231F20"/>
        </w:rPr>
        <w:t>as</w:t>
      </w:r>
      <w:r w:rsidR="007019D9">
        <w:rPr>
          <w:color w:val="231F20"/>
        </w:rPr>
        <w:t xml:space="preserve"> </w:t>
      </w:r>
      <w:r>
        <w:rPr>
          <w:color w:val="231F20"/>
        </w:rPr>
        <w:t>otherwise</w:t>
      </w:r>
      <w:r w:rsidR="007019D9">
        <w:rPr>
          <w:color w:val="231F20"/>
        </w:rPr>
        <w:t xml:space="preserve"> </w:t>
      </w:r>
      <w:r>
        <w:rPr>
          <w:color w:val="231F20"/>
        </w:rPr>
        <w:t>speciﬁed</w:t>
      </w:r>
      <w:r w:rsidR="007019D9">
        <w:rPr>
          <w:color w:val="231F20"/>
        </w:rPr>
        <w:t xml:space="preserve"> </w:t>
      </w:r>
      <w:r>
        <w:rPr>
          <w:color w:val="231F20"/>
        </w:rPr>
        <w:t>in</w:t>
      </w:r>
      <w:r w:rsidR="007019D9">
        <w:rPr>
          <w:color w:val="231F20"/>
        </w:rPr>
        <w:t xml:space="preserve"> </w:t>
      </w:r>
      <w:r>
        <w:rPr>
          <w:color w:val="231F20"/>
        </w:rPr>
        <w:t>the</w:t>
      </w:r>
      <w:r w:rsidR="007019D9">
        <w:rPr>
          <w:color w:val="231F20"/>
        </w:rPr>
        <w:t xml:space="preserve"> </w:t>
      </w:r>
      <w:r>
        <w:rPr>
          <w:color w:val="231F20"/>
        </w:rPr>
        <w:t>Special</w:t>
      </w:r>
      <w:r w:rsidR="007019D9">
        <w:rPr>
          <w:color w:val="231F20"/>
        </w:rPr>
        <w:t xml:space="preserve"> </w:t>
      </w:r>
      <w:r>
        <w:rPr>
          <w:color w:val="231F20"/>
        </w:rPr>
        <w:t>Conditions</w:t>
      </w:r>
      <w:r w:rsidR="007019D9">
        <w:rPr>
          <w:color w:val="231F20"/>
        </w:rPr>
        <w:t xml:space="preserve"> </w:t>
      </w:r>
      <w:r>
        <w:rPr>
          <w:color w:val="231F20"/>
        </w:rPr>
        <w:t>of</w:t>
      </w:r>
      <w:r w:rsidR="007019D9">
        <w:rPr>
          <w:color w:val="231F20"/>
        </w:rPr>
        <w:t xml:space="preserve"> </w:t>
      </w:r>
      <w:r>
        <w:rPr>
          <w:color w:val="231F20"/>
        </w:rPr>
        <w:t>Contract,</w:t>
      </w:r>
      <w:r w:rsidR="007019D9">
        <w:rPr>
          <w:color w:val="231F20"/>
        </w:rPr>
        <w:t xml:space="preserve"> </w:t>
      </w:r>
      <w:r>
        <w:rPr>
          <w:color w:val="231F20"/>
        </w:rPr>
        <w:t>the</w:t>
      </w:r>
      <w:r w:rsidR="007019D9">
        <w:rPr>
          <w:color w:val="231F20"/>
        </w:rPr>
        <w:t xml:space="preserve"> </w:t>
      </w:r>
      <w:r>
        <w:rPr>
          <w:color w:val="231F20"/>
        </w:rPr>
        <w:t>Commencement</w:t>
      </w:r>
      <w:r w:rsidR="007019D9">
        <w:rPr>
          <w:color w:val="231F20"/>
        </w:rPr>
        <w:t xml:space="preserve"> </w:t>
      </w:r>
      <w:r>
        <w:rPr>
          <w:color w:val="231F20"/>
        </w:rPr>
        <w:t>Date</w:t>
      </w:r>
      <w:r w:rsidR="007019D9">
        <w:rPr>
          <w:color w:val="231F20"/>
        </w:rPr>
        <w:t xml:space="preserve"> </w:t>
      </w:r>
      <w:r>
        <w:rPr>
          <w:color w:val="231F20"/>
        </w:rPr>
        <w:t>shall</w:t>
      </w:r>
      <w:r w:rsidR="007019D9">
        <w:rPr>
          <w:color w:val="231F20"/>
        </w:rPr>
        <w:t xml:space="preserve"> </w:t>
      </w:r>
      <w:r>
        <w:rPr>
          <w:color w:val="231F20"/>
        </w:rPr>
        <w:t>be</w:t>
      </w:r>
      <w:r w:rsidR="007019D9">
        <w:rPr>
          <w:color w:val="231F20"/>
        </w:rPr>
        <w:t xml:space="preserve"> </w:t>
      </w:r>
      <w:r>
        <w:rPr>
          <w:color w:val="231F20"/>
        </w:rPr>
        <w:t>the</w:t>
      </w:r>
      <w:r w:rsidR="007019D9">
        <w:rPr>
          <w:color w:val="231F20"/>
        </w:rPr>
        <w:t xml:space="preserve"> </w:t>
      </w:r>
      <w:r>
        <w:rPr>
          <w:color w:val="231F20"/>
        </w:rPr>
        <w:t>date</w:t>
      </w:r>
      <w:r w:rsidR="007019D9">
        <w:rPr>
          <w:color w:val="231F20"/>
        </w:rPr>
        <w:t xml:space="preserve"> </w:t>
      </w:r>
      <w:r>
        <w:rPr>
          <w:color w:val="231F20"/>
        </w:rPr>
        <w:t xml:space="preserve">at which the following precedent conditions have all been fulﬁlled and the Engineer's notiﬁcation recording the agreement of both Parties on such fulﬁlment and instructing to commence the </w:t>
      </w:r>
      <w:r>
        <w:rPr>
          <w:color w:val="231F20"/>
          <w:spacing w:val="-5"/>
        </w:rPr>
        <w:t xml:space="preserve">Work </w:t>
      </w:r>
      <w:r>
        <w:rPr>
          <w:color w:val="231F20"/>
        </w:rPr>
        <w:t>is received by the Contractor:</w:t>
      </w:r>
    </w:p>
    <w:p w14:paraId="548EC18C" w14:textId="77777777" w:rsidR="005E6E3D" w:rsidRDefault="007B664E">
      <w:pPr>
        <w:pStyle w:val="ListParagraph"/>
        <w:numPr>
          <w:ilvl w:val="3"/>
          <w:numId w:val="61"/>
        </w:numPr>
        <w:tabs>
          <w:tab w:val="left" w:pos="1130"/>
          <w:tab w:val="left" w:pos="1131"/>
        </w:tabs>
        <w:spacing w:before="44"/>
        <w:ind w:left="1136" w:hanging="387"/>
        <w:rPr>
          <w:color w:val="231F20"/>
        </w:rPr>
      </w:pPr>
      <w:r>
        <w:rPr>
          <w:color w:val="231F20"/>
        </w:rPr>
        <w:t>Contract</w:t>
      </w:r>
      <w:r w:rsidR="003B0D2A">
        <w:rPr>
          <w:color w:val="231F20"/>
        </w:rPr>
        <w:t xml:space="preserve"> </w:t>
      </w:r>
      <w:r>
        <w:rPr>
          <w:color w:val="231F20"/>
        </w:rPr>
        <w:t>by</w:t>
      </w:r>
      <w:r w:rsidR="003B0D2A">
        <w:rPr>
          <w:color w:val="231F20"/>
        </w:rPr>
        <w:t xml:space="preserve"> </w:t>
      </w:r>
      <w:r>
        <w:rPr>
          <w:color w:val="231F20"/>
        </w:rPr>
        <w:t>relevant</w:t>
      </w:r>
      <w:r w:rsidR="003B0D2A">
        <w:rPr>
          <w:color w:val="231F20"/>
        </w:rPr>
        <w:t xml:space="preserve"> </w:t>
      </w:r>
      <w:r>
        <w:rPr>
          <w:color w:val="231F20"/>
        </w:rPr>
        <w:t>authorities</w:t>
      </w:r>
      <w:r w:rsidR="003B0D2A">
        <w:rPr>
          <w:color w:val="231F20"/>
        </w:rPr>
        <w:t xml:space="preserve"> </w:t>
      </w:r>
      <w:r>
        <w:rPr>
          <w:color w:val="231F20"/>
        </w:rPr>
        <w:t>of</w:t>
      </w:r>
      <w:r w:rsidR="003B0D2A">
        <w:rPr>
          <w:color w:val="231F20"/>
        </w:rPr>
        <w:t xml:space="preserve"> </w:t>
      </w:r>
      <w:r>
        <w:rPr>
          <w:color w:val="231F20"/>
        </w:rPr>
        <w:t>the</w:t>
      </w:r>
      <w:r w:rsidR="003B0D2A">
        <w:rPr>
          <w:color w:val="231F20"/>
        </w:rPr>
        <w:t xml:space="preserve"> </w:t>
      </w:r>
      <w:r>
        <w:rPr>
          <w:color w:val="231F20"/>
        </w:rPr>
        <w:t>Country;</w:t>
      </w:r>
    </w:p>
    <w:p w14:paraId="03A3F3A7" w14:textId="77777777" w:rsidR="005E6E3D" w:rsidRDefault="007B664E">
      <w:pPr>
        <w:pStyle w:val="ListParagraph"/>
        <w:numPr>
          <w:ilvl w:val="3"/>
          <w:numId w:val="61"/>
        </w:numPr>
        <w:tabs>
          <w:tab w:val="left" w:pos="1131"/>
        </w:tabs>
        <w:spacing w:before="48" w:line="230" w:lineRule="auto"/>
        <w:ind w:left="1136" w:right="306" w:hanging="387"/>
        <w:rPr>
          <w:color w:val="231F20"/>
        </w:rPr>
      </w:pPr>
      <w:r>
        <w:rPr>
          <w:color w:val="231F20"/>
        </w:rPr>
        <w:t>delivery to the Contractor of reasonable evidence of the Procuring Entity's ﬁnancial arrangements</w:t>
      </w:r>
      <w:r w:rsidR="00044FF6">
        <w:rPr>
          <w:color w:val="231F20"/>
        </w:rPr>
        <w:t xml:space="preserve"> </w:t>
      </w:r>
      <w:r>
        <w:rPr>
          <w:color w:val="231F20"/>
        </w:rPr>
        <w:t>(under Sub-Clause</w:t>
      </w:r>
      <w:r w:rsidR="00044FF6">
        <w:rPr>
          <w:color w:val="231F20"/>
        </w:rPr>
        <w:t xml:space="preserve"> </w:t>
      </w:r>
      <w:r>
        <w:rPr>
          <w:color w:val="231F20"/>
        </w:rPr>
        <w:t>2.4</w:t>
      </w:r>
      <w:r w:rsidR="00044FF6">
        <w:rPr>
          <w:color w:val="231F20"/>
        </w:rPr>
        <w:t xml:space="preserve"> </w:t>
      </w:r>
      <w:r>
        <w:rPr>
          <w:color w:val="231F20"/>
        </w:rPr>
        <w:t>[Procuring</w:t>
      </w:r>
      <w:r w:rsidR="00044FF6">
        <w:rPr>
          <w:color w:val="231F20"/>
        </w:rPr>
        <w:t xml:space="preserve"> </w:t>
      </w:r>
      <w:r>
        <w:rPr>
          <w:color w:val="231F20"/>
        </w:rPr>
        <w:t>Entity's</w:t>
      </w:r>
      <w:r w:rsidR="00044FF6">
        <w:rPr>
          <w:color w:val="231F20"/>
        </w:rPr>
        <w:t xml:space="preserve"> </w:t>
      </w:r>
      <w:r>
        <w:rPr>
          <w:color w:val="231F20"/>
        </w:rPr>
        <w:t>Financial</w:t>
      </w:r>
      <w:r w:rsidR="00044FF6">
        <w:rPr>
          <w:color w:val="231F20"/>
        </w:rPr>
        <w:t xml:space="preserve"> </w:t>
      </w:r>
      <w:r>
        <w:rPr>
          <w:color w:val="231F20"/>
        </w:rPr>
        <w:t>Arrangements]);</w:t>
      </w:r>
    </w:p>
    <w:p w14:paraId="43C6EE56" w14:textId="77777777" w:rsidR="005E6E3D" w:rsidRDefault="007B664E">
      <w:pPr>
        <w:pStyle w:val="ListParagraph"/>
        <w:numPr>
          <w:ilvl w:val="3"/>
          <w:numId w:val="61"/>
        </w:numPr>
        <w:tabs>
          <w:tab w:val="left" w:pos="1131"/>
        </w:tabs>
        <w:spacing w:before="50" w:line="230" w:lineRule="auto"/>
        <w:ind w:left="1136" w:right="306" w:hanging="387"/>
        <w:jc w:val="both"/>
        <w:rPr>
          <w:color w:val="231F20"/>
        </w:rPr>
      </w:pPr>
      <w:r>
        <w:rPr>
          <w:color w:val="231F20"/>
        </w:rPr>
        <w:t xml:space="preserve">signature of the Contract Agreement by both Parties, and if required, approval of the except if otherwise speciﬁed in the </w:t>
      </w:r>
      <w:r>
        <w:rPr>
          <w:b/>
          <w:color w:val="231F20"/>
        </w:rPr>
        <w:t>SCC</w:t>
      </w:r>
      <w:r>
        <w:rPr>
          <w:color w:val="231F20"/>
        </w:rPr>
        <w:t>, effective access to and possession of the Site given to the Contractor together with such permission(s) under (a) of Sub-Clause 1.13 [Compliance with Laws] as required for the commencement</w:t>
      </w:r>
      <w:r w:rsidR="00044FF6">
        <w:rPr>
          <w:color w:val="231F20"/>
        </w:rPr>
        <w:t xml:space="preserve"> </w:t>
      </w:r>
      <w:r>
        <w:rPr>
          <w:color w:val="231F20"/>
        </w:rPr>
        <w:t>of</w:t>
      </w:r>
      <w:r w:rsidR="00044FF6">
        <w:rPr>
          <w:color w:val="231F20"/>
        </w:rPr>
        <w:t xml:space="preserve"> </w:t>
      </w:r>
      <w:r>
        <w:rPr>
          <w:color w:val="231F20"/>
        </w:rPr>
        <w:t>the</w:t>
      </w:r>
      <w:r w:rsidR="00044FF6">
        <w:rPr>
          <w:color w:val="231F20"/>
        </w:rPr>
        <w:t xml:space="preserve"> </w:t>
      </w:r>
      <w:r>
        <w:rPr>
          <w:color w:val="231F20"/>
          <w:spacing w:val="-4"/>
        </w:rPr>
        <w:t>Works</w:t>
      </w:r>
    </w:p>
    <w:p w14:paraId="41B23A93" w14:textId="77777777" w:rsidR="005E6E3D" w:rsidRDefault="007B664E">
      <w:pPr>
        <w:pStyle w:val="ListParagraph"/>
        <w:numPr>
          <w:ilvl w:val="3"/>
          <w:numId w:val="61"/>
        </w:numPr>
        <w:tabs>
          <w:tab w:val="left" w:pos="1131"/>
        </w:tabs>
        <w:spacing w:before="52" w:line="230" w:lineRule="auto"/>
        <w:ind w:left="1136" w:right="306" w:hanging="387"/>
        <w:rPr>
          <w:color w:val="231F20"/>
        </w:rPr>
      </w:pPr>
      <w:r>
        <w:rPr>
          <w:color w:val="231F20"/>
        </w:rPr>
        <w:t>receipt</w:t>
      </w:r>
      <w:r w:rsidR="00044FF6">
        <w:rPr>
          <w:color w:val="231F20"/>
        </w:rPr>
        <w:t xml:space="preserve"> </w:t>
      </w:r>
      <w:r>
        <w:rPr>
          <w:color w:val="231F20"/>
        </w:rPr>
        <w:t>by</w:t>
      </w:r>
      <w:r w:rsidR="00044FF6">
        <w:rPr>
          <w:color w:val="231F20"/>
        </w:rPr>
        <w:t xml:space="preserve"> </w:t>
      </w:r>
      <w:r>
        <w:rPr>
          <w:color w:val="231F20"/>
        </w:rPr>
        <w:t>the</w:t>
      </w:r>
      <w:r w:rsidR="00044FF6">
        <w:rPr>
          <w:color w:val="231F20"/>
        </w:rPr>
        <w:t xml:space="preserve"> </w:t>
      </w:r>
      <w:r>
        <w:rPr>
          <w:color w:val="231F20"/>
        </w:rPr>
        <w:t>Contract</w:t>
      </w:r>
      <w:r w:rsidR="00044FF6">
        <w:rPr>
          <w:color w:val="231F20"/>
        </w:rPr>
        <w:t xml:space="preserve"> </w:t>
      </w:r>
      <w:r>
        <w:rPr>
          <w:color w:val="231F20"/>
        </w:rPr>
        <w:t>or</w:t>
      </w:r>
      <w:r w:rsidR="00044FF6">
        <w:rPr>
          <w:color w:val="231F20"/>
        </w:rPr>
        <w:t xml:space="preserve"> </w:t>
      </w:r>
      <w:r>
        <w:rPr>
          <w:color w:val="231F20"/>
        </w:rPr>
        <w:t>of</w:t>
      </w:r>
      <w:r w:rsidR="00044FF6">
        <w:rPr>
          <w:color w:val="231F20"/>
        </w:rPr>
        <w:t xml:space="preserve"> </w:t>
      </w:r>
      <w:r>
        <w:rPr>
          <w:color w:val="231F20"/>
        </w:rPr>
        <w:t>the</w:t>
      </w:r>
      <w:r w:rsidR="00044FF6">
        <w:rPr>
          <w:color w:val="231F20"/>
        </w:rPr>
        <w:t xml:space="preserve"> </w:t>
      </w:r>
      <w:r>
        <w:rPr>
          <w:color w:val="231F20"/>
        </w:rPr>
        <w:t>Advance</w:t>
      </w:r>
      <w:r w:rsidR="00044FF6">
        <w:rPr>
          <w:color w:val="231F20"/>
        </w:rPr>
        <w:t xml:space="preserve"> </w:t>
      </w:r>
      <w:r>
        <w:rPr>
          <w:color w:val="231F20"/>
        </w:rPr>
        <w:t>Payment</w:t>
      </w:r>
      <w:r w:rsidR="00044FF6">
        <w:rPr>
          <w:color w:val="231F20"/>
        </w:rPr>
        <w:t xml:space="preserve"> </w:t>
      </w:r>
      <w:r>
        <w:rPr>
          <w:color w:val="231F20"/>
        </w:rPr>
        <w:t>under</w:t>
      </w:r>
      <w:r w:rsidR="00044FF6">
        <w:rPr>
          <w:color w:val="231F20"/>
        </w:rPr>
        <w:t xml:space="preserve"> </w:t>
      </w:r>
      <w:r>
        <w:rPr>
          <w:color w:val="231F20"/>
        </w:rPr>
        <w:t>Sub-Clause14.2</w:t>
      </w:r>
      <w:r w:rsidR="00044FF6">
        <w:rPr>
          <w:color w:val="231F20"/>
        </w:rPr>
        <w:t xml:space="preserve"> </w:t>
      </w:r>
      <w:r>
        <w:rPr>
          <w:color w:val="231F20"/>
        </w:rPr>
        <w:t>[Advance</w:t>
      </w:r>
      <w:r w:rsidR="00044FF6">
        <w:rPr>
          <w:color w:val="231F20"/>
        </w:rPr>
        <w:t xml:space="preserve"> </w:t>
      </w:r>
      <w:r>
        <w:rPr>
          <w:color w:val="231F20"/>
        </w:rPr>
        <w:t>Payment]</w:t>
      </w:r>
      <w:r w:rsidR="00044FF6">
        <w:rPr>
          <w:color w:val="231F20"/>
        </w:rPr>
        <w:t xml:space="preserve"> </w:t>
      </w:r>
      <w:r>
        <w:rPr>
          <w:color w:val="231F20"/>
        </w:rPr>
        <w:t>provided</w:t>
      </w:r>
      <w:r w:rsidR="00044FF6">
        <w:rPr>
          <w:color w:val="231F20"/>
        </w:rPr>
        <w:t xml:space="preserve"> </w:t>
      </w:r>
      <w:r>
        <w:rPr>
          <w:color w:val="231F20"/>
        </w:rPr>
        <w:t>that the</w:t>
      </w:r>
      <w:r w:rsidR="00044FF6">
        <w:rPr>
          <w:color w:val="231F20"/>
        </w:rPr>
        <w:t xml:space="preserve"> </w:t>
      </w:r>
      <w:r>
        <w:rPr>
          <w:color w:val="231F20"/>
        </w:rPr>
        <w:t>corresponding</w:t>
      </w:r>
      <w:r w:rsidR="00044FF6">
        <w:rPr>
          <w:color w:val="231F20"/>
        </w:rPr>
        <w:t xml:space="preserve"> </w:t>
      </w:r>
      <w:r>
        <w:rPr>
          <w:color w:val="231F20"/>
        </w:rPr>
        <w:t>Procuring</w:t>
      </w:r>
      <w:r w:rsidR="00044FF6">
        <w:rPr>
          <w:color w:val="231F20"/>
        </w:rPr>
        <w:t xml:space="preserve"> </w:t>
      </w:r>
      <w:r>
        <w:rPr>
          <w:color w:val="231F20"/>
        </w:rPr>
        <w:t>Entity</w:t>
      </w:r>
      <w:r w:rsidR="00044FF6">
        <w:rPr>
          <w:color w:val="231F20"/>
        </w:rPr>
        <w:t xml:space="preserve"> </w:t>
      </w:r>
      <w:r>
        <w:rPr>
          <w:color w:val="231F20"/>
        </w:rPr>
        <w:t>guarantee</w:t>
      </w:r>
      <w:r w:rsidR="00044FF6">
        <w:rPr>
          <w:color w:val="231F20"/>
        </w:rPr>
        <w:t xml:space="preserve"> </w:t>
      </w:r>
      <w:r>
        <w:rPr>
          <w:color w:val="231F20"/>
        </w:rPr>
        <w:t>has</w:t>
      </w:r>
      <w:r w:rsidR="00044FF6">
        <w:rPr>
          <w:color w:val="231F20"/>
        </w:rPr>
        <w:t xml:space="preserve"> </w:t>
      </w:r>
      <w:r>
        <w:rPr>
          <w:color w:val="231F20"/>
        </w:rPr>
        <w:t>been</w:t>
      </w:r>
      <w:r w:rsidR="00044FF6">
        <w:rPr>
          <w:color w:val="231F20"/>
        </w:rPr>
        <w:t xml:space="preserve"> </w:t>
      </w:r>
      <w:r>
        <w:rPr>
          <w:color w:val="231F20"/>
        </w:rPr>
        <w:t>delivered</w:t>
      </w:r>
      <w:r w:rsidR="00044FF6">
        <w:rPr>
          <w:color w:val="231F20"/>
        </w:rPr>
        <w:t xml:space="preserve"> </w:t>
      </w:r>
      <w:r>
        <w:rPr>
          <w:color w:val="231F20"/>
        </w:rPr>
        <w:t>by</w:t>
      </w:r>
      <w:r w:rsidR="00044FF6">
        <w:rPr>
          <w:color w:val="231F20"/>
        </w:rPr>
        <w:t xml:space="preserve"> </w:t>
      </w:r>
      <w:r>
        <w:rPr>
          <w:color w:val="231F20"/>
        </w:rPr>
        <w:t>the</w:t>
      </w:r>
      <w:r w:rsidR="00044FF6">
        <w:rPr>
          <w:color w:val="231F20"/>
        </w:rPr>
        <w:t xml:space="preserve"> </w:t>
      </w:r>
      <w:r>
        <w:rPr>
          <w:color w:val="231F20"/>
        </w:rPr>
        <w:t>Contractor.</w:t>
      </w:r>
    </w:p>
    <w:p w14:paraId="6D7DF15E" w14:textId="77777777" w:rsidR="005E6E3D" w:rsidRDefault="007B664E">
      <w:pPr>
        <w:pStyle w:val="ListParagraph"/>
        <w:numPr>
          <w:ilvl w:val="2"/>
          <w:numId w:val="61"/>
        </w:numPr>
        <w:tabs>
          <w:tab w:val="left" w:pos="750"/>
        </w:tabs>
        <w:spacing w:before="245" w:line="230" w:lineRule="auto"/>
        <w:ind w:left="738" w:right="306" w:hanging="607"/>
        <w:jc w:val="both"/>
        <w:rPr>
          <w:color w:val="231F20"/>
        </w:rPr>
      </w:pPr>
      <w:r>
        <w:rPr>
          <w:color w:val="231F20"/>
        </w:rPr>
        <w:t>If</w:t>
      </w:r>
      <w:r w:rsidR="00044FF6">
        <w:rPr>
          <w:color w:val="231F20"/>
        </w:rPr>
        <w:t xml:space="preserve"> </w:t>
      </w:r>
      <w:r>
        <w:rPr>
          <w:color w:val="231F20"/>
        </w:rPr>
        <w:t>the</w:t>
      </w:r>
      <w:r w:rsidR="00044FF6">
        <w:rPr>
          <w:color w:val="231F20"/>
        </w:rPr>
        <w:t xml:space="preserve"> </w:t>
      </w:r>
      <w:r>
        <w:rPr>
          <w:color w:val="231F20"/>
        </w:rPr>
        <w:t>said</w:t>
      </w:r>
      <w:r w:rsidR="00044FF6">
        <w:rPr>
          <w:color w:val="231F20"/>
        </w:rPr>
        <w:t xml:space="preserve"> </w:t>
      </w:r>
      <w:r>
        <w:rPr>
          <w:color w:val="231F20"/>
        </w:rPr>
        <w:t>Engineer's</w:t>
      </w:r>
      <w:r w:rsidR="00044FF6">
        <w:rPr>
          <w:color w:val="231F20"/>
        </w:rPr>
        <w:t xml:space="preserve"> </w:t>
      </w:r>
      <w:r>
        <w:rPr>
          <w:color w:val="231F20"/>
        </w:rPr>
        <w:t>instruction</w:t>
      </w:r>
      <w:r w:rsidR="00044FF6">
        <w:rPr>
          <w:color w:val="231F20"/>
        </w:rPr>
        <w:t xml:space="preserve"> </w:t>
      </w:r>
      <w:r>
        <w:rPr>
          <w:color w:val="231F20"/>
        </w:rPr>
        <w:t>is</w:t>
      </w:r>
      <w:r w:rsidR="00044FF6">
        <w:rPr>
          <w:color w:val="231F20"/>
        </w:rPr>
        <w:t xml:space="preserve"> </w:t>
      </w:r>
      <w:r>
        <w:rPr>
          <w:color w:val="231F20"/>
        </w:rPr>
        <w:t>not</w:t>
      </w:r>
      <w:r w:rsidR="00044FF6">
        <w:rPr>
          <w:color w:val="231F20"/>
        </w:rPr>
        <w:t xml:space="preserve"> </w:t>
      </w:r>
      <w:r>
        <w:rPr>
          <w:color w:val="231F20"/>
        </w:rPr>
        <w:t>received</w:t>
      </w:r>
      <w:r w:rsidR="00044FF6">
        <w:rPr>
          <w:color w:val="231F20"/>
        </w:rPr>
        <w:t xml:space="preserve"> </w:t>
      </w:r>
      <w:r>
        <w:rPr>
          <w:color w:val="231F20"/>
        </w:rPr>
        <w:t>by</w:t>
      </w:r>
      <w:r w:rsidR="00044FF6">
        <w:rPr>
          <w:color w:val="231F20"/>
        </w:rPr>
        <w:t xml:space="preserve"> </w:t>
      </w:r>
      <w:r>
        <w:rPr>
          <w:color w:val="231F20"/>
        </w:rPr>
        <w:t>the</w:t>
      </w:r>
      <w:r w:rsidR="00044FF6">
        <w:rPr>
          <w:color w:val="231F20"/>
        </w:rPr>
        <w:t xml:space="preserve"> </w:t>
      </w:r>
      <w:r>
        <w:rPr>
          <w:color w:val="231F20"/>
        </w:rPr>
        <w:t>Contractor</w:t>
      </w:r>
      <w:r w:rsidR="00044FF6">
        <w:rPr>
          <w:color w:val="231F20"/>
        </w:rPr>
        <w:t xml:space="preserve"> </w:t>
      </w:r>
      <w:r>
        <w:rPr>
          <w:color w:val="231F20"/>
        </w:rPr>
        <w:t>within</w:t>
      </w:r>
      <w:r w:rsidR="00044FF6">
        <w:rPr>
          <w:color w:val="231F20"/>
        </w:rPr>
        <w:t xml:space="preserve"> </w:t>
      </w:r>
      <w:r>
        <w:rPr>
          <w:color w:val="231F20"/>
        </w:rPr>
        <w:t>180</w:t>
      </w:r>
      <w:r w:rsidR="00044FF6">
        <w:rPr>
          <w:color w:val="231F20"/>
        </w:rPr>
        <w:t xml:space="preserve"> </w:t>
      </w:r>
      <w:r>
        <w:rPr>
          <w:color w:val="231F20"/>
        </w:rPr>
        <w:t>days</w:t>
      </w:r>
      <w:r w:rsidR="00044FF6">
        <w:rPr>
          <w:color w:val="231F20"/>
        </w:rPr>
        <w:t xml:space="preserve"> </w:t>
      </w:r>
      <w:r>
        <w:rPr>
          <w:color w:val="231F20"/>
        </w:rPr>
        <w:t>from</w:t>
      </w:r>
      <w:r w:rsidR="00044FF6">
        <w:rPr>
          <w:color w:val="231F20"/>
        </w:rPr>
        <w:t xml:space="preserve"> </w:t>
      </w:r>
      <w:r>
        <w:rPr>
          <w:color w:val="231F20"/>
        </w:rPr>
        <w:t>his</w:t>
      </w:r>
      <w:r w:rsidR="00044FF6">
        <w:rPr>
          <w:color w:val="231F20"/>
        </w:rPr>
        <w:t xml:space="preserve"> </w:t>
      </w:r>
      <w:r>
        <w:rPr>
          <w:color w:val="231F20"/>
        </w:rPr>
        <w:t>receipt</w:t>
      </w:r>
      <w:r w:rsidR="00044FF6">
        <w:rPr>
          <w:color w:val="231F20"/>
        </w:rPr>
        <w:t xml:space="preserve"> </w:t>
      </w:r>
      <w:r>
        <w:rPr>
          <w:color w:val="231F20"/>
        </w:rPr>
        <w:t>of</w:t>
      </w:r>
      <w:r w:rsidR="00044FF6">
        <w:rPr>
          <w:color w:val="231F20"/>
        </w:rPr>
        <w:t xml:space="preserve"> </w:t>
      </w:r>
      <w:r>
        <w:rPr>
          <w:color w:val="231F20"/>
        </w:rPr>
        <w:t>the</w:t>
      </w:r>
      <w:r w:rsidR="00044FF6">
        <w:rPr>
          <w:color w:val="231F20"/>
        </w:rPr>
        <w:t xml:space="preserve"> </w:t>
      </w:r>
      <w:r>
        <w:rPr>
          <w:color w:val="231F20"/>
        </w:rPr>
        <w:t>Letter of</w:t>
      </w:r>
      <w:r w:rsidR="00044FF6">
        <w:rPr>
          <w:color w:val="231F20"/>
        </w:rPr>
        <w:t xml:space="preserve"> </w:t>
      </w:r>
      <w:r>
        <w:rPr>
          <w:color w:val="231F20"/>
        </w:rPr>
        <w:t>Acceptance,</w:t>
      </w:r>
      <w:r w:rsidR="00044FF6">
        <w:rPr>
          <w:color w:val="231F20"/>
        </w:rPr>
        <w:t xml:space="preserve"> </w:t>
      </w:r>
      <w:r>
        <w:rPr>
          <w:color w:val="231F20"/>
        </w:rPr>
        <w:t>the</w:t>
      </w:r>
      <w:r w:rsidR="00044FF6">
        <w:rPr>
          <w:color w:val="231F20"/>
        </w:rPr>
        <w:t xml:space="preserve"> </w:t>
      </w:r>
      <w:r>
        <w:rPr>
          <w:color w:val="231F20"/>
        </w:rPr>
        <w:t>Contractor</w:t>
      </w:r>
      <w:r w:rsidR="00044FF6">
        <w:rPr>
          <w:color w:val="231F20"/>
        </w:rPr>
        <w:t xml:space="preserve"> </w:t>
      </w:r>
      <w:r>
        <w:rPr>
          <w:color w:val="231F20"/>
        </w:rPr>
        <w:t>shall</w:t>
      </w:r>
      <w:r w:rsidR="00044FF6">
        <w:rPr>
          <w:color w:val="231F20"/>
        </w:rPr>
        <w:t xml:space="preserve"> </w:t>
      </w:r>
      <w:r>
        <w:rPr>
          <w:color w:val="231F20"/>
        </w:rPr>
        <w:t>be</w:t>
      </w:r>
      <w:r w:rsidR="00621724">
        <w:rPr>
          <w:color w:val="231F20"/>
        </w:rPr>
        <w:t xml:space="preserve"> </w:t>
      </w:r>
      <w:r>
        <w:rPr>
          <w:color w:val="231F20"/>
        </w:rPr>
        <w:t>entitled</w:t>
      </w:r>
      <w:r w:rsidR="00044FF6">
        <w:rPr>
          <w:color w:val="231F20"/>
        </w:rPr>
        <w:t xml:space="preserve"> </w:t>
      </w:r>
      <w:r>
        <w:rPr>
          <w:color w:val="231F20"/>
        </w:rPr>
        <w:t>to</w:t>
      </w:r>
      <w:r w:rsidR="00044FF6">
        <w:rPr>
          <w:color w:val="231F20"/>
        </w:rPr>
        <w:t xml:space="preserve"> </w:t>
      </w:r>
      <w:r>
        <w:rPr>
          <w:color w:val="231F20"/>
        </w:rPr>
        <w:t>terminate</w:t>
      </w:r>
      <w:r w:rsidR="00044FF6">
        <w:rPr>
          <w:color w:val="231F20"/>
        </w:rPr>
        <w:t xml:space="preserve"> </w:t>
      </w:r>
      <w:r>
        <w:rPr>
          <w:color w:val="231F20"/>
        </w:rPr>
        <w:t>the</w:t>
      </w:r>
      <w:r w:rsidR="00044FF6">
        <w:rPr>
          <w:color w:val="231F20"/>
        </w:rPr>
        <w:t xml:space="preserve"> </w:t>
      </w:r>
      <w:r>
        <w:rPr>
          <w:color w:val="231F20"/>
        </w:rPr>
        <w:t>Contract</w:t>
      </w:r>
      <w:r w:rsidR="00044FF6">
        <w:rPr>
          <w:color w:val="231F20"/>
        </w:rPr>
        <w:t xml:space="preserve"> </w:t>
      </w:r>
      <w:r>
        <w:rPr>
          <w:color w:val="231F20"/>
        </w:rPr>
        <w:t>under</w:t>
      </w:r>
      <w:r w:rsidR="00044FF6">
        <w:rPr>
          <w:color w:val="231F20"/>
        </w:rPr>
        <w:t xml:space="preserve"> </w:t>
      </w:r>
      <w:r>
        <w:rPr>
          <w:color w:val="231F20"/>
        </w:rPr>
        <w:t>Sub-Clause</w:t>
      </w:r>
      <w:r w:rsidR="00044FF6">
        <w:rPr>
          <w:color w:val="231F20"/>
        </w:rPr>
        <w:t xml:space="preserve"> </w:t>
      </w:r>
      <w:r>
        <w:rPr>
          <w:color w:val="231F20"/>
        </w:rPr>
        <w:t>16.2</w:t>
      </w:r>
      <w:r w:rsidR="00044FF6">
        <w:rPr>
          <w:color w:val="231F20"/>
        </w:rPr>
        <w:t xml:space="preserve"> </w:t>
      </w:r>
      <w:r>
        <w:rPr>
          <w:color w:val="231F20"/>
        </w:rPr>
        <w:t>[Termination</w:t>
      </w:r>
      <w:r w:rsidR="00044FF6">
        <w:rPr>
          <w:color w:val="231F20"/>
        </w:rPr>
        <w:t xml:space="preserve"> </w:t>
      </w:r>
      <w:r>
        <w:rPr>
          <w:color w:val="231F20"/>
        </w:rPr>
        <w:t>by Contractor].</w:t>
      </w:r>
    </w:p>
    <w:p w14:paraId="13A1866E" w14:textId="77777777" w:rsidR="005E6E3D" w:rsidRDefault="007B664E">
      <w:pPr>
        <w:pStyle w:val="ListParagraph"/>
        <w:numPr>
          <w:ilvl w:val="2"/>
          <w:numId w:val="61"/>
        </w:numPr>
        <w:tabs>
          <w:tab w:val="left" w:pos="747"/>
        </w:tabs>
        <w:spacing w:line="230" w:lineRule="auto"/>
        <w:ind w:left="746" w:right="306" w:hanging="615"/>
        <w:rPr>
          <w:color w:val="231F20"/>
        </w:rPr>
      </w:pPr>
      <w:r>
        <w:rPr>
          <w:color w:val="231F20"/>
        </w:rPr>
        <w:t xml:space="preserve">The Contractor shall commence the execution of the </w:t>
      </w:r>
      <w:r>
        <w:rPr>
          <w:color w:val="231F20"/>
          <w:spacing w:val="-4"/>
        </w:rPr>
        <w:t xml:space="preserve">Works </w:t>
      </w:r>
      <w:r>
        <w:rPr>
          <w:color w:val="231F20"/>
        </w:rPr>
        <w:t xml:space="preserve">as soon as is reasonably practicable after the </w:t>
      </w:r>
      <w:r>
        <w:rPr>
          <w:color w:val="231F20"/>
        </w:rPr>
        <w:lastRenderedPageBreak/>
        <w:t>Commencement</w:t>
      </w:r>
      <w:r w:rsidR="00044FF6">
        <w:rPr>
          <w:color w:val="231F20"/>
        </w:rPr>
        <w:t xml:space="preserve"> </w:t>
      </w:r>
      <w:r>
        <w:rPr>
          <w:color w:val="231F20"/>
        </w:rPr>
        <w:t>Date</w:t>
      </w:r>
      <w:r w:rsidR="00044FF6">
        <w:rPr>
          <w:color w:val="231F20"/>
        </w:rPr>
        <w:t xml:space="preserve"> </w:t>
      </w:r>
      <w:r>
        <w:rPr>
          <w:color w:val="231F20"/>
        </w:rPr>
        <w:t>and</w:t>
      </w:r>
      <w:r w:rsidR="00044FF6">
        <w:rPr>
          <w:color w:val="231F20"/>
        </w:rPr>
        <w:t xml:space="preserve"> </w:t>
      </w:r>
      <w:r>
        <w:rPr>
          <w:color w:val="231F20"/>
        </w:rPr>
        <w:t>shall</w:t>
      </w:r>
      <w:r w:rsidR="00044FF6">
        <w:rPr>
          <w:color w:val="231F20"/>
        </w:rPr>
        <w:t xml:space="preserve"> </w:t>
      </w:r>
      <w:r>
        <w:rPr>
          <w:color w:val="231F20"/>
        </w:rPr>
        <w:t>then</w:t>
      </w:r>
      <w:r w:rsidR="00044FF6">
        <w:rPr>
          <w:color w:val="231F20"/>
        </w:rPr>
        <w:t xml:space="preserve"> </w:t>
      </w:r>
      <w:r>
        <w:rPr>
          <w:color w:val="231F20"/>
        </w:rPr>
        <w:t>proceed</w:t>
      </w:r>
      <w:r w:rsidR="00044FF6">
        <w:rPr>
          <w:color w:val="231F20"/>
        </w:rPr>
        <w:t xml:space="preserve"> </w:t>
      </w:r>
      <w:r>
        <w:rPr>
          <w:color w:val="231F20"/>
        </w:rPr>
        <w:t>with</w:t>
      </w:r>
      <w:r w:rsidR="00044FF6">
        <w:rPr>
          <w:color w:val="231F20"/>
        </w:rPr>
        <w:t xml:space="preserve"> </w:t>
      </w:r>
      <w:r>
        <w:rPr>
          <w:color w:val="231F20"/>
        </w:rPr>
        <w:t>the</w:t>
      </w:r>
      <w:r w:rsidR="00044FF6">
        <w:rPr>
          <w:color w:val="231F20"/>
        </w:rPr>
        <w:t xml:space="preserve"> </w:t>
      </w:r>
      <w:r>
        <w:rPr>
          <w:color w:val="231F20"/>
          <w:spacing w:val="-4"/>
        </w:rPr>
        <w:t>Works</w:t>
      </w:r>
      <w:r w:rsidR="00044FF6">
        <w:rPr>
          <w:color w:val="231F20"/>
          <w:spacing w:val="-4"/>
        </w:rPr>
        <w:t xml:space="preserve"> </w:t>
      </w:r>
      <w:r>
        <w:rPr>
          <w:color w:val="231F20"/>
        </w:rPr>
        <w:t>with</w:t>
      </w:r>
      <w:r w:rsidR="00044FF6">
        <w:rPr>
          <w:color w:val="231F20"/>
        </w:rPr>
        <w:t xml:space="preserve"> </w:t>
      </w:r>
      <w:r>
        <w:rPr>
          <w:color w:val="231F20"/>
        </w:rPr>
        <w:t>due</w:t>
      </w:r>
      <w:r w:rsidR="00044FF6">
        <w:rPr>
          <w:color w:val="231F20"/>
        </w:rPr>
        <w:t xml:space="preserve"> </w:t>
      </w:r>
      <w:r>
        <w:rPr>
          <w:color w:val="231F20"/>
        </w:rPr>
        <w:t>expedition</w:t>
      </w:r>
      <w:r w:rsidR="00044FF6">
        <w:rPr>
          <w:color w:val="231F20"/>
        </w:rPr>
        <w:t xml:space="preserve"> </w:t>
      </w:r>
      <w:r>
        <w:rPr>
          <w:color w:val="231F20"/>
        </w:rPr>
        <w:t>and</w:t>
      </w:r>
      <w:r w:rsidR="00044FF6">
        <w:rPr>
          <w:color w:val="231F20"/>
        </w:rPr>
        <w:t xml:space="preserve"> </w:t>
      </w:r>
      <w:r>
        <w:rPr>
          <w:color w:val="231F20"/>
        </w:rPr>
        <w:t>without</w:t>
      </w:r>
      <w:r w:rsidR="00044FF6">
        <w:rPr>
          <w:color w:val="231F20"/>
        </w:rPr>
        <w:t xml:space="preserve"> </w:t>
      </w:r>
      <w:r>
        <w:rPr>
          <w:color w:val="231F20"/>
          <w:spacing w:val="-3"/>
        </w:rPr>
        <w:t>delay.</w:t>
      </w:r>
    </w:p>
    <w:p w14:paraId="36AEF75D" w14:textId="77777777" w:rsidR="005E6E3D" w:rsidRDefault="007B664E">
      <w:pPr>
        <w:pStyle w:val="Heading4"/>
        <w:numPr>
          <w:ilvl w:val="1"/>
          <w:numId w:val="61"/>
        </w:numPr>
        <w:tabs>
          <w:tab w:val="left" w:pos="745"/>
          <w:tab w:val="left" w:pos="746"/>
        </w:tabs>
        <w:spacing w:before="237"/>
        <w:ind w:left="745" w:hanging="615"/>
        <w:rPr>
          <w:color w:val="231F20"/>
        </w:rPr>
      </w:pPr>
      <w:r>
        <w:rPr>
          <w:color w:val="231F20"/>
        </w:rPr>
        <w:t>Time</w:t>
      </w:r>
      <w:r w:rsidR="00044FF6">
        <w:rPr>
          <w:color w:val="231F20"/>
        </w:rPr>
        <w:t xml:space="preserve"> </w:t>
      </w:r>
      <w:r>
        <w:rPr>
          <w:color w:val="231F20"/>
        </w:rPr>
        <w:t>for</w:t>
      </w:r>
      <w:r w:rsidR="00044FF6">
        <w:rPr>
          <w:color w:val="231F20"/>
        </w:rPr>
        <w:t xml:space="preserve"> </w:t>
      </w:r>
      <w:r>
        <w:rPr>
          <w:color w:val="231F20"/>
        </w:rPr>
        <w:t>Completion</w:t>
      </w:r>
    </w:p>
    <w:p w14:paraId="7154769C" w14:textId="77777777" w:rsidR="005E6E3D" w:rsidRDefault="007B664E">
      <w:pPr>
        <w:pStyle w:val="BodyText"/>
        <w:spacing w:before="243" w:line="230" w:lineRule="auto"/>
        <w:ind w:left="745" w:right="283"/>
      </w:pPr>
      <w:r>
        <w:rPr>
          <w:color w:val="231F20"/>
        </w:rPr>
        <w:t>The</w:t>
      </w:r>
      <w:r w:rsidR="00044FF6">
        <w:rPr>
          <w:color w:val="231F20"/>
        </w:rPr>
        <w:t xml:space="preserve"> </w:t>
      </w:r>
      <w:r>
        <w:rPr>
          <w:color w:val="231F20"/>
        </w:rPr>
        <w:t>Contractor</w:t>
      </w:r>
      <w:r w:rsidR="00044FF6">
        <w:rPr>
          <w:color w:val="231F20"/>
        </w:rPr>
        <w:t xml:space="preserve"> </w:t>
      </w:r>
      <w:r>
        <w:rPr>
          <w:color w:val="231F20"/>
        </w:rPr>
        <w:t>shall</w:t>
      </w:r>
      <w:r w:rsidR="00044FF6">
        <w:rPr>
          <w:color w:val="231F20"/>
        </w:rPr>
        <w:t xml:space="preserve"> </w:t>
      </w:r>
      <w:r>
        <w:rPr>
          <w:color w:val="231F20"/>
        </w:rPr>
        <w:t>complete</w:t>
      </w:r>
      <w:r w:rsidR="00044FF6">
        <w:rPr>
          <w:color w:val="231F20"/>
        </w:rPr>
        <w:t xml:space="preserve"> </w:t>
      </w:r>
      <w:r>
        <w:rPr>
          <w:color w:val="231F20"/>
        </w:rPr>
        <w:t>the</w:t>
      </w:r>
      <w:r w:rsidR="00044FF6">
        <w:rPr>
          <w:color w:val="231F20"/>
        </w:rPr>
        <w:t xml:space="preserve"> </w:t>
      </w:r>
      <w:r>
        <w:rPr>
          <w:color w:val="231F20"/>
        </w:rPr>
        <w:t>whole</w:t>
      </w:r>
      <w:r w:rsidR="00044FF6">
        <w:rPr>
          <w:color w:val="231F20"/>
        </w:rPr>
        <w:t xml:space="preserve"> </w:t>
      </w:r>
      <w:r>
        <w:rPr>
          <w:color w:val="231F20"/>
        </w:rPr>
        <w:t>of</w:t>
      </w:r>
      <w:r w:rsidR="00044FF6">
        <w:rPr>
          <w:color w:val="231F20"/>
        </w:rPr>
        <w:t xml:space="preserve"> </w:t>
      </w:r>
      <w:r>
        <w:rPr>
          <w:color w:val="231F20"/>
        </w:rPr>
        <w:t>the</w:t>
      </w:r>
      <w:r w:rsidR="00044FF6">
        <w:rPr>
          <w:color w:val="231F20"/>
        </w:rPr>
        <w:t xml:space="preserve"> </w:t>
      </w:r>
      <w:r>
        <w:rPr>
          <w:color w:val="231F20"/>
          <w:spacing w:val="-3"/>
        </w:rPr>
        <w:t>Works,</w:t>
      </w:r>
      <w:r w:rsidR="00044FF6">
        <w:rPr>
          <w:color w:val="231F20"/>
          <w:spacing w:val="-3"/>
        </w:rPr>
        <w:t xml:space="preserve"> </w:t>
      </w:r>
      <w:r>
        <w:rPr>
          <w:color w:val="231F20"/>
        </w:rPr>
        <w:t>and</w:t>
      </w:r>
      <w:r w:rsidR="00044FF6">
        <w:rPr>
          <w:color w:val="231F20"/>
        </w:rPr>
        <w:t xml:space="preserve"> </w:t>
      </w:r>
      <w:r>
        <w:rPr>
          <w:color w:val="231F20"/>
        </w:rPr>
        <w:t>each</w:t>
      </w:r>
      <w:r w:rsidR="00044FF6">
        <w:rPr>
          <w:color w:val="231F20"/>
        </w:rPr>
        <w:t xml:space="preserve"> </w:t>
      </w:r>
      <w:r>
        <w:rPr>
          <w:color w:val="231F20"/>
        </w:rPr>
        <w:t>Section</w:t>
      </w:r>
      <w:r w:rsidR="00044FF6">
        <w:rPr>
          <w:color w:val="231F20"/>
        </w:rPr>
        <w:t xml:space="preserve"> </w:t>
      </w:r>
      <w:r>
        <w:rPr>
          <w:color w:val="231F20"/>
        </w:rPr>
        <w:t>(if</w:t>
      </w:r>
      <w:r w:rsidR="00044FF6">
        <w:rPr>
          <w:color w:val="231F20"/>
        </w:rPr>
        <w:t xml:space="preserve"> </w:t>
      </w:r>
      <w:r>
        <w:rPr>
          <w:color w:val="231F20"/>
        </w:rPr>
        <w:t>any),</w:t>
      </w:r>
      <w:r w:rsidR="00044FF6">
        <w:rPr>
          <w:color w:val="231F20"/>
        </w:rPr>
        <w:t xml:space="preserve"> </w:t>
      </w:r>
      <w:r>
        <w:rPr>
          <w:color w:val="231F20"/>
        </w:rPr>
        <w:t>within</w:t>
      </w:r>
      <w:r w:rsidR="00044FF6">
        <w:rPr>
          <w:color w:val="231F20"/>
        </w:rPr>
        <w:t xml:space="preserve"> </w:t>
      </w:r>
      <w:r>
        <w:rPr>
          <w:color w:val="231F20"/>
        </w:rPr>
        <w:t>the</w:t>
      </w:r>
      <w:r w:rsidR="00044FF6">
        <w:rPr>
          <w:color w:val="231F20"/>
        </w:rPr>
        <w:t xml:space="preserve"> </w:t>
      </w:r>
      <w:r>
        <w:rPr>
          <w:color w:val="231F20"/>
        </w:rPr>
        <w:t>Time</w:t>
      </w:r>
      <w:r w:rsidR="00044FF6">
        <w:rPr>
          <w:color w:val="231F20"/>
        </w:rPr>
        <w:t xml:space="preserve"> </w:t>
      </w:r>
      <w:r>
        <w:rPr>
          <w:color w:val="231F20"/>
        </w:rPr>
        <w:t>for</w:t>
      </w:r>
      <w:r w:rsidR="00044FF6">
        <w:rPr>
          <w:color w:val="231F20"/>
        </w:rPr>
        <w:t xml:space="preserve"> </w:t>
      </w:r>
      <w:r>
        <w:rPr>
          <w:color w:val="231F20"/>
        </w:rPr>
        <w:t>Completion for</w:t>
      </w:r>
      <w:r w:rsidR="00044FF6">
        <w:rPr>
          <w:color w:val="231F20"/>
        </w:rPr>
        <w:t xml:space="preserve"> </w:t>
      </w:r>
      <w:r>
        <w:rPr>
          <w:color w:val="231F20"/>
        </w:rPr>
        <w:t>the</w:t>
      </w:r>
      <w:r w:rsidR="00044FF6">
        <w:rPr>
          <w:color w:val="231F20"/>
        </w:rPr>
        <w:t xml:space="preserve"> </w:t>
      </w:r>
      <w:r>
        <w:rPr>
          <w:color w:val="231F20"/>
          <w:spacing w:val="-4"/>
        </w:rPr>
        <w:t>Works</w:t>
      </w:r>
      <w:r w:rsidR="00044FF6">
        <w:rPr>
          <w:color w:val="231F20"/>
          <w:spacing w:val="-4"/>
        </w:rPr>
        <w:t xml:space="preserve"> </w:t>
      </w:r>
      <w:r>
        <w:rPr>
          <w:color w:val="231F20"/>
        </w:rPr>
        <w:t>or</w:t>
      </w:r>
      <w:r w:rsidR="00044FF6">
        <w:rPr>
          <w:color w:val="231F20"/>
        </w:rPr>
        <w:t xml:space="preserve"> </w:t>
      </w:r>
      <w:r>
        <w:rPr>
          <w:color w:val="231F20"/>
        </w:rPr>
        <w:t>Section</w:t>
      </w:r>
      <w:r w:rsidR="00044FF6">
        <w:rPr>
          <w:color w:val="231F20"/>
        </w:rPr>
        <w:t xml:space="preserve"> </w:t>
      </w:r>
      <w:r>
        <w:rPr>
          <w:color w:val="231F20"/>
        </w:rPr>
        <w:t>(as</w:t>
      </w:r>
      <w:r w:rsidR="00044FF6">
        <w:rPr>
          <w:color w:val="231F20"/>
        </w:rPr>
        <w:t xml:space="preserve"> </w:t>
      </w:r>
      <w:r>
        <w:rPr>
          <w:color w:val="231F20"/>
        </w:rPr>
        <w:t>the</w:t>
      </w:r>
      <w:r w:rsidR="00044FF6">
        <w:rPr>
          <w:color w:val="231F20"/>
        </w:rPr>
        <w:t xml:space="preserve"> </w:t>
      </w:r>
      <w:r>
        <w:rPr>
          <w:color w:val="231F20"/>
        </w:rPr>
        <w:t>case</w:t>
      </w:r>
      <w:r w:rsidR="00044FF6">
        <w:rPr>
          <w:color w:val="231F20"/>
        </w:rPr>
        <w:t xml:space="preserve"> </w:t>
      </w:r>
      <w:r>
        <w:rPr>
          <w:color w:val="231F20"/>
        </w:rPr>
        <w:t>may</w:t>
      </w:r>
      <w:r w:rsidR="00044FF6">
        <w:rPr>
          <w:color w:val="231F20"/>
        </w:rPr>
        <w:t xml:space="preserve"> </w:t>
      </w:r>
      <w:r>
        <w:rPr>
          <w:color w:val="231F20"/>
        </w:rPr>
        <w:t>be),</w:t>
      </w:r>
      <w:r w:rsidR="00044FF6">
        <w:rPr>
          <w:color w:val="231F20"/>
        </w:rPr>
        <w:t xml:space="preserve"> </w:t>
      </w:r>
      <w:r>
        <w:rPr>
          <w:color w:val="231F20"/>
        </w:rPr>
        <w:t>including:</w:t>
      </w:r>
    </w:p>
    <w:p w14:paraId="505737FB" w14:textId="77777777" w:rsidR="005E6E3D" w:rsidRDefault="00044FF6">
      <w:pPr>
        <w:pStyle w:val="ListParagraph"/>
        <w:numPr>
          <w:ilvl w:val="0"/>
          <w:numId w:val="40"/>
        </w:numPr>
        <w:tabs>
          <w:tab w:val="left" w:pos="1129"/>
          <w:tab w:val="left" w:pos="1130"/>
        </w:tabs>
        <w:spacing w:before="42"/>
        <w:ind w:hanging="390"/>
      </w:pPr>
      <w:r>
        <w:rPr>
          <w:color w:val="231F20"/>
        </w:rPr>
        <w:t>a</w:t>
      </w:r>
      <w:r w:rsidR="007B664E">
        <w:rPr>
          <w:color w:val="231F20"/>
        </w:rPr>
        <w:t>chieving</w:t>
      </w:r>
      <w:r>
        <w:rPr>
          <w:color w:val="231F20"/>
        </w:rPr>
        <w:t xml:space="preserve"> </w:t>
      </w:r>
      <w:r w:rsidR="007B664E">
        <w:rPr>
          <w:color w:val="231F20"/>
        </w:rPr>
        <w:t>the</w:t>
      </w:r>
      <w:r>
        <w:rPr>
          <w:color w:val="231F20"/>
        </w:rPr>
        <w:t xml:space="preserve"> </w:t>
      </w:r>
      <w:r w:rsidR="007B664E">
        <w:rPr>
          <w:color w:val="231F20"/>
        </w:rPr>
        <w:t>passing</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4"/>
        </w:rPr>
        <w:t>Tests</w:t>
      </w:r>
      <w:r>
        <w:rPr>
          <w:color w:val="231F20"/>
          <w:spacing w:val="-4"/>
        </w:rPr>
        <w:t xml:space="preserve"> </w:t>
      </w:r>
      <w:r w:rsidR="007B664E">
        <w:rPr>
          <w:color w:val="231F20"/>
        </w:rPr>
        <w:t>on</w:t>
      </w:r>
      <w:r>
        <w:rPr>
          <w:color w:val="231F20"/>
        </w:rPr>
        <w:t xml:space="preserve"> </w:t>
      </w:r>
      <w:r w:rsidR="007B664E">
        <w:rPr>
          <w:color w:val="231F20"/>
        </w:rPr>
        <w:t>Completion,</w:t>
      </w:r>
      <w:r>
        <w:rPr>
          <w:color w:val="231F20"/>
        </w:rPr>
        <w:t xml:space="preserve"> </w:t>
      </w:r>
      <w:r w:rsidR="007B664E">
        <w:rPr>
          <w:color w:val="231F20"/>
        </w:rPr>
        <w:t>and</w:t>
      </w:r>
    </w:p>
    <w:p w14:paraId="3D0B7505" w14:textId="77777777" w:rsidR="005E6E3D" w:rsidRDefault="007B664E">
      <w:pPr>
        <w:pStyle w:val="ListParagraph"/>
        <w:numPr>
          <w:ilvl w:val="0"/>
          <w:numId w:val="40"/>
        </w:numPr>
        <w:tabs>
          <w:tab w:val="left" w:pos="1130"/>
        </w:tabs>
        <w:spacing w:before="48" w:line="230" w:lineRule="auto"/>
        <w:ind w:right="306" w:hanging="390"/>
        <w:jc w:val="both"/>
      </w:pPr>
      <w:r>
        <w:rPr>
          <w:color w:val="231F20"/>
        </w:rPr>
        <w:t xml:space="preserve">completing all work which is stated in the Contract as being required for the </w:t>
      </w:r>
      <w:r>
        <w:rPr>
          <w:color w:val="231F20"/>
          <w:spacing w:val="-4"/>
        </w:rPr>
        <w:t xml:space="preserve">Works </w:t>
      </w:r>
      <w:r>
        <w:rPr>
          <w:color w:val="231F20"/>
        </w:rPr>
        <w:t xml:space="preserve">or Section to be considered to be completed for the purposes of taking-over under Sub-Clause 10.1 </w:t>
      </w:r>
      <w:r>
        <w:rPr>
          <w:color w:val="231F20"/>
          <w:spacing w:val="-3"/>
        </w:rPr>
        <w:t xml:space="preserve">[Taking </w:t>
      </w:r>
      <w:r>
        <w:rPr>
          <w:color w:val="231F20"/>
        </w:rPr>
        <w:t xml:space="preserve">Over of the </w:t>
      </w:r>
      <w:r>
        <w:rPr>
          <w:color w:val="231F20"/>
          <w:spacing w:val="-4"/>
        </w:rPr>
        <w:t xml:space="preserve">Works </w:t>
      </w:r>
      <w:r>
        <w:rPr>
          <w:color w:val="231F20"/>
        </w:rPr>
        <w:t>and</w:t>
      </w:r>
      <w:r w:rsidR="00044FF6">
        <w:rPr>
          <w:color w:val="231F20"/>
        </w:rPr>
        <w:t xml:space="preserve"> </w:t>
      </w:r>
      <w:r>
        <w:rPr>
          <w:color w:val="231F20"/>
        </w:rPr>
        <w:t>Sections].</w:t>
      </w:r>
    </w:p>
    <w:p w14:paraId="7B951CAD" w14:textId="77777777" w:rsidR="005E6E3D" w:rsidRDefault="007B664E">
      <w:pPr>
        <w:pStyle w:val="Heading4"/>
        <w:numPr>
          <w:ilvl w:val="1"/>
          <w:numId w:val="61"/>
        </w:numPr>
        <w:tabs>
          <w:tab w:val="left" w:pos="753"/>
          <w:tab w:val="left" w:pos="754"/>
        </w:tabs>
        <w:spacing w:before="102"/>
        <w:ind w:left="753" w:hanging="615"/>
        <w:rPr>
          <w:color w:val="231F20"/>
        </w:rPr>
      </w:pPr>
      <w:proofErr w:type="spellStart"/>
      <w:r>
        <w:rPr>
          <w:color w:val="231F20"/>
        </w:rPr>
        <w:t>Programme</w:t>
      </w:r>
      <w:proofErr w:type="spellEnd"/>
    </w:p>
    <w:p w14:paraId="227A0D37" w14:textId="77777777" w:rsidR="005E6E3D" w:rsidRDefault="007B664E">
      <w:pPr>
        <w:pStyle w:val="ListParagraph"/>
        <w:numPr>
          <w:ilvl w:val="2"/>
          <w:numId w:val="61"/>
        </w:numPr>
        <w:tabs>
          <w:tab w:val="left" w:pos="754"/>
        </w:tabs>
        <w:spacing w:before="243" w:line="230" w:lineRule="auto"/>
        <w:ind w:left="753" w:right="311" w:hanging="615"/>
        <w:jc w:val="both"/>
        <w:rPr>
          <w:color w:val="231F20"/>
        </w:rPr>
      </w:pPr>
      <w:r>
        <w:rPr>
          <w:color w:val="231F20"/>
        </w:rPr>
        <w:t>The</w:t>
      </w:r>
      <w:r w:rsidR="00044FF6">
        <w:rPr>
          <w:color w:val="231F20"/>
        </w:rPr>
        <w:t xml:space="preserve"> </w:t>
      </w:r>
      <w:r>
        <w:rPr>
          <w:color w:val="231F20"/>
        </w:rPr>
        <w:t>Contractor</w:t>
      </w:r>
      <w:r w:rsidR="00044FF6">
        <w:rPr>
          <w:color w:val="231F20"/>
        </w:rPr>
        <w:t xml:space="preserve"> </w:t>
      </w:r>
      <w:r>
        <w:rPr>
          <w:color w:val="231F20"/>
        </w:rPr>
        <w:t>shall</w:t>
      </w:r>
      <w:r w:rsidR="00044FF6">
        <w:rPr>
          <w:color w:val="231F20"/>
        </w:rPr>
        <w:t xml:space="preserve"> </w:t>
      </w:r>
      <w:r>
        <w:rPr>
          <w:color w:val="231F20"/>
        </w:rPr>
        <w:t>submit</w:t>
      </w:r>
      <w:r w:rsidR="00044FF6">
        <w:rPr>
          <w:color w:val="231F20"/>
        </w:rPr>
        <w:t xml:space="preserve"> </w:t>
      </w:r>
      <w:r>
        <w:rPr>
          <w:color w:val="231F20"/>
        </w:rPr>
        <w:t>a</w:t>
      </w:r>
      <w:r w:rsidR="00044FF6">
        <w:rPr>
          <w:color w:val="231F20"/>
        </w:rPr>
        <w:t xml:space="preserve"> </w:t>
      </w:r>
      <w:r>
        <w:rPr>
          <w:color w:val="231F20"/>
        </w:rPr>
        <w:t>detailed</w:t>
      </w:r>
      <w:r w:rsidR="00044FF6">
        <w:rPr>
          <w:color w:val="231F20"/>
        </w:rPr>
        <w:t xml:space="preserve"> </w:t>
      </w:r>
      <w:r>
        <w:rPr>
          <w:color w:val="231F20"/>
        </w:rPr>
        <w:t>time</w:t>
      </w:r>
      <w:r w:rsidR="00044FF6">
        <w:rPr>
          <w:color w:val="231F20"/>
        </w:rPr>
        <w:t xml:space="preserve"> </w:t>
      </w:r>
      <w:proofErr w:type="spellStart"/>
      <w:r>
        <w:rPr>
          <w:color w:val="231F20"/>
        </w:rPr>
        <w:t>programme</w:t>
      </w:r>
      <w:proofErr w:type="spellEnd"/>
      <w:r w:rsidR="00044FF6">
        <w:rPr>
          <w:color w:val="231F20"/>
        </w:rPr>
        <w:t xml:space="preserve"> </w:t>
      </w:r>
      <w:r>
        <w:rPr>
          <w:color w:val="231F20"/>
        </w:rPr>
        <w:t>to</w:t>
      </w:r>
      <w:r w:rsidR="00044FF6">
        <w:rPr>
          <w:color w:val="231F20"/>
        </w:rPr>
        <w:t xml:space="preserve"> </w:t>
      </w:r>
      <w:r>
        <w:rPr>
          <w:color w:val="231F20"/>
        </w:rPr>
        <w:t>the</w:t>
      </w:r>
      <w:r w:rsidR="00044FF6">
        <w:rPr>
          <w:color w:val="231F20"/>
        </w:rPr>
        <w:t xml:space="preserve"> </w:t>
      </w:r>
      <w:r>
        <w:rPr>
          <w:color w:val="231F20"/>
        </w:rPr>
        <w:t>Engineer</w:t>
      </w:r>
      <w:r w:rsidR="00044FF6">
        <w:rPr>
          <w:color w:val="231F20"/>
        </w:rPr>
        <w:t xml:space="preserve"> </w:t>
      </w:r>
      <w:r>
        <w:rPr>
          <w:color w:val="231F20"/>
        </w:rPr>
        <w:t>within</w:t>
      </w:r>
      <w:r w:rsidR="00044FF6">
        <w:rPr>
          <w:color w:val="231F20"/>
        </w:rPr>
        <w:t xml:space="preserve"> </w:t>
      </w:r>
      <w:r>
        <w:rPr>
          <w:color w:val="231F20"/>
        </w:rPr>
        <w:t>14</w:t>
      </w:r>
      <w:r w:rsidR="00044FF6">
        <w:rPr>
          <w:color w:val="231F20"/>
        </w:rPr>
        <w:t xml:space="preserve"> </w:t>
      </w:r>
      <w:r>
        <w:rPr>
          <w:color w:val="231F20"/>
        </w:rPr>
        <w:t>days</w:t>
      </w:r>
      <w:r w:rsidR="00044FF6">
        <w:rPr>
          <w:color w:val="231F20"/>
        </w:rPr>
        <w:t xml:space="preserve"> </w:t>
      </w:r>
      <w:r>
        <w:rPr>
          <w:color w:val="231F20"/>
        </w:rPr>
        <w:t>after</w:t>
      </w:r>
      <w:r w:rsidR="00044FF6">
        <w:rPr>
          <w:color w:val="231F20"/>
        </w:rPr>
        <w:t xml:space="preserve"> </w:t>
      </w:r>
      <w:r>
        <w:rPr>
          <w:color w:val="231F20"/>
        </w:rPr>
        <w:t>receiving</w:t>
      </w:r>
      <w:r w:rsidR="00044FF6">
        <w:rPr>
          <w:color w:val="231F20"/>
        </w:rPr>
        <w:t xml:space="preserve"> </w:t>
      </w:r>
      <w:r>
        <w:rPr>
          <w:color w:val="231F20"/>
        </w:rPr>
        <w:t>the</w:t>
      </w:r>
      <w:r w:rsidR="00044FF6">
        <w:rPr>
          <w:color w:val="231F20"/>
        </w:rPr>
        <w:t xml:space="preserve"> </w:t>
      </w:r>
      <w:r>
        <w:rPr>
          <w:color w:val="231F20"/>
        </w:rPr>
        <w:t xml:space="preserve">notice under Sub-Clause 8.1 [Commencement of </w:t>
      </w:r>
      <w:r>
        <w:rPr>
          <w:color w:val="231F20"/>
          <w:spacing w:val="-3"/>
        </w:rPr>
        <w:t xml:space="preserve">Works]. </w:t>
      </w:r>
      <w:r>
        <w:rPr>
          <w:color w:val="231F20"/>
        </w:rPr>
        <w:t xml:space="preserve">The Contractor shall also submit a revised </w:t>
      </w:r>
      <w:proofErr w:type="spellStart"/>
      <w:r>
        <w:rPr>
          <w:color w:val="231F20"/>
        </w:rPr>
        <w:t>programme</w:t>
      </w:r>
      <w:proofErr w:type="spellEnd"/>
      <w:r>
        <w:rPr>
          <w:color w:val="231F20"/>
        </w:rPr>
        <w:t xml:space="preserve"> whenever the previous </w:t>
      </w:r>
      <w:proofErr w:type="spellStart"/>
      <w:r>
        <w:rPr>
          <w:color w:val="231F20"/>
        </w:rPr>
        <w:t>programme</w:t>
      </w:r>
      <w:proofErr w:type="spellEnd"/>
      <w:r>
        <w:rPr>
          <w:color w:val="231F20"/>
        </w:rPr>
        <w:t xml:space="preserve"> is inconsistent with actual progress or with the Contractor's obligations. Each</w:t>
      </w:r>
      <w:r w:rsidR="00044FF6">
        <w:rPr>
          <w:color w:val="231F20"/>
        </w:rPr>
        <w:t xml:space="preserve"> </w:t>
      </w:r>
      <w:proofErr w:type="spellStart"/>
      <w:r>
        <w:rPr>
          <w:color w:val="231F20"/>
        </w:rPr>
        <w:t>programme</w:t>
      </w:r>
      <w:proofErr w:type="spellEnd"/>
      <w:r w:rsidR="00044FF6">
        <w:rPr>
          <w:color w:val="231F20"/>
        </w:rPr>
        <w:t xml:space="preserve"> </w:t>
      </w:r>
      <w:r>
        <w:rPr>
          <w:color w:val="231F20"/>
        </w:rPr>
        <w:t>shall</w:t>
      </w:r>
      <w:r w:rsidR="00044FF6">
        <w:rPr>
          <w:color w:val="231F20"/>
        </w:rPr>
        <w:t xml:space="preserve"> </w:t>
      </w:r>
      <w:r>
        <w:rPr>
          <w:color w:val="231F20"/>
        </w:rPr>
        <w:t>include:</w:t>
      </w:r>
    </w:p>
    <w:p w14:paraId="3F59ADE7" w14:textId="77777777" w:rsidR="005E6E3D" w:rsidRDefault="007B664E">
      <w:pPr>
        <w:pStyle w:val="ListParagraph"/>
        <w:numPr>
          <w:ilvl w:val="3"/>
          <w:numId w:val="61"/>
        </w:numPr>
        <w:tabs>
          <w:tab w:val="left" w:pos="1123"/>
        </w:tabs>
        <w:spacing w:before="52" w:line="230" w:lineRule="auto"/>
        <w:ind w:left="1116" w:right="311" w:hanging="372"/>
        <w:jc w:val="both"/>
        <w:rPr>
          <w:color w:val="231F20"/>
        </w:rPr>
      </w:pPr>
      <w:r>
        <w:rPr>
          <w:color w:val="231F20"/>
        </w:rPr>
        <w:t xml:space="preserve">the order in which the Contractor intends to carry out the </w:t>
      </w:r>
      <w:r>
        <w:rPr>
          <w:color w:val="231F20"/>
          <w:spacing w:val="-3"/>
        </w:rPr>
        <w:t xml:space="preserve">Works, </w:t>
      </w:r>
      <w:r>
        <w:rPr>
          <w:color w:val="231F20"/>
        </w:rPr>
        <w:t xml:space="preserve">including the anticipated timing </w:t>
      </w:r>
      <w:proofErr w:type="spellStart"/>
      <w:r>
        <w:rPr>
          <w:color w:val="231F20"/>
        </w:rPr>
        <w:t>ofeach</w:t>
      </w:r>
      <w:proofErr w:type="spellEnd"/>
      <w:r>
        <w:rPr>
          <w:color w:val="231F20"/>
        </w:rPr>
        <w:t xml:space="preserve"> stage of design (if any), Contractor's Documents, procurement, manufacture of Plant, delivery to Site, construction,</w:t>
      </w:r>
      <w:r w:rsidR="008B74FF">
        <w:rPr>
          <w:color w:val="231F20"/>
        </w:rPr>
        <w:t xml:space="preserve"> </w:t>
      </w:r>
      <w:r>
        <w:rPr>
          <w:color w:val="231F20"/>
        </w:rPr>
        <w:t>erection</w:t>
      </w:r>
      <w:r w:rsidR="00044FF6">
        <w:rPr>
          <w:color w:val="231F20"/>
        </w:rPr>
        <w:t xml:space="preserve"> </w:t>
      </w:r>
      <w:r>
        <w:rPr>
          <w:color w:val="231F20"/>
        </w:rPr>
        <w:t>and</w:t>
      </w:r>
      <w:r w:rsidR="00044FF6">
        <w:rPr>
          <w:color w:val="231F20"/>
        </w:rPr>
        <w:t xml:space="preserve"> </w:t>
      </w:r>
      <w:r>
        <w:rPr>
          <w:color w:val="231F20"/>
        </w:rPr>
        <w:t>testing,</w:t>
      </w:r>
    </w:p>
    <w:p w14:paraId="6E715639" w14:textId="77777777" w:rsidR="005E6E3D" w:rsidRDefault="007B664E">
      <w:pPr>
        <w:pStyle w:val="ListParagraph"/>
        <w:numPr>
          <w:ilvl w:val="3"/>
          <w:numId w:val="61"/>
        </w:numPr>
        <w:tabs>
          <w:tab w:val="left" w:pos="1123"/>
        </w:tabs>
        <w:spacing w:before="51" w:line="230" w:lineRule="auto"/>
        <w:ind w:left="1116" w:right="311" w:hanging="372"/>
        <w:rPr>
          <w:color w:val="231F20"/>
        </w:rPr>
      </w:pPr>
      <w:r>
        <w:rPr>
          <w:color w:val="231F20"/>
        </w:rPr>
        <w:t>each of these stages for work by each nominated Subcontractor (as deﬁned in Clause 5 [Nominated Subcontractors]),</w:t>
      </w:r>
    </w:p>
    <w:p w14:paraId="0D05CAB6" w14:textId="77777777" w:rsidR="005E6E3D" w:rsidRDefault="007B664E">
      <w:pPr>
        <w:pStyle w:val="ListParagraph"/>
        <w:numPr>
          <w:ilvl w:val="3"/>
          <w:numId w:val="61"/>
        </w:numPr>
        <w:tabs>
          <w:tab w:val="left" w:pos="1121"/>
          <w:tab w:val="left" w:pos="1123"/>
        </w:tabs>
        <w:spacing w:before="42"/>
        <w:ind w:left="1122" w:hanging="378"/>
        <w:rPr>
          <w:color w:val="231F20"/>
        </w:rPr>
      </w:pPr>
      <w:r>
        <w:rPr>
          <w:color w:val="231F20"/>
        </w:rPr>
        <w:t>the</w:t>
      </w:r>
      <w:r w:rsidR="00044FF6">
        <w:rPr>
          <w:color w:val="231F20"/>
        </w:rPr>
        <w:t xml:space="preserve"> </w:t>
      </w:r>
      <w:r>
        <w:rPr>
          <w:color w:val="231F20"/>
        </w:rPr>
        <w:t>sequence</w:t>
      </w:r>
      <w:r w:rsidR="00044FF6">
        <w:rPr>
          <w:color w:val="231F20"/>
        </w:rPr>
        <w:t xml:space="preserve"> </w:t>
      </w:r>
      <w:r>
        <w:rPr>
          <w:color w:val="231F20"/>
        </w:rPr>
        <w:t>and</w:t>
      </w:r>
      <w:r w:rsidR="00044FF6">
        <w:rPr>
          <w:color w:val="231F20"/>
        </w:rPr>
        <w:t xml:space="preserve"> </w:t>
      </w:r>
      <w:r>
        <w:rPr>
          <w:color w:val="231F20"/>
        </w:rPr>
        <w:t>timing</w:t>
      </w:r>
      <w:r w:rsidR="00044FF6">
        <w:rPr>
          <w:color w:val="231F20"/>
        </w:rPr>
        <w:t xml:space="preserve"> </w:t>
      </w:r>
      <w:r>
        <w:rPr>
          <w:color w:val="231F20"/>
        </w:rPr>
        <w:t>of</w:t>
      </w:r>
      <w:r w:rsidR="00044FF6">
        <w:rPr>
          <w:color w:val="231F20"/>
        </w:rPr>
        <w:t xml:space="preserve"> </w:t>
      </w:r>
      <w:r>
        <w:rPr>
          <w:color w:val="231F20"/>
        </w:rPr>
        <w:t>inspections</w:t>
      </w:r>
      <w:r w:rsidR="00044FF6">
        <w:rPr>
          <w:color w:val="231F20"/>
        </w:rPr>
        <w:t xml:space="preserve"> </w:t>
      </w:r>
      <w:r>
        <w:rPr>
          <w:color w:val="231F20"/>
        </w:rPr>
        <w:t>and</w:t>
      </w:r>
      <w:r w:rsidR="00044FF6">
        <w:rPr>
          <w:color w:val="231F20"/>
        </w:rPr>
        <w:t xml:space="preserve"> </w:t>
      </w:r>
      <w:r>
        <w:rPr>
          <w:color w:val="231F20"/>
        </w:rPr>
        <w:t>tests</w:t>
      </w:r>
      <w:r w:rsidR="00044FF6">
        <w:rPr>
          <w:color w:val="231F20"/>
        </w:rPr>
        <w:t xml:space="preserve"> </w:t>
      </w:r>
      <w:r>
        <w:rPr>
          <w:color w:val="231F20"/>
        </w:rPr>
        <w:t>speciﬁed</w:t>
      </w:r>
      <w:r w:rsidR="00044FF6">
        <w:rPr>
          <w:color w:val="231F20"/>
        </w:rPr>
        <w:t xml:space="preserve"> in the </w:t>
      </w:r>
      <w:r>
        <w:rPr>
          <w:color w:val="231F20"/>
        </w:rPr>
        <w:t>Contract,</w:t>
      </w:r>
      <w:r w:rsidR="00044FF6">
        <w:rPr>
          <w:color w:val="231F20"/>
        </w:rPr>
        <w:t xml:space="preserve"> </w:t>
      </w:r>
      <w:r>
        <w:rPr>
          <w:color w:val="231F20"/>
        </w:rPr>
        <w:t>and</w:t>
      </w:r>
    </w:p>
    <w:p w14:paraId="323E614A" w14:textId="77777777" w:rsidR="005E6E3D" w:rsidRDefault="007B664E">
      <w:pPr>
        <w:pStyle w:val="ListParagraph"/>
        <w:numPr>
          <w:ilvl w:val="3"/>
          <w:numId w:val="61"/>
        </w:numPr>
        <w:tabs>
          <w:tab w:val="left" w:pos="1122"/>
        </w:tabs>
        <w:spacing w:before="39"/>
        <w:ind w:left="1121" w:hanging="378"/>
        <w:rPr>
          <w:color w:val="231F20"/>
        </w:rPr>
      </w:pPr>
      <w:r>
        <w:rPr>
          <w:color w:val="231F20"/>
        </w:rPr>
        <w:t>a</w:t>
      </w:r>
      <w:r w:rsidR="00044FF6">
        <w:rPr>
          <w:color w:val="231F20"/>
        </w:rPr>
        <w:t xml:space="preserve"> </w:t>
      </w:r>
      <w:r>
        <w:rPr>
          <w:color w:val="231F20"/>
        </w:rPr>
        <w:t>supporting</w:t>
      </w:r>
      <w:r w:rsidR="00044FF6">
        <w:rPr>
          <w:color w:val="231F20"/>
        </w:rPr>
        <w:t xml:space="preserve"> </w:t>
      </w:r>
      <w:r>
        <w:rPr>
          <w:color w:val="231F20"/>
        </w:rPr>
        <w:t>report</w:t>
      </w:r>
      <w:r w:rsidR="00044FF6">
        <w:rPr>
          <w:color w:val="231F20"/>
        </w:rPr>
        <w:t xml:space="preserve"> </w:t>
      </w:r>
      <w:r>
        <w:rPr>
          <w:color w:val="231F20"/>
        </w:rPr>
        <w:t>which</w:t>
      </w:r>
      <w:r w:rsidR="00044FF6">
        <w:rPr>
          <w:color w:val="231F20"/>
        </w:rPr>
        <w:t xml:space="preserve"> </w:t>
      </w:r>
      <w:r>
        <w:rPr>
          <w:color w:val="231F20"/>
        </w:rPr>
        <w:t>includes:</w:t>
      </w:r>
    </w:p>
    <w:p w14:paraId="1E271E10" w14:textId="77777777" w:rsidR="005E6E3D" w:rsidRDefault="007B664E">
      <w:pPr>
        <w:pStyle w:val="ListParagraph"/>
        <w:numPr>
          <w:ilvl w:val="4"/>
          <w:numId w:val="61"/>
        </w:numPr>
        <w:tabs>
          <w:tab w:val="left" w:pos="1547"/>
          <w:tab w:val="left" w:pos="1548"/>
        </w:tabs>
        <w:spacing w:before="48" w:line="230" w:lineRule="auto"/>
        <w:ind w:right="311" w:hanging="420"/>
      </w:pPr>
      <w:r>
        <w:rPr>
          <w:color w:val="231F20"/>
        </w:rPr>
        <w:t>a</w:t>
      </w:r>
      <w:r w:rsidR="00044FF6">
        <w:rPr>
          <w:color w:val="231F20"/>
        </w:rPr>
        <w:t xml:space="preserve"> </w:t>
      </w:r>
      <w:r>
        <w:rPr>
          <w:color w:val="231F20"/>
        </w:rPr>
        <w:t>general</w:t>
      </w:r>
      <w:r w:rsidR="00044FF6">
        <w:rPr>
          <w:color w:val="231F20"/>
        </w:rPr>
        <w:t xml:space="preserve"> </w:t>
      </w:r>
      <w:r>
        <w:rPr>
          <w:color w:val="231F20"/>
        </w:rPr>
        <w:t>description</w:t>
      </w:r>
      <w:r w:rsidR="00044FF6">
        <w:rPr>
          <w:color w:val="231F20"/>
        </w:rPr>
        <w:t xml:space="preserve"> </w:t>
      </w:r>
      <w:r>
        <w:rPr>
          <w:color w:val="231F20"/>
        </w:rPr>
        <w:t>of</w:t>
      </w:r>
      <w:r w:rsidR="00044FF6">
        <w:rPr>
          <w:color w:val="231F20"/>
        </w:rPr>
        <w:t xml:space="preserve"> </w:t>
      </w:r>
      <w:r>
        <w:rPr>
          <w:color w:val="231F20"/>
        </w:rPr>
        <w:t>the</w:t>
      </w:r>
      <w:r w:rsidR="00044FF6">
        <w:rPr>
          <w:color w:val="231F20"/>
        </w:rPr>
        <w:t xml:space="preserve"> </w:t>
      </w:r>
      <w:r>
        <w:rPr>
          <w:color w:val="231F20"/>
        </w:rPr>
        <w:t>methods</w:t>
      </w:r>
      <w:r w:rsidR="00044FF6">
        <w:rPr>
          <w:color w:val="231F20"/>
        </w:rPr>
        <w:t xml:space="preserve"> </w:t>
      </w:r>
      <w:r>
        <w:rPr>
          <w:color w:val="231F20"/>
        </w:rPr>
        <w:t>which</w:t>
      </w:r>
      <w:r w:rsidR="008B74FF">
        <w:rPr>
          <w:color w:val="231F20"/>
        </w:rPr>
        <w:t xml:space="preserve"> </w:t>
      </w:r>
      <w:r>
        <w:rPr>
          <w:color w:val="231F20"/>
        </w:rPr>
        <w:t>the</w:t>
      </w:r>
      <w:r w:rsidR="008B74FF">
        <w:rPr>
          <w:color w:val="231F20"/>
        </w:rPr>
        <w:t xml:space="preserve"> </w:t>
      </w:r>
      <w:r>
        <w:rPr>
          <w:color w:val="231F20"/>
        </w:rPr>
        <w:t>Contract</w:t>
      </w:r>
      <w:r w:rsidR="008B74FF">
        <w:rPr>
          <w:color w:val="231F20"/>
        </w:rPr>
        <w:t xml:space="preserve"> </w:t>
      </w:r>
      <w:r>
        <w:rPr>
          <w:color w:val="231F20"/>
        </w:rPr>
        <w:t>or</w:t>
      </w:r>
      <w:r w:rsidR="008B74FF">
        <w:rPr>
          <w:color w:val="231F20"/>
        </w:rPr>
        <w:t xml:space="preserve"> </w:t>
      </w:r>
      <w:r>
        <w:rPr>
          <w:color w:val="231F20"/>
        </w:rPr>
        <w:t>intends</w:t>
      </w:r>
      <w:r w:rsidR="008B74FF">
        <w:rPr>
          <w:color w:val="231F20"/>
        </w:rPr>
        <w:t xml:space="preserve"> </w:t>
      </w:r>
      <w:r>
        <w:rPr>
          <w:color w:val="231F20"/>
        </w:rPr>
        <w:t>to</w:t>
      </w:r>
      <w:r w:rsidR="008B74FF">
        <w:rPr>
          <w:color w:val="231F20"/>
        </w:rPr>
        <w:t xml:space="preserve"> </w:t>
      </w:r>
      <w:r>
        <w:rPr>
          <w:color w:val="231F20"/>
        </w:rPr>
        <w:t>adopt,</w:t>
      </w:r>
      <w:r w:rsidR="008B74FF">
        <w:rPr>
          <w:color w:val="231F20"/>
        </w:rPr>
        <w:t xml:space="preserve"> </w:t>
      </w:r>
      <w:r>
        <w:rPr>
          <w:color w:val="231F20"/>
        </w:rPr>
        <w:t>and</w:t>
      </w:r>
      <w:r w:rsidR="008B74FF">
        <w:rPr>
          <w:color w:val="231F20"/>
        </w:rPr>
        <w:t xml:space="preserve"> </w:t>
      </w:r>
      <w:r>
        <w:rPr>
          <w:color w:val="231F20"/>
        </w:rPr>
        <w:t>of</w:t>
      </w:r>
      <w:r w:rsidR="008B74FF">
        <w:rPr>
          <w:color w:val="231F20"/>
        </w:rPr>
        <w:t xml:space="preserve"> </w:t>
      </w:r>
      <w:r>
        <w:rPr>
          <w:color w:val="231F20"/>
        </w:rPr>
        <w:t>the</w:t>
      </w:r>
      <w:r w:rsidR="008B74FF">
        <w:rPr>
          <w:color w:val="231F20"/>
        </w:rPr>
        <w:t xml:space="preserve"> </w:t>
      </w:r>
      <w:r>
        <w:rPr>
          <w:color w:val="231F20"/>
        </w:rPr>
        <w:t>major</w:t>
      </w:r>
      <w:r w:rsidR="008B74FF">
        <w:rPr>
          <w:color w:val="231F20"/>
        </w:rPr>
        <w:t xml:space="preserve"> </w:t>
      </w:r>
      <w:r>
        <w:rPr>
          <w:color w:val="231F20"/>
        </w:rPr>
        <w:t>stages,</w:t>
      </w:r>
      <w:r w:rsidR="008B74FF">
        <w:rPr>
          <w:color w:val="231F20"/>
        </w:rPr>
        <w:t xml:space="preserve"> </w:t>
      </w:r>
      <w:r>
        <w:rPr>
          <w:color w:val="231F20"/>
        </w:rPr>
        <w:t>in the</w:t>
      </w:r>
      <w:r w:rsidR="008B74FF">
        <w:rPr>
          <w:color w:val="231F20"/>
        </w:rPr>
        <w:t xml:space="preserve"> </w:t>
      </w:r>
      <w:r>
        <w:rPr>
          <w:color w:val="231F20"/>
        </w:rPr>
        <w:t>execution</w:t>
      </w:r>
      <w:r w:rsidR="008B74FF">
        <w:rPr>
          <w:color w:val="231F20"/>
        </w:rPr>
        <w:t xml:space="preserve"> </w:t>
      </w:r>
      <w:r>
        <w:rPr>
          <w:color w:val="231F20"/>
        </w:rPr>
        <w:t>of</w:t>
      </w:r>
      <w:r w:rsidR="008B74FF">
        <w:rPr>
          <w:color w:val="231F20"/>
        </w:rPr>
        <w:t xml:space="preserve"> </w:t>
      </w:r>
      <w:r>
        <w:rPr>
          <w:color w:val="231F20"/>
        </w:rPr>
        <w:t>the</w:t>
      </w:r>
      <w:r w:rsidR="008B74FF">
        <w:rPr>
          <w:color w:val="231F20"/>
        </w:rPr>
        <w:t xml:space="preserve"> </w:t>
      </w:r>
      <w:r>
        <w:rPr>
          <w:color w:val="231F20"/>
          <w:spacing w:val="-3"/>
        </w:rPr>
        <w:t>Works,</w:t>
      </w:r>
      <w:r w:rsidR="008B74FF">
        <w:rPr>
          <w:color w:val="231F20"/>
          <w:spacing w:val="-3"/>
        </w:rPr>
        <w:t xml:space="preserve"> </w:t>
      </w:r>
      <w:r>
        <w:rPr>
          <w:color w:val="231F20"/>
        </w:rPr>
        <w:t>and</w:t>
      </w:r>
    </w:p>
    <w:p w14:paraId="5DB91EE8" w14:textId="77777777" w:rsidR="005E6E3D" w:rsidRDefault="007B664E">
      <w:pPr>
        <w:pStyle w:val="ListParagraph"/>
        <w:numPr>
          <w:ilvl w:val="4"/>
          <w:numId w:val="61"/>
        </w:numPr>
        <w:tabs>
          <w:tab w:val="left" w:pos="1547"/>
          <w:tab w:val="left" w:pos="1548"/>
        </w:tabs>
        <w:spacing w:before="50" w:line="230" w:lineRule="auto"/>
        <w:ind w:right="311" w:hanging="420"/>
      </w:pPr>
      <w:r>
        <w:rPr>
          <w:color w:val="231F20"/>
        </w:rPr>
        <w:t>details showing the Contractor's reasonable estimate of the number of each class of Contractor's Personnel</w:t>
      </w:r>
      <w:r w:rsidR="008B74FF">
        <w:rPr>
          <w:color w:val="231F20"/>
        </w:rPr>
        <w:t xml:space="preserve"> </w:t>
      </w:r>
      <w:r>
        <w:rPr>
          <w:color w:val="231F20"/>
        </w:rPr>
        <w:t>and</w:t>
      </w:r>
      <w:r w:rsidR="008B74FF">
        <w:rPr>
          <w:color w:val="231F20"/>
        </w:rPr>
        <w:t xml:space="preserve"> </w:t>
      </w:r>
      <w:r>
        <w:rPr>
          <w:color w:val="231F20"/>
        </w:rPr>
        <w:t>of</w:t>
      </w:r>
      <w:r w:rsidR="008B74FF">
        <w:rPr>
          <w:color w:val="231F20"/>
        </w:rPr>
        <w:t xml:space="preserve"> </w:t>
      </w:r>
      <w:r>
        <w:rPr>
          <w:color w:val="231F20"/>
        </w:rPr>
        <w:t>each</w:t>
      </w:r>
      <w:r w:rsidR="008B74FF">
        <w:rPr>
          <w:color w:val="231F20"/>
        </w:rPr>
        <w:t xml:space="preserve"> </w:t>
      </w:r>
      <w:r>
        <w:rPr>
          <w:color w:val="231F20"/>
        </w:rPr>
        <w:t>type</w:t>
      </w:r>
      <w:r w:rsidR="008B74FF">
        <w:rPr>
          <w:color w:val="231F20"/>
        </w:rPr>
        <w:t xml:space="preserve"> </w:t>
      </w:r>
      <w:r>
        <w:rPr>
          <w:color w:val="231F20"/>
        </w:rPr>
        <w:t>of</w:t>
      </w:r>
      <w:r w:rsidR="008B74FF">
        <w:rPr>
          <w:color w:val="231F20"/>
        </w:rPr>
        <w:t xml:space="preserve"> </w:t>
      </w:r>
      <w:r>
        <w:rPr>
          <w:color w:val="231F20"/>
        </w:rPr>
        <w:t>Contractor's</w:t>
      </w:r>
      <w:r w:rsidR="008B74FF">
        <w:rPr>
          <w:color w:val="231F20"/>
        </w:rPr>
        <w:t xml:space="preserve"> </w:t>
      </w:r>
      <w:r>
        <w:rPr>
          <w:color w:val="231F20"/>
        </w:rPr>
        <w:t>Equipment,</w:t>
      </w:r>
      <w:r w:rsidR="008B74FF">
        <w:rPr>
          <w:color w:val="231F20"/>
        </w:rPr>
        <w:t xml:space="preserve"> </w:t>
      </w:r>
      <w:r>
        <w:rPr>
          <w:color w:val="231F20"/>
        </w:rPr>
        <w:t>required</w:t>
      </w:r>
      <w:r w:rsidR="008B74FF">
        <w:rPr>
          <w:color w:val="231F20"/>
        </w:rPr>
        <w:t xml:space="preserve"> </w:t>
      </w:r>
      <w:r>
        <w:rPr>
          <w:color w:val="231F20"/>
        </w:rPr>
        <w:t>on</w:t>
      </w:r>
      <w:r w:rsidR="008B74FF">
        <w:rPr>
          <w:color w:val="231F20"/>
        </w:rPr>
        <w:t xml:space="preserve"> </w:t>
      </w:r>
      <w:r>
        <w:rPr>
          <w:color w:val="231F20"/>
        </w:rPr>
        <w:t>the</w:t>
      </w:r>
      <w:r w:rsidR="008B74FF">
        <w:rPr>
          <w:color w:val="231F20"/>
        </w:rPr>
        <w:t xml:space="preserve"> </w:t>
      </w:r>
      <w:r>
        <w:rPr>
          <w:color w:val="231F20"/>
        </w:rPr>
        <w:t>Site</w:t>
      </w:r>
      <w:r w:rsidR="008B74FF">
        <w:rPr>
          <w:color w:val="231F20"/>
        </w:rPr>
        <w:t xml:space="preserve"> </w:t>
      </w:r>
      <w:r>
        <w:rPr>
          <w:color w:val="231F20"/>
        </w:rPr>
        <w:t>for</w:t>
      </w:r>
      <w:r w:rsidR="008B74FF">
        <w:rPr>
          <w:color w:val="231F20"/>
        </w:rPr>
        <w:t xml:space="preserve"> </w:t>
      </w:r>
      <w:r>
        <w:rPr>
          <w:color w:val="231F20"/>
        </w:rPr>
        <w:t>each</w:t>
      </w:r>
      <w:r w:rsidR="008B74FF">
        <w:rPr>
          <w:color w:val="231F20"/>
        </w:rPr>
        <w:t xml:space="preserve"> </w:t>
      </w:r>
      <w:r>
        <w:rPr>
          <w:color w:val="231F20"/>
        </w:rPr>
        <w:t>major</w:t>
      </w:r>
      <w:r w:rsidR="008B74FF">
        <w:rPr>
          <w:color w:val="231F20"/>
        </w:rPr>
        <w:t xml:space="preserve"> </w:t>
      </w:r>
      <w:r>
        <w:rPr>
          <w:color w:val="231F20"/>
        </w:rPr>
        <w:t>stage.</w:t>
      </w:r>
    </w:p>
    <w:p w14:paraId="21E394FB" w14:textId="77777777" w:rsidR="005E6E3D" w:rsidRDefault="007B664E">
      <w:pPr>
        <w:pStyle w:val="ListParagraph"/>
        <w:numPr>
          <w:ilvl w:val="2"/>
          <w:numId w:val="61"/>
        </w:numPr>
        <w:tabs>
          <w:tab w:val="left" w:pos="744"/>
        </w:tabs>
        <w:spacing w:before="245" w:line="230" w:lineRule="auto"/>
        <w:ind w:left="743" w:right="311" w:hanging="606"/>
        <w:jc w:val="both"/>
        <w:rPr>
          <w:color w:val="231F20"/>
        </w:rPr>
      </w:pPr>
      <w:r>
        <w:rPr>
          <w:color w:val="231F20"/>
        </w:rPr>
        <w:t xml:space="preserve">Unless the Engineer, within 14 days after receiving a </w:t>
      </w:r>
      <w:proofErr w:type="spellStart"/>
      <w:r>
        <w:rPr>
          <w:color w:val="231F20"/>
        </w:rPr>
        <w:t>programme</w:t>
      </w:r>
      <w:proofErr w:type="spellEnd"/>
      <w:r>
        <w:rPr>
          <w:color w:val="231F20"/>
        </w:rPr>
        <w:t xml:space="preserve">, gives notice to the Contractor stating the extent to which it does not comply with the Contract, the Contractor shall proceed in accordance with the </w:t>
      </w:r>
      <w:proofErr w:type="spellStart"/>
      <w:r>
        <w:rPr>
          <w:color w:val="231F20"/>
        </w:rPr>
        <w:t>programme</w:t>
      </w:r>
      <w:proofErr w:type="spellEnd"/>
      <w:r>
        <w:rPr>
          <w:color w:val="231F20"/>
        </w:rPr>
        <w:t>, subject to his other obligations under the Contract. The Procuring Entity's Personnel shall be entitled</w:t>
      </w:r>
      <w:r w:rsidR="008B74FF">
        <w:rPr>
          <w:color w:val="231F20"/>
        </w:rPr>
        <w:t xml:space="preserve"> </w:t>
      </w:r>
      <w:r>
        <w:rPr>
          <w:color w:val="231F20"/>
        </w:rPr>
        <w:t>to</w:t>
      </w:r>
      <w:r w:rsidR="008B74FF">
        <w:rPr>
          <w:color w:val="231F20"/>
        </w:rPr>
        <w:t xml:space="preserve"> </w:t>
      </w:r>
      <w:r>
        <w:rPr>
          <w:color w:val="231F20"/>
        </w:rPr>
        <w:t>rely</w:t>
      </w:r>
      <w:r w:rsidR="008B74FF">
        <w:rPr>
          <w:color w:val="231F20"/>
        </w:rPr>
        <w:t xml:space="preserve"> </w:t>
      </w:r>
      <w:r>
        <w:rPr>
          <w:color w:val="231F20"/>
        </w:rPr>
        <w:t>upon</w:t>
      </w:r>
      <w:r w:rsidR="008B74FF">
        <w:rPr>
          <w:color w:val="231F20"/>
        </w:rPr>
        <w:t xml:space="preserve"> </w:t>
      </w:r>
      <w:r>
        <w:rPr>
          <w:color w:val="231F20"/>
        </w:rPr>
        <w:t>the</w:t>
      </w:r>
      <w:r w:rsidR="008B74FF">
        <w:rPr>
          <w:color w:val="231F20"/>
        </w:rPr>
        <w:t xml:space="preserve"> </w:t>
      </w:r>
      <w:proofErr w:type="spellStart"/>
      <w:r>
        <w:rPr>
          <w:color w:val="231F20"/>
        </w:rPr>
        <w:t>programme</w:t>
      </w:r>
      <w:proofErr w:type="spellEnd"/>
      <w:r w:rsidR="008B74FF">
        <w:rPr>
          <w:color w:val="231F20"/>
        </w:rPr>
        <w:t xml:space="preserve"> </w:t>
      </w:r>
      <w:r>
        <w:rPr>
          <w:color w:val="231F20"/>
        </w:rPr>
        <w:t>when</w:t>
      </w:r>
      <w:r w:rsidR="008B74FF">
        <w:rPr>
          <w:color w:val="231F20"/>
        </w:rPr>
        <w:t xml:space="preserve"> </w:t>
      </w:r>
      <w:r>
        <w:rPr>
          <w:color w:val="231F20"/>
        </w:rPr>
        <w:t>planning</w:t>
      </w:r>
      <w:r w:rsidR="008B74FF">
        <w:rPr>
          <w:color w:val="231F20"/>
        </w:rPr>
        <w:t xml:space="preserve"> </w:t>
      </w:r>
      <w:r>
        <w:rPr>
          <w:color w:val="231F20"/>
        </w:rPr>
        <w:t>their</w:t>
      </w:r>
      <w:r w:rsidR="008B74FF">
        <w:rPr>
          <w:color w:val="231F20"/>
        </w:rPr>
        <w:t xml:space="preserve"> </w:t>
      </w:r>
      <w:r>
        <w:rPr>
          <w:color w:val="231F20"/>
        </w:rPr>
        <w:t>activities.</w:t>
      </w:r>
    </w:p>
    <w:p w14:paraId="32D72DD6" w14:textId="77777777" w:rsidR="005E6E3D" w:rsidRDefault="007B664E">
      <w:pPr>
        <w:pStyle w:val="ListParagraph"/>
        <w:numPr>
          <w:ilvl w:val="2"/>
          <w:numId w:val="61"/>
        </w:numPr>
        <w:tabs>
          <w:tab w:val="left" w:pos="744"/>
        </w:tabs>
        <w:spacing w:before="247" w:line="230" w:lineRule="auto"/>
        <w:ind w:left="743" w:right="311" w:hanging="606"/>
        <w:jc w:val="both"/>
        <w:rPr>
          <w:color w:val="231F20"/>
        </w:rPr>
      </w:pPr>
      <w:r>
        <w:rPr>
          <w:color w:val="231F20"/>
        </w:rPr>
        <w:t>The</w:t>
      </w:r>
      <w:r w:rsidR="008B74FF">
        <w:rPr>
          <w:color w:val="231F20"/>
        </w:rPr>
        <w:t xml:space="preserve"> </w:t>
      </w:r>
      <w:r>
        <w:rPr>
          <w:color w:val="231F20"/>
        </w:rPr>
        <w:t>Contractor</w:t>
      </w:r>
      <w:r w:rsidR="008B74FF">
        <w:rPr>
          <w:color w:val="231F20"/>
        </w:rPr>
        <w:t xml:space="preserve"> </w:t>
      </w:r>
      <w:r>
        <w:rPr>
          <w:color w:val="231F20"/>
        </w:rPr>
        <w:t>shall</w:t>
      </w:r>
      <w:r w:rsidR="008B74FF">
        <w:rPr>
          <w:color w:val="231F20"/>
        </w:rPr>
        <w:t xml:space="preserve"> </w:t>
      </w:r>
      <w:r>
        <w:rPr>
          <w:color w:val="231F20"/>
        </w:rPr>
        <w:t>promptly</w:t>
      </w:r>
      <w:r w:rsidR="008B74FF">
        <w:rPr>
          <w:color w:val="231F20"/>
        </w:rPr>
        <w:t xml:space="preserve"> </w:t>
      </w:r>
      <w:r>
        <w:rPr>
          <w:color w:val="231F20"/>
        </w:rPr>
        <w:t>give</w:t>
      </w:r>
      <w:r w:rsidR="008B74FF">
        <w:rPr>
          <w:color w:val="231F20"/>
        </w:rPr>
        <w:t xml:space="preserve"> </w:t>
      </w:r>
      <w:r>
        <w:rPr>
          <w:color w:val="231F20"/>
        </w:rPr>
        <w:t>notice</w:t>
      </w:r>
      <w:r w:rsidR="008B74FF">
        <w:rPr>
          <w:color w:val="231F20"/>
        </w:rPr>
        <w:t xml:space="preserve"> </w:t>
      </w:r>
      <w:r>
        <w:rPr>
          <w:color w:val="231F20"/>
        </w:rPr>
        <w:t>to</w:t>
      </w:r>
      <w:r w:rsidR="008B74FF">
        <w:rPr>
          <w:color w:val="231F20"/>
        </w:rPr>
        <w:t xml:space="preserve"> </w:t>
      </w:r>
      <w:r>
        <w:rPr>
          <w:color w:val="231F20"/>
        </w:rPr>
        <w:t>the</w:t>
      </w:r>
      <w:r w:rsidR="008B74FF">
        <w:rPr>
          <w:color w:val="231F20"/>
        </w:rPr>
        <w:t xml:space="preserve"> </w:t>
      </w:r>
      <w:r>
        <w:rPr>
          <w:color w:val="231F20"/>
        </w:rPr>
        <w:t>Engineer</w:t>
      </w:r>
      <w:r w:rsidR="008B74FF">
        <w:rPr>
          <w:color w:val="231F20"/>
        </w:rPr>
        <w:t xml:space="preserve"> </w:t>
      </w:r>
      <w:r>
        <w:rPr>
          <w:color w:val="231F20"/>
        </w:rPr>
        <w:t>of</w:t>
      </w:r>
      <w:r w:rsidR="008B74FF">
        <w:rPr>
          <w:color w:val="231F20"/>
        </w:rPr>
        <w:t xml:space="preserve"> </w:t>
      </w:r>
      <w:r>
        <w:rPr>
          <w:color w:val="231F20"/>
        </w:rPr>
        <w:t>speciﬁc</w:t>
      </w:r>
      <w:r w:rsidR="008B74FF">
        <w:rPr>
          <w:color w:val="231F20"/>
        </w:rPr>
        <w:t xml:space="preserve"> </w:t>
      </w:r>
      <w:r>
        <w:rPr>
          <w:color w:val="231F20"/>
        </w:rPr>
        <w:t>probable</w:t>
      </w:r>
      <w:r w:rsidR="008B74FF">
        <w:rPr>
          <w:color w:val="231F20"/>
        </w:rPr>
        <w:t xml:space="preserve"> </w:t>
      </w:r>
      <w:r>
        <w:rPr>
          <w:color w:val="231F20"/>
        </w:rPr>
        <w:t>future</w:t>
      </w:r>
      <w:r w:rsidR="008B74FF">
        <w:rPr>
          <w:color w:val="231F20"/>
        </w:rPr>
        <w:t xml:space="preserve"> </w:t>
      </w:r>
      <w:r>
        <w:rPr>
          <w:color w:val="231F20"/>
        </w:rPr>
        <w:t>events</w:t>
      </w:r>
      <w:r w:rsidR="008B74FF">
        <w:rPr>
          <w:color w:val="231F20"/>
        </w:rPr>
        <w:t xml:space="preserve"> </w:t>
      </w:r>
      <w:r>
        <w:rPr>
          <w:color w:val="231F20"/>
        </w:rPr>
        <w:t>or</w:t>
      </w:r>
      <w:r w:rsidR="008B74FF">
        <w:rPr>
          <w:color w:val="231F20"/>
        </w:rPr>
        <w:t xml:space="preserve"> </w:t>
      </w:r>
      <w:r>
        <w:rPr>
          <w:color w:val="231F20"/>
        </w:rPr>
        <w:t xml:space="preserve">circumstances which may adversely affect the work, increase the Contract Price or delay the execution of the </w:t>
      </w:r>
      <w:r>
        <w:rPr>
          <w:color w:val="231F20"/>
          <w:spacing w:val="-3"/>
        </w:rPr>
        <w:t xml:space="preserve">Works. </w:t>
      </w:r>
      <w:r>
        <w:rPr>
          <w:color w:val="231F20"/>
        </w:rPr>
        <w:t>The Engineer may require the Contractor to submit an estimate of the anticipated effect of the future event or circumstances,</w:t>
      </w:r>
      <w:r w:rsidR="008B74FF">
        <w:rPr>
          <w:color w:val="231F20"/>
        </w:rPr>
        <w:t xml:space="preserve"> </w:t>
      </w:r>
      <w:r>
        <w:rPr>
          <w:color w:val="231F20"/>
        </w:rPr>
        <w:t>and/or</w:t>
      </w:r>
      <w:r w:rsidR="008B74FF">
        <w:rPr>
          <w:color w:val="231F20"/>
        </w:rPr>
        <w:t xml:space="preserve"> </w:t>
      </w:r>
      <w:r>
        <w:rPr>
          <w:color w:val="231F20"/>
        </w:rPr>
        <w:t>a</w:t>
      </w:r>
      <w:r w:rsidR="008B74FF">
        <w:rPr>
          <w:color w:val="231F20"/>
        </w:rPr>
        <w:t xml:space="preserve"> </w:t>
      </w:r>
      <w:r>
        <w:rPr>
          <w:color w:val="231F20"/>
        </w:rPr>
        <w:t>proposal</w:t>
      </w:r>
      <w:r w:rsidR="008B74FF">
        <w:rPr>
          <w:color w:val="231F20"/>
        </w:rPr>
        <w:t xml:space="preserve"> </w:t>
      </w:r>
      <w:r>
        <w:rPr>
          <w:color w:val="231F20"/>
        </w:rPr>
        <w:t>under</w:t>
      </w:r>
      <w:r w:rsidR="008B74FF">
        <w:rPr>
          <w:color w:val="231F20"/>
        </w:rPr>
        <w:t xml:space="preserve"> </w:t>
      </w:r>
      <w:r>
        <w:rPr>
          <w:color w:val="231F20"/>
        </w:rPr>
        <w:t>Sub-Clause</w:t>
      </w:r>
      <w:r w:rsidR="008B74FF">
        <w:rPr>
          <w:color w:val="231F20"/>
        </w:rPr>
        <w:t xml:space="preserve"> </w:t>
      </w:r>
      <w:r>
        <w:rPr>
          <w:color w:val="231F20"/>
        </w:rPr>
        <w:t>13.3</w:t>
      </w:r>
      <w:r w:rsidR="008B74FF">
        <w:rPr>
          <w:color w:val="231F20"/>
        </w:rPr>
        <w:t xml:space="preserve"> </w:t>
      </w:r>
      <w:r>
        <w:rPr>
          <w:color w:val="231F20"/>
          <w:spacing w:val="-3"/>
        </w:rPr>
        <w:t>[Variation</w:t>
      </w:r>
      <w:r w:rsidR="008B74FF">
        <w:rPr>
          <w:color w:val="231F20"/>
          <w:spacing w:val="-3"/>
        </w:rPr>
        <w:t xml:space="preserve"> </w:t>
      </w:r>
      <w:r>
        <w:rPr>
          <w:color w:val="231F20"/>
        </w:rPr>
        <w:t>Procedure].</w:t>
      </w:r>
    </w:p>
    <w:p w14:paraId="04063D9E" w14:textId="77777777" w:rsidR="005E6E3D" w:rsidRDefault="007B664E">
      <w:pPr>
        <w:pStyle w:val="ListParagraph"/>
        <w:numPr>
          <w:ilvl w:val="2"/>
          <w:numId w:val="61"/>
        </w:numPr>
        <w:tabs>
          <w:tab w:val="left" w:pos="744"/>
        </w:tabs>
        <w:spacing w:before="247" w:line="230" w:lineRule="auto"/>
        <w:ind w:left="743" w:right="311" w:hanging="606"/>
        <w:jc w:val="both"/>
        <w:rPr>
          <w:color w:val="231F20"/>
        </w:rPr>
      </w:pPr>
      <w:r>
        <w:rPr>
          <w:color w:val="231F20"/>
        </w:rPr>
        <w:t>If,</w:t>
      </w:r>
      <w:r w:rsidR="008B74FF">
        <w:rPr>
          <w:color w:val="231F20"/>
        </w:rPr>
        <w:t xml:space="preserve"> </w:t>
      </w:r>
      <w:r>
        <w:rPr>
          <w:color w:val="231F20"/>
        </w:rPr>
        <w:t>at</w:t>
      </w:r>
      <w:r w:rsidR="008B74FF">
        <w:rPr>
          <w:color w:val="231F20"/>
        </w:rPr>
        <w:t xml:space="preserve"> </w:t>
      </w:r>
      <w:proofErr w:type="spellStart"/>
      <w:r>
        <w:rPr>
          <w:color w:val="231F20"/>
        </w:rPr>
        <w:t>anytime</w:t>
      </w:r>
      <w:proofErr w:type="spellEnd"/>
      <w:r>
        <w:rPr>
          <w:color w:val="231F20"/>
        </w:rPr>
        <w:t>,</w:t>
      </w:r>
      <w:r w:rsidR="008B74FF">
        <w:rPr>
          <w:color w:val="231F20"/>
        </w:rPr>
        <w:t xml:space="preserve"> </w:t>
      </w:r>
      <w:r>
        <w:rPr>
          <w:color w:val="231F20"/>
        </w:rPr>
        <w:t>the</w:t>
      </w:r>
      <w:r w:rsidR="008B74FF">
        <w:rPr>
          <w:color w:val="231F20"/>
        </w:rPr>
        <w:t xml:space="preserve"> </w:t>
      </w:r>
      <w:r>
        <w:rPr>
          <w:color w:val="231F20"/>
        </w:rPr>
        <w:t>Engineer</w:t>
      </w:r>
      <w:r w:rsidR="008B74FF">
        <w:rPr>
          <w:color w:val="231F20"/>
        </w:rPr>
        <w:t xml:space="preserve"> </w:t>
      </w:r>
      <w:r>
        <w:rPr>
          <w:color w:val="231F20"/>
        </w:rPr>
        <w:t>gives</w:t>
      </w:r>
      <w:r w:rsidR="008B74FF">
        <w:rPr>
          <w:color w:val="231F20"/>
        </w:rPr>
        <w:t xml:space="preserve"> </w:t>
      </w:r>
      <w:r>
        <w:rPr>
          <w:color w:val="231F20"/>
        </w:rPr>
        <w:t>notice</w:t>
      </w:r>
      <w:r w:rsidR="008B74FF">
        <w:rPr>
          <w:color w:val="231F20"/>
        </w:rPr>
        <w:t xml:space="preserve"> </w:t>
      </w:r>
      <w:r>
        <w:rPr>
          <w:color w:val="231F20"/>
        </w:rPr>
        <w:t>to</w:t>
      </w:r>
      <w:r w:rsidR="008B74FF">
        <w:rPr>
          <w:color w:val="231F20"/>
        </w:rPr>
        <w:t xml:space="preserve"> </w:t>
      </w:r>
      <w:r>
        <w:rPr>
          <w:color w:val="231F20"/>
        </w:rPr>
        <w:t>the</w:t>
      </w:r>
      <w:r w:rsidR="008B74FF">
        <w:rPr>
          <w:color w:val="231F20"/>
        </w:rPr>
        <w:t xml:space="preserve"> </w:t>
      </w:r>
      <w:r>
        <w:rPr>
          <w:color w:val="231F20"/>
        </w:rPr>
        <w:t>Contractor</w:t>
      </w:r>
      <w:r w:rsidR="008B74FF">
        <w:rPr>
          <w:color w:val="231F20"/>
        </w:rPr>
        <w:t xml:space="preserve"> </w:t>
      </w:r>
      <w:r>
        <w:rPr>
          <w:color w:val="231F20"/>
        </w:rPr>
        <w:t>that</w:t>
      </w:r>
      <w:r w:rsidR="008B74FF">
        <w:rPr>
          <w:color w:val="231F20"/>
        </w:rPr>
        <w:t xml:space="preserve"> </w:t>
      </w:r>
      <w:r>
        <w:rPr>
          <w:color w:val="231F20"/>
        </w:rPr>
        <w:t>a</w:t>
      </w:r>
      <w:r w:rsidR="008B74FF">
        <w:rPr>
          <w:color w:val="231F20"/>
        </w:rPr>
        <w:t xml:space="preserve"> </w:t>
      </w:r>
      <w:proofErr w:type="spellStart"/>
      <w:r>
        <w:rPr>
          <w:color w:val="231F20"/>
        </w:rPr>
        <w:t>programme</w:t>
      </w:r>
      <w:proofErr w:type="spellEnd"/>
      <w:r w:rsidR="008B74FF">
        <w:rPr>
          <w:color w:val="231F20"/>
        </w:rPr>
        <w:t xml:space="preserve"> </w:t>
      </w:r>
      <w:r>
        <w:rPr>
          <w:color w:val="231F20"/>
        </w:rPr>
        <w:t>fails</w:t>
      </w:r>
      <w:r w:rsidR="008B74FF">
        <w:rPr>
          <w:color w:val="231F20"/>
        </w:rPr>
        <w:t xml:space="preserve"> </w:t>
      </w:r>
      <w:r>
        <w:rPr>
          <w:color w:val="231F20"/>
        </w:rPr>
        <w:t>(to</w:t>
      </w:r>
      <w:r w:rsidR="008B74FF">
        <w:rPr>
          <w:color w:val="231F20"/>
        </w:rPr>
        <w:t xml:space="preserve"> </w:t>
      </w:r>
      <w:r>
        <w:rPr>
          <w:color w:val="231F20"/>
        </w:rPr>
        <w:t>the</w:t>
      </w:r>
      <w:r w:rsidR="008B74FF">
        <w:rPr>
          <w:color w:val="231F20"/>
        </w:rPr>
        <w:t xml:space="preserve"> </w:t>
      </w:r>
      <w:r>
        <w:rPr>
          <w:color w:val="231F20"/>
        </w:rPr>
        <w:t>extent</w:t>
      </w:r>
      <w:r w:rsidR="008B74FF">
        <w:rPr>
          <w:color w:val="231F20"/>
        </w:rPr>
        <w:t xml:space="preserve"> </w:t>
      </w:r>
      <w:r>
        <w:rPr>
          <w:color w:val="231F20"/>
        </w:rPr>
        <w:t>stated)</w:t>
      </w:r>
      <w:r w:rsidR="008B74FF">
        <w:rPr>
          <w:color w:val="231F20"/>
        </w:rPr>
        <w:t xml:space="preserve"> </w:t>
      </w:r>
      <w:r>
        <w:rPr>
          <w:color w:val="231F20"/>
        </w:rPr>
        <w:t>to</w:t>
      </w:r>
      <w:r w:rsidR="008B74FF">
        <w:rPr>
          <w:color w:val="231F20"/>
        </w:rPr>
        <w:t xml:space="preserve"> </w:t>
      </w:r>
      <w:r>
        <w:rPr>
          <w:color w:val="231F20"/>
        </w:rPr>
        <w:t>comply with</w:t>
      </w:r>
      <w:r w:rsidR="008B74FF">
        <w:rPr>
          <w:color w:val="231F20"/>
        </w:rPr>
        <w:t xml:space="preserve"> </w:t>
      </w:r>
      <w:r>
        <w:rPr>
          <w:color w:val="231F20"/>
        </w:rPr>
        <w:t>the</w:t>
      </w:r>
      <w:r w:rsidR="008B74FF">
        <w:rPr>
          <w:color w:val="231F20"/>
        </w:rPr>
        <w:t xml:space="preserve"> </w:t>
      </w:r>
      <w:r>
        <w:rPr>
          <w:color w:val="231F20"/>
        </w:rPr>
        <w:t>Contract</w:t>
      </w:r>
      <w:r w:rsidR="008B74FF">
        <w:rPr>
          <w:color w:val="231F20"/>
        </w:rPr>
        <w:t xml:space="preserve"> </w:t>
      </w:r>
      <w:r>
        <w:rPr>
          <w:color w:val="231F20"/>
        </w:rPr>
        <w:t>or</w:t>
      </w:r>
      <w:r w:rsidR="008B74FF">
        <w:rPr>
          <w:color w:val="231F20"/>
        </w:rPr>
        <w:t xml:space="preserve"> </w:t>
      </w:r>
      <w:r>
        <w:rPr>
          <w:color w:val="231F20"/>
        </w:rPr>
        <w:t>to</w:t>
      </w:r>
      <w:r w:rsidR="008B74FF">
        <w:rPr>
          <w:color w:val="231F20"/>
        </w:rPr>
        <w:t xml:space="preserve"> </w:t>
      </w:r>
      <w:r>
        <w:rPr>
          <w:color w:val="231F20"/>
        </w:rPr>
        <w:t>be</w:t>
      </w:r>
      <w:r w:rsidR="008B74FF">
        <w:rPr>
          <w:color w:val="231F20"/>
        </w:rPr>
        <w:t xml:space="preserve"> </w:t>
      </w:r>
      <w:r>
        <w:rPr>
          <w:color w:val="231F20"/>
        </w:rPr>
        <w:t>consistent</w:t>
      </w:r>
      <w:r w:rsidR="008B74FF">
        <w:rPr>
          <w:color w:val="231F20"/>
        </w:rPr>
        <w:t xml:space="preserve"> </w:t>
      </w:r>
      <w:r>
        <w:rPr>
          <w:color w:val="231F20"/>
        </w:rPr>
        <w:t>with</w:t>
      </w:r>
      <w:r w:rsidR="008B74FF">
        <w:rPr>
          <w:color w:val="231F20"/>
        </w:rPr>
        <w:t xml:space="preserve"> </w:t>
      </w:r>
      <w:r>
        <w:rPr>
          <w:color w:val="231F20"/>
        </w:rPr>
        <w:t>actual</w:t>
      </w:r>
      <w:r w:rsidR="008B74FF">
        <w:rPr>
          <w:color w:val="231F20"/>
        </w:rPr>
        <w:t xml:space="preserve"> </w:t>
      </w:r>
      <w:r>
        <w:rPr>
          <w:color w:val="231F20"/>
        </w:rPr>
        <w:t>progress</w:t>
      </w:r>
      <w:r w:rsidR="008B74FF">
        <w:rPr>
          <w:color w:val="231F20"/>
        </w:rPr>
        <w:t xml:space="preserve"> </w:t>
      </w:r>
      <w:r>
        <w:rPr>
          <w:color w:val="231F20"/>
        </w:rPr>
        <w:t>and</w:t>
      </w:r>
      <w:r w:rsidR="008B74FF">
        <w:rPr>
          <w:color w:val="231F20"/>
        </w:rPr>
        <w:t xml:space="preserve"> </w:t>
      </w:r>
      <w:r>
        <w:rPr>
          <w:color w:val="231F20"/>
        </w:rPr>
        <w:t>the</w:t>
      </w:r>
      <w:r w:rsidR="008B74FF">
        <w:rPr>
          <w:color w:val="231F20"/>
        </w:rPr>
        <w:t xml:space="preserve"> </w:t>
      </w:r>
      <w:r>
        <w:rPr>
          <w:color w:val="231F20"/>
        </w:rPr>
        <w:t>Contractor's</w:t>
      </w:r>
      <w:r w:rsidR="007A339E">
        <w:rPr>
          <w:color w:val="231F20"/>
        </w:rPr>
        <w:t xml:space="preserve"> </w:t>
      </w:r>
      <w:r>
        <w:rPr>
          <w:color w:val="231F20"/>
        </w:rPr>
        <w:t>stated</w:t>
      </w:r>
      <w:r w:rsidR="007A339E">
        <w:rPr>
          <w:color w:val="231F20"/>
        </w:rPr>
        <w:t xml:space="preserve"> </w:t>
      </w:r>
      <w:r>
        <w:rPr>
          <w:color w:val="231F20"/>
        </w:rPr>
        <w:t>intentions,</w:t>
      </w:r>
      <w:r w:rsidR="007A339E">
        <w:rPr>
          <w:color w:val="231F20"/>
        </w:rPr>
        <w:t xml:space="preserve"> </w:t>
      </w:r>
      <w:r>
        <w:rPr>
          <w:color w:val="231F20"/>
        </w:rPr>
        <w:t>the</w:t>
      </w:r>
      <w:r w:rsidR="007A339E">
        <w:rPr>
          <w:color w:val="231F20"/>
        </w:rPr>
        <w:t xml:space="preserve"> </w:t>
      </w:r>
      <w:r>
        <w:rPr>
          <w:color w:val="231F20"/>
        </w:rPr>
        <w:t>Contractor shall</w:t>
      </w:r>
      <w:r w:rsidR="007A339E">
        <w:rPr>
          <w:color w:val="231F20"/>
        </w:rPr>
        <w:t xml:space="preserve"> </w:t>
      </w:r>
      <w:r>
        <w:rPr>
          <w:color w:val="231F20"/>
        </w:rPr>
        <w:t>submit</w:t>
      </w:r>
      <w:r w:rsidR="007A339E">
        <w:rPr>
          <w:color w:val="231F20"/>
        </w:rPr>
        <w:t xml:space="preserve"> </w:t>
      </w:r>
      <w:r>
        <w:rPr>
          <w:color w:val="231F20"/>
        </w:rPr>
        <w:t>a</w:t>
      </w:r>
      <w:r w:rsidR="007A339E">
        <w:rPr>
          <w:color w:val="231F20"/>
        </w:rPr>
        <w:t xml:space="preserve"> </w:t>
      </w:r>
      <w:r>
        <w:rPr>
          <w:color w:val="231F20"/>
        </w:rPr>
        <w:t>revised</w:t>
      </w:r>
      <w:r w:rsidR="007A339E">
        <w:rPr>
          <w:color w:val="231F20"/>
        </w:rPr>
        <w:t xml:space="preserve"> </w:t>
      </w:r>
      <w:proofErr w:type="spellStart"/>
      <w:r>
        <w:rPr>
          <w:color w:val="231F20"/>
        </w:rPr>
        <w:t>programme</w:t>
      </w:r>
      <w:proofErr w:type="spellEnd"/>
      <w:r w:rsidR="007A339E">
        <w:rPr>
          <w:color w:val="231F20"/>
        </w:rPr>
        <w:t xml:space="preserve"> </w:t>
      </w:r>
      <w:r>
        <w:rPr>
          <w:color w:val="231F20"/>
        </w:rPr>
        <w:t>to</w:t>
      </w:r>
      <w:r w:rsidR="007A339E">
        <w:rPr>
          <w:color w:val="231F20"/>
        </w:rPr>
        <w:t xml:space="preserve"> </w:t>
      </w:r>
      <w:r>
        <w:rPr>
          <w:color w:val="231F20"/>
        </w:rPr>
        <w:t>the</w:t>
      </w:r>
      <w:r w:rsidR="007A339E">
        <w:rPr>
          <w:color w:val="231F20"/>
        </w:rPr>
        <w:t xml:space="preserve"> </w:t>
      </w:r>
      <w:r>
        <w:rPr>
          <w:color w:val="231F20"/>
        </w:rPr>
        <w:t>Engineer</w:t>
      </w:r>
      <w:r w:rsidR="007A339E">
        <w:rPr>
          <w:color w:val="231F20"/>
        </w:rPr>
        <w:t xml:space="preserve"> </w:t>
      </w:r>
      <w:r>
        <w:rPr>
          <w:color w:val="231F20"/>
        </w:rPr>
        <w:t>in</w:t>
      </w:r>
      <w:r w:rsidR="007A339E">
        <w:rPr>
          <w:color w:val="231F20"/>
        </w:rPr>
        <w:t xml:space="preserve"> </w:t>
      </w:r>
      <w:r>
        <w:rPr>
          <w:color w:val="231F20"/>
        </w:rPr>
        <w:t>accordance</w:t>
      </w:r>
      <w:r w:rsidR="007A339E">
        <w:rPr>
          <w:color w:val="231F20"/>
        </w:rPr>
        <w:t xml:space="preserve"> </w:t>
      </w:r>
      <w:r>
        <w:rPr>
          <w:color w:val="231F20"/>
        </w:rPr>
        <w:t>with</w:t>
      </w:r>
      <w:r w:rsidR="007A339E">
        <w:rPr>
          <w:color w:val="231F20"/>
        </w:rPr>
        <w:t xml:space="preserve"> </w:t>
      </w:r>
      <w:r>
        <w:rPr>
          <w:color w:val="231F20"/>
        </w:rPr>
        <w:t>this</w:t>
      </w:r>
      <w:r w:rsidR="007A339E">
        <w:rPr>
          <w:color w:val="231F20"/>
        </w:rPr>
        <w:t xml:space="preserve"> </w:t>
      </w:r>
      <w:r>
        <w:rPr>
          <w:color w:val="231F20"/>
        </w:rPr>
        <w:t>Sub-Clause.</w:t>
      </w:r>
    </w:p>
    <w:p w14:paraId="7E7685D3" w14:textId="77777777" w:rsidR="005E6E3D" w:rsidRDefault="007B664E">
      <w:pPr>
        <w:pStyle w:val="Heading4"/>
        <w:numPr>
          <w:ilvl w:val="1"/>
          <w:numId w:val="61"/>
        </w:numPr>
        <w:tabs>
          <w:tab w:val="left" w:pos="713"/>
          <w:tab w:val="left" w:pos="714"/>
        </w:tabs>
        <w:ind w:left="713" w:hanging="576"/>
        <w:rPr>
          <w:color w:val="231F20"/>
        </w:rPr>
      </w:pPr>
      <w:r>
        <w:rPr>
          <w:color w:val="231F20"/>
        </w:rPr>
        <w:t>Extension</w:t>
      </w:r>
      <w:r w:rsidR="007A339E">
        <w:rPr>
          <w:color w:val="231F20"/>
        </w:rPr>
        <w:t xml:space="preserve"> </w:t>
      </w:r>
      <w:r>
        <w:rPr>
          <w:color w:val="231F20"/>
        </w:rPr>
        <w:t>of</w:t>
      </w:r>
      <w:r w:rsidR="007A339E">
        <w:rPr>
          <w:color w:val="231F20"/>
        </w:rPr>
        <w:t xml:space="preserve"> </w:t>
      </w:r>
      <w:r>
        <w:rPr>
          <w:color w:val="231F20"/>
        </w:rPr>
        <w:t>Time</w:t>
      </w:r>
      <w:r w:rsidR="007A339E">
        <w:rPr>
          <w:color w:val="231F20"/>
        </w:rPr>
        <w:t xml:space="preserve"> </w:t>
      </w:r>
      <w:r>
        <w:rPr>
          <w:color w:val="231F20"/>
        </w:rPr>
        <w:t>for</w:t>
      </w:r>
      <w:r w:rsidR="007A339E">
        <w:rPr>
          <w:color w:val="231F20"/>
        </w:rPr>
        <w:t xml:space="preserve"> </w:t>
      </w:r>
      <w:r>
        <w:rPr>
          <w:color w:val="231F20"/>
        </w:rPr>
        <w:t>Completion</w:t>
      </w:r>
    </w:p>
    <w:p w14:paraId="23F8EF08" w14:textId="77777777" w:rsidR="005E6E3D" w:rsidRDefault="007B664E">
      <w:pPr>
        <w:pStyle w:val="ListParagraph"/>
        <w:numPr>
          <w:ilvl w:val="2"/>
          <w:numId w:val="61"/>
        </w:numPr>
        <w:tabs>
          <w:tab w:val="left" w:pos="744"/>
        </w:tabs>
        <w:spacing w:before="243" w:line="230" w:lineRule="auto"/>
        <w:ind w:left="749" w:right="312" w:hanging="612"/>
        <w:jc w:val="both"/>
        <w:rPr>
          <w:color w:val="231F20"/>
        </w:rPr>
      </w:pPr>
      <w:r>
        <w:rPr>
          <w:color w:val="231F20"/>
        </w:rPr>
        <w:t>The</w:t>
      </w:r>
      <w:r w:rsidR="007A339E">
        <w:rPr>
          <w:color w:val="231F20"/>
        </w:rPr>
        <w:t xml:space="preserve"> </w:t>
      </w:r>
      <w:r>
        <w:rPr>
          <w:color w:val="231F20"/>
        </w:rPr>
        <w:t>Contractor</w:t>
      </w:r>
      <w:r w:rsidR="007A339E">
        <w:rPr>
          <w:color w:val="231F20"/>
        </w:rPr>
        <w:t xml:space="preserve"> </w:t>
      </w:r>
      <w:r>
        <w:rPr>
          <w:color w:val="231F20"/>
        </w:rPr>
        <w:t>shall</w:t>
      </w:r>
      <w:r w:rsidR="007A339E">
        <w:rPr>
          <w:color w:val="231F20"/>
        </w:rPr>
        <w:t xml:space="preserve"> </w:t>
      </w:r>
      <w:r>
        <w:rPr>
          <w:color w:val="231F20"/>
        </w:rPr>
        <w:t>be</w:t>
      </w:r>
      <w:r w:rsidR="007A339E">
        <w:rPr>
          <w:color w:val="231F20"/>
        </w:rPr>
        <w:t xml:space="preserve"> </w:t>
      </w:r>
      <w:r>
        <w:rPr>
          <w:color w:val="231F20"/>
        </w:rPr>
        <w:t>entitled</w:t>
      </w:r>
      <w:r w:rsidR="007A339E">
        <w:rPr>
          <w:color w:val="231F20"/>
        </w:rPr>
        <w:t xml:space="preserve"> </w:t>
      </w:r>
      <w:r>
        <w:rPr>
          <w:color w:val="231F20"/>
        </w:rPr>
        <w:t>subject</w:t>
      </w:r>
      <w:r w:rsidR="000D6D98">
        <w:rPr>
          <w:color w:val="231F20"/>
        </w:rPr>
        <w:t xml:space="preserve"> </w:t>
      </w:r>
      <w:r>
        <w:rPr>
          <w:color w:val="231F20"/>
        </w:rPr>
        <w:t>to</w:t>
      </w:r>
      <w:r w:rsidR="000D6D98">
        <w:rPr>
          <w:color w:val="231F20"/>
        </w:rPr>
        <w:t xml:space="preserve"> </w:t>
      </w:r>
      <w:r>
        <w:rPr>
          <w:color w:val="231F20"/>
        </w:rPr>
        <w:t>Sub-Clause</w:t>
      </w:r>
      <w:r w:rsidR="000D6D98">
        <w:rPr>
          <w:color w:val="231F20"/>
        </w:rPr>
        <w:t xml:space="preserve"> </w:t>
      </w:r>
      <w:r>
        <w:rPr>
          <w:color w:val="231F20"/>
        </w:rPr>
        <w:t>20.1</w:t>
      </w:r>
      <w:r w:rsidR="000D6D98">
        <w:rPr>
          <w:color w:val="231F20"/>
        </w:rPr>
        <w:t xml:space="preserve"> </w:t>
      </w:r>
      <w:r>
        <w:rPr>
          <w:color w:val="231F20"/>
        </w:rPr>
        <w:t>[Contractor's</w:t>
      </w:r>
      <w:r w:rsidR="000D6D98">
        <w:rPr>
          <w:color w:val="231F20"/>
        </w:rPr>
        <w:t xml:space="preserve"> </w:t>
      </w:r>
      <w:r>
        <w:rPr>
          <w:color w:val="231F20"/>
        </w:rPr>
        <w:t>Claims]</w:t>
      </w:r>
      <w:r w:rsidR="000D6D98">
        <w:rPr>
          <w:color w:val="231F20"/>
        </w:rPr>
        <w:t xml:space="preserve"> </w:t>
      </w:r>
      <w:r>
        <w:rPr>
          <w:color w:val="231F20"/>
        </w:rPr>
        <w:t>to</w:t>
      </w:r>
      <w:r w:rsidR="000D6D98">
        <w:rPr>
          <w:color w:val="231F20"/>
        </w:rPr>
        <w:t xml:space="preserve"> </w:t>
      </w:r>
      <w:r>
        <w:rPr>
          <w:color w:val="231F20"/>
        </w:rPr>
        <w:t>an</w:t>
      </w:r>
      <w:r w:rsidR="000D6D98">
        <w:rPr>
          <w:color w:val="231F20"/>
        </w:rPr>
        <w:t xml:space="preserve"> </w:t>
      </w:r>
      <w:r>
        <w:rPr>
          <w:color w:val="231F20"/>
        </w:rPr>
        <w:t>extension</w:t>
      </w:r>
      <w:r w:rsidR="000D6D98">
        <w:rPr>
          <w:color w:val="231F20"/>
        </w:rPr>
        <w:t xml:space="preserve"> </w:t>
      </w:r>
      <w:r>
        <w:rPr>
          <w:color w:val="231F20"/>
        </w:rPr>
        <w:t>of</w:t>
      </w:r>
      <w:r w:rsidR="000D6D98">
        <w:rPr>
          <w:color w:val="231F20"/>
        </w:rPr>
        <w:t xml:space="preserve"> </w:t>
      </w:r>
      <w:r>
        <w:rPr>
          <w:color w:val="231F20"/>
        </w:rPr>
        <w:t>the</w:t>
      </w:r>
      <w:r w:rsidR="000D6D98">
        <w:rPr>
          <w:color w:val="231F20"/>
        </w:rPr>
        <w:t xml:space="preserve"> </w:t>
      </w:r>
      <w:r>
        <w:rPr>
          <w:color w:val="231F20"/>
        </w:rPr>
        <w:t>Time</w:t>
      </w:r>
      <w:r w:rsidR="000D6D98">
        <w:rPr>
          <w:color w:val="231F20"/>
        </w:rPr>
        <w:t xml:space="preserve"> </w:t>
      </w:r>
      <w:r>
        <w:rPr>
          <w:color w:val="231F20"/>
        </w:rPr>
        <w:t>for Completion</w:t>
      </w:r>
      <w:r w:rsidR="000D6D98">
        <w:rPr>
          <w:color w:val="231F20"/>
        </w:rPr>
        <w:t xml:space="preserve"> </w:t>
      </w:r>
      <w:r>
        <w:rPr>
          <w:color w:val="231F20"/>
        </w:rPr>
        <w:t>if</w:t>
      </w:r>
      <w:r w:rsidR="000D6D98">
        <w:rPr>
          <w:color w:val="231F20"/>
        </w:rPr>
        <w:t xml:space="preserve"> </w:t>
      </w:r>
      <w:r>
        <w:rPr>
          <w:color w:val="231F20"/>
        </w:rPr>
        <w:t>and</w:t>
      </w:r>
      <w:r w:rsidR="000D6D98">
        <w:rPr>
          <w:color w:val="231F20"/>
        </w:rPr>
        <w:t xml:space="preserve"> </w:t>
      </w:r>
      <w:r>
        <w:rPr>
          <w:color w:val="231F20"/>
        </w:rPr>
        <w:t>to</w:t>
      </w:r>
      <w:r w:rsidR="000D6D98">
        <w:rPr>
          <w:color w:val="231F20"/>
        </w:rPr>
        <w:t xml:space="preserve"> </w:t>
      </w:r>
      <w:r>
        <w:rPr>
          <w:color w:val="231F20"/>
        </w:rPr>
        <w:t>the</w:t>
      </w:r>
      <w:r w:rsidR="000D6D98">
        <w:rPr>
          <w:color w:val="231F20"/>
        </w:rPr>
        <w:t xml:space="preserve"> </w:t>
      </w:r>
      <w:r>
        <w:rPr>
          <w:color w:val="231F20"/>
        </w:rPr>
        <w:t>extent</w:t>
      </w:r>
      <w:r w:rsidR="000D6D98">
        <w:rPr>
          <w:color w:val="231F20"/>
        </w:rPr>
        <w:t xml:space="preserve"> </w:t>
      </w:r>
      <w:r>
        <w:rPr>
          <w:color w:val="231F20"/>
        </w:rPr>
        <w:t>that</w:t>
      </w:r>
      <w:r w:rsidR="000D6D98">
        <w:rPr>
          <w:color w:val="231F20"/>
        </w:rPr>
        <w:t xml:space="preserve"> </w:t>
      </w:r>
      <w:r>
        <w:rPr>
          <w:color w:val="231F20"/>
        </w:rPr>
        <w:t>completion</w:t>
      </w:r>
      <w:r w:rsidR="000D6D98">
        <w:rPr>
          <w:color w:val="231F20"/>
        </w:rPr>
        <w:t xml:space="preserve"> </w:t>
      </w:r>
      <w:r>
        <w:rPr>
          <w:color w:val="231F20"/>
        </w:rPr>
        <w:t>for</w:t>
      </w:r>
      <w:r w:rsidR="000D6D98">
        <w:rPr>
          <w:color w:val="231F20"/>
        </w:rPr>
        <w:t xml:space="preserve"> </w:t>
      </w:r>
      <w:r>
        <w:rPr>
          <w:color w:val="231F20"/>
        </w:rPr>
        <w:t>the</w:t>
      </w:r>
      <w:r w:rsidR="000D6D98">
        <w:rPr>
          <w:color w:val="231F20"/>
        </w:rPr>
        <w:t xml:space="preserve"> </w:t>
      </w:r>
      <w:r>
        <w:rPr>
          <w:color w:val="231F20"/>
        </w:rPr>
        <w:t>purposes</w:t>
      </w:r>
      <w:r w:rsidR="000D6D98">
        <w:rPr>
          <w:color w:val="231F20"/>
        </w:rPr>
        <w:t xml:space="preserve"> </w:t>
      </w:r>
      <w:r>
        <w:rPr>
          <w:color w:val="231F20"/>
        </w:rPr>
        <w:t>of</w:t>
      </w:r>
      <w:r w:rsidR="000D6D98">
        <w:rPr>
          <w:color w:val="231F20"/>
        </w:rPr>
        <w:t xml:space="preserve"> </w:t>
      </w:r>
      <w:r>
        <w:rPr>
          <w:color w:val="231F20"/>
        </w:rPr>
        <w:t>Sub-Clause10.1</w:t>
      </w:r>
      <w:r w:rsidR="000D6D98">
        <w:rPr>
          <w:color w:val="231F20"/>
        </w:rPr>
        <w:t xml:space="preserve"> </w:t>
      </w:r>
      <w:r>
        <w:rPr>
          <w:color w:val="231F20"/>
          <w:spacing w:val="-3"/>
        </w:rPr>
        <w:t>[Taking</w:t>
      </w:r>
      <w:r w:rsidR="000D6D98">
        <w:rPr>
          <w:color w:val="231F20"/>
          <w:spacing w:val="-3"/>
        </w:rPr>
        <w:t xml:space="preserve"> </w:t>
      </w:r>
      <w:r>
        <w:rPr>
          <w:color w:val="231F20"/>
        </w:rPr>
        <w:t>Over</w:t>
      </w:r>
      <w:r w:rsidR="000D6D98">
        <w:rPr>
          <w:color w:val="231F20"/>
        </w:rPr>
        <w:t xml:space="preserve"> </w:t>
      </w:r>
      <w:r>
        <w:rPr>
          <w:color w:val="231F20"/>
        </w:rPr>
        <w:t>of</w:t>
      </w:r>
      <w:r w:rsidR="000D6D98">
        <w:rPr>
          <w:color w:val="231F20"/>
        </w:rPr>
        <w:t xml:space="preserve"> </w:t>
      </w:r>
      <w:r>
        <w:rPr>
          <w:color w:val="231F20"/>
        </w:rPr>
        <w:t>the</w:t>
      </w:r>
      <w:r w:rsidR="000D6D98">
        <w:rPr>
          <w:color w:val="231F20"/>
        </w:rPr>
        <w:t xml:space="preserve"> </w:t>
      </w:r>
      <w:r>
        <w:rPr>
          <w:color w:val="231F20"/>
          <w:spacing w:val="-4"/>
        </w:rPr>
        <w:t xml:space="preserve">Works </w:t>
      </w:r>
      <w:r>
        <w:rPr>
          <w:color w:val="231F20"/>
        </w:rPr>
        <w:t>and</w:t>
      </w:r>
      <w:r w:rsidR="000D6D98">
        <w:rPr>
          <w:color w:val="231F20"/>
        </w:rPr>
        <w:t xml:space="preserve"> </w:t>
      </w:r>
      <w:r>
        <w:rPr>
          <w:color w:val="231F20"/>
        </w:rPr>
        <w:t>Sections]</w:t>
      </w:r>
      <w:r w:rsidR="000D6D98">
        <w:rPr>
          <w:color w:val="231F20"/>
        </w:rPr>
        <w:t xml:space="preserve"> </w:t>
      </w:r>
      <w:r>
        <w:rPr>
          <w:color w:val="231F20"/>
        </w:rPr>
        <w:t>is</w:t>
      </w:r>
      <w:r w:rsidR="000D6D98">
        <w:rPr>
          <w:color w:val="231F20"/>
        </w:rPr>
        <w:t xml:space="preserve"> </w:t>
      </w:r>
      <w:r>
        <w:rPr>
          <w:color w:val="231F20"/>
        </w:rPr>
        <w:t>or</w:t>
      </w:r>
      <w:r w:rsidR="000D6D98">
        <w:rPr>
          <w:color w:val="231F20"/>
        </w:rPr>
        <w:t xml:space="preserve"> </w:t>
      </w:r>
      <w:r>
        <w:rPr>
          <w:color w:val="231F20"/>
        </w:rPr>
        <w:t>will</w:t>
      </w:r>
      <w:r w:rsidR="000D6D98">
        <w:rPr>
          <w:color w:val="231F20"/>
        </w:rPr>
        <w:t xml:space="preserve"> </w:t>
      </w:r>
      <w:r>
        <w:rPr>
          <w:color w:val="231F20"/>
        </w:rPr>
        <w:t>be</w:t>
      </w:r>
      <w:r w:rsidR="000D6D98">
        <w:rPr>
          <w:color w:val="231F20"/>
        </w:rPr>
        <w:t xml:space="preserve"> </w:t>
      </w:r>
      <w:r>
        <w:rPr>
          <w:color w:val="231F20"/>
        </w:rPr>
        <w:t>delayed</w:t>
      </w:r>
      <w:r w:rsidR="000D6D98">
        <w:rPr>
          <w:color w:val="231F20"/>
        </w:rPr>
        <w:t xml:space="preserve"> </w:t>
      </w:r>
      <w:r>
        <w:rPr>
          <w:color w:val="231F20"/>
        </w:rPr>
        <w:t>by</w:t>
      </w:r>
      <w:r w:rsidR="000D6D98">
        <w:rPr>
          <w:color w:val="231F20"/>
        </w:rPr>
        <w:t xml:space="preserve"> </w:t>
      </w:r>
      <w:r>
        <w:rPr>
          <w:color w:val="231F20"/>
        </w:rPr>
        <w:t>any</w:t>
      </w:r>
      <w:r w:rsidR="000D6D98">
        <w:rPr>
          <w:color w:val="231F20"/>
        </w:rPr>
        <w:t xml:space="preserve"> </w:t>
      </w:r>
      <w:r>
        <w:rPr>
          <w:color w:val="231F20"/>
        </w:rPr>
        <w:t>of</w:t>
      </w:r>
      <w:r w:rsidR="000D6D98">
        <w:rPr>
          <w:color w:val="231F20"/>
        </w:rPr>
        <w:t xml:space="preserve"> </w:t>
      </w:r>
      <w:r>
        <w:rPr>
          <w:color w:val="231F20"/>
        </w:rPr>
        <w:t>the</w:t>
      </w:r>
      <w:r w:rsidR="000D6D98">
        <w:rPr>
          <w:color w:val="231F20"/>
        </w:rPr>
        <w:t xml:space="preserve"> </w:t>
      </w:r>
      <w:r>
        <w:rPr>
          <w:color w:val="231F20"/>
        </w:rPr>
        <w:t>following</w:t>
      </w:r>
      <w:r w:rsidR="000D6D98">
        <w:rPr>
          <w:color w:val="231F20"/>
        </w:rPr>
        <w:t xml:space="preserve"> </w:t>
      </w:r>
      <w:r>
        <w:rPr>
          <w:color w:val="231F20"/>
        </w:rPr>
        <w:t>causes:</w:t>
      </w:r>
    </w:p>
    <w:p w14:paraId="1FF6D7A8" w14:textId="77777777" w:rsidR="005E6E3D" w:rsidRDefault="007B664E">
      <w:pPr>
        <w:pStyle w:val="ListParagraph"/>
        <w:numPr>
          <w:ilvl w:val="3"/>
          <w:numId w:val="61"/>
        </w:numPr>
        <w:tabs>
          <w:tab w:val="left" w:pos="1122"/>
        </w:tabs>
        <w:spacing w:before="26" w:line="230" w:lineRule="auto"/>
        <w:ind w:left="1121" w:right="312" w:hanging="378"/>
        <w:jc w:val="both"/>
        <w:rPr>
          <w:color w:val="231F20"/>
        </w:rPr>
      </w:pPr>
      <w:r>
        <w:rPr>
          <w:color w:val="231F20"/>
        </w:rPr>
        <w:t xml:space="preserve">a </w:t>
      </w:r>
      <w:r>
        <w:rPr>
          <w:color w:val="231F20"/>
          <w:spacing w:val="-3"/>
        </w:rPr>
        <w:t xml:space="preserve">Variation </w:t>
      </w:r>
      <w:r>
        <w:rPr>
          <w:color w:val="231F20"/>
        </w:rPr>
        <w:t xml:space="preserve">(unless an adjustment to the Time for Completion has been agreed under Sub-Clause 13.3 </w:t>
      </w:r>
      <w:r>
        <w:rPr>
          <w:color w:val="231F20"/>
          <w:spacing w:val="-3"/>
        </w:rPr>
        <w:t xml:space="preserve">[Variation </w:t>
      </w:r>
      <w:r>
        <w:rPr>
          <w:color w:val="231F20"/>
        </w:rPr>
        <w:t>Procedure]) or other substantial change in the quantity of an item of work included in the Contract,</w:t>
      </w:r>
    </w:p>
    <w:p w14:paraId="5BBC0206" w14:textId="77777777" w:rsidR="005E6E3D" w:rsidRDefault="007B664E">
      <w:pPr>
        <w:pStyle w:val="ListParagraph"/>
        <w:numPr>
          <w:ilvl w:val="3"/>
          <w:numId w:val="61"/>
        </w:numPr>
        <w:tabs>
          <w:tab w:val="left" w:pos="1122"/>
        </w:tabs>
        <w:spacing w:before="19"/>
        <w:ind w:left="1121" w:hanging="378"/>
        <w:rPr>
          <w:color w:val="231F20"/>
        </w:rPr>
      </w:pPr>
      <w:r>
        <w:rPr>
          <w:color w:val="231F20"/>
        </w:rPr>
        <w:t>a</w:t>
      </w:r>
      <w:r w:rsidR="000D6D98">
        <w:rPr>
          <w:color w:val="231F20"/>
        </w:rPr>
        <w:t xml:space="preserve"> </w:t>
      </w:r>
      <w:r>
        <w:rPr>
          <w:color w:val="231F20"/>
        </w:rPr>
        <w:t>cause</w:t>
      </w:r>
      <w:r w:rsidR="000D6D98">
        <w:rPr>
          <w:color w:val="231F20"/>
        </w:rPr>
        <w:t xml:space="preserve"> </w:t>
      </w:r>
      <w:r>
        <w:rPr>
          <w:color w:val="231F20"/>
        </w:rPr>
        <w:t>of</w:t>
      </w:r>
      <w:r w:rsidR="000D6D98">
        <w:rPr>
          <w:color w:val="231F20"/>
        </w:rPr>
        <w:t xml:space="preserve"> </w:t>
      </w:r>
      <w:r>
        <w:rPr>
          <w:color w:val="231F20"/>
        </w:rPr>
        <w:t>delay</w:t>
      </w:r>
      <w:r w:rsidR="000D6D98">
        <w:rPr>
          <w:color w:val="231F20"/>
        </w:rPr>
        <w:t xml:space="preserve"> </w:t>
      </w:r>
      <w:r>
        <w:rPr>
          <w:color w:val="231F20"/>
        </w:rPr>
        <w:t>giving</w:t>
      </w:r>
      <w:r w:rsidR="000D6D98">
        <w:rPr>
          <w:color w:val="231F20"/>
        </w:rPr>
        <w:t xml:space="preserve"> </w:t>
      </w:r>
      <w:r>
        <w:rPr>
          <w:color w:val="231F20"/>
        </w:rPr>
        <w:t>an</w:t>
      </w:r>
      <w:r w:rsidR="000D6D98">
        <w:rPr>
          <w:color w:val="231F20"/>
        </w:rPr>
        <w:t xml:space="preserve"> </w:t>
      </w:r>
      <w:r>
        <w:rPr>
          <w:color w:val="231F20"/>
        </w:rPr>
        <w:t>entitlement</w:t>
      </w:r>
      <w:r w:rsidR="000D6D98">
        <w:rPr>
          <w:color w:val="231F20"/>
        </w:rPr>
        <w:t xml:space="preserve"> </w:t>
      </w:r>
      <w:r>
        <w:rPr>
          <w:color w:val="231F20"/>
        </w:rPr>
        <w:t>to</w:t>
      </w:r>
      <w:r w:rsidR="000D6D98">
        <w:rPr>
          <w:color w:val="231F20"/>
        </w:rPr>
        <w:t xml:space="preserve"> </w:t>
      </w:r>
      <w:r>
        <w:rPr>
          <w:color w:val="231F20"/>
        </w:rPr>
        <w:t>extension</w:t>
      </w:r>
      <w:r w:rsidR="000D6D98">
        <w:rPr>
          <w:color w:val="231F20"/>
        </w:rPr>
        <w:t xml:space="preserve"> </w:t>
      </w:r>
      <w:r>
        <w:rPr>
          <w:color w:val="231F20"/>
        </w:rPr>
        <w:t>of</w:t>
      </w:r>
      <w:r w:rsidR="000D6D98">
        <w:rPr>
          <w:color w:val="231F20"/>
        </w:rPr>
        <w:t xml:space="preserve"> </w:t>
      </w:r>
      <w:r>
        <w:rPr>
          <w:color w:val="231F20"/>
        </w:rPr>
        <w:t>time</w:t>
      </w:r>
      <w:r w:rsidR="000D6D98">
        <w:rPr>
          <w:color w:val="231F20"/>
        </w:rPr>
        <w:t xml:space="preserve"> </w:t>
      </w:r>
      <w:r>
        <w:rPr>
          <w:color w:val="231F20"/>
        </w:rPr>
        <w:t>under</w:t>
      </w:r>
      <w:r w:rsidR="000D6D98">
        <w:rPr>
          <w:color w:val="231F20"/>
        </w:rPr>
        <w:t xml:space="preserve"> </w:t>
      </w:r>
      <w:r>
        <w:rPr>
          <w:color w:val="231F20"/>
        </w:rPr>
        <w:t>a</w:t>
      </w:r>
      <w:r w:rsidR="000D6D98">
        <w:rPr>
          <w:color w:val="231F20"/>
        </w:rPr>
        <w:t xml:space="preserve"> </w:t>
      </w:r>
      <w:r>
        <w:rPr>
          <w:color w:val="231F20"/>
        </w:rPr>
        <w:t>Sub-Clause</w:t>
      </w:r>
      <w:r w:rsidR="000D6D98">
        <w:rPr>
          <w:color w:val="231F20"/>
        </w:rPr>
        <w:t xml:space="preserve"> </w:t>
      </w:r>
      <w:r>
        <w:rPr>
          <w:color w:val="231F20"/>
        </w:rPr>
        <w:t>of</w:t>
      </w:r>
      <w:r w:rsidR="000D6D98">
        <w:rPr>
          <w:color w:val="231F20"/>
        </w:rPr>
        <w:t xml:space="preserve"> </w:t>
      </w:r>
      <w:r>
        <w:rPr>
          <w:color w:val="231F20"/>
        </w:rPr>
        <w:t>these</w:t>
      </w:r>
      <w:r w:rsidR="000D6D98">
        <w:rPr>
          <w:color w:val="231F20"/>
        </w:rPr>
        <w:t xml:space="preserve"> </w:t>
      </w:r>
      <w:r>
        <w:rPr>
          <w:color w:val="231F20"/>
        </w:rPr>
        <w:t>Conditions,</w:t>
      </w:r>
    </w:p>
    <w:p w14:paraId="56A690A5" w14:textId="77777777" w:rsidR="005E6E3D" w:rsidRDefault="007B664E">
      <w:pPr>
        <w:pStyle w:val="ListParagraph"/>
        <w:numPr>
          <w:ilvl w:val="3"/>
          <w:numId w:val="61"/>
        </w:numPr>
        <w:tabs>
          <w:tab w:val="left" w:pos="1121"/>
          <w:tab w:val="left" w:pos="1122"/>
        </w:tabs>
        <w:spacing w:before="15"/>
        <w:ind w:left="1121" w:hanging="378"/>
        <w:rPr>
          <w:color w:val="231F20"/>
        </w:rPr>
      </w:pPr>
      <w:r>
        <w:rPr>
          <w:color w:val="231F20"/>
        </w:rPr>
        <w:t>exceptionally</w:t>
      </w:r>
      <w:r w:rsidR="000D6D98">
        <w:rPr>
          <w:color w:val="231F20"/>
        </w:rPr>
        <w:t xml:space="preserve"> </w:t>
      </w:r>
      <w:r>
        <w:rPr>
          <w:color w:val="231F20"/>
        </w:rPr>
        <w:t>adverse</w:t>
      </w:r>
      <w:r w:rsidR="000D6D98">
        <w:rPr>
          <w:color w:val="231F20"/>
        </w:rPr>
        <w:t xml:space="preserve"> </w:t>
      </w:r>
      <w:r>
        <w:rPr>
          <w:color w:val="231F20"/>
        </w:rPr>
        <w:t>climatic</w:t>
      </w:r>
      <w:r w:rsidR="000D6D98">
        <w:rPr>
          <w:color w:val="231F20"/>
        </w:rPr>
        <w:t xml:space="preserve"> </w:t>
      </w:r>
      <w:r>
        <w:rPr>
          <w:color w:val="231F20"/>
        </w:rPr>
        <w:t>conditions,</w:t>
      </w:r>
    </w:p>
    <w:p w14:paraId="4F07FC6E" w14:textId="77777777" w:rsidR="005E6E3D" w:rsidRDefault="007B664E">
      <w:pPr>
        <w:pStyle w:val="ListParagraph"/>
        <w:numPr>
          <w:ilvl w:val="3"/>
          <w:numId w:val="61"/>
        </w:numPr>
        <w:tabs>
          <w:tab w:val="left" w:pos="1122"/>
        </w:tabs>
        <w:spacing w:before="23" w:line="230" w:lineRule="auto"/>
        <w:ind w:left="1121" w:right="312" w:hanging="378"/>
        <w:rPr>
          <w:color w:val="231F20"/>
        </w:rPr>
      </w:pPr>
      <w:r>
        <w:rPr>
          <w:color w:val="231F20"/>
        </w:rPr>
        <w:t>Unforeseeable shortages in the availability of personnel or Goods caused by epidemic or governmental actions,</w:t>
      </w:r>
      <w:r w:rsidR="000D6D98">
        <w:rPr>
          <w:color w:val="231F20"/>
        </w:rPr>
        <w:t xml:space="preserve"> </w:t>
      </w:r>
      <w:r>
        <w:rPr>
          <w:color w:val="231F20"/>
        </w:rPr>
        <w:t>or</w:t>
      </w:r>
    </w:p>
    <w:p w14:paraId="006BF6C9" w14:textId="77777777" w:rsidR="005E6E3D" w:rsidRDefault="000D6D98">
      <w:pPr>
        <w:pStyle w:val="ListParagraph"/>
        <w:numPr>
          <w:ilvl w:val="3"/>
          <w:numId w:val="61"/>
        </w:numPr>
        <w:tabs>
          <w:tab w:val="left" w:pos="1121"/>
          <w:tab w:val="left" w:pos="1122"/>
        </w:tabs>
        <w:spacing w:before="26" w:line="230" w:lineRule="auto"/>
        <w:ind w:left="1121" w:right="312" w:hanging="378"/>
        <w:rPr>
          <w:color w:val="231F20"/>
        </w:rPr>
      </w:pPr>
      <w:r>
        <w:rPr>
          <w:color w:val="231F20"/>
        </w:rPr>
        <w:t>A</w:t>
      </w:r>
      <w:r w:rsidR="007B664E">
        <w:rPr>
          <w:color w:val="231F20"/>
        </w:rPr>
        <w:t>ny</w:t>
      </w:r>
      <w:r>
        <w:rPr>
          <w:color w:val="231F20"/>
        </w:rPr>
        <w:t xml:space="preserve"> </w:t>
      </w:r>
      <w:r w:rsidR="007B664E">
        <w:rPr>
          <w:color w:val="231F20"/>
          <w:spacing w:val="-3"/>
        </w:rPr>
        <w:t>delay,</w:t>
      </w:r>
      <w:r>
        <w:rPr>
          <w:color w:val="231F20"/>
          <w:spacing w:val="-3"/>
        </w:rPr>
        <w:t xml:space="preserve"> </w:t>
      </w:r>
      <w:r w:rsidR="007B664E">
        <w:rPr>
          <w:color w:val="231F20"/>
        </w:rPr>
        <w:t>impediment</w:t>
      </w:r>
      <w:r>
        <w:rPr>
          <w:color w:val="231F20"/>
        </w:rPr>
        <w:t xml:space="preserve"> </w:t>
      </w:r>
      <w:r w:rsidR="007B664E">
        <w:rPr>
          <w:color w:val="231F20"/>
        </w:rPr>
        <w:t>or</w:t>
      </w:r>
      <w:r>
        <w:rPr>
          <w:color w:val="231F20"/>
        </w:rPr>
        <w:t xml:space="preserve"> </w:t>
      </w:r>
      <w:r w:rsidR="007B664E">
        <w:rPr>
          <w:color w:val="231F20"/>
        </w:rPr>
        <w:t>prevention</w:t>
      </w:r>
      <w:r>
        <w:rPr>
          <w:color w:val="231F20"/>
        </w:rPr>
        <w:t xml:space="preserve"> </w:t>
      </w:r>
      <w:r w:rsidR="007B664E">
        <w:rPr>
          <w:color w:val="231F20"/>
        </w:rPr>
        <w:t>caused</w:t>
      </w:r>
      <w:r>
        <w:rPr>
          <w:color w:val="231F20"/>
        </w:rPr>
        <w:t xml:space="preserve"> </w:t>
      </w:r>
      <w:r w:rsidR="007B664E">
        <w:rPr>
          <w:color w:val="231F20"/>
        </w:rPr>
        <w:t>by</w:t>
      </w:r>
      <w:r>
        <w:rPr>
          <w:color w:val="231F20"/>
        </w:rPr>
        <w:t xml:space="preserve"> </w:t>
      </w:r>
      <w:r w:rsidR="007B664E">
        <w:rPr>
          <w:color w:val="231F20"/>
        </w:rPr>
        <w:t>or</w:t>
      </w:r>
      <w:r>
        <w:rPr>
          <w:color w:val="231F20"/>
        </w:rPr>
        <w:t xml:space="preserve"> </w:t>
      </w:r>
      <w:r w:rsidR="007B664E">
        <w:rPr>
          <w:color w:val="231F20"/>
        </w:rPr>
        <w:t>attributable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spacing w:val="-3"/>
        </w:rPr>
        <w:t>Entity,</w:t>
      </w:r>
      <w:r>
        <w:rPr>
          <w:color w:val="231F20"/>
          <w:spacing w:val="-3"/>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 Personnel,</w:t>
      </w:r>
      <w:r>
        <w:rPr>
          <w:color w:val="231F20"/>
        </w:rPr>
        <w:t xml:space="preserve"> </w:t>
      </w:r>
      <w:r w:rsidR="007B664E">
        <w:rPr>
          <w:color w:val="231F20"/>
        </w:rPr>
        <w:t>or</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other</w:t>
      </w:r>
      <w:r>
        <w:rPr>
          <w:color w:val="231F20"/>
        </w:rPr>
        <w:t xml:space="preserve"> </w:t>
      </w:r>
      <w:r w:rsidR="007B664E">
        <w:rPr>
          <w:color w:val="231F20"/>
        </w:rPr>
        <w:t>contractors.</w:t>
      </w:r>
    </w:p>
    <w:p w14:paraId="48E722EF" w14:textId="77777777" w:rsidR="005E6E3D" w:rsidRDefault="007B664E">
      <w:pPr>
        <w:pStyle w:val="ListParagraph"/>
        <w:numPr>
          <w:ilvl w:val="2"/>
          <w:numId w:val="61"/>
        </w:numPr>
        <w:tabs>
          <w:tab w:val="left" w:pos="744"/>
        </w:tabs>
        <w:spacing w:before="245" w:line="230" w:lineRule="auto"/>
        <w:ind w:left="748" w:right="312" w:hanging="611"/>
        <w:jc w:val="both"/>
        <w:rPr>
          <w:color w:val="231F20"/>
        </w:rPr>
      </w:pPr>
      <w:r>
        <w:rPr>
          <w:color w:val="231F20"/>
        </w:rPr>
        <w:t>If</w:t>
      </w:r>
      <w:r w:rsidR="000D6D98">
        <w:rPr>
          <w:color w:val="231F20"/>
        </w:rPr>
        <w:t xml:space="preserve"> </w:t>
      </w:r>
      <w:r>
        <w:rPr>
          <w:color w:val="231F20"/>
        </w:rPr>
        <w:t>the</w:t>
      </w:r>
      <w:r w:rsidR="000D6D98">
        <w:rPr>
          <w:color w:val="231F20"/>
        </w:rPr>
        <w:t xml:space="preserve"> </w:t>
      </w:r>
      <w:r>
        <w:rPr>
          <w:color w:val="231F20"/>
        </w:rPr>
        <w:t>Contractor</w:t>
      </w:r>
      <w:r w:rsidR="000D6D98">
        <w:rPr>
          <w:color w:val="231F20"/>
        </w:rPr>
        <w:t xml:space="preserve"> </w:t>
      </w:r>
      <w:r>
        <w:rPr>
          <w:color w:val="231F20"/>
        </w:rPr>
        <w:t>considers</w:t>
      </w:r>
      <w:r w:rsidR="000D6D98">
        <w:rPr>
          <w:color w:val="231F20"/>
        </w:rPr>
        <w:t xml:space="preserve"> </w:t>
      </w:r>
      <w:r>
        <w:rPr>
          <w:color w:val="231F20"/>
        </w:rPr>
        <w:t>itself</w:t>
      </w:r>
      <w:r w:rsidR="000D6D98">
        <w:rPr>
          <w:color w:val="231F20"/>
        </w:rPr>
        <w:t xml:space="preserve"> </w:t>
      </w:r>
      <w:r>
        <w:rPr>
          <w:color w:val="231F20"/>
        </w:rPr>
        <w:t>to</w:t>
      </w:r>
      <w:r w:rsidR="000D6D98">
        <w:rPr>
          <w:color w:val="231F20"/>
        </w:rPr>
        <w:t xml:space="preserve"> </w:t>
      </w:r>
      <w:r>
        <w:rPr>
          <w:color w:val="231F20"/>
        </w:rPr>
        <w:t>be</w:t>
      </w:r>
      <w:r w:rsidR="000D6D98">
        <w:rPr>
          <w:color w:val="231F20"/>
        </w:rPr>
        <w:t xml:space="preserve"> </w:t>
      </w:r>
      <w:r>
        <w:rPr>
          <w:color w:val="231F20"/>
        </w:rPr>
        <w:t>entitled</w:t>
      </w:r>
      <w:r w:rsidR="000D6D98">
        <w:rPr>
          <w:color w:val="231F20"/>
        </w:rPr>
        <w:t xml:space="preserve"> </w:t>
      </w:r>
      <w:r>
        <w:rPr>
          <w:color w:val="231F20"/>
        </w:rPr>
        <w:t>to</w:t>
      </w:r>
      <w:r w:rsidR="000D6D98">
        <w:rPr>
          <w:color w:val="231F20"/>
        </w:rPr>
        <w:t xml:space="preserve"> </w:t>
      </w:r>
      <w:r>
        <w:rPr>
          <w:color w:val="231F20"/>
        </w:rPr>
        <w:t>an</w:t>
      </w:r>
      <w:r w:rsidR="000D6D98">
        <w:rPr>
          <w:color w:val="231F20"/>
        </w:rPr>
        <w:t xml:space="preserve"> </w:t>
      </w:r>
      <w:r>
        <w:rPr>
          <w:color w:val="231F20"/>
        </w:rPr>
        <w:t>extension</w:t>
      </w:r>
      <w:r w:rsidR="000D6D98">
        <w:rPr>
          <w:color w:val="231F20"/>
        </w:rPr>
        <w:t xml:space="preserve"> </w:t>
      </w:r>
      <w:r>
        <w:rPr>
          <w:color w:val="231F20"/>
        </w:rPr>
        <w:t>of</w:t>
      </w:r>
      <w:r w:rsidR="000D6D98">
        <w:rPr>
          <w:color w:val="231F20"/>
        </w:rPr>
        <w:t xml:space="preserve"> </w:t>
      </w:r>
      <w:r>
        <w:rPr>
          <w:color w:val="231F20"/>
        </w:rPr>
        <w:t>the</w:t>
      </w:r>
      <w:r w:rsidR="000D6D98">
        <w:rPr>
          <w:color w:val="231F20"/>
        </w:rPr>
        <w:t xml:space="preserve"> </w:t>
      </w:r>
      <w:r>
        <w:rPr>
          <w:color w:val="231F20"/>
        </w:rPr>
        <w:t>Time</w:t>
      </w:r>
      <w:r w:rsidR="000D6D98">
        <w:rPr>
          <w:color w:val="231F20"/>
        </w:rPr>
        <w:t xml:space="preserve"> </w:t>
      </w:r>
      <w:r>
        <w:rPr>
          <w:color w:val="231F20"/>
        </w:rPr>
        <w:t>for</w:t>
      </w:r>
      <w:r w:rsidR="000D6D98">
        <w:rPr>
          <w:color w:val="231F20"/>
        </w:rPr>
        <w:t xml:space="preserve"> </w:t>
      </w:r>
      <w:r>
        <w:rPr>
          <w:color w:val="231F20"/>
        </w:rPr>
        <w:t>Completion,</w:t>
      </w:r>
      <w:r w:rsidR="000D6D98">
        <w:rPr>
          <w:color w:val="231F20"/>
        </w:rPr>
        <w:t xml:space="preserve"> </w:t>
      </w:r>
      <w:r>
        <w:rPr>
          <w:color w:val="231F20"/>
        </w:rPr>
        <w:t>the</w:t>
      </w:r>
      <w:r w:rsidR="00880E7C">
        <w:rPr>
          <w:color w:val="231F20"/>
        </w:rPr>
        <w:t xml:space="preserve"> </w:t>
      </w:r>
      <w:r>
        <w:rPr>
          <w:color w:val="231F20"/>
        </w:rPr>
        <w:t>Contractor</w:t>
      </w:r>
      <w:r w:rsidR="00880E7C">
        <w:rPr>
          <w:color w:val="231F20"/>
        </w:rPr>
        <w:t xml:space="preserve"> </w:t>
      </w:r>
      <w:r>
        <w:rPr>
          <w:color w:val="231F20"/>
        </w:rPr>
        <w:t>shall give</w:t>
      </w:r>
      <w:r w:rsidR="00880E7C">
        <w:rPr>
          <w:color w:val="231F20"/>
        </w:rPr>
        <w:t xml:space="preserve"> </w:t>
      </w:r>
      <w:r>
        <w:rPr>
          <w:color w:val="231F20"/>
        </w:rPr>
        <w:t>notice</w:t>
      </w:r>
      <w:r w:rsidR="00880E7C">
        <w:rPr>
          <w:color w:val="231F20"/>
        </w:rPr>
        <w:t xml:space="preserve"> </w:t>
      </w:r>
      <w:r>
        <w:rPr>
          <w:color w:val="231F20"/>
        </w:rPr>
        <w:t>to</w:t>
      </w:r>
      <w:r w:rsidR="00880E7C">
        <w:rPr>
          <w:color w:val="231F20"/>
        </w:rPr>
        <w:t xml:space="preserve"> </w:t>
      </w:r>
      <w:r>
        <w:rPr>
          <w:color w:val="231F20"/>
        </w:rPr>
        <w:t>the</w:t>
      </w:r>
      <w:r w:rsidR="00880E7C">
        <w:rPr>
          <w:color w:val="231F20"/>
        </w:rPr>
        <w:t xml:space="preserve"> </w:t>
      </w:r>
      <w:r>
        <w:rPr>
          <w:color w:val="231F20"/>
        </w:rPr>
        <w:t>Engineer</w:t>
      </w:r>
      <w:r w:rsidR="00880E7C">
        <w:rPr>
          <w:color w:val="231F20"/>
        </w:rPr>
        <w:t xml:space="preserve"> </w:t>
      </w:r>
      <w:r>
        <w:rPr>
          <w:color w:val="231F20"/>
        </w:rPr>
        <w:t>in</w:t>
      </w:r>
      <w:r w:rsidR="00880E7C">
        <w:rPr>
          <w:color w:val="231F20"/>
        </w:rPr>
        <w:t xml:space="preserve"> </w:t>
      </w:r>
      <w:r>
        <w:rPr>
          <w:color w:val="231F20"/>
        </w:rPr>
        <w:t>accordance</w:t>
      </w:r>
      <w:r w:rsidR="00880E7C">
        <w:rPr>
          <w:color w:val="231F20"/>
        </w:rPr>
        <w:t xml:space="preserve"> </w:t>
      </w:r>
      <w:r>
        <w:rPr>
          <w:color w:val="231F20"/>
        </w:rPr>
        <w:t>with</w:t>
      </w:r>
      <w:r w:rsidR="00880E7C">
        <w:rPr>
          <w:color w:val="231F20"/>
        </w:rPr>
        <w:t xml:space="preserve"> </w:t>
      </w:r>
      <w:r>
        <w:rPr>
          <w:color w:val="231F20"/>
        </w:rPr>
        <w:t>Sub-Clause</w:t>
      </w:r>
      <w:r w:rsidR="00880E7C">
        <w:rPr>
          <w:color w:val="231F20"/>
        </w:rPr>
        <w:t xml:space="preserve"> </w:t>
      </w:r>
      <w:r>
        <w:rPr>
          <w:color w:val="231F20"/>
        </w:rPr>
        <w:t>20.1</w:t>
      </w:r>
      <w:r w:rsidR="00880E7C">
        <w:rPr>
          <w:color w:val="231F20"/>
        </w:rPr>
        <w:t xml:space="preserve"> </w:t>
      </w:r>
      <w:r>
        <w:rPr>
          <w:color w:val="231F20"/>
        </w:rPr>
        <w:t>[Contractor's</w:t>
      </w:r>
      <w:r w:rsidR="00880E7C">
        <w:rPr>
          <w:color w:val="231F20"/>
        </w:rPr>
        <w:t xml:space="preserve"> </w:t>
      </w:r>
      <w:r>
        <w:rPr>
          <w:color w:val="231F20"/>
        </w:rPr>
        <w:t>Claims].</w:t>
      </w:r>
      <w:r w:rsidR="00880E7C">
        <w:rPr>
          <w:color w:val="231F20"/>
        </w:rPr>
        <w:t xml:space="preserve"> </w:t>
      </w:r>
      <w:r>
        <w:rPr>
          <w:color w:val="231F20"/>
        </w:rPr>
        <w:t>When</w:t>
      </w:r>
      <w:r w:rsidR="00880E7C">
        <w:rPr>
          <w:color w:val="231F20"/>
        </w:rPr>
        <w:t xml:space="preserve"> </w:t>
      </w:r>
      <w:r>
        <w:rPr>
          <w:color w:val="231F20"/>
        </w:rPr>
        <w:t>determining</w:t>
      </w:r>
      <w:r w:rsidR="00880E7C">
        <w:rPr>
          <w:color w:val="231F20"/>
        </w:rPr>
        <w:t xml:space="preserve"> </w:t>
      </w:r>
      <w:r>
        <w:rPr>
          <w:color w:val="231F20"/>
        </w:rPr>
        <w:t>each extension</w:t>
      </w:r>
      <w:r w:rsidR="00880E7C">
        <w:rPr>
          <w:color w:val="231F20"/>
        </w:rPr>
        <w:t xml:space="preserve"> </w:t>
      </w:r>
      <w:r>
        <w:rPr>
          <w:color w:val="231F20"/>
        </w:rPr>
        <w:t>of</w:t>
      </w:r>
      <w:r w:rsidR="00880E7C">
        <w:rPr>
          <w:color w:val="231F20"/>
        </w:rPr>
        <w:t xml:space="preserve"> </w:t>
      </w:r>
      <w:r>
        <w:rPr>
          <w:color w:val="231F20"/>
        </w:rPr>
        <w:t>time</w:t>
      </w:r>
      <w:r w:rsidR="00880E7C">
        <w:rPr>
          <w:color w:val="231F20"/>
        </w:rPr>
        <w:t xml:space="preserve"> </w:t>
      </w:r>
      <w:r>
        <w:rPr>
          <w:color w:val="231F20"/>
        </w:rPr>
        <w:t>under</w:t>
      </w:r>
      <w:r w:rsidR="00880E7C">
        <w:rPr>
          <w:color w:val="231F20"/>
        </w:rPr>
        <w:t xml:space="preserve"> </w:t>
      </w:r>
      <w:r>
        <w:rPr>
          <w:color w:val="231F20"/>
        </w:rPr>
        <w:t>Sub-Clause</w:t>
      </w:r>
      <w:r w:rsidR="00880E7C">
        <w:rPr>
          <w:color w:val="231F20"/>
        </w:rPr>
        <w:t xml:space="preserve"> </w:t>
      </w:r>
      <w:r>
        <w:rPr>
          <w:color w:val="231F20"/>
        </w:rPr>
        <w:t>20.1,</w:t>
      </w:r>
      <w:r w:rsidR="00880E7C">
        <w:rPr>
          <w:color w:val="231F20"/>
        </w:rPr>
        <w:t xml:space="preserve"> </w:t>
      </w:r>
      <w:r>
        <w:rPr>
          <w:color w:val="231F20"/>
        </w:rPr>
        <w:t>the</w:t>
      </w:r>
      <w:r w:rsidR="00880E7C">
        <w:rPr>
          <w:color w:val="231F20"/>
        </w:rPr>
        <w:t xml:space="preserve"> </w:t>
      </w:r>
      <w:r>
        <w:rPr>
          <w:color w:val="231F20"/>
        </w:rPr>
        <w:t>Engineer</w:t>
      </w:r>
      <w:r w:rsidR="00880E7C">
        <w:rPr>
          <w:color w:val="231F20"/>
        </w:rPr>
        <w:t xml:space="preserve"> </w:t>
      </w:r>
      <w:r>
        <w:rPr>
          <w:color w:val="231F20"/>
        </w:rPr>
        <w:t>shall</w:t>
      </w:r>
      <w:r w:rsidR="00880E7C">
        <w:rPr>
          <w:color w:val="231F20"/>
        </w:rPr>
        <w:t xml:space="preserve"> </w:t>
      </w:r>
      <w:r>
        <w:rPr>
          <w:color w:val="231F20"/>
        </w:rPr>
        <w:t>review</w:t>
      </w:r>
      <w:r w:rsidR="00880E7C">
        <w:rPr>
          <w:color w:val="231F20"/>
        </w:rPr>
        <w:t xml:space="preserve"> </w:t>
      </w:r>
      <w:r>
        <w:rPr>
          <w:color w:val="231F20"/>
        </w:rPr>
        <w:t>previous</w:t>
      </w:r>
      <w:r w:rsidR="00880E7C">
        <w:rPr>
          <w:color w:val="231F20"/>
        </w:rPr>
        <w:t xml:space="preserve"> </w:t>
      </w:r>
      <w:r>
        <w:rPr>
          <w:color w:val="231F20"/>
        </w:rPr>
        <w:t>determinations</w:t>
      </w:r>
      <w:r w:rsidR="00880E7C">
        <w:rPr>
          <w:color w:val="231F20"/>
        </w:rPr>
        <w:t xml:space="preserve"> </w:t>
      </w:r>
      <w:r>
        <w:rPr>
          <w:color w:val="231F20"/>
        </w:rPr>
        <w:t>and</w:t>
      </w:r>
      <w:r w:rsidR="00880E7C">
        <w:rPr>
          <w:color w:val="231F20"/>
        </w:rPr>
        <w:t xml:space="preserve"> </w:t>
      </w:r>
      <w:r>
        <w:rPr>
          <w:color w:val="231F20"/>
        </w:rPr>
        <w:t>may</w:t>
      </w:r>
      <w:r w:rsidR="00880E7C">
        <w:rPr>
          <w:color w:val="231F20"/>
        </w:rPr>
        <w:t xml:space="preserve"> </w:t>
      </w:r>
      <w:r>
        <w:rPr>
          <w:color w:val="231F20"/>
        </w:rPr>
        <w:lastRenderedPageBreak/>
        <w:t>increase, but</w:t>
      </w:r>
      <w:r w:rsidR="00880E7C">
        <w:rPr>
          <w:color w:val="231F20"/>
        </w:rPr>
        <w:t xml:space="preserve"> </w:t>
      </w:r>
      <w:r>
        <w:rPr>
          <w:color w:val="231F20"/>
        </w:rPr>
        <w:t>shall</w:t>
      </w:r>
      <w:r w:rsidR="00880E7C">
        <w:rPr>
          <w:color w:val="231F20"/>
        </w:rPr>
        <w:t xml:space="preserve"> </w:t>
      </w:r>
      <w:r>
        <w:rPr>
          <w:color w:val="231F20"/>
        </w:rPr>
        <w:t>not</w:t>
      </w:r>
      <w:r w:rsidR="00880E7C">
        <w:rPr>
          <w:color w:val="231F20"/>
        </w:rPr>
        <w:t xml:space="preserve"> </w:t>
      </w:r>
      <w:r>
        <w:rPr>
          <w:color w:val="231F20"/>
        </w:rPr>
        <w:t>decrease,</w:t>
      </w:r>
      <w:r w:rsidR="00880E7C">
        <w:rPr>
          <w:color w:val="231F20"/>
        </w:rPr>
        <w:t xml:space="preserve"> </w:t>
      </w:r>
      <w:r>
        <w:rPr>
          <w:color w:val="231F20"/>
        </w:rPr>
        <w:t>the</w:t>
      </w:r>
      <w:r w:rsidR="00880E7C">
        <w:rPr>
          <w:color w:val="231F20"/>
        </w:rPr>
        <w:t xml:space="preserve"> </w:t>
      </w:r>
      <w:r>
        <w:rPr>
          <w:color w:val="231F20"/>
        </w:rPr>
        <w:t>total</w:t>
      </w:r>
      <w:r w:rsidR="00880E7C">
        <w:rPr>
          <w:color w:val="231F20"/>
        </w:rPr>
        <w:t xml:space="preserve"> </w:t>
      </w:r>
      <w:r>
        <w:rPr>
          <w:color w:val="231F20"/>
        </w:rPr>
        <w:t>extension</w:t>
      </w:r>
      <w:r w:rsidR="00880E7C">
        <w:rPr>
          <w:color w:val="231F20"/>
        </w:rPr>
        <w:t xml:space="preserve"> </w:t>
      </w:r>
      <w:r>
        <w:rPr>
          <w:color w:val="231F20"/>
        </w:rPr>
        <w:t>of</w:t>
      </w:r>
      <w:r w:rsidR="00880E7C">
        <w:rPr>
          <w:color w:val="231F20"/>
        </w:rPr>
        <w:t xml:space="preserve"> </w:t>
      </w:r>
      <w:r>
        <w:rPr>
          <w:color w:val="231F20"/>
        </w:rPr>
        <w:t>time.</w:t>
      </w:r>
    </w:p>
    <w:p w14:paraId="66340137" w14:textId="77777777" w:rsidR="005E6E3D" w:rsidRDefault="007B664E">
      <w:pPr>
        <w:pStyle w:val="Heading4"/>
        <w:numPr>
          <w:ilvl w:val="1"/>
          <w:numId w:val="61"/>
        </w:numPr>
        <w:tabs>
          <w:tab w:val="left" w:pos="742"/>
          <w:tab w:val="left" w:pos="743"/>
        </w:tabs>
        <w:spacing w:before="239"/>
        <w:ind w:left="742" w:hanging="606"/>
        <w:rPr>
          <w:color w:val="231F20"/>
        </w:rPr>
      </w:pPr>
      <w:r>
        <w:rPr>
          <w:color w:val="231F20"/>
        </w:rPr>
        <w:t>Delays</w:t>
      </w:r>
      <w:r w:rsidR="00880E7C">
        <w:rPr>
          <w:color w:val="231F20"/>
        </w:rPr>
        <w:t xml:space="preserve"> </w:t>
      </w:r>
      <w:r>
        <w:rPr>
          <w:color w:val="231F20"/>
        </w:rPr>
        <w:t>Caused</w:t>
      </w:r>
      <w:r w:rsidR="00880E7C">
        <w:rPr>
          <w:color w:val="231F20"/>
        </w:rPr>
        <w:t xml:space="preserve"> </w:t>
      </w:r>
      <w:r>
        <w:rPr>
          <w:color w:val="231F20"/>
        </w:rPr>
        <w:t>by</w:t>
      </w:r>
      <w:r w:rsidR="00880E7C">
        <w:rPr>
          <w:color w:val="231F20"/>
        </w:rPr>
        <w:t xml:space="preserve"> </w:t>
      </w:r>
      <w:r>
        <w:rPr>
          <w:color w:val="231F20"/>
        </w:rPr>
        <w:t>Authorities</w:t>
      </w:r>
    </w:p>
    <w:p w14:paraId="741F90D7" w14:textId="77777777" w:rsidR="005E6E3D" w:rsidRDefault="007B664E">
      <w:pPr>
        <w:pStyle w:val="BodyText"/>
        <w:spacing w:before="234" w:line="248" w:lineRule="exact"/>
        <w:ind w:left="742"/>
      </w:pPr>
      <w:r>
        <w:rPr>
          <w:color w:val="231F20"/>
        </w:rPr>
        <w:t>If the following conditions apply, namely:</w:t>
      </w:r>
    </w:p>
    <w:p w14:paraId="7A047D97" w14:textId="77777777" w:rsidR="005E6E3D" w:rsidRDefault="00880E7C">
      <w:pPr>
        <w:pStyle w:val="ListParagraph"/>
        <w:numPr>
          <w:ilvl w:val="0"/>
          <w:numId w:val="39"/>
        </w:numPr>
        <w:tabs>
          <w:tab w:val="left" w:pos="1120"/>
          <w:tab w:val="left" w:pos="1121"/>
        </w:tabs>
        <w:spacing w:before="4" w:line="230" w:lineRule="auto"/>
        <w:ind w:right="312"/>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has</w:t>
      </w:r>
      <w:r>
        <w:rPr>
          <w:color w:val="231F20"/>
        </w:rPr>
        <w:t xml:space="preserve"> </w:t>
      </w:r>
      <w:r w:rsidR="007B664E">
        <w:rPr>
          <w:color w:val="231F20"/>
        </w:rPr>
        <w:t>diligently</w:t>
      </w:r>
      <w:r>
        <w:rPr>
          <w:color w:val="231F20"/>
        </w:rPr>
        <w:t xml:space="preserve"> </w:t>
      </w:r>
      <w:r w:rsidR="007B664E">
        <w:rPr>
          <w:color w:val="231F20"/>
        </w:rPr>
        <w:t>followed</w:t>
      </w:r>
      <w:r>
        <w:rPr>
          <w:color w:val="231F20"/>
        </w:rPr>
        <w:t xml:space="preserve"> </w:t>
      </w:r>
      <w:r w:rsidR="007B664E">
        <w:rPr>
          <w:color w:val="231F20"/>
        </w:rPr>
        <w:t>the</w:t>
      </w:r>
      <w:r>
        <w:rPr>
          <w:color w:val="231F20"/>
        </w:rPr>
        <w:t xml:space="preserve"> </w:t>
      </w:r>
      <w:r w:rsidR="007B664E">
        <w:rPr>
          <w:color w:val="231F20"/>
        </w:rPr>
        <w:t>procedures</w:t>
      </w:r>
      <w:r>
        <w:rPr>
          <w:color w:val="231F20"/>
        </w:rPr>
        <w:t xml:space="preserve"> </w:t>
      </w:r>
      <w:r w:rsidR="007B664E">
        <w:rPr>
          <w:color w:val="231F20"/>
        </w:rPr>
        <w:t>laid</w:t>
      </w:r>
      <w:r>
        <w:rPr>
          <w:color w:val="231F20"/>
        </w:rPr>
        <w:t xml:space="preserve"> </w:t>
      </w:r>
      <w:r w:rsidR="007B664E">
        <w:rPr>
          <w:color w:val="231F20"/>
        </w:rPr>
        <w:t>down</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relevant</w:t>
      </w:r>
      <w:r>
        <w:rPr>
          <w:color w:val="231F20"/>
        </w:rPr>
        <w:t xml:space="preserve"> </w:t>
      </w:r>
      <w:r w:rsidR="007B664E">
        <w:rPr>
          <w:color w:val="231F20"/>
        </w:rPr>
        <w:t>legally</w:t>
      </w:r>
      <w:r>
        <w:rPr>
          <w:color w:val="231F20"/>
        </w:rPr>
        <w:t xml:space="preserve"> </w:t>
      </w:r>
      <w:r w:rsidR="007B664E">
        <w:rPr>
          <w:color w:val="231F20"/>
        </w:rPr>
        <w:t>constituted</w:t>
      </w:r>
      <w:r>
        <w:rPr>
          <w:color w:val="231F20"/>
        </w:rPr>
        <w:t xml:space="preserve"> </w:t>
      </w:r>
      <w:r w:rsidR="007B664E">
        <w:rPr>
          <w:color w:val="231F20"/>
        </w:rPr>
        <w:t>public authorities</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Country,</w:t>
      </w:r>
    </w:p>
    <w:p w14:paraId="195302DE" w14:textId="77777777" w:rsidR="005E6E3D" w:rsidRDefault="00880E7C">
      <w:pPr>
        <w:pStyle w:val="ListParagraph"/>
        <w:numPr>
          <w:ilvl w:val="0"/>
          <w:numId w:val="39"/>
        </w:numPr>
        <w:tabs>
          <w:tab w:val="left" w:pos="1121"/>
        </w:tabs>
        <w:spacing w:before="0" w:line="242" w:lineRule="exact"/>
      </w:pPr>
      <w:r>
        <w:rPr>
          <w:color w:val="231F20"/>
        </w:rPr>
        <w:t>T</w:t>
      </w:r>
      <w:r w:rsidR="007B664E">
        <w:rPr>
          <w:color w:val="231F20"/>
        </w:rPr>
        <w:t>hese</w:t>
      </w:r>
      <w:r>
        <w:rPr>
          <w:color w:val="231F20"/>
        </w:rPr>
        <w:t xml:space="preserve"> </w:t>
      </w:r>
      <w:r w:rsidR="007B664E">
        <w:rPr>
          <w:color w:val="231F20"/>
        </w:rPr>
        <w:t>authorities</w:t>
      </w:r>
      <w:r>
        <w:rPr>
          <w:color w:val="231F20"/>
        </w:rPr>
        <w:t xml:space="preserve"> </w:t>
      </w:r>
      <w:r w:rsidR="007B664E">
        <w:rPr>
          <w:color w:val="231F20"/>
        </w:rPr>
        <w:t>delay</w:t>
      </w:r>
      <w:r>
        <w:rPr>
          <w:color w:val="231F20"/>
        </w:rPr>
        <w:t xml:space="preserve"> </w:t>
      </w:r>
      <w:r w:rsidR="007B664E">
        <w:rPr>
          <w:color w:val="231F20"/>
        </w:rPr>
        <w:t>or</w:t>
      </w:r>
      <w:r>
        <w:rPr>
          <w:color w:val="231F20"/>
        </w:rPr>
        <w:t xml:space="preserve"> </w:t>
      </w:r>
      <w:r w:rsidR="007B664E">
        <w:rPr>
          <w:color w:val="231F20"/>
        </w:rPr>
        <w:t>disrupt</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work,</w:t>
      </w:r>
      <w:r>
        <w:rPr>
          <w:color w:val="231F20"/>
        </w:rPr>
        <w:t xml:space="preserve"> </w:t>
      </w:r>
      <w:r w:rsidR="007B664E">
        <w:rPr>
          <w:color w:val="231F20"/>
        </w:rPr>
        <w:t>and</w:t>
      </w:r>
    </w:p>
    <w:p w14:paraId="20A1BF9D" w14:textId="77777777" w:rsidR="005E6E3D" w:rsidRDefault="00946CB5">
      <w:pPr>
        <w:pStyle w:val="ListParagraph"/>
        <w:numPr>
          <w:ilvl w:val="0"/>
          <w:numId w:val="39"/>
        </w:numPr>
        <w:tabs>
          <w:tab w:val="left" w:pos="1120"/>
          <w:tab w:val="left" w:pos="1121"/>
        </w:tabs>
        <w:spacing w:before="3" w:line="230" w:lineRule="auto"/>
        <w:ind w:right="312"/>
      </w:pPr>
      <w:r>
        <w:rPr>
          <w:color w:val="231F20"/>
        </w:rPr>
        <w:t>The</w:t>
      </w:r>
      <w:r w:rsidR="007B664E">
        <w:rPr>
          <w:color w:val="231F20"/>
        </w:rPr>
        <w:t xml:space="preserve"> delay or disruption was Unforeseeable, then this delay or disruption will be considered as a cause of delay</w:t>
      </w:r>
      <w:r w:rsidR="00880E7C">
        <w:rPr>
          <w:color w:val="231F20"/>
        </w:rPr>
        <w:t xml:space="preserve"> </w:t>
      </w:r>
      <w:r w:rsidR="007B664E">
        <w:rPr>
          <w:color w:val="231F20"/>
        </w:rPr>
        <w:t>under</w:t>
      </w:r>
      <w:r w:rsidR="00880E7C">
        <w:rPr>
          <w:color w:val="231F20"/>
        </w:rPr>
        <w:t xml:space="preserve"> </w:t>
      </w:r>
      <w:r w:rsidR="007B664E">
        <w:rPr>
          <w:color w:val="231F20"/>
        </w:rPr>
        <w:t>sub-paragraph</w:t>
      </w:r>
      <w:r w:rsidR="00880E7C">
        <w:rPr>
          <w:color w:val="231F20"/>
        </w:rPr>
        <w:t xml:space="preserve"> </w:t>
      </w:r>
      <w:r w:rsidR="007B664E">
        <w:rPr>
          <w:color w:val="231F20"/>
        </w:rPr>
        <w:t>(b)</w:t>
      </w:r>
      <w:r w:rsidR="00880E7C">
        <w:rPr>
          <w:color w:val="231F20"/>
        </w:rPr>
        <w:t xml:space="preserve"> </w:t>
      </w:r>
      <w:r w:rsidR="007B664E">
        <w:rPr>
          <w:color w:val="231F20"/>
        </w:rPr>
        <w:t>of</w:t>
      </w:r>
      <w:r w:rsidR="00880E7C">
        <w:rPr>
          <w:color w:val="231F20"/>
        </w:rPr>
        <w:t xml:space="preserve"> </w:t>
      </w:r>
      <w:r w:rsidR="007B664E">
        <w:rPr>
          <w:color w:val="231F20"/>
        </w:rPr>
        <w:t>Sub-Clause</w:t>
      </w:r>
      <w:r w:rsidR="00880E7C">
        <w:rPr>
          <w:color w:val="231F20"/>
        </w:rPr>
        <w:t xml:space="preserve"> </w:t>
      </w:r>
      <w:r w:rsidR="007B664E">
        <w:rPr>
          <w:color w:val="231F20"/>
        </w:rPr>
        <w:t>8.4</w:t>
      </w:r>
      <w:r w:rsidR="00880E7C">
        <w:rPr>
          <w:color w:val="231F20"/>
        </w:rPr>
        <w:t xml:space="preserve"> </w:t>
      </w:r>
      <w:r w:rsidR="007B664E">
        <w:rPr>
          <w:color w:val="231F20"/>
        </w:rPr>
        <w:t>[Extension</w:t>
      </w:r>
      <w:r w:rsidR="00880E7C">
        <w:rPr>
          <w:color w:val="231F20"/>
        </w:rPr>
        <w:t xml:space="preserve"> </w:t>
      </w:r>
      <w:r w:rsidR="007B664E">
        <w:rPr>
          <w:color w:val="231F20"/>
        </w:rPr>
        <w:t>of</w:t>
      </w:r>
      <w:r w:rsidR="00880E7C">
        <w:rPr>
          <w:color w:val="231F20"/>
        </w:rPr>
        <w:t xml:space="preserve"> </w:t>
      </w:r>
      <w:r w:rsidR="007B664E">
        <w:rPr>
          <w:color w:val="231F20"/>
        </w:rPr>
        <w:t>Time</w:t>
      </w:r>
      <w:r w:rsidR="00880E7C">
        <w:rPr>
          <w:color w:val="231F20"/>
        </w:rPr>
        <w:t xml:space="preserve"> </w:t>
      </w:r>
      <w:r w:rsidR="007B664E">
        <w:rPr>
          <w:color w:val="231F20"/>
        </w:rPr>
        <w:t>for</w:t>
      </w:r>
      <w:r w:rsidR="00880E7C">
        <w:rPr>
          <w:color w:val="231F20"/>
        </w:rPr>
        <w:t xml:space="preserve"> </w:t>
      </w:r>
      <w:r w:rsidR="007B664E">
        <w:rPr>
          <w:color w:val="231F20"/>
        </w:rPr>
        <w:t>Completion].</w:t>
      </w:r>
    </w:p>
    <w:p w14:paraId="7840B004" w14:textId="77777777" w:rsidR="005E6E3D" w:rsidRDefault="007B664E">
      <w:pPr>
        <w:pStyle w:val="Heading4"/>
        <w:numPr>
          <w:ilvl w:val="1"/>
          <w:numId w:val="61"/>
        </w:numPr>
        <w:tabs>
          <w:tab w:val="left" w:pos="753"/>
          <w:tab w:val="left" w:pos="755"/>
        </w:tabs>
        <w:spacing w:before="110"/>
        <w:ind w:left="754" w:hanging="622"/>
        <w:rPr>
          <w:color w:val="231F20"/>
        </w:rPr>
      </w:pPr>
      <w:r>
        <w:rPr>
          <w:color w:val="231F20"/>
        </w:rPr>
        <w:t>Rate of</w:t>
      </w:r>
      <w:r w:rsidR="00880E7C">
        <w:rPr>
          <w:color w:val="231F20"/>
        </w:rPr>
        <w:t xml:space="preserve"> </w:t>
      </w:r>
      <w:r>
        <w:rPr>
          <w:color w:val="231F20"/>
        </w:rPr>
        <w:t>Progress</w:t>
      </w:r>
    </w:p>
    <w:p w14:paraId="64AD7C51" w14:textId="77777777" w:rsidR="005E6E3D" w:rsidRDefault="007B664E">
      <w:pPr>
        <w:pStyle w:val="ListParagraph"/>
        <w:numPr>
          <w:ilvl w:val="2"/>
          <w:numId w:val="61"/>
        </w:numPr>
        <w:tabs>
          <w:tab w:val="left" w:pos="755"/>
        </w:tabs>
        <w:spacing w:before="235" w:line="248" w:lineRule="exact"/>
        <w:ind w:left="753" w:hanging="621"/>
        <w:rPr>
          <w:color w:val="231F20"/>
        </w:rPr>
      </w:pPr>
      <w:r>
        <w:rPr>
          <w:color w:val="231F20"/>
        </w:rPr>
        <w:t>If,</w:t>
      </w:r>
      <w:r w:rsidR="00880E7C">
        <w:rPr>
          <w:color w:val="231F20"/>
        </w:rPr>
        <w:t xml:space="preserve"> </w:t>
      </w:r>
      <w:r>
        <w:rPr>
          <w:color w:val="231F20"/>
        </w:rPr>
        <w:t>at</w:t>
      </w:r>
      <w:r w:rsidR="00880E7C">
        <w:rPr>
          <w:color w:val="231F20"/>
        </w:rPr>
        <w:t xml:space="preserve"> </w:t>
      </w:r>
      <w:r>
        <w:rPr>
          <w:color w:val="231F20"/>
        </w:rPr>
        <w:t>any</w:t>
      </w:r>
      <w:r w:rsidR="00880E7C">
        <w:rPr>
          <w:color w:val="231F20"/>
        </w:rPr>
        <w:t xml:space="preserve"> </w:t>
      </w:r>
      <w:r>
        <w:rPr>
          <w:color w:val="231F20"/>
        </w:rPr>
        <w:t>time:</w:t>
      </w:r>
    </w:p>
    <w:p w14:paraId="6E871ACC" w14:textId="77777777" w:rsidR="005E6E3D" w:rsidRDefault="00880E7C">
      <w:pPr>
        <w:pStyle w:val="ListParagraph"/>
        <w:numPr>
          <w:ilvl w:val="3"/>
          <w:numId w:val="61"/>
        </w:numPr>
        <w:tabs>
          <w:tab w:val="left" w:pos="1129"/>
          <w:tab w:val="left" w:pos="1130"/>
        </w:tabs>
        <w:spacing w:before="0" w:line="248" w:lineRule="exact"/>
        <w:ind w:left="1127" w:hanging="373"/>
        <w:rPr>
          <w:color w:val="231F20"/>
        </w:rPr>
      </w:pPr>
      <w:r>
        <w:rPr>
          <w:color w:val="231F20"/>
        </w:rPr>
        <w:t>A</w:t>
      </w:r>
      <w:r w:rsidR="007B664E">
        <w:rPr>
          <w:color w:val="231F20"/>
        </w:rPr>
        <w:t>ctual</w:t>
      </w:r>
      <w:r>
        <w:rPr>
          <w:color w:val="231F20"/>
        </w:rPr>
        <w:t xml:space="preserve"> </w:t>
      </w:r>
      <w:r w:rsidR="007B664E">
        <w:rPr>
          <w:color w:val="231F20"/>
        </w:rPr>
        <w:t>progress</w:t>
      </w:r>
      <w:r>
        <w:rPr>
          <w:color w:val="231F20"/>
        </w:rPr>
        <w:t xml:space="preserve"> </w:t>
      </w:r>
      <w:r w:rsidR="007B664E">
        <w:rPr>
          <w:color w:val="231F20"/>
        </w:rPr>
        <w:t>is</w:t>
      </w:r>
      <w:r>
        <w:rPr>
          <w:color w:val="231F20"/>
        </w:rPr>
        <w:t xml:space="preserve"> </w:t>
      </w:r>
      <w:r w:rsidR="007B664E">
        <w:rPr>
          <w:color w:val="231F20"/>
        </w:rPr>
        <w:t>too</w:t>
      </w:r>
      <w:r>
        <w:rPr>
          <w:color w:val="231F20"/>
        </w:rPr>
        <w:t xml:space="preserve"> </w:t>
      </w:r>
      <w:r w:rsidR="007B664E">
        <w:rPr>
          <w:color w:val="231F20"/>
        </w:rPr>
        <w:t>slow</w:t>
      </w:r>
      <w:r>
        <w:rPr>
          <w:color w:val="231F20"/>
        </w:rPr>
        <w:t xml:space="preserve"> </w:t>
      </w:r>
      <w:r w:rsidR="007B664E">
        <w:rPr>
          <w:color w:val="231F20"/>
        </w:rPr>
        <w:t>to</w:t>
      </w:r>
      <w:r>
        <w:rPr>
          <w:color w:val="231F20"/>
        </w:rPr>
        <w:t xml:space="preserve"> </w:t>
      </w:r>
      <w:r w:rsidR="007B664E">
        <w:rPr>
          <w:color w:val="231F20"/>
        </w:rPr>
        <w:t>complete</w:t>
      </w:r>
      <w:r>
        <w:rPr>
          <w:color w:val="231F20"/>
        </w:rPr>
        <w:t xml:space="preserve"> </w:t>
      </w:r>
      <w:r w:rsidR="007B664E">
        <w:rPr>
          <w:color w:val="231F20"/>
        </w:rPr>
        <w:t>within</w:t>
      </w:r>
      <w:r>
        <w:rPr>
          <w:color w:val="231F20"/>
        </w:rPr>
        <w:t xml:space="preserve"> </w:t>
      </w:r>
      <w:r w:rsidR="007B664E">
        <w:rPr>
          <w:color w:val="231F20"/>
        </w:rPr>
        <w:t>the</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Completion,</w:t>
      </w:r>
      <w:r>
        <w:rPr>
          <w:color w:val="231F20"/>
        </w:rPr>
        <w:t xml:space="preserve"> </w:t>
      </w:r>
      <w:r w:rsidR="007B664E">
        <w:rPr>
          <w:color w:val="231F20"/>
        </w:rPr>
        <w:t>and/or</w:t>
      </w:r>
    </w:p>
    <w:p w14:paraId="501BE91D" w14:textId="77777777" w:rsidR="005E6E3D" w:rsidRDefault="00880E7C">
      <w:pPr>
        <w:pStyle w:val="ListParagraph"/>
        <w:numPr>
          <w:ilvl w:val="3"/>
          <w:numId w:val="61"/>
        </w:numPr>
        <w:tabs>
          <w:tab w:val="left" w:pos="1130"/>
        </w:tabs>
        <w:spacing w:before="72" w:line="230" w:lineRule="auto"/>
        <w:ind w:left="1127" w:right="311" w:hanging="374"/>
        <w:jc w:val="both"/>
        <w:rPr>
          <w:color w:val="231F20"/>
        </w:rPr>
      </w:pPr>
      <w:r>
        <w:rPr>
          <w:color w:val="231F20"/>
        </w:rPr>
        <w:t>P</w:t>
      </w:r>
      <w:r w:rsidR="007B664E">
        <w:rPr>
          <w:color w:val="231F20"/>
        </w:rPr>
        <w:t>rogress</w:t>
      </w:r>
      <w:r>
        <w:rPr>
          <w:color w:val="231F20"/>
        </w:rPr>
        <w:t xml:space="preserve"> </w:t>
      </w:r>
      <w:r w:rsidR="007B664E">
        <w:rPr>
          <w:color w:val="231F20"/>
        </w:rPr>
        <w:t>has</w:t>
      </w:r>
      <w:r>
        <w:rPr>
          <w:color w:val="231F20"/>
        </w:rPr>
        <w:t xml:space="preserve"> </w:t>
      </w:r>
      <w:r w:rsidR="007B664E">
        <w:rPr>
          <w:color w:val="231F20"/>
        </w:rPr>
        <w:t>fallen</w:t>
      </w:r>
      <w:r>
        <w:rPr>
          <w:color w:val="231F20"/>
        </w:rPr>
        <w:t xml:space="preserve"> </w:t>
      </w:r>
      <w:r w:rsidR="007B664E">
        <w:rPr>
          <w:color w:val="231F20"/>
        </w:rPr>
        <w:t>(or</w:t>
      </w:r>
      <w:r>
        <w:rPr>
          <w:color w:val="231F20"/>
        </w:rPr>
        <w:t xml:space="preserve"> </w:t>
      </w:r>
      <w:r w:rsidR="007B664E">
        <w:rPr>
          <w:color w:val="231F20"/>
        </w:rPr>
        <w:t>will</w:t>
      </w:r>
      <w:r>
        <w:rPr>
          <w:color w:val="231F20"/>
        </w:rPr>
        <w:t xml:space="preserve"> </w:t>
      </w:r>
      <w:r w:rsidR="007B664E">
        <w:rPr>
          <w:color w:val="231F20"/>
        </w:rPr>
        <w:t>fall)</w:t>
      </w:r>
      <w:r>
        <w:rPr>
          <w:color w:val="231F20"/>
        </w:rPr>
        <w:t xml:space="preserve"> </w:t>
      </w:r>
      <w:r w:rsidR="007B664E">
        <w:rPr>
          <w:color w:val="231F20"/>
        </w:rPr>
        <w:t>behind</w:t>
      </w:r>
      <w:r>
        <w:rPr>
          <w:color w:val="231F20"/>
        </w:rPr>
        <w:t xml:space="preserve"> </w:t>
      </w:r>
      <w:r w:rsidR="007B664E">
        <w:rPr>
          <w:color w:val="231F20"/>
        </w:rPr>
        <w:t>the</w:t>
      </w:r>
      <w:r>
        <w:rPr>
          <w:color w:val="231F20"/>
        </w:rPr>
        <w:t xml:space="preserve"> </w:t>
      </w:r>
      <w:r w:rsidR="007B664E">
        <w:rPr>
          <w:color w:val="231F20"/>
        </w:rPr>
        <w:t>current</w:t>
      </w:r>
      <w:r>
        <w:rPr>
          <w:color w:val="231F20"/>
        </w:rPr>
        <w:t xml:space="preserve"> </w:t>
      </w:r>
      <w:proofErr w:type="spellStart"/>
      <w:r w:rsidR="007B664E">
        <w:rPr>
          <w:color w:val="231F20"/>
        </w:rPr>
        <w:t>programme</w:t>
      </w:r>
      <w:proofErr w:type="spellEnd"/>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8.3</w:t>
      </w:r>
      <w:r>
        <w:rPr>
          <w:color w:val="231F20"/>
        </w:rPr>
        <w:t xml:space="preserve"> </w:t>
      </w:r>
      <w:r w:rsidR="007B664E">
        <w:rPr>
          <w:color w:val="231F20"/>
        </w:rPr>
        <w:t>[</w:t>
      </w:r>
      <w:proofErr w:type="spellStart"/>
      <w:r w:rsidR="007B664E">
        <w:rPr>
          <w:color w:val="231F20"/>
        </w:rPr>
        <w:t>Programme</w:t>
      </w:r>
      <w:proofErr w:type="spellEnd"/>
      <w:r w:rsidR="007B664E">
        <w:rPr>
          <w:color w:val="231F20"/>
        </w:rPr>
        <w:t>],</w:t>
      </w:r>
      <w:r>
        <w:rPr>
          <w:color w:val="231F20"/>
        </w:rPr>
        <w:t xml:space="preserve"> </w:t>
      </w:r>
      <w:r w:rsidR="007B664E">
        <w:rPr>
          <w:color w:val="231F20"/>
        </w:rPr>
        <w:t>other than</w:t>
      </w:r>
      <w:r>
        <w:rPr>
          <w:color w:val="231F20"/>
        </w:rPr>
        <w:t xml:space="preserve"> </w:t>
      </w:r>
      <w:r w:rsidR="007B664E">
        <w:rPr>
          <w:color w:val="231F20"/>
        </w:rPr>
        <w:t>as</w:t>
      </w:r>
      <w:r>
        <w:rPr>
          <w:color w:val="231F20"/>
        </w:rPr>
        <w:t xml:space="preserve"> </w:t>
      </w:r>
      <w:r w:rsidR="007B664E">
        <w:rPr>
          <w:color w:val="231F20"/>
        </w:rPr>
        <w:t>a</w:t>
      </w:r>
      <w:r>
        <w:rPr>
          <w:color w:val="231F20"/>
        </w:rPr>
        <w:t xml:space="preserve"> </w:t>
      </w:r>
      <w:r w:rsidR="007B664E">
        <w:rPr>
          <w:color w:val="231F20"/>
        </w:rPr>
        <w:t>result</w:t>
      </w:r>
      <w:r>
        <w:rPr>
          <w:color w:val="231F20"/>
        </w:rPr>
        <w:t xml:space="preserve"> </w:t>
      </w:r>
      <w:r w:rsidR="007B664E">
        <w:rPr>
          <w:color w:val="231F20"/>
        </w:rPr>
        <w:t>of</w:t>
      </w:r>
      <w:r>
        <w:rPr>
          <w:color w:val="231F20"/>
        </w:rPr>
        <w:t xml:space="preserve"> </w:t>
      </w:r>
      <w:r w:rsidR="007B664E">
        <w:rPr>
          <w:color w:val="231F20"/>
        </w:rPr>
        <w:t>a</w:t>
      </w:r>
      <w:r>
        <w:rPr>
          <w:color w:val="231F20"/>
        </w:rPr>
        <w:t xml:space="preserve"> </w:t>
      </w:r>
      <w:r w:rsidR="007B664E">
        <w:rPr>
          <w:color w:val="231F20"/>
        </w:rPr>
        <w:t>cause</w:t>
      </w:r>
      <w:r>
        <w:rPr>
          <w:color w:val="231F20"/>
        </w:rPr>
        <w:t xml:space="preserve"> </w:t>
      </w:r>
      <w:r w:rsidR="007B664E">
        <w:rPr>
          <w:color w:val="231F20"/>
        </w:rPr>
        <w:t>listed</w:t>
      </w:r>
      <w:r>
        <w:rPr>
          <w:color w:val="231F20"/>
        </w:rPr>
        <w:t xml:space="preserve"> </w:t>
      </w:r>
      <w:r w:rsidR="007B664E">
        <w:rPr>
          <w:color w:val="231F20"/>
        </w:rPr>
        <w:t>in</w:t>
      </w:r>
      <w:r>
        <w:rPr>
          <w:color w:val="231F20"/>
        </w:rPr>
        <w:t xml:space="preserve"> </w:t>
      </w:r>
      <w:r w:rsidR="007B664E">
        <w:rPr>
          <w:color w:val="231F20"/>
        </w:rPr>
        <w:t>Sub-Clause</w:t>
      </w:r>
      <w:r>
        <w:rPr>
          <w:color w:val="231F20"/>
        </w:rPr>
        <w:t xml:space="preserve"> </w:t>
      </w:r>
      <w:r w:rsidR="007B664E">
        <w:rPr>
          <w:color w:val="231F20"/>
        </w:rPr>
        <w:t>8.4</w:t>
      </w:r>
      <w:r>
        <w:rPr>
          <w:color w:val="231F20"/>
        </w:rPr>
        <w:t xml:space="preserve"> </w:t>
      </w:r>
      <w:r w:rsidR="007B664E">
        <w:rPr>
          <w:color w:val="231F20"/>
        </w:rPr>
        <w:t>[Extension</w:t>
      </w:r>
      <w:r>
        <w:rPr>
          <w:color w:val="231F20"/>
        </w:rPr>
        <w:t xml:space="preserve"> </w:t>
      </w:r>
      <w:r w:rsidR="007B664E">
        <w:rPr>
          <w:color w:val="231F20"/>
        </w:rPr>
        <w:t>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Completion],</w:t>
      </w:r>
      <w:r>
        <w:rPr>
          <w:color w:val="231F20"/>
        </w:rPr>
        <w:t xml:space="preserve"> </w:t>
      </w:r>
      <w:r w:rsidR="007B664E">
        <w:rPr>
          <w:color w:val="231F20"/>
        </w:rPr>
        <w:t>then</w:t>
      </w:r>
      <w:r>
        <w:rPr>
          <w:color w:val="231F20"/>
        </w:rPr>
        <w:t xml:space="preserve"> </w:t>
      </w:r>
      <w:r w:rsidR="007B664E">
        <w:rPr>
          <w:color w:val="231F20"/>
        </w:rPr>
        <w:t>the</w:t>
      </w:r>
      <w:r>
        <w:rPr>
          <w:color w:val="231F20"/>
        </w:rPr>
        <w:t xml:space="preserve"> </w:t>
      </w:r>
      <w:r w:rsidR="007B664E">
        <w:rPr>
          <w:color w:val="231F20"/>
        </w:rPr>
        <w:t>Engineer may instruct the Contractor to submit, under Sub-Clause 8.3 [</w:t>
      </w:r>
      <w:proofErr w:type="spellStart"/>
      <w:r w:rsidR="007B664E">
        <w:rPr>
          <w:color w:val="231F20"/>
        </w:rPr>
        <w:t>Programme</w:t>
      </w:r>
      <w:proofErr w:type="spellEnd"/>
      <w:r w:rsidR="007B664E">
        <w:rPr>
          <w:color w:val="231F20"/>
        </w:rPr>
        <w:t xml:space="preserve">], a revised </w:t>
      </w:r>
      <w:proofErr w:type="spellStart"/>
      <w:r w:rsidR="007B664E">
        <w:rPr>
          <w:color w:val="231F20"/>
        </w:rPr>
        <w:t>programme</w:t>
      </w:r>
      <w:proofErr w:type="spellEnd"/>
      <w:r w:rsidR="007B664E">
        <w:rPr>
          <w:color w:val="231F20"/>
        </w:rPr>
        <w:t xml:space="preserve"> and supporting report describing the revised methods which the Contractor proposes to adopt in order to expedite</w:t>
      </w:r>
      <w:r>
        <w:rPr>
          <w:color w:val="231F20"/>
        </w:rPr>
        <w:t xml:space="preserve"> </w:t>
      </w:r>
      <w:r w:rsidR="007B664E">
        <w:rPr>
          <w:color w:val="231F20"/>
        </w:rPr>
        <w:t>progress</w:t>
      </w:r>
      <w:r>
        <w:rPr>
          <w:color w:val="231F20"/>
        </w:rPr>
        <w:t xml:space="preserve"> </w:t>
      </w:r>
      <w:r w:rsidR="007B664E">
        <w:rPr>
          <w:color w:val="231F20"/>
        </w:rPr>
        <w:t>and</w:t>
      </w:r>
      <w:r>
        <w:rPr>
          <w:color w:val="231F20"/>
        </w:rPr>
        <w:t xml:space="preserve"> </w:t>
      </w:r>
      <w:r w:rsidR="007B664E">
        <w:rPr>
          <w:color w:val="231F20"/>
        </w:rPr>
        <w:t>complete</w:t>
      </w:r>
      <w:r>
        <w:rPr>
          <w:color w:val="231F20"/>
        </w:rPr>
        <w:t xml:space="preserve"> </w:t>
      </w:r>
      <w:r w:rsidR="007B664E">
        <w:rPr>
          <w:color w:val="231F20"/>
        </w:rPr>
        <w:t>within</w:t>
      </w:r>
      <w:r>
        <w:rPr>
          <w:color w:val="231F20"/>
        </w:rPr>
        <w:t xml:space="preserve"> </w:t>
      </w:r>
      <w:r w:rsidR="007B664E">
        <w:rPr>
          <w:color w:val="231F20"/>
        </w:rPr>
        <w:t>the</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Completion.</w:t>
      </w:r>
    </w:p>
    <w:p w14:paraId="59CAD1AE" w14:textId="77777777" w:rsidR="005E6E3D" w:rsidRDefault="007B664E">
      <w:pPr>
        <w:pStyle w:val="BodyText"/>
        <w:spacing w:before="247" w:line="230" w:lineRule="auto"/>
        <w:ind w:left="1127" w:right="311" w:firstLine="1"/>
        <w:jc w:val="both"/>
      </w:pPr>
      <w:r>
        <w:rPr>
          <w:color w:val="231F20"/>
        </w:rPr>
        <w:t>Unless the Engineer notiﬁes otherwise, the Contractor shall adopt these revised methods, which may require</w:t>
      </w:r>
      <w:r w:rsidR="00880E7C">
        <w:rPr>
          <w:color w:val="231F20"/>
        </w:rPr>
        <w:t xml:space="preserve"> </w:t>
      </w:r>
      <w:r>
        <w:rPr>
          <w:color w:val="231F20"/>
        </w:rPr>
        <w:t>increases</w:t>
      </w:r>
      <w:r w:rsidR="00880E7C">
        <w:rPr>
          <w:color w:val="231F20"/>
        </w:rPr>
        <w:t xml:space="preserve"> </w:t>
      </w:r>
      <w:r>
        <w:rPr>
          <w:color w:val="231F20"/>
        </w:rPr>
        <w:t>in</w:t>
      </w:r>
      <w:r w:rsidR="00880E7C">
        <w:rPr>
          <w:color w:val="231F20"/>
        </w:rPr>
        <w:t xml:space="preserve"> </w:t>
      </w:r>
      <w:r>
        <w:rPr>
          <w:color w:val="231F20"/>
        </w:rPr>
        <w:t>the</w:t>
      </w:r>
      <w:r w:rsidR="00880E7C">
        <w:rPr>
          <w:color w:val="231F20"/>
        </w:rPr>
        <w:t xml:space="preserve"> </w:t>
      </w:r>
      <w:r>
        <w:rPr>
          <w:color w:val="231F20"/>
        </w:rPr>
        <w:t>working</w:t>
      </w:r>
      <w:r w:rsidR="00880E7C">
        <w:rPr>
          <w:color w:val="231F20"/>
        </w:rPr>
        <w:t xml:space="preserve"> </w:t>
      </w:r>
      <w:r>
        <w:rPr>
          <w:color w:val="231F20"/>
        </w:rPr>
        <w:t>hours</w:t>
      </w:r>
      <w:r w:rsidR="00880E7C">
        <w:rPr>
          <w:color w:val="231F20"/>
        </w:rPr>
        <w:t xml:space="preserve"> </w:t>
      </w:r>
      <w:r>
        <w:rPr>
          <w:color w:val="231F20"/>
        </w:rPr>
        <w:t>and/or</w:t>
      </w:r>
      <w:r w:rsidR="00880E7C">
        <w:rPr>
          <w:color w:val="231F20"/>
        </w:rPr>
        <w:t xml:space="preserve"> </w:t>
      </w:r>
      <w:r>
        <w:rPr>
          <w:color w:val="231F20"/>
        </w:rPr>
        <w:t>in</w:t>
      </w:r>
      <w:r w:rsidR="00880E7C">
        <w:rPr>
          <w:color w:val="231F20"/>
        </w:rPr>
        <w:t xml:space="preserve"> </w:t>
      </w:r>
      <w:r>
        <w:rPr>
          <w:color w:val="231F20"/>
        </w:rPr>
        <w:t>the</w:t>
      </w:r>
      <w:r w:rsidR="00880E7C">
        <w:rPr>
          <w:color w:val="231F20"/>
        </w:rPr>
        <w:t xml:space="preserve"> </w:t>
      </w:r>
      <w:r>
        <w:rPr>
          <w:color w:val="231F20"/>
        </w:rPr>
        <w:t>numbers</w:t>
      </w:r>
      <w:r w:rsidR="00880E7C">
        <w:rPr>
          <w:color w:val="231F20"/>
        </w:rPr>
        <w:t xml:space="preserve"> </w:t>
      </w:r>
      <w:r>
        <w:rPr>
          <w:color w:val="231F20"/>
        </w:rPr>
        <w:t>of</w:t>
      </w:r>
      <w:r w:rsidR="00880E7C">
        <w:rPr>
          <w:color w:val="231F20"/>
        </w:rPr>
        <w:t xml:space="preserve"> </w:t>
      </w:r>
      <w:r>
        <w:rPr>
          <w:color w:val="231F20"/>
        </w:rPr>
        <w:t>Contractor's</w:t>
      </w:r>
      <w:r w:rsidR="00880E7C">
        <w:rPr>
          <w:color w:val="231F20"/>
        </w:rPr>
        <w:t xml:space="preserve"> </w:t>
      </w:r>
      <w:r>
        <w:rPr>
          <w:color w:val="231F20"/>
        </w:rPr>
        <w:t>Personnel</w:t>
      </w:r>
      <w:r w:rsidR="00880E7C">
        <w:rPr>
          <w:color w:val="231F20"/>
        </w:rPr>
        <w:t xml:space="preserve"> </w:t>
      </w:r>
      <w:r>
        <w:rPr>
          <w:color w:val="231F20"/>
        </w:rPr>
        <w:t>and/or</w:t>
      </w:r>
      <w:r w:rsidR="00880E7C">
        <w:rPr>
          <w:color w:val="231F20"/>
        </w:rPr>
        <w:t xml:space="preserve"> </w:t>
      </w:r>
      <w:r>
        <w:rPr>
          <w:color w:val="231F20"/>
        </w:rPr>
        <w:t>Goods,</w:t>
      </w:r>
      <w:r w:rsidR="00880E7C">
        <w:rPr>
          <w:color w:val="231F20"/>
        </w:rPr>
        <w:t xml:space="preserve"> </w:t>
      </w:r>
      <w:r>
        <w:rPr>
          <w:color w:val="231F20"/>
        </w:rPr>
        <w:t>at</w:t>
      </w:r>
      <w:r w:rsidR="00880E7C">
        <w:rPr>
          <w:color w:val="231F20"/>
        </w:rPr>
        <w:t xml:space="preserve"> </w:t>
      </w:r>
      <w:r>
        <w:rPr>
          <w:color w:val="231F20"/>
        </w:rPr>
        <w:t>the risk</w:t>
      </w:r>
      <w:r w:rsidR="00880E7C">
        <w:rPr>
          <w:color w:val="231F20"/>
        </w:rPr>
        <w:t xml:space="preserve"> </w:t>
      </w:r>
      <w:r>
        <w:rPr>
          <w:color w:val="231F20"/>
        </w:rPr>
        <w:t>and</w:t>
      </w:r>
      <w:r w:rsidR="00880E7C">
        <w:rPr>
          <w:color w:val="231F20"/>
        </w:rPr>
        <w:t xml:space="preserve"> </w:t>
      </w:r>
      <w:r>
        <w:rPr>
          <w:color w:val="231F20"/>
        </w:rPr>
        <w:t>cost</w:t>
      </w:r>
      <w:r w:rsidR="00880E7C">
        <w:rPr>
          <w:color w:val="231F20"/>
        </w:rPr>
        <w:t xml:space="preserve"> </w:t>
      </w:r>
      <w:r>
        <w:rPr>
          <w:color w:val="231F20"/>
        </w:rPr>
        <w:t>of</w:t>
      </w:r>
      <w:r w:rsidR="00880E7C">
        <w:rPr>
          <w:color w:val="231F20"/>
        </w:rPr>
        <w:t xml:space="preserve"> </w:t>
      </w:r>
      <w:r>
        <w:rPr>
          <w:color w:val="231F20"/>
        </w:rPr>
        <w:t>the</w:t>
      </w:r>
      <w:r w:rsidR="00880E7C">
        <w:rPr>
          <w:color w:val="231F20"/>
        </w:rPr>
        <w:t xml:space="preserve"> </w:t>
      </w:r>
      <w:r>
        <w:rPr>
          <w:color w:val="231F20"/>
        </w:rPr>
        <w:t>Contractor.</w:t>
      </w:r>
      <w:r w:rsidR="00880E7C">
        <w:rPr>
          <w:color w:val="231F20"/>
        </w:rPr>
        <w:t xml:space="preserve"> </w:t>
      </w:r>
      <w:r>
        <w:rPr>
          <w:color w:val="231F20"/>
        </w:rPr>
        <w:t>If</w:t>
      </w:r>
      <w:r w:rsidR="00880E7C">
        <w:rPr>
          <w:color w:val="231F20"/>
        </w:rPr>
        <w:t xml:space="preserve"> </w:t>
      </w:r>
      <w:r>
        <w:rPr>
          <w:color w:val="231F20"/>
        </w:rPr>
        <w:t>these</w:t>
      </w:r>
      <w:r w:rsidR="00880E7C">
        <w:rPr>
          <w:color w:val="231F20"/>
        </w:rPr>
        <w:t xml:space="preserve"> </w:t>
      </w:r>
      <w:r>
        <w:rPr>
          <w:color w:val="231F20"/>
        </w:rPr>
        <w:t>revised</w:t>
      </w:r>
      <w:r w:rsidR="00880E7C">
        <w:rPr>
          <w:color w:val="231F20"/>
        </w:rPr>
        <w:t xml:space="preserve"> </w:t>
      </w:r>
      <w:r>
        <w:rPr>
          <w:color w:val="231F20"/>
        </w:rPr>
        <w:t>methods</w:t>
      </w:r>
      <w:r w:rsidR="00880E7C">
        <w:rPr>
          <w:color w:val="231F20"/>
        </w:rPr>
        <w:t xml:space="preserve"> </w:t>
      </w:r>
      <w:r>
        <w:rPr>
          <w:color w:val="231F20"/>
        </w:rPr>
        <w:t>cause</w:t>
      </w:r>
      <w:r w:rsidR="00880E7C">
        <w:rPr>
          <w:color w:val="231F20"/>
        </w:rPr>
        <w:t xml:space="preserve"> </w:t>
      </w:r>
      <w:r>
        <w:rPr>
          <w:color w:val="231F20"/>
        </w:rPr>
        <w:t>the</w:t>
      </w:r>
      <w:r w:rsidR="00880E7C">
        <w:rPr>
          <w:color w:val="231F20"/>
        </w:rPr>
        <w:t xml:space="preserve"> </w:t>
      </w:r>
      <w:r>
        <w:rPr>
          <w:color w:val="231F20"/>
        </w:rPr>
        <w:t>Procuring</w:t>
      </w:r>
      <w:r w:rsidR="00880E7C">
        <w:rPr>
          <w:color w:val="231F20"/>
        </w:rPr>
        <w:t xml:space="preserve"> </w:t>
      </w:r>
      <w:r>
        <w:rPr>
          <w:color w:val="231F20"/>
        </w:rPr>
        <w:t>Entity</w:t>
      </w:r>
      <w:r w:rsidR="00880E7C">
        <w:rPr>
          <w:color w:val="231F20"/>
        </w:rPr>
        <w:t xml:space="preserve"> </w:t>
      </w:r>
      <w:r>
        <w:rPr>
          <w:color w:val="231F20"/>
        </w:rPr>
        <w:t>to</w:t>
      </w:r>
      <w:r w:rsidR="00880E7C">
        <w:rPr>
          <w:color w:val="231F20"/>
        </w:rPr>
        <w:t xml:space="preserve"> </w:t>
      </w:r>
      <w:r>
        <w:rPr>
          <w:color w:val="231F20"/>
        </w:rPr>
        <w:t>incur</w:t>
      </w:r>
      <w:r w:rsidR="00880E7C">
        <w:rPr>
          <w:color w:val="231F20"/>
        </w:rPr>
        <w:t xml:space="preserve"> </w:t>
      </w:r>
      <w:r>
        <w:rPr>
          <w:color w:val="231F20"/>
        </w:rPr>
        <w:t>additional</w:t>
      </w:r>
      <w:r w:rsidR="00880E7C">
        <w:rPr>
          <w:color w:val="231F20"/>
        </w:rPr>
        <w:t xml:space="preserve"> </w:t>
      </w:r>
      <w:r>
        <w:rPr>
          <w:color w:val="231F20"/>
        </w:rPr>
        <w:t>costs, the</w:t>
      </w:r>
      <w:r w:rsidR="00880E7C">
        <w:rPr>
          <w:color w:val="231F20"/>
        </w:rPr>
        <w:t xml:space="preserve"> </w:t>
      </w:r>
      <w:r>
        <w:rPr>
          <w:color w:val="231F20"/>
        </w:rPr>
        <w:t>Contractor</w:t>
      </w:r>
      <w:r w:rsidR="00880E7C">
        <w:rPr>
          <w:color w:val="231F20"/>
        </w:rPr>
        <w:t xml:space="preserve"> </w:t>
      </w:r>
      <w:r>
        <w:rPr>
          <w:color w:val="231F20"/>
        </w:rPr>
        <w:t>shall</w:t>
      </w:r>
      <w:r w:rsidR="00880E7C">
        <w:rPr>
          <w:color w:val="231F20"/>
        </w:rPr>
        <w:t xml:space="preserve"> </w:t>
      </w:r>
      <w:r>
        <w:rPr>
          <w:color w:val="231F20"/>
        </w:rPr>
        <w:t>subject</w:t>
      </w:r>
      <w:r w:rsidR="00880E7C">
        <w:rPr>
          <w:color w:val="231F20"/>
        </w:rPr>
        <w:t xml:space="preserve"> </w:t>
      </w:r>
      <w:r>
        <w:rPr>
          <w:color w:val="231F20"/>
        </w:rPr>
        <w:t>to</w:t>
      </w:r>
      <w:r w:rsidR="00880E7C">
        <w:rPr>
          <w:color w:val="231F20"/>
        </w:rPr>
        <w:t xml:space="preserve"> </w:t>
      </w:r>
      <w:r>
        <w:rPr>
          <w:color w:val="231F20"/>
        </w:rPr>
        <w:t>notice</w:t>
      </w:r>
      <w:r w:rsidR="00880E7C">
        <w:rPr>
          <w:color w:val="231F20"/>
        </w:rPr>
        <w:t xml:space="preserve"> </w:t>
      </w:r>
      <w:r>
        <w:rPr>
          <w:color w:val="231F20"/>
        </w:rPr>
        <w:t>under</w:t>
      </w:r>
      <w:r w:rsidR="00880E7C">
        <w:rPr>
          <w:color w:val="231F20"/>
        </w:rPr>
        <w:t xml:space="preserve"> </w:t>
      </w:r>
      <w:r>
        <w:rPr>
          <w:color w:val="231F20"/>
        </w:rPr>
        <w:t>Sub-Clause</w:t>
      </w:r>
      <w:r w:rsidR="00880E7C">
        <w:rPr>
          <w:color w:val="231F20"/>
        </w:rPr>
        <w:t xml:space="preserve"> </w:t>
      </w:r>
      <w:r>
        <w:rPr>
          <w:color w:val="231F20"/>
        </w:rPr>
        <w:t>2.5</w:t>
      </w:r>
      <w:r w:rsidR="00880E7C">
        <w:rPr>
          <w:color w:val="231F20"/>
        </w:rPr>
        <w:t xml:space="preserve"> </w:t>
      </w:r>
      <w:r>
        <w:rPr>
          <w:color w:val="231F20"/>
        </w:rPr>
        <w:t>[Procuring</w:t>
      </w:r>
      <w:r w:rsidR="00880E7C">
        <w:rPr>
          <w:color w:val="231F20"/>
        </w:rPr>
        <w:t xml:space="preserve"> </w:t>
      </w:r>
      <w:r>
        <w:rPr>
          <w:color w:val="231F20"/>
        </w:rPr>
        <w:t>Entity's</w:t>
      </w:r>
      <w:r w:rsidR="00880E7C">
        <w:rPr>
          <w:color w:val="231F20"/>
        </w:rPr>
        <w:t xml:space="preserve"> </w:t>
      </w:r>
      <w:r>
        <w:rPr>
          <w:color w:val="231F20"/>
        </w:rPr>
        <w:t>Claims]</w:t>
      </w:r>
      <w:r w:rsidR="00880E7C">
        <w:rPr>
          <w:color w:val="231F20"/>
        </w:rPr>
        <w:t xml:space="preserve"> </w:t>
      </w:r>
      <w:r>
        <w:rPr>
          <w:color w:val="231F20"/>
        </w:rPr>
        <w:t>pay</w:t>
      </w:r>
      <w:r w:rsidR="00880E7C">
        <w:rPr>
          <w:color w:val="231F20"/>
        </w:rPr>
        <w:t xml:space="preserve"> </w:t>
      </w:r>
      <w:r>
        <w:rPr>
          <w:color w:val="231F20"/>
        </w:rPr>
        <w:t>these</w:t>
      </w:r>
      <w:r w:rsidR="00880E7C">
        <w:rPr>
          <w:color w:val="231F20"/>
        </w:rPr>
        <w:t xml:space="preserve"> </w:t>
      </w:r>
      <w:r>
        <w:rPr>
          <w:color w:val="231F20"/>
        </w:rPr>
        <w:t>costs</w:t>
      </w:r>
      <w:r w:rsidR="00880E7C">
        <w:rPr>
          <w:color w:val="231F20"/>
        </w:rPr>
        <w:t xml:space="preserve"> </w:t>
      </w:r>
      <w:r>
        <w:rPr>
          <w:color w:val="231F20"/>
        </w:rPr>
        <w:t>to the</w:t>
      </w:r>
      <w:r w:rsidR="00880E7C">
        <w:rPr>
          <w:color w:val="231F20"/>
        </w:rPr>
        <w:t xml:space="preserve"> </w:t>
      </w:r>
      <w:r>
        <w:rPr>
          <w:color w:val="231F20"/>
        </w:rPr>
        <w:t>Procuring</w:t>
      </w:r>
      <w:r w:rsidR="00880E7C">
        <w:rPr>
          <w:color w:val="231F20"/>
        </w:rPr>
        <w:t xml:space="preserve"> </w:t>
      </w:r>
      <w:r>
        <w:rPr>
          <w:color w:val="231F20"/>
          <w:spacing w:val="-3"/>
        </w:rPr>
        <w:t>Entity,</w:t>
      </w:r>
      <w:r w:rsidR="00880E7C">
        <w:rPr>
          <w:color w:val="231F20"/>
          <w:spacing w:val="-3"/>
        </w:rPr>
        <w:t xml:space="preserve"> </w:t>
      </w:r>
      <w:r>
        <w:rPr>
          <w:color w:val="231F20"/>
        </w:rPr>
        <w:t>in</w:t>
      </w:r>
      <w:r w:rsidR="00880E7C">
        <w:rPr>
          <w:color w:val="231F20"/>
        </w:rPr>
        <w:t xml:space="preserve"> </w:t>
      </w:r>
      <w:r>
        <w:rPr>
          <w:color w:val="231F20"/>
        </w:rPr>
        <w:t>addition</w:t>
      </w:r>
      <w:r w:rsidR="00880E7C">
        <w:rPr>
          <w:color w:val="231F20"/>
        </w:rPr>
        <w:t xml:space="preserve"> </w:t>
      </w:r>
      <w:r>
        <w:rPr>
          <w:color w:val="231F20"/>
        </w:rPr>
        <w:t>to</w:t>
      </w:r>
      <w:r w:rsidR="00880E7C">
        <w:rPr>
          <w:color w:val="231F20"/>
        </w:rPr>
        <w:t xml:space="preserve"> </w:t>
      </w:r>
      <w:r>
        <w:rPr>
          <w:color w:val="231F20"/>
        </w:rPr>
        <w:t>delay</w:t>
      </w:r>
      <w:r w:rsidR="00880E7C">
        <w:rPr>
          <w:color w:val="231F20"/>
        </w:rPr>
        <w:t xml:space="preserve"> </w:t>
      </w:r>
      <w:r>
        <w:rPr>
          <w:color w:val="231F20"/>
        </w:rPr>
        <w:t>damages</w:t>
      </w:r>
      <w:r w:rsidR="00880E7C">
        <w:rPr>
          <w:color w:val="231F20"/>
        </w:rPr>
        <w:t xml:space="preserve"> </w:t>
      </w:r>
      <w:r>
        <w:rPr>
          <w:color w:val="231F20"/>
        </w:rPr>
        <w:t>(if</w:t>
      </w:r>
      <w:r w:rsidR="00880E7C">
        <w:rPr>
          <w:color w:val="231F20"/>
        </w:rPr>
        <w:t xml:space="preserve"> </w:t>
      </w:r>
      <w:r>
        <w:rPr>
          <w:color w:val="231F20"/>
        </w:rPr>
        <w:t>any)</w:t>
      </w:r>
      <w:r w:rsidR="00880E7C">
        <w:rPr>
          <w:color w:val="231F20"/>
        </w:rPr>
        <w:t xml:space="preserve"> </w:t>
      </w:r>
      <w:r>
        <w:rPr>
          <w:color w:val="231F20"/>
        </w:rPr>
        <w:t>under</w:t>
      </w:r>
      <w:r w:rsidR="00880E7C">
        <w:rPr>
          <w:color w:val="231F20"/>
        </w:rPr>
        <w:t xml:space="preserve"> </w:t>
      </w:r>
      <w:r>
        <w:rPr>
          <w:color w:val="231F20"/>
        </w:rPr>
        <w:t>Sub-Clause</w:t>
      </w:r>
      <w:r w:rsidR="00880E7C">
        <w:rPr>
          <w:color w:val="231F20"/>
        </w:rPr>
        <w:t xml:space="preserve"> </w:t>
      </w:r>
      <w:r>
        <w:rPr>
          <w:color w:val="231F20"/>
        </w:rPr>
        <w:t>8.7</w:t>
      </w:r>
      <w:r w:rsidR="00880E7C">
        <w:rPr>
          <w:color w:val="231F20"/>
        </w:rPr>
        <w:t xml:space="preserve"> </w:t>
      </w:r>
      <w:r>
        <w:rPr>
          <w:color w:val="231F20"/>
          <w:spacing w:val="-3"/>
        </w:rPr>
        <w:t>below.</w:t>
      </w:r>
    </w:p>
    <w:p w14:paraId="54DAD960" w14:textId="77777777" w:rsidR="005E6E3D" w:rsidRDefault="007B664E">
      <w:pPr>
        <w:pStyle w:val="ListParagraph"/>
        <w:numPr>
          <w:ilvl w:val="2"/>
          <w:numId w:val="61"/>
        </w:numPr>
        <w:tabs>
          <w:tab w:val="left" w:pos="754"/>
        </w:tabs>
        <w:spacing w:before="248" w:line="230" w:lineRule="auto"/>
        <w:ind w:left="753" w:right="311" w:hanging="622"/>
        <w:jc w:val="both"/>
        <w:rPr>
          <w:color w:val="231F20"/>
        </w:rPr>
      </w:pPr>
      <w:r>
        <w:rPr>
          <w:color w:val="231F20"/>
        </w:rPr>
        <w:t>Additional costs of revised methods including acceleration measures, instructed by the Engineer to reduce delays</w:t>
      </w:r>
      <w:r w:rsidR="00880E7C">
        <w:rPr>
          <w:color w:val="231F20"/>
        </w:rPr>
        <w:t xml:space="preserve"> </w:t>
      </w:r>
      <w:r>
        <w:rPr>
          <w:color w:val="231F20"/>
        </w:rPr>
        <w:t>resulting</w:t>
      </w:r>
      <w:r w:rsidR="00880E7C">
        <w:rPr>
          <w:color w:val="231F20"/>
        </w:rPr>
        <w:t xml:space="preserve"> </w:t>
      </w:r>
      <w:r>
        <w:rPr>
          <w:color w:val="231F20"/>
        </w:rPr>
        <w:t>from</w:t>
      </w:r>
      <w:r w:rsidR="00880E7C">
        <w:rPr>
          <w:color w:val="231F20"/>
        </w:rPr>
        <w:t xml:space="preserve"> </w:t>
      </w:r>
      <w:r>
        <w:rPr>
          <w:color w:val="231F20"/>
        </w:rPr>
        <w:t>causes</w:t>
      </w:r>
      <w:r w:rsidR="00880E7C">
        <w:rPr>
          <w:color w:val="231F20"/>
        </w:rPr>
        <w:t xml:space="preserve"> </w:t>
      </w:r>
      <w:r>
        <w:rPr>
          <w:color w:val="231F20"/>
        </w:rPr>
        <w:t>listed</w:t>
      </w:r>
      <w:r w:rsidR="00880E7C">
        <w:rPr>
          <w:color w:val="231F20"/>
        </w:rPr>
        <w:t xml:space="preserve"> </w:t>
      </w:r>
      <w:r>
        <w:rPr>
          <w:color w:val="231F20"/>
        </w:rPr>
        <w:t>under</w:t>
      </w:r>
      <w:r w:rsidR="00880E7C">
        <w:rPr>
          <w:color w:val="231F20"/>
        </w:rPr>
        <w:t xml:space="preserve"> </w:t>
      </w:r>
      <w:r>
        <w:rPr>
          <w:color w:val="231F20"/>
        </w:rPr>
        <w:t>Sub-Clause</w:t>
      </w:r>
      <w:r w:rsidR="00880E7C">
        <w:rPr>
          <w:color w:val="231F20"/>
        </w:rPr>
        <w:t xml:space="preserve"> </w:t>
      </w:r>
      <w:r>
        <w:rPr>
          <w:color w:val="231F20"/>
        </w:rPr>
        <w:t>8.4</w:t>
      </w:r>
      <w:r w:rsidR="00880E7C">
        <w:rPr>
          <w:color w:val="231F20"/>
        </w:rPr>
        <w:t xml:space="preserve"> </w:t>
      </w:r>
      <w:r>
        <w:rPr>
          <w:color w:val="231F20"/>
        </w:rPr>
        <w:t>[Extension</w:t>
      </w:r>
      <w:r w:rsidR="00880E7C">
        <w:rPr>
          <w:color w:val="231F20"/>
        </w:rPr>
        <w:t xml:space="preserve"> </w:t>
      </w:r>
      <w:r>
        <w:rPr>
          <w:color w:val="231F20"/>
        </w:rPr>
        <w:t>of</w:t>
      </w:r>
      <w:r w:rsidR="00880E7C">
        <w:rPr>
          <w:color w:val="231F20"/>
        </w:rPr>
        <w:t xml:space="preserve"> </w:t>
      </w:r>
      <w:r>
        <w:rPr>
          <w:color w:val="231F20"/>
        </w:rPr>
        <w:t>Time</w:t>
      </w:r>
      <w:r w:rsidR="00880E7C">
        <w:rPr>
          <w:color w:val="231F20"/>
        </w:rPr>
        <w:t xml:space="preserve"> </w:t>
      </w:r>
      <w:r>
        <w:rPr>
          <w:color w:val="231F20"/>
        </w:rPr>
        <w:t>for</w:t>
      </w:r>
      <w:r w:rsidR="00880E7C">
        <w:rPr>
          <w:color w:val="231F20"/>
        </w:rPr>
        <w:t xml:space="preserve"> </w:t>
      </w:r>
      <w:r>
        <w:rPr>
          <w:color w:val="231F20"/>
        </w:rPr>
        <w:t>Completion]</w:t>
      </w:r>
      <w:r w:rsidR="00880E7C">
        <w:rPr>
          <w:color w:val="231F20"/>
        </w:rPr>
        <w:t xml:space="preserve"> </w:t>
      </w:r>
      <w:r>
        <w:rPr>
          <w:color w:val="231F20"/>
        </w:rPr>
        <w:t>shall</w:t>
      </w:r>
      <w:r w:rsidR="00880E7C">
        <w:rPr>
          <w:color w:val="231F20"/>
        </w:rPr>
        <w:t xml:space="preserve"> </w:t>
      </w:r>
      <w:r>
        <w:rPr>
          <w:color w:val="231F20"/>
        </w:rPr>
        <w:t>be</w:t>
      </w:r>
      <w:r w:rsidR="00880E7C">
        <w:rPr>
          <w:color w:val="231F20"/>
        </w:rPr>
        <w:t xml:space="preserve"> </w:t>
      </w:r>
      <w:r>
        <w:rPr>
          <w:color w:val="231F20"/>
        </w:rPr>
        <w:t>paid</w:t>
      </w:r>
      <w:r w:rsidR="00880E7C">
        <w:rPr>
          <w:color w:val="231F20"/>
        </w:rPr>
        <w:t xml:space="preserve"> </w:t>
      </w:r>
      <w:r>
        <w:rPr>
          <w:color w:val="231F20"/>
        </w:rPr>
        <w:t>by the</w:t>
      </w:r>
      <w:r w:rsidR="00880E7C">
        <w:rPr>
          <w:color w:val="231F20"/>
        </w:rPr>
        <w:t xml:space="preserve"> </w:t>
      </w:r>
      <w:r>
        <w:rPr>
          <w:color w:val="231F20"/>
        </w:rPr>
        <w:t>Procuring</w:t>
      </w:r>
      <w:r w:rsidR="00880E7C">
        <w:rPr>
          <w:color w:val="231F20"/>
        </w:rPr>
        <w:t xml:space="preserve"> </w:t>
      </w:r>
      <w:r>
        <w:rPr>
          <w:color w:val="231F20"/>
          <w:spacing w:val="-3"/>
        </w:rPr>
        <w:t>Entity,</w:t>
      </w:r>
      <w:r w:rsidR="00880E7C">
        <w:rPr>
          <w:color w:val="231F20"/>
          <w:spacing w:val="-3"/>
        </w:rPr>
        <w:t xml:space="preserve"> </w:t>
      </w:r>
      <w:r>
        <w:rPr>
          <w:color w:val="231F20"/>
        </w:rPr>
        <w:t>without</w:t>
      </w:r>
      <w:r w:rsidR="00880E7C">
        <w:rPr>
          <w:color w:val="231F20"/>
        </w:rPr>
        <w:t xml:space="preserve"> </w:t>
      </w:r>
      <w:r>
        <w:rPr>
          <w:color w:val="231F20"/>
        </w:rPr>
        <w:t>generating,</w:t>
      </w:r>
      <w:r w:rsidR="00880E7C">
        <w:rPr>
          <w:color w:val="231F20"/>
        </w:rPr>
        <w:t xml:space="preserve"> </w:t>
      </w:r>
      <w:r>
        <w:rPr>
          <w:color w:val="231F20"/>
        </w:rPr>
        <w:t>however,</w:t>
      </w:r>
      <w:r w:rsidR="00880E7C">
        <w:rPr>
          <w:color w:val="231F20"/>
        </w:rPr>
        <w:t xml:space="preserve"> </w:t>
      </w:r>
      <w:r>
        <w:rPr>
          <w:color w:val="231F20"/>
        </w:rPr>
        <w:t>any</w:t>
      </w:r>
      <w:r w:rsidR="00880E7C">
        <w:rPr>
          <w:color w:val="231F20"/>
        </w:rPr>
        <w:t xml:space="preserve"> </w:t>
      </w:r>
      <w:r>
        <w:rPr>
          <w:color w:val="231F20"/>
        </w:rPr>
        <w:t>other</w:t>
      </w:r>
      <w:r w:rsidR="00880E7C">
        <w:rPr>
          <w:color w:val="231F20"/>
        </w:rPr>
        <w:t xml:space="preserve"> </w:t>
      </w:r>
      <w:r>
        <w:rPr>
          <w:color w:val="231F20"/>
        </w:rPr>
        <w:t>additional</w:t>
      </w:r>
      <w:r w:rsidR="00880E7C">
        <w:rPr>
          <w:color w:val="231F20"/>
        </w:rPr>
        <w:t xml:space="preserve"> </w:t>
      </w:r>
      <w:r>
        <w:rPr>
          <w:color w:val="231F20"/>
        </w:rPr>
        <w:t>payment</w:t>
      </w:r>
      <w:r w:rsidR="00880E7C">
        <w:rPr>
          <w:color w:val="231F20"/>
        </w:rPr>
        <w:t xml:space="preserve"> </w:t>
      </w:r>
      <w:r>
        <w:rPr>
          <w:color w:val="231F20"/>
        </w:rPr>
        <w:t>beneﬁt</w:t>
      </w:r>
      <w:r w:rsidR="00880E7C">
        <w:rPr>
          <w:color w:val="231F20"/>
        </w:rPr>
        <w:t xml:space="preserve"> </w:t>
      </w:r>
      <w:r>
        <w:rPr>
          <w:color w:val="231F20"/>
        </w:rPr>
        <w:t>to</w:t>
      </w:r>
      <w:r w:rsidR="00880E7C">
        <w:rPr>
          <w:color w:val="231F20"/>
        </w:rPr>
        <w:t xml:space="preserve"> </w:t>
      </w:r>
      <w:r>
        <w:rPr>
          <w:color w:val="231F20"/>
        </w:rPr>
        <w:t>the</w:t>
      </w:r>
      <w:r w:rsidR="00880E7C">
        <w:rPr>
          <w:color w:val="231F20"/>
        </w:rPr>
        <w:t xml:space="preserve"> </w:t>
      </w:r>
      <w:r>
        <w:rPr>
          <w:color w:val="231F20"/>
        </w:rPr>
        <w:t>Contractor.</w:t>
      </w:r>
    </w:p>
    <w:p w14:paraId="6AD2178E" w14:textId="77777777" w:rsidR="005E6E3D" w:rsidRDefault="007B664E">
      <w:pPr>
        <w:pStyle w:val="Heading4"/>
        <w:numPr>
          <w:ilvl w:val="1"/>
          <w:numId w:val="61"/>
        </w:numPr>
        <w:tabs>
          <w:tab w:val="left" w:pos="753"/>
          <w:tab w:val="left" w:pos="754"/>
        </w:tabs>
        <w:ind w:left="753" w:hanging="622"/>
        <w:rPr>
          <w:color w:val="231F20"/>
        </w:rPr>
      </w:pPr>
      <w:r>
        <w:rPr>
          <w:color w:val="231F20"/>
        </w:rPr>
        <w:t>Delay</w:t>
      </w:r>
      <w:r w:rsidR="00880E7C">
        <w:rPr>
          <w:color w:val="231F20"/>
        </w:rPr>
        <w:t xml:space="preserve"> </w:t>
      </w:r>
      <w:r>
        <w:rPr>
          <w:color w:val="231F20"/>
        </w:rPr>
        <w:t>Damages</w:t>
      </w:r>
    </w:p>
    <w:p w14:paraId="18DEA111" w14:textId="77777777" w:rsidR="005E6E3D" w:rsidRDefault="007B664E">
      <w:pPr>
        <w:pStyle w:val="ListParagraph"/>
        <w:numPr>
          <w:ilvl w:val="2"/>
          <w:numId w:val="61"/>
        </w:numPr>
        <w:tabs>
          <w:tab w:val="left" w:pos="754"/>
        </w:tabs>
        <w:spacing w:before="242" w:line="230" w:lineRule="auto"/>
        <w:ind w:left="753" w:right="311" w:hanging="622"/>
        <w:jc w:val="both"/>
        <w:rPr>
          <w:color w:val="231F20"/>
        </w:rPr>
      </w:pPr>
      <w:r>
        <w:rPr>
          <w:color w:val="231F20"/>
        </w:rPr>
        <w:t>If the Contractor fails to comply with Sub-Clause 8.2 [Time for Completion], the Contractor shall subject to notice under Sub-Clause 2.5 [Procuring Entity's Claims] pay delay damages to the Procuring Entity for this default.</w:t>
      </w:r>
      <w:r w:rsidR="00891A07">
        <w:rPr>
          <w:color w:val="231F20"/>
        </w:rPr>
        <w:t xml:space="preserve"> </w:t>
      </w:r>
      <w:r>
        <w:rPr>
          <w:color w:val="231F20"/>
        </w:rPr>
        <w:t>These</w:t>
      </w:r>
      <w:r w:rsidR="00891A07">
        <w:rPr>
          <w:color w:val="231F20"/>
        </w:rPr>
        <w:t xml:space="preserve"> </w:t>
      </w:r>
      <w:r>
        <w:rPr>
          <w:color w:val="231F20"/>
        </w:rPr>
        <w:t>delay</w:t>
      </w:r>
      <w:r w:rsidR="00891A07">
        <w:rPr>
          <w:color w:val="231F20"/>
        </w:rPr>
        <w:t xml:space="preserve"> </w:t>
      </w:r>
      <w:r>
        <w:rPr>
          <w:color w:val="231F20"/>
        </w:rPr>
        <w:t>damages</w:t>
      </w:r>
      <w:r w:rsidR="00891A07">
        <w:rPr>
          <w:color w:val="231F20"/>
        </w:rPr>
        <w:t xml:space="preserve"> </w:t>
      </w:r>
      <w:r>
        <w:rPr>
          <w:color w:val="231F20"/>
        </w:rPr>
        <w:t>shall</w:t>
      </w:r>
      <w:r w:rsidR="00891A07">
        <w:rPr>
          <w:color w:val="231F20"/>
        </w:rPr>
        <w:t xml:space="preserve"> </w:t>
      </w:r>
      <w:r>
        <w:rPr>
          <w:color w:val="231F20"/>
        </w:rPr>
        <w:t>be</w:t>
      </w:r>
      <w:r w:rsidR="00891A07">
        <w:rPr>
          <w:color w:val="231F20"/>
        </w:rPr>
        <w:t xml:space="preserve"> </w:t>
      </w:r>
      <w:r>
        <w:rPr>
          <w:color w:val="231F20"/>
        </w:rPr>
        <w:t>the</w:t>
      </w:r>
      <w:r w:rsidR="00891A07">
        <w:rPr>
          <w:color w:val="231F20"/>
        </w:rPr>
        <w:t xml:space="preserve"> </w:t>
      </w:r>
      <w:r>
        <w:rPr>
          <w:color w:val="231F20"/>
        </w:rPr>
        <w:t>sum</w:t>
      </w:r>
      <w:r w:rsidR="00891A07">
        <w:rPr>
          <w:color w:val="231F20"/>
        </w:rPr>
        <w:t xml:space="preserve"> </w:t>
      </w:r>
      <w:r>
        <w:rPr>
          <w:color w:val="231F20"/>
        </w:rPr>
        <w:t>stated</w:t>
      </w:r>
      <w:r w:rsidR="00891A07">
        <w:rPr>
          <w:color w:val="231F20"/>
        </w:rPr>
        <w:t xml:space="preserve"> </w:t>
      </w:r>
      <w:r>
        <w:rPr>
          <w:color w:val="231F20"/>
        </w:rPr>
        <w:t>in</w:t>
      </w:r>
      <w:r w:rsidR="00891A07">
        <w:rPr>
          <w:color w:val="231F20"/>
        </w:rPr>
        <w:t xml:space="preserve"> </w:t>
      </w:r>
      <w:r>
        <w:rPr>
          <w:color w:val="231F20"/>
        </w:rPr>
        <w:t>the</w:t>
      </w:r>
      <w:r w:rsidR="00891A07">
        <w:rPr>
          <w:color w:val="231F20"/>
        </w:rPr>
        <w:t xml:space="preserve"> </w:t>
      </w:r>
      <w:r>
        <w:rPr>
          <w:b/>
          <w:color w:val="231F20"/>
        </w:rPr>
        <w:t>SCC</w:t>
      </w:r>
      <w:r>
        <w:rPr>
          <w:color w:val="231F20"/>
        </w:rPr>
        <w:t>,</w:t>
      </w:r>
      <w:r w:rsidR="00891A07">
        <w:rPr>
          <w:color w:val="231F20"/>
        </w:rPr>
        <w:t xml:space="preserve"> </w:t>
      </w:r>
      <w:r>
        <w:rPr>
          <w:color w:val="231F20"/>
        </w:rPr>
        <w:t>which</w:t>
      </w:r>
      <w:r w:rsidR="00891A07">
        <w:rPr>
          <w:color w:val="231F20"/>
        </w:rPr>
        <w:t xml:space="preserve"> </w:t>
      </w:r>
      <w:r>
        <w:rPr>
          <w:color w:val="231F20"/>
        </w:rPr>
        <w:t>shall</w:t>
      </w:r>
      <w:r w:rsidR="00891A07">
        <w:rPr>
          <w:color w:val="231F20"/>
        </w:rPr>
        <w:t xml:space="preserve"> </w:t>
      </w:r>
      <w:r>
        <w:rPr>
          <w:color w:val="231F20"/>
        </w:rPr>
        <w:t>be</w:t>
      </w:r>
      <w:r w:rsidR="00891A07">
        <w:rPr>
          <w:color w:val="231F20"/>
        </w:rPr>
        <w:t xml:space="preserve"> </w:t>
      </w:r>
      <w:r>
        <w:rPr>
          <w:color w:val="231F20"/>
        </w:rPr>
        <w:t>paid</w:t>
      </w:r>
      <w:r w:rsidR="00891A07">
        <w:rPr>
          <w:color w:val="231F20"/>
        </w:rPr>
        <w:t xml:space="preserve"> </w:t>
      </w:r>
      <w:r>
        <w:rPr>
          <w:color w:val="231F20"/>
        </w:rPr>
        <w:t>for</w:t>
      </w:r>
      <w:r w:rsidR="00891A07">
        <w:rPr>
          <w:color w:val="231F20"/>
        </w:rPr>
        <w:t xml:space="preserve"> </w:t>
      </w:r>
      <w:r>
        <w:rPr>
          <w:color w:val="231F20"/>
        </w:rPr>
        <w:t>everyday</w:t>
      </w:r>
      <w:r w:rsidR="00891A07">
        <w:rPr>
          <w:color w:val="231F20"/>
        </w:rPr>
        <w:t xml:space="preserve"> </w:t>
      </w:r>
      <w:r>
        <w:rPr>
          <w:color w:val="231F20"/>
        </w:rPr>
        <w:t>which</w:t>
      </w:r>
      <w:r w:rsidR="00891A07">
        <w:rPr>
          <w:color w:val="231F20"/>
        </w:rPr>
        <w:t xml:space="preserve"> </w:t>
      </w:r>
      <w:r>
        <w:rPr>
          <w:color w:val="231F20"/>
        </w:rPr>
        <w:t>shall elapse</w:t>
      </w:r>
      <w:r w:rsidR="00891A07">
        <w:rPr>
          <w:color w:val="231F20"/>
        </w:rPr>
        <w:t xml:space="preserve"> </w:t>
      </w:r>
      <w:r>
        <w:rPr>
          <w:color w:val="231F20"/>
        </w:rPr>
        <w:t>between</w:t>
      </w:r>
      <w:r w:rsidR="00891A07">
        <w:rPr>
          <w:color w:val="231F20"/>
        </w:rPr>
        <w:t xml:space="preserve"> </w:t>
      </w:r>
      <w:r>
        <w:rPr>
          <w:color w:val="231F20"/>
        </w:rPr>
        <w:t>the</w:t>
      </w:r>
      <w:r w:rsidR="00891A07">
        <w:rPr>
          <w:color w:val="231F20"/>
        </w:rPr>
        <w:t xml:space="preserve"> </w:t>
      </w:r>
      <w:r>
        <w:rPr>
          <w:color w:val="231F20"/>
        </w:rPr>
        <w:t>relevant</w:t>
      </w:r>
      <w:r w:rsidR="00891A07">
        <w:rPr>
          <w:color w:val="231F20"/>
        </w:rPr>
        <w:t xml:space="preserve"> </w:t>
      </w:r>
      <w:r>
        <w:rPr>
          <w:color w:val="231F20"/>
        </w:rPr>
        <w:t>Time</w:t>
      </w:r>
      <w:r w:rsidR="00891A07">
        <w:rPr>
          <w:color w:val="231F20"/>
        </w:rPr>
        <w:t xml:space="preserve"> </w:t>
      </w:r>
      <w:r>
        <w:rPr>
          <w:color w:val="231F20"/>
        </w:rPr>
        <w:t>for</w:t>
      </w:r>
      <w:r w:rsidR="00891A07">
        <w:rPr>
          <w:color w:val="231F20"/>
        </w:rPr>
        <w:t xml:space="preserve"> </w:t>
      </w:r>
      <w:r>
        <w:rPr>
          <w:color w:val="231F20"/>
        </w:rPr>
        <w:t>Completion</w:t>
      </w:r>
      <w:r w:rsidR="00891A07">
        <w:rPr>
          <w:color w:val="231F20"/>
        </w:rPr>
        <w:t xml:space="preserve"> </w:t>
      </w:r>
      <w:r>
        <w:rPr>
          <w:color w:val="231F20"/>
        </w:rPr>
        <w:t>and</w:t>
      </w:r>
      <w:r w:rsidR="00891A07">
        <w:rPr>
          <w:color w:val="231F20"/>
        </w:rPr>
        <w:t xml:space="preserve"> </w:t>
      </w:r>
      <w:r>
        <w:rPr>
          <w:color w:val="231F20"/>
        </w:rPr>
        <w:t>the</w:t>
      </w:r>
      <w:r w:rsidR="00891A07">
        <w:rPr>
          <w:color w:val="231F20"/>
        </w:rPr>
        <w:t xml:space="preserve"> </w:t>
      </w:r>
      <w:proofErr w:type="spellStart"/>
      <w:r>
        <w:rPr>
          <w:color w:val="231F20"/>
        </w:rPr>
        <w:t>datestatedintheTaking-OverCertiﬁcate.However</w:t>
      </w:r>
      <w:proofErr w:type="spellEnd"/>
      <w:r>
        <w:rPr>
          <w:color w:val="231F20"/>
        </w:rPr>
        <w:t>, the total amount due under this Sub-Clause shall not exceed the maximum amount of delay damages (if any) stated</w:t>
      </w:r>
      <w:r w:rsidR="00891A07">
        <w:rPr>
          <w:color w:val="231F20"/>
        </w:rPr>
        <w:t xml:space="preserve"> </w:t>
      </w:r>
      <w:r>
        <w:rPr>
          <w:color w:val="231F20"/>
        </w:rPr>
        <w:t>in</w:t>
      </w:r>
      <w:r w:rsidR="00891A07">
        <w:rPr>
          <w:color w:val="231F20"/>
        </w:rPr>
        <w:t xml:space="preserve"> </w:t>
      </w:r>
      <w:r>
        <w:rPr>
          <w:color w:val="231F20"/>
        </w:rPr>
        <w:t>the</w:t>
      </w:r>
      <w:r w:rsidR="00891A07">
        <w:rPr>
          <w:color w:val="231F20"/>
        </w:rPr>
        <w:t xml:space="preserve"> </w:t>
      </w:r>
      <w:r>
        <w:rPr>
          <w:b/>
          <w:color w:val="231F20"/>
        </w:rPr>
        <w:t>SCC</w:t>
      </w:r>
      <w:r>
        <w:rPr>
          <w:color w:val="231F20"/>
        </w:rPr>
        <w:t>.</w:t>
      </w:r>
    </w:p>
    <w:p w14:paraId="2FD5D408" w14:textId="77777777" w:rsidR="005E6E3D" w:rsidRDefault="007B664E">
      <w:pPr>
        <w:pStyle w:val="ListParagraph"/>
        <w:numPr>
          <w:ilvl w:val="2"/>
          <w:numId w:val="61"/>
        </w:numPr>
        <w:tabs>
          <w:tab w:val="left" w:pos="754"/>
        </w:tabs>
        <w:spacing w:before="249" w:line="230" w:lineRule="auto"/>
        <w:ind w:left="753" w:right="312" w:hanging="622"/>
        <w:jc w:val="both"/>
        <w:rPr>
          <w:color w:val="231F20"/>
        </w:rPr>
      </w:pPr>
      <w:r>
        <w:rPr>
          <w:color w:val="231F20"/>
        </w:rPr>
        <w:t>These</w:t>
      </w:r>
      <w:r w:rsidR="00891A07">
        <w:rPr>
          <w:color w:val="231F20"/>
        </w:rPr>
        <w:t xml:space="preserve"> </w:t>
      </w:r>
      <w:r>
        <w:rPr>
          <w:color w:val="231F20"/>
        </w:rPr>
        <w:t>delay</w:t>
      </w:r>
      <w:r w:rsidR="00891A07">
        <w:rPr>
          <w:color w:val="231F20"/>
        </w:rPr>
        <w:t xml:space="preserve"> </w:t>
      </w:r>
      <w:r>
        <w:rPr>
          <w:color w:val="231F20"/>
        </w:rPr>
        <w:t>damages</w:t>
      </w:r>
      <w:r w:rsidR="00891A07">
        <w:rPr>
          <w:color w:val="231F20"/>
        </w:rPr>
        <w:t xml:space="preserve"> </w:t>
      </w:r>
      <w:r>
        <w:rPr>
          <w:color w:val="231F20"/>
        </w:rPr>
        <w:t>shall</w:t>
      </w:r>
      <w:r w:rsidR="00891A07">
        <w:rPr>
          <w:color w:val="231F20"/>
        </w:rPr>
        <w:t xml:space="preserve"> </w:t>
      </w:r>
      <w:r>
        <w:rPr>
          <w:color w:val="231F20"/>
        </w:rPr>
        <w:t>be</w:t>
      </w:r>
      <w:r w:rsidR="00891A07">
        <w:rPr>
          <w:color w:val="231F20"/>
        </w:rPr>
        <w:t xml:space="preserve"> </w:t>
      </w:r>
      <w:r>
        <w:rPr>
          <w:color w:val="231F20"/>
        </w:rPr>
        <w:t>the</w:t>
      </w:r>
      <w:r w:rsidR="00891A07">
        <w:rPr>
          <w:color w:val="231F20"/>
        </w:rPr>
        <w:t xml:space="preserve"> </w:t>
      </w:r>
      <w:r>
        <w:rPr>
          <w:color w:val="231F20"/>
        </w:rPr>
        <w:t>only</w:t>
      </w:r>
      <w:r w:rsidR="00891A07">
        <w:rPr>
          <w:color w:val="231F20"/>
        </w:rPr>
        <w:t xml:space="preserve"> </w:t>
      </w:r>
      <w:r>
        <w:rPr>
          <w:color w:val="231F20"/>
        </w:rPr>
        <w:t>damages</w:t>
      </w:r>
      <w:r w:rsidR="00891A07">
        <w:rPr>
          <w:color w:val="231F20"/>
        </w:rPr>
        <w:t xml:space="preserve"> </w:t>
      </w:r>
      <w:r>
        <w:rPr>
          <w:color w:val="231F20"/>
        </w:rPr>
        <w:t>due</w:t>
      </w:r>
      <w:r w:rsidR="00891A07">
        <w:rPr>
          <w:color w:val="231F20"/>
        </w:rPr>
        <w:t xml:space="preserve"> </w:t>
      </w:r>
      <w:r>
        <w:rPr>
          <w:color w:val="231F20"/>
        </w:rPr>
        <w:t>from</w:t>
      </w:r>
      <w:r w:rsidR="00891A07">
        <w:rPr>
          <w:color w:val="231F20"/>
        </w:rPr>
        <w:t xml:space="preserve"> </w:t>
      </w:r>
      <w:r>
        <w:rPr>
          <w:color w:val="231F20"/>
        </w:rPr>
        <w:t>the</w:t>
      </w:r>
      <w:r w:rsidR="00891A07">
        <w:rPr>
          <w:color w:val="231F20"/>
        </w:rPr>
        <w:t xml:space="preserve"> </w:t>
      </w:r>
      <w:r>
        <w:rPr>
          <w:color w:val="231F20"/>
        </w:rPr>
        <w:t>Contractor</w:t>
      </w:r>
      <w:r w:rsidR="00891A07">
        <w:rPr>
          <w:color w:val="231F20"/>
        </w:rPr>
        <w:t xml:space="preserve"> </w:t>
      </w:r>
      <w:r>
        <w:rPr>
          <w:color w:val="231F20"/>
        </w:rPr>
        <w:t>for</w:t>
      </w:r>
      <w:r w:rsidR="00891A07">
        <w:rPr>
          <w:color w:val="231F20"/>
        </w:rPr>
        <w:t xml:space="preserve"> </w:t>
      </w:r>
      <w:r>
        <w:rPr>
          <w:color w:val="231F20"/>
        </w:rPr>
        <w:t>such</w:t>
      </w:r>
      <w:r w:rsidR="00891A07">
        <w:rPr>
          <w:color w:val="231F20"/>
        </w:rPr>
        <w:t xml:space="preserve"> </w:t>
      </w:r>
      <w:r>
        <w:rPr>
          <w:color w:val="231F20"/>
        </w:rPr>
        <w:t>default,</w:t>
      </w:r>
      <w:r w:rsidR="00891A07">
        <w:rPr>
          <w:color w:val="231F20"/>
        </w:rPr>
        <w:t xml:space="preserve"> </w:t>
      </w:r>
      <w:r>
        <w:rPr>
          <w:color w:val="231F20"/>
        </w:rPr>
        <w:t>other</w:t>
      </w:r>
      <w:r w:rsidR="00891A07">
        <w:rPr>
          <w:color w:val="231F20"/>
        </w:rPr>
        <w:t xml:space="preserve"> </w:t>
      </w:r>
      <w:r>
        <w:rPr>
          <w:color w:val="231F20"/>
        </w:rPr>
        <w:t>than</w:t>
      </w:r>
      <w:r w:rsidR="00891A07">
        <w:rPr>
          <w:color w:val="231F20"/>
        </w:rPr>
        <w:t xml:space="preserve"> </w:t>
      </w:r>
      <w:r>
        <w:rPr>
          <w:color w:val="231F20"/>
        </w:rPr>
        <w:t>in</w:t>
      </w:r>
      <w:r w:rsidR="00891A07">
        <w:rPr>
          <w:color w:val="231F20"/>
        </w:rPr>
        <w:t xml:space="preserve"> </w:t>
      </w:r>
      <w:r>
        <w:rPr>
          <w:color w:val="231F20"/>
        </w:rPr>
        <w:t>the</w:t>
      </w:r>
      <w:r w:rsidR="00891A07">
        <w:rPr>
          <w:color w:val="231F20"/>
        </w:rPr>
        <w:t xml:space="preserve"> </w:t>
      </w:r>
      <w:r>
        <w:rPr>
          <w:color w:val="231F20"/>
        </w:rPr>
        <w:t xml:space="preserve">event of termination under Sub-Clause 15.2 [Termination by Procuring Entity] prior to completion of the </w:t>
      </w:r>
      <w:r>
        <w:rPr>
          <w:color w:val="231F20"/>
          <w:spacing w:val="-3"/>
        </w:rPr>
        <w:t xml:space="preserve">Works. </w:t>
      </w:r>
      <w:r>
        <w:rPr>
          <w:color w:val="231F20"/>
        </w:rPr>
        <w:t xml:space="preserve">These damages shall not relieve the Contractor from his obligation to complete the </w:t>
      </w:r>
      <w:r>
        <w:rPr>
          <w:color w:val="231F20"/>
          <w:spacing w:val="-3"/>
        </w:rPr>
        <w:t xml:space="preserve">Works, </w:t>
      </w:r>
      <w:r>
        <w:rPr>
          <w:color w:val="231F20"/>
        </w:rPr>
        <w:t>or from any other duties,</w:t>
      </w:r>
      <w:r w:rsidR="00891A07">
        <w:rPr>
          <w:color w:val="231F20"/>
        </w:rPr>
        <w:t xml:space="preserve"> </w:t>
      </w:r>
      <w:r>
        <w:rPr>
          <w:color w:val="231F20"/>
        </w:rPr>
        <w:t>obligations</w:t>
      </w:r>
      <w:r w:rsidR="00891A07">
        <w:rPr>
          <w:color w:val="231F20"/>
        </w:rPr>
        <w:t xml:space="preserve"> </w:t>
      </w:r>
      <w:r>
        <w:rPr>
          <w:color w:val="231F20"/>
        </w:rPr>
        <w:t>or</w:t>
      </w:r>
      <w:r w:rsidR="00891A07">
        <w:rPr>
          <w:color w:val="231F20"/>
        </w:rPr>
        <w:t xml:space="preserve"> </w:t>
      </w:r>
      <w:r>
        <w:rPr>
          <w:color w:val="231F20"/>
        </w:rPr>
        <w:t>responsibilities</w:t>
      </w:r>
      <w:r w:rsidR="00891A07">
        <w:rPr>
          <w:color w:val="231F20"/>
        </w:rPr>
        <w:t xml:space="preserve"> </w:t>
      </w:r>
      <w:r>
        <w:rPr>
          <w:color w:val="231F20"/>
        </w:rPr>
        <w:t>which</w:t>
      </w:r>
      <w:r w:rsidR="00891A07">
        <w:rPr>
          <w:color w:val="231F20"/>
        </w:rPr>
        <w:t xml:space="preserve"> </w:t>
      </w:r>
      <w:r>
        <w:rPr>
          <w:color w:val="231F20"/>
        </w:rPr>
        <w:t>he</w:t>
      </w:r>
      <w:r w:rsidR="00891A07">
        <w:rPr>
          <w:color w:val="231F20"/>
        </w:rPr>
        <w:t xml:space="preserve"> </w:t>
      </w:r>
      <w:r>
        <w:rPr>
          <w:color w:val="231F20"/>
        </w:rPr>
        <w:t>may</w:t>
      </w:r>
      <w:r w:rsidR="00891A07">
        <w:rPr>
          <w:color w:val="231F20"/>
        </w:rPr>
        <w:t xml:space="preserve"> </w:t>
      </w:r>
      <w:r>
        <w:rPr>
          <w:color w:val="231F20"/>
        </w:rPr>
        <w:t>have</w:t>
      </w:r>
      <w:r w:rsidR="00891A07">
        <w:rPr>
          <w:color w:val="231F20"/>
        </w:rPr>
        <w:t xml:space="preserve"> </w:t>
      </w:r>
      <w:r>
        <w:rPr>
          <w:color w:val="231F20"/>
        </w:rPr>
        <w:t>under</w:t>
      </w:r>
      <w:r w:rsidR="00891A07">
        <w:rPr>
          <w:color w:val="231F20"/>
        </w:rPr>
        <w:t xml:space="preserve"> </w:t>
      </w:r>
      <w:r>
        <w:rPr>
          <w:color w:val="231F20"/>
        </w:rPr>
        <w:t>the</w:t>
      </w:r>
      <w:r w:rsidR="00891A07">
        <w:rPr>
          <w:color w:val="231F20"/>
        </w:rPr>
        <w:t xml:space="preserve"> </w:t>
      </w:r>
      <w:r>
        <w:rPr>
          <w:color w:val="231F20"/>
        </w:rPr>
        <w:t>Contract.</w:t>
      </w:r>
    </w:p>
    <w:p w14:paraId="3933FBFE" w14:textId="77777777" w:rsidR="005E6E3D" w:rsidRDefault="007B664E">
      <w:pPr>
        <w:pStyle w:val="Heading4"/>
        <w:numPr>
          <w:ilvl w:val="1"/>
          <w:numId w:val="61"/>
        </w:numPr>
        <w:tabs>
          <w:tab w:val="left" w:pos="752"/>
          <w:tab w:val="left" w:pos="753"/>
        </w:tabs>
        <w:ind w:left="752" w:hanging="621"/>
        <w:rPr>
          <w:color w:val="231F20"/>
        </w:rPr>
      </w:pPr>
      <w:r>
        <w:rPr>
          <w:color w:val="231F20"/>
        </w:rPr>
        <w:t>Suspension</w:t>
      </w:r>
      <w:r w:rsidR="00891A07">
        <w:rPr>
          <w:color w:val="231F20"/>
        </w:rPr>
        <w:t xml:space="preserve"> </w:t>
      </w:r>
      <w:r>
        <w:rPr>
          <w:color w:val="231F20"/>
        </w:rPr>
        <w:t>of</w:t>
      </w:r>
      <w:r w:rsidR="00891A07">
        <w:rPr>
          <w:color w:val="231F20"/>
        </w:rPr>
        <w:t xml:space="preserve"> </w:t>
      </w:r>
      <w:r>
        <w:rPr>
          <w:color w:val="231F20"/>
          <w:spacing w:val="-4"/>
        </w:rPr>
        <w:t>Work</w:t>
      </w:r>
    </w:p>
    <w:p w14:paraId="1A5704E2" w14:textId="77777777" w:rsidR="005E6E3D" w:rsidRPr="0000618B" w:rsidRDefault="007B664E" w:rsidP="0000618B">
      <w:pPr>
        <w:pStyle w:val="ListParagraph"/>
        <w:numPr>
          <w:ilvl w:val="2"/>
          <w:numId w:val="61"/>
        </w:numPr>
        <w:tabs>
          <w:tab w:val="left" w:pos="753"/>
        </w:tabs>
        <w:spacing w:before="242" w:line="230" w:lineRule="auto"/>
        <w:ind w:left="752" w:right="312" w:hanging="622"/>
        <w:jc w:val="both"/>
        <w:rPr>
          <w:color w:val="231F20"/>
        </w:rPr>
      </w:pPr>
      <w:r>
        <w:rPr>
          <w:color w:val="231F20"/>
        </w:rPr>
        <w:t>The</w:t>
      </w:r>
      <w:r w:rsidR="00891A07">
        <w:rPr>
          <w:color w:val="231F20"/>
        </w:rPr>
        <w:t xml:space="preserve"> </w:t>
      </w:r>
      <w:r>
        <w:rPr>
          <w:color w:val="231F20"/>
        </w:rPr>
        <w:t>Engineer</w:t>
      </w:r>
      <w:r w:rsidR="00891A07">
        <w:rPr>
          <w:color w:val="231F20"/>
        </w:rPr>
        <w:t xml:space="preserve"> </w:t>
      </w:r>
      <w:r>
        <w:rPr>
          <w:color w:val="231F20"/>
        </w:rPr>
        <w:t>may</w:t>
      </w:r>
      <w:r w:rsidR="00891A07">
        <w:rPr>
          <w:color w:val="231F20"/>
        </w:rPr>
        <w:t xml:space="preserve"> </w:t>
      </w:r>
      <w:r>
        <w:rPr>
          <w:color w:val="231F20"/>
        </w:rPr>
        <w:t>at</w:t>
      </w:r>
      <w:r w:rsidR="00891A07">
        <w:rPr>
          <w:color w:val="231F20"/>
        </w:rPr>
        <w:t xml:space="preserve"> </w:t>
      </w:r>
      <w:r>
        <w:rPr>
          <w:color w:val="231F20"/>
        </w:rPr>
        <w:t>any</w:t>
      </w:r>
      <w:r w:rsidR="00891A07">
        <w:rPr>
          <w:color w:val="231F20"/>
        </w:rPr>
        <w:t xml:space="preserve"> </w:t>
      </w:r>
      <w:r>
        <w:rPr>
          <w:color w:val="231F20"/>
        </w:rPr>
        <w:t>time</w:t>
      </w:r>
      <w:r w:rsidR="00891A07">
        <w:rPr>
          <w:color w:val="231F20"/>
        </w:rPr>
        <w:t xml:space="preserve"> </w:t>
      </w:r>
      <w:r>
        <w:rPr>
          <w:color w:val="231F20"/>
        </w:rPr>
        <w:t>instruct</w:t>
      </w:r>
      <w:r w:rsidR="00891A07">
        <w:rPr>
          <w:color w:val="231F20"/>
        </w:rPr>
        <w:t xml:space="preserve"> </w:t>
      </w:r>
      <w:r>
        <w:rPr>
          <w:color w:val="231F20"/>
        </w:rPr>
        <w:t>the</w:t>
      </w:r>
      <w:r w:rsidR="00891A07">
        <w:rPr>
          <w:color w:val="231F20"/>
        </w:rPr>
        <w:t xml:space="preserve"> </w:t>
      </w:r>
      <w:r>
        <w:rPr>
          <w:color w:val="231F20"/>
        </w:rPr>
        <w:t>Contractor</w:t>
      </w:r>
      <w:r w:rsidR="00891A07">
        <w:rPr>
          <w:color w:val="231F20"/>
        </w:rPr>
        <w:t xml:space="preserve"> </w:t>
      </w:r>
      <w:r>
        <w:rPr>
          <w:color w:val="231F20"/>
        </w:rPr>
        <w:t>to</w:t>
      </w:r>
      <w:r w:rsidR="00891A07">
        <w:rPr>
          <w:color w:val="231F20"/>
        </w:rPr>
        <w:t xml:space="preserve"> </w:t>
      </w:r>
      <w:r>
        <w:rPr>
          <w:color w:val="231F20"/>
        </w:rPr>
        <w:t>suspend</w:t>
      </w:r>
      <w:r w:rsidR="00891A07">
        <w:rPr>
          <w:color w:val="231F20"/>
        </w:rPr>
        <w:t xml:space="preserve"> </w:t>
      </w:r>
      <w:r>
        <w:rPr>
          <w:color w:val="231F20"/>
        </w:rPr>
        <w:t>progress</w:t>
      </w:r>
      <w:r w:rsidR="00891A07">
        <w:rPr>
          <w:color w:val="231F20"/>
        </w:rPr>
        <w:t xml:space="preserve"> </w:t>
      </w:r>
      <w:r>
        <w:rPr>
          <w:color w:val="231F20"/>
        </w:rPr>
        <w:t>of</w:t>
      </w:r>
      <w:r w:rsidR="00891A07">
        <w:rPr>
          <w:color w:val="231F20"/>
        </w:rPr>
        <w:t xml:space="preserve"> </w:t>
      </w:r>
      <w:r>
        <w:rPr>
          <w:color w:val="231F20"/>
        </w:rPr>
        <w:t>part</w:t>
      </w:r>
      <w:r w:rsidR="00891A07">
        <w:rPr>
          <w:color w:val="231F20"/>
        </w:rPr>
        <w:t xml:space="preserve"> </w:t>
      </w:r>
      <w:r>
        <w:rPr>
          <w:color w:val="231F20"/>
        </w:rPr>
        <w:t>or</w:t>
      </w:r>
      <w:r w:rsidR="00891A07">
        <w:rPr>
          <w:color w:val="231F20"/>
        </w:rPr>
        <w:t xml:space="preserve"> </w:t>
      </w:r>
      <w:r>
        <w:rPr>
          <w:color w:val="231F20"/>
        </w:rPr>
        <w:t>all</w:t>
      </w:r>
      <w:r w:rsidR="00891A07">
        <w:rPr>
          <w:color w:val="231F20"/>
        </w:rPr>
        <w:t xml:space="preserve"> </w:t>
      </w:r>
      <w:r>
        <w:rPr>
          <w:color w:val="231F20"/>
        </w:rPr>
        <w:t>of</w:t>
      </w:r>
      <w:r w:rsidR="00891A07">
        <w:rPr>
          <w:color w:val="231F20"/>
        </w:rPr>
        <w:t xml:space="preserve"> </w:t>
      </w:r>
      <w:r>
        <w:rPr>
          <w:color w:val="231F20"/>
        </w:rPr>
        <w:t>the</w:t>
      </w:r>
      <w:r w:rsidR="00891A07">
        <w:rPr>
          <w:color w:val="231F20"/>
        </w:rPr>
        <w:t xml:space="preserve"> </w:t>
      </w:r>
      <w:r w:rsidRPr="0000618B">
        <w:rPr>
          <w:color w:val="231F20"/>
        </w:rPr>
        <w:t>Works.</w:t>
      </w:r>
      <w:r w:rsidR="00891A07" w:rsidRPr="0000618B">
        <w:rPr>
          <w:color w:val="231F20"/>
        </w:rPr>
        <w:t xml:space="preserve"> </w:t>
      </w:r>
      <w:r>
        <w:rPr>
          <w:color w:val="231F20"/>
        </w:rPr>
        <w:t>During</w:t>
      </w:r>
      <w:r w:rsidR="00891A07">
        <w:rPr>
          <w:color w:val="231F20"/>
        </w:rPr>
        <w:t xml:space="preserve"> </w:t>
      </w:r>
      <w:r>
        <w:rPr>
          <w:color w:val="231F20"/>
        </w:rPr>
        <w:t>such suspension,</w:t>
      </w:r>
      <w:r w:rsidR="00891A07">
        <w:rPr>
          <w:color w:val="231F20"/>
        </w:rPr>
        <w:t xml:space="preserve"> </w:t>
      </w:r>
      <w:r>
        <w:rPr>
          <w:color w:val="231F20"/>
        </w:rPr>
        <w:t>the</w:t>
      </w:r>
      <w:r w:rsidR="00891A07">
        <w:rPr>
          <w:color w:val="231F20"/>
        </w:rPr>
        <w:t xml:space="preserve"> </w:t>
      </w:r>
      <w:r>
        <w:rPr>
          <w:color w:val="231F20"/>
        </w:rPr>
        <w:t>Contractor</w:t>
      </w:r>
      <w:r w:rsidR="00891A07">
        <w:rPr>
          <w:color w:val="231F20"/>
        </w:rPr>
        <w:t xml:space="preserve"> </w:t>
      </w:r>
      <w:r>
        <w:rPr>
          <w:color w:val="231F20"/>
        </w:rPr>
        <w:t>shall</w:t>
      </w:r>
      <w:r w:rsidR="00891A07">
        <w:rPr>
          <w:color w:val="231F20"/>
        </w:rPr>
        <w:t xml:space="preserve"> </w:t>
      </w:r>
      <w:r>
        <w:rPr>
          <w:color w:val="231F20"/>
        </w:rPr>
        <w:t>protect,</w:t>
      </w:r>
      <w:r w:rsidR="00891A07">
        <w:rPr>
          <w:color w:val="231F20"/>
        </w:rPr>
        <w:t xml:space="preserve"> </w:t>
      </w:r>
      <w:r>
        <w:rPr>
          <w:color w:val="231F20"/>
        </w:rPr>
        <w:t>store</w:t>
      </w:r>
      <w:r w:rsidR="00891A07">
        <w:rPr>
          <w:color w:val="231F20"/>
        </w:rPr>
        <w:t xml:space="preserve"> </w:t>
      </w:r>
      <w:r>
        <w:rPr>
          <w:color w:val="231F20"/>
        </w:rPr>
        <w:t>and</w:t>
      </w:r>
      <w:r w:rsidR="00891A07">
        <w:rPr>
          <w:color w:val="231F20"/>
        </w:rPr>
        <w:t xml:space="preserve"> </w:t>
      </w:r>
      <w:r>
        <w:rPr>
          <w:color w:val="231F20"/>
        </w:rPr>
        <w:t>secure</w:t>
      </w:r>
      <w:r w:rsidR="00891A07">
        <w:rPr>
          <w:color w:val="231F20"/>
        </w:rPr>
        <w:t xml:space="preserve"> </w:t>
      </w:r>
      <w:r>
        <w:rPr>
          <w:color w:val="231F20"/>
        </w:rPr>
        <w:t>such</w:t>
      </w:r>
      <w:r w:rsidR="00891A07">
        <w:rPr>
          <w:color w:val="231F20"/>
        </w:rPr>
        <w:t xml:space="preserve"> </w:t>
      </w:r>
      <w:r>
        <w:rPr>
          <w:color w:val="231F20"/>
        </w:rPr>
        <w:t>part</w:t>
      </w:r>
      <w:r w:rsidR="00891A07">
        <w:rPr>
          <w:color w:val="231F20"/>
        </w:rPr>
        <w:t xml:space="preserve"> </w:t>
      </w:r>
      <w:r>
        <w:rPr>
          <w:color w:val="231F20"/>
        </w:rPr>
        <w:t>or</w:t>
      </w:r>
      <w:r w:rsidR="00891A07">
        <w:rPr>
          <w:color w:val="231F20"/>
        </w:rPr>
        <w:t xml:space="preserve"> </w:t>
      </w:r>
      <w:r>
        <w:rPr>
          <w:color w:val="231F20"/>
        </w:rPr>
        <w:t>the</w:t>
      </w:r>
      <w:r w:rsidR="00891A07">
        <w:rPr>
          <w:color w:val="231F20"/>
        </w:rPr>
        <w:t xml:space="preserve"> </w:t>
      </w:r>
      <w:r w:rsidRPr="0000618B">
        <w:rPr>
          <w:color w:val="231F20"/>
        </w:rPr>
        <w:t>Works</w:t>
      </w:r>
      <w:r w:rsidR="00891A07" w:rsidRPr="0000618B">
        <w:rPr>
          <w:color w:val="231F20"/>
        </w:rPr>
        <w:t xml:space="preserve"> </w:t>
      </w:r>
      <w:r>
        <w:rPr>
          <w:color w:val="231F20"/>
        </w:rPr>
        <w:t>against</w:t>
      </w:r>
      <w:r w:rsidR="00891A07">
        <w:rPr>
          <w:color w:val="231F20"/>
        </w:rPr>
        <w:t xml:space="preserve"> </w:t>
      </w:r>
      <w:r>
        <w:rPr>
          <w:color w:val="231F20"/>
        </w:rPr>
        <w:t>any</w:t>
      </w:r>
      <w:r w:rsidR="00891A07">
        <w:rPr>
          <w:color w:val="231F20"/>
        </w:rPr>
        <w:t xml:space="preserve"> </w:t>
      </w:r>
      <w:r>
        <w:rPr>
          <w:color w:val="231F20"/>
        </w:rPr>
        <w:t>deterioration,</w:t>
      </w:r>
      <w:r w:rsidR="00891A07">
        <w:rPr>
          <w:color w:val="231F20"/>
        </w:rPr>
        <w:t xml:space="preserve"> </w:t>
      </w:r>
      <w:r>
        <w:rPr>
          <w:color w:val="231F20"/>
        </w:rPr>
        <w:t>loss or</w:t>
      </w:r>
      <w:r w:rsidR="00891A07">
        <w:rPr>
          <w:color w:val="231F20"/>
        </w:rPr>
        <w:t xml:space="preserve"> </w:t>
      </w:r>
      <w:r>
        <w:rPr>
          <w:color w:val="231F20"/>
        </w:rPr>
        <w:t>damage.</w:t>
      </w:r>
    </w:p>
    <w:p w14:paraId="17632221" w14:textId="77777777" w:rsidR="005E6E3D" w:rsidRDefault="007B664E" w:rsidP="0000618B">
      <w:pPr>
        <w:pStyle w:val="ListParagraph"/>
        <w:numPr>
          <w:ilvl w:val="2"/>
          <w:numId w:val="61"/>
        </w:numPr>
        <w:tabs>
          <w:tab w:val="left" w:pos="753"/>
        </w:tabs>
        <w:spacing w:before="242" w:line="230" w:lineRule="auto"/>
        <w:ind w:left="752" w:right="312" w:hanging="622"/>
        <w:jc w:val="both"/>
      </w:pPr>
      <w:r>
        <w:rPr>
          <w:color w:val="231F20"/>
        </w:rPr>
        <w:t>The</w:t>
      </w:r>
      <w:r w:rsidR="00891A07">
        <w:rPr>
          <w:color w:val="231F20"/>
        </w:rPr>
        <w:t xml:space="preserve"> </w:t>
      </w:r>
      <w:r>
        <w:rPr>
          <w:color w:val="231F20"/>
        </w:rPr>
        <w:t>Engineer</w:t>
      </w:r>
      <w:r w:rsidR="00891A07">
        <w:rPr>
          <w:color w:val="231F20"/>
        </w:rPr>
        <w:t xml:space="preserve"> </w:t>
      </w:r>
      <w:r>
        <w:rPr>
          <w:color w:val="231F20"/>
        </w:rPr>
        <w:t>may</w:t>
      </w:r>
      <w:r w:rsidR="00891A07">
        <w:rPr>
          <w:color w:val="231F20"/>
        </w:rPr>
        <w:t xml:space="preserve"> </w:t>
      </w:r>
      <w:r>
        <w:rPr>
          <w:color w:val="231F20"/>
        </w:rPr>
        <w:t>also</w:t>
      </w:r>
      <w:r w:rsidR="00891A07">
        <w:rPr>
          <w:color w:val="231F20"/>
        </w:rPr>
        <w:t xml:space="preserve"> </w:t>
      </w:r>
      <w:r>
        <w:rPr>
          <w:color w:val="231F20"/>
        </w:rPr>
        <w:t>notify</w:t>
      </w:r>
      <w:r w:rsidR="00891A07">
        <w:rPr>
          <w:color w:val="231F20"/>
        </w:rPr>
        <w:t xml:space="preserve"> </w:t>
      </w:r>
      <w:r>
        <w:rPr>
          <w:color w:val="231F20"/>
        </w:rPr>
        <w:t>the</w:t>
      </w:r>
      <w:r w:rsidR="00891A07">
        <w:rPr>
          <w:color w:val="231F20"/>
        </w:rPr>
        <w:t xml:space="preserve"> </w:t>
      </w:r>
      <w:r>
        <w:rPr>
          <w:color w:val="231F20"/>
        </w:rPr>
        <w:t>cause</w:t>
      </w:r>
      <w:r w:rsidR="00891A07">
        <w:rPr>
          <w:color w:val="231F20"/>
        </w:rPr>
        <w:t xml:space="preserve"> </w:t>
      </w:r>
      <w:r>
        <w:rPr>
          <w:color w:val="231F20"/>
        </w:rPr>
        <w:t>for</w:t>
      </w:r>
      <w:r w:rsidR="00891A07">
        <w:rPr>
          <w:color w:val="231F20"/>
        </w:rPr>
        <w:t xml:space="preserve"> </w:t>
      </w:r>
      <w:r>
        <w:rPr>
          <w:color w:val="231F20"/>
        </w:rPr>
        <w:t>the</w:t>
      </w:r>
      <w:r w:rsidR="00891A07">
        <w:rPr>
          <w:color w:val="231F20"/>
        </w:rPr>
        <w:t xml:space="preserve"> </w:t>
      </w:r>
      <w:r>
        <w:rPr>
          <w:color w:val="231F20"/>
        </w:rPr>
        <w:t>suspension.</w:t>
      </w:r>
      <w:r w:rsidR="00891A07">
        <w:rPr>
          <w:color w:val="231F20"/>
        </w:rPr>
        <w:t xml:space="preserve"> </w:t>
      </w:r>
      <w:r>
        <w:rPr>
          <w:color w:val="231F20"/>
        </w:rPr>
        <w:t>If</w:t>
      </w:r>
      <w:r w:rsidR="00891A07">
        <w:rPr>
          <w:color w:val="231F20"/>
        </w:rPr>
        <w:t xml:space="preserve"> </w:t>
      </w:r>
      <w:r>
        <w:rPr>
          <w:color w:val="231F20"/>
        </w:rPr>
        <w:t>and</w:t>
      </w:r>
      <w:r w:rsidR="00891A07">
        <w:rPr>
          <w:color w:val="231F20"/>
        </w:rPr>
        <w:t xml:space="preserve"> </w:t>
      </w:r>
      <w:r>
        <w:rPr>
          <w:color w:val="231F20"/>
        </w:rPr>
        <w:t>to</w:t>
      </w:r>
      <w:r w:rsidR="00891A07">
        <w:rPr>
          <w:color w:val="231F20"/>
        </w:rPr>
        <w:t xml:space="preserve"> </w:t>
      </w:r>
      <w:r>
        <w:rPr>
          <w:color w:val="231F20"/>
        </w:rPr>
        <w:t>the</w:t>
      </w:r>
      <w:r w:rsidR="00891A07">
        <w:rPr>
          <w:color w:val="231F20"/>
        </w:rPr>
        <w:t xml:space="preserve"> </w:t>
      </w:r>
      <w:r>
        <w:rPr>
          <w:color w:val="231F20"/>
        </w:rPr>
        <w:t>extent</w:t>
      </w:r>
      <w:r w:rsidR="00891A07">
        <w:rPr>
          <w:color w:val="231F20"/>
        </w:rPr>
        <w:t xml:space="preserve"> </w:t>
      </w:r>
      <w:r>
        <w:rPr>
          <w:color w:val="231F20"/>
        </w:rPr>
        <w:t>that</w:t>
      </w:r>
      <w:r w:rsidR="00891A07">
        <w:rPr>
          <w:color w:val="231F20"/>
        </w:rPr>
        <w:t xml:space="preserve"> </w:t>
      </w:r>
      <w:r>
        <w:rPr>
          <w:color w:val="231F20"/>
        </w:rPr>
        <w:t>the</w:t>
      </w:r>
      <w:r w:rsidR="00891A07">
        <w:rPr>
          <w:color w:val="231F20"/>
        </w:rPr>
        <w:t xml:space="preserve"> </w:t>
      </w:r>
      <w:r>
        <w:rPr>
          <w:color w:val="231F20"/>
        </w:rPr>
        <w:t>cause</w:t>
      </w:r>
      <w:r w:rsidR="00891A07">
        <w:rPr>
          <w:color w:val="231F20"/>
        </w:rPr>
        <w:t xml:space="preserve"> </w:t>
      </w:r>
      <w:r>
        <w:rPr>
          <w:color w:val="231F20"/>
        </w:rPr>
        <w:t>is</w:t>
      </w:r>
      <w:r w:rsidR="00891A07">
        <w:rPr>
          <w:color w:val="231F20"/>
        </w:rPr>
        <w:t xml:space="preserve"> </w:t>
      </w:r>
      <w:r>
        <w:rPr>
          <w:color w:val="231F20"/>
        </w:rPr>
        <w:t>notiﬁed</w:t>
      </w:r>
      <w:r w:rsidR="00891A07">
        <w:rPr>
          <w:color w:val="231F20"/>
        </w:rPr>
        <w:t xml:space="preserve"> </w:t>
      </w:r>
      <w:r>
        <w:rPr>
          <w:color w:val="231F20"/>
        </w:rPr>
        <w:t>and</w:t>
      </w:r>
      <w:r w:rsidR="00891A07">
        <w:rPr>
          <w:color w:val="231F20"/>
        </w:rPr>
        <w:t xml:space="preserve"> </w:t>
      </w:r>
      <w:r>
        <w:rPr>
          <w:color w:val="231F20"/>
        </w:rPr>
        <w:t>is</w:t>
      </w:r>
      <w:r w:rsidR="00891A07">
        <w:rPr>
          <w:color w:val="231F20"/>
        </w:rPr>
        <w:t xml:space="preserve"> </w:t>
      </w:r>
      <w:r>
        <w:rPr>
          <w:color w:val="231F20"/>
        </w:rPr>
        <w:t>the responsibility</w:t>
      </w:r>
      <w:r w:rsidR="00891A07">
        <w:rPr>
          <w:color w:val="231F20"/>
        </w:rPr>
        <w:t xml:space="preserve"> </w:t>
      </w:r>
      <w:r>
        <w:rPr>
          <w:color w:val="231F20"/>
        </w:rPr>
        <w:t>of</w:t>
      </w:r>
      <w:r w:rsidR="00891A07">
        <w:rPr>
          <w:color w:val="231F20"/>
        </w:rPr>
        <w:t xml:space="preserve"> </w:t>
      </w:r>
      <w:r>
        <w:rPr>
          <w:color w:val="231F20"/>
        </w:rPr>
        <w:t>the</w:t>
      </w:r>
      <w:r w:rsidR="00891A07">
        <w:rPr>
          <w:color w:val="231F20"/>
        </w:rPr>
        <w:t xml:space="preserve"> </w:t>
      </w:r>
      <w:r>
        <w:rPr>
          <w:color w:val="231F20"/>
        </w:rPr>
        <w:t>Contractor,</w:t>
      </w:r>
      <w:r w:rsidR="00891A07">
        <w:rPr>
          <w:color w:val="231F20"/>
        </w:rPr>
        <w:t xml:space="preserve"> </w:t>
      </w:r>
      <w:r>
        <w:rPr>
          <w:color w:val="231F20"/>
        </w:rPr>
        <w:t>the</w:t>
      </w:r>
      <w:r w:rsidR="00891A07">
        <w:rPr>
          <w:color w:val="231F20"/>
        </w:rPr>
        <w:t xml:space="preserve"> </w:t>
      </w:r>
      <w:r>
        <w:rPr>
          <w:color w:val="231F20"/>
        </w:rPr>
        <w:t>following</w:t>
      </w:r>
      <w:r w:rsidR="00891A07">
        <w:rPr>
          <w:color w:val="231F20"/>
        </w:rPr>
        <w:t xml:space="preserve"> </w:t>
      </w:r>
      <w:r>
        <w:rPr>
          <w:color w:val="231F20"/>
        </w:rPr>
        <w:t>Sub-Clauses</w:t>
      </w:r>
      <w:r w:rsidR="00891A07">
        <w:rPr>
          <w:color w:val="231F20"/>
        </w:rPr>
        <w:t xml:space="preserve"> </w:t>
      </w:r>
      <w:r>
        <w:rPr>
          <w:color w:val="231F20"/>
        </w:rPr>
        <w:t>8.9,</w:t>
      </w:r>
      <w:r w:rsidR="00891A07">
        <w:rPr>
          <w:color w:val="231F20"/>
        </w:rPr>
        <w:t xml:space="preserve"> </w:t>
      </w:r>
      <w:r>
        <w:rPr>
          <w:color w:val="231F20"/>
        </w:rPr>
        <w:t>8.10</w:t>
      </w:r>
      <w:r w:rsidR="00891A07">
        <w:rPr>
          <w:color w:val="231F20"/>
        </w:rPr>
        <w:t xml:space="preserve"> </w:t>
      </w:r>
      <w:r>
        <w:rPr>
          <w:color w:val="231F20"/>
        </w:rPr>
        <w:t>and</w:t>
      </w:r>
      <w:r w:rsidR="00891A07">
        <w:rPr>
          <w:color w:val="231F20"/>
        </w:rPr>
        <w:t xml:space="preserve"> </w:t>
      </w:r>
      <w:r>
        <w:rPr>
          <w:color w:val="231F20"/>
          <w:spacing w:val="-3"/>
        </w:rPr>
        <w:t>8.11</w:t>
      </w:r>
      <w:r w:rsidR="00891A07">
        <w:rPr>
          <w:color w:val="231F20"/>
          <w:spacing w:val="-3"/>
        </w:rPr>
        <w:t xml:space="preserve"> </w:t>
      </w:r>
      <w:r>
        <w:rPr>
          <w:color w:val="231F20"/>
        </w:rPr>
        <w:t>shall</w:t>
      </w:r>
      <w:r w:rsidR="00891A07">
        <w:rPr>
          <w:color w:val="231F20"/>
        </w:rPr>
        <w:t xml:space="preserve"> </w:t>
      </w:r>
      <w:r>
        <w:rPr>
          <w:color w:val="231F20"/>
        </w:rPr>
        <w:t>not</w:t>
      </w:r>
      <w:r w:rsidR="00891A07">
        <w:rPr>
          <w:color w:val="231F20"/>
        </w:rPr>
        <w:t xml:space="preserve"> </w:t>
      </w:r>
      <w:r>
        <w:rPr>
          <w:color w:val="231F20"/>
          <w:spacing w:val="-3"/>
        </w:rPr>
        <w:t>apply.</w:t>
      </w:r>
    </w:p>
    <w:p w14:paraId="5120FF2A" w14:textId="77777777" w:rsidR="005E6E3D" w:rsidRDefault="007B664E">
      <w:pPr>
        <w:pStyle w:val="Heading4"/>
        <w:numPr>
          <w:ilvl w:val="1"/>
          <w:numId w:val="61"/>
        </w:numPr>
        <w:tabs>
          <w:tab w:val="left" w:pos="752"/>
          <w:tab w:val="left" w:pos="753"/>
        </w:tabs>
        <w:spacing w:before="237"/>
        <w:ind w:left="752" w:hanging="622"/>
        <w:rPr>
          <w:color w:val="231F20"/>
        </w:rPr>
      </w:pPr>
      <w:r>
        <w:rPr>
          <w:color w:val="231F20"/>
        </w:rPr>
        <w:t>Consequences of</w:t>
      </w:r>
      <w:r w:rsidR="00891A07">
        <w:rPr>
          <w:color w:val="231F20"/>
        </w:rPr>
        <w:t xml:space="preserve"> </w:t>
      </w:r>
      <w:r>
        <w:rPr>
          <w:color w:val="231F20"/>
        </w:rPr>
        <w:t>Suspension</w:t>
      </w:r>
    </w:p>
    <w:p w14:paraId="79E9CA6B" w14:textId="77777777" w:rsidR="005E6E3D" w:rsidRDefault="007B664E">
      <w:pPr>
        <w:pStyle w:val="ListParagraph"/>
        <w:numPr>
          <w:ilvl w:val="2"/>
          <w:numId w:val="61"/>
        </w:numPr>
        <w:tabs>
          <w:tab w:val="left" w:pos="753"/>
        </w:tabs>
        <w:spacing w:before="242" w:line="230" w:lineRule="auto"/>
        <w:ind w:left="752" w:right="312" w:hanging="622"/>
        <w:jc w:val="both"/>
        <w:rPr>
          <w:color w:val="231F20"/>
        </w:rPr>
      </w:pPr>
      <w:r>
        <w:rPr>
          <w:color w:val="231F20"/>
        </w:rPr>
        <w:t>If</w:t>
      </w:r>
      <w:r w:rsidR="00891A07">
        <w:rPr>
          <w:color w:val="231F20"/>
        </w:rPr>
        <w:t xml:space="preserve"> </w:t>
      </w:r>
      <w:r>
        <w:rPr>
          <w:color w:val="231F20"/>
        </w:rPr>
        <w:t>the</w:t>
      </w:r>
      <w:r w:rsidR="00891A07">
        <w:rPr>
          <w:color w:val="231F20"/>
        </w:rPr>
        <w:t xml:space="preserve"> </w:t>
      </w:r>
      <w:r>
        <w:rPr>
          <w:color w:val="231F20"/>
        </w:rPr>
        <w:t>Contractor</w:t>
      </w:r>
      <w:r w:rsidR="00891A07">
        <w:rPr>
          <w:color w:val="231F20"/>
        </w:rPr>
        <w:t xml:space="preserve"> </w:t>
      </w:r>
      <w:r>
        <w:rPr>
          <w:color w:val="231F20"/>
        </w:rPr>
        <w:t>suffers</w:t>
      </w:r>
      <w:r w:rsidR="00891A07">
        <w:rPr>
          <w:color w:val="231F20"/>
        </w:rPr>
        <w:t xml:space="preserve"> </w:t>
      </w:r>
      <w:r>
        <w:rPr>
          <w:color w:val="231F20"/>
        </w:rPr>
        <w:t>delay</w:t>
      </w:r>
      <w:r w:rsidR="00891A07">
        <w:rPr>
          <w:color w:val="231F20"/>
        </w:rPr>
        <w:t xml:space="preserve"> </w:t>
      </w:r>
      <w:r>
        <w:rPr>
          <w:color w:val="231F20"/>
        </w:rPr>
        <w:t>and/or</w:t>
      </w:r>
      <w:r w:rsidR="00891A07">
        <w:rPr>
          <w:color w:val="231F20"/>
        </w:rPr>
        <w:t xml:space="preserve"> </w:t>
      </w:r>
      <w:r>
        <w:rPr>
          <w:color w:val="231F20"/>
        </w:rPr>
        <w:t>incurs</w:t>
      </w:r>
      <w:r w:rsidR="00891A07">
        <w:rPr>
          <w:color w:val="231F20"/>
        </w:rPr>
        <w:t xml:space="preserve"> </w:t>
      </w:r>
      <w:r>
        <w:rPr>
          <w:color w:val="231F20"/>
        </w:rPr>
        <w:t>Cost</w:t>
      </w:r>
      <w:r w:rsidR="00891A07">
        <w:rPr>
          <w:color w:val="231F20"/>
        </w:rPr>
        <w:t xml:space="preserve"> </w:t>
      </w:r>
      <w:r>
        <w:rPr>
          <w:color w:val="231F20"/>
        </w:rPr>
        <w:t>from</w:t>
      </w:r>
      <w:r w:rsidR="00891A07">
        <w:rPr>
          <w:color w:val="231F20"/>
        </w:rPr>
        <w:t xml:space="preserve"> </w:t>
      </w:r>
      <w:r>
        <w:rPr>
          <w:color w:val="231F20"/>
        </w:rPr>
        <w:t>complying</w:t>
      </w:r>
      <w:r w:rsidR="00891A07">
        <w:rPr>
          <w:color w:val="231F20"/>
        </w:rPr>
        <w:t xml:space="preserve"> </w:t>
      </w:r>
      <w:r>
        <w:rPr>
          <w:color w:val="231F20"/>
        </w:rPr>
        <w:t>with</w:t>
      </w:r>
      <w:r w:rsidR="00891A07">
        <w:rPr>
          <w:color w:val="231F20"/>
        </w:rPr>
        <w:t xml:space="preserve"> </w:t>
      </w:r>
      <w:r>
        <w:rPr>
          <w:color w:val="231F20"/>
        </w:rPr>
        <w:t>the</w:t>
      </w:r>
      <w:r w:rsidR="00891A07">
        <w:rPr>
          <w:color w:val="231F20"/>
        </w:rPr>
        <w:t xml:space="preserve"> </w:t>
      </w:r>
      <w:r>
        <w:rPr>
          <w:color w:val="231F20"/>
        </w:rPr>
        <w:t>Engineer's</w:t>
      </w:r>
      <w:r w:rsidR="00891A07">
        <w:rPr>
          <w:color w:val="231F20"/>
        </w:rPr>
        <w:t xml:space="preserve"> </w:t>
      </w:r>
      <w:r>
        <w:rPr>
          <w:color w:val="231F20"/>
        </w:rPr>
        <w:t>instructions</w:t>
      </w:r>
      <w:r w:rsidR="00891A07">
        <w:rPr>
          <w:color w:val="231F20"/>
        </w:rPr>
        <w:t xml:space="preserve"> </w:t>
      </w:r>
      <w:r>
        <w:rPr>
          <w:color w:val="231F20"/>
        </w:rPr>
        <w:t>under</w:t>
      </w:r>
      <w:r w:rsidR="00891A07">
        <w:rPr>
          <w:color w:val="231F20"/>
        </w:rPr>
        <w:t xml:space="preserve"> </w:t>
      </w:r>
      <w:r>
        <w:rPr>
          <w:color w:val="231F20"/>
        </w:rPr>
        <w:t xml:space="preserve">Sub- Clause 8.8 [Suspension of </w:t>
      </w:r>
      <w:r>
        <w:rPr>
          <w:color w:val="231F20"/>
          <w:spacing w:val="-4"/>
        </w:rPr>
        <w:t xml:space="preserve">Work] </w:t>
      </w:r>
      <w:r>
        <w:rPr>
          <w:color w:val="231F20"/>
        </w:rPr>
        <w:t>and/or from resuming the work, the Contractor shall give notice to the Engineer</w:t>
      </w:r>
      <w:r w:rsidR="00891A07">
        <w:rPr>
          <w:color w:val="231F20"/>
        </w:rPr>
        <w:t xml:space="preserve"> </w:t>
      </w:r>
      <w:r>
        <w:rPr>
          <w:color w:val="231F20"/>
        </w:rPr>
        <w:t>and</w:t>
      </w:r>
      <w:r w:rsidR="00891A07">
        <w:rPr>
          <w:color w:val="231F20"/>
        </w:rPr>
        <w:t xml:space="preserve"> </w:t>
      </w:r>
      <w:r>
        <w:rPr>
          <w:color w:val="231F20"/>
        </w:rPr>
        <w:t>shall</w:t>
      </w:r>
      <w:r w:rsidR="00891A07">
        <w:rPr>
          <w:color w:val="231F20"/>
        </w:rPr>
        <w:t xml:space="preserve"> </w:t>
      </w:r>
      <w:r>
        <w:rPr>
          <w:color w:val="231F20"/>
        </w:rPr>
        <w:t>been</w:t>
      </w:r>
      <w:r w:rsidR="00891A07">
        <w:rPr>
          <w:color w:val="231F20"/>
        </w:rPr>
        <w:t xml:space="preserve"> </w:t>
      </w:r>
      <w:r>
        <w:rPr>
          <w:color w:val="231F20"/>
        </w:rPr>
        <w:t>titled</w:t>
      </w:r>
      <w:r w:rsidR="00891A07">
        <w:rPr>
          <w:color w:val="231F20"/>
        </w:rPr>
        <w:t xml:space="preserve"> </w:t>
      </w:r>
      <w:r>
        <w:rPr>
          <w:color w:val="231F20"/>
        </w:rPr>
        <w:t>subject</w:t>
      </w:r>
      <w:r w:rsidR="00891A07">
        <w:rPr>
          <w:color w:val="231F20"/>
        </w:rPr>
        <w:t xml:space="preserve"> </w:t>
      </w:r>
      <w:r>
        <w:rPr>
          <w:color w:val="231F20"/>
        </w:rPr>
        <w:t>to</w:t>
      </w:r>
      <w:r w:rsidR="00891A07">
        <w:rPr>
          <w:color w:val="231F20"/>
        </w:rPr>
        <w:t xml:space="preserve"> </w:t>
      </w:r>
      <w:r>
        <w:rPr>
          <w:color w:val="231F20"/>
        </w:rPr>
        <w:t>Sub-Clause</w:t>
      </w:r>
      <w:r w:rsidR="00891A07">
        <w:rPr>
          <w:color w:val="231F20"/>
        </w:rPr>
        <w:t xml:space="preserve"> </w:t>
      </w:r>
      <w:r>
        <w:rPr>
          <w:color w:val="231F20"/>
        </w:rPr>
        <w:t>20.1</w:t>
      </w:r>
      <w:r w:rsidR="00891A07">
        <w:rPr>
          <w:color w:val="231F20"/>
        </w:rPr>
        <w:t xml:space="preserve"> </w:t>
      </w:r>
      <w:r>
        <w:rPr>
          <w:color w:val="231F20"/>
        </w:rPr>
        <w:t>[Contractor's</w:t>
      </w:r>
      <w:r w:rsidR="00891A07">
        <w:rPr>
          <w:color w:val="231F20"/>
        </w:rPr>
        <w:t xml:space="preserve"> </w:t>
      </w:r>
      <w:r>
        <w:rPr>
          <w:color w:val="231F20"/>
        </w:rPr>
        <w:t>Claims]</w:t>
      </w:r>
      <w:r w:rsidR="00891A07">
        <w:rPr>
          <w:color w:val="231F20"/>
        </w:rPr>
        <w:t xml:space="preserve"> </w:t>
      </w:r>
      <w:r>
        <w:rPr>
          <w:color w:val="231F20"/>
        </w:rPr>
        <w:t>to:</w:t>
      </w:r>
    </w:p>
    <w:p w14:paraId="190754BF" w14:textId="77777777" w:rsidR="005E6E3D" w:rsidRDefault="00891A07">
      <w:pPr>
        <w:pStyle w:val="ListParagraph"/>
        <w:numPr>
          <w:ilvl w:val="3"/>
          <w:numId w:val="61"/>
        </w:numPr>
        <w:tabs>
          <w:tab w:val="left" w:pos="1128"/>
          <w:tab w:val="left" w:pos="1129"/>
        </w:tabs>
        <w:spacing w:before="51" w:line="230" w:lineRule="auto"/>
        <w:ind w:left="1132" w:right="312" w:hanging="380"/>
        <w:rPr>
          <w:color w:val="231F20"/>
        </w:rPr>
      </w:pPr>
      <w:r>
        <w:rPr>
          <w:color w:val="231F20"/>
        </w:rPr>
        <w:t>A</w:t>
      </w:r>
      <w:r w:rsidR="007B664E">
        <w:rPr>
          <w:color w:val="231F20"/>
        </w:rPr>
        <w:t>n</w:t>
      </w:r>
      <w:r>
        <w:rPr>
          <w:color w:val="231F20"/>
        </w:rPr>
        <w:t xml:space="preserve"> </w:t>
      </w:r>
      <w:r w:rsidR="007B664E">
        <w:rPr>
          <w:color w:val="231F20"/>
        </w:rPr>
        <w:t>extension</w:t>
      </w:r>
      <w:r>
        <w:rPr>
          <w:color w:val="231F20"/>
        </w:rPr>
        <w:t xml:space="preserve"> </w:t>
      </w:r>
      <w:r w:rsidR="007B664E">
        <w:rPr>
          <w:color w:val="231F20"/>
        </w:rPr>
        <w:t>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spacing w:val="-3"/>
        </w:rPr>
        <w:t>delay,</w:t>
      </w:r>
      <w:r>
        <w:rPr>
          <w:color w:val="231F20"/>
          <w:spacing w:val="-3"/>
        </w:rPr>
        <w:t xml:space="preserve"> </w:t>
      </w:r>
      <w:r w:rsidR="007B664E">
        <w:rPr>
          <w:color w:val="231F20"/>
        </w:rPr>
        <w:t>if</w:t>
      </w:r>
      <w:r>
        <w:rPr>
          <w:color w:val="231F20"/>
        </w:rPr>
        <w:t xml:space="preserve"> </w:t>
      </w:r>
      <w:r w:rsidR="007B664E">
        <w:rPr>
          <w:color w:val="231F20"/>
        </w:rPr>
        <w:t>completion</w:t>
      </w:r>
      <w:r>
        <w:rPr>
          <w:color w:val="231F20"/>
        </w:rPr>
        <w:t xml:space="preserve"> </w:t>
      </w:r>
      <w:r w:rsidR="007B664E">
        <w:rPr>
          <w:color w:val="231F20"/>
        </w:rPr>
        <w:t>is</w:t>
      </w:r>
      <w:r>
        <w:rPr>
          <w:color w:val="231F20"/>
        </w:rPr>
        <w:t xml:space="preserve"> </w:t>
      </w:r>
      <w:r w:rsidR="007B664E">
        <w:rPr>
          <w:color w:val="231F20"/>
        </w:rPr>
        <w:t>or</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delayed,</w:t>
      </w:r>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8.4</w:t>
      </w:r>
      <w:r>
        <w:rPr>
          <w:color w:val="231F20"/>
        </w:rPr>
        <w:t xml:space="preserve"> </w:t>
      </w:r>
      <w:r w:rsidR="007B664E">
        <w:rPr>
          <w:color w:val="231F20"/>
        </w:rPr>
        <w:t>[Extension 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Completion],</w:t>
      </w:r>
      <w:r>
        <w:rPr>
          <w:color w:val="231F20"/>
        </w:rPr>
        <w:t xml:space="preserve"> </w:t>
      </w:r>
      <w:r w:rsidR="007B664E">
        <w:rPr>
          <w:color w:val="231F20"/>
        </w:rPr>
        <w:t>and</w:t>
      </w:r>
    </w:p>
    <w:p w14:paraId="494AF030" w14:textId="77777777" w:rsidR="005E6E3D" w:rsidRDefault="00891A07">
      <w:pPr>
        <w:pStyle w:val="ListParagraph"/>
        <w:numPr>
          <w:ilvl w:val="3"/>
          <w:numId w:val="61"/>
        </w:numPr>
        <w:tabs>
          <w:tab w:val="left" w:pos="1129"/>
        </w:tabs>
        <w:spacing w:before="43"/>
        <w:ind w:left="1128" w:hanging="376"/>
        <w:rPr>
          <w:color w:val="231F20"/>
        </w:rPr>
      </w:pPr>
      <w:r>
        <w:rPr>
          <w:color w:val="231F20"/>
        </w:rPr>
        <w:t>P</w:t>
      </w:r>
      <w:r w:rsidR="007B664E">
        <w:rPr>
          <w:color w:val="231F20"/>
        </w:rPr>
        <w:t>ayment</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rPr>
        <w:t>Cost,</w:t>
      </w:r>
      <w:r>
        <w:rPr>
          <w:color w:val="231F20"/>
        </w:rPr>
        <w:t xml:space="preserve"> </w:t>
      </w:r>
      <w:r w:rsidR="007B664E">
        <w:rPr>
          <w:color w:val="231F20"/>
        </w:rPr>
        <w:t>which</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included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Price.</w:t>
      </w:r>
    </w:p>
    <w:p w14:paraId="5AED423E" w14:textId="77777777" w:rsidR="005E6E3D" w:rsidRDefault="007B664E">
      <w:pPr>
        <w:pStyle w:val="BodyText"/>
        <w:spacing w:before="242" w:line="230" w:lineRule="auto"/>
        <w:ind w:left="1132" w:right="312" w:hanging="5"/>
        <w:jc w:val="both"/>
      </w:pPr>
      <w:r>
        <w:rPr>
          <w:color w:val="231F20"/>
        </w:rPr>
        <w:lastRenderedPageBreak/>
        <w:t>After</w:t>
      </w:r>
      <w:r w:rsidR="00891A07">
        <w:rPr>
          <w:color w:val="231F20"/>
        </w:rPr>
        <w:t xml:space="preserve"> </w:t>
      </w:r>
      <w:r>
        <w:rPr>
          <w:color w:val="231F20"/>
        </w:rPr>
        <w:t>receiving</w:t>
      </w:r>
      <w:r w:rsidR="00891A07">
        <w:rPr>
          <w:color w:val="231F20"/>
        </w:rPr>
        <w:t xml:space="preserve"> </w:t>
      </w:r>
      <w:r>
        <w:rPr>
          <w:color w:val="231F20"/>
        </w:rPr>
        <w:t>this</w:t>
      </w:r>
      <w:r w:rsidR="00891A07">
        <w:rPr>
          <w:color w:val="231F20"/>
        </w:rPr>
        <w:t xml:space="preserve"> </w:t>
      </w:r>
      <w:r>
        <w:rPr>
          <w:color w:val="231F20"/>
        </w:rPr>
        <w:t>notice,</w:t>
      </w:r>
      <w:r w:rsidR="00891A07">
        <w:rPr>
          <w:color w:val="231F20"/>
        </w:rPr>
        <w:t xml:space="preserve"> </w:t>
      </w:r>
      <w:r>
        <w:rPr>
          <w:color w:val="231F20"/>
        </w:rPr>
        <w:t>the</w:t>
      </w:r>
      <w:r w:rsidR="00891A07">
        <w:rPr>
          <w:color w:val="231F20"/>
        </w:rPr>
        <w:t xml:space="preserve"> </w:t>
      </w:r>
      <w:r>
        <w:rPr>
          <w:color w:val="231F20"/>
        </w:rPr>
        <w:t>Engineer</w:t>
      </w:r>
      <w:r w:rsidR="00891A07">
        <w:rPr>
          <w:color w:val="231F20"/>
        </w:rPr>
        <w:t xml:space="preserve"> </w:t>
      </w:r>
      <w:r>
        <w:rPr>
          <w:color w:val="231F20"/>
        </w:rPr>
        <w:t>shall</w:t>
      </w:r>
      <w:r w:rsidR="00891A07">
        <w:rPr>
          <w:color w:val="231F20"/>
        </w:rPr>
        <w:t xml:space="preserve"> </w:t>
      </w:r>
      <w:r>
        <w:rPr>
          <w:color w:val="231F20"/>
        </w:rPr>
        <w:t>proceed</w:t>
      </w:r>
      <w:r w:rsidR="00891A07">
        <w:rPr>
          <w:color w:val="231F20"/>
        </w:rPr>
        <w:t xml:space="preserve"> </w:t>
      </w:r>
      <w:r>
        <w:rPr>
          <w:color w:val="231F20"/>
        </w:rPr>
        <w:t>in</w:t>
      </w:r>
      <w:r w:rsidR="00891A07">
        <w:rPr>
          <w:color w:val="231F20"/>
        </w:rPr>
        <w:t xml:space="preserve"> </w:t>
      </w:r>
      <w:r>
        <w:rPr>
          <w:color w:val="231F20"/>
        </w:rPr>
        <w:t>accordance</w:t>
      </w:r>
      <w:r w:rsidR="00891A07">
        <w:rPr>
          <w:color w:val="231F20"/>
        </w:rPr>
        <w:t xml:space="preserve"> </w:t>
      </w:r>
      <w:r>
        <w:rPr>
          <w:color w:val="231F20"/>
        </w:rPr>
        <w:t>with</w:t>
      </w:r>
      <w:r w:rsidR="00891A07">
        <w:rPr>
          <w:color w:val="231F20"/>
        </w:rPr>
        <w:t xml:space="preserve"> </w:t>
      </w:r>
      <w:r>
        <w:rPr>
          <w:color w:val="231F20"/>
        </w:rPr>
        <w:t>Sub-Clause</w:t>
      </w:r>
      <w:r w:rsidR="00891A07">
        <w:rPr>
          <w:color w:val="231F20"/>
        </w:rPr>
        <w:t xml:space="preserve"> </w:t>
      </w:r>
      <w:r>
        <w:rPr>
          <w:color w:val="231F20"/>
        </w:rPr>
        <w:t>3.5</w:t>
      </w:r>
      <w:r w:rsidR="00891A07">
        <w:rPr>
          <w:color w:val="231F20"/>
        </w:rPr>
        <w:t xml:space="preserve"> </w:t>
      </w:r>
      <w:r>
        <w:rPr>
          <w:color w:val="231F20"/>
        </w:rPr>
        <w:t>[Determinations] to</w:t>
      </w:r>
      <w:r w:rsidR="00891A07">
        <w:rPr>
          <w:color w:val="231F20"/>
        </w:rPr>
        <w:t xml:space="preserve"> </w:t>
      </w:r>
      <w:r>
        <w:rPr>
          <w:color w:val="231F20"/>
        </w:rPr>
        <w:t>agree</w:t>
      </w:r>
      <w:r w:rsidR="00891A07">
        <w:rPr>
          <w:color w:val="231F20"/>
        </w:rPr>
        <w:t xml:space="preserve"> </w:t>
      </w:r>
      <w:r>
        <w:rPr>
          <w:color w:val="231F20"/>
        </w:rPr>
        <w:t>or</w:t>
      </w:r>
      <w:r w:rsidR="00891A07">
        <w:rPr>
          <w:color w:val="231F20"/>
        </w:rPr>
        <w:t xml:space="preserve"> </w:t>
      </w:r>
      <w:r>
        <w:rPr>
          <w:color w:val="231F20"/>
        </w:rPr>
        <w:t>determine</w:t>
      </w:r>
      <w:r w:rsidR="00891A07">
        <w:rPr>
          <w:color w:val="231F20"/>
        </w:rPr>
        <w:t xml:space="preserve"> </w:t>
      </w:r>
      <w:r>
        <w:rPr>
          <w:color w:val="231F20"/>
        </w:rPr>
        <w:t>these</w:t>
      </w:r>
      <w:r w:rsidR="00891A07">
        <w:rPr>
          <w:color w:val="231F20"/>
        </w:rPr>
        <w:t xml:space="preserve"> </w:t>
      </w:r>
      <w:r>
        <w:rPr>
          <w:color w:val="231F20"/>
        </w:rPr>
        <w:t>matters.</w:t>
      </w:r>
    </w:p>
    <w:p w14:paraId="5B133870" w14:textId="77777777" w:rsidR="005E6E3D" w:rsidRDefault="007B664E">
      <w:pPr>
        <w:pStyle w:val="ListParagraph"/>
        <w:numPr>
          <w:ilvl w:val="2"/>
          <w:numId w:val="61"/>
        </w:numPr>
        <w:tabs>
          <w:tab w:val="left" w:pos="753"/>
        </w:tabs>
        <w:spacing w:before="245" w:line="230" w:lineRule="auto"/>
        <w:ind w:left="752" w:right="312" w:hanging="622"/>
        <w:jc w:val="both"/>
        <w:rPr>
          <w:color w:val="231F20"/>
        </w:rPr>
      </w:pPr>
      <w:r>
        <w:rPr>
          <w:color w:val="231F20"/>
        </w:rPr>
        <w:t>The</w:t>
      </w:r>
      <w:r w:rsidR="00831A86">
        <w:rPr>
          <w:color w:val="231F20"/>
        </w:rPr>
        <w:t xml:space="preserve"> </w:t>
      </w:r>
      <w:r>
        <w:rPr>
          <w:color w:val="231F20"/>
        </w:rPr>
        <w:t>Contractor</w:t>
      </w:r>
      <w:r w:rsidR="00831A86">
        <w:rPr>
          <w:color w:val="231F20"/>
        </w:rPr>
        <w:t xml:space="preserve"> </w:t>
      </w:r>
      <w:r>
        <w:rPr>
          <w:color w:val="231F20"/>
        </w:rPr>
        <w:t>shall</w:t>
      </w:r>
      <w:r w:rsidR="00831A86">
        <w:rPr>
          <w:color w:val="231F20"/>
        </w:rPr>
        <w:t xml:space="preserve"> </w:t>
      </w:r>
      <w:r>
        <w:rPr>
          <w:color w:val="231F20"/>
        </w:rPr>
        <w:t>not</w:t>
      </w:r>
      <w:r w:rsidR="00831A86">
        <w:rPr>
          <w:color w:val="231F20"/>
        </w:rPr>
        <w:t xml:space="preserve"> </w:t>
      </w:r>
      <w:r>
        <w:rPr>
          <w:color w:val="231F20"/>
        </w:rPr>
        <w:t>be</w:t>
      </w:r>
      <w:r w:rsidR="00831A86">
        <w:rPr>
          <w:color w:val="231F20"/>
        </w:rPr>
        <w:t xml:space="preserve"> </w:t>
      </w:r>
      <w:r>
        <w:rPr>
          <w:color w:val="231F20"/>
        </w:rPr>
        <w:t>entitled</w:t>
      </w:r>
      <w:r w:rsidR="00831A86">
        <w:rPr>
          <w:color w:val="231F20"/>
        </w:rPr>
        <w:t xml:space="preserve"> </w:t>
      </w:r>
      <w:r>
        <w:rPr>
          <w:color w:val="231F20"/>
        </w:rPr>
        <w:t>to</w:t>
      </w:r>
      <w:r w:rsidR="00831A86">
        <w:rPr>
          <w:color w:val="231F20"/>
        </w:rPr>
        <w:t xml:space="preserve"> </w:t>
      </w:r>
      <w:r>
        <w:rPr>
          <w:color w:val="231F20"/>
        </w:rPr>
        <w:t>an</w:t>
      </w:r>
      <w:r w:rsidR="00831A86">
        <w:rPr>
          <w:color w:val="231F20"/>
        </w:rPr>
        <w:t xml:space="preserve"> </w:t>
      </w:r>
      <w:r>
        <w:rPr>
          <w:color w:val="231F20"/>
        </w:rPr>
        <w:t>extension</w:t>
      </w:r>
      <w:r w:rsidR="00831A86">
        <w:rPr>
          <w:color w:val="231F20"/>
        </w:rPr>
        <w:t xml:space="preserve"> </w:t>
      </w:r>
      <w:r>
        <w:rPr>
          <w:color w:val="231F20"/>
        </w:rPr>
        <w:t>of</w:t>
      </w:r>
      <w:r w:rsidR="00831A86">
        <w:rPr>
          <w:color w:val="231F20"/>
        </w:rPr>
        <w:t xml:space="preserve"> </w:t>
      </w:r>
      <w:r>
        <w:rPr>
          <w:color w:val="231F20"/>
        </w:rPr>
        <w:t>time</w:t>
      </w:r>
      <w:r>
        <w:rPr>
          <w:color w:val="231F20"/>
          <w:spacing w:val="-3"/>
        </w:rPr>
        <w:t xml:space="preserve"> for, </w:t>
      </w:r>
      <w:r>
        <w:rPr>
          <w:color w:val="231F20"/>
        </w:rPr>
        <w:t>or</w:t>
      </w:r>
      <w:r w:rsidR="00831A86">
        <w:rPr>
          <w:color w:val="231F20"/>
        </w:rPr>
        <w:t xml:space="preserve"> </w:t>
      </w:r>
      <w:r>
        <w:rPr>
          <w:color w:val="231F20"/>
        </w:rPr>
        <w:t>to</w:t>
      </w:r>
      <w:r w:rsidR="00831A86">
        <w:rPr>
          <w:color w:val="231F20"/>
        </w:rPr>
        <w:t xml:space="preserve"> </w:t>
      </w:r>
      <w:r>
        <w:rPr>
          <w:color w:val="231F20"/>
        </w:rPr>
        <w:t>payment</w:t>
      </w:r>
      <w:r w:rsidR="00831A86">
        <w:rPr>
          <w:color w:val="231F20"/>
        </w:rPr>
        <w:t xml:space="preserve"> </w:t>
      </w:r>
      <w:r>
        <w:rPr>
          <w:color w:val="231F20"/>
        </w:rPr>
        <w:t>of</w:t>
      </w:r>
      <w:r w:rsidR="00831A86">
        <w:rPr>
          <w:color w:val="231F20"/>
        </w:rPr>
        <w:t xml:space="preserve"> </w:t>
      </w:r>
      <w:r>
        <w:rPr>
          <w:color w:val="231F20"/>
        </w:rPr>
        <w:t>the</w:t>
      </w:r>
      <w:r w:rsidR="00831A86">
        <w:rPr>
          <w:color w:val="231F20"/>
        </w:rPr>
        <w:t xml:space="preserve"> </w:t>
      </w:r>
      <w:r>
        <w:rPr>
          <w:color w:val="231F20"/>
        </w:rPr>
        <w:t>Cost</w:t>
      </w:r>
      <w:r w:rsidR="00831A86">
        <w:rPr>
          <w:color w:val="231F20"/>
        </w:rPr>
        <w:t xml:space="preserve"> </w:t>
      </w:r>
      <w:r>
        <w:rPr>
          <w:color w:val="231F20"/>
        </w:rPr>
        <w:t>incurred</w:t>
      </w:r>
      <w:r w:rsidR="00831A86">
        <w:rPr>
          <w:color w:val="231F20"/>
        </w:rPr>
        <w:t xml:space="preserve"> </w:t>
      </w:r>
      <w:r>
        <w:rPr>
          <w:color w:val="231F20"/>
        </w:rPr>
        <w:t>in,</w:t>
      </w:r>
      <w:r w:rsidR="00831A86">
        <w:rPr>
          <w:color w:val="231F20"/>
        </w:rPr>
        <w:t xml:space="preserve"> </w:t>
      </w:r>
      <w:r>
        <w:rPr>
          <w:color w:val="231F20"/>
        </w:rPr>
        <w:t>making good the consequences of the Contractor's faulty design, workmanship or materials, or of the Contractor's failure</w:t>
      </w:r>
      <w:r w:rsidR="00831A86">
        <w:rPr>
          <w:color w:val="231F20"/>
        </w:rPr>
        <w:t xml:space="preserve"> </w:t>
      </w:r>
      <w:r>
        <w:rPr>
          <w:color w:val="231F20"/>
        </w:rPr>
        <w:t>to</w:t>
      </w:r>
      <w:r w:rsidR="00831A86">
        <w:rPr>
          <w:color w:val="231F20"/>
        </w:rPr>
        <w:t xml:space="preserve"> </w:t>
      </w:r>
      <w:r>
        <w:rPr>
          <w:color w:val="231F20"/>
        </w:rPr>
        <w:t>protect,</w:t>
      </w:r>
      <w:r w:rsidR="00831A86">
        <w:rPr>
          <w:color w:val="231F20"/>
        </w:rPr>
        <w:t xml:space="preserve"> </w:t>
      </w:r>
      <w:r>
        <w:rPr>
          <w:color w:val="231F20"/>
        </w:rPr>
        <w:t>store</w:t>
      </w:r>
      <w:r w:rsidR="00831A86">
        <w:rPr>
          <w:color w:val="231F20"/>
        </w:rPr>
        <w:t xml:space="preserve"> </w:t>
      </w:r>
      <w:r>
        <w:rPr>
          <w:color w:val="231F20"/>
        </w:rPr>
        <w:t>or</w:t>
      </w:r>
      <w:r w:rsidR="00831A86">
        <w:rPr>
          <w:color w:val="231F20"/>
        </w:rPr>
        <w:t xml:space="preserve"> </w:t>
      </w:r>
      <w:r>
        <w:rPr>
          <w:color w:val="231F20"/>
        </w:rPr>
        <w:t>secure</w:t>
      </w:r>
      <w:r w:rsidR="00831A86">
        <w:rPr>
          <w:color w:val="231F20"/>
        </w:rPr>
        <w:t xml:space="preserve"> </w:t>
      </w:r>
      <w:r>
        <w:rPr>
          <w:color w:val="231F20"/>
        </w:rPr>
        <w:t>in</w:t>
      </w:r>
      <w:r w:rsidR="00831A86">
        <w:rPr>
          <w:color w:val="231F20"/>
        </w:rPr>
        <w:t xml:space="preserve"> </w:t>
      </w:r>
      <w:r>
        <w:rPr>
          <w:color w:val="231F20"/>
        </w:rPr>
        <w:t>accordance</w:t>
      </w:r>
      <w:r w:rsidR="00831A86">
        <w:rPr>
          <w:color w:val="231F20"/>
        </w:rPr>
        <w:t xml:space="preserve"> </w:t>
      </w:r>
      <w:r>
        <w:rPr>
          <w:color w:val="231F20"/>
        </w:rPr>
        <w:t>with</w:t>
      </w:r>
      <w:r w:rsidR="00831A86">
        <w:rPr>
          <w:color w:val="231F20"/>
        </w:rPr>
        <w:t xml:space="preserve"> </w:t>
      </w:r>
      <w:r>
        <w:rPr>
          <w:color w:val="231F20"/>
        </w:rPr>
        <w:t>Sub-Clause</w:t>
      </w:r>
      <w:r w:rsidR="00831A86">
        <w:rPr>
          <w:color w:val="231F20"/>
        </w:rPr>
        <w:t xml:space="preserve"> </w:t>
      </w:r>
      <w:r>
        <w:rPr>
          <w:color w:val="231F20"/>
        </w:rPr>
        <w:t>8.8</w:t>
      </w:r>
      <w:r w:rsidR="00831A86">
        <w:rPr>
          <w:color w:val="231F20"/>
        </w:rPr>
        <w:t xml:space="preserve"> </w:t>
      </w:r>
      <w:r>
        <w:rPr>
          <w:color w:val="231F20"/>
        </w:rPr>
        <w:t>[Suspension</w:t>
      </w:r>
      <w:r w:rsidR="00831A86">
        <w:rPr>
          <w:color w:val="231F20"/>
        </w:rPr>
        <w:t xml:space="preserve"> </w:t>
      </w:r>
      <w:r>
        <w:rPr>
          <w:color w:val="231F20"/>
        </w:rPr>
        <w:t>of</w:t>
      </w:r>
      <w:r w:rsidR="00831A86">
        <w:rPr>
          <w:color w:val="231F20"/>
        </w:rPr>
        <w:t xml:space="preserve"> </w:t>
      </w:r>
      <w:r>
        <w:rPr>
          <w:color w:val="231F20"/>
          <w:spacing w:val="-3"/>
        </w:rPr>
        <w:t>Work].</w:t>
      </w:r>
    </w:p>
    <w:p w14:paraId="0B68FA75" w14:textId="77777777" w:rsidR="005E6E3D" w:rsidRDefault="007B664E">
      <w:pPr>
        <w:pStyle w:val="Heading4"/>
        <w:numPr>
          <w:ilvl w:val="1"/>
          <w:numId w:val="61"/>
        </w:numPr>
        <w:tabs>
          <w:tab w:val="left" w:pos="756"/>
          <w:tab w:val="left" w:pos="757"/>
        </w:tabs>
        <w:spacing w:before="102"/>
        <w:ind w:left="756" w:hanging="624"/>
        <w:rPr>
          <w:color w:val="231F20"/>
        </w:rPr>
      </w:pPr>
      <w:r>
        <w:rPr>
          <w:color w:val="231F20"/>
        </w:rPr>
        <w:t>Payment</w:t>
      </w:r>
      <w:r w:rsidR="00831A86">
        <w:rPr>
          <w:color w:val="231F20"/>
        </w:rPr>
        <w:t xml:space="preserve"> </w:t>
      </w:r>
      <w:r>
        <w:rPr>
          <w:color w:val="231F20"/>
        </w:rPr>
        <w:t>for</w:t>
      </w:r>
      <w:r w:rsidR="00831A86">
        <w:rPr>
          <w:color w:val="231F20"/>
        </w:rPr>
        <w:t xml:space="preserve"> </w:t>
      </w:r>
      <w:r>
        <w:rPr>
          <w:color w:val="231F20"/>
        </w:rPr>
        <w:t>Plant</w:t>
      </w:r>
      <w:r w:rsidR="00831A86">
        <w:rPr>
          <w:color w:val="231F20"/>
        </w:rPr>
        <w:t xml:space="preserve"> </w:t>
      </w:r>
      <w:r>
        <w:rPr>
          <w:color w:val="231F20"/>
        </w:rPr>
        <w:t>and</w:t>
      </w:r>
      <w:r w:rsidR="00831A86">
        <w:rPr>
          <w:color w:val="231F20"/>
        </w:rPr>
        <w:t xml:space="preserve"> </w:t>
      </w:r>
      <w:r>
        <w:rPr>
          <w:color w:val="231F20"/>
        </w:rPr>
        <w:t>Materials</w:t>
      </w:r>
      <w:r w:rsidR="00831A86">
        <w:rPr>
          <w:color w:val="231F20"/>
        </w:rPr>
        <w:t xml:space="preserve"> </w:t>
      </w:r>
      <w:r>
        <w:rPr>
          <w:color w:val="231F20"/>
        </w:rPr>
        <w:t>in</w:t>
      </w:r>
      <w:r w:rsidR="00831A86">
        <w:rPr>
          <w:color w:val="231F20"/>
        </w:rPr>
        <w:t xml:space="preserve"> </w:t>
      </w:r>
      <w:r>
        <w:rPr>
          <w:color w:val="231F20"/>
        </w:rPr>
        <w:t>Event</w:t>
      </w:r>
      <w:r w:rsidR="00831A86">
        <w:rPr>
          <w:color w:val="231F20"/>
        </w:rPr>
        <w:t xml:space="preserve"> </w:t>
      </w:r>
      <w:r>
        <w:rPr>
          <w:color w:val="231F20"/>
        </w:rPr>
        <w:t>of</w:t>
      </w:r>
      <w:r w:rsidR="00831A86">
        <w:rPr>
          <w:color w:val="231F20"/>
        </w:rPr>
        <w:t xml:space="preserve"> </w:t>
      </w:r>
      <w:r>
        <w:rPr>
          <w:color w:val="231F20"/>
        </w:rPr>
        <w:t>Suspension</w:t>
      </w:r>
    </w:p>
    <w:p w14:paraId="555CFED8" w14:textId="77777777" w:rsidR="005E6E3D" w:rsidRDefault="007B664E">
      <w:pPr>
        <w:pStyle w:val="BodyText"/>
        <w:spacing w:before="243" w:line="230" w:lineRule="auto"/>
        <w:ind w:left="768" w:right="311" w:hanging="12"/>
        <w:jc w:val="both"/>
      </w:pPr>
      <w:r>
        <w:rPr>
          <w:color w:val="231F20"/>
        </w:rPr>
        <w:t>The</w:t>
      </w:r>
      <w:r w:rsidR="00831A86">
        <w:rPr>
          <w:color w:val="231F20"/>
        </w:rPr>
        <w:t xml:space="preserve"> </w:t>
      </w:r>
      <w:r>
        <w:rPr>
          <w:color w:val="231F20"/>
        </w:rPr>
        <w:t>Contractor</w:t>
      </w:r>
      <w:r w:rsidR="00831A86">
        <w:rPr>
          <w:color w:val="231F20"/>
        </w:rPr>
        <w:t xml:space="preserve"> </w:t>
      </w:r>
      <w:r>
        <w:rPr>
          <w:color w:val="231F20"/>
        </w:rPr>
        <w:t>shall</w:t>
      </w:r>
      <w:r w:rsidR="00831A86">
        <w:rPr>
          <w:color w:val="231F20"/>
        </w:rPr>
        <w:t xml:space="preserve"> </w:t>
      </w:r>
      <w:r>
        <w:rPr>
          <w:color w:val="231F20"/>
        </w:rPr>
        <w:t>be</w:t>
      </w:r>
      <w:r w:rsidR="00831A86">
        <w:rPr>
          <w:color w:val="231F20"/>
        </w:rPr>
        <w:t xml:space="preserve"> </w:t>
      </w:r>
      <w:r>
        <w:rPr>
          <w:color w:val="231F20"/>
        </w:rPr>
        <w:t>entitled</w:t>
      </w:r>
      <w:r w:rsidR="00831A86">
        <w:rPr>
          <w:color w:val="231F20"/>
        </w:rPr>
        <w:t xml:space="preserve"> </w:t>
      </w:r>
      <w:r>
        <w:rPr>
          <w:color w:val="231F20"/>
        </w:rPr>
        <w:t>to</w:t>
      </w:r>
      <w:r w:rsidR="00831A86">
        <w:rPr>
          <w:color w:val="231F20"/>
        </w:rPr>
        <w:t xml:space="preserve"> </w:t>
      </w:r>
      <w:r>
        <w:rPr>
          <w:color w:val="231F20"/>
        </w:rPr>
        <w:t>payment</w:t>
      </w:r>
      <w:r w:rsidR="00831A86">
        <w:rPr>
          <w:color w:val="231F20"/>
        </w:rPr>
        <w:t xml:space="preserve"> </w:t>
      </w:r>
      <w:r>
        <w:rPr>
          <w:color w:val="231F20"/>
        </w:rPr>
        <w:t>of</w:t>
      </w:r>
      <w:r w:rsidR="00831A86">
        <w:rPr>
          <w:color w:val="231F20"/>
        </w:rPr>
        <w:t xml:space="preserve"> </w:t>
      </w:r>
      <w:r>
        <w:rPr>
          <w:color w:val="231F20"/>
        </w:rPr>
        <w:t>the</w:t>
      </w:r>
      <w:r w:rsidR="00831A86">
        <w:rPr>
          <w:color w:val="231F20"/>
        </w:rPr>
        <w:t xml:space="preserve"> </w:t>
      </w:r>
      <w:r>
        <w:rPr>
          <w:color w:val="231F20"/>
        </w:rPr>
        <w:t>value</w:t>
      </w:r>
      <w:r w:rsidR="00831A86">
        <w:rPr>
          <w:color w:val="231F20"/>
        </w:rPr>
        <w:t xml:space="preserve"> </w:t>
      </w:r>
      <w:r>
        <w:rPr>
          <w:color w:val="231F20"/>
        </w:rPr>
        <w:t>(as</w:t>
      </w:r>
      <w:r w:rsidR="00831A86">
        <w:rPr>
          <w:color w:val="231F20"/>
        </w:rPr>
        <w:t xml:space="preserve"> </w:t>
      </w:r>
      <w:r>
        <w:rPr>
          <w:color w:val="231F20"/>
        </w:rPr>
        <w:t>at</w:t>
      </w:r>
      <w:r w:rsidR="00831A86">
        <w:rPr>
          <w:color w:val="231F20"/>
        </w:rPr>
        <w:t xml:space="preserve"> </w:t>
      </w:r>
      <w:r>
        <w:rPr>
          <w:color w:val="231F20"/>
        </w:rPr>
        <w:t>the</w:t>
      </w:r>
      <w:r w:rsidR="00831A86">
        <w:rPr>
          <w:color w:val="231F20"/>
        </w:rPr>
        <w:t xml:space="preserve"> </w:t>
      </w:r>
      <w:r>
        <w:rPr>
          <w:color w:val="231F20"/>
        </w:rPr>
        <w:t>date</w:t>
      </w:r>
      <w:r w:rsidR="00831A86">
        <w:rPr>
          <w:color w:val="231F20"/>
        </w:rPr>
        <w:t xml:space="preserve"> </w:t>
      </w:r>
      <w:r>
        <w:rPr>
          <w:color w:val="231F20"/>
        </w:rPr>
        <w:t>of</w:t>
      </w:r>
      <w:r w:rsidR="00831A86">
        <w:rPr>
          <w:color w:val="231F20"/>
        </w:rPr>
        <w:t xml:space="preserve"> </w:t>
      </w:r>
      <w:r>
        <w:rPr>
          <w:color w:val="231F20"/>
        </w:rPr>
        <w:t>suspension)</w:t>
      </w:r>
      <w:r w:rsidR="00831A86">
        <w:rPr>
          <w:color w:val="231F20"/>
        </w:rPr>
        <w:t xml:space="preserve"> </w:t>
      </w:r>
      <w:r>
        <w:rPr>
          <w:color w:val="231F20"/>
        </w:rPr>
        <w:t>of</w:t>
      </w:r>
      <w:r w:rsidR="00831A86">
        <w:rPr>
          <w:color w:val="231F20"/>
        </w:rPr>
        <w:t xml:space="preserve"> </w:t>
      </w:r>
      <w:r>
        <w:rPr>
          <w:color w:val="231F20"/>
        </w:rPr>
        <w:t>Plant</w:t>
      </w:r>
      <w:r w:rsidR="00831A86">
        <w:rPr>
          <w:color w:val="231F20"/>
        </w:rPr>
        <w:t xml:space="preserve"> </w:t>
      </w:r>
      <w:r>
        <w:rPr>
          <w:color w:val="231F20"/>
        </w:rPr>
        <w:t>and/or</w:t>
      </w:r>
      <w:r w:rsidR="00831A86">
        <w:rPr>
          <w:color w:val="231F20"/>
        </w:rPr>
        <w:t xml:space="preserve"> </w:t>
      </w:r>
      <w:r>
        <w:rPr>
          <w:color w:val="231F20"/>
        </w:rPr>
        <w:t>Materials which</w:t>
      </w:r>
      <w:r w:rsidR="00831A86">
        <w:rPr>
          <w:color w:val="231F20"/>
        </w:rPr>
        <w:t xml:space="preserve"> </w:t>
      </w:r>
      <w:r>
        <w:rPr>
          <w:color w:val="231F20"/>
        </w:rPr>
        <w:t>have</w:t>
      </w:r>
      <w:r w:rsidR="00831A86">
        <w:rPr>
          <w:color w:val="231F20"/>
        </w:rPr>
        <w:t xml:space="preserve"> </w:t>
      </w:r>
      <w:r>
        <w:rPr>
          <w:color w:val="231F20"/>
        </w:rPr>
        <w:t>not</w:t>
      </w:r>
      <w:r w:rsidR="00831A86">
        <w:rPr>
          <w:color w:val="231F20"/>
        </w:rPr>
        <w:t xml:space="preserve"> </w:t>
      </w:r>
      <w:r>
        <w:rPr>
          <w:color w:val="231F20"/>
        </w:rPr>
        <w:t>been</w:t>
      </w:r>
      <w:r w:rsidR="00831A86">
        <w:rPr>
          <w:color w:val="231F20"/>
        </w:rPr>
        <w:t xml:space="preserve"> </w:t>
      </w:r>
      <w:r>
        <w:rPr>
          <w:color w:val="231F20"/>
        </w:rPr>
        <w:t>delivered</w:t>
      </w:r>
      <w:r w:rsidR="00831A86">
        <w:rPr>
          <w:color w:val="231F20"/>
        </w:rPr>
        <w:t xml:space="preserve"> </w:t>
      </w:r>
      <w:r>
        <w:rPr>
          <w:color w:val="231F20"/>
        </w:rPr>
        <w:t>to</w:t>
      </w:r>
      <w:r w:rsidR="00831A86">
        <w:rPr>
          <w:color w:val="231F20"/>
        </w:rPr>
        <w:t xml:space="preserve"> </w:t>
      </w:r>
      <w:r>
        <w:rPr>
          <w:color w:val="231F20"/>
        </w:rPr>
        <w:t>Site,</w:t>
      </w:r>
      <w:r w:rsidR="00831A86">
        <w:rPr>
          <w:color w:val="231F20"/>
        </w:rPr>
        <w:t xml:space="preserve"> </w:t>
      </w:r>
      <w:r>
        <w:rPr>
          <w:color w:val="231F20"/>
        </w:rPr>
        <w:t>if:</w:t>
      </w:r>
    </w:p>
    <w:p w14:paraId="6BA981FA" w14:textId="77777777" w:rsidR="005E6E3D" w:rsidRDefault="00831A86">
      <w:pPr>
        <w:pStyle w:val="ListParagraph"/>
        <w:numPr>
          <w:ilvl w:val="0"/>
          <w:numId w:val="38"/>
        </w:numPr>
        <w:tabs>
          <w:tab w:val="left" w:pos="1129"/>
        </w:tabs>
        <w:spacing w:before="42"/>
        <w:jc w:val="both"/>
      </w:pPr>
      <w:r>
        <w:rPr>
          <w:color w:val="231F20"/>
        </w:rPr>
        <w:t>t</w:t>
      </w:r>
      <w:r w:rsidR="007B664E">
        <w:rPr>
          <w:color w:val="231F20"/>
        </w:rPr>
        <w:t>he</w:t>
      </w:r>
      <w:r>
        <w:rPr>
          <w:color w:val="231F20"/>
        </w:rPr>
        <w:t xml:space="preserve"> </w:t>
      </w:r>
      <w:r w:rsidR="007B664E">
        <w:rPr>
          <w:color w:val="231F20"/>
        </w:rPr>
        <w:t>work</w:t>
      </w:r>
      <w:r>
        <w:rPr>
          <w:color w:val="231F20"/>
        </w:rPr>
        <w:t xml:space="preserve"> </w:t>
      </w:r>
      <w:r w:rsidR="007B664E">
        <w:rPr>
          <w:color w:val="231F20"/>
        </w:rPr>
        <w:t>on</w:t>
      </w:r>
      <w:r>
        <w:rPr>
          <w:color w:val="231F20"/>
        </w:rPr>
        <w:t xml:space="preserve"> </w:t>
      </w:r>
      <w:r w:rsidR="007B664E">
        <w:rPr>
          <w:color w:val="231F20"/>
        </w:rPr>
        <w:t>Plant</w:t>
      </w:r>
      <w:r>
        <w:rPr>
          <w:color w:val="231F20"/>
        </w:rPr>
        <w:t xml:space="preserve"> </w:t>
      </w:r>
      <w:r w:rsidR="007B664E">
        <w:rPr>
          <w:color w:val="231F20"/>
        </w:rPr>
        <w:t>or</w:t>
      </w:r>
      <w:r>
        <w:rPr>
          <w:color w:val="231F20"/>
        </w:rPr>
        <w:t xml:space="preserve"> </w:t>
      </w:r>
      <w:r w:rsidR="007B664E">
        <w:rPr>
          <w:color w:val="231F20"/>
        </w:rPr>
        <w:t>delivery</w:t>
      </w:r>
      <w:r>
        <w:rPr>
          <w:color w:val="231F20"/>
        </w:rPr>
        <w:t xml:space="preserve"> </w:t>
      </w:r>
      <w:r w:rsidR="007B664E">
        <w:rPr>
          <w:color w:val="231F20"/>
        </w:rPr>
        <w:t>of</w:t>
      </w:r>
      <w:r>
        <w:rPr>
          <w:color w:val="231F20"/>
        </w:rPr>
        <w:t xml:space="preserve"> </w:t>
      </w:r>
      <w:r w:rsidR="007B664E">
        <w:rPr>
          <w:color w:val="231F20"/>
        </w:rPr>
        <w:t>Plant</w:t>
      </w:r>
      <w:r>
        <w:rPr>
          <w:color w:val="231F20"/>
        </w:rPr>
        <w:t xml:space="preserve"> </w:t>
      </w:r>
      <w:r w:rsidR="007B664E">
        <w:rPr>
          <w:color w:val="231F20"/>
        </w:rPr>
        <w:t>and/or</w:t>
      </w:r>
      <w:r>
        <w:rPr>
          <w:color w:val="231F20"/>
        </w:rPr>
        <w:t xml:space="preserve"> </w:t>
      </w:r>
      <w:r w:rsidR="007B664E">
        <w:rPr>
          <w:color w:val="231F20"/>
        </w:rPr>
        <w:t>Materials</w:t>
      </w:r>
      <w:r>
        <w:rPr>
          <w:color w:val="231F20"/>
        </w:rPr>
        <w:t xml:space="preserve"> </w:t>
      </w:r>
      <w:r w:rsidR="007B664E">
        <w:rPr>
          <w:color w:val="231F20"/>
        </w:rPr>
        <w:t>has</w:t>
      </w:r>
      <w:r>
        <w:rPr>
          <w:color w:val="231F20"/>
        </w:rPr>
        <w:t xml:space="preserve"> </w:t>
      </w:r>
      <w:r w:rsidR="007B664E">
        <w:rPr>
          <w:color w:val="231F20"/>
        </w:rPr>
        <w:t>been</w:t>
      </w:r>
      <w:r>
        <w:rPr>
          <w:color w:val="231F20"/>
        </w:rPr>
        <w:t xml:space="preserve"> </w:t>
      </w:r>
      <w:r w:rsidR="007B664E">
        <w:rPr>
          <w:color w:val="231F20"/>
        </w:rPr>
        <w:t>suspended</w:t>
      </w:r>
      <w:r>
        <w:rPr>
          <w:color w:val="231F20"/>
        </w:rPr>
        <w:t xml:space="preserve"> </w:t>
      </w:r>
      <w:r w:rsidR="007B664E">
        <w:rPr>
          <w:color w:val="231F20"/>
        </w:rPr>
        <w:t>for</w:t>
      </w:r>
      <w:r>
        <w:rPr>
          <w:color w:val="231F20"/>
        </w:rPr>
        <w:t xml:space="preserve"> </w:t>
      </w:r>
      <w:r w:rsidR="007B664E">
        <w:rPr>
          <w:color w:val="231F20"/>
        </w:rPr>
        <w:t>more</w:t>
      </w:r>
      <w:r>
        <w:rPr>
          <w:color w:val="231F20"/>
        </w:rPr>
        <w:t xml:space="preserve"> </w:t>
      </w:r>
      <w:r w:rsidR="007B664E">
        <w:rPr>
          <w:color w:val="231F20"/>
        </w:rPr>
        <w:t>than</w:t>
      </w:r>
      <w:r>
        <w:rPr>
          <w:color w:val="231F20"/>
        </w:rPr>
        <w:t xml:space="preserve"> </w:t>
      </w:r>
      <w:r w:rsidR="007B664E">
        <w:rPr>
          <w:color w:val="231F20"/>
        </w:rPr>
        <w:t>30</w:t>
      </w:r>
      <w:r>
        <w:rPr>
          <w:color w:val="231F20"/>
        </w:rPr>
        <w:t xml:space="preserve"> </w:t>
      </w:r>
      <w:r w:rsidR="007B664E">
        <w:rPr>
          <w:color w:val="231F20"/>
        </w:rPr>
        <w:t>days,</w:t>
      </w:r>
      <w:r>
        <w:rPr>
          <w:color w:val="231F20"/>
        </w:rPr>
        <w:t xml:space="preserve"> </w:t>
      </w:r>
      <w:r w:rsidR="007B664E">
        <w:rPr>
          <w:color w:val="231F20"/>
        </w:rPr>
        <w:t>and</w:t>
      </w:r>
    </w:p>
    <w:p w14:paraId="60EC4808" w14:textId="77777777" w:rsidR="005E6E3D" w:rsidRDefault="00831A86">
      <w:pPr>
        <w:pStyle w:val="ListParagraph"/>
        <w:numPr>
          <w:ilvl w:val="0"/>
          <w:numId w:val="38"/>
        </w:numPr>
        <w:tabs>
          <w:tab w:val="left" w:pos="1129"/>
        </w:tabs>
        <w:spacing w:before="48" w:line="230" w:lineRule="auto"/>
        <w:ind w:right="311"/>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has</w:t>
      </w:r>
      <w:r>
        <w:rPr>
          <w:color w:val="231F20"/>
        </w:rPr>
        <w:t xml:space="preserve"> </w:t>
      </w:r>
      <w:r w:rsidR="007B664E">
        <w:rPr>
          <w:color w:val="231F20"/>
        </w:rPr>
        <w:t>marked</w:t>
      </w:r>
      <w:r>
        <w:rPr>
          <w:color w:val="231F20"/>
        </w:rPr>
        <w:t xml:space="preserve"> </w:t>
      </w:r>
      <w:r w:rsidR="007B664E">
        <w:rPr>
          <w:color w:val="231F20"/>
        </w:rPr>
        <w:t>the</w:t>
      </w:r>
      <w:r>
        <w:rPr>
          <w:color w:val="231F20"/>
        </w:rPr>
        <w:t xml:space="preserve"> </w:t>
      </w:r>
      <w:r w:rsidR="007B664E">
        <w:rPr>
          <w:color w:val="231F20"/>
        </w:rPr>
        <w:t>Plant</w:t>
      </w:r>
      <w:r>
        <w:rPr>
          <w:color w:val="231F20"/>
        </w:rPr>
        <w:t xml:space="preserve"> </w:t>
      </w:r>
      <w:r w:rsidR="007B664E">
        <w:rPr>
          <w:color w:val="231F20"/>
        </w:rPr>
        <w:t>and/or</w:t>
      </w:r>
      <w:r>
        <w:rPr>
          <w:color w:val="231F20"/>
        </w:rPr>
        <w:t xml:space="preserve"> </w:t>
      </w:r>
      <w:r w:rsidR="007B664E">
        <w:rPr>
          <w:color w:val="231F20"/>
        </w:rPr>
        <w:t>Materials</w:t>
      </w:r>
      <w:r>
        <w:rPr>
          <w:color w:val="231F20"/>
        </w:rPr>
        <w:t xml:space="preserve"> </w:t>
      </w:r>
      <w:r w:rsidR="007B664E">
        <w:rPr>
          <w:color w:val="231F20"/>
        </w:rPr>
        <w:t>as</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property</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 the</w:t>
      </w:r>
      <w:r>
        <w:rPr>
          <w:color w:val="231F20"/>
        </w:rPr>
        <w:t xml:space="preserve"> </w:t>
      </w:r>
      <w:r w:rsidR="007B664E">
        <w:rPr>
          <w:color w:val="231F20"/>
        </w:rPr>
        <w:t>Engineer's</w:t>
      </w:r>
      <w:r>
        <w:rPr>
          <w:color w:val="231F20"/>
        </w:rPr>
        <w:t xml:space="preserve"> </w:t>
      </w:r>
      <w:r w:rsidR="007B664E">
        <w:rPr>
          <w:color w:val="231F20"/>
        </w:rPr>
        <w:t>instructions.</w:t>
      </w:r>
    </w:p>
    <w:p w14:paraId="6394509E" w14:textId="77777777" w:rsidR="005E6E3D" w:rsidRDefault="007B664E">
      <w:pPr>
        <w:pStyle w:val="Heading4"/>
        <w:numPr>
          <w:ilvl w:val="1"/>
          <w:numId w:val="61"/>
        </w:numPr>
        <w:tabs>
          <w:tab w:val="left" w:pos="755"/>
          <w:tab w:val="left" w:pos="757"/>
        </w:tabs>
        <w:spacing w:before="237"/>
        <w:ind w:left="756" w:hanging="624"/>
        <w:rPr>
          <w:color w:val="231F20"/>
        </w:rPr>
      </w:pPr>
      <w:r>
        <w:rPr>
          <w:color w:val="231F20"/>
        </w:rPr>
        <w:t>Prolonged</w:t>
      </w:r>
      <w:r w:rsidR="00831A86">
        <w:rPr>
          <w:color w:val="231F20"/>
        </w:rPr>
        <w:t xml:space="preserve"> </w:t>
      </w:r>
      <w:r>
        <w:rPr>
          <w:color w:val="231F20"/>
        </w:rPr>
        <w:t>Suspension</w:t>
      </w:r>
    </w:p>
    <w:p w14:paraId="4BE5A4F3" w14:textId="77777777" w:rsidR="005E6E3D" w:rsidRDefault="007B664E">
      <w:pPr>
        <w:pStyle w:val="BodyText"/>
        <w:spacing w:before="242" w:line="230" w:lineRule="auto"/>
        <w:ind w:left="767" w:right="311" w:hanging="12"/>
        <w:jc w:val="both"/>
      </w:pPr>
      <w:r>
        <w:rPr>
          <w:color w:val="231F20"/>
        </w:rPr>
        <w:t xml:space="preserve">If the suspension under Sub-Clause 8.8 [Suspension of </w:t>
      </w:r>
      <w:r>
        <w:rPr>
          <w:color w:val="231F20"/>
          <w:spacing w:val="-4"/>
        </w:rPr>
        <w:t xml:space="preserve">Work] </w:t>
      </w:r>
      <w:r>
        <w:rPr>
          <w:color w:val="231F20"/>
        </w:rPr>
        <w:t>has continued for more than 84 days, the Contractor</w:t>
      </w:r>
      <w:r w:rsidR="00831A86">
        <w:rPr>
          <w:color w:val="231F20"/>
        </w:rPr>
        <w:t xml:space="preserve"> </w:t>
      </w:r>
      <w:r>
        <w:rPr>
          <w:color w:val="231F20"/>
        </w:rPr>
        <w:t>may</w:t>
      </w:r>
      <w:r w:rsidR="00831A86">
        <w:rPr>
          <w:color w:val="231F20"/>
        </w:rPr>
        <w:t xml:space="preserve"> </w:t>
      </w:r>
      <w:r>
        <w:rPr>
          <w:color w:val="231F20"/>
        </w:rPr>
        <w:t>request</w:t>
      </w:r>
      <w:r w:rsidR="00831A86">
        <w:rPr>
          <w:color w:val="231F20"/>
        </w:rPr>
        <w:t xml:space="preserve"> </w:t>
      </w:r>
      <w:r>
        <w:rPr>
          <w:color w:val="231F20"/>
        </w:rPr>
        <w:t>the</w:t>
      </w:r>
      <w:r w:rsidR="00831A86">
        <w:rPr>
          <w:color w:val="231F20"/>
        </w:rPr>
        <w:t xml:space="preserve"> </w:t>
      </w:r>
      <w:r>
        <w:rPr>
          <w:color w:val="231F20"/>
        </w:rPr>
        <w:t>Engineer's</w:t>
      </w:r>
      <w:r w:rsidR="00831A86">
        <w:rPr>
          <w:color w:val="231F20"/>
        </w:rPr>
        <w:t xml:space="preserve"> </w:t>
      </w:r>
      <w:r>
        <w:rPr>
          <w:color w:val="231F20"/>
        </w:rPr>
        <w:t>permission</w:t>
      </w:r>
      <w:r w:rsidR="00831A86">
        <w:rPr>
          <w:color w:val="231F20"/>
        </w:rPr>
        <w:t xml:space="preserve"> </w:t>
      </w:r>
      <w:r>
        <w:rPr>
          <w:color w:val="231F20"/>
        </w:rPr>
        <w:t>to</w:t>
      </w:r>
      <w:r w:rsidR="00831A86">
        <w:rPr>
          <w:color w:val="231F20"/>
        </w:rPr>
        <w:t xml:space="preserve"> </w:t>
      </w:r>
      <w:r>
        <w:rPr>
          <w:color w:val="231F20"/>
        </w:rPr>
        <w:t>proceed.</w:t>
      </w:r>
      <w:r w:rsidR="00831A86">
        <w:rPr>
          <w:color w:val="231F20"/>
        </w:rPr>
        <w:t xml:space="preserve"> </w:t>
      </w:r>
      <w:r>
        <w:rPr>
          <w:color w:val="231F20"/>
        </w:rPr>
        <w:t>If</w:t>
      </w:r>
      <w:r w:rsidR="00831A86">
        <w:rPr>
          <w:color w:val="231F20"/>
        </w:rPr>
        <w:t xml:space="preserve"> </w:t>
      </w:r>
      <w:r>
        <w:rPr>
          <w:color w:val="231F20"/>
        </w:rPr>
        <w:t>the</w:t>
      </w:r>
      <w:r w:rsidR="00831A86">
        <w:rPr>
          <w:color w:val="231F20"/>
        </w:rPr>
        <w:t xml:space="preserve"> </w:t>
      </w:r>
      <w:r>
        <w:rPr>
          <w:color w:val="231F20"/>
        </w:rPr>
        <w:t>Engineer</w:t>
      </w:r>
      <w:r w:rsidR="00831A86">
        <w:rPr>
          <w:color w:val="231F20"/>
        </w:rPr>
        <w:t xml:space="preserve"> </w:t>
      </w:r>
      <w:r>
        <w:rPr>
          <w:color w:val="231F20"/>
        </w:rPr>
        <w:t>does</w:t>
      </w:r>
      <w:r w:rsidR="00831A86">
        <w:rPr>
          <w:color w:val="231F20"/>
        </w:rPr>
        <w:t xml:space="preserve"> </w:t>
      </w:r>
      <w:r>
        <w:rPr>
          <w:color w:val="231F20"/>
        </w:rPr>
        <w:t>not</w:t>
      </w:r>
      <w:r w:rsidR="00831A86">
        <w:rPr>
          <w:color w:val="231F20"/>
        </w:rPr>
        <w:t xml:space="preserve"> </w:t>
      </w:r>
      <w:r>
        <w:rPr>
          <w:color w:val="231F20"/>
        </w:rPr>
        <w:t>give</w:t>
      </w:r>
      <w:r w:rsidR="00831A86">
        <w:rPr>
          <w:color w:val="231F20"/>
        </w:rPr>
        <w:t xml:space="preserve"> </w:t>
      </w:r>
      <w:r>
        <w:rPr>
          <w:color w:val="231F20"/>
        </w:rPr>
        <w:t>permission</w:t>
      </w:r>
      <w:r w:rsidR="00831A86">
        <w:rPr>
          <w:color w:val="231F20"/>
        </w:rPr>
        <w:t xml:space="preserve"> </w:t>
      </w:r>
      <w:r>
        <w:rPr>
          <w:color w:val="231F20"/>
        </w:rPr>
        <w:t>within 30</w:t>
      </w:r>
      <w:r w:rsidR="00831A86">
        <w:rPr>
          <w:color w:val="231F20"/>
        </w:rPr>
        <w:t xml:space="preserve"> </w:t>
      </w:r>
      <w:r>
        <w:rPr>
          <w:color w:val="231F20"/>
        </w:rPr>
        <w:t>days</w:t>
      </w:r>
      <w:r w:rsidR="00831A86">
        <w:rPr>
          <w:color w:val="231F20"/>
        </w:rPr>
        <w:t xml:space="preserve"> </w:t>
      </w:r>
      <w:r>
        <w:rPr>
          <w:color w:val="231F20"/>
        </w:rPr>
        <w:t>after</w:t>
      </w:r>
      <w:r w:rsidR="00831A86">
        <w:rPr>
          <w:color w:val="231F20"/>
        </w:rPr>
        <w:t xml:space="preserve"> </w:t>
      </w:r>
      <w:r>
        <w:rPr>
          <w:color w:val="231F20"/>
        </w:rPr>
        <w:t>being</w:t>
      </w:r>
      <w:r w:rsidR="00831A86">
        <w:rPr>
          <w:color w:val="231F20"/>
        </w:rPr>
        <w:t xml:space="preserve"> </w:t>
      </w:r>
      <w:r>
        <w:rPr>
          <w:color w:val="231F20"/>
        </w:rPr>
        <w:t>requested</w:t>
      </w:r>
      <w:r w:rsidR="00831A86">
        <w:rPr>
          <w:color w:val="231F20"/>
        </w:rPr>
        <w:t xml:space="preserve"> </w:t>
      </w:r>
      <w:r>
        <w:rPr>
          <w:color w:val="231F20"/>
        </w:rPr>
        <w:t>to</w:t>
      </w:r>
      <w:r w:rsidR="00831A86">
        <w:rPr>
          <w:color w:val="231F20"/>
        </w:rPr>
        <w:t xml:space="preserve"> </w:t>
      </w:r>
      <w:r>
        <w:rPr>
          <w:color w:val="231F20"/>
        </w:rPr>
        <w:t>do</w:t>
      </w:r>
      <w:r w:rsidR="00831A86">
        <w:rPr>
          <w:color w:val="231F20"/>
        </w:rPr>
        <w:t xml:space="preserve"> </w:t>
      </w:r>
      <w:r>
        <w:rPr>
          <w:color w:val="231F20"/>
        </w:rPr>
        <w:t>so,</w:t>
      </w:r>
      <w:r w:rsidR="00831A86">
        <w:rPr>
          <w:color w:val="231F20"/>
        </w:rPr>
        <w:t xml:space="preserve"> </w:t>
      </w:r>
      <w:r>
        <w:rPr>
          <w:color w:val="231F20"/>
        </w:rPr>
        <w:t>the</w:t>
      </w:r>
      <w:r w:rsidR="00831A86">
        <w:rPr>
          <w:color w:val="231F20"/>
        </w:rPr>
        <w:t xml:space="preserve"> </w:t>
      </w:r>
      <w:r>
        <w:rPr>
          <w:color w:val="231F20"/>
        </w:rPr>
        <w:t>Contractor</w:t>
      </w:r>
      <w:r w:rsidR="00831A86">
        <w:rPr>
          <w:color w:val="231F20"/>
        </w:rPr>
        <w:t xml:space="preserve"> </w:t>
      </w:r>
      <w:r>
        <w:rPr>
          <w:color w:val="231F20"/>
          <w:spacing w:val="-4"/>
        </w:rPr>
        <w:t>may,</w:t>
      </w:r>
      <w:r w:rsidR="00831A86">
        <w:rPr>
          <w:color w:val="231F20"/>
          <w:spacing w:val="-4"/>
        </w:rPr>
        <w:t xml:space="preserve"> </w:t>
      </w:r>
      <w:r>
        <w:rPr>
          <w:color w:val="231F20"/>
        </w:rPr>
        <w:t>by</w:t>
      </w:r>
      <w:r w:rsidR="00831A86">
        <w:rPr>
          <w:color w:val="231F20"/>
        </w:rPr>
        <w:t xml:space="preserve"> </w:t>
      </w:r>
      <w:r>
        <w:rPr>
          <w:color w:val="231F20"/>
        </w:rPr>
        <w:t>giving</w:t>
      </w:r>
      <w:r w:rsidR="00831A86">
        <w:rPr>
          <w:color w:val="231F20"/>
        </w:rPr>
        <w:t xml:space="preserve"> </w:t>
      </w:r>
      <w:r>
        <w:rPr>
          <w:color w:val="231F20"/>
        </w:rPr>
        <w:t>notice</w:t>
      </w:r>
      <w:r w:rsidR="00831A86">
        <w:rPr>
          <w:color w:val="231F20"/>
        </w:rPr>
        <w:t xml:space="preserve"> </w:t>
      </w:r>
      <w:r>
        <w:rPr>
          <w:color w:val="231F20"/>
        </w:rPr>
        <w:t>to</w:t>
      </w:r>
      <w:r w:rsidR="00831A86">
        <w:rPr>
          <w:color w:val="231F20"/>
        </w:rPr>
        <w:t xml:space="preserve"> </w:t>
      </w:r>
      <w:r>
        <w:rPr>
          <w:color w:val="231F20"/>
        </w:rPr>
        <w:t>the</w:t>
      </w:r>
      <w:r w:rsidR="00831A86">
        <w:rPr>
          <w:color w:val="231F20"/>
        </w:rPr>
        <w:t xml:space="preserve"> </w:t>
      </w:r>
      <w:r>
        <w:rPr>
          <w:color w:val="231F20"/>
        </w:rPr>
        <w:t>Engineer,</w:t>
      </w:r>
      <w:r w:rsidR="00831A86">
        <w:rPr>
          <w:color w:val="231F20"/>
        </w:rPr>
        <w:t xml:space="preserve"> </w:t>
      </w:r>
      <w:r>
        <w:rPr>
          <w:color w:val="231F20"/>
        </w:rPr>
        <w:t>treat</w:t>
      </w:r>
      <w:r w:rsidR="00831A86">
        <w:rPr>
          <w:color w:val="231F20"/>
        </w:rPr>
        <w:t xml:space="preserve"> </w:t>
      </w:r>
      <w:r>
        <w:rPr>
          <w:color w:val="231F20"/>
        </w:rPr>
        <w:t>the</w:t>
      </w:r>
      <w:r w:rsidR="00831A86">
        <w:rPr>
          <w:color w:val="231F20"/>
        </w:rPr>
        <w:t xml:space="preserve"> </w:t>
      </w:r>
      <w:r>
        <w:rPr>
          <w:color w:val="231F20"/>
        </w:rPr>
        <w:t>suspension as</w:t>
      </w:r>
      <w:r w:rsidR="00831A86">
        <w:rPr>
          <w:color w:val="231F20"/>
        </w:rPr>
        <w:t xml:space="preserve"> </w:t>
      </w:r>
      <w:r>
        <w:rPr>
          <w:color w:val="231F20"/>
        </w:rPr>
        <w:t>an</w:t>
      </w:r>
      <w:r w:rsidR="00831A86">
        <w:rPr>
          <w:color w:val="231F20"/>
        </w:rPr>
        <w:t xml:space="preserve"> </w:t>
      </w:r>
      <w:r>
        <w:rPr>
          <w:color w:val="231F20"/>
        </w:rPr>
        <w:t>omission</w:t>
      </w:r>
      <w:r w:rsidR="00831A86">
        <w:rPr>
          <w:color w:val="231F20"/>
        </w:rPr>
        <w:t xml:space="preserve"> </w:t>
      </w:r>
      <w:r>
        <w:rPr>
          <w:color w:val="231F20"/>
        </w:rPr>
        <w:t>under</w:t>
      </w:r>
      <w:r w:rsidR="00831A86">
        <w:rPr>
          <w:color w:val="231F20"/>
        </w:rPr>
        <w:t xml:space="preserve"> </w:t>
      </w:r>
      <w:r>
        <w:rPr>
          <w:color w:val="231F20"/>
        </w:rPr>
        <w:t>Clause</w:t>
      </w:r>
      <w:r w:rsidR="00831A86">
        <w:rPr>
          <w:color w:val="231F20"/>
        </w:rPr>
        <w:t xml:space="preserve"> </w:t>
      </w:r>
      <w:r>
        <w:rPr>
          <w:color w:val="231F20"/>
        </w:rPr>
        <w:t>13</w:t>
      </w:r>
      <w:r w:rsidR="00831A86">
        <w:rPr>
          <w:color w:val="231F20"/>
        </w:rPr>
        <w:t xml:space="preserve"> </w:t>
      </w:r>
      <w:r>
        <w:rPr>
          <w:color w:val="231F20"/>
          <w:spacing w:val="-3"/>
        </w:rPr>
        <w:t>[Variations</w:t>
      </w:r>
      <w:r w:rsidR="00831A86">
        <w:rPr>
          <w:color w:val="231F20"/>
          <w:spacing w:val="-3"/>
        </w:rPr>
        <w:t xml:space="preserve"> </w:t>
      </w:r>
      <w:r>
        <w:rPr>
          <w:color w:val="231F20"/>
        </w:rPr>
        <w:t>and</w:t>
      </w:r>
      <w:r w:rsidR="00831A86">
        <w:rPr>
          <w:color w:val="231F20"/>
        </w:rPr>
        <w:t xml:space="preserve"> </w:t>
      </w:r>
      <w:r>
        <w:rPr>
          <w:color w:val="231F20"/>
        </w:rPr>
        <w:t>Adjustments]</w:t>
      </w:r>
      <w:r w:rsidR="00831A86">
        <w:rPr>
          <w:color w:val="231F20"/>
        </w:rPr>
        <w:t xml:space="preserve"> </w:t>
      </w:r>
      <w:r>
        <w:rPr>
          <w:color w:val="231F20"/>
        </w:rPr>
        <w:t>of</w:t>
      </w:r>
      <w:r w:rsidR="00831A86">
        <w:rPr>
          <w:color w:val="231F20"/>
        </w:rPr>
        <w:t xml:space="preserve"> </w:t>
      </w:r>
      <w:r>
        <w:rPr>
          <w:color w:val="231F20"/>
        </w:rPr>
        <w:t>the</w:t>
      </w:r>
      <w:r w:rsidR="00831A86">
        <w:rPr>
          <w:color w:val="231F20"/>
        </w:rPr>
        <w:t xml:space="preserve"> </w:t>
      </w:r>
      <w:r>
        <w:rPr>
          <w:color w:val="231F20"/>
        </w:rPr>
        <w:t>affected</w:t>
      </w:r>
      <w:r w:rsidR="00831A86">
        <w:rPr>
          <w:color w:val="231F20"/>
        </w:rPr>
        <w:t xml:space="preserve"> </w:t>
      </w:r>
      <w:r>
        <w:rPr>
          <w:color w:val="231F20"/>
        </w:rPr>
        <w:t>part</w:t>
      </w:r>
      <w:r w:rsidR="00831A86">
        <w:rPr>
          <w:color w:val="231F20"/>
        </w:rPr>
        <w:t xml:space="preserve"> </w:t>
      </w:r>
      <w:r>
        <w:rPr>
          <w:color w:val="231F20"/>
        </w:rPr>
        <w:t>of</w:t>
      </w:r>
      <w:r w:rsidR="00831A86">
        <w:rPr>
          <w:color w:val="231F20"/>
        </w:rPr>
        <w:t xml:space="preserve"> </w:t>
      </w:r>
      <w:r>
        <w:rPr>
          <w:color w:val="231F20"/>
        </w:rPr>
        <w:t>the</w:t>
      </w:r>
      <w:r w:rsidR="00831A86">
        <w:rPr>
          <w:color w:val="231F20"/>
        </w:rPr>
        <w:t xml:space="preserve"> </w:t>
      </w:r>
      <w:r>
        <w:rPr>
          <w:color w:val="231F20"/>
          <w:spacing w:val="-3"/>
        </w:rPr>
        <w:t>Works.</w:t>
      </w:r>
      <w:r w:rsidR="00831A86">
        <w:rPr>
          <w:color w:val="231F20"/>
          <w:spacing w:val="-3"/>
        </w:rPr>
        <w:t xml:space="preserve"> </w:t>
      </w:r>
      <w:r>
        <w:rPr>
          <w:color w:val="231F20"/>
        </w:rPr>
        <w:t>If</w:t>
      </w:r>
      <w:r w:rsidR="00831A86">
        <w:rPr>
          <w:color w:val="231F20"/>
        </w:rPr>
        <w:t xml:space="preserve"> </w:t>
      </w:r>
      <w:r>
        <w:rPr>
          <w:color w:val="231F20"/>
        </w:rPr>
        <w:t>the</w:t>
      </w:r>
      <w:r w:rsidR="00831A86">
        <w:rPr>
          <w:color w:val="231F20"/>
        </w:rPr>
        <w:t xml:space="preserve"> </w:t>
      </w:r>
      <w:r>
        <w:rPr>
          <w:color w:val="231F20"/>
        </w:rPr>
        <w:t xml:space="preserve">suspension affects the whole of the </w:t>
      </w:r>
      <w:r>
        <w:rPr>
          <w:color w:val="231F20"/>
          <w:spacing w:val="-3"/>
        </w:rPr>
        <w:t xml:space="preserve">Works, </w:t>
      </w:r>
      <w:r>
        <w:rPr>
          <w:color w:val="231F20"/>
        </w:rPr>
        <w:t>the Contractor may give notice of termination under Sub-Clause 16.2 [Termination</w:t>
      </w:r>
      <w:r w:rsidR="00831A86">
        <w:rPr>
          <w:color w:val="231F20"/>
        </w:rPr>
        <w:t xml:space="preserve"> </w:t>
      </w:r>
      <w:r>
        <w:rPr>
          <w:color w:val="231F20"/>
        </w:rPr>
        <w:t>by Contractor].</w:t>
      </w:r>
    </w:p>
    <w:p w14:paraId="43F5D92A" w14:textId="77777777" w:rsidR="005E6E3D" w:rsidRDefault="007B664E">
      <w:pPr>
        <w:pStyle w:val="Heading4"/>
        <w:numPr>
          <w:ilvl w:val="1"/>
          <w:numId w:val="61"/>
        </w:numPr>
        <w:tabs>
          <w:tab w:val="left" w:pos="755"/>
          <w:tab w:val="left" w:pos="756"/>
        </w:tabs>
        <w:spacing w:before="240"/>
        <w:ind w:left="755" w:hanging="624"/>
        <w:rPr>
          <w:color w:val="231F20"/>
        </w:rPr>
      </w:pPr>
      <w:r>
        <w:rPr>
          <w:color w:val="231F20"/>
        </w:rPr>
        <w:t>Resumption</w:t>
      </w:r>
      <w:r w:rsidR="00831A86">
        <w:rPr>
          <w:color w:val="231F20"/>
        </w:rPr>
        <w:t xml:space="preserve"> </w:t>
      </w:r>
      <w:r>
        <w:rPr>
          <w:color w:val="231F20"/>
        </w:rPr>
        <w:t>of</w:t>
      </w:r>
      <w:r w:rsidR="00831A86">
        <w:rPr>
          <w:color w:val="231F20"/>
        </w:rPr>
        <w:t xml:space="preserve"> </w:t>
      </w:r>
      <w:r>
        <w:rPr>
          <w:color w:val="231F20"/>
          <w:spacing w:val="-4"/>
        </w:rPr>
        <w:t>Work</w:t>
      </w:r>
    </w:p>
    <w:p w14:paraId="499906C2" w14:textId="77777777" w:rsidR="005E6E3D" w:rsidRDefault="007B664E">
      <w:pPr>
        <w:pStyle w:val="BodyText"/>
        <w:spacing w:before="243" w:line="230" w:lineRule="auto"/>
        <w:ind w:left="767" w:right="311" w:hanging="12"/>
        <w:jc w:val="both"/>
      </w:pPr>
      <w:r>
        <w:rPr>
          <w:color w:val="231F20"/>
        </w:rPr>
        <w:t>After</w:t>
      </w:r>
      <w:r w:rsidR="00831A86">
        <w:rPr>
          <w:color w:val="231F20"/>
        </w:rPr>
        <w:t xml:space="preserve"> </w:t>
      </w:r>
      <w:r>
        <w:rPr>
          <w:color w:val="231F20"/>
        </w:rPr>
        <w:t>the</w:t>
      </w:r>
      <w:r w:rsidR="00831A86">
        <w:rPr>
          <w:color w:val="231F20"/>
        </w:rPr>
        <w:t xml:space="preserve"> </w:t>
      </w:r>
      <w:r>
        <w:rPr>
          <w:color w:val="231F20"/>
        </w:rPr>
        <w:t>permission</w:t>
      </w:r>
      <w:r w:rsidR="00831A86">
        <w:rPr>
          <w:color w:val="231F20"/>
        </w:rPr>
        <w:t xml:space="preserve"> </w:t>
      </w:r>
      <w:r>
        <w:rPr>
          <w:color w:val="231F20"/>
        </w:rPr>
        <w:t>or</w:t>
      </w:r>
      <w:r w:rsidR="00831A86">
        <w:rPr>
          <w:color w:val="231F20"/>
        </w:rPr>
        <w:t xml:space="preserve"> </w:t>
      </w:r>
      <w:r>
        <w:rPr>
          <w:color w:val="231F20"/>
        </w:rPr>
        <w:t>instruction</w:t>
      </w:r>
      <w:r w:rsidR="00831A86">
        <w:rPr>
          <w:color w:val="231F20"/>
        </w:rPr>
        <w:t xml:space="preserve"> </w:t>
      </w:r>
      <w:r>
        <w:rPr>
          <w:color w:val="231F20"/>
        </w:rPr>
        <w:t>to</w:t>
      </w:r>
      <w:r w:rsidR="00831A86">
        <w:rPr>
          <w:color w:val="231F20"/>
        </w:rPr>
        <w:t xml:space="preserve"> </w:t>
      </w:r>
      <w:r>
        <w:rPr>
          <w:color w:val="231F20"/>
        </w:rPr>
        <w:t>proceed</w:t>
      </w:r>
      <w:r w:rsidR="00831A86">
        <w:rPr>
          <w:color w:val="231F20"/>
        </w:rPr>
        <w:t xml:space="preserve"> </w:t>
      </w:r>
      <w:r>
        <w:rPr>
          <w:color w:val="231F20"/>
        </w:rPr>
        <w:t>is</w:t>
      </w:r>
      <w:r w:rsidR="00831A86">
        <w:rPr>
          <w:color w:val="231F20"/>
        </w:rPr>
        <w:t xml:space="preserve"> </w:t>
      </w:r>
      <w:r>
        <w:rPr>
          <w:color w:val="231F20"/>
        </w:rPr>
        <w:t>given,</w:t>
      </w:r>
      <w:r w:rsidR="00831A86">
        <w:rPr>
          <w:color w:val="231F20"/>
        </w:rPr>
        <w:t xml:space="preserve"> </w:t>
      </w:r>
      <w:r>
        <w:rPr>
          <w:color w:val="231F20"/>
        </w:rPr>
        <w:t>the</w:t>
      </w:r>
      <w:r w:rsidR="00831A86">
        <w:rPr>
          <w:color w:val="231F20"/>
        </w:rPr>
        <w:t xml:space="preserve"> </w:t>
      </w:r>
      <w:r>
        <w:rPr>
          <w:color w:val="231F20"/>
        </w:rPr>
        <w:t>Contractor</w:t>
      </w:r>
      <w:r w:rsidR="00831A86">
        <w:rPr>
          <w:color w:val="231F20"/>
        </w:rPr>
        <w:t xml:space="preserve"> </w:t>
      </w:r>
      <w:r>
        <w:rPr>
          <w:color w:val="231F20"/>
        </w:rPr>
        <w:t>and</w:t>
      </w:r>
      <w:r w:rsidR="00831A86">
        <w:rPr>
          <w:color w:val="231F20"/>
        </w:rPr>
        <w:t xml:space="preserve"> </w:t>
      </w:r>
      <w:r>
        <w:rPr>
          <w:color w:val="231F20"/>
        </w:rPr>
        <w:t>the</w:t>
      </w:r>
      <w:r w:rsidR="00831A86">
        <w:rPr>
          <w:color w:val="231F20"/>
        </w:rPr>
        <w:t xml:space="preserve"> </w:t>
      </w:r>
      <w:r>
        <w:rPr>
          <w:color w:val="231F20"/>
        </w:rPr>
        <w:t>Engineer</w:t>
      </w:r>
      <w:r w:rsidR="00831A86">
        <w:rPr>
          <w:color w:val="231F20"/>
        </w:rPr>
        <w:t xml:space="preserve"> </w:t>
      </w:r>
      <w:r>
        <w:rPr>
          <w:color w:val="231F20"/>
        </w:rPr>
        <w:t>shall</w:t>
      </w:r>
      <w:r w:rsidR="00831A86">
        <w:rPr>
          <w:color w:val="231F20"/>
        </w:rPr>
        <w:t xml:space="preserve"> </w:t>
      </w:r>
      <w:r>
        <w:rPr>
          <w:color w:val="231F20"/>
        </w:rPr>
        <w:t>jointly</w:t>
      </w:r>
      <w:r w:rsidR="00831A86">
        <w:rPr>
          <w:color w:val="231F20"/>
        </w:rPr>
        <w:t xml:space="preserve"> </w:t>
      </w:r>
      <w:r>
        <w:rPr>
          <w:color w:val="231F20"/>
        </w:rPr>
        <w:t>examine</w:t>
      </w:r>
      <w:r w:rsidR="00831A86">
        <w:rPr>
          <w:color w:val="231F20"/>
        </w:rPr>
        <w:t xml:space="preserve"> </w:t>
      </w:r>
      <w:r>
        <w:rPr>
          <w:color w:val="231F20"/>
        </w:rPr>
        <w:t xml:space="preserve">the </w:t>
      </w:r>
      <w:r>
        <w:rPr>
          <w:color w:val="231F20"/>
          <w:spacing w:val="-4"/>
        </w:rPr>
        <w:t>Works</w:t>
      </w:r>
      <w:r w:rsidR="00831A86">
        <w:rPr>
          <w:color w:val="231F20"/>
          <w:spacing w:val="-4"/>
        </w:rPr>
        <w:t xml:space="preserve"> </w:t>
      </w:r>
      <w:r>
        <w:rPr>
          <w:color w:val="231F20"/>
        </w:rPr>
        <w:t>and</w:t>
      </w:r>
      <w:r w:rsidR="00831A86">
        <w:rPr>
          <w:color w:val="231F20"/>
        </w:rPr>
        <w:t xml:space="preserve"> </w:t>
      </w:r>
      <w:r>
        <w:rPr>
          <w:color w:val="231F20"/>
        </w:rPr>
        <w:t>the</w:t>
      </w:r>
      <w:r w:rsidR="00831A86">
        <w:rPr>
          <w:color w:val="231F20"/>
        </w:rPr>
        <w:t xml:space="preserve"> </w:t>
      </w:r>
      <w:r>
        <w:rPr>
          <w:color w:val="231F20"/>
        </w:rPr>
        <w:t>Plant</w:t>
      </w:r>
      <w:r w:rsidR="00831A86">
        <w:rPr>
          <w:color w:val="231F20"/>
        </w:rPr>
        <w:t xml:space="preserve"> </w:t>
      </w:r>
      <w:r>
        <w:rPr>
          <w:color w:val="231F20"/>
        </w:rPr>
        <w:t>and</w:t>
      </w:r>
      <w:r w:rsidR="00831A86">
        <w:rPr>
          <w:color w:val="231F20"/>
        </w:rPr>
        <w:t xml:space="preserve"> </w:t>
      </w:r>
      <w:r>
        <w:rPr>
          <w:color w:val="231F20"/>
        </w:rPr>
        <w:t>Materials</w:t>
      </w:r>
      <w:r w:rsidR="00831A86">
        <w:rPr>
          <w:color w:val="231F20"/>
        </w:rPr>
        <w:t xml:space="preserve"> </w:t>
      </w:r>
      <w:r>
        <w:rPr>
          <w:color w:val="231F20"/>
        </w:rPr>
        <w:t>affected</w:t>
      </w:r>
      <w:r w:rsidR="00831A86">
        <w:rPr>
          <w:color w:val="231F20"/>
        </w:rPr>
        <w:t xml:space="preserve"> </w:t>
      </w:r>
      <w:r>
        <w:rPr>
          <w:color w:val="231F20"/>
        </w:rPr>
        <w:t>by</w:t>
      </w:r>
      <w:r w:rsidR="00831A86">
        <w:rPr>
          <w:color w:val="231F20"/>
        </w:rPr>
        <w:t xml:space="preserve"> </w:t>
      </w:r>
      <w:r>
        <w:rPr>
          <w:color w:val="231F20"/>
        </w:rPr>
        <w:t>the</w:t>
      </w:r>
      <w:r w:rsidR="00831A86">
        <w:rPr>
          <w:color w:val="231F20"/>
        </w:rPr>
        <w:t xml:space="preserve"> </w:t>
      </w:r>
      <w:r>
        <w:rPr>
          <w:color w:val="231F20"/>
        </w:rPr>
        <w:t>suspension.</w:t>
      </w:r>
      <w:r w:rsidR="00831A86">
        <w:rPr>
          <w:color w:val="231F20"/>
        </w:rPr>
        <w:t xml:space="preserve"> </w:t>
      </w:r>
      <w:r>
        <w:rPr>
          <w:color w:val="231F20"/>
        </w:rPr>
        <w:t>The</w:t>
      </w:r>
      <w:r w:rsidR="00831A86">
        <w:rPr>
          <w:color w:val="231F20"/>
        </w:rPr>
        <w:t xml:space="preserve"> </w:t>
      </w:r>
      <w:r>
        <w:rPr>
          <w:color w:val="231F20"/>
        </w:rPr>
        <w:t>Contractor</w:t>
      </w:r>
      <w:r w:rsidR="00831A86">
        <w:rPr>
          <w:color w:val="231F20"/>
        </w:rPr>
        <w:t xml:space="preserve"> </w:t>
      </w:r>
      <w:r>
        <w:rPr>
          <w:color w:val="231F20"/>
        </w:rPr>
        <w:t>shall</w:t>
      </w:r>
      <w:r w:rsidR="00831A86">
        <w:rPr>
          <w:color w:val="231F20"/>
        </w:rPr>
        <w:t xml:space="preserve"> </w:t>
      </w:r>
      <w:r>
        <w:rPr>
          <w:color w:val="231F20"/>
        </w:rPr>
        <w:t>make</w:t>
      </w:r>
      <w:r w:rsidR="00831A86">
        <w:rPr>
          <w:color w:val="231F20"/>
        </w:rPr>
        <w:t xml:space="preserve"> </w:t>
      </w:r>
      <w:r>
        <w:rPr>
          <w:color w:val="231F20"/>
        </w:rPr>
        <w:t>good</w:t>
      </w:r>
      <w:r w:rsidR="00831A86">
        <w:rPr>
          <w:color w:val="231F20"/>
        </w:rPr>
        <w:t xml:space="preserve"> </w:t>
      </w:r>
      <w:r>
        <w:rPr>
          <w:color w:val="231F20"/>
        </w:rPr>
        <w:t>any</w:t>
      </w:r>
      <w:r w:rsidR="00831A86">
        <w:rPr>
          <w:color w:val="231F20"/>
        </w:rPr>
        <w:t xml:space="preserve"> </w:t>
      </w:r>
      <w:r>
        <w:rPr>
          <w:color w:val="231F20"/>
        </w:rPr>
        <w:t>deterioration or</w:t>
      </w:r>
      <w:r w:rsidR="00831A86">
        <w:rPr>
          <w:color w:val="231F20"/>
        </w:rPr>
        <w:t xml:space="preserve"> </w:t>
      </w:r>
      <w:r>
        <w:rPr>
          <w:color w:val="231F20"/>
        </w:rPr>
        <w:t>defect</w:t>
      </w:r>
      <w:r w:rsidR="00831A86">
        <w:rPr>
          <w:color w:val="231F20"/>
        </w:rPr>
        <w:t xml:space="preserve"> </w:t>
      </w:r>
      <w:r>
        <w:rPr>
          <w:color w:val="231F20"/>
        </w:rPr>
        <w:t>in</w:t>
      </w:r>
      <w:r w:rsidR="00831A86">
        <w:rPr>
          <w:color w:val="231F20"/>
        </w:rPr>
        <w:t xml:space="preserve"> </w:t>
      </w:r>
      <w:r>
        <w:rPr>
          <w:color w:val="231F20"/>
        </w:rPr>
        <w:t>or</w:t>
      </w:r>
      <w:r w:rsidR="00831A86">
        <w:rPr>
          <w:color w:val="231F20"/>
        </w:rPr>
        <w:t xml:space="preserve"> </w:t>
      </w:r>
      <w:r>
        <w:rPr>
          <w:color w:val="231F20"/>
        </w:rPr>
        <w:t>loss</w:t>
      </w:r>
      <w:r w:rsidR="00831A86">
        <w:rPr>
          <w:color w:val="231F20"/>
        </w:rPr>
        <w:t xml:space="preserve"> </w:t>
      </w:r>
      <w:r>
        <w:rPr>
          <w:color w:val="231F20"/>
        </w:rPr>
        <w:t>of</w:t>
      </w:r>
      <w:r w:rsidR="00831A86">
        <w:rPr>
          <w:color w:val="231F20"/>
        </w:rPr>
        <w:t xml:space="preserve"> </w:t>
      </w:r>
      <w:r>
        <w:rPr>
          <w:color w:val="231F20"/>
        </w:rPr>
        <w:t>the</w:t>
      </w:r>
      <w:r w:rsidR="00831A86">
        <w:rPr>
          <w:color w:val="231F20"/>
        </w:rPr>
        <w:t xml:space="preserve"> </w:t>
      </w:r>
      <w:r>
        <w:rPr>
          <w:color w:val="231F20"/>
          <w:spacing w:val="-4"/>
        </w:rPr>
        <w:t>Works</w:t>
      </w:r>
      <w:r w:rsidR="00831A86">
        <w:rPr>
          <w:color w:val="231F20"/>
          <w:spacing w:val="-4"/>
        </w:rPr>
        <w:t xml:space="preserve"> </w:t>
      </w:r>
      <w:r>
        <w:rPr>
          <w:color w:val="231F20"/>
        </w:rPr>
        <w:t>or</w:t>
      </w:r>
      <w:r w:rsidR="00831A86">
        <w:rPr>
          <w:color w:val="231F20"/>
        </w:rPr>
        <w:t xml:space="preserve"> </w:t>
      </w:r>
      <w:r>
        <w:rPr>
          <w:color w:val="231F20"/>
        </w:rPr>
        <w:t>Plant</w:t>
      </w:r>
      <w:r w:rsidR="00831A86">
        <w:rPr>
          <w:color w:val="231F20"/>
        </w:rPr>
        <w:t xml:space="preserve"> </w:t>
      </w:r>
      <w:r>
        <w:rPr>
          <w:color w:val="231F20"/>
        </w:rPr>
        <w:t>or</w:t>
      </w:r>
      <w:r w:rsidR="00831A86">
        <w:rPr>
          <w:color w:val="231F20"/>
        </w:rPr>
        <w:t xml:space="preserve"> </w:t>
      </w:r>
      <w:r>
        <w:rPr>
          <w:color w:val="231F20"/>
        </w:rPr>
        <w:t>Materials,</w:t>
      </w:r>
      <w:r w:rsidR="00831A86">
        <w:rPr>
          <w:color w:val="231F20"/>
        </w:rPr>
        <w:t xml:space="preserve"> </w:t>
      </w:r>
      <w:r>
        <w:rPr>
          <w:color w:val="231F20"/>
        </w:rPr>
        <w:t>which</w:t>
      </w:r>
      <w:r w:rsidR="00831A86">
        <w:rPr>
          <w:color w:val="231F20"/>
        </w:rPr>
        <w:t xml:space="preserve"> </w:t>
      </w:r>
      <w:r>
        <w:rPr>
          <w:color w:val="231F20"/>
        </w:rPr>
        <w:t>has</w:t>
      </w:r>
      <w:r w:rsidR="00831A86">
        <w:rPr>
          <w:color w:val="231F20"/>
        </w:rPr>
        <w:t xml:space="preserve"> </w:t>
      </w:r>
      <w:r>
        <w:rPr>
          <w:color w:val="231F20"/>
        </w:rPr>
        <w:t>occurred</w:t>
      </w:r>
      <w:r w:rsidR="00831A86">
        <w:rPr>
          <w:color w:val="231F20"/>
        </w:rPr>
        <w:t xml:space="preserve"> </w:t>
      </w:r>
      <w:r>
        <w:rPr>
          <w:color w:val="231F20"/>
        </w:rPr>
        <w:t>during</w:t>
      </w:r>
      <w:r w:rsidR="00831A86">
        <w:rPr>
          <w:color w:val="231F20"/>
        </w:rPr>
        <w:t xml:space="preserve"> </w:t>
      </w:r>
      <w:r>
        <w:rPr>
          <w:color w:val="231F20"/>
        </w:rPr>
        <w:t>the</w:t>
      </w:r>
      <w:r w:rsidR="00831A86">
        <w:rPr>
          <w:color w:val="231F20"/>
        </w:rPr>
        <w:t xml:space="preserve"> </w:t>
      </w:r>
      <w:r>
        <w:rPr>
          <w:color w:val="231F20"/>
        </w:rPr>
        <w:t>suspension</w:t>
      </w:r>
      <w:r w:rsidR="00831A86">
        <w:rPr>
          <w:color w:val="231F20"/>
        </w:rPr>
        <w:t xml:space="preserve"> </w:t>
      </w:r>
      <w:r>
        <w:rPr>
          <w:color w:val="231F20"/>
        </w:rPr>
        <w:t>after</w:t>
      </w:r>
      <w:r w:rsidR="00831A86">
        <w:rPr>
          <w:color w:val="231F20"/>
        </w:rPr>
        <w:t xml:space="preserve"> </w:t>
      </w:r>
      <w:r>
        <w:rPr>
          <w:color w:val="231F20"/>
        </w:rPr>
        <w:t>receiving from</w:t>
      </w:r>
      <w:r w:rsidR="00831A86">
        <w:rPr>
          <w:color w:val="231F20"/>
        </w:rPr>
        <w:t xml:space="preserve"> </w:t>
      </w:r>
      <w:r>
        <w:rPr>
          <w:color w:val="231F20"/>
        </w:rPr>
        <w:t>the</w:t>
      </w:r>
      <w:r w:rsidR="00831A86">
        <w:rPr>
          <w:color w:val="231F20"/>
        </w:rPr>
        <w:t xml:space="preserve"> </w:t>
      </w:r>
      <w:r>
        <w:rPr>
          <w:color w:val="231F20"/>
        </w:rPr>
        <w:t>Engineer</w:t>
      </w:r>
      <w:r w:rsidR="00831A86">
        <w:rPr>
          <w:color w:val="231F20"/>
        </w:rPr>
        <w:t xml:space="preserve"> </w:t>
      </w:r>
      <w:r>
        <w:rPr>
          <w:color w:val="231F20"/>
        </w:rPr>
        <w:t>an</w:t>
      </w:r>
      <w:r w:rsidR="00831A86">
        <w:rPr>
          <w:color w:val="231F20"/>
        </w:rPr>
        <w:t xml:space="preserve"> </w:t>
      </w:r>
      <w:r>
        <w:rPr>
          <w:color w:val="231F20"/>
        </w:rPr>
        <w:t>instruction</w:t>
      </w:r>
      <w:r w:rsidR="00831A86">
        <w:rPr>
          <w:color w:val="231F20"/>
        </w:rPr>
        <w:t xml:space="preserve"> </w:t>
      </w:r>
      <w:r>
        <w:rPr>
          <w:color w:val="231F20"/>
        </w:rPr>
        <w:t>to</w:t>
      </w:r>
      <w:r w:rsidR="00831A86">
        <w:rPr>
          <w:color w:val="231F20"/>
        </w:rPr>
        <w:t xml:space="preserve"> </w:t>
      </w:r>
      <w:r>
        <w:rPr>
          <w:color w:val="231F20"/>
        </w:rPr>
        <w:t>this</w:t>
      </w:r>
      <w:r w:rsidR="00831A86">
        <w:rPr>
          <w:color w:val="231F20"/>
        </w:rPr>
        <w:t xml:space="preserve"> </w:t>
      </w:r>
      <w:r>
        <w:rPr>
          <w:color w:val="231F20"/>
        </w:rPr>
        <w:t>effect</w:t>
      </w:r>
      <w:r w:rsidR="00831A86">
        <w:rPr>
          <w:color w:val="231F20"/>
        </w:rPr>
        <w:t xml:space="preserve"> </w:t>
      </w:r>
      <w:r>
        <w:rPr>
          <w:color w:val="231F20"/>
        </w:rPr>
        <w:t>under</w:t>
      </w:r>
      <w:r w:rsidR="00831A86">
        <w:rPr>
          <w:color w:val="231F20"/>
        </w:rPr>
        <w:t xml:space="preserve"> </w:t>
      </w:r>
      <w:r>
        <w:rPr>
          <w:color w:val="231F20"/>
        </w:rPr>
        <w:t>Clause13</w:t>
      </w:r>
      <w:r w:rsidR="00831A86">
        <w:rPr>
          <w:color w:val="231F20"/>
        </w:rPr>
        <w:t xml:space="preserve"> </w:t>
      </w:r>
      <w:r>
        <w:rPr>
          <w:color w:val="231F20"/>
          <w:spacing w:val="-3"/>
        </w:rPr>
        <w:t>[Variations</w:t>
      </w:r>
      <w:r w:rsidR="00831A86">
        <w:rPr>
          <w:color w:val="231F20"/>
          <w:spacing w:val="-3"/>
        </w:rPr>
        <w:t xml:space="preserve"> </w:t>
      </w:r>
      <w:r>
        <w:rPr>
          <w:color w:val="231F20"/>
        </w:rPr>
        <w:t>and</w:t>
      </w:r>
      <w:r w:rsidR="00831A86">
        <w:rPr>
          <w:color w:val="231F20"/>
        </w:rPr>
        <w:t xml:space="preserve"> </w:t>
      </w:r>
      <w:r>
        <w:rPr>
          <w:color w:val="231F20"/>
        </w:rPr>
        <w:t>Adjustments].</w:t>
      </w:r>
    </w:p>
    <w:p w14:paraId="0EA52CE7" w14:textId="77777777" w:rsidR="005E6E3D" w:rsidRDefault="007B664E">
      <w:pPr>
        <w:pStyle w:val="Heading4"/>
        <w:numPr>
          <w:ilvl w:val="0"/>
          <w:numId w:val="61"/>
        </w:numPr>
        <w:tabs>
          <w:tab w:val="left" w:pos="755"/>
          <w:tab w:val="left" w:pos="756"/>
        </w:tabs>
        <w:ind w:left="755" w:hanging="624"/>
        <w:rPr>
          <w:color w:val="231F20"/>
        </w:rPr>
      </w:pPr>
      <w:bookmarkStart w:id="81" w:name="_TOC_250015"/>
      <w:r>
        <w:rPr>
          <w:color w:val="231F20"/>
        </w:rPr>
        <w:t>TESTS ON</w:t>
      </w:r>
      <w:bookmarkEnd w:id="81"/>
      <w:r w:rsidR="00831A86">
        <w:rPr>
          <w:color w:val="231F20"/>
        </w:rPr>
        <w:t xml:space="preserve"> </w:t>
      </w:r>
      <w:r>
        <w:rPr>
          <w:color w:val="231F20"/>
        </w:rPr>
        <w:t>COMPLETION</w:t>
      </w:r>
    </w:p>
    <w:p w14:paraId="71B84706" w14:textId="77777777" w:rsidR="005E6E3D" w:rsidRDefault="007B664E">
      <w:pPr>
        <w:pStyle w:val="ListParagraph"/>
        <w:numPr>
          <w:ilvl w:val="1"/>
          <w:numId w:val="61"/>
        </w:numPr>
        <w:tabs>
          <w:tab w:val="left" w:pos="755"/>
          <w:tab w:val="left" w:pos="756"/>
        </w:tabs>
        <w:spacing w:before="235"/>
        <w:ind w:left="755" w:hanging="624"/>
        <w:rPr>
          <w:b/>
          <w:color w:val="231F20"/>
        </w:rPr>
      </w:pPr>
      <w:r>
        <w:rPr>
          <w:b/>
          <w:color w:val="231F20"/>
        </w:rPr>
        <w:t>Contractor's</w:t>
      </w:r>
      <w:r w:rsidR="00831A86">
        <w:rPr>
          <w:b/>
          <w:color w:val="231F20"/>
        </w:rPr>
        <w:t xml:space="preserve"> </w:t>
      </w:r>
      <w:r>
        <w:rPr>
          <w:b/>
          <w:color w:val="231F20"/>
        </w:rPr>
        <w:t>Obligations</w:t>
      </w:r>
    </w:p>
    <w:p w14:paraId="4589985B" w14:textId="77777777" w:rsidR="005E6E3D" w:rsidRDefault="007B664E">
      <w:pPr>
        <w:pStyle w:val="ListParagraph"/>
        <w:numPr>
          <w:ilvl w:val="2"/>
          <w:numId w:val="61"/>
        </w:numPr>
        <w:tabs>
          <w:tab w:val="left" w:pos="756"/>
        </w:tabs>
        <w:spacing w:before="242" w:line="230" w:lineRule="auto"/>
        <w:ind w:left="767" w:right="311" w:hanging="636"/>
        <w:jc w:val="both"/>
        <w:rPr>
          <w:color w:val="231F20"/>
        </w:rPr>
      </w:pPr>
      <w:r>
        <w:rPr>
          <w:color w:val="231F20"/>
        </w:rPr>
        <w:t xml:space="preserve">The Contractor shall carry out the </w:t>
      </w:r>
      <w:r>
        <w:rPr>
          <w:color w:val="231F20"/>
          <w:spacing w:val="-4"/>
        </w:rPr>
        <w:t xml:space="preserve">Tests </w:t>
      </w:r>
      <w:r>
        <w:rPr>
          <w:color w:val="231F20"/>
        </w:rPr>
        <w:t>on Completion in accordance with this Clause and Sub-Clause 7.4 [Testing],</w:t>
      </w:r>
      <w:r w:rsidR="00831A86">
        <w:rPr>
          <w:color w:val="231F20"/>
        </w:rPr>
        <w:t xml:space="preserve"> </w:t>
      </w:r>
      <w:r>
        <w:rPr>
          <w:color w:val="231F20"/>
        </w:rPr>
        <w:t>after</w:t>
      </w:r>
      <w:r w:rsidR="00831A86">
        <w:rPr>
          <w:color w:val="231F20"/>
        </w:rPr>
        <w:t xml:space="preserve"> </w:t>
      </w:r>
      <w:r>
        <w:rPr>
          <w:color w:val="231F20"/>
        </w:rPr>
        <w:t>providing</w:t>
      </w:r>
      <w:r w:rsidR="00831A86">
        <w:rPr>
          <w:color w:val="231F20"/>
        </w:rPr>
        <w:t xml:space="preserve"> </w:t>
      </w:r>
      <w:r>
        <w:rPr>
          <w:color w:val="231F20"/>
        </w:rPr>
        <w:t>the</w:t>
      </w:r>
      <w:r w:rsidR="00831A86">
        <w:rPr>
          <w:color w:val="231F20"/>
        </w:rPr>
        <w:t xml:space="preserve"> </w:t>
      </w:r>
      <w:r>
        <w:rPr>
          <w:color w:val="231F20"/>
        </w:rPr>
        <w:t>documents</w:t>
      </w:r>
      <w:r w:rsidR="00831A86">
        <w:rPr>
          <w:color w:val="231F20"/>
        </w:rPr>
        <w:t xml:space="preserve"> </w:t>
      </w:r>
      <w:r>
        <w:rPr>
          <w:color w:val="231F20"/>
        </w:rPr>
        <w:t>in</w:t>
      </w:r>
      <w:r w:rsidR="00831A86">
        <w:rPr>
          <w:color w:val="231F20"/>
        </w:rPr>
        <w:t xml:space="preserve"> </w:t>
      </w:r>
      <w:r>
        <w:rPr>
          <w:color w:val="231F20"/>
        </w:rPr>
        <w:t>accordance</w:t>
      </w:r>
      <w:r w:rsidR="00831A86">
        <w:rPr>
          <w:color w:val="231F20"/>
        </w:rPr>
        <w:t xml:space="preserve"> </w:t>
      </w:r>
      <w:r>
        <w:rPr>
          <w:color w:val="231F20"/>
        </w:rPr>
        <w:t>with</w:t>
      </w:r>
      <w:r w:rsidR="00831A86">
        <w:rPr>
          <w:color w:val="231F20"/>
        </w:rPr>
        <w:t xml:space="preserve"> </w:t>
      </w:r>
      <w:r>
        <w:rPr>
          <w:color w:val="231F20"/>
        </w:rPr>
        <w:t>sub-paragraph</w:t>
      </w:r>
      <w:r w:rsidR="00831A86">
        <w:rPr>
          <w:color w:val="231F20"/>
        </w:rPr>
        <w:t xml:space="preserve"> </w:t>
      </w:r>
      <w:r>
        <w:rPr>
          <w:color w:val="231F20"/>
        </w:rPr>
        <w:t>(d)</w:t>
      </w:r>
      <w:r w:rsidR="00831A86">
        <w:rPr>
          <w:color w:val="231F20"/>
        </w:rPr>
        <w:t xml:space="preserve"> </w:t>
      </w:r>
      <w:r>
        <w:rPr>
          <w:color w:val="231F20"/>
        </w:rPr>
        <w:t>of</w:t>
      </w:r>
      <w:r w:rsidR="00831A86">
        <w:rPr>
          <w:color w:val="231F20"/>
        </w:rPr>
        <w:t xml:space="preserve"> </w:t>
      </w:r>
      <w:r>
        <w:rPr>
          <w:color w:val="231F20"/>
        </w:rPr>
        <w:t>Sub-Clause</w:t>
      </w:r>
      <w:r w:rsidR="00831A86">
        <w:rPr>
          <w:color w:val="231F20"/>
        </w:rPr>
        <w:t xml:space="preserve"> </w:t>
      </w:r>
      <w:r>
        <w:rPr>
          <w:color w:val="231F20"/>
        </w:rPr>
        <w:t>4.1</w:t>
      </w:r>
      <w:r w:rsidR="00831A86">
        <w:rPr>
          <w:color w:val="231F20"/>
        </w:rPr>
        <w:t xml:space="preserve"> </w:t>
      </w:r>
      <w:r>
        <w:rPr>
          <w:color w:val="231F20"/>
        </w:rPr>
        <w:t>[Contractor's General</w:t>
      </w:r>
      <w:r w:rsidR="00831A86">
        <w:rPr>
          <w:color w:val="231F20"/>
        </w:rPr>
        <w:t xml:space="preserve"> </w:t>
      </w:r>
      <w:r>
        <w:rPr>
          <w:color w:val="231F20"/>
        </w:rPr>
        <w:t>Obligations].</w:t>
      </w:r>
    </w:p>
    <w:p w14:paraId="4AA6B98B" w14:textId="77777777" w:rsidR="005E6E3D" w:rsidRDefault="007B664E">
      <w:pPr>
        <w:pStyle w:val="ListParagraph"/>
        <w:numPr>
          <w:ilvl w:val="2"/>
          <w:numId w:val="61"/>
        </w:numPr>
        <w:tabs>
          <w:tab w:val="left" w:pos="756"/>
        </w:tabs>
        <w:spacing w:line="230" w:lineRule="auto"/>
        <w:ind w:left="767" w:right="312" w:hanging="636"/>
        <w:jc w:val="both"/>
        <w:rPr>
          <w:color w:val="231F20"/>
        </w:rPr>
      </w:pPr>
      <w:r>
        <w:rPr>
          <w:color w:val="231F20"/>
        </w:rPr>
        <w:t>The</w:t>
      </w:r>
      <w:r w:rsidR="00831A86">
        <w:rPr>
          <w:color w:val="231F20"/>
        </w:rPr>
        <w:t xml:space="preserve"> </w:t>
      </w:r>
      <w:r>
        <w:rPr>
          <w:color w:val="231F20"/>
        </w:rPr>
        <w:t>Contractor</w:t>
      </w:r>
      <w:r w:rsidR="00831A86">
        <w:rPr>
          <w:color w:val="231F20"/>
        </w:rPr>
        <w:t xml:space="preserve"> </w:t>
      </w:r>
      <w:r>
        <w:rPr>
          <w:color w:val="231F20"/>
        </w:rPr>
        <w:t>shall</w:t>
      </w:r>
      <w:r w:rsidR="00831A86">
        <w:rPr>
          <w:color w:val="231F20"/>
        </w:rPr>
        <w:t xml:space="preserve"> </w:t>
      </w:r>
      <w:r>
        <w:rPr>
          <w:color w:val="231F20"/>
        </w:rPr>
        <w:t>give</w:t>
      </w:r>
      <w:r w:rsidR="00831A86">
        <w:rPr>
          <w:color w:val="231F20"/>
        </w:rPr>
        <w:t xml:space="preserve"> </w:t>
      </w:r>
      <w:r>
        <w:rPr>
          <w:color w:val="231F20"/>
        </w:rPr>
        <w:t>to</w:t>
      </w:r>
      <w:r w:rsidR="00831A86">
        <w:rPr>
          <w:color w:val="231F20"/>
        </w:rPr>
        <w:t xml:space="preserve"> </w:t>
      </w:r>
      <w:r>
        <w:rPr>
          <w:color w:val="231F20"/>
        </w:rPr>
        <w:t>the</w:t>
      </w:r>
      <w:r w:rsidR="00831A86">
        <w:rPr>
          <w:color w:val="231F20"/>
        </w:rPr>
        <w:t xml:space="preserve"> </w:t>
      </w:r>
      <w:r>
        <w:rPr>
          <w:color w:val="231F20"/>
        </w:rPr>
        <w:t>Engineer</w:t>
      </w:r>
      <w:r w:rsidR="00831A86">
        <w:rPr>
          <w:color w:val="231F20"/>
        </w:rPr>
        <w:t xml:space="preserve"> </w:t>
      </w:r>
      <w:r>
        <w:rPr>
          <w:color w:val="231F20"/>
        </w:rPr>
        <w:t>not</w:t>
      </w:r>
      <w:r w:rsidR="00831A86">
        <w:rPr>
          <w:color w:val="231F20"/>
        </w:rPr>
        <w:t xml:space="preserve"> </w:t>
      </w:r>
      <w:r>
        <w:rPr>
          <w:color w:val="231F20"/>
        </w:rPr>
        <w:t>less</w:t>
      </w:r>
      <w:r w:rsidR="00831A86">
        <w:rPr>
          <w:color w:val="231F20"/>
        </w:rPr>
        <w:t xml:space="preserve"> </w:t>
      </w:r>
      <w:r>
        <w:rPr>
          <w:color w:val="231F20"/>
        </w:rPr>
        <w:t>than</w:t>
      </w:r>
      <w:r w:rsidR="00831A86">
        <w:rPr>
          <w:color w:val="231F20"/>
        </w:rPr>
        <w:t xml:space="preserve"> </w:t>
      </w:r>
      <w:r>
        <w:rPr>
          <w:color w:val="231F20"/>
        </w:rPr>
        <w:t>21</w:t>
      </w:r>
      <w:r w:rsidR="00831A86">
        <w:rPr>
          <w:color w:val="231F20"/>
        </w:rPr>
        <w:t xml:space="preserve"> </w:t>
      </w:r>
      <w:r>
        <w:rPr>
          <w:color w:val="231F20"/>
        </w:rPr>
        <w:t>days'</w:t>
      </w:r>
      <w:r w:rsidR="00831A86">
        <w:rPr>
          <w:color w:val="231F20"/>
        </w:rPr>
        <w:t xml:space="preserve"> </w:t>
      </w:r>
      <w:r>
        <w:rPr>
          <w:color w:val="231F20"/>
        </w:rPr>
        <w:t>notice</w:t>
      </w:r>
      <w:r w:rsidR="00831A86">
        <w:rPr>
          <w:color w:val="231F20"/>
        </w:rPr>
        <w:t xml:space="preserve"> </w:t>
      </w:r>
      <w:r>
        <w:rPr>
          <w:color w:val="231F20"/>
        </w:rPr>
        <w:t>of</w:t>
      </w:r>
      <w:r w:rsidR="00831A86">
        <w:rPr>
          <w:color w:val="231F20"/>
        </w:rPr>
        <w:t xml:space="preserve"> </w:t>
      </w:r>
      <w:r>
        <w:rPr>
          <w:color w:val="231F20"/>
        </w:rPr>
        <w:t>the</w:t>
      </w:r>
      <w:r w:rsidR="00831A86">
        <w:rPr>
          <w:color w:val="231F20"/>
        </w:rPr>
        <w:t xml:space="preserve"> </w:t>
      </w:r>
      <w:r>
        <w:rPr>
          <w:color w:val="231F20"/>
        </w:rPr>
        <w:t>date</w:t>
      </w:r>
      <w:r w:rsidR="00831A86">
        <w:rPr>
          <w:color w:val="231F20"/>
        </w:rPr>
        <w:t xml:space="preserve"> </w:t>
      </w:r>
      <w:r>
        <w:rPr>
          <w:color w:val="231F20"/>
        </w:rPr>
        <w:t>after</w:t>
      </w:r>
      <w:r w:rsidR="00831A86">
        <w:rPr>
          <w:color w:val="231F20"/>
        </w:rPr>
        <w:t xml:space="preserve"> </w:t>
      </w:r>
      <w:r>
        <w:rPr>
          <w:color w:val="231F20"/>
        </w:rPr>
        <w:t>which</w:t>
      </w:r>
      <w:r w:rsidR="00831A86">
        <w:rPr>
          <w:color w:val="231F20"/>
        </w:rPr>
        <w:t xml:space="preserve"> </w:t>
      </w:r>
      <w:r>
        <w:rPr>
          <w:color w:val="231F20"/>
        </w:rPr>
        <w:t>the</w:t>
      </w:r>
      <w:r w:rsidR="00831A86">
        <w:rPr>
          <w:color w:val="231F20"/>
        </w:rPr>
        <w:t xml:space="preserve"> </w:t>
      </w:r>
      <w:r>
        <w:rPr>
          <w:color w:val="231F20"/>
        </w:rPr>
        <w:t>Contract</w:t>
      </w:r>
      <w:r w:rsidR="00831A86">
        <w:rPr>
          <w:color w:val="231F20"/>
        </w:rPr>
        <w:t xml:space="preserve"> </w:t>
      </w:r>
      <w:r>
        <w:rPr>
          <w:color w:val="231F20"/>
        </w:rPr>
        <w:t>or</w:t>
      </w:r>
      <w:r w:rsidR="00831A86">
        <w:rPr>
          <w:color w:val="231F20"/>
        </w:rPr>
        <w:t xml:space="preserve"> </w:t>
      </w:r>
      <w:r>
        <w:rPr>
          <w:color w:val="231F20"/>
        </w:rPr>
        <w:t>will be</w:t>
      </w:r>
      <w:r w:rsidR="00831A86">
        <w:rPr>
          <w:color w:val="231F20"/>
        </w:rPr>
        <w:t xml:space="preserve"> </w:t>
      </w:r>
      <w:r>
        <w:rPr>
          <w:color w:val="231F20"/>
        </w:rPr>
        <w:t>ready</w:t>
      </w:r>
      <w:r w:rsidR="00831A86">
        <w:rPr>
          <w:color w:val="231F20"/>
        </w:rPr>
        <w:t xml:space="preserve"> </w:t>
      </w:r>
      <w:r>
        <w:rPr>
          <w:color w:val="231F20"/>
        </w:rPr>
        <w:t>to</w:t>
      </w:r>
      <w:r w:rsidR="00831A86">
        <w:rPr>
          <w:color w:val="231F20"/>
        </w:rPr>
        <w:t xml:space="preserve"> </w:t>
      </w:r>
      <w:r>
        <w:rPr>
          <w:color w:val="231F20"/>
        </w:rPr>
        <w:t>carry</w:t>
      </w:r>
      <w:r w:rsidR="00831A86">
        <w:rPr>
          <w:color w:val="231F20"/>
        </w:rPr>
        <w:t xml:space="preserve"> </w:t>
      </w:r>
      <w:r>
        <w:rPr>
          <w:color w:val="231F20"/>
        </w:rPr>
        <w:t>out</w:t>
      </w:r>
      <w:r w:rsidR="00831A86">
        <w:rPr>
          <w:color w:val="231F20"/>
        </w:rPr>
        <w:t xml:space="preserve"> </w:t>
      </w:r>
      <w:r>
        <w:rPr>
          <w:color w:val="231F20"/>
        </w:rPr>
        <w:t>each</w:t>
      </w:r>
      <w:r w:rsidR="00831A86">
        <w:rPr>
          <w:color w:val="231F20"/>
        </w:rPr>
        <w:t xml:space="preserve"> </w:t>
      </w:r>
      <w:r>
        <w:rPr>
          <w:color w:val="231F20"/>
        </w:rPr>
        <w:t>of</w:t>
      </w:r>
      <w:r w:rsidR="00831A86">
        <w:rPr>
          <w:color w:val="231F20"/>
        </w:rPr>
        <w:t xml:space="preserve"> </w:t>
      </w:r>
      <w:r>
        <w:rPr>
          <w:color w:val="231F20"/>
        </w:rPr>
        <w:t>the</w:t>
      </w:r>
      <w:r w:rsidR="00831A86">
        <w:rPr>
          <w:color w:val="231F20"/>
        </w:rPr>
        <w:t xml:space="preserve"> </w:t>
      </w:r>
      <w:r>
        <w:rPr>
          <w:color w:val="231F20"/>
          <w:spacing w:val="-4"/>
        </w:rPr>
        <w:t xml:space="preserve">Tests </w:t>
      </w:r>
      <w:r>
        <w:rPr>
          <w:color w:val="231F20"/>
        </w:rPr>
        <w:t>on</w:t>
      </w:r>
      <w:r w:rsidR="00831A86">
        <w:rPr>
          <w:color w:val="231F20"/>
        </w:rPr>
        <w:t xml:space="preserve"> </w:t>
      </w:r>
      <w:r>
        <w:rPr>
          <w:color w:val="231F20"/>
        </w:rPr>
        <w:t>Completion.</w:t>
      </w:r>
      <w:r w:rsidR="00831A86">
        <w:rPr>
          <w:color w:val="231F20"/>
        </w:rPr>
        <w:t xml:space="preserve"> </w:t>
      </w:r>
      <w:r>
        <w:rPr>
          <w:color w:val="231F20"/>
        </w:rPr>
        <w:t>Unless</w:t>
      </w:r>
      <w:r w:rsidR="00831A86">
        <w:rPr>
          <w:color w:val="231F20"/>
        </w:rPr>
        <w:t xml:space="preserve"> </w:t>
      </w:r>
      <w:r>
        <w:rPr>
          <w:color w:val="231F20"/>
        </w:rPr>
        <w:t>otherwise</w:t>
      </w:r>
      <w:r w:rsidR="00831A86">
        <w:rPr>
          <w:color w:val="231F20"/>
        </w:rPr>
        <w:t xml:space="preserve"> </w:t>
      </w:r>
      <w:r>
        <w:rPr>
          <w:color w:val="231F20"/>
        </w:rPr>
        <w:t>agreed,</w:t>
      </w:r>
      <w:r w:rsidR="00831A86">
        <w:rPr>
          <w:color w:val="231F20"/>
        </w:rPr>
        <w:t xml:space="preserve"> </w:t>
      </w:r>
      <w:r>
        <w:rPr>
          <w:color w:val="231F20"/>
          <w:spacing w:val="-4"/>
        </w:rPr>
        <w:t xml:space="preserve">Tests </w:t>
      </w:r>
      <w:r>
        <w:rPr>
          <w:color w:val="231F20"/>
        </w:rPr>
        <w:t>on</w:t>
      </w:r>
      <w:r w:rsidR="005507F0">
        <w:rPr>
          <w:color w:val="231F20"/>
        </w:rPr>
        <w:t xml:space="preserve"> </w:t>
      </w:r>
      <w:r>
        <w:rPr>
          <w:color w:val="231F20"/>
        </w:rPr>
        <w:t>Completion</w:t>
      </w:r>
      <w:r w:rsidR="005507F0">
        <w:rPr>
          <w:color w:val="231F20"/>
        </w:rPr>
        <w:t xml:space="preserve"> </w:t>
      </w:r>
      <w:r>
        <w:rPr>
          <w:color w:val="231F20"/>
        </w:rPr>
        <w:t>shall</w:t>
      </w:r>
      <w:r w:rsidR="005507F0">
        <w:rPr>
          <w:color w:val="231F20"/>
        </w:rPr>
        <w:t xml:space="preserve"> </w:t>
      </w:r>
      <w:r>
        <w:rPr>
          <w:color w:val="231F20"/>
        </w:rPr>
        <w:t>be carried</w:t>
      </w:r>
      <w:r w:rsidR="005507F0">
        <w:rPr>
          <w:color w:val="231F20"/>
        </w:rPr>
        <w:t xml:space="preserve"> </w:t>
      </w:r>
      <w:r>
        <w:rPr>
          <w:color w:val="231F20"/>
        </w:rPr>
        <w:t>out</w:t>
      </w:r>
      <w:r w:rsidR="005507F0">
        <w:rPr>
          <w:color w:val="231F20"/>
        </w:rPr>
        <w:t xml:space="preserve"> </w:t>
      </w:r>
      <w:r>
        <w:rPr>
          <w:color w:val="231F20"/>
        </w:rPr>
        <w:t>within</w:t>
      </w:r>
      <w:r w:rsidR="005507F0">
        <w:rPr>
          <w:color w:val="231F20"/>
        </w:rPr>
        <w:t xml:space="preserve"> </w:t>
      </w:r>
      <w:r>
        <w:rPr>
          <w:color w:val="231F20"/>
        </w:rPr>
        <w:t>14</w:t>
      </w:r>
      <w:r w:rsidR="005507F0">
        <w:rPr>
          <w:color w:val="231F20"/>
        </w:rPr>
        <w:t xml:space="preserve"> </w:t>
      </w:r>
      <w:r>
        <w:rPr>
          <w:color w:val="231F20"/>
        </w:rPr>
        <w:t>days</w:t>
      </w:r>
      <w:r w:rsidR="005507F0">
        <w:rPr>
          <w:color w:val="231F20"/>
        </w:rPr>
        <w:t xml:space="preserve"> </w:t>
      </w:r>
      <w:r>
        <w:rPr>
          <w:color w:val="231F20"/>
        </w:rPr>
        <w:t>after</w:t>
      </w:r>
      <w:r w:rsidR="005507F0">
        <w:rPr>
          <w:color w:val="231F20"/>
        </w:rPr>
        <w:t xml:space="preserve"> </w:t>
      </w:r>
      <w:r>
        <w:rPr>
          <w:color w:val="231F20"/>
        </w:rPr>
        <w:t>this</w:t>
      </w:r>
      <w:r w:rsidR="005507F0">
        <w:rPr>
          <w:color w:val="231F20"/>
        </w:rPr>
        <w:t xml:space="preserve"> </w:t>
      </w:r>
      <w:r>
        <w:rPr>
          <w:color w:val="231F20"/>
        </w:rPr>
        <w:t>date,</w:t>
      </w:r>
      <w:r w:rsidR="005507F0">
        <w:rPr>
          <w:color w:val="231F20"/>
        </w:rPr>
        <w:t xml:space="preserve"> </w:t>
      </w:r>
      <w:r>
        <w:rPr>
          <w:color w:val="231F20"/>
        </w:rPr>
        <w:t>on</w:t>
      </w:r>
      <w:r w:rsidR="005507F0">
        <w:rPr>
          <w:color w:val="231F20"/>
        </w:rPr>
        <w:t xml:space="preserve"> </w:t>
      </w:r>
      <w:r>
        <w:rPr>
          <w:color w:val="231F20"/>
        </w:rPr>
        <w:t>such</w:t>
      </w:r>
      <w:r w:rsidR="005507F0">
        <w:rPr>
          <w:color w:val="231F20"/>
        </w:rPr>
        <w:t xml:space="preserve"> </w:t>
      </w:r>
      <w:r>
        <w:rPr>
          <w:color w:val="231F20"/>
        </w:rPr>
        <w:t>day</w:t>
      </w:r>
      <w:r w:rsidR="005507F0">
        <w:rPr>
          <w:color w:val="231F20"/>
        </w:rPr>
        <w:t xml:space="preserve"> </w:t>
      </w:r>
      <w:r>
        <w:rPr>
          <w:color w:val="231F20"/>
        </w:rPr>
        <w:t>or</w:t>
      </w:r>
      <w:r w:rsidR="005507F0">
        <w:rPr>
          <w:color w:val="231F20"/>
        </w:rPr>
        <w:t xml:space="preserve"> </w:t>
      </w:r>
      <w:r>
        <w:rPr>
          <w:color w:val="231F20"/>
        </w:rPr>
        <w:t>days</w:t>
      </w:r>
      <w:r w:rsidR="005507F0">
        <w:rPr>
          <w:color w:val="231F20"/>
        </w:rPr>
        <w:t xml:space="preserve"> </w:t>
      </w:r>
      <w:r>
        <w:rPr>
          <w:color w:val="231F20"/>
        </w:rPr>
        <w:t>as</w:t>
      </w:r>
      <w:r w:rsidR="005507F0">
        <w:rPr>
          <w:color w:val="231F20"/>
        </w:rPr>
        <w:t xml:space="preserve"> </w:t>
      </w:r>
      <w:r>
        <w:rPr>
          <w:color w:val="231F20"/>
        </w:rPr>
        <w:t>the</w:t>
      </w:r>
      <w:r w:rsidR="005507F0">
        <w:rPr>
          <w:color w:val="231F20"/>
        </w:rPr>
        <w:t xml:space="preserve"> </w:t>
      </w:r>
      <w:r>
        <w:rPr>
          <w:color w:val="231F20"/>
        </w:rPr>
        <w:t>Engineer</w:t>
      </w:r>
      <w:r w:rsidR="005507F0">
        <w:rPr>
          <w:color w:val="231F20"/>
        </w:rPr>
        <w:t xml:space="preserve"> </w:t>
      </w:r>
      <w:r>
        <w:rPr>
          <w:color w:val="231F20"/>
        </w:rPr>
        <w:t>shall</w:t>
      </w:r>
      <w:r w:rsidR="005507F0">
        <w:rPr>
          <w:color w:val="231F20"/>
        </w:rPr>
        <w:t xml:space="preserve"> </w:t>
      </w:r>
      <w:r>
        <w:rPr>
          <w:color w:val="231F20"/>
        </w:rPr>
        <w:t>instruct.</w:t>
      </w:r>
    </w:p>
    <w:p w14:paraId="7928E535" w14:textId="77777777" w:rsidR="005E6E3D" w:rsidRDefault="007B664E">
      <w:pPr>
        <w:pStyle w:val="ListParagraph"/>
        <w:numPr>
          <w:ilvl w:val="2"/>
          <w:numId w:val="61"/>
        </w:numPr>
        <w:tabs>
          <w:tab w:val="left" w:pos="756"/>
        </w:tabs>
        <w:spacing w:line="230" w:lineRule="auto"/>
        <w:ind w:left="767" w:right="312" w:hanging="636"/>
        <w:jc w:val="both"/>
        <w:rPr>
          <w:color w:val="231F20"/>
        </w:rPr>
      </w:pPr>
      <w:r>
        <w:rPr>
          <w:color w:val="231F20"/>
        </w:rPr>
        <w:t>In</w:t>
      </w:r>
      <w:r w:rsidR="005507F0">
        <w:rPr>
          <w:color w:val="231F20"/>
        </w:rPr>
        <w:t xml:space="preserve"> </w:t>
      </w:r>
      <w:r>
        <w:rPr>
          <w:color w:val="231F20"/>
        </w:rPr>
        <w:t>considering</w:t>
      </w:r>
      <w:r w:rsidR="005507F0">
        <w:rPr>
          <w:color w:val="231F20"/>
        </w:rPr>
        <w:t xml:space="preserve"> </w:t>
      </w:r>
      <w:r>
        <w:rPr>
          <w:color w:val="231F20"/>
        </w:rPr>
        <w:t>the</w:t>
      </w:r>
      <w:r w:rsidR="005507F0">
        <w:rPr>
          <w:color w:val="231F20"/>
        </w:rPr>
        <w:t xml:space="preserve"> </w:t>
      </w:r>
      <w:r>
        <w:rPr>
          <w:color w:val="231F20"/>
        </w:rPr>
        <w:t>results</w:t>
      </w:r>
      <w:r w:rsidR="005507F0">
        <w:rPr>
          <w:color w:val="231F20"/>
        </w:rPr>
        <w:t xml:space="preserve"> </w:t>
      </w:r>
      <w:r>
        <w:rPr>
          <w:color w:val="231F20"/>
        </w:rPr>
        <w:t>of</w:t>
      </w:r>
      <w:r w:rsidR="005507F0">
        <w:rPr>
          <w:color w:val="231F20"/>
        </w:rPr>
        <w:t xml:space="preserve"> </w:t>
      </w:r>
      <w:r>
        <w:rPr>
          <w:color w:val="231F20"/>
        </w:rPr>
        <w:t>the</w:t>
      </w:r>
      <w:r w:rsidR="005507F0">
        <w:rPr>
          <w:color w:val="231F20"/>
        </w:rPr>
        <w:t xml:space="preserv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Completion,</w:t>
      </w:r>
      <w:r w:rsidR="005507F0">
        <w:rPr>
          <w:color w:val="231F20"/>
        </w:rPr>
        <w:t xml:space="preserve"> </w:t>
      </w:r>
      <w:r>
        <w:rPr>
          <w:color w:val="231F20"/>
        </w:rPr>
        <w:t>the</w:t>
      </w:r>
      <w:r w:rsidR="005507F0">
        <w:rPr>
          <w:color w:val="231F20"/>
        </w:rPr>
        <w:t xml:space="preserve"> </w:t>
      </w:r>
      <w:r>
        <w:rPr>
          <w:color w:val="231F20"/>
        </w:rPr>
        <w:t>Engineer</w:t>
      </w:r>
      <w:r w:rsidR="005507F0">
        <w:rPr>
          <w:color w:val="231F20"/>
        </w:rPr>
        <w:t xml:space="preserve"> </w:t>
      </w:r>
      <w:r>
        <w:rPr>
          <w:color w:val="231F20"/>
        </w:rPr>
        <w:t>shall</w:t>
      </w:r>
      <w:r w:rsidR="005507F0">
        <w:rPr>
          <w:color w:val="231F20"/>
        </w:rPr>
        <w:t xml:space="preserve"> </w:t>
      </w:r>
      <w:r>
        <w:rPr>
          <w:color w:val="231F20"/>
        </w:rPr>
        <w:t>make</w:t>
      </w:r>
      <w:r w:rsidR="005507F0">
        <w:rPr>
          <w:color w:val="231F20"/>
        </w:rPr>
        <w:t xml:space="preserve"> </w:t>
      </w:r>
      <w:r>
        <w:rPr>
          <w:color w:val="231F20"/>
        </w:rPr>
        <w:t>allowances</w:t>
      </w:r>
      <w:r w:rsidR="005507F0">
        <w:rPr>
          <w:color w:val="231F20"/>
        </w:rPr>
        <w:t xml:space="preserve"> </w:t>
      </w:r>
      <w:r>
        <w:rPr>
          <w:color w:val="231F20"/>
        </w:rPr>
        <w:t>for</w:t>
      </w:r>
      <w:r w:rsidR="005507F0">
        <w:rPr>
          <w:color w:val="231F20"/>
        </w:rPr>
        <w:t xml:space="preserve"> </w:t>
      </w:r>
      <w:r>
        <w:rPr>
          <w:color w:val="231F20"/>
        </w:rPr>
        <w:t>the</w:t>
      </w:r>
      <w:r w:rsidR="005507F0">
        <w:rPr>
          <w:color w:val="231F20"/>
        </w:rPr>
        <w:t xml:space="preserve"> </w:t>
      </w:r>
      <w:r>
        <w:rPr>
          <w:color w:val="231F20"/>
        </w:rPr>
        <w:t>effect</w:t>
      </w:r>
      <w:r w:rsidR="005507F0">
        <w:rPr>
          <w:color w:val="231F20"/>
        </w:rPr>
        <w:t xml:space="preserve"> </w:t>
      </w:r>
      <w:r>
        <w:rPr>
          <w:color w:val="231F20"/>
        </w:rPr>
        <w:t>of</w:t>
      </w:r>
      <w:r w:rsidR="005507F0">
        <w:rPr>
          <w:color w:val="231F20"/>
        </w:rPr>
        <w:t xml:space="preserve"> </w:t>
      </w:r>
      <w:r>
        <w:rPr>
          <w:color w:val="231F20"/>
        </w:rPr>
        <w:t>any use</w:t>
      </w:r>
      <w:r w:rsidR="005507F0">
        <w:rPr>
          <w:color w:val="231F20"/>
        </w:rPr>
        <w:t xml:space="preserve"> </w:t>
      </w:r>
      <w:r>
        <w:rPr>
          <w:color w:val="231F20"/>
        </w:rPr>
        <w:t>of</w:t>
      </w:r>
      <w:r w:rsidR="005507F0">
        <w:rPr>
          <w:color w:val="231F20"/>
        </w:rPr>
        <w:t xml:space="preserve"> </w:t>
      </w:r>
      <w:r>
        <w:rPr>
          <w:color w:val="231F20"/>
        </w:rPr>
        <w:t>the</w:t>
      </w:r>
      <w:r w:rsidR="005507F0">
        <w:rPr>
          <w:color w:val="231F20"/>
        </w:rPr>
        <w:t xml:space="preserve"> </w:t>
      </w:r>
      <w:r>
        <w:rPr>
          <w:color w:val="231F20"/>
          <w:spacing w:val="-4"/>
        </w:rPr>
        <w:t>Works</w:t>
      </w:r>
      <w:r w:rsidR="005507F0">
        <w:rPr>
          <w:color w:val="231F20"/>
          <w:spacing w:val="-4"/>
        </w:rPr>
        <w:t xml:space="preserve"> </w:t>
      </w:r>
      <w:r>
        <w:rPr>
          <w:color w:val="231F20"/>
        </w:rPr>
        <w:t>by</w:t>
      </w:r>
      <w:r w:rsidR="005507F0">
        <w:rPr>
          <w:color w:val="231F20"/>
        </w:rPr>
        <w:t xml:space="preserve"> </w:t>
      </w:r>
      <w:r>
        <w:rPr>
          <w:color w:val="231F20"/>
        </w:rPr>
        <w:t>the</w:t>
      </w:r>
      <w:r w:rsidR="005507F0">
        <w:rPr>
          <w:color w:val="231F20"/>
        </w:rPr>
        <w:t xml:space="preserve"> </w:t>
      </w:r>
      <w:r>
        <w:rPr>
          <w:color w:val="231F20"/>
        </w:rPr>
        <w:t>Procuring</w:t>
      </w:r>
      <w:r w:rsidR="005507F0">
        <w:rPr>
          <w:color w:val="231F20"/>
        </w:rPr>
        <w:t xml:space="preserve"> </w:t>
      </w:r>
      <w:r>
        <w:rPr>
          <w:color w:val="231F20"/>
        </w:rPr>
        <w:t>Entity</w:t>
      </w:r>
      <w:r w:rsidR="005507F0">
        <w:rPr>
          <w:color w:val="231F20"/>
        </w:rPr>
        <w:t xml:space="preserve"> </w:t>
      </w:r>
      <w:r>
        <w:rPr>
          <w:color w:val="231F20"/>
        </w:rPr>
        <w:t>on</w:t>
      </w:r>
      <w:r w:rsidR="005507F0">
        <w:rPr>
          <w:color w:val="231F20"/>
        </w:rPr>
        <w:t xml:space="preserve"> </w:t>
      </w:r>
      <w:r>
        <w:rPr>
          <w:color w:val="231F20"/>
        </w:rPr>
        <w:t>the</w:t>
      </w:r>
      <w:r w:rsidR="005507F0">
        <w:rPr>
          <w:color w:val="231F20"/>
        </w:rPr>
        <w:t xml:space="preserve"> </w:t>
      </w:r>
      <w:r>
        <w:rPr>
          <w:color w:val="231F20"/>
        </w:rPr>
        <w:t>performance</w:t>
      </w:r>
      <w:r w:rsidR="005507F0">
        <w:rPr>
          <w:color w:val="231F20"/>
        </w:rPr>
        <w:t xml:space="preserve"> </w:t>
      </w:r>
      <w:r>
        <w:rPr>
          <w:color w:val="231F20"/>
        </w:rPr>
        <w:t>or</w:t>
      </w:r>
      <w:r w:rsidR="005507F0">
        <w:rPr>
          <w:color w:val="231F20"/>
        </w:rPr>
        <w:t xml:space="preserve"> </w:t>
      </w:r>
      <w:r>
        <w:rPr>
          <w:color w:val="231F20"/>
        </w:rPr>
        <w:t>other</w:t>
      </w:r>
      <w:r w:rsidR="005507F0">
        <w:rPr>
          <w:color w:val="231F20"/>
        </w:rPr>
        <w:t xml:space="preserve"> </w:t>
      </w:r>
      <w:r>
        <w:rPr>
          <w:color w:val="231F20"/>
        </w:rPr>
        <w:t>characteristics</w:t>
      </w:r>
      <w:r w:rsidR="005507F0">
        <w:rPr>
          <w:color w:val="231F20"/>
        </w:rPr>
        <w:t xml:space="preserve"> </w:t>
      </w:r>
      <w:r>
        <w:rPr>
          <w:color w:val="231F20"/>
        </w:rPr>
        <w:t>of</w:t>
      </w:r>
      <w:r w:rsidR="005507F0">
        <w:rPr>
          <w:color w:val="231F20"/>
        </w:rPr>
        <w:t xml:space="preserve"> </w:t>
      </w:r>
      <w:r>
        <w:rPr>
          <w:color w:val="231F20"/>
        </w:rPr>
        <w:t>the</w:t>
      </w:r>
      <w:r w:rsidR="005507F0">
        <w:rPr>
          <w:color w:val="231F20"/>
        </w:rPr>
        <w:t xml:space="preserve"> </w:t>
      </w:r>
      <w:r>
        <w:rPr>
          <w:color w:val="231F20"/>
          <w:spacing w:val="-3"/>
        </w:rPr>
        <w:t>Works.</w:t>
      </w:r>
      <w:r w:rsidR="005507F0">
        <w:rPr>
          <w:color w:val="231F20"/>
          <w:spacing w:val="-3"/>
        </w:rPr>
        <w:t xml:space="preserve"> </w:t>
      </w:r>
      <w:r>
        <w:rPr>
          <w:color w:val="231F20"/>
        </w:rPr>
        <w:t>As</w:t>
      </w:r>
      <w:r w:rsidR="005507F0">
        <w:rPr>
          <w:color w:val="231F20"/>
        </w:rPr>
        <w:t xml:space="preserve"> </w:t>
      </w:r>
      <w:r>
        <w:rPr>
          <w:color w:val="231F20"/>
        </w:rPr>
        <w:t>soon</w:t>
      </w:r>
      <w:r w:rsidR="005507F0">
        <w:rPr>
          <w:color w:val="231F20"/>
        </w:rPr>
        <w:t xml:space="preserve"> </w:t>
      </w:r>
      <w:r>
        <w:rPr>
          <w:color w:val="231F20"/>
        </w:rPr>
        <w:t>as</w:t>
      </w:r>
      <w:r w:rsidR="005507F0">
        <w:rPr>
          <w:color w:val="231F20"/>
        </w:rPr>
        <w:t xml:space="preserve"> </w:t>
      </w:r>
      <w:r>
        <w:rPr>
          <w:color w:val="231F20"/>
        </w:rPr>
        <w:t xml:space="preserve">the </w:t>
      </w:r>
      <w:r>
        <w:rPr>
          <w:color w:val="231F20"/>
          <w:spacing w:val="-3"/>
        </w:rPr>
        <w:t>Works,</w:t>
      </w:r>
      <w:r w:rsidR="005507F0">
        <w:rPr>
          <w:color w:val="231F20"/>
          <w:spacing w:val="-3"/>
        </w:rPr>
        <w:t xml:space="preserve"> </w:t>
      </w:r>
      <w:r>
        <w:rPr>
          <w:color w:val="231F20"/>
        </w:rPr>
        <w:t>or</w:t>
      </w:r>
      <w:r w:rsidR="005507F0">
        <w:rPr>
          <w:color w:val="231F20"/>
        </w:rPr>
        <w:t xml:space="preserve"> </w:t>
      </w:r>
      <w:r>
        <w:rPr>
          <w:color w:val="231F20"/>
        </w:rPr>
        <w:t>a</w:t>
      </w:r>
      <w:r w:rsidR="005507F0">
        <w:rPr>
          <w:color w:val="231F20"/>
        </w:rPr>
        <w:t xml:space="preserve"> </w:t>
      </w:r>
      <w:r>
        <w:rPr>
          <w:color w:val="231F20"/>
        </w:rPr>
        <w:t>Section,</w:t>
      </w:r>
      <w:r w:rsidR="005507F0">
        <w:rPr>
          <w:color w:val="231F20"/>
        </w:rPr>
        <w:t xml:space="preserve"> </w:t>
      </w:r>
      <w:r>
        <w:rPr>
          <w:color w:val="231F20"/>
        </w:rPr>
        <w:t>have</w:t>
      </w:r>
      <w:r w:rsidR="005507F0">
        <w:rPr>
          <w:color w:val="231F20"/>
        </w:rPr>
        <w:t xml:space="preserve"> </w:t>
      </w:r>
      <w:r>
        <w:rPr>
          <w:color w:val="231F20"/>
        </w:rPr>
        <w:t>passed</w:t>
      </w:r>
      <w:r w:rsidR="005507F0">
        <w:rPr>
          <w:color w:val="231F20"/>
        </w:rPr>
        <w:t xml:space="preserve"> </w:t>
      </w:r>
      <w:r>
        <w:rPr>
          <w:color w:val="231F20"/>
        </w:rPr>
        <w:t>any</w:t>
      </w:r>
      <w:r w:rsidR="005507F0">
        <w:rPr>
          <w:color w:val="231F20"/>
        </w:rPr>
        <w:t xml:space="preserv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Completion,</w:t>
      </w:r>
      <w:r w:rsidR="005507F0">
        <w:rPr>
          <w:color w:val="231F20"/>
        </w:rPr>
        <w:t xml:space="preserve"> </w:t>
      </w:r>
      <w:r>
        <w:rPr>
          <w:color w:val="231F20"/>
        </w:rPr>
        <w:t>the</w:t>
      </w:r>
      <w:r w:rsidR="005507F0">
        <w:rPr>
          <w:color w:val="231F20"/>
        </w:rPr>
        <w:t xml:space="preserve"> </w:t>
      </w:r>
      <w:r>
        <w:rPr>
          <w:color w:val="231F20"/>
        </w:rPr>
        <w:t>Contractor</w:t>
      </w:r>
      <w:r w:rsidR="005507F0">
        <w:rPr>
          <w:color w:val="231F20"/>
        </w:rPr>
        <w:t xml:space="preserve"> </w:t>
      </w:r>
      <w:r>
        <w:rPr>
          <w:color w:val="231F20"/>
        </w:rPr>
        <w:t>shall</w:t>
      </w:r>
      <w:r w:rsidR="005507F0">
        <w:rPr>
          <w:color w:val="231F20"/>
        </w:rPr>
        <w:t xml:space="preserve"> submit </w:t>
      </w:r>
      <w:r>
        <w:rPr>
          <w:color w:val="231F20"/>
        </w:rPr>
        <w:t>a</w:t>
      </w:r>
      <w:r w:rsidR="005507F0">
        <w:rPr>
          <w:color w:val="231F20"/>
        </w:rPr>
        <w:t xml:space="preserve"> </w:t>
      </w:r>
      <w:r>
        <w:rPr>
          <w:color w:val="231F20"/>
        </w:rPr>
        <w:t>certiﬁed</w:t>
      </w:r>
      <w:r w:rsidR="005507F0">
        <w:rPr>
          <w:color w:val="231F20"/>
        </w:rPr>
        <w:t xml:space="preserve"> </w:t>
      </w:r>
      <w:r>
        <w:rPr>
          <w:color w:val="231F20"/>
        </w:rPr>
        <w:t>report</w:t>
      </w:r>
      <w:r w:rsidR="005507F0">
        <w:rPr>
          <w:color w:val="231F20"/>
        </w:rPr>
        <w:t xml:space="preserve"> </w:t>
      </w:r>
      <w:r>
        <w:rPr>
          <w:color w:val="231F20"/>
        </w:rPr>
        <w:t>of</w:t>
      </w:r>
      <w:r w:rsidR="005507F0">
        <w:rPr>
          <w:color w:val="231F20"/>
        </w:rPr>
        <w:t xml:space="preserve"> </w:t>
      </w:r>
      <w:r>
        <w:rPr>
          <w:color w:val="231F20"/>
        </w:rPr>
        <w:t>the results</w:t>
      </w:r>
      <w:r w:rsidR="005507F0">
        <w:rPr>
          <w:color w:val="231F20"/>
        </w:rPr>
        <w:t xml:space="preserve"> </w:t>
      </w:r>
      <w:r>
        <w:rPr>
          <w:color w:val="231F20"/>
        </w:rPr>
        <w:t>of</w:t>
      </w:r>
      <w:r w:rsidR="005507F0">
        <w:rPr>
          <w:color w:val="231F20"/>
        </w:rPr>
        <w:t xml:space="preserve"> </w:t>
      </w:r>
      <w:r>
        <w:rPr>
          <w:color w:val="231F20"/>
        </w:rPr>
        <w:t>these</w:t>
      </w:r>
      <w:r w:rsidR="005507F0">
        <w:rPr>
          <w:color w:val="231F20"/>
        </w:rPr>
        <w:t xml:space="preserve"> </w:t>
      </w:r>
      <w:r>
        <w:rPr>
          <w:color w:val="231F20"/>
          <w:spacing w:val="-4"/>
        </w:rPr>
        <w:t>Tests</w:t>
      </w:r>
      <w:r w:rsidR="005507F0">
        <w:rPr>
          <w:color w:val="231F20"/>
          <w:spacing w:val="-4"/>
        </w:rPr>
        <w:t xml:space="preserve"> </w:t>
      </w:r>
      <w:r>
        <w:rPr>
          <w:color w:val="231F20"/>
        </w:rPr>
        <w:t>to</w:t>
      </w:r>
      <w:r w:rsidR="005507F0">
        <w:rPr>
          <w:color w:val="231F20"/>
        </w:rPr>
        <w:t xml:space="preserve"> </w:t>
      </w:r>
      <w:r>
        <w:rPr>
          <w:color w:val="231F20"/>
        </w:rPr>
        <w:t>the</w:t>
      </w:r>
      <w:r w:rsidR="005507F0">
        <w:rPr>
          <w:color w:val="231F20"/>
        </w:rPr>
        <w:t xml:space="preserve"> </w:t>
      </w:r>
      <w:r>
        <w:rPr>
          <w:color w:val="231F20"/>
        </w:rPr>
        <w:t>Engineer.</w:t>
      </w:r>
    </w:p>
    <w:p w14:paraId="30EE08AF" w14:textId="77777777" w:rsidR="005E6E3D" w:rsidRDefault="007B664E">
      <w:pPr>
        <w:pStyle w:val="Heading4"/>
        <w:numPr>
          <w:ilvl w:val="1"/>
          <w:numId w:val="61"/>
        </w:numPr>
        <w:tabs>
          <w:tab w:val="left" w:pos="755"/>
          <w:tab w:val="left" w:pos="756"/>
        </w:tabs>
        <w:spacing w:before="239"/>
        <w:ind w:left="755" w:hanging="624"/>
        <w:rPr>
          <w:color w:val="231F20"/>
        </w:rPr>
      </w:pPr>
      <w:r>
        <w:rPr>
          <w:color w:val="231F20"/>
        </w:rPr>
        <w:t>Delayed</w:t>
      </w:r>
      <w:r w:rsidR="005507F0">
        <w:rPr>
          <w:color w:val="231F20"/>
        </w:rPr>
        <w:t xml:space="preserve"> </w:t>
      </w:r>
      <w:r>
        <w:rPr>
          <w:color w:val="231F20"/>
          <w:spacing w:val="-5"/>
        </w:rPr>
        <w:t>Tests</w:t>
      </w:r>
    </w:p>
    <w:p w14:paraId="36CFE0BD" w14:textId="77777777" w:rsidR="005E6E3D" w:rsidRDefault="007B664E">
      <w:pPr>
        <w:pStyle w:val="ListParagraph"/>
        <w:numPr>
          <w:ilvl w:val="2"/>
          <w:numId w:val="61"/>
        </w:numPr>
        <w:tabs>
          <w:tab w:val="left" w:pos="756"/>
        </w:tabs>
        <w:spacing w:before="243" w:line="230" w:lineRule="auto"/>
        <w:ind w:left="767" w:right="312" w:hanging="636"/>
        <w:rPr>
          <w:color w:val="231F20"/>
        </w:rPr>
      </w:pPr>
      <w:r>
        <w:rPr>
          <w:color w:val="231F20"/>
        </w:rPr>
        <w:t xml:space="preserve">If the </w:t>
      </w:r>
      <w:r>
        <w:rPr>
          <w:color w:val="231F20"/>
          <w:spacing w:val="-4"/>
        </w:rPr>
        <w:t xml:space="preserve">Tests </w:t>
      </w:r>
      <w:r>
        <w:rPr>
          <w:color w:val="231F20"/>
        </w:rPr>
        <w:t xml:space="preserve">on Completion are being unduly delayed by the Procuring </w:t>
      </w:r>
      <w:r>
        <w:rPr>
          <w:color w:val="231F20"/>
          <w:spacing w:val="-3"/>
        </w:rPr>
        <w:t xml:space="preserve">Entity, </w:t>
      </w:r>
      <w:r>
        <w:rPr>
          <w:color w:val="231F20"/>
        </w:rPr>
        <w:t>Sub-Clause 7.4 [Testing] (ﬁfth paragraph)</w:t>
      </w:r>
      <w:r w:rsidR="005507F0">
        <w:rPr>
          <w:color w:val="231F20"/>
        </w:rPr>
        <w:t xml:space="preserve"> </w:t>
      </w:r>
      <w:r>
        <w:rPr>
          <w:color w:val="231F20"/>
        </w:rPr>
        <w:t>and/or</w:t>
      </w:r>
      <w:r w:rsidR="005507F0">
        <w:rPr>
          <w:color w:val="231F20"/>
        </w:rPr>
        <w:t xml:space="preserve"> </w:t>
      </w:r>
      <w:r>
        <w:rPr>
          <w:color w:val="231F20"/>
        </w:rPr>
        <w:t>Sub-Clause</w:t>
      </w:r>
      <w:r w:rsidR="005507F0">
        <w:rPr>
          <w:color w:val="231F20"/>
        </w:rPr>
        <w:t xml:space="preserve"> </w:t>
      </w:r>
      <w:r>
        <w:rPr>
          <w:color w:val="231F20"/>
        </w:rPr>
        <w:t>10.3</w:t>
      </w:r>
      <w:r w:rsidR="005507F0">
        <w:rPr>
          <w:color w:val="231F20"/>
        </w:rPr>
        <w:t xml:space="preserve"> </w:t>
      </w:r>
      <w:r>
        <w:rPr>
          <w:color w:val="231F20"/>
        </w:rPr>
        <w:t>[Interference</w:t>
      </w:r>
      <w:r w:rsidR="005507F0">
        <w:rPr>
          <w:color w:val="231F20"/>
        </w:rPr>
        <w:t xml:space="preserve"> </w:t>
      </w:r>
      <w:r>
        <w:rPr>
          <w:color w:val="231F20"/>
        </w:rPr>
        <w:t>with</w:t>
      </w:r>
      <w:r w:rsidR="005507F0">
        <w:rPr>
          <w:color w:val="231F20"/>
        </w:rPr>
        <w:t xml:space="preserv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Completion]</w:t>
      </w:r>
      <w:r w:rsidR="005507F0">
        <w:rPr>
          <w:color w:val="231F20"/>
        </w:rPr>
        <w:t xml:space="preserve"> </w:t>
      </w:r>
      <w:r>
        <w:rPr>
          <w:color w:val="231F20"/>
        </w:rPr>
        <w:t>shall</w:t>
      </w:r>
      <w:r w:rsidR="005507F0">
        <w:rPr>
          <w:color w:val="231F20"/>
        </w:rPr>
        <w:t xml:space="preserve"> </w:t>
      </w:r>
      <w:r>
        <w:rPr>
          <w:color w:val="231F20"/>
        </w:rPr>
        <w:t>be</w:t>
      </w:r>
      <w:r w:rsidR="005507F0">
        <w:rPr>
          <w:color w:val="231F20"/>
        </w:rPr>
        <w:t xml:space="preserve"> </w:t>
      </w:r>
      <w:r>
        <w:rPr>
          <w:color w:val="231F20"/>
        </w:rPr>
        <w:t>applicable.</w:t>
      </w:r>
    </w:p>
    <w:p w14:paraId="5FED9138" w14:textId="77777777" w:rsidR="005E6E3D" w:rsidRDefault="007B664E">
      <w:pPr>
        <w:pStyle w:val="BodyText"/>
        <w:spacing w:before="245" w:line="230" w:lineRule="auto"/>
        <w:ind w:left="766" w:right="312" w:hanging="12"/>
        <w:jc w:val="both"/>
      </w:pPr>
      <w:r>
        <w:rPr>
          <w:color w:val="231F20"/>
        </w:rPr>
        <w:t>If</w:t>
      </w:r>
      <w:r w:rsidR="005507F0">
        <w:rPr>
          <w:color w:val="231F20"/>
        </w:rPr>
        <w:t xml:space="preserve"> </w:t>
      </w:r>
      <w:r>
        <w:rPr>
          <w:color w:val="231F20"/>
        </w:rPr>
        <w:t>the</w:t>
      </w:r>
      <w:r w:rsidR="005507F0">
        <w:rPr>
          <w:color w:val="231F20"/>
        </w:rPr>
        <w:t xml:space="preserv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Completion</w:t>
      </w:r>
      <w:r w:rsidR="005507F0">
        <w:rPr>
          <w:color w:val="231F20"/>
        </w:rPr>
        <w:t xml:space="preserve"> </w:t>
      </w:r>
      <w:r>
        <w:rPr>
          <w:color w:val="231F20"/>
        </w:rPr>
        <w:t>are</w:t>
      </w:r>
      <w:r w:rsidR="005507F0">
        <w:rPr>
          <w:color w:val="231F20"/>
        </w:rPr>
        <w:t xml:space="preserve"> </w:t>
      </w:r>
      <w:r>
        <w:rPr>
          <w:color w:val="231F20"/>
        </w:rPr>
        <w:t>being</w:t>
      </w:r>
      <w:r w:rsidR="005507F0">
        <w:rPr>
          <w:color w:val="231F20"/>
        </w:rPr>
        <w:t xml:space="preserve"> </w:t>
      </w:r>
      <w:r>
        <w:rPr>
          <w:color w:val="231F20"/>
        </w:rPr>
        <w:t>unduly</w:t>
      </w:r>
      <w:r w:rsidR="005507F0">
        <w:rPr>
          <w:color w:val="231F20"/>
        </w:rPr>
        <w:t xml:space="preserve"> </w:t>
      </w:r>
      <w:r>
        <w:rPr>
          <w:color w:val="231F20"/>
        </w:rPr>
        <w:t>delayed</w:t>
      </w:r>
      <w:r w:rsidR="005507F0">
        <w:rPr>
          <w:color w:val="231F20"/>
        </w:rPr>
        <w:t xml:space="preserve"> </w:t>
      </w:r>
      <w:r>
        <w:rPr>
          <w:color w:val="231F20"/>
        </w:rPr>
        <w:t>by</w:t>
      </w:r>
      <w:r w:rsidR="005507F0">
        <w:rPr>
          <w:color w:val="231F20"/>
        </w:rPr>
        <w:t xml:space="preserve"> </w:t>
      </w:r>
      <w:r>
        <w:rPr>
          <w:color w:val="231F20"/>
        </w:rPr>
        <w:t>the</w:t>
      </w:r>
      <w:r w:rsidR="005507F0">
        <w:rPr>
          <w:color w:val="231F20"/>
        </w:rPr>
        <w:t xml:space="preserve"> </w:t>
      </w:r>
      <w:r>
        <w:rPr>
          <w:color w:val="231F20"/>
        </w:rPr>
        <w:t>Contractor,</w:t>
      </w:r>
      <w:r w:rsidR="005507F0">
        <w:rPr>
          <w:color w:val="231F20"/>
        </w:rPr>
        <w:t xml:space="preserve"> </w:t>
      </w:r>
      <w:r>
        <w:rPr>
          <w:color w:val="231F20"/>
        </w:rPr>
        <w:t>the</w:t>
      </w:r>
      <w:r w:rsidR="005507F0">
        <w:rPr>
          <w:color w:val="231F20"/>
        </w:rPr>
        <w:t xml:space="preserve"> </w:t>
      </w:r>
      <w:r>
        <w:rPr>
          <w:color w:val="231F20"/>
        </w:rPr>
        <w:t>Engineer</w:t>
      </w:r>
      <w:r w:rsidR="005507F0">
        <w:rPr>
          <w:color w:val="231F20"/>
        </w:rPr>
        <w:t xml:space="preserve"> </w:t>
      </w:r>
      <w:r>
        <w:rPr>
          <w:color w:val="231F20"/>
        </w:rPr>
        <w:t>may</w:t>
      </w:r>
      <w:r w:rsidR="005507F0">
        <w:rPr>
          <w:color w:val="231F20"/>
        </w:rPr>
        <w:t xml:space="preserve"> </w:t>
      </w:r>
      <w:r>
        <w:rPr>
          <w:color w:val="231F20"/>
        </w:rPr>
        <w:t>by</w:t>
      </w:r>
      <w:r w:rsidR="005507F0">
        <w:rPr>
          <w:color w:val="231F20"/>
        </w:rPr>
        <w:t xml:space="preserve"> </w:t>
      </w:r>
      <w:r>
        <w:rPr>
          <w:color w:val="231F20"/>
        </w:rPr>
        <w:t>notice</w:t>
      </w:r>
      <w:r w:rsidR="005507F0">
        <w:rPr>
          <w:color w:val="231F20"/>
        </w:rPr>
        <w:t xml:space="preserve"> </w:t>
      </w:r>
      <w:r>
        <w:rPr>
          <w:color w:val="231F20"/>
        </w:rPr>
        <w:t>require</w:t>
      </w:r>
      <w:r w:rsidR="005507F0">
        <w:rPr>
          <w:color w:val="231F20"/>
        </w:rPr>
        <w:t xml:space="preserve"> </w:t>
      </w:r>
      <w:r>
        <w:rPr>
          <w:color w:val="231F20"/>
        </w:rPr>
        <w:t xml:space="preserve">the Contractor to carry out the </w:t>
      </w:r>
      <w:r>
        <w:rPr>
          <w:color w:val="231F20"/>
          <w:spacing w:val="-4"/>
        </w:rPr>
        <w:t xml:space="preserve">Tests </w:t>
      </w:r>
      <w:r>
        <w:rPr>
          <w:color w:val="231F20"/>
        </w:rPr>
        <w:t xml:space="preserve">within 21 days after receiving the notice. The Contractor shall carry out the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such</w:t>
      </w:r>
      <w:r w:rsidR="005507F0">
        <w:rPr>
          <w:color w:val="231F20"/>
        </w:rPr>
        <w:t xml:space="preserve"> </w:t>
      </w:r>
      <w:r>
        <w:rPr>
          <w:color w:val="231F20"/>
        </w:rPr>
        <w:t>day</w:t>
      </w:r>
      <w:r w:rsidR="005507F0">
        <w:rPr>
          <w:color w:val="231F20"/>
        </w:rPr>
        <w:t xml:space="preserve"> </w:t>
      </w:r>
      <w:r>
        <w:rPr>
          <w:color w:val="231F20"/>
        </w:rPr>
        <w:t>or</w:t>
      </w:r>
      <w:r w:rsidR="005507F0">
        <w:rPr>
          <w:color w:val="231F20"/>
        </w:rPr>
        <w:t xml:space="preserve"> </w:t>
      </w:r>
      <w:r>
        <w:rPr>
          <w:color w:val="231F20"/>
        </w:rPr>
        <w:t>days</w:t>
      </w:r>
      <w:r w:rsidR="005507F0">
        <w:rPr>
          <w:color w:val="231F20"/>
        </w:rPr>
        <w:t xml:space="preserve"> </w:t>
      </w:r>
      <w:r>
        <w:rPr>
          <w:color w:val="231F20"/>
        </w:rPr>
        <w:t>within</w:t>
      </w:r>
      <w:r w:rsidR="005507F0">
        <w:rPr>
          <w:color w:val="231F20"/>
        </w:rPr>
        <w:t xml:space="preserve"> </w:t>
      </w:r>
      <w:r>
        <w:rPr>
          <w:color w:val="231F20"/>
        </w:rPr>
        <w:t>that</w:t>
      </w:r>
      <w:r w:rsidR="005507F0">
        <w:rPr>
          <w:color w:val="231F20"/>
        </w:rPr>
        <w:t xml:space="preserve"> </w:t>
      </w:r>
      <w:r>
        <w:rPr>
          <w:color w:val="231F20"/>
        </w:rPr>
        <w:t>period</w:t>
      </w:r>
      <w:r w:rsidR="005507F0">
        <w:rPr>
          <w:color w:val="231F20"/>
        </w:rPr>
        <w:t xml:space="preserve"> </w:t>
      </w:r>
      <w:r>
        <w:rPr>
          <w:color w:val="231F20"/>
        </w:rPr>
        <w:t>as</w:t>
      </w:r>
      <w:r w:rsidR="005507F0">
        <w:rPr>
          <w:color w:val="231F20"/>
        </w:rPr>
        <w:t xml:space="preserve"> </w:t>
      </w:r>
      <w:r>
        <w:rPr>
          <w:color w:val="231F20"/>
        </w:rPr>
        <w:t>the</w:t>
      </w:r>
      <w:r w:rsidR="005507F0">
        <w:rPr>
          <w:color w:val="231F20"/>
        </w:rPr>
        <w:t xml:space="preserve"> </w:t>
      </w:r>
      <w:r>
        <w:rPr>
          <w:color w:val="231F20"/>
        </w:rPr>
        <w:t>Contract</w:t>
      </w:r>
      <w:r w:rsidR="005507F0">
        <w:rPr>
          <w:color w:val="231F20"/>
        </w:rPr>
        <w:t xml:space="preserve"> </w:t>
      </w:r>
      <w:r>
        <w:rPr>
          <w:color w:val="231F20"/>
        </w:rPr>
        <w:t>or</w:t>
      </w:r>
      <w:r w:rsidR="005507F0">
        <w:rPr>
          <w:color w:val="231F20"/>
        </w:rPr>
        <w:t xml:space="preserve"> </w:t>
      </w:r>
      <w:r>
        <w:rPr>
          <w:color w:val="231F20"/>
        </w:rPr>
        <w:t>may</w:t>
      </w:r>
      <w:r w:rsidR="005507F0">
        <w:rPr>
          <w:color w:val="231F20"/>
        </w:rPr>
        <w:t xml:space="preserve"> </w:t>
      </w:r>
      <w:r>
        <w:rPr>
          <w:color w:val="231F20"/>
        </w:rPr>
        <w:t>ﬁx</w:t>
      </w:r>
      <w:r w:rsidR="005507F0">
        <w:rPr>
          <w:color w:val="231F20"/>
        </w:rPr>
        <w:t xml:space="preserve"> </w:t>
      </w:r>
      <w:r>
        <w:rPr>
          <w:color w:val="231F20"/>
        </w:rPr>
        <w:t>and</w:t>
      </w:r>
      <w:r w:rsidR="005507F0">
        <w:rPr>
          <w:color w:val="231F20"/>
        </w:rPr>
        <w:t xml:space="preserve"> </w:t>
      </w:r>
      <w:r>
        <w:rPr>
          <w:color w:val="231F20"/>
        </w:rPr>
        <w:t>of</w:t>
      </w:r>
      <w:r w:rsidR="005507F0">
        <w:rPr>
          <w:color w:val="231F20"/>
        </w:rPr>
        <w:t xml:space="preserve"> </w:t>
      </w:r>
      <w:r>
        <w:rPr>
          <w:color w:val="231F20"/>
        </w:rPr>
        <w:t>which</w:t>
      </w:r>
      <w:r w:rsidR="005507F0">
        <w:rPr>
          <w:color w:val="231F20"/>
        </w:rPr>
        <w:t xml:space="preserve"> </w:t>
      </w:r>
      <w:r>
        <w:rPr>
          <w:color w:val="231F20"/>
        </w:rPr>
        <w:t>he</w:t>
      </w:r>
      <w:r w:rsidR="005507F0">
        <w:rPr>
          <w:color w:val="231F20"/>
        </w:rPr>
        <w:t xml:space="preserve"> </w:t>
      </w:r>
      <w:r>
        <w:rPr>
          <w:color w:val="231F20"/>
        </w:rPr>
        <w:t>shall</w:t>
      </w:r>
      <w:r w:rsidR="005507F0">
        <w:rPr>
          <w:color w:val="231F20"/>
        </w:rPr>
        <w:t xml:space="preserve"> </w:t>
      </w:r>
      <w:r>
        <w:rPr>
          <w:color w:val="231F20"/>
        </w:rPr>
        <w:t>give</w:t>
      </w:r>
      <w:r w:rsidR="005507F0">
        <w:rPr>
          <w:color w:val="231F20"/>
        </w:rPr>
        <w:t xml:space="preserve"> </w:t>
      </w:r>
      <w:r>
        <w:rPr>
          <w:color w:val="231F20"/>
        </w:rPr>
        <w:t>notice</w:t>
      </w:r>
      <w:r w:rsidR="005507F0">
        <w:rPr>
          <w:color w:val="231F20"/>
        </w:rPr>
        <w:t xml:space="preserve"> </w:t>
      </w:r>
      <w:r>
        <w:rPr>
          <w:color w:val="231F20"/>
        </w:rPr>
        <w:t>to</w:t>
      </w:r>
      <w:r w:rsidR="005507F0">
        <w:rPr>
          <w:color w:val="231F20"/>
        </w:rPr>
        <w:t xml:space="preserve"> </w:t>
      </w:r>
      <w:r>
        <w:rPr>
          <w:color w:val="231F20"/>
        </w:rPr>
        <w:t>the Engineer.</w:t>
      </w:r>
    </w:p>
    <w:p w14:paraId="37E8F406" w14:textId="77777777" w:rsidR="005E6E3D" w:rsidRDefault="007B664E">
      <w:pPr>
        <w:pStyle w:val="BodyText"/>
        <w:spacing w:before="247" w:line="230" w:lineRule="auto"/>
        <w:ind w:left="766" w:right="312" w:hanging="12"/>
        <w:jc w:val="both"/>
      </w:pPr>
      <w:r>
        <w:rPr>
          <w:color w:val="231F20"/>
        </w:rPr>
        <w:t>If</w:t>
      </w:r>
      <w:r w:rsidR="005507F0">
        <w:rPr>
          <w:color w:val="231F20"/>
        </w:rPr>
        <w:t xml:space="preserve"> </w:t>
      </w:r>
      <w:r>
        <w:rPr>
          <w:color w:val="231F20"/>
        </w:rPr>
        <w:t>the</w:t>
      </w:r>
      <w:r w:rsidR="005507F0">
        <w:rPr>
          <w:color w:val="231F20"/>
        </w:rPr>
        <w:t xml:space="preserve"> </w:t>
      </w:r>
      <w:r>
        <w:rPr>
          <w:color w:val="231F20"/>
        </w:rPr>
        <w:t>Contractor</w:t>
      </w:r>
      <w:r w:rsidR="005507F0">
        <w:rPr>
          <w:color w:val="231F20"/>
        </w:rPr>
        <w:t xml:space="preserve"> </w:t>
      </w:r>
      <w:r>
        <w:rPr>
          <w:color w:val="231F20"/>
        </w:rPr>
        <w:t>fails</w:t>
      </w:r>
      <w:r w:rsidR="005507F0">
        <w:rPr>
          <w:color w:val="231F20"/>
        </w:rPr>
        <w:t xml:space="preserve"> </w:t>
      </w:r>
      <w:r>
        <w:rPr>
          <w:color w:val="231F20"/>
        </w:rPr>
        <w:t>to</w:t>
      </w:r>
      <w:r w:rsidR="005507F0">
        <w:rPr>
          <w:color w:val="231F20"/>
        </w:rPr>
        <w:t xml:space="preserve"> </w:t>
      </w:r>
      <w:r>
        <w:rPr>
          <w:color w:val="231F20"/>
        </w:rPr>
        <w:t>carry</w:t>
      </w:r>
      <w:r w:rsidR="005507F0">
        <w:rPr>
          <w:color w:val="231F20"/>
        </w:rPr>
        <w:t xml:space="preserve"> </w:t>
      </w:r>
      <w:r>
        <w:rPr>
          <w:color w:val="231F20"/>
        </w:rPr>
        <w:t>out</w:t>
      </w:r>
      <w:r w:rsidR="005507F0">
        <w:rPr>
          <w:color w:val="231F20"/>
        </w:rPr>
        <w:t xml:space="preserve"> </w:t>
      </w:r>
      <w:r>
        <w:rPr>
          <w:color w:val="231F20"/>
        </w:rPr>
        <w:t>the</w:t>
      </w:r>
      <w:r w:rsidR="005507F0">
        <w:rPr>
          <w:color w:val="231F20"/>
        </w:rPr>
        <w:t xml:space="preserv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Completion</w:t>
      </w:r>
      <w:r w:rsidR="005507F0">
        <w:rPr>
          <w:color w:val="231F20"/>
        </w:rPr>
        <w:t xml:space="preserve"> </w:t>
      </w:r>
      <w:r>
        <w:rPr>
          <w:color w:val="231F20"/>
        </w:rPr>
        <w:t>within</w:t>
      </w:r>
      <w:r w:rsidR="005507F0">
        <w:rPr>
          <w:color w:val="231F20"/>
        </w:rPr>
        <w:t xml:space="preserve"> </w:t>
      </w:r>
      <w:r>
        <w:rPr>
          <w:color w:val="231F20"/>
        </w:rPr>
        <w:t>the</w:t>
      </w:r>
      <w:r w:rsidR="005507F0">
        <w:rPr>
          <w:color w:val="231F20"/>
        </w:rPr>
        <w:t xml:space="preserve"> </w:t>
      </w:r>
      <w:r>
        <w:rPr>
          <w:color w:val="231F20"/>
        </w:rPr>
        <w:t>period</w:t>
      </w:r>
      <w:r w:rsidR="005507F0">
        <w:rPr>
          <w:color w:val="231F20"/>
        </w:rPr>
        <w:t xml:space="preserve"> </w:t>
      </w:r>
      <w:r>
        <w:rPr>
          <w:color w:val="231F20"/>
        </w:rPr>
        <w:t>of</w:t>
      </w:r>
      <w:r w:rsidR="005507F0">
        <w:rPr>
          <w:color w:val="231F20"/>
        </w:rPr>
        <w:t xml:space="preserve"> </w:t>
      </w:r>
      <w:r>
        <w:rPr>
          <w:color w:val="231F20"/>
        </w:rPr>
        <w:t>21</w:t>
      </w:r>
      <w:r w:rsidR="005507F0">
        <w:rPr>
          <w:color w:val="231F20"/>
        </w:rPr>
        <w:t xml:space="preserve"> </w:t>
      </w:r>
      <w:r>
        <w:rPr>
          <w:color w:val="231F20"/>
        </w:rPr>
        <w:t>days,</w:t>
      </w:r>
      <w:r w:rsidR="005507F0">
        <w:rPr>
          <w:color w:val="231F20"/>
        </w:rPr>
        <w:t xml:space="preserve"> </w:t>
      </w:r>
      <w:r>
        <w:rPr>
          <w:color w:val="231F20"/>
        </w:rPr>
        <w:t>the</w:t>
      </w:r>
      <w:r w:rsidR="005507F0">
        <w:rPr>
          <w:color w:val="231F20"/>
        </w:rPr>
        <w:t xml:space="preserve"> </w:t>
      </w:r>
      <w:r>
        <w:rPr>
          <w:color w:val="231F20"/>
        </w:rPr>
        <w:t>Procuring</w:t>
      </w:r>
      <w:r w:rsidR="005507F0">
        <w:rPr>
          <w:color w:val="231F20"/>
        </w:rPr>
        <w:t xml:space="preserve"> </w:t>
      </w:r>
      <w:r>
        <w:rPr>
          <w:color w:val="231F20"/>
        </w:rPr>
        <w:t>Entity's Personnel</w:t>
      </w:r>
      <w:r w:rsidR="005507F0">
        <w:rPr>
          <w:color w:val="231F20"/>
        </w:rPr>
        <w:t xml:space="preserve"> </w:t>
      </w:r>
      <w:r>
        <w:rPr>
          <w:color w:val="231F20"/>
        </w:rPr>
        <w:t>may</w:t>
      </w:r>
      <w:r w:rsidR="005507F0">
        <w:rPr>
          <w:color w:val="231F20"/>
        </w:rPr>
        <w:t xml:space="preserve"> </w:t>
      </w:r>
      <w:r>
        <w:rPr>
          <w:color w:val="231F20"/>
        </w:rPr>
        <w:t>proceed</w:t>
      </w:r>
      <w:r w:rsidR="005507F0">
        <w:rPr>
          <w:color w:val="231F20"/>
        </w:rPr>
        <w:t xml:space="preserve"> </w:t>
      </w:r>
      <w:r>
        <w:rPr>
          <w:color w:val="231F20"/>
        </w:rPr>
        <w:t>with</w:t>
      </w:r>
      <w:r w:rsidR="005507F0">
        <w:rPr>
          <w:color w:val="231F20"/>
        </w:rPr>
        <w:t xml:space="preserve"> </w:t>
      </w:r>
      <w:r>
        <w:rPr>
          <w:color w:val="231F20"/>
        </w:rPr>
        <w:t>the</w:t>
      </w:r>
      <w:r w:rsidR="005507F0">
        <w:rPr>
          <w:color w:val="231F20"/>
        </w:rPr>
        <w:t xml:space="preserve"> </w:t>
      </w:r>
      <w:r>
        <w:rPr>
          <w:color w:val="231F20"/>
          <w:spacing w:val="-4"/>
        </w:rPr>
        <w:t>Tests</w:t>
      </w:r>
      <w:r w:rsidR="005507F0">
        <w:rPr>
          <w:color w:val="231F20"/>
          <w:spacing w:val="-4"/>
        </w:rPr>
        <w:t xml:space="preserve"> </w:t>
      </w:r>
      <w:r>
        <w:rPr>
          <w:color w:val="231F20"/>
        </w:rPr>
        <w:t>at</w:t>
      </w:r>
      <w:r w:rsidR="005507F0">
        <w:rPr>
          <w:color w:val="231F20"/>
        </w:rPr>
        <w:t xml:space="preserve"> </w:t>
      </w:r>
      <w:r>
        <w:rPr>
          <w:color w:val="231F20"/>
        </w:rPr>
        <w:t>the</w:t>
      </w:r>
      <w:r w:rsidR="005507F0">
        <w:rPr>
          <w:color w:val="231F20"/>
        </w:rPr>
        <w:t xml:space="preserve"> </w:t>
      </w:r>
      <w:r>
        <w:rPr>
          <w:color w:val="231F20"/>
        </w:rPr>
        <w:t>risk</w:t>
      </w:r>
      <w:r w:rsidR="005507F0">
        <w:rPr>
          <w:color w:val="231F20"/>
        </w:rPr>
        <w:t xml:space="preserve"> </w:t>
      </w:r>
      <w:r>
        <w:rPr>
          <w:color w:val="231F20"/>
        </w:rPr>
        <w:t>and</w:t>
      </w:r>
      <w:r w:rsidR="005507F0">
        <w:rPr>
          <w:color w:val="231F20"/>
        </w:rPr>
        <w:t xml:space="preserve"> </w:t>
      </w:r>
      <w:r>
        <w:rPr>
          <w:color w:val="231F20"/>
        </w:rPr>
        <w:t>cost</w:t>
      </w:r>
      <w:r w:rsidR="005507F0">
        <w:rPr>
          <w:color w:val="231F20"/>
        </w:rPr>
        <w:t xml:space="preserve"> </w:t>
      </w:r>
      <w:r>
        <w:rPr>
          <w:color w:val="231F20"/>
        </w:rPr>
        <w:t>of</w:t>
      </w:r>
      <w:r w:rsidR="005507F0">
        <w:rPr>
          <w:color w:val="231F20"/>
        </w:rPr>
        <w:t xml:space="preserve"> </w:t>
      </w:r>
      <w:r>
        <w:rPr>
          <w:color w:val="231F20"/>
        </w:rPr>
        <w:t>the</w:t>
      </w:r>
      <w:r w:rsidR="005507F0">
        <w:rPr>
          <w:color w:val="231F20"/>
        </w:rPr>
        <w:t xml:space="preserve"> </w:t>
      </w:r>
      <w:r>
        <w:rPr>
          <w:color w:val="231F20"/>
        </w:rPr>
        <w:t>Contractor.</w:t>
      </w:r>
      <w:r w:rsidR="005507F0">
        <w:rPr>
          <w:color w:val="231F20"/>
        </w:rPr>
        <w:t xml:space="preserve"> </w:t>
      </w:r>
      <w:r>
        <w:rPr>
          <w:color w:val="231F20"/>
        </w:rPr>
        <w:t>The</w:t>
      </w:r>
      <w:r w:rsidR="005507F0">
        <w:rPr>
          <w:color w:val="231F20"/>
        </w:rPr>
        <w:t xml:space="preserv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Completion</w:t>
      </w:r>
      <w:r w:rsidR="005507F0">
        <w:rPr>
          <w:color w:val="231F20"/>
        </w:rPr>
        <w:t xml:space="preserve"> </w:t>
      </w:r>
      <w:r>
        <w:rPr>
          <w:color w:val="231F20"/>
        </w:rPr>
        <w:t>shall</w:t>
      </w:r>
      <w:r w:rsidR="005507F0">
        <w:rPr>
          <w:color w:val="231F20"/>
        </w:rPr>
        <w:t xml:space="preserve"> </w:t>
      </w:r>
      <w:r>
        <w:rPr>
          <w:color w:val="231F20"/>
        </w:rPr>
        <w:t>then be</w:t>
      </w:r>
      <w:r w:rsidR="005507F0">
        <w:rPr>
          <w:color w:val="231F20"/>
        </w:rPr>
        <w:t xml:space="preserve"> </w:t>
      </w:r>
      <w:r>
        <w:rPr>
          <w:color w:val="231F20"/>
        </w:rPr>
        <w:t>deemed</w:t>
      </w:r>
      <w:r w:rsidR="005507F0">
        <w:rPr>
          <w:color w:val="231F20"/>
        </w:rPr>
        <w:t xml:space="preserve"> </w:t>
      </w:r>
      <w:r>
        <w:rPr>
          <w:color w:val="231F20"/>
        </w:rPr>
        <w:t>to</w:t>
      </w:r>
      <w:r w:rsidR="005507F0">
        <w:rPr>
          <w:color w:val="231F20"/>
        </w:rPr>
        <w:t xml:space="preserve"> </w:t>
      </w:r>
      <w:r>
        <w:rPr>
          <w:color w:val="231F20"/>
        </w:rPr>
        <w:t>have</w:t>
      </w:r>
      <w:r w:rsidR="005507F0">
        <w:rPr>
          <w:color w:val="231F20"/>
        </w:rPr>
        <w:t xml:space="preserve"> </w:t>
      </w:r>
      <w:r>
        <w:rPr>
          <w:color w:val="231F20"/>
        </w:rPr>
        <w:t>been</w:t>
      </w:r>
      <w:r w:rsidR="005507F0">
        <w:rPr>
          <w:color w:val="231F20"/>
        </w:rPr>
        <w:t xml:space="preserve"> </w:t>
      </w:r>
      <w:r>
        <w:rPr>
          <w:color w:val="231F20"/>
        </w:rPr>
        <w:t>carried</w:t>
      </w:r>
      <w:r w:rsidR="005507F0">
        <w:rPr>
          <w:color w:val="231F20"/>
        </w:rPr>
        <w:t xml:space="preserve"> </w:t>
      </w:r>
      <w:r>
        <w:rPr>
          <w:color w:val="231F20"/>
        </w:rPr>
        <w:t>out</w:t>
      </w:r>
      <w:r w:rsidR="005507F0">
        <w:rPr>
          <w:color w:val="231F20"/>
        </w:rPr>
        <w:t xml:space="preserve"> </w:t>
      </w:r>
      <w:r>
        <w:rPr>
          <w:color w:val="231F20"/>
        </w:rPr>
        <w:t>in</w:t>
      </w:r>
      <w:r w:rsidR="005507F0">
        <w:rPr>
          <w:color w:val="231F20"/>
        </w:rPr>
        <w:t xml:space="preserve"> </w:t>
      </w:r>
      <w:r>
        <w:rPr>
          <w:color w:val="231F20"/>
        </w:rPr>
        <w:t>the</w:t>
      </w:r>
      <w:r w:rsidR="005507F0">
        <w:rPr>
          <w:color w:val="231F20"/>
        </w:rPr>
        <w:t xml:space="preserve"> </w:t>
      </w:r>
      <w:r>
        <w:rPr>
          <w:color w:val="231F20"/>
        </w:rPr>
        <w:t>presence</w:t>
      </w:r>
      <w:r w:rsidR="005507F0">
        <w:rPr>
          <w:color w:val="231F20"/>
        </w:rPr>
        <w:t xml:space="preserve"> </w:t>
      </w:r>
      <w:r>
        <w:rPr>
          <w:color w:val="231F20"/>
        </w:rPr>
        <w:t>of</w:t>
      </w:r>
      <w:r w:rsidR="005507F0">
        <w:rPr>
          <w:color w:val="231F20"/>
        </w:rPr>
        <w:t xml:space="preserve"> </w:t>
      </w:r>
      <w:r>
        <w:rPr>
          <w:color w:val="231F20"/>
        </w:rPr>
        <w:t>the</w:t>
      </w:r>
      <w:r w:rsidR="005507F0">
        <w:rPr>
          <w:color w:val="231F20"/>
        </w:rPr>
        <w:t xml:space="preserve"> </w:t>
      </w:r>
      <w:r>
        <w:rPr>
          <w:color w:val="231F20"/>
        </w:rPr>
        <w:t>Contract</w:t>
      </w:r>
      <w:r w:rsidR="005507F0">
        <w:rPr>
          <w:color w:val="231F20"/>
        </w:rPr>
        <w:t xml:space="preserve"> </w:t>
      </w:r>
      <w:r>
        <w:rPr>
          <w:color w:val="231F20"/>
        </w:rPr>
        <w:t>or</w:t>
      </w:r>
      <w:r w:rsidR="005507F0">
        <w:rPr>
          <w:color w:val="231F20"/>
        </w:rPr>
        <w:t xml:space="preserve"> </w:t>
      </w:r>
      <w:r>
        <w:rPr>
          <w:color w:val="231F20"/>
        </w:rPr>
        <w:t>and</w:t>
      </w:r>
      <w:r w:rsidR="005507F0">
        <w:rPr>
          <w:color w:val="231F20"/>
        </w:rPr>
        <w:t xml:space="preserve"> </w:t>
      </w:r>
      <w:r>
        <w:rPr>
          <w:color w:val="231F20"/>
        </w:rPr>
        <w:t>the</w:t>
      </w:r>
      <w:r w:rsidR="005507F0">
        <w:rPr>
          <w:color w:val="231F20"/>
        </w:rPr>
        <w:t xml:space="preserve"> </w:t>
      </w:r>
      <w:r>
        <w:rPr>
          <w:color w:val="231F20"/>
        </w:rPr>
        <w:t>results</w:t>
      </w:r>
      <w:r w:rsidR="005507F0">
        <w:rPr>
          <w:color w:val="231F20"/>
        </w:rPr>
        <w:t xml:space="preserve"> </w:t>
      </w:r>
      <w:r>
        <w:rPr>
          <w:color w:val="231F20"/>
        </w:rPr>
        <w:t>of</w:t>
      </w:r>
      <w:r w:rsidR="005507F0">
        <w:rPr>
          <w:color w:val="231F20"/>
        </w:rPr>
        <w:t xml:space="preserve"> </w:t>
      </w:r>
      <w:r>
        <w:rPr>
          <w:color w:val="231F20"/>
        </w:rPr>
        <w:t>the</w:t>
      </w:r>
      <w:r w:rsidR="005507F0">
        <w:rPr>
          <w:color w:val="231F20"/>
        </w:rPr>
        <w:t xml:space="preserve"> </w:t>
      </w:r>
      <w:r>
        <w:rPr>
          <w:color w:val="231F20"/>
          <w:spacing w:val="-4"/>
        </w:rPr>
        <w:t>Tests</w:t>
      </w:r>
      <w:r w:rsidR="005507F0">
        <w:rPr>
          <w:color w:val="231F20"/>
          <w:spacing w:val="-4"/>
        </w:rPr>
        <w:t xml:space="preserve"> </w:t>
      </w:r>
      <w:r>
        <w:rPr>
          <w:color w:val="231F20"/>
        </w:rPr>
        <w:t>shall</w:t>
      </w:r>
      <w:r w:rsidR="005507F0">
        <w:rPr>
          <w:color w:val="231F20"/>
        </w:rPr>
        <w:t xml:space="preserve"> </w:t>
      </w:r>
      <w:r>
        <w:rPr>
          <w:color w:val="231F20"/>
        </w:rPr>
        <w:t>be</w:t>
      </w:r>
      <w:r w:rsidR="005507F0">
        <w:rPr>
          <w:color w:val="231F20"/>
        </w:rPr>
        <w:t xml:space="preserve"> </w:t>
      </w:r>
      <w:r>
        <w:rPr>
          <w:color w:val="231F20"/>
        </w:rPr>
        <w:t>accepted as</w:t>
      </w:r>
      <w:r w:rsidR="005507F0">
        <w:rPr>
          <w:color w:val="231F20"/>
        </w:rPr>
        <w:t xml:space="preserve"> </w:t>
      </w:r>
      <w:r>
        <w:rPr>
          <w:color w:val="231F20"/>
        </w:rPr>
        <w:t>accurate.</w:t>
      </w:r>
    </w:p>
    <w:p w14:paraId="7EE66C7B" w14:textId="77777777" w:rsidR="005E6E3D" w:rsidRDefault="007B664E">
      <w:pPr>
        <w:pStyle w:val="Heading4"/>
        <w:numPr>
          <w:ilvl w:val="1"/>
          <w:numId w:val="61"/>
        </w:numPr>
        <w:tabs>
          <w:tab w:val="left" w:pos="754"/>
          <w:tab w:val="left" w:pos="755"/>
        </w:tabs>
        <w:ind w:left="754" w:hanging="624"/>
        <w:rPr>
          <w:color w:val="231F20"/>
        </w:rPr>
      </w:pPr>
      <w:r>
        <w:rPr>
          <w:color w:val="231F20"/>
        </w:rPr>
        <w:lastRenderedPageBreak/>
        <w:t>Retesting</w:t>
      </w:r>
    </w:p>
    <w:p w14:paraId="68DCB6DF" w14:textId="77777777" w:rsidR="005E6E3D" w:rsidRDefault="007B664E">
      <w:pPr>
        <w:pStyle w:val="BodyText"/>
        <w:spacing w:before="243" w:line="230" w:lineRule="auto"/>
        <w:ind w:left="766" w:right="312" w:hanging="12"/>
        <w:jc w:val="both"/>
      </w:pPr>
      <w:r>
        <w:rPr>
          <w:color w:val="231F20"/>
        </w:rPr>
        <w:t>If</w:t>
      </w:r>
      <w:r w:rsidR="005507F0">
        <w:rPr>
          <w:color w:val="231F20"/>
        </w:rPr>
        <w:t xml:space="preserve"> </w:t>
      </w:r>
      <w:r>
        <w:rPr>
          <w:color w:val="231F20"/>
        </w:rPr>
        <w:t>the</w:t>
      </w:r>
      <w:r w:rsidR="005507F0">
        <w:rPr>
          <w:color w:val="231F20"/>
        </w:rPr>
        <w:t xml:space="preserve"> </w:t>
      </w:r>
      <w:r>
        <w:rPr>
          <w:color w:val="231F20"/>
          <w:spacing w:val="-3"/>
        </w:rPr>
        <w:t>Works,</w:t>
      </w:r>
      <w:r w:rsidR="005507F0">
        <w:rPr>
          <w:color w:val="231F20"/>
          <w:spacing w:val="-3"/>
        </w:rPr>
        <w:t xml:space="preserve"> </w:t>
      </w:r>
      <w:r>
        <w:rPr>
          <w:color w:val="231F20"/>
        </w:rPr>
        <w:t>or</w:t>
      </w:r>
      <w:r w:rsidR="005507F0">
        <w:rPr>
          <w:color w:val="231F20"/>
        </w:rPr>
        <w:t xml:space="preserve"> </w:t>
      </w:r>
      <w:r>
        <w:rPr>
          <w:color w:val="231F20"/>
        </w:rPr>
        <w:t>a</w:t>
      </w:r>
      <w:r w:rsidR="005507F0">
        <w:rPr>
          <w:color w:val="231F20"/>
        </w:rPr>
        <w:t xml:space="preserve"> </w:t>
      </w:r>
      <w:r>
        <w:rPr>
          <w:color w:val="231F20"/>
        </w:rPr>
        <w:t>Section,</w:t>
      </w:r>
      <w:r w:rsidR="005507F0">
        <w:rPr>
          <w:color w:val="231F20"/>
        </w:rPr>
        <w:t xml:space="preserve"> </w:t>
      </w:r>
      <w:r>
        <w:rPr>
          <w:color w:val="231F20"/>
        </w:rPr>
        <w:t>fail</w:t>
      </w:r>
      <w:r w:rsidR="005507F0">
        <w:rPr>
          <w:color w:val="231F20"/>
        </w:rPr>
        <w:t xml:space="preserve"> </w:t>
      </w:r>
      <w:r>
        <w:rPr>
          <w:color w:val="231F20"/>
        </w:rPr>
        <w:t>to</w:t>
      </w:r>
      <w:r w:rsidR="005507F0">
        <w:rPr>
          <w:color w:val="231F20"/>
        </w:rPr>
        <w:t xml:space="preserve"> </w:t>
      </w:r>
      <w:r>
        <w:rPr>
          <w:color w:val="231F20"/>
        </w:rPr>
        <w:t>pass</w:t>
      </w:r>
      <w:r w:rsidR="005507F0">
        <w:rPr>
          <w:color w:val="231F20"/>
        </w:rPr>
        <w:t xml:space="preserve"> </w:t>
      </w:r>
      <w:r>
        <w:rPr>
          <w:color w:val="231F20"/>
        </w:rPr>
        <w:t>the</w:t>
      </w:r>
      <w:r w:rsidR="005507F0">
        <w:rPr>
          <w:color w:val="231F20"/>
        </w:rPr>
        <w:t xml:space="preserve"> </w:t>
      </w:r>
      <w:r>
        <w:rPr>
          <w:color w:val="231F20"/>
          <w:spacing w:val="-4"/>
        </w:rPr>
        <w:t>Tests</w:t>
      </w:r>
      <w:r w:rsidR="005507F0">
        <w:rPr>
          <w:color w:val="231F20"/>
          <w:spacing w:val="-4"/>
        </w:rPr>
        <w:t xml:space="preserve"> </w:t>
      </w:r>
      <w:r>
        <w:rPr>
          <w:color w:val="231F20"/>
        </w:rPr>
        <w:t>on</w:t>
      </w:r>
      <w:r w:rsidR="005507F0">
        <w:rPr>
          <w:color w:val="231F20"/>
        </w:rPr>
        <w:t xml:space="preserve"> </w:t>
      </w:r>
      <w:r>
        <w:rPr>
          <w:color w:val="231F20"/>
        </w:rPr>
        <w:t>Completion,</w:t>
      </w:r>
      <w:r w:rsidR="005507F0">
        <w:rPr>
          <w:color w:val="231F20"/>
        </w:rPr>
        <w:t xml:space="preserve"> </w:t>
      </w:r>
      <w:r>
        <w:rPr>
          <w:color w:val="231F20"/>
        </w:rPr>
        <w:t>Sub-Clause</w:t>
      </w:r>
      <w:r w:rsidR="005507F0">
        <w:rPr>
          <w:color w:val="231F20"/>
        </w:rPr>
        <w:t xml:space="preserve"> </w:t>
      </w:r>
      <w:r>
        <w:rPr>
          <w:color w:val="231F20"/>
        </w:rPr>
        <w:t>7.5</w:t>
      </w:r>
      <w:r w:rsidR="005507F0">
        <w:rPr>
          <w:color w:val="231F20"/>
        </w:rPr>
        <w:t xml:space="preserve"> </w:t>
      </w:r>
      <w:r>
        <w:rPr>
          <w:color w:val="231F20"/>
        </w:rPr>
        <w:t>[Rejection]</w:t>
      </w:r>
      <w:r w:rsidR="005507F0">
        <w:rPr>
          <w:color w:val="231F20"/>
        </w:rPr>
        <w:t xml:space="preserve"> </w:t>
      </w:r>
      <w:r>
        <w:rPr>
          <w:color w:val="231F20"/>
        </w:rPr>
        <w:t>shall</w:t>
      </w:r>
      <w:r w:rsidR="005507F0">
        <w:rPr>
          <w:color w:val="231F20"/>
        </w:rPr>
        <w:t xml:space="preserve"> </w:t>
      </w:r>
      <w:r>
        <w:rPr>
          <w:color w:val="231F20"/>
          <w:spacing w:val="-3"/>
        </w:rPr>
        <w:t>apply,</w:t>
      </w:r>
      <w:r w:rsidR="005507F0">
        <w:rPr>
          <w:color w:val="231F20"/>
          <w:spacing w:val="-3"/>
        </w:rPr>
        <w:t xml:space="preserve"> </w:t>
      </w:r>
      <w:r>
        <w:rPr>
          <w:color w:val="231F20"/>
        </w:rPr>
        <w:t>and</w:t>
      </w:r>
      <w:r w:rsidR="005507F0">
        <w:rPr>
          <w:color w:val="231F20"/>
        </w:rPr>
        <w:t xml:space="preserve"> </w:t>
      </w:r>
      <w:r>
        <w:rPr>
          <w:color w:val="231F20"/>
        </w:rPr>
        <w:t xml:space="preserve">the Engineer or the Contractor may require the failed </w:t>
      </w:r>
      <w:r>
        <w:rPr>
          <w:color w:val="231F20"/>
          <w:spacing w:val="-3"/>
        </w:rPr>
        <w:t xml:space="preserve">Tests, </w:t>
      </w:r>
      <w:r>
        <w:rPr>
          <w:color w:val="231F20"/>
        </w:rPr>
        <w:t xml:space="preserve">and </w:t>
      </w:r>
      <w:r>
        <w:rPr>
          <w:color w:val="231F20"/>
          <w:spacing w:val="-4"/>
        </w:rPr>
        <w:t xml:space="preserve">Tests </w:t>
      </w:r>
      <w:r>
        <w:rPr>
          <w:color w:val="231F20"/>
        </w:rPr>
        <w:t>on Completion on any related work, to be repeated</w:t>
      </w:r>
      <w:r w:rsidR="005507F0">
        <w:rPr>
          <w:color w:val="231F20"/>
        </w:rPr>
        <w:t xml:space="preserve"> </w:t>
      </w:r>
      <w:r>
        <w:rPr>
          <w:color w:val="231F20"/>
        </w:rPr>
        <w:t>under</w:t>
      </w:r>
      <w:r w:rsidR="005507F0">
        <w:rPr>
          <w:color w:val="231F20"/>
        </w:rPr>
        <w:t xml:space="preserve"> </w:t>
      </w:r>
      <w:r>
        <w:rPr>
          <w:color w:val="231F20"/>
        </w:rPr>
        <w:t>the</w:t>
      </w:r>
      <w:r w:rsidR="005507F0">
        <w:rPr>
          <w:color w:val="231F20"/>
        </w:rPr>
        <w:t xml:space="preserve"> </w:t>
      </w:r>
      <w:r>
        <w:rPr>
          <w:color w:val="231F20"/>
        </w:rPr>
        <w:t>same</w:t>
      </w:r>
      <w:r w:rsidR="005507F0">
        <w:rPr>
          <w:color w:val="231F20"/>
        </w:rPr>
        <w:t xml:space="preserve"> </w:t>
      </w:r>
      <w:r>
        <w:rPr>
          <w:color w:val="231F20"/>
        </w:rPr>
        <w:t>terms</w:t>
      </w:r>
      <w:r w:rsidR="005507F0">
        <w:rPr>
          <w:color w:val="231F20"/>
        </w:rPr>
        <w:t xml:space="preserve"> </w:t>
      </w:r>
      <w:r>
        <w:rPr>
          <w:color w:val="231F20"/>
        </w:rPr>
        <w:t>and</w:t>
      </w:r>
      <w:r w:rsidR="005507F0">
        <w:rPr>
          <w:color w:val="231F20"/>
        </w:rPr>
        <w:t xml:space="preserve"> </w:t>
      </w:r>
      <w:r>
        <w:rPr>
          <w:color w:val="231F20"/>
        </w:rPr>
        <w:t>conditions.</w:t>
      </w:r>
    </w:p>
    <w:p w14:paraId="76608384" w14:textId="77777777" w:rsidR="005E6E3D" w:rsidRDefault="007B664E">
      <w:pPr>
        <w:pStyle w:val="Heading4"/>
        <w:numPr>
          <w:ilvl w:val="1"/>
          <w:numId w:val="61"/>
        </w:numPr>
        <w:tabs>
          <w:tab w:val="left" w:pos="750"/>
          <w:tab w:val="left" w:pos="751"/>
        </w:tabs>
        <w:spacing w:before="112"/>
        <w:ind w:left="750" w:hanging="618"/>
        <w:rPr>
          <w:color w:val="231F20"/>
        </w:rPr>
      </w:pPr>
      <w:r>
        <w:rPr>
          <w:color w:val="231F20"/>
        </w:rPr>
        <w:t>Failure</w:t>
      </w:r>
      <w:r w:rsidR="005507F0">
        <w:rPr>
          <w:color w:val="231F20"/>
        </w:rPr>
        <w:t xml:space="preserve"> </w:t>
      </w:r>
      <w:r>
        <w:rPr>
          <w:color w:val="231F20"/>
        </w:rPr>
        <w:t>to</w:t>
      </w:r>
      <w:r w:rsidR="005507F0">
        <w:rPr>
          <w:color w:val="231F20"/>
        </w:rPr>
        <w:t xml:space="preserve"> </w:t>
      </w:r>
      <w:r>
        <w:rPr>
          <w:color w:val="231F20"/>
        </w:rPr>
        <w:t>Pass</w:t>
      </w:r>
      <w:r w:rsidR="005507F0">
        <w:rPr>
          <w:color w:val="231F20"/>
        </w:rPr>
        <w:t xml:space="preserve"> </w:t>
      </w:r>
      <w:r>
        <w:rPr>
          <w:color w:val="231F20"/>
          <w:spacing w:val="-5"/>
        </w:rPr>
        <w:t>Tests</w:t>
      </w:r>
      <w:r w:rsidR="005507F0">
        <w:rPr>
          <w:color w:val="231F20"/>
          <w:spacing w:val="-5"/>
        </w:rPr>
        <w:t xml:space="preserve"> </w:t>
      </w:r>
      <w:r>
        <w:rPr>
          <w:color w:val="231F20"/>
        </w:rPr>
        <w:t>on</w:t>
      </w:r>
      <w:r w:rsidR="005507F0">
        <w:rPr>
          <w:color w:val="231F20"/>
        </w:rPr>
        <w:t xml:space="preserve"> </w:t>
      </w:r>
      <w:r>
        <w:rPr>
          <w:color w:val="231F20"/>
        </w:rPr>
        <w:t>Completion</w:t>
      </w:r>
    </w:p>
    <w:p w14:paraId="6FA25E7A" w14:textId="77777777" w:rsidR="005E6E3D" w:rsidRDefault="007B664E">
      <w:pPr>
        <w:pStyle w:val="ListParagraph"/>
        <w:numPr>
          <w:ilvl w:val="2"/>
          <w:numId w:val="61"/>
        </w:numPr>
        <w:tabs>
          <w:tab w:val="left" w:pos="751"/>
        </w:tabs>
        <w:spacing w:before="243" w:line="230" w:lineRule="auto"/>
        <w:ind w:left="756" w:right="287" w:hanging="624"/>
        <w:jc w:val="both"/>
        <w:rPr>
          <w:color w:val="231F20"/>
        </w:rPr>
      </w:pPr>
      <w:r>
        <w:rPr>
          <w:color w:val="231F20"/>
        </w:rPr>
        <w:t>If</w:t>
      </w:r>
      <w:r w:rsidR="005507F0">
        <w:rPr>
          <w:color w:val="231F20"/>
        </w:rPr>
        <w:t xml:space="preserve"> </w:t>
      </w:r>
      <w:r>
        <w:rPr>
          <w:color w:val="231F20"/>
        </w:rPr>
        <w:t>the</w:t>
      </w:r>
      <w:r w:rsidR="005507F0">
        <w:rPr>
          <w:color w:val="231F20"/>
        </w:rPr>
        <w:t xml:space="preserve"> </w:t>
      </w:r>
      <w:r>
        <w:rPr>
          <w:color w:val="231F20"/>
          <w:spacing w:val="-3"/>
        </w:rPr>
        <w:t>Works,</w:t>
      </w:r>
      <w:r w:rsidR="005507F0">
        <w:rPr>
          <w:color w:val="231F20"/>
          <w:spacing w:val="-3"/>
        </w:rPr>
        <w:t xml:space="preserve"> </w:t>
      </w:r>
      <w:r>
        <w:rPr>
          <w:color w:val="231F20"/>
        </w:rPr>
        <w:t>or</w:t>
      </w:r>
      <w:r w:rsidR="005507F0">
        <w:rPr>
          <w:color w:val="231F20"/>
        </w:rPr>
        <w:t xml:space="preserve"> </w:t>
      </w:r>
      <w:r>
        <w:rPr>
          <w:color w:val="231F20"/>
        </w:rPr>
        <w:t>a</w:t>
      </w:r>
      <w:r w:rsidR="005507F0">
        <w:rPr>
          <w:color w:val="231F20"/>
        </w:rPr>
        <w:t xml:space="preserve"> </w:t>
      </w:r>
      <w:r>
        <w:rPr>
          <w:color w:val="231F20"/>
        </w:rPr>
        <w:t>Section,</w:t>
      </w:r>
      <w:r w:rsidR="005507F0">
        <w:rPr>
          <w:color w:val="231F20"/>
        </w:rPr>
        <w:t xml:space="preserve"> </w:t>
      </w:r>
      <w:r>
        <w:rPr>
          <w:color w:val="231F20"/>
        </w:rPr>
        <w:t>fail</w:t>
      </w:r>
      <w:r w:rsidR="005507F0">
        <w:rPr>
          <w:color w:val="231F20"/>
        </w:rPr>
        <w:t xml:space="preserve"> </w:t>
      </w:r>
      <w:r>
        <w:rPr>
          <w:color w:val="231F20"/>
        </w:rPr>
        <w:t>to</w:t>
      </w:r>
      <w:r w:rsidR="005507F0">
        <w:rPr>
          <w:color w:val="231F20"/>
        </w:rPr>
        <w:t xml:space="preserve"> </w:t>
      </w:r>
      <w:r>
        <w:rPr>
          <w:color w:val="231F20"/>
        </w:rPr>
        <w:t>pass</w:t>
      </w:r>
      <w:r w:rsidR="005507F0">
        <w:rPr>
          <w:color w:val="231F20"/>
        </w:rPr>
        <w:t xml:space="preserve"> </w:t>
      </w:r>
      <w:r>
        <w:rPr>
          <w:color w:val="231F20"/>
        </w:rPr>
        <w:t>the</w:t>
      </w:r>
      <w:r w:rsidR="005507F0">
        <w:rPr>
          <w:color w:val="231F20"/>
        </w:rPr>
        <w:t xml:space="preserve"> </w:t>
      </w:r>
      <w:r>
        <w:rPr>
          <w:color w:val="231F20"/>
          <w:spacing w:val="-4"/>
        </w:rPr>
        <w:t xml:space="preserve">Tests </w:t>
      </w:r>
      <w:r>
        <w:rPr>
          <w:color w:val="231F20"/>
        </w:rPr>
        <w:t>on</w:t>
      </w:r>
      <w:r w:rsidR="005507F0">
        <w:rPr>
          <w:color w:val="231F20"/>
        </w:rPr>
        <w:t xml:space="preserve"> </w:t>
      </w:r>
      <w:r>
        <w:rPr>
          <w:color w:val="231F20"/>
        </w:rPr>
        <w:t>Completion</w:t>
      </w:r>
      <w:r w:rsidR="005507F0">
        <w:rPr>
          <w:color w:val="231F20"/>
        </w:rPr>
        <w:t xml:space="preserve"> </w:t>
      </w:r>
      <w:r>
        <w:rPr>
          <w:color w:val="231F20"/>
        </w:rPr>
        <w:t>repeated</w:t>
      </w:r>
      <w:r w:rsidR="005507F0">
        <w:rPr>
          <w:color w:val="231F20"/>
        </w:rPr>
        <w:t xml:space="preserve"> </w:t>
      </w:r>
      <w:r>
        <w:rPr>
          <w:color w:val="231F20"/>
        </w:rPr>
        <w:t>under</w:t>
      </w:r>
      <w:r w:rsidR="005507F0">
        <w:rPr>
          <w:color w:val="231F20"/>
        </w:rPr>
        <w:t xml:space="preserve"> </w:t>
      </w:r>
      <w:r>
        <w:rPr>
          <w:color w:val="231F20"/>
        </w:rPr>
        <w:t>Sub-Clause</w:t>
      </w:r>
      <w:r w:rsidR="005507F0">
        <w:rPr>
          <w:color w:val="231F20"/>
        </w:rPr>
        <w:t xml:space="preserve"> </w:t>
      </w:r>
      <w:r>
        <w:rPr>
          <w:color w:val="231F20"/>
        </w:rPr>
        <w:t>9.3</w:t>
      </w:r>
      <w:r w:rsidR="005507F0">
        <w:rPr>
          <w:color w:val="231F20"/>
        </w:rPr>
        <w:t xml:space="preserve"> </w:t>
      </w:r>
      <w:r>
        <w:rPr>
          <w:color w:val="231F20"/>
        </w:rPr>
        <w:t>[Retesting],</w:t>
      </w:r>
      <w:r w:rsidR="005507F0">
        <w:rPr>
          <w:color w:val="231F20"/>
        </w:rPr>
        <w:t xml:space="preserve"> </w:t>
      </w:r>
      <w:r>
        <w:rPr>
          <w:color w:val="231F20"/>
        </w:rPr>
        <w:t>the Engineer</w:t>
      </w:r>
      <w:r w:rsidR="005507F0">
        <w:rPr>
          <w:color w:val="231F20"/>
        </w:rPr>
        <w:t xml:space="preserve"> </w:t>
      </w:r>
      <w:r>
        <w:rPr>
          <w:color w:val="231F20"/>
        </w:rPr>
        <w:t>shall</w:t>
      </w:r>
      <w:r w:rsidR="005507F0">
        <w:rPr>
          <w:color w:val="231F20"/>
        </w:rPr>
        <w:t xml:space="preserve"> </w:t>
      </w:r>
      <w:r>
        <w:rPr>
          <w:color w:val="231F20"/>
        </w:rPr>
        <w:t>be</w:t>
      </w:r>
      <w:r w:rsidR="005507F0">
        <w:rPr>
          <w:color w:val="231F20"/>
        </w:rPr>
        <w:t xml:space="preserve"> </w:t>
      </w:r>
      <w:r>
        <w:rPr>
          <w:color w:val="231F20"/>
        </w:rPr>
        <w:t>entitled</w:t>
      </w:r>
      <w:r w:rsidR="005507F0">
        <w:rPr>
          <w:color w:val="231F20"/>
        </w:rPr>
        <w:t xml:space="preserve"> </w:t>
      </w:r>
      <w:r>
        <w:rPr>
          <w:color w:val="231F20"/>
        </w:rPr>
        <w:t>to:</w:t>
      </w:r>
    </w:p>
    <w:p w14:paraId="430F7484" w14:textId="77777777" w:rsidR="005E6E3D" w:rsidRDefault="005507F0">
      <w:pPr>
        <w:pStyle w:val="ListParagraph"/>
        <w:numPr>
          <w:ilvl w:val="3"/>
          <w:numId w:val="61"/>
        </w:numPr>
        <w:tabs>
          <w:tab w:val="left" w:pos="1128"/>
          <w:tab w:val="left" w:pos="1129"/>
        </w:tabs>
        <w:spacing w:before="42"/>
        <w:ind w:left="1134" w:hanging="384"/>
        <w:rPr>
          <w:color w:val="231F20"/>
        </w:rPr>
      </w:pPr>
      <w:r>
        <w:rPr>
          <w:color w:val="231F20"/>
        </w:rPr>
        <w:t>O</w:t>
      </w:r>
      <w:r w:rsidR="007B664E">
        <w:rPr>
          <w:color w:val="231F20"/>
        </w:rPr>
        <w:t>rder</w:t>
      </w:r>
      <w:r>
        <w:rPr>
          <w:color w:val="231F20"/>
        </w:rPr>
        <w:t xml:space="preserve"> </w:t>
      </w:r>
      <w:r w:rsidR="007B664E">
        <w:rPr>
          <w:color w:val="231F20"/>
        </w:rPr>
        <w:t>further</w:t>
      </w:r>
      <w:r>
        <w:rPr>
          <w:color w:val="231F20"/>
        </w:rPr>
        <w:t xml:space="preserve"> </w:t>
      </w:r>
      <w:r w:rsidR="007B664E">
        <w:rPr>
          <w:color w:val="231F20"/>
        </w:rPr>
        <w:t>repetition</w:t>
      </w:r>
      <w:r>
        <w:rPr>
          <w:color w:val="231F20"/>
        </w:rPr>
        <w:t xml:space="preserve"> </w:t>
      </w:r>
      <w:r w:rsidR="007B664E">
        <w:rPr>
          <w:color w:val="231F20"/>
        </w:rPr>
        <w:t>of</w:t>
      </w:r>
      <w:r>
        <w:rPr>
          <w:color w:val="231F20"/>
        </w:rPr>
        <w:t xml:space="preserve"> </w:t>
      </w:r>
      <w:r w:rsidR="007B664E">
        <w:rPr>
          <w:color w:val="231F20"/>
          <w:spacing w:val="-4"/>
        </w:rPr>
        <w:t>Tests</w:t>
      </w:r>
      <w:r w:rsidR="00621724">
        <w:rPr>
          <w:color w:val="231F20"/>
          <w:spacing w:val="-4"/>
        </w:rPr>
        <w:t xml:space="preserve"> </w:t>
      </w:r>
      <w:r w:rsidR="007B664E">
        <w:rPr>
          <w:color w:val="231F20"/>
        </w:rPr>
        <w:t>on</w:t>
      </w:r>
      <w:r>
        <w:rPr>
          <w:color w:val="231F20"/>
        </w:rPr>
        <w:t xml:space="preserve"> </w:t>
      </w:r>
      <w:r w:rsidR="007B664E">
        <w:rPr>
          <w:color w:val="231F20"/>
        </w:rPr>
        <w:t>Completion</w:t>
      </w:r>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9.3;</w:t>
      </w:r>
    </w:p>
    <w:p w14:paraId="42F5D215" w14:textId="77777777" w:rsidR="005E6E3D" w:rsidRDefault="005507F0">
      <w:pPr>
        <w:pStyle w:val="ListParagraph"/>
        <w:numPr>
          <w:ilvl w:val="3"/>
          <w:numId w:val="61"/>
        </w:numPr>
        <w:tabs>
          <w:tab w:val="left" w:pos="1129"/>
        </w:tabs>
        <w:spacing w:before="48" w:line="230" w:lineRule="auto"/>
        <w:ind w:left="1134" w:right="287" w:hanging="384"/>
        <w:jc w:val="both"/>
        <w:rPr>
          <w:color w:val="231F20"/>
        </w:rPr>
      </w:pPr>
      <w:r>
        <w:rPr>
          <w:color w:val="231F20"/>
        </w:rPr>
        <w:t>I</w:t>
      </w:r>
      <w:r w:rsidR="007B664E">
        <w:rPr>
          <w:color w:val="231F20"/>
        </w:rPr>
        <w:t>f</w:t>
      </w:r>
      <w:r>
        <w:rPr>
          <w:color w:val="231F20"/>
        </w:rPr>
        <w:t xml:space="preserve"> </w:t>
      </w:r>
      <w:r w:rsidR="007B664E">
        <w:rPr>
          <w:color w:val="231F20"/>
        </w:rPr>
        <w:t>the</w:t>
      </w:r>
      <w:r>
        <w:rPr>
          <w:color w:val="231F20"/>
        </w:rPr>
        <w:t xml:space="preserve"> </w:t>
      </w:r>
      <w:r w:rsidR="007B664E">
        <w:rPr>
          <w:color w:val="231F20"/>
        </w:rPr>
        <w:t>failure</w:t>
      </w:r>
      <w:r>
        <w:rPr>
          <w:color w:val="231F20"/>
        </w:rPr>
        <w:t xml:space="preserve"> </w:t>
      </w:r>
      <w:r w:rsidR="007B664E">
        <w:rPr>
          <w:color w:val="231F20"/>
        </w:rPr>
        <w:t>deprives</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of</w:t>
      </w:r>
      <w:r>
        <w:rPr>
          <w:color w:val="231F20"/>
        </w:rPr>
        <w:t xml:space="preserve"> </w:t>
      </w:r>
      <w:r w:rsidR="007B664E">
        <w:rPr>
          <w:color w:val="231F20"/>
        </w:rPr>
        <w:t>substantially</w:t>
      </w:r>
      <w:r>
        <w:rPr>
          <w:color w:val="231F20"/>
        </w:rPr>
        <w:t xml:space="preserve"> </w:t>
      </w:r>
      <w:r w:rsidR="007B664E">
        <w:rPr>
          <w:color w:val="231F20"/>
        </w:rPr>
        <w:t>the</w:t>
      </w:r>
      <w:r>
        <w:rPr>
          <w:color w:val="231F20"/>
        </w:rPr>
        <w:t xml:space="preserve"> </w:t>
      </w:r>
      <w:r w:rsidR="007B664E">
        <w:rPr>
          <w:color w:val="231F20"/>
        </w:rPr>
        <w:t>whole</w:t>
      </w:r>
      <w:r>
        <w:rPr>
          <w:color w:val="231F20"/>
        </w:rPr>
        <w:t xml:space="preserve"> </w:t>
      </w:r>
      <w:r w:rsidR="007B664E">
        <w:rPr>
          <w:color w:val="231F20"/>
        </w:rPr>
        <w:t>beneﬁt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4"/>
        </w:rPr>
        <w:t>Works</w:t>
      </w:r>
      <w:r>
        <w:rPr>
          <w:color w:val="231F20"/>
          <w:spacing w:val="-4"/>
        </w:rPr>
        <w:t xml:space="preserve"> </w:t>
      </w:r>
      <w:r w:rsidR="007B664E">
        <w:rPr>
          <w:color w:val="231F20"/>
        </w:rPr>
        <w:t>or</w:t>
      </w:r>
      <w:r>
        <w:rPr>
          <w:color w:val="231F20"/>
        </w:rPr>
        <w:t xml:space="preserve"> </w:t>
      </w:r>
      <w:r w:rsidR="007B664E">
        <w:rPr>
          <w:color w:val="231F20"/>
        </w:rPr>
        <w:t>Section,</w:t>
      </w:r>
      <w:r>
        <w:rPr>
          <w:color w:val="231F20"/>
        </w:rPr>
        <w:t xml:space="preserve"> </w:t>
      </w:r>
      <w:r w:rsidR="007B664E">
        <w:rPr>
          <w:color w:val="231F20"/>
        </w:rPr>
        <w:t>reject the</w:t>
      </w:r>
      <w:r>
        <w:rPr>
          <w:color w:val="231F20"/>
        </w:rPr>
        <w:t xml:space="preserve"> </w:t>
      </w:r>
      <w:r w:rsidR="007B664E">
        <w:rPr>
          <w:color w:val="231F20"/>
          <w:spacing w:val="-4"/>
        </w:rPr>
        <w:t>Works</w:t>
      </w:r>
      <w:r>
        <w:rPr>
          <w:color w:val="231F20"/>
          <w:spacing w:val="-4"/>
        </w:rPr>
        <w:t xml:space="preserve"> </w:t>
      </w:r>
      <w:r w:rsidR="007B664E">
        <w:rPr>
          <w:color w:val="231F20"/>
        </w:rPr>
        <w:t>or</w:t>
      </w:r>
      <w:r>
        <w:rPr>
          <w:color w:val="231F20"/>
        </w:rPr>
        <w:t xml:space="preserve"> </w:t>
      </w:r>
      <w:r w:rsidR="007B664E">
        <w:rPr>
          <w:color w:val="231F20"/>
        </w:rPr>
        <w:t>Section</w:t>
      </w:r>
      <w:r>
        <w:rPr>
          <w:color w:val="231F20"/>
        </w:rPr>
        <w:t xml:space="preserve"> </w:t>
      </w:r>
      <w:r w:rsidR="007B664E">
        <w:rPr>
          <w:color w:val="231F20"/>
        </w:rPr>
        <w:t>(as</w:t>
      </w:r>
      <w:r>
        <w:rPr>
          <w:color w:val="231F20"/>
        </w:rPr>
        <w:t xml:space="preserve"> </w:t>
      </w:r>
      <w:r w:rsidR="007B664E">
        <w:rPr>
          <w:color w:val="231F20"/>
        </w:rPr>
        <w:t>the</w:t>
      </w:r>
      <w:r>
        <w:rPr>
          <w:color w:val="231F20"/>
        </w:rPr>
        <w:t xml:space="preserve"> </w:t>
      </w:r>
      <w:r w:rsidR="007B664E">
        <w:rPr>
          <w:color w:val="231F20"/>
        </w:rPr>
        <w:t>case</w:t>
      </w:r>
      <w:r>
        <w:rPr>
          <w:color w:val="231F20"/>
        </w:rPr>
        <w:t xml:space="preserve"> </w:t>
      </w:r>
      <w:r w:rsidR="007B664E">
        <w:rPr>
          <w:color w:val="231F20"/>
        </w:rPr>
        <w:t>may</w:t>
      </w:r>
      <w:r>
        <w:rPr>
          <w:color w:val="231F20"/>
        </w:rPr>
        <w:t xml:space="preserve"> </w:t>
      </w:r>
      <w:r w:rsidR="007B664E">
        <w:rPr>
          <w:color w:val="231F20"/>
        </w:rPr>
        <w:t>be),</w:t>
      </w:r>
      <w:r>
        <w:rPr>
          <w:color w:val="231F20"/>
        </w:rPr>
        <w:t xml:space="preserve"> </w:t>
      </w:r>
      <w:r w:rsidR="007B664E">
        <w:rPr>
          <w:color w:val="231F20"/>
        </w:rPr>
        <w:t>in</w:t>
      </w:r>
      <w:r>
        <w:rPr>
          <w:color w:val="231F20"/>
        </w:rPr>
        <w:t xml:space="preserve"> </w:t>
      </w:r>
      <w:r w:rsidR="007B664E">
        <w:rPr>
          <w:color w:val="231F20"/>
        </w:rPr>
        <w:t>which</w:t>
      </w:r>
      <w:r>
        <w:rPr>
          <w:color w:val="231F20"/>
        </w:rPr>
        <w:t xml:space="preserve"> </w:t>
      </w:r>
      <w:r w:rsidR="007B664E">
        <w:rPr>
          <w:color w:val="231F20"/>
        </w:rPr>
        <w:t>event</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shall</w:t>
      </w:r>
      <w:r>
        <w:rPr>
          <w:color w:val="231F20"/>
        </w:rPr>
        <w:t xml:space="preserve"> </w:t>
      </w:r>
      <w:r w:rsidR="007B664E">
        <w:rPr>
          <w:color w:val="231F20"/>
        </w:rPr>
        <w:t>have</w:t>
      </w:r>
      <w:r>
        <w:rPr>
          <w:color w:val="231F20"/>
        </w:rPr>
        <w:t xml:space="preserve"> </w:t>
      </w:r>
      <w:r w:rsidR="007B664E">
        <w:rPr>
          <w:color w:val="231F20"/>
        </w:rPr>
        <w:t>the</w:t>
      </w:r>
      <w:r>
        <w:rPr>
          <w:color w:val="231F20"/>
        </w:rPr>
        <w:t xml:space="preserve"> </w:t>
      </w:r>
      <w:r w:rsidR="007B664E">
        <w:rPr>
          <w:color w:val="231F20"/>
        </w:rPr>
        <w:t>same</w:t>
      </w:r>
      <w:r>
        <w:rPr>
          <w:color w:val="231F20"/>
        </w:rPr>
        <w:t xml:space="preserve"> </w:t>
      </w:r>
      <w:r w:rsidR="007B664E">
        <w:rPr>
          <w:color w:val="231F20"/>
        </w:rPr>
        <w:t>remedies as</w:t>
      </w:r>
      <w:r>
        <w:rPr>
          <w:color w:val="231F20"/>
        </w:rPr>
        <w:t xml:space="preserve"> </w:t>
      </w:r>
      <w:r w:rsidR="007B664E">
        <w:rPr>
          <w:color w:val="231F20"/>
        </w:rPr>
        <w:t>are</w:t>
      </w:r>
      <w:r>
        <w:rPr>
          <w:color w:val="231F20"/>
        </w:rPr>
        <w:t xml:space="preserve"> </w:t>
      </w:r>
      <w:r w:rsidR="007B664E">
        <w:rPr>
          <w:color w:val="231F20"/>
        </w:rPr>
        <w:t>provided</w:t>
      </w:r>
      <w:r>
        <w:rPr>
          <w:color w:val="231F20"/>
        </w:rPr>
        <w:t xml:space="preserve"> </w:t>
      </w:r>
      <w:r w:rsidR="007B664E">
        <w:rPr>
          <w:color w:val="231F20"/>
        </w:rPr>
        <w:t>in</w:t>
      </w:r>
      <w:r>
        <w:rPr>
          <w:color w:val="231F20"/>
        </w:rPr>
        <w:t xml:space="preserve"> </w:t>
      </w:r>
      <w:r w:rsidR="007B664E">
        <w:rPr>
          <w:color w:val="231F20"/>
        </w:rPr>
        <w:t>sub-paragraph</w:t>
      </w:r>
      <w:r>
        <w:rPr>
          <w:color w:val="231F20"/>
        </w:rPr>
        <w:t xml:space="preserve"> </w:t>
      </w:r>
      <w:r w:rsidR="007B664E">
        <w:rPr>
          <w:color w:val="231F20"/>
        </w:rPr>
        <w:t>(c)</w:t>
      </w:r>
      <w:r>
        <w:rPr>
          <w:color w:val="231F20"/>
        </w:rPr>
        <w:t xml:space="preserve"> </w:t>
      </w:r>
      <w:r w:rsidR="007B664E">
        <w:rPr>
          <w:color w:val="231F20"/>
        </w:rPr>
        <w:t>of</w:t>
      </w:r>
      <w:r>
        <w:rPr>
          <w:color w:val="231F20"/>
        </w:rPr>
        <w:t xml:space="preserve"> </w:t>
      </w:r>
      <w:r w:rsidR="007B664E">
        <w:rPr>
          <w:color w:val="231F20"/>
        </w:rPr>
        <w:t>Sub-Clause</w:t>
      </w:r>
      <w:r>
        <w:rPr>
          <w:color w:val="231F20"/>
        </w:rPr>
        <w:t xml:space="preserve"> </w:t>
      </w:r>
      <w:r w:rsidR="007B664E">
        <w:rPr>
          <w:color w:val="231F20"/>
          <w:spacing w:val="-3"/>
        </w:rPr>
        <w:t>11.4</w:t>
      </w:r>
      <w:r>
        <w:rPr>
          <w:color w:val="231F20"/>
          <w:spacing w:val="-3"/>
        </w:rPr>
        <w:t xml:space="preserve"> </w:t>
      </w:r>
      <w:r w:rsidR="007B664E">
        <w:rPr>
          <w:color w:val="231F20"/>
        </w:rPr>
        <w:t>[Failure</w:t>
      </w:r>
      <w:r>
        <w:rPr>
          <w:color w:val="231F20"/>
        </w:rPr>
        <w:t xml:space="preserve"> </w:t>
      </w:r>
      <w:r w:rsidR="007B664E">
        <w:rPr>
          <w:color w:val="231F20"/>
        </w:rPr>
        <w:t>to</w:t>
      </w:r>
      <w:r>
        <w:rPr>
          <w:color w:val="231F20"/>
        </w:rPr>
        <w:t xml:space="preserve"> </w:t>
      </w:r>
      <w:r w:rsidR="007B664E">
        <w:rPr>
          <w:color w:val="231F20"/>
        </w:rPr>
        <w:t>Remedy</w:t>
      </w:r>
      <w:r>
        <w:rPr>
          <w:color w:val="231F20"/>
        </w:rPr>
        <w:t xml:space="preserve"> </w:t>
      </w:r>
      <w:r w:rsidR="007B664E">
        <w:rPr>
          <w:color w:val="231F20"/>
        </w:rPr>
        <w:t>Defects];</w:t>
      </w:r>
      <w:r>
        <w:rPr>
          <w:color w:val="231F20"/>
        </w:rPr>
        <w:t xml:space="preserve"> </w:t>
      </w:r>
      <w:r w:rsidR="007B664E">
        <w:rPr>
          <w:color w:val="231F20"/>
        </w:rPr>
        <w:t>or</w:t>
      </w:r>
    </w:p>
    <w:p w14:paraId="6B893935" w14:textId="77777777" w:rsidR="005E6E3D" w:rsidRDefault="005507F0">
      <w:pPr>
        <w:pStyle w:val="ListParagraph"/>
        <w:numPr>
          <w:ilvl w:val="3"/>
          <w:numId w:val="61"/>
        </w:numPr>
        <w:tabs>
          <w:tab w:val="left" w:pos="1128"/>
          <w:tab w:val="left" w:pos="1129"/>
        </w:tabs>
        <w:spacing w:before="43"/>
        <w:ind w:left="1128" w:hanging="378"/>
        <w:rPr>
          <w:color w:val="231F20"/>
        </w:rPr>
      </w:pPr>
      <w:r>
        <w:rPr>
          <w:color w:val="231F20"/>
        </w:rPr>
        <w:t>I</w:t>
      </w:r>
      <w:r w:rsidR="007B664E">
        <w:rPr>
          <w:color w:val="231F20"/>
        </w:rPr>
        <w:t>ssue</w:t>
      </w:r>
      <w:r>
        <w:rPr>
          <w:color w:val="231F20"/>
        </w:rPr>
        <w:t xml:space="preserve"> </w:t>
      </w:r>
      <w:r w:rsidR="007B664E">
        <w:rPr>
          <w:color w:val="231F20"/>
        </w:rPr>
        <w:t>a</w:t>
      </w:r>
      <w:r>
        <w:rPr>
          <w:color w:val="231F20"/>
        </w:rPr>
        <w:t xml:space="preserve"> </w:t>
      </w:r>
      <w:r w:rsidR="007B664E">
        <w:rPr>
          <w:color w:val="231F20"/>
        </w:rPr>
        <w:t>Taking-Over</w:t>
      </w:r>
      <w:r>
        <w:rPr>
          <w:color w:val="231F20"/>
        </w:rPr>
        <w:t xml:space="preserve"> </w:t>
      </w:r>
      <w:r w:rsidR="007B664E">
        <w:rPr>
          <w:color w:val="231F20"/>
        </w:rPr>
        <w:t>Certiﬁcate,</w:t>
      </w:r>
      <w:r>
        <w:rPr>
          <w:color w:val="231F20"/>
        </w:rPr>
        <w:t xml:space="preserve"> </w:t>
      </w:r>
      <w:r w:rsidR="007B664E">
        <w:rPr>
          <w:color w:val="231F20"/>
        </w:rPr>
        <w:t>if</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D125CE">
        <w:rPr>
          <w:color w:val="231F20"/>
        </w:rPr>
        <w:t xml:space="preserve">Entity so </w:t>
      </w:r>
      <w:r w:rsidR="007B664E">
        <w:rPr>
          <w:color w:val="231F20"/>
        </w:rPr>
        <w:t>requests.</w:t>
      </w:r>
    </w:p>
    <w:p w14:paraId="0A648E55" w14:textId="77777777" w:rsidR="005E6E3D" w:rsidRDefault="005E6E3D">
      <w:pPr>
        <w:pStyle w:val="BodyText"/>
        <w:spacing w:before="3"/>
        <w:rPr>
          <w:sz w:val="25"/>
        </w:rPr>
      </w:pPr>
    </w:p>
    <w:p w14:paraId="4EB511E5" w14:textId="77777777" w:rsidR="005E6E3D" w:rsidRDefault="007B664E">
      <w:pPr>
        <w:pStyle w:val="ListParagraph"/>
        <w:numPr>
          <w:ilvl w:val="2"/>
          <w:numId w:val="61"/>
        </w:numPr>
        <w:tabs>
          <w:tab w:val="left" w:pos="751"/>
        </w:tabs>
        <w:spacing w:before="0" w:line="230" w:lineRule="auto"/>
        <w:ind w:left="755" w:right="287" w:hanging="623"/>
        <w:jc w:val="both"/>
        <w:rPr>
          <w:color w:val="231F20"/>
        </w:rPr>
      </w:pPr>
      <w:r>
        <w:rPr>
          <w:color w:val="231F20"/>
        </w:rPr>
        <w:t>In</w:t>
      </w:r>
      <w:r w:rsidR="00D125CE">
        <w:rPr>
          <w:color w:val="231F20"/>
        </w:rPr>
        <w:t xml:space="preserve"> </w:t>
      </w:r>
      <w:r>
        <w:rPr>
          <w:color w:val="231F20"/>
        </w:rPr>
        <w:t>the</w:t>
      </w:r>
      <w:r w:rsidR="00D125CE">
        <w:rPr>
          <w:color w:val="231F20"/>
        </w:rPr>
        <w:t xml:space="preserve"> </w:t>
      </w:r>
      <w:r>
        <w:rPr>
          <w:color w:val="231F20"/>
        </w:rPr>
        <w:t>event</w:t>
      </w:r>
      <w:r w:rsidR="00D125CE">
        <w:rPr>
          <w:color w:val="231F20"/>
        </w:rPr>
        <w:t xml:space="preserve"> </w:t>
      </w:r>
      <w:r>
        <w:rPr>
          <w:color w:val="231F20"/>
        </w:rPr>
        <w:t>of</w:t>
      </w:r>
      <w:r w:rsidR="00D125CE">
        <w:rPr>
          <w:color w:val="231F20"/>
        </w:rPr>
        <w:t xml:space="preserve"> </w:t>
      </w:r>
      <w:r>
        <w:rPr>
          <w:color w:val="231F20"/>
        </w:rPr>
        <w:t>sub-paragraph</w:t>
      </w:r>
      <w:r w:rsidR="00D125CE">
        <w:rPr>
          <w:color w:val="231F20"/>
        </w:rPr>
        <w:t xml:space="preserve"> </w:t>
      </w:r>
      <w:r>
        <w:rPr>
          <w:color w:val="231F20"/>
        </w:rPr>
        <w:t>(c),</w:t>
      </w:r>
      <w:r w:rsidR="00D125CE">
        <w:rPr>
          <w:color w:val="231F20"/>
        </w:rPr>
        <w:t xml:space="preserve"> </w:t>
      </w:r>
      <w:r>
        <w:rPr>
          <w:color w:val="231F20"/>
        </w:rPr>
        <w:t>the</w:t>
      </w:r>
      <w:r w:rsidR="00D125CE">
        <w:rPr>
          <w:color w:val="231F20"/>
        </w:rPr>
        <w:t xml:space="preserve"> </w:t>
      </w:r>
      <w:r>
        <w:rPr>
          <w:color w:val="231F20"/>
        </w:rPr>
        <w:t>Contractor</w:t>
      </w:r>
      <w:r w:rsidR="00D125CE">
        <w:rPr>
          <w:color w:val="231F20"/>
        </w:rPr>
        <w:t xml:space="preserve"> </w:t>
      </w:r>
      <w:r>
        <w:rPr>
          <w:color w:val="231F20"/>
        </w:rPr>
        <w:t>shall</w:t>
      </w:r>
      <w:r w:rsidR="00D125CE">
        <w:rPr>
          <w:color w:val="231F20"/>
        </w:rPr>
        <w:t xml:space="preserve"> </w:t>
      </w:r>
      <w:r>
        <w:rPr>
          <w:color w:val="231F20"/>
        </w:rPr>
        <w:t>proceed</w:t>
      </w:r>
      <w:r w:rsidR="00D125CE">
        <w:rPr>
          <w:color w:val="231F20"/>
        </w:rPr>
        <w:t xml:space="preserve"> </w:t>
      </w:r>
      <w:r>
        <w:rPr>
          <w:color w:val="231F20"/>
        </w:rPr>
        <w:t>in</w:t>
      </w:r>
      <w:r w:rsidR="00D125CE">
        <w:rPr>
          <w:color w:val="231F20"/>
        </w:rPr>
        <w:t xml:space="preserve"> </w:t>
      </w:r>
      <w:r>
        <w:rPr>
          <w:color w:val="231F20"/>
        </w:rPr>
        <w:t>accordance</w:t>
      </w:r>
      <w:r w:rsidR="00D125CE">
        <w:rPr>
          <w:color w:val="231F20"/>
        </w:rPr>
        <w:t xml:space="preserve"> </w:t>
      </w:r>
      <w:r>
        <w:rPr>
          <w:color w:val="231F20"/>
        </w:rPr>
        <w:t>with</w:t>
      </w:r>
      <w:r w:rsidR="00D125CE">
        <w:rPr>
          <w:color w:val="231F20"/>
        </w:rPr>
        <w:t xml:space="preserve"> </w:t>
      </w:r>
      <w:r>
        <w:rPr>
          <w:color w:val="231F20"/>
        </w:rPr>
        <w:t>all</w:t>
      </w:r>
      <w:r w:rsidR="00D125CE">
        <w:rPr>
          <w:color w:val="231F20"/>
        </w:rPr>
        <w:t xml:space="preserve"> </w:t>
      </w:r>
      <w:r>
        <w:rPr>
          <w:color w:val="231F20"/>
        </w:rPr>
        <w:t>other</w:t>
      </w:r>
      <w:r w:rsidR="00D125CE">
        <w:rPr>
          <w:color w:val="231F20"/>
        </w:rPr>
        <w:t xml:space="preserve"> </w:t>
      </w:r>
      <w:r>
        <w:rPr>
          <w:color w:val="231F20"/>
        </w:rPr>
        <w:t>obligations</w:t>
      </w:r>
      <w:r w:rsidR="00D125CE">
        <w:rPr>
          <w:color w:val="231F20"/>
        </w:rPr>
        <w:t xml:space="preserve"> </w:t>
      </w:r>
      <w:r>
        <w:rPr>
          <w:color w:val="231F20"/>
        </w:rPr>
        <w:t>under</w:t>
      </w:r>
      <w:r w:rsidR="00D125CE">
        <w:rPr>
          <w:color w:val="231F20"/>
        </w:rPr>
        <w:t xml:space="preserve"> </w:t>
      </w:r>
      <w:r>
        <w:rPr>
          <w:color w:val="231F20"/>
        </w:rPr>
        <w:t>the Contract, and the Contract Price shall be reduced by such amount as shall be appropriate to cover the</w:t>
      </w:r>
      <w:r w:rsidR="00D125CE">
        <w:rPr>
          <w:color w:val="231F20"/>
        </w:rPr>
        <w:t xml:space="preserve"> </w:t>
      </w:r>
      <w:r>
        <w:rPr>
          <w:color w:val="231F20"/>
        </w:rPr>
        <w:t>reduced value</w:t>
      </w:r>
      <w:r w:rsidR="00D125CE">
        <w:rPr>
          <w:color w:val="231F20"/>
        </w:rPr>
        <w:t xml:space="preserve"> </w:t>
      </w:r>
      <w:r>
        <w:rPr>
          <w:color w:val="231F20"/>
        </w:rPr>
        <w:t>to</w:t>
      </w:r>
      <w:r w:rsidR="00D125CE">
        <w:rPr>
          <w:color w:val="231F20"/>
        </w:rPr>
        <w:t xml:space="preserve"> </w:t>
      </w:r>
      <w:r>
        <w:rPr>
          <w:color w:val="231F20"/>
        </w:rPr>
        <w:t>the</w:t>
      </w:r>
      <w:r w:rsidR="00D125CE">
        <w:rPr>
          <w:color w:val="231F20"/>
        </w:rPr>
        <w:t xml:space="preserve"> </w:t>
      </w:r>
      <w:r>
        <w:rPr>
          <w:color w:val="231F20"/>
        </w:rPr>
        <w:t>Procuring</w:t>
      </w:r>
      <w:r w:rsidR="00D125CE">
        <w:rPr>
          <w:color w:val="231F20"/>
        </w:rPr>
        <w:t xml:space="preserve"> </w:t>
      </w:r>
      <w:r>
        <w:rPr>
          <w:color w:val="231F20"/>
        </w:rPr>
        <w:t>Entity</w:t>
      </w:r>
      <w:r w:rsidR="00D125CE">
        <w:rPr>
          <w:color w:val="231F20"/>
        </w:rPr>
        <w:t xml:space="preserve"> </w:t>
      </w:r>
      <w:r>
        <w:rPr>
          <w:color w:val="231F20"/>
        </w:rPr>
        <w:t>as</w:t>
      </w:r>
      <w:r w:rsidR="00D125CE">
        <w:rPr>
          <w:color w:val="231F20"/>
        </w:rPr>
        <w:t xml:space="preserve"> </w:t>
      </w:r>
      <w:r>
        <w:rPr>
          <w:color w:val="231F20"/>
        </w:rPr>
        <w:t>a</w:t>
      </w:r>
      <w:r w:rsidR="00D125CE">
        <w:rPr>
          <w:color w:val="231F20"/>
        </w:rPr>
        <w:t xml:space="preserve"> </w:t>
      </w:r>
      <w:r>
        <w:rPr>
          <w:color w:val="231F20"/>
        </w:rPr>
        <w:t>result</w:t>
      </w:r>
      <w:r w:rsidR="00D125CE">
        <w:rPr>
          <w:color w:val="231F20"/>
        </w:rPr>
        <w:t xml:space="preserve"> </w:t>
      </w:r>
      <w:r>
        <w:rPr>
          <w:color w:val="231F20"/>
        </w:rPr>
        <w:t>of</w:t>
      </w:r>
      <w:r w:rsidR="00D125CE">
        <w:rPr>
          <w:color w:val="231F20"/>
        </w:rPr>
        <w:t xml:space="preserve"> </w:t>
      </w:r>
      <w:r>
        <w:rPr>
          <w:color w:val="231F20"/>
        </w:rPr>
        <w:t>this</w:t>
      </w:r>
      <w:r w:rsidR="00D125CE">
        <w:rPr>
          <w:color w:val="231F20"/>
        </w:rPr>
        <w:t xml:space="preserve"> </w:t>
      </w:r>
      <w:r>
        <w:rPr>
          <w:color w:val="231F20"/>
        </w:rPr>
        <w:t>failure.</w:t>
      </w:r>
      <w:r w:rsidR="00D125CE">
        <w:rPr>
          <w:color w:val="231F20"/>
        </w:rPr>
        <w:t xml:space="preserve"> </w:t>
      </w:r>
      <w:r>
        <w:rPr>
          <w:color w:val="231F20"/>
        </w:rPr>
        <w:t>Unless</w:t>
      </w:r>
      <w:r w:rsidR="00D125CE">
        <w:rPr>
          <w:color w:val="231F20"/>
        </w:rPr>
        <w:t xml:space="preserve"> </w:t>
      </w:r>
      <w:r>
        <w:rPr>
          <w:color w:val="231F20"/>
        </w:rPr>
        <w:t>the</w:t>
      </w:r>
      <w:r w:rsidR="00D125CE">
        <w:rPr>
          <w:color w:val="231F20"/>
        </w:rPr>
        <w:t xml:space="preserve"> </w:t>
      </w:r>
      <w:r w:rsidR="00621724">
        <w:rPr>
          <w:color w:val="231F20"/>
        </w:rPr>
        <w:t>relevant reduction</w:t>
      </w:r>
      <w:r w:rsidR="00D125CE">
        <w:rPr>
          <w:color w:val="231F20"/>
        </w:rPr>
        <w:t xml:space="preserve"> </w:t>
      </w:r>
      <w:r>
        <w:rPr>
          <w:color w:val="231F20"/>
        </w:rPr>
        <w:t>for</w:t>
      </w:r>
      <w:r w:rsidR="00D125CE">
        <w:rPr>
          <w:color w:val="231F20"/>
        </w:rPr>
        <w:t xml:space="preserve"> </w:t>
      </w:r>
      <w:r>
        <w:rPr>
          <w:color w:val="231F20"/>
        </w:rPr>
        <w:t>this</w:t>
      </w:r>
      <w:r w:rsidR="00D125CE">
        <w:rPr>
          <w:color w:val="231F20"/>
        </w:rPr>
        <w:t xml:space="preserve"> </w:t>
      </w:r>
      <w:r>
        <w:rPr>
          <w:color w:val="231F20"/>
        </w:rPr>
        <w:t>failure</w:t>
      </w:r>
      <w:r w:rsidR="00D125CE">
        <w:rPr>
          <w:color w:val="231F20"/>
        </w:rPr>
        <w:t xml:space="preserve"> </w:t>
      </w:r>
      <w:r>
        <w:rPr>
          <w:color w:val="231F20"/>
        </w:rPr>
        <w:t>is</w:t>
      </w:r>
      <w:r w:rsidR="00D125CE">
        <w:rPr>
          <w:color w:val="231F20"/>
        </w:rPr>
        <w:t xml:space="preserve"> </w:t>
      </w:r>
      <w:r>
        <w:rPr>
          <w:color w:val="231F20"/>
        </w:rPr>
        <w:t>stated</w:t>
      </w:r>
      <w:r w:rsidR="00D125CE">
        <w:rPr>
          <w:color w:val="231F20"/>
        </w:rPr>
        <w:t xml:space="preserve"> </w:t>
      </w:r>
      <w:r>
        <w:rPr>
          <w:color w:val="231F20"/>
        </w:rPr>
        <w:t>(or</w:t>
      </w:r>
      <w:r w:rsidR="00D125CE">
        <w:rPr>
          <w:color w:val="231F20"/>
        </w:rPr>
        <w:t xml:space="preserve"> </w:t>
      </w:r>
      <w:r>
        <w:rPr>
          <w:color w:val="231F20"/>
        </w:rPr>
        <w:t>its method</w:t>
      </w:r>
      <w:r w:rsidR="00D125CE">
        <w:rPr>
          <w:color w:val="231F20"/>
        </w:rPr>
        <w:t xml:space="preserve"> </w:t>
      </w:r>
      <w:r>
        <w:rPr>
          <w:color w:val="231F20"/>
        </w:rPr>
        <w:t>of</w:t>
      </w:r>
      <w:r w:rsidR="00D125CE">
        <w:rPr>
          <w:color w:val="231F20"/>
        </w:rPr>
        <w:t xml:space="preserve"> </w:t>
      </w:r>
      <w:r>
        <w:rPr>
          <w:color w:val="231F20"/>
        </w:rPr>
        <w:t>calculation</w:t>
      </w:r>
      <w:r w:rsidR="00D125CE">
        <w:rPr>
          <w:color w:val="231F20"/>
        </w:rPr>
        <w:t xml:space="preserve"> </w:t>
      </w:r>
      <w:r>
        <w:rPr>
          <w:color w:val="231F20"/>
        </w:rPr>
        <w:t>is</w:t>
      </w:r>
      <w:r w:rsidR="00D125CE">
        <w:rPr>
          <w:color w:val="231F20"/>
        </w:rPr>
        <w:t xml:space="preserve"> </w:t>
      </w:r>
      <w:r>
        <w:rPr>
          <w:color w:val="231F20"/>
        </w:rPr>
        <w:t>deﬁned)</w:t>
      </w:r>
      <w:r w:rsidR="00D125CE">
        <w:rPr>
          <w:color w:val="231F20"/>
        </w:rPr>
        <w:t xml:space="preserve"> </w:t>
      </w:r>
      <w:r>
        <w:rPr>
          <w:color w:val="231F20"/>
        </w:rPr>
        <w:t>in</w:t>
      </w:r>
      <w:r w:rsidR="00D125CE">
        <w:rPr>
          <w:color w:val="231F20"/>
        </w:rPr>
        <w:t xml:space="preserve"> </w:t>
      </w:r>
      <w:r>
        <w:rPr>
          <w:color w:val="231F20"/>
        </w:rPr>
        <w:t>the</w:t>
      </w:r>
      <w:r w:rsidR="00D125CE">
        <w:rPr>
          <w:color w:val="231F20"/>
        </w:rPr>
        <w:t xml:space="preserve"> </w:t>
      </w:r>
      <w:r>
        <w:rPr>
          <w:color w:val="231F20"/>
        </w:rPr>
        <w:t>Contract,</w:t>
      </w:r>
      <w:r w:rsidR="00D125CE">
        <w:rPr>
          <w:color w:val="231F20"/>
        </w:rPr>
        <w:t xml:space="preserve"> </w:t>
      </w:r>
      <w:r>
        <w:rPr>
          <w:color w:val="231F20"/>
        </w:rPr>
        <w:t>the</w:t>
      </w:r>
      <w:r w:rsidR="00D125CE">
        <w:rPr>
          <w:color w:val="231F20"/>
        </w:rPr>
        <w:t xml:space="preserve"> </w:t>
      </w:r>
      <w:r>
        <w:rPr>
          <w:color w:val="231F20"/>
        </w:rPr>
        <w:t>Procuring</w:t>
      </w:r>
      <w:r w:rsidR="00D125CE">
        <w:rPr>
          <w:color w:val="231F20"/>
        </w:rPr>
        <w:t xml:space="preserve"> </w:t>
      </w:r>
      <w:r>
        <w:rPr>
          <w:color w:val="231F20"/>
        </w:rPr>
        <w:t>Entity</w:t>
      </w:r>
      <w:r w:rsidR="00D125CE">
        <w:rPr>
          <w:color w:val="231F20"/>
        </w:rPr>
        <w:t xml:space="preserve"> </w:t>
      </w:r>
      <w:r>
        <w:rPr>
          <w:color w:val="231F20"/>
        </w:rPr>
        <w:t>may</w:t>
      </w:r>
      <w:r w:rsidR="00D125CE">
        <w:rPr>
          <w:color w:val="231F20"/>
        </w:rPr>
        <w:t xml:space="preserve"> </w:t>
      </w:r>
      <w:r>
        <w:rPr>
          <w:color w:val="231F20"/>
        </w:rPr>
        <w:t>require</w:t>
      </w:r>
      <w:r w:rsidR="00D125CE">
        <w:rPr>
          <w:color w:val="231F20"/>
        </w:rPr>
        <w:t xml:space="preserve"> </w:t>
      </w:r>
      <w:r>
        <w:rPr>
          <w:color w:val="231F20"/>
        </w:rPr>
        <w:t>the</w:t>
      </w:r>
      <w:r w:rsidR="00D125CE">
        <w:rPr>
          <w:color w:val="231F20"/>
        </w:rPr>
        <w:t xml:space="preserve"> </w:t>
      </w:r>
      <w:r>
        <w:rPr>
          <w:color w:val="231F20"/>
        </w:rPr>
        <w:t>reduction</w:t>
      </w:r>
      <w:r w:rsidR="00D125CE">
        <w:rPr>
          <w:color w:val="231F20"/>
        </w:rPr>
        <w:t xml:space="preserve"> </w:t>
      </w:r>
      <w:r>
        <w:rPr>
          <w:color w:val="231F20"/>
        </w:rPr>
        <w:t>to</w:t>
      </w:r>
      <w:r w:rsidR="00D125CE">
        <w:rPr>
          <w:color w:val="231F20"/>
        </w:rPr>
        <w:t xml:space="preserve"> </w:t>
      </w:r>
      <w:r>
        <w:rPr>
          <w:color w:val="231F20"/>
        </w:rPr>
        <w:t>be</w:t>
      </w:r>
      <w:r w:rsidR="00D125CE">
        <w:rPr>
          <w:color w:val="231F20"/>
        </w:rPr>
        <w:t xml:space="preserve"> </w:t>
      </w:r>
      <w:r>
        <w:rPr>
          <w:color w:val="231F20"/>
        </w:rPr>
        <w:t>(</w:t>
      </w:r>
      <w:proofErr w:type="spellStart"/>
      <w:r>
        <w:rPr>
          <w:color w:val="231F20"/>
        </w:rPr>
        <w:t>i</w:t>
      </w:r>
      <w:proofErr w:type="spellEnd"/>
      <w:r>
        <w:rPr>
          <w:color w:val="231F20"/>
        </w:rPr>
        <w:t>)</w:t>
      </w:r>
      <w:r w:rsidR="00D125CE">
        <w:rPr>
          <w:color w:val="231F20"/>
        </w:rPr>
        <w:t xml:space="preserve"> </w:t>
      </w:r>
      <w:r>
        <w:rPr>
          <w:color w:val="231F20"/>
        </w:rPr>
        <w:t>agreed by</w:t>
      </w:r>
      <w:r w:rsidR="00D125CE">
        <w:rPr>
          <w:color w:val="231F20"/>
        </w:rPr>
        <w:t xml:space="preserve"> </w:t>
      </w:r>
      <w:r>
        <w:rPr>
          <w:color w:val="231F20"/>
        </w:rPr>
        <w:t>both</w:t>
      </w:r>
      <w:r w:rsidR="00D125CE">
        <w:rPr>
          <w:color w:val="231F20"/>
        </w:rPr>
        <w:t xml:space="preserve"> </w:t>
      </w:r>
      <w:r>
        <w:rPr>
          <w:color w:val="231F20"/>
        </w:rPr>
        <w:t>Parties</w:t>
      </w:r>
      <w:r w:rsidR="00D125CE">
        <w:rPr>
          <w:color w:val="231F20"/>
        </w:rPr>
        <w:t xml:space="preserve"> </w:t>
      </w:r>
      <w:r>
        <w:rPr>
          <w:color w:val="231F20"/>
        </w:rPr>
        <w:t>(in</w:t>
      </w:r>
      <w:r w:rsidR="00D125CE">
        <w:rPr>
          <w:color w:val="231F20"/>
        </w:rPr>
        <w:t xml:space="preserve"> </w:t>
      </w:r>
      <w:r>
        <w:rPr>
          <w:color w:val="231F20"/>
        </w:rPr>
        <w:t>full</w:t>
      </w:r>
      <w:r w:rsidR="00D125CE">
        <w:rPr>
          <w:color w:val="231F20"/>
        </w:rPr>
        <w:t xml:space="preserve"> </w:t>
      </w:r>
      <w:r>
        <w:rPr>
          <w:color w:val="231F20"/>
        </w:rPr>
        <w:t>satisfaction</w:t>
      </w:r>
      <w:r w:rsidR="00D125CE">
        <w:rPr>
          <w:color w:val="231F20"/>
        </w:rPr>
        <w:t xml:space="preserve"> </w:t>
      </w:r>
      <w:r>
        <w:rPr>
          <w:color w:val="231F20"/>
        </w:rPr>
        <w:t>of</w:t>
      </w:r>
      <w:r w:rsidR="00D125CE">
        <w:rPr>
          <w:color w:val="231F20"/>
        </w:rPr>
        <w:t xml:space="preserve"> </w:t>
      </w:r>
      <w:r>
        <w:rPr>
          <w:color w:val="231F20"/>
        </w:rPr>
        <w:t>this</w:t>
      </w:r>
      <w:r w:rsidR="00D125CE">
        <w:rPr>
          <w:color w:val="231F20"/>
        </w:rPr>
        <w:t xml:space="preserve"> </w:t>
      </w:r>
      <w:r>
        <w:rPr>
          <w:color w:val="231F20"/>
        </w:rPr>
        <w:t>failure</w:t>
      </w:r>
      <w:r w:rsidR="00D125CE">
        <w:rPr>
          <w:color w:val="231F20"/>
        </w:rPr>
        <w:t xml:space="preserve"> </w:t>
      </w:r>
      <w:r>
        <w:rPr>
          <w:color w:val="231F20"/>
        </w:rPr>
        <w:t>only)</w:t>
      </w:r>
      <w:r w:rsidR="00D125CE">
        <w:rPr>
          <w:color w:val="231F20"/>
        </w:rPr>
        <w:t xml:space="preserve"> </w:t>
      </w:r>
      <w:r>
        <w:rPr>
          <w:color w:val="231F20"/>
        </w:rPr>
        <w:t>and</w:t>
      </w:r>
      <w:r w:rsidR="00D125CE">
        <w:rPr>
          <w:color w:val="231F20"/>
        </w:rPr>
        <w:t xml:space="preserve"> </w:t>
      </w:r>
      <w:r>
        <w:rPr>
          <w:color w:val="231F20"/>
        </w:rPr>
        <w:t>paid</w:t>
      </w:r>
      <w:r w:rsidR="00D125CE">
        <w:rPr>
          <w:color w:val="231F20"/>
        </w:rPr>
        <w:t xml:space="preserve"> </w:t>
      </w:r>
      <w:r>
        <w:rPr>
          <w:color w:val="231F20"/>
        </w:rPr>
        <w:t>before</w:t>
      </w:r>
      <w:r w:rsidR="00D125CE">
        <w:rPr>
          <w:color w:val="231F20"/>
        </w:rPr>
        <w:t xml:space="preserve"> </w:t>
      </w:r>
      <w:r>
        <w:rPr>
          <w:color w:val="231F20"/>
        </w:rPr>
        <w:t>this</w:t>
      </w:r>
      <w:r w:rsidR="00D125CE">
        <w:rPr>
          <w:color w:val="231F20"/>
        </w:rPr>
        <w:t xml:space="preserve"> </w:t>
      </w:r>
      <w:r>
        <w:rPr>
          <w:color w:val="231F20"/>
        </w:rPr>
        <w:t>Taking-Over</w:t>
      </w:r>
      <w:r w:rsidR="00D125CE">
        <w:rPr>
          <w:color w:val="231F20"/>
        </w:rPr>
        <w:t xml:space="preserve"> </w:t>
      </w:r>
      <w:r>
        <w:rPr>
          <w:color w:val="231F20"/>
        </w:rPr>
        <w:t>Certiﬁcate</w:t>
      </w:r>
      <w:r w:rsidR="00D125CE">
        <w:rPr>
          <w:color w:val="231F20"/>
        </w:rPr>
        <w:t xml:space="preserve"> </w:t>
      </w:r>
      <w:r>
        <w:rPr>
          <w:color w:val="231F20"/>
        </w:rPr>
        <w:t>is</w:t>
      </w:r>
      <w:r w:rsidR="00D125CE">
        <w:rPr>
          <w:color w:val="231F20"/>
        </w:rPr>
        <w:t xml:space="preserve"> </w:t>
      </w:r>
      <w:r>
        <w:rPr>
          <w:color w:val="231F20"/>
        </w:rPr>
        <w:t>issued,</w:t>
      </w:r>
      <w:r w:rsidR="00D125CE">
        <w:rPr>
          <w:color w:val="231F20"/>
        </w:rPr>
        <w:t xml:space="preserve"> </w:t>
      </w:r>
      <w:r>
        <w:rPr>
          <w:color w:val="231F20"/>
        </w:rPr>
        <w:t>or</w:t>
      </w:r>
    </w:p>
    <w:p w14:paraId="137C4ED1" w14:textId="77777777" w:rsidR="005E6E3D" w:rsidRDefault="007B664E">
      <w:pPr>
        <w:pStyle w:val="BodyText"/>
        <w:spacing w:before="4" w:line="230" w:lineRule="auto"/>
        <w:ind w:left="755" w:right="311"/>
      </w:pPr>
      <w:r>
        <w:rPr>
          <w:color w:val="231F20"/>
        </w:rPr>
        <w:t>(ii) determined and paid under Sub-Clause 2.5 [Procuring Entity's Claims] and Sub-Clause 3.5 [Determinations].</w:t>
      </w:r>
    </w:p>
    <w:p w14:paraId="22E86C7D" w14:textId="77777777" w:rsidR="005E6E3D" w:rsidRDefault="007B664E">
      <w:pPr>
        <w:pStyle w:val="Heading4"/>
        <w:numPr>
          <w:ilvl w:val="0"/>
          <w:numId w:val="61"/>
        </w:numPr>
        <w:tabs>
          <w:tab w:val="left" w:pos="749"/>
          <w:tab w:val="left" w:pos="750"/>
        </w:tabs>
        <w:spacing w:before="237"/>
        <w:ind w:left="749" w:hanging="618"/>
        <w:rPr>
          <w:color w:val="231F20"/>
        </w:rPr>
      </w:pPr>
      <w:bookmarkStart w:id="82" w:name="_TOC_250014"/>
      <w:r>
        <w:rPr>
          <w:color w:val="231F20"/>
        </w:rPr>
        <w:t>PROCURING</w:t>
      </w:r>
      <w:r w:rsidR="00D125CE">
        <w:rPr>
          <w:color w:val="231F20"/>
        </w:rPr>
        <w:t xml:space="preserve"> </w:t>
      </w:r>
      <w:r>
        <w:rPr>
          <w:color w:val="231F20"/>
        </w:rPr>
        <w:t>ENTITY'S</w:t>
      </w:r>
      <w:r w:rsidR="00D125CE">
        <w:rPr>
          <w:color w:val="231F20"/>
        </w:rPr>
        <w:t xml:space="preserve"> </w:t>
      </w:r>
      <w:r>
        <w:rPr>
          <w:color w:val="231F20"/>
          <w:spacing w:val="-3"/>
        </w:rPr>
        <w:t>TAKING</w:t>
      </w:r>
      <w:bookmarkEnd w:id="82"/>
      <w:r w:rsidR="00D125CE">
        <w:rPr>
          <w:color w:val="231F20"/>
          <w:spacing w:val="-3"/>
        </w:rPr>
        <w:t xml:space="preserve"> </w:t>
      </w:r>
      <w:r>
        <w:rPr>
          <w:color w:val="231F20"/>
        </w:rPr>
        <w:t>OVER</w:t>
      </w:r>
    </w:p>
    <w:p w14:paraId="4996B29A" w14:textId="77777777" w:rsidR="005E6E3D" w:rsidRDefault="007B664E">
      <w:pPr>
        <w:pStyle w:val="ListParagraph"/>
        <w:numPr>
          <w:ilvl w:val="1"/>
          <w:numId w:val="61"/>
        </w:numPr>
        <w:tabs>
          <w:tab w:val="left" w:pos="749"/>
          <w:tab w:val="left" w:pos="750"/>
        </w:tabs>
        <w:spacing w:before="235"/>
        <w:ind w:left="749" w:hanging="618"/>
        <w:rPr>
          <w:b/>
          <w:color w:val="231F20"/>
        </w:rPr>
      </w:pPr>
      <w:r>
        <w:rPr>
          <w:b/>
          <w:color w:val="231F20"/>
          <w:spacing w:val="-4"/>
        </w:rPr>
        <w:t>Taking</w:t>
      </w:r>
      <w:r w:rsidR="00D125CE">
        <w:rPr>
          <w:b/>
          <w:color w:val="231F20"/>
          <w:spacing w:val="-4"/>
        </w:rPr>
        <w:t xml:space="preserve"> </w:t>
      </w:r>
      <w:r>
        <w:rPr>
          <w:b/>
          <w:color w:val="231F20"/>
        </w:rPr>
        <w:t>Over</w:t>
      </w:r>
      <w:r w:rsidR="00D125CE">
        <w:rPr>
          <w:b/>
          <w:color w:val="231F20"/>
        </w:rPr>
        <w:t xml:space="preserve"> </w:t>
      </w:r>
      <w:r>
        <w:rPr>
          <w:b/>
          <w:color w:val="231F20"/>
        </w:rPr>
        <w:t>of</w:t>
      </w:r>
      <w:r w:rsidR="00D125CE">
        <w:rPr>
          <w:b/>
          <w:color w:val="231F20"/>
        </w:rPr>
        <w:t xml:space="preserve"> </w:t>
      </w:r>
      <w:r>
        <w:rPr>
          <w:b/>
          <w:color w:val="231F20"/>
        </w:rPr>
        <w:t>the</w:t>
      </w:r>
      <w:r w:rsidR="00D125CE">
        <w:rPr>
          <w:b/>
          <w:color w:val="231F20"/>
        </w:rPr>
        <w:t xml:space="preserve"> </w:t>
      </w:r>
      <w:r>
        <w:rPr>
          <w:b/>
          <w:color w:val="231F20"/>
          <w:spacing w:val="-3"/>
        </w:rPr>
        <w:t>Works</w:t>
      </w:r>
      <w:r w:rsidR="00D125CE">
        <w:rPr>
          <w:b/>
          <w:color w:val="231F20"/>
          <w:spacing w:val="-3"/>
        </w:rPr>
        <w:t xml:space="preserve"> </w:t>
      </w:r>
      <w:r>
        <w:rPr>
          <w:b/>
          <w:color w:val="231F20"/>
        </w:rPr>
        <w:t>and</w:t>
      </w:r>
      <w:r w:rsidR="00D125CE">
        <w:rPr>
          <w:b/>
          <w:color w:val="231F20"/>
        </w:rPr>
        <w:t xml:space="preserve"> </w:t>
      </w:r>
      <w:r>
        <w:rPr>
          <w:b/>
          <w:color w:val="231F20"/>
        </w:rPr>
        <w:t>Sections</w:t>
      </w:r>
    </w:p>
    <w:p w14:paraId="354EAAD1" w14:textId="77777777" w:rsidR="005E6E3D" w:rsidRDefault="007B664E">
      <w:pPr>
        <w:pStyle w:val="ListParagraph"/>
        <w:numPr>
          <w:ilvl w:val="2"/>
          <w:numId w:val="61"/>
        </w:numPr>
        <w:tabs>
          <w:tab w:val="left" w:pos="750"/>
        </w:tabs>
        <w:spacing w:before="242" w:line="230" w:lineRule="auto"/>
        <w:ind w:left="755" w:right="287" w:hanging="624"/>
        <w:jc w:val="both"/>
        <w:rPr>
          <w:color w:val="231F20"/>
        </w:rPr>
      </w:pPr>
      <w:r>
        <w:rPr>
          <w:color w:val="231F20"/>
        </w:rPr>
        <w:t>Except</w:t>
      </w:r>
      <w:r w:rsidR="00D125CE">
        <w:rPr>
          <w:color w:val="231F20"/>
        </w:rPr>
        <w:t xml:space="preserve"> </w:t>
      </w:r>
      <w:r>
        <w:rPr>
          <w:color w:val="231F20"/>
        </w:rPr>
        <w:t>as</w:t>
      </w:r>
      <w:r w:rsidR="00D125CE">
        <w:rPr>
          <w:color w:val="231F20"/>
        </w:rPr>
        <w:t xml:space="preserve"> </w:t>
      </w:r>
      <w:r>
        <w:rPr>
          <w:color w:val="231F20"/>
        </w:rPr>
        <w:t>stated</w:t>
      </w:r>
      <w:r w:rsidR="00D125CE">
        <w:rPr>
          <w:color w:val="231F20"/>
        </w:rPr>
        <w:t xml:space="preserve"> </w:t>
      </w:r>
      <w:r>
        <w:rPr>
          <w:color w:val="231F20"/>
        </w:rPr>
        <w:t>in</w:t>
      </w:r>
      <w:r w:rsidR="00D125CE">
        <w:rPr>
          <w:color w:val="231F20"/>
        </w:rPr>
        <w:t xml:space="preserve"> </w:t>
      </w:r>
      <w:r>
        <w:rPr>
          <w:color w:val="231F20"/>
        </w:rPr>
        <w:t>Sub-Clause</w:t>
      </w:r>
      <w:r w:rsidR="00D125CE">
        <w:rPr>
          <w:color w:val="231F20"/>
        </w:rPr>
        <w:t xml:space="preserve"> </w:t>
      </w:r>
      <w:r>
        <w:rPr>
          <w:color w:val="231F20"/>
        </w:rPr>
        <w:t>9.4</w:t>
      </w:r>
      <w:r w:rsidR="00D125CE">
        <w:rPr>
          <w:color w:val="231F20"/>
        </w:rPr>
        <w:t xml:space="preserve"> </w:t>
      </w:r>
      <w:r>
        <w:rPr>
          <w:color w:val="231F20"/>
        </w:rPr>
        <w:t>[Failure</w:t>
      </w:r>
      <w:r w:rsidR="00D125CE">
        <w:rPr>
          <w:color w:val="231F20"/>
        </w:rPr>
        <w:t xml:space="preserve"> </w:t>
      </w:r>
      <w:r>
        <w:rPr>
          <w:color w:val="231F20"/>
        </w:rPr>
        <w:t>to</w:t>
      </w:r>
      <w:r w:rsidR="00D125CE">
        <w:rPr>
          <w:color w:val="231F20"/>
        </w:rPr>
        <w:t xml:space="preserve"> </w:t>
      </w:r>
      <w:r>
        <w:rPr>
          <w:color w:val="231F20"/>
        </w:rPr>
        <w:t>Pass</w:t>
      </w:r>
      <w:r w:rsidR="00D125CE">
        <w:rPr>
          <w:color w:val="231F20"/>
        </w:rPr>
        <w:t xml:space="preserve"> </w:t>
      </w:r>
      <w:r>
        <w:rPr>
          <w:color w:val="231F20"/>
          <w:spacing w:val="-4"/>
        </w:rPr>
        <w:t>Tests</w:t>
      </w:r>
      <w:r w:rsidR="00D125CE">
        <w:rPr>
          <w:color w:val="231F20"/>
          <w:spacing w:val="-4"/>
        </w:rPr>
        <w:t xml:space="preserve"> </w:t>
      </w:r>
      <w:r>
        <w:rPr>
          <w:color w:val="231F20"/>
        </w:rPr>
        <w:t>on</w:t>
      </w:r>
      <w:r w:rsidR="00D125CE">
        <w:rPr>
          <w:color w:val="231F20"/>
        </w:rPr>
        <w:t xml:space="preserve"> </w:t>
      </w:r>
      <w:r>
        <w:rPr>
          <w:color w:val="231F20"/>
        </w:rPr>
        <w:t>Completion],</w:t>
      </w:r>
      <w:r w:rsidR="00D125CE">
        <w:rPr>
          <w:color w:val="231F20"/>
        </w:rPr>
        <w:t xml:space="preserve"> </w:t>
      </w:r>
      <w:r>
        <w:rPr>
          <w:color w:val="231F20"/>
        </w:rPr>
        <w:t>the</w:t>
      </w:r>
      <w:r w:rsidR="00D125CE">
        <w:rPr>
          <w:color w:val="231F20"/>
        </w:rPr>
        <w:t xml:space="preserve"> </w:t>
      </w:r>
      <w:r>
        <w:rPr>
          <w:color w:val="231F20"/>
          <w:spacing w:val="-4"/>
        </w:rPr>
        <w:t>Works</w:t>
      </w:r>
      <w:r w:rsidR="00D125CE">
        <w:rPr>
          <w:color w:val="231F20"/>
          <w:spacing w:val="-4"/>
        </w:rPr>
        <w:t xml:space="preserve"> </w:t>
      </w:r>
      <w:r>
        <w:rPr>
          <w:color w:val="231F20"/>
        </w:rPr>
        <w:t>shall</w:t>
      </w:r>
      <w:r w:rsidR="00D125CE">
        <w:rPr>
          <w:color w:val="231F20"/>
        </w:rPr>
        <w:t xml:space="preserve"> </w:t>
      </w:r>
      <w:r>
        <w:rPr>
          <w:color w:val="231F20"/>
        </w:rPr>
        <w:t>be</w:t>
      </w:r>
      <w:r w:rsidR="00D125CE">
        <w:rPr>
          <w:color w:val="231F20"/>
        </w:rPr>
        <w:t xml:space="preserve"> </w:t>
      </w:r>
      <w:r>
        <w:rPr>
          <w:color w:val="231F20"/>
        </w:rPr>
        <w:t>taken</w:t>
      </w:r>
      <w:r w:rsidR="00D125CE">
        <w:rPr>
          <w:color w:val="231F20"/>
        </w:rPr>
        <w:t xml:space="preserve"> </w:t>
      </w:r>
      <w:r>
        <w:rPr>
          <w:color w:val="231F20"/>
        </w:rPr>
        <w:t>over</w:t>
      </w:r>
      <w:r w:rsidR="00D125CE">
        <w:rPr>
          <w:color w:val="231F20"/>
        </w:rPr>
        <w:t xml:space="preserve"> </w:t>
      </w:r>
      <w:r>
        <w:rPr>
          <w:color w:val="231F20"/>
        </w:rPr>
        <w:t>by</w:t>
      </w:r>
      <w:r w:rsidR="00D125CE">
        <w:rPr>
          <w:color w:val="231F20"/>
        </w:rPr>
        <w:t xml:space="preserve"> </w:t>
      </w:r>
      <w:r>
        <w:rPr>
          <w:color w:val="231F20"/>
        </w:rPr>
        <w:t>the Procuring</w:t>
      </w:r>
      <w:r w:rsidR="00D125CE">
        <w:rPr>
          <w:color w:val="231F20"/>
        </w:rPr>
        <w:t xml:space="preserve"> </w:t>
      </w:r>
      <w:r>
        <w:rPr>
          <w:color w:val="231F20"/>
        </w:rPr>
        <w:t>Entity</w:t>
      </w:r>
      <w:r w:rsidR="00D125CE">
        <w:rPr>
          <w:color w:val="231F20"/>
        </w:rPr>
        <w:t xml:space="preserve"> </w:t>
      </w:r>
      <w:r>
        <w:rPr>
          <w:color w:val="231F20"/>
        </w:rPr>
        <w:t>when</w:t>
      </w:r>
      <w:r w:rsidR="00D125CE">
        <w:rPr>
          <w:color w:val="231F20"/>
        </w:rPr>
        <w:t xml:space="preserve"> </w:t>
      </w:r>
      <w:r>
        <w:rPr>
          <w:color w:val="231F20"/>
        </w:rPr>
        <w:t>(</w:t>
      </w:r>
      <w:proofErr w:type="spellStart"/>
      <w:r>
        <w:rPr>
          <w:color w:val="231F20"/>
        </w:rPr>
        <w:t>i</w:t>
      </w:r>
      <w:proofErr w:type="spellEnd"/>
      <w:r>
        <w:rPr>
          <w:color w:val="231F20"/>
        </w:rPr>
        <w:t>)</w:t>
      </w:r>
      <w:r w:rsidR="00D125CE">
        <w:rPr>
          <w:color w:val="231F20"/>
        </w:rPr>
        <w:t xml:space="preserve"> </w:t>
      </w:r>
      <w:r>
        <w:rPr>
          <w:color w:val="231F20"/>
        </w:rPr>
        <w:t>the</w:t>
      </w:r>
      <w:r w:rsidR="00D125CE">
        <w:rPr>
          <w:color w:val="231F20"/>
        </w:rPr>
        <w:t xml:space="preserve"> </w:t>
      </w:r>
      <w:r>
        <w:rPr>
          <w:color w:val="231F20"/>
          <w:spacing w:val="-4"/>
        </w:rPr>
        <w:t>Works</w:t>
      </w:r>
      <w:r w:rsidR="00D125CE">
        <w:rPr>
          <w:color w:val="231F20"/>
          <w:spacing w:val="-4"/>
        </w:rPr>
        <w:t xml:space="preserve"> </w:t>
      </w:r>
      <w:r>
        <w:rPr>
          <w:color w:val="231F20"/>
        </w:rPr>
        <w:t>have</w:t>
      </w:r>
      <w:r w:rsidR="00D125CE">
        <w:rPr>
          <w:color w:val="231F20"/>
        </w:rPr>
        <w:t xml:space="preserve"> </w:t>
      </w:r>
      <w:r>
        <w:rPr>
          <w:color w:val="231F20"/>
        </w:rPr>
        <w:t>been</w:t>
      </w:r>
      <w:r w:rsidR="00D125CE">
        <w:rPr>
          <w:color w:val="231F20"/>
        </w:rPr>
        <w:t xml:space="preserve"> </w:t>
      </w:r>
      <w:r>
        <w:rPr>
          <w:color w:val="231F20"/>
        </w:rPr>
        <w:t>completed</w:t>
      </w:r>
      <w:r w:rsidR="00D125CE">
        <w:rPr>
          <w:color w:val="231F20"/>
        </w:rPr>
        <w:t xml:space="preserve"> </w:t>
      </w:r>
      <w:r>
        <w:rPr>
          <w:color w:val="231F20"/>
        </w:rPr>
        <w:t>in</w:t>
      </w:r>
      <w:r w:rsidR="00D125CE">
        <w:rPr>
          <w:color w:val="231F20"/>
        </w:rPr>
        <w:t xml:space="preserve"> </w:t>
      </w:r>
      <w:r>
        <w:rPr>
          <w:color w:val="231F20"/>
        </w:rPr>
        <w:t>accordance</w:t>
      </w:r>
      <w:r w:rsidR="00D125CE">
        <w:rPr>
          <w:color w:val="231F20"/>
        </w:rPr>
        <w:t xml:space="preserve"> </w:t>
      </w:r>
      <w:r>
        <w:rPr>
          <w:color w:val="231F20"/>
        </w:rPr>
        <w:t>with</w:t>
      </w:r>
      <w:r w:rsidR="00D125CE">
        <w:rPr>
          <w:color w:val="231F20"/>
        </w:rPr>
        <w:t xml:space="preserve"> </w:t>
      </w:r>
      <w:r>
        <w:rPr>
          <w:color w:val="231F20"/>
        </w:rPr>
        <w:t>the</w:t>
      </w:r>
      <w:r w:rsidR="00D125CE">
        <w:rPr>
          <w:color w:val="231F20"/>
        </w:rPr>
        <w:t xml:space="preserve"> </w:t>
      </w:r>
      <w:r>
        <w:rPr>
          <w:color w:val="231F20"/>
        </w:rPr>
        <w:t>Contract,</w:t>
      </w:r>
      <w:r w:rsidR="00D125CE">
        <w:rPr>
          <w:color w:val="231F20"/>
        </w:rPr>
        <w:t xml:space="preserve"> </w:t>
      </w:r>
      <w:r>
        <w:rPr>
          <w:color w:val="231F20"/>
        </w:rPr>
        <w:t>including</w:t>
      </w:r>
      <w:r w:rsidR="00D125CE">
        <w:rPr>
          <w:color w:val="231F20"/>
        </w:rPr>
        <w:t xml:space="preserve"> </w:t>
      </w:r>
      <w:r>
        <w:rPr>
          <w:color w:val="231F20"/>
        </w:rPr>
        <w:t>the</w:t>
      </w:r>
      <w:r w:rsidR="00D125CE">
        <w:rPr>
          <w:color w:val="231F20"/>
        </w:rPr>
        <w:t xml:space="preserve"> </w:t>
      </w:r>
      <w:r>
        <w:rPr>
          <w:color w:val="231F20"/>
        </w:rPr>
        <w:t>matters described</w:t>
      </w:r>
      <w:r w:rsidR="00D125CE">
        <w:rPr>
          <w:color w:val="231F20"/>
        </w:rPr>
        <w:t xml:space="preserve"> </w:t>
      </w:r>
      <w:r>
        <w:rPr>
          <w:color w:val="231F20"/>
        </w:rPr>
        <w:t>in</w:t>
      </w:r>
      <w:r w:rsidR="00D125CE">
        <w:rPr>
          <w:color w:val="231F20"/>
        </w:rPr>
        <w:t xml:space="preserve"> </w:t>
      </w:r>
      <w:r>
        <w:rPr>
          <w:color w:val="231F20"/>
        </w:rPr>
        <w:t>Sub-Clause</w:t>
      </w:r>
      <w:r w:rsidR="00D125CE">
        <w:rPr>
          <w:color w:val="231F20"/>
        </w:rPr>
        <w:t xml:space="preserve"> </w:t>
      </w:r>
      <w:r>
        <w:rPr>
          <w:color w:val="231F20"/>
        </w:rPr>
        <w:t>8.2</w:t>
      </w:r>
      <w:r w:rsidR="00D125CE">
        <w:rPr>
          <w:color w:val="231F20"/>
        </w:rPr>
        <w:t xml:space="preserve"> </w:t>
      </w:r>
      <w:r>
        <w:rPr>
          <w:color w:val="231F20"/>
        </w:rPr>
        <w:t>[Time</w:t>
      </w:r>
      <w:r w:rsidR="00D125CE">
        <w:rPr>
          <w:color w:val="231F20"/>
        </w:rPr>
        <w:t xml:space="preserve"> </w:t>
      </w:r>
      <w:r>
        <w:rPr>
          <w:color w:val="231F20"/>
        </w:rPr>
        <w:t>for</w:t>
      </w:r>
      <w:r w:rsidR="00D125CE">
        <w:rPr>
          <w:color w:val="231F20"/>
        </w:rPr>
        <w:t xml:space="preserve"> </w:t>
      </w:r>
      <w:r>
        <w:rPr>
          <w:color w:val="231F20"/>
        </w:rPr>
        <w:t>Completion]</w:t>
      </w:r>
      <w:r w:rsidR="00D125CE">
        <w:rPr>
          <w:color w:val="231F20"/>
        </w:rPr>
        <w:t xml:space="preserve"> </w:t>
      </w:r>
      <w:r>
        <w:rPr>
          <w:color w:val="231F20"/>
        </w:rPr>
        <w:t>and</w:t>
      </w:r>
      <w:r w:rsidR="00D125CE">
        <w:rPr>
          <w:color w:val="231F20"/>
        </w:rPr>
        <w:t xml:space="preserve"> </w:t>
      </w:r>
      <w:r>
        <w:rPr>
          <w:color w:val="231F20"/>
        </w:rPr>
        <w:t>except</w:t>
      </w:r>
      <w:r w:rsidR="00D125CE">
        <w:rPr>
          <w:color w:val="231F20"/>
        </w:rPr>
        <w:t xml:space="preserve"> </w:t>
      </w:r>
      <w:r>
        <w:rPr>
          <w:color w:val="231F20"/>
        </w:rPr>
        <w:t>as</w:t>
      </w:r>
      <w:r w:rsidR="00D125CE">
        <w:rPr>
          <w:color w:val="231F20"/>
        </w:rPr>
        <w:t xml:space="preserve"> </w:t>
      </w:r>
      <w:r>
        <w:rPr>
          <w:color w:val="231F20"/>
        </w:rPr>
        <w:t>allowed</w:t>
      </w:r>
      <w:r w:rsidR="00D125CE">
        <w:rPr>
          <w:color w:val="231F20"/>
        </w:rPr>
        <w:t xml:space="preserve"> </w:t>
      </w:r>
      <w:r>
        <w:rPr>
          <w:color w:val="231F20"/>
        </w:rPr>
        <w:t>in</w:t>
      </w:r>
      <w:r w:rsidR="00D125CE">
        <w:rPr>
          <w:color w:val="231F20"/>
        </w:rPr>
        <w:t xml:space="preserve"> </w:t>
      </w:r>
      <w:r>
        <w:rPr>
          <w:color w:val="231F20"/>
        </w:rPr>
        <w:t>sub-paragraph</w:t>
      </w:r>
      <w:r w:rsidR="00D125CE">
        <w:rPr>
          <w:color w:val="231F20"/>
        </w:rPr>
        <w:t xml:space="preserve"> </w:t>
      </w:r>
      <w:r>
        <w:rPr>
          <w:color w:val="231F20"/>
        </w:rPr>
        <w:t>(a)</w:t>
      </w:r>
      <w:r w:rsidR="00D125CE">
        <w:rPr>
          <w:color w:val="231F20"/>
        </w:rPr>
        <w:t xml:space="preserve"> </w:t>
      </w:r>
      <w:r>
        <w:rPr>
          <w:color w:val="231F20"/>
          <w:spacing w:val="-3"/>
        </w:rPr>
        <w:t>below,</w:t>
      </w:r>
      <w:r w:rsidR="00D125CE">
        <w:rPr>
          <w:color w:val="231F20"/>
          <w:spacing w:val="-3"/>
        </w:rPr>
        <w:t xml:space="preserve"> </w:t>
      </w:r>
      <w:r>
        <w:rPr>
          <w:color w:val="231F20"/>
        </w:rPr>
        <w:t>and</w:t>
      </w:r>
      <w:r w:rsidR="00D125CE">
        <w:rPr>
          <w:color w:val="231F20"/>
        </w:rPr>
        <w:t xml:space="preserve"> </w:t>
      </w:r>
      <w:r>
        <w:rPr>
          <w:color w:val="231F20"/>
        </w:rPr>
        <w:t>(ii)</w:t>
      </w:r>
      <w:r w:rsidR="00D125CE">
        <w:rPr>
          <w:color w:val="231F20"/>
        </w:rPr>
        <w:t xml:space="preserve"> </w:t>
      </w:r>
      <w:r>
        <w:rPr>
          <w:color w:val="231F20"/>
        </w:rPr>
        <w:t>a Taking-Over</w:t>
      </w:r>
      <w:r w:rsidR="00D125CE">
        <w:rPr>
          <w:color w:val="231F20"/>
        </w:rPr>
        <w:t xml:space="preserve"> </w:t>
      </w:r>
      <w:r>
        <w:rPr>
          <w:color w:val="231F20"/>
        </w:rPr>
        <w:t>Certiﬁcate</w:t>
      </w:r>
      <w:r w:rsidR="00D125CE">
        <w:rPr>
          <w:color w:val="231F20"/>
        </w:rPr>
        <w:t xml:space="preserve"> </w:t>
      </w:r>
      <w:r>
        <w:rPr>
          <w:color w:val="231F20"/>
        </w:rPr>
        <w:t>for</w:t>
      </w:r>
      <w:r w:rsidR="00D125CE">
        <w:rPr>
          <w:color w:val="231F20"/>
        </w:rPr>
        <w:t xml:space="preserve"> </w:t>
      </w:r>
      <w:r>
        <w:rPr>
          <w:color w:val="231F20"/>
        </w:rPr>
        <w:t>the</w:t>
      </w:r>
      <w:r w:rsidR="00D125CE">
        <w:rPr>
          <w:color w:val="231F20"/>
        </w:rPr>
        <w:t xml:space="preserve"> </w:t>
      </w:r>
      <w:r>
        <w:rPr>
          <w:color w:val="231F20"/>
          <w:spacing w:val="-4"/>
        </w:rPr>
        <w:t>Works</w:t>
      </w:r>
      <w:r w:rsidR="00D125CE">
        <w:rPr>
          <w:color w:val="231F20"/>
          <w:spacing w:val="-4"/>
        </w:rPr>
        <w:t xml:space="preserve"> </w:t>
      </w:r>
      <w:r>
        <w:rPr>
          <w:color w:val="231F20"/>
        </w:rPr>
        <w:t>has</w:t>
      </w:r>
      <w:r w:rsidR="00D125CE">
        <w:rPr>
          <w:color w:val="231F20"/>
        </w:rPr>
        <w:t xml:space="preserve"> </w:t>
      </w:r>
      <w:r>
        <w:rPr>
          <w:color w:val="231F20"/>
        </w:rPr>
        <w:t>been</w:t>
      </w:r>
      <w:r w:rsidR="00D125CE">
        <w:rPr>
          <w:color w:val="231F20"/>
        </w:rPr>
        <w:t xml:space="preserve"> </w:t>
      </w:r>
      <w:r>
        <w:rPr>
          <w:color w:val="231F20"/>
        </w:rPr>
        <w:t>issued,</w:t>
      </w:r>
      <w:r w:rsidR="00D125CE">
        <w:rPr>
          <w:color w:val="231F20"/>
        </w:rPr>
        <w:t xml:space="preserve"> </w:t>
      </w:r>
      <w:r>
        <w:rPr>
          <w:color w:val="231F20"/>
        </w:rPr>
        <w:t>or</w:t>
      </w:r>
      <w:r w:rsidR="00D125CE">
        <w:rPr>
          <w:color w:val="231F20"/>
        </w:rPr>
        <w:t xml:space="preserve"> </w:t>
      </w:r>
      <w:r>
        <w:rPr>
          <w:color w:val="231F20"/>
        </w:rPr>
        <w:t>is</w:t>
      </w:r>
      <w:r w:rsidR="00D125CE">
        <w:rPr>
          <w:color w:val="231F20"/>
        </w:rPr>
        <w:t xml:space="preserve"> </w:t>
      </w:r>
      <w:r>
        <w:rPr>
          <w:color w:val="231F20"/>
        </w:rPr>
        <w:t>deemed</w:t>
      </w:r>
      <w:r w:rsidR="00D125CE">
        <w:rPr>
          <w:color w:val="231F20"/>
        </w:rPr>
        <w:t xml:space="preserve"> </w:t>
      </w:r>
      <w:r>
        <w:rPr>
          <w:color w:val="231F20"/>
        </w:rPr>
        <w:t>to</w:t>
      </w:r>
      <w:r w:rsidR="00D125CE">
        <w:rPr>
          <w:color w:val="231F20"/>
        </w:rPr>
        <w:t xml:space="preserve"> </w:t>
      </w:r>
      <w:r>
        <w:rPr>
          <w:color w:val="231F20"/>
        </w:rPr>
        <w:t>have</w:t>
      </w:r>
      <w:r w:rsidR="00D125CE">
        <w:rPr>
          <w:color w:val="231F20"/>
        </w:rPr>
        <w:t xml:space="preserve"> </w:t>
      </w:r>
      <w:r>
        <w:rPr>
          <w:color w:val="231F20"/>
        </w:rPr>
        <w:t>been</w:t>
      </w:r>
      <w:r w:rsidR="00D125CE">
        <w:rPr>
          <w:color w:val="231F20"/>
        </w:rPr>
        <w:t xml:space="preserve"> </w:t>
      </w:r>
      <w:r>
        <w:rPr>
          <w:color w:val="231F20"/>
        </w:rPr>
        <w:t>issued</w:t>
      </w:r>
      <w:r w:rsidR="00D125CE">
        <w:rPr>
          <w:color w:val="231F20"/>
        </w:rPr>
        <w:t xml:space="preserve"> </w:t>
      </w:r>
      <w:r>
        <w:rPr>
          <w:color w:val="231F20"/>
        </w:rPr>
        <w:t>in</w:t>
      </w:r>
      <w:r w:rsidR="00D125CE">
        <w:rPr>
          <w:color w:val="231F20"/>
        </w:rPr>
        <w:t xml:space="preserve"> </w:t>
      </w:r>
      <w:r>
        <w:rPr>
          <w:color w:val="231F20"/>
        </w:rPr>
        <w:t>accordance</w:t>
      </w:r>
      <w:r w:rsidR="00D125CE">
        <w:rPr>
          <w:color w:val="231F20"/>
        </w:rPr>
        <w:t xml:space="preserve"> </w:t>
      </w:r>
      <w:r>
        <w:rPr>
          <w:color w:val="231F20"/>
        </w:rPr>
        <w:t>with</w:t>
      </w:r>
      <w:r w:rsidR="00D125CE">
        <w:rPr>
          <w:color w:val="231F20"/>
        </w:rPr>
        <w:t xml:space="preserve"> </w:t>
      </w:r>
      <w:r>
        <w:rPr>
          <w:color w:val="231F20"/>
        </w:rPr>
        <w:t>this Sub-Clause.</w:t>
      </w:r>
    </w:p>
    <w:p w14:paraId="25FBEAD8" w14:textId="77777777" w:rsidR="005E6E3D" w:rsidRDefault="007B664E">
      <w:pPr>
        <w:pStyle w:val="ListParagraph"/>
        <w:numPr>
          <w:ilvl w:val="2"/>
          <w:numId w:val="61"/>
        </w:numPr>
        <w:tabs>
          <w:tab w:val="left" w:pos="750"/>
        </w:tabs>
        <w:spacing w:before="248" w:line="230" w:lineRule="auto"/>
        <w:ind w:left="755" w:right="288" w:hanging="624"/>
        <w:jc w:val="both"/>
        <w:rPr>
          <w:color w:val="231F20"/>
        </w:rPr>
      </w:pPr>
      <w:r>
        <w:rPr>
          <w:color w:val="231F20"/>
        </w:rPr>
        <w:t>The</w:t>
      </w:r>
      <w:r w:rsidR="00D125CE">
        <w:rPr>
          <w:color w:val="231F20"/>
        </w:rPr>
        <w:t xml:space="preserve"> </w:t>
      </w:r>
      <w:r>
        <w:rPr>
          <w:color w:val="231F20"/>
        </w:rPr>
        <w:t>Contract</w:t>
      </w:r>
      <w:r w:rsidR="00D125CE">
        <w:rPr>
          <w:color w:val="231F20"/>
        </w:rPr>
        <w:t xml:space="preserve"> </w:t>
      </w:r>
      <w:r>
        <w:rPr>
          <w:color w:val="231F20"/>
        </w:rPr>
        <w:t>or</w:t>
      </w:r>
      <w:r w:rsidR="00D125CE">
        <w:rPr>
          <w:color w:val="231F20"/>
        </w:rPr>
        <w:t xml:space="preserve"> </w:t>
      </w:r>
      <w:r>
        <w:rPr>
          <w:color w:val="231F20"/>
        </w:rPr>
        <w:t>may</w:t>
      </w:r>
      <w:r w:rsidR="00D125CE">
        <w:rPr>
          <w:color w:val="231F20"/>
        </w:rPr>
        <w:t xml:space="preserve"> </w:t>
      </w:r>
      <w:r>
        <w:rPr>
          <w:color w:val="231F20"/>
        </w:rPr>
        <w:t>apply</w:t>
      </w:r>
      <w:r w:rsidR="00D125CE">
        <w:rPr>
          <w:color w:val="231F20"/>
        </w:rPr>
        <w:t xml:space="preserve"> </w:t>
      </w:r>
      <w:r>
        <w:rPr>
          <w:color w:val="231F20"/>
        </w:rPr>
        <w:t>by</w:t>
      </w:r>
      <w:r w:rsidR="00D125CE">
        <w:rPr>
          <w:color w:val="231F20"/>
        </w:rPr>
        <w:t xml:space="preserve"> </w:t>
      </w:r>
      <w:r>
        <w:rPr>
          <w:color w:val="231F20"/>
        </w:rPr>
        <w:t>notice</w:t>
      </w:r>
      <w:r w:rsidR="00D125CE">
        <w:rPr>
          <w:color w:val="231F20"/>
        </w:rPr>
        <w:t xml:space="preserve"> </w:t>
      </w:r>
      <w:r>
        <w:rPr>
          <w:color w:val="231F20"/>
        </w:rPr>
        <w:t>to</w:t>
      </w:r>
      <w:r w:rsidR="00D125CE">
        <w:rPr>
          <w:color w:val="231F20"/>
        </w:rPr>
        <w:t xml:space="preserve"> </w:t>
      </w:r>
      <w:r>
        <w:rPr>
          <w:color w:val="231F20"/>
        </w:rPr>
        <w:t>the</w:t>
      </w:r>
      <w:r w:rsidR="00D125CE">
        <w:rPr>
          <w:color w:val="231F20"/>
        </w:rPr>
        <w:t xml:space="preserve"> </w:t>
      </w:r>
      <w:r>
        <w:rPr>
          <w:color w:val="231F20"/>
        </w:rPr>
        <w:t>Engineer</w:t>
      </w:r>
      <w:r w:rsidR="00D125CE">
        <w:rPr>
          <w:color w:val="231F20"/>
        </w:rPr>
        <w:t xml:space="preserve"> </w:t>
      </w:r>
      <w:r>
        <w:rPr>
          <w:color w:val="231F20"/>
        </w:rPr>
        <w:t>for</w:t>
      </w:r>
      <w:r w:rsidR="00D125CE">
        <w:rPr>
          <w:color w:val="231F20"/>
        </w:rPr>
        <w:t xml:space="preserve"> </w:t>
      </w:r>
      <w:r>
        <w:rPr>
          <w:color w:val="231F20"/>
        </w:rPr>
        <w:t>a</w:t>
      </w:r>
      <w:r w:rsidR="00D125CE">
        <w:rPr>
          <w:color w:val="231F20"/>
        </w:rPr>
        <w:t xml:space="preserve"> </w:t>
      </w:r>
      <w:r>
        <w:rPr>
          <w:color w:val="231F20"/>
        </w:rPr>
        <w:t>Taking-Over</w:t>
      </w:r>
      <w:r w:rsidR="00D125CE">
        <w:rPr>
          <w:color w:val="231F20"/>
        </w:rPr>
        <w:t xml:space="preserve"> </w:t>
      </w:r>
      <w:r>
        <w:rPr>
          <w:color w:val="231F20"/>
        </w:rPr>
        <w:t>Certiﬁcate</w:t>
      </w:r>
      <w:r w:rsidR="00D125CE">
        <w:rPr>
          <w:color w:val="231F20"/>
        </w:rPr>
        <w:t xml:space="preserve"> </w:t>
      </w:r>
      <w:r>
        <w:rPr>
          <w:color w:val="231F20"/>
        </w:rPr>
        <w:t>not</w:t>
      </w:r>
      <w:r w:rsidR="00D125CE">
        <w:rPr>
          <w:color w:val="231F20"/>
        </w:rPr>
        <w:t xml:space="preserve"> </w:t>
      </w:r>
      <w:r>
        <w:rPr>
          <w:color w:val="231F20"/>
        </w:rPr>
        <w:t>earlier</w:t>
      </w:r>
      <w:r w:rsidR="00D125CE">
        <w:rPr>
          <w:color w:val="231F20"/>
        </w:rPr>
        <w:t xml:space="preserve"> </w:t>
      </w:r>
      <w:r>
        <w:rPr>
          <w:color w:val="231F20"/>
        </w:rPr>
        <w:t>than</w:t>
      </w:r>
      <w:r w:rsidR="00D125CE">
        <w:rPr>
          <w:color w:val="231F20"/>
        </w:rPr>
        <w:t xml:space="preserve"> </w:t>
      </w:r>
      <w:r>
        <w:rPr>
          <w:color w:val="231F20"/>
        </w:rPr>
        <w:t>14</w:t>
      </w:r>
      <w:r w:rsidR="00D125CE">
        <w:rPr>
          <w:color w:val="231F20"/>
        </w:rPr>
        <w:t xml:space="preserve"> </w:t>
      </w:r>
      <w:r>
        <w:rPr>
          <w:color w:val="231F20"/>
        </w:rPr>
        <w:t>days</w:t>
      </w:r>
      <w:r w:rsidR="00D125CE">
        <w:rPr>
          <w:color w:val="231F20"/>
        </w:rPr>
        <w:t xml:space="preserve"> </w:t>
      </w:r>
      <w:r>
        <w:rPr>
          <w:color w:val="231F20"/>
        </w:rPr>
        <w:t>before the</w:t>
      </w:r>
      <w:r w:rsidR="00D125CE">
        <w:rPr>
          <w:color w:val="231F20"/>
        </w:rPr>
        <w:t xml:space="preserve"> </w:t>
      </w:r>
      <w:r>
        <w:rPr>
          <w:color w:val="231F20"/>
          <w:spacing w:val="-4"/>
        </w:rPr>
        <w:t>Works</w:t>
      </w:r>
      <w:r w:rsidR="00D125CE">
        <w:rPr>
          <w:color w:val="231F20"/>
          <w:spacing w:val="-4"/>
        </w:rPr>
        <w:t xml:space="preserve"> </w:t>
      </w:r>
      <w:r>
        <w:rPr>
          <w:color w:val="231F20"/>
        </w:rPr>
        <w:t>will,</w:t>
      </w:r>
      <w:r w:rsidR="00D125CE">
        <w:rPr>
          <w:color w:val="231F20"/>
        </w:rPr>
        <w:t xml:space="preserve"> </w:t>
      </w:r>
      <w:r>
        <w:rPr>
          <w:color w:val="231F20"/>
        </w:rPr>
        <w:t>in</w:t>
      </w:r>
      <w:r w:rsidR="00D125CE">
        <w:rPr>
          <w:color w:val="231F20"/>
        </w:rPr>
        <w:t xml:space="preserve"> </w:t>
      </w:r>
      <w:r>
        <w:rPr>
          <w:color w:val="231F20"/>
        </w:rPr>
        <w:t>the</w:t>
      </w:r>
      <w:r w:rsidR="00D125CE">
        <w:rPr>
          <w:color w:val="231F20"/>
        </w:rPr>
        <w:t xml:space="preserve"> </w:t>
      </w:r>
      <w:r>
        <w:rPr>
          <w:color w:val="231F20"/>
        </w:rPr>
        <w:t>Contractor's</w:t>
      </w:r>
      <w:r w:rsidR="00D125CE">
        <w:rPr>
          <w:color w:val="231F20"/>
        </w:rPr>
        <w:t xml:space="preserve"> </w:t>
      </w:r>
      <w:r>
        <w:rPr>
          <w:color w:val="231F20"/>
        </w:rPr>
        <w:t>opinion,</w:t>
      </w:r>
      <w:r w:rsidR="00D125CE">
        <w:rPr>
          <w:color w:val="231F20"/>
        </w:rPr>
        <w:t xml:space="preserve"> </w:t>
      </w:r>
      <w:r>
        <w:rPr>
          <w:color w:val="231F20"/>
        </w:rPr>
        <w:t>be</w:t>
      </w:r>
      <w:r w:rsidR="00D125CE">
        <w:rPr>
          <w:color w:val="231F20"/>
        </w:rPr>
        <w:t xml:space="preserve"> </w:t>
      </w:r>
      <w:r>
        <w:rPr>
          <w:color w:val="231F20"/>
        </w:rPr>
        <w:t>complete</w:t>
      </w:r>
      <w:r w:rsidR="00D125CE">
        <w:rPr>
          <w:color w:val="231F20"/>
        </w:rPr>
        <w:t xml:space="preserve"> </w:t>
      </w:r>
      <w:r>
        <w:rPr>
          <w:color w:val="231F20"/>
        </w:rPr>
        <w:t>and</w:t>
      </w:r>
      <w:r w:rsidR="00D125CE">
        <w:rPr>
          <w:color w:val="231F20"/>
        </w:rPr>
        <w:t xml:space="preserve"> </w:t>
      </w:r>
      <w:r>
        <w:rPr>
          <w:color w:val="231F20"/>
        </w:rPr>
        <w:t>ready</w:t>
      </w:r>
      <w:r w:rsidR="00D125CE">
        <w:rPr>
          <w:color w:val="231F20"/>
        </w:rPr>
        <w:t xml:space="preserve"> </w:t>
      </w:r>
      <w:r>
        <w:rPr>
          <w:color w:val="231F20"/>
        </w:rPr>
        <w:t>for</w:t>
      </w:r>
      <w:r w:rsidR="00D125CE">
        <w:rPr>
          <w:color w:val="231F20"/>
        </w:rPr>
        <w:t xml:space="preserve"> </w:t>
      </w:r>
      <w:r>
        <w:rPr>
          <w:color w:val="231F20"/>
        </w:rPr>
        <w:t>taking</w:t>
      </w:r>
      <w:r w:rsidR="00D125CE">
        <w:rPr>
          <w:color w:val="231F20"/>
        </w:rPr>
        <w:t xml:space="preserve"> </w:t>
      </w:r>
      <w:r>
        <w:rPr>
          <w:color w:val="231F20"/>
          <w:spacing w:val="-3"/>
        </w:rPr>
        <w:t>over.</w:t>
      </w:r>
      <w:r w:rsidR="00D125CE">
        <w:rPr>
          <w:color w:val="231F20"/>
          <w:spacing w:val="-3"/>
        </w:rPr>
        <w:t xml:space="preserve"> </w:t>
      </w:r>
      <w:r>
        <w:rPr>
          <w:color w:val="231F20"/>
        </w:rPr>
        <w:t>If</w:t>
      </w:r>
      <w:r w:rsidR="00D125CE">
        <w:rPr>
          <w:color w:val="231F20"/>
        </w:rPr>
        <w:t xml:space="preserve"> </w:t>
      </w:r>
      <w:r>
        <w:rPr>
          <w:color w:val="231F20"/>
        </w:rPr>
        <w:t>the</w:t>
      </w:r>
      <w:r w:rsidR="00D125CE">
        <w:rPr>
          <w:color w:val="231F20"/>
        </w:rPr>
        <w:t xml:space="preserve"> </w:t>
      </w:r>
      <w:r>
        <w:rPr>
          <w:color w:val="231F20"/>
          <w:spacing w:val="-4"/>
        </w:rPr>
        <w:t>Works</w:t>
      </w:r>
      <w:r w:rsidR="00D125CE">
        <w:rPr>
          <w:color w:val="231F20"/>
          <w:spacing w:val="-4"/>
        </w:rPr>
        <w:t xml:space="preserve"> </w:t>
      </w:r>
      <w:r>
        <w:rPr>
          <w:color w:val="231F20"/>
        </w:rPr>
        <w:t>are</w:t>
      </w:r>
      <w:r w:rsidR="00D125CE">
        <w:rPr>
          <w:color w:val="231F20"/>
        </w:rPr>
        <w:t xml:space="preserve"> </w:t>
      </w:r>
      <w:r>
        <w:rPr>
          <w:color w:val="231F20"/>
        </w:rPr>
        <w:t>divided</w:t>
      </w:r>
      <w:r w:rsidR="00D125CE">
        <w:rPr>
          <w:color w:val="231F20"/>
        </w:rPr>
        <w:t xml:space="preserve"> </w:t>
      </w:r>
      <w:r>
        <w:rPr>
          <w:color w:val="231F20"/>
        </w:rPr>
        <w:t>into Sections,</w:t>
      </w:r>
      <w:r w:rsidR="00D125CE">
        <w:rPr>
          <w:color w:val="231F20"/>
        </w:rPr>
        <w:t xml:space="preserve"> </w:t>
      </w:r>
      <w:r>
        <w:rPr>
          <w:color w:val="231F20"/>
        </w:rPr>
        <w:t>the</w:t>
      </w:r>
      <w:r w:rsidR="00D125CE">
        <w:rPr>
          <w:color w:val="231F20"/>
        </w:rPr>
        <w:t xml:space="preserve"> </w:t>
      </w:r>
      <w:r>
        <w:rPr>
          <w:color w:val="231F20"/>
        </w:rPr>
        <w:t>Contract</w:t>
      </w:r>
      <w:r w:rsidR="00D125CE">
        <w:rPr>
          <w:color w:val="231F20"/>
        </w:rPr>
        <w:t xml:space="preserve"> </w:t>
      </w:r>
      <w:r>
        <w:rPr>
          <w:color w:val="231F20"/>
        </w:rPr>
        <w:t>or</w:t>
      </w:r>
      <w:r w:rsidR="00D125CE">
        <w:rPr>
          <w:color w:val="231F20"/>
        </w:rPr>
        <w:t xml:space="preserve"> </w:t>
      </w:r>
      <w:r>
        <w:rPr>
          <w:color w:val="231F20"/>
        </w:rPr>
        <w:t>may</w:t>
      </w:r>
      <w:r w:rsidR="00D125CE">
        <w:rPr>
          <w:color w:val="231F20"/>
        </w:rPr>
        <w:t xml:space="preserve"> </w:t>
      </w:r>
      <w:r>
        <w:rPr>
          <w:color w:val="231F20"/>
        </w:rPr>
        <w:t>similarly</w:t>
      </w:r>
      <w:r w:rsidR="00D125CE">
        <w:rPr>
          <w:color w:val="231F20"/>
        </w:rPr>
        <w:t xml:space="preserve"> </w:t>
      </w:r>
      <w:r>
        <w:rPr>
          <w:color w:val="231F20"/>
        </w:rPr>
        <w:t>apply</w:t>
      </w:r>
      <w:r w:rsidR="00D125CE">
        <w:rPr>
          <w:color w:val="231F20"/>
        </w:rPr>
        <w:t xml:space="preserve"> </w:t>
      </w:r>
      <w:r>
        <w:rPr>
          <w:color w:val="231F20"/>
        </w:rPr>
        <w:t>for</w:t>
      </w:r>
      <w:r w:rsidR="00D125CE">
        <w:rPr>
          <w:color w:val="231F20"/>
        </w:rPr>
        <w:t xml:space="preserve"> </w:t>
      </w:r>
      <w:r>
        <w:rPr>
          <w:color w:val="231F20"/>
        </w:rPr>
        <w:t>a</w:t>
      </w:r>
      <w:r w:rsidR="00D125CE">
        <w:rPr>
          <w:color w:val="231F20"/>
        </w:rPr>
        <w:t xml:space="preserve"> </w:t>
      </w:r>
      <w:r>
        <w:rPr>
          <w:color w:val="231F20"/>
        </w:rPr>
        <w:t>Taking-Over</w:t>
      </w:r>
      <w:r w:rsidR="00D125CE">
        <w:rPr>
          <w:color w:val="231F20"/>
        </w:rPr>
        <w:t xml:space="preserve"> </w:t>
      </w:r>
      <w:r>
        <w:rPr>
          <w:color w:val="231F20"/>
        </w:rPr>
        <w:t>Certiﬁcate</w:t>
      </w:r>
      <w:r w:rsidR="00D125CE">
        <w:rPr>
          <w:color w:val="231F20"/>
        </w:rPr>
        <w:t xml:space="preserve"> </w:t>
      </w:r>
      <w:r>
        <w:rPr>
          <w:color w:val="231F20"/>
        </w:rPr>
        <w:t>for</w:t>
      </w:r>
      <w:r w:rsidR="00D125CE">
        <w:rPr>
          <w:color w:val="231F20"/>
        </w:rPr>
        <w:t xml:space="preserve"> </w:t>
      </w:r>
      <w:r>
        <w:rPr>
          <w:color w:val="231F20"/>
        </w:rPr>
        <w:t>each</w:t>
      </w:r>
      <w:r w:rsidR="00D125CE">
        <w:rPr>
          <w:color w:val="231F20"/>
        </w:rPr>
        <w:t xml:space="preserve"> </w:t>
      </w:r>
      <w:r>
        <w:rPr>
          <w:color w:val="231F20"/>
        </w:rPr>
        <w:t>Section.</w:t>
      </w:r>
    </w:p>
    <w:p w14:paraId="4C6D2EEB" w14:textId="77777777" w:rsidR="005E6E3D" w:rsidRDefault="007B664E" w:rsidP="00300D2E">
      <w:pPr>
        <w:pStyle w:val="ListParagraph"/>
        <w:numPr>
          <w:ilvl w:val="2"/>
          <w:numId w:val="61"/>
        </w:numPr>
        <w:tabs>
          <w:tab w:val="left" w:pos="750"/>
        </w:tabs>
        <w:spacing w:before="248" w:line="230" w:lineRule="auto"/>
        <w:ind w:left="755" w:right="288" w:hanging="624"/>
        <w:jc w:val="both"/>
      </w:pPr>
      <w:r>
        <w:rPr>
          <w:color w:val="231F20"/>
        </w:rPr>
        <w:t>The Engineer shall, within 30 days after receiving the Contractor's application:</w:t>
      </w:r>
    </w:p>
    <w:p w14:paraId="13ADCE08" w14:textId="77777777" w:rsidR="005E6E3D" w:rsidRDefault="007B664E">
      <w:pPr>
        <w:pStyle w:val="ListParagraph"/>
        <w:numPr>
          <w:ilvl w:val="3"/>
          <w:numId w:val="61"/>
        </w:numPr>
        <w:tabs>
          <w:tab w:val="left" w:pos="1128"/>
        </w:tabs>
        <w:spacing w:before="47" w:line="230" w:lineRule="auto"/>
        <w:ind w:left="1130" w:right="288" w:hanging="381"/>
        <w:jc w:val="both"/>
        <w:rPr>
          <w:color w:val="231F20"/>
        </w:rPr>
      </w:pPr>
      <w:r>
        <w:rPr>
          <w:color w:val="231F20"/>
        </w:rPr>
        <w:t xml:space="preserve">issue the Taking-Over Certiﬁcate to the Contractor, stating the date on which the </w:t>
      </w:r>
      <w:r>
        <w:rPr>
          <w:color w:val="231F20"/>
          <w:spacing w:val="-4"/>
        </w:rPr>
        <w:t xml:space="preserve">Works </w:t>
      </w:r>
      <w:r>
        <w:rPr>
          <w:color w:val="231F20"/>
        </w:rPr>
        <w:t>or Section were completed</w:t>
      </w:r>
      <w:r w:rsidR="00D125CE">
        <w:rPr>
          <w:color w:val="231F20"/>
        </w:rPr>
        <w:t xml:space="preserve"> </w:t>
      </w:r>
      <w:r>
        <w:rPr>
          <w:color w:val="231F20"/>
        </w:rPr>
        <w:t>in</w:t>
      </w:r>
      <w:r w:rsidR="00D125CE">
        <w:rPr>
          <w:color w:val="231F20"/>
        </w:rPr>
        <w:t xml:space="preserve"> </w:t>
      </w:r>
      <w:r>
        <w:rPr>
          <w:color w:val="231F20"/>
        </w:rPr>
        <w:t>accordance</w:t>
      </w:r>
      <w:r w:rsidR="00D125CE">
        <w:rPr>
          <w:color w:val="231F20"/>
        </w:rPr>
        <w:t xml:space="preserve"> </w:t>
      </w:r>
      <w:r>
        <w:rPr>
          <w:color w:val="231F20"/>
        </w:rPr>
        <w:t>with</w:t>
      </w:r>
      <w:r w:rsidR="00D125CE">
        <w:rPr>
          <w:color w:val="231F20"/>
        </w:rPr>
        <w:t xml:space="preserve"> </w:t>
      </w:r>
      <w:r>
        <w:rPr>
          <w:color w:val="231F20"/>
        </w:rPr>
        <w:t>the</w:t>
      </w:r>
      <w:r w:rsidR="00D125CE">
        <w:rPr>
          <w:color w:val="231F20"/>
        </w:rPr>
        <w:t xml:space="preserve"> </w:t>
      </w:r>
      <w:r>
        <w:rPr>
          <w:color w:val="231F20"/>
        </w:rPr>
        <w:t>Contract,</w:t>
      </w:r>
      <w:r w:rsidR="00D125CE">
        <w:rPr>
          <w:color w:val="231F20"/>
        </w:rPr>
        <w:t xml:space="preserve"> </w:t>
      </w:r>
      <w:r>
        <w:rPr>
          <w:color w:val="231F20"/>
        </w:rPr>
        <w:t>except</w:t>
      </w:r>
      <w:r w:rsidR="00D125CE">
        <w:rPr>
          <w:color w:val="231F20"/>
        </w:rPr>
        <w:t xml:space="preserve"> </w:t>
      </w:r>
      <w:r>
        <w:rPr>
          <w:color w:val="231F20"/>
        </w:rPr>
        <w:t>for</w:t>
      </w:r>
      <w:r w:rsidR="00D125CE">
        <w:rPr>
          <w:color w:val="231F20"/>
        </w:rPr>
        <w:t xml:space="preserve"> </w:t>
      </w:r>
      <w:r>
        <w:rPr>
          <w:color w:val="231F20"/>
        </w:rPr>
        <w:t>any</w:t>
      </w:r>
      <w:r w:rsidR="00D125CE">
        <w:rPr>
          <w:color w:val="231F20"/>
        </w:rPr>
        <w:t xml:space="preserve"> </w:t>
      </w:r>
      <w:r>
        <w:rPr>
          <w:color w:val="231F20"/>
        </w:rPr>
        <w:t>minor</w:t>
      </w:r>
      <w:r w:rsidR="00D125CE">
        <w:rPr>
          <w:color w:val="231F20"/>
        </w:rPr>
        <w:t xml:space="preserve"> </w:t>
      </w:r>
      <w:r>
        <w:rPr>
          <w:color w:val="231F20"/>
        </w:rPr>
        <w:t>outstanding</w:t>
      </w:r>
      <w:r w:rsidR="00D125CE">
        <w:rPr>
          <w:color w:val="231F20"/>
        </w:rPr>
        <w:t xml:space="preserve"> </w:t>
      </w:r>
      <w:r>
        <w:rPr>
          <w:color w:val="231F20"/>
        </w:rPr>
        <w:t>work</w:t>
      </w:r>
      <w:r w:rsidR="00D125CE">
        <w:rPr>
          <w:color w:val="231F20"/>
        </w:rPr>
        <w:t xml:space="preserve"> </w:t>
      </w:r>
      <w:r>
        <w:rPr>
          <w:color w:val="231F20"/>
        </w:rPr>
        <w:t>and</w:t>
      </w:r>
      <w:r w:rsidR="00D125CE">
        <w:rPr>
          <w:color w:val="231F20"/>
        </w:rPr>
        <w:t xml:space="preserve"> </w:t>
      </w:r>
      <w:r>
        <w:rPr>
          <w:color w:val="231F20"/>
        </w:rPr>
        <w:t>defects</w:t>
      </w:r>
      <w:r w:rsidR="00D125CE">
        <w:rPr>
          <w:color w:val="231F20"/>
        </w:rPr>
        <w:t xml:space="preserve"> </w:t>
      </w:r>
      <w:r>
        <w:rPr>
          <w:color w:val="231F20"/>
        </w:rPr>
        <w:t>which</w:t>
      </w:r>
      <w:r w:rsidR="00D125CE">
        <w:rPr>
          <w:color w:val="231F20"/>
        </w:rPr>
        <w:t xml:space="preserve"> </w:t>
      </w:r>
      <w:r>
        <w:rPr>
          <w:color w:val="231F20"/>
        </w:rPr>
        <w:t>will not</w:t>
      </w:r>
      <w:r w:rsidR="00D125CE">
        <w:rPr>
          <w:color w:val="231F20"/>
        </w:rPr>
        <w:t xml:space="preserve"> </w:t>
      </w:r>
      <w:r>
        <w:rPr>
          <w:color w:val="231F20"/>
        </w:rPr>
        <w:t>substantially</w:t>
      </w:r>
      <w:r w:rsidR="00D125CE">
        <w:rPr>
          <w:color w:val="231F20"/>
        </w:rPr>
        <w:t xml:space="preserve"> </w:t>
      </w:r>
      <w:r>
        <w:rPr>
          <w:color w:val="231F20"/>
        </w:rPr>
        <w:t>affect</w:t>
      </w:r>
      <w:r w:rsidR="00D125CE">
        <w:rPr>
          <w:color w:val="231F20"/>
        </w:rPr>
        <w:t xml:space="preserve"> </w:t>
      </w:r>
      <w:r>
        <w:rPr>
          <w:color w:val="231F20"/>
        </w:rPr>
        <w:t>the</w:t>
      </w:r>
      <w:r w:rsidR="00D125CE">
        <w:rPr>
          <w:color w:val="231F20"/>
        </w:rPr>
        <w:t xml:space="preserve"> </w:t>
      </w:r>
      <w:r>
        <w:rPr>
          <w:color w:val="231F20"/>
        </w:rPr>
        <w:t>use</w:t>
      </w:r>
      <w:r w:rsidR="00D125CE">
        <w:rPr>
          <w:color w:val="231F20"/>
        </w:rPr>
        <w:t xml:space="preserve"> </w:t>
      </w:r>
      <w:r>
        <w:rPr>
          <w:color w:val="231F20"/>
        </w:rPr>
        <w:t>of</w:t>
      </w:r>
      <w:r w:rsidR="00D125CE">
        <w:rPr>
          <w:color w:val="231F20"/>
        </w:rPr>
        <w:t xml:space="preserve"> </w:t>
      </w:r>
      <w:r>
        <w:rPr>
          <w:color w:val="231F20"/>
        </w:rPr>
        <w:t>the</w:t>
      </w:r>
      <w:r w:rsidR="00D125CE">
        <w:rPr>
          <w:color w:val="231F20"/>
        </w:rPr>
        <w:t xml:space="preserve"> </w:t>
      </w:r>
      <w:r>
        <w:rPr>
          <w:color w:val="231F20"/>
          <w:spacing w:val="-4"/>
        </w:rPr>
        <w:t>Works</w:t>
      </w:r>
      <w:r w:rsidR="00D125CE">
        <w:rPr>
          <w:color w:val="231F20"/>
          <w:spacing w:val="-4"/>
        </w:rPr>
        <w:t xml:space="preserve"> </w:t>
      </w:r>
      <w:r>
        <w:rPr>
          <w:color w:val="231F20"/>
        </w:rPr>
        <w:t>or</w:t>
      </w:r>
      <w:r w:rsidR="00D125CE">
        <w:rPr>
          <w:color w:val="231F20"/>
        </w:rPr>
        <w:t xml:space="preserve"> </w:t>
      </w:r>
      <w:r>
        <w:rPr>
          <w:color w:val="231F20"/>
        </w:rPr>
        <w:t>Section</w:t>
      </w:r>
      <w:r w:rsidR="00D125CE">
        <w:rPr>
          <w:color w:val="231F20"/>
        </w:rPr>
        <w:t xml:space="preserve"> </w:t>
      </w:r>
      <w:r>
        <w:rPr>
          <w:color w:val="231F20"/>
        </w:rPr>
        <w:t>for</w:t>
      </w:r>
      <w:r w:rsidR="00D125CE">
        <w:rPr>
          <w:color w:val="231F20"/>
        </w:rPr>
        <w:t xml:space="preserve"> </w:t>
      </w:r>
      <w:r>
        <w:rPr>
          <w:color w:val="231F20"/>
        </w:rPr>
        <w:t>their</w:t>
      </w:r>
      <w:r w:rsidR="00D125CE">
        <w:rPr>
          <w:color w:val="231F20"/>
        </w:rPr>
        <w:t xml:space="preserve"> </w:t>
      </w:r>
      <w:r>
        <w:rPr>
          <w:color w:val="231F20"/>
        </w:rPr>
        <w:t>intended</w:t>
      </w:r>
      <w:r w:rsidR="00D125CE">
        <w:rPr>
          <w:color w:val="231F20"/>
        </w:rPr>
        <w:t xml:space="preserve"> </w:t>
      </w:r>
      <w:r>
        <w:rPr>
          <w:color w:val="231F20"/>
        </w:rPr>
        <w:t>purpose</w:t>
      </w:r>
      <w:r w:rsidR="00D125CE">
        <w:rPr>
          <w:color w:val="231F20"/>
        </w:rPr>
        <w:t xml:space="preserve"> </w:t>
      </w:r>
      <w:r>
        <w:rPr>
          <w:color w:val="231F20"/>
        </w:rPr>
        <w:t>(either</w:t>
      </w:r>
      <w:r w:rsidR="00D125CE">
        <w:rPr>
          <w:color w:val="231F20"/>
        </w:rPr>
        <w:t xml:space="preserve"> </w:t>
      </w:r>
      <w:r>
        <w:rPr>
          <w:color w:val="231F20"/>
        </w:rPr>
        <w:t>until</w:t>
      </w:r>
      <w:r w:rsidR="00D125CE">
        <w:rPr>
          <w:color w:val="231F20"/>
        </w:rPr>
        <w:t xml:space="preserve"> </w:t>
      </w:r>
      <w:r>
        <w:rPr>
          <w:color w:val="231F20"/>
        </w:rPr>
        <w:t>or</w:t>
      </w:r>
      <w:r w:rsidR="00D125CE">
        <w:rPr>
          <w:color w:val="231F20"/>
        </w:rPr>
        <w:t xml:space="preserve"> </w:t>
      </w:r>
      <w:r>
        <w:rPr>
          <w:color w:val="231F20"/>
        </w:rPr>
        <w:t>whilst</w:t>
      </w:r>
      <w:r w:rsidR="00D125CE">
        <w:rPr>
          <w:color w:val="231F20"/>
        </w:rPr>
        <w:t xml:space="preserve"> </w:t>
      </w:r>
      <w:r>
        <w:rPr>
          <w:color w:val="231F20"/>
        </w:rPr>
        <w:t>this work</w:t>
      </w:r>
      <w:r w:rsidR="00D125CE">
        <w:rPr>
          <w:color w:val="231F20"/>
        </w:rPr>
        <w:t xml:space="preserve"> </w:t>
      </w:r>
      <w:r>
        <w:rPr>
          <w:color w:val="231F20"/>
        </w:rPr>
        <w:t>is</w:t>
      </w:r>
      <w:r w:rsidR="00D125CE">
        <w:rPr>
          <w:color w:val="231F20"/>
        </w:rPr>
        <w:t xml:space="preserve"> </w:t>
      </w:r>
      <w:r>
        <w:rPr>
          <w:color w:val="231F20"/>
        </w:rPr>
        <w:t>completed</w:t>
      </w:r>
      <w:r w:rsidR="00D125CE">
        <w:rPr>
          <w:color w:val="231F20"/>
        </w:rPr>
        <w:t xml:space="preserve"> </w:t>
      </w:r>
      <w:r>
        <w:rPr>
          <w:color w:val="231F20"/>
        </w:rPr>
        <w:t>and</w:t>
      </w:r>
      <w:r w:rsidR="00D125CE">
        <w:rPr>
          <w:color w:val="231F20"/>
        </w:rPr>
        <w:t xml:space="preserve"> </w:t>
      </w:r>
      <w:r>
        <w:rPr>
          <w:color w:val="231F20"/>
        </w:rPr>
        <w:t>these</w:t>
      </w:r>
      <w:r w:rsidR="00D125CE">
        <w:rPr>
          <w:color w:val="231F20"/>
        </w:rPr>
        <w:t xml:space="preserve"> </w:t>
      </w:r>
      <w:r>
        <w:rPr>
          <w:color w:val="231F20"/>
        </w:rPr>
        <w:t>defects</w:t>
      </w:r>
      <w:r w:rsidR="00D125CE">
        <w:rPr>
          <w:color w:val="231F20"/>
        </w:rPr>
        <w:t xml:space="preserve"> </w:t>
      </w:r>
      <w:r>
        <w:rPr>
          <w:color w:val="231F20"/>
        </w:rPr>
        <w:t>are</w:t>
      </w:r>
      <w:r w:rsidR="00D125CE">
        <w:rPr>
          <w:color w:val="231F20"/>
        </w:rPr>
        <w:t xml:space="preserve"> </w:t>
      </w:r>
      <w:r>
        <w:rPr>
          <w:color w:val="231F20"/>
        </w:rPr>
        <w:t>remedied);</w:t>
      </w:r>
      <w:r w:rsidR="00D125CE">
        <w:rPr>
          <w:color w:val="231F20"/>
        </w:rPr>
        <w:t xml:space="preserve"> </w:t>
      </w:r>
      <w:r>
        <w:rPr>
          <w:color w:val="231F20"/>
        </w:rPr>
        <w:t>or</w:t>
      </w:r>
    </w:p>
    <w:p w14:paraId="0DC5C886" w14:textId="77777777" w:rsidR="005E6E3D" w:rsidRDefault="007B664E">
      <w:pPr>
        <w:pStyle w:val="ListParagraph"/>
        <w:numPr>
          <w:ilvl w:val="3"/>
          <w:numId w:val="61"/>
        </w:numPr>
        <w:tabs>
          <w:tab w:val="left" w:pos="1128"/>
        </w:tabs>
        <w:spacing w:before="52" w:line="230" w:lineRule="auto"/>
        <w:ind w:left="1129" w:right="288" w:hanging="380"/>
        <w:jc w:val="both"/>
        <w:rPr>
          <w:color w:val="231F20"/>
        </w:rPr>
      </w:pPr>
      <w:r>
        <w:rPr>
          <w:color w:val="231F20"/>
        </w:rPr>
        <w:t>reject the application, giving reasons and specifying the work required to be done by the Contractor to enable</w:t>
      </w:r>
      <w:r w:rsidR="00D125CE">
        <w:rPr>
          <w:color w:val="231F20"/>
        </w:rPr>
        <w:t xml:space="preserve"> </w:t>
      </w:r>
      <w:r>
        <w:rPr>
          <w:color w:val="231F20"/>
        </w:rPr>
        <w:t>the</w:t>
      </w:r>
      <w:r w:rsidR="00D125CE">
        <w:rPr>
          <w:color w:val="231F20"/>
        </w:rPr>
        <w:t xml:space="preserve"> </w:t>
      </w:r>
      <w:r>
        <w:rPr>
          <w:color w:val="231F20"/>
        </w:rPr>
        <w:t>Taking-Over</w:t>
      </w:r>
      <w:r w:rsidR="00D125CE">
        <w:rPr>
          <w:color w:val="231F20"/>
        </w:rPr>
        <w:t xml:space="preserve"> </w:t>
      </w:r>
      <w:r>
        <w:rPr>
          <w:color w:val="231F20"/>
        </w:rPr>
        <w:t>Certiﬁcate</w:t>
      </w:r>
      <w:r w:rsidR="00D125CE">
        <w:rPr>
          <w:color w:val="231F20"/>
        </w:rPr>
        <w:t xml:space="preserve"> </w:t>
      </w:r>
      <w:r>
        <w:rPr>
          <w:color w:val="231F20"/>
        </w:rPr>
        <w:t>to</w:t>
      </w:r>
      <w:r w:rsidR="00D125CE">
        <w:rPr>
          <w:color w:val="231F20"/>
        </w:rPr>
        <w:t xml:space="preserve"> </w:t>
      </w:r>
      <w:r>
        <w:rPr>
          <w:color w:val="231F20"/>
        </w:rPr>
        <w:t>be</w:t>
      </w:r>
      <w:r w:rsidR="00D125CE">
        <w:rPr>
          <w:color w:val="231F20"/>
        </w:rPr>
        <w:t xml:space="preserve"> </w:t>
      </w:r>
      <w:r>
        <w:rPr>
          <w:color w:val="231F20"/>
        </w:rPr>
        <w:t>issued.</w:t>
      </w:r>
      <w:r w:rsidR="00D125CE">
        <w:rPr>
          <w:color w:val="231F20"/>
        </w:rPr>
        <w:t xml:space="preserve"> </w:t>
      </w:r>
      <w:r>
        <w:rPr>
          <w:color w:val="231F20"/>
        </w:rPr>
        <w:t>The</w:t>
      </w:r>
      <w:r w:rsidR="00D125CE">
        <w:rPr>
          <w:color w:val="231F20"/>
        </w:rPr>
        <w:t xml:space="preserve"> </w:t>
      </w:r>
      <w:r>
        <w:rPr>
          <w:color w:val="231F20"/>
        </w:rPr>
        <w:t>Contractor</w:t>
      </w:r>
      <w:r w:rsidR="00D125CE">
        <w:rPr>
          <w:color w:val="231F20"/>
        </w:rPr>
        <w:t xml:space="preserve"> </w:t>
      </w:r>
      <w:r>
        <w:rPr>
          <w:color w:val="231F20"/>
        </w:rPr>
        <w:t>shall</w:t>
      </w:r>
      <w:r w:rsidR="00D125CE">
        <w:rPr>
          <w:color w:val="231F20"/>
        </w:rPr>
        <w:t xml:space="preserve"> </w:t>
      </w:r>
      <w:r>
        <w:rPr>
          <w:color w:val="231F20"/>
        </w:rPr>
        <w:t>then</w:t>
      </w:r>
      <w:r w:rsidR="00D125CE">
        <w:rPr>
          <w:color w:val="231F20"/>
        </w:rPr>
        <w:t xml:space="preserve"> </w:t>
      </w:r>
      <w:r>
        <w:rPr>
          <w:color w:val="231F20"/>
        </w:rPr>
        <w:t>complete</w:t>
      </w:r>
      <w:r w:rsidR="00D125CE">
        <w:rPr>
          <w:color w:val="231F20"/>
        </w:rPr>
        <w:t xml:space="preserve"> </w:t>
      </w:r>
      <w:r>
        <w:rPr>
          <w:color w:val="231F20"/>
        </w:rPr>
        <w:t>this</w:t>
      </w:r>
      <w:r w:rsidR="00D125CE">
        <w:rPr>
          <w:color w:val="231F20"/>
        </w:rPr>
        <w:t xml:space="preserve"> </w:t>
      </w:r>
      <w:r>
        <w:rPr>
          <w:color w:val="231F20"/>
        </w:rPr>
        <w:t>work</w:t>
      </w:r>
      <w:r w:rsidR="00D125CE">
        <w:rPr>
          <w:color w:val="231F20"/>
        </w:rPr>
        <w:t xml:space="preserve"> </w:t>
      </w:r>
      <w:r>
        <w:rPr>
          <w:color w:val="231F20"/>
        </w:rPr>
        <w:t>before</w:t>
      </w:r>
      <w:r w:rsidR="00D125CE">
        <w:rPr>
          <w:color w:val="231F20"/>
        </w:rPr>
        <w:t xml:space="preserve"> </w:t>
      </w:r>
      <w:r>
        <w:rPr>
          <w:color w:val="231F20"/>
        </w:rPr>
        <w:t>issuing a</w:t>
      </w:r>
      <w:r w:rsidR="00D125CE">
        <w:rPr>
          <w:color w:val="231F20"/>
        </w:rPr>
        <w:t xml:space="preserve"> </w:t>
      </w:r>
      <w:r>
        <w:rPr>
          <w:color w:val="231F20"/>
        </w:rPr>
        <w:t>further</w:t>
      </w:r>
      <w:r w:rsidR="00D125CE">
        <w:rPr>
          <w:color w:val="231F20"/>
        </w:rPr>
        <w:t xml:space="preserve"> </w:t>
      </w:r>
      <w:r>
        <w:rPr>
          <w:color w:val="231F20"/>
        </w:rPr>
        <w:t>notice</w:t>
      </w:r>
      <w:r w:rsidR="00D125CE">
        <w:rPr>
          <w:color w:val="231F20"/>
        </w:rPr>
        <w:t xml:space="preserve"> </w:t>
      </w:r>
      <w:r>
        <w:rPr>
          <w:color w:val="231F20"/>
        </w:rPr>
        <w:t>under</w:t>
      </w:r>
      <w:r w:rsidR="00D125CE">
        <w:rPr>
          <w:color w:val="231F20"/>
        </w:rPr>
        <w:t xml:space="preserve"> </w:t>
      </w:r>
      <w:r>
        <w:rPr>
          <w:color w:val="231F20"/>
        </w:rPr>
        <w:t>this</w:t>
      </w:r>
      <w:r w:rsidR="00D125CE">
        <w:rPr>
          <w:color w:val="231F20"/>
        </w:rPr>
        <w:t xml:space="preserve"> </w:t>
      </w:r>
      <w:r>
        <w:rPr>
          <w:color w:val="231F20"/>
        </w:rPr>
        <w:t>Sub-Clause.</w:t>
      </w:r>
    </w:p>
    <w:p w14:paraId="77AA7852" w14:textId="77777777" w:rsidR="005E6E3D" w:rsidRDefault="00621724">
      <w:pPr>
        <w:pStyle w:val="ListParagraph"/>
        <w:numPr>
          <w:ilvl w:val="2"/>
          <w:numId w:val="61"/>
        </w:numPr>
        <w:tabs>
          <w:tab w:val="left" w:pos="749"/>
        </w:tabs>
        <w:spacing w:line="230" w:lineRule="auto"/>
        <w:ind w:left="754" w:right="288" w:hanging="624"/>
        <w:jc w:val="both"/>
        <w:rPr>
          <w:color w:val="231F20"/>
        </w:rPr>
      </w:pPr>
      <w:r>
        <w:rPr>
          <w:color w:val="231F20"/>
        </w:rPr>
        <w:t>If the</w:t>
      </w:r>
      <w:r w:rsidR="00D125CE">
        <w:rPr>
          <w:color w:val="231F20"/>
        </w:rPr>
        <w:t xml:space="preserve"> </w:t>
      </w:r>
      <w:r w:rsidR="007B664E">
        <w:rPr>
          <w:color w:val="231F20"/>
        </w:rPr>
        <w:t>Engineer</w:t>
      </w:r>
      <w:r w:rsidR="00D125CE">
        <w:rPr>
          <w:color w:val="231F20"/>
        </w:rPr>
        <w:t xml:space="preserve"> </w:t>
      </w:r>
      <w:r w:rsidR="007B664E">
        <w:rPr>
          <w:color w:val="231F20"/>
        </w:rPr>
        <w:t>fails</w:t>
      </w:r>
      <w:r w:rsidR="00D125CE">
        <w:rPr>
          <w:color w:val="231F20"/>
        </w:rPr>
        <w:t xml:space="preserve"> </w:t>
      </w:r>
      <w:r>
        <w:rPr>
          <w:color w:val="231F20"/>
        </w:rPr>
        <w:t>either to</w:t>
      </w:r>
      <w:r w:rsidR="00D125CE">
        <w:rPr>
          <w:color w:val="231F20"/>
        </w:rPr>
        <w:t xml:space="preserve"> </w:t>
      </w:r>
      <w:r w:rsidR="007B664E">
        <w:rPr>
          <w:color w:val="231F20"/>
        </w:rPr>
        <w:t>issue</w:t>
      </w:r>
      <w:r w:rsidR="00D125CE">
        <w:rPr>
          <w:color w:val="231F20"/>
        </w:rPr>
        <w:t xml:space="preserve"> </w:t>
      </w:r>
      <w:r w:rsidR="007B664E">
        <w:rPr>
          <w:color w:val="231F20"/>
        </w:rPr>
        <w:t>the</w:t>
      </w:r>
      <w:r w:rsidR="00D125CE">
        <w:rPr>
          <w:color w:val="231F20"/>
        </w:rPr>
        <w:t xml:space="preserve"> </w:t>
      </w:r>
      <w:r w:rsidR="007B664E">
        <w:rPr>
          <w:color w:val="231F20"/>
        </w:rPr>
        <w:t>Taking-Over</w:t>
      </w:r>
      <w:r w:rsidR="00D125CE">
        <w:rPr>
          <w:color w:val="231F20"/>
        </w:rPr>
        <w:t xml:space="preserve"> </w:t>
      </w:r>
      <w:r w:rsidR="007B664E">
        <w:rPr>
          <w:color w:val="231F20"/>
        </w:rPr>
        <w:t>Certiﬁcate</w:t>
      </w:r>
      <w:r w:rsidR="00D125CE">
        <w:rPr>
          <w:color w:val="231F20"/>
        </w:rPr>
        <w:t xml:space="preserve"> </w:t>
      </w:r>
      <w:r w:rsidR="007B664E">
        <w:rPr>
          <w:color w:val="231F20"/>
        </w:rPr>
        <w:t>or</w:t>
      </w:r>
      <w:r w:rsidR="00D125CE">
        <w:rPr>
          <w:color w:val="231F20"/>
        </w:rPr>
        <w:t xml:space="preserve"> </w:t>
      </w:r>
      <w:r w:rsidR="007B664E">
        <w:rPr>
          <w:color w:val="231F20"/>
        </w:rPr>
        <w:t>to</w:t>
      </w:r>
      <w:r w:rsidR="00D125CE">
        <w:rPr>
          <w:color w:val="231F20"/>
        </w:rPr>
        <w:t xml:space="preserve"> </w:t>
      </w:r>
      <w:r w:rsidR="007B664E">
        <w:rPr>
          <w:color w:val="231F20"/>
        </w:rPr>
        <w:t>reject</w:t>
      </w:r>
      <w:r w:rsidR="00D125CE">
        <w:rPr>
          <w:color w:val="231F20"/>
        </w:rPr>
        <w:t xml:space="preserve"> </w:t>
      </w:r>
      <w:r w:rsidR="007B664E">
        <w:rPr>
          <w:color w:val="231F20"/>
        </w:rPr>
        <w:t>the</w:t>
      </w:r>
      <w:r w:rsidR="00D125CE">
        <w:rPr>
          <w:color w:val="231F20"/>
        </w:rPr>
        <w:t xml:space="preserve"> </w:t>
      </w:r>
      <w:r w:rsidR="007B664E">
        <w:rPr>
          <w:color w:val="231F20"/>
        </w:rPr>
        <w:t>Contractor's</w:t>
      </w:r>
      <w:r w:rsidR="00D125CE">
        <w:rPr>
          <w:color w:val="231F20"/>
        </w:rPr>
        <w:t xml:space="preserve"> </w:t>
      </w:r>
      <w:r w:rsidR="007B664E">
        <w:rPr>
          <w:color w:val="231F20"/>
        </w:rPr>
        <w:t>application</w:t>
      </w:r>
      <w:r w:rsidR="00D125CE">
        <w:rPr>
          <w:color w:val="231F20"/>
        </w:rPr>
        <w:t xml:space="preserve"> </w:t>
      </w:r>
      <w:r w:rsidR="007B664E">
        <w:rPr>
          <w:color w:val="231F20"/>
        </w:rPr>
        <w:t>within</w:t>
      </w:r>
      <w:r w:rsidR="00D125CE">
        <w:rPr>
          <w:color w:val="231F20"/>
        </w:rPr>
        <w:t xml:space="preserve"> </w:t>
      </w:r>
      <w:r w:rsidR="007B664E">
        <w:rPr>
          <w:color w:val="231F20"/>
        </w:rPr>
        <w:t xml:space="preserve">the period of 30 days, and if the </w:t>
      </w:r>
      <w:r w:rsidR="007B664E">
        <w:rPr>
          <w:color w:val="231F20"/>
          <w:spacing w:val="-4"/>
        </w:rPr>
        <w:t xml:space="preserve">Works </w:t>
      </w:r>
      <w:r w:rsidR="007B664E">
        <w:rPr>
          <w:color w:val="231F20"/>
        </w:rPr>
        <w:t>or Section (as the case may be) are substantially in accordance with the Contract,</w:t>
      </w:r>
      <w:r w:rsidR="00D125CE">
        <w:rPr>
          <w:color w:val="231F20"/>
        </w:rPr>
        <w:t xml:space="preserve"> </w:t>
      </w:r>
      <w:r w:rsidR="007B664E">
        <w:rPr>
          <w:color w:val="231F20"/>
        </w:rPr>
        <w:t>the</w:t>
      </w:r>
      <w:r w:rsidR="00D125CE">
        <w:rPr>
          <w:color w:val="231F20"/>
        </w:rPr>
        <w:t xml:space="preserve"> </w:t>
      </w:r>
      <w:r w:rsidR="007B664E">
        <w:rPr>
          <w:color w:val="231F20"/>
        </w:rPr>
        <w:t>Taking-Over</w:t>
      </w:r>
      <w:r w:rsidR="00D125CE">
        <w:rPr>
          <w:color w:val="231F20"/>
        </w:rPr>
        <w:t xml:space="preserve"> </w:t>
      </w:r>
      <w:r w:rsidR="007B664E">
        <w:rPr>
          <w:color w:val="231F20"/>
        </w:rPr>
        <w:t>Certiﬁcate</w:t>
      </w:r>
      <w:r w:rsidR="00D125CE">
        <w:rPr>
          <w:color w:val="231F20"/>
        </w:rPr>
        <w:t xml:space="preserve"> </w:t>
      </w:r>
      <w:r w:rsidR="007B664E">
        <w:rPr>
          <w:color w:val="231F20"/>
        </w:rPr>
        <w:t>shall</w:t>
      </w:r>
      <w:r w:rsidR="00D125CE">
        <w:rPr>
          <w:color w:val="231F20"/>
        </w:rPr>
        <w:t xml:space="preserve"> </w:t>
      </w:r>
      <w:r w:rsidR="007B664E">
        <w:rPr>
          <w:color w:val="231F20"/>
        </w:rPr>
        <w:t>be</w:t>
      </w:r>
      <w:r w:rsidR="00D125CE">
        <w:rPr>
          <w:color w:val="231F20"/>
        </w:rPr>
        <w:t xml:space="preserve"> </w:t>
      </w:r>
      <w:r w:rsidR="007B664E">
        <w:rPr>
          <w:color w:val="231F20"/>
        </w:rPr>
        <w:t>deemed</w:t>
      </w:r>
      <w:r w:rsidR="00D125CE">
        <w:rPr>
          <w:color w:val="231F20"/>
        </w:rPr>
        <w:t xml:space="preserve"> </w:t>
      </w:r>
      <w:r w:rsidR="007B664E">
        <w:rPr>
          <w:color w:val="231F20"/>
        </w:rPr>
        <w:t>to</w:t>
      </w:r>
      <w:r w:rsidR="00D125CE">
        <w:rPr>
          <w:color w:val="231F20"/>
        </w:rPr>
        <w:t xml:space="preserve"> </w:t>
      </w:r>
      <w:r w:rsidR="007B664E">
        <w:rPr>
          <w:color w:val="231F20"/>
        </w:rPr>
        <w:t>have</w:t>
      </w:r>
      <w:r w:rsidR="00D125CE">
        <w:rPr>
          <w:color w:val="231F20"/>
        </w:rPr>
        <w:t xml:space="preserve"> </w:t>
      </w:r>
      <w:r w:rsidR="007B664E">
        <w:rPr>
          <w:color w:val="231F20"/>
        </w:rPr>
        <w:t>been</w:t>
      </w:r>
      <w:r w:rsidR="00D125CE">
        <w:rPr>
          <w:color w:val="231F20"/>
        </w:rPr>
        <w:t xml:space="preserve"> </w:t>
      </w:r>
      <w:r w:rsidR="007B664E">
        <w:rPr>
          <w:color w:val="231F20"/>
        </w:rPr>
        <w:t>issued</w:t>
      </w:r>
      <w:r w:rsidR="00D125CE">
        <w:rPr>
          <w:color w:val="231F20"/>
        </w:rPr>
        <w:t xml:space="preserve"> </w:t>
      </w:r>
      <w:r w:rsidR="007B664E">
        <w:rPr>
          <w:color w:val="231F20"/>
        </w:rPr>
        <w:t>on</w:t>
      </w:r>
      <w:r w:rsidR="00D125CE">
        <w:rPr>
          <w:color w:val="231F20"/>
        </w:rPr>
        <w:t xml:space="preserve"> </w:t>
      </w:r>
      <w:r w:rsidR="007B664E">
        <w:rPr>
          <w:color w:val="231F20"/>
        </w:rPr>
        <w:t>the</w:t>
      </w:r>
      <w:r w:rsidR="00D125CE">
        <w:rPr>
          <w:color w:val="231F20"/>
        </w:rPr>
        <w:t xml:space="preserve"> </w:t>
      </w:r>
      <w:r w:rsidR="007B664E">
        <w:rPr>
          <w:color w:val="231F20"/>
        </w:rPr>
        <w:t>last</w:t>
      </w:r>
      <w:r w:rsidR="00D125CE">
        <w:rPr>
          <w:color w:val="231F20"/>
        </w:rPr>
        <w:t xml:space="preserve"> </w:t>
      </w:r>
      <w:r w:rsidR="007B664E">
        <w:rPr>
          <w:color w:val="231F20"/>
        </w:rPr>
        <w:t>day</w:t>
      </w:r>
      <w:r w:rsidR="00D125CE">
        <w:rPr>
          <w:color w:val="231F20"/>
        </w:rPr>
        <w:t xml:space="preserve"> </w:t>
      </w:r>
      <w:r w:rsidR="007B664E">
        <w:rPr>
          <w:color w:val="231F20"/>
        </w:rPr>
        <w:t>of</w:t>
      </w:r>
      <w:r w:rsidR="00D125CE">
        <w:rPr>
          <w:color w:val="231F20"/>
        </w:rPr>
        <w:t xml:space="preserve"> </w:t>
      </w:r>
      <w:r w:rsidR="007B664E">
        <w:rPr>
          <w:color w:val="231F20"/>
        </w:rPr>
        <w:t>that</w:t>
      </w:r>
      <w:r w:rsidR="00D125CE">
        <w:rPr>
          <w:color w:val="231F20"/>
        </w:rPr>
        <w:t xml:space="preserve"> </w:t>
      </w:r>
      <w:r w:rsidR="007B664E">
        <w:rPr>
          <w:color w:val="231F20"/>
        </w:rPr>
        <w:t>period.</w:t>
      </w:r>
    </w:p>
    <w:p w14:paraId="61D6D21B" w14:textId="77777777" w:rsidR="005E6E3D" w:rsidRDefault="007B664E">
      <w:pPr>
        <w:pStyle w:val="Heading4"/>
        <w:numPr>
          <w:ilvl w:val="1"/>
          <w:numId w:val="61"/>
        </w:numPr>
        <w:tabs>
          <w:tab w:val="left" w:pos="748"/>
          <w:tab w:val="left" w:pos="749"/>
        </w:tabs>
        <w:ind w:left="748" w:hanging="618"/>
        <w:rPr>
          <w:color w:val="231F20"/>
        </w:rPr>
      </w:pPr>
      <w:r>
        <w:rPr>
          <w:color w:val="231F20"/>
          <w:spacing w:val="-4"/>
        </w:rPr>
        <w:t>Taking</w:t>
      </w:r>
      <w:r w:rsidR="00D125CE">
        <w:rPr>
          <w:color w:val="231F20"/>
          <w:spacing w:val="-4"/>
        </w:rPr>
        <w:t xml:space="preserve"> </w:t>
      </w:r>
      <w:r>
        <w:rPr>
          <w:color w:val="231F20"/>
        </w:rPr>
        <w:t>Over</w:t>
      </w:r>
      <w:r w:rsidR="00D125CE">
        <w:rPr>
          <w:color w:val="231F20"/>
        </w:rPr>
        <w:t xml:space="preserve"> </w:t>
      </w:r>
      <w:r>
        <w:rPr>
          <w:color w:val="231F20"/>
        </w:rPr>
        <w:t>of</w:t>
      </w:r>
      <w:r w:rsidR="00D125CE">
        <w:rPr>
          <w:color w:val="231F20"/>
        </w:rPr>
        <w:t xml:space="preserve"> </w:t>
      </w:r>
      <w:r>
        <w:rPr>
          <w:color w:val="231F20"/>
        </w:rPr>
        <w:t>Parts</w:t>
      </w:r>
      <w:r w:rsidR="00D125CE">
        <w:rPr>
          <w:color w:val="231F20"/>
        </w:rPr>
        <w:t xml:space="preserve"> </w:t>
      </w:r>
      <w:r>
        <w:rPr>
          <w:color w:val="231F20"/>
        </w:rPr>
        <w:t>of</w:t>
      </w:r>
      <w:r w:rsidR="00D125CE">
        <w:rPr>
          <w:color w:val="231F20"/>
        </w:rPr>
        <w:t xml:space="preserve"> </w:t>
      </w:r>
      <w:r>
        <w:rPr>
          <w:color w:val="231F20"/>
        </w:rPr>
        <w:t>the</w:t>
      </w:r>
      <w:r w:rsidR="00D125CE">
        <w:rPr>
          <w:color w:val="231F20"/>
        </w:rPr>
        <w:t xml:space="preserve"> </w:t>
      </w:r>
      <w:r>
        <w:rPr>
          <w:color w:val="231F20"/>
          <w:spacing w:val="-3"/>
        </w:rPr>
        <w:t>Works</w:t>
      </w:r>
    </w:p>
    <w:p w14:paraId="09473A71" w14:textId="77777777" w:rsidR="005E6E3D" w:rsidRDefault="007B664E">
      <w:pPr>
        <w:pStyle w:val="ListParagraph"/>
        <w:numPr>
          <w:ilvl w:val="2"/>
          <w:numId w:val="61"/>
        </w:numPr>
        <w:tabs>
          <w:tab w:val="left" w:pos="749"/>
        </w:tabs>
        <w:spacing w:before="243" w:line="230" w:lineRule="auto"/>
        <w:ind w:left="754" w:right="288" w:hanging="624"/>
        <w:jc w:val="both"/>
        <w:rPr>
          <w:color w:val="231F20"/>
        </w:rPr>
      </w:pPr>
      <w:r>
        <w:rPr>
          <w:color w:val="231F20"/>
        </w:rPr>
        <w:t>The</w:t>
      </w:r>
      <w:r w:rsidR="00D125CE">
        <w:rPr>
          <w:color w:val="231F20"/>
        </w:rPr>
        <w:t xml:space="preserve"> </w:t>
      </w:r>
      <w:r>
        <w:rPr>
          <w:color w:val="231F20"/>
        </w:rPr>
        <w:t>Engineer</w:t>
      </w:r>
      <w:r w:rsidR="00D125CE">
        <w:rPr>
          <w:color w:val="231F20"/>
        </w:rPr>
        <w:t xml:space="preserve"> </w:t>
      </w:r>
      <w:r>
        <w:rPr>
          <w:color w:val="231F20"/>
          <w:spacing w:val="-4"/>
        </w:rPr>
        <w:t>may,</w:t>
      </w:r>
      <w:r w:rsidR="00D125CE">
        <w:rPr>
          <w:color w:val="231F20"/>
          <w:spacing w:val="-4"/>
        </w:rPr>
        <w:t xml:space="preserve"> </w:t>
      </w:r>
      <w:r>
        <w:rPr>
          <w:color w:val="231F20"/>
        </w:rPr>
        <w:t>at</w:t>
      </w:r>
      <w:r w:rsidR="00D125CE">
        <w:rPr>
          <w:color w:val="231F20"/>
        </w:rPr>
        <w:t xml:space="preserve"> </w:t>
      </w:r>
      <w:r>
        <w:rPr>
          <w:color w:val="231F20"/>
        </w:rPr>
        <w:t>the</w:t>
      </w:r>
      <w:r w:rsidR="00D125CE">
        <w:rPr>
          <w:color w:val="231F20"/>
        </w:rPr>
        <w:t xml:space="preserve"> </w:t>
      </w:r>
      <w:r>
        <w:rPr>
          <w:color w:val="231F20"/>
        </w:rPr>
        <w:t>sole</w:t>
      </w:r>
      <w:r w:rsidR="00D125CE">
        <w:rPr>
          <w:color w:val="231F20"/>
        </w:rPr>
        <w:t xml:space="preserve"> </w:t>
      </w:r>
      <w:r>
        <w:rPr>
          <w:color w:val="231F20"/>
        </w:rPr>
        <w:t>discretion</w:t>
      </w:r>
      <w:r w:rsidR="00D125CE">
        <w:rPr>
          <w:color w:val="231F20"/>
        </w:rPr>
        <w:t xml:space="preserve"> </w:t>
      </w:r>
      <w:r>
        <w:rPr>
          <w:color w:val="231F20"/>
        </w:rPr>
        <w:t>of</w:t>
      </w:r>
      <w:r w:rsidR="00D125CE">
        <w:rPr>
          <w:color w:val="231F20"/>
        </w:rPr>
        <w:t xml:space="preserve"> </w:t>
      </w:r>
      <w:r>
        <w:rPr>
          <w:color w:val="231F20"/>
        </w:rPr>
        <w:t>the</w:t>
      </w:r>
      <w:r w:rsidR="00D125CE">
        <w:rPr>
          <w:color w:val="231F20"/>
        </w:rPr>
        <w:t xml:space="preserve"> </w:t>
      </w:r>
      <w:r>
        <w:rPr>
          <w:color w:val="231F20"/>
        </w:rPr>
        <w:t>Procuring</w:t>
      </w:r>
      <w:r w:rsidR="00D125CE">
        <w:rPr>
          <w:color w:val="231F20"/>
        </w:rPr>
        <w:t xml:space="preserve"> </w:t>
      </w:r>
      <w:r>
        <w:rPr>
          <w:color w:val="231F20"/>
          <w:spacing w:val="-3"/>
        </w:rPr>
        <w:t>Entity,</w:t>
      </w:r>
      <w:r w:rsidR="00D125CE">
        <w:rPr>
          <w:color w:val="231F20"/>
          <w:spacing w:val="-3"/>
        </w:rPr>
        <w:t xml:space="preserve"> </w:t>
      </w:r>
      <w:r>
        <w:rPr>
          <w:color w:val="231F20"/>
        </w:rPr>
        <w:t>issue</w:t>
      </w:r>
      <w:r w:rsidR="00D125CE">
        <w:rPr>
          <w:color w:val="231F20"/>
        </w:rPr>
        <w:t xml:space="preserve"> </w:t>
      </w:r>
      <w:r>
        <w:rPr>
          <w:color w:val="231F20"/>
        </w:rPr>
        <w:t>a</w:t>
      </w:r>
      <w:r w:rsidR="00D125CE">
        <w:rPr>
          <w:color w:val="231F20"/>
        </w:rPr>
        <w:t xml:space="preserve"> </w:t>
      </w:r>
      <w:r>
        <w:rPr>
          <w:color w:val="231F20"/>
        </w:rPr>
        <w:t>Taking-Over</w:t>
      </w:r>
      <w:r w:rsidR="00D125CE">
        <w:rPr>
          <w:color w:val="231F20"/>
        </w:rPr>
        <w:t xml:space="preserve"> </w:t>
      </w:r>
      <w:r>
        <w:rPr>
          <w:color w:val="231F20"/>
        </w:rPr>
        <w:t>Certiﬁcate</w:t>
      </w:r>
      <w:r w:rsidR="00D125CE">
        <w:rPr>
          <w:color w:val="231F20"/>
        </w:rPr>
        <w:t xml:space="preserve"> </w:t>
      </w:r>
      <w:r>
        <w:rPr>
          <w:color w:val="231F20"/>
        </w:rPr>
        <w:t>for</w:t>
      </w:r>
      <w:r w:rsidR="00D125CE">
        <w:rPr>
          <w:color w:val="231F20"/>
        </w:rPr>
        <w:t xml:space="preserve"> </w:t>
      </w:r>
      <w:r>
        <w:rPr>
          <w:color w:val="231F20"/>
        </w:rPr>
        <w:t>any</w:t>
      </w:r>
      <w:r w:rsidR="00D125CE">
        <w:rPr>
          <w:color w:val="231F20"/>
        </w:rPr>
        <w:t xml:space="preserve"> </w:t>
      </w:r>
      <w:r>
        <w:rPr>
          <w:color w:val="231F20"/>
        </w:rPr>
        <w:t>part</w:t>
      </w:r>
      <w:r w:rsidR="00D125CE">
        <w:rPr>
          <w:color w:val="231F20"/>
        </w:rPr>
        <w:t xml:space="preserve"> </w:t>
      </w:r>
      <w:r>
        <w:rPr>
          <w:color w:val="231F20"/>
        </w:rPr>
        <w:t>of the</w:t>
      </w:r>
      <w:r w:rsidR="00D125CE">
        <w:rPr>
          <w:color w:val="231F20"/>
        </w:rPr>
        <w:t xml:space="preserve"> </w:t>
      </w:r>
      <w:r>
        <w:rPr>
          <w:color w:val="231F20"/>
        </w:rPr>
        <w:t>Permanent</w:t>
      </w:r>
      <w:r w:rsidR="00D125CE">
        <w:rPr>
          <w:color w:val="231F20"/>
        </w:rPr>
        <w:t xml:space="preserve"> </w:t>
      </w:r>
      <w:r>
        <w:rPr>
          <w:color w:val="231F20"/>
          <w:spacing w:val="-3"/>
        </w:rPr>
        <w:t>Works.</w:t>
      </w:r>
    </w:p>
    <w:p w14:paraId="0C99B25B" w14:textId="77777777" w:rsidR="005E6E3D" w:rsidRDefault="007B664E">
      <w:pPr>
        <w:pStyle w:val="BodyText"/>
        <w:spacing w:before="245" w:line="230" w:lineRule="auto"/>
        <w:ind w:left="754" w:right="288" w:hanging="6"/>
        <w:jc w:val="both"/>
      </w:pPr>
      <w:r>
        <w:rPr>
          <w:color w:val="231F20"/>
        </w:rPr>
        <w:t xml:space="preserve">The Procuring Entity shall not use any part of the </w:t>
      </w:r>
      <w:r>
        <w:rPr>
          <w:color w:val="231F20"/>
          <w:spacing w:val="-4"/>
        </w:rPr>
        <w:t xml:space="preserve">Works </w:t>
      </w:r>
      <w:r>
        <w:rPr>
          <w:color w:val="231F20"/>
        </w:rPr>
        <w:t>(other than as a temporary measure which is either speciﬁed in the Contract or agreed by both Parties) unless and until the Engineer has issued a Taking-Over Certiﬁcate</w:t>
      </w:r>
      <w:r w:rsidR="003C3B87">
        <w:rPr>
          <w:color w:val="231F20"/>
        </w:rPr>
        <w:t xml:space="preserve"> </w:t>
      </w:r>
      <w:r>
        <w:rPr>
          <w:color w:val="231F20"/>
        </w:rPr>
        <w:t>for</w:t>
      </w:r>
      <w:r w:rsidR="003C3B87">
        <w:rPr>
          <w:color w:val="231F20"/>
        </w:rPr>
        <w:t xml:space="preserve"> </w:t>
      </w:r>
      <w:r>
        <w:rPr>
          <w:color w:val="231F20"/>
        </w:rPr>
        <w:t>this</w:t>
      </w:r>
      <w:r w:rsidR="003C3B87">
        <w:rPr>
          <w:color w:val="231F20"/>
        </w:rPr>
        <w:t xml:space="preserve"> </w:t>
      </w:r>
      <w:r>
        <w:rPr>
          <w:color w:val="231F20"/>
        </w:rPr>
        <w:t>part.</w:t>
      </w:r>
      <w:r w:rsidR="003C3B87">
        <w:rPr>
          <w:color w:val="231F20"/>
        </w:rPr>
        <w:t xml:space="preserve"> </w:t>
      </w:r>
      <w:r>
        <w:rPr>
          <w:color w:val="231F20"/>
        </w:rPr>
        <w:t>However,</w:t>
      </w:r>
      <w:r w:rsidR="003C3B87">
        <w:rPr>
          <w:color w:val="231F20"/>
        </w:rPr>
        <w:t xml:space="preserve"> </w:t>
      </w:r>
      <w:r>
        <w:rPr>
          <w:color w:val="231F20"/>
        </w:rPr>
        <w:t>if</w:t>
      </w:r>
      <w:r w:rsidR="003C3B87">
        <w:rPr>
          <w:color w:val="231F20"/>
        </w:rPr>
        <w:t xml:space="preserve"> </w:t>
      </w:r>
      <w:r>
        <w:rPr>
          <w:color w:val="231F20"/>
        </w:rPr>
        <w:t>the</w:t>
      </w:r>
      <w:r w:rsidR="003C3B87">
        <w:rPr>
          <w:color w:val="231F20"/>
        </w:rPr>
        <w:t xml:space="preserve"> </w:t>
      </w:r>
      <w:r>
        <w:rPr>
          <w:color w:val="231F20"/>
        </w:rPr>
        <w:t>Procuring</w:t>
      </w:r>
      <w:r w:rsidR="003C3B87">
        <w:rPr>
          <w:color w:val="231F20"/>
        </w:rPr>
        <w:t xml:space="preserve"> </w:t>
      </w:r>
      <w:r>
        <w:rPr>
          <w:color w:val="231F20"/>
        </w:rPr>
        <w:t>Entity</w:t>
      </w:r>
      <w:r w:rsidR="003C3B87">
        <w:rPr>
          <w:color w:val="231F20"/>
        </w:rPr>
        <w:t xml:space="preserve"> </w:t>
      </w:r>
      <w:r>
        <w:rPr>
          <w:color w:val="231F20"/>
        </w:rPr>
        <w:t>does</w:t>
      </w:r>
      <w:r w:rsidR="003C3B87">
        <w:rPr>
          <w:color w:val="231F20"/>
        </w:rPr>
        <w:t xml:space="preserve"> </w:t>
      </w:r>
      <w:r>
        <w:rPr>
          <w:color w:val="231F20"/>
        </w:rPr>
        <w:t>use</w:t>
      </w:r>
      <w:r w:rsidR="003C3B87">
        <w:rPr>
          <w:color w:val="231F20"/>
        </w:rPr>
        <w:t xml:space="preserve"> </w:t>
      </w:r>
      <w:r>
        <w:rPr>
          <w:color w:val="231F20"/>
        </w:rPr>
        <w:t>any</w:t>
      </w:r>
      <w:r w:rsidR="003C3B87">
        <w:rPr>
          <w:color w:val="231F20"/>
        </w:rPr>
        <w:t xml:space="preserve"> </w:t>
      </w:r>
      <w:r>
        <w:rPr>
          <w:color w:val="231F20"/>
        </w:rPr>
        <w:t>part</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spacing w:val="-4"/>
        </w:rPr>
        <w:t>Works</w:t>
      </w:r>
      <w:r w:rsidR="003C3B87">
        <w:rPr>
          <w:color w:val="231F20"/>
          <w:spacing w:val="-4"/>
        </w:rPr>
        <w:t xml:space="preserve"> </w:t>
      </w:r>
      <w:r>
        <w:rPr>
          <w:color w:val="231F20"/>
        </w:rPr>
        <w:t>before</w:t>
      </w:r>
      <w:r w:rsidR="003C3B87">
        <w:rPr>
          <w:color w:val="231F20"/>
        </w:rPr>
        <w:t xml:space="preserve"> </w:t>
      </w:r>
      <w:r>
        <w:rPr>
          <w:color w:val="231F20"/>
        </w:rPr>
        <w:t>the</w:t>
      </w:r>
      <w:r w:rsidR="003C3B87">
        <w:rPr>
          <w:color w:val="231F20"/>
        </w:rPr>
        <w:t xml:space="preserve"> </w:t>
      </w:r>
      <w:r>
        <w:rPr>
          <w:color w:val="231F20"/>
        </w:rPr>
        <w:t xml:space="preserve">Taking-Over Certiﬁcate </w:t>
      </w:r>
      <w:proofErr w:type="spellStart"/>
      <w:r>
        <w:rPr>
          <w:color w:val="231F20"/>
        </w:rPr>
        <w:t>isissued</w:t>
      </w:r>
      <w:proofErr w:type="spellEnd"/>
      <w:r>
        <w:rPr>
          <w:color w:val="231F20"/>
        </w:rPr>
        <w:t>:</w:t>
      </w:r>
    </w:p>
    <w:p w14:paraId="7F5C1476" w14:textId="77777777" w:rsidR="005E6E3D" w:rsidRDefault="003C3B87">
      <w:pPr>
        <w:pStyle w:val="ListParagraph"/>
        <w:numPr>
          <w:ilvl w:val="3"/>
          <w:numId w:val="61"/>
        </w:numPr>
        <w:tabs>
          <w:tab w:val="left" w:pos="1126"/>
          <w:tab w:val="left" w:pos="1127"/>
        </w:tabs>
        <w:spacing w:before="44"/>
        <w:ind w:left="1138" w:hanging="390"/>
        <w:rPr>
          <w:color w:val="231F20"/>
        </w:rPr>
      </w:pPr>
      <w:r>
        <w:rPr>
          <w:color w:val="231F20"/>
        </w:rPr>
        <w:t>T</w:t>
      </w:r>
      <w:r w:rsidR="007B664E">
        <w:rPr>
          <w:color w:val="231F20"/>
        </w:rPr>
        <w:t>he</w:t>
      </w:r>
      <w:r>
        <w:rPr>
          <w:color w:val="231F20"/>
        </w:rPr>
        <w:t xml:space="preserve"> </w:t>
      </w:r>
      <w:r w:rsidR="007B664E">
        <w:rPr>
          <w:color w:val="231F20"/>
        </w:rPr>
        <w:t>part</w:t>
      </w:r>
      <w:r>
        <w:rPr>
          <w:color w:val="231F20"/>
        </w:rPr>
        <w:t xml:space="preserve"> </w:t>
      </w:r>
      <w:r w:rsidR="007B664E">
        <w:rPr>
          <w:color w:val="231F20"/>
        </w:rPr>
        <w:t>which</w:t>
      </w:r>
      <w:r>
        <w:rPr>
          <w:color w:val="231F20"/>
        </w:rPr>
        <w:t xml:space="preserve"> </w:t>
      </w:r>
      <w:r w:rsidR="007B664E">
        <w:rPr>
          <w:color w:val="231F20"/>
        </w:rPr>
        <w:t>is</w:t>
      </w:r>
      <w:r>
        <w:rPr>
          <w:color w:val="231F20"/>
        </w:rPr>
        <w:t xml:space="preserve"> </w:t>
      </w:r>
      <w:r w:rsidR="007B664E">
        <w:rPr>
          <w:color w:val="231F20"/>
        </w:rPr>
        <w:t>used</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deemed</w:t>
      </w:r>
      <w:r>
        <w:rPr>
          <w:color w:val="231F20"/>
        </w:rPr>
        <w:t xml:space="preserve"> </w:t>
      </w:r>
      <w:r w:rsidR="007B664E">
        <w:rPr>
          <w:color w:val="231F20"/>
        </w:rPr>
        <w:t>to</w:t>
      </w:r>
      <w:r>
        <w:rPr>
          <w:color w:val="231F20"/>
        </w:rPr>
        <w:t xml:space="preserve"> </w:t>
      </w:r>
      <w:r w:rsidR="007B664E">
        <w:rPr>
          <w:color w:val="231F20"/>
        </w:rPr>
        <w:t>have</w:t>
      </w:r>
      <w:r>
        <w:rPr>
          <w:color w:val="231F20"/>
        </w:rPr>
        <w:t xml:space="preserve"> </w:t>
      </w:r>
      <w:r w:rsidR="007B664E">
        <w:rPr>
          <w:color w:val="231F20"/>
        </w:rPr>
        <w:t>been</w:t>
      </w:r>
      <w:r>
        <w:rPr>
          <w:color w:val="231F20"/>
        </w:rPr>
        <w:t xml:space="preserve"> </w:t>
      </w:r>
      <w:r w:rsidR="007B664E">
        <w:rPr>
          <w:color w:val="231F20"/>
        </w:rPr>
        <w:t>taken</w:t>
      </w:r>
      <w:r>
        <w:rPr>
          <w:color w:val="231F20"/>
        </w:rPr>
        <w:t xml:space="preserve"> </w:t>
      </w:r>
      <w:r w:rsidR="007B664E">
        <w:rPr>
          <w:color w:val="231F20"/>
        </w:rPr>
        <w:t>over</w:t>
      </w:r>
      <w:r>
        <w:rPr>
          <w:color w:val="231F20"/>
        </w:rPr>
        <w:t xml:space="preserve"> </w:t>
      </w:r>
      <w:r w:rsidR="007B664E">
        <w:rPr>
          <w:color w:val="231F20"/>
        </w:rPr>
        <w:t>as</w:t>
      </w:r>
      <w:r>
        <w:rPr>
          <w:color w:val="231F20"/>
        </w:rPr>
        <w:t xml:space="preserve"> </w:t>
      </w:r>
      <w:r w:rsidR="007B664E">
        <w:rPr>
          <w:color w:val="231F20"/>
        </w:rPr>
        <w:t>from</w:t>
      </w:r>
      <w:r>
        <w:rPr>
          <w:color w:val="231F20"/>
        </w:rPr>
        <w:t xml:space="preserve"> </w:t>
      </w:r>
      <w:r w:rsidR="00621724">
        <w:rPr>
          <w:color w:val="231F20"/>
        </w:rPr>
        <w:t>the date</w:t>
      </w:r>
      <w:r>
        <w:rPr>
          <w:color w:val="231F20"/>
        </w:rPr>
        <w:t xml:space="preserve"> </w:t>
      </w:r>
      <w:r w:rsidR="007B664E">
        <w:rPr>
          <w:color w:val="231F20"/>
        </w:rPr>
        <w:t>on</w:t>
      </w:r>
      <w:r>
        <w:rPr>
          <w:color w:val="231F20"/>
        </w:rPr>
        <w:t xml:space="preserve"> </w:t>
      </w:r>
      <w:r w:rsidR="007B664E">
        <w:rPr>
          <w:color w:val="231F20"/>
        </w:rPr>
        <w:t>which</w:t>
      </w:r>
      <w:r>
        <w:rPr>
          <w:color w:val="231F20"/>
        </w:rPr>
        <w:t xml:space="preserve"> </w:t>
      </w:r>
      <w:r w:rsidR="007B664E">
        <w:rPr>
          <w:color w:val="231F20"/>
        </w:rPr>
        <w:t>it</w:t>
      </w:r>
      <w:r>
        <w:rPr>
          <w:color w:val="231F20"/>
        </w:rPr>
        <w:t xml:space="preserve"> </w:t>
      </w:r>
      <w:r w:rsidR="007B664E">
        <w:rPr>
          <w:color w:val="231F20"/>
        </w:rPr>
        <w:t>is</w:t>
      </w:r>
      <w:r>
        <w:rPr>
          <w:color w:val="231F20"/>
        </w:rPr>
        <w:t xml:space="preserve"> </w:t>
      </w:r>
      <w:r w:rsidR="007B664E">
        <w:rPr>
          <w:color w:val="231F20"/>
        </w:rPr>
        <w:t>used,</w:t>
      </w:r>
    </w:p>
    <w:p w14:paraId="0A89F70B" w14:textId="77777777" w:rsidR="005E6E3D" w:rsidRDefault="003C3B87">
      <w:pPr>
        <w:pStyle w:val="ListParagraph"/>
        <w:numPr>
          <w:ilvl w:val="3"/>
          <w:numId w:val="61"/>
        </w:numPr>
        <w:tabs>
          <w:tab w:val="left" w:pos="1127"/>
        </w:tabs>
        <w:spacing w:before="47" w:line="230" w:lineRule="auto"/>
        <w:ind w:left="1138" w:right="288" w:hanging="390"/>
        <w:rPr>
          <w:color w:val="231F20"/>
        </w:rPr>
      </w:pPr>
      <w:r>
        <w:rPr>
          <w:color w:val="231F20"/>
        </w:rPr>
        <w:lastRenderedPageBreak/>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cease</w:t>
      </w:r>
      <w:r>
        <w:rPr>
          <w:color w:val="231F20"/>
        </w:rPr>
        <w:t xml:space="preserve"> </w:t>
      </w:r>
      <w:r w:rsidR="007B664E">
        <w:rPr>
          <w:color w:val="231F20"/>
        </w:rPr>
        <w:t>to</w:t>
      </w:r>
      <w:r>
        <w:rPr>
          <w:color w:val="231F20"/>
        </w:rPr>
        <w:t xml:space="preserve"> </w:t>
      </w:r>
      <w:r w:rsidR="007B664E">
        <w:rPr>
          <w:color w:val="231F20"/>
        </w:rPr>
        <w:t>be</w:t>
      </w:r>
      <w:r>
        <w:rPr>
          <w:color w:val="231F20"/>
        </w:rPr>
        <w:t xml:space="preserve"> </w:t>
      </w:r>
      <w:r w:rsidR="007B664E">
        <w:rPr>
          <w:color w:val="231F20"/>
        </w:rPr>
        <w:t>liable</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care</w:t>
      </w:r>
      <w:r>
        <w:rPr>
          <w:color w:val="231F20"/>
        </w:rPr>
        <w:t xml:space="preserve"> </w:t>
      </w:r>
      <w:r w:rsidR="007B664E">
        <w:rPr>
          <w:color w:val="231F20"/>
        </w:rPr>
        <w:t>of</w:t>
      </w:r>
      <w:r>
        <w:rPr>
          <w:color w:val="231F20"/>
        </w:rPr>
        <w:t xml:space="preserve"> </w:t>
      </w:r>
      <w:r w:rsidR="00621724">
        <w:rPr>
          <w:color w:val="231F20"/>
        </w:rPr>
        <w:t>such part</w:t>
      </w:r>
      <w:r>
        <w:rPr>
          <w:color w:val="231F20"/>
        </w:rPr>
        <w:t xml:space="preserve"> </w:t>
      </w:r>
      <w:r w:rsidR="007B664E">
        <w:rPr>
          <w:color w:val="231F20"/>
        </w:rPr>
        <w:t>as</w:t>
      </w:r>
      <w:r>
        <w:rPr>
          <w:color w:val="231F20"/>
        </w:rPr>
        <w:t xml:space="preserve"> </w:t>
      </w:r>
      <w:r w:rsidR="007B664E">
        <w:rPr>
          <w:color w:val="231F20"/>
        </w:rPr>
        <w:t>from</w:t>
      </w:r>
      <w:r>
        <w:rPr>
          <w:color w:val="231F20"/>
        </w:rPr>
        <w:t xml:space="preserve"> </w:t>
      </w:r>
      <w:r w:rsidR="007B664E">
        <w:rPr>
          <w:color w:val="231F20"/>
        </w:rPr>
        <w:t>this</w:t>
      </w:r>
      <w:r>
        <w:rPr>
          <w:color w:val="231F20"/>
        </w:rPr>
        <w:t xml:space="preserve"> </w:t>
      </w:r>
      <w:r w:rsidR="007B664E">
        <w:rPr>
          <w:color w:val="231F20"/>
        </w:rPr>
        <w:t>date,</w:t>
      </w:r>
      <w:r>
        <w:rPr>
          <w:color w:val="231F20"/>
        </w:rPr>
        <w:t xml:space="preserve"> </w:t>
      </w:r>
      <w:r w:rsidR="007B664E">
        <w:rPr>
          <w:color w:val="231F20"/>
        </w:rPr>
        <w:t>when</w:t>
      </w:r>
      <w:r>
        <w:rPr>
          <w:color w:val="231F20"/>
        </w:rPr>
        <w:t xml:space="preserve"> </w:t>
      </w:r>
      <w:r w:rsidR="007B664E">
        <w:rPr>
          <w:color w:val="231F20"/>
        </w:rPr>
        <w:t>responsibility</w:t>
      </w:r>
      <w:r>
        <w:rPr>
          <w:color w:val="231F20"/>
        </w:rPr>
        <w:t xml:space="preserve"> </w:t>
      </w:r>
      <w:r w:rsidR="007B664E">
        <w:rPr>
          <w:color w:val="231F20"/>
        </w:rPr>
        <w:t>shall pass</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spacing w:val="-3"/>
        </w:rPr>
        <w:t>Entity,</w:t>
      </w:r>
      <w:r>
        <w:rPr>
          <w:color w:val="231F20"/>
          <w:spacing w:val="-3"/>
        </w:rPr>
        <w:t xml:space="preserve"> </w:t>
      </w:r>
      <w:r w:rsidR="007B664E">
        <w:rPr>
          <w:color w:val="231F20"/>
        </w:rPr>
        <w:t>and</w:t>
      </w:r>
    </w:p>
    <w:p w14:paraId="69D7245B" w14:textId="77777777" w:rsidR="005E6E3D" w:rsidRDefault="003C3B87">
      <w:pPr>
        <w:pStyle w:val="ListParagraph"/>
        <w:numPr>
          <w:ilvl w:val="3"/>
          <w:numId w:val="61"/>
        </w:numPr>
        <w:tabs>
          <w:tab w:val="left" w:pos="1126"/>
          <w:tab w:val="left" w:pos="1127"/>
        </w:tabs>
        <w:spacing w:before="42"/>
        <w:ind w:left="1126" w:hanging="378"/>
        <w:rPr>
          <w:color w:val="231F20"/>
        </w:rPr>
      </w:pPr>
      <w:r>
        <w:rPr>
          <w:color w:val="231F20"/>
        </w:rPr>
        <w:t>I</w:t>
      </w:r>
      <w:r w:rsidR="007B664E">
        <w:rPr>
          <w:color w:val="231F20"/>
        </w:rPr>
        <w:t>f</w:t>
      </w:r>
      <w:r>
        <w:rPr>
          <w:color w:val="231F20"/>
        </w:rPr>
        <w:t xml:space="preserve"> </w:t>
      </w:r>
      <w:r w:rsidR="007B664E">
        <w:rPr>
          <w:color w:val="231F20"/>
        </w:rPr>
        <w:t>requested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shall</w:t>
      </w:r>
      <w:r>
        <w:rPr>
          <w:color w:val="231F20"/>
        </w:rPr>
        <w:t xml:space="preserve"> </w:t>
      </w:r>
      <w:r w:rsidR="007B664E">
        <w:rPr>
          <w:color w:val="231F20"/>
        </w:rPr>
        <w:t>issue</w:t>
      </w:r>
      <w:r>
        <w:rPr>
          <w:color w:val="231F20"/>
        </w:rPr>
        <w:t xml:space="preserve"> </w:t>
      </w:r>
      <w:r w:rsidR="007B664E">
        <w:rPr>
          <w:color w:val="231F20"/>
        </w:rPr>
        <w:t>a</w:t>
      </w:r>
      <w:r>
        <w:rPr>
          <w:color w:val="231F20"/>
        </w:rPr>
        <w:t xml:space="preserve"> </w:t>
      </w:r>
      <w:r w:rsidR="007B664E">
        <w:rPr>
          <w:color w:val="231F20"/>
        </w:rPr>
        <w:t>Taking-Over</w:t>
      </w:r>
      <w:r>
        <w:rPr>
          <w:color w:val="231F20"/>
        </w:rPr>
        <w:t xml:space="preserve"> </w:t>
      </w:r>
      <w:r w:rsidR="007B664E">
        <w:rPr>
          <w:color w:val="231F20"/>
        </w:rPr>
        <w:t>Certiﬁcate</w:t>
      </w:r>
      <w:r>
        <w:rPr>
          <w:color w:val="231F20"/>
        </w:rPr>
        <w:t xml:space="preserve"> </w:t>
      </w:r>
      <w:r w:rsidR="007B664E">
        <w:rPr>
          <w:color w:val="231F20"/>
        </w:rPr>
        <w:t>for</w:t>
      </w:r>
      <w:r>
        <w:rPr>
          <w:color w:val="231F20"/>
        </w:rPr>
        <w:t xml:space="preserve"> </w:t>
      </w:r>
      <w:r w:rsidR="007B664E">
        <w:rPr>
          <w:color w:val="231F20"/>
        </w:rPr>
        <w:t>this</w:t>
      </w:r>
      <w:r>
        <w:rPr>
          <w:color w:val="231F20"/>
        </w:rPr>
        <w:t xml:space="preserve"> </w:t>
      </w:r>
      <w:r w:rsidR="007B664E">
        <w:rPr>
          <w:color w:val="231F20"/>
        </w:rPr>
        <w:t>part.</w:t>
      </w:r>
    </w:p>
    <w:p w14:paraId="7D9A9C35" w14:textId="77777777" w:rsidR="005E6E3D" w:rsidRDefault="007B664E" w:rsidP="00621724">
      <w:pPr>
        <w:pStyle w:val="ListParagraph"/>
        <w:numPr>
          <w:ilvl w:val="2"/>
          <w:numId w:val="61"/>
        </w:numPr>
        <w:tabs>
          <w:tab w:val="left" w:pos="752"/>
        </w:tabs>
        <w:spacing w:before="120" w:after="120" w:line="230" w:lineRule="auto"/>
        <w:ind w:left="754" w:right="311" w:hanging="622"/>
        <w:jc w:val="both"/>
        <w:rPr>
          <w:color w:val="231F20"/>
        </w:rPr>
      </w:pPr>
      <w:r>
        <w:rPr>
          <w:color w:val="231F20"/>
        </w:rPr>
        <w:t>After</w:t>
      </w:r>
      <w:r w:rsidR="003C3B87">
        <w:rPr>
          <w:color w:val="231F20"/>
        </w:rPr>
        <w:t xml:space="preserve"> </w:t>
      </w:r>
      <w:r>
        <w:rPr>
          <w:color w:val="231F20"/>
        </w:rPr>
        <w:t>the</w:t>
      </w:r>
      <w:r w:rsidR="003C3B87">
        <w:rPr>
          <w:color w:val="231F20"/>
        </w:rPr>
        <w:t xml:space="preserve"> </w:t>
      </w:r>
      <w:r>
        <w:rPr>
          <w:color w:val="231F20"/>
        </w:rPr>
        <w:t>Engineer</w:t>
      </w:r>
      <w:r w:rsidR="003C3B87">
        <w:rPr>
          <w:color w:val="231F20"/>
        </w:rPr>
        <w:t xml:space="preserve"> </w:t>
      </w:r>
      <w:r>
        <w:rPr>
          <w:color w:val="231F20"/>
        </w:rPr>
        <w:t>has</w:t>
      </w:r>
      <w:r w:rsidR="003C3B87">
        <w:rPr>
          <w:color w:val="231F20"/>
        </w:rPr>
        <w:t xml:space="preserve"> </w:t>
      </w:r>
      <w:r>
        <w:rPr>
          <w:color w:val="231F20"/>
        </w:rPr>
        <w:t>issued</w:t>
      </w:r>
      <w:r w:rsidR="003C3B87">
        <w:rPr>
          <w:color w:val="231F20"/>
        </w:rPr>
        <w:t xml:space="preserve"> </w:t>
      </w:r>
      <w:r>
        <w:rPr>
          <w:color w:val="231F20"/>
        </w:rPr>
        <w:t>a</w:t>
      </w:r>
      <w:r w:rsidR="003C3B87">
        <w:rPr>
          <w:color w:val="231F20"/>
        </w:rPr>
        <w:t xml:space="preserve"> </w:t>
      </w:r>
      <w:r>
        <w:rPr>
          <w:color w:val="231F20"/>
        </w:rPr>
        <w:t>Taking-Over</w:t>
      </w:r>
      <w:r w:rsidR="003C3B87">
        <w:rPr>
          <w:color w:val="231F20"/>
        </w:rPr>
        <w:t xml:space="preserve"> </w:t>
      </w:r>
      <w:r>
        <w:rPr>
          <w:color w:val="231F20"/>
        </w:rPr>
        <w:t>Certiﬁcate</w:t>
      </w:r>
      <w:r w:rsidR="003C3B87">
        <w:rPr>
          <w:color w:val="231F20"/>
        </w:rPr>
        <w:t xml:space="preserve"> </w:t>
      </w:r>
      <w:r>
        <w:rPr>
          <w:color w:val="231F20"/>
        </w:rPr>
        <w:t>for</w:t>
      </w:r>
      <w:r w:rsidR="003C3B87">
        <w:rPr>
          <w:color w:val="231F20"/>
        </w:rPr>
        <w:t xml:space="preserve"> </w:t>
      </w:r>
      <w:r>
        <w:rPr>
          <w:color w:val="231F20"/>
        </w:rPr>
        <w:t>a</w:t>
      </w:r>
      <w:r w:rsidR="003C3B87">
        <w:rPr>
          <w:color w:val="231F20"/>
        </w:rPr>
        <w:t xml:space="preserve"> </w:t>
      </w:r>
      <w:r>
        <w:rPr>
          <w:color w:val="231F20"/>
        </w:rPr>
        <w:t>part</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spacing w:val="-3"/>
        </w:rPr>
        <w:t>Works,</w:t>
      </w:r>
      <w:r w:rsidR="003C3B87">
        <w:rPr>
          <w:color w:val="231F20"/>
          <w:spacing w:val="-3"/>
        </w:rPr>
        <w:t xml:space="preserve"> </w:t>
      </w:r>
      <w:r>
        <w:rPr>
          <w:color w:val="231F20"/>
        </w:rPr>
        <w:t>the</w:t>
      </w:r>
      <w:r w:rsidR="003C3B87">
        <w:rPr>
          <w:color w:val="231F20"/>
        </w:rPr>
        <w:t xml:space="preserve"> </w:t>
      </w:r>
      <w:r>
        <w:rPr>
          <w:color w:val="231F20"/>
        </w:rPr>
        <w:t>Contractor</w:t>
      </w:r>
      <w:r w:rsidR="003C3B87">
        <w:rPr>
          <w:color w:val="231F20"/>
        </w:rPr>
        <w:t xml:space="preserve"> </w:t>
      </w:r>
      <w:r>
        <w:rPr>
          <w:color w:val="231F20"/>
        </w:rPr>
        <w:t>shall</w:t>
      </w:r>
      <w:r w:rsidR="003C3B87">
        <w:rPr>
          <w:color w:val="231F20"/>
        </w:rPr>
        <w:t xml:space="preserve"> </w:t>
      </w:r>
      <w:r>
        <w:rPr>
          <w:color w:val="231F20"/>
        </w:rPr>
        <w:t>be</w:t>
      </w:r>
      <w:r w:rsidR="003C3B87">
        <w:rPr>
          <w:color w:val="231F20"/>
        </w:rPr>
        <w:t xml:space="preserve"> </w:t>
      </w:r>
      <w:r>
        <w:rPr>
          <w:color w:val="231F20"/>
        </w:rPr>
        <w:t>given</w:t>
      </w:r>
      <w:r w:rsidR="003C3B87">
        <w:rPr>
          <w:color w:val="231F20"/>
        </w:rPr>
        <w:t xml:space="preserve"> </w:t>
      </w:r>
      <w:r>
        <w:rPr>
          <w:color w:val="231F20"/>
        </w:rPr>
        <w:t xml:space="preserve">the earliest opportunity to take such steps as may be necessary to carry out any outstanding </w:t>
      </w:r>
      <w:r>
        <w:rPr>
          <w:color w:val="231F20"/>
          <w:spacing w:val="-4"/>
        </w:rPr>
        <w:t xml:space="preserve">Tests </w:t>
      </w:r>
      <w:proofErr w:type="spellStart"/>
      <w:r>
        <w:rPr>
          <w:color w:val="231F20"/>
        </w:rPr>
        <w:t>onCompletion</w:t>
      </w:r>
      <w:proofErr w:type="spellEnd"/>
      <w:r>
        <w:rPr>
          <w:color w:val="231F20"/>
        </w:rPr>
        <w:t xml:space="preserve">. The Contractor shall carry out these </w:t>
      </w:r>
      <w:r>
        <w:rPr>
          <w:color w:val="231F20"/>
          <w:spacing w:val="-4"/>
        </w:rPr>
        <w:t xml:space="preserve">Tests </w:t>
      </w:r>
      <w:r>
        <w:rPr>
          <w:color w:val="231F20"/>
        </w:rPr>
        <w:t>on Completion as soon as practicable before the expiry date of the relevant</w:t>
      </w:r>
      <w:r w:rsidR="003C3B87">
        <w:rPr>
          <w:color w:val="231F20"/>
        </w:rPr>
        <w:t xml:space="preserve"> </w:t>
      </w:r>
      <w:r>
        <w:rPr>
          <w:color w:val="231F20"/>
        </w:rPr>
        <w:t>Defects</w:t>
      </w:r>
      <w:r w:rsidR="003C3B87">
        <w:rPr>
          <w:color w:val="231F20"/>
        </w:rPr>
        <w:t xml:space="preserve"> </w:t>
      </w:r>
      <w:r>
        <w:rPr>
          <w:color w:val="231F20"/>
        </w:rPr>
        <w:t>Notiﬁcation</w:t>
      </w:r>
      <w:r w:rsidR="003C3B87">
        <w:rPr>
          <w:color w:val="231F20"/>
        </w:rPr>
        <w:t xml:space="preserve"> </w:t>
      </w:r>
      <w:r>
        <w:rPr>
          <w:color w:val="231F20"/>
        </w:rPr>
        <w:t>Period.</w:t>
      </w:r>
    </w:p>
    <w:p w14:paraId="2F67A5B3" w14:textId="77777777" w:rsidR="005E6E3D" w:rsidRDefault="007B664E" w:rsidP="00621724">
      <w:pPr>
        <w:pStyle w:val="ListParagraph"/>
        <w:numPr>
          <w:ilvl w:val="2"/>
          <w:numId w:val="61"/>
        </w:numPr>
        <w:tabs>
          <w:tab w:val="left" w:pos="751"/>
        </w:tabs>
        <w:spacing w:before="120" w:after="120" w:line="230" w:lineRule="auto"/>
        <w:ind w:left="754" w:right="311" w:hanging="622"/>
        <w:jc w:val="both"/>
        <w:rPr>
          <w:color w:val="231F20"/>
        </w:rPr>
      </w:pPr>
      <w:r>
        <w:rPr>
          <w:color w:val="231F20"/>
        </w:rPr>
        <w:t>If</w:t>
      </w:r>
      <w:r w:rsidR="003C3B87">
        <w:rPr>
          <w:color w:val="231F20"/>
        </w:rPr>
        <w:t xml:space="preserve"> </w:t>
      </w:r>
      <w:r>
        <w:rPr>
          <w:color w:val="231F20"/>
        </w:rPr>
        <w:t>the</w:t>
      </w:r>
      <w:r w:rsidR="003C3B87">
        <w:rPr>
          <w:color w:val="231F20"/>
        </w:rPr>
        <w:t xml:space="preserve"> </w:t>
      </w:r>
      <w:r>
        <w:rPr>
          <w:color w:val="231F20"/>
        </w:rPr>
        <w:t>Contractor</w:t>
      </w:r>
      <w:r w:rsidR="003C3B87">
        <w:rPr>
          <w:color w:val="231F20"/>
        </w:rPr>
        <w:t xml:space="preserve"> </w:t>
      </w:r>
      <w:r>
        <w:rPr>
          <w:color w:val="231F20"/>
        </w:rPr>
        <w:t>incurs</w:t>
      </w:r>
      <w:r w:rsidR="003C3B87">
        <w:rPr>
          <w:color w:val="231F20"/>
        </w:rPr>
        <w:t xml:space="preserve"> </w:t>
      </w:r>
      <w:r>
        <w:rPr>
          <w:color w:val="231F20"/>
        </w:rPr>
        <w:t>Cost</w:t>
      </w:r>
      <w:r w:rsidR="003C3B87">
        <w:rPr>
          <w:color w:val="231F20"/>
        </w:rPr>
        <w:t xml:space="preserve"> </w:t>
      </w:r>
      <w:r>
        <w:rPr>
          <w:color w:val="231F20"/>
        </w:rPr>
        <w:t>as</w:t>
      </w:r>
      <w:r w:rsidR="003C3B87">
        <w:rPr>
          <w:color w:val="231F20"/>
        </w:rPr>
        <w:t xml:space="preserve"> </w:t>
      </w:r>
      <w:r>
        <w:rPr>
          <w:color w:val="231F20"/>
        </w:rPr>
        <w:t>a</w:t>
      </w:r>
      <w:r w:rsidR="003C3B87">
        <w:rPr>
          <w:color w:val="231F20"/>
        </w:rPr>
        <w:t xml:space="preserve"> </w:t>
      </w:r>
      <w:r>
        <w:rPr>
          <w:color w:val="231F20"/>
        </w:rPr>
        <w:t>result</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rPr>
        <w:t>Procuring</w:t>
      </w:r>
      <w:r w:rsidR="003C3B87">
        <w:rPr>
          <w:color w:val="231F20"/>
        </w:rPr>
        <w:t xml:space="preserve"> </w:t>
      </w:r>
      <w:r>
        <w:rPr>
          <w:color w:val="231F20"/>
        </w:rPr>
        <w:t>Entity</w:t>
      </w:r>
      <w:r w:rsidR="003C3B87">
        <w:rPr>
          <w:color w:val="231F20"/>
        </w:rPr>
        <w:t xml:space="preserve"> </w:t>
      </w:r>
      <w:r>
        <w:rPr>
          <w:color w:val="231F20"/>
        </w:rPr>
        <w:t>taking</w:t>
      </w:r>
      <w:r w:rsidR="003C3B87">
        <w:rPr>
          <w:color w:val="231F20"/>
        </w:rPr>
        <w:t xml:space="preserve"> </w:t>
      </w:r>
      <w:r>
        <w:rPr>
          <w:color w:val="231F20"/>
        </w:rPr>
        <w:t>over</w:t>
      </w:r>
      <w:r w:rsidR="003C3B87">
        <w:rPr>
          <w:color w:val="231F20"/>
        </w:rPr>
        <w:t xml:space="preserve"> </w:t>
      </w:r>
      <w:r>
        <w:rPr>
          <w:color w:val="231F20"/>
        </w:rPr>
        <w:t>and/or</w:t>
      </w:r>
      <w:r w:rsidR="003C3B87">
        <w:rPr>
          <w:color w:val="231F20"/>
        </w:rPr>
        <w:t xml:space="preserve"> </w:t>
      </w:r>
      <w:r>
        <w:rPr>
          <w:color w:val="231F20"/>
        </w:rPr>
        <w:t>using</w:t>
      </w:r>
      <w:r w:rsidR="003C3B87">
        <w:rPr>
          <w:color w:val="231F20"/>
        </w:rPr>
        <w:t xml:space="preserve"> </w:t>
      </w:r>
      <w:r>
        <w:rPr>
          <w:color w:val="231F20"/>
        </w:rPr>
        <w:t>a</w:t>
      </w:r>
      <w:r w:rsidR="003C3B87">
        <w:rPr>
          <w:color w:val="231F20"/>
        </w:rPr>
        <w:t xml:space="preserve"> </w:t>
      </w:r>
      <w:r>
        <w:rPr>
          <w:color w:val="231F20"/>
        </w:rPr>
        <w:t>part</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spacing w:val="-3"/>
        </w:rPr>
        <w:t>Works,</w:t>
      </w:r>
      <w:r w:rsidR="003C3B87">
        <w:rPr>
          <w:color w:val="231F20"/>
          <w:spacing w:val="-3"/>
        </w:rPr>
        <w:t xml:space="preserve"> </w:t>
      </w:r>
      <w:r>
        <w:rPr>
          <w:color w:val="231F20"/>
        </w:rPr>
        <w:t>other than</w:t>
      </w:r>
      <w:r w:rsidR="003C3B87">
        <w:rPr>
          <w:color w:val="231F20"/>
        </w:rPr>
        <w:t xml:space="preserve"> </w:t>
      </w:r>
      <w:r>
        <w:rPr>
          <w:color w:val="231F20"/>
        </w:rPr>
        <w:t>such</w:t>
      </w:r>
      <w:r w:rsidR="003C3B87">
        <w:rPr>
          <w:color w:val="231F20"/>
        </w:rPr>
        <w:t xml:space="preserve"> </w:t>
      </w:r>
      <w:r>
        <w:rPr>
          <w:color w:val="231F20"/>
        </w:rPr>
        <w:t>use</w:t>
      </w:r>
      <w:r w:rsidR="003C3B87">
        <w:rPr>
          <w:color w:val="231F20"/>
        </w:rPr>
        <w:t xml:space="preserve"> </w:t>
      </w:r>
      <w:r>
        <w:rPr>
          <w:color w:val="231F20"/>
        </w:rPr>
        <w:t>as</w:t>
      </w:r>
      <w:r w:rsidR="003C3B87">
        <w:rPr>
          <w:color w:val="231F20"/>
        </w:rPr>
        <w:t xml:space="preserve"> </w:t>
      </w:r>
      <w:r>
        <w:rPr>
          <w:color w:val="231F20"/>
        </w:rPr>
        <w:t>is</w:t>
      </w:r>
      <w:r w:rsidR="003C3B87">
        <w:rPr>
          <w:color w:val="231F20"/>
        </w:rPr>
        <w:t xml:space="preserve"> </w:t>
      </w:r>
      <w:r>
        <w:rPr>
          <w:color w:val="231F20"/>
        </w:rPr>
        <w:t>speciﬁed</w:t>
      </w:r>
      <w:r w:rsidR="003C3B87">
        <w:rPr>
          <w:color w:val="231F20"/>
        </w:rPr>
        <w:t xml:space="preserve"> </w:t>
      </w:r>
      <w:r>
        <w:rPr>
          <w:color w:val="231F20"/>
        </w:rPr>
        <w:t>in</w:t>
      </w:r>
      <w:r w:rsidR="003C3B87">
        <w:rPr>
          <w:color w:val="231F20"/>
        </w:rPr>
        <w:t xml:space="preserve"> </w:t>
      </w:r>
      <w:r>
        <w:rPr>
          <w:color w:val="231F20"/>
        </w:rPr>
        <w:t>the</w:t>
      </w:r>
      <w:r w:rsidR="003C3B87">
        <w:rPr>
          <w:color w:val="231F20"/>
        </w:rPr>
        <w:t xml:space="preserve"> </w:t>
      </w:r>
      <w:r>
        <w:rPr>
          <w:color w:val="231F20"/>
        </w:rPr>
        <w:t>Contractor</w:t>
      </w:r>
      <w:r w:rsidR="003C3B87">
        <w:rPr>
          <w:color w:val="231F20"/>
        </w:rPr>
        <w:t xml:space="preserve"> </w:t>
      </w:r>
      <w:r>
        <w:rPr>
          <w:color w:val="231F20"/>
        </w:rPr>
        <w:t>agreed</w:t>
      </w:r>
      <w:r w:rsidR="003C3B87">
        <w:rPr>
          <w:color w:val="231F20"/>
        </w:rPr>
        <w:t xml:space="preserve"> </w:t>
      </w:r>
      <w:r>
        <w:rPr>
          <w:color w:val="231F20"/>
        </w:rPr>
        <w:t>by</w:t>
      </w:r>
      <w:r w:rsidR="003C3B87">
        <w:rPr>
          <w:color w:val="231F20"/>
        </w:rPr>
        <w:t xml:space="preserve"> </w:t>
      </w:r>
      <w:r>
        <w:rPr>
          <w:color w:val="231F20"/>
        </w:rPr>
        <w:t>the</w:t>
      </w:r>
      <w:r w:rsidR="003C3B87">
        <w:rPr>
          <w:color w:val="231F20"/>
        </w:rPr>
        <w:t xml:space="preserve"> </w:t>
      </w:r>
      <w:r>
        <w:rPr>
          <w:color w:val="231F20"/>
        </w:rPr>
        <w:t>Contractor,</w:t>
      </w:r>
      <w:r w:rsidR="003C3B87">
        <w:rPr>
          <w:color w:val="231F20"/>
        </w:rPr>
        <w:t xml:space="preserve"> </w:t>
      </w:r>
      <w:r>
        <w:rPr>
          <w:color w:val="231F20"/>
        </w:rPr>
        <w:t>the</w:t>
      </w:r>
      <w:r w:rsidR="003C3B87">
        <w:rPr>
          <w:color w:val="231F20"/>
        </w:rPr>
        <w:t xml:space="preserve"> </w:t>
      </w:r>
      <w:r>
        <w:rPr>
          <w:color w:val="231F20"/>
        </w:rPr>
        <w:t>Contractor</w:t>
      </w:r>
      <w:r w:rsidR="003C3B87">
        <w:rPr>
          <w:color w:val="231F20"/>
        </w:rPr>
        <w:t xml:space="preserve"> </w:t>
      </w:r>
      <w:r>
        <w:rPr>
          <w:color w:val="231F20"/>
        </w:rPr>
        <w:t>shall</w:t>
      </w:r>
      <w:r w:rsidR="003C3B87">
        <w:rPr>
          <w:color w:val="231F20"/>
        </w:rPr>
        <w:t xml:space="preserve"> </w:t>
      </w:r>
      <w:r>
        <w:rPr>
          <w:color w:val="231F20"/>
        </w:rPr>
        <w:t>(</w:t>
      </w:r>
      <w:proofErr w:type="spellStart"/>
      <w:r>
        <w:rPr>
          <w:color w:val="231F20"/>
        </w:rPr>
        <w:t>i</w:t>
      </w:r>
      <w:proofErr w:type="spellEnd"/>
      <w:r>
        <w:rPr>
          <w:color w:val="231F20"/>
        </w:rPr>
        <w:t>)</w:t>
      </w:r>
      <w:r w:rsidR="003C3B87">
        <w:rPr>
          <w:color w:val="231F20"/>
        </w:rPr>
        <w:t xml:space="preserve"> </w:t>
      </w:r>
      <w:r>
        <w:rPr>
          <w:color w:val="231F20"/>
        </w:rPr>
        <w:t>give</w:t>
      </w:r>
      <w:r w:rsidR="003C3B87">
        <w:rPr>
          <w:color w:val="231F20"/>
        </w:rPr>
        <w:t xml:space="preserve"> </w:t>
      </w:r>
      <w:r>
        <w:rPr>
          <w:color w:val="231F20"/>
        </w:rPr>
        <w:t>notice</w:t>
      </w:r>
      <w:r w:rsidR="003C3B87">
        <w:rPr>
          <w:color w:val="231F20"/>
        </w:rPr>
        <w:t xml:space="preserve"> </w:t>
      </w:r>
      <w:r>
        <w:rPr>
          <w:color w:val="231F20"/>
        </w:rPr>
        <w:t>to</w:t>
      </w:r>
      <w:r w:rsidR="003C3B87">
        <w:rPr>
          <w:color w:val="231F20"/>
        </w:rPr>
        <w:t xml:space="preserve"> </w:t>
      </w:r>
      <w:r>
        <w:rPr>
          <w:color w:val="231F20"/>
        </w:rPr>
        <w:t>the Engineer</w:t>
      </w:r>
      <w:r w:rsidR="003C3B87">
        <w:rPr>
          <w:color w:val="231F20"/>
        </w:rPr>
        <w:t xml:space="preserve"> </w:t>
      </w:r>
      <w:r>
        <w:rPr>
          <w:color w:val="231F20"/>
        </w:rPr>
        <w:t>and</w:t>
      </w:r>
      <w:r w:rsidR="003C3B87">
        <w:rPr>
          <w:color w:val="231F20"/>
        </w:rPr>
        <w:t xml:space="preserve"> </w:t>
      </w:r>
      <w:r>
        <w:rPr>
          <w:color w:val="231F20"/>
        </w:rPr>
        <w:t>(ii)</w:t>
      </w:r>
      <w:r w:rsidR="003C3B87">
        <w:rPr>
          <w:color w:val="231F20"/>
        </w:rPr>
        <w:t xml:space="preserve"> </w:t>
      </w:r>
      <w:r>
        <w:rPr>
          <w:color w:val="231F20"/>
        </w:rPr>
        <w:t>be</w:t>
      </w:r>
      <w:r w:rsidR="003C3B87">
        <w:rPr>
          <w:color w:val="231F20"/>
        </w:rPr>
        <w:t xml:space="preserve"> </w:t>
      </w:r>
      <w:r>
        <w:rPr>
          <w:color w:val="231F20"/>
        </w:rPr>
        <w:t>entitled</w:t>
      </w:r>
      <w:r w:rsidR="003C3B87">
        <w:rPr>
          <w:color w:val="231F20"/>
        </w:rPr>
        <w:t xml:space="preserve"> </w:t>
      </w:r>
      <w:r>
        <w:rPr>
          <w:color w:val="231F20"/>
        </w:rPr>
        <w:t>subject</w:t>
      </w:r>
      <w:r w:rsidR="003C3B87">
        <w:rPr>
          <w:color w:val="231F20"/>
        </w:rPr>
        <w:t xml:space="preserve"> </w:t>
      </w:r>
      <w:r>
        <w:rPr>
          <w:color w:val="231F20"/>
        </w:rPr>
        <w:t>to</w:t>
      </w:r>
      <w:r w:rsidR="003C3B87">
        <w:rPr>
          <w:color w:val="231F20"/>
        </w:rPr>
        <w:t xml:space="preserve"> </w:t>
      </w:r>
      <w:r>
        <w:rPr>
          <w:color w:val="231F20"/>
        </w:rPr>
        <w:t>Sub-Clause</w:t>
      </w:r>
      <w:r w:rsidR="003C3B87">
        <w:rPr>
          <w:color w:val="231F20"/>
        </w:rPr>
        <w:t xml:space="preserve"> </w:t>
      </w:r>
      <w:r>
        <w:rPr>
          <w:color w:val="231F20"/>
        </w:rPr>
        <w:t>20.1</w:t>
      </w:r>
      <w:r w:rsidR="003C3B87">
        <w:rPr>
          <w:color w:val="231F20"/>
        </w:rPr>
        <w:t xml:space="preserve"> </w:t>
      </w:r>
      <w:r>
        <w:rPr>
          <w:color w:val="231F20"/>
        </w:rPr>
        <w:t>[Contractor's</w:t>
      </w:r>
      <w:r w:rsidR="003C3B87">
        <w:rPr>
          <w:color w:val="231F20"/>
        </w:rPr>
        <w:t xml:space="preserve"> </w:t>
      </w:r>
      <w:r>
        <w:rPr>
          <w:color w:val="231F20"/>
        </w:rPr>
        <w:t>Claims]</w:t>
      </w:r>
      <w:r w:rsidR="003C3B87">
        <w:rPr>
          <w:color w:val="231F20"/>
        </w:rPr>
        <w:t xml:space="preserve"> </w:t>
      </w:r>
      <w:r>
        <w:rPr>
          <w:color w:val="231F20"/>
        </w:rPr>
        <w:t>to</w:t>
      </w:r>
      <w:r w:rsidR="003C3B87">
        <w:rPr>
          <w:color w:val="231F20"/>
        </w:rPr>
        <w:t xml:space="preserve"> </w:t>
      </w:r>
      <w:r>
        <w:rPr>
          <w:color w:val="231F20"/>
        </w:rPr>
        <w:t>payment</w:t>
      </w:r>
      <w:r w:rsidR="003C3B87">
        <w:rPr>
          <w:color w:val="231F20"/>
        </w:rPr>
        <w:t xml:space="preserve"> </w:t>
      </w:r>
      <w:r>
        <w:rPr>
          <w:color w:val="231F20"/>
        </w:rPr>
        <w:t>of</w:t>
      </w:r>
      <w:r w:rsidR="003C3B87">
        <w:rPr>
          <w:color w:val="231F20"/>
        </w:rPr>
        <w:t xml:space="preserve"> </w:t>
      </w:r>
      <w:r>
        <w:rPr>
          <w:color w:val="231F20"/>
        </w:rPr>
        <w:t>any</w:t>
      </w:r>
      <w:r w:rsidR="003C3B87">
        <w:rPr>
          <w:color w:val="231F20"/>
        </w:rPr>
        <w:t xml:space="preserve"> </w:t>
      </w:r>
      <w:r>
        <w:rPr>
          <w:color w:val="231F20"/>
        </w:rPr>
        <w:t>such</w:t>
      </w:r>
      <w:r w:rsidR="003C3B87">
        <w:rPr>
          <w:color w:val="231F20"/>
        </w:rPr>
        <w:t xml:space="preserve"> </w:t>
      </w:r>
      <w:r>
        <w:rPr>
          <w:color w:val="231F20"/>
        </w:rPr>
        <w:t>Cost-plus proﬁt,</w:t>
      </w:r>
      <w:r w:rsidR="003C3B87">
        <w:rPr>
          <w:color w:val="231F20"/>
        </w:rPr>
        <w:t xml:space="preserve"> </w:t>
      </w:r>
      <w:r>
        <w:rPr>
          <w:color w:val="231F20"/>
        </w:rPr>
        <w:t>which</w:t>
      </w:r>
      <w:r w:rsidR="003C3B87">
        <w:rPr>
          <w:color w:val="231F20"/>
        </w:rPr>
        <w:t xml:space="preserve"> </w:t>
      </w:r>
      <w:r>
        <w:rPr>
          <w:color w:val="231F20"/>
        </w:rPr>
        <w:t>shall</w:t>
      </w:r>
      <w:r w:rsidR="003C3B87">
        <w:rPr>
          <w:color w:val="231F20"/>
        </w:rPr>
        <w:t xml:space="preserve"> </w:t>
      </w:r>
      <w:r>
        <w:rPr>
          <w:color w:val="231F20"/>
        </w:rPr>
        <w:t>be</w:t>
      </w:r>
      <w:r w:rsidR="003C3B87">
        <w:rPr>
          <w:color w:val="231F20"/>
        </w:rPr>
        <w:t xml:space="preserve"> </w:t>
      </w:r>
      <w:r>
        <w:rPr>
          <w:color w:val="231F20"/>
        </w:rPr>
        <w:t>included</w:t>
      </w:r>
      <w:r w:rsidR="003C3B87">
        <w:rPr>
          <w:color w:val="231F20"/>
        </w:rPr>
        <w:t xml:space="preserve"> </w:t>
      </w:r>
      <w:r>
        <w:rPr>
          <w:color w:val="231F20"/>
        </w:rPr>
        <w:t>in</w:t>
      </w:r>
      <w:r w:rsidR="003C3B87">
        <w:rPr>
          <w:color w:val="231F20"/>
        </w:rPr>
        <w:t xml:space="preserve"> </w:t>
      </w:r>
      <w:r>
        <w:rPr>
          <w:color w:val="231F20"/>
        </w:rPr>
        <w:t>the</w:t>
      </w:r>
      <w:r w:rsidR="003C3B87">
        <w:rPr>
          <w:color w:val="231F20"/>
        </w:rPr>
        <w:t xml:space="preserve"> </w:t>
      </w:r>
      <w:r>
        <w:rPr>
          <w:color w:val="231F20"/>
        </w:rPr>
        <w:t>Contract</w:t>
      </w:r>
      <w:r w:rsidR="003C3B87">
        <w:rPr>
          <w:color w:val="231F20"/>
        </w:rPr>
        <w:t xml:space="preserve"> </w:t>
      </w:r>
      <w:r>
        <w:rPr>
          <w:color w:val="231F20"/>
        </w:rPr>
        <w:t>Price.</w:t>
      </w:r>
      <w:r w:rsidR="003C3B87">
        <w:rPr>
          <w:color w:val="231F20"/>
        </w:rPr>
        <w:t xml:space="preserve"> </w:t>
      </w:r>
      <w:r>
        <w:rPr>
          <w:color w:val="231F20"/>
        </w:rPr>
        <w:t>After</w:t>
      </w:r>
      <w:r w:rsidR="003C3B87">
        <w:rPr>
          <w:color w:val="231F20"/>
        </w:rPr>
        <w:t xml:space="preserve"> </w:t>
      </w:r>
      <w:r>
        <w:rPr>
          <w:color w:val="231F20"/>
        </w:rPr>
        <w:t>receiving</w:t>
      </w:r>
      <w:r w:rsidR="003C3B87">
        <w:rPr>
          <w:color w:val="231F20"/>
        </w:rPr>
        <w:t xml:space="preserve"> </w:t>
      </w:r>
      <w:r>
        <w:rPr>
          <w:color w:val="231F20"/>
        </w:rPr>
        <w:t>this</w:t>
      </w:r>
      <w:r w:rsidR="003C3B87">
        <w:rPr>
          <w:color w:val="231F20"/>
        </w:rPr>
        <w:t xml:space="preserve"> </w:t>
      </w:r>
      <w:r>
        <w:rPr>
          <w:color w:val="231F20"/>
        </w:rPr>
        <w:t>notice,</w:t>
      </w:r>
      <w:r w:rsidR="003C3B87">
        <w:rPr>
          <w:color w:val="231F20"/>
        </w:rPr>
        <w:t xml:space="preserve"> </w:t>
      </w:r>
      <w:r>
        <w:rPr>
          <w:color w:val="231F20"/>
        </w:rPr>
        <w:t>the</w:t>
      </w:r>
      <w:r w:rsidR="003C3B87">
        <w:rPr>
          <w:color w:val="231F20"/>
        </w:rPr>
        <w:t xml:space="preserve"> </w:t>
      </w:r>
      <w:r>
        <w:rPr>
          <w:color w:val="231F20"/>
        </w:rPr>
        <w:t>Engineer</w:t>
      </w:r>
      <w:r w:rsidR="003C3B87">
        <w:rPr>
          <w:color w:val="231F20"/>
        </w:rPr>
        <w:t xml:space="preserve"> </w:t>
      </w:r>
      <w:r>
        <w:rPr>
          <w:color w:val="231F20"/>
        </w:rPr>
        <w:t>shall</w:t>
      </w:r>
      <w:r w:rsidR="003C3B87">
        <w:rPr>
          <w:color w:val="231F20"/>
        </w:rPr>
        <w:t xml:space="preserve"> </w:t>
      </w:r>
      <w:r>
        <w:rPr>
          <w:color w:val="231F20"/>
        </w:rPr>
        <w:t>proceed</w:t>
      </w:r>
      <w:r w:rsidR="003C3B87">
        <w:rPr>
          <w:color w:val="231F20"/>
        </w:rPr>
        <w:t xml:space="preserve"> </w:t>
      </w:r>
      <w:r>
        <w:rPr>
          <w:color w:val="231F20"/>
        </w:rPr>
        <w:t>in accordance</w:t>
      </w:r>
      <w:r w:rsidR="003C3B87">
        <w:rPr>
          <w:color w:val="231F20"/>
        </w:rPr>
        <w:t xml:space="preserve"> </w:t>
      </w:r>
      <w:r>
        <w:rPr>
          <w:color w:val="231F20"/>
        </w:rPr>
        <w:t>with</w:t>
      </w:r>
      <w:r w:rsidR="003C3B87">
        <w:rPr>
          <w:color w:val="231F20"/>
        </w:rPr>
        <w:t xml:space="preserve"> </w:t>
      </w:r>
      <w:r>
        <w:rPr>
          <w:color w:val="231F20"/>
        </w:rPr>
        <w:t>Sub-Clause</w:t>
      </w:r>
      <w:r w:rsidR="003C3B87">
        <w:rPr>
          <w:color w:val="231F20"/>
        </w:rPr>
        <w:t xml:space="preserve"> </w:t>
      </w:r>
      <w:r>
        <w:rPr>
          <w:color w:val="231F20"/>
        </w:rPr>
        <w:t>3.5</w:t>
      </w:r>
      <w:r w:rsidR="003C3B87">
        <w:rPr>
          <w:color w:val="231F20"/>
        </w:rPr>
        <w:t xml:space="preserve"> </w:t>
      </w:r>
      <w:r>
        <w:rPr>
          <w:color w:val="231F20"/>
        </w:rPr>
        <w:t>[Determinations]</w:t>
      </w:r>
      <w:r w:rsidR="003C3B87">
        <w:rPr>
          <w:color w:val="231F20"/>
        </w:rPr>
        <w:t xml:space="preserve"> </w:t>
      </w:r>
      <w:r>
        <w:rPr>
          <w:color w:val="231F20"/>
        </w:rPr>
        <w:t>to</w:t>
      </w:r>
      <w:r w:rsidR="003C3B87">
        <w:rPr>
          <w:color w:val="231F20"/>
        </w:rPr>
        <w:t xml:space="preserve"> </w:t>
      </w:r>
      <w:r>
        <w:rPr>
          <w:color w:val="231F20"/>
        </w:rPr>
        <w:t>agree</w:t>
      </w:r>
      <w:r w:rsidR="003C3B87">
        <w:rPr>
          <w:color w:val="231F20"/>
        </w:rPr>
        <w:t xml:space="preserve"> </w:t>
      </w:r>
      <w:r>
        <w:rPr>
          <w:color w:val="231F20"/>
        </w:rPr>
        <w:t>or</w:t>
      </w:r>
      <w:r w:rsidR="003C3B87">
        <w:rPr>
          <w:color w:val="231F20"/>
        </w:rPr>
        <w:t xml:space="preserve"> </w:t>
      </w:r>
      <w:r>
        <w:rPr>
          <w:color w:val="231F20"/>
        </w:rPr>
        <w:t>determine</w:t>
      </w:r>
      <w:r w:rsidR="003C3B87">
        <w:rPr>
          <w:color w:val="231F20"/>
        </w:rPr>
        <w:t xml:space="preserve"> </w:t>
      </w:r>
      <w:r>
        <w:rPr>
          <w:color w:val="231F20"/>
        </w:rPr>
        <w:t>this</w:t>
      </w:r>
      <w:r w:rsidR="003C3B87">
        <w:rPr>
          <w:color w:val="231F20"/>
        </w:rPr>
        <w:t xml:space="preserve"> </w:t>
      </w:r>
      <w:r>
        <w:rPr>
          <w:color w:val="231F20"/>
        </w:rPr>
        <w:t>Cost</w:t>
      </w:r>
      <w:r w:rsidR="003C3B87">
        <w:rPr>
          <w:color w:val="231F20"/>
        </w:rPr>
        <w:t xml:space="preserve"> </w:t>
      </w:r>
      <w:r>
        <w:rPr>
          <w:color w:val="231F20"/>
        </w:rPr>
        <w:t>and</w:t>
      </w:r>
      <w:r w:rsidR="003C3B87">
        <w:rPr>
          <w:color w:val="231F20"/>
        </w:rPr>
        <w:t xml:space="preserve"> </w:t>
      </w:r>
      <w:r>
        <w:rPr>
          <w:color w:val="231F20"/>
        </w:rPr>
        <w:t>proﬁt.</w:t>
      </w:r>
    </w:p>
    <w:p w14:paraId="364C9507" w14:textId="77777777" w:rsidR="005E6E3D" w:rsidRDefault="007B664E" w:rsidP="00621724">
      <w:pPr>
        <w:pStyle w:val="ListParagraph"/>
        <w:numPr>
          <w:ilvl w:val="2"/>
          <w:numId w:val="61"/>
        </w:numPr>
        <w:tabs>
          <w:tab w:val="left" w:pos="751"/>
        </w:tabs>
        <w:spacing w:before="120" w:after="120" w:line="230" w:lineRule="auto"/>
        <w:ind w:left="754" w:right="304" w:hanging="623"/>
        <w:jc w:val="both"/>
        <w:rPr>
          <w:color w:val="231F20"/>
        </w:rPr>
      </w:pPr>
      <w:r>
        <w:rPr>
          <w:color w:val="231F20"/>
        </w:rPr>
        <w:t xml:space="preserve">If a Taking-Over Certiﬁcate has been issued for a part of the </w:t>
      </w:r>
      <w:r>
        <w:rPr>
          <w:color w:val="231F20"/>
          <w:spacing w:val="-4"/>
        </w:rPr>
        <w:t xml:space="preserve">Works </w:t>
      </w:r>
      <w:r>
        <w:rPr>
          <w:color w:val="231F20"/>
        </w:rPr>
        <w:t>(other than a Section), the delay</w:t>
      </w:r>
      <w:r w:rsidR="003C3B87">
        <w:rPr>
          <w:color w:val="231F20"/>
        </w:rPr>
        <w:t xml:space="preserve"> </w:t>
      </w:r>
      <w:r>
        <w:rPr>
          <w:color w:val="231F20"/>
        </w:rPr>
        <w:t xml:space="preserve">damages </w:t>
      </w:r>
      <w:proofErr w:type="spellStart"/>
      <w:r>
        <w:rPr>
          <w:color w:val="231F20"/>
        </w:rPr>
        <w:t>there</w:t>
      </w:r>
      <w:r w:rsidR="003C3B87">
        <w:rPr>
          <w:color w:val="231F20"/>
        </w:rPr>
        <w:t xml:space="preserve"> </w:t>
      </w:r>
      <w:r>
        <w:rPr>
          <w:color w:val="231F20"/>
        </w:rPr>
        <w:t>after</w:t>
      </w:r>
      <w:proofErr w:type="spellEnd"/>
      <w:r w:rsidR="003C3B87">
        <w:rPr>
          <w:color w:val="231F20"/>
        </w:rPr>
        <w:t xml:space="preserve"> </w:t>
      </w:r>
      <w:r>
        <w:rPr>
          <w:color w:val="231F20"/>
        </w:rPr>
        <w:t>for</w:t>
      </w:r>
      <w:r w:rsidR="003C3B87">
        <w:rPr>
          <w:color w:val="231F20"/>
        </w:rPr>
        <w:t xml:space="preserve"> </w:t>
      </w:r>
      <w:r>
        <w:rPr>
          <w:color w:val="231F20"/>
        </w:rPr>
        <w:t>completion</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rPr>
        <w:t>remainder</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spacing w:val="-4"/>
        </w:rPr>
        <w:t>Works</w:t>
      </w:r>
      <w:r w:rsidR="003C3B87">
        <w:rPr>
          <w:color w:val="231F20"/>
          <w:spacing w:val="-4"/>
        </w:rPr>
        <w:t xml:space="preserve"> </w:t>
      </w:r>
      <w:r>
        <w:rPr>
          <w:color w:val="231F20"/>
        </w:rPr>
        <w:t>shall</w:t>
      </w:r>
      <w:r w:rsidR="003C3B87">
        <w:rPr>
          <w:color w:val="231F20"/>
        </w:rPr>
        <w:t xml:space="preserve"> </w:t>
      </w:r>
      <w:r>
        <w:rPr>
          <w:color w:val="231F20"/>
        </w:rPr>
        <w:t>be</w:t>
      </w:r>
      <w:r w:rsidR="003C3B87">
        <w:rPr>
          <w:color w:val="231F20"/>
        </w:rPr>
        <w:t xml:space="preserve"> </w:t>
      </w:r>
      <w:r>
        <w:rPr>
          <w:color w:val="231F20"/>
        </w:rPr>
        <w:t>reduced.</w:t>
      </w:r>
      <w:r w:rsidR="003C3B87">
        <w:rPr>
          <w:color w:val="231F20"/>
        </w:rPr>
        <w:t xml:space="preserve"> </w:t>
      </w:r>
      <w:r>
        <w:rPr>
          <w:color w:val="231F20"/>
        </w:rPr>
        <w:t>Similarly,</w:t>
      </w:r>
      <w:r w:rsidR="003C3B87">
        <w:rPr>
          <w:color w:val="231F20"/>
        </w:rPr>
        <w:t xml:space="preserve"> </w:t>
      </w:r>
      <w:r>
        <w:rPr>
          <w:color w:val="231F20"/>
        </w:rPr>
        <w:t>the</w:t>
      </w:r>
      <w:r w:rsidR="003C3B87">
        <w:rPr>
          <w:color w:val="231F20"/>
        </w:rPr>
        <w:t xml:space="preserve"> </w:t>
      </w:r>
      <w:r>
        <w:rPr>
          <w:color w:val="231F20"/>
        </w:rPr>
        <w:t>delay</w:t>
      </w:r>
      <w:r w:rsidR="003C3B87">
        <w:rPr>
          <w:color w:val="231F20"/>
        </w:rPr>
        <w:t xml:space="preserve"> </w:t>
      </w:r>
      <w:r>
        <w:rPr>
          <w:color w:val="231F20"/>
        </w:rPr>
        <w:t>damages</w:t>
      </w:r>
      <w:r w:rsidR="003C3B87">
        <w:rPr>
          <w:color w:val="231F20"/>
        </w:rPr>
        <w:t xml:space="preserve"> </w:t>
      </w:r>
      <w:r>
        <w:rPr>
          <w:color w:val="231F20"/>
        </w:rPr>
        <w:t>for</w:t>
      </w:r>
      <w:r w:rsidR="003C3B87">
        <w:rPr>
          <w:color w:val="231F20"/>
        </w:rPr>
        <w:t xml:space="preserve"> </w:t>
      </w:r>
      <w:r>
        <w:rPr>
          <w:color w:val="231F20"/>
        </w:rPr>
        <w:t>the remainder</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rPr>
        <w:t>Section</w:t>
      </w:r>
      <w:r w:rsidR="003C3B87">
        <w:rPr>
          <w:color w:val="231F20"/>
        </w:rPr>
        <w:t xml:space="preserve"> </w:t>
      </w:r>
      <w:r>
        <w:rPr>
          <w:color w:val="231F20"/>
        </w:rPr>
        <w:t>(if</w:t>
      </w:r>
      <w:r w:rsidR="003C3B87">
        <w:rPr>
          <w:color w:val="231F20"/>
        </w:rPr>
        <w:t xml:space="preserve"> </w:t>
      </w:r>
      <w:r>
        <w:rPr>
          <w:color w:val="231F20"/>
        </w:rPr>
        <w:t>any)</w:t>
      </w:r>
      <w:r w:rsidR="003C3B87">
        <w:rPr>
          <w:color w:val="231F20"/>
        </w:rPr>
        <w:t xml:space="preserve"> </w:t>
      </w:r>
      <w:r>
        <w:rPr>
          <w:color w:val="231F20"/>
        </w:rPr>
        <w:t>in</w:t>
      </w:r>
      <w:r w:rsidR="003C3B87">
        <w:rPr>
          <w:color w:val="231F20"/>
        </w:rPr>
        <w:t xml:space="preserve"> </w:t>
      </w:r>
      <w:r>
        <w:rPr>
          <w:color w:val="231F20"/>
        </w:rPr>
        <w:t>which</w:t>
      </w:r>
      <w:r w:rsidR="003C3B87">
        <w:rPr>
          <w:color w:val="231F20"/>
        </w:rPr>
        <w:t xml:space="preserve"> </w:t>
      </w:r>
      <w:r>
        <w:rPr>
          <w:color w:val="231F20"/>
        </w:rPr>
        <w:t>this</w:t>
      </w:r>
      <w:r w:rsidR="003C3B87">
        <w:rPr>
          <w:color w:val="231F20"/>
        </w:rPr>
        <w:t xml:space="preserve"> </w:t>
      </w:r>
      <w:r>
        <w:rPr>
          <w:color w:val="231F20"/>
        </w:rPr>
        <w:t>part</w:t>
      </w:r>
      <w:r w:rsidR="003C3B87">
        <w:rPr>
          <w:color w:val="231F20"/>
        </w:rPr>
        <w:t xml:space="preserve"> </w:t>
      </w:r>
      <w:r>
        <w:rPr>
          <w:color w:val="231F20"/>
        </w:rPr>
        <w:t>is</w:t>
      </w:r>
      <w:r w:rsidR="003C3B87">
        <w:rPr>
          <w:color w:val="231F20"/>
        </w:rPr>
        <w:t xml:space="preserve"> </w:t>
      </w:r>
      <w:r>
        <w:rPr>
          <w:color w:val="231F20"/>
        </w:rPr>
        <w:t>included</w:t>
      </w:r>
      <w:r w:rsidR="003C3B87">
        <w:rPr>
          <w:color w:val="231F20"/>
        </w:rPr>
        <w:t xml:space="preserve"> </w:t>
      </w:r>
      <w:r>
        <w:rPr>
          <w:color w:val="231F20"/>
        </w:rPr>
        <w:t>shall</w:t>
      </w:r>
      <w:r w:rsidR="003C3B87">
        <w:rPr>
          <w:color w:val="231F20"/>
        </w:rPr>
        <w:t xml:space="preserve"> </w:t>
      </w:r>
      <w:r>
        <w:rPr>
          <w:color w:val="231F20"/>
        </w:rPr>
        <w:t>also</w:t>
      </w:r>
      <w:r w:rsidR="003C3B87">
        <w:rPr>
          <w:color w:val="231F20"/>
        </w:rPr>
        <w:t xml:space="preserve"> </w:t>
      </w:r>
      <w:r>
        <w:rPr>
          <w:color w:val="231F20"/>
        </w:rPr>
        <w:t>be</w:t>
      </w:r>
      <w:r w:rsidR="003C3B87">
        <w:rPr>
          <w:color w:val="231F20"/>
        </w:rPr>
        <w:t xml:space="preserve"> </w:t>
      </w:r>
      <w:r>
        <w:rPr>
          <w:color w:val="231F20"/>
        </w:rPr>
        <w:t>reduced.</w:t>
      </w:r>
      <w:r w:rsidR="003C3B87">
        <w:rPr>
          <w:color w:val="231F20"/>
        </w:rPr>
        <w:t xml:space="preserve"> </w:t>
      </w:r>
      <w:r>
        <w:rPr>
          <w:color w:val="231F20"/>
        </w:rPr>
        <w:t>For</w:t>
      </w:r>
      <w:r w:rsidR="003C3B87">
        <w:rPr>
          <w:color w:val="231F20"/>
        </w:rPr>
        <w:t xml:space="preserve"> </w:t>
      </w:r>
      <w:r>
        <w:rPr>
          <w:color w:val="231F20"/>
        </w:rPr>
        <w:t>any</w:t>
      </w:r>
      <w:r w:rsidR="003C3B87">
        <w:rPr>
          <w:color w:val="231F20"/>
        </w:rPr>
        <w:t xml:space="preserve"> </w:t>
      </w:r>
      <w:r>
        <w:rPr>
          <w:color w:val="231F20"/>
        </w:rPr>
        <w:t>period</w:t>
      </w:r>
      <w:r w:rsidR="003C3B87">
        <w:rPr>
          <w:color w:val="231F20"/>
        </w:rPr>
        <w:t xml:space="preserve"> </w:t>
      </w:r>
      <w:r>
        <w:rPr>
          <w:color w:val="231F20"/>
        </w:rPr>
        <w:t>of</w:t>
      </w:r>
      <w:r w:rsidR="003C3B87">
        <w:rPr>
          <w:color w:val="231F20"/>
        </w:rPr>
        <w:t xml:space="preserve"> </w:t>
      </w:r>
      <w:r>
        <w:rPr>
          <w:color w:val="231F20"/>
        </w:rPr>
        <w:t>delay</w:t>
      </w:r>
      <w:r w:rsidR="003C3B87">
        <w:rPr>
          <w:color w:val="231F20"/>
        </w:rPr>
        <w:t xml:space="preserve"> </w:t>
      </w:r>
      <w:r>
        <w:rPr>
          <w:color w:val="231F20"/>
        </w:rPr>
        <w:t>after the date stated in this Taking-Over Certiﬁcate, the proportional reduction in these delay damages shall be calculated</w:t>
      </w:r>
      <w:r w:rsidR="003C3B87">
        <w:rPr>
          <w:color w:val="231F20"/>
        </w:rPr>
        <w:t xml:space="preserve"> </w:t>
      </w:r>
      <w:r>
        <w:rPr>
          <w:color w:val="231F20"/>
        </w:rPr>
        <w:t>as</w:t>
      </w:r>
      <w:r w:rsidR="003C3B87">
        <w:rPr>
          <w:color w:val="231F20"/>
        </w:rPr>
        <w:t xml:space="preserve"> </w:t>
      </w:r>
      <w:r>
        <w:rPr>
          <w:color w:val="231F20"/>
        </w:rPr>
        <w:t>the</w:t>
      </w:r>
      <w:r w:rsidR="003C3B87">
        <w:rPr>
          <w:color w:val="231F20"/>
        </w:rPr>
        <w:t xml:space="preserve"> </w:t>
      </w:r>
      <w:r>
        <w:rPr>
          <w:color w:val="231F20"/>
        </w:rPr>
        <w:t>proportion</w:t>
      </w:r>
      <w:r w:rsidR="003C3B87">
        <w:rPr>
          <w:color w:val="231F20"/>
        </w:rPr>
        <w:t xml:space="preserve"> </w:t>
      </w:r>
      <w:r>
        <w:rPr>
          <w:color w:val="231F20"/>
        </w:rPr>
        <w:t>which</w:t>
      </w:r>
      <w:r w:rsidR="003C3B87">
        <w:rPr>
          <w:color w:val="231F20"/>
        </w:rPr>
        <w:t xml:space="preserve"> </w:t>
      </w:r>
      <w:r>
        <w:rPr>
          <w:color w:val="231F20"/>
        </w:rPr>
        <w:t>the</w:t>
      </w:r>
      <w:r w:rsidR="003C3B87">
        <w:rPr>
          <w:color w:val="231F20"/>
        </w:rPr>
        <w:t xml:space="preserve"> </w:t>
      </w:r>
      <w:r>
        <w:rPr>
          <w:color w:val="231F20"/>
        </w:rPr>
        <w:t>value</w:t>
      </w:r>
      <w:r w:rsidR="003C3B87">
        <w:rPr>
          <w:color w:val="231F20"/>
        </w:rPr>
        <w:t xml:space="preserve"> </w:t>
      </w:r>
      <w:r>
        <w:rPr>
          <w:color w:val="231F20"/>
        </w:rPr>
        <w:t>of</w:t>
      </w:r>
      <w:r w:rsidR="003C3B87">
        <w:rPr>
          <w:color w:val="231F20"/>
        </w:rPr>
        <w:t xml:space="preserve"> </w:t>
      </w:r>
      <w:r>
        <w:rPr>
          <w:color w:val="231F20"/>
        </w:rPr>
        <w:t>the</w:t>
      </w:r>
      <w:r w:rsidR="003C3B87">
        <w:rPr>
          <w:color w:val="231F20"/>
        </w:rPr>
        <w:t xml:space="preserve"> </w:t>
      </w:r>
      <w:r>
        <w:rPr>
          <w:color w:val="231F20"/>
        </w:rPr>
        <w:t>part</w:t>
      </w:r>
      <w:r w:rsidR="009C1E21">
        <w:rPr>
          <w:color w:val="231F20"/>
        </w:rPr>
        <w:t xml:space="preserve"> </w:t>
      </w:r>
      <w:r>
        <w:rPr>
          <w:color w:val="231F20"/>
        </w:rPr>
        <w:t>so</w:t>
      </w:r>
      <w:r w:rsidR="009C1E21">
        <w:rPr>
          <w:color w:val="231F20"/>
        </w:rPr>
        <w:t xml:space="preserve"> </w:t>
      </w:r>
      <w:r>
        <w:rPr>
          <w:color w:val="231F20"/>
        </w:rPr>
        <w:t>certiﬁed</w:t>
      </w:r>
      <w:r w:rsidR="009C1E21">
        <w:rPr>
          <w:color w:val="231F20"/>
        </w:rPr>
        <w:t xml:space="preserve"> </w:t>
      </w:r>
      <w:r>
        <w:rPr>
          <w:color w:val="231F20"/>
        </w:rPr>
        <w:t>bears</w:t>
      </w:r>
      <w:r w:rsidR="009C1E21">
        <w:rPr>
          <w:color w:val="231F20"/>
        </w:rPr>
        <w:t xml:space="preserve"> </w:t>
      </w:r>
      <w:r>
        <w:rPr>
          <w:color w:val="231F20"/>
        </w:rPr>
        <w:t>to</w:t>
      </w:r>
      <w:r w:rsidR="009C1E21">
        <w:rPr>
          <w:color w:val="231F20"/>
        </w:rPr>
        <w:t xml:space="preserve"> </w:t>
      </w:r>
      <w:r>
        <w:rPr>
          <w:color w:val="231F20"/>
        </w:rPr>
        <w:t>the</w:t>
      </w:r>
      <w:r w:rsidR="009C1E21">
        <w:rPr>
          <w:color w:val="231F20"/>
        </w:rPr>
        <w:t xml:space="preserve"> </w:t>
      </w:r>
      <w:r>
        <w:rPr>
          <w:color w:val="231F20"/>
        </w:rPr>
        <w:t>value</w:t>
      </w:r>
      <w:r w:rsidR="009C1E21">
        <w:rPr>
          <w:color w:val="231F20"/>
        </w:rPr>
        <w:t xml:space="preserve"> </w:t>
      </w:r>
      <w:r>
        <w:rPr>
          <w:color w:val="231F20"/>
        </w:rPr>
        <w:t>of</w:t>
      </w:r>
      <w:r w:rsidR="009C1E21">
        <w:rPr>
          <w:color w:val="231F20"/>
        </w:rPr>
        <w:t xml:space="preserve"> </w:t>
      </w:r>
      <w:r>
        <w:rPr>
          <w:color w:val="231F20"/>
        </w:rPr>
        <w:t>the</w:t>
      </w:r>
      <w:r w:rsidR="009C1E21">
        <w:rPr>
          <w:color w:val="231F20"/>
        </w:rPr>
        <w:t xml:space="preserve"> </w:t>
      </w:r>
      <w:r>
        <w:rPr>
          <w:color w:val="231F20"/>
          <w:spacing w:val="-4"/>
        </w:rPr>
        <w:t>Works</w:t>
      </w:r>
      <w:r w:rsidR="009C1E21">
        <w:rPr>
          <w:color w:val="231F20"/>
          <w:spacing w:val="-4"/>
        </w:rPr>
        <w:t xml:space="preserve"> </w:t>
      </w:r>
      <w:r>
        <w:rPr>
          <w:color w:val="231F20"/>
        </w:rPr>
        <w:t>or</w:t>
      </w:r>
      <w:r w:rsidR="009C1E21">
        <w:rPr>
          <w:color w:val="231F20"/>
        </w:rPr>
        <w:t xml:space="preserve"> </w:t>
      </w:r>
      <w:r>
        <w:rPr>
          <w:color w:val="231F20"/>
        </w:rPr>
        <w:t>Section</w:t>
      </w:r>
      <w:r w:rsidR="009C1E21">
        <w:rPr>
          <w:color w:val="231F20"/>
        </w:rPr>
        <w:t xml:space="preserve"> </w:t>
      </w:r>
      <w:r>
        <w:rPr>
          <w:color w:val="231F20"/>
        </w:rPr>
        <w:t>(as the</w:t>
      </w:r>
      <w:r w:rsidR="009C1E21">
        <w:rPr>
          <w:color w:val="231F20"/>
        </w:rPr>
        <w:t xml:space="preserve"> </w:t>
      </w:r>
      <w:r>
        <w:rPr>
          <w:color w:val="231F20"/>
        </w:rPr>
        <w:t>case</w:t>
      </w:r>
      <w:r w:rsidR="009C1E21">
        <w:rPr>
          <w:color w:val="231F20"/>
        </w:rPr>
        <w:t xml:space="preserve"> </w:t>
      </w:r>
      <w:r>
        <w:rPr>
          <w:color w:val="231F20"/>
        </w:rPr>
        <w:t>may</w:t>
      </w:r>
      <w:r w:rsidR="009C1E21">
        <w:rPr>
          <w:color w:val="231F20"/>
        </w:rPr>
        <w:t xml:space="preserve"> </w:t>
      </w:r>
      <w:r>
        <w:rPr>
          <w:color w:val="231F20"/>
        </w:rPr>
        <w:t>be)</w:t>
      </w:r>
      <w:r w:rsidR="009C1E21">
        <w:rPr>
          <w:color w:val="231F20"/>
        </w:rPr>
        <w:t xml:space="preserve"> </w:t>
      </w:r>
      <w:r>
        <w:rPr>
          <w:color w:val="231F20"/>
        </w:rPr>
        <w:t>as</w:t>
      </w:r>
      <w:r w:rsidR="009C1E21">
        <w:rPr>
          <w:color w:val="231F20"/>
        </w:rPr>
        <w:t xml:space="preserve"> </w:t>
      </w:r>
      <w:r>
        <w:rPr>
          <w:color w:val="231F20"/>
        </w:rPr>
        <w:t>a</w:t>
      </w:r>
      <w:r w:rsidR="009C1E21">
        <w:rPr>
          <w:color w:val="231F20"/>
        </w:rPr>
        <w:t xml:space="preserve"> </w:t>
      </w:r>
      <w:r>
        <w:rPr>
          <w:color w:val="231F20"/>
        </w:rPr>
        <w:t>whole.</w:t>
      </w:r>
      <w:r w:rsidR="009C1E21">
        <w:rPr>
          <w:color w:val="231F20"/>
        </w:rPr>
        <w:t xml:space="preserve"> </w:t>
      </w:r>
      <w:r>
        <w:rPr>
          <w:color w:val="231F20"/>
        </w:rPr>
        <w:t>The</w:t>
      </w:r>
      <w:r w:rsidR="009C1E21">
        <w:rPr>
          <w:color w:val="231F20"/>
        </w:rPr>
        <w:t xml:space="preserve"> </w:t>
      </w:r>
      <w:r>
        <w:rPr>
          <w:color w:val="231F20"/>
        </w:rPr>
        <w:t>Engineer</w:t>
      </w:r>
      <w:r w:rsidR="009C1E21">
        <w:rPr>
          <w:color w:val="231F20"/>
        </w:rPr>
        <w:t xml:space="preserve"> </w:t>
      </w:r>
      <w:r>
        <w:rPr>
          <w:color w:val="231F20"/>
        </w:rPr>
        <w:t>shall</w:t>
      </w:r>
      <w:r w:rsidR="009C1E21">
        <w:rPr>
          <w:color w:val="231F20"/>
        </w:rPr>
        <w:t xml:space="preserve"> </w:t>
      </w:r>
      <w:r>
        <w:rPr>
          <w:color w:val="231F20"/>
        </w:rPr>
        <w:t>proceed</w:t>
      </w:r>
      <w:r w:rsidR="009C1E21">
        <w:rPr>
          <w:color w:val="231F20"/>
        </w:rPr>
        <w:t xml:space="preserve"> </w:t>
      </w:r>
      <w:r>
        <w:rPr>
          <w:color w:val="231F20"/>
        </w:rPr>
        <w:t>in</w:t>
      </w:r>
      <w:r w:rsidR="009C1E21">
        <w:rPr>
          <w:color w:val="231F20"/>
        </w:rPr>
        <w:t xml:space="preserve"> </w:t>
      </w:r>
      <w:r>
        <w:rPr>
          <w:color w:val="231F20"/>
        </w:rPr>
        <w:t>accordance</w:t>
      </w:r>
      <w:r w:rsidR="009C1E21">
        <w:rPr>
          <w:color w:val="231F20"/>
        </w:rPr>
        <w:t xml:space="preserve"> </w:t>
      </w:r>
      <w:r>
        <w:rPr>
          <w:color w:val="231F20"/>
        </w:rPr>
        <w:t>with</w:t>
      </w:r>
      <w:r w:rsidR="009C1E21">
        <w:rPr>
          <w:color w:val="231F20"/>
        </w:rPr>
        <w:t xml:space="preserve"> </w:t>
      </w:r>
      <w:r>
        <w:rPr>
          <w:color w:val="231F20"/>
        </w:rPr>
        <w:t>Sub-Clause</w:t>
      </w:r>
      <w:r w:rsidR="009C1E21">
        <w:rPr>
          <w:color w:val="231F20"/>
        </w:rPr>
        <w:t xml:space="preserve"> </w:t>
      </w:r>
      <w:r>
        <w:rPr>
          <w:color w:val="231F20"/>
        </w:rPr>
        <w:t>3.5</w:t>
      </w:r>
      <w:r w:rsidR="009C1E21">
        <w:rPr>
          <w:color w:val="231F20"/>
        </w:rPr>
        <w:t xml:space="preserve"> </w:t>
      </w:r>
      <w:r>
        <w:rPr>
          <w:color w:val="231F20"/>
        </w:rPr>
        <w:t>[Determinations]</w:t>
      </w:r>
      <w:r w:rsidR="009C1E21">
        <w:rPr>
          <w:color w:val="231F20"/>
        </w:rPr>
        <w:t xml:space="preserve"> </w:t>
      </w:r>
      <w:r>
        <w:rPr>
          <w:color w:val="231F20"/>
        </w:rPr>
        <w:t>to agree</w:t>
      </w:r>
      <w:r w:rsidR="009C1E21">
        <w:rPr>
          <w:color w:val="231F20"/>
        </w:rPr>
        <w:t xml:space="preserve"> </w:t>
      </w:r>
      <w:r>
        <w:rPr>
          <w:color w:val="231F20"/>
        </w:rPr>
        <w:t>or</w:t>
      </w:r>
      <w:r w:rsidR="009C1E21">
        <w:rPr>
          <w:color w:val="231F20"/>
        </w:rPr>
        <w:t xml:space="preserve"> </w:t>
      </w:r>
      <w:r>
        <w:rPr>
          <w:color w:val="231F20"/>
        </w:rPr>
        <w:t>determine</w:t>
      </w:r>
      <w:r w:rsidR="009C1E21">
        <w:rPr>
          <w:color w:val="231F20"/>
        </w:rPr>
        <w:t xml:space="preserve"> </w:t>
      </w:r>
      <w:r>
        <w:rPr>
          <w:color w:val="231F20"/>
        </w:rPr>
        <w:t>these</w:t>
      </w:r>
      <w:r w:rsidR="009C1E21">
        <w:rPr>
          <w:color w:val="231F20"/>
        </w:rPr>
        <w:t xml:space="preserve"> </w:t>
      </w:r>
      <w:r>
        <w:rPr>
          <w:color w:val="231F20"/>
        </w:rPr>
        <w:t>proportions.</w:t>
      </w:r>
      <w:r w:rsidR="009C1E21">
        <w:rPr>
          <w:color w:val="231F20"/>
        </w:rPr>
        <w:t xml:space="preserve"> </w:t>
      </w:r>
      <w:r>
        <w:rPr>
          <w:color w:val="231F20"/>
        </w:rPr>
        <w:t>The</w:t>
      </w:r>
      <w:r w:rsidR="009C1E21">
        <w:rPr>
          <w:color w:val="231F20"/>
        </w:rPr>
        <w:t xml:space="preserve"> </w:t>
      </w:r>
      <w:r>
        <w:rPr>
          <w:color w:val="231F20"/>
        </w:rPr>
        <w:t>provisions</w:t>
      </w:r>
      <w:r w:rsidR="009C1E21">
        <w:rPr>
          <w:color w:val="231F20"/>
        </w:rPr>
        <w:t xml:space="preserve"> </w:t>
      </w:r>
      <w:r>
        <w:rPr>
          <w:color w:val="231F20"/>
        </w:rPr>
        <w:t>of</w:t>
      </w:r>
      <w:r w:rsidR="009C1E21">
        <w:rPr>
          <w:color w:val="231F20"/>
        </w:rPr>
        <w:t xml:space="preserve"> </w:t>
      </w:r>
      <w:r>
        <w:rPr>
          <w:color w:val="231F20"/>
        </w:rPr>
        <w:t>this</w:t>
      </w:r>
      <w:r w:rsidR="009C1E21">
        <w:rPr>
          <w:color w:val="231F20"/>
        </w:rPr>
        <w:t xml:space="preserve"> </w:t>
      </w:r>
      <w:r>
        <w:rPr>
          <w:color w:val="231F20"/>
        </w:rPr>
        <w:t>paragraph</w:t>
      </w:r>
      <w:r w:rsidR="009C1E21">
        <w:rPr>
          <w:color w:val="231F20"/>
        </w:rPr>
        <w:t xml:space="preserve"> </w:t>
      </w:r>
      <w:r>
        <w:rPr>
          <w:color w:val="231F20"/>
        </w:rPr>
        <w:t>shall</w:t>
      </w:r>
      <w:r w:rsidR="009C1E21">
        <w:rPr>
          <w:color w:val="231F20"/>
        </w:rPr>
        <w:t xml:space="preserve"> </w:t>
      </w:r>
      <w:r>
        <w:rPr>
          <w:color w:val="231F20"/>
        </w:rPr>
        <w:t>only</w:t>
      </w:r>
      <w:r w:rsidR="009C1E21">
        <w:rPr>
          <w:color w:val="231F20"/>
        </w:rPr>
        <w:t xml:space="preserve"> </w:t>
      </w:r>
      <w:r>
        <w:rPr>
          <w:color w:val="231F20"/>
        </w:rPr>
        <w:t>apply</w:t>
      </w:r>
      <w:r w:rsidR="009C1E21">
        <w:rPr>
          <w:color w:val="231F20"/>
        </w:rPr>
        <w:t xml:space="preserve"> </w:t>
      </w:r>
      <w:r>
        <w:rPr>
          <w:color w:val="231F20"/>
        </w:rPr>
        <w:t>to</w:t>
      </w:r>
      <w:r w:rsidR="009C1E21">
        <w:rPr>
          <w:color w:val="231F20"/>
        </w:rPr>
        <w:t xml:space="preserve"> </w:t>
      </w:r>
      <w:r>
        <w:rPr>
          <w:color w:val="231F20"/>
        </w:rPr>
        <w:t>the</w:t>
      </w:r>
      <w:r w:rsidR="009C1E21">
        <w:rPr>
          <w:color w:val="231F20"/>
        </w:rPr>
        <w:t xml:space="preserve"> </w:t>
      </w:r>
      <w:r>
        <w:rPr>
          <w:color w:val="231F20"/>
        </w:rPr>
        <w:t>daily</w:t>
      </w:r>
      <w:r w:rsidR="009C1E21">
        <w:rPr>
          <w:color w:val="231F20"/>
        </w:rPr>
        <w:t xml:space="preserve"> </w:t>
      </w:r>
      <w:r>
        <w:rPr>
          <w:color w:val="231F20"/>
        </w:rPr>
        <w:t>rate</w:t>
      </w:r>
      <w:r w:rsidR="009C1E21">
        <w:rPr>
          <w:color w:val="231F20"/>
        </w:rPr>
        <w:t xml:space="preserve"> </w:t>
      </w:r>
      <w:r>
        <w:rPr>
          <w:color w:val="231F20"/>
        </w:rPr>
        <w:t>of</w:t>
      </w:r>
      <w:r w:rsidR="009C1E21">
        <w:rPr>
          <w:color w:val="231F20"/>
        </w:rPr>
        <w:t xml:space="preserve"> </w:t>
      </w:r>
      <w:r>
        <w:rPr>
          <w:color w:val="231F20"/>
        </w:rPr>
        <w:t>delay damages</w:t>
      </w:r>
      <w:r w:rsidR="009C1E21">
        <w:rPr>
          <w:color w:val="231F20"/>
        </w:rPr>
        <w:t xml:space="preserve"> </w:t>
      </w:r>
      <w:r>
        <w:rPr>
          <w:color w:val="231F20"/>
        </w:rPr>
        <w:t>under</w:t>
      </w:r>
      <w:r w:rsidR="009C1E21">
        <w:rPr>
          <w:color w:val="231F20"/>
        </w:rPr>
        <w:t xml:space="preserve"> </w:t>
      </w:r>
      <w:r>
        <w:rPr>
          <w:color w:val="231F20"/>
        </w:rPr>
        <w:t>Sub-Clause</w:t>
      </w:r>
      <w:r w:rsidR="009C1E21">
        <w:rPr>
          <w:color w:val="231F20"/>
        </w:rPr>
        <w:t xml:space="preserve"> </w:t>
      </w:r>
      <w:r>
        <w:rPr>
          <w:color w:val="231F20"/>
        </w:rPr>
        <w:t>8.7</w:t>
      </w:r>
      <w:r w:rsidR="009C1E21">
        <w:rPr>
          <w:color w:val="231F20"/>
        </w:rPr>
        <w:t xml:space="preserve"> </w:t>
      </w:r>
      <w:r>
        <w:rPr>
          <w:color w:val="231F20"/>
        </w:rPr>
        <w:t>[Delay</w:t>
      </w:r>
      <w:r w:rsidR="009C1E21">
        <w:rPr>
          <w:color w:val="231F20"/>
        </w:rPr>
        <w:t xml:space="preserve"> </w:t>
      </w:r>
      <w:r>
        <w:rPr>
          <w:color w:val="231F20"/>
        </w:rPr>
        <w:t>Damages]</w:t>
      </w:r>
      <w:r w:rsidR="009C1E21">
        <w:rPr>
          <w:color w:val="231F20"/>
        </w:rPr>
        <w:t xml:space="preserve"> </w:t>
      </w:r>
      <w:r>
        <w:rPr>
          <w:color w:val="231F20"/>
        </w:rPr>
        <w:t>and</w:t>
      </w:r>
      <w:r w:rsidR="009C1E21">
        <w:rPr>
          <w:color w:val="231F20"/>
        </w:rPr>
        <w:t xml:space="preserve"> </w:t>
      </w:r>
      <w:r>
        <w:rPr>
          <w:color w:val="231F20"/>
        </w:rPr>
        <w:t>shall</w:t>
      </w:r>
      <w:r w:rsidR="009C1E21">
        <w:rPr>
          <w:color w:val="231F20"/>
        </w:rPr>
        <w:t xml:space="preserve"> </w:t>
      </w:r>
      <w:r>
        <w:rPr>
          <w:color w:val="231F20"/>
        </w:rPr>
        <w:t>not</w:t>
      </w:r>
      <w:r w:rsidR="009C1E21">
        <w:rPr>
          <w:color w:val="231F20"/>
        </w:rPr>
        <w:t xml:space="preserve"> </w:t>
      </w:r>
      <w:r>
        <w:rPr>
          <w:color w:val="231F20"/>
        </w:rPr>
        <w:t>affect</w:t>
      </w:r>
      <w:r w:rsidR="009C1E21">
        <w:rPr>
          <w:color w:val="231F20"/>
        </w:rPr>
        <w:t xml:space="preserve"> </w:t>
      </w:r>
      <w:r>
        <w:rPr>
          <w:color w:val="231F20"/>
        </w:rPr>
        <w:t>the</w:t>
      </w:r>
      <w:r w:rsidR="009C1E21">
        <w:rPr>
          <w:color w:val="231F20"/>
        </w:rPr>
        <w:t xml:space="preserve"> </w:t>
      </w:r>
      <w:r>
        <w:rPr>
          <w:color w:val="231F20"/>
        </w:rPr>
        <w:t>maximum</w:t>
      </w:r>
      <w:r w:rsidR="009C1E21">
        <w:rPr>
          <w:color w:val="231F20"/>
        </w:rPr>
        <w:t xml:space="preserve"> </w:t>
      </w:r>
      <w:r>
        <w:rPr>
          <w:color w:val="231F20"/>
        </w:rPr>
        <w:t>amount</w:t>
      </w:r>
      <w:r w:rsidR="009C1E21">
        <w:rPr>
          <w:color w:val="231F20"/>
        </w:rPr>
        <w:t xml:space="preserve"> </w:t>
      </w:r>
      <w:r>
        <w:rPr>
          <w:color w:val="231F20"/>
        </w:rPr>
        <w:t>of</w:t>
      </w:r>
      <w:r w:rsidR="009C1E21">
        <w:rPr>
          <w:color w:val="231F20"/>
        </w:rPr>
        <w:t xml:space="preserve"> </w:t>
      </w:r>
      <w:r>
        <w:rPr>
          <w:color w:val="231F20"/>
        </w:rPr>
        <w:t>these</w:t>
      </w:r>
      <w:r w:rsidR="009C1E21">
        <w:rPr>
          <w:color w:val="231F20"/>
        </w:rPr>
        <w:t xml:space="preserve"> </w:t>
      </w:r>
      <w:r>
        <w:rPr>
          <w:color w:val="231F20"/>
        </w:rPr>
        <w:t>damages.</w:t>
      </w:r>
    </w:p>
    <w:p w14:paraId="32FDEE95" w14:textId="77777777" w:rsidR="005E6E3D" w:rsidRDefault="007B664E" w:rsidP="00621724">
      <w:pPr>
        <w:pStyle w:val="Heading4"/>
        <w:numPr>
          <w:ilvl w:val="1"/>
          <w:numId w:val="61"/>
        </w:numPr>
        <w:tabs>
          <w:tab w:val="left" w:pos="750"/>
          <w:tab w:val="left" w:pos="751"/>
        </w:tabs>
        <w:spacing w:before="120" w:after="120"/>
        <w:ind w:left="750" w:hanging="619"/>
        <w:rPr>
          <w:color w:val="231F20"/>
        </w:rPr>
      </w:pPr>
      <w:r>
        <w:rPr>
          <w:color w:val="231F20"/>
        </w:rPr>
        <w:t>Interference</w:t>
      </w:r>
      <w:r w:rsidR="009C1E21">
        <w:rPr>
          <w:color w:val="231F20"/>
        </w:rPr>
        <w:t xml:space="preserve"> </w:t>
      </w:r>
      <w:r>
        <w:rPr>
          <w:color w:val="231F20"/>
        </w:rPr>
        <w:t>with</w:t>
      </w:r>
      <w:r w:rsidR="009C1E21">
        <w:rPr>
          <w:color w:val="231F20"/>
        </w:rPr>
        <w:t xml:space="preserve"> </w:t>
      </w:r>
      <w:r>
        <w:rPr>
          <w:color w:val="231F20"/>
          <w:spacing w:val="-5"/>
        </w:rPr>
        <w:t>Tests</w:t>
      </w:r>
      <w:r w:rsidR="009C1E21">
        <w:rPr>
          <w:color w:val="231F20"/>
          <w:spacing w:val="-5"/>
        </w:rPr>
        <w:t xml:space="preserve"> </w:t>
      </w:r>
      <w:r>
        <w:rPr>
          <w:color w:val="231F20"/>
        </w:rPr>
        <w:t>on</w:t>
      </w:r>
      <w:r w:rsidR="009C1E21">
        <w:rPr>
          <w:color w:val="231F20"/>
        </w:rPr>
        <w:t xml:space="preserve"> </w:t>
      </w:r>
      <w:r>
        <w:rPr>
          <w:color w:val="231F20"/>
        </w:rPr>
        <w:t>Completion</w:t>
      </w:r>
    </w:p>
    <w:p w14:paraId="52B69714" w14:textId="77777777" w:rsidR="005E6E3D" w:rsidRDefault="007B664E" w:rsidP="00621724">
      <w:pPr>
        <w:pStyle w:val="ListParagraph"/>
        <w:numPr>
          <w:ilvl w:val="2"/>
          <w:numId w:val="61"/>
        </w:numPr>
        <w:tabs>
          <w:tab w:val="left" w:pos="751"/>
        </w:tabs>
        <w:spacing w:before="120" w:after="120" w:line="230" w:lineRule="auto"/>
        <w:ind w:left="753" w:right="312" w:hanging="622"/>
        <w:jc w:val="both"/>
        <w:rPr>
          <w:color w:val="231F20"/>
        </w:rPr>
      </w:pPr>
      <w:r>
        <w:rPr>
          <w:color w:val="231F20"/>
        </w:rPr>
        <w:t>If</w:t>
      </w:r>
      <w:r w:rsidR="009C1E21">
        <w:rPr>
          <w:color w:val="231F20"/>
        </w:rPr>
        <w:t xml:space="preserve"> </w:t>
      </w:r>
      <w:r>
        <w:rPr>
          <w:color w:val="231F20"/>
        </w:rPr>
        <w:t>the</w:t>
      </w:r>
      <w:r w:rsidR="009C1E21">
        <w:rPr>
          <w:color w:val="231F20"/>
        </w:rPr>
        <w:t xml:space="preserve"> </w:t>
      </w:r>
      <w:r>
        <w:rPr>
          <w:color w:val="231F20"/>
        </w:rPr>
        <w:t>Contractor</w:t>
      </w:r>
      <w:r w:rsidR="009C1E21">
        <w:rPr>
          <w:color w:val="231F20"/>
        </w:rPr>
        <w:t xml:space="preserve"> </w:t>
      </w:r>
      <w:r>
        <w:rPr>
          <w:color w:val="231F20"/>
        </w:rPr>
        <w:t>is</w:t>
      </w:r>
      <w:r w:rsidR="009C1E21">
        <w:rPr>
          <w:color w:val="231F20"/>
        </w:rPr>
        <w:t xml:space="preserve"> </w:t>
      </w:r>
      <w:r>
        <w:rPr>
          <w:color w:val="231F20"/>
        </w:rPr>
        <w:t>prevented,</w:t>
      </w:r>
      <w:r w:rsidR="009C1E21">
        <w:rPr>
          <w:color w:val="231F20"/>
        </w:rPr>
        <w:t xml:space="preserve"> </w:t>
      </w:r>
      <w:r>
        <w:rPr>
          <w:color w:val="231F20"/>
        </w:rPr>
        <w:t>for</w:t>
      </w:r>
      <w:r w:rsidR="009C1E21">
        <w:rPr>
          <w:color w:val="231F20"/>
        </w:rPr>
        <w:t xml:space="preserve"> </w:t>
      </w:r>
      <w:r>
        <w:rPr>
          <w:color w:val="231F20"/>
        </w:rPr>
        <w:t>more</w:t>
      </w:r>
      <w:r w:rsidR="009C1E21">
        <w:rPr>
          <w:color w:val="231F20"/>
        </w:rPr>
        <w:t xml:space="preserve"> </w:t>
      </w:r>
      <w:r>
        <w:rPr>
          <w:color w:val="231F20"/>
        </w:rPr>
        <w:t>than</w:t>
      </w:r>
      <w:r w:rsidR="009C1E21">
        <w:rPr>
          <w:color w:val="231F20"/>
        </w:rPr>
        <w:t xml:space="preserve"> </w:t>
      </w:r>
      <w:r>
        <w:rPr>
          <w:color w:val="231F20"/>
        </w:rPr>
        <w:t>14</w:t>
      </w:r>
      <w:r w:rsidR="009C1E21">
        <w:rPr>
          <w:color w:val="231F20"/>
        </w:rPr>
        <w:t xml:space="preserve"> </w:t>
      </w:r>
      <w:r>
        <w:rPr>
          <w:color w:val="231F20"/>
        </w:rPr>
        <w:t>days,</w:t>
      </w:r>
      <w:r w:rsidR="009C1E21">
        <w:rPr>
          <w:color w:val="231F20"/>
        </w:rPr>
        <w:t xml:space="preserve"> </w:t>
      </w:r>
      <w:r>
        <w:rPr>
          <w:color w:val="231F20"/>
        </w:rPr>
        <w:t>from</w:t>
      </w:r>
      <w:r w:rsidR="009C1E21">
        <w:rPr>
          <w:color w:val="231F20"/>
        </w:rPr>
        <w:t xml:space="preserve"> </w:t>
      </w:r>
      <w:r>
        <w:rPr>
          <w:color w:val="231F20"/>
        </w:rPr>
        <w:t>carrying</w:t>
      </w:r>
      <w:r w:rsidR="009C1E21">
        <w:rPr>
          <w:color w:val="231F20"/>
        </w:rPr>
        <w:t xml:space="preserve"> </w:t>
      </w:r>
      <w:r>
        <w:rPr>
          <w:color w:val="231F20"/>
        </w:rPr>
        <w:t>out</w:t>
      </w:r>
      <w:r w:rsidR="009C1E21">
        <w:rPr>
          <w:color w:val="231F20"/>
        </w:rPr>
        <w:t xml:space="preserve"> </w:t>
      </w:r>
      <w:r>
        <w:rPr>
          <w:color w:val="231F20"/>
        </w:rPr>
        <w:t>the</w:t>
      </w:r>
      <w:r w:rsidR="009C1E21">
        <w:rPr>
          <w:color w:val="231F20"/>
        </w:rPr>
        <w:t xml:space="preserve"> </w:t>
      </w:r>
      <w:r>
        <w:rPr>
          <w:color w:val="231F20"/>
          <w:spacing w:val="-4"/>
        </w:rPr>
        <w:t>Tests</w:t>
      </w:r>
      <w:r w:rsidR="009C1E21">
        <w:rPr>
          <w:color w:val="231F20"/>
          <w:spacing w:val="-4"/>
        </w:rPr>
        <w:t xml:space="preserve"> </w:t>
      </w:r>
      <w:r>
        <w:rPr>
          <w:color w:val="231F20"/>
        </w:rPr>
        <w:t>on</w:t>
      </w:r>
      <w:r w:rsidR="009C1E21">
        <w:rPr>
          <w:color w:val="231F20"/>
        </w:rPr>
        <w:t xml:space="preserve"> </w:t>
      </w:r>
      <w:r>
        <w:rPr>
          <w:color w:val="231F20"/>
        </w:rPr>
        <w:t>Completion</w:t>
      </w:r>
      <w:r w:rsidR="009C1E21">
        <w:rPr>
          <w:color w:val="231F20"/>
        </w:rPr>
        <w:t xml:space="preserve"> </w:t>
      </w:r>
      <w:r>
        <w:rPr>
          <w:color w:val="231F20"/>
        </w:rPr>
        <w:t>by</w:t>
      </w:r>
      <w:r w:rsidR="009C1E21">
        <w:rPr>
          <w:color w:val="231F20"/>
        </w:rPr>
        <w:t xml:space="preserve"> </w:t>
      </w:r>
      <w:r>
        <w:rPr>
          <w:color w:val="231F20"/>
        </w:rPr>
        <w:t>a</w:t>
      </w:r>
      <w:r w:rsidR="009C1E21">
        <w:rPr>
          <w:color w:val="231F20"/>
        </w:rPr>
        <w:t xml:space="preserve"> </w:t>
      </w:r>
      <w:r>
        <w:rPr>
          <w:color w:val="231F20"/>
        </w:rPr>
        <w:t>cause</w:t>
      </w:r>
      <w:r w:rsidR="009C1E21">
        <w:rPr>
          <w:color w:val="231F20"/>
        </w:rPr>
        <w:t xml:space="preserve"> </w:t>
      </w:r>
      <w:r>
        <w:rPr>
          <w:color w:val="231F20"/>
        </w:rPr>
        <w:t>for which</w:t>
      </w:r>
      <w:r w:rsidR="009C1E21">
        <w:rPr>
          <w:color w:val="231F20"/>
        </w:rPr>
        <w:t xml:space="preserve"> </w:t>
      </w:r>
      <w:r>
        <w:rPr>
          <w:color w:val="231F20"/>
        </w:rPr>
        <w:t>the</w:t>
      </w:r>
      <w:r w:rsidR="009C1E21">
        <w:rPr>
          <w:color w:val="231F20"/>
        </w:rPr>
        <w:t xml:space="preserve"> </w:t>
      </w:r>
      <w:r>
        <w:rPr>
          <w:color w:val="231F20"/>
        </w:rPr>
        <w:t>Procuring</w:t>
      </w:r>
      <w:r w:rsidR="009C1E21">
        <w:rPr>
          <w:color w:val="231F20"/>
        </w:rPr>
        <w:t xml:space="preserve"> </w:t>
      </w:r>
      <w:r>
        <w:rPr>
          <w:color w:val="231F20"/>
        </w:rPr>
        <w:t>Entity</w:t>
      </w:r>
      <w:r w:rsidR="009C1E21">
        <w:rPr>
          <w:color w:val="231F20"/>
        </w:rPr>
        <w:t xml:space="preserve"> </w:t>
      </w:r>
      <w:r>
        <w:rPr>
          <w:color w:val="231F20"/>
        </w:rPr>
        <w:t>is</w:t>
      </w:r>
      <w:r w:rsidR="009C1E21">
        <w:rPr>
          <w:color w:val="231F20"/>
        </w:rPr>
        <w:t xml:space="preserve"> </w:t>
      </w:r>
      <w:r>
        <w:rPr>
          <w:color w:val="231F20"/>
        </w:rPr>
        <w:t>responsible,</w:t>
      </w:r>
      <w:r w:rsidR="009C1E21">
        <w:rPr>
          <w:color w:val="231F20"/>
        </w:rPr>
        <w:t xml:space="preserve"> </w:t>
      </w:r>
      <w:r>
        <w:rPr>
          <w:color w:val="231F20"/>
        </w:rPr>
        <w:t>the</w:t>
      </w:r>
      <w:r w:rsidR="009C1E21">
        <w:rPr>
          <w:color w:val="231F20"/>
        </w:rPr>
        <w:t xml:space="preserve"> </w:t>
      </w:r>
      <w:r>
        <w:rPr>
          <w:color w:val="231F20"/>
        </w:rPr>
        <w:t>Procuring</w:t>
      </w:r>
      <w:r w:rsidR="009C1E21">
        <w:rPr>
          <w:color w:val="231F20"/>
        </w:rPr>
        <w:t xml:space="preserve"> </w:t>
      </w:r>
      <w:r>
        <w:rPr>
          <w:color w:val="231F20"/>
        </w:rPr>
        <w:t>Entity</w:t>
      </w:r>
      <w:r w:rsidR="009C1E21">
        <w:rPr>
          <w:color w:val="231F20"/>
        </w:rPr>
        <w:t xml:space="preserve"> </w:t>
      </w:r>
      <w:r>
        <w:rPr>
          <w:color w:val="231F20"/>
        </w:rPr>
        <w:t>shall</w:t>
      </w:r>
      <w:r w:rsidR="009C1E21">
        <w:rPr>
          <w:color w:val="231F20"/>
        </w:rPr>
        <w:t xml:space="preserve"> </w:t>
      </w:r>
      <w:r>
        <w:rPr>
          <w:color w:val="231F20"/>
        </w:rPr>
        <w:t>be</w:t>
      </w:r>
      <w:r w:rsidR="009C1E21">
        <w:rPr>
          <w:color w:val="231F20"/>
        </w:rPr>
        <w:t xml:space="preserve"> </w:t>
      </w:r>
      <w:r>
        <w:rPr>
          <w:color w:val="231F20"/>
        </w:rPr>
        <w:t>deemed</w:t>
      </w:r>
      <w:r w:rsidR="009C1E21">
        <w:rPr>
          <w:color w:val="231F20"/>
        </w:rPr>
        <w:t xml:space="preserve"> </w:t>
      </w:r>
      <w:r>
        <w:rPr>
          <w:color w:val="231F20"/>
        </w:rPr>
        <w:t>to</w:t>
      </w:r>
      <w:r w:rsidR="009C1E21">
        <w:rPr>
          <w:color w:val="231F20"/>
        </w:rPr>
        <w:t xml:space="preserve"> </w:t>
      </w:r>
      <w:r>
        <w:rPr>
          <w:color w:val="231F20"/>
        </w:rPr>
        <w:t>have</w:t>
      </w:r>
      <w:r w:rsidR="009C1E21">
        <w:rPr>
          <w:color w:val="231F20"/>
        </w:rPr>
        <w:t xml:space="preserve"> </w:t>
      </w:r>
      <w:r>
        <w:rPr>
          <w:color w:val="231F20"/>
        </w:rPr>
        <w:t>taken</w:t>
      </w:r>
      <w:r w:rsidR="009C1E21">
        <w:rPr>
          <w:color w:val="231F20"/>
        </w:rPr>
        <w:t xml:space="preserve"> </w:t>
      </w:r>
      <w:r>
        <w:rPr>
          <w:color w:val="231F20"/>
        </w:rPr>
        <w:t>over</w:t>
      </w:r>
      <w:r w:rsidR="009C1E21">
        <w:rPr>
          <w:color w:val="231F20"/>
        </w:rPr>
        <w:t xml:space="preserve"> </w:t>
      </w:r>
      <w:r>
        <w:rPr>
          <w:color w:val="231F20"/>
        </w:rPr>
        <w:t>the</w:t>
      </w:r>
      <w:r w:rsidR="009C1E21">
        <w:rPr>
          <w:color w:val="231F20"/>
        </w:rPr>
        <w:t xml:space="preserve"> </w:t>
      </w:r>
      <w:r>
        <w:rPr>
          <w:color w:val="231F20"/>
          <w:spacing w:val="-4"/>
        </w:rPr>
        <w:t>Works</w:t>
      </w:r>
      <w:r w:rsidR="009C1E21">
        <w:rPr>
          <w:color w:val="231F20"/>
          <w:spacing w:val="-4"/>
        </w:rPr>
        <w:t xml:space="preserve"> </w:t>
      </w:r>
      <w:r>
        <w:rPr>
          <w:color w:val="231F20"/>
        </w:rPr>
        <w:t>or Section</w:t>
      </w:r>
      <w:r w:rsidR="009C1E21">
        <w:rPr>
          <w:color w:val="231F20"/>
        </w:rPr>
        <w:t xml:space="preserve"> </w:t>
      </w:r>
      <w:r>
        <w:rPr>
          <w:color w:val="231F20"/>
        </w:rPr>
        <w:t>(as</w:t>
      </w:r>
      <w:r w:rsidR="009C1E21">
        <w:rPr>
          <w:color w:val="231F20"/>
        </w:rPr>
        <w:t xml:space="preserve"> </w:t>
      </w:r>
      <w:r>
        <w:rPr>
          <w:color w:val="231F20"/>
        </w:rPr>
        <w:t>the</w:t>
      </w:r>
      <w:r w:rsidR="009C1E21">
        <w:rPr>
          <w:color w:val="231F20"/>
        </w:rPr>
        <w:t xml:space="preserve"> </w:t>
      </w:r>
      <w:r>
        <w:rPr>
          <w:color w:val="231F20"/>
        </w:rPr>
        <w:t>case</w:t>
      </w:r>
      <w:r w:rsidR="009C1E21">
        <w:rPr>
          <w:color w:val="231F20"/>
        </w:rPr>
        <w:t xml:space="preserve"> </w:t>
      </w:r>
      <w:r>
        <w:rPr>
          <w:color w:val="231F20"/>
        </w:rPr>
        <w:t>may</w:t>
      </w:r>
      <w:r w:rsidR="009C1E21">
        <w:rPr>
          <w:color w:val="231F20"/>
        </w:rPr>
        <w:t xml:space="preserve"> </w:t>
      </w:r>
      <w:r>
        <w:rPr>
          <w:color w:val="231F20"/>
        </w:rPr>
        <w:t>be)</w:t>
      </w:r>
      <w:r w:rsidR="009C1E21">
        <w:rPr>
          <w:color w:val="231F20"/>
        </w:rPr>
        <w:t xml:space="preserve"> </w:t>
      </w:r>
      <w:r>
        <w:rPr>
          <w:color w:val="231F20"/>
        </w:rPr>
        <w:t>on</w:t>
      </w:r>
      <w:r w:rsidR="009C1E21">
        <w:rPr>
          <w:color w:val="231F20"/>
        </w:rPr>
        <w:t xml:space="preserve"> </w:t>
      </w:r>
      <w:r>
        <w:rPr>
          <w:color w:val="231F20"/>
        </w:rPr>
        <w:t>the</w:t>
      </w:r>
      <w:r w:rsidR="009C1E21">
        <w:rPr>
          <w:color w:val="231F20"/>
        </w:rPr>
        <w:t xml:space="preserve"> </w:t>
      </w:r>
      <w:r>
        <w:rPr>
          <w:color w:val="231F20"/>
        </w:rPr>
        <w:t>date</w:t>
      </w:r>
      <w:r w:rsidR="009C1E21">
        <w:rPr>
          <w:color w:val="231F20"/>
        </w:rPr>
        <w:t xml:space="preserve"> </w:t>
      </w:r>
      <w:r>
        <w:rPr>
          <w:color w:val="231F20"/>
        </w:rPr>
        <w:t>when</w:t>
      </w:r>
      <w:r w:rsidR="009C1E21">
        <w:rPr>
          <w:color w:val="231F20"/>
        </w:rPr>
        <w:t xml:space="preserve"> </w:t>
      </w:r>
      <w:r>
        <w:rPr>
          <w:color w:val="231F20"/>
        </w:rPr>
        <w:t>the</w:t>
      </w:r>
      <w:r w:rsidR="009C1E21">
        <w:rPr>
          <w:color w:val="231F20"/>
        </w:rPr>
        <w:t xml:space="preserve"> </w:t>
      </w:r>
      <w:r>
        <w:rPr>
          <w:color w:val="231F20"/>
          <w:spacing w:val="-4"/>
        </w:rPr>
        <w:t>Tests</w:t>
      </w:r>
      <w:r w:rsidR="009C1E21">
        <w:rPr>
          <w:color w:val="231F20"/>
          <w:spacing w:val="-4"/>
        </w:rPr>
        <w:t xml:space="preserve"> </w:t>
      </w:r>
      <w:r>
        <w:rPr>
          <w:color w:val="231F20"/>
        </w:rPr>
        <w:t>on</w:t>
      </w:r>
      <w:r w:rsidR="009C1E21">
        <w:rPr>
          <w:color w:val="231F20"/>
        </w:rPr>
        <w:t xml:space="preserve"> </w:t>
      </w:r>
      <w:r>
        <w:rPr>
          <w:color w:val="231F20"/>
        </w:rPr>
        <w:t>Completion</w:t>
      </w:r>
      <w:r w:rsidR="009C1E21">
        <w:rPr>
          <w:color w:val="231F20"/>
        </w:rPr>
        <w:t xml:space="preserve"> </w:t>
      </w:r>
      <w:r>
        <w:rPr>
          <w:color w:val="231F20"/>
        </w:rPr>
        <w:t>would</w:t>
      </w:r>
      <w:r w:rsidR="009C1E21">
        <w:rPr>
          <w:color w:val="231F20"/>
        </w:rPr>
        <w:t xml:space="preserve"> </w:t>
      </w:r>
      <w:r>
        <w:rPr>
          <w:color w:val="231F20"/>
        </w:rPr>
        <w:t>otherwise</w:t>
      </w:r>
      <w:r w:rsidR="009C1E21">
        <w:rPr>
          <w:color w:val="231F20"/>
        </w:rPr>
        <w:t xml:space="preserve"> </w:t>
      </w:r>
      <w:r>
        <w:rPr>
          <w:color w:val="231F20"/>
        </w:rPr>
        <w:t>have</w:t>
      </w:r>
      <w:r w:rsidR="009C1E21">
        <w:rPr>
          <w:color w:val="231F20"/>
        </w:rPr>
        <w:t xml:space="preserve"> </w:t>
      </w:r>
      <w:r>
        <w:rPr>
          <w:color w:val="231F20"/>
        </w:rPr>
        <w:t>been</w:t>
      </w:r>
      <w:r w:rsidR="009C1E21">
        <w:rPr>
          <w:color w:val="231F20"/>
        </w:rPr>
        <w:t xml:space="preserve"> </w:t>
      </w:r>
      <w:r>
        <w:rPr>
          <w:color w:val="231F20"/>
        </w:rPr>
        <w:t>completed.</w:t>
      </w:r>
    </w:p>
    <w:p w14:paraId="41CEC903" w14:textId="77777777" w:rsidR="005E6E3D" w:rsidRDefault="007B664E" w:rsidP="00621724">
      <w:pPr>
        <w:pStyle w:val="BodyText"/>
        <w:spacing w:before="120" w:after="120" w:line="230" w:lineRule="auto"/>
        <w:ind w:left="753" w:right="312" w:hanging="4"/>
        <w:jc w:val="both"/>
      </w:pPr>
      <w:r>
        <w:rPr>
          <w:color w:val="231F20"/>
        </w:rPr>
        <w:t>The</w:t>
      </w:r>
      <w:r w:rsidR="009C1E21">
        <w:rPr>
          <w:color w:val="231F20"/>
        </w:rPr>
        <w:t xml:space="preserve"> </w:t>
      </w:r>
      <w:r>
        <w:rPr>
          <w:color w:val="231F20"/>
        </w:rPr>
        <w:t>Engineer</w:t>
      </w:r>
      <w:r w:rsidR="009C1E21">
        <w:rPr>
          <w:color w:val="231F20"/>
        </w:rPr>
        <w:t xml:space="preserve"> </w:t>
      </w:r>
      <w:r>
        <w:rPr>
          <w:color w:val="231F20"/>
        </w:rPr>
        <w:t>shall</w:t>
      </w:r>
      <w:r w:rsidR="009C1E21">
        <w:rPr>
          <w:color w:val="231F20"/>
        </w:rPr>
        <w:t xml:space="preserve"> </w:t>
      </w:r>
      <w:r>
        <w:rPr>
          <w:color w:val="231F20"/>
        </w:rPr>
        <w:t>then</w:t>
      </w:r>
      <w:r w:rsidR="009C1E21">
        <w:rPr>
          <w:color w:val="231F20"/>
        </w:rPr>
        <w:t xml:space="preserve"> </w:t>
      </w:r>
      <w:r>
        <w:rPr>
          <w:color w:val="231F20"/>
        </w:rPr>
        <w:t>issue</w:t>
      </w:r>
      <w:r w:rsidR="009C1E21">
        <w:rPr>
          <w:color w:val="231F20"/>
        </w:rPr>
        <w:t xml:space="preserve"> </w:t>
      </w:r>
      <w:r>
        <w:rPr>
          <w:color w:val="231F20"/>
        </w:rPr>
        <w:t>a</w:t>
      </w:r>
      <w:r w:rsidR="009C1E21">
        <w:rPr>
          <w:color w:val="231F20"/>
        </w:rPr>
        <w:t xml:space="preserve"> </w:t>
      </w:r>
      <w:r>
        <w:rPr>
          <w:color w:val="231F20"/>
        </w:rPr>
        <w:t>Taking-Over</w:t>
      </w:r>
      <w:r w:rsidR="009C1E21">
        <w:rPr>
          <w:color w:val="231F20"/>
        </w:rPr>
        <w:t xml:space="preserve"> </w:t>
      </w:r>
      <w:r>
        <w:rPr>
          <w:color w:val="231F20"/>
        </w:rPr>
        <w:t>Certiﬁcate</w:t>
      </w:r>
      <w:r w:rsidR="009C1E21">
        <w:rPr>
          <w:color w:val="231F20"/>
        </w:rPr>
        <w:t xml:space="preserve"> </w:t>
      </w:r>
      <w:r>
        <w:rPr>
          <w:color w:val="231F20"/>
        </w:rPr>
        <w:t>accordingly,</w:t>
      </w:r>
      <w:r w:rsidR="009C1E21">
        <w:rPr>
          <w:color w:val="231F20"/>
        </w:rPr>
        <w:t xml:space="preserve"> </w:t>
      </w:r>
      <w:r>
        <w:rPr>
          <w:color w:val="231F20"/>
        </w:rPr>
        <w:t>and</w:t>
      </w:r>
      <w:r w:rsidR="009C1E21">
        <w:rPr>
          <w:color w:val="231F20"/>
        </w:rPr>
        <w:t xml:space="preserve"> </w:t>
      </w:r>
      <w:r>
        <w:rPr>
          <w:color w:val="231F20"/>
        </w:rPr>
        <w:t>the</w:t>
      </w:r>
      <w:r w:rsidR="009C1E21">
        <w:rPr>
          <w:color w:val="231F20"/>
        </w:rPr>
        <w:t xml:space="preserve"> </w:t>
      </w:r>
      <w:r>
        <w:rPr>
          <w:color w:val="231F20"/>
        </w:rPr>
        <w:t>Contractor</w:t>
      </w:r>
      <w:r w:rsidR="009C1E21">
        <w:rPr>
          <w:color w:val="231F20"/>
        </w:rPr>
        <w:t xml:space="preserve"> </w:t>
      </w:r>
      <w:r>
        <w:rPr>
          <w:color w:val="231F20"/>
        </w:rPr>
        <w:t>shall</w:t>
      </w:r>
      <w:r w:rsidR="009C1E21">
        <w:rPr>
          <w:color w:val="231F20"/>
        </w:rPr>
        <w:t xml:space="preserve"> </w:t>
      </w:r>
      <w:r>
        <w:rPr>
          <w:color w:val="231F20"/>
        </w:rPr>
        <w:t>carry</w:t>
      </w:r>
      <w:r w:rsidR="009C1E21">
        <w:rPr>
          <w:color w:val="231F20"/>
        </w:rPr>
        <w:t xml:space="preserve"> </w:t>
      </w:r>
      <w:r>
        <w:rPr>
          <w:color w:val="231F20"/>
        </w:rPr>
        <w:t>out</w:t>
      </w:r>
      <w:r w:rsidR="009C1E21">
        <w:rPr>
          <w:color w:val="231F20"/>
        </w:rPr>
        <w:t xml:space="preserve"> </w:t>
      </w:r>
      <w:r>
        <w:rPr>
          <w:color w:val="231F20"/>
        </w:rPr>
        <w:t>the</w:t>
      </w:r>
      <w:r w:rsidR="009C1E21">
        <w:rPr>
          <w:color w:val="231F20"/>
        </w:rPr>
        <w:t xml:space="preserve"> </w:t>
      </w:r>
      <w:r>
        <w:rPr>
          <w:color w:val="231F20"/>
          <w:spacing w:val="-4"/>
        </w:rPr>
        <w:t xml:space="preserve">Tests </w:t>
      </w:r>
      <w:r>
        <w:rPr>
          <w:color w:val="231F20"/>
        </w:rPr>
        <w:t>on</w:t>
      </w:r>
      <w:r w:rsidR="009C1E21">
        <w:rPr>
          <w:color w:val="231F20"/>
        </w:rPr>
        <w:t xml:space="preserve"> </w:t>
      </w:r>
      <w:r>
        <w:rPr>
          <w:color w:val="231F20"/>
        </w:rPr>
        <w:t>Completion</w:t>
      </w:r>
      <w:r w:rsidR="009C1E21">
        <w:rPr>
          <w:color w:val="231F20"/>
        </w:rPr>
        <w:t xml:space="preserve"> </w:t>
      </w:r>
      <w:r>
        <w:rPr>
          <w:color w:val="231F20"/>
        </w:rPr>
        <w:t>as</w:t>
      </w:r>
      <w:r w:rsidR="009C1E21">
        <w:rPr>
          <w:color w:val="231F20"/>
        </w:rPr>
        <w:t xml:space="preserve"> </w:t>
      </w:r>
      <w:r>
        <w:rPr>
          <w:color w:val="231F20"/>
        </w:rPr>
        <w:t>soon</w:t>
      </w:r>
      <w:r w:rsidR="009C1E21">
        <w:rPr>
          <w:color w:val="231F20"/>
        </w:rPr>
        <w:t xml:space="preserve"> </w:t>
      </w:r>
      <w:r>
        <w:rPr>
          <w:color w:val="231F20"/>
        </w:rPr>
        <w:t>as</w:t>
      </w:r>
      <w:r w:rsidR="009C1E21">
        <w:rPr>
          <w:color w:val="231F20"/>
        </w:rPr>
        <w:t xml:space="preserve"> </w:t>
      </w:r>
      <w:r>
        <w:rPr>
          <w:color w:val="231F20"/>
        </w:rPr>
        <w:t>practicable,</w:t>
      </w:r>
      <w:r w:rsidR="009C1E21">
        <w:rPr>
          <w:color w:val="231F20"/>
        </w:rPr>
        <w:t xml:space="preserve"> </w:t>
      </w:r>
      <w:r>
        <w:rPr>
          <w:color w:val="231F20"/>
        </w:rPr>
        <w:t>before</w:t>
      </w:r>
      <w:r w:rsidR="009C1E21">
        <w:rPr>
          <w:color w:val="231F20"/>
        </w:rPr>
        <w:t xml:space="preserve"> </w:t>
      </w:r>
      <w:r>
        <w:rPr>
          <w:color w:val="231F20"/>
        </w:rPr>
        <w:t>the</w:t>
      </w:r>
      <w:r w:rsidR="009C1E21">
        <w:rPr>
          <w:color w:val="231F20"/>
        </w:rPr>
        <w:t xml:space="preserve"> </w:t>
      </w:r>
      <w:r>
        <w:rPr>
          <w:color w:val="231F20"/>
        </w:rPr>
        <w:t>expiry</w:t>
      </w:r>
      <w:r w:rsidR="009C1E21">
        <w:rPr>
          <w:color w:val="231F20"/>
        </w:rPr>
        <w:t xml:space="preserve"> </w:t>
      </w:r>
      <w:r>
        <w:rPr>
          <w:color w:val="231F20"/>
        </w:rPr>
        <w:t>date</w:t>
      </w:r>
      <w:r w:rsidR="009C1E21">
        <w:rPr>
          <w:color w:val="231F20"/>
        </w:rPr>
        <w:t xml:space="preserve"> </w:t>
      </w:r>
      <w:r>
        <w:rPr>
          <w:color w:val="231F20"/>
        </w:rPr>
        <w:t>of</w:t>
      </w:r>
      <w:r w:rsidR="009C1E21">
        <w:rPr>
          <w:color w:val="231F20"/>
        </w:rPr>
        <w:t xml:space="preserve"> </w:t>
      </w:r>
      <w:r>
        <w:rPr>
          <w:color w:val="231F20"/>
        </w:rPr>
        <w:t>the</w:t>
      </w:r>
      <w:r w:rsidR="009C1E21">
        <w:rPr>
          <w:color w:val="231F20"/>
        </w:rPr>
        <w:t xml:space="preserve"> </w:t>
      </w:r>
      <w:r>
        <w:rPr>
          <w:color w:val="231F20"/>
        </w:rPr>
        <w:t>Defects</w:t>
      </w:r>
      <w:r w:rsidR="009C1E21">
        <w:rPr>
          <w:color w:val="231F20"/>
        </w:rPr>
        <w:t xml:space="preserve"> </w:t>
      </w:r>
      <w:r>
        <w:rPr>
          <w:color w:val="231F20"/>
        </w:rPr>
        <w:t>Notiﬁcation</w:t>
      </w:r>
      <w:r w:rsidR="009C1E21">
        <w:rPr>
          <w:color w:val="231F20"/>
        </w:rPr>
        <w:t xml:space="preserve"> </w:t>
      </w:r>
      <w:r>
        <w:rPr>
          <w:color w:val="231F20"/>
        </w:rPr>
        <w:t>Period.</w:t>
      </w:r>
      <w:r w:rsidR="009C1E21">
        <w:rPr>
          <w:color w:val="231F20"/>
        </w:rPr>
        <w:t xml:space="preserve"> </w:t>
      </w:r>
      <w:r>
        <w:rPr>
          <w:color w:val="231F20"/>
        </w:rPr>
        <w:t>The</w:t>
      </w:r>
      <w:r w:rsidR="009C1E21">
        <w:rPr>
          <w:color w:val="231F20"/>
        </w:rPr>
        <w:t xml:space="preserve"> </w:t>
      </w:r>
      <w:r>
        <w:rPr>
          <w:color w:val="231F20"/>
        </w:rPr>
        <w:t xml:space="preserve">Engineer shall require the </w:t>
      </w:r>
      <w:r>
        <w:rPr>
          <w:color w:val="231F20"/>
          <w:spacing w:val="-4"/>
        </w:rPr>
        <w:t xml:space="preserve">Tests </w:t>
      </w:r>
      <w:r>
        <w:rPr>
          <w:color w:val="231F20"/>
        </w:rPr>
        <w:t>on Completion to be carried out by giving 14 days' notice and in accordance with the relevant</w:t>
      </w:r>
      <w:r w:rsidR="009C1E21">
        <w:rPr>
          <w:color w:val="231F20"/>
        </w:rPr>
        <w:t xml:space="preserve"> </w:t>
      </w:r>
      <w:r>
        <w:rPr>
          <w:color w:val="231F20"/>
        </w:rPr>
        <w:t>provisions</w:t>
      </w:r>
      <w:r w:rsidR="009C1E21">
        <w:rPr>
          <w:color w:val="231F20"/>
        </w:rPr>
        <w:t xml:space="preserve"> </w:t>
      </w:r>
      <w:r>
        <w:rPr>
          <w:color w:val="231F20"/>
        </w:rPr>
        <w:t>of</w:t>
      </w:r>
      <w:r w:rsidR="009C1E21">
        <w:rPr>
          <w:color w:val="231F20"/>
        </w:rPr>
        <w:t xml:space="preserve"> </w:t>
      </w:r>
      <w:r>
        <w:rPr>
          <w:color w:val="231F20"/>
        </w:rPr>
        <w:t>the</w:t>
      </w:r>
      <w:r w:rsidR="009C1E21">
        <w:rPr>
          <w:color w:val="231F20"/>
        </w:rPr>
        <w:t xml:space="preserve"> </w:t>
      </w:r>
      <w:r>
        <w:rPr>
          <w:color w:val="231F20"/>
        </w:rPr>
        <w:t>Contract.</w:t>
      </w:r>
    </w:p>
    <w:p w14:paraId="35023D66" w14:textId="77777777" w:rsidR="005E6E3D" w:rsidRDefault="007B664E" w:rsidP="00621724">
      <w:pPr>
        <w:pStyle w:val="ListParagraph"/>
        <w:numPr>
          <w:ilvl w:val="2"/>
          <w:numId w:val="61"/>
        </w:numPr>
        <w:tabs>
          <w:tab w:val="left" w:pos="751"/>
        </w:tabs>
        <w:spacing w:before="120" w:after="120" w:line="230" w:lineRule="auto"/>
        <w:ind w:left="753" w:right="299" w:hanging="622"/>
        <w:jc w:val="both"/>
        <w:rPr>
          <w:color w:val="231F20"/>
        </w:rPr>
      </w:pPr>
      <w:r>
        <w:rPr>
          <w:color w:val="231F20"/>
        </w:rPr>
        <w:t>If</w:t>
      </w:r>
      <w:r w:rsidR="009C1E21">
        <w:rPr>
          <w:color w:val="231F20"/>
        </w:rPr>
        <w:t xml:space="preserve"> </w:t>
      </w:r>
      <w:r>
        <w:rPr>
          <w:color w:val="231F20"/>
        </w:rPr>
        <w:t>the</w:t>
      </w:r>
      <w:r w:rsidR="009C1E21">
        <w:rPr>
          <w:color w:val="231F20"/>
        </w:rPr>
        <w:t xml:space="preserve"> </w:t>
      </w:r>
      <w:r>
        <w:rPr>
          <w:color w:val="231F20"/>
        </w:rPr>
        <w:t>Contractor</w:t>
      </w:r>
      <w:r w:rsidR="009C1E21">
        <w:rPr>
          <w:color w:val="231F20"/>
        </w:rPr>
        <w:t xml:space="preserve"> </w:t>
      </w:r>
      <w:r>
        <w:rPr>
          <w:color w:val="231F20"/>
        </w:rPr>
        <w:t>suffers</w:t>
      </w:r>
      <w:r w:rsidR="009C1E21">
        <w:rPr>
          <w:color w:val="231F20"/>
        </w:rPr>
        <w:t xml:space="preserve"> </w:t>
      </w:r>
      <w:r>
        <w:rPr>
          <w:color w:val="231F20"/>
        </w:rPr>
        <w:t>delay</w:t>
      </w:r>
      <w:r w:rsidR="009C1E21">
        <w:rPr>
          <w:color w:val="231F20"/>
        </w:rPr>
        <w:t xml:space="preserve"> </w:t>
      </w:r>
      <w:r>
        <w:rPr>
          <w:color w:val="231F20"/>
        </w:rPr>
        <w:t>and/or</w:t>
      </w:r>
      <w:r w:rsidR="009C1E21">
        <w:rPr>
          <w:color w:val="231F20"/>
        </w:rPr>
        <w:t xml:space="preserve"> </w:t>
      </w:r>
      <w:r>
        <w:rPr>
          <w:color w:val="231F20"/>
        </w:rPr>
        <w:t>incurs</w:t>
      </w:r>
      <w:r w:rsidR="009C1E21">
        <w:rPr>
          <w:color w:val="231F20"/>
        </w:rPr>
        <w:t xml:space="preserve"> </w:t>
      </w:r>
      <w:r>
        <w:rPr>
          <w:color w:val="231F20"/>
        </w:rPr>
        <w:t>Cost</w:t>
      </w:r>
      <w:r w:rsidR="009C1E21">
        <w:rPr>
          <w:color w:val="231F20"/>
        </w:rPr>
        <w:t xml:space="preserve"> </w:t>
      </w:r>
      <w:r>
        <w:rPr>
          <w:color w:val="231F20"/>
        </w:rPr>
        <w:t>as</w:t>
      </w:r>
      <w:r w:rsidR="009C1E21">
        <w:rPr>
          <w:color w:val="231F20"/>
        </w:rPr>
        <w:t xml:space="preserve"> </w:t>
      </w:r>
      <w:r>
        <w:rPr>
          <w:color w:val="231F20"/>
        </w:rPr>
        <w:t>a</w:t>
      </w:r>
      <w:r w:rsidR="009C1E21">
        <w:rPr>
          <w:color w:val="231F20"/>
        </w:rPr>
        <w:t xml:space="preserve"> </w:t>
      </w:r>
      <w:r>
        <w:rPr>
          <w:color w:val="231F20"/>
        </w:rPr>
        <w:t>result</w:t>
      </w:r>
      <w:r w:rsidR="009C1E21">
        <w:rPr>
          <w:color w:val="231F20"/>
        </w:rPr>
        <w:t xml:space="preserve"> </w:t>
      </w:r>
      <w:r>
        <w:rPr>
          <w:color w:val="231F20"/>
        </w:rPr>
        <w:t>of</w:t>
      </w:r>
      <w:r w:rsidR="009C1E21">
        <w:rPr>
          <w:color w:val="231F20"/>
        </w:rPr>
        <w:t xml:space="preserve"> </w:t>
      </w:r>
      <w:r>
        <w:rPr>
          <w:color w:val="231F20"/>
        </w:rPr>
        <w:t>this</w:t>
      </w:r>
      <w:r w:rsidR="009C1E21">
        <w:rPr>
          <w:color w:val="231F20"/>
        </w:rPr>
        <w:t xml:space="preserve"> </w:t>
      </w:r>
      <w:r>
        <w:rPr>
          <w:color w:val="231F20"/>
        </w:rPr>
        <w:t>delay</w:t>
      </w:r>
      <w:r w:rsidR="009C1E21">
        <w:rPr>
          <w:color w:val="231F20"/>
        </w:rPr>
        <w:t xml:space="preserve"> </w:t>
      </w:r>
      <w:r>
        <w:rPr>
          <w:color w:val="231F20"/>
        </w:rPr>
        <w:t>in</w:t>
      </w:r>
      <w:r w:rsidR="009C1E21">
        <w:rPr>
          <w:color w:val="231F20"/>
        </w:rPr>
        <w:t xml:space="preserve"> </w:t>
      </w:r>
      <w:r>
        <w:rPr>
          <w:color w:val="231F20"/>
        </w:rPr>
        <w:t>carrying</w:t>
      </w:r>
      <w:r w:rsidR="009C1E21">
        <w:rPr>
          <w:color w:val="231F20"/>
        </w:rPr>
        <w:t xml:space="preserve"> </w:t>
      </w:r>
      <w:r>
        <w:rPr>
          <w:color w:val="231F20"/>
        </w:rPr>
        <w:t>out</w:t>
      </w:r>
      <w:r w:rsidR="009C1E21">
        <w:rPr>
          <w:color w:val="231F20"/>
        </w:rPr>
        <w:t xml:space="preserve"> </w:t>
      </w:r>
      <w:r>
        <w:rPr>
          <w:color w:val="231F20"/>
        </w:rPr>
        <w:t>the</w:t>
      </w:r>
      <w:r w:rsidR="009C1E21">
        <w:rPr>
          <w:color w:val="231F20"/>
        </w:rPr>
        <w:t xml:space="preserve"> </w:t>
      </w:r>
      <w:r>
        <w:rPr>
          <w:color w:val="231F20"/>
          <w:spacing w:val="-4"/>
        </w:rPr>
        <w:t>Tests</w:t>
      </w:r>
      <w:r w:rsidR="009C1E21">
        <w:rPr>
          <w:color w:val="231F20"/>
          <w:spacing w:val="-4"/>
        </w:rPr>
        <w:t xml:space="preserve"> </w:t>
      </w:r>
      <w:r>
        <w:rPr>
          <w:color w:val="231F20"/>
        </w:rPr>
        <w:t>on</w:t>
      </w:r>
      <w:r w:rsidR="009C1E21">
        <w:rPr>
          <w:color w:val="231F20"/>
        </w:rPr>
        <w:t xml:space="preserve"> </w:t>
      </w:r>
      <w:r>
        <w:rPr>
          <w:color w:val="231F20"/>
        </w:rPr>
        <w:t>Completion, the Contractor shall give notice to the Engineer and shall be entitled subject to Sub-Clause 20.1 [Contractor's Claims]</w:t>
      </w:r>
      <w:r w:rsidR="009C1E21">
        <w:rPr>
          <w:color w:val="231F20"/>
        </w:rPr>
        <w:t xml:space="preserve"> </w:t>
      </w:r>
      <w:r>
        <w:rPr>
          <w:color w:val="231F20"/>
        </w:rPr>
        <w:t>to:</w:t>
      </w:r>
    </w:p>
    <w:p w14:paraId="31FA4C92" w14:textId="77777777" w:rsidR="005E6E3D" w:rsidRDefault="009C1E21" w:rsidP="00621724">
      <w:pPr>
        <w:pStyle w:val="ListParagraph"/>
        <w:numPr>
          <w:ilvl w:val="3"/>
          <w:numId w:val="61"/>
        </w:numPr>
        <w:tabs>
          <w:tab w:val="left" w:pos="1125"/>
        </w:tabs>
        <w:spacing w:before="0" w:line="230" w:lineRule="auto"/>
        <w:ind w:left="1124" w:right="312" w:hanging="375"/>
        <w:jc w:val="both"/>
        <w:rPr>
          <w:color w:val="231F20"/>
        </w:rPr>
      </w:pPr>
      <w:r>
        <w:rPr>
          <w:color w:val="231F20"/>
        </w:rPr>
        <w:t>A</w:t>
      </w:r>
      <w:r w:rsidR="007B664E">
        <w:rPr>
          <w:color w:val="231F20"/>
        </w:rPr>
        <w:t>n</w:t>
      </w:r>
      <w:r>
        <w:rPr>
          <w:color w:val="231F20"/>
        </w:rPr>
        <w:t xml:space="preserve"> </w:t>
      </w:r>
      <w:r w:rsidR="007B664E">
        <w:rPr>
          <w:color w:val="231F20"/>
        </w:rPr>
        <w:t>extension</w:t>
      </w:r>
      <w:r>
        <w:rPr>
          <w:color w:val="231F20"/>
        </w:rPr>
        <w:t xml:space="preserve"> </w:t>
      </w:r>
      <w:r w:rsidR="007B664E">
        <w:rPr>
          <w:color w:val="231F20"/>
        </w:rPr>
        <w:t>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spacing w:val="-3"/>
        </w:rPr>
        <w:t>delay,</w:t>
      </w:r>
      <w:r>
        <w:rPr>
          <w:color w:val="231F20"/>
          <w:spacing w:val="-3"/>
        </w:rPr>
        <w:t xml:space="preserve"> </w:t>
      </w:r>
      <w:r w:rsidR="007B664E">
        <w:rPr>
          <w:color w:val="231F20"/>
        </w:rPr>
        <w:t>if</w:t>
      </w:r>
      <w:r>
        <w:rPr>
          <w:color w:val="231F20"/>
        </w:rPr>
        <w:t xml:space="preserve"> </w:t>
      </w:r>
      <w:r w:rsidR="007B664E">
        <w:rPr>
          <w:color w:val="231F20"/>
        </w:rPr>
        <w:t>completion</w:t>
      </w:r>
      <w:r>
        <w:rPr>
          <w:color w:val="231F20"/>
        </w:rPr>
        <w:t xml:space="preserve"> </w:t>
      </w:r>
      <w:r w:rsidR="007B664E">
        <w:rPr>
          <w:color w:val="231F20"/>
        </w:rPr>
        <w:t>is</w:t>
      </w:r>
      <w:r>
        <w:rPr>
          <w:color w:val="231F20"/>
        </w:rPr>
        <w:t xml:space="preserve"> </w:t>
      </w:r>
      <w:r w:rsidR="007B664E">
        <w:rPr>
          <w:color w:val="231F20"/>
        </w:rPr>
        <w:t>or</w:t>
      </w:r>
      <w:r>
        <w:rPr>
          <w:color w:val="231F20"/>
        </w:rPr>
        <w:t xml:space="preserve"> </w:t>
      </w:r>
      <w:r w:rsidR="007B664E">
        <w:rPr>
          <w:color w:val="231F20"/>
        </w:rPr>
        <w:t>will</w:t>
      </w:r>
      <w:r>
        <w:rPr>
          <w:color w:val="231F20"/>
        </w:rPr>
        <w:t xml:space="preserve"> </w:t>
      </w:r>
      <w:r w:rsidR="007B664E">
        <w:rPr>
          <w:color w:val="231F20"/>
        </w:rPr>
        <w:t>be</w:t>
      </w:r>
      <w:r>
        <w:rPr>
          <w:color w:val="231F20"/>
        </w:rPr>
        <w:t xml:space="preserve"> </w:t>
      </w:r>
      <w:r w:rsidR="007B664E">
        <w:rPr>
          <w:color w:val="231F20"/>
        </w:rPr>
        <w:t>delayed,</w:t>
      </w:r>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8.4</w:t>
      </w:r>
      <w:r>
        <w:rPr>
          <w:color w:val="231F20"/>
        </w:rPr>
        <w:t xml:space="preserve"> </w:t>
      </w:r>
      <w:r w:rsidR="007B664E">
        <w:rPr>
          <w:color w:val="231F20"/>
        </w:rPr>
        <w:t>[Extension of</w:t>
      </w:r>
      <w:r>
        <w:rPr>
          <w:color w:val="231F20"/>
        </w:rPr>
        <w:t xml:space="preserve"> </w:t>
      </w:r>
      <w:r w:rsidR="007B664E">
        <w:rPr>
          <w:color w:val="231F20"/>
        </w:rPr>
        <w:t>Time</w:t>
      </w:r>
      <w:r>
        <w:rPr>
          <w:color w:val="231F20"/>
        </w:rPr>
        <w:t xml:space="preserve"> </w:t>
      </w:r>
      <w:r w:rsidR="007B664E">
        <w:rPr>
          <w:color w:val="231F20"/>
        </w:rPr>
        <w:t>for</w:t>
      </w:r>
      <w:r>
        <w:rPr>
          <w:color w:val="231F20"/>
        </w:rPr>
        <w:t xml:space="preserve"> </w:t>
      </w:r>
      <w:r w:rsidR="007B664E">
        <w:rPr>
          <w:color w:val="231F20"/>
        </w:rPr>
        <w:t>Completion],</w:t>
      </w:r>
      <w:r>
        <w:rPr>
          <w:color w:val="231F20"/>
        </w:rPr>
        <w:t xml:space="preserve"> </w:t>
      </w:r>
      <w:r w:rsidR="007B664E">
        <w:rPr>
          <w:color w:val="231F20"/>
        </w:rPr>
        <w:t>and</w:t>
      </w:r>
    </w:p>
    <w:p w14:paraId="6A5840B2" w14:textId="77777777" w:rsidR="005E6E3D" w:rsidRDefault="009C1E21" w:rsidP="00621724">
      <w:pPr>
        <w:pStyle w:val="ListParagraph"/>
        <w:numPr>
          <w:ilvl w:val="3"/>
          <w:numId w:val="61"/>
        </w:numPr>
        <w:tabs>
          <w:tab w:val="left" w:pos="1125"/>
        </w:tabs>
        <w:spacing w:before="0"/>
        <w:ind w:left="1124" w:hanging="375"/>
        <w:rPr>
          <w:color w:val="231F20"/>
        </w:rPr>
      </w:pPr>
      <w:r>
        <w:rPr>
          <w:color w:val="231F20"/>
        </w:rPr>
        <w:t>P</w:t>
      </w:r>
      <w:r w:rsidR="007B664E">
        <w:rPr>
          <w:color w:val="231F20"/>
        </w:rPr>
        <w:t>ayment</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rPr>
        <w:t>Cost-plus</w:t>
      </w:r>
      <w:r>
        <w:rPr>
          <w:color w:val="231F20"/>
        </w:rPr>
        <w:t xml:space="preserve"> </w:t>
      </w:r>
      <w:r w:rsidR="007B664E">
        <w:rPr>
          <w:color w:val="231F20"/>
        </w:rPr>
        <w:t>proﬁt,</w:t>
      </w:r>
      <w:r>
        <w:rPr>
          <w:color w:val="231F20"/>
        </w:rPr>
        <w:t xml:space="preserve"> </w:t>
      </w:r>
      <w:r w:rsidR="007B664E">
        <w:rPr>
          <w:color w:val="231F20"/>
        </w:rPr>
        <w:t>which</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included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Price.</w:t>
      </w:r>
    </w:p>
    <w:p w14:paraId="56B6EDB1" w14:textId="77777777" w:rsidR="005E6E3D" w:rsidRDefault="007B664E" w:rsidP="00621724">
      <w:pPr>
        <w:pStyle w:val="ListParagraph"/>
        <w:numPr>
          <w:ilvl w:val="2"/>
          <w:numId w:val="61"/>
        </w:numPr>
        <w:tabs>
          <w:tab w:val="left" w:pos="750"/>
        </w:tabs>
        <w:spacing w:before="120" w:after="120" w:line="230" w:lineRule="auto"/>
        <w:ind w:left="753" w:right="312" w:hanging="622"/>
        <w:jc w:val="both"/>
        <w:rPr>
          <w:color w:val="231F20"/>
        </w:rPr>
      </w:pPr>
      <w:r>
        <w:rPr>
          <w:color w:val="231F20"/>
        </w:rPr>
        <w:t>After</w:t>
      </w:r>
      <w:r w:rsidR="009C1E21">
        <w:rPr>
          <w:color w:val="231F20"/>
        </w:rPr>
        <w:t xml:space="preserve"> </w:t>
      </w:r>
      <w:r>
        <w:rPr>
          <w:color w:val="231F20"/>
        </w:rPr>
        <w:t>receiving</w:t>
      </w:r>
      <w:r w:rsidR="009C1E21">
        <w:rPr>
          <w:color w:val="231F20"/>
        </w:rPr>
        <w:t xml:space="preserve"> </w:t>
      </w:r>
      <w:r>
        <w:rPr>
          <w:color w:val="231F20"/>
        </w:rPr>
        <w:t>this</w:t>
      </w:r>
      <w:r w:rsidR="009C1E21">
        <w:rPr>
          <w:color w:val="231F20"/>
        </w:rPr>
        <w:t xml:space="preserve"> </w:t>
      </w:r>
      <w:r>
        <w:rPr>
          <w:color w:val="231F20"/>
        </w:rPr>
        <w:t>notice,</w:t>
      </w:r>
      <w:r w:rsidR="009C1E21">
        <w:rPr>
          <w:color w:val="231F20"/>
        </w:rPr>
        <w:t xml:space="preserve"> </w:t>
      </w:r>
      <w:r>
        <w:rPr>
          <w:color w:val="231F20"/>
        </w:rPr>
        <w:t>the</w:t>
      </w:r>
      <w:r w:rsidR="009C1E21">
        <w:rPr>
          <w:color w:val="231F20"/>
        </w:rPr>
        <w:t xml:space="preserve"> </w:t>
      </w:r>
      <w:r>
        <w:rPr>
          <w:color w:val="231F20"/>
        </w:rPr>
        <w:t>Engineer</w:t>
      </w:r>
      <w:r w:rsidR="009C1E21">
        <w:rPr>
          <w:color w:val="231F20"/>
        </w:rPr>
        <w:t xml:space="preserve"> </w:t>
      </w:r>
      <w:r>
        <w:rPr>
          <w:color w:val="231F20"/>
        </w:rPr>
        <w:t>shall</w:t>
      </w:r>
      <w:r w:rsidR="009C1E21">
        <w:rPr>
          <w:color w:val="231F20"/>
        </w:rPr>
        <w:t xml:space="preserve"> </w:t>
      </w:r>
      <w:r>
        <w:rPr>
          <w:color w:val="231F20"/>
        </w:rPr>
        <w:t>proceed</w:t>
      </w:r>
      <w:r w:rsidR="009C1E21">
        <w:rPr>
          <w:color w:val="231F20"/>
        </w:rPr>
        <w:t xml:space="preserve"> </w:t>
      </w:r>
      <w:r>
        <w:rPr>
          <w:color w:val="231F20"/>
        </w:rPr>
        <w:t>in</w:t>
      </w:r>
      <w:r w:rsidR="009C1E21">
        <w:rPr>
          <w:color w:val="231F20"/>
        </w:rPr>
        <w:t xml:space="preserve"> </w:t>
      </w:r>
      <w:r>
        <w:rPr>
          <w:color w:val="231F20"/>
        </w:rPr>
        <w:t>accordance</w:t>
      </w:r>
      <w:r w:rsidR="009C1E21">
        <w:rPr>
          <w:color w:val="231F20"/>
        </w:rPr>
        <w:t xml:space="preserve"> </w:t>
      </w:r>
      <w:r>
        <w:rPr>
          <w:color w:val="231F20"/>
        </w:rPr>
        <w:t>with</w:t>
      </w:r>
      <w:r w:rsidR="009C1E21">
        <w:rPr>
          <w:color w:val="231F20"/>
        </w:rPr>
        <w:t xml:space="preserve"> </w:t>
      </w:r>
      <w:r>
        <w:rPr>
          <w:color w:val="231F20"/>
        </w:rPr>
        <w:t>Sub-Clause</w:t>
      </w:r>
      <w:r w:rsidR="009C1E21">
        <w:rPr>
          <w:color w:val="231F20"/>
        </w:rPr>
        <w:t xml:space="preserve"> </w:t>
      </w:r>
      <w:r>
        <w:rPr>
          <w:color w:val="231F20"/>
        </w:rPr>
        <w:t>3.5</w:t>
      </w:r>
      <w:r w:rsidR="009C1E21">
        <w:rPr>
          <w:color w:val="231F20"/>
        </w:rPr>
        <w:t xml:space="preserve"> </w:t>
      </w:r>
      <w:r>
        <w:rPr>
          <w:color w:val="231F20"/>
        </w:rPr>
        <w:t>[Determinations]</w:t>
      </w:r>
      <w:r w:rsidR="009C1E21">
        <w:rPr>
          <w:color w:val="231F20"/>
        </w:rPr>
        <w:t xml:space="preserve"> </w:t>
      </w:r>
      <w:r>
        <w:rPr>
          <w:color w:val="231F20"/>
        </w:rPr>
        <w:t>to agree</w:t>
      </w:r>
      <w:r w:rsidR="009C1E21">
        <w:rPr>
          <w:color w:val="231F20"/>
        </w:rPr>
        <w:t xml:space="preserve"> </w:t>
      </w:r>
      <w:r>
        <w:rPr>
          <w:color w:val="231F20"/>
        </w:rPr>
        <w:t>or</w:t>
      </w:r>
      <w:r w:rsidR="009C1E21">
        <w:rPr>
          <w:color w:val="231F20"/>
        </w:rPr>
        <w:t xml:space="preserve"> </w:t>
      </w:r>
      <w:r>
        <w:rPr>
          <w:color w:val="231F20"/>
        </w:rPr>
        <w:t>determine</w:t>
      </w:r>
      <w:r w:rsidR="009C1E21">
        <w:rPr>
          <w:color w:val="231F20"/>
        </w:rPr>
        <w:t xml:space="preserve"> </w:t>
      </w:r>
      <w:r>
        <w:rPr>
          <w:color w:val="231F20"/>
        </w:rPr>
        <w:t>these</w:t>
      </w:r>
      <w:r w:rsidR="009C1E21">
        <w:rPr>
          <w:color w:val="231F20"/>
        </w:rPr>
        <w:t xml:space="preserve"> </w:t>
      </w:r>
      <w:r>
        <w:rPr>
          <w:color w:val="231F20"/>
        </w:rPr>
        <w:t>matters.</w:t>
      </w:r>
    </w:p>
    <w:p w14:paraId="42C970E6" w14:textId="77777777" w:rsidR="005E6E3D" w:rsidRDefault="007B664E" w:rsidP="00621724">
      <w:pPr>
        <w:pStyle w:val="Heading4"/>
        <w:numPr>
          <w:ilvl w:val="1"/>
          <w:numId w:val="61"/>
        </w:numPr>
        <w:tabs>
          <w:tab w:val="left" w:pos="749"/>
          <w:tab w:val="left" w:pos="750"/>
        </w:tabs>
        <w:spacing w:before="120" w:after="120"/>
        <w:ind w:left="749" w:hanging="618"/>
        <w:rPr>
          <w:color w:val="231F20"/>
        </w:rPr>
      </w:pPr>
      <w:r>
        <w:rPr>
          <w:color w:val="231F20"/>
        </w:rPr>
        <w:t>Surfaces Requiring</w:t>
      </w:r>
      <w:r w:rsidR="009C1E21">
        <w:rPr>
          <w:color w:val="231F20"/>
        </w:rPr>
        <w:t xml:space="preserve"> </w:t>
      </w:r>
      <w:r>
        <w:rPr>
          <w:color w:val="231F20"/>
        </w:rPr>
        <w:t>Reinstatement</w:t>
      </w:r>
    </w:p>
    <w:p w14:paraId="44FCF9FA" w14:textId="77777777" w:rsidR="005E6E3D" w:rsidRDefault="007B664E" w:rsidP="00621724">
      <w:pPr>
        <w:pStyle w:val="BodyText"/>
        <w:spacing w:before="120" w:after="120" w:line="230" w:lineRule="auto"/>
        <w:ind w:left="753" w:right="312" w:hanging="4"/>
        <w:jc w:val="both"/>
      </w:pPr>
      <w:r>
        <w:rPr>
          <w:color w:val="231F20"/>
        </w:rPr>
        <w:t>Except</w:t>
      </w:r>
      <w:r w:rsidR="009C1E21">
        <w:rPr>
          <w:color w:val="231F20"/>
        </w:rPr>
        <w:t xml:space="preserve"> </w:t>
      </w:r>
      <w:r>
        <w:rPr>
          <w:color w:val="231F20"/>
        </w:rPr>
        <w:t>as</w:t>
      </w:r>
      <w:r w:rsidR="009C1E21">
        <w:rPr>
          <w:color w:val="231F20"/>
        </w:rPr>
        <w:t xml:space="preserve"> </w:t>
      </w:r>
      <w:r>
        <w:rPr>
          <w:color w:val="231F20"/>
        </w:rPr>
        <w:t>otherwise</w:t>
      </w:r>
      <w:r w:rsidR="009C1E21">
        <w:rPr>
          <w:color w:val="231F20"/>
        </w:rPr>
        <w:t xml:space="preserve"> </w:t>
      </w:r>
      <w:r>
        <w:rPr>
          <w:color w:val="231F20"/>
        </w:rPr>
        <w:t>stated</w:t>
      </w:r>
      <w:r w:rsidR="009C1E21">
        <w:rPr>
          <w:color w:val="231F20"/>
        </w:rPr>
        <w:t xml:space="preserve"> </w:t>
      </w:r>
      <w:r>
        <w:rPr>
          <w:color w:val="231F20"/>
        </w:rPr>
        <w:t>in</w:t>
      </w:r>
      <w:r w:rsidR="009C1E21">
        <w:rPr>
          <w:color w:val="231F20"/>
        </w:rPr>
        <w:t xml:space="preserve"> </w:t>
      </w:r>
      <w:r>
        <w:rPr>
          <w:color w:val="231F20"/>
        </w:rPr>
        <w:t>a</w:t>
      </w:r>
      <w:r w:rsidR="009C1E21">
        <w:rPr>
          <w:color w:val="231F20"/>
        </w:rPr>
        <w:t xml:space="preserve"> </w:t>
      </w:r>
      <w:r>
        <w:rPr>
          <w:color w:val="231F20"/>
        </w:rPr>
        <w:t>Taking-Over</w:t>
      </w:r>
      <w:r w:rsidR="009C1E21">
        <w:rPr>
          <w:color w:val="231F20"/>
        </w:rPr>
        <w:t xml:space="preserve"> </w:t>
      </w:r>
      <w:r>
        <w:rPr>
          <w:color w:val="231F20"/>
        </w:rPr>
        <w:t>Certiﬁcate,</w:t>
      </w:r>
      <w:r w:rsidR="009C1E21">
        <w:rPr>
          <w:color w:val="231F20"/>
        </w:rPr>
        <w:t xml:space="preserve"> </w:t>
      </w:r>
      <w:r>
        <w:rPr>
          <w:color w:val="231F20"/>
        </w:rPr>
        <w:t>a</w:t>
      </w:r>
      <w:r w:rsidR="009C1E21">
        <w:rPr>
          <w:color w:val="231F20"/>
        </w:rPr>
        <w:t xml:space="preserve"> </w:t>
      </w:r>
      <w:r>
        <w:rPr>
          <w:color w:val="231F20"/>
        </w:rPr>
        <w:t>certiﬁcate</w:t>
      </w:r>
      <w:r w:rsidR="009C1E21">
        <w:rPr>
          <w:color w:val="231F20"/>
        </w:rPr>
        <w:t xml:space="preserve"> </w:t>
      </w:r>
      <w:r>
        <w:rPr>
          <w:color w:val="231F20"/>
        </w:rPr>
        <w:t>for</w:t>
      </w:r>
      <w:r w:rsidR="009C1E21">
        <w:rPr>
          <w:color w:val="231F20"/>
        </w:rPr>
        <w:t xml:space="preserve"> </w:t>
      </w:r>
      <w:r>
        <w:rPr>
          <w:color w:val="231F20"/>
        </w:rPr>
        <w:t>a</w:t>
      </w:r>
      <w:r w:rsidR="009C1E21">
        <w:rPr>
          <w:color w:val="231F20"/>
        </w:rPr>
        <w:t xml:space="preserve"> </w:t>
      </w:r>
      <w:r>
        <w:rPr>
          <w:color w:val="231F20"/>
        </w:rPr>
        <w:t>Section</w:t>
      </w:r>
      <w:r w:rsidR="009C1E21">
        <w:rPr>
          <w:color w:val="231F20"/>
        </w:rPr>
        <w:t xml:space="preserve"> </w:t>
      </w:r>
      <w:r>
        <w:rPr>
          <w:color w:val="231F20"/>
        </w:rPr>
        <w:t>or</w:t>
      </w:r>
      <w:r w:rsidR="009C1E21">
        <w:rPr>
          <w:color w:val="231F20"/>
        </w:rPr>
        <w:t xml:space="preserve"> </w:t>
      </w:r>
      <w:r>
        <w:rPr>
          <w:color w:val="231F20"/>
        </w:rPr>
        <w:t>part</w:t>
      </w:r>
      <w:r w:rsidR="009C1E21">
        <w:rPr>
          <w:color w:val="231F20"/>
        </w:rPr>
        <w:t xml:space="preserve"> </w:t>
      </w:r>
      <w:r>
        <w:rPr>
          <w:color w:val="231F20"/>
        </w:rPr>
        <w:t>of</w:t>
      </w:r>
      <w:r w:rsidR="009C1E21">
        <w:rPr>
          <w:color w:val="231F20"/>
        </w:rPr>
        <w:t xml:space="preserve"> </w:t>
      </w:r>
      <w:r>
        <w:rPr>
          <w:color w:val="231F20"/>
        </w:rPr>
        <w:t>the</w:t>
      </w:r>
      <w:r w:rsidR="009C1E21">
        <w:rPr>
          <w:color w:val="231F20"/>
        </w:rPr>
        <w:t xml:space="preserve"> </w:t>
      </w:r>
      <w:r>
        <w:rPr>
          <w:color w:val="231F20"/>
          <w:spacing w:val="-4"/>
        </w:rPr>
        <w:t>Works</w:t>
      </w:r>
      <w:r w:rsidR="009C1E21">
        <w:rPr>
          <w:color w:val="231F20"/>
          <w:spacing w:val="-4"/>
        </w:rPr>
        <w:t xml:space="preserve"> </w:t>
      </w:r>
      <w:r>
        <w:rPr>
          <w:color w:val="231F20"/>
        </w:rPr>
        <w:t>shall</w:t>
      </w:r>
      <w:r w:rsidR="009C1E21">
        <w:rPr>
          <w:color w:val="231F20"/>
        </w:rPr>
        <w:t xml:space="preserve"> </w:t>
      </w:r>
      <w:r>
        <w:rPr>
          <w:color w:val="231F20"/>
        </w:rPr>
        <w:t>not be</w:t>
      </w:r>
      <w:r w:rsidR="009C1E21">
        <w:rPr>
          <w:color w:val="231F20"/>
        </w:rPr>
        <w:t xml:space="preserve"> </w:t>
      </w:r>
      <w:r>
        <w:rPr>
          <w:color w:val="231F20"/>
        </w:rPr>
        <w:t>deemed</w:t>
      </w:r>
      <w:r w:rsidR="009C1E21">
        <w:rPr>
          <w:color w:val="231F20"/>
        </w:rPr>
        <w:t xml:space="preserve"> </w:t>
      </w:r>
      <w:r>
        <w:rPr>
          <w:color w:val="231F20"/>
        </w:rPr>
        <w:t>to</w:t>
      </w:r>
      <w:r w:rsidR="009C1E21">
        <w:rPr>
          <w:color w:val="231F20"/>
        </w:rPr>
        <w:t xml:space="preserve"> </w:t>
      </w:r>
      <w:r>
        <w:rPr>
          <w:color w:val="231F20"/>
        </w:rPr>
        <w:t>certify</w:t>
      </w:r>
      <w:r w:rsidR="009C1E21">
        <w:rPr>
          <w:color w:val="231F20"/>
        </w:rPr>
        <w:t xml:space="preserve"> </w:t>
      </w:r>
      <w:r>
        <w:rPr>
          <w:color w:val="231F20"/>
        </w:rPr>
        <w:t>completion</w:t>
      </w:r>
      <w:r w:rsidR="009C1E21">
        <w:rPr>
          <w:color w:val="231F20"/>
        </w:rPr>
        <w:t xml:space="preserve"> </w:t>
      </w:r>
      <w:r>
        <w:rPr>
          <w:color w:val="231F20"/>
        </w:rPr>
        <w:t>of</w:t>
      </w:r>
      <w:r w:rsidR="009C1E21">
        <w:rPr>
          <w:color w:val="231F20"/>
        </w:rPr>
        <w:t xml:space="preserve"> </w:t>
      </w:r>
      <w:r>
        <w:rPr>
          <w:color w:val="231F20"/>
        </w:rPr>
        <w:t>any</w:t>
      </w:r>
      <w:r w:rsidR="009C1E21">
        <w:rPr>
          <w:color w:val="231F20"/>
        </w:rPr>
        <w:t xml:space="preserve"> </w:t>
      </w:r>
      <w:r>
        <w:rPr>
          <w:color w:val="231F20"/>
        </w:rPr>
        <w:t>ground</w:t>
      </w:r>
      <w:r w:rsidR="009C1E21">
        <w:rPr>
          <w:color w:val="231F20"/>
        </w:rPr>
        <w:t xml:space="preserve"> </w:t>
      </w:r>
      <w:r>
        <w:rPr>
          <w:color w:val="231F20"/>
        </w:rPr>
        <w:t>or</w:t>
      </w:r>
      <w:r w:rsidR="009C1E21">
        <w:rPr>
          <w:color w:val="231F20"/>
        </w:rPr>
        <w:t xml:space="preserve"> </w:t>
      </w:r>
      <w:r>
        <w:rPr>
          <w:color w:val="231F20"/>
        </w:rPr>
        <w:t>other</w:t>
      </w:r>
      <w:r w:rsidR="009C1E21">
        <w:rPr>
          <w:color w:val="231F20"/>
        </w:rPr>
        <w:t xml:space="preserve"> </w:t>
      </w:r>
      <w:r>
        <w:rPr>
          <w:color w:val="231F20"/>
        </w:rPr>
        <w:t>surfaces</w:t>
      </w:r>
      <w:r w:rsidR="009C1E21">
        <w:rPr>
          <w:color w:val="231F20"/>
        </w:rPr>
        <w:t xml:space="preserve"> </w:t>
      </w:r>
      <w:r>
        <w:rPr>
          <w:color w:val="231F20"/>
        </w:rPr>
        <w:t>requiring</w:t>
      </w:r>
      <w:r w:rsidR="009C1E21">
        <w:rPr>
          <w:color w:val="231F20"/>
        </w:rPr>
        <w:t xml:space="preserve"> </w:t>
      </w:r>
      <w:r>
        <w:rPr>
          <w:color w:val="231F20"/>
        </w:rPr>
        <w:t>reinstatement.</w:t>
      </w:r>
    </w:p>
    <w:p w14:paraId="380EBE2B" w14:textId="77777777" w:rsidR="005E6E3D" w:rsidRDefault="007B664E" w:rsidP="00621724">
      <w:pPr>
        <w:pStyle w:val="Heading4"/>
        <w:numPr>
          <w:ilvl w:val="0"/>
          <w:numId w:val="61"/>
        </w:numPr>
        <w:tabs>
          <w:tab w:val="left" w:pos="749"/>
          <w:tab w:val="left" w:pos="750"/>
        </w:tabs>
        <w:spacing w:before="120" w:after="120"/>
        <w:ind w:left="749" w:hanging="619"/>
        <w:rPr>
          <w:color w:val="231F20"/>
        </w:rPr>
      </w:pPr>
      <w:bookmarkStart w:id="83" w:name="_TOC_250013"/>
      <w:r>
        <w:rPr>
          <w:color w:val="231F20"/>
        </w:rPr>
        <w:t>Defects</w:t>
      </w:r>
      <w:bookmarkEnd w:id="83"/>
      <w:r w:rsidR="009C1E21">
        <w:rPr>
          <w:color w:val="231F20"/>
        </w:rPr>
        <w:t xml:space="preserve"> </w:t>
      </w:r>
      <w:r>
        <w:rPr>
          <w:color w:val="231F20"/>
        </w:rPr>
        <w:t>Liability</w:t>
      </w:r>
    </w:p>
    <w:p w14:paraId="28A24300" w14:textId="77777777" w:rsidR="005E6E3D" w:rsidRDefault="007B664E" w:rsidP="00621724">
      <w:pPr>
        <w:pStyle w:val="ListParagraph"/>
        <w:numPr>
          <w:ilvl w:val="1"/>
          <w:numId w:val="61"/>
        </w:numPr>
        <w:tabs>
          <w:tab w:val="left" w:pos="749"/>
          <w:tab w:val="left" w:pos="750"/>
        </w:tabs>
        <w:spacing w:before="120" w:after="120"/>
        <w:ind w:left="749" w:hanging="619"/>
        <w:rPr>
          <w:b/>
          <w:color w:val="231F20"/>
        </w:rPr>
      </w:pPr>
      <w:r>
        <w:rPr>
          <w:b/>
          <w:color w:val="231F20"/>
        </w:rPr>
        <w:t>Completion</w:t>
      </w:r>
      <w:r w:rsidR="009C1E21">
        <w:rPr>
          <w:b/>
          <w:color w:val="231F20"/>
        </w:rPr>
        <w:t xml:space="preserve"> </w:t>
      </w:r>
      <w:r>
        <w:rPr>
          <w:b/>
          <w:color w:val="231F20"/>
        </w:rPr>
        <w:t>of</w:t>
      </w:r>
      <w:r w:rsidR="009C1E21">
        <w:rPr>
          <w:b/>
          <w:color w:val="231F20"/>
        </w:rPr>
        <w:t xml:space="preserve"> </w:t>
      </w:r>
      <w:r>
        <w:rPr>
          <w:b/>
          <w:color w:val="231F20"/>
        </w:rPr>
        <w:t>Outstanding</w:t>
      </w:r>
      <w:r w:rsidR="009C1E21">
        <w:rPr>
          <w:b/>
          <w:color w:val="231F20"/>
        </w:rPr>
        <w:t xml:space="preserve"> </w:t>
      </w:r>
      <w:r>
        <w:rPr>
          <w:b/>
          <w:color w:val="231F20"/>
          <w:spacing w:val="-4"/>
        </w:rPr>
        <w:t>Work</w:t>
      </w:r>
      <w:r w:rsidR="009C1E21">
        <w:rPr>
          <w:b/>
          <w:color w:val="231F20"/>
          <w:spacing w:val="-4"/>
        </w:rPr>
        <w:t xml:space="preserve"> </w:t>
      </w:r>
      <w:r>
        <w:rPr>
          <w:b/>
          <w:color w:val="231F20"/>
        </w:rPr>
        <w:t>and</w:t>
      </w:r>
      <w:r w:rsidR="009C1E21">
        <w:rPr>
          <w:b/>
          <w:color w:val="231F20"/>
        </w:rPr>
        <w:t xml:space="preserve"> </w:t>
      </w:r>
      <w:r>
        <w:rPr>
          <w:b/>
          <w:color w:val="231F20"/>
        </w:rPr>
        <w:t>Remedying</w:t>
      </w:r>
      <w:r w:rsidR="009C1E21">
        <w:rPr>
          <w:b/>
          <w:color w:val="231F20"/>
        </w:rPr>
        <w:t xml:space="preserve"> </w:t>
      </w:r>
      <w:r>
        <w:rPr>
          <w:b/>
          <w:color w:val="231F20"/>
        </w:rPr>
        <w:t>Defects</w:t>
      </w:r>
    </w:p>
    <w:p w14:paraId="73F1267F" w14:textId="77777777" w:rsidR="005E6E3D" w:rsidRDefault="007B664E" w:rsidP="00300D2E">
      <w:pPr>
        <w:pStyle w:val="ListParagraph"/>
        <w:numPr>
          <w:ilvl w:val="2"/>
          <w:numId w:val="61"/>
        </w:numPr>
        <w:tabs>
          <w:tab w:val="left" w:pos="754"/>
        </w:tabs>
        <w:spacing w:before="243" w:line="230" w:lineRule="auto"/>
        <w:ind w:left="756" w:right="311" w:hanging="624"/>
        <w:jc w:val="both"/>
      </w:pPr>
      <w:r>
        <w:rPr>
          <w:color w:val="231F20"/>
        </w:rPr>
        <w:t>In</w:t>
      </w:r>
      <w:r w:rsidR="00396A8C">
        <w:rPr>
          <w:color w:val="231F20"/>
        </w:rPr>
        <w:t xml:space="preserve"> </w:t>
      </w:r>
      <w:r>
        <w:rPr>
          <w:color w:val="231F20"/>
        </w:rPr>
        <w:t>order</w:t>
      </w:r>
      <w:r w:rsidR="00396A8C">
        <w:rPr>
          <w:color w:val="231F20"/>
        </w:rPr>
        <w:t xml:space="preserve"> </w:t>
      </w:r>
      <w:r>
        <w:rPr>
          <w:color w:val="231F20"/>
        </w:rPr>
        <w:t>that</w:t>
      </w:r>
      <w:r w:rsidR="00396A8C">
        <w:rPr>
          <w:color w:val="231F20"/>
        </w:rPr>
        <w:t xml:space="preserve"> </w:t>
      </w:r>
      <w:r>
        <w:rPr>
          <w:color w:val="231F20"/>
        </w:rPr>
        <w:t>the</w:t>
      </w:r>
      <w:r w:rsidR="00396A8C">
        <w:rPr>
          <w:color w:val="231F20"/>
        </w:rPr>
        <w:t xml:space="preserve"> </w:t>
      </w:r>
      <w:r>
        <w:rPr>
          <w:color w:val="231F20"/>
          <w:spacing w:val="-4"/>
        </w:rPr>
        <w:t>Works</w:t>
      </w:r>
      <w:r w:rsidR="00396A8C">
        <w:rPr>
          <w:color w:val="231F20"/>
          <w:spacing w:val="-4"/>
        </w:rPr>
        <w:t xml:space="preserve"> </w:t>
      </w:r>
      <w:r>
        <w:rPr>
          <w:color w:val="231F20"/>
        </w:rPr>
        <w:t>and</w:t>
      </w:r>
      <w:r w:rsidR="00396A8C">
        <w:rPr>
          <w:color w:val="231F20"/>
        </w:rPr>
        <w:t xml:space="preserve"> </w:t>
      </w:r>
      <w:r>
        <w:rPr>
          <w:color w:val="231F20"/>
        </w:rPr>
        <w:t>Contractor's</w:t>
      </w:r>
      <w:r w:rsidR="00396A8C">
        <w:rPr>
          <w:color w:val="231F20"/>
        </w:rPr>
        <w:t xml:space="preserve"> </w:t>
      </w:r>
      <w:r>
        <w:rPr>
          <w:color w:val="231F20"/>
        </w:rPr>
        <w:t>Documents,</w:t>
      </w:r>
      <w:r w:rsidR="00396A8C">
        <w:rPr>
          <w:color w:val="231F20"/>
        </w:rPr>
        <w:t xml:space="preserve"> </w:t>
      </w:r>
      <w:r>
        <w:rPr>
          <w:color w:val="231F20"/>
        </w:rPr>
        <w:t>and</w:t>
      </w:r>
      <w:r w:rsidR="00396A8C">
        <w:rPr>
          <w:color w:val="231F20"/>
        </w:rPr>
        <w:t xml:space="preserve"> </w:t>
      </w:r>
      <w:r>
        <w:rPr>
          <w:color w:val="231F20"/>
        </w:rPr>
        <w:t>each</w:t>
      </w:r>
      <w:r w:rsidR="00396A8C">
        <w:rPr>
          <w:color w:val="231F20"/>
        </w:rPr>
        <w:t xml:space="preserve"> </w:t>
      </w:r>
      <w:r>
        <w:rPr>
          <w:color w:val="231F20"/>
        </w:rPr>
        <w:t>Section,</w:t>
      </w:r>
      <w:r w:rsidR="00396A8C">
        <w:rPr>
          <w:color w:val="231F20"/>
        </w:rPr>
        <w:t xml:space="preserve"> </w:t>
      </w:r>
      <w:r>
        <w:rPr>
          <w:color w:val="231F20"/>
        </w:rPr>
        <w:t>shall</w:t>
      </w:r>
      <w:r w:rsidR="00396A8C">
        <w:rPr>
          <w:color w:val="231F20"/>
        </w:rPr>
        <w:t xml:space="preserve"> </w:t>
      </w:r>
      <w:r>
        <w:rPr>
          <w:color w:val="231F20"/>
        </w:rPr>
        <w:t>be</w:t>
      </w:r>
      <w:r w:rsidR="00396A8C">
        <w:rPr>
          <w:color w:val="231F20"/>
        </w:rPr>
        <w:t xml:space="preserve"> </w:t>
      </w:r>
      <w:r>
        <w:rPr>
          <w:color w:val="231F20"/>
        </w:rPr>
        <w:t>in</w:t>
      </w:r>
      <w:r w:rsidR="00396A8C">
        <w:rPr>
          <w:color w:val="231F20"/>
        </w:rPr>
        <w:t xml:space="preserve"> </w:t>
      </w:r>
      <w:r>
        <w:rPr>
          <w:color w:val="231F20"/>
        </w:rPr>
        <w:t>the</w:t>
      </w:r>
      <w:r w:rsidR="00396A8C">
        <w:rPr>
          <w:color w:val="231F20"/>
        </w:rPr>
        <w:t xml:space="preserve"> </w:t>
      </w:r>
      <w:r>
        <w:rPr>
          <w:color w:val="231F20"/>
        </w:rPr>
        <w:t>condition</w:t>
      </w:r>
      <w:r w:rsidR="00396A8C">
        <w:rPr>
          <w:color w:val="231F20"/>
        </w:rPr>
        <w:t xml:space="preserve"> </w:t>
      </w:r>
      <w:r>
        <w:rPr>
          <w:color w:val="231F20"/>
        </w:rPr>
        <w:t>required</w:t>
      </w:r>
      <w:r w:rsidR="00396A8C">
        <w:rPr>
          <w:color w:val="231F20"/>
        </w:rPr>
        <w:t xml:space="preserve"> </w:t>
      </w:r>
      <w:r>
        <w:rPr>
          <w:color w:val="231F20"/>
        </w:rPr>
        <w:t>by</w:t>
      </w:r>
      <w:r w:rsidR="00396A8C">
        <w:rPr>
          <w:color w:val="231F20"/>
        </w:rPr>
        <w:t xml:space="preserve"> </w:t>
      </w:r>
      <w:r>
        <w:rPr>
          <w:color w:val="231F20"/>
        </w:rPr>
        <w:t>the Contract</w:t>
      </w:r>
      <w:r w:rsidR="00396A8C">
        <w:rPr>
          <w:color w:val="231F20"/>
        </w:rPr>
        <w:t xml:space="preserve"> </w:t>
      </w:r>
      <w:r>
        <w:rPr>
          <w:color w:val="231F20"/>
        </w:rPr>
        <w:t>(fair</w:t>
      </w:r>
      <w:r w:rsidR="00396A8C">
        <w:rPr>
          <w:color w:val="231F20"/>
        </w:rPr>
        <w:t xml:space="preserve"> </w:t>
      </w:r>
      <w:r>
        <w:rPr>
          <w:color w:val="231F20"/>
        </w:rPr>
        <w:t>wear</w:t>
      </w:r>
      <w:r w:rsidR="00396A8C">
        <w:rPr>
          <w:color w:val="231F20"/>
        </w:rPr>
        <w:t xml:space="preserve"> </w:t>
      </w:r>
      <w:r>
        <w:rPr>
          <w:color w:val="231F20"/>
        </w:rPr>
        <w:t>and</w:t>
      </w:r>
      <w:r w:rsidR="00396A8C">
        <w:rPr>
          <w:color w:val="231F20"/>
        </w:rPr>
        <w:t xml:space="preserve"> </w:t>
      </w:r>
      <w:r>
        <w:rPr>
          <w:color w:val="231F20"/>
        </w:rPr>
        <w:t>tear</w:t>
      </w:r>
      <w:r w:rsidR="00396A8C">
        <w:rPr>
          <w:color w:val="231F20"/>
        </w:rPr>
        <w:t xml:space="preserve"> </w:t>
      </w:r>
      <w:r>
        <w:rPr>
          <w:color w:val="231F20"/>
        </w:rPr>
        <w:t>excepted)</w:t>
      </w:r>
      <w:r w:rsidR="00396A8C">
        <w:rPr>
          <w:color w:val="231F20"/>
        </w:rPr>
        <w:t xml:space="preserve"> </w:t>
      </w:r>
      <w:r>
        <w:rPr>
          <w:color w:val="231F20"/>
        </w:rPr>
        <w:t>by</w:t>
      </w:r>
      <w:r w:rsidR="00396A8C">
        <w:rPr>
          <w:color w:val="231F20"/>
        </w:rPr>
        <w:t xml:space="preserve"> </w:t>
      </w:r>
      <w:r>
        <w:rPr>
          <w:color w:val="231F20"/>
        </w:rPr>
        <w:t>the</w:t>
      </w:r>
      <w:r w:rsidR="00396A8C">
        <w:rPr>
          <w:color w:val="231F20"/>
        </w:rPr>
        <w:t xml:space="preserve"> </w:t>
      </w:r>
      <w:r>
        <w:rPr>
          <w:color w:val="231F20"/>
        </w:rPr>
        <w:t>expiry</w:t>
      </w:r>
      <w:r w:rsidR="00396A8C">
        <w:rPr>
          <w:color w:val="231F20"/>
        </w:rPr>
        <w:t xml:space="preserve"> </w:t>
      </w:r>
      <w:r>
        <w:rPr>
          <w:color w:val="231F20"/>
        </w:rPr>
        <w:t>date</w:t>
      </w:r>
      <w:r w:rsidR="00396A8C">
        <w:rPr>
          <w:color w:val="231F20"/>
        </w:rPr>
        <w:t xml:space="preserve"> </w:t>
      </w:r>
      <w:r>
        <w:rPr>
          <w:color w:val="231F20"/>
        </w:rPr>
        <w:t>of</w:t>
      </w:r>
      <w:r w:rsidR="00396A8C">
        <w:rPr>
          <w:color w:val="231F20"/>
        </w:rPr>
        <w:t xml:space="preserve"> </w:t>
      </w:r>
      <w:r>
        <w:rPr>
          <w:color w:val="231F20"/>
        </w:rPr>
        <w:t>the</w:t>
      </w:r>
      <w:r w:rsidR="00396A8C">
        <w:rPr>
          <w:color w:val="231F20"/>
        </w:rPr>
        <w:t xml:space="preserve"> </w:t>
      </w:r>
      <w:r>
        <w:rPr>
          <w:color w:val="231F20"/>
        </w:rPr>
        <w:t>relevant</w:t>
      </w:r>
      <w:r w:rsidR="00396A8C">
        <w:rPr>
          <w:color w:val="231F20"/>
        </w:rPr>
        <w:t xml:space="preserve"> </w:t>
      </w:r>
      <w:r>
        <w:rPr>
          <w:color w:val="231F20"/>
        </w:rPr>
        <w:t>Defects</w:t>
      </w:r>
      <w:r w:rsidR="00396A8C">
        <w:rPr>
          <w:color w:val="231F20"/>
        </w:rPr>
        <w:t xml:space="preserve"> </w:t>
      </w:r>
      <w:r>
        <w:rPr>
          <w:color w:val="231F20"/>
        </w:rPr>
        <w:t>Notiﬁcation</w:t>
      </w:r>
      <w:r w:rsidR="00396A8C">
        <w:rPr>
          <w:color w:val="231F20"/>
        </w:rPr>
        <w:t xml:space="preserve"> </w:t>
      </w:r>
      <w:r>
        <w:rPr>
          <w:color w:val="231F20"/>
        </w:rPr>
        <w:t>Period</w:t>
      </w:r>
      <w:r w:rsidR="00396A8C">
        <w:rPr>
          <w:color w:val="231F20"/>
        </w:rPr>
        <w:t xml:space="preserve"> </w:t>
      </w:r>
      <w:r>
        <w:rPr>
          <w:color w:val="231F20"/>
        </w:rPr>
        <w:t>or</w:t>
      </w:r>
      <w:r w:rsidR="00396A8C">
        <w:rPr>
          <w:color w:val="231F20"/>
        </w:rPr>
        <w:t xml:space="preserve"> </w:t>
      </w:r>
      <w:r>
        <w:rPr>
          <w:color w:val="231F20"/>
        </w:rPr>
        <w:t>as</w:t>
      </w:r>
      <w:r w:rsidR="00396A8C">
        <w:rPr>
          <w:color w:val="231F20"/>
        </w:rPr>
        <w:t xml:space="preserve"> </w:t>
      </w:r>
      <w:r>
        <w:rPr>
          <w:color w:val="231F20"/>
        </w:rPr>
        <w:t>soon</w:t>
      </w:r>
      <w:r w:rsidR="00396A8C">
        <w:rPr>
          <w:color w:val="231F20"/>
        </w:rPr>
        <w:t xml:space="preserve"> </w:t>
      </w:r>
      <w:r>
        <w:rPr>
          <w:color w:val="231F20"/>
        </w:rPr>
        <w:t>as practicable</w:t>
      </w:r>
      <w:r w:rsidR="00396A8C">
        <w:rPr>
          <w:color w:val="231F20"/>
        </w:rPr>
        <w:t xml:space="preserve"> </w:t>
      </w:r>
      <w:proofErr w:type="spellStart"/>
      <w:r>
        <w:rPr>
          <w:color w:val="231F20"/>
        </w:rPr>
        <w:t>there</w:t>
      </w:r>
      <w:r w:rsidR="00396A8C">
        <w:rPr>
          <w:color w:val="231F20"/>
        </w:rPr>
        <w:t xml:space="preserve"> </w:t>
      </w:r>
      <w:r>
        <w:rPr>
          <w:color w:val="231F20"/>
        </w:rPr>
        <w:t>after</w:t>
      </w:r>
      <w:proofErr w:type="spellEnd"/>
      <w:r>
        <w:rPr>
          <w:color w:val="231F20"/>
        </w:rPr>
        <w:t>,</w:t>
      </w:r>
      <w:r w:rsidR="00396A8C">
        <w:rPr>
          <w:color w:val="231F20"/>
        </w:rPr>
        <w:t xml:space="preserve"> </w:t>
      </w:r>
      <w:r>
        <w:rPr>
          <w:color w:val="231F20"/>
        </w:rPr>
        <w:t>the</w:t>
      </w:r>
      <w:r w:rsidR="00396A8C">
        <w:rPr>
          <w:color w:val="231F20"/>
        </w:rPr>
        <w:t xml:space="preserve"> </w:t>
      </w:r>
      <w:r>
        <w:rPr>
          <w:color w:val="231F20"/>
        </w:rPr>
        <w:t>Contractor</w:t>
      </w:r>
      <w:r w:rsidR="00396A8C">
        <w:rPr>
          <w:color w:val="231F20"/>
        </w:rPr>
        <w:t xml:space="preserve"> </w:t>
      </w:r>
      <w:r>
        <w:rPr>
          <w:color w:val="231F20"/>
        </w:rPr>
        <w:t>shall:</w:t>
      </w:r>
    </w:p>
    <w:p w14:paraId="055ECBA1" w14:textId="77777777" w:rsidR="005E6E3D" w:rsidRDefault="007B664E" w:rsidP="00621724">
      <w:pPr>
        <w:pStyle w:val="ListParagraph"/>
        <w:numPr>
          <w:ilvl w:val="0"/>
          <w:numId w:val="37"/>
        </w:numPr>
        <w:tabs>
          <w:tab w:val="left" w:pos="1125"/>
        </w:tabs>
        <w:spacing w:before="120" w:after="120" w:line="230" w:lineRule="auto"/>
        <w:ind w:right="312" w:hanging="379"/>
        <w:jc w:val="both"/>
      </w:pPr>
      <w:r>
        <w:rPr>
          <w:color w:val="231F20"/>
        </w:rPr>
        <w:t>complete any work which is outstanding on the date stated in a Taking-Over Certiﬁcate, within such reasonable</w:t>
      </w:r>
      <w:r w:rsidR="00396A8C">
        <w:rPr>
          <w:color w:val="231F20"/>
        </w:rPr>
        <w:t xml:space="preserve"> </w:t>
      </w:r>
      <w:r>
        <w:rPr>
          <w:color w:val="231F20"/>
        </w:rPr>
        <w:t>time</w:t>
      </w:r>
      <w:r w:rsidR="00396A8C">
        <w:rPr>
          <w:color w:val="231F20"/>
        </w:rPr>
        <w:t xml:space="preserve"> </w:t>
      </w:r>
      <w:r>
        <w:rPr>
          <w:color w:val="231F20"/>
        </w:rPr>
        <w:t>as</w:t>
      </w:r>
      <w:r w:rsidR="00396A8C">
        <w:rPr>
          <w:color w:val="231F20"/>
        </w:rPr>
        <w:t xml:space="preserve"> </w:t>
      </w:r>
      <w:r>
        <w:rPr>
          <w:color w:val="231F20"/>
        </w:rPr>
        <w:t>is</w:t>
      </w:r>
      <w:r w:rsidR="00396A8C">
        <w:rPr>
          <w:color w:val="231F20"/>
        </w:rPr>
        <w:t xml:space="preserve"> </w:t>
      </w:r>
      <w:r>
        <w:rPr>
          <w:color w:val="231F20"/>
        </w:rPr>
        <w:t>instructed</w:t>
      </w:r>
      <w:r w:rsidR="00396A8C">
        <w:rPr>
          <w:color w:val="231F20"/>
        </w:rPr>
        <w:t xml:space="preserve"> </w:t>
      </w:r>
      <w:r>
        <w:rPr>
          <w:color w:val="231F20"/>
        </w:rPr>
        <w:t>by</w:t>
      </w:r>
      <w:r w:rsidR="00396A8C">
        <w:rPr>
          <w:color w:val="231F20"/>
        </w:rPr>
        <w:t xml:space="preserve"> </w:t>
      </w:r>
      <w:r>
        <w:rPr>
          <w:color w:val="231F20"/>
        </w:rPr>
        <w:t>the</w:t>
      </w:r>
      <w:r w:rsidR="00396A8C">
        <w:rPr>
          <w:color w:val="231F20"/>
        </w:rPr>
        <w:t xml:space="preserve"> </w:t>
      </w:r>
      <w:r>
        <w:rPr>
          <w:color w:val="231F20"/>
        </w:rPr>
        <w:t>Engineer,</w:t>
      </w:r>
      <w:r w:rsidR="00396A8C">
        <w:rPr>
          <w:color w:val="231F20"/>
        </w:rPr>
        <w:t xml:space="preserve"> </w:t>
      </w:r>
      <w:r>
        <w:rPr>
          <w:color w:val="231F20"/>
        </w:rPr>
        <w:t>and</w:t>
      </w:r>
    </w:p>
    <w:p w14:paraId="20B68BC6" w14:textId="77777777" w:rsidR="005E6E3D" w:rsidRDefault="007B664E" w:rsidP="00621724">
      <w:pPr>
        <w:pStyle w:val="ListParagraph"/>
        <w:numPr>
          <w:ilvl w:val="0"/>
          <w:numId w:val="37"/>
        </w:numPr>
        <w:tabs>
          <w:tab w:val="left" w:pos="1125"/>
        </w:tabs>
        <w:spacing w:before="120" w:after="120" w:line="230" w:lineRule="auto"/>
        <w:ind w:right="312" w:hanging="379"/>
        <w:jc w:val="both"/>
      </w:pPr>
      <w:r>
        <w:rPr>
          <w:color w:val="231F20"/>
        </w:rPr>
        <w:t>execute</w:t>
      </w:r>
      <w:r w:rsidR="00396A8C">
        <w:rPr>
          <w:color w:val="231F20"/>
        </w:rPr>
        <w:t xml:space="preserve"> </w:t>
      </w:r>
      <w:r>
        <w:rPr>
          <w:color w:val="231F20"/>
        </w:rPr>
        <w:t>all</w:t>
      </w:r>
      <w:r w:rsidR="00396A8C">
        <w:rPr>
          <w:color w:val="231F20"/>
        </w:rPr>
        <w:t xml:space="preserve"> </w:t>
      </w:r>
      <w:r>
        <w:rPr>
          <w:color w:val="231F20"/>
        </w:rPr>
        <w:t>work</w:t>
      </w:r>
      <w:r w:rsidR="00396A8C">
        <w:rPr>
          <w:color w:val="231F20"/>
        </w:rPr>
        <w:t xml:space="preserve"> </w:t>
      </w:r>
      <w:r>
        <w:rPr>
          <w:color w:val="231F20"/>
        </w:rPr>
        <w:t>required</w:t>
      </w:r>
      <w:r w:rsidR="00396A8C">
        <w:rPr>
          <w:color w:val="231F20"/>
        </w:rPr>
        <w:t xml:space="preserve"> </w:t>
      </w:r>
      <w:r>
        <w:rPr>
          <w:color w:val="231F20"/>
        </w:rPr>
        <w:t>to</w:t>
      </w:r>
      <w:r w:rsidR="00396A8C">
        <w:rPr>
          <w:color w:val="231F20"/>
        </w:rPr>
        <w:t xml:space="preserve"> </w:t>
      </w:r>
      <w:r>
        <w:rPr>
          <w:color w:val="231F20"/>
        </w:rPr>
        <w:t>remedy</w:t>
      </w:r>
      <w:r w:rsidR="00396A8C">
        <w:rPr>
          <w:color w:val="231F20"/>
        </w:rPr>
        <w:t xml:space="preserve"> </w:t>
      </w:r>
      <w:r>
        <w:rPr>
          <w:color w:val="231F20"/>
        </w:rPr>
        <w:t>defects</w:t>
      </w:r>
      <w:r w:rsidR="00396A8C">
        <w:rPr>
          <w:color w:val="231F20"/>
        </w:rPr>
        <w:t xml:space="preserve"> </w:t>
      </w:r>
      <w:r>
        <w:rPr>
          <w:color w:val="231F20"/>
        </w:rPr>
        <w:t>or</w:t>
      </w:r>
      <w:r w:rsidR="00396A8C">
        <w:rPr>
          <w:color w:val="231F20"/>
        </w:rPr>
        <w:t xml:space="preserve"> </w:t>
      </w:r>
      <w:r>
        <w:rPr>
          <w:color w:val="231F20"/>
        </w:rPr>
        <w:t>damage,</w:t>
      </w:r>
      <w:r w:rsidR="00396A8C">
        <w:rPr>
          <w:color w:val="231F20"/>
        </w:rPr>
        <w:t xml:space="preserve"> </w:t>
      </w:r>
      <w:r>
        <w:rPr>
          <w:color w:val="231F20"/>
        </w:rPr>
        <w:t>as</w:t>
      </w:r>
      <w:r w:rsidR="00396A8C">
        <w:rPr>
          <w:color w:val="231F20"/>
        </w:rPr>
        <w:t xml:space="preserve"> </w:t>
      </w:r>
      <w:r>
        <w:rPr>
          <w:color w:val="231F20"/>
        </w:rPr>
        <w:t>may</w:t>
      </w:r>
      <w:r w:rsidR="00396A8C">
        <w:rPr>
          <w:color w:val="231F20"/>
        </w:rPr>
        <w:t xml:space="preserve"> </w:t>
      </w:r>
      <w:r>
        <w:rPr>
          <w:color w:val="231F20"/>
        </w:rPr>
        <w:t>be</w:t>
      </w:r>
      <w:r w:rsidR="00396A8C">
        <w:rPr>
          <w:color w:val="231F20"/>
        </w:rPr>
        <w:t xml:space="preserve"> </w:t>
      </w:r>
      <w:r>
        <w:rPr>
          <w:color w:val="231F20"/>
        </w:rPr>
        <w:t>notiﬁed</w:t>
      </w:r>
      <w:r w:rsidR="00396A8C">
        <w:rPr>
          <w:color w:val="231F20"/>
        </w:rPr>
        <w:t xml:space="preserve"> </w:t>
      </w:r>
      <w:r>
        <w:rPr>
          <w:color w:val="231F20"/>
        </w:rPr>
        <w:t>by</w:t>
      </w:r>
      <w:r w:rsidR="00396A8C">
        <w:rPr>
          <w:color w:val="231F20"/>
        </w:rPr>
        <w:t xml:space="preserve"> </w:t>
      </w:r>
      <w:r>
        <w:rPr>
          <w:color w:val="231F20"/>
        </w:rPr>
        <w:t>(or</w:t>
      </w:r>
      <w:r w:rsidR="00396A8C">
        <w:rPr>
          <w:color w:val="231F20"/>
        </w:rPr>
        <w:t xml:space="preserve"> </w:t>
      </w:r>
      <w:r>
        <w:rPr>
          <w:color w:val="231F20"/>
        </w:rPr>
        <w:t>on</w:t>
      </w:r>
      <w:r w:rsidR="00396A8C">
        <w:rPr>
          <w:color w:val="231F20"/>
        </w:rPr>
        <w:t xml:space="preserve"> </w:t>
      </w:r>
      <w:r>
        <w:rPr>
          <w:color w:val="231F20"/>
        </w:rPr>
        <w:t>behalf</w:t>
      </w:r>
      <w:r w:rsidR="00396A8C">
        <w:rPr>
          <w:color w:val="231F20"/>
        </w:rPr>
        <w:t xml:space="preserve"> </w:t>
      </w:r>
      <w:r>
        <w:rPr>
          <w:color w:val="231F20"/>
        </w:rPr>
        <w:t>of)</w:t>
      </w:r>
      <w:r w:rsidR="00396A8C">
        <w:rPr>
          <w:color w:val="231F20"/>
        </w:rPr>
        <w:t xml:space="preserve"> </w:t>
      </w:r>
      <w:r>
        <w:rPr>
          <w:color w:val="231F20"/>
        </w:rPr>
        <w:t>the</w:t>
      </w:r>
      <w:r w:rsidR="00396A8C">
        <w:rPr>
          <w:color w:val="231F20"/>
        </w:rPr>
        <w:t xml:space="preserve"> </w:t>
      </w:r>
      <w:r>
        <w:rPr>
          <w:color w:val="231F20"/>
        </w:rPr>
        <w:t>Procuring Entity</w:t>
      </w:r>
      <w:r w:rsidR="00396A8C">
        <w:rPr>
          <w:color w:val="231F20"/>
        </w:rPr>
        <w:t xml:space="preserve"> </w:t>
      </w:r>
      <w:r>
        <w:rPr>
          <w:color w:val="231F20"/>
        </w:rPr>
        <w:t>on</w:t>
      </w:r>
      <w:r w:rsidR="00396A8C">
        <w:rPr>
          <w:color w:val="231F20"/>
        </w:rPr>
        <w:t xml:space="preserve"> </w:t>
      </w:r>
      <w:r>
        <w:rPr>
          <w:color w:val="231F20"/>
        </w:rPr>
        <w:t>or</w:t>
      </w:r>
      <w:r w:rsidR="00396A8C">
        <w:rPr>
          <w:color w:val="231F20"/>
        </w:rPr>
        <w:t xml:space="preserve"> </w:t>
      </w:r>
      <w:r>
        <w:rPr>
          <w:color w:val="231F20"/>
        </w:rPr>
        <w:t>before</w:t>
      </w:r>
      <w:r w:rsidR="00396A8C">
        <w:rPr>
          <w:color w:val="231F20"/>
        </w:rPr>
        <w:t xml:space="preserve"> </w:t>
      </w:r>
      <w:r>
        <w:rPr>
          <w:color w:val="231F20"/>
        </w:rPr>
        <w:t>the</w:t>
      </w:r>
      <w:r w:rsidR="00396A8C">
        <w:rPr>
          <w:color w:val="231F20"/>
        </w:rPr>
        <w:t xml:space="preserve"> </w:t>
      </w:r>
      <w:r>
        <w:rPr>
          <w:color w:val="231F20"/>
        </w:rPr>
        <w:t>expiry</w:t>
      </w:r>
      <w:r w:rsidR="00396A8C">
        <w:rPr>
          <w:color w:val="231F20"/>
        </w:rPr>
        <w:t xml:space="preserve"> </w:t>
      </w:r>
      <w:r>
        <w:rPr>
          <w:color w:val="231F20"/>
        </w:rPr>
        <w:t>date</w:t>
      </w:r>
      <w:r w:rsidR="00396A8C">
        <w:rPr>
          <w:color w:val="231F20"/>
        </w:rPr>
        <w:t xml:space="preserve"> </w:t>
      </w:r>
      <w:r>
        <w:rPr>
          <w:color w:val="231F20"/>
        </w:rPr>
        <w:t>of</w:t>
      </w:r>
      <w:r w:rsidR="00396A8C">
        <w:rPr>
          <w:color w:val="231F20"/>
        </w:rPr>
        <w:t xml:space="preserve"> </w:t>
      </w:r>
      <w:r>
        <w:rPr>
          <w:color w:val="231F20"/>
        </w:rPr>
        <w:t>the</w:t>
      </w:r>
      <w:r w:rsidR="00396A8C">
        <w:rPr>
          <w:color w:val="231F20"/>
        </w:rPr>
        <w:t xml:space="preserve"> </w:t>
      </w:r>
      <w:r>
        <w:rPr>
          <w:color w:val="231F20"/>
        </w:rPr>
        <w:t>Defects</w:t>
      </w:r>
      <w:r w:rsidR="00396A8C">
        <w:rPr>
          <w:color w:val="231F20"/>
        </w:rPr>
        <w:t xml:space="preserve"> </w:t>
      </w:r>
      <w:r>
        <w:rPr>
          <w:color w:val="231F20"/>
        </w:rPr>
        <w:t>Notiﬁcation</w:t>
      </w:r>
      <w:r w:rsidR="00396A8C">
        <w:rPr>
          <w:color w:val="231F20"/>
        </w:rPr>
        <w:t xml:space="preserve"> </w:t>
      </w:r>
      <w:r>
        <w:rPr>
          <w:color w:val="231F20"/>
        </w:rPr>
        <w:t>Period</w:t>
      </w:r>
      <w:r w:rsidR="00396A8C">
        <w:rPr>
          <w:color w:val="231F20"/>
        </w:rPr>
        <w:t xml:space="preserve"> </w:t>
      </w:r>
      <w:r>
        <w:rPr>
          <w:color w:val="231F20"/>
        </w:rPr>
        <w:t>for</w:t>
      </w:r>
      <w:r w:rsidR="00396A8C">
        <w:rPr>
          <w:color w:val="231F20"/>
        </w:rPr>
        <w:t xml:space="preserve"> </w:t>
      </w:r>
      <w:r>
        <w:rPr>
          <w:color w:val="231F20"/>
        </w:rPr>
        <w:t>the</w:t>
      </w:r>
      <w:r w:rsidR="00396A8C">
        <w:rPr>
          <w:color w:val="231F20"/>
        </w:rPr>
        <w:t xml:space="preserve"> </w:t>
      </w:r>
      <w:r>
        <w:rPr>
          <w:color w:val="231F20"/>
          <w:spacing w:val="-4"/>
        </w:rPr>
        <w:t>Works</w:t>
      </w:r>
      <w:r w:rsidR="00396A8C">
        <w:rPr>
          <w:color w:val="231F20"/>
          <w:spacing w:val="-4"/>
        </w:rPr>
        <w:t xml:space="preserve"> </w:t>
      </w:r>
      <w:r>
        <w:rPr>
          <w:color w:val="231F20"/>
        </w:rPr>
        <w:t>or</w:t>
      </w:r>
      <w:r w:rsidR="00396A8C">
        <w:rPr>
          <w:color w:val="231F20"/>
        </w:rPr>
        <w:t xml:space="preserve"> </w:t>
      </w:r>
      <w:r>
        <w:rPr>
          <w:color w:val="231F20"/>
        </w:rPr>
        <w:t>Section</w:t>
      </w:r>
      <w:r w:rsidR="00396A8C">
        <w:rPr>
          <w:color w:val="231F20"/>
        </w:rPr>
        <w:t xml:space="preserve"> </w:t>
      </w:r>
      <w:r>
        <w:rPr>
          <w:color w:val="231F20"/>
        </w:rPr>
        <w:t>(as</w:t>
      </w:r>
      <w:r w:rsidR="00396A8C">
        <w:rPr>
          <w:color w:val="231F20"/>
        </w:rPr>
        <w:t xml:space="preserve"> </w:t>
      </w:r>
      <w:r>
        <w:rPr>
          <w:color w:val="231F20"/>
        </w:rPr>
        <w:t>the</w:t>
      </w:r>
      <w:r w:rsidR="00396A8C">
        <w:rPr>
          <w:color w:val="231F20"/>
        </w:rPr>
        <w:t xml:space="preserve"> </w:t>
      </w:r>
      <w:r>
        <w:rPr>
          <w:color w:val="231F20"/>
        </w:rPr>
        <w:t>case may</w:t>
      </w:r>
      <w:r w:rsidR="00396A8C">
        <w:rPr>
          <w:color w:val="231F20"/>
        </w:rPr>
        <w:t xml:space="preserve"> </w:t>
      </w:r>
      <w:r>
        <w:rPr>
          <w:color w:val="231F20"/>
        </w:rPr>
        <w:t>be).</w:t>
      </w:r>
    </w:p>
    <w:p w14:paraId="161CEBD2" w14:textId="77777777" w:rsidR="005E6E3D" w:rsidRDefault="007B664E" w:rsidP="00300D2E">
      <w:pPr>
        <w:pStyle w:val="ListParagraph"/>
        <w:numPr>
          <w:ilvl w:val="2"/>
          <w:numId w:val="61"/>
        </w:numPr>
        <w:tabs>
          <w:tab w:val="left" w:pos="754"/>
        </w:tabs>
        <w:spacing w:before="243" w:line="230" w:lineRule="auto"/>
        <w:ind w:left="756" w:right="311" w:hanging="624"/>
        <w:jc w:val="both"/>
      </w:pPr>
      <w:r>
        <w:rPr>
          <w:color w:val="231F20"/>
        </w:rPr>
        <w:t>If a defect appears or damage occurs, the Contractor shall be notiﬁed accordingly, by (or on behalf of) the Procuring Entity.</w:t>
      </w:r>
    </w:p>
    <w:p w14:paraId="6E8F964D" w14:textId="77777777" w:rsidR="005E6E3D" w:rsidRDefault="007B664E">
      <w:pPr>
        <w:pStyle w:val="Heading4"/>
        <w:numPr>
          <w:ilvl w:val="1"/>
          <w:numId w:val="61"/>
        </w:numPr>
        <w:tabs>
          <w:tab w:val="left" w:pos="753"/>
          <w:tab w:val="left" w:pos="754"/>
        </w:tabs>
        <w:spacing w:before="108"/>
        <w:ind w:left="753" w:hanging="621"/>
        <w:rPr>
          <w:color w:val="231F20"/>
        </w:rPr>
      </w:pPr>
      <w:r>
        <w:rPr>
          <w:color w:val="231F20"/>
        </w:rPr>
        <w:lastRenderedPageBreak/>
        <w:t>Cost</w:t>
      </w:r>
      <w:r w:rsidR="00396A8C">
        <w:rPr>
          <w:color w:val="231F20"/>
        </w:rPr>
        <w:t xml:space="preserve"> </w:t>
      </w:r>
      <w:r>
        <w:rPr>
          <w:color w:val="231F20"/>
        </w:rPr>
        <w:t>of</w:t>
      </w:r>
      <w:r w:rsidR="00396A8C">
        <w:rPr>
          <w:color w:val="231F20"/>
        </w:rPr>
        <w:t xml:space="preserve"> </w:t>
      </w:r>
      <w:r>
        <w:rPr>
          <w:color w:val="231F20"/>
        </w:rPr>
        <w:t>Remedying</w:t>
      </w:r>
      <w:r w:rsidR="00396A8C">
        <w:rPr>
          <w:color w:val="231F20"/>
        </w:rPr>
        <w:t xml:space="preserve"> </w:t>
      </w:r>
      <w:r>
        <w:rPr>
          <w:color w:val="231F20"/>
        </w:rPr>
        <w:t>Defects</w:t>
      </w:r>
    </w:p>
    <w:p w14:paraId="1585FEF6" w14:textId="77777777" w:rsidR="005E6E3D" w:rsidRDefault="007B664E">
      <w:pPr>
        <w:pStyle w:val="ListParagraph"/>
        <w:numPr>
          <w:ilvl w:val="2"/>
          <w:numId w:val="61"/>
        </w:numPr>
        <w:tabs>
          <w:tab w:val="left" w:pos="754"/>
        </w:tabs>
        <w:spacing w:before="243" w:line="230" w:lineRule="auto"/>
        <w:ind w:left="756" w:right="311" w:hanging="624"/>
        <w:jc w:val="both"/>
        <w:rPr>
          <w:color w:val="231F20"/>
        </w:rPr>
      </w:pPr>
      <w:r>
        <w:rPr>
          <w:color w:val="231F20"/>
        </w:rPr>
        <w:t>All</w:t>
      </w:r>
      <w:r w:rsidR="00396A8C">
        <w:rPr>
          <w:color w:val="231F20"/>
        </w:rPr>
        <w:t xml:space="preserve"> </w:t>
      </w:r>
      <w:r>
        <w:rPr>
          <w:color w:val="231F20"/>
        </w:rPr>
        <w:t>work</w:t>
      </w:r>
      <w:r w:rsidR="00396A8C">
        <w:rPr>
          <w:color w:val="231F20"/>
        </w:rPr>
        <w:t xml:space="preserve"> </w:t>
      </w:r>
      <w:r>
        <w:rPr>
          <w:color w:val="231F20"/>
        </w:rPr>
        <w:t>referred</w:t>
      </w:r>
      <w:r w:rsidR="00396A8C">
        <w:rPr>
          <w:color w:val="231F20"/>
        </w:rPr>
        <w:t xml:space="preserve"> </w:t>
      </w:r>
      <w:r>
        <w:rPr>
          <w:color w:val="231F20"/>
        </w:rPr>
        <w:t>to</w:t>
      </w:r>
      <w:r w:rsidR="00396A8C">
        <w:rPr>
          <w:color w:val="231F20"/>
        </w:rPr>
        <w:t xml:space="preserve"> </w:t>
      </w:r>
      <w:r>
        <w:rPr>
          <w:color w:val="231F20"/>
        </w:rPr>
        <w:t>in</w:t>
      </w:r>
      <w:r w:rsidR="00396A8C">
        <w:rPr>
          <w:color w:val="231F20"/>
        </w:rPr>
        <w:t xml:space="preserve"> </w:t>
      </w:r>
      <w:r>
        <w:rPr>
          <w:color w:val="231F20"/>
        </w:rPr>
        <w:t>sub-paragraph</w:t>
      </w:r>
      <w:r w:rsidR="00396A8C">
        <w:rPr>
          <w:color w:val="231F20"/>
        </w:rPr>
        <w:t xml:space="preserve"> </w:t>
      </w:r>
      <w:r>
        <w:rPr>
          <w:color w:val="231F20"/>
        </w:rPr>
        <w:t>(b)</w:t>
      </w:r>
      <w:r w:rsidR="00396A8C">
        <w:rPr>
          <w:color w:val="231F20"/>
        </w:rPr>
        <w:t xml:space="preserve"> </w:t>
      </w:r>
      <w:r>
        <w:rPr>
          <w:color w:val="231F20"/>
        </w:rPr>
        <w:t>of</w:t>
      </w:r>
      <w:r w:rsidR="00396A8C">
        <w:rPr>
          <w:color w:val="231F20"/>
        </w:rPr>
        <w:t xml:space="preserve"> </w:t>
      </w:r>
      <w:r>
        <w:rPr>
          <w:color w:val="231F20"/>
        </w:rPr>
        <w:t>Sub-Clause</w:t>
      </w:r>
      <w:r w:rsidR="00396A8C">
        <w:rPr>
          <w:color w:val="231F20"/>
        </w:rPr>
        <w:t xml:space="preserve"> </w:t>
      </w:r>
      <w:r>
        <w:rPr>
          <w:color w:val="231F20"/>
          <w:spacing w:val="-3"/>
        </w:rPr>
        <w:t>11.1</w:t>
      </w:r>
      <w:r w:rsidR="00396A8C">
        <w:rPr>
          <w:color w:val="231F20"/>
          <w:spacing w:val="-3"/>
        </w:rPr>
        <w:t xml:space="preserve"> </w:t>
      </w:r>
      <w:r>
        <w:rPr>
          <w:color w:val="231F20"/>
        </w:rPr>
        <w:t>[Completion</w:t>
      </w:r>
      <w:r w:rsidR="00396A8C">
        <w:rPr>
          <w:color w:val="231F20"/>
        </w:rPr>
        <w:t xml:space="preserve"> </w:t>
      </w:r>
      <w:r>
        <w:rPr>
          <w:color w:val="231F20"/>
        </w:rPr>
        <w:t>of</w:t>
      </w:r>
      <w:r w:rsidR="00396A8C">
        <w:rPr>
          <w:color w:val="231F20"/>
        </w:rPr>
        <w:t xml:space="preserve"> </w:t>
      </w:r>
      <w:r>
        <w:rPr>
          <w:color w:val="231F20"/>
        </w:rPr>
        <w:t>Outstanding</w:t>
      </w:r>
      <w:r w:rsidR="00396A8C">
        <w:rPr>
          <w:color w:val="231F20"/>
        </w:rPr>
        <w:t xml:space="preserve"> </w:t>
      </w:r>
      <w:r>
        <w:rPr>
          <w:color w:val="231F20"/>
          <w:spacing w:val="-5"/>
        </w:rPr>
        <w:t>Work</w:t>
      </w:r>
      <w:r w:rsidR="00396A8C">
        <w:rPr>
          <w:color w:val="231F20"/>
          <w:spacing w:val="-5"/>
        </w:rPr>
        <w:t xml:space="preserve"> </w:t>
      </w:r>
      <w:r>
        <w:rPr>
          <w:color w:val="231F20"/>
        </w:rPr>
        <w:t>and</w:t>
      </w:r>
      <w:r w:rsidR="00396A8C">
        <w:rPr>
          <w:color w:val="231F20"/>
        </w:rPr>
        <w:t xml:space="preserve"> </w:t>
      </w:r>
      <w:r>
        <w:rPr>
          <w:color w:val="231F20"/>
        </w:rPr>
        <w:t>Remedying Defects]</w:t>
      </w:r>
      <w:r w:rsidR="00396A8C">
        <w:rPr>
          <w:color w:val="231F20"/>
        </w:rPr>
        <w:t xml:space="preserve"> </w:t>
      </w:r>
      <w:r>
        <w:rPr>
          <w:color w:val="231F20"/>
        </w:rPr>
        <w:t>shall</w:t>
      </w:r>
      <w:r w:rsidR="00396A8C">
        <w:rPr>
          <w:color w:val="231F20"/>
        </w:rPr>
        <w:t xml:space="preserve"> </w:t>
      </w:r>
      <w:r>
        <w:rPr>
          <w:color w:val="231F20"/>
        </w:rPr>
        <w:t>be</w:t>
      </w:r>
      <w:r w:rsidR="00396A8C">
        <w:rPr>
          <w:color w:val="231F20"/>
        </w:rPr>
        <w:t xml:space="preserve"> </w:t>
      </w:r>
      <w:r>
        <w:rPr>
          <w:color w:val="231F20"/>
        </w:rPr>
        <w:t>executed</w:t>
      </w:r>
      <w:r w:rsidR="00396A8C">
        <w:rPr>
          <w:color w:val="231F20"/>
        </w:rPr>
        <w:t xml:space="preserve"> </w:t>
      </w:r>
      <w:r>
        <w:rPr>
          <w:color w:val="231F20"/>
        </w:rPr>
        <w:t>at</w:t>
      </w:r>
      <w:r w:rsidR="00396A8C">
        <w:rPr>
          <w:color w:val="231F20"/>
        </w:rPr>
        <w:t xml:space="preserve"> </w:t>
      </w:r>
      <w:r>
        <w:rPr>
          <w:color w:val="231F20"/>
        </w:rPr>
        <w:t>the</w:t>
      </w:r>
      <w:r w:rsidR="00396A8C">
        <w:rPr>
          <w:color w:val="231F20"/>
        </w:rPr>
        <w:t xml:space="preserve"> </w:t>
      </w:r>
      <w:r>
        <w:rPr>
          <w:color w:val="231F20"/>
        </w:rPr>
        <w:t>risk</w:t>
      </w:r>
      <w:r w:rsidR="00396A8C">
        <w:rPr>
          <w:color w:val="231F20"/>
        </w:rPr>
        <w:t xml:space="preserve"> </w:t>
      </w:r>
      <w:r>
        <w:rPr>
          <w:color w:val="231F20"/>
        </w:rPr>
        <w:t>and</w:t>
      </w:r>
      <w:r w:rsidR="00396A8C">
        <w:rPr>
          <w:color w:val="231F20"/>
        </w:rPr>
        <w:t xml:space="preserve"> </w:t>
      </w:r>
      <w:r>
        <w:rPr>
          <w:color w:val="231F20"/>
        </w:rPr>
        <w:t>cost</w:t>
      </w:r>
      <w:r w:rsidR="00396A8C">
        <w:rPr>
          <w:color w:val="231F20"/>
        </w:rPr>
        <w:t xml:space="preserve"> </w:t>
      </w:r>
      <w:r>
        <w:rPr>
          <w:color w:val="231F20"/>
        </w:rPr>
        <w:t>of</w:t>
      </w:r>
      <w:r w:rsidR="00396A8C">
        <w:rPr>
          <w:color w:val="231F20"/>
        </w:rPr>
        <w:t xml:space="preserve"> </w:t>
      </w:r>
      <w:r>
        <w:rPr>
          <w:color w:val="231F20"/>
        </w:rPr>
        <w:t>the</w:t>
      </w:r>
      <w:r w:rsidR="00396A8C">
        <w:rPr>
          <w:color w:val="231F20"/>
        </w:rPr>
        <w:t xml:space="preserve"> </w:t>
      </w:r>
      <w:r>
        <w:rPr>
          <w:color w:val="231F20"/>
        </w:rPr>
        <w:t>Contractor,</w:t>
      </w:r>
      <w:r w:rsidR="00396A8C">
        <w:rPr>
          <w:color w:val="231F20"/>
        </w:rPr>
        <w:t xml:space="preserve"> </w:t>
      </w:r>
      <w:r>
        <w:rPr>
          <w:color w:val="231F20"/>
        </w:rPr>
        <w:t>if</w:t>
      </w:r>
      <w:r w:rsidR="00396A8C">
        <w:rPr>
          <w:color w:val="231F20"/>
        </w:rPr>
        <w:t xml:space="preserve"> </w:t>
      </w:r>
      <w:r>
        <w:rPr>
          <w:color w:val="231F20"/>
        </w:rPr>
        <w:t>and</w:t>
      </w:r>
      <w:r w:rsidR="00396A8C">
        <w:rPr>
          <w:color w:val="231F20"/>
        </w:rPr>
        <w:t xml:space="preserve"> </w:t>
      </w:r>
      <w:r>
        <w:rPr>
          <w:color w:val="231F20"/>
        </w:rPr>
        <w:t>to</w:t>
      </w:r>
      <w:r w:rsidR="00396A8C">
        <w:rPr>
          <w:color w:val="231F20"/>
        </w:rPr>
        <w:t xml:space="preserve"> </w:t>
      </w:r>
      <w:r>
        <w:rPr>
          <w:color w:val="231F20"/>
        </w:rPr>
        <w:t>the</w:t>
      </w:r>
      <w:r w:rsidR="00396A8C">
        <w:rPr>
          <w:color w:val="231F20"/>
        </w:rPr>
        <w:t xml:space="preserve"> </w:t>
      </w:r>
      <w:r>
        <w:rPr>
          <w:color w:val="231F20"/>
        </w:rPr>
        <w:t>extent</w:t>
      </w:r>
      <w:r w:rsidR="00396A8C">
        <w:rPr>
          <w:color w:val="231F20"/>
        </w:rPr>
        <w:t xml:space="preserve"> </w:t>
      </w:r>
      <w:r>
        <w:rPr>
          <w:color w:val="231F20"/>
        </w:rPr>
        <w:t>that</w:t>
      </w:r>
      <w:r w:rsidR="00396A8C">
        <w:rPr>
          <w:color w:val="231F20"/>
        </w:rPr>
        <w:t xml:space="preserve"> </w:t>
      </w:r>
      <w:r>
        <w:rPr>
          <w:color w:val="231F20"/>
        </w:rPr>
        <w:t>the</w:t>
      </w:r>
      <w:r w:rsidR="00396A8C">
        <w:rPr>
          <w:color w:val="231F20"/>
        </w:rPr>
        <w:t xml:space="preserve"> </w:t>
      </w:r>
      <w:r>
        <w:rPr>
          <w:color w:val="231F20"/>
        </w:rPr>
        <w:t>work</w:t>
      </w:r>
      <w:r w:rsidR="00396A8C">
        <w:rPr>
          <w:color w:val="231F20"/>
        </w:rPr>
        <w:t xml:space="preserve"> </w:t>
      </w:r>
      <w:r>
        <w:rPr>
          <w:color w:val="231F20"/>
        </w:rPr>
        <w:t>is</w:t>
      </w:r>
      <w:r w:rsidR="00396A8C">
        <w:rPr>
          <w:color w:val="231F20"/>
        </w:rPr>
        <w:t xml:space="preserve"> </w:t>
      </w:r>
      <w:r>
        <w:rPr>
          <w:color w:val="231F20"/>
        </w:rPr>
        <w:t>attributable to:</w:t>
      </w:r>
    </w:p>
    <w:p w14:paraId="5092E7ED" w14:textId="77777777" w:rsidR="005E6E3D" w:rsidRDefault="00396A8C">
      <w:pPr>
        <w:pStyle w:val="ListParagraph"/>
        <w:numPr>
          <w:ilvl w:val="3"/>
          <w:numId w:val="61"/>
        </w:numPr>
        <w:tabs>
          <w:tab w:val="left" w:pos="1128"/>
          <w:tab w:val="left" w:pos="1129"/>
        </w:tabs>
        <w:spacing w:before="0" w:line="242" w:lineRule="exact"/>
        <w:ind w:left="1128" w:hanging="375"/>
        <w:rPr>
          <w:color w:val="231F20"/>
        </w:rPr>
      </w:pPr>
      <w:r>
        <w:rPr>
          <w:color w:val="231F20"/>
        </w:rPr>
        <w:t>A</w:t>
      </w:r>
      <w:r w:rsidR="007B664E">
        <w:rPr>
          <w:color w:val="231F20"/>
        </w:rPr>
        <w:t>ny</w:t>
      </w:r>
      <w:r>
        <w:rPr>
          <w:color w:val="231F20"/>
        </w:rPr>
        <w:t xml:space="preserve"> </w:t>
      </w:r>
      <w:r w:rsidR="007B664E">
        <w:rPr>
          <w:color w:val="231F20"/>
        </w:rPr>
        <w:t>design</w:t>
      </w:r>
      <w:r>
        <w:rPr>
          <w:color w:val="231F20"/>
        </w:rPr>
        <w:t xml:space="preserve"> </w:t>
      </w:r>
      <w:r w:rsidR="007B664E">
        <w:rPr>
          <w:color w:val="231F20"/>
        </w:rPr>
        <w:t>for</w:t>
      </w:r>
      <w:r>
        <w:rPr>
          <w:color w:val="231F20"/>
        </w:rPr>
        <w:t xml:space="preserve"> </w:t>
      </w:r>
      <w:r w:rsidR="007B664E">
        <w:rPr>
          <w:color w:val="231F20"/>
        </w:rPr>
        <w:t>which</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is</w:t>
      </w:r>
      <w:r>
        <w:rPr>
          <w:color w:val="231F20"/>
        </w:rPr>
        <w:t xml:space="preserve"> </w:t>
      </w:r>
      <w:r w:rsidR="007B664E">
        <w:rPr>
          <w:color w:val="231F20"/>
        </w:rPr>
        <w:t>responsible,</w:t>
      </w:r>
    </w:p>
    <w:p w14:paraId="2ED850A8" w14:textId="77777777" w:rsidR="005E6E3D" w:rsidRDefault="007B664E">
      <w:pPr>
        <w:pStyle w:val="ListParagraph"/>
        <w:numPr>
          <w:ilvl w:val="3"/>
          <w:numId w:val="61"/>
        </w:numPr>
        <w:tabs>
          <w:tab w:val="left" w:pos="1129"/>
        </w:tabs>
        <w:spacing w:before="0" w:line="244" w:lineRule="exact"/>
        <w:ind w:left="1128" w:hanging="375"/>
        <w:rPr>
          <w:color w:val="231F20"/>
        </w:rPr>
      </w:pPr>
      <w:r>
        <w:rPr>
          <w:color w:val="231F20"/>
        </w:rPr>
        <w:t>Plant,</w:t>
      </w:r>
      <w:r w:rsidR="00396A8C">
        <w:rPr>
          <w:color w:val="231F20"/>
        </w:rPr>
        <w:t xml:space="preserve"> </w:t>
      </w:r>
      <w:r>
        <w:rPr>
          <w:color w:val="231F20"/>
        </w:rPr>
        <w:t>Materials</w:t>
      </w:r>
      <w:r w:rsidR="00396A8C">
        <w:rPr>
          <w:color w:val="231F20"/>
        </w:rPr>
        <w:t xml:space="preserve"> </w:t>
      </w:r>
      <w:r>
        <w:rPr>
          <w:color w:val="231F20"/>
        </w:rPr>
        <w:t>or</w:t>
      </w:r>
      <w:r w:rsidR="00396A8C">
        <w:rPr>
          <w:color w:val="231F20"/>
        </w:rPr>
        <w:t xml:space="preserve"> </w:t>
      </w:r>
      <w:r>
        <w:rPr>
          <w:color w:val="231F20"/>
        </w:rPr>
        <w:t>workmanship</w:t>
      </w:r>
      <w:r w:rsidR="00396A8C">
        <w:rPr>
          <w:color w:val="231F20"/>
        </w:rPr>
        <w:t xml:space="preserve"> </w:t>
      </w:r>
      <w:r>
        <w:rPr>
          <w:color w:val="231F20"/>
        </w:rPr>
        <w:t>not</w:t>
      </w:r>
      <w:r w:rsidR="00396A8C">
        <w:rPr>
          <w:color w:val="231F20"/>
        </w:rPr>
        <w:t xml:space="preserve"> </w:t>
      </w:r>
      <w:r>
        <w:rPr>
          <w:color w:val="231F20"/>
        </w:rPr>
        <w:t>being</w:t>
      </w:r>
      <w:r w:rsidR="00396A8C">
        <w:rPr>
          <w:color w:val="231F20"/>
        </w:rPr>
        <w:t xml:space="preserve"> </w:t>
      </w:r>
      <w:r>
        <w:rPr>
          <w:color w:val="231F20"/>
        </w:rPr>
        <w:t>in</w:t>
      </w:r>
      <w:r w:rsidR="00396A8C">
        <w:rPr>
          <w:color w:val="231F20"/>
        </w:rPr>
        <w:t xml:space="preserve"> </w:t>
      </w:r>
      <w:r>
        <w:rPr>
          <w:color w:val="231F20"/>
        </w:rPr>
        <w:t>accordance</w:t>
      </w:r>
      <w:r w:rsidR="00396A8C">
        <w:rPr>
          <w:color w:val="231F20"/>
        </w:rPr>
        <w:t xml:space="preserve"> </w:t>
      </w:r>
      <w:r>
        <w:rPr>
          <w:color w:val="231F20"/>
        </w:rPr>
        <w:t>with</w:t>
      </w:r>
      <w:r w:rsidR="00396A8C">
        <w:rPr>
          <w:color w:val="231F20"/>
        </w:rPr>
        <w:t xml:space="preserve"> </w:t>
      </w:r>
      <w:r>
        <w:rPr>
          <w:color w:val="231F20"/>
        </w:rPr>
        <w:t>the</w:t>
      </w:r>
      <w:r w:rsidR="00396A8C">
        <w:rPr>
          <w:color w:val="231F20"/>
        </w:rPr>
        <w:t xml:space="preserve"> </w:t>
      </w:r>
      <w:r>
        <w:rPr>
          <w:color w:val="231F20"/>
        </w:rPr>
        <w:t>Contract,</w:t>
      </w:r>
      <w:r w:rsidR="00396A8C">
        <w:rPr>
          <w:color w:val="231F20"/>
        </w:rPr>
        <w:t xml:space="preserve"> </w:t>
      </w:r>
      <w:r>
        <w:rPr>
          <w:color w:val="231F20"/>
        </w:rPr>
        <w:t>or</w:t>
      </w:r>
    </w:p>
    <w:p w14:paraId="3B9B038A" w14:textId="77777777" w:rsidR="005E6E3D" w:rsidRDefault="00396A8C">
      <w:pPr>
        <w:pStyle w:val="ListParagraph"/>
        <w:numPr>
          <w:ilvl w:val="3"/>
          <w:numId w:val="61"/>
        </w:numPr>
        <w:tabs>
          <w:tab w:val="left" w:pos="1128"/>
          <w:tab w:val="left" w:pos="1129"/>
        </w:tabs>
        <w:spacing w:before="0" w:line="248" w:lineRule="exact"/>
        <w:ind w:left="1128" w:hanging="375"/>
        <w:rPr>
          <w:color w:val="231F20"/>
        </w:rPr>
      </w:pPr>
      <w:r>
        <w:rPr>
          <w:color w:val="231F20"/>
        </w:rPr>
        <w:t>F</w:t>
      </w:r>
      <w:r w:rsidR="007B664E">
        <w:rPr>
          <w:color w:val="231F20"/>
        </w:rPr>
        <w:t>ailure</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to</w:t>
      </w:r>
      <w:r>
        <w:rPr>
          <w:color w:val="231F20"/>
        </w:rPr>
        <w:t xml:space="preserve"> </w:t>
      </w:r>
      <w:r w:rsidR="007B664E">
        <w:rPr>
          <w:color w:val="231F20"/>
        </w:rPr>
        <w:t>comply</w:t>
      </w:r>
      <w:r>
        <w:rPr>
          <w:color w:val="231F20"/>
        </w:rPr>
        <w:t xml:space="preserve"> </w:t>
      </w:r>
      <w:r w:rsidR="007B664E">
        <w:rPr>
          <w:color w:val="231F20"/>
        </w:rPr>
        <w:t>with</w:t>
      </w:r>
      <w:r>
        <w:rPr>
          <w:color w:val="231F20"/>
        </w:rPr>
        <w:t xml:space="preserve"> </w:t>
      </w:r>
      <w:r w:rsidR="007B664E">
        <w:rPr>
          <w:color w:val="231F20"/>
        </w:rPr>
        <w:t>any</w:t>
      </w:r>
      <w:r>
        <w:rPr>
          <w:color w:val="231F20"/>
        </w:rPr>
        <w:t xml:space="preserve"> </w:t>
      </w:r>
      <w:r w:rsidR="007B664E">
        <w:rPr>
          <w:color w:val="231F20"/>
        </w:rPr>
        <w:t>other</w:t>
      </w:r>
      <w:r>
        <w:rPr>
          <w:color w:val="231F20"/>
        </w:rPr>
        <w:t xml:space="preserve"> </w:t>
      </w:r>
      <w:r w:rsidR="007B664E">
        <w:rPr>
          <w:color w:val="231F20"/>
        </w:rPr>
        <w:t>obligation.</w:t>
      </w:r>
    </w:p>
    <w:p w14:paraId="44E39C0D" w14:textId="77777777" w:rsidR="005E6E3D" w:rsidRDefault="007B664E">
      <w:pPr>
        <w:pStyle w:val="ListParagraph"/>
        <w:numPr>
          <w:ilvl w:val="2"/>
          <w:numId w:val="61"/>
        </w:numPr>
        <w:tabs>
          <w:tab w:val="left" w:pos="754"/>
        </w:tabs>
        <w:spacing w:before="242" w:line="230" w:lineRule="auto"/>
        <w:ind w:left="756" w:right="311" w:hanging="624"/>
        <w:jc w:val="both"/>
        <w:rPr>
          <w:color w:val="231F20"/>
        </w:rPr>
      </w:pPr>
      <w:r>
        <w:rPr>
          <w:color w:val="231F20"/>
        </w:rPr>
        <w:t>If</w:t>
      </w:r>
      <w:r w:rsidR="00396A8C">
        <w:rPr>
          <w:color w:val="231F20"/>
        </w:rPr>
        <w:t xml:space="preserve"> </w:t>
      </w:r>
      <w:r>
        <w:rPr>
          <w:color w:val="231F20"/>
        </w:rPr>
        <w:t>and</w:t>
      </w:r>
      <w:r w:rsidR="00396A8C">
        <w:rPr>
          <w:color w:val="231F20"/>
        </w:rPr>
        <w:t xml:space="preserve"> </w:t>
      </w:r>
      <w:r>
        <w:rPr>
          <w:color w:val="231F20"/>
        </w:rPr>
        <w:t>to</w:t>
      </w:r>
      <w:r w:rsidR="00396A8C">
        <w:rPr>
          <w:color w:val="231F20"/>
        </w:rPr>
        <w:t xml:space="preserve"> </w:t>
      </w:r>
      <w:r>
        <w:rPr>
          <w:color w:val="231F20"/>
        </w:rPr>
        <w:t>the</w:t>
      </w:r>
      <w:r w:rsidR="00396A8C">
        <w:rPr>
          <w:color w:val="231F20"/>
        </w:rPr>
        <w:t xml:space="preserve"> </w:t>
      </w:r>
      <w:r>
        <w:rPr>
          <w:color w:val="231F20"/>
        </w:rPr>
        <w:t>extent</w:t>
      </w:r>
      <w:r w:rsidR="00396A8C">
        <w:rPr>
          <w:color w:val="231F20"/>
        </w:rPr>
        <w:t xml:space="preserve"> </w:t>
      </w:r>
      <w:r>
        <w:rPr>
          <w:color w:val="231F20"/>
        </w:rPr>
        <w:t>that</w:t>
      </w:r>
      <w:r w:rsidR="00396A8C">
        <w:rPr>
          <w:color w:val="231F20"/>
        </w:rPr>
        <w:t xml:space="preserve"> </w:t>
      </w:r>
      <w:r>
        <w:rPr>
          <w:color w:val="231F20"/>
        </w:rPr>
        <w:t>such</w:t>
      </w:r>
      <w:r w:rsidR="00396A8C">
        <w:rPr>
          <w:color w:val="231F20"/>
        </w:rPr>
        <w:t xml:space="preserve"> </w:t>
      </w:r>
      <w:r>
        <w:rPr>
          <w:color w:val="231F20"/>
        </w:rPr>
        <w:t>work</w:t>
      </w:r>
      <w:r w:rsidR="00396A8C">
        <w:rPr>
          <w:color w:val="231F20"/>
        </w:rPr>
        <w:t xml:space="preserve"> </w:t>
      </w:r>
      <w:r>
        <w:rPr>
          <w:color w:val="231F20"/>
        </w:rPr>
        <w:t>is</w:t>
      </w:r>
      <w:r w:rsidR="00396A8C">
        <w:rPr>
          <w:color w:val="231F20"/>
        </w:rPr>
        <w:t xml:space="preserve"> </w:t>
      </w:r>
      <w:r>
        <w:rPr>
          <w:color w:val="231F20"/>
        </w:rPr>
        <w:t>attributable</w:t>
      </w:r>
      <w:r w:rsidR="00396A8C">
        <w:rPr>
          <w:color w:val="231F20"/>
        </w:rPr>
        <w:t xml:space="preserve"> </w:t>
      </w:r>
      <w:r>
        <w:rPr>
          <w:color w:val="231F20"/>
        </w:rPr>
        <w:t>to</w:t>
      </w:r>
      <w:r w:rsidR="00396A8C">
        <w:rPr>
          <w:color w:val="231F20"/>
        </w:rPr>
        <w:t xml:space="preserve"> </w:t>
      </w:r>
      <w:r>
        <w:rPr>
          <w:color w:val="231F20"/>
        </w:rPr>
        <w:t>any</w:t>
      </w:r>
      <w:r w:rsidR="00396A8C">
        <w:rPr>
          <w:color w:val="231F20"/>
        </w:rPr>
        <w:t xml:space="preserve"> </w:t>
      </w:r>
      <w:r>
        <w:rPr>
          <w:color w:val="231F20"/>
        </w:rPr>
        <w:t>other</w:t>
      </w:r>
      <w:r w:rsidR="00396A8C">
        <w:rPr>
          <w:color w:val="231F20"/>
        </w:rPr>
        <w:t xml:space="preserve"> </w:t>
      </w:r>
      <w:r>
        <w:rPr>
          <w:color w:val="231F20"/>
        </w:rPr>
        <w:t>cause,</w:t>
      </w:r>
      <w:r w:rsidR="00396A8C">
        <w:rPr>
          <w:color w:val="231F20"/>
        </w:rPr>
        <w:t xml:space="preserve"> </w:t>
      </w:r>
      <w:r>
        <w:rPr>
          <w:color w:val="231F20"/>
        </w:rPr>
        <w:t>the</w:t>
      </w:r>
      <w:r w:rsidR="00396A8C">
        <w:rPr>
          <w:color w:val="231F20"/>
        </w:rPr>
        <w:t xml:space="preserve"> </w:t>
      </w:r>
      <w:r>
        <w:rPr>
          <w:color w:val="231F20"/>
        </w:rPr>
        <w:t>Contractor</w:t>
      </w:r>
      <w:r w:rsidR="00396A8C">
        <w:rPr>
          <w:color w:val="231F20"/>
        </w:rPr>
        <w:t xml:space="preserve"> </w:t>
      </w:r>
      <w:r>
        <w:rPr>
          <w:color w:val="231F20"/>
        </w:rPr>
        <w:t>shall</w:t>
      </w:r>
      <w:r w:rsidR="00396A8C">
        <w:rPr>
          <w:color w:val="231F20"/>
        </w:rPr>
        <w:t xml:space="preserve"> </w:t>
      </w:r>
      <w:r>
        <w:rPr>
          <w:color w:val="231F20"/>
        </w:rPr>
        <w:t>be</w:t>
      </w:r>
      <w:r w:rsidR="00396A8C">
        <w:rPr>
          <w:color w:val="231F20"/>
        </w:rPr>
        <w:t xml:space="preserve"> </w:t>
      </w:r>
      <w:r>
        <w:rPr>
          <w:color w:val="231F20"/>
        </w:rPr>
        <w:t>notiﬁed</w:t>
      </w:r>
      <w:r w:rsidR="00396A8C">
        <w:rPr>
          <w:color w:val="231F20"/>
        </w:rPr>
        <w:t xml:space="preserve"> </w:t>
      </w:r>
      <w:r>
        <w:rPr>
          <w:color w:val="231F20"/>
        </w:rPr>
        <w:t>promptly</w:t>
      </w:r>
      <w:r w:rsidR="00396A8C">
        <w:rPr>
          <w:color w:val="231F20"/>
        </w:rPr>
        <w:t xml:space="preserve"> </w:t>
      </w:r>
      <w:r>
        <w:rPr>
          <w:color w:val="231F20"/>
        </w:rPr>
        <w:t>by (or</w:t>
      </w:r>
      <w:r w:rsidR="00396A8C">
        <w:rPr>
          <w:color w:val="231F20"/>
        </w:rPr>
        <w:t xml:space="preserve"> </w:t>
      </w:r>
      <w:r>
        <w:rPr>
          <w:color w:val="231F20"/>
        </w:rPr>
        <w:t>on</w:t>
      </w:r>
      <w:r w:rsidR="00396A8C">
        <w:rPr>
          <w:color w:val="231F20"/>
        </w:rPr>
        <w:t xml:space="preserve"> </w:t>
      </w:r>
      <w:r>
        <w:rPr>
          <w:color w:val="231F20"/>
        </w:rPr>
        <w:t>behalf</w:t>
      </w:r>
      <w:r w:rsidR="00396A8C">
        <w:rPr>
          <w:color w:val="231F20"/>
        </w:rPr>
        <w:t xml:space="preserve"> </w:t>
      </w:r>
      <w:r>
        <w:rPr>
          <w:color w:val="231F20"/>
        </w:rPr>
        <w:t>of)</w:t>
      </w:r>
      <w:r w:rsidR="00396A8C">
        <w:rPr>
          <w:color w:val="231F20"/>
        </w:rPr>
        <w:t xml:space="preserve"> </w:t>
      </w:r>
      <w:r>
        <w:rPr>
          <w:color w:val="231F20"/>
        </w:rPr>
        <w:t>the</w:t>
      </w:r>
      <w:r w:rsidR="00396A8C">
        <w:rPr>
          <w:color w:val="231F20"/>
        </w:rPr>
        <w:t xml:space="preserve"> </w:t>
      </w:r>
      <w:r>
        <w:rPr>
          <w:color w:val="231F20"/>
        </w:rPr>
        <w:t>Procuring</w:t>
      </w:r>
      <w:r w:rsidR="00396A8C">
        <w:rPr>
          <w:color w:val="231F20"/>
        </w:rPr>
        <w:t xml:space="preserve"> </w:t>
      </w:r>
      <w:r>
        <w:rPr>
          <w:color w:val="231F20"/>
          <w:spacing w:val="-3"/>
        </w:rPr>
        <w:t>Entity,</w:t>
      </w:r>
      <w:r w:rsidR="00396A8C">
        <w:rPr>
          <w:color w:val="231F20"/>
          <w:spacing w:val="-3"/>
        </w:rPr>
        <w:t xml:space="preserve"> </w:t>
      </w:r>
      <w:r>
        <w:rPr>
          <w:color w:val="231F20"/>
        </w:rPr>
        <w:t>and</w:t>
      </w:r>
      <w:r w:rsidR="00396A8C">
        <w:rPr>
          <w:color w:val="231F20"/>
        </w:rPr>
        <w:t xml:space="preserve"> </w:t>
      </w:r>
      <w:r>
        <w:rPr>
          <w:color w:val="231F20"/>
        </w:rPr>
        <w:t>Sub-Clause</w:t>
      </w:r>
      <w:r w:rsidR="00396A8C">
        <w:rPr>
          <w:color w:val="231F20"/>
        </w:rPr>
        <w:t xml:space="preserve"> </w:t>
      </w:r>
      <w:r>
        <w:rPr>
          <w:color w:val="231F20"/>
        </w:rPr>
        <w:t>13.3</w:t>
      </w:r>
      <w:r w:rsidR="00396A8C">
        <w:rPr>
          <w:color w:val="231F20"/>
        </w:rPr>
        <w:t xml:space="preserve"> </w:t>
      </w:r>
      <w:r>
        <w:rPr>
          <w:color w:val="231F20"/>
          <w:spacing w:val="-3"/>
        </w:rPr>
        <w:t>[Variation</w:t>
      </w:r>
      <w:r w:rsidR="00396A8C">
        <w:rPr>
          <w:color w:val="231F20"/>
          <w:spacing w:val="-3"/>
        </w:rPr>
        <w:t xml:space="preserve"> </w:t>
      </w:r>
      <w:r>
        <w:rPr>
          <w:color w:val="231F20"/>
        </w:rPr>
        <w:t>Procedure]</w:t>
      </w:r>
      <w:r w:rsidR="00396A8C">
        <w:rPr>
          <w:color w:val="231F20"/>
        </w:rPr>
        <w:t xml:space="preserve"> </w:t>
      </w:r>
      <w:r>
        <w:rPr>
          <w:color w:val="231F20"/>
        </w:rPr>
        <w:t>shall</w:t>
      </w:r>
      <w:r w:rsidR="00396A8C">
        <w:rPr>
          <w:color w:val="231F20"/>
        </w:rPr>
        <w:t xml:space="preserve"> </w:t>
      </w:r>
      <w:r>
        <w:rPr>
          <w:color w:val="231F20"/>
          <w:spacing w:val="-3"/>
        </w:rPr>
        <w:t>apply.</w:t>
      </w:r>
    </w:p>
    <w:p w14:paraId="6AE66D2C" w14:textId="77777777" w:rsidR="005E6E3D" w:rsidRDefault="007B664E">
      <w:pPr>
        <w:pStyle w:val="Heading4"/>
        <w:numPr>
          <w:ilvl w:val="1"/>
          <w:numId w:val="61"/>
        </w:numPr>
        <w:tabs>
          <w:tab w:val="left" w:pos="752"/>
          <w:tab w:val="left" w:pos="754"/>
        </w:tabs>
        <w:spacing w:before="237"/>
        <w:ind w:left="753" w:hanging="621"/>
        <w:rPr>
          <w:color w:val="231F20"/>
        </w:rPr>
      </w:pPr>
      <w:r>
        <w:rPr>
          <w:color w:val="231F20"/>
        </w:rPr>
        <w:t>Extension</w:t>
      </w:r>
      <w:r w:rsidR="00396A8C">
        <w:rPr>
          <w:color w:val="231F20"/>
        </w:rPr>
        <w:t xml:space="preserve"> </w:t>
      </w:r>
      <w:r>
        <w:rPr>
          <w:color w:val="231F20"/>
        </w:rPr>
        <w:t>of</w:t>
      </w:r>
      <w:r w:rsidR="00396A8C">
        <w:rPr>
          <w:color w:val="231F20"/>
        </w:rPr>
        <w:t xml:space="preserve"> </w:t>
      </w:r>
      <w:r>
        <w:rPr>
          <w:color w:val="231F20"/>
        </w:rPr>
        <w:t>Defects</w:t>
      </w:r>
      <w:r w:rsidR="00396A8C">
        <w:rPr>
          <w:color w:val="231F20"/>
        </w:rPr>
        <w:t xml:space="preserve"> </w:t>
      </w:r>
      <w:r>
        <w:rPr>
          <w:color w:val="231F20"/>
        </w:rPr>
        <w:t>Notiﬁcation</w:t>
      </w:r>
      <w:r w:rsidR="00396A8C">
        <w:rPr>
          <w:color w:val="231F20"/>
        </w:rPr>
        <w:t xml:space="preserve"> </w:t>
      </w:r>
      <w:r>
        <w:rPr>
          <w:color w:val="231F20"/>
        </w:rPr>
        <w:t>Period</w:t>
      </w:r>
    </w:p>
    <w:p w14:paraId="24F711A5" w14:textId="77777777" w:rsidR="005E6E3D" w:rsidRDefault="007B664E">
      <w:pPr>
        <w:pStyle w:val="ListParagraph"/>
        <w:numPr>
          <w:ilvl w:val="2"/>
          <w:numId w:val="61"/>
        </w:numPr>
        <w:tabs>
          <w:tab w:val="left" w:pos="754"/>
        </w:tabs>
        <w:spacing w:before="243" w:line="230" w:lineRule="auto"/>
        <w:ind w:left="755" w:right="311" w:hanging="623"/>
        <w:jc w:val="both"/>
        <w:rPr>
          <w:color w:val="231F20"/>
        </w:rPr>
      </w:pPr>
      <w:r>
        <w:rPr>
          <w:color w:val="231F20"/>
        </w:rPr>
        <w:t>The</w:t>
      </w:r>
      <w:r w:rsidR="00396A8C">
        <w:rPr>
          <w:color w:val="231F20"/>
        </w:rPr>
        <w:t xml:space="preserve"> </w:t>
      </w:r>
      <w:r>
        <w:rPr>
          <w:color w:val="231F20"/>
        </w:rPr>
        <w:t>Procuring</w:t>
      </w:r>
      <w:r w:rsidR="00396A8C">
        <w:rPr>
          <w:color w:val="231F20"/>
        </w:rPr>
        <w:t xml:space="preserve"> </w:t>
      </w:r>
      <w:r>
        <w:rPr>
          <w:color w:val="231F20"/>
        </w:rPr>
        <w:t>Entity</w:t>
      </w:r>
      <w:r w:rsidR="00396A8C">
        <w:rPr>
          <w:color w:val="231F20"/>
        </w:rPr>
        <w:t xml:space="preserve"> </w:t>
      </w:r>
      <w:r>
        <w:rPr>
          <w:color w:val="231F20"/>
        </w:rPr>
        <w:t>shall</w:t>
      </w:r>
      <w:r w:rsidR="00396A8C">
        <w:rPr>
          <w:color w:val="231F20"/>
        </w:rPr>
        <w:t xml:space="preserve"> </w:t>
      </w:r>
      <w:r>
        <w:rPr>
          <w:color w:val="231F20"/>
        </w:rPr>
        <w:t>be</w:t>
      </w:r>
      <w:r w:rsidR="00396A8C">
        <w:rPr>
          <w:color w:val="231F20"/>
        </w:rPr>
        <w:t xml:space="preserve"> </w:t>
      </w:r>
      <w:r>
        <w:rPr>
          <w:color w:val="231F20"/>
        </w:rPr>
        <w:t>entitled</w:t>
      </w:r>
      <w:r w:rsidR="00396A8C">
        <w:rPr>
          <w:color w:val="231F20"/>
        </w:rPr>
        <w:t xml:space="preserve"> </w:t>
      </w:r>
      <w:r>
        <w:rPr>
          <w:color w:val="231F20"/>
        </w:rPr>
        <w:t>subject</w:t>
      </w:r>
      <w:r w:rsidR="00396A8C">
        <w:rPr>
          <w:color w:val="231F20"/>
        </w:rPr>
        <w:t xml:space="preserve"> </w:t>
      </w:r>
      <w:r>
        <w:rPr>
          <w:color w:val="231F20"/>
        </w:rPr>
        <w:t>to</w:t>
      </w:r>
      <w:r w:rsidR="00396A8C">
        <w:rPr>
          <w:color w:val="231F20"/>
        </w:rPr>
        <w:t xml:space="preserve"> </w:t>
      </w:r>
      <w:r>
        <w:rPr>
          <w:color w:val="231F20"/>
        </w:rPr>
        <w:t>Sub-Clause</w:t>
      </w:r>
      <w:r w:rsidR="00396A8C">
        <w:rPr>
          <w:color w:val="231F20"/>
        </w:rPr>
        <w:t xml:space="preserve"> </w:t>
      </w:r>
      <w:r>
        <w:rPr>
          <w:color w:val="231F20"/>
        </w:rPr>
        <w:t>2.5</w:t>
      </w:r>
      <w:r w:rsidR="00396A8C">
        <w:rPr>
          <w:color w:val="231F20"/>
        </w:rPr>
        <w:t xml:space="preserve"> </w:t>
      </w:r>
      <w:r>
        <w:rPr>
          <w:color w:val="231F20"/>
        </w:rPr>
        <w:t>[Procuring</w:t>
      </w:r>
      <w:r w:rsidR="00396A8C">
        <w:rPr>
          <w:color w:val="231F20"/>
        </w:rPr>
        <w:t xml:space="preserve"> </w:t>
      </w:r>
      <w:r>
        <w:rPr>
          <w:color w:val="231F20"/>
        </w:rPr>
        <w:t>Entity's</w:t>
      </w:r>
      <w:r w:rsidR="00396A8C">
        <w:rPr>
          <w:color w:val="231F20"/>
        </w:rPr>
        <w:t xml:space="preserve"> </w:t>
      </w:r>
      <w:r>
        <w:rPr>
          <w:color w:val="231F20"/>
        </w:rPr>
        <w:t>Claims]</w:t>
      </w:r>
      <w:r w:rsidR="00396A8C">
        <w:rPr>
          <w:color w:val="231F20"/>
        </w:rPr>
        <w:t xml:space="preserve"> </w:t>
      </w:r>
      <w:r>
        <w:rPr>
          <w:color w:val="231F20"/>
        </w:rPr>
        <w:t>to</w:t>
      </w:r>
      <w:r w:rsidR="00396A8C">
        <w:rPr>
          <w:color w:val="231F20"/>
        </w:rPr>
        <w:t xml:space="preserve"> </w:t>
      </w:r>
      <w:r>
        <w:rPr>
          <w:color w:val="231F20"/>
        </w:rPr>
        <w:t>an</w:t>
      </w:r>
      <w:r w:rsidR="00396A8C">
        <w:rPr>
          <w:color w:val="231F20"/>
        </w:rPr>
        <w:t xml:space="preserve"> </w:t>
      </w:r>
      <w:r>
        <w:rPr>
          <w:color w:val="231F20"/>
        </w:rPr>
        <w:t>extension</w:t>
      </w:r>
      <w:r w:rsidR="00396A8C">
        <w:rPr>
          <w:color w:val="231F20"/>
        </w:rPr>
        <w:t xml:space="preserve"> </w:t>
      </w:r>
      <w:r>
        <w:rPr>
          <w:color w:val="231F20"/>
        </w:rPr>
        <w:t>of the</w:t>
      </w:r>
      <w:r w:rsidR="00396A8C">
        <w:rPr>
          <w:color w:val="231F20"/>
        </w:rPr>
        <w:t xml:space="preserve"> </w:t>
      </w:r>
      <w:r>
        <w:rPr>
          <w:color w:val="231F20"/>
        </w:rPr>
        <w:t>Defects</w:t>
      </w:r>
      <w:r w:rsidR="00396A8C">
        <w:rPr>
          <w:color w:val="231F20"/>
        </w:rPr>
        <w:t xml:space="preserve"> </w:t>
      </w:r>
      <w:r>
        <w:rPr>
          <w:color w:val="231F20"/>
        </w:rPr>
        <w:t>Notiﬁcation</w:t>
      </w:r>
      <w:r w:rsidR="00396A8C">
        <w:rPr>
          <w:color w:val="231F20"/>
        </w:rPr>
        <w:t xml:space="preserve"> </w:t>
      </w:r>
      <w:r>
        <w:rPr>
          <w:color w:val="231F20"/>
        </w:rPr>
        <w:t>Period</w:t>
      </w:r>
      <w:r w:rsidR="00396A8C">
        <w:rPr>
          <w:color w:val="231F20"/>
        </w:rPr>
        <w:t xml:space="preserve"> </w:t>
      </w:r>
      <w:r>
        <w:rPr>
          <w:color w:val="231F20"/>
        </w:rPr>
        <w:t>for</w:t>
      </w:r>
      <w:r w:rsidR="00396A8C">
        <w:rPr>
          <w:color w:val="231F20"/>
        </w:rPr>
        <w:t xml:space="preserve"> </w:t>
      </w:r>
      <w:r>
        <w:rPr>
          <w:color w:val="231F20"/>
        </w:rPr>
        <w:t>the</w:t>
      </w:r>
      <w:r w:rsidR="00396A8C">
        <w:rPr>
          <w:color w:val="231F20"/>
        </w:rPr>
        <w:t xml:space="preserve"> </w:t>
      </w:r>
      <w:r>
        <w:rPr>
          <w:color w:val="231F20"/>
          <w:spacing w:val="-4"/>
        </w:rPr>
        <w:t>Works</w:t>
      </w:r>
      <w:r w:rsidR="00396A8C">
        <w:rPr>
          <w:color w:val="231F20"/>
          <w:spacing w:val="-4"/>
        </w:rPr>
        <w:t xml:space="preserve"> </w:t>
      </w:r>
      <w:r>
        <w:rPr>
          <w:color w:val="231F20"/>
        </w:rPr>
        <w:t>or</w:t>
      </w:r>
      <w:r w:rsidR="00396A8C">
        <w:rPr>
          <w:color w:val="231F20"/>
        </w:rPr>
        <w:t xml:space="preserve"> </w:t>
      </w:r>
      <w:r>
        <w:rPr>
          <w:color w:val="231F20"/>
        </w:rPr>
        <w:t>a</w:t>
      </w:r>
      <w:r w:rsidR="00396A8C">
        <w:rPr>
          <w:color w:val="231F20"/>
        </w:rPr>
        <w:t xml:space="preserve"> </w:t>
      </w:r>
      <w:r>
        <w:rPr>
          <w:color w:val="231F20"/>
        </w:rPr>
        <w:t>Section</w:t>
      </w:r>
      <w:r w:rsidR="00396A8C">
        <w:rPr>
          <w:color w:val="231F20"/>
        </w:rPr>
        <w:t xml:space="preserve"> </w:t>
      </w:r>
      <w:r>
        <w:rPr>
          <w:color w:val="231F20"/>
        </w:rPr>
        <w:t>if</w:t>
      </w:r>
      <w:r w:rsidR="00396A8C">
        <w:rPr>
          <w:color w:val="231F20"/>
        </w:rPr>
        <w:t xml:space="preserve"> </w:t>
      </w:r>
      <w:r>
        <w:rPr>
          <w:color w:val="231F20"/>
        </w:rPr>
        <w:t>and</w:t>
      </w:r>
      <w:r w:rsidR="00396A8C">
        <w:rPr>
          <w:color w:val="231F20"/>
        </w:rPr>
        <w:t xml:space="preserve"> </w:t>
      </w:r>
      <w:r>
        <w:rPr>
          <w:color w:val="231F20"/>
        </w:rPr>
        <w:t>to</w:t>
      </w:r>
      <w:r w:rsidR="00396A8C">
        <w:rPr>
          <w:color w:val="231F20"/>
        </w:rPr>
        <w:t xml:space="preserve"> </w:t>
      </w:r>
      <w:r>
        <w:rPr>
          <w:color w:val="231F20"/>
        </w:rPr>
        <w:t>the</w:t>
      </w:r>
      <w:r w:rsidR="00396A8C">
        <w:rPr>
          <w:color w:val="231F20"/>
        </w:rPr>
        <w:t xml:space="preserve"> </w:t>
      </w:r>
      <w:r>
        <w:rPr>
          <w:color w:val="231F20"/>
        </w:rPr>
        <w:t>extent</w:t>
      </w:r>
      <w:r w:rsidR="00396A8C">
        <w:rPr>
          <w:color w:val="231F20"/>
        </w:rPr>
        <w:t xml:space="preserve"> </w:t>
      </w:r>
      <w:r>
        <w:rPr>
          <w:color w:val="231F20"/>
        </w:rPr>
        <w:t>that</w:t>
      </w:r>
      <w:r w:rsidR="00396A8C">
        <w:rPr>
          <w:color w:val="231F20"/>
        </w:rPr>
        <w:t xml:space="preserve"> </w:t>
      </w:r>
      <w:r>
        <w:rPr>
          <w:color w:val="231F20"/>
        </w:rPr>
        <w:t>the</w:t>
      </w:r>
      <w:r w:rsidR="00396A8C">
        <w:rPr>
          <w:color w:val="231F20"/>
        </w:rPr>
        <w:t xml:space="preserve"> </w:t>
      </w:r>
      <w:r>
        <w:rPr>
          <w:color w:val="231F20"/>
          <w:spacing w:val="-3"/>
        </w:rPr>
        <w:t>Works,</w:t>
      </w:r>
      <w:r w:rsidR="00396A8C">
        <w:rPr>
          <w:color w:val="231F20"/>
          <w:spacing w:val="-3"/>
        </w:rPr>
        <w:t xml:space="preserve"> </w:t>
      </w:r>
      <w:r>
        <w:rPr>
          <w:color w:val="231F20"/>
        </w:rPr>
        <w:t>Section</w:t>
      </w:r>
      <w:r w:rsidR="00396A8C">
        <w:rPr>
          <w:color w:val="231F20"/>
        </w:rPr>
        <w:t xml:space="preserve"> </w:t>
      </w:r>
      <w:r>
        <w:rPr>
          <w:color w:val="231F20"/>
        </w:rPr>
        <w:t>or</w:t>
      </w:r>
      <w:r w:rsidR="00396A8C">
        <w:rPr>
          <w:color w:val="231F20"/>
        </w:rPr>
        <w:t xml:space="preserve"> </w:t>
      </w:r>
      <w:r>
        <w:rPr>
          <w:color w:val="231F20"/>
        </w:rPr>
        <w:t>a</w:t>
      </w:r>
      <w:r w:rsidR="00396A8C">
        <w:rPr>
          <w:color w:val="231F20"/>
        </w:rPr>
        <w:t xml:space="preserve"> </w:t>
      </w:r>
      <w:r>
        <w:rPr>
          <w:color w:val="231F20"/>
        </w:rPr>
        <w:t>major item of Plant (as the case may be, and after taking over) cannot be used for the purposes for which they are intended by reason of a defect or by reason of damage attributable to the Contractor. However, a Defects Notiﬁcation</w:t>
      </w:r>
      <w:r w:rsidR="00396A8C">
        <w:rPr>
          <w:color w:val="231F20"/>
        </w:rPr>
        <w:t xml:space="preserve"> </w:t>
      </w:r>
      <w:r>
        <w:rPr>
          <w:color w:val="231F20"/>
        </w:rPr>
        <w:t>Period</w:t>
      </w:r>
      <w:r w:rsidR="00396A8C">
        <w:rPr>
          <w:color w:val="231F20"/>
        </w:rPr>
        <w:t xml:space="preserve"> </w:t>
      </w:r>
      <w:r>
        <w:rPr>
          <w:color w:val="231F20"/>
        </w:rPr>
        <w:t>shall</w:t>
      </w:r>
      <w:r w:rsidR="00396A8C">
        <w:rPr>
          <w:color w:val="231F20"/>
        </w:rPr>
        <w:t xml:space="preserve"> </w:t>
      </w:r>
      <w:r>
        <w:rPr>
          <w:color w:val="231F20"/>
        </w:rPr>
        <w:t>not</w:t>
      </w:r>
      <w:r w:rsidR="00396A8C">
        <w:rPr>
          <w:color w:val="231F20"/>
        </w:rPr>
        <w:t xml:space="preserve"> </w:t>
      </w:r>
      <w:r>
        <w:rPr>
          <w:color w:val="231F20"/>
        </w:rPr>
        <w:t>be</w:t>
      </w:r>
      <w:r w:rsidR="00396A8C">
        <w:rPr>
          <w:color w:val="231F20"/>
        </w:rPr>
        <w:t xml:space="preserve"> </w:t>
      </w:r>
      <w:r>
        <w:rPr>
          <w:color w:val="231F20"/>
        </w:rPr>
        <w:t>extended</w:t>
      </w:r>
      <w:r w:rsidR="00396A8C">
        <w:rPr>
          <w:color w:val="231F20"/>
        </w:rPr>
        <w:t xml:space="preserve"> </w:t>
      </w:r>
      <w:r>
        <w:rPr>
          <w:color w:val="231F20"/>
        </w:rPr>
        <w:t>by</w:t>
      </w:r>
      <w:r w:rsidR="00396A8C">
        <w:rPr>
          <w:color w:val="231F20"/>
        </w:rPr>
        <w:t xml:space="preserve"> </w:t>
      </w:r>
      <w:r>
        <w:rPr>
          <w:color w:val="231F20"/>
        </w:rPr>
        <w:t>more</w:t>
      </w:r>
      <w:r w:rsidR="00396A8C">
        <w:rPr>
          <w:color w:val="231F20"/>
        </w:rPr>
        <w:t xml:space="preserve"> </w:t>
      </w:r>
      <w:r>
        <w:rPr>
          <w:color w:val="231F20"/>
        </w:rPr>
        <w:t>than</w:t>
      </w:r>
      <w:r w:rsidR="00396A8C">
        <w:rPr>
          <w:color w:val="231F20"/>
        </w:rPr>
        <w:t xml:space="preserve"> </w:t>
      </w:r>
      <w:r>
        <w:rPr>
          <w:color w:val="231F20"/>
        </w:rPr>
        <w:t>two</w:t>
      </w:r>
      <w:r w:rsidR="00396A8C">
        <w:rPr>
          <w:color w:val="231F20"/>
        </w:rPr>
        <w:t xml:space="preserve"> </w:t>
      </w:r>
      <w:r>
        <w:rPr>
          <w:color w:val="231F20"/>
        </w:rPr>
        <w:t>years.</w:t>
      </w:r>
    </w:p>
    <w:p w14:paraId="356CA6B5" w14:textId="77777777" w:rsidR="005E6E3D" w:rsidRDefault="007B664E">
      <w:pPr>
        <w:pStyle w:val="ListParagraph"/>
        <w:numPr>
          <w:ilvl w:val="2"/>
          <w:numId w:val="61"/>
        </w:numPr>
        <w:tabs>
          <w:tab w:val="left" w:pos="753"/>
        </w:tabs>
        <w:spacing w:before="247" w:line="230" w:lineRule="auto"/>
        <w:ind w:left="755" w:right="311" w:hanging="624"/>
        <w:jc w:val="both"/>
        <w:rPr>
          <w:color w:val="231F20"/>
        </w:rPr>
      </w:pPr>
      <w:r>
        <w:rPr>
          <w:color w:val="231F20"/>
        </w:rPr>
        <w:t>If</w:t>
      </w:r>
      <w:r w:rsidR="00396A8C">
        <w:rPr>
          <w:color w:val="231F20"/>
        </w:rPr>
        <w:t xml:space="preserve"> </w:t>
      </w:r>
      <w:r>
        <w:rPr>
          <w:color w:val="231F20"/>
        </w:rPr>
        <w:t>delivery</w:t>
      </w:r>
      <w:r w:rsidR="00396A8C">
        <w:rPr>
          <w:color w:val="231F20"/>
        </w:rPr>
        <w:t xml:space="preserve"> </w:t>
      </w:r>
      <w:r>
        <w:rPr>
          <w:color w:val="231F20"/>
        </w:rPr>
        <w:t>and/or</w:t>
      </w:r>
      <w:r w:rsidR="00396A8C">
        <w:rPr>
          <w:color w:val="231F20"/>
        </w:rPr>
        <w:t xml:space="preserve"> </w:t>
      </w:r>
      <w:r>
        <w:rPr>
          <w:color w:val="231F20"/>
        </w:rPr>
        <w:t>erection</w:t>
      </w:r>
      <w:r w:rsidR="00396A8C">
        <w:rPr>
          <w:color w:val="231F20"/>
        </w:rPr>
        <w:t xml:space="preserve"> </w:t>
      </w:r>
      <w:r>
        <w:rPr>
          <w:color w:val="231F20"/>
        </w:rPr>
        <w:t>of</w:t>
      </w:r>
      <w:r w:rsidR="00396A8C">
        <w:rPr>
          <w:color w:val="231F20"/>
        </w:rPr>
        <w:t xml:space="preserve"> </w:t>
      </w:r>
      <w:r>
        <w:rPr>
          <w:color w:val="231F20"/>
        </w:rPr>
        <w:t>Plant</w:t>
      </w:r>
      <w:r w:rsidR="00396A8C">
        <w:rPr>
          <w:color w:val="231F20"/>
        </w:rPr>
        <w:t xml:space="preserve"> </w:t>
      </w:r>
      <w:r>
        <w:rPr>
          <w:color w:val="231F20"/>
        </w:rPr>
        <w:t>and/or</w:t>
      </w:r>
      <w:r w:rsidR="00396A8C">
        <w:rPr>
          <w:color w:val="231F20"/>
        </w:rPr>
        <w:t xml:space="preserve"> </w:t>
      </w:r>
      <w:r>
        <w:rPr>
          <w:color w:val="231F20"/>
        </w:rPr>
        <w:t>Materials</w:t>
      </w:r>
      <w:r w:rsidR="00396A8C">
        <w:rPr>
          <w:color w:val="231F20"/>
        </w:rPr>
        <w:t xml:space="preserve"> </w:t>
      </w:r>
      <w:r>
        <w:rPr>
          <w:color w:val="231F20"/>
        </w:rPr>
        <w:t>was</w:t>
      </w:r>
      <w:r w:rsidR="00396A8C">
        <w:rPr>
          <w:color w:val="231F20"/>
        </w:rPr>
        <w:t xml:space="preserve"> </w:t>
      </w:r>
      <w:r>
        <w:rPr>
          <w:color w:val="231F20"/>
        </w:rPr>
        <w:t>suspended</w:t>
      </w:r>
      <w:r w:rsidR="00396A8C">
        <w:rPr>
          <w:color w:val="231F20"/>
        </w:rPr>
        <w:t xml:space="preserve"> </w:t>
      </w:r>
      <w:r>
        <w:rPr>
          <w:color w:val="231F20"/>
        </w:rPr>
        <w:t>under</w:t>
      </w:r>
      <w:r w:rsidR="00396A8C">
        <w:rPr>
          <w:color w:val="231F20"/>
        </w:rPr>
        <w:t xml:space="preserve"> </w:t>
      </w:r>
      <w:r>
        <w:rPr>
          <w:color w:val="231F20"/>
        </w:rPr>
        <w:t>Sub-Clause</w:t>
      </w:r>
      <w:r w:rsidR="00396A8C">
        <w:rPr>
          <w:color w:val="231F20"/>
        </w:rPr>
        <w:t xml:space="preserve"> </w:t>
      </w:r>
      <w:r>
        <w:rPr>
          <w:color w:val="231F20"/>
        </w:rPr>
        <w:t>8.8</w:t>
      </w:r>
      <w:r w:rsidR="00396A8C">
        <w:rPr>
          <w:color w:val="231F20"/>
        </w:rPr>
        <w:t xml:space="preserve"> </w:t>
      </w:r>
      <w:r>
        <w:rPr>
          <w:color w:val="231F20"/>
        </w:rPr>
        <w:t>[Suspension</w:t>
      </w:r>
      <w:r w:rsidR="00396A8C">
        <w:rPr>
          <w:color w:val="231F20"/>
        </w:rPr>
        <w:t xml:space="preserve"> </w:t>
      </w:r>
      <w:r>
        <w:rPr>
          <w:color w:val="231F20"/>
        </w:rPr>
        <w:t>of</w:t>
      </w:r>
      <w:r w:rsidR="00396A8C">
        <w:rPr>
          <w:color w:val="231F20"/>
        </w:rPr>
        <w:t xml:space="preserve"> </w:t>
      </w:r>
      <w:r>
        <w:rPr>
          <w:color w:val="231F20"/>
          <w:spacing w:val="-4"/>
        </w:rPr>
        <w:t xml:space="preserve">Work] </w:t>
      </w:r>
      <w:proofErr w:type="spellStart"/>
      <w:r>
        <w:rPr>
          <w:color w:val="231F20"/>
        </w:rPr>
        <w:t>orSub</w:t>
      </w:r>
      <w:proofErr w:type="spellEnd"/>
      <w:r>
        <w:rPr>
          <w:color w:val="231F20"/>
        </w:rPr>
        <w:t>-Clause</w:t>
      </w:r>
      <w:r w:rsidR="00396A8C">
        <w:rPr>
          <w:color w:val="231F20"/>
        </w:rPr>
        <w:t xml:space="preserve"> </w:t>
      </w:r>
      <w:r>
        <w:rPr>
          <w:color w:val="231F20"/>
        </w:rPr>
        <w:t>16.1</w:t>
      </w:r>
      <w:r w:rsidR="00396A8C">
        <w:rPr>
          <w:color w:val="231F20"/>
        </w:rPr>
        <w:t xml:space="preserve"> </w:t>
      </w:r>
      <w:r>
        <w:rPr>
          <w:color w:val="231F20"/>
        </w:rPr>
        <w:t>[Contractor's</w:t>
      </w:r>
      <w:r w:rsidR="00396A8C">
        <w:rPr>
          <w:color w:val="231F20"/>
        </w:rPr>
        <w:t xml:space="preserve"> </w:t>
      </w:r>
      <w:r>
        <w:rPr>
          <w:color w:val="231F20"/>
        </w:rPr>
        <w:t>Entitlement</w:t>
      </w:r>
      <w:r w:rsidR="00396A8C">
        <w:rPr>
          <w:color w:val="231F20"/>
        </w:rPr>
        <w:t xml:space="preserve"> </w:t>
      </w:r>
      <w:r>
        <w:rPr>
          <w:color w:val="231F20"/>
        </w:rPr>
        <w:t>to</w:t>
      </w:r>
      <w:r w:rsidR="00396A8C">
        <w:rPr>
          <w:color w:val="231F20"/>
        </w:rPr>
        <w:t xml:space="preserve"> </w:t>
      </w:r>
      <w:r>
        <w:rPr>
          <w:color w:val="231F20"/>
        </w:rPr>
        <w:t>Suspend</w:t>
      </w:r>
      <w:r w:rsidR="00396A8C">
        <w:rPr>
          <w:color w:val="231F20"/>
        </w:rPr>
        <w:t xml:space="preserve"> </w:t>
      </w:r>
      <w:r>
        <w:rPr>
          <w:color w:val="231F20"/>
          <w:spacing w:val="-3"/>
        </w:rPr>
        <w:t>Work],</w:t>
      </w:r>
      <w:r w:rsidR="00396A8C">
        <w:rPr>
          <w:color w:val="231F20"/>
          <w:spacing w:val="-3"/>
        </w:rPr>
        <w:t xml:space="preserve"> </w:t>
      </w:r>
      <w:r>
        <w:rPr>
          <w:color w:val="231F20"/>
        </w:rPr>
        <w:t>the</w:t>
      </w:r>
      <w:r w:rsidR="00396A8C">
        <w:rPr>
          <w:color w:val="231F20"/>
        </w:rPr>
        <w:t xml:space="preserve"> </w:t>
      </w:r>
      <w:r>
        <w:rPr>
          <w:color w:val="231F20"/>
        </w:rPr>
        <w:t>Contractor's</w:t>
      </w:r>
      <w:r w:rsidR="00396A8C">
        <w:rPr>
          <w:color w:val="231F20"/>
        </w:rPr>
        <w:t xml:space="preserve"> </w:t>
      </w:r>
      <w:r>
        <w:rPr>
          <w:color w:val="231F20"/>
        </w:rPr>
        <w:t>obligations</w:t>
      </w:r>
      <w:r w:rsidR="00396A8C">
        <w:rPr>
          <w:color w:val="231F20"/>
        </w:rPr>
        <w:t xml:space="preserve"> </w:t>
      </w:r>
      <w:r>
        <w:rPr>
          <w:color w:val="231F20"/>
        </w:rPr>
        <w:t>under</w:t>
      </w:r>
      <w:r w:rsidR="00396A8C">
        <w:rPr>
          <w:color w:val="231F20"/>
        </w:rPr>
        <w:t xml:space="preserve"> </w:t>
      </w:r>
      <w:r>
        <w:rPr>
          <w:color w:val="231F20"/>
        </w:rPr>
        <w:t>this</w:t>
      </w:r>
      <w:r w:rsidR="00396A8C">
        <w:rPr>
          <w:color w:val="231F20"/>
        </w:rPr>
        <w:t xml:space="preserve"> </w:t>
      </w:r>
      <w:r>
        <w:rPr>
          <w:color w:val="231F20"/>
        </w:rPr>
        <w:t>Clause shall</w:t>
      </w:r>
      <w:r w:rsidR="00396A8C">
        <w:rPr>
          <w:color w:val="231F20"/>
        </w:rPr>
        <w:t xml:space="preserve"> </w:t>
      </w:r>
      <w:r>
        <w:rPr>
          <w:color w:val="231F20"/>
        </w:rPr>
        <w:t>not</w:t>
      </w:r>
      <w:r w:rsidR="00396A8C">
        <w:rPr>
          <w:color w:val="231F20"/>
        </w:rPr>
        <w:t xml:space="preserve"> </w:t>
      </w:r>
      <w:r>
        <w:rPr>
          <w:color w:val="231F20"/>
        </w:rPr>
        <w:t>apply</w:t>
      </w:r>
      <w:r w:rsidR="00396A8C">
        <w:rPr>
          <w:color w:val="231F20"/>
        </w:rPr>
        <w:t xml:space="preserve"> </w:t>
      </w:r>
      <w:r>
        <w:rPr>
          <w:color w:val="231F20"/>
        </w:rPr>
        <w:t>to</w:t>
      </w:r>
      <w:r w:rsidR="00396A8C">
        <w:rPr>
          <w:color w:val="231F20"/>
        </w:rPr>
        <w:t xml:space="preserve"> </w:t>
      </w:r>
      <w:r>
        <w:rPr>
          <w:color w:val="231F20"/>
        </w:rPr>
        <w:t>any</w:t>
      </w:r>
      <w:r w:rsidR="00396A8C">
        <w:rPr>
          <w:color w:val="231F20"/>
        </w:rPr>
        <w:t xml:space="preserve"> </w:t>
      </w:r>
      <w:r>
        <w:rPr>
          <w:color w:val="231F20"/>
        </w:rPr>
        <w:t>defects</w:t>
      </w:r>
      <w:r w:rsidR="00396A8C">
        <w:rPr>
          <w:color w:val="231F20"/>
        </w:rPr>
        <w:t xml:space="preserve"> </w:t>
      </w:r>
      <w:r>
        <w:rPr>
          <w:color w:val="231F20"/>
        </w:rPr>
        <w:t>or</w:t>
      </w:r>
      <w:r w:rsidR="00396A8C">
        <w:rPr>
          <w:color w:val="231F20"/>
        </w:rPr>
        <w:t xml:space="preserve"> </w:t>
      </w:r>
      <w:r>
        <w:rPr>
          <w:color w:val="231F20"/>
        </w:rPr>
        <w:t>damage</w:t>
      </w:r>
      <w:r w:rsidR="00396A8C">
        <w:rPr>
          <w:color w:val="231F20"/>
        </w:rPr>
        <w:t xml:space="preserve"> </w:t>
      </w:r>
      <w:r>
        <w:rPr>
          <w:color w:val="231F20"/>
        </w:rPr>
        <w:t>occurring</w:t>
      </w:r>
      <w:r w:rsidR="00396A8C">
        <w:rPr>
          <w:color w:val="231F20"/>
        </w:rPr>
        <w:t xml:space="preserve"> </w:t>
      </w:r>
      <w:r>
        <w:rPr>
          <w:color w:val="231F20"/>
        </w:rPr>
        <w:t>more</w:t>
      </w:r>
      <w:r w:rsidR="00396A8C">
        <w:rPr>
          <w:color w:val="231F20"/>
        </w:rPr>
        <w:t xml:space="preserve"> </w:t>
      </w:r>
      <w:r>
        <w:rPr>
          <w:color w:val="231F20"/>
        </w:rPr>
        <w:t>than</w:t>
      </w:r>
      <w:r w:rsidR="00396A8C">
        <w:rPr>
          <w:color w:val="231F20"/>
        </w:rPr>
        <w:t xml:space="preserve"> </w:t>
      </w:r>
      <w:r>
        <w:rPr>
          <w:color w:val="231F20"/>
        </w:rPr>
        <w:t>two</w:t>
      </w:r>
      <w:r w:rsidR="00396A8C">
        <w:rPr>
          <w:color w:val="231F20"/>
        </w:rPr>
        <w:t xml:space="preserve"> </w:t>
      </w:r>
      <w:r>
        <w:rPr>
          <w:color w:val="231F20"/>
        </w:rPr>
        <w:t>years</w:t>
      </w:r>
      <w:r w:rsidR="00396A8C">
        <w:rPr>
          <w:color w:val="231F20"/>
        </w:rPr>
        <w:t xml:space="preserve"> </w:t>
      </w:r>
      <w:r>
        <w:rPr>
          <w:color w:val="231F20"/>
        </w:rPr>
        <w:t>after</w:t>
      </w:r>
      <w:r w:rsidR="00396A8C">
        <w:rPr>
          <w:color w:val="231F20"/>
        </w:rPr>
        <w:t xml:space="preserve"> </w:t>
      </w:r>
      <w:r>
        <w:rPr>
          <w:color w:val="231F20"/>
        </w:rPr>
        <w:t>the</w:t>
      </w:r>
      <w:r w:rsidR="00396A8C">
        <w:rPr>
          <w:color w:val="231F20"/>
        </w:rPr>
        <w:t xml:space="preserve"> </w:t>
      </w:r>
      <w:r>
        <w:rPr>
          <w:color w:val="231F20"/>
        </w:rPr>
        <w:t>Defects</w:t>
      </w:r>
      <w:r w:rsidR="00396A8C">
        <w:rPr>
          <w:color w:val="231F20"/>
        </w:rPr>
        <w:t xml:space="preserve"> </w:t>
      </w:r>
      <w:r>
        <w:rPr>
          <w:color w:val="231F20"/>
        </w:rPr>
        <w:t>Notiﬁcation</w:t>
      </w:r>
      <w:r w:rsidR="00396A8C">
        <w:rPr>
          <w:color w:val="231F20"/>
        </w:rPr>
        <w:t xml:space="preserve"> </w:t>
      </w:r>
      <w:r>
        <w:rPr>
          <w:color w:val="231F20"/>
        </w:rPr>
        <w:t>Period</w:t>
      </w:r>
      <w:r w:rsidR="00396A8C">
        <w:rPr>
          <w:color w:val="231F20"/>
        </w:rPr>
        <w:t xml:space="preserve"> </w:t>
      </w:r>
      <w:r>
        <w:rPr>
          <w:color w:val="231F20"/>
        </w:rPr>
        <w:t>for the</w:t>
      </w:r>
      <w:r w:rsidR="00396A8C">
        <w:rPr>
          <w:color w:val="231F20"/>
        </w:rPr>
        <w:t xml:space="preserve"> </w:t>
      </w:r>
      <w:r>
        <w:rPr>
          <w:color w:val="231F20"/>
        </w:rPr>
        <w:t>Plant</w:t>
      </w:r>
      <w:r w:rsidR="00396A8C">
        <w:rPr>
          <w:color w:val="231F20"/>
        </w:rPr>
        <w:t xml:space="preserve"> </w:t>
      </w:r>
      <w:r>
        <w:rPr>
          <w:color w:val="231F20"/>
        </w:rPr>
        <w:t>and/or</w:t>
      </w:r>
      <w:r w:rsidR="00396A8C">
        <w:rPr>
          <w:color w:val="231F20"/>
        </w:rPr>
        <w:t xml:space="preserve"> </w:t>
      </w:r>
      <w:r>
        <w:rPr>
          <w:color w:val="231F20"/>
        </w:rPr>
        <w:t>Materials</w:t>
      </w:r>
      <w:r w:rsidR="00396A8C">
        <w:rPr>
          <w:color w:val="231F20"/>
        </w:rPr>
        <w:t xml:space="preserve"> </w:t>
      </w:r>
      <w:r>
        <w:rPr>
          <w:color w:val="231F20"/>
        </w:rPr>
        <w:t>would</w:t>
      </w:r>
      <w:r w:rsidR="00396A8C">
        <w:rPr>
          <w:color w:val="231F20"/>
        </w:rPr>
        <w:t xml:space="preserve"> </w:t>
      </w:r>
      <w:r>
        <w:rPr>
          <w:color w:val="231F20"/>
        </w:rPr>
        <w:t>otherwise</w:t>
      </w:r>
      <w:r w:rsidR="00396A8C">
        <w:rPr>
          <w:color w:val="231F20"/>
        </w:rPr>
        <w:t xml:space="preserve"> </w:t>
      </w:r>
      <w:r>
        <w:rPr>
          <w:color w:val="231F20"/>
        </w:rPr>
        <w:t>have</w:t>
      </w:r>
      <w:r w:rsidR="00396A8C">
        <w:rPr>
          <w:color w:val="231F20"/>
        </w:rPr>
        <w:t xml:space="preserve"> </w:t>
      </w:r>
      <w:r>
        <w:rPr>
          <w:color w:val="231F20"/>
        </w:rPr>
        <w:t>expired.</w:t>
      </w:r>
    </w:p>
    <w:p w14:paraId="24443756" w14:textId="77777777" w:rsidR="005E6E3D" w:rsidRDefault="007B664E">
      <w:pPr>
        <w:pStyle w:val="Heading4"/>
        <w:numPr>
          <w:ilvl w:val="1"/>
          <w:numId w:val="61"/>
        </w:numPr>
        <w:tabs>
          <w:tab w:val="left" w:pos="752"/>
          <w:tab w:val="left" w:pos="753"/>
        </w:tabs>
        <w:spacing w:before="239"/>
        <w:ind w:left="752" w:hanging="621"/>
        <w:rPr>
          <w:color w:val="231F20"/>
        </w:rPr>
      </w:pPr>
      <w:r>
        <w:rPr>
          <w:color w:val="231F20"/>
        </w:rPr>
        <w:t>Failure</w:t>
      </w:r>
      <w:r w:rsidR="00396A8C">
        <w:rPr>
          <w:color w:val="231F20"/>
        </w:rPr>
        <w:t xml:space="preserve"> </w:t>
      </w:r>
      <w:r>
        <w:rPr>
          <w:color w:val="231F20"/>
        </w:rPr>
        <w:t>to</w:t>
      </w:r>
      <w:r w:rsidR="00396A8C">
        <w:rPr>
          <w:color w:val="231F20"/>
        </w:rPr>
        <w:t xml:space="preserve"> </w:t>
      </w:r>
      <w:r>
        <w:rPr>
          <w:color w:val="231F20"/>
        </w:rPr>
        <w:t>Remedy</w:t>
      </w:r>
      <w:r w:rsidR="00396A8C">
        <w:rPr>
          <w:color w:val="231F20"/>
        </w:rPr>
        <w:t xml:space="preserve"> </w:t>
      </w:r>
      <w:r>
        <w:rPr>
          <w:color w:val="231F20"/>
        </w:rPr>
        <w:t>Defects</w:t>
      </w:r>
    </w:p>
    <w:p w14:paraId="680B9FF4" w14:textId="77777777" w:rsidR="005E6E3D" w:rsidRDefault="007B664E">
      <w:pPr>
        <w:pStyle w:val="ListParagraph"/>
        <w:numPr>
          <w:ilvl w:val="2"/>
          <w:numId w:val="61"/>
        </w:numPr>
        <w:tabs>
          <w:tab w:val="left" w:pos="753"/>
        </w:tabs>
        <w:spacing w:before="243" w:line="230" w:lineRule="auto"/>
        <w:ind w:left="755" w:right="311" w:hanging="624"/>
        <w:jc w:val="both"/>
        <w:rPr>
          <w:color w:val="231F20"/>
        </w:rPr>
      </w:pPr>
      <w:r>
        <w:rPr>
          <w:color w:val="231F20"/>
        </w:rPr>
        <w:t>If</w:t>
      </w:r>
      <w:r w:rsidR="00396A8C">
        <w:rPr>
          <w:color w:val="231F20"/>
        </w:rPr>
        <w:t xml:space="preserve"> </w:t>
      </w:r>
      <w:r>
        <w:rPr>
          <w:color w:val="231F20"/>
        </w:rPr>
        <w:t>the</w:t>
      </w:r>
      <w:r w:rsidR="00396A8C">
        <w:rPr>
          <w:color w:val="231F20"/>
        </w:rPr>
        <w:t xml:space="preserve"> </w:t>
      </w:r>
      <w:r>
        <w:rPr>
          <w:color w:val="231F20"/>
        </w:rPr>
        <w:t>Contractor</w:t>
      </w:r>
      <w:r w:rsidR="00396A8C">
        <w:rPr>
          <w:color w:val="231F20"/>
        </w:rPr>
        <w:t xml:space="preserve"> </w:t>
      </w:r>
      <w:r>
        <w:rPr>
          <w:color w:val="231F20"/>
        </w:rPr>
        <w:t>fails</w:t>
      </w:r>
      <w:r w:rsidR="00396A8C">
        <w:rPr>
          <w:color w:val="231F20"/>
        </w:rPr>
        <w:t xml:space="preserve"> </w:t>
      </w:r>
      <w:r>
        <w:rPr>
          <w:color w:val="231F20"/>
        </w:rPr>
        <w:t>to</w:t>
      </w:r>
      <w:r w:rsidR="00396A8C">
        <w:rPr>
          <w:color w:val="231F20"/>
        </w:rPr>
        <w:t xml:space="preserve"> </w:t>
      </w:r>
      <w:r>
        <w:rPr>
          <w:color w:val="231F20"/>
        </w:rPr>
        <w:t>remedy</w:t>
      </w:r>
      <w:r w:rsidR="00396A8C">
        <w:rPr>
          <w:color w:val="231F20"/>
        </w:rPr>
        <w:t xml:space="preserve"> </w:t>
      </w:r>
      <w:r>
        <w:rPr>
          <w:color w:val="231F20"/>
        </w:rPr>
        <w:t>any</w:t>
      </w:r>
      <w:r w:rsidR="00396A8C">
        <w:rPr>
          <w:color w:val="231F20"/>
        </w:rPr>
        <w:t xml:space="preserve"> </w:t>
      </w:r>
      <w:r>
        <w:rPr>
          <w:color w:val="231F20"/>
        </w:rPr>
        <w:t>defector</w:t>
      </w:r>
      <w:r w:rsidR="00396A8C">
        <w:rPr>
          <w:color w:val="231F20"/>
        </w:rPr>
        <w:t xml:space="preserve"> </w:t>
      </w:r>
      <w:r>
        <w:rPr>
          <w:color w:val="231F20"/>
        </w:rPr>
        <w:t>damage</w:t>
      </w:r>
      <w:r w:rsidR="00396A8C">
        <w:rPr>
          <w:color w:val="231F20"/>
        </w:rPr>
        <w:t xml:space="preserve"> </w:t>
      </w:r>
      <w:r>
        <w:rPr>
          <w:color w:val="231F20"/>
        </w:rPr>
        <w:t>within</w:t>
      </w:r>
      <w:r w:rsidR="00396A8C">
        <w:rPr>
          <w:color w:val="231F20"/>
        </w:rPr>
        <w:t xml:space="preserve"> </w:t>
      </w:r>
      <w:r>
        <w:rPr>
          <w:color w:val="231F20"/>
        </w:rPr>
        <w:t>a</w:t>
      </w:r>
      <w:r w:rsidR="00103D84">
        <w:rPr>
          <w:color w:val="231F20"/>
        </w:rPr>
        <w:t xml:space="preserve"> </w:t>
      </w:r>
      <w:r>
        <w:rPr>
          <w:color w:val="231F20"/>
        </w:rPr>
        <w:t>reasonable</w:t>
      </w:r>
      <w:r w:rsidR="00103D84">
        <w:rPr>
          <w:color w:val="231F20"/>
        </w:rPr>
        <w:t xml:space="preserve"> </w:t>
      </w:r>
      <w:r>
        <w:rPr>
          <w:color w:val="231F20"/>
        </w:rPr>
        <w:t>time,</w:t>
      </w:r>
      <w:r w:rsidR="00103D84">
        <w:rPr>
          <w:color w:val="231F20"/>
        </w:rPr>
        <w:t xml:space="preserve"> </w:t>
      </w:r>
      <w:r>
        <w:rPr>
          <w:color w:val="231F20"/>
        </w:rPr>
        <w:t>a</w:t>
      </w:r>
      <w:r w:rsidR="00103D84">
        <w:rPr>
          <w:color w:val="231F20"/>
        </w:rPr>
        <w:t xml:space="preserve"> </w:t>
      </w:r>
      <w:r>
        <w:rPr>
          <w:color w:val="231F20"/>
        </w:rPr>
        <w:t>date</w:t>
      </w:r>
      <w:r w:rsidR="00103D84">
        <w:rPr>
          <w:color w:val="231F20"/>
        </w:rPr>
        <w:t xml:space="preserve"> </w:t>
      </w:r>
      <w:r>
        <w:rPr>
          <w:color w:val="231F20"/>
        </w:rPr>
        <w:t>may</w:t>
      </w:r>
      <w:r w:rsidR="00103D84">
        <w:rPr>
          <w:color w:val="231F20"/>
        </w:rPr>
        <w:t xml:space="preserve"> </w:t>
      </w:r>
      <w:r>
        <w:rPr>
          <w:color w:val="231F20"/>
        </w:rPr>
        <w:t>be</w:t>
      </w:r>
      <w:r w:rsidR="00103D84">
        <w:rPr>
          <w:color w:val="231F20"/>
        </w:rPr>
        <w:t xml:space="preserve"> </w:t>
      </w:r>
      <w:r>
        <w:rPr>
          <w:color w:val="231F20"/>
        </w:rPr>
        <w:t>ﬁxed</w:t>
      </w:r>
      <w:r w:rsidR="00103D84">
        <w:rPr>
          <w:color w:val="231F20"/>
        </w:rPr>
        <w:t xml:space="preserve"> </w:t>
      </w:r>
      <w:r>
        <w:rPr>
          <w:color w:val="231F20"/>
        </w:rPr>
        <w:t>by</w:t>
      </w:r>
      <w:r w:rsidR="00103D84">
        <w:rPr>
          <w:color w:val="231F20"/>
        </w:rPr>
        <w:t xml:space="preserve"> </w:t>
      </w:r>
      <w:r>
        <w:rPr>
          <w:color w:val="231F20"/>
        </w:rPr>
        <w:t>(or</w:t>
      </w:r>
      <w:r w:rsidR="00103D84">
        <w:rPr>
          <w:color w:val="231F20"/>
        </w:rPr>
        <w:t xml:space="preserve"> </w:t>
      </w:r>
      <w:r>
        <w:rPr>
          <w:color w:val="231F20"/>
        </w:rPr>
        <w:t>on behalf</w:t>
      </w:r>
      <w:r w:rsidR="00103D84">
        <w:rPr>
          <w:color w:val="231F20"/>
        </w:rPr>
        <w:t xml:space="preserve"> </w:t>
      </w:r>
      <w:r>
        <w:rPr>
          <w:color w:val="231F20"/>
        </w:rPr>
        <w:t>of)</w:t>
      </w:r>
      <w:r w:rsidR="00103D84">
        <w:rPr>
          <w:color w:val="231F20"/>
        </w:rPr>
        <w:t xml:space="preserve"> </w:t>
      </w:r>
      <w:r>
        <w:rPr>
          <w:color w:val="231F20"/>
        </w:rPr>
        <w:t>the</w:t>
      </w:r>
      <w:r w:rsidR="00103D84">
        <w:rPr>
          <w:color w:val="231F20"/>
        </w:rPr>
        <w:t xml:space="preserve"> </w:t>
      </w:r>
      <w:r>
        <w:rPr>
          <w:color w:val="231F20"/>
        </w:rPr>
        <w:t>Procuring</w:t>
      </w:r>
      <w:r w:rsidR="00103D84">
        <w:rPr>
          <w:color w:val="231F20"/>
        </w:rPr>
        <w:t xml:space="preserve"> </w:t>
      </w:r>
      <w:r>
        <w:rPr>
          <w:color w:val="231F20"/>
          <w:spacing w:val="-3"/>
        </w:rPr>
        <w:t>Entity,</w:t>
      </w:r>
      <w:r w:rsidR="00103D84">
        <w:rPr>
          <w:color w:val="231F20"/>
          <w:spacing w:val="-3"/>
        </w:rPr>
        <w:t xml:space="preserve"> </w:t>
      </w:r>
      <w:r>
        <w:rPr>
          <w:color w:val="231F20"/>
        </w:rPr>
        <w:t>on</w:t>
      </w:r>
      <w:r w:rsidR="00103D84">
        <w:rPr>
          <w:color w:val="231F20"/>
        </w:rPr>
        <w:t xml:space="preserve"> </w:t>
      </w:r>
      <w:r>
        <w:rPr>
          <w:color w:val="231F20"/>
        </w:rPr>
        <w:t>or</w:t>
      </w:r>
      <w:r w:rsidR="00103D84">
        <w:rPr>
          <w:color w:val="231F20"/>
        </w:rPr>
        <w:t xml:space="preserve"> </w:t>
      </w:r>
      <w:r>
        <w:rPr>
          <w:color w:val="231F20"/>
        </w:rPr>
        <w:t>by</w:t>
      </w:r>
      <w:r w:rsidR="00103D84">
        <w:rPr>
          <w:color w:val="231F20"/>
        </w:rPr>
        <w:t xml:space="preserve"> </w:t>
      </w:r>
      <w:r>
        <w:rPr>
          <w:color w:val="231F20"/>
        </w:rPr>
        <w:t>which</w:t>
      </w:r>
      <w:r w:rsidR="00103D84">
        <w:rPr>
          <w:color w:val="231F20"/>
        </w:rPr>
        <w:t xml:space="preserve"> </w:t>
      </w:r>
      <w:r>
        <w:rPr>
          <w:color w:val="231F20"/>
        </w:rPr>
        <w:t>the</w:t>
      </w:r>
      <w:r w:rsidR="00103D84">
        <w:rPr>
          <w:color w:val="231F20"/>
        </w:rPr>
        <w:t xml:space="preserve"> </w:t>
      </w:r>
      <w:r>
        <w:rPr>
          <w:color w:val="231F20"/>
        </w:rPr>
        <w:t>defect</w:t>
      </w:r>
      <w:r w:rsidR="00103D84">
        <w:rPr>
          <w:color w:val="231F20"/>
        </w:rPr>
        <w:t xml:space="preserve"> </w:t>
      </w:r>
      <w:r>
        <w:rPr>
          <w:color w:val="231F20"/>
        </w:rPr>
        <w:t>or</w:t>
      </w:r>
      <w:r w:rsidR="00103D84">
        <w:rPr>
          <w:color w:val="231F20"/>
        </w:rPr>
        <w:t xml:space="preserve"> </w:t>
      </w:r>
      <w:r>
        <w:rPr>
          <w:color w:val="231F20"/>
        </w:rPr>
        <w:t>damage</w:t>
      </w:r>
      <w:r w:rsidR="00103D84">
        <w:rPr>
          <w:color w:val="231F20"/>
        </w:rPr>
        <w:t xml:space="preserve"> </w:t>
      </w:r>
      <w:r>
        <w:rPr>
          <w:color w:val="231F20"/>
        </w:rPr>
        <w:t>is</w:t>
      </w:r>
      <w:r w:rsidR="00103D84">
        <w:rPr>
          <w:color w:val="231F20"/>
        </w:rPr>
        <w:t xml:space="preserve"> </w:t>
      </w:r>
      <w:r>
        <w:rPr>
          <w:color w:val="231F20"/>
        </w:rPr>
        <w:t>to</w:t>
      </w:r>
      <w:r w:rsidR="00103D84">
        <w:rPr>
          <w:color w:val="231F20"/>
        </w:rPr>
        <w:t xml:space="preserve"> </w:t>
      </w:r>
      <w:r>
        <w:rPr>
          <w:color w:val="231F20"/>
        </w:rPr>
        <w:t>be</w:t>
      </w:r>
      <w:r w:rsidR="00103D84">
        <w:rPr>
          <w:color w:val="231F20"/>
        </w:rPr>
        <w:t xml:space="preserve"> </w:t>
      </w:r>
      <w:r>
        <w:rPr>
          <w:color w:val="231F20"/>
        </w:rPr>
        <w:t>remedied.</w:t>
      </w:r>
      <w:r w:rsidR="00103D84">
        <w:rPr>
          <w:color w:val="231F20"/>
        </w:rPr>
        <w:t xml:space="preserve"> </w:t>
      </w:r>
      <w:r>
        <w:rPr>
          <w:color w:val="231F20"/>
        </w:rPr>
        <w:t>The</w:t>
      </w:r>
      <w:r w:rsidR="00103D84">
        <w:rPr>
          <w:color w:val="231F20"/>
        </w:rPr>
        <w:t xml:space="preserve"> </w:t>
      </w:r>
      <w:r>
        <w:rPr>
          <w:color w:val="231F20"/>
        </w:rPr>
        <w:t>Contractor</w:t>
      </w:r>
      <w:r w:rsidR="00103D84">
        <w:rPr>
          <w:color w:val="231F20"/>
        </w:rPr>
        <w:t xml:space="preserve"> </w:t>
      </w:r>
      <w:r>
        <w:rPr>
          <w:color w:val="231F20"/>
        </w:rPr>
        <w:t>shall</w:t>
      </w:r>
      <w:r w:rsidR="00103D84">
        <w:rPr>
          <w:color w:val="231F20"/>
        </w:rPr>
        <w:t xml:space="preserve"> </w:t>
      </w:r>
      <w:r>
        <w:rPr>
          <w:color w:val="231F20"/>
        </w:rPr>
        <w:t>be given</w:t>
      </w:r>
      <w:r w:rsidR="00103D84">
        <w:rPr>
          <w:color w:val="231F20"/>
        </w:rPr>
        <w:t xml:space="preserve"> </w:t>
      </w:r>
      <w:r>
        <w:rPr>
          <w:color w:val="231F20"/>
        </w:rPr>
        <w:t>reasonable</w:t>
      </w:r>
      <w:r w:rsidR="00103D84">
        <w:rPr>
          <w:color w:val="231F20"/>
        </w:rPr>
        <w:t xml:space="preserve"> </w:t>
      </w:r>
      <w:r>
        <w:rPr>
          <w:color w:val="231F20"/>
        </w:rPr>
        <w:t>notice</w:t>
      </w:r>
      <w:r w:rsidR="00103D84">
        <w:rPr>
          <w:color w:val="231F20"/>
        </w:rPr>
        <w:t xml:space="preserve"> </w:t>
      </w:r>
      <w:r>
        <w:rPr>
          <w:color w:val="231F20"/>
        </w:rPr>
        <w:t>of</w:t>
      </w:r>
      <w:r w:rsidR="00103D84">
        <w:rPr>
          <w:color w:val="231F20"/>
        </w:rPr>
        <w:t xml:space="preserve"> </w:t>
      </w:r>
      <w:r>
        <w:rPr>
          <w:color w:val="231F20"/>
        </w:rPr>
        <w:t>this</w:t>
      </w:r>
      <w:r w:rsidR="00103D84">
        <w:rPr>
          <w:color w:val="231F20"/>
        </w:rPr>
        <w:t xml:space="preserve"> </w:t>
      </w:r>
      <w:r>
        <w:rPr>
          <w:color w:val="231F20"/>
        </w:rPr>
        <w:t>date.</w:t>
      </w:r>
    </w:p>
    <w:p w14:paraId="210438F2" w14:textId="77777777" w:rsidR="005E6E3D" w:rsidRDefault="007B664E">
      <w:pPr>
        <w:pStyle w:val="ListParagraph"/>
        <w:numPr>
          <w:ilvl w:val="2"/>
          <w:numId w:val="61"/>
        </w:numPr>
        <w:tabs>
          <w:tab w:val="left" w:pos="753"/>
        </w:tabs>
        <w:spacing w:line="230" w:lineRule="auto"/>
        <w:ind w:left="755" w:right="312" w:hanging="624"/>
        <w:jc w:val="both"/>
        <w:rPr>
          <w:color w:val="231F20"/>
        </w:rPr>
      </w:pPr>
      <w:r>
        <w:rPr>
          <w:color w:val="231F20"/>
        </w:rPr>
        <w:t>If the Contractor fails to remedy the defect or damage by this notiﬁed date and this remedial work was to be executed</w:t>
      </w:r>
      <w:r w:rsidR="00103D84">
        <w:rPr>
          <w:color w:val="231F20"/>
        </w:rPr>
        <w:t xml:space="preserve"> </w:t>
      </w:r>
      <w:r>
        <w:rPr>
          <w:color w:val="231F20"/>
        </w:rPr>
        <w:t>at</w:t>
      </w:r>
      <w:r w:rsidR="00103D84">
        <w:rPr>
          <w:color w:val="231F20"/>
        </w:rPr>
        <w:t xml:space="preserve"> </w:t>
      </w:r>
      <w:r>
        <w:rPr>
          <w:color w:val="231F20"/>
        </w:rPr>
        <w:t>the</w:t>
      </w:r>
      <w:r w:rsidR="00103D84">
        <w:rPr>
          <w:color w:val="231F20"/>
        </w:rPr>
        <w:t xml:space="preserve"> </w:t>
      </w:r>
      <w:r>
        <w:rPr>
          <w:color w:val="231F20"/>
        </w:rPr>
        <w:t>cost</w:t>
      </w:r>
      <w:r w:rsidR="00103D84">
        <w:rPr>
          <w:color w:val="231F20"/>
        </w:rPr>
        <w:t xml:space="preserve"> </w:t>
      </w:r>
      <w:r>
        <w:rPr>
          <w:color w:val="231F20"/>
        </w:rPr>
        <w:t>of</w:t>
      </w:r>
      <w:r w:rsidR="00103D84">
        <w:rPr>
          <w:color w:val="231F20"/>
        </w:rPr>
        <w:t xml:space="preserve"> </w:t>
      </w:r>
      <w:r>
        <w:rPr>
          <w:color w:val="231F20"/>
        </w:rPr>
        <w:t>the</w:t>
      </w:r>
      <w:r w:rsidR="00103D84">
        <w:rPr>
          <w:color w:val="231F20"/>
        </w:rPr>
        <w:t xml:space="preserve"> </w:t>
      </w:r>
      <w:r>
        <w:rPr>
          <w:color w:val="231F20"/>
        </w:rPr>
        <w:t>Contractor</w:t>
      </w:r>
      <w:r w:rsidR="00103D84">
        <w:rPr>
          <w:color w:val="231F20"/>
        </w:rPr>
        <w:t xml:space="preserve"> </w:t>
      </w:r>
      <w:r>
        <w:rPr>
          <w:color w:val="231F20"/>
        </w:rPr>
        <w:t>under</w:t>
      </w:r>
      <w:r w:rsidR="00103D84">
        <w:rPr>
          <w:color w:val="231F20"/>
        </w:rPr>
        <w:t xml:space="preserve"> </w:t>
      </w:r>
      <w:r>
        <w:rPr>
          <w:color w:val="231F20"/>
        </w:rPr>
        <w:t>Sub-Clause</w:t>
      </w:r>
      <w:r w:rsidR="00103D84">
        <w:rPr>
          <w:color w:val="231F20"/>
        </w:rPr>
        <w:t xml:space="preserve"> </w:t>
      </w:r>
      <w:r>
        <w:rPr>
          <w:color w:val="231F20"/>
          <w:spacing w:val="-3"/>
        </w:rPr>
        <w:t>11.2</w:t>
      </w:r>
      <w:r w:rsidR="00103D84">
        <w:rPr>
          <w:color w:val="231F20"/>
          <w:spacing w:val="-3"/>
        </w:rPr>
        <w:t xml:space="preserve"> </w:t>
      </w:r>
      <w:r>
        <w:rPr>
          <w:color w:val="231F20"/>
        </w:rPr>
        <w:t>[Cost</w:t>
      </w:r>
      <w:r w:rsidR="00103D84">
        <w:rPr>
          <w:color w:val="231F20"/>
        </w:rPr>
        <w:t xml:space="preserve"> </w:t>
      </w:r>
      <w:r>
        <w:rPr>
          <w:color w:val="231F20"/>
        </w:rPr>
        <w:t>of</w:t>
      </w:r>
      <w:r w:rsidR="00103D84">
        <w:rPr>
          <w:color w:val="231F20"/>
        </w:rPr>
        <w:t xml:space="preserve"> </w:t>
      </w:r>
      <w:r>
        <w:rPr>
          <w:color w:val="231F20"/>
        </w:rPr>
        <w:t>Remedying</w:t>
      </w:r>
      <w:r w:rsidR="00103D84">
        <w:rPr>
          <w:color w:val="231F20"/>
        </w:rPr>
        <w:t xml:space="preserve"> </w:t>
      </w:r>
      <w:r>
        <w:rPr>
          <w:color w:val="231F20"/>
        </w:rPr>
        <w:t>Defects],</w:t>
      </w:r>
      <w:r w:rsidR="00103D84">
        <w:rPr>
          <w:color w:val="231F20"/>
        </w:rPr>
        <w:t xml:space="preserve"> </w:t>
      </w:r>
      <w:r>
        <w:rPr>
          <w:color w:val="231F20"/>
        </w:rPr>
        <w:t>the</w:t>
      </w:r>
      <w:r w:rsidR="00103D84">
        <w:rPr>
          <w:color w:val="231F20"/>
        </w:rPr>
        <w:t xml:space="preserve"> </w:t>
      </w:r>
      <w:r>
        <w:rPr>
          <w:color w:val="231F20"/>
        </w:rPr>
        <w:t>Procuring</w:t>
      </w:r>
      <w:r w:rsidR="00103D84">
        <w:rPr>
          <w:color w:val="231F20"/>
        </w:rPr>
        <w:t xml:space="preserve"> </w:t>
      </w:r>
      <w:r>
        <w:rPr>
          <w:color w:val="231F20"/>
        </w:rPr>
        <w:t>Entity may</w:t>
      </w:r>
      <w:r w:rsidR="00103D84">
        <w:rPr>
          <w:color w:val="231F20"/>
        </w:rPr>
        <w:t xml:space="preserve"> </w:t>
      </w:r>
      <w:r>
        <w:rPr>
          <w:color w:val="231F20"/>
        </w:rPr>
        <w:t>(at</w:t>
      </w:r>
      <w:r w:rsidR="00103D84">
        <w:rPr>
          <w:color w:val="231F20"/>
        </w:rPr>
        <w:t xml:space="preserve"> </w:t>
      </w:r>
      <w:r>
        <w:rPr>
          <w:color w:val="231F20"/>
        </w:rPr>
        <w:t>his</w:t>
      </w:r>
      <w:r w:rsidR="00103D84">
        <w:rPr>
          <w:color w:val="231F20"/>
        </w:rPr>
        <w:t xml:space="preserve"> </w:t>
      </w:r>
      <w:r>
        <w:rPr>
          <w:color w:val="231F20"/>
        </w:rPr>
        <w:t>option):</w:t>
      </w:r>
    </w:p>
    <w:p w14:paraId="3A096592" w14:textId="77777777" w:rsidR="005E6E3D" w:rsidRDefault="00103D84">
      <w:pPr>
        <w:pStyle w:val="ListParagraph"/>
        <w:numPr>
          <w:ilvl w:val="3"/>
          <w:numId w:val="61"/>
        </w:numPr>
        <w:tabs>
          <w:tab w:val="left" w:pos="1128"/>
        </w:tabs>
        <w:spacing w:before="2" w:line="230" w:lineRule="auto"/>
        <w:ind w:left="1133" w:right="312" w:hanging="381"/>
        <w:jc w:val="both"/>
        <w:rPr>
          <w:color w:val="231F20"/>
        </w:rPr>
      </w:pPr>
      <w:r>
        <w:rPr>
          <w:color w:val="231F20"/>
        </w:rPr>
        <w:t>C</w:t>
      </w:r>
      <w:r w:rsidR="007B664E">
        <w:rPr>
          <w:color w:val="231F20"/>
        </w:rPr>
        <w:t>arry</w:t>
      </w:r>
      <w:r>
        <w:rPr>
          <w:color w:val="231F20"/>
        </w:rPr>
        <w:t xml:space="preserve"> </w:t>
      </w:r>
      <w:r w:rsidR="007B664E">
        <w:rPr>
          <w:color w:val="231F20"/>
        </w:rPr>
        <w:t>out</w:t>
      </w:r>
      <w:r>
        <w:rPr>
          <w:color w:val="231F20"/>
        </w:rPr>
        <w:t xml:space="preserve"> </w:t>
      </w:r>
      <w:r w:rsidR="007B664E">
        <w:rPr>
          <w:color w:val="231F20"/>
        </w:rPr>
        <w:t>the</w:t>
      </w:r>
      <w:r>
        <w:rPr>
          <w:color w:val="231F20"/>
        </w:rPr>
        <w:t xml:space="preserve"> </w:t>
      </w:r>
      <w:r w:rsidR="007B664E">
        <w:rPr>
          <w:color w:val="231F20"/>
        </w:rPr>
        <w:t>work</w:t>
      </w:r>
      <w:r>
        <w:rPr>
          <w:color w:val="231F20"/>
        </w:rPr>
        <w:t xml:space="preserve"> </w:t>
      </w:r>
      <w:r w:rsidR="007B664E">
        <w:rPr>
          <w:color w:val="231F20"/>
        </w:rPr>
        <w:t>itself</w:t>
      </w:r>
      <w:r>
        <w:rPr>
          <w:color w:val="231F20"/>
        </w:rPr>
        <w:t xml:space="preserve"> </w:t>
      </w:r>
      <w:r w:rsidR="007B664E">
        <w:rPr>
          <w:color w:val="231F20"/>
        </w:rPr>
        <w:t>or</w:t>
      </w:r>
      <w:r>
        <w:rPr>
          <w:color w:val="231F20"/>
        </w:rPr>
        <w:t xml:space="preserve"> </w:t>
      </w:r>
      <w:r w:rsidR="007B664E">
        <w:rPr>
          <w:color w:val="231F20"/>
        </w:rPr>
        <w:t>by</w:t>
      </w:r>
      <w:r>
        <w:rPr>
          <w:color w:val="231F20"/>
        </w:rPr>
        <w:t xml:space="preserve"> </w:t>
      </w:r>
      <w:r w:rsidR="007B664E">
        <w:rPr>
          <w:color w:val="231F20"/>
        </w:rPr>
        <w:t>others,</w:t>
      </w:r>
      <w:r>
        <w:rPr>
          <w:color w:val="231F20"/>
        </w:rPr>
        <w:t xml:space="preserve"> </w:t>
      </w:r>
      <w:r w:rsidR="007B664E">
        <w:rPr>
          <w:color w:val="231F20"/>
        </w:rPr>
        <w:t>in</w:t>
      </w:r>
      <w:r>
        <w:rPr>
          <w:color w:val="231F20"/>
        </w:rPr>
        <w:t xml:space="preserve"> </w:t>
      </w:r>
      <w:r w:rsidR="007B664E">
        <w:rPr>
          <w:color w:val="231F20"/>
        </w:rPr>
        <w:t>a</w:t>
      </w:r>
      <w:r>
        <w:rPr>
          <w:color w:val="231F20"/>
        </w:rPr>
        <w:t xml:space="preserve"> </w:t>
      </w:r>
      <w:r w:rsidR="007B664E">
        <w:rPr>
          <w:color w:val="231F20"/>
        </w:rPr>
        <w:t>reasonable</w:t>
      </w:r>
      <w:r>
        <w:rPr>
          <w:color w:val="231F20"/>
        </w:rPr>
        <w:t xml:space="preserve"> </w:t>
      </w:r>
      <w:r w:rsidR="007B664E">
        <w:rPr>
          <w:color w:val="231F20"/>
        </w:rPr>
        <w:t>manner</w:t>
      </w:r>
      <w:r>
        <w:rPr>
          <w:color w:val="231F20"/>
        </w:rPr>
        <w:t xml:space="preserve"> </w:t>
      </w:r>
      <w:r w:rsidR="007B664E">
        <w:rPr>
          <w:color w:val="231F20"/>
        </w:rPr>
        <w:t>and</w:t>
      </w:r>
      <w:r>
        <w:rPr>
          <w:color w:val="231F20"/>
        </w:rPr>
        <w:t xml:space="preserve"> </w:t>
      </w:r>
      <w:r w:rsidR="007B664E">
        <w:rPr>
          <w:color w:val="231F20"/>
        </w:rPr>
        <w:t>at</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cost,</w:t>
      </w:r>
      <w:r>
        <w:rPr>
          <w:color w:val="231F20"/>
        </w:rPr>
        <w:t xml:space="preserve"> </w:t>
      </w:r>
      <w:r w:rsidR="007B664E">
        <w:rPr>
          <w:color w:val="231F20"/>
        </w:rPr>
        <w:t>but</w:t>
      </w:r>
      <w:r>
        <w:rPr>
          <w:color w:val="231F20"/>
        </w:rPr>
        <w:t xml:space="preserve"> </w:t>
      </w:r>
      <w:r w:rsidR="007B664E">
        <w:rPr>
          <w:color w:val="231F20"/>
        </w:rPr>
        <w:t>the</w:t>
      </w:r>
      <w:r>
        <w:rPr>
          <w:color w:val="231F20"/>
        </w:rPr>
        <w:t xml:space="preserve"> </w:t>
      </w:r>
      <w:r w:rsidR="007B664E">
        <w:rPr>
          <w:color w:val="231F20"/>
        </w:rPr>
        <w:t>Contractor shall have no responsibility for this work; and the Contractor shall subject to Sub-Clause 2.5 [Procuring Entity's Claims] pay to the Procuring Entity the costs reasonably incurred by the Procuring Entity in remedying</w:t>
      </w:r>
      <w:r>
        <w:rPr>
          <w:color w:val="231F20"/>
        </w:rPr>
        <w:t xml:space="preserve"> </w:t>
      </w:r>
      <w:r w:rsidR="007B664E">
        <w:rPr>
          <w:color w:val="231F20"/>
        </w:rPr>
        <w:t>the</w:t>
      </w:r>
      <w:r>
        <w:rPr>
          <w:color w:val="231F20"/>
        </w:rPr>
        <w:t xml:space="preserve"> </w:t>
      </w:r>
      <w:r w:rsidR="007B664E">
        <w:rPr>
          <w:color w:val="231F20"/>
        </w:rPr>
        <w:t>defect</w:t>
      </w:r>
      <w:r>
        <w:rPr>
          <w:color w:val="231F20"/>
        </w:rPr>
        <w:t xml:space="preserve"> </w:t>
      </w:r>
      <w:r w:rsidR="007B664E">
        <w:rPr>
          <w:color w:val="231F20"/>
        </w:rPr>
        <w:t>or</w:t>
      </w:r>
      <w:r>
        <w:rPr>
          <w:color w:val="231F20"/>
        </w:rPr>
        <w:t xml:space="preserve"> </w:t>
      </w:r>
      <w:r w:rsidR="007B664E">
        <w:rPr>
          <w:color w:val="231F20"/>
        </w:rPr>
        <w:t>damage;</w:t>
      </w:r>
    </w:p>
    <w:p w14:paraId="158A5AB9" w14:textId="77777777" w:rsidR="005E6E3D" w:rsidRDefault="00103D84">
      <w:pPr>
        <w:pStyle w:val="ListParagraph"/>
        <w:numPr>
          <w:ilvl w:val="3"/>
          <w:numId w:val="61"/>
        </w:numPr>
        <w:tabs>
          <w:tab w:val="left" w:pos="1128"/>
        </w:tabs>
        <w:spacing w:before="3" w:line="230" w:lineRule="auto"/>
        <w:ind w:left="1133" w:right="312" w:hanging="381"/>
        <w:rPr>
          <w:color w:val="231F20"/>
        </w:rPr>
      </w:pPr>
      <w:r>
        <w:rPr>
          <w:color w:val="231F20"/>
        </w:rPr>
        <w:t>R</w:t>
      </w:r>
      <w:r w:rsidR="007B664E">
        <w:rPr>
          <w:color w:val="231F20"/>
        </w:rPr>
        <w:t>equire</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to</w:t>
      </w:r>
      <w:r>
        <w:rPr>
          <w:color w:val="231F20"/>
        </w:rPr>
        <w:t xml:space="preserve"> </w:t>
      </w:r>
      <w:r w:rsidR="007B664E">
        <w:rPr>
          <w:color w:val="231F20"/>
        </w:rPr>
        <w:t>agree</w:t>
      </w:r>
      <w:r>
        <w:rPr>
          <w:color w:val="231F20"/>
        </w:rPr>
        <w:t xml:space="preserve"> </w:t>
      </w:r>
      <w:r w:rsidR="007B664E">
        <w:rPr>
          <w:color w:val="231F20"/>
        </w:rPr>
        <w:t>or</w:t>
      </w:r>
      <w:r>
        <w:rPr>
          <w:color w:val="231F20"/>
        </w:rPr>
        <w:t xml:space="preserve"> </w:t>
      </w:r>
      <w:r w:rsidR="007B664E">
        <w:rPr>
          <w:color w:val="231F20"/>
        </w:rPr>
        <w:t>determine</w:t>
      </w:r>
      <w:r>
        <w:rPr>
          <w:color w:val="231F20"/>
        </w:rPr>
        <w:t xml:space="preserve"> </w:t>
      </w:r>
      <w:r w:rsidR="007B664E">
        <w:rPr>
          <w:color w:val="231F20"/>
        </w:rPr>
        <w:t>a</w:t>
      </w:r>
      <w:r>
        <w:rPr>
          <w:color w:val="231F20"/>
        </w:rPr>
        <w:t xml:space="preserve"> </w:t>
      </w:r>
      <w:r w:rsidR="007B664E">
        <w:rPr>
          <w:color w:val="231F20"/>
        </w:rPr>
        <w:t>reasonable</w:t>
      </w:r>
      <w:r>
        <w:rPr>
          <w:color w:val="231F20"/>
        </w:rPr>
        <w:t xml:space="preserve"> </w:t>
      </w:r>
      <w:r w:rsidR="007B664E">
        <w:rPr>
          <w:color w:val="231F20"/>
        </w:rPr>
        <w:t>reduction</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Price</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 Sub-Clause3.5</w:t>
      </w:r>
      <w:r>
        <w:rPr>
          <w:color w:val="231F20"/>
        </w:rPr>
        <w:t xml:space="preserve"> </w:t>
      </w:r>
      <w:r w:rsidR="007B664E">
        <w:rPr>
          <w:color w:val="231F20"/>
        </w:rPr>
        <w:t>[Determinations];</w:t>
      </w:r>
      <w:r>
        <w:rPr>
          <w:color w:val="231F20"/>
        </w:rPr>
        <w:t xml:space="preserve"> </w:t>
      </w:r>
      <w:r w:rsidR="007B664E">
        <w:rPr>
          <w:color w:val="231F20"/>
        </w:rPr>
        <w:t>or</w:t>
      </w:r>
    </w:p>
    <w:p w14:paraId="77C72606" w14:textId="77777777" w:rsidR="005E6E3D" w:rsidRDefault="00103D84">
      <w:pPr>
        <w:pStyle w:val="ListParagraph"/>
        <w:numPr>
          <w:ilvl w:val="3"/>
          <w:numId w:val="61"/>
        </w:numPr>
        <w:tabs>
          <w:tab w:val="left" w:pos="1128"/>
        </w:tabs>
        <w:spacing w:before="2" w:line="230" w:lineRule="auto"/>
        <w:ind w:left="1133" w:right="312" w:hanging="381"/>
        <w:jc w:val="both"/>
        <w:rPr>
          <w:color w:val="231F20"/>
        </w:rPr>
      </w:pPr>
      <w:r>
        <w:rPr>
          <w:color w:val="231F20"/>
        </w:rPr>
        <w:t>I</w:t>
      </w:r>
      <w:r w:rsidR="007B664E">
        <w:rPr>
          <w:color w:val="231F20"/>
        </w:rPr>
        <w:t>f</w:t>
      </w:r>
      <w:r>
        <w:rPr>
          <w:color w:val="231F20"/>
        </w:rPr>
        <w:t xml:space="preserve"> </w:t>
      </w:r>
      <w:r w:rsidR="007B664E">
        <w:rPr>
          <w:color w:val="231F20"/>
        </w:rPr>
        <w:t>the</w:t>
      </w:r>
      <w:r>
        <w:rPr>
          <w:color w:val="231F20"/>
        </w:rPr>
        <w:t xml:space="preserve"> </w:t>
      </w:r>
      <w:r w:rsidR="007B664E">
        <w:rPr>
          <w:color w:val="231F20"/>
        </w:rPr>
        <w:t>defect</w:t>
      </w:r>
      <w:r>
        <w:rPr>
          <w:color w:val="231F20"/>
        </w:rPr>
        <w:t xml:space="preserve"> </w:t>
      </w:r>
      <w:r w:rsidR="007B664E">
        <w:rPr>
          <w:color w:val="231F20"/>
        </w:rPr>
        <w:t>or</w:t>
      </w:r>
      <w:r>
        <w:rPr>
          <w:color w:val="231F20"/>
        </w:rPr>
        <w:t xml:space="preserve"> </w:t>
      </w:r>
      <w:r w:rsidR="007B664E">
        <w:rPr>
          <w:color w:val="231F20"/>
        </w:rPr>
        <w:t>damage</w:t>
      </w:r>
      <w:r>
        <w:rPr>
          <w:color w:val="231F20"/>
        </w:rPr>
        <w:t xml:space="preserve"> </w:t>
      </w:r>
      <w:r w:rsidR="007B664E">
        <w:rPr>
          <w:color w:val="231F20"/>
        </w:rPr>
        <w:t>deprives</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of</w:t>
      </w:r>
      <w:r>
        <w:rPr>
          <w:color w:val="231F20"/>
        </w:rPr>
        <w:t xml:space="preserve"> </w:t>
      </w:r>
      <w:r w:rsidR="007B664E">
        <w:rPr>
          <w:color w:val="231F20"/>
        </w:rPr>
        <w:t>substantially</w:t>
      </w:r>
      <w:r>
        <w:rPr>
          <w:color w:val="231F20"/>
        </w:rPr>
        <w:t xml:space="preserve"> </w:t>
      </w:r>
      <w:r w:rsidR="007B664E">
        <w:rPr>
          <w:color w:val="231F20"/>
        </w:rPr>
        <w:t>the</w:t>
      </w:r>
      <w:r>
        <w:rPr>
          <w:color w:val="231F20"/>
        </w:rPr>
        <w:t xml:space="preserve"> </w:t>
      </w:r>
      <w:r w:rsidR="007B664E">
        <w:rPr>
          <w:color w:val="231F20"/>
        </w:rPr>
        <w:t>whole</w:t>
      </w:r>
      <w:r>
        <w:rPr>
          <w:color w:val="231F20"/>
        </w:rPr>
        <w:t xml:space="preserve"> </w:t>
      </w:r>
      <w:r w:rsidR="007B664E">
        <w:rPr>
          <w:color w:val="231F20"/>
        </w:rPr>
        <w:t>beneﬁt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4"/>
        </w:rPr>
        <w:t>Works</w:t>
      </w:r>
      <w:r>
        <w:rPr>
          <w:color w:val="231F20"/>
          <w:spacing w:val="-4"/>
        </w:rPr>
        <w:t xml:space="preserve"> </w:t>
      </w:r>
      <w:r w:rsidR="007B664E">
        <w:rPr>
          <w:color w:val="231F20"/>
        </w:rPr>
        <w:t>or</w:t>
      </w:r>
      <w:r>
        <w:rPr>
          <w:color w:val="231F20"/>
        </w:rPr>
        <w:t xml:space="preserve"> </w:t>
      </w:r>
      <w:r w:rsidR="007B664E">
        <w:rPr>
          <w:color w:val="231F20"/>
        </w:rPr>
        <w:t>any major</w:t>
      </w:r>
      <w:r>
        <w:rPr>
          <w:color w:val="231F20"/>
        </w:rPr>
        <w:t xml:space="preserve"> </w:t>
      </w:r>
      <w:r w:rsidR="007B664E">
        <w:rPr>
          <w:color w:val="231F20"/>
        </w:rPr>
        <w:t>part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3"/>
        </w:rPr>
        <w:t>Works,</w:t>
      </w:r>
      <w:r>
        <w:rPr>
          <w:color w:val="231F20"/>
          <w:spacing w:val="-3"/>
        </w:rPr>
        <w:t xml:space="preserve"> </w:t>
      </w:r>
      <w:r w:rsidR="007B664E">
        <w:rPr>
          <w:color w:val="231F20"/>
        </w:rPr>
        <w:t>terminate</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as</w:t>
      </w:r>
      <w:r>
        <w:rPr>
          <w:color w:val="231F20"/>
        </w:rPr>
        <w:t xml:space="preserve"> </w:t>
      </w:r>
      <w:r w:rsidR="007B664E">
        <w:rPr>
          <w:color w:val="231F20"/>
        </w:rPr>
        <w:t>a</w:t>
      </w:r>
      <w:r>
        <w:rPr>
          <w:color w:val="231F20"/>
        </w:rPr>
        <w:t xml:space="preserve"> </w:t>
      </w:r>
      <w:r w:rsidR="007B664E">
        <w:rPr>
          <w:color w:val="231F20"/>
        </w:rPr>
        <w:t>whole,</w:t>
      </w:r>
      <w:r>
        <w:rPr>
          <w:color w:val="231F20"/>
        </w:rPr>
        <w:t xml:space="preserve"> </w:t>
      </w:r>
      <w:r w:rsidR="007B664E">
        <w:rPr>
          <w:color w:val="231F20"/>
        </w:rPr>
        <w:t>or</w:t>
      </w:r>
      <w:r>
        <w:rPr>
          <w:color w:val="231F20"/>
        </w:rPr>
        <w:t xml:space="preserve"> </w:t>
      </w:r>
      <w:r w:rsidR="007B664E">
        <w:rPr>
          <w:color w:val="231F20"/>
        </w:rPr>
        <w:t>in</w:t>
      </w:r>
      <w:r>
        <w:rPr>
          <w:color w:val="231F20"/>
        </w:rPr>
        <w:t xml:space="preserve"> </w:t>
      </w:r>
      <w:r w:rsidR="007B664E">
        <w:rPr>
          <w:color w:val="231F20"/>
        </w:rPr>
        <w:t>respect</w:t>
      </w:r>
      <w:r>
        <w:rPr>
          <w:color w:val="231F20"/>
        </w:rPr>
        <w:t xml:space="preserve"> </w:t>
      </w:r>
      <w:r w:rsidR="007B664E">
        <w:rPr>
          <w:color w:val="231F20"/>
        </w:rPr>
        <w:t>of</w:t>
      </w:r>
      <w:r>
        <w:rPr>
          <w:color w:val="231F20"/>
        </w:rPr>
        <w:t xml:space="preserve"> </w:t>
      </w:r>
      <w:r w:rsidR="007B664E">
        <w:rPr>
          <w:color w:val="231F20"/>
        </w:rPr>
        <w:t>such</w:t>
      </w:r>
      <w:r>
        <w:rPr>
          <w:color w:val="231F20"/>
        </w:rPr>
        <w:t xml:space="preserve"> </w:t>
      </w:r>
      <w:r w:rsidR="007B664E">
        <w:rPr>
          <w:color w:val="231F20"/>
        </w:rPr>
        <w:t>major</w:t>
      </w:r>
      <w:r>
        <w:rPr>
          <w:color w:val="231F20"/>
        </w:rPr>
        <w:t xml:space="preserve"> </w:t>
      </w:r>
      <w:r w:rsidR="007B664E">
        <w:rPr>
          <w:color w:val="231F20"/>
        </w:rPr>
        <w:t>part</w:t>
      </w:r>
      <w:r>
        <w:rPr>
          <w:color w:val="231F20"/>
        </w:rPr>
        <w:t xml:space="preserve"> </w:t>
      </w:r>
      <w:r w:rsidR="007B664E">
        <w:rPr>
          <w:color w:val="231F20"/>
        </w:rPr>
        <w:t>which</w:t>
      </w:r>
      <w:r>
        <w:rPr>
          <w:color w:val="231F20"/>
        </w:rPr>
        <w:t xml:space="preserve"> </w:t>
      </w:r>
      <w:r w:rsidR="007B664E">
        <w:rPr>
          <w:color w:val="231F20"/>
        </w:rPr>
        <w:t>cannot</w:t>
      </w:r>
      <w:r>
        <w:rPr>
          <w:color w:val="231F20"/>
        </w:rPr>
        <w:t xml:space="preserve"> </w:t>
      </w:r>
      <w:r w:rsidR="007B664E">
        <w:rPr>
          <w:color w:val="231F20"/>
        </w:rPr>
        <w:t>be put</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intended</w:t>
      </w:r>
      <w:r>
        <w:rPr>
          <w:color w:val="231F20"/>
        </w:rPr>
        <w:t xml:space="preserve"> </w:t>
      </w:r>
      <w:r w:rsidR="007B664E">
        <w:rPr>
          <w:color w:val="231F20"/>
        </w:rPr>
        <w:t>use.</w:t>
      </w:r>
    </w:p>
    <w:p w14:paraId="2E0AA493" w14:textId="77777777" w:rsidR="005E6E3D" w:rsidRDefault="007B664E">
      <w:pPr>
        <w:pStyle w:val="ListParagraph"/>
        <w:numPr>
          <w:ilvl w:val="2"/>
          <w:numId w:val="61"/>
        </w:numPr>
        <w:tabs>
          <w:tab w:val="left" w:pos="753"/>
        </w:tabs>
        <w:spacing w:line="230" w:lineRule="auto"/>
        <w:ind w:left="755" w:right="312" w:hanging="624"/>
        <w:jc w:val="both"/>
        <w:rPr>
          <w:color w:val="231F20"/>
        </w:rPr>
      </w:pPr>
      <w:r>
        <w:rPr>
          <w:color w:val="231F20"/>
        </w:rPr>
        <w:t>Without</w:t>
      </w:r>
      <w:r w:rsidR="00103D84">
        <w:rPr>
          <w:color w:val="231F20"/>
        </w:rPr>
        <w:t xml:space="preserve"> </w:t>
      </w:r>
      <w:r>
        <w:rPr>
          <w:color w:val="231F20"/>
        </w:rPr>
        <w:t>prejudice</w:t>
      </w:r>
      <w:r w:rsidR="00103D84">
        <w:rPr>
          <w:color w:val="231F20"/>
        </w:rPr>
        <w:t xml:space="preserve"> </w:t>
      </w:r>
      <w:r>
        <w:rPr>
          <w:color w:val="231F20"/>
        </w:rPr>
        <w:t>to</w:t>
      </w:r>
      <w:r w:rsidR="00103D84">
        <w:rPr>
          <w:color w:val="231F20"/>
        </w:rPr>
        <w:t xml:space="preserve"> </w:t>
      </w:r>
      <w:r>
        <w:rPr>
          <w:color w:val="231F20"/>
        </w:rPr>
        <w:t>any</w:t>
      </w:r>
      <w:r w:rsidR="00103D84">
        <w:rPr>
          <w:color w:val="231F20"/>
        </w:rPr>
        <w:t xml:space="preserve"> </w:t>
      </w:r>
      <w:r>
        <w:rPr>
          <w:color w:val="231F20"/>
        </w:rPr>
        <w:t>other</w:t>
      </w:r>
      <w:r w:rsidR="00103D84">
        <w:rPr>
          <w:color w:val="231F20"/>
        </w:rPr>
        <w:t xml:space="preserve"> </w:t>
      </w:r>
      <w:r>
        <w:rPr>
          <w:color w:val="231F20"/>
        </w:rPr>
        <w:t>rights,</w:t>
      </w:r>
      <w:r w:rsidR="00103D84">
        <w:rPr>
          <w:color w:val="231F20"/>
        </w:rPr>
        <w:t xml:space="preserve"> </w:t>
      </w:r>
      <w:r>
        <w:rPr>
          <w:color w:val="231F20"/>
        </w:rPr>
        <w:t>under</w:t>
      </w:r>
      <w:r w:rsidR="00103D84">
        <w:rPr>
          <w:color w:val="231F20"/>
        </w:rPr>
        <w:t xml:space="preserve"> </w:t>
      </w:r>
      <w:r>
        <w:rPr>
          <w:color w:val="231F20"/>
        </w:rPr>
        <w:t>the</w:t>
      </w:r>
      <w:r w:rsidR="00103D84">
        <w:rPr>
          <w:color w:val="231F20"/>
        </w:rPr>
        <w:t xml:space="preserve"> </w:t>
      </w:r>
      <w:r>
        <w:rPr>
          <w:color w:val="231F20"/>
        </w:rPr>
        <w:t>Contractor</w:t>
      </w:r>
      <w:r w:rsidR="00103D84">
        <w:rPr>
          <w:color w:val="231F20"/>
        </w:rPr>
        <w:t xml:space="preserve"> </w:t>
      </w:r>
      <w:r>
        <w:rPr>
          <w:color w:val="231F20"/>
        </w:rPr>
        <w:t>otherwise,</w:t>
      </w:r>
      <w:r w:rsidR="00103D84">
        <w:rPr>
          <w:color w:val="231F20"/>
        </w:rPr>
        <w:t xml:space="preserve"> </w:t>
      </w:r>
      <w:r>
        <w:rPr>
          <w:color w:val="231F20"/>
        </w:rPr>
        <w:t>the</w:t>
      </w:r>
      <w:r w:rsidR="00103D84">
        <w:rPr>
          <w:color w:val="231F20"/>
        </w:rPr>
        <w:t xml:space="preserve"> </w:t>
      </w:r>
      <w:r>
        <w:rPr>
          <w:color w:val="231F20"/>
        </w:rPr>
        <w:t>Procuring</w:t>
      </w:r>
      <w:r w:rsidR="00103D84">
        <w:rPr>
          <w:color w:val="231F20"/>
        </w:rPr>
        <w:t xml:space="preserve"> </w:t>
      </w:r>
      <w:r>
        <w:rPr>
          <w:color w:val="231F20"/>
        </w:rPr>
        <w:t>Entity</w:t>
      </w:r>
      <w:r w:rsidR="00103D84">
        <w:rPr>
          <w:color w:val="231F20"/>
        </w:rPr>
        <w:t xml:space="preserve"> </w:t>
      </w:r>
      <w:r>
        <w:rPr>
          <w:color w:val="231F20"/>
        </w:rPr>
        <w:t>shall</w:t>
      </w:r>
      <w:r w:rsidR="00103D84">
        <w:rPr>
          <w:color w:val="231F20"/>
        </w:rPr>
        <w:t xml:space="preserve"> </w:t>
      </w:r>
      <w:r>
        <w:rPr>
          <w:color w:val="231F20"/>
        </w:rPr>
        <w:t>then</w:t>
      </w:r>
      <w:r w:rsidR="00103D84">
        <w:rPr>
          <w:color w:val="231F20"/>
        </w:rPr>
        <w:t xml:space="preserve"> </w:t>
      </w:r>
      <w:r>
        <w:rPr>
          <w:color w:val="231F20"/>
        </w:rPr>
        <w:t>be</w:t>
      </w:r>
      <w:r w:rsidR="00103D84">
        <w:rPr>
          <w:color w:val="231F20"/>
        </w:rPr>
        <w:t xml:space="preserve"> </w:t>
      </w:r>
      <w:r>
        <w:rPr>
          <w:color w:val="231F20"/>
        </w:rPr>
        <w:t>entitled to</w:t>
      </w:r>
      <w:r w:rsidR="00103D84">
        <w:rPr>
          <w:color w:val="231F20"/>
        </w:rPr>
        <w:t xml:space="preserve"> </w:t>
      </w:r>
      <w:r>
        <w:rPr>
          <w:color w:val="231F20"/>
        </w:rPr>
        <w:t>recover</w:t>
      </w:r>
      <w:r w:rsidR="00103D84">
        <w:rPr>
          <w:color w:val="231F20"/>
        </w:rPr>
        <w:t xml:space="preserve"> </w:t>
      </w:r>
      <w:r>
        <w:rPr>
          <w:color w:val="231F20"/>
        </w:rPr>
        <w:t>all</w:t>
      </w:r>
      <w:r w:rsidR="00103D84">
        <w:rPr>
          <w:color w:val="231F20"/>
        </w:rPr>
        <w:t xml:space="preserve"> </w:t>
      </w:r>
      <w:r>
        <w:rPr>
          <w:color w:val="231F20"/>
        </w:rPr>
        <w:t>sums</w:t>
      </w:r>
      <w:r w:rsidR="00103D84">
        <w:rPr>
          <w:color w:val="231F20"/>
        </w:rPr>
        <w:t xml:space="preserve"> </w:t>
      </w:r>
      <w:r>
        <w:rPr>
          <w:color w:val="231F20"/>
        </w:rPr>
        <w:t>paid</w:t>
      </w:r>
      <w:r w:rsidR="00103D84">
        <w:rPr>
          <w:color w:val="231F20"/>
        </w:rPr>
        <w:t xml:space="preserve"> </w:t>
      </w:r>
      <w:r>
        <w:rPr>
          <w:color w:val="231F20"/>
        </w:rPr>
        <w:t>for</w:t>
      </w:r>
      <w:r w:rsidR="00103D84">
        <w:rPr>
          <w:color w:val="231F20"/>
        </w:rPr>
        <w:t xml:space="preserve"> </w:t>
      </w:r>
      <w:r>
        <w:rPr>
          <w:color w:val="231F20"/>
        </w:rPr>
        <w:t>the</w:t>
      </w:r>
      <w:r w:rsidR="00103D84">
        <w:rPr>
          <w:color w:val="231F20"/>
        </w:rPr>
        <w:t xml:space="preserve"> </w:t>
      </w:r>
      <w:r>
        <w:rPr>
          <w:color w:val="231F20"/>
          <w:spacing w:val="-4"/>
        </w:rPr>
        <w:t>Works</w:t>
      </w:r>
      <w:r w:rsidR="00103D84">
        <w:rPr>
          <w:color w:val="231F20"/>
          <w:spacing w:val="-4"/>
        </w:rPr>
        <w:t xml:space="preserve"> </w:t>
      </w:r>
      <w:r>
        <w:rPr>
          <w:color w:val="231F20"/>
        </w:rPr>
        <w:t>or</w:t>
      </w:r>
      <w:r w:rsidR="00103D84">
        <w:rPr>
          <w:color w:val="231F20"/>
        </w:rPr>
        <w:t xml:space="preserve"> </w:t>
      </w:r>
      <w:r>
        <w:rPr>
          <w:color w:val="231F20"/>
        </w:rPr>
        <w:t>for</w:t>
      </w:r>
      <w:r w:rsidR="00103D84">
        <w:rPr>
          <w:color w:val="231F20"/>
        </w:rPr>
        <w:t xml:space="preserve"> </w:t>
      </w:r>
      <w:r>
        <w:rPr>
          <w:color w:val="231F20"/>
        </w:rPr>
        <w:t>such</w:t>
      </w:r>
      <w:r w:rsidR="00103D84">
        <w:rPr>
          <w:color w:val="231F20"/>
        </w:rPr>
        <w:t xml:space="preserve"> </w:t>
      </w:r>
      <w:r>
        <w:rPr>
          <w:color w:val="231F20"/>
        </w:rPr>
        <w:t>part</w:t>
      </w:r>
      <w:r w:rsidR="00103D84">
        <w:rPr>
          <w:color w:val="231F20"/>
        </w:rPr>
        <w:t xml:space="preserve"> </w:t>
      </w:r>
      <w:r>
        <w:rPr>
          <w:color w:val="231F20"/>
        </w:rPr>
        <w:t>(as</w:t>
      </w:r>
      <w:r w:rsidR="00103D84">
        <w:rPr>
          <w:color w:val="231F20"/>
        </w:rPr>
        <w:t xml:space="preserve"> </w:t>
      </w:r>
      <w:r>
        <w:rPr>
          <w:color w:val="231F20"/>
        </w:rPr>
        <w:t>the</w:t>
      </w:r>
      <w:r w:rsidR="00103D84">
        <w:rPr>
          <w:color w:val="231F20"/>
        </w:rPr>
        <w:t xml:space="preserve"> </w:t>
      </w:r>
      <w:r>
        <w:rPr>
          <w:color w:val="231F20"/>
        </w:rPr>
        <w:t>case</w:t>
      </w:r>
      <w:r w:rsidR="00103D84">
        <w:rPr>
          <w:color w:val="231F20"/>
        </w:rPr>
        <w:t xml:space="preserve"> </w:t>
      </w:r>
      <w:r>
        <w:rPr>
          <w:color w:val="231F20"/>
        </w:rPr>
        <w:t>may</w:t>
      </w:r>
      <w:r w:rsidR="00103D84">
        <w:rPr>
          <w:color w:val="231F20"/>
        </w:rPr>
        <w:t xml:space="preserve"> </w:t>
      </w:r>
      <w:r>
        <w:rPr>
          <w:color w:val="231F20"/>
        </w:rPr>
        <w:t>be),</w:t>
      </w:r>
      <w:r w:rsidR="00103D84">
        <w:rPr>
          <w:color w:val="231F20"/>
        </w:rPr>
        <w:t xml:space="preserve"> </w:t>
      </w:r>
      <w:r>
        <w:rPr>
          <w:color w:val="231F20"/>
        </w:rPr>
        <w:t>plus</w:t>
      </w:r>
      <w:r w:rsidR="00103D84">
        <w:rPr>
          <w:color w:val="231F20"/>
        </w:rPr>
        <w:t xml:space="preserve"> </w:t>
      </w:r>
      <w:r>
        <w:rPr>
          <w:color w:val="231F20"/>
        </w:rPr>
        <w:t>ﬁnancing</w:t>
      </w:r>
      <w:r w:rsidR="00103D84">
        <w:rPr>
          <w:color w:val="231F20"/>
        </w:rPr>
        <w:t xml:space="preserve"> </w:t>
      </w:r>
      <w:r>
        <w:rPr>
          <w:color w:val="231F20"/>
        </w:rPr>
        <w:t>costs</w:t>
      </w:r>
      <w:r w:rsidR="00103D84">
        <w:rPr>
          <w:color w:val="231F20"/>
        </w:rPr>
        <w:t xml:space="preserve"> </w:t>
      </w:r>
      <w:r>
        <w:rPr>
          <w:color w:val="231F20"/>
        </w:rPr>
        <w:t>and</w:t>
      </w:r>
      <w:r w:rsidR="00103D84">
        <w:rPr>
          <w:color w:val="231F20"/>
        </w:rPr>
        <w:t xml:space="preserve"> </w:t>
      </w:r>
      <w:r>
        <w:rPr>
          <w:color w:val="231F20"/>
        </w:rPr>
        <w:t>the</w:t>
      </w:r>
      <w:r w:rsidR="00103D84">
        <w:rPr>
          <w:color w:val="231F20"/>
        </w:rPr>
        <w:t xml:space="preserve"> </w:t>
      </w:r>
      <w:r>
        <w:rPr>
          <w:color w:val="231F20"/>
        </w:rPr>
        <w:t>cost</w:t>
      </w:r>
      <w:r w:rsidR="00103D84">
        <w:rPr>
          <w:color w:val="231F20"/>
        </w:rPr>
        <w:t xml:space="preserve"> </w:t>
      </w:r>
      <w:r>
        <w:rPr>
          <w:color w:val="231F20"/>
        </w:rPr>
        <w:t>of dismantling</w:t>
      </w:r>
      <w:r w:rsidR="00103D84">
        <w:rPr>
          <w:color w:val="231F20"/>
        </w:rPr>
        <w:t xml:space="preserve"> </w:t>
      </w:r>
      <w:r>
        <w:rPr>
          <w:color w:val="231F20"/>
        </w:rPr>
        <w:t>the</w:t>
      </w:r>
      <w:r w:rsidR="00103D84">
        <w:rPr>
          <w:color w:val="231F20"/>
        </w:rPr>
        <w:t xml:space="preserve"> </w:t>
      </w:r>
      <w:r>
        <w:rPr>
          <w:color w:val="231F20"/>
        </w:rPr>
        <w:t>same,</w:t>
      </w:r>
      <w:r w:rsidR="00103D84">
        <w:rPr>
          <w:color w:val="231F20"/>
        </w:rPr>
        <w:t xml:space="preserve"> </w:t>
      </w:r>
      <w:r>
        <w:rPr>
          <w:color w:val="231F20"/>
        </w:rPr>
        <w:t>clearing</w:t>
      </w:r>
      <w:r w:rsidR="00103D84">
        <w:rPr>
          <w:color w:val="231F20"/>
        </w:rPr>
        <w:t xml:space="preserve"> </w:t>
      </w:r>
      <w:r>
        <w:rPr>
          <w:color w:val="231F20"/>
        </w:rPr>
        <w:t>the</w:t>
      </w:r>
      <w:r w:rsidR="00103D84">
        <w:rPr>
          <w:color w:val="231F20"/>
        </w:rPr>
        <w:t xml:space="preserve"> </w:t>
      </w:r>
      <w:r>
        <w:rPr>
          <w:color w:val="231F20"/>
        </w:rPr>
        <w:t>Site</w:t>
      </w:r>
      <w:r w:rsidR="00103D84">
        <w:rPr>
          <w:color w:val="231F20"/>
        </w:rPr>
        <w:t xml:space="preserve"> </w:t>
      </w:r>
      <w:r>
        <w:rPr>
          <w:color w:val="231F20"/>
        </w:rPr>
        <w:t>and</w:t>
      </w:r>
      <w:r w:rsidR="00103D84">
        <w:rPr>
          <w:color w:val="231F20"/>
        </w:rPr>
        <w:t xml:space="preserve"> </w:t>
      </w:r>
      <w:r>
        <w:rPr>
          <w:color w:val="231F20"/>
        </w:rPr>
        <w:t>returning</w:t>
      </w:r>
      <w:r w:rsidR="00103D84">
        <w:rPr>
          <w:color w:val="231F20"/>
        </w:rPr>
        <w:t xml:space="preserve"> </w:t>
      </w:r>
      <w:r>
        <w:rPr>
          <w:color w:val="231F20"/>
        </w:rPr>
        <w:t>Plant</w:t>
      </w:r>
      <w:r w:rsidR="00103D84">
        <w:rPr>
          <w:color w:val="231F20"/>
        </w:rPr>
        <w:t xml:space="preserve"> </w:t>
      </w:r>
      <w:r>
        <w:rPr>
          <w:color w:val="231F20"/>
        </w:rPr>
        <w:t>and</w:t>
      </w:r>
      <w:r w:rsidR="00103D84">
        <w:rPr>
          <w:color w:val="231F20"/>
        </w:rPr>
        <w:t xml:space="preserve"> </w:t>
      </w:r>
      <w:r>
        <w:rPr>
          <w:color w:val="231F20"/>
        </w:rPr>
        <w:t>Materials</w:t>
      </w:r>
      <w:r w:rsidR="00103D84">
        <w:rPr>
          <w:color w:val="231F20"/>
        </w:rPr>
        <w:t xml:space="preserve"> </w:t>
      </w:r>
      <w:r>
        <w:rPr>
          <w:color w:val="231F20"/>
        </w:rPr>
        <w:t>to</w:t>
      </w:r>
      <w:r w:rsidR="00103D84">
        <w:rPr>
          <w:color w:val="231F20"/>
        </w:rPr>
        <w:t xml:space="preserve"> </w:t>
      </w:r>
      <w:r>
        <w:rPr>
          <w:color w:val="231F20"/>
        </w:rPr>
        <w:t>the</w:t>
      </w:r>
      <w:r w:rsidR="00103D84">
        <w:rPr>
          <w:color w:val="231F20"/>
        </w:rPr>
        <w:t xml:space="preserve"> </w:t>
      </w:r>
      <w:r>
        <w:rPr>
          <w:color w:val="231F20"/>
        </w:rPr>
        <w:t>Contractor.</w:t>
      </w:r>
    </w:p>
    <w:p w14:paraId="6958608F" w14:textId="77777777" w:rsidR="005E6E3D" w:rsidRDefault="007B664E">
      <w:pPr>
        <w:pStyle w:val="Heading4"/>
        <w:numPr>
          <w:ilvl w:val="1"/>
          <w:numId w:val="61"/>
        </w:numPr>
        <w:tabs>
          <w:tab w:val="left" w:pos="751"/>
          <w:tab w:val="left" w:pos="752"/>
        </w:tabs>
        <w:ind w:left="751" w:hanging="621"/>
        <w:rPr>
          <w:color w:val="231F20"/>
        </w:rPr>
      </w:pPr>
      <w:r>
        <w:rPr>
          <w:color w:val="231F20"/>
        </w:rPr>
        <w:t>Removal</w:t>
      </w:r>
      <w:r w:rsidR="00103D84">
        <w:rPr>
          <w:color w:val="231F20"/>
        </w:rPr>
        <w:t xml:space="preserve"> </w:t>
      </w:r>
      <w:r>
        <w:rPr>
          <w:color w:val="231F20"/>
        </w:rPr>
        <w:t>of</w:t>
      </w:r>
      <w:r w:rsidR="00103D84">
        <w:rPr>
          <w:color w:val="231F20"/>
        </w:rPr>
        <w:t xml:space="preserve"> </w:t>
      </w:r>
      <w:r>
        <w:rPr>
          <w:color w:val="231F20"/>
        </w:rPr>
        <w:t>Defective</w:t>
      </w:r>
      <w:r w:rsidR="00103D84">
        <w:rPr>
          <w:color w:val="231F20"/>
        </w:rPr>
        <w:t xml:space="preserve"> </w:t>
      </w:r>
      <w:r>
        <w:rPr>
          <w:color w:val="231F20"/>
          <w:spacing w:val="-4"/>
        </w:rPr>
        <w:t>Work</w:t>
      </w:r>
    </w:p>
    <w:p w14:paraId="7E7D40E3" w14:textId="77777777" w:rsidR="005E6E3D" w:rsidRDefault="007B664E">
      <w:pPr>
        <w:pStyle w:val="BodyText"/>
        <w:spacing w:before="242" w:line="230" w:lineRule="auto"/>
        <w:ind w:left="754" w:right="312" w:hanging="3"/>
        <w:jc w:val="both"/>
      </w:pPr>
      <w:r>
        <w:rPr>
          <w:color w:val="231F20"/>
        </w:rPr>
        <w:t>If</w:t>
      </w:r>
      <w:r w:rsidR="00103D84">
        <w:rPr>
          <w:color w:val="231F20"/>
        </w:rPr>
        <w:t xml:space="preserve"> </w:t>
      </w:r>
      <w:r>
        <w:rPr>
          <w:color w:val="231F20"/>
        </w:rPr>
        <w:t>the</w:t>
      </w:r>
      <w:r w:rsidR="00103D84">
        <w:rPr>
          <w:color w:val="231F20"/>
        </w:rPr>
        <w:t xml:space="preserve"> </w:t>
      </w:r>
      <w:r>
        <w:rPr>
          <w:color w:val="231F20"/>
        </w:rPr>
        <w:t>defect</w:t>
      </w:r>
      <w:r w:rsidR="00103D84">
        <w:rPr>
          <w:color w:val="231F20"/>
        </w:rPr>
        <w:t xml:space="preserve"> </w:t>
      </w:r>
      <w:r>
        <w:rPr>
          <w:color w:val="231F20"/>
        </w:rPr>
        <w:t>or</w:t>
      </w:r>
      <w:r w:rsidR="00103D84">
        <w:rPr>
          <w:color w:val="231F20"/>
        </w:rPr>
        <w:t xml:space="preserve"> </w:t>
      </w:r>
      <w:r>
        <w:rPr>
          <w:color w:val="231F20"/>
        </w:rPr>
        <w:t>damage</w:t>
      </w:r>
      <w:r w:rsidR="00103D84">
        <w:rPr>
          <w:color w:val="231F20"/>
        </w:rPr>
        <w:t xml:space="preserve"> </w:t>
      </w:r>
      <w:r>
        <w:rPr>
          <w:color w:val="231F20"/>
        </w:rPr>
        <w:t>cannot</w:t>
      </w:r>
      <w:r w:rsidR="00103D84">
        <w:rPr>
          <w:color w:val="231F20"/>
        </w:rPr>
        <w:t xml:space="preserve"> </w:t>
      </w:r>
      <w:r>
        <w:rPr>
          <w:color w:val="231F20"/>
        </w:rPr>
        <w:t>be</w:t>
      </w:r>
      <w:r w:rsidR="00103D84">
        <w:rPr>
          <w:color w:val="231F20"/>
        </w:rPr>
        <w:t xml:space="preserve"> </w:t>
      </w:r>
      <w:r>
        <w:rPr>
          <w:color w:val="231F20"/>
        </w:rPr>
        <w:t>remedied</w:t>
      </w:r>
      <w:r w:rsidR="00103D84">
        <w:rPr>
          <w:color w:val="231F20"/>
        </w:rPr>
        <w:t xml:space="preserve"> </w:t>
      </w:r>
      <w:r>
        <w:rPr>
          <w:color w:val="231F20"/>
        </w:rPr>
        <w:t>expeditiously</w:t>
      </w:r>
      <w:r w:rsidR="00103D84">
        <w:rPr>
          <w:color w:val="231F20"/>
        </w:rPr>
        <w:t xml:space="preserve"> </w:t>
      </w:r>
      <w:r>
        <w:rPr>
          <w:color w:val="231F20"/>
        </w:rPr>
        <w:t>on</w:t>
      </w:r>
      <w:r w:rsidR="00103D84">
        <w:rPr>
          <w:color w:val="231F20"/>
        </w:rPr>
        <w:t xml:space="preserve"> </w:t>
      </w:r>
      <w:r>
        <w:rPr>
          <w:color w:val="231F20"/>
        </w:rPr>
        <w:t>the</w:t>
      </w:r>
      <w:r w:rsidR="00103D84">
        <w:rPr>
          <w:color w:val="231F20"/>
        </w:rPr>
        <w:t xml:space="preserve"> </w:t>
      </w:r>
      <w:r>
        <w:rPr>
          <w:color w:val="231F20"/>
        </w:rPr>
        <w:t>Site</w:t>
      </w:r>
      <w:r w:rsidR="00103D84">
        <w:rPr>
          <w:color w:val="231F20"/>
        </w:rPr>
        <w:t xml:space="preserve"> </w:t>
      </w:r>
      <w:r>
        <w:rPr>
          <w:color w:val="231F20"/>
        </w:rPr>
        <w:t>and</w:t>
      </w:r>
      <w:r w:rsidR="00103D84">
        <w:rPr>
          <w:color w:val="231F20"/>
        </w:rPr>
        <w:t xml:space="preserve"> </w:t>
      </w:r>
      <w:r>
        <w:rPr>
          <w:color w:val="231F20"/>
        </w:rPr>
        <w:t>the</w:t>
      </w:r>
      <w:r w:rsidR="00103D84">
        <w:rPr>
          <w:color w:val="231F20"/>
        </w:rPr>
        <w:t xml:space="preserve"> </w:t>
      </w:r>
      <w:r>
        <w:rPr>
          <w:color w:val="231F20"/>
        </w:rPr>
        <w:t>Procuring</w:t>
      </w:r>
      <w:r w:rsidR="00103D84">
        <w:rPr>
          <w:color w:val="231F20"/>
        </w:rPr>
        <w:t xml:space="preserve"> </w:t>
      </w:r>
      <w:r>
        <w:rPr>
          <w:color w:val="231F20"/>
        </w:rPr>
        <w:t>Entity</w:t>
      </w:r>
      <w:r w:rsidR="00103D84">
        <w:rPr>
          <w:color w:val="231F20"/>
        </w:rPr>
        <w:t xml:space="preserve"> </w:t>
      </w:r>
      <w:r>
        <w:rPr>
          <w:color w:val="231F20"/>
        </w:rPr>
        <w:t>gives</w:t>
      </w:r>
      <w:r w:rsidR="00103D84">
        <w:rPr>
          <w:color w:val="231F20"/>
        </w:rPr>
        <w:t xml:space="preserve"> </w:t>
      </w:r>
      <w:r>
        <w:rPr>
          <w:color w:val="231F20"/>
        </w:rPr>
        <w:t>consent,</w:t>
      </w:r>
      <w:r w:rsidR="00103D84">
        <w:rPr>
          <w:color w:val="231F20"/>
        </w:rPr>
        <w:t xml:space="preserve"> </w:t>
      </w:r>
      <w:r>
        <w:rPr>
          <w:color w:val="231F20"/>
        </w:rPr>
        <w:t>the Contractor</w:t>
      </w:r>
      <w:r w:rsidR="00103D84">
        <w:rPr>
          <w:color w:val="231F20"/>
        </w:rPr>
        <w:t xml:space="preserve"> </w:t>
      </w:r>
      <w:r>
        <w:rPr>
          <w:color w:val="231F20"/>
        </w:rPr>
        <w:t>may</w:t>
      </w:r>
      <w:r w:rsidR="00103D84">
        <w:rPr>
          <w:color w:val="231F20"/>
        </w:rPr>
        <w:t xml:space="preserve"> </w:t>
      </w:r>
      <w:r>
        <w:rPr>
          <w:color w:val="231F20"/>
        </w:rPr>
        <w:t>remove</w:t>
      </w:r>
      <w:r w:rsidR="00103D84">
        <w:rPr>
          <w:color w:val="231F20"/>
        </w:rPr>
        <w:t xml:space="preserve"> </w:t>
      </w:r>
      <w:r>
        <w:rPr>
          <w:color w:val="231F20"/>
        </w:rPr>
        <w:t>from</w:t>
      </w:r>
      <w:r w:rsidR="00103D84">
        <w:rPr>
          <w:color w:val="231F20"/>
        </w:rPr>
        <w:t xml:space="preserve"> </w:t>
      </w:r>
      <w:r>
        <w:rPr>
          <w:color w:val="231F20"/>
        </w:rPr>
        <w:t>the</w:t>
      </w:r>
      <w:r w:rsidR="00103D84">
        <w:rPr>
          <w:color w:val="231F20"/>
        </w:rPr>
        <w:t xml:space="preserve"> </w:t>
      </w:r>
      <w:r>
        <w:rPr>
          <w:color w:val="231F20"/>
        </w:rPr>
        <w:t>Site</w:t>
      </w:r>
      <w:r w:rsidR="00103D84">
        <w:rPr>
          <w:color w:val="231F20"/>
        </w:rPr>
        <w:t xml:space="preserve"> </w:t>
      </w:r>
      <w:r>
        <w:rPr>
          <w:color w:val="231F20"/>
        </w:rPr>
        <w:t>for</w:t>
      </w:r>
      <w:r w:rsidR="008A34F4">
        <w:rPr>
          <w:color w:val="231F20"/>
        </w:rPr>
        <w:t xml:space="preserve"> </w:t>
      </w:r>
      <w:r>
        <w:rPr>
          <w:color w:val="231F20"/>
        </w:rPr>
        <w:t>the</w:t>
      </w:r>
      <w:r w:rsidR="00103D84">
        <w:rPr>
          <w:color w:val="231F20"/>
        </w:rPr>
        <w:t xml:space="preserve"> </w:t>
      </w:r>
      <w:r>
        <w:rPr>
          <w:color w:val="231F20"/>
        </w:rPr>
        <w:t>purposes</w:t>
      </w:r>
      <w:r w:rsidR="00103D84">
        <w:rPr>
          <w:color w:val="231F20"/>
        </w:rPr>
        <w:t xml:space="preserve"> </w:t>
      </w:r>
      <w:r>
        <w:rPr>
          <w:color w:val="231F20"/>
        </w:rPr>
        <w:t>of</w:t>
      </w:r>
      <w:r w:rsidR="00103D84">
        <w:rPr>
          <w:color w:val="231F20"/>
        </w:rPr>
        <w:t xml:space="preserve"> </w:t>
      </w:r>
      <w:r>
        <w:rPr>
          <w:color w:val="231F20"/>
        </w:rPr>
        <w:t>repair</w:t>
      </w:r>
      <w:r w:rsidR="00103D84">
        <w:rPr>
          <w:color w:val="231F20"/>
        </w:rPr>
        <w:t xml:space="preserve"> </w:t>
      </w:r>
      <w:r>
        <w:rPr>
          <w:color w:val="231F20"/>
        </w:rPr>
        <w:t>such</w:t>
      </w:r>
      <w:r w:rsidR="00103D84">
        <w:rPr>
          <w:color w:val="231F20"/>
        </w:rPr>
        <w:t xml:space="preserve"> </w:t>
      </w:r>
      <w:r>
        <w:rPr>
          <w:color w:val="231F20"/>
        </w:rPr>
        <w:t>items</w:t>
      </w:r>
      <w:r w:rsidR="00103D84">
        <w:rPr>
          <w:color w:val="231F20"/>
        </w:rPr>
        <w:t xml:space="preserve"> </w:t>
      </w:r>
      <w:r>
        <w:rPr>
          <w:color w:val="231F20"/>
        </w:rPr>
        <w:t>of</w:t>
      </w:r>
      <w:r w:rsidR="00103D84">
        <w:rPr>
          <w:color w:val="231F20"/>
        </w:rPr>
        <w:t xml:space="preserve"> </w:t>
      </w:r>
      <w:r>
        <w:rPr>
          <w:color w:val="231F20"/>
        </w:rPr>
        <w:t>Plant</w:t>
      </w:r>
      <w:r w:rsidR="00103D84">
        <w:rPr>
          <w:color w:val="231F20"/>
        </w:rPr>
        <w:t xml:space="preserve"> </w:t>
      </w:r>
      <w:r>
        <w:rPr>
          <w:color w:val="231F20"/>
        </w:rPr>
        <w:t>as</w:t>
      </w:r>
      <w:r w:rsidR="00103D84">
        <w:rPr>
          <w:color w:val="231F20"/>
        </w:rPr>
        <w:t xml:space="preserve"> </w:t>
      </w:r>
      <w:r>
        <w:rPr>
          <w:color w:val="231F20"/>
        </w:rPr>
        <w:t>are</w:t>
      </w:r>
      <w:r w:rsidR="00103D84">
        <w:rPr>
          <w:color w:val="231F20"/>
        </w:rPr>
        <w:t xml:space="preserve"> </w:t>
      </w:r>
      <w:r>
        <w:rPr>
          <w:color w:val="231F20"/>
        </w:rPr>
        <w:t>defective</w:t>
      </w:r>
      <w:r w:rsidR="00103D84">
        <w:rPr>
          <w:color w:val="231F20"/>
        </w:rPr>
        <w:t xml:space="preserve"> </w:t>
      </w:r>
      <w:r>
        <w:rPr>
          <w:color w:val="231F20"/>
        </w:rPr>
        <w:t>or</w:t>
      </w:r>
      <w:r w:rsidR="00103D84">
        <w:rPr>
          <w:color w:val="231F20"/>
        </w:rPr>
        <w:t xml:space="preserve"> </w:t>
      </w:r>
      <w:r>
        <w:rPr>
          <w:color w:val="231F20"/>
        </w:rPr>
        <w:t>damaged. This consent may require the Contractor to increase the amount of the Performance Security by the full replacement</w:t>
      </w:r>
      <w:r w:rsidR="00103D84">
        <w:rPr>
          <w:color w:val="231F20"/>
        </w:rPr>
        <w:t xml:space="preserve"> </w:t>
      </w:r>
      <w:r>
        <w:rPr>
          <w:color w:val="231F20"/>
        </w:rPr>
        <w:t>cost</w:t>
      </w:r>
      <w:r w:rsidR="00103D84">
        <w:rPr>
          <w:color w:val="231F20"/>
        </w:rPr>
        <w:t xml:space="preserve"> </w:t>
      </w:r>
      <w:r>
        <w:rPr>
          <w:color w:val="231F20"/>
        </w:rPr>
        <w:t>of</w:t>
      </w:r>
      <w:r w:rsidR="00103D84">
        <w:rPr>
          <w:color w:val="231F20"/>
        </w:rPr>
        <w:t xml:space="preserve"> </w:t>
      </w:r>
      <w:r>
        <w:rPr>
          <w:color w:val="231F20"/>
        </w:rPr>
        <w:t>these</w:t>
      </w:r>
      <w:r w:rsidR="00103D84">
        <w:rPr>
          <w:color w:val="231F20"/>
        </w:rPr>
        <w:t xml:space="preserve"> </w:t>
      </w:r>
      <w:r>
        <w:rPr>
          <w:color w:val="231F20"/>
        </w:rPr>
        <w:t>items,</w:t>
      </w:r>
      <w:r w:rsidR="00103D84">
        <w:rPr>
          <w:color w:val="231F20"/>
        </w:rPr>
        <w:t xml:space="preserve"> </w:t>
      </w:r>
      <w:r>
        <w:rPr>
          <w:color w:val="231F20"/>
        </w:rPr>
        <w:t>or</w:t>
      </w:r>
      <w:r w:rsidR="00103D84">
        <w:rPr>
          <w:color w:val="231F20"/>
        </w:rPr>
        <w:t xml:space="preserve"> </w:t>
      </w:r>
      <w:r>
        <w:rPr>
          <w:color w:val="231F20"/>
        </w:rPr>
        <w:t>to</w:t>
      </w:r>
      <w:r w:rsidR="00103D84">
        <w:rPr>
          <w:color w:val="231F20"/>
        </w:rPr>
        <w:t xml:space="preserve"> </w:t>
      </w:r>
      <w:r>
        <w:rPr>
          <w:color w:val="231F20"/>
        </w:rPr>
        <w:t>provide</w:t>
      </w:r>
      <w:r w:rsidR="00103D84">
        <w:rPr>
          <w:color w:val="231F20"/>
        </w:rPr>
        <w:t xml:space="preserve"> </w:t>
      </w:r>
      <w:r>
        <w:rPr>
          <w:color w:val="231F20"/>
        </w:rPr>
        <w:t>other</w:t>
      </w:r>
      <w:r w:rsidR="00103D84">
        <w:rPr>
          <w:color w:val="231F20"/>
        </w:rPr>
        <w:t xml:space="preserve"> </w:t>
      </w:r>
      <w:r>
        <w:rPr>
          <w:color w:val="231F20"/>
        </w:rPr>
        <w:t>appropriate</w:t>
      </w:r>
      <w:r w:rsidR="00103D84">
        <w:rPr>
          <w:color w:val="231F20"/>
        </w:rPr>
        <w:t xml:space="preserve"> </w:t>
      </w:r>
      <w:r>
        <w:rPr>
          <w:color w:val="231F20"/>
        </w:rPr>
        <w:t>security.</w:t>
      </w:r>
    </w:p>
    <w:p w14:paraId="262F36BB" w14:textId="77777777" w:rsidR="005E6E3D" w:rsidRDefault="007B664E">
      <w:pPr>
        <w:pStyle w:val="Heading4"/>
        <w:numPr>
          <w:ilvl w:val="1"/>
          <w:numId w:val="61"/>
        </w:numPr>
        <w:tabs>
          <w:tab w:val="left" w:pos="751"/>
          <w:tab w:val="left" w:pos="752"/>
        </w:tabs>
        <w:spacing w:before="239"/>
        <w:ind w:left="751" w:hanging="621"/>
        <w:rPr>
          <w:color w:val="231F20"/>
        </w:rPr>
      </w:pPr>
      <w:r>
        <w:rPr>
          <w:color w:val="231F20"/>
        </w:rPr>
        <w:t>Further</w:t>
      </w:r>
      <w:r w:rsidR="00103D84">
        <w:rPr>
          <w:color w:val="231F20"/>
        </w:rPr>
        <w:t xml:space="preserve"> </w:t>
      </w:r>
      <w:r>
        <w:rPr>
          <w:color w:val="231F20"/>
          <w:spacing w:val="-5"/>
        </w:rPr>
        <w:t>Tests</w:t>
      </w:r>
    </w:p>
    <w:p w14:paraId="7C537DEB" w14:textId="77777777" w:rsidR="005E6E3D" w:rsidRPr="00300D2E" w:rsidRDefault="007B664E" w:rsidP="00300D2E">
      <w:pPr>
        <w:pStyle w:val="ListParagraph"/>
        <w:numPr>
          <w:ilvl w:val="2"/>
          <w:numId w:val="61"/>
        </w:numPr>
        <w:tabs>
          <w:tab w:val="left" w:pos="813"/>
        </w:tabs>
        <w:spacing w:before="242" w:line="230" w:lineRule="auto"/>
        <w:ind w:left="812" w:right="311" w:hanging="681"/>
        <w:jc w:val="both"/>
        <w:rPr>
          <w:color w:val="231F20"/>
        </w:rPr>
      </w:pPr>
      <w:r>
        <w:rPr>
          <w:color w:val="231F20"/>
        </w:rPr>
        <w:t>If</w:t>
      </w:r>
      <w:r w:rsidR="00103D84">
        <w:rPr>
          <w:color w:val="231F20"/>
        </w:rPr>
        <w:t xml:space="preserve"> </w:t>
      </w:r>
      <w:r>
        <w:rPr>
          <w:color w:val="231F20"/>
        </w:rPr>
        <w:t>the</w:t>
      </w:r>
      <w:r w:rsidR="008A34F4">
        <w:rPr>
          <w:color w:val="231F20"/>
        </w:rPr>
        <w:t xml:space="preserve"> </w:t>
      </w:r>
      <w:r>
        <w:rPr>
          <w:color w:val="231F20"/>
        </w:rPr>
        <w:t>work</w:t>
      </w:r>
      <w:r w:rsidR="008A34F4">
        <w:rPr>
          <w:color w:val="231F20"/>
        </w:rPr>
        <w:t xml:space="preserve"> </w:t>
      </w:r>
      <w:r>
        <w:rPr>
          <w:color w:val="231F20"/>
        </w:rPr>
        <w:t>of</w:t>
      </w:r>
      <w:r w:rsidR="008A34F4">
        <w:rPr>
          <w:color w:val="231F20"/>
        </w:rPr>
        <w:t xml:space="preserve"> </w:t>
      </w:r>
      <w:r>
        <w:rPr>
          <w:color w:val="231F20"/>
        </w:rPr>
        <w:t>remedying</w:t>
      </w:r>
      <w:r w:rsidR="008A34F4">
        <w:rPr>
          <w:color w:val="231F20"/>
        </w:rPr>
        <w:t xml:space="preserve"> </w:t>
      </w:r>
      <w:r>
        <w:rPr>
          <w:color w:val="231F20"/>
        </w:rPr>
        <w:t>of</w:t>
      </w:r>
      <w:r w:rsidR="008A34F4">
        <w:rPr>
          <w:color w:val="231F20"/>
        </w:rPr>
        <w:t xml:space="preserve"> </w:t>
      </w:r>
      <w:r>
        <w:rPr>
          <w:color w:val="231F20"/>
        </w:rPr>
        <w:t>any</w:t>
      </w:r>
      <w:r w:rsidR="008A34F4">
        <w:rPr>
          <w:color w:val="231F20"/>
        </w:rPr>
        <w:t xml:space="preserve"> </w:t>
      </w:r>
      <w:r>
        <w:rPr>
          <w:color w:val="231F20"/>
        </w:rPr>
        <w:t>defect</w:t>
      </w:r>
      <w:r w:rsidR="008A34F4">
        <w:rPr>
          <w:color w:val="231F20"/>
        </w:rPr>
        <w:t xml:space="preserve"> </w:t>
      </w:r>
      <w:r>
        <w:rPr>
          <w:color w:val="231F20"/>
        </w:rPr>
        <w:t>or</w:t>
      </w:r>
      <w:r w:rsidR="008A34F4">
        <w:rPr>
          <w:color w:val="231F20"/>
        </w:rPr>
        <w:t xml:space="preserve"> </w:t>
      </w:r>
      <w:r>
        <w:rPr>
          <w:color w:val="231F20"/>
        </w:rPr>
        <w:t>damage</w:t>
      </w:r>
      <w:r w:rsidR="008A34F4">
        <w:rPr>
          <w:color w:val="231F20"/>
        </w:rPr>
        <w:t xml:space="preserve"> </w:t>
      </w:r>
      <w:r>
        <w:rPr>
          <w:color w:val="231F20"/>
        </w:rPr>
        <w:t>may</w:t>
      </w:r>
      <w:r w:rsidR="008A34F4">
        <w:rPr>
          <w:color w:val="231F20"/>
        </w:rPr>
        <w:t xml:space="preserve"> </w:t>
      </w:r>
      <w:r>
        <w:rPr>
          <w:color w:val="231F20"/>
        </w:rPr>
        <w:t>affect</w:t>
      </w:r>
      <w:r w:rsidR="008A34F4">
        <w:rPr>
          <w:color w:val="231F20"/>
        </w:rPr>
        <w:t xml:space="preserve"> </w:t>
      </w:r>
      <w:r>
        <w:rPr>
          <w:color w:val="231F20"/>
        </w:rPr>
        <w:t>the</w:t>
      </w:r>
      <w:r w:rsidR="008A34F4">
        <w:rPr>
          <w:color w:val="231F20"/>
        </w:rPr>
        <w:t xml:space="preserve"> </w:t>
      </w:r>
      <w:r>
        <w:rPr>
          <w:color w:val="231F20"/>
        </w:rPr>
        <w:t>performance</w:t>
      </w:r>
      <w:r w:rsidR="008A34F4">
        <w:rPr>
          <w:color w:val="231F20"/>
        </w:rPr>
        <w:t xml:space="preserve"> </w:t>
      </w:r>
      <w:r>
        <w:rPr>
          <w:color w:val="231F20"/>
        </w:rPr>
        <w:t>of</w:t>
      </w:r>
      <w:r w:rsidR="008A34F4">
        <w:rPr>
          <w:color w:val="231F20"/>
        </w:rPr>
        <w:t xml:space="preserve"> </w:t>
      </w:r>
      <w:r>
        <w:rPr>
          <w:color w:val="231F20"/>
        </w:rPr>
        <w:t>the</w:t>
      </w:r>
      <w:r w:rsidR="008A34F4">
        <w:rPr>
          <w:color w:val="231F20"/>
        </w:rPr>
        <w:t xml:space="preserve"> </w:t>
      </w:r>
      <w:r w:rsidRPr="00300D2E">
        <w:rPr>
          <w:color w:val="231F20"/>
        </w:rPr>
        <w:t>Works,</w:t>
      </w:r>
      <w:r w:rsidR="008A34F4" w:rsidRPr="00300D2E">
        <w:rPr>
          <w:color w:val="231F20"/>
        </w:rPr>
        <w:t xml:space="preserve"> </w:t>
      </w:r>
      <w:r>
        <w:rPr>
          <w:color w:val="231F20"/>
        </w:rPr>
        <w:t>the</w:t>
      </w:r>
      <w:r w:rsidR="008A34F4">
        <w:rPr>
          <w:color w:val="231F20"/>
        </w:rPr>
        <w:t xml:space="preserve"> </w:t>
      </w:r>
      <w:r>
        <w:rPr>
          <w:color w:val="231F20"/>
        </w:rPr>
        <w:t>Engineer</w:t>
      </w:r>
      <w:r w:rsidR="008A34F4">
        <w:rPr>
          <w:color w:val="231F20"/>
        </w:rPr>
        <w:t xml:space="preserve"> </w:t>
      </w:r>
      <w:r>
        <w:rPr>
          <w:color w:val="231F20"/>
        </w:rPr>
        <w:t>may require the repetition of any of the tests described in the Contract. The requirement shall be made by notice within</w:t>
      </w:r>
      <w:r w:rsidR="008A34F4">
        <w:rPr>
          <w:color w:val="231F20"/>
        </w:rPr>
        <w:t xml:space="preserve"> </w:t>
      </w:r>
      <w:r>
        <w:rPr>
          <w:color w:val="231F20"/>
        </w:rPr>
        <w:t>30</w:t>
      </w:r>
      <w:r w:rsidR="008A34F4">
        <w:rPr>
          <w:color w:val="231F20"/>
        </w:rPr>
        <w:t xml:space="preserve"> </w:t>
      </w:r>
      <w:r>
        <w:rPr>
          <w:color w:val="231F20"/>
        </w:rPr>
        <w:t>days</w:t>
      </w:r>
      <w:r w:rsidR="008A34F4">
        <w:rPr>
          <w:color w:val="231F20"/>
        </w:rPr>
        <w:t xml:space="preserve"> </w:t>
      </w:r>
      <w:r>
        <w:rPr>
          <w:color w:val="231F20"/>
        </w:rPr>
        <w:t>after</w:t>
      </w:r>
      <w:r w:rsidR="008A34F4">
        <w:rPr>
          <w:color w:val="231F20"/>
        </w:rPr>
        <w:t xml:space="preserve"> </w:t>
      </w:r>
      <w:r>
        <w:rPr>
          <w:color w:val="231F20"/>
        </w:rPr>
        <w:t>the</w:t>
      </w:r>
      <w:r w:rsidR="008A34F4">
        <w:rPr>
          <w:color w:val="231F20"/>
        </w:rPr>
        <w:t xml:space="preserve"> </w:t>
      </w:r>
      <w:r>
        <w:rPr>
          <w:color w:val="231F20"/>
        </w:rPr>
        <w:t>defect</w:t>
      </w:r>
      <w:r w:rsidR="008A34F4">
        <w:rPr>
          <w:color w:val="231F20"/>
        </w:rPr>
        <w:t xml:space="preserve"> </w:t>
      </w:r>
      <w:r>
        <w:rPr>
          <w:color w:val="231F20"/>
        </w:rPr>
        <w:t>or</w:t>
      </w:r>
      <w:r w:rsidR="008A34F4">
        <w:rPr>
          <w:color w:val="231F20"/>
        </w:rPr>
        <w:t xml:space="preserve"> </w:t>
      </w:r>
      <w:r>
        <w:rPr>
          <w:color w:val="231F20"/>
        </w:rPr>
        <w:t>damage</w:t>
      </w:r>
      <w:r w:rsidR="008A34F4">
        <w:rPr>
          <w:color w:val="231F20"/>
        </w:rPr>
        <w:t xml:space="preserve"> </w:t>
      </w:r>
      <w:r>
        <w:rPr>
          <w:color w:val="231F20"/>
        </w:rPr>
        <w:t>is</w:t>
      </w:r>
      <w:r w:rsidR="008A34F4">
        <w:rPr>
          <w:color w:val="231F20"/>
        </w:rPr>
        <w:t xml:space="preserve"> </w:t>
      </w:r>
      <w:r>
        <w:rPr>
          <w:color w:val="231F20"/>
        </w:rPr>
        <w:t>remedied.</w:t>
      </w:r>
    </w:p>
    <w:p w14:paraId="2A12A658" w14:textId="77777777" w:rsidR="005E6E3D" w:rsidRDefault="007B664E" w:rsidP="00300D2E">
      <w:pPr>
        <w:pStyle w:val="ListParagraph"/>
        <w:numPr>
          <w:ilvl w:val="2"/>
          <w:numId w:val="61"/>
        </w:numPr>
        <w:tabs>
          <w:tab w:val="left" w:pos="813"/>
        </w:tabs>
        <w:spacing w:before="242" w:line="230" w:lineRule="auto"/>
        <w:ind w:left="812" w:right="311" w:hanging="681"/>
        <w:jc w:val="both"/>
      </w:pPr>
      <w:r>
        <w:rPr>
          <w:color w:val="231F20"/>
        </w:rPr>
        <w:t>These</w:t>
      </w:r>
      <w:r w:rsidR="00BD50A0">
        <w:rPr>
          <w:color w:val="231F20"/>
        </w:rPr>
        <w:t xml:space="preserve"> </w:t>
      </w:r>
      <w:r>
        <w:rPr>
          <w:color w:val="231F20"/>
        </w:rPr>
        <w:t>tests</w:t>
      </w:r>
      <w:r w:rsidR="00BD50A0">
        <w:rPr>
          <w:color w:val="231F20"/>
        </w:rPr>
        <w:t xml:space="preserve"> </w:t>
      </w:r>
      <w:r>
        <w:rPr>
          <w:color w:val="231F20"/>
        </w:rPr>
        <w:t>shall</w:t>
      </w:r>
      <w:r w:rsidR="00BD50A0">
        <w:rPr>
          <w:color w:val="231F20"/>
        </w:rPr>
        <w:t xml:space="preserve"> </w:t>
      </w:r>
      <w:r>
        <w:rPr>
          <w:color w:val="231F20"/>
        </w:rPr>
        <w:t>be</w:t>
      </w:r>
      <w:r w:rsidR="00BD50A0">
        <w:rPr>
          <w:color w:val="231F20"/>
        </w:rPr>
        <w:t xml:space="preserve"> </w:t>
      </w:r>
      <w:r>
        <w:rPr>
          <w:color w:val="231F20"/>
        </w:rPr>
        <w:t>carried</w:t>
      </w:r>
      <w:r w:rsidR="00BD50A0">
        <w:rPr>
          <w:color w:val="231F20"/>
        </w:rPr>
        <w:t xml:space="preserve"> </w:t>
      </w:r>
      <w:r>
        <w:rPr>
          <w:color w:val="231F20"/>
        </w:rPr>
        <w:t>out</w:t>
      </w:r>
      <w:r w:rsidR="00BD50A0">
        <w:rPr>
          <w:color w:val="231F20"/>
        </w:rPr>
        <w:t xml:space="preserve"> </w:t>
      </w:r>
      <w:r>
        <w:rPr>
          <w:color w:val="231F20"/>
        </w:rPr>
        <w:t>in</w:t>
      </w:r>
      <w:r w:rsidR="00BD50A0">
        <w:rPr>
          <w:color w:val="231F20"/>
        </w:rPr>
        <w:t xml:space="preserve"> </w:t>
      </w:r>
      <w:r>
        <w:rPr>
          <w:color w:val="231F20"/>
        </w:rPr>
        <w:t>accordance</w:t>
      </w:r>
      <w:r w:rsidR="00BD50A0">
        <w:rPr>
          <w:color w:val="231F20"/>
        </w:rPr>
        <w:t xml:space="preserve"> </w:t>
      </w:r>
      <w:r>
        <w:rPr>
          <w:color w:val="231F20"/>
        </w:rPr>
        <w:t>with</w:t>
      </w:r>
      <w:r w:rsidR="00BD50A0">
        <w:rPr>
          <w:color w:val="231F20"/>
        </w:rPr>
        <w:t xml:space="preserve"> </w:t>
      </w:r>
      <w:r>
        <w:rPr>
          <w:color w:val="231F20"/>
        </w:rPr>
        <w:t>the</w:t>
      </w:r>
      <w:r w:rsidR="00BD50A0">
        <w:rPr>
          <w:color w:val="231F20"/>
        </w:rPr>
        <w:t xml:space="preserve"> </w:t>
      </w:r>
      <w:r>
        <w:rPr>
          <w:color w:val="231F20"/>
        </w:rPr>
        <w:t>terms</w:t>
      </w:r>
      <w:r w:rsidR="00BD50A0">
        <w:rPr>
          <w:color w:val="231F20"/>
        </w:rPr>
        <w:t xml:space="preserve"> </w:t>
      </w:r>
      <w:r>
        <w:rPr>
          <w:color w:val="231F20"/>
        </w:rPr>
        <w:t>applicable</w:t>
      </w:r>
      <w:r w:rsidR="00BD50A0">
        <w:rPr>
          <w:color w:val="231F20"/>
        </w:rPr>
        <w:t xml:space="preserve"> </w:t>
      </w:r>
      <w:r>
        <w:rPr>
          <w:color w:val="231F20"/>
        </w:rPr>
        <w:t>to</w:t>
      </w:r>
      <w:r w:rsidR="00BD50A0">
        <w:rPr>
          <w:color w:val="231F20"/>
        </w:rPr>
        <w:t xml:space="preserve"> </w:t>
      </w:r>
      <w:r>
        <w:rPr>
          <w:color w:val="231F20"/>
        </w:rPr>
        <w:t>the</w:t>
      </w:r>
      <w:r w:rsidR="00BD50A0">
        <w:rPr>
          <w:color w:val="231F20"/>
        </w:rPr>
        <w:t xml:space="preserve"> </w:t>
      </w:r>
      <w:r>
        <w:rPr>
          <w:color w:val="231F20"/>
        </w:rPr>
        <w:t>previous</w:t>
      </w:r>
      <w:r w:rsidR="00BD50A0">
        <w:rPr>
          <w:color w:val="231F20"/>
        </w:rPr>
        <w:t xml:space="preserve"> </w:t>
      </w:r>
      <w:r>
        <w:rPr>
          <w:color w:val="231F20"/>
        </w:rPr>
        <w:t>tests,</w:t>
      </w:r>
      <w:r w:rsidR="00BD50A0">
        <w:rPr>
          <w:color w:val="231F20"/>
        </w:rPr>
        <w:t xml:space="preserve"> </w:t>
      </w:r>
      <w:r>
        <w:rPr>
          <w:color w:val="231F20"/>
        </w:rPr>
        <w:t>except</w:t>
      </w:r>
      <w:r w:rsidR="00BD50A0">
        <w:rPr>
          <w:color w:val="231F20"/>
        </w:rPr>
        <w:t xml:space="preserve"> that </w:t>
      </w:r>
      <w:r>
        <w:rPr>
          <w:color w:val="231F20"/>
        </w:rPr>
        <w:t>hey shall</w:t>
      </w:r>
      <w:r w:rsidR="00BD50A0">
        <w:rPr>
          <w:color w:val="231F20"/>
        </w:rPr>
        <w:t xml:space="preserve"> </w:t>
      </w:r>
      <w:r>
        <w:rPr>
          <w:color w:val="231F20"/>
        </w:rPr>
        <w:t>be</w:t>
      </w:r>
      <w:r w:rsidR="00BD50A0">
        <w:rPr>
          <w:color w:val="231F20"/>
        </w:rPr>
        <w:t xml:space="preserve"> </w:t>
      </w:r>
      <w:r>
        <w:rPr>
          <w:color w:val="231F20"/>
        </w:rPr>
        <w:t>carried</w:t>
      </w:r>
      <w:r w:rsidR="00BD50A0">
        <w:rPr>
          <w:color w:val="231F20"/>
        </w:rPr>
        <w:t xml:space="preserve"> </w:t>
      </w:r>
      <w:r>
        <w:rPr>
          <w:color w:val="231F20"/>
        </w:rPr>
        <w:t>out</w:t>
      </w:r>
      <w:r w:rsidR="00BD50A0">
        <w:rPr>
          <w:color w:val="231F20"/>
        </w:rPr>
        <w:t xml:space="preserve"> </w:t>
      </w:r>
      <w:r>
        <w:rPr>
          <w:color w:val="231F20"/>
        </w:rPr>
        <w:t>at</w:t>
      </w:r>
      <w:r w:rsidR="00BD50A0">
        <w:rPr>
          <w:color w:val="231F20"/>
        </w:rPr>
        <w:t xml:space="preserve"> </w:t>
      </w:r>
      <w:r>
        <w:rPr>
          <w:color w:val="231F20"/>
        </w:rPr>
        <w:t>the</w:t>
      </w:r>
      <w:r w:rsidR="00BD50A0">
        <w:rPr>
          <w:color w:val="231F20"/>
        </w:rPr>
        <w:t xml:space="preserve"> </w:t>
      </w:r>
      <w:r>
        <w:rPr>
          <w:color w:val="231F20"/>
        </w:rPr>
        <w:t>risk</w:t>
      </w:r>
      <w:r w:rsidR="00BD50A0">
        <w:rPr>
          <w:color w:val="231F20"/>
        </w:rPr>
        <w:t xml:space="preserve"> </w:t>
      </w:r>
      <w:r>
        <w:rPr>
          <w:color w:val="231F20"/>
        </w:rPr>
        <w:t>and</w:t>
      </w:r>
      <w:r w:rsidR="00BD50A0">
        <w:rPr>
          <w:color w:val="231F20"/>
        </w:rPr>
        <w:t xml:space="preserve"> </w:t>
      </w:r>
      <w:r>
        <w:rPr>
          <w:color w:val="231F20"/>
        </w:rPr>
        <w:t>cost</w:t>
      </w:r>
      <w:r w:rsidR="00BD50A0">
        <w:rPr>
          <w:color w:val="231F20"/>
        </w:rPr>
        <w:t xml:space="preserve"> </w:t>
      </w:r>
      <w:r>
        <w:rPr>
          <w:color w:val="231F20"/>
        </w:rPr>
        <w:t>of</w:t>
      </w:r>
      <w:r w:rsidR="00BD50A0">
        <w:rPr>
          <w:color w:val="231F20"/>
        </w:rPr>
        <w:t xml:space="preserve"> </w:t>
      </w:r>
      <w:r>
        <w:rPr>
          <w:color w:val="231F20"/>
        </w:rPr>
        <w:t>the</w:t>
      </w:r>
      <w:r w:rsidR="00BD50A0">
        <w:rPr>
          <w:color w:val="231F20"/>
        </w:rPr>
        <w:t xml:space="preserve"> </w:t>
      </w:r>
      <w:r>
        <w:rPr>
          <w:color w:val="231F20"/>
        </w:rPr>
        <w:t>Party</w:t>
      </w:r>
      <w:r w:rsidR="00BD50A0">
        <w:rPr>
          <w:color w:val="231F20"/>
        </w:rPr>
        <w:t xml:space="preserve"> </w:t>
      </w:r>
      <w:r>
        <w:rPr>
          <w:color w:val="231F20"/>
        </w:rPr>
        <w:t>liable,</w:t>
      </w:r>
      <w:r w:rsidR="00BD50A0">
        <w:rPr>
          <w:color w:val="231F20"/>
        </w:rPr>
        <w:t xml:space="preserve"> </w:t>
      </w:r>
      <w:r>
        <w:rPr>
          <w:color w:val="231F20"/>
        </w:rPr>
        <w:t>under</w:t>
      </w:r>
      <w:r w:rsidR="00BD50A0">
        <w:rPr>
          <w:color w:val="231F20"/>
        </w:rPr>
        <w:t xml:space="preserve"> </w:t>
      </w:r>
      <w:r>
        <w:rPr>
          <w:color w:val="231F20"/>
        </w:rPr>
        <w:t>Sub-Clause</w:t>
      </w:r>
      <w:r w:rsidR="00BD50A0">
        <w:rPr>
          <w:color w:val="231F20"/>
        </w:rPr>
        <w:t xml:space="preserve"> </w:t>
      </w:r>
      <w:r w:rsidRPr="00300D2E">
        <w:rPr>
          <w:color w:val="231F20"/>
        </w:rPr>
        <w:t>11.2</w:t>
      </w:r>
      <w:r w:rsidR="00BD50A0" w:rsidRPr="00300D2E">
        <w:rPr>
          <w:color w:val="231F20"/>
        </w:rPr>
        <w:t xml:space="preserve"> </w:t>
      </w:r>
      <w:r>
        <w:rPr>
          <w:color w:val="231F20"/>
        </w:rPr>
        <w:t>[Cost</w:t>
      </w:r>
      <w:r w:rsidR="00BD50A0">
        <w:rPr>
          <w:color w:val="231F20"/>
        </w:rPr>
        <w:t xml:space="preserve"> </w:t>
      </w:r>
      <w:r>
        <w:rPr>
          <w:color w:val="231F20"/>
        </w:rPr>
        <w:t>of</w:t>
      </w:r>
      <w:r w:rsidR="00BD50A0">
        <w:rPr>
          <w:color w:val="231F20"/>
        </w:rPr>
        <w:t xml:space="preserve"> </w:t>
      </w:r>
      <w:r>
        <w:rPr>
          <w:color w:val="231F20"/>
        </w:rPr>
        <w:t>Remedying</w:t>
      </w:r>
      <w:r w:rsidR="00BD50A0">
        <w:rPr>
          <w:color w:val="231F20"/>
        </w:rPr>
        <w:t xml:space="preserve"> </w:t>
      </w:r>
      <w:r>
        <w:rPr>
          <w:color w:val="231F20"/>
        </w:rPr>
        <w:lastRenderedPageBreak/>
        <w:t>Defects], for</w:t>
      </w:r>
      <w:r w:rsidR="00BD50A0">
        <w:rPr>
          <w:color w:val="231F20"/>
        </w:rPr>
        <w:t xml:space="preserve"> </w:t>
      </w:r>
      <w:r>
        <w:rPr>
          <w:color w:val="231F20"/>
        </w:rPr>
        <w:t>the</w:t>
      </w:r>
      <w:r w:rsidR="00BD50A0">
        <w:rPr>
          <w:color w:val="231F20"/>
        </w:rPr>
        <w:t xml:space="preserve"> </w:t>
      </w:r>
      <w:r>
        <w:rPr>
          <w:color w:val="231F20"/>
        </w:rPr>
        <w:t>cost</w:t>
      </w:r>
      <w:r w:rsidR="00BD50A0">
        <w:rPr>
          <w:color w:val="231F20"/>
        </w:rPr>
        <w:t xml:space="preserve"> </w:t>
      </w:r>
      <w:r>
        <w:rPr>
          <w:color w:val="231F20"/>
        </w:rPr>
        <w:t>of</w:t>
      </w:r>
      <w:r w:rsidR="00BD50A0">
        <w:rPr>
          <w:color w:val="231F20"/>
        </w:rPr>
        <w:t xml:space="preserve"> </w:t>
      </w:r>
      <w:r>
        <w:rPr>
          <w:color w:val="231F20"/>
        </w:rPr>
        <w:t>the</w:t>
      </w:r>
      <w:r w:rsidR="00BD50A0">
        <w:rPr>
          <w:color w:val="231F20"/>
        </w:rPr>
        <w:t xml:space="preserve"> </w:t>
      </w:r>
      <w:r>
        <w:rPr>
          <w:color w:val="231F20"/>
        </w:rPr>
        <w:t>remedial</w:t>
      </w:r>
      <w:r w:rsidR="00BD50A0">
        <w:rPr>
          <w:color w:val="231F20"/>
        </w:rPr>
        <w:t xml:space="preserve"> </w:t>
      </w:r>
      <w:r>
        <w:rPr>
          <w:color w:val="231F20"/>
        </w:rPr>
        <w:t>work.</w:t>
      </w:r>
    </w:p>
    <w:p w14:paraId="28844F1E" w14:textId="77777777" w:rsidR="005E6E3D" w:rsidRDefault="007B664E">
      <w:pPr>
        <w:pStyle w:val="Heading4"/>
        <w:numPr>
          <w:ilvl w:val="1"/>
          <w:numId w:val="61"/>
        </w:numPr>
        <w:tabs>
          <w:tab w:val="left" w:pos="813"/>
          <w:tab w:val="left" w:pos="814"/>
        </w:tabs>
        <w:ind w:left="813" w:hanging="681"/>
        <w:rPr>
          <w:color w:val="231F20"/>
        </w:rPr>
      </w:pPr>
      <w:r>
        <w:rPr>
          <w:color w:val="231F20"/>
        </w:rPr>
        <w:t>Right</w:t>
      </w:r>
      <w:r w:rsidR="00BD50A0">
        <w:rPr>
          <w:color w:val="231F20"/>
        </w:rPr>
        <w:t xml:space="preserve"> </w:t>
      </w:r>
      <w:r>
        <w:rPr>
          <w:color w:val="231F20"/>
        </w:rPr>
        <w:t>of</w:t>
      </w:r>
      <w:r w:rsidR="00BD50A0">
        <w:rPr>
          <w:color w:val="231F20"/>
        </w:rPr>
        <w:t xml:space="preserve"> </w:t>
      </w:r>
      <w:r>
        <w:rPr>
          <w:color w:val="231F20"/>
        </w:rPr>
        <w:t>Access</w:t>
      </w:r>
    </w:p>
    <w:p w14:paraId="76DC00DF" w14:textId="77777777" w:rsidR="005E6E3D" w:rsidRDefault="007B664E">
      <w:pPr>
        <w:pStyle w:val="BodyText"/>
        <w:spacing w:before="243" w:line="230" w:lineRule="auto"/>
        <w:ind w:left="813" w:right="310"/>
        <w:jc w:val="both"/>
      </w:pPr>
      <w:r>
        <w:rPr>
          <w:color w:val="231F20"/>
        </w:rPr>
        <w:t>Until</w:t>
      </w:r>
      <w:r w:rsidR="00BD50A0">
        <w:rPr>
          <w:color w:val="231F20"/>
        </w:rPr>
        <w:t xml:space="preserve"> </w:t>
      </w:r>
      <w:r>
        <w:rPr>
          <w:color w:val="231F20"/>
        </w:rPr>
        <w:t>the</w:t>
      </w:r>
      <w:r w:rsidR="00BD50A0">
        <w:rPr>
          <w:color w:val="231F20"/>
        </w:rPr>
        <w:t xml:space="preserve"> </w:t>
      </w:r>
      <w:r>
        <w:rPr>
          <w:color w:val="231F20"/>
        </w:rPr>
        <w:t>Performance</w:t>
      </w:r>
      <w:r w:rsidR="00BD50A0">
        <w:rPr>
          <w:color w:val="231F20"/>
        </w:rPr>
        <w:t xml:space="preserve"> </w:t>
      </w:r>
      <w:r>
        <w:rPr>
          <w:color w:val="231F20"/>
        </w:rPr>
        <w:t>Certiﬁcate</w:t>
      </w:r>
      <w:r w:rsidR="00BD50A0">
        <w:rPr>
          <w:color w:val="231F20"/>
        </w:rPr>
        <w:t xml:space="preserve"> </w:t>
      </w:r>
      <w:r>
        <w:rPr>
          <w:color w:val="231F20"/>
        </w:rPr>
        <w:t>has</w:t>
      </w:r>
      <w:r w:rsidR="00BD50A0">
        <w:rPr>
          <w:color w:val="231F20"/>
        </w:rPr>
        <w:t xml:space="preserve"> </w:t>
      </w:r>
      <w:r>
        <w:rPr>
          <w:color w:val="231F20"/>
        </w:rPr>
        <w:t>been</w:t>
      </w:r>
      <w:r w:rsidR="00BD50A0">
        <w:rPr>
          <w:color w:val="231F20"/>
        </w:rPr>
        <w:t xml:space="preserve"> </w:t>
      </w:r>
      <w:r>
        <w:rPr>
          <w:color w:val="231F20"/>
        </w:rPr>
        <w:t>issued,</w:t>
      </w:r>
      <w:r w:rsidR="00BD50A0">
        <w:rPr>
          <w:color w:val="231F20"/>
        </w:rPr>
        <w:t xml:space="preserve"> </w:t>
      </w:r>
      <w:r>
        <w:rPr>
          <w:color w:val="231F20"/>
        </w:rPr>
        <w:t>the</w:t>
      </w:r>
      <w:r w:rsidR="00BD50A0">
        <w:rPr>
          <w:color w:val="231F20"/>
        </w:rPr>
        <w:t xml:space="preserve"> </w:t>
      </w:r>
      <w:r>
        <w:rPr>
          <w:color w:val="231F20"/>
        </w:rPr>
        <w:t>Contractor</w:t>
      </w:r>
      <w:r w:rsidR="00BD50A0">
        <w:rPr>
          <w:color w:val="231F20"/>
        </w:rPr>
        <w:t xml:space="preserve"> </w:t>
      </w:r>
      <w:r>
        <w:rPr>
          <w:color w:val="231F20"/>
        </w:rPr>
        <w:t>shall</w:t>
      </w:r>
      <w:r w:rsidR="00BD50A0">
        <w:rPr>
          <w:color w:val="231F20"/>
        </w:rPr>
        <w:t xml:space="preserve"> </w:t>
      </w:r>
      <w:r>
        <w:rPr>
          <w:color w:val="231F20"/>
        </w:rPr>
        <w:t>have</w:t>
      </w:r>
      <w:r w:rsidR="00BD50A0">
        <w:rPr>
          <w:color w:val="231F20"/>
        </w:rPr>
        <w:t xml:space="preserve"> </w:t>
      </w:r>
      <w:r>
        <w:rPr>
          <w:color w:val="231F20"/>
        </w:rPr>
        <w:t>such</w:t>
      </w:r>
      <w:r w:rsidR="00BD50A0">
        <w:rPr>
          <w:color w:val="231F20"/>
        </w:rPr>
        <w:t xml:space="preserve"> </w:t>
      </w:r>
      <w:r>
        <w:rPr>
          <w:color w:val="231F20"/>
        </w:rPr>
        <w:t>right</w:t>
      </w:r>
      <w:r w:rsidR="00BD50A0">
        <w:rPr>
          <w:color w:val="231F20"/>
        </w:rPr>
        <w:t xml:space="preserve"> </w:t>
      </w:r>
      <w:r>
        <w:rPr>
          <w:color w:val="231F20"/>
        </w:rPr>
        <w:t>of</w:t>
      </w:r>
      <w:r w:rsidR="00BD50A0">
        <w:rPr>
          <w:color w:val="231F20"/>
        </w:rPr>
        <w:t xml:space="preserve"> </w:t>
      </w:r>
      <w:r>
        <w:rPr>
          <w:color w:val="231F20"/>
        </w:rPr>
        <w:t>access</w:t>
      </w:r>
      <w:r w:rsidR="00BD50A0">
        <w:rPr>
          <w:color w:val="231F20"/>
        </w:rPr>
        <w:t xml:space="preserve"> </w:t>
      </w:r>
      <w:r>
        <w:rPr>
          <w:color w:val="231F20"/>
        </w:rPr>
        <w:t>to</w:t>
      </w:r>
      <w:r w:rsidR="00BD50A0">
        <w:rPr>
          <w:color w:val="231F20"/>
        </w:rPr>
        <w:t xml:space="preserve"> </w:t>
      </w:r>
      <w:r>
        <w:rPr>
          <w:color w:val="231F20"/>
        </w:rPr>
        <w:t>the</w:t>
      </w:r>
      <w:r w:rsidR="00BD50A0">
        <w:rPr>
          <w:color w:val="231F20"/>
        </w:rPr>
        <w:t xml:space="preserve"> </w:t>
      </w:r>
      <w:r>
        <w:rPr>
          <w:color w:val="231F20"/>
          <w:spacing w:val="-4"/>
        </w:rPr>
        <w:t>Works</w:t>
      </w:r>
      <w:r w:rsidR="00BD50A0">
        <w:rPr>
          <w:color w:val="231F20"/>
          <w:spacing w:val="-4"/>
        </w:rPr>
        <w:t xml:space="preserve"> </w:t>
      </w:r>
      <w:r>
        <w:rPr>
          <w:color w:val="231F20"/>
        </w:rPr>
        <w:t>as is reasonably required in order to comply with this Clause, except as may be inconsistent with the Procuring Entity's</w:t>
      </w:r>
      <w:r w:rsidR="00BD50A0">
        <w:rPr>
          <w:color w:val="231F20"/>
        </w:rPr>
        <w:t xml:space="preserve"> </w:t>
      </w:r>
      <w:r>
        <w:rPr>
          <w:color w:val="231F20"/>
        </w:rPr>
        <w:t>reasonable</w:t>
      </w:r>
      <w:r w:rsidR="00BD50A0">
        <w:rPr>
          <w:color w:val="231F20"/>
        </w:rPr>
        <w:t xml:space="preserve"> </w:t>
      </w:r>
      <w:r>
        <w:rPr>
          <w:color w:val="231F20"/>
        </w:rPr>
        <w:t>security</w:t>
      </w:r>
      <w:r w:rsidR="00BD50A0">
        <w:rPr>
          <w:color w:val="231F20"/>
        </w:rPr>
        <w:t xml:space="preserve"> </w:t>
      </w:r>
      <w:r>
        <w:rPr>
          <w:color w:val="231F20"/>
        </w:rPr>
        <w:t>restrictions.</w:t>
      </w:r>
    </w:p>
    <w:p w14:paraId="711A5615" w14:textId="77777777" w:rsidR="005E6E3D" w:rsidRDefault="007B664E">
      <w:pPr>
        <w:pStyle w:val="Heading4"/>
        <w:numPr>
          <w:ilvl w:val="1"/>
          <w:numId w:val="61"/>
        </w:numPr>
        <w:tabs>
          <w:tab w:val="left" w:pos="813"/>
          <w:tab w:val="left" w:pos="814"/>
        </w:tabs>
        <w:ind w:left="813" w:hanging="681"/>
        <w:rPr>
          <w:color w:val="231F20"/>
        </w:rPr>
      </w:pPr>
      <w:r>
        <w:rPr>
          <w:color w:val="231F20"/>
        </w:rPr>
        <w:t>Contractor</w:t>
      </w:r>
      <w:r w:rsidR="00BD50A0">
        <w:rPr>
          <w:color w:val="231F20"/>
        </w:rPr>
        <w:t xml:space="preserve"> </w:t>
      </w:r>
      <w:r>
        <w:rPr>
          <w:color w:val="231F20"/>
        </w:rPr>
        <w:t>to</w:t>
      </w:r>
      <w:r w:rsidR="00BD50A0">
        <w:rPr>
          <w:color w:val="231F20"/>
        </w:rPr>
        <w:t xml:space="preserve"> </w:t>
      </w:r>
      <w:r>
        <w:rPr>
          <w:color w:val="231F20"/>
        </w:rPr>
        <w:t>Search</w:t>
      </w:r>
    </w:p>
    <w:p w14:paraId="1A655333" w14:textId="77777777" w:rsidR="005E6E3D" w:rsidRDefault="007B664E">
      <w:pPr>
        <w:pStyle w:val="BodyText"/>
        <w:spacing w:before="242" w:line="230" w:lineRule="auto"/>
        <w:ind w:left="813" w:right="311"/>
        <w:jc w:val="both"/>
      </w:pPr>
      <w:r>
        <w:rPr>
          <w:color w:val="231F20"/>
        </w:rPr>
        <w:t>The</w:t>
      </w:r>
      <w:r w:rsidR="00BD50A0">
        <w:rPr>
          <w:color w:val="231F20"/>
        </w:rPr>
        <w:t xml:space="preserve"> </w:t>
      </w:r>
      <w:r>
        <w:rPr>
          <w:color w:val="231F20"/>
        </w:rPr>
        <w:t>Contractor</w:t>
      </w:r>
      <w:r w:rsidR="00BD50A0">
        <w:rPr>
          <w:color w:val="231F20"/>
        </w:rPr>
        <w:t xml:space="preserve"> </w:t>
      </w:r>
      <w:r>
        <w:rPr>
          <w:color w:val="231F20"/>
        </w:rPr>
        <w:t>shall,</w:t>
      </w:r>
      <w:r w:rsidR="00BD50A0">
        <w:rPr>
          <w:color w:val="231F20"/>
        </w:rPr>
        <w:t xml:space="preserve"> </w:t>
      </w:r>
      <w:r>
        <w:rPr>
          <w:color w:val="231F20"/>
        </w:rPr>
        <w:t>if</w:t>
      </w:r>
      <w:r w:rsidR="00BD50A0">
        <w:rPr>
          <w:color w:val="231F20"/>
        </w:rPr>
        <w:t xml:space="preserve"> </w:t>
      </w:r>
      <w:r>
        <w:rPr>
          <w:color w:val="231F20"/>
        </w:rPr>
        <w:t>required</w:t>
      </w:r>
      <w:r w:rsidR="00BD50A0">
        <w:rPr>
          <w:color w:val="231F20"/>
        </w:rPr>
        <w:t xml:space="preserve"> </w:t>
      </w:r>
      <w:r>
        <w:rPr>
          <w:color w:val="231F20"/>
        </w:rPr>
        <w:t>by</w:t>
      </w:r>
      <w:r w:rsidR="00BD50A0">
        <w:rPr>
          <w:color w:val="231F20"/>
        </w:rPr>
        <w:t xml:space="preserve"> </w:t>
      </w:r>
      <w:r>
        <w:rPr>
          <w:color w:val="231F20"/>
        </w:rPr>
        <w:t>the</w:t>
      </w:r>
      <w:r w:rsidR="00BD50A0">
        <w:rPr>
          <w:color w:val="231F20"/>
        </w:rPr>
        <w:t xml:space="preserve"> </w:t>
      </w:r>
      <w:r>
        <w:rPr>
          <w:color w:val="231F20"/>
        </w:rPr>
        <w:t>Engineer,</w:t>
      </w:r>
      <w:r w:rsidR="00BD50A0">
        <w:rPr>
          <w:color w:val="231F20"/>
        </w:rPr>
        <w:t xml:space="preserve"> </w:t>
      </w:r>
      <w:r>
        <w:rPr>
          <w:color w:val="231F20"/>
        </w:rPr>
        <w:t>search</w:t>
      </w:r>
      <w:r w:rsidR="00BD50A0">
        <w:rPr>
          <w:color w:val="231F20"/>
        </w:rPr>
        <w:t xml:space="preserve"> </w:t>
      </w:r>
      <w:r>
        <w:rPr>
          <w:color w:val="231F20"/>
        </w:rPr>
        <w:t>for</w:t>
      </w:r>
      <w:r w:rsidR="00BD50A0">
        <w:rPr>
          <w:color w:val="231F20"/>
        </w:rPr>
        <w:t xml:space="preserve"> </w:t>
      </w:r>
      <w:r>
        <w:rPr>
          <w:color w:val="231F20"/>
        </w:rPr>
        <w:t>the</w:t>
      </w:r>
      <w:r w:rsidR="00BD50A0">
        <w:rPr>
          <w:color w:val="231F20"/>
        </w:rPr>
        <w:t xml:space="preserve"> </w:t>
      </w:r>
      <w:r>
        <w:rPr>
          <w:color w:val="231F20"/>
        </w:rPr>
        <w:t>cause</w:t>
      </w:r>
      <w:r w:rsidR="00BD50A0">
        <w:rPr>
          <w:color w:val="231F20"/>
        </w:rPr>
        <w:t xml:space="preserve"> </w:t>
      </w:r>
      <w:r>
        <w:rPr>
          <w:color w:val="231F20"/>
        </w:rPr>
        <w:t>of</w:t>
      </w:r>
      <w:r w:rsidR="00BD50A0">
        <w:rPr>
          <w:color w:val="231F20"/>
        </w:rPr>
        <w:t xml:space="preserve"> </w:t>
      </w:r>
      <w:r>
        <w:rPr>
          <w:color w:val="231F20"/>
        </w:rPr>
        <w:t>any</w:t>
      </w:r>
      <w:r w:rsidR="00BD50A0">
        <w:rPr>
          <w:color w:val="231F20"/>
        </w:rPr>
        <w:t xml:space="preserve"> </w:t>
      </w:r>
      <w:r>
        <w:rPr>
          <w:color w:val="231F20"/>
        </w:rPr>
        <w:t>defect,</w:t>
      </w:r>
      <w:r w:rsidR="00BD50A0">
        <w:rPr>
          <w:color w:val="231F20"/>
        </w:rPr>
        <w:t xml:space="preserve"> </w:t>
      </w:r>
      <w:r>
        <w:rPr>
          <w:color w:val="231F20"/>
        </w:rPr>
        <w:t>under</w:t>
      </w:r>
      <w:r w:rsidR="00BD50A0">
        <w:rPr>
          <w:color w:val="231F20"/>
        </w:rPr>
        <w:t xml:space="preserve"> </w:t>
      </w:r>
      <w:r>
        <w:rPr>
          <w:color w:val="231F20"/>
        </w:rPr>
        <w:t>the</w:t>
      </w:r>
      <w:r w:rsidR="00BD50A0">
        <w:rPr>
          <w:color w:val="231F20"/>
        </w:rPr>
        <w:t xml:space="preserve"> </w:t>
      </w:r>
      <w:r>
        <w:rPr>
          <w:color w:val="231F20"/>
        </w:rPr>
        <w:t>direction</w:t>
      </w:r>
      <w:r w:rsidR="00BD50A0">
        <w:rPr>
          <w:color w:val="231F20"/>
        </w:rPr>
        <w:t xml:space="preserve"> </w:t>
      </w:r>
      <w:r>
        <w:rPr>
          <w:color w:val="231F20"/>
        </w:rPr>
        <w:t>of</w:t>
      </w:r>
      <w:r w:rsidR="00BD50A0">
        <w:rPr>
          <w:color w:val="231F20"/>
        </w:rPr>
        <w:t xml:space="preserve"> </w:t>
      </w:r>
      <w:r>
        <w:rPr>
          <w:color w:val="231F20"/>
        </w:rPr>
        <w:t xml:space="preserve">the Engineer. Unless the defect is to be remedied at the cost of the Contractor under Sub-Clause </w:t>
      </w:r>
      <w:r>
        <w:rPr>
          <w:color w:val="231F20"/>
          <w:spacing w:val="-3"/>
        </w:rPr>
        <w:t xml:space="preserve">11.2 </w:t>
      </w:r>
      <w:r>
        <w:rPr>
          <w:color w:val="231F20"/>
        </w:rPr>
        <w:t>[Cost of Remedying Defects], the Cost of the search plus proﬁt shall be agreed or determined by the Engineer in accordance</w:t>
      </w:r>
      <w:r w:rsidR="00BD50A0">
        <w:rPr>
          <w:color w:val="231F20"/>
        </w:rPr>
        <w:t xml:space="preserve"> </w:t>
      </w:r>
      <w:r>
        <w:rPr>
          <w:color w:val="231F20"/>
        </w:rPr>
        <w:t>with</w:t>
      </w:r>
      <w:r w:rsidR="00BD50A0">
        <w:rPr>
          <w:color w:val="231F20"/>
        </w:rPr>
        <w:t xml:space="preserve"> </w:t>
      </w:r>
      <w:r>
        <w:rPr>
          <w:color w:val="231F20"/>
        </w:rPr>
        <w:t>Sub-Clause</w:t>
      </w:r>
      <w:r w:rsidR="00BD50A0">
        <w:rPr>
          <w:color w:val="231F20"/>
        </w:rPr>
        <w:t xml:space="preserve"> </w:t>
      </w:r>
      <w:r>
        <w:rPr>
          <w:color w:val="231F20"/>
        </w:rPr>
        <w:t>3.5</w:t>
      </w:r>
      <w:r w:rsidR="00BD50A0">
        <w:rPr>
          <w:color w:val="231F20"/>
        </w:rPr>
        <w:t xml:space="preserve"> </w:t>
      </w:r>
      <w:r>
        <w:rPr>
          <w:color w:val="231F20"/>
        </w:rPr>
        <w:t>[Determinations]</w:t>
      </w:r>
      <w:r w:rsidR="00BD50A0">
        <w:rPr>
          <w:color w:val="231F20"/>
        </w:rPr>
        <w:t xml:space="preserve"> </w:t>
      </w:r>
      <w:r>
        <w:rPr>
          <w:color w:val="231F20"/>
        </w:rPr>
        <w:t>and</w:t>
      </w:r>
      <w:r w:rsidR="00BD50A0">
        <w:rPr>
          <w:color w:val="231F20"/>
        </w:rPr>
        <w:t xml:space="preserve"> </w:t>
      </w:r>
      <w:r>
        <w:rPr>
          <w:color w:val="231F20"/>
        </w:rPr>
        <w:t>shall</w:t>
      </w:r>
      <w:r w:rsidR="00BD50A0">
        <w:rPr>
          <w:color w:val="231F20"/>
        </w:rPr>
        <w:t xml:space="preserve"> </w:t>
      </w:r>
      <w:r>
        <w:rPr>
          <w:color w:val="231F20"/>
        </w:rPr>
        <w:t>be</w:t>
      </w:r>
      <w:r w:rsidR="00BD50A0">
        <w:rPr>
          <w:color w:val="231F20"/>
        </w:rPr>
        <w:t xml:space="preserve"> </w:t>
      </w:r>
      <w:r>
        <w:rPr>
          <w:color w:val="231F20"/>
        </w:rPr>
        <w:t>included</w:t>
      </w:r>
      <w:r w:rsidR="00BD50A0">
        <w:rPr>
          <w:color w:val="231F20"/>
        </w:rPr>
        <w:t xml:space="preserve"> </w:t>
      </w:r>
      <w:r>
        <w:rPr>
          <w:color w:val="231F20"/>
        </w:rPr>
        <w:t>in</w:t>
      </w:r>
      <w:r w:rsidR="00BD50A0">
        <w:rPr>
          <w:color w:val="231F20"/>
        </w:rPr>
        <w:t xml:space="preserve"> </w:t>
      </w:r>
      <w:r>
        <w:rPr>
          <w:color w:val="231F20"/>
        </w:rPr>
        <w:t>the</w:t>
      </w:r>
      <w:r w:rsidR="00BD50A0">
        <w:rPr>
          <w:color w:val="231F20"/>
        </w:rPr>
        <w:t xml:space="preserve"> </w:t>
      </w:r>
      <w:r>
        <w:rPr>
          <w:color w:val="231F20"/>
        </w:rPr>
        <w:t>Contract</w:t>
      </w:r>
      <w:r w:rsidR="00BD50A0">
        <w:rPr>
          <w:color w:val="231F20"/>
        </w:rPr>
        <w:t xml:space="preserve"> </w:t>
      </w:r>
      <w:r>
        <w:rPr>
          <w:color w:val="231F20"/>
        </w:rPr>
        <w:t>Price.</w:t>
      </w:r>
    </w:p>
    <w:p w14:paraId="3C3590D6" w14:textId="77777777" w:rsidR="005E6E3D" w:rsidRDefault="007B664E">
      <w:pPr>
        <w:pStyle w:val="Heading4"/>
        <w:numPr>
          <w:ilvl w:val="1"/>
          <w:numId w:val="61"/>
        </w:numPr>
        <w:tabs>
          <w:tab w:val="left" w:pos="812"/>
          <w:tab w:val="left" w:pos="813"/>
        </w:tabs>
        <w:spacing w:before="239"/>
        <w:ind w:left="812" w:hanging="681"/>
        <w:rPr>
          <w:color w:val="231F20"/>
        </w:rPr>
      </w:pPr>
      <w:r>
        <w:rPr>
          <w:color w:val="231F20"/>
        </w:rPr>
        <w:t>Completion</w:t>
      </w:r>
      <w:r w:rsidR="00BD50A0">
        <w:rPr>
          <w:color w:val="231F20"/>
        </w:rPr>
        <w:t xml:space="preserve"> </w:t>
      </w:r>
      <w:r>
        <w:rPr>
          <w:color w:val="231F20"/>
        </w:rPr>
        <w:t>Certiﬁcate</w:t>
      </w:r>
    </w:p>
    <w:p w14:paraId="6E023C41" w14:textId="77777777" w:rsidR="005E6E3D" w:rsidRDefault="007B664E">
      <w:pPr>
        <w:pStyle w:val="ListParagraph"/>
        <w:numPr>
          <w:ilvl w:val="2"/>
          <w:numId w:val="61"/>
        </w:numPr>
        <w:tabs>
          <w:tab w:val="left" w:pos="813"/>
        </w:tabs>
        <w:spacing w:before="242" w:line="230" w:lineRule="auto"/>
        <w:ind w:left="812" w:right="311" w:hanging="681"/>
        <w:jc w:val="both"/>
        <w:rPr>
          <w:color w:val="231F20"/>
        </w:rPr>
      </w:pPr>
      <w:r>
        <w:rPr>
          <w:color w:val="231F20"/>
        </w:rPr>
        <w:t>Performance</w:t>
      </w:r>
      <w:r w:rsidR="001C7232">
        <w:rPr>
          <w:color w:val="231F20"/>
        </w:rPr>
        <w:t xml:space="preserve"> </w:t>
      </w:r>
      <w:r>
        <w:rPr>
          <w:color w:val="231F20"/>
        </w:rPr>
        <w:t>of</w:t>
      </w:r>
      <w:r w:rsidR="001C7232">
        <w:rPr>
          <w:color w:val="231F20"/>
        </w:rPr>
        <w:t xml:space="preserve"> </w:t>
      </w:r>
      <w:r>
        <w:rPr>
          <w:color w:val="231F20"/>
        </w:rPr>
        <w:t>the</w:t>
      </w:r>
      <w:r w:rsidR="001C7232">
        <w:rPr>
          <w:color w:val="231F20"/>
        </w:rPr>
        <w:t xml:space="preserve"> </w:t>
      </w:r>
      <w:r>
        <w:rPr>
          <w:color w:val="231F20"/>
        </w:rPr>
        <w:t>Contractor's</w:t>
      </w:r>
      <w:r w:rsidR="001C7232">
        <w:rPr>
          <w:color w:val="231F20"/>
        </w:rPr>
        <w:t xml:space="preserve"> </w:t>
      </w:r>
      <w:r>
        <w:rPr>
          <w:color w:val="231F20"/>
        </w:rPr>
        <w:t>obligations</w:t>
      </w:r>
      <w:r w:rsidR="001C7232">
        <w:rPr>
          <w:color w:val="231F20"/>
        </w:rPr>
        <w:t xml:space="preserve"> </w:t>
      </w:r>
      <w:r>
        <w:rPr>
          <w:color w:val="231F20"/>
        </w:rPr>
        <w:t>shall</w:t>
      </w:r>
      <w:r w:rsidR="001C7232">
        <w:rPr>
          <w:color w:val="231F20"/>
        </w:rPr>
        <w:t xml:space="preserve"> </w:t>
      </w:r>
      <w:r>
        <w:rPr>
          <w:color w:val="231F20"/>
        </w:rPr>
        <w:t>not</w:t>
      </w:r>
      <w:r w:rsidR="001C7232">
        <w:rPr>
          <w:color w:val="231F20"/>
        </w:rPr>
        <w:t xml:space="preserve"> </w:t>
      </w:r>
      <w:r>
        <w:rPr>
          <w:color w:val="231F20"/>
        </w:rPr>
        <w:t>be</w:t>
      </w:r>
      <w:r w:rsidR="001C7232">
        <w:rPr>
          <w:color w:val="231F20"/>
        </w:rPr>
        <w:t xml:space="preserve"> </w:t>
      </w:r>
      <w:r>
        <w:rPr>
          <w:color w:val="231F20"/>
        </w:rPr>
        <w:t>considered</w:t>
      </w:r>
      <w:r w:rsidR="001C7232">
        <w:rPr>
          <w:color w:val="231F20"/>
        </w:rPr>
        <w:t xml:space="preserve"> </w:t>
      </w:r>
      <w:r>
        <w:rPr>
          <w:color w:val="231F20"/>
        </w:rPr>
        <w:t>to</w:t>
      </w:r>
      <w:r w:rsidR="001C7232">
        <w:rPr>
          <w:color w:val="231F20"/>
        </w:rPr>
        <w:t xml:space="preserve"> </w:t>
      </w:r>
      <w:r>
        <w:rPr>
          <w:color w:val="231F20"/>
        </w:rPr>
        <w:t>have</w:t>
      </w:r>
      <w:r w:rsidR="001C7232">
        <w:rPr>
          <w:color w:val="231F20"/>
        </w:rPr>
        <w:t xml:space="preserve"> </w:t>
      </w:r>
      <w:r>
        <w:rPr>
          <w:color w:val="231F20"/>
        </w:rPr>
        <w:t>been</w:t>
      </w:r>
      <w:r w:rsidR="001C7232">
        <w:rPr>
          <w:color w:val="231F20"/>
        </w:rPr>
        <w:t xml:space="preserve"> </w:t>
      </w:r>
      <w:r>
        <w:rPr>
          <w:color w:val="231F20"/>
        </w:rPr>
        <w:t>completed</w:t>
      </w:r>
      <w:r w:rsidR="001C7232">
        <w:rPr>
          <w:color w:val="231F20"/>
        </w:rPr>
        <w:t xml:space="preserve"> </w:t>
      </w:r>
      <w:r>
        <w:rPr>
          <w:color w:val="231F20"/>
        </w:rPr>
        <w:t>until</w:t>
      </w:r>
      <w:r w:rsidR="001C7232">
        <w:rPr>
          <w:color w:val="231F20"/>
        </w:rPr>
        <w:t xml:space="preserve"> </w:t>
      </w:r>
      <w:r>
        <w:rPr>
          <w:color w:val="231F20"/>
        </w:rPr>
        <w:t>the</w:t>
      </w:r>
      <w:r w:rsidR="001C7232">
        <w:rPr>
          <w:color w:val="231F20"/>
        </w:rPr>
        <w:t xml:space="preserve"> </w:t>
      </w:r>
      <w:r>
        <w:rPr>
          <w:color w:val="231F20"/>
        </w:rPr>
        <w:t>Engineer has</w:t>
      </w:r>
      <w:r w:rsidR="001C7232">
        <w:rPr>
          <w:color w:val="231F20"/>
        </w:rPr>
        <w:t xml:space="preserve"> </w:t>
      </w:r>
      <w:r>
        <w:rPr>
          <w:color w:val="231F20"/>
        </w:rPr>
        <w:t>issued</w:t>
      </w:r>
      <w:r w:rsidR="001C7232">
        <w:rPr>
          <w:color w:val="231F20"/>
        </w:rPr>
        <w:t xml:space="preserve"> </w:t>
      </w:r>
      <w:r>
        <w:rPr>
          <w:color w:val="231F20"/>
        </w:rPr>
        <w:t>the</w:t>
      </w:r>
      <w:r w:rsidR="001C7232">
        <w:rPr>
          <w:color w:val="231F20"/>
        </w:rPr>
        <w:t xml:space="preserve"> </w:t>
      </w:r>
      <w:r>
        <w:rPr>
          <w:color w:val="231F20"/>
        </w:rPr>
        <w:t>Performance</w:t>
      </w:r>
      <w:r w:rsidR="001C7232">
        <w:rPr>
          <w:color w:val="231F20"/>
        </w:rPr>
        <w:t xml:space="preserve"> </w:t>
      </w:r>
      <w:r>
        <w:rPr>
          <w:color w:val="231F20"/>
        </w:rPr>
        <w:t>Certiﬁcate</w:t>
      </w:r>
      <w:r w:rsidR="001C7232">
        <w:rPr>
          <w:color w:val="231F20"/>
        </w:rPr>
        <w:t xml:space="preserve"> </w:t>
      </w:r>
      <w:r>
        <w:rPr>
          <w:color w:val="231F20"/>
        </w:rPr>
        <w:t>to</w:t>
      </w:r>
      <w:r w:rsidR="001C7232">
        <w:rPr>
          <w:color w:val="231F20"/>
        </w:rPr>
        <w:t xml:space="preserve"> </w:t>
      </w:r>
      <w:r>
        <w:rPr>
          <w:color w:val="231F20"/>
        </w:rPr>
        <w:t>the</w:t>
      </w:r>
      <w:r w:rsidR="001C7232">
        <w:rPr>
          <w:color w:val="231F20"/>
        </w:rPr>
        <w:t xml:space="preserve"> </w:t>
      </w:r>
      <w:r>
        <w:rPr>
          <w:color w:val="231F20"/>
        </w:rPr>
        <w:t>Contractor,</w:t>
      </w:r>
      <w:r w:rsidR="001C7232">
        <w:rPr>
          <w:color w:val="231F20"/>
        </w:rPr>
        <w:t xml:space="preserve"> </w:t>
      </w:r>
      <w:r>
        <w:rPr>
          <w:color w:val="231F20"/>
        </w:rPr>
        <w:t>stating</w:t>
      </w:r>
      <w:r w:rsidR="001C7232">
        <w:rPr>
          <w:color w:val="231F20"/>
        </w:rPr>
        <w:t xml:space="preserve"> </w:t>
      </w:r>
      <w:r>
        <w:rPr>
          <w:color w:val="231F20"/>
        </w:rPr>
        <w:t>the</w:t>
      </w:r>
      <w:r w:rsidR="001C7232">
        <w:rPr>
          <w:color w:val="231F20"/>
        </w:rPr>
        <w:t xml:space="preserve"> </w:t>
      </w:r>
      <w:r>
        <w:rPr>
          <w:color w:val="231F20"/>
        </w:rPr>
        <w:t>date</w:t>
      </w:r>
      <w:r w:rsidR="001C7232">
        <w:rPr>
          <w:color w:val="231F20"/>
        </w:rPr>
        <w:t xml:space="preserve"> </w:t>
      </w:r>
      <w:r>
        <w:rPr>
          <w:color w:val="231F20"/>
        </w:rPr>
        <w:t>on</w:t>
      </w:r>
      <w:r w:rsidR="001C7232">
        <w:rPr>
          <w:color w:val="231F20"/>
        </w:rPr>
        <w:t xml:space="preserve"> </w:t>
      </w:r>
      <w:r>
        <w:rPr>
          <w:color w:val="231F20"/>
        </w:rPr>
        <w:t>which</w:t>
      </w:r>
      <w:r w:rsidR="001C7232">
        <w:rPr>
          <w:color w:val="231F20"/>
        </w:rPr>
        <w:t xml:space="preserve"> </w:t>
      </w:r>
      <w:r>
        <w:rPr>
          <w:color w:val="231F20"/>
        </w:rPr>
        <w:t>the</w:t>
      </w:r>
      <w:r w:rsidR="001C7232">
        <w:rPr>
          <w:color w:val="231F20"/>
        </w:rPr>
        <w:t xml:space="preserve"> </w:t>
      </w:r>
      <w:r>
        <w:rPr>
          <w:color w:val="231F20"/>
        </w:rPr>
        <w:t>Contractor</w:t>
      </w:r>
      <w:r w:rsidR="001C7232">
        <w:rPr>
          <w:color w:val="231F20"/>
        </w:rPr>
        <w:t xml:space="preserve"> </w:t>
      </w:r>
      <w:r>
        <w:rPr>
          <w:color w:val="231F20"/>
        </w:rPr>
        <w:t>completed</w:t>
      </w:r>
      <w:r w:rsidR="001C7232">
        <w:rPr>
          <w:color w:val="231F20"/>
        </w:rPr>
        <w:t xml:space="preserve"> </w:t>
      </w:r>
      <w:r>
        <w:rPr>
          <w:color w:val="231F20"/>
        </w:rPr>
        <w:t>his obligations</w:t>
      </w:r>
      <w:r w:rsidR="001C7232">
        <w:rPr>
          <w:color w:val="231F20"/>
        </w:rPr>
        <w:t xml:space="preserve"> </w:t>
      </w:r>
      <w:r>
        <w:rPr>
          <w:color w:val="231F20"/>
        </w:rPr>
        <w:t>under</w:t>
      </w:r>
      <w:r w:rsidR="001C7232">
        <w:rPr>
          <w:color w:val="231F20"/>
        </w:rPr>
        <w:t xml:space="preserve"> </w:t>
      </w:r>
      <w:r>
        <w:rPr>
          <w:color w:val="231F20"/>
        </w:rPr>
        <w:t>the</w:t>
      </w:r>
      <w:r w:rsidR="001C7232">
        <w:rPr>
          <w:color w:val="231F20"/>
        </w:rPr>
        <w:t xml:space="preserve"> </w:t>
      </w:r>
      <w:r>
        <w:rPr>
          <w:color w:val="231F20"/>
        </w:rPr>
        <w:t>Contract.</w:t>
      </w:r>
    </w:p>
    <w:p w14:paraId="66CE73A3" w14:textId="77777777" w:rsidR="005E6E3D" w:rsidRDefault="007B664E">
      <w:pPr>
        <w:pStyle w:val="ListParagraph"/>
        <w:numPr>
          <w:ilvl w:val="2"/>
          <w:numId w:val="61"/>
        </w:numPr>
        <w:tabs>
          <w:tab w:val="left" w:pos="813"/>
        </w:tabs>
        <w:spacing w:line="230" w:lineRule="auto"/>
        <w:ind w:left="812" w:right="299" w:hanging="681"/>
        <w:jc w:val="both"/>
        <w:rPr>
          <w:color w:val="231F20"/>
        </w:rPr>
      </w:pPr>
      <w:r>
        <w:rPr>
          <w:color w:val="231F20"/>
        </w:rPr>
        <w:t xml:space="preserve">The Engineer shall issue the Performance Certiﬁcate within 30 days after the latest of the expiry dates of the Defects Notiﬁcation Periods, or as soon thereafter as the Contractor has supplied all the Contractor's Documents and completed and tested all the </w:t>
      </w:r>
      <w:r>
        <w:rPr>
          <w:color w:val="231F20"/>
          <w:spacing w:val="-3"/>
        </w:rPr>
        <w:t xml:space="preserve">Works, </w:t>
      </w:r>
      <w:r>
        <w:rPr>
          <w:color w:val="231F20"/>
        </w:rPr>
        <w:t>including remedying any defects. A copy of the Performance</w:t>
      </w:r>
      <w:r w:rsidR="001C7232">
        <w:rPr>
          <w:color w:val="231F20"/>
        </w:rPr>
        <w:t xml:space="preserve"> </w:t>
      </w:r>
      <w:r>
        <w:rPr>
          <w:color w:val="231F20"/>
        </w:rPr>
        <w:t>Certiﬁcate</w:t>
      </w:r>
      <w:r w:rsidR="001C7232">
        <w:rPr>
          <w:color w:val="231F20"/>
        </w:rPr>
        <w:t xml:space="preserve"> </w:t>
      </w:r>
      <w:r>
        <w:rPr>
          <w:color w:val="231F20"/>
        </w:rPr>
        <w:t>shall</w:t>
      </w:r>
      <w:r w:rsidR="001C7232">
        <w:rPr>
          <w:color w:val="231F20"/>
        </w:rPr>
        <w:t xml:space="preserve"> </w:t>
      </w:r>
      <w:r>
        <w:rPr>
          <w:color w:val="231F20"/>
        </w:rPr>
        <w:t>be</w:t>
      </w:r>
      <w:r w:rsidR="001C7232">
        <w:rPr>
          <w:color w:val="231F20"/>
        </w:rPr>
        <w:t xml:space="preserve"> </w:t>
      </w:r>
      <w:r>
        <w:rPr>
          <w:color w:val="231F20"/>
        </w:rPr>
        <w:t>issued</w:t>
      </w:r>
      <w:r w:rsidR="001C7232">
        <w:rPr>
          <w:color w:val="231F20"/>
        </w:rPr>
        <w:t xml:space="preserve"> </w:t>
      </w:r>
      <w:r>
        <w:rPr>
          <w:color w:val="231F20"/>
        </w:rPr>
        <w:t>to</w:t>
      </w:r>
      <w:r w:rsidR="001C7232">
        <w:rPr>
          <w:color w:val="231F20"/>
        </w:rPr>
        <w:t xml:space="preserve"> </w:t>
      </w:r>
      <w:r>
        <w:rPr>
          <w:color w:val="231F20"/>
        </w:rPr>
        <w:t>the</w:t>
      </w:r>
      <w:r w:rsidR="001C7232">
        <w:rPr>
          <w:color w:val="231F20"/>
        </w:rPr>
        <w:t xml:space="preserve"> </w:t>
      </w:r>
      <w:r>
        <w:rPr>
          <w:color w:val="231F20"/>
        </w:rPr>
        <w:t>Procuring</w:t>
      </w:r>
      <w:r w:rsidR="001C7232">
        <w:rPr>
          <w:color w:val="231F20"/>
        </w:rPr>
        <w:t xml:space="preserve"> </w:t>
      </w:r>
      <w:r>
        <w:rPr>
          <w:color w:val="231F20"/>
          <w:spacing w:val="-3"/>
        </w:rPr>
        <w:t>Entity.</w:t>
      </w:r>
    </w:p>
    <w:p w14:paraId="19370EF5" w14:textId="77777777" w:rsidR="005E6E3D" w:rsidRDefault="007B664E">
      <w:pPr>
        <w:pStyle w:val="ListParagraph"/>
        <w:numPr>
          <w:ilvl w:val="2"/>
          <w:numId w:val="61"/>
        </w:numPr>
        <w:tabs>
          <w:tab w:val="left" w:pos="813"/>
        </w:tabs>
        <w:spacing w:before="239"/>
        <w:ind w:left="812" w:hanging="681"/>
        <w:rPr>
          <w:color w:val="231F20"/>
        </w:rPr>
      </w:pPr>
      <w:r>
        <w:rPr>
          <w:color w:val="231F20"/>
        </w:rPr>
        <w:t>Only</w:t>
      </w:r>
      <w:r w:rsidR="001C7232">
        <w:rPr>
          <w:color w:val="231F20"/>
        </w:rPr>
        <w:t xml:space="preserve"> </w:t>
      </w:r>
      <w:r>
        <w:rPr>
          <w:color w:val="231F20"/>
        </w:rPr>
        <w:t>the</w:t>
      </w:r>
      <w:r w:rsidR="001C7232">
        <w:rPr>
          <w:color w:val="231F20"/>
        </w:rPr>
        <w:t xml:space="preserve"> </w:t>
      </w:r>
      <w:r>
        <w:rPr>
          <w:color w:val="231F20"/>
        </w:rPr>
        <w:t>Performance</w:t>
      </w:r>
      <w:r w:rsidR="001C7232">
        <w:rPr>
          <w:color w:val="231F20"/>
        </w:rPr>
        <w:t xml:space="preserve"> </w:t>
      </w:r>
      <w:r>
        <w:rPr>
          <w:color w:val="231F20"/>
        </w:rPr>
        <w:t>Certiﬁcate</w:t>
      </w:r>
      <w:r w:rsidR="001C7232">
        <w:rPr>
          <w:color w:val="231F20"/>
        </w:rPr>
        <w:t xml:space="preserve"> </w:t>
      </w:r>
      <w:r>
        <w:rPr>
          <w:color w:val="231F20"/>
        </w:rPr>
        <w:t>shall</w:t>
      </w:r>
      <w:r w:rsidR="001C7232">
        <w:rPr>
          <w:color w:val="231F20"/>
        </w:rPr>
        <w:t xml:space="preserve"> </w:t>
      </w:r>
      <w:r>
        <w:rPr>
          <w:color w:val="231F20"/>
        </w:rPr>
        <w:t>be</w:t>
      </w:r>
      <w:r w:rsidR="001C7232">
        <w:rPr>
          <w:color w:val="231F20"/>
        </w:rPr>
        <w:t xml:space="preserve"> </w:t>
      </w:r>
      <w:r>
        <w:rPr>
          <w:color w:val="231F20"/>
        </w:rPr>
        <w:t>deemed</w:t>
      </w:r>
      <w:r w:rsidR="001C7232">
        <w:rPr>
          <w:color w:val="231F20"/>
        </w:rPr>
        <w:t xml:space="preserve"> </w:t>
      </w:r>
      <w:r>
        <w:rPr>
          <w:color w:val="231F20"/>
        </w:rPr>
        <w:t>to</w:t>
      </w:r>
      <w:r w:rsidR="001C7232">
        <w:rPr>
          <w:color w:val="231F20"/>
        </w:rPr>
        <w:t xml:space="preserve"> </w:t>
      </w:r>
      <w:r>
        <w:rPr>
          <w:color w:val="231F20"/>
        </w:rPr>
        <w:t>constitute</w:t>
      </w:r>
      <w:r w:rsidR="001C7232">
        <w:rPr>
          <w:color w:val="231F20"/>
        </w:rPr>
        <w:t xml:space="preserve"> </w:t>
      </w:r>
      <w:r>
        <w:rPr>
          <w:color w:val="231F20"/>
        </w:rPr>
        <w:t>acceptance</w:t>
      </w:r>
      <w:r w:rsidR="001C7232">
        <w:rPr>
          <w:color w:val="231F20"/>
        </w:rPr>
        <w:t xml:space="preserve"> </w:t>
      </w:r>
      <w:r>
        <w:rPr>
          <w:color w:val="231F20"/>
        </w:rPr>
        <w:t>of</w:t>
      </w:r>
      <w:r w:rsidR="001C7232">
        <w:rPr>
          <w:color w:val="231F20"/>
        </w:rPr>
        <w:t xml:space="preserve"> </w:t>
      </w:r>
      <w:r>
        <w:rPr>
          <w:color w:val="231F20"/>
        </w:rPr>
        <w:t>the</w:t>
      </w:r>
      <w:r w:rsidR="001C7232">
        <w:rPr>
          <w:color w:val="231F20"/>
        </w:rPr>
        <w:t xml:space="preserve"> </w:t>
      </w:r>
      <w:r>
        <w:rPr>
          <w:color w:val="231F20"/>
          <w:spacing w:val="-3"/>
        </w:rPr>
        <w:t>Works.</w:t>
      </w:r>
    </w:p>
    <w:p w14:paraId="70457F34" w14:textId="77777777" w:rsidR="005E6E3D" w:rsidRDefault="007B664E">
      <w:pPr>
        <w:pStyle w:val="Heading4"/>
        <w:numPr>
          <w:ilvl w:val="1"/>
          <w:numId w:val="61"/>
        </w:numPr>
        <w:tabs>
          <w:tab w:val="left" w:pos="813"/>
        </w:tabs>
        <w:spacing w:before="234"/>
        <w:ind w:left="812" w:hanging="681"/>
        <w:rPr>
          <w:color w:val="231F20"/>
        </w:rPr>
      </w:pPr>
      <w:r>
        <w:rPr>
          <w:color w:val="231F20"/>
        </w:rPr>
        <w:t>Unfulﬁlled</w:t>
      </w:r>
      <w:r w:rsidR="001C7232">
        <w:rPr>
          <w:color w:val="231F20"/>
        </w:rPr>
        <w:t xml:space="preserve"> </w:t>
      </w:r>
      <w:r>
        <w:rPr>
          <w:color w:val="231F20"/>
        </w:rPr>
        <w:t>Obligations</w:t>
      </w:r>
    </w:p>
    <w:p w14:paraId="352DE28E" w14:textId="77777777" w:rsidR="005E6E3D" w:rsidRDefault="007B664E">
      <w:pPr>
        <w:pStyle w:val="BodyText"/>
        <w:spacing w:before="243" w:line="230" w:lineRule="auto"/>
        <w:ind w:left="812" w:right="311"/>
        <w:jc w:val="both"/>
      </w:pPr>
      <w:r>
        <w:rPr>
          <w:color w:val="231F20"/>
        </w:rPr>
        <w:t xml:space="preserve">After the Performance Certiﬁcate has been issued, each Party shall remain liable for the fulﬁlment of any obligation which remains unperformed at that time. For the purposes of determining the nature and </w:t>
      </w:r>
      <w:proofErr w:type="spellStart"/>
      <w:r>
        <w:rPr>
          <w:color w:val="231F20"/>
        </w:rPr>
        <w:t>extentof</w:t>
      </w:r>
      <w:proofErr w:type="spellEnd"/>
      <w:r>
        <w:rPr>
          <w:color w:val="231F20"/>
        </w:rPr>
        <w:t xml:space="preserve"> unperformed</w:t>
      </w:r>
      <w:r w:rsidR="001C7232">
        <w:rPr>
          <w:color w:val="231F20"/>
        </w:rPr>
        <w:t xml:space="preserve"> </w:t>
      </w:r>
      <w:r>
        <w:rPr>
          <w:color w:val="231F20"/>
        </w:rPr>
        <w:t>obligations,</w:t>
      </w:r>
      <w:r w:rsidR="001C7232">
        <w:rPr>
          <w:color w:val="231F20"/>
        </w:rPr>
        <w:t xml:space="preserve"> </w:t>
      </w:r>
      <w:r>
        <w:rPr>
          <w:color w:val="231F20"/>
        </w:rPr>
        <w:t>the</w:t>
      </w:r>
      <w:r w:rsidR="001C7232">
        <w:rPr>
          <w:color w:val="231F20"/>
        </w:rPr>
        <w:t xml:space="preserve"> </w:t>
      </w:r>
      <w:r>
        <w:rPr>
          <w:color w:val="231F20"/>
        </w:rPr>
        <w:t>Contract</w:t>
      </w:r>
      <w:r w:rsidR="001C7232">
        <w:rPr>
          <w:color w:val="231F20"/>
        </w:rPr>
        <w:t xml:space="preserve"> </w:t>
      </w:r>
      <w:r>
        <w:rPr>
          <w:color w:val="231F20"/>
        </w:rPr>
        <w:t>shall</w:t>
      </w:r>
      <w:r w:rsidR="001C7232">
        <w:rPr>
          <w:color w:val="231F20"/>
        </w:rPr>
        <w:t xml:space="preserve"> </w:t>
      </w:r>
      <w:r>
        <w:rPr>
          <w:color w:val="231F20"/>
        </w:rPr>
        <w:t>be</w:t>
      </w:r>
      <w:r w:rsidR="001C7232">
        <w:rPr>
          <w:color w:val="231F20"/>
        </w:rPr>
        <w:t xml:space="preserve"> </w:t>
      </w:r>
      <w:r>
        <w:rPr>
          <w:color w:val="231F20"/>
        </w:rPr>
        <w:t>deemed</w:t>
      </w:r>
      <w:r w:rsidR="001C7232">
        <w:rPr>
          <w:color w:val="231F20"/>
        </w:rPr>
        <w:t xml:space="preserve"> </w:t>
      </w:r>
      <w:r>
        <w:rPr>
          <w:color w:val="231F20"/>
        </w:rPr>
        <w:t>to</w:t>
      </w:r>
      <w:r w:rsidR="001C7232">
        <w:rPr>
          <w:color w:val="231F20"/>
        </w:rPr>
        <w:t xml:space="preserve"> </w:t>
      </w:r>
      <w:r>
        <w:rPr>
          <w:color w:val="231F20"/>
        </w:rPr>
        <w:t>remain</w:t>
      </w:r>
      <w:r w:rsidR="001C7232">
        <w:rPr>
          <w:color w:val="231F20"/>
        </w:rPr>
        <w:t xml:space="preserve"> </w:t>
      </w:r>
      <w:r>
        <w:rPr>
          <w:color w:val="231F20"/>
        </w:rPr>
        <w:t>in</w:t>
      </w:r>
      <w:r w:rsidR="001C7232">
        <w:rPr>
          <w:color w:val="231F20"/>
        </w:rPr>
        <w:t xml:space="preserve"> </w:t>
      </w:r>
      <w:r>
        <w:rPr>
          <w:color w:val="231F20"/>
        </w:rPr>
        <w:t>force.</w:t>
      </w:r>
    </w:p>
    <w:p w14:paraId="3C593462" w14:textId="77777777" w:rsidR="005E6E3D" w:rsidRDefault="007B664E">
      <w:pPr>
        <w:pStyle w:val="Heading4"/>
        <w:numPr>
          <w:ilvl w:val="1"/>
          <w:numId w:val="61"/>
        </w:numPr>
        <w:tabs>
          <w:tab w:val="left" w:pos="812"/>
          <w:tab w:val="left" w:pos="813"/>
        </w:tabs>
        <w:ind w:left="812" w:hanging="681"/>
        <w:rPr>
          <w:color w:val="231F20"/>
        </w:rPr>
      </w:pPr>
      <w:r>
        <w:rPr>
          <w:color w:val="231F20"/>
        </w:rPr>
        <w:t>Clearance</w:t>
      </w:r>
      <w:r w:rsidR="001C7232">
        <w:rPr>
          <w:color w:val="231F20"/>
        </w:rPr>
        <w:t xml:space="preserve"> </w:t>
      </w:r>
      <w:r>
        <w:rPr>
          <w:color w:val="231F20"/>
        </w:rPr>
        <w:t>of</w:t>
      </w:r>
      <w:r w:rsidR="001C7232">
        <w:rPr>
          <w:color w:val="231F20"/>
        </w:rPr>
        <w:t xml:space="preserve"> </w:t>
      </w:r>
      <w:r>
        <w:rPr>
          <w:color w:val="231F20"/>
        </w:rPr>
        <w:t>Site</w:t>
      </w:r>
    </w:p>
    <w:p w14:paraId="453B626D" w14:textId="77777777" w:rsidR="005E6E3D" w:rsidRDefault="007B664E">
      <w:pPr>
        <w:pStyle w:val="ListParagraph"/>
        <w:numPr>
          <w:ilvl w:val="2"/>
          <w:numId w:val="61"/>
        </w:numPr>
        <w:tabs>
          <w:tab w:val="left" w:pos="813"/>
        </w:tabs>
        <w:spacing w:before="242" w:line="230" w:lineRule="auto"/>
        <w:ind w:left="812" w:right="314" w:hanging="681"/>
        <w:rPr>
          <w:color w:val="231F20"/>
        </w:rPr>
      </w:pPr>
      <w:r>
        <w:rPr>
          <w:color w:val="231F20"/>
        </w:rPr>
        <w:t>Upon receiving the Performance Certiﬁcate, the Contractor shall remove any remaining Contractor's Equipment,</w:t>
      </w:r>
      <w:r w:rsidR="001C7232">
        <w:rPr>
          <w:color w:val="231F20"/>
        </w:rPr>
        <w:t xml:space="preserve"> </w:t>
      </w:r>
      <w:r>
        <w:rPr>
          <w:color w:val="231F20"/>
        </w:rPr>
        <w:t>surplus</w:t>
      </w:r>
      <w:r w:rsidR="001C7232">
        <w:rPr>
          <w:color w:val="231F20"/>
        </w:rPr>
        <w:t xml:space="preserve"> </w:t>
      </w:r>
      <w:r>
        <w:rPr>
          <w:color w:val="231F20"/>
        </w:rPr>
        <w:t>material,</w:t>
      </w:r>
      <w:r w:rsidR="001C7232">
        <w:rPr>
          <w:color w:val="231F20"/>
        </w:rPr>
        <w:t xml:space="preserve"> </w:t>
      </w:r>
      <w:r>
        <w:rPr>
          <w:color w:val="231F20"/>
        </w:rPr>
        <w:t>wreckage,</w:t>
      </w:r>
      <w:r w:rsidR="001C7232">
        <w:rPr>
          <w:color w:val="231F20"/>
        </w:rPr>
        <w:t xml:space="preserve"> </w:t>
      </w:r>
      <w:r>
        <w:rPr>
          <w:color w:val="231F20"/>
        </w:rPr>
        <w:t>rubbish</w:t>
      </w:r>
      <w:r w:rsidR="001C7232">
        <w:rPr>
          <w:color w:val="231F20"/>
        </w:rPr>
        <w:t xml:space="preserve"> </w:t>
      </w:r>
      <w:r>
        <w:rPr>
          <w:color w:val="231F20"/>
        </w:rPr>
        <w:t>and</w:t>
      </w:r>
      <w:r w:rsidR="001C7232">
        <w:rPr>
          <w:color w:val="231F20"/>
        </w:rPr>
        <w:t xml:space="preserve"> </w:t>
      </w:r>
      <w:r>
        <w:rPr>
          <w:color w:val="231F20"/>
        </w:rPr>
        <w:t>Temporary</w:t>
      </w:r>
      <w:r w:rsidR="001C7232">
        <w:rPr>
          <w:color w:val="231F20"/>
        </w:rPr>
        <w:t xml:space="preserve"> </w:t>
      </w:r>
      <w:r>
        <w:rPr>
          <w:color w:val="231F20"/>
          <w:spacing w:val="-4"/>
        </w:rPr>
        <w:t>Works</w:t>
      </w:r>
      <w:r w:rsidR="001C7232">
        <w:rPr>
          <w:color w:val="231F20"/>
          <w:spacing w:val="-4"/>
        </w:rPr>
        <w:t xml:space="preserve"> </w:t>
      </w:r>
      <w:r>
        <w:rPr>
          <w:color w:val="231F20"/>
        </w:rPr>
        <w:t>from</w:t>
      </w:r>
      <w:r w:rsidR="001C7232">
        <w:rPr>
          <w:color w:val="231F20"/>
        </w:rPr>
        <w:t xml:space="preserve"> </w:t>
      </w:r>
      <w:r>
        <w:rPr>
          <w:color w:val="231F20"/>
        </w:rPr>
        <w:t>the</w:t>
      </w:r>
      <w:r w:rsidR="001C7232">
        <w:rPr>
          <w:color w:val="231F20"/>
        </w:rPr>
        <w:t xml:space="preserve"> </w:t>
      </w:r>
      <w:r>
        <w:rPr>
          <w:color w:val="231F20"/>
        </w:rPr>
        <w:t>Site.</w:t>
      </w:r>
    </w:p>
    <w:p w14:paraId="123BCCBD" w14:textId="77777777" w:rsidR="005E6E3D" w:rsidRDefault="007B664E">
      <w:pPr>
        <w:pStyle w:val="ListParagraph"/>
        <w:numPr>
          <w:ilvl w:val="2"/>
          <w:numId w:val="61"/>
        </w:numPr>
        <w:tabs>
          <w:tab w:val="left" w:pos="838"/>
        </w:tabs>
        <w:spacing w:before="245" w:line="230" w:lineRule="auto"/>
        <w:ind w:left="812" w:right="311" w:hanging="681"/>
        <w:jc w:val="both"/>
        <w:rPr>
          <w:color w:val="231F20"/>
        </w:rPr>
      </w:pPr>
      <w:r>
        <w:rPr>
          <w:color w:val="231F20"/>
        </w:rPr>
        <w:t>If all these items have not been removed within 30 days after receipt by the Contractor of the Performance Certiﬁcate, the Procuring Entity may sell or otherwise dispose of any remaining items. The Procuring</w:t>
      </w:r>
      <w:r w:rsidR="001C7232">
        <w:rPr>
          <w:color w:val="231F20"/>
        </w:rPr>
        <w:t xml:space="preserve"> </w:t>
      </w:r>
      <w:r>
        <w:rPr>
          <w:color w:val="231F20"/>
        </w:rPr>
        <w:t>Entity shall be entitled to be paid the costs incurred in connection with, or attributable to, such sale or disposal and restoring</w:t>
      </w:r>
      <w:r w:rsidR="001C7232">
        <w:rPr>
          <w:color w:val="231F20"/>
        </w:rPr>
        <w:t xml:space="preserve"> </w:t>
      </w:r>
      <w:r>
        <w:rPr>
          <w:color w:val="231F20"/>
        </w:rPr>
        <w:t>the</w:t>
      </w:r>
      <w:r w:rsidR="001C7232">
        <w:rPr>
          <w:color w:val="231F20"/>
        </w:rPr>
        <w:t xml:space="preserve"> </w:t>
      </w:r>
      <w:r>
        <w:rPr>
          <w:color w:val="231F20"/>
        </w:rPr>
        <w:t>Site.</w:t>
      </w:r>
    </w:p>
    <w:p w14:paraId="1B2A19AC" w14:textId="77777777" w:rsidR="005E6E3D" w:rsidRDefault="007B664E">
      <w:pPr>
        <w:pStyle w:val="BodyText"/>
        <w:spacing w:before="247" w:line="230" w:lineRule="auto"/>
        <w:ind w:left="812" w:right="312"/>
        <w:jc w:val="both"/>
        <w:rPr>
          <w:color w:val="231F20"/>
        </w:rPr>
      </w:pPr>
      <w:r>
        <w:rPr>
          <w:color w:val="231F20"/>
        </w:rPr>
        <w:t>Any balance of the moneys from the sale shall be paid to the Contractor. If these moneys are less than the Procuring Entity's costs, the Contractor shall pay the outstanding balance to the Procuring Entity.</w:t>
      </w:r>
    </w:p>
    <w:p w14:paraId="39279900" w14:textId="77777777" w:rsidR="00A34E1A" w:rsidRDefault="00A34E1A">
      <w:pPr>
        <w:pStyle w:val="BodyText"/>
        <w:spacing w:before="247" w:line="230" w:lineRule="auto"/>
        <w:ind w:left="812" w:right="312"/>
        <w:jc w:val="both"/>
      </w:pPr>
    </w:p>
    <w:p w14:paraId="3F2573B6" w14:textId="77777777" w:rsidR="005E6E3D" w:rsidRDefault="007B664E">
      <w:pPr>
        <w:pStyle w:val="Heading4"/>
        <w:numPr>
          <w:ilvl w:val="0"/>
          <w:numId w:val="61"/>
        </w:numPr>
        <w:tabs>
          <w:tab w:val="left" w:pos="812"/>
          <w:tab w:val="left" w:pos="813"/>
        </w:tabs>
        <w:spacing w:before="237"/>
        <w:ind w:left="812" w:hanging="681"/>
        <w:rPr>
          <w:color w:val="231F20"/>
        </w:rPr>
      </w:pPr>
      <w:bookmarkStart w:id="84" w:name="_TOC_250012"/>
      <w:r>
        <w:rPr>
          <w:color w:val="231F20"/>
        </w:rPr>
        <w:t>MEASUREMENT</w:t>
      </w:r>
      <w:r w:rsidR="001C7232">
        <w:rPr>
          <w:color w:val="231F20"/>
        </w:rPr>
        <w:t xml:space="preserve"> </w:t>
      </w:r>
      <w:r>
        <w:rPr>
          <w:color w:val="231F20"/>
        </w:rPr>
        <w:t>AND</w:t>
      </w:r>
      <w:bookmarkEnd w:id="84"/>
      <w:r w:rsidR="001C7232">
        <w:rPr>
          <w:color w:val="231F20"/>
        </w:rPr>
        <w:t xml:space="preserve"> </w:t>
      </w:r>
      <w:r>
        <w:rPr>
          <w:color w:val="231F20"/>
          <w:spacing w:val="-5"/>
        </w:rPr>
        <w:t>EVALUATION</w:t>
      </w:r>
    </w:p>
    <w:p w14:paraId="1AD4D760" w14:textId="77777777" w:rsidR="005E6E3D" w:rsidRDefault="007B664E">
      <w:pPr>
        <w:pStyle w:val="ListParagraph"/>
        <w:numPr>
          <w:ilvl w:val="1"/>
          <w:numId w:val="61"/>
        </w:numPr>
        <w:tabs>
          <w:tab w:val="left" w:pos="812"/>
          <w:tab w:val="left" w:pos="813"/>
        </w:tabs>
        <w:spacing w:before="235"/>
        <w:ind w:left="812" w:hanging="681"/>
        <w:rPr>
          <w:b/>
          <w:color w:val="231F20"/>
        </w:rPr>
      </w:pPr>
      <w:r>
        <w:rPr>
          <w:b/>
          <w:color w:val="231F20"/>
          <w:spacing w:val="-3"/>
        </w:rPr>
        <w:t>Works</w:t>
      </w:r>
      <w:r w:rsidR="001C7232">
        <w:rPr>
          <w:b/>
          <w:color w:val="231F20"/>
          <w:spacing w:val="-3"/>
        </w:rPr>
        <w:t xml:space="preserve"> </w:t>
      </w:r>
      <w:r>
        <w:rPr>
          <w:b/>
          <w:color w:val="231F20"/>
        </w:rPr>
        <w:t>to</w:t>
      </w:r>
      <w:r w:rsidR="001C7232">
        <w:rPr>
          <w:b/>
          <w:color w:val="231F20"/>
        </w:rPr>
        <w:t xml:space="preserve"> </w:t>
      </w:r>
      <w:r>
        <w:rPr>
          <w:b/>
          <w:color w:val="231F20"/>
        </w:rPr>
        <w:t>be</w:t>
      </w:r>
      <w:r w:rsidR="001C7232">
        <w:rPr>
          <w:b/>
          <w:color w:val="231F20"/>
        </w:rPr>
        <w:t xml:space="preserve"> </w:t>
      </w:r>
      <w:r>
        <w:rPr>
          <w:b/>
          <w:color w:val="231F20"/>
        </w:rPr>
        <w:t>Measured</w:t>
      </w:r>
    </w:p>
    <w:p w14:paraId="72573193" w14:textId="77777777" w:rsidR="005E6E3D" w:rsidRDefault="007B664E">
      <w:pPr>
        <w:pStyle w:val="ListParagraph"/>
        <w:numPr>
          <w:ilvl w:val="2"/>
          <w:numId w:val="61"/>
        </w:numPr>
        <w:tabs>
          <w:tab w:val="left" w:pos="813"/>
        </w:tabs>
        <w:spacing w:before="242" w:line="230" w:lineRule="auto"/>
        <w:ind w:left="812" w:right="312" w:hanging="681"/>
        <w:jc w:val="both"/>
        <w:rPr>
          <w:color w:val="231F20"/>
        </w:rPr>
      </w:pPr>
      <w:r>
        <w:rPr>
          <w:color w:val="231F20"/>
        </w:rPr>
        <w:t xml:space="preserve">The </w:t>
      </w:r>
      <w:r>
        <w:rPr>
          <w:color w:val="231F20"/>
          <w:spacing w:val="-4"/>
        </w:rPr>
        <w:t xml:space="preserve">Works </w:t>
      </w:r>
      <w:r>
        <w:rPr>
          <w:color w:val="231F20"/>
        </w:rPr>
        <w:t>shall be measured, and valued for payment, in accordance with this Clause. The Contractor shall show in each application under Sub-Clauses 14.3 [Application for Interim Payment Certiﬁcates], 14.10 [Statement on Completion] and 14.11 [Application for Final Payment Certiﬁcate] the quantities and other particulars</w:t>
      </w:r>
      <w:r w:rsidR="001C7232">
        <w:rPr>
          <w:color w:val="231F20"/>
        </w:rPr>
        <w:t xml:space="preserve"> </w:t>
      </w:r>
      <w:r>
        <w:rPr>
          <w:color w:val="231F20"/>
        </w:rPr>
        <w:t>detailing</w:t>
      </w:r>
      <w:r w:rsidR="001C7232">
        <w:rPr>
          <w:color w:val="231F20"/>
        </w:rPr>
        <w:t xml:space="preserve"> </w:t>
      </w:r>
      <w:r>
        <w:rPr>
          <w:color w:val="231F20"/>
        </w:rPr>
        <w:t>the</w:t>
      </w:r>
      <w:r w:rsidR="001C7232">
        <w:rPr>
          <w:color w:val="231F20"/>
        </w:rPr>
        <w:t xml:space="preserve"> </w:t>
      </w:r>
      <w:r>
        <w:rPr>
          <w:color w:val="231F20"/>
        </w:rPr>
        <w:t>amounts</w:t>
      </w:r>
      <w:r w:rsidR="001C7232">
        <w:rPr>
          <w:color w:val="231F20"/>
        </w:rPr>
        <w:t xml:space="preserve"> </w:t>
      </w:r>
      <w:r>
        <w:rPr>
          <w:color w:val="231F20"/>
        </w:rPr>
        <w:t>which</w:t>
      </w:r>
      <w:r w:rsidR="001C7232">
        <w:rPr>
          <w:color w:val="231F20"/>
        </w:rPr>
        <w:t xml:space="preserve"> </w:t>
      </w:r>
      <w:r>
        <w:rPr>
          <w:color w:val="231F20"/>
        </w:rPr>
        <w:t>he</w:t>
      </w:r>
      <w:r w:rsidR="001C7232">
        <w:rPr>
          <w:color w:val="231F20"/>
        </w:rPr>
        <w:t xml:space="preserve"> </w:t>
      </w:r>
      <w:r>
        <w:rPr>
          <w:color w:val="231F20"/>
        </w:rPr>
        <w:t>considers</w:t>
      </w:r>
      <w:r w:rsidR="001C7232">
        <w:rPr>
          <w:color w:val="231F20"/>
        </w:rPr>
        <w:t xml:space="preserve"> </w:t>
      </w:r>
      <w:r>
        <w:rPr>
          <w:color w:val="231F20"/>
        </w:rPr>
        <w:t>to</w:t>
      </w:r>
      <w:r w:rsidR="001C7232">
        <w:rPr>
          <w:color w:val="231F20"/>
        </w:rPr>
        <w:t xml:space="preserve"> </w:t>
      </w:r>
      <w:r>
        <w:rPr>
          <w:color w:val="231F20"/>
        </w:rPr>
        <w:t>be</w:t>
      </w:r>
      <w:r w:rsidR="001C7232">
        <w:rPr>
          <w:color w:val="231F20"/>
        </w:rPr>
        <w:t xml:space="preserve"> </w:t>
      </w:r>
      <w:r>
        <w:rPr>
          <w:color w:val="231F20"/>
        </w:rPr>
        <w:t>entitled</w:t>
      </w:r>
      <w:r w:rsidR="001C7232">
        <w:rPr>
          <w:color w:val="231F20"/>
        </w:rPr>
        <w:t xml:space="preserve"> </w:t>
      </w:r>
      <w:r>
        <w:rPr>
          <w:color w:val="231F20"/>
        </w:rPr>
        <w:t>under</w:t>
      </w:r>
      <w:r w:rsidR="001C7232">
        <w:rPr>
          <w:color w:val="231F20"/>
        </w:rPr>
        <w:t xml:space="preserve"> </w:t>
      </w:r>
      <w:r>
        <w:rPr>
          <w:color w:val="231F20"/>
        </w:rPr>
        <w:t>the</w:t>
      </w:r>
      <w:r w:rsidR="001C7232">
        <w:rPr>
          <w:color w:val="231F20"/>
        </w:rPr>
        <w:t xml:space="preserve"> </w:t>
      </w:r>
      <w:r>
        <w:rPr>
          <w:color w:val="231F20"/>
        </w:rPr>
        <w:t>Contract.</w:t>
      </w:r>
    </w:p>
    <w:p w14:paraId="1615BAFB" w14:textId="77777777" w:rsidR="005E6E3D" w:rsidRDefault="007B664E">
      <w:pPr>
        <w:pStyle w:val="ListParagraph"/>
        <w:numPr>
          <w:ilvl w:val="2"/>
          <w:numId w:val="61"/>
        </w:numPr>
        <w:tabs>
          <w:tab w:val="left" w:pos="814"/>
        </w:tabs>
        <w:spacing w:before="116" w:line="230" w:lineRule="auto"/>
        <w:ind w:left="799" w:right="311" w:hanging="667"/>
        <w:jc w:val="both"/>
        <w:rPr>
          <w:color w:val="231F20"/>
        </w:rPr>
      </w:pPr>
      <w:r>
        <w:rPr>
          <w:color w:val="231F20"/>
        </w:rPr>
        <w:t>Whenever</w:t>
      </w:r>
      <w:r w:rsidR="001C7232">
        <w:rPr>
          <w:color w:val="231F20"/>
        </w:rPr>
        <w:t xml:space="preserve"> </w:t>
      </w:r>
      <w:r>
        <w:rPr>
          <w:color w:val="231F20"/>
        </w:rPr>
        <w:t>the</w:t>
      </w:r>
      <w:r w:rsidR="001C7232">
        <w:rPr>
          <w:color w:val="231F20"/>
        </w:rPr>
        <w:t xml:space="preserve"> </w:t>
      </w:r>
      <w:r>
        <w:rPr>
          <w:color w:val="231F20"/>
        </w:rPr>
        <w:t>Engineer</w:t>
      </w:r>
      <w:r w:rsidR="001C7232">
        <w:rPr>
          <w:color w:val="231F20"/>
        </w:rPr>
        <w:t xml:space="preserve"> </w:t>
      </w:r>
      <w:r>
        <w:rPr>
          <w:color w:val="231F20"/>
        </w:rPr>
        <w:t>requires</w:t>
      </w:r>
      <w:r w:rsidR="001C7232">
        <w:rPr>
          <w:color w:val="231F20"/>
        </w:rPr>
        <w:t xml:space="preserve"> </w:t>
      </w:r>
      <w:r>
        <w:rPr>
          <w:color w:val="231F20"/>
        </w:rPr>
        <w:t>any</w:t>
      </w:r>
      <w:r w:rsidR="001C7232">
        <w:rPr>
          <w:color w:val="231F20"/>
        </w:rPr>
        <w:t xml:space="preserve"> </w:t>
      </w:r>
      <w:r>
        <w:rPr>
          <w:color w:val="231F20"/>
        </w:rPr>
        <w:t>part</w:t>
      </w:r>
      <w:r w:rsidR="001C7232">
        <w:rPr>
          <w:color w:val="231F20"/>
        </w:rPr>
        <w:t xml:space="preserve"> </w:t>
      </w:r>
      <w:r>
        <w:rPr>
          <w:color w:val="231F20"/>
        </w:rPr>
        <w:t>of</w:t>
      </w:r>
      <w:r w:rsidR="001C7232">
        <w:rPr>
          <w:color w:val="231F20"/>
        </w:rPr>
        <w:t xml:space="preserve"> </w:t>
      </w:r>
      <w:r>
        <w:rPr>
          <w:color w:val="231F20"/>
        </w:rPr>
        <w:t>the</w:t>
      </w:r>
      <w:r w:rsidR="001C7232">
        <w:rPr>
          <w:color w:val="231F20"/>
        </w:rPr>
        <w:t xml:space="preserve"> </w:t>
      </w:r>
      <w:r>
        <w:rPr>
          <w:color w:val="231F20"/>
          <w:spacing w:val="-4"/>
        </w:rPr>
        <w:t>Works</w:t>
      </w:r>
      <w:r w:rsidR="001C7232">
        <w:rPr>
          <w:color w:val="231F20"/>
          <w:spacing w:val="-4"/>
        </w:rPr>
        <w:t xml:space="preserve"> </w:t>
      </w:r>
      <w:r>
        <w:rPr>
          <w:color w:val="231F20"/>
        </w:rPr>
        <w:t>to</w:t>
      </w:r>
      <w:r w:rsidR="001C7232">
        <w:rPr>
          <w:color w:val="231F20"/>
        </w:rPr>
        <w:t xml:space="preserve"> </w:t>
      </w:r>
      <w:r>
        <w:rPr>
          <w:color w:val="231F20"/>
        </w:rPr>
        <w:t>be</w:t>
      </w:r>
      <w:r w:rsidR="001C7232">
        <w:rPr>
          <w:color w:val="231F20"/>
        </w:rPr>
        <w:t xml:space="preserve"> </w:t>
      </w:r>
      <w:r>
        <w:rPr>
          <w:color w:val="231F20"/>
        </w:rPr>
        <w:t>measured,</w:t>
      </w:r>
      <w:r w:rsidR="001C7232">
        <w:rPr>
          <w:color w:val="231F20"/>
        </w:rPr>
        <w:t xml:space="preserve"> </w:t>
      </w:r>
      <w:r>
        <w:rPr>
          <w:color w:val="231F20"/>
        </w:rPr>
        <w:t>reasonable</w:t>
      </w:r>
      <w:r w:rsidR="001C7232">
        <w:rPr>
          <w:color w:val="231F20"/>
        </w:rPr>
        <w:t xml:space="preserve"> </w:t>
      </w:r>
      <w:r>
        <w:rPr>
          <w:color w:val="231F20"/>
        </w:rPr>
        <w:t>notice</w:t>
      </w:r>
      <w:r w:rsidR="001C7232">
        <w:rPr>
          <w:color w:val="231F20"/>
        </w:rPr>
        <w:t xml:space="preserve"> </w:t>
      </w:r>
      <w:r>
        <w:rPr>
          <w:color w:val="231F20"/>
        </w:rPr>
        <w:t>shall</w:t>
      </w:r>
      <w:r w:rsidR="001C7232">
        <w:rPr>
          <w:color w:val="231F20"/>
        </w:rPr>
        <w:t xml:space="preserve"> </w:t>
      </w:r>
      <w:r>
        <w:rPr>
          <w:color w:val="231F20"/>
        </w:rPr>
        <w:t>be</w:t>
      </w:r>
      <w:r w:rsidR="001C7232">
        <w:rPr>
          <w:color w:val="231F20"/>
        </w:rPr>
        <w:t xml:space="preserve"> </w:t>
      </w:r>
      <w:r>
        <w:rPr>
          <w:color w:val="231F20"/>
        </w:rPr>
        <w:t>given</w:t>
      </w:r>
      <w:r w:rsidR="001C7232">
        <w:rPr>
          <w:color w:val="231F20"/>
        </w:rPr>
        <w:t xml:space="preserve"> </w:t>
      </w:r>
      <w:r>
        <w:rPr>
          <w:color w:val="231F20"/>
        </w:rPr>
        <w:t>to</w:t>
      </w:r>
      <w:r w:rsidR="001C7232">
        <w:rPr>
          <w:color w:val="231F20"/>
        </w:rPr>
        <w:t xml:space="preserve"> </w:t>
      </w:r>
      <w:r>
        <w:rPr>
          <w:color w:val="231F20"/>
        </w:rPr>
        <w:t>the Contractor's</w:t>
      </w:r>
      <w:r w:rsidR="001C7232">
        <w:rPr>
          <w:color w:val="231F20"/>
        </w:rPr>
        <w:t xml:space="preserve"> </w:t>
      </w:r>
      <w:r>
        <w:rPr>
          <w:color w:val="231F20"/>
        </w:rPr>
        <w:t>Representative,</w:t>
      </w:r>
      <w:r w:rsidR="001C7232">
        <w:rPr>
          <w:color w:val="231F20"/>
        </w:rPr>
        <w:t xml:space="preserve"> </w:t>
      </w:r>
      <w:r>
        <w:rPr>
          <w:color w:val="231F20"/>
        </w:rPr>
        <w:t>who</w:t>
      </w:r>
      <w:r w:rsidR="001C7232">
        <w:rPr>
          <w:color w:val="231F20"/>
        </w:rPr>
        <w:t xml:space="preserve"> </w:t>
      </w:r>
      <w:r>
        <w:rPr>
          <w:color w:val="231F20"/>
        </w:rPr>
        <w:t>shall:</w:t>
      </w:r>
    </w:p>
    <w:p w14:paraId="5AB2FC49" w14:textId="77777777" w:rsidR="005E6E3D" w:rsidRDefault="007B664E">
      <w:pPr>
        <w:pStyle w:val="ListParagraph"/>
        <w:numPr>
          <w:ilvl w:val="3"/>
          <w:numId w:val="61"/>
        </w:numPr>
        <w:tabs>
          <w:tab w:val="left" w:pos="1254"/>
          <w:tab w:val="left" w:pos="1255"/>
        </w:tabs>
        <w:spacing w:before="51" w:line="230" w:lineRule="auto"/>
        <w:ind w:left="1262" w:right="311" w:hanging="449"/>
        <w:rPr>
          <w:color w:val="231F20"/>
        </w:rPr>
      </w:pPr>
      <w:r>
        <w:rPr>
          <w:color w:val="231F20"/>
        </w:rPr>
        <w:t>promptly either attend or send another qualiﬁed representative to assist the Engineer in making the measurement,</w:t>
      </w:r>
      <w:r w:rsidR="001C7232">
        <w:rPr>
          <w:color w:val="231F20"/>
        </w:rPr>
        <w:t xml:space="preserve"> </w:t>
      </w:r>
      <w:r>
        <w:rPr>
          <w:color w:val="231F20"/>
        </w:rPr>
        <w:t>and</w:t>
      </w:r>
    </w:p>
    <w:p w14:paraId="1F8552D7" w14:textId="77777777" w:rsidR="005E6E3D" w:rsidRDefault="007B664E">
      <w:pPr>
        <w:pStyle w:val="BodyText"/>
        <w:spacing w:before="42"/>
        <w:ind w:left="813"/>
      </w:pPr>
      <w:r>
        <w:rPr>
          <w:color w:val="231F20"/>
        </w:rPr>
        <w:t>(b) supply any particulars requested by the Engineer.</w:t>
      </w:r>
    </w:p>
    <w:p w14:paraId="58C7BF2C" w14:textId="77777777" w:rsidR="005E6E3D" w:rsidRDefault="007B664E">
      <w:pPr>
        <w:pStyle w:val="BodyText"/>
        <w:spacing w:before="47" w:line="230" w:lineRule="auto"/>
        <w:ind w:left="1262" w:hanging="8"/>
      </w:pPr>
      <w:r>
        <w:rPr>
          <w:color w:val="231F20"/>
        </w:rPr>
        <w:lastRenderedPageBreak/>
        <w:t>If the Contractor fails to attend or send a representative, the measurement made by (or on behalf of) the Engineer shall be accepted as accurate.</w:t>
      </w:r>
    </w:p>
    <w:p w14:paraId="01FDD640" w14:textId="77777777" w:rsidR="005E6E3D" w:rsidRDefault="007B664E">
      <w:pPr>
        <w:pStyle w:val="ListParagraph"/>
        <w:numPr>
          <w:ilvl w:val="2"/>
          <w:numId w:val="61"/>
        </w:numPr>
        <w:tabs>
          <w:tab w:val="left" w:pos="814"/>
        </w:tabs>
        <w:spacing w:line="230" w:lineRule="auto"/>
        <w:ind w:left="812" w:right="311" w:hanging="680"/>
        <w:jc w:val="both"/>
        <w:rPr>
          <w:color w:val="231F20"/>
        </w:rPr>
      </w:pPr>
      <w:r>
        <w:rPr>
          <w:color w:val="231F20"/>
        </w:rPr>
        <w:t>Except</w:t>
      </w:r>
      <w:r w:rsidR="001C7232">
        <w:rPr>
          <w:color w:val="231F20"/>
        </w:rPr>
        <w:t xml:space="preserve"> </w:t>
      </w:r>
      <w:r>
        <w:rPr>
          <w:color w:val="231F20"/>
        </w:rPr>
        <w:t>as</w:t>
      </w:r>
      <w:r w:rsidR="001C7232">
        <w:rPr>
          <w:color w:val="231F20"/>
        </w:rPr>
        <w:t xml:space="preserve"> </w:t>
      </w:r>
      <w:r>
        <w:rPr>
          <w:color w:val="231F20"/>
        </w:rPr>
        <w:t>otherwise</w:t>
      </w:r>
      <w:r w:rsidR="001C7232">
        <w:rPr>
          <w:color w:val="231F20"/>
        </w:rPr>
        <w:t xml:space="preserve"> </w:t>
      </w:r>
      <w:r>
        <w:rPr>
          <w:color w:val="231F20"/>
        </w:rPr>
        <w:t>stated</w:t>
      </w:r>
      <w:r w:rsidR="001C7232">
        <w:rPr>
          <w:color w:val="231F20"/>
        </w:rPr>
        <w:t xml:space="preserve"> </w:t>
      </w:r>
      <w:r>
        <w:rPr>
          <w:color w:val="231F20"/>
        </w:rPr>
        <w:t>in</w:t>
      </w:r>
      <w:r w:rsidR="001C7232">
        <w:rPr>
          <w:color w:val="231F20"/>
        </w:rPr>
        <w:t xml:space="preserve"> </w:t>
      </w:r>
      <w:r>
        <w:rPr>
          <w:color w:val="231F20"/>
        </w:rPr>
        <w:t>the</w:t>
      </w:r>
      <w:r w:rsidR="001C7232">
        <w:rPr>
          <w:color w:val="231F20"/>
        </w:rPr>
        <w:t xml:space="preserve"> </w:t>
      </w:r>
      <w:r>
        <w:rPr>
          <w:color w:val="231F20"/>
        </w:rPr>
        <w:t>Contract,</w:t>
      </w:r>
      <w:r w:rsidR="001C7232">
        <w:rPr>
          <w:color w:val="231F20"/>
        </w:rPr>
        <w:t xml:space="preserve"> </w:t>
      </w:r>
      <w:r>
        <w:rPr>
          <w:color w:val="231F20"/>
        </w:rPr>
        <w:t>wherever</w:t>
      </w:r>
      <w:r w:rsidR="001C7232">
        <w:rPr>
          <w:color w:val="231F20"/>
        </w:rPr>
        <w:t xml:space="preserve"> </w:t>
      </w:r>
      <w:r>
        <w:rPr>
          <w:color w:val="231F20"/>
        </w:rPr>
        <w:t>any</w:t>
      </w:r>
      <w:r w:rsidR="001C7232">
        <w:rPr>
          <w:color w:val="231F20"/>
        </w:rPr>
        <w:t xml:space="preserve"> </w:t>
      </w:r>
      <w:r>
        <w:rPr>
          <w:color w:val="231F20"/>
        </w:rPr>
        <w:t>Permanent</w:t>
      </w:r>
      <w:r w:rsidR="001C7232">
        <w:rPr>
          <w:color w:val="231F20"/>
        </w:rPr>
        <w:t xml:space="preserve"> </w:t>
      </w:r>
      <w:r>
        <w:rPr>
          <w:color w:val="231F20"/>
          <w:spacing w:val="-4"/>
        </w:rPr>
        <w:t>Works</w:t>
      </w:r>
      <w:r w:rsidR="001C7232">
        <w:rPr>
          <w:color w:val="231F20"/>
          <w:spacing w:val="-4"/>
        </w:rPr>
        <w:t xml:space="preserve"> </w:t>
      </w:r>
      <w:r>
        <w:rPr>
          <w:color w:val="231F20"/>
        </w:rPr>
        <w:t>are</w:t>
      </w:r>
      <w:r w:rsidR="001C7232">
        <w:rPr>
          <w:color w:val="231F20"/>
        </w:rPr>
        <w:t xml:space="preserve"> </w:t>
      </w:r>
      <w:r>
        <w:rPr>
          <w:color w:val="231F20"/>
        </w:rPr>
        <w:t>to</w:t>
      </w:r>
      <w:r w:rsidR="001C7232">
        <w:rPr>
          <w:color w:val="231F20"/>
        </w:rPr>
        <w:t xml:space="preserve"> </w:t>
      </w:r>
      <w:r>
        <w:rPr>
          <w:color w:val="231F20"/>
        </w:rPr>
        <w:t>be</w:t>
      </w:r>
      <w:r w:rsidR="001C7232">
        <w:rPr>
          <w:color w:val="231F20"/>
        </w:rPr>
        <w:t xml:space="preserve"> measured f</w:t>
      </w:r>
      <w:r>
        <w:rPr>
          <w:color w:val="231F20"/>
        </w:rPr>
        <w:t>rom</w:t>
      </w:r>
      <w:r w:rsidR="001C7232">
        <w:rPr>
          <w:color w:val="231F20"/>
        </w:rPr>
        <w:t xml:space="preserve"> </w:t>
      </w:r>
      <w:r>
        <w:rPr>
          <w:color w:val="231F20"/>
        </w:rPr>
        <w:t>records, these shall be prepared by the Engineer. The Contractor shall, as and when requested, attend to examine and agree</w:t>
      </w:r>
      <w:r w:rsidR="001C7232">
        <w:rPr>
          <w:color w:val="231F20"/>
        </w:rPr>
        <w:t xml:space="preserve"> </w:t>
      </w:r>
      <w:r>
        <w:rPr>
          <w:color w:val="231F20"/>
        </w:rPr>
        <w:t>the</w:t>
      </w:r>
      <w:r w:rsidR="001C7232">
        <w:rPr>
          <w:color w:val="231F20"/>
        </w:rPr>
        <w:t xml:space="preserve"> </w:t>
      </w:r>
      <w:r>
        <w:rPr>
          <w:color w:val="231F20"/>
        </w:rPr>
        <w:t>records</w:t>
      </w:r>
      <w:r w:rsidR="001C7232">
        <w:rPr>
          <w:color w:val="231F20"/>
        </w:rPr>
        <w:t xml:space="preserve"> </w:t>
      </w:r>
      <w:r>
        <w:rPr>
          <w:color w:val="231F20"/>
        </w:rPr>
        <w:t>with</w:t>
      </w:r>
      <w:r w:rsidR="001C7232">
        <w:rPr>
          <w:color w:val="231F20"/>
        </w:rPr>
        <w:t xml:space="preserve"> </w:t>
      </w:r>
      <w:r>
        <w:rPr>
          <w:color w:val="231F20"/>
        </w:rPr>
        <w:t>the</w:t>
      </w:r>
      <w:r w:rsidR="001C7232">
        <w:rPr>
          <w:color w:val="231F20"/>
        </w:rPr>
        <w:t xml:space="preserve"> </w:t>
      </w:r>
      <w:r>
        <w:rPr>
          <w:color w:val="231F20"/>
        </w:rPr>
        <w:t>Engineer,</w:t>
      </w:r>
      <w:r w:rsidR="001C7232">
        <w:rPr>
          <w:color w:val="231F20"/>
        </w:rPr>
        <w:t xml:space="preserve"> </w:t>
      </w:r>
      <w:r>
        <w:rPr>
          <w:color w:val="231F20"/>
        </w:rPr>
        <w:t>and</w:t>
      </w:r>
      <w:r w:rsidR="001C7232">
        <w:rPr>
          <w:color w:val="231F20"/>
        </w:rPr>
        <w:t xml:space="preserve"> </w:t>
      </w:r>
      <w:r>
        <w:rPr>
          <w:color w:val="231F20"/>
        </w:rPr>
        <w:t>shall</w:t>
      </w:r>
      <w:r w:rsidR="001C7232">
        <w:rPr>
          <w:color w:val="231F20"/>
        </w:rPr>
        <w:t xml:space="preserve"> </w:t>
      </w:r>
      <w:r>
        <w:rPr>
          <w:color w:val="231F20"/>
        </w:rPr>
        <w:t>sign</w:t>
      </w:r>
      <w:r w:rsidR="001C7232">
        <w:rPr>
          <w:color w:val="231F20"/>
        </w:rPr>
        <w:t xml:space="preserve"> </w:t>
      </w:r>
      <w:r>
        <w:rPr>
          <w:color w:val="231F20"/>
        </w:rPr>
        <w:t>the</w:t>
      </w:r>
      <w:r w:rsidR="001C7232">
        <w:rPr>
          <w:color w:val="231F20"/>
        </w:rPr>
        <w:t xml:space="preserve"> </w:t>
      </w:r>
      <w:r>
        <w:rPr>
          <w:color w:val="231F20"/>
        </w:rPr>
        <w:t>same</w:t>
      </w:r>
      <w:r w:rsidR="001C7232">
        <w:rPr>
          <w:color w:val="231F20"/>
        </w:rPr>
        <w:t xml:space="preserve"> </w:t>
      </w:r>
      <w:r>
        <w:rPr>
          <w:color w:val="231F20"/>
        </w:rPr>
        <w:t>when</w:t>
      </w:r>
      <w:r w:rsidR="001C7232">
        <w:rPr>
          <w:color w:val="231F20"/>
        </w:rPr>
        <w:t xml:space="preserve"> </w:t>
      </w:r>
      <w:r>
        <w:rPr>
          <w:color w:val="231F20"/>
        </w:rPr>
        <w:t>agreed.</w:t>
      </w:r>
      <w:r w:rsidR="001C7232">
        <w:rPr>
          <w:color w:val="231F20"/>
        </w:rPr>
        <w:t xml:space="preserve"> </w:t>
      </w:r>
      <w:r>
        <w:rPr>
          <w:color w:val="231F20"/>
        </w:rPr>
        <w:t>If</w:t>
      </w:r>
      <w:r w:rsidR="001C7232">
        <w:rPr>
          <w:color w:val="231F20"/>
        </w:rPr>
        <w:t xml:space="preserve"> </w:t>
      </w:r>
      <w:r>
        <w:rPr>
          <w:color w:val="231F20"/>
        </w:rPr>
        <w:t>the</w:t>
      </w:r>
      <w:r w:rsidR="001C7232">
        <w:rPr>
          <w:color w:val="231F20"/>
        </w:rPr>
        <w:t xml:space="preserve"> </w:t>
      </w:r>
      <w:r>
        <w:rPr>
          <w:color w:val="231F20"/>
        </w:rPr>
        <w:t>Contractor</w:t>
      </w:r>
      <w:r w:rsidR="001C7232">
        <w:rPr>
          <w:color w:val="231F20"/>
        </w:rPr>
        <w:t xml:space="preserve"> </w:t>
      </w:r>
      <w:r>
        <w:rPr>
          <w:color w:val="231F20"/>
        </w:rPr>
        <w:t>does</w:t>
      </w:r>
      <w:r w:rsidR="001C7232">
        <w:rPr>
          <w:color w:val="231F20"/>
        </w:rPr>
        <w:t xml:space="preserve"> </w:t>
      </w:r>
      <w:r>
        <w:rPr>
          <w:color w:val="231F20"/>
        </w:rPr>
        <w:t>not</w:t>
      </w:r>
      <w:r w:rsidR="001C7232">
        <w:rPr>
          <w:color w:val="231F20"/>
        </w:rPr>
        <w:t xml:space="preserve"> </w:t>
      </w:r>
      <w:r>
        <w:rPr>
          <w:color w:val="231F20"/>
        </w:rPr>
        <w:t>attend,</w:t>
      </w:r>
      <w:r w:rsidR="001C7232">
        <w:rPr>
          <w:color w:val="231F20"/>
        </w:rPr>
        <w:t xml:space="preserve"> </w:t>
      </w:r>
      <w:r>
        <w:rPr>
          <w:color w:val="231F20"/>
        </w:rPr>
        <w:t>the records</w:t>
      </w:r>
      <w:r w:rsidR="001C7232">
        <w:rPr>
          <w:color w:val="231F20"/>
        </w:rPr>
        <w:t xml:space="preserve"> </w:t>
      </w:r>
      <w:r>
        <w:rPr>
          <w:color w:val="231F20"/>
        </w:rPr>
        <w:t>shall</w:t>
      </w:r>
      <w:r w:rsidR="001C7232">
        <w:rPr>
          <w:color w:val="231F20"/>
        </w:rPr>
        <w:t xml:space="preserve"> </w:t>
      </w:r>
      <w:r>
        <w:rPr>
          <w:color w:val="231F20"/>
        </w:rPr>
        <w:t>be</w:t>
      </w:r>
      <w:r w:rsidR="001C7232">
        <w:rPr>
          <w:color w:val="231F20"/>
        </w:rPr>
        <w:t xml:space="preserve"> </w:t>
      </w:r>
      <w:r>
        <w:rPr>
          <w:color w:val="231F20"/>
        </w:rPr>
        <w:t>accepted</w:t>
      </w:r>
      <w:r w:rsidR="001C7232">
        <w:rPr>
          <w:color w:val="231F20"/>
        </w:rPr>
        <w:t xml:space="preserve"> </w:t>
      </w:r>
      <w:r>
        <w:rPr>
          <w:color w:val="231F20"/>
        </w:rPr>
        <w:t>as</w:t>
      </w:r>
      <w:r w:rsidR="001C7232">
        <w:rPr>
          <w:color w:val="231F20"/>
        </w:rPr>
        <w:t xml:space="preserve"> </w:t>
      </w:r>
      <w:r>
        <w:rPr>
          <w:color w:val="231F20"/>
        </w:rPr>
        <w:t>accurate.</w:t>
      </w:r>
    </w:p>
    <w:p w14:paraId="021111DF" w14:textId="77777777" w:rsidR="005E6E3D" w:rsidRDefault="007B664E">
      <w:pPr>
        <w:pStyle w:val="ListParagraph"/>
        <w:numPr>
          <w:ilvl w:val="2"/>
          <w:numId w:val="61"/>
        </w:numPr>
        <w:tabs>
          <w:tab w:val="left" w:pos="814"/>
        </w:tabs>
        <w:spacing w:before="247" w:line="230" w:lineRule="auto"/>
        <w:ind w:left="811" w:right="311" w:hanging="679"/>
        <w:jc w:val="both"/>
        <w:rPr>
          <w:color w:val="231F20"/>
        </w:rPr>
      </w:pPr>
      <w:r>
        <w:rPr>
          <w:color w:val="231F20"/>
        </w:rPr>
        <w:t>If</w:t>
      </w:r>
      <w:r w:rsidR="001C7232">
        <w:rPr>
          <w:color w:val="231F20"/>
        </w:rPr>
        <w:t xml:space="preserve"> </w:t>
      </w:r>
      <w:r>
        <w:rPr>
          <w:color w:val="231F20"/>
        </w:rPr>
        <w:t>the</w:t>
      </w:r>
      <w:r w:rsidR="001C7232">
        <w:rPr>
          <w:color w:val="231F20"/>
        </w:rPr>
        <w:t xml:space="preserve"> </w:t>
      </w:r>
      <w:r>
        <w:rPr>
          <w:color w:val="231F20"/>
        </w:rPr>
        <w:t>Contractor</w:t>
      </w:r>
      <w:r w:rsidR="001C7232">
        <w:rPr>
          <w:color w:val="231F20"/>
        </w:rPr>
        <w:t xml:space="preserve"> </w:t>
      </w:r>
      <w:r>
        <w:rPr>
          <w:color w:val="231F20"/>
        </w:rPr>
        <w:t>examines</w:t>
      </w:r>
      <w:r w:rsidR="001C7232">
        <w:rPr>
          <w:color w:val="231F20"/>
        </w:rPr>
        <w:t xml:space="preserve"> </w:t>
      </w:r>
      <w:r>
        <w:rPr>
          <w:color w:val="231F20"/>
        </w:rPr>
        <w:t>and</w:t>
      </w:r>
      <w:r w:rsidR="001C7232">
        <w:rPr>
          <w:color w:val="231F20"/>
        </w:rPr>
        <w:t xml:space="preserve"> </w:t>
      </w:r>
      <w:r>
        <w:rPr>
          <w:color w:val="231F20"/>
        </w:rPr>
        <w:t>disagrees</w:t>
      </w:r>
      <w:r w:rsidR="001C7232">
        <w:rPr>
          <w:color w:val="231F20"/>
        </w:rPr>
        <w:t xml:space="preserve"> </w:t>
      </w:r>
      <w:r>
        <w:rPr>
          <w:color w:val="231F20"/>
        </w:rPr>
        <w:t>the</w:t>
      </w:r>
      <w:r w:rsidR="001C7232">
        <w:rPr>
          <w:color w:val="231F20"/>
        </w:rPr>
        <w:t xml:space="preserve"> </w:t>
      </w:r>
      <w:r>
        <w:rPr>
          <w:color w:val="231F20"/>
        </w:rPr>
        <w:t>records,</w:t>
      </w:r>
      <w:r w:rsidR="001C7232">
        <w:rPr>
          <w:color w:val="231F20"/>
        </w:rPr>
        <w:t xml:space="preserve"> </w:t>
      </w:r>
      <w:r>
        <w:rPr>
          <w:color w:val="231F20"/>
        </w:rPr>
        <w:t>and/or</w:t>
      </w:r>
      <w:r w:rsidR="001C7232">
        <w:rPr>
          <w:color w:val="231F20"/>
        </w:rPr>
        <w:t xml:space="preserve"> </w:t>
      </w:r>
      <w:r>
        <w:rPr>
          <w:color w:val="231F20"/>
        </w:rPr>
        <w:t>does</w:t>
      </w:r>
      <w:r w:rsidR="001C7232">
        <w:rPr>
          <w:color w:val="231F20"/>
        </w:rPr>
        <w:t xml:space="preserve"> </w:t>
      </w:r>
      <w:r>
        <w:rPr>
          <w:color w:val="231F20"/>
        </w:rPr>
        <w:t>not</w:t>
      </w:r>
      <w:r w:rsidR="001C7232">
        <w:rPr>
          <w:color w:val="231F20"/>
        </w:rPr>
        <w:t xml:space="preserve"> </w:t>
      </w:r>
      <w:r>
        <w:rPr>
          <w:color w:val="231F20"/>
        </w:rPr>
        <w:t>sign</w:t>
      </w:r>
      <w:r w:rsidR="001C7232">
        <w:rPr>
          <w:color w:val="231F20"/>
        </w:rPr>
        <w:t xml:space="preserve"> </w:t>
      </w:r>
      <w:r>
        <w:rPr>
          <w:color w:val="231F20"/>
        </w:rPr>
        <w:t>them</w:t>
      </w:r>
      <w:r w:rsidR="001C7232">
        <w:rPr>
          <w:color w:val="231F20"/>
        </w:rPr>
        <w:t xml:space="preserve"> </w:t>
      </w:r>
      <w:r>
        <w:rPr>
          <w:color w:val="231F20"/>
        </w:rPr>
        <w:t>as</w:t>
      </w:r>
      <w:r w:rsidR="001C7232">
        <w:rPr>
          <w:color w:val="231F20"/>
        </w:rPr>
        <w:t xml:space="preserve"> </w:t>
      </w:r>
      <w:r>
        <w:rPr>
          <w:color w:val="231F20"/>
        </w:rPr>
        <w:t>agreed,</w:t>
      </w:r>
      <w:r w:rsidR="001C7232">
        <w:rPr>
          <w:color w:val="231F20"/>
        </w:rPr>
        <w:t xml:space="preserve"> </w:t>
      </w:r>
      <w:r>
        <w:rPr>
          <w:color w:val="231F20"/>
        </w:rPr>
        <w:t>then</w:t>
      </w:r>
      <w:r w:rsidR="001C7232">
        <w:rPr>
          <w:color w:val="231F20"/>
        </w:rPr>
        <w:t xml:space="preserve"> </w:t>
      </w:r>
      <w:r>
        <w:rPr>
          <w:color w:val="231F20"/>
        </w:rPr>
        <w:t>the</w:t>
      </w:r>
      <w:r w:rsidR="001C7232">
        <w:rPr>
          <w:color w:val="231F20"/>
        </w:rPr>
        <w:t xml:space="preserve"> </w:t>
      </w:r>
      <w:r>
        <w:rPr>
          <w:color w:val="231F20"/>
        </w:rPr>
        <w:t>Contractor shall give notice to the Engineer of the respects in which the records are asserted to be inaccurate. After receiving this notice, the Engineer shall review the records and either conﬁrm or vary them and certify the payment</w:t>
      </w:r>
      <w:r w:rsidR="001C7232">
        <w:rPr>
          <w:color w:val="231F20"/>
        </w:rPr>
        <w:t xml:space="preserve"> </w:t>
      </w:r>
      <w:r>
        <w:rPr>
          <w:color w:val="231F20"/>
        </w:rPr>
        <w:t>of</w:t>
      </w:r>
      <w:r w:rsidR="001C7232">
        <w:rPr>
          <w:color w:val="231F20"/>
        </w:rPr>
        <w:t xml:space="preserve"> </w:t>
      </w:r>
      <w:r>
        <w:rPr>
          <w:color w:val="231F20"/>
        </w:rPr>
        <w:t>the</w:t>
      </w:r>
      <w:r w:rsidR="001C7232">
        <w:rPr>
          <w:color w:val="231F20"/>
        </w:rPr>
        <w:t xml:space="preserve"> </w:t>
      </w:r>
      <w:r>
        <w:rPr>
          <w:color w:val="231F20"/>
        </w:rPr>
        <w:t>undisputed</w:t>
      </w:r>
      <w:r w:rsidR="001C7232">
        <w:rPr>
          <w:color w:val="231F20"/>
        </w:rPr>
        <w:t xml:space="preserve"> </w:t>
      </w:r>
      <w:r>
        <w:rPr>
          <w:color w:val="231F20"/>
        </w:rPr>
        <w:t>part.</w:t>
      </w:r>
      <w:r w:rsidR="001C7232">
        <w:rPr>
          <w:color w:val="231F20"/>
        </w:rPr>
        <w:t xml:space="preserve"> </w:t>
      </w:r>
      <w:r>
        <w:rPr>
          <w:color w:val="231F20"/>
        </w:rPr>
        <w:t>If</w:t>
      </w:r>
      <w:r w:rsidR="001C7232">
        <w:rPr>
          <w:color w:val="231F20"/>
        </w:rPr>
        <w:t xml:space="preserve"> </w:t>
      </w:r>
      <w:r>
        <w:rPr>
          <w:color w:val="231F20"/>
        </w:rPr>
        <w:t>the</w:t>
      </w:r>
      <w:r w:rsidR="001C7232">
        <w:rPr>
          <w:color w:val="231F20"/>
        </w:rPr>
        <w:t xml:space="preserve"> </w:t>
      </w:r>
      <w:r>
        <w:rPr>
          <w:color w:val="231F20"/>
        </w:rPr>
        <w:t>Contractor</w:t>
      </w:r>
      <w:r w:rsidR="001C7232">
        <w:rPr>
          <w:color w:val="231F20"/>
        </w:rPr>
        <w:t xml:space="preserve"> </w:t>
      </w:r>
      <w:r>
        <w:rPr>
          <w:color w:val="231F20"/>
        </w:rPr>
        <w:t>does</w:t>
      </w:r>
      <w:r w:rsidR="001C7232">
        <w:rPr>
          <w:color w:val="231F20"/>
        </w:rPr>
        <w:t xml:space="preserve"> </w:t>
      </w:r>
      <w:r>
        <w:rPr>
          <w:color w:val="231F20"/>
        </w:rPr>
        <w:t>not</w:t>
      </w:r>
      <w:r w:rsidR="001C7232">
        <w:rPr>
          <w:color w:val="231F20"/>
        </w:rPr>
        <w:t xml:space="preserve"> </w:t>
      </w:r>
      <w:r>
        <w:rPr>
          <w:color w:val="231F20"/>
        </w:rPr>
        <w:t>so</w:t>
      </w:r>
      <w:r w:rsidR="001C7232">
        <w:rPr>
          <w:color w:val="231F20"/>
        </w:rPr>
        <w:t xml:space="preserve"> </w:t>
      </w:r>
      <w:r>
        <w:rPr>
          <w:color w:val="231F20"/>
        </w:rPr>
        <w:t>give</w:t>
      </w:r>
      <w:r w:rsidR="001C7232">
        <w:rPr>
          <w:color w:val="231F20"/>
        </w:rPr>
        <w:t xml:space="preserve"> </w:t>
      </w:r>
      <w:r>
        <w:rPr>
          <w:color w:val="231F20"/>
        </w:rPr>
        <w:t>notice</w:t>
      </w:r>
      <w:r w:rsidR="001C7232">
        <w:rPr>
          <w:color w:val="231F20"/>
        </w:rPr>
        <w:t xml:space="preserve"> </w:t>
      </w:r>
      <w:r>
        <w:rPr>
          <w:color w:val="231F20"/>
        </w:rPr>
        <w:t>to</w:t>
      </w:r>
      <w:r w:rsidR="001C7232">
        <w:rPr>
          <w:color w:val="231F20"/>
        </w:rPr>
        <w:t xml:space="preserve"> </w:t>
      </w:r>
      <w:r>
        <w:rPr>
          <w:color w:val="231F20"/>
        </w:rPr>
        <w:t>the</w:t>
      </w:r>
      <w:r w:rsidR="001C7232">
        <w:rPr>
          <w:color w:val="231F20"/>
        </w:rPr>
        <w:t xml:space="preserve"> </w:t>
      </w:r>
      <w:r>
        <w:rPr>
          <w:color w:val="231F20"/>
        </w:rPr>
        <w:t>Engineer</w:t>
      </w:r>
      <w:r w:rsidR="001C7232">
        <w:rPr>
          <w:color w:val="231F20"/>
        </w:rPr>
        <w:t xml:space="preserve"> </w:t>
      </w:r>
      <w:r>
        <w:rPr>
          <w:color w:val="231F20"/>
        </w:rPr>
        <w:t>within</w:t>
      </w:r>
      <w:r w:rsidR="001C7232">
        <w:rPr>
          <w:color w:val="231F20"/>
        </w:rPr>
        <w:t xml:space="preserve"> </w:t>
      </w:r>
      <w:r>
        <w:rPr>
          <w:color w:val="231F20"/>
        </w:rPr>
        <w:t>14</w:t>
      </w:r>
      <w:r w:rsidR="00A41222">
        <w:rPr>
          <w:color w:val="231F20"/>
        </w:rPr>
        <w:t xml:space="preserve"> </w:t>
      </w:r>
      <w:r>
        <w:rPr>
          <w:color w:val="231F20"/>
        </w:rPr>
        <w:t>days</w:t>
      </w:r>
      <w:r w:rsidR="00A41222">
        <w:rPr>
          <w:color w:val="231F20"/>
        </w:rPr>
        <w:t xml:space="preserve"> </w:t>
      </w:r>
      <w:r>
        <w:rPr>
          <w:color w:val="231F20"/>
        </w:rPr>
        <w:t>after being</w:t>
      </w:r>
      <w:r w:rsidR="00A41222">
        <w:rPr>
          <w:color w:val="231F20"/>
        </w:rPr>
        <w:t xml:space="preserve"> </w:t>
      </w:r>
      <w:r>
        <w:rPr>
          <w:color w:val="231F20"/>
        </w:rPr>
        <w:t>requested</w:t>
      </w:r>
      <w:r w:rsidR="00A41222">
        <w:rPr>
          <w:color w:val="231F20"/>
        </w:rPr>
        <w:t xml:space="preserve"> </w:t>
      </w:r>
      <w:r>
        <w:rPr>
          <w:color w:val="231F20"/>
        </w:rPr>
        <w:t>to</w:t>
      </w:r>
      <w:r w:rsidR="00A41222">
        <w:rPr>
          <w:color w:val="231F20"/>
        </w:rPr>
        <w:t xml:space="preserve"> </w:t>
      </w:r>
      <w:r>
        <w:rPr>
          <w:color w:val="231F20"/>
        </w:rPr>
        <w:t>examine</w:t>
      </w:r>
      <w:r w:rsidR="00A41222">
        <w:rPr>
          <w:color w:val="231F20"/>
        </w:rPr>
        <w:t xml:space="preserve"> </w:t>
      </w:r>
      <w:r>
        <w:rPr>
          <w:color w:val="231F20"/>
        </w:rPr>
        <w:t>the</w:t>
      </w:r>
      <w:r w:rsidR="00A41222">
        <w:rPr>
          <w:color w:val="231F20"/>
        </w:rPr>
        <w:t xml:space="preserve"> </w:t>
      </w:r>
      <w:r>
        <w:rPr>
          <w:color w:val="231F20"/>
        </w:rPr>
        <w:t>records,</w:t>
      </w:r>
      <w:r w:rsidR="00A41222">
        <w:rPr>
          <w:color w:val="231F20"/>
        </w:rPr>
        <w:t xml:space="preserve"> </w:t>
      </w:r>
      <w:r>
        <w:rPr>
          <w:color w:val="231F20"/>
        </w:rPr>
        <w:t>they</w:t>
      </w:r>
      <w:r w:rsidR="00A41222">
        <w:rPr>
          <w:color w:val="231F20"/>
        </w:rPr>
        <w:t xml:space="preserve"> </w:t>
      </w:r>
      <w:r>
        <w:rPr>
          <w:color w:val="231F20"/>
        </w:rPr>
        <w:t>shall</w:t>
      </w:r>
      <w:r w:rsidR="00A41222">
        <w:rPr>
          <w:color w:val="231F20"/>
        </w:rPr>
        <w:t xml:space="preserve"> </w:t>
      </w:r>
      <w:r>
        <w:rPr>
          <w:color w:val="231F20"/>
        </w:rPr>
        <w:t>be</w:t>
      </w:r>
      <w:r w:rsidR="00A41222">
        <w:rPr>
          <w:color w:val="231F20"/>
        </w:rPr>
        <w:t xml:space="preserve"> </w:t>
      </w:r>
      <w:r>
        <w:rPr>
          <w:color w:val="231F20"/>
        </w:rPr>
        <w:t>accepted</w:t>
      </w:r>
      <w:r w:rsidR="00A41222">
        <w:rPr>
          <w:color w:val="231F20"/>
        </w:rPr>
        <w:t xml:space="preserve"> </w:t>
      </w:r>
      <w:r>
        <w:rPr>
          <w:color w:val="231F20"/>
        </w:rPr>
        <w:t>as</w:t>
      </w:r>
      <w:r w:rsidR="00A41222">
        <w:rPr>
          <w:color w:val="231F20"/>
        </w:rPr>
        <w:t xml:space="preserve"> </w:t>
      </w:r>
      <w:r>
        <w:rPr>
          <w:color w:val="231F20"/>
        </w:rPr>
        <w:t>accurate.</w:t>
      </w:r>
    </w:p>
    <w:p w14:paraId="63E74977" w14:textId="77777777" w:rsidR="005E6E3D" w:rsidRDefault="005E6E3D">
      <w:pPr>
        <w:pStyle w:val="BodyText"/>
        <w:spacing w:before="8"/>
        <w:rPr>
          <w:sz w:val="30"/>
        </w:rPr>
      </w:pPr>
    </w:p>
    <w:p w14:paraId="3AFA4693" w14:textId="77777777" w:rsidR="005E6E3D" w:rsidRDefault="007B664E">
      <w:pPr>
        <w:pStyle w:val="Heading3"/>
        <w:numPr>
          <w:ilvl w:val="1"/>
          <w:numId w:val="61"/>
        </w:numPr>
        <w:tabs>
          <w:tab w:val="left" w:pos="795"/>
          <w:tab w:val="left" w:pos="796"/>
        </w:tabs>
        <w:spacing w:before="0"/>
        <w:ind w:left="795" w:hanging="660"/>
        <w:rPr>
          <w:color w:val="231F20"/>
        </w:rPr>
      </w:pPr>
      <w:r>
        <w:rPr>
          <w:color w:val="231F20"/>
        </w:rPr>
        <w:t>Method of</w:t>
      </w:r>
      <w:r w:rsidR="00A41222">
        <w:rPr>
          <w:color w:val="231F20"/>
        </w:rPr>
        <w:t xml:space="preserve"> </w:t>
      </w:r>
      <w:r>
        <w:rPr>
          <w:color w:val="231F20"/>
        </w:rPr>
        <w:t>Measurement</w:t>
      </w:r>
    </w:p>
    <w:p w14:paraId="2E723A43" w14:textId="77777777" w:rsidR="005E6E3D" w:rsidRDefault="007B664E">
      <w:pPr>
        <w:spacing w:before="256" w:line="271" w:lineRule="exact"/>
        <w:ind w:left="795"/>
        <w:rPr>
          <w:sz w:val="24"/>
        </w:rPr>
      </w:pPr>
      <w:r>
        <w:rPr>
          <w:color w:val="231F20"/>
          <w:sz w:val="24"/>
        </w:rPr>
        <w:t>Except as otherwise stated in the Contract and notwithstanding local practice:</w:t>
      </w:r>
    </w:p>
    <w:p w14:paraId="6F31F367" w14:textId="77777777" w:rsidR="005E6E3D" w:rsidRDefault="00A41222">
      <w:pPr>
        <w:pStyle w:val="ListParagraph"/>
        <w:numPr>
          <w:ilvl w:val="0"/>
          <w:numId w:val="36"/>
        </w:numPr>
        <w:tabs>
          <w:tab w:val="left" w:pos="1265"/>
          <w:tab w:val="left" w:pos="1266"/>
        </w:tabs>
        <w:spacing w:before="0" w:line="266" w:lineRule="exact"/>
        <w:ind w:hanging="480"/>
        <w:rPr>
          <w:sz w:val="24"/>
        </w:rPr>
      </w:pPr>
      <w:r>
        <w:rPr>
          <w:color w:val="231F20"/>
          <w:sz w:val="24"/>
        </w:rPr>
        <w:t>M</w:t>
      </w:r>
      <w:r w:rsidR="007B664E">
        <w:rPr>
          <w:color w:val="231F20"/>
          <w:sz w:val="24"/>
        </w:rPr>
        <w:t>easurement</w:t>
      </w:r>
      <w:r>
        <w:rPr>
          <w:color w:val="231F20"/>
          <w:sz w:val="24"/>
        </w:rPr>
        <w:t xml:space="preserve"> </w:t>
      </w:r>
      <w:r w:rsidR="007B664E">
        <w:rPr>
          <w:color w:val="231F20"/>
          <w:sz w:val="24"/>
        </w:rPr>
        <w:t>shall</w:t>
      </w:r>
      <w:r>
        <w:rPr>
          <w:color w:val="231F20"/>
          <w:sz w:val="24"/>
        </w:rPr>
        <w:t xml:space="preserve"> </w:t>
      </w:r>
      <w:r w:rsidR="007B664E">
        <w:rPr>
          <w:color w:val="231F20"/>
          <w:sz w:val="24"/>
        </w:rPr>
        <w:t>be</w:t>
      </w:r>
      <w:r>
        <w:rPr>
          <w:color w:val="231F20"/>
          <w:sz w:val="24"/>
        </w:rPr>
        <w:t xml:space="preserve"> </w:t>
      </w:r>
      <w:r w:rsidR="007B664E">
        <w:rPr>
          <w:color w:val="231F20"/>
          <w:sz w:val="24"/>
        </w:rPr>
        <w:t>made</w:t>
      </w:r>
      <w:r>
        <w:rPr>
          <w:color w:val="231F20"/>
          <w:sz w:val="24"/>
        </w:rPr>
        <w:t xml:space="preserve"> </w:t>
      </w:r>
      <w:r w:rsidR="007B664E">
        <w:rPr>
          <w:color w:val="231F20"/>
          <w:sz w:val="24"/>
        </w:rPr>
        <w:t>of</w:t>
      </w:r>
      <w:r>
        <w:rPr>
          <w:color w:val="231F20"/>
          <w:sz w:val="24"/>
        </w:rPr>
        <w:t xml:space="preserve"> </w:t>
      </w:r>
      <w:r w:rsidR="007B664E">
        <w:rPr>
          <w:color w:val="231F20"/>
          <w:sz w:val="24"/>
        </w:rPr>
        <w:t>the</w:t>
      </w:r>
      <w:r>
        <w:rPr>
          <w:color w:val="231F20"/>
          <w:sz w:val="24"/>
        </w:rPr>
        <w:t xml:space="preserve"> </w:t>
      </w:r>
      <w:r w:rsidR="007B664E">
        <w:rPr>
          <w:color w:val="231F20"/>
          <w:sz w:val="24"/>
        </w:rPr>
        <w:t>net</w:t>
      </w:r>
      <w:r>
        <w:rPr>
          <w:color w:val="231F20"/>
          <w:sz w:val="24"/>
        </w:rPr>
        <w:t xml:space="preserve"> </w:t>
      </w:r>
      <w:r w:rsidR="007B664E">
        <w:rPr>
          <w:color w:val="231F20"/>
          <w:sz w:val="24"/>
        </w:rPr>
        <w:t>actual</w:t>
      </w:r>
      <w:r>
        <w:rPr>
          <w:color w:val="231F20"/>
          <w:sz w:val="24"/>
        </w:rPr>
        <w:t xml:space="preserve"> </w:t>
      </w:r>
      <w:r w:rsidR="007B664E">
        <w:rPr>
          <w:color w:val="231F20"/>
          <w:sz w:val="24"/>
        </w:rPr>
        <w:t>quantity</w:t>
      </w:r>
      <w:r>
        <w:rPr>
          <w:color w:val="231F20"/>
          <w:sz w:val="24"/>
        </w:rPr>
        <w:t xml:space="preserve"> </w:t>
      </w:r>
      <w:r w:rsidR="007B664E">
        <w:rPr>
          <w:color w:val="231F20"/>
          <w:sz w:val="24"/>
        </w:rPr>
        <w:t>of</w:t>
      </w:r>
      <w:r>
        <w:rPr>
          <w:color w:val="231F20"/>
          <w:sz w:val="24"/>
        </w:rPr>
        <w:t xml:space="preserve"> </w:t>
      </w:r>
      <w:r w:rsidR="007B664E">
        <w:rPr>
          <w:color w:val="231F20"/>
          <w:sz w:val="24"/>
        </w:rPr>
        <w:t>each</w:t>
      </w:r>
      <w:r>
        <w:rPr>
          <w:color w:val="231F20"/>
          <w:sz w:val="24"/>
        </w:rPr>
        <w:t xml:space="preserve"> </w:t>
      </w:r>
      <w:r w:rsidR="007B664E">
        <w:rPr>
          <w:color w:val="231F20"/>
          <w:sz w:val="24"/>
        </w:rPr>
        <w:t>item</w:t>
      </w:r>
      <w:r>
        <w:rPr>
          <w:color w:val="231F20"/>
          <w:sz w:val="24"/>
        </w:rPr>
        <w:t xml:space="preserve"> </w:t>
      </w:r>
      <w:r w:rsidR="007B664E">
        <w:rPr>
          <w:color w:val="231F20"/>
          <w:sz w:val="24"/>
        </w:rPr>
        <w:t>of</w:t>
      </w:r>
      <w:r>
        <w:rPr>
          <w:color w:val="231F20"/>
          <w:sz w:val="24"/>
        </w:rPr>
        <w:t xml:space="preserve"> </w:t>
      </w:r>
      <w:r w:rsidR="007B664E">
        <w:rPr>
          <w:color w:val="231F20"/>
          <w:sz w:val="24"/>
        </w:rPr>
        <w:t>the</w:t>
      </w:r>
      <w:r>
        <w:rPr>
          <w:color w:val="231F20"/>
          <w:sz w:val="24"/>
        </w:rPr>
        <w:t xml:space="preserve"> </w:t>
      </w:r>
      <w:r w:rsidR="007B664E">
        <w:rPr>
          <w:color w:val="231F20"/>
          <w:sz w:val="24"/>
        </w:rPr>
        <w:t>Permanent</w:t>
      </w:r>
      <w:r>
        <w:rPr>
          <w:color w:val="231F20"/>
          <w:sz w:val="24"/>
        </w:rPr>
        <w:t xml:space="preserve"> </w:t>
      </w:r>
      <w:r w:rsidR="007B664E">
        <w:rPr>
          <w:color w:val="231F20"/>
          <w:spacing w:val="-4"/>
          <w:sz w:val="24"/>
        </w:rPr>
        <w:t>Works,</w:t>
      </w:r>
      <w:r>
        <w:rPr>
          <w:color w:val="231F20"/>
          <w:spacing w:val="-4"/>
          <w:sz w:val="24"/>
        </w:rPr>
        <w:t xml:space="preserve"> </w:t>
      </w:r>
      <w:r w:rsidR="007B664E">
        <w:rPr>
          <w:color w:val="231F20"/>
          <w:sz w:val="24"/>
        </w:rPr>
        <w:t>and</w:t>
      </w:r>
    </w:p>
    <w:p w14:paraId="6A53B92A" w14:textId="77777777" w:rsidR="005E6E3D" w:rsidRDefault="00A41222">
      <w:pPr>
        <w:pStyle w:val="ListParagraph"/>
        <w:numPr>
          <w:ilvl w:val="0"/>
          <w:numId w:val="36"/>
        </w:numPr>
        <w:tabs>
          <w:tab w:val="left" w:pos="1265"/>
          <w:tab w:val="left" w:pos="1266"/>
        </w:tabs>
        <w:spacing w:before="4" w:line="230" w:lineRule="auto"/>
        <w:ind w:right="306" w:hanging="480"/>
        <w:rPr>
          <w:sz w:val="24"/>
        </w:rPr>
      </w:pPr>
      <w:r>
        <w:rPr>
          <w:color w:val="231F20"/>
          <w:sz w:val="24"/>
        </w:rPr>
        <w:t>T</w:t>
      </w:r>
      <w:r w:rsidR="007B664E">
        <w:rPr>
          <w:color w:val="231F20"/>
          <w:sz w:val="24"/>
        </w:rPr>
        <w:t>he</w:t>
      </w:r>
      <w:r>
        <w:rPr>
          <w:color w:val="231F20"/>
          <w:sz w:val="24"/>
        </w:rPr>
        <w:t xml:space="preserve"> </w:t>
      </w:r>
      <w:r w:rsidR="007B664E">
        <w:rPr>
          <w:color w:val="231F20"/>
          <w:sz w:val="24"/>
        </w:rPr>
        <w:t>method</w:t>
      </w:r>
      <w:r>
        <w:rPr>
          <w:color w:val="231F20"/>
          <w:sz w:val="24"/>
        </w:rPr>
        <w:t xml:space="preserve"> </w:t>
      </w:r>
      <w:r w:rsidR="007B664E">
        <w:rPr>
          <w:color w:val="231F20"/>
          <w:sz w:val="24"/>
        </w:rPr>
        <w:t>of</w:t>
      </w:r>
      <w:r>
        <w:rPr>
          <w:color w:val="231F20"/>
          <w:sz w:val="24"/>
        </w:rPr>
        <w:t xml:space="preserve"> </w:t>
      </w:r>
      <w:r w:rsidR="007B664E">
        <w:rPr>
          <w:color w:val="231F20"/>
          <w:sz w:val="24"/>
        </w:rPr>
        <w:t>measurement</w:t>
      </w:r>
      <w:r>
        <w:rPr>
          <w:color w:val="231F20"/>
          <w:sz w:val="24"/>
        </w:rPr>
        <w:t xml:space="preserve"> </w:t>
      </w:r>
      <w:r w:rsidR="007B664E">
        <w:rPr>
          <w:color w:val="231F20"/>
          <w:sz w:val="24"/>
        </w:rPr>
        <w:t>shall</w:t>
      </w:r>
      <w:r>
        <w:rPr>
          <w:color w:val="231F20"/>
          <w:sz w:val="24"/>
        </w:rPr>
        <w:t xml:space="preserve"> </w:t>
      </w:r>
      <w:r w:rsidR="007B664E">
        <w:rPr>
          <w:color w:val="231F20"/>
          <w:sz w:val="24"/>
        </w:rPr>
        <w:t>be</w:t>
      </w:r>
      <w:r>
        <w:rPr>
          <w:color w:val="231F20"/>
          <w:sz w:val="24"/>
        </w:rPr>
        <w:t xml:space="preserve"> </w:t>
      </w:r>
      <w:r w:rsidR="007B664E">
        <w:rPr>
          <w:color w:val="231F20"/>
          <w:sz w:val="24"/>
        </w:rPr>
        <w:t>in</w:t>
      </w:r>
      <w:r>
        <w:rPr>
          <w:color w:val="231F20"/>
          <w:sz w:val="24"/>
        </w:rPr>
        <w:t xml:space="preserve"> </w:t>
      </w:r>
      <w:r w:rsidR="007B664E">
        <w:rPr>
          <w:color w:val="231F20"/>
          <w:sz w:val="24"/>
        </w:rPr>
        <w:t>accordance</w:t>
      </w:r>
      <w:r>
        <w:rPr>
          <w:color w:val="231F20"/>
          <w:sz w:val="24"/>
        </w:rPr>
        <w:t xml:space="preserve"> </w:t>
      </w:r>
      <w:r w:rsidR="007B664E">
        <w:rPr>
          <w:color w:val="231F20"/>
          <w:sz w:val="24"/>
        </w:rPr>
        <w:t>with</w:t>
      </w:r>
      <w:r>
        <w:rPr>
          <w:color w:val="231F20"/>
          <w:sz w:val="24"/>
        </w:rPr>
        <w:t xml:space="preserve"> </w:t>
      </w:r>
      <w:r w:rsidR="007B664E">
        <w:rPr>
          <w:color w:val="231F20"/>
          <w:sz w:val="24"/>
        </w:rPr>
        <w:t>the</w:t>
      </w:r>
      <w:r>
        <w:rPr>
          <w:color w:val="231F20"/>
          <w:sz w:val="24"/>
        </w:rPr>
        <w:t xml:space="preserve"> </w:t>
      </w:r>
      <w:r w:rsidR="007B664E">
        <w:rPr>
          <w:color w:val="231F20"/>
          <w:sz w:val="24"/>
        </w:rPr>
        <w:t>Bills</w:t>
      </w:r>
      <w:r>
        <w:rPr>
          <w:color w:val="231F20"/>
          <w:sz w:val="24"/>
        </w:rPr>
        <w:t xml:space="preserve"> </w:t>
      </w:r>
      <w:r w:rsidR="007B664E">
        <w:rPr>
          <w:color w:val="231F20"/>
          <w:sz w:val="24"/>
        </w:rPr>
        <w:t>of</w:t>
      </w:r>
      <w:r>
        <w:rPr>
          <w:color w:val="231F20"/>
          <w:sz w:val="24"/>
        </w:rPr>
        <w:t xml:space="preserve"> </w:t>
      </w:r>
      <w:r w:rsidR="007B664E">
        <w:rPr>
          <w:color w:val="231F20"/>
          <w:sz w:val="24"/>
        </w:rPr>
        <w:t>Quantities</w:t>
      </w:r>
      <w:r>
        <w:rPr>
          <w:color w:val="231F20"/>
          <w:sz w:val="24"/>
        </w:rPr>
        <w:t xml:space="preserve"> </w:t>
      </w:r>
      <w:r w:rsidR="007B664E">
        <w:rPr>
          <w:color w:val="231F20"/>
          <w:sz w:val="24"/>
        </w:rPr>
        <w:t>or</w:t>
      </w:r>
      <w:r>
        <w:rPr>
          <w:color w:val="231F20"/>
          <w:sz w:val="24"/>
        </w:rPr>
        <w:t xml:space="preserve"> </w:t>
      </w:r>
      <w:r w:rsidR="007B664E">
        <w:rPr>
          <w:color w:val="231F20"/>
          <w:sz w:val="24"/>
        </w:rPr>
        <w:t>other</w:t>
      </w:r>
      <w:r>
        <w:rPr>
          <w:color w:val="231F20"/>
          <w:sz w:val="24"/>
        </w:rPr>
        <w:t xml:space="preserve"> </w:t>
      </w:r>
      <w:r w:rsidR="007B664E">
        <w:rPr>
          <w:color w:val="231F20"/>
          <w:sz w:val="24"/>
        </w:rPr>
        <w:t>applicable Schedules.</w:t>
      </w:r>
    </w:p>
    <w:p w14:paraId="28F37F1D" w14:textId="77777777" w:rsidR="005E6E3D" w:rsidRDefault="007B664E">
      <w:pPr>
        <w:pStyle w:val="ListParagraph"/>
        <w:numPr>
          <w:ilvl w:val="1"/>
          <w:numId w:val="61"/>
        </w:numPr>
        <w:tabs>
          <w:tab w:val="left" w:pos="795"/>
          <w:tab w:val="left" w:pos="796"/>
        </w:tabs>
        <w:spacing w:before="258"/>
        <w:ind w:left="795" w:hanging="660"/>
        <w:rPr>
          <w:b/>
          <w:color w:val="231F20"/>
          <w:sz w:val="24"/>
        </w:rPr>
      </w:pPr>
      <w:r>
        <w:rPr>
          <w:b/>
          <w:color w:val="231F20"/>
          <w:sz w:val="24"/>
        </w:rPr>
        <w:t>Evaluation</w:t>
      </w:r>
    </w:p>
    <w:p w14:paraId="206042DF" w14:textId="77777777" w:rsidR="005E6E3D" w:rsidRDefault="007B664E">
      <w:pPr>
        <w:pStyle w:val="ListParagraph"/>
        <w:numPr>
          <w:ilvl w:val="2"/>
          <w:numId w:val="61"/>
        </w:numPr>
        <w:tabs>
          <w:tab w:val="left" w:pos="796"/>
        </w:tabs>
        <w:spacing w:before="256" w:line="271" w:lineRule="exact"/>
        <w:ind w:left="805" w:hanging="670"/>
        <w:rPr>
          <w:color w:val="231F20"/>
          <w:sz w:val="24"/>
        </w:rPr>
      </w:pPr>
      <w:r>
        <w:rPr>
          <w:color w:val="231F20"/>
          <w:sz w:val="24"/>
        </w:rPr>
        <w:t>Except</w:t>
      </w:r>
      <w:r w:rsidR="00A41222">
        <w:rPr>
          <w:color w:val="231F20"/>
          <w:sz w:val="24"/>
        </w:rPr>
        <w:t xml:space="preserve"> </w:t>
      </w:r>
      <w:r>
        <w:rPr>
          <w:color w:val="231F20"/>
          <w:sz w:val="24"/>
        </w:rPr>
        <w:t>as</w:t>
      </w:r>
      <w:r w:rsidR="00A41222">
        <w:rPr>
          <w:color w:val="231F20"/>
          <w:sz w:val="24"/>
        </w:rPr>
        <w:t xml:space="preserve"> </w:t>
      </w:r>
      <w:r>
        <w:rPr>
          <w:color w:val="231F20"/>
          <w:sz w:val="24"/>
        </w:rPr>
        <w:t>otherwise</w:t>
      </w:r>
      <w:r w:rsidR="00A41222">
        <w:rPr>
          <w:color w:val="231F20"/>
          <w:sz w:val="24"/>
        </w:rPr>
        <w:t xml:space="preserve"> </w:t>
      </w:r>
      <w:r>
        <w:rPr>
          <w:color w:val="231F20"/>
          <w:sz w:val="24"/>
        </w:rPr>
        <w:t>stated</w:t>
      </w:r>
      <w:r w:rsidR="00A41222">
        <w:rPr>
          <w:color w:val="231F20"/>
          <w:sz w:val="24"/>
        </w:rPr>
        <w:t xml:space="preserve"> </w:t>
      </w:r>
      <w:r>
        <w:rPr>
          <w:color w:val="231F20"/>
          <w:sz w:val="24"/>
        </w:rPr>
        <w:t>in</w:t>
      </w:r>
      <w:r w:rsidR="00A41222">
        <w:rPr>
          <w:color w:val="231F20"/>
          <w:sz w:val="24"/>
        </w:rPr>
        <w:t xml:space="preserve"> </w:t>
      </w:r>
      <w:proofErr w:type="spellStart"/>
      <w:r>
        <w:rPr>
          <w:color w:val="231F20"/>
          <w:sz w:val="24"/>
        </w:rPr>
        <w:t>theContract</w:t>
      </w:r>
      <w:proofErr w:type="spellEnd"/>
      <w:r>
        <w:rPr>
          <w:color w:val="231F20"/>
          <w:sz w:val="24"/>
        </w:rPr>
        <w:t>,</w:t>
      </w:r>
      <w:r w:rsidR="00A41222">
        <w:rPr>
          <w:color w:val="231F20"/>
          <w:sz w:val="24"/>
        </w:rPr>
        <w:t xml:space="preserve"> </w:t>
      </w:r>
      <w:r>
        <w:rPr>
          <w:color w:val="231F20"/>
          <w:sz w:val="24"/>
        </w:rPr>
        <w:t>the</w:t>
      </w:r>
      <w:r w:rsidR="00A41222">
        <w:rPr>
          <w:color w:val="231F20"/>
          <w:sz w:val="24"/>
        </w:rPr>
        <w:t xml:space="preserve"> </w:t>
      </w:r>
      <w:r>
        <w:rPr>
          <w:color w:val="231F20"/>
          <w:sz w:val="24"/>
        </w:rPr>
        <w:t>Engineer</w:t>
      </w:r>
      <w:r w:rsidR="00A41222">
        <w:rPr>
          <w:color w:val="231F20"/>
          <w:sz w:val="24"/>
        </w:rPr>
        <w:t xml:space="preserve"> </w:t>
      </w:r>
      <w:proofErr w:type="spellStart"/>
      <w:r>
        <w:rPr>
          <w:color w:val="231F20"/>
          <w:sz w:val="24"/>
        </w:rPr>
        <w:t>shallproceed</w:t>
      </w:r>
      <w:proofErr w:type="spellEnd"/>
      <w:r w:rsidR="00A41222">
        <w:rPr>
          <w:color w:val="231F20"/>
          <w:sz w:val="24"/>
        </w:rPr>
        <w:t xml:space="preserve"> </w:t>
      </w:r>
      <w:r>
        <w:rPr>
          <w:color w:val="231F20"/>
          <w:sz w:val="24"/>
        </w:rPr>
        <w:t>in</w:t>
      </w:r>
      <w:r w:rsidR="00A41222">
        <w:rPr>
          <w:color w:val="231F20"/>
          <w:sz w:val="24"/>
        </w:rPr>
        <w:t xml:space="preserve"> </w:t>
      </w:r>
      <w:r>
        <w:rPr>
          <w:color w:val="231F20"/>
          <w:sz w:val="24"/>
        </w:rPr>
        <w:t>accordance</w:t>
      </w:r>
      <w:r w:rsidR="00A41222">
        <w:rPr>
          <w:color w:val="231F20"/>
          <w:sz w:val="24"/>
        </w:rPr>
        <w:t xml:space="preserve"> </w:t>
      </w:r>
      <w:r>
        <w:rPr>
          <w:color w:val="231F20"/>
          <w:sz w:val="24"/>
        </w:rPr>
        <w:t>with</w:t>
      </w:r>
      <w:r w:rsidR="00A41222">
        <w:rPr>
          <w:color w:val="231F20"/>
          <w:sz w:val="24"/>
        </w:rPr>
        <w:t xml:space="preserve"> </w:t>
      </w:r>
      <w:r>
        <w:rPr>
          <w:color w:val="231F20"/>
          <w:sz w:val="24"/>
        </w:rPr>
        <w:t>Sub-Clause</w:t>
      </w:r>
    </w:p>
    <w:p w14:paraId="27F2157E" w14:textId="77777777" w:rsidR="005E6E3D" w:rsidRDefault="007B664E" w:rsidP="00A41222">
      <w:pPr>
        <w:spacing w:before="4" w:line="230" w:lineRule="auto"/>
        <w:ind w:left="805" w:right="305"/>
        <w:rPr>
          <w:sz w:val="24"/>
        </w:rPr>
      </w:pPr>
      <w:r>
        <w:rPr>
          <w:color w:val="231F20"/>
          <w:sz w:val="24"/>
        </w:rPr>
        <w:t>3.5 [Determinations] to agree or determine the Contract Price by evaluating each item of work, applying</w:t>
      </w:r>
      <w:r w:rsidR="00A41222">
        <w:rPr>
          <w:color w:val="231F20"/>
          <w:sz w:val="24"/>
        </w:rPr>
        <w:t xml:space="preserve"> </w:t>
      </w:r>
      <w:r>
        <w:rPr>
          <w:color w:val="231F20"/>
          <w:sz w:val="24"/>
        </w:rPr>
        <w:t>the</w:t>
      </w:r>
      <w:r w:rsidR="00A41222">
        <w:rPr>
          <w:color w:val="231F20"/>
          <w:sz w:val="24"/>
        </w:rPr>
        <w:t xml:space="preserve"> </w:t>
      </w:r>
      <w:r>
        <w:rPr>
          <w:color w:val="231F20"/>
          <w:sz w:val="24"/>
        </w:rPr>
        <w:t>measurement</w:t>
      </w:r>
      <w:r w:rsidR="00A41222">
        <w:rPr>
          <w:color w:val="231F20"/>
          <w:sz w:val="24"/>
        </w:rPr>
        <w:t xml:space="preserve"> </w:t>
      </w:r>
      <w:r>
        <w:rPr>
          <w:color w:val="231F20"/>
          <w:sz w:val="24"/>
        </w:rPr>
        <w:t>agreed</w:t>
      </w:r>
      <w:r w:rsidR="00A41222">
        <w:rPr>
          <w:color w:val="231F20"/>
          <w:sz w:val="24"/>
        </w:rPr>
        <w:t xml:space="preserve"> </w:t>
      </w:r>
      <w:r>
        <w:rPr>
          <w:color w:val="231F20"/>
          <w:sz w:val="24"/>
        </w:rPr>
        <w:t>or</w:t>
      </w:r>
      <w:r w:rsidR="00A41222">
        <w:rPr>
          <w:color w:val="231F20"/>
          <w:sz w:val="24"/>
        </w:rPr>
        <w:t xml:space="preserve"> </w:t>
      </w:r>
      <w:r>
        <w:rPr>
          <w:color w:val="231F20"/>
          <w:sz w:val="24"/>
        </w:rPr>
        <w:t>determined</w:t>
      </w:r>
      <w:r w:rsidR="00A41222">
        <w:rPr>
          <w:color w:val="231F20"/>
          <w:sz w:val="24"/>
        </w:rPr>
        <w:t xml:space="preserve"> </w:t>
      </w:r>
      <w:r>
        <w:rPr>
          <w:color w:val="231F20"/>
          <w:sz w:val="24"/>
        </w:rPr>
        <w:t>in</w:t>
      </w:r>
      <w:r w:rsidR="00A41222">
        <w:rPr>
          <w:color w:val="231F20"/>
          <w:sz w:val="24"/>
        </w:rPr>
        <w:t xml:space="preserve"> </w:t>
      </w:r>
      <w:r>
        <w:rPr>
          <w:color w:val="231F20"/>
          <w:sz w:val="24"/>
        </w:rPr>
        <w:t>accordance</w:t>
      </w:r>
      <w:r w:rsidR="00A41222">
        <w:rPr>
          <w:color w:val="231F20"/>
          <w:sz w:val="24"/>
        </w:rPr>
        <w:t xml:space="preserve"> </w:t>
      </w:r>
      <w:r>
        <w:rPr>
          <w:color w:val="231F20"/>
          <w:sz w:val="24"/>
        </w:rPr>
        <w:t>with</w:t>
      </w:r>
      <w:r w:rsidR="00A41222">
        <w:rPr>
          <w:color w:val="231F20"/>
          <w:sz w:val="24"/>
        </w:rPr>
        <w:t xml:space="preserve"> </w:t>
      </w:r>
      <w:r>
        <w:rPr>
          <w:color w:val="231F20"/>
          <w:sz w:val="24"/>
        </w:rPr>
        <w:t>the</w:t>
      </w:r>
      <w:r w:rsidR="00A41222">
        <w:rPr>
          <w:color w:val="231F20"/>
          <w:sz w:val="24"/>
        </w:rPr>
        <w:t xml:space="preserve"> </w:t>
      </w:r>
      <w:r>
        <w:rPr>
          <w:color w:val="231F20"/>
          <w:sz w:val="24"/>
        </w:rPr>
        <w:t>above</w:t>
      </w:r>
      <w:r w:rsidR="00A41222">
        <w:rPr>
          <w:color w:val="231F20"/>
          <w:sz w:val="24"/>
        </w:rPr>
        <w:t xml:space="preserve"> </w:t>
      </w:r>
      <w:r>
        <w:rPr>
          <w:color w:val="231F20"/>
          <w:sz w:val="24"/>
        </w:rPr>
        <w:t>Sub-Clauses</w:t>
      </w:r>
      <w:r w:rsidR="00A41222">
        <w:rPr>
          <w:color w:val="231F20"/>
          <w:sz w:val="24"/>
        </w:rPr>
        <w:t xml:space="preserve"> </w:t>
      </w:r>
      <w:r>
        <w:rPr>
          <w:color w:val="231F20"/>
          <w:sz w:val="24"/>
        </w:rPr>
        <w:t>12.1</w:t>
      </w:r>
      <w:r w:rsidR="00A41222">
        <w:rPr>
          <w:color w:val="231F20"/>
          <w:sz w:val="24"/>
        </w:rPr>
        <w:t xml:space="preserve"> </w:t>
      </w:r>
      <w:r>
        <w:rPr>
          <w:color w:val="231F20"/>
          <w:sz w:val="24"/>
        </w:rPr>
        <w:t>and</w:t>
      </w:r>
      <w:r w:rsidR="00A41222">
        <w:rPr>
          <w:sz w:val="24"/>
        </w:rPr>
        <w:t xml:space="preserve"> </w:t>
      </w:r>
      <w:r>
        <w:rPr>
          <w:color w:val="231F20"/>
          <w:sz w:val="24"/>
        </w:rPr>
        <w:t>12.2 and the appropriate rate or price for the item.</w:t>
      </w:r>
    </w:p>
    <w:p w14:paraId="0D2F4A42" w14:textId="77777777" w:rsidR="005E6E3D" w:rsidRDefault="007B664E">
      <w:pPr>
        <w:spacing w:before="264" w:line="230" w:lineRule="auto"/>
        <w:ind w:left="805" w:hanging="10"/>
        <w:rPr>
          <w:sz w:val="24"/>
        </w:rPr>
      </w:pPr>
      <w:r>
        <w:rPr>
          <w:color w:val="231F20"/>
          <w:sz w:val="24"/>
        </w:rPr>
        <w:t>For</w:t>
      </w:r>
      <w:r w:rsidR="00A41222">
        <w:rPr>
          <w:color w:val="231F20"/>
          <w:sz w:val="24"/>
        </w:rPr>
        <w:t xml:space="preserve"> </w:t>
      </w:r>
      <w:r>
        <w:rPr>
          <w:color w:val="231F20"/>
          <w:sz w:val="24"/>
        </w:rPr>
        <w:t>each</w:t>
      </w:r>
      <w:r w:rsidR="00A41222">
        <w:rPr>
          <w:color w:val="231F20"/>
          <w:sz w:val="24"/>
        </w:rPr>
        <w:t xml:space="preserve"> </w:t>
      </w:r>
      <w:r>
        <w:rPr>
          <w:color w:val="231F20"/>
          <w:sz w:val="24"/>
        </w:rPr>
        <w:t>item</w:t>
      </w:r>
      <w:r w:rsidR="00A41222">
        <w:rPr>
          <w:color w:val="231F20"/>
          <w:sz w:val="24"/>
        </w:rPr>
        <w:t xml:space="preserve"> </w:t>
      </w:r>
      <w:r>
        <w:rPr>
          <w:color w:val="231F20"/>
          <w:sz w:val="24"/>
        </w:rPr>
        <w:t>of</w:t>
      </w:r>
      <w:r w:rsidR="00A41222">
        <w:rPr>
          <w:color w:val="231F20"/>
          <w:sz w:val="24"/>
        </w:rPr>
        <w:t xml:space="preserve"> </w:t>
      </w:r>
      <w:r>
        <w:rPr>
          <w:color w:val="231F20"/>
          <w:sz w:val="24"/>
        </w:rPr>
        <w:t>work,</w:t>
      </w:r>
      <w:r w:rsidR="00A41222">
        <w:rPr>
          <w:color w:val="231F20"/>
          <w:sz w:val="24"/>
        </w:rPr>
        <w:t xml:space="preserve"> </w:t>
      </w:r>
      <w:r>
        <w:rPr>
          <w:color w:val="231F20"/>
          <w:sz w:val="24"/>
        </w:rPr>
        <w:t>the</w:t>
      </w:r>
      <w:r w:rsidR="00A41222">
        <w:rPr>
          <w:color w:val="231F20"/>
          <w:sz w:val="24"/>
        </w:rPr>
        <w:t xml:space="preserve"> </w:t>
      </w:r>
      <w:r>
        <w:rPr>
          <w:color w:val="231F20"/>
          <w:sz w:val="24"/>
        </w:rPr>
        <w:t>appropriate</w:t>
      </w:r>
      <w:r w:rsidR="00A41222">
        <w:rPr>
          <w:color w:val="231F20"/>
          <w:sz w:val="24"/>
        </w:rPr>
        <w:t xml:space="preserve"> </w:t>
      </w:r>
      <w:r>
        <w:rPr>
          <w:color w:val="231F20"/>
          <w:sz w:val="24"/>
        </w:rPr>
        <w:t>rate</w:t>
      </w:r>
      <w:r w:rsidR="00A41222">
        <w:rPr>
          <w:color w:val="231F20"/>
          <w:sz w:val="24"/>
        </w:rPr>
        <w:t xml:space="preserve"> </w:t>
      </w:r>
      <w:r>
        <w:rPr>
          <w:color w:val="231F20"/>
          <w:sz w:val="24"/>
        </w:rPr>
        <w:t>or</w:t>
      </w:r>
      <w:r w:rsidR="00A41222">
        <w:rPr>
          <w:color w:val="231F20"/>
          <w:sz w:val="24"/>
        </w:rPr>
        <w:t xml:space="preserve"> </w:t>
      </w:r>
      <w:r>
        <w:rPr>
          <w:color w:val="231F20"/>
          <w:sz w:val="24"/>
        </w:rPr>
        <w:t>price</w:t>
      </w:r>
      <w:r w:rsidR="00A41222">
        <w:rPr>
          <w:color w:val="231F20"/>
          <w:sz w:val="24"/>
        </w:rPr>
        <w:t xml:space="preserve"> </w:t>
      </w:r>
      <w:r>
        <w:rPr>
          <w:color w:val="231F20"/>
          <w:sz w:val="24"/>
        </w:rPr>
        <w:t>for</w:t>
      </w:r>
      <w:r w:rsidR="00A41222">
        <w:rPr>
          <w:color w:val="231F20"/>
          <w:sz w:val="24"/>
        </w:rPr>
        <w:t xml:space="preserve"> </w:t>
      </w:r>
      <w:r>
        <w:rPr>
          <w:color w:val="231F20"/>
          <w:sz w:val="24"/>
        </w:rPr>
        <w:t>the</w:t>
      </w:r>
      <w:r w:rsidR="00A41222">
        <w:rPr>
          <w:color w:val="231F20"/>
          <w:sz w:val="24"/>
        </w:rPr>
        <w:t xml:space="preserve"> </w:t>
      </w:r>
      <w:r>
        <w:rPr>
          <w:color w:val="231F20"/>
          <w:sz w:val="24"/>
        </w:rPr>
        <w:t>item</w:t>
      </w:r>
      <w:r w:rsidR="00A41222">
        <w:rPr>
          <w:color w:val="231F20"/>
          <w:sz w:val="24"/>
        </w:rPr>
        <w:t xml:space="preserve"> </w:t>
      </w:r>
      <w:r>
        <w:rPr>
          <w:color w:val="231F20"/>
          <w:sz w:val="24"/>
        </w:rPr>
        <w:t>shall</w:t>
      </w:r>
      <w:r w:rsidR="00A41222">
        <w:rPr>
          <w:color w:val="231F20"/>
          <w:sz w:val="24"/>
        </w:rPr>
        <w:t xml:space="preserve"> </w:t>
      </w:r>
      <w:r>
        <w:rPr>
          <w:color w:val="231F20"/>
          <w:sz w:val="24"/>
        </w:rPr>
        <w:t>be</w:t>
      </w:r>
      <w:r w:rsidR="00A41222">
        <w:rPr>
          <w:color w:val="231F20"/>
          <w:sz w:val="24"/>
        </w:rPr>
        <w:t xml:space="preserve"> </w:t>
      </w:r>
      <w:r>
        <w:rPr>
          <w:color w:val="231F20"/>
          <w:sz w:val="24"/>
        </w:rPr>
        <w:t>the</w:t>
      </w:r>
      <w:r w:rsidR="00A41222">
        <w:rPr>
          <w:color w:val="231F20"/>
          <w:sz w:val="24"/>
        </w:rPr>
        <w:t xml:space="preserve"> </w:t>
      </w:r>
      <w:r>
        <w:rPr>
          <w:color w:val="231F20"/>
          <w:sz w:val="24"/>
        </w:rPr>
        <w:t>rate</w:t>
      </w:r>
      <w:r w:rsidR="00A41222">
        <w:rPr>
          <w:color w:val="231F20"/>
          <w:sz w:val="24"/>
        </w:rPr>
        <w:t xml:space="preserve"> </w:t>
      </w:r>
      <w:r>
        <w:rPr>
          <w:color w:val="231F20"/>
          <w:sz w:val="24"/>
        </w:rPr>
        <w:t>or</w:t>
      </w:r>
      <w:r w:rsidR="00A41222">
        <w:rPr>
          <w:color w:val="231F20"/>
          <w:sz w:val="24"/>
        </w:rPr>
        <w:t xml:space="preserve"> </w:t>
      </w:r>
      <w:r>
        <w:rPr>
          <w:color w:val="231F20"/>
          <w:sz w:val="24"/>
        </w:rPr>
        <w:t>price</w:t>
      </w:r>
      <w:r w:rsidR="00A41222">
        <w:rPr>
          <w:color w:val="231F20"/>
          <w:sz w:val="24"/>
        </w:rPr>
        <w:t xml:space="preserve"> </w:t>
      </w:r>
      <w:r>
        <w:rPr>
          <w:color w:val="231F20"/>
          <w:sz w:val="24"/>
        </w:rPr>
        <w:t>speciﬁed</w:t>
      </w:r>
      <w:r w:rsidR="00A41222">
        <w:rPr>
          <w:color w:val="231F20"/>
          <w:sz w:val="24"/>
        </w:rPr>
        <w:t xml:space="preserve"> </w:t>
      </w:r>
      <w:r>
        <w:rPr>
          <w:color w:val="231F20"/>
          <w:sz w:val="24"/>
        </w:rPr>
        <w:t>for such</w:t>
      </w:r>
      <w:r w:rsidR="00A41222">
        <w:rPr>
          <w:color w:val="231F20"/>
          <w:sz w:val="24"/>
        </w:rPr>
        <w:t xml:space="preserve"> </w:t>
      </w:r>
      <w:r>
        <w:rPr>
          <w:color w:val="231F20"/>
          <w:sz w:val="24"/>
        </w:rPr>
        <w:t>item</w:t>
      </w:r>
      <w:r w:rsidR="00A41222">
        <w:rPr>
          <w:color w:val="231F20"/>
          <w:sz w:val="24"/>
        </w:rPr>
        <w:t xml:space="preserve"> </w:t>
      </w:r>
      <w:r>
        <w:rPr>
          <w:color w:val="231F20"/>
          <w:sz w:val="24"/>
        </w:rPr>
        <w:t>in</w:t>
      </w:r>
      <w:r w:rsidR="00A41222">
        <w:rPr>
          <w:color w:val="231F20"/>
          <w:sz w:val="24"/>
        </w:rPr>
        <w:t xml:space="preserve"> </w:t>
      </w:r>
      <w:r>
        <w:rPr>
          <w:color w:val="231F20"/>
          <w:sz w:val="24"/>
        </w:rPr>
        <w:t>the</w:t>
      </w:r>
      <w:r w:rsidR="00A41222">
        <w:rPr>
          <w:color w:val="231F20"/>
          <w:sz w:val="24"/>
        </w:rPr>
        <w:t xml:space="preserve"> </w:t>
      </w:r>
      <w:r>
        <w:rPr>
          <w:color w:val="231F20"/>
          <w:sz w:val="24"/>
        </w:rPr>
        <w:t>Contract</w:t>
      </w:r>
      <w:r>
        <w:rPr>
          <w:color w:val="231F20"/>
          <w:spacing w:val="-4"/>
          <w:sz w:val="24"/>
        </w:rPr>
        <w:t>or,</w:t>
      </w:r>
      <w:r w:rsidR="00A41222">
        <w:rPr>
          <w:color w:val="231F20"/>
          <w:spacing w:val="-4"/>
          <w:sz w:val="24"/>
        </w:rPr>
        <w:t xml:space="preserve"> </w:t>
      </w:r>
      <w:r>
        <w:rPr>
          <w:color w:val="231F20"/>
          <w:sz w:val="24"/>
        </w:rPr>
        <w:t>if</w:t>
      </w:r>
      <w:r w:rsidR="00A41222">
        <w:rPr>
          <w:color w:val="231F20"/>
          <w:sz w:val="24"/>
        </w:rPr>
        <w:t xml:space="preserve"> </w:t>
      </w:r>
      <w:r>
        <w:rPr>
          <w:color w:val="231F20"/>
          <w:sz w:val="24"/>
        </w:rPr>
        <w:t>there</w:t>
      </w:r>
      <w:r w:rsidR="00A41222">
        <w:rPr>
          <w:color w:val="231F20"/>
          <w:sz w:val="24"/>
        </w:rPr>
        <w:t xml:space="preserve"> </w:t>
      </w:r>
      <w:r>
        <w:rPr>
          <w:color w:val="231F20"/>
          <w:sz w:val="24"/>
        </w:rPr>
        <w:t>is</w:t>
      </w:r>
      <w:r w:rsidR="00A41222">
        <w:rPr>
          <w:color w:val="231F20"/>
          <w:sz w:val="24"/>
        </w:rPr>
        <w:t xml:space="preserve"> </w:t>
      </w:r>
      <w:r>
        <w:rPr>
          <w:color w:val="231F20"/>
          <w:sz w:val="24"/>
        </w:rPr>
        <w:t>no</w:t>
      </w:r>
      <w:r w:rsidR="00A41222">
        <w:rPr>
          <w:color w:val="231F20"/>
          <w:sz w:val="24"/>
        </w:rPr>
        <w:t xml:space="preserve"> </w:t>
      </w:r>
      <w:r>
        <w:rPr>
          <w:color w:val="231F20"/>
          <w:sz w:val="24"/>
        </w:rPr>
        <w:t>such</w:t>
      </w:r>
      <w:r w:rsidR="00A41222">
        <w:rPr>
          <w:color w:val="231F20"/>
          <w:sz w:val="24"/>
        </w:rPr>
        <w:t xml:space="preserve"> </w:t>
      </w:r>
      <w:r>
        <w:rPr>
          <w:color w:val="231F20"/>
          <w:sz w:val="24"/>
        </w:rPr>
        <w:t>item,</w:t>
      </w:r>
      <w:r w:rsidR="00A41222">
        <w:rPr>
          <w:color w:val="231F20"/>
          <w:sz w:val="24"/>
        </w:rPr>
        <w:t xml:space="preserve"> </w:t>
      </w:r>
      <w:r>
        <w:rPr>
          <w:color w:val="231F20"/>
          <w:sz w:val="24"/>
        </w:rPr>
        <w:t>speciﬁed</w:t>
      </w:r>
      <w:r w:rsidR="00A41222">
        <w:rPr>
          <w:color w:val="231F20"/>
          <w:sz w:val="24"/>
        </w:rPr>
        <w:t xml:space="preserve"> </w:t>
      </w:r>
      <w:r>
        <w:rPr>
          <w:color w:val="231F20"/>
          <w:sz w:val="24"/>
        </w:rPr>
        <w:t>for</w:t>
      </w:r>
      <w:r w:rsidR="00A41222">
        <w:rPr>
          <w:color w:val="231F20"/>
          <w:sz w:val="24"/>
        </w:rPr>
        <w:t xml:space="preserve"> </w:t>
      </w:r>
      <w:r>
        <w:rPr>
          <w:color w:val="231F20"/>
          <w:sz w:val="24"/>
        </w:rPr>
        <w:t>similar</w:t>
      </w:r>
      <w:r w:rsidR="00A41222">
        <w:rPr>
          <w:color w:val="231F20"/>
          <w:sz w:val="24"/>
        </w:rPr>
        <w:t xml:space="preserve"> </w:t>
      </w:r>
      <w:r>
        <w:rPr>
          <w:color w:val="231F20"/>
          <w:sz w:val="24"/>
        </w:rPr>
        <w:t>work.</w:t>
      </w:r>
    </w:p>
    <w:p w14:paraId="6A408464" w14:textId="77777777" w:rsidR="005E6E3D" w:rsidRDefault="007B664E">
      <w:pPr>
        <w:pStyle w:val="ListParagraph"/>
        <w:numPr>
          <w:ilvl w:val="2"/>
          <w:numId w:val="61"/>
        </w:numPr>
        <w:tabs>
          <w:tab w:val="left" w:pos="796"/>
        </w:tabs>
        <w:spacing w:before="268" w:line="230" w:lineRule="auto"/>
        <w:ind w:left="805" w:right="307" w:hanging="670"/>
        <w:jc w:val="both"/>
        <w:rPr>
          <w:color w:val="231F20"/>
          <w:sz w:val="24"/>
        </w:rPr>
      </w:pPr>
      <w:r>
        <w:rPr>
          <w:color w:val="231F20"/>
          <w:sz w:val="24"/>
        </w:rPr>
        <w:t>Any</w:t>
      </w:r>
      <w:r w:rsidR="00A41222">
        <w:rPr>
          <w:color w:val="231F20"/>
          <w:sz w:val="24"/>
        </w:rPr>
        <w:t xml:space="preserve"> </w:t>
      </w:r>
      <w:r>
        <w:rPr>
          <w:color w:val="231F20"/>
          <w:sz w:val="24"/>
        </w:rPr>
        <w:t>item</w:t>
      </w:r>
      <w:r w:rsidR="00A41222">
        <w:rPr>
          <w:color w:val="231F20"/>
          <w:sz w:val="24"/>
        </w:rPr>
        <w:t xml:space="preserve"> </w:t>
      </w:r>
      <w:r>
        <w:rPr>
          <w:color w:val="231F20"/>
          <w:sz w:val="24"/>
        </w:rPr>
        <w:t>of</w:t>
      </w:r>
      <w:r w:rsidR="00A41222">
        <w:rPr>
          <w:color w:val="231F20"/>
          <w:sz w:val="24"/>
        </w:rPr>
        <w:t xml:space="preserve"> </w:t>
      </w:r>
      <w:r>
        <w:rPr>
          <w:color w:val="231F20"/>
          <w:sz w:val="24"/>
        </w:rPr>
        <w:t>work</w:t>
      </w:r>
      <w:r w:rsidR="00A41222">
        <w:rPr>
          <w:color w:val="231F20"/>
          <w:sz w:val="24"/>
        </w:rPr>
        <w:t xml:space="preserve"> </w:t>
      </w:r>
      <w:r>
        <w:rPr>
          <w:color w:val="231F20"/>
          <w:sz w:val="24"/>
        </w:rPr>
        <w:t>included</w:t>
      </w:r>
      <w:r w:rsidR="00A41222">
        <w:rPr>
          <w:color w:val="231F20"/>
          <w:sz w:val="24"/>
        </w:rPr>
        <w:t xml:space="preserve"> </w:t>
      </w:r>
      <w:r>
        <w:rPr>
          <w:color w:val="231F20"/>
          <w:sz w:val="24"/>
        </w:rPr>
        <w:t>in</w:t>
      </w:r>
      <w:r w:rsidR="00A41222">
        <w:rPr>
          <w:color w:val="231F20"/>
          <w:sz w:val="24"/>
        </w:rPr>
        <w:t xml:space="preserve"> </w:t>
      </w:r>
      <w:r>
        <w:rPr>
          <w:color w:val="231F20"/>
          <w:sz w:val="24"/>
        </w:rPr>
        <w:t>the</w:t>
      </w:r>
      <w:r w:rsidR="00A41222">
        <w:rPr>
          <w:color w:val="231F20"/>
          <w:sz w:val="24"/>
        </w:rPr>
        <w:t xml:space="preserve"> </w:t>
      </w:r>
      <w:r>
        <w:rPr>
          <w:color w:val="231F20"/>
          <w:sz w:val="24"/>
        </w:rPr>
        <w:t>Bills</w:t>
      </w:r>
      <w:r w:rsidR="00A41222">
        <w:rPr>
          <w:color w:val="231F20"/>
          <w:sz w:val="24"/>
        </w:rPr>
        <w:t xml:space="preserve"> </w:t>
      </w:r>
      <w:r>
        <w:rPr>
          <w:color w:val="231F20"/>
          <w:sz w:val="24"/>
        </w:rPr>
        <w:t>of</w:t>
      </w:r>
      <w:r w:rsidR="00A41222">
        <w:rPr>
          <w:color w:val="231F20"/>
          <w:sz w:val="24"/>
        </w:rPr>
        <w:t xml:space="preserve"> </w:t>
      </w:r>
      <w:r>
        <w:rPr>
          <w:color w:val="231F20"/>
          <w:sz w:val="24"/>
        </w:rPr>
        <w:t>Quantities</w:t>
      </w:r>
      <w:r w:rsidR="00A41222">
        <w:rPr>
          <w:color w:val="231F20"/>
          <w:sz w:val="24"/>
        </w:rPr>
        <w:t xml:space="preserve"> </w:t>
      </w:r>
      <w:r>
        <w:rPr>
          <w:color w:val="231F20"/>
          <w:sz w:val="24"/>
        </w:rPr>
        <w:t>for</w:t>
      </w:r>
      <w:r w:rsidR="00A41222">
        <w:rPr>
          <w:color w:val="231F20"/>
          <w:sz w:val="24"/>
        </w:rPr>
        <w:t xml:space="preserve"> </w:t>
      </w:r>
      <w:r>
        <w:rPr>
          <w:color w:val="231F20"/>
          <w:sz w:val="24"/>
        </w:rPr>
        <w:t>which</w:t>
      </w:r>
      <w:r w:rsidR="00A41222">
        <w:rPr>
          <w:color w:val="231F20"/>
          <w:sz w:val="24"/>
        </w:rPr>
        <w:t xml:space="preserve"> </w:t>
      </w:r>
      <w:r>
        <w:rPr>
          <w:color w:val="231F20"/>
          <w:sz w:val="24"/>
        </w:rPr>
        <w:t>no</w:t>
      </w:r>
      <w:r w:rsidR="00A41222">
        <w:rPr>
          <w:color w:val="231F20"/>
          <w:sz w:val="24"/>
        </w:rPr>
        <w:t xml:space="preserve"> </w:t>
      </w:r>
      <w:r>
        <w:rPr>
          <w:color w:val="231F20"/>
          <w:sz w:val="24"/>
        </w:rPr>
        <w:t>rate</w:t>
      </w:r>
      <w:r w:rsidR="00A41222">
        <w:rPr>
          <w:color w:val="231F20"/>
          <w:sz w:val="24"/>
        </w:rPr>
        <w:t xml:space="preserve"> </w:t>
      </w:r>
      <w:r>
        <w:rPr>
          <w:color w:val="231F20"/>
          <w:sz w:val="24"/>
        </w:rPr>
        <w:t>or</w:t>
      </w:r>
      <w:r w:rsidR="00A41222">
        <w:rPr>
          <w:color w:val="231F20"/>
          <w:sz w:val="24"/>
        </w:rPr>
        <w:t xml:space="preserve"> </w:t>
      </w:r>
      <w:r>
        <w:rPr>
          <w:color w:val="231F20"/>
          <w:sz w:val="24"/>
        </w:rPr>
        <w:t>price</w:t>
      </w:r>
      <w:r w:rsidR="00A41222">
        <w:rPr>
          <w:color w:val="231F20"/>
          <w:sz w:val="24"/>
        </w:rPr>
        <w:t xml:space="preserve"> </w:t>
      </w:r>
      <w:r>
        <w:rPr>
          <w:color w:val="231F20"/>
          <w:sz w:val="24"/>
        </w:rPr>
        <w:t>was</w:t>
      </w:r>
      <w:r w:rsidR="00A41222">
        <w:rPr>
          <w:color w:val="231F20"/>
          <w:sz w:val="24"/>
        </w:rPr>
        <w:t xml:space="preserve"> </w:t>
      </w:r>
      <w:r>
        <w:rPr>
          <w:color w:val="231F20"/>
          <w:sz w:val="24"/>
        </w:rPr>
        <w:t>speciﬁed</w:t>
      </w:r>
      <w:r w:rsidR="00A41222">
        <w:rPr>
          <w:color w:val="231F20"/>
          <w:sz w:val="24"/>
        </w:rPr>
        <w:t xml:space="preserve"> </w:t>
      </w:r>
      <w:r>
        <w:rPr>
          <w:color w:val="231F20"/>
          <w:sz w:val="24"/>
        </w:rPr>
        <w:t>shall</w:t>
      </w:r>
      <w:r w:rsidR="00A41222">
        <w:rPr>
          <w:color w:val="231F20"/>
          <w:sz w:val="24"/>
        </w:rPr>
        <w:t xml:space="preserve"> </w:t>
      </w:r>
      <w:r>
        <w:rPr>
          <w:color w:val="231F20"/>
          <w:sz w:val="24"/>
        </w:rPr>
        <w:t>be considered as included in other rates and prices in the Bills of Quantities and will not be paid for separately.</w:t>
      </w:r>
    </w:p>
    <w:p w14:paraId="4823D5EE" w14:textId="77777777" w:rsidR="005E6E3D" w:rsidRDefault="007B664E">
      <w:pPr>
        <w:spacing w:before="259" w:line="271" w:lineRule="exact"/>
        <w:ind w:left="795"/>
        <w:rPr>
          <w:sz w:val="24"/>
        </w:rPr>
      </w:pPr>
      <w:r>
        <w:rPr>
          <w:color w:val="231F20"/>
          <w:sz w:val="24"/>
        </w:rPr>
        <w:t>However, a new rate or price shall be appropriate for an item of work if:</w:t>
      </w:r>
    </w:p>
    <w:p w14:paraId="21D2F0FE" w14:textId="77777777" w:rsidR="005E6E3D" w:rsidRDefault="007B664E">
      <w:pPr>
        <w:pStyle w:val="ListParagraph"/>
        <w:numPr>
          <w:ilvl w:val="3"/>
          <w:numId w:val="61"/>
        </w:numPr>
        <w:tabs>
          <w:tab w:val="left" w:pos="1265"/>
          <w:tab w:val="left" w:pos="1266"/>
          <w:tab w:val="left" w:pos="1815"/>
        </w:tabs>
        <w:spacing w:before="4" w:line="230" w:lineRule="auto"/>
        <w:ind w:left="1821" w:right="309" w:hanging="1026"/>
        <w:rPr>
          <w:color w:val="231F20"/>
        </w:rPr>
      </w:pPr>
      <w:r>
        <w:rPr>
          <w:color w:val="231F20"/>
          <w:sz w:val="24"/>
        </w:rPr>
        <w:t>I)</w:t>
      </w:r>
      <w:r>
        <w:rPr>
          <w:color w:val="231F20"/>
          <w:sz w:val="24"/>
        </w:rPr>
        <w:tab/>
        <w:t>the measured quantity of the item is changed by more than 25% from the quantity of this item</w:t>
      </w:r>
      <w:r w:rsidR="00A41222">
        <w:rPr>
          <w:color w:val="231F20"/>
          <w:sz w:val="24"/>
        </w:rPr>
        <w:t xml:space="preserve"> </w:t>
      </w:r>
      <w:r>
        <w:rPr>
          <w:color w:val="231F20"/>
          <w:sz w:val="24"/>
        </w:rPr>
        <w:t>in</w:t>
      </w:r>
      <w:r w:rsidR="00A41222">
        <w:rPr>
          <w:color w:val="231F20"/>
          <w:sz w:val="24"/>
        </w:rPr>
        <w:t xml:space="preserve"> </w:t>
      </w:r>
      <w:r>
        <w:rPr>
          <w:color w:val="231F20"/>
          <w:sz w:val="24"/>
        </w:rPr>
        <w:t>the</w:t>
      </w:r>
      <w:r w:rsidR="00A41222">
        <w:rPr>
          <w:color w:val="231F20"/>
          <w:sz w:val="24"/>
        </w:rPr>
        <w:t xml:space="preserve"> </w:t>
      </w:r>
      <w:r>
        <w:rPr>
          <w:color w:val="231F20"/>
          <w:sz w:val="24"/>
        </w:rPr>
        <w:t>Bills</w:t>
      </w:r>
      <w:r w:rsidR="00A41222">
        <w:rPr>
          <w:color w:val="231F20"/>
          <w:sz w:val="24"/>
        </w:rPr>
        <w:t xml:space="preserve"> </w:t>
      </w:r>
      <w:r>
        <w:rPr>
          <w:color w:val="231F20"/>
          <w:sz w:val="24"/>
        </w:rPr>
        <w:t>of</w:t>
      </w:r>
      <w:r w:rsidR="00A41222">
        <w:rPr>
          <w:color w:val="231F20"/>
          <w:sz w:val="24"/>
        </w:rPr>
        <w:t xml:space="preserve"> </w:t>
      </w:r>
      <w:r>
        <w:rPr>
          <w:color w:val="231F20"/>
          <w:sz w:val="24"/>
        </w:rPr>
        <w:t>Quantities</w:t>
      </w:r>
      <w:r w:rsidR="00A41222">
        <w:rPr>
          <w:color w:val="231F20"/>
          <w:sz w:val="24"/>
        </w:rPr>
        <w:t xml:space="preserve"> </w:t>
      </w:r>
      <w:r>
        <w:rPr>
          <w:color w:val="231F20"/>
          <w:sz w:val="24"/>
        </w:rPr>
        <w:t>or</w:t>
      </w:r>
      <w:r w:rsidR="00A41222">
        <w:rPr>
          <w:color w:val="231F20"/>
          <w:sz w:val="24"/>
        </w:rPr>
        <w:t xml:space="preserve"> </w:t>
      </w:r>
      <w:r>
        <w:rPr>
          <w:color w:val="231F20"/>
          <w:sz w:val="24"/>
        </w:rPr>
        <w:t>another</w:t>
      </w:r>
      <w:r w:rsidR="00A41222">
        <w:rPr>
          <w:color w:val="231F20"/>
          <w:sz w:val="24"/>
        </w:rPr>
        <w:t xml:space="preserve"> </w:t>
      </w:r>
      <w:r>
        <w:rPr>
          <w:color w:val="231F20"/>
          <w:sz w:val="24"/>
        </w:rPr>
        <w:t>Schedule,</w:t>
      </w:r>
    </w:p>
    <w:p w14:paraId="3473F878" w14:textId="77777777" w:rsidR="005E6E3D" w:rsidRDefault="00A41222">
      <w:pPr>
        <w:pStyle w:val="ListParagraph"/>
        <w:numPr>
          <w:ilvl w:val="5"/>
          <w:numId w:val="61"/>
        </w:numPr>
        <w:tabs>
          <w:tab w:val="left" w:pos="1815"/>
          <w:tab w:val="left" w:pos="1816"/>
        </w:tabs>
        <w:spacing w:before="2" w:line="230" w:lineRule="auto"/>
        <w:ind w:right="307" w:hanging="556"/>
        <w:rPr>
          <w:sz w:val="24"/>
        </w:rPr>
      </w:pPr>
      <w:r>
        <w:rPr>
          <w:color w:val="231F20"/>
          <w:sz w:val="24"/>
        </w:rPr>
        <w:t>T</w:t>
      </w:r>
      <w:r w:rsidR="007B664E">
        <w:rPr>
          <w:color w:val="231F20"/>
          <w:sz w:val="24"/>
        </w:rPr>
        <w:t>his</w:t>
      </w:r>
      <w:r>
        <w:rPr>
          <w:color w:val="231F20"/>
          <w:sz w:val="24"/>
        </w:rPr>
        <w:t xml:space="preserve"> </w:t>
      </w:r>
      <w:r w:rsidR="007B664E">
        <w:rPr>
          <w:color w:val="231F20"/>
          <w:sz w:val="24"/>
        </w:rPr>
        <w:t>change</w:t>
      </w:r>
      <w:r>
        <w:rPr>
          <w:color w:val="231F20"/>
          <w:sz w:val="24"/>
        </w:rPr>
        <w:t xml:space="preserve"> </w:t>
      </w:r>
      <w:r w:rsidR="007B664E">
        <w:rPr>
          <w:color w:val="231F20"/>
          <w:sz w:val="24"/>
        </w:rPr>
        <w:t>in</w:t>
      </w:r>
      <w:r>
        <w:rPr>
          <w:color w:val="231F20"/>
          <w:sz w:val="24"/>
        </w:rPr>
        <w:t xml:space="preserve"> </w:t>
      </w:r>
      <w:r w:rsidR="007B664E">
        <w:rPr>
          <w:color w:val="231F20"/>
          <w:sz w:val="24"/>
        </w:rPr>
        <w:t>quantity</w:t>
      </w:r>
      <w:r>
        <w:rPr>
          <w:color w:val="231F20"/>
          <w:sz w:val="24"/>
        </w:rPr>
        <w:t xml:space="preserve"> </w:t>
      </w:r>
      <w:r w:rsidR="007B664E">
        <w:rPr>
          <w:color w:val="231F20"/>
          <w:sz w:val="24"/>
        </w:rPr>
        <w:t>multiplied</w:t>
      </w:r>
      <w:r>
        <w:rPr>
          <w:color w:val="231F20"/>
          <w:sz w:val="24"/>
        </w:rPr>
        <w:t xml:space="preserve"> </w:t>
      </w:r>
      <w:r w:rsidR="007B664E">
        <w:rPr>
          <w:color w:val="231F20"/>
          <w:sz w:val="24"/>
        </w:rPr>
        <w:t>by</w:t>
      </w:r>
      <w:r>
        <w:rPr>
          <w:color w:val="231F20"/>
          <w:sz w:val="24"/>
        </w:rPr>
        <w:t xml:space="preserve"> </w:t>
      </w:r>
      <w:r w:rsidR="007B664E">
        <w:rPr>
          <w:color w:val="231F20"/>
          <w:sz w:val="24"/>
        </w:rPr>
        <w:t>such</w:t>
      </w:r>
      <w:r>
        <w:rPr>
          <w:color w:val="231F20"/>
          <w:sz w:val="24"/>
        </w:rPr>
        <w:t xml:space="preserve"> </w:t>
      </w:r>
      <w:r w:rsidR="007B664E">
        <w:rPr>
          <w:color w:val="231F20"/>
          <w:sz w:val="24"/>
        </w:rPr>
        <w:t>speciﬁed</w:t>
      </w:r>
      <w:r>
        <w:rPr>
          <w:color w:val="231F20"/>
          <w:sz w:val="24"/>
        </w:rPr>
        <w:t xml:space="preserve"> </w:t>
      </w:r>
      <w:r w:rsidR="007B664E">
        <w:rPr>
          <w:color w:val="231F20"/>
          <w:sz w:val="24"/>
        </w:rPr>
        <w:t>rate</w:t>
      </w:r>
      <w:r>
        <w:rPr>
          <w:color w:val="231F20"/>
          <w:sz w:val="24"/>
        </w:rPr>
        <w:t xml:space="preserve"> </w:t>
      </w:r>
      <w:proofErr w:type="spellStart"/>
      <w:r w:rsidR="007B664E">
        <w:rPr>
          <w:color w:val="231F20"/>
          <w:sz w:val="24"/>
        </w:rPr>
        <w:t>fo</w:t>
      </w:r>
      <w:proofErr w:type="spellEnd"/>
      <w:r>
        <w:rPr>
          <w:color w:val="231F20"/>
          <w:sz w:val="24"/>
        </w:rPr>
        <w:t xml:space="preserve"> </w:t>
      </w:r>
      <w:proofErr w:type="spellStart"/>
      <w:r w:rsidR="007B664E">
        <w:rPr>
          <w:color w:val="231F20"/>
          <w:sz w:val="24"/>
        </w:rPr>
        <w:t>rthis</w:t>
      </w:r>
      <w:proofErr w:type="spellEnd"/>
      <w:r>
        <w:rPr>
          <w:color w:val="231F20"/>
          <w:sz w:val="24"/>
        </w:rPr>
        <w:t xml:space="preserve"> </w:t>
      </w:r>
      <w:r w:rsidR="007B664E">
        <w:rPr>
          <w:color w:val="231F20"/>
          <w:sz w:val="24"/>
        </w:rPr>
        <w:t>item</w:t>
      </w:r>
      <w:r>
        <w:rPr>
          <w:color w:val="231F20"/>
          <w:sz w:val="24"/>
        </w:rPr>
        <w:t xml:space="preserve"> </w:t>
      </w:r>
      <w:r w:rsidR="007B664E">
        <w:rPr>
          <w:color w:val="231F20"/>
          <w:sz w:val="24"/>
        </w:rPr>
        <w:t>exceeds</w:t>
      </w:r>
      <w:r>
        <w:rPr>
          <w:color w:val="231F20"/>
          <w:sz w:val="24"/>
        </w:rPr>
        <w:t xml:space="preserve"> </w:t>
      </w:r>
      <w:r w:rsidR="007B664E">
        <w:rPr>
          <w:color w:val="231F20"/>
          <w:sz w:val="24"/>
        </w:rPr>
        <w:t>0.25%</w:t>
      </w:r>
      <w:r>
        <w:rPr>
          <w:color w:val="231F20"/>
          <w:sz w:val="24"/>
        </w:rPr>
        <w:t xml:space="preserve"> </w:t>
      </w:r>
      <w:r w:rsidR="007B664E">
        <w:rPr>
          <w:color w:val="231F20"/>
          <w:sz w:val="24"/>
        </w:rPr>
        <w:t>of</w:t>
      </w:r>
      <w:r>
        <w:rPr>
          <w:color w:val="231F20"/>
          <w:sz w:val="24"/>
        </w:rPr>
        <w:t xml:space="preserve"> </w:t>
      </w:r>
      <w:r w:rsidR="007B664E">
        <w:rPr>
          <w:color w:val="231F20"/>
          <w:sz w:val="24"/>
        </w:rPr>
        <w:t>the Accepted</w:t>
      </w:r>
      <w:r>
        <w:rPr>
          <w:color w:val="231F20"/>
          <w:sz w:val="24"/>
        </w:rPr>
        <w:t xml:space="preserve"> </w:t>
      </w:r>
      <w:r w:rsidR="007B664E">
        <w:rPr>
          <w:color w:val="231F20"/>
          <w:sz w:val="24"/>
        </w:rPr>
        <w:t>Contract</w:t>
      </w:r>
      <w:r>
        <w:rPr>
          <w:color w:val="231F20"/>
          <w:sz w:val="24"/>
        </w:rPr>
        <w:t xml:space="preserve"> </w:t>
      </w:r>
      <w:r w:rsidR="007B664E">
        <w:rPr>
          <w:color w:val="231F20"/>
          <w:sz w:val="24"/>
        </w:rPr>
        <w:t>Amount,</w:t>
      </w:r>
    </w:p>
    <w:p w14:paraId="600FF646" w14:textId="77777777" w:rsidR="005E6E3D" w:rsidRDefault="00A41222">
      <w:pPr>
        <w:pStyle w:val="ListParagraph"/>
        <w:numPr>
          <w:ilvl w:val="5"/>
          <w:numId w:val="61"/>
        </w:numPr>
        <w:tabs>
          <w:tab w:val="left" w:pos="1814"/>
          <w:tab w:val="left" w:pos="1816"/>
        </w:tabs>
        <w:spacing w:before="1" w:line="230" w:lineRule="auto"/>
        <w:ind w:left="1820" w:right="307" w:hanging="555"/>
        <w:rPr>
          <w:sz w:val="24"/>
        </w:rPr>
      </w:pPr>
      <w:r>
        <w:rPr>
          <w:color w:val="231F20"/>
          <w:sz w:val="24"/>
        </w:rPr>
        <w:t>T</w:t>
      </w:r>
      <w:r w:rsidR="007B664E">
        <w:rPr>
          <w:color w:val="231F20"/>
          <w:sz w:val="24"/>
        </w:rPr>
        <w:t>his</w:t>
      </w:r>
      <w:r>
        <w:rPr>
          <w:color w:val="231F20"/>
          <w:sz w:val="24"/>
        </w:rPr>
        <w:t xml:space="preserve"> </w:t>
      </w:r>
      <w:r w:rsidR="007B664E">
        <w:rPr>
          <w:color w:val="231F20"/>
          <w:sz w:val="24"/>
        </w:rPr>
        <w:t>change</w:t>
      </w:r>
      <w:r>
        <w:rPr>
          <w:color w:val="231F20"/>
          <w:sz w:val="24"/>
        </w:rPr>
        <w:t xml:space="preserve"> </w:t>
      </w:r>
      <w:r w:rsidR="007B664E">
        <w:rPr>
          <w:color w:val="231F20"/>
          <w:sz w:val="24"/>
        </w:rPr>
        <w:t>in</w:t>
      </w:r>
      <w:r>
        <w:rPr>
          <w:color w:val="231F20"/>
          <w:sz w:val="24"/>
        </w:rPr>
        <w:t xml:space="preserve"> </w:t>
      </w:r>
      <w:r w:rsidR="007B664E">
        <w:rPr>
          <w:color w:val="231F20"/>
          <w:sz w:val="24"/>
        </w:rPr>
        <w:t>quantity</w:t>
      </w:r>
      <w:r>
        <w:rPr>
          <w:color w:val="231F20"/>
          <w:sz w:val="24"/>
        </w:rPr>
        <w:t xml:space="preserve"> </w:t>
      </w:r>
      <w:r w:rsidR="007B664E">
        <w:rPr>
          <w:color w:val="231F20"/>
          <w:sz w:val="24"/>
        </w:rPr>
        <w:t>directly</w:t>
      </w:r>
      <w:r>
        <w:rPr>
          <w:color w:val="231F20"/>
          <w:sz w:val="24"/>
        </w:rPr>
        <w:t xml:space="preserve"> </w:t>
      </w:r>
      <w:r w:rsidR="007B664E">
        <w:rPr>
          <w:color w:val="231F20"/>
          <w:sz w:val="24"/>
        </w:rPr>
        <w:t>changes</w:t>
      </w:r>
      <w:r>
        <w:rPr>
          <w:color w:val="231F20"/>
          <w:sz w:val="24"/>
        </w:rPr>
        <w:t xml:space="preserve"> </w:t>
      </w:r>
      <w:r w:rsidR="007B664E">
        <w:rPr>
          <w:color w:val="231F20"/>
          <w:sz w:val="24"/>
        </w:rPr>
        <w:t>the</w:t>
      </w:r>
      <w:r>
        <w:rPr>
          <w:color w:val="231F20"/>
          <w:sz w:val="24"/>
        </w:rPr>
        <w:t xml:space="preserve"> </w:t>
      </w:r>
      <w:r w:rsidR="007B664E">
        <w:rPr>
          <w:color w:val="231F20"/>
          <w:sz w:val="24"/>
        </w:rPr>
        <w:t>Cost</w:t>
      </w:r>
      <w:r>
        <w:rPr>
          <w:color w:val="231F20"/>
          <w:sz w:val="24"/>
        </w:rPr>
        <w:t xml:space="preserve"> </w:t>
      </w:r>
      <w:r w:rsidR="007B664E">
        <w:rPr>
          <w:color w:val="231F20"/>
          <w:sz w:val="24"/>
        </w:rPr>
        <w:t>per</w:t>
      </w:r>
      <w:r>
        <w:rPr>
          <w:color w:val="231F20"/>
          <w:sz w:val="24"/>
        </w:rPr>
        <w:t xml:space="preserve"> </w:t>
      </w:r>
      <w:r w:rsidR="007B664E">
        <w:rPr>
          <w:color w:val="231F20"/>
          <w:sz w:val="24"/>
        </w:rPr>
        <w:t>unit</w:t>
      </w:r>
      <w:r>
        <w:rPr>
          <w:color w:val="231F20"/>
          <w:sz w:val="24"/>
        </w:rPr>
        <w:t xml:space="preserve"> </w:t>
      </w:r>
      <w:r w:rsidR="007B664E">
        <w:rPr>
          <w:color w:val="231F20"/>
          <w:sz w:val="24"/>
        </w:rPr>
        <w:t>quantity</w:t>
      </w:r>
      <w:r>
        <w:rPr>
          <w:color w:val="231F20"/>
          <w:sz w:val="24"/>
        </w:rPr>
        <w:t xml:space="preserve"> </w:t>
      </w:r>
      <w:r w:rsidR="007B664E">
        <w:rPr>
          <w:color w:val="231F20"/>
          <w:sz w:val="24"/>
        </w:rPr>
        <w:t>of</w:t>
      </w:r>
      <w:r>
        <w:rPr>
          <w:color w:val="231F20"/>
          <w:sz w:val="24"/>
        </w:rPr>
        <w:t xml:space="preserve"> </w:t>
      </w:r>
      <w:r w:rsidR="007B664E">
        <w:rPr>
          <w:color w:val="231F20"/>
          <w:sz w:val="24"/>
        </w:rPr>
        <w:t>this</w:t>
      </w:r>
      <w:r>
        <w:rPr>
          <w:color w:val="231F20"/>
          <w:sz w:val="24"/>
        </w:rPr>
        <w:t xml:space="preserve"> </w:t>
      </w:r>
      <w:r w:rsidR="007B664E">
        <w:rPr>
          <w:color w:val="231F20"/>
          <w:sz w:val="24"/>
        </w:rPr>
        <w:t>item</w:t>
      </w:r>
      <w:r>
        <w:rPr>
          <w:color w:val="231F20"/>
          <w:sz w:val="24"/>
        </w:rPr>
        <w:t xml:space="preserve"> </w:t>
      </w:r>
      <w:r w:rsidR="007B664E">
        <w:rPr>
          <w:color w:val="231F20"/>
          <w:sz w:val="24"/>
        </w:rPr>
        <w:t>by</w:t>
      </w:r>
      <w:r>
        <w:rPr>
          <w:color w:val="231F20"/>
          <w:sz w:val="24"/>
        </w:rPr>
        <w:t xml:space="preserve"> </w:t>
      </w:r>
      <w:r w:rsidR="007B664E">
        <w:rPr>
          <w:color w:val="231F20"/>
          <w:sz w:val="24"/>
        </w:rPr>
        <w:t>more</w:t>
      </w:r>
      <w:r>
        <w:rPr>
          <w:color w:val="231F20"/>
          <w:sz w:val="24"/>
        </w:rPr>
        <w:t xml:space="preserve"> </w:t>
      </w:r>
      <w:r w:rsidR="007B664E">
        <w:rPr>
          <w:color w:val="231F20"/>
          <w:sz w:val="24"/>
        </w:rPr>
        <w:t>than 1%,</w:t>
      </w:r>
      <w:r>
        <w:rPr>
          <w:color w:val="231F20"/>
          <w:sz w:val="24"/>
        </w:rPr>
        <w:t xml:space="preserve"> </w:t>
      </w:r>
      <w:r w:rsidR="007B664E">
        <w:rPr>
          <w:color w:val="231F20"/>
          <w:sz w:val="24"/>
        </w:rPr>
        <w:t>and</w:t>
      </w:r>
    </w:p>
    <w:p w14:paraId="5F67BDBC" w14:textId="77777777" w:rsidR="005E6E3D" w:rsidRDefault="00A41222">
      <w:pPr>
        <w:pStyle w:val="ListParagraph"/>
        <w:numPr>
          <w:ilvl w:val="5"/>
          <w:numId w:val="61"/>
        </w:numPr>
        <w:tabs>
          <w:tab w:val="left" w:pos="1814"/>
          <w:tab w:val="left" w:pos="1815"/>
        </w:tabs>
        <w:spacing w:before="0" w:line="278" w:lineRule="auto"/>
        <w:ind w:left="1814" w:right="3144" w:hanging="549"/>
        <w:rPr>
          <w:sz w:val="24"/>
        </w:rPr>
      </w:pPr>
      <w:r>
        <w:rPr>
          <w:color w:val="231F20"/>
          <w:sz w:val="24"/>
        </w:rPr>
        <w:t>T</w:t>
      </w:r>
      <w:r w:rsidR="007B664E">
        <w:rPr>
          <w:color w:val="231F20"/>
          <w:sz w:val="24"/>
        </w:rPr>
        <w:t>his</w:t>
      </w:r>
      <w:r>
        <w:rPr>
          <w:color w:val="231F20"/>
          <w:sz w:val="24"/>
        </w:rPr>
        <w:t xml:space="preserve"> </w:t>
      </w:r>
      <w:r w:rsidR="007B664E">
        <w:rPr>
          <w:color w:val="231F20"/>
          <w:sz w:val="24"/>
        </w:rPr>
        <w:t>item</w:t>
      </w:r>
      <w:r>
        <w:rPr>
          <w:color w:val="231F20"/>
          <w:sz w:val="24"/>
        </w:rPr>
        <w:t xml:space="preserve"> </w:t>
      </w:r>
      <w:r w:rsidR="007B664E">
        <w:rPr>
          <w:color w:val="231F20"/>
          <w:sz w:val="24"/>
        </w:rPr>
        <w:t>is</w:t>
      </w:r>
      <w:r>
        <w:rPr>
          <w:color w:val="231F20"/>
          <w:sz w:val="24"/>
        </w:rPr>
        <w:t xml:space="preserve"> </w:t>
      </w:r>
      <w:r w:rsidR="007B664E">
        <w:rPr>
          <w:color w:val="231F20"/>
          <w:sz w:val="24"/>
        </w:rPr>
        <w:t>not</w:t>
      </w:r>
      <w:r>
        <w:rPr>
          <w:color w:val="231F20"/>
          <w:sz w:val="24"/>
        </w:rPr>
        <w:t xml:space="preserve"> </w:t>
      </w:r>
      <w:r w:rsidR="007B664E">
        <w:rPr>
          <w:color w:val="231F20"/>
          <w:sz w:val="24"/>
        </w:rPr>
        <w:t>speciﬁed</w:t>
      </w:r>
      <w:r>
        <w:rPr>
          <w:color w:val="231F20"/>
          <w:sz w:val="24"/>
        </w:rPr>
        <w:t xml:space="preserve"> </w:t>
      </w:r>
      <w:r w:rsidR="007B664E">
        <w:rPr>
          <w:color w:val="231F20"/>
          <w:sz w:val="24"/>
        </w:rPr>
        <w:t>in</w:t>
      </w:r>
      <w:r>
        <w:rPr>
          <w:color w:val="231F20"/>
          <w:sz w:val="24"/>
        </w:rPr>
        <w:t xml:space="preserve"> </w:t>
      </w:r>
      <w:r w:rsidR="007B664E">
        <w:rPr>
          <w:color w:val="231F20"/>
          <w:sz w:val="24"/>
        </w:rPr>
        <w:t>the</w:t>
      </w:r>
      <w:r>
        <w:rPr>
          <w:color w:val="231F20"/>
          <w:sz w:val="24"/>
        </w:rPr>
        <w:t xml:space="preserve"> </w:t>
      </w:r>
      <w:r w:rsidR="007B664E">
        <w:rPr>
          <w:color w:val="231F20"/>
          <w:sz w:val="24"/>
        </w:rPr>
        <w:t>Contract</w:t>
      </w:r>
      <w:r>
        <w:rPr>
          <w:color w:val="231F20"/>
          <w:sz w:val="24"/>
        </w:rPr>
        <w:t xml:space="preserve"> </w:t>
      </w:r>
      <w:r w:rsidR="007B664E">
        <w:rPr>
          <w:color w:val="231F20"/>
          <w:sz w:val="24"/>
        </w:rPr>
        <w:t>as</w:t>
      </w:r>
      <w:r>
        <w:rPr>
          <w:color w:val="231F20"/>
          <w:sz w:val="24"/>
        </w:rPr>
        <w:t xml:space="preserve"> </w:t>
      </w:r>
      <w:r w:rsidR="007B664E">
        <w:rPr>
          <w:color w:val="231F20"/>
          <w:sz w:val="24"/>
        </w:rPr>
        <w:t>a</w:t>
      </w:r>
      <w:r>
        <w:rPr>
          <w:color w:val="231F20"/>
          <w:sz w:val="24"/>
        </w:rPr>
        <w:t xml:space="preserve"> </w:t>
      </w:r>
      <w:r w:rsidR="007B664E">
        <w:rPr>
          <w:color w:val="231F20"/>
          <w:sz w:val="24"/>
        </w:rPr>
        <w:t>“ﬁxed</w:t>
      </w:r>
      <w:r>
        <w:rPr>
          <w:color w:val="231F20"/>
          <w:sz w:val="24"/>
        </w:rPr>
        <w:t xml:space="preserve"> </w:t>
      </w:r>
      <w:r w:rsidR="007B664E">
        <w:rPr>
          <w:color w:val="231F20"/>
          <w:sz w:val="24"/>
        </w:rPr>
        <w:t>rate</w:t>
      </w:r>
      <w:r>
        <w:rPr>
          <w:color w:val="231F20"/>
          <w:sz w:val="24"/>
        </w:rPr>
        <w:t xml:space="preserve"> </w:t>
      </w:r>
      <w:r w:rsidR="007B664E">
        <w:rPr>
          <w:color w:val="231F20"/>
          <w:sz w:val="24"/>
        </w:rPr>
        <w:t>item”; or</w:t>
      </w:r>
    </w:p>
    <w:p w14:paraId="29E6BB20" w14:textId="77777777" w:rsidR="005E6E3D" w:rsidRDefault="007B664E">
      <w:pPr>
        <w:pStyle w:val="ListParagraph"/>
        <w:numPr>
          <w:ilvl w:val="3"/>
          <w:numId w:val="61"/>
        </w:numPr>
        <w:tabs>
          <w:tab w:val="left" w:pos="1264"/>
          <w:tab w:val="left" w:pos="1265"/>
          <w:tab w:val="left" w:pos="1826"/>
        </w:tabs>
        <w:spacing w:before="0" w:line="262" w:lineRule="exact"/>
        <w:ind w:left="1264" w:hanging="470"/>
        <w:rPr>
          <w:color w:val="231F20"/>
          <w:sz w:val="24"/>
        </w:rPr>
      </w:pPr>
      <w:proofErr w:type="spellStart"/>
      <w:r>
        <w:rPr>
          <w:color w:val="231F20"/>
          <w:sz w:val="24"/>
        </w:rPr>
        <w:t>i</w:t>
      </w:r>
      <w:proofErr w:type="spellEnd"/>
      <w:r>
        <w:rPr>
          <w:color w:val="231F20"/>
          <w:sz w:val="24"/>
        </w:rPr>
        <w:t>)</w:t>
      </w:r>
      <w:r>
        <w:rPr>
          <w:color w:val="231F20"/>
          <w:sz w:val="24"/>
        </w:rPr>
        <w:tab/>
        <w:t>the</w:t>
      </w:r>
      <w:r w:rsidR="00A41222">
        <w:rPr>
          <w:color w:val="231F20"/>
          <w:sz w:val="24"/>
        </w:rPr>
        <w:t xml:space="preserve"> </w:t>
      </w:r>
      <w:r>
        <w:rPr>
          <w:color w:val="231F20"/>
          <w:sz w:val="24"/>
        </w:rPr>
        <w:t>work</w:t>
      </w:r>
      <w:r w:rsidR="00A41222">
        <w:rPr>
          <w:color w:val="231F20"/>
          <w:sz w:val="24"/>
        </w:rPr>
        <w:t xml:space="preserve"> </w:t>
      </w:r>
      <w:r>
        <w:rPr>
          <w:color w:val="231F20"/>
          <w:sz w:val="24"/>
        </w:rPr>
        <w:t>is</w:t>
      </w:r>
      <w:r w:rsidR="00A41222">
        <w:rPr>
          <w:color w:val="231F20"/>
          <w:sz w:val="24"/>
        </w:rPr>
        <w:t xml:space="preserve"> </w:t>
      </w:r>
      <w:r>
        <w:rPr>
          <w:color w:val="231F20"/>
          <w:sz w:val="24"/>
        </w:rPr>
        <w:t>instructed</w:t>
      </w:r>
      <w:r w:rsidR="00A41222">
        <w:rPr>
          <w:color w:val="231F20"/>
          <w:sz w:val="24"/>
        </w:rPr>
        <w:t xml:space="preserve"> </w:t>
      </w:r>
      <w:r>
        <w:rPr>
          <w:color w:val="231F20"/>
          <w:sz w:val="24"/>
        </w:rPr>
        <w:t>under</w:t>
      </w:r>
      <w:r w:rsidR="00A41222">
        <w:rPr>
          <w:color w:val="231F20"/>
          <w:sz w:val="24"/>
        </w:rPr>
        <w:t xml:space="preserve"> </w:t>
      </w:r>
      <w:r>
        <w:rPr>
          <w:color w:val="231F20"/>
          <w:sz w:val="24"/>
        </w:rPr>
        <w:t>Clause</w:t>
      </w:r>
      <w:r w:rsidR="00A41222">
        <w:rPr>
          <w:color w:val="231F20"/>
          <w:sz w:val="24"/>
        </w:rPr>
        <w:t xml:space="preserve"> </w:t>
      </w:r>
      <w:r>
        <w:rPr>
          <w:color w:val="231F20"/>
          <w:sz w:val="24"/>
        </w:rPr>
        <w:t>13</w:t>
      </w:r>
      <w:r w:rsidR="00A41222">
        <w:rPr>
          <w:color w:val="231F20"/>
          <w:sz w:val="24"/>
        </w:rPr>
        <w:t xml:space="preserve"> </w:t>
      </w:r>
      <w:r>
        <w:rPr>
          <w:color w:val="231F20"/>
          <w:spacing w:val="-3"/>
          <w:sz w:val="24"/>
        </w:rPr>
        <w:t>[Variations</w:t>
      </w:r>
      <w:r w:rsidR="00A41222">
        <w:rPr>
          <w:color w:val="231F20"/>
          <w:spacing w:val="-3"/>
          <w:sz w:val="24"/>
        </w:rPr>
        <w:t xml:space="preserve"> </w:t>
      </w:r>
      <w:r>
        <w:rPr>
          <w:color w:val="231F20"/>
          <w:sz w:val="24"/>
        </w:rPr>
        <w:t>and</w:t>
      </w:r>
      <w:r w:rsidR="00A41222">
        <w:rPr>
          <w:color w:val="231F20"/>
          <w:sz w:val="24"/>
        </w:rPr>
        <w:t xml:space="preserve"> </w:t>
      </w:r>
      <w:r>
        <w:rPr>
          <w:color w:val="231F20"/>
          <w:sz w:val="24"/>
        </w:rPr>
        <w:t>Adjustments],</w:t>
      </w:r>
    </w:p>
    <w:p w14:paraId="13A58EB3" w14:textId="77777777" w:rsidR="005E6E3D" w:rsidRDefault="007B664E">
      <w:pPr>
        <w:pStyle w:val="ListParagraph"/>
        <w:numPr>
          <w:ilvl w:val="0"/>
          <w:numId w:val="35"/>
        </w:numPr>
        <w:tabs>
          <w:tab w:val="left" w:pos="1826"/>
          <w:tab w:val="left" w:pos="1827"/>
        </w:tabs>
        <w:spacing w:before="0" w:line="266" w:lineRule="exact"/>
        <w:ind w:hanging="560"/>
        <w:rPr>
          <w:sz w:val="24"/>
        </w:rPr>
      </w:pPr>
      <w:r>
        <w:rPr>
          <w:color w:val="231F20"/>
          <w:sz w:val="24"/>
        </w:rPr>
        <w:t>no</w:t>
      </w:r>
      <w:r w:rsidR="00A41222">
        <w:rPr>
          <w:color w:val="231F20"/>
          <w:sz w:val="24"/>
        </w:rPr>
        <w:t xml:space="preserve"> </w:t>
      </w:r>
      <w:r>
        <w:rPr>
          <w:color w:val="231F20"/>
          <w:sz w:val="24"/>
        </w:rPr>
        <w:t>rate</w:t>
      </w:r>
      <w:r w:rsidR="00A41222">
        <w:rPr>
          <w:color w:val="231F20"/>
          <w:sz w:val="24"/>
        </w:rPr>
        <w:t xml:space="preserve"> </w:t>
      </w:r>
      <w:r>
        <w:rPr>
          <w:color w:val="231F20"/>
          <w:sz w:val="24"/>
        </w:rPr>
        <w:t>or</w:t>
      </w:r>
      <w:r w:rsidR="00A41222">
        <w:rPr>
          <w:color w:val="231F20"/>
          <w:sz w:val="24"/>
        </w:rPr>
        <w:t xml:space="preserve"> </w:t>
      </w:r>
      <w:r>
        <w:rPr>
          <w:color w:val="231F20"/>
          <w:sz w:val="24"/>
        </w:rPr>
        <w:t>price</w:t>
      </w:r>
      <w:r w:rsidR="00A41222">
        <w:rPr>
          <w:color w:val="231F20"/>
          <w:sz w:val="24"/>
        </w:rPr>
        <w:t xml:space="preserve"> </w:t>
      </w:r>
      <w:r>
        <w:rPr>
          <w:color w:val="231F20"/>
          <w:sz w:val="24"/>
        </w:rPr>
        <w:t>is</w:t>
      </w:r>
      <w:r w:rsidR="00A41222">
        <w:rPr>
          <w:color w:val="231F20"/>
          <w:sz w:val="24"/>
        </w:rPr>
        <w:t xml:space="preserve"> </w:t>
      </w:r>
      <w:r>
        <w:rPr>
          <w:color w:val="231F20"/>
          <w:sz w:val="24"/>
        </w:rPr>
        <w:t>speciﬁed</w:t>
      </w:r>
      <w:r w:rsidR="00A41222">
        <w:rPr>
          <w:color w:val="231F20"/>
          <w:sz w:val="24"/>
        </w:rPr>
        <w:t xml:space="preserve"> </w:t>
      </w:r>
      <w:r>
        <w:rPr>
          <w:color w:val="231F20"/>
          <w:sz w:val="24"/>
        </w:rPr>
        <w:t>in</w:t>
      </w:r>
      <w:r w:rsidR="00A41222">
        <w:rPr>
          <w:color w:val="231F20"/>
          <w:sz w:val="24"/>
        </w:rPr>
        <w:t xml:space="preserve"> </w:t>
      </w:r>
      <w:r>
        <w:rPr>
          <w:color w:val="231F20"/>
          <w:sz w:val="24"/>
        </w:rPr>
        <w:t>the</w:t>
      </w:r>
      <w:r w:rsidR="00A41222">
        <w:rPr>
          <w:color w:val="231F20"/>
          <w:sz w:val="24"/>
        </w:rPr>
        <w:t xml:space="preserve"> </w:t>
      </w:r>
      <w:r>
        <w:rPr>
          <w:color w:val="231F20"/>
          <w:sz w:val="24"/>
        </w:rPr>
        <w:t>Contract</w:t>
      </w:r>
      <w:r w:rsidR="00A41222">
        <w:rPr>
          <w:color w:val="231F20"/>
          <w:sz w:val="24"/>
        </w:rPr>
        <w:t xml:space="preserve"> </w:t>
      </w:r>
      <w:r>
        <w:rPr>
          <w:color w:val="231F20"/>
          <w:sz w:val="24"/>
        </w:rPr>
        <w:t>for</w:t>
      </w:r>
      <w:r w:rsidR="00A41222">
        <w:rPr>
          <w:color w:val="231F20"/>
          <w:sz w:val="24"/>
        </w:rPr>
        <w:t xml:space="preserve"> </w:t>
      </w:r>
      <w:r>
        <w:rPr>
          <w:color w:val="231F20"/>
          <w:sz w:val="24"/>
        </w:rPr>
        <w:t>this</w:t>
      </w:r>
      <w:r w:rsidR="00A41222">
        <w:rPr>
          <w:color w:val="231F20"/>
          <w:sz w:val="24"/>
        </w:rPr>
        <w:t xml:space="preserve"> </w:t>
      </w:r>
      <w:r>
        <w:rPr>
          <w:color w:val="231F20"/>
          <w:sz w:val="24"/>
        </w:rPr>
        <w:t>item,</w:t>
      </w:r>
      <w:r w:rsidR="00A41222">
        <w:rPr>
          <w:color w:val="231F20"/>
          <w:sz w:val="24"/>
        </w:rPr>
        <w:t xml:space="preserve"> </w:t>
      </w:r>
      <w:r>
        <w:rPr>
          <w:color w:val="231F20"/>
          <w:sz w:val="24"/>
        </w:rPr>
        <w:t>and</w:t>
      </w:r>
    </w:p>
    <w:p w14:paraId="516014DC" w14:textId="77777777" w:rsidR="005E6E3D" w:rsidRDefault="007B664E">
      <w:pPr>
        <w:pStyle w:val="ListParagraph"/>
        <w:numPr>
          <w:ilvl w:val="0"/>
          <w:numId w:val="35"/>
        </w:numPr>
        <w:tabs>
          <w:tab w:val="left" w:pos="1826"/>
          <w:tab w:val="left" w:pos="1827"/>
        </w:tabs>
        <w:spacing w:before="4" w:line="230" w:lineRule="auto"/>
        <w:ind w:right="307" w:hanging="560"/>
        <w:rPr>
          <w:sz w:val="24"/>
        </w:rPr>
      </w:pPr>
      <w:r>
        <w:rPr>
          <w:color w:val="231F20"/>
          <w:sz w:val="24"/>
        </w:rPr>
        <w:t>no</w:t>
      </w:r>
      <w:r w:rsidR="00A41222">
        <w:rPr>
          <w:color w:val="231F20"/>
          <w:sz w:val="24"/>
        </w:rPr>
        <w:t xml:space="preserve"> </w:t>
      </w:r>
      <w:r>
        <w:rPr>
          <w:color w:val="231F20"/>
          <w:sz w:val="24"/>
        </w:rPr>
        <w:t>speciﬁed</w:t>
      </w:r>
      <w:r w:rsidR="00A41222">
        <w:rPr>
          <w:color w:val="231F20"/>
          <w:sz w:val="24"/>
        </w:rPr>
        <w:t xml:space="preserve"> </w:t>
      </w:r>
      <w:r>
        <w:rPr>
          <w:color w:val="231F20"/>
          <w:sz w:val="24"/>
        </w:rPr>
        <w:t>rate</w:t>
      </w:r>
      <w:r w:rsidR="00A41222">
        <w:rPr>
          <w:color w:val="231F20"/>
          <w:sz w:val="24"/>
        </w:rPr>
        <w:t xml:space="preserve"> </w:t>
      </w:r>
      <w:r>
        <w:rPr>
          <w:color w:val="231F20"/>
          <w:sz w:val="24"/>
        </w:rPr>
        <w:t>or</w:t>
      </w:r>
      <w:r w:rsidR="00A41222">
        <w:rPr>
          <w:color w:val="231F20"/>
          <w:sz w:val="24"/>
        </w:rPr>
        <w:t xml:space="preserve"> </w:t>
      </w:r>
      <w:r>
        <w:rPr>
          <w:color w:val="231F20"/>
          <w:sz w:val="24"/>
        </w:rPr>
        <w:t>price</w:t>
      </w:r>
      <w:r w:rsidR="00A41222">
        <w:rPr>
          <w:color w:val="231F20"/>
          <w:sz w:val="24"/>
        </w:rPr>
        <w:t xml:space="preserve"> </w:t>
      </w:r>
      <w:r>
        <w:rPr>
          <w:color w:val="231F20"/>
          <w:sz w:val="24"/>
        </w:rPr>
        <w:t>is</w:t>
      </w:r>
      <w:r w:rsidR="00A41222">
        <w:rPr>
          <w:color w:val="231F20"/>
          <w:sz w:val="24"/>
        </w:rPr>
        <w:t xml:space="preserve"> </w:t>
      </w:r>
      <w:r>
        <w:rPr>
          <w:color w:val="231F20"/>
          <w:sz w:val="24"/>
        </w:rPr>
        <w:t>appropriate</w:t>
      </w:r>
      <w:r w:rsidR="00A41222">
        <w:rPr>
          <w:color w:val="231F20"/>
          <w:sz w:val="24"/>
        </w:rPr>
        <w:t xml:space="preserve"> </w:t>
      </w:r>
      <w:r>
        <w:rPr>
          <w:color w:val="231F20"/>
          <w:sz w:val="24"/>
        </w:rPr>
        <w:t>because</w:t>
      </w:r>
      <w:r w:rsidR="00A41222">
        <w:rPr>
          <w:color w:val="231F20"/>
          <w:sz w:val="24"/>
        </w:rPr>
        <w:t xml:space="preserve"> </w:t>
      </w:r>
      <w:r>
        <w:rPr>
          <w:color w:val="231F20"/>
          <w:sz w:val="24"/>
        </w:rPr>
        <w:t>the</w:t>
      </w:r>
      <w:r w:rsidR="00A41222">
        <w:rPr>
          <w:color w:val="231F20"/>
          <w:sz w:val="24"/>
        </w:rPr>
        <w:t xml:space="preserve"> </w:t>
      </w:r>
      <w:r>
        <w:rPr>
          <w:color w:val="231F20"/>
          <w:sz w:val="24"/>
        </w:rPr>
        <w:t>item</w:t>
      </w:r>
      <w:r w:rsidR="00A41222">
        <w:rPr>
          <w:color w:val="231F20"/>
          <w:sz w:val="24"/>
        </w:rPr>
        <w:t xml:space="preserve"> </w:t>
      </w:r>
      <w:r>
        <w:rPr>
          <w:color w:val="231F20"/>
          <w:sz w:val="24"/>
        </w:rPr>
        <w:t>of</w:t>
      </w:r>
      <w:r w:rsidR="00A41222">
        <w:rPr>
          <w:color w:val="231F20"/>
          <w:sz w:val="24"/>
        </w:rPr>
        <w:t xml:space="preserve"> </w:t>
      </w:r>
      <w:r>
        <w:rPr>
          <w:color w:val="231F20"/>
          <w:sz w:val="24"/>
        </w:rPr>
        <w:t>work</w:t>
      </w:r>
      <w:r w:rsidR="00A41222">
        <w:rPr>
          <w:color w:val="231F20"/>
          <w:sz w:val="24"/>
        </w:rPr>
        <w:t xml:space="preserve"> </w:t>
      </w:r>
      <w:r>
        <w:rPr>
          <w:color w:val="231F20"/>
          <w:sz w:val="24"/>
        </w:rPr>
        <w:t>is</w:t>
      </w:r>
      <w:r w:rsidR="00A41222">
        <w:rPr>
          <w:color w:val="231F20"/>
          <w:sz w:val="24"/>
        </w:rPr>
        <w:t xml:space="preserve"> </w:t>
      </w:r>
      <w:r>
        <w:rPr>
          <w:color w:val="231F20"/>
          <w:sz w:val="24"/>
        </w:rPr>
        <w:t>not</w:t>
      </w:r>
      <w:r w:rsidR="00A41222">
        <w:rPr>
          <w:color w:val="231F20"/>
          <w:sz w:val="24"/>
        </w:rPr>
        <w:t xml:space="preserve"> </w:t>
      </w:r>
      <w:r>
        <w:rPr>
          <w:color w:val="231F20"/>
          <w:sz w:val="24"/>
        </w:rPr>
        <w:t>of</w:t>
      </w:r>
      <w:r w:rsidR="00A41222">
        <w:rPr>
          <w:color w:val="231F20"/>
          <w:sz w:val="24"/>
        </w:rPr>
        <w:t xml:space="preserve"> </w:t>
      </w:r>
      <w:r>
        <w:rPr>
          <w:color w:val="231F20"/>
          <w:sz w:val="24"/>
        </w:rPr>
        <w:t>similar</w:t>
      </w:r>
      <w:r w:rsidR="00A41222">
        <w:rPr>
          <w:color w:val="231F20"/>
          <w:sz w:val="24"/>
        </w:rPr>
        <w:t xml:space="preserve"> </w:t>
      </w:r>
      <w:r>
        <w:rPr>
          <w:color w:val="231F20"/>
          <w:sz w:val="24"/>
        </w:rPr>
        <w:t>character, or</w:t>
      </w:r>
      <w:r w:rsidR="00A41222">
        <w:rPr>
          <w:color w:val="231F20"/>
          <w:sz w:val="24"/>
        </w:rPr>
        <w:t xml:space="preserve"> </w:t>
      </w:r>
      <w:r>
        <w:rPr>
          <w:color w:val="231F20"/>
          <w:sz w:val="24"/>
        </w:rPr>
        <w:t>is</w:t>
      </w:r>
      <w:r w:rsidR="00A41222">
        <w:rPr>
          <w:color w:val="231F20"/>
          <w:sz w:val="24"/>
        </w:rPr>
        <w:t xml:space="preserve"> </w:t>
      </w:r>
      <w:r>
        <w:rPr>
          <w:color w:val="231F20"/>
          <w:sz w:val="24"/>
        </w:rPr>
        <w:t>not</w:t>
      </w:r>
      <w:r w:rsidR="00A41222">
        <w:rPr>
          <w:color w:val="231F20"/>
          <w:sz w:val="24"/>
        </w:rPr>
        <w:t xml:space="preserve"> </w:t>
      </w:r>
      <w:r>
        <w:rPr>
          <w:color w:val="231F20"/>
          <w:sz w:val="24"/>
        </w:rPr>
        <w:t>executed</w:t>
      </w:r>
      <w:r w:rsidR="00A41222">
        <w:rPr>
          <w:color w:val="231F20"/>
          <w:sz w:val="24"/>
        </w:rPr>
        <w:t xml:space="preserve"> </w:t>
      </w:r>
      <w:r>
        <w:rPr>
          <w:color w:val="231F20"/>
          <w:sz w:val="24"/>
        </w:rPr>
        <w:t>under</w:t>
      </w:r>
      <w:r w:rsidR="00A41222">
        <w:rPr>
          <w:color w:val="231F20"/>
          <w:sz w:val="24"/>
        </w:rPr>
        <w:t xml:space="preserve"> </w:t>
      </w:r>
      <w:r>
        <w:rPr>
          <w:color w:val="231F20"/>
          <w:sz w:val="24"/>
        </w:rPr>
        <w:t>similar</w:t>
      </w:r>
      <w:r w:rsidR="00A41222">
        <w:rPr>
          <w:color w:val="231F20"/>
          <w:sz w:val="24"/>
        </w:rPr>
        <w:t xml:space="preserve"> </w:t>
      </w:r>
      <w:r>
        <w:rPr>
          <w:color w:val="231F20"/>
          <w:sz w:val="24"/>
        </w:rPr>
        <w:t>conditions,</w:t>
      </w:r>
      <w:r w:rsidR="00A41222">
        <w:rPr>
          <w:color w:val="231F20"/>
          <w:sz w:val="24"/>
        </w:rPr>
        <w:t xml:space="preserve"> </w:t>
      </w:r>
      <w:r>
        <w:rPr>
          <w:color w:val="231F20"/>
          <w:sz w:val="24"/>
        </w:rPr>
        <w:t>as</w:t>
      </w:r>
      <w:r w:rsidR="00A41222">
        <w:rPr>
          <w:color w:val="231F20"/>
          <w:sz w:val="24"/>
        </w:rPr>
        <w:t xml:space="preserve"> </w:t>
      </w:r>
      <w:r>
        <w:rPr>
          <w:color w:val="231F20"/>
          <w:sz w:val="24"/>
        </w:rPr>
        <w:t>any</w:t>
      </w:r>
      <w:r w:rsidR="00A41222">
        <w:rPr>
          <w:color w:val="231F20"/>
          <w:sz w:val="24"/>
        </w:rPr>
        <w:t xml:space="preserve"> </w:t>
      </w:r>
      <w:r>
        <w:rPr>
          <w:color w:val="231F20"/>
          <w:sz w:val="24"/>
        </w:rPr>
        <w:t>item</w:t>
      </w:r>
      <w:r w:rsidR="00A41222">
        <w:rPr>
          <w:color w:val="231F20"/>
          <w:sz w:val="24"/>
        </w:rPr>
        <w:t xml:space="preserve"> </w:t>
      </w:r>
      <w:r>
        <w:rPr>
          <w:color w:val="231F20"/>
          <w:sz w:val="24"/>
        </w:rPr>
        <w:t>in</w:t>
      </w:r>
      <w:r w:rsidR="00A41222">
        <w:rPr>
          <w:color w:val="231F20"/>
          <w:sz w:val="24"/>
        </w:rPr>
        <w:t xml:space="preserve"> </w:t>
      </w:r>
      <w:r>
        <w:rPr>
          <w:color w:val="231F20"/>
          <w:sz w:val="24"/>
        </w:rPr>
        <w:t>the</w:t>
      </w:r>
      <w:r w:rsidR="00A41222">
        <w:rPr>
          <w:color w:val="231F20"/>
          <w:sz w:val="24"/>
        </w:rPr>
        <w:t xml:space="preserve"> </w:t>
      </w:r>
      <w:r>
        <w:rPr>
          <w:color w:val="231F20"/>
          <w:sz w:val="24"/>
        </w:rPr>
        <w:t>Contract.</w:t>
      </w:r>
    </w:p>
    <w:p w14:paraId="6E0D1FB9" w14:textId="77777777" w:rsidR="005E6E3D" w:rsidRDefault="005E6E3D">
      <w:pPr>
        <w:pStyle w:val="BodyText"/>
        <w:spacing w:before="6"/>
        <w:rPr>
          <w:sz w:val="11"/>
        </w:rPr>
      </w:pPr>
    </w:p>
    <w:p w14:paraId="0886FA51" w14:textId="77777777" w:rsidR="005E6E3D" w:rsidRPr="00563D1D" w:rsidRDefault="007B664E" w:rsidP="00563D1D">
      <w:pPr>
        <w:pStyle w:val="ListParagraph"/>
        <w:numPr>
          <w:ilvl w:val="2"/>
          <w:numId w:val="61"/>
        </w:numPr>
        <w:tabs>
          <w:tab w:val="left" w:pos="815"/>
        </w:tabs>
        <w:spacing w:before="135" w:line="230" w:lineRule="auto"/>
        <w:ind w:left="824" w:right="307" w:hanging="690"/>
        <w:rPr>
          <w:color w:val="231F20"/>
          <w:sz w:val="24"/>
        </w:rPr>
      </w:pPr>
      <w:r>
        <w:rPr>
          <w:color w:val="231F20"/>
          <w:sz w:val="24"/>
        </w:rPr>
        <w:t>Each new rate or price shall be derived from any relevant rates or prices in the Contract, with reasonable adjustments to take account of the matters described in sub-paragraph (a) and/or (b),</w:t>
      </w:r>
      <w:r w:rsidR="00A41222">
        <w:rPr>
          <w:color w:val="231F20"/>
          <w:sz w:val="24"/>
        </w:rPr>
        <w:t xml:space="preserve"> </w:t>
      </w:r>
      <w:r>
        <w:rPr>
          <w:color w:val="231F20"/>
          <w:sz w:val="24"/>
        </w:rPr>
        <w:t>as</w:t>
      </w:r>
      <w:r w:rsidR="00563D1D">
        <w:rPr>
          <w:color w:val="231F20"/>
          <w:sz w:val="24"/>
        </w:rPr>
        <w:t xml:space="preserve"> </w:t>
      </w:r>
      <w:r w:rsidRPr="00563D1D">
        <w:rPr>
          <w:color w:val="231F20"/>
          <w:sz w:val="24"/>
        </w:rPr>
        <w:t>applicable.</w:t>
      </w:r>
      <w:r w:rsidR="00A41222" w:rsidRPr="00563D1D">
        <w:rPr>
          <w:color w:val="231F20"/>
          <w:sz w:val="24"/>
        </w:rPr>
        <w:t xml:space="preserve"> </w:t>
      </w:r>
      <w:r w:rsidRPr="00563D1D">
        <w:rPr>
          <w:color w:val="231F20"/>
          <w:sz w:val="24"/>
        </w:rPr>
        <w:t>If</w:t>
      </w:r>
      <w:r w:rsidR="00A41222" w:rsidRPr="00563D1D">
        <w:rPr>
          <w:color w:val="231F20"/>
          <w:sz w:val="24"/>
        </w:rPr>
        <w:t xml:space="preserve"> </w:t>
      </w:r>
      <w:r w:rsidRPr="00563D1D">
        <w:rPr>
          <w:color w:val="231F20"/>
          <w:sz w:val="24"/>
        </w:rPr>
        <w:t>no</w:t>
      </w:r>
      <w:r w:rsidR="00A41222" w:rsidRPr="00563D1D">
        <w:rPr>
          <w:color w:val="231F20"/>
          <w:sz w:val="24"/>
        </w:rPr>
        <w:t xml:space="preserve"> </w:t>
      </w:r>
      <w:r w:rsidRPr="00563D1D">
        <w:rPr>
          <w:color w:val="231F20"/>
          <w:sz w:val="24"/>
        </w:rPr>
        <w:t>rates</w:t>
      </w:r>
      <w:r w:rsidR="00A41222" w:rsidRPr="00563D1D">
        <w:rPr>
          <w:color w:val="231F20"/>
          <w:sz w:val="24"/>
        </w:rPr>
        <w:t xml:space="preserve"> </w:t>
      </w:r>
      <w:r w:rsidRPr="00563D1D">
        <w:rPr>
          <w:color w:val="231F20"/>
          <w:sz w:val="24"/>
        </w:rPr>
        <w:t>or</w:t>
      </w:r>
      <w:r w:rsidR="00A41222" w:rsidRPr="00563D1D">
        <w:rPr>
          <w:color w:val="231F20"/>
          <w:sz w:val="24"/>
        </w:rPr>
        <w:t xml:space="preserve"> </w:t>
      </w:r>
      <w:r w:rsidRPr="00563D1D">
        <w:rPr>
          <w:color w:val="231F20"/>
          <w:sz w:val="24"/>
        </w:rPr>
        <w:t>prices</w:t>
      </w:r>
      <w:r w:rsidR="00A41222" w:rsidRPr="00563D1D">
        <w:rPr>
          <w:color w:val="231F20"/>
          <w:sz w:val="24"/>
        </w:rPr>
        <w:t xml:space="preserve"> </w:t>
      </w:r>
      <w:r w:rsidRPr="00563D1D">
        <w:rPr>
          <w:color w:val="231F20"/>
          <w:sz w:val="24"/>
        </w:rPr>
        <w:t>are</w:t>
      </w:r>
      <w:r w:rsidR="00A41222" w:rsidRPr="00563D1D">
        <w:rPr>
          <w:color w:val="231F20"/>
          <w:sz w:val="24"/>
        </w:rPr>
        <w:t xml:space="preserve"> </w:t>
      </w:r>
      <w:r w:rsidRPr="00563D1D">
        <w:rPr>
          <w:color w:val="231F20"/>
          <w:sz w:val="24"/>
        </w:rPr>
        <w:t>relevant</w:t>
      </w:r>
      <w:r w:rsidR="00A41222" w:rsidRPr="00563D1D">
        <w:rPr>
          <w:color w:val="231F20"/>
          <w:sz w:val="24"/>
        </w:rPr>
        <w:t xml:space="preserve"> </w:t>
      </w:r>
      <w:r w:rsidRPr="00563D1D">
        <w:rPr>
          <w:color w:val="231F20"/>
          <w:sz w:val="24"/>
        </w:rPr>
        <w:t>for</w:t>
      </w:r>
      <w:r w:rsidR="00A41222" w:rsidRPr="00563D1D">
        <w:rPr>
          <w:color w:val="231F20"/>
          <w:sz w:val="24"/>
        </w:rPr>
        <w:t xml:space="preserve"> </w:t>
      </w:r>
      <w:r w:rsidRPr="00563D1D">
        <w:rPr>
          <w:color w:val="231F20"/>
          <w:sz w:val="24"/>
        </w:rPr>
        <w:t>the</w:t>
      </w:r>
      <w:r w:rsidR="00A41222" w:rsidRPr="00563D1D">
        <w:rPr>
          <w:color w:val="231F20"/>
          <w:sz w:val="24"/>
        </w:rPr>
        <w:t xml:space="preserve"> </w:t>
      </w:r>
      <w:r w:rsidRPr="00563D1D">
        <w:rPr>
          <w:color w:val="231F20"/>
          <w:sz w:val="24"/>
        </w:rPr>
        <w:t>derivation</w:t>
      </w:r>
      <w:r w:rsidR="00A41222" w:rsidRPr="00563D1D">
        <w:rPr>
          <w:color w:val="231F20"/>
          <w:sz w:val="24"/>
        </w:rPr>
        <w:t xml:space="preserve"> </w:t>
      </w:r>
      <w:r w:rsidRPr="00563D1D">
        <w:rPr>
          <w:color w:val="231F20"/>
          <w:sz w:val="24"/>
        </w:rPr>
        <w:t>of</w:t>
      </w:r>
      <w:r w:rsidR="00A41222" w:rsidRPr="00563D1D">
        <w:rPr>
          <w:color w:val="231F20"/>
          <w:sz w:val="24"/>
        </w:rPr>
        <w:t xml:space="preserve"> </w:t>
      </w:r>
      <w:r w:rsidRPr="00563D1D">
        <w:rPr>
          <w:color w:val="231F20"/>
          <w:sz w:val="24"/>
        </w:rPr>
        <w:t>a</w:t>
      </w:r>
      <w:r w:rsidR="00A41222" w:rsidRPr="00563D1D">
        <w:rPr>
          <w:color w:val="231F20"/>
          <w:sz w:val="24"/>
        </w:rPr>
        <w:t xml:space="preserve"> </w:t>
      </w:r>
      <w:r w:rsidRPr="00563D1D">
        <w:rPr>
          <w:color w:val="231F20"/>
          <w:sz w:val="24"/>
        </w:rPr>
        <w:t>new</w:t>
      </w:r>
      <w:r w:rsidR="00A41222" w:rsidRPr="00563D1D">
        <w:rPr>
          <w:color w:val="231F20"/>
          <w:sz w:val="24"/>
        </w:rPr>
        <w:t xml:space="preserve"> </w:t>
      </w:r>
      <w:r w:rsidRPr="00563D1D">
        <w:rPr>
          <w:color w:val="231F20"/>
          <w:sz w:val="24"/>
        </w:rPr>
        <w:t>rate</w:t>
      </w:r>
      <w:r w:rsidR="00A41222" w:rsidRPr="00563D1D">
        <w:rPr>
          <w:color w:val="231F20"/>
          <w:sz w:val="24"/>
        </w:rPr>
        <w:t xml:space="preserve"> </w:t>
      </w:r>
      <w:r w:rsidRPr="00563D1D">
        <w:rPr>
          <w:color w:val="231F20"/>
          <w:sz w:val="24"/>
        </w:rPr>
        <w:t>or</w:t>
      </w:r>
      <w:r w:rsidR="00A41222" w:rsidRPr="00563D1D">
        <w:rPr>
          <w:color w:val="231F20"/>
          <w:sz w:val="24"/>
        </w:rPr>
        <w:t xml:space="preserve"> </w:t>
      </w:r>
      <w:r w:rsidRPr="00563D1D">
        <w:rPr>
          <w:color w:val="231F20"/>
          <w:sz w:val="24"/>
        </w:rPr>
        <w:t>price,</w:t>
      </w:r>
      <w:r w:rsidR="00A41222" w:rsidRPr="00563D1D">
        <w:rPr>
          <w:color w:val="231F20"/>
          <w:sz w:val="24"/>
        </w:rPr>
        <w:t xml:space="preserve"> </w:t>
      </w:r>
      <w:r w:rsidRPr="00563D1D">
        <w:rPr>
          <w:color w:val="231F20"/>
          <w:sz w:val="24"/>
        </w:rPr>
        <w:t>it</w:t>
      </w:r>
      <w:r w:rsidR="00A41222" w:rsidRPr="00563D1D">
        <w:rPr>
          <w:color w:val="231F20"/>
          <w:sz w:val="24"/>
        </w:rPr>
        <w:t xml:space="preserve"> </w:t>
      </w:r>
      <w:r w:rsidRPr="00563D1D">
        <w:rPr>
          <w:color w:val="231F20"/>
          <w:sz w:val="24"/>
        </w:rPr>
        <w:t>shall</w:t>
      </w:r>
      <w:r w:rsidR="00A41222" w:rsidRPr="00563D1D">
        <w:rPr>
          <w:color w:val="231F20"/>
          <w:sz w:val="24"/>
        </w:rPr>
        <w:t xml:space="preserve"> </w:t>
      </w:r>
      <w:r w:rsidRPr="00563D1D">
        <w:rPr>
          <w:color w:val="231F20"/>
          <w:sz w:val="24"/>
        </w:rPr>
        <w:t>be</w:t>
      </w:r>
      <w:r w:rsidR="00A41222" w:rsidRPr="00563D1D">
        <w:rPr>
          <w:color w:val="231F20"/>
          <w:sz w:val="24"/>
        </w:rPr>
        <w:t xml:space="preserve"> </w:t>
      </w:r>
      <w:r w:rsidRPr="00563D1D">
        <w:rPr>
          <w:color w:val="231F20"/>
          <w:sz w:val="24"/>
        </w:rPr>
        <w:t>derived from the reasonable Cost of executing the work, together with proﬁt, taking account of any other relevant</w:t>
      </w:r>
      <w:r w:rsidR="00A41222" w:rsidRPr="00563D1D">
        <w:rPr>
          <w:color w:val="231F20"/>
          <w:sz w:val="24"/>
        </w:rPr>
        <w:t xml:space="preserve"> </w:t>
      </w:r>
      <w:r w:rsidRPr="00563D1D">
        <w:rPr>
          <w:color w:val="231F20"/>
          <w:sz w:val="24"/>
        </w:rPr>
        <w:t>matters.</w:t>
      </w:r>
    </w:p>
    <w:p w14:paraId="3D3D9D83" w14:textId="77777777" w:rsidR="005E6E3D" w:rsidRDefault="007B664E">
      <w:pPr>
        <w:pStyle w:val="ListParagraph"/>
        <w:numPr>
          <w:ilvl w:val="2"/>
          <w:numId w:val="61"/>
        </w:numPr>
        <w:tabs>
          <w:tab w:val="left" w:pos="811"/>
        </w:tabs>
        <w:spacing w:before="268" w:line="230" w:lineRule="auto"/>
        <w:ind w:left="820" w:right="310" w:hanging="690"/>
        <w:jc w:val="both"/>
        <w:rPr>
          <w:color w:val="231F20"/>
          <w:sz w:val="24"/>
        </w:rPr>
      </w:pPr>
      <w:r>
        <w:rPr>
          <w:color w:val="231F20"/>
          <w:sz w:val="24"/>
        </w:rPr>
        <w:t>Until</w:t>
      </w:r>
      <w:r w:rsidR="00A41222">
        <w:rPr>
          <w:color w:val="231F20"/>
          <w:sz w:val="24"/>
        </w:rPr>
        <w:t xml:space="preserve"> </w:t>
      </w:r>
      <w:r>
        <w:rPr>
          <w:color w:val="231F20"/>
          <w:sz w:val="24"/>
        </w:rPr>
        <w:t>such</w:t>
      </w:r>
      <w:r w:rsidR="00A41222">
        <w:rPr>
          <w:color w:val="231F20"/>
          <w:sz w:val="24"/>
        </w:rPr>
        <w:t xml:space="preserve"> </w:t>
      </w:r>
      <w:r>
        <w:rPr>
          <w:color w:val="231F20"/>
          <w:sz w:val="24"/>
        </w:rPr>
        <w:t>time</w:t>
      </w:r>
      <w:r w:rsidR="00A41222">
        <w:rPr>
          <w:color w:val="231F20"/>
          <w:sz w:val="24"/>
        </w:rPr>
        <w:t xml:space="preserve"> </w:t>
      </w:r>
      <w:r>
        <w:rPr>
          <w:color w:val="231F20"/>
          <w:sz w:val="24"/>
        </w:rPr>
        <w:t>as</w:t>
      </w:r>
      <w:r w:rsidR="00A41222">
        <w:rPr>
          <w:color w:val="231F20"/>
          <w:sz w:val="24"/>
        </w:rPr>
        <w:t xml:space="preserve"> </w:t>
      </w:r>
      <w:r>
        <w:rPr>
          <w:color w:val="231F20"/>
          <w:sz w:val="24"/>
        </w:rPr>
        <w:t>an</w:t>
      </w:r>
      <w:r w:rsidR="00A41222">
        <w:rPr>
          <w:color w:val="231F20"/>
          <w:sz w:val="24"/>
        </w:rPr>
        <w:t xml:space="preserve"> </w:t>
      </w:r>
      <w:r>
        <w:rPr>
          <w:color w:val="231F20"/>
          <w:sz w:val="24"/>
        </w:rPr>
        <w:t>appropriate</w:t>
      </w:r>
      <w:r w:rsidR="00A41222">
        <w:rPr>
          <w:color w:val="231F20"/>
          <w:sz w:val="24"/>
        </w:rPr>
        <w:t xml:space="preserve"> </w:t>
      </w:r>
      <w:r>
        <w:rPr>
          <w:color w:val="231F20"/>
          <w:sz w:val="24"/>
        </w:rPr>
        <w:t>rate</w:t>
      </w:r>
      <w:r w:rsidR="00A41222">
        <w:rPr>
          <w:color w:val="231F20"/>
          <w:sz w:val="24"/>
        </w:rPr>
        <w:t xml:space="preserve"> </w:t>
      </w:r>
      <w:r>
        <w:rPr>
          <w:color w:val="231F20"/>
          <w:sz w:val="24"/>
        </w:rPr>
        <w:t>or</w:t>
      </w:r>
      <w:r w:rsidR="00A41222">
        <w:rPr>
          <w:color w:val="231F20"/>
          <w:sz w:val="24"/>
        </w:rPr>
        <w:t xml:space="preserve"> </w:t>
      </w:r>
      <w:r>
        <w:rPr>
          <w:color w:val="231F20"/>
          <w:sz w:val="24"/>
        </w:rPr>
        <w:t>price</w:t>
      </w:r>
      <w:r w:rsidR="00A41222">
        <w:rPr>
          <w:color w:val="231F20"/>
          <w:sz w:val="24"/>
        </w:rPr>
        <w:t xml:space="preserve"> </w:t>
      </w:r>
      <w:r>
        <w:rPr>
          <w:color w:val="231F20"/>
          <w:sz w:val="24"/>
        </w:rPr>
        <w:t>is</w:t>
      </w:r>
      <w:r w:rsidR="00A41222">
        <w:rPr>
          <w:color w:val="231F20"/>
          <w:sz w:val="24"/>
        </w:rPr>
        <w:t xml:space="preserve"> </w:t>
      </w:r>
      <w:r>
        <w:rPr>
          <w:color w:val="231F20"/>
          <w:sz w:val="24"/>
        </w:rPr>
        <w:t>agreed</w:t>
      </w:r>
      <w:r w:rsidR="00A41222">
        <w:rPr>
          <w:color w:val="231F20"/>
          <w:sz w:val="24"/>
        </w:rPr>
        <w:t xml:space="preserve"> </w:t>
      </w:r>
      <w:r>
        <w:rPr>
          <w:color w:val="231F20"/>
          <w:sz w:val="24"/>
        </w:rPr>
        <w:t>or</w:t>
      </w:r>
      <w:r w:rsidR="00A41222">
        <w:rPr>
          <w:color w:val="231F20"/>
          <w:sz w:val="24"/>
        </w:rPr>
        <w:t xml:space="preserve"> </w:t>
      </w:r>
      <w:r>
        <w:rPr>
          <w:color w:val="231F20"/>
          <w:sz w:val="24"/>
        </w:rPr>
        <w:t>determined,</w:t>
      </w:r>
      <w:r w:rsidR="00A41222">
        <w:rPr>
          <w:color w:val="231F20"/>
          <w:sz w:val="24"/>
        </w:rPr>
        <w:t xml:space="preserve"> </w:t>
      </w:r>
      <w:r>
        <w:rPr>
          <w:color w:val="231F20"/>
          <w:sz w:val="24"/>
        </w:rPr>
        <w:t>the</w:t>
      </w:r>
      <w:r w:rsidR="00A41222">
        <w:rPr>
          <w:color w:val="231F20"/>
          <w:sz w:val="24"/>
        </w:rPr>
        <w:t xml:space="preserve"> </w:t>
      </w:r>
      <w:r>
        <w:rPr>
          <w:color w:val="231F20"/>
          <w:sz w:val="24"/>
        </w:rPr>
        <w:t>Engineer</w:t>
      </w:r>
      <w:r w:rsidR="00A41222">
        <w:rPr>
          <w:color w:val="231F20"/>
          <w:sz w:val="24"/>
        </w:rPr>
        <w:t xml:space="preserve"> </w:t>
      </w:r>
      <w:r>
        <w:rPr>
          <w:color w:val="231F20"/>
          <w:sz w:val="24"/>
        </w:rPr>
        <w:t>shall</w:t>
      </w:r>
      <w:r w:rsidR="00A41222">
        <w:rPr>
          <w:color w:val="231F20"/>
          <w:sz w:val="24"/>
        </w:rPr>
        <w:t xml:space="preserve"> </w:t>
      </w:r>
      <w:r>
        <w:rPr>
          <w:color w:val="231F20"/>
          <w:sz w:val="24"/>
        </w:rPr>
        <w:t>determine</w:t>
      </w:r>
      <w:r w:rsidR="00A41222">
        <w:rPr>
          <w:color w:val="231F20"/>
          <w:sz w:val="24"/>
        </w:rPr>
        <w:t xml:space="preserve"> </w:t>
      </w:r>
      <w:r>
        <w:rPr>
          <w:color w:val="231F20"/>
          <w:sz w:val="24"/>
        </w:rPr>
        <w:t>a provisional rate or price for the purposes of Interim Payment Certiﬁcates as soon as the concerned work</w:t>
      </w:r>
      <w:r w:rsidR="00A41222">
        <w:rPr>
          <w:color w:val="231F20"/>
          <w:sz w:val="24"/>
        </w:rPr>
        <w:t xml:space="preserve"> </w:t>
      </w:r>
      <w:r>
        <w:rPr>
          <w:color w:val="231F20"/>
          <w:sz w:val="24"/>
        </w:rPr>
        <w:t>commences.</w:t>
      </w:r>
    </w:p>
    <w:p w14:paraId="7FD08B3E" w14:textId="77777777" w:rsidR="005E6E3D" w:rsidRDefault="007B664E">
      <w:pPr>
        <w:pStyle w:val="ListParagraph"/>
        <w:numPr>
          <w:ilvl w:val="2"/>
          <w:numId w:val="61"/>
        </w:numPr>
        <w:tabs>
          <w:tab w:val="left" w:pos="811"/>
        </w:tabs>
        <w:spacing w:before="269" w:line="230" w:lineRule="auto"/>
        <w:ind w:left="820" w:right="310" w:hanging="690"/>
        <w:jc w:val="both"/>
        <w:rPr>
          <w:color w:val="231F20"/>
          <w:sz w:val="24"/>
        </w:rPr>
      </w:pPr>
      <w:r>
        <w:rPr>
          <w:color w:val="231F20"/>
          <w:sz w:val="24"/>
        </w:rPr>
        <w:lastRenderedPageBreak/>
        <w:t>Where</w:t>
      </w:r>
      <w:r w:rsidR="00A41222">
        <w:rPr>
          <w:color w:val="231F20"/>
          <w:sz w:val="24"/>
        </w:rPr>
        <w:t xml:space="preserve"> </w:t>
      </w:r>
      <w:r>
        <w:rPr>
          <w:color w:val="231F20"/>
          <w:sz w:val="24"/>
        </w:rPr>
        <w:t>the</w:t>
      </w:r>
      <w:r w:rsidR="00A41222">
        <w:rPr>
          <w:color w:val="231F20"/>
          <w:sz w:val="24"/>
        </w:rPr>
        <w:t xml:space="preserve"> </w:t>
      </w:r>
      <w:r>
        <w:rPr>
          <w:color w:val="231F20"/>
          <w:sz w:val="24"/>
        </w:rPr>
        <w:t>contract</w:t>
      </w:r>
      <w:r w:rsidR="00A41222">
        <w:rPr>
          <w:color w:val="231F20"/>
          <w:sz w:val="24"/>
        </w:rPr>
        <w:t xml:space="preserve"> </w:t>
      </w:r>
      <w:r>
        <w:rPr>
          <w:color w:val="231F20"/>
          <w:sz w:val="24"/>
        </w:rPr>
        <w:t>price</w:t>
      </w:r>
      <w:r w:rsidR="00A41222">
        <w:rPr>
          <w:color w:val="231F20"/>
          <w:sz w:val="24"/>
        </w:rPr>
        <w:t xml:space="preserve"> </w:t>
      </w:r>
      <w:r>
        <w:rPr>
          <w:color w:val="231F20"/>
          <w:sz w:val="24"/>
        </w:rPr>
        <w:t>is</w:t>
      </w:r>
      <w:r w:rsidR="00A41222">
        <w:rPr>
          <w:color w:val="231F20"/>
          <w:sz w:val="24"/>
        </w:rPr>
        <w:t xml:space="preserve"> </w:t>
      </w:r>
      <w:r>
        <w:rPr>
          <w:color w:val="231F20"/>
          <w:sz w:val="24"/>
        </w:rPr>
        <w:t>different</w:t>
      </w:r>
      <w:r w:rsidR="00A41222">
        <w:rPr>
          <w:color w:val="231F20"/>
          <w:sz w:val="24"/>
        </w:rPr>
        <w:t xml:space="preserve"> </w:t>
      </w:r>
      <w:r>
        <w:rPr>
          <w:color w:val="231F20"/>
          <w:sz w:val="24"/>
        </w:rPr>
        <w:t>from</w:t>
      </w:r>
      <w:r w:rsidR="00A41222">
        <w:rPr>
          <w:color w:val="231F20"/>
          <w:sz w:val="24"/>
        </w:rPr>
        <w:t xml:space="preserve"> </w:t>
      </w:r>
      <w:r>
        <w:rPr>
          <w:color w:val="231F20"/>
          <w:sz w:val="24"/>
        </w:rPr>
        <w:t>the</w:t>
      </w:r>
      <w:r w:rsidR="00A41222">
        <w:rPr>
          <w:color w:val="231F20"/>
          <w:sz w:val="24"/>
        </w:rPr>
        <w:t xml:space="preserve"> </w:t>
      </w:r>
      <w:r>
        <w:rPr>
          <w:color w:val="231F20"/>
          <w:sz w:val="24"/>
        </w:rPr>
        <w:t>corrected</w:t>
      </w:r>
      <w:r w:rsidR="00A41222">
        <w:rPr>
          <w:color w:val="231F20"/>
          <w:sz w:val="24"/>
        </w:rPr>
        <w:t xml:space="preserve"> </w:t>
      </w:r>
      <w:r>
        <w:rPr>
          <w:color w:val="231F20"/>
          <w:sz w:val="24"/>
        </w:rPr>
        <w:t>tender</w:t>
      </w:r>
      <w:r w:rsidR="00A41222">
        <w:rPr>
          <w:color w:val="231F20"/>
          <w:sz w:val="24"/>
        </w:rPr>
        <w:t xml:space="preserve"> </w:t>
      </w:r>
      <w:r>
        <w:rPr>
          <w:color w:val="231F20"/>
          <w:sz w:val="24"/>
        </w:rPr>
        <w:t>price,</w:t>
      </w:r>
      <w:r w:rsidR="00A41222">
        <w:rPr>
          <w:color w:val="231F20"/>
          <w:sz w:val="24"/>
        </w:rPr>
        <w:t xml:space="preserve"> </w:t>
      </w:r>
      <w:r>
        <w:rPr>
          <w:color w:val="231F20"/>
          <w:sz w:val="24"/>
        </w:rPr>
        <w:t>in</w:t>
      </w:r>
      <w:r w:rsidR="00A41222">
        <w:rPr>
          <w:color w:val="231F20"/>
          <w:sz w:val="24"/>
        </w:rPr>
        <w:t xml:space="preserve"> </w:t>
      </w:r>
      <w:r>
        <w:rPr>
          <w:color w:val="231F20"/>
          <w:sz w:val="24"/>
        </w:rPr>
        <w:t>order</w:t>
      </w:r>
      <w:r w:rsidR="00A41222">
        <w:rPr>
          <w:color w:val="231F20"/>
          <w:sz w:val="24"/>
        </w:rPr>
        <w:t xml:space="preserve"> </w:t>
      </w:r>
      <w:r>
        <w:rPr>
          <w:color w:val="231F20"/>
          <w:sz w:val="24"/>
        </w:rPr>
        <w:t>to</w:t>
      </w:r>
      <w:r w:rsidR="00A41222">
        <w:rPr>
          <w:color w:val="231F20"/>
          <w:sz w:val="24"/>
        </w:rPr>
        <w:t xml:space="preserve"> </w:t>
      </w:r>
      <w:r>
        <w:rPr>
          <w:color w:val="231F20"/>
          <w:sz w:val="24"/>
        </w:rPr>
        <w:t>ensure</w:t>
      </w:r>
      <w:r w:rsidR="00A41222">
        <w:rPr>
          <w:color w:val="231F20"/>
          <w:sz w:val="24"/>
        </w:rPr>
        <w:t xml:space="preserve"> </w:t>
      </w:r>
      <w:r>
        <w:rPr>
          <w:color w:val="231F20"/>
          <w:sz w:val="24"/>
        </w:rPr>
        <w:t>the</w:t>
      </w:r>
      <w:r w:rsidR="00A41222">
        <w:rPr>
          <w:color w:val="231F20"/>
          <w:sz w:val="24"/>
        </w:rPr>
        <w:t xml:space="preserve"> </w:t>
      </w:r>
      <w:r>
        <w:rPr>
          <w:color w:val="231F20"/>
          <w:sz w:val="24"/>
        </w:rPr>
        <w:t>contractor</w:t>
      </w:r>
      <w:r w:rsidR="00A41222">
        <w:rPr>
          <w:color w:val="231F20"/>
          <w:sz w:val="24"/>
        </w:rPr>
        <w:t xml:space="preserve"> </w:t>
      </w:r>
      <w:r>
        <w:rPr>
          <w:color w:val="231F20"/>
          <w:sz w:val="24"/>
        </w:rPr>
        <w:t>is not paid less or more relative to the contract price (</w:t>
      </w:r>
      <w:r>
        <w:rPr>
          <w:i/>
          <w:color w:val="231F20"/>
          <w:sz w:val="24"/>
        </w:rPr>
        <w:t>which would be the tender price</w:t>
      </w:r>
      <w:r>
        <w:rPr>
          <w:color w:val="231F20"/>
          <w:sz w:val="24"/>
        </w:rPr>
        <w:t>), payment valuation</w:t>
      </w:r>
      <w:r w:rsidR="00D95412">
        <w:rPr>
          <w:color w:val="231F20"/>
          <w:sz w:val="24"/>
        </w:rPr>
        <w:t xml:space="preserve"> </w:t>
      </w:r>
      <w:r>
        <w:rPr>
          <w:color w:val="231F20"/>
          <w:sz w:val="24"/>
        </w:rPr>
        <w:t>certiﬁcates</w:t>
      </w:r>
      <w:r w:rsidR="00D95412">
        <w:rPr>
          <w:color w:val="231F20"/>
          <w:sz w:val="24"/>
        </w:rPr>
        <w:t xml:space="preserve"> </w:t>
      </w:r>
      <w:r>
        <w:rPr>
          <w:color w:val="231F20"/>
          <w:sz w:val="24"/>
        </w:rPr>
        <w:t>and</w:t>
      </w:r>
      <w:r w:rsidR="00D95412">
        <w:rPr>
          <w:color w:val="231F20"/>
          <w:sz w:val="24"/>
        </w:rPr>
        <w:t xml:space="preserve"> </w:t>
      </w:r>
      <w:r>
        <w:rPr>
          <w:color w:val="231F20"/>
          <w:sz w:val="24"/>
        </w:rPr>
        <w:t>variation</w:t>
      </w:r>
      <w:r w:rsidR="00D95412">
        <w:rPr>
          <w:color w:val="231F20"/>
          <w:sz w:val="24"/>
        </w:rPr>
        <w:t xml:space="preserve"> </w:t>
      </w:r>
      <w:r>
        <w:rPr>
          <w:color w:val="231F20"/>
          <w:sz w:val="24"/>
        </w:rPr>
        <w:t>orders</w:t>
      </w:r>
      <w:r w:rsidR="00D95412">
        <w:rPr>
          <w:color w:val="231F20"/>
          <w:sz w:val="24"/>
        </w:rPr>
        <w:t xml:space="preserve"> </w:t>
      </w:r>
      <w:r>
        <w:rPr>
          <w:color w:val="231F20"/>
          <w:sz w:val="24"/>
        </w:rPr>
        <w:t>on</w:t>
      </w:r>
      <w:r w:rsidR="00D95412">
        <w:rPr>
          <w:color w:val="231F20"/>
          <w:sz w:val="24"/>
        </w:rPr>
        <w:t xml:space="preserve"> </w:t>
      </w:r>
      <w:r>
        <w:rPr>
          <w:color w:val="231F20"/>
          <w:sz w:val="24"/>
        </w:rPr>
        <w:t>omissions</w:t>
      </w:r>
      <w:r w:rsidR="00D95412">
        <w:rPr>
          <w:color w:val="231F20"/>
          <w:sz w:val="24"/>
        </w:rPr>
        <w:t xml:space="preserve"> </w:t>
      </w:r>
      <w:r>
        <w:rPr>
          <w:color w:val="231F20"/>
          <w:sz w:val="24"/>
        </w:rPr>
        <w:t>and</w:t>
      </w:r>
      <w:r w:rsidR="00D95412">
        <w:rPr>
          <w:color w:val="231F20"/>
          <w:sz w:val="24"/>
        </w:rPr>
        <w:t xml:space="preserve"> </w:t>
      </w:r>
      <w:r>
        <w:rPr>
          <w:color w:val="231F20"/>
          <w:sz w:val="24"/>
        </w:rPr>
        <w:t>additions</w:t>
      </w:r>
      <w:r w:rsidR="00D95412">
        <w:rPr>
          <w:color w:val="231F20"/>
          <w:sz w:val="24"/>
        </w:rPr>
        <w:t xml:space="preserve"> </w:t>
      </w:r>
      <w:r>
        <w:rPr>
          <w:color w:val="231F20"/>
          <w:sz w:val="24"/>
        </w:rPr>
        <w:t>valued</w:t>
      </w:r>
      <w:r w:rsidR="00D95412">
        <w:rPr>
          <w:color w:val="231F20"/>
          <w:sz w:val="24"/>
        </w:rPr>
        <w:t xml:space="preserve"> </w:t>
      </w:r>
      <w:r>
        <w:rPr>
          <w:color w:val="231F20"/>
          <w:sz w:val="24"/>
        </w:rPr>
        <w:t>based</w:t>
      </w:r>
      <w:r w:rsidR="00D95412">
        <w:rPr>
          <w:color w:val="231F20"/>
          <w:sz w:val="24"/>
        </w:rPr>
        <w:t xml:space="preserve"> </w:t>
      </w:r>
      <w:r>
        <w:rPr>
          <w:color w:val="231F20"/>
          <w:sz w:val="24"/>
        </w:rPr>
        <w:t>on</w:t>
      </w:r>
      <w:r w:rsidR="00D95412">
        <w:rPr>
          <w:color w:val="231F20"/>
          <w:sz w:val="24"/>
        </w:rPr>
        <w:t xml:space="preserve"> </w:t>
      </w:r>
      <w:r>
        <w:rPr>
          <w:color w:val="231F20"/>
          <w:sz w:val="24"/>
        </w:rPr>
        <w:t>rates</w:t>
      </w:r>
      <w:r w:rsidR="00D95412">
        <w:rPr>
          <w:color w:val="231F20"/>
          <w:sz w:val="24"/>
        </w:rPr>
        <w:t xml:space="preserve"> </w:t>
      </w:r>
      <w:r>
        <w:rPr>
          <w:color w:val="231F20"/>
          <w:sz w:val="24"/>
        </w:rPr>
        <w:t>in</w:t>
      </w:r>
      <w:r w:rsidR="00D95412">
        <w:rPr>
          <w:color w:val="231F20"/>
          <w:sz w:val="24"/>
        </w:rPr>
        <w:t xml:space="preserve"> </w:t>
      </w:r>
      <w:r>
        <w:rPr>
          <w:color w:val="231F20"/>
          <w:sz w:val="24"/>
        </w:rPr>
        <w:t>the</w:t>
      </w:r>
      <w:r w:rsidR="00D95412">
        <w:rPr>
          <w:color w:val="231F20"/>
          <w:sz w:val="24"/>
        </w:rPr>
        <w:t xml:space="preserve"> </w:t>
      </w:r>
      <w:r>
        <w:rPr>
          <w:color w:val="231F20"/>
          <w:sz w:val="24"/>
        </w:rPr>
        <w:t>Bill of</w:t>
      </w:r>
      <w:r w:rsidR="00D95412">
        <w:rPr>
          <w:color w:val="231F20"/>
          <w:sz w:val="24"/>
        </w:rPr>
        <w:t xml:space="preserve"> </w:t>
      </w:r>
      <w:r>
        <w:rPr>
          <w:color w:val="231F20"/>
          <w:sz w:val="24"/>
        </w:rPr>
        <w:t>Quantities</w:t>
      </w:r>
      <w:r w:rsidR="00D95412">
        <w:rPr>
          <w:color w:val="231F20"/>
          <w:sz w:val="24"/>
        </w:rPr>
        <w:t xml:space="preserve"> </w:t>
      </w:r>
      <w:r>
        <w:rPr>
          <w:color w:val="231F20"/>
          <w:sz w:val="24"/>
        </w:rPr>
        <w:t>or</w:t>
      </w:r>
      <w:r w:rsidR="00D95412">
        <w:rPr>
          <w:color w:val="231F20"/>
          <w:sz w:val="24"/>
        </w:rPr>
        <w:t xml:space="preserve"> </w:t>
      </w:r>
      <w:r>
        <w:rPr>
          <w:color w:val="231F20"/>
          <w:sz w:val="24"/>
        </w:rPr>
        <w:t>schedule</w:t>
      </w:r>
      <w:r w:rsidR="00D95412">
        <w:rPr>
          <w:color w:val="231F20"/>
          <w:sz w:val="24"/>
        </w:rPr>
        <w:t xml:space="preserve"> </w:t>
      </w:r>
      <w:r>
        <w:rPr>
          <w:color w:val="231F20"/>
          <w:sz w:val="24"/>
        </w:rPr>
        <w:t>of</w:t>
      </w:r>
      <w:r w:rsidR="00D95412">
        <w:rPr>
          <w:color w:val="231F20"/>
          <w:sz w:val="24"/>
        </w:rPr>
        <w:t xml:space="preserve"> </w:t>
      </w:r>
      <w:r>
        <w:rPr>
          <w:color w:val="231F20"/>
          <w:sz w:val="24"/>
        </w:rPr>
        <w:t>rates</w:t>
      </w:r>
      <w:r w:rsidR="00D95412">
        <w:rPr>
          <w:color w:val="231F20"/>
          <w:sz w:val="24"/>
        </w:rPr>
        <w:t xml:space="preserve"> </w:t>
      </w:r>
      <w:r>
        <w:rPr>
          <w:color w:val="231F20"/>
          <w:sz w:val="24"/>
        </w:rPr>
        <w:t>in</w:t>
      </w:r>
      <w:r w:rsidR="00D95412">
        <w:rPr>
          <w:color w:val="231F20"/>
          <w:sz w:val="24"/>
        </w:rPr>
        <w:t xml:space="preserve"> </w:t>
      </w:r>
      <w:r>
        <w:rPr>
          <w:color w:val="231F20"/>
          <w:sz w:val="24"/>
        </w:rPr>
        <w:t>the</w:t>
      </w:r>
      <w:r w:rsidR="00D95412">
        <w:rPr>
          <w:color w:val="231F20"/>
          <w:sz w:val="24"/>
        </w:rPr>
        <w:t xml:space="preserve"> </w:t>
      </w:r>
      <w:r>
        <w:rPr>
          <w:color w:val="231F20"/>
          <w:spacing w:val="-4"/>
          <w:sz w:val="24"/>
        </w:rPr>
        <w:t>Tender,</w:t>
      </w:r>
      <w:r w:rsidR="00D95412">
        <w:rPr>
          <w:color w:val="231F20"/>
          <w:spacing w:val="-4"/>
          <w:sz w:val="24"/>
        </w:rPr>
        <w:t xml:space="preserve"> </w:t>
      </w:r>
      <w:r>
        <w:rPr>
          <w:color w:val="231F20"/>
          <w:sz w:val="24"/>
        </w:rPr>
        <w:t>will</w:t>
      </w:r>
      <w:r w:rsidR="00D95412">
        <w:rPr>
          <w:color w:val="231F20"/>
          <w:sz w:val="24"/>
        </w:rPr>
        <w:t xml:space="preserve"> </w:t>
      </w:r>
      <w:r>
        <w:rPr>
          <w:color w:val="231F20"/>
          <w:sz w:val="24"/>
        </w:rPr>
        <w:t>be</w:t>
      </w:r>
      <w:r w:rsidR="00D95412">
        <w:rPr>
          <w:color w:val="231F20"/>
          <w:sz w:val="24"/>
        </w:rPr>
        <w:t xml:space="preserve"> </w:t>
      </w:r>
      <w:r>
        <w:rPr>
          <w:color w:val="231F20"/>
          <w:sz w:val="24"/>
        </w:rPr>
        <w:t>adjusted</w:t>
      </w:r>
      <w:r w:rsidR="00D95412">
        <w:rPr>
          <w:color w:val="231F20"/>
          <w:sz w:val="24"/>
        </w:rPr>
        <w:t xml:space="preserve"> </w:t>
      </w:r>
      <w:r>
        <w:rPr>
          <w:color w:val="231F20"/>
          <w:sz w:val="24"/>
        </w:rPr>
        <w:t>by</w:t>
      </w:r>
      <w:r w:rsidR="00D95412">
        <w:rPr>
          <w:color w:val="231F20"/>
          <w:sz w:val="24"/>
        </w:rPr>
        <w:t xml:space="preserve"> </w:t>
      </w:r>
      <w:r>
        <w:rPr>
          <w:color w:val="231F20"/>
          <w:sz w:val="24"/>
        </w:rPr>
        <w:t>a</w:t>
      </w:r>
      <w:r w:rsidR="00D95412">
        <w:rPr>
          <w:color w:val="231F20"/>
          <w:sz w:val="24"/>
        </w:rPr>
        <w:t xml:space="preserve"> </w:t>
      </w:r>
      <w:r>
        <w:rPr>
          <w:color w:val="231F20"/>
          <w:sz w:val="24"/>
          <w:u w:val="single" w:color="231F20"/>
        </w:rPr>
        <w:t>plus</w:t>
      </w:r>
      <w:r w:rsidR="00D95412">
        <w:rPr>
          <w:color w:val="231F20"/>
          <w:sz w:val="24"/>
          <w:u w:val="single" w:color="231F20"/>
        </w:rPr>
        <w:t xml:space="preserve"> </w:t>
      </w:r>
      <w:r>
        <w:rPr>
          <w:color w:val="231F20"/>
          <w:sz w:val="24"/>
          <w:u w:val="single" w:color="231F20"/>
        </w:rPr>
        <w:t>or</w:t>
      </w:r>
      <w:r w:rsidR="00D95412">
        <w:rPr>
          <w:color w:val="231F20"/>
          <w:sz w:val="24"/>
          <w:u w:val="single" w:color="231F20"/>
        </w:rPr>
        <w:t xml:space="preserve"> </w:t>
      </w:r>
      <w:r>
        <w:rPr>
          <w:color w:val="231F20"/>
          <w:sz w:val="24"/>
          <w:u w:val="single" w:color="231F20"/>
        </w:rPr>
        <w:t>minus</w:t>
      </w:r>
      <w:r w:rsidR="00D95412">
        <w:rPr>
          <w:color w:val="231F20"/>
          <w:sz w:val="24"/>
          <w:u w:val="single" w:color="231F20"/>
        </w:rPr>
        <w:t xml:space="preserve"> </w:t>
      </w:r>
      <w:r>
        <w:rPr>
          <w:color w:val="231F20"/>
          <w:sz w:val="24"/>
        </w:rPr>
        <w:t>percentage.</w:t>
      </w:r>
      <w:r w:rsidR="00D95412">
        <w:rPr>
          <w:color w:val="231F20"/>
          <w:sz w:val="24"/>
        </w:rPr>
        <w:t xml:space="preserve"> </w:t>
      </w:r>
      <w:r>
        <w:rPr>
          <w:color w:val="231F20"/>
          <w:sz w:val="24"/>
        </w:rPr>
        <w:t>The percentage</w:t>
      </w:r>
      <w:r w:rsidR="00D95412">
        <w:rPr>
          <w:color w:val="231F20"/>
          <w:sz w:val="24"/>
        </w:rPr>
        <w:t xml:space="preserve"> </w:t>
      </w:r>
      <w:r>
        <w:rPr>
          <w:color w:val="231F20"/>
          <w:sz w:val="24"/>
        </w:rPr>
        <w:t>already</w:t>
      </w:r>
      <w:r w:rsidR="00D95412">
        <w:rPr>
          <w:color w:val="231F20"/>
          <w:sz w:val="24"/>
        </w:rPr>
        <w:t xml:space="preserve"> </w:t>
      </w:r>
      <w:r>
        <w:rPr>
          <w:color w:val="231F20"/>
          <w:sz w:val="24"/>
        </w:rPr>
        <w:t>worked</w:t>
      </w:r>
      <w:r w:rsidR="00D95412">
        <w:rPr>
          <w:color w:val="231F20"/>
          <w:sz w:val="24"/>
        </w:rPr>
        <w:t xml:space="preserve"> </w:t>
      </w:r>
      <w:r>
        <w:rPr>
          <w:color w:val="231F20"/>
          <w:sz w:val="24"/>
        </w:rPr>
        <w:t>out</w:t>
      </w:r>
      <w:r w:rsidR="00D95412">
        <w:rPr>
          <w:color w:val="231F20"/>
          <w:sz w:val="24"/>
        </w:rPr>
        <w:t xml:space="preserve"> </w:t>
      </w:r>
      <w:r>
        <w:rPr>
          <w:color w:val="231F20"/>
          <w:sz w:val="24"/>
        </w:rPr>
        <w:t>during</w:t>
      </w:r>
      <w:r w:rsidR="00D95412">
        <w:rPr>
          <w:color w:val="231F20"/>
          <w:sz w:val="24"/>
        </w:rPr>
        <w:t xml:space="preserve"> </w:t>
      </w:r>
      <w:r>
        <w:rPr>
          <w:color w:val="231F20"/>
          <w:sz w:val="24"/>
        </w:rPr>
        <w:t>tender</w:t>
      </w:r>
      <w:r w:rsidR="00D95412">
        <w:rPr>
          <w:color w:val="231F20"/>
          <w:sz w:val="24"/>
        </w:rPr>
        <w:t xml:space="preserve"> </w:t>
      </w:r>
      <w:r>
        <w:rPr>
          <w:color w:val="231F20"/>
          <w:sz w:val="24"/>
        </w:rPr>
        <w:t>evaluation</w:t>
      </w:r>
      <w:r w:rsidR="00D95412">
        <w:rPr>
          <w:color w:val="231F20"/>
          <w:sz w:val="24"/>
        </w:rPr>
        <w:t xml:space="preserve"> </w:t>
      </w:r>
      <w:r>
        <w:rPr>
          <w:color w:val="231F20"/>
          <w:sz w:val="24"/>
        </w:rPr>
        <w:t>is</w:t>
      </w:r>
      <w:r w:rsidR="00D95412">
        <w:rPr>
          <w:color w:val="231F20"/>
          <w:sz w:val="24"/>
        </w:rPr>
        <w:t xml:space="preserve"> </w:t>
      </w:r>
      <w:r>
        <w:rPr>
          <w:color w:val="231F20"/>
          <w:sz w:val="24"/>
        </w:rPr>
        <w:t>worked</w:t>
      </w:r>
      <w:r w:rsidR="00D95412">
        <w:rPr>
          <w:color w:val="231F20"/>
          <w:sz w:val="24"/>
        </w:rPr>
        <w:t xml:space="preserve"> </w:t>
      </w:r>
      <w:r>
        <w:rPr>
          <w:color w:val="231F20"/>
          <w:sz w:val="24"/>
        </w:rPr>
        <w:t>out</w:t>
      </w:r>
      <w:r w:rsidR="00D95412">
        <w:rPr>
          <w:color w:val="231F20"/>
          <w:sz w:val="24"/>
        </w:rPr>
        <w:t xml:space="preserve"> </w:t>
      </w:r>
      <w:r>
        <w:rPr>
          <w:color w:val="231F20"/>
          <w:sz w:val="24"/>
        </w:rPr>
        <w:t>as</w:t>
      </w:r>
      <w:r w:rsidR="00D95412">
        <w:rPr>
          <w:color w:val="231F20"/>
          <w:sz w:val="24"/>
        </w:rPr>
        <w:t xml:space="preserve"> </w:t>
      </w:r>
      <w:r>
        <w:rPr>
          <w:color w:val="231F20"/>
          <w:sz w:val="24"/>
        </w:rPr>
        <w:t>follows:</w:t>
      </w:r>
      <w:r w:rsidR="00D95412">
        <w:rPr>
          <w:color w:val="231F20"/>
          <w:sz w:val="24"/>
        </w:rPr>
        <w:t xml:space="preserve"> </w:t>
      </w:r>
      <w:r>
        <w:rPr>
          <w:i/>
          <w:color w:val="231F20"/>
          <w:sz w:val="24"/>
        </w:rPr>
        <w:t>(corrected</w:t>
      </w:r>
      <w:r w:rsidR="00D95412">
        <w:rPr>
          <w:i/>
          <w:color w:val="231F20"/>
          <w:sz w:val="24"/>
        </w:rPr>
        <w:t xml:space="preserve"> </w:t>
      </w:r>
      <w:r>
        <w:rPr>
          <w:i/>
          <w:color w:val="231F20"/>
          <w:sz w:val="24"/>
        </w:rPr>
        <w:t>tender price–tender</w:t>
      </w:r>
      <w:r w:rsidR="00D95412">
        <w:rPr>
          <w:i/>
          <w:color w:val="231F20"/>
          <w:sz w:val="24"/>
        </w:rPr>
        <w:t xml:space="preserve"> </w:t>
      </w:r>
      <w:r>
        <w:rPr>
          <w:i/>
          <w:color w:val="231F20"/>
          <w:sz w:val="24"/>
        </w:rPr>
        <w:t>price)/tender</w:t>
      </w:r>
      <w:r w:rsidR="00D95412">
        <w:rPr>
          <w:i/>
          <w:color w:val="231F20"/>
          <w:sz w:val="24"/>
        </w:rPr>
        <w:t xml:space="preserve"> </w:t>
      </w:r>
      <w:r>
        <w:rPr>
          <w:i/>
          <w:color w:val="231F20"/>
          <w:sz w:val="24"/>
        </w:rPr>
        <w:t>price</w:t>
      </w:r>
      <w:r w:rsidR="00D95412">
        <w:rPr>
          <w:i/>
          <w:color w:val="231F20"/>
          <w:sz w:val="24"/>
        </w:rPr>
        <w:t xml:space="preserve"> </w:t>
      </w:r>
      <w:r>
        <w:rPr>
          <w:i/>
          <w:color w:val="231F20"/>
          <w:sz w:val="24"/>
        </w:rPr>
        <w:t>X</w:t>
      </w:r>
      <w:r w:rsidR="00D95412">
        <w:rPr>
          <w:i/>
          <w:color w:val="231F20"/>
          <w:sz w:val="24"/>
        </w:rPr>
        <w:t xml:space="preserve"> </w:t>
      </w:r>
      <w:r>
        <w:rPr>
          <w:i/>
          <w:color w:val="231F20"/>
          <w:sz w:val="24"/>
        </w:rPr>
        <w:t>100</w:t>
      </w:r>
      <w:r>
        <w:rPr>
          <w:color w:val="231F20"/>
          <w:sz w:val="24"/>
        </w:rPr>
        <w:t>.</w:t>
      </w:r>
    </w:p>
    <w:p w14:paraId="7E7AD5DC" w14:textId="77777777" w:rsidR="005E6E3D" w:rsidRDefault="007B664E">
      <w:pPr>
        <w:pStyle w:val="ListParagraph"/>
        <w:numPr>
          <w:ilvl w:val="1"/>
          <w:numId w:val="61"/>
        </w:numPr>
        <w:tabs>
          <w:tab w:val="left" w:pos="800"/>
          <w:tab w:val="left" w:pos="801"/>
        </w:tabs>
        <w:spacing w:before="262"/>
        <w:ind w:left="800" w:hanging="670"/>
        <w:rPr>
          <w:b/>
          <w:color w:val="231F20"/>
          <w:sz w:val="24"/>
        </w:rPr>
      </w:pPr>
      <w:r>
        <w:rPr>
          <w:b/>
          <w:color w:val="231F20"/>
          <w:sz w:val="24"/>
        </w:rPr>
        <w:t>Omissions</w:t>
      </w:r>
    </w:p>
    <w:p w14:paraId="496B615E" w14:textId="77777777" w:rsidR="005E6E3D" w:rsidRDefault="007B664E">
      <w:pPr>
        <w:spacing w:before="264" w:line="230" w:lineRule="auto"/>
        <w:ind w:left="820" w:hanging="20"/>
        <w:rPr>
          <w:sz w:val="24"/>
        </w:rPr>
      </w:pPr>
      <w:r>
        <w:rPr>
          <w:color w:val="231F20"/>
          <w:sz w:val="24"/>
        </w:rPr>
        <w:t>Whenever</w:t>
      </w:r>
      <w:r w:rsidR="00D95412">
        <w:rPr>
          <w:color w:val="231F20"/>
          <w:sz w:val="24"/>
        </w:rPr>
        <w:t xml:space="preserve"> </w:t>
      </w:r>
      <w:r>
        <w:rPr>
          <w:color w:val="231F20"/>
          <w:sz w:val="24"/>
        </w:rPr>
        <w:t>the</w:t>
      </w:r>
      <w:r w:rsidR="00D95412">
        <w:rPr>
          <w:color w:val="231F20"/>
          <w:sz w:val="24"/>
        </w:rPr>
        <w:t xml:space="preserve"> </w:t>
      </w:r>
      <w:r>
        <w:rPr>
          <w:color w:val="231F20"/>
          <w:sz w:val="24"/>
        </w:rPr>
        <w:t>omission</w:t>
      </w:r>
      <w:r w:rsidR="00D95412">
        <w:rPr>
          <w:color w:val="231F20"/>
          <w:sz w:val="24"/>
        </w:rPr>
        <w:t xml:space="preserve"> </w:t>
      </w:r>
      <w:r>
        <w:rPr>
          <w:color w:val="231F20"/>
          <w:sz w:val="24"/>
        </w:rPr>
        <w:t>of</w:t>
      </w:r>
      <w:r w:rsidR="00D95412">
        <w:rPr>
          <w:color w:val="231F20"/>
          <w:sz w:val="24"/>
        </w:rPr>
        <w:t xml:space="preserve"> </w:t>
      </w:r>
      <w:r>
        <w:rPr>
          <w:color w:val="231F20"/>
          <w:sz w:val="24"/>
        </w:rPr>
        <w:t>any</w:t>
      </w:r>
      <w:r w:rsidR="00D95412">
        <w:rPr>
          <w:color w:val="231F20"/>
          <w:sz w:val="24"/>
        </w:rPr>
        <w:t xml:space="preserve"> </w:t>
      </w:r>
      <w:r>
        <w:rPr>
          <w:color w:val="231F20"/>
          <w:sz w:val="24"/>
        </w:rPr>
        <w:t>work</w:t>
      </w:r>
      <w:r w:rsidR="00D95412">
        <w:rPr>
          <w:color w:val="231F20"/>
          <w:sz w:val="24"/>
        </w:rPr>
        <w:t xml:space="preserve"> </w:t>
      </w:r>
      <w:r>
        <w:rPr>
          <w:color w:val="231F20"/>
          <w:sz w:val="24"/>
        </w:rPr>
        <w:t>forms</w:t>
      </w:r>
      <w:r w:rsidR="00D95412">
        <w:rPr>
          <w:color w:val="231F20"/>
          <w:sz w:val="24"/>
        </w:rPr>
        <w:t xml:space="preserve"> </w:t>
      </w:r>
      <w:r>
        <w:rPr>
          <w:color w:val="231F20"/>
          <w:sz w:val="24"/>
        </w:rPr>
        <w:t>part</w:t>
      </w:r>
      <w:r w:rsidR="00D95412">
        <w:rPr>
          <w:color w:val="231F20"/>
          <w:sz w:val="24"/>
        </w:rPr>
        <w:t xml:space="preserve"> </w:t>
      </w:r>
      <w:r>
        <w:rPr>
          <w:color w:val="231F20"/>
          <w:sz w:val="24"/>
        </w:rPr>
        <w:t>(or</w:t>
      </w:r>
      <w:r w:rsidR="00D95412">
        <w:rPr>
          <w:color w:val="231F20"/>
          <w:sz w:val="24"/>
        </w:rPr>
        <w:t xml:space="preserve"> </w:t>
      </w:r>
      <w:r>
        <w:rPr>
          <w:color w:val="231F20"/>
          <w:sz w:val="24"/>
        </w:rPr>
        <w:t>all)</w:t>
      </w:r>
      <w:r w:rsidR="00D95412">
        <w:rPr>
          <w:color w:val="231F20"/>
          <w:sz w:val="24"/>
        </w:rPr>
        <w:t xml:space="preserve"> </w:t>
      </w:r>
      <w:r>
        <w:rPr>
          <w:color w:val="231F20"/>
          <w:sz w:val="24"/>
        </w:rPr>
        <w:t>of</w:t>
      </w:r>
      <w:r w:rsidR="00D95412">
        <w:rPr>
          <w:color w:val="231F20"/>
          <w:sz w:val="24"/>
        </w:rPr>
        <w:t xml:space="preserve"> </w:t>
      </w:r>
      <w:r>
        <w:rPr>
          <w:color w:val="231F20"/>
          <w:sz w:val="24"/>
        </w:rPr>
        <w:t>a</w:t>
      </w:r>
      <w:r w:rsidR="00D95412">
        <w:rPr>
          <w:color w:val="231F20"/>
          <w:sz w:val="24"/>
        </w:rPr>
        <w:t xml:space="preserve"> </w:t>
      </w:r>
      <w:r>
        <w:rPr>
          <w:color w:val="231F20"/>
          <w:spacing w:val="-3"/>
          <w:sz w:val="24"/>
        </w:rPr>
        <w:t>Variation,</w:t>
      </w:r>
      <w:r w:rsidR="00D95412">
        <w:rPr>
          <w:color w:val="231F20"/>
          <w:spacing w:val="-3"/>
          <w:sz w:val="24"/>
        </w:rPr>
        <w:t xml:space="preserve"> </w:t>
      </w:r>
      <w:r>
        <w:rPr>
          <w:color w:val="231F20"/>
          <w:sz w:val="24"/>
        </w:rPr>
        <w:t>the</w:t>
      </w:r>
      <w:r w:rsidR="00D95412">
        <w:rPr>
          <w:color w:val="231F20"/>
          <w:sz w:val="24"/>
        </w:rPr>
        <w:t xml:space="preserve"> </w:t>
      </w:r>
      <w:r>
        <w:rPr>
          <w:color w:val="231F20"/>
          <w:sz w:val="24"/>
        </w:rPr>
        <w:t>value</w:t>
      </w:r>
      <w:r w:rsidR="00D95412">
        <w:rPr>
          <w:color w:val="231F20"/>
          <w:sz w:val="24"/>
        </w:rPr>
        <w:t xml:space="preserve"> </w:t>
      </w:r>
      <w:r>
        <w:rPr>
          <w:color w:val="231F20"/>
          <w:sz w:val="24"/>
        </w:rPr>
        <w:t>of</w:t>
      </w:r>
      <w:r w:rsidR="00D95412">
        <w:rPr>
          <w:color w:val="231F20"/>
          <w:sz w:val="24"/>
        </w:rPr>
        <w:t xml:space="preserve"> </w:t>
      </w:r>
      <w:r>
        <w:rPr>
          <w:color w:val="231F20"/>
          <w:sz w:val="24"/>
        </w:rPr>
        <w:t>which</w:t>
      </w:r>
      <w:r w:rsidR="00D95412">
        <w:rPr>
          <w:color w:val="231F20"/>
          <w:sz w:val="24"/>
        </w:rPr>
        <w:t xml:space="preserve"> </w:t>
      </w:r>
      <w:r>
        <w:rPr>
          <w:color w:val="231F20"/>
          <w:sz w:val="24"/>
        </w:rPr>
        <w:t>has</w:t>
      </w:r>
      <w:r w:rsidR="00D95412">
        <w:rPr>
          <w:color w:val="231F20"/>
          <w:sz w:val="24"/>
        </w:rPr>
        <w:t xml:space="preserve"> </w:t>
      </w:r>
      <w:r>
        <w:rPr>
          <w:color w:val="231F20"/>
          <w:sz w:val="24"/>
        </w:rPr>
        <w:t>not</w:t>
      </w:r>
      <w:r w:rsidR="00D95412">
        <w:rPr>
          <w:color w:val="231F20"/>
          <w:sz w:val="24"/>
        </w:rPr>
        <w:t xml:space="preserve"> </w:t>
      </w:r>
      <w:r>
        <w:rPr>
          <w:color w:val="231F20"/>
          <w:sz w:val="24"/>
        </w:rPr>
        <w:t>been agreed,</w:t>
      </w:r>
      <w:r w:rsidR="00D95412">
        <w:rPr>
          <w:color w:val="231F20"/>
          <w:sz w:val="24"/>
        </w:rPr>
        <w:t xml:space="preserve"> </w:t>
      </w:r>
      <w:r>
        <w:rPr>
          <w:color w:val="231F20"/>
          <w:sz w:val="24"/>
        </w:rPr>
        <w:t>if:</w:t>
      </w:r>
    </w:p>
    <w:p w14:paraId="37832426" w14:textId="77777777" w:rsidR="005E6E3D" w:rsidRDefault="007B664E">
      <w:pPr>
        <w:pStyle w:val="ListParagraph"/>
        <w:numPr>
          <w:ilvl w:val="0"/>
          <w:numId w:val="34"/>
        </w:numPr>
        <w:tabs>
          <w:tab w:val="left" w:pos="1220"/>
          <w:tab w:val="left" w:pos="1221"/>
        </w:tabs>
        <w:spacing w:before="2" w:line="230" w:lineRule="auto"/>
        <w:ind w:right="310" w:hanging="430"/>
        <w:rPr>
          <w:sz w:val="24"/>
        </w:rPr>
      </w:pPr>
      <w:r>
        <w:rPr>
          <w:color w:val="231F20"/>
          <w:sz w:val="24"/>
        </w:rPr>
        <w:t>the Contractor will incur (or has incurred) cost which, if the work had not been omitted, would have</w:t>
      </w:r>
      <w:r w:rsidR="00D95412">
        <w:rPr>
          <w:color w:val="231F20"/>
          <w:sz w:val="24"/>
        </w:rPr>
        <w:t xml:space="preserve"> </w:t>
      </w:r>
      <w:r>
        <w:rPr>
          <w:color w:val="231F20"/>
          <w:sz w:val="24"/>
        </w:rPr>
        <w:t>been</w:t>
      </w:r>
      <w:r w:rsidR="00D95412">
        <w:rPr>
          <w:color w:val="231F20"/>
          <w:sz w:val="24"/>
        </w:rPr>
        <w:t xml:space="preserve"> </w:t>
      </w:r>
      <w:r>
        <w:rPr>
          <w:color w:val="231F20"/>
          <w:sz w:val="24"/>
        </w:rPr>
        <w:t>deemed</w:t>
      </w:r>
      <w:r w:rsidR="00D95412">
        <w:rPr>
          <w:color w:val="231F20"/>
          <w:sz w:val="24"/>
        </w:rPr>
        <w:t xml:space="preserve"> </w:t>
      </w:r>
      <w:r>
        <w:rPr>
          <w:color w:val="231F20"/>
          <w:sz w:val="24"/>
        </w:rPr>
        <w:t>to</w:t>
      </w:r>
      <w:r w:rsidR="00D95412">
        <w:rPr>
          <w:color w:val="231F20"/>
          <w:sz w:val="24"/>
        </w:rPr>
        <w:t xml:space="preserve"> </w:t>
      </w:r>
      <w:r>
        <w:rPr>
          <w:color w:val="231F20"/>
          <w:sz w:val="24"/>
        </w:rPr>
        <w:t>be</w:t>
      </w:r>
      <w:r w:rsidR="00D95412">
        <w:rPr>
          <w:color w:val="231F20"/>
          <w:sz w:val="24"/>
        </w:rPr>
        <w:t xml:space="preserve"> </w:t>
      </w:r>
      <w:r>
        <w:rPr>
          <w:color w:val="231F20"/>
          <w:sz w:val="24"/>
        </w:rPr>
        <w:t>covered</w:t>
      </w:r>
      <w:r w:rsidR="00D95412">
        <w:rPr>
          <w:color w:val="231F20"/>
          <w:sz w:val="24"/>
        </w:rPr>
        <w:t xml:space="preserve"> </w:t>
      </w:r>
      <w:r>
        <w:rPr>
          <w:color w:val="231F20"/>
          <w:sz w:val="24"/>
        </w:rPr>
        <w:t>by</w:t>
      </w:r>
      <w:r w:rsidR="00D95412">
        <w:rPr>
          <w:color w:val="231F20"/>
          <w:sz w:val="24"/>
        </w:rPr>
        <w:t xml:space="preserve"> </w:t>
      </w:r>
      <w:r>
        <w:rPr>
          <w:color w:val="231F20"/>
          <w:sz w:val="24"/>
        </w:rPr>
        <w:t>a</w:t>
      </w:r>
      <w:r w:rsidR="00D95412">
        <w:rPr>
          <w:color w:val="231F20"/>
          <w:sz w:val="24"/>
        </w:rPr>
        <w:t xml:space="preserve"> </w:t>
      </w:r>
      <w:r>
        <w:rPr>
          <w:color w:val="231F20"/>
          <w:sz w:val="24"/>
        </w:rPr>
        <w:t>sum</w:t>
      </w:r>
      <w:r w:rsidR="00D95412">
        <w:rPr>
          <w:color w:val="231F20"/>
          <w:sz w:val="24"/>
        </w:rPr>
        <w:t xml:space="preserve"> </w:t>
      </w:r>
      <w:r>
        <w:rPr>
          <w:color w:val="231F20"/>
          <w:sz w:val="24"/>
        </w:rPr>
        <w:t>forming</w:t>
      </w:r>
      <w:r w:rsidR="00D95412">
        <w:rPr>
          <w:color w:val="231F20"/>
          <w:sz w:val="24"/>
        </w:rPr>
        <w:t xml:space="preserve"> </w:t>
      </w:r>
      <w:r>
        <w:rPr>
          <w:color w:val="231F20"/>
          <w:sz w:val="24"/>
        </w:rPr>
        <w:t>part</w:t>
      </w:r>
      <w:r w:rsidR="00D95412">
        <w:rPr>
          <w:color w:val="231F20"/>
          <w:sz w:val="24"/>
        </w:rPr>
        <w:t xml:space="preserve"> </w:t>
      </w:r>
      <w:r>
        <w:rPr>
          <w:color w:val="231F20"/>
          <w:sz w:val="24"/>
        </w:rPr>
        <w:t>of</w:t>
      </w:r>
      <w:r w:rsidR="00D95412">
        <w:rPr>
          <w:color w:val="231F20"/>
          <w:sz w:val="24"/>
        </w:rPr>
        <w:t xml:space="preserve"> </w:t>
      </w:r>
      <w:r>
        <w:rPr>
          <w:color w:val="231F20"/>
          <w:sz w:val="24"/>
        </w:rPr>
        <w:t>the</w:t>
      </w:r>
      <w:r w:rsidR="00D95412">
        <w:rPr>
          <w:color w:val="231F20"/>
          <w:sz w:val="24"/>
        </w:rPr>
        <w:t xml:space="preserve"> </w:t>
      </w:r>
      <w:r>
        <w:rPr>
          <w:color w:val="231F20"/>
          <w:sz w:val="24"/>
        </w:rPr>
        <w:t>Accepted</w:t>
      </w:r>
      <w:r w:rsidR="00D95412">
        <w:rPr>
          <w:color w:val="231F20"/>
          <w:sz w:val="24"/>
        </w:rPr>
        <w:t xml:space="preserve"> </w:t>
      </w:r>
      <w:r>
        <w:rPr>
          <w:color w:val="231F20"/>
          <w:sz w:val="24"/>
        </w:rPr>
        <w:t>Contract</w:t>
      </w:r>
      <w:r w:rsidR="00D95412">
        <w:rPr>
          <w:color w:val="231F20"/>
          <w:sz w:val="24"/>
        </w:rPr>
        <w:t xml:space="preserve"> </w:t>
      </w:r>
      <w:r>
        <w:rPr>
          <w:color w:val="231F20"/>
          <w:sz w:val="24"/>
        </w:rPr>
        <w:t>Amount;</w:t>
      </w:r>
    </w:p>
    <w:p w14:paraId="3D0E86D8" w14:textId="77777777" w:rsidR="005E6E3D" w:rsidRDefault="007B664E">
      <w:pPr>
        <w:pStyle w:val="ListParagraph"/>
        <w:numPr>
          <w:ilvl w:val="0"/>
          <w:numId w:val="34"/>
        </w:numPr>
        <w:tabs>
          <w:tab w:val="left" w:pos="1220"/>
          <w:tab w:val="left" w:pos="1221"/>
        </w:tabs>
        <w:spacing w:before="2" w:line="230" w:lineRule="auto"/>
        <w:ind w:right="310" w:hanging="430"/>
        <w:rPr>
          <w:sz w:val="24"/>
        </w:rPr>
      </w:pPr>
      <w:r>
        <w:rPr>
          <w:color w:val="231F20"/>
          <w:sz w:val="24"/>
        </w:rPr>
        <w:t>the</w:t>
      </w:r>
      <w:r w:rsidR="00D95412">
        <w:rPr>
          <w:color w:val="231F20"/>
          <w:sz w:val="24"/>
        </w:rPr>
        <w:t xml:space="preserve"> </w:t>
      </w:r>
      <w:r>
        <w:rPr>
          <w:color w:val="231F20"/>
          <w:sz w:val="24"/>
        </w:rPr>
        <w:t>omission</w:t>
      </w:r>
      <w:r w:rsidR="00D95412">
        <w:rPr>
          <w:color w:val="231F20"/>
          <w:sz w:val="24"/>
        </w:rPr>
        <w:t xml:space="preserve"> </w:t>
      </w:r>
      <w:r>
        <w:rPr>
          <w:color w:val="231F20"/>
          <w:sz w:val="24"/>
        </w:rPr>
        <w:t>of</w:t>
      </w:r>
      <w:r w:rsidR="00D95412">
        <w:rPr>
          <w:color w:val="231F20"/>
          <w:sz w:val="24"/>
        </w:rPr>
        <w:t xml:space="preserve"> </w:t>
      </w:r>
      <w:r>
        <w:rPr>
          <w:color w:val="231F20"/>
          <w:sz w:val="24"/>
        </w:rPr>
        <w:t>the</w:t>
      </w:r>
      <w:r w:rsidR="00D95412">
        <w:rPr>
          <w:color w:val="231F20"/>
          <w:sz w:val="24"/>
        </w:rPr>
        <w:t xml:space="preserve"> </w:t>
      </w:r>
      <w:r>
        <w:rPr>
          <w:color w:val="231F20"/>
          <w:sz w:val="24"/>
        </w:rPr>
        <w:t>work</w:t>
      </w:r>
      <w:r w:rsidR="00D95412">
        <w:rPr>
          <w:color w:val="231F20"/>
          <w:sz w:val="24"/>
        </w:rPr>
        <w:t xml:space="preserve"> </w:t>
      </w:r>
      <w:r>
        <w:rPr>
          <w:color w:val="231F20"/>
          <w:sz w:val="24"/>
        </w:rPr>
        <w:t>will</w:t>
      </w:r>
      <w:r w:rsidR="00D95412">
        <w:rPr>
          <w:color w:val="231F20"/>
          <w:sz w:val="24"/>
        </w:rPr>
        <w:t xml:space="preserve"> </w:t>
      </w:r>
      <w:r>
        <w:rPr>
          <w:color w:val="231F20"/>
          <w:sz w:val="24"/>
        </w:rPr>
        <w:t>result</w:t>
      </w:r>
      <w:r w:rsidR="00D95412">
        <w:rPr>
          <w:color w:val="231F20"/>
          <w:sz w:val="24"/>
        </w:rPr>
        <w:t xml:space="preserve"> </w:t>
      </w:r>
      <w:r>
        <w:rPr>
          <w:color w:val="231F20"/>
          <w:sz w:val="24"/>
        </w:rPr>
        <w:t>(or</w:t>
      </w:r>
      <w:r w:rsidR="00D95412">
        <w:rPr>
          <w:color w:val="231F20"/>
          <w:sz w:val="24"/>
        </w:rPr>
        <w:t xml:space="preserve"> </w:t>
      </w:r>
      <w:r>
        <w:rPr>
          <w:color w:val="231F20"/>
          <w:sz w:val="24"/>
        </w:rPr>
        <w:t>has</w:t>
      </w:r>
      <w:r w:rsidR="00D95412">
        <w:rPr>
          <w:color w:val="231F20"/>
          <w:sz w:val="24"/>
        </w:rPr>
        <w:t xml:space="preserve"> </w:t>
      </w:r>
      <w:r>
        <w:rPr>
          <w:color w:val="231F20"/>
          <w:sz w:val="24"/>
        </w:rPr>
        <w:t>resulted)</w:t>
      </w:r>
      <w:r w:rsidR="00D95412">
        <w:rPr>
          <w:color w:val="231F20"/>
          <w:sz w:val="24"/>
        </w:rPr>
        <w:t xml:space="preserve"> </w:t>
      </w:r>
      <w:r>
        <w:rPr>
          <w:color w:val="231F20"/>
          <w:sz w:val="24"/>
        </w:rPr>
        <w:t>in</w:t>
      </w:r>
      <w:r w:rsidR="00D95412">
        <w:rPr>
          <w:color w:val="231F20"/>
          <w:sz w:val="24"/>
        </w:rPr>
        <w:t xml:space="preserve"> </w:t>
      </w:r>
      <w:r>
        <w:rPr>
          <w:color w:val="231F20"/>
          <w:sz w:val="24"/>
        </w:rPr>
        <w:t>this</w:t>
      </w:r>
      <w:r w:rsidR="00D95412">
        <w:rPr>
          <w:color w:val="231F20"/>
          <w:sz w:val="24"/>
        </w:rPr>
        <w:t xml:space="preserve"> </w:t>
      </w:r>
      <w:r>
        <w:rPr>
          <w:color w:val="231F20"/>
          <w:sz w:val="24"/>
        </w:rPr>
        <w:t>sum</w:t>
      </w:r>
      <w:r w:rsidR="00D95412">
        <w:rPr>
          <w:color w:val="231F20"/>
          <w:sz w:val="24"/>
        </w:rPr>
        <w:t xml:space="preserve"> </w:t>
      </w:r>
      <w:r>
        <w:rPr>
          <w:color w:val="231F20"/>
          <w:sz w:val="24"/>
        </w:rPr>
        <w:t>not</w:t>
      </w:r>
      <w:r w:rsidR="00D95412">
        <w:rPr>
          <w:color w:val="231F20"/>
          <w:sz w:val="24"/>
        </w:rPr>
        <w:t xml:space="preserve"> </w:t>
      </w:r>
      <w:r>
        <w:rPr>
          <w:color w:val="231F20"/>
          <w:sz w:val="24"/>
        </w:rPr>
        <w:t>forming</w:t>
      </w:r>
      <w:r w:rsidR="00D95412">
        <w:rPr>
          <w:color w:val="231F20"/>
          <w:sz w:val="24"/>
        </w:rPr>
        <w:t xml:space="preserve"> </w:t>
      </w:r>
      <w:r>
        <w:rPr>
          <w:color w:val="231F20"/>
          <w:sz w:val="24"/>
        </w:rPr>
        <w:t>part</w:t>
      </w:r>
      <w:r w:rsidR="00D95412">
        <w:rPr>
          <w:color w:val="231F20"/>
          <w:sz w:val="24"/>
        </w:rPr>
        <w:t xml:space="preserve"> </w:t>
      </w:r>
      <w:r>
        <w:rPr>
          <w:color w:val="231F20"/>
          <w:sz w:val="24"/>
        </w:rPr>
        <w:t>of</w:t>
      </w:r>
      <w:r w:rsidR="00D95412">
        <w:rPr>
          <w:color w:val="231F20"/>
          <w:sz w:val="24"/>
        </w:rPr>
        <w:t xml:space="preserve"> </w:t>
      </w:r>
      <w:r>
        <w:rPr>
          <w:color w:val="231F20"/>
          <w:sz w:val="24"/>
        </w:rPr>
        <w:t>the</w:t>
      </w:r>
      <w:r w:rsidR="00D95412">
        <w:rPr>
          <w:color w:val="231F20"/>
          <w:sz w:val="24"/>
        </w:rPr>
        <w:t xml:space="preserve"> </w:t>
      </w:r>
      <w:r>
        <w:rPr>
          <w:color w:val="231F20"/>
          <w:sz w:val="24"/>
        </w:rPr>
        <w:t>Contract Price;</w:t>
      </w:r>
      <w:r w:rsidR="00D95412">
        <w:rPr>
          <w:color w:val="231F20"/>
          <w:sz w:val="24"/>
        </w:rPr>
        <w:t xml:space="preserve"> </w:t>
      </w:r>
      <w:r>
        <w:rPr>
          <w:color w:val="231F20"/>
          <w:sz w:val="24"/>
        </w:rPr>
        <w:t>and</w:t>
      </w:r>
    </w:p>
    <w:p w14:paraId="7157D96B" w14:textId="77777777" w:rsidR="005E6E3D" w:rsidRDefault="007B664E">
      <w:pPr>
        <w:pStyle w:val="ListParagraph"/>
        <w:numPr>
          <w:ilvl w:val="0"/>
          <w:numId w:val="34"/>
        </w:numPr>
        <w:tabs>
          <w:tab w:val="left" w:pos="1221"/>
        </w:tabs>
        <w:spacing w:before="1" w:line="230" w:lineRule="auto"/>
        <w:ind w:left="1229" w:right="310" w:hanging="429"/>
        <w:jc w:val="both"/>
        <w:rPr>
          <w:sz w:val="24"/>
        </w:rPr>
      </w:pPr>
      <w:r>
        <w:rPr>
          <w:color w:val="231F20"/>
          <w:sz w:val="24"/>
        </w:rPr>
        <w:t xml:space="preserve">this cost is not deemed to be included in the evaluation of any substituted work; then the Contractor shall give notice to the Engineer accordingly, with supporting particulars. Upon </w:t>
      </w:r>
      <w:r>
        <w:rPr>
          <w:color w:val="231F20"/>
          <w:spacing w:val="3"/>
          <w:sz w:val="24"/>
        </w:rPr>
        <w:t xml:space="preserve">receiving </w:t>
      </w:r>
      <w:r>
        <w:rPr>
          <w:color w:val="231F20"/>
          <w:spacing w:val="2"/>
          <w:sz w:val="24"/>
        </w:rPr>
        <w:t xml:space="preserve">this </w:t>
      </w:r>
      <w:r>
        <w:rPr>
          <w:color w:val="231F20"/>
          <w:spacing w:val="3"/>
          <w:sz w:val="24"/>
        </w:rPr>
        <w:t xml:space="preserve">notice, </w:t>
      </w:r>
      <w:r>
        <w:rPr>
          <w:color w:val="231F20"/>
          <w:spacing w:val="2"/>
          <w:sz w:val="24"/>
        </w:rPr>
        <w:t xml:space="preserve">the </w:t>
      </w:r>
      <w:r>
        <w:rPr>
          <w:color w:val="231F20"/>
          <w:spacing w:val="3"/>
          <w:sz w:val="24"/>
        </w:rPr>
        <w:t xml:space="preserve">Engineer shall proceed </w:t>
      </w:r>
      <w:r>
        <w:rPr>
          <w:color w:val="231F20"/>
          <w:spacing w:val="1"/>
          <w:sz w:val="24"/>
        </w:rPr>
        <w:t xml:space="preserve">in </w:t>
      </w:r>
      <w:r>
        <w:rPr>
          <w:color w:val="231F20"/>
          <w:spacing w:val="3"/>
          <w:sz w:val="24"/>
        </w:rPr>
        <w:t xml:space="preserve">accordance </w:t>
      </w:r>
      <w:r>
        <w:rPr>
          <w:color w:val="231F20"/>
          <w:spacing w:val="2"/>
          <w:sz w:val="24"/>
        </w:rPr>
        <w:t xml:space="preserve">with </w:t>
      </w:r>
      <w:r>
        <w:rPr>
          <w:color w:val="231F20"/>
          <w:spacing w:val="3"/>
          <w:sz w:val="24"/>
        </w:rPr>
        <w:t xml:space="preserve">Sub-Clause </w:t>
      </w:r>
      <w:r>
        <w:rPr>
          <w:color w:val="231F20"/>
          <w:spacing w:val="2"/>
          <w:sz w:val="24"/>
        </w:rPr>
        <w:t xml:space="preserve">3.5 </w:t>
      </w:r>
      <w:r>
        <w:rPr>
          <w:color w:val="231F20"/>
          <w:sz w:val="24"/>
        </w:rPr>
        <w:t>[Determinations]</w:t>
      </w:r>
      <w:r w:rsidR="00D95412">
        <w:rPr>
          <w:color w:val="231F20"/>
          <w:sz w:val="24"/>
        </w:rPr>
        <w:t xml:space="preserve"> </w:t>
      </w:r>
      <w:r>
        <w:rPr>
          <w:color w:val="231F20"/>
          <w:sz w:val="24"/>
        </w:rPr>
        <w:t>to</w:t>
      </w:r>
      <w:r w:rsidR="00D95412">
        <w:rPr>
          <w:color w:val="231F20"/>
          <w:sz w:val="24"/>
        </w:rPr>
        <w:t xml:space="preserve"> </w:t>
      </w:r>
      <w:r>
        <w:rPr>
          <w:color w:val="231F20"/>
          <w:sz w:val="24"/>
        </w:rPr>
        <w:t>agree</w:t>
      </w:r>
      <w:r w:rsidR="00D95412">
        <w:rPr>
          <w:color w:val="231F20"/>
          <w:sz w:val="24"/>
        </w:rPr>
        <w:t xml:space="preserve"> </w:t>
      </w:r>
      <w:r>
        <w:rPr>
          <w:color w:val="231F20"/>
          <w:sz w:val="24"/>
        </w:rPr>
        <w:t>or</w:t>
      </w:r>
      <w:r w:rsidR="00D95412">
        <w:rPr>
          <w:color w:val="231F20"/>
          <w:sz w:val="24"/>
        </w:rPr>
        <w:t xml:space="preserve"> </w:t>
      </w:r>
      <w:r>
        <w:rPr>
          <w:color w:val="231F20"/>
          <w:sz w:val="24"/>
        </w:rPr>
        <w:t>determine</w:t>
      </w:r>
      <w:r w:rsidR="00D95412">
        <w:rPr>
          <w:color w:val="231F20"/>
          <w:sz w:val="24"/>
        </w:rPr>
        <w:t xml:space="preserve"> </w:t>
      </w:r>
      <w:r>
        <w:rPr>
          <w:color w:val="231F20"/>
          <w:sz w:val="24"/>
        </w:rPr>
        <w:t>this</w:t>
      </w:r>
      <w:r w:rsidR="00D95412">
        <w:rPr>
          <w:color w:val="231F20"/>
          <w:sz w:val="24"/>
        </w:rPr>
        <w:t xml:space="preserve"> </w:t>
      </w:r>
      <w:r>
        <w:rPr>
          <w:color w:val="231F20"/>
          <w:sz w:val="24"/>
        </w:rPr>
        <w:t>cost,</w:t>
      </w:r>
      <w:r w:rsidR="00D95412">
        <w:rPr>
          <w:color w:val="231F20"/>
          <w:sz w:val="24"/>
        </w:rPr>
        <w:t xml:space="preserve"> </w:t>
      </w:r>
      <w:r>
        <w:rPr>
          <w:color w:val="231F20"/>
          <w:sz w:val="24"/>
        </w:rPr>
        <w:t>which</w:t>
      </w:r>
      <w:r w:rsidR="00D95412">
        <w:rPr>
          <w:color w:val="231F20"/>
          <w:sz w:val="24"/>
        </w:rPr>
        <w:t xml:space="preserve"> </w:t>
      </w:r>
      <w:r>
        <w:rPr>
          <w:color w:val="231F20"/>
          <w:sz w:val="24"/>
        </w:rPr>
        <w:t>shall</w:t>
      </w:r>
      <w:r w:rsidR="00D95412">
        <w:rPr>
          <w:color w:val="231F20"/>
          <w:sz w:val="24"/>
        </w:rPr>
        <w:t xml:space="preserve"> </w:t>
      </w:r>
      <w:r>
        <w:rPr>
          <w:color w:val="231F20"/>
          <w:sz w:val="24"/>
        </w:rPr>
        <w:t>be</w:t>
      </w:r>
      <w:r w:rsidR="00D95412">
        <w:rPr>
          <w:color w:val="231F20"/>
          <w:sz w:val="24"/>
        </w:rPr>
        <w:t xml:space="preserve"> </w:t>
      </w:r>
      <w:r>
        <w:rPr>
          <w:color w:val="231F20"/>
          <w:sz w:val="24"/>
        </w:rPr>
        <w:t>included</w:t>
      </w:r>
      <w:r w:rsidR="00D95412">
        <w:rPr>
          <w:color w:val="231F20"/>
          <w:sz w:val="24"/>
        </w:rPr>
        <w:t xml:space="preserve"> </w:t>
      </w:r>
      <w:r>
        <w:rPr>
          <w:color w:val="231F20"/>
          <w:sz w:val="24"/>
        </w:rPr>
        <w:t>in</w:t>
      </w:r>
      <w:r w:rsidR="00D95412">
        <w:rPr>
          <w:color w:val="231F20"/>
          <w:sz w:val="24"/>
        </w:rPr>
        <w:t xml:space="preserve"> </w:t>
      </w:r>
      <w:r>
        <w:rPr>
          <w:color w:val="231F20"/>
          <w:sz w:val="24"/>
        </w:rPr>
        <w:t>the</w:t>
      </w:r>
      <w:r w:rsidR="00D95412">
        <w:rPr>
          <w:color w:val="231F20"/>
          <w:sz w:val="24"/>
        </w:rPr>
        <w:t xml:space="preserve"> </w:t>
      </w:r>
      <w:r>
        <w:rPr>
          <w:color w:val="231F20"/>
          <w:sz w:val="24"/>
        </w:rPr>
        <w:t>Contract</w:t>
      </w:r>
      <w:r w:rsidR="00D95412">
        <w:rPr>
          <w:color w:val="231F20"/>
          <w:sz w:val="24"/>
        </w:rPr>
        <w:t xml:space="preserve"> </w:t>
      </w:r>
      <w:r>
        <w:rPr>
          <w:color w:val="231F20"/>
          <w:sz w:val="24"/>
        </w:rPr>
        <w:t>Price.</w:t>
      </w:r>
    </w:p>
    <w:p w14:paraId="523CCC9D" w14:textId="77777777" w:rsidR="005E6E3D" w:rsidRDefault="007B664E">
      <w:pPr>
        <w:pStyle w:val="ListParagraph"/>
        <w:numPr>
          <w:ilvl w:val="0"/>
          <w:numId w:val="61"/>
        </w:numPr>
        <w:tabs>
          <w:tab w:val="left" w:pos="819"/>
          <w:tab w:val="left" w:pos="820"/>
        </w:tabs>
        <w:spacing w:before="261"/>
        <w:ind w:left="819" w:hanging="690"/>
        <w:rPr>
          <w:b/>
          <w:color w:val="231F20"/>
          <w:sz w:val="24"/>
        </w:rPr>
      </w:pPr>
      <w:bookmarkStart w:id="85" w:name="_TOC_250011"/>
      <w:r>
        <w:rPr>
          <w:b/>
          <w:color w:val="231F20"/>
          <w:spacing w:val="-5"/>
          <w:sz w:val="24"/>
        </w:rPr>
        <w:t>VARIATIONS</w:t>
      </w:r>
      <w:r w:rsidR="00D95412">
        <w:rPr>
          <w:b/>
          <w:color w:val="231F20"/>
          <w:spacing w:val="-5"/>
          <w:sz w:val="24"/>
        </w:rPr>
        <w:t xml:space="preserve"> </w:t>
      </w:r>
      <w:r>
        <w:rPr>
          <w:b/>
          <w:color w:val="231F20"/>
          <w:sz w:val="24"/>
        </w:rPr>
        <w:t>AND</w:t>
      </w:r>
      <w:bookmarkEnd w:id="85"/>
      <w:r w:rsidR="00D95412">
        <w:rPr>
          <w:b/>
          <w:color w:val="231F20"/>
          <w:sz w:val="24"/>
        </w:rPr>
        <w:t xml:space="preserve"> </w:t>
      </w:r>
      <w:r>
        <w:rPr>
          <w:b/>
          <w:color w:val="231F20"/>
          <w:sz w:val="24"/>
        </w:rPr>
        <w:t>ADJUSTMENTS</w:t>
      </w:r>
    </w:p>
    <w:p w14:paraId="01828EDC" w14:textId="77777777" w:rsidR="005E6E3D" w:rsidRDefault="007B664E">
      <w:pPr>
        <w:pStyle w:val="ListParagraph"/>
        <w:numPr>
          <w:ilvl w:val="1"/>
          <w:numId w:val="61"/>
        </w:numPr>
        <w:tabs>
          <w:tab w:val="left" w:pos="819"/>
          <w:tab w:val="left" w:pos="820"/>
        </w:tabs>
        <w:spacing w:before="255"/>
        <w:ind w:left="819" w:hanging="690"/>
        <w:rPr>
          <w:b/>
          <w:color w:val="231F20"/>
          <w:sz w:val="24"/>
        </w:rPr>
      </w:pPr>
      <w:r>
        <w:rPr>
          <w:b/>
          <w:color w:val="231F20"/>
          <w:sz w:val="24"/>
        </w:rPr>
        <w:t>Right</w:t>
      </w:r>
      <w:r w:rsidR="00D95412">
        <w:rPr>
          <w:b/>
          <w:color w:val="231F20"/>
          <w:sz w:val="24"/>
        </w:rPr>
        <w:t xml:space="preserve"> </w:t>
      </w:r>
      <w:r>
        <w:rPr>
          <w:b/>
          <w:color w:val="231F20"/>
          <w:sz w:val="24"/>
        </w:rPr>
        <w:t>to</w:t>
      </w:r>
      <w:r w:rsidR="00D95412">
        <w:rPr>
          <w:b/>
          <w:color w:val="231F20"/>
          <w:sz w:val="24"/>
        </w:rPr>
        <w:t xml:space="preserve"> </w:t>
      </w:r>
      <w:r>
        <w:rPr>
          <w:b/>
          <w:color w:val="231F20"/>
          <w:spacing w:val="-6"/>
          <w:sz w:val="24"/>
        </w:rPr>
        <w:t>Vary</w:t>
      </w:r>
    </w:p>
    <w:p w14:paraId="08AF5003" w14:textId="77777777" w:rsidR="005E6E3D" w:rsidRDefault="007B664E">
      <w:pPr>
        <w:pStyle w:val="ListParagraph"/>
        <w:numPr>
          <w:ilvl w:val="2"/>
          <w:numId w:val="61"/>
        </w:numPr>
        <w:tabs>
          <w:tab w:val="left" w:pos="820"/>
        </w:tabs>
        <w:spacing w:before="265" w:line="230" w:lineRule="auto"/>
        <w:ind w:left="814" w:right="311" w:hanging="685"/>
        <w:jc w:val="both"/>
        <w:rPr>
          <w:color w:val="231F20"/>
          <w:sz w:val="24"/>
        </w:rPr>
      </w:pPr>
      <w:r>
        <w:rPr>
          <w:color w:val="231F20"/>
          <w:spacing w:val="-3"/>
          <w:sz w:val="24"/>
        </w:rPr>
        <w:t>Variations</w:t>
      </w:r>
      <w:r w:rsidR="000E788C">
        <w:rPr>
          <w:color w:val="231F20"/>
          <w:spacing w:val="-3"/>
          <w:sz w:val="24"/>
        </w:rPr>
        <w:t xml:space="preserve"> </w:t>
      </w:r>
      <w:r>
        <w:rPr>
          <w:color w:val="231F20"/>
          <w:sz w:val="24"/>
        </w:rPr>
        <w:t>may</w:t>
      </w:r>
      <w:r w:rsidR="000E788C">
        <w:rPr>
          <w:color w:val="231F20"/>
          <w:sz w:val="24"/>
        </w:rPr>
        <w:t xml:space="preserve"> </w:t>
      </w:r>
      <w:r>
        <w:rPr>
          <w:color w:val="231F20"/>
          <w:sz w:val="24"/>
        </w:rPr>
        <w:t>be</w:t>
      </w:r>
      <w:r w:rsidR="000E788C">
        <w:rPr>
          <w:color w:val="231F20"/>
          <w:sz w:val="24"/>
        </w:rPr>
        <w:t xml:space="preserve"> </w:t>
      </w:r>
      <w:r>
        <w:rPr>
          <w:color w:val="231F20"/>
          <w:sz w:val="24"/>
        </w:rPr>
        <w:t>initiated</w:t>
      </w:r>
      <w:r w:rsidR="000E788C">
        <w:rPr>
          <w:color w:val="231F20"/>
          <w:sz w:val="24"/>
        </w:rPr>
        <w:t xml:space="preserve"> </w:t>
      </w:r>
      <w:r>
        <w:rPr>
          <w:color w:val="231F20"/>
          <w:sz w:val="24"/>
        </w:rPr>
        <w:t>by</w:t>
      </w:r>
      <w:r w:rsidR="000E788C">
        <w:rPr>
          <w:color w:val="231F20"/>
          <w:sz w:val="24"/>
        </w:rPr>
        <w:t xml:space="preserve"> </w:t>
      </w:r>
      <w:r>
        <w:rPr>
          <w:color w:val="231F20"/>
          <w:sz w:val="24"/>
        </w:rPr>
        <w:t>the</w:t>
      </w:r>
      <w:r w:rsidR="000E788C">
        <w:rPr>
          <w:color w:val="231F20"/>
          <w:sz w:val="24"/>
        </w:rPr>
        <w:t xml:space="preserve"> </w:t>
      </w:r>
      <w:r>
        <w:rPr>
          <w:color w:val="231F20"/>
          <w:sz w:val="24"/>
        </w:rPr>
        <w:t>Engineer</w:t>
      </w:r>
      <w:r w:rsidR="000E788C">
        <w:rPr>
          <w:color w:val="231F20"/>
          <w:sz w:val="24"/>
        </w:rPr>
        <w:t xml:space="preserve"> </w:t>
      </w:r>
      <w:r>
        <w:rPr>
          <w:color w:val="231F20"/>
          <w:sz w:val="24"/>
        </w:rPr>
        <w:t>at</w:t>
      </w:r>
      <w:r w:rsidR="000E788C">
        <w:rPr>
          <w:color w:val="231F20"/>
          <w:sz w:val="24"/>
        </w:rPr>
        <w:t xml:space="preserve"> </w:t>
      </w:r>
      <w:r>
        <w:rPr>
          <w:color w:val="231F20"/>
          <w:sz w:val="24"/>
        </w:rPr>
        <w:t>any</w:t>
      </w:r>
      <w:r w:rsidR="000E788C">
        <w:rPr>
          <w:color w:val="231F20"/>
          <w:sz w:val="24"/>
        </w:rPr>
        <w:t xml:space="preserve"> </w:t>
      </w:r>
      <w:r>
        <w:rPr>
          <w:color w:val="231F20"/>
          <w:sz w:val="24"/>
        </w:rPr>
        <w:t>time</w:t>
      </w:r>
      <w:r w:rsidR="000E788C">
        <w:rPr>
          <w:color w:val="231F20"/>
          <w:sz w:val="24"/>
        </w:rPr>
        <w:t xml:space="preserve"> </w:t>
      </w:r>
      <w:r>
        <w:rPr>
          <w:color w:val="231F20"/>
          <w:sz w:val="24"/>
        </w:rPr>
        <w:t>prior</w:t>
      </w:r>
      <w:r w:rsidR="000E788C">
        <w:rPr>
          <w:color w:val="231F20"/>
          <w:sz w:val="24"/>
        </w:rPr>
        <w:t xml:space="preserve"> </w:t>
      </w:r>
      <w:r>
        <w:rPr>
          <w:color w:val="231F20"/>
          <w:sz w:val="24"/>
        </w:rPr>
        <w:t>to</w:t>
      </w:r>
      <w:r w:rsidR="000E788C">
        <w:rPr>
          <w:color w:val="231F20"/>
          <w:sz w:val="24"/>
        </w:rPr>
        <w:t xml:space="preserve"> </w:t>
      </w:r>
      <w:r>
        <w:rPr>
          <w:color w:val="231F20"/>
          <w:sz w:val="24"/>
        </w:rPr>
        <w:t>issuing</w:t>
      </w:r>
      <w:r w:rsidR="000E788C">
        <w:rPr>
          <w:color w:val="231F20"/>
          <w:sz w:val="24"/>
        </w:rPr>
        <w:t xml:space="preserve"> </w:t>
      </w:r>
      <w:r>
        <w:rPr>
          <w:color w:val="231F20"/>
          <w:sz w:val="24"/>
        </w:rPr>
        <w:t>the</w:t>
      </w:r>
      <w:r w:rsidR="000E788C">
        <w:rPr>
          <w:color w:val="231F20"/>
          <w:sz w:val="24"/>
        </w:rPr>
        <w:t xml:space="preserve"> </w:t>
      </w:r>
      <w:r>
        <w:rPr>
          <w:color w:val="231F20"/>
          <w:sz w:val="24"/>
        </w:rPr>
        <w:t>Taking-Over</w:t>
      </w:r>
      <w:r w:rsidR="000E788C">
        <w:rPr>
          <w:color w:val="231F20"/>
          <w:sz w:val="24"/>
        </w:rPr>
        <w:t xml:space="preserve"> </w:t>
      </w:r>
      <w:r>
        <w:rPr>
          <w:color w:val="231F20"/>
          <w:sz w:val="24"/>
        </w:rPr>
        <w:t>Certiﬁcate</w:t>
      </w:r>
      <w:r w:rsidR="000E788C">
        <w:rPr>
          <w:color w:val="231F20"/>
          <w:sz w:val="24"/>
        </w:rPr>
        <w:t xml:space="preserve"> </w:t>
      </w:r>
      <w:r>
        <w:rPr>
          <w:color w:val="231F20"/>
          <w:sz w:val="24"/>
        </w:rPr>
        <w:t>for the</w:t>
      </w:r>
      <w:r w:rsidR="000E788C">
        <w:rPr>
          <w:color w:val="231F20"/>
          <w:sz w:val="24"/>
        </w:rPr>
        <w:t xml:space="preserve"> </w:t>
      </w:r>
      <w:r>
        <w:rPr>
          <w:color w:val="231F20"/>
          <w:spacing w:val="-4"/>
          <w:sz w:val="24"/>
        </w:rPr>
        <w:t>Works,</w:t>
      </w:r>
      <w:r w:rsidR="000E788C">
        <w:rPr>
          <w:color w:val="231F20"/>
          <w:spacing w:val="-4"/>
          <w:sz w:val="24"/>
        </w:rPr>
        <w:t xml:space="preserve"> </w:t>
      </w:r>
      <w:r w:rsidR="000E788C">
        <w:rPr>
          <w:color w:val="231F20"/>
          <w:sz w:val="24"/>
        </w:rPr>
        <w:t xml:space="preserve">either </w:t>
      </w:r>
      <w:r>
        <w:rPr>
          <w:color w:val="231F20"/>
          <w:sz w:val="24"/>
        </w:rPr>
        <w:t>by</w:t>
      </w:r>
      <w:r w:rsidR="000E788C">
        <w:rPr>
          <w:color w:val="231F20"/>
          <w:sz w:val="24"/>
        </w:rPr>
        <w:t xml:space="preserve"> </w:t>
      </w:r>
      <w:r>
        <w:rPr>
          <w:color w:val="231F20"/>
          <w:sz w:val="24"/>
        </w:rPr>
        <w:t>an</w:t>
      </w:r>
      <w:r w:rsidR="000E788C">
        <w:rPr>
          <w:color w:val="231F20"/>
          <w:sz w:val="24"/>
        </w:rPr>
        <w:t xml:space="preserve"> </w:t>
      </w:r>
      <w:r>
        <w:rPr>
          <w:color w:val="231F20"/>
          <w:sz w:val="24"/>
        </w:rPr>
        <w:t>instruction</w:t>
      </w:r>
      <w:r w:rsidR="000E788C">
        <w:rPr>
          <w:color w:val="231F20"/>
          <w:sz w:val="24"/>
        </w:rPr>
        <w:t xml:space="preserve"> </w:t>
      </w:r>
      <w:r>
        <w:rPr>
          <w:color w:val="231F20"/>
          <w:sz w:val="24"/>
        </w:rPr>
        <w:t>or</w:t>
      </w:r>
      <w:r w:rsidR="000E788C">
        <w:rPr>
          <w:color w:val="231F20"/>
          <w:sz w:val="24"/>
        </w:rPr>
        <w:t xml:space="preserve"> </w:t>
      </w:r>
      <w:r>
        <w:rPr>
          <w:color w:val="231F20"/>
          <w:sz w:val="24"/>
        </w:rPr>
        <w:t>by</w:t>
      </w:r>
      <w:r w:rsidR="000E788C">
        <w:rPr>
          <w:color w:val="231F20"/>
          <w:sz w:val="24"/>
        </w:rPr>
        <w:t xml:space="preserve"> </w:t>
      </w:r>
      <w:r>
        <w:rPr>
          <w:color w:val="231F20"/>
          <w:sz w:val="24"/>
        </w:rPr>
        <w:t>a</w:t>
      </w:r>
      <w:r w:rsidR="000E788C">
        <w:rPr>
          <w:color w:val="231F20"/>
          <w:sz w:val="24"/>
        </w:rPr>
        <w:t xml:space="preserve"> </w:t>
      </w:r>
      <w:r>
        <w:rPr>
          <w:color w:val="231F20"/>
          <w:sz w:val="24"/>
        </w:rPr>
        <w:t>request</w:t>
      </w:r>
      <w:r w:rsidR="000E788C">
        <w:rPr>
          <w:color w:val="231F20"/>
          <w:sz w:val="24"/>
        </w:rPr>
        <w:t xml:space="preserve"> </w:t>
      </w:r>
      <w:r>
        <w:rPr>
          <w:color w:val="231F20"/>
          <w:sz w:val="24"/>
        </w:rPr>
        <w:t>for</w:t>
      </w:r>
      <w:r w:rsidR="000E788C">
        <w:rPr>
          <w:color w:val="231F20"/>
          <w:sz w:val="24"/>
        </w:rPr>
        <w:t xml:space="preserve"> </w:t>
      </w:r>
      <w:r>
        <w:rPr>
          <w:color w:val="231F20"/>
          <w:sz w:val="24"/>
        </w:rPr>
        <w:t>the</w:t>
      </w:r>
      <w:r w:rsidR="000E788C">
        <w:rPr>
          <w:color w:val="231F20"/>
          <w:sz w:val="24"/>
        </w:rPr>
        <w:t xml:space="preserve"> </w:t>
      </w:r>
      <w:r>
        <w:rPr>
          <w:color w:val="231F20"/>
          <w:sz w:val="24"/>
        </w:rPr>
        <w:t>Contractor</w:t>
      </w:r>
      <w:r w:rsidR="000E788C">
        <w:rPr>
          <w:color w:val="231F20"/>
          <w:sz w:val="24"/>
        </w:rPr>
        <w:t xml:space="preserve"> </w:t>
      </w:r>
      <w:r>
        <w:rPr>
          <w:color w:val="231F20"/>
          <w:sz w:val="24"/>
        </w:rPr>
        <w:t>to</w:t>
      </w:r>
      <w:r w:rsidR="000E788C">
        <w:rPr>
          <w:color w:val="231F20"/>
          <w:sz w:val="24"/>
        </w:rPr>
        <w:t xml:space="preserve"> </w:t>
      </w:r>
      <w:r>
        <w:rPr>
          <w:color w:val="231F20"/>
          <w:sz w:val="24"/>
        </w:rPr>
        <w:t>submit</w:t>
      </w:r>
      <w:r w:rsidR="000E788C">
        <w:rPr>
          <w:color w:val="231F20"/>
          <w:sz w:val="24"/>
        </w:rPr>
        <w:t xml:space="preserve"> </w:t>
      </w:r>
      <w:r>
        <w:rPr>
          <w:color w:val="231F20"/>
          <w:sz w:val="24"/>
        </w:rPr>
        <w:t>a</w:t>
      </w:r>
      <w:r w:rsidR="000E788C">
        <w:rPr>
          <w:color w:val="231F20"/>
          <w:sz w:val="24"/>
        </w:rPr>
        <w:t xml:space="preserve"> </w:t>
      </w:r>
      <w:r>
        <w:rPr>
          <w:color w:val="231F20"/>
          <w:sz w:val="24"/>
        </w:rPr>
        <w:t>proposal.</w:t>
      </w:r>
    </w:p>
    <w:p w14:paraId="489D3E82" w14:textId="77777777" w:rsidR="005E6E3D" w:rsidRDefault="007B664E">
      <w:pPr>
        <w:pStyle w:val="ListParagraph"/>
        <w:numPr>
          <w:ilvl w:val="2"/>
          <w:numId w:val="61"/>
        </w:numPr>
        <w:tabs>
          <w:tab w:val="left" w:pos="820"/>
        </w:tabs>
        <w:spacing w:before="267" w:line="230" w:lineRule="auto"/>
        <w:ind w:left="819" w:right="308" w:hanging="690"/>
        <w:jc w:val="both"/>
        <w:rPr>
          <w:color w:val="231F20"/>
          <w:sz w:val="24"/>
        </w:rPr>
      </w:pPr>
      <w:r>
        <w:rPr>
          <w:color w:val="231F20"/>
          <w:sz w:val="24"/>
        </w:rPr>
        <w:t xml:space="preserve">The Contractor shall execute and be bound by each </w:t>
      </w:r>
      <w:r>
        <w:rPr>
          <w:color w:val="231F20"/>
          <w:spacing w:val="-3"/>
          <w:sz w:val="24"/>
        </w:rPr>
        <w:t xml:space="preserve">Variation, </w:t>
      </w:r>
      <w:r>
        <w:rPr>
          <w:color w:val="231F20"/>
          <w:sz w:val="24"/>
        </w:rPr>
        <w:t>unless the Contractor promptly gives notice to the Engineer stating (with supporting particulars) that (</w:t>
      </w:r>
      <w:proofErr w:type="spellStart"/>
      <w:r>
        <w:rPr>
          <w:color w:val="231F20"/>
          <w:sz w:val="24"/>
        </w:rPr>
        <w:t>i</w:t>
      </w:r>
      <w:proofErr w:type="spellEnd"/>
      <w:r>
        <w:rPr>
          <w:color w:val="231F20"/>
          <w:sz w:val="24"/>
        </w:rPr>
        <w:t>) the Contractor cannot readily obtain</w:t>
      </w:r>
      <w:r w:rsidR="000E788C">
        <w:rPr>
          <w:color w:val="231F20"/>
          <w:sz w:val="24"/>
        </w:rPr>
        <w:t xml:space="preserve"> </w:t>
      </w:r>
      <w:r>
        <w:rPr>
          <w:color w:val="231F20"/>
          <w:sz w:val="24"/>
        </w:rPr>
        <w:t>the</w:t>
      </w:r>
      <w:r w:rsidR="000E788C">
        <w:rPr>
          <w:color w:val="231F20"/>
          <w:sz w:val="24"/>
        </w:rPr>
        <w:t xml:space="preserve"> </w:t>
      </w:r>
      <w:r>
        <w:rPr>
          <w:color w:val="231F20"/>
          <w:sz w:val="24"/>
        </w:rPr>
        <w:t>Goods</w:t>
      </w:r>
      <w:r w:rsidR="000E788C">
        <w:rPr>
          <w:color w:val="231F20"/>
          <w:sz w:val="24"/>
        </w:rPr>
        <w:t xml:space="preserve"> </w:t>
      </w:r>
      <w:r>
        <w:rPr>
          <w:color w:val="231F20"/>
          <w:sz w:val="24"/>
        </w:rPr>
        <w:t>required</w:t>
      </w:r>
      <w:r w:rsidR="000E788C">
        <w:rPr>
          <w:color w:val="231F20"/>
          <w:sz w:val="24"/>
        </w:rPr>
        <w:t xml:space="preserve"> </w:t>
      </w:r>
      <w:r>
        <w:rPr>
          <w:color w:val="231F20"/>
          <w:sz w:val="24"/>
        </w:rPr>
        <w:t>for</w:t>
      </w:r>
      <w:r w:rsidR="000E788C">
        <w:rPr>
          <w:color w:val="231F20"/>
          <w:sz w:val="24"/>
        </w:rPr>
        <w:t xml:space="preserve"> </w:t>
      </w:r>
      <w:r>
        <w:rPr>
          <w:color w:val="231F20"/>
          <w:sz w:val="24"/>
        </w:rPr>
        <w:t>the</w:t>
      </w:r>
      <w:r w:rsidR="000E788C">
        <w:rPr>
          <w:color w:val="231F20"/>
          <w:sz w:val="24"/>
        </w:rPr>
        <w:t xml:space="preserve"> </w:t>
      </w:r>
      <w:r>
        <w:rPr>
          <w:color w:val="231F20"/>
          <w:spacing w:val="-3"/>
          <w:sz w:val="24"/>
        </w:rPr>
        <w:t>Variation,</w:t>
      </w:r>
      <w:r w:rsidR="000E788C">
        <w:rPr>
          <w:color w:val="231F20"/>
          <w:spacing w:val="-3"/>
          <w:sz w:val="24"/>
        </w:rPr>
        <w:t xml:space="preserve"> </w:t>
      </w:r>
      <w:r>
        <w:rPr>
          <w:color w:val="231F20"/>
          <w:sz w:val="24"/>
        </w:rPr>
        <w:t>or</w:t>
      </w:r>
      <w:r w:rsidR="000E788C">
        <w:rPr>
          <w:color w:val="231F20"/>
          <w:sz w:val="24"/>
        </w:rPr>
        <w:t xml:space="preserve"> </w:t>
      </w:r>
      <w:r>
        <w:rPr>
          <w:color w:val="231F20"/>
          <w:sz w:val="24"/>
        </w:rPr>
        <w:t>(ii)</w:t>
      </w:r>
      <w:r w:rsidR="000E788C">
        <w:rPr>
          <w:color w:val="231F20"/>
          <w:sz w:val="24"/>
        </w:rPr>
        <w:t xml:space="preserve"> </w:t>
      </w:r>
      <w:r>
        <w:rPr>
          <w:color w:val="231F20"/>
          <w:sz w:val="24"/>
        </w:rPr>
        <w:t>such</w:t>
      </w:r>
      <w:r w:rsidR="000E788C">
        <w:rPr>
          <w:color w:val="231F20"/>
          <w:sz w:val="24"/>
        </w:rPr>
        <w:t xml:space="preserve"> </w:t>
      </w:r>
      <w:r>
        <w:rPr>
          <w:color w:val="231F20"/>
          <w:spacing w:val="-3"/>
          <w:sz w:val="24"/>
        </w:rPr>
        <w:t>Variation</w:t>
      </w:r>
      <w:r w:rsidR="000E788C">
        <w:rPr>
          <w:color w:val="231F20"/>
          <w:spacing w:val="-3"/>
          <w:sz w:val="24"/>
        </w:rPr>
        <w:t xml:space="preserve"> </w:t>
      </w:r>
      <w:r>
        <w:rPr>
          <w:color w:val="231F20"/>
          <w:sz w:val="24"/>
        </w:rPr>
        <w:t>triggers</w:t>
      </w:r>
      <w:r w:rsidR="000E788C">
        <w:rPr>
          <w:color w:val="231F20"/>
          <w:sz w:val="24"/>
        </w:rPr>
        <w:t xml:space="preserve"> </w:t>
      </w:r>
      <w:r>
        <w:rPr>
          <w:color w:val="231F20"/>
          <w:sz w:val="24"/>
        </w:rPr>
        <w:t>a</w:t>
      </w:r>
      <w:r w:rsidR="000E788C">
        <w:rPr>
          <w:color w:val="231F20"/>
          <w:sz w:val="24"/>
        </w:rPr>
        <w:t xml:space="preserve"> </w:t>
      </w:r>
      <w:r>
        <w:rPr>
          <w:color w:val="231F20"/>
          <w:sz w:val="24"/>
        </w:rPr>
        <w:t>substantial</w:t>
      </w:r>
      <w:r w:rsidR="000E788C">
        <w:rPr>
          <w:color w:val="231F20"/>
          <w:sz w:val="24"/>
        </w:rPr>
        <w:t xml:space="preserve"> </w:t>
      </w:r>
      <w:r>
        <w:rPr>
          <w:color w:val="231F20"/>
          <w:sz w:val="24"/>
        </w:rPr>
        <w:t>change</w:t>
      </w:r>
      <w:r w:rsidR="000E788C">
        <w:rPr>
          <w:color w:val="231F20"/>
          <w:sz w:val="24"/>
        </w:rPr>
        <w:t xml:space="preserve"> </w:t>
      </w:r>
      <w:r>
        <w:rPr>
          <w:color w:val="231F20"/>
          <w:sz w:val="24"/>
        </w:rPr>
        <w:t>in</w:t>
      </w:r>
      <w:r w:rsidR="000E788C">
        <w:rPr>
          <w:color w:val="231F20"/>
          <w:sz w:val="24"/>
        </w:rPr>
        <w:t xml:space="preserve"> </w:t>
      </w:r>
      <w:r>
        <w:rPr>
          <w:color w:val="231F20"/>
          <w:sz w:val="24"/>
        </w:rPr>
        <w:t>the sequence</w:t>
      </w:r>
      <w:r w:rsidR="000E788C">
        <w:rPr>
          <w:color w:val="231F20"/>
          <w:sz w:val="24"/>
        </w:rPr>
        <w:t xml:space="preserve"> </w:t>
      </w:r>
      <w:r>
        <w:rPr>
          <w:color w:val="231F20"/>
          <w:sz w:val="24"/>
        </w:rPr>
        <w:t>or</w:t>
      </w:r>
      <w:r w:rsidR="000E788C">
        <w:rPr>
          <w:color w:val="231F20"/>
          <w:sz w:val="24"/>
        </w:rPr>
        <w:t xml:space="preserve"> </w:t>
      </w:r>
      <w:r>
        <w:rPr>
          <w:color w:val="231F20"/>
          <w:sz w:val="24"/>
        </w:rPr>
        <w:t>progress</w:t>
      </w:r>
      <w:r w:rsidR="000E788C">
        <w:rPr>
          <w:color w:val="231F20"/>
          <w:sz w:val="24"/>
        </w:rPr>
        <w:t xml:space="preserve"> </w:t>
      </w:r>
      <w:r>
        <w:rPr>
          <w:color w:val="231F20"/>
          <w:sz w:val="24"/>
        </w:rPr>
        <w:t>of</w:t>
      </w:r>
      <w:r w:rsidR="000E788C">
        <w:rPr>
          <w:color w:val="231F20"/>
          <w:sz w:val="24"/>
        </w:rPr>
        <w:t xml:space="preserve"> </w:t>
      </w:r>
      <w:r>
        <w:rPr>
          <w:color w:val="231F20"/>
          <w:sz w:val="24"/>
        </w:rPr>
        <w:t>the</w:t>
      </w:r>
      <w:r w:rsidR="000E788C">
        <w:rPr>
          <w:color w:val="231F20"/>
          <w:sz w:val="24"/>
        </w:rPr>
        <w:t xml:space="preserve"> </w:t>
      </w:r>
      <w:r>
        <w:rPr>
          <w:color w:val="231F20"/>
          <w:spacing w:val="-4"/>
          <w:sz w:val="24"/>
        </w:rPr>
        <w:t>Works.</w:t>
      </w:r>
      <w:r w:rsidR="000E788C">
        <w:rPr>
          <w:color w:val="231F20"/>
          <w:spacing w:val="-4"/>
          <w:sz w:val="24"/>
        </w:rPr>
        <w:t xml:space="preserve"> </w:t>
      </w:r>
      <w:r>
        <w:rPr>
          <w:color w:val="231F20"/>
          <w:sz w:val="24"/>
        </w:rPr>
        <w:t>Upon</w:t>
      </w:r>
      <w:r w:rsidR="000E788C">
        <w:rPr>
          <w:color w:val="231F20"/>
          <w:sz w:val="24"/>
        </w:rPr>
        <w:t xml:space="preserve"> </w:t>
      </w:r>
      <w:r>
        <w:rPr>
          <w:color w:val="231F20"/>
          <w:sz w:val="24"/>
        </w:rPr>
        <w:t>receiving</w:t>
      </w:r>
      <w:r w:rsidR="000E788C">
        <w:rPr>
          <w:color w:val="231F20"/>
          <w:sz w:val="24"/>
        </w:rPr>
        <w:t xml:space="preserve"> </w:t>
      </w:r>
      <w:r>
        <w:rPr>
          <w:color w:val="231F20"/>
          <w:sz w:val="24"/>
        </w:rPr>
        <w:t>this</w:t>
      </w:r>
      <w:r w:rsidR="000E788C">
        <w:rPr>
          <w:color w:val="231F20"/>
          <w:sz w:val="24"/>
        </w:rPr>
        <w:t xml:space="preserve"> </w:t>
      </w:r>
      <w:r>
        <w:rPr>
          <w:color w:val="231F20"/>
          <w:sz w:val="24"/>
        </w:rPr>
        <w:t>notice,</w:t>
      </w:r>
      <w:r w:rsidR="000E788C">
        <w:rPr>
          <w:color w:val="231F20"/>
          <w:sz w:val="24"/>
        </w:rPr>
        <w:t xml:space="preserve"> </w:t>
      </w:r>
      <w:r>
        <w:rPr>
          <w:color w:val="231F20"/>
          <w:sz w:val="24"/>
        </w:rPr>
        <w:t>the</w:t>
      </w:r>
      <w:r w:rsidR="000E788C">
        <w:rPr>
          <w:color w:val="231F20"/>
          <w:sz w:val="24"/>
        </w:rPr>
        <w:t xml:space="preserve"> </w:t>
      </w:r>
      <w:r>
        <w:rPr>
          <w:color w:val="231F20"/>
          <w:sz w:val="24"/>
        </w:rPr>
        <w:t>Engineer</w:t>
      </w:r>
      <w:r w:rsidR="000E788C">
        <w:rPr>
          <w:color w:val="231F20"/>
          <w:sz w:val="24"/>
        </w:rPr>
        <w:t xml:space="preserve"> </w:t>
      </w:r>
      <w:r>
        <w:rPr>
          <w:color w:val="231F20"/>
          <w:sz w:val="24"/>
        </w:rPr>
        <w:t>shall</w:t>
      </w:r>
      <w:r w:rsidR="000E788C">
        <w:rPr>
          <w:color w:val="231F20"/>
          <w:sz w:val="24"/>
        </w:rPr>
        <w:t xml:space="preserve"> </w:t>
      </w:r>
      <w:r>
        <w:rPr>
          <w:color w:val="231F20"/>
          <w:sz w:val="24"/>
        </w:rPr>
        <w:t>cancel,</w:t>
      </w:r>
      <w:r w:rsidR="000E788C">
        <w:rPr>
          <w:color w:val="231F20"/>
          <w:sz w:val="24"/>
        </w:rPr>
        <w:t xml:space="preserve"> </w:t>
      </w:r>
      <w:r>
        <w:rPr>
          <w:color w:val="231F20"/>
          <w:sz w:val="24"/>
        </w:rPr>
        <w:t>conﬁrm</w:t>
      </w:r>
      <w:r w:rsidR="000E788C">
        <w:rPr>
          <w:color w:val="231F20"/>
          <w:sz w:val="24"/>
        </w:rPr>
        <w:t xml:space="preserve"> </w:t>
      </w:r>
      <w:r>
        <w:rPr>
          <w:color w:val="231F20"/>
          <w:sz w:val="24"/>
        </w:rPr>
        <w:t>or vary</w:t>
      </w:r>
      <w:r w:rsidR="000E788C">
        <w:rPr>
          <w:color w:val="231F20"/>
          <w:sz w:val="24"/>
        </w:rPr>
        <w:t xml:space="preserve"> </w:t>
      </w:r>
      <w:r>
        <w:rPr>
          <w:color w:val="231F20"/>
          <w:sz w:val="24"/>
        </w:rPr>
        <w:t>the</w:t>
      </w:r>
      <w:r w:rsidR="000E788C">
        <w:rPr>
          <w:color w:val="231F20"/>
          <w:sz w:val="24"/>
        </w:rPr>
        <w:t xml:space="preserve"> </w:t>
      </w:r>
      <w:r>
        <w:rPr>
          <w:color w:val="231F20"/>
          <w:sz w:val="24"/>
        </w:rPr>
        <w:t>instruction.</w:t>
      </w:r>
    </w:p>
    <w:p w14:paraId="5373E824" w14:textId="77777777" w:rsidR="005E6E3D" w:rsidRDefault="007B664E">
      <w:pPr>
        <w:spacing w:line="271" w:lineRule="exact"/>
        <w:ind w:left="819"/>
        <w:rPr>
          <w:sz w:val="24"/>
        </w:rPr>
      </w:pPr>
      <w:r>
        <w:rPr>
          <w:color w:val="231F20"/>
          <w:sz w:val="24"/>
        </w:rPr>
        <w:t>Each Variation may include:</w:t>
      </w:r>
    </w:p>
    <w:p w14:paraId="209D863F" w14:textId="77777777" w:rsidR="005E6E3D" w:rsidRDefault="000E788C">
      <w:pPr>
        <w:pStyle w:val="ListParagraph"/>
        <w:numPr>
          <w:ilvl w:val="3"/>
          <w:numId w:val="61"/>
        </w:numPr>
        <w:tabs>
          <w:tab w:val="left" w:pos="1259"/>
          <w:tab w:val="left" w:pos="1260"/>
        </w:tabs>
        <w:spacing w:before="52" w:line="230" w:lineRule="auto"/>
        <w:ind w:left="1259" w:right="311" w:hanging="440"/>
        <w:rPr>
          <w:color w:val="231F20"/>
          <w:sz w:val="24"/>
        </w:rPr>
      </w:pPr>
      <w:r>
        <w:rPr>
          <w:color w:val="231F20"/>
          <w:sz w:val="24"/>
        </w:rPr>
        <w:t>C</w:t>
      </w:r>
      <w:r w:rsidR="007B664E">
        <w:rPr>
          <w:color w:val="231F20"/>
          <w:sz w:val="24"/>
        </w:rPr>
        <w:t>hanges</w:t>
      </w:r>
      <w:r>
        <w:rPr>
          <w:color w:val="231F20"/>
          <w:sz w:val="24"/>
        </w:rPr>
        <w:t xml:space="preserve"> </w:t>
      </w:r>
      <w:r w:rsidR="007B664E">
        <w:rPr>
          <w:color w:val="231F20"/>
          <w:sz w:val="24"/>
        </w:rPr>
        <w:t>to</w:t>
      </w:r>
      <w:r>
        <w:rPr>
          <w:color w:val="231F20"/>
          <w:sz w:val="24"/>
        </w:rPr>
        <w:t xml:space="preserve"> </w:t>
      </w:r>
      <w:r w:rsidR="007B664E">
        <w:rPr>
          <w:color w:val="231F20"/>
          <w:sz w:val="24"/>
        </w:rPr>
        <w:t>the</w:t>
      </w:r>
      <w:r>
        <w:rPr>
          <w:color w:val="231F20"/>
          <w:sz w:val="24"/>
        </w:rPr>
        <w:t xml:space="preserve"> </w:t>
      </w:r>
      <w:r w:rsidR="007B664E">
        <w:rPr>
          <w:color w:val="231F20"/>
          <w:sz w:val="24"/>
        </w:rPr>
        <w:t>quantities</w:t>
      </w:r>
      <w:r>
        <w:rPr>
          <w:color w:val="231F20"/>
          <w:sz w:val="24"/>
        </w:rPr>
        <w:t xml:space="preserve"> </w:t>
      </w:r>
      <w:r w:rsidR="007B664E">
        <w:rPr>
          <w:color w:val="231F20"/>
          <w:sz w:val="24"/>
        </w:rPr>
        <w:t>of</w:t>
      </w:r>
      <w:r>
        <w:rPr>
          <w:color w:val="231F20"/>
          <w:sz w:val="24"/>
        </w:rPr>
        <w:t xml:space="preserve"> </w:t>
      </w:r>
      <w:r w:rsidR="007B664E">
        <w:rPr>
          <w:color w:val="231F20"/>
          <w:sz w:val="24"/>
        </w:rPr>
        <w:t>any</w:t>
      </w:r>
      <w:r>
        <w:rPr>
          <w:color w:val="231F20"/>
          <w:sz w:val="24"/>
        </w:rPr>
        <w:t xml:space="preserve"> </w:t>
      </w:r>
      <w:r w:rsidR="007B664E">
        <w:rPr>
          <w:color w:val="231F20"/>
          <w:sz w:val="24"/>
        </w:rPr>
        <w:t>item</w:t>
      </w:r>
      <w:r>
        <w:rPr>
          <w:color w:val="231F20"/>
          <w:sz w:val="24"/>
        </w:rPr>
        <w:t xml:space="preserve"> </w:t>
      </w:r>
      <w:r w:rsidR="007B664E">
        <w:rPr>
          <w:color w:val="231F20"/>
          <w:sz w:val="24"/>
        </w:rPr>
        <w:t>of</w:t>
      </w:r>
      <w:r>
        <w:rPr>
          <w:color w:val="231F20"/>
          <w:sz w:val="24"/>
        </w:rPr>
        <w:t xml:space="preserve"> </w:t>
      </w:r>
      <w:r w:rsidR="007B664E">
        <w:rPr>
          <w:color w:val="231F20"/>
          <w:sz w:val="24"/>
        </w:rPr>
        <w:t>work</w:t>
      </w:r>
      <w:r>
        <w:rPr>
          <w:color w:val="231F20"/>
          <w:sz w:val="24"/>
        </w:rPr>
        <w:t xml:space="preserve"> </w:t>
      </w:r>
      <w:r w:rsidR="007B664E">
        <w:rPr>
          <w:color w:val="231F20"/>
          <w:sz w:val="24"/>
        </w:rPr>
        <w:t>included</w:t>
      </w:r>
      <w:r>
        <w:rPr>
          <w:color w:val="231F20"/>
          <w:sz w:val="24"/>
        </w:rPr>
        <w:t xml:space="preserve"> </w:t>
      </w:r>
      <w:r w:rsidR="007B664E">
        <w:rPr>
          <w:color w:val="231F20"/>
          <w:sz w:val="24"/>
        </w:rPr>
        <w:t>in</w:t>
      </w:r>
      <w:r>
        <w:rPr>
          <w:color w:val="231F20"/>
          <w:sz w:val="24"/>
        </w:rPr>
        <w:t xml:space="preserve"> </w:t>
      </w:r>
      <w:r w:rsidR="007B664E">
        <w:rPr>
          <w:color w:val="231F20"/>
          <w:sz w:val="24"/>
        </w:rPr>
        <w:t>the</w:t>
      </w:r>
      <w:r>
        <w:rPr>
          <w:color w:val="231F20"/>
          <w:sz w:val="24"/>
        </w:rPr>
        <w:t xml:space="preserve"> </w:t>
      </w:r>
      <w:r w:rsidR="007B664E">
        <w:rPr>
          <w:color w:val="231F20"/>
          <w:sz w:val="24"/>
        </w:rPr>
        <w:t>Contract</w:t>
      </w:r>
      <w:r>
        <w:rPr>
          <w:color w:val="231F20"/>
          <w:sz w:val="24"/>
        </w:rPr>
        <w:t xml:space="preserve"> </w:t>
      </w:r>
      <w:r w:rsidR="007B664E">
        <w:rPr>
          <w:color w:val="231F20"/>
          <w:sz w:val="24"/>
        </w:rPr>
        <w:t>(however,</w:t>
      </w:r>
      <w:r>
        <w:rPr>
          <w:color w:val="231F20"/>
          <w:sz w:val="24"/>
        </w:rPr>
        <w:t xml:space="preserve"> </w:t>
      </w:r>
      <w:r w:rsidR="007B664E">
        <w:rPr>
          <w:color w:val="231F20"/>
          <w:sz w:val="24"/>
        </w:rPr>
        <w:t>such</w:t>
      </w:r>
      <w:r>
        <w:rPr>
          <w:color w:val="231F20"/>
          <w:sz w:val="24"/>
        </w:rPr>
        <w:t xml:space="preserve"> </w:t>
      </w:r>
      <w:r w:rsidR="007B664E">
        <w:rPr>
          <w:color w:val="231F20"/>
          <w:sz w:val="24"/>
        </w:rPr>
        <w:t>changes</w:t>
      </w:r>
      <w:r>
        <w:rPr>
          <w:color w:val="231F20"/>
          <w:sz w:val="24"/>
        </w:rPr>
        <w:t xml:space="preserve"> </w:t>
      </w:r>
      <w:r w:rsidR="007B664E">
        <w:rPr>
          <w:color w:val="231F20"/>
          <w:sz w:val="24"/>
        </w:rPr>
        <w:t>do not</w:t>
      </w:r>
      <w:r>
        <w:rPr>
          <w:color w:val="231F20"/>
          <w:sz w:val="24"/>
        </w:rPr>
        <w:t xml:space="preserve"> </w:t>
      </w:r>
      <w:r w:rsidR="007B664E">
        <w:rPr>
          <w:color w:val="231F20"/>
          <w:sz w:val="24"/>
        </w:rPr>
        <w:t>necessarily</w:t>
      </w:r>
      <w:r>
        <w:rPr>
          <w:color w:val="231F20"/>
          <w:sz w:val="24"/>
        </w:rPr>
        <w:t xml:space="preserve"> constitute </w:t>
      </w:r>
      <w:r w:rsidR="007B664E">
        <w:rPr>
          <w:color w:val="231F20"/>
          <w:sz w:val="24"/>
        </w:rPr>
        <w:t>a</w:t>
      </w:r>
      <w:r>
        <w:rPr>
          <w:color w:val="231F20"/>
          <w:sz w:val="24"/>
        </w:rPr>
        <w:t xml:space="preserve"> </w:t>
      </w:r>
      <w:r w:rsidR="007B664E">
        <w:rPr>
          <w:color w:val="231F20"/>
          <w:spacing w:val="-3"/>
          <w:sz w:val="24"/>
        </w:rPr>
        <w:t>Variation),</w:t>
      </w:r>
    </w:p>
    <w:p w14:paraId="5633D835" w14:textId="77777777" w:rsidR="005E6E3D" w:rsidRDefault="000E788C">
      <w:pPr>
        <w:pStyle w:val="ListParagraph"/>
        <w:numPr>
          <w:ilvl w:val="3"/>
          <w:numId w:val="61"/>
        </w:numPr>
        <w:tabs>
          <w:tab w:val="left" w:pos="1259"/>
          <w:tab w:val="left" w:pos="1260"/>
        </w:tabs>
        <w:spacing w:before="46"/>
        <w:ind w:left="1259" w:hanging="440"/>
        <w:rPr>
          <w:color w:val="231F20"/>
        </w:rPr>
      </w:pPr>
      <w:r>
        <w:rPr>
          <w:color w:val="231F20"/>
          <w:sz w:val="24"/>
        </w:rPr>
        <w:t>C</w:t>
      </w:r>
      <w:r w:rsidR="007B664E">
        <w:rPr>
          <w:color w:val="231F20"/>
          <w:sz w:val="24"/>
        </w:rPr>
        <w:t>hanges</w:t>
      </w:r>
      <w:r>
        <w:rPr>
          <w:color w:val="231F20"/>
          <w:sz w:val="24"/>
        </w:rPr>
        <w:t xml:space="preserve"> </w:t>
      </w:r>
      <w:r w:rsidR="007B664E">
        <w:rPr>
          <w:color w:val="231F20"/>
          <w:sz w:val="24"/>
        </w:rPr>
        <w:t>to</w:t>
      </w:r>
      <w:r>
        <w:rPr>
          <w:color w:val="231F20"/>
          <w:sz w:val="24"/>
        </w:rPr>
        <w:t xml:space="preserve"> </w:t>
      </w:r>
      <w:r w:rsidR="007B664E">
        <w:rPr>
          <w:color w:val="231F20"/>
          <w:sz w:val="24"/>
        </w:rPr>
        <w:t>the</w:t>
      </w:r>
      <w:r>
        <w:rPr>
          <w:color w:val="231F20"/>
          <w:sz w:val="24"/>
        </w:rPr>
        <w:t xml:space="preserve"> </w:t>
      </w:r>
      <w:r w:rsidR="007B664E">
        <w:rPr>
          <w:color w:val="231F20"/>
          <w:sz w:val="24"/>
        </w:rPr>
        <w:t>quality</w:t>
      </w:r>
      <w:r>
        <w:rPr>
          <w:color w:val="231F20"/>
          <w:sz w:val="24"/>
        </w:rPr>
        <w:t xml:space="preserve"> </w:t>
      </w:r>
      <w:r w:rsidR="007B664E">
        <w:rPr>
          <w:color w:val="231F20"/>
          <w:sz w:val="24"/>
        </w:rPr>
        <w:t>and</w:t>
      </w:r>
      <w:r>
        <w:rPr>
          <w:color w:val="231F20"/>
          <w:sz w:val="24"/>
        </w:rPr>
        <w:t xml:space="preserve"> </w:t>
      </w:r>
      <w:r w:rsidR="007B664E">
        <w:rPr>
          <w:color w:val="231F20"/>
          <w:sz w:val="24"/>
        </w:rPr>
        <w:t>other</w:t>
      </w:r>
      <w:r>
        <w:rPr>
          <w:color w:val="231F20"/>
          <w:sz w:val="24"/>
        </w:rPr>
        <w:t xml:space="preserve"> </w:t>
      </w:r>
      <w:r w:rsidR="007B664E">
        <w:rPr>
          <w:color w:val="231F20"/>
          <w:sz w:val="24"/>
        </w:rPr>
        <w:t>characteristics</w:t>
      </w:r>
      <w:r>
        <w:rPr>
          <w:color w:val="231F20"/>
          <w:sz w:val="24"/>
        </w:rPr>
        <w:t xml:space="preserve"> </w:t>
      </w:r>
      <w:r w:rsidR="007B664E">
        <w:rPr>
          <w:color w:val="231F20"/>
          <w:sz w:val="24"/>
        </w:rPr>
        <w:t>of</w:t>
      </w:r>
      <w:r>
        <w:rPr>
          <w:color w:val="231F20"/>
          <w:sz w:val="24"/>
        </w:rPr>
        <w:t xml:space="preserve"> </w:t>
      </w:r>
      <w:r w:rsidR="007B664E">
        <w:rPr>
          <w:color w:val="231F20"/>
          <w:sz w:val="24"/>
        </w:rPr>
        <w:t>any</w:t>
      </w:r>
      <w:r>
        <w:rPr>
          <w:color w:val="231F20"/>
          <w:sz w:val="24"/>
        </w:rPr>
        <w:t xml:space="preserve"> </w:t>
      </w:r>
      <w:r w:rsidR="007B664E">
        <w:rPr>
          <w:color w:val="231F20"/>
          <w:sz w:val="24"/>
        </w:rPr>
        <w:t>item</w:t>
      </w:r>
      <w:r>
        <w:rPr>
          <w:color w:val="231F20"/>
          <w:sz w:val="24"/>
        </w:rPr>
        <w:t xml:space="preserve"> </w:t>
      </w:r>
      <w:r w:rsidR="007B664E">
        <w:rPr>
          <w:color w:val="231F20"/>
          <w:sz w:val="24"/>
        </w:rPr>
        <w:t>of</w:t>
      </w:r>
      <w:r>
        <w:rPr>
          <w:color w:val="231F20"/>
          <w:sz w:val="24"/>
        </w:rPr>
        <w:t xml:space="preserve"> </w:t>
      </w:r>
      <w:r w:rsidR="007B664E">
        <w:rPr>
          <w:color w:val="231F20"/>
          <w:sz w:val="24"/>
        </w:rPr>
        <w:t>work,</w:t>
      </w:r>
    </w:p>
    <w:p w14:paraId="1DFA415F" w14:textId="77777777" w:rsidR="005E6E3D" w:rsidRDefault="000E788C">
      <w:pPr>
        <w:pStyle w:val="ListParagraph"/>
        <w:numPr>
          <w:ilvl w:val="3"/>
          <w:numId w:val="61"/>
        </w:numPr>
        <w:tabs>
          <w:tab w:val="left" w:pos="1259"/>
          <w:tab w:val="left" w:pos="1260"/>
        </w:tabs>
        <w:spacing w:before="43"/>
        <w:ind w:left="1259" w:hanging="440"/>
        <w:rPr>
          <w:color w:val="231F20"/>
        </w:rPr>
      </w:pPr>
      <w:r>
        <w:rPr>
          <w:color w:val="231F20"/>
          <w:sz w:val="24"/>
        </w:rPr>
        <w:t>C</w:t>
      </w:r>
      <w:r w:rsidR="007B664E">
        <w:rPr>
          <w:color w:val="231F20"/>
          <w:sz w:val="24"/>
        </w:rPr>
        <w:t>hanges</w:t>
      </w:r>
      <w:r>
        <w:rPr>
          <w:color w:val="231F20"/>
          <w:sz w:val="24"/>
        </w:rPr>
        <w:t xml:space="preserve"> </w:t>
      </w:r>
      <w:r w:rsidR="007B664E">
        <w:rPr>
          <w:color w:val="231F20"/>
          <w:sz w:val="24"/>
        </w:rPr>
        <w:t>to</w:t>
      </w:r>
      <w:r>
        <w:rPr>
          <w:color w:val="231F20"/>
          <w:sz w:val="24"/>
        </w:rPr>
        <w:t xml:space="preserve"> </w:t>
      </w:r>
      <w:r w:rsidR="007B664E">
        <w:rPr>
          <w:color w:val="231F20"/>
          <w:sz w:val="24"/>
        </w:rPr>
        <w:t>the</w:t>
      </w:r>
      <w:r>
        <w:rPr>
          <w:color w:val="231F20"/>
          <w:sz w:val="24"/>
        </w:rPr>
        <w:t xml:space="preserve"> </w:t>
      </w:r>
      <w:r w:rsidR="007B664E">
        <w:rPr>
          <w:color w:val="231F20"/>
          <w:sz w:val="24"/>
        </w:rPr>
        <w:t>levels,</w:t>
      </w:r>
      <w:r>
        <w:rPr>
          <w:color w:val="231F20"/>
          <w:sz w:val="24"/>
        </w:rPr>
        <w:t xml:space="preserve"> </w:t>
      </w:r>
      <w:r w:rsidR="007B664E">
        <w:rPr>
          <w:color w:val="231F20"/>
          <w:sz w:val="24"/>
        </w:rPr>
        <w:t>positions</w:t>
      </w:r>
      <w:r>
        <w:rPr>
          <w:color w:val="231F20"/>
          <w:sz w:val="24"/>
        </w:rPr>
        <w:t xml:space="preserve"> </w:t>
      </w:r>
      <w:r w:rsidR="007B664E">
        <w:rPr>
          <w:color w:val="231F20"/>
          <w:sz w:val="24"/>
        </w:rPr>
        <w:t>and/or</w:t>
      </w:r>
      <w:r>
        <w:rPr>
          <w:color w:val="231F20"/>
          <w:sz w:val="24"/>
        </w:rPr>
        <w:t xml:space="preserve"> </w:t>
      </w:r>
      <w:r w:rsidR="007B664E">
        <w:rPr>
          <w:color w:val="231F20"/>
          <w:sz w:val="24"/>
        </w:rPr>
        <w:t>dimensions</w:t>
      </w:r>
      <w:r>
        <w:rPr>
          <w:color w:val="231F20"/>
          <w:sz w:val="24"/>
        </w:rPr>
        <w:t xml:space="preserve"> </w:t>
      </w:r>
      <w:r w:rsidR="007B664E">
        <w:rPr>
          <w:color w:val="231F20"/>
          <w:sz w:val="24"/>
        </w:rPr>
        <w:t>of</w:t>
      </w:r>
      <w:r>
        <w:rPr>
          <w:color w:val="231F20"/>
          <w:sz w:val="24"/>
        </w:rPr>
        <w:t xml:space="preserve"> </w:t>
      </w:r>
      <w:r w:rsidR="007B664E">
        <w:rPr>
          <w:color w:val="231F20"/>
          <w:sz w:val="24"/>
        </w:rPr>
        <w:t>any</w:t>
      </w:r>
      <w:r>
        <w:rPr>
          <w:color w:val="231F20"/>
          <w:sz w:val="24"/>
        </w:rPr>
        <w:t xml:space="preserve"> </w:t>
      </w:r>
      <w:r w:rsidR="007B664E">
        <w:rPr>
          <w:color w:val="231F20"/>
          <w:sz w:val="24"/>
        </w:rPr>
        <w:t>part</w:t>
      </w:r>
      <w:r>
        <w:rPr>
          <w:color w:val="231F20"/>
          <w:sz w:val="24"/>
        </w:rPr>
        <w:t xml:space="preserve"> </w:t>
      </w:r>
      <w:r w:rsidR="007B664E">
        <w:rPr>
          <w:color w:val="231F20"/>
          <w:sz w:val="24"/>
        </w:rPr>
        <w:t>of</w:t>
      </w:r>
      <w:r>
        <w:rPr>
          <w:color w:val="231F20"/>
          <w:sz w:val="24"/>
        </w:rPr>
        <w:t xml:space="preserve"> </w:t>
      </w:r>
      <w:r w:rsidR="007B664E">
        <w:rPr>
          <w:color w:val="231F20"/>
          <w:sz w:val="24"/>
        </w:rPr>
        <w:t>the</w:t>
      </w:r>
      <w:r>
        <w:rPr>
          <w:color w:val="231F20"/>
          <w:sz w:val="24"/>
        </w:rPr>
        <w:t xml:space="preserve"> </w:t>
      </w:r>
      <w:r w:rsidR="007B664E">
        <w:rPr>
          <w:color w:val="231F20"/>
          <w:spacing w:val="-4"/>
          <w:sz w:val="24"/>
        </w:rPr>
        <w:t>Works,</w:t>
      </w:r>
    </w:p>
    <w:p w14:paraId="24AAA45E" w14:textId="77777777" w:rsidR="005E6E3D" w:rsidRDefault="000E788C">
      <w:pPr>
        <w:pStyle w:val="ListParagraph"/>
        <w:numPr>
          <w:ilvl w:val="3"/>
          <w:numId w:val="61"/>
        </w:numPr>
        <w:tabs>
          <w:tab w:val="left" w:pos="1259"/>
          <w:tab w:val="left" w:pos="1260"/>
        </w:tabs>
        <w:spacing w:before="43"/>
        <w:ind w:left="1259" w:hanging="440"/>
        <w:rPr>
          <w:color w:val="231F20"/>
        </w:rPr>
      </w:pPr>
      <w:r>
        <w:rPr>
          <w:color w:val="231F20"/>
          <w:sz w:val="24"/>
        </w:rPr>
        <w:t>O</w:t>
      </w:r>
      <w:r w:rsidR="007B664E">
        <w:rPr>
          <w:color w:val="231F20"/>
          <w:sz w:val="24"/>
        </w:rPr>
        <w:t>mission</w:t>
      </w:r>
      <w:r>
        <w:rPr>
          <w:color w:val="231F20"/>
          <w:sz w:val="24"/>
        </w:rPr>
        <w:t xml:space="preserve"> </w:t>
      </w:r>
      <w:r w:rsidR="007B664E">
        <w:rPr>
          <w:color w:val="231F20"/>
          <w:sz w:val="24"/>
        </w:rPr>
        <w:t>of</w:t>
      </w:r>
      <w:r>
        <w:rPr>
          <w:color w:val="231F20"/>
          <w:sz w:val="24"/>
        </w:rPr>
        <w:t xml:space="preserve"> </w:t>
      </w:r>
      <w:r w:rsidR="007B664E">
        <w:rPr>
          <w:color w:val="231F20"/>
          <w:sz w:val="24"/>
        </w:rPr>
        <w:t>any</w:t>
      </w:r>
      <w:r>
        <w:rPr>
          <w:color w:val="231F20"/>
          <w:sz w:val="24"/>
        </w:rPr>
        <w:t xml:space="preserve"> </w:t>
      </w:r>
      <w:r w:rsidR="007B664E">
        <w:rPr>
          <w:color w:val="231F20"/>
          <w:sz w:val="24"/>
        </w:rPr>
        <w:t>work</w:t>
      </w:r>
      <w:r>
        <w:rPr>
          <w:color w:val="231F20"/>
          <w:sz w:val="24"/>
        </w:rPr>
        <w:t xml:space="preserve"> </w:t>
      </w:r>
      <w:r w:rsidR="007B664E">
        <w:rPr>
          <w:color w:val="231F20"/>
          <w:sz w:val="24"/>
        </w:rPr>
        <w:t>unless</w:t>
      </w:r>
      <w:r>
        <w:rPr>
          <w:color w:val="231F20"/>
          <w:sz w:val="24"/>
        </w:rPr>
        <w:t xml:space="preserve"> </w:t>
      </w:r>
      <w:r w:rsidR="007B664E">
        <w:rPr>
          <w:color w:val="231F20"/>
          <w:sz w:val="24"/>
        </w:rPr>
        <w:t>it</w:t>
      </w:r>
      <w:r>
        <w:rPr>
          <w:color w:val="231F20"/>
          <w:sz w:val="24"/>
        </w:rPr>
        <w:t xml:space="preserve"> </w:t>
      </w:r>
      <w:r w:rsidR="007B664E">
        <w:rPr>
          <w:color w:val="231F20"/>
          <w:sz w:val="24"/>
        </w:rPr>
        <w:t>is</w:t>
      </w:r>
      <w:r>
        <w:rPr>
          <w:color w:val="231F20"/>
          <w:sz w:val="24"/>
        </w:rPr>
        <w:t xml:space="preserve"> </w:t>
      </w:r>
      <w:r w:rsidR="007B664E">
        <w:rPr>
          <w:color w:val="231F20"/>
          <w:sz w:val="24"/>
        </w:rPr>
        <w:t>to</w:t>
      </w:r>
      <w:r>
        <w:rPr>
          <w:color w:val="231F20"/>
          <w:sz w:val="24"/>
        </w:rPr>
        <w:t xml:space="preserve"> </w:t>
      </w:r>
      <w:r w:rsidR="007B664E">
        <w:rPr>
          <w:color w:val="231F20"/>
          <w:sz w:val="24"/>
        </w:rPr>
        <w:t>be</w:t>
      </w:r>
      <w:r>
        <w:rPr>
          <w:color w:val="231F20"/>
          <w:sz w:val="24"/>
        </w:rPr>
        <w:t xml:space="preserve"> </w:t>
      </w:r>
      <w:r w:rsidR="007B664E">
        <w:rPr>
          <w:color w:val="231F20"/>
          <w:sz w:val="24"/>
        </w:rPr>
        <w:t>carried</w:t>
      </w:r>
      <w:r>
        <w:rPr>
          <w:color w:val="231F20"/>
          <w:sz w:val="24"/>
        </w:rPr>
        <w:t xml:space="preserve"> </w:t>
      </w:r>
      <w:r w:rsidR="007B664E">
        <w:rPr>
          <w:color w:val="231F20"/>
          <w:sz w:val="24"/>
        </w:rPr>
        <w:t>out</w:t>
      </w:r>
      <w:r>
        <w:rPr>
          <w:color w:val="231F20"/>
          <w:sz w:val="24"/>
        </w:rPr>
        <w:t xml:space="preserve"> </w:t>
      </w:r>
      <w:r w:rsidR="007B664E">
        <w:rPr>
          <w:color w:val="231F20"/>
          <w:sz w:val="24"/>
        </w:rPr>
        <w:t>by</w:t>
      </w:r>
      <w:r>
        <w:rPr>
          <w:color w:val="231F20"/>
          <w:sz w:val="24"/>
        </w:rPr>
        <w:t xml:space="preserve"> </w:t>
      </w:r>
      <w:r w:rsidR="007B664E">
        <w:rPr>
          <w:color w:val="231F20"/>
          <w:sz w:val="24"/>
        </w:rPr>
        <w:t>others,</w:t>
      </w:r>
    </w:p>
    <w:p w14:paraId="41706F3C" w14:textId="77777777" w:rsidR="005E6E3D" w:rsidRDefault="00946CB5">
      <w:pPr>
        <w:pStyle w:val="ListParagraph"/>
        <w:numPr>
          <w:ilvl w:val="3"/>
          <w:numId w:val="61"/>
        </w:numPr>
        <w:tabs>
          <w:tab w:val="left" w:pos="1260"/>
        </w:tabs>
        <w:spacing w:before="52" w:line="230" w:lineRule="auto"/>
        <w:ind w:left="1259" w:right="312" w:hanging="440"/>
        <w:jc w:val="both"/>
        <w:rPr>
          <w:color w:val="231F20"/>
        </w:rPr>
      </w:pPr>
      <w:r>
        <w:rPr>
          <w:color w:val="231F20"/>
          <w:sz w:val="24"/>
        </w:rPr>
        <w:t>A</w:t>
      </w:r>
      <w:r w:rsidR="007B664E">
        <w:rPr>
          <w:color w:val="231F20"/>
          <w:sz w:val="24"/>
        </w:rPr>
        <w:t xml:space="preserve">ny additional work, Plant, Materials or services necessary for the Permanent </w:t>
      </w:r>
      <w:r w:rsidR="007B664E">
        <w:rPr>
          <w:color w:val="231F20"/>
          <w:spacing w:val="-3"/>
          <w:sz w:val="24"/>
        </w:rPr>
        <w:t xml:space="preserve">Works, </w:t>
      </w:r>
      <w:r w:rsidR="007B664E">
        <w:rPr>
          <w:color w:val="231F20"/>
          <w:sz w:val="24"/>
        </w:rPr>
        <w:t>including</w:t>
      </w:r>
      <w:r w:rsidR="000E788C">
        <w:rPr>
          <w:color w:val="231F20"/>
          <w:sz w:val="24"/>
        </w:rPr>
        <w:t xml:space="preserve"> </w:t>
      </w:r>
      <w:r w:rsidR="007B664E">
        <w:rPr>
          <w:color w:val="231F20"/>
          <w:sz w:val="24"/>
        </w:rPr>
        <w:t>any</w:t>
      </w:r>
      <w:r w:rsidR="000E788C">
        <w:rPr>
          <w:color w:val="231F20"/>
          <w:sz w:val="24"/>
        </w:rPr>
        <w:t xml:space="preserve"> </w:t>
      </w:r>
      <w:r w:rsidR="007B664E">
        <w:rPr>
          <w:color w:val="231F20"/>
          <w:sz w:val="24"/>
        </w:rPr>
        <w:t>associated</w:t>
      </w:r>
      <w:r w:rsidR="000E788C">
        <w:rPr>
          <w:color w:val="231F20"/>
          <w:sz w:val="24"/>
        </w:rPr>
        <w:t xml:space="preserve"> </w:t>
      </w:r>
      <w:r w:rsidR="007B664E">
        <w:rPr>
          <w:color w:val="231F20"/>
          <w:spacing w:val="-4"/>
          <w:sz w:val="24"/>
        </w:rPr>
        <w:t>Tests</w:t>
      </w:r>
      <w:r w:rsidR="000E788C">
        <w:rPr>
          <w:color w:val="231F20"/>
          <w:spacing w:val="-4"/>
          <w:sz w:val="24"/>
        </w:rPr>
        <w:t xml:space="preserve"> </w:t>
      </w:r>
      <w:r w:rsidR="007B664E">
        <w:rPr>
          <w:color w:val="231F20"/>
          <w:sz w:val="24"/>
        </w:rPr>
        <w:t>on</w:t>
      </w:r>
      <w:r w:rsidR="000E788C">
        <w:rPr>
          <w:color w:val="231F20"/>
          <w:sz w:val="24"/>
        </w:rPr>
        <w:t xml:space="preserve"> </w:t>
      </w:r>
      <w:r w:rsidR="007B664E">
        <w:rPr>
          <w:color w:val="231F20"/>
          <w:sz w:val="24"/>
        </w:rPr>
        <w:t>Completion,</w:t>
      </w:r>
      <w:r w:rsidR="000E788C">
        <w:rPr>
          <w:color w:val="231F20"/>
          <w:sz w:val="24"/>
        </w:rPr>
        <w:t xml:space="preserve"> </w:t>
      </w:r>
      <w:r w:rsidR="007B664E">
        <w:rPr>
          <w:color w:val="231F20"/>
          <w:sz w:val="24"/>
        </w:rPr>
        <w:t>boreholes</w:t>
      </w:r>
      <w:r w:rsidR="000E788C">
        <w:rPr>
          <w:color w:val="231F20"/>
          <w:sz w:val="24"/>
        </w:rPr>
        <w:t xml:space="preserve"> </w:t>
      </w:r>
      <w:r w:rsidR="007B664E">
        <w:rPr>
          <w:color w:val="231F20"/>
          <w:sz w:val="24"/>
        </w:rPr>
        <w:t>and</w:t>
      </w:r>
      <w:r w:rsidR="000E788C">
        <w:rPr>
          <w:color w:val="231F20"/>
          <w:sz w:val="24"/>
        </w:rPr>
        <w:t xml:space="preserve"> </w:t>
      </w:r>
      <w:r w:rsidR="007B664E">
        <w:rPr>
          <w:color w:val="231F20"/>
          <w:sz w:val="24"/>
        </w:rPr>
        <w:t>other</w:t>
      </w:r>
      <w:r w:rsidR="000E788C">
        <w:rPr>
          <w:color w:val="231F20"/>
          <w:sz w:val="24"/>
        </w:rPr>
        <w:t xml:space="preserve"> </w:t>
      </w:r>
      <w:r w:rsidR="007B664E">
        <w:rPr>
          <w:color w:val="231F20"/>
          <w:sz w:val="24"/>
        </w:rPr>
        <w:t>testing</w:t>
      </w:r>
      <w:r w:rsidR="000E788C">
        <w:rPr>
          <w:color w:val="231F20"/>
          <w:sz w:val="24"/>
        </w:rPr>
        <w:t xml:space="preserve"> </w:t>
      </w:r>
      <w:r w:rsidR="007B664E">
        <w:rPr>
          <w:color w:val="231F20"/>
          <w:sz w:val="24"/>
        </w:rPr>
        <w:t>and</w:t>
      </w:r>
      <w:r w:rsidR="000E788C">
        <w:rPr>
          <w:color w:val="231F20"/>
          <w:sz w:val="24"/>
        </w:rPr>
        <w:t xml:space="preserve"> </w:t>
      </w:r>
      <w:r w:rsidR="007B664E">
        <w:rPr>
          <w:color w:val="231F20"/>
          <w:sz w:val="24"/>
        </w:rPr>
        <w:t>exploratory</w:t>
      </w:r>
      <w:r w:rsidR="000E788C">
        <w:rPr>
          <w:color w:val="231F20"/>
          <w:sz w:val="24"/>
        </w:rPr>
        <w:t xml:space="preserve"> </w:t>
      </w:r>
      <w:r w:rsidR="007B664E">
        <w:rPr>
          <w:color w:val="231F20"/>
          <w:sz w:val="24"/>
        </w:rPr>
        <w:t>work, or</w:t>
      </w:r>
    </w:p>
    <w:p w14:paraId="11681669" w14:textId="77777777" w:rsidR="005E6E3D" w:rsidRDefault="00946CB5">
      <w:pPr>
        <w:pStyle w:val="ListParagraph"/>
        <w:numPr>
          <w:ilvl w:val="3"/>
          <w:numId w:val="61"/>
        </w:numPr>
        <w:tabs>
          <w:tab w:val="left" w:pos="1258"/>
          <w:tab w:val="left" w:pos="1260"/>
        </w:tabs>
        <w:spacing w:before="47"/>
        <w:ind w:left="1259" w:hanging="440"/>
        <w:rPr>
          <w:color w:val="231F20"/>
        </w:rPr>
      </w:pPr>
      <w:r>
        <w:rPr>
          <w:color w:val="231F20"/>
          <w:sz w:val="24"/>
        </w:rPr>
        <w:t>Changes</w:t>
      </w:r>
      <w:r w:rsidR="000E788C">
        <w:rPr>
          <w:color w:val="231F20"/>
          <w:sz w:val="24"/>
        </w:rPr>
        <w:t xml:space="preserve"> </w:t>
      </w:r>
      <w:r w:rsidR="007B664E">
        <w:rPr>
          <w:color w:val="231F20"/>
          <w:sz w:val="24"/>
        </w:rPr>
        <w:t>to</w:t>
      </w:r>
      <w:r w:rsidR="000E788C">
        <w:rPr>
          <w:color w:val="231F20"/>
          <w:sz w:val="24"/>
        </w:rPr>
        <w:t xml:space="preserve"> </w:t>
      </w:r>
      <w:r w:rsidR="007B664E">
        <w:rPr>
          <w:color w:val="231F20"/>
          <w:sz w:val="24"/>
        </w:rPr>
        <w:t>the</w:t>
      </w:r>
      <w:r w:rsidR="000E788C">
        <w:rPr>
          <w:color w:val="231F20"/>
          <w:sz w:val="24"/>
        </w:rPr>
        <w:t xml:space="preserve"> </w:t>
      </w:r>
      <w:r w:rsidR="007B664E">
        <w:rPr>
          <w:color w:val="231F20"/>
          <w:sz w:val="24"/>
        </w:rPr>
        <w:t>sequence</w:t>
      </w:r>
      <w:r w:rsidR="000E788C">
        <w:rPr>
          <w:color w:val="231F20"/>
          <w:sz w:val="24"/>
        </w:rPr>
        <w:t xml:space="preserve"> </w:t>
      </w:r>
      <w:r w:rsidR="007B664E">
        <w:rPr>
          <w:color w:val="231F20"/>
          <w:sz w:val="24"/>
        </w:rPr>
        <w:t>or</w:t>
      </w:r>
      <w:r w:rsidR="000E788C">
        <w:rPr>
          <w:color w:val="231F20"/>
          <w:sz w:val="24"/>
        </w:rPr>
        <w:t xml:space="preserve"> </w:t>
      </w:r>
      <w:r w:rsidR="007B664E">
        <w:rPr>
          <w:color w:val="231F20"/>
          <w:sz w:val="24"/>
        </w:rPr>
        <w:t>timing</w:t>
      </w:r>
      <w:r w:rsidR="000E788C">
        <w:rPr>
          <w:color w:val="231F20"/>
          <w:sz w:val="24"/>
        </w:rPr>
        <w:t xml:space="preserve"> </w:t>
      </w:r>
      <w:r w:rsidR="007B664E">
        <w:rPr>
          <w:color w:val="231F20"/>
          <w:sz w:val="24"/>
        </w:rPr>
        <w:t>of</w:t>
      </w:r>
      <w:r w:rsidR="000E788C">
        <w:rPr>
          <w:color w:val="231F20"/>
          <w:sz w:val="24"/>
        </w:rPr>
        <w:t xml:space="preserve"> </w:t>
      </w:r>
      <w:r w:rsidR="007B664E">
        <w:rPr>
          <w:color w:val="231F20"/>
          <w:sz w:val="24"/>
        </w:rPr>
        <w:t>the</w:t>
      </w:r>
      <w:r w:rsidR="000E788C">
        <w:rPr>
          <w:color w:val="231F20"/>
          <w:sz w:val="24"/>
        </w:rPr>
        <w:t xml:space="preserve"> </w:t>
      </w:r>
      <w:r w:rsidR="007B664E">
        <w:rPr>
          <w:color w:val="231F20"/>
          <w:sz w:val="24"/>
        </w:rPr>
        <w:t>execution</w:t>
      </w:r>
      <w:r w:rsidR="000E788C">
        <w:rPr>
          <w:color w:val="231F20"/>
          <w:sz w:val="24"/>
        </w:rPr>
        <w:t xml:space="preserve"> </w:t>
      </w:r>
      <w:r w:rsidR="007B664E">
        <w:rPr>
          <w:color w:val="231F20"/>
          <w:sz w:val="24"/>
        </w:rPr>
        <w:t>of</w:t>
      </w:r>
      <w:r w:rsidR="000E788C">
        <w:rPr>
          <w:color w:val="231F20"/>
          <w:sz w:val="24"/>
        </w:rPr>
        <w:t xml:space="preserve"> </w:t>
      </w:r>
      <w:r w:rsidR="007B664E">
        <w:rPr>
          <w:color w:val="231F20"/>
          <w:sz w:val="24"/>
        </w:rPr>
        <w:t>the</w:t>
      </w:r>
      <w:r w:rsidR="000E788C">
        <w:rPr>
          <w:color w:val="231F20"/>
          <w:sz w:val="24"/>
        </w:rPr>
        <w:t xml:space="preserve"> </w:t>
      </w:r>
      <w:r w:rsidR="007B664E">
        <w:rPr>
          <w:color w:val="231F20"/>
          <w:spacing w:val="-4"/>
          <w:sz w:val="24"/>
        </w:rPr>
        <w:t>Works.</w:t>
      </w:r>
    </w:p>
    <w:p w14:paraId="613063CE" w14:textId="77777777" w:rsidR="005E6E3D" w:rsidRDefault="007B664E">
      <w:pPr>
        <w:pStyle w:val="ListParagraph"/>
        <w:numPr>
          <w:ilvl w:val="2"/>
          <w:numId w:val="61"/>
        </w:numPr>
        <w:tabs>
          <w:tab w:val="left" w:pos="819"/>
        </w:tabs>
        <w:spacing w:before="264" w:line="230" w:lineRule="auto"/>
        <w:ind w:left="853" w:right="312" w:hanging="725"/>
        <w:jc w:val="both"/>
        <w:rPr>
          <w:color w:val="231F20"/>
          <w:sz w:val="24"/>
        </w:rPr>
      </w:pPr>
      <w:r>
        <w:rPr>
          <w:color w:val="231F20"/>
          <w:sz w:val="24"/>
        </w:rPr>
        <w:t>The</w:t>
      </w:r>
      <w:r w:rsidR="000E788C">
        <w:rPr>
          <w:color w:val="231F20"/>
          <w:sz w:val="24"/>
        </w:rPr>
        <w:t xml:space="preserve"> </w:t>
      </w:r>
      <w:r>
        <w:rPr>
          <w:color w:val="231F20"/>
          <w:sz w:val="24"/>
        </w:rPr>
        <w:t>Contractor</w:t>
      </w:r>
      <w:r w:rsidR="000E788C">
        <w:rPr>
          <w:color w:val="231F20"/>
          <w:sz w:val="24"/>
        </w:rPr>
        <w:t xml:space="preserve"> </w:t>
      </w:r>
      <w:r>
        <w:rPr>
          <w:color w:val="231F20"/>
          <w:sz w:val="24"/>
        </w:rPr>
        <w:t>shall</w:t>
      </w:r>
      <w:r w:rsidR="000E788C">
        <w:rPr>
          <w:color w:val="231F20"/>
          <w:sz w:val="24"/>
        </w:rPr>
        <w:t xml:space="preserve"> </w:t>
      </w:r>
      <w:r>
        <w:rPr>
          <w:color w:val="231F20"/>
          <w:sz w:val="24"/>
        </w:rPr>
        <w:t>not</w:t>
      </w:r>
      <w:r w:rsidR="00CF7F64">
        <w:rPr>
          <w:color w:val="231F20"/>
          <w:sz w:val="24"/>
        </w:rPr>
        <w:t xml:space="preserve"> </w:t>
      </w:r>
      <w:r>
        <w:rPr>
          <w:color w:val="231F20"/>
          <w:sz w:val="24"/>
        </w:rPr>
        <w:t>make</w:t>
      </w:r>
      <w:r w:rsidR="00CF7F64">
        <w:rPr>
          <w:color w:val="231F20"/>
          <w:sz w:val="24"/>
        </w:rPr>
        <w:t xml:space="preserve"> </w:t>
      </w:r>
      <w:r>
        <w:rPr>
          <w:color w:val="231F20"/>
          <w:sz w:val="24"/>
        </w:rPr>
        <w:t>any</w:t>
      </w:r>
      <w:r w:rsidR="00CF7F64">
        <w:rPr>
          <w:color w:val="231F20"/>
          <w:sz w:val="24"/>
        </w:rPr>
        <w:t xml:space="preserve"> </w:t>
      </w:r>
      <w:r>
        <w:rPr>
          <w:color w:val="231F20"/>
          <w:sz w:val="24"/>
        </w:rPr>
        <w:t>alteration</w:t>
      </w:r>
      <w:r w:rsidR="00CF7F64">
        <w:rPr>
          <w:color w:val="231F20"/>
          <w:sz w:val="24"/>
        </w:rPr>
        <w:t xml:space="preserve"> </w:t>
      </w:r>
      <w:r>
        <w:rPr>
          <w:color w:val="231F20"/>
          <w:sz w:val="24"/>
        </w:rPr>
        <w:t>and/or</w:t>
      </w:r>
      <w:r w:rsidR="00CF7F64">
        <w:rPr>
          <w:color w:val="231F20"/>
          <w:sz w:val="24"/>
        </w:rPr>
        <w:t xml:space="preserve"> </w:t>
      </w:r>
      <w:r>
        <w:rPr>
          <w:color w:val="231F20"/>
          <w:sz w:val="24"/>
        </w:rPr>
        <w:t>modiﬁcation</w:t>
      </w:r>
      <w:r w:rsidR="00CF7F64">
        <w:rPr>
          <w:color w:val="231F20"/>
          <w:sz w:val="24"/>
        </w:rPr>
        <w:t xml:space="preserve"> </w:t>
      </w:r>
      <w:r>
        <w:rPr>
          <w:color w:val="231F20"/>
          <w:sz w:val="24"/>
        </w:rPr>
        <w:t>of</w:t>
      </w:r>
      <w:r w:rsidR="00CF7F64">
        <w:rPr>
          <w:color w:val="231F20"/>
          <w:sz w:val="24"/>
        </w:rPr>
        <w:t xml:space="preserve"> </w:t>
      </w:r>
      <w:r>
        <w:rPr>
          <w:color w:val="231F20"/>
          <w:sz w:val="24"/>
        </w:rPr>
        <w:t>the</w:t>
      </w:r>
      <w:r w:rsidR="00CF7F64">
        <w:rPr>
          <w:color w:val="231F20"/>
          <w:sz w:val="24"/>
        </w:rPr>
        <w:t xml:space="preserve"> </w:t>
      </w:r>
      <w:r>
        <w:rPr>
          <w:color w:val="231F20"/>
          <w:sz w:val="24"/>
        </w:rPr>
        <w:t>Permanent</w:t>
      </w:r>
      <w:r w:rsidR="00CF7F64">
        <w:rPr>
          <w:color w:val="231F20"/>
          <w:sz w:val="24"/>
        </w:rPr>
        <w:t xml:space="preserve"> </w:t>
      </w:r>
      <w:r>
        <w:rPr>
          <w:color w:val="231F20"/>
          <w:spacing w:val="-4"/>
          <w:sz w:val="24"/>
        </w:rPr>
        <w:t>Works,</w:t>
      </w:r>
      <w:r w:rsidR="00CF7F64">
        <w:rPr>
          <w:color w:val="231F20"/>
          <w:spacing w:val="-4"/>
          <w:sz w:val="24"/>
        </w:rPr>
        <w:t xml:space="preserve"> </w:t>
      </w:r>
      <w:r>
        <w:rPr>
          <w:color w:val="231F20"/>
          <w:sz w:val="24"/>
        </w:rPr>
        <w:t>unless</w:t>
      </w:r>
      <w:r w:rsidR="00CF7F64">
        <w:rPr>
          <w:color w:val="231F20"/>
          <w:sz w:val="24"/>
        </w:rPr>
        <w:t xml:space="preserve"> </w:t>
      </w:r>
      <w:r>
        <w:rPr>
          <w:color w:val="231F20"/>
          <w:sz w:val="24"/>
        </w:rPr>
        <w:t>and until</w:t>
      </w:r>
      <w:r w:rsidR="00CF7F64">
        <w:rPr>
          <w:color w:val="231F20"/>
          <w:sz w:val="24"/>
        </w:rPr>
        <w:t xml:space="preserve"> </w:t>
      </w:r>
      <w:r>
        <w:rPr>
          <w:color w:val="231F20"/>
          <w:sz w:val="24"/>
        </w:rPr>
        <w:t>the</w:t>
      </w:r>
      <w:r w:rsidR="00CF7F64">
        <w:rPr>
          <w:color w:val="231F20"/>
          <w:sz w:val="24"/>
        </w:rPr>
        <w:t xml:space="preserve"> </w:t>
      </w:r>
      <w:r>
        <w:rPr>
          <w:color w:val="231F20"/>
          <w:sz w:val="24"/>
        </w:rPr>
        <w:t>Engineer</w:t>
      </w:r>
      <w:r w:rsidR="00CF7F64">
        <w:rPr>
          <w:color w:val="231F20"/>
          <w:sz w:val="24"/>
        </w:rPr>
        <w:t xml:space="preserve"> </w:t>
      </w:r>
      <w:r>
        <w:rPr>
          <w:color w:val="231F20"/>
          <w:sz w:val="24"/>
        </w:rPr>
        <w:t>instructs</w:t>
      </w:r>
      <w:r w:rsidR="00CF7F64">
        <w:rPr>
          <w:color w:val="231F20"/>
          <w:sz w:val="24"/>
        </w:rPr>
        <w:t xml:space="preserve"> </w:t>
      </w:r>
      <w:r>
        <w:rPr>
          <w:color w:val="231F20"/>
          <w:sz w:val="24"/>
        </w:rPr>
        <w:t>or</w:t>
      </w:r>
      <w:r w:rsidR="00CF7F64">
        <w:rPr>
          <w:color w:val="231F20"/>
          <w:sz w:val="24"/>
        </w:rPr>
        <w:t xml:space="preserve"> approves a </w:t>
      </w:r>
      <w:r>
        <w:rPr>
          <w:color w:val="231F20"/>
          <w:spacing w:val="-3"/>
          <w:sz w:val="24"/>
        </w:rPr>
        <w:t>Variation.</w:t>
      </w:r>
    </w:p>
    <w:p w14:paraId="1871AF61" w14:textId="77777777" w:rsidR="005E6E3D" w:rsidRDefault="007B664E">
      <w:pPr>
        <w:pStyle w:val="ListParagraph"/>
        <w:numPr>
          <w:ilvl w:val="1"/>
          <w:numId w:val="61"/>
        </w:numPr>
        <w:tabs>
          <w:tab w:val="left" w:pos="821"/>
          <w:tab w:val="left" w:pos="822"/>
        </w:tabs>
        <w:spacing w:before="112"/>
        <w:ind w:left="821" w:hanging="690"/>
        <w:rPr>
          <w:b/>
          <w:color w:val="231F20"/>
          <w:sz w:val="24"/>
        </w:rPr>
      </w:pPr>
      <w:r>
        <w:rPr>
          <w:b/>
          <w:color w:val="231F20"/>
          <w:spacing w:val="-5"/>
          <w:sz w:val="24"/>
        </w:rPr>
        <w:t>Value</w:t>
      </w:r>
      <w:r w:rsidR="00CF7F64">
        <w:rPr>
          <w:b/>
          <w:color w:val="231F20"/>
          <w:spacing w:val="-5"/>
          <w:sz w:val="24"/>
        </w:rPr>
        <w:t xml:space="preserve"> </w:t>
      </w:r>
      <w:r>
        <w:rPr>
          <w:b/>
          <w:color w:val="231F20"/>
          <w:sz w:val="24"/>
        </w:rPr>
        <w:t>Engineering</w:t>
      </w:r>
    </w:p>
    <w:p w14:paraId="5C61D209" w14:textId="77777777" w:rsidR="005E6E3D" w:rsidRDefault="007B664E">
      <w:pPr>
        <w:pStyle w:val="ListParagraph"/>
        <w:numPr>
          <w:ilvl w:val="2"/>
          <w:numId w:val="61"/>
        </w:numPr>
        <w:tabs>
          <w:tab w:val="left" w:pos="858"/>
        </w:tabs>
        <w:spacing w:before="264" w:line="230" w:lineRule="auto"/>
        <w:ind w:left="860" w:right="302" w:hanging="729"/>
        <w:jc w:val="both"/>
        <w:rPr>
          <w:color w:val="231F20"/>
          <w:sz w:val="24"/>
        </w:rPr>
      </w:pPr>
      <w:r>
        <w:rPr>
          <w:color w:val="231F20"/>
          <w:sz w:val="24"/>
        </w:rPr>
        <w:t>The</w:t>
      </w:r>
      <w:r w:rsidR="00CF7F64">
        <w:rPr>
          <w:color w:val="231F20"/>
          <w:sz w:val="24"/>
        </w:rPr>
        <w:t xml:space="preserve"> </w:t>
      </w:r>
      <w:r>
        <w:rPr>
          <w:color w:val="231F20"/>
          <w:sz w:val="24"/>
        </w:rPr>
        <w:t>Contract</w:t>
      </w:r>
      <w:r w:rsidR="00CF7F64">
        <w:rPr>
          <w:color w:val="231F20"/>
          <w:sz w:val="24"/>
        </w:rPr>
        <w:t xml:space="preserve"> </w:t>
      </w:r>
      <w:r>
        <w:rPr>
          <w:color w:val="231F20"/>
          <w:sz w:val="24"/>
        </w:rPr>
        <w:t>or</w:t>
      </w:r>
      <w:r w:rsidR="00CF7F64">
        <w:rPr>
          <w:color w:val="231F20"/>
          <w:sz w:val="24"/>
        </w:rPr>
        <w:t xml:space="preserve"> </w:t>
      </w:r>
      <w:r>
        <w:rPr>
          <w:color w:val="231F20"/>
          <w:spacing w:val="-4"/>
          <w:sz w:val="24"/>
        </w:rPr>
        <w:t>may,</w:t>
      </w:r>
      <w:r w:rsidR="00CF7F64">
        <w:rPr>
          <w:color w:val="231F20"/>
          <w:spacing w:val="-4"/>
          <w:sz w:val="24"/>
        </w:rPr>
        <w:t xml:space="preserve"> </w:t>
      </w:r>
      <w:r>
        <w:rPr>
          <w:color w:val="231F20"/>
          <w:sz w:val="24"/>
        </w:rPr>
        <w:t>at</w:t>
      </w:r>
      <w:r w:rsidR="00CF7F64">
        <w:rPr>
          <w:color w:val="231F20"/>
          <w:sz w:val="24"/>
        </w:rPr>
        <w:t xml:space="preserve"> </w:t>
      </w:r>
      <w:r>
        <w:rPr>
          <w:color w:val="231F20"/>
          <w:sz w:val="24"/>
        </w:rPr>
        <w:t>any</w:t>
      </w:r>
      <w:r w:rsidR="00CF7F64">
        <w:rPr>
          <w:color w:val="231F20"/>
          <w:sz w:val="24"/>
        </w:rPr>
        <w:t xml:space="preserve"> </w:t>
      </w:r>
      <w:r>
        <w:rPr>
          <w:color w:val="231F20"/>
          <w:sz w:val="24"/>
        </w:rPr>
        <w:t>time,</w:t>
      </w:r>
      <w:r w:rsidR="00CF7F64">
        <w:rPr>
          <w:color w:val="231F20"/>
          <w:sz w:val="24"/>
        </w:rPr>
        <w:t xml:space="preserve"> </w:t>
      </w:r>
      <w:r>
        <w:rPr>
          <w:color w:val="231F20"/>
          <w:sz w:val="24"/>
        </w:rPr>
        <w:t>submit</w:t>
      </w:r>
      <w:r w:rsidR="00CF7F64">
        <w:rPr>
          <w:color w:val="231F20"/>
          <w:sz w:val="24"/>
        </w:rPr>
        <w:t xml:space="preserve"> </w:t>
      </w:r>
      <w:r>
        <w:rPr>
          <w:color w:val="231F20"/>
          <w:sz w:val="24"/>
        </w:rPr>
        <w:t>to</w:t>
      </w:r>
      <w:r w:rsidR="00CF7F64">
        <w:rPr>
          <w:color w:val="231F20"/>
          <w:sz w:val="24"/>
        </w:rPr>
        <w:t xml:space="preserve"> </w:t>
      </w:r>
      <w:r>
        <w:rPr>
          <w:color w:val="231F20"/>
          <w:sz w:val="24"/>
        </w:rPr>
        <w:t>the</w:t>
      </w:r>
      <w:r w:rsidR="00CF7F64">
        <w:rPr>
          <w:color w:val="231F20"/>
          <w:sz w:val="24"/>
        </w:rPr>
        <w:t xml:space="preserve"> </w:t>
      </w:r>
      <w:r>
        <w:rPr>
          <w:color w:val="231F20"/>
          <w:sz w:val="24"/>
        </w:rPr>
        <w:t>Engineer</w:t>
      </w:r>
      <w:r w:rsidR="00CF7F64">
        <w:rPr>
          <w:color w:val="231F20"/>
          <w:sz w:val="24"/>
        </w:rPr>
        <w:t xml:space="preserve"> </w:t>
      </w:r>
      <w:r>
        <w:rPr>
          <w:color w:val="231F20"/>
          <w:sz w:val="24"/>
        </w:rPr>
        <w:t>a</w:t>
      </w:r>
      <w:r w:rsidR="00CF7F64">
        <w:rPr>
          <w:color w:val="231F20"/>
          <w:sz w:val="24"/>
        </w:rPr>
        <w:t xml:space="preserve"> </w:t>
      </w:r>
      <w:r>
        <w:rPr>
          <w:color w:val="231F20"/>
          <w:sz w:val="24"/>
        </w:rPr>
        <w:t>written</w:t>
      </w:r>
      <w:r w:rsidR="00CF7F64">
        <w:rPr>
          <w:color w:val="231F20"/>
          <w:sz w:val="24"/>
        </w:rPr>
        <w:t xml:space="preserve"> </w:t>
      </w:r>
      <w:r>
        <w:rPr>
          <w:color w:val="231F20"/>
          <w:sz w:val="24"/>
        </w:rPr>
        <w:t>proposal</w:t>
      </w:r>
      <w:r w:rsidR="00CF7F64">
        <w:rPr>
          <w:color w:val="231F20"/>
          <w:sz w:val="24"/>
        </w:rPr>
        <w:t xml:space="preserve"> </w:t>
      </w:r>
      <w:r>
        <w:rPr>
          <w:color w:val="231F20"/>
          <w:sz w:val="24"/>
        </w:rPr>
        <w:t>which</w:t>
      </w:r>
      <w:r w:rsidR="00CF7F64">
        <w:rPr>
          <w:color w:val="231F20"/>
          <w:sz w:val="24"/>
        </w:rPr>
        <w:t xml:space="preserve"> </w:t>
      </w:r>
      <w:r>
        <w:rPr>
          <w:color w:val="231F20"/>
          <w:sz w:val="24"/>
        </w:rPr>
        <w:t>(in</w:t>
      </w:r>
      <w:r w:rsidR="00CF7F64">
        <w:rPr>
          <w:color w:val="231F20"/>
          <w:sz w:val="24"/>
        </w:rPr>
        <w:t xml:space="preserve"> </w:t>
      </w:r>
      <w:r>
        <w:rPr>
          <w:color w:val="231F20"/>
          <w:sz w:val="24"/>
        </w:rPr>
        <w:t>the</w:t>
      </w:r>
      <w:r w:rsidR="00CF7F64">
        <w:rPr>
          <w:color w:val="231F20"/>
          <w:sz w:val="24"/>
        </w:rPr>
        <w:t xml:space="preserve"> </w:t>
      </w:r>
      <w:r>
        <w:rPr>
          <w:color w:val="231F20"/>
          <w:sz w:val="24"/>
        </w:rPr>
        <w:t>Contractor's opinion) will, if adopted, (</w:t>
      </w:r>
      <w:proofErr w:type="spellStart"/>
      <w:r>
        <w:rPr>
          <w:color w:val="231F20"/>
          <w:sz w:val="24"/>
        </w:rPr>
        <w:t>i</w:t>
      </w:r>
      <w:proofErr w:type="spellEnd"/>
      <w:r>
        <w:rPr>
          <w:color w:val="231F20"/>
          <w:sz w:val="24"/>
        </w:rPr>
        <w:t>) accelerate completion, (ii) reduce the cost to the Procuring Entity of executing,</w:t>
      </w:r>
      <w:r w:rsidR="00CF7F64">
        <w:rPr>
          <w:color w:val="231F20"/>
          <w:sz w:val="24"/>
        </w:rPr>
        <w:t xml:space="preserve"> </w:t>
      </w:r>
      <w:r>
        <w:rPr>
          <w:color w:val="231F20"/>
          <w:sz w:val="24"/>
        </w:rPr>
        <w:t>maintaining</w:t>
      </w:r>
      <w:r w:rsidR="00CF7F64">
        <w:rPr>
          <w:color w:val="231F20"/>
          <w:sz w:val="24"/>
        </w:rPr>
        <w:t xml:space="preserve"> </w:t>
      </w:r>
      <w:r>
        <w:rPr>
          <w:color w:val="231F20"/>
          <w:sz w:val="24"/>
        </w:rPr>
        <w:t>or</w:t>
      </w:r>
      <w:r w:rsidR="00CF7F64">
        <w:rPr>
          <w:color w:val="231F20"/>
          <w:sz w:val="24"/>
        </w:rPr>
        <w:t xml:space="preserve"> </w:t>
      </w:r>
      <w:r>
        <w:rPr>
          <w:color w:val="231F20"/>
          <w:sz w:val="24"/>
        </w:rPr>
        <w:t>operating</w:t>
      </w:r>
      <w:r w:rsidR="00CF7F64">
        <w:rPr>
          <w:color w:val="231F20"/>
          <w:sz w:val="24"/>
        </w:rPr>
        <w:t xml:space="preserve"> </w:t>
      </w:r>
      <w:r>
        <w:rPr>
          <w:color w:val="231F20"/>
          <w:sz w:val="24"/>
        </w:rPr>
        <w:t>the</w:t>
      </w:r>
      <w:r w:rsidR="00CF7F64">
        <w:rPr>
          <w:color w:val="231F20"/>
          <w:sz w:val="24"/>
        </w:rPr>
        <w:t xml:space="preserve"> </w:t>
      </w:r>
      <w:r>
        <w:rPr>
          <w:color w:val="231F20"/>
          <w:spacing w:val="-4"/>
          <w:sz w:val="24"/>
        </w:rPr>
        <w:t>Works,</w:t>
      </w:r>
      <w:r w:rsidR="00CF7F64">
        <w:rPr>
          <w:color w:val="231F20"/>
          <w:spacing w:val="-4"/>
          <w:sz w:val="24"/>
        </w:rPr>
        <w:t xml:space="preserve"> </w:t>
      </w:r>
      <w:r>
        <w:rPr>
          <w:color w:val="231F20"/>
          <w:sz w:val="24"/>
        </w:rPr>
        <w:t>(iii)</w:t>
      </w:r>
      <w:r w:rsidR="00CF7F64">
        <w:rPr>
          <w:color w:val="231F20"/>
          <w:sz w:val="24"/>
        </w:rPr>
        <w:t xml:space="preserve"> </w:t>
      </w:r>
      <w:r>
        <w:rPr>
          <w:color w:val="231F20"/>
          <w:sz w:val="24"/>
        </w:rPr>
        <w:t>improve</w:t>
      </w:r>
      <w:r w:rsidR="00CF7F64">
        <w:rPr>
          <w:color w:val="231F20"/>
          <w:sz w:val="24"/>
        </w:rPr>
        <w:t xml:space="preserve"> </w:t>
      </w:r>
      <w:r>
        <w:rPr>
          <w:color w:val="231F20"/>
          <w:sz w:val="24"/>
        </w:rPr>
        <w:t>the</w:t>
      </w:r>
      <w:r w:rsidR="00CF7F64">
        <w:rPr>
          <w:color w:val="231F20"/>
          <w:sz w:val="24"/>
        </w:rPr>
        <w:t xml:space="preserve"> </w:t>
      </w:r>
      <w:r>
        <w:rPr>
          <w:color w:val="231F20"/>
          <w:sz w:val="24"/>
        </w:rPr>
        <w:t>efﬁciency</w:t>
      </w:r>
      <w:r w:rsidR="00CF7F64">
        <w:rPr>
          <w:color w:val="231F20"/>
          <w:sz w:val="24"/>
        </w:rPr>
        <w:t xml:space="preserve"> </w:t>
      </w:r>
      <w:r>
        <w:rPr>
          <w:color w:val="231F20"/>
          <w:sz w:val="24"/>
        </w:rPr>
        <w:t>or</w:t>
      </w:r>
      <w:r w:rsidR="00CF7F64">
        <w:rPr>
          <w:color w:val="231F20"/>
          <w:sz w:val="24"/>
        </w:rPr>
        <w:t xml:space="preserve"> </w:t>
      </w:r>
      <w:r>
        <w:rPr>
          <w:color w:val="231F20"/>
          <w:sz w:val="24"/>
        </w:rPr>
        <w:t>value</w:t>
      </w:r>
      <w:r w:rsidR="00CF7F64">
        <w:rPr>
          <w:color w:val="231F20"/>
          <w:sz w:val="24"/>
        </w:rPr>
        <w:t xml:space="preserve"> </w:t>
      </w:r>
      <w:r>
        <w:rPr>
          <w:color w:val="231F20"/>
          <w:sz w:val="24"/>
        </w:rPr>
        <w:t>to</w:t>
      </w:r>
      <w:r w:rsidR="00CF7F64">
        <w:rPr>
          <w:color w:val="231F20"/>
          <w:sz w:val="24"/>
        </w:rPr>
        <w:t xml:space="preserve"> </w:t>
      </w:r>
      <w:r>
        <w:rPr>
          <w:color w:val="231F20"/>
          <w:sz w:val="24"/>
        </w:rPr>
        <w:t>the</w:t>
      </w:r>
      <w:r w:rsidR="00CF7F64">
        <w:rPr>
          <w:color w:val="231F20"/>
          <w:sz w:val="24"/>
        </w:rPr>
        <w:t xml:space="preserve"> </w:t>
      </w:r>
      <w:r>
        <w:rPr>
          <w:color w:val="231F20"/>
          <w:sz w:val="24"/>
        </w:rPr>
        <w:t>Procuring Entity</w:t>
      </w:r>
      <w:r w:rsidR="00CF7F64">
        <w:rPr>
          <w:color w:val="231F20"/>
          <w:sz w:val="24"/>
        </w:rPr>
        <w:t xml:space="preserve"> </w:t>
      </w:r>
      <w:r>
        <w:rPr>
          <w:color w:val="231F20"/>
          <w:sz w:val="24"/>
        </w:rPr>
        <w:t>of</w:t>
      </w:r>
      <w:r w:rsidR="00CF7F64">
        <w:rPr>
          <w:color w:val="231F20"/>
          <w:sz w:val="24"/>
        </w:rPr>
        <w:t xml:space="preserve"> </w:t>
      </w:r>
      <w:r>
        <w:rPr>
          <w:color w:val="231F20"/>
          <w:sz w:val="24"/>
        </w:rPr>
        <w:t>the</w:t>
      </w:r>
      <w:r w:rsidR="00CF7F64">
        <w:rPr>
          <w:color w:val="231F20"/>
          <w:sz w:val="24"/>
        </w:rPr>
        <w:t xml:space="preserve"> </w:t>
      </w:r>
      <w:r>
        <w:rPr>
          <w:color w:val="231F20"/>
          <w:sz w:val="24"/>
        </w:rPr>
        <w:t>completed</w:t>
      </w:r>
      <w:r w:rsidR="00CF7F64">
        <w:rPr>
          <w:color w:val="231F20"/>
          <w:sz w:val="24"/>
        </w:rPr>
        <w:t xml:space="preserve"> </w:t>
      </w:r>
      <w:r>
        <w:rPr>
          <w:color w:val="231F20"/>
          <w:spacing w:val="-4"/>
          <w:sz w:val="24"/>
        </w:rPr>
        <w:t>Works,</w:t>
      </w:r>
      <w:r w:rsidR="00CF7F64">
        <w:rPr>
          <w:color w:val="231F20"/>
          <w:spacing w:val="-4"/>
          <w:sz w:val="24"/>
        </w:rPr>
        <w:t xml:space="preserve"> </w:t>
      </w:r>
      <w:r>
        <w:rPr>
          <w:color w:val="231F20"/>
          <w:sz w:val="24"/>
        </w:rPr>
        <w:t>or</w:t>
      </w:r>
      <w:r w:rsidR="00CF7F64">
        <w:rPr>
          <w:color w:val="231F20"/>
          <w:sz w:val="24"/>
        </w:rPr>
        <w:t xml:space="preserve"> </w:t>
      </w:r>
      <w:r>
        <w:rPr>
          <w:color w:val="231F20"/>
          <w:sz w:val="24"/>
        </w:rPr>
        <w:t>(iv)</w:t>
      </w:r>
      <w:r w:rsidR="00CF7F64">
        <w:rPr>
          <w:color w:val="231F20"/>
          <w:sz w:val="24"/>
        </w:rPr>
        <w:t xml:space="preserve"> </w:t>
      </w:r>
      <w:r>
        <w:rPr>
          <w:color w:val="231F20"/>
          <w:sz w:val="24"/>
        </w:rPr>
        <w:t>otherwise</w:t>
      </w:r>
      <w:r w:rsidR="00CF7F64">
        <w:rPr>
          <w:color w:val="231F20"/>
          <w:sz w:val="24"/>
        </w:rPr>
        <w:t xml:space="preserve"> </w:t>
      </w:r>
      <w:r>
        <w:rPr>
          <w:color w:val="231F20"/>
          <w:sz w:val="24"/>
        </w:rPr>
        <w:t>be</w:t>
      </w:r>
      <w:r w:rsidR="00CF7F64">
        <w:rPr>
          <w:color w:val="231F20"/>
          <w:sz w:val="24"/>
        </w:rPr>
        <w:t xml:space="preserve"> </w:t>
      </w:r>
      <w:r>
        <w:rPr>
          <w:color w:val="231F20"/>
          <w:sz w:val="24"/>
        </w:rPr>
        <w:t>of</w:t>
      </w:r>
      <w:r w:rsidR="00CF7F64">
        <w:rPr>
          <w:color w:val="231F20"/>
          <w:sz w:val="24"/>
        </w:rPr>
        <w:t xml:space="preserve"> </w:t>
      </w:r>
      <w:r>
        <w:rPr>
          <w:color w:val="231F20"/>
          <w:sz w:val="24"/>
        </w:rPr>
        <w:t>beneﬁt</w:t>
      </w:r>
      <w:r w:rsidR="00CF7F64">
        <w:rPr>
          <w:color w:val="231F20"/>
          <w:sz w:val="24"/>
        </w:rPr>
        <w:t xml:space="preserve"> </w:t>
      </w:r>
      <w:r>
        <w:rPr>
          <w:color w:val="231F20"/>
          <w:sz w:val="24"/>
        </w:rPr>
        <w:t>to</w:t>
      </w:r>
      <w:r w:rsidR="00CF7F64">
        <w:rPr>
          <w:color w:val="231F20"/>
          <w:sz w:val="24"/>
        </w:rPr>
        <w:t xml:space="preserve"> </w:t>
      </w:r>
      <w:r>
        <w:rPr>
          <w:color w:val="231F20"/>
          <w:sz w:val="24"/>
        </w:rPr>
        <w:t>the</w:t>
      </w:r>
      <w:r w:rsidR="00CF7F64">
        <w:rPr>
          <w:color w:val="231F20"/>
          <w:sz w:val="24"/>
        </w:rPr>
        <w:t xml:space="preserve"> </w:t>
      </w:r>
      <w:r>
        <w:rPr>
          <w:color w:val="231F20"/>
          <w:sz w:val="24"/>
        </w:rPr>
        <w:t>Procuring</w:t>
      </w:r>
      <w:r w:rsidR="00CF7F64">
        <w:rPr>
          <w:color w:val="231F20"/>
          <w:sz w:val="24"/>
        </w:rPr>
        <w:t xml:space="preserve"> </w:t>
      </w:r>
      <w:r>
        <w:rPr>
          <w:color w:val="231F20"/>
          <w:spacing w:val="-3"/>
          <w:sz w:val="24"/>
        </w:rPr>
        <w:t>Entity.</w:t>
      </w:r>
    </w:p>
    <w:p w14:paraId="2FC38D25" w14:textId="77777777" w:rsidR="005E6E3D" w:rsidRDefault="007B664E">
      <w:pPr>
        <w:pStyle w:val="ListParagraph"/>
        <w:numPr>
          <w:ilvl w:val="2"/>
          <w:numId w:val="61"/>
        </w:numPr>
        <w:tabs>
          <w:tab w:val="left" w:pos="852"/>
        </w:tabs>
        <w:spacing w:before="269" w:line="230" w:lineRule="auto"/>
        <w:ind w:left="859" w:right="303" w:hanging="728"/>
        <w:jc w:val="both"/>
        <w:rPr>
          <w:color w:val="231F20"/>
          <w:sz w:val="24"/>
        </w:rPr>
      </w:pPr>
      <w:r>
        <w:rPr>
          <w:color w:val="231F20"/>
          <w:sz w:val="24"/>
        </w:rPr>
        <w:t>The</w:t>
      </w:r>
      <w:r w:rsidR="00CF7F64">
        <w:rPr>
          <w:color w:val="231F20"/>
          <w:sz w:val="24"/>
        </w:rPr>
        <w:t xml:space="preserve"> </w:t>
      </w:r>
      <w:r>
        <w:rPr>
          <w:color w:val="231F20"/>
          <w:sz w:val="24"/>
        </w:rPr>
        <w:t>proposal</w:t>
      </w:r>
      <w:r w:rsidR="00CF7F64">
        <w:rPr>
          <w:color w:val="231F20"/>
          <w:sz w:val="24"/>
        </w:rPr>
        <w:t xml:space="preserve"> </w:t>
      </w:r>
      <w:r>
        <w:rPr>
          <w:color w:val="231F20"/>
          <w:sz w:val="24"/>
        </w:rPr>
        <w:t>shall</w:t>
      </w:r>
      <w:r w:rsidR="00CF7F64">
        <w:rPr>
          <w:color w:val="231F20"/>
          <w:sz w:val="24"/>
        </w:rPr>
        <w:t xml:space="preserve"> </w:t>
      </w:r>
      <w:r>
        <w:rPr>
          <w:color w:val="231F20"/>
          <w:sz w:val="24"/>
        </w:rPr>
        <w:t>be</w:t>
      </w:r>
      <w:r w:rsidR="00CF7F64">
        <w:rPr>
          <w:color w:val="231F20"/>
          <w:sz w:val="24"/>
        </w:rPr>
        <w:t xml:space="preserve"> </w:t>
      </w:r>
      <w:r>
        <w:rPr>
          <w:color w:val="231F20"/>
          <w:sz w:val="24"/>
        </w:rPr>
        <w:t>prepared</w:t>
      </w:r>
      <w:r w:rsidR="00CF7F64">
        <w:rPr>
          <w:color w:val="231F20"/>
          <w:sz w:val="24"/>
        </w:rPr>
        <w:t xml:space="preserve"> </w:t>
      </w:r>
      <w:r>
        <w:rPr>
          <w:color w:val="231F20"/>
          <w:sz w:val="24"/>
        </w:rPr>
        <w:t>at</w:t>
      </w:r>
      <w:r w:rsidR="00CF7F64">
        <w:rPr>
          <w:color w:val="231F20"/>
          <w:sz w:val="24"/>
        </w:rPr>
        <w:t xml:space="preserve"> </w:t>
      </w:r>
      <w:r>
        <w:rPr>
          <w:color w:val="231F20"/>
          <w:sz w:val="24"/>
        </w:rPr>
        <w:t>the</w:t>
      </w:r>
      <w:r w:rsidR="00CF7F64">
        <w:rPr>
          <w:color w:val="231F20"/>
          <w:sz w:val="24"/>
        </w:rPr>
        <w:t xml:space="preserve"> </w:t>
      </w:r>
      <w:r>
        <w:rPr>
          <w:color w:val="231F20"/>
          <w:sz w:val="24"/>
        </w:rPr>
        <w:t>cost</w:t>
      </w:r>
      <w:r w:rsidR="00CF7F64">
        <w:rPr>
          <w:color w:val="231F20"/>
          <w:sz w:val="24"/>
        </w:rPr>
        <w:t xml:space="preserve"> </w:t>
      </w:r>
      <w:r>
        <w:rPr>
          <w:color w:val="231F20"/>
          <w:sz w:val="24"/>
        </w:rPr>
        <w:t>of</w:t>
      </w:r>
      <w:r w:rsidR="00CF7F64">
        <w:rPr>
          <w:color w:val="231F20"/>
          <w:sz w:val="24"/>
        </w:rPr>
        <w:t xml:space="preserve"> </w:t>
      </w:r>
      <w:r>
        <w:rPr>
          <w:color w:val="231F20"/>
          <w:sz w:val="24"/>
        </w:rPr>
        <w:t>the</w:t>
      </w:r>
      <w:r w:rsidR="00CF7F64">
        <w:rPr>
          <w:color w:val="231F20"/>
          <w:sz w:val="24"/>
        </w:rPr>
        <w:t xml:space="preserve"> </w:t>
      </w:r>
      <w:r>
        <w:rPr>
          <w:color w:val="231F20"/>
          <w:sz w:val="24"/>
        </w:rPr>
        <w:t>Contract</w:t>
      </w:r>
      <w:r w:rsidR="00CF7F64">
        <w:rPr>
          <w:color w:val="231F20"/>
          <w:sz w:val="24"/>
        </w:rPr>
        <w:t xml:space="preserve"> </w:t>
      </w:r>
      <w:r>
        <w:rPr>
          <w:color w:val="231F20"/>
          <w:sz w:val="24"/>
        </w:rPr>
        <w:t>or</w:t>
      </w:r>
      <w:r w:rsidR="00CF7F64">
        <w:rPr>
          <w:color w:val="231F20"/>
          <w:sz w:val="24"/>
        </w:rPr>
        <w:t xml:space="preserve"> </w:t>
      </w:r>
      <w:r>
        <w:rPr>
          <w:color w:val="231F20"/>
          <w:sz w:val="24"/>
        </w:rPr>
        <w:t>and</w:t>
      </w:r>
      <w:r w:rsidR="00CF7F64">
        <w:rPr>
          <w:color w:val="231F20"/>
          <w:sz w:val="24"/>
        </w:rPr>
        <w:t xml:space="preserve"> </w:t>
      </w:r>
      <w:r>
        <w:rPr>
          <w:color w:val="231F20"/>
          <w:sz w:val="24"/>
        </w:rPr>
        <w:t>shall</w:t>
      </w:r>
      <w:r w:rsidR="00CF7F64">
        <w:rPr>
          <w:color w:val="231F20"/>
          <w:sz w:val="24"/>
        </w:rPr>
        <w:t xml:space="preserve"> </w:t>
      </w:r>
      <w:r>
        <w:rPr>
          <w:color w:val="231F20"/>
          <w:sz w:val="24"/>
        </w:rPr>
        <w:t>include</w:t>
      </w:r>
      <w:r w:rsidR="00CF7F64">
        <w:rPr>
          <w:color w:val="231F20"/>
          <w:sz w:val="24"/>
        </w:rPr>
        <w:t xml:space="preserve"> </w:t>
      </w:r>
      <w:r>
        <w:rPr>
          <w:color w:val="231F20"/>
          <w:sz w:val="24"/>
        </w:rPr>
        <w:t>the</w:t>
      </w:r>
      <w:r w:rsidR="00CF7F64">
        <w:rPr>
          <w:color w:val="231F20"/>
          <w:sz w:val="24"/>
        </w:rPr>
        <w:t xml:space="preserve"> </w:t>
      </w:r>
      <w:r>
        <w:rPr>
          <w:color w:val="231F20"/>
          <w:sz w:val="24"/>
        </w:rPr>
        <w:t>items</w:t>
      </w:r>
      <w:r w:rsidR="00CF7F64">
        <w:rPr>
          <w:color w:val="231F20"/>
          <w:sz w:val="24"/>
        </w:rPr>
        <w:t xml:space="preserve"> </w:t>
      </w:r>
      <w:r>
        <w:rPr>
          <w:color w:val="231F20"/>
          <w:sz w:val="24"/>
        </w:rPr>
        <w:t>listed</w:t>
      </w:r>
      <w:r w:rsidR="00CF7F64">
        <w:rPr>
          <w:color w:val="231F20"/>
          <w:sz w:val="24"/>
        </w:rPr>
        <w:t xml:space="preserve"> </w:t>
      </w:r>
      <w:r>
        <w:rPr>
          <w:color w:val="231F20"/>
          <w:sz w:val="24"/>
        </w:rPr>
        <w:t>in</w:t>
      </w:r>
      <w:r w:rsidR="00CF7F64">
        <w:rPr>
          <w:color w:val="231F20"/>
          <w:sz w:val="24"/>
        </w:rPr>
        <w:t xml:space="preserve"> </w:t>
      </w:r>
      <w:r>
        <w:rPr>
          <w:color w:val="231F20"/>
          <w:sz w:val="24"/>
        </w:rPr>
        <w:t>Sub- Clause</w:t>
      </w:r>
      <w:r w:rsidR="00CF7F64">
        <w:rPr>
          <w:color w:val="231F20"/>
          <w:sz w:val="24"/>
        </w:rPr>
        <w:t xml:space="preserve"> </w:t>
      </w:r>
      <w:r>
        <w:rPr>
          <w:color w:val="231F20"/>
          <w:sz w:val="24"/>
        </w:rPr>
        <w:t>13.3</w:t>
      </w:r>
      <w:r w:rsidR="00CF7F64">
        <w:rPr>
          <w:color w:val="231F20"/>
          <w:sz w:val="24"/>
        </w:rPr>
        <w:t xml:space="preserve"> </w:t>
      </w:r>
      <w:r>
        <w:rPr>
          <w:color w:val="231F20"/>
          <w:spacing w:val="-3"/>
          <w:sz w:val="24"/>
        </w:rPr>
        <w:t>[Variation</w:t>
      </w:r>
      <w:r w:rsidR="00CF7F64">
        <w:rPr>
          <w:color w:val="231F20"/>
          <w:spacing w:val="-3"/>
          <w:sz w:val="24"/>
        </w:rPr>
        <w:t xml:space="preserve"> </w:t>
      </w:r>
      <w:r>
        <w:rPr>
          <w:color w:val="231F20"/>
          <w:sz w:val="24"/>
        </w:rPr>
        <w:t>Procedure].</w:t>
      </w:r>
    </w:p>
    <w:p w14:paraId="7C0A912A" w14:textId="77777777" w:rsidR="005E6E3D" w:rsidRDefault="007B664E">
      <w:pPr>
        <w:spacing w:before="268" w:line="230" w:lineRule="auto"/>
        <w:ind w:left="859" w:hanging="9"/>
        <w:rPr>
          <w:sz w:val="24"/>
        </w:rPr>
      </w:pPr>
      <w:r>
        <w:rPr>
          <w:color w:val="231F20"/>
          <w:sz w:val="24"/>
        </w:rPr>
        <w:t>If a proposal, which is approved by the Engineer, includes a change in the design of part of the Permanent Works, then unless otherwise agreed by both Parties:</w:t>
      </w:r>
    </w:p>
    <w:p w14:paraId="3C6FF876" w14:textId="77777777" w:rsidR="005E6E3D" w:rsidRDefault="00CF7F64">
      <w:pPr>
        <w:pStyle w:val="ListParagraph"/>
        <w:numPr>
          <w:ilvl w:val="3"/>
          <w:numId w:val="61"/>
        </w:numPr>
        <w:tabs>
          <w:tab w:val="left" w:pos="1234"/>
          <w:tab w:val="left" w:pos="1235"/>
        </w:tabs>
        <w:spacing w:before="46"/>
        <w:ind w:left="1234" w:hanging="384"/>
        <w:rPr>
          <w:color w:val="231F20"/>
        </w:rPr>
      </w:pPr>
      <w:r>
        <w:rPr>
          <w:color w:val="231F20"/>
          <w:sz w:val="24"/>
        </w:rPr>
        <w:lastRenderedPageBreak/>
        <w:t>T</w:t>
      </w:r>
      <w:r w:rsidR="007B664E">
        <w:rPr>
          <w:color w:val="231F20"/>
          <w:sz w:val="24"/>
        </w:rPr>
        <w:t>he</w:t>
      </w:r>
      <w:r>
        <w:rPr>
          <w:color w:val="231F20"/>
          <w:sz w:val="24"/>
        </w:rPr>
        <w:t xml:space="preserve"> </w:t>
      </w:r>
      <w:r w:rsidR="007B664E">
        <w:rPr>
          <w:color w:val="231F20"/>
          <w:sz w:val="24"/>
        </w:rPr>
        <w:t>Contractor</w:t>
      </w:r>
      <w:r>
        <w:rPr>
          <w:color w:val="231F20"/>
          <w:sz w:val="24"/>
        </w:rPr>
        <w:t xml:space="preserve"> </w:t>
      </w:r>
      <w:r w:rsidR="007B664E">
        <w:rPr>
          <w:color w:val="231F20"/>
          <w:sz w:val="24"/>
        </w:rPr>
        <w:t>shall</w:t>
      </w:r>
      <w:r>
        <w:rPr>
          <w:color w:val="231F20"/>
          <w:sz w:val="24"/>
        </w:rPr>
        <w:t xml:space="preserve"> </w:t>
      </w:r>
      <w:r w:rsidR="007B664E">
        <w:rPr>
          <w:color w:val="231F20"/>
          <w:sz w:val="24"/>
        </w:rPr>
        <w:t>design</w:t>
      </w:r>
      <w:r>
        <w:rPr>
          <w:color w:val="231F20"/>
          <w:sz w:val="24"/>
        </w:rPr>
        <w:t xml:space="preserve"> </w:t>
      </w:r>
      <w:r w:rsidR="007B664E">
        <w:rPr>
          <w:color w:val="231F20"/>
          <w:sz w:val="24"/>
        </w:rPr>
        <w:t>this</w:t>
      </w:r>
      <w:r>
        <w:rPr>
          <w:color w:val="231F20"/>
          <w:sz w:val="24"/>
        </w:rPr>
        <w:t xml:space="preserve"> </w:t>
      </w:r>
      <w:r w:rsidR="007B664E">
        <w:rPr>
          <w:color w:val="231F20"/>
          <w:sz w:val="24"/>
        </w:rPr>
        <w:t>part,</w:t>
      </w:r>
    </w:p>
    <w:p w14:paraId="2E9B989E" w14:textId="77777777" w:rsidR="005E6E3D" w:rsidRDefault="004626B1">
      <w:pPr>
        <w:pStyle w:val="ListParagraph"/>
        <w:numPr>
          <w:ilvl w:val="3"/>
          <w:numId w:val="61"/>
        </w:numPr>
        <w:tabs>
          <w:tab w:val="left" w:pos="1234"/>
          <w:tab w:val="left" w:pos="1235"/>
        </w:tabs>
        <w:spacing w:before="43"/>
        <w:ind w:left="1234" w:hanging="384"/>
        <w:rPr>
          <w:color w:val="231F20"/>
        </w:rPr>
      </w:pPr>
      <w:r>
        <w:rPr>
          <w:color w:val="231F20"/>
          <w:sz w:val="24"/>
        </w:rPr>
        <w:t>S</w:t>
      </w:r>
      <w:r w:rsidR="007B664E">
        <w:rPr>
          <w:color w:val="231F20"/>
          <w:sz w:val="24"/>
        </w:rPr>
        <w:t>ub-paragraphs</w:t>
      </w:r>
      <w:r w:rsidR="00CF7F64">
        <w:rPr>
          <w:color w:val="231F20"/>
          <w:sz w:val="24"/>
        </w:rPr>
        <w:t xml:space="preserve"> </w:t>
      </w:r>
      <w:r w:rsidR="007B664E">
        <w:rPr>
          <w:color w:val="231F20"/>
          <w:sz w:val="24"/>
        </w:rPr>
        <w:t>(a)</w:t>
      </w:r>
      <w:r w:rsidR="00CF7F64">
        <w:rPr>
          <w:color w:val="231F20"/>
          <w:sz w:val="24"/>
        </w:rPr>
        <w:t xml:space="preserve"> </w:t>
      </w:r>
      <w:r w:rsidR="007B664E">
        <w:rPr>
          <w:color w:val="231F20"/>
          <w:sz w:val="24"/>
        </w:rPr>
        <w:t>to</w:t>
      </w:r>
      <w:r w:rsidR="00CF7F64">
        <w:rPr>
          <w:color w:val="231F20"/>
          <w:sz w:val="24"/>
        </w:rPr>
        <w:t xml:space="preserve"> </w:t>
      </w:r>
      <w:r w:rsidR="007B664E">
        <w:rPr>
          <w:color w:val="231F20"/>
          <w:sz w:val="24"/>
        </w:rPr>
        <w:t>(d)</w:t>
      </w:r>
      <w:r w:rsidR="00CF7F64">
        <w:rPr>
          <w:color w:val="231F20"/>
          <w:sz w:val="24"/>
        </w:rPr>
        <w:t xml:space="preserve"> </w:t>
      </w:r>
      <w:r w:rsidR="007B664E">
        <w:rPr>
          <w:color w:val="231F20"/>
          <w:sz w:val="24"/>
        </w:rPr>
        <w:t>of</w:t>
      </w:r>
      <w:r w:rsidR="00CF7F64">
        <w:rPr>
          <w:color w:val="231F20"/>
          <w:sz w:val="24"/>
        </w:rPr>
        <w:t xml:space="preserve"> </w:t>
      </w:r>
      <w:r w:rsidR="007B664E">
        <w:rPr>
          <w:color w:val="231F20"/>
          <w:sz w:val="24"/>
        </w:rPr>
        <w:t>Sub-Clause</w:t>
      </w:r>
      <w:r w:rsidR="00CF7F64">
        <w:rPr>
          <w:color w:val="231F20"/>
          <w:sz w:val="24"/>
        </w:rPr>
        <w:t xml:space="preserve"> </w:t>
      </w:r>
      <w:r w:rsidR="007B664E">
        <w:rPr>
          <w:color w:val="231F20"/>
          <w:sz w:val="24"/>
        </w:rPr>
        <w:t>4.1</w:t>
      </w:r>
      <w:r w:rsidR="00CF7F64">
        <w:rPr>
          <w:color w:val="231F20"/>
          <w:sz w:val="24"/>
        </w:rPr>
        <w:t xml:space="preserve"> </w:t>
      </w:r>
      <w:r w:rsidR="007B664E">
        <w:rPr>
          <w:color w:val="231F20"/>
          <w:sz w:val="24"/>
        </w:rPr>
        <w:t>[Contractor's</w:t>
      </w:r>
      <w:r w:rsidR="00CF7F64">
        <w:rPr>
          <w:color w:val="231F20"/>
          <w:sz w:val="24"/>
        </w:rPr>
        <w:t xml:space="preserve"> </w:t>
      </w:r>
      <w:r w:rsidR="007B664E">
        <w:rPr>
          <w:color w:val="231F20"/>
          <w:sz w:val="24"/>
        </w:rPr>
        <w:t>General</w:t>
      </w:r>
      <w:r w:rsidR="00CF7F64">
        <w:rPr>
          <w:color w:val="231F20"/>
          <w:sz w:val="24"/>
        </w:rPr>
        <w:t xml:space="preserve"> </w:t>
      </w:r>
      <w:r w:rsidR="007B664E">
        <w:rPr>
          <w:color w:val="231F20"/>
          <w:sz w:val="24"/>
        </w:rPr>
        <w:t>Obligations]</w:t>
      </w:r>
      <w:r w:rsidR="00CF7F64">
        <w:rPr>
          <w:color w:val="231F20"/>
          <w:sz w:val="24"/>
        </w:rPr>
        <w:t xml:space="preserve"> </w:t>
      </w:r>
      <w:r w:rsidR="007B664E">
        <w:rPr>
          <w:color w:val="231F20"/>
          <w:sz w:val="24"/>
        </w:rPr>
        <w:t>shall</w:t>
      </w:r>
      <w:r w:rsidR="00CF7F64">
        <w:rPr>
          <w:color w:val="231F20"/>
          <w:sz w:val="24"/>
        </w:rPr>
        <w:t xml:space="preserve"> </w:t>
      </w:r>
      <w:r w:rsidR="007B664E">
        <w:rPr>
          <w:color w:val="231F20"/>
          <w:spacing w:val="-3"/>
          <w:sz w:val="24"/>
        </w:rPr>
        <w:t>apply,</w:t>
      </w:r>
      <w:r w:rsidR="00CF7F64">
        <w:rPr>
          <w:color w:val="231F20"/>
          <w:spacing w:val="-3"/>
          <w:sz w:val="24"/>
        </w:rPr>
        <w:t xml:space="preserve"> </w:t>
      </w:r>
      <w:r w:rsidR="007B664E">
        <w:rPr>
          <w:color w:val="231F20"/>
          <w:sz w:val="24"/>
        </w:rPr>
        <w:t>and</w:t>
      </w:r>
    </w:p>
    <w:p w14:paraId="223A9F65" w14:textId="77777777" w:rsidR="005E6E3D" w:rsidRDefault="004626B1">
      <w:pPr>
        <w:pStyle w:val="ListParagraph"/>
        <w:numPr>
          <w:ilvl w:val="3"/>
          <w:numId w:val="61"/>
        </w:numPr>
        <w:tabs>
          <w:tab w:val="left" w:pos="1235"/>
        </w:tabs>
        <w:spacing w:before="52" w:line="230" w:lineRule="auto"/>
        <w:ind w:left="1234" w:right="303" w:hanging="384"/>
        <w:jc w:val="both"/>
        <w:rPr>
          <w:color w:val="231F20"/>
        </w:rPr>
      </w:pPr>
      <w:r>
        <w:rPr>
          <w:color w:val="231F20"/>
          <w:sz w:val="24"/>
        </w:rPr>
        <w:t>If</w:t>
      </w:r>
      <w:r w:rsidR="00CF7F64">
        <w:rPr>
          <w:color w:val="231F20"/>
          <w:sz w:val="24"/>
        </w:rPr>
        <w:t xml:space="preserve"> </w:t>
      </w:r>
      <w:r w:rsidR="007B664E">
        <w:rPr>
          <w:color w:val="231F20"/>
          <w:sz w:val="24"/>
        </w:rPr>
        <w:t>this</w:t>
      </w:r>
      <w:r w:rsidR="00CF7F64">
        <w:rPr>
          <w:color w:val="231F20"/>
          <w:sz w:val="24"/>
        </w:rPr>
        <w:t xml:space="preserve"> </w:t>
      </w:r>
      <w:r w:rsidR="007B664E">
        <w:rPr>
          <w:color w:val="231F20"/>
          <w:sz w:val="24"/>
        </w:rPr>
        <w:t>change</w:t>
      </w:r>
      <w:r w:rsidR="00CF7F64">
        <w:rPr>
          <w:color w:val="231F20"/>
          <w:sz w:val="24"/>
        </w:rPr>
        <w:t xml:space="preserve"> </w:t>
      </w:r>
      <w:r w:rsidR="007B664E">
        <w:rPr>
          <w:color w:val="231F20"/>
          <w:sz w:val="24"/>
        </w:rPr>
        <w:t>results</w:t>
      </w:r>
      <w:r w:rsidR="00CF7F64">
        <w:rPr>
          <w:color w:val="231F20"/>
          <w:sz w:val="24"/>
        </w:rPr>
        <w:t xml:space="preserve"> </w:t>
      </w:r>
      <w:r w:rsidR="007B664E">
        <w:rPr>
          <w:color w:val="231F20"/>
          <w:sz w:val="24"/>
        </w:rPr>
        <w:t>in</w:t>
      </w:r>
      <w:r w:rsidR="00CF7F64">
        <w:rPr>
          <w:color w:val="231F20"/>
          <w:sz w:val="24"/>
        </w:rPr>
        <w:t xml:space="preserve"> </w:t>
      </w:r>
      <w:r w:rsidR="007B664E">
        <w:rPr>
          <w:color w:val="231F20"/>
          <w:sz w:val="24"/>
        </w:rPr>
        <w:t>a</w:t>
      </w:r>
      <w:r w:rsidR="00CF7F64">
        <w:rPr>
          <w:color w:val="231F20"/>
          <w:sz w:val="24"/>
        </w:rPr>
        <w:t xml:space="preserve"> </w:t>
      </w:r>
      <w:r w:rsidR="007B664E">
        <w:rPr>
          <w:color w:val="231F20"/>
          <w:sz w:val="24"/>
        </w:rPr>
        <w:t>reduction</w:t>
      </w:r>
      <w:r w:rsidR="00CF7F64">
        <w:rPr>
          <w:color w:val="231F20"/>
          <w:sz w:val="24"/>
        </w:rPr>
        <w:t xml:space="preserve"> </w:t>
      </w:r>
      <w:r w:rsidR="007B664E">
        <w:rPr>
          <w:color w:val="231F20"/>
          <w:sz w:val="24"/>
        </w:rPr>
        <w:t>in</w:t>
      </w:r>
      <w:r w:rsidR="00CF7F64">
        <w:rPr>
          <w:color w:val="231F20"/>
          <w:sz w:val="24"/>
        </w:rPr>
        <w:t xml:space="preserve"> </w:t>
      </w:r>
      <w:r w:rsidR="007B664E">
        <w:rPr>
          <w:color w:val="231F20"/>
          <w:sz w:val="24"/>
        </w:rPr>
        <w:t>the</w:t>
      </w:r>
      <w:r w:rsidR="00CF7F64">
        <w:rPr>
          <w:color w:val="231F20"/>
          <w:sz w:val="24"/>
        </w:rPr>
        <w:t xml:space="preserve"> </w:t>
      </w:r>
      <w:r w:rsidR="007B664E">
        <w:rPr>
          <w:color w:val="231F20"/>
          <w:sz w:val="24"/>
        </w:rPr>
        <w:t>contract</w:t>
      </w:r>
      <w:r w:rsidR="00CF7F64">
        <w:rPr>
          <w:color w:val="231F20"/>
          <w:sz w:val="24"/>
        </w:rPr>
        <w:t xml:space="preserve"> </w:t>
      </w:r>
      <w:r w:rsidR="007B664E">
        <w:rPr>
          <w:color w:val="231F20"/>
          <w:sz w:val="24"/>
        </w:rPr>
        <w:t>value</w:t>
      </w:r>
      <w:r w:rsidR="00CF7F64">
        <w:rPr>
          <w:color w:val="231F20"/>
          <w:sz w:val="24"/>
        </w:rPr>
        <w:t xml:space="preserve"> </w:t>
      </w:r>
      <w:r w:rsidR="007B664E">
        <w:rPr>
          <w:color w:val="231F20"/>
          <w:sz w:val="24"/>
        </w:rPr>
        <w:t>of</w:t>
      </w:r>
      <w:r w:rsidR="00CF7F64">
        <w:rPr>
          <w:color w:val="231F20"/>
          <w:sz w:val="24"/>
        </w:rPr>
        <w:t xml:space="preserve"> </w:t>
      </w:r>
      <w:r w:rsidR="007B664E">
        <w:rPr>
          <w:color w:val="231F20"/>
          <w:sz w:val="24"/>
        </w:rPr>
        <w:t>this</w:t>
      </w:r>
      <w:r w:rsidR="00CF7F64">
        <w:rPr>
          <w:color w:val="231F20"/>
          <w:sz w:val="24"/>
        </w:rPr>
        <w:t xml:space="preserve"> </w:t>
      </w:r>
      <w:r w:rsidR="007B664E">
        <w:rPr>
          <w:color w:val="231F20"/>
          <w:sz w:val="24"/>
        </w:rPr>
        <w:t>part,</w:t>
      </w:r>
      <w:r w:rsidR="00CF7F64">
        <w:rPr>
          <w:color w:val="231F20"/>
          <w:sz w:val="24"/>
        </w:rPr>
        <w:t xml:space="preserve"> </w:t>
      </w:r>
      <w:r w:rsidR="007B664E">
        <w:rPr>
          <w:color w:val="231F20"/>
          <w:sz w:val="24"/>
        </w:rPr>
        <w:t>the</w:t>
      </w:r>
      <w:r w:rsidR="00CF7F64">
        <w:rPr>
          <w:color w:val="231F20"/>
          <w:sz w:val="24"/>
        </w:rPr>
        <w:t xml:space="preserve"> </w:t>
      </w:r>
      <w:r w:rsidR="007B664E">
        <w:rPr>
          <w:color w:val="231F20"/>
          <w:sz w:val="24"/>
        </w:rPr>
        <w:t>Engineer</w:t>
      </w:r>
      <w:r w:rsidR="00CF7F64">
        <w:rPr>
          <w:color w:val="231F20"/>
          <w:sz w:val="24"/>
        </w:rPr>
        <w:t xml:space="preserve"> </w:t>
      </w:r>
      <w:r w:rsidR="007B664E">
        <w:rPr>
          <w:color w:val="231F20"/>
          <w:sz w:val="24"/>
        </w:rPr>
        <w:t>shall</w:t>
      </w:r>
      <w:r w:rsidR="00CF7F64">
        <w:rPr>
          <w:color w:val="231F20"/>
          <w:sz w:val="24"/>
        </w:rPr>
        <w:t xml:space="preserve"> </w:t>
      </w:r>
      <w:r w:rsidR="007B664E">
        <w:rPr>
          <w:color w:val="231F20"/>
          <w:sz w:val="24"/>
        </w:rPr>
        <w:t>proceed</w:t>
      </w:r>
      <w:r w:rsidR="00CF7F64">
        <w:rPr>
          <w:color w:val="231F20"/>
          <w:sz w:val="24"/>
        </w:rPr>
        <w:t xml:space="preserve"> </w:t>
      </w:r>
      <w:r w:rsidR="007B664E">
        <w:rPr>
          <w:color w:val="231F20"/>
          <w:sz w:val="24"/>
        </w:rPr>
        <w:t>in accordance with Sub-Clause 3.5 [Determinations] to agree or determine a fee, which shall be included in the Contract Price. This fee shall be half (50%) of the difference between the following</w:t>
      </w:r>
      <w:r w:rsidR="00CF7F64">
        <w:rPr>
          <w:color w:val="231F20"/>
          <w:sz w:val="24"/>
        </w:rPr>
        <w:t xml:space="preserve"> </w:t>
      </w:r>
      <w:r w:rsidR="007B664E">
        <w:rPr>
          <w:color w:val="231F20"/>
          <w:sz w:val="24"/>
        </w:rPr>
        <w:t>amounts:</w:t>
      </w:r>
    </w:p>
    <w:p w14:paraId="3E01AFCC" w14:textId="77777777" w:rsidR="005E6E3D" w:rsidRDefault="007B664E">
      <w:pPr>
        <w:pStyle w:val="ListParagraph"/>
        <w:numPr>
          <w:ilvl w:val="4"/>
          <w:numId w:val="61"/>
        </w:numPr>
        <w:tabs>
          <w:tab w:val="left" w:pos="1667"/>
        </w:tabs>
        <w:spacing w:before="56" w:line="230" w:lineRule="auto"/>
        <w:ind w:left="1678" w:right="303" w:hanging="438"/>
        <w:jc w:val="both"/>
        <w:rPr>
          <w:sz w:val="24"/>
        </w:rPr>
      </w:pPr>
      <w:r>
        <w:rPr>
          <w:color w:val="231F20"/>
          <w:sz w:val="24"/>
        </w:rPr>
        <w:t xml:space="preserve">such reduction in contract value, resulting from the change, excluding adjustments under </w:t>
      </w:r>
      <w:r>
        <w:rPr>
          <w:color w:val="231F20"/>
          <w:spacing w:val="3"/>
          <w:sz w:val="24"/>
        </w:rPr>
        <w:t xml:space="preserve">Sub-Clause </w:t>
      </w:r>
      <w:r>
        <w:rPr>
          <w:color w:val="231F20"/>
          <w:spacing w:val="2"/>
          <w:sz w:val="24"/>
        </w:rPr>
        <w:t xml:space="preserve">13.7 </w:t>
      </w:r>
      <w:r>
        <w:rPr>
          <w:color w:val="231F20"/>
          <w:spacing w:val="3"/>
          <w:sz w:val="24"/>
        </w:rPr>
        <w:t xml:space="preserve">[Adjustments </w:t>
      </w:r>
      <w:r>
        <w:rPr>
          <w:color w:val="231F20"/>
          <w:spacing w:val="2"/>
          <w:sz w:val="24"/>
        </w:rPr>
        <w:t xml:space="preserve">for </w:t>
      </w:r>
      <w:r>
        <w:rPr>
          <w:color w:val="231F20"/>
          <w:spacing w:val="3"/>
          <w:sz w:val="24"/>
        </w:rPr>
        <w:t xml:space="preserve">Changes </w:t>
      </w:r>
      <w:r>
        <w:rPr>
          <w:color w:val="231F20"/>
          <w:spacing w:val="1"/>
          <w:sz w:val="24"/>
        </w:rPr>
        <w:t xml:space="preserve">in </w:t>
      </w:r>
      <w:r>
        <w:rPr>
          <w:color w:val="231F20"/>
          <w:spacing w:val="3"/>
          <w:sz w:val="24"/>
        </w:rPr>
        <w:t xml:space="preserve">Legislation] </w:t>
      </w:r>
      <w:r>
        <w:rPr>
          <w:color w:val="231F20"/>
          <w:spacing w:val="2"/>
          <w:sz w:val="24"/>
        </w:rPr>
        <w:t xml:space="preserve">and </w:t>
      </w:r>
      <w:r>
        <w:rPr>
          <w:color w:val="231F20"/>
          <w:spacing w:val="3"/>
          <w:sz w:val="24"/>
        </w:rPr>
        <w:t xml:space="preserve">Sub-Clause </w:t>
      </w:r>
      <w:r>
        <w:rPr>
          <w:color w:val="231F20"/>
          <w:spacing w:val="2"/>
          <w:sz w:val="24"/>
        </w:rPr>
        <w:t xml:space="preserve">13.8 </w:t>
      </w:r>
      <w:r>
        <w:rPr>
          <w:color w:val="231F20"/>
          <w:sz w:val="24"/>
        </w:rPr>
        <w:t>[Adjustments</w:t>
      </w:r>
      <w:r w:rsidR="00CF7F64">
        <w:rPr>
          <w:color w:val="231F20"/>
          <w:sz w:val="24"/>
        </w:rPr>
        <w:t xml:space="preserve"> </w:t>
      </w:r>
      <w:r>
        <w:rPr>
          <w:color w:val="231F20"/>
          <w:sz w:val="24"/>
        </w:rPr>
        <w:t>for</w:t>
      </w:r>
      <w:r w:rsidR="00CF7F64">
        <w:rPr>
          <w:color w:val="231F20"/>
          <w:sz w:val="24"/>
        </w:rPr>
        <w:t xml:space="preserve"> </w:t>
      </w:r>
      <w:r>
        <w:rPr>
          <w:color w:val="231F20"/>
          <w:sz w:val="24"/>
        </w:rPr>
        <w:t>Changes</w:t>
      </w:r>
      <w:r w:rsidR="00CF7F64">
        <w:rPr>
          <w:color w:val="231F20"/>
          <w:sz w:val="24"/>
        </w:rPr>
        <w:t xml:space="preserve"> </w:t>
      </w:r>
      <w:r>
        <w:rPr>
          <w:color w:val="231F20"/>
          <w:sz w:val="24"/>
        </w:rPr>
        <w:t>in</w:t>
      </w:r>
      <w:r w:rsidR="00CF7F64">
        <w:rPr>
          <w:color w:val="231F20"/>
          <w:sz w:val="24"/>
        </w:rPr>
        <w:t xml:space="preserve"> </w:t>
      </w:r>
      <w:r>
        <w:rPr>
          <w:color w:val="231F20"/>
          <w:sz w:val="24"/>
        </w:rPr>
        <w:t>Cost],</w:t>
      </w:r>
      <w:r w:rsidR="00CF7F64">
        <w:rPr>
          <w:color w:val="231F20"/>
          <w:sz w:val="24"/>
        </w:rPr>
        <w:t xml:space="preserve"> </w:t>
      </w:r>
      <w:r>
        <w:rPr>
          <w:color w:val="231F20"/>
          <w:sz w:val="24"/>
        </w:rPr>
        <w:t>and</w:t>
      </w:r>
    </w:p>
    <w:p w14:paraId="61C1F13C" w14:textId="77777777" w:rsidR="005E6E3D" w:rsidRDefault="007B664E">
      <w:pPr>
        <w:pStyle w:val="ListParagraph"/>
        <w:numPr>
          <w:ilvl w:val="4"/>
          <w:numId w:val="61"/>
        </w:numPr>
        <w:tabs>
          <w:tab w:val="left" w:pos="1667"/>
        </w:tabs>
        <w:spacing w:before="56" w:line="230" w:lineRule="auto"/>
        <w:ind w:left="1678" w:right="303" w:hanging="438"/>
        <w:jc w:val="both"/>
        <w:rPr>
          <w:sz w:val="24"/>
        </w:rPr>
      </w:pPr>
      <w:r>
        <w:rPr>
          <w:color w:val="231F20"/>
          <w:sz w:val="24"/>
        </w:rPr>
        <w:t>the</w:t>
      </w:r>
      <w:r w:rsidR="00CF7F64">
        <w:rPr>
          <w:color w:val="231F20"/>
          <w:sz w:val="24"/>
        </w:rPr>
        <w:t xml:space="preserve"> </w:t>
      </w:r>
      <w:r>
        <w:rPr>
          <w:color w:val="231F20"/>
          <w:sz w:val="24"/>
        </w:rPr>
        <w:t>reduction</w:t>
      </w:r>
      <w:r w:rsidR="00CF7F64">
        <w:rPr>
          <w:color w:val="231F20"/>
          <w:sz w:val="24"/>
        </w:rPr>
        <w:t xml:space="preserve"> </w:t>
      </w:r>
      <w:r>
        <w:rPr>
          <w:color w:val="231F20"/>
          <w:sz w:val="24"/>
        </w:rPr>
        <w:t>(if</w:t>
      </w:r>
      <w:r w:rsidR="00CF7F64">
        <w:rPr>
          <w:color w:val="231F20"/>
          <w:sz w:val="24"/>
        </w:rPr>
        <w:t xml:space="preserve"> </w:t>
      </w:r>
      <w:r>
        <w:rPr>
          <w:color w:val="231F20"/>
          <w:sz w:val="24"/>
        </w:rPr>
        <w:t>any)</w:t>
      </w:r>
      <w:r w:rsidR="00CF7F64">
        <w:rPr>
          <w:color w:val="231F20"/>
          <w:sz w:val="24"/>
        </w:rPr>
        <w:t xml:space="preserve"> </w:t>
      </w:r>
      <w:r>
        <w:rPr>
          <w:color w:val="231F20"/>
          <w:sz w:val="24"/>
        </w:rPr>
        <w:t>in</w:t>
      </w:r>
      <w:r w:rsidR="00CF7F64">
        <w:rPr>
          <w:color w:val="231F20"/>
          <w:sz w:val="24"/>
        </w:rPr>
        <w:t xml:space="preserve"> </w:t>
      </w:r>
      <w:r>
        <w:rPr>
          <w:color w:val="231F20"/>
          <w:sz w:val="24"/>
        </w:rPr>
        <w:t>the</w:t>
      </w:r>
      <w:r w:rsidR="00CF7F64">
        <w:rPr>
          <w:color w:val="231F20"/>
          <w:sz w:val="24"/>
        </w:rPr>
        <w:t xml:space="preserve"> </w:t>
      </w:r>
      <w:r>
        <w:rPr>
          <w:color w:val="231F20"/>
          <w:sz w:val="24"/>
        </w:rPr>
        <w:t>value</w:t>
      </w:r>
      <w:r w:rsidR="00CF7F64">
        <w:rPr>
          <w:color w:val="231F20"/>
          <w:sz w:val="24"/>
        </w:rPr>
        <w:t xml:space="preserve"> </w:t>
      </w:r>
      <w:r>
        <w:rPr>
          <w:color w:val="231F20"/>
          <w:sz w:val="24"/>
        </w:rPr>
        <w:t>to</w:t>
      </w:r>
      <w:r w:rsidR="00CF7F64">
        <w:rPr>
          <w:color w:val="231F20"/>
          <w:sz w:val="24"/>
        </w:rPr>
        <w:t xml:space="preserve"> </w:t>
      </w:r>
      <w:r>
        <w:rPr>
          <w:color w:val="231F20"/>
          <w:sz w:val="24"/>
        </w:rPr>
        <w:t>the</w:t>
      </w:r>
      <w:r w:rsidR="00CF7F64">
        <w:rPr>
          <w:color w:val="231F20"/>
          <w:sz w:val="24"/>
        </w:rPr>
        <w:t xml:space="preserve"> </w:t>
      </w:r>
      <w:r>
        <w:rPr>
          <w:color w:val="231F20"/>
          <w:sz w:val="24"/>
        </w:rPr>
        <w:t>Procuring</w:t>
      </w:r>
      <w:r w:rsidR="00CF7F64">
        <w:rPr>
          <w:color w:val="231F20"/>
          <w:sz w:val="24"/>
        </w:rPr>
        <w:t xml:space="preserve"> </w:t>
      </w:r>
      <w:r>
        <w:rPr>
          <w:color w:val="231F20"/>
          <w:sz w:val="24"/>
        </w:rPr>
        <w:t>Entity</w:t>
      </w:r>
      <w:r w:rsidR="00CF7F64">
        <w:rPr>
          <w:color w:val="231F20"/>
          <w:sz w:val="24"/>
        </w:rPr>
        <w:t xml:space="preserve"> </w:t>
      </w:r>
      <w:r>
        <w:rPr>
          <w:color w:val="231F20"/>
          <w:sz w:val="24"/>
        </w:rPr>
        <w:t>of</w:t>
      </w:r>
      <w:r w:rsidR="00CF7F64">
        <w:rPr>
          <w:color w:val="231F20"/>
          <w:sz w:val="24"/>
        </w:rPr>
        <w:t xml:space="preserve"> </w:t>
      </w:r>
      <w:r>
        <w:rPr>
          <w:color w:val="231F20"/>
          <w:sz w:val="24"/>
        </w:rPr>
        <w:t>the</w:t>
      </w:r>
      <w:r w:rsidR="00CF7F64">
        <w:rPr>
          <w:color w:val="231F20"/>
          <w:sz w:val="24"/>
        </w:rPr>
        <w:t xml:space="preserve"> </w:t>
      </w:r>
      <w:r>
        <w:rPr>
          <w:color w:val="231F20"/>
          <w:sz w:val="24"/>
        </w:rPr>
        <w:t>varied</w:t>
      </w:r>
      <w:r w:rsidR="00CF7F64">
        <w:rPr>
          <w:color w:val="231F20"/>
          <w:sz w:val="24"/>
        </w:rPr>
        <w:t xml:space="preserve"> </w:t>
      </w:r>
      <w:r>
        <w:rPr>
          <w:color w:val="231F20"/>
          <w:sz w:val="24"/>
        </w:rPr>
        <w:t>works,</w:t>
      </w:r>
      <w:r w:rsidR="00CF7F64">
        <w:rPr>
          <w:color w:val="231F20"/>
          <w:sz w:val="24"/>
        </w:rPr>
        <w:t xml:space="preserve"> </w:t>
      </w:r>
      <w:r>
        <w:rPr>
          <w:color w:val="231F20"/>
          <w:sz w:val="24"/>
        </w:rPr>
        <w:t>taking</w:t>
      </w:r>
      <w:r w:rsidR="00CF7F64">
        <w:rPr>
          <w:color w:val="231F20"/>
          <w:sz w:val="24"/>
        </w:rPr>
        <w:t xml:space="preserve"> </w:t>
      </w:r>
      <w:r>
        <w:rPr>
          <w:color w:val="231F20"/>
          <w:sz w:val="24"/>
        </w:rPr>
        <w:t>account of</w:t>
      </w:r>
      <w:r w:rsidR="00CF7F64">
        <w:rPr>
          <w:color w:val="231F20"/>
          <w:sz w:val="24"/>
        </w:rPr>
        <w:t xml:space="preserve"> </w:t>
      </w:r>
      <w:r>
        <w:rPr>
          <w:color w:val="231F20"/>
          <w:sz w:val="24"/>
        </w:rPr>
        <w:t>any</w:t>
      </w:r>
      <w:r w:rsidR="00CF7F64">
        <w:rPr>
          <w:color w:val="231F20"/>
          <w:sz w:val="24"/>
        </w:rPr>
        <w:t xml:space="preserve"> </w:t>
      </w:r>
      <w:r>
        <w:rPr>
          <w:color w:val="231F20"/>
          <w:sz w:val="24"/>
        </w:rPr>
        <w:t>reductions</w:t>
      </w:r>
      <w:r w:rsidR="00CF7F64">
        <w:rPr>
          <w:color w:val="231F20"/>
          <w:sz w:val="24"/>
        </w:rPr>
        <w:t xml:space="preserve"> </w:t>
      </w:r>
      <w:r>
        <w:rPr>
          <w:color w:val="231F20"/>
          <w:sz w:val="24"/>
        </w:rPr>
        <w:t>in</w:t>
      </w:r>
      <w:r w:rsidR="00CF7F64">
        <w:rPr>
          <w:color w:val="231F20"/>
          <w:sz w:val="24"/>
        </w:rPr>
        <w:t xml:space="preserve"> </w:t>
      </w:r>
      <w:r>
        <w:rPr>
          <w:color w:val="231F20"/>
          <w:sz w:val="24"/>
        </w:rPr>
        <w:t>quality,</w:t>
      </w:r>
      <w:r w:rsidR="00CF7F64">
        <w:rPr>
          <w:color w:val="231F20"/>
          <w:sz w:val="24"/>
        </w:rPr>
        <w:t xml:space="preserve"> </w:t>
      </w:r>
      <w:r>
        <w:rPr>
          <w:color w:val="231F20"/>
          <w:sz w:val="24"/>
        </w:rPr>
        <w:t>anticipated</w:t>
      </w:r>
      <w:r w:rsidR="00CF7F64">
        <w:rPr>
          <w:color w:val="231F20"/>
          <w:sz w:val="24"/>
        </w:rPr>
        <w:t xml:space="preserve"> </w:t>
      </w:r>
      <w:r>
        <w:rPr>
          <w:color w:val="231F20"/>
          <w:sz w:val="24"/>
        </w:rPr>
        <w:t>life</w:t>
      </w:r>
      <w:r w:rsidR="00CF7F64">
        <w:rPr>
          <w:color w:val="231F20"/>
          <w:sz w:val="24"/>
        </w:rPr>
        <w:t xml:space="preserve"> </w:t>
      </w:r>
      <w:r>
        <w:rPr>
          <w:color w:val="231F20"/>
          <w:sz w:val="24"/>
        </w:rPr>
        <w:t>or</w:t>
      </w:r>
      <w:r w:rsidR="00CF7F64">
        <w:rPr>
          <w:color w:val="231F20"/>
          <w:sz w:val="24"/>
        </w:rPr>
        <w:t xml:space="preserve"> </w:t>
      </w:r>
      <w:r>
        <w:rPr>
          <w:color w:val="231F20"/>
          <w:sz w:val="24"/>
        </w:rPr>
        <w:t>operational</w:t>
      </w:r>
      <w:r w:rsidR="00CF7F64">
        <w:rPr>
          <w:color w:val="231F20"/>
          <w:sz w:val="24"/>
        </w:rPr>
        <w:t xml:space="preserve"> </w:t>
      </w:r>
      <w:r>
        <w:rPr>
          <w:color w:val="231F20"/>
          <w:sz w:val="24"/>
        </w:rPr>
        <w:t>efﬁciencies.</w:t>
      </w:r>
    </w:p>
    <w:p w14:paraId="6850799D" w14:textId="77777777" w:rsidR="005E6E3D" w:rsidRDefault="007B664E">
      <w:pPr>
        <w:pStyle w:val="ListParagraph"/>
        <w:numPr>
          <w:ilvl w:val="2"/>
          <w:numId w:val="61"/>
        </w:numPr>
        <w:tabs>
          <w:tab w:val="left" w:pos="851"/>
        </w:tabs>
        <w:spacing w:before="259"/>
        <w:ind w:left="850" w:hanging="720"/>
        <w:rPr>
          <w:color w:val="231F20"/>
          <w:sz w:val="24"/>
        </w:rPr>
      </w:pPr>
      <w:r>
        <w:rPr>
          <w:color w:val="231F20"/>
          <w:sz w:val="24"/>
        </w:rPr>
        <w:t>However,</w:t>
      </w:r>
      <w:r w:rsidR="00CF7F64">
        <w:rPr>
          <w:color w:val="231F20"/>
          <w:sz w:val="24"/>
        </w:rPr>
        <w:t xml:space="preserve"> </w:t>
      </w:r>
      <w:r>
        <w:rPr>
          <w:color w:val="231F20"/>
          <w:sz w:val="24"/>
        </w:rPr>
        <w:t>if</w:t>
      </w:r>
      <w:r w:rsidR="00CF7F64">
        <w:rPr>
          <w:color w:val="231F20"/>
          <w:sz w:val="24"/>
        </w:rPr>
        <w:t xml:space="preserve"> </w:t>
      </w:r>
      <w:r>
        <w:rPr>
          <w:color w:val="231F20"/>
          <w:sz w:val="24"/>
        </w:rPr>
        <w:t>amount</w:t>
      </w:r>
      <w:r w:rsidR="00CF7F64">
        <w:rPr>
          <w:color w:val="231F20"/>
          <w:sz w:val="24"/>
        </w:rPr>
        <w:t xml:space="preserve"> </w:t>
      </w:r>
      <w:r>
        <w:rPr>
          <w:color w:val="231F20"/>
          <w:sz w:val="24"/>
        </w:rPr>
        <w:t>(</w:t>
      </w:r>
      <w:proofErr w:type="spellStart"/>
      <w:r>
        <w:rPr>
          <w:color w:val="231F20"/>
          <w:sz w:val="24"/>
        </w:rPr>
        <w:t>i</w:t>
      </w:r>
      <w:proofErr w:type="spellEnd"/>
      <w:r>
        <w:rPr>
          <w:color w:val="231F20"/>
          <w:sz w:val="24"/>
        </w:rPr>
        <w:t>)</w:t>
      </w:r>
      <w:r w:rsidR="00CF7F64">
        <w:rPr>
          <w:color w:val="231F20"/>
          <w:sz w:val="24"/>
        </w:rPr>
        <w:t xml:space="preserve"> </w:t>
      </w:r>
      <w:r>
        <w:rPr>
          <w:color w:val="231F20"/>
          <w:sz w:val="24"/>
        </w:rPr>
        <w:t>is</w:t>
      </w:r>
      <w:r w:rsidR="00CF7F64">
        <w:rPr>
          <w:color w:val="231F20"/>
          <w:sz w:val="24"/>
        </w:rPr>
        <w:t xml:space="preserve"> </w:t>
      </w:r>
      <w:r>
        <w:rPr>
          <w:color w:val="231F20"/>
          <w:sz w:val="24"/>
        </w:rPr>
        <w:t>less</w:t>
      </w:r>
      <w:r w:rsidR="00CF7F64">
        <w:rPr>
          <w:color w:val="231F20"/>
          <w:sz w:val="24"/>
        </w:rPr>
        <w:t xml:space="preserve"> </w:t>
      </w:r>
      <w:r>
        <w:rPr>
          <w:color w:val="231F20"/>
          <w:sz w:val="24"/>
        </w:rPr>
        <w:t>than</w:t>
      </w:r>
      <w:r w:rsidR="00CF7F64">
        <w:rPr>
          <w:color w:val="231F20"/>
          <w:sz w:val="24"/>
        </w:rPr>
        <w:t xml:space="preserve"> </w:t>
      </w:r>
      <w:r>
        <w:rPr>
          <w:color w:val="231F20"/>
          <w:sz w:val="24"/>
        </w:rPr>
        <w:t>amount</w:t>
      </w:r>
      <w:r w:rsidR="00CF7F64">
        <w:rPr>
          <w:color w:val="231F20"/>
          <w:sz w:val="24"/>
        </w:rPr>
        <w:t xml:space="preserve"> </w:t>
      </w:r>
      <w:r>
        <w:rPr>
          <w:color w:val="231F20"/>
          <w:sz w:val="24"/>
        </w:rPr>
        <w:t>(ii),</w:t>
      </w:r>
      <w:r w:rsidR="00CF7F64">
        <w:rPr>
          <w:color w:val="231F20"/>
          <w:sz w:val="24"/>
        </w:rPr>
        <w:t xml:space="preserve"> </w:t>
      </w:r>
      <w:r>
        <w:rPr>
          <w:color w:val="231F20"/>
          <w:sz w:val="24"/>
        </w:rPr>
        <w:t>there</w:t>
      </w:r>
      <w:r w:rsidR="00CF7F64">
        <w:rPr>
          <w:color w:val="231F20"/>
          <w:sz w:val="24"/>
        </w:rPr>
        <w:t xml:space="preserve"> </w:t>
      </w:r>
      <w:r>
        <w:rPr>
          <w:color w:val="231F20"/>
          <w:sz w:val="24"/>
        </w:rPr>
        <w:t>shall</w:t>
      </w:r>
      <w:r w:rsidR="00CF7F64">
        <w:rPr>
          <w:color w:val="231F20"/>
          <w:sz w:val="24"/>
        </w:rPr>
        <w:t xml:space="preserve"> </w:t>
      </w:r>
      <w:r>
        <w:rPr>
          <w:color w:val="231F20"/>
          <w:sz w:val="24"/>
        </w:rPr>
        <w:t>not</w:t>
      </w:r>
      <w:r w:rsidR="00CF7F64">
        <w:rPr>
          <w:color w:val="231F20"/>
          <w:sz w:val="24"/>
        </w:rPr>
        <w:t xml:space="preserve"> </w:t>
      </w:r>
      <w:r>
        <w:rPr>
          <w:color w:val="231F20"/>
          <w:sz w:val="24"/>
        </w:rPr>
        <w:t>be</w:t>
      </w:r>
      <w:r w:rsidR="00CF7F64">
        <w:rPr>
          <w:color w:val="231F20"/>
          <w:sz w:val="24"/>
        </w:rPr>
        <w:t xml:space="preserve"> </w:t>
      </w:r>
      <w:r>
        <w:rPr>
          <w:color w:val="231F20"/>
          <w:sz w:val="24"/>
        </w:rPr>
        <w:t>a</w:t>
      </w:r>
      <w:r w:rsidR="00CF7F64">
        <w:rPr>
          <w:color w:val="231F20"/>
          <w:sz w:val="24"/>
        </w:rPr>
        <w:t xml:space="preserve"> </w:t>
      </w:r>
      <w:r>
        <w:rPr>
          <w:color w:val="231F20"/>
          <w:sz w:val="24"/>
        </w:rPr>
        <w:t>fee.</w:t>
      </w:r>
    </w:p>
    <w:p w14:paraId="72566EAC" w14:textId="77777777" w:rsidR="005E6E3D" w:rsidRDefault="007B664E">
      <w:pPr>
        <w:pStyle w:val="ListParagraph"/>
        <w:numPr>
          <w:ilvl w:val="1"/>
          <w:numId w:val="61"/>
        </w:numPr>
        <w:tabs>
          <w:tab w:val="left" w:pos="854"/>
          <w:tab w:val="left" w:pos="855"/>
        </w:tabs>
        <w:spacing w:before="255"/>
        <w:ind w:left="854" w:hanging="724"/>
        <w:rPr>
          <w:b/>
          <w:color w:val="231F20"/>
          <w:sz w:val="24"/>
        </w:rPr>
      </w:pPr>
      <w:r>
        <w:rPr>
          <w:b/>
          <w:color w:val="231F20"/>
          <w:spacing w:val="-3"/>
          <w:sz w:val="24"/>
        </w:rPr>
        <w:t>Variation</w:t>
      </w:r>
      <w:r w:rsidR="00CF7F64">
        <w:rPr>
          <w:b/>
          <w:color w:val="231F20"/>
          <w:spacing w:val="-3"/>
          <w:sz w:val="24"/>
        </w:rPr>
        <w:t xml:space="preserve"> </w:t>
      </w:r>
      <w:r>
        <w:rPr>
          <w:b/>
          <w:color w:val="231F20"/>
          <w:sz w:val="24"/>
        </w:rPr>
        <w:t>Procedure</w:t>
      </w:r>
    </w:p>
    <w:p w14:paraId="78E0B93D" w14:textId="77777777" w:rsidR="005E6E3D" w:rsidRDefault="007B664E">
      <w:pPr>
        <w:pStyle w:val="ListParagraph"/>
        <w:numPr>
          <w:ilvl w:val="2"/>
          <w:numId w:val="61"/>
        </w:numPr>
        <w:tabs>
          <w:tab w:val="left" w:pos="851"/>
        </w:tabs>
        <w:spacing w:before="265" w:line="230" w:lineRule="auto"/>
        <w:ind w:left="859" w:right="303" w:hanging="729"/>
        <w:jc w:val="both"/>
        <w:rPr>
          <w:color w:val="231F20"/>
          <w:sz w:val="24"/>
        </w:rPr>
      </w:pPr>
      <w:r>
        <w:rPr>
          <w:color w:val="231F20"/>
          <w:sz w:val="24"/>
        </w:rPr>
        <w:t xml:space="preserve">If the Engineer requests a proposal, prior to instructing a </w:t>
      </w:r>
      <w:r>
        <w:rPr>
          <w:color w:val="231F20"/>
          <w:spacing w:val="-3"/>
          <w:sz w:val="24"/>
        </w:rPr>
        <w:t xml:space="preserve">Variation, </w:t>
      </w:r>
      <w:r>
        <w:rPr>
          <w:color w:val="231F20"/>
          <w:sz w:val="24"/>
        </w:rPr>
        <w:t>the Contractor shall respond in writing</w:t>
      </w:r>
      <w:r w:rsidR="00CF7F64">
        <w:rPr>
          <w:color w:val="231F20"/>
          <w:sz w:val="24"/>
        </w:rPr>
        <w:t xml:space="preserve"> </w:t>
      </w:r>
      <w:r>
        <w:rPr>
          <w:color w:val="231F20"/>
          <w:sz w:val="24"/>
        </w:rPr>
        <w:t>as</w:t>
      </w:r>
      <w:r w:rsidR="00CF7F64">
        <w:rPr>
          <w:color w:val="231F20"/>
          <w:sz w:val="24"/>
        </w:rPr>
        <w:t xml:space="preserve"> </w:t>
      </w:r>
      <w:r>
        <w:rPr>
          <w:color w:val="231F20"/>
          <w:sz w:val="24"/>
        </w:rPr>
        <w:t>soon</w:t>
      </w:r>
      <w:r w:rsidR="00CF7F64">
        <w:rPr>
          <w:color w:val="231F20"/>
          <w:sz w:val="24"/>
        </w:rPr>
        <w:t xml:space="preserve"> </w:t>
      </w:r>
      <w:r>
        <w:rPr>
          <w:color w:val="231F20"/>
          <w:sz w:val="24"/>
        </w:rPr>
        <w:t>as</w:t>
      </w:r>
      <w:r w:rsidR="00CF7F64">
        <w:rPr>
          <w:color w:val="231F20"/>
          <w:sz w:val="24"/>
        </w:rPr>
        <w:t xml:space="preserve"> </w:t>
      </w:r>
      <w:r>
        <w:rPr>
          <w:color w:val="231F20"/>
          <w:sz w:val="24"/>
        </w:rPr>
        <w:t>practicable,</w:t>
      </w:r>
      <w:r w:rsidR="00CF7F64">
        <w:rPr>
          <w:color w:val="231F20"/>
          <w:sz w:val="24"/>
        </w:rPr>
        <w:t xml:space="preserve"> </w:t>
      </w:r>
      <w:r>
        <w:rPr>
          <w:color w:val="231F20"/>
          <w:sz w:val="24"/>
        </w:rPr>
        <w:t>either</w:t>
      </w:r>
      <w:r w:rsidR="00CF7F64">
        <w:rPr>
          <w:color w:val="231F20"/>
          <w:sz w:val="24"/>
        </w:rPr>
        <w:t xml:space="preserve"> </w:t>
      </w:r>
      <w:r>
        <w:rPr>
          <w:color w:val="231F20"/>
          <w:sz w:val="24"/>
        </w:rPr>
        <w:t>by</w:t>
      </w:r>
      <w:r w:rsidR="00CF7F64">
        <w:rPr>
          <w:color w:val="231F20"/>
          <w:sz w:val="24"/>
        </w:rPr>
        <w:t xml:space="preserve"> </w:t>
      </w:r>
      <w:r>
        <w:rPr>
          <w:color w:val="231F20"/>
          <w:sz w:val="24"/>
        </w:rPr>
        <w:t>giving</w:t>
      </w:r>
      <w:r w:rsidR="00CF7F64">
        <w:rPr>
          <w:color w:val="231F20"/>
          <w:sz w:val="24"/>
        </w:rPr>
        <w:t xml:space="preserve"> </w:t>
      </w:r>
      <w:r>
        <w:rPr>
          <w:color w:val="231F20"/>
          <w:sz w:val="24"/>
        </w:rPr>
        <w:t>reasons</w:t>
      </w:r>
      <w:r w:rsidR="00CF7F64">
        <w:rPr>
          <w:color w:val="231F20"/>
          <w:sz w:val="24"/>
        </w:rPr>
        <w:t xml:space="preserve"> </w:t>
      </w:r>
      <w:r>
        <w:rPr>
          <w:color w:val="231F20"/>
          <w:sz w:val="24"/>
        </w:rPr>
        <w:t>why</w:t>
      </w:r>
      <w:r w:rsidR="00CF7F64">
        <w:rPr>
          <w:color w:val="231F20"/>
          <w:sz w:val="24"/>
        </w:rPr>
        <w:t xml:space="preserve"> </w:t>
      </w:r>
      <w:r>
        <w:rPr>
          <w:color w:val="231F20"/>
          <w:sz w:val="24"/>
        </w:rPr>
        <w:t>he</w:t>
      </w:r>
      <w:r w:rsidR="00CF7F64">
        <w:rPr>
          <w:color w:val="231F20"/>
          <w:sz w:val="24"/>
        </w:rPr>
        <w:t xml:space="preserve"> </w:t>
      </w:r>
      <w:r>
        <w:rPr>
          <w:color w:val="231F20"/>
          <w:sz w:val="24"/>
        </w:rPr>
        <w:t>cannot</w:t>
      </w:r>
      <w:r w:rsidR="00CF7F64">
        <w:rPr>
          <w:color w:val="231F20"/>
          <w:sz w:val="24"/>
        </w:rPr>
        <w:t xml:space="preserve"> </w:t>
      </w:r>
      <w:r>
        <w:rPr>
          <w:color w:val="231F20"/>
          <w:sz w:val="24"/>
        </w:rPr>
        <w:t>comply</w:t>
      </w:r>
      <w:r w:rsidR="00CF7F64">
        <w:rPr>
          <w:color w:val="231F20"/>
          <w:sz w:val="24"/>
        </w:rPr>
        <w:t xml:space="preserve"> </w:t>
      </w:r>
      <w:r>
        <w:rPr>
          <w:color w:val="231F20"/>
          <w:sz w:val="24"/>
        </w:rPr>
        <w:t>(if</w:t>
      </w:r>
      <w:r w:rsidR="00CF7F64">
        <w:rPr>
          <w:color w:val="231F20"/>
          <w:sz w:val="24"/>
        </w:rPr>
        <w:t xml:space="preserve"> </w:t>
      </w:r>
      <w:r>
        <w:rPr>
          <w:color w:val="231F20"/>
          <w:sz w:val="24"/>
        </w:rPr>
        <w:t>this</w:t>
      </w:r>
      <w:r w:rsidR="00CF7F64">
        <w:rPr>
          <w:color w:val="231F20"/>
          <w:sz w:val="24"/>
        </w:rPr>
        <w:t xml:space="preserve"> </w:t>
      </w:r>
      <w:r>
        <w:rPr>
          <w:color w:val="231F20"/>
          <w:sz w:val="24"/>
        </w:rPr>
        <w:t>is</w:t>
      </w:r>
      <w:r w:rsidR="00CF7F64">
        <w:rPr>
          <w:color w:val="231F20"/>
          <w:sz w:val="24"/>
        </w:rPr>
        <w:t xml:space="preserve"> </w:t>
      </w:r>
      <w:r>
        <w:rPr>
          <w:color w:val="231F20"/>
          <w:sz w:val="24"/>
        </w:rPr>
        <w:t>the</w:t>
      </w:r>
      <w:r w:rsidR="00CF7F64">
        <w:rPr>
          <w:color w:val="231F20"/>
          <w:sz w:val="24"/>
        </w:rPr>
        <w:t xml:space="preserve"> </w:t>
      </w:r>
      <w:r>
        <w:rPr>
          <w:color w:val="231F20"/>
          <w:sz w:val="24"/>
        </w:rPr>
        <w:t>case)</w:t>
      </w:r>
      <w:r w:rsidR="00CF7F64">
        <w:rPr>
          <w:color w:val="231F20"/>
          <w:sz w:val="24"/>
        </w:rPr>
        <w:t xml:space="preserve"> </w:t>
      </w:r>
      <w:r>
        <w:rPr>
          <w:color w:val="231F20"/>
          <w:sz w:val="24"/>
        </w:rPr>
        <w:t>or</w:t>
      </w:r>
      <w:r w:rsidR="00CF7F64">
        <w:rPr>
          <w:color w:val="231F20"/>
          <w:sz w:val="24"/>
        </w:rPr>
        <w:t xml:space="preserve"> </w:t>
      </w:r>
      <w:r>
        <w:rPr>
          <w:color w:val="231F20"/>
          <w:sz w:val="24"/>
        </w:rPr>
        <w:t>by submitting:</w:t>
      </w:r>
    </w:p>
    <w:p w14:paraId="602F43A2" w14:textId="77777777" w:rsidR="005E6E3D" w:rsidRDefault="004626B1">
      <w:pPr>
        <w:pStyle w:val="ListParagraph"/>
        <w:numPr>
          <w:ilvl w:val="3"/>
          <w:numId w:val="61"/>
        </w:numPr>
        <w:tabs>
          <w:tab w:val="left" w:pos="1241"/>
        </w:tabs>
        <w:spacing w:before="47"/>
        <w:ind w:left="1240" w:hanging="390"/>
        <w:jc w:val="both"/>
        <w:rPr>
          <w:color w:val="231F20"/>
        </w:rPr>
      </w:pPr>
      <w:r>
        <w:rPr>
          <w:color w:val="231F20"/>
          <w:sz w:val="24"/>
        </w:rPr>
        <w:t>a</w:t>
      </w:r>
      <w:r w:rsidR="00CF7F64">
        <w:rPr>
          <w:color w:val="231F20"/>
          <w:sz w:val="24"/>
        </w:rPr>
        <w:t xml:space="preserve"> </w:t>
      </w:r>
      <w:r w:rsidR="007B664E">
        <w:rPr>
          <w:color w:val="231F20"/>
          <w:sz w:val="24"/>
        </w:rPr>
        <w:t>description</w:t>
      </w:r>
      <w:r w:rsidR="00CF7F64">
        <w:rPr>
          <w:color w:val="231F20"/>
          <w:sz w:val="24"/>
        </w:rPr>
        <w:t xml:space="preserve"> </w:t>
      </w:r>
      <w:r w:rsidR="007B664E">
        <w:rPr>
          <w:color w:val="231F20"/>
          <w:sz w:val="24"/>
        </w:rPr>
        <w:t>of</w:t>
      </w:r>
      <w:r w:rsidR="00CF7F64">
        <w:rPr>
          <w:color w:val="231F20"/>
          <w:sz w:val="24"/>
        </w:rPr>
        <w:t xml:space="preserve"> </w:t>
      </w:r>
      <w:r w:rsidR="007B664E">
        <w:rPr>
          <w:color w:val="231F20"/>
          <w:sz w:val="24"/>
        </w:rPr>
        <w:t>the</w:t>
      </w:r>
      <w:r w:rsidR="00CF7F64">
        <w:rPr>
          <w:color w:val="231F20"/>
          <w:sz w:val="24"/>
        </w:rPr>
        <w:t xml:space="preserve"> </w:t>
      </w:r>
      <w:r w:rsidR="007B664E">
        <w:rPr>
          <w:color w:val="231F20"/>
          <w:sz w:val="24"/>
        </w:rPr>
        <w:t>proposed</w:t>
      </w:r>
      <w:r w:rsidR="00CF7F64">
        <w:rPr>
          <w:color w:val="231F20"/>
          <w:sz w:val="24"/>
        </w:rPr>
        <w:t xml:space="preserve"> </w:t>
      </w:r>
      <w:r w:rsidR="007B664E">
        <w:rPr>
          <w:color w:val="231F20"/>
          <w:sz w:val="24"/>
        </w:rPr>
        <w:t>work</w:t>
      </w:r>
      <w:r w:rsidR="00CF7F64">
        <w:rPr>
          <w:color w:val="231F20"/>
          <w:sz w:val="24"/>
        </w:rPr>
        <w:t xml:space="preserve"> </w:t>
      </w:r>
      <w:r w:rsidR="007B664E">
        <w:rPr>
          <w:color w:val="231F20"/>
          <w:sz w:val="24"/>
        </w:rPr>
        <w:t>to</w:t>
      </w:r>
      <w:r w:rsidR="00CF7F64">
        <w:rPr>
          <w:color w:val="231F20"/>
          <w:sz w:val="24"/>
        </w:rPr>
        <w:t xml:space="preserve"> </w:t>
      </w:r>
      <w:r w:rsidR="007B664E">
        <w:rPr>
          <w:color w:val="231F20"/>
          <w:sz w:val="24"/>
        </w:rPr>
        <w:t>be</w:t>
      </w:r>
      <w:r w:rsidR="00CF7F64">
        <w:rPr>
          <w:color w:val="231F20"/>
          <w:sz w:val="24"/>
        </w:rPr>
        <w:t xml:space="preserve"> </w:t>
      </w:r>
      <w:r w:rsidR="007B664E">
        <w:rPr>
          <w:color w:val="231F20"/>
          <w:sz w:val="24"/>
        </w:rPr>
        <w:t>performed</w:t>
      </w:r>
      <w:r w:rsidR="00CF7F64">
        <w:rPr>
          <w:color w:val="231F20"/>
          <w:sz w:val="24"/>
        </w:rPr>
        <w:t xml:space="preserve"> </w:t>
      </w:r>
      <w:r w:rsidR="007B664E">
        <w:rPr>
          <w:color w:val="231F20"/>
          <w:sz w:val="24"/>
        </w:rPr>
        <w:t>and</w:t>
      </w:r>
      <w:r w:rsidR="00CF7F64">
        <w:rPr>
          <w:color w:val="231F20"/>
          <w:sz w:val="24"/>
        </w:rPr>
        <w:t xml:space="preserve"> </w:t>
      </w:r>
      <w:r w:rsidR="007B664E">
        <w:rPr>
          <w:color w:val="231F20"/>
          <w:sz w:val="24"/>
        </w:rPr>
        <w:t>a</w:t>
      </w:r>
      <w:r w:rsidR="00CF7F64">
        <w:rPr>
          <w:color w:val="231F20"/>
          <w:sz w:val="24"/>
        </w:rPr>
        <w:t xml:space="preserve"> </w:t>
      </w:r>
      <w:proofErr w:type="spellStart"/>
      <w:r w:rsidR="007B664E">
        <w:rPr>
          <w:color w:val="231F20"/>
          <w:sz w:val="24"/>
        </w:rPr>
        <w:t>programme</w:t>
      </w:r>
      <w:proofErr w:type="spellEnd"/>
      <w:r w:rsidR="00CF7F64">
        <w:rPr>
          <w:color w:val="231F20"/>
          <w:sz w:val="24"/>
        </w:rPr>
        <w:t xml:space="preserve"> </w:t>
      </w:r>
      <w:r w:rsidR="007B664E">
        <w:rPr>
          <w:color w:val="231F20"/>
          <w:sz w:val="24"/>
        </w:rPr>
        <w:t>for</w:t>
      </w:r>
      <w:r w:rsidR="00CF7F64">
        <w:rPr>
          <w:color w:val="231F20"/>
          <w:sz w:val="24"/>
        </w:rPr>
        <w:t xml:space="preserve"> </w:t>
      </w:r>
      <w:r w:rsidR="007B664E">
        <w:rPr>
          <w:color w:val="231F20"/>
          <w:sz w:val="24"/>
        </w:rPr>
        <w:t>its</w:t>
      </w:r>
      <w:r w:rsidR="00CF7F64">
        <w:rPr>
          <w:color w:val="231F20"/>
          <w:sz w:val="24"/>
        </w:rPr>
        <w:t xml:space="preserve"> </w:t>
      </w:r>
      <w:r w:rsidR="007B664E">
        <w:rPr>
          <w:color w:val="231F20"/>
          <w:sz w:val="24"/>
        </w:rPr>
        <w:t>execution,</w:t>
      </w:r>
    </w:p>
    <w:p w14:paraId="10427C0A" w14:textId="77777777" w:rsidR="005E6E3D" w:rsidRDefault="007B664E">
      <w:pPr>
        <w:pStyle w:val="ListParagraph"/>
        <w:numPr>
          <w:ilvl w:val="3"/>
          <w:numId w:val="61"/>
        </w:numPr>
        <w:tabs>
          <w:tab w:val="left" w:pos="1241"/>
        </w:tabs>
        <w:spacing w:before="43" w:line="271" w:lineRule="exact"/>
        <w:ind w:left="1240" w:hanging="390"/>
        <w:jc w:val="both"/>
        <w:rPr>
          <w:color w:val="231F20"/>
        </w:rPr>
      </w:pPr>
      <w:r>
        <w:rPr>
          <w:color w:val="231F20"/>
          <w:sz w:val="24"/>
        </w:rPr>
        <w:t xml:space="preserve">the Contractor's proposal for any necessary modiﬁcations to the </w:t>
      </w:r>
      <w:proofErr w:type="spellStart"/>
      <w:r>
        <w:rPr>
          <w:color w:val="231F20"/>
          <w:sz w:val="24"/>
        </w:rPr>
        <w:t>programme</w:t>
      </w:r>
      <w:proofErr w:type="spellEnd"/>
      <w:r>
        <w:rPr>
          <w:color w:val="231F20"/>
          <w:sz w:val="24"/>
        </w:rPr>
        <w:t xml:space="preserve"> according </w:t>
      </w:r>
      <w:proofErr w:type="spellStart"/>
      <w:r>
        <w:rPr>
          <w:color w:val="231F20"/>
          <w:sz w:val="24"/>
        </w:rPr>
        <w:t>toSub</w:t>
      </w:r>
      <w:proofErr w:type="spellEnd"/>
      <w:r>
        <w:rPr>
          <w:color w:val="231F20"/>
          <w:sz w:val="24"/>
        </w:rPr>
        <w:t>-</w:t>
      </w:r>
    </w:p>
    <w:p w14:paraId="619D4B78" w14:textId="77777777" w:rsidR="005E6E3D" w:rsidRDefault="007B664E">
      <w:pPr>
        <w:spacing w:line="271" w:lineRule="exact"/>
        <w:ind w:left="1232"/>
        <w:rPr>
          <w:sz w:val="24"/>
        </w:rPr>
      </w:pPr>
      <w:r>
        <w:rPr>
          <w:color w:val="231F20"/>
          <w:sz w:val="24"/>
        </w:rPr>
        <w:t>Clause 8.3 [</w:t>
      </w:r>
      <w:proofErr w:type="spellStart"/>
      <w:r>
        <w:rPr>
          <w:color w:val="231F20"/>
          <w:sz w:val="24"/>
        </w:rPr>
        <w:t>Programme</w:t>
      </w:r>
      <w:proofErr w:type="spellEnd"/>
      <w:r>
        <w:rPr>
          <w:color w:val="231F20"/>
          <w:sz w:val="24"/>
        </w:rPr>
        <w:t>] and to the Time for Completion, and</w:t>
      </w:r>
    </w:p>
    <w:p w14:paraId="6A653181" w14:textId="77777777" w:rsidR="005E6E3D" w:rsidRDefault="007B664E">
      <w:pPr>
        <w:pStyle w:val="ListParagraph"/>
        <w:numPr>
          <w:ilvl w:val="3"/>
          <w:numId w:val="61"/>
        </w:numPr>
        <w:tabs>
          <w:tab w:val="left" w:pos="1241"/>
        </w:tabs>
        <w:spacing w:before="43"/>
        <w:ind w:left="1240" w:hanging="390"/>
        <w:jc w:val="both"/>
        <w:rPr>
          <w:color w:val="231F20"/>
        </w:rPr>
      </w:pPr>
      <w:r>
        <w:rPr>
          <w:color w:val="231F20"/>
          <w:sz w:val="24"/>
        </w:rPr>
        <w:t>the</w:t>
      </w:r>
      <w:r w:rsidR="00CF7F64">
        <w:rPr>
          <w:color w:val="231F20"/>
          <w:sz w:val="24"/>
        </w:rPr>
        <w:t xml:space="preserve"> </w:t>
      </w:r>
      <w:r>
        <w:rPr>
          <w:color w:val="231F20"/>
          <w:sz w:val="24"/>
        </w:rPr>
        <w:t>Contractor's</w:t>
      </w:r>
      <w:r w:rsidR="00CF7F64">
        <w:rPr>
          <w:color w:val="231F20"/>
          <w:sz w:val="24"/>
        </w:rPr>
        <w:t xml:space="preserve"> </w:t>
      </w:r>
      <w:r>
        <w:rPr>
          <w:color w:val="231F20"/>
          <w:sz w:val="24"/>
        </w:rPr>
        <w:t>proposal</w:t>
      </w:r>
      <w:r w:rsidR="00CF7F64">
        <w:rPr>
          <w:color w:val="231F20"/>
          <w:sz w:val="24"/>
        </w:rPr>
        <w:t xml:space="preserve"> </w:t>
      </w:r>
      <w:r>
        <w:rPr>
          <w:color w:val="231F20"/>
          <w:sz w:val="24"/>
        </w:rPr>
        <w:t>for</w:t>
      </w:r>
      <w:r w:rsidR="00CF7F64">
        <w:rPr>
          <w:color w:val="231F20"/>
          <w:sz w:val="24"/>
        </w:rPr>
        <w:t xml:space="preserve"> </w:t>
      </w:r>
      <w:r w:rsidR="00621724">
        <w:rPr>
          <w:color w:val="231F20"/>
          <w:sz w:val="24"/>
        </w:rPr>
        <w:t>evaluation of</w:t>
      </w:r>
      <w:r w:rsidR="00CF7F64">
        <w:rPr>
          <w:color w:val="231F20"/>
          <w:sz w:val="24"/>
        </w:rPr>
        <w:t xml:space="preserve"> </w:t>
      </w:r>
      <w:r>
        <w:rPr>
          <w:color w:val="231F20"/>
          <w:sz w:val="24"/>
        </w:rPr>
        <w:t>the</w:t>
      </w:r>
      <w:r w:rsidR="00CF7F64">
        <w:rPr>
          <w:color w:val="231F20"/>
          <w:sz w:val="24"/>
        </w:rPr>
        <w:t xml:space="preserve"> </w:t>
      </w:r>
      <w:r>
        <w:rPr>
          <w:color w:val="231F20"/>
          <w:spacing w:val="-3"/>
          <w:sz w:val="24"/>
        </w:rPr>
        <w:t>Variation.</w:t>
      </w:r>
    </w:p>
    <w:p w14:paraId="472905D1" w14:textId="77777777" w:rsidR="005E6E3D" w:rsidRDefault="007B664E">
      <w:pPr>
        <w:pStyle w:val="ListParagraph"/>
        <w:numPr>
          <w:ilvl w:val="2"/>
          <w:numId w:val="61"/>
        </w:numPr>
        <w:tabs>
          <w:tab w:val="left" w:pos="851"/>
        </w:tabs>
        <w:spacing w:before="264" w:line="230" w:lineRule="auto"/>
        <w:ind w:left="858" w:right="303" w:hanging="728"/>
        <w:jc w:val="both"/>
        <w:rPr>
          <w:color w:val="231F20"/>
          <w:sz w:val="24"/>
        </w:rPr>
      </w:pPr>
      <w:r>
        <w:rPr>
          <w:color w:val="231F20"/>
          <w:sz w:val="24"/>
        </w:rPr>
        <w:t xml:space="preserve">The Engineer shall, as soon as practicable after receiving such proposal (under Sub-Clause 13.2 </w:t>
      </w:r>
      <w:r>
        <w:rPr>
          <w:color w:val="231F20"/>
          <w:spacing w:val="-5"/>
          <w:sz w:val="24"/>
        </w:rPr>
        <w:t>[Value</w:t>
      </w:r>
      <w:r w:rsidR="00CF7F64">
        <w:rPr>
          <w:color w:val="231F20"/>
          <w:spacing w:val="-5"/>
          <w:sz w:val="24"/>
        </w:rPr>
        <w:t xml:space="preserve"> </w:t>
      </w:r>
      <w:r>
        <w:rPr>
          <w:color w:val="231F20"/>
          <w:sz w:val="24"/>
        </w:rPr>
        <w:t>Engineering]</w:t>
      </w:r>
      <w:r w:rsidR="00CF7F64">
        <w:rPr>
          <w:color w:val="231F20"/>
          <w:sz w:val="24"/>
        </w:rPr>
        <w:t xml:space="preserve"> </w:t>
      </w:r>
      <w:r>
        <w:rPr>
          <w:color w:val="231F20"/>
          <w:sz w:val="24"/>
        </w:rPr>
        <w:t>or</w:t>
      </w:r>
      <w:r w:rsidR="00CF7F64">
        <w:rPr>
          <w:color w:val="231F20"/>
          <w:sz w:val="24"/>
        </w:rPr>
        <w:t xml:space="preserve"> </w:t>
      </w:r>
      <w:r>
        <w:rPr>
          <w:color w:val="231F20"/>
          <w:sz w:val="24"/>
        </w:rPr>
        <w:t>otherwise),</w:t>
      </w:r>
      <w:r w:rsidR="00CF7F64">
        <w:rPr>
          <w:color w:val="231F20"/>
          <w:sz w:val="24"/>
        </w:rPr>
        <w:t xml:space="preserve"> </w:t>
      </w:r>
      <w:r>
        <w:rPr>
          <w:color w:val="231F20"/>
          <w:sz w:val="24"/>
        </w:rPr>
        <w:t>respond</w:t>
      </w:r>
      <w:r w:rsidR="00CF7F64">
        <w:rPr>
          <w:color w:val="231F20"/>
          <w:sz w:val="24"/>
        </w:rPr>
        <w:t xml:space="preserve"> </w:t>
      </w:r>
      <w:r>
        <w:rPr>
          <w:color w:val="231F20"/>
          <w:sz w:val="24"/>
        </w:rPr>
        <w:t>with</w:t>
      </w:r>
      <w:r w:rsidR="00CF7F64">
        <w:rPr>
          <w:color w:val="231F20"/>
          <w:sz w:val="24"/>
        </w:rPr>
        <w:t xml:space="preserve"> </w:t>
      </w:r>
      <w:r>
        <w:rPr>
          <w:color w:val="231F20"/>
          <w:sz w:val="24"/>
        </w:rPr>
        <w:t>approval,</w:t>
      </w:r>
      <w:r w:rsidR="00CF7F64">
        <w:rPr>
          <w:color w:val="231F20"/>
          <w:sz w:val="24"/>
        </w:rPr>
        <w:t xml:space="preserve"> </w:t>
      </w:r>
      <w:r>
        <w:rPr>
          <w:color w:val="231F20"/>
          <w:sz w:val="24"/>
        </w:rPr>
        <w:t>disapproval</w:t>
      </w:r>
      <w:r w:rsidR="00CF7F64">
        <w:rPr>
          <w:color w:val="231F20"/>
          <w:sz w:val="24"/>
        </w:rPr>
        <w:t xml:space="preserve"> </w:t>
      </w:r>
      <w:r>
        <w:rPr>
          <w:color w:val="231F20"/>
          <w:sz w:val="24"/>
        </w:rPr>
        <w:t>or</w:t>
      </w:r>
      <w:r w:rsidR="00CF7F64">
        <w:rPr>
          <w:color w:val="231F20"/>
          <w:sz w:val="24"/>
        </w:rPr>
        <w:t xml:space="preserve"> </w:t>
      </w:r>
      <w:r>
        <w:rPr>
          <w:color w:val="231F20"/>
          <w:sz w:val="24"/>
        </w:rPr>
        <w:t>comments.</w:t>
      </w:r>
      <w:r w:rsidR="00CF7F64">
        <w:rPr>
          <w:color w:val="231F20"/>
          <w:sz w:val="24"/>
        </w:rPr>
        <w:t xml:space="preserve"> </w:t>
      </w:r>
      <w:r>
        <w:rPr>
          <w:color w:val="231F20"/>
          <w:sz w:val="24"/>
        </w:rPr>
        <w:t>The</w:t>
      </w:r>
      <w:r w:rsidR="00CF7F64">
        <w:rPr>
          <w:color w:val="231F20"/>
          <w:sz w:val="24"/>
        </w:rPr>
        <w:t xml:space="preserve"> </w:t>
      </w:r>
      <w:r>
        <w:rPr>
          <w:color w:val="231F20"/>
          <w:sz w:val="24"/>
        </w:rPr>
        <w:t>Contractor shall</w:t>
      </w:r>
      <w:r w:rsidR="00CF7F64">
        <w:rPr>
          <w:color w:val="231F20"/>
          <w:sz w:val="24"/>
        </w:rPr>
        <w:t xml:space="preserve"> </w:t>
      </w:r>
      <w:r>
        <w:rPr>
          <w:color w:val="231F20"/>
          <w:sz w:val="24"/>
        </w:rPr>
        <w:t>not</w:t>
      </w:r>
      <w:r w:rsidR="00CF7F64">
        <w:rPr>
          <w:color w:val="231F20"/>
          <w:sz w:val="24"/>
        </w:rPr>
        <w:t xml:space="preserve"> </w:t>
      </w:r>
      <w:r>
        <w:rPr>
          <w:color w:val="231F20"/>
          <w:sz w:val="24"/>
        </w:rPr>
        <w:t>delay</w:t>
      </w:r>
      <w:r w:rsidR="00CF7F64">
        <w:rPr>
          <w:color w:val="231F20"/>
          <w:sz w:val="24"/>
        </w:rPr>
        <w:t xml:space="preserve"> </w:t>
      </w:r>
      <w:r>
        <w:rPr>
          <w:color w:val="231F20"/>
          <w:sz w:val="24"/>
        </w:rPr>
        <w:t>any</w:t>
      </w:r>
      <w:r w:rsidR="00CF7F64">
        <w:rPr>
          <w:color w:val="231F20"/>
          <w:sz w:val="24"/>
        </w:rPr>
        <w:t xml:space="preserve"> </w:t>
      </w:r>
      <w:r>
        <w:rPr>
          <w:color w:val="231F20"/>
          <w:sz w:val="24"/>
        </w:rPr>
        <w:t>work</w:t>
      </w:r>
      <w:r w:rsidR="00CF7F64">
        <w:rPr>
          <w:color w:val="231F20"/>
          <w:sz w:val="24"/>
        </w:rPr>
        <w:t xml:space="preserve"> </w:t>
      </w:r>
      <w:r>
        <w:rPr>
          <w:color w:val="231F20"/>
          <w:sz w:val="24"/>
        </w:rPr>
        <w:t>whilst</w:t>
      </w:r>
      <w:r w:rsidR="00CF7F64">
        <w:rPr>
          <w:color w:val="231F20"/>
          <w:sz w:val="24"/>
        </w:rPr>
        <w:t xml:space="preserve"> </w:t>
      </w:r>
      <w:r>
        <w:rPr>
          <w:color w:val="231F20"/>
          <w:sz w:val="24"/>
        </w:rPr>
        <w:t>awaiting</w:t>
      </w:r>
      <w:r w:rsidR="00CF7F64">
        <w:rPr>
          <w:color w:val="231F20"/>
          <w:sz w:val="24"/>
        </w:rPr>
        <w:t xml:space="preserve"> </w:t>
      </w:r>
      <w:r>
        <w:rPr>
          <w:color w:val="231F20"/>
          <w:sz w:val="24"/>
        </w:rPr>
        <w:t>a</w:t>
      </w:r>
      <w:r w:rsidR="00CF7F64">
        <w:rPr>
          <w:color w:val="231F20"/>
          <w:sz w:val="24"/>
        </w:rPr>
        <w:t xml:space="preserve"> </w:t>
      </w:r>
      <w:r>
        <w:rPr>
          <w:color w:val="231F20"/>
          <w:sz w:val="24"/>
        </w:rPr>
        <w:t>response.</w:t>
      </w:r>
    </w:p>
    <w:p w14:paraId="0BD1089B" w14:textId="77777777" w:rsidR="005E6E3D" w:rsidRDefault="007B664E">
      <w:pPr>
        <w:pStyle w:val="ListParagraph"/>
        <w:numPr>
          <w:ilvl w:val="2"/>
          <w:numId w:val="61"/>
        </w:numPr>
        <w:tabs>
          <w:tab w:val="left" w:pos="850"/>
        </w:tabs>
        <w:spacing w:before="269" w:line="230" w:lineRule="auto"/>
        <w:ind w:left="858" w:right="304" w:hanging="729"/>
        <w:jc w:val="both"/>
        <w:rPr>
          <w:color w:val="231F20"/>
          <w:sz w:val="24"/>
        </w:rPr>
      </w:pPr>
      <w:r>
        <w:rPr>
          <w:color w:val="231F20"/>
          <w:sz w:val="24"/>
        </w:rPr>
        <w:t xml:space="preserve">Each instruction to execute a </w:t>
      </w:r>
      <w:r>
        <w:rPr>
          <w:color w:val="231F20"/>
          <w:spacing w:val="-3"/>
          <w:sz w:val="24"/>
        </w:rPr>
        <w:t xml:space="preserve">Variation, </w:t>
      </w:r>
      <w:r>
        <w:rPr>
          <w:color w:val="231F20"/>
          <w:sz w:val="24"/>
        </w:rPr>
        <w:t>with any requirements for the recording of Costs, shall be issued</w:t>
      </w:r>
      <w:r w:rsidR="00D148BB">
        <w:rPr>
          <w:color w:val="231F20"/>
          <w:sz w:val="24"/>
        </w:rPr>
        <w:t xml:space="preserve"> </w:t>
      </w:r>
      <w:r>
        <w:rPr>
          <w:color w:val="231F20"/>
          <w:sz w:val="24"/>
        </w:rPr>
        <w:t>by</w:t>
      </w:r>
      <w:r w:rsidR="00D148BB">
        <w:rPr>
          <w:color w:val="231F20"/>
          <w:sz w:val="24"/>
        </w:rPr>
        <w:t xml:space="preserve"> </w:t>
      </w:r>
      <w:r>
        <w:rPr>
          <w:color w:val="231F20"/>
          <w:sz w:val="24"/>
        </w:rPr>
        <w:t>the</w:t>
      </w:r>
      <w:r w:rsidR="00D148BB">
        <w:rPr>
          <w:color w:val="231F20"/>
          <w:sz w:val="24"/>
        </w:rPr>
        <w:t xml:space="preserve"> </w:t>
      </w:r>
      <w:r>
        <w:rPr>
          <w:color w:val="231F20"/>
          <w:sz w:val="24"/>
        </w:rPr>
        <w:t>Engineer</w:t>
      </w:r>
      <w:r w:rsidR="00D148BB">
        <w:rPr>
          <w:color w:val="231F20"/>
          <w:sz w:val="24"/>
        </w:rPr>
        <w:t xml:space="preserve"> </w:t>
      </w:r>
      <w:r>
        <w:rPr>
          <w:color w:val="231F20"/>
          <w:sz w:val="24"/>
        </w:rPr>
        <w:t>to</w:t>
      </w:r>
      <w:r w:rsidR="00D148BB">
        <w:rPr>
          <w:color w:val="231F20"/>
          <w:sz w:val="24"/>
        </w:rPr>
        <w:t xml:space="preserve"> </w:t>
      </w:r>
      <w:r>
        <w:rPr>
          <w:color w:val="231F20"/>
          <w:sz w:val="24"/>
        </w:rPr>
        <w:t>the</w:t>
      </w:r>
      <w:r w:rsidR="00D148BB">
        <w:rPr>
          <w:color w:val="231F20"/>
          <w:sz w:val="24"/>
        </w:rPr>
        <w:t xml:space="preserve"> </w:t>
      </w:r>
      <w:r>
        <w:rPr>
          <w:color w:val="231F20"/>
          <w:sz w:val="24"/>
        </w:rPr>
        <w:t>Contractor,</w:t>
      </w:r>
      <w:r w:rsidR="00D148BB">
        <w:rPr>
          <w:color w:val="231F20"/>
          <w:sz w:val="24"/>
        </w:rPr>
        <w:t xml:space="preserve"> </w:t>
      </w:r>
      <w:r>
        <w:rPr>
          <w:color w:val="231F20"/>
          <w:sz w:val="24"/>
        </w:rPr>
        <w:t>who</w:t>
      </w:r>
      <w:r w:rsidR="00D148BB">
        <w:rPr>
          <w:color w:val="231F20"/>
          <w:sz w:val="24"/>
        </w:rPr>
        <w:t xml:space="preserve"> </w:t>
      </w:r>
      <w:r>
        <w:rPr>
          <w:color w:val="231F20"/>
          <w:sz w:val="24"/>
        </w:rPr>
        <w:t>shall</w:t>
      </w:r>
      <w:r w:rsidR="00D148BB">
        <w:rPr>
          <w:color w:val="231F20"/>
          <w:sz w:val="24"/>
        </w:rPr>
        <w:t xml:space="preserve"> </w:t>
      </w:r>
      <w:r>
        <w:rPr>
          <w:color w:val="231F20"/>
          <w:sz w:val="24"/>
        </w:rPr>
        <w:t>acknowledge</w:t>
      </w:r>
      <w:r w:rsidR="00D148BB">
        <w:rPr>
          <w:color w:val="231F20"/>
          <w:sz w:val="24"/>
        </w:rPr>
        <w:t xml:space="preserve"> </w:t>
      </w:r>
      <w:r>
        <w:rPr>
          <w:color w:val="231F20"/>
          <w:sz w:val="24"/>
        </w:rPr>
        <w:t>receipt.</w:t>
      </w:r>
    </w:p>
    <w:p w14:paraId="6D43E870" w14:textId="77777777" w:rsidR="005E6E3D" w:rsidRDefault="007B664E">
      <w:pPr>
        <w:spacing w:before="267" w:line="230" w:lineRule="auto"/>
        <w:ind w:left="858" w:right="311" w:hanging="9"/>
        <w:rPr>
          <w:sz w:val="24"/>
        </w:rPr>
      </w:pPr>
      <w:r>
        <w:rPr>
          <w:color w:val="231F20"/>
          <w:sz w:val="24"/>
        </w:rPr>
        <w:t>Each Variation shall be evaluated in accordance with Clause 12 [Measurement and Evaluation], unless the Engineer instructs or approves otherwise in accordance with this Clause.</w:t>
      </w:r>
    </w:p>
    <w:p w14:paraId="6139117D" w14:textId="77777777" w:rsidR="005E6E3D" w:rsidRDefault="007B664E">
      <w:pPr>
        <w:pStyle w:val="ListParagraph"/>
        <w:numPr>
          <w:ilvl w:val="1"/>
          <w:numId w:val="61"/>
        </w:numPr>
        <w:tabs>
          <w:tab w:val="left" w:pos="706"/>
        </w:tabs>
        <w:spacing w:before="259"/>
        <w:ind w:left="705" w:hanging="576"/>
        <w:rPr>
          <w:b/>
          <w:color w:val="231F20"/>
          <w:sz w:val="24"/>
        </w:rPr>
      </w:pPr>
      <w:proofErr w:type="spellStart"/>
      <w:r>
        <w:rPr>
          <w:b/>
          <w:color w:val="231F20"/>
          <w:sz w:val="24"/>
        </w:rPr>
        <w:t>Paymentin</w:t>
      </w:r>
      <w:proofErr w:type="spellEnd"/>
      <w:r w:rsidR="00D148BB">
        <w:rPr>
          <w:b/>
          <w:color w:val="231F20"/>
          <w:sz w:val="24"/>
        </w:rPr>
        <w:t xml:space="preserve"> </w:t>
      </w:r>
      <w:r>
        <w:rPr>
          <w:b/>
          <w:color w:val="231F20"/>
          <w:sz w:val="24"/>
        </w:rPr>
        <w:t>Applicable</w:t>
      </w:r>
      <w:r w:rsidR="00D148BB">
        <w:rPr>
          <w:b/>
          <w:color w:val="231F20"/>
          <w:sz w:val="24"/>
        </w:rPr>
        <w:t xml:space="preserve"> </w:t>
      </w:r>
      <w:r>
        <w:rPr>
          <w:b/>
          <w:color w:val="231F20"/>
          <w:sz w:val="24"/>
        </w:rPr>
        <w:t>Currencies</w:t>
      </w:r>
    </w:p>
    <w:p w14:paraId="6560CB8A" w14:textId="77777777" w:rsidR="005E6E3D" w:rsidRDefault="007B664E">
      <w:pPr>
        <w:spacing w:before="264" w:line="230" w:lineRule="auto"/>
        <w:ind w:left="858" w:right="304" w:hanging="9"/>
        <w:jc w:val="both"/>
        <w:rPr>
          <w:sz w:val="24"/>
        </w:rPr>
      </w:pPr>
      <w:r>
        <w:rPr>
          <w:color w:val="231F20"/>
          <w:sz w:val="24"/>
        </w:rPr>
        <w:t>If</w:t>
      </w:r>
      <w:r w:rsidR="00D148BB">
        <w:rPr>
          <w:color w:val="231F20"/>
          <w:sz w:val="24"/>
        </w:rPr>
        <w:t xml:space="preserve"> </w:t>
      </w: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provides</w:t>
      </w:r>
      <w:r w:rsidR="00D148BB">
        <w:rPr>
          <w:color w:val="231F20"/>
          <w:sz w:val="24"/>
        </w:rPr>
        <w:t xml:space="preserve"> </w:t>
      </w:r>
      <w:r>
        <w:rPr>
          <w:color w:val="231F20"/>
          <w:sz w:val="24"/>
        </w:rPr>
        <w:t>for</w:t>
      </w:r>
      <w:r w:rsidR="00D148BB">
        <w:rPr>
          <w:color w:val="231F20"/>
          <w:sz w:val="24"/>
        </w:rPr>
        <w:t xml:space="preserve"> </w:t>
      </w:r>
      <w:r>
        <w:rPr>
          <w:color w:val="231F20"/>
          <w:sz w:val="24"/>
        </w:rPr>
        <w:t>payment</w:t>
      </w:r>
      <w:r w:rsidR="00D148BB">
        <w:rPr>
          <w:color w:val="231F20"/>
          <w:sz w:val="24"/>
        </w:rPr>
        <w:t xml:space="preserve"> </w:t>
      </w:r>
      <w:r>
        <w:rPr>
          <w:color w:val="231F20"/>
          <w:sz w:val="24"/>
        </w:rPr>
        <w:t>of</w:t>
      </w:r>
      <w:r w:rsidR="00D148BB">
        <w:rPr>
          <w:color w:val="231F20"/>
          <w:sz w:val="24"/>
        </w:rPr>
        <w:t xml:space="preserve"> </w:t>
      </w: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Price</w:t>
      </w:r>
      <w:r w:rsidR="00D148BB">
        <w:rPr>
          <w:color w:val="231F20"/>
          <w:sz w:val="24"/>
        </w:rPr>
        <w:t xml:space="preserve"> </w:t>
      </w:r>
      <w:r>
        <w:rPr>
          <w:color w:val="231F20"/>
          <w:sz w:val="24"/>
        </w:rPr>
        <w:t>in</w:t>
      </w:r>
      <w:r w:rsidR="00D148BB">
        <w:rPr>
          <w:color w:val="231F20"/>
          <w:sz w:val="24"/>
        </w:rPr>
        <w:t xml:space="preserve"> </w:t>
      </w:r>
      <w:r>
        <w:rPr>
          <w:color w:val="231F20"/>
          <w:sz w:val="24"/>
        </w:rPr>
        <w:t>more</w:t>
      </w:r>
      <w:r w:rsidR="00D148BB">
        <w:rPr>
          <w:color w:val="231F20"/>
          <w:sz w:val="24"/>
        </w:rPr>
        <w:t xml:space="preserve"> </w:t>
      </w:r>
      <w:r>
        <w:rPr>
          <w:color w:val="231F20"/>
          <w:sz w:val="24"/>
        </w:rPr>
        <w:t>than</w:t>
      </w:r>
      <w:r w:rsidR="00D148BB">
        <w:rPr>
          <w:color w:val="231F20"/>
          <w:sz w:val="24"/>
        </w:rPr>
        <w:t xml:space="preserve"> </w:t>
      </w:r>
      <w:r>
        <w:rPr>
          <w:color w:val="231F20"/>
          <w:sz w:val="24"/>
        </w:rPr>
        <w:t>one</w:t>
      </w:r>
      <w:r w:rsidR="00D148BB">
        <w:rPr>
          <w:color w:val="231F20"/>
          <w:sz w:val="24"/>
        </w:rPr>
        <w:t xml:space="preserve"> </w:t>
      </w:r>
      <w:r>
        <w:rPr>
          <w:color w:val="231F20"/>
          <w:sz w:val="24"/>
        </w:rPr>
        <w:t>currency,</w:t>
      </w:r>
      <w:r w:rsidR="00D148BB">
        <w:rPr>
          <w:color w:val="231F20"/>
          <w:sz w:val="24"/>
        </w:rPr>
        <w:t xml:space="preserve"> </w:t>
      </w:r>
      <w:r>
        <w:rPr>
          <w:color w:val="231F20"/>
          <w:sz w:val="24"/>
        </w:rPr>
        <w:t>then</w:t>
      </w:r>
      <w:r w:rsidR="00D148BB">
        <w:rPr>
          <w:color w:val="231F20"/>
          <w:sz w:val="24"/>
        </w:rPr>
        <w:t xml:space="preserve"> </w:t>
      </w:r>
      <w:r>
        <w:rPr>
          <w:color w:val="231F20"/>
          <w:sz w:val="24"/>
        </w:rPr>
        <w:t>whenever an</w:t>
      </w:r>
      <w:r w:rsidR="00D148BB">
        <w:rPr>
          <w:color w:val="231F20"/>
          <w:sz w:val="24"/>
        </w:rPr>
        <w:t xml:space="preserve"> </w:t>
      </w:r>
      <w:r>
        <w:rPr>
          <w:color w:val="231F20"/>
          <w:sz w:val="24"/>
        </w:rPr>
        <w:t>adjustment</w:t>
      </w:r>
      <w:r w:rsidR="00D148BB">
        <w:rPr>
          <w:color w:val="231F20"/>
          <w:sz w:val="24"/>
        </w:rPr>
        <w:t xml:space="preserve"> </w:t>
      </w:r>
      <w:r>
        <w:rPr>
          <w:color w:val="231F20"/>
          <w:sz w:val="24"/>
        </w:rPr>
        <w:t>is</w:t>
      </w:r>
      <w:r w:rsidR="00D148BB">
        <w:rPr>
          <w:color w:val="231F20"/>
          <w:sz w:val="24"/>
        </w:rPr>
        <w:t xml:space="preserve"> </w:t>
      </w:r>
      <w:r>
        <w:rPr>
          <w:color w:val="231F20"/>
          <w:sz w:val="24"/>
        </w:rPr>
        <w:t>agreed,</w:t>
      </w:r>
      <w:r w:rsidR="00D148BB">
        <w:rPr>
          <w:color w:val="231F20"/>
          <w:sz w:val="24"/>
        </w:rPr>
        <w:t xml:space="preserve"> </w:t>
      </w:r>
      <w:r>
        <w:rPr>
          <w:color w:val="231F20"/>
          <w:sz w:val="24"/>
        </w:rPr>
        <w:t>approved</w:t>
      </w:r>
      <w:r w:rsidR="00D148BB">
        <w:rPr>
          <w:color w:val="231F20"/>
          <w:sz w:val="24"/>
        </w:rPr>
        <w:t xml:space="preserve"> </w:t>
      </w:r>
      <w:r>
        <w:rPr>
          <w:color w:val="231F20"/>
          <w:sz w:val="24"/>
        </w:rPr>
        <w:t>or</w:t>
      </w:r>
      <w:r w:rsidR="00D148BB">
        <w:rPr>
          <w:color w:val="231F20"/>
          <w:sz w:val="24"/>
        </w:rPr>
        <w:t xml:space="preserve"> </w:t>
      </w:r>
      <w:r>
        <w:rPr>
          <w:color w:val="231F20"/>
          <w:sz w:val="24"/>
        </w:rPr>
        <w:t>determined</w:t>
      </w:r>
      <w:r w:rsidR="00D148BB">
        <w:rPr>
          <w:color w:val="231F20"/>
          <w:sz w:val="24"/>
        </w:rPr>
        <w:t xml:space="preserve"> </w:t>
      </w:r>
      <w:r>
        <w:rPr>
          <w:color w:val="231F20"/>
          <w:sz w:val="24"/>
        </w:rPr>
        <w:t>as</w:t>
      </w:r>
      <w:r w:rsidR="00D148BB">
        <w:rPr>
          <w:color w:val="231F20"/>
          <w:sz w:val="24"/>
        </w:rPr>
        <w:t xml:space="preserve"> </w:t>
      </w:r>
      <w:r>
        <w:rPr>
          <w:color w:val="231F20"/>
          <w:sz w:val="24"/>
        </w:rPr>
        <w:t>stated</w:t>
      </w:r>
      <w:r w:rsidR="00D148BB">
        <w:rPr>
          <w:color w:val="231F20"/>
          <w:sz w:val="24"/>
        </w:rPr>
        <w:t xml:space="preserve"> </w:t>
      </w:r>
      <w:r>
        <w:rPr>
          <w:color w:val="231F20"/>
          <w:sz w:val="24"/>
        </w:rPr>
        <w:t>above,</w:t>
      </w:r>
      <w:r w:rsidR="00D148BB">
        <w:rPr>
          <w:color w:val="231F20"/>
          <w:sz w:val="24"/>
        </w:rPr>
        <w:t xml:space="preserve"> </w:t>
      </w:r>
      <w:r>
        <w:rPr>
          <w:color w:val="231F20"/>
          <w:sz w:val="24"/>
        </w:rPr>
        <w:t>the</w:t>
      </w:r>
      <w:r w:rsidR="00D148BB">
        <w:rPr>
          <w:color w:val="231F20"/>
          <w:sz w:val="24"/>
        </w:rPr>
        <w:t xml:space="preserve"> </w:t>
      </w:r>
      <w:r>
        <w:rPr>
          <w:color w:val="231F20"/>
          <w:sz w:val="24"/>
        </w:rPr>
        <w:t>amount</w:t>
      </w:r>
      <w:r w:rsidR="00D148BB">
        <w:rPr>
          <w:color w:val="231F20"/>
          <w:sz w:val="24"/>
        </w:rPr>
        <w:t xml:space="preserve"> </w:t>
      </w:r>
      <w:r>
        <w:rPr>
          <w:color w:val="231F20"/>
          <w:sz w:val="24"/>
        </w:rPr>
        <w:t>payable</w:t>
      </w:r>
      <w:r w:rsidR="00D148BB">
        <w:rPr>
          <w:color w:val="231F20"/>
          <w:sz w:val="24"/>
        </w:rPr>
        <w:t xml:space="preserve"> </w:t>
      </w:r>
      <w:r>
        <w:rPr>
          <w:color w:val="231F20"/>
          <w:sz w:val="24"/>
        </w:rPr>
        <w:t>in</w:t>
      </w:r>
      <w:r w:rsidR="00D148BB">
        <w:rPr>
          <w:color w:val="231F20"/>
          <w:sz w:val="24"/>
        </w:rPr>
        <w:t xml:space="preserve"> </w:t>
      </w:r>
      <w:r>
        <w:rPr>
          <w:color w:val="231F20"/>
          <w:sz w:val="24"/>
        </w:rPr>
        <w:t>each</w:t>
      </w:r>
      <w:r w:rsidR="00D148BB">
        <w:rPr>
          <w:color w:val="231F20"/>
          <w:sz w:val="24"/>
        </w:rPr>
        <w:t xml:space="preserve"> </w:t>
      </w:r>
      <w:r>
        <w:rPr>
          <w:color w:val="231F20"/>
          <w:sz w:val="24"/>
        </w:rPr>
        <w:t>of</w:t>
      </w:r>
      <w:r w:rsidR="00D148BB">
        <w:rPr>
          <w:color w:val="231F20"/>
          <w:sz w:val="24"/>
        </w:rPr>
        <w:t xml:space="preserve"> </w:t>
      </w:r>
      <w:r>
        <w:rPr>
          <w:color w:val="231F20"/>
          <w:sz w:val="24"/>
        </w:rPr>
        <w:t>the applicable currencies shall be speciﬁed. For this purpose, reference shall be made to the actual or expected currency proportions of the Cost of the varied work, and to the proportions of various currencies</w:t>
      </w:r>
      <w:r w:rsidR="00D148BB">
        <w:rPr>
          <w:color w:val="231F20"/>
          <w:sz w:val="24"/>
        </w:rPr>
        <w:t xml:space="preserve"> </w:t>
      </w:r>
      <w:r>
        <w:rPr>
          <w:color w:val="231F20"/>
          <w:sz w:val="24"/>
        </w:rPr>
        <w:t>speciﬁed</w:t>
      </w:r>
      <w:r w:rsidR="00D148BB">
        <w:rPr>
          <w:color w:val="231F20"/>
          <w:sz w:val="24"/>
        </w:rPr>
        <w:t xml:space="preserve"> </w:t>
      </w:r>
      <w:r>
        <w:rPr>
          <w:color w:val="231F20"/>
          <w:sz w:val="24"/>
        </w:rPr>
        <w:t>for</w:t>
      </w:r>
      <w:r w:rsidR="00D148BB">
        <w:rPr>
          <w:color w:val="231F20"/>
          <w:sz w:val="24"/>
        </w:rPr>
        <w:t xml:space="preserve"> </w:t>
      </w:r>
      <w:r>
        <w:rPr>
          <w:color w:val="231F20"/>
          <w:sz w:val="24"/>
        </w:rPr>
        <w:t>payment</w:t>
      </w:r>
      <w:r w:rsidR="00D148BB">
        <w:rPr>
          <w:color w:val="231F20"/>
          <w:sz w:val="24"/>
        </w:rPr>
        <w:t xml:space="preserve"> </w:t>
      </w:r>
      <w:r>
        <w:rPr>
          <w:color w:val="231F20"/>
          <w:sz w:val="24"/>
        </w:rPr>
        <w:t>of</w:t>
      </w:r>
      <w:r w:rsidR="00D148BB">
        <w:rPr>
          <w:color w:val="231F20"/>
          <w:sz w:val="24"/>
        </w:rPr>
        <w:t xml:space="preserve"> </w:t>
      </w: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Price.</w:t>
      </w:r>
    </w:p>
    <w:p w14:paraId="4D6D52E3" w14:textId="77777777" w:rsidR="005E6E3D" w:rsidRDefault="007B664E">
      <w:pPr>
        <w:pStyle w:val="ListParagraph"/>
        <w:numPr>
          <w:ilvl w:val="1"/>
          <w:numId w:val="61"/>
        </w:numPr>
        <w:tabs>
          <w:tab w:val="left" w:pos="848"/>
          <w:tab w:val="left" w:pos="849"/>
        </w:tabs>
        <w:spacing w:before="105"/>
        <w:ind w:left="848" w:hanging="716"/>
        <w:rPr>
          <w:b/>
          <w:color w:val="231F20"/>
          <w:sz w:val="24"/>
        </w:rPr>
      </w:pPr>
      <w:r>
        <w:rPr>
          <w:b/>
          <w:color w:val="231F20"/>
          <w:sz w:val="24"/>
        </w:rPr>
        <w:t>Provisional</w:t>
      </w:r>
      <w:r w:rsidR="00D148BB">
        <w:rPr>
          <w:b/>
          <w:color w:val="231F20"/>
          <w:sz w:val="24"/>
        </w:rPr>
        <w:t xml:space="preserve"> </w:t>
      </w:r>
      <w:r>
        <w:rPr>
          <w:b/>
          <w:color w:val="231F20"/>
          <w:sz w:val="24"/>
        </w:rPr>
        <w:t>Sums</w:t>
      </w:r>
    </w:p>
    <w:p w14:paraId="76119B90" w14:textId="77777777" w:rsidR="005E6E3D" w:rsidRDefault="007B664E">
      <w:pPr>
        <w:pStyle w:val="ListParagraph"/>
        <w:numPr>
          <w:ilvl w:val="2"/>
          <w:numId w:val="61"/>
        </w:numPr>
        <w:tabs>
          <w:tab w:val="left" w:pos="849"/>
        </w:tabs>
        <w:spacing w:before="265" w:line="230" w:lineRule="auto"/>
        <w:ind w:left="851" w:right="303" w:hanging="719"/>
        <w:jc w:val="both"/>
        <w:rPr>
          <w:color w:val="231F20"/>
          <w:sz w:val="24"/>
        </w:rPr>
      </w:pPr>
      <w:r>
        <w:rPr>
          <w:color w:val="231F20"/>
          <w:sz w:val="24"/>
        </w:rPr>
        <w:t>Each Provisional Sum shall only be used, in whole or in part, in accordance with the Engineer's instructions,</w:t>
      </w:r>
      <w:r w:rsidR="00D148BB">
        <w:rPr>
          <w:color w:val="231F20"/>
          <w:sz w:val="24"/>
        </w:rPr>
        <w:t xml:space="preserve"> </w:t>
      </w:r>
      <w:r>
        <w:rPr>
          <w:color w:val="231F20"/>
          <w:sz w:val="24"/>
        </w:rPr>
        <w:t>and</w:t>
      </w:r>
      <w:r w:rsidR="00D148BB">
        <w:rPr>
          <w:color w:val="231F20"/>
          <w:sz w:val="24"/>
        </w:rPr>
        <w:t xml:space="preserve"> </w:t>
      </w: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Price</w:t>
      </w:r>
      <w:r w:rsidR="00D148BB">
        <w:rPr>
          <w:color w:val="231F20"/>
          <w:sz w:val="24"/>
        </w:rPr>
        <w:t xml:space="preserve"> </w:t>
      </w:r>
      <w:r>
        <w:rPr>
          <w:color w:val="231F20"/>
          <w:sz w:val="24"/>
        </w:rPr>
        <w:t>shall</w:t>
      </w:r>
      <w:r w:rsidR="00D148BB">
        <w:rPr>
          <w:color w:val="231F20"/>
          <w:sz w:val="24"/>
        </w:rPr>
        <w:t xml:space="preserve"> </w:t>
      </w:r>
      <w:r>
        <w:rPr>
          <w:color w:val="231F20"/>
          <w:sz w:val="24"/>
        </w:rPr>
        <w:t>be</w:t>
      </w:r>
      <w:r w:rsidR="00D148BB">
        <w:rPr>
          <w:color w:val="231F20"/>
          <w:sz w:val="24"/>
        </w:rPr>
        <w:t xml:space="preserve"> </w:t>
      </w:r>
      <w:r>
        <w:rPr>
          <w:color w:val="231F20"/>
          <w:sz w:val="24"/>
        </w:rPr>
        <w:t>adjusted</w:t>
      </w:r>
      <w:r w:rsidR="00D148BB">
        <w:rPr>
          <w:color w:val="231F20"/>
          <w:sz w:val="24"/>
        </w:rPr>
        <w:t xml:space="preserve"> </w:t>
      </w:r>
      <w:r>
        <w:rPr>
          <w:color w:val="231F20"/>
          <w:sz w:val="24"/>
        </w:rPr>
        <w:t>accordingly.</w:t>
      </w:r>
      <w:r w:rsidR="00D148BB">
        <w:rPr>
          <w:color w:val="231F20"/>
          <w:sz w:val="24"/>
        </w:rPr>
        <w:t xml:space="preserve"> </w:t>
      </w:r>
      <w:r>
        <w:rPr>
          <w:color w:val="231F20"/>
          <w:sz w:val="24"/>
        </w:rPr>
        <w:t>The</w:t>
      </w:r>
      <w:r w:rsidR="00D148BB">
        <w:rPr>
          <w:color w:val="231F20"/>
          <w:sz w:val="24"/>
        </w:rPr>
        <w:t xml:space="preserve"> </w:t>
      </w:r>
      <w:r>
        <w:rPr>
          <w:color w:val="231F20"/>
          <w:sz w:val="24"/>
        </w:rPr>
        <w:t>total</w:t>
      </w:r>
      <w:r w:rsidR="00D148BB">
        <w:rPr>
          <w:color w:val="231F20"/>
          <w:sz w:val="24"/>
        </w:rPr>
        <w:t xml:space="preserve"> </w:t>
      </w:r>
      <w:r>
        <w:rPr>
          <w:color w:val="231F20"/>
          <w:sz w:val="24"/>
        </w:rPr>
        <w:t>sum</w:t>
      </w:r>
      <w:r w:rsidR="00D148BB">
        <w:rPr>
          <w:color w:val="231F20"/>
          <w:sz w:val="24"/>
        </w:rPr>
        <w:t xml:space="preserve"> </w:t>
      </w:r>
      <w:r>
        <w:rPr>
          <w:color w:val="231F20"/>
          <w:sz w:val="24"/>
        </w:rPr>
        <w:t>paid</w:t>
      </w:r>
      <w:r w:rsidR="00D148BB">
        <w:rPr>
          <w:color w:val="231F20"/>
          <w:sz w:val="24"/>
        </w:rPr>
        <w:t xml:space="preserve"> </w:t>
      </w:r>
      <w:r>
        <w:rPr>
          <w:color w:val="231F20"/>
          <w:sz w:val="24"/>
        </w:rPr>
        <w:t>to</w:t>
      </w:r>
      <w:r w:rsidR="00D148BB">
        <w:rPr>
          <w:color w:val="231F20"/>
          <w:sz w:val="24"/>
        </w:rPr>
        <w:t xml:space="preserve"> </w:t>
      </w:r>
      <w:r>
        <w:rPr>
          <w:color w:val="231F20"/>
          <w:sz w:val="24"/>
        </w:rPr>
        <w:t>the</w:t>
      </w:r>
      <w:r w:rsidR="00D148BB">
        <w:rPr>
          <w:color w:val="231F20"/>
          <w:sz w:val="24"/>
        </w:rPr>
        <w:t xml:space="preserve"> </w:t>
      </w:r>
      <w:r>
        <w:rPr>
          <w:color w:val="231F20"/>
          <w:sz w:val="24"/>
        </w:rPr>
        <w:t>Contractor shall include only such amounts, for the work, supplies or services to which the Provisional Sum relates,</w:t>
      </w:r>
      <w:r w:rsidR="00D148BB">
        <w:rPr>
          <w:color w:val="231F20"/>
          <w:sz w:val="24"/>
        </w:rPr>
        <w:t xml:space="preserve"> </w:t>
      </w:r>
      <w:r>
        <w:rPr>
          <w:color w:val="231F20"/>
          <w:sz w:val="24"/>
        </w:rPr>
        <w:t>as</w:t>
      </w:r>
      <w:r w:rsidR="00D148BB">
        <w:rPr>
          <w:color w:val="231F20"/>
          <w:sz w:val="24"/>
        </w:rPr>
        <w:t xml:space="preserve"> </w:t>
      </w:r>
      <w:r>
        <w:rPr>
          <w:color w:val="231F20"/>
          <w:sz w:val="24"/>
        </w:rPr>
        <w:t>the</w:t>
      </w:r>
      <w:r w:rsidR="00D148BB">
        <w:rPr>
          <w:color w:val="231F20"/>
          <w:sz w:val="24"/>
        </w:rPr>
        <w:t xml:space="preserve"> </w:t>
      </w:r>
      <w:r>
        <w:rPr>
          <w:color w:val="231F20"/>
          <w:sz w:val="24"/>
        </w:rPr>
        <w:t>Engineer</w:t>
      </w:r>
      <w:r w:rsidR="00D148BB">
        <w:rPr>
          <w:color w:val="231F20"/>
          <w:sz w:val="24"/>
        </w:rPr>
        <w:t xml:space="preserve"> </w:t>
      </w:r>
      <w:r>
        <w:rPr>
          <w:color w:val="231F20"/>
          <w:sz w:val="24"/>
        </w:rPr>
        <w:t>shall</w:t>
      </w:r>
      <w:r w:rsidR="00D148BB">
        <w:rPr>
          <w:color w:val="231F20"/>
          <w:sz w:val="24"/>
        </w:rPr>
        <w:t xml:space="preserve"> </w:t>
      </w:r>
      <w:r>
        <w:rPr>
          <w:color w:val="231F20"/>
          <w:sz w:val="24"/>
        </w:rPr>
        <w:t>have</w:t>
      </w:r>
      <w:r w:rsidR="00D148BB">
        <w:rPr>
          <w:color w:val="231F20"/>
          <w:sz w:val="24"/>
        </w:rPr>
        <w:t xml:space="preserve"> </w:t>
      </w:r>
      <w:r>
        <w:rPr>
          <w:color w:val="231F20"/>
          <w:sz w:val="24"/>
        </w:rPr>
        <w:t>instructed.</w:t>
      </w:r>
      <w:r w:rsidR="00D148BB">
        <w:rPr>
          <w:color w:val="231F20"/>
          <w:sz w:val="24"/>
        </w:rPr>
        <w:t xml:space="preserve"> </w:t>
      </w:r>
      <w:r>
        <w:rPr>
          <w:color w:val="231F20"/>
          <w:sz w:val="24"/>
        </w:rPr>
        <w:t>For</w:t>
      </w:r>
      <w:r w:rsidR="00D148BB">
        <w:rPr>
          <w:color w:val="231F20"/>
          <w:sz w:val="24"/>
        </w:rPr>
        <w:t xml:space="preserve"> </w:t>
      </w:r>
      <w:r>
        <w:rPr>
          <w:color w:val="231F20"/>
          <w:sz w:val="24"/>
        </w:rPr>
        <w:t>each</w:t>
      </w:r>
      <w:r w:rsidR="00D148BB">
        <w:rPr>
          <w:color w:val="231F20"/>
          <w:sz w:val="24"/>
        </w:rPr>
        <w:t xml:space="preserve"> </w:t>
      </w:r>
      <w:r>
        <w:rPr>
          <w:color w:val="231F20"/>
          <w:sz w:val="24"/>
        </w:rPr>
        <w:t>Provisional</w:t>
      </w:r>
      <w:r w:rsidR="00D148BB">
        <w:rPr>
          <w:color w:val="231F20"/>
          <w:sz w:val="24"/>
        </w:rPr>
        <w:t xml:space="preserve"> </w:t>
      </w:r>
      <w:r>
        <w:rPr>
          <w:color w:val="231F20"/>
          <w:sz w:val="24"/>
        </w:rPr>
        <w:t>Sum,</w:t>
      </w:r>
      <w:r w:rsidR="00D148BB">
        <w:rPr>
          <w:color w:val="231F20"/>
          <w:sz w:val="24"/>
        </w:rPr>
        <w:t xml:space="preserve"> </w:t>
      </w:r>
      <w:r>
        <w:rPr>
          <w:color w:val="231F20"/>
          <w:sz w:val="24"/>
        </w:rPr>
        <w:t>the</w:t>
      </w:r>
      <w:r w:rsidR="00D148BB">
        <w:rPr>
          <w:color w:val="231F20"/>
          <w:sz w:val="24"/>
        </w:rPr>
        <w:t xml:space="preserve"> </w:t>
      </w:r>
      <w:r>
        <w:rPr>
          <w:color w:val="231F20"/>
          <w:sz w:val="24"/>
        </w:rPr>
        <w:t>Engineer</w:t>
      </w:r>
      <w:r w:rsidR="00D148BB">
        <w:rPr>
          <w:color w:val="231F20"/>
          <w:sz w:val="24"/>
        </w:rPr>
        <w:t xml:space="preserve"> </w:t>
      </w:r>
      <w:r>
        <w:rPr>
          <w:color w:val="231F20"/>
          <w:sz w:val="24"/>
        </w:rPr>
        <w:t>may</w:t>
      </w:r>
      <w:r w:rsidR="00D148BB">
        <w:rPr>
          <w:color w:val="231F20"/>
          <w:sz w:val="24"/>
        </w:rPr>
        <w:t xml:space="preserve"> </w:t>
      </w:r>
      <w:r>
        <w:rPr>
          <w:color w:val="231F20"/>
          <w:sz w:val="24"/>
        </w:rPr>
        <w:t>instruct:</w:t>
      </w:r>
    </w:p>
    <w:p w14:paraId="1C89DFFF" w14:textId="77777777" w:rsidR="005E6E3D" w:rsidRDefault="00D148BB">
      <w:pPr>
        <w:pStyle w:val="ListParagraph"/>
        <w:numPr>
          <w:ilvl w:val="3"/>
          <w:numId w:val="61"/>
        </w:numPr>
        <w:tabs>
          <w:tab w:val="left" w:pos="1234"/>
          <w:tab w:val="left" w:pos="1235"/>
        </w:tabs>
        <w:spacing w:before="56" w:line="230" w:lineRule="auto"/>
        <w:ind w:left="1241" w:right="304" w:hanging="393"/>
        <w:rPr>
          <w:color w:val="231F20"/>
        </w:rPr>
      </w:pPr>
      <w:r>
        <w:rPr>
          <w:color w:val="231F20"/>
          <w:sz w:val="24"/>
        </w:rPr>
        <w:t>W</w:t>
      </w:r>
      <w:r w:rsidR="007B664E">
        <w:rPr>
          <w:color w:val="231F20"/>
          <w:sz w:val="24"/>
        </w:rPr>
        <w:t>ork</w:t>
      </w:r>
      <w:r>
        <w:rPr>
          <w:color w:val="231F20"/>
          <w:sz w:val="24"/>
        </w:rPr>
        <w:t xml:space="preserve"> </w:t>
      </w:r>
      <w:r w:rsidR="007B664E">
        <w:rPr>
          <w:color w:val="231F20"/>
          <w:sz w:val="24"/>
        </w:rPr>
        <w:t>to</w:t>
      </w:r>
      <w:r>
        <w:rPr>
          <w:color w:val="231F20"/>
          <w:sz w:val="24"/>
        </w:rPr>
        <w:t xml:space="preserve"> </w:t>
      </w:r>
      <w:r w:rsidR="007B664E">
        <w:rPr>
          <w:color w:val="231F20"/>
          <w:sz w:val="24"/>
        </w:rPr>
        <w:t>be</w:t>
      </w:r>
      <w:r>
        <w:rPr>
          <w:color w:val="231F20"/>
          <w:sz w:val="24"/>
        </w:rPr>
        <w:t xml:space="preserve"> </w:t>
      </w:r>
      <w:r w:rsidR="007B664E">
        <w:rPr>
          <w:color w:val="231F20"/>
          <w:sz w:val="24"/>
        </w:rPr>
        <w:t>executed</w:t>
      </w:r>
      <w:r>
        <w:rPr>
          <w:color w:val="231F20"/>
          <w:sz w:val="24"/>
        </w:rPr>
        <w:t xml:space="preserve"> </w:t>
      </w:r>
      <w:r w:rsidR="007B664E">
        <w:rPr>
          <w:color w:val="231F20"/>
          <w:sz w:val="24"/>
        </w:rPr>
        <w:t>(including</w:t>
      </w:r>
      <w:r>
        <w:rPr>
          <w:color w:val="231F20"/>
          <w:sz w:val="24"/>
        </w:rPr>
        <w:t xml:space="preserve"> </w:t>
      </w:r>
      <w:r w:rsidR="007B664E">
        <w:rPr>
          <w:color w:val="231F20"/>
          <w:sz w:val="24"/>
        </w:rPr>
        <w:t>Plant,</w:t>
      </w:r>
      <w:r>
        <w:rPr>
          <w:color w:val="231F20"/>
          <w:sz w:val="24"/>
        </w:rPr>
        <w:t xml:space="preserve"> </w:t>
      </w:r>
      <w:r w:rsidR="007B664E">
        <w:rPr>
          <w:color w:val="231F20"/>
          <w:sz w:val="24"/>
        </w:rPr>
        <w:t>Materials</w:t>
      </w:r>
      <w:r>
        <w:rPr>
          <w:color w:val="231F20"/>
          <w:sz w:val="24"/>
        </w:rPr>
        <w:t xml:space="preserve"> </w:t>
      </w:r>
      <w:r w:rsidR="007B664E">
        <w:rPr>
          <w:color w:val="231F20"/>
          <w:sz w:val="24"/>
        </w:rPr>
        <w:t>or</w:t>
      </w:r>
      <w:r>
        <w:rPr>
          <w:color w:val="231F20"/>
          <w:sz w:val="24"/>
        </w:rPr>
        <w:t xml:space="preserve"> </w:t>
      </w:r>
      <w:r w:rsidR="007B664E">
        <w:rPr>
          <w:color w:val="231F20"/>
          <w:sz w:val="24"/>
        </w:rPr>
        <w:t>services</w:t>
      </w:r>
      <w:r>
        <w:rPr>
          <w:color w:val="231F20"/>
          <w:sz w:val="24"/>
        </w:rPr>
        <w:t xml:space="preserve"> </w:t>
      </w:r>
      <w:r w:rsidR="007B664E">
        <w:rPr>
          <w:color w:val="231F20"/>
          <w:sz w:val="24"/>
        </w:rPr>
        <w:t>to</w:t>
      </w:r>
      <w:r>
        <w:rPr>
          <w:color w:val="231F20"/>
          <w:sz w:val="24"/>
        </w:rPr>
        <w:t xml:space="preserve"> </w:t>
      </w:r>
      <w:r w:rsidR="007B664E">
        <w:rPr>
          <w:color w:val="231F20"/>
          <w:sz w:val="24"/>
        </w:rPr>
        <w:t>be</w:t>
      </w:r>
      <w:r>
        <w:rPr>
          <w:color w:val="231F20"/>
          <w:sz w:val="24"/>
        </w:rPr>
        <w:t xml:space="preserve"> </w:t>
      </w:r>
      <w:r w:rsidR="007B664E">
        <w:rPr>
          <w:color w:val="231F20"/>
          <w:sz w:val="24"/>
        </w:rPr>
        <w:t>supplied)</w:t>
      </w:r>
      <w:r>
        <w:rPr>
          <w:color w:val="231F20"/>
          <w:sz w:val="24"/>
        </w:rPr>
        <w:t xml:space="preserve"> </w:t>
      </w:r>
      <w:r w:rsidR="007B664E">
        <w:rPr>
          <w:color w:val="231F20"/>
          <w:sz w:val="24"/>
        </w:rPr>
        <w:t>by</w:t>
      </w:r>
      <w:r>
        <w:rPr>
          <w:color w:val="231F20"/>
          <w:sz w:val="24"/>
        </w:rPr>
        <w:t xml:space="preserve"> </w:t>
      </w:r>
      <w:r w:rsidR="007B664E">
        <w:rPr>
          <w:color w:val="231F20"/>
          <w:sz w:val="24"/>
        </w:rPr>
        <w:t>the</w:t>
      </w:r>
      <w:r>
        <w:rPr>
          <w:color w:val="231F20"/>
          <w:sz w:val="24"/>
        </w:rPr>
        <w:t xml:space="preserve"> </w:t>
      </w:r>
      <w:r w:rsidR="007B664E">
        <w:rPr>
          <w:color w:val="231F20"/>
          <w:sz w:val="24"/>
        </w:rPr>
        <w:t>Contractor</w:t>
      </w:r>
      <w:r>
        <w:rPr>
          <w:color w:val="231F20"/>
          <w:sz w:val="24"/>
        </w:rPr>
        <w:t xml:space="preserve"> </w:t>
      </w:r>
      <w:r w:rsidR="007B664E">
        <w:rPr>
          <w:color w:val="231F20"/>
          <w:sz w:val="24"/>
        </w:rPr>
        <w:t>and valued</w:t>
      </w:r>
      <w:r>
        <w:rPr>
          <w:color w:val="231F20"/>
          <w:sz w:val="24"/>
        </w:rPr>
        <w:t xml:space="preserve"> </w:t>
      </w:r>
      <w:r w:rsidR="007B664E">
        <w:rPr>
          <w:color w:val="231F20"/>
          <w:sz w:val="24"/>
        </w:rPr>
        <w:t>under</w:t>
      </w:r>
      <w:r>
        <w:rPr>
          <w:color w:val="231F20"/>
          <w:sz w:val="24"/>
        </w:rPr>
        <w:t xml:space="preserve"> </w:t>
      </w:r>
      <w:r w:rsidR="007B664E">
        <w:rPr>
          <w:color w:val="231F20"/>
          <w:sz w:val="24"/>
        </w:rPr>
        <w:t>Sub-Clause</w:t>
      </w:r>
      <w:r>
        <w:rPr>
          <w:color w:val="231F20"/>
          <w:sz w:val="24"/>
        </w:rPr>
        <w:t xml:space="preserve"> </w:t>
      </w:r>
      <w:r w:rsidR="007B664E">
        <w:rPr>
          <w:color w:val="231F20"/>
          <w:sz w:val="24"/>
        </w:rPr>
        <w:t>13.3</w:t>
      </w:r>
      <w:r>
        <w:rPr>
          <w:color w:val="231F20"/>
          <w:sz w:val="24"/>
        </w:rPr>
        <w:t xml:space="preserve"> </w:t>
      </w:r>
      <w:r w:rsidR="007B664E">
        <w:rPr>
          <w:color w:val="231F20"/>
          <w:spacing w:val="-3"/>
          <w:sz w:val="24"/>
        </w:rPr>
        <w:t>[Variation</w:t>
      </w:r>
      <w:r>
        <w:rPr>
          <w:color w:val="231F20"/>
          <w:spacing w:val="-3"/>
          <w:sz w:val="24"/>
        </w:rPr>
        <w:t xml:space="preserve"> </w:t>
      </w:r>
      <w:r w:rsidR="007B664E">
        <w:rPr>
          <w:color w:val="231F20"/>
          <w:sz w:val="24"/>
        </w:rPr>
        <w:t>Procedure];</w:t>
      </w:r>
      <w:r>
        <w:rPr>
          <w:color w:val="231F20"/>
          <w:sz w:val="24"/>
        </w:rPr>
        <w:t xml:space="preserve"> </w:t>
      </w:r>
      <w:r w:rsidR="007B664E">
        <w:rPr>
          <w:color w:val="231F20"/>
          <w:sz w:val="24"/>
        </w:rPr>
        <w:t>and/or</w:t>
      </w:r>
    </w:p>
    <w:p w14:paraId="7062F6B3" w14:textId="77777777" w:rsidR="005E6E3D" w:rsidRDefault="007B664E">
      <w:pPr>
        <w:pStyle w:val="ListParagraph"/>
        <w:numPr>
          <w:ilvl w:val="3"/>
          <w:numId w:val="61"/>
        </w:numPr>
        <w:tabs>
          <w:tab w:val="left" w:pos="1235"/>
        </w:tabs>
        <w:spacing w:before="55" w:line="230" w:lineRule="auto"/>
        <w:ind w:left="1241" w:right="296" w:hanging="393"/>
        <w:jc w:val="both"/>
        <w:rPr>
          <w:color w:val="231F20"/>
        </w:rPr>
      </w:pPr>
      <w:r>
        <w:rPr>
          <w:color w:val="231F20"/>
          <w:sz w:val="24"/>
        </w:rPr>
        <w:t>Plant,</w:t>
      </w:r>
      <w:r w:rsidR="00D148BB">
        <w:rPr>
          <w:color w:val="231F20"/>
          <w:sz w:val="24"/>
        </w:rPr>
        <w:t xml:space="preserve"> </w:t>
      </w:r>
      <w:r>
        <w:rPr>
          <w:color w:val="231F20"/>
          <w:sz w:val="24"/>
        </w:rPr>
        <w:t>Materials</w:t>
      </w:r>
      <w:r w:rsidR="00D148BB">
        <w:rPr>
          <w:color w:val="231F20"/>
          <w:sz w:val="24"/>
        </w:rPr>
        <w:t xml:space="preserve"> </w:t>
      </w:r>
      <w:r>
        <w:rPr>
          <w:color w:val="231F20"/>
          <w:sz w:val="24"/>
        </w:rPr>
        <w:t>or</w:t>
      </w:r>
      <w:r w:rsidR="00D148BB">
        <w:rPr>
          <w:color w:val="231F20"/>
          <w:sz w:val="24"/>
        </w:rPr>
        <w:t xml:space="preserve"> </w:t>
      </w:r>
      <w:r>
        <w:rPr>
          <w:color w:val="231F20"/>
          <w:sz w:val="24"/>
        </w:rPr>
        <w:t>services</w:t>
      </w:r>
      <w:r w:rsidR="00D148BB">
        <w:rPr>
          <w:color w:val="231F20"/>
          <w:sz w:val="24"/>
        </w:rPr>
        <w:t xml:space="preserve"> </w:t>
      </w:r>
      <w:r>
        <w:rPr>
          <w:color w:val="231F20"/>
          <w:sz w:val="24"/>
        </w:rPr>
        <w:t>to</w:t>
      </w:r>
      <w:r w:rsidR="00D148BB">
        <w:rPr>
          <w:color w:val="231F20"/>
          <w:sz w:val="24"/>
        </w:rPr>
        <w:t xml:space="preserve"> </w:t>
      </w:r>
      <w:r>
        <w:rPr>
          <w:color w:val="231F20"/>
          <w:sz w:val="24"/>
        </w:rPr>
        <w:t>be</w:t>
      </w:r>
      <w:r w:rsidR="00D148BB">
        <w:rPr>
          <w:color w:val="231F20"/>
          <w:sz w:val="24"/>
        </w:rPr>
        <w:t xml:space="preserve"> </w:t>
      </w:r>
      <w:r>
        <w:rPr>
          <w:color w:val="231F20"/>
          <w:sz w:val="24"/>
        </w:rPr>
        <w:t>purchased</w:t>
      </w:r>
      <w:r w:rsidR="00D148BB">
        <w:rPr>
          <w:color w:val="231F20"/>
          <w:sz w:val="24"/>
        </w:rPr>
        <w:t xml:space="preserve"> </w:t>
      </w:r>
      <w:r>
        <w:rPr>
          <w:color w:val="231F20"/>
          <w:sz w:val="24"/>
        </w:rPr>
        <w:t>by</w:t>
      </w:r>
      <w:r w:rsidR="00D148BB">
        <w:rPr>
          <w:color w:val="231F20"/>
          <w:sz w:val="24"/>
        </w:rPr>
        <w:t xml:space="preserve"> </w:t>
      </w:r>
      <w:r>
        <w:rPr>
          <w:color w:val="231F20"/>
          <w:sz w:val="24"/>
        </w:rPr>
        <w:t>the</w:t>
      </w:r>
      <w:r w:rsidR="00D148BB">
        <w:rPr>
          <w:color w:val="231F20"/>
          <w:sz w:val="24"/>
        </w:rPr>
        <w:t xml:space="preserve"> </w:t>
      </w:r>
      <w:r>
        <w:rPr>
          <w:color w:val="231F20"/>
          <w:sz w:val="24"/>
        </w:rPr>
        <w:t>Contractor,</w:t>
      </w:r>
      <w:r w:rsidR="00D148BB">
        <w:rPr>
          <w:color w:val="231F20"/>
          <w:sz w:val="24"/>
        </w:rPr>
        <w:t xml:space="preserve"> </w:t>
      </w:r>
      <w:r>
        <w:rPr>
          <w:color w:val="231F20"/>
          <w:sz w:val="24"/>
        </w:rPr>
        <w:t>from</w:t>
      </w:r>
      <w:r w:rsidR="00D148BB">
        <w:rPr>
          <w:color w:val="231F20"/>
          <w:sz w:val="24"/>
        </w:rPr>
        <w:t xml:space="preserve"> </w:t>
      </w:r>
      <w:r>
        <w:rPr>
          <w:color w:val="231F20"/>
          <w:sz w:val="24"/>
        </w:rPr>
        <w:t>a</w:t>
      </w:r>
      <w:r w:rsidR="00D148BB">
        <w:rPr>
          <w:color w:val="231F20"/>
          <w:sz w:val="24"/>
        </w:rPr>
        <w:t xml:space="preserve"> </w:t>
      </w:r>
      <w:r>
        <w:rPr>
          <w:color w:val="231F20"/>
          <w:sz w:val="24"/>
        </w:rPr>
        <w:t>nominated</w:t>
      </w:r>
      <w:r w:rsidR="00D148BB">
        <w:rPr>
          <w:color w:val="231F20"/>
          <w:sz w:val="24"/>
        </w:rPr>
        <w:t xml:space="preserve"> </w:t>
      </w:r>
      <w:r>
        <w:rPr>
          <w:color w:val="231F20"/>
          <w:sz w:val="24"/>
        </w:rPr>
        <w:t>Subcontractor (as deﬁned in Clause 5 [Nominated Subcontractors]) or otherwise; and for which there shall be included</w:t>
      </w:r>
      <w:r w:rsidR="00D148BB">
        <w:rPr>
          <w:color w:val="231F20"/>
          <w:sz w:val="24"/>
        </w:rPr>
        <w:t xml:space="preserve"> </w:t>
      </w:r>
      <w:r>
        <w:rPr>
          <w:color w:val="231F20"/>
          <w:sz w:val="24"/>
        </w:rPr>
        <w:t>in</w:t>
      </w:r>
      <w:r w:rsidR="00D148BB">
        <w:rPr>
          <w:color w:val="231F20"/>
          <w:sz w:val="24"/>
        </w:rPr>
        <w:t xml:space="preserve"> </w:t>
      </w: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Price:</w:t>
      </w:r>
    </w:p>
    <w:p w14:paraId="1F9F32A8" w14:textId="77777777" w:rsidR="005E6E3D" w:rsidRDefault="00D148BB">
      <w:pPr>
        <w:pStyle w:val="ListParagraph"/>
        <w:numPr>
          <w:ilvl w:val="4"/>
          <w:numId w:val="61"/>
        </w:numPr>
        <w:tabs>
          <w:tab w:val="left" w:pos="1624"/>
          <w:tab w:val="left" w:pos="1625"/>
        </w:tabs>
        <w:spacing w:before="47"/>
        <w:ind w:left="1639" w:hanging="405"/>
        <w:rPr>
          <w:sz w:val="24"/>
        </w:rPr>
      </w:pPr>
      <w:r>
        <w:rPr>
          <w:color w:val="231F20"/>
          <w:sz w:val="24"/>
        </w:rPr>
        <w:t>T</w:t>
      </w:r>
      <w:r w:rsidR="007B664E">
        <w:rPr>
          <w:color w:val="231F20"/>
          <w:sz w:val="24"/>
        </w:rPr>
        <w:t>he</w:t>
      </w:r>
      <w:r>
        <w:rPr>
          <w:color w:val="231F20"/>
          <w:sz w:val="24"/>
        </w:rPr>
        <w:t xml:space="preserve"> </w:t>
      </w:r>
      <w:r w:rsidR="007B664E">
        <w:rPr>
          <w:color w:val="231F20"/>
          <w:sz w:val="24"/>
        </w:rPr>
        <w:t>actual</w:t>
      </w:r>
      <w:r>
        <w:rPr>
          <w:color w:val="231F20"/>
          <w:sz w:val="24"/>
        </w:rPr>
        <w:t xml:space="preserve"> </w:t>
      </w:r>
      <w:r w:rsidR="007B664E">
        <w:rPr>
          <w:color w:val="231F20"/>
          <w:sz w:val="24"/>
        </w:rPr>
        <w:t>amounts</w:t>
      </w:r>
      <w:r>
        <w:rPr>
          <w:color w:val="231F20"/>
          <w:sz w:val="24"/>
        </w:rPr>
        <w:t xml:space="preserve"> </w:t>
      </w:r>
      <w:r w:rsidR="007B664E">
        <w:rPr>
          <w:color w:val="231F20"/>
          <w:sz w:val="24"/>
        </w:rPr>
        <w:t>paid</w:t>
      </w:r>
      <w:r>
        <w:rPr>
          <w:color w:val="231F20"/>
          <w:sz w:val="24"/>
        </w:rPr>
        <w:t xml:space="preserve"> </w:t>
      </w:r>
      <w:r w:rsidR="007B664E">
        <w:rPr>
          <w:color w:val="231F20"/>
          <w:sz w:val="24"/>
        </w:rPr>
        <w:t>(or</w:t>
      </w:r>
      <w:r>
        <w:rPr>
          <w:color w:val="231F20"/>
          <w:sz w:val="24"/>
        </w:rPr>
        <w:t xml:space="preserve"> </w:t>
      </w:r>
      <w:r w:rsidR="007B664E">
        <w:rPr>
          <w:color w:val="231F20"/>
          <w:sz w:val="24"/>
        </w:rPr>
        <w:t>due</w:t>
      </w:r>
      <w:r>
        <w:rPr>
          <w:color w:val="231F20"/>
          <w:sz w:val="24"/>
        </w:rPr>
        <w:t xml:space="preserve"> </w:t>
      </w:r>
      <w:r w:rsidR="007B664E">
        <w:rPr>
          <w:color w:val="231F20"/>
          <w:sz w:val="24"/>
        </w:rPr>
        <w:t>to</w:t>
      </w:r>
      <w:r>
        <w:rPr>
          <w:color w:val="231F20"/>
          <w:sz w:val="24"/>
        </w:rPr>
        <w:t xml:space="preserve"> </w:t>
      </w:r>
      <w:r w:rsidR="007B664E">
        <w:rPr>
          <w:color w:val="231F20"/>
          <w:sz w:val="24"/>
        </w:rPr>
        <w:t>be</w:t>
      </w:r>
      <w:r>
        <w:rPr>
          <w:color w:val="231F20"/>
          <w:sz w:val="24"/>
        </w:rPr>
        <w:t xml:space="preserve"> </w:t>
      </w:r>
      <w:r w:rsidR="007B664E">
        <w:rPr>
          <w:color w:val="231F20"/>
          <w:sz w:val="24"/>
        </w:rPr>
        <w:t>paid)</w:t>
      </w:r>
      <w:r>
        <w:rPr>
          <w:color w:val="231F20"/>
          <w:sz w:val="24"/>
        </w:rPr>
        <w:t xml:space="preserve"> </w:t>
      </w:r>
      <w:r w:rsidR="007B664E">
        <w:rPr>
          <w:color w:val="231F20"/>
          <w:sz w:val="24"/>
        </w:rPr>
        <w:t>by</w:t>
      </w:r>
      <w:r>
        <w:rPr>
          <w:color w:val="231F20"/>
          <w:sz w:val="24"/>
        </w:rPr>
        <w:t xml:space="preserve"> </w:t>
      </w:r>
      <w:r w:rsidR="007B664E">
        <w:rPr>
          <w:color w:val="231F20"/>
          <w:sz w:val="24"/>
        </w:rPr>
        <w:t>the</w:t>
      </w:r>
      <w:r>
        <w:rPr>
          <w:color w:val="231F20"/>
          <w:sz w:val="24"/>
        </w:rPr>
        <w:t xml:space="preserve"> </w:t>
      </w:r>
      <w:r w:rsidR="007B664E">
        <w:rPr>
          <w:color w:val="231F20"/>
          <w:sz w:val="24"/>
        </w:rPr>
        <w:t>Contractor,</w:t>
      </w:r>
      <w:r>
        <w:rPr>
          <w:color w:val="231F20"/>
          <w:sz w:val="24"/>
        </w:rPr>
        <w:t xml:space="preserve"> </w:t>
      </w:r>
      <w:r w:rsidR="007B664E">
        <w:rPr>
          <w:color w:val="231F20"/>
          <w:sz w:val="24"/>
        </w:rPr>
        <w:t>and</w:t>
      </w:r>
    </w:p>
    <w:p w14:paraId="396713CC" w14:textId="77777777" w:rsidR="005E6E3D" w:rsidRDefault="00621724">
      <w:pPr>
        <w:pStyle w:val="ListParagraph"/>
        <w:numPr>
          <w:ilvl w:val="4"/>
          <w:numId w:val="61"/>
        </w:numPr>
        <w:tabs>
          <w:tab w:val="left" w:pos="1625"/>
        </w:tabs>
        <w:spacing w:before="52" w:line="230" w:lineRule="auto"/>
        <w:ind w:left="1639" w:right="304" w:hanging="405"/>
        <w:rPr>
          <w:sz w:val="24"/>
        </w:rPr>
      </w:pPr>
      <w:r>
        <w:rPr>
          <w:color w:val="231F20"/>
          <w:sz w:val="24"/>
        </w:rPr>
        <w:t>A sum</w:t>
      </w:r>
      <w:r w:rsidR="00D148BB">
        <w:rPr>
          <w:color w:val="231F20"/>
          <w:sz w:val="24"/>
        </w:rPr>
        <w:t xml:space="preserve"> </w:t>
      </w:r>
      <w:r w:rsidR="007B664E">
        <w:rPr>
          <w:color w:val="231F20"/>
          <w:sz w:val="24"/>
        </w:rPr>
        <w:t>for</w:t>
      </w:r>
      <w:r w:rsidR="00D148BB">
        <w:rPr>
          <w:color w:val="231F20"/>
          <w:sz w:val="24"/>
        </w:rPr>
        <w:t xml:space="preserve"> </w:t>
      </w:r>
      <w:r w:rsidR="007B664E">
        <w:rPr>
          <w:color w:val="231F20"/>
          <w:sz w:val="24"/>
        </w:rPr>
        <w:t>overhead</w:t>
      </w:r>
      <w:r w:rsidR="00D148BB">
        <w:rPr>
          <w:color w:val="231F20"/>
          <w:sz w:val="24"/>
        </w:rPr>
        <w:t xml:space="preserve"> </w:t>
      </w:r>
      <w:r w:rsidR="007B664E">
        <w:rPr>
          <w:color w:val="231F20"/>
          <w:sz w:val="24"/>
        </w:rPr>
        <w:t>charges</w:t>
      </w:r>
      <w:r w:rsidR="00D148BB">
        <w:rPr>
          <w:color w:val="231F20"/>
          <w:sz w:val="24"/>
        </w:rPr>
        <w:t xml:space="preserve"> </w:t>
      </w:r>
      <w:r w:rsidR="007B664E">
        <w:rPr>
          <w:color w:val="231F20"/>
          <w:sz w:val="24"/>
        </w:rPr>
        <w:t>and</w:t>
      </w:r>
      <w:r w:rsidR="00D148BB">
        <w:rPr>
          <w:color w:val="231F20"/>
          <w:sz w:val="24"/>
        </w:rPr>
        <w:t xml:space="preserve"> </w:t>
      </w:r>
      <w:r w:rsidR="007B664E">
        <w:rPr>
          <w:color w:val="231F20"/>
          <w:sz w:val="24"/>
        </w:rPr>
        <w:t>proﬁt,</w:t>
      </w:r>
      <w:r w:rsidR="00D148BB">
        <w:rPr>
          <w:color w:val="231F20"/>
          <w:sz w:val="24"/>
        </w:rPr>
        <w:t xml:space="preserve"> </w:t>
      </w:r>
      <w:r w:rsidR="007B664E">
        <w:rPr>
          <w:color w:val="231F20"/>
          <w:sz w:val="24"/>
        </w:rPr>
        <w:t>calculated</w:t>
      </w:r>
      <w:r w:rsidR="00D148BB">
        <w:rPr>
          <w:color w:val="231F20"/>
          <w:sz w:val="24"/>
        </w:rPr>
        <w:t xml:space="preserve"> </w:t>
      </w:r>
      <w:r w:rsidR="007B664E">
        <w:rPr>
          <w:color w:val="231F20"/>
          <w:sz w:val="24"/>
        </w:rPr>
        <w:t>as</w:t>
      </w:r>
      <w:r w:rsidR="00D148BB">
        <w:rPr>
          <w:color w:val="231F20"/>
          <w:sz w:val="24"/>
        </w:rPr>
        <w:t xml:space="preserve"> </w:t>
      </w:r>
      <w:r w:rsidR="007B664E">
        <w:rPr>
          <w:color w:val="231F20"/>
          <w:sz w:val="24"/>
        </w:rPr>
        <w:t>a</w:t>
      </w:r>
      <w:r w:rsidR="00D148BB">
        <w:rPr>
          <w:color w:val="231F20"/>
          <w:sz w:val="24"/>
        </w:rPr>
        <w:t xml:space="preserve"> </w:t>
      </w:r>
      <w:r w:rsidR="007B664E">
        <w:rPr>
          <w:color w:val="231F20"/>
          <w:sz w:val="24"/>
        </w:rPr>
        <w:t>percentage</w:t>
      </w:r>
      <w:r w:rsidR="00D148BB">
        <w:rPr>
          <w:color w:val="231F20"/>
          <w:sz w:val="24"/>
        </w:rPr>
        <w:t xml:space="preserve"> </w:t>
      </w:r>
      <w:r w:rsidR="007B664E">
        <w:rPr>
          <w:color w:val="231F20"/>
          <w:sz w:val="24"/>
        </w:rPr>
        <w:t>of</w:t>
      </w:r>
      <w:r w:rsidR="00D148BB">
        <w:rPr>
          <w:color w:val="231F20"/>
          <w:sz w:val="24"/>
        </w:rPr>
        <w:t xml:space="preserve"> </w:t>
      </w:r>
      <w:r w:rsidR="007B664E">
        <w:rPr>
          <w:color w:val="231F20"/>
          <w:sz w:val="24"/>
        </w:rPr>
        <w:t>these</w:t>
      </w:r>
      <w:r w:rsidR="00D148BB">
        <w:rPr>
          <w:color w:val="231F20"/>
          <w:sz w:val="24"/>
        </w:rPr>
        <w:t xml:space="preserve"> </w:t>
      </w:r>
      <w:r w:rsidR="007B664E">
        <w:rPr>
          <w:color w:val="231F20"/>
          <w:sz w:val="24"/>
        </w:rPr>
        <w:t>actual</w:t>
      </w:r>
      <w:r w:rsidR="00D148BB">
        <w:rPr>
          <w:color w:val="231F20"/>
          <w:sz w:val="24"/>
        </w:rPr>
        <w:t xml:space="preserve"> </w:t>
      </w:r>
      <w:r w:rsidR="007B664E">
        <w:rPr>
          <w:color w:val="231F20"/>
          <w:sz w:val="24"/>
        </w:rPr>
        <w:t>amounts</w:t>
      </w:r>
      <w:r w:rsidR="00D148BB">
        <w:rPr>
          <w:color w:val="231F20"/>
          <w:sz w:val="24"/>
        </w:rPr>
        <w:t xml:space="preserve"> </w:t>
      </w:r>
      <w:r w:rsidR="007B664E">
        <w:rPr>
          <w:color w:val="231F20"/>
          <w:sz w:val="24"/>
        </w:rPr>
        <w:lastRenderedPageBreak/>
        <w:t>by applying</w:t>
      </w:r>
      <w:r w:rsidR="00D148BB">
        <w:rPr>
          <w:color w:val="231F20"/>
          <w:sz w:val="24"/>
        </w:rPr>
        <w:t xml:space="preserve"> </w:t>
      </w:r>
      <w:r w:rsidR="007B664E">
        <w:rPr>
          <w:color w:val="231F20"/>
          <w:sz w:val="24"/>
        </w:rPr>
        <w:t>the</w:t>
      </w:r>
      <w:r w:rsidR="00D148BB">
        <w:rPr>
          <w:color w:val="231F20"/>
          <w:sz w:val="24"/>
        </w:rPr>
        <w:t xml:space="preserve"> </w:t>
      </w:r>
      <w:r w:rsidR="007B664E">
        <w:rPr>
          <w:color w:val="231F20"/>
          <w:sz w:val="24"/>
        </w:rPr>
        <w:t>relevant</w:t>
      </w:r>
      <w:r w:rsidR="00D148BB">
        <w:rPr>
          <w:color w:val="231F20"/>
          <w:sz w:val="24"/>
        </w:rPr>
        <w:t xml:space="preserve"> </w:t>
      </w:r>
      <w:r w:rsidR="007B664E">
        <w:rPr>
          <w:color w:val="231F20"/>
          <w:sz w:val="24"/>
        </w:rPr>
        <w:t>percentage</w:t>
      </w:r>
      <w:r w:rsidR="00D148BB">
        <w:rPr>
          <w:color w:val="231F20"/>
          <w:sz w:val="24"/>
        </w:rPr>
        <w:t xml:space="preserve"> </w:t>
      </w:r>
      <w:r w:rsidR="007B664E">
        <w:rPr>
          <w:color w:val="231F20"/>
          <w:sz w:val="24"/>
        </w:rPr>
        <w:t>rate</w:t>
      </w:r>
      <w:r w:rsidR="00D148BB">
        <w:rPr>
          <w:color w:val="231F20"/>
          <w:sz w:val="24"/>
        </w:rPr>
        <w:t xml:space="preserve"> </w:t>
      </w:r>
      <w:r w:rsidR="007B664E">
        <w:rPr>
          <w:color w:val="231F20"/>
          <w:sz w:val="24"/>
        </w:rPr>
        <w:t>(if</w:t>
      </w:r>
      <w:r w:rsidR="00D148BB">
        <w:rPr>
          <w:color w:val="231F20"/>
          <w:sz w:val="24"/>
        </w:rPr>
        <w:t xml:space="preserve"> </w:t>
      </w:r>
      <w:r w:rsidR="007B664E">
        <w:rPr>
          <w:color w:val="231F20"/>
          <w:sz w:val="24"/>
        </w:rPr>
        <w:t>any)</w:t>
      </w:r>
      <w:r w:rsidR="00D148BB">
        <w:rPr>
          <w:color w:val="231F20"/>
          <w:sz w:val="24"/>
        </w:rPr>
        <w:t xml:space="preserve"> </w:t>
      </w:r>
      <w:r w:rsidR="007B664E">
        <w:rPr>
          <w:color w:val="231F20"/>
          <w:sz w:val="24"/>
        </w:rPr>
        <w:t>stated</w:t>
      </w:r>
      <w:r w:rsidR="00D148BB">
        <w:rPr>
          <w:color w:val="231F20"/>
          <w:sz w:val="24"/>
        </w:rPr>
        <w:t xml:space="preserve"> </w:t>
      </w:r>
      <w:r w:rsidR="007B664E">
        <w:rPr>
          <w:color w:val="231F20"/>
          <w:sz w:val="24"/>
        </w:rPr>
        <w:t>in</w:t>
      </w:r>
      <w:r w:rsidR="00D148BB">
        <w:rPr>
          <w:color w:val="231F20"/>
          <w:sz w:val="24"/>
        </w:rPr>
        <w:t xml:space="preserve"> </w:t>
      </w:r>
      <w:r w:rsidR="007B664E">
        <w:rPr>
          <w:color w:val="231F20"/>
          <w:sz w:val="24"/>
        </w:rPr>
        <w:t>the</w:t>
      </w:r>
      <w:r w:rsidR="00D148BB">
        <w:rPr>
          <w:color w:val="231F20"/>
          <w:sz w:val="24"/>
        </w:rPr>
        <w:t xml:space="preserve"> </w:t>
      </w:r>
      <w:r w:rsidR="007B664E">
        <w:rPr>
          <w:color w:val="231F20"/>
          <w:sz w:val="24"/>
        </w:rPr>
        <w:t>appropriate</w:t>
      </w:r>
      <w:r w:rsidR="00D148BB">
        <w:rPr>
          <w:color w:val="231F20"/>
          <w:sz w:val="24"/>
        </w:rPr>
        <w:t xml:space="preserve"> </w:t>
      </w:r>
      <w:r w:rsidR="007B664E">
        <w:rPr>
          <w:color w:val="231F20"/>
          <w:sz w:val="24"/>
        </w:rPr>
        <w:t>Schedule.</w:t>
      </w:r>
    </w:p>
    <w:p w14:paraId="426F5EDD" w14:textId="77777777" w:rsidR="005E6E3D" w:rsidRDefault="007B664E">
      <w:pPr>
        <w:pStyle w:val="ListParagraph"/>
        <w:numPr>
          <w:ilvl w:val="4"/>
          <w:numId w:val="61"/>
        </w:numPr>
        <w:tabs>
          <w:tab w:val="left" w:pos="1625"/>
        </w:tabs>
        <w:spacing w:before="46"/>
        <w:ind w:left="1624" w:hanging="390"/>
        <w:rPr>
          <w:sz w:val="24"/>
        </w:rPr>
      </w:pPr>
      <w:r>
        <w:rPr>
          <w:color w:val="231F20"/>
          <w:sz w:val="24"/>
        </w:rPr>
        <w:t>If</w:t>
      </w:r>
      <w:r w:rsidR="00D148BB">
        <w:rPr>
          <w:color w:val="231F20"/>
          <w:sz w:val="24"/>
        </w:rPr>
        <w:t xml:space="preserve"> </w:t>
      </w:r>
      <w:r>
        <w:rPr>
          <w:color w:val="231F20"/>
          <w:sz w:val="24"/>
        </w:rPr>
        <w:t>there</w:t>
      </w:r>
      <w:r w:rsidR="00D148BB">
        <w:rPr>
          <w:color w:val="231F20"/>
          <w:sz w:val="24"/>
        </w:rPr>
        <w:t xml:space="preserve"> </w:t>
      </w:r>
      <w:r>
        <w:rPr>
          <w:color w:val="231F20"/>
          <w:sz w:val="24"/>
        </w:rPr>
        <w:t>is</w:t>
      </w:r>
      <w:r w:rsidR="00D148BB">
        <w:rPr>
          <w:color w:val="231F20"/>
          <w:sz w:val="24"/>
        </w:rPr>
        <w:t xml:space="preserve"> </w:t>
      </w:r>
      <w:r>
        <w:rPr>
          <w:color w:val="231F20"/>
          <w:sz w:val="24"/>
        </w:rPr>
        <w:t>no</w:t>
      </w:r>
      <w:r w:rsidR="00D148BB">
        <w:rPr>
          <w:color w:val="231F20"/>
          <w:sz w:val="24"/>
        </w:rPr>
        <w:t xml:space="preserve"> </w:t>
      </w:r>
      <w:r>
        <w:rPr>
          <w:color w:val="231F20"/>
          <w:sz w:val="24"/>
        </w:rPr>
        <w:t>such</w:t>
      </w:r>
      <w:r w:rsidR="00D148BB">
        <w:rPr>
          <w:color w:val="231F20"/>
          <w:sz w:val="24"/>
        </w:rPr>
        <w:t xml:space="preserve"> </w:t>
      </w:r>
      <w:r>
        <w:rPr>
          <w:color w:val="231F20"/>
          <w:sz w:val="24"/>
        </w:rPr>
        <w:t>rate,</w:t>
      </w:r>
      <w:r w:rsidR="00D148BB">
        <w:rPr>
          <w:color w:val="231F20"/>
          <w:sz w:val="24"/>
        </w:rPr>
        <w:t xml:space="preserve"> </w:t>
      </w:r>
      <w:r>
        <w:rPr>
          <w:color w:val="231F20"/>
          <w:sz w:val="24"/>
        </w:rPr>
        <w:t>the</w:t>
      </w:r>
      <w:r w:rsidR="00D148BB">
        <w:rPr>
          <w:color w:val="231F20"/>
          <w:sz w:val="24"/>
        </w:rPr>
        <w:t xml:space="preserve"> </w:t>
      </w:r>
      <w:r>
        <w:rPr>
          <w:color w:val="231F20"/>
          <w:sz w:val="24"/>
        </w:rPr>
        <w:t>percentage</w:t>
      </w:r>
      <w:r w:rsidR="00D148BB">
        <w:rPr>
          <w:color w:val="231F20"/>
          <w:sz w:val="24"/>
        </w:rPr>
        <w:t xml:space="preserve"> </w:t>
      </w:r>
      <w:r>
        <w:rPr>
          <w:color w:val="231F20"/>
          <w:sz w:val="24"/>
        </w:rPr>
        <w:t>rate</w:t>
      </w:r>
      <w:r w:rsidR="00D148BB">
        <w:rPr>
          <w:color w:val="231F20"/>
          <w:sz w:val="24"/>
        </w:rPr>
        <w:t xml:space="preserve"> </w:t>
      </w:r>
      <w:r>
        <w:rPr>
          <w:color w:val="231F20"/>
          <w:sz w:val="24"/>
        </w:rPr>
        <w:t>stated</w:t>
      </w:r>
      <w:r w:rsidR="00D148BB">
        <w:rPr>
          <w:color w:val="231F20"/>
          <w:sz w:val="24"/>
        </w:rPr>
        <w:t xml:space="preserve"> </w:t>
      </w:r>
      <w:r>
        <w:rPr>
          <w:color w:val="231F20"/>
          <w:sz w:val="24"/>
        </w:rPr>
        <w:t>in</w:t>
      </w:r>
      <w:r w:rsidR="00D148BB">
        <w:rPr>
          <w:color w:val="231F20"/>
          <w:sz w:val="24"/>
        </w:rPr>
        <w:t xml:space="preserve"> </w:t>
      </w:r>
      <w:r>
        <w:rPr>
          <w:color w:val="231F20"/>
          <w:sz w:val="24"/>
        </w:rPr>
        <w:t>the</w:t>
      </w:r>
      <w:r w:rsidR="00D148BB">
        <w:rPr>
          <w:color w:val="231F20"/>
          <w:sz w:val="24"/>
        </w:rPr>
        <w:t xml:space="preserve"> </w:t>
      </w:r>
      <w:r>
        <w:rPr>
          <w:b/>
          <w:color w:val="231F20"/>
          <w:sz w:val="24"/>
        </w:rPr>
        <w:t>SCC</w:t>
      </w:r>
      <w:r w:rsidR="00D148BB">
        <w:rPr>
          <w:b/>
          <w:color w:val="231F20"/>
          <w:sz w:val="24"/>
        </w:rPr>
        <w:t xml:space="preserve"> </w:t>
      </w:r>
      <w:r>
        <w:rPr>
          <w:color w:val="231F20"/>
          <w:sz w:val="24"/>
        </w:rPr>
        <w:t>shall</w:t>
      </w:r>
      <w:r w:rsidR="00D148BB">
        <w:rPr>
          <w:color w:val="231F20"/>
          <w:sz w:val="24"/>
        </w:rPr>
        <w:t xml:space="preserve"> </w:t>
      </w:r>
      <w:r>
        <w:rPr>
          <w:color w:val="231F20"/>
          <w:sz w:val="24"/>
        </w:rPr>
        <w:t>be</w:t>
      </w:r>
      <w:r w:rsidR="00D148BB">
        <w:rPr>
          <w:color w:val="231F20"/>
          <w:sz w:val="24"/>
        </w:rPr>
        <w:t xml:space="preserve"> </w:t>
      </w:r>
      <w:r>
        <w:rPr>
          <w:color w:val="231F20"/>
          <w:sz w:val="24"/>
        </w:rPr>
        <w:t>applied.</w:t>
      </w:r>
    </w:p>
    <w:p w14:paraId="45971163" w14:textId="77777777" w:rsidR="005E6E3D" w:rsidRDefault="007B664E">
      <w:pPr>
        <w:pStyle w:val="ListParagraph"/>
        <w:numPr>
          <w:ilvl w:val="2"/>
          <w:numId w:val="61"/>
        </w:numPr>
        <w:tabs>
          <w:tab w:val="left" w:pos="848"/>
        </w:tabs>
        <w:spacing w:before="264" w:line="230" w:lineRule="auto"/>
        <w:ind w:left="851" w:right="304" w:hanging="720"/>
        <w:jc w:val="both"/>
        <w:rPr>
          <w:color w:val="231F20"/>
          <w:sz w:val="24"/>
        </w:rPr>
      </w:pPr>
      <w:r>
        <w:rPr>
          <w:color w:val="231F20"/>
          <w:sz w:val="24"/>
        </w:rPr>
        <w:t>The Contractor shall, when required by the Engineer, produce quotations, invoices, vouchers and accounts</w:t>
      </w:r>
      <w:r w:rsidR="00D148BB">
        <w:rPr>
          <w:color w:val="231F20"/>
          <w:sz w:val="24"/>
        </w:rPr>
        <w:t xml:space="preserve"> </w:t>
      </w:r>
      <w:r>
        <w:rPr>
          <w:color w:val="231F20"/>
          <w:sz w:val="24"/>
        </w:rPr>
        <w:t>or</w:t>
      </w:r>
      <w:r w:rsidR="00D148BB">
        <w:rPr>
          <w:color w:val="231F20"/>
          <w:sz w:val="24"/>
        </w:rPr>
        <w:t xml:space="preserve"> </w:t>
      </w:r>
      <w:r>
        <w:rPr>
          <w:color w:val="231F20"/>
          <w:sz w:val="24"/>
        </w:rPr>
        <w:t>receipts</w:t>
      </w:r>
      <w:r w:rsidR="00D148BB">
        <w:rPr>
          <w:color w:val="231F20"/>
          <w:sz w:val="24"/>
        </w:rPr>
        <w:t xml:space="preserve"> </w:t>
      </w:r>
      <w:r>
        <w:rPr>
          <w:color w:val="231F20"/>
          <w:sz w:val="24"/>
        </w:rPr>
        <w:t>in</w:t>
      </w:r>
      <w:r w:rsidR="00D148BB">
        <w:rPr>
          <w:color w:val="231F20"/>
          <w:sz w:val="24"/>
        </w:rPr>
        <w:t xml:space="preserve"> </w:t>
      </w:r>
      <w:r>
        <w:rPr>
          <w:color w:val="231F20"/>
          <w:sz w:val="24"/>
        </w:rPr>
        <w:t>substantiation.</w:t>
      </w:r>
    </w:p>
    <w:p w14:paraId="4F82D948" w14:textId="77777777" w:rsidR="005E6E3D" w:rsidRDefault="007B664E">
      <w:pPr>
        <w:pStyle w:val="ListParagraph"/>
        <w:numPr>
          <w:ilvl w:val="1"/>
          <w:numId w:val="61"/>
        </w:numPr>
        <w:tabs>
          <w:tab w:val="left" w:pos="847"/>
          <w:tab w:val="left" w:pos="848"/>
        </w:tabs>
        <w:spacing w:before="259"/>
        <w:ind w:left="847" w:hanging="716"/>
        <w:rPr>
          <w:b/>
          <w:color w:val="231F20"/>
          <w:sz w:val="24"/>
        </w:rPr>
      </w:pPr>
      <w:r>
        <w:rPr>
          <w:b/>
          <w:color w:val="231F20"/>
          <w:sz w:val="24"/>
        </w:rPr>
        <w:t>Daywork</w:t>
      </w:r>
    </w:p>
    <w:p w14:paraId="69D68295" w14:textId="77777777" w:rsidR="005E6E3D" w:rsidRDefault="007B664E">
      <w:pPr>
        <w:pStyle w:val="ListParagraph"/>
        <w:numPr>
          <w:ilvl w:val="2"/>
          <w:numId w:val="61"/>
        </w:numPr>
        <w:tabs>
          <w:tab w:val="left" w:pos="848"/>
        </w:tabs>
        <w:spacing w:before="264" w:line="230" w:lineRule="auto"/>
        <w:ind w:left="851" w:right="304" w:hanging="720"/>
        <w:jc w:val="both"/>
        <w:rPr>
          <w:color w:val="231F20"/>
          <w:sz w:val="24"/>
        </w:rPr>
      </w:pPr>
      <w:r>
        <w:rPr>
          <w:color w:val="231F20"/>
          <w:sz w:val="24"/>
        </w:rPr>
        <w:t>For</w:t>
      </w:r>
      <w:r w:rsidR="00D148BB">
        <w:rPr>
          <w:color w:val="231F20"/>
          <w:sz w:val="24"/>
        </w:rPr>
        <w:t xml:space="preserve"> </w:t>
      </w:r>
      <w:r>
        <w:rPr>
          <w:color w:val="231F20"/>
          <w:sz w:val="24"/>
        </w:rPr>
        <w:t>work</w:t>
      </w:r>
      <w:r w:rsidR="00D148BB">
        <w:rPr>
          <w:color w:val="231F20"/>
          <w:sz w:val="24"/>
        </w:rPr>
        <w:t xml:space="preserve"> </w:t>
      </w:r>
      <w:r>
        <w:rPr>
          <w:color w:val="231F20"/>
          <w:sz w:val="24"/>
        </w:rPr>
        <w:t>of</w:t>
      </w:r>
      <w:r w:rsidR="00D148BB">
        <w:rPr>
          <w:color w:val="231F20"/>
          <w:sz w:val="24"/>
        </w:rPr>
        <w:t xml:space="preserve"> </w:t>
      </w:r>
      <w:r>
        <w:rPr>
          <w:color w:val="231F20"/>
          <w:sz w:val="24"/>
        </w:rPr>
        <w:t>a</w:t>
      </w:r>
      <w:r w:rsidR="00D148BB">
        <w:rPr>
          <w:color w:val="231F20"/>
          <w:sz w:val="24"/>
        </w:rPr>
        <w:t xml:space="preserve"> </w:t>
      </w:r>
      <w:r>
        <w:rPr>
          <w:color w:val="231F20"/>
          <w:sz w:val="24"/>
        </w:rPr>
        <w:t>minor</w:t>
      </w:r>
      <w:r w:rsidR="00D148BB">
        <w:rPr>
          <w:color w:val="231F20"/>
          <w:sz w:val="24"/>
        </w:rPr>
        <w:t xml:space="preserve"> </w:t>
      </w:r>
      <w:r>
        <w:rPr>
          <w:color w:val="231F20"/>
          <w:sz w:val="24"/>
        </w:rPr>
        <w:t>or</w:t>
      </w:r>
      <w:r w:rsidR="00D148BB">
        <w:rPr>
          <w:color w:val="231F20"/>
          <w:sz w:val="24"/>
        </w:rPr>
        <w:t xml:space="preserve"> </w:t>
      </w:r>
      <w:r>
        <w:rPr>
          <w:color w:val="231F20"/>
          <w:sz w:val="24"/>
        </w:rPr>
        <w:t>incidental</w:t>
      </w:r>
      <w:r w:rsidR="00D148BB">
        <w:rPr>
          <w:color w:val="231F20"/>
          <w:sz w:val="24"/>
        </w:rPr>
        <w:t xml:space="preserve"> </w:t>
      </w:r>
      <w:r>
        <w:rPr>
          <w:color w:val="231F20"/>
          <w:sz w:val="24"/>
        </w:rPr>
        <w:t>nature,</w:t>
      </w:r>
      <w:r w:rsidR="00D148BB">
        <w:rPr>
          <w:color w:val="231F20"/>
          <w:sz w:val="24"/>
        </w:rPr>
        <w:t xml:space="preserve"> </w:t>
      </w:r>
      <w:r>
        <w:rPr>
          <w:color w:val="231F20"/>
          <w:sz w:val="24"/>
        </w:rPr>
        <w:t>the</w:t>
      </w:r>
      <w:r w:rsidR="00D148BB">
        <w:rPr>
          <w:color w:val="231F20"/>
          <w:sz w:val="24"/>
        </w:rPr>
        <w:t xml:space="preserve"> </w:t>
      </w:r>
      <w:r>
        <w:rPr>
          <w:color w:val="231F20"/>
          <w:sz w:val="24"/>
        </w:rPr>
        <w:t>Engineer</w:t>
      </w:r>
      <w:r w:rsidR="00D148BB">
        <w:rPr>
          <w:color w:val="231F20"/>
          <w:sz w:val="24"/>
        </w:rPr>
        <w:t xml:space="preserve"> </w:t>
      </w:r>
      <w:r>
        <w:rPr>
          <w:color w:val="231F20"/>
          <w:sz w:val="24"/>
        </w:rPr>
        <w:t>may</w:t>
      </w:r>
      <w:r w:rsidR="00D148BB">
        <w:rPr>
          <w:color w:val="231F20"/>
          <w:sz w:val="24"/>
        </w:rPr>
        <w:t xml:space="preserve"> </w:t>
      </w:r>
      <w:r>
        <w:rPr>
          <w:color w:val="231F20"/>
          <w:sz w:val="24"/>
        </w:rPr>
        <w:t>instruct</w:t>
      </w:r>
      <w:r w:rsidR="00D148BB">
        <w:rPr>
          <w:color w:val="231F20"/>
          <w:sz w:val="24"/>
        </w:rPr>
        <w:t xml:space="preserve"> </w:t>
      </w:r>
      <w:r>
        <w:rPr>
          <w:color w:val="231F20"/>
          <w:sz w:val="24"/>
        </w:rPr>
        <w:t>that</w:t>
      </w:r>
      <w:r w:rsidR="00D148BB">
        <w:rPr>
          <w:color w:val="231F20"/>
          <w:sz w:val="24"/>
        </w:rPr>
        <w:t xml:space="preserve"> </w:t>
      </w:r>
      <w:r>
        <w:rPr>
          <w:color w:val="231F20"/>
          <w:sz w:val="24"/>
        </w:rPr>
        <w:t>a</w:t>
      </w:r>
      <w:r w:rsidR="00D148BB">
        <w:rPr>
          <w:color w:val="231F20"/>
          <w:sz w:val="24"/>
        </w:rPr>
        <w:t xml:space="preserve"> </w:t>
      </w:r>
      <w:r>
        <w:rPr>
          <w:color w:val="231F20"/>
          <w:spacing w:val="-3"/>
          <w:sz w:val="24"/>
        </w:rPr>
        <w:t>Variation</w:t>
      </w:r>
      <w:r w:rsidR="00D148BB">
        <w:rPr>
          <w:color w:val="231F20"/>
          <w:spacing w:val="-3"/>
          <w:sz w:val="24"/>
        </w:rPr>
        <w:t xml:space="preserve"> </w:t>
      </w:r>
      <w:r>
        <w:rPr>
          <w:color w:val="231F20"/>
          <w:sz w:val="24"/>
        </w:rPr>
        <w:t>shall</w:t>
      </w:r>
      <w:r w:rsidR="00D148BB">
        <w:rPr>
          <w:color w:val="231F20"/>
          <w:sz w:val="24"/>
        </w:rPr>
        <w:t xml:space="preserve"> </w:t>
      </w:r>
      <w:r>
        <w:rPr>
          <w:color w:val="231F20"/>
          <w:sz w:val="24"/>
        </w:rPr>
        <w:t>be</w:t>
      </w:r>
      <w:r w:rsidR="00D148BB">
        <w:rPr>
          <w:color w:val="231F20"/>
          <w:sz w:val="24"/>
        </w:rPr>
        <w:t xml:space="preserve"> </w:t>
      </w:r>
      <w:r>
        <w:rPr>
          <w:color w:val="231F20"/>
          <w:sz w:val="24"/>
        </w:rPr>
        <w:t>executed on</w:t>
      </w:r>
      <w:r w:rsidR="00D148BB">
        <w:rPr>
          <w:color w:val="231F20"/>
          <w:sz w:val="24"/>
        </w:rPr>
        <w:t xml:space="preserve"> </w:t>
      </w:r>
      <w:r>
        <w:rPr>
          <w:color w:val="231F20"/>
          <w:sz w:val="24"/>
        </w:rPr>
        <w:t>a</w:t>
      </w:r>
      <w:r w:rsidR="00D148BB">
        <w:rPr>
          <w:color w:val="231F20"/>
          <w:sz w:val="24"/>
        </w:rPr>
        <w:t xml:space="preserve"> </w:t>
      </w:r>
      <w:r>
        <w:rPr>
          <w:color w:val="231F20"/>
          <w:sz w:val="24"/>
        </w:rPr>
        <w:t>daywork</w:t>
      </w:r>
      <w:r w:rsidR="00D148BB">
        <w:rPr>
          <w:color w:val="231F20"/>
          <w:sz w:val="24"/>
        </w:rPr>
        <w:t xml:space="preserve"> </w:t>
      </w:r>
      <w:r>
        <w:rPr>
          <w:color w:val="231F20"/>
          <w:sz w:val="24"/>
        </w:rPr>
        <w:t>basis.</w:t>
      </w:r>
      <w:r w:rsidR="00D148BB">
        <w:rPr>
          <w:color w:val="231F20"/>
          <w:sz w:val="24"/>
        </w:rPr>
        <w:t xml:space="preserve"> </w:t>
      </w:r>
      <w:r>
        <w:rPr>
          <w:color w:val="231F20"/>
          <w:sz w:val="24"/>
        </w:rPr>
        <w:t>The</w:t>
      </w:r>
      <w:r w:rsidR="00D148BB">
        <w:rPr>
          <w:color w:val="231F20"/>
          <w:sz w:val="24"/>
        </w:rPr>
        <w:t xml:space="preserve"> </w:t>
      </w:r>
      <w:r>
        <w:rPr>
          <w:color w:val="231F20"/>
          <w:sz w:val="24"/>
        </w:rPr>
        <w:t>work</w:t>
      </w:r>
      <w:r w:rsidR="00D148BB">
        <w:rPr>
          <w:color w:val="231F20"/>
          <w:sz w:val="24"/>
        </w:rPr>
        <w:t xml:space="preserve"> </w:t>
      </w:r>
      <w:r>
        <w:rPr>
          <w:color w:val="231F20"/>
          <w:sz w:val="24"/>
        </w:rPr>
        <w:t>shall</w:t>
      </w:r>
      <w:r w:rsidR="00D148BB">
        <w:rPr>
          <w:color w:val="231F20"/>
          <w:sz w:val="24"/>
        </w:rPr>
        <w:t xml:space="preserve"> </w:t>
      </w:r>
      <w:r>
        <w:rPr>
          <w:color w:val="231F20"/>
          <w:sz w:val="24"/>
        </w:rPr>
        <w:t>then</w:t>
      </w:r>
      <w:r w:rsidR="00D148BB">
        <w:rPr>
          <w:color w:val="231F20"/>
          <w:sz w:val="24"/>
        </w:rPr>
        <w:t xml:space="preserve"> </w:t>
      </w:r>
      <w:r>
        <w:rPr>
          <w:color w:val="231F20"/>
          <w:sz w:val="24"/>
        </w:rPr>
        <w:t>be</w:t>
      </w:r>
      <w:r w:rsidR="00D148BB">
        <w:rPr>
          <w:color w:val="231F20"/>
          <w:sz w:val="24"/>
        </w:rPr>
        <w:t xml:space="preserve"> </w:t>
      </w:r>
      <w:r>
        <w:rPr>
          <w:color w:val="231F20"/>
          <w:sz w:val="24"/>
        </w:rPr>
        <w:t>valued</w:t>
      </w:r>
      <w:r w:rsidR="00D148BB">
        <w:rPr>
          <w:color w:val="231F20"/>
          <w:sz w:val="24"/>
        </w:rPr>
        <w:t xml:space="preserve"> </w:t>
      </w:r>
      <w:r>
        <w:rPr>
          <w:color w:val="231F20"/>
          <w:sz w:val="24"/>
        </w:rPr>
        <w:t>in</w:t>
      </w:r>
      <w:r w:rsidR="00D148BB">
        <w:rPr>
          <w:color w:val="231F20"/>
          <w:sz w:val="24"/>
        </w:rPr>
        <w:t xml:space="preserve"> </w:t>
      </w:r>
      <w:r>
        <w:rPr>
          <w:color w:val="231F20"/>
          <w:sz w:val="24"/>
        </w:rPr>
        <w:t>accordance</w:t>
      </w:r>
      <w:r w:rsidR="00D148BB">
        <w:rPr>
          <w:color w:val="231F20"/>
          <w:sz w:val="24"/>
        </w:rPr>
        <w:t xml:space="preserve"> with the </w:t>
      </w:r>
      <w:r>
        <w:rPr>
          <w:color w:val="231F20"/>
          <w:sz w:val="24"/>
        </w:rPr>
        <w:t>Daywork</w:t>
      </w:r>
      <w:r w:rsidR="00D148BB">
        <w:rPr>
          <w:color w:val="231F20"/>
          <w:sz w:val="24"/>
        </w:rPr>
        <w:t xml:space="preserve"> </w:t>
      </w:r>
      <w:r>
        <w:rPr>
          <w:color w:val="231F20"/>
          <w:sz w:val="24"/>
        </w:rPr>
        <w:t>Schedule</w:t>
      </w:r>
      <w:r w:rsidR="00D148BB">
        <w:rPr>
          <w:color w:val="231F20"/>
          <w:sz w:val="24"/>
        </w:rPr>
        <w:t xml:space="preserve"> </w:t>
      </w:r>
      <w:r>
        <w:rPr>
          <w:color w:val="231F20"/>
          <w:sz w:val="24"/>
        </w:rPr>
        <w:t>included in</w:t>
      </w:r>
      <w:r w:rsidR="00D148BB">
        <w:rPr>
          <w:color w:val="231F20"/>
          <w:sz w:val="24"/>
        </w:rPr>
        <w:t xml:space="preserve"> </w:t>
      </w: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and</w:t>
      </w:r>
      <w:r w:rsidR="00D148BB">
        <w:rPr>
          <w:color w:val="231F20"/>
          <w:sz w:val="24"/>
        </w:rPr>
        <w:t xml:space="preserve"> </w:t>
      </w:r>
      <w:r>
        <w:rPr>
          <w:color w:val="231F20"/>
          <w:sz w:val="24"/>
        </w:rPr>
        <w:t>the</w:t>
      </w:r>
      <w:r w:rsidR="00D148BB">
        <w:rPr>
          <w:color w:val="231F20"/>
          <w:sz w:val="24"/>
        </w:rPr>
        <w:t xml:space="preserve"> </w:t>
      </w:r>
      <w:r>
        <w:rPr>
          <w:color w:val="231F20"/>
          <w:sz w:val="24"/>
        </w:rPr>
        <w:t>following</w:t>
      </w:r>
      <w:r w:rsidR="00D148BB">
        <w:rPr>
          <w:color w:val="231F20"/>
          <w:sz w:val="24"/>
        </w:rPr>
        <w:t xml:space="preserve"> </w:t>
      </w:r>
      <w:r>
        <w:rPr>
          <w:color w:val="231F20"/>
          <w:sz w:val="24"/>
        </w:rPr>
        <w:t>procedure</w:t>
      </w:r>
      <w:r w:rsidR="00D148BB">
        <w:rPr>
          <w:color w:val="231F20"/>
          <w:sz w:val="24"/>
        </w:rPr>
        <w:t xml:space="preserve"> </w:t>
      </w:r>
      <w:r>
        <w:rPr>
          <w:color w:val="231F20"/>
          <w:sz w:val="24"/>
        </w:rPr>
        <w:t>shall</w:t>
      </w:r>
      <w:r w:rsidR="00D148BB">
        <w:rPr>
          <w:color w:val="231F20"/>
          <w:sz w:val="24"/>
        </w:rPr>
        <w:t xml:space="preserve"> </w:t>
      </w:r>
      <w:r>
        <w:rPr>
          <w:color w:val="231F20"/>
          <w:spacing w:val="-3"/>
          <w:sz w:val="24"/>
        </w:rPr>
        <w:t>apply.</w:t>
      </w:r>
      <w:r w:rsidR="00D148BB">
        <w:rPr>
          <w:color w:val="231F20"/>
          <w:spacing w:val="-3"/>
          <w:sz w:val="24"/>
        </w:rPr>
        <w:t xml:space="preserve"> </w:t>
      </w:r>
      <w:r>
        <w:rPr>
          <w:color w:val="231F20"/>
          <w:sz w:val="24"/>
        </w:rPr>
        <w:t>If</w:t>
      </w:r>
      <w:r w:rsidR="00D148BB">
        <w:rPr>
          <w:color w:val="231F20"/>
          <w:sz w:val="24"/>
        </w:rPr>
        <w:t xml:space="preserve"> </w:t>
      </w:r>
      <w:r>
        <w:rPr>
          <w:color w:val="231F20"/>
          <w:sz w:val="24"/>
        </w:rPr>
        <w:t>a</w:t>
      </w:r>
      <w:r w:rsidR="00D148BB">
        <w:rPr>
          <w:color w:val="231F20"/>
          <w:sz w:val="24"/>
        </w:rPr>
        <w:t xml:space="preserve"> </w:t>
      </w:r>
      <w:r>
        <w:rPr>
          <w:color w:val="231F20"/>
          <w:sz w:val="24"/>
        </w:rPr>
        <w:t>Daywork</w:t>
      </w:r>
      <w:r w:rsidR="00D148BB">
        <w:rPr>
          <w:color w:val="231F20"/>
          <w:sz w:val="24"/>
        </w:rPr>
        <w:t xml:space="preserve"> </w:t>
      </w:r>
      <w:r>
        <w:rPr>
          <w:color w:val="231F20"/>
          <w:sz w:val="24"/>
        </w:rPr>
        <w:t>Schedule</w:t>
      </w:r>
      <w:r w:rsidR="00D148BB">
        <w:rPr>
          <w:color w:val="231F20"/>
          <w:sz w:val="24"/>
        </w:rPr>
        <w:t xml:space="preserve"> </w:t>
      </w:r>
      <w:r>
        <w:rPr>
          <w:color w:val="231F20"/>
          <w:sz w:val="24"/>
        </w:rPr>
        <w:t>is</w:t>
      </w:r>
      <w:r w:rsidR="00D148BB">
        <w:rPr>
          <w:color w:val="231F20"/>
          <w:sz w:val="24"/>
        </w:rPr>
        <w:t xml:space="preserve"> </w:t>
      </w:r>
      <w:r>
        <w:rPr>
          <w:color w:val="231F20"/>
          <w:sz w:val="24"/>
        </w:rPr>
        <w:t>not</w:t>
      </w:r>
      <w:r w:rsidR="00D148BB">
        <w:rPr>
          <w:color w:val="231F20"/>
          <w:sz w:val="24"/>
        </w:rPr>
        <w:t xml:space="preserve"> </w:t>
      </w:r>
      <w:r>
        <w:rPr>
          <w:color w:val="231F20"/>
          <w:sz w:val="24"/>
        </w:rPr>
        <w:t>included</w:t>
      </w:r>
      <w:r w:rsidR="00D148BB">
        <w:rPr>
          <w:color w:val="231F20"/>
          <w:sz w:val="24"/>
        </w:rPr>
        <w:t xml:space="preserve"> </w:t>
      </w:r>
      <w:r>
        <w:rPr>
          <w:color w:val="231F20"/>
          <w:sz w:val="24"/>
        </w:rPr>
        <w:t>in</w:t>
      </w:r>
      <w:r w:rsidR="00D148BB">
        <w:rPr>
          <w:color w:val="231F20"/>
          <w:sz w:val="24"/>
        </w:rPr>
        <w:t xml:space="preserve"> </w:t>
      </w:r>
      <w:r>
        <w:rPr>
          <w:color w:val="231F20"/>
          <w:sz w:val="24"/>
        </w:rPr>
        <w:t>the Contract,</w:t>
      </w:r>
      <w:r w:rsidR="00D148BB">
        <w:rPr>
          <w:color w:val="231F20"/>
          <w:sz w:val="24"/>
        </w:rPr>
        <w:t xml:space="preserve"> </w:t>
      </w:r>
      <w:r>
        <w:rPr>
          <w:color w:val="231F20"/>
          <w:sz w:val="24"/>
        </w:rPr>
        <w:t>this</w:t>
      </w:r>
      <w:r w:rsidR="00D148BB">
        <w:rPr>
          <w:color w:val="231F20"/>
          <w:sz w:val="24"/>
        </w:rPr>
        <w:t xml:space="preserve"> </w:t>
      </w:r>
      <w:r>
        <w:rPr>
          <w:color w:val="231F20"/>
          <w:sz w:val="24"/>
        </w:rPr>
        <w:t>Sub-Clauses</w:t>
      </w:r>
      <w:r w:rsidR="00D148BB">
        <w:rPr>
          <w:color w:val="231F20"/>
          <w:sz w:val="24"/>
        </w:rPr>
        <w:t xml:space="preserve"> </w:t>
      </w:r>
      <w:r>
        <w:rPr>
          <w:color w:val="231F20"/>
          <w:sz w:val="24"/>
        </w:rPr>
        <w:t>hall</w:t>
      </w:r>
      <w:r w:rsidR="00D148BB">
        <w:rPr>
          <w:color w:val="231F20"/>
          <w:sz w:val="24"/>
        </w:rPr>
        <w:t xml:space="preserve"> </w:t>
      </w:r>
      <w:r>
        <w:rPr>
          <w:color w:val="231F20"/>
          <w:sz w:val="24"/>
        </w:rPr>
        <w:t>not</w:t>
      </w:r>
      <w:r>
        <w:rPr>
          <w:color w:val="231F20"/>
          <w:spacing w:val="-3"/>
          <w:sz w:val="24"/>
        </w:rPr>
        <w:t>a</w:t>
      </w:r>
      <w:r w:rsidR="00D148BB">
        <w:rPr>
          <w:color w:val="231F20"/>
          <w:spacing w:val="-3"/>
          <w:sz w:val="24"/>
        </w:rPr>
        <w:t xml:space="preserve"> </w:t>
      </w:r>
      <w:proofErr w:type="spellStart"/>
      <w:r>
        <w:rPr>
          <w:color w:val="231F20"/>
          <w:spacing w:val="-3"/>
          <w:sz w:val="24"/>
        </w:rPr>
        <w:t>pply</w:t>
      </w:r>
      <w:proofErr w:type="spellEnd"/>
      <w:r>
        <w:rPr>
          <w:color w:val="231F20"/>
          <w:spacing w:val="-3"/>
          <w:sz w:val="24"/>
        </w:rPr>
        <w:t>.</w:t>
      </w:r>
    </w:p>
    <w:p w14:paraId="655C8FC1" w14:textId="77777777" w:rsidR="005E6E3D" w:rsidRDefault="007B664E">
      <w:pPr>
        <w:spacing w:before="270" w:line="230" w:lineRule="auto"/>
        <w:ind w:left="851" w:right="304" w:hanging="4"/>
        <w:jc w:val="both"/>
        <w:rPr>
          <w:sz w:val="24"/>
        </w:rPr>
      </w:pPr>
      <w:r>
        <w:rPr>
          <w:color w:val="231F20"/>
          <w:sz w:val="24"/>
        </w:rPr>
        <w:t>Before ordering Goods for the work, the Contractor shall submit quotations to the Engineer. When applying</w:t>
      </w:r>
      <w:r w:rsidR="00D148BB">
        <w:rPr>
          <w:color w:val="231F20"/>
          <w:sz w:val="24"/>
        </w:rPr>
        <w:t xml:space="preserve"> </w:t>
      </w:r>
      <w:r>
        <w:rPr>
          <w:color w:val="231F20"/>
          <w:sz w:val="24"/>
        </w:rPr>
        <w:t>for</w:t>
      </w:r>
      <w:r w:rsidR="00D148BB">
        <w:rPr>
          <w:color w:val="231F20"/>
          <w:sz w:val="24"/>
        </w:rPr>
        <w:t xml:space="preserve"> </w:t>
      </w:r>
      <w:r>
        <w:rPr>
          <w:color w:val="231F20"/>
          <w:sz w:val="24"/>
        </w:rPr>
        <w:t>payment,</w:t>
      </w:r>
      <w:r w:rsidR="00D148BB">
        <w:rPr>
          <w:color w:val="231F20"/>
          <w:sz w:val="24"/>
        </w:rPr>
        <w:t xml:space="preserve"> </w:t>
      </w:r>
      <w:r>
        <w:rPr>
          <w:color w:val="231F20"/>
          <w:sz w:val="24"/>
        </w:rPr>
        <w:t>the</w:t>
      </w:r>
      <w:r w:rsidR="00D148BB">
        <w:rPr>
          <w:color w:val="231F20"/>
          <w:sz w:val="24"/>
        </w:rPr>
        <w:t xml:space="preserve"> </w:t>
      </w:r>
      <w:r>
        <w:rPr>
          <w:color w:val="231F20"/>
          <w:sz w:val="24"/>
        </w:rPr>
        <w:t>Contractor</w:t>
      </w:r>
      <w:r w:rsidR="00D148BB">
        <w:rPr>
          <w:color w:val="231F20"/>
          <w:sz w:val="24"/>
        </w:rPr>
        <w:t xml:space="preserve"> </w:t>
      </w:r>
      <w:r>
        <w:rPr>
          <w:color w:val="231F20"/>
          <w:sz w:val="24"/>
        </w:rPr>
        <w:t>shall</w:t>
      </w:r>
      <w:r w:rsidR="00D148BB">
        <w:rPr>
          <w:color w:val="231F20"/>
          <w:sz w:val="24"/>
        </w:rPr>
        <w:t xml:space="preserve"> </w:t>
      </w:r>
      <w:r>
        <w:rPr>
          <w:color w:val="231F20"/>
          <w:sz w:val="24"/>
        </w:rPr>
        <w:t>submit</w:t>
      </w:r>
      <w:r w:rsidR="00D148BB">
        <w:rPr>
          <w:color w:val="231F20"/>
          <w:sz w:val="24"/>
        </w:rPr>
        <w:t xml:space="preserve"> </w:t>
      </w:r>
      <w:r>
        <w:rPr>
          <w:color w:val="231F20"/>
          <w:sz w:val="24"/>
        </w:rPr>
        <w:t>invoices,</w:t>
      </w:r>
      <w:r w:rsidR="00D148BB">
        <w:rPr>
          <w:color w:val="231F20"/>
          <w:sz w:val="24"/>
        </w:rPr>
        <w:t xml:space="preserve"> </w:t>
      </w:r>
      <w:r>
        <w:rPr>
          <w:color w:val="231F20"/>
          <w:sz w:val="24"/>
        </w:rPr>
        <w:t>vouchers</w:t>
      </w:r>
      <w:r w:rsidR="00D148BB">
        <w:rPr>
          <w:color w:val="231F20"/>
          <w:sz w:val="24"/>
        </w:rPr>
        <w:t xml:space="preserve"> </w:t>
      </w:r>
      <w:r>
        <w:rPr>
          <w:color w:val="231F20"/>
          <w:sz w:val="24"/>
        </w:rPr>
        <w:t>and</w:t>
      </w:r>
      <w:r w:rsidR="00D148BB">
        <w:rPr>
          <w:color w:val="231F20"/>
          <w:sz w:val="24"/>
        </w:rPr>
        <w:t xml:space="preserve"> </w:t>
      </w:r>
      <w:r>
        <w:rPr>
          <w:color w:val="231F20"/>
          <w:sz w:val="24"/>
        </w:rPr>
        <w:t>accounts</w:t>
      </w:r>
      <w:r w:rsidR="00D148BB">
        <w:rPr>
          <w:color w:val="231F20"/>
          <w:sz w:val="24"/>
        </w:rPr>
        <w:t xml:space="preserve"> </w:t>
      </w:r>
      <w:r>
        <w:rPr>
          <w:color w:val="231F20"/>
          <w:sz w:val="24"/>
        </w:rPr>
        <w:t>or</w:t>
      </w:r>
      <w:r w:rsidR="00D148BB">
        <w:rPr>
          <w:color w:val="231F20"/>
          <w:sz w:val="24"/>
        </w:rPr>
        <w:t xml:space="preserve"> </w:t>
      </w:r>
      <w:r>
        <w:rPr>
          <w:color w:val="231F20"/>
          <w:sz w:val="24"/>
        </w:rPr>
        <w:t>receipts</w:t>
      </w:r>
      <w:r w:rsidR="00D148BB">
        <w:rPr>
          <w:color w:val="231F20"/>
          <w:sz w:val="24"/>
        </w:rPr>
        <w:t xml:space="preserve"> </w:t>
      </w:r>
      <w:r>
        <w:rPr>
          <w:color w:val="231F20"/>
          <w:sz w:val="24"/>
        </w:rPr>
        <w:t>for</w:t>
      </w:r>
      <w:r w:rsidR="00D148BB">
        <w:rPr>
          <w:color w:val="231F20"/>
          <w:sz w:val="24"/>
        </w:rPr>
        <w:t xml:space="preserve"> </w:t>
      </w:r>
      <w:r>
        <w:rPr>
          <w:color w:val="231F20"/>
          <w:sz w:val="24"/>
        </w:rPr>
        <w:t>any Goods.</w:t>
      </w:r>
    </w:p>
    <w:p w14:paraId="2B03C218" w14:textId="77777777" w:rsidR="005E6E3D" w:rsidRDefault="007B664E">
      <w:pPr>
        <w:pStyle w:val="ListParagraph"/>
        <w:numPr>
          <w:ilvl w:val="2"/>
          <w:numId w:val="61"/>
        </w:numPr>
        <w:tabs>
          <w:tab w:val="left" w:pos="848"/>
        </w:tabs>
        <w:spacing w:before="268" w:line="230" w:lineRule="auto"/>
        <w:ind w:left="851" w:right="304" w:hanging="720"/>
        <w:jc w:val="both"/>
        <w:rPr>
          <w:color w:val="231F20"/>
          <w:sz w:val="24"/>
        </w:rPr>
      </w:pPr>
      <w:r>
        <w:rPr>
          <w:color w:val="231F20"/>
          <w:sz w:val="24"/>
        </w:rPr>
        <w:t>Except for any items for which the Daywork Schedule speciﬁes that payment is not due, the Contractor</w:t>
      </w:r>
      <w:r w:rsidR="00D148BB">
        <w:rPr>
          <w:color w:val="231F20"/>
          <w:sz w:val="24"/>
        </w:rPr>
        <w:t xml:space="preserve"> </w:t>
      </w:r>
      <w:r>
        <w:rPr>
          <w:color w:val="231F20"/>
          <w:sz w:val="24"/>
        </w:rPr>
        <w:t>shall</w:t>
      </w:r>
      <w:r w:rsidR="00D148BB">
        <w:rPr>
          <w:color w:val="231F20"/>
          <w:sz w:val="24"/>
        </w:rPr>
        <w:t xml:space="preserve"> </w:t>
      </w:r>
      <w:r>
        <w:rPr>
          <w:color w:val="231F20"/>
          <w:sz w:val="24"/>
        </w:rPr>
        <w:t>deliver</w:t>
      </w:r>
      <w:r w:rsidR="00D148BB">
        <w:rPr>
          <w:color w:val="231F20"/>
          <w:sz w:val="24"/>
        </w:rPr>
        <w:t xml:space="preserve"> </w:t>
      </w:r>
      <w:r>
        <w:rPr>
          <w:color w:val="231F20"/>
          <w:sz w:val="24"/>
        </w:rPr>
        <w:t>each</w:t>
      </w:r>
      <w:r w:rsidR="00D148BB">
        <w:rPr>
          <w:color w:val="231F20"/>
          <w:sz w:val="24"/>
        </w:rPr>
        <w:t xml:space="preserve"> </w:t>
      </w:r>
      <w:r w:rsidR="00621724">
        <w:rPr>
          <w:color w:val="231F20"/>
          <w:sz w:val="24"/>
        </w:rPr>
        <w:t>day to</w:t>
      </w:r>
      <w:r w:rsidR="00D148BB">
        <w:rPr>
          <w:color w:val="231F20"/>
          <w:sz w:val="24"/>
        </w:rPr>
        <w:t xml:space="preserve"> </w:t>
      </w:r>
      <w:r>
        <w:rPr>
          <w:color w:val="231F20"/>
          <w:sz w:val="24"/>
        </w:rPr>
        <w:t>the</w:t>
      </w:r>
      <w:r w:rsidR="00D148BB">
        <w:rPr>
          <w:color w:val="231F20"/>
          <w:sz w:val="24"/>
        </w:rPr>
        <w:t xml:space="preserve"> </w:t>
      </w:r>
      <w:r>
        <w:rPr>
          <w:color w:val="231F20"/>
          <w:sz w:val="24"/>
        </w:rPr>
        <w:t>Engineer</w:t>
      </w:r>
      <w:r w:rsidR="00D148BB">
        <w:rPr>
          <w:color w:val="231F20"/>
          <w:sz w:val="24"/>
        </w:rPr>
        <w:t xml:space="preserve"> </w:t>
      </w:r>
      <w:r>
        <w:rPr>
          <w:color w:val="231F20"/>
          <w:sz w:val="24"/>
        </w:rPr>
        <w:t>accurate</w:t>
      </w:r>
      <w:r w:rsidR="00D148BB">
        <w:rPr>
          <w:color w:val="231F20"/>
          <w:sz w:val="24"/>
        </w:rPr>
        <w:t xml:space="preserve"> </w:t>
      </w:r>
      <w:r>
        <w:rPr>
          <w:color w:val="231F20"/>
          <w:sz w:val="24"/>
        </w:rPr>
        <w:t>statements</w:t>
      </w:r>
      <w:r w:rsidR="00D148BB">
        <w:rPr>
          <w:color w:val="231F20"/>
          <w:sz w:val="24"/>
        </w:rPr>
        <w:t xml:space="preserve"> </w:t>
      </w:r>
      <w:r>
        <w:rPr>
          <w:color w:val="231F20"/>
          <w:sz w:val="24"/>
        </w:rPr>
        <w:t>in</w:t>
      </w:r>
      <w:r w:rsidR="00D148BB">
        <w:rPr>
          <w:color w:val="231F20"/>
          <w:sz w:val="24"/>
        </w:rPr>
        <w:t xml:space="preserve"> </w:t>
      </w:r>
      <w:r>
        <w:rPr>
          <w:color w:val="231F20"/>
          <w:sz w:val="24"/>
        </w:rPr>
        <w:t>duplicate</w:t>
      </w:r>
      <w:r w:rsidR="00D148BB">
        <w:rPr>
          <w:color w:val="231F20"/>
          <w:sz w:val="24"/>
        </w:rPr>
        <w:t xml:space="preserve"> </w:t>
      </w:r>
      <w:r>
        <w:rPr>
          <w:color w:val="231F20"/>
          <w:sz w:val="24"/>
        </w:rPr>
        <w:t>which</w:t>
      </w:r>
      <w:r w:rsidR="00D148BB">
        <w:rPr>
          <w:color w:val="231F20"/>
          <w:sz w:val="24"/>
        </w:rPr>
        <w:t xml:space="preserve"> </w:t>
      </w:r>
      <w:r>
        <w:rPr>
          <w:color w:val="231F20"/>
          <w:sz w:val="24"/>
        </w:rPr>
        <w:t>shall</w:t>
      </w:r>
      <w:r w:rsidR="00D148BB">
        <w:rPr>
          <w:color w:val="231F20"/>
          <w:sz w:val="24"/>
        </w:rPr>
        <w:t xml:space="preserve"> </w:t>
      </w:r>
      <w:r>
        <w:rPr>
          <w:color w:val="231F20"/>
          <w:sz w:val="24"/>
        </w:rPr>
        <w:t>include the</w:t>
      </w:r>
      <w:r w:rsidR="00D148BB">
        <w:rPr>
          <w:color w:val="231F20"/>
          <w:sz w:val="24"/>
        </w:rPr>
        <w:t xml:space="preserve"> </w:t>
      </w:r>
      <w:r>
        <w:rPr>
          <w:color w:val="231F20"/>
          <w:sz w:val="24"/>
        </w:rPr>
        <w:t>following</w:t>
      </w:r>
      <w:r w:rsidR="00D148BB">
        <w:rPr>
          <w:color w:val="231F20"/>
          <w:sz w:val="24"/>
        </w:rPr>
        <w:t xml:space="preserve"> </w:t>
      </w:r>
      <w:r>
        <w:rPr>
          <w:color w:val="231F20"/>
          <w:sz w:val="24"/>
        </w:rPr>
        <w:t>details</w:t>
      </w:r>
      <w:r w:rsidR="00D148BB">
        <w:rPr>
          <w:color w:val="231F20"/>
          <w:sz w:val="24"/>
        </w:rPr>
        <w:t xml:space="preserve"> </w:t>
      </w:r>
      <w:r>
        <w:rPr>
          <w:color w:val="231F20"/>
          <w:sz w:val="24"/>
        </w:rPr>
        <w:t>of</w:t>
      </w:r>
      <w:r w:rsidR="00D148BB">
        <w:rPr>
          <w:color w:val="231F20"/>
          <w:sz w:val="24"/>
        </w:rPr>
        <w:t xml:space="preserve"> </w:t>
      </w:r>
      <w:r>
        <w:rPr>
          <w:color w:val="231F20"/>
          <w:sz w:val="24"/>
        </w:rPr>
        <w:t>the</w:t>
      </w:r>
      <w:r w:rsidR="00D148BB">
        <w:rPr>
          <w:color w:val="231F20"/>
          <w:sz w:val="24"/>
        </w:rPr>
        <w:t xml:space="preserve"> </w:t>
      </w:r>
      <w:r>
        <w:rPr>
          <w:color w:val="231F20"/>
          <w:sz w:val="24"/>
        </w:rPr>
        <w:t>resources</w:t>
      </w:r>
      <w:r w:rsidR="00D148BB">
        <w:rPr>
          <w:color w:val="231F20"/>
          <w:sz w:val="24"/>
        </w:rPr>
        <w:t xml:space="preserve"> </w:t>
      </w:r>
      <w:r>
        <w:rPr>
          <w:color w:val="231F20"/>
          <w:sz w:val="24"/>
        </w:rPr>
        <w:t>used</w:t>
      </w:r>
      <w:r w:rsidR="00D148BB">
        <w:rPr>
          <w:color w:val="231F20"/>
          <w:sz w:val="24"/>
        </w:rPr>
        <w:t xml:space="preserve"> </w:t>
      </w:r>
      <w:r>
        <w:rPr>
          <w:color w:val="231F20"/>
          <w:sz w:val="24"/>
        </w:rPr>
        <w:t>in</w:t>
      </w:r>
      <w:r w:rsidR="00D148BB">
        <w:rPr>
          <w:color w:val="231F20"/>
          <w:sz w:val="24"/>
        </w:rPr>
        <w:t xml:space="preserve"> </w:t>
      </w:r>
      <w:r>
        <w:rPr>
          <w:color w:val="231F20"/>
          <w:sz w:val="24"/>
        </w:rPr>
        <w:t>executing</w:t>
      </w:r>
      <w:r w:rsidR="00D148BB">
        <w:rPr>
          <w:color w:val="231F20"/>
          <w:sz w:val="24"/>
        </w:rPr>
        <w:t xml:space="preserve"> </w:t>
      </w:r>
      <w:r>
        <w:rPr>
          <w:color w:val="231F20"/>
          <w:sz w:val="24"/>
        </w:rPr>
        <w:t>the</w:t>
      </w:r>
      <w:r w:rsidR="00D148BB">
        <w:rPr>
          <w:color w:val="231F20"/>
          <w:sz w:val="24"/>
        </w:rPr>
        <w:t xml:space="preserve"> </w:t>
      </w:r>
      <w:r>
        <w:rPr>
          <w:color w:val="231F20"/>
          <w:sz w:val="24"/>
        </w:rPr>
        <w:t>previous</w:t>
      </w:r>
      <w:r w:rsidR="00D148BB">
        <w:rPr>
          <w:color w:val="231F20"/>
          <w:sz w:val="24"/>
        </w:rPr>
        <w:t xml:space="preserve"> </w:t>
      </w:r>
      <w:r>
        <w:rPr>
          <w:color w:val="231F20"/>
          <w:sz w:val="24"/>
        </w:rPr>
        <w:t>day's</w:t>
      </w:r>
      <w:r w:rsidR="00D148BB">
        <w:rPr>
          <w:color w:val="231F20"/>
          <w:sz w:val="24"/>
        </w:rPr>
        <w:t xml:space="preserve"> </w:t>
      </w:r>
      <w:r>
        <w:rPr>
          <w:color w:val="231F20"/>
          <w:sz w:val="24"/>
        </w:rPr>
        <w:t>work:</w:t>
      </w:r>
    </w:p>
    <w:p w14:paraId="4A39EA89" w14:textId="77777777" w:rsidR="005E6E3D" w:rsidRDefault="00D148BB">
      <w:pPr>
        <w:pStyle w:val="ListParagraph"/>
        <w:numPr>
          <w:ilvl w:val="3"/>
          <w:numId w:val="61"/>
        </w:numPr>
        <w:tabs>
          <w:tab w:val="left" w:pos="1233"/>
          <w:tab w:val="left" w:pos="1234"/>
        </w:tabs>
        <w:spacing w:before="47"/>
        <w:ind w:left="1233" w:hanging="386"/>
        <w:rPr>
          <w:color w:val="231F20"/>
        </w:rPr>
      </w:pPr>
      <w:r>
        <w:rPr>
          <w:color w:val="231F20"/>
          <w:sz w:val="24"/>
        </w:rPr>
        <w:t>T</w:t>
      </w:r>
      <w:r w:rsidR="007B664E">
        <w:rPr>
          <w:color w:val="231F20"/>
          <w:sz w:val="24"/>
        </w:rPr>
        <w:t>he</w:t>
      </w:r>
      <w:r>
        <w:rPr>
          <w:color w:val="231F20"/>
          <w:sz w:val="24"/>
        </w:rPr>
        <w:t xml:space="preserve"> </w:t>
      </w:r>
      <w:r w:rsidR="007B664E">
        <w:rPr>
          <w:color w:val="231F20"/>
          <w:sz w:val="24"/>
        </w:rPr>
        <w:t>names,</w:t>
      </w:r>
      <w:r>
        <w:rPr>
          <w:color w:val="231F20"/>
          <w:sz w:val="24"/>
        </w:rPr>
        <w:t xml:space="preserve"> </w:t>
      </w:r>
      <w:r w:rsidR="007B664E">
        <w:rPr>
          <w:color w:val="231F20"/>
          <w:sz w:val="24"/>
        </w:rPr>
        <w:t>occupations</w:t>
      </w:r>
      <w:r>
        <w:rPr>
          <w:color w:val="231F20"/>
          <w:sz w:val="24"/>
        </w:rPr>
        <w:t xml:space="preserve"> </w:t>
      </w:r>
      <w:r w:rsidR="007B664E">
        <w:rPr>
          <w:color w:val="231F20"/>
          <w:sz w:val="24"/>
        </w:rPr>
        <w:t>and</w:t>
      </w:r>
      <w:r>
        <w:rPr>
          <w:color w:val="231F20"/>
          <w:sz w:val="24"/>
        </w:rPr>
        <w:t xml:space="preserve"> </w:t>
      </w:r>
      <w:r w:rsidR="007B664E">
        <w:rPr>
          <w:color w:val="231F20"/>
          <w:sz w:val="24"/>
        </w:rPr>
        <w:t>time</w:t>
      </w:r>
      <w:r>
        <w:rPr>
          <w:color w:val="231F20"/>
          <w:sz w:val="24"/>
        </w:rPr>
        <w:t xml:space="preserve"> </w:t>
      </w:r>
      <w:r w:rsidR="007B664E">
        <w:rPr>
          <w:color w:val="231F20"/>
          <w:sz w:val="24"/>
        </w:rPr>
        <w:t>of</w:t>
      </w:r>
      <w:r>
        <w:rPr>
          <w:color w:val="231F20"/>
          <w:sz w:val="24"/>
        </w:rPr>
        <w:t xml:space="preserve"> </w:t>
      </w:r>
      <w:r w:rsidR="007B664E">
        <w:rPr>
          <w:color w:val="231F20"/>
          <w:sz w:val="24"/>
        </w:rPr>
        <w:t>Contractor's</w:t>
      </w:r>
      <w:r>
        <w:rPr>
          <w:color w:val="231F20"/>
          <w:sz w:val="24"/>
        </w:rPr>
        <w:t xml:space="preserve"> </w:t>
      </w:r>
      <w:r w:rsidR="007B664E">
        <w:rPr>
          <w:color w:val="231F20"/>
          <w:sz w:val="24"/>
        </w:rPr>
        <w:t>Personnel,</w:t>
      </w:r>
    </w:p>
    <w:p w14:paraId="2AE75F1D" w14:textId="77777777" w:rsidR="005E6E3D" w:rsidRDefault="00D148BB">
      <w:pPr>
        <w:pStyle w:val="ListParagraph"/>
        <w:numPr>
          <w:ilvl w:val="3"/>
          <w:numId w:val="61"/>
        </w:numPr>
        <w:tabs>
          <w:tab w:val="left" w:pos="1233"/>
          <w:tab w:val="left" w:pos="1234"/>
        </w:tabs>
        <w:spacing w:before="43"/>
        <w:ind w:left="1233" w:hanging="386"/>
        <w:rPr>
          <w:color w:val="231F20"/>
        </w:rPr>
      </w:pPr>
      <w:r>
        <w:rPr>
          <w:color w:val="231F20"/>
          <w:sz w:val="24"/>
        </w:rPr>
        <w:t>T</w:t>
      </w:r>
      <w:r w:rsidR="007B664E">
        <w:rPr>
          <w:color w:val="231F20"/>
          <w:sz w:val="24"/>
        </w:rPr>
        <w:t>he</w:t>
      </w:r>
      <w:r>
        <w:rPr>
          <w:color w:val="231F20"/>
          <w:sz w:val="24"/>
        </w:rPr>
        <w:t xml:space="preserve"> </w:t>
      </w:r>
      <w:r w:rsidR="007B664E">
        <w:rPr>
          <w:color w:val="231F20"/>
          <w:sz w:val="24"/>
        </w:rPr>
        <w:t>identiﬁcation,</w:t>
      </w:r>
      <w:r>
        <w:rPr>
          <w:color w:val="231F20"/>
          <w:sz w:val="24"/>
        </w:rPr>
        <w:t xml:space="preserve"> t</w:t>
      </w:r>
      <w:r w:rsidR="007B664E">
        <w:rPr>
          <w:color w:val="231F20"/>
          <w:sz w:val="24"/>
        </w:rPr>
        <w:t>ype</w:t>
      </w:r>
      <w:r>
        <w:rPr>
          <w:color w:val="231F20"/>
          <w:sz w:val="24"/>
        </w:rPr>
        <w:t xml:space="preserve"> </w:t>
      </w:r>
      <w:r w:rsidR="007B664E">
        <w:rPr>
          <w:color w:val="231F20"/>
          <w:sz w:val="24"/>
        </w:rPr>
        <w:t>and</w:t>
      </w:r>
      <w:r>
        <w:rPr>
          <w:color w:val="231F20"/>
          <w:sz w:val="24"/>
        </w:rPr>
        <w:t xml:space="preserve"> </w:t>
      </w:r>
      <w:r w:rsidR="007B664E">
        <w:rPr>
          <w:color w:val="231F20"/>
          <w:sz w:val="24"/>
        </w:rPr>
        <w:t>time</w:t>
      </w:r>
      <w:r>
        <w:rPr>
          <w:color w:val="231F20"/>
          <w:sz w:val="24"/>
        </w:rPr>
        <w:t xml:space="preserve"> </w:t>
      </w:r>
      <w:r w:rsidR="007B664E">
        <w:rPr>
          <w:color w:val="231F20"/>
          <w:sz w:val="24"/>
        </w:rPr>
        <w:t>of</w:t>
      </w:r>
      <w:r>
        <w:rPr>
          <w:color w:val="231F20"/>
          <w:sz w:val="24"/>
        </w:rPr>
        <w:t xml:space="preserve"> </w:t>
      </w:r>
      <w:r w:rsidR="007B664E">
        <w:rPr>
          <w:color w:val="231F20"/>
          <w:sz w:val="24"/>
        </w:rPr>
        <w:t>Contractor's</w:t>
      </w:r>
      <w:r>
        <w:rPr>
          <w:color w:val="231F20"/>
          <w:sz w:val="24"/>
        </w:rPr>
        <w:t xml:space="preserve"> </w:t>
      </w:r>
      <w:r w:rsidR="007B664E">
        <w:rPr>
          <w:color w:val="231F20"/>
          <w:sz w:val="24"/>
        </w:rPr>
        <w:t>Equipment</w:t>
      </w:r>
      <w:r>
        <w:rPr>
          <w:color w:val="231F20"/>
          <w:sz w:val="24"/>
        </w:rPr>
        <w:t xml:space="preserve"> </w:t>
      </w:r>
      <w:r w:rsidR="007B664E">
        <w:rPr>
          <w:color w:val="231F20"/>
          <w:sz w:val="24"/>
        </w:rPr>
        <w:t>and</w:t>
      </w:r>
      <w:r>
        <w:rPr>
          <w:color w:val="231F20"/>
          <w:sz w:val="24"/>
        </w:rPr>
        <w:t xml:space="preserve"> </w:t>
      </w:r>
      <w:r w:rsidR="007B664E">
        <w:rPr>
          <w:color w:val="231F20"/>
          <w:sz w:val="24"/>
        </w:rPr>
        <w:t>Temporary</w:t>
      </w:r>
      <w:r>
        <w:rPr>
          <w:color w:val="231F20"/>
          <w:sz w:val="24"/>
        </w:rPr>
        <w:t xml:space="preserve"> </w:t>
      </w:r>
      <w:r w:rsidR="007B664E">
        <w:rPr>
          <w:color w:val="231F20"/>
          <w:spacing w:val="-4"/>
          <w:sz w:val="24"/>
        </w:rPr>
        <w:t>Works,</w:t>
      </w:r>
      <w:r>
        <w:rPr>
          <w:color w:val="231F20"/>
          <w:spacing w:val="-4"/>
          <w:sz w:val="24"/>
        </w:rPr>
        <w:t xml:space="preserve"> </w:t>
      </w:r>
      <w:r w:rsidR="007B664E">
        <w:rPr>
          <w:color w:val="231F20"/>
          <w:sz w:val="24"/>
        </w:rPr>
        <w:t>and</w:t>
      </w:r>
    </w:p>
    <w:p w14:paraId="0938B11B" w14:textId="77777777" w:rsidR="005E6E3D" w:rsidRDefault="00D148BB">
      <w:pPr>
        <w:pStyle w:val="ListParagraph"/>
        <w:numPr>
          <w:ilvl w:val="3"/>
          <w:numId w:val="61"/>
        </w:numPr>
        <w:tabs>
          <w:tab w:val="left" w:pos="1233"/>
          <w:tab w:val="left" w:pos="1234"/>
        </w:tabs>
        <w:spacing w:before="43"/>
        <w:ind w:left="1233" w:hanging="386"/>
        <w:rPr>
          <w:color w:val="231F20"/>
        </w:rPr>
      </w:pPr>
      <w:r>
        <w:rPr>
          <w:color w:val="231F20"/>
          <w:sz w:val="24"/>
        </w:rPr>
        <w:t>T</w:t>
      </w:r>
      <w:r w:rsidR="007B664E">
        <w:rPr>
          <w:color w:val="231F20"/>
          <w:sz w:val="24"/>
        </w:rPr>
        <w:t>he</w:t>
      </w:r>
      <w:r>
        <w:rPr>
          <w:color w:val="231F20"/>
          <w:sz w:val="24"/>
        </w:rPr>
        <w:t xml:space="preserve"> </w:t>
      </w:r>
      <w:r w:rsidR="007B664E">
        <w:rPr>
          <w:color w:val="231F20"/>
          <w:sz w:val="24"/>
        </w:rPr>
        <w:t>quantities</w:t>
      </w:r>
      <w:r>
        <w:rPr>
          <w:color w:val="231F20"/>
          <w:sz w:val="24"/>
        </w:rPr>
        <w:t xml:space="preserve"> </w:t>
      </w:r>
      <w:r w:rsidR="007B664E">
        <w:rPr>
          <w:color w:val="231F20"/>
          <w:sz w:val="24"/>
        </w:rPr>
        <w:t>and</w:t>
      </w:r>
      <w:r>
        <w:rPr>
          <w:color w:val="231F20"/>
          <w:sz w:val="24"/>
        </w:rPr>
        <w:t xml:space="preserve"> </w:t>
      </w:r>
      <w:r w:rsidR="007B664E">
        <w:rPr>
          <w:color w:val="231F20"/>
          <w:sz w:val="24"/>
        </w:rPr>
        <w:t>types</w:t>
      </w:r>
      <w:r>
        <w:rPr>
          <w:color w:val="231F20"/>
          <w:sz w:val="24"/>
        </w:rPr>
        <w:t xml:space="preserve"> </w:t>
      </w:r>
      <w:r w:rsidR="007B664E">
        <w:rPr>
          <w:color w:val="231F20"/>
          <w:sz w:val="24"/>
        </w:rPr>
        <w:t>of</w:t>
      </w:r>
      <w:r>
        <w:rPr>
          <w:color w:val="231F20"/>
          <w:sz w:val="24"/>
        </w:rPr>
        <w:t xml:space="preserve"> </w:t>
      </w:r>
      <w:r w:rsidR="007B664E">
        <w:rPr>
          <w:color w:val="231F20"/>
          <w:sz w:val="24"/>
        </w:rPr>
        <w:t>Plant</w:t>
      </w:r>
      <w:r>
        <w:rPr>
          <w:color w:val="231F20"/>
          <w:sz w:val="24"/>
        </w:rPr>
        <w:t xml:space="preserve"> </w:t>
      </w:r>
      <w:r w:rsidR="007B664E">
        <w:rPr>
          <w:color w:val="231F20"/>
          <w:sz w:val="24"/>
        </w:rPr>
        <w:t>and</w:t>
      </w:r>
      <w:r>
        <w:rPr>
          <w:color w:val="231F20"/>
          <w:sz w:val="24"/>
        </w:rPr>
        <w:t xml:space="preserve"> </w:t>
      </w:r>
      <w:r w:rsidR="007B664E">
        <w:rPr>
          <w:color w:val="231F20"/>
          <w:sz w:val="24"/>
        </w:rPr>
        <w:t>Materials</w:t>
      </w:r>
      <w:r>
        <w:rPr>
          <w:color w:val="231F20"/>
          <w:sz w:val="24"/>
        </w:rPr>
        <w:t xml:space="preserve"> </w:t>
      </w:r>
      <w:r w:rsidR="007B664E">
        <w:rPr>
          <w:color w:val="231F20"/>
          <w:sz w:val="24"/>
        </w:rPr>
        <w:t>used.</w:t>
      </w:r>
    </w:p>
    <w:p w14:paraId="5EEF1CEB" w14:textId="77777777" w:rsidR="005E6E3D" w:rsidRDefault="005E6E3D">
      <w:pPr>
        <w:pStyle w:val="BodyText"/>
        <w:spacing w:before="7"/>
        <w:rPr>
          <w:sz w:val="27"/>
        </w:rPr>
      </w:pPr>
    </w:p>
    <w:p w14:paraId="1635417C" w14:textId="77777777" w:rsidR="005E6E3D" w:rsidRDefault="007B664E">
      <w:pPr>
        <w:pStyle w:val="ListParagraph"/>
        <w:numPr>
          <w:ilvl w:val="2"/>
          <w:numId w:val="61"/>
        </w:numPr>
        <w:tabs>
          <w:tab w:val="left" w:pos="848"/>
        </w:tabs>
        <w:spacing w:before="0" w:line="230" w:lineRule="auto"/>
        <w:ind w:left="850" w:right="305" w:hanging="719"/>
        <w:jc w:val="both"/>
        <w:rPr>
          <w:color w:val="231F20"/>
          <w:sz w:val="24"/>
        </w:rPr>
      </w:pPr>
      <w:r>
        <w:rPr>
          <w:color w:val="231F20"/>
          <w:sz w:val="24"/>
        </w:rPr>
        <w:t>One</w:t>
      </w:r>
      <w:r w:rsidR="00D148BB">
        <w:rPr>
          <w:color w:val="231F20"/>
          <w:sz w:val="24"/>
        </w:rPr>
        <w:t xml:space="preserve"> </w:t>
      </w:r>
      <w:r>
        <w:rPr>
          <w:color w:val="231F20"/>
          <w:sz w:val="24"/>
        </w:rPr>
        <w:t>copy</w:t>
      </w:r>
      <w:r w:rsidR="00D148BB">
        <w:rPr>
          <w:color w:val="231F20"/>
          <w:sz w:val="24"/>
        </w:rPr>
        <w:t xml:space="preserve"> </w:t>
      </w:r>
      <w:r>
        <w:rPr>
          <w:color w:val="231F20"/>
          <w:sz w:val="24"/>
        </w:rPr>
        <w:t>of</w:t>
      </w:r>
      <w:r w:rsidR="00D148BB">
        <w:rPr>
          <w:color w:val="231F20"/>
          <w:sz w:val="24"/>
        </w:rPr>
        <w:t xml:space="preserve"> </w:t>
      </w:r>
      <w:r>
        <w:rPr>
          <w:color w:val="231F20"/>
          <w:sz w:val="24"/>
        </w:rPr>
        <w:t>each</w:t>
      </w:r>
      <w:r w:rsidR="00D148BB">
        <w:rPr>
          <w:color w:val="231F20"/>
          <w:sz w:val="24"/>
        </w:rPr>
        <w:t xml:space="preserve"> </w:t>
      </w:r>
      <w:r>
        <w:rPr>
          <w:color w:val="231F20"/>
          <w:sz w:val="24"/>
        </w:rPr>
        <w:t>statement</w:t>
      </w:r>
      <w:r w:rsidR="00D148BB">
        <w:rPr>
          <w:color w:val="231F20"/>
          <w:sz w:val="24"/>
        </w:rPr>
        <w:t xml:space="preserve"> </w:t>
      </w:r>
      <w:r>
        <w:rPr>
          <w:color w:val="231F20"/>
          <w:sz w:val="24"/>
        </w:rPr>
        <w:t>will,</w:t>
      </w:r>
      <w:r w:rsidR="00D148BB">
        <w:rPr>
          <w:color w:val="231F20"/>
          <w:sz w:val="24"/>
        </w:rPr>
        <w:t xml:space="preserve"> </w:t>
      </w:r>
      <w:r>
        <w:rPr>
          <w:color w:val="231F20"/>
          <w:sz w:val="24"/>
        </w:rPr>
        <w:t>if</w:t>
      </w:r>
      <w:r w:rsidR="00D148BB">
        <w:rPr>
          <w:color w:val="231F20"/>
          <w:sz w:val="24"/>
        </w:rPr>
        <w:t xml:space="preserve"> </w:t>
      </w:r>
      <w:r>
        <w:rPr>
          <w:color w:val="231F20"/>
          <w:sz w:val="24"/>
        </w:rPr>
        <w:t>correct,</w:t>
      </w:r>
      <w:r w:rsidR="00D148BB">
        <w:rPr>
          <w:color w:val="231F20"/>
          <w:sz w:val="24"/>
        </w:rPr>
        <w:t xml:space="preserve"> </w:t>
      </w:r>
      <w:r>
        <w:rPr>
          <w:color w:val="231F20"/>
          <w:sz w:val="24"/>
        </w:rPr>
        <w:t>or</w:t>
      </w:r>
      <w:r w:rsidR="00D148BB">
        <w:rPr>
          <w:color w:val="231F20"/>
          <w:sz w:val="24"/>
        </w:rPr>
        <w:t xml:space="preserve"> </w:t>
      </w:r>
      <w:r>
        <w:rPr>
          <w:color w:val="231F20"/>
          <w:sz w:val="24"/>
        </w:rPr>
        <w:t>when</w:t>
      </w:r>
      <w:r w:rsidR="00D148BB">
        <w:rPr>
          <w:color w:val="231F20"/>
          <w:sz w:val="24"/>
        </w:rPr>
        <w:t xml:space="preserve"> </w:t>
      </w:r>
      <w:r>
        <w:rPr>
          <w:color w:val="231F20"/>
          <w:sz w:val="24"/>
        </w:rPr>
        <w:t>agreed,</w:t>
      </w:r>
      <w:r w:rsidR="00D148BB">
        <w:rPr>
          <w:color w:val="231F20"/>
          <w:sz w:val="24"/>
        </w:rPr>
        <w:t xml:space="preserve"> </w:t>
      </w:r>
      <w:r>
        <w:rPr>
          <w:color w:val="231F20"/>
          <w:sz w:val="24"/>
        </w:rPr>
        <w:t>be</w:t>
      </w:r>
      <w:r w:rsidR="00D148BB">
        <w:rPr>
          <w:color w:val="231F20"/>
          <w:sz w:val="24"/>
        </w:rPr>
        <w:t xml:space="preserve"> </w:t>
      </w:r>
      <w:r>
        <w:rPr>
          <w:color w:val="231F20"/>
          <w:sz w:val="24"/>
        </w:rPr>
        <w:t>signed</w:t>
      </w:r>
      <w:r w:rsidR="00D148BB">
        <w:rPr>
          <w:color w:val="231F20"/>
          <w:sz w:val="24"/>
        </w:rPr>
        <w:t xml:space="preserve"> </w:t>
      </w:r>
      <w:r>
        <w:rPr>
          <w:color w:val="231F20"/>
          <w:sz w:val="24"/>
        </w:rPr>
        <w:t>by</w:t>
      </w:r>
      <w:r w:rsidR="00D148BB">
        <w:rPr>
          <w:color w:val="231F20"/>
          <w:sz w:val="24"/>
        </w:rPr>
        <w:t xml:space="preserve"> </w:t>
      </w:r>
      <w:r>
        <w:rPr>
          <w:color w:val="231F20"/>
          <w:sz w:val="24"/>
        </w:rPr>
        <w:t>the</w:t>
      </w:r>
      <w:r w:rsidR="00D148BB">
        <w:rPr>
          <w:color w:val="231F20"/>
          <w:sz w:val="24"/>
        </w:rPr>
        <w:t xml:space="preserve"> </w:t>
      </w:r>
      <w:r>
        <w:rPr>
          <w:color w:val="231F20"/>
          <w:sz w:val="24"/>
        </w:rPr>
        <w:t>Engineer</w:t>
      </w:r>
      <w:r w:rsidR="00D148BB">
        <w:rPr>
          <w:color w:val="231F20"/>
          <w:sz w:val="24"/>
        </w:rPr>
        <w:t xml:space="preserve"> </w:t>
      </w:r>
      <w:r>
        <w:rPr>
          <w:color w:val="231F20"/>
          <w:sz w:val="24"/>
        </w:rPr>
        <w:t>and</w:t>
      </w:r>
      <w:r w:rsidR="00D148BB">
        <w:rPr>
          <w:color w:val="231F20"/>
          <w:sz w:val="24"/>
        </w:rPr>
        <w:t xml:space="preserve"> </w:t>
      </w:r>
      <w:r>
        <w:rPr>
          <w:color w:val="231F20"/>
          <w:sz w:val="24"/>
        </w:rPr>
        <w:t>returned</w:t>
      </w:r>
      <w:r w:rsidR="00D148BB">
        <w:rPr>
          <w:color w:val="231F20"/>
          <w:sz w:val="24"/>
        </w:rPr>
        <w:t xml:space="preserve"> </w:t>
      </w:r>
      <w:r>
        <w:rPr>
          <w:color w:val="231F20"/>
          <w:sz w:val="24"/>
        </w:rPr>
        <w:t>to the</w:t>
      </w:r>
      <w:r w:rsidR="00D148BB">
        <w:rPr>
          <w:color w:val="231F20"/>
          <w:sz w:val="24"/>
        </w:rPr>
        <w:t xml:space="preserve"> </w:t>
      </w:r>
      <w:r>
        <w:rPr>
          <w:color w:val="231F20"/>
          <w:sz w:val="24"/>
        </w:rPr>
        <w:t>Contractor.</w:t>
      </w:r>
      <w:r w:rsidR="00D148BB">
        <w:rPr>
          <w:color w:val="231F20"/>
          <w:sz w:val="24"/>
        </w:rPr>
        <w:t xml:space="preserve"> </w:t>
      </w:r>
      <w:r>
        <w:rPr>
          <w:color w:val="231F20"/>
          <w:sz w:val="24"/>
        </w:rPr>
        <w:t>The</w:t>
      </w:r>
      <w:r w:rsidR="00D148BB">
        <w:rPr>
          <w:color w:val="231F20"/>
          <w:sz w:val="24"/>
        </w:rPr>
        <w:t xml:space="preserve"> </w:t>
      </w:r>
      <w:r>
        <w:rPr>
          <w:color w:val="231F20"/>
          <w:sz w:val="24"/>
        </w:rPr>
        <w:t>Contractor</w:t>
      </w:r>
      <w:r w:rsidR="00D148BB">
        <w:rPr>
          <w:color w:val="231F20"/>
          <w:sz w:val="24"/>
        </w:rPr>
        <w:t xml:space="preserve"> </w:t>
      </w:r>
      <w:r>
        <w:rPr>
          <w:color w:val="231F20"/>
          <w:sz w:val="24"/>
        </w:rPr>
        <w:t>shall</w:t>
      </w:r>
      <w:r w:rsidR="00D148BB">
        <w:rPr>
          <w:color w:val="231F20"/>
          <w:sz w:val="24"/>
        </w:rPr>
        <w:t xml:space="preserve"> </w:t>
      </w:r>
      <w:r>
        <w:rPr>
          <w:color w:val="231F20"/>
          <w:sz w:val="24"/>
        </w:rPr>
        <w:t>then</w:t>
      </w:r>
      <w:r w:rsidR="00D148BB">
        <w:rPr>
          <w:color w:val="231F20"/>
          <w:sz w:val="24"/>
        </w:rPr>
        <w:t xml:space="preserve"> </w:t>
      </w:r>
      <w:r>
        <w:rPr>
          <w:color w:val="231F20"/>
          <w:sz w:val="24"/>
        </w:rPr>
        <w:t>submit</w:t>
      </w:r>
      <w:r w:rsidR="00D148BB">
        <w:rPr>
          <w:color w:val="231F20"/>
          <w:sz w:val="24"/>
        </w:rPr>
        <w:t xml:space="preserve"> </w:t>
      </w:r>
      <w:r>
        <w:rPr>
          <w:color w:val="231F20"/>
          <w:sz w:val="24"/>
        </w:rPr>
        <w:t>priced</w:t>
      </w:r>
      <w:r w:rsidR="00D148BB">
        <w:rPr>
          <w:color w:val="231F20"/>
          <w:sz w:val="24"/>
        </w:rPr>
        <w:t xml:space="preserve"> </w:t>
      </w:r>
      <w:r>
        <w:rPr>
          <w:color w:val="231F20"/>
          <w:sz w:val="24"/>
        </w:rPr>
        <w:t>statements</w:t>
      </w:r>
      <w:r w:rsidR="00D148BB">
        <w:rPr>
          <w:color w:val="231F20"/>
          <w:sz w:val="24"/>
        </w:rPr>
        <w:t xml:space="preserve"> </w:t>
      </w:r>
      <w:r>
        <w:rPr>
          <w:color w:val="231F20"/>
          <w:sz w:val="24"/>
        </w:rPr>
        <w:t>of</w:t>
      </w:r>
      <w:r w:rsidR="00D148BB">
        <w:rPr>
          <w:color w:val="231F20"/>
          <w:sz w:val="24"/>
        </w:rPr>
        <w:t xml:space="preserve"> </w:t>
      </w:r>
      <w:r>
        <w:rPr>
          <w:color w:val="231F20"/>
          <w:sz w:val="24"/>
        </w:rPr>
        <w:t>these</w:t>
      </w:r>
      <w:r w:rsidR="00D148BB">
        <w:rPr>
          <w:color w:val="231F20"/>
          <w:sz w:val="24"/>
        </w:rPr>
        <w:t xml:space="preserve"> </w:t>
      </w:r>
      <w:r>
        <w:rPr>
          <w:color w:val="231F20"/>
          <w:sz w:val="24"/>
        </w:rPr>
        <w:t>resources</w:t>
      </w:r>
      <w:r w:rsidR="00D148BB">
        <w:rPr>
          <w:color w:val="231F20"/>
          <w:sz w:val="24"/>
        </w:rPr>
        <w:t xml:space="preserve"> </w:t>
      </w:r>
      <w:r>
        <w:rPr>
          <w:color w:val="231F20"/>
          <w:sz w:val="24"/>
        </w:rPr>
        <w:t>to</w:t>
      </w:r>
      <w:r w:rsidR="00D148BB">
        <w:rPr>
          <w:color w:val="231F20"/>
          <w:sz w:val="24"/>
        </w:rPr>
        <w:t xml:space="preserve"> </w:t>
      </w:r>
      <w:r>
        <w:rPr>
          <w:color w:val="231F20"/>
          <w:sz w:val="24"/>
        </w:rPr>
        <w:t>the</w:t>
      </w:r>
      <w:r w:rsidR="00D148BB">
        <w:rPr>
          <w:color w:val="231F20"/>
          <w:sz w:val="24"/>
        </w:rPr>
        <w:t xml:space="preserve"> </w:t>
      </w:r>
      <w:r>
        <w:rPr>
          <w:color w:val="231F20"/>
          <w:sz w:val="24"/>
        </w:rPr>
        <w:t>Engineer, prior</w:t>
      </w:r>
      <w:r w:rsidR="00D148BB">
        <w:rPr>
          <w:color w:val="231F20"/>
          <w:sz w:val="24"/>
        </w:rPr>
        <w:t xml:space="preserve"> </w:t>
      </w:r>
      <w:r>
        <w:rPr>
          <w:color w:val="231F20"/>
          <w:sz w:val="24"/>
        </w:rPr>
        <w:t>to</w:t>
      </w:r>
      <w:r w:rsidR="00D148BB">
        <w:rPr>
          <w:color w:val="231F20"/>
          <w:sz w:val="24"/>
        </w:rPr>
        <w:t xml:space="preserve"> </w:t>
      </w:r>
      <w:r>
        <w:rPr>
          <w:color w:val="231F20"/>
          <w:sz w:val="24"/>
        </w:rPr>
        <w:t>their</w:t>
      </w:r>
      <w:r w:rsidR="00D148BB">
        <w:rPr>
          <w:color w:val="231F20"/>
          <w:sz w:val="24"/>
        </w:rPr>
        <w:t xml:space="preserve"> </w:t>
      </w:r>
      <w:r>
        <w:rPr>
          <w:color w:val="231F20"/>
          <w:sz w:val="24"/>
        </w:rPr>
        <w:t>inclusion</w:t>
      </w:r>
      <w:r w:rsidR="00D148BB">
        <w:rPr>
          <w:color w:val="231F20"/>
          <w:sz w:val="24"/>
        </w:rPr>
        <w:t xml:space="preserve"> </w:t>
      </w:r>
      <w:r>
        <w:rPr>
          <w:color w:val="231F20"/>
          <w:sz w:val="24"/>
        </w:rPr>
        <w:t>in</w:t>
      </w:r>
      <w:r w:rsidR="00D148BB">
        <w:rPr>
          <w:color w:val="231F20"/>
          <w:sz w:val="24"/>
        </w:rPr>
        <w:t xml:space="preserve"> </w:t>
      </w:r>
      <w:r>
        <w:rPr>
          <w:color w:val="231F20"/>
          <w:sz w:val="24"/>
        </w:rPr>
        <w:t>the</w:t>
      </w:r>
      <w:r w:rsidR="00D148BB">
        <w:rPr>
          <w:color w:val="231F20"/>
          <w:sz w:val="24"/>
        </w:rPr>
        <w:t xml:space="preserve"> </w:t>
      </w:r>
      <w:r>
        <w:rPr>
          <w:color w:val="231F20"/>
          <w:sz w:val="24"/>
        </w:rPr>
        <w:t>next</w:t>
      </w:r>
      <w:r w:rsidR="00D148BB">
        <w:rPr>
          <w:color w:val="231F20"/>
          <w:sz w:val="24"/>
        </w:rPr>
        <w:t xml:space="preserve"> </w:t>
      </w:r>
      <w:r>
        <w:rPr>
          <w:color w:val="231F20"/>
          <w:sz w:val="24"/>
        </w:rPr>
        <w:t>Statement</w:t>
      </w:r>
      <w:r w:rsidR="00D148BB">
        <w:rPr>
          <w:color w:val="231F20"/>
          <w:sz w:val="24"/>
        </w:rPr>
        <w:t xml:space="preserve"> </w:t>
      </w:r>
      <w:r>
        <w:rPr>
          <w:color w:val="231F20"/>
          <w:sz w:val="24"/>
        </w:rPr>
        <w:t>under</w:t>
      </w:r>
      <w:r w:rsidR="00D148BB">
        <w:rPr>
          <w:color w:val="231F20"/>
          <w:sz w:val="24"/>
        </w:rPr>
        <w:t xml:space="preserve"> </w:t>
      </w:r>
      <w:r>
        <w:rPr>
          <w:color w:val="231F20"/>
          <w:sz w:val="24"/>
        </w:rPr>
        <w:t>Sub-Clause</w:t>
      </w:r>
      <w:r w:rsidR="00D148BB">
        <w:rPr>
          <w:color w:val="231F20"/>
          <w:sz w:val="24"/>
        </w:rPr>
        <w:t xml:space="preserve"> </w:t>
      </w:r>
      <w:r>
        <w:rPr>
          <w:color w:val="231F20"/>
          <w:sz w:val="24"/>
        </w:rPr>
        <w:t>14.3</w:t>
      </w:r>
      <w:r w:rsidR="00D148BB">
        <w:rPr>
          <w:color w:val="231F20"/>
          <w:sz w:val="24"/>
        </w:rPr>
        <w:t xml:space="preserve"> </w:t>
      </w:r>
      <w:r>
        <w:rPr>
          <w:color w:val="231F20"/>
          <w:sz w:val="24"/>
        </w:rPr>
        <w:t>[Application</w:t>
      </w:r>
      <w:r w:rsidR="00D148BB">
        <w:rPr>
          <w:color w:val="231F20"/>
          <w:sz w:val="24"/>
        </w:rPr>
        <w:t xml:space="preserve"> </w:t>
      </w:r>
      <w:r>
        <w:rPr>
          <w:color w:val="231F20"/>
          <w:sz w:val="24"/>
        </w:rPr>
        <w:t>for</w:t>
      </w:r>
      <w:r w:rsidR="00D148BB">
        <w:rPr>
          <w:color w:val="231F20"/>
          <w:sz w:val="24"/>
        </w:rPr>
        <w:t xml:space="preserve"> </w:t>
      </w:r>
      <w:r>
        <w:rPr>
          <w:color w:val="231F20"/>
          <w:sz w:val="24"/>
        </w:rPr>
        <w:t>Interim</w:t>
      </w:r>
      <w:r w:rsidR="00D148BB">
        <w:rPr>
          <w:color w:val="231F20"/>
          <w:sz w:val="24"/>
        </w:rPr>
        <w:t xml:space="preserve"> </w:t>
      </w:r>
      <w:r>
        <w:rPr>
          <w:color w:val="231F20"/>
          <w:sz w:val="24"/>
        </w:rPr>
        <w:t>Payment Certiﬁcates].</w:t>
      </w:r>
    </w:p>
    <w:p w14:paraId="141DEAEC" w14:textId="77777777" w:rsidR="005E6E3D" w:rsidRDefault="007B664E">
      <w:pPr>
        <w:pStyle w:val="ListParagraph"/>
        <w:numPr>
          <w:ilvl w:val="1"/>
          <w:numId w:val="61"/>
        </w:numPr>
        <w:tabs>
          <w:tab w:val="left" w:pos="847"/>
          <w:tab w:val="left" w:pos="848"/>
        </w:tabs>
        <w:spacing w:before="260"/>
        <w:ind w:left="847" w:hanging="717"/>
        <w:rPr>
          <w:b/>
          <w:color w:val="231F20"/>
          <w:sz w:val="24"/>
        </w:rPr>
      </w:pPr>
      <w:r>
        <w:rPr>
          <w:b/>
          <w:color w:val="231F20"/>
          <w:sz w:val="24"/>
        </w:rPr>
        <w:t>Adjustments</w:t>
      </w:r>
      <w:r w:rsidR="00D148BB">
        <w:rPr>
          <w:b/>
          <w:color w:val="231F20"/>
          <w:sz w:val="24"/>
        </w:rPr>
        <w:t xml:space="preserve"> </w:t>
      </w:r>
      <w:r>
        <w:rPr>
          <w:b/>
          <w:color w:val="231F20"/>
          <w:sz w:val="24"/>
        </w:rPr>
        <w:t>for</w:t>
      </w:r>
      <w:r w:rsidR="00D148BB">
        <w:rPr>
          <w:b/>
          <w:color w:val="231F20"/>
          <w:sz w:val="24"/>
        </w:rPr>
        <w:t xml:space="preserve"> </w:t>
      </w:r>
      <w:r>
        <w:rPr>
          <w:b/>
          <w:color w:val="231F20"/>
          <w:sz w:val="24"/>
        </w:rPr>
        <w:t>Changes</w:t>
      </w:r>
      <w:r w:rsidR="00D148BB">
        <w:rPr>
          <w:b/>
          <w:color w:val="231F20"/>
          <w:sz w:val="24"/>
        </w:rPr>
        <w:t xml:space="preserve"> </w:t>
      </w:r>
      <w:r>
        <w:rPr>
          <w:b/>
          <w:color w:val="231F20"/>
          <w:sz w:val="24"/>
        </w:rPr>
        <w:t>in</w:t>
      </w:r>
      <w:r w:rsidR="00D148BB">
        <w:rPr>
          <w:b/>
          <w:color w:val="231F20"/>
          <w:sz w:val="24"/>
        </w:rPr>
        <w:t xml:space="preserve"> </w:t>
      </w:r>
      <w:r>
        <w:rPr>
          <w:b/>
          <w:color w:val="231F20"/>
          <w:sz w:val="24"/>
        </w:rPr>
        <w:t>Legislation</w:t>
      </w:r>
    </w:p>
    <w:p w14:paraId="5ACA0E0A" w14:textId="77777777" w:rsidR="005E6E3D" w:rsidRDefault="007B664E">
      <w:pPr>
        <w:pStyle w:val="ListParagraph"/>
        <w:numPr>
          <w:ilvl w:val="2"/>
          <w:numId w:val="61"/>
        </w:numPr>
        <w:tabs>
          <w:tab w:val="left" w:pos="848"/>
        </w:tabs>
        <w:spacing w:before="265" w:line="230" w:lineRule="auto"/>
        <w:ind w:left="850" w:right="305" w:hanging="720"/>
        <w:jc w:val="both"/>
        <w:rPr>
          <w:color w:val="231F20"/>
          <w:sz w:val="24"/>
        </w:rPr>
      </w:pP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Price</w:t>
      </w:r>
      <w:r w:rsidR="00D148BB">
        <w:rPr>
          <w:color w:val="231F20"/>
          <w:sz w:val="24"/>
        </w:rPr>
        <w:t xml:space="preserve"> </w:t>
      </w:r>
      <w:r>
        <w:rPr>
          <w:color w:val="231F20"/>
          <w:sz w:val="24"/>
        </w:rPr>
        <w:t>shall</w:t>
      </w:r>
      <w:r w:rsidR="00D148BB">
        <w:rPr>
          <w:color w:val="231F20"/>
          <w:sz w:val="24"/>
        </w:rPr>
        <w:t xml:space="preserve"> </w:t>
      </w:r>
      <w:r>
        <w:rPr>
          <w:color w:val="231F20"/>
          <w:sz w:val="24"/>
        </w:rPr>
        <w:t>be</w:t>
      </w:r>
      <w:r w:rsidR="00D148BB">
        <w:rPr>
          <w:color w:val="231F20"/>
          <w:sz w:val="24"/>
        </w:rPr>
        <w:t xml:space="preserve"> </w:t>
      </w:r>
      <w:r>
        <w:rPr>
          <w:color w:val="231F20"/>
          <w:sz w:val="24"/>
        </w:rPr>
        <w:t>adjusted</w:t>
      </w:r>
      <w:r w:rsidR="00D148BB">
        <w:rPr>
          <w:color w:val="231F20"/>
          <w:sz w:val="24"/>
        </w:rPr>
        <w:t xml:space="preserve"> </w:t>
      </w:r>
      <w:r>
        <w:rPr>
          <w:color w:val="231F20"/>
          <w:sz w:val="24"/>
        </w:rPr>
        <w:t>to</w:t>
      </w:r>
      <w:r w:rsidR="00D148BB">
        <w:rPr>
          <w:color w:val="231F20"/>
          <w:sz w:val="24"/>
        </w:rPr>
        <w:t xml:space="preserve"> </w:t>
      </w:r>
      <w:r>
        <w:rPr>
          <w:color w:val="231F20"/>
          <w:sz w:val="24"/>
        </w:rPr>
        <w:t>take</w:t>
      </w:r>
      <w:r w:rsidR="00D148BB">
        <w:rPr>
          <w:color w:val="231F20"/>
          <w:sz w:val="24"/>
        </w:rPr>
        <w:t xml:space="preserve"> </w:t>
      </w:r>
      <w:r>
        <w:rPr>
          <w:color w:val="231F20"/>
          <w:sz w:val="24"/>
        </w:rPr>
        <w:t>account</w:t>
      </w:r>
      <w:r w:rsidR="00D148BB">
        <w:rPr>
          <w:color w:val="231F20"/>
          <w:sz w:val="24"/>
        </w:rPr>
        <w:t xml:space="preserve"> </w:t>
      </w:r>
      <w:r>
        <w:rPr>
          <w:color w:val="231F20"/>
          <w:sz w:val="24"/>
        </w:rPr>
        <w:t>of</w:t>
      </w:r>
      <w:r w:rsidR="00D148BB">
        <w:rPr>
          <w:color w:val="231F20"/>
          <w:sz w:val="24"/>
        </w:rPr>
        <w:t xml:space="preserve"> </w:t>
      </w:r>
      <w:r>
        <w:rPr>
          <w:color w:val="231F20"/>
          <w:sz w:val="24"/>
        </w:rPr>
        <w:t>any</w:t>
      </w:r>
      <w:r w:rsidR="00D148BB">
        <w:rPr>
          <w:color w:val="231F20"/>
          <w:sz w:val="24"/>
        </w:rPr>
        <w:t xml:space="preserve"> </w:t>
      </w:r>
      <w:r>
        <w:rPr>
          <w:color w:val="231F20"/>
          <w:sz w:val="24"/>
        </w:rPr>
        <w:t>increase</w:t>
      </w:r>
      <w:r w:rsidR="00D148BB">
        <w:rPr>
          <w:color w:val="231F20"/>
          <w:sz w:val="24"/>
        </w:rPr>
        <w:t xml:space="preserve"> </w:t>
      </w:r>
      <w:r>
        <w:rPr>
          <w:color w:val="231F20"/>
          <w:sz w:val="24"/>
        </w:rPr>
        <w:t>or</w:t>
      </w:r>
      <w:r w:rsidR="00D148BB">
        <w:rPr>
          <w:color w:val="231F20"/>
          <w:sz w:val="24"/>
        </w:rPr>
        <w:t xml:space="preserve"> </w:t>
      </w:r>
      <w:r>
        <w:rPr>
          <w:color w:val="231F20"/>
          <w:sz w:val="24"/>
        </w:rPr>
        <w:t>decrease</w:t>
      </w:r>
      <w:r w:rsidR="00D148BB">
        <w:rPr>
          <w:color w:val="231F20"/>
          <w:sz w:val="24"/>
        </w:rPr>
        <w:t xml:space="preserve"> </w:t>
      </w:r>
      <w:r>
        <w:rPr>
          <w:color w:val="231F20"/>
          <w:sz w:val="24"/>
        </w:rPr>
        <w:t>in</w:t>
      </w:r>
      <w:r w:rsidR="00D148BB">
        <w:rPr>
          <w:color w:val="231F20"/>
          <w:sz w:val="24"/>
        </w:rPr>
        <w:t xml:space="preserve"> </w:t>
      </w:r>
      <w:proofErr w:type="spellStart"/>
      <w:r>
        <w:rPr>
          <w:color w:val="231F20"/>
          <w:sz w:val="24"/>
        </w:rPr>
        <w:t>Costresulting</w:t>
      </w:r>
      <w:proofErr w:type="spellEnd"/>
      <w:r w:rsidR="00D148BB">
        <w:rPr>
          <w:color w:val="231F20"/>
          <w:sz w:val="24"/>
        </w:rPr>
        <w:t xml:space="preserve"> </w:t>
      </w:r>
      <w:r>
        <w:rPr>
          <w:color w:val="231F20"/>
          <w:sz w:val="24"/>
        </w:rPr>
        <w:t>from a change in the Laws of the Country (including the introduction of new Laws and the repeal or modiﬁcation</w:t>
      </w:r>
      <w:r w:rsidR="00D148BB">
        <w:rPr>
          <w:color w:val="231F20"/>
          <w:sz w:val="24"/>
        </w:rPr>
        <w:t xml:space="preserve"> </w:t>
      </w:r>
      <w:r>
        <w:rPr>
          <w:color w:val="231F20"/>
          <w:sz w:val="24"/>
        </w:rPr>
        <w:t>of</w:t>
      </w:r>
      <w:r w:rsidR="00D148BB">
        <w:rPr>
          <w:color w:val="231F20"/>
          <w:sz w:val="24"/>
        </w:rPr>
        <w:t xml:space="preserve"> </w:t>
      </w:r>
      <w:r>
        <w:rPr>
          <w:color w:val="231F20"/>
          <w:sz w:val="24"/>
        </w:rPr>
        <w:t>existing</w:t>
      </w:r>
      <w:r w:rsidR="00D148BB">
        <w:rPr>
          <w:color w:val="231F20"/>
          <w:sz w:val="24"/>
        </w:rPr>
        <w:t xml:space="preserve"> </w:t>
      </w:r>
      <w:r>
        <w:rPr>
          <w:color w:val="231F20"/>
          <w:sz w:val="24"/>
        </w:rPr>
        <w:t>Laws)</w:t>
      </w:r>
      <w:r w:rsidR="00D148BB">
        <w:rPr>
          <w:color w:val="231F20"/>
          <w:sz w:val="24"/>
        </w:rPr>
        <w:t xml:space="preserve"> </w:t>
      </w:r>
      <w:r>
        <w:rPr>
          <w:color w:val="231F20"/>
          <w:sz w:val="24"/>
        </w:rPr>
        <w:t>or</w:t>
      </w:r>
      <w:r w:rsidR="00D148BB">
        <w:rPr>
          <w:color w:val="231F20"/>
          <w:sz w:val="24"/>
        </w:rPr>
        <w:t xml:space="preserve"> </w:t>
      </w:r>
      <w:r>
        <w:rPr>
          <w:color w:val="231F20"/>
          <w:sz w:val="24"/>
        </w:rPr>
        <w:t>in</w:t>
      </w:r>
      <w:r w:rsidR="00D148BB">
        <w:rPr>
          <w:color w:val="231F20"/>
          <w:sz w:val="24"/>
        </w:rPr>
        <w:t xml:space="preserve"> </w:t>
      </w:r>
      <w:r>
        <w:rPr>
          <w:color w:val="231F20"/>
          <w:sz w:val="24"/>
        </w:rPr>
        <w:t>the</w:t>
      </w:r>
      <w:r w:rsidR="00D148BB">
        <w:rPr>
          <w:color w:val="231F20"/>
          <w:sz w:val="24"/>
        </w:rPr>
        <w:t xml:space="preserve"> </w:t>
      </w:r>
      <w:r>
        <w:rPr>
          <w:color w:val="231F20"/>
          <w:sz w:val="24"/>
        </w:rPr>
        <w:t>judicial</w:t>
      </w:r>
      <w:r w:rsidR="00D148BB">
        <w:rPr>
          <w:color w:val="231F20"/>
          <w:sz w:val="24"/>
        </w:rPr>
        <w:t xml:space="preserve"> </w:t>
      </w:r>
      <w:r>
        <w:rPr>
          <w:color w:val="231F20"/>
          <w:sz w:val="24"/>
        </w:rPr>
        <w:t>or</w:t>
      </w:r>
      <w:r w:rsidR="00D148BB">
        <w:rPr>
          <w:color w:val="231F20"/>
          <w:sz w:val="24"/>
        </w:rPr>
        <w:t xml:space="preserve"> </w:t>
      </w:r>
      <w:r>
        <w:rPr>
          <w:color w:val="231F20"/>
          <w:sz w:val="24"/>
        </w:rPr>
        <w:t>ofﬁcial</w:t>
      </w:r>
      <w:r w:rsidR="00D148BB">
        <w:rPr>
          <w:color w:val="231F20"/>
          <w:sz w:val="24"/>
        </w:rPr>
        <w:t xml:space="preserve"> </w:t>
      </w:r>
      <w:r>
        <w:rPr>
          <w:color w:val="231F20"/>
          <w:sz w:val="24"/>
        </w:rPr>
        <w:t>governmental</w:t>
      </w:r>
      <w:r w:rsidR="00D148BB">
        <w:rPr>
          <w:color w:val="231F20"/>
          <w:sz w:val="24"/>
        </w:rPr>
        <w:t xml:space="preserve"> </w:t>
      </w:r>
      <w:r>
        <w:rPr>
          <w:color w:val="231F20"/>
          <w:sz w:val="24"/>
        </w:rPr>
        <w:t>interpretation</w:t>
      </w:r>
      <w:r w:rsidR="00D148BB">
        <w:rPr>
          <w:color w:val="231F20"/>
          <w:sz w:val="24"/>
        </w:rPr>
        <w:t xml:space="preserve"> </w:t>
      </w:r>
      <w:r>
        <w:rPr>
          <w:color w:val="231F20"/>
          <w:sz w:val="24"/>
        </w:rPr>
        <w:t>of</w:t>
      </w:r>
      <w:r w:rsidR="00D148BB">
        <w:rPr>
          <w:color w:val="231F20"/>
          <w:sz w:val="24"/>
        </w:rPr>
        <w:t xml:space="preserve"> </w:t>
      </w:r>
      <w:r>
        <w:rPr>
          <w:color w:val="231F20"/>
          <w:sz w:val="24"/>
        </w:rPr>
        <w:t>such</w:t>
      </w:r>
      <w:r w:rsidR="00D148BB">
        <w:rPr>
          <w:color w:val="231F20"/>
          <w:sz w:val="24"/>
        </w:rPr>
        <w:t xml:space="preserve"> </w:t>
      </w:r>
      <w:r>
        <w:rPr>
          <w:color w:val="231F20"/>
          <w:sz w:val="24"/>
        </w:rPr>
        <w:t>Laws, made after the Base Date, which affect the Contractor in the performance of obligations under the Contract.</w:t>
      </w:r>
    </w:p>
    <w:p w14:paraId="14897937" w14:textId="77777777" w:rsidR="005E6E3D" w:rsidRDefault="007B664E">
      <w:pPr>
        <w:pStyle w:val="ListParagraph"/>
        <w:numPr>
          <w:ilvl w:val="2"/>
          <w:numId w:val="61"/>
        </w:numPr>
        <w:tabs>
          <w:tab w:val="left" w:pos="848"/>
        </w:tabs>
        <w:spacing w:before="270" w:line="230" w:lineRule="auto"/>
        <w:ind w:left="850" w:right="305" w:hanging="720"/>
        <w:jc w:val="both"/>
        <w:rPr>
          <w:color w:val="231F20"/>
          <w:sz w:val="24"/>
        </w:rPr>
      </w:pPr>
      <w:r>
        <w:rPr>
          <w:color w:val="231F20"/>
          <w:sz w:val="24"/>
        </w:rPr>
        <w:t>If</w:t>
      </w:r>
      <w:r w:rsidR="00D148BB">
        <w:rPr>
          <w:color w:val="231F20"/>
          <w:sz w:val="24"/>
        </w:rPr>
        <w:t xml:space="preserve"> </w:t>
      </w:r>
      <w:r>
        <w:rPr>
          <w:color w:val="231F20"/>
          <w:sz w:val="24"/>
        </w:rPr>
        <w:t>the</w:t>
      </w:r>
      <w:r w:rsidR="00D148BB">
        <w:rPr>
          <w:color w:val="231F20"/>
          <w:sz w:val="24"/>
        </w:rPr>
        <w:t xml:space="preserve"> </w:t>
      </w:r>
      <w:r>
        <w:rPr>
          <w:color w:val="231F20"/>
          <w:sz w:val="24"/>
        </w:rPr>
        <w:t>Contract</w:t>
      </w:r>
      <w:r w:rsidR="00D148BB">
        <w:rPr>
          <w:color w:val="231F20"/>
          <w:sz w:val="24"/>
        </w:rPr>
        <w:t xml:space="preserve"> </w:t>
      </w:r>
      <w:r>
        <w:rPr>
          <w:color w:val="231F20"/>
          <w:sz w:val="24"/>
        </w:rPr>
        <w:t>or</w:t>
      </w:r>
      <w:r w:rsidR="00D148BB">
        <w:rPr>
          <w:color w:val="231F20"/>
          <w:sz w:val="24"/>
        </w:rPr>
        <w:t xml:space="preserve"> </w:t>
      </w:r>
      <w:r>
        <w:rPr>
          <w:color w:val="231F20"/>
          <w:sz w:val="24"/>
        </w:rPr>
        <w:t>suffers</w:t>
      </w:r>
      <w:r w:rsidR="00D148BB">
        <w:rPr>
          <w:color w:val="231F20"/>
          <w:sz w:val="24"/>
        </w:rPr>
        <w:t xml:space="preserve"> </w:t>
      </w:r>
      <w:r>
        <w:rPr>
          <w:color w:val="231F20"/>
          <w:sz w:val="24"/>
        </w:rPr>
        <w:t>(or</w:t>
      </w:r>
      <w:r w:rsidR="00D148BB">
        <w:rPr>
          <w:color w:val="231F20"/>
          <w:sz w:val="24"/>
        </w:rPr>
        <w:t xml:space="preserve"> </w:t>
      </w:r>
      <w:r>
        <w:rPr>
          <w:color w:val="231F20"/>
          <w:sz w:val="24"/>
        </w:rPr>
        <w:t>will</w:t>
      </w:r>
      <w:r w:rsidR="00D148BB">
        <w:rPr>
          <w:color w:val="231F20"/>
          <w:sz w:val="24"/>
        </w:rPr>
        <w:t xml:space="preserve"> </w:t>
      </w:r>
      <w:r>
        <w:rPr>
          <w:color w:val="231F20"/>
          <w:sz w:val="24"/>
        </w:rPr>
        <w:t>suffer)</w:t>
      </w:r>
      <w:r w:rsidR="00D148BB">
        <w:rPr>
          <w:color w:val="231F20"/>
          <w:sz w:val="24"/>
        </w:rPr>
        <w:t xml:space="preserve"> </w:t>
      </w:r>
      <w:r>
        <w:rPr>
          <w:color w:val="231F20"/>
          <w:sz w:val="24"/>
        </w:rPr>
        <w:t>delay</w:t>
      </w:r>
      <w:r w:rsidR="00D148BB">
        <w:rPr>
          <w:color w:val="231F20"/>
          <w:sz w:val="24"/>
        </w:rPr>
        <w:t xml:space="preserve"> </w:t>
      </w:r>
      <w:r>
        <w:rPr>
          <w:color w:val="231F20"/>
          <w:sz w:val="24"/>
        </w:rPr>
        <w:t>and/or</w:t>
      </w:r>
      <w:r w:rsidR="00D148BB">
        <w:rPr>
          <w:color w:val="231F20"/>
          <w:sz w:val="24"/>
        </w:rPr>
        <w:t xml:space="preserve"> </w:t>
      </w:r>
      <w:r>
        <w:rPr>
          <w:color w:val="231F20"/>
          <w:sz w:val="24"/>
        </w:rPr>
        <w:t>incurs</w:t>
      </w:r>
      <w:r w:rsidR="00D148BB">
        <w:rPr>
          <w:color w:val="231F20"/>
          <w:sz w:val="24"/>
        </w:rPr>
        <w:t xml:space="preserve"> </w:t>
      </w:r>
      <w:r>
        <w:rPr>
          <w:color w:val="231F20"/>
          <w:sz w:val="24"/>
        </w:rPr>
        <w:t>(or</w:t>
      </w:r>
      <w:r w:rsidR="00D148BB">
        <w:rPr>
          <w:color w:val="231F20"/>
          <w:sz w:val="24"/>
        </w:rPr>
        <w:t xml:space="preserve"> </w:t>
      </w:r>
      <w:r>
        <w:rPr>
          <w:color w:val="231F20"/>
          <w:sz w:val="24"/>
        </w:rPr>
        <w:t>will</w:t>
      </w:r>
      <w:r w:rsidR="00D148BB">
        <w:rPr>
          <w:color w:val="231F20"/>
          <w:sz w:val="24"/>
        </w:rPr>
        <w:t xml:space="preserve"> </w:t>
      </w:r>
      <w:r>
        <w:rPr>
          <w:color w:val="231F20"/>
          <w:sz w:val="24"/>
        </w:rPr>
        <w:t>incur)</w:t>
      </w:r>
      <w:r w:rsidR="00D148BB">
        <w:rPr>
          <w:color w:val="231F20"/>
          <w:sz w:val="24"/>
        </w:rPr>
        <w:t xml:space="preserve"> </w:t>
      </w:r>
      <w:r>
        <w:rPr>
          <w:color w:val="231F20"/>
          <w:sz w:val="24"/>
        </w:rPr>
        <w:t>additional</w:t>
      </w:r>
      <w:r w:rsidR="00D148BB">
        <w:rPr>
          <w:color w:val="231F20"/>
          <w:sz w:val="24"/>
        </w:rPr>
        <w:t xml:space="preserve"> </w:t>
      </w:r>
      <w:r>
        <w:rPr>
          <w:color w:val="231F20"/>
          <w:sz w:val="24"/>
        </w:rPr>
        <w:t>Cost</w:t>
      </w:r>
      <w:r w:rsidR="00D148BB">
        <w:rPr>
          <w:color w:val="231F20"/>
          <w:sz w:val="24"/>
        </w:rPr>
        <w:t xml:space="preserve"> </w:t>
      </w:r>
      <w:r>
        <w:rPr>
          <w:color w:val="231F20"/>
          <w:sz w:val="24"/>
        </w:rPr>
        <w:t>as</w:t>
      </w:r>
      <w:r w:rsidR="00D148BB">
        <w:rPr>
          <w:color w:val="231F20"/>
          <w:sz w:val="24"/>
        </w:rPr>
        <w:t xml:space="preserve"> </w:t>
      </w:r>
      <w:r>
        <w:rPr>
          <w:color w:val="231F20"/>
          <w:sz w:val="24"/>
        </w:rPr>
        <w:t>a</w:t>
      </w:r>
      <w:r w:rsidR="00D148BB">
        <w:rPr>
          <w:color w:val="231F20"/>
          <w:sz w:val="24"/>
        </w:rPr>
        <w:t xml:space="preserve"> </w:t>
      </w:r>
      <w:r>
        <w:rPr>
          <w:color w:val="231F20"/>
          <w:sz w:val="24"/>
        </w:rPr>
        <w:t>result</w:t>
      </w:r>
      <w:r w:rsidR="00D148BB">
        <w:rPr>
          <w:color w:val="231F20"/>
          <w:sz w:val="24"/>
        </w:rPr>
        <w:t xml:space="preserve"> </w:t>
      </w:r>
      <w:r>
        <w:rPr>
          <w:color w:val="231F20"/>
          <w:sz w:val="24"/>
        </w:rPr>
        <w:t xml:space="preserve">of these changes in the Laws or in such interpretations, made after the Base Date, the </w:t>
      </w:r>
      <w:proofErr w:type="spellStart"/>
      <w:r>
        <w:rPr>
          <w:color w:val="231F20"/>
          <w:sz w:val="24"/>
        </w:rPr>
        <w:t>Contractorshall</w:t>
      </w:r>
      <w:proofErr w:type="spellEnd"/>
      <w:r>
        <w:rPr>
          <w:color w:val="231F20"/>
          <w:sz w:val="24"/>
        </w:rPr>
        <w:t xml:space="preserve"> give</w:t>
      </w:r>
      <w:r w:rsidR="00D148BB">
        <w:rPr>
          <w:color w:val="231F20"/>
          <w:sz w:val="24"/>
        </w:rPr>
        <w:t xml:space="preserve"> </w:t>
      </w:r>
      <w:r>
        <w:rPr>
          <w:color w:val="231F20"/>
          <w:sz w:val="24"/>
        </w:rPr>
        <w:t>notice</w:t>
      </w:r>
      <w:r w:rsidR="00D148BB">
        <w:rPr>
          <w:color w:val="231F20"/>
          <w:sz w:val="24"/>
        </w:rPr>
        <w:t xml:space="preserve"> </w:t>
      </w:r>
      <w:r>
        <w:rPr>
          <w:color w:val="231F20"/>
          <w:sz w:val="24"/>
        </w:rPr>
        <w:t>to</w:t>
      </w:r>
      <w:r w:rsidR="00D148BB">
        <w:rPr>
          <w:color w:val="231F20"/>
          <w:sz w:val="24"/>
        </w:rPr>
        <w:t xml:space="preserve"> </w:t>
      </w:r>
      <w:r>
        <w:rPr>
          <w:color w:val="231F20"/>
          <w:sz w:val="24"/>
        </w:rPr>
        <w:t>the</w:t>
      </w:r>
      <w:r w:rsidR="00D148BB">
        <w:rPr>
          <w:color w:val="231F20"/>
          <w:sz w:val="24"/>
        </w:rPr>
        <w:t xml:space="preserve"> </w:t>
      </w:r>
      <w:r>
        <w:rPr>
          <w:color w:val="231F20"/>
          <w:sz w:val="24"/>
        </w:rPr>
        <w:t>Engineer</w:t>
      </w:r>
      <w:r w:rsidR="00D148BB">
        <w:rPr>
          <w:color w:val="231F20"/>
          <w:sz w:val="24"/>
        </w:rPr>
        <w:t xml:space="preserve"> </w:t>
      </w:r>
      <w:r>
        <w:rPr>
          <w:color w:val="231F20"/>
          <w:sz w:val="24"/>
        </w:rPr>
        <w:t>and</w:t>
      </w:r>
      <w:r w:rsidR="00D148BB">
        <w:rPr>
          <w:color w:val="231F20"/>
          <w:sz w:val="24"/>
        </w:rPr>
        <w:t xml:space="preserve"> </w:t>
      </w:r>
      <w:r>
        <w:rPr>
          <w:color w:val="231F20"/>
          <w:sz w:val="24"/>
        </w:rPr>
        <w:t>shal</w:t>
      </w:r>
      <w:r w:rsidR="00D148BB">
        <w:rPr>
          <w:color w:val="231F20"/>
          <w:sz w:val="24"/>
        </w:rPr>
        <w:t xml:space="preserve">l </w:t>
      </w:r>
      <w:r>
        <w:rPr>
          <w:color w:val="231F20"/>
          <w:sz w:val="24"/>
        </w:rPr>
        <w:t>be</w:t>
      </w:r>
      <w:r w:rsidR="00D148BB">
        <w:rPr>
          <w:color w:val="231F20"/>
          <w:sz w:val="24"/>
        </w:rPr>
        <w:t xml:space="preserve"> </w:t>
      </w:r>
      <w:r>
        <w:rPr>
          <w:color w:val="231F20"/>
          <w:sz w:val="24"/>
        </w:rPr>
        <w:t>entitled</w:t>
      </w:r>
      <w:r w:rsidR="00D148BB">
        <w:rPr>
          <w:color w:val="231F20"/>
          <w:sz w:val="24"/>
        </w:rPr>
        <w:t xml:space="preserve"> </w:t>
      </w:r>
      <w:r>
        <w:rPr>
          <w:color w:val="231F20"/>
          <w:sz w:val="24"/>
        </w:rPr>
        <w:t>subject</w:t>
      </w:r>
      <w:r w:rsidR="00D148BB">
        <w:rPr>
          <w:color w:val="231F20"/>
          <w:sz w:val="24"/>
        </w:rPr>
        <w:t xml:space="preserve"> </w:t>
      </w:r>
      <w:r>
        <w:rPr>
          <w:color w:val="231F20"/>
          <w:sz w:val="24"/>
        </w:rPr>
        <w:t>to</w:t>
      </w:r>
      <w:r w:rsidR="00D148BB">
        <w:rPr>
          <w:color w:val="231F20"/>
          <w:sz w:val="24"/>
        </w:rPr>
        <w:t xml:space="preserve"> </w:t>
      </w:r>
      <w:r>
        <w:rPr>
          <w:color w:val="231F20"/>
          <w:sz w:val="24"/>
        </w:rPr>
        <w:t>Sub-Clause</w:t>
      </w:r>
      <w:r w:rsidR="00D148BB">
        <w:rPr>
          <w:color w:val="231F20"/>
          <w:sz w:val="24"/>
        </w:rPr>
        <w:t xml:space="preserve"> </w:t>
      </w:r>
      <w:r>
        <w:rPr>
          <w:color w:val="231F20"/>
          <w:sz w:val="24"/>
        </w:rPr>
        <w:t>20.1</w:t>
      </w:r>
      <w:r w:rsidR="00D148BB">
        <w:rPr>
          <w:color w:val="231F20"/>
          <w:sz w:val="24"/>
        </w:rPr>
        <w:t xml:space="preserve"> </w:t>
      </w:r>
      <w:r>
        <w:rPr>
          <w:color w:val="231F20"/>
          <w:sz w:val="24"/>
        </w:rPr>
        <w:t>[Contractor's</w:t>
      </w:r>
      <w:r w:rsidR="00D148BB">
        <w:rPr>
          <w:color w:val="231F20"/>
          <w:sz w:val="24"/>
        </w:rPr>
        <w:t xml:space="preserve"> </w:t>
      </w:r>
      <w:r>
        <w:rPr>
          <w:color w:val="231F20"/>
          <w:sz w:val="24"/>
        </w:rPr>
        <w:t>Claims]</w:t>
      </w:r>
      <w:r w:rsidR="00D148BB">
        <w:rPr>
          <w:color w:val="231F20"/>
          <w:sz w:val="24"/>
        </w:rPr>
        <w:t xml:space="preserve"> </w:t>
      </w:r>
      <w:r>
        <w:rPr>
          <w:color w:val="231F20"/>
          <w:sz w:val="24"/>
        </w:rPr>
        <w:t>to:</w:t>
      </w:r>
    </w:p>
    <w:p w14:paraId="78FBF5D0" w14:textId="77777777" w:rsidR="005E6E3D" w:rsidRDefault="00D148BB">
      <w:pPr>
        <w:pStyle w:val="ListParagraph"/>
        <w:numPr>
          <w:ilvl w:val="3"/>
          <w:numId w:val="61"/>
        </w:numPr>
        <w:tabs>
          <w:tab w:val="left" w:pos="1239"/>
          <w:tab w:val="left" w:pos="1240"/>
        </w:tabs>
        <w:spacing w:before="105" w:line="230" w:lineRule="auto"/>
        <w:ind w:left="1226" w:right="296" w:hanging="373"/>
        <w:rPr>
          <w:color w:val="231F20"/>
        </w:rPr>
      </w:pPr>
      <w:r>
        <w:rPr>
          <w:color w:val="231F20"/>
          <w:sz w:val="24"/>
        </w:rPr>
        <w:t>A</w:t>
      </w:r>
      <w:r w:rsidR="007B664E">
        <w:rPr>
          <w:color w:val="231F20"/>
          <w:sz w:val="24"/>
        </w:rPr>
        <w:t>n</w:t>
      </w:r>
      <w:r>
        <w:rPr>
          <w:color w:val="231F20"/>
          <w:sz w:val="24"/>
        </w:rPr>
        <w:t xml:space="preserve"> </w:t>
      </w:r>
      <w:r w:rsidR="007B664E">
        <w:rPr>
          <w:color w:val="231F20"/>
          <w:sz w:val="24"/>
        </w:rPr>
        <w:t>extension</w:t>
      </w:r>
      <w:r>
        <w:rPr>
          <w:color w:val="231F20"/>
          <w:sz w:val="24"/>
        </w:rPr>
        <w:t xml:space="preserve"> </w:t>
      </w:r>
      <w:r w:rsidR="007B664E">
        <w:rPr>
          <w:color w:val="231F20"/>
          <w:sz w:val="24"/>
        </w:rPr>
        <w:t>of</w:t>
      </w:r>
      <w:r>
        <w:rPr>
          <w:color w:val="231F20"/>
          <w:sz w:val="24"/>
        </w:rPr>
        <w:t xml:space="preserve"> </w:t>
      </w:r>
      <w:r w:rsidR="007B664E">
        <w:rPr>
          <w:color w:val="231F20"/>
          <w:sz w:val="24"/>
        </w:rPr>
        <w:t>time</w:t>
      </w:r>
      <w:r>
        <w:rPr>
          <w:color w:val="231F20"/>
          <w:sz w:val="24"/>
        </w:rPr>
        <w:t xml:space="preserve"> </w:t>
      </w:r>
      <w:r w:rsidR="007B664E">
        <w:rPr>
          <w:color w:val="231F20"/>
          <w:sz w:val="24"/>
        </w:rPr>
        <w:t>for</w:t>
      </w:r>
      <w:r>
        <w:rPr>
          <w:color w:val="231F20"/>
          <w:sz w:val="24"/>
        </w:rPr>
        <w:t xml:space="preserve"> </w:t>
      </w:r>
      <w:r w:rsidR="007B664E">
        <w:rPr>
          <w:color w:val="231F20"/>
          <w:sz w:val="24"/>
        </w:rPr>
        <w:t>any</w:t>
      </w:r>
      <w:r>
        <w:rPr>
          <w:color w:val="231F20"/>
          <w:sz w:val="24"/>
        </w:rPr>
        <w:t xml:space="preserve"> </w:t>
      </w:r>
      <w:r w:rsidR="007B664E">
        <w:rPr>
          <w:color w:val="231F20"/>
          <w:sz w:val="24"/>
        </w:rPr>
        <w:t>such</w:t>
      </w:r>
      <w:r>
        <w:rPr>
          <w:color w:val="231F20"/>
          <w:sz w:val="24"/>
        </w:rPr>
        <w:t xml:space="preserve"> </w:t>
      </w:r>
      <w:r w:rsidR="007B664E">
        <w:rPr>
          <w:color w:val="231F20"/>
          <w:spacing w:val="-3"/>
          <w:sz w:val="24"/>
        </w:rPr>
        <w:t>delay,</w:t>
      </w:r>
      <w:r>
        <w:rPr>
          <w:color w:val="231F20"/>
          <w:spacing w:val="-3"/>
          <w:sz w:val="24"/>
        </w:rPr>
        <w:t xml:space="preserve"> </w:t>
      </w:r>
      <w:r w:rsidR="007B664E">
        <w:rPr>
          <w:color w:val="231F20"/>
          <w:sz w:val="24"/>
        </w:rPr>
        <w:t>if</w:t>
      </w:r>
      <w:r>
        <w:rPr>
          <w:color w:val="231F20"/>
          <w:sz w:val="24"/>
        </w:rPr>
        <w:t xml:space="preserve"> </w:t>
      </w:r>
      <w:r w:rsidR="007B664E">
        <w:rPr>
          <w:color w:val="231F20"/>
          <w:sz w:val="24"/>
        </w:rPr>
        <w:t>completion</w:t>
      </w:r>
      <w:r>
        <w:rPr>
          <w:color w:val="231F20"/>
          <w:sz w:val="24"/>
        </w:rPr>
        <w:t xml:space="preserve"> </w:t>
      </w:r>
      <w:r w:rsidR="007B664E">
        <w:rPr>
          <w:color w:val="231F20"/>
          <w:sz w:val="24"/>
        </w:rPr>
        <w:t>is</w:t>
      </w:r>
      <w:r>
        <w:rPr>
          <w:color w:val="231F20"/>
          <w:sz w:val="24"/>
        </w:rPr>
        <w:t xml:space="preserve"> </w:t>
      </w:r>
      <w:r w:rsidR="007B664E">
        <w:rPr>
          <w:color w:val="231F20"/>
          <w:sz w:val="24"/>
        </w:rPr>
        <w:t>or</w:t>
      </w:r>
      <w:r>
        <w:rPr>
          <w:color w:val="231F20"/>
          <w:sz w:val="24"/>
        </w:rPr>
        <w:t xml:space="preserve"> </w:t>
      </w:r>
      <w:r w:rsidR="007B664E">
        <w:rPr>
          <w:color w:val="231F20"/>
          <w:sz w:val="24"/>
        </w:rPr>
        <w:t>will</w:t>
      </w:r>
      <w:r>
        <w:rPr>
          <w:color w:val="231F20"/>
          <w:sz w:val="24"/>
        </w:rPr>
        <w:t xml:space="preserve"> </w:t>
      </w:r>
      <w:r w:rsidR="007B664E">
        <w:rPr>
          <w:color w:val="231F20"/>
          <w:sz w:val="24"/>
        </w:rPr>
        <w:t>be</w:t>
      </w:r>
      <w:r>
        <w:rPr>
          <w:color w:val="231F20"/>
          <w:sz w:val="24"/>
        </w:rPr>
        <w:t xml:space="preserve"> </w:t>
      </w:r>
      <w:r w:rsidR="007B664E">
        <w:rPr>
          <w:color w:val="231F20"/>
          <w:sz w:val="24"/>
        </w:rPr>
        <w:t>delayed,</w:t>
      </w:r>
      <w:r>
        <w:rPr>
          <w:color w:val="231F20"/>
          <w:sz w:val="24"/>
        </w:rPr>
        <w:t xml:space="preserve"> </w:t>
      </w:r>
      <w:r w:rsidR="007B664E">
        <w:rPr>
          <w:color w:val="231F20"/>
          <w:sz w:val="24"/>
        </w:rPr>
        <w:t>under</w:t>
      </w:r>
      <w:r>
        <w:rPr>
          <w:color w:val="231F20"/>
          <w:sz w:val="24"/>
        </w:rPr>
        <w:t xml:space="preserve"> </w:t>
      </w:r>
      <w:r w:rsidR="007B664E">
        <w:rPr>
          <w:color w:val="231F20"/>
          <w:sz w:val="24"/>
        </w:rPr>
        <w:t>Sub-Clause</w:t>
      </w:r>
      <w:r>
        <w:rPr>
          <w:color w:val="231F20"/>
          <w:sz w:val="24"/>
        </w:rPr>
        <w:t xml:space="preserve"> </w:t>
      </w:r>
      <w:r w:rsidR="007B664E">
        <w:rPr>
          <w:color w:val="231F20"/>
          <w:sz w:val="24"/>
        </w:rPr>
        <w:t>8.4 [Extension</w:t>
      </w:r>
      <w:r>
        <w:rPr>
          <w:color w:val="231F20"/>
          <w:sz w:val="24"/>
        </w:rPr>
        <w:t xml:space="preserve"> </w:t>
      </w:r>
      <w:r w:rsidR="007B664E">
        <w:rPr>
          <w:color w:val="231F20"/>
          <w:sz w:val="24"/>
        </w:rPr>
        <w:t>of</w:t>
      </w:r>
      <w:r>
        <w:rPr>
          <w:color w:val="231F20"/>
          <w:sz w:val="24"/>
        </w:rPr>
        <w:t xml:space="preserve"> </w:t>
      </w:r>
      <w:r w:rsidR="007B664E">
        <w:rPr>
          <w:color w:val="231F20"/>
          <w:spacing w:val="-3"/>
          <w:sz w:val="24"/>
        </w:rPr>
        <w:t>Time</w:t>
      </w:r>
      <w:r>
        <w:rPr>
          <w:color w:val="231F20"/>
          <w:spacing w:val="-3"/>
          <w:sz w:val="24"/>
        </w:rPr>
        <w:t xml:space="preserve"> </w:t>
      </w:r>
      <w:r w:rsidR="007B664E">
        <w:rPr>
          <w:color w:val="231F20"/>
          <w:sz w:val="24"/>
        </w:rPr>
        <w:t>for</w:t>
      </w:r>
      <w:r>
        <w:rPr>
          <w:color w:val="231F20"/>
          <w:sz w:val="24"/>
        </w:rPr>
        <w:t xml:space="preserve"> </w:t>
      </w:r>
      <w:r w:rsidR="007B664E">
        <w:rPr>
          <w:color w:val="231F20"/>
          <w:sz w:val="24"/>
        </w:rPr>
        <w:t>Completion],</w:t>
      </w:r>
      <w:r>
        <w:rPr>
          <w:color w:val="231F20"/>
          <w:sz w:val="24"/>
        </w:rPr>
        <w:t xml:space="preserve"> </w:t>
      </w:r>
      <w:r w:rsidR="007B664E">
        <w:rPr>
          <w:color w:val="231F20"/>
          <w:sz w:val="24"/>
        </w:rPr>
        <w:t>and</w:t>
      </w:r>
    </w:p>
    <w:p w14:paraId="75122DA9" w14:textId="77777777" w:rsidR="005E6E3D" w:rsidRDefault="00D148BB">
      <w:pPr>
        <w:pStyle w:val="ListParagraph"/>
        <w:numPr>
          <w:ilvl w:val="3"/>
          <w:numId w:val="61"/>
        </w:numPr>
        <w:tabs>
          <w:tab w:val="left" w:pos="1239"/>
          <w:tab w:val="left" w:pos="1240"/>
        </w:tabs>
        <w:spacing w:before="46"/>
        <w:ind w:left="1239" w:hanging="386"/>
        <w:rPr>
          <w:color w:val="231F20"/>
        </w:rPr>
      </w:pPr>
      <w:r>
        <w:rPr>
          <w:color w:val="231F20"/>
          <w:sz w:val="24"/>
        </w:rPr>
        <w:t>P</w:t>
      </w:r>
      <w:r w:rsidR="007B664E">
        <w:rPr>
          <w:color w:val="231F20"/>
          <w:sz w:val="24"/>
        </w:rPr>
        <w:t>ayment</w:t>
      </w:r>
      <w:r>
        <w:rPr>
          <w:color w:val="231F20"/>
          <w:sz w:val="24"/>
        </w:rPr>
        <w:t xml:space="preserve"> </w:t>
      </w:r>
      <w:r w:rsidR="007B664E">
        <w:rPr>
          <w:color w:val="231F20"/>
          <w:sz w:val="24"/>
        </w:rPr>
        <w:t>of</w:t>
      </w:r>
      <w:r>
        <w:rPr>
          <w:color w:val="231F20"/>
          <w:sz w:val="24"/>
        </w:rPr>
        <w:t xml:space="preserve"> </w:t>
      </w:r>
      <w:r w:rsidR="007B664E">
        <w:rPr>
          <w:color w:val="231F20"/>
          <w:sz w:val="24"/>
        </w:rPr>
        <w:t>any</w:t>
      </w:r>
      <w:r>
        <w:rPr>
          <w:color w:val="231F20"/>
          <w:sz w:val="24"/>
        </w:rPr>
        <w:t xml:space="preserve"> </w:t>
      </w:r>
      <w:r w:rsidR="007B664E">
        <w:rPr>
          <w:color w:val="231F20"/>
          <w:sz w:val="24"/>
        </w:rPr>
        <w:t>such</w:t>
      </w:r>
      <w:r>
        <w:rPr>
          <w:color w:val="231F20"/>
          <w:sz w:val="24"/>
        </w:rPr>
        <w:t xml:space="preserve"> </w:t>
      </w:r>
      <w:r w:rsidR="007B664E">
        <w:rPr>
          <w:color w:val="231F20"/>
          <w:sz w:val="24"/>
        </w:rPr>
        <w:t>Cost,</w:t>
      </w:r>
      <w:r>
        <w:rPr>
          <w:color w:val="231F20"/>
          <w:sz w:val="24"/>
        </w:rPr>
        <w:t xml:space="preserve"> </w:t>
      </w:r>
      <w:r w:rsidR="007B664E">
        <w:rPr>
          <w:color w:val="231F20"/>
          <w:sz w:val="24"/>
        </w:rPr>
        <w:t>which</w:t>
      </w:r>
      <w:r>
        <w:rPr>
          <w:color w:val="231F20"/>
          <w:sz w:val="24"/>
        </w:rPr>
        <w:t xml:space="preserve"> </w:t>
      </w:r>
      <w:r w:rsidR="007B664E">
        <w:rPr>
          <w:color w:val="231F20"/>
          <w:sz w:val="24"/>
        </w:rPr>
        <w:t>shall</w:t>
      </w:r>
      <w:r>
        <w:rPr>
          <w:color w:val="231F20"/>
          <w:sz w:val="24"/>
        </w:rPr>
        <w:t xml:space="preserve"> </w:t>
      </w:r>
      <w:r w:rsidR="007B664E">
        <w:rPr>
          <w:color w:val="231F20"/>
          <w:sz w:val="24"/>
        </w:rPr>
        <w:t>be</w:t>
      </w:r>
      <w:r>
        <w:rPr>
          <w:color w:val="231F20"/>
          <w:sz w:val="24"/>
        </w:rPr>
        <w:t xml:space="preserve"> </w:t>
      </w:r>
      <w:r w:rsidR="007B664E">
        <w:rPr>
          <w:color w:val="231F20"/>
          <w:sz w:val="24"/>
        </w:rPr>
        <w:t>included</w:t>
      </w:r>
      <w:r>
        <w:rPr>
          <w:color w:val="231F20"/>
          <w:sz w:val="24"/>
        </w:rPr>
        <w:t xml:space="preserve"> </w:t>
      </w:r>
      <w:r w:rsidR="007B664E">
        <w:rPr>
          <w:color w:val="231F20"/>
          <w:sz w:val="24"/>
        </w:rPr>
        <w:t>in</w:t>
      </w:r>
      <w:r>
        <w:rPr>
          <w:color w:val="231F20"/>
          <w:sz w:val="24"/>
        </w:rPr>
        <w:t xml:space="preserve"> </w:t>
      </w:r>
      <w:r w:rsidR="007B664E">
        <w:rPr>
          <w:color w:val="231F20"/>
          <w:sz w:val="24"/>
        </w:rPr>
        <w:t>the</w:t>
      </w:r>
      <w:r>
        <w:rPr>
          <w:color w:val="231F20"/>
          <w:sz w:val="24"/>
        </w:rPr>
        <w:t xml:space="preserve"> </w:t>
      </w:r>
      <w:r w:rsidR="007B664E">
        <w:rPr>
          <w:color w:val="231F20"/>
          <w:sz w:val="24"/>
        </w:rPr>
        <w:t>Contract</w:t>
      </w:r>
      <w:r>
        <w:rPr>
          <w:color w:val="231F20"/>
          <w:sz w:val="24"/>
        </w:rPr>
        <w:t xml:space="preserve"> </w:t>
      </w:r>
      <w:r w:rsidR="007B664E">
        <w:rPr>
          <w:color w:val="231F20"/>
          <w:sz w:val="24"/>
        </w:rPr>
        <w:t>Price.</w:t>
      </w:r>
    </w:p>
    <w:p w14:paraId="556EAB66" w14:textId="77777777" w:rsidR="005E6E3D" w:rsidRDefault="007B664E">
      <w:pPr>
        <w:spacing w:before="52" w:line="230" w:lineRule="auto"/>
        <w:ind w:left="1236"/>
        <w:rPr>
          <w:sz w:val="24"/>
        </w:rPr>
      </w:pPr>
      <w:r>
        <w:rPr>
          <w:color w:val="231F20"/>
          <w:sz w:val="24"/>
        </w:rPr>
        <w:t>After receiving this notice, the Engineer shall proceed in accordance with Sub-Clause 3.5 [Determinations] to agree or determine these matters.</w:t>
      </w:r>
    </w:p>
    <w:p w14:paraId="11B23D67" w14:textId="77777777" w:rsidR="005E6E3D" w:rsidRDefault="007B664E">
      <w:pPr>
        <w:pStyle w:val="ListParagraph"/>
        <w:numPr>
          <w:ilvl w:val="2"/>
          <w:numId w:val="61"/>
        </w:numPr>
        <w:tabs>
          <w:tab w:val="left" w:pos="857"/>
        </w:tabs>
        <w:spacing w:before="268" w:line="230" w:lineRule="auto"/>
        <w:ind w:left="854" w:right="296" w:hanging="718"/>
        <w:jc w:val="both"/>
        <w:rPr>
          <w:color w:val="231F20"/>
          <w:sz w:val="24"/>
        </w:rPr>
      </w:pPr>
      <w:proofErr w:type="spellStart"/>
      <w:r>
        <w:rPr>
          <w:color w:val="231F20"/>
          <w:sz w:val="24"/>
        </w:rPr>
        <w:t>Not</w:t>
      </w:r>
      <w:r w:rsidR="00D148BB">
        <w:rPr>
          <w:color w:val="231F20"/>
          <w:sz w:val="24"/>
        </w:rPr>
        <w:t xml:space="preserve"> </w:t>
      </w:r>
      <w:r>
        <w:rPr>
          <w:color w:val="231F20"/>
          <w:sz w:val="24"/>
        </w:rPr>
        <w:t>withstanding</w:t>
      </w:r>
      <w:proofErr w:type="spellEnd"/>
      <w:r>
        <w:rPr>
          <w:color w:val="231F20"/>
          <w:sz w:val="24"/>
        </w:rPr>
        <w:t xml:space="preserve"> the foregoing, the Contractor shall not be entitled to an extension of time if the relevant</w:t>
      </w:r>
      <w:r w:rsidR="00D148BB">
        <w:rPr>
          <w:color w:val="231F20"/>
          <w:sz w:val="24"/>
        </w:rPr>
        <w:t xml:space="preserve"> </w:t>
      </w:r>
      <w:r>
        <w:rPr>
          <w:color w:val="231F20"/>
          <w:sz w:val="24"/>
        </w:rPr>
        <w:t>delay</w:t>
      </w:r>
      <w:r w:rsidR="00D148BB">
        <w:rPr>
          <w:color w:val="231F20"/>
          <w:sz w:val="24"/>
        </w:rPr>
        <w:t xml:space="preserve"> </w:t>
      </w:r>
      <w:r>
        <w:rPr>
          <w:color w:val="231F20"/>
          <w:sz w:val="24"/>
        </w:rPr>
        <w:t>has</w:t>
      </w:r>
      <w:r w:rsidR="00D148BB">
        <w:rPr>
          <w:color w:val="231F20"/>
          <w:sz w:val="24"/>
        </w:rPr>
        <w:t xml:space="preserve"> </w:t>
      </w:r>
      <w:r>
        <w:rPr>
          <w:color w:val="231F20"/>
          <w:sz w:val="24"/>
        </w:rPr>
        <w:t>already</w:t>
      </w:r>
      <w:r w:rsidR="00D148BB">
        <w:rPr>
          <w:color w:val="231F20"/>
          <w:sz w:val="24"/>
        </w:rPr>
        <w:t xml:space="preserve"> </w:t>
      </w:r>
      <w:r>
        <w:rPr>
          <w:color w:val="231F20"/>
          <w:sz w:val="24"/>
        </w:rPr>
        <w:t>been</w:t>
      </w:r>
      <w:r w:rsidR="00D148BB">
        <w:rPr>
          <w:color w:val="231F20"/>
          <w:sz w:val="24"/>
        </w:rPr>
        <w:t xml:space="preserve"> </w:t>
      </w:r>
      <w:r>
        <w:rPr>
          <w:color w:val="231F20"/>
          <w:sz w:val="24"/>
        </w:rPr>
        <w:t>taken</w:t>
      </w:r>
      <w:r w:rsidR="00D148BB">
        <w:rPr>
          <w:color w:val="231F20"/>
          <w:sz w:val="24"/>
        </w:rPr>
        <w:t xml:space="preserve"> </w:t>
      </w:r>
      <w:r>
        <w:rPr>
          <w:color w:val="231F20"/>
          <w:sz w:val="24"/>
        </w:rPr>
        <w:t>into</w:t>
      </w:r>
      <w:r w:rsidR="00D148BB">
        <w:rPr>
          <w:color w:val="231F20"/>
          <w:sz w:val="24"/>
        </w:rPr>
        <w:t xml:space="preserve"> </w:t>
      </w:r>
      <w:r>
        <w:rPr>
          <w:color w:val="231F20"/>
          <w:sz w:val="24"/>
        </w:rPr>
        <w:t>account</w:t>
      </w:r>
      <w:r w:rsidR="00D148BB">
        <w:rPr>
          <w:color w:val="231F20"/>
          <w:sz w:val="24"/>
        </w:rPr>
        <w:t xml:space="preserve"> </w:t>
      </w:r>
      <w:r>
        <w:rPr>
          <w:color w:val="231F20"/>
          <w:sz w:val="24"/>
        </w:rPr>
        <w:t>in</w:t>
      </w:r>
      <w:r w:rsidR="00D148BB">
        <w:rPr>
          <w:color w:val="231F20"/>
          <w:sz w:val="24"/>
        </w:rPr>
        <w:t xml:space="preserve"> </w:t>
      </w:r>
      <w:r>
        <w:rPr>
          <w:color w:val="231F20"/>
          <w:sz w:val="24"/>
        </w:rPr>
        <w:t>the</w:t>
      </w:r>
      <w:r w:rsidR="00D148BB">
        <w:rPr>
          <w:color w:val="231F20"/>
          <w:sz w:val="24"/>
        </w:rPr>
        <w:t xml:space="preserve"> </w:t>
      </w:r>
      <w:r>
        <w:rPr>
          <w:color w:val="231F20"/>
          <w:sz w:val="24"/>
        </w:rPr>
        <w:t>determination</w:t>
      </w:r>
      <w:r w:rsidR="00D148BB">
        <w:rPr>
          <w:color w:val="231F20"/>
          <w:sz w:val="24"/>
        </w:rPr>
        <w:t xml:space="preserve"> </w:t>
      </w:r>
      <w:r>
        <w:rPr>
          <w:color w:val="231F20"/>
          <w:sz w:val="24"/>
        </w:rPr>
        <w:t>of</w:t>
      </w:r>
      <w:r w:rsidR="00D148BB">
        <w:rPr>
          <w:color w:val="231F20"/>
          <w:sz w:val="24"/>
        </w:rPr>
        <w:t xml:space="preserve"> </w:t>
      </w:r>
      <w:r>
        <w:rPr>
          <w:color w:val="231F20"/>
          <w:sz w:val="24"/>
        </w:rPr>
        <w:t>a</w:t>
      </w:r>
      <w:r w:rsidR="00D148BB">
        <w:rPr>
          <w:color w:val="231F20"/>
          <w:sz w:val="24"/>
        </w:rPr>
        <w:t xml:space="preserve"> </w:t>
      </w:r>
      <w:r>
        <w:rPr>
          <w:color w:val="231F20"/>
          <w:sz w:val="24"/>
        </w:rPr>
        <w:t>previous</w:t>
      </w:r>
      <w:r w:rsidR="00D148BB">
        <w:rPr>
          <w:color w:val="231F20"/>
          <w:sz w:val="24"/>
        </w:rPr>
        <w:t xml:space="preserve"> </w:t>
      </w:r>
      <w:r>
        <w:rPr>
          <w:color w:val="231F20"/>
          <w:sz w:val="24"/>
        </w:rPr>
        <w:t>extension</w:t>
      </w:r>
      <w:r w:rsidR="00D148BB">
        <w:rPr>
          <w:color w:val="231F20"/>
          <w:sz w:val="24"/>
        </w:rPr>
        <w:t xml:space="preserve"> </w:t>
      </w:r>
      <w:r>
        <w:rPr>
          <w:color w:val="231F20"/>
          <w:sz w:val="24"/>
        </w:rPr>
        <w:t>of</w:t>
      </w:r>
      <w:r w:rsidR="00D148BB">
        <w:rPr>
          <w:color w:val="231F20"/>
          <w:sz w:val="24"/>
        </w:rPr>
        <w:t xml:space="preserve"> </w:t>
      </w:r>
      <w:r>
        <w:rPr>
          <w:color w:val="231F20"/>
          <w:sz w:val="24"/>
        </w:rPr>
        <w:t>time and</w:t>
      </w:r>
      <w:r w:rsidR="00D148BB">
        <w:rPr>
          <w:color w:val="231F20"/>
          <w:sz w:val="24"/>
        </w:rPr>
        <w:t xml:space="preserve"> </w:t>
      </w:r>
      <w:r>
        <w:rPr>
          <w:color w:val="231F20"/>
          <w:sz w:val="24"/>
        </w:rPr>
        <w:t>such</w:t>
      </w:r>
      <w:r w:rsidR="00D148BB">
        <w:rPr>
          <w:color w:val="231F20"/>
          <w:sz w:val="24"/>
        </w:rPr>
        <w:t xml:space="preserve"> </w:t>
      </w:r>
      <w:r>
        <w:rPr>
          <w:color w:val="231F20"/>
          <w:sz w:val="24"/>
        </w:rPr>
        <w:t>Cost</w:t>
      </w:r>
      <w:r w:rsidR="00D148BB">
        <w:rPr>
          <w:color w:val="231F20"/>
          <w:sz w:val="24"/>
        </w:rPr>
        <w:t xml:space="preserve"> </w:t>
      </w:r>
      <w:r>
        <w:rPr>
          <w:color w:val="231F20"/>
          <w:sz w:val="24"/>
        </w:rPr>
        <w:t>shall</w:t>
      </w:r>
      <w:r w:rsidR="00D148BB">
        <w:rPr>
          <w:color w:val="231F20"/>
          <w:sz w:val="24"/>
        </w:rPr>
        <w:t xml:space="preserve"> </w:t>
      </w:r>
      <w:r>
        <w:rPr>
          <w:color w:val="231F20"/>
          <w:sz w:val="24"/>
        </w:rPr>
        <w:t>not</w:t>
      </w:r>
      <w:r w:rsidR="00D148BB">
        <w:rPr>
          <w:color w:val="231F20"/>
          <w:sz w:val="24"/>
        </w:rPr>
        <w:t xml:space="preserve"> </w:t>
      </w:r>
      <w:r>
        <w:rPr>
          <w:color w:val="231F20"/>
          <w:sz w:val="24"/>
        </w:rPr>
        <w:t>be</w:t>
      </w:r>
      <w:r w:rsidR="00D148BB">
        <w:rPr>
          <w:color w:val="231F20"/>
          <w:sz w:val="24"/>
        </w:rPr>
        <w:t xml:space="preserve"> </w:t>
      </w:r>
      <w:r>
        <w:rPr>
          <w:color w:val="231F20"/>
          <w:sz w:val="24"/>
        </w:rPr>
        <w:t>separately</w:t>
      </w:r>
      <w:r w:rsidR="00D148BB">
        <w:rPr>
          <w:color w:val="231F20"/>
          <w:sz w:val="24"/>
        </w:rPr>
        <w:t xml:space="preserve"> </w:t>
      </w:r>
      <w:r>
        <w:rPr>
          <w:color w:val="231F20"/>
          <w:sz w:val="24"/>
        </w:rPr>
        <w:t>paid</w:t>
      </w:r>
      <w:r w:rsidR="00D148BB">
        <w:rPr>
          <w:color w:val="231F20"/>
          <w:sz w:val="24"/>
        </w:rPr>
        <w:t xml:space="preserve"> </w:t>
      </w:r>
      <w:r>
        <w:rPr>
          <w:color w:val="231F20"/>
          <w:sz w:val="24"/>
        </w:rPr>
        <w:t>if</w:t>
      </w:r>
      <w:r w:rsidR="00D148BB">
        <w:rPr>
          <w:color w:val="231F20"/>
          <w:sz w:val="24"/>
        </w:rPr>
        <w:t xml:space="preserve"> </w:t>
      </w:r>
      <w:r>
        <w:rPr>
          <w:color w:val="231F20"/>
          <w:sz w:val="24"/>
        </w:rPr>
        <w:t>the</w:t>
      </w:r>
      <w:r w:rsidR="00D148BB">
        <w:rPr>
          <w:color w:val="231F20"/>
          <w:sz w:val="24"/>
        </w:rPr>
        <w:t xml:space="preserve"> </w:t>
      </w:r>
      <w:r>
        <w:rPr>
          <w:color w:val="231F20"/>
          <w:sz w:val="24"/>
        </w:rPr>
        <w:t>same</w:t>
      </w:r>
      <w:r w:rsidR="00D148BB">
        <w:rPr>
          <w:color w:val="231F20"/>
          <w:sz w:val="24"/>
        </w:rPr>
        <w:t xml:space="preserve"> </w:t>
      </w:r>
      <w:r>
        <w:rPr>
          <w:color w:val="231F20"/>
          <w:sz w:val="24"/>
        </w:rPr>
        <w:t>shall</w:t>
      </w:r>
      <w:r w:rsidR="00D148BB">
        <w:rPr>
          <w:color w:val="231F20"/>
          <w:sz w:val="24"/>
        </w:rPr>
        <w:t xml:space="preserve"> alread</w:t>
      </w:r>
      <w:r>
        <w:rPr>
          <w:color w:val="231F20"/>
          <w:sz w:val="24"/>
        </w:rPr>
        <w:t>y</w:t>
      </w:r>
      <w:r w:rsidR="00D148BB">
        <w:rPr>
          <w:color w:val="231F20"/>
          <w:sz w:val="24"/>
        </w:rPr>
        <w:t xml:space="preserve"> </w:t>
      </w:r>
      <w:r>
        <w:rPr>
          <w:color w:val="231F20"/>
          <w:sz w:val="24"/>
        </w:rPr>
        <w:t>have</w:t>
      </w:r>
      <w:r w:rsidR="00D148BB">
        <w:rPr>
          <w:color w:val="231F20"/>
          <w:sz w:val="24"/>
        </w:rPr>
        <w:t xml:space="preserve"> </w:t>
      </w:r>
      <w:r>
        <w:rPr>
          <w:color w:val="231F20"/>
          <w:sz w:val="24"/>
        </w:rPr>
        <w:t>been</w:t>
      </w:r>
      <w:r w:rsidR="00D148BB">
        <w:rPr>
          <w:color w:val="231F20"/>
          <w:sz w:val="24"/>
        </w:rPr>
        <w:t xml:space="preserve"> </w:t>
      </w:r>
      <w:r>
        <w:rPr>
          <w:color w:val="231F20"/>
          <w:sz w:val="24"/>
        </w:rPr>
        <w:t>taken</w:t>
      </w:r>
      <w:r w:rsidR="00D148BB">
        <w:rPr>
          <w:color w:val="231F20"/>
          <w:sz w:val="24"/>
        </w:rPr>
        <w:t xml:space="preserve"> </w:t>
      </w:r>
      <w:r>
        <w:rPr>
          <w:color w:val="231F20"/>
          <w:sz w:val="24"/>
        </w:rPr>
        <w:t>into</w:t>
      </w:r>
      <w:r w:rsidR="00D148BB">
        <w:rPr>
          <w:color w:val="231F20"/>
          <w:sz w:val="24"/>
        </w:rPr>
        <w:t xml:space="preserve"> </w:t>
      </w:r>
      <w:r>
        <w:rPr>
          <w:color w:val="231F20"/>
          <w:sz w:val="24"/>
        </w:rPr>
        <w:t>account</w:t>
      </w:r>
      <w:r w:rsidR="00D148BB">
        <w:rPr>
          <w:color w:val="231F20"/>
          <w:sz w:val="24"/>
        </w:rPr>
        <w:t xml:space="preserve"> </w:t>
      </w:r>
      <w:proofErr w:type="spellStart"/>
      <w:r>
        <w:rPr>
          <w:color w:val="231F20"/>
          <w:sz w:val="24"/>
        </w:rPr>
        <w:t>inthe</w:t>
      </w:r>
      <w:proofErr w:type="spellEnd"/>
      <w:r>
        <w:rPr>
          <w:color w:val="231F20"/>
          <w:sz w:val="24"/>
        </w:rPr>
        <w:t xml:space="preserve"> index</w:t>
      </w:r>
      <w:r w:rsidR="00D148BB">
        <w:rPr>
          <w:color w:val="231F20"/>
          <w:sz w:val="24"/>
        </w:rPr>
        <w:t xml:space="preserve"> </w:t>
      </w:r>
      <w:proofErr w:type="spellStart"/>
      <w:r>
        <w:rPr>
          <w:color w:val="231F20"/>
          <w:sz w:val="24"/>
        </w:rPr>
        <w:t>ing</w:t>
      </w:r>
      <w:proofErr w:type="spellEnd"/>
      <w:r w:rsidR="00D148BB">
        <w:rPr>
          <w:color w:val="231F20"/>
          <w:sz w:val="24"/>
        </w:rPr>
        <w:t xml:space="preserve"> </w:t>
      </w:r>
      <w:r>
        <w:rPr>
          <w:color w:val="231F20"/>
          <w:sz w:val="24"/>
        </w:rPr>
        <w:t>of</w:t>
      </w:r>
      <w:r w:rsidR="00D148BB">
        <w:rPr>
          <w:color w:val="231F20"/>
          <w:sz w:val="24"/>
        </w:rPr>
        <w:t xml:space="preserve"> </w:t>
      </w:r>
      <w:r>
        <w:rPr>
          <w:color w:val="231F20"/>
          <w:sz w:val="24"/>
        </w:rPr>
        <w:t>any</w:t>
      </w:r>
      <w:r w:rsidR="00D148BB">
        <w:rPr>
          <w:color w:val="231F20"/>
          <w:sz w:val="24"/>
        </w:rPr>
        <w:t xml:space="preserve"> </w:t>
      </w:r>
      <w:r>
        <w:rPr>
          <w:color w:val="231F20"/>
          <w:sz w:val="24"/>
        </w:rPr>
        <w:t>inputs</w:t>
      </w:r>
      <w:r w:rsidR="00D148BB">
        <w:rPr>
          <w:color w:val="231F20"/>
          <w:sz w:val="24"/>
        </w:rPr>
        <w:t xml:space="preserve"> </w:t>
      </w:r>
      <w:r>
        <w:rPr>
          <w:color w:val="231F20"/>
          <w:sz w:val="24"/>
        </w:rPr>
        <w:t>to</w:t>
      </w:r>
      <w:r w:rsidR="00D148BB">
        <w:rPr>
          <w:color w:val="231F20"/>
          <w:sz w:val="24"/>
        </w:rPr>
        <w:t xml:space="preserve"> </w:t>
      </w:r>
      <w:r>
        <w:rPr>
          <w:color w:val="231F20"/>
          <w:sz w:val="24"/>
        </w:rPr>
        <w:t>the</w:t>
      </w:r>
      <w:r w:rsidR="00D148BB">
        <w:rPr>
          <w:color w:val="231F20"/>
          <w:sz w:val="24"/>
        </w:rPr>
        <w:t xml:space="preserve"> </w:t>
      </w:r>
      <w:r>
        <w:rPr>
          <w:color w:val="231F20"/>
          <w:sz w:val="24"/>
        </w:rPr>
        <w:t>table</w:t>
      </w:r>
      <w:r w:rsidR="00D148BB">
        <w:rPr>
          <w:color w:val="231F20"/>
          <w:sz w:val="24"/>
        </w:rPr>
        <w:t xml:space="preserve"> </w:t>
      </w:r>
      <w:r>
        <w:rPr>
          <w:color w:val="231F20"/>
          <w:sz w:val="24"/>
        </w:rPr>
        <w:t>of</w:t>
      </w:r>
      <w:r w:rsidR="00D148BB">
        <w:rPr>
          <w:color w:val="231F20"/>
          <w:sz w:val="24"/>
        </w:rPr>
        <w:t xml:space="preserve"> </w:t>
      </w:r>
      <w:r>
        <w:rPr>
          <w:color w:val="231F20"/>
          <w:sz w:val="24"/>
        </w:rPr>
        <w:t>adjustment</w:t>
      </w:r>
      <w:r w:rsidR="00D148BB">
        <w:rPr>
          <w:color w:val="231F20"/>
          <w:sz w:val="24"/>
        </w:rPr>
        <w:t xml:space="preserve"> </w:t>
      </w:r>
      <w:r>
        <w:rPr>
          <w:color w:val="231F20"/>
          <w:sz w:val="24"/>
        </w:rPr>
        <w:t>data</w:t>
      </w:r>
      <w:r w:rsidR="00D148BB">
        <w:rPr>
          <w:color w:val="231F20"/>
          <w:sz w:val="24"/>
        </w:rPr>
        <w:t xml:space="preserve"> </w:t>
      </w:r>
      <w:r>
        <w:rPr>
          <w:color w:val="231F20"/>
          <w:sz w:val="24"/>
        </w:rPr>
        <w:t>in</w:t>
      </w:r>
      <w:r w:rsidR="00D148BB">
        <w:rPr>
          <w:color w:val="231F20"/>
          <w:sz w:val="24"/>
        </w:rPr>
        <w:t xml:space="preserve"> </w:t>
      </w:r>
      <w:r>
        <w:rPr>
          <w:color w:val="231F20"/>
          <w:sz w:val="24"/>
        </w:rPr>
        <w:t>accordance</w:t>
      </w:r>
      <w:r w:rsidR="00D148BB">
        <w:rPr>
          <w:color w:val="231F20"/>
          <w:sz w:val="24"/>
        </w:rPr>
        <w:t xml:space="preserve"> </w:t>
      </w:r>
      <w:r>
        <w:rPr>
          <w:color w:val="231F20"/>
          <w:sz w:val="24"/>
        </w:rPr>
        <w:t>with</w:t>
      </w:r>
      <w:r w:rsidR="00D148BB">
        <w:rPr>
          <w:color w:val="231F20"/>
          <w:sz w:val="24"/>
        </w:rPr>
        <w:t xml:space="preserve"> </w:t>
      </w:r>
      <w:r>
        <w:rPr>
          <w:color w:val="231F20"/>
          <w:sz w:val="24"/>
        </w:rPr>
        <w:t>the</w:t>
      </w:r>
      <w:r w:rsidR="00D148BB">
        <w:rPr>
          <w:color w:val="231F20"/>
          <w:sz w:val="24"/>
        </w:rPr>
        <w:t xml:space="preserve"> </w:t>
      </w:r>
      <w:r>
        <w:rPr>
          <w:color w:val="231F20"/>
          <w:sz w:val="24"/>
        </w:rPr>
        <w:t>provisions</w:t>
      </w:r>
      <w:r w:rsidR="00D148BB">
        <w:rPr>
          <w:color w:val="231F20"/>
          <w:sz w:val="24"/>
        </w:rPr>
        <w:t xml:space="preserve"> </w:t>
      </w:r>
      <w:r>
        <w:rPr>
          <w:color w:val="231F20"/>
          <w:sz w:val="24"/>
        </w:rPr>
        <w:t>of</w:t>
      </w:r>
      <w:r w:rsidR="00D148BB">
        <w:rPr>
          <w:color w:val="231F20"/>
          <w:sz w:val="24"/>
        </w:rPr>
        <w:t xml:space="preserve"> </w:t>
      </w:r>
      <w:r>
        <w:rPr>
          <w:color w:val="231F20"/>
          <w:sz w:val="24"/>
        </w:rPr>
        <w:t>Sub-Clause</w:t>
      </w:r>
    </w:p>
    <w:p w14:paraId="7DEA479F" w14:textId="77777777" w:rsidR="005E6E3D" w:rsidRDefault="007B664E">
      <w:pPr>
        <w:spacing w:line="270" w:lineRule="exact"/>
        <w:ind w:left="854"/>
        <w:rPr>
          <w:sz w:val="24"/>
        </w:rPr>
      </w:pPr>
      <w:r>
        <w:rPr>
          <w:color w:val="231F20"/>
          <w:sz w:val="24"/>
        </w:rPr>
        <w:t>13.8 [Adjustments for Changes in Cost].</w:t>
      </w:r>
    </w:p>
    <w:p w14:paraId="1FCA893D" w14:textId="77777777" w:rsidR="005E6E3D" w:rsidRDefault="007B664E">
      <w:pPr>
        <w:pStyle w:val="ListParagraph"/>
        <w:numPr>
          <w:ilvl w:val="1"/>
          <w:numId w:val="61"/>
        </w:numPr>
        <w:tabs>
          <w:tab w:val="left" w:pos="856"/>
          <w:tab w:val="left" w:pos="857"/>
        </w:tabs>
        <w:spacing w:before="255"/>
        <w:ind w:left="856" w:hanging="720"/>
        <w:rPr>
          <w:b/>
          <w:color w:val="231F20"/>
          <w:sz w:val="24"/>
        </w:rPr>
      </w:pPr>
      <w:r>
        <w:rPr>
          <w:b/>
          <w:color w:val="231F20"/>
          <w:sz w:val="24"/>
        </w:rPr>
        <w:t>Adjustments</w:t>
      </w:r>
      <w:r w:rsidR="00D148BB">
        <w:rPr>
          <w:b/>
          <w:color w:val="231F20"/>
          <w:sz w:val="24"/>
        </w:rPr>
        <w:t xml:space="preserve"> </w:t>
      </w:r>
      <w:r>
        <w:rPr>
          <w:b/>
          <w:color w:val="231F20"/>
          <w:sz w:val="24"/>
        </w:rPr>
        <w:t>for</w:t>
      </w:r>
      <w:r w:rsidR="00D148BB">
        <w:rPr>
          <w:b/>
          <w:color w:val="231F20"/>
          <w:sz w:val="24"/>
        </w:rPr>
        <w:t xml:space="preserve"> </w:t>
      </w:r>
      <w:r>
        <w:rPr>
          <w:b/>
          <w:color w:val="231F20"/>
          <w:sz w:val="24"/>
        </w:rPr>
        <w:t>Changes</w:t>
      </w:r>
      <w:r w:rsidR="00D148BB">
        <w:rPr>
          <w:b/>
          <w:color w:val="231F20"/>
          <w:sz w:val="24"/>
        </w:rPr>
        <w:t xml:space="preserve"> </w:t>
      </w:r>
      <w:r>
        <w:rPr>
          <w:b/>
          <w:color w:val="231F20"/>
          <w:sz w:val="24"/>
        </w:rPr>
        <w:t>in</w:t>
      </w:r>
      <w:r w:rsidR="00D148BB">
        <w:rPr>
          <w:b/>
          <w:color w:val="231F20"/>
          <w:sz w:val="24"/>
        </w:rPr>
        <w:t xml:space="preserve"> </w:t>
      </w:r>
      <w:r>
        <w:rPr>
          <w:b/>
          <w:color w:val="231F20"/>
          <w:sz w:val="24"/>
        </w:rPr>
        <w:t>Cost</w:t>
      </w:r>
    </w:p>
    <w:p w14:paraId="37FFA0FC" w14:textId="77777777" w:rsidR="005E6E3D" w:rsidRDefault="007B664E">
      <w:pPr>
        <w:pStyle w:val="ListParagraph"/>
        <w:numPr>
          <w:ilvl w:val="2"/>
          <w:numId w:val="61"/>
        </w:numPr>
        <w:tabs>
          <w:tab w:val="left" w:pos="857"/>
        </w:tabs>
        <w:spacing w:before="265" w:line="230" w:lineRule="auto"/>
        <w:ind w:left="854" w:right="296" w:hanging="718"/>
        <w:jc w:val="both"/>
        <w:rPr>
          <w:color w:val="231F20"/>
          <w:sz w:val="24"/>
        </w:rPr>
      </w:pPr>
      <w:r>
        <w:rPr>
          <w:color w:val="231F20"/>
          <w:sz w:val="24"/>
        </w:rPr>
        <w:lastRenderedPageBreak/>
        <w:t>In</w:t>
      </w:r>
      <w:r w:rsidR="00D148BB">
        <w:rPr>
          <w:color w:val="231F20"/>
          <w:sz w:val="24"/>
        </w:rPr>
        <w:t xml:space="preserve"> </w:t>
      </w:r>
      <w:r>
        <w:rPr>
          <w:color w:val="231F20"/>
          <w:sz w:val="24"/>
        </w:rPr>
        <w:t>this</w:t>
      </w:r>
      <w:r w:rsidR="00D148BB">
        <w:rPr>
          <w:color w:val="231F20"/>
          <w:sz w:val="24"/>
        </w:rPr>
        <w:t xml:space="preserve"> </w:t>
      </w:r>
      <w:r>
        <w:rPr>
          <w:color w:val="231F20"/>
          <w:sz w:val="24"/>
        </w:rPr>
        <w:t>Sub-Clause,</w:t>
      </w:r>
      <w:r w:rsidR="00D148BB">
        <w:rPr>
          <w:color w:val="231F20"/>
          <w:sz w:val="24"/>
        </w:rPr>
        <w:t xml:space="preserve"> </w:t>
      </w:r>
      <w:r>
        <w:rPr>
          <w:color w:val="231F20"/>
          <w:sz w:val="24"/>
        </w:rPr>
        <w:t>“table</w:t>
      </w:r>
      <w:r w:rsidR="00D148BB">
        <w:rPr>
          <w:color w:val="231F20"/>
          <w:sz w:val="24"/>
        </w:rPr>
        <w:t xml:space="preserve"> </w:t>
      </w:r>
      <w:r>
        <w:rPr>
          <w:color w:val="231F20"/>
          <w:sz w:val="24"/>
        </w:rPr>
        <w:t>of</w:t>
      </w:r>
      <w:r w:rsidR="00D148BB">
        <w:rPr>
          <w:color w:val="231F20"/>
          <w:sz w:val="24"/>
        </w:rPr>
        <w:t xml:space="preserve"> </w:t>
      </w:r>
      <w:r>
        <w:rPr>
          <w:color w:val="231F20"/>
          <w:sz w:val="24"/>
        </w:rPr>
        <w:t>adjustment</w:t>
      </w:r>
      <w:r w:rsidR="00D148BB">
        <w:rPr>
          <w:color w:val="231F20"/>
          <w:sz w:val="24"/>
        </w:rPr>
        <w:t xml:space="preserve"> </w:t>
      </w:r>
      <w:r>
        <w:rPr>
          <w:color w:val="231F20"/>
          <w:sz w:val="24"/>
        </w:rPr>
        <w:t>data”</w:t>
      </w:r>
      <w:r w:rsidR="00D148BB">
        <w:rPr>
          <w:color w:val="231F20"/>
          <w:sz w:val="24"/>
        </w:rPr>
        <w:t xml:space="preserve"> </w:t>
      </w:r>
      <w:r>
        <w:rPr>
          <w:color w:val="231F20"/>
          <w:sz w:val="24"/>
        </w:rPr>
        <w:t>means</w:t>
      </w:r>
      <w:r w:rsidR="00D148BB">
        <w:rPr>
          <w:color w:val="231F20"/>
          <w:sz w:val="24"/>
        </w:rPr>
        <w:t xml:space="preserve"> </w:t>
      </w:r>
      <w:r>
        <w:rPr>
          <w:color w:val="231F20"/>
          <w:sz w:val="24"/>
        </w:rPr>
        <w:t>the</w:t>
      </w:r>
      <w:r w:rsidR="00D148BB">
        <w:rPr>
          <w:color w:val="231F20"/>
          <w:sz w:val="24"/>
        </w:rPr>
        <w:t xml:space="preserve"> </w:t>
      </w:r>
      <w:r>
        <w:rPr>
          <w:color w:val="231F20"/>
          <w:sz w:val="24"/>
        </w:rPr>
        <w:t>completed</w:t>
      </w:r>
      <w:r w:rsidR="00D148BB">
        <w:rPr>
          <w:color w:val="231F20"/>
          <w:sz w:val="24"/>
        </w:rPr>
        <w:t xml:space="preserve"> </w:t>
      </w:r>
      <w:r>
        <w:rPr>
          <w:color w:val="231F20"/>
          <w:sz w:val="24"/>
        </w:rPr>
        <w:t>table</w:t>
      </w:r>
      <w:r w:rsidR="00D148BB">
        <w:rPr>
          <w:color w:val="231F20"/>
          <w:sz w:val="24"/>
        </w:rPr>
        <w:t xml:space="preserve"> </w:t>
      </w:r>
      <w:r>
        <w:rPr>
          <w:color w:val="231F20"/>
          <w:sz w:val="24"/>
        </w:rPr>
        <w:t>of</w:t>
      </w:r>
      <w:r w:rsidR="00D148BB">
        <w:rPr>
          <w:color w:val="231F20"/>
          <w:sz w:val="24"/>
        </w:rPr>
        <w:t xml:space="preserve"> </w:t>
      </w:r>
      <w:r>
        <w:rPr>
          <w:color w:val="231F20"/>
          <w:sz w:val="24"/>
        </w:rPr>
        <w:t>adjustment</w:t>
      </w:r>
      <w:r w:rsidR="00D148BB">
        <w:rPr>
          <w:color w:val="231F20"/>
          <w:sz w:val="24"/>
        </w:rPr>
        <w:t xml:space="preserve"> </w:t>
      </w:r>
      <w:r>
        <w:rPr>
          <w:color w:val="231F20"/>
          <w:sz w:val="24"/>
        </w:rPr>
        <w:t>data</w:t>
      </w:r>
      <w:r w:rsidR="00D148BB">
        <w:rPr>
          <w:color w:val="231F20"/>
          <w:sz w:val="24"/>
        </w:rPr>
        <w:t xml:space="preserve"> </w:t>
      </w:r>
      <w:r>
        <w:rPr>
          <w:color w:val="231F20"/>
          <w:sz w:val="24"/>
        </w:rPr>
        <w:t>for</w:t>
      </w:r>
      <w:r w:rsidR="00D148BB">
        <w:rPr>
          <w:color w:val="231F20"/>
          <w:sz w:val="24"/>
        </w:rPr>
        <w:t xml:space="preserve"> </w:t>
      </w:r>
      <w:r>
        <w:rPr>
          <w:color w:val="231F20"/>
          <w:sz w:val="24"/>
        </w:rPr>
        <w:t>local and</w:t>
      </w:r>
      <w:r w:rsidR="00D148BB">
        <w:rPr>
          <w:color w:val="231F20"/>
          <w:sz w:val="24"/>
        </w:rPr>
        <w:t xml:space="preserve"> </w:t>
      </w:r>
      <w:r>
        <w:rPr>
          <w:color w:val="231F20"/>
          <w:sz w:val="24"/>
        </w:rPr>
        <w:t>foreign</w:t>
      </w:r>
      <w:r w:rsidR="00D148BB">
        <w:rPr>
          <w:color w:val="231F20"/>
          <w:sz w:val="24"/>
        </w:rPr>
        <w:t xml:space="preserve"> </w:t>
      </w:r>
      <w:r>
        <w:rPr>
          <w:color w:val="231F20"/>
          <w:sz w:val="24"/>
        </w:rPr>
        <w:t>currencies</w:t>
      </w:r>
      <w:r w:rsidR="00D148BB">
        <w:rPr>
          <w:color w:val="231F20"/>
          <w:sz w:val="24"/>
        </w:rPr>
        <w:t xml:space="preserve"> </w:t>
      </w:r>
      <w:r>
        <w:rPr>
          <w:color w:val="231F20"/>
          <w:sz w:val="24"/>
        </w:rPr>
        <w:t>included</w:t>
      </w:r>
      <w:r w:rsidR="00D148BB">
        <w:rPr>
          <w:color w:val="231F20"/>
          <w:sz w:val="24"/>
        </w:rPr>
        <w:t xml:space="preserve"> </w:t>
      </w:r>
      <w:r>
        <w:rPr>
          <w:color w:val="231F20"/>
          <w:sz w:val="24"/>
        </w:rPr>
        <w:t>in</w:t>
      </w:r>
      <w:r w:rsidR="00D148BB">
        <w:rPr>
          <w:color w:val="231F20"/>
          <w:sz w:val="24"/>
        </w:rPr>
        <w:t xml:space="preserve"> </w:t>
      </w:r>
      <w:r>
        <w:rPr>
          <w:color w:val="231F20"/>
          <w:sz w:val="24"/>
        </w:rPr>
        <w:t>the</w:t>
      </w:r>
      <w:r w:rsidR="00D148BB">
        <w:rPr>
          <w:color w:val="231F20"/>
          <w:sz w:val="24"/>
        </w:rPr>
        <w:t xml:space="preserve"> </w:t>
      </w:r>
      <w:r>
        <w:rPr>
          <w:color w:val="231F20"/>
          <w:sz w:val="24"/>
        </w:rPr>
        <w:t>Schedules.</w:t>
      </w:r>
      <w:r w:rsidR="00D148BB">
        <w:rPr>
          <w:color w:val="231F20"/>
          <w:sz w:val="24"/>
        </w:rPr>
        <w:t xml:space="preserve"> </w:t>
      </w:r>
      <w:r>
        <w:rPr>
          <w:color w:val="231F20"/>
          <w:sz w:val="24"/>
        </w:rPr>
        <w:t>If</w:t>
      </w:r>
      <w:r w:rsidR="00D148BB">
        <w:rPr>
          <w:color w:val="231F20"/>
          <w:sz w:val="24"/>
        </w:rPr>
        <w:t xml:space="preserve"> </w:t>
      </w:r>
      <w:r>
        <w:rPr>
          <w:color w:val="231F20"/>
          <w:sz w:val="24"/>
        </w:rPr>
        <w:t>there</w:t>
      </w:r>
      <w:r w:rsidR="00D148BB">
        <w:rPr>
          <w:color w:val="231F20"/>
          <w:sz w:val="24"/>
        </w:rPr>
        <w:t xml:space="preserve"> </w:t>
      </w:r>
      <w:r>
        <w:rPr>
          <w:color w:val="231F20"/>
          <w:sz w:val="24"/>
        </w:rPr>
        <w:t>is</w:t>
      </w:r>
      <w:r w:rsidR="00D148BB">
        <w:rPr>
          <w:color w:val="231F20"/>
          <w:sz w:val="24"/>
        </w:rPr>
        <w:t xml:space="preserve"> </w:t>
      </w:r>
      <w:r>
        <w:rPr>
          <w:color w:val="231F20"/>
          <w:sz w:val="24"/>
        </w:rPr>
        <w:t>no</w:t>
      </w:r>
      <w:r w:rsidR="00D148BB">
        <w:rPr>
          <w:color w:val="231F20"/>
          <w:sz w:val="24"/>
        </w:rPr>
        <w:t xml:space="preserve"> </w:t>
      </w:r>
      <w:r>
        <w:rPr>
          <w:color w:val="231F20"/>
          <w:sz w:val="24"/>
        </w:rPr>
        <w:t>such</w:t>
      </w:r>
      <w:r w:rsidR="00D148BB">
        <w:rPr>
          <w:color w:val="231F20"/>
          <w:sz w:val="24"/>
        </w:rPr>
        <w:t xml:space="preserve"> </w:t>
      </w:r>
      <w:r>
        <w:rPr>
          <w:color w:val="231F20"/>
          <w:sz w:val="24"/>
        </w:rPr>
        <w:t>table</w:t>
      </w:r>
      <w:r w:rsidR="00D148BB">
        <w:rPr>
          <w:color w:val="231F20"/>
          <w:sz w:val="24"/>
        </w:rPr>
        <w:t xml:space="preserve"> </w:t>
      </w:r>
      <w:r>
        <w:rPr>
          <w:color w:val="231F20"/>
          <w:sz w:val="24"/>
        </w:rPr>
        <w:t>of</w:t>
      </w:r>
      <w:r w:rsidR="00D148BB">
        <w:rPr>
          <w:color w:val="231F20"/>
          <w:sz w:val="24"/>
        </w:rPr>
        <w:t xml:space="preserve"> </w:t>
      </w:r>
      <w:r>
        <w:rPr>
          <w:color w:val="231F20"/>
          <w:sz w:val="24"/>
        </w:rPr>
        <w:t>adjustment</w:t>
      </w:r>
      <w:r w:rsidR="00D148BB">
        <w:rPr>
          <w:color w:val="231F20"/>
          <w:sz w:val="24"/>
        </w:rPr>
        <w:t xml:space="preserve"> </w:t>
      </w:r>
      <w:r>
        <w:rPr>
          <w:color w:val="231F20"/>
          <w:sz w:val="24"/>
        </w:rPr>
        <w:t>data,</w:t>
      </w:r>
      <w:r w:rsidR="00D148BB">
        <w:rPr>
          <w:color w:val="231F20"/>
          <w:sz w:val="24"/>
        </w:rPr>
        <w:t xml:space="preserve"> </w:t>
      </w:r>
      <w:r>
        <w:rPr>
          <w:color w:val="231F20"/>
          <w:sz w:val="24"/>
        </w:rPr>
        <w:t>this</w:t>
      </w:r>
      <w:r w:rsidR="00D148BB">
        <w:rPr>
          <w:color w:val="231F20"/>
          <w:sz w:val="24"/>
        </w:rPr>
        <w:t xml:space="preserve"> </w:t>
      </w:r>
      <w:r>
        <w:rPr>
          <w:color w:val="231F20"/>
          <w:sz w:val="24"/>
        </w:rPr>
        <w:t>Sub- Clause</w:t>
      </w:r>
      <w:r w:rsidR="00D148BB">
        <w:rPr>
          <w:color w:val="231F20"/>
          <w:sz w:val="24"/>
        </w:rPr>
        <w:t xml:space="preserve"> </w:t>
      </w:r>
      <w:r>
        <w:rPr>
          <w:color w:val="231F20"/>
          <w:sz w:val="24"/>
        </w:rPr>
        <w:t>shall</w:t>
      </w:r>
      <w:r w:rsidR="00D148BB">
        <w:rPr>
          <w:color w:val="231F20"/>
          <w:sz w:val="24"/>
        </w:rPr>
        <w:t xml:space="preserve"> </w:t>
      </w:r>
      <w:r>
        <w:rPr>
          <w:color w:val="231F20"/>
          <w:sz w:val="24"/>
        </w:rPr>
        <w:t>not</w:t>
      </w:r>
      <w:r w:rsidR="00D148BB">
        <w:rPr>
          <w:color w:val="231F20"/>
          <w:sz w:val="24"/>
        </w:rPr>
        <w:t xml:space="preserve"> </w:t>
      </w:r>
      <w:r>
        <w:rPr>
          <w:color w:val="231F20"/>
          <w:spacing w:val="-3"/>
          <w:sz w:val="24"/>
        </w:rPr>
        <w:t>apply.</w:t>
      </w:r>
    </w:p>
    <w:p w14:paraId="64CFA362" w14:textId="77777777" w:rsidR="005E6E3D" w:rsidRDefault="007B664E">
      <w:pPr>
        <w:pStyle w:val="ListParagraph"/>
        <w:numPr>
          <w:ilvl w:val="2"/>
          <w:numId w:val="61"/>
        </w:numPr>
        <w:tabs>
          <w:tab w:val="left" w:pos="857"/>
        </w:tabs>
        <w:spacing w:before="268" w:line="230" w:lineRule="auto"/>
        <w:ind w:left="853" w:right="296" w:hanging="717"/>
        <w:jc w:val="both"/>
        <w:rPr>
          <w:color w:val="231F20"/>
          <w:sz w:val="24"/>
        </w:rPr>
      </w:pPr>
      <w:r>
        <w:rPr>
          <w:color w:val="231F20"/>
          <w:sz w:val="24"/>
        </w:rPr>
        <w:t>If</w:t>
      </w:r>
      <w:r w:rsidR="000D2BE5">
        <w:rPr>
          <w:color w:val="231F20"/>
          <w:sz w:val="24"/>
        </w:rPr>
        <w:t xml:space="preserve"> </w:t>
      </w:r>
      <w:r>
        <w:rPr>
          <w:color w:val="231F20"/>
          <w:sz w:val="24"/>
        </w:rPr>
        <w:t>this</w:t>
      </w:r>
      <w:r w:rsidR="000D2BE5">
        <w:rPr>
          <w:color w:val="231F20"/>
          <w:sz w:val="24"/>
        </w:rPr>
        <w:t xml:space="preserve"> </w:t>
      </w:r>
      <w:r>
        <w:rPr>
          <w:color w:val="231F20"/>
          <w:sz w:val="24"/>
        </w:rPr>
        <w:t>Sub-Clause</w:t>
      </w:r>
      <w:r w:rsidR="000D2BE5">
        <w:rPr>
          <w:color w:val="231F20"/>
          <w:sz w:val="24"/>
        </w:rPr>
        <w:t xml:space="preserve"> </w:t>
      </w:r>
      <w:r>
        <w:rPr>
          <w:color w:val="231F20"/>
          <w:sz w:val="24"/>
        </w:rPr>
        <w:t>applies,</w:t>
      </w:r>
      <w:r w:rsidR="000D2BE5">
        <w:rPr>
          <w:color w:val="231F20"/>
          <w:sz w:val="24"/>
        </w:rPr>
        <w:t xml:space="preserve"> </w:t>
      </w:r>
      <w:r>
        <w:rPr>
          <w:color w:val="231F20"/>
          <w:sz w:val="24"/>
        </w:rPr>
        <w:t>the</w:t>
      </w:r>
      <w:r w:rsidR="000D2BE5">
        <w:rPr>
          <w:color w:val="231F20"/>
          <w:sz w:val="24"/>
        </w:rPr>
        <w:t xml:space="preserve"> </w:t>
      </w:r>
      <w:r>
        <w:rPr>
          <w:color w:val="231F20"/>
          <w:sz w:val="24"/>
        </w:rPr>
        <w:t>amounts</w:t>
      </w:r>
      <w:r w:rsidR="000D2BE5">
        <w:rPr>
          <w:color w:val="231F20"/>
          <w:sz w:val="24"/>
        </w:rPr>
        <w:t xml:space="preserve"> </w:t>
      </w:r>
      <w:r>
        <w:rPr>
          <w:color w:val="231F20"/>
          <w:sz w:val="24"/>
        </w:rPr>
        <w:t>payable</w:t>
      </w:r>
      <w:r w:rsidR="000D2BE5">
        <w:rPr>
          <w:color w:val="231F20"/>
          <w:sz w:val="24"/>
        </w:rPr>
        <w:t xml:space="preserve"> </w:t>
      </w:r>
      <w:r>
        <w:rPr>
          <w:color w:val="231F20"/>
          <w:sz w:val="24"/>
        </w:rPr>
        <w:t>to</w:t>
      </w:r>
      <w:r w:rsidR="000D2BE5">
        <w:rPr>
          <w:color w:val="231F20"/>
          <w:sz w:val="24"/>
        </w:rPr>
        <w:t xml:space="preserve"> </w:t>
      </w:r>
      <w:r>
        <w:rPr>
          <w:color w:val="231F20"/>
          <w:sz w:val="24"/>
        </w:rPr>
        <w:t>the</w:t>
      </w:r>
      <w:r w:rsidR="000D2BE5">
        <w:rPr>
          <w:color w:val="231F20"/>
          <w:sz w:val="24"/>
        </w:rPr>
        <w:t xml:space="preserve"> </w:t>
      </w:r>
      <w:r>
        <w:rPr>
          <w:color w:val="231F20"/>
          <w:sz w:val="24"/>
        </w:rPr>
        <w:t>Contractor</w:t>
      </w:r>
      <w:r w:rsidR="000D2BE5">
        <w:rPr>
          <w:color w:val="231F20"/>
          <w:sz w:val="24"/>
        </w:rPr>
        <w:t xml:space="preserve"> </w:t>
      </w:r>
      <w:r>
        <w:rPr>
          <w:color w:val="231F20"/>
          <w:sz w:val="24"/>
        </w:rPr>
        <w:t>shall</w:t>
      </w:r>
      <w:r w:rsidR="000D2BE5">
        <w:rPr>
          <w:color w:val="231F20"/>
          <w:sz w:val="24"/>
        </w:rPr>
        <w:t xml:space="preserve"> </w:t>
      </w:r>
      <w:r>
        <w:rPr>
          <w:color w:val="231F20"/>
          <w:sz w:val="24"/>
        </w:rPr>
        <w:t>be</w:t>
      </w:r>
      <w:r w:rsidR="000D2BE5">
        <w:rPr>
          <w:color w:val="231F20"/>
          <w:sz w:val="24"/>
        </w:rPr>
        <w:t xml:space="preserve"> </w:t>
      </w:r>
      <w:r>
        <w:rPr>
          <w:color w:val="231F20"/>
          <w:sz w:val="24"/>
        </w:rPr>
        <w:t>adjusted</w:t>
      </w:r>
      <w:r w:rsidR="000D2BE5">
        <w:rPr>
          <w:color w:val="231F20"/>
          <w:sz w:val="24"/>
        </w:rPr>
        <w:t xml:space="preserve"> </w:t>
      </w:r>
      <w:r>
        <w:rPr>
          <w:color w:val="231F20"/>
          <w:sz w:val="24"/>
        </w:rPr>
        <w:t>for</w:t>
      </w:r>
      <w:r w:rsidR="000D2BE5">
        <w:rPr>
          <w:color w:val="231F20"/>
          <w:sz w:val="24"/>
        </w:rPr>
        <w:t xml:space="preserve"> </w:t>
      </w:r>
      <w:r>
        <w:rPr>
          <w:color w:val="231F20"/>
          <w:sz w:val="24"/>
        </w:rPr>
        <w:t>rises</w:t>
      </w:r>
      <w:r w:rsidR="000D2BE5">
        <w:rPr>
          <w:color w:val="231F20"/>
          <w:sz w:val="24"/>
        </w:rPr>
        <w:t xml:space="preserve"> </w:t>
      </w:r>
      <w:r>
        <w:rPr>
          <w:color w:val="231F20"/>
          <w:sz w:val="24"/>
        </w:rPr>
        <w:t>or</w:t>
      </w:r>
      <w:r w:rsidR="000D2BE5">
        <w:rPr>
          <w:color w:val="231F20"/>
          <w:sz w:val="24"/>
        </w:rPr>
        <w:t xml:space="preserve"> </w:t>
      </w:r>
      <w:r>
        <w:rPr>
          <w:color w:val="231F20"/>
          <w:sz w:val="24"/>
        </w:rPr>
        <w:t>falls</w:t>
      </w:r>
      <w:r w:rsidR="000D2BE5">
        <w:rPr>
          <w:color w:val="231F20"/>
          <w:sz w:val="24"/>
        </w:rPr>
        <w:t xml:space="preserve"> </w:t>
      </w:r>
      <w:r>
        <w:rPr>
          <w:color w:val="231F20"/>
          <w:sz w:val="24"/>
        </w:rPr>
        <w:t xml:space="preserve">in the cost of labor, Goods and other inputs to the </w:t>
      </w:r>
      <w:r>
        <w:rPr>
          <w:color w:val="231F20"/>
          <w:spacing w:val="-4"/>
          <w:sz w:val="24"/>
        </w:rPr>
        <w:t xml:space="preserve">Works, </w:t>
      </w:r>
      <w:r>
        <w:rPr>
          <w:color w:val="231F20"/>
          <w:sz w:val="24"/>
        </w:rPr>
        <w:t xml:space="preserve">by the addition or deduction of the amounts determined by the formulae prescribed in this Sub-Clause. </w:t>
      </w:r>
      <w:r>
        <w:rPr>
          <w:color w:val="231F20"/>
          <w:spacing w:val="-9"/>
          <w:sz w:val="24"/>
        </w:rPr>
        <w:t xml:space="preserve">To </w:t>
      </w:r>
      <w:r>
        <w:rPr>
          <w:color w:val="231F20"/>
          <w:sz w:val="24"/>
        </w:rPr>
        <w:t>the extent that full compensation for any</w:t>
      </w:r>
      <w:r w:rsidR="000D2BE5">
        <w:rPr>
          <w:color w:val="231F20"/>
          <w:sz w:val="24"/>
        </w:rPr>
        <w:t xml:space="preserve"> </w:t>
      </w:r>
      <w:r>
        <w:rPr>
          <w:color w:val="231F20"/>
          <w:sz w:val="24"/>
        </w:rPr>
        <w:t>rise</w:t>
      </w:r>
      <w:r w:rsidR="000D2BE5">
        <w:rPr>
          <w:color w:val="231F20"/>
          <w:sz w:val="24"/>
        </w:rPr>
        <w:t xml:space="preserve"> </w:t>
      </w:r>
      <w:r>
        <w:rPr>
          <w:color w:val="231F20"/>
          <w:sz w:val="24"/>
        </w:rPr>
        <w:t>or</w:t>
      </w:r>
      <w:r w:rsidR="000D2BE5">
        <w:rPr>
          <w:color w:val="231F20"/>
          <w:sz w:val="24"/>
        </w:rPr>
        <w:t xml:space="preserve"> </w:t>
      </w:r>
      <w:r>
        <w:rPr>
          <w:color w:val="231F20"/>
          <w:sz w:val="24"/>
        </w:rPr>
        <w:t>fall</w:t>
      </w:r>
      <w:r w:rsidR="000D2BE5">
        <w:rPr>
          <w:color w:val="231F20"/>
          <w:sz w:val="24"/>
        </w:rPr>
        <w:t xml:space="preserve"> </w:t>
      </w:r>
      <w:r>
        <w:rPr>
          <w:color w:val="231F20"/>
          <w:sz w:val="24"/>
        </w:rPr>
        <w:t>in</w:t>
      </w:r>
      <w:r w:rsidR="000D2BE5">
        <w:rPr>
          <w:color w:val="231F20"/>
          <w:sz w:val="24"/>
        </w:rPr>
        <w:t xml:space="preserve"> </w:t>
      </w:r>
      <w:r>
        <w:rPr>
          <w:color w:val="231F20"/>
          <w:sz w:val="24"/>
        </w:rPr>
        <w:t>Costs</w:t>
      </w:r>
      <w:r w:rsidR="000D2BE5">
        <w:rPr>
          <w:color w:val="231F20"/>
          <w:sz w:val="24"/>
        </w:rPr>
        <w:t xml:space="preserve"> </w:t>
      </w:r>
      <w:r>
        <w:rPr>
          <w:color w:val="231F20"/>
          <w:sz w:val="24"/>
        </w:rPr>
        <w:t>is</w:t>
      </w:r>
      <w:r w:rsidR="000D2BE5">
        <w:rPr>
          <w:color w:val="231F20"/>
          <w:sz w:val="24"/>
        </w:rPr>
        <w:t xml:space="preserve"> </w:t>
      </w:r>
      <w:r>
        <w:rPr>
          <w:color w:val="231F20"/>
          <w:sz w:val="24"/>
        </w:rPr>
        <w:t>not</w:t>
      </w:r>
      <w:r w:rsidR="000D2BE5">
        <w:rPr>
          <w:color w:val="231F20"/>
          <w:sz w:val="24"/>
        </w:rPr>
        <w:t xml:space="preserve"> </w:t>
      </w:r>
      <w:r>
        <w:rPr>
          <w:color w:val="231F20"/>
          <w:sz w:val="24"/>
        </w:rPr>
        <w:t>covered</w:t>
      </w:r>
      <w:r w:rsidR="000D2BE5">
        <w:rPr>
          <w:color w:val="231F20"/>
          <w:sz w:val="24"/>
        </w:rPr>
        <w:t xml:space="preserve"> </w:t>
      </w:r>
      <w:r>
        <w:rPr>
          <w:color w:val="231F20"/>
          <w:sz w:val="24"/>
        </w:rPr>
        <w:t>by</w:t>
      </w:r>
      <w:r w:rsidR="000D2BE5">
        <w:rPr>
          <w:color w:val="231F20"/>
          <w:sz w:val="24"/>
        </w:rPr>
        <w:t xml:space="preserve"> </w:t>
      </w:r>
      <w:r>
        <w:rPr>
          <w:color w:val="231F20"/>
          <w:sz w:val="24"/>
        </w:rPr>
        <w:t>the</w:t>
      </w:r>
      <w:r w:rsidR="000D2BE5">
        <w:rPr>
          <w:color w:val="231F20"/>
          <w:sz w:val="24"/>
        </w:rPr>
        <w:t xml:space="preserve"> </w:t>
      </w:r>
      <w:r>
        <w:rPr>
          <w:color w:val="231F20"/>
          <w:sz w:val="24"/>
        </w:rPr>
        <w:t>provisions</w:t>
      </w:r>
      <w:r w:rsidR="000D2BE5">
        <w:rPr>
          <w:color w:val="231F20"/>
          <w:sz w:val="24"/>
        </w:rPr>
        <w:t xml:space="preserve"> </w:t>
      </w:r>
      <w:r>
        <w:rPr>
          <w:color w:val="231F20"/>
          <w:sz w:val="24"/>
        </w:rPr>
        <w:t>of</w:t>
      </w:r>
      <w:r w:rsidR="000D2BE5">
        <w:rPr>
          <w:color w:val="231F20"/>
          <w:sz w:val="24"/>
        </w:rPr>
        <w:t xml:space="preserve"> </w:t>
      </w:r>
      <w:r>
        <w:rPr>
          <w:color w:val="231F20"/>
          <w:sz w:val="24"/>
        </w:rPr>
        <w:t>this</w:t>
      </w:r>
      <w:r w:rsidR="000D2BE5">
        <w:rPr>
          <w:color w:val="231F20"/>
          <w:sz w:val="24"/>
        </w:rPr>
        <w:t xml:space="preserve"> </w:t>
      </w:r>
      <w:r>
        <w:rPr>
          <w:color w:val="231F20"/>
          <w:sz w:val="24"/>
        </w:rPr>
        <w:t>or</w:t>
      </w:r>
      <w:r w:rsidR="000D2BE5">
        <w:rPr>
          <w:color w:val="231F20"/>
          <w:sz w:val="24"/>
        </w:rPr>
        <w:t xml:space="preserve"> </w:t>
      </w:r>
      <w:r>
        <w:rPr>
          <w:color w:val="231F20"/>
          <w:sz w:val="24"/>
        </w:rPr>
        <w:t>other</w:t>
      </w:r>
      <w:r w:rsidR="000D2BE5">
        <w:rPr>
          <w:color w:val="231F20"/>
          <w:sz w:val="24"/>
        </w:rPr>
        <w:t xml:space="preserve"> </w:t>
      </w:r>
      <w:r>
        <w:rPr>
          <w:color w:val="231F20"/>
          <w:sz w:val="24"/>
        </w:rPr>
        <w:t>Clauses,</w:t>
      </w:r>
      <w:r w:rsidR="000D2BE5">
        <w:rPr>
          <w:color w:val="231F20"/>
          <w:sz w:val="24"/>
        </w:rPr>
        <w:t xml:space="preserve"> </w:t>
      </w:r>
      <w:r>
        <w:rPr>
          <w:color w:val="231F20"/>
          <w:sz w:val="24"/>
        </w:rPr>
        <w:t>the</w:t>
      </w:r>
      <w:r w:rsidR="000D2BE5">
        <w:rPr>
          <w:color w:val="231F20"/>
          <w:sz w:val="24"/>
        </w:rPr>
        <w:t xml:space="preserve"> </w:t>
      </w:r>
      <w:r>
        <w:rPr>
          <w:color w:val="231F20"/>
          <w:sz w:val="24"/>
        </w:rPr>
        <w:t>Accepted</w:t>
      </w:r>
      <w:r w:rsidR="000D2BE5">
        <w:rPr>
          <w:color w:val="231F20"/>
          <w:sz w:val="24"/>
        </w:rPr>
        <w:t xml:space="preserve"> </w:t>
      </w:r>
      <w:r>
        <w:rPr>
          <w:color w:val="231F20"/>
          <w:sz w:val="24"/>
        </w:rPr>
        <w:t>Contract Amount</w:t>
      </w:r>
      <w:r w:rsidR="000D2BE5">
        <w:rPr>
          <w:color w:val="231F20"/>
          <w:sz w:val="24"/>
        </w:rPr>
        <w:t xml:space="preserve"> </w:t>
      </w:r>
      <w:r>
        <w:rPr>
          <w:color w:val="231F20"/>
          <w:sz w:val="24"/>
        </w:rPr>
        <w:t>shall</w:t>
      </w:r>
      <w:r w:rsidR="000D2BE5">
        <w:rPr>
          <w:color w:val="231F20"/>
          <w:sz w:val="24"/>
        </w:rPr>
        <w:t xml:space="preserve"> </w:t>
      </w:r>
      <w:r>
        <w:rPr>
          <w:color w:val="231F20"/>
          <w:sz w:val="24"/>
        </w:rPr>
        <w:t>be</w:t>
      </w:r>
      <w:r w:rsidR="000D2BE5">
        <w:rPr>
          <w:color w:val="231F20"/>
          <w:sz w:val="24"/>
        </w:rPr>
        <w:t xml:space="preserve"> </w:t>
      </w:r>
      <w:r>
        <w:rPr>
          <w:color w:val="231F20"/>
          <w:sz w:val="24"/>
        </w:rPr>
        <w:t>deemed</w:t>
      </w:r>
      <w:r w:rsidR="000D2BE5">
        <w:rPr>
          <w:color w:val="231F20"/>
          <w:sz w:val="24"/>
        </w:rPr>
        <w:t xml:space="preserve"> </w:t>
      </w:r>
      <w:r>
        <w:rPr>
          <w:color w:val="231F20"/>
          <w:sz w:val="24"/>
        </w:rPr>
        <w:t>to</w:t>
      </w:r>
      <w:r w:rsidR="000D2BE5">
        <w:rPr>
          <w:color w:val="231F20"/>
          <w:sz w:val="24"/>
        </w:rPr>
        <w:t xml:space="preserve"> </w:t>
      </w:r>
      <w:r>
        <w:rPr>
          <w:color w:val="231F20"/>
          <w:sz w:val="24"/>
        </w:rPr>
        <w:t>have</w:t>
      </w:r>
      <w:r w:rsidR="000D2BE5">
        <w:rPr>
          <w:color w:val="231F20"/>
          <w:sz w:val="24"/>
        </w:rPr>
        <w:t xml:space="preserve"> </w:t>
      </w:r>
      <w:r>
        <w:rPr>
          <w:color w:val="231F20"/>
          <w:sz w:val="24"/>
        </w:rPr>
        <w:t>included</w:t>
      </w:r>
      <w:r w:rsidR="000D2BE5">
        <w:rPr>
          <w:color w:val="231F20"/>
          <w:sz w:val="24"/>
        </w:rPr>
        <w:t xml:space="preserve"> </w:t>
      </w:r>
      <w:r>
        <w:rPr>
          <w:color w:val="231F20"/>
          <w:sz w:val="24"/>
        </w:rPr>
        <w:t>amounts</w:t>
      </w:r>
      <w:r w:rsidR="000D2BE5">
        <w:rPr>
          <w:color w:val="231F20"/>
          <w:sz w:val="24"/>
        </w:rPr>
        <w:t xml:space="preserve"> </w:t>
      </w:r>
      <w:r>
        <w:rPr>
          <w:color w:val="231F20"/>
          <w:sz w:val="24"/>
        </w:rPr>
        <w:t>to</w:t>
      </w:r>
      <w:r w:rsidR="000D2BE5">
        <w:rPr>
          <w:color w:val="231F20"/>
          <w:sz w:val="24"/>
        </w:rPr>
        <w:t xml:space="preserve"> </w:t>
      </w:r>
      <w:r>
        <w:rPr>
          <w:color w:val="231F20"/>
          <w:sz w:val="24"/>
        </w:rPr>
        <w:t>cover</w:t>
      </w:r>
      <w:r w:rsidR="000D2BE5">
        <w:rPr>
          <w:color w:val="231F20"/>
          <w:sz w:val="24"/>
        </w:rPr>
        <w:t xml:space="preserve"> </w:t>
      </w:r>
      <w:r>
        <w:rPr>
          <w:color w:val="231F20"/>
          <w:sz w:val="24"/>
        </w:rPr>
        <w:t>the</w:t>
      </w:r>
      <w:r w:rsidR="000D2BE5">
        <w:rPr>
          <w:color w:val="231F20"/>
          <w:sz w:val="24"/>
        </w:rPr>
        <w:t xml:space="preserve"> </w:t>
      </w:r>
      <w:r>
        <w:rPr>
          <w:color w:val="231F20"/>
          <w:sz w:val="24"/>
        </w:rPr>
        <w:t>contingency</w:t>
      </w:r>
      <w:r w:rsidR="000D2BE5">
        <w:rPr>
          <w:color w:val="231F20"/>
          <w:sz w:val="24"/>
        </w:rPr>
        <w:t xml:space="preserve"> </w:t>
      </w:r>
      <w:r>
        <w:rPr>
          <w:color w:val="231F20"/>
          <w:sz w:val="24"/>
        </w:rPr>
        <w:t>of</w:t>
      </w:r>
      <w:r w:rsidR="000D2BE5">
        <w:rPr>
          <w:color w:val="231F20"/>
          <w:sz w:val="24"/>
        </w:rPr>
        <w:t xml:space="preserve"> </w:t>
      </w:r>
      <w:r>
        <w:rPr>
          <w:color w:val="231F20"/>
          <w:sz w:val="24"/>
        </w:rPr>
        <w:t>other</w:t>
      </w:r>
      <w:r w:rsidR="000D2BE5">
        <w:rPr>
          <w:color w:val="231F20"/>
          <w:sz w:val="24"/>
        </w:rPr>
        <w:t xml:space="preserve"> </w:t>
      </w:r>
      <w:r>
        <w:rPr>
          <w:color w:val="231F20"/>
          <w:sz w:val="24"/>
        </w:rPr>
        <w:t>rises</w:t>
      </w:r>
      <w:r w:rsidR="000D2BE5">
        <w:rPr>
          <w:color w:val="231F20"/>
          <w:sz w:val="24"/>
        </w:rPr>
        <w:t xml:space="preserve"> </w:t>
      </w:r>
      <w:r>
        <w:rPr>
          <w:color w:val="231F20"/>
          <w:sz w:val="24"/>
        </w:rPr>
        <w:t>and</w:t>
      </w:r>
      <w:r w:rsidR="000D2BE5">
        <w:rPr>
          <w:color w:val="231F20"/>
          <w:sz w:val="24"/>
        </w:rPr>
        <w:t xml:space="preserve"> </w:t>
      </w:r>
      <w:r>
        <w:rPr>
          <w:color w:val="231F20"/>
          <w:sz w:val="24"/>
        </w:rPr>
        <w:t>falls</w:t>
      </w:r>
      <w:r w:rsidR="000D2BE5">
        <w:rPr>
          <w:color w:val="231F20"/>
          <w:sz w:val="24"/>
        </w:rPr>
        <w:t xml:space="preserve"> </w:t>
      </w:r>
      <w:r>
        <w:rPr>
          <w:color w:val="231F20"/>
          <w:sz w:val="24"/>
        </w:rPr>
        <w:t>in costs.</w:t>
      </w:r>
    </w:p>
    <w:p w14:paraId="0CBBDD84" w14:textId="77777777" w:rsidR="005E6E3D" w:rsidRDefault="007B664E">
      <w:pPr>
        <w:pStyle w:val="ListParagraph"/>
        <w:numPr>
          <w:ilvl w:val="2"/>
          <w:numId w:val="61"/>
        </w:numPr>
        <w:tabs>
          <w:tab w:val="left" w:pos="857"/>
        </w:tabs>
        <w:spacing w:before="271" w:line="230" w:lineRule="auto"/>
        <w:ind w:left="853" w:right="297" w:hanging="717"/>
        <w:jc w:val="both"/>
        <w:rPr>
          <w:color w:val="231F20"/>
          <w:sz w:val="24"/>
        </w:rPr>
      </w:pPr>
      <w:r>
        <w:rPr>
          <w:color w:val="231F20"/>
          <w:sz w:val="24"/>
        </w:rPr>
        <w:t>The adjustment to be applied to the amount otherwise payable to the Contractor, as valued in accordance</w:t>
      </w:r>
      <w:r w:rsidR="000D2BE5">
        <w:rPr>
          <w:color w:val="231F20"/>
          <w:sz w:val="24"/>
        </w:rPr>
        <w:t xml:space="preserve"> </w:t>
      </w:r>
      <w:r>
        <w:rPr>
          <w:color w:val="231F20"/>
          <w:sz w:val="24"/>
        </w:rPr>
        <w:t>with</w:t>
      </w:r>
      <w:r w:rsidR="000D2BE5">
        <w:rPr>
          <w:color w:val="231F20"/>
          <w:sz w:val="24"/>
        </w:rPr>
        <w:t xml:space="preserve"> </w:t>
      </w:r>
      <w:r>
        <w:rPr>
          <w:color w:val="231F20"/>
          <w:sz w:val="24"/>
        </w:rPr>
        <w:t>the</w:t>
      </w:r>
      <w:r w:rsidR="000D2BE5">
        <w:rPr>
          <w:color w:val="231F20"/>
          <w:sz w:val="24"/>
        </w:rPr>
        <w:t xml:space="preserve"> </w:t>
      </w:r>
      <w:r>
        <w:rPr>
          <w:color w:val="231F20"/>
          <w:sz w:val="24"/>
        </w:rPr>
        <w:t>appropriate</w:t>
      </w:r>
      <w:r w:rsidR="000D2BE5">
        <w:rPr>
          <w:color w:val="231F20"/>
          <w:sz w:val="24"/>
        </w:rPr>
        <w:t xml:space="preserve"> </w:t>
      </w:r>
      <w:r>
        <w:rPr>
          <w:color w:val="231F20"/>
          <w:sz w:val="24"/>
        </w:rPr>
        <w:t>Schedule</w:t>
      </w:r>
      <w:r w:rsidR="000D2BE5">
        <w:rPr>
          <w:color w:val="231F20"/>
          <w:sz w:val="24"/>
        </w:rPr>
        <w:t xml:space="preserve"> </w:t>
      </w:r>
      <w:r>
        <w:rPr>
          <w:color w:val="231F20"/>
          <w:sz w:val="24"/>
        </w:rPr>
        <w:t>and</w:t>
      </w:r>
      <w:r w:rsidR="000D2BE5">
        <w:rPr>
          <w:color w:val="231F20"/>
          <w:sz w:val="24"/>
        </w:rPr>
        <w:t xml:space="preserve"> </w:t>
      </w:r>
      <w:r>
        <w:rPr>
          <w:color w:val="231F20"/>
          <w:sz w:val="24"/>
        </w:rPr>
        <w:t>certiﬁed</w:t>
      </w:r>
      <w:r w:rsidR="000D2BE5">
        <w:rPr>
          <w:color w:val="231F20"/>
          <w:sz w:val="24"/>
        </w:rPr>
        <w:t xml:space="preserve"> </w:t>
      </w:r>
      <w:r>
        <w:rPr>
          <w:color w:val="231F20"/>
          <w:sz w:val="24"/>
        </w:rPr>
        <w:t>in</w:t>
      </w:r>
      <w:r w:rsidR="000D2BE5">
        <w:rPr>
          <w:color w:val="231F20"/>
          <w:sz w:val="24"/>
        </w:rPr>
        <w:t xml:space="preserve"> </w:t>
      </w:r>
      <w:r>
        <w:rPr>
          <w:color w:val="231F20"/>
          <w:sz w:val="24"/>
        </w:rPr>
        <w:t>Payment</w:t>
      </w:r>
      <w:r w:rsidR="000D2BE5">
        <w:rPr>
          <w:color w:val="231F20"/>
          <w:sz w:val="24"/>
        </w:rPr>
        <w:t xml:space="preserve"> </w:t>
      </w:r>
      <w:r>
        <w:rPr>
          <w:color w:val="231F20"/>
          <w:sz w:val="24"/>
        </w:rPr>
        <w:t>Certiﬁcates,</w:t>
      </w:r>
      <w:r w:rsidR="000D2BE5">
        <w:rPr>
          <w:color w:val="231F20"/>
          <w:sz w:val="24"/>
        </w:rPr>
        <w:t xml:space="preserve"> </w:t>
      </w:r>
      <w:r>
        <w:rPr>
          <w:color w:val="231F20"/>
          <w:sz w:val="24"/>
        </w:rPr>
        <w:t>shall</w:t>
      </w:r>
      <w:r w:rsidR="000D2BE5">
        <w:rPr>
          <w:color w:val="231F20"/>
          <w:sz w:val="24"/>
        </w:rPr>
        <w:t xml:space="preserve"> </w:t>
      </w:r>
      <w:r>
        <w:rPr>
          <w:color w:val="231F20"/>
          <w:sz w:val="24"/>
        </w:rPr>
        <w:t>be</w:t>
      </w:r>
      <w:r w:rsidR="000D2BE5">
        <w:rPr>
          <w:color w:val="231F20"/>
          <w:sz w:val="24"/>
        </w:rPr>
        <w:t xml:space="preserve"> </w:t>
      </w:r>
      <w:r>
        <w:rPr>
          <w:color w:val="231F20"/>
          <w:sz w:val="24"/>
        </w:rPr>
        <w:t>determined from</w:t>
      </w:r>
      <w:r w:rsidR="000D2BE5">
        <w:rPr>
          <w:color w:val="231F20"/>
          <w:sz w:val="24"/>
        </w:rPr>
        <w:t xml:space="preserve"> </w:t>
      </w:r>
      <w:r>
        <w:rPr>
          <w:color w:val="231F20"/>
          <w:sz w:val="24"/>
        </w:rPr>
        <w:t>formulae</w:t>
      </w:r>
      <w:r w:rsidR="000D2BE5">
        <w:rPr>
          <w:color w:val="231F20"/>
          <w:sz w:val="24"/>
        </w:rPr>
        <w:t xml:space="preserve"> </w:t>
      </w:r>
      <w:r>
        <w:rPr>
          <w:color w:val="231F20"/>
          <w:sz w:val="24"/>
        </w:rPr>
        <w:t>for</w:t>
      </w:r>
      <w:r w:rsidR="000D2BE5">
        <w:rPr>
          <w:color w:val="231F20"/>
          <w:sz w:val="24"/>
        </w:rPr>
        <w:t xml:space="preserve"> </w:t>
      </w:r>
      <w:r>
        <w:rPr>
          <w:color w:val="231F20"/>
          <w:sz w:val="24"/>
        </w:rPr>
        <w:t>each</w:t>
      </w:r>
      <w:r w:rsidR="000D2BE5">
        <w:rPr>
          <w:color w:val="231F20"/>
          <w:sz w:val="24"/>
        </w:rPr>
        <w:t xml:space="preserve"> </w:t>
      </w:r>
      <w:r>
        <w:rPr>
          <w:color w:val="231F20"/>
          <w:sz w:val="24"/>
        </w:rPr>
        <w:t>of</w:t>
      </w:r>
      <w:r w:rsidR="000D2BE5">
        <w:rPr>
          <w:color w:val="231F20"/>
          <w:sz w:val="24"/>
        </w:rPr>
        <w:t xml:space="preserve"> </w:t>
      </w:r>
      <w:r>
        <w:rPr>
          <w:color w:val="231F20"/>
          <w:sz w:val="24"/>
        </w:rPr>
        <w:t>the</w:t>
      </w:r>
      <w:r w:rsidR="000D2BE5">
        <w:rPr>
          <w:color w:val="231F20"/>
          <w:sz w:val="24"/>
        </w:rPr>
        <w:t xml:space="preserve"> </w:t>
      </w:r>
      <w:r>
        <w:rPr>
          <w:color w:val="231F20"/>
          <w:sz w:val="24"/>
        </w:rPr>
        <w:t>currencies</w:t>
      </w:r>
      <w:r w:rsidR="000D2BE5">
        <w:rPr>
          <w:color w:val="231F20"/>
          <w:sz w:val="24"/>
        </w:rPr>
        <w:t xml:space="preserve"> </w:t>
      </w:r>
      <w:r>
        <w:rPr>
          <w:color w:val="231F20"/>
          <w:sz w:val="24"/>
        </w:rPr>
        <w:t>in</w:t>
      </w:r>
      <w:r w:rsidR="000D2BE5">
        <w:rPr>
          <w:color w:val="231F20"/>
          <w:sz w:val="24"/>
        </w:rPr>
        <w:t xml:space="preserve"> </w:t>
      </w:r>
      <w:r>
        <w:rPr>
          <w:color w:val="231F20"/>
          <w:sz w:val="24"/>
        </w:rPr>
        <w:t>which</w:t>
      </w:r>
      <w:r w:rsidR="000D2BE5">
        <w:rPr>
          <w:color w:val="231F20"/>
          <w:sz w:val="24"/>
        </w:rPr>
        <w:t xml:space="preserve"> </w:t>
      </w:r>
      <w:r>
        <w:rPr>
          <w:color w:val="231F20"/>
          <w:sz w:val="24"/>
        </w:rPr>
        <w:t>the</w:t>
      </w:r>
      <w:r w:rsidR="000D2BE5">
        <w:rPr>
          <w:color w:val="231F20"/>
          <w:sz w:val="24"/>
        </w:rPr>
        <w:t xml:space="preserve"> </w:t>
      </w:r>
      <w:r>
        <w:rPr>
          <w:color w:val="231F20"/>
          <w:sz w:val="24"/>
        </w:rPr>
        <w:t>Contract</w:t>
      </w:r>
      <w:r w:rsidR="000D2BE5">
        <w:rPr>
          <w:color w:val="231F20"/>
          <w:sz w:val="24"/>
        </w:rPr>
        <w:t xml:space="preserve"> </w:t>
      </w:r>
      <w:r>
        <w:rPr>
          <w:color w:val="231F20"/>
          <w:sz w:val="24"/>
        </w:rPr>
        <w:t>Price</w:t>
      </w:r>
      <w:r w:rsidR="000D2BE5">
        <w:rPr>
          <w:color w:val="231F20"/>
          <w:sz w:val="24"/>
        </w:rPr>
        <w:t xml:space="preserve"> </w:t>
      </w:r>
      <w:r>
        <w:rPr>
          <w:color w:val="231F20"/>
          <w:sz w:val="24"/>
        </w:rPr>
        <w:t>is</w:t>
      </w:r>
      <w:r w:rsidR="000D2BE5">
        <w:rPr>
          <w:color w:val="231F20"/>
          <w:sz w:val="24"/>
        </w:rPr>
        <w:t xml:space="preserve"> </w:t>
      </w:r>
      <w:r>
        <w:rPr>
          <w:color w:val="231F20"/>
          <w:sz w:val="24"/>
        </w:rPr>
        <w:t>payable.</w:t>
      </w:r>
      <w:r w:rsidR="000D2BE5">
        <w:rPr>
          <w:color w:val="231F20"/>
          <w:sz w:val="24"/>
        </w:rPr>
        <w:t xml:space="preserve"> </w:t>
      </w:r>
      <w:r>
        <w:rPr>
          <w:color w:val="231F20"/>
          <w:sz w:val="24"/>
        </w:rPr>
        <w:t>No</w:t>
      </w:r>
      <w:r w:rsidR="000D2BE5">
        <w:rPr>
          <w:color w:val="231F20"/>
          <w:sz w:val="24"/>
        </w:rPr>
        <w:t xml:space="preserve"> </w:t>
      </w:r>
      <w:r>
        <w:rPr>
          <w:color w:val="231F20"/>
          <w:sz w:val="24"/>
        </w:rPr>
        <w:t>adjustment</w:t>
      </w:r>
      <w:r w:rsidR="000D2BE5">
        <w:rPr>
          <w:color w:val="231F20"/>
          <w:sz w:val="24"/>
        </w:rPr>
        <w:t xml:space="preserve"> </w:t>
      </w:r>
      <w:r>
        <w:rPr>
          <w:color w:val="231F20"/>
          <w:sz w:val="24"/>
        </w:rPr>
        <w:t>is</w:t>
      </w:r>
      <w:r w:rsidR="000D2BE5">
        <w:rPr>
          <w:color w:val="231F20"/>
          <w:sz w:val="24"/>
        </w:rPr>
        <w:t xml:space="preserve"> </w:t>
      </w:r>
      <w:r>
        <w:rPr>
          <w:color w:val="231F20"/>
          <w:sz w:val="24"/>
        </w:rPr>
        <w:t>to</w:t>
      </w:r>
      <w:r w:rsidR="000D2BE5">
        <w:rPr>
          <w:color w:val="231F20"/>
          <w:sz w:val="24"/>
        </w:rPr>
        <w:t xml:space="preserve"> </w:t>
      </w:r>
      <w:r>
        <w:rPr>
          <w:color w:val="231F20"/>
          <w:sz w:val="24"/>
        </w:rPr>
        <w:t>be applied</w:t>
      </w:r>
      <w:r w:rsidR="000D2BE5">
        <w:rPr>
          <w:color w:val="231F20"/>
          <w:sz w:val="24"/>
        </w:rPr>
        <w:t xml:space="preserve"> </w:t>
      </w:r>
      <w:r>
        <w:rPr>
          <w:color w:val="231F20"/>
          <w:sz w:val="24"/>
        </w:rPr>
        <w:t>to</w:t>
      </w:r>
      <w:r w:rsidR="000D2BE5">
        <w:rPr>
          <w:color w:val="231F20"/>
          <w:sz w:val="24"/>
        </w:rPr>
        <w:t xml:space="preserve"> </w:t>
      </w:r>
      <w:r>
        <w:rPr>
          <w:color w:val="231F20"/>
          <w:sz w:val="24"/>
        </w:rPr>
        <w:t>work</w:t>
      </w:r>
      <w:r w:rsidR="000D2BE5">
        <w:rPr>
          <w:color w:val="231F20"/>
          <w:sz w:val="24"/>
        </w:rPr>
        <w:t xml:space="preserve"> </w:t>
      </w:r>
      <w:r>
        <w:rPr>
          <w:color w:val="231F20"/>
          <w:sz w:val="24"/>
        </w:rPr>
        <w:t>valued</w:t>
      </w:r>
      <w:r w:rsidR="000D2BE5">
        <w:rPr>
          <w:color w:val="231F20"/>
          <w:sz w:val="24"/>
        </w:rPr>
        <w:t xml:space="preserve"> </w:t>
      </w:r>
      <w:r>
        <w:rPr>
          <w:color w:val="231F20"/>
          <w:sz w:val="24"/>
        </w:rPr>
        <w:t>on</w:t>
      </w:r>
      <w:r w:rsidR="000D2BE5">
        <w:rPr>
          <w:color w:val="231F20"/>
          <w:sz w:val="24"/>
        </w:rPr>
        <w:t xml:space="preserve"> </w:t>
      </w:r>
      <w:r>
        <w:rPr>
          <w:color w:val="231F20"/>
          <w:sz w:val="24"/>
        </w:rPr>
        <w:t>the</w:t>
      </w:r>
      <w:r w:rsidR="000D2BE5">
        <w:rPr>
          <w:color w:val="231F20"/>
          <w:sz w:val="24"/>
        </w:rPr>
        <w:t xml:space="preserve"> </w:t>
      </w:r>
      <w:r>
        <w:rPr>
          <w:color w:val="231F20"/>
          <w:sz w:val="24"/>
        </w:rPr>
        <w:t>basis</w:t>
      </w:r>
      <w:r w:rsidR="000D2BE5">
        <w:rPr>
          <w:color w:val="231F20"/>
          <w:sz w:val="24"/>
        </w:rPr>
        <w:t xml:space="preserve"> </w:t>
      </w:r>
      <w:r>
        <w:rPr>
          <w:color w:val="231F20"/>
          <w:sz w:val="24"/>
        </w:rPr>
        <w:t>of</w:t>
      </w:r>
      <w:r w:rsidR="000D2BE5">
        <w:rPr>
          <w:color w:val="231F20"/>
          <w:sz w:val="24"/>
        </w:rPr>
        <w:t xml:space="preserve"> </w:t>
      </w:r>
      <w:r>
        <w:rPr>
          <w:color w:val="231F20"/>
          <w:sz w:val="24"/>
        </w:rPr>
        <w:t>Cost</w:t>
      </w:r>
      <w:r w:rsidR="000D2BE5">
        <w:rPr>
          <w:color w:val="231F20"/>
          <w:sz w:val="24"/>
        </w:rPr>
        <w:t xml:space="preserve"> </w:t>
      </w:r>
      <w:r>
        <w:rPr>
          <w:color w:val="231F20"/>
          <w:sz w:val="24"/>
        </w:rPr>
        <w:t>or</w:t>
      </w:r>
      <w:r w:rsidR="000D2BE5">
        <w:rPr>
          <w:color w:val="231F20"/>
          <w:sz w:val="24"/>
        </w:rPr>
        <w:t xml:space="preserve"> </w:t>
      </w:r>
      <w:r>
        <w:rPr>
          <w:color w:val="231F20"/>
          <w:sz w:val="24"/>
        </w:rPr>
        <w:t>current</w:t>
      </w:r>
      <w:r w:rsidR="000D2BE5">
        <w:rPr>
          <w:color w:val="231F20"/>
          <w:sz w:val="24"/>
        </w:rPr>
        <w:t xml:space="preserve"> </w:t>
      </w:r>
      <w:r>
        <w:rPr>
          <w:color w:val="231F20"/>
          <w:sz w:val="24"/>
        </w:rPr>
        <w:t>prices.</w:t>
      </w:r>
      <w:r w:rsidR="000D2BE5">
        <w:rPr>
          <w:color w:val="231F20"/>
          <w:sz w:val="24"/>
        </w:rPr>
        <w:t xml:space="preserve"> </w:t>
      </w:r>
      <w:r>
        <w:rPr>
          <w:color w:val="231F20"/>
          <w:sz w:val="24"/>
        </w:rPr>
        <w:t>The</w:t>
      </w:r>
      <w:r w:rsidR="000D2BE5">
        <w:rPr>
          <w:color w:val="231F20"/>
          <w:sz w:val="24"/>
        </w:rPr>
        <w:t xml:space="preserve"> </w:t>
      </w:r>
      <w:r>
        <w:rPr>
          <w:color w:val="231F20"/>
          <w:sz w:val="24"/>
        </w:rPr>
        <w:t>formulae</w:t>
      </w:r>
      <w:r w:rsidR="000D2BE5">
        <w:rPr>
          <w:color w:val="231F20"/>
          <w:sz w:val="24"/>
        </w:rPr>
        <w:t xml:space="preserve"> </w:t>
      </w:r>
      <w:r>
        <w:rPr>
          <w:color w:val="231F20"/>
          <w:sz w:val="24"/>
        </w:rPr>
        <w:t>shall</w:t>
      </w:r>
      <w:r w:rsidR="000D2BE5">
        <w:rPr>
          <w:color w:val="231F20"/>
          <w:sz w:val="24"/>
        </w:rPr>
        <w:t xml:space="preserve"> </w:t>
      </w:r>
      <w:r>
        <w:rPr>
          <w:color w:val="231F20"/>
          <w:sz w:val="24"/>
        </w:rPr>
        <w:t>be</w:t>
      </w:r>
      <w:r w:rsidR="000D2BE5">
        <w:rPr>
          <w:color w:val="231F20"/>
          <w:sz w:val="24"/>
        </w:rPr>
        <w:t xml:space="preserve"> </w:t>
      </w:r>
      <w:r>
        <w:rPr>
          <w:color w:val="231F20"/>
          <w:sz w:val="24"/>
        </w:rPr>
        <w:t>of</w:t>
      </w:r>
      <w:r w:rsidR="000D2BE5">
        <w:rPr>
          <w:color w:val="231F20"/>
          <w:sz w:val="24"/>
        </w:rPr>
        <w:t xml:space="preserve"> </w:t>
      </w:r>
      <w:r>
        <w:rPr>
          <w:color w:val="231F20"/>
          <w:sz w:val="24"/>
        </w:rPr>
        <w:t>the</w:t>
      </w:r>
      <w:r w:rsidR="000D2BE5">
        <w:rPr>
          <w:color w:val="231F20"/>
          <w:sz w:val="24"/>
        </w:rPr>
        <w:t xml:space="preserve"> </w:t>
      </w:r>
      <w:r>
        <w:rPr>
          <w:color w:val="231F20"/>
          <w:sz w:val="24"/>
        </w:rPr>
        <w:t>following general</w:t>
      </w:r>
      <w:r w:rsidR="000D2BE5">
        <w:rPr>
          <w:color w:val="231F20"/>
          <w:sz w:val="24"/>
        </w:rPr>
        <w:t xml:space="preserve"> </w:t>
      </w:r>
      <w:r>
        <w:rPr>
          <w:color w:val="231F20"/>
          <w:sz w:val="24"/>
        </w:rPr>
        <w:t>type:</w:t>
      </w:r>
    </w:p>
    <w:p w14:paraId="1E2DCE8C" w14:textId="77777777" w:rsidR="00A060DB" w:rsidRDefault="00A060DB" w:rsidP="00A060DB">
      <w:pPr>
        <w:pStyle w:val="ListParagraph"/>
        <w:tabs>
          <w:tab w:val="left" w:pos="857"/>
        </w:tabs>
        <w:spacing w:before="271" w:line="230" w:lineRule="auto"/>
        <w:ind w:left="853" w:right="297" w:firstLine="0"/>
        <w:jc w:val="both"/>
        <w:rPr>
          <w:color w:val="231F20"/>
          <w:sz w:val="24"/>
        </w:rPr>
      </w:pPr>
    </w:p>
    <w:p w14:paraId="5E59902C" w14:textId="77777777" w:rsidR="00A060DB" w:rsidRPr="004A210F" w:rsidRDefault="00A060DB" w:rsidP="00623AC4">
      <w:pPr>
        <w:pStyle w:val="ClauseSubPara"/>
        <w:shd w:val="clear" w:color="auto" w:fill="FFD966"/>
        <w:spacing w:before="0" w:after="0"/>
        <w:ind w:left="130"/>
        <w:jc w:val="both"/>
        <w:rPr>
          <w:sz w:val="24"/>
          <w:szCs w:val="24"/>
          <w:lang w:val="en-US"/>
        </w:rPr>
      </w:pPr>
      <w:proofErr w:type="spellStart"/>
      <w:r w:rsidRPr="004A210F">
        <w:rPr>
          <w:sz w:val="24"/>
          <w:szCs w:val="24"/>
          <w:lang w:val="en-US"/>
        </w:rPr>
        <w:t>Pn</w:t>
      </w:r>
      <w:proofErr w:type="spellEnd"/>
      <w:r w:rsidRPr="004A210F">
        <w:rPr>
          <w:sz w:val="24"/>
          <w:szCs w:val="24"/>
          <w:lang w:val="en-US"/>
        </w:rPr>
        <w:t xml:space="preserve"> = a + b Ln/ Lo + c </w:t>
      </w:r>
      <w:proofErr w:type="spellStart"/>
      <w:r w:rsidRPr="004A210F">
        <w:rPr>
          <w:sz w:val="24"/>
          <w:szCs w:val="24"/>
          <w:lang w:val="en-US"/>
        </w:rPr>
        <w:t>En</w:t>
      </w:r>
      <w:proofErr w:type="spellEnd"/>
      <w:r w:rsidRPr="004A210F">
        <w:rPr>
          <w:sz w:val="24"/>
          <w:szCs w:val="24"/>
          <w:lang w:val="en-US"/>
        </w:rPr>
        <w:t>/</w:t>
      </w:r>
      <w:proofErr w:type="spellStart"/>
      <w:r w:rsidRPr="004A210F">
        <w:rPr>
          <w:sz w:val="24"/>
          <w:szCs w:val="24"/>
          <w:lang w:val="en-US"/>
        </w:rPr>
        <w:t>Eo</w:t>
      </w:r>
      <w:proofErr w:type="spellEnd"/>
      <w:r w:rsidRPr="004A210F">
        <w:rPr>
          <w:sz w:val="24"/>
          <w:szCs w:val="24"/>
          <w:lang w:val="en-US"/>
        </w:rPr>
        <w:t xml:space="preserve"> + d Mn/Mo + ...... where:</w:t>
      </w:r>
    </w:p>
    <w:p w14:paraId="2CFCD47B" w14:textId="77777777" w:rsidR="00A060DB" w:rsidRPr="004A210F" w:rsidRDefault="00A060DB" w:rsidP="00623AC4">
      <w:pPr>
        <w:pStyle w:val="ClauseSubPara"/>
        <w:shd w:val="clear" w:color="auto" w:fill="FFD966"/>
        <w:spacing w:before="0" w:after="0"/>
        <w:ind w:left="130"/>
        <w:jc w:val="both"/>
        <w:rPr>
          <w:sz w:val="24"/>
          <w:szCs w:val="24"/>
          <w:lang w:val="en-US"/>
        </w:rPr>
      </w:pPr>
    </w:p>
    <w:p w14:paraId="7A704D1E" w14:textId="77777777" w:rsidR="00A060DB" w:rsidRPr="004A210F" w:rsidRDefault="00A060DB" w:rsidP="00623AC4">
      <w:pPr>
        <w:pStyle w:val="ClauseSubPara"/>
        <w:shd w:val="clear" w:color="auto" w:fill="FFD966"/>
        <w:spacing w:before="0" w:after="0"/>
        <w:ind w:left="130"/>
        <w:jc w:val="both"/>
        <w:rPr>
          <w:sz w:val="24"/>
          <w:szCs w:val="24"/>
          <w:lang w:val="en-US"/>
        </w:rPr>
      </w:pPr>
      <w:r w:rsidRPr="004A210F">
        <w:rPr>
          <w:sz w:val="24"/>
          <w:szCs w:val="24"/>
          <w:lang w:val="en-US"/>
        </w:rPr>
        <w:t>“</w:t>
      </w:r>
      <w:proofErr w:type="spellStart"/>
      <w:r w:rsidRPr="004A210F">
        <w:rPr>
          <w:sz w:val="24"/>
          <w:szCs w:val="24"/>
          <w:lang w:val="en-US"/>
        </w:rPr>
        <w:t>Pn</w:t>
      </w:r>
      <w:proofErr w:type="spellEnd"/>
      <w:r w:rsidRPr="004A210F">
        <w:rPr>
          <w:sz w:val="24"/>
          <w:szCs w:val="24"/>
          <w:lang w:val="en-US"/>
        </w:rPr>
        <w:t xml:space="preserve">” is the adjustment multiplier to be applied to the estimated contract value in the relevant currency of the work carried out in period “n”, this period being a month unless otherwise stated in the </w:t>
      </w:r>
      <w:r w:rsidRPr="004A210F">
        <w:rPr>
          <w:b/>
          <w:sz w:val="24"/>
          <w:szCs w:val="24"/>
          <w:lang w:val="en-US"/>
        </w:rPr>
        <w:t>SCC</w:t>
      </w:r>
      <w:r w:rsidRPr="004A210F">
        <w:rPr>
          <w:sz w:val="24"/>
          <w:szCs w:val="24"/>
          <w:lang w:val="en-US"/>
        </w:rPr>
        <w:t>;</w:t>
      </w:r>
    </w:p>
    <w:p w14:paraId="414B8151" w14:textId="77777777" w:rsidR="00A060DB" w:rsidRPr="004A210F" w:rsidRDefault="00A060DB" w:rsidP="00623AC4">
      <w:pPr>
        <w:pStyle w:val="ClauseSubPara"/>
        <w:shd w:val="clear" w:color="auto" w:fill="FFD966"/>
        <w:spacing w:before="0" w:after="0"/>
        <w:ind w:left="130"/>
        <w:jc w:val="both"/>
        <w:rPr>
          <w:sz w:val="24"/>
          <w:szCs w:val="24"/>
          <w:lang w:val="en-US"/>
        </w:rPr>
      </w:pPr>
    </w:p>
    <w:p w14:paraId="08ACDF5D" w14:textId="77777777" w:rsidR="00A060DB" w:rsidRPr="004A210F" w:rsidRDefault="00A060DB" w:rsidP="00623AC4">
      <w:pPr>
        <w:pStyle w:val="ClauseSubPara"/>
        <w:shd w:val="clear" w:color="auto" w:fill="FFD966"/>
        <w:spacing w:before="0" w:after="0"/>
        <w:ind w:left="130"/>
        <w:jc w:val="both"/>
        <w:rPr>
          <w:sz w:val="24"/>
          <w:szCs w:val="24"/>
          <w:lang w:val="en-US"/>
        </w:rPr>
      </w:pPr>
      <w:r w:rsidRPr="004A210F">
        <w:rPr>
          <w:sz w:val="24"/>
          <w:szCs w:val="24"/>
          <w:lang w:val="en-US"/>
        </w:rPr>
        <w:t>“a” is a fixed coefficient, stated in the relevant table of adjustment data, representing the non-adjustable portion in contractual payments;</w:t>
      </w:r>
    </w:p>
    <w:p w14:paraId="6B01AB94" w14:textId="77777777" w:rsidR="00A060DB" w:rsidRPr="004A210F" w:rsidRDefault="00A060DB" w:rsidP="00623AC4">
      <w:pPr>
        <w:pStyle w:val="ClauseSubPara"/>
        <w:shd w:val="clear" w:color="auto" w:fill="FFD966"/>
        <w:spacing w:before="0" w:after="0"/>
        <w:ind w:left="130"/>
        <w:jc w:val="both"/>
        <w:rPr>
          <w:sz w:val="24"/>
          <w:szCs w:val="24"/>
          <w:lang w:val="en-US"/>
        </w:rPr>
      </w:pPr>
    </w:p>
    <w:p w14:paraId="3A2040D5" w14:textId="77777777" w:rsidR="00A060DB" w:rsidRPr="004A210F" w:rsidRDefault="00A060DB" w:rsidP="00623AC4">
      <w:pPr>
        <w:pStyle w:val="ClauseSubPara"/>
        <w:shd w:val="clear" w:color="auto" w:fill="FFD966"/>
        <w:spacing w:before="0" w:after="0"/>
        <w:ind w:left="130"/>
        <w:jc w:val="both"/>
        <w:rPr>
          <w:sz w:val="24"/>
          <w:szCs w:val="24"/>
          <w:lang w:val="en-US"/>
        </w:rPr>
      </w:pPr>
      <w:r w:rsidRPr="004A210F">
        <w:rPr>
          <w:sz w:val="24"/>
          <w:szCs w:val="24"/>
          <w:lang w:val="en-US"/>
        </w:rPr>
        <w:t>“b”, “c”, “d”, … are coefficients representing the estimated proportion of each cost element related to the execution of the Works, as stated in the relevant table of adjustment data; such tabulated cost elements may be indicative of resources such as labor, equipment and materials;</w:t>
      </w:r>
    </w:p>
    <w:p w14:paraId="0263ECCC" w14:textId="77777777" w:rsidR="00A060DB" w:rsidRPr="004A210F" w:rsidRDefault="00A060DB" w:rsidP="00623AC4">
      <w:pPr>
        <w:pStyle w:val="ClauseSubPara"/>
        <w:shd w:val="clear" w:color="auto" w:fill="FFD966"/>
        <w:spacing w:before="0" w:after="0"/>
        <w:ind w:left="130"/>
        <w:jc w:val="both"/>
        <w:rPr>
          <w:sz w:val="24"/>
          <w:szCs w:val="24"/>
          <w:lang w:val="en-US"/>
        </w:rPr>
      </w:pPr>
    </w:p>
    <w:p w14:paraId="4E7FF12D" w14:textId="77777777" w:rsidR="00A060DB" w:rsidRPr="004A210F" w:rsidRDefault="00A060DB" w:rsidP="00623AC4">
      <w:pPr>
        <w:pStyle w:val="ClauseSubPara"/>
        <w:shd w:val="clear" w:color="auto" w:fill="FFD966"/>
        <w:spacing w:before="0" w:after="0"/>
        <w:ind w:left="130"/>
        <w:jc w:val="both"/>
        <w:rPr>
          <w:sz w:val="24"/>
          <w:szCs w:val="24"/>
          <w:lang w:val="en-US"/>
        </w:rPr>
      </w:pPr>
      <w:r w:rsidRPr="004A210F">
        <w:rPr>
          <w:sz w:val="24"/>
          <w:szCs w:val="24"/>
          <w:lang w:val="en-US"/>
        </w:rPr>
        <w:t>“Ln”, “</w:t>
      </w:r>
      <w:proofErr w:type="spellStart"/>
      <w:r w:rsidRPr="004A210F">
        <w:rPr>
          <w:sz w:val="24"/>
          <w:szCs w:val="24"/>
          <w:lang w:val="en-US"/>
        </w:rPr>
        <w:t>En</w:t>
      </w:r>
      <w:proofErr w:type="spellEnd"/>
      <w:r w:rsidRPr="004A210F">
        <w:rPr>
          <w:sz w:val="24"/>
          <w:szCs w:val="24"/>
          <w:lang w:val="en-US"/>
        </w:rPr>
        <w:t>”, “Mn”, … are the current cost indices or reference prices for period “n”, expressed in the relevant currency of payment, each of which is applicable to the relevant tabulated cost element on the date 49 days prior to the last day of the period (to which the particular Payment Certificate relates); and</w:t>
      </w:r>
    </w:p>
    <w:p w14:paraId="1D54257E" w14:textId="77777777" w:rsidR="00A060DB" w:rsidRPr="004A210F" w:rsidRDefault="00A060DB" w:rsidP="00623AC4">
      <w:pPr>
        <w:pStyle w:val="ClauseSubPara"/>
        <w:shd w:val="clear" w:color="auto" w:fill="FFD966"/>
        <w:spacing w:before="0" w:after="0"/>
        <w:ind w:left="130"/>
        <w:jc w:val="both"/>
        <w:rPr>
          <w:sz w:val="24"/>
          <w:szCs w:val="24"/>
          <w:lang w:val="en-US"/>
        </w:rPr>
      </w:pPr>
    </w:p>
    <w:p w14:paraId="402F0A98" w14:textId="77777777" w:rsidR="00A060DB" w:rsidRPr="004A210F" w:rsidRDefault="00A060DB" w:rsidP="00623AC4">
      <w:pPr>
        <w:pStyle w:val="ClauseSubPara"/>
        <w:shd w:val="clear" w:color="auto" w:fill="FFD966"/>
        <w:spacing w:before="0" w:after="0"/>
        <w:ind w:left="130"/>
        <w:jc w:val="both"/>
        <w:rPr>
          <w:sz w:val="24"/>
          <w:szCs w:val="24"/>
          <w:lang w:val="en-US"/>
        </w:rPr>
      </w:pPr>
      <w:r w:rsidRPr="004A210F">
        <w:rPr>
          <w:sz w:val="24"/>
          <w:szCs w:val="24"/>
          <w:lang w:val="en-US"/>
        </w:rPr>
        <w:t>“Lo”, “</w:t>
      </w:r>
      <w:proofErr w:type="spellStart"/>
      <w:r w:rsidRPr="004A210F">
        <w:rPr>
          <w:sz w:val="24"/>
          <w:szCs w:val="24"/>
          <w:lang w:val="en-US"/>
        </w:rPr>
        <w:t>Eo</w:t>
      </w:r>
      <w:proofErr w:type="spellEnd"/>
      <w:r w:rsidRPr="004A210F">
        <w:rPr>
          <w:sz w:val="24"/>
          <w:szCs w:val="24"/>
          <w:lang w:val="en-US"/>
        </w:rPr>
        <w:t>”, “Mo</w:t>
      </w:r>
      <w:r w:rsidR="004626B1" w:rsidRPr="004A210F">
        <w:rPr>
          <w:sz w:val="24"/>
          <w:szCs w:val="24"/>
          <w:lang w:val="en-US"/>
        </w:rPr>
        <w:t>” …</w:t>
      </w:r>
      <w:r w:rsidRPr="004A210F">
        <w:rPr>
          <w:sz w:val="24"/>
          <w:szCs w:val="24"/>
          <w:lang w:val="en-US"/>
        </w:rPr>
        <w:t xml:space="preserve"> are the base cost indices or reference prices, expressed in the relevant currency of payment, each of which is applicable to the relevant tabulated cost element on the Base Date.</w:t>
      </w:r>
    </w:p>
    <w:p w14:paraId="67B64F6B" w14:textId="77777777" w:rsidR="00A060DB" w:rsidRDefault="00A060DB" w:rsidP="00A060DB">
      <w:pPr>
        <w:pStyle w:val="ListParagraph"/>
        <w:tabs>
          <w:tab w:val="left" w:pos="857"/>
        </w:tabs>
        <w:spacing w:before="271" w:line="230" w:lineRule="auto"/>
        <w:ind w:left="853" w:right="297" w:firstLine="0"/>
        <w:jc w:val="both"/>
        <w:rPr>
          <w:color w:val="231F20"/>
          <w:sz w:val="24"/>
        </w:rPr>
      </w:pPr>
    </w:p>
    <w:p w14:paraId="5811B2C8" w14:textId="77777777" w:rsidR="005E6E3D" w:rsidRDefault="007B664E">
      <w:pPr>
        <w:pStyle w:val="ListParagraph"/>
        <w:numPr>
          <w:ilvl w:val="2"/>
          <w:numId w:val="61"/>
        </w:numPr>
        <w:tabs>
          <w:tab w:val="left" w:pos="881"/>
        </w:tabs>
        <w:spacing w:before="112" w:line="230" w:lineRule="auto"/>
        <w:ind w:left="886" w:right="310" w:hanging="756"/>
        <w:jc w:val="both"/>
        <w:rPr>
          <w:color w:val="231F20"/>
        </w:rPr>
      </w:pPr>
      <w:r>
        <w:rPr>
          <w:color w:val="231F20"/>
        </w:rPr>
        <w:t>The cost indices or reference prices stated in the table of adjustment data shall be used. If their source is in doubt, it shall be determined by the Engineer. For this purpose, reference shall be made to the values of the indices at stated dates (quoted in the fourth and ﬁfth columns respectively of the table) for the purposes of clariﬁcation of the source; although these dates (and thus these values) may not correspond to the base cost indices.</w:t>
      </w:r>
    </w:p>
    <w:p w14:paraId="3A04869C" w14:textId="77777777" w:rsidR="005E6E3D" w:rsidRDefault="007B664E">
      <w:pPr>
        <w:pStyle w:val="ListParagraph"/>
        <w:numPr>
          <w:ilvl w:val="2"/>
          <w:numId w:val="61"/>
        </w:numPr>
        <w:tabs>
          <w:tab w:val="left" w:pos="881"/>
        </w:tabs>
        <w:spacing w:before="247" w:line="230" w:lineRule="auto"/>
        <w:ind w:left="886" w:right="310" w:hanging="756"/>
        <w:jc w:val="both"/>
        <w:rPr>
          <w:color w:val="231F20"/>
        </w:rPr>
      </w:pPr>
      <w:r>
        <w:rPr>
          <w:color w:val="231F20"/>
        </w:rPr>
        <w:t>In</w:t>
      </w:r>
      <w:r w:rsidR="000D2BE5">
        <w:rPr>
          <w:color w:val="231F20"/>
        </w:rPr>
        <w:t xml:space="preserve"> </w:t>
      </w:r>
      <w:r>
        <w:rPr>
          <w:color w:val="231F20"/>
        </w:rPr>
        <w:t>cases</w:t>
      </w:r>
      <w:r w:rsidR="000D2BE5">
        <w:rPr>
          <w:color w:val="231F20"/>
        </w:rPr>
        <w:t xml:space="preserve"> </w:t>
      </w:r>
      <w:r>
        <w:rPr>
          <w:color w:val="231F20"/>
        </w:rPr>
        <w:t>where</w:t>
      </w:r>
      <w:r w:rsidR="000D2BE5">
        <w:rPr>
          <w:color w:val="231F20"/>
        </w:rPr>
        <w:t xml:space="preserve"> </w:t>
      </w:r>
      <w:r>
        <w:rPr>
          <w:color w:val="231F20"/>
        </w:rPr>
        <w:t>the</w:t>
      </w:r>
      <w:r w:rsidR="000D2BE5">
        <w:rPr>
          <w:color w:val="231F20"/>
        </w:rPr>
        <w:t xml:space="preserve"> </w:t>
      </w:r>
      <w:r>
        <w:rPr>
          <w:color w:val="231F20"/>
        </w:rPr>
        <w:t>“currency</w:t>
      </w:r>
      <w:r w:rsidR="000D2BE5">
        <w:rPr>
          <w:color w:val="231F20"/>
        </w:rPr>
        <w:t xml:space="preserve"> </w:t>
      </w:r>
      <w:r>
        <w:rPr>
          <w:color w:val="231F20"/>
        </w:rPr>
        <w:t>of</w:t>
      </w:r>
      <w:r w:rsidR="000D2BE5">
        <w:rPr>
          <w:color w:val="231F20"/>
        </w:rPr>
        <w:t xml:space="preserve"> </w:t>
      </w:r>
      <w:r>
        <w:rPr>
          <w:color w:val="231F20"/>
        </w:rPr>
        <w:t>index”</w:t>
      </w:r>
      <w:r w:rsidR="000D2BE5">
        <w:rPr>
          <w:color w:val="231F20"/>
        </w:rPr>
        <w:t xml:space="preserve"> </w:t>
      </w:r>
      <w:r>
        <w:rPr>
          <w:color w:val="231F20"/>
        </w:rPr>
        <w:t>is</w:t>
      </w:r>
      <w:r w:rsidR="000D2BE5">
        <w:rPr>
          <w:color w:val="231F20"/>
        </w:rPr>
        <w:t xml:space="preserve"> </w:t>
      </w:r>
      <w:r>
        <w:rPr>
          <w:color w:val="231F20"/>
        </w:rPr>
        <w:t>not</w:t>
      </w:r>
      <w:r w:rsidR="000D2BE5">
        <w:rPr>
          <w:color w:val="231F20"/>
        </w:rPr>
        <w:t xml:space="preserve"> </w:t>
      </w:r>
      <w:r>
        <w:rPr>
          <w:color w:val="231F20"/>
        </w:rPr>
        <w:t>the</w:t>
      </w:r>
      <w:r w:rsidR="000D2BE5">
        <w:rPr>
          <w:color w:val="231F20"/>
        </w:rPr>
        <w:t xml:space="preserve"> </w:t>
      </w:r>
      <w:r>
        <w:rPr>
          <w:color w:val="231F20"/>
        </w:rPr>
        <w:t>relevant</w:t>
      </w:r>
      <w:r w:rsidR="000D2BE5">
        <w:rPr>
          <w:color w:val="231F20"/>
        </w:rPr>
        <w:t xml:space="preserve"> </w:t>
      </w:r>
      <w:r>
        <w:rPr>
          <w:color w:val="231F20"/>
        </w:rPr>
        <w:t>currency</w:t>
      </w:r>
      <w:r w:rsidR="000D2BE5">
        <w:rPr>
          <w:color w:val="231F20"/>
        </w:rPr>
        <w:t xml:space="preserve"> </w:t>
      </w:r>
      <w:r>
        <w:rPr>
          <w:color w:val="231F20"/>
        </w:rPr>
        <w:t>of</w:t>
      </w:r>
      <w:r w:rsidR="000D2BE5">
        <w:rPr>
          <w:color w:val="231F20"/>
        </w:rPr>
        <w:t xml:space="preserve"> </w:t>
      </w:r>
      <w:r>
        <w:rPr>
          <w:color w:val="231F20"/>
        </w:rPr>
        <w:t>payment,</w:t>
      </w:r>
      <w:r w:rsidR="000D2BE5">
        <w:rPr>
          <w:color w:val="231F20"/>
        </w:rPr>
        <w:t xml:space="preserve"> </w:t>
      </w:r>
      <w:r>
        <w:rPr>
          <w:color w:val="231F20"/>
        </w:rPr>
        <w:t>each</w:t>
      </w:r>
      <w:r w:rsidR="000D2BE5">
        <w:rPr>
          <w:color w:val="231F20"/>
        </w:rPr>
        <w:t xml:space="preserve"> </w:t>
      </w:r>
      <w:r>
        <w:rPr>
          <w:color w:val="231F20"/>
        </w:rPr>
        <w:t>index</w:t>
      </w:r>
      <w:r w:rsidR="000D2BE5">
        <w:rPr>
          <w:color w:val="231F20"/>
        </w:rPr>
        <w:t xml:space="preserve"> </w:t>
      </w:r>
      <w:r>
        <w:rPr>
          <w:color w:val="231F20"/>
        </w:rPr>
        <w:t>shall</w:t>
      </w:r>
      <w:r w:rsidR="000D2BE5">
        <w:rPr>
          <w:color w:val="231F20"/>
        </w:rPr>
        <w:t xml:space="preserve"> </w:t>
      </w:r>
      <w:r>
        <w:rPr>
          <w:color w:val="231F20"/>
        </w:rPr>
        <w:t>be</w:t>
      </w:r>
      <w:r w:rsidR="000D2BE5">
        <w:rPr>
          <w:color w:val="231F20"/>
        </w:rPr>
        <w:t xml:space="preserve"> </w:t>
      </w:r>
      <w:r>
        <w:rPr>
          <w:color w:val="231F20"/>
        </w:rPr>
        <w:t>converted into the relevant currency of payment at the selling rate, established by the central Procuring Entity of the Country,</w:t>
      </w:r>
      <w:r w:rsidR="000D2BE5">
        <w:rPr>
          <w:color w:val="231F20"/>
        </w:rPr>
        <w:t xml:space="preserve"> </w:t>
      </w:r>
      <w:r>
        <w:rPr>
          <w:color w:val="231F20"/>
        </w:rPr>
        <w:t>of</w:t>
      </w:r>
      <w:r w:rsidR="000D2BE5">
        <w:rPr>
          <w:color w:val="231F20"/>
        </w:rPr>
        <w:t xml:space="preserve"> </w:t>
      </w:r>
      <w:r>
        <w:rPr>
          <w:color w:val="231F20"/>
        </w:rPr>
        <w:t>this</w:t>
      </w:r>
      <w:r w:rsidR="000D2BE5">
        <w:rPr>
          <w:color w:val="231F20"/>
        </w:rPr>
        <w:t xml:space="preserve"> </w:t>
      </w:r>
      <w:r>
        <w:rPr>
          <w:color w:val="231F20"/>
        </w:rPr>
        <w:t>relevant</w:t>
      </w:r>
      <w:r w:rsidR="000D2BE5">
        <w:rPr>
          <w:color w:val="231F20"/>
        </w:rPr>
        <w:t xml:space="preserve"> </w:t>
      </w:r>
      <w:r>
        <w:rPr>
          <w:color w:val="231F20"/>
        </w:rPr>
        <w:t>currency</w:t>
      </w:r>
      <w:r w:rsidR="000D2BE5">
        <w:rPr>
          <w:color w:val="231F20"/>
        </w:rPr>
        <w:t xml:space="preserve"> </w:t>
      </w:r>
      <w:r>
        <w:rPr>
          <w:color w:val="231F20"/>
        </w:rPr>
        <w:t>on</w:t>
      </w:r>
      <w:r w:rsidR="000D2BE5">
        <w:rPr>
          <w:color w:val="231F20"/>
        </w:rPr>
        <w:t xml:space="preserve"> </w:t>
      </w:r>
      <w:r>
        <w:rPr>
          <w:color w:val="231F20"/>
        </w:rPr>
        <w:t>the</w:t>
      </w:r>
      <w:r w:rsidR="000D2BE5">
        <w:rPr>
          <w:color w:val="231F20"/>
        </w:rPr>
        <w:t xml:space="preserve"> </w:t>
      </w:r>
      <w:r>
        <w:rPr>
          <w:color w:val="231F20"/>
        </w:rPr>
        <w:t>above</w:t>
      </w:r>
      <w:r w:rsidR="000D2BE5">
        <w:rPr>
          <w:color w:val="231F20"/>
        </w:rPr>
        <w:t xml:space="preserve"> </w:t>
      </w:r>
      <w:r>
        <w:rPr>
          <w:color w:val="231F20"/>
        </w:rPr>
        <w:t>date</w:t>
      </w:r>
      <w:r w:rsidR="000D2BE5">
        <w:rPr>
          <w:color w:val="231F20"/>
        </w:rPr>
        <w:t xml:space="preserve"> </w:t>
      </w:r>
      <w:r>
        <w:rPr>
          <w:color w:val="231F20"/>
        </w:rPr>
        <w:t>for</w:t>
      </w:r>
      <w:r w:rsidR="000D2BE5">
        <w:rPr>
          <w:color w:val="231F20"/>
        </w:rPr>
        <w:t xml:space="preserve"> </w:t>
      </w:r>
      <w:r>
        <w:rPr>
          <w:color w:val="231F20"/>
        </w:rPr>
        <w:t>which</w:t>
      </w:r>
      <w:r w:rsidR="000D2BE5">
        <w:rPr>
          <w:color w:val="231F20"/>
        </w:rPr>
        <w:t xml:space="preserve"> </w:t>
      </w:r>
      <w:r>
        <w:rPr>
          <w:color w:val="231F20"/>
        </w:rPr>
        <w:t>the</w:t>
      </w:r>
      <w:r w:rsidR="000D2BE5">
        <w:rPr>
          <w:color w:val="231F20"/>
        </w:rPr>
        <w:t xml:space="preserve"> </w:t>
      </w:r>
      <w:r>
        <w:rPr>
          <w:color w:val="231F20"/>
        </w:rPr>
        <w:t>index</w:t>
      </w:r>
      <w:r w:rsidR="000D2BE5">
        <w:rPr>
          <w:color w:val="231F20"/>
        </w:rPr>
        <w:t xml:space="preserve"> </w:t>
      </w:r>
      <w:r>
        <w:rPr>
          <w:color w:val="231F20"/>
        </w:rPr>
        <w:t>is</w:t>
      </w:r>
      <w:r w:rsidR="000D2BE5">
        <w:rPr>
          <w:color w:val="231F20"/>
        </w:rPr>
        <w:t xml:space="preserve"> </w:t>
      </w:r>
      <w:r>
        <w:rPr>
          <w:color w:val="231F20"/>
        </w:rPr>
        <w:t>required</w:t>
      </w:r>
      <w:r w:rsidR="000D2BE5">
        <w:rPr>
          <w:color w:val="231F20"/>
        </w:rPr>
        <w:t xml:space="preserve"> </w:t>
      </w:r>
      <w:r>
        <w:rPr>
          <w:color w:val="231F20"/>
        </w:rPr>
        <w:t>to</w:t>
      </w:r>
      <w:r w:rsidR="000D2BE5">
        <w:rPr>
          <w:color w:val="231F20"/>
        </w:rPr>
        <w:t xml:space="preserve"> </w:t>
      </w:r>
      <w:r>
        <w:rPr>
          <w:color w:val="231F20"/>
        </w:rPr>
        <w:t>be</w:t>
      </w:r>
      <w:r w:rsidR="000D2BE5">
        <w:rPr>
          <w:color w:val="231F20"/>
        </w:rPr>
        <w:t xml:space="preserve"> </w:t>
      </w:r>
      <w:r>
        <w:rPr>
          <w:color w:val="231F20"/>
        </w:rPr>
        <w:t>applicable.</w:t>
      </w:r>
    </w:p>
    <w:p w14:paraId="5AACF459" w14:textId="77777777" w:rsidR="005E6E3D" w:rsidRDefault="007B664E">
      <w:pPr>
        <w:pStyle w:val="ListParagraph"/>
        <w:numPr>
          <w:ilvl w:val="2"/>
          <w:numId w:val="61"/>
        </w:numPr>
        <w:tabs>
          <w:tab w:val="left" w:pos="881"/>
        </w:tabs>
        <w:spacing w:line="230" w:lineRule="auto"/>
        <w:ind w:left="886" w:right="310" w:hanging="756"/>
        <w:jc w:val="both"/>
        <w:rPr>
          <w:color w:val="231F20"/>
        </w:rPr>
      </w:pPr>
      <w:r>
        <w:rPr>
          <w:color w:val="231F20"/>
        </w:rPr>
        <w:t>Until</w:t>
      </w:r>
      <w:r w:rsidR="000D2BE5">
        <w:rPr>
          <w:color w:val="231F20"/>
        </w:rPr>
        <w:t xml:space="preserve"> </w:t>
      </w:r>
      <w:r>
        <w:rPr>
          <w:color w:val="231F20"/>
        </w:rPr>
        <w:t>such</w:t>
      </w:r>
      <w:r w:rsidR="000D2BE5">
        <w:rPr>
          <w:color w:val="231F20"/>
        </w:rPr>
        <w:t xml:space="preserve"> </w:t>
      </w:r>
      <w:r>
        <w:rPr>
          <w:color w:val="231F20"/>
        </w:rPr>
        <w:t>time</w:t>
      </w:r>
      <w:r w:rsidR="000D2BE5">
        <w:rPr>
          <w:color w:val="231F20"/>
        </w:rPr>
        <w:t xml:space="preserve"> </w:t>
      </w:r>
      <w:r>
        <w:rPr>
          <w:color w:val="231F20"/>
        </w:rPr>
        <w:t>as</w:t>
      </w:r>
      <w:r w:rsidR="000D2BE5">
        <w:rPr>
          <w:color w:val="231F20"/>
        </w:rPr>
        <w:t xml:space="preserve"> </w:t>
      </w:r>
      <w:r>
        <w:rPr>
          <w:color w:val="231F20"/>
        </w:rPr>
        <w:t>each</w:t>
      </w:r>
      <w:r w:rsidR="000D2BE5">
        <w:rPr>
          <w:color w:val="231F20"/>
        </w:rPr>
        <w:t xml:space="preserve"> </w:t>
      </w:r>
      <w:r>
        <w:rPr>
          <w:color w:val="231F20"/>
        </w:rPr>
        <w:t>current</w:t>
      </w:r>
      <w:r w:rsidR="000D2BE5">
        <w:rPr>
          <w:color w:val="231F20"/>
        </w:rPr>
        <w:t xml:space="preserve"> </w:t>
      </w:r>
      <w:r>
        <w:rPr>
          <w:color w:val="231F20"/>
        </w:rPr>
        <w:t>cost</w:t>
      </w:r>
      <w:r w:rsidR="000D2BE5">
        <w:rPr>
          <w:color w:val="231F20"/>
        </w:rPr>
        <w:t xml:space="preserve"> </w:t>
      </w:r>
      <w:r>
        <w:rPr>
          <w:color w:val="231F20"/>
        </w:rPr>
        <w:t>index</w:t>
      </w:r>
      <w:r w:rsidR="000D2BE5">
        <w:rPr>
          <w:color w:val="231F20"/>
        </w:rPr>
        <w:t xml:space="preserve"> </w:t>
      </w:r>
      <w:r>
        <w:rPr>
          <w:color w:val="231F20"/>
        </w:rPr>
        <w:t>is</w:t>
      </w:r>
      <w:r w:rsidR="000D2BE5">
        <w:rPr>
          <w:color w:val="231F20"/>
        </w:rPr>
        <w:t xml:space="preserve"> </w:t>
      </w:r>
      <w:r>
        <w:rPr>
          <w:color w:val="231F20"/>
        </w:rPr>
        <w:t>available,</w:t>
      </w:r>
      <w:r w:rsidR="000D2BE5">
        <w:rPr>
          <w:color w:val="231F20"/>
        </w:rPr>
        <w:t xml:space="preserve"> </w:t>
      </w:r>
      <w:r>
        <w:rPr>
          <w:color w:val="231F20"/>
        </w:rPr>
        <w:t>the</w:t>
      </w:r>
      <w:r w:rsidR="000D2BE5">
        <w:rPr>
          <w:color w:val="231F20"/>
        </w:rPr>
        <w:t xml:space="preserve"> </w:t>
      </w:r>
      <w:r>
        <w:rPr>
          <w:color w:val="231F20"/>
        </w:rPr>
        <w:t>Engineer</w:t>
      </w:r>
      <w:r w:rsidR="000D2BE5">
        <w:rPr>
          <w:color w:val="231F20"/>
        </w:rPr>
        <w:t xml:space="preserve"> </w:t>
      </w:r>
      <w:r>
        <w:rPr>
          <w:color w:val="231F20"/>
        </w:rPr>
        <w:t>shall</w:t>
      </w:r>
      <w:r w:rsidR="000D2BE5">
        <w:rPr>
          <w:color w:val="231F20"/>
        </w:rPr>
        <w:t xml:space="preserve"> </w:t>
      </w:r>
      <w:r>
        <w:rPr>
          <w:color w:val="231F20"/>
        </w:rPr>
        <w:t>determine</w:t>
      </w:r>
      <w:r w:rsidR="000D2BE5">
        <w:rPr>
          <w:color w:val="231F20"/>
        </w:rPr>
        <w:t xml:space="preserve"> </w:t>
      </w:r>
      <w:r>
        <w:rPr>
          <w:color w:val="231F20"/>
        </w:rPr>
        <w:t>a</w:t>
      </w:r>
      <w:r w:rsidR="000D2BE5">
        <w:rPr>
          <w:color w:val="231F20"/>
        </w:rPr>
        <w:t xml:space="preserve"> </w:t>
      </w:r>
      <w:r>
        <w:rPr>
          <w:color w:val="231F20"/>
        </w:rPr>
        <w:t>provisional</w:t>
      </w:r>
      <w:r w:rsidR="000D2BE5">
        <w:rPr>
          <w:color w:val="231F20"/>
        </w:rPr>
        <w:t xml:space="preserve"> </w:t>
      </w:r>
      <w:r>
        <w:rPr>
          <w:color w:val="231F20"/>
        </w:rPr>
        <w:t>index</w:t>
      </w:r>
      <w:r w:rsidR="000D2BE5">
        <w:rPr>
          <w:color w:val="231F20"/>
        </w:rPr>
        <w:t xml:space="preserve"> </w:t>
      </w:r>
      <w:r>
        <w:rPr>
          <w:color w:val="231F20"/>
        </w:rPr>
        <w:t>for</w:t>
      </w:r>
      <w:r w:rsidR="000D2BE5">
        <w:rPr>
          <w:color w:val="231F20"/>
        </w:rPr>
        <w:t xml:space="preserve"> </w:t>
      </w:r>
      <w:r>
        <w:rPr>
          <w:color w:val="231F20"/>
        </w:rPr>
        <w:t>the issue of Interim Payment Certiﬁcates. When a current cost index is available, the adjustment shall be recalculated</w:t>
      </w:r>
      <w:r w:rsidR="000D2BE5">
        <w:rPr>
          <w:color w:val="231F20"/>
        </w:rPr>
        <w:t xml:space="preserve"> </w:t>
      </w:r>
      <w:r>
        <w:rPr>
          <w:color w:val="231F20"/>
        </w:rPr>
        <w:t>accordingly.</w:t>
      </w:r>
    </w:p>
    <w:p w14:paraId="3826E6D4" w14:textId="77777777" w:rsidR="005E6E3D" w:rsidRDefault="007B664E">
      <w:pPr>
        <w:pStyle w:val="ListParagraph"/>
        <w:numPr>
          <w:ilvl w:val="2"/>
          <w:numId w:val="61"/>
        </w:numPr>
        <w:tabs>
          <w:tab w:val="left" w:pos="881"/>
        </w:tabs>
        <w:spacing w:line="230" w:lineRule="auto"/>
        <w:ind w:left="885" w:right="310" w:hanging="755"/>
        <w:jc w:val="both"/>
        <w:rPr>
          <w:color w:val="231F20"/>
        </w:rPr>
      </w:pPr>
      <w:r>
        <w:rPr>
          <w:color w:val="231F20"/>
        </w:rPr>
        <w:t>If</w:t>
      </w:r>
      <w:r w:rsidR="000D2BE5">
        <w:rPr>
          <w:color w:val="231F20"/>
        </w:rPr>
        <w:t xml:space="preserve"> </w:t>
      </w:r>
      <w:r>
        <w:rPr>
          <w:color w:val="231F20"/>
        </w:rPr>
        <w:t>the</w:t>
      </w:r>
      <w:r w:rsidR="000D2BE5">
        <w:rPr>
          <w:color w:val="231F20"/>
        </w:rPr>
        <w:t xml:space="preserve"> </w:t>
      </w:r>
      <w:r>
        <w:rPr>
          <w:color w:val="231F20"/>
        </w:rPr>
        <w:t>Contractor</w:t>
      </w:r>
      <w:r w:rsidR="000D2BE5">
        <w:rPr>
          <w:color w:val="231F20"/>
        </w:rPr>
        <w:t xml:space="preserve"> </w:t>
      </w:r>
      <w:r>
        <w:rPr>
          <w:color w:val="231F20"/>
        </w:rPr>
        <w:t>fails</w:t>
      </w:r>
      <w:r w:rsidR="000D2BE5">
        <w:rPr>
          <w:color w:val="231F20"/>
        </w:rPr>
        <w:t xml:space="preserve"> </w:t>
      </w:r>
      <w:r>
        <w:rPr>
          <w:color w:val="231F20"/>
        </w:rPr>
        <w:t>to</w:t>
      </w:r>
      <w:r w:rsidR="000D2BE5">
        <w:rPr>
          <w:color w:val="231F20"/>
        </w:rPr>
        <w:t xml:space="preserve"> </w:t>
      </w:r>
      <w:r>
        <w:rPr>
          <w:color w:val="231F20"/>
        </w:rPr>
        <w:t>complete</w:t>
      </w:r>
      <w:r w:rsidR="000D2BE5">
        <w:rPr>
          <w:color w:val="231F20"/>
        </w:rPr>
        <w:t xml:space="preserve"> </w:t>
      </w:r>
      <w:r>
        <w:rPr>
          <w:color w:val="231F20"/>
        </w:rPr>
        <w:t>the</w:t>
      </w:r>
      <w:r w:rsidR="000D2BE5">
        <w:rPr>
          <w:color w:val="231F20"/>
        </w:rPr>
        <w:t xml:space="preserve"> </w:t>
      </w:r>
      <w:r>
        <w:rPr>
          <w:color w:val="231F20"/>
          <w:spacing w:val="-4"/>
        </w:rPr>
        <w:t>Works</w:t>
      </w:r>
      <w:r w:rsidR="000D2BE5">
        <w:rPr>
          <w:color w:val="231F20"/>
          <w:spacing w:val="-4"/>
        </w:rPr>
        <w:t xml:space="preserve"> </w:t>
      </w:r>
      <w:r>
        <w:rPr>
          <w:color w:val="231F20"/>
        </w:rPr>
        <w:t>within</w:t>
      </w:r>
      <w:r w:rsidR="000D2BE5">
        <w:rPr>
          <w:color w:val="231F20"/>
        </w:rPr>
        <w:t xml:space="preserve"> </w:t>
      </w:r>
      <w:r>
        <w:rPr>
          <w:color w:val="231F20"/>
        </w:rPr>
        <w:t>the</w:t>
      </w:r>
      <w:r w:rsidR="000D2BE5">
        <w:rPr>
          <w:color w:val="231F20"/>
        </w:rPr>
        <w:t xml:space="preserve"> </w:t>
      </w:r>
      <w:r>
        <w:rPr>
          <w:color w:val="231F20"/>
        </w:rPr>
        <w:t>Time</w:t>
      </w:r>
      <w:r w:rsidR="000D2BE5">
        <w:rPr>
          <w:color w:val="231F20"/>
        </w:rPr>
        <w:t xml:space="preserve"> </w:t>
      </w:r>
      <w:r>
        <w:rPr>
          <w:color w:val="231F20"/>
        </w:rPr>
        <w:t>for</w:t>
      </w:r>
      <w:r w:rsidR="000D2BE5">
        <w:rPr>
          <w:color w:val="231F20"/>
        </w:rPr>
        <w:t xml:space="preserve"> </w:t>
      </w:r>
      <w:r>
        <w:rPr>
          <w:color w:val="231F20"/>
        </w:rPr>
        <w:t>Completion,</w:t>
      </w:r>
      <w:r w:rsidR="000D2BE5">
        <w:rPr>
          <w:color w:val="231F20"/>
        </w:rPr>
        <w:t xml:space="preserve"> </w:t>
      </w:r>
      <w:r>
        <w:rPr>
          <w:color w:val="231F20"/>
        </w:rPr>
        <w:t>adjustment</w:t>
      </w:r>
      <w:r w:rsidR="000D2BE5">
        <w:rPr>
          <w:color w:val="231F20"/>
        </w:rPr>
        <w:t xml:space="preserve"> </w:t>
      </w:r>
      <w:r>
        <w:rPr>
          <w:color w:val="231F20"/>
        </w:rPr>
        <w:t>of</w:t>
      </w:r>
      <w:r w:rsidR="000D2BE5">
        <w:rPr>
          <w:color w:val="231F20"/>
        </w:rPr>
        <w:t xml:space="preserve"> </w:t>
      </w:r>
      <w:r>
        <w:rPr>
          <w:color w:val="231F20"/>
        </w:rPr>
        <w:t>prices</w:t>
      </w:r>
      <w:r w:rsidR="000D2BE5">
        <w:rPr>
          <w:color w:val="231F20"/>
        </w:rPr>
        <w:t xml:space="preserve"> </w:t>
      </w:r>
      <w:r>
        <w:rPr>
          <w:color w:val="231F20"/>
        </w:rPr>
        <w:t>thereafter shall</w:t>
      </w:r>
      <w:r w:rsidR="000D2BE5">
        <w:rPr>
          <w:color w:val="231F20"/>
        </w:rPr>
        <w:t xml:space="preserve"> </w:t>
      </w:r>
      <w:r>
        <w:rPr>
          <w:color w:val="231F20"/>
        </w:rPr>
        <w:t>be</w:t>
      </w:r>
      <w:r w:rsidR="000D2BE5">
        <w:rPr>
          <w:color w:val="231F20"/>
        </w:rPr>
        <w:t xml:space="preserve"> </w:t>
      </w:r>
      <w:r>
        <w:rPr>
          <w:color w:val="231F20"/>
        </w:rPr>
        <w:t>made</w:t>
      </w:r>
      <w:r w:rsidR="000D2BE5">
        <w:rPr>
          <w:color w:val="231F20"/>
        </w:rPr>
        <w:t xml:space="preserve"> </w:t>
      </w:r>
      <w:r>
        <w:rPr>
          <w:color w:val="231F20"/>
        </w:rPr>
        <w:t>using</w:t>
      </w:r>
      <w:r w:rsidR="000D2BE5">
        <w:rPr>
          <w:color w:val="231F20"/>
        </w:rPr>
        <w:t xml:space="preserve"> </w:t>
      </w:r>
      <w:r>
        <w:rPr>
          <w:color w:val="231F20"/>
        </w:rPr>
        <w:t>either</w:t>
      </w:r>
      <w:r w:rsidR="000D2BE5">
        <w:rPr>
          <w:color w:val="231F20"/>
        </w:rPr>
        <w:t xml:space="preserve"> </w:t>
      </w:r>
      <w:r>
        <w:rPr>
          <w:color w:val="231F20"/>
        </w:rPr>
        <w:t>(</w:t>
      </w:r>
      <w:proofErr w:type="spellStart"/>
      <w:r>
        <w:rPr>
          <w:color w:val="231F20"/>
        </w:rPr>
        <w:t>i</w:t>
      </w:r>
      <w:proofErr w:type="spellEnd"/>
      <w:r>
        <w:rPr>
          <w:color w:val="231F20"/>
        </w:rPr>
        <w:t>)</w:t>
      </w:r>
      <w:r w:rsidR="000D2BE5">
        <w:rPr>
          <w:color w:val="231F20"/>
        </w:rPr>
        <w:t xml:space="preserve"> </w:t>
      </w:r>
      <w:r>
        <w:rPr>
          <w:color w:val="231F20"/>
        </w:rPr>
        <w:t>each</w:t>
      </w:r>
      <w:r w:rsidR="000D2BE5">
        <w:rPr>
          <w:color w:val="231F20"/>
        </w:rPr>
        <w:t xml:space="preserve"> </w:t>
      </w:r>
      <w:r>
        <w:rPr>
          <w:color w:val="231F20"/>
        </w:rPr>
        <w:t>index</w:t>
      </w:r>
      <w:r w:rsidR="000D2BE5">
        <w:rPr>
          <w:color w:val="231F20"/>
        </w:rPr>
        <w:t xml:space="preserve"> </w:t>
      </w:r>
      <w:r>
        <w:rPr>
          <w:color w:val="231F20"/>
        </w:rPr>
        <w:t>or</w:t>
      </w:r>
      <w:r w:rsidR="000D2BE5">
        <w:rPr>
          <w:color w:val="231F20"/>
        </w:rPr>
        <w:t xml:space="preserve"> </w:t>
      </w:r>
      <w:r>
        <w:rPr>
          <w:color w:val="231F20"/>
        </w:rPr>
        <w:t>price</w:t>
      </w:r>
      <w:r w:rsidR="000D2BE5">
        <w:rPr>
          <w:color w:val="231F20"/>
        </w:rPr>
        <w:t xml:space="preserve"> </w:t>
      </w:r>
      <w:r>
        <w:rPr>
          <w:color w:val="231F20"/>
        </w:rPr>
        <w:t>applicable</w:t>
      </w:r>
      <w:r w:rsidR="000D2BE5">
        <w:rPr>
          <w:color w:val="231F20"/>
        </w:rPr>
        <w:t xml:space="preserve"> </w:t>
      </w:r>
      <w:r>
        <w:rPr>
          <w:color w:val="231F20"/>
        </w:rPr>
        <w:t>on</w:t>
      </w:r>
      <w:r w:rsidR="000D2BE5">
        <w:rPr>
          <w:color w:val="231F20"/>
        </w:rPr>
        <w:t xml:space="preserve"> </w:t>
      </w:r>
      <w:r>
        <w:rPr>
          <w:color w:val="231F20"/>
        </w:rPr>
        <w:t>the</w:t>
      </w:r>
      <w:r w:rsidR="000D2BE5">
        <w:rPr>
          <w:color w:val="231F20"/>
        </w:rPr>
        <w:t xml:space="preserve"> </w:t>
      </w:r>
      <w:r>
        <w:rPr>
          <w:color w:val="231F20"/>
        </w:rPr>
        <w:t>date</w:t>
      </w:r>
      <w:r w:rsidR="000D2BE5">
        <w:rPr>
          <w:color w:val="231F20"/>
        </w:rPr>
        <w:t xml:space="preserve"> </w:t>
      </w:r>
      <w:r>
        <w:rPr>
          <w:color w:val="231F20"/>
        </w:rPr>
        <w:t>49</w:t>
      </w:r>
      <w:r w:rsidR="000D2BE5">
        <w:rPr>
          <w:color w:val="231F20"/>
        </w:rPr>
        <w:t xml:space="preserve"> </w:t>
      </w:r>
      <w:r>
        <w:rPr>
          <w:color w:val="231F20"/>
        </w:rPr>
        <w:t>days</w:t>
      </w:r>
      <w:r w:rsidR="000D2BE5">
        <w:rPr>
          <w:color w:val="231F20"/>
        </w:rPr>
        <w:t xml:space="preserve"> </w:t>
      </w:r>
      <w:r>
        <w:rPr>
          <w:color w:val="231F20"/>
        </w:rPr>
        <w:t>prior</w:t>
      </w:r>
      <w:r w:rsidR="000D2BE5">
        <w:rPr>
          <w:color w:val="231F20"/>
        </w:rPr>
        <w:t xml:space="preserve"> </w:t>
      </w:r>
      <w:r>
        <w:rPr>
          <w:color w:val="231F20"/>
        </w:rPr>
        <w:t>to</w:t>
      </w:r>
      <w:r w:rsidR="000D2BE5">
        <w:rPr>
          <w:color w:val="231F20"/>
        </w:rPr>
        <w:t xml:space="preserve"> </w:t>
      </w:r>
      <w:r>
        <w:rPr>
          <w:color w:val="231F20"/>
        </w:rPr>
        <w:t>the</w:t>
      </w:r>
      <w:r w:rsidR="000D2BE5">
        <w:rPr>
          <w:color w:val="231F20"/>
        </w:rPr>
        <w:t xml:space="preserve"> </w:t>
      </w:r>
      <w:r>
        <w:rPr>
          <w:color w:val="231F20"/>
        </w:rPr>
        <w:t>expiry</w:t>
      </w:r>
      <w:r w:rsidR="000D2BE5">
        <w:rPr>
          <w:color w:val="231F20"/>
        </w:rPr>
        <w:t xml:space="preserve"> </w:t>
      </w:r>
      <w:r>
        <w:rPr>
          <w:color w:val="231F20"/>
        </w:rPr>
        <w:t>of</w:t>
      </w:r>
      <w:r w:rsidR="000D2BE5">
        <w:rPr>
          <w:color w:val="231F20"/>
        </w:rPr>
        <w:t xml:space="preserve"> </w:t>
      </w:r>
      <w:r>
        <w:rPr>
          <w:color w:val="231F20"/>
        </w:rPr>
        <w:t>the</w:t>
      </w:r>
      <w:r w:rsidR="000D2BE5">
        <w:rPr>
          <w:color w:val="231F20"/>
        </w:rPr>
        <w:t xml:space="preserve"> </w:t>
      </w:r>
      <w:r>
        <w:rPr>
          <w:color w:val="231F20"/>
        </w:rPr>
        <w:t>Time for</w:t>
      </w:r>
      <w:r w:rsidR="000D2BE5">
        <w:rPr>
          <w:color w:val="231F20"/>
        </w:rPr>
        <w:t xml:space="preserve"> </w:t>
      </w:r>
      <w:r>
        <w:rPr>
          <w:color w:val="231F20"/>
        </w:rPr>
        <w:t>Completion</w:t>
      </w:r>
      <w:r w:rsidR="000D2BE5">
        <w:rPr>
          <w:color w:val="231F20"/>
        </w:rPr>
        <w:t xml:space="preserve"> </w:t>
      </w:r>
      <w:r>
        <w:rPr>
          <w:color w:val="231F20"/>
        </w:rPr>
        <w:t>of</w:t>
      </w:r>
      <w:r w:rsidR="000D2BE5">
        <w:rPr>
          <w:color w:val="231F20"/>
        </w:rPr>
        <w:t xml:space="preserve"> </w:t>
      </w:r>
      <w:r>
        <w:rPr>
          <w:color w:val="231F20"/>
        </w:rPr>
        <w:t>the</w:t>
      </w:r>
      <w:r w:rsidR="000D2BE5">
        <w:rPr>
          <w:color w:val="231F20"/>
        </w:rPr>
        <w:t xml:space="preserve"> </w:t>
      </w:r>
      <w:r>
        <w:rPr>
          <w:color w:val="231F20"/>
          <w:spacing w:val="-3"/>
        </w:rPr>
        <w:t>Works,</w:t>
      </w:r>
      <w:r w:rsidR="000D2BE5">
        <w:rPr>
          <w:color w:val="231F20"/>
          <w:spacing w:val="-3"/>
        </w:rPr>
        <w:t xml:space="preserve"> </w:t>
      </w:r>
      <w:r>
        <w:rPr>
          <w:color w:val="231F20"/>
        </w:rPr>
        <w:t>or</w:t>
      </w:r>
      <w:r w:rsidR="000D2BE5">
        <w:rPr>
          <w:color w:val="231F20"/>
        </w:rPr>
        <w:t xml:space="preserve"> </w:t>
      </w:r>
      <w:r>
        <w:rPr>
          <w:color w:val="231F20"/>
        </w:rPr>
        <w:t>(ii)</w:t>
      </w:r>
      <w:r w:rsidR="000D2BE5">
        <w:rPr>
          <w:color w:val="231F20"/>
        </w:rPr>
        <w:t xml:space="preserve"> </w:t>
      </w:r>
      <w:r>
        <w:rPr>
          <w:color w:val="231F20"/>
        </w:rPr>
        <w:t>the</w:t>
      </w:r>
      <w:r w:rsidR="000D2BE5">
        <w:rPr>
          <w:color w:val="231F20"/>
        </w:rPr>
        <w:t xml:space="preserve"> </w:t>
      </w:r>
      <w:r>
        <w:rPr>
          <w:color w:val="231F20"/>
        </w:rPr>
        <w:t>current</w:t>
      </w:r>
      <w:r w:rsidR="000D2BE5">
        <w:rPr>
          <w:color w:val="231F20"/>
        </w:rPr>
        <w:t xml:space="preserve"> </w:t>
      </w:r>
      <w:r>
        <w:rPr>
          <w:color w:val="231F20"/>
        </w:rPr>
        <w:t>index</w:t>
      </w:r>
      <w:r w:rsidR="000D2BE5">
        <w:rPr>
          <w:color w:val="231F20"/>
        </w:rPr>
        <w:t xml:space="preserve"> </w:t>
      </w:r>
      <w:r>
        <w:rPr>
          <w:color w:val="231F20"/>
        </w:rPr>
        <w:t>or</w:t>
      </w:r>
      <w:r w:rsidR="000D2BE5">
        <w:rPr>
          <w:color w:val="231F20"/>
        </w:rPr>
        <w:t xml:space="preserve"> </w:t>
      </w:r>
      <w:r>
        <w:rPr>
          <w:color w:val="231F20"/>
        </w:rPr>
        <w:t>price,</w:t>
      </w:r>
      <w:r w:rsidR="000D2BE5">
        <w:rPr>
          <w:color w:val="231F20"/>
        </w:rPr>
        <w:t xml:space="preserve"> </w:t>
      </w:r>
      <w:proofErr w:type="spellStart"/>
      <w:r>
        <w:rPr>
          <w:color w:val="231F20"/>
        </w:rPr>
        <w:t>which</w:t>
      </w:r>
      <w:r w:rsidR="000D2BE5">
        <w:rPr>
          <w:color w:val="231F20"/>
        </w:rPr>
        <w:t xml:space="preserve"> </w:t>
      </w:r>
      <w:r>
        <w:rPr>
          <w:color w:val="231F20"/>
        </w:rPr>
        <w:t>ever</w:t>
      </w:r>
      <w:proofErr w:type="spellEnd"/>
      <w:r w:rsidR="000D2BE5">
        <w:rPr>
          <w:color w:val="231F20"/>
        </w:rPr>
        <w:t xml:space="preserve"> </w:t>
      </w:r>
      <w:r>
        <w:rPr>
          <w:color w:val="231F20"/>
        </w:rPr>
        <w:t>is</w:t>
      </w:r>
      <w:r w:rsidR="000D2BE5">
        <w:rPr>
          <w:color w:val="231F20"/>
        </w:rPr>
        <w:t xml:space="preserve"> </w:t>
      </w:r>
      <w:r>
        <w:rPr>
          <w:color w:val="231F20"/>
        </w:rPr>
        <w:t>more</w:t>
      </w:r>
      <w:r w:rsidR="000D2BE5">
        <w:rPr>
          <w:color w:val="231F20"/>
        </w:rPr>
        <w:t xml:space="preserve"> </w:t>
      </w:r>
      <w:r>
        <w:rPr>
          <w:color w:val="231F20"/>
        </w:rPr>
        <w:t>favorable</w:t>
      </w:r>
      <w:r w:rsidR="000D2BE5">
        <w:rPr>
          <w:color w:val="231F20"/>
        </w:rPr>
        <w:t xml:space="preserve"> </w:t>
      </w:r>
      <w:r>
        <w:rPr>
          <w:color w:val="231F20"/>
        </w:rPr>
        <w:t>to</w:t>
      </w:r>
      <w:r w:rsidR="000D2BE5">
        <w:rPr>
          <w:color w:val="231F20"/>
        </w:rPr>
        <w:t xml:space="preserve"> </w:t>
      </w:r>
      <w:r>
        <w:rPr>
          <w:color w:val="231F20"/>
        </w:rPr>
        <w:t>the</w:t>
      </w:r>
      <w:r w:rsidR="000D2BE5">
        <w:rPr>
          <w:color w:val="231F20"/>
        </w:rPr>
        <w:t xml:space="preserve"> </w:t>
      </w:r>
      <w:r>
        <w:rPr>
          <w:color w:val="231F20"/>
        </w:rPr>
        <w:t xml:space="preserve">Procuring </w:t>
      </w:r>
      <w:r>
        <w:rPr>
          <w:color w:val="231F20"/>
          <w:spacing w:val="-3"/>
        </w:rPr>
        <w:t>Entity.</w:t>
      </w:r>
    </w:p>
    <w:p w14:paraId="47722D74" w14:textId="77777777" w:rsidR="005E6E3D" w:rsidRDefault="007B664E">
      <w:pPr>
        <w:pStyle w:val="ListParagraph"/>
        <w:numPr>
          <w:ilvl w:val="2"/>
          <w:numId w:val="61"/>
        </w:numPr>
        <w:tabs>
          <w:tab w:val="left" w:pos="880"/>
        </w:tabs>
        <w:spacing w:before="247" w:line="230" w:lineRule="auto"/>
        <w:ind w:left="885" w:right="311" w:hanging="756"/>
        <w:jc w:val="both"/>
        <w:rPr>
          <w:color w:val="231F20"/>
        </w:rPr>
      </w:pPr>
      <w:r>
        <w:rPr>
          <w:color w:val="231F20"/>
        </w:rPr>
        <w:t>The</w:t>
      </w:r>
      <w:r w:rsidR="000D2BE5">
        <w:rPr>
          <w:color w:val="231F20"/>
        </w:rPr>
        <w:t xml:space="preserve"> </w:t>
      </w:r>
      <w:r>
        <w:rPr>
          <w:color w:val="231F20"/>
        </w:rPr>
        <w:t>weightings</w:t>
      </w:r>
      <w:r w:rsidR="000D2BE5">
        <w:rPr>
          <w:color w:val="231F20"/>
        </w:rPr>
        <w:t xml:space="preserve"> </w:t>
      </w:r>
      <w:r>
        <w:rPr>
          <w:color w:val="231F20"/>
        </w:rPr>
        <w:t>(coefﬁcients)</w:t>
      </w:r>
      <w:r w:rsidR="000D2BE5">
        <w:rPr>
          <w:color w:val="231F20"/>
        </w:rPr>
        <w:t xml:space="preserve"> </w:t>
      </w:r>
      <w:r>
        <w:rPr>
          <w:color w:val="231F20"/>
        </w:rPr>
        <w:t>for</w:t>
      </w:r>
      <w:r w:rsidR="000D2BE5">
        <w:rPr>
          <w:color w:val="231F20"/>
        </w:rPr>
        <w:t xml:space="preserve"> </w:t>
      </w:r>
      <w:r>
        <w:rPr>
          <w:color w:val="231F20"/>
        </w:rPr>
        <w:t>each</w:t>
      </w:r>
      <w:r w:rsidR="000D2BE5">
        <w:rPr>
          <w:color w:val="231F20"/>
        </w:rPr>
        <w:t xml:space="preserve"> </w:t>
      </w:r>
      <w:r>
        <w:rPr>
          <w:color w:val="231F20"/>
        </w:rPr>
        <w:t>of</w:t>
      </w:r>
      <w:r w:rsidR="000D2BE5">
        <w:rPr>
          <w:color w:val="231F20"/>
        </w:rPr>
        <w:t xml:space="preserve"> </w:t>
      </w:r>
      <w:r>
        <w:rPr>
          <w:color w:val="231F20"/>
        </w:rPr>
        <w:t>the</w:t>
      </w:r>
      <w:r w:rsidR="000D2BE5">
        <w:rPr>
          <w:color w:val="231F20"/>
        </w:rPr>
        <w:t xml:space="preserve"> </w:t>
      </w:r>
      <w:r>
        <w:rPr>
          <w:color w:val="231F20"/>
        </w:rPr>
        <w:t>factors</w:t>
      </w:r>
      <w:r w:rsidR="000D2BE5">
        <w:rPr>
          <w:color w:val="231F20"/>
        </w:rPr>
        <w:t xml:space="preserve"> </w:t>
      </w:r>
      <w:r>
        <w:rPr>
          <w:color w:val="231F20"/>
        </w:rPr>
        <w:t>of</w:t>
      </w:r>
      <w:r w:rsidR="000D2BE5">
        <w:rPr>
          <w:color w:val="231F20"/>
        </w:rPr>
        <w:t xml:space="preserve"> </w:t>
      </w:r>
      <w:r>
        <w:rPr>
          <w:color w:val="231F20"/>
        </w:rPr>
        <w:t>cost</w:t>
      </w:r>
      <w:r w:rsidR="000D2BE5">
        <w:rPr>
          <w:color w:val="231F20"/>
        </w:rPr>
        <w:t xml:space="preserve"> </w:t>
      </w:r>
      <w:r>
        <w:rPr>
          <w:color w:val="231F20"/>
        </w:rPr>
        <w:t>stated</w:t>
      </w:r>
      <w:r w:rsidR="000D2BE5">
        <w:rPr>
          <w:color w:val="231F20"/>
        </w:rPr>
        <w:t xml:space="preserve"> </w:t>
      </w:r>
      <w:r>
        <w:rPr>
          <w:color w:val="231F20"/>
        </w:rPr>
        <w:t>in</w:t>
      </w:r>
      <w:r w:rsidR="000D2BE5">
        <w:rPr>
          <w:color w:val="231F20"/>
        </w:rPr>
        <w:t xml:space="preserve"> </w:t>
      </w:r>
      <w:r>
        <w:rPr>
          <w:color w:val="231F20"/>
        </w:rPr>
        <w:t>the</w:t>
      </w:r>
      <w:r w:rsidR="000D2BE5">
        <w:rPr>
          <w:color w:val="231F20"/>
        </w:rPr>
        <w:t xml:space="preserve"> </w:t>
      </w:r>
      <w:r>
        <w:rPr>
          <w:color w:val="231F20"/>
        </w:rPr>
        <w:t>table(s)</w:t>
      </w:r>
      <w:r w:rsidR="000D2BE5">
        <w:rPr>
          <w:color w:val="231F20"/>
        </w:rPr>
        <w:t xml:space="preserve"> </w:t>
      </w:r>
      <w:r>
        <w:rPr>
          <w:color w:val="231F20"/>
        </w:rPr>
        <w:t>of</w:t>
      </w:r>
      <w:r w:rsidR="000D2BE5">
        <w:rPr>
          <w:color w:val="231F20"/>
        </w:rPr>
        <w:t xml:space="preserve"> </w:t>
      </w:r>
      <w:r>
        <w:rPr>
          <w:color w:val="231F20"/>
        </w:rPr>
        <w:t>adjustment</w:t>
      </w:r>
      <w:r w:rsidR="000D2BE5">
        <w:rPr>
          <w:color w:val="231F20"/>
        </w:rPr>
        <w:t xml:space="preserve"> </w:t>
      </w:r>
      <w:r>
        <w:rPr>
          <w:color w:val="231F20"/>
        </w:rPr>
        <w:t>data</w:t>
      </w:r>
      <w:r w:rsidR="000D2BE5">
        <w:rPr>
          <w:color w:val="231F20"/>
        </w:rPr>
        <w:t xml:space="preserve"> </w:t>
      </w:r>
      <w:r>
        <w:rPr>
          <w:color w:val="231F20"/>
        </w:rPr>
        <w:t>shall</w:t>
      </w:r>
      <w:r w:rsidR="000D2BE5">
        <w:rPr>
          <w:color w:val="231F20"/>
        </w:rPr>
        <w:t xml:space="preserve"> </w:t>
      </w:r>
      <w:r>
        <w:rPr>
          <w:color w:val="231F20"/>
        </w:rPr>
        <w:lastRenderedPageBreak/>
        <w:t>only be</w:t>
      </w:r>
      <w:r w:rsidR="000D2BE5">
        <w:rPr>
          <w:color w:val="231F20"/>
        </w:rPr>
        <w:t xml:space="preserve"> </w:t>
      </w:r>
      <w:r>
        <w:rPr>
          <w:color w:val="231F20"/>
        </w:rPr>
        <w:t>adjusted</w:t>
      </w:r>
      <w:r w:rsidR="000D2BE5">
        <w:rPr>
          <w:color w:val="231F20"/>
        </w:rPr>
        <w:t xml:space="preserve"> </w:t>
      </w:r>
      <w:r>
        <w:rPr>
          <w:color w:val="231F20"/>
        </w:rPr>
        <w:t>if</w:t>
      </w:r>
      <w:r w:rsidR="000D2BE5">
        <w:rPr>
          <w:color w:val="231F20"/>
        </w:rPr>
        <w:t xml:space="preserve"> </w:t>
      </w:r>
      <w:r>
        <w:rPr>
          <w:color w:val="231F20"/>
        </w:rPr>
        <w:t>they</w:t>
      </w:r>
      <w:r w:rsidR="000D2BE5">
        <w:rPr>
          <w:color w:val="231F20"/>
        </w:rPr>
        <w:t xml:space="preserve"> </w:t>
      </w:r>
      <w:r>
        <w:rPr>
          <w:color w:val="231F20"/>
        </w:rPr>
        <w:t>have</w:t>
      </w:r>
      <w:r w:rsidR="000D2BE5">
        <w:rPr>
          <w:color w:val="231F20"/>
        </w:rPr>
        <w:t xml:space="preserve"> </w:t>
      </w:r>
      <w:r>
        <w:rPr>
          <w:color w:val="231F20"/>
        </w:rPr>
        <w:t>been</w:t>
      </w:r>
      <w:r w:rsidR="000D2BE5">
        <w:rPr>
          <w:color w:val="231F20"/>
        </w:rPr>
        <w:t xml:space="preserve"> </w:t>
      </w:r>
      <w:r>
        <w:rPr>
          <w:color w:val="231F20"/>
        </w:rPr>
        <w:t>rendered</w:t>
      </w:r>
      <w:r w:rsidR="000D2BE5">
        <w:rPr>
          <w:color w:val="231F20"/>
        </w:rPr>
        <w:t xml:space="preserve"> </w:t>
      </w:r>
      <w:r>
        <w:rPr>
          <w:color w:val="231F20"/>
        </w:rPr>
        <w:t>unreasonable,</w:t>
      </w:r>
      <w:r w:rsidR="000D2BE5">
        <w:rPr>
          <w:color w:val="231F20"/>
        </w:rPr>
        <w:t xml:space="preserve"> </w:t>
      </w:r>
      <w:r>
        <w:rPr>
          <w:color w:val="231F20"/>
        </w:rPr>
        <w:t>unbalanced</w:t>
      </w:r>
      <w:r w:rsidR="000D2BE5">
        <w:rPr>
          <w:color w:val="231F20"/>
        </w:rPr>
        <w:t xml:space="preserve"> </w:t>
      </w:r>
      <w:r>
        <w:rPr>
          <w:color w:val="231F20"/>
        </w:rPr>
        <w:t>or</w:t>
      </w:r>
      <w:r w:rsidR="000D2BE5">
        <w:rPr>
          <w:color w:val="231F20"/>
        </w:rPr>
        <w:t xml:space="preserve"> </w:t>
      </w:r>
      <w:r>
        <w:rPr>
          <w:color w:val="231F20"/>
        </w:rPr>
        <w:t>inapplicable,</w:t>
      </w:r>
      <w:r w:rsidR="000D2BE5">
        <w:rPr>
          <w:color w:val="231F20"/>
        </w:rPr>
        <w:t xml:space="preserve"> </w:t>
      </w:r>
      <w:r>
        <w:rPr>
          <w:color w:val="231F20"/>
        </w:rPr>
        <w:t>as</w:t>
      </w:r>
      <w:r w:rsidR="000D2BE5">
        <w:rPr>
          <w:color w:val="231F20"/>
        </w:rPr>
        <w:t xml:space="preserve"> </w:t>
      </w:r>
      <w:r>
        <w:rPr>
          <w:color w:val="231F20"/>
        </w:rPr>
        <w:t>a</w:t>
      </w:r>
      <w:r w:rsidR="000D2BE5">
        <w:rPr>
          <w:color w:val="231F20"/>
        </w:rPr>
        <w:t xml:space="preserve"> </w:t>
      </w:r>
      <w:r>
        <w:rPr>
          <w:color w:val="231F20"/>
        </w:rPr>
        <w:t>result</w:t>
      </w:r>
      <w:r w:rsidR="000D2BE5">
        <w:rPr>
          <w:color w:val="231F20"/>
        </w:rPr>
        <w:t xml:space="preserve"> </w:t>
      </w:r>
      <w:r>
        <w:rPr>
          <w:color w:val="231F20"/>
        </w:rPr>
        <w:t>of</w:t>
      </w:r>
      <w:r w:rsidR="000D2BE5">
        <w:rPr>
          <w:color w:val="231F20"/>
        </w:rPr>
        <w:t xml:space="preserve"> </w:t>
      </w:r>
      <w:r>
        <w:rPr>
          <w:color w:val="231F20"/>
          <w:spacing w:val="-3"/>
        </w:rPr>
        <w:t>Variations.</w:t>
      </w:r>
    </w:p>
    <w:p w14:paraId="02469E33" w14:textId="77777777" w:rsidR="005E6E3D" w:rsidRDefault="007B664E">
      <w:pPr>
        <w:pStyle w:val="Heading4"/>
        <w:numPr>
          <w:ilvl w:val="0"/>
          <w:numId w:val="61"/>
        </w:numPr>
        <w:tabs>
          <w:tab w:val="left" w:pos="879"/>
          <w:tab w:val="left" w:pos="880"/>
        </w:tabs>
        <w:spacing w:before="237"/>
        <w:ind w:left="879" w:hanging="750"/>
        <w:rPr>
          <w:color w:val="231F20"/>
        </w:rPr>
      </w:pPr>
      <w:bookmarkStart w:id="86" w:name="_TOC_250010"/>
      <w:r>
        <w:rPr>
          <w:color w:val="231F20"/>
        </w:rPr>
        <w:t>CONTRACT</w:t>
      </w:r>
      <w:r w:rsidR="000D2BE5">
        <w:rPr>
          <w:color w:val="231F20"/>
        </w:rPr>
        <w:t xml:space="preserve"> </w:t>
      </w:r>
      <w:r>
        <w:rPr>
          <w:color w:val="231F20"/>
        </w:rPr>
        <w:t>PRICE</w:t>
      </w:r>
      <w:r w:rsidR="000D2BE5">
        <w:rPr>
          <w:color w:val="231F20"/>
        </w:rPr>
        <w:t xml:space="preserve"> </w:t>
      </w:r>
      <w:r>
        <w:rPr>
          <w:color w:val="231F20"/>
        </w:rPr>
        <w:t>AND</w:t>
      </w:r>
      <w:bookmarkEnd w:id="86"/>
      <w:r w:rsidR="000D2BE5">
        <w:rPr>
          <w:color w:val="231F20"/>
        </w:rPr>
        <w:t xml:space="preserve"> </w:t>
      </w:r>
      <w:r>
        <w:rPr>
          <w:color w:val="231F20"/>
          <w:spacing w:val="-6"/>
        </w:rPr>
        <w:t>PAYMENT</w:t>
      </w:r>
    </w:p>
    <w:p w14:paraId="6A2FC2F2" w14:textId="77777777" w:rsidR="005E6E3D" w:rsidRDefault="007B664E">
      <w:pPr>
        <w:pStyle w:val="ListParagraph"/>
        <w:numPr>
          <w:ilvl w:val="1"/>
          <w:numId w:val="61"/>
        </w:numPr>
        <w:tabs>
          <w:tab w:val="left" w:pos="879"/>
          <w:tab w:val="left" w:pos="880"/>
        </w:tabs>
        <w:spacing w:before="234"/>
        <w:ind w:left="879" w:hanging="750"/>
        <w:rPr>
          <w:b/>
          <w:color w:val="231F20"/>
        </w:rPr>
      </w:pPr>
      <w:r>
        <w:rPr>
          <w:b/>
          <w:color w:val="231F20"/>
        </w:rPr>
        <w:t>The</w:t>
      </w:r>
      <w:r w:rsidR="000D2BE5">
        <w:rPr>
          <w:b/>
          <w:color w:val="231F20"/>
        </w:rPr>
        <w:t xml:space="preserve"> </w:t>
      </w:r>
      <w:r>
        <w:rPr>
          <w:b/>
          <w:color w:val="231F20"/>
        </w:rPr>
        <w:t>Contract</w:t>
      </w:r>
      <w:r w:rsidR="000D2BE5">
        <w:rPr>
          <w:b/>
          <w:color w:val="231F20"/>
        </w:rPr>
        <w:t xml:space="preserve"> </w:t>
      </w:r>
      <w:r>
        <w:rPr>
          <w:b/>
          <w:color w:val="231F20"/>
        </w:rPr>
        <w:t>Price</w:t>
      </w:r>
    </w:p>
    <w:p w14:paraId="4556B581" w14:textId="77777777" w:rsidR="005E6E3D" w:rsidRDefault="007B664E">
      <w:pPr>
        <w:pStyle w:val="ListParagraph"/>
        <w:numPr>
          <w:ilvl w:val="2"/>
          <w:numId w:val="61"/>
        </w:numPr>
        <w:tabs>
          <w:tab w:val="left" w:pos="880"/>
        </w:tabs>
        <w:spacing w:before="235"/>
        <w:ind w:left="885" w:hanging="756"/>
        <w:rPr>
          <w:color w:val="231F20"/>
        </w:rPr>
      </w:pPr>
      <w:r>
        <w:rPr>
          <w:color w:val="231F20"/>
        </w:rPr>
        <w:t>Unless</w:t>
      </w:r>
      <w:r w:rsidR="000D2BE5">
        <w:rPr>
          <w:color w:val="231F20"/>
        </w:rPr>
        <w:t xml:space="preserve"> </w:t>
      </w:r>
      <w:r>
        <w:rPr>
          <w:color w:val="231F20"/>
        </w:rPr>
        <w:t>otherwise</w:t>
      </w:r>
      <w:r w:rsidR="000D2BE5">
        <w:rPr>
          <w:color w:val="231F20"/>
        </w:rPr>
        <w:t xml:space="preserve"> </w:t>
      </w:r>
      <w:r>
        <w:rPr>
          <w:color w:val="231F20"/>
        </w:rPr>
        <w:t>stated</w:t>
      </w:r>
      <w:r w:rsidR="000D2BE5">
        <w:rPr>
          <w:color w:val="231F20"/>
        </w:rPr>
        <w:t xml:space="preserve"> </w:t>
      </w:r>
      <w:r>
        <w:rPr>
          <w:color w:val="231F20"/>
        </w:rPr>
        <w:t>in</w:t>
      </w:r>
      <w:r w:rsidR="000D2BE5">
        <w:rPr>
          <w:color w:val="231F20"/>
        </w:rPr>
        <w:t xml:space="preserve"> </w:t>
      </w:r>
      <w:r>
        <w:rPr>
          <w:color w:val="231F20"/>
        </w:rPr>
        <w:t>the</w:t>
      </w:r>
      <w:r w:rsidR="000D2BE5">
        <w:rPr>
          <w:color w:val="231F20"/>
        </w:rPr>
        <w:t xml:space="preserve"> </w:t>
      </w:r>
      <w:r>
        <w:rPr>
          <w:color w:val="231F20"/>
        </w:rPr>
        <w:t>Particular</w:t>
      </w:r>
      <w:r w:rsidR="000D2BE5">
        <w:rPr>
          <w:color w:val="231F20"/>
        </w:rPr>
        <w:t xml:space="preserve"> </w:t>
      </w:r>
      <w:r>
        <w:rPr>
          <w:color w:val="231F20"/>
        </w:rPr>
        <w:t>Conditions:</w:t>
      </w:r>
    </w:p>
    <w:p w14:paraId="2A7DDC73" w14:textId="77777777" w:rsidR="005E6E3D" w:rsidRDefault="007B664E">
      <w:pPr>
        <w:pStyle w:val="ListParagraph"/>
        <w:numPr>
          <w:ilvl w:val="3"/>
          <w:numId w:val="61"/>
        </w:numPr>
        <w:tabs>
          <w:tab w:val="left" w:pos="1285"/>
        </w:tabs>
        <w:spacing w:before="23" w:line="230" w:lineRule="auto"/>
        <w:ind w:left="1292" w:right="311" w:hanging="413"/>
        <w:jc w:val="both"/>
        <w:rPr>
          <w:color w:val="231F20"/>
        </w:rPr>
      </w:pPr>
      <w:r>
        <w:rPr>
          <w:color w:val="231F20"/>
        </w:rPr>
        <w:t>the Contract Price shall be agreed or determined under Sub-Clause 12.3 [Evaluation] and be subject to adjustments</w:t>
      </w:r>
      <w:r w:rsidR="000D2BE5">
        <w:rPr>
          <w:color w:val="231F20"/>
        </w:rPr>
        <w:t xml:space="preserve"> </w:t>
      </w:r>
      <w:r>
        <w:rPr>
          <w:color w:val="231F20"/>
        </w:rPr>
        <w:t>in</w:t>
      </w:r>
      <w:r w:rsidR="000D2BE5">
        <w:rPr>
          <w:color w:val="231F20"/>
        </w:rPr>
        <w:t xml:space="preserve"> </w:t>
      </w:r>
      <w:r>
        <w:rPr>
          <w:color w:val="231F20"/>
        </w:rPr>
        <w:t>accordance</w:t>
      </w:r>
      <w:r w:rsidR="000D2BE5">
        <w:rPr>
          <w:color w:val="231F20"/>
        </w:rPr>
        <w:t xml:space="preserve"> </w:t>
      </w:r>
      <w:r>
        <w:rPr>
          <w:color w:val="231F20"/>
        </w:rPr>
        <w:t>with</w:t>
      </w:r>
      <w:r w:rsidR="000D2BE5">
        <w:rPr>
          <w:color w:val="231F20"/>
        </w:rPr>
        <w:t xml:space="preserve"> </w:t>
      </w:r>
      <w:r>
        <w:rPr>
          <w:color w:val="231F20"/>
        </w:rPr>
        <w:t>the</w:t>
      </w:r>
      <w:r w:rsidR="000D2BE5">
        <w:rPr>
          <w:color w:val="231F20"/>
        </w:rPr>
        <w:t xml:space="preserve"> </w:t>
      </w:r>
      <w:r>
        <w:rPr>
          <w:color w:val="231F20"/>
        </w:rPr>
        <w:t>Contract;</w:t>
      </w:r>
    </w:p>
    <w:p w14:paraId="397EDF4D" w14:textId="77777777" w:rsidR="005E6E3D" w:rsidRDefault="007B664E">
      <w:pPr>
        <w:pStyle w:val="ListParagraph"/>
        <w:numPr>
          <w:ilvl w:val="3"/>
          <w:numId w:val="61"/>
        </w:numPr>
        <w:tabs>
          <w:tab w:val="left" w:pos="1285"/>
        </w:tabs>
        <w:spacing w:before="26" w:line="230" w:lineRule="auto"/>
        <w:ind w:left="1292" w:right="311" w:hanging="413"/>
        <w:jc w:val="both"/>
        <w:rPr>
          <w:color w:val="231F20"/>
        </w:rPr>
      </w:pPr>
      <w:r>
        <w:rPr>
          <w:color w:val="231F20"/>
        </w:rPr>
        <w:t>the</w:t>
      </w:r>
      <w:r w:rsidR="000D2BE5">
        <w:rPr>
          <w:color w:val="231F20"/>
        </w:rPr>
        <w:t xml:space="preserve"> </w:t>
      </w:r>
      <w:r>
        <w:rPr>
          <w:color w:val="231F20"/>
        </w:rPr>
        <w:t>Contractor</w:t>
      </w:r>
      <w:r w:rsidR="000D2BE5">
        <w:rPr>
          <w:color w:val="231F20"/>
        </w:rPr>
        <w:t xml:space="preserve"> </w:t>
      </w:r>
      <w:r>
        <w:rPr>
          <w:color w:val="231F20"/>
        </w:rPr>
        <w:t>shall</w:t>
      </w:r>
      <w:r w:rsidR="000D2BE5">
        <w:rPr>
          <w:color w:val="231F20"/>
        </w:rPr>
        <w:t xml:space="preserve"> </w:t>
      </w:r>
      <w:r>
        <w:rPr>
          <w:color w:val="231F20"/>
        </w:rPr>
        <w:t>pay</w:t>
      </w:r>
      <w:r w:rsidR="000D2BE5">
        <w:rPr>
          <w:color w:val="231F20"/>
        </w:rPr>
        <w:t xml:space="preserve"> </w:t>
      </w:r>
      <w:r>
        <w:rPr>
          <w:color w:val="231F20"/>
        </w:rPr>
        <w:t>all</w:t>
      </w:r>
      <w:r w:rsidR="000D2BE5">
        <w:rPr>
          <w:color w:val="231F20"/>
        </w:rPr>
        <w:t xml:space="preserve"> </w:t>
      </w:r>
      <w:r>
        <w:rPr>
          <w:color w:val="231F20"/>
        </w:rPr>
        <w:t>taxes,</w:t>
      </w:r>
      <w:r w:rsidR="000D2BE5">
        <w:rPr>
          <w:color w:val="231F20"/>
        </w:rPr>
        <w:t xml:space="preserve"> </w:t>
      </w:r>
      <w:r>
        <w:rPr>
          <w:color w:val="231F20"/>
        </w:rPr>
        <w:t>duties</w:t>
      </w:r>
      <w:r w:rsidR="000D2BE5">
        <w:rPr>
          <w:color w:val="231F20"/>
        </w:rPr>
        <w:t xml:space="preserve"> </w:t>
      </w:r>
      <w:r>
        <w:rPr>
          <w:color w:val="231F20"/>
        </w:rPr>
        <w:t>and</w:t>
      </w:r>
      <w:r w:rsidR="000D2BE5">
        <w:rPr>
          <w:color w:val="231F20"/>
        </w:rPr>
        <w:t xml:space="preserve"> </w:t>
      </w:r>
      <w:r>
        <w:rPr>
          <w:color w:val="231F20"/>
        </w:rPr>
        <w:t>fees</w:t>
      </w:r>
      <w:r w:rsidR="000D2BE5">
        <w:rPr>
          <w:color w:val="231F20"/>
        </w:rPr>
        <w:t xml:space="preserve"> </w:t>
      </w:r>
      <w:r>
        <w:rPr>
          <w:color w:val="231F20"/>
        </w:rPr>
        <w:t>required</w:t>
      </w:r>
      <w:r w:rsidR="000D2BE5">
        <w:rPr>
          <w:color w:val="231F20"/>
        </w:rPr>
        <w:t xml:space="preserve"> </w:t>
      </w:r>
      <w:r>
        <w:rPr>
          <w:color w:val="231F20"/>
        </w:rPr>
        <w:t>to</w:t>
      </w:r>
      <w:r w:rsidR="000D2BE5">
        <w:rPr>
          <w:color w:val="231F20"/>
        </w:rPr>
        <w:t xml:space="preserve"> </w:t>
      </w:r>
      <w:r>
        <w:rPr>
          <w:color w:val="231F20"/>
        </w:rPr>
        <w:t>be</w:t>
      </w:r>
      <w:r w:rsidR="000D2BE5">
        <w:rPr>
          <w:color w:val="231F20"/>
        </w:rPr>
        <w:t xml:space="preserve"> </w:t>
      </w:r>
      <w:r>
        <w:rPr>
          <w:color w:val="231F20"/>
        </w:rPr>
        <w:t>paid</w:t>
      </w:r>
      <w:r w:rsidR="000D2BE5">
        <w:rPr>
          <w:color w:val="231F20"/>
        </w:rPr>
        <w:t xml:space="preserve"> </w:t>
      </w:r>
      <w:r>
        <w:rPr>
          <w:color w:val="231F20"/>
        </w:rPr>
        <w:t>by</w:t>
      </w:r>
      <w:r w:rsidR="000D2BE5">
        <w:rPr>
          <w:color w:val="231F20"/>
        </w:rPr>
        <w:t xml:space="preserve"> </w:t>
      </w:r>
      <w:r>
        <w:rPr>
          <w:color w:val="231F20"/>
        </w:rPr>
        <w:t>him</w:t>
      </w:r>
      <w:r w:rsidR="000D2BE5">
        <w:rPr>
          <w:color w:val="231F20"/>
        </w:rPr>
        <w:t xml:space="preserve"> </w:t>
      </w:r>
      <w:r>
        <w:rPr>
          <w:color w:val="231F20"/>
        </w:rPr>
        <w:t>under</w:t>
      </w:r>
      <w:r w:rsidR="000D2BE5">
        <w:rPr>
          <w:color w:val="231F20"/>
        </w:rPr>
        <w:t xml:space="preserve"> </w:t>
      </w:r>
      <w:r>
        <w:rPr>
          <w:color w:val="231F20"/>
        </w:rPr>
        <w:t>the</w:t>
      </w:r>
      <w:r w:rsidR="000D2BE5">
        <w:rPr>
          <w:color w:val="231F20"/>
        </w:rPr>
        <w:t xml:space="preserve"> </w:t>
      </w:r>
      <w:r>
        <w:rPr>
          <w:color w:val="231F20"/>
        </w:rPr>
        <w:t>Contract,</w:t>
      </w:r>
      <w:r w:rsidR="000D2BE5">
        <w:rPr>
          <w:color w:val="231F20"/>
        </w:rPr>
        <w:t xml:space="preserve"> </w:t>
      </w:r>
      <w:r>
        <w:rPr>
          <w:color w:val="231F20"/>
        </w:rPr>
        <w:t>and</w:t>
      </w:r>
      <w:r w:rsidR="000D2BE5">
        <w:rPr>
          <w:color w:val="231F20"/>
        </w:rPr>
        <w:t xml:space="preserve"> </w:t>
      </w:r>
      <w:r>
        <w:rPr>
          <w:color w:val="231F20"/>
        </w:rPr>
        <w:t>the Contract Price shall not be adjusted for any of these costs except as stated in Sub-Clause 13.7 [Adjustments</w:t>
      </w:r>
      <w:r w:rsidR="000D2BE5">
        <w:rPr>
          <w:color w:val="231F20"/>
        </w:rPr>
        <w:t xml:space="preserve"> </w:t>
      </w:r>
      <w:r>
        <w:rPr>
          <w:color w:val="231F20"/>
        </w:rPr>
        <w:t>for</w:t>
      </w:r>
      <w:r w:rsidR="000D2BE5">
        <w:rPr>
          <w:color w:val="231F20"/>
        </w:rPr>
        <w:t xml:space="preserve"> </w:t>
      </w:r>
      <w:r>
        <w:rPr>
          <w:color w:val="231F20"/>
        </w:rPr>
        <w:t>Changes</w:t>
      </w:r>
      <w:r w:rsidR="000D2BE5">
        <w:rPr>
          <w:color w:val="231F20"/>
        </w:rPr>
        <w:t xml:space="preserve"> </w:t>
      </w:r>
      <w:r>
        <w:rPr>
          <w:color w:val="231F20"/>
        </w:rPr>
        <w:t>in</w:t>
      </w:r>
      <w:r w:rsidR="000D2BE5">
        <w:rPr>
          <w:color w:val="231F20"/>
        </w:rPr>
        <w:t xml:space="preserve"> </w:t>
      </w:r>
      <w:r>
        <w:rPr>
          <w:color w:val="231F20"/>
        </w:rPr>
        <w:t>Legislation];</w:t>
      </w:r>
    </w:p>
    <w:p w14:paraId="5349574D" w14:textId="77777777" w:rsidR="005E6E3D" w:rsidRDefault="007B664E">
      <w:pPr>
        <w:pStyle w:val="ListParagraph"/>
        <w:numPr>
          <w:ilvl w:val="3"/>
          <w:numId w:val="61"/>
        </w:numPr>
        <w:tabs>
          <w:tab w:val="left" w:pos="1285"/>
        </w:tabs>
        <w:spacing w:before="27" w:line="230" w:lineRule="auto"/>
        <w:ind w:left="1292" w:right="311" w:hanging="413"/>
        <w:jc w:val="both"/>
        <w:rPr>
          <w:color w:val="231F20"/>
        </w:rPr>
      </w:pPr>
      <w:r>
        <w:rPr>
          <w:color w:val="231F20"/>
        </w:rPr>
        <w:t>any</w:t>
      </w:r>
      <w:r w:rsidR="000D2BE5">
        <w:rPr>
          <w:color w:val="231F20"/>
        </w:rPr>
        <w:t xml:space="preserve"> </w:t>
      </w:r>
      <w:r>
        <w:rPr>
          <w:color w:val="231F20"/>
        </w:rPr>
        <w:t>quantities</w:t>
      </w:r>
      <w:r w:rsidR="000D2BE5">
        <w:rPr>
          <w:color w:val="231F20"/>
        </w:rPr>
        <w:t xml:space="preserve"> </w:t>
      </w:r>
      <w:r>
        <w:rPr>
          <w:color w:val="231F20"/>
        </w:rPr>
        <w:t>which</w:t>
      </w:r>
      <w:r w:rsidR="000D2BE5">
        <w:rPr>
          <w:color w:val="231F20"/>
        </w:rPr>
        <w:t xml:space="preserve"> </w:t>
      </w:r>
      <w:r>
        <w:rPr>
          <w:color w:val="231F20"/>
        </w:rPr>
        <w:t>may</w:t>
      </w:r>
      <w:r w:rsidR="000D2BE5">
        <w:rPr>
          <w:color w:val="231F20"/>
        </w:rPr>
        <w:t xml:space="preserve"> </w:t>
      </w:r>
      <w:r>
        <w:rPr>
          <w:color w:val="231F20"/>
        </w:rPr>
        <w:t>be</w:t>
      </w:r>
      <w:r w:rsidR="000D2BE5">
        <w:rPr>
          <w:color w:val="231F20"/>
        </w:rPr>
        <w:t xml:space="preserve"> </w:t>
      </w:r>
      <w:r>
        <w:rPr>
          <w:color w:val="231F20"/>
        </w:rPr>
        <w:t>set</w:t>
      </w:r>
      <w:r w:rsidR="000D2BE5">
        <w:rPr>
          <w:color w:val="231F20"/>
        </w:rPr>
        <w:t xml:space="preserve"> </w:t>
      </w:r>
      <w:r>
        <w:rPr>
          <w:color w:val="231F20"/>
        </w:rPr>
        <w:t>out</w:t>
      </w:r>
      <w:r w:rsidR="000D2BE5">
        <w:rPr>
          <w:color w:val="231F20"/>
        </w:rPr>
        <w:t xml:space="preserve"> </w:t>
      </w:r>
      <w:r>
        <w:rPr>
          <w:color w:val="231F20"/>
        </w:rPr>
        <w:t>in</w:t>
      </w:r>
      <w:r w:rsidR="000D2BE5">
        <w:rPr>
          <w:color w:val="231F20"/>
        </w:rPr>
        <w:t xml:space="preserve"> </w:t>
      </w:r>
      <w:r>
        <w:rPr>
          <w:color w:val="231F20"/>
        </w:rPr>
        <w:t>the</w:t>
      </w:r>
      <w:r w:rsidR="000D2BE5">
        <w:rPr>
          <w:color w:val="231F20"/>
        </w:rPr>
        <w:t xml:space="preserve"> </w:t>
      </w:r>
      <w:r>
        <w:rPr>
          <w:color w:val="231F20"/>
        </w:rPr>
        <w:t>Bills</w:t>
      </w:r>
      <w:r w:rsidR="000D2BE5">
        <w:rPr>
          <w:color w:val="231F20"/>
        </w:rPr>
        <w:t xml:space="preserve"> </w:t>
      </w:r>
      <w:r>
        <w:rPr>
          <w:color w:val="231F20"/>
        </w:rPr>
        <w:t>of</w:t>
      </w:r>
      <w:r w:rsidR="000D2BE5">
        <w:rPr>
          <w:color w:val="231F20"/>
        </w:rPr>
        <w:t xml:space="preserve"> </w:t>
      </w:r>
      <w:r>
        <w:rPr>
          <w:color w:val="231F20"/>
        </w:rPr>
        <w:t>Quantities</w:t>
      </w:r>
      <w:r w:rsidR="000D2BE5">
        <w:rPr>
          <w:color w:val="231F20"/>
        </w:rPr>
        <w:t xml:space="preserve"> </w:t>
      </w:r>
      <w:r>
        <w:rPr>
          <w:color w:val="231F20"/>
        </w:rPr>
        <w:t>or</w:t>
      </w:r>
      <w:r w:rsidR="000D2BE5">
        <w:rPr>
          <w:color w:val="231F20"/>
        </w:rPr>
        <w:t xml:space="preserve"> </w:t>
      </w:r>
      <w:r>
        <w:rPr>
          <w:color w:val="231F20"/>
        </w:rPr>
        <w:t>other</w:t>
      </w:r>
      <w:r w:rsidR="000D2BE5">
        <w:rPr>
          <w:color w:val="231F20"/>
        </w:rPr>
        <w:t xml:space="preserve"> </w:t>
      </w:r>
      <w:r>
        <w:rPr>
          <w:color w:val="231F20"/>
        </w:rPr>
        <w:t>Schedule</w:t>
      </w:r>
      <w:r w:rsidR="000D2BE5">
        <w:rPr>
          <w:color w:val="231F20"/>
        </w:rPr>
        <w:t xml:space="preserve"> </w:t>
      </w:r>
      <w:r>
        <w:rPr>
          <w:color w:val="231F20"/>
        </w:rPr>
        <w:t>are</w:t>
      </w:r>
      <w:r w:rsidR="000D2BE5">
        <w:rPr>
          <w:color w:val="231F20"/>
        </w:rPr>
        <w:t xml:space="preserve"> </w:t>
      </w:r>
      <w:r>
        <w:rPr>
          <w:color w:val="231F20"/>
        </w:rPr>
        <w:t>estimated</w:t>
      </w:r>
      <w:r w:rsidR="000D2BE5">
        <w:rPr>
          <w:color w:val="231F20"/>
        </w:rPr>
        <w:t xml:space="preserve"> </w:t>
      </w:r>
      <w:r>
        <w:rPr>
          <w:color w:val="231F20"/>
        </w:rPr>
        <w:t>quantities and</w:t>
      </w:r>
      <w:r w:rsidR="000D2BE5">
        <w:rPr>
          <w:color w:val="231F20"/>
        </w:rPr>
        <w:t xml:space="preserve"> </w:t>
      </w:r>
      <w:r>
        <w:rPr>
          <w:color w:val="231F20"/>
        </w:rPr>
        <w:t>are</w:t>
      </w:r>
      <w:r w:rsidR="000D2BE5">
        <w:rPr>
          <w:color w:val="231F20"/>
        </w:rPr>
        <w:t xml:space="preserve"> </w:t>
      </w:r>
      <w:r>
        <w:rPr>
          <w:color w:val="231F20"/>
        </w:rPr>
        <w:t>not</w:t>
      </w:r>
      <w:r w:rsidR="000D2BE5">
        <w:rPr>
          <w:color w:val="231F20"/>
        </w:rPr>
        <w:t xml:space="preserve"> </w:t>
      </w:r>
      <w:r>
        <w:rPr>
          <w:color w:val="231F20"/>
        </w:rPr>
        <w:t>to</w:t>
      </w:r>
      <w:r w:rsidR="000D2BE5">
        <w:rPr>
          <w:color w:val="231F20"/>
        </w:rPr>
        <w:t xml:space="preserve"> </w:t>
      </w:r>
      <w:r>
        <w:rPr>
          <w:color w:val="231F20"/>
        </w:rPr>
        <w:t>be</w:t>
      </w:r>
      <w:r w:rsidR="000D2BE5">
        <w:rPr>
          <w:color w:val="231F20"/>
        </w:rPr>
        <w:t xml:space="preserve"> </w:t>
      </w:r>
      <w:r>
        <w:rPr>
          <w:color w:val="231F20"/>
        </w:rPr>
        <w:t>taken</w:t>
      </w:r>
      <w:r w:rsidR="000D2BE5">
        <w:rPr>
          <w:color w:val="231F20"/>
        </w:rPr>
        <w:t xml:space="preserve"> </w:t>
      </w:r>
      <w:r>
        <w:rPr>
          <w:color w:val="231F20"/>
        </w:rPr>
        <w:t>as</w:t>
      </w:r>
      <w:r w:rsidR="000D2BE5">
        <w:rPr>
          <w:color w:val="231F20"/>
        </w:rPr>
        <w:t xml:space="preserve"> </w:t>
      </w:r>
      <w:r>
        <w:rPr>
          <w:color w:val="231F20"/>
        </w:rPr>
        <w:t>the</w:t>
      </w:r>
      <w:r w:rsidR="000D2BE5">
        <w:rPr>
          <w:color w:val="231F20"/>
        </w:rPr>
        <w:t xml:space="preserve"> </w:t>
      </w:r>
      <w:r>
        <w:rPr>
          <w:color w:val="231F20"/>
        </w:rPr>
        <w:t>actual</w:t>
      </w:r>
      <w:r w:rsidR="000D2BE5">
        <w:rPr>
          <w:color w:val="231F20"/>
        </w:rPr>
        <w:t xml:space="preserve"> </w:t>
      </w:r>
      <w:r>
        <w:rPr>
          <w:color w:val="231F20"/>
        </w:rPr>
        <w:t>and</w:t>
      </w:r>
      <w:r w:rsidR="000D2BE5">
        <w:rPr>
          <w:color w:val="231F20"/>
        </w:rPr>
        <w:t xml:space="preserve"> </w:t>
      </w:r>
      <w:r>
        <w:rPr>
          <w:color w:val="231F20"/>
        </w:rPr>
        <w:t>correct</w:t>
      </w:r>
      <w:r w:rsidR="000D2BE5">
        <w:rPr>
          <w:color w:val="231F20"/>
        </w:rPr>
        <w:t xml:space="preserve"> </w:t>
      </w:r>
      <w:r>
        <w:rPr>
          <w:color w:val="231F20"/>
        </w:rPr>
        <w:t>quantities:</w:t>
      </w:r>
    </w:p>
    <w:p w14:paraId="3FA70601" w14:textId="77777777" w:rsidR="005E6E3D" w:rsidRDefault="007B664E">
      <w:pPr>
        <w:pStyle w:val="ListParagraph"/>
        <w:numPr>
          <w:ilvl w:val="4"/>
          <w:numId w:val="61"/>
        </w:numPr>
        <w:tabs>
          <w:tab w:val="left" w:pos="1674"/>
          <w:tab w:val="left" w:pos="1675"/>
        </w:tabs>
        <w:spacing w:before="17"/>
        <w:ind w:left="1674" w:hanging="390"/>
      </w:pPr>
      <w:r>
        <w:rPr>
          <w:color w:val="231F20"/>
        </w:rPr>
        <w:t>of</w:t>
      </w:r>
      <w:r w:rsidR="000D2BE5">
        <w:rPr>
          <w:color w:val="231F20"/>
        </w:rPr>
        <w:t xml:space="preserve"> </w:t>
      </w:r>
      <w:r>
        <w:rPr>
          <w:color w:val="231F20"/>
        </w:rPr>
        <w:t>the</w:t>
      </w:r>
      <w:r w:rsidR="000D2BE5">
        <w:rPr>
          <w:color w:val="231F20"/>
        </w:rPr>
        <w:t xml:space="preserve"> </w:t>
      </w:r>
      <w:r>
        <w:rPr>
          <w:color w:val="231F20"/>
          <w:spacing w:val="-4"/>
        </w:rPr>
        <w:t>Works</w:t>
      </w:r>
      <w:r w:rsidR="000D2BE5">
        <w:rPr>
          <w:color w:val="231F20"/>
          <w:spacing w:val="-4"/>
        </w:rPr>
        <w:t xml:space="preserve"> </w:t>
      </w:r>
      <w:r>
        <w:rPr>
          <w:color w:val="231F20"/>
        </w:rPr>
        <w:t>which</w:t>
      </w:r>
      <w:r w:rsidR="000D2BE5">
        <w:rPr>
          <w:color w:val="231F20"/>
        </w:rPr>
        <w:t xml:space="preserve"> </w:t>
      </w:r>
      <w:r>
        <w:rPr>
          <w:color w:val="231F20"/>
        </w:rPr>
        <w:t>the</w:t>
      </w:r>
      <w:r w:rsidR="000D2BE5">
        <w:rPr>
          <w:color w:val="231F20"/>
        </w:rPr>
        <w:t xml:space="preserve"> </w:t>
      </w:r>
      <w:r>
        <w:rPr>
          <w:color w:val="231F20"/>
        </w:rPr>
        <w:t>Contractor</w:t>
      </w:r>
      <w:r w:rsidR="000D2BE5">
        <w:rPr>
          <w:color w:val="231F20"/>
        </w:rPr>
        <w:t xml:space="preserve"> </w:t>
      </w:r>
      <w:r>
        <w:rPr>
          <w:color w:val="231F20"/>
        </w:rPr>
        <w:t>is</w:t>
      </w:r>
      <w:r w:rsidR="000D2BE5">
        <w:rPr>
          <w:color w:val="231F20"/>
        </w:rPr>
        <w:t xml:space="preserve"> </w:t>
      </w:r>
      <w:r>
        <w:rPr>
          <w:color w:val="231F20"/>
        </w:rPr>
        <w:t>required</w:t>
      </w:r>
      <w:r w:rsidR="000D2BE5">
        <w:rPr>
          <w:color w:val="231F20"/>
        </w:rPr>
        <w:t xml:space="preserve"> </w:t>
      </w:r>
      <w:r>
        <w:rPr>
          <w:color w:val="231F20"/>
        </w:rPr>
        <w:t>to</w:t>
      </w:r>
      <w:r w:rsidR="000D2BE5">
        <w:rPr>
          <w:color w:val="231F20"/>
        </w:rPr>
        <w:t xml:space="preserve"> </w:t>
      </w:r>
      <w:r>
        <w:rPr>
          <w:color w:val="231F20"/>
        </w:rPr>
        <w:t>execute,</w:t>
      </w:r>
      <w:r w:rsidR="000D2BE5">
        <w:rPr>
          <w:color w:val="231F20"/>
        </w:rPr>
        <w:t xml:space="preserve"> </w:t>
      </w:r>
      <w:r>
        <w:rPr>
          <w:color w:val="231F20"/>
        </w:rPr>
        <w:t>or</w:t>
      </w:r>
    </w:p>
    <w:p w14:paraId="059E36D3" w14:textId="77777777" w:rsidR="005E6E3D" w:rsidRDefault="007B664E">
      <w:pPr>
        <w:pStyle w:val="ListParagraph"/>
        <w:numPr>
          <w:ilvl w:val="4"/>
          <w:numId w:val="61"/>
        </w:numPr>
        <w:tabs>
          <w:tab w:val="left" w:pos="1675"/>
        </w:tabs>
        <w:spacing w:before="15"/>
        <w:ind w:left="1674" w:hanging="390"/>
      </w:pPr>
      <w:r>
        <w:rPr>
          <w:color w:val="231F20"/>
        </w:rPr>
        <w:t>for</w:t>
      </w:r>
      <w:r w:rsidR="000D2BE5">
        <w:rPr>
          <w:color w:val="231F20"/>
        </w:rPr>
        <w:t xml:space="preserve"> </w:t>
      </w:r>
      <w:r>
        <w:rPr>
          <w:color w:val="231F20"/>
        </w:rPr>
        <w:t>the</w:t>
      </w:r>
      <w:r w:rsidR="000D2BE5">
        <w:rPr>
          <w:color w:val="231F20"/>
        </w:rPr>
        <w:t xml:space="preserve"> </w:t>
      </w:r>
      <w:r>
        <w:rPr>
          <w:color w:val="231F20"/>
        </w:rPr>
        <w:t>purposes</w:t>
      </w:r>
      <w:r w:rsidR="000D2BE5">
        <w:rPr>
          <w:color w:val="231F20"/>
        </w:rPr>
        <w:t xml:space="preserve"> </w:t>
      </w:r>
      <w:r>
        <w:rPr>
          <w:color w:val="231F20"/>
        </w:rPr>
        <w:t>of</w:t>
      </w:r>
      <w:r w:rsidR="000D2BE5">
        <w:rPr>
          <w:color w:val="231F20"/>
        </w:rPr>
        <w:t xml:space="preserve"> </w:t>
      </w:r>
      <w:r>
        <w:rPr>
          <w:color w:val="231F20"/>
        </w:rPr>
        <w:t>Clause</w:t>
      </w:r>
      <w:r w:rsidR="000D2BE5">
        <w:rPr>
          <w:color w:val="231F20"/>
        </w:rPr>
        <w:t xml:space="preserve"> </w:t>
      </w:r>
      <w:r>
        <w:rPr>
          <w:color w:val="231F20"/>
        </w:rPr>
        <w:t>12</w:t>
      </w:r>
      <w:r w:rsidR="000D2BE5">
        <w:rPr>
          <w:color w:val="231F20"/>
        </w:rPr>
        <w:t xml:space="preserve"> </w:t>
      </w:r>
      <w:r>
        <w:rPr>
          <w:color w:val="231F20"/>
        </w:rPr>
        <w:t>[Measurement</w:t>
      </w:r>
      <w:r w:rsidR="000D2BE5">
        <w:rPr>
          <w:color w:val="231F20"/>
        </w:rPr>
        <w:t xml:space="preserve"> </w:t>
      </w:r>
      <w:r>
        <w:rPr>
          <w:color w:val="231F20"/>
        </w:rPr>
        <w:t>and</w:t>
      </w:r>
      <w:r w:rsidR="000D2BE5">
        <w:rPr>
          <w:color w:val="231F20"/>
        </w:rPr>
        <w:t xml:space="preserve"> </w:t>
      </w:r>
      <w:r>
        <w:rPr>
          <w:color w:val="231F20"/>
        </w:rPr>
        <w:t>Evaluation];</w:t>
      </w:r>
      <w:r w:rsidR="000D2BE5">
        <w:rPr>
          <w:color w:val="231F20"/>
        </w:rPr>
        <w:t xml:space="preserve"> </w:t>
      </w:r>
      <w:r>
        <w:rPr>
          <w:color w:val="231F20"/>
        </w:rPr>
        <w:t>and</w:t>
      </w:r>
    </w:p>
    <w:p w14:paraId="21A9E3B1" w14:textId="77777777" w:rsidR="005E6E3D" w:rsidRDefault="007B664E">
      <w:pPr>
        <w:pStyle w:val="ListParagraph"/>
        <w:numPr>
          <w:ilvl w:val="3"/>
          <w:numId w:val="61"/>
        </w:numPr>
        <w:tabs>
          <w:tab w:val="left" w:pos="1274"/>
        </w:tabs>
        <w:spacing w:before="24" w:line="230" w:lineRule="auto"/>
        <w:ind w:left="1284" w:right="311" w:hanging="405"/>
        <w:jc w:val="both"/>
        <w:rPr>
          <w:color w:val="231F20"/>
        </w:rPr>
      </w:pPr>
      <w:r>
        <w:rPr>
          <w:color w:val="231F20"/>
        </w:rPr>
        <w:t>the Contractor shall submit to the Engineer, within 30 days after the Commencement Date, a proposed breakdown</w:t>
      </w:r>
      <w:r w:rsidR="000D2BE5">
        <w:rPr>
          <w:color w:val="231F20"/>
        </w:rPr>
        <w:t xml:space="preserve"> </w:t>
      </w:r>
      <w:r>
        <w:rPr>
          <w:color w:val="231F20"/>
        </w:rPr>
        <w:t>of</w:t>
      </w:r>
      <w:r w:rsidR="000D2BE5">
        <w:rPr>
          <w:color w:val="231F20"/>
        </w:rPr>
        <w:t xml:space="preserve"> </w:t>
      </w:r>
      <w:r>
        <w:rPr>
          <w:color w:val="231F20"/>
        </w:rPr>
        <w:t>each</w:t>
      </w:r>
      <w:r w:rsidR="000D2BE5">
        <w:rPr>
          <w:color w:val="231F20"/>
        </w:rPr>
        <w:t xml:space="preserve"> </w:t>
      </w:r>
      <w:r>
        <w:rPr>
          <w:color w:val="231F20"/>
        </w:rPr>
        <w:t>lumpsum</w:t>
      </w:r>
      <w:r w:rsidR="000D2BE5">
        <w:rPr>
          <w:color w:val="231F20"/>
        </w:rPr>
        <w:t xml:space="preserve"> </w:t>
      </w:r>
      <w:r>
        <w:rPr>
          <w:color w:val="231F20"/>
        </w:rPr>
        <w:t>price</w:t>
      </w:r>
      <w:r w:rsidR="000D2BE5">
        <w:rPr>
          <w:color w:val="231F20"/>
        </w:rPr>
        <w:t xml:space="preserve"> </w:t>
      </w:r>
      <w:r>
        <w:rPr>
          <w:color w:val="231F20"/>
        </w:rPr>
        <w:t>in</w:t>
      </w:r>
      <w:r w:rsidR="000D2BE5">
        <w:rPr>
          <w:color w:val="231F20"/>
        </w:rPr>
        <w:t xml:space="preserve"> </w:t>
      </w:r>
      <w:r>
        <w:rPr>
          <w:color w:val="231F20"/>
        </w:rPr>
        <w:t>the</w:t>
      </w:r>
      <w:r w:rsidR="000D2BE5">
        <w:rPr>
          <w:color w:val="231F20"/>
        </w:rPr>
        <w:t xml:space="preserve"> </w:t>
      </w:r>
      <w:r>
        <w:rPr>
          <w:color w:val="231F20"/>
        </w:rPr>
        <w:t>Schedules.</w:t>
      </w:r>
    </w:p>
    <w:p w14:paraId="0D90C922" w14:textId="77777777" w:rsidR="005E6E3D" w:rsidRDefault="007B664E" w:rsidP="00621724">
      <w:pPr>
        <w:pStyle w:val="ListParagraph"/>
        <w:numPr>
          <w:ilvl w:val="2"/>
          <w:numId w:val="61"/>
        </w:numPr>
        <w:tabs>
          <w:tab w:val="left" w:pos="880"/>
        </w:tabs>
        <w:spacing w:before="180" w:line="230" w:lineRule="auto"/>
        <w:ind w:left="885" w:right="311" w:hanging="756"/>
        <w:jc w:val="both"/>
        <w:rPr>
          <w:color w:val="231F20"/>
        </w:rPr>
      </w:pPr>
      <w:r>
        <w:rPr>
          <w:color w:val="231F20"/>
        </w:rPr>
        <w:t>The</w:t>
      </w:r>
      <w:r w:rsidR="000D2BE5">
        <w:rPr>
          <w:color w:val="231F20"/>
        </w:rPr>
        <w:t xml:space="preserve"> </w:t>
      </w:r>
      <w:r>
        <w:rPr>
          <w:color w:val="231F20"/>
        </w:rPr>
        <w:t>Engineer</w:t>
      </w:r>
      <w:r w:rsidR="000D2BE5">
        <w:rPr>
          <w:color w:val="231F20"/>
        </w:rPr>
        <w:t xml:space="preserve"> </w:t>
      </w:r>
      <w:r>
        <w:rPr>
          <w:color w:val="231F20"/>
        </w:rPr>
        <w:t>may</w:t>
      </w:r>
      <w:r w:rsidR="000D2BE5">
        <w:rPr>
          <w:color w:val="231F20"/>
        </w:rPr>
        <w:t xml:space="preserve"> </w:t>
      </w:r>
      <w:r>
        <w:rPr>
          <w:color w:val="231F20"/>
        </w:rPr>
        <w:t>take</w:t>
      </w:r>
      <w:r w:rsidR="000D2BE5">
        <w:rPr>
          <w:color w:val="231F20"/>
        </w:rPr>
        <w:t xml:space="preserve"> </w:t>
      </w:r>
      <w:r>
        <w:rPr>
          <w:color w:val="231F20"/>
        </w:rPr>
        <w:t>account</w:t>
      </w:r>
      <w:r w:rsidR="000D2BE5">
        <w:rPr>
          <w:color w:val="231F20"/>
        </w:rPr>
        <w:t xml:space="preserve"> </w:t>
      </w:r>
      <w:r>
        <w:rPr>
          <w:color w:val="231F20"/>
        </w:rPr>
        <w:t>of</w:t>
      </w:r>
      <w:r w:rsidR="000D2BE5">
        <w:rPr>
          <w:color w:val="231F20"/>
        </w:rPr>
        <w:t xml:space="preserve"> </w:t>
      </w:r>
      <w:r>
        <w:rPr>
          <w:color w:val="231F20"/>
        </w:rPr>
        <w:t>the</w:t>
      </w:r>
      <w:r w:rsidR="000D2BE5">
        <w:rPr>
          <w:color w:val="231F20"/>
        </w:rPr>
        <w:t xml:space="preserve"> </w:t>
      </w:r>
      <w:r>
        <w:rPr>
          <w:color w:val="231F20"/>
        </w:rPr>
        <w:t>breakdown</w:t>
      </w:r>
      <w:r w:rsidR="000D2BE5">
        <w:rPr>
          <w:color w:val="231F20"/>
        </w:rPr>
        <w:t xml:space="preserve"> </w:t>
      </w:r>
      <w:r>
        <w:rPr>
          <w:color w:val="231F20"/>
        </w:rPr>
        <w:t>when</w:t>
      </w:r>
      <w:r w:rsidR="000D2BE5">
        <w:rPr>
          <w:color w:val="231F20"/>
        </w:rPr>
        <w:t xml:space="preserve"> </w:t>
      </w:r>
      <w:r>
        <w:rPr>
          <w:color w:val="231F20"/>
        </w:rPr>
        <w:t>preparing</w:t>
      </w:r>
      <w:r w:rsidR="000D2BE5">
        <w:rPr>
          <w:color w:val="231F20"/>
        </w:rPr>
        <w:t xml:space="preserve"> </w:t>
      </w:r>
      <w:r>
        <w:rPr>
          <w:color w:val="231F20"/>
        </w:rPr>
        <w:t>Payment</w:t>
      </w:r>
      <w:r w:rsidR="000D2BE5">
        <w:rPr>
          <w:color w:val="231F20"/>
        </w:rPr>
        <w:t xml:space="preserve"> </w:t>
      </w:r>
      <w:r>
        <w:rPr>
          <w:color w:val="231F20"/>
        </w:rPr>
        <w:t>Certiﬁcates,</w:t>
      </w:r>
      <w:r w:rsidR="000D2BE5">
        <w:rPr>
          <w:color w:val="231F20"/>
        </w:rPr>
        <w:t xml:space="preserve"> </w:t>
      </w:r>
      <w:r>
        <w:rPr>
          <w:color w:val="231F20"/>
        </w:rPr>
        <w:t>but</w:t>
      </w:r>
      <w:r w:rsidR="000D2BE5">
        <w:rPr>
          <w:color w:val="231F20"/>
        </w:rPr>
        <w:t xml:space="preserve"> </w:t>
      </w:r>
      <w:r>
        <w:rPr>
          <w:color w:val="231F20"/>
        </w:rPr>
        <w:t>shall</w:t>
      </w:r>
      <w:r w:rsidR="000D2BE5">
        <w:rPr>
          <w:color w:val="231F20"/>
        </w:rPr>
        <w:t xml:space="preserve"> </w:t>
      </w:r>
      <w:r>
        <w:rPr>
          <w:color w:val="231F20"/>
        </w:rPr>
        <w:t>not</w:t>
      </w:r>
      <w:r w:rsidR="000D2BE5">
        <w:rPr>
          <w:color w:val="231F20"/>
        </w:rPr>
        <w:t xml:space="preserve"> </w:t>
      </w:r>
      <w:r>
        <w:rPr>
          <w:color w:val="231F20"/>
        </w:rPr>
        <w:t>be</w:t>
      </w:r>
      <w:r w:rsidR="000D2BE5">
        <w:rPr>
          <w:color w:val="231F20"/>
        </w:rPr>
        <w:t xml:space="preserve"> </w:t>
      </w:r>
      <w:r>
        <w:rPr>
          <w:color w:val="231F20"/>
        </w:rPr>
        <w:t>bound by</w:t>
      </w:r>
      <w:r w:rsidR="000D2BE5">
        <w:rPr>
          <w:color w:val="231F20"/>
        </w:rPr>
        <w:t xml:space="preserve"> </w:t>
      </w:r>
      <w:r>
        <w:rPr>
          <w:color w:val="231F20"/>
        </w:rPr>
        <w:t>it.</w:t>
      </w:r>
    </w:p>
    <w:p w14:paraId="0680C9F0" w14:textId="77777777" w:rsidR="005E6E3D" w:rsidRDefault="007B664E" w:rsidP="00621724">
      <w:pPr>
        <w:pStyle w:val="ListParagraph"/>
        <w:numPr>
          <w:ilvl w:val="2"/>
          <w:numId w:val="61"/>
        </w:numPr>
        <w:tabs>
          <w:tab w:val="left" w:pos="880"/>
        </w:tabs>
        <w:spacing w:before="180" w:line="230" w:lineRule="auto"/>
        <w:ind w:left="885" w:right="311" w:hanging="756"/>
        <w:jc w:val="both"/>
        <w:rPr>
          <w:color w:val="231F20"/>
        </w:rPr>
      </w:pPr>
      <w:proofErr w:type="spellStart"/>
      <w:r>
        <w:rPr>
          <w:color w:val="231F20"/>
        </w:rPr>
        <w:t>Not</w:t>
      </w:r>
      <w:r w:rsidR="000D2BE5">
        <w:rPr>
          <w:color w:val="231F20"/>
        </w:rPr>
        <w:t xml:space="preserve"> </w:t>
      </w:r>
      <w:r>
        <w:rPr>
          <w:color w:val="231F20"/>
        </w:rPr>
        <w:t>withstanding</w:t>
      </w:r>
      <w:proofErr w:type="spellEnd"/>
      <w:r w:rsidR="000D2BE5">
        <w:rPr>
          <w:color w:val="231F20"/>
        </w:rPr>
        <w:t xml:space="preserve"> </w:t>
      </w:r>
      <w:r>
        <w:rPr>
          <w:color w:val="231F20"/>
        </w:rPr>
        <w:t>the</w:t>
      </w:r>
      <w:r w:rsidR="000D2BE5">
        <w:rPr>
          <w:color w:val="231F20"/>
        </w:rPr>
        <w:t xml:space="preserve"> </w:t>
      </w:r>
      <w:r>
        <w:rPr>
          <w:color w:val="231F20"/>
        </w:rPr>
        <w:t>provisions</w:t>
      </w:r>
      <w:r w:rsidR="000D2BE5">
        <w:rPr>
          <w:color w:val="231F20"/>
        </w:rPr>
        <w:t xml:space="preserve"> </w:t>
      </w:r>
      <w:r>
        <w:rPr>
          <w:color w:val="231F20"/>
        </w:rPr>
        <w:t>of</w:t>
      </w:r>
      <w:r w:rsidR="000D2BE5">
        <w:rPr>
          <w:color w:val="231F20"/>
        </w:rPr>
        <w:t xml:space="preserve"> </w:t>
      </w:r>
      <w:r>
        <w:rPr>
          <w:color w:val="231F20"/>
        </w:rPr>
        <w:t>subparagraph</w:t>
      </w:r>
      <w:r w:rsidR="000D2BE5">
        <w:rPr>
          <w:color w:val="231F20"/>
        </w:rPr>
        <w:t xml:space="preserve"> </w:t>
      </w:r>
      <w:r>
        <w:rPr>
          <w:color w:val="231F20"/>
        </w:rPr>
        <w:t>(b),</w:t>
      </w:r>
      <w:r w:rsidR="000D2BE5">
        <w:rPr>
          <w:color w:val="231F20"/>
        </w:rPr>
        <w:t xml:space="preserve"> </w:t>
      </w:r>
      <w:r>
        <w:rPr>
          <w:color w:val="231F20"/>
        </w:rPr>
        <w:t>Contractor's</w:t>
      </w:r>
      <w:r w:rsidR="000D2BE5">
        <w:rPr>
          <w:color w:val="231F20"/>
        </w:rPr>
        <w:t xml:space="preserve"> </w:t>
      </w:r>
      <w:r>
        <w:rPr>
          <w:color w:val="231F20"/>
        </w:rPr>
        <w:t>Equipment,</w:t>
      </w:r>
      <w:r w:rsidR="000D2BE5">
        <w:rPr>
          <w:color w:val="231F20"/>
        </w:rPr>
        <w:t xml:space="preserve"> </w:t>
      </w:r>
      <w:r>
        <w:rPr>
          <w:color w:val="231F20"/>
        </w:rPr>
        <w:t>including</w:t>
      </w:r>
      <w:r w:rsidR="000D2BE5">
        <w:rPr>
          <w:color w:val="231F20"/>
        </w:rPr>
        <w:t xml:space="preserve"> </w:t>
      </w:r>
      <w:r>
        <w:rPr>
          <w:color w:val="231F20"/>
        </w:rPr>
        <w:t>essential</w:t>
      </w:r>
      <w:r w:rsidR="000D2BE5">
        <w:rPr>
          <w:color w:val="231F20"/>
        </w:rPr>
        <w:t xml:space="preserve"> </w:t>
      </w:r>
      <w:r>
        <w:rPr>
          <w:color w:val="231F20"/>
        </w:rPr>
        <w:t>spare</w:t>
      </w:r>
      <w:r w:rsidR="000D2BE5">
        <w:rPr>
          <w:color w:val="231F20"/>
        </w:rPr>
        <w:t xml:space="preserve"> </w:t>
      </w:r>
      <w:r>
        <w:rPr>
          <w:color w:val="231F20"/>
        </w:rPr>
        <w:t>parts there</w:t>
      </w:r>
      <w:r w:rsidR="000D2BE5">
        <w:rPr>
          <w:color w:val="231F20"/>
        </w:rPr>
        <w:t xml:space="preserve"> </w:t>
      </w:r>
      <w:r>
        <w:rPr>
          <w:color w:val="231F20"/>
        </w:rPr>
        <w:t>for,</w:t>
      </w:r>
      <w:r w:rsidR="000D2BE5">
        <w:rPr>
          <w:color w:val="231F20"/>
        </w:rPr>
        <w:t xml:space="preserve"> </w:t>
      </w:r>
      <w:r>
        <w:rPr>
          <w:color w:val="231F20"/>
        </w:rPr>
        <w:t>imported</w:t>
      </w:r>
      <w:r w:rsidR="000D2BE5">
        <w:rPr>
          <w:color w:val="231F20"/>
        </w:rPr>
        <w:t xml:space="preserve"> </w:t>
      </w:r>
      <w:r>
        <w:rPr>
          <w:color w:val="231F20"/>
        </w:rPr>
        <w:t>by</w:t>
      </w:r>
      <w:r w:rsidR="000D2BE5">
        <w:rPr>
          <w:color w:val="231F20"/>
        </w:rPr>
        <w:t xml:space="preserve"> </w:t>
      </w:r>
      <w:r>
        <w:rPr>
          <w:color w:val="231F20"/>
        </w:rPr>
        <w:t>the</w:t>
      </w:r>
      <w:r w:rsidR="000D2BE5">
        <w:rPr>
          <w:color w:val="231F20"/>
        </w:rPr>
        <w:t xml:space="preserve"> </w:t>
      </w:r>
      <w:r>
        <w:rPr>
          <w:color w:val="231F20"/>
        </w:rPr>
        <w:t>Contractor</w:t>
      </w:r>
      <w:r w:rsidR="000D2BE5">
        <w:rPr>
          <w:color w:val="231F20"/>
        </w:rPr>
        <w:t xml:space="preserve"> </w:t>
      </w:r>
      <w:r>
        <w:rPr>
          <w:color w:val="231F20"/>
        </w:rPr>
        <w:t>for</w:t>
      </w:r>
      <w:r w:rsidR="000D2BE5">
        <w:rPr>
          <w:color w:val="231F20"/>
        </w:rPr>
        <w:t xml:space="preserve"> </w:t>
      </w:r>
      <w:r>
        <w:rPr>
          <w:color w:val="231F20"/>
        </w:rPr>
        <w:t>the</w:t>
      </w:r>
      <w:r w:rsidR="000D2BE5">
        <w:rPr>
          <w:color w:val="231F20"/>
        </w:rPr>
        <w:t xml:space="preserve"> </w:t>
      </w:r>
      <w:r>
        <w:rPr>
          <w:color w:val="231F20"/>
        </w:rPr>
        <w:t>sole</w:t>
      </w:r>
      <w:r w:rsidR="000D2BE5">
        <w:rPr>
          <w:color w:val="231F20"/>
        </w:rPr>
        <w:t xml:space="preserve"> </w:t>
      </w:r>
      <w:r>
        <w:rPr>
          <w:color w:val="231F20"/>
        </w:rPr>
        <w:t>purpose</w:t>
      </w:r>
      <w:r w:rsidR="000D2BE5">
        <w:rPr>
          <w:color w:val="231F20"/>
        </w:rPr>
        <w:t xml:space="preserve"> </w:t>
      </w:r>
      <w:r>
        <w:rPr>
          <w:color w:val="231F20"/>
        </w:rPr>
        <w:t>of</w:t>
      </w:r>
      <w:r w:rsidR="000D2BE5">
        <w:rPr>
          <w:color w:val="231F20"/>
        </w:rPr>
        <w:t xml:space="preserve"> </w:t>
      </w:r>
      <w:r>
        <w:rPr>
          <w:color w:val="231F20"/>
        </w:rPr>
        <w:t>executing</w:t>
      </w:r>
      <w:r w:rsidR="000D2BE5">
        <w:rPr>
          <w:color w:val="231F20"/>
        </w:rPr>
        <w:t xml:space="preserve"> </w:t>
      </w:r>
      <w:r>
        <w:rPr>
          <w:color w:val="231F20"/>
        </w:rPr>
        <w:t>the</w:t>
      </w:r>
      <w:r w:rsidR="000D2BE5">
        <w:rPr>
          <w:color w:val="231F20"/>
        </w:rPr>
        <w:t xml:space="preserve"> </w:t>
      </w:r>
      <w:r>
        <w:rPr>
          <w:color w:val="231F20"/>
        </w:rPr>
        <w:t>Contract</w:t>
      </w:r>
      <w:r w:rsidR="00C1013B">
        <w:rPr>
          <w:color w:val="231F20"/>
        </w:rPr>
        <w:t xml:space="preserve"> </w:t>
      </w:r>
      <w:r>
        <w:rPr>
          <w:color w:val="231F20"/>
        </w:rPr>
        <w:t>shall</w:t>
      </w:r>
      <w:r w:rsidR="00C1013B">
        <w:rPr>
          <w:color w:val="231F20"/>
        </w:rPr>
        <w:t xml:space="preserve"> </w:t>
      </w:r>
      <w:r>
        <w:rPr>
          <w:color w:val="231F20"/>
        </w:rPr>
        <w:t>be</w:t>
      </w:r>
      <w:r w:rsidR="00C1013B">
        <w:rPr>
          <w:color w:val="231F20"/>
        </w:rPr>
        <w:t xml:space="preserve"> </w:t>
      </w:r>
      <w:r>
        <w:rPr>
          <w:color w:val="231F20"/>
        </w:rPr>
        <w:t>exempt</w:t>
      </w:r>
      <w:r w:rsidR="00C1013B">
        <w:rPr>
          <w:color w:val="231F20"/>
        </w:rPr>
        <w:t xml:space="preserve"> </w:t>
      </w:r>
      <w:r>
        <w:rPr>
          <w:color w:val="231F20"/>
        </w:rPr>
        <w:t>from</w:t>
      </w:r>
      <w:r w:rsidR="00C1013B">
        <w:rPr>
          <w:color w:val="231F20"/>
        </w:rPr>
        <w:t xml:space="preserve"> </w:t>
      </w:r>
      <w:r>
        <w:rPr>
          <w:color w:val="231F20"/>
        </w:rPr>
        <w:t>the payment</w:t>
      </w:r>
      <w:r w:rsidR="00C1013B">
        <w:rPr>
          <w:color w:val="231F20"/>
        </w:rPr>
        <w:t xml:space="preserve"> </w:t>
      </w:r>
      <w:r>
        <w:rPr>
          <w:color w:val="231F20"/>
        </w:rPr>
        <w:t>of</w:t>
      </w:r>
      <w:r w:rsidR="00C1013B">
        <w:rPr>
          <w:color w:val="231F20"/>
        </w:rPr>
        <w:t xml:space="preserve"> </w:t>
      </w:r>
      <w:r>
        <w:rPr>
          <w:color w:val="231F20"/>
        </w:rPr>
        <w:t>import</w:t>
      </w:r>
      <w:r w:rsidR="00C1013B">
        <w:rPr>
          <w:color w:val="231F20"/>
        </w:rPr>
        <w:t xml:space="preserve"> </w:t>
      </w:r>
      <w:r>
        <w:rPr>
          <w:color w:val="231F20"/>
        </w:rPr>
        <w:t>duties</w:t>
      </w:r>
      <w:r w:rsidR="00C1013B">
        <w:rPr>
          <w:color w:val="231F20"/>
        </w:rPr>
        <w:t xml:space="preserve"> </w:t>
      </w:r>
      <w:r>
        <w:rPr>
          <w:color w:val="231F20"/>
        </w:rPr>
        <w:t>and</w:t>
      </w:r>
      <w:r w:rsidR="00C1013B">
        <w:rPr>
          <w:color w:val="231F20"/>
        </w:rPr>
        <w:t xml:space="preserve"> </w:t>
      </w:r>
      <w:r>
        <w:rPr>
          <w:color w:val="231F20"/>
        </w:rPr>
        <w:t>taxes</w:t>
      </w:r>
      <w:r w:rsidR="00C1013B">
        <w:rPr>
          <w:color w:val="231F20"/>
        </w:rPr>
        <w:t xml:space="preserve"> </w:t>
      </w:r>
      <w:r>
        <w:rPr>
          <w:color w:val="231F20"/>
        </w:rPr>
        <w:t>upon</w:t>
      </w:r>
      <w:r w:rsidR="00C1013B">
        <w:rPr>
          <w:color w:val="231F20"/>
        </w:rPr>
        <w:t xml:space="preserve"> </w:t>
      </w:r>
      <w:r>
        <w:rPr>
          <w:color w:val="231F20"/>
        </w:rPr>
        <w:t>importation.</w:t>
      </w:r>
    </w:p>
    <w:p w14:paraId="15CFB297" w14:textId="77777777" w:rsidR="005E6E3D" w:rsidRDefault="007B664E" w:rsidP="00621724">
      <w:pPr>
        <w:pStyle w:val="Heading4"/>
        <w:numPr>
          <w:ilvl w:val="1"/>
          <w:numId w:val="61"/>
        </w:numPr>
        <w:tabs>
          <w:tab w:val="left" w:pos="879"/>
          <w:tab w:val="left" w:pos="880"/>
        </w:tabs>
        <w:spacing w:before="180"/>
        <w:ind w:left="879" w:hanging="750"/>
        <w:rPr>
          <w:color w:val="231F20"/>
        </w:rPr>
      </w:pPr>
      <w:r>
        <w:rPr>
          <w:color w:val="231F20"/>
        </w:rPr>
        <w:t>Advance</w:t>
      </w:r>
      <w:r w:rsidR="00621724">
        <w:rPr>
          <w:color w:val="231F20"/>
        </w:rPr>
        <w:t xml:space="preserve"> </w:t>
      </w:r>
      <w:r>
        <w:rPr>
          <w:color w:val="231F20"/>
        </w:rPr>
        <w:t>Payment</w:t>
      </w:r>
    </w:p>
    <w:p w14:paraId="5C02F962" w14:textId="77777777" w:rsidR="005E6E3D" w:rsidRDefault="007B664E" w:rsidP="00621724">
      <w:pPr>
        <w:pStyle w:val="ListParagraph"/>
        <w:numPr>
          <w:ilvl w:val="2"/>
          <w:numId w:val="61"/>
        </w:numPr>
        <w:tabs>
          <w:tab w:val="left" w:pos="880"/>
        </w:tabs>
        <w:spacing w:before="180" w:line="230" w:lineRule="auto"/>
        <w:ind w:left="885" w:right="311" w:hanging="756"/>
        <w:jc w:val="both"/>
        <w:rPr>
          <w:color w:val="231F20"/>
        </w:rPr>
      </w:pPr>
      <w:r>
        <w:rPr>
          <w:color w:val="231F20"/>
        </w:rPr>
        <w:t>The</w:t>
      </w:r>
      <w:r w:rsidR="00C1013B">
        <w:rPr>
          <w:color w:val="231F20"/>
        </w:rPr>
        <w:t xml:space="preserve"> </w:t>
      </w:r>
      <w:r>
        <w:rPr>
          <w:color w:val="231F20"/>
        </w:rPr>
        <w:t>Procuring</w:t>
      </w:r>
      <w:r w:rsidR="00C1013B">
        <w:rPr>
          <w:color w:val="231F20"/>
        </w:rPr>
        <w:t xml:space="preserve"> </w:t>
      </w:r>
      <w:r>
        <w:rPr>
          <w:color w:val="231F20"/>
        </w:rPr>
        <w:t>Entity</w:t>
      </w:r>
      <w:r w:rsidR="00C1013B">
        <w:rPr>
          <w:color w:val="231F20"/>
        </w:rPr>
        <w:t xml:space="preserve"> </w:t>
      </w:r>
      <w:r>
        <w:rPr>
          <w:color w:val="231F20"/>
        </w:rPr>
        <w:t>shall</w:t>
      </w:r>
      <w:r w:rsidR="00C1013B">
        <w:rPr>
          <w:color w:val="231F20"/>
        </w:rPr>
        <w:t xml:space="preserve"> </w:t>
      </w:r>
      <w:r>
        <w:rPr>
          <w:color w:val="231F20"/>
        </w:rPr>
        <w:t>make</w:t>
      </w:r>
      <w:r w:rsidR="00C1013B">
        <w:rPr>
          <w:color w:val="231F20"/>
        </w:rPr>
        <w:t xml:space="preserve"> </w:t>
      </w:r>
      <w:r>
        <w:rPr>
          <w:color w:val="231F20"/>
        </w:rPr>
        <w:t>an</w:t>
      </w:r>
      <w:r w:rsidR="00C1013B">
        <w:rPr>
          <w:color w:val="231F20"/>
        </w:rPr>
        <w:t xml:space="preserve"> </w:t>
      </w:r>
      <w:r>
        <w:rPr>
          <w:color w:val="231F20"/>
        </w:rPr>
        <w:t>advance</w:t>
      </w:r>
      <w:r w:rsidR="00C1013B">
        <w:rPr>
          <w:color w:val="231F20"/>
        </w:rPr>
        <w:t xml:space="preserve"> </w:t>
      </w:r>
      <w:r>
        <w:rPr>
          <w:color w:val="231F20"/>
        </w:rPr>
        <w:t>payment,</w:t>
      </w:r>
      <w:r w:rsidR="00C1013B">
        <w:rPr>
          <w:color w:val="231F20"/>
        </w:rPr>
        <w:t xml:space="preserve"> </w:t>
      </w:r>
      <w:r>
        <w:rPr>
          <w:color w:val="231F20"/>
        </w:rPr>
        <w:t>as</w:t>
      </w:r>
      <w:r w:rsidR="00C1013B">
        <w:rPr>
          <w:color w:val="231F20"/>
        </w:rPr>
        <w:t xml:space="preserve"> </w:t>
      </w:r>
      <w:r>
        <w:rPr>
          <w:color w:val="231F20"/>
        </w:rPr>
        <w:t>an</w:t>
      </w:r>
      <w:r w:rsidR="00C1013B">
        <w:rPr>
          <w:color w:val="231F20"/>
        </w:rPr>
        <w:t xml:space="preserve"> </w:t>
      </w:r>
      <w:r>
        <w:rPr>
          <w:color w:val="231F20"/>
        </w:rPr>
        <w:t>interest-</w:t>
      </w:r>
      <w:r w:rsidR="00C1013B">
        <w:rPr>
          <w:color w:val="231F20"/>
        </w:rPr>
        <w:t xml:space="preserve"> </w:t>
      </w:r>
      <w:r>
        <w:rPr>
          <w:color w:val="231F20"/>
        </w:rPr>
        <w:t>free</w:t>
      </w:r>
      <w:r w:rsidR="00C1013B">
        <w:rPr>
          <w:color w:val="231F20"/>
        </w:rPr>
        <w:t xml:space="preserve"> </w:t>
      </w:r>
      <w:r>
        <w:rPr>
          <w:color w:val="231F20"/>
        </w:rPr>
        <w:t>loan</w:t>
      </w:r>
      <w:r w:rsidR="00C1013B">
        <w:rPr>
          <w:color w:val="231F20"/>
        </w:rPr>
        <w:t xml:space="preserve"> </w:t>
      </w:r>
      <w:r>
        <w:rPr>
          <w:color w:val="231F20"/>
        </w:rPr>
        <w:t>for</w:t>
      </w:r>
      <w:r w:rsidR="00C1013B">
        <w:rPr>
          <w:color w:val="231F20"/>
        </w:rPr>
        <w:t xml:space="preserve"> </w:t>
      </w:r>
      <w:r>
        <w:rPr>
          <w:color w:val="231F20"/>
        </w:rPr>
        <w:t>mobilization</w:t>
      </w:r>
      <w:r w:rsidR="00C1013B">
        <w:rPr>
          <w:color w:val="231F20"/>
        </w:rPr>
        <w:t xml:space="preserve"> </w:t>
      </w:r>
      <w:r>
        <w:rPr>
          <w:color w:val="231F20"/>
        </w:rPr>
        <w:t>and</w:t>
      </w:r>
      <w:r w:rsidR="00C1013B">
        <w:rPr>
          <w:color w:val="231F20"/>
        </w:rPr>
        <w:t xml:space="preserve"> </w:t>
      </w:r>
      <w:r>
        <w:rPr>
          <w:color w:val="231F20"/>
        </w:rPr>
        <w:t>cashﬂow support, when the Contractor submits a guarantee in accordance with this Sub-Clause. The total advance payment, the number and timing of instalments (if more than one), and the applicable currencies and proportions,</w:t>
      </w:r>
      <w:r w:rsidR="00C1013B">
        <w:rPr>
          <w:color w:val="231F20"/>
        </w:rPr>
        <w:t xml:space="preserve"> </w:t>
      </w:r>
      <w:r>
        <w:rPr>
          <w:color w:val="231F20"/>
        </w:rPr>
        <w:t>shall</w:t>
      </w:r>
      <w:r w:rsidR="00C1013B">
        <w:rPr>
          <w:color w:val="231F20"/>
        </w:rPr>
        <w:t xml:space="preserve"> </w:t>
      </w:r>
      <w:r>
        <w:rPr>
          <w:color w:val="231F20"/>
        </w:rPr>
        <w:t>be</w:t>
      </w:r>
      <w:r w:rsidR="00C1013B">
        <w:rPr>
          <w:color w:val="231F20"/>
        </w:rPr>
        <w:t xml:space="preserve"> </w:t>
      </w:r>
      <w:r>
        <w:rPr>
          <w:color w:val="231F20"/>
        </w:rPr>
        <w:t>as</w:t>
      </w:r>
      <w:r w:rsidR="00C1013B">
        <w:rPr>
          <w:color w:val="231F20"/>
        </w:rPr>
        <w:t xml:space="preserve"> </w:t>
      </w:r>
      <w:r>
        <w:rPr>
          <w:color w:val="231F20"/>
        </w:rPr>
        <w:t>stated</w:t>
      </w:r>
      <w:r w:rsidR="00C1013B">
        <w:rPr>
          <w:color w:val="231F20"/>
        </w:rPr>
        <w:t xml:space="preserve"> </w:t>
      </w:r>
      <w:r>
        <w:rPr>
          <w:color w:val="231F20"/>
        </w:rPr>
        <w:t>in</w:t>
      </w:r>
      <w:r w:rsidR="00C1013B">
        <w:rPr>
          <w:color w:val="231F20"/>
        </w:rPr>
        <w:t xml:space="preserve"> </w:t>
      </w:r>
      <w:r>
        <w:rPr>
          <w:color w:val="231F20"/>
        </w:rPr>
        <w:t>the</w:t>
      </w:r>
      <w:r w:rsidR="00C1013B">
        <w:rPr>
          <w:color w:val="231F20"/>
        </w:rPr>
        <w:t xml:space="preserve"> </w:t>
      </w:r>
      <w:r>
        <w:rPr>
          <w:b/>
          <w:color w:val="231F20"/>
        </w:rPr>
        <w:t>SCC</w:t>
      </w:r>
      <w:r>
        <w:rPr>
          <w:color w:val="231F20"/>
        </w:rPr>
        <w:t>.</w:t>
      </w:r>
      <w:r w:rsidR="00C1013B">
        <w:rPr>
          <w:color w:val="231F20"/>
        </w:rPr>
        <w:t xml:space="preserve"> </w:t>
      </w:r>
      <w:r>
        <w:rPr>
          <w:color w:val="231F20"/>
        </w:rPr>
        <w:t>Unless</w:t>
      </w:r>
      <w:r w:rsidR="00C1013B">
        <w:rPr>
          <w:color w:val="231F20"/>
        </w:rPr>
        <w:t xml:space="preserve"> </w:t>
      </w:r>
      <w:r>
        <w:rPr>
          <w:color w:val="231F20"/>
        </w:rPr>
        <w:t>and</w:t>
      </w:r>
      <w:r w:rsidR="00C1013B">
        <w:rPr>
          <w:color w:val="231F20"/>
        </w:rPr>
        <w:t xml:space="preserve"> </w:t>
      </w:r>
      <w:r>
        <w:rPr>
          <w:color w:val="231F20"/>
        </w:rPr>
        <w:t>until</w:t>
      </w:r>
      <w:r w:rsidR="00C1013B">
        <w:rPr>
          <w:color w:val="231F20"/>
        </w:rPr>
        <w:t xml:space="preserve"> </w:t>
      </w:r>
      <w:r>
        <w:rPr>
          <w:color w:val="231F20"/>
        </w:rPr>
        <w:t>the</w:t>
      </w:r>
      <w:r w:rsidR="00C1013B">
        <w:rPr>
          <w:color w:val="231F20"/>
        </w:rPr>
        <w:t xml:space="preserve"> </w:t>
      </w:r>
      <w:r>
        <w:rPr>
          <w:color w:val="231F20"/>
        </w:rPr>
        <w:t>Procuring</w:t>
      </w:r>
      <w:r w:rsidR="00C1013B">
        <w:rPr>
          <w:color w:val="231F20"/>
        </w:rPr>
        <w:t xml:space="preserve"> </w:t>
      </w:r>
      <w:r>
        <w:rPr>
          <w:color w:val="231F20"/>
        </w:rPr>
        <w:t>Entity</w:t>
      </w:r>
      <w:r w:rsidR="00C1013B">
        <w:rPr>
          <w:color w:val="231F20"/>
        </w:rPr>
        <w:t xml:space="preserve"> </w:t>
      </w:r>
      <w:r>
        <w:rPr>
          <w:color w:val="231F20"/>
        </w:rPr>
        <w:t>receives</w:t>
      </w:r>
      <w:r w:rsidR="00C1013B">
        <w:rPr>
          <w:color w:val="231F20"/>
        </w:rPr>
        <w:t xml:space="preserve"> </w:t>
      </w:r>
      <w:r>
        <w:rPr>
          <w:color w:val="231F20"/>
        </w:rPr>
        <w:t>this</w:t>
      </w:r>
      <w:r w:rsidR="00C1013B">
        <w:rPr>
          <w:color w:val="231F20"/>
        </w:rPr>
        <w:t xml:space="preserve"> </w:t>
      </w:r>
      <w:r>
        <w:rPr>
          <w:color w:val="231F20"/>
        </w:rPr>
        <w:t>guarantee,</w:t>
      </w:r>
      <w:r w:rsidR="00C1013B">
        <w:rPr>
          <w:color w:val="231F20"/>
        </w:rPr>
        <w:t xml:space="preserve"> </w:t>
      </w:r>
      <w:r>
        <w:rPr>
          <w:color w:val="231F20"/>
        </w:rPr>
        <w:t>or</w:t>
      </w:r>
      <w:r w:rsidR="00C1013B">
        <w:rPr>
          <w:color w:val="231F20"/>
        </w:rPr>
        <w:t xml:space="preserve"> </w:t>
      </w:r>
      <w:r>
        <w:rPr>
          <w:color w:val="231F20"/>
        </w:rPr>
        <w:t>if the</w:t>
      </w:r>
      <w:r w:rsidR="00C1013B">
        <w:rPr>
          <w:color w:val="231F20"/>
        </w:rPr>
        <w:t xml:space="preserve"> </w:t>
      </w:r>
      <w:r>
        <w:rPr>
          <w:color w:val="231F20"/>
        </w:rPr>
        <w:t>total</w:t>
      </w:r>
      <w:r w:rsidR="00C1013B">
        <w:rPr>
          <w:color w:val="231F20"/>
        </w:rPr>
        <w:t xml:space="preserve"> </w:t>
      </w:r>
      <w:r>
        <w:rPr>
          <w:color w:val="231F20"/>
        </w:rPr>
        <w:t>advance</w:t>
      </w:r>
      <w:r w:rsidR="00C1013B">
        <w:rPr>
          <w:color w:val="231F20"/>
        </w:rPr>
        <w:t xml:space="preserve"> </w:t>
      </w:r>
      <w:r>
        <w:rPr>
          <w:color w:val="231F20"/>
        </w:rPr>
        <w:t>payment</w:t>
      </w:r>
      <w:r w:rsidR="00C1013B">
        <w:rPr>
          <w:color w:val="231F20"/>
        </w:rPr>
        <w:t xml:space="preserve"> </w:t>
      </w:r>
      <w:r>
        <w:rPr>
          <w:color w:val="231F20"/>
        </w:rPr>
        <w:t>is</w:t>
      </w:r>
      <w:r w:rsidR="00C1013B">
        <w:rPr>
          <w:color w:val="231F20"/>
        </w:rPr>
        <w:t xml:space="preserve"> </w:t>
      </w:r>
      <w:r>
        <w:rPr>
          <w:color w:val="231F20"/>
        </w:rPr>
        <w:t>not</w:t>
      </w:r>
      <w:r w:rsidR="00C1013B">
        <w:rPr>
          <w:color w:val="231F20"/>
        </w:rPr>
        <w:t xml:space="preserve"> </w:t>
      </w:r>
      <w:r>
        <w:rPr>
          <w:color w:val="231F20"/>
        </w:rPr>
        <w:t>stated</w:t>
      </w:r>
      <w:r w:rsidR="00C1013B">
        <w:rPr>
          <w:color w:val="231F20"/>
        </w:rPr>
        <w:t xml:space="preserve"> </w:t>
      </w:r>
      <w:r>
        <w:rPr>
          <w:color w:val="231F20"/>
        </w:rPr>
        <w:t>in</w:t>
      </w:r>
      <w:r w:rsidR="00C1013B">
        <w:rPr>
          <w:color w:val="231F20"/>
        </w:rPr>
        <w:t xml:space="preserve"> </w:t>
      </w:r>
      <w:r>
        <w:rPr>
          <w:color w:val="231F20"/>
        </w:rPr>
        <w:t>the</w:t>
      </w:r>
      <w:r w:rsidR="00C1013B">
        <w:rPr>
          <w:color w:val="231F20"/>
        </w:rPr>
        <w:t xml:space="preserve"> </w:t>
      </w:r>
      <w:r>
        <w:rPr>
          <w:b/>
          <w:color w:val="231F20"/>
        </w:rPr>
        <w:t>SCC</w:t>
      </w:r>
      <w:r>
        <w:rPr>
          <w:color w:val="231F20"/>
        </w:rPr>
        <w:t>,</w:t>
      </w:r>
      <w:r w:rsidR="00C1013B">
        <w:rPr>
          <w:color w:val="231F20"/>
        </w:rPr>
        <w:t xml:space="preserve"> </w:t>
      </w:r>
      <w:r>
        <w:rPr>
          <w:color w:val="231F20"/>
        </w:rPr>
        <w:t>this</w:t>
      </w:r>
      <w:r w:rsidR="00C1013B">
        <w:rPr>
          <w:color w:val="231F20"/>
        </w:rPr>
        <w:t xml:space="preserve"> </w:t>
      </w:r>
      <w:r>
        <w:rPr>
          <w:color w:val="231F20"/>
        </w:rPr>
        <w:t>Sub-Clause</w:t>
      </w:r>
      <w:r w:rsidR="00C1013B">
        <w:rPr>
          <w:color w:val="231F20"/>
        </w:rPr>
        <w:t xml:space="preserve"> </w:t>
      </w:r>
      <w:r>
        <w:rPr>
          <w:color w:val="231F20"/>
        </w:rPr>
        <w:t>shall</w:t>
      </w:r>
      <w:r w:rsidR="00C1013B">
        <w:rPr>
          <w:color w:val="231F20"/>
        </w:rPr>
        <w:t xml:space="preserve"> </w:t>
      </w:r>
      <w:r>
        <w:rPr>
          <w:color w:val="231F20"/>
        </w:rPr>
        <w:t>not</w:t>
      </w:r>
      <w:r w:rsidR="00C1013B">
        <w:rPr>
          <w:color w:val="231F20"/>
        </w:rPr>
        <w:t xml:space="preserve"> </w:t>
      </w:r>
      <w:r>
        <w:rPr>
          <w:color w:val="231F20"/>
          <w:spacing w:val="-3"/>
        </w:rPr>
        <w:t>apply.</w:t>
      </w:r>
    </w:p>
    <w:p w14:paraId="79261D15" w14:textId="77777777" w:rsidR="005E6E3D" w:rsidRDefault="007B664E" w:rsidP="00621724">
      <w:pPr>
        <w:pStyle w:val="ListParagraph"/>
        <w:numPr>
          <w:ilvl w:val="2"/>
          <w:numId w:val="61"/>
        </w:numPr>
        <w:tabs>
          <w:tab w:val="left" w:pos="880"/>
        </w:tabs>
        <w:spacing w:before="180" w:line="230" w:lineRule="auto"/>
        <w:ind w:left="884" w:right="311" w:hanging="755"/>
        <w:jc w:val="both"/>
        <w:rPr>
          <w:color w:val="231F20"/>
        </w:rPr>
      </w:pPr>
      <w:r>
        <w:rPr>
          <w:color w:val="231F20"/>
        </w:rPr>
        <w:t>The</w:t>
      </w:r>
      <w:r w:rsidR="00C1013B">
        <w:rPr>
          <w:color w:val="231F20"/>
        </w:rPr>
        <w:t xml:space="preserve"> </w:t>
      </w:r>
      <w:r>
        <w:rPr>
          <w:color w:val="231F20"/>
        </w:rPr>
        <w:t>Engineer</w:t>
      </w:r>
      <w:r w:rsidR="00C1013B">
        <w:rPr>
          <w:color w:val="231F20"/>
        </w:rPr>
        <w:t xml:space="preserve"> </w:t>
      </w:r>
      <w:r>
        <w:rPr>
          <w:color w:val="231F20"/>
        </w:rPr>
        <w:t>shall</w:t>
      </w:r>
      <w:r w:rsidR="00C1013B">
        <w:rPr>
          <w:color w:val="231F20"/>
        </w:rPr>
        <w:t xml:space="preserve"> </w:t>
      </w:r>
      <w:r>
        <w:rPr>
          <w:color w:val="231F20"/>
        </w:rPr>
        <w:t>deliver</w:t>
      </w:r>
      <w:r w:rsidR="00C1013B">
        <w:rPr>
          <w:color w:val="231F20"/>
        </w:rPr>
        <w:t xml:space="preserve"> </w:t>
      </w:r>
      <w:r>
        <w:rPr>
          <w:color w:val="231F20"/>
        </w:rPr>
        <w:t>to</w:t>
      </w:r>
      <w:r w:rsidR="00C1013B">
        <w:rPr>
          <w:color w:val="231F20"/>
        </w:rPr>
        <w:t xml:space="preserve"> </w:t>
      </w:r>
      <w:r>
        <w:rPr>
          <w:color w:val="231F20"/>
        </w:rPr>
        <w:t>the</w:t>
      </w:r>
      <w:r w:rsidR="00C1013B">
        <w:rPr>
          <w:color w:val="231F20"/>
        </w:rPr>
        <w:t xml:space="preserve"> </w:t>
      </w:r>
      <w:r>
        <w:rPr>
          <w:color w:val="231F20"/>
        </w:rPr>
        <w:t>Procuring</w:t>
      </w:r>
      <w:r w:rsidR="00C1013B">
        <w:rPr>
          <w:color w:val="231F20"/>
        </w:rPr>
        <w:t xml:space="preserve"> </w:t>
      </w:r>
      <w:r>
        <w:rPr>
          <w:color w:val="231F20"/>
        </w:rPr>
        <w:t>Entity</w:t>
      </w:r>
      <w:r w:rsidR="00C1013B">
        <w:rPr>
          <w:color w:val="231F20"/>
        </w:rPr>
        <w:t xml:space="preserve"> </w:t>
      </w:r>
      <w:r>
        <w:rPr>
          <w:color w:val="231F20"/>
        </w:rPr>
        <w:t>and</w:t>
      </w:r>
      <w:r w:rsidR="00C1013B">
        <w:rPr>
          <w:color w:val="231F20"/>
        </w:rPr>
        <w:t xml:space="preserve"> </w:t>
      </w:r>
      <w:r>
        <w:rPr>
          <w:color w:val="231F20"/>
        </w:rPr>
        <w:t>to</w:t>
      </w:r>
      <w:r w:rsidR="00C1013B">
        <w:rPr>
          <w:color w:val="231F20"/>
        </w:rPr>
        <w:t xml:space="preserve"> </w:t>
      </w:r>
      <w:r>
        <w:rPr>
          <w:color w:val="231F20"/>
        </w:rPr>
        <w:t>the</w:t>
      </w:r>
      <w:r w:rsidR="00C1013B">
        <w:rPr>
          <w:color w:val="231F20"/>
        </w:rPr>
        <w:t xml:space="preserve"> </w:t>
      </w:r>
      <w:r>
        <w:rPr>
          <w:color w:val="231F20"/>
        </w:rPr>
        <w:t>Contractor</w:t>
      </w:r>
      <w:r w:rsidR="00C1013B">
        <w:rPr>
          <w:color w:val="231F20"/>
        </w:rPr>
        <w:t xml:space="preserve"> </w:t>
      </w:r>
      <w:r>
        <w:rPr>
          <w:color w:val="231F20"/>
        </w:rPr>
        <w:t>an</w:t>
      </w:r>
      <w:r w:rsidR="00C1013B">
        <w:rPr>
          <w:color w:val="231F20"/>
        </w:rPr>
        <w:t xml:space="preserve"> </w:t>
      </w:r>
      <w:r>
        <w:rPr>
          <w:color w:val="231F20"/>
        </w:rPr>
        <w:t>Interim</w:t>
      </w:r>
      <w:r w:rsidR="00C1013B">
        <w:rPr>
          <w:color w:val="231F20"/>
        </w:rPr>
        <w:t xml:space="preserve"> </w:t>
      </w:r>
      <w:r>
        <w:rPr>
          <w:color w:val="231F20"/>
        </w:rPr>
        <w:t>Payment</w:t>
      </w:r>
      <w:r w:rsidR="00C1013B">
        <w:rPr>
          <w:color w:val="231F20"/>
        </w:rPr>
        <w:t xml:space="preserve"> </w:t>
      </w:r>
      <w:r>
        <w:rPr>
          <w:color w:val="231F20"/>
        </w:rPr>
        <w:t>Certiﬁcate</w:t>
      </w:r>
      <w:r w:rsidR="00C1013B">
        <w:rPr>
          <w:color w:val="231F20"/>
        </w:rPr>
        <w:t xml:space="preserve"> </w:t>
      </w:r>
      <w:r>
        <w:rPr>
          <w:color w:val="231F20"/>
        </w:rPr>
        <w:t>for</w:t>
      </w:r>
      <w:r w:rsidR="00C1013B">
        <w:rPr>
          <w:color w:val="231F20"/>
        </w:rPr>
        <w:t xml:space="preserve"> </w:t>
      </w:r>
      <w:r>
        <w:rPr>
          <w:color w:val="231F20"/>
        </w:rPr>
        <w:t>the advance payment or its ﬁrst instalment after receiving a Statement (under Sub-Clause 14.3 [Application for Interim Payment Certiﬁcates]) and after the Procuring Entity receives (</w:t>
      </w:r>
      <w:proofErr w:type="spellStart"/>
      <w:r>
        <w:rPr>
          <w:color w:val="231F20"/>
        </w:rPr>
        <w:t>i</w:t>
      </w:r>
      <w:proofErr w:type="spellEnd"/>
      <w:r>
        <w:rPr>
          <w:color w:val="231F20"/>
        </w:rPr>
        <w:t>) the Performance Security in accordance</w:t>
      </w:r>
      <w:r w:rsidR="00C1013B">
        <w:rPr>
          <w:color w:val="231F20"/>
        </w:rPr>
        <w:t xml:space="preserve"> </w:t>
      </w:r>
      <w:r>
        <w:rPr>
          <w:color w:val="231F20"/>
        </w:rPr>
        <w:t>with</w:t>
      </w:r>
      <w:r w:rsidR="00C1013B">
        <w:rPr>
          <w:color w:val="231F20"/>
        </w:rPr>
        <w:t xml:space="preserve"> </w:t>
      </w:r>
      <w:r>
        <w:rPr>
          <w:color w:val="231F20"/>
        </w:rPr>
        <w:t>Sub-Clause</w:t>
      </w:r>
      <w:r w:rsidR="00C1013B">
        <w:rPr>
          <w:color w:val="231F20"/>
        </w:rPr>
        <w:t xml:space="preserve"> </w:t>
      </w:r>
      <w:r>
        <w:rPr>
          <w:color w:val="231F20"/>
        </w:rPr>
        <w:t>4.2</w:t>
      </w:r>
      <w:r w:rsidR="00C1013B">
        <w:rPr>
          <w:color w:val="231F20"/>
        </w:rPr>
        <w:t xml:space="preserve"> </w:t>
      </w:r>
      <w:r>
        <w:rPr>
          <w:color w:val="231F20"/>
        </w:rPr>
        <w:t>[Performance</w:t>
      </w:r>
      <w:r w:rsidR="00C1013B">
        <w:rPr>
          <w:color w:val="231F20"/>
        </w:rPr>
        <w:t xml:space="preserve"> </w:t>
      </w:r>
      <w:r>
        <w:rPr>
          <w:color w:val="231F20"/>
        </w:rPr>
        <w:t>Security]</w:t>
      </w:r>
      <w:r w:rsidR="00C1013B">
        <w:rPr>
          <w:color w:val="231F20"/>
        </w:rPr>
        <w:t xml:space="preserve"> </w:t>
      </w:r>
      <w:r>
        <w:rPr>
          <w:color w:val="231F20"/>
        </w:rPr>
        <w:t>and</w:t>
      </w:r>
      <w:r w:rsidR="00C1013B">
        <w:rPr>
          <w:color w:val="231F20"/>
        </w:rPr>
        <w:t xml:space="preserve"> </w:t>
      </w:r>
      <w:r>
        <w:rPr>
          <w:color w:val="231F20"/>
        </w:rPr>
        <w:t>(ii)</w:t>
      </w:r>
      <w:r w:rsidR="00C1013B">
        <w:rPr>
          <w:color w:val="231F20"/>
        </w:rPr>
        <w:t xml:space="preserve"> </w:t>
      </w:r>
      <w:r>
        <w:rPr>
          <w:color w:val="231F20"/>
        </w:rPr>
        <w:t>a</w:t>
      </w:r>
      <w:r w:rsidR="00C1013B">
        <w:rPr>
          <w:color w:val="231F20"/>
        </w:rPr>
        <w:t xml:space="preserve"> </w:t>
      </w:r>
      <w:r>
        <w:rPr>
          <w:color w:val="231F20"/>
        </w:rPr>
        <w:t>guarantee</w:t>
      </w:r>
      <w:r w:rsidR="00C1013B">
        <w:rPr>
          <w:color w:val="231F20"/>
        </w:rPr>
        <w:t xml:space="preserve"> </w:t>
      </w:r>
      <w:r>
        <w:rPr>
          <w:color w:val="231F20"/>
        </w:rPr>
        <w:t>in</w:t>
      </w:r>
      <w:r w:rsidR="00C1013B">
        <w:rPr>
          <w:color w:val="231F20"/>
        </w:rPr>
        <w:t xml:space="preserve"> </w:t>
      </w:r>
      <w:r>
        <w:rPr>
          <w:color w:val="231F20"/>
        </w:rPr>
        <w:t>amounts</w:t>
      </w:r>
      <w:r w:rsidR="00C1013B">
        <w:rPr>
          <w:color w:val="231F20"/>
        </w:rPr>
        <w:t xml:space="preserve"> </w:t>
      </w:r>
      <w:r>
        <w:rPr>
          <w:color w:val="231F20"/>
        </w:rPr>
        <w:t>and</w:t>
      </w:r>
      <w:r w:rsidR="00C1013B">
        <w:rPr>
          <w:color w:val="231F20"/>
        </w:rPr>
        <w:t xml:space="preserve"> </w:t>
      </w:r>
      <w:r>
        <w:rPr>
          <w:color w:val="231F20"/>
        </w:rPr>
        <w:t>currencies</w:t>
      </w:r>
      <w:r w:rsidR="00C1013B">
        <w:rPr>
          <w:color w:val="231F20"/>
        </w:rPr>
        <w:t xml:space="preserve"> </w:t>
      </w:r>
      <w:r>
        <w:rPr>
          <w:color w:val="231F20"/>
        </w:rPr>
        <w:t>equal to</w:t>
      </w:r>
      <w:r w:rsidR="00C1013B">
        <w:rPr>
          <w:color w:val="231F20"/>
        </w:rPr>
        <w:t xml:space="preserve"> </w:t>
      </w:r>
      <w:r>
        <w:rPr>
          <w:color w:val="231F20"/>
        </w:rPr>
        <w:t>the</w:t>
      </w:r>
      <w:r w:rsidR="00C1013B">
        <w:rPr>
          <w:color w:val="231F20"/>
        </w:rPr>
        <w:t xml:space="preserve"> </w:t>
      </w:r>
      <w:r>
        <w:rPr>
          <w:color w:val="231F20"/>
        </w:rPr>
        <w:t>advance</w:t>
      </w:r>
      <w:r w:rsidR="00C1013B">
        <w:rPr>
          <w:color w:val="231F20"/>
        </w:rPr>
        <w:t xml:space="preserve"> </w:t>
      </w:r>
      <w:r>
        <w:rPr>
          <w:color w:val="231F20"/>
        </w:rPr>
        <w:t>payment.</w:t>
      </w:r>
      <w:r w:rsidR="00C1013B">
        <w:rPr>
          <w:color w:val="231F20"/>
        </w:rPr>
        <w:t xml:space="preserve"> </w:t>
      </w:r>
      <w:r>
        <w:rPr>
          <w:color w:val="231F20"/>
        </w:rPr>
        <w:t>This</w:t>
      </w:r>
      <w:r w:rsidR="00C1013B">
        <w:rPr>
          <w:color w:val="231F20"/>
        </w:rPr>
        <w:t xml:space="preserve"> </w:t>
      </w:r>
      <w:r>
        <w:rPr>
          <w:color w:val="231F20"/>
        </w:rPr>
        <w:t>guarantee</w:t>
      </w:r>
      <w:r w:rsidR="00C1013B">
        <w:rPr>
          <w:color w:val="231F20"/>
        </w:rPr>
        <w:t xml:space="preserve"> </w:t>
      </w:r>
      <w:r>
        <w:rPr>
          <w:color w:val="231F20"/>
        </w:rPr>
        <w:t>shall</w:t>
      </w:r>
      <w:r w:rsidR="00C1013B">
        <w:rPr>
          <w:color w:val="231F20"/>
        </w:rPr>
        <w:t xml:space="preserve"> </w:t>
      </w:r>
      <w:r>
        <w:rPr>
          <w:color w:val="231F20"/>
        </w:rPr>
        <w:t>be</w:t>
      </w:r>
      <w:r w:rsidR="00C1013B">
        <w:rPr>
          <w:color w:val="231F20"/>
        </w:rPr>
        <w:t xml:space="preserve"> </w:t>
      </w:r>
      <w:r>
        <w:rPr>
          <w:color w:val="231F20"/>
        </w:rPr>
        <w:t>issued</w:t>
      </w:r>
      <w:r w:rsidR="00C1013B">
        <w:rPr>
          <w:color w:val="231F20"/>
        </w:rPr>
        <w:t xml:space="preserve"> </w:t>
      </w:r>
      <w:r>
        <w:rPr>
          <w:color w:val="231F20"/>
        </w:rPr>
        <w:t>by</w:t>
      </w:r>
      <w:r w:rsidR="00C1013B">
        <w:rPr>
          <w:color w:val="231F20"/>
        </w:rPr>
        <w:t xml:space="preserve"> </w:t>
      </w:r>
      <w:r>
        <w:rPr>
          <w:color w:val="231F20"/>
        </w:rPr>
        <w:t>a</w:t>
      </w:r>
      <w:r w:rsidR="00C1013B">
        <w:rPr>
          <w:color w:val="231F20"/>
        </w:rPr>
        <w:t xml:space="preserve"> </w:t>
      </w:r>
      <w:r>
        <w:rPr>
          <w:color w:val="231F20"/>
        </w:rPr>
        <w:t>reputable</w:t>
      </w:r>
      <w:r w:rsidR="00C1013B">
        <w:rPr>
          <w:color w:val="231F20"/>
        </w:rPr>
        <w:t xml:space="preserve"> </w:t>
      </w:r>
      <w:r>
        <w:rPr>
          <w:color w:val="231F20"/>
        </w:rPr>
        <w:t>Procuring</w:t>
      </w:r>
      <w:r w:rsidR="00C1013B">
        <w:rPr>
          <w:color w:val="231F20"/>
        </w:rPr>
        <w:t xml:space="preserve"> </w:t>
      </w:r>
      <w:r>
        <w:rPr>
          <w:color w:val="231F20"/>
        </w:rPr>
        <w:t>Entity</w:t>
      </w:r>
      <w:r w:rsidR="00C1013B">
        <w:rPr>
          <w:color w:val="231F20"/>
        </w:rPr>
        <w:t xml:space="preserve"> </w:t>
      </w:r>
      <w:r>
        <w:rPr>
          <w:color w:val="231F20"/>
        </w:rPr>
        <w:t>or</w:t>
      </w:r>
      <w:r w:rsidR="00C1013B">
        <w:rPr>
          <w:color w:val="231F20"/>
        </w:rPr>
        <w:t xml:space="preserve"> </w:t>
      </w:r>
      <w:r>
        <w:rPr>
          <w:color w:val="231F20"/>
        </w:rPr>
        <w:t>ﬁnancial</w:t>
      </w:r>
      <w:r w:rsidR="00C1013B">
        <w:rPr>
          <w:color w:val="231F20"/>
        </w:rPr>
        <w:t xml:space="preserve"> </w:t>
      </w:r>
      <w:r>
        <w:rPr>
          <w:color w:val="231F20"/>
        </w:rPr>
        <w:t>institution selected by the Contractor and shall be in the form annexed to the Particular Conditions or in another form approved</w:t>
      </w:r>
      <w:r w:rsidR="00EF1C79">
        <w:rPr>
          <w:color w:val="231F20"/>
        </w:rPr>
        <w:t xml:space="preserve"> </w:t>
      </w:r>
      <w:r>
        <w:rPr>
          <w:color w:val="231F20"/>
        </w:rPr>
        <w:t>by</w:t>
      </w:r>
      <w:r w:rsidR="00EF1C79">
        <w:rPr>
          <w:color w:val="231F20"/>
        </w:rPr>
        <w:t xml:space="preserve"> </w:t>
      </w:r>
      <w:r>
        <w:rPr>
          <w:color w:val="231F20"/>
        </w:rPr>
        <w:t>the</w:t>
      </w:r>
      <w:r w:rsidR="00EF1C79">
        <w:rPr>
          <w:color w:val="231F20"/>
        </w:rPr>
        <w:t xml:space="preserve"> </w:t>
      </w:r>
      <w:r>
        <w:rPr>
          <w:color w:val="231F20"/>
        </w:rPr>
        <w:t>Procuring</w:t>
      </w:r>
      <w:r w:rsidR="00EF1C79">
        <w:rPr>
          <w:color w:val="231F20"/>
        </w:rPr>
        <w:t xml:space="preserve"> </w:t>
      </w:r>
      <w:r>
        <w:rPr>
          <w:color w:val="231F20"/>
          <w:spacing w:val="-3"/>
        </w:rPr>
        <w:t>Entity.</w:t>
      </w:r>
    </w:p>
    <w:p w14:paraId="4636B1D4" w14:textId="77777777" w:rsidR="005E6E3D" w:rsidRDefault="007B664E">
      <w:pPr>
        <w:pStyle w:val="ListParagraph"/>
        <w:numPr>
          <w:ilvl w:val="2"/>
          <w:numId w:val="61"/>
        </w:numPr>
        <w:tabs>
          <w:tab w:val="left" w:pos="882"/>
        </w:tabs>
        <w:spacing w:before="117" w:line="230" w:lineRule="auto"/>
        <w:ind w:left="887" w:right="309" w:hanging="756"/>
        <w:jc w:val="both"/>
        <w:rPr>
          <w:color w:val="231F20"/>
        </w:rPr>
      </w:pPr>
      <w:r>
        <w:rPr>
          <w:color w:val="231F20"/>
        </w:rPr>
        <w:t>The Contractor shall ensure that the guarantee is valid and enforceable until the advance payment has been repaid,</w:t>
      </w:r>
      <w:r w:rsidR="00C1013B">
        <w:rPr>
          <w:color w:val="231F20"/>
        </w:rPr>
        <w:t xml:space="preserve"> </w:t>
      </w:r>
      <w:r>
        <w:rPr>
          <w:color w:val="231F20"/>
        </w:rPr>
        <w:t>but</w:t>
      </w:r>
      <w:r w:rsidR="00C1013B">
        <w:rPr>
          <w:color w:val="231F20"/>
        </w:rPr>
        <w:t xml:space="preserve"> </w:t>
      </w:r>
      <w:r>
        <w:rPr>
          <w:color w:val="231F20"/>
        </w:rPr>
        <w:t>its</w:t>
      </w:r>
      <w:r w:rsidR="00C1013B">
        <w:rPr>
          <w:color w:val="231F20"/>
        </w:rPr>
        <w:t xml:space="preserve"> </w:t>
      </w:r>
      <w:r>
        <w:rPr>
          <w:color w:val="231F20"/>
        </w:rPr>
        <w:t>amount</w:t>
      </w:r>
      <w:r w:rsidR="00C1013B">
        <w:rPr>
          <w:color w:val="231F20"/>
        </w:rPr>
        <w:t xml:space="preserve"> </w:t>
      </w:r>
      <w:r>
        <w:rPr>
          <w:color w:val="231F20"/>
        </w:rPr>
        <w:t>shall</w:t>
      </w:r>
      <w:r w:rsidR="00C1013B">
        <w:rPr>
          <w:color w:val="231F20"/>
        </w:rPr>
        <w:t xml:space="preserve"> </w:t>
      </w:r>
      <w:r>
        <w:rPr>
          <w:color w:val="231F20"/>
        </w:rPr>
        <w:t>be</w:t>
      </w:r>
      <w:r w:rsidR="00C1013B">
        <w:rPr>
          <w:color w:val="231F20"/>
        </w:rPr>
        <w:t xml:space="preserve"> </w:t>
      </w:r>
      <w:r>
        <w:rPr>
          <w:color w:val="231F20"/>
        </w:rPr>
        <w:t>progressively</w:t>
      </w:r>
      <w:r w:rsidR="00C1013B">
        <w:rPr>
          <w:color w:val="231F20"/>
        </w:rPr>
        <w:t xml:space="preserve"> </w:t>
      </w:r>
      <w:proofErr w:type="spellStart"/>
      <w:r>
        <w:rPr>
          <w:color w:val="231F20"/>
        </w:rPr>
        <w:t>reducedbytheamountrepaidbytheContractorasindicatedinthe</w:t>
      </w:r>
      <w:proofErr w:type="spellEnd"/>
      <w:r>
        <w:rPr>
          <w:color w:val="231F20"/>
        </w:rPr>
        <w:t xml:space="preserve"> Payment Certiﬁcates. If the terms of the guarantee specify its expiry date, and the advance payment has not been</w:t>
      </w:r>
      <w:r w:rsidR="00C1013B">
        <w:rPr>
          <w:color w:val="231F20"/>
        </w:rPr>
        <w:t xml:space="preserve"> </w:t>
      </w:r>
      <w:r>
        <w:rPr>
          <w:color w:val="231F20"/>
        </w:rPr>
        <w:t>repaid</w:t>
      </w:r>
      <w:r w:rsidR="00C1013B">
        <w:rPr>
          <w:color w:val="231F20"/>
        </w:rPr>
        <w:t xml:space="preserve"> </w:t>
      </w:r>
      <w:r>
        <w:rPr>
          <w:color w:val="231F20"/>
        </w:rPr>
        <w:t>by</w:t>
      </w:r>
      <w:r w:rsidR="00C1013B">
        <w:rPr>
          <w:color w:val="231F20"/>
        </w:rPr>
        <w:t xml:space="preserve"> </w:t>
      </w:r>
      <w:r>
        <w:rPr>
          <w:color w:val="231F20"/>
        </w:rPr>
        <w:t>the</w:t>
      </w:r>
      <w:r w:rsidR="00C1013B">
        <w:rPr>
          <w:color w:val="231F20"/>
        </w:rPr>
        <w:t xml:space="preserve"> </w:t>
      </w:r>
      <w:r>
        <w:rPr>
          <w:color w:val="231F20"/>
        </w:rPr>
        <w:t>date</w:t>
      </w:r>
      <w:r w:rsidR="00C1013B">
        <w:rPr>
          <w:color w:val="231F20"/>
        </w:rPr>
        <w:t xml:space="preserve"> </w:t>
      </w:r>
      <w:r>
        <w:rPr>
          <w:color w:val="231F20"/>
        </w:rPr>
        <w:t>30</w:t>
      </w:r>
      <w:r w:rsidR="00C1013B">
        <w:rPr>
          <w:color w:val="231F20"/>
        </w:rPr>
        <w:t xml:space="preserve"> </w:t>
      </w:r>
      <w:r>
        <w:rPr>
          <w:color w:val="231F20"/>
        </w:rPr>
        <w:t>days</w:t>
      </w:r>
      <w:r w:rsidR="00C1013B">
        <w:rPr>
          <w:color w:val="231F20"/>
        </w:rPr>
        <w:t xml:space="preserve"> </w:t>
      </w:r>
      <w:r>
        <w:rPr>
          <w:color w:val="231F20"/>
        </w:rPr>
        <w:t>prior</w:t>
      </w:r>
      <w:r w:rsidR="00C1013B">
        <w:rPr>
          <w:color w:val="231F20"/>
        </w:rPr>
        <w:t xml:space="preserve"> </w:t>
      </w:r>
      <w:r>
        <w:rPr>
          <w:color w:val="231F20"/>
        </w:rPr>
        <w:t>to</w:t>
      </w:r>
      <w:r w:rsidR="00C1013B">
        <w:rPr>
          <w:color w:val="231F20"/>
        </w:rPr>
        <w:t xml:space="preserve"> </w:t>
      </w:r>
      <w:r>
        <w:rPr>
          <w:color w:val="231F20"/>
        </w:rPr>
        <w:t>the</w:t>
      </w:r>
      <w:r w:rsidR="00C1013B">
        <w:rPr>
          <w:color w:val="231F20"/>
        </w:rPr>
        <w:t xml:space="preserve"> </w:t>
      </w:r>
      <w:r>
        <w:rPr>
          <w:color w:val="231F20"/>
        </w:rPr>
        <w:t>expiry</w:t>
      </w:r>
      <w:r w:rsidR="00C1013B">
        <w:rPr>
          <w:color w:val="231F20"/>
        </w:rPr>
        <w:t xml:space="preserve"> </w:t>
      </w:r>
      <w:r>
        <w:rPr>
          <w:color w:val="231F20"/>
        </w:rPr>
        <w:t>date,</w:t>
      </w:r>
      <w:r w:rsidR="00C1013B">
        <w:rPr>
          <w:color w:val="231F20"/>
        </w:rPr>
        <w:t xml:space="preserve"> </w:t>
      </w:r>
      <w:r>
        <w:rPr>
          <w:color w:val="231F20"/>
        </w:rPr>
        <w:t>the</w:t>
      </w:r>
      <w:r w:rsidR="00C1013B">
        <w:rPr>
          <w:color w:val="231F20"/>
        </w:rPr>
        <w:t xml:space="preserve"> </w:t>
      </w:r>
      <w:r>
        <w:rPr>
          <w:color w:val="231F20"/>
        </w:rPr>
        <w:t>Contractor</w:t>
      </w:r>
      <w:r w:rsidR="00C1013B">
        <w:rPr>
          <w:color w:val="231F20"/>
        </w:rPr>
        <w:t xml:space="preserve"> </w:t>
      </w:r>
      <w:r>
        <w:rPr>
          <w:color w:val="231F20"/>
        </w:rPr>
        <w:t>shall</w:t>
      </w:r>
      <w:r w:rsidR="00C1013B">
        <w:rPr>
          <w:color w:val="231F20"/>
        </w:rPr>
        <w:t xml:space="preserve"> </w:t>
      </w:r>
      <w:r>
        <w:rPr>
          <w:color w:val="231F20"/>
        </w:rPr>
        <w:t>extend</w:t>
      </w:r>
      <w:r w:rsidR="00C1013B">
        <w:rPr>
          <w:color w:val="231F20"/>
        </w:rPr>
        <w:t xml:space="preserve"> </w:t>
      </w:r>
      <w:r>
        <w:rPr>
          <w:color w:val="231F20"/>
        </w:rPr>
        <w:t>the</w:t>
      </w:r>
      <w:r w:rsidR="00C1013B">
        <w:rPr>
          <w:color w:val="231F20"/>
        </w:rPr>
        <w:t xml:space="preserve"> </w:t>
      </w:r>
      <w:r>
        <w:rPr>
          <w:color w:val="231F20"/>
        </w:rPr>
        <w:t>validity</w:t>
      </w:r>
      <w:r w:rsidR="00C1013B">
        <w:rPr>
          <w:color w:val="231F20"/>
        </w:rPr>
        <w:t xml:space="preserve"> </w:t>
      </w:r>
      <w:r>
        <w:rPr>
          <w:color w:val="231F20"/>
        </w:rPr>
        <w:t>of</w:t>
      </w:r>
      <w:r w:rsidR="00C1013B">
        <w:rPr>
          <w:color w:val="231F20"/>
        </w:rPr>
        <w:t xml:space="preserve"> </w:t>
      </w:r>
      <w:r>
        <w:rPr>
          <w:color w:val="231F20"/>
        </w:rPr>
        <w:t>the</w:t>
      </w:r>
      <w:r w:rsidR="00C1013B">
        <w:rPr>
          <w:color w:val="231F20"/>
        </w:rPr>
        <w:t xml:space="preserve"> </w:t>
      </w:r>
      <w:r>
        <w:rPr>
          <w:color w:val="231F20"/>
        </w:rPr>
        <w:t>guarantee until</w:t>
      </w:r>
      <w:r w:rsidR="00C1013B">
        <w:rPr>
          <w:color w:val="231F20"/>
        </w:rPr>
        <w:t xml:space="preserve"> </w:t>
      </w:r>
      <w:r>
        <w:rPr>
          <w:color w:val="231F20"/>
        </w:rPr>
        <w:t>the</w:t>
      </w:r>
      <w:r w:rsidR="00C1013B">
        <w:rPr>
          <w:color w:val="231F20"/>
        </w:rPr>
        <w:t xml:space="preserve"> </w:t>
      </w:r>
      <w:r>
        <w:rPr>
          <w:color w:val="231F20"/>
        </w:rPr>
        <w:t>advance</w:t>
      </w:r>
      <w:r w:rsidR="00C1013B">
        <w:rPr>
          <w:color w:val="231F20"/>
        </w:rPr>
        <w:t xml:space="preserve"> </w:t>
      </w:r>
      <w:r>
        <w:rPr>
          <w:color w:val="231F20"/>
        </w:rPr>
        <w:t>payment</w:t>
      </w:r>
      <w:r w:rsidR="00C1013B">
        <w:rPr>
          <w:color w:val="231F20"/>
        </w:rPr>
        <w:t xml:space="preserve"> </w:t>
      </w:r>
      <w:r>
        <w:rPr>
          <w:color w:val="231F20"/>
        </w:rPr>
        <w:t>ha</w:t>
      </w:r>
      <w:r w:rsidR="00C1013B">
        <w:rPr>
          <w:color w:val="231F20"/>
        </w:rPr>
        <w:t xml:space="preserve">s </w:t>
      </w:r>
      <w:r>
        <w:rPr>
          <w:color w:val="231F20"/>
        </w:rPr>
        <w:t>been</w:t>
      </w:r>
      <w:r w:rsidR="00C1013B">
        <w:rPr>
          <w:color w:val="231F20"/>
        </w:rPr>
        <w:t xml:space="preserve"> </w:t>
      </w:r>
      <w:r>
        <w:rPr>
          <w:color w:val="231F20"/>
        </w:rPr>
        <w:t>repaid.</w:t>
      </w:r>
    </w:p>
    <w:p w14:paraId="3B50EDF4" w14:textId="77777777" w:rsidR="005E6E3D" w:rsidRDefault="007B664E">
      <w:pPr>
        <w:pStyle w:val="ListParagraph"/>
        <w:numPr>
          <w:ilvl w:val="2"/>
          <w:numId w:val="61"/>
        </w:numPr>
        <w:tabs>
          <w:tab w:val="left" w:pos="882"/>
        </w:tabs>
        <w:spacing w:before="247" w:line="230" w:lineRule="auto"/>
        <w:ind w:left="887" w:right="309" w:hanging="756"/>
        <w:jc w:val="both"/>
        <w:rPr>
          <w:color w:val="231F20"/>
        </w:rPr>
      </w:pPr>
      <w:r>
        <w:rPr>
          <w:color w:val="231F20"/>
        </w:rPr>
        <w:t>Unless</w:t>
      </w:r>
      <w:r w:rsidR="00C1013B">
        <w:rPr>
          <w:color w:val="231F20"/>
        </w:rPr>
        <w:t xml:space="preserve"> </w:t>
      </w:r>
      <w:r>
        <w:rPr>
          <w:color w:val="231F20"/>
        </w:rPr>
        <w:t>stated</w:t>
      </w:r>
      <w:r w:rsidR="00C1013B">
        <w:rPr>
          <w:color w:val="231F20"/>
        </w:rPr>
        <w:t xml:space="preserve"> </w:t>
      </w:r>
      <w:r>
        <w:rPr>
          <w:color w:val="231F20"/>
        </w:rPr>
        <w:t>otherwise</w:t>
      </w:r>
      <w:r w:rsidR="00C1013B">
        <w:rPr>
          <w:color w:val="231F20"/>
        </w:rPr>
        <w:t xml:space="preserve"> </w:t>
      </w:r>
      <w:r>
        <w:rPr>
          <w:color w:val="231F20"/>
        </w:rPr>
        <w:t>in</w:t>
      </w:r>
      <w:r w:rsidR="00C1013B">
        <w:rPr>
          <w:color w:val="231F20"/>
        </w:rPr>
        <w:t xml:space="preserve"> </w:t>
      </w:r>
      <w:r w:rsidR="00621724">
        <w:rPr>
          <w:color w:val="231F20"/>
        </w:rPr>
        <w:t>the SCC</w:t>
      </w:r>
      <w:r>
        <w:rPr>
          <w:color w:val="231F20"/>
        </w:rPr>
        <w:t>,</w:t>
      </w:r>
      <w:r w:rsidR="00C1013B">
        <w:rPr>
          <w:color w:val="231F20"/>
        </w:rPr>
        <w:t xml:space="preserve"> </w:t>
      </w:r>
      <w:r>
        <w:rPr>
          <w:color w:val="231F20"/>
        </w:rPr>
        <w:t>the</w:t>
      </w:r>
      <w:r w:rsidR="00C1013B">
        <w:rPr>
          <w:color w:val="231F20"/>
        </w:rPr>
        <w:t xml:space="preserve"> </w:t>
      </w:r>
      <w:r>
        <w:rPr>
          <w:color w:val="231F20"/>
        </w:rPr>
        <w:t>advance</w:t>
      </w:r>
      <w:r w:rsidR="00C1013B">
        <w:rPr>
          <w:color w:val="231F20"/>
        </w:rPr>
        <w:t xml:space="preserve"> </w:t>
      </w:r>
      <w:r>
        <w:rPr>
          <w:color w:val="231F20"/>
        </w:rPr>
        <w:t>payment</w:t>
      </w:r>
      <w:r w:rsidR="00C1013B">
        <w:rPr>
          <w:color w:val="231F20"/>
        </w:rPr>
        <w:t xml:space="preserve"> </w:t>
      </w:r>
      <w:r>
        <w:rPr>
          <w:color w:val="231F20"/>
        </w:rPr>
        <w:t>shall</w:t>
      </w:r>
      <w:r w:rsidR="00C1013B">
        <w:rPr>
          <w:color w:val="231F20"/>
        </w:rPr>
        <w:t xml:space="preserve"> </w:t>
      </w:r>
      <w:r>
        <w:rPr>
          <w:color w:val="231F20"/>
        </w:rPr>
        <w:t>be</w:t>
      </w:r>
      <w:r w:rsidR="00C1013B">
        <w:rPr>
          <w:color w:val="231F20"/>
        </w:rPr>
        <w:t xml:space="preserve"> </w:t>
      </w:r>
      <w:r>
        <w:rPr>
          <w:color w:val="231F20"/>
        </w:rPr>
        <w:t>repaid</w:t>
      </w:r>
      <w:r w:rsidR="00C1013B">
        <w:rPr>
          <w:color w:val="231F20"/>
        </w:rPr>
        <w:t xml:space="preserve"> </w:t>
      </w:r>
      <w:r>
        <w:rPr>
          <w:color w:val="231F20"/>
        </w:rPr>
        <w:t>through</w:t>
      </w:r>
      <w:r w:rsidR="00C1013B">
        <w:rPr>
          <w:color w:val="231F20"/>
        </w:rPr>
        <w:t xml:space="preserve"> </w:t>
      </w:r>
      <w:r>
        <w:rPr>
          <w:color w:val="231F20"/>
        </w:rPr>
        <w:t>percentage</w:t>
      </w:r>
      <w:r w:rsidR="00C1013B">
        <w:rPr>
          <w:color w:val="231F20"/>
        </w:rPr>
        <w:t xml:space="preserve"> </w:t>
      </w:r>
      <w:r>
        <w:rPr>
          <w:color w:val="231F20"/>
        </w:rPr>
        <w:t>deductions</w:t>
      </w:r>
      <w:r w:rsidR="00C1013B">
        <w:rPr>
          <w:color w:val="231F20"/>
        </w:rPr>
        <w:t xml:space="preserve"> </w:t>
      </w:r>
      <w:r>
        <w:rPr>
          <w:color w:val="231F20"/>
        </w:rPr>
        <w:t xml:space="preserve">from the interim payments determined by the Engineer in accordance with Sub-Clause 14.6 [Issue of Interim </w:t>
      </w:r>
      <w:proofErr w:type="spellStart"/>
      <w:r>
        <w:rPr>
          <w:color w:val="231F20"/>
        </w:rPr>
        <w:t>PaymentCertiﬁcates</w:t>
      </w:r>
      <w:proofErr w:type="spellEnd"/>
      <w:r>
        <w:rPr>
          <w:color w:val="231F20"/>
        </w:rPr>
        <w:t>],</w:t>
      </w:r>
      <w:r w:rsidR="00C1013B">
        <w:rPr>
          <w:color w:val="231F20"/>
        </w:rPr>
        <w:t xml:space="preserve"> </w:t>
      </w:r>
      <w:r>
        <w:rPr>
          <w:color w:val="231F20"/>
        </w:rPr>
        <w:t>as</w:t>
      </w:r>
      <w:r w:rsidR="00C1013B">
        <w:rPr>
          <w:color w:val="231F20"/>
        </w:rPr>
        <w:t xml:space="preserve"> </w:t>
      </w:r>
      <w:r>
        <w:rPr>
          <w:color w:val="231F20"/>
        </w:rPr>
        <w:t>follows:</w:t>
      </w:r>
    </w:p>
    <w:p w14:paraId="2AC57E9C" w14:textId="77777777" w:rsidR="005E6E3D" w:rsidRDefault="00C1013B" w:rsidP="00621724">
      <w:pPr>
        <w:pStyle w:val="ListParagraph"/>
        <w:numPr>
          <w:ilvl w:val="3"/>
          <w:numId w:val="61"/>
        </w:numPr>
        <w:tabs>
          <w:tab w:val="left" w:pos="1272"/>
        </w:tabs>
        <w:spacing w:before="0" w:line="230" w:lineRule="auto"/>
        <w:ind w:left="1271" w:right="309" w:hanging="390"/>
        <w:jc w:val="both"/>
        <w:rPr>
          <w:color w:val="231F20"/>
        </w:rPr>
      </w:pPr>
      <w:r>
        <w:rPr>
          <w:color w:val="231F20"/>
        </w:rPr>
        <w:t>D</w:t>
      </w:r>
      <w:r w:rsidR="007B664E">
        <w:rPr>
          <w:color w:val="231F20"/>
        </w:rPr>
        <w:t>eductions</w:t>
      </w:r>
      <w:r>
        <w:rPr>
          <w:color w:val="231F20"/>
        </w:rPr>
        <w:t xml:space="preserve"> </w:t>
      </w:r>
      <w:r w:rsidR="007B664E">
        <w:rPr>
          <w:color w:val="231F20"/>
        </w:rPr>
        <w:t>shall</w:t>
      </w:r>
      <w:r>
        <w:rPr>
          <w:color w:val="231F20"/>
        </w:rPr>
        <w:t xml:space="preserve"> </w:t>
      </w:r>
      <w:r w:rsidR="007B664E">
        <w:rPr>
          <w:color w:val="231F20"/>
        </w:rPr>
        <w:t>commence</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next</w:t>
      </w:r>
      <w:r>
        <w:rPr>
          <w:color w:val="231F20"/>
        </w:rPr>
        <w:t xml:space="preserve"> </w:t>
      </w:r>
      <w:r w:rsidR="007B664E">
        <w:rPr>
          <w:color w:val="231F20"/>
        </w:rPr>
        <w:t>interim</w:t>
      </w:r>
      <w:r>
        <w:rPr>
          <w:color w:val="231F20"/>
        </w:rPr>
        <w:t xml:space="preserve"> </w:t>
      </w:r>
      <w:r w:rsidR="007B664E">
        <w:rPr>
          <w:color w:val="231F20"/>
        </w:rPr>
        <w:t>Payment</w:t>
      </w:r>
      <w:r>
        <w:rPr>
          <w:color w:val="231F20"/>
        </w:rPr>
        <w:t xml:space="preserve"> </w:t>
      </w:r>
      <w:r w:rsidR="007B664E">
        <w:rPr>
          <w:color w:val="231F20"/>
        </w:rPr>
        <w:t>Certiﬁcate</w:t>
      </w:r>
      <w:r>
        <w:rPr>
          <w:color w:val="231F20"/>
        </w:rPr>
        <w:t xml:space="preserve"> </w:t>
      </w:r>
      <w:r w:rsidR="007B664E">
        <w:rPr>
          <w:color w:val="231F20"/>
        </w:rPr>
        <w:t>following</w:t>
      </w:r>
      <w:r>
        <w:rPr>
          <w:color w:val="231F20"/>
        </w:rPr>
        <w:t xml:space="preserve"> </w:t>
      </w:r>
      <w:r w:rsidR="007B664E">
        <w:rPr>
          <w:color w:val="231F20"/>
        </w:rPr>
        <w:t>that</w:t>
      </w:r>
      <w:r>
        <w:rPr>
          <w:color w:val="231F20"/>
        </w:rPr>
        <w:t xml:space="preserve"> </w:t>
      </w:r>
      <w:r w:rsidR="007B664E">
        <w:rPr>
          <w:color w:val="231F20"/>
        </w:rPr>
        <w:t>in</w:t>
      </w:r>
      <w:r>
        <w:rPr>
          <w:color w:val="231F20"/>
        </w:rPr>
        <w:t xml:space="preserve"> </w:t>
      </w:r>
      <w:r w:rsidR="007B664E">
        <w:rPr>
          <w:color w:val="231F20"/>
        </w:rPr>
        <w:t>which</w:t>
      </w:r>
      <w:r>
        <w:rPr>
          <w:color w:val="231F20"/>
        </w:rPr>
        <w:t xml:space="preserve"> </w:t>
      </w:r>
      <w:r w:rsidR="007B664E">
        <w:rPr>
          <w:color w:val="231F20"/>
        </w:rPr>
        <w:t>the</w:t>
      </w:r>
      <w:r>
        <w:rPr>
          <w:color w:val="231F20"/>
        </w:rPr>
        <w:t xml:space="preserve"> </w:t>
      </w:r>
      <w:r w:rsidR="007B664E">
        <w:rPr>
          <w:color w:val="231F20"/>
        </w:rPr>
        <w:t>total</w:t>
      </w:r>
      <w:r>
        <w:rPr>
          <w:color w:val="231F20"/>
        </w:rPr>
        <w:t xml:space="preserve"> </w:t>
      </w:r>
      <w:r w:rsidR="007B664E">
        <w:rPr>
          <w:color w:val="231F20"/>
        </w:rPr>
        <w:t>of</w:t>
      </w:r>
      <w:r>
        <w:rPr>
          <w:color w:val="231F20"/>
        </w:rPr>
        <w:t xml:space="preserve"> </w:t>
      </w:r>
      <w:r w:rsidR="007B664E">
        <w:rPr>
          <w:color w:val="231F20"/>
        </w:rPr>
        <w:t>all certiﬁed</w:t>
      </w:r>
      <w:r>
        <w:rPr>
          <w:color w:val="231F20"/>
        </w:rPr>
        <w:t xml:space="preserve"> </w:t>
      </w:r>
      <w:r w:rsidR="007B664E">
        <w:rPr>
          <w:color w:val="231F20"/>
        </w:rPr>
        <w:t>interim</w:t>
      </w:r>
      <w:r>
        <w:rPr>
          <w:color w:val="231F20"/>
        </w:rPr>
        <w:t xml:space="preserve"> </w:t>
      </w:r>
      <w:r w:rsidR="007B664E">
        <w:rPr>
          <w:color w:val="231F20"/>
        </w:rPr>
        <w:t>payments</w:t>
      </w:r>
      <w:r>
        <w:rPr>
          <w:color w:val="231F20"/>
        </w:rPr>
        <w:t xml:space="preserve"> </w:t>
      </w:r>
      <w:r w:rsidR="007B664E">
        <w:rPr>
          <w:color w:val="231F20"/>
        </w:rPr>
        <w:t>(excluding</w:t>
      </w:r>
      <w:r>
        <w:rPr>
          <w:color w:val="231F20"/>
        </w:rPr>
        <w:t xml:space="preserve"> </w:t>
      </w:r>
      <w:r w:rsidR="007B664E">
        <w:rPr>
          <w:color w:val="231F20"/>
        </w:rPr>
        <w:t>the</w:t>
      </w:r>
      <w:r>
        <w:rPr>
          <w:color w:val="231F20"/>
        </w:rPr>
        <w:t xml:space="preserve"> </w:t>
      </w:r>
      <w:r w:rsidR="007B664E">
        <w:rPr>
          <w:color w:val="231F20"/>
        </w:rPr>
        <w:t>advance</w:t>
      </w:r>
      <w:r>
        <w:rPr>
          <w:color w:val="231F20"/>
        </w:rPr>
        <w:t xml:space="preserve"> </w:t>
      </w:r>
      <w:r w:rsidR="007B664E">
        <w:rPr>
          <w:color w:val="231F20"/>
        </w:rPr>
        <w:t>payment</w:t>
      </w:r>
      <w:r>
        <w:rPr>
          <w:color w:val="231F20"/>
        </w:rPr>
        <w:t xml:space="preserve"> </w:t>
      </w:r>
      <w:r w:rsidR="007B664E">
        <w:rPr>
          <w:color w:val="231F20"/>
        </w:rPr>
        <w:t>and</w:t>
      </w:r>
      <w:r>
        <w:rPr>
          <w:color w:val="231F20"/>
        </w:rPr>
        <w:t xml:space="preserve"> </w:t>
      </w:r>
      <w:r w:rsidR="007B664E">
        <w:rPr>
          <w:color w:val="231F20"/>
        </w:rPr>
        <w:t>deductions</w:t>
      </w:r>
      <w:r>
        <w:rPr>
          <w:color w:val="231F20"/>
        </w:rPr>
        <w:t xml:space="preserve"> </w:t>
      </w:r>
      <w:r w:rsidR="007B664E">
        <w:rPr>
          <w:color w:val="231F20"/>
        </w:rPr>
        <w:t>and</w:t>
      </w:r>
      <w:r>
        <w:rPr>
          <w:color w:val="231F20"/>
        </w:rPr>
        <w:t xml:space="preserve"> </w:t>
      </w:r>
      <w:r w:rsidR="007B664E">
        <w:rPr>
          <w:color w:val="231F20"/>
        </w:rPr>
        <w:t>repayments</w:t>
      </w:r>
      <w:r>
        <w:rPr>
          <w:color w:val="231F20"/>
        </w:rPr>
        <w:t xml:space="preserve"> </w:t>
      </w:r>
      <w:r w:rsidR="007B664E">
        <w:rPr>
          <w:color w:val="231F20"/>
        </w:rPr>
        <w:t>of</w:t>
      </w:r>
      <w:r>
        <w:rPr>
          <w:color w:val="231F20"/>
        </w:rPr>
        <w:t xml:space="preserve"> </w:t>
      </w:r>
      <w:r w:rsidR="007B664E">
        <w:rPr>
          <w:color w:val="231F20"/>
        </w:rPr>
        <w:t>retention) exceeds</w:t>
      </w:r>
      <w:r>
        <w:rPr>
          <w:color w:val="231F20"/>
        </w:rPr>
        <w:t xml:space="preserve"> </w:t>
      </w:r>
      <w:r w:rsidR="007B664E">
        <w:rPr>
          <w:color w:val="231F20"/>
        </w:rPr>
        <w:t>30</w:t>
      </w:r>
      <w:r>
        <w:rPr>
          <w:color w:val="231F20"/>
        </w:rPr>
        <w:t xml:space="preserve"> </w:t>
      </w:r>
      <w:r w:rsidR="007B664E">
        <w:rPr>
          <w:color w:val="231F20"/>
        </w:rPr>
        <w:t>percent</w:t>
      </w:r>
      <w:r>
        <w:rPr>
          <w:color w:val="231F20"/>
        </w:rPr>
        <w:t xml:space="preserve"> </w:t>
      </w:r>
      <w:r w:rsidR="007B664E">
        <w:rPr>
          <w:color w:val="231F20"/>
        </w:rPr>
        <w:t>(30%)</w:t>
      </w:r>
      <w:r>
        <w:rPr>
          <w:color w:val="231F20"/>
        </w:rPr>
        <w:t xml:space="preserve"> </w:t>
      </w:r>
      <w:r w:rsidR="007B664E">
        <w:rPr>
          <w:color w:val="231F20"/>
        </w:rPr>
        <w:t>of</w:t>
      </w:r>
      <w:r>
        <w:rPr>
          <w:color w:val="231F20"/>
        </w:rPr>
        <w:t xml:space="preserve"> </w:t>
      </w:r>
      <w:r w:rsidR="00621724">
        <w:rPr>
          <w:color w:val="231F20"/>
        </w:rPr>
        <w:t>the Accepted</w:t>
      </w:r>
      <w:r>
        <w:rPr>
          <w:color w:val="231F20"/>
        </w:rPr>
        <w:t xml:space="preserve"> </w:t>
      </w:r>
      <w:r w:rsidR="007B664E">
        <w:rPr>
          <w:color w:val="231F20"/>
        </w:rPr>
        <w:t>Contract</w:t>
      </w:r>
      <w:r>
        <w:rPr>
          <w:color w:val="231F20"/>
        </w:rPr>
        <w:t xml:space="preserve"> </w:t>
      </w:r>
      <w:r w:rsidR="007B664E">
        <w:rPr>
          <w:color w:val="231F20"/>
        </w:rPr>
        <w:t>Amount</w:t>
      </w:r>
      <w:r>
        <w:rPr>
          <w:color w:val="231F20"/>
        </w:rPr>
        <w:t xml:space="preserve"> </w:t>
      </w:r>
      <w:r w:rsidR="00621724">
        <w:rPr>
          <w:color w:val="231F20"/>
        </w:rPr>
        <w:t>less</w:t>
      </w:r>
      <w:r>
        <w:rPr>
          <w:color w:val="231F20"/>
        </w:rPr>
        <w:t xml:space="preserve"> </w:t>
      </w:r>
      <w:r w:rsidR="007B664E">
        <w:rPr>
          <w:color w:val="231F20"/>
        </w:rPr>
        <w:t>Provisional</w:t>
      </w:r>
      <w:r>
        <w:rPr>
          <w:color w:val="231F20"/>
        </w:rPr>
        <w:t xml:space="preserve"> </w:t>
      </w:r>
      <w:r w:rsidR="007B664E">
        <w:rPr>
          <w:color w:val="231F20"/>
        </w:rPr>
        <w:t>Sums;</w:t>
      </w:r>
      <w:r>
        <w:rPr>
          <w:color w:val="231F20"/>
        </w:rPr>
        <w:t xml:space="preserve"> </w:t>
      </w:r>
      <w:r w:rsidR="007B664E">
        <w:rPr>
          <w:color w:val="231F20"/>
        </w:rPr>
        <w:t>and</w:t>
      </w:r>
    </w:p>
    <w:p w14:paraId="7596FFC2" w14:textId="77777777" w:rsidR="005E6E3D" w:rsidRDefault="00C1013B" w:rsidP="00621724">
      <w:pPr>
        <w:pStyle w:val="ListParagraph"/>
        <w:numPr>
          <w:ilvl w:val="3"/>
          <w:numId w:val="61"/>
        </w:numPr>
        <w:tabs>
          <w:tab w:val="left" w:pos="1272"/>
        </w:tabs>
        <w:spacing w:before="0" w:line="230" w:lineRule="auto"/>
        <w:ind w:left="1270" w:right="309" w:hanging="389"/>
        <w:jc w:val="both"/>
        <w:rPr>
          <w:color w:val="231F20"/>
        </w:rPr>
      </w:pPr>
      <w:r>
        <w:rPr>
          <w:color w:val="231F20"/>
        </w:rPr>
        <w:t>D</w:t>
      </w:r>
      <w:r w:rsidR="007B664E">
        <w:rPr>
          <w:color w:val="231F20"/>
        </w:rPr>
        <w:t>eductions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made</w:t>
      </w:r>
      <w:r>
        <w:rPr>
          <w:color w:val="231F20"/>
        </w:rPr>
        <w:t xml:space="preserve"> </w:t>
      </w:r>
      <w:r w:rsidR="007B664E">
        <w:rPr>
          <w:color w:val="231F20"/>
        </w:rPr>
        <w:t>at</w:t>
      </w:r>
      <w:r>
        <w:rPr>
          <w:color w:val="231F20"/>
        </w:rPr>
        <w:t xml:space="preserve"> </w:t>
      </w:r>
      <w:r w:rsidR="007B664E">
        <w:rPr>
          <w:color w:val="231F20"/>
        </w:rPr>
        <w:t>the</w:t>
      </w:r>
      <w:r>
        <w:rPr>
          <w:color w:val="231F20"/>
        </w:rPr>
        <w:t xml:space="preserve"> </w:t>
      </w:r>
      <w:r w:rsidR="007B664E">
        <w:rPr>
          <w:color w:val="231F20"/>
        </w:rPr>
        <w:t>amortization</w:t>
      </w:r>
      <w:r>
        <w:rPr>
          <w:color w:val="231F20"/>
        </w:rPr>
        <w:t xml:space="preserve"> </w:t>
      </w:r>
      <w:r w:rsidR="007B664E">
        <w:rPr>
          <w:color w:val="231F20"/>
        </w:rPr>
        <w:t>rate</w:t>
      </w:r>
      <w:r>
        <w:rPr>
          <w:color w:val="231F20"/>
        </w:rPr>
        <w:t xml:space="preserve"> </w:t>
      </w:r>
      <w:r w:rsidR="007B664E">
        <w:rPr>
          <w:color w:val="231F20"/>
        </w:rPr>
        <w:t>stated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b/>
          <w:color w:val="231F20"/>
        </w:rPr>
        <w:t>SCC</w:t>
      </w:r>
      <w:r>
        <w:rPr>
          <w:b/>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amount</w:t>
      </w:r>
      <w:r>
        <w:rPr>
          <w:color w:val="231F20"/>
        </w:rPr>
        <w:t xml:space="preserve"> </w:t>
      </w:r>
      <w:r w:rsidR="007B664E">
        <w:rPr>
          <w:color w:val="231F20"/>
        </w:rPr>
        <w:t>of</w:t>
      </w:r>
      <w:r>
        <w:rPr>
          <w:color w:val="231F20"/>
        </w:rPr>
        <w:t xml:space="preserve"> </w:t>
      </w:r>
      <w:r w:rsidR="007B664E">
        <w:rPr>
          <w:color w:val="231F20"/>
        </w:rPr>
        <w:t>each</w:t>
      </w:r>
      <w:r>
        <w:rPr>
          <w:color w:val="231F20"/>
        </w:rPr>
        <w:t xml:space="preserve"> </w:t>
      </w:r>
      <w:r w:rsidR="007B664E">
        <w:rPr>
          <w:color w:val="231F20"/>
        </w:rPr>
        <w:t>Interim</w:t>
      </w:r>
      <w:r>
        <w:rPr>
          <w:color w:val="231F20"/>
        </w:rPr>
        <w:t xml:space="preserve"> </w:t>
      </w:r>
      <w:r w:rsidR="007B664E">
        <w:rPr>
          <w:color w:val="231F20"/>
        </w:rPr>
        <w:t>Payment Certiﬁcate (excluding the advance payment and deductions for its repayments as well as deductions</w:t>
      </w:r>
      <w:r>
        <w:rPr>
          <w:color w:val="231F20"/>
        </w:rPr>
        <w:t xml:space="preserve"> </w:t>
      </w:r>
      <w:r w:rsidR="007B664E">
        <w:rPr>
          <w:color w:val="231F20"/>
        </w:rPr>
        <w:t>for retention</w:t>
      </w:r>
      <w:r>
        <w:rPr>
          <w:color w:val="231F20"/>
        </w:rPr>
        <w:t xml:space="preserve"> </w:t>
      </w:r>
      <w:r w:rsidR="007B664E">
        <w:rPr>
          <w:color w:val="231F20"/>
        </w:rPr>
        <w:t>money)</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currencies</w:t>
      </w:r>
      <w:r>
        <w:rPr>
          <w:color w:val="231F20"/>
        </w:rPr>
        <w:t xml:space="preserve"> </w:t>
      </w:r>
      <w:r w:rsidR="007B664E">
        <w:rPr>
          <w:color w:val="231F20"/>
        </w:rPr>
        <w:t>and</w:t>
      </w:r>
      <w:r>
        <w:rPr>
          <w:color w:val="231F20"/>
        </w:rPr>
        <w:t xml:space="preserve"> </w:t>
      </w:r>
      <w:r w:rsidR="007B664E">
        <w:rPr>
          <w:color w:val="231F20"/>
        </w:rPr>
        <w:t>proportions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advance</w:t>
      </w:r>
      <w:r>
        <w:rPr>
          <w:color w:val="231F20"/>
        </w:rPr>
        <w:t xml:space="preserve"> </w:t>
      </w:r>
      <w:r w:rsidR="007B664E">
        <w:rPr>
          <w:color w:val="231F20"/>
        </w:rPr>
        <w:t>payment</w:t>
      </w:r>
      <w:r>
        <w:rPr>
          <w:color w:val="231F20"/>
        </w:rPr>
        <w:t xml:space="preserve"> </w:t>
      </w:r>
      <w:r w:rsidR="007B664E">
        <w:rPr>
          <w:color w:val="231F20"/>
        </w:rPr>
        <w:t>until</w:t>
      </w:r>
      <w:r>
        <w:rPr>
          <w:color w:val="231F20"/>
        </w:rPr>
        <w:t xml:space="preserve"> </w:t>
      </w:r>
      <w:r w:rsidR="007B664E">
        <w:rPr>
          <w:color w:val="231F20"/>
        </w:rPr>
        <w:t>such</w:t>
      </w:r>
      <w:r>
        <w:rPr>
          <w:color w:val="231F20"/>
        </w:rPr>
        <w:t xml:space="preserve"> </w:t>
      </w:r>
      <w:r w:rsidR="007B664E">
        <w:rPr>
          <w:color w:val="231F20"/>
        </w:rPr>
        <w:t>time</w:t>
      </w:r>
      <w:r>
        <w:rPr>
          <w:color w:val="231F20"/>
        </w:rPr>
        <w:t xml:space="preserve"> </w:t>
      </w:r>
      <w:r w:rsidR="007B664E">
        <w:rPr>
          <w:color w:val="231F20"/>
        </w:rPr>
        <w:t>as</w:t>
      </w:r>
      <w:r>
        <w:rPr>
          <w:color w:val="231F20"/>
        </w:rPr>
        <w:t xml:space="preserve"> </w:t>
      </w:r>
      <w:r w:rsidR="007B664E">
        <w:rPr>
          <w:color w:val="231F20"/>
        </w:rPr>
        <w:t>the</w:t>
      </w:r>
      <w:r>
        <w:rPr>
          <w:color w:val="231F20"/>
        </w:rPr>
        <w:t xml:space="preserve"> </w:t>
      </w:r>
      <w:r w:rsidR="007B664E">
        <w:rPr>
          <w:color w:val="231F20"/>
        </w:rPr>
        <w:t>advance payment</w:t>
      </w:r>
      <w:r>
        <w:rPr>
          <w:color w:val="231F20"/>
        </w:rPr>
        <w:t xml:space="preserve"> </w:t>
      </w:r>
      <w:r w:rsidR="007B664E">
        <w:rPr>
          <w:color w:val="231F20"/>
        </w:rPr>
        <w:t>has</w:t>
      </w:r>
      <w:r>
        <w:rPr>
          <w:color w:val="231F20"/>
        </w:rPr>
        <w:t xml:space="preserve"> </w:t>
      </w:r>
      <w:r w:rsidR="007B664E">
        <w:rPr>
          <w:color w:val="231F20"/>
        </w:rPr>
        <w:t>been</w:t>
      </w:r>
      <w:r>
        <w:rPr>
          <w:color w:val="231F20"/>
        </w:rPr>
        <w:t xml:space="preserve"> </w:t>
      </w:r>
      <w:r w:rsidR="007B664E">
        <w:rPr>
          <w:color w:val="231F20"/>
        </w:rPr>
        <w:t>repaid;</w:t>
      </w:r>
      <w:r>
        <w:rPr>
          <w:color w:val="231F20"/>
        </w:rPr>
        <w:t xml:space="preserve"> </w:t>
      </w:r>
      <w:r w:rsidR="007B664E">
        <w:rPr>
          <w:color w:val="231F20"/>
        </w:rPr>
        <w:t>provided</w:t>
      </w:r>
      <w:r>
        <w:rPr>
          <w:color w:val="231F20"/>
        </w:rPr>
        <w:t xml:space="preserve"> </w:t>
      </w:r>
      <w:r w:rsidR="007B664E">
        <w:rPr>
          <w:color w:val="231F20"/>
        </w:rPr>
        <w:t>that</w:t>
      </w:r>
      <w:r>
        <w:rPr>
          <w:color w:val="231F20"/>
        </w:rPr>
        <w:t xml:space="preserve"> </w:t>
      </w:r>
      <w:r w:rsidR="007B664E">
        <w:rPr>
          <w:color w:val="231F20"/>
        </w:rPr>
        <w:t>the</w:t>
      </w:r>
      <w:r>
        <w:rPr>
          <w:color w:val="231F20"/>
        </w:rPr>
        <w:t xml:space="preserve"> </w:t>
      </w:r>
      <w:r w:rsidR="007B664E">
        <w:rPr>
          <w:color w:val="231F20"/>
        </w:rPr>
        <w:t>advance</w:t>
      </w:r>
      <w:r>
        <w:rPr>
          <w:color w:val="231F20"/>
        </w:rPr>
        <w:t xml:space="preserve"> </w:t>
      </w:r>
      <w:r w:rsidR="007B664E">
        <w:rPr>
          <w:color w:val="231F20"/>
        </w:rPr>
        <w:t>payment</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completely</w:t>
      </w:r>
      <w:r>
        <w:rPr>
          <w:color w:val="231F20"/>
        </w:rPr>
        <w:t xml:space="preserve"> </w:t>
      </w:r>
      <w:r w:rsidR="007B664E">
        <w:rPr>
          <w:color w:val="231F20"/>
        </w:rPr>
        <w:t>repaid</w:t>
      </w:r>
      <w:r>
        <w:rPr>
          <w:color w:val="231F20"/>
        </w:rPr>
        <w:t xml:space="preserve"> </w:t>
      </w:r>
      <w:r w:rsidR="007B664E">
        <w:rPr>
          <w:color w:val="231F20"/>
        </w:rPr>
        <w:t>prior</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time when 90 percent (90%) of the Accepted Contract Amount less Provisional Sums has been certiﬁed for payment.</w:t>
      </w:r>
    </w:p>
    <w:p w14:paraId="3CDEB48E" w14:textId="77777777" w:rsidR="005E6E3D" w:rsidRDefault="007B664E">
      <w:pPr>
        <w:pStyle w:val="ListParagraph"/>
        <w:numPr>
          <w:ilvl w:val="2"/>
          <w:numId w:val="61"/>
        </w:numPr>
        <w:tabs>
          <w:tab w:val="left" w:pos="881"/>
        </w:tabs>
        <w:spacing w:before="248" w:line="230" w:lineRule="auto"/>
        <w:ind w:left="886" w:right="310" w:hanging="756"/>
        <w:jc w:val="both"/>
        <w:rPr>
          <w:color w:val="231F20"/>
        </w:rPr>
      </w:pPr>
      <w:r>
        <w:rPr>
          <w:color w:val="231F20"/>
        </w:rPr>
        <w:t>If</w:t>
      </w:r>
      <w:r w:rsidR="00C1013B">
        <w:rPr>
          <w:color w:val="231F20"/>
        </w:rPr>
        <w:t xml:space="preserve"> </w:t>
      </w:r>
      <w:r>
        <w:rPr>
          <w:color w:val="231F20"/>
        </w:rPr>
        <w:t>the</w:t>
      </w:r>
      <w:r w:rsidR="00C1013B">
        <w:rPr>
          <w:color w:val="231F20"/>
        </w:rPr>
        <w:t xml:space="preserve"> </w:t>
      </w:r>
      <w:r>
        <w:rPr>
          <w:color w:val="231F20"/>
        </w:rPr>
        <w:t>advance</w:t>
      </w:r>
      <w:r w:rsidR="00C1013B">
        <w:rPr>
          <w:color w:val="231F20"/>
        </w:rPr>
        <w:t xml:space="preserve"> </w:t>
      </w:r>
      <w:r>
        <w:rPr>
          <w:color w:val="231F20"/>
        </w:rPr>
        <w:t>payment</w:t>
      </w:r>
      <w:r w:rsidR="00C1013B">
        <w:rPr>
          <w:color w:val="231F20"/>
        </w:rPr>
        <w:t xml:space="preserve"> </w:t>
      </w:r>
      <w:r>
        <w:rPr>
          <w:color w:val="231F20"/>
        </w:rPr>
        <w:t>has</w:t>
      </w:r>
      <w:r w:rsidR="00C1013B">
        <w:rPr>
          <w:color w:val="231F20"/>
        </w:rPr>
        <w:t xml:space="preserve"> </w:t>
      </w:r>
      <w:r>
        <w:rPr>
          <w:color w:val="231F20"/>
        </w:rPr>
        <w:t>not</w:t>
      </w:r>
      <w:r w:rsidR="00C1013B">
        <w:rPr>
          <w:color w:val="231F20"/>
        </w:rPr>
        <w:t xml:space="preserve"> </w:t>
      </w:r>
      <w:r>
        <w:rPr>
          <w:color w:val="231F20"/>
        </w:rPr>
        <w:t>been</w:t>
      </w:r>
      <w:r w:rsidR="00C1013B">
        <w:rPr>
          <w:color w:val="231F20"/>
        </w:rPr>
        <w:t xml:space="preserve"> </w:t>
      </w:r>
      <w:r>
        <w:rPr>
          <w:color w:val="231F20"/>
        </w:rPr>
        <w:t>repaid</w:t>
      </w:r>
      <w:r w:rsidR="00C1013B">
        <w:rPr>
          <w:color w:val="231F20"/>
        </w:rPr>
        <w:t xml:space="preserve"> </w:t>
      </w:r>
      <w:r>
        <w:rPr>
          <w:color w:val="231F20"/>
        </w:rPr>
        <w:t>prior</w:t>
      </w:r>
      <w:r w:rsidR="00C1013B">
        <w:rPr>
          <w:color w:val="231F20"/>
        </w:rPr>
        <w:t xml:space="preserve"> </w:t>
      </w:r>
      <w:r>
        <w:rPr>
          <w:color w:val="231F20"/>
        </w:rPr>
        <w:t>to</w:t>
      </w:r>
      <w:r w:rsidR="00C1013B">
        <w:rPr>
          <w:color w:val="231F20"/>
        </w:rPr>
        <w:t xml:space="preserve"> </w:t>
      </w:r>
      <w:r>
        <w:rPr>
          <w:color w:val="231F20"/>
        </w:rPr>
        <w:t>the</w:t>
      </w:r>
      <w:r w:rsidR="00C1013B">
        <w:rPr>
          <w:color w:val="231F20"/>
        </w:rPr>
        <w:t xml:space="preserve"> </w:t>
      </w:r>
      <w:r>
        <w:rPr>
          <w:color w:val="231F20"/>
        </w:rPr>
        <w:t>issue</w:t>
      </w:r>
      <w:r w:rsidR="00C1013B">
        <w:rPr>
          <w:color w:val="231F20"/>
        </w:rPr>
        <w:t xml:space="preserve"> </w:t>
      </w:r>
      <w:r>
        <w:rPr>
          <w:color w:val="231F20"/>
        </w:rPr>
        <w:t>of</w:t>
      </w:r>
      <w:r w:rsidR="00C1013B">
        <w:rPr>
          <w:color w:val="231F20"/>
        </w:rPr>
        <w:t xml:space="preserve"> </w:t>
      </w:r>
      <w:r>
        <w:rPr>
          <w:color w:val="231F20"/>
        </w:rPr>
        <w:t>the</w:t>
      </w:r>
      <w:r w:rsidR="00C1013B">
        <w:rPr>
          <w:color w:val="231F20"/>
        </w:rPr>
        <w:t xml:space="preserve"> </w:t>
      </w:r>
      <w:r>
        <w:rPr>
          <w:color w:val="231F20"/>
        </w:rPr>
        <w:t>Taking-Over</w:t>
      </w:r>
      <w:r w:rsidR="00C1013B">
        <w:rPr>
          <w:color w:val="231F20"/>
        </w:rPr>
        <w:t xml:space="preserve"> </w:t>
      </w:r>
      <w:r>
        <w:rPr>
          <w:color w:val="231F20"/>
        </w:rPr>
        <w:t>Certiﬁcate</w:t>
      </w:r>
      <w:r w:rsidR="00C1013B">
        <w:rPr>
          <w:color w:val="231F20"/>
        </w:rPr>
        <w:t xml:space="preserve"> </w:t>
      </w:r>
      <w:r>
        <w:rPr>
          <w:color w:val="231F20"/>
        </w:rPr>
        <w:t>for</w:t>
      </w:r>
      <w:r w:rsidR="00C1013B">
        <w:rPr>
          <w:color w:val="231F20"/>
        </w:rPr>
        <w:t xml:space="preserve"> </w:t>
      </w:r>
      <w:r>
        <w:rPr>
          <w:color w:val="231F20"/>
        </w:rPr>
        <w:t>the</w:t>
      </w:r>
      <w:r w:rsidR="00C1013B">
        <w:rPr>
          <w:color w:val="231F20"/>
        </w:rPr>
        <w:t xml:space="preserve"> </w:t>
      </w:r>
      <w:r>
        <w:rPr>
          <w:color w:val="231F20"/>
          <w:spacing w:val="-4"/>
        </w:rPr>
        <w:t>Works</w:t>
      </w:r>
      <w:r w:rsidR="00C1013B">
        <w:rPr>
          <w:color w:val="231F20"/>
          <w:spacing w:val="-4"/>
        </w:rPr>
        <w:t xml:space="preserve"> </w:t>
      </w:r>
      <w:r>
        <w:rPr>
          <w:color w:val="231F20"/>
        </w:rPr>
        <w:t xml:space="preserve">or prior to termination under Clause 15 [Termination by Procuring Entity], Clause 16 [Suspension and </w:t>
      </w:r>
      <w:r>
        <w:rPr>
          <w:color w:val="231F20"/>
        </w:rPr>
        <w:lastRenderedPageBreak/>
        <w:t>Termination</w:t>
      </w:r>
      <w:r w:rsidR="00C1013B">
        <w:rPr>
          <w:color w:val="231F20"/>
        </w:rPr>
        <w:t xml:space="preserve"> </w:t>
      </w:r>
      <w:r>
        <w:rPr>
          <w:color w:val="231F20"/>
        </w:rPr>
        <w:t>by</w:t>
      </w:r>
      <w:r w:rsidR="00C1013B">
        <w:rPr>
          <w:color w:val="231F20"/>
        </w:rPr>
        <w:t xml:space="preserve"> </w:t>
      </w:r>
      <w:r>
        <w:rPr>
          <w:color w:val="231F20"/>
        </w:rPr>
        <w:t>Contractor]</w:t>
      </w:r>
      <w:r w:rsidR="00C1013B">
        <w:rPr>
          <w:color w:val="231F20"/>
        </w:rPr>
        <w:t xml:space="preserve"> </w:t>
      </w:r>
      <w:r>
        <w:rPr>
          <w:color w:val="231F20"/>
        </w:rPr>
        <w:t>or</w:t>
      </w:r>
      <w:r w:rsidR="00C1013B">
        <w:rPr>
          <w:color w:val="231F20"/>
        </w:rPr>
        <w:t xml:space="preserve"> </w:t>
      </w:r>
      <w:r>
        <w:rPr>
          <w:color w:val="231F20"/>
        </w:rPr>
        <w:t>Clause</w:t>
      </w:r>
      <w:r w:rsidR="00C1013B">
        <w:rPr>
          <w:color w:val="231F20"/>
        </w:rPr>
        <w:t xml:space="preserve"> </w:t>
      </w:r>
      <w:r>
        <w:rPr>
          <w:color w:val="231F20"/>
        </w:rPr>
        <w:t>19</w:t>
      </w:r>
      <w:r w:rsidR="00C1013B">
        <w:rPr>
          <w:color w:val="231F20"/>
        </w:rPr>
        <w:t xml:space="preserve"> </w:t>
      </w:r>
      <w:r>
        <w:rPr>
          <w:color w:val="231F20"/>
        </w:rPr>
        <w:t>[Force</w:t>
      </w:r>
      <w:r w:rsidR="00C1013B">
        <w:rPr>
          <w:color w:val="231F20"/>
        </w:rPr>
        <w:t xml:space="preserve"> </w:t>
      </w:r>
      <w:r>
        <w:rPr>
          <w:color w:val="231F20"/>
        </w:rPr>
        <w:t>Majeure]</w:t>
      </w:r>
      <w:r w:rsidR="00C1013B">
        <w:rPr>
          <w:color w:val="231F20"/>
        </w:rPr>
        <w:t xml:space="preserve"> </w:t>
      </w:r>
      <w:r>
        <w:rPr>
          <w:color w:val="231F20"/>
        </w:rPr>
        <w:t>(as</w:t>
      </w:r>
      <w:r w:rsidR="00C1013B">
        <w:rPr>
          <w:color w:val="231F20"/>
        </w:rPr>
        <w:t xml:space="preserve"> </w:t>
      </w:r>
      <w:r>
        <w:rPr>
          <w:color w:val="231F20"/>
        </w:rPr>
        <w:t>the</w:t>
      </w:r>
      <w:r w:rsidR="00C1013B">
        <w:rPr>
          <w:color w:val="231F20"/>
        </w:rPr>
        <w:t xml:space="preserve"> </w:t>
      </w:r>
      <w:r>
        <w:rPr>
          <w:color w:val="231F20"/>
        </w:rPr>
        <w:t>case</w:t>
      </w:r>
      <w:r w:rsidR="00C1013B">
        <w:rPr>
          <w:color w:val="231F20"/>
        </w:rPr>
        <w:t xml:space="preserve"> </w:t>
      </w:r>
      <w:r>
        <w:rPr>
          <w:color w:val="231F20"/>
        </w:rPr>
        <w:t>may</w:t>
      </w:r>
      <w:r w:rsidR="00C1013B">
        <w:rPr>
          <w:color w:val="231F20"/>
        </w:rPr>
        <w:t xml:space="preserve"> </w:t>
      </w:r>
      <w:r>
        <w:rPr>
          <w:color w:val="231F20"/>
        </w:rPr>
        <w:t>be),</w:t>
      </w:r>
      <w:r w:rsidR="00C1013B">
        <w:rPr>
          <w:color w:val="231F20"/>
        </w:rPr>
        <w:t xml:space="preserve"> </w:t>
      </w:r>
      <w:r>
        <w:rPr>
          <w:color w:val="231F20"/>
        </w:rPr>
        <w:t>the</w:t>
      </w:r>
      <w:r w:rsidR="00C1013B">
        <w:rPr>
          <w:color w:val="231F20"/>
        </w:rPr>
        <w:t xml:space="preserve"> </w:t>
      </w:r>
      <w:r>
        <w:rPr>
          <w:color w:val="231F20"/>
        </w:rPr>
        <w:t>whole</w:t>
      </w:r>
      <w:r w:rsidR="00C1013B">
        <w:rPr>
          <w:color w:val="231F20"/>
        </w:rPr>
        <w:t xml:space="preserve"> </w:t>
      </w:r>
      <w:r>
        <w:rPr>
          <w:color w:val="231F20"/>
        </w:rPr>
        <w:t>of</w:t>
      </w:r>
      <w:r w:rsidR="00C1013B">
        <w:rPr>
          <w:color w:val="231F20"/>
        </w:rPr>
        <w:t xml:space="preserve"> </w:t>
      </w:r>
      <w:r>
        <w:rPr>
          <w:color w:val="231F20"/>
        </w:rPr>
        <w:t>the</w:t>
      </w:r>
      <w:r w:rsidR="00C1013B">
        <w:rPr>
          <w:color w:val="231F20"/>
        </w:rPr>
        <w:t xml:space="preserve"> </w:t>
      </w:r>
      <w:r>
        <w:rPr>
          <w:color w:val="231F20"/>
        </w:rPr>
        <w:t>balance</w:t>
      </w:r>
      <w:r w:rsidR="00C1013B">
        <w:rPr>
          <w:color w:val="231F20"/>
        </w:rPr>
        <w:t xml:space="preserve"> </w:t>
      </w:r>
      <w:r>
        <w:rPr>
          <w:color w:val="231F20"/>
        </w:rPr>
        <w:t>then outstanding shall immediately become due and in case of termination under Clause 15 [Termination by Procuring Entity], except for Sub-Clause 15.5 [Procuring Entity's Entitlement to Termination for Convenience],</w:t>
      </w:r>
      <w:r w:rsidR="00C1013B">
        <w:rPr>
          <w:color w:val="231F20"/>
        </w:rPr>
        <w:t xml:space="preserve"> </w:t>
      </w:r>
      <w:r>
        <w:rPr>
          <w:color w:val="231F20"/>
        </w:rPr>
        <w:t>payable</w:t>
      </w:r>
      <w:r w:rsidR="00C1013B">
        <w:rPr>
          <w:color w:val="231F20"/>
        </w:rPr>
        <w:t xml:space="preserve"> </w:t>
      </w:r>
      <w:r>
        <w:rPr>
          <w:color w:val="231F20"/>
        </w:rPr>
        <w:t>by</w:t>
      </w:r>
      <w:r w:rsidR="00C1013B">
        <w:rPr>
          <w:color w:val="231F20"/>
        </w:rPr>
        <w:t xml:space="preserve"> </w:t>
      </w:r>
      <w:r>
        <w:rPr>
          <w:color w:val="231F20"/>
        </w:rPr>
        <w:t>the</w:t>
      </w:r>
      <w:r w:rsidR="00C1013B">
        <w:rPr>
          <w:color w:val="231F20"/>
        </w:rPr>
        <w:t xml:space="preserve"> </w:t>
      </w:r>
      <w:r>
        <w:rPr>
          <w:color w:val="231F20"/>
        </w:rPr>
        <w:t>Contractor</w:t>
      </w:r>
      <w:r w:rsidR="00C1013B">
        <w:rPr>
          <w:color w:val="231F20"/>
        </w:rPr>
        <w:t xml:space="preserve"> </w:t>
      </w:r>
      <w:r>
        <w:rPr>
          <w:color w:val="231F20"/>
        </w:rPr>
        <w:t>to</w:t>
      </w:r>
      <w:r w:rsidR="00C1013B">
        <w:rPr>
          <w:color w:val="231F20"/>
        </w:rPr>
        <w:t xml:space="preserve"> </w:t>
      </w:r>
      <w:r>
        <w:rPr>
          <w:color w:val="231F20"/>
        </w:rPr>
        <w:t>the</w:t>
      </w:r>
      <w:r w:rsidR="00C1013B">
        <w:rPr>
          <w:color w:val="231F20"/>
        </w:rPr>
        <w:t xml:space="preserve"> </w:t>
      </w:r>
      <w:r>
        <w:rPr>
          <w:color w:val="231F20"/>
        </w:rPr>
        <w:t>Procuring</w:t>
      </w:r>
      <w:r w:rsidR="00C1013B">
        <w:rPr>
          <w:color w:val="231F20"/>
        </w:rPr>
        <w:t xml:space="preserve"> </w:t>
      </w:r>
      <w:r>
        <w:rPr>
          <w:color w:val="231F20"/>
          <w:spacing w:val="-3"/>
        </w:rPr>
        <w:t>Entity.</w:t>
      </w:r>
    </w:p>
    <w:p w14:paraId="46C187D3" w14:textId="77777777" w:rsidR="005E6E3D" w:rsidRDefault="007B664E">
      <w:pPr>
        <w:pStyle w:val="Heading4"/>
        <w:numPr>
          <w:ilvl w:val="1"/>
          <w:numId w:val="61"/>
        </w:numPr>
        <w:tabs>
          <w:tab w:val="left" w:pos="880"/>
          <w:tab w:val="left" w:pos="881"/>
        </w:tabs>
        <w:spacing w:before="240"/>
        <w:ind w:left="880" w:hanging="750"/>
        <w:rPr>
          <w:color w:val="231F20"/>
        </w:rPr>
      </w:pPr>
      <w:r>
        <w:rPr>
          <w:color w:val="231F20"/>
        </w:rPr>
        <w:t>Application</w:t>
      </w:r>
      <w:r w:rsidR="00C1013B">
        <w:rPr>
          <w:color w:val="231F20"/>
        </w:rPr>
        <w:t xml:space="preserve"> </w:t>
      </w:r>
      <w:r>
        <w:rPr>
          <w:color w:val="231F20"/>
        </w:rPr>
        <w:t>for</w:t>
      </w:r>
      <w:r w:rsidR="00C1013B">
        <w:rPr>
          <w:color w:val="231F20"/>
        </w:rPr>
        <w:t xml:space="preserve"> </w:t>
      </w:r>
      <w:r>
        <w:rPr>
          <w:color w:val="231F20"/>
        </w:rPr>
        <w:t>Interim</w:t>
      </w:r>
      <w:r w:rsidR="00C1013B">
        <w:rPr>
          <w:color w:val="231F20"/>
        </w:rPr>
        <w:t xml:space="preserve"> </w:t>
      </w:r>
      <w:r>
        <w:rPr>
          <w:color w:val="231F20"/>
        </w:rPr>
        <w:t>Payment</w:t>
      </w:r>
      <w:r w:rsidR="00C1013B">
        <w:rPr>
          <w:color w:val="231F20"/>
        </w:rPr>
        <w:t xml:space="preserve"> </w:t>
      </w:r>
      <w:r>
        <w:rPr>
          <w:color w:val="231F20"/>
        </w:rPr>
        <w:t>Certiﬁcates</w:t>
      </w:r>
    </w:p>
    <w:p w14:paraId="09847422" w14:textId="77777777" w:rsidR="005E6E3D" w:rsidRDefault="007B664E">
      <w:pPr>
        <w:pStyle w:val="ListParagraph"/>
        <w:numPr>
          <w:ilvl w:val="2"/>
          <w:numId w:val="61"/>
        </w:numPr>
        <w:tabs>
          <w:tab w:val="left" w:pos="881"/>
        </w:tabs>
        <w:spacing w:before="243" w:line="230" w:lineRule="auto"/>
        <w:ind w:left="886" w:right="310" w:hanging="756"/>
        <w:jc w:val="both"/>
        <w:rPr>
          <w:color w:val="231F20"/>
        </w:rPr>
      </w:pPr>
      <w:r>
        <w:rPr>
          <w:color w:val="231F20"/>
        </w:rPr>
        <w:t xml:space="preserve">The Contractor shall submit a Statement in six copies to the Engineer after the end of each month, in </w:t>
      </w:r>
      <w:proofErr w:type="spellStart"/>
      <w:r>
        <w:rPr>
          <w:color w:val="231F20"/>
        </w:rPr>
        <w:t>aform</w:t>
      </w:r>
      <w:proofErr w:type="spellEnd"/>
      <w:r>
        <w:rPr>
          <w:color w:val="231F20"/>
        </w:rPr>
        <w:t xml:space="preserve"> approved</w:t>
      </w:r>
      <w:r w:rsidR="00C1013B">
        <w:rPr>
          <w:color w:val="231F20"/>
        </w:rPr>
        <w:t xml:space="preserve"> </w:t>
      </w:r>
      <w:r>
        <w:rPr>
          <w:color w:val="231F20"/>
        </w:rPr>
        <w:t>by</w:t>
      </w:r>
      <w:r w:rsidR="00C1013B">
        <w:rPr>
          <w:color w:val="231F20"/>
        </w:rPr>
        <w:t xml:space="preserve"> </w:t>
      </w:r>
      <w:r>
        <w:rPr>
          <w:color w:val="231F20"/>
        </w:rPr>
        <w:t>the</w:t>
      </w:r>
      <w:r w:rsidR="00C1013B">
        <w:rPr>
          <w:color w:val="231F20"/>
        </w:rPr>
        <w:t xml:space="preserve"> </w:t>
      </w:r>
      <w:r>
        <w:rPr>
          <w:color w:val="231F20"/>
        </w:rPr>
        <w:t>Engineer,</w:t>
      </w:r>
      <w:r w:rsidR="00C1013B">
        <w:rPr>
          <w:color w:val="231F20"/>
        </w:rPr>
        <w:t xml:space="preserve"> </w:t>
      </w:r>
      <w:r>
        <w:rPr>
          <w:color w:val="231F20"/>
        </w:rPr>
        <w:t>showing</w:t>
      </w:r>
      <w:r w:rsidR="00C1013B">
        <w:rPr>
          <w:color w:val="231F20"/>
        </w:rPr>
        <w:t xml:space="preserve"> </w:t>
      </w:r>
      <w:r>
        <w:rPr>
          <w:color w:val="231F20"/>
        </w:rPr>
        <w:t>in</w:t>
      </w:r>
      <w:r w:rsidR="00C1013B">
        <w:rPr>
          <w:color w:val="231F20"/>
        </w:rPr>
        <w:t xml:space="preserve"> </w:t>
      </w:r>
      <w:r>
        <w:rPr>
          <w:color w:val="231F20"/>
        </w:rPr>
        <w:t>detail</w:t>
      </w:r>
      <w:r w:rsidR="00C1013B">
        <w:rPr>
          <w:color w:val="231F20"/>
        </w:rPr>
        <w:t xml:space="preserve"> </w:t>
      </w:r>
      <w:r>
        <w:rPr>
          <w:color w:val="231F20"/>
        </w:rPr>
        <w:t>the</w:t>
      </w:r>
      <w:r w:rsidR="00C1013B">
        <w:rPr>
          <w:color w:val="231F20"/>
        </w:rPr>
        <w:t xml:space="preserve"> </w:t>
      </w:r>
      <w:r>
        <w:rPr>
          <w:color w:val="231F20"/>
        </w:rPr>
        <w:t>amounts</w:t>
      </w:r>
      <w:r w:rsidR="00C1013B">
        <w:rPr>
          <w:color w:val="231F20"/>
        </w:rPr>
        <w:t xml:space="preserve"> </w:t>
      </w:r>
      <w:r>
        <w:rPr>
          <w:color w:val="231F20"/>
        </w:rPr>
        <w:t>to</w:t>
      </w:r>
      <w:r w:rsidR="00C1013B">
        <w:rPr>
          <w:color w:val="231F20"/>
        </w:rPr>
        <w:t xml:space="preserve"> </w:t>
      </w:r>
      <w:r>
        <w:rPr>
          <w:color w:val="231F20"/>
        </w:rPr>
        <w:t>which</w:t>
      </w:r>
      <w:r w:rsidR="00C1013B">
        <w:rPr>
          <w:color w:val="231F20"/>
        </w:rPr>
        <w:t xml:space="preserve"> </w:t>
      </w:r>
      <w:r>
        <w:rPr>
          <w:color w:val="231F20"/>
        </w:rPr>
        <w:t>the</w:t>
      </w:r>
      <w:r w:rsidR="00C1013B">
        <w:rPr>
          <w:color w:val="231F20"/>
        </w:rPr>
        <w:t xml:space="preserve"> </w:t>
      </w:r>
      <w:r>
        <w:rPr>
          <w:color w:val="231F20"/>
        </w:rPr>
        <w:t>Contractor</w:t>
      </w:r>
      <w:r w:rsidR="00C1013B">
        <w:rPr>
          <w:color w:val="231F20"/>
        </w:rPr>
        <w:t xml:space="preserve"> </w:t>
      </w:r>
      <w:r>
        <w:rPr>
          <w:color w:val="231F20"/>
        </w:rPr>
        <w:t>considers</w:t>
      </w:r>
      <w:r w:rsidR="00C1013B">
        <w:rPr>
          <w:color w:val="231F20"/>
        </w:rPr>
        <w:t xml:space="preserve"> </w:t>
      </w:r>
      <w:r>
        <w:rPr>
          <w:color w:val="231F20"/>
        </w:rPr>
        <w:t>itself</w:t>
      </w:r>
      <w:r w:rsidR="00C1013B">
        <w:rPr>
          <w:color w:val="231F20"/>
        </w:rPr>
        <w:t xml:space="preserve"> </w:t>
      </w:r>
      <w:r>
        <w:rPr>
          <w:color w:val="231F20"/>
        </w:rPr>
        <w:t>to</w:t>
      </w:r>
      <w:r w:rsidR="00C1013B">
        <w:rPr>
          <w:color w:val="231F20"/>
        </w:rPr>
        <w:t xml:space="preserve"> </w:t>
      </w:r>
      <w:r>
        <w:rPr>
          <w:color w:val="231F20"/>
        </w:rPr>
        <w:t>been</w:t>
      </w:r>
      <w:r w:rsidR="00C1013B">
        <w:rPr>
          <w:color w:val="231F20"/>
        </w:rPr>
        <w:t xml:space="preserve"> </w:t>
      </w:r>
      <w:r>
        <w:rPr>
          <w:color w:val="231F20"/>
        </w:rPr>
        <w:t>titled, together with supporting documents which shall include the report on the progress during this month in accordance</w:t>
      </w:r>
      <w:r w:rsidR="00C1013B">
        <w:rPr>
          <w:color w:val="231F20"/>
        </w:rPr>
        <w:t xml:space="preserve"> </w:t>
      </w:r>
      <w:r>
        <w:rPr>
          <w:color w:val="231F20"/>
        </w:rPr>
        <w:t>with</w:t>
      </w:r>
      <w:r w:rsidR="00C1013B">
        <w:rPr>
          <w:color w:val="231F20"/>
        </w:rPr>
        <w:t xml:space="preserve"> </w:t>
      </w:r>
      <w:r>
        <w:rPr>
          <w:color w:val="231F20"/>
        </w:rPr>
        <w:t>Sub-Clause</w:t>
      </w:r>
      <w:r w:rsidR="00C1013B">
        <w:rPr>
          <w:color w:val="231F20"/>
        </w:rPr>
        <w:t xml:space="preserve"> </w:t>
      </w:r>
      <w:r>
        <w:rPr>
          <w:color w:val="231F20"/>
        </w:rPr>
        <w:t>4.21</w:t>
      </w:r>
      <w:r w:rsidR="00C1013B">
        <w:rPr>
          <w:color w:val="231F20"/>
        </w:rPr>
        <w:t xml:space="preserve"> </w:t>
      </w:r>
      <w:r>
        <w:rPr>
          <w:color w:val="231F20"/>
        </w:rPr>
        <w:t>[Progress</w:t>
      </w:r>
      <w:r w:rsidR="00C1013B">
        <w:rPr>
          <w:color w:val="231F20"/>
        </w:rPr>
        <w:t xml:space="preserve"> </w:t>
      </w:r>
      <w:r>
        <w:rPr>
          <w:color w:val="231F20"/>
        </w:rPr>
        <w:t>Reports].</w:t>
      </w:r>
    </w:p>
    <w:p w14:paraId="396804F5" w14:textId="77777777" w:rsidR="005E6E3D" w:rsidRDefault="007B664E">
      <w:pPr>
        <w:pStyle w:val="ListParagraph"/>
        <w:numPr>
          <w:ilvl w:val="2"/>
          <w:numId w:val="61"/>
        </w:numPr>
        <w:tabs>
          <w:tab w:val="left" w:pos="881"/>
        </w:tabs>
        <w:spacing w:before="247" w:line="230" w:lineRule="auto"/>
        <w:ind w:left="886" w:right="310" w:hanging="756"/>
        <w:jc w:val="both"/>
        <w:rPr>
          <w:color w:val="231F20"/>
        </w:rPr>
      </w:pPr>
      <w:r>
        <w:rPr>
          <w:color w:val="231F20"/>
        </w:rPr>
        <w:t>The Statement shall include the following items, as applicable, which shall be expressed in the various currencies</w:t>
      </w:r>
      <w:r w:rsidR="0027515B">
        <w:rPr>
          <w:color w:val="231F20"/>
        </w:rPr>
        <w:t xml:space="preserve"> </w:t>
      </w:r>
      <w:r>
        <w:rPr>
          <w:color w:val="231F20"/>
        </w:rPr>
        <w:t>in</w:t>
      </w:r>
      <w:r w:rsidR="0027515B">
        <w:rPr>
          <w:color w:val="231F20"/>
        </w:rPr>
        <w:t xml:space="preserve"> </w:t>
      </w:r>
      <w:r>
        <w:rPr>
          <w:color w:val="231F20"/>
        </w:rPr>
        <w:t>which</w:t>
      </w:r>
      <w:r w:rsidR="0027515B">
        <w:rPr>
          <w:color w:val="231F20"/>
        </w:rPr>
        <w:t xml:space="preserve"> </w:t>
      </w:r>
      <w:r>
        <w:rPr>
          <w:color w:val="231F20"/>
        </w:rPr>
        <w:t>the</w:t>
      </w:r>
      <w:r w:rsidR="0027515B">
        <w:rPr>
          <w:color w:val="231F20"/>
        </w:rPr>
        <w:t xml:space="preserve"> </w:t>
      </w:r>
      <w:r>
        <w:rPr>
          <w:color w:val="231F20"/>
        </w:rPr>
        <w:t>Contract</w:t>
      </w:r>
      <w:r w:rsidR="0027515B">
        <w:rPr>
          <w:color w:val="231F20"/>
        </w:rPr>
        <w:t xml:space="preserve"> </w:t>
      </w:r>
      <w:r>
        <w:rPr>
          <w:color w:val="231F20"/>
        </w:rPr>
        <w:t>Price</w:t>
      </w:r>
      <w:r w:rsidR="0027515B">
        <w:rPr>
          <w:color w:val="231F20"/>
        </w:rPr>
        <w:t xml:space="preserve"> </w:t>
      </w:r>
      <w:r>
        <w:rPr>
          <w:color w:val="231F20"/>
        </w:rPr>
        <w:t>is</w:t>
      </w:r>
      <w:r w:rsidR="0027515B">
        <w:rPr>
          <w:color w:val="231F20"/>
        </w:rPr>
        <w:t xml:space="preserve"> </w:t>
      </w:r>
      <w:r>
        <w:rPr>
          <w:color w:val="231F20"/>
        </w:rPr>
        <w:t>payable,</w:t>
      </w:r>
      <w:r w:rsidR="0027515B">
        <w:rPr>
          <w:color w:val="231F20"/>
        </w:rPr>
        <w:t xml:space="preserve"> </w:t>
      </w:r>
      <w:r>
        <w:rPr>
          <w:color w:val="231F20"/>
        </w:rPr>
        <w:t>in</w:t>
      </w:r>
      <w:r w:rsidR="0027515B">
        <w:rPr>
          <w:color w:val="231F20"/>
        </w:rPr>
        <w:t xml:space="preserve"> </w:t>
      </w:r>
      <w:r>
        <w:rPr>
          <w:color w:val="231F20"/>
        </w:rPr>
        <w:t>the</w:t>
      </w:r>
      <w:r w:rsidR="0027515B">
        <w:rPr>
          <w:color w:val="231F20"/>
        </w:rPr>
        <w:t xml:space="preserve"> </w:t>
      </w:r>
      <w:r>
        <w:rPr>
          <w:color w:val="231F20"/>
        </w:rPr>
        <w:t>sequence</w:t>
      </w:r>
      <w:r w:rsidR="0027515B">
        <w:rPr>
          <w:color w:val="231F20"/>
        </w:rPr>
        <w:t xml:space="preserve"> </w:t>
      </w:r>
      <w:r>
        <w:rPr>
          <w:color w:val="231F20"/>
        </w:rPr>
        <w:t>listed:</w:t>
      </w:r>
    </w:p>
    <w:p w14:paraId="66930537" w14:textId="77777777" w:rsidR="005E6E3D" w:rsidRDefault="007B664E" w:rsidP="00621724">
      <w:pPr>
        <w:pStyle w:val="ListParagraph"/>
        <w:numPr>
          <w:ilvl w:val="3"/>
          <w:numId w:val="61"/>
        </w:numPr>
        <w:tabs>
          <w:tab w:val="left" w:pos="1271"/>
        </w:tabs>
        <w:spacing w:before="0" w:line="230" w:lineRule="auto"/>
        <w:ind w:left="1277" w:right="315" w:hanging="397"/>
        <w:jc w:val="both"/>
        <w:rPr>
          <w:color w:val="231F20"/>
        </w:rPr>
      </w:pPr>
      <w:r>
        <w:rPr>
          <w:color w:val="231F20"/>
        </w:rPr>
        <w:t xml:space="preserve">the estimated contract value of the </w:t>
      </w:r>
      <w:r>
        <w:rPr>
          <w:color w:val="231F20"/>
          <w:spacing w:val="-4"/>
        </w:rPr>
        <w:t xml:space="preserve">Works </w:t>
      </w:r>
      <w:r>
        <w:rPr>
          <w:color w:val="231F20"/>
        </w:rPr>
        <w:t>executed and the Contractor's Documents produced up to the end</w:t>
      </w:r>
      <w:r w:rsidR="0027515B">
        <w:rPr>
          <w:color w:val="231F20"/>
        </w:rPr>
        <w:t xml:space="preserve"> </w:t>
      </w:r>
      <w:r>
        <w:rPr>
          <w:color w:val="231F20"/>
        </w:rPr>
        <w:t>of</w:t>
      </w:r>
      <w:r w:rsidR="0027515B">
        <w:rPr>
          <w:color w:val="231F20"/>
        </w:rPr>
        <w:t xml:space="preserve"> </w:t>
      </w:r>
      <w:r>
        <w:rPr>
          <w:color w:val="231F20"/>
        </w:rPr>
        <w:t>the</w:t>
      </w:r>
      <w:r w:rsidR="0027515B">
        <w:rPr>
          <w:color w:val="231F20"/>
        </w:rPr>
        <w:t xml:space="preserve"> </w:t>
      </w:r>
      <w:r>
        <w:rPr>
          <w:color w:val="231F20"/>
        </w:rPr>
        <w:t>month</w:t>
      </w:r>
      <w:r w:rsidR="0027515B">
        <w:rPr>
          <w:color w:val="231F20"/>
        </w:rPr>
        <w:t xml:space="preserve"> </w:t>
      </w:r>
      <w:r>
        <w:rPr>
          <w:color w:val="231F20"/>
        </w:rPr>
        <w:t>(including</w:t>
      </w:r>
      <w:r w:rsidR="0027515B">
        <w:rPr>
          <w:color w:val="231F20"/>
        </w:rPr>
        <w:t xml:space="preserve"> </w:t>
      </w:r>
      <w:r>
        <w:rPr>
          <w:color w:val="231F20"/>
          <w:spacing w:val="-3"/>
        </w:rPr>
        <w:t>Variations</w:t>
      </w:r>
      <w:r w:rsidR="0027515B">
        <w:rPr>
          <w:color w:val="231F20"/>
          <w:spacing w:val="-3"/>
        </w:rPr>
        <w:t xml:space="preserve"> </w:t>
      </w:r>
      <w:r>
        <w:rPr>
          <w:color w:val="231F20"/>
        </w:rPr>
        <w:t>but</w:t>
      </w:r>
      <w:r w:rsidR="0027515B">
        <w:rPr>
          <w:color w:val="231F20"/>
        </w:rPr>
        <w:t xml:space="preserve"> </w:t>
      </w:r>
      <w:r>
        <w:rPr>
          <w:color w:val="231F20"/>
        </w:rPr>
        <w:t>excluding</w:t>
      </w:r>
      <w:r w:rsidR="0027515B">
        <w:rPr>
          <w:color w:val="231F20"/>
        </w:rPr>
        <w:t xml:space="preserve"> </w:t>
      </w:r>
      <w:r>
        <w:rPr>
          <w:color w:val="231F20"/>
        </w:rPr>
        <w:t>items</w:t>
      </w:r>
      <w:r w:rsidR="0027515B">
        <w:rPr>
          <w:color w:val="231F20"/>
        </w:rPr>
        <w:t xml:space="preserve"> </w:t>
      </w:r>
      <w:r>
        <w:rPr>
          <w:color w:val="231F20"/>
        </w:rPr>
        <w:t>described</w:t>
      </w:r>
      <w:r w:rsidR="0027515B">
        <w:rPr>
          <w:color w:val="231F20"/>
        </w:rPr>
        <w:t xml:space="preserve"> </w:t>
      </w:r>
      <w:r>
        <w:rPr>
          <w:color w:val="231F20"/>
        </w:rPr>
        <w:t>in</w:t>
      </w:r>
      <w:r w:rsidR="0027515B">
        <w:rPr>
          <w:color w:val="231F20"/>
        </w:rPr>
        <w:t xml:space="preserve"> </w:t>
      </w:r>
      <w:r>
        <w:rPr>
          <w:color w:val="231F20"/>
        </w:rPr>
        <w:t>sub-paragraphs</w:t>
      </w:r>
      <w:r w:rsidR="0027515B">
        <w:rPr>
          <w:color w:val="231F20"/>
        </w:rPr>
        <w:t xml:space="preserve"> </w:t>
      </w:r>
      <w:r>
        <w:rPr>
          <w:color w:val="231F20"/>
        </w:rPr>
        <w:t>(b)</w:t>
      </w:r>
      <w:r w:rsidR="0027515B">
        <w:rPr>
          <w:color w:val="231F20"/>
        </w:rPr>
        <w:t xml:space="preserve"> </w:t>
      </w:r>
      <w:r>
        <w:rPr>
          <w:color w:val="231F20"/>
        </w:rPr>
        <w:t>to</w:t>
      </w:r>
      <w:r w:rsidR="0027515B">
        <w:rPr>
          <w:color w:val="231F20"/>
        </w:rPr>
        <w:t xml:space="preserve"> </w:t>
      </w:r>
      <w:r>
        <w:rPr>
          <w:color w:val="231F20"/>
        </w:rPr>
        <w:t>(g)</w:t>
      </w:r>
      <w:r w:rsidR="0027515B">
        <w:rPr>
          <w:color w:val="231F20"/>
        </w:rPr>
        <w:t xml:space="preserve"> </w:t>
      </w:r>
      <w:r>
        <w:rPr>
          <w:color w:val="231F20"/>
        </w:rPr>
        <w:t>below);</w:t>
      </w:r>
    </w:p>
    <w:p w14:paraId="313C037F" w14:textId="77777777" w:rsidR="005E6E3D" w:rsidRDefault="007B664E" w:rsidP="00621724">
      <w:pPr>
        <w:pStyle w:val="ListParagraph"/>
        <w:numPr>
          <w:ilvl w:val="3"/>
          <w:numId w:val="61"/>
        </w:numPr>
        <w:tabs>
          <w:tab w:val="left" w:pos="1271"/>
        </w:tabs>
        <w:spacing w:before="0" w:line="230" w:lineRule="auto"/>
        <w:ind w:left="1277" w:right="311" w:hanging="397"/>
        <w:jc w:val="both"/>
        <w:rPr>
          <w:color w:val="231F20"/>
        </w:rPr>
      </w:pPr>
      <w:r>
        <w:rPr>
          <w:color w:val="231F20"/>
        </w:rPr>
        <w:t>any</w:t>
      </w:r>
      <w:r w:rsidR="0027515B">
        <w:rPr>
          <w:color w:val="231F20"/>
        </w:rPr>
        <w:t xml:space="preserve"> </w:t>
      </w:r>
      <w:r>
        <w:rPr>
          <w:color w:val="231F20"/>
        </w:rPr>
        <w:t>amounts</w:t>
      </w:r>
      <w:r w:rsidR="0027515B">
        <w:rPr>
          <w:color w:val="231F20"/>
        </w:rPr>
        <w:t xml:space="preserve"> </w:t>
      </w:r>
      <w:r>
        <w:rPr>
          <w:color w:val="231F20"/>
        </w:rPr>
        <w:t>to</w:t>
      </w:r>
      <w:r w:rsidR="0027515B">
        <w:rPr>
          <w:color w:val="231F20"/>
        </w:rPr>
        <w:t xml:space="preserve"> </w:t>
      </w:r>
      <w:r>
        <w:rPr>
          <w:color w:val="231F20"/>
        </w:rPr>
        <w:t>be</w:t>
      </w:r>
      <w:r w:rsidR="0027515B">
        <w:rPr>
          <w:color w:val="231F20"/>
        </w:rPr>
        <w:t xml:space="preserve"> </w:t>
      </w:r>
      <w:r>
        <w:rPr>
          <w:color w:val="231F20"/>
        </w:rPr>
        <w:t>added</w:t>
      </w:r>
      <w:r w:rsidR="0027515B">
        <w:rPr>
          <w:color w:val="231F20"/>
        </w:rPr>
        <w:t xml:space="preserve"> </w:t>
      </w:r>
      <w:r>
        <w:rPr>
          <w:color w:val="231F20"/>
        </w:rPr>
        <w:t>and</w:t>
      </w:r>
      <w:r w:rsidR="0027515B">
        <w:rPr>
          <w:color w:val="231F20"/>
        </w:rPr>
        <w:t xml:space="preserve"> </w:t>
      </w:r>
      <w:r>
        <w:rPr>
          <w:color w:val="231F20"/>
        </w:rPr>
        <w:t>deducted</w:t>
      </w:r>
      <w:r w:rsidR="0027515B">
        <w:rPr>
          <w:color w:val="231F20"/>
        </w:rPr>
        <w:t xml:space="preserve"> </w:t>
      </w:r>
      <w:r>
        <w:rPr>
          <w:color w:val="231F20"/>
        </w:rPr>
        <w:t>for</w:t>
      </w:r>
      <w:r w:rsidR="0027515B">
        <w:rPr>
          <w:color w:val="231F20"/>
        </w:rPr>
        <w:t xml:space="preserve"> </w:t>
      </w:r>
      <w:r>
        <w:rPr>
          <w:color w:val="231F20"/>
        </w:rPr>
        <w:t>changes</w:t>
      </w:r>
      <w:r w:rsidR="0027515B">
        <w:rPr>
          <w:color w:val="231F20"/>
        </w:rPr>
        <w:t xml:space="preserve"> </w:t>
      </w:r>
      <w:r>
        <w:rPr>
          <w:color w:val="231F20"/>
        </w:rPr>
        <w:t>in</w:t>
      </w:r>
      <w:r w:rsidR="0027515B">
        <w:rPr>
          <w:color w:val="231F20"/>
        </w:rPr>
        <w:t xml:space="preserve"> </w:t>
      </w:r>
      <w:r>
        <w:rPr>
          <w:color w:val="231F20"/>
        </w:rPr>
        <w:t>legislation</w:t>
      </w:r>
      <w:r w:rsidR="0027515B">
        <w:rPr>
          <w:color w:val="231F20"/>
        </w:rPr>
        <w:t xml:space="preserve"> </w:t>
      </w:r>
      <w:r>
        <w:rPr>
          <w:color w:val="231F20"/>
        </w:rPr>
        <w:t>and</w:t>
      </w:r>
      <w:r w:rsidR="0027515B">
        <w:rPr>
          <w:color w:val="231F20"/>
        </w:rPr>
        <w:t xml:space="preserve"> </w:t>
      </w:r>
      <w:r>
        <w:rPr>
          <w:color w:val="231F20"/>
        </w:rPr>
        <w:t>changes</w:t>
      </w:r>
      <w:r w:rsidR="0027515B">
        <w:rPr>
          <w:color w:val="231F20"/>
        </w:rPr>
        <w:t xml:space="preserve"> </w:t>
      </w:r>
      <w:r>
        <w:rPr>
          <w:color w:val="231F20"/>
        </w:rPr>
        <w:t>in</w:t>
      </w:r>
      <w:r w:rsidR="0027515B">
        <w:rPr>
          <w:color w:val="231F20"/>
        </w:rPr>
        <w:t xml:space="preserve"> </w:t>
      </w:r>
      <w:r>
        <w:rPr>
          <w:color w:val="231F20"/>
        </w:rPr>
        <w:t>cost,</w:t>
      </w:r>
      <w:r w:rsidR="0027515B">
        <w:rPr>
          <w:color w:val="231F20"/>
        </w:rPr>
        <w:t xml:space="preserve"> </w:t>
      </w:r>
      <w:r>
        <w:rPr>
          <w:color w:val="231F20"/>
        </w:rPr>
        <w:t>in</w:t>
      </w:r>
      <w:r w:rsidR="0027515B">
        <w:rPr>
          <w:color w:val="231F20"/>
        </w:rPr>
        <w:t xml:space="preserve"> </w:t>
      </w:r>
      <w:r>
        <w:rPr>
          <w:color w:val="231F20"/>
        </w:rPr>
        <w:t>accordance</w:t>
      </w:r>
      <w:r w:rsidR="0027515B">
        <w:rPr>
          <w:color w:val="231F20"/>
        </w:rPr>
        <w:t xml:space="preserve"> </w:t>
      </w:r>
      <w:r>
        <w:rPr>
          <w:color w:val="231F20"/>
        </w:rPr>
        <w:t>with Sub-Clause 13.7 [Adjustments for Changes in Legislation] and Sub-Clause 13.8 [Adjustments for Changes</w:t>
      </w:r>
      <w:r w:rsidR="0027515B">
        <w:rPr>
          <w:color w:val="231F20"/>
        </w:rPr>
        <w:t xml:space="preserve"> </w:t>
      </w:r>
      <w:r>
        <w:rPr>
          <w:color w:val="231F20"/>
        </w:rPr>
        <w:t>in</w:t>
      </w:r>
      <w:r w:rsidR="0027515B">
        <w:rPr>
          <w:color w:val="231F20"/>
        </w:rPr>
        <w:t xml:space="preserve"> </w:t>
      </w:r>
      <w:r>
        <w:rPr>
          <w:color w:val="231F20"/>
        </w:rPr>
        <w:t>Cost];</w:t>
      </w:r>
    </w:p>
    <w:p w14:paraId="665EE3EB" w14:textId="77777777" w:rsidR="005E6E3D" w:rsidRDefault="007B664E" w:rsidP="00621724">
      <w:pPr>
        <w:pStyle w:val="ListParagraph"/>
        <w:numPr>
          <w:ilvl w:val="3"/>
          <w:numId w:val="61"/>
        </w:numPr>
        <w:tabs>
          <w:tab w:val="left" w:pos="1270"/>
        </w:tabs>
        <w:spacing w:before="0" w:line="230" w:lineRule="auto"/>
        <w:ind w:left="1277" w:right="311" w:hanging="398"/>
        <w:jc w:val="both"/>
        <w:rPr>
          <w:color w:val="231F20"/>
        </w:rPr>
      </w:pPr>
      <w:r>
        <w:rPr>
          <w:color w:val="231F20"/>
        </w:rPr>
        <w:t>any</w:t>
      </w:r>
      <w:r w:rsidR="0027515B">
        <w:rPr>
          <w:color w:val="231F20"/>
        </w:rPr>
        <w:t xml:space="preserve"> </w:t>
      </w:r>
      <w:r>
        <w:rPr>
          <w:color w:val="231F20"/>
        </w:rPr>
        <w:t>amount</w:t>
      </w:r>
      <w:r w:rsidR="0027515B">
        <w:rPr>
          <w:color w:val="231F20"/>
        </w:rPr>
        <w:t xml:space="preserve"> </w:t>
      </w:r>
      <w:r>
        <w:rPr>
          <w:color w:val="231F20"/>
        </w:rPr>
        <w:t>to</w:t>
      </w:r>
      <w:r w:rsidR="0027515B">
        <w:rPr>
          <w:color w:val="231F20"/>
        </w:rPr>
        <w:t xml:space="preserve"> </w:t>
      </w:r>
      <w:r>
        <w:rPr>
          <w:color w:val="231F20"/>
        </w:rPr>
        <w:t>be</w:t>
      </w:r>
      <w:r w:rsidR="0027515B">
        <w:rPr>
          <w:color w:val="231F20"/>
        </w:rPr>
        <w:t xml:space="preserve"> </w:t>
      </w:r>
      <w:r>
        <w:rPr>
          <w:color w:val="231F20"/>
        </w:rPr>
        <w:t>deducted</w:t>
      </w:r>
      <w:r w:rsidR="0027515B">
        <w:rPr>
          <w:color w:val="231F20"/>
        </w:rPr>
        <w:t xml:space="preserve"> </w:t>
      </w:r>
      <w:r>
        <w:rPr>
          <w:color w:val="231F20"/>
        </w:rPr>
        <w:t>for</w:t>
      </w:r>
      <w:r w:rsidR="0027515B">
        <w:rPr>
          <w:color w:val="231F20"/>
        </w:rPr>
        <w:t xml:space="preserve"> </w:t>
      </w:r>
      <w:r>
        <w:rPr>
          <w:color w:val="231F20"/>
        </w:rPr>
        <w:t>retention,</w:t>
      </w:r>
      <w:r w:rsidR="0027515B">
        <w:rPr>
          <w:color w:val="231F20"/>
        </w:rPr>
        <w:t xml:space="preserve"> </w:t>
      </w:r>
      <w:r>
        <w:rPr>
          <w:color w:val="231F20"/>
        </w:rPr>
        <w:t>calculated</w:t>
      </w:r>
      <w:r w:rsidR="0027515B">
        <w:rPr>
          <w:color w:val="231F20"/>
        </w:rPr>
        <w:t xml:space="preserve"> </w:t>
      </w:r>
      <w:r>
        <w:rPr>
          <w:color w:val="231F20"/>
        </w:rPr>
        <w:t>by</w:t>
      </w:r>
      <w:r w:rsidR="0027515B">
        <w:rPr>
          <w:color w:val="231F20"/>
        </w:rPr>
        <w:t xml:space="preserve"> </w:t>
      </w:r>
      <w:r>
        <w:rPr>
          <w:color w:val="231F20"/>
        </w:rPr>
        <w:t>applying</w:t>
      </w:r>
      <w:r w:rsidR="0027515B">
        <w:rPr>
          <w:color w:val="231F20"/>
        </w:rPr>
        <w:t xml:space="preserve"> </w:t>
      </w:r>
      <w:r>
        <w:rPr>
          <w:color w:val="231F20"/>
        </w:rPr>
        <w:t>the</w:t>
      </w:r>
      <w:r w:rsidR="0027515B">
        <w:rPr>
          <w:color w:val="231F20"/>
        </w:rPr>
        <w:t xml:space="preserve"> </w:t>
      </w:r>
      <w:r>
        <w:rPr>
          <w:color w:val="231F20"/>
        </w:rPr>
        <w:t>percentage</w:t>
      </w:r>
      <w:r w:rsidR="0027515B">
        <w:rPr>
          <w:color w:val="231F20"/>
        </w:rPr>
        <w:t xml:space="preserve"> </w:t>
      </w:r>
      <w:r>
        <w:rPr>
          <w:color w:val="231F20"/>
        </w:rPr>
        <w:t>of</w:t>
      </w:r>
      <w:r w:rsidR="0027515B">
        <w:rPr>
          <w:color w:val="231F20"/>
        </w:rPr>
        <w:t xml:space="preserve"> </w:t>
      </w:r>
      <w:r>
        <w:rPr>
          <w:color w:val="231F20"/>
        </w:rPr>
        <w:t>retention</w:t>
      </w:r>
      <w:r w:rsidR="0027515B">
        <w:rPr>
          <w:color w:val="231F20"/>
        </w:rPr>
        <w:t xml:space="preserve"> </w:t>
      </w:r>
      <w:r>
        <w:rPr>
          <w:color w:val="231F20"/>
        </w:rPr>
        <w:t>stated</w:t>
      </w:r>
      <w:r w:rsidR="0027515B">
        <w:rPr>
          <w:color w:val="231F20"/>
        </w:rPr>
        <w:t xml:space="preserve"> </w:t>
      </w:r>
      <w:r>
        <w:rPr>
          <w:color w:val="231F20"/>
        </w:rPr>
        <w:t>in</w:t>
      </w:r>
      <w:r w:rsidR="0027515B">
        <w:rPr>
          <w:color w:val="231F20"/>
        </w:rPr>
        <w:t xml:space="preserve"> </w:t>
      </w:r>
      <w:r>
        <w:rPr>
          <w:color w:val="231F20"/>
        </w:rPr>
        <w:t xml:space="preserve">the </w:t>
      </w:r>
      <w:r>
        <w:rPr>
          <w:b/>
          <w:color w:val="231F20"/>
        </w:rPr>
        <w:t>SCC</w:t>
      </w:r>
      <w:r w:rsidR="0027515B">
        <w:rPr>
          <w:b/>
          <w:color w:val="231F20"/>
        </w:rPr>
        <w:t xml:space="preserve"> </w:t>
      </w:r>
      <w:r>
        <w:rPr>
          <w:color w:val="231F20"/>
        </w:rPr>
        <w:t>to</w:t>
      </w:r>
      <w:r w:rsidR="0027515B">
        <w:rPr>
          <w:color w:val="231F20"/>
        </w:rPr>
        <w:t xml:space="preserve"> </w:t>
      </w:r>
      <w:r>
        <w:rPr>
          <w:color w:val="231F20"/>
        </w:rPr>
        <w:t>the</w:t>
      </w:r>
      <w:r w:rsidR="0027515B">
        <w:rPr>
          <w:color w:val="231F20"/>
        </w:rPr>
        <w:t xml:space="preserve"> </w:t>
      </w:r>
      <w:r>
        <w:rPr>
          <w:color w:val="231F20"/>
        </w:rPr>
        <w:t>total</w:t>
      </w:r>
      <w:r w:rsidR="0027515B">
        <w:rPr>
          <w:color w:val="231F20"/>
        </w:rPr>
        <w:t xml:space="preserve"> </w:t>
      </w:r>
      <w:r>
        <w:rPr>
          <w:color w:val="231F20"/>
        </w:rPr>
        <w:t>of</w:t>
      </w:r>
      <w:r w:rsidR="0027515B">
        <w:rPr>
          <w:color w:val="231F20"/>
        </w:rPr>
        <w:t xml:space="preserve"> </w:t>
      </w:r>
      <w:r>
        <w:rPr>
          <w:color w:val="231F20"/>
        </w:rPr>
        <w:t>the</w:t>
      </w:r>
      <w:r w:rsidR="0027515B">
        <w:rPr>
          <w:color w:val="231F20"/>
        </w:rPr>
        <w:t xml:space="preserve"> </w:t>
      </w:r>
      <w:r>
        <w:rPr>
          <w:color w:val="231F20"/>
        </w:rPr>
        <w:t>above</w:t>
      </w:r>
      <w:r w:rsidR="0027515B">
        <w:rPr>
          <w:color w:val="231F20"/>
        </w:rPr>
        <w:t xml:space="preserve"> </w:t>
      </w:r>
      <w:r>
        <w:rPr>
          <w:color w:val="231F20"/>
        </w:rPr>
        <w:t>amounts,</w:t>
      </w:r>
      <w:r w:rsidR="0027515B">
        <w:rPr>
          <w:color w:val="231F20"/>
        </w:rPr>
        <w:t xml:space="preserve"> </w:t>
      </w:r>
      <w:r>
        <w:rPr>
          <w:color w:val="231F20"/>
        </w:rPr>
        <w:t>until</w:t>
      </w:r>
      <w:r w:rsidR="0027515B">
        <w:rPr>
          <w:color w:val="231F20"/>
        </w:rPr>
        <w:t xml:space="preserve"> </w:t>
      </w:r>
      <w:r>
        <w:rPr>
          <w:color w:val="231F20"/>
        </w:rPr>
        <w:t>the</w:t>
      </w:r>
      <w:r w:rsidR="0027515B">
        <w:rPr>
          <w:color w:val="231F20"/>
        </w:rPr>
        <w:t xml:space="preserve"> </w:t>
      </w:r>
      <w:r>
        <w:rPr>
          <w:color w:val="231F20"/>
        </w:rPr>
        <w:t>amount</w:t>
      </w:r>
      <w:r w:rsidR="0027515B">
        <w:rPr>
          <w:color w:val="231F20"/>
        </w:rPr>
        <w:t xml:space="preserve"> </w:t>
      </w:r>
      <w:r>
        <w:rPr>
          <w:color w:val="231F20"/>
        </w:rPr>
        <w:t>so</w:t>
      </w:r>
      <w:r w:rsidR="0027515B">
        <w:rPr>
          <w:color w:val="231F20"/>
        </w:rPr>
        <w:t xml:space="preserve"> </w:t>
      </w:r>
      <w:r>
        <w:rPr>
          <w:color w:val="231F20"/>
        </w:rPr>
        <w:t>retained</w:t>
      </w:r>
      <w:r w:rsidR="0027515B">
        <w:rPr>
          <w:color w:val="231F20"/>
        </w:rPr>
        <w:t xml:space="preserve"> </w:t>
      </w:r>
      <w:r>
        <w:rPr>
          <w:color w:val="231F20"/>
        </w:rPr>
        <w:t>by</w:t>
      </w:r>
      <w:r w:rsidR="0027515B">
        <w:rPr>
          <w:color w:val="231F20"/>
        </w:rPr>
        <w:t xml:space="preserve"> </w:t>
      </w:r>
      <w:r>
        <w:rPr>
          <w:color w:val="231F20"/>
        </w:rPr>
        <w:t>the</w:t>
      </w:r>
      <w:r w:rsidR="0027515B">
        <w:rPr>
          <w:color w:val="231F20"/>
        </w:rPr>
        <w:t xml:space="preserve"> </w:t>
      </w:r>
      <w:r>
        <w:rPr>
          <w:color w:val="231F20"/>
        </w:rPr>
        <w:t>Procuring</w:t>
      </w:r>
      <w:r w:rsidR="0027515B">
        <w:rPr>
          <w:color w:val="231F20"/>
        </w:rPr>
        <w:t xml:space="preserve"> </w:t>
      </w:r>
      <w:r>
        <w:rPr>
          <w:color w:val="231F20"/>
        </w:rPr>
        <w:t>Entity</w:t>
      </w:r>
      <w:r w:rsidR="0027515B">
        <w:rPr>
          <w:color w:val="231F20"/>
        </w:rPr>
        <w:t xml:space="preserve"> </w:t>
      </w:r>
      <w:r>
        <w:rPr>
          <w:color w:val="231F20"/>
        </w:rPr>
        <w:t>reaches</w:t>
      </w:r>
      <w:r w:rsidR="0027515B">
        <w:rPr>
          <w:color w:val="231F20"/>
        </w:rPr>
        <w:t xml:space="preserve"> </w:t>
      </w:r>
      <w:r>
        <w:rPr>
          <w:color w:val="231F20"/>
        </w:rPr>
        <w:t>the limit</w:t>
      </w:r>
      <w:r w:rsidR="0027515B">
        <w:rPr>
          <w:color w:val="231F20"/>
        </w:rPr>
        <w:t xml:space="preserve"> </w:t>
      </w:r>
      <w:r>
        <w:rPr>
          <w:color w:val="231F20"/>
        </w:rPr>
        <w:t>of</w:t>
      </w:r>
      <w:r w:rsidR="0027515B">
        <w:rPr>
          <w:color w:val="231F20"/>
        </w:rPr>
        <w:t xml:space="preserve"> </w:t>
      </w:r>
      <w:r>
        <w:rPr>
          <w:color w:val="231F20"/>
        </w:rPr>
        <w:t>Retention</w:t>
      </w:r>
      <w:r w:rsidR="0027515B">
        <w:rPr>
          <w:color w:val="231F20"/>
        </w:rPr>
        <w:t xml:space="preserve"> </w:t>
      </w:r>
      <w:r>
        <w:rPr>
          <w:color w:val="231F20"/>
        </w:rPr>
        <w:t>Money</w:t>
      </w:r>
      <w:r w:rsidR="0027515B">
        <w:rPr>
          <w:color w:val="231F20"/>
        </w:rPr>
        <w:t xml:space="preserve"> </w:t>
      </w:r>
      <w:r>
        <w:rPr>
          <w:color w:val="231F20"/>
        </w:rPr>
        <w:t>(if</w:t>
      </w:r>
      <w:r w:rsidR="0027515B">
        <w:rPr>
          <w:color w:val="231F20"/>
        </w:rPr>
        <w:t xml:space="preserve"> </w:t>
      </w:r>
      <w:r>
        <w:rPr>
          <w:color w:val="231F20"/>
        </w:rPr>
        <w:t>any)</w:t>
      </w:r>
      <w:r w:rsidR="0027515B">
        <w:rPr>
          <w:color w:val="231F20"/>
        </w:rPr>
        <w:t xml:space="preserve"> </w:t>
      </w:r>
      <w:r>
        <w:rPr>
          <w:color w:val="231F20"/>
        </w:rPr>
        <w:t>stated</w:t>
      </w:r>
      <w:r w:rsidR="0027515B">
        <w:rPr>
          <w:color w:val="231F20"/>
        </w:rPr>
        <w:t xml:space="preserve"> </w:t>
      </w:r>
      <w:r>
        <w:rPr>
          <w:color w:val="231F20"/>
        </w:rPr>
        <w:t>in</w:t>
      </w:r>
      <w:r w:rsidR="0027515B">
        <w:rPr>
          <w:color w:val="231F20"/>
        </w:rPr>
        <w:t xml:space="preserve"> </w:t>
      </w:r>
      <w:r>
        <w:rPr>
          <w:color w:val="231F20"/>
        </w:rPr>
        <w:t>the</w:t>
      </w:r>
      <w:r w:rsidR="0027515B">
        <w:rPr>
          <w:color w:val="231F20"/>
        </w:rPr>
        <w:t xml:space="preserve"> </w:t>
      </w:r>
      <w:r>
        <w:rPr>
          <w:b/>
          <w:color w:val="231F20"/>
        </w:rPr>
        <w:t>SCC</w:t>
      </w:r>
      <w:r>
        <w:rPr>
          <w:color w:val="231F20"/>
        </w:rPr>
        <w:t>;</w:t>
      </w:r>
    </w:p>
    <w:p w14:paraId="615AA4D5" w14:textId="77777777" w:rsidR="005E6E3D" w:rsidRDefault="007B664E" w:rsidP="00621724">
      <w:pPr>
        <w:pStyle w:val="ListParagraph"/>
        <w:numPr>
          <w:ilvl w:val="3"/>
          <w:numId w:val="61"/>
        </w:numPr>
        <w:tabs>
          <w:tab w:val="left" w:pos="1270"/>
        </w:tabs>
        <w:spacing w:before="0" w:line="230" w:lineRule="auto"/>
        <w:ind w:left="1277" w:right="311" w:hanging="398"/>
        <w:jc w:val="both"/>
        <w:rPr>
          <w:color w:val="231F20"/>
        </w:rPr>
      </w:pPr>
      <w:r>
        <w:rPr>
          <w:color w:val="231F20"/>
        </w:rPr>
        <w:t>any</w:t>
      </w:r>
      <w:r w:rsidR="0027515B">
        <w:rPr>
          <w:color w:val="231F20"/>
        </w:rPr>
        <w:t xml:space="preserve"> </w:t>
      </w:r>
      <w:r>
        <w:rPr>
          <w:color w:val="231F20"/>
        </w:rPr>
        <w:t>amounts</w:t>
      </w:r>
      <w:r w:rsidR="0027515B">
        <w:rPr>
          <w:color w:val="231F20"/>
        </w:rPr>
        <w:t xml:space="preserve"> </w:t>
      </w:r>
      <w:r>
        <w:rPr>
          <w:color w:val="231F20"/>
        </w:rPr>
        <w:t>to</w:t>
      </w:r>
      <w:r w:rsidR="0027515B">
        <w:rPr>
          <w:color w:val="231F20"/>
        </w:rPr>
        <w:t xml:space="preserve"> </w:t>
      </w:r>
      <w:r>
        <w:rPr>
          <w:color w:val="231F20"/>
        </w:rPr>
        <w:t>be</w:t>
      </w:r>
      <w:r w:rsidR="0027515B">
        <w:rPr>
          <w:color w:val="231F20"/>
        </w:rPr>
        <w:t xml:space="preserve"> </w:t>
      </w:r>
      <w:r>
        <w:rPr>
          <w:color w:val="231F20"/>
        </w:rPr>
        <w:t>added</w:t>
      </w:r>
      <w:r w:rsidR="0027515B">
        <w:rPr>
          <w:color w:val="231F20"/>
        </w:rPr>
        <w:t xml:space="preserve"> </w:t>
      </w:r>
      <w:r>
        <w:rPr>
          <w:color w:val="231F20"/>
        </w:rPr>
        <w:t>for</w:t>
      </w:r>
      <w:r w:rsidR="0027515B">
        <w:rPr>
          <w:color w:val="231F20"/>
        </w:rPr>
        <w:t xml:space="preserve"> </w:t>
      </w:r>
      <w:r>
        <w:rPr>
          <w:color w:val="231F20"/>
        </w:rPr>
        <w:t>the</w:t>
      </w:r>
      <w:r w:rsidR="0027515B">
        <w:rPr>
          <w:color w:val="231F20"/>
        </w:rPr>
        <w:t xml:space="preserve"> </w:t>
      </w:r>
      <w:r>
        <w:rPr>
          <w:color w:val="231F20"/>
        </w:rPr>
        <w:t>advance</w:t>
      </w:r>
      <w:r w:rsidR="0027515B">
        <w:rPr>
          <w:color w:val="231F20"/>
        </w:rPr>
        <w:t xml:space="preserve"> </w:t>
      </w:r>
      <w:r>
        <w:rPr>
          <w:color w:val="231F20"/>
        </w:rPr>
        <w:t>payment</w:t>
      </w:r>
      <w:r w:rsidR="0027515B">
        <w:rPr>
          <w:color w:val="231F20"/>
        </w:rPr>
        <w:t xml:space="preserve"> </w:t>
      </w:r>
      <w:r>
        <w:rPr>
          <w:color w:val="231F20"/>
        </w:rPr>
        <w:t>and</w:t>
      </w:r>
      <w:r w:rsidR="0027515B">
        <w:rPr>
          <w:color w:val="231F20"/>
        </w:rPr>
        <w:t xml:space="preserve"> </w:t>
      </w:r>
      <w:r>
        <w:rPr>
          <w:color w:val="231F20"/>
        </w:rPr>
        <w:t>(if</w:t>
      </w:r>
      <w:r w:rsidR="0027515B">
        <w:rPr>
          <w:color w:val="231F20"/>
        </w:rPr>
        <w:t xml:space="preserve"> </w:t>
      </w:r>
      <w:r>
        <w:rPr>
          <w:color w:val="231F20"/>
        </w:rPr>
        <w:t>more</w:t>
      </w:r>
      <w:r w:rsidR="0027515B">
        <w:rPr>
          <w:color w:val="231F20"/>
        </w:rPr>
        <w:t xml:space="preserve"> </w:t>
      </w:r>
      <w:r>
        <w:rPr>
          <w:color w:val="231F20"/>
        </w:rPr>
        <w:t>than</w:t>
      </w:r>
      <w:r w:rsidR="0027515B">
        <w:rPr>
          <w:color w:val="231F20"/>
        </w:rPr>
        <w:t xml:space="preserve"> </w:t>
      </w:r>
      <w:r>
        <w:rPr>
          <w:color w:val="231F20"/>
        </w:rPr>
        <w:t>one</w:t>
      </w:r>
      <w:r w:rsidR="0027515B">
        <w:rPr>
          <w:color w:val="231F20"/>
        </w:rPr>
        <w:t xml:space="preserve"> </w:t>
      </w:r>
      <w:r>
        <w:rPr>
          <w:color w:val="231F20"/>
        </w:rPr>
        <w:t>instalment)</w:t>
      </w:r>
      <w:r w:rsidR="0027515B">
        <w:rPr>
          <w:color w:val="231F20"/>
        </w:rPr>
        <w:t xml:space="preserve"> </w:t>
      </w:r>
      <w:r>
        <w:rPr>
          <w:color w:val="231F20"/>
        </w:rPr>
        <w:t>and</w:t>
      </w:r>
      <w:r w:rsidR="0027515B">
        <w:rPr>
          <w:color w:val="231F20"/>
        </w:rPr>
        <w:t xml:space="preserve"> </w:t>
      </w:r>
      <w:r>
        <w:rPr>
          <w:color w:val="231F20"/>
        </w:rPr>
        <w:t>to</w:t>
      </w:r>
      <w:r w:rsidR="0027515B">
        <w:rPr>
          <w:color w:val="231F20"/>
        </w:rPr>
        <w:t xml:space="preserve"> </w:t>
      </w:r>
      <w:r>
        <w:rPr>
          <w:color w:val="231F20"/>
        </w:rPr>
        <w:t>be</w:t>
      </w:r>
      <w:r w:rsidR="0027515B">
        <w:rPr>
          <w:color w:val="231F20"/>
        </w:rPr>
        <w:t xml:space="preserve"> </w:t>
      </w:r>
      <w:r>
        <w:rPr>
          <w:color w:val="231F20"/>
        </w:rPr>
        <w:t>deducted</w:t>
      </w:r>
      <w:r w:rsidR="0027515B">
        <w:rPr>
          <w:color w:val="231F20"/>
        </w:rPr>
        <w:t xml:space="preserve"> </w:t>
      </w:r>
      <w:r>
        <w:rPr>
          <w:color w:val="231F20"/>
        </w:rPr>
        <w:t>for its</w:t>
      </w:r>
      <w:r w:rsidR="0027515B">
        <w:rPr>
          <w:color w:val="231F20"/>
        </w:rPr>
        <w:t xml:space="preserve"> </w:t>
      </w:r>
      <w:r>
        <w:rPr>
          <w:color w:val="231F20"/>
        </w:rPr>
        <w:t>repayments</w:t>
      </w:r>
      <w:r w:rsidR="0027515B">
        <w:rPr>
          <w:color w:val="231F20"/>
        </w:rPr>
        <w:t xml:space="preserve"> </w:t>
      </w:r>
      <w:r>
        <w:rPr>
          <w:color w:val="231F20"/>
        </w:rPr>
        <w:t>in</w:t>
      </w:r>
      <w:r w:rsidR="0027515B">
        <w:rPr>
          <w:color w:val="231F20"/>
        </w:rPr>
        <w:t xml:space="preserve"> </w:t>
      </w:r>
      <w:r>
        <w:rPr>
          <w:color w:val="231F20"/>
        </w:rPr>
        <w:t>accordance</w:t>
      </w:r>
      <w:r w:rsidR="0027515B">
        <w:rPr>
          <w:color w:val="231F20"/>
        </w:rPr>
        <w:t xml:space="preserve"> </w:t>
      </w:r>
      <w:r>
        <w:rPr>
          <w:color w:val="231F20"/>
        </w:rPr>
        <w:t>with</w:t>
      </w:r>
      <w:r w:rsidR="0027515B">
        <w:rPr>
          <w:color w:val="231F20"/>
        </w:rPr>
        <w:t xml:space="preserve"> </w:t>
      </w:r>
      <w:r>
        <w:rPr>
          <w:color w:val="231F20"/>
        </w:rPr>
        <w:t>Sub-Clause</w:t>
      </w:r>
      <w:r w:rsidR="0027515B">
        <w:rPr>
          <w:color w:val="231F20"/>
        </w:rPr>
        <w:t xml:space="preserve"> </w:t>
      </w:r>
      <w:r>
        <w:rPr>
          <w:color w:val="231F20"/>
        </w:rPr>
        <w:t>14.2</w:t>
      </w:r>
      <w:r w:rsidR="00EF1C79">
        <w:rPr>
          <w:color w:val="231F20"/>
        </w:rPr>
        <w:t xml:space="preserve"> </w:t>
      </w:r>
      <w:r>
        <w:rPr>
          <w:color w:val="231F20"/>
        </w:rPr>
        <w:t>[Advance</w:t>
      </w:r>
      <w:r w:rsidR="0027515B">
        <w:rPr>
          <w:color w:val="231F20"/>
        </w:rPr>
        <w:t xml:space="preserve"> </w:t>
      </w:r>
      <w:r>
        <w:rPr>
          <w:color w:val="231F20"/>
        </w:rPr>
        <w:t>Payment];</w:t>
      </w:r>
    </w:p>
    <w:p w14:paraId="6D725FE2" w14:textId="77777777" w:rsidR="005E6E3D" w:rsidRDefault="007B664E" w:rsidP="00621724">
      <w:pPr>
        <w:pStyle w:val="ListParagraph"/>
        <w:numPr>
          <w:ilvl w:val="3"/>
          <w:numId w:val="61"/>
        </w:numPr>
        <w:tabs>
          <w:tab w:val="left" w:pos="1270"/>
        </w:tabs>
        <w:spacing w:before="0" w:line="230" w:lineRule="auto"/>
        <w:ind w:left="1277" w:right="311" w:hanging="398"/>
        <w:jc w:val="both"/>
        <w:rPr>
          <w:color w:val="231F20"/>
        </w:rPr>
      </w:pPr>
      <w:r>
        <w:rPr>
          <w:color w:val="231F20"/>
        </w:rPr>
        <w:t>any</w:t>
      </w:r>
      <w:r w:rsidR="0027515B">
        <w:rPr>
          <w:color w:val="231F20"/>
        </w:rPr>
        <w:t xml:space="preserve"> </w:t>
      </w:r>
      <w:r>
        <w:rPr>
          <w:color w:val="231F20"/>
        </w:rPr>
        <w:t>amounts</w:t>
      </w:r>
      <w:r w:rsidR="0027515B">
        <w:rPr>
          <w:color w:val="231F20"/>
        </w:rPr>
        <w:t xml:space="preserve"> </w:t>
      </w:r>
      <w:r>
        <w:rPr>
          <w:color w:val="231F20"/>
        </w:rPr>
        <w:t>to</w:t>
      </w:r>
      <w:r w:rsidR="0027515B">
        <w:rPr>
          <w:color w:val="231F20"/>
        </w:rPr>
        <w:t xml:space="preserve"> </w:t>
      </w:r>
      <w:r>
        <w:rPr>
          <w:color w:val="231F20"/>
        </w:rPr>
        <w:t>be</w:t>
      </w:r>
      <w:r w:rsidR="0027515B">
        <w:rPr>
          <w:color w:val="231F20"/>
        </w:rPr>
        <w:t xml:space="preserve"> </w:t>
      </w:r>
      <w:r>
        <w:rPr>
          <w:color w:val="231F20"/>
        </w:rPr>
        <w:t>added</w:t>
      </w:r>
      <w:r w:rsidR="0027515B">
        <w:rPr>
          <w:color w:val="231F20"/>
        </w:rPr>
        <w:t xml:space="preserve"> </w:t>
      </w:r>
      <w:r>
        <w:rPr>
          <w:color w:val="231F20"/>
        </w:rPr>
        <w:t>and</w:t>
      </w:r>
      <w:r w:rsidR="0027515B">
        <w:rPr>
          <w:color w:val="231F20"/>
        </w:rPr>
        <w:t xml:space="preserve"> </w:t>
      </w:r>
      <w:r>
        <w:rPr>
          <w:color w:val="231F20"/>
        </w:rPr>
        <w:t>deducted</w:t>
      </w:r>
      <w:r w:rsidR="0027515B">
        <w:rPr>
          <w:color w:val="231F20"/>
        </w:rPr>
        <w:t xml:space="preserve"> </w:t>
      </w:r>
      <w:r>
        <w:rPr>
          <w:color w:val="231F20"/>
        </w:rPr>
        <w:t>for</w:t>
      </w:r>
      <w:r w:rsidR="0027515B">
        <w:rPr>
          <w:color w:val="231F20"/>
        </w:rPr>
        <w:t xml:space="preserve"> </w:t>
      </w:r>
      <w:r>
        <w:rPr>
          <w:color w:val="231F20"/>
        </w:rPr>
        <w:t>Plant</w:t>
      </w:r>
      <w:r w:rsidR="0027515B">
        <w:rPr>
          <w:color w:val="231F20"/>
        </w:rPr>
        <w:t xml:space="preserve"> </w:t>
      </w:r>
      <w:r>
        <w:rPr>
          <w:color w:val="231F20"/>
        </w:rPr>
        <w:t>and</w:t>
      </w:r>
      <w:r w:rsidR="0027515B">
        <w:rPr>
          <w:color w:val="231F20"/>
        </w:rPr>
        <w:t xml:space="preserve"> </w:t>
      </w:r>
      <w:r>
        <w:rPr>
          <w:color w:val="231F20"/>
        </w:rPr>
        <w:t>Materials</w:t>
      </w:r>
      <w:r w:rsidR="0027515B">
        <w:rPr>
          <w:color w:val="231F20"/>
        </w:rPr>
        <w:t xml:space="preserve"> </w:t>
      </w:r>
      <w:r>
        <w:rPr>
          <w:color w:val="231F20"/>
        </w:rPr>
        <w:t>in</w:t>
      </w:r>
      <w:r w:rsidR="0027515B">
        <w:rPr>
          <w:color w:val="231F20"/>
        </w:rPr>
        <w:t xml:space="preserve"> </w:t>
      </w:r>
      <w:r>
        <w:rPr>
          <w:color w:val="231F20"/>
        </w:rPr>
        <w:t>accordance</w:t>
      </w:r>
      <w:r w:rsidR="0027515B">
        <w:rPr>
          <w:color w:val="231F20"/>
        </w:rPr>
        <w:t xml:space="preserve"> </w:t>
      </w:r>
      <w:r>
        <w:rPr>
          <w:color w:val="231F20"/>
        </w:rPr>
        <w:t>with</w:t>
      </w:r>
      <w:r w:rsidR="0027515B">
        <w:rPr>
          <w:color w:val="231F20"/>
        </w:rPr>
        <w:t xml:space="preserve"> </w:t>
      </w:r>
      <w:r>
        <w:rPr>
          <w:color w:val="231F20"/>
        </w:rPr>
        <w:t>Sub-Clause14.5[Plant and</w:t>
      </w:r>
      <w:r w:rsidR="0027515B">
        <w:rPr>
          <w:color w:val="231F20"/>
        </w:rPr>
        <w:t xml:space="preserve"> </w:t>
      </w:r>
      <w:r>
        <w:rPr>
          <w:color w:val="231F20"/>
        </w:rPr>
        <w:t>Materials</w:t>
      </w:r>
      <w:r w:rsidR="0027515B">
        <w:rPr>
          <w:color w:val="231F20"/>
        </w:rPr>
        <w:t xml:space="preserve"> </w:t>
      </w:r>
      <w:r>
        <w:rPr>
          <w:color w:val="231F20"/>
        </w:rPr>
        <w:t>intended</w:t>
      </w:r>
      <w:r w:rsidR="0027515B">
        <w:rPr>
          <w:color w:val="231F20"/>
        </w:rPr>
        <w:t xml:space="preserve"> </w:t>
      </w:r>
      <w:r>
        <w:rPr>
          <w:color w:val="231F20"/>
        </w:rPr>
        <w:t>for</w:t>
      </w:r>
      <w:r w:rsidR="0027515B">
        <w:rPr>
          <w:color w:val="231F20"/>
        </w:rPr>
        <w:t xml:space="preserve"> </w:t>
      </w:r>
      <w:r>
        <w:rPr>
          <w:color w:val="231F20"/>
        </w:rPr>
        <w:t>the</w:t>
      </w:r>
      <w:r w:rsidR="0027515B">
        <w:rPr>
          <w:color w:val="231F20"/>
        </w:rPr>
        <w:t xml:space="preserve"> </w:t>
      </w:r>
      <w:r>
        <w:rPr>
          <w:color w:val="231F20"/>
          <w:spacing w:val="-3"/>
        </w:rPr>
        <w:t>Works];</w:t>
      </w:r>
    </w:p>
    <w:p w14:paraId="57D55F81" w14:textId="77777777" w:rsidR="005E6E3D" w:rsidRDefault="007B664E" w:rsidP="00621724">
      <w:pPr>
        <w:pStyle w:val="ListParagraph"/>
        <w:numPr>
          <w:ilvl w:val="3"/>
          <w:numId w:val="61"/>
        </w:numPr>
        <w:tabs>
          <w:tab w:val="left" w:pos="1270"/>
        </w:tabs>
        <w:spacing w:before="0" w:line="230" w:lineRule="auto"/>
        <w:ind w:left="1277" w:right="311" w:hanging="398"/>
        <w:jc w:val="both"/>
        <w:rPr>
          <w:color w:val="231F20"/>
        </w:rPr>
      </w:pPr>
      <w:r>
        <w:rPr>
          <w:color w:val="231F20"/>
        </w:rPr>
        <w:t>any</w:t>
      </w:r>
      <w:r w:rsidR="0027515B">
        <w:rPr>
          <w:color w:val="231F20"/>
        </w:rPr>
        <w:t xml:space="preserve"> </w:t>
      </w:r>
      <w:r>
        <w:rPr>
          <w:color w:val="231F20"/>
        </w:rPr>
        <w:t>other</w:t>
      </w:r>
      <w:r w:rsidR="0027515B">
        <w:rPr>
          <w:color w:val="231F20"/>
        </w:rPr>
        <w:t xml:space="preserve"> </w:t>
      </w:r>
      <w:r>
        <w:rPr>
          <w:color w:val="231F20"/>
        </w:rPr>
        <w:t>additions</w:t>
      </w:r>
      <w:r w:rsidR="0027515B">
        <w:rPr>
          <w:color w:val="231F20"/>
        </w:rPr>
        <w:t xml:space="preserve"> </w:t>
      </w:r>
      <w:r>
        <w:rPr>
          <w:color w:val="231F20"/>
        </w:rPr>
        <w:t>or</w:t>
      </w:r>
      <w:r w:rsidR="0027515B">
        <w:rPr>
          <w:color w:val="231F20"/>
        </w:rPr>
        <w:t xml:space="preserve"> </w:t>
      </w:r>
      <w:r>
        <w:rPr>
          <w:color w:val="231F20"/>
        </w:rPr>
        <w:t>deductions</w:t>
      </w:r>
      <w:r w:rsidR="0027515B">
        <w:rPr>
          <w:color w:val="231F20"/>
        </w:rPr>
        <w:t xml:space="preserve"> </w:t>
      </w:r>
      <w:r>
        <w:rPr>
          <w:color w:val="231F20"/>
        </w:rPr>
        <w:t>which</w:t>
      </w:r>
      <w:r w:rsidR="0027515B">
        <w:rPr>
          <w:color w:val="231F20"/>
        </w:rPr>
        <w:t xml:space="preserve"> </w:t>
      </w:r>
      <w:r>
        <w:rPr>
          <w:color w:val="231F20"/>
        </w:rPr>
        <w:t>may</w:t>
      </w:r>
      <w:r w:rsidR="0027515B">
        <w:rPr>
          <w:color w:val="231F20"/>
        </w:rPr>
        <w:t xml:space="preserve"> </w:t>
      </w:r>
      <w:r>
        <w:rPr>
          <w:color w:val="231F20"/>
        </w:rPr>
        <w:t>have</w:t>
      </w:r>
      <w:r w:rsidR="0027515B">
        <w:rPr>
          <w:color w:val="231F20"/>
        </w:rPr>
        <w:t xml:space="preserve"> </w:t>
      </w:r>
      <w:r>
        <w:rPr>
          <w:color w:val="231F20"/>
        </w:rPr>
        <w:t>become</w:t>
      </w:r>
      <w:r w:rsidR="0027515B">
        <w:rPr>
          <w:color w:val="231F20"/>
        </w:rPr>
        <w:t xml:space="preserve"> </w:t>
      </w:r>
      <w:r>
        <w:rPr>
          <w:color w:val="231F20"/>
        </w:rPr>
        <w:t>due</w:t>
      </w:r>
      <w:r w:rsidR="0027515B">
        <w:rPr>
          <w:color w:val="231F20"/>
        </w:rPr>
        <w:t xml:space="preserve"> </w:t>
      </w:r>
      <w:r>
        <w:rPr>
          <w:color w:val="231F20"/>
        </w:rPr>
        <w:t>under</w:t>
      </w:r>
      <w:r w:rsidR="0027515B">
        <w:rPr>
          <w:color w:val="231F20"/>
        </w:rPr>
        <w:t xml:space="preserve"> </w:t>
      </w:r>
      <w:r>
        <w:rPr>
          <w:color w:val="231F20"/>
        </w:rPr>
        <w:t>the</w:t>
      </w:r>
      <w:r w:rsidR="0027515B">
        <w:rPr>
          <w:color w:val="231F20"/>
        </w:rPr>
        <w:t xml:space="preserve"> </w:t>
      </w:r>
      <w:r>
        <w:rPr>
          <w:color w:val="231F20"/>
        </w:rPr>
        <w:t>Contract</w:t>
      </w:r>
      <w:r w:rsidR="0027515B">
        <w:rPr>
          <w:color w:val="231F20"/>
        </w:rPr>
        <w:t xml:space="preserve"> </w:t>
      </w:r>
      <w:r>
        <w:rPr>
          <w:color w:val="231F20"/>
        </w:rPr>
        <w:t>or</w:t>
      </w:r>
      <w:r w:rsidR="0027515B">
        <w:rPr>
          <w:color w:val="231F20"/>
        </w:rPr>
        <w:t xml:space="preserve"> </w:t>
      </w:r>
      <w:r>
        <w:rPr>
          <w:color w:val="231F20"/>
        </w:rPr>
        <w:t>otherwise,</w:t>
      </w:r>
      <w:r w:rsidR="0027515B">
        <w:rPr>
          <w:color w:val="231F20"/>
        </w:rPr>
        <w:t xml:space="preserve"> </w:t>
      </w:r>
      <w:r>
        <w:rPr>
          <w:color w:val="231F20"/>
        </w:rPr>
        <w:t>including those</w:t>
      </w:r>
      <w:r w:rsidR="0027515B">
        <w:rPr>
          <w:color w:val="231F20"/>
        </w:rPr>
        <w:t xml:space="preserve"> </w:t>
      </w:r>
      <w:r>
        <w:rPr>
          <w:color w:val="231F20"/>
        </w:rPr>
        <w:t>under</w:t>
      </w:r>
      <w:r w:rsidR="0027515B">
        <w:rPr>
          <w:color w:val="231F20"/>
        </w:rPr>
        <w:t xml:space="preserve"> </w:t>
      </w:r>
      <w:r>
        <w:rPr>
          <w:color w:val="231F20"/>
        </w:rPr>
        <w:t>Clause</w:t>
      </w:r>
      <w:r w:rsidR="0027515B">
        <w:rPr>
          <w:color w:val="231F20"/>
        </w:rPr>
        <w:t xml:space="preserve"> </w:t>
      </w:r>
      <w:r>
        <w:rPr>
          <w:color w:val="231F20"/>
        </w:rPr>
        <w:t>20</w:t>
      </w:r>
      <w:r w:rsidR="0027515B">
        <w:rPr>
          <w:color w:val="231F20"/>
        </w:rPr>
        <w:t xml:space="preserve"> </w:t>
      </w:r>
      <w:r>
        <w:rPr>
          <w:color w:val="231F20"/>
        </w:rPr>
        <w:t>[Claims,</w:t>
      </w:r>
      <w:r w:rsidR="0027515B">
        <w:rPr>
          <w:color w:val="231F20"/>
        </w:rPr>
        <w:t xml:space="preserve"> </w:t>
      </w:r>
      <w:r>
        <w:rPr>
          <w:color w:val="231F20"/>
        </w:rPr>
        <w:t>Disputes</w:t>
      </w:r>
      <w:r w:rsidR="0027515B">
        <w:rPr>
          <w:color w:val="231F20"/>
        </w:rPr>
        <w:t xml:space="preserve"> </w:t>
      </w:r>
      <w:r>
        <w:rPr>
          <w:color w:val="231F20"/>
        </w:rPr>
        <w:t>and</w:t>
      </w:r>
      <w:r w:rsidR="0027515B">
        <w:rPr>
          <w:color w:val="231F20"/>
        </w:rPr>
        <w:t xml:space="preserve"> </w:t>
      </w:r>
      <w:r>
        <w:rPr>
          <w:color w:val="231F20"/>
        </w:rPr>
        <w:t>Arbitration];</w:t>
      </w:r>
      <w:r w:rsidR="0027515B">
        <w:rPr>
          <w:color w:val="231F20"/>
        </w:rPr>
        <w:t xml:space="preserve"> </w:t>
      </w:r>
      <w:r>
        <w:rPr>
          <w:color w:val="231F20"/>
        </w:rPr>
        <w:t>and</w:t>
      </w:r>
    </w:p>
    <w:p w14:paraId="2FBDC230" w14:textId="77777777" w:rsidR="005E6E3D" w:rsidRDefault="007B664E" w:rsidP="00621724">
      <w:pPr>
        <w:pStyle w:val="ListParagraph"/>
        <w:numPr>
          <w:ilvl w:val="3"/>
          <w:numId w:val="61"/>
        </w:numPr>
        <w:tabs>
          <w:tab w:val="left" w:pos="1269"/>
          <w:tab w:val="left" w:pos="1270"/>
        </w:tabs>
        <w:spacing w:before="0" w:line="246" w:lineRule="exact"/>
        <w:ind w:left="1269" w:hanging="390"/>
        <w:rPr>
          <w:color w:val="231F20"/>
        </w:rPr>
      </w:pPr>
      <w:r>
        <w:rPr>
          <w:color w:val="231F20"/>
        </w:rPr>
        <w:t>the</w:t>
      </w:r>
      <w:r w:rsidR="0027515B">
        <w:rPr>
          <w:color w:val="231F20"/>
        </w:rPr>
        <w:t xml:space="preserve"> </w:t>
      </w:r>
      <w:r>
        <w:rPr>
          <w:color w:val="231F20"/>
        </w:rPr>
        <w:t>deduction</w:t>
      </w:r>
      <w:r w:rsidR="0027515B">
        <w:rPr>
          <w:color w:val="231F20"/>
        </w:rPr>
        <w:t xml:space="preserve"> </w:t>
      </w:r>
      <w:r>
        <w:rPr>
          <w:color w:val="231F20"/>
        </w:rPr>
        <w:t>of</w:t>
      </w:r>
      <w:r w:rsidR="0027515B">
        <w:rPr>
          <w:color w:val="231F20"/>
        </w:rPr>
        <w:t xml:space="preserve"> </w:t>
      </w:r>
      <w:r>
        <w:rPr>
          <w:color w:val="231F20"/>
        </w:rPr>
        <w:t>amounts</w:t>
      </w:r>
      <w:r w:rsidR="0027515B">
        <w:rPr>
          <w:color w:val="231F20"/>
        </w:rPr>
        <w:t xml:space="preserve"> </w:t>
      </w:r>
      <w:r>
        <w:rPr>
          <w:color w:val="231F20"/>
        </w:rPr>
        <w:t>certiﬁed</w:t>
      </w:r>
      <w:r w:rsidR="0027515B">
        <w:rPr>
          <w:color w:val="231F20"/>
        </w:rPr>
        <w:t xml:space="preserve"> </w:t>
      </w:r>
      <w:r>
        <w:rPr>
          <w:color w:val="231F20"/>
        </w:rPr>
        <w:t>in</w:t>
      </w:r>
      <w:r w:rsidR="0027515B">
        <w:rPr>
          <w:color w:val="231F20"/>
        </w:rPr>
        <w:t xml:space="preserve"> </w:t>
      </w:r>
      <w:r>
        <w:rPr>
          <w:color w:val="231F20"/>
        </w:rPr>
        <w:t>all</w:t>
      </w:r>
      <w:r w:rsidR="0027515B">
        <w:rPr>
          <w:color w:val="231F20"/>
        </w:rPr>
        <w:t xml:space="preserve"> </w:t>
      </w:r>
      <w:r>
        <w:rPr>
          <w:color w:val="231F20"/>
        </w:rPr>
        <w:t>previous</w:t>
      </w:r>
      <w:r w:rsidR="0027515B">
        <w:rPr>
          <w:color w:val="231F20"/>
        </w:rPr>
        <w:t xml:space="preserve"> </w:t>
      </w:r>
      <w:r>
        <w:rPr>
          <w:color w:val="231F20"/>
        </w:rPr>
        <w:t>Payment</w:t>
      </w:r>
      <w:r w:rsidR="0027515B">
        <w:rPr>
          <w:color w:val="231F20"/>
        </w:rPr>
        <w:t xml:space="preserve"> </w:t>
      </w:r>
      <w:r>
        <w:rPr>
          <w:color w:val="231F20"/>
        </w:rPr>
        <w:t>Certiﬁcates.</w:t>
      </w:r>
    </w:p>
    <w:p w14:paraId="1DCF7B9D" w14:textId="77777777" w:rsidR="005E6E3D" w:rsidRDefault="007B664E" w:rsidP="00621724">
      <w:pPr>
        <w:pStyle w:val="ListParagraph"/>
        <w:numPr>
          <w:ilvl w:val="2"/>
          <w:numId w:val="61"/>
        </w:numPr>
        <w:tabs>
          <w:tab w:val="left" w:pos="880"/>
        </w:tabs>
        <w:spacing w:before="180" w:line="230" w:lineRule="auto"/>
        <w:ind w:left="885" w:right="311" w:hanging="756"/>
        <w:jc w:val="both"/>
        <w:rPr>
          <w:color w:val="231F20"/>
        </w:rPr>
      </w:pPr>
      <w:r>
        <w:rPr>
          <w:color w:val="231F20"/>
        </w:rPr>
        <w:t>Where</w:t>
      </w:r>
      <w:r w:rsidR="0027515B">
        <w:rPr>
          <w:color w:val="231F20"/>
        </w:rPr>
        <w:t xml:space="preserve"> </w:t>
      </w:r>
      <w:r>
        <w:rPr>
          <w:color w:val="231F20"/>
        </w:rPr>
        <w:t>the</w:t>
      </w:r>
      <w:r w:rsidR="0027515B">
        <w:rPr>
          <w:color w:val="231F20"/>
        </w:rPr>
        <w:t xml:space="preserve"> </w:t>
      </w:r>
      <w:r>
        <w:rPr>
          <w:color w:val="231F20"/>
        </w:rPr>
        <w:t>contract</w:t>
      </w:r>
      <w:r w:rsidR="0027515B">
        <w:rPr>
          <w:color w:val="231F20"/>
        </w:rPr>
        <w:t xml:space="preserve"> </w:t>
      </w:r>
      <w:r>
        <w:rPr>
          <w:color w:val="231F20"/>
        </w:rPr>
        <w:t>price</w:t>
      </w:r>
      <w:r w:rsidR="0027515B">
        <w:rPr>
          <w:color w:val="231F20"/>
        </w:rPr>
        <w:t xml:space="preserve"> </w:t>
      </w:r>
      <w:r>
        <w:rPr>
          <w:color w:val="231F20"/>
        </w:rPr>
        <w:t>is</w:t>
      </w:r>
      <w:r w:rsidR="0027515B">
        <w:rPr>
          <w:color w:val="231F20"/>
        </w:rPr>
        <w:t xml:space="preserve"> </w:t>
      </w:r>
      <w:r>
        <w:rPr>
          <w:color w:val="231F20"/>
        </w:rPr>
        <w:t>different</w:t>
      </w:r>
      <w:r w:rsidR="0027515B">
        <w:rPr>
          <w:color w:val="231F20"/>
        </w:rPr>
        <w:t xml:space="preserve"> </w:t>
      </w:r>
      <w:r>
        <w:rPr>
          <w:color w:val="231F20"/>
        </w:rPr>
        <w:t>from</w:t>
      </w:r>
      <w:r w:rsidR="0027515B">
        <w:rPr>
          <w:color w:val="231F20"/>
        </w:rPr>
        <w:t xml:space="preserve"> </w:t>
      </w:r>
      <w:r>
        <w:rPr>
          <w:color w:val="231F20"/>
        </w:rPr>
        <w:t>the</w:t>
      </w:r>
      <w:r w:rsidR="0027515B">
        <w:rPr>
          <w:color w:val="231F20"/>
        </w:rPr>
        <w:t xml:space="preserve"> </w:t>
      </w:r>
      <w:r>
        <w:rPr>
          <w:color w:val="231F20"/>
        </w:rPr>
        <w:t>corrected</w:t>
      </w:r>
      <w:r w:rsidR="0027515B">
        <w:rPr>
          <w:color w:val="231F20"/>
        </w:rPr>
        <w:t xml:space="preserve"> </w:t>
      </w:r>
      <w:r>
        <w:rPr>
          <w:color w:val="231F20"/>
        </w:rPr>
        <w:t>tender</w:t>
      </w:r>
      <w:r w:rsidR="0027515B">
        <w:rPr>
          <w:color w:val="231F20"/>
        </w:rPr>
        <w:t xml:space="preserve"> </w:t>
      </w:r>
      <w:r>
        <w:rPr>
          <w:color w:val="231F20"/>
        </w:rPr>
        <w:t>price,</w:t>
      </w:r>
      <w:r w:rsidR="0027515B">
        <w:rPr>
          <w:color w:val="231F20"/>
        </w:rPr>
        <w:t xml:space="preserve"> </w:t>
      </w:r>
      <w:r>
        <w:rPr>
          <w:color w:val="231F20"/>
        </w:rPr>
        <w:t>in</w:t>
      </w:r>
      <w:r w:rsidR="0027515B">
        <w:rPr>
          <w:color w:val="231F20"/>
        </w:rPr>
        <w:t xml:space="preserve"> </w:t>
      </w:r>
      <w:r>
        <w:rPr>
          <w:color w:val="231F20"/>
        </w:rPr>
        <w:t>order</w:t>
      </w:r>
      <w:r w:rsidR="0027515B">
        <w:rPr>
          <w:color w:val="231F20"/>
        </w:rPr>
        <w:t xml:space="preserve"> </w:t>
      </w:r>
      <w:r>
        <w:rPr>
          <w:color w:val="231F20"/>
        </w:rPr>
        <w:t>to</w:t>
      </w:r>
      <w:r w:rsidR="0027515B">
        <w:rPr>
          <w:color w:val="231F20"/>
        </w:rPr>
        <w:t xml:space="preserve"> </w:t>
      </w:r>
      <w:r>
        <w:rPr>
          <w:color w:val="231F20"/>
        </w:rPr>
        <w:t>ensure</w:t>
      </w:r>
      <w:r w:rsidR="0027515B">
        <w:rPr>
          <w:color w:val="231F20"/>
        </w:rPr>
        <w:t xml:space="preserve"> </w:t>
      </w:r>
      <w:r>
        <w:rPr>
          <w:color w:val="231F20"/>
        </w:rPr>
        <w:t>the</w:t>
      </w:r>
      <w:r w:rsidR="0027515B">
        <w:rPr>
          <w:color w:val="231F20"/>
        </w:rPr>
        <w:t xml:space="preserve"> </w:t>
      </w:r>
      <w:r>
        <w:rPr>
          <w:color w:val="231F20"/>
        </w:rPr>
        <w:t>contractor</w:t>
      </w:r>
      <w:r w:rsidR="0027515B">
        <w:rPr>
          <w:color w:val="231F20"/>
        </w:rPr>
        <w:t xml:space="preserve"> </w:t>
      </w:r>
      <w:r>
        <w:rPr>
          <w:color w:val="231F20"/>
        </w:rPr>
        <w:t>is</w:t>
      </w:r>
      <w:r w:rsidR="0027515B">
        <w:rPr>
          <w:color w:val="231F20"/>
        </w:rPr>
        <w:t xml:space="preserve"> </w:t>
      </w:r>
      <w:r>
        <w:rPr>
          <w:color w:val="231F20"/>
        </w:rPr>
        <w:t>not</w:t>
      </w:r>
      <w:r w:rsidR="0027515B">
        <w:rPr>
          <w:color w:val="231F20"/>
        </w:rPr>
        <w:t xml:space="preserve"> </w:t>
      </w:r>
      <w:r>
        <w:rPr>
          <w:color w:val="231F20"/>
        </w:rPr>
        <w:t>paid less</w:t>
      </w:r>
      <w:r w:rsidR="0027515B">
        <w:rPr>
          <w:color w:val="231F20"/>
        </w:rPr>
        <w:t xml:space="preserve"> </w:t>
      </w:r>
      <w:r>
        <w:rPr>
          <w:color w:val="231F20"/>
        </w:rPr>
        <w:t>or</w:t>
      </w:r>
      <w:r w:rsidR="0027515B">
        <w:rPr>
          <w:color w:val="231F20"/>
        </w:rPr>
        <w:t xml:space="preserve"> </w:t>
      </w:r>
      <w:r>
        <w:rPr>
          <w:color w:val="231F20"/>
        </w:rPr>
        <w:t>more</w:t>
      </w:r>
      <w:r w:rsidR="0027515B">
        <w:rPr>
          <w:color w:val="231F20"/>
        </w:rPr>
        <w:t xml:space="preserve"> </w:t>
      </w:r>
      <w:r>
        <w:rPr>
          <w:color w:val="231F20"/>
        </w:rPr>
        <w:t>relative</w:t>
      </w:r>
      <w:r w:rsidR="0027515B">
        <w:rPr>
          <w:color w:val="231F20"/>
        </w:rPr>
        <w:t xml:space="preserve"> </w:t>
      </w:r>
      <w:r>
        <w:rPr>
          <w:color w:val="231F20"/>
        </w:rPr>
        <w:t>to</w:t>
      </w:r>
      <w:r w:rsidR="0027515B">
        <w:rPr>
          <w:color w:val="231F20"/>
        </w:rPr>
        <w:t xml:space="preserve"> </w:t>
      </w:r>
      <w:r>
        <w:rPr>
          <w:color w:val="231F20"/>
        </w:rPr>
        <w:t>the</w:t>
      </w:r>
      <w:r w:rsidR="0027515B">
        <w:rPr>
          <w:color w:val="231F20"/>
        </w:rPr>
        <w:t xml:space="preserve"> </w:t>
      </w:r>
      <w:r>
        <w:rPr>
          <w:color w:val="231F20"/>
        </w:rPr>
        <w:t>contract</w:t>
      </w:r>
      <w:r w:rsidR="0027515B">
        <w:rPr>
          <w:color w:val="231F20"/>
        </w:rPr>
        <w:t xml:space="preserve"> </w:t>
      </w:r>
      <w:r>
        <w:rPr>
          <w:color w:val="231F20"/>
        </w:rPr>
        <w:t>price</w:t>
      </w:r>
      <w:r w:rsidR="0027515B">
        <w:rPr>
          <w:color w:val="231F20"/>
        </w:rPr>
        <w:t xml:space="preserve"> </w:t>
      </w:r>
      <w:r>
        <w:rPr>
          <w:color w:val="231F20"/>
        </w:rPr>
        <w:t>(</w:t>
      </w:r>
      <w:r>
        <w:rPr>
          <w:i/>
          <w:color w:val="231F20"/>
        </w:rPr>
        <w:t>which</w:t>
      </w:r>
      <w:r w:rsidR="0027515B">
        <w:rPr>
          <w:i/>
          <w:color w:val="231F20"/>
        </w:rPr>
        <w:t xml:space="preserve"> </w:t>
      </w:r>
      <w:r>
        <w:rPr>
          <w:i/>
          <w:color w:val="231F20"/>
        </w:rPr>
        <w:t>would</w:t>
      </w:r>
      <w:r w:rsidR="0027515B">
        <w:rPr>
          <w:i/>
          <w:color w:val="231F20"/>
        </w:rPr>
        <w:t xml:space="preserve"> </w:t>
      </w:r>
      <w:r>
        <w:rPr>
          <w:i/>
          <w:color w:val="231F20"/>
        </w:rPr>
        <w:t>be</w:t>
      </w:r>
      <w:r w:rsidR="0027515B">
        <w:rPr>
          <w:i/>
          <w:color w:val="231F20"/>
        </w:rPr>
        <w:t xml:space="preserve"> </w:t>
      </w:r>
      <w:r>
        <w:rPr>
          <w:i/>
          <w:color w:val="231F20"/>
        </w:rPr>
        <w:t>the</w:t>
      </w:r>
      <w:r w:rsidR="0027515B">
        <w:rPr>
          <w:i/>
          <w:color w:val="231F20"/>
        </w:rPr>
        <w:t xml:space="preserve"> </w:t>
      </w:r>
      <w:r>
        <w:rPr>
          <w:i/>
          <w:color w:val="231F20"/>
        </w:rPr>
        <w:t>tender</w:t>
      </w:r>
      <w:r w:rsidR="0027515B">
        <w:rPr>
          <w:i/>
          <w:color w:val="231F20"/>
        </w:rPr>
        <w:t xml:space="preserve"> </w:t>
      </w:r>
      <w:r>
        <w:rPr>
          <w:i/>
          <w:color w:val="231F20"/>
        </w:rPr>
        <w:t>price</w:t>
      </w:r>
      <w:r>
        <w:rPr>
          <w:color w:val="231F20"/>
        </w:rPr>
        <w:t>),</w:t>
      </w:r>
      <w:r w:rsidR="0027515B">
        <w:rPr>
          <w:color w:val="231F20"/>
        </w:rPr>
        <w:t xml:space="preserve"> </w:t>
      </w:r>
      <w:r>
        <w:rPr>
          <w:color w:val="231F20"/>
        </w:rPr>
        <w:t>payment</w:t>
      </w:r>
      <w:r w:rsidR="0027515B">
        <w:rPr>
          <w:color w:val="231F20"/>
        </w:rPr>
        <w:t xml:space="preserve"> </w:t>
      </w:r>
      <w:r>
        <w:rPr>
          <w:color w:val="231F20"/>
        </w:rPr>
        <w:t>valuation</w:t>
      </w:r>
      <w:r w:rsidR="0027515B">
        <w:rPr>
          <w:color w:val="231F20"/>
        </w:rPr>
        <w:t xml:space="preserve"> </w:t>
      </w:r>
      <w:r>
        <w:rPr>
          <w:color w:val="231F20"/>
        </w:rPr>
        <w:t>certiﬁcates</w:t>
      </w:r>
      <w:r w:rsidR="0027515B">
        <w:rPr>
          <w:color w:val="231F20"/>
        </w:rPr>
        <w:t xml:space="preserve"> </w:t>
      </w:r>
      <w:r>
        <w:rPr>
          <w:color w:val="231F20"/>
        </w:rPr>
        <w:t>and variation</w:t>
      </w:r>
      <w:r w:rsidR="0027515B">
        <w:rPr>
          <w:color w:val="231F20"/>
        </w:rPr>
        <w:t xml:space="preserve"> </w:t>
      </w:r>
      <w:r>
        <w:rPr>
          <w:color w:val="231F20"/>
        </w:rPr>
        <w:t>orders</w:t>
      </w:r>
      <w:r w:rsidR="0027515B">
        <w:rPr>
          <w:color w:val="231F20"/>
        </w:rPr>
        <w:t xml:space="preserve"> </w:t>
      </w:r>
      <w:r>
        <w:rPr>
          <w:color w:val="231F20"/>
        </w:rPr>
        <w:t>on</w:t>
      </w:r>
      <w:r w:rsidR="0027515B">
        <w:rPr>
          <w:color w:val="231F20"/>
        </w:rPr>
        <w:t xml:space="preserve"> </w:t>
      </w:r>
      <w:r>
        <w:rPr>
          <w:color w:val="231F20"/>
        </w:rPr>
        <w:t>omissions</w:t>
      </w:r>
      <w:r w:rsidR="0027515B">
        <w:rPr>
          <w:color w:val="231F20"/>
        </w:rPr>
        <w:t xml:space="preserve"> </w:t>
      </w:r>
      <w:r>
        <w:rPr>
          <w:color w:val="231F20"/>
        </w:rPr>
        <w:t>and</w:t>
      </w:r>
      <w:r w:rsidR="0027515B">
        <w:rPr>
          <w:color w:val="231F20"/>
        </w:rPr>
        <w:t xml:space="preserve"> </w:t>
      </w:r>
      <w:r>
        <w:rPr>
          <w:color w:val="231F20"/>
        </w:rPr>
        <w:t>additions</w:t>
      </w:r>
      <w:r w:rsidR="0027515B">
        <w:rPr>
          <w:color w:val="231F20"/>
        </w:rPr>
        <w:t xml:space="preserve"> </w:t>
      </w:r>
      <w:r>
        <w:rPr>
          <w:color w:val="231F20"/>
        </w:rPr>
        <w:t>valued</w:t>
      </w:r>
      <w:r w:rsidR="0027515B">
        <w:rPr>
          <w:color w:val="231F20"/>
        </w:rPr>
        <w:t xml:space="preserve"> </w:t>
      </w:r>
      <w:r>
        <w:rPr>
          <w:color w:val="231F20"/>
        </w:rPr>
        <w:t>based</w:t>
      </w:r>
      <w:r w:rsidR="0027515B">
        <w:rPr>
          <w:color w:val="231F20"/>
        </w:rPr>
        <w:t xml:space="preserve"> </w:t>
      </w:r>
      <w:r>
        <w:rPr>
          <w:color w:val="231F20"/>
        </w:rPr>
        <w:t>on</w:t>
      </w:r>
      <w:r w:rsidR="0027515B">
        <w:rPr>
          <w:color w:val="231F20"/>
        </w:rPr>
        <w:t xml:space="preserve"> </w:t>
      </w:r>
      <w:r>
        <w:rPr>
          <w:color w:val="231F20"/>
        </w:rPr>
        <w:t>rates</w:t>
      </w:r>
      <w:r w:rsidR="0027515B">
        <w:rPr>
          <w:color w:val="231F20"/>
        </w:rPr>
        <w:t xml:space="preserve"> </w:t>
      </w:r>
      <w:r>
        <w:rPr>
          <w:color w:val="231F20"/>
        </w:rPr>
        <w:t>in</w:t>
      </w:r>
      <w:r w:rsidR="0027515B">
        <w:rPr>
          <w:color w:val="231F20"/>
        </w:rPr>
        <w:t xml:space="preserve"> </w:t>
      </w:r>
      <w:r>
        <w:rPr>
          <w:color w:val="231F20"/>
        </w:rPr>
        <w:t>the</w:t>
      </w:r>
      <w:r w:rsidR="0027515B">
        <w:rPr>
          <w:color w:val="231F20"/>
        </w:rPr>
        <w:t xml:space="preserve"> </w:t>
      </w:r>
      <w:r>
        <w:rPr>
          <w:color w:val="231F20"/>
        </w:rPr>
        <w:t>Bill</w:t>
      </w:r>
      <w:r w:rsidR="0027515B">
        <w:rPr>
          <w:color w:val="231F20"/>
        </w:rPr>
        <w:t xml:space="preserve"> </w:t>
      </w:r>
      <w:r>
        <w:rPr>
          <w:color w:val="231F20"/>
        </w:rPr>
        <w:t>of</w:t>
      </w:r>
      <w:r w:rsidR="0027515B">
        <w:rPr>
          <w:color w:val="231F20"/>
        </w:rPr>
        <w:t xml:space="preserve"> </w:t>
      </w:r>
      <w:r>
        <w:rPr>
          <w:color w:val="231F20"/>
        </w:rPr>
        <w:t>Quantities</w:t>
      </w:r>
      <w:r w:rsidR="0027515B">
        <w:rPr>
          <w:color w:val="231F20"/>
        </w:rPr>
        <w:t xml:space="preserve"> </w:t>
      </w:r>
      <w:r>
        <w:rPr>
          <w:color w:val="231F20"/>
        </w:rPr>
        <w:t>or</w:t>
      </w:r>
      <w:r w:rsidR="0027515B">
        <w:rPr>
          <w:color w:val="231F20"/>
        </w:rPr>
        <w:t xml:space="preserve"> </w:t>
      </w:r>
      <w:r>
        <w:rPr>
          <w:color w:val="231F20"/>
        </w:rPr>
        <w:t>schedule</w:t>
      </w:r>
      <w:r w:rsidR="0027515B">
        <w:rPr>
          <w:color w:val="231F20"/>
        </w:rPr>
        <w:t xml:space="preserve"> </w:t>
      </w:r>
      <w:r>
        <w:rPr>
          <w:color w:val="231F20"/>
        </w:rPr>
        <w:t>of</w:t>
      </w:r>
      <w:r w:rsidR="0027515B">
        <w:rPr>
          <w:color w:val="231F20"/>
        </w:rPr>
        <w:t xml:space="preserve"> </w:t>
      </w:r>
      <w:r>
        <w:rPr>
          <w:color w:val="231F20"/>
        </w:rPr>
        <w:t>rates in</w:t>
      </w:r>
      <w:r w:rsidR="0027515B">
        <w:rPr>
          <w:color w:val="231F20"/>
        </w:rPr>
        <w:t xml:space="preserve"> </w:t>
      </w:r>
      <w:r>
        <w:rPr>
          <w:color w:val="231F20"/>
        </w:rPr>
        <w:t>the</w:t>
      </w:r>
      <w:r w:rsidR="0027515B">
        <w:rPr>
          <w:color w:val="231F20"/>
        </w:rPr>
        <w:t xml:space="preserve"> </w:t>
      </w:r>
      <w:r>
        <w:rPr>
          <w:color w:val="231F20"/>
          <w:spacing w:val="-4"/>
        </w:rPr>
        <w:t>Tender,</w:t>
      </w:r>
      <w:r w:rsidR="0027515B">
        <w:rPr>
          <w:color w:val="231F20"/>
          <w:spacing w:val="-4"/>
        </w:rPr>
        <w:t xml:space="preserve"> </w:t>
      </w:r>
      <w:r>
        <w:rPr>
          <w:color w:val="231F20"/>
        </w:rPr>
        <w:t>will</w:t>
      </w:r>
      <w:r w:rsidR="0027515B">
        <w:rPr>
          <w:color w:val="231F20"/>
        </w:rPr>
        <w:t xml:space="preserve"> </w:t>
      </w:r>
      <w:r>
        <w:rPr>
          <w:color w:val="231F20"/>
        </w:rPr>
        <w:t>be</w:t>
      </w:r>
      <w:r w:rsidR="0027515B">
        <w:rPr>
          <w:color w:val="231F20"/>
        </w:rPr>
        <w:t xml:space="preserve"> </w:t>
      </w:r>
      <w:r>
        <w:rPr>
          <w:color w:val="231F20"/>
        </w:rPr>
        <w:t>adjusted</w:t>
      </w:r>
      <w:r w:rsidR="0027515B">
        <w:rPr>
          <w:color w:val="231F20"/>
        </w:rPr>
        <w:t xml:space="preserve"> </w:t>
      </w:r>
      <w:r>
        <w:rPr>
          <w:color w:val="231F20"/>
        </w:rPr>
        <w:t>by</w:t>
      </w:r>
      <w:r w:rsidR="0027515B">
        <w:rPr>
          <w:color w:val="231F20"/>
        </w:rPr>
        <w:t xml:space="preserve"> </w:t>
      </w:r>
      <w:r>
        <w:rPr>
          <w:color w:val="231F20"/>
        </w:rPr>
        <w:t>a</w:t>
      </w:r>
      <w:r w:rsidR="0027515B">
        <w:rPr>
          <w:color w:val="231F20"/>
        </w:rPr>
        <w:t xml:space="preserve"> </w:t>
      </w:r>
      <w:r>
        <w:rPr>
          <w:color w:val="231F20"/>
          <w:u w:val="single" w:color="231F20"/>
        </w:rPr>
        <w:t>plus</w:t>
      </w:r>
      <w:r w:rsidR="0027515B">
        <w:rPr>
          <w:color w:val="231F20"/>
          <w:u w:val="single" w:color="231F20"/>
        </w:rPr>
        <w:t xml:space="preserve"> </w:t>
      </w:r>
      <w:r>
        <w:rPr>
          <w:color w:val="231F20"/>
          <w:u w:val="single" w:color="231F20"/>
        </w:rPr>
        <w:t>or</w:t>
      </w:r>
      <w:r w:rsidR="0027515B">
        <w:rPr>
          <w:color w:val="231F20"/>
          <w:u w:val="single" w:color="231F20"/>
        </w:rPr>
        <w:t xml:space="preserve"> </w:t>
      </w:r>
      <w:r>
        <w:rPr>
          <w:color w:val="231F20"/>
          <w:u w:val="single" w:color="231F20"/>
        </w:rPr>
        <w:t>minus</w:t>
      </w:r>
      <w:r w:rsidR="0027515B">
        <w:rPr>
          <w:color w:val="231F20"/>
          <w:u w:val="single" w:color="231F20"/>
        </w:rPr>
        <w:t xml:space="preserve"> </w:t>
      </w:r>
      <w:r>
        <w:rPr>
          <w:color w:val="231F20"/>
        </w:rPr>
        <w:t>percentage.</w:t>
      </w:r>
      <w:r w:rsidR="0027515B">
        <w:rPr>
          <w:color w:val="231F20"/>
        </w:rPr>
        <w:t xml:space="preserve"> </w:t>
      </w:r>
      <w:r>
        <w:rPr>
          <w:color w:val="231F20"/>
        </w:rPr>
        <w:t>The</w:t>
      </w:r>
      <w:r w:rsidR="0027515B">
        <w:rPr>
          <w:color w:val="231F20"/>
        </w:rPr>
        <w:t xml:space="preserve"> </w:t>
      </w:r>
      <w:r>
        <w:rPr>
          <w:color w:val="231F20"/>
        </w:rPr>
        <w:t>percentage</w:t>
      </w:r>
      <w:r w:rsidR="0027515B">
        <w:rPr>
          <w:color w:val="231F20"/>
        </w:rPr>
        <w:t xml:space="preserve"> </w:t>
      </w:r>
      <w:r>
        <w:rPr>
          <w:color w:val="231F20"/>
        </w:rPr>
        <w:t>already</w:t>
      </w:r>
      <w:r w:rsidR="0027515B">
        <w:rPr>
          <w:color w:val="231F20"/>
        </w:rPr>
        <w:t xml:space="preserve"> </w:t>
      </w:r>
      <w:r>
        <w:rPr>
          <w:color w:val="231F20"/>
        </w:rPr>
        <w:t>worked</w:t>
      </w:r>
      <w:r w:rsidR="0027515B">
        <w:rPr>
          <w:color w:val="231F20"/>
        </w:rPr>
        <w:t xml:space="preserve"> </w:t>
      </w:r>
      <w:r>
        <w:rPr>
          <w:color w:val="231F20"/>
        </w:rPr>
        <w:t>out</w:t>
      </w:r>
      <w:r w:rsidR="0027515B">
        <w:rPr>
          <w:color w:val="231F20"/>
        </w:rPr>
        <w:t xml:space="preserve"> </w:t>
      </w:r>
      <w:r>
        <w:rPr>
          <w:color w:val="231F20"/>
        </w:rPr>
        <w:t>during</w:t>
      </w:r>
      <w:r w:rsidR="0027515B">
        <w:rPr>
          <w:color w:val="231F20"/>
        </w:rPr>
        <w:t xml:space="preserve"> </w:t>
      </w:r>
      <w:r>
        <w:rPr>
          <w:color w:val="231F20"/>
        </w:rPr>
        <w:t>tender evaluation</w:t>
      </w:r>
      <w:r w:rsidR="0027515B">
        <w:rPr>
          <w:color w:val="231F20"/>
        </w:rPr>
        <w:t xml:space="preserve"> </w:t>
      </w:r>
      <w:r>
        <w:rPr>
          <w:color w:val="231F20"/>
        </w:rPr>
        <w:t>is</w:t>
      </w:r>
      <w:r w:rsidR="0027515B">
        <w:rPr>
          <w:color w:val="231F20"/>
        </w:rPr>
        <w:t xml:space="preserve"> </w:t>
      </w:r>
      <w:r>
        <w:rPr>
          <w:color w:val="231F20"/>
        </w:rPr>
        <w:t>worked</w:t>
      </w:r>
      <w:r w:rsidR="0027515B">
        <w:rPr>
          <w:color w:val="231F20"/>
        </w:rPr>
        <w:t xml:space="preserve"> </w:t>
      </w:r>
      <w:r>
        <w:rPr>
          <w:color w:val="231F20"/>
        </w:rPr>
        <w:t>out</w:t>
      </w:r>
      <w:r w:rsidR="0027515B">
        <w:rPr>
          <w:color w:val="231F20"/>
        </w:rPr>
        <w:t xml:space="preserve"> </w:t>
      </w:r>
      <w:r>
        <w:rPr>
          <w:color w:val="231F20"/>
        </w:rPr>
        <w:t>as</w:t>
      </w:r>
      <w:r w:rsidR="0027515B">
        <w:rPr>
          <w:color w:val="231F20"/>
        </w:rPr>
        <w:t xml:space="preserve"> </w:t>
      </w:r>
      <w:r>
        <w:rPr>
          <w:color w:val="231F20"/>
        </w:rPr>
        <w:t>follows:</w:t>
      </w:r>
      <w:r w:rsidR="0027515B">
        <w:rPr>
          <w:color w:val="231F20"/>
        </w:rPr>
        <w:t xml:space="preserve"> </w:t>
      </w:r>
      <w:r>
        <w:rPr>
          <w:i/>
          <w:color w:val="231F20"/>
        </w:rPr>
        <w:t>(corrected</w:t>
      </w:r>
      <w:r w:rsidR="0027515B">
        <w:rPr>
          <w:i/>
          <w:color w:val="231F20"/>
        </w:rPr>
        <w:t xml:space="preserve"> </w:t>
      </w:r>
      <w:r>
        <w:rPr>
          <w:i/>
          <w:color w:val="231F20"/>
        </w:rPr>
        <w:t>tender</w:t>
      </w:r>
      <w:r w:rsidR="0027515B">
        <w:rPr>
          <w:i/>
          <w:color w:val="231F20"/>
        </w:rPr>
        <w:t xml:space="preserve"> </w:t>
      </w:r>
      <w:r>
        <w:rPr>
          <w:i/>
          <w:color w:val="231F20"/>
        </w:rPr>
        <w:t>price–tender</w:t>
      </w:r>
      <w:r w:rsidR="0027515B">
        <w:rPr>
          <w:i/>
          <w:color w:val="231F20"/>
        </w:rPr>
        <w:t xml:space="preserve"> </w:t>
      </w:r>
      <w:r>
        <w:rPr>
          <w:i/>
          <w:color w:val="231F20"/>
        </w:rPr>
        <w:t>price)/tender</w:t>
      </w:r>
      <w:r w:rsidR="0027515B">
        <w:rPr>
          <w:i/>
          <w:color w:val="231F20"/>
        </w:rPr>
        <w:t xml:space="preserve"> </w:t>
      </w:r>
      <w:r>
        <w:rPr>
          <w:i/>
          <w:color w:val="231F20"/>
        </w:rPr>
        <w:t>priceX100</w:t>
      </w:r>
      <w:r>
        <w:rPr>
          <w:color w:val="231F20"/>
        </w:rPr>
        <w:t>.</w:t>
      </w:r>
    </w:p>
    <w:p w14:paraId="3BC5F726" w14:textId="77777777" w:rsidR="005E6E3D" w:rsidRDefault="007B664E" w:rsidP="00621724">
      <w:pPr>
        <w:pStyle w:val="Heading4"/>
        <w:numPr>
          <w:ilvl w:val="1"/>
          <w:numId w:val="61"/>
        </w:numPr>
        <w:tabs>
          <w:tab w:val="left" w:pos="879"/>
          <w:tab w:val="left" w:pos="880"/>
        </w:tabs>
        <w:spacing w:before="180"/>
        <w:ind w:left="879" w:hanging="750"/>
        <w:rPr>
          <w:color w:val="231F20"/>
        </w:rPr>
      </w:pPr>
      <w:r>
        <w:rPr>
          <w:color w:val="231F20"/>
        </w:rPr>
        <w:t>Schedule of</w:t>
      </w:r>
      <w:r w:rsidR="0027515B">
        <w:rPr>
          <w:color w:val="231F20"/>
        </w:rPr>
        <w:t xml:space="preserve"> </w:t>
      </w:r>
      <w:r>
        <w:rPr>
          <w:color w:val="231F20"/>
        </w:rPr>
        <w:t>Payments</w:t>
      </w:r>
    </w:p>
    <w:p w14:paraId="34A740BA" w14:textId="77777777" w:rsidR="005E6E3D" w:rsidRDefault="007B664E" w:rsidP="00621724">
      <w:pPr>
        <w:pStyle w:val="ListParagraph"/>
        <w:numPr>
          <w:ilvl w:val="2"/>
          <w:numId w:val="61"/>
        </w:numPr>
        <w:tabs>
          <w:tab w:val="left" w:pos="880"/>
        </w:tabs>
        <w:spacing w:before="180" w:line="230" w:lineRule="auto"/>
        <w:ind w:left="885" w:right="311" w:hanging="756"/>
        <w:jc w:val="both"/>
        <w:rPr>
          <w:color w:val="231F20"/>
        </w:rPr>
      </w:pPr>
      <w:r>
        <w:rPr>
          <w:color w:val="231F20"/>
        </w:rPr>
        <w:t>If</w:t>
      </w:r>
      <w:r w:rsidR="0027515B">
        <w:rPr>
          <w:color w:val="231F20"/>
        </w:rPr>
        <w:t xml:space="preserve"> </w:t>
      </w:r>
      <w:r>
        <w:rPr>
          <w:color w:val="231F20"/>
        </w:rPr>
        <w:t>the</w:t>
      </w:r>
      <w:r w:rsidR="0027515B">
        <w:rPr>
          <w:color w:val="231F20"/>
        </w:rPr>
        <w:t xml:space="preserve"> </w:t>
      </w:r>
      <w:r>
        <w:rPr>
          <w:color w:val="231F20"/>
        </w:rPr>
        <w:t>Contract</w:t>
      </w:r>
      <w:r w:rsidR="0027515B">
        <w:rPr>
          <w:color w:val="231F20"/>
        </w:rPr>
        <w:t xml:space="preserve"> </w:t>
      </w:r>
      <w:r>
        <w:rPr>
          <w:color w:val="231F20"/>
        </w:rPr>
        <w:t>includes</w:t>
      </w:r>
      <w:r w:rsidR="0027515B">
        <w:rPr>
          <w:color w:val="231F20"/>
        </w:rPr>
        <w:t xml:space="preserve"> </w:t>
      </w:r>
      <w:r>
        <w:rPr>
          <w:color w:val="231F20"/>
        </w:rPr>
        <w:t>a</w:t>
      </w:r>
      <w:r w:rsidR="0027515B">
        <w:rPr>
          <w:color w:val="231F20"/>
        </w:rPr>
        <w:t xml:space="preserve"> </w:t>
      </w:r>
      <w:r>
        <w:rPr>
          <w:color w:val="231F20"/>
        </w:rPr>
        <w:t>schedule</w:t>
      </w:r>
      <w:r w:rsidR="0027515B">
        <w:rPr>
          <w:color w:val="231F20"/>
        </w:rPr>
        <w:t xml:space="preserve"> </w:t>
      </w:r>
      <w:r>
        <w:rPr>
          <w:color w:val="231F20"/>
        </w:rPr>
        <w:t>of</w:t>
      </w:r>
      <w:r w:rsidR="0027515B">
        <w:rPr>
          <w:color w:val="231F20"/>
        </w:rPr>
        <w:t xml:space="preserve"> </w:t>
      </w:r>
      <w:r>
        <w:rPr>
          <w:color w:val="231F20"/>
        </w:rPr>
        <w:t>payments</w:t>
      </w:r>
      <w:r w:rsidR="0027515B">
        <w:rPr>
          <w:color w:val="231F20"/>
        </w:rPr>
        <w:t xml:space="preserve"> </w:t>
      </w:r>
      <w:r>
        <w:rPr>
          <w:color w:val="231F20"/>
        </w:rPr>
        <w:t>specifying</w:t>
      </w:r>
      <w:r w:rsidR="0027515B">
        <w:rPr>
          <w:color w:val="231F20"/>
        </w:rPr>
        <w:t xml:space="preserve"> </w:t>
      </w:r>
      <w:r>
        <w:rPr>
          <w:color w:val="231F20"/>
        </w:rPr>
        <w:t>the</w:t>
      </w:r>
      <w:r w:rsidR="0027515B">
        <w:rPr>
          <w:color w:val="231F20"/>
        </w:rPr>
        <w:t xml:space="preserve"> </w:t>
      </w:r>
      <w:r>
        <w:rPr>
          <w:color w:val="231F20"/>
        </w:rPr>
        <w:t>instalments</w:t>
      </w:r>
      <w:r w:rsidR="0027515B">
        <w:rPr>
          <w:color w:val="231F20"/>
        </w:rPr>
        <w:t xml:space="preserve"> </w:t>
      </w:r>
      <w:r>
        <w:rPr>
          <w:color w:val="231F20"/>
        </w:rPr>
        <w:t>in</w:t>
      </w:r>
      <w:r w:rsidR="0027515B">
        <w:rPr>
          <w:color w:val="231F20"/>
        </w:rPr>
        <w:t xml:space="preserve"> </w:t>
      </w:r>
      <w:r>
        <w:rPr>
          <w:color w:val="231F20"/>
        </w:rPr>
        <w:t>which</w:t>
      </w:r>
      <w:r w:rsidR="0027515B">
        <w:rPr>
          <w:color w:val="231F20"/>
        </w:rPr>
        <w:t xml:space="preserve"> </w:t>
      </w:r>
      <w:r>
        <w:rPr>
          <w:color w:val="231F20"/>
        </w:rPr>
        <w:t>the</w:t>
      </w:r>
      <w:r w:rsidR="0027515B">
        <w:rPr>
          <w:color w:val="231F20"/>
        </w:rPr>
        <w:t xml:space="preserve"> </w:t>
      </w:r>
      <w:r>
        <w:rPr>
          <w:color w:val="231F20"/>
        </w:rPr>
        <w:t>Contract</w:t>
      </w:r>
      <w:r w:rsidR="0027515B">
        <w:rPr>
          <w:color w:val="231F20"/>
        </w:rPr>
        <w:t xml:space="preserve"> </w:t>
      </w:r>
      <w:r>
        <w:rPr>
          <w:color w:val="231F20"/>
        </w:rPr>
        <w:t>Price</w:t>
      </w:r>
      <w:r w:rsidR="0027515B">
        <w:rPr>
          <w:color w:val="231F20"/>
        </w:rPr>
        <w:t xml:space="preserve"> </w:t>
      </w:r>
      <w:r>
        <w:rPr>
          <w:color w:val="231F20"/>
        </w:rPr>
        <w:t>will</w:t>
      </w:r>
      <w:r w:rsidR="0027515B">
        <w:rPr>
          <w:color w:val="231F20"/>
        </w:rPr>
        <w:t xml:space="preserve"> </w:t>
      </w:r>
      <w:r>
        <w:rPr>
          <w:color w:val="231F20"/>
        </w:rPr>
        <w:t>be paid,</w:t>
      </w:r>
      <w:r w:rsidR="0027515B">
        <w:rPr>
          <w:color w:val="231F20"/>
        </w:rPr>
        <w:t xml:space="preserve"> </w:t>
      </w:r>
      <w:r>
        <w:rPr>
          <w:color w:val="231F20"/>
        </w:rPr>
        <w:t>then</w:t>
      </w:r>
      <w:r w:rsidR="0027515B">
        <w:rPr>
          <w:color w:val="231F20"/>
        </w:rPr>
        <w:t xml:space="preserve"> </w:t>
      </w:r>
      <w:r>
        <w:rPr>
          <w:color w:val="231F20"/>
        </w:rPr>
        <w:t>unless</w:t>
      </w:r>
      <w:r w:rsidR="0027515B">
        <w:rPr>
          <w:color w:val="231F20"/>
        </w:rPr>
        <w:t xml:space="preserve"> </w:t>
      </w:r>
      <w:r>
        <w:rPr>
          <w:color w:val="231F20"/>
        </w:rPr>
        <w:t>otherwise</w:t>
      </w:r>
      <w:r w:rsidR="0027515B">
        <w:rPr>
          <w:color w:val="231F20"/>
        </w:rPr>
        <w:t xml:space="preserve"> </w:t>
      </w:r>
      <w:r>
        <w:rPr>
          <w:color w:val="231F20"/>
        </w:rPr>
        <w:t>stated</w:t>
      </w:r>
      <w:r w:rsidR="0027515B">
        <w:rPr>
          <w:color w:val="231F20"/>
        </w:rPr>
        <w:t xml:space="preserve"> </w:t>
      </w:r>
      <w:r>
        <w:rPr>
          <w:color w:val="231F20"/>
        </w:rPr>
        <w:t>in</w:t>
      </w:r>
      <w:r w:rsidR="0027515B">
        <w:rPr>
          <w:color w:val="231F20"/>
        </w:rPr>
        <w:t xml:space="preserve"> </w:t>
      </w:r>
      <w:r>
        <w:rPr>
          <w:color w:val="231F20"/>
        </w:rPr>
        <w:t>this</w:t>
      </w:r>
      <w:r w:rsidR="0027515B">
        <w:rPr>
          <w:color w:val="231F20"/>
        </w:rPr>
        <w:t xml:space="preserve"> </w:t>
      </w:r>
      <w:r>
        <w:rPr>
          <w:color w:val="231F20"/>
        </w:rPr>
        <w:t>schedule:</w:t>
      </w:r>
    </w:p>
    <w:p w14:paraId="0F6AE3D5" w14:textId="77777777" w:rsidR="002D7FC0" w:rsidRDefault="002D7FC0" w:rsidP="002D7FC0">
      <w:pPr>
        <w:pStyle w:val="ListParagraph"/>
        <w:tabs>
          <w:tab w:val="left" w:pos="880"/>
        </w:tabs>
        <w:spacing w:before="180" w:line="230" w:lineRule="auto"/>
        <w:ind w:left="885" w:right="311" w:firstLine="0"/>
        <w:jc w:val="both"/>
        <w:rPr>
          <w:color w:val="231F20"/>
        </w:rPr>
      </w:pPr>
    </w:p>
    <w:p w14:paraId="12B32811" w14:textId="77777777" w:rsidR="005E6E3D" w:rsidRDefault="0027515B" w:rsidP="00621724">
      <w:pPr>
        <w:pStyle w:val="ListParagraph"/>
        <w:numPr>
          <w:ilvl w:val="3"/>
          <w:numId w:val="61"/>
        </w:numPr>
        <w:tabs>
          <w:tab w:val="left" w:pos="1266"/>
          <w:tab w:val="left" w:pos="1267"/>
        </w:tabs>
        <w:spacing w:before="0" w:line="230" w:lineRule="auto"/>
        <w:ind w:left="1266" w:right="312" w:hanging="390"/>
        <w:rPr>
          <w:color w:val="231F20"/>
        </w:rPr>
      </w:pPr>
      <w:r>
        <w:rPr>
          <w:color w:val="231F20"/>
        </w:rPr>
        <w:t>T</w:t>
      </w:r>
      <w:r w:rsidR="007B664E">
        <w:rPr>
          <w:color w:val="231F20"/>
        </w:rPr>
        <w:t>he</w:t>
      </w:r>
      <w:r>
        <w:rPr>
          <w:color w:val="231F20"/>
        </w:rPr>
        <w:t xml:space="preserve"> </w:t>
      </w:r>
      <w:r w:rsidR="007B664E">
        <w:rPr>
          <w:color w:val="231F20"/>
        </w:rPr>
        <w:t>instalments</w:t>
      </w:r>
      <w:r>
        <w:rPr>
          <w:color w:val="231F20"/>
        </w:rPr>
        <w:t xml:space="preserve"> </w:t>
      </w:r>
      <w:r w:rsidR="007B664E">
        <w:rPr>
          <w:color w:val="231F20"/>
        </w:rPr>
        <w:t>quoted</w:t>
      </w:r>
      <w:r>
        <w:rPr>
          <w:color w:val="231F20"/>
        </w:rPr>
        <w:t xml:space="preserve"> </w:t>
      </w:r>
      <w:r w:rsidR="007B664E">
        <w:rPr>
          <w:color w:val="231F20"/>
        </w:rPr>
        <w:t>in</w:t>
      </w:r>
      <w:r>
        <w:rPr>
          <w:color w:val="231F20"/>
        </w:rPr>
        <w:t xml:space="preserve"> </w:t>
      </w:r>
      <w:r w:rsidR="007B664E">
        <w:rPr>
          <w:color w:val="231F20"/>
        </w:rPr>
        <w:t>this</w:t>
      </w:r>
      <w:r>
        <w:rPr>
          <w:color w:val="231F20"/>
        </w:rPr>
        <w:t xml:space="preserve"> </w:t>
      </w:r>
      <w:r w:rsidR="007B664E">
        <w:rPr>
          <w:color w:val="231F20"/>
        </w:rPr>
        <w:t>schedule</w:t>
      </w:r>
      <w:r>
        <w:rPr>
          <w:color w:val="231F20"/>
        </w:rPr>
        <w:t xml:space="preserve"> </w:t>
      </w:r>
      <w:r w:rsidR="007B664E">
        <w:rPr>
          <w:color w:val="231F20"/>
        </w:rPr>
        <w:t>of</w:t>
      </w:r>
      <w:r>
        <w:rPr>
          <w:color w:val="231F20"/>
        </w:rPr>
        <w:t xml:space="preserve"> </w:t>
      </w:r>
      <w:r w:rsidR="007B664E">
        <w:rPr>
          <w:color w:val="231F20"/>
        </w:rPr>
        <w:t>payments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the</w:t>
      </w:r>
      <w:r>
        <w:rPr>
          <w:color w:val="231F20"/>
        </w:rPr>
        <w:t xml:space="preserve"> </w:t>
      </w:r>
      <w:r w:rsidR="007B664E">
        <w:rPr>
          <w:color w:val="231F20"/>
        </w:rPr>
        <w:t>estimated</w:t>
      </w:r>
      <w:r>
        <w:rPr>
          <w:color w:val="231F20"/>
        </w:rPr>
        <w:t xml:space="preserve"> </w:t>
      </w:r>
      <w:r w:rsidR="007B664E">
        <w:rPr>
          <w:color w:val="231F20"/>
        </w:rPr>
        <w:t>contract</w:t>
      </w:r>
      <w:r>
        <w:rPr>
          <w:color w:val="231F20"/>
        </w:rPr>
        <w:t xml:space="preserve"> </w:t>
      </w:r>
      <w:r w:rsidR="007B664E">
        <w:rPr>
          <w:color w:val="231F20"/>
        </w:rPr>
        <w:t>values</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purposes of</w:t>
      </w:r>
      <w:r>
        <w:rPr>
          <w:color w:val="231F20"/>
        </w:rPr>
        <w:t xml:space="preserve"> </w:t>
      </w:r>
      <w:r w:rsidR="007B664E">
        <w:rPr>
          <w:color w:val="231F20"/>
        </w:rPr>
        <w:t>sub-paragraph</w:t>
      </w:r>
      <w:r>
        <w:rPr>
          <w:color w:val="231F20"/>
        </w:rPr>
        <w:t xml:space="preserve"> </w:t>
      </w:r>
      <w:r w:rsidR="007B664E">
        <w:rPr>
          <w:color w:val="231F20"/>
        </w:rPr>
        <w:t>(a)</w:t>
      </w:r>
      <w:r>
        <w:rPr>
          <w:color w:val="231F20"/>
        </w:rPr>
        <w:t xml:space="preserve"> </w:t>
      </w:r>
      <w:r w:rsidR="007B664E">
        <w:rPr>
          <w:color w:val="231F20"/>
        </w:rPr>
        <w:t>of</w:t>
      </w:r>
      <w:r>
        <w:rPr>
          <w:color w:val="231F20"/>
        </w:rPr>
        <w:t xml:space="preserve"> </w:t>
      </w:r>
      <w:r w:rsidR="007B664E">
        <w:rPr>
          <w:color w:val="231F20"/>
        </w:rPr>
        <w:t>Sub-Clause</w:t>
      </w:r>
      <w:r>
        <w:rPr>
          <w:color w:val="231F20"/>
        </w:rPr>
        <w:t xml:space="preserve"> </w:t>
      </w:r>
      <w:r w:rsidR="007B664E">
        <w:rPr>
          <w:color w:val="231F20"/>
        </w:rPr>
        <w:t>14.3</w:t>
      </w:r>
      <w:r>
        <w:rPr>
          <w:color w:val="231F20"/>
        </w:rPr>
        <w:t xml:space="preserve"> </w:t>
      </w:r>
      <w:r w:rsidR="007B664E">
        <w:rPr>
          <w:color w:val="231F20"/>
        </w:rPr>
        <w:t>[Application</w:t>
      </w:r>
      <w:r>
        <w:rPr>
          <w:color w:val="231F20"/>
        </w:rPr>
        <w:t xml:space="preserve"> </w:t>
      </w:r>
      <w:r w:rsidR="007B664E">
        <w:rPr>
          <w:color w:val="231F20"/>
        </w:rPr>
        <w:t>for</w:t>
      </w:r>
      <w:r>
        <w:rPr>
          <w:color w:val="231F20"/>
        </w:rPr>
        <w:t xml:space="preserve"> </w:t>
      </w:r>
      <w:r w:rsidR="007B664E">
        <w:rPr>
          <w:color w:val="231F20"/>
        </w:rPr>
        <w:t>Interim</w:t>
      </w:r>
      <w:r>
        <w:rPr>
          <w:color w:val="231F20"/>
        </w:rPr>
        <w:t xml:space="preserve"> </w:t>
      </w:r>
      <w:r w:rsidR="007B664E">
        <w:rPr>
          <w:color w:val="231F20"/>
        </w:rPr>
        <w:t>Payment</w:t>
      </w:r>
      <w:r>
        <w:rPr>
          <w:color w:val="231F20"/>
        </w:rPr>
        <w:t xml:space="preserve"> </w:t>
      </w:r>
      <w:r w:rsidR="007B664E">
        <w:rPr>
          <w:color w:val="231F20"/>
        </w:rPr>
        <w:t>Certiﬁcates];</w:t>
      </w:r>
    </w:p>
    <w:p w14:paraId="7E14C4CD" w14:textId="77777777" w:rsidR="005E6E3D" w:rsidRDefault="007B664E" w:rsidP="00621724">
      <w:pPr>
        <w:pStyle w:val="ListParagraph"/>
        <w:numPr>
          <w:ilvl w:val="3"/>
          <w:numId w:val="61"/>
        </w:numPr>
        <w:tabs>
          <w:tab w:val="left" w:pos="1266"/>
          <w:tab w:val="left" w:pos="1267"/>
        </w:tabs>
        <w:spacing w:before="0"/>
        <w:ind w:left="1266" w:hanging="390"/>
        <w:rPr>
          <w:color w:val="231F20"/>
        </w:rPr>
      </w:pPr>
      <w:r>
        <w:rPr>
          <w:color w:val="231F20"/>
        </w:rPr>
        <w:t>Sub-Clause14.5[</w:t>
      </w:r>
      <w:proofErr w:type="spellStart"/>
      <w:r>
        <w:rPr>
          <w:color w:val="231F20"/>
        </w:rPr>
        <w:t>Plantand</w:t>
      </w:r>
      <w:proofErr w:type="spellEnd"/>
      <w:r w:rsidR="0027515B">
        <w:rPr>
          <w:color w:val="231F20"/>
        </w:rPr>
        <w:t xml:space="preserve"> </w:t>
      </w:r>
      <w:r>
        <w:rPr>
          <w:color w:val="231F20"/>
        </w:rPr>
        <w:t>Materials</w:t>
      </w:r>
      <w:r w:rsidR="0027515B">
        <w:rPr>
          <w:color w:val="231F20"/>
        </w:rPr>
        <w:t xml:space="preserve"> </w:t>
      </w:r>
      <w:r>
        <w:rPr>
          <w:color w:val="231F20"/>
        </w:rPr>
        <w:t>intended</w:t>
      </w:r>
      <w:r w:rsidR="0027515B">
        <w:rPr>
          <w:color w:val="231F20"/>
        </w:rPr>
        <w:t xml:space="preserve"> </w:t>
      </w:r>
      <w:r>
        <w:rPr>
          <w:color w:val="231F20"/>
        </w:rPr>
        <w:t>for</w:t>
      </w:r>
      <w:r w:rsidR="0027515B">
        <w:rPr>
          <w:color w:val="231F20"/>
        </w:rPr>
        <w:t xml:space="preserve"> </w:t>
      </w:r>
      <w:r>
        <w:rPr>
          <w:color w:val="231F20"/>
        </w:rPr>
        <w:t>the</w:t>
      </w:r>
      <w:r w:rsidR="0027515B">
        <w:rPr>
          <w:color w:val="231F20"/>
        </w:rPr>
        <w:t xml:space="preserve"> </w:t>
      </w:r>
      <w:r>
        <w:rPr>
          <w:color w:val="231F20"/>
          <w:spacing w:val="-3"/>
        </w:rPr>
        <w:t>Works]</w:t>
      </w:r>
      <w:r w:rsidR="0027515B">
        <w:rPr>
          <w:color w:val="231F20"/>
          <w:spacing w:val="-3"/>
        </w:rPr>
        <w:t xml:space="preserve"> </w:t>
      </w:r>
      <w:r>
        <w:rPr>
          <w:color w:val="231F20"/>
        </w:rPr>
        <w:t>shall</w:t>
      </w:r>
      <w:r w:rsidR="0027515B">
        <w:rPr>
          <w:color w:val="231F20"/>
        </w:rPr>
        <w:t xml:space="preserve"> </w:t>
      </w:r>
      <w:r>
        <w:rPr>
          <w:color w:val="231F20"/>
        </w:rPr>
        <w:t>not</w:t>
      </w:r>
      <w:r w:rsidR="0027515B">
        <w:rPr>
          <w:color w:val="231F20"/>
        </w:rPr>
        <w:t xml:space="preserve"> </w:t>
      </w:r>
      <w:r>
        <w:rPr>
          <w:color w:val="231F20"/>
        </w:rPr>
        <w:t>apply;</w:t>
      </w:r>
      <w:r w:rsidR="0027515B">
        <w:rPr>
          <w:color w:val="231F20"/>
        </w:rPr>
        <w:t xml:space="preserve"> </w:t>
      </w:r>
      <w:r>
        <w:rPr>
          <w:color w:val="231F20"/>
        </w:rPr>
        <w:t>and</w:t>
      </w:r>
    </w:p>
    <w:p w14:paraId="7DCEE840" w14:textId="77777777" w:rsidR="005E6E3D" w:rsidRDefault="0027515B" w:rsidP="00621724">
      <w:pPr>
        <w:pStyle w:val="ListParagraph"/>
        <w:numPr>
          <w:ilvl w:val="3"/>
          <w:numId w:val="61"/>
        </w:numPr>
        <w:tabs>
          <w:tab w:val="left" w:pos="1267"/>
        </w:tabs>
        <w:spacing w:before="0" w:line="230" w:lineRule="auto"/>
        <w:ind w:left="1266" w:right="312" w:hanging="390"/>
        <w:jc w:val="both"/>
        <w:rPr>
          <w:color w:val="231F20"/>
        </w:rPr>
      </w:pPr>
      <w:r>
        <w:rPr>
          <w:color w:val="231F20"/>
        </w:rPr>
        <w:t>I</w:t>
      </w:r>
      <w:r w:rsidR="007B664E">
        <w:rPr>
          <w:color w:val="231F20"/>
        </w:rPr>
        <w:t>f</w:t>
      </w:r>
      <w:r>
        <w:rPr>
          <w:color w:val="231F20"/>
        </w:rPr>
        <w:t xml:space="preserve"> </w:t>
      </w:r>
      <w:r w:rsidR="007B664E">
        <w:rPr>
          <w:color w:val="231F20"/>
        </w:rPr>
        <w:t>these</w:t>
      </w:r>
      <w:r>
        <w:rPr>
          <w:color w:val="231F20"/>
        </w:rPr>
        <w:t xml:space="preserve"> </w:t>
      </w:r>
      <w:r w:rsidR="007B664E">
        <w:rPr>
          <w:color w:val="231F20"/>
        </w:rPr>
        <w:t>instalments</w:t>
      </w:r>
      <w:r>
        <w:rPr>
          <w:color w:val="231F20"/>
        </w:rPr>
        <w:t xml:space="preserve"> </w:t>
      </w:r>
      <w:r w:rsidR="007B664E">
        <w:rPr>
          <w:color w:val="231F20"/>
        </w:rPr>
        <w:t>are</w:t>
      </w:r>
      <w:r>
        <w:rPr>
          <w:color w:val="231F20"/>
        </w:rPr>
        <w:t xml:space="preserve"> </w:t>
      </w:r>
      <w:r w:rsidR="007B664E">
        <w:rPr>
          <w:color w:val="231F20"/>
        </w:rPr>
        <w:t>not</w:t>
      </w:r>
      <w:r>
        <w:rPr>
          <w:color w:val="231F20"/>
        </w:rPr>
        <w:t xml:space="preserve"> </w:t>
      </w:r>
      <w:r w:rsidR="007B664E">
        <w:rPr>
          <w:color w:val="231F20"/>
        </w:rPr>
        <w:t>deﬁned</w:t>
      </w:r>
      <w:r>
        <w:rPr>
          <w:color w:val="231F20"/>
        </w:rPr>
        <w:t xml:space="preserve"> </w:t>
      </w:r>
      <w:r w:rsidR="007B664E">
        <w:rPr>
          <w:color w:val="231F20"/>
        </w:rPr>
        <w:t>by</w:t>
      </w:r>
      <w:r>
        <w:rPr>
          <w:color w:val="231F20"/>
        </w:rPr>
        <w:t xml:space="preserve"> </w:t>
      </w:r>
      <w:r w:rsidR="007B664E">
        <w:rPr>
          <w:color w:val="231F20"/>
        </w:rPr>
        <w:t>reference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actual</w:t>
      </w:r>
      <w:r>
        <w:rPr>
          <w:color w:val="231F20"/>
        </w:rPr>
        <w:t xml:space="preserve"> </w:t>
      </w:r>
      <w:r w:rsidR="007B664E">
        <w:rPr>
          <w:color w:val="231F20"/>
        </w:rPr>
        <w:t>progress</w:t>
      </w:r>
      <w:r>
        <w:rPr>
          <w:color w:val="231F20"/>
        </w:rPr>
        <w:t xml:space="preserve"> </w:t>
      </w:r>
      <w:r w:rsidR="007B664E">
        <w:rPr>
          <w:color w:val="231F20"/>
        </w:rPr>
        <w:t>achieved</w:t>
      </w:r>
      <w:r>
        <w:rPr>
          <w:color w:val="231F20"/>
        </w:rPr>
        <w:t xml:space="preserve"> </w:t>
      </w:r>
      <w:r w:rsidR="007B664E">
        <w:rPr>
          <w:color w:val="231F20"/>
        </w:rPr>
        <w:t>in</w:t>
      </w:r>
      <w:r>
        <w:rPr>
          <w:color w:val="231F20"/>
        </w:rPr>
        <w:t xml:space="preserve"> </w:t>
      </w:r>
      <w:r w:rsidR="007B664E">
        <w:rPr>
          <w:color w:val="231F20"/>
        </w:rPr>
        <w:t>executing</w:t>
      </w:r>
      <w:r>
        <w:rPr>
          <w:color w:val="231F20"/>
        </w:rPr>
        <w:t xml:space="preserve"> </w:t>
      </w:r>
      <w:r w:rsidR="007B664E">
        <w:rPr>
          <w:color w:val="231F20"/>
        </w:rPr>
        <w:t>the</w:t>
      </w:r>
      <w:r>
        <w:rPr>
          <w:color w:val="231F20"/>
        </w:rPr>
        <w:t xml:space="preserve"> </w:t>
      </w:r>
      <w:r w:rsidR="007B664E">
        <w:rPr>
          <w:color w:val="231F20"/>
          <w:spacing w:val="-3"/>
        </w:rPr>
        <w:t xml:space="preserve">Works, </w:t>
      </w:r>
      <w:r w:rsidR="007B664E">
        <w:rPr>
          <w:color w:val="231F20"/>
        </w:rPr>
        <w:t>and</w:t>
      </w:r>
      <w:r>
        <w:rPr>
          <w:color w:val="231F20"/>
        </w:rPr>
        <w:t xml:space="preserve"> </w:t>
      </w:r>
      <w:r w:rsidR="007B664E">
        <w:rPr>
          <w:color w:val="231F20"/>
        </w:rPr>
        <w:t>if</w:t>
      </w:r>
      <w:r>
        <w:rPr>
          <w:color w:val="231F20"/>
        </w:rPr>
        <w:t xml:space="preserve"> </w:t>
      </w:r>
      <w:r w:rsidR="007B664E">
        <w:rPr>
          <w:color w:val="231F20"/>
        </w:rPr>
        <w:t>actual</w:t>
      </w:r>
      <w:r>
        <w:rPr>
          <w:color w:val="231F20"/>
        </w:rPr>
        <w:t xml:space="preserve"> </w:t>
      </w:r>
      <w:r w:rsidR="007B664E">
        <w:rPr>
          <w:color w:val="231F20"/>
        </w:rPr>
        <w:t>progress</w:t>
      </w:r>
      <w:r>
        <w:rPr>
          <w:color w:val="231F20"/>
        </w:rPr>
        <w:t xml:space="preserve"> </w:t>
      </w:r>
      <w:r w:rsidR="007B664E">
        <w:rPr>
          <w:color w:val="231F20"/>
        </w:rPr>
        <w:t>is</w:t>
      </w:r>
      <w:r>
        <w:rPr>
          <w:color w:val="231F20"/>
        </w:rPr>
        <w:t xml:space="preserve"> </w:t>
      </w:r>
      <w:r w:rsidR="007B664E">
        <w:rPr>
          <w:color w:val="231F20"/>
        </w:rPr>
        <w:t>found</w:t>
      </w:r>
      <w:r>
        <w:rPr>
          <w:color w:val="231F20"/>
        </w:rPr>
        <w:t xml:space="preserve"> </w:t>
      </w:r>
      <w:r w:rsidR="007B664E">
        <w:rPr>
          <w:color w:val="231F20"/>
        </w:rPr>
        <w:t>to</w:t>
      </w:r>
      <w:r>
        <w:rPr>
          <w:color w:val="231F20"/>
        </w:rPr>
        <w:t xml:space="preserve"> </w:t>
      </w:r>
      <w:r w:rsidR="007B664E">
        <w:rPr>
          <w:color w:val="231F20"/>
        </w:rPr>
        <w:t>be</w:t>
      </w:r>
      <w:r>
        <w:rPr>
          <w:color w:val="231F20"/>
        </w:rPr>
        <w:t xml:space="preserve"> </w:t>
      </w:r>
      <w:r w:rsidR="007B664E">
        <w:rPr>
          <w:color w:val="231F20"/>
        </w:rPr>
        <w:t>less</w:t>
      </w:r>
      <w:r>
        <w:rPr>
          <w:color w:val="231F20"/>
        </w:rPr>
        <w:t xml:space="preserve"> </w:t>
      </w:r>
      <w:r w:rsidR="007B664E">
        <w:rPr>
          <w:color w:val="231F20"/>
        </w:rPr>
        <w:t>or</w:t>
      </w:r>
      <w:r>
        <w:rPr>
          <w:color w:val="231F20"/>
        </w:rPr>
        <w:t xml:space="preserve"> </w:t>
      </w:r>
      <w:r w:rsidR="007B664E">
        <w:rPr>
          <w:color w:val="231F20"/>
        </w:rPr>
        <w:t>more</w:t>
      </w:r>
      <w:r>
        <w:rPr>
          <w:color w:val="231F20"/>
        </w:rPr>
        <w:t xml:space="preserve"> </w:t>
      </w:r>
      <w:r w:rsidR="007B664E">
        <w:rPr>
          <w:color w:val="231F20"/>
        </w:rPr>
        <w:t>than</w:t>
      </w:r>
      <w:r>
        <w:rPr>
          <w:color w:val="231F20"/>
        </w:rPr>
        <w:t xml:space="preserve"> </w:t>
      </w:r>
      <w:r w:rsidR="007B664E">
        <w:rPr>
          <w:color w:val="231F20"/>
        </w:rPr>
        <w:t>that</w:t>
      </w:r>
      <w:r>
        <w:rPr>
          <w:color w:val="231F20"/>
        </w:rPr>
        <w:t xml:space="preserve"> </w:t>
      </w:r>
      <w:r w:rsidR="007B664E">
        <w:rPr>
          <w:color w:val="231F20"/>
        </w:rPr>
        <w:t>on</w:t>
      </w:r>
      <w:r>
        <w:rPr>
          <w:color w:val="231F20"/>
        </w:rPr>
        <w:t xml:space="preserve"> </w:t>
      </w:r>
      <w:r w:rsidR="007B664E">
        <w:rPr>
          <w:color w:val="231F20"/>
        </w:rPr>
        <w:t>which</w:t>
      </w:r>
      <w:r>
        <w:rPr>
          <w:color w:val="231F20"/>
        </w:rPr>
        <w:t xml:space="preserve"> </w:t>
      </w:r>
      <w:r w:rsidR="007B664E">
        <w:rPr>
          <w:color w:val="231F20"/>
        </w:rPr>
        <w:t>this</w:t>
      </w:r>
      <w:r>
        <w:rPr>
          <w:color w:val="231F20"/>
        </w:rPr>
        <w:t xml:space="preserve"> </w:t>
      </w:r>
      <w:r w:rsidR="007B664E">
        <w:rPr>
          <w:color w:val="231F20"/>
        </w:rPr>
        <w:t>schedule</w:t>
      </w:r>
      <w:r>
        <w:rPr>
          <w:color w:val="231F20"/>
        </w:rPr>
        <w:t xml:space="preserve"> </w:t>
      </w:r>
      <w:r w:rsidR="007B664E">
        <w:rPr>
          <w:color w:val="231F20"/>
        </w:rPr>
        <w:t>of</w:t>
      </w:r>
      <w:r>
        <w:rPr>
          <w:color w:val="231F20"/>
        </w:rPr>
        <w:t xml:space="preserve"> </w:t>
      </w:r>
      <w:r w:rsidR="007B664E">
        <w:rPr>
          <w:color w:val="231F20"/>
        </w:rPr>
        <w:t>payments</w:t>
      </w:r>
      <w:r>
        <w:rPr>
          <w:color w:val="231F20"/>
        </w:rPr>
        <w:t xml:space="preserve"> </w:t>
      </w:r>
      <w:r w:rsidR="007B664E">
        <w:rPr>
          <w:color w:val="231F20"/>
        </w:rPr>
        <w:t>was</w:t>
      </w:r>
      <w:r>
        <w:rPr>
          <w:color w:val="231F20"/>
        </w:rPr>
        <w:t xml:space="preserve"> </w:t>
      </w:r>
      <w:r w:rsidR="007B664E">
        <w:rPr>
          <w:color w:val="231F20"/>
        </w:rPr>
        <w:t>based, then</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may</w:t>
      </w:r>
      <w:r>
        <w:rPr>
          <w:color w:val="231F20"/>
        </w:rPr>
        <w:t xml:space="preserve"> </w:t>
      </w:r>
      <w:r w:rsidR="007B664E">
        <w:rPr>
          <w:color w:val="231F20"/>
        </w:rPr>
        <w:t>proceed</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Sub-Clause</w:t>
      </w:r>
      <w:r>
        <w:rPr>
          <w:color w:val="231F20"/>
        </w:rPr>
        <w:t xml:space="preserve"> </w:t>
      </w:r>
      <w:r w:rsidR="007B664E">
        <w:rPr>
          <w:color w:val="231F20"/>
        </w:rPr>
        <w:t>3.5</w:t>
      </w:r>
      <w:r>
        <w:rPr>
          <w:color w:val="231F20"/>
        </w:rPr>
        <w:t xml:space="preserve"> </w:t>
      </w:r>
      <w:r w:rsidR="007B664E">
        <w:rPr>
          <w:color w:val="231F20"/>
        </w:rPr>
        <w:t>[Determinations]</w:t>
      </w:r>
      <w:r>
        <w:rPr>
          <w:color w:val="231F20"/>
        </w:rPr>
        <w:t xml:space="preserve"> </w:t>
      </w:r>
      <w:r w:rsidR="007B664E">
        <w:rPr>
          <w:color w:val="231F20"/>
        </w:rPr>
        <w:t>to</w:t>
      </w:r>
      <w:r>
        <w:rPr>
          <w:color w:val="231F20"/>
        </w:rPr>
        <w:t xml:space="preserve"> </w:t>
      </w:r>
      <w:r w:rsidR="007B664E">
        <w:rPr>
          <w:color w:val="231F20"/>
        </w:rPr>
        <w:t>agree</w:t>
      </w:r>
      <w:r>
        <w:rPr>
          <w:color w:val="231F20"/>
        </w:rPr>
        <w:t xml:space="preserve"> </w:t>
      </w:r>
      <w:r w:rsidR="007B664E">
        <w:rPr>
          <w:color w:val="231F20"/>
        </w:rPr>
        <w:t>or</w:t>
      </w:r>
      <w:r>
        <w:rPr>
          <w:color w:val="231F20"/>
        </w:rPr>
        <w:t xml:space="preserve"> </w:t>
      </w:r>
      <w:r w:rsidR="007B664E">
        <w:rPr>
          <w:color w:val="231F20"/>
        </w:rPr>
        <w:t>determine revised</w:t>
      </w:r>
      <w:r>
        <w:rPr>
          <w:color w:val="231F20"/>
        </w:rPr>
        <w:t xml:space="preserve"> </w:t>
      </w:r>
      <w:r w:rsidR="007B664E">
        <w:rPr>
          <w:color w:val="231F20"/>
        </w:rPr>
        <w:t>instalments,</w:t>
      </w:r>
      <w:r>
        <w:rPr>
          <w:color w:val="231F20"/>
        </w:rPr>
        <w:t xml:space="preserve"> </w:t>
      </w:r>
      <w:r w:rsidR="007B664E">
        <w:rPr>
          <w:color w:val="231F20"/>
        </w:rPr>
        <w:t>which</w:t>
      </w:r>
      <w:r>
        <w:rPr>
          <w:color w:val="231F20"/>
        </w:rPr>
        <w:t xml:space="preserve"> </w:t>
      </w:r>
      <w:r w:rsidR="007B664E">
        <w:rPr>
          <w:color w:val="231F20"/>
        </w:rPr>
        <w:t>shall</w:t>
      </w:r>
      <w:r>
        <w:rPr>
          <w:color w:val="231F20"/>
        </w:rPr>
        <w:t xml:space="preserve"> </w:t>
      </w:r>
      <w:r w:rsidR="007B664E">
        <w:rPr>
          <w:color w:val="231F20"/>
        </w:rPr>
        <w:t>take</w:t>
      </w:r>
      <w:r>
        <w:rPr>
          <w:color w:val="231F20"/>
        </w:rPr>
        <w:t xml:space="preserve"> </w:t>
      </w:r>
      <w:r w:rsidR="007B664E">
        <w:rPr>
          <w:color w:val="231F20"/>
        </w:rPr>
        <w:t>account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extent</w:t>
      </w:r>
      <w:r>
        <w:rPr>
          <w:color w:val="231F20"/>
        </w:rPr>
        <w:t xml:space="preserve"> </w:t>
      </w:r>
      <w:r w:rsidR="007B664E">
        <w:rPr>
          <w:color w:val="231F20"/>
        </w:rPr>
        <w:t>to</w:t>
      </w:r>
      <w:r>
        <w:rPr>
          <w:color w:val="231F20"/>
        </w:rPr>
        <w:t xml:space="preserve"> </w:t>
      </w:r>
      <w:r w:rsidR="007B664E">
        <w:rPr>
          <w:color w:val="231F20"/>
        </w:rPr>
        <w:t>which</w:t>
      </w:r>
      <w:r>
        <w:rPr>
          <w:color w:val="231F20"/>
        </w:rPr>
        <w:t xml:space="preserve"> </w:t>
      </w:r>
      <w:r w:rsidR="007B664E">
        <w:rPr>
          <w:color w:val="231F20"/>
        </w:rPr>
        <w:t>progress</w:t>
      </w:r>
      <w:r>
        <w:rPr>
          <w:color w:val="231F20"/>
        </w:rPr>
        <w:t xml:space="preserve"> </w:t>
      </w:r>
      <w:r w:rsidR="007B664E">
        <w:rPr>
          <w:color w:val="231F20"/>
        </w:rPr>
        <w:t>is</w:t>
      </w:r>
      <w:r>
        <w:rPr>
          <w:color w:val="231F20"/>
        </w:rPr>
        <w:t xml:space="preserve"> </w:t>
      </w:r>
      <w:r w:rsidR="007B664E">
        <w:rPr>
          <w:color w:val="231F20"/>
        </w:rPr>
        <w:t>less</w:t>
      </w:r>
      <w:r>
        <w:rPr>
          <w:color w:val="231F20"/>
        </w:rPr>
        <w:t xml:space="preserve"> </w:t>
      </w:r>
      <w:r w:rsidR="007B664E">
        <w:rPr>
          <w:color w:val="231F20"/>
        </w:rPr>
        <w:t>or</w:t>
      </w:r>
      <w:r>
        <w:rPr>
          <w:color w:val="231F20"/>
        </w:rPr>
        <w:t xml:space="preserve"> </w:t>
      </w:r>
      <w:r w:rsidR="007B664E">
        <w:rPr>
          <w:color w:val="231F20"/>
        </w:rPr>
        <w:t>more</w:t>
      </w:r>
      <w:r>
        <w:rPr>
          <w:color w:val="231F20"/>
        </w:rPr>
        <w:t xml:space="preserve"> </w:t>
      </w:r>
      <w:r w:rsidR="007B664E">
        <w:rPr>
          <w:color w:val="231F20"/>
        </w:rPr>
        <w:t>than</w:t>
      </w:r>
      <w:r>
        <w:rPr>
          <w:color w:val="231F20"/>
        </w:rPr>
        <w:t xml:space="preserve"> </w:t>
      </w:r>
      <w:r w:rsidR="007B664E">
        <w:rPr>
          <w:color w:val="231F20"/>
        </w:rPr>
        <w:t>that</w:t>
      </w:r>
      <w:r>
        <w:rPr>
          <w:color w:val="231F20"/>
        </w:rPr>
        <w:t xml:space="preserve"> </w:t>
      </w:r>
      <w:r w:rsidR="007B664E">
        <w:rPr>
          <w:color w:val="231F20"/>
        </w:rPr>
        <w:t>on which</w:t>
      </w:r>
      <w:r>
        <w:rPr>
          <w:color w:val="231F20"/>
        </w:rPr>
        <w:t xml:space="preserve"> </w:t>
      </w:r>
      <w:r w:rsidR="007B664E">
        <w:rPr>
          <w:color w:val="231F20"/>
        </w:rPr>
        <w:t>the</w:t>
      </w:r>
      <w:r>
        <w:rPr>
          <w:color w:val="231F20"/>
        </w:rPr>
        <w:t xml:space="preserve"> </w:t>
      </w:r>
      <w:r w:rsidR="007B664E">
        <w:rPr>
          <w:color w:val="231F20"/>
        </w:rPr>
        <w:t>instalments</w:t>
      </w:r>
      <w:r>
        <w:rPr>
          <w:color w:val="231F20"/>
        </w:rPr>
        <w:t xml:space="preserve"> </w:t>
      </w:r>
      <w:r w:rsidR="007B664E">
        <w:rPr>
          <w:color w:val="231F20"/>
        </w:rPr>
        <w:t>were</w:t>
      </w:r>
      <w:r>
        <w:rPr>
          <w:color w:val="231F20"/>
        </w:rPr>
        <w:t xml:space="preserve"> </w:t>
      </w:r>
      <w:r w:rsidR="007B664E">
        <w:rPr>
          <w:color w:val="231F20"/>
        </w:rPr>
        <w:t>previously</w:t>
      </w:r>
      <w:r>
        <w:rPr>
          <w:color w:val="231F20"/>
        </w:rPr>
        <w:t xml:space="preserve"> </w:t>
      </w:r>
      <w:r w:rsidR="007B664E">
        <w:rPr>
          <w:color w:val="231F20"/>
        </w:rPr>
        <w:t>based.</w:t>
      </w:r>
    </w:p>
    <w:p w14:paraId="05B0E227" w14:textId="77777777" w:rsidR="005E6E3D" w:rsidRDefault="007B664E">
      <w:pPr>
        <w:pStyle w:val="ListParagraph"/>
        <w:numPr>
          <w:ilvl w:val="2"/>
          <w:numId w:val="61"/>
        </w:numPr>
        <w:tabs>
          <w:tab w:val="left" w:pos="877"/>
        </w:tabs>
        <w:spacing w:before="248" w:line="230" w:lineRule="auto"/>
        <w:ind w:left="882" w:right="312" w:hanging="756"/>
        <w:jc w:val="both"/>
        <w:rPr>
          <w:color w:val="231F20"/>
        </w:rPr>
      </w:pPr>
      <w:r>
        <w:rPr>
          <w:color w:val="231F20"/>
        </w:rPr>
        <w:t>If</w:t>
      </w:r>
      <w:r w:rsidR="0027515B">
        <w:rPr>
          <w:color w:val="231F20"/>
        </w:rPr>
        <w:t xml:space="preserve"> </w:t>
      </w:r>
      <w:r>
        <w:rPr>
          <w:color w:val="231F20"/>
        </w:rPr>
        <w:t>the</w:t>
      </w:r>
      <w:r w:rsidR="0027515B">
        <w:rPr>
          <w:color w:val="231F20"/>
        </w:rPr>
        <w:t xml:space="preserve"> </w:t>
      </w:r>
      <w:r>
        <w:rPr>
          <w:color w:val="231F20"/>
        </w:rPr>
        <w:t>Contract</w:t>
      </w:r>
      <w:r w:rsidR="0027515B">
        <w:rPr>
          <w:color w:val="231F20"/>
        </w:rPr>
        <w:t xml:space="preserve"> </w:t>
      </w:r>
      <w:r>
        <w:rPr>
          <w:color w:val="231F20"/>
        </w:rPr>
        <w:t>does</w:t>
      </w:r>
      <w:r w:rsidR="0027515B">
        <w:rPr>
          <w:color w:val="231F20"/>
        </w:rPr>
        <w:t xml:space="preserve"> </w:t>
      </w:r>
      <w:r>
        <w:rPr>
          <w:color w:val="231F20"/>
        </w:rPr>
        <w:t>not</w:t>
      </w:r>
      <w:r w:rsidR="0027515B">
        <w:rPr>
          <w:color w:val="231F20"/>
        </w:rPr>
        <w:t xml:space="preserve"> </w:t>
      </w:r>
      <w:r>
        <w:rPr>
          <w:color w:val="231F20"/>
        </w:rPr>
        <w:t>include</w:t>
      </w:r>
      <w:r w:rsidR="0027515B">
        <w:rPr>
          <w:color w:val="231F20"/>
        </w:rPr>
        <w:t xml:space="preserve"> </w:t>
      </w:r>
      <w:r>
        <w:rPr>
          <w:color w:val="231F20"/>
        </w:rPr>
        <w:t>a</w:t>
      </w:r>
      <w:r w:rsidR="0027515B">
        <w:rPr>
          <w:color w:val="231F20"/>
        </w:rPr>
        <w:t xml:space="preserve"> </w:t>
      </w:r>
      <w:r>
        <w:rPr>
          <w:color w:val="231F20"/>
        </w:rPr>
        <w:t>schedule</w:t>
      </w:r>
      <w:r w:rsidR="0027515B">
        <w:rPr>
          <w:color w:val="231F20"/>
        </w:rPr>
        <w:t xml:space="preserve"> </w:t>
      </w:r>
      <w:r>
        <w:rPr>
          <w:color w:val="231F20"/>
        </w:rPr>
        <w:t>of</w:t>
      </w:r>
      <w:r w:rsidR="0027515B">
        <w:rPr>
          <w:color w:val="231F20"/>
        </w:rPr>
        <w:t xml:space="preserve"> </w:t>
      </w:r>
      <w:r>
        <w:rPr>
          <w:color w:val="231F20"/>
        </w:rPr>
        <w:t>payments,</w:t>
      </w:r>
      <w:r w:rsidR="0027515B">
        <w:rPr>
          <w:color w:val="231F20"/>
        </w:rPr>
        <w:t xml:space="preserve"> </w:t>
      </w:r>
      <w:r>
        <w:rPr>
          <w:color w:val="231F20"/>
        </w:rPr>
        <w:t>the</w:t>
      </w:r>
      <w:r w:rsidR="0027515B">
        <w:rPr>
          <w:color w:val="231F20"/>
        </w:rPr>
        <w:t xml:space="preserve"> </w:t>
      </w:r>
      <w:r>
        <w:rPr>
          <w:color w:val="231F20"/>
        </w:rPr>
        <w:t>Contractor</w:t>
      </w:r>
      <w:r w:rsidR="0027515B">
        <w:rPr>
          <w:color w:val="231F20"/>
        </w:rPr>
        <w:t xml:space="preserve"> </w:t>
      </w:r>
      <w:r>
        <w:rPr>
          <w:color w:val="231F20"/>
        </w:rPr>
        <w:t>shall</w:t>
      </w:r>
      <w:r w:rsidR="0027515B">
        <w:rPr>
          <w:color w:val="231F20"/>
        </w:rPr>
        <w:t xml:space="preserve"> </w:t>
      </w:r>
      <w:r>
        <w:rPr>
          <w:color w:val="231F20"/>
        </w:rPr>
        <w:t>submit</w:t>
      </w:r>
      <w:r w:rsidR="0027515B">
        <w:rPr>
          <w:color w:val="231F20"/>
        </w:rPr>
        <w:t xml:space="preserve"> </w:t>
      </w:r>
      <w:r>
        <w:rPr>
          <w:color w:val="231F20"/>
        </w:rPr>
        <w:t>non-binding</w:t>
      </w:r>
      <w:r w:rsidR="0027515B">
        <w:rPr>
          <w:color w:val="231F20"/>
        </w:rPr>
        <w:t xml:space="preserve"> </w:t>
      </w:r>
      <w:r>
        <w:rPr>
          <w:color w:val="231F20"/>
        </w:rPr>
        <w:t>estimates</w:t>
      </w:r>
      <w:r w:rsidR="0027515B">
        <w:rPr>
          <w:color w:val="231F20"/>
        </w:rPr>
        <w:t xml:space="preserve"> </w:t>
      </w:r>
      <w:r>
        <w:rPr>
          <w:color w:val="231F20"/>
        </w:rPr>
        <w:t>of the payments which he expects to become due during each quarterly period. The ﬁrst estimate shall be submitted within 42 days after the Commencement Date. Revised estimates shall be submitted at quarterly intervals,</w:t>
      </w:r>
      <w:r w:rsidR="0027515B">
        <w:rPr>
          <w:color w:val="231F20"/>
        </w:rPr>
        <w:t xml:space="preserve"> </w:t>
      </w:r>
      <w:r>
        <w:rPr>
          <w:color w:val="231F20"/>
        </w:rPr>
        <w:t>until</w:t>
      </w:r>
      <w:r w:rsidR="0027515B">
        <w:rPr>
          <w:color w:val="231F20"/>
        </w:rPr>
        <w:t xml:space="preserve"> </w:t>
      </w:r>
      <w:r>
        <w:rPr>
          <w:color w:val="231F20"/>
        </w:rPr>
        <w:t>the</w:t>
      </w:r>
      <w:r w:rsidR="0027515B">
        <w:rPr>
          <w:color w:val="231F20"/>
        </w:rPr>
        <w:t xml:space="preserve"> </w:t>
      </w:r>
      <w:r>
        <w:rPr>
          <w:color w:val="231F20"/>
        </w:rPr>
        <w:t>Taking-Over</w:t>
      </w:r>
      <w:r w:rsidR="0027515B">
        <w:rPr>
          <w:color w:val="231F20"/>
        </w:rPr>
        <w:t xml:space="preserve"> </w:t>
      </w:r>
      <w:r>
        <w:rPr>
          <w:color w:val="231F20"/>
        </w:rPr>
        <w:t>Certiﬁcate</w:t>
      </w:r>
      <w:r w:rsidR="0027515B">
        <w:rPr>
          <w:color w:val="231F20"/>
        </w:rPr>
        <w:t xml:space="preserve"> </w:t>
      </w:r>
      <w:r>
        <w:rPr>
          <w:color w:val="231F20"/>
        </w:rPr>
        <w:t>has</w:t>
      </w:r>
      <w:r w:rsidR="0027515B">
        <w:rPr>
          <w:color w:val="231F20"/>
        </w:rPr>
        <w:t xml:space="preserve"> </w:t>
      </w:r>
      <w:r>
        <w:rPr>
          <w:color w:val="231F20"/>
        </w:rPr>
        <w:t>been</w:t>
      </w:r>
      <w:r w:rsidR="0027515B">
        <w:rPr>
          <w:color w:val="231F20"/>
        </w:rPr>
        <w:t xml:space="preserve"> </w:t>
      </w:r>
      <w:r>
        <w:rPr>
          <w:color w:val="231F20"/>
        </w:rPr>
        <w:t>issued</w:t>
      </w:r>
      <w:r w:rsidR="0027515B">
        <w:rPr>
          <w:color w:val="231F20"/>
        </w:rPr>
        <w:t xml:space="preserve"> </w:t>
      </w:r>
      <w:r>
        <w:rPr>
          <w:color w:val="231F20"/>
        </w:rPr>
        <w:t>for</w:t>
      </w:r>
      <w:r w:rsidR="0027515B">
        <w:rPr>
          <w:color w:val="231F20"/>
        </w:rPr>
        <w:t xml:space="preserve"> </w:t>
      </w:r>
      <w:r>
        <w:rPr>
          <w:color w:val="231F20"/>
        </w:rPr>
        <w:t>the</w:t>
      </w:r>
      <w:r w:rsidR="0027515B">
        <w:rPr>
          <w:color w:val="231F20"/>
        </w:rPr>
        <w:t xml:space="preserve"> </w:t>
      </w:r>
      <w:r>
        <w:rPr>
          <w:color w:val="231F20"/>
          <w:spacing w:val="-3"/>
        </w:rPr>
        <w:t>Works.</w:t>
      </w:r>
    </w:p>
    <w:p w14:paraId="6DE0B23B" w14:textId="77777777" w:rsidR="005E6E3D" w:rsidRDefault="007B664E">
      <w:pPr>
        <w:pStyle w:val="ListParagraph"/>
        <w:numPr>
          <w:ilvl w:val="1"/>
          <w:numId w:val="61"/>
        </w:numPr>
        <w:tabs>
          <w:tab w:val="left" w:pos="875"/>
          <w:tab w:val="left" w:pos="876"/>
        </w:tabs>
        <w:spacing w:before="239"/>
        <w:ind w:left="875" w:hanging="750"/>
        <w:rPr>
          <w:i/>
          <w:color w:val="231F20"/>
        </w:rPr>
      </w:pPr>
      <w:r>
        <w:rPr>
          <w:b/>
          <w:color w:val="231F20"/>
        </w:rPr>
        <w:t>Plant</w:t>
      </w:r>
      <w:r w:rsidR="0027515B">
        <w:rPr>
          <w:b/>
          <w:color w:val="231F20"/>
        </w:rPr>
        <w:t xml:space="preserve"> </w:t>
      </w:r>
      <w:r>
        <w:rPr>
          <w:b/>
          <w:color w:val="231F20"/>
        </w:rPr>
        <w:t>and</w:t>
      </w:r>
      <w:r w:rsidR="0027515B">
        <w:rPr>
          <w:b/>
          <w:color w:val="231F20"/>
        </w:rPr>
        <w:t xml:space="preserve"> </w:t>
      </w:r>
      <w:r>
        <w:rPr>
          <w:b/>
          <w:color w:val="231F20"/>
        </w:rPr>
        <w:t>Materials</w:t>
      </w:r>
      <w:r w:rsidR="0027515B">
        <w:rPr>
          <w:b/>
          <w:color w:val="231F20"/>
        </w:rPr>
        <w:t xml:space="preserve"> </w:t>
      </w:r>
      <w:r>
        <w:rPr>
          <w:b/>
          <w:color w:val="231F20"/>
        </w:rPr>
        <w:t>intended</w:t>
      </w:r>
      <w:r w:rsidR="0027515B">
        <w:rPr>
          <w:b/>
          <w:color w:val="231F20"/>
        </w:rPr>
        <w:t xml:space="preserve"> </w:t>
      </w:r>
      <w:r>
        <w:rPr>
          <w:b/>
          <w:color w:val="231F20"/>
        </w:rPr>
        <w:t>for</w:t>
      </w:r>
      <w:r w:rsidR="0027515B">
        <w:rPr>
          <w:b/>
          <w:color w:val="231F20"/>
        </w:rPr>
        <w:t xml:space="preserve"> </w:t>
      </w:r>
      <w:r>
        <w:rPr>
          <w:b/>
          <w:color w:val="231F20"/>
        </w:rPr>
        <w:t>the</w:t>
      </w:r>
      <w:r w:rsidR="0027515B">
        <w:rPr>
          <w:b/>
          <w:color w:val="231F20"/>
        </w:rPr>
        <w:t xml:space="preserve"> </w:t>
      </w:r>
      <w:r>
        <w:rPr>
          <w:b/>
          <w:color w:val="231F20"/>
        </w:rPr>
        <w:t>Works</w:t>
      </w:r>
      <w:r w:rsidR="0027515B">
        <w:rPr>
          <w:b/>
          <w:color w:val="231F20"/>
        </w:rPr>
        <w:t xml:space="preserve"> </w:t>
      </w:r>
      <w:r>
        <w:rPr>
          <w:i/>
          <w:color w:val="231F20"/>
        </w:rPr>
        <w:t>(see</w:t>
      </w:r>
      <w:r w:rsidR="0027515B">
        <w:rPr>
          <w:i/>
          <w:color w:val="231F20"/>
        </w:rPr>
        <w:t xml:space="preserve"> </w:t>
      </w:r>
      <w:r>
        <w:rPr>
          <w:i/>
          <w:color w:val="231F20"/>
        </w:rPr>
        <w:t>SCC</w:t>
      </w:r>
      <w:r w:rsidR="0027515B">
        <w:rPr>
          <w:i/>
          <w:color w:val="231F20"/>
        </w:rPr>
        <w:t xml:space="preserve"> </w:t>
      </w:r>
      <w:r>
        <w:rPr>
          <w:i/>
          <w:color w:val="231F20"/>
        </w:rPr>
        <w:t>for</w:t>
      </w:r>
      <w:r w:rsidR="0027515B">
        <w:rPr>
          <w:i/>
          <w:color w:val="231F20"/>
        </w:rPr>
        <w:t xml:space="preserve"> </w:t>
      </w:r>
      <w:r>
        <w:rPr>
          <w:i/>
          <w:color w:val="231F20"/>
        </w:rPr>
        <w:t>lists)</w:t>
      </w:r>
    </w:p>
    <w:p w14:paraId="602266E3" w14:textId="77777777" w:rsidR="005E6E3D" w:rsidRDefault="007B664E">
      <w:pPr>
        <w:pStyle w:val="ListParagraph"/>
        <w:numPr>
          <w:ilvl w:val="2"/>
          <w:numId w:val="61"/>
        </w:numPr>
        <w:tabs>
          <w:tab w:val="left" w:pos="876"/>
        </w:tabs>
        <w:spacing w:before="242" w:line="230" w:lineRule="auto"/>
        <w:ind w:left="881" w:right="312" w:hanging="756"/>
        <w:jc w:val="both"/>
        <w:rPr>
          <w:color w:val="231F20"/>
        </w:rPr>
      </w:pPr>
      <w:r>
        <w:rPr>
          <w:color w:val="231F20"/>
        </w:rPr>
        <w:t>If</w:t>
      </w:r>
      <w:r w:rsidR="0027515B">
        <w:rPr>
          <w:color w:val="231F20"/>
        </w:rPr>
        <w:t xml:space="preserve"> </w:t>
      </w:r>
      <w:r>
        <w:rPr>
          <w:color w:val="231F20"/>
        </w:rPr>
        <w:t>this</w:t>
      </w:r>
      <w:r w:rsidR="0027515B">
        <w:rPr>
          <w:color w:val="231F20"/>
        </w:rPr>
        <w:t xml:space="preserve"> </w:t>
      </w:r>
      <w:r>
        <w:rPr>
          <w:color w:val="231F20"/>
        </w:rPr>
        <w:t>Sub-Clause</w:t>
      </w:r>
      <w:r w:rsidR="0027515B">
        <w:rPr>
          <w:color w:val="231F20"/>
        </w:rPr>
        <w:t xml:space="preserve"> </w:t>
      </w:r>
      <w:r>
        <w:rPr>
          <w:color w:val="231F20"/>
        </w:rPr>
        <w:t>applies,</w:t>
      </w:r>
      <w:r w:rsidR="0027515B">
        <w:rPr>
          <w:color w:val="231F20"/>
        </w:rPr>
        <w:t xml:space="preserve"> </w:t>
      </w:r>
      <w:r>
        <w:rPr>
          <w:color w:val="231F20"/>
        </w:rPr>
        <w:t>Interim</w:t>
      </w:r>
      <w:r w:rsidR="0027515B">
        <w:rPr>
          <w:color w:val="231F20"/>
        </w:rPr>
        <w:t xml:space="preserve"> </w:t>
      </w:r>
      <w:r>
        <w:rPr>
          <w:color w:val="231F20"/>
        </w:rPr>
        <w:t>Payment</w:t>
      </w:r>
      <w:r w:rsidR="0027515B">
        <w:rPr>
          <w:color w:val="231F20"/>
        </w:rPr>
        <w:t xml:space="preserve"> </w:t>
      </w:r>
      <w:r>
        <w:rPr>
          <w:color w:val="231F20"/>
        </w:rPr>
        <w:t>Certiﬁcates</w:t>
      </w:r>
      <w:r w:rsidR="0027515B">
        <w:rPr>
          <w:color w:val="231F20"/>
        </w:rPr>
        <w:t xml:space="preserve"> </w:t>
      </w:r>
      <w:r>
        <w:rPr>
          <w:color w:val="231F20"/>
        </w:rPr>
        <w:t>shall</w:t>
      </w:r>
      <w:r w:rsidR="0027515B">
        <w:rPr>
          <w:color w:val="231F20"/>
        </w:rPr>
        <w:t xml:space="preserve"> </w:t>
      </w:r>
      <w:r>
        <w:rPr>
          <w:color w:val="231F20"/>
        </w:rPr>
        <w:t>include,</w:t>
      </w:r>
      <w:r w:rsidR="0027515B">
        <w:rPr>
          <w:color w:val="231F20"/>
        </w:rPr>
        <w:t xml:space="preserve"> </w:t>
      </w:r>
      <w:r>
        <w:rPr>
          <w:color w:val="231F20"/>
        </w:rPr>
        <w:t>under</w:t>
      </w:r>
      <w:r w:rsidR="0027515B">
        <w:rPr>
          <w:color w:val="231F20"/>
        </w:rPr>
        <w:t xml:space="preserve"> </w:t>
      </w:r>
      <w:r>
        <w:rPr>
          <w:color w:val="231F20"/>
        </w:rPr>
        <w:t>sub-paragraph</w:t>
      </w:r>
      <w:r w:rsidR="0027515B">
        <w:rPr>
          <w:color w:val="231F20"/>
        </w:rPr>
        <w:t xml:space="preserve"> </w:t>
      </w:r>
      <w:r>
        <w:rPr>
          <w:color w:val="231F20"/>
        </w:rPr>
        <w:t>(e)</w:t>
      </w:r>
      <w:r w:rsidR="0027515B">
        <w:rPr>
          <w:color w:val="231F20"/>
        </w:rPr>
        <w:t xml:space="preserve"> </w:t>
      </w:r>
      <w:r>
        <w:rPr>
          <w:color w:val="231F20"/>
        </w:rPr>
        <w:t>of</w:t>
      </w:r>
      <w:r w:rsidR="0027515B">
        <w:rPr>
          <w:color w:val="231F20"/>
        </w:rPr>
        <w:t xml:space="preserve"> </w:t>
      </w:r>
      <w:r>
        <w:rPr>
          <w:color w:val="231F20"/>
        </w:rPr>
        <w:t>Sub-Clause 14.3,</w:t>
      </w:r>
      <w:r w:rsidR="0027515B">
        <w:rPr>
          <w:color w:val="231F20"/>
        </w:rPr>
        <w:t xml:space="preserve"> </w:t>
      </w:r>
      <w:r>
        <w:rPr>
          <w:color w:val="231F20"/>
        </w:rPr>
        <w:t>(</w:t>
      </w:r>
      <w:proofErr w:type="spellStart"/>
      <w:r>
        <w:rPr>
          <w:color w:val="231F20"/>
        </w:rPr>
        <w:t>i</w:t>
      </w:r>
      <w:proofErr w:type="spellEnd"/>
      <w:r>
        <w:rPr>
          <w:color w:val="231F20"/>
        </w:rPr>
        <w:t>)</w:t>
      </w:r>
      <w:r w:rsidR="0027515B">
        <w:rPr>
          <w:color w:val="231F20"/>
        </w:rPr>
        <w:t xml:space="preserve"> </w:t>
      </w:r>
      <w:r>
        <w:rPr>
          <w:color w:val="231F20"/>
        </w:rPr>
        <w:t>an</w:t>
      </w:r>
      <w:r w:rsidR="0027515B">
        <w:rPr>
          <w:color w:val="231F20"/>
        </w:rPr>
        <w:t xml:space="preserve"> </w:t>
      </w:r>
      <w:r>
        <w:rPr>
          <w:color w:val="231F20"/>
        </w:rPr>
        <w:t>amount</w:t>
      </w:r>
      <w:r w:rsidR="0027515B">
        <w:rPr>
          <w:color w:val="231F20"/>
        </w:rPr>
        <w:t xml:space="preserve"> </w:t>
      </w:r>
      <w:r>
        <w:rPr>
          <w:color w:val="231F20"/>
        </w:rPr>
        <w:t>for</w:t>
      </w:r>
      <w:r w:rsidR="0027515B">
        <w:rPr>
          <w:color w:val="231F20"/>
        </w:rPr>
        <w:t xml:space="preserve"> </w:t>
      </w:r>
      <w:r>
        <w:rPr>
          <w:color w:val="231F20"/>
        </w:rPr>
        <w:t>Plant</w:t>
      </w:r>
      <w:r w:rsidR="0027515B">
        <w:rPr>
          <w:color w:val="231F20"/>
        </w:rPr>
        <w:t xml:space="preserve"> </w:t>
      </w:r>
      <w:r>
        <w:rPr>
          <w:color w:val="231F20"/>
        </w:rPr>
        <w:t>and</w:t>
      </w:r>
      <w:r w:rsidR="008A5F63">
        <w:rPr>
          <w:color w:val="231F20"/>
        </w:rPr>
        <w:t xml:space="preserve"> </w:t>
      </w:r>
      <w:r>
        <w:rPr>
          <w:color w:val="231F20"/>
        </w:rPr>
        <w:t>Materials</w:t>
      </w:r>
      <w:r w:rsidR="008A5F63">
        <w:rPr>
          <w:color w:val="231F20"/>
        </w:rPr>
        <w:t xml:space="preserve"> </w:t>
      </w:r>
      <w:r>
        <w:rPr>
          <w:color w:val="231F20"/>
        </w:rPr>
        <w:t>which</w:t>
      </w:r>
      <w:r w:rsidR="008A5F63">
        <w:rPr>
          <w:color w:val="231F20"/>
        </w:rPr>
        <w:t xml:space="preserve"> </w:t>
      </w:r>
      <w:r>
        <w:rPr>
          <w:color w:val="231F20"/>
        </w:rPr>
        <w:t>have</w:t>
      </w:r>
      <w:r w:rsidR="008A5F63">
        <w:rPr>
          <w:color w:val="231F20"/>
        </w:rPr>
        <w:t xml:space="preserve"> </w:t>
      </w:r>
      <w:r>
        <w:rPr>
          <w:color w:val="231F20"/>
        </w:rPr>
        <w:t>been</w:t>
      </w:r>
      <w:r w:rsidR="008A5F63">
        <w:rPr>
          <w:color w:val="231F20"/>
        </w:rPr>
        <w:t xml:space="preserve"> </w:t>
      </w:r>
      <w:r>
        <w:rPr>
          <w:color w:val="231F20"/>
        </w:rPr>
        <w:t>sent</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Site</w:t>
      </w:r>
      <w:r w:rsidR="008A5F63">
        <w:rPr>
          <w:color w:val="231F20"/>
        </w:rPr>
        <w:t xml:space="preserve"> </w:t>
      </w:r>
      <w:r>
        <w:rPr>
          <w:color w:val="231F20"/>
        </w:rPr>
        <w:t>for</w:t>
      </w:r>
      <w:r w:rsidR="008A5F63">
        <w:rPr>
          <w:color w:val="231F20"/>
        </w:rPr>
        <w:t xml:space="preserve"> </w:t>
      </w:r>
      <w:r>
        <w:rPr>
          <w:color w:val="231F20"/>
        </w:rPr>
        <w:t>incorporation</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color w:val="231F20"/>
        </w:rPr>
        <w:t xml:space="preserve">Permanent </w:t>
      </w:r>
      <w:r>
        <w:rPr>
          <w:color w:val="231F20"/>
          <w:spacing w:val="-3"/>
        </w:rPr>
        <w:t xml:space="preserve">Works, </w:t>
      </w:r>
      <w:r>
        <w:rPr>
          <w:color w:val="231F20"/>
        </w:rPr>
        <w:t>and (ii) a reduction when the contract value of such Plant and Materials is included as part of the Permanent</w:t>
      </w:r>
      <w:r w:rsidR="008A5F63">
        <w:rPr>
          <w:color w:val="231F20"/>
        </w:rPr>
        <w:t xml:space="preserve"> </w:t>
      </w:r>
      <w:r>
        <w:rPr>
          <w:color w:val="231F20"/>
          <w:spacing w:val="-4"/>
        </w:rPr>
        <w:t>Works</w:t>
      </w:r>
      <w:r w:rsidR="008A5F63">
        <w:rPr>
          <w:color w:val="231F20"/>
          <w:spacing w:val="-4"/>
        </w:rPr>
        <w:t xml:space="preserve"> </w:t>
      </w:r>
      <w:r>
        <w:rPr>
          <w:color w:val="231F20"/>
        </w:rPr>
        <w:t>under</w:t>
      </w:r>
      <w:r w:rsidR="008A5F63">
        <w:rPr>
          <w:color w:val="231F20"/>
        </w:rPr>
        <w:t xml:space="preserve"> </w:t>
      </w:r>
      <w:r>
        <w:rPr>
          <w:color w:val="231F20"/>
        </w:rPr>
        <w:t>sub-paragraph</w:t>
      </w:r>
      <w:r w:rsidR="008A5F63">
        <w:rPr>
          <w:color w:val="231F20"/>
        </w:rPr>
        <w:t xml:space="preserve"> </w:t>
      </w:r>
      <w:r>
        <w:rPr>
          <w:color w:val="231F20"/>
        </w:rPr>
        <w:t>(a)</w:t>
      </w:r>
      <w:r w:rsidR="008A5F63">
        <w:rPr>
          <w:color w:val="231F20"/>
        </w:rPr>
        <w:t xml:space="preserve"> </w:t>
      </w:r>
      <w:r>
        <w:rPr>
          <w:color w:val="231F20"/>
        </w:rPr>
        <w:t>of</w:t>
      </w:r>
      <w:r w:rsidR="008A5F63">
        <w:rPr>
          <w:color w:val="231F20"/>
        </w:rPr>
        <w:t xml:space="preserve"> </w:t>
      </w:r>
      <w:r>
        <w:rPr>
          <w:color w:val="231F20"/>
        </w:rPr>
        <w:t>Sub-Clause</w:t>
      </w:r>
      <w:r w:rsidR="008A5F63">
        <w:rPr>
          <w:color w:val="231F20"/>
        </w:rPr>
        <w:t xml:space="preserve"> </w:t>
      </w:r>
      <w:r>
        <w:rPr>
          <w:color w:val="231F20"/>
        </w:rPr>
        <w:t>14.3</w:t>
      </w:r>
      <w:r w:rsidR="008A5F63">
        <w:rPr>
          <w:color w:val="231F20"/>
        </w:rPr>
        <w:t xml:space="preserve"> </w:t>
      </w:r>
      <w:r>
        <w:rPr>
          <w:color w:val="231F20"/>
        </w:rPr>
        <w:t>[Application</w:t>
      </w:r>
      <w:r w:rsidR="008A5F63">
        <w:rPr>
          <w:color w:val="231F20"/>
        </w:rPr>
        <w:t xml:space="preserve"> </w:t>
      </w:r>
      <w:r>
        <w:rPr>
          <w:color w:val="231F20"/>
        </w:rPr>
        <w:t>for</w:t>
      </w:r>
      <w:r w:rsidR="008A5F63">
        <w:rPr>
          <w:color w:val="231F20"/>
        </w:rPr>
        <w:t xml:space="preserve"> </w:t>
      </w:r>
      <w:r>
        <w:rPr>
          <w:color w:val="231F20"/>
        </w:rPr>
        <w:t>Interim</w:t>
      </w:r>
      <w:r w:rsidR="008A5F63">
        <w:rPr>
          <w:color w:val="231F20"/>
        </w:rPr>
        <w:t xml:space="preserve"> </w:t>
      </w:r>
      <w:r>
        <w:rPr>
          <w:color w:val="231F20"/>
        </w:rPr>
        <w:t>Payment</w:t>
      </w:r>
      <w:r w:rsidR="008A5F63">
        <w:rPr>
          <w:color w:val="231F20"/>
        </w:rPr>
        <w:t xml:space="preserve"> </w:t>
      </w:r>
      <w:r>
        <w:rPr>
          <w:color w:val="231F20"/>
        </w:rPr>
        <w:lastRenderedPageBreak/>
        <w:t>Certiﬁcates].</w:t>
      </w:r>
    </w:p>
    <w:p w14:paraId="22D1EA35" w14:textId="77777777" w:rsidR="005E6E3D" w:rsidRDefault="007B664E">
      <w:pPr>
        <w:pStyle w:val="ListParagraph"/>
        <w:numPr>
          <w:ilvl w:val="2"/>
          <w:numId w:val="61"/>
        </w:numPr>
        <w:tabs>
          <w:tab w:val="left" w:pos="876"/>
        </w:tabs>
        <w:spacing w:before="247" w:line="230" w:lineRule="auto"/>
        <w:ind w:left="881" w:right="312" w:hanging="756"/>
        <w:jc w:val="both"/>
        <w:rPr>
          <w:color w:val="231F20"/>
        </w:rPr>
      </w:pPr>
      <w:r>
        <w:rPr>
          <w:color w:val="231F20"/>
        </w:rPr>
        <w:t>If</w:t>
      </w:r>
      <w:r w:rsidR="008A5F63">
        <w:rPr>
          <w:color w:val="231F20"/>
        </w:rPr>
        <w:t xml:space="preserve"> </w:t>
      </w:r>
      <w:r>
        <w:rPr>
          <w:color w:val="231F20"/>
        </w:rPr>
        <w:t>the</w:t>
      </w:r>
      <w:r w:rsidR="008A5F63">
        <w:rPr>
          <w:color w:val="231F20"/>
        </w:rPr>
        <w:t xml:space="preserve"> </w:t>
      </w:r>
      <w:r>
        <w:rPr>
          <w:color w:val="231F20"/>
        </w:rPr>
        <w:t>lists</w:t>
      </w:r>
      <w:r w:rsidR="008A5F63">
        <w:rPr>
          <w:color w:val="231F20"/>
        </w:rPr>
        <w:t xml:space="preserve"> </w:t>
      </w:r>
      <w:r>
        <w:rPr>
          <w:color w:val="231F20"/>
        </w:rPr>
        <w:t>referred</w:t>
      </w:r>
      <w:r w:rsidR="008A5F63">
        <w:rPr>
          <w:color w:val="231F20"/>
        </w:rPr>
        <w:t xml:space="preserve"> </w:t>
      </w:r>
      <w:r>
        <w:rPr>
          <w:color w:val="231F20"/>
        </w:rPr>
        <w:t>to</w:t>
      </w:r>
      <w:r w:rsidR="008A5F63">
        <w:rPr>
          <w:color w:val="231F20"/>
        </w:rPr>
        <w:t xml:space="preserve"> </w:t>
      </w:r>
      <w:r>
        <w:rPr>
          <w:color w:val="231F20"/>
        </w:rPr>
        <w:t>in</w:t>
      </w:r>
      <w:r w:rsidR="008A5F63">
        <w:rPr>
          <w:color w:val="231F20"/>
        </w:rPr>
        <w:t xml:space="preserve"> </w:t>
      </w:r>
      <w:r>
        <w:rPr>
          <w:color w:val="231F20"/>
        </w:rPr>
        <w:t>sub-paragraphs</w:t>
      </w:r>
      <w:r w:rsidR="008A5F63">
        <w:rPr>
          <w:color w:val="231F20"/>
        </w:rPr>
        <w:t xml:space="preserve"> </w:t>
      </w:r>
      <w:r>
        <w:rPr>
          <w:color w:val="231F20"/>
        </w:rPr>
        <w:t>(b)</w:t>
      </w:r>
      <w:r w:rsidR="008A5F63">
        <w:rPr>
          <w:color w:val="231F20"/>
        </w:rPr>
        <w:t xml:space="preserve"> </w:t>
      </w:r>
      <w:r>
        <w:rPr>
          <w:color w:val="231F20"/>
        </w:rPr>
        <w:t>(</w:t>
      </w:r>
      <w:proofErr w:type="spellStart"/>
      <w:r>
        <w:rPr>
          <w:color w:val="231F20"/>
        </w:rPr>
        <w:t>i</w:t>
      </w:r>
      <w:proofErr w:type="spellEnd"/>
      <w:r>
        <w:rPr>
          <w:color w:val="231F20"/>
        </w:rPr>
        <w:t>)</w:t>
      </w:r>
      <w:r w:rsidR="008A5F63">
        <w:rPr>
          <w:color w:val="231F20"/>
        </w:rPr>
        <w:t xml:space="preserve"> </w:t>
      </w:r>
      <w:r>
        <w:rPr>
          <w:color w:val="231F20"/>
        </w:rPr>
        <w:t>or</w:t>
      </w:r>
      <w:r w:rsidR="008A5F63">
        <w:rPr>
          <w:color w:val="231F20"/>
        </w:rPr>
        <w:t xml:space="preserve"> </w:t>
      </w:r>
      <w:r>
        <w:rPr>
          <w:color w:val="231F20"/>
        </w:rPr>
        <w:t>(c)</w:t>
      </w:r>
      <w:r w:rsidR="008A5F63">
        <w:rPr>
          <w:color w:val="231F20"/>
        </w:rPr>
        <w:t xml:space="preserve"> </w:t>
      </w:r>
      <w:r>
        <w:rPr>
          <w:color w:val="231F20"/>
        </w:rPr>
        <w:t>(</w:t>
      </w:r>
      <w:proofErr w:type="spellStart"/>
      <w:r>
        <w:rPr>
          <w:color w:val="231F20"/>
        </w:rPr>
        <w:t>i</w:t>
      </w:r>
      <w:proofErr w:type="spellEnd"/>
      <w:r>
        <w:rPr>
          <w:color w:val="231F20"/>
        </w:rPr>
        <w:t>)</w:t>
      </w:r>
      <w:r w:rsidR="008A5F63">
        <w:rPr>
          <w:color w:val="231F20"/>
        </w:rPr>
        <w:t xml:space="preserve"> </w:t>
      </w:r>
      <w:r>
        <w:rPr>
          <w:color w:val="231F20"/>
        </w:rPr>
        <w:t>below</w:t>
      </w:r>
      <w:r w:rsidR="008A5F63">
        <w:rPr>
          <w:color w:val="231F20"/>
        </w:rPr>
        <w:t xml:space="preserve"> </w:t>
      </w:r>
      <w:r>
        <w:rPr>
          <w:color w:val="231F20"/>
        </w:rPr>
        <w:t>are</w:t>
      </w:r>
      <w:r w:rsidR="008A5F63">
        <w:rPr>
          <w:color w:val="231F20"/>
        </w:rPr>
        <w:t xml:space="preserve"> </w:t>
      </w:r>
      <w:r>
        <w:rPr>
          <w:color w:val="231F20"/>
        </w:rPr>
        <w:t>not</w:t>
      </w:r>
      <w:r w:rsidR="008A5F63">
        <w:rPr>
          <w:color w:val="231F20"/>
        </w:rPr>
        <w:t xml:space="preserve"> </w:t>
      </w:r>
      <w:r>
        <w:rPr>
          <w:color w:val="231F20"/>
        </w:rPr>
        <w:t>included</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color w:val="231F20"/>
        </w:rPr>
        <w:t>Schedules,</w:t>
      </w:r>
      <w:r w:rsidR="008A5F63">
        <w:rPr>
          <w:color w:val="231F20"/>
        </w:rPr>
        <w:t xml:space="preserve"> </w:t>
      </w:r>
      <w:r>
        <w:rPr>
          <w:color w:val="231F20"/>
        </w:rPr>
        <w:t>this</w:t>
      </w:r>
      <w:r w:rsidR="008A5F63">
        <w:rPr>
          <w:color w:val="231F20"/>
        </w:rPr>
        <w:t xml:space="preserve"> </w:t>
      </w:r>
      <w:r>
        <w:rPr>
          <w:color w:val="231F20"/>
        </w:rPr>
        <w:t>Sub-Clause shall</w:t>
      </w:r>
      <w:r w:rsidR="008A5F63">
        <w:rPr>
          <w:color w:val="231F20"/>
        </w:rPr>
        <w:t xml:space="preserve"> </w:t>
      </w:r>
      <w:r>
        <w:rPr>
          <w:color w:val="231F20"/>
        </w:rPr>
        <w:t>not</w:t>
      </w:r>
      <w:r w:rsidR="008A5F63">
        <w:rPr>
          <w:color w:val="231F20"/>
        </w:rPr>
        <w:t xml:space="preserve"> </w:t>
      </w:r>
      <w:r>
        <w:rPr>
          <w:color w:val="231F20"/>
          <w:spacing w:val="-3"/>
        </w:rPr>
        <w:t>apply.</w:t>
      </w:r>
      <w:r w:rsidR="008A5F63">
        <w:rPr>
          <w:color w:val="231F20"/>
          <w:spacing w:val="-3"/>
        </w:rPr>
        <w:t xml:space="preserve"> </w:t>
      </w:r>
      <w:r>
        <w:rPr>
          <w:color w:val="231F20"/>
        </w:rPr>
        <w:t>The</w:t>
      </w:r>
      <w:r w:rsidR="008A5F63">
        <w:rPr>
          <w:color w:val="231F20"/>
        </w:rPr>
        <w:t xml:space="preserve"> </w:t>
      </w:r>
      <w:r>
        <w:rPr>
          <w:color w:val="231F20"/>
        </w:rPr>
        <w:t>Engineer</w:t>
      </w:r>
      <w:r w:rsidR="008A5F63">
        <w:rPr>
          <w:color w:val="231F20"/>
        </w:rPr>
        <w:t xml:space="preserve"> </w:t>
      </w:r>
      <w:r>
        <w:rPr>
          <w:color w:val="231F20"/>
        </w:rPr>
        <w:t>shall</w:t>
      </w:r>
      <w:r w:rsidR="008A5F63">
        <w:rPr>
          <w:color w:val="231F20"/>
        </w:rPr>
        <w:t xml:space="preserve"> </w:t>
      </w:r>
      <w:r>
        <w:rPr>
          <w:color w:val="231F20"/>
        </w:rPr>
        <w:t>determine</w:t>
      </w:r>
      <w:r w:rsidR="008A5F63">
        <w:rPr>
          <w:color w:val="231F20"/>
        </w:rPr>
        <w:t xml:space="preserve"> </w:t>
      </w:r>
      <w:r>
        <w:rPr>
          <w:color w:val="231F20"/>
        </w:rPr>
        <w:t>and</w:t>
      </w:r>
      <w:r w:rsidR="008A5F63">
        <w:rPr>
          <w:color w:val="231F20"/>
        </w:rPr>
        <w:t xml:space="preserve"> </w:t>
      </w:r>
      <w:r>
        <w:rPr>
          <w:color w:val="231F20"/>
        </w:rPr>
        <w:t>certify</w:t>
      </w:r>
      <w:r w:rsidR="008A5F63">
        <w:rPr>
          <w:color w:val="231F20"/>
        </w:rPr>
        <w:t xml:space="preserve"> </w:t>
      </w:r>
      <w:r>
        <w:rPr>
          <w:color w:val="231F20"/>
        </w:rPr>
        <w:t>each</w:t>
      </w:r>
      <w:r w:rsidR="008A5F63">
        <w:rPr>
          <w:color w:val="231F20"/>
        </w:rPr>
        <w:t xml:space="preserve"> </w:t>
      </w:r>
      <w:r>
        <w:rPr>
          <w:color w:val="231F20"/>
        </w:rPr>
        <w:t>addition</w:t>
      </w:r>
      <w:r w:rsidR="008A5F63">
        <w:rPr>
          <w:color w:val="231F20"/>
        </w:rPr>
        <w:t xml:space="preserve"> </w:t>
      </w:r>
      <w:r>
        <w:rPr>
          <w:color w:val="231F20"/>
        </w:rPr>
        <w:t>if</w:t>
      </w:r>
      <w:r w:rsidR="008A5F63">
        <w:rPr>
          <w:color w:val="231F20"/>
        </w:rPr>
        <w:t xml:space="preserve"> </w:t>
      </w:r>
      <w:r>
        <w:rPr>
          <w:color w:val="231F20"/>
        </w:rPr>
        <w:t>the</w:t>
      </w:r>
      <w:r w:rsidR="008A5F63">
        <w:rPr>
          <w:color w:val="231F20"/>
        </w:rPr>
        <w:t xml:space="preserve"> </w:t>
      </w:r>
      <w:r>
        <w:rPr>
          <w:color w:val="231F20"/>
        </w:rPr>
        <w:t>following</w:t>
      </w:r>
      <w:r w:rsidR="008A5F63">
        <w:rPr>
          <w:color w:val="231F20"/>
        </w:rPr>
        <w:t xml:space="preserve"> </w:t>
      </w:r>
      <w:r>
        <w:rPr>
          <w:color w:val="231F20"/>
        </w:rPr>
        <w:t>conditions</w:t>
      </w:r>
      <w:r w:rsidR="008A5F63">
        <w:rPr>
          <w:color w:val="231F20"/>
        </w:rPr>
        <w:t xml:space="preserve"> </w:t>
      </w:r>
      <w:r>
        <w:rPr>
          <w:color w:val="231F20"/>
        </w:rPr>
        <w:t>are</w:t>
      </w:r>
      <w:r w:rsidR="008A5F63">
        <w:rPr>
          <w:color w:val="231F20"/>
        </w:rPr>
        <w:t xml:space="preserve"> </w:t>
      </w:r>
      <w:r>
        <w:rPr>
          <w:color w:val="231F20"/>
        </w:rPr>
        <w:t>satisﬁed:</w:t>
      </w:r>
    </w:p>
    <w:p w14:paraId="6A12C1A0" w14:textId="77777777" w:rsidR="005E6E3D" w:rsidRDefault="008A5F63" w:rsidP="00D41885">
      <w:pPr>
        <w:pStyle w:val="ListParagraph"/>
        <w:numPr>
          <w:ilvl w:val="3"/>
          <w:numId w:val="61"/>
        </w:numPr>
        <w:tabs>
          <w:tab w:val="left" w:pos="1265"/>
          <w:tab w:val="left" w:pos="1266"/>
        </w:tabs>
        <w:spacing w:before="0"/>
        <w:ind w:left="1265" w:hanging="390"/>
        <w:rPr>
          <w:color w:val="231F20"/>
        </w:rPr>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has:</w:t>
      </w:r>
    </w:p>
    <w:p w14:paraId="6C9B172D" w14:textId="77777777" w:rsidR="005E6E3D" w:rsidRDefault="008A5F63" w:rsidP="00D41885">
      <w:pPr>
        <w:pStyle w:val="ListParagraph"/>
        <w:numPr>
          <w:ilvl w:val="4"/>
          <w:numId w:val="61"/>
        </w:numPr>
        <w:tabs>
          <w:tab w:val="left" w:pos="1647"/>
          <w:tab w:val="left" w:pos="1649"/>
          <w:tab w:val="left" w:pos="8045"/>
        </w:tabs>
        <w:spacing w:before="0" w:line="230" w:lineRule="auto"/>
        <w:ind w:left="1647" w:right="313" w:hanging="382"/>
      </w:pPr>
      <w:r>
        <w:rPr>
          <w:color w:val="231F20"/>
        </w:rPr>
        <w:t>K</w:t>
      </w:r>
      <w:r w:rsidR="007B664E">
        <w:rPr>
          <w:color w:val="231F20"/>
        </w:rPr>
        <w:t>ept</w:t>
      </w:r>
      <w:r>
        <w:rPr>
          <w:color w:val="231F20"/>
        </w:rPr>
        <w:t xml:space="preserve"> </w:t>
      </w:r>
      <w:r w:rsidR="007B664E">
        <w:rPr>
          <w:color w:val="231F20"/>
        </w:rPr>
        <w:t>satisfactory</w:t>
      </w:r>
      <w:r>
        <w:rPr>
          <w:color w:val="231F20"/>
        </w:rPr>
        <w:t xml:space="preserve"> </w:t>
      </w:r>
      <w:r w:rsidR="007B664E">
        <w:rPr>
          <w:color w:val="231F20"/>
        </w:rPr>
        <w:t>records</w:t>
      </w:r>
      <w:r>
        <w:rPr>
          <w:color w:val="231F20"/>
        </w:rPr>
        <w:t xml:space="preserve"> </w:t>
      </w:r>
      <w:r w:rsidR="007B664E">
        <w:rPr>
          <w:color w:val="231F20"/>
        </w:rPr>
        <w:t>(including</w:t>
      </w:r>
      <w:r>
        <w:rPr>
          <w:color w:val="231F20"/>
        </w:rPr>
        <w:t xml:space="preserve"> </w:t>
      </w:r>
      <w:r w:rsidR="007B664E">
        <w:rPr>
          <w:color w:val="231F20"/>
        </w:rPr>
        <w:t>the</w:t>
      </w:r>
      <w:r>
        <w:rPr>
          <w:color w:val="231F20"/>
        </w:rPr>
        <w:t xml:space="preserve"> </w:t>
      </w:r>
      <w:r w:rsidR="007B664E">
        <w:rPr>
          <w:color w:val="231F20"/>
        </w:rPr>
        <w:t>orders,</w:t>
      </w:r>
      <w:r>
        <w:rPr>
          <w:color w:val="231F20"/>
        </w:rPr>
        <w:t xml:space="preserve"> </w:t>
      </w:r>
      <w:r w:rsidR="007B664E">
        <w:rPr>
          <w:color w:val="231F20"/>
        </w:rPr>
        <w:t>receipts,</w:t>
      </w:r>
      <w:r>
        <w:rPr>
          <w:color w:val="231F20"/>
        </w:rPr>
        <w:t xml:space="preserve"> </w:t>
      </w:r>
      <w:r w:rsidR="007B664E">
        <w:rPr>
          <w:color w:val="231F20"/>
        </w:rPr>
        <w:t>Costs</w:t>
      </w:r>
      <w:r>
        <w:rPr>
          <w:color w:val="231F20"/>
        </w:rPr>
        <w:t xml:space="preserve"> </w:t>
      </w:r>
      <w:r w:rsidR="007B664E">
        <w:rPr>
          <w:color w:val="231F20"/>
        </w:rPr>
        <w:t>and</w:t>
      </w:r>
      <w:r>
        <w:rPr>
          <w:color w:val="231F20"/>
        </w:rPr>
        <w:t xml:space="preserve"> </w:t>
      </w:r>
      <w:r w:rsidR="007B664E">
        <w:rPr>
          <w:color w:val="231F20"/>
        </w:rPr>
        <w:t>use</w:t>
      </w:r>
      <w:r>
        <w:rPr>
          <w:color w:val="231F20"/>
        </w:rPr>
        <w:t xml:space="preserve"> </w:t>
      </w:r>
      <w:r w:rsidR="007B664E">
        <w:rPr>
          <w:color w:val="231F20"/>
        </w:rPr>
        <w:t>of</w:t>
      </w:r>
      <w:r w:rsidR="00EF1C79">
        <w:rPr>
          <w:color w:val="231F20"/>
        </w:rPr>
        <w:t xml:space="preserve"> </w:t>
      </w:r>
      <w:r w:rsidR="007B664E">
        <w:rPr>
          <w:color w:val="231F20"/>
        </w:rPr>
        <w:t>Plant</w:t>
      </w:r>
      <w:r>
        <w:rPr>
          <w:color w:val="231F20"/>
        </w:rPr>
        <w:t xml:space="preserve"> </w:t>
      </w:r>
      <w:r w:rsidR="007B664E">
        <w:rPr>
          <w:color w:val="231F20"/>
        </w:rPr>
        <w:t>and</w:t>
      </w:r>
      <w:r>
        <w:rPr>
          <w:color w:val="231F20"/>
        </w:rPr>
        <w:t xml:space="preserve"> </w:t>
      </w:r>
      <w:r w:rsidR="007B664E">
        <w:rPr>
          <w:color w:val="231F20"/>
        </w:rPr>
        <w:t>Materials) which</w:t>
      </w:r>
      <w:r>
        <w:rPr>
          <w:color w:val="231F20"/>
        </w:rPr>
        <w:t xml:space="preserve"> </w:t>
      </w:r>
      <w:r w:rsidR="007B664E">
        <w:rPr>
          <w:color w:val="231F20"/>
        </w:rPr>
        <w:t>are</w:t>
      </w:r>
      <w:r>
        <w:rPr>
          <w:color w:val="231F20"/>
        </w:rPr>
        <w:t xml:space="preserve"> </w:t>
      </w:r>
      <w:r w:rsidR="007B664E">
        <w:rPr>
          <w:color w:val="231F20"/>
        </w:rPr>
        <w:t>available</w:t>
      </w:r>
      <w:r>
        <w:rPr>
          <w:color w:val="231F20"/>
        </w:rPr>
        <w:t xml:space="preserve"> </w:t>
      </w:r>
      <w:r w:rsidR="007B664E">
        <w:rPr>
          <w:color w:val="231F20"/>
        </w:rPr>
        <w:t>for</w:t>
      </w:r>
      <w:r>
        <w:rPr>
          <w:color w:val="231F20"/>
        </w:rPr>
        <w:t xml:space="preserve"> </w:t>
      </w:r>
      <w:r w:rsidR="007B664E">
        <w:rPr>
          <w:color w:val="231F20"/>
        </w:rPr>
        <w:t>inspection,</w:t>
      </w:r>
      <w:r>
        <w:rPr>
          <w:color w:val="231F20"/>
        </w:rPr>
        <w:t xml:space="preserve"> </w:t>
      </w:r>
      <w:r w:rsidR="007B664E">
        <w:rPr>
          <w:color w:val="231F20"/>
        </w:rPr>
        <w:t>and</w:t>
      </w:r>
    </w:p>
    <w:p w14:paraId="14D50373" w14:textId="77777777" w:rsidR="005E6E3D" w:rsidRDefault="008A5F63" w:rsidP="00D41885">
      <w:pPr>
        <w:pStyle w:val="ListParagraph"/>
        <w:numPr>
          <w:ilvl w:val="4"/>
          <w:numId w:val="61"/>
        </w:numPr>
        <w:tabs>
          <w:tab w:val="left" w:pos="1648"/>
        </w:tabs>
        <w:spacing w:before="0" w:line="230" w:lineRule="auto"/>
        <w:ind w:left="1647" w:right="313" w:hanging="382"/>
      </w:pPr>
      <w:r w:rsidRPr="004626B1">
        <w:rPr>
          <w:color w:val="231F20"/>
        </w:rPr>
        <w:t>S</w:t>
      </w:r>
      <w:r w:rsidR="007B664E" w:rsidRPr="004626B1">
        <w:rPr>
          <w:color w:val="231F20"/>
        </w:rPr>
        <w:t>ubmitted</w:t>
      </w:r>
      <w:r w:rsidRPr="004626B1">
        <w:rPr>
          <w:color w:val="231F20"/>
        </w:rPr>
        <w:t xml:space="preserve"> </w:t>
      </w:r>
      <w:r w:rsidR="007B664E" w:rsidRPr="004626B1">
        <w:rPr>
          <w:color w:val="231F20"/>
        </w:rPr>
        <w:t>a</w:t>
      </w:r>
      <w:r w:rsidRPr="004626B1">
        <w:rPr>
          <w:color w:val="231F20"/>
        </w:rPr>
        <w:t xml:space="preserve"> </w:t>
      </w:r>
      <w:r w:rsidR="007B664E" w:rsidRPr="004626B1">
        <w:rPr>
          <w:color w:val="231F20"/>
        </w:rPr>
        <w:t>statement</w:t>
      </w:r>
      <w:r w:rsidRPr="004626B1">
        <w:rPr>
          <w:color w:val="231F20"/>
        </w:rPr>
        <w:t xml:space="preserve"> </w:t>
      </w:r>
      <w:r w:rsidR="007B664E" w:rsidRPr="004626B1">
        <w:rPr>
          <w:color w:val="231F20"/>
        </w:rPr>
        <w:t>of</w:t>
      </w:r>
      <w:r w:rsidRPr="004626B1">
        <w:rPr>
          <w:color w:val="231F20"/>
        </w:rPr>
        <w:t xml:space="preserve"> </w:t>
      </w:r>
      <w:r w:rsidR="007B664E" w:rsidRPr="004626B1">
        <w:rPr>
          <w:color w:val="231F20"/>
        </w:rPr>
        <w:t>the</w:t>
      </w:r>
      <w:r w:rsidRPr="004626B1">
        <w:rPr>
          <w:color w:val="231F20"/>
        </w:rPr>
        <w:t xml:space="preserve"> </w:t>
      </w:r>
      <w:r w:rsidR="007B664E" w:rsidRPr="004626B1">
        <w:rPr>
          <w:color w:val="231F20"/>
        </w:rPr>
        <w:t>Cost</w:t>
      </w:r>
      <w:r w:rsidRPr="004626B1">
        <w:rPr>
          <w:color w:val="231F20"/>
        </w:rPr>
        <w:t xml:space="preserve"> </w:t>
      </w:r>
      <w:r w:rsidR="007B664E" w:rsidRPr="004626B1">
        <w:rPr>
          <w:color w:val="231F20"/>
        </w:rPr>
        <w:t>of</w:t>
      </w:r>
      <w:r w:rsidRPr="004626B1">
        <w:rPr>
          <w:color w:val="231F20"/>
        </w:rPr>
        <w:t xml:space="preserve"> </w:t>
      </w:r>
      <w:r w:rsidR="007B664E" w:rsidRPr="004626B1">
        <w:rPr>
          <w:color w:val="231F20"/>
        </w:rPr>
        <w:t>acquiring</w:t>
      </w:r>
      <w:r w:rsidRPr="004626B1">
        <w:rPr>
          <w:color w:val="231F20"/>
        </w:rPr>
        <w:t xml:space="preserve"> </w:t>
      </w:r>
      <w:r w:rsidR="007B664E" w:rsidRPr="004626B1">
        <w:rPr>
          <w:color w:val="231F20"/>
        </w:rPr>
        <w:t>and</w:t>
      </w:r>
      <w:r w:rsidRPr="004626B1">
        <w:rPr>
          <w:color w:val="231F20"/>
        </w:rPr>
        <w:t xml:space="preserve"> </w:t>
      </w:r>
      <w:r w:rsidR="007B664E" w:rsidRPr="004626B1">
        <w:rPr>
          <w:color w:val="231F20"/>
        </w:rPr>
        <w:t>delivering</w:t>
      </w:r>
      <w:r w:rsidRPr="004626B1">
        <w:rPr>
          <w:color w:val="231F20"/>
        </w:rPr>
        <w:t xml:space="preserve"> </w:t>
      </w:r>
      <w:r w:rsidR="007B664E" w:rsidRPr="004626B1">
        <w:rPr>
          <w:color w:val="231F20"/>
        </w:rPr>
        <w:t>the</w:t>
      </w:r>
      <w:r w:rsidRPr="004626B1">
        <w:rPr>
          <w:color w:val="231F20"/>
        </w:rPr>
        <w:t xml:space="preserve"> </w:t>
      </w:r>
      <w:r w:rsidR="007B664E" w:rsidRPr="004626B1">
        <w:rPr>
          <w:color w:val="231F20"/>
        </w:rPr>
        <w:t>Plant</w:t>
      </w:r>
      <w:r w:rsidRPr="004626B1">
        <w:rPr>
          <w:color w:val="231F20"/>
        </w:rPr>
        <w:t xml:space="preserve"> </w:t>
      </w:r>
      <w:r w:rsidR="007B664E" w:rsidRPr="004626B1">
        <w:rPr>
          <w:color w:val="231F20"/>
        </w:rPr>
        <w:t>and</w:t>
      </w:r>
      <w:r w:rsidRPr="004626B1">
        <w:rPr>
          <w:color w:val="231F20"/>
        </w:rPr>
        <w:t xml:space="preserve"> </w:t>
      </w:r>
      <w:r w:rsidR="007B664E" w:rsidRPr="004626B1">
        <w:rPr>
          <w:color w:val="231F20"/>
          <w:spacing w:val="11"/>
        </w:rPr>
        <w:t>Materials</w:t>
      </w:r>
      <w:r w:rsidRPr="004626B1">
        <w:rPr>
          <w:color w:val="231F20"/>
          <w:spacing w:val="11"/>
        </w:rPr>
        <w:t xml:space="preserve"> </w:t>
      </w:r>
      <w:r w:rsidR="007B664E" w:rsidRPr="004626B1">
        <w:rPr>
          <w:color w:val="231F20"/>
          <w:spacing w:val="5"/>
        </w:rPr>
        <w:t>to</w:t>
      </w:r>
      <w:r w:rsidRPr="004626B1">
        <w:rPr>
          <w:color w:val="231F20"/>
          <w:spacing w:val="5"/>
        </w:rPr>
        <w:t xml:space="preserve"> </w:t>
      </w:r>
      <w:r w:rsidR="007B664E" w:rsidRPr="004626B1">
        <w:rPr>
          <w:color w:val="231F20"/>
          <w:spacing w:val="8"/>
        </w:rPr>
        <w:t>the</w:t>
      </w:r>
      <w:r w:rsidRPr="004626B1">
        <w:rPr>
          <w:color w:val="231F20"/>
          <w:spacing w:val="8"/>
        </w:rPr>
        <w:t xml:space="preserve"> </w:t>
      </w:r>
      <w:r w:rsidR="007B664E" w:rsidRPr="004626B1">
        <w:rPr>
          <w:color w:val="231F20"/>
          <w:spacing w:val="10"/>
        </w:rPr>
        <w:t xml:space="preserve">Site, </w:t>
      </w:r>
      <w:r w:rsidR="007B664E" w:rsidRPr="004626B1">
        <w:rPr>
          <w:color w:val="231F20"/>
        </w:rPr>
        <w:t>supported</w:t>
      </w:r>
      <w:r w:rsidRPr="004626B1">
        <w:rPr>
          <w:color w:val="231F20"/>
        </w:rPr>
        <w:t xml:space="preserve"> </w:t>
      </w:r>
      <w:r w:rsidR="007B664E" w:rsidRPr="004626B1">
        <w:rPr>
          <w:color w:val="231F20"/>
        </w:rPr>
        <w:t>by</w:t>
      </w:r>
      <w:r w:rsidRPr="004626B1">
        <w:rPr>
          <w:color w:val="231F20"/>
        </w:rPr>
        <w:t xml:space="preserve"> </w:t>
      </w:r>
      <w:r w:rsidR="007B664E" w:rsidRPr="004626B1">
        <w:rPr>
          <w:color w:val="231F20"/>
        </w:rPr>
        <w:t>satisfactory</w:t>
      </w:r>
      <w:r w:rsidRPr="004626B1">
        <w:rPr>
          <w:color w:val="231F20"/>
        </w:rPr>
        <w:t xml:space="preserve"> </w:t>
      </w:r>
      <w:r w:rsidR="007B664E" w:rsidRPr="004626B1">
        <w:rPr>
          <w:color w:val="231F20"/>
        </w:rPr>
        <w:t>evidence;</w:t>
      </w:r>
      <w:r w:rsidR="004626B1" w:rsidRPr="004626B1">
        <w:rPr>
          <w:color w:val="231F20"/>
        </w:rPr>
        <w:t xml:space="preserve"> </w:t>
      </w:r>
      <w:r w:rsidR="007B664E" w:rsidRPr="004626B1">
        <w:rPr>
          <w:color w:val="231F20"/>
        </w:rPr>
        <w:t>and either:</w:t>
      </w:r>
    </w:p>
    <w:p w14:paraId="4AF20E0C" w14:textId="77777777" w:rsidR="005E6E3D" w:rsidRDefault="008A5F63">
      <w:pPr>
        <w:pStyle w:val="ListParagraph"/>
        <w:numPr>
          <w:ilvl w:val="3"/>
          <w:numId w:val="61"/>
        </w:numPr>
        <w:tabs>
          <w:tab w:val="left" w:pos="1265"/>
          <w:tab w:val="left" w:pos="1266"/>
        </w:tabs>
        <w:spacing w:before="39"/>
        <w:ind w:left="1265" w:hanging="390"/>
        <w:rPr>
          <w:color w:val="231F20"/>
        </w:rPr>
      </w:pPr>
      <w:r>
        <w:rPr>
          <w:color w:val="231F20"/>
        </w:rPr>
        <w:t>T</w:t>
      </w:r>
      <w:r w:rsidR="007B664E">
        <w:rPr>
          <w:color w:val="231F20"/>
        </w:rPr>
        <w:t>he</w:t>
      </w:r>
      <w:r>
        <w:rPr>
          <w:color w:val="231F20"/>
        </w:rPr>
        <w:t xml:space="preserve"> </w:t>
      </w:r>
      <w:r w:rsidR="007B664E">
        <w:rPr>
          <w:color w:val="231F20"/>
        </w:rPr>
        <w:t>relevant</w:t>
      </w:r>
      <w:r>
        <w:rPr>
          <w:color w:val="231F20"/>
        </w:rPr>
        <w:t xml:space="preserve"> </w:t>
      </w:r>
      <w:r w:rsidR="007B664E">
        <w:rPr>
          <w:color w:val="231F20"/>
        </w:rPr>
        <w:t>Plant</w:t>
      </w:r>
      <w:r>
        <w:rPr>
          <w:color w:val="231F20"/>
        </w:rPr>
        <w:t xml:space="preserve"> </w:t>
      </w:r>
      <w:r w:rsidR="007B664E">
        <w:rPr>
          <w:color w:val="231F20"/>
        </w:rPr>
        <w:t>and</w:t>
      </w:r>
      <w:r>
        <w:rPr>
          <w:color w:val="231F20"/>
        </w:rPr>
        <w:t xml:space="preserve"> </w:t>
      </w:r>
      <w:r w:rsidR="007B664E">
        <w:rPr>
          <w:color w:val="231F20"/>
        </w:rPr>
        <w:t>Materials:</w:t>
      </w:r>
    </w:p>
    <w:p w14:paraId="4311AFD6" w14:textId="77777777" w:rsidR="005E6E3D" w:rsidRDefault="008A5F63" w:rsidP="00D41885">
      <w:pPr>
        <w:pStyle w:val="ListParagraph"/>
        <w:numPr>
          <w:ilvl w:val="4"/>
          <w:numId w:val="61"/>
        </w:numPr>
        <w:tabs>
          <w:tab w:val="left" w:pos="1640"/>
          <w:tab w:val="left" w:pos="1641"/>
        </w:tabs>
        <w:spacing w:before="120"/>
        <w:ind w:left="1639" w:hanging="374"/>
      </w:pPr>
      <w:r>
        <w:rPr>
          <w:color w:val="231F20"/>
        </w:rPr>
        <w:t>A</w:t>
      </w:r>
      <w:r w:rsidR="007B664E">
        <w:rPr>
          <w:color w:val="231F20"/>
        </w:rPr>
        <w:t>re</w:t>
      </w:r>
      <w:r>
        <w:rPr>
          <w:color w:val="231F20"/>
        </w:rPr>
        <w:t xml:space="preserve"> </w:t>
      </w:r>
      <w:r w:rsidR="007B664E">
        <w:rPr>
          <w:color w:val="231F20"/>
        </w:rPr>
        <w:t>those</w:t>
      </w:r>
      <w:r>
        <w:rPr>
          <w:color w:val="231F20"/>
        </w:rPr>
        <w:t xml:space="preserve"> </w:t>
      </w:r>
      <w:r w:rsidR="007B664E">
        <w:rPr>
          <w:color w:val="231F20"/>
        </w:rPr>
        <w:t>listed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Schedules</w:t>
      </w:r>
      <w:r>
        <w:rPr>
          <w:color w:val="231F20"/>
        </w:rPr>
        <w:t xml:space="preserve"> </w:t>
      </w:r>
      <w:r w:rsidR="007B664E">
        <w:rPr>
          <w:color w:val="231F20"/>
        </w:rPr>
        <w:t>for</w:t>
      </w:r>
      <w:r>
        <w:rPr>
          <w:color w:val="231F20"/>
        </w:rPr>
        <w:t xml:space="preserve"> </w:t>
      </w:r>
      <w:r w:rsidR="007B664E">
        <w:rPr>
          <w:color w:val="231F20"/>
        </w:rPr>
        <w:t>payment</w:t>
      </w:r>
      <w:r>
        <w:rPr>
          <w:color w:val="231F20"/>
        </w:rPr>
        <w:t xml:space="preserve"> </w:t>
      </w:r>
      <w:r w:rsidR="007B664E">
        <w:rPr>
          <w:color w:val="231F20"/>
        </w:rPr>
        <w:t>when</w:t>
      </w:r>
      <w:r>
        <w:rPr>
          <w:color w:val="231F20"/>
        </w:rPr>
        <w:t xml:space="preserve"> </w:t>
      </w:r>
      <w:r w:rsidR="007B664E">
        <w:rPr>
          <w:color w:val="231F20"/>
        </w:rPr>
        <w:t>shipped,</w:t>
      </w:r>
    </w:p>
    <w:p w14:paraId="1893778A" w14:textId="77777777" w:rsidR="005E6E3D" w:rsidRDefault="008A5F63" w:rsidP="00D41885">
      <w:pPr>
        <w:pStyle w:val="ListParagraph"/>
        <w:numPr>
          <w:ilvl w:val="4"/>
          <w:numId w:val="61"/>
        </w:numPr>
        <w:tabs>
          <w:tab w:val="left" w:pos="1641"/>
        </w:tabs>
        <w:spacing w:before="120"/>
        <w:ind w:left="1640" w:hanging="375"/>
      </w:pPr>
      <w:r>
        <w:rPr>
          <w:color w:val="231F20"/>
        </w:rPr>
        <w:t>H</w:t>
      </w:r>
      <w:r w:rsidR="007B664E">
        <w:rPr>
          <w:color w:val="231F20"/>
        </w:rPr>
        <w:t>ave</w:t>
      </w:r>
      <w:r>
        <w:rPr>
          <w:color w:val="231F20"/>
        </w:rPr>
        <w:t xml:space="preserve"> </w:t>
      </w:r>
      <w:r w:rsidR="007B664E">
        <w:rPr>
          <w:color w:val="231F20"/>
        </w:rPr>
        <w:t>been</w:t>
      </w:r>
      <w:r>
        <w:rPr>
          <w:color w:val="231F20"/>
        </w:rPr>
        <w:t xml:space="preserve"> </w:t>
      </w:r>
      <w:r w:rsidR="007B664E">
        <w:rPr>
          <w:color w:val="231F20"/>
        </w:rPr>
        <w:t>shipped</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Country,</w:t>
      </w:r>
      <w:r>
        <w:rPr>
          <w:color w:val="231F20"/>
        </w:rPr>
        <w:t xml:space="preserve"> </w:t>
      </w:r>
      <w:r w:rsidR="007B664E">
        <w:rPr>
          <w:color w:val="231F20"/>
        </w:rPr>
        <w:t>enroute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and</w:t>
      </w:r>
    </w:p>
    <w:p w14:paraId="6C5DB7F4" w14:textId="77777777" w:rsidR="005E6E3D" w:rsidRDefault="007B664E" w:rsidP="00D41885">
      <w:pPr>
        <w:pStyle w:val="ListParagraph"/>
        <w:numPr>
          <w:ilvl w:val="4"/>
          <w:numId w:val="61"/>
        </w:numPr>
        <w:tabs>
          <w:tab w:val="left" w:pos="1641"/>
        </w:tabs>
        <w:spacing w:before="120" w:line="230" w:lineRule="auto"/>
        <w:ind w:left="1639" w:right="313" w:hanging="374"/>
        <w:jc w:val="both"/>
      </w:pPr>
      <w:r>
        <w:rPr>
          <w:color w:val="231F20"/>
        </w:rPr>
        <w:t>are described in a clean shipped bill of lading or other evidence of shipment, which has been submitted to the Engineer together with evidence of payment of freight and insurance, any other documents</w:t>
      </w:r>
      <w:r w:rsidR="008A5F63">
        <w:rPr>
          <w:color w:val="231F20"/>
        </w:rPr>
        <w:t xml:space="preserve"> </w:t>
      </w:r>
      <w:r>
        <w:rPr>
          <w:color w:val="231F20"/>
        </w:rPr>
        <w:t>reasonably</w:t>
      </w:r>
      <w:r w:rsidR="008A5F63">
        <w:rPr>
          <w:color w:val="231F20"/>
        </w:rPr>
        <w:t xml:space="preserve"> </w:t>
      </w:r>
      <w:r>
        <w:rPr>
          <w:color w:val="231F20"/>
        </w:rPr>
        <w:t>required,</w:t>
      </w:r>
      <w:r w:rsidR="008A5F63">
        <w:rPr>
          <w:color w:val="231F20"/>
        </w:rPr>
        <w:t xml:space="preserve"> </w:t>
      </w:r>
      <w:r>
        <w:rPr>
          <w:color w:val="231F20"/>
        </w:rPr>
        <w:t>and</w:t>
      </w:r>
      <w:r w:rsidR="008A5F63">
        <w:rPr>
          <w:color w:val="231F20"/>
        </w:rPr>
        <w:t xml:space="preserve"> </w:t>
      </w:r>
      <w:r>
        <w:rPr>
          <w:color w:val="231F20"/>
        </w:rPr>
        <w:t>an</w:t>
      </w:r>
      <w:r w:rsidR="008A5F63">
        <w:rPr>
          <w:color w:val="231F20"/>
        </w:rPr>
        <w:t xml:space="preserve"> </w:t>
      </w:r>
      <w:r>
        <w:rPr>
          <w:color w:val="231F20"/>
        </w:rPr>
        <w:t>Procuring</w:t>
      </w:r>
      <w:r w:rsidR="008A5F63">
        <w:rPr>
          <w:color w:val="231F20"/>
        </w:rPr>
        <w:t xml:space="preserve"> </w:t>
      </w:r>
      <w:r>
        <w:rPr>
          <w:color w:val="231F20"/>
        </w:rPr>
        <w:t>Entity</w:t>
      </w:r>
      <w:r w:rsidR="008A5F63">
        <w:rPr>
          <w:color w:val="231F20"/>
        </w:rPr>
        <w:t xml:space="preserve"> </w:t>
      </w:r>
      <w:r>
        <w:rPr>
          <w:color w:val="231F20"/>
        </w:rPr>
        <w:t>guarantee</w:t>
      </w:r>
      <w:r w:rsidR="008A5F63">
        <w:rPr>
          <w:color w:val="231F20"/>
        </w:rPr>
        <w:t xml:space="preserve"> </w:t>
      </w:r>
      <w:r>
        <w:rPr>
          <w:color w:val="231F20"/>
        </w:rPr>
        <w:t>in</w:t>
      </w:r>
      <w:r w:rsidR="008A5F63">
        <w:rPr>
          <w:color w:val="231F20"/>
        </w:rPr>
        <w:t xml:space="preserve"> </w:t>
      </w:r>
      <w:r>
        <w:rPr>
          <w:color w:val="231F20"/>
        </w:rPr>
        <w:t>a</w:t>
      </w:r>
      <w:r w:rsidR="008A5F63">
        <w:rPr>
          <w:color w:val="231F20"/>
        </w:rPr>
        <w:t xml:space="preserve"> </w:t>
      </w:r>
      <w:r>
        <w:rPr>
          <w:color w:val="231F20"/>
        </w:rPr>
        <w:t>form</w:t>
      </w:r>
      <w:r w:rsidR="008A5F63">
        <w:rPr>
          <w:color w:val="231F20"/>
        </w:rPr>
        <w:t xml:space="preserve"> </w:t>
      </w:r>
      <w:r>
        <w:rPr>
          <w:color w:val="231F20"/>
        </w:rPr>
        <w:t>and</w:t>
      </w:r>
      <w:r w:rsidR="008A5F63">
        <w:rPr>
          <w:color w:val="231F20"/>
        </w:rPr>
        <w:t xml:space="preserve"> </w:t>
      </w:r>
      <w:r>
        <w:rPr>
          <w:color w:val="231F20"/>
        </w:rPr>
        <w:t>issued</w:t>
      </w:r>
      <w:r w:rsidR="008A5F63">
        <w:rPr>
          <w:color w:val="231F20"/>
        </w:rPr>
        <w:t xml:space="preserve"> </w:t>
      </w:r>
      <w:r>
        <w:rPr>
          <w:color w:val="231F20"/>
        </w:rPr>
        <w:t>by</w:t>
      </w:r>
      <w:r w:rsidR="008A5F63">
        <w:rPr>
          <w:color w:val="231F20"/>
        </w:rPr>
        <w:t xml:space="preserve"> </w:t>
      </w:r>
      <w:r>
        <w:rPr>
          <w:color w:val="231F20"/>
        </w:rPr>
        <w:t>an</w:t>
      </w:r>
      <w:r w:rsidR="008A5F63">
        <w:rPr>
          <w:color w:val="231F20"/>
        </w:rPr>
        <w:t xml:space="preserve"> </w:t>
      </w:r>
      <w:r>
        <w:rPr>
          <w:color w:val="231F20"/>
        </w:rPr>
        <w:t>entity approved</w:t>
      </w:r>
      <w:r w:rsidR="008A5F63">
        <w:rPr>
          <w:color w:val="231F20"/>
        </w:rPr>
        <w:t xml:space="preserve"> </w:t>
      </w:r>
      <w:r>
        <w:rPr>
          <w:color w:val="231F20"/>
        </w:rPr>
        <w:t>by</w:t>
      </w:r>
      <w:r w:rsidR="008A5F63">
        <w:rPr>
          <w:color w:val="231F20"/>
        </w:rPr>
        <w:t xml:space="preserve"> </w:t>
      </w:r>
      <w:r>
        <w:rPr>
          <w:color w:val="231F20"/>
        </w:rPr>
        <w:t>the</w:t>
      </w:r>
      <w:r w:rsidR="008A5F63">
        <w:rPr>
          <w:color w:val="231F20"/>
        </w:rPr>
        <w:t xml:space="preserve"> </w:t>
      </w:r>
      <w:r>
        <w:rPr>
          <w:color w:val="231F20"/>
        </w:rPr>
        <w:t>Procuring</w:t>
      </w:r>
      <w:r w:rsidR="008A5F63">
        <w:rPr>
          <w:color w:val="231F20"/>
        </w:rPr>
        <w:t xml:space="preserve"> </w:t>
      </w:r>
      <w:r>
        <w:rPr>
          <w:color w:val="231F20"/>
        </w:rPr>
        <w:t>Entity</w:t>
      </w:r>
      <w:r w:rsidR="008A5F63">
        <w:rPr>
          <w:color w:val="231F20"/>
        </w:rPr>
        <w:t xml:space="preserve"> </w:t>
      </w:r>
      <w:r>
        <w:rPr>
          <w:color w:val="231F20"/>
        </w:rPr>
        <w:t>in</w:t>
      </w:r>
      <w:r w:rsidR="008A5F63">
        <w:rPr>
          <w:color w:val="231F20"/>
        </w:rPr>
        <w:t xml:space="preserve"> </w:t>
      </w:r>
      <w:r>
        <w:rPr>
          <w:color w:val="231F20"/>
        </w:rPr>
        <w:t>amounts</w:t>
      </w:r>
      <w:r w:rsidR="008A5F63">
        <w:rPr>
          <w:color w:val="231F20"/>
        </w:rPr>
        <w:t xml:space="preserve"> </w:t>
      </w:r>
      <w:r>
        <w:rPr>
          <w:color w:val="231F20"/>
        </w:rPr>
        <w:t>and</w:t>
      </w:r>
      <w:r w:rsidR="008A5F63">
        <w:rPr>
          <w:color w:val="231F20"/>
        </w:rPr>
        <w:t xml:space="preserve"> </w:t>
      </w:r>
      <w:r>
        <w:rPr>
          <w:color w:val="231F20"/>
        </w:rPr>
        <w:t>currencies</w:t>
      </w:r>
      <w:r w:rsidR="008A5F63">
        <w:rPr>
          <w:color w:val="231F20"/>
        </w:rPr>
        <w:t xml:space="preserve"> </w:t>
      </w:r>
      <w:r>
        <w:rPr>
          <w:color w:val="231F20"/>
        </w:rPr>
        <w:t>equal</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amount</w:t>
      </w:r>
      <w:r w:rsidR="008A5F63">
        <w:rPr>
          <w:color w:val="231F20"/>
        </w:rPr>
        <w:t xml:space="preserve"> </w:t>
      </w:r>
      <w:r>
        <w:rPr>
          <w:color w:val="231F20"/>
        </w:rPr>
        <w:t>due</w:t>
      </w:r>
      <w:r w:rsidR="008A5F63">
        <w:rPr>
          <w:color w:val="231F20"/>
        </w:rPr>
        <w:t xml:space="preserve"> </w:t>
      </w:r>
      <w:r>
        <w:rPr>
          <w:color w:val="231F20"/>
        </w:rPr>
        <w:t>under</w:t>
      </w:r>
      <w:r w:rsidR="008A5F63">
        <w:rPr>
          <w:color w:val="231F20"/>
        </w:rPr>
        <w:t xml:space="preserve"> </w:t>
      </w:r>
      <w:r>
        <w:rPr>
          <w:color w:val="231F20"/>
        </w:rPr>
        <w:t>this</w:t>
      </w:r>
      <w:r w:rsidR="008A5F63">
        <w:rPr>
          <w:color w:val="231F20"/>
        </w:rPr>
        <w:t xml:space="preserve"> </w:t>
      </w:r>
      <w:r>
        <w:rPr>
          <w:color w:val="231F20"/>
        </w:rPr>
        <w:t>Sub- Clause:</w:t>
      </w:r>
      <w:r w:rsidR="008A5F63">
        <w:rPr>
          <w:color w:val="231F20"/>
        </w:rPr>
        <w:t xml:space="preserve"> </w:t>
      </w:r>
      <w:r>
        <w:rPr>
          <w:color w:val="231F20"/>
        </w:rPr>
        <w:t>this</w:t>
      </w:r>
      <w:r w:rsidR="008A5F63">
        <w:rPr>
          <w:color w:val="231F20"/>
        </w:rPr>
        <w:t xml:space="preserve"> </w:t>
      </w:r>
      <w:r>
        <w:rPr>
          <w:color w:val="231F20"/>
        </w:rPr>
        <w:t>guarantee</w:t>
      </w:r>
      <w:r w:rsidR="008A5F63">
        <w:rPr>
          <w:color w:val="231F20"/>
        </w:rPr>
        <w:t xml:space="preserve"> </w:t>
      </w:r>
      <w:r>
        <w:rPr>
          <w:color w:val="231F20"/>
        </w:rPr>
        <w:t>may</w:t>
      </w:r>
      <w:r w:rsidR="008A5F63">
        <w:rPr>
          <w:color w:val="231F20"/>
        </w:rPr>
        <w:t xml:space="preserve"> </w:t>
      </w:r>
      <w:r>
        <w:rPr>
          <w:color w:val="231F20"/>
        </w:rPr>
        <w:t>be</w:t>
      </w:r>
      <w:r w:rsidR="008A5F63">
        <w:rPr>
          <w:color w:val="231F20"/>
        </w:rPr>
        <w:t xml:space="preserve"> </w:t>
      </w:r>
      <w:r>
        <w:rPr>
          <w:color w:val="231F20"/>
        </w:rPr>
        <w:t>in</w:t>
      </w:r>
      <w:r w:rsidR="008A5F63">
        <w:rPr>
          <w:color w:val="231F20"/>
        </w:rPr>
        <w:t xml:space="preserve"> </w:t>
      </w:r>
      <w:r>
        <w:rPr>
          <w:color w:val="231F20"/>
        </w:rPr>
        <w:t>a</w:t>
      </w:r>
      <w:r w:rsidR="008A5F63">
        <w:rPr>
          <w:color w:val="231F20"/>
        </w:rPr>
        <w:t xml:space="preserve"> </w:t>
      </w:r>
      <w:r>
        <w:rPr>
          <w:color w:val="231F20"/>
        </w:rPr>
        <w:t>similar</w:t>
      </w:r>
      <w:r w:rsidR="008A5F63">
        <w:rPr>
          <w:color w:val="231F20"/>
        </w:rPr>
        <w:t xml:space="preserve"> </w:t>
      </w:r>
      <w:r>
        <w:rPr>
          <w:color w:val="231F20"/>
        </w:rPr>
        <w:t>form</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form</w:t>
      </w:r>
      <w:r w:rsidR="008A5F63">
        <w:rPr>
          <w:color w:val="231F20"/>
        </w:rPr>
        <w:t xml:space="preserve"> </w:t>
      </w:r>
      <w:r>
        <w:rPr>
          <w:color w:val="231F20"/>
        </w:rPr>
        <w:t>referred</w:t>
      </w:r>
      <w:r w:rsidR="008A5F63">
        <w:rPr>
          <w:color w:val="231F20"/>
        </w:rPr>
        <w:t xml:space="preserve"> </w:t>
      </w:r>
      <w:r>
        <w:rPr>
          <w:color w:val="231F20"/>
        </w:rPr>
        <w:t>to</w:t>
      </w:r>
      <w:r w:rsidR="008A5F63">
        <w:rPr>
          <w:color w:val="231F20"/>
        </w:rPr>
        <w:t xml:space="preserve"> </w:t>
      </w:r>
      <w:r>
        <w:rPr>
          <w:color w:val="231F20"/>
        </w:rPr>
        <w:t>in</w:t>
      </w:r>
      <w:r w:rsidR="008A5F63">
        <w:rPr>
          <w:color w:val="231F20"/>
        </w:rPr>
        <w:t xml:space="preserve"> </w:t>
      </w:r>
      <w:r>
        <w:rPr>
          <w:color w:val="231F20"/>
        </w:rPr>
        <w:t>Sub-Clause</w:t>
      </w:r>
      <w:r w:rsidR="008A5F63">
        <w:rPr>
          <w:color w:val="231F20"/>
        </w:rPr>
        <w:t xml:space="preserve"> </w:t>
      </w:r>
      <w:r>
        <w:rPr>
          <w:color w:val="231F20"/>
        </w:rPr>
        <w:t>14.2[Advance Payment] and shall be valid until the Plant and Materials are properly stored on Site and protected against</w:t>
      </w:r>
      <w:r w:rsidR="008A5F63">
        <w:rPr>
          <w:color w:val="231F20"/>
        </w:rPr>
        <w:t xml:space="preserve"> </w:t>
      </w:r>
      <w:r>
        <w:rPr>
          <w:color w:val="231F20"/>
        </w:rPr>
        <w:t>loss,</w:t>
      </w:r>
      <w:r w:rsidR="008A5F63">
        <w:rPr>
          <w:color w:val="231F20"/>
        </w:rPr>
        <w:t xml:space="preserve"> </w:t>
      </w:r>
      <w:r>
        <w:rPr>
          <w:color w:val="231F20"/>
        </w:rPr>
        <w:t>damage</w:t>
      </w:r>
      <w:r w:rsidR="008A5F63">
        <w:rPr>
          <w:color w:val="231F20"/>
        </w:rPr>
        <w:t xml:space="preserve"> </w:t>
      </w:r>
      <w:r>
        <w:rPr>
          <w:color w:val="231F20"/>
        </w:rPr>
        <w:t>or</w:t>
      </w:r>
      <w:r w:rsidR="008A5F63">
        <w:rPr>
          <w:color w:val="231F20"/>
        </w:rPr>
        <w:t xml:space="preserve"> </w:t>
      </w:r>
      <w:r>
        <w:rPr>
          <w:color w:val="231F20"/>
        </w:rPr>
        <w:t>deterioration;</w:t>
      </w:r>
    </w:p>
    <w:p w14:paraId="62670F23" w14:textId="77777777" w:rsidR="005E6E3D" w:rsidRDefault="007B664E">
      <w:pPr>
        <w:pStyle w:val="ListParagraph"/>
        <w:numPr>
          <w:ilvl w:val="3"/>
          <w:numId w:val="61"/>
        </w:numPr>
        <w:tabs>
          <w:tab w:val="left" w:pos="1264"/>
          <w:tab w:val="left" w:pos="1265"/>
        </w:tabs>
        <w:spacing w:before="46"/>
        <w:ind w:left="1264" w:hanging="390"/>
        <w:rPr>
          <w:color w:val="231F20"/>
        </w:rPr>
      </w:pPr>
      <w:r>
        <w:rPr>
          <w:color w:val="231F20"/>
        </w:rPr>
        <w:t>the</w:t>
      </w:r>
      <w:r w:rsidR="008A5F63">
        <w:rPr>
          <w:color w:val="231F20"/>
        </w:rPr>
        <w:t xml:space="preserve"> </w:t>
      </w:r>
      <w:r>
        <w:rPr>
          <w:color w:val="231F20"/>
        </w:rPr>
        <w:t>relevant</w:t>
      </w:r>
      <w:r w:rsidR="008A5F63">
        <w:rPr>
          <w:color w:val="231F20"/>
        </w:rPr>
        <w:t xml:space="preserve"> </w:t>
      </w:r>
      <w:r>
        <w:rPr>
          <w:color w:val="231F20"/>
        </w:rPr>
        <w:t>Plant</w:t>
      </w:r>
      <w:r w:rsidR="008A5F63">
        <w:rPr>
          <w:color w:val="231F20"/>
        </w:rPr>
        <w:t xml:space="preserve"> </w:t>
      </w:r>
      <w:r>
        <w:rPr>
          <w:color w:val="231F20"/>
        </w:rPr>
        <w:t>and</w:t>
      </w:r>
      <w:r w:rsidR="008A5F63">
        <w:rPr>
          <w:color w:val="231F20"/>
        </w:rPr>
        <w:t xml:space="preserve"> </w:t>
      </w:r>
      <w:r>
        <w:rPr>
          <w:color w:val="231F20"/>
        </w:rPr>
        <w:t>Materials:</w:t>
      </w:r>
    </w:p>
    <w:p w14:paraId="26BCA987" w14:textId="77777777" w:rsidR="005E6E3D" w:rsidRDefault="007B664E" w:rsidP="00D41885">
      <w:pPr>
        <w:pStyle w:val="ListParagraph"/>
        <w:numPr>
          <w:ilvl w:val="4"/>
          <w:numId w:val="61"/>
        </w:numPr>
        <w:tabs>
          <w:tab w:val="left" w:pos="1639"/>
          <w:tab w:val="left" w:pos="1640"/>
        </w:tabs>
        <w:spacing w:before="120"/>
        <w:ind w:left="1641" w:hanging="374"/>
      </w:pPr>
      <w:r>
        <w:rPr>
          <w:color w:val="231F20"/>
        </w:rPr>
        <w:t>are</w:t>
      </w:r>
      <w:r w:rsidR="008A5F63">
        <w:rPr>
          <w:color w:val="231F20"/>
        </w:rPr>
        <w:t xml:space="preserve"> </w:t>
      </w:r>
      <w:r>
        <w:rPr>
          <w:color w:val="231F20"/>
        </w:rPr>
        <w:t>those</w:t>
      </w:r>
      <w:r w:rsidR="008A5F63">
        <w:rPr>
          <w:color w:val="231F20"/>
        </w:rPr>
        <w:t xml:space="preserve"> </w:t>
      </w:r>
      <w:r>
        <w:rPr>
          <w:color w:val="231F20"/>
        </w:rPr>
        <w:t>listed</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color w:val="231F20"/>
        </w:rPr>
        <w:t>Schedules</w:t>
      </w:r>
      <w:r w:rsidR="008A5F63">
        <w:rPr>
          <w:color w:val="231F20"/>
        </w:rPr>
        <w:t xml:space="preserve"> </w:t>
      </w:r>
      <w:r>
        <w:rPr>
          <w:color w:val="231F20"/>
        </w:rPr>
        <w:t>for</w:t>
      </w:r>
      <w:r w:rsidR="008A5F63">
        <w:rPr>
          <w:color w:val="231F20"/>
        </w:rPr>
        <w:t xml:space="preserve"> </w:t>
      </w:r>
      <w:r>
        <w:rPr>
          <w:color w:val="231F20"/>
        </w:rPr>
        <w:t>payment</w:t>
      </w:r>
      <w:r w:rsidR="008A5F63">
        <w:rPr>
          <w:color w:val="231F20"/>
        </w:rPr>
        <w:t xml:space="preserve"> </w:t>
      </w:r>
      <w:r>
        <w:rPr>
          <w:color w:val="231F20"/>
        </w:rPr>
        <w:t>when</w:t>
      </w:r>
      <w:r w:rsidR="008A5F63">
        <w:rPr>
          <w:color w:val="231F20"/>
        </w:rPr>
        <w:t xml:space="preserve"> </w:t>
      </w:r>
      <w:r>
        <w:rPr>
          <w:color w:val="231F20"/>
        </w:rPr>
        <w:t>delivered</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Site,</w:t>
      </w:r>
      <w:r w:rsidR="008A5F63">
        <w:rPr>
          <w:color w:val="231F20"/>
        </w:rPr>
        <w:t xml:space="preserve"> </w:t>
      </w:r>
      <w:r>
        <w:rPr>
          <w:color w:val="231F20"/>
        </w:rPr>
        <w:t>and</w:t>
      </w:r>
    </w:p>
    <w:p w14:paraId="2EC06487" w14:textId="77777777" w:rsidR="005E6E3D" w:rsidRDefault="007B664E" w:rsidP="00D41885">
      <w:pPr>
        <w:pStyle w:val="ListParagraph"/>
        <w:numPr>
          <w:ilvl w:val="4"/>
          <w:numId w:val="61"/>
        </w:numPr>
        <w:tabs>
          <w:tab w:val="left" w:pos="1640"/>
        </w:tabs>
        <w:spacing w:before="120" w:line="230" w:lineRule="auto"/>
        <w:ind w:left="1641" w:right="313" w:hanging="374"/>
      </w:pPr>
      <w:r>
        <w:rPr>
          <w:color w:val="231F20"/>
        </w:rPr>
        <w:t>have been delivered to and are properly stored on the Site, are protected against loss, damage or deterioration,</w:t>
      </w:r>
      <w:r w:rsidR="008A5F63">
        <w:rPr>
          <w:color w:val="231F20"/>
        </w:rPr>
        <w:t xml:space="preserve"> </w:t>
      </w:r>
      <w:r>
        <w:rPr>
          <w:color w:val="231F20"/>
        </w:rPr>
        <w:t>and</w:t>
      </w:r>
      <w:r w:rsidR="008A5F63">
        <w:rPr>
          <w:color w:val="231F20"/>
        </w:rPr>
        <w:t xml:space="preserve"> </w:t>
      </w:r>
      <w:r>
        <w:rPr>
          <w:color w:val="231F20"/>
        </w:rPr>
        <w:t>appear</w:t>
      </w:r>
      <w:r w:rsidR="008A5F63">
        <w:rPr>
          <w:color w:val="231F20"/>
        </w:rPr>
        <w:t xml:space="preserve"> </w:t>
      </w:r>
      <w:r>
        <w:rPr>
          <w:color w:val="231F20"/>
        </w:rPr>
        <w:t>to</w:t>
      </w:r>
      <w:r w:rsidR="008A5F63">
        <w:rPr>
          <w:color w:val="231F20"/>
        </w:rPr>
        <w:t xml:space="preserve"> </w:t>
      </w:r>
      <w:r>
        <w:rPr>
          <w:color w:val="231F20"/>
        </w:rPr>
        <w:t>be</w:t>
      </w:r>
      <w:r w:rsidR="008A5F63">
        <w:rPr>
          <w:color w:val="231F20"/>
        </w:rPr>
        <w:t xml:space="preserve"> </w:t>
      </w:r>
      <w:proofErr w:type="spellStart"/>
      <w:r>
        <w:rPr>
          <w:color w:val="231F20"/>
        </w:rPr>
        <w:t>inaccordance</w:t>
      </w:r>
      <w:proofErr w:type="spellEnd"/>
      <w:r w:rsidR="008A5F63">
        <w:rPr>
          <w:color w:val="231F20"/>
        </w:rPr>
        <w:t xml:space="preserve"> </w:t>
      </w:r>
      <w:r>
        <w:rPr>
          <w:color w:val="231F20"/>
        </w:rPr>
        <w:t>with</w:t>
      </w:r>
      <w:r w:rsidR="008A5F63">
        <w:rPr>
          <w:color w:val="231F20"/>
        </w:rPr>
        <w:t xml:space="preserve"> </w:t>
      </w:r>
      <w:r>
        <w:rPr>
          <w:color w:val="231F20"/>
        </w:rPr>
        <w:t>the</w:t>
      </w:r>
      <w:r w:rsidR="008A5F63">
        <w:rPr>
          <w:color w:val="231F20"/>
        </w:rPr>
        <w:t xml:space="preserve"> </w:t>
      </w:r>
      <w:r>
        <w:rPr>
          <w:color w:val="231F20"/>
        </w:rPr>
        <w:t>Contract.</w:t>
      </w:r>
    </w:p>
    <w:p w14:paraId="25DD69A2" w14:textId="77777777" w:rsidR="005E6E3D" w:rsidRDefault="007B664E">
      <w:pPr>
        <w:pStyle w:val="ListParagraph"/>
        <w:numPr>
          <w:ilvl w:val="2"/>
          <w:numId w:val="61"/>
        </w:numPr>
        <w:tabs>
          <w:tab w:val="left" w:pos="875"/>
        </w:tabs>
        <w:spacing w:before="245" w:line="230" w:lineRule="auto"/>
        <w:ind w:left="880" w:right="313" w:hanging="756"/>
        <w:jc w:val="both"/>
        <w:rPr>
          <w:color w:val="231F20"/>
        </w:rPr>
      </w:pPr>
      <w:r>
        <w:rPr>
          <w:color w:val="231F20"/>
        </w:rPr>
        <w:t>The additional amount to be certiﬁed shall be the equivalent of eighty percent (80%) of the Engineer's determination of the cost of the Plant and Materials (including delivery to Site), taking account of the documents</w:t>
      </w:r>
      <w:r w:rsidR="008A5F63">
        <w:rPr>
          <w:color w:val="231F20"/>
        </w:rPr>
        <w:t xml:space="preserve"> </w:t>
      </w:r>
      <w:r>
        <w:rPr>
          <w:color w:val="231F20"/>
        </w:rPr>
        <w:t>mentioned</w:t>
      </w:r>
      <w:r w:rsidR="008A5F63">
        <w:rPr>
          <w:color w:val="231F20"/>
        </w:rPr>
        <w:t xml:space="preserve"> </w:t>
      </w:r>
      <w:r>
        <w:rPr>
          <w:color w:val="231F20"/>
        </w:rPr>
        <w:t>in</w:t>
      </w:r>
      <w:r w:rsidR="008A5F63">
        <w:rPr>
          <w:color w:val="231F20"/>
        </w:rPr>
        <w:t xml:space="preserve"> </w:t>
      </w:r>
      <w:r>
        <w:rPr>
          <w:color w:val="231F20"/>
        </w:rPr>
        <w:t>this</w:t>
      </w:r>
      <w:r w:rsidR="008A5F63">
        <w:rPr>
          <w:color w:val="231F20"/>
        </w:rPr>
        <w:t xml:space="preserve"> </w:t>
      </w:r>
      <w:r>
        <w:rPr>
          <w:color w:val="231F20"/>
        </w:rPr>
        <w:t>Sub-Clause</w:t>
      </w:r>
      <w:r w:rsidR="008A5F63">
        <w:rPr>
          <w:color w:val="231F20"/>
        </w:rPr>
        <w:t xml:space="preserve"> </w:t>
      </w:r>
      <w:r>
        <w:rPr>
          <w:color w:val="231F20"/>
        </w:rPr>
        <w:t>and</w:t>
      </w:r>
      <w:r w:rsidR="008A5F63">
        <w:rPr>
          <w:color w:val="231F20"/>
        </w:rPr>
        <w:t xml:space="preserve"> </w:t>
      </w:r>
      <w:r>
        <w:rPr>
          <w:color w:val="231F20"/>
        </w:rPr>
        <w:t>of</w:t>
      </w:r>
      <w:r w:rsidR="008A5F63">
        <w:rPr>
          <w:color w:val="231F20"/>
        </w:rPr>
        <w:t xml:space="preserve"> </w:t>
      </w:r>
      <w:r>
        <w:rPr>
          <w:color w:val="231F20"/>
        </w:rPr>
        <w:t>the</w:t>
      </w:r>
      <w:r w:rsidR="008A5F63">
        <w:rPr>
          <w:color w:val="231F20"/>
        </w:rPr>
        <w:t xml:space="preserve"> </w:t>
      </w:r>
      <w:r>
        <w:rPr>
          <w:color w:val="231F20"/>
        </w:rPr>
        <w:t>contract</w:t>
      </w:r>
      <w:r w:rsidR="008A5F63">
        <w:rPr>
          <w:color w:val="231F20"/>
        </w:rPr>
        <w:t xml:space="preserve"> </w:t>
      </w:r>
      <w:r>
        <w:rPr>
          <w:color w:val="231F20"/>
        </w:rPr>
        <w:t>value</w:t>
      </w:r>
      <w:r w:rsidR="008A5F63">
        <w:rPr>
          <w:color w:val="231F20"/>
        </w:rPr>
        <w:t xml:space="preserve"> </w:t>
      </w:r>
      <w:r>
        <w:rPr>
          <w:color w:val="231F20"/>
        </w:rPr>
        <w:t>of</w:t>
      </w:r>
      <w:r w:rsidR="008A5F63">
        <w:rPr>
          <w:color w:val="231F20"/>
        </w:rPr>
        <w:t xml:space="preserve"> </w:t>
      </w:r>
      <w:r>
        <w:rPr>
          <w:color w:val="231F20"/>
        </w:rPr>
        <w:t>the</w:t>
      </w:r>
      <w:r w:rsidR="008A5F63">
        <w:rPr>
          <w:color w:val="231F20"/>
        </w:rPr>
        <w:t xml:space="preserve"> </w:t>
      </w:r>
      <w:r>
        <w:rPr>
          <w:color w:val="231F20"/>
        </w:rPr>
        <w:t>Plant</w:t>
      </w:r>
      <w:r w:rsidR="008A5F63">
        <w:rPr>
          <w:color w:val="231F20"/>
        </w:rPr>
        <w:t xml:space="preserve"> </w:t>
      </w:r>
      <w:r>
        <w:rPr>
          <w:color w:val="231F20"/>
        </w:rPr>
        <w:t>and</w:t>
      </w:r>
      <w:r w:rsidR="008A5F63">
        <w:rPr>
          <w:color w:val="231F20"/>
        </w:rPr>
        <w:t xml:space="preserve"> </w:t>
      </w:r>
      <w:r>
        <w:rPr>
          <w:color w:val="231F20"/>
        </w:rPr>
        <w:t>Materials.</w:t>
      </w:r>
    </w:p>
    <w:p w14:paraId="3A2A367B" w14:textId="77777777" w:rsidR="005E6E3D" w:rsidRDefault="007B664E">
      <w:pPr>
        <w:pStyle w:val="ListParagraph"/>
        <w:numPr>
          <w:ilvl w:val="2"/>
          <w:numId w:val="61"/>
        </w:numPr>
        <w:tabs>
          <w:tab w:val="left" w:pos="875"/>
        </w:tabs>
        <w:spacing w:line="230" w:lineRule="auto"/>
        <w:ind w:left="880" w:right="313" w:hanging="756"/>
        <w:jc w:val="both"/>
        <w:rPr>
          <w:color w:val="231F20"/>
        </w:rPr>
      </w:pPr>
      <w:r>
        <w:rPr>
          <w:color w:val="231F20"/>
        </w:rPr>
        <w:t>The</w:t>
      </w:r>
      <w:r w:rsidR="008A5F63">
        <w:rPr>
          <w:color w:val="231F20"/>
        </w:rPr>
        <w:t xml:space="preserve"> </w:t>
      </w:r>
      <w:r>
        <w:rPr>
          <w:color w:val="231F20"/>
        </w:rPr>
        <w:t>currencies</w:t>
      </w:r>
      <w:r w:rsidR="008A5F63">
        <w:rPr>
          <w:color w:val="231F20"/>
        </w:rPr>
        <w:t xml:space="preserve"> </w:t>
      </w:r>
      <w:r>
        <w:rPr>
          <w:color w:val="231F20"/>
        </w:rPr>
        <w:t>for</w:t>
      </w:r>
      <w:r w:rsidR="008A5F63">
        <w:rPr>
          <w:color w:val="231F20"/>
        </w:rPr>
        <w:t xml:space="preserve"> </w:t>
      </w:r>
      <w:r>
        <w:rPr>
          <w:color w:val="231F20"/>
        </w:rPr>
        <w:t>this</w:t>
      </w:r>
      <w:r w:rsidR="008A5F63">
        <w:rPr>
          <w:color w:val="231F20"/>
        </w:rPr>
        <w:t xml:space="preserve"> </w:t>
      </w:r>
      <w:r>
        <w:rPr>
          <w:color w:val="231F20"/>
        </w:rPr>
        <w:t>additional</w:t>
      </w:r>
      <w:r w:rsidR="008A5F63">
        <w:rPr>
          <w:color w:val="231F20"/>
        </w:rPr>
        <w:t xml:space="preserve"> </w:t>
      </w:r>
      <w:r>
        <w:rPr>
          <w:color w:val="231F20"/>
        </w:rPr>
        <w:t>amount</w:t>
      </w:r>
      <w:r w:rsidR="008A5F63">
        <w:rPr>
          <w:color w:val="231F20"/>
        </w:rPr>
        <w:t xml:space="preserve"> </w:t>
      </w:r>
      <w:r>
        <w:rPr>
          <w:color w:val="231F20"/>
        </w:rPr>
        <w:t>shall</w:t>
      </w:r>
      <w:r w:rsidR="008A5F63">
        <w:rPr>
          <w:color w:val="231F20"/>
        </w:rPr>
        <w:t xml:space="preserve"> </w:t>
      </w:r>
      <w:r>
        <w:rPr>
          <w:color w:val="231F20"/>
        </w:rPr>
        <w:t>be</w:t>
      </w:r>
      <w:r w:rsidR="008A5F63">
        <w:rPr>
          <w:color w:val="231F20"/>
        </w:rPr>
        <w:t xml:space="preserve"> </w:t>
      </w:r>
      <w:r>
        <w:rPr>
          <w:color w:val="231F20"/>
        </w:rPr>
        <w:t>the</w:t>
      </w:r>
      <w:r w:rsidR="008A5F63">
        <w:rPr>
          <w:color w:val="231F20"/>
        </w:rPr>
        <w:t xml:space="preserve"> </w:t>
      </w:r>
      <w:r>
        <w:rPr>
          <w:color w:val="231F20"/>
        </w:rPr>
        <w:t>same</w:t>
      </w:r>
      <w:r w:rsidR="008A5F63">
        <w:rPr>
          <w:color w:val="231F20"/>
        </w:rPr>
        <w:t xml:space="preserve"> </w:t>
      </w:r>
      <w:r>
        <w:rPr>
          <w:color w:val="231F20"/>
        </w:rPr>
        <w:t>as</w:t>
      </w:r>
      <w:r w:rsidR="008A5F63">
        <w:rPr>
          <w:color w:val="231F20"/>
        </w:rPr>
        <w:t xml:space="preserve"> </w:t>
      </w:r>
      <w:r>
        <w:rPr>
          <w:color w:val="231F20"/>
        </w:rPr>
        <w:t>those</w:t>
      </w:r>
      <w:r w:rsidR="008A5F63">
        <w:rPr>
          <w:color w:val="231F20"/>
        </w:rPr>
        <w:t xml:space="preserve"> </w:t>
      </w:r>
      <w:r>
        <w:rPr>
          <w:color w:val="231F20"/>
        </w:rPr>
        <w:t>in</w:t>
      </w:r>
      <w:r w:rsidR="008A5F63">
        <w:rPr>
          <w:color w:val="231F20"/>
        </w:rPr>
        <w:t xml:space="preserve"> </w:t>
      </w:r>
      <w:r>
        <w:rPr>
          <w:color w:val="231F20"/>
        </w:rPr>
        <w:t>which</w:t>
      </w:r>
      <w:r w:rsidR="008A5F63">
        <w:rPr>
          <w:color w:val="231F20"/>
        </w:rPr>
        <w:t xml:space="preserve"> </w:t>
      </w:r>
      <w:r>
        <w:rPr>
          <w:color w:val="231F20"/>
        </w:rPr>
        <w:t>payment</w:t>
      </w:r>
      <w:r w:rsidR="008A5F63">
        <w:rPr>
          <w:color w:val="231F20"/>
        </w:rPr>
        <w:t xml:space="preserve"> </w:t>
      </w:r>
      <w:r>
        <w:rPr>
          <w:color w:val="231F20"/>
        </w:rPr>
        <w:t>will</w:t>
      </w:r>
      <w:r w:rsidR="008A5F63">
        <w:rPr>
          <w:color w:val="231F20"/>
        </w:rPr>
        <w:t xml:space="preserve"> </w:t>
      </w:r>
      <w:r>
        <w:rPr>
          <w:color w:val="231F20"/>
        </w:rPr>
        <w:t>become</w:t>
      </w:r>
      <w:r w:rsidR="008A5F63">
        <w:rPr>
          <w:color w:val="231F20"/>
        </w:rPr>
        <w:t xml:space="preserve"> </w:t>
      </w:r>
      <w:r>
        <w:rPr>
          <w:color w:val="231F20"/>
        </w:rPr>
        <w:t>due</w:t>
      </w:r>
      <w:r w:rsidR="008A5F63">
        <w:rPr>
          <w:color w:val="231F20"/>
        </w:rPr>
        <w:t xml:space="preserve"> </w:t>
      </w:r>
      <w:r>
        <w:rPr>
          <w:color w:val="231F20"/>
        </w:rPr>
        <w:t>when the</w:t>
      </w:r>
      <w:r w:rsidR="008A5F63">
        <w:rPr>
          <w:color w:val="231F20"/>
        </w:rPr>
        <w:t xml:space="preserve"> </w:t>
      </w:r>
      <w:r>
        <w:rPr>
          <w:color w:val="231F20"/>
        </w:rPr>
        <w:t>contract</w:t>
      </w:r>
      <w:r w:rsidR="008A5F63">
        <w:rPr>
          <w:color w:val="231F20"/>
        </w:rPr>
        <w:t xml:space="preserve"> </w:t>
      </w:r>
      <w:r>
        <w:rPr>
          <w:color w:val="231F20"/>
        </w:rPr>
        <w:t>value</w:t>
      </w:r>
      <w:r w:rsidR="008A5F63">
        <w:rPr>
          <w:color w:val="231F20"/>
        </w:rPr>
        <w:t xml:space="preserve"> </w:t>
      </w:r>
      <w:r>
        <w:rPr>
          <w:color w:val="231F20"/>
        </w:rPr>
        <w:t>is</w:t>
      </w:r>
      <w:r w:rsidR="008A5F63">
        <w:rPr>
          <w:color w:val="231F20"/>
        </w:rPr>
        <w:t xml:space="preserve"> </w:t>
      </w:r>
      <w:r>
        <w:rPr>
          <w:color w:val="231F20"/>
        </w:rPr>
        <w:t>included</w:t>
      </w:r>
      <w:r w:rsidR="008A5F63">
        <w:rPr>
          <w:color w:val="231F20"/>
        </w:rPr>
        <w:t xml:space="preserve"> </w:t>
      </w:r>
      <w:r>
        <w:rPr>
          <w:color w:val="231F20"/>
        </w:rPr>
        <w:t>under</w:t>
      </w:r>
      <w:r w:rsidR="008A5F63">
        <w:rPr>
          <w:color w:val="231F20"/>
        </w:rPr>
        <w:t xml:space="preserve"> </w:t>
      </w:r>
      <w:r>
        <w:rPr>
          <w:color w:val="231F20"/>
        </w:rPr>
        <w:t>sub-paragraph</w:t>
      </w:r>
      <w:r w:rsidR="008A5F63">
        <w:rPr>
          <w:color w:val="231F20"/>
        </w:rPr>
        <w:t xml:space="preserve"> </w:t>
      </w:r>
      <w:r>
        <w:rPr>
          <w:color w:val="231F20"/>
        </w:rPr>
        <w:t>(a)</w:t>
      </w:r>
      <w:r w:rsidR="008A5F63">
        <w:rPr>
          <w:color w:val="231F20"/>
        </w:rPr>
        <w:t xml:space="preserve"> </w:t>
      </w:r>
      <w:r>
        <w:rPr>
          <w:color w:val="231F20"/>
        </w:rPr>
        <w:t>of</w:t>
      </w:r>
      <w:r w:rsidR="008A5F63">
        <w:rPr>
          <w:color w:val="231F20"/>
        </w:rPr>
        <w:t xml:space="preserve"> </w:t>
      </w:r>
      <w:r>
        <w:rPr>
          <w:color w:val="231F20"/>
        </w:rPr>
        <w:t>Sub-Clause</w:t>
      </w:r>
      <w:r w:rsidR="008A5F63">
        <w:rPr>
          <w:color w:val="231F20"/>
        </w:rPr>
        <w:t xml:space="preserve"> </w:t>
      </w:r>
      <w:r>
        <w:rPr>
          <w:color w:val="231F20"/>
        </w:rPr>
        <w:t>14.3</w:t>
      </w:r>
      <w:r w:rsidR="008A5F63">
        <w:rPr>
          <w:color w:val="231F20"/>
        </w:rPr>
        <w:t xml:space="preserve"> </w:t>
      </w:r>
      <w:r>
        <w:rPr>
          <w:color w:val="231F20"/>
        </w:rPr>
        <w:t>[Application</w:t>
      </w:r>
      <w:r w:rsidR="008A5F63">
        <w:rPr>
          <w:color w:val="231F20"/>
        </w:rPr>
        <w:t xml:space="preserve"> </w:t>
      </w:r>
      <w:r>
        <w:rPr>
          <w:color w:val="231F20"/>
        </w:rPr>
        <w:t>for</w:t>
      </w:r>
      <w:r w:rsidR="008A5F63">
        <w:rPr>
          <w:color w:val="231F20"/>
        </w:rPr>
        <w:t xml:space="preserve"> </w:t>
      </w:r>
      <w:r>
        <w:rPr>
          <w:color w:val="231F20"/>
        </w:rPr>
        <w:t>Interim</w:t>
      </w:r>
      <w:r w:rsidR="008A5F63">
        <w:rPr>
          <w:color w:val="231F20"/>
        </w:rPr>
        <w:t xml:space="preserve"> </w:t>
      </w:r>
      <w:r>
        <w:rPr>
          <w:color w:val="231F20"/>
        </w:rPr>
        <w:t>Payment Certiﬁcates]. At that time, the Payment Certiﬁcate shall include the applicable reduction which shall be equivalent</w:t>
      </w:r>
      <w:r w:rsidR="008A5F63">
        <w:rPr>
          <w:color w:val="231F20"/>
        </w:rPr>
        <w:t xml:space="preserve"> </w:t>
      </w:r>
      <w:r>
        <w:rPr>
          <w:color w:val="231F20"/>
        </w:rPr>
        <w:t>to,</w:t>
      </w:r>
      <w:r w:rsidR="008A5F63">
        <w:rPr>
          <w:color w:val="231F20"/>
        </w:rPr>
        <w:t xml:space="preserve"> </w:t>
      </w:r>
      <w:r>
        <w:rPr>
          <w:color w:val="231F20"/>
        </w:rPr>
        <w:t>and</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color w:val="231F20"/>
        </w:rPr>
        <w:t>same</w:t>
      </w:r>
      <w:r w:rsidR="008A5F63">
        <w:rPr>
          <w:color w:val="231F20"/>
        </w:rPr>
        <w:t xml:space="preserve"> </w:t>
      </w:r>
      <w:r>
        <w:rPr>
          <w:color w:val="231F20"/>
        </w:rPr>
        <w:t>currencies</w:t>
      </w:r>
      <w:r w:rsidR="008A5F63">
        <w:rPr>
          <w:color w:val="231F20"/>
        </w:rPr>
        <w:t xml:space="preserve"> </w:t>
      </w:r>
      <w:r>
        <w:rPr>
          <w:color w:val="231F20"/>
        </w:rPr>
        <w:t>and</w:t>
      </w:r>
      <w:r w:rsidR="008A5F63">
        <w:rPr>
          <w:color w:val="231F20"/>
        </w:rPr>
        <w:t xml:space="preserve"> </w:t>
      </w:r>
      <w:r>
        <w:rPr>
          <w:color w:val="231F20"/>
        </w:rPr>
        <w:t>proportions</w:t>
      </w:r>
      <w:r w:rsidR="008A5F63">
        <w:rPr>
          <w:color w:val="231F20"/>
        </w:rPr>
        <w:t xml:space="preserve"> </w:t>
      </w:r>
      <w:r>
        <w:rPr>
          <w:color w:val="231F20"/>
        </w:rPr>
        <w:t>as,</w:t>
      </w:r>
      <w:r w:rsidR="008A5F63">
        <w:rPr>
          <w:color w:val="231F20"/>
        </w:rPr>
        <w:t xml:space="preserve"> </w:t>
      </w:r>
      <w:r>
        <w:rPr>
          <w:color w:val="231F20"/>
        </w:rPr>
        <w:t>this</w:t>
      </w:r>
      <w:r w:rsidR="008A5F63">
        <w:rPr>
          <w:color w:val="231F20"/>
        </w:rPr>
        <w:t xml:space="preserve"> </w:t>
      </w:r>
      <w:r>
        <w:rPr>
          <w:color w:val="231F20"/>
        </w:rPr>
        <w:t>additional</w:t>
      </w:r>
      <w:r w:rsidR="008A5F63">
        <w:rPr>
          <w:color w:val="231F20"/>
        </w:rPr>
        <w:t xml:space="preserve"> </w:t>
      </w:r>
      <w:r>
        <w:rPr>
          <w:color w:val="231F20"/>
        </w:rPr>
        <w:t>amount</w:t>
      </w:r>
      <w:r w:rsidR="008A5F63">
        <w:rPr>
          <w:color w:val="231F20"/>
        </w:rPr>
        <w:t xml:space="preserve"> </w:t>
      </w:r>
      <w:r>
        <w:rPr>
          <w:color w:val="231F20"/>
        </w:rPr>
        <w:t>for</w:t>
      </w:r>
      <w:r w:rsidR="008A5F63">
        <w:rPr>
          <w:color w:val="231F20"/>
        </w:rPr>
        <w:t xml:space="preserve"> </w:t>
      </w:r>
      <w:r>
        <w:rPr>
          <w:color w:val="231F20"/>
        </w:rPr>
        <w:t>the</w:t>
      </w:r>
      <w:r w:rsidR="008A5F63">
        <w:rPr>
          <w:color w:val="231F20"/>
        </w:rPr>
        <w:t xml:space="preserve"> </w:t>
      </w:r>
      <w:r>
        <w:rPr>
          <w:color w:val="231F20"/>
        </w:rPr>
        <w:t>relevant</w:t>
      </w:r>
      <w:r w:rsidR="008A5F63">
        <w:rPr>
          <w:color w:val="231F20"/>
        </w:rPr>
        <w:t xml:space="preserve"> </w:t>
      </w:r>
      <w:r>
        <w:rPr>
          <w:color w:val="231F20"/>
        </w:rPr>
        <w:t>Plant</w:t>
      </w:r>
      <w:r w:rsidR="008A5F63">
        <w:rPr>
          <w:color w:val="231F20"/>
        </w:rPr>
        <w:t xml:space="preserve"> </w:t>
      </w:r>
      <w:r>
        <w:rPr>
          <w:color w:val="231F20"/>
        </w:rPr>
        <w:t>and Materials.</w:t>
      </w:r>
    </w:p>
    <w:p w14:paraId="0078E33B" w14:textId="77777777" w:rsidR="005E6E3D" w:rsidRDefault="007B664E">
      <w:pPr>
        <w:pStyle w:val="Heading4"/>
        <w:numPr>
          <w:ilvl w:val="1"/>
          <w:numId w:val="61"/>
        </w:numPr>
        <w:tabs>
          <w:tab w:val="left" w:pos="874"/>
          <w:tab w:val="left" w:pos="875"/>
        </w:tabs>
        <w:spacing w:before="239"/>
        <w:ind w:left="874" w:hanging="750"/>
        <w:rPr>
          <w:color w:val="231F20"/>
        </w:rPr>
      </w:pPr>
      <w:r>
        <w:rPr>
          <w:color w:val="231F20"/>
        </w:rPr>
        <w:t>Issue</w:t>
      </w:r>
      <w:r w:rsidR="008A5F63">
        <w:rPr>
          <w:color w:val="231F20"/>
        </w:rPr>
        <w:t xml:space="preserve"> </w:t>
      </w:r>
      <w:r>
        <w:rPr>
          <w:color w:val="231F20"/>
        </w:rPr>
        <w:t>of</w:t>
      </w:r>
      <w:r w:rsidR="008A5F63">
        <w:rPr>
          <w:color w:val="231F20"/>
        </w:rPr>
        <w:t xml:space="preserve"> </w:t>
      </w:r>
      <w:r>
        <w:rPr>
          <w:color w:val="231F20"/>
        </w:rPr>
        <w:t>Interim</w:t>
      </w:r>
      <w:r w:rsidR="008A5F63">
        <w:rPr>
          <w:color w:val="231F20"/>
        </w:rPr>
        <w:t xml:space="preserve"> </w:t>
      </w:r>
      <w:r>
        <w:rPr>
          <w:color w:val="231F20"/>
        </w:rPr>
        <w:t>Payment</w:t>
      </w:r>
      <w:r w:rsidR="008A5F63">
        <w:rPr>
          <w:color w:val="231F20"/>
        </w:rPr>
        <w:t xml:space="preserve"> </w:t>
      </w:r>
      <w:r>
        <w:rPr>
          <w:color w:val="231F20"/>
        </w:rPr>
        <w:t>Certiﬁcates</w:t>
      </w:r>
    </w:p>
    <w:p w14:paraId="38B1FA0B" w14:textId="77777777" w:rsidR="005E6E3D" w:rsidRPr="00D41885" w:rsidRDefault="007B664E" w:rsidP="00D41885">
      <w:pPr>
        <w:pStyle w:val="ListParagraph"/>
        <w:numPr>
          <w:ilvl w:val="2"/>
          <w:numId w:val="61"/>
        </w:numPr>
        <w:tabs>
          <w:tab w:val="left" w:pos="875"/>
        </w:tabs>
        <w:spacing w:before="243" w:line="230" w:lineRule="auto"/>
        <w:ind w:left="880" w:right="313" w:hanging="756"/>
        <w:jc w:val="both"/>
        <w:rPr>
          <w:color w:val="231F20"/>
        </w:rPr>
      </w:pPr>
      <w:r>
        <w:rPr>
          <w:color w:val="231F20"/>
        </w:rPr>
        <w:t>No amount will be certiﬁed or paid until the Procuring Entity has received and approved the Performance Security.</w:t>
      </w:r>
      <w:r w:rsidR="008A5F63">
        <w:rPr>
          <w:color w:val="231F20"/>
        </w:rPr>
        <w:t xml:space="preserve"> </w:t>
      </w:r>
      <w:r>
        <w:rPr>
          <w:color w:val="231F20"/>
        </w:rPr>
        <w:t>Thereafter,</w:t>
      </w:r>
      <w:r w:rsidR="008A5F63">
        <w:rPr>
          <w:color w:val="231F20"/>
        </w:rPr>
        <w:t xml:space="preserve"> </w:t>
      </w:r>
      <w:r>
        <w:rPr>
          <w:color w:val="231F20"/>
        </w:rPr>
        <w:t>the</w:t>
      </w:r>
      <w:r w:rsidR="008A5F63">
        <w:rPr>
          <w:color w:val="231F20"/>
        </w:rPr>
        <w:t xml:space="preserve"> </w:t>
      </w:r>
      <w:r>
        <w:rPr>
          <w:color w:val="231F20"/>
        </w:rPr>
        <w:t>Engineer</w:t>
      </w:r>
      <w:r w:rsidR="008A5F63">
        <w:rPr>
          <w:color w:val="231F20"/>
        </w:rPr>
        <w:t xml:space="preserve"> </w:t>
      </w:r>
      <w:r>
        <w:rPr>
          <w:color w:val="231F20"/>
        </w:rPr>
        <w:t>shall,</w:t>
      </w:r>
      <w:r w:rsidR="008A5F63">
        <w:rPr>
          <w:color w:val="231F20"/>
        </w:rPr>
        <w:t xml:space="preserve"> </w:t>
      </w:r>
      <w:r>
        <w:rPr>
          <w:color w:val="231F20"/>
        </w:rPr>
        <w:t>within</w:t>
      </w:r>
      <w:r w:rsidR="008A5F63">
        <w:rPr>
          <w:color w:val="231F20"/>
        </w:rPr>
        <w:t xml:space="preserve"> </w:t>
      </w:r>
      <w:r>
        <w:rPr>
          <w:color w:val="231F20"/>
        </w:rPr>
        <w:t>30</w:t>
      </w:r>
      <w:r w:rsidR="008A5F63">
        <w:rPr>
          <w:color w:val="231F20"/>
        </w:rPr>
        <w:t xml:space="preserve"> </w:t>
      </w:r>
      <w:r>
        <w:rPr>
          <w:color w:val="231F20"/>
        </w:rPr>
        <w:t>days</w:t>
      </w:r>
      <w:r w:rsidR="008A5F63">
        <w:rPr>
          <w:color w:val="231F20"/>
        </w:rPr>
        <w:t xml:space="preserve"> </w:t>
      </w:r>
      <w:r>
        <w:rPr>
          <w:color w:val="231F20"/>
        </w:rPr>
        <w:t>after</w:t>
      </w:r>
      <w:r w:rsidR="008A5F63">
        <w:rPr>
          <w:color w:val="231F20"/>
        </w:rPr>
        <w:t xml:space="preserve"> </w:t>
      </w:r>
      <w:r>
        <w:rPr>
          <w:color w:val="231F20"/>
        </w:rPr>
        <w:t>receiving</w:t>
      </w:r>
      <w:r w:rsidR="008A5F63">
        <w:rPr>
          <w:color w:val="231F20"/>
        </w:rPr>
        <w:t xml:space="preserve"> </w:t>
      </w:r>
      <w:r>
        <w:rPr>
          <w:color w:val="231F20"/>
        </w:rPr>
        <w:t>a</w:t>
      </w:r>
      <w:r w:rsidR="008A5F63">
        <w:rPr>
          <w:color w:val="231F20"/>
        </w:rPr>
        <w:t xml:space="preserve"> </w:t>
      </w:r>
      <w:r>
        <w:rPr>
          <w:color w:val="231F20"/>
        </w:rPr>
        <w:t>Statement</w:t>
      </w:r>
      <w:r w:rsidR="008A5F63">
        <w:rPr>
          <w:color w:val="231F20"/>
        </w:rPr>
        <w:t xml:space="preserve"> </w:t>
      </w:r>
      <w:r>
        <w:rPr>
          <w:color w:val="231F20"/>
        </w:rPr>
        <w:t>and</w:t>
      </w:r>
      <w:r w:rsidR="008A5F63">
        <w:rPr>
          <w:color w:val="231F20"/>
        </w:rPr>
        <w:t xml:space="preserve"> </w:t>
      </w:r>
      <w:r>
        <w:rPr>
          <w:color w:val="231F20"/>
        </w:rPr>
        <w:t>supporting</w:t>
      </w:r>
      <w:r w:rsidR="008A5F63">
        <w:rPr>
          <w:color w:val="231F20"/>
        </w:rPr>
        <w:t xml:space="preserve"> </w:t>
      </w:r>
      <w:r>
        <w:rPr>
          <w:color w:val="231F20"/>
        </w:rPr>
        <w:t>documents, deliver</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Procuring</w:t>
      </w:r>
      <w:r w:rsidR="008A5F63">
        <w:rPr>
          <w:color w:val="231F20"/>
        </w:rPr>
        <w:t xml:space="preserve"> </w:t>
      </w:r>
      <w:r>
        <w:rPr>
          <w:color w:val="231F20"/>
        </w:rPr>
        <w:t>Entity</w:t>
      </w:r>
      <w:r w:rsidR="008A5F63">
        <w:rPr>
          <w:color w:val="231F20"/>
        </w:rPr>
        <w:t xml:space="preserve"> </w:t>
      </w:r>
      <w:r>
        <w:rPr>
          <w:color w:val="231F20"/>
        </w:rPr>
        <w:t>and</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Contractor</w:t>
      </w:r>
      <w:r w:rsidR="008A5F63">
        <w:rPr>
          <w:color w:val="231F20"/>
        </w:rPr>
        <w:t xml:space="preserve"> </w:t>
      </w:r>
      <w:r>
        <w:rPr>
          <w:color w:val="231F20"/>
        </w:rPr>
        <w:t>an</w:t>
      </w:r>
      <w:r w:rsidR="008A5F63">
        <w:rPr>
          <w:color w:val="231F20"/>
        </w:rPr>
        <w:t xml:space="preserve"> </w:t>
      </w:r>
      <w:r>
        <w:rPr>
          <w:color w:val="231F20"/>
        </w:rPr>
        <w:t>Interim</w:t>
      </w:r>
      <w:r w:rsidR="008A5F63">
        <w:rPr>
          <w:color w:val="231F20"/>
        </w:rPr>
        <w:t xml:space="preserve"> </w:t>
      </w:r>
      <w:r>
        <w:rPr>
          <w:color w:val="231F20"/>
        </w:rPr>
        <w:t>Payment</w:t>
      </w:r>
      <w:r w:rsidR="008A5F63">
        <w:rPr>
          <w:color w:val="231F20"/>
        </w:rPr>
        <w:t xml:space="preserve"> </w:t>
      </w:r>
      <w:r>
        <w:rPr>
          <w:color w:val="231F20"/>
        </w:rPr>
        <w:t>Certiﬁcate</w:t>
      </w:r>
      <w:r w:rsidR="008A5F63">
        <w:rPr>
          <w:color w:val="231F20"/>
        </w:rPr>
        <w:t xml:space="preserve"> </w:t>
      </w:r>
      <w:r>
        <w:rPr>
          <w:color w:val="231F20"/>
        </w:rPr>
        <w:t>which</w:t>
      </w:r>
      <w:r w:rsidR="008A5F63">
        <w:rPr>
          <w:color w:val="231F20"/>
        </w:rPr>
        <w:t xml:space="preserve"> </w:t>
      </w:r>
      <w:r>
        <w:rPr>
          <w:color w:val="231F20"/>
        </w:rPr>
        <w:t>shall</w:t>
      </w:r>
      <w:r w:rsidR="008A5F63">
        <w:rPr>
          <w:color w:val="231F20"/>
        </w:rPr>
        <w:t xml:space="preserve"> </w:t>
      </w:r>
      <w:r>
        <w:rPr>
          <w:color w:val="231F20"/>
        </w:rPr>
        <w:t>state</w:t>
      </w:r>
      <w:r w:rsidR="008A5F63">
        <w:rPr>
          <w:color w:val="231F20"/>
        </w:rPr>
        <w:t xml:space="preserve"> </w:t>
      </w:r>
      <w:r>
        <w:rPr>
          <w:color w:val="231F20"/>
        </w:rPr>
        <w:t>the</w:t>
      </w:r>
      <w:r w:rsidR="00D41885">
        <w:rPr>
          <w:color w:val="231F20"/>
        </w:rPr>
        <w:t xml:space="preserve"> </w:t>
      </w:r>
      <w:r w:rsidRPr="00D41885">
        <w:rPr>
          <w:color w:val="231F20"/>
        </w:rPr>
        <w:t>amount which the Engineer fairly determines to be due, with all supporting particulars for any reduction or withholding made</w:t>
      </w:r>
    </w:p>
    <w:p w14:paraId="1ED246E6" w14:textId="77777777" w:rsidR="005E6E3D" w:rsidRDefault="007B664E">
      <w:pPr>
        <w:pStyle w:val="BodyText"/>
        <w:spacing w:before="245" w:line="230" w:lineRule="auto"/>
        <w:ind w:left="882" w:right="309" w:hanging="6"/>
        <w:jc w:val="both"/>
      </w:pPr>
      <w:r>
        <w:rPr>
          <w:color w:val="231F20"/>
        </w:rPr>
        <w:t>However,</w:t>
      </w:r>
      <w:r w:rsidR="008A5F63">
        <w:rPr>
          <w:color w:val="231F20"/>
        </w:rPr>
        <w:t xml:space="preserve"> </w:t>
      </w:r>
      <w:r>
        <w:rPr>
          <w:color w:val="231F20"/>
        </w:rPr>
        <w:t>prior</w:t>
      </w:r>
      <w:r w:rsidR="008A5F63">
        <w:rPr>
          <w:color w:val="231F20"/>
        </w:rPr>
        <w:t xml:space="preserve"> </w:t>
      </w:r>
      <w:r>
        <w:rPr>
          <w:color w:val="231F20"/>
        </w:rPr>
        <w:t>to</w:t>
      </w:r>
      <w:r w:rsidR="008A5F63">
        <w:rPr>
          <w:color w:val="231F20"/>
        </w:rPr>
        <w:t xml:space="preserve"> issuing </w:t>
      </w:r>
      <w:r>
        <w:rPr>
          <w:color w:val="231F20"/>
        </w:rPr>
        <w:t>the</w:t>
      </w:r>
      <w:r w:rsidR="008A5F63">
        <w:rPr>
          <w:color w:val="231F20"/>
        </w:rPr>
        <w:t xml:space="preserve"> </w:t>
      </w:r>
      <w:r>
        <w:rPr>
          <w:color w:val="231F20"/>
        </w:rPr>
        <w:t>Taking-Over</w:t>
      </w:r>
      <w:r w:rsidR="008A5F63">
        <w:rPr>
          <w:color w:val="231F20"/>
        </w:rPr>
        <w:t xml:space="preserve"> </w:t>
      </w:r>
      <w:r>
        <w:rPr>
          <w:color w:val="231F20"/>
        </w:rPr>
        <w:t>Certiﬁcate</w:t>
      </w:r>
      <w:r w:rsidR="008A5F63">
        <w:rPr>
          <w:color w:val="231F20"/>
        </w:rPr>
        <w:t xml:space="preserve"> </w:t>
      </w:r>
      <w:r>
        <w:rPr>
          <w:color w:val="231F20"/>
        </w:rPr>
        <w:t>for</w:t>
      </w:r>
      <w:r w:rsidR="008A5F63">
        <w:rPr>
          <w:color w:val="231F20"/>
        </w:rPr>
        <w:t xml:space="preserve"> </w:t>
      </w:r>
      <w:r>
        <w:rPr>
          <w:color w:val="231F20"/>
        </w:rPr>
        <w:t>the</w:t>
      </w:r>
      <w:r w:rsidR="008A5F63">
        <w:rPr>
          <w:color w:val="231F20"/>
        </w:rPr>
        <w:t xml:space="preserve"> </w:t>
      </w:r>
      <w:r>
        <w:rPr>
          <w:color w:val="231F20"/>
          <w:spacing w:val="-3"/>
        </w:rPr>
        <w:t>Works,</w:t>
      </w:r>
      <w:r w:rsidR="008A5F63">
        <w:rPr>
          <w:color w:val="231F20"/>
          <w:spacing w:val="-3"/>
        </w:rPr>
        <w:t xml:space="preserve"> </w:t>
      </w:r>
      <w:r>
        <w:rPr>
          <w:color w:val="231F20"/>
        </w:rPr>
        <w:t>the</w:t>
      </w:r>
      <w:r w:rsidR="008A5F63">
        <w:rPr>
          <w:color w:val="231F20"/>
        </w:rPr>
        <w:t xml:space="preserve"> </w:t>
      </w:r>
      <w:r>
        <w:rPr>
          <w:color w:val="231F20"/>
        </w:rPr>
        <w:t>Engineer</w:t>
      </w:r>
      <w:r w:rsidR="008A5F63">
        <w:rPr>
          <w:color w:val="231F20"/>
        </w:rPr>
        <w:t xml:space="preserve"> </w:t>
      </w:r>
      <w:r>
        <w:rPr>
          <w:color w:val="231F20"/>
        </w:rPr>
        <w:t>shall</w:t>
      </w:r>
      <w:r w:rsidR="008A5F63">
        <w:rPr>
          <w:color w:val="231F20"/>
        </w:rPr>
        <w:t xml:space="preserve"> </w:t>
      </w:r>
      <w:r>
        <w:rPr>
          <w:color w:val="231F20"/>
        </w:rPr>
        <w:t>not</w:t>
      </w:r>
      <w:r w:rsidR="008A5F63">
        <w:rPr>
          <w:color w:val="231F20"/>
        </w:rPr>
        <w:t xml:space="preserve"> </w:t>
      </w:r>
      <w:r>
        <w:rPr>
          <w:color w:val="231F20"/>
        </w:rPr>
        <w:t>be</w:t>
      </w:r>
      <w:r w:rsidR="008A5F63">
        <w:rPr>
          <w:color w:val="231F20"/>
        </w:rPr>
        <w:t xml:space="preserve"> </w:t>
      </w:r>
      <w:r>
        <w:rPr>
          <w:color w:val="231F20"/>
        </w:rPr>
        <w:t>bound</w:t>
      </w:r>
      <w:r w:rsidR="008A5F63">
        <w:rPr>
          <w:color w:val="231F20"/>
        </w:rPr>
        <w:t xml:space="preserve"> </w:t>
      </w:r>
      <w:r>
        <w:rPr>
          <w:color w:val="231F20"/>
        </w:rPr>
        <w:t>to</w:t>
      </w:r>
      <w:r w:rsidR="008A5F63">
        <w:rPr>
          <w:color w:val="231F20"/>
        </w:rPr>
        <w:t xml:space="preserve"> </w:t>
      </w:r>
      <w:r>
        <w:rPr>
          <w:color w:val="231F20"/>
        </w:rPr>
        <w:t>issue</w:t>
      </w:r>
      <w:r w:rsidR="008A5F63">
        <w:rPr>
          <w:color w:val="231F20"/>
        </w:rPr>
        <w:t xml:space="preserve"> </w:t>
      </w:r>
      <w:r>
        <w:rPr>
          <w:color w:val="231F20"/>
        </w:rPr>
        <w:t>an Interim</w:t>
      </w:r>
      <w:r w:rsidR="008A5F63">
        <w:rPr>
          <w:color w:val="231F20"/>
        </w:rPr>
        <w:t xml:space="preserve"> </w:t>
      </w:r>
      <w:r>
        <w:rPr>
          <w:color w:val="231F20"/>
        </w:rPr>
        <w:t>Payment</w:t>
      </w:r>
      <w:r w:rsidR="008A5F63">
        <w:rPr>
          <w:color w:val="231F20"/>
        </w:rPr>
        <w:t xml:space="preserve"> </w:t>
      </w:r>
      <w:r>
        <w:rPr>
          <w:color w:val="231F20"/>
        </w:rPr>
        <w:t>Certiﬁcate</w:t>
      </w:r>
      <w:r w:rsidR="008A5F63">
        <w:rPr>
          <w:color w:val="231F20"/>
        </w:rPr>
        <w:t xml:space="preserve"> </w:t>
      </w:r>
      <w:r>
        <w:rPr>
          <w:color w:val="231F20"/>
        </w:rPr>
        <w:t>in</w:t>
      </w:r>
      <w:r w:rsidR="008A5F63">
        <w:rPr>
          <w:color w:val="231F20"/>
        </w:rPr>
        <w:t xml:space="preserve"> </w:t>
      </w:r>
      <w:r>
        <w:rPr>
          <w:color w:val="231F20"/>
        </w:rPr>
        <w:t>an</w:t>
      </w:r>
      <w:r w:rsidR="008A5F63">
        <w:rPr>
          <w:color w:val="231F20"/>
        </w:rPr>
        <w:t xml:space="preserve"> </w:t>
      </w:r>
      <w:r>
        <w:rPr>
          <w:color w:val="231F20"/>
        </w:rPr>
        <w:t>amount</w:t>
      </w:r>
      <w:r w:rsidR="008A5F63">
        <w:rPr>
          <w:color w:val="231F20"/>
        </w:rPr>
        <w:t xml:space="preserve"> </w:t>
      </w:r>
      <w:r>
        <w:rPr>
          <w:color w:val="231F20"/>
        </w:rPr>
        <w:t>which</w:t>
      </w:r>
      <w:r w:rsidR="008A5F63">
        <w:rPr>
          <w:color w:val="231F20"/>
        </w:rPr>
        <w:t xml:space="preserve"> </w:t>
      </w:r>
      <w:r>
        <w:rPr>
          <w:color w:val="231F20"/>
        </w:rPr>
        <w:t>would</w:t>
      </w:r>
      <w:r w:rsidR="008A5F63">
        <w:rPr>
          <w:color w:val="231F20"/>
        </w:rPr>
        <w:t xml:space="preserve"> </w:t>
      </w:r>
      <w:r>
        <w:rPr>
          <w:color w:val="231F20"/>
        </w:rPr>
        <w:t>(after</w:t>
      </w:r>
      <w:r w:rsidR="008A5F63">
        <w:rPr>
          <w:color w:val="231F20"/>
        </w:rPr>
        <w:t xml:space="preserve"> </w:t>
      </w:r>
      <w:r>
        <w:rPr>
          <w:color w:val="231F20"/>
        </w:rPr>
        <w:t>retention</w:t>
      </w:r>
      <w:r w:rsidR="008A5F63">
        <w:rPr>
          <w:color w:val="231F20"/>
        </w:rPr>
        <w:t xml:space="preserve"> </w:t>
      </w:r>
      <w:r>
        <w:rPr>
          <w:color w:val="231F20"/>
        </w:rPr>
        <w:t>and</w:t>
      </w:r>
      <w:r w:rsidR="008A5F63">
        <w:rPr>
          <w:color w:val="231F20"/>
        </w:rPr>
        <w:t xml:space="preserve"> </w:t>
      </w:r>
      <w:r>
        <w:rPr>
          <w:color w:val="231F20"/>
        </w:rPr>
        <w:t>other</w:t>
      </w:r>
      <w:r w:rsidR="008A5F63">
        <w:rPr>
          <w:color w:val="231F20"/>
        </w:rPr>
        <w:t xml:space="preserve"> </w:t>
      </w:r>
      <w:r>
        <w:rPr>
          <w:color w:val="231F20"/>
        </w:rPr>
        <w:t>deductions)</w:t>
      </w:r>
      <w:r w:rsidR="008A5F63">
        <w:rPr>
          <w:color w:val="231F20"/>
        </w:rPr>
        <w:t xml:space="preserve"> </w:t>
      </w:r>
      <w:r>
        <w:rPr>
          <w:color w:val="231F20"/>
        </w:rPr>
        <w:t>be</w:t>
      </w:r>
      <w:r w:rsidR="008A5F63">
        <w:rPr>
          <w:color w:val="231F20"/>
        </w:rPr>
        <w:t xml:space="preserve"> </w:t>
      </w:r>
      <w:r>
        <w:rPr>
          <w:color w:val="231F20"/>
        </w:rPr>
        <w:t>less</w:t>
      </w:r>
      <w:r w:rsidR="008A5F63">
        <w:rPr>
          <w:color w:val="231F20"/>
        </w:rPr>
        <w:t xml:space="preserve"> </w:t>
      </w:r>
      <w:r>
        <w:rPr>
          <w:color w:val="231F20"/>
        </w:rPr>
        <w:t>than</w:t>
      </w:r>
      <w:r w:rsidR="008A5F63">
        <w:rPr>
          <w:color w:val="231F20"/>
        </w:rPr>
        <w:t xml:space="preserve"> </w:t>
      </w:r>
      <w:r>
        <w:rPr>
          <w:color w:val="231F20"/>
        </w:rPr>
        <w:t>the minimum</w:t>
      </w:r>
      <w:r w:rsidR="008A5F63">
        <w:rPr>
          <w:color w:val="231F20"/>
        </w:rPr>
        <w:t xml:space="preserve"> </w:t>
      </w:r>
      <w:r>
        <w:rPr>
          <w:color w:val="231F20"/>
        </w:rPr>
        <w:t>amount</w:t>
      </w:r>
      <w:r w:rsidR="008A5F63">
        <w:rPr>
          <w:color w:val="231F20"/>
        </w:rPr>
        <w:t xml:space="preserve"> </w:t>
      </w:r>
      <w:r>
        <w:rPr>
          <w:color w:val="231F20"/>
        </w:rPr>
        <w:t>of</w:t>
      </w:r>
      <w:r w:rsidR="008A5F63">
        <w:rPr>
          <w:color w:val="231F20"/>
        </w:rPr>
        <w:t xml:space="preserve"> </w:t>
      </w:r>
      <w:r>
        <w:rPr>
          <w:color w:val="231F20"/>
        </w:rPr>
        <w:t>Interim</w:t>
      </w:r>
      <w:r w:rsidR="008A5F63">
        <w:rPr>
          <w:color w:val="231F20"/>
        </w:rPr>
        <w:t xml:space="preserve"> </w:t>
      </w:r>
      <w:r>
        <w:rPr>
          <w:color w:val="231F20"/>
        </w:rPr>
        <w:t>Payment</w:t>
      </w:r>
      <w:r w:rsidR="008A5F63">
        <w:rPr>
          <w:color w:val="231F20"/>
        </w:rPr>
        <w:t xml:space="preserve"> </w:t>
      </w:r>
      <w:r>
        <w:rPr>
          <w:color w:val="231F20"/>
        </w:rPr>
        <w:t>Certiﬁcates</w:t>
      </w:r>
      <w:r w:rsidR="008A5F63">
        <w:rPr>
          <w:color w:val="231F20"/>
        </w:rPr>
        <w:t xml:space="preserve"> </w:t>
      </w:r>
      <w:r>
        <w:rPr>
          <w:color w:val="231F20"/>
        </w:rPr>
        <w:t>(if</w:t>
      </w:r>
      <w:r w:rsidR="008A5F63">
        <w:rPr>
          <w:color w:val="231F20"/>
        </w:rPr>
        <w:t xml:space="preserve"> </w:t>
      </w:r>
      <w:r>
        <w:rPr>
          <w:color w:val="231F20"/>
        </w:rPr>
        <w:t>any)</w:t>
      </w:r>
      <w:r w:rsidR="008A5F63">
        <w:rPr>
          <w:color w:val="231F20"/>
        </w:rPr>
        <w:t xml:space="preserve"> </w:t>
      </w:r>
      <w:r>
        <w:rPr>
          <w:color w:val="231F20"/>
        </w:rPr>
        <w:t>stated</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b/>
          <w:color w:val="231F20"/>
        </w:rPr>
        <w:t>SCC</w:t>
      </w:r>
      <w:r>
        <w:rPr>
          <w:color w:val="231F20"/>
        </w:rPr>
        <w:t>.</w:t>
      </w:r>
      <w:r w:rsidR="008A5F63">
        <w:rPr>
          <w:color w:val="231F20"/>
        </w:rPr>
        <w:t xml:space="preserve"> </w:t>
      </w:r>
      <w:r>
        <w:rPr>
          <w:color w:val="231F20"/>
        </w:rPr>
        <w:t>In</w:t>
      </w:r>
      <w:r w:rsidR="008A5F63">
        <w:rPr>
          <w:color w:val="231F20"/>
        </w:rPr>
        <w:t xml:space="preserve"> </w:t>
      </w:r>
      <w:r>
        <w:rPr>
          <w:color w:val="231F20"/>
        </w:rPr>
        <w:t>this</w:t>
      </w:r>
      <w:r w:rsidR="008A5F63">
        <w:rPr>
          <w:color w:val="231F20"/>
        </w:rPr>
        <w:t xml:space="preserve"> </w:t>
      </w:r>
      <w:r>
        <w:rPr>
          <w:color w:val="231F20"/>
        </w:rPr>
        <w:t>event,</w:t>
      </w:r>
      <w:r w:rsidR="008A5F63">
        <w:rPr>
          <w:color w:val="231F20"/>
        </w:rPr>
        <w:t xml:space="preserve"> </w:t>
      </w:r>
      <w:r>
        <w:rPr>
          <w:color w:val="231F20"/>
        </w:rPr>
        <w:t>the</w:t>
      </w:r>
      <w:r w:rsidR="008A5F63">
        <w:rPr>
          <w:color w:val="231F20"/>
        </w:rPr>
        <w:t xml:space="preserve"> </w:t>
      </w:r>
      <w:r>
        <w:rPr>
          <w:color w:val="231F20"/>
        </w:rPr>
        <w:t>Engineer</w:t>
      </w:r>
      <w:r w:rsidR="008A5F63">
        <w:rPr>
          <w:color w:val="231F20"/>
        </w:rPr>
        <w:t xml:space="preserve"> </w:t>
      </w:r>
      <w:r>
        <w:rPr>
          <w:color w:val="231F20"/>
        </w:rPr>
        <w:t>shall give</w:t>
      </w:r>
      <w:r w:rsidR="008A5F63">
        <w:rPr>
          <w:color w:val="231F20"/>
        </w:rPr>
        <w:t xml:space="preserve"> </w:t>
      </w:r>
      <w:r>
        <w:rPr>
          <w:color w:val="231F20"/>
        </w:rPr>
        <w:t>notice</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Contractor</w:t>
      </w:r>
      <w:r w:rsidR="008A5F63">
        <w:rPr>
          <w:color w:val="231F20"/>
        </w:rPr>
        <w:t xml:space="preserve"> </w:t>
      </w:r>
      <w:r>
        <w:rPr>
          <w:color w:val="231F20"/>
        </w:rPr>
        <w:t>accordingly.</w:t>
      </w:r>
    </w:p>
    <w:p w14:paraId="03F6AEC3" w14:textId="77777777" w:rsidR="005E6E3D" w:rsidRDefault="007B664E">
      <w:pPr>
        <w:pStyle w:val="ListParagraph"/>
        <w:numPr>
          <w:ilvl w:val="2"/>
          <w:numId w:val="61"/>
        </w:numPr>
        <w:tabs>
          <w:tab w:val="left" w:pos="877"/>
        </w:tabs>
        <w:spacing w:before="238"/>
        <w:ind w:left="876" w:hanging="750"/>
        <w:rPr>
          <w:color w:val="231F20"/>
        </w:rPr>
      </w:pPr>
      <w:r>
        <w:rPr>
          <w:color w:val="231F20"/>
        </w:rPr>
        <w:t>An</w:t>
      </w:r>
      <w:r w:rsidR="008A5F63">
        <w:rPr>
          <w:color w:val="231F20"/>
        </w:rPr>
        <w:t xml:space="preserve"> </w:t>
      </w:r>
      <w:r>
        <w:rPr>
          <w:color w:val="231F20"/>
        </w:rPr>
        <w:t>Interim</w:t>
      </w:r>
      <w:r w:rsidR="008A5F63">
        <w:rPr>
          <w:color w:val="231F20"/>
        </w:rPr>
        <w:t xml:space="preserve"> </w:t>
      </w:r>
      <w:r>
        <w:rPr>
          <w:color w:val="231F20"/>
        </w:rPr>
        <w:t>Payment</w:t>
      </w:r>
      <w:r w:rsidR="008A5F63">
        <w:rPr>
          <w:color w:val="231F20"/>
        </w:rPr>
        <w:t xml:space="preserve"> </w:t>
      </w:r>
      <w:r>
        <w:rPr>
          <w:color w:val="231F20"/>
        </w:rPr>
        <w:t>Certiﬁcate</w:t>
      </w:r>
      <w:r w:rsidR="008A5F63">
        <w:rPr>
          <w:color w:val="231F20"/>
        </w:rPr>
        <w:t xml:space="preserve"> </w:t>
      </w:r>
      <w:r>
        <w:rPr>
          <w:color w:val="231F20"/>
        </w:rPr>
        <w:t>shall</w:t>
      </w:r>
      <w:r w:rsidR="008A5F63">
        <w:rPr>
          <w:color w:val="231F20"/>
        </w:rPr>
        <w:t xml:space="preserve"> </w:t>
      </w:r>
      <w:r>
        <w:rPr>
          <w:color w:val="231F20"/>
        </w:rPr>
        <w:t>not</w:t>
      </w:r>
      <w:r w:rsidR="008A5F63">
        <w:rPr>
          <w:color w:val="231F20"/>
        </w:rPr>
        <w:t xml:space="preserve"> </w:t>
      </w:r>
      <w:r>
        <w:rPr>
          <w:color w:val="231F20"/>
        </w:rPr>
        <w:t>be</w:t>
      </w:r>
      <w:r w:rsidR="008A5F63">
        <w:rPr>
          <w:color w:val="231F20"/>
        </w:rPr>
        <w:t xml:space="preserve"> </w:t>
      </w:r>
      <w:r>
        <w:rPr>
          <w:color w:val="231F20"/>
        </w:rPr>
        <w:t>withheld</w:t>
      </w:r>
      <w:r w:rsidR="008A5F63">
        <w:rPr>
          <w:color w:val="231F20"/>
        </w:rPr>
        <w:t xml:space="preserve"> </w:t>
      </w:r>
      <w:r>
        <w:rPr>
          <w:color w:val="231F20"/>
        </w:rPr>
        <w:t>for</w:t>
      </w:r>
      <w:r w:rsidR="008A5F63">
        <w:rPr>
          <w:color w:val="231F20"/>
        </w:rPr>
        <w:t xml:space="preserve"> </w:t>
      </w:r>
      <w:r>
        <w:rPr>
          <w:color w:val="231F20"/>
        </w:rPr>
        <w:t>any</w:t>
      </w:r>
      <w:r w:rsidR="008A5F63">
        <w:rPr>
          <w:color w:val="231F20"/>
        </w:rPr>
        <w:t xml:space="preserve"> </w:t>
      </w:r>
      <w:r>
        <w:rPr>
          <w:color w:val="231F20"/>
        </w:rPr>
        <w:t>other</w:t>
      </w:r>
      <w:r w:rsidR="008A5F63">
        <w:rPr>
          <w:color w:val="231F20"/>
        </w:rPr>
        <w:t xml:space="preserve"> </w:t>
      </w:r>
      <w:r>
        <w:rPr>
          <w:color w:val="231F20"/>
        </w:rPr>
        <w:t>reason,</w:t>
      </w:r>
      <w:r w:rsidR="008A5F63">
        <w:rPr>
          <w:color w:val="231F20"/>
        </w:rPr>
        <w:t xml:space="preserve"> </w:t>
      </w:r>
      <w:r>
        <w:rPr>
          <w:color w:val="231F20"/>
        </w:rPr>
        <w:t>although:</w:t>
      </w:r>
    </w:p>
    <w:p w14:paraId="299B3413" w14:textId="77777777" w:rsidR="005E6E3D" w:rsidRDefault="007B664E">
      <w:pPr>
        <w:pStyle w:val="ListParagraph"/>
        <w:numPr>
          <w:ilvl w:val="3"/>
          <w:numId w:val="61"/>
        </w:numPr>
        <w:tabs>
          <w:tab w:val="left" w:pos="1267"/>
        </w:tabs>
        <w:spacing w:before="48" w:line="230" w:lineRule="auto"/>
        <w:ind w:left="1262" w:right="309" w:hanging="386"/>
        <w:jc w:val="both"/>
        <w:rPr>
          <w:color w:val="231F20"/>
        </w:rPr>
      </w:pPr>
      <w:r>
        <w:rPr>
          <w:color w:val="231F20"/>
        </w:rPr>
        <w:t>if anything supplied or work done by the Contractor is not in accordance with the Contract, the cost of rectiﬁcation</w:t>
      </w:r>
      <w:r w:rsidR="008A5F63">
        <w:rPr>
          <w:color w:val="231F20"/>
        </w:rPr>
        <w:t xml:space="preserve"> </w:t>
      </w:r>
      <w:r>
        <w:rPr>
          <w:color w:val="231F20"/>
        </w:rPr>
        <w:t>or</w:t>
      </w:r>
      <w:r w:rsidR="008A5F63">
        <w:rPr>
          <w:color w:val="231F20"/>
        </w:rPr>
        <w:t xml:space="preserve"> </w:t>
      </w:r>
      <w:r>
        <w:rPr>
          <w:color w:val="231F20"/>
        </w:rPr>
        <w:t>replacement</w:t>
      </w:r>
      <w:r w:rsidR="008A5F63">
        <w:rPr>
          <w:color w:val="231F20"/>
        </w:rPr>
        <w:t xml:space="preserve"> </w:t>
      </w:r>
      <w:r>
        <w:rPr>
          <w:color w:val="231F20"/>
        </w:rPr>
        <w:t>may</w:t>
      </w:r>
      <w:r w:rsidR="008A5F63">
        <w:rPr>
          <w:color w:val="231F20"/>
        </w:rPr>
        <w:t xml:space="preserve"> </w:t>
      </w:r>
      <w:proofErr w:type="spellStart"/>
      <w:r>
        <w:rPr>
          <w:color w:val="231F20"/>
        </w:rPr>
        <w:t>bewithheld</w:t>
      </w:r>
      <w:proofErr w:type="spellEnd"/>
      <w:r w:rsidR="008A5F63">
        <w:rPr>
          <w:color w:val="231F20"/>
        </w:rPr>
        <w:t xml:space="preserve"> </w:t>
      </w:r>
      <w:r>
        <w:rPr>
          <w:color w:val="231F20"/>
        </w:rPr>
        <w:t>until</w:t>
      </w:r>
      <w:r w:rsidR="008A5F63">
        <w:rPr>
          <w:color w:val="231F20"/>
        </w:rPr>
        <w:t xml:space="preserve"> </w:t>
      </w:r>
      <w:r>
        <w:rPr>
          <w:color w:val="231F20"/>
        </w:rPr>
        <w:t>rectiﬁcation</w:t>
      </w:r>
      <w:r w:rsidR="008A5F63">
        <w:rPr>
          <w:color w:val="231F20"/>
        </w:rPr>
        <w:t xml:space="preserve"> </w:t>
      </w:r>
      <w:r>
        <w:rPr>
          <w:color w:val="231F20"/>
        </w:rPr>
        <w:t>or</w:t>
      </w:r>
      <w:r w:rsidR="008A5F63">
        <w:rPr>
          <w:color w:val="231F20"/>
        </w:rPr>
        <w:t xml:space="preserve"> </w:t>
      </w:r>
      <w:r>
        <w:rPr>
          <w:color w:val="231F20"/>
        </w:rPr>
        <w:t>replacement</w:t>
      </w:r>
      <w:r w:rsidR="008A5F63">
        <w:rPr>
          <w:color w:val="231F20"/>
        </w:rPr>
        <w:t xml:space="preserve"> </w:t>
      </w:r>
      <w:r>
        <w:rPr>
          <w:color w:val="231F20"/>
        </w:rPr>
        <w:t>has</w:t>
      </w:r>
      <w:r w:rsidR="008A5F63">
        <w:rPr>
          <w:color w:val="231F20"/>
        </w:rPr>
        <w:t xml:space="preserve"> </w:t>
      </w:r>
      <w:r>
        <w:rPr>
          <w:color w:val="231F20"/>
        </w:rPr>
        <w:t>been</w:t>
      </w:r>
      <w:r w:rsidR="008A5F63">
        <w:rPr>
          <w:color w:val="231F20"/>
        </w:rPr>
        <w:t xml:space="preserve"> </w:t>
      </w:r>
      <w:r>
        <w:rPr>
          <w:color w:val="231F20"/>
        </w:rPr>
        <w:t>completed;</w:t>
      </w:r>
      <w:r w:rsidR="008A5F63">
        <w:rPr>
          <w:color w:val="231F20"/>
        </w:rPr>
        <w:t xml:space="preserve"> </w:t>
      </w:r>
      <w:r>
        <w:rPr>
          <w:color w:val="231F20"/>
        </w:rPr>
        <w:t>and/or</w:t>
      </w:r>
    </w:p>
    <w:p w14:paraId="42299073" w14:textId="77777777" w:rsidR="005E6E3D" w:rsidRDefault="007B664E">
      <w:pPr>
        <w:pStyle w:val="ListParagraph"/>
        <w:numPr>
          <w:ilvl w:val="3"/>
          <w:numId w:val="61"/>
        </w:numPr>
        <w:tabs>
          <w:tab w:val="left" w:pos="1267"/>
        </w:tabs>
        <w:spacing w:before="50" w:line="230" w:lineRule="auto"/>
        <w:ind w:left="1262" w:right="309" w:hanging="386"/>
        <w:jc w:val="both"/>
        <w:rPr>
          <w:color w:val="231F20"/>
        </w:rPr>
      </w:pPr>
      <w:r>
        <w:rPr>
          <w:color w:val="231F20"/>
        </w:rPr>
        <w:t>if</w:t>
      </w:r>
      <w:r w:rsidR="008A5F63">
        <w:rPr>
          <w:color w:val="231F20"/>
        </w:rPr>
        <w:t xml:space="preserve"> </w:t>
      </w:r>
      <w:r>
        <w:rPr>
          <w:color w:val="231F20"/>
        </w:rPr>
        <w:t>the</w:t>
      </w:r>
      <w:r w:rsidR="008A5F63">
        <w:rPr>
          <w:color w:val="231F20"/>
        </w:rPr>
        <w:t xml:space="preserve"> </w:t>
      </w:r>
      <w:r>
        <w:rPr>
          <w:color w:val="231F20"/>
        </w:rPr>
        <w:t>Contractor</w:t>
      </w:r>
      <w:r w:rsidR="008A5F63">
        <w:rPr>
          <w:color w:val="231F20"/>
        </w:rPr>
        <w:t xml:space="preserve"> </w:t>
      </w:r>
      <w:r>
        <w:rPr>
          <w:color w:val="231F20"/>
        </w:rPr>
        <w:t>was</w:t>
      </w:r>
      <w:r w:rsidR="008A5F63">
        <w:rPr>
          <w:color w:val="231F20"/>
        </w:rPr>
        <w:t xml:space="preserve"> </w:t>
      </w:r>
      <w:r>
        <w:rPr>
          <w:color w:val="231F20"/>
        </w:rPr>
        <w:t>or</w:t>
      </w:r>
      <w:r w:rsidR="008A5F63">
        <w:rPr>
          <w:color w:val="231F20"/>
        </w:rPr>
        <w:t xml:space="preserve"> </w:t>
      </w:r>
      <w:r>
        <w:rPr>
          <w:color w:val="231F20"/>
        </w:rPr>
        <w:t>is</w:t>
      </w:r>
      <w:r w:rsidR="008A5F63">
        <w:rPr>
          <w:color w:val="231F20"/>
        </w:rPr>
        <w:t xml:space="preserve"> </w:t>
      </w:r>
      <w:r>
        <w:rPr>
          <w:color w:val="231F20"/>
        </w:rPr>
        <w:t>failing</w:t>
      </w:r>
      <w:r w:rsidR="008A5F63">
        <w:rPr>
          <w:color w:val="231F20"/>
        </w:rPr>
        <w:t xml:space="preserve"> </w:t>
      </w:r>
      <w:r>
        <w:rPr>
          <w:color w:val="231F20"/>
        </w:rPr>
        <w:t>to</w:t>
      </w:r>
      <w:r w:rsidR="008A5F63">
        <w:rPr>
          <w:color w:val="231F20"/>
        </w:rPr>
        <w:t xml:space="preserve"> </w:t>
      </w:r>
      <w:r>
        <w:rPr>
          <w:color w:val="231F20"/>
        </w:rPr>
        <w:t>perform</w:t>
      </w:r>
      <w:r w:rsidR="008A5F63">
        <w:rPr>
          <w:color w:val="231F20"/>
        </w:rPr>
        <w:t xml:space="preserve"> </w:t>
      </w:r>
      <w:r>
        <w:rPr>
          <w:color w:val="231F20"/>
        </w:rPr>
        <w:t>any</w:t>
      </w:r>
      <w:r w:rsidR="008A5F63">
        <w:rPr>
          <w:color w:val="231F20"/>
        </w:rPr>
        <w:t xml:space="preserve"> </w:t>
      </w:r>
      <w:r>
        <w:rPr>
          <w:color w:val="231F20"/>
        </w:rPr>
        <w:t>work</w:t>
      </w:r>
      <w:r w:rsidR="008A5F63">
        <w:rPr>
          <w:color w:val="231F20"/>
        </w:rPr>
        <w:t xml:space="preserve"> </w:t>
      </w:r>
      <w:r>
        <w:rPr>
          <w:color w:val="231F20"/>
        </w:rPr>
        <w:t>or</w:t>
      </w:r>
      <w:r w:rsidR="008A5F63">
        <w:rPr>
          <w:color w:val="231F20"/>
        </w:rPr>
        <w:t xml:space="preserve"> </w:t>
      </w:r>
      <w:r>
        <w:rPr>
          <w:color w:val="231F20"/>
        </w:rPr>
        <w:t>obligation</w:t>
      </w:r>
      <w:r w:rsidR="008A5F63">
        <w:rPr>
          <w:color w:val="231F20"/>
        </w:rPr>
        <w:t xml:space="preserve"> </w:t>
      </w:r>
      <w:r>
        <w:rPr>
          <w:color w:val="231F20"/>
        </w:rPr>
        <w:t>in</w:t>
      </w:r>
      <w:r w:rsidR="008A5F63">
        <w:rPr>
          <w:color w:val="231F20"/>
        </w:rPr>
        <w:t xml:space="preserve"> </w:t>
      </w:r>
      <w:r>
        <w:rPr>
          <w:color w:val="231F20"/>
        </w:rPr>
        <w:t>accordance</w:t>
      </w:r>
      <w:r w:rsidR="008A5F63">
        <w:rPr>
          <w:color w:val="231F20"/>
        </w:rPr>
        <w:t xml:space="preserve"> </w:t>
      </w:r>
      <w:r>
        <w:rPr>
          <w:color w:val="231F20"/>
        </w:rPr>
        <w:t>with</w:t>
      </w:r>
      <w:r w:rsidR="008A5F63">
        <w:rPr>
          <w:color w:val="231F20"/>
        </w:rPr>
        <w:t xml:space="preserve"> </w:t>
      </w:r>
      <w:r>
        <w:rPr>
          <w:color w:val="231F20"/>
        </w:rPr>
        <w:t>the</w:t>
      </w:r>
      <w:r w:rsidR="008A5F63">
        <w:rPr>
          <w:color w:val="231F20"/>
        </w:rPr>
        <w:t xml:space="preserve"> </w:t>
      </w:r>
      <w:r>
        <w:rPr>
          <w:color w:val="231F20"/>
        </w:rPr>
        <w:t>Contract,</w:t>
      </w:r>
      <w:r w:rsidR="008A5F63">
        <w:rPr>
          <w:color w:val="231F20"/>
        </w:rPr>
        <w:t xml:space="preserve"> </w:t>
      </w:r>
      <w:r>
        <w:rPr>
          <w:color w:val="231F20"/>
        </w:rPr>
        <w:t>and had</w:t>
      </w:r>
      <w:r w:rsidR="008A5F63">
        <w:rPr>
          <w:color w:val="231F20"/>
        </w:rPr>
        <w:t xml:space="preserve"> </w:t>
      </w:r>
      <w:r>
        <w:rPr>
          <w:color w:val="231F20"/>
        </w:rPr>
        <w:t>been</w:t>
      </w:r>
      <w:r w:rsidR="008A5F63">
        <w:rPr>
          <w:color w:val="231F20"/>
        </w:rPr>
        <w:t xml:space="preserve"> </w:t>
      </w:r>
      <w:r>
        <w:rPr>
          <w:color w:val="231F20"/>
        </w:rPr>
        <w:t>so</w:t>
      </w:r>
      <w:r w:rsidR="008A5F63">
        <w:rPr>
          <w:color w:val="231F20"/>
        </w:rPr>
        <w:t xml:space="preserve"> </w:t>
      </w:r>
      <w:r>
        <w:rPr>
          <w:color w:val="231F20"/>
        </w:rPr>
        <w:t>notiﬁed</w:t>
      </w:r>
      <w:r w:rsidR="008A5F63">
        <w:rPr>
          <w:color w:val="231F20"/>
        </w:rPr>
        <w:t xml:space="preserve"> </w:t>
      </w:r>
      <w:r>
        <w:rPr>
          <w:color w:val="231F20"/>
        </w:rPr>
        <w:t>by</w:t>
      </w:r>
      <w:r w:rsidR="008A5F63">
        <w:rPr>
          <w:color w:val="231F20"/>
        </w:rPr>
        <w:t xml:space="preserve"> </w:t>
      </w:r>
      <w:r>
        <w:rPr>
          <w:color w:val="231F20"/>
        </w:rPr>
        <w:t>the</w:t>
      </w:r>
      <w:r w:rsidR="008A5F63">
        <w:rPr>
          <w:color w:val="231F20"/>
        </w:rPr>
        <w:t xml:space="preserve"> </w:t>
      </w:r>
      <w:r>
        <w:rPr>
          <w:color w:val="231F20"/>
        </w:rPr>
        <w:t>Engineer,</w:t>
      </w:r>
      <w:r w:rsidR="008A5F63">
        <w:rPr>
          <w:color w:val="231F20"/>
        </w:rPr>
        <w:t xml:space="preserve"> </w:t>
      </w:r>
      <w:r>
        <w:rPr>
          <w:color w:val="231F20"/>
        </w:rPr>
        <w:t>the</w:t>
      </w:r>
      <w:r w:rsidR="008A5F63">
        <w:rPr>
          <w:color w:val="231F20"/>
        </w:rPr>
        <w:t xml:space="preserve"> </w:t>
      </w:r>
      <w:r>
        <w:rPr>
          <w:color w:val="231F20"/>
        </w:rPr>
        <w:t>value</w:t>
      </w:r>
      <w:r w:rsidR="008A5F63">
        <w:rPr>
          <w:color w:val="231F20"/>
        </w:rPr>
        <w:t xml:space="preserve"> </w:t>
      </w:r>
      <w:r>
        <w:rPr>
          <w:color w:val="231F20"/>
        </w:rPr>
        <w:t>of</w:t>
      </w:r>
      <w:r w:rsidR="008A5F63">
        <w:rPr>
          <w:color w:val="231F20"/>
        </w:rPr>
        <w:t xml:space="preserve"> </w:t>
      </w:r>
      <w:r>
        <w:rPr>
          <w:color w:val="231F20"/>
        </w:rPr>
        <w:t>this</w:t>
      </w:r>
      <w:r w:rsidR="008A5F63">
        <w:rPr>
          <w:color w:val="231F20"/>
        </w:rPr>
        <w:t xml:space="preserve"> </w:t>
      </w:r>
      <w:r>
        <w:rPr>
          <w:color w:val="231F20"/>
        </w:rPr>
        <w:t>work</w:t>
      </w:r>
      <w:r w:rsidR="008A5F63">
        <w:rPr>
          <w:color w:val="231F20"/>
        </w:rPr>
        <w:t xml:space="preserve"> </w:t>
      </w:r>
      <w:r>
        <w:rPr>
          <w:color w:val="231F20"/>
        </w:rPr>
        <w:t>or</w:t>
      </w:r>
      <w:r w:rsidR="008A5F63">
        <w:rPr>
          <w:color w:val="231F20"/>
        </w:rPr>
        <w:t xml:space="preserve"> </w:t>
      </w:r>
      <w:r>
        <w:rPr>
          <w:color w:val="231F20"/>
        </w:rPr>
        <w:t>obligation</w:t>
      </w:r>
      <w:r w:rsidR="008A5F63">
        <w:rPr>
          <w:color w:val="231F20"/>
        </w:rPr>
        <w:t xml:space="preserve"> </w:t>
      </w:r>
      <w:r>
        <w:rPr>
          <w:color w:val="231F20"/>
        </w:rPr>
        <w:t>may</w:t>
      </w:r>
      <w:r w:rsidR="008A5F63">
        <w:rPr>
          <w:color w:val="231F20"/>
        </w:rPr>
        <w:t xml:space="preserve"> </w:t>
      </w:r>
      <w:r>
        <w:rPr>
          <w:color w:val="231F20"/>
        </w:rPr>
        <w:t>be</w:t>
      </w:r>
      <w:r w:rsidR="008A5F63">
        <w:rPr>
          <w:color w:val="231F20"/>
        </w:rPr>
        <w:t xml:space="preserve"> </w:t>
      </w:r>
      <w:r>
        <w:rPr>
          <w:color w:val="231F20"/>
        </w:rPr>
        <w:t>withheld</w:t>
      </w:r>
      <w:r w:rsidR="008A5F63">
        <w:rPr>
          <w:color w:val="231F20"/>
        </w:rPr>
        <w:t xml:space="preserve"> </w:t>
      </w:r>
      <w:r>
        <w:rPr>
          <w:color w:val="231F20"/>
        </w:rPr>
        <w:t>until</w:t>
      </w:r>
      <w:r w:rsidR="008A5F63">
        <w:rPr>
          <w:color w:val="231F20"/>
        </w:rPr>
        <w:t xml:space="preserve"> </w:t>
      </w:r>
      <w:r>
        <w:rPr>
          <w:color w:val="231F20"/>
        </w:rPr>
        <w:t>the</w:t>
      </w:r>
      <w:r w:rsidR="008A5F63">
        <w:rPr>
          <w:color w:val="231F20"/>
        </w:rPr>
        <w:t xml:space="preserve"> </w:t>
      </w:r>
      <w:r>
        <w:rPr>
          <w:color w:val="231F20"/>
        </w:rPr>
        <w:t>work</w:t>
      </w:r>
      <w:r w:rsidR="008A5F63">
        <w:rPr>
          <w:color w:val="231F20"/>
        </w:rPr>
        <w:t xml:space="preserve"> </w:t>
      </w:r>
      <w:r>
        <w:rPr>
          <w:color w:val="231F20"/>
        </w:rPr>
        <w:t>or obligation</w:t>
      </w:r>
      <w:r w:rsidR="008A5F63">
        <w:rPr>
          <w:color w:val="231F20"/>
        </w:rPr>
        <w:t xml:space="preserve"> </w:t>
      </w:r>
      <w:r>
        <w:rPr>
          <w:color w:val="231F20"/>
        </w:rPr>
        <w:t>has</w:t>
      </w:r>
      <w:r w:rsidR="008A5F63">
        <w:rPr>
          <w:color w:val="231F20"/>
        </w:rPr>
        <w:t xml:space="preserve"> </w:t>
      </w:r>
      <w:r>
        <w:rPr>
          <w:color w:val="231F20"/>
        </w:rPr>
        <w:t>been</w:t>
      </w:r>
      <w:r w:rsidR="008A5F63">
        <w:rPr>
          <w:color w:val="231F20"/>
        </w:rPr>
        <w:t xml:space="preserve"> </w:t>
      </w:r>
      <w:r>
        <w:rPr>
          <w:color w:val="231F20"/>
        </w:rPr>
        <w:t>performed.</w:t>
      </w:r>
    </w:p>
    <w:p w14:paraId="4F97538F" w14:textId="77777777" w:rsidR="005E6E3D" w:rsidRDefault="007B664E">
      <w:pPr>
        <w:pStyle w:val="ListParagraph"/>
        <w:numPr>
          <w:ilvl w:val="2"/>
          <w:numId w:val="61"/>
        </w:numPr>
        <w:tabs>
          <w:tab w:val="left" w:pos="877"/>
        </w:tabs>
        <w:spacing w:line="230" w:lineRule="auto"/>
        <w:ind w:left="882" w:right="309" w:hanging="756"/>
        <w:jc w:val="both"/>
        <w:rPr>
          <w:color w:val="231F20"/>
        </w:rPr>
      </w:pPr>
      <w:r>
        <w:rPr>
          <w:color w:val="231F20"/>
        </w:rPr>
        <w:t>The Engineer may in any Payment Certiﬁcate make any correction or modiﬁcation that should properly be made to any previous Payment Certiﬁcate. A Payment Certiﬁcate shall not be deemed to indicate the Engineer's</w:t>
      </w:r>
      <w:r w:rsidR="008A5F63">
        <w:rPr>
          <w:color w:val="231F20"/>
        </w:rPr>
        <w:t xml:space="preserve"> </w:t>
      </w:r>
      <w:r>
        <w:rPr>
          <w:color w:val="231F20"/>
        </w:rPr>
        <w:t>acceptance,</w:t>
      </w:r>
      <w:r w:rsidR="008A5F63">
        <w:rPr>
          <w:color w:val="231F20"/>
        </w:rPr>
        <w:t xml:space="preserve"> </w:t>
      </w:r>
      <w:r>
        <w:rPr>
          <w:color w:val="231F20"/>
        </w:rPr>
        <w:t>approval,</w:t>
      </w:r>
      <w:r w:rsidR="008A5F63">
        <w:rPr>
          <w:color w:val="231F20"/>
        </w:rPr>
        <w:t xml:space="preserve"> </w:t>
      </w:r>
      <w:r>
        <w:rPr>
          <w:color w:val="231F20"/>
        </w:rPr>
        <w:t>consent</w:t>
      </w:r>
      <w:r w:rsidR="008A5F63">
        <w:rPr>
          <w:color w:val="231F20"/>
        </w:rPr>
        <w:t xml:space="preserve"> </w:t>
      </w:r>
      <w:r>
        <w:rPr>
          <w:color w:val="231F20"/>
        </w:rPr>
        <w:t>or</w:t>
      </w:r>
      <w:r w:rsidR="008A5F63">
        <w:rPr>
          <w:color w:val="231F20"/>
        </w:rPr>
        <w:t xml:space="preserve"> </w:t>
      </w:r>
      <w:r>
        <w:rPr>
          <w:color w:val="231F20"/>
        </w:rPr>
        <w:t>satisfaction.</w:t>
      </w:r>
    </w:p>
    <w:p w14:paraId="7B6D6F3C" w14:textId="77777777" w:rsidR="005E6E3D" w:rsidRDefault="007B664E">
      <w:pPr>
        <w:pStyle w:val="Heading4"/>
        <w:numPr>
          <w:ilvl w:val="1"/>
          <w:numId w:val="61"/>
        </w:numPr>
        <w:tabs>
          <w:tab w:val="left" w:pos="875"/>
          <w:tab w:val="left" w:pos="877"/>
        </w:tabs>
        <w:ind w:left="876" w:hanging="750"/>
        <w:rPr>
          <w:color w:val="231F20"/>
        </w:rPr>
      </w:pPr>
      <w:r>
        <w:rPr>
          <w:color w:val="231F20"/>
        </w:rPr>
        <w:lastRenderedPageBreak/>
        <w:t>Payment</w:t>
      </w:r>
    </w:p>
    <w:p w14:paraId="30514C48" w14:textId="77777777" w:rsidR="005E6E3D" w:rsidRDefault="007B664E" w:rsidP="00D41885">
      <w:pPr>
        <w:pStyle w:val="ListParagraph"/>
        <w:numPr>
          <w:ilvl w:val="2"/>
          <w:numId w:val="61"/>
        </w:numPr>
        <w:tabs>
          <w:tab w:val="left" w:pos="877"/>
        </w:tabs>
        <w:spacing w:before="0"/>
        <w:ind w:left="881" w:hanging="755"/>
        <w:rPr>
          <w:color w:val="231F20"/>
        </w:rPr>
      </w:pPr>
      <w:r>
        <w:rPr>
          <w:color w:val="231F20"/>
        </w:rPr>
        <w:t>The</w:t>
      </w:r>
      <w:r w:rsidR="008A5F63">
        <w:rPr>
          <w:color w:val="231F20"/>
        </w:rPr>
        <w:t xml:space="preserve"> </w:t>
      </w:r>
      <w:r>
        <w:rPr>
          <w:color w:val="231F20"/>
        </w:rPr>
        <w:t>Procuring</w:t>
      </w:r>
      <w:r w:rsidR="008A5F63">
        <w:rPr>
          <w:color w:val="231F20"/>
        </w:rPr>
        <w:t xml:space="preserve"> </w:t>
      </w:r>
      <w:r>
        <w:rPr>
          <w:color w:val="231F20"/>
        </w:rPr>
        <w:t>Entity</w:t>
      </w:r>
      <w:r w:rsidR="008A5F63">
        <w:rPr>
          <w:color w:val="231F20"/>
        </w:rPr>
        <w:t xml:space="preserve"> </w:t>
      </w:r>
      <w:r>
        <w:rPr>
          <w:color w:val="231F20"/>
        </w:rPr>
        <w:t>shall</w:t>
      </w:r>
      <w:r w:rsidR="008A5F63">
        <w:rPr>
          <w:color w:val="231F20"/>
        </w:rPr>
        <w:t xml:space="preserve"> </w:t>
      </w:r>
      <w:r>
        <w:rPr>
          <w:color w:val="231F20"/>
        </w:rPr>
        <w:t>pay</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Contractor:</w:t>
      </w:r>
    </w:p>
    <w:p w14:paraId="39E826D2" w14:textId="77777777" w:rsidR="005E6E3D" w:rsidRDefault="008A5F63" w:rsidP="00D41885">
      <w:pPr>
        <w:pStyle w:val="ListParagraph"/>
        <w:numPr>
          <w:ilvl w:val="3"/>
          <w:numId w:val="61"/>
        </w:numPr>
        <w:tabs>
          <w:tab w:val="left" w:pos="1267"/>
        </w:tabs>
        <w:spacing w:before="0" w:line="230" w:lineRule="auto"/>
        <w:ind w:left="1273" w:right="309" w:hanging="397"/>
        <w:jc w:val="both"/>
        <w:rPr>
          <w:color w:val="231F20"/>
        </w:rPr>
      </w:pPr>
      <w:r>
        <w:rPr>
          <w:color w:val="231F20"/>
        </w:rPr>
        <w:t>T</w:t>
      </w:r>
      <w:r w:rsidR="007B664E">
        <w:rPr>
          <w:color w:val="231F20"/>
        </w:rPr>
        <w:t>he</w:t>
      </w:r>
      <w:r>
        <w:rPr>
          <w:color w:val="231F20"/>
        </w:rPr>
        <w:t xml:space="preserve"> </w:t>
      </w:r>
      <w:r w:rsidR="007B664E">
        <w:rPr>
          <w:color w:val="231F20"/>
        </w:rPr>
        <w:t>ﬁrst</w:t>
      </w:r>
      <w:r>
        <w:rPr>
          <w:color w:val="231F20"/>
        </w:rPr>
        <w:t xml:space="preserve"> </w:t>
      </w:r>
      <w:r w:rsidR="007B664E">
        <w:rPr>
          <w:color w:val="231F20"/>
        </w:rPr>
        <w:t>instalment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advance</w:t>
      </w:r>
      <w:r>
        <w:rPr>
          <w:color w:val="231F20"/>
        </w:rPr>
        <w:t xml:space="preserve"> </w:t>
      </w:r>
      <w:r w:rsidR="007B664E">
        <w:rPr>
          <w:color w:val="231F20"/>
        </w:rPr>
        <w:t>payment</w:t>
      </w:r>
      <w:r>
        <w:rPr>
          <w:color w:val="231F20"/>
        </w:rPr>
        <w:t xml:space="preserve"> </w:t>
      </w:r>
      <w:r w:rsidR="007B664E">
        <w:rPr>
          <w:color w:val="231F20"/>
        </w:rPr>
        <w:t>within</w:t>
      </w:r>
      <w:r>
        <w:rPr>
          <w:color w:val="231F20"/>
        </w:rPr>
        <w:t xml:space="preserve"> </w:t>
      </w:r>
      <w:r w:rsidR="007B664E">
        <w:rPr>
          <w:color w:val="231F20"/>
        </w:rPr>
        <w:t>42</w:t>
      </w:r>
      <w:r>
        <w:rPr>
          <w:color w:val="231F20"/>
        </w:rPr>
        <w:t xml:space="preserve"> </w:t>
      </w:r>
      <w:r w:rsidR="007B664E">
        <w:rPr>
          <w:color w:val="231F20"/>
        </w:rPr>
        <w:t>days</w:t>
      </w:r>
      <w:r>
        <w:rPr>
          <w:color w:val="231F20"/>
        </w:rPr>
        <w:t xml:space="preserve"> </w:t>
      </w:r>
      <w:r w:rsidR="007B664E">
        <w:rPr>
          <w:color w:val="231F20"/>
        </w:rPr>
        <w:t>after</w:t>
      </w:r>
      <w:r>
        <w:rPr>
          <w:color w:val="231F20"/>
        </w:rPr>
        <w:t xml:space="preserve"> </w:t>
      </w:r>
      <w:r w:rsidR="007B664E">
        <w:rPr>
          <w:color w:val="231F20"/>
        </w:rPr>
        <w:t>issuing</w:t>
      </w:r>
      <w:r>
        <w:rPr>
          <w:color w:val="231F20"/>
        </w:rPr>
        <w:t xml:space="preserve"> </w:t>
      </w:r>
      <w:r w:rsidR="007B664E">
        <w:rPr>
          <w:color w:val="231F20"/>
        </w:rPr>
        <w:t>the</w:t>
      </w:r>
      <w:r>
        <w:rPr>
          <w:color w:val="231F20"/>
        </w:rPr>
        <w:t xml:space="preserve"> </w:t>
      </w:r>
      <w:r w:rsidR="007B664E">
        <w:rPr>
          <w:color w:val="231F20"/>
        </w:rPr>
        <w:t>Letter</w:t>
      </w:r>
      <w:r>
        <w:rPr>
          <w:color w:val="231F20"/>
        </w:rPr>
        <w:t xml:space="preserve"> </w:t>
      </w:r>
      <w:r w:rsidR="007B664E">
        <w:rPr>
          <w:color w:val="231F20"/>
        </w:rPr>
        <w:t>of</w:t>
      </w:r>
      <w:r>
        <w:rPr>
          <w:color w:val="231F20"/>
        </w:rPr>
        <w:t xml:space="preserve"> </w:t>
      </w:r>
      <w:r w:rsidR="007B664E">
        <w:rPr>
          <w:color w:val="231F20"/>
        </w:rPr>
        <w:t>Acceptance</w:t>
      </w:r>
      <w:r>
        <w:rPr>
          <w:color w:val="231F20"/>
        </w:rPr>
        <w:t xml:space="preserve"> </w:t>
      </w:r>
      <w:r w:rsidR="007B664E">
        <w:rPr>
          <w:color w:val="231F20"/>
        </w:rPr>
        <w:t>or</w:t>
      </w:r>
      <w:r>
        <w:rPr>
          <w:color w:val="231F20"/>
        </w:rPr>
        <w:t xml:space="preserve"> </w:t>
      </w:r>
      <w:r w:rsidR="007B664E">
        <w:rPr>
          <w:color w:val="231F20"/>
        </w:rPr>
        <w:t>within 21 days after receiving the documents in accordance with Sub-Clause 4.2 [Performance Security] and Sub-Clause</w:t>
      </w:r>
      <w:r>
        <w:rPr>
          <w:color w:val="231F20"/>
        </w:rPr>
        <w:t xml:space="preserve"> </w:t>
      </w:r>
      <w:r w:rsidR="007B664E">
        <w:rPr>
          <w:color w:val="231F20"/>
        </w:rPr>
        <w:t>14.2</w:t>
      </w:r>
      <w:r>
        <w:rPr>
          <w:color w:val="231F20"/>
        </w:rPr>
        <w:t xml:space="preserve"> </w:t>
      </w:r>
      <w:r w:rsidR="007B664E">
        <w:rPr>
          <w:color w:val="231F20"/>
        </w:rPr>
        <w:t>[Advance</w:t>
      </w:r>
      <w:r>
        <w:rPr>
          <w:color w:val="231F20"/>
        </w:rPr>
        <w:t xml:space="preserve"> </w:t>
      </w:r>
      <w:r w:rsidR="007B664E">
        <w:rPr>
          <w:color w:val="231F20"/>
        </w:rPr>
        <w:t>Payment],</w:t>
      </w:r>
      <w:r>
        <w:rPr>
          <w:color w:val="231F20"/>
        </w:rPr>
        <w:t xml:space="preserve"> </w:t>
      </w:r>
      <w:r w:rsidR="007B664E">
        <w:rPr>
          <w:color w:val="231F20"/>
        </w:rPr>
        <w:t>whichever</w:t>
      </w:r>
      <w:r>
        <w:rPr>
          <w:color w:val="231F20"/>
        </w:rPr>
        <w:t xml:space="preserve"> </w:t>
      </w:r>
      <w:r w:rsidR="007B664E">
        <w:rPr>
          <w:color w:val="231F20"/>
        </w:rPr>
        <w:t>is</w:t>
      </w:r>
      <w:r>
        <w:rPr>
          <w:color w:val="231F20"/>
        </w:rPr>
        <w:t xml:space="preserve"> </w:t>
      </w:r>
      <w:r w:rsidR="007B664E">
        <w:rPr>
          <w:color w:val="231F20"/>
        </w:rPr>
        <w:t>later;</w:t>
      </w:r>
    </w:p>
    <w:p w14:paraId="1A2616C4" w14:textId="77777777" w:rsidR="005E6E3D" w:rsidRDefault="007B664E" w:rsidP="00D41885">
      <w:pPr>
        <w:pStyle w:val="ListParagraph"/>
        <w:numPr>
          <w:ilvl w:val="3"/>
          <w:numId w:val="61"/>
        </w:numPr>
        <w:tabs>
          <w:tab w:val="left" w:pos="1267"/>
        </w:tabs>
        <w:spacing w:before="0" w:line="230" w:lineRule="auto"/>
        <w:ind w:left="1273" w:right="309" w:hanging="397"/>
        <w:jc w:val="both"/>
        <w:rPr>
          <w:color w:val="231F20"/>
        </w:rPr>
      </w:pPr>
      <w:r>
        <w:rPr>
          <w:color w:val="231F20"/>
        </w:rPr>
        <w:t>the amount certiﬁed in each Interim Payment Certiﬁcate within 56 days after the Engineer receives the Statement</w:t>
      </w:r>
      <w:r w:rsidR="008A5F63">
        <w:rPr>
          <w:color w:val="231F20"/>
        </w:rPr>
        <w:t xml:space="preserve"> </w:t>
      </w:r>
      <w:r>
        <w:rPr>
          <w:color w:val="231F20"/>
        </w:rPr>
        <w:t>and</w:t>
      </w:r>
      <w:r w:rsidR="008A5F63">
        <w:rPr>
          <w:color w:val="231F20"/>
        </w:rPr>
        <w:t xml:space="preserve"> </w:t>
      </w:r>
      <w:r>
        <w:rPr>
          <w:color w:val="231F20"/>
        </w:rPr>
        <w:t>supporting</w:t>
      </w:r>
      <w:r w:rsidR="008A5F63">
        <w:rPr>
          <w:color w:val="231F20"/>
        </w:rPr>
        <w:t xml:space="preserve"> </w:t>
      </w:r>
      <w:r>
        <w:rPr>
          <w:color w:val="231F20"/>
        </w:rPr>
        <w:t>documents;</w:t>
      </w:r>
      <w:r w:rsidR="008A5F63">
        <w:rPr>
          <w:color w:val="231F20"/>
        </w:rPr>
        <w:t xml:space="preserve"> </w:t>
      </w:r>
      <w:r>
        <w:rPr>
          <w:color w:val="231F20"/>
          <w:spacing w:val="-3"/>
        </w:rPr>
        <w:t>or,</w:t>
      </w:r>
      <w:r w:rsidR="008A5F63">
        <w:rPr>
          <w:color w:val="231F20"/>
          <w:spacing w:val="-3"/>
        </w:rPr>
        <w:t xml:space="preserve"> </w:t>
      </w:r>
      <w:r>
        <w:rPr>
          <w:color w:val="231F20"/>
        </w:rPr>
        <w:t>at</w:t>
      </w:r>
      <w:r w:rsidR="008A5F63">
        <w:rPr>
          <w:color w:val="231F20"/>
        </w:rPr>
        <w:t xml:space="preserve"> </w:t>
      </w:r>
      <w:r>
        <w:rPr>
          <w:color w:val="231F20"/>
        </w:rPr>
        <w:t>a</w:t>
      </w:r>
      <w:r w:rsidR="008A5F63">
        <w:rPr>
          <w:color w:val="231F20"/>
        </w:rPr>
        <w:t xml:space="preserve"> </w:t>
      </w:r>
      <w:r>
        <w:rPr>
          <w:color w:val="231F20"/>
        </w:rPr>
        <w:t>time</w:t>
      </w:r>
      <w:r w:rsidR="008A5F63">
        <w:rPr>
          <w:color w:val="231F20"/>
        </w:rPr>
        <w:t xml:space="preserve"> </w:t>
      </w:r>
      <w:r>
        <w:rPr>
          <w:color w:val="231F20"/>
        </w:rPr>
        <w:t>when</w:t>
      </w:r>
      <w:r w:rsidR="008A5F63">
        <w:rPr>
          <w:color w:val="231F20"/>
        </w:rPr>
        <w:t xml:space="preserve"> </w:t>
      </w:r>
      <w:r>
        <w:rPr>
          <w:color w:val="231F20"/>
        </w:rPr>
        <w:t>the</w:t>
      </w:r>
      <w:r w:rsidR="008A5F63">
        <w:rPr>
          <w:color w:val="231F20"/>
        </w:rPr>
        <w:t xml:space="preserve"> </w:t>
      </w:r>
      <w:r>
        <w:rPr>
          <w:color w:val="231F20"/>
        </w:rPr>
        <w:t>Procuring</w:t>
      </w:r>
      <w:r w:rsidR="008A5F63">
        <w:rPr>
          <w:color w:val="231F20"/>
        </w:rPr>
        <w:t xml:space="preserve"> </w:t>
      </w:r>
      <w:r>
        <w:rPr>
          <w:color w:val="231F20"/>
        </w:rPr>
        <w:t>Entity's</w:t>
      </w:r>
      <w:r w:rsidR="008A5F63">
        <w:rPr>
          <w:color w:val="231F20"/>
        </w:rPr>
        <w:t xml:space="preserve"> </w:t>
      </w:r>
      <w:r>
        <w:rPr>
          <w:color w:val="231F20"/>
        </w:rPr>
        <w:t>loan</w:t>
      </w:r>
      <w:r w:rsidR="008A5F63">
        <w:rPr>
          <w:color w:val="231F20"/>
        </w:rPr>
        <w:t xml:space="preserve"> </w:t>
      </w:r>
      <w:r>
        <w:rPr>
          <w:color w:val="231F20"/>
        </w:rPr>
        <w:t>or</w:t>
      </w:r>
      <w:r w:rsidR="008A5F63">
        <w:rPr>
          <w:color w:val="231F20"/>
        </w:rPr>
        <w:t xml:space="preserve"> </w:t>
      </w:r>
      <w:r>
        <w:rPr>
          <w:color w:val="231F20"/>
        </w:rPr>
        <w:t>credit</w:t>
      </w:r>
      <w:r w:rsidR="008A5F63">
        <w:rPr>
          <w:color w:val="231F20"/>
        </w:rPr>
        <w:t xml:space="preserve"> </w:t>
      </w:r>
      <w:r>
        <w:rPr>
          <w:color w:val="231F20"/>
        </w:rPr>
        <w:t>(from</w:t>
      </w:r>
      <w:r w:rsidR="008A5F63">
        <w:rPr>
          <w:color w:val="231F20"/>
        </w:rPr>
        <w:t xml:space="preserve"> </w:t>
      </w:r>
      <w:r>
        <w:rPr>
          <w:color w:val="231F20"/>
        </w:rPr>
        <w:t>which part</w:t>
      </w:r>
      <w:r w:rsidR="008A5F63">
        <w:rPr>
          <w:color w:val="231F20"/>
        </w:rPr>
        <w:t xml:space="preserve"> </w:t>
      </w:r>
      <w:r>
        <w:rPr>
          <w:color w:val="231F20"/>
        </w:rPr>
        <w:t>of</w:t>
      </w:r>
      <w:r w:rsidR="008A5F63">
        <w:rPr>
          <w:color w:val="231F20"/>
        </w:rPr>
        <w:t xml:space="preserve"> </w:t>
      </w:r>
      <w:r>
        <w:rPr>
          <w:color w:val="231F20"/>
        </w:rPr>
        <w:t>the</w:t>
      </w:r>
      <w:r w:rsidR="008A5F63">
        <w:rPr>
          <w:color w:val="231F20"/>
        </w:rPr>
        <w:t xml:space="preserve"> </w:t>
      </w:r>
      <w:r>
        <w:rPr>
          <w:color w:val="231F20"/>
        </w:rPr>
        <w:t>payments</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Contractor</w:t>
      </w:r>
      <w:r w:rsidR="008A5F63">
        <w:rPr>
          <w:color w:val="231F20"/>
        </w:rPr>
        <w:t xml:space="preserve"> </w:t>
      </w:r>
      <w:r>
        <w:rPr>
          <w:color w:val="231F20"/>
        </w:rPr>
        <w:t>is</w:t>
      </w:r>
      <w:r w:rsidR="008A5F63">
        <w:rPr>
          <w:color w:val="231F20"/>
        </w:rPr>
        <w:t xml:space="preserve"> </w:t>
      </w:r>
      <w:r>
        <w:rPr>
          <w:color w:val="231F20"/>
        </w:rPr>
        <w:t>being</w:t>
      </w:r>
      <w:r w:rsidR="008A5F63">
        <w:rPr>
          <w:color w:val="231F20"/>
        </w:rPr>
        <w:t xml:space="preserve"> </w:t>
      </w:r>
      <w:r>
        <w:rPr>
          <w:color w:val="231F20"/>
        </w:rPr>
        <w:t>made)</w:t>
      </w:r>
      <w:r w:rsidR="008A5F63">
        <w:rPr>
          <w:color w:val="231F20"/>
        </w:rPr>
        <w:t xml:space="preserve"> </w:t>
      </w:r>
      <w:r>
        <w:rPr>
          <w:color w:val="231F20"/>
        </w:rPr>
        <w:t>is</w:t>
      </w:r>
      <w:r w:rsidR="008A5F63">
        <w:rPr>
          <w:color w:val="231F20"/>
        </w:rPr>
        <w:t xml:space="preserve"> </w:t>
      </w:r>
      <w:r>
        <w:rPr>
          <w:color w:val="231F20"/>
        </w:rPr>
        <w:t>suspended,</w:t>
      </w:r>
      <w:r w:rsidR="008A5F63">
        <w:rPr>
          <w:color w:val="231F20"/>
        </w:rPr>
        <w:t xml:space="preserve"> </w:t>
      </w:r>
      <w:r>
        <w:rPr>
          <w:color w:val="231F20"/>
        </w:rPr>
        <w:t>the</w:t>
      </w:r>
      <w:r w:rsidR="008A5F63">
        <w:rPr>
          <w:color w:val="231F20"/>
        </w:rPr>
        <w:t xml:space="preserve"> </w:t>
      </w:r>
      <w:r>
        <w:rPr>
          <w:color w:val="231F20"/>
        </w:rPr>
        <w:t>amount</w:t>
      </w:r>
      <w:r w:rsidR="008A5F63">
        <w:rPr>
          <w:color w:val="231F20"/>
        </w:rPr>
        <w:t xml:space="preserve"> </w:t>
      </w:r>
      <w:r>
        <w:rPr>
          <w:color w:val="231F20"/>
        </w:rPr>
        <w:t>shown</w:t>
      </w:r>
      <w:r w:rsidR="008A5F63">
        <w:rPr>
          <w:color w:val="231F20"/>
        </w:rPr>
        <w:t xml:space="preserve"> </w:t>
      </w:r>
      <w:r>
        <w:rPr>
          <w:color w:val="231F20"/>
        </w:rPr>
        <w:t>on</w:t>
      </w:r>
      <w:r w:rsidR="008A5F63">
        <w:rPr>
          <w:color w:val="231F20"/>
        </w:rPr>
        <w:t xml:space="preserve"> </w:t>
      </w:r>
      <w:r>
        <w:rPr>
          <w:color w:val="231F20"/>
        </w:rPr>
        <w:t>any</w:t>
      </w:r>
      <w:r w:rsidR="008A5F63">
        <w:rPr>
          <w:color w:val="231F20"/>
        </w:rPr>
        <w:t xml:space="preserve"> </w:t>
      </w:r>
      <w:r>
        <w:rPr>
          <w:color w:val="231F20"/>
        </w:rPr>
        <w:t>statement submitted by the Contractor within 14 days after such statement is submitted, any discrepancy being rectiﬁed</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color w:val="231F20"/>
        </w:rPr>
        <w:t>next</w:t>
      </w:r>
      <w:r w:rsidR="008A5F63">
        <w:rPr>
          <w:color w:val="231F20"/>
        </w:rPr>
        <w:t xml:space="preserve"> </w:t>
      </w:r>
      <w:r>
        <w:rPr>
          <w:color w:val="231F20"/>
        </w:rPr>
        <w:t>payment</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Contractor;</w:t>
      </w:r>
      <w:r w:rsidR="008A5F63">
        <w:rPr>
          <w:color w:val="231F20"/>
        </w:rPr>
        <w:t xml:space="preserve"> </w:t>
      </w:r>
      <w:r>
        <w:rPr>
          <w:color w:val="231F20"/>
        </w:rPr>
        <w:t>and</w:t>
      </w:r>
    </w:p>
    <w:p w14:paraId="424413D3" w14:textId="77777777" w:rsidR="005E6E3D" w:rsidRPr="008A5F63" w:rsidRDefault="007B664E" w:rsidP="00D41885">
      <w:pPr>
        <w:pStyle w:val="ListParagraph"/>
        <w:numPr>
          <w:ilvl w:val="3"/>
          <w:numId w:val="61"/>
        </w:numPr>
        <w:tabs>
          <w:tab w:val="left" w:pos="1266"/>
        </w:tabs>
        <w:spacing w:before="0" w:line="230" w:lineRule="auto"/>
        <w:ind w:left="1273" w:right="310" w:hanging="398"/>
        <w:jc w:val="both"/>
        <w:rPr>
          <w:color w:val="231F20"/>
        </w:rPr>
      </w:pPr>
      <w:r>
        <w:rPr>
          <w:color w:val="231F20"/>
        </w:rPr>
        <w:t>the</w:t>
      </w:r>
      <w:r w:rsidR="008A5F63">
        <w:rPr>
          <w:color w:val="231F20"/>
        </w:rPr>
        <w:t xml:space="preserve"> </w:t>
      </w:r>
      <w:r>
        <w:rPr>
          <w:color w:val="231F20"/>
        </w:rPr>
        <w:t>amount</w:t>
      </w:r>
      <w:r w:rsidR="008A5F63">
        <w:rPr>
          <w:color w:val="231F20"/>
        </w:rPr>
        <w:t xml:space="preserve"> </w:t>
      </w:r>
      <w:r>
        <w:rPr>
          <w:color w:val="231F20"/>
        </w:rPr>
        <w:t>certiﬁed</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color w:val="231F20"/>
        </w:rPr>
        <w:t>Final</w:t>
      </w:r>
      <w:r w:rsidR="008A5F63">
        <w:rPr>
          <w:color w:val="231F20"/>
        </w:rPr>
        <w:t xml:space="preserve"> </w:t>
      </w:r>
      <w:r>
        <w:rPr>
          <w:color w:val="231F20"/>
        </w:rPr>
        <w:t>Payment</w:t>
      </w:r>
      <w:r w:rsidR="008A5F63">
        <w:rPr>
          <w:color w:val="231F20"/>
        </w:rPr>
        <w:t xml:space="preserve"> </w:t>
      </w:r>
      <w:r>
        <w:rPr>
          <w:color w:val="231F20"/>
        </w:rPr>
        <w:t>Certiﬁcate</w:t>
      </w:r>
      <w:r w:rsidR="008A5F63">
        <w:rPr>
          <w:color w:val="231F20"/>
        </w:rPr>
        <w:t xml:space="preserve"> </w:t>
      </w:r>
      <w:r>
        <w:rPr>
          <w:color w:val="231F20"/>
        </w:rPr>
        <w:t>within</w:t>
      </w:r>
      <w:r w:rsidR="008A5F63">
        <w:rPr>
          <w:color w:val="231F20"/>
        </w:rPr>
        <w:t xml:space="preserve"> </w:t>
      </w:r>
      <w:r>
        <w:rPr>
          <w:color w:val="231F20"/>
        </w:rPr>
        <w:t>56</w:t>
      </w:r>
      <w:r w:rsidR="008A5F63">
        <w:rPr>
          <w:color w:val="231F20"/>
        </w:rPr>
        <w:t xml:space="preserve"> </w:t>
      </w:r>
      <w:r>
        <w:rPr>
          <w:color w:val="231F20"/>
        </w:rPr>
        <w:t>days</w:t>
      </w:r>
      <w:r w:rsidR="008A5F63">
        <w:rPr>
          <w:color w:val="231F20"/>
        </w:rPr>
        <w:t xml:space="preserve"> </w:t>
      </w:r>
      <w:r>
        <w:rPr>
          <w:color w:val="231F20"/>
        </w:rPr>
        <w:t>after</w:t>
      </w:r>
      <w:r w:rsidR="008A5F63">
        <w:rPr>
          <w:color w:val="231F20"/>
        </w:rPr>
        <w:t xml:space="preserve"> </w:t>
      </w:r>
      <w:r>
        <w:rPr>
          <w:color w:val="231F20"/>
        </w:rPr>
        <w:t>the</w:t>
      </w:r>
      <w:r w:rsidR="008A5F63">
        <w:rPr>
          <w:color w:val="231F20"/>
        </w:rPr>
        <w:t xml:space="preserve"> </w:t>
      </w:r>
      <w:r>
        <w:rPr>
          <w:color w:val="231F20"/>
        </w:rPr>
        <w:t>Procuring</w:t>
      </w:r>
      <w:r w:rsidR="008A5F63">
        <w:rPr>
          <w:color w:val="231F20"/>
        </w:rPr>
        <w:t xml:space="preserve"> </w:t>
      </w:r>
      <w:r>
        <w:rPr>
          <w:color w:val="231F20"/>
        </w:rPr>
        <w:t>Entity</w:t>
      </w:r>
      <w:r w:rsidR="008A5F63">
        <w:rPr>
          <w:color w:val="231F20"/>
        </w:rPr>
        <w:t xml:space="preserve"> </w:t>
      </w:r>
      <w:r>
        <w:rPr>
          <w:color w:val="231F20"/>
        </w:rPr>
        <w:t>receives</w:t>
      </w:r>
      <w:r w:rsidR="008A5F63">
        <w:rPr>
          <w:color w:val="231F20"/>
        </w:rPr>
        <w:t xml:space="preserve"> </w:t>
      </w:r>
      <w:r>
        <w:rPr>
          <w:color w:val="231F20"/>
        </w:rPr>
        <w:t xml:space="preserve">this Payment Certiﬁcate; </w:t>
      </w:r>
      <w:r>
        <w:rPr>
          <w:color w:val="231F20"/>
          <w:spacing w:val="-3"/>
        </w:rPr>
        <w:t xml:space="preserve">or, </w:t>
      </w:r>
      <w:r>
        <w:rPr>
          <w:color w:val="231F20"/>
        </w:rPr>
        <w:t>at a time when the Procuring Entity's loan or credit (from which part of the payments to the Contractor is being made) is suspended, the undisputed amount shown in the Final Statement</w:t>
      </w:r>
      <w:r w:rsidR="008A5F63">
        <w:rPr>
          <w:color w:val="231F20"/>
        </w:rPr>
        <w:t xml:space="preserve"> </w:t>
      </w:r>
      <w:r>
        <w:rPr>
          <w:color w:val="231F20"/>
        </w:rPr>
        <w:t>within</w:t>
      </w:r>
      <w:r w:rsidR="008A5F63">
        <w:rPr>
          <w:color w:val="231F20"/>
        </w:rPr>
        <w:t xml:space="preserve"> </w:t>
      </w:r>
      <w:r>
        <w:rPr>
          <w:color w:val="231F20"/>
        </w:rPr>
        <w:t>56</w:t>
      </w:r>
      <w:r w:rsidR="008A5F63">
        <w:rPr>
          <w:color w:val="231F20"/>
        </w:rPr>
        <w:t xml:space="preserve"> </w:t>
      </w:r>
      <w:r>
        <w:rPr>
          <w:color w:val="231F20"/>
        </w:rPr>
        <w:t>days</w:t>
      </w:r>
      <w:r w:rsidR="008A5F63">
        <w:rPr>
          <w:color w:val="231F20"/>
        </w:rPr>
        <w:t xml:space="preserve"> </w:t>
      </w:r>
      <w:r>
        <w:rPr>
          <w:color w:val="231F20"/>
        </w:rPr>
        <w:t>after</w:t>
      </w:r>
      <w:r w:rsidR="008A5F63">
        <w:rPr>
          <w:color w:val="231F20"/>
        </w:rPr>
        <w:t xml:space="preserve"> </w:t>
      </w:r>
      <w:r>
        <w:rPr>
          <w:color w:val="231F20"/>
        </w:rPr>
        <w:t>the</w:t>
      </w:r>
      <w:r w:rsidR="008A5F63">
        <w:rPr>
          <w:color w:val="231F20"/>
        </w:rPr>
        <w:t xml:space="preserve"> </w:t>
      </w:r>
      <w:r>
        <w:rPr>
          <w:color w:val="231F20"/>
        </w:rPr>
        <w:t>date</w:t>
      </w:r>
      <w:r w:rsidR="008A5F63">
        <w:rPr>
          <w:color w:val="231F20"/>
        </w:rPr>
        <w:t xml:space="preserve"> </w:t>
      </w:r>
      <w:r>
        <w:rPr>
          <w:color w:val="231F20"/>
        </w:rPr>
        <w:t>of</w:t>
      </w:r>
      <w:r w:rsidR="008A5F63">
        <w:rPr>
          <w:color w:val="231F20"/>
        </w:rPr>
        <w:t xml:space="preserve"> </w:t>
      </w:r>
      <w:r>
        <w:rPr>
          <w:color w:val="231F20"/>
        </w:rPr>
        <w:t>notiﬁcation</w:t>
      </w:r>
      <w:r w:rsidR="008A5F63">
        <w:rPr>
          <w:color w:val="231F20"/>
        </w:rPr>
        <w:t xml:space="preserve"> </w:t>
      </w:r>
      <w:r>
        <w:rPr>
          <w:color w:val="231F20"/>
        </w:rPr>
        <w:t>of</w:t>
      </w:r>
      <w:r w:rsidR="008A5F63">
        <w:rPr>
          <w:color w:val="231F20"/>
        </w:rPr>
        <w:t xml:space="preserve"> </w:t>
      </w:r>
      <w:r>
        <w:rPr>
          <w:color w:val="231F20"/>
        </w:rPr>
        <w:t>the</w:t>
      </w:r>
      <w:r w:rsidR="008A5F63">
        <w:rPr>
          <w:color w:val="231F20"/>
        </w:rPr>
        <w:t xml:space="preserve"> </w:t>
      </w:r>
      <w:r>
        <w:rPr>
          <w:color w:val="231F20"/>
        </w:rPr>
        <w:t>suspension</w:t>
      </w:r>
      <w:r w:rsidR="008A5F63">
        <w:rPr>
          <w:color w:val="231F20"/>
        </w:rPr>
        <w:t xml:space="preserve"> </w:t>
      </w:r>
      <w:r>
        <w:rPr>
          <w:color w:val="231F20"/>
        </w:rPr>
        <w:t>in</w:t>
      </w:r>
      <w:r w:rsidR="008A5F63">
        <w:rPr>
          <w:color w:val="231F20"/>
        </w:rPr>
        <w:t xml:space="preserve"> </w:t>
      </w:r>
      <w:r>
        <w:rPr>
          <w:color w:val="231F20"/>
        </w:rPr>
        <w:t>accordance</w:t>
      </w:r>
      <w:r w:rsidR="008A5F63">
        <w:rPr>
          <w:color w:val="231F20"/>
        </w:rPr>
        <w:t xml:space="preserve"> </w:t>
      </w:r>
      <w:r>
        <w:rPr>
          <w:color w:val="231F20"/>
        </w:rPr>
        <w:t>with</w:t>
      </w:r>
      <w:r w:rsidR="008A5F63">
        <w:rPr>
          <w:color w:val="231F20"/>
        </w:rPr>
        <w:t xml:space="preserve"> </w:t>
      </w:r>
      <w:r>
        <w:rPr>
          <w:color w:val="231F20"/>
        </w:rPr>
        <w:t>Sub-Clause</w:t>
      </w:r>
      <w:r w:rsidR="008A5F63">
        <w:rPr>
          <w:color w:val="231F20"/>
        </w:rPr>
        <w:t xml:space="preserve"> </w:t>
      </w:r>
      <w:r w:rsidRPr="008A5F63">
        <w:rPr>
          <w:color w:val="231F20"/>
        </w:rPr>
        <w:t>16.2 [Termination by Contractor].</w:t>
      </w:r>
    </w:p>
    <w:p w14:paraId="48B96F73" w14:textId="77777777" w:rsidR="005E6E3D" w:rsidRDefault="007B664E">
      <w:pPr>
        <w:pStyle w:val="ListParagraph"/>
        <w:numPr>
          <w:ilvl w:val="2"/>
          <w:numId w:val="61"/>
        </w:numPr>
        <w:tabs>
          <w:tab w:val="left" w:pos="876"/>
        </w:tabs>
        <w:spacing w:before="242" w:line="230" w:lineRule="auto"/>
        <w:ind w:left="881" w:right="310" w:hanging="756"/>
        <w:rPr>
          <w:color w:val="231F20"/>
        </w:rPr>
      </w:pPr>
      <w:r>
        <w:rPr>
          <w:color w:val="231F20"/>
        </w:rPr>
        <w:t>Payment</w:t>
      </w:r>
      <w:r w:rsidR="008A5F63">
        <w:rPr>
          <w:color w:val="231F20"/>
        </w:rPr>
        <w:t xml:space="preserve"> </w:t>
      </w:r>
      <w:r>
        <w:rPr>
          <w:color w:val="231F20"/>
        </w:rPr>
        <w:t>of</w:t>
      </w:r>
      <w:r w:rsidR="008A5F63">
        <w:rPr>
          <w:color w:val="231F20"/>
        </w:rPr>
        <w:t xml:space="preserve"> </w:t>
      </w:r>
      <w:r>
        <w:rPr>
          <w:color w:val="231F20"/>
        </w:rPr>
        <w:t>the</w:t>
      </w:r>
      <w:r w:rsidR="008A5F63">
        <w:rPr>
          <w:color w:val="231F20"/>
        </w:rPr>
        <w:t xml:space="preserve"> </w:t>
      </w:r>
      <w:r>
        <w:rPr>
          <w:color w:val="231F20"/>
        </w:rPr>
        <w:t>amount</w:t>
      </w:r>
      <w:r w:rsidR="008A5F63">
        <w:rPr>
          <w:color w:val="231F20"/>
        </w:rPr>
        <w:t xml:space="preserve"> </w:t>
      </w:r>
      <w:r>
        <w:rPr>
          <w:color w:val="231F20"/>
        </w:rPr>
        <w:t>due</w:t>
      </w:r>
      <w:r w:rsidR="008A5F63">
        <w:rPr>
          <w:color w:val="231F20"/>
        </w:rPr>
        <w:t xml:space="preserve"> </w:t>
      </w:r>
      <w:r>
        <w:rPr>
          <w:color w:val="231F20"/>
        </w:rPr>
        <w:t>in</w:t>
      </w:r>
      <w:r w:rsidR="008A5F63">
        <w:rPr>
          <w:color w:val="231F20"/>
        </w:rPr>
        <w:t xml:space="preserve"> </w:t>
      </w:r>
      <w:r>
        <w:rPr>
          <w:color w:val="231F20"/>
        </w:rPr>
        <w:t>each</w:t>
      </w:r>
      <w:r w:rsidR="008A5F63">
        <w:rPr>
          <w:color w:val="231F20"/>
        </w:rPr>
        <w:t xml:space="preserve"> </w:t>
      </w:r>
      <w:r>
        <w:rPr>
          <w:color w:val="231F20"/>
        </w:rPr>
        <w:t>currency</w:t>
      </w:r>
      <w:r w:rsidR="008A5F63">
        <w:rPr>
          <w:color w:val="231F20"/>
        </w:rPr>
        <w:t xml:space="preserve"> </w:t>
      </w:r>
      <w:r>
        <w:rPr>
          <w:color w:val="231F20"/>
        </w:rPr>
        <w:t>shall</w:t>
      </w:r>
      <w:r w:rsidR="008A5F63">
        <w:rPr>
          <w:color w:val="231F20"/>
        </w:rPr>
        <w:t xml:space="preserve"> </w:t>
      </w:r>
      <w:r>
        <w:rPr>
          <w:color w:val="231F20"/>
        </w:rPr>
        <w:t>be</w:t>
      </w:r>
      <w:r w:rsidR="008A5F63">
        <w:rPr>
          <w:color w:val="231F20"/>
        </w:rPr>
        <w:t xml:space="preserve"> </w:t>
      </w:r>
      <w:r>
        <w:rPr>
          <w:color w:val="231F20"/>
        </w:rPr>
        <w:t>made</w:t>
      </w:r>
      <w:r w:rsidR="008A5F63">
        <w:rPr>
          <w:color w:val="231F20"/>
        </w:rPr>
        <w:t xml:space="preserve"> </w:t>
      </w:r>
      <w:r>
        <w:rPr>
          <w:color w:val="231F20"/>
        </w:rPr>
        <w:t>in</w:t>
      </w:r>
      <w:r w:rsidR="008A5F63">
        <w:rPr>
          <w:color w:val="231F20"/>
        </w:rPr>
        <w:t xml:space="preserve"> </w:t>
      </w:r>
      <w:r>
        <w:rPr>
          <w:color w:val="231F20"/>
        </w:rPr>
        <w:t>to</w:t>
      </w:r>
      <w:r w:rsidR="008A5F63">
        <w:rPr>
          <w:color w:val="231F20"/>
        </w:rPr>
        <w:t xml:space="preserve"> </w:t>
      </w:r>
      <w:r>
        <w:rPr>
          <w:color w:val="231F20"/>
        </w:rPr>
        <w:t>the</w:t>
      </w:r>
      <w:r w:rsidR="008A5F63">
        <w:rPr>
          <w:color w:val="231F20"/>
        </w:rPr>
        <w:t xml:space="preserve"> </w:t>
      </w:r>
      <w:r>
        <w:rPr>
          <w:color w:val="231F20"/>
        </w:rPr>
        <w:t>Procuring</w:t>
      </w:r>
      <w:r w:rsidR="008A5F63">
        <w:rPr>
          <w:color w:val="231F20"/>
        </w:rPr>
        <w:t xml:space="preserve"> </w:t>
      </w:r>
      <w:r>
        <w:rPr>
          <w:color w:val="231F20"/>
        </w:rPr>
        <w:t>Entity</w:t>
      </w:r>
      <w:r w:rsidR="008A5F63">
        <w:rPr>
          <w:color w:val="231F20"/>
        </w:rPr>
        <w:t xml:space="preserve"> </w:t>
      </w:r>
      <w:r>
        <w:rPr>
          <w:color w:val="231F20"/>
        </w:rPr>
        <w:t>account,</w:t>
      </w:r>
      <w:r w:rsidR="008A5F63">
        <w:rPr>
          <w:color w:val="231F20"/>
        </w:rPr>
        <w:t xml:space="preserve"> </w:t>
      </w:r>
      <w:r>
        <w:rPr>
          <w:color w:val="231F20"/>
        </w:rPr>
        <w:t>nominated</w:t>
      </w:r>
      <w:r w:rsidR="008A5F63">
        <w:rPr>
          <w:color w:val="231F20"/>
        </w:rPr>
        <w:t xml:space="preserve"> </w:t>
      </w:r>
      <w:r>
        <w:rPr>
          <w:color w:val="231F20"/>
        </w:rPr>
        <w:t>by</w:t>
      </w:r>
      <w:r w:rsidR="008A5F63">
        <w:rPr>
          <w:color w:val="231F20"/>
        </w:rPr>
        <w:t xml:space="preserve"> </w:t>
      </w:r>
      <w:r>
        <w:rPr>
          <w:color w:val="231F20"/>
        </w:rPr>
        <w:t>the Contractor,</w:t>
      </w:r>
      <w:r w:rsidR="008A5F63">
        <w:rPr>
          <w:color w:val="231F20"/>
        </w:rPr>
        <w:t xml:space="preserve"> in the </w:t>
      </w:r>
      <w:r>
        <w:rPr>
          <w:color w:val="231F20"/>
        </w:rPr>
        <w:t>payment</w:t>
      </w:r>
      <w:r w:rsidR="008A5F63">
        <w:rPr>
          <w:color w:val="231F20"/>
        </w:rPr>
        <w:t xml:space="preserve"> </w:t>
      </w:r>
      <w:r>
        <w:rPr>
          <w:color w:val="231F20"/>
        </w:rPr>
        <w:t>country</w:t>
      </w:r>
      <w:r w:rsidR="008A5F63">
        <w:rPr>
          <w:color w:val="231F20"/>
        </w:rPr>
        <w:t xml:space="preserve"> </w:t>
      </w:r>
      <w:r>
        <w:rPr>
          <w:color w:val="231F20"/>
        </w:rPr>
        <w:t>(for</w:t>
      </w:r>
      <w:r w:rsidR="008A5F63">
        <w:rPr>
          <w:color w:val="231F20"/>
        </w:rPr>
        <w:t xml:space="preserve"> </w:t>
      </w:r>
      <w:r>
        <w:rPr>
          <w:color w:val="231F20"/>
        </w:rPr>
        <w:t>this</w:t>
      </w:r>
      <w:r w:rsidR="008A5F63">
        <w:rPr>
          <w:color w:val="231F20"/>
        </w:rPr>
        <w:t xml:space="preserve"> </w:t>
      </w:r>
      <w:r>
        <w:rPr>
          <w:color w:val="231F20"/>
        </w:rPr>
        <w:t>currency)</w:t>
      </w:r>
      <w:r w:rsidR="008A5F63">
        <w:rPr>
          <w:color w:val="231F20"/>
        </w:rPr>
        <w:t xml:space="preserve"> </w:t>
      </w:r>
      <w:r>
        <w:rPr>
          <w:color w:val="231F20"/>
        </w:rPr>
        <w:t>speciﬁed</w:t>
      </w:r>
      <w:r w:rsidR="008A5F63">
        <w:rPr>
          <w:color w:val="231F20"/>
        </w:rPr>
        <w:t xml:space="preserve"> </w:t>
      </w:r>
      <w:r>
        <w:rPr>
          <w:color w:val="231F20"/>
        </w:rPr>
        <w:t>in</w:t>
      </w:r>
      <w:r w:rsidR="008A5F63">
        <w:rPr>
          <w:color w:val="231F20"/>
        </w:rPr>
        <w:t xml:space="preserve"> </w:t>
      </w:r>
      <w:r>
        <w:rPr>
          <w:color w:val="231F20"/>
        </w:rPr>
        <w:t>the</w:t>
      </w:r>
      <w:r w:rsidR="008A5F63">
        <w:rPr>
          <w:color w:val="231F20"/>
        </w:rPr>
        <w:t xml:space="preserve"> </w:t>
      </w:r>
      <w:r>
        <w:rPr>
          <w:color w:val="231F20"/>
        </w:rPr>
        <w:t>Contract.</w:t>
      </w:r>
    </w:p>
    <w:p w14:paraId="0CF57AE7" w14:textId="77777777" w:rsidR="005E6E3D" w:rsidRDefault="007B664E">
      <w:pPr>
        <w:pStyle w:val="Heading4"/>
        <w:numPr>
          <w:ilvl w:val="1"/>
          <w:numId w:val="61"/>
        </w:numPr>
        <w:tabs>
          <w:tab w:val="left" w:pos="875"/>
          <w:tab w:val="left" w:pos="876"/>
        </w:tabs>
        <w:spacing w:before="237"/>
        <w:ind w:left="875" w:hanging="750"/>
        <w:rPr>
          <w:color w:val="231F20"/>
        </w:rPr>
      </w:pPr>
      <w:r>
        <w:rPr>
          <w:color w:val="231F20"/>
        </w:rPr>
        <w:t>Delayed</w:t>
      </w:r>
      <w:r w:rsidR="008A5F63">
        <w:rPr>
          <w:color w:val="231F20"/>
        </w:rPr>
        <w:t xml:space="preserve"> </w:t>
      </w:r>
      <w:r>
        <w:rPr>
          <w:color w:val="231F20"/>
        </w:rPr>
        <w:t>Payment</w:t>
      </w:r>
    </w:p>
    <w:p w14:paraId="4078A784" w14:textId="77777777" w:rsidR="005E6E3D" w:rsidRPr="00300D2E" w:rsidRDefault="007B664E" w:rsidP="00300D2E">
      <w:pPr>
        <w:pStyle w:val="ListParagraph"/>
        <w:numPr>
          <w:ilvl w:val="2"/>
          <w:numId w:val="61"/>
        </w:numPr>
        <w:tabs>
          <w:tab w:val="left" w:pos="872"/>
        </w:tabs>
        <w:spacing w:before="243" w:line="230" w:lineRule="auto"/>
        <w:ind w:left="875" w:right="310" w:hanging="750"/>
        <w:jc w:val="both"/>
        <w:rPr>
          <w:color w:val="231F20"/>
        </w:rPr>
      </w:pPr>
      <w:r>
        <w:rPr>
          <w:color w:val="231F20"/>
        </w:rPr>
        <w:t>If the Contractor does not receive payment in accordance with Sub-Clause 14.7 [Payment], the Contractor shall</w:t>
      </w:r>
      <w:r w:rsidR="008A5F63">
        <w:rPr>
          <w:color w:val="231F20"/>
        </w:rPr>
        <w:t xml:space="preserve"> </w:t>
      </w:r>
      <w:r>
        <w:rPr>
          <w:color w:val="231F20"/>
        </w:rPr>
        <w:t>be</w:t>
      </w:r>
      <w:r w:rsidR="008A5F63">
        <w:rPr>
          <w:color w:val="231F20"/>
        </w:rPr>
        <w:t xml:space="preserve"> </w:t>
      </w:r>
      <w:r>
        <w:rPr>
          <w:color w:val="231F20"/>
        </w:rPr>
        <w:t>entitled</w:t>
      </w:r>
      <w:r w:rsidR="008A5F63">
        <w:rPr>
          <w:color w:val="231F20"/>
        </w:rPr>
        <w:t xml:space="preserve"> </w:t>
      </w:r>
      <w:r>
        <w:rPr>
          <w:color w:val="231F20"/>
        </w:rPr>
        <w:t>to</w:t>
      </w:r>
      <w:r w:rsidR="008A5F63">
        <w:rPr>
          <w:color w:val="231F20"/>
        </w:rPr>
        <w:t xml:space="preserve"> </w:t>
      </w:r>
      <w:r>
        <w:rPr>
          <w:color w:val="231F20"/>
        </w:rPr>
        <w:t>receive</w:t>
      </w:r>
      <w:r w:rsidR="008A5F63">
        <w:rPr>
          <w:color w:val="231F20"/>
        </w:rPr>
        <w:t xml:space="preserve"> </w:t>
      </w:r>
      <w:r>
        <w:rPr>
          <w:color w:val="231F20"/>
        </w:rPr>
        <w:t>ﬁnancing</w:t>
      </w:r>
      <w:r w:rsidR="008A5F63">
        <w:rPr>
          <w:color w:val="231F20"/>
        </w:rPr>
        <w:t xml:space="preserve"> </w:t>
      </w:r>
      <w:r>
        <w:rPr>
          <w:color w:val="231F20"/>
        </w:rPr>
        <w:t>charges</w:t>
      </w:r>
      <w:r w:rsidR="008A5F63">
        <w:rPr>
          <w:color w:val="231F20"/>
        </w:rPr>
        <w:t xml:space="preserve"> </w:t>
      </w:r>
      <w:r>
        <w:rPr>
          <w:color w:val="231F20"/>
        </w:rPr>
        <w:t>compounded</w:t>
      </w:r>
      <w:r w:rsidR="008A5F63">
        <w:rPr>
          <w:color w:val="231F20"/>
        </w:rPr>
        <w:t xml:space="preserve"> </w:t>
      </w:r>
      <w:r>
        <w:rPr>
          <w:color w:val="231F20"/>
        </w:rPr>
        <w:t>monthly</w:t>
      </w:r>
      <w:r w:rsidR="008A5F63">
        <w:rPr>
          <w:color w:val="231F20"/>
        </w:rPr>
        <w:t xml:space="preserve"> </w:t>
      </w:r>
      <w:r>
        <w:rPr>
          <w:color w:val="231F20"/>
        </w:rPr>
        <w:t>on</w:t>
      </w:r>
      <w:r w:rsidR="008A5F63">
        <w:rPr>
          <w:color w:val="231F20"/>
        </w:rPr>
        <w:t xml:space="preserve"> </w:t>
      </w:r>
      <w:r>
        <w:rPr>
          <w:color w:val="231F20"/>
        </w:rPr>
        <w:t>the</w:t>
      </w:r>
      <w:r w:rsidR="008A5F63">
        <w:rPr>
          <w:color w:val="231F20"/>
        </w:rPr>
        <w:t xml:space="preserve"> </w:t>
      </w:r>
      <w:r>
        <w:rPr>
          <w:color w:val="231F20"/>
        </w:rPr>
        <w:t>amount</w:t>
      </w:r>
      <w:r w:rsidR="008A5F63">
        <w:rPr>
          <w:color w:val="231F20"/>
        </w:rPr>
        <w:t xml:space="preserve"> </w:t>
      </w:r>
      <w:r>
        <w:rPr>
          <w:color w:val="231F20"/>
        </w:rPr>
        <w:t>unpaid</w:t>
      </w:r>
      <w:r w:rsidR="008A5F63">
        <w:rPr>
          <w:color w:val="231F20"/>
        </w:rPr>
        <w:t xml:space="preserve"> </w:t>
      </w:r>
      <w:r>
        <w:rPr>
          <w:color w:val="231F20"/>
        </w:rPr>
        <w:t>during</w:t>
      </w:r>
      <w:r w:rsidR="008A5F63">
        <w:rPr>
          <w:color w:val="231F20"/>
        </w:rPr>
        <w:t xml:space="preserve"> </w:t>
      </w:r>
      <w:r>
        <w:rPr>
          <w:color w:val="231F20"/>
        </w:rPr>
        <w:t>the</w:t>
      </w:r>
      <w:r w:rsidR="008A5F63">
        <w:rPr>
          <w:color w:val="231F20"/>
        </w:rPr>
        <w:t xml:space="preserve"> </w:t>
      </w:r>
      <w:r>
        <w:rPr>
          <w:color w:val="231F20"/>
        </w:rPr>
        <w:t>period</w:t>
      </w:r>
      <w:r w:rsidR="008A5F63">
        <w:rPr>
          <w:color w:val="231F20"/>
        </w:rPr>
        <w:t xml:space="preserve"> </w:t>
      </w:r>
      <w:r>
        <w:rPr>
          <w:color w:val="231F20"/>
        </w:rPr>
        <w:t xml:space="preserve">of </w:t>
      </w:r>
      <w:r w:rsidRPr="00300D2E">
        <w:rPr>
          <w:color w:val="231F20"/>
        </w:rPr>
        <w:t xml:space="preserve">delay. </w:t>
      </w:r>
      <w:r>
        <w:rPr>
          <w:color w:val="231F20"/>
        </w:rPr>
        <w:t xml:space="preserve">This period shall be deemed to commence on the date for payment speciﬁed in Sub-Clause 14.7 [Payment], irrespective (in the case of its sub-paragraph (b)) of the date on which any Interim Payment Certiﬁcate </w:t>
      </w:r>
      <w:proofErr w:type="spellStart"/>
      <w:r>
        <w:rPr>
          <w:color w:val="231F20"/>
        </w:rPr>
        <w:t>isissued</w:t>
      </w:r>
      <w:proofErr w:type="spellEnd"/>
      <w:r>
        <w:rPr>
          <w:color w:val="231F20"/>
        </w:rPr>
        <w:t>.</w:t>
      </w:r>
    </w:p>
    <w:p w14:paraId="6FBF443F" w14:textId="77777777" w:rsidR="005E6E3D" w:rsidRDefault="007B664E" w:rsidP="00300D2E">
      <w:pPr>
        <w:pStyle w:val="ListParagraph"/>
        <w:numPr>
          <w:ilvl w:val="2"/>
          <w:numId w:val="61"/>
        </w:numPr>
        <w:tabs>
          <w:tab w:val="left" w:pos="872"/>
        </w:tabs>
        <w:spacing w:before="243" w:line="230" w:lineRule="auto"/>
        <w:ind w:left="875" w:right="310" w:hanging="750"/>
        <w:jc w:val="both"/>
      </w:pPr>
      <w:r>
        <w:rPr>
          <w:color w:val="231F20"/>
        </w:rPr>
        <w:t>Unless</w:t>
      </w:r>
      <w:r w:rsidR="008A5F63">
        <w:rPr>
          <w:color w:val="231F20"/>
        </w:rPr>
        <w:t xml:space="preserve"> </w:t>
      </w:r>
      <w:r>
        <w:rPr>
          <w:color w:val="231F20"/>
        </w:rPr>
        <w:t>otherwise</w:t>
      </w:r>
      <w:r w:rsidR="008A5F63">
        <w:rPr>
          <w:color w:val="231F20"/>
        </w:rPr>
        <w:t xml:space="preserve"> </w:t>
      </w:r>
      <w:r>
        <w:rPr>
          <w:color w:val="231F20"/>
        </w:rPr>
        <w:t>stated</w:t>
      </w:r>
      <w:r w:rsidR="008A5F63">
        <w:rPr>
          <w:color w:val="231F20"/>
        </w:rPr>
        <w:t xml:space="preserve"> </w:t>
      </w:r>
      <w:r>
        <w:rPr>
          <w:color w:val="231F20"/>
        </w:rPr>
        <w:t>in</w:t>
      </w:r>
      <w:r w:rsidR="008A5F63">
        <w:rPr>
          <w:color w:val="231F20"/>
        </w:rPr>
        <w:t xml:space="preserve"> </w:t>
      </w:r>
      <w:proofErr w:type="spellStart"/>
      <w:r>
        <w:rPr>
          <w:color w:val="231F20"/>
        </w:rPr>
        <w:t>theParticular</w:t>
      </w:r>
      <w:proofErr w:type="spellEnd"/>
      <w:r w:rsidR="008A5F63">
        <w:rPr>
          <w:color w:val="231F20"/>
        </w:rPr>
        <w:t xml:space="preserve"> </w:t>
      </w:r>
      <w:r>
        <w:rPr>
          <w:color w:val="231F20"/>
        </w:rPr>
        <w:t>Conditions,</w:t>
      </w:r>
      <w:r w:rsidR="008A5F63">
        <w:rPr>
          <w:color w:val="231F20"/>
        </w:rPr>
        <w:t xml:space="preserve"> </w:t>
      </w:r>
      <w:r>
        <w:rPr>
          <w:color w:val="231F20"/>
        </w:rPr>
        <w:t>these</w:t>
      </w:r>
      <w:r w:rsidR="008A5F63">
        <w:rPr>
          <w:color w:val="231F20"/>
        </w:rPr>
        <w:t xml:space="preserve"> </w:t>
      </w:r>
      <w:r>
        <w:rPr>
          <w:color w:val="231F20"/>
        </w:rPr>
        <w:t>ﬁnancing</w:t>
      </w:r>
      <w:r w:rsidR="008A5F63">
        <w:rPr>
          <w:color w:val="231F20"/>
        </w:rPr>
        <w:t xml:space="preserve"> </w:t>
      </w:r>
      <w:r>
        <w:rPr>
          <w:color w:val="231F20"/>
        </w:rPr>
        <w:t>charges</w:t>
      </w:r>
      <w:r w:rsidR="008A5F63">
        <w:rPr>
          <w:color w:val="231F20"/>
        </w:rPr>
        <w:t xml:space="preserve"> </w:t>
      </w:r>
      <w:r>
        <w:rPr>
          <w:color w:val="231F20"/>
        </w:rPr>
        <w:t>shall</w:t>
      </w:r>
      <w:r w:rsidR="008A5F63">
        <w:rPr>
          <w:color w:val="231F20"/>
        </w:rPr>
        <w:t xml:space="preserve"> </w:t>
      </w:r>
      <w:r>
        <w:rPr>
          <w:color w:val="231F20"/>
        </w:rPr>
        <w:t>be</w:t>
      </w:r>
      <w:r w:rsidR="008A5F63">
        <w:rPr>
          <w:color w:val="231F20"/>
        </w:rPr>
        <w:t xml:space="preserve"> </w:t>
      </w:r>
      <w:r>
        <w:rPr>
          <w:color w:val="231F20"/>
        </w:rPr>
        <w:t>calculated</w:t>
      </w:r>
      <w:r w:rsidR="008A5F63">
        <w:rPr>
          <w:color w:val="231F20"/>
        </w:rPr>
        <w:t xml:space="preserve"> </w:t>
      </w:r>
      <w:r>
        <w:rPr>
          <w:color w:val="231F20"/>
        </w:rPr>
        <w:t>at</w:t>
      </w:r>
      <w:r w:rsidR="008A5F63">
        <w:rPr>
          <w:color w:val="231F20"/>
        </w:rPr>
        <w:t xml:space="preserve"> </w:t>
      </w:r>
      <w:r>
        <w:rPr>
          <w:color w:val="231F20"/>
        </w:rPr>
        <w:t>the</w:t>
      </w:r>
      <w:r w:rsidR="008A5F63">
        <w:rPr>
          <w:color w:val="231F20"/>
        </w:rPr>
        <w:t xml:space="preserve"> </w:t>
      </w:r>
      <w:r>
        <w:rPr>
          <w:color w:val="231F20"/>
        </w:rPr>
        <w:t>annual rate of three percentage points above the discount rate of the central Procuring Entity in the country of the currency of payment, or if not available, the inter-Procuring Entity offered rate, and shall be paid in such currency.</w:t>
      </w:r>
    </w:p>
    <w:p w14:paraId="17AA282A" w14:textId="77777777" w:rsidR="005E6E3D" w:rsidRDefault="007B664E">
      <w:pPr>
        <w:pStyle w:val="BodyText"/>
        <w:spacing w:before="246" w:line="230" w:lineRule="auto"/>
        <w:ind w:left="881" w:right="310" w:hanging="6"/>
        <w:jc w:val="both"/>
      </w:pPr>
      <w:r>
        <w:rPr>
          <w:color w:val="231F20"/>
        </w:rPr>
        <w:t>The</w:t>
      </w:r>
      <w:r w:rsidR="008A5F63">
        <w:rPr>
          <w:color w:val="231F20"/>
        </w:rPr>
        <w:t xml:space="preserve"> </w:t>
      </w:r>
      <w:r>
        <w:rPr>
          <w:color w:val="231F20"/>
        </w:rPr>
        <w:t>Contractor</w:t>
      </w:r>
      <w:r w:rsidR="008A5F63">
        <w:rPr>
          <w:color w:val="231F20"/>
        </w:rPr>
        <w:t xml:space="preserve"> </w:t>
      </w:r>
      <w:r>
        <w:rPr>
          <w:color w:val="231F20"/>
        </w:rPr>
        <w:t>shall</w:t>
      </w:r>
      <w:r w:rsidR="008A5F63">
        <w:rPr>
          <w:color w:val="231F20"/>
        </w:rPr>
        <w:t xml:space="preserve"> </w:t>
      </w:r>
      <w:r>
        <w:rPr>
          <w:color w:val="231F20"/>
        </w:rPr>
        <w:t>be</w:t>
      </w:r>
      <w:r w:rsidR="008A5F63">
        <w:rPr>
          <w:color w:val="231F20"/>
        </w:rPr>
        <w:t xml:space="preserve"> </w:t>
      </w:r>
      <w:r>
        <w:rPr>
          <w:color w:val="231F20"/>
        </w:rPr>
        <w:t>entitled</w:t>
      </w:r>
      <w:r w:rsidR="008A5F63">
        <w:rPr>
          <w:color w:val="231F20"/>
        </w:rPr>
        <w:t xml:space="preserve"> </w:t>
      </w:r>
      <w:r>
        <w:rPr>
          <w:color w:val="231F20"/>
        </w:rPr>
        <w:t>to</w:t>
      </w:r>
      <w:r w:rsidR="008A5F63">
        <w:rPr>
          <w:color w:val="231F20"/>
        </w:rPr>
        <w:t xml:space="preserve"> </w:t>
      </w:r>
      <w:r>
        <w:rPr>
          <w:color w:val="231F20"/>
        </w:rPr>
        <w:t>this</w:t>
      </w:r>
      <w:r w:rsidR="008A5F63">
        <w:rPr>
          <w:color w:val="231F20"/>
        </w:rPr>
        <w:t xml:space="preserve"> </w:t>
      </w:r>
      <w:r>
        <w:rPr>
          <w:color w:val="231F20"/>
        </w:rPr>
        <w:t>payment</w:t>
      </w:r>
      <w:r w:rsidR="008A5F63">
        <w:rPr>
          <w:color w:val="231F20"/>
        </w:rPr>
        <w:t xml:space="preserve"> </w:t>
      </w:r>
      <w:r>
        <w:rPr>
          <w:color w:val="231F20"/>
        </w:rPr>
        <w:t>without</w:t>
      </w:r>
      <w:r w:rsidR="008A5F63">
        <w:rPr>
          <w:color w:val="231F20"/>
        </w:rPr>
        <w:t xml:space="preserve"> </w:t>
      </w:r>
      <w:r>
        <w:rPr>
          <w:color w:val="231F20"/>
        </w:rPr>
        <w:t>formal</w:t>
      </w:r>
      <w:r w:rsidR="008A5F63">
        <w:rPr>
          <w:color w:val="231F20"/>
        </w:rPr>
        <w:t xml:space="preserve"> </w:t>
      </w:r>
      <w:r>
        <w:rPr>
          <w:color w:val="231F20"/>
        </w:rPr>
        <w:t>notice</w:t>
      </w:r>
      <w:r w:rsidR="008A5F63">
        <w:rPr>
          <w:color w:val="231F20"/>
        </w:rPr>
        <w:t xml:space="preserve"> </w:t>
      </w:r>
      <w:r>
        <w:rPr>
          <w:color w:val="231F20"/>
        </w:rPr>
        <w:t>or</w:t>
      </w:r>
      <w:r w:rsidR="008A5F63">
        <w:rPr>
          <w:color w:val="231F20"/>
        </w:rPr>
        <w:t xml:space="preserve"> </w:t>
      </w:r>
      <w:r>
        <w:rPr>
          <w:color w:val="231F20"/>
        </w:rPr>
        <w:t>certiﬁcation,</w:t>
      </w:r>
      <w:r w:rsidR="008A5F63">
        <w:rPr>
          <w:color w:val="231F20"/>
        </w:rPr>
        <w:t xml:space="preserve"> </w:t>
      </w:r>
      <w:r>
        <w:rPr>
          <w:color w:val="231F20"/>
        </w:rPr>
        <w:t>and</w:t>
      </w:r>
      <w:r w:rsidR="008A5F63">
        <w:rPr>
          <w:color w:val="231F20"/>
        </w:rPr>
        <w:t xml:space="preserve"> </w:t>
      </w:r>
      <w:r>
        <w:rPr>
          <w:color w:val="231F20"/>
        </w:rPr>
        <w:t>without</w:t>
      </w:r>
      <w:r w:rsidR="008A5F63">
        <w:rPr>
          <w:color w:val="231F20"/>
        </w:rPr>
        <w:t xml:space="preserve"> </w:t>
      </w:r>
      <w:r>
        <w:rPr>
          <w:color w:val="231F20"/>
        </w:rPr>
        <w:t>prejudice</w:t>
      </w:r>
      <w:r w:rsidR="008A5F63">
        <w:rPr>
          <w:color w:val="231F20"/>
        </w:rPr>
        <w:t xml:space="preserve"> </w:t>
      </w:r>
      <w:r>
        <w:rPr>
          <w:color w:val="231F20"/>
        </w:rPr>
        <w:t>to any</w:t>
      </w:r>
      <w:r w:rsidR="008A5F63">
        <w:rPr>
          <w:color w:val="231F20"/>
        </w:rPr>
        <w:t xml:space="preserve"> </w:t>
      </w:r>
      <w:r>
        <w:rPr>
          <w:color w:val="231F20"/>
        </w:rPr>
        <w:t>other</w:t>
      </w:r>
      <w:r w:rsidR="008A5F63">
        <w:rPr>
          <w:color w:val="231F20"/>
        </w:rPr>
        <w:t xml:space="preserve"> </w:t>
      </w:r>
      <w:r>
        <w:rPr>
          <w:color w:val="231F20"/>
        </w:rPr>
        <w:t>right</w:t>
      </w:r>
      <w:r w:rsidR="008A5F63">
        <w:rPr>
          <w:color w:val="231F20"/>
        </w:rPr>
        <w:t xml:space="preserve"> </w:t>
      </w:r>
      <w:r>
        <w:rPr>
          <w:color w:val="231F20"/>
        </w:rPr>
        <w:t>or</w:t>
      </w:r>
      <w:r w:rsidR="008A5F63">
        <w:rPr>
          <w:color w:val="231F20"/>
        </w:rPr>
        <w:t xml:space="preserve"> </w:t>
      </w:r>
      <w:r>
        <w:rPr>
          <w:color w:val="231F20"/>
          <w:spacing w:val="-3"/>
        </w:rPr>
        <w:t>remedy.</w:t>
      </w:r>
    </w:p>
    <w:p w14:paraId="75D38FB9" w14:textId="77777777" w:rsidR="005E6E3D" w:rsidRDefault="007B664E">
      <w:pPr>
        <w:pStyle w:val="Heading4"/>
        <w:numPr>
          <w:ilvl w:val="1"/>
          <w:numId w:val="61"/>
        </w:numPr>
        <w:tabs>
          <w:tab w:val="left" w:pos="875"/>
          <w:tab w:val="left" w:pos="876"/>
        </w:tabs>
        <w:spacing w:before="237"/>
        <w:ind w:left="875" w:hanging="750"/>
        <w:rPr>
          <w:color w:val="231F20"/>
        </w:rPr>
      </w:pPr>
      <w:r>
        <w:rPr>
          <w:color w:val="231F20"/>
        </w:rPr>
        <w:t>Payment</w:t>
      </w:r>
      <w:r w:rsidR="00F66EF6">
        <w:rPr>
          <w:color w:val="231F20"/>
        </w:rPr>
        <w:t xml:space="preserve"> </w:t>
      </w:r>
      <w:r>
        <w:rPr>
          <w:color w:val="231F20"/>
        </w:rPr>
        <w:t>of</w:t>
      </w:r>
      <w:r w:rsidR="00F66EF6">
        <w:rPr>
          <w:color w:val="231F20"/>
        </w:rPr>
        <w:t xml:space="preserve"> </w:t>
      </w:r>
      <w:r>
        <w:rPr>
          <w:color w:val="231F20"/>
        </w:rPr>
        <w:t>Retention</w:t>
      </w:r>
      <w:r w:rsidR="00F66EF6">
        <w:rPr>
          <w:color w:val="231F20"/>
        </w:rPr>
        <w:t xml:space="preserve"> </w:t>
      </w:r>
      <w:r>
        <w:rPr>
          <w:color w:val="231F20"/>
        </w:rPr>
        <w:t>Money</w:t>
      </w:r>
    </w:p>
    <w:p w14:paraId="503D9C73" w14:textId="77777777" w:rsidR="005E6E3D" w:rsidRPr="002D7FC0" w:rsidRDefault="007B664E" w:rsidP="002D7FC0">
      <w:pPr>
        <w:pStyle w:val="ListParagraph"/>
        <w:numPr>
          <w:ilvl w:val="2"/>
          <w:numId w:val="61"/>
        </w:numPr>
        <w:tabs>
          <w:tab w:val="left" w:pos="872"/>
        </w:tabs>
        <w:spacing w:before="243" w:line="230" w:lineRule="auto"/>
        <w:ind w:left="875" w:right="310" w:hanging="750"/>
        <w:jc w:val="both"/>
        <w:rPr>
          <w:color w:val="231F20"/>
        </w:rPr>
      </w:pPr>
      <w:r>
        <w:rPr>
          <w:color w:val="231F20"/>
        </w:rPr>
        <w:t>When</w:t>
      </w:r>
      <w:r w:rsidR="00F66EF6">
        <w:rPr>
          <w:color w:val="231F20"/>
        </w:rPr>
        <w:t xml:space="preserve"> </w:t>
      </w:r>
      <w:r>
        <w:rPr>
          <w:color w:val="231F20"/>
        </w:rPr>
        <w:t>the</w:t>
      </w:r>
      <w:r w:rsidR="00F66EF6">
        <w:rPr>
          <w:color w:val="231F20"/>
        </w:rPr>
        <w:t xml:space="preserve"> </w:t>
      </w:r>
      <w:r>
        <w:rPr>
          <w:color w:val="231F20"/>
        </w:rPr>
        <w:t>Taking-Over</w:t>
      </w:r>
      <w:r w:rsidR="00F66EF6">
        <w:rPr>
          <w:color w:val="231F20"/>
        </w:rPr>
        <w:t xml:space="preserve"> </w:t>
      </w:r>
      <w:r>
        <w:rPr>
          <w:color w:val="231F20"/>
        </w:rPr>
        <w:t>Certiﬁcate</w:t>
      </w:r>
      <w:r w:rsidR="00F66EF6">
        <w:rPr>
          <w:color w:val="231F20"/>
        </w:rPr>
        <w:t xml:space="preserve"> </w:t>
      </w:r>
      <w:r>
        <w:rPr>
          <w:color w:val="231F20"/>
        </w:rPr>
        <w:t>has</w:t>
      </w:r>
      <w:r w:rsidR="00F66EF6">
        <w:rPr>
          <w:color w:val="231F20"/>
        </w:rPr>
        <w:t xml:space="preserve"> </w:t>
      </w:r>
      <w:r>
        <w:rPr>
          <w:color w:val="231F20"/>
        </w:rPr>
        <w:t>been</w:t>
      </w:r>
      <w:r w:rsidR="00F66EF6">
        <w:rPr>
          <w:color w:val="231F20"/>
        </w:rPr>
        <w:t xml:space="preserve"> </w:t>
      </w:r>
      <w:r>
        <w:rPr>
          <w:color w:val="231F20"/>
        </w:rPr>
        <w:t>issued</w:t>
      </w:r>
      <w:r w:rsidR="00F66EF6">
        <w:rPr>
          <w:color w:val="231F20"/>
        </w:rPr>
        <w:t xml:space="preserve"> </w:t>
      </w:r>
      <w:r>
        <w:rPr>
          <w:color w:val="231F20"/>
        </w:rPr>
        <w:t>for</w:t>
      </w:r>
      <w:r w:rsidR="00F66EF6">
        <w:rPr>
          <w:color w:val="231F20"/>
        </w:rPr>
        <w:t xml:space="preserve"> </w:t>
      </w:r>
      <w:r>
        <w:rPr>
          <w:color w:val="231F20"/>
        </w:rPr>
        <w:t>the</w:t>
      </w:r>
      <w:r w:rsidR="00F66EF6">
        <w:rPr>
          <w:color w:val="231F20"/>
        </w:rPr>
        <w:t xml:space="preserve"> </w:t>
      </w:r>
      <w:r>
        <w:rPr>
          <w:color w:val="231F20"/>
          <w:spacing w:val="-3"/>
        </w:rPr>
        <w:t>Works,</w:t>
      </w:r>
      <w:r w:rsidR="00F66EF6">
        <w:rPr>
          <w:color w:val="231F20"/>
          <w:spacing w:val="-3"/>
        </w:rPr>
        <w:t xml:space="preserve"> </w:t>
      </w:r>
      <w:r>
        <w:rPr>
          <w:color w:val="231F20"/>
        </w:rPr>
        <w:t>the</w:t>
      </w:r>
      <w:r w:rsidR="00F66EF6">
        <w:rPr>
          <w:color w:val="231F20"/>
        </w:rPr>
        <w:t xml:space="preserve"> </w:t>
      </w:r>
      <w:r>
        <w:rPr>
          <w:color w:val="231F20"/>
        </w:rPr>
        <w:t>ﬁrst</w:t>
      </w:r>
      <w:r w:rsidR="00F66EF6">
        <w:rPr>
          <w:color w:val="231F20"/>
        </w:rPr>
        <w:t xml:space="preserve"> </w:t>
      </w:r>
      <w:r>
        <w:rPr>
          <w:color w:val="231F20"/>
        </w:rPr>
        <w:t>half</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Retention</w:t>
      </w:r>
      <w:r w:rsidR="00F66EF6">
        <w:rPr>
          <w:color w:val="231F20"/>
        </w:rPr>
        <w:t xml:space="preserve"> </w:t>
      </w:r>
      <w:r>
        <w:rPr>
          <w:color w:val="231F20"/>
        </w:rPr>
        <w:t>Money</w:t>
      </w:r>
      <w:r w:rsidR="00F66EF6">
        <w:rPr>
          <w:color w:val="231F20"/>
        </w:rPr>
        <w:t xml:space="preserve"> </w:t>
      </w:r>
      <w:r>
        <w:rPr>
          <w:color w:val="231F20"/>
        </w:rPr>
        <w:t>shall</w:t>
      </w:r>
      <w:r w:rsidR="00F66EF6">
        <w:rPr>
          <w:color w:val="231F20"/>
        </w:rPr>
        <w:t xml:space="preserve"> </w:t>
      </w:r>
      <w:r>
        <w:rPr>
          <w:color w:val="231F20"/>
        </w:rPr>
        <w:t>be certiﬁed</w:t>
      </w:r>
      <w:r w:rsidR="00F66EF6">
        <w:rPr>
          <w:color w:val="231F20"/>
        </w:rPr>
        <w:t xml:space="preserve"> </w:t>
      </w:r>
      <w:r>
        <w:rPr>
          <w:color w:val="231F20"/>
        </w:rPr>
        <w:t>by</w:t>
      </w:r>
      <w:r w:rsidR="00F66EF6">
        <w:rPr>
          <w:color w:val="231F20"/>
        </w:rPr>
        <w:t xml:space="preserve"> </w:t>
      </w:r>
      <w:r>
        <w:rPr>
          <w:color w:val="231F20"/>
        </w:rPr>
        <w:t>the</w:t>
      </w:r>
      <w:r w:rsidR="00F66EF6">
        <w:rPr>
          <w:color w:val="231F20"/>
        </w:rPr>
        <w:t xml:space="preserve"> </w:t>
      </w:r>
      <w:r>
        <w:rPr>
          <w:color w:val="231F20"/>
        </w:rPr>
        <w:t>Engineer</w:t>
      </w:r>
      <w:r w:rsidR="00F66EF6">
        <w:rPr>
          <w:color w:val="231F20"/>
        </w:rPr>
        <w:t xml:space="preserve"> </w:t>
      </w:r>
      <w:r>
        <w:rPr>
          <w:color w:val="231F20"/>
        </w:rPr>
        <w:t>for</w:t>
      </w:r>
      <w:r w:rsidR="00F66EF6">
        <w:rPr>
          <w:color w:val="231F20"/>
        </w:rPr>
        <w:t xml:space="preserve"> </w:t>
      </w:r>
      <w:r>
        <w:rPr>
          <w:color w:val="231F20"/>
        </w:rPr>
        <w:t>payment</w:t>
      </w:r>
      <w:r w:rsidR="00F66EF6">
        <w:rPr>
          <w:color w:val="231F20"/>
        </w:rPr>
        <w:t xml:space="preserve"> </w:t>
      </w:r>
      <w:r>
        <w:rPr>
          <w:color w:val="231F20"/>
        </w:rPr>
        <w:t>to</w:t>
      </w:r>
      <w:r w:rsidR="00F66EF6">
        <w:rPr>
          <w:color w:val="231F20"/>
        </w:rPr>
        <w:t xml:space="preserve"> </w:t>
      </w:r>
      <w:r>
        <w:rPr>
          <w:color w:val="231F20"/>
        </w:rPr>
        <w:t>the</w:t>
      </w:r>
      <w:r w:rsidR="00F66EF6">
        <w:rPr>
          <w:color w:val="231F20"/>
        </w:rPr>
        <w:t xml:space="preserve"> </w:t>
      </w:r>
      <w:r>
        <w:rPr>
          <w:color w:val="231F20"/>
        </w:rPr>
        <w:t>Contractor.</w:t>
      </w:r>
      <w:r w:rsidR="00F66EF6">
        <w:rPr>
          <w:color w:val="231F20"/>
        </w:rPr>
        <w:t xml:space="preserve"> </w:t>
      </w:r>
      <w:r>
        <w:rPr>
          <w:color w:val="231F20"/>
        </w:rPr>
        <w:t>If</w:t>
      </w:r>
      <w:r w:rsidR="00F66EF6">
        <w:rPr>
          <w:color w:val="231F20"/>
        </w:rPr>
        <w:t xml:space="preserve"> </w:t>
      </w:r>
      <w:r>
        <w:rPr>
          <w:color w:val="231F20"/>
        </w:rPr>
        <w:t>a</w:t>
      </w:r>
      <w:r w:rsidR="00F66EF6">
        <w:rPr>
          <w:color w:val="231F20"/>
        </w:rPr>
        <w:t xml:space="preserve"> </w:t>
      </w:r>
      <w:r>
        <w:rPr>
          <w:color w:val="231F20"/>
        </w:rPr>
        <w:t>Taking-Over</w:t>
      </w:r>
      <w:r w:rsidR="00F66EF6">
        <w:rPr>
          <w:color w:val="231F20"/>
        </w:rPr>
        <w:t xml:space="preserve"> </w:t>
      </w:r>
      <w:r>
        <w:rPr>
          <w:color w:val="231F20"/>
        </w:rPr>
        <w:t>Certiﬁcate</w:t>
      </w:r>
      <w:r w:rsidR="00F66EF6">
        <w:rPr>
          <w:color w:val="231F20"/>
        </w:rPr>
        <w:t xml:space="preserve"> </w:t>
      </w:r>
      <w:r>
        <w:rPr>
          <w:color w:val="231F20"/>
        </w:rPr>
        <w:t>is</w:t>
      </w:r>
      <w:r w:rsidR="00F66EF6">
        <w:rPr>
          <w:color w:val="231F20"/>
        </w:rPr>
        <w:t xml:space="preserve"> </w:t>
      </w:r>
      <w:r>
        <w:rPr>
          <w:color w:val="231F20"/>
        </w:rPr>
        <w:t>issued</w:t>
      </w:r>
      <w:r w:rsidR="00F66EF6">
        <w:rPr>
          <w:color w:val="231F20"/>
        </w:rPr>
        <w:t xml:space="preserve"> </w:t>
      </w:r>
      <w:r>
        <w:rPr>
          <w:color w:val="231F20"/>
        </w:rPr>
        <w:t>for</w:t>
      </w:r>
      <w:r w:rsidR="00F66EF6">
        <w:rPr>
          <w:color w:val="231F20"/>
        </w:rPr>
        <w:t xml:space="preserve"> </w:t>
      </w:r>
      <w:r>
        <w:rPr>
          <w:color w:val="231F20"/>
        </w:rPr>
        <w:t>a</w:t>
      </w:r>
      <w:r w:rsidR="00F66EF6">
        <w:rPr>
          <w:color w:val="231F20"/>
        </w:rPr>
        <w:t xml:space="preserve"> </w:t>
      </w:r>
      <w:r>
        <w:rPr>
          <w:color w:val="231F20"/>
        </w:rPr>
        <w:t>Section</w:t>
      </w:r>
      <w:r w:rsidR="00F66EF6">
        <w:rPr>
          <w:color w:val="231F20"/>
        </w:rPr>
        <w:t xml:space="preserve"> </w:t>
      </w:r>
      <w:r>
        <w:rPr>
          <w:color w:val="231F20"/>
        </w:rPr>
        <w:t>or part</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spacing w:val="-3"/>
        </w:rPr>
        <w:t>Works,</w:t>
      </w:r>
      <w:r w:rsidR="00F66EF6">
        <w:rPr>
          <w:color w:val="231F20"/>
          <w:spacing w:val="-3"/>
        </w:rPr>
        <w:t xml:space="preserve"> </w:t>
      </w:r>
      <w:r>
        <w:rPr>
          <w:color w:val="231F20"/>
        </w:rPr>
        <w:t>a</w:t>
      </w:r>
      <w:r w:rsidR="00F66EF6">
        <w:rPr>
          <w:color w:val="231F20"/>
        </w:rPr>
        <w:t xml:space="preserve"> </w:t>
      </w:r>
      <w:r>
        <w:rPr>
          <w:color w:val="231F20"/>
        </w:rPr>
        <w:t>proportion</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Retention</w:t>
      </w:r>
      <w:r w:rsidR="00F66EF6">
        <w:rPr>
          <w:color w:val="231F20"/>
        </w:rPr>
        <w:t xml:space="preserve"> </w:t>
      </w:r>
      <w:r>
        <w:rPr>
          <w:color w:val="231F20"/>
        </w:rPr>
        <w:t>Money</w:t>
      </w:r>
      <w:r w:rsidR="00F66EF6">
        <w:rPr>
          <w:color w:val="231F20"/>
        </w:rPr>
        <w:t xml:space="preserve"> </w:t>
      </w:r>
      <w:r>
        <w:rPr>
          <w:color w:val="231F20"/>
        </w:rPr>
        <w:t>shall</w:t>
      </w:r>
      <w:r w:rsidR="00F66EF6">
        <w:rPr>
          <w:color w:val="231F20"/>
        </w:rPr>
        <w:t xml:space="preserve"> </w:t>
      </w:r>
      <w:r>
        <w:rPr>
          <w:color w:val="231F20"/>
        </w:rPr>
        <w:t>be</w:t>
      </w:r>
      <w:r w:rsidR="00F66EF6">
        <w:rPr>
          <w:color w:val="231F20"/>
        </w:rPr>
        <w:t xml:space="preserve"> </w:t>
      </w:r>
      <w:r>
        <w:rPr>
          <w:color w:val="231F20"/>
        </w:rPr>
        <w:t>certiﬁed</w:t>
      </w:r>
      <w:r w:rsidR="00F66EF6">
        <w:rPr>
          <w:color w:val="231F20"/>
        </w:rPr>
        <w:t xml:space="preserve"> </w:t>
      </w:r>
      <w:r>
        <w:rPr>
          <w:color w:val="231F20"/>
        </w:rPr>
        <w:t>and</w:t>
      </w:r>
      <w:r w:rsidR="00F66EF6">
        <w:rPr>
          <w:color w:val="231F20"/>
        </w:rPr>
        <w:t xml:space="preserve"> </w:t>
      </w:r>
      <w:r>
        <w:rPr>
          <w:color w:val="231F20"/>
        </w:rPr>
        <w:t>paid.</w:t>
      </w:r>
      <w:r w:rsidR="00F66EF6">
        <w:rPr>
          <w:color w:val="231F20"/>
        </w:rPr>
        <w:t xml:space="preserve"> </w:t>
      </w:r>
      <w:r>
        <w:rPr>
          <w:color w:val="231F20"/>
        </w:rPr>
        <w:t>This</w:t>
      </w:r>
      <w:r w:rsidR="00F66EF6">
        <w:rPr>
          <w:color w:val="231F20"/>
        </w:rPr>
        <w:t xml:space="preserve"> </w:t>
      </w:r>
      <w:r>
        <w:rPr>
          <w:color w:val="231F20"/>
        </w:rPr>
        <w:t>proportion</w:t>
      </w:r>
      <w:r w:rsidR="00F66EF6">
        <w:rPr>
          <w:color w:val="231F20"/>
        </w:rPr>
        <w:t xml:space="preserve"> </w:t>
      </w:r>
      <w:r>
        <w:rPr>
          <w:color w:val="231F20"/>
        </w:rPr>
        <w:t>shall</w:t>
      </w:r>
      <w:r w:rsidR="00F66EF6">
        <w:rPr>
          <w:color w:val="231F20"/>
        </w:rPr>
        <w:t xml:space="preserve"> </w:t>
      </w:r>
      <w:r>
        <w:rPr>
          <w:color w:val="231F20"/>
        </w:rPr>
        <w:t>be</w:t>
      </w:r>
      <w:r w:rsidR="00F66EF6">
        <w:rPr>
          <w:color w:val="231F20"/>
        </w:rPr>
        <w:t xml:space="preserve"> </w:t>
      </w:r>
      <w:r>
        <w:rPr>
          <w:color w:val="231F20"/>
        </w:rPr>
        <w:t>half</w:t>
      </w:r>
      <w:r w:rsidR="002D7FC0">
        <w:rPr>
          <w:color w:val="231F20"/>
        </w:rPr>
        <w:t xml:space="preserve"> </w:t>
      </w:r>
      <w:r w:rsidRPr="002D7FC0">
        <w:rPr>
          <w:color w:val="231F20"/>
        </w:rPr>
        <w:t>(50%) of the proportion calculated by dividing the estimated contract value of the Section or part, by the estimated ﬁnal Contract Price.</w:t>
      </w:r>
    </w:p>
    <w:p w14:paraId="66A7C583" w14:textId="77777777" w:rsidR="005E6E3D" w:rsidRDefault="007B664E">
      <w:pPr>
        <w:pStyle w:val="ListParagraph"/>
        <w:numPr>
          <w:ilvl w:val="2"/>
          <w:numId w:val="61"/>
        </w:numPr>
        <w:tabs>
          <w:tab w:val="left" w:pos="878"/>
        </w:tabs>
        <w:spacing w:before="245" w:line="230" w:lineRule="auto"/>
        <w:ind w:left="881" w:right="309" w:hanging="750"/>
        <w:jc w:val="both"/>
        <w:rPr>
          <w:color w:val="231F20"/>
        </w:rPr>
      </w:pPr>
      <w:r>
        <w:rPr>
          <w:color w:val="231F20"/>
        </w:rPr>
        <w:t>Promptly</w:t>
      </w:r>
      <w:r w:rsidR="00F66EF6">
        <w:rPr>
          <w:color w:val="231F20"/>
        </w:rPr>
        <w:t xml:space="preserve"> </w:t>
      </w:r>
      <w:r>
        <w:rPr>
          <w:color w:val="231F20"/>
        </w:rPr>
        <w:t>after</w:t>
      </w:r>
      <w:r w:rsidR="00F66EF6">
        <w:rPr>
          <w:color w:val="231F20"/>
        </w:rPr>
        <w:t xml:space="preserve"> </w:t>
      </w:r>
      <w:r>
        <w:rPr>
          <w:color w:val="231F20"/>
        </w:rPr>
        <w:t>the</w:t>
      </w:r>
      <w:r w:rsidR="00F66EF6">
        <w:rPr>
          <w:color w:val="231F20"/>
        </w:rPr>
        <w:t xml:space="preserve"> </w:t>
      </w:r>
      <w:r>
        <w:rPr>
          <w:color w:val="231F20"/>
        </w:rPr>
        <w:t>latest</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expiry</w:t>
      </w:r>
      <w:r w:rsidR="00F66EF6">
        <w:rPr>
          <w:color w:val="231F20"/>
        </w:rPr>
        <w:t xml:space="preserve"> </w:t>
      </w:r>
      <w:r>
        <w:rPr>
          <w:color w:val="231F20"/>
        </w:rPr>
        <w:t>dates</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Defects</w:t>
      </w:r>
      <w:r w:rsidR="00F66EF6">
        <w:rPr>
          <w:color w:val="231F20"/>
        </w:rPr>
        <w:t xml:space="preserve"> </w:t>
      </w:r>
      <w:r>
        <w:rPr>
          <w:color w:val="231F20"/>
        </w:rPr>
        <w:t>Notiﬁcation</w:t>
      </w:r>
      <w:r w:rsidR="00F66EF6">
        <w:rPr>
          <w:color w:val="231F20"/>
        </w:rPr>
        <w:t xml:space="preserve"> </w:t>
      </w:r>
      <w:r>
        <w:rPr>
          <w:color w:val="231F20"/>
        </w:rPr>
        <w:t>Periods,</w:t>
      </w:r>
      <w:r w:rsidR="00F66EF6">
        <w:rPr>
          <w:color w:val="231F20"/>
        </w:rPr>
        <w:t xml:space="preserve"> </w:t>
      </w:r>
      <w:r>
        <w:rPr>
          <w:color w:val="231F20"/>
        </w:rPr>
        <w:t>the</w:t>
      </w:r>
      <w:r w:rsidR="00F66EF6">
        <w:rPr>
          <w:color w:val="231F20"/>
        </w:rPr>
        <w:t xml:space="preserve"> </w:t>
      </w:r>
      <w:r>
        <w:rPr>
          <w:color w:val="231F20"/>
        </w:rPr>
        <w:t>outstanding</w:t>
      </w:r>
      <w:r w:rsidR="00F66EF6">
        <w:rPr>
          <w:color w:val="231F20"/>
        </w:rPr>
        <w:t xml:space="preserve"> </w:t>
      </w:r>
      <w:r>
        <w:rPr>
          <w:color w:val="231F20"/>
        </w:rPr>
        <w:t>balance</w:t>
      </w:r>
      <w:r w:rsidR="00F66EF6">
        <w:rPr>
          <w:color w:val="231F20"/>
        </w:rPr>
        <w:t xml:space="preserve"> </w:t>
      </w:r>
      <w:r>
        <w:rPr>
          <w:color w:val="231F20"/>
        </w:rPr>
        <w:t>of</w:t>
      </w:r>
      <w:r w:rsidR="00F66EF6">
        <w:rPr>
          <w:color w:val="231F20"/>
        </w:rPr>
        <w:t xml:space="preserve"> </w:t>
      </w:r>
      <w:r>
        <w:rPr>
          <w:color w:val="231F20"/>
        </w:rPr>
        <w:t>the Retention</w:t>
      </w:r>
      <w:r w:rsidR="00F66EF6">
        <w:rPr>
          <w:color w:val="231F20"/>
        </w:rPr>
        <w:t xml:space="preserve"> </w:t>
      </w:r>
      <w:r>
        <w:rPr>
          <w:color w:val="231F20"/>
        </w:rPr>
        <w:t>Money</w:t>
      </w:r>
      <w:r w:rsidR="00F66EF6">
        <w:rPr>
          <w:color w:val="231F20"/>
        </w:rPr>
        <w:t xml:space="preserve"> </w:t>
      </w:r>
      <w:r>
        <w:rPr>
          <w:color w:val="231F20"/>
        </w:rPr>
        <w:t>shall</w:t>
      </w:r>
      <w:r w:rsidR="00F66EF6">
        <w:rPr>
          <w:color w:val="231F20"/>
        </w:rPr>
        <w:t xml:space="preserve"> </w:t>
      </w:r>
      <w:r>
        <w:rPr>
          <w:color w:val="231F20"/>
        </w:rPr>
        <w:t>be</w:t>
      </w:r>
      <w:r w:rsidR="00F66EF6">
        <w:rPr>
          <w:color w:val="231F20"/>
        </w:rPr>
        <w:t xml:space="preserve"> </w:t>
      </w:r>
      <w:r>
        <w:rPr>
          <w:color w:val="231F20"/>
        </w:rPr>
        <w:t>certiﬁed</w:t>
      </w:r>
      <w:r w:rsidR="00F66EF6">
        <w:rPr>
          <w:color w:val="231F20"/>
        </w:rPr>
        <w:t xml:space="preserve"> </w:t>
      </w:r>
      <w:r>
        <w:rPr>
          <w:color w:val="231F20"/>
        </w:rPr>
        <w:t>by</w:t>
      </w:r>
      <w:r w:rsidR="00F66EF6">
        <w:rPr>
          <w:color w:val="231F20"/>
        </w:rPr>
        <w:t xml:space="preserve"> </w:t>
      </w:r>
      <w:r>
        <w:rPr>
          <w:color w:val="231F20"/>
        </w:rPr>
        <w:t>the</w:t>
      </w:r>
      <w:r w:rsidR="00F66EF6">
        <w:rPr>
          <w:color w:val="231F20"/>
        </w:rPr>
        <w:t xml:space="preserve"> </w:t>
      </w:r>
      <w:r>
        <w:rPr>
          <w:color w:val="231F20"/>
        </w:rPr>
        <w:t>Engineer</w:t>
      </w:r>
      <w:r w:rsidR="00F66EF6">
        <w:rPr>
          <w:color w:val="231F20"/>
        </w:rPr>
        <w:t xml:space="preserve"> </w:t>
      </w:r>
      <w:r>
        <w:rPr>
          <w:color w:val="231F20"/>
        </w:rPr>
        <w:t>for</w:t>
      </w:r>
      <w:r w:rsidR="00F66EF6">
        <w:rPr>
          <w:color w:val="231F20"/>
        </w:rPr>
        <w:t xml:space="preserve"> </w:t>
      </w:r>
      <w:r>
        <w:rPr>
          <w:color w:val="231F20"/>
        </w:rPr>
        <w:t>payment</w:t>
      </w:r>
      <w:r w:rsidR="00F66EF6">
        <w:rPr>
          <w:color w:val="231F20"/>
        </w:rPr>
        <w:t xml:space="preserve"> </w:t>
      </w:r>
      <w:r>
        <w:rPr>
          <w:color w:val="231F20"/>
        </w:rPr>
        <w:t>to</w:t>
      </w:r>
      <w:r w:rsidR="00F66EF6">
        <w:rPr>
          <w:color w:val="231F20"/>
        </w:rPr>
        <w:t xml:space="preserve"> </w:t>
      </w:r>
      <w:r>
        <w:rPr>
          <w:color w:val="231F20"/>
        </w:rPr>
        <w:t>the</w:t>
      </w:r>
      <w:r w:rsidR="00F66EF6">
        <w:rPr>
          <w:color w:val="231F20"/>
        </w:rPr>
        <w:t xml:space="preserve"> </w:t>
      </w:r>
      <w:r>
        <w:rPr>
          <w:color w:val="231F20"/>
        </w:rPr>
        <w:t>Contractor.</w:t>
      </w:r>
      <w:r w:rsidR="00F66EF6">
        <w:rPr>
          <w:color w:val="231F20"/>
        </w:rPr>
        <w:t xml:space="preserve"> </w:t>
      </w:r>
      <w:r>
        <w:rPr>
          <w:color w:val="231F20"/>
        </w:rPr>
        <w:t>If</w:t>
      </w:r>
      <w:r w:rsidR="00F66EF6">
        <w:rPr>
          <w:color w:val="231F20"/>
        </w:rPr>
        <w:t xml:space="preserve"> </w:t>
      </w:r>
      <w:r>
        <w:rPr>
          <w:color w:val="231F20"/>
        </w:rPr>
        <w:t>a</w:t>
      </w:r>
      <w:r w:rsidR="00F66EF6">
        <w:rPr>
          <w:color w:val="231F20"/>
        </w:rPr>
        <w:t xml:space="preserve"> </w:t>
      </w:r>
      <w:r>
        <w:rPr>
          <w:color w:val="231F20"/>
        </w:rPr>
        <w:t>Taking-Over</w:t>
      </w:r>
      <w:r w:rsidR="00F66EF6">
        <w:rPr>
          <w:color w:val="231F20"/>
        </w:rPr>
        <w:t xml:space="preserve"> </w:t>
      </w:r>
      <w:r>
        <w:rPr>
          <w:color w:val="231F20"/>
        </w:rPr>
        <w:t>Certiﬁcate was issued for a Section, a proportion of the second half of the Retention Money shall be certiﬁed and paid promptly</w:t>
      </w:r>
      <w:r w:rsidR="00F66EF6">
        <w:rPr>
          <w:color w:val="231F20"/>
        </w:rPr>
        <w:t xml:space="preserve"> </w:t>
      </w:r>
      <w:r>
        <w:rPr>
          <w:color w:val="231F20"/>
        </w:rPr>
        <w:t>after</w:t>
      </w:r>
      <w:r w:rsidR="00F66EF6">
        <w:rPr>
          <w:color w:val="231F20"/>
        </w:rPr>
        <w:t xml:space="preserve"> </w:t>
      </w:r>
      <w:r>
        <w:rPr>
          <w:color w:val="231F20"/>
        </w:rPr>
        <w:t>the</w:t>
      </w:r>
      <w:r w:rsidR="00F66EF6">
        <w:rPr>
          <w:color w:val="231F20"/>
        </w:rPr>
        <w:t xml:space="preserve"> </w:t>
      </w:r>
      <w:r>
        <w:rPr>
          <w:color w:val="231F20"/>
        </w:rPr>
        <w:t>expiry</w:t>
      </w:r>
      <w:r w:rsidR="00F66EF6">
        <w:rPr>
          <w:color w:val="231F20"/>
        </w:rPr>
        <w:t xml:space="preserve"> </w:t>
      </w:r>
      <w:r>
        <w:rPr>
          <w:color w:val="231F20"/>
        </w:rPr>
        <w:t>date</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Defects</w:t>
      </w:r>
      <w:r w:rsidR="00F66EF6">
        <w:rPr>
          <w:color w:val="231F20"/>
        </w:rPr>
        <w:t xml:space="preserve"> </w:t>
      </w:r>
      <w:r>
        <w:rPr>
          <w:color w:val="231F20"/>
        </w:rPr>
        <w:t>Notiﬁcation</w:t>
      </w:r>
      <w:r w:rsidR="00F66EF6">
        <w:rPr>
          <w:color w:val="231F20"/>
        </w:rPr>
        <w:t xml:space="preserve"> </w:t>
      </w:r>
      <w:r>
        <w:rPr>
          <w:color w:val="231F20"/>
        </w:rPr>
        <w:t>Period</w:t>
      </w:r>
      <w:r w:rsidR="00F66EF6">
        <w:rPr>
          <w:color w:val="231F20"/>
        </w:rPr>
        <w:t xml:space="preserve"> </w:t>
      </w:r>
      <w:r>
        <w:rPr>
          <w:color w:val="231F20"/>
        </w:rPr>
        <w:t>for</w:t>
      </w:r>
      <w:r w:rsidR="00F66EF6">
        <w:rPr>
          <w:color w:val="231F20"/>
        </w:rPr>
        <w:t xml:space="preserve"> </w:t>
      </w:r>
      <w:r>
        <w:rPr>
          <w:color w:val="231F20"/>
        </w:rPr>
        <w:t>the</w:t>
      </w:r>
      <w:r w:rsidR="00F66EF6">
        <w:rPr>
          <w:color w:val="231F20"/>
        </w:rPr>
        <w:t xml:space="preserve"> </w:t>
      </w:r>
      <w:r>
        <w:rPr>
          <w:color w:val="231F20"/>
        </w:rPr>
        <w:t>Section.</w:t>
      </w:r>
      <w:r w:rsidR="00F66EF6">
        <w:rPr>
          <w:color w:val="231F20"/>
        </w:rPr>
        <w:t xml:space="preserve"> </w:t>
      </w:r>
      <w:r>
        <w:rPr>
          <w:color w:val="231F20"/>
        </w:rPr>
        <w:t>This</w:t>
      </w:r>
      <w:r w:rsidR="00F66EF6">
        <w:rPr>
          <w:color w:val="231F20"/>
        </w:rPr>
        <w:t xml:space="preserve"> </w:t>
      </w:r>
      <w:r>
        <w:rPr>
          <w:color w:val="231F20"/>
        </w:rPr>
        <w:t>proportion</w:t>
      </w:r>
      <w:r w:rsidR="00F66EF6">
        <w:rPr>
          <w:color w:val="231F20"/>
        </w:rPr>
        <w:t xml:space="preserve"> </w:t>
      </w:r>
      <w:r>
        <w:rPr>
          <w:color w:val="231F20"/>
        </w:rPr>
        <w:t>shall</w:t>
      </w:r>
      <w:r w:rsidR="00F66EF6">
        <w:rPr>
          <w:color w:val="231F20"/>
        </w:rPr>
        <w:t xml:space="preserve"> </w:t>
      </w:r>
      <w:r>
        <w:rPr>
          <w:color w:val="231F20"/>
        </w:rPr>
        <w:t>be</w:t>
      </w:r>
      <w:r w:rsidR="00F66EF6">
        <w:rPr>
          <w:color w:val="231F20"/>
        </w:rPr>
        <w:t xml:space="preserve"> </w:t>
      </w:r>
      <w:r>
        <w:rPr>
          <w:color w:val="231F20"/>
        </w:rPr>
        <w:t>half (50%) of the proportion calculated by dividing the estimated contract value of the Section by the estimated ﬁnal</w:t>
      </w:r>
      <w:r w:rsidR="00F66EF6">
        <w:rPr>
          <w:color w:val="231F20"/>
        </w:rPr>
        <w:t xml:space="preserve"> </w:t>
      </w:r>
      <w:r>
        <w:rPr>
          <w:color w:val="231F20"/>
        </w:rPr>
        <w:t>Contract</w:t>
      </w:r>
      <w:r w:rsidR="00F66EF6">
        <w:rPr>
          <w:color w:val="231F20"/>
        </w:rPr>
        <w:t xml:space="preserve"> </w:t>
      </w:r>
      <w:r>
        <w:rPr>
          <w:color w:val="231F20"/>
        </w:rPr>
        <w:t>Price.</w:t>
      </w:r>
    </w:p>
    <w:p w14:paraId="4D511558" w14:textId="77777777" w:rsidR="005E6E3D" w:rsidRDefault="007B664E">
      <w:pPr>
        <w:pStyle w:val="ListParagraph"/>
        <w:numPr>
          <w:ilvl w:val="2"/>
          <w:numId w:val="61"/>
        </w:numPr>
        <w:tabs>
          <w:tab w:val="left" w:pos="878"/>
        </w:tabs>
        <w:spacing w:before="249" w:line="230" w:lineRule="auto"/>
        <w:ind w:left="881" w:right="309" w:hanging="750"/>
        <w:jc w:val="both"/>
        <w:rPr>
          <w:color w:val="231F20"/>
        </w:rPr>
      </w:pPr>
      <w:r>
        <w:rPr>
          <w:color w:val="231F20"/>
        </w:rPr>
        <w:t xml:space="preserve">However, if any work remains to be executed under Clause </w:t>
      </w:r>
      <w:r>
        <w:rPr>
          <w:color w:val="231F20"/>
          <w:spacing w:val="-5"/>
        </w:rPr>
        <w:t xml:space="preserve">11 </w:t>
      </w:r>
      <w:r>
        <w:rPr>
          <w:color w:val="231F20"/>
        </w:rPr>
        <w:t>[Defects Liability], the Engineer shall be entitled</w:t>
      </w:r>
      <w:r w:rsidR="00F66EF6">
        <w:rPr>
          <w:color w:val="231F20"/>
        </w:rPr>
        <w:t xml:space="preserve"> </w:t>
      </w:r>
      <w:r>
        <w:rPr>
          <w:color w:val="231F20"/>
        </w:rPr>
        <w:t>to</w:t>
      </w:r>
      <w:r w:rsidR="00F66EF6">
        <w:rPr>
          <w:color w:val="231F20"/>
        </w:rPr>
        <w:t xml:space="preserve"> </w:t>
      </w:r>
      <w:r>
        <w:rPr>
          <w:color w:val="231F20"/>
        </w:rPr>
        <w:t>withhold</w:t>
      </w:r>
      <w:r w:rsidR="00F66EF6">
        <w:rPr>
          <w:color w:val="231F20"/>
        </w:rPr>
        <w:t xml:space="preserve"> </w:t>
      </w:r>
      <w:r>
        <w:rPr>
          <w:color w:val="231F20"/>
        </w:rPr>
        <w:t>certiﬁcation</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estimated</w:t>
      </w:r>
      <w:r w:rsidR="00F66EF6">
        <w:rPr>
          <w:color w:val="231F20"/>
        </w:rPr>
        <w:t xml:space="preserve"> </w:t>
      </w:r>
      <w:r>
        <w:rPr>
          <w:color w:val="231F20"/>
        </w:rPr>
        <w:t>cost</w:t>
      </w:r>
      <w:r w:rsidR="00F66EF6">
        <w:rPr>
          <w:color w:val="231F20"/>
        </w:rPr>
        <w:t xml:space="preserve"> </w:t>
      </w:r>
      <w:r>
        <w:rPr>
          <w:color w:val="231F20"/>
        </w:rPr>
        <w:t>of</w:t>
      </w:r>
      <w:r w:rsidR="00F66EF6">
        <w:rPr>
          <w:color w:val="231F20"/>
        </w:rPr>
        <w:t xml:space="preserve"> </w:t>
      </w:r>
      <w:r>
        <w:rPr>
          <w:color w:val="231F20"/>
        </w:rPr>
        <w:t>this</w:t>
      </w:r>
      <w:r w:rsidR="00F66EF6">
        <w:rPr>
          <w:color w:val="231F20"/>
        </w:rPr>
        <w:t xml:space="preserve"> </w:t>
      </w:r>
      <w:r>
        <w:rPr>
          <w:color w:val="231F20"/>
        </w:rPr>
        <w:t>work</w:t>
      </w:r>
      <w:r w:rsidR="00F66EF6">
        <w:rPr>
          <w:color w:val="231F20"/>
        </w:rPr>
        <w:t xml:space="preserve"> </w:t>
      </w:r>
      <w:r>
        <w:rPr>
          <w:color w:val="231F20"/>
        </w:rPr>
        <w:t>until</w:t>
      </w:r>
      <w:r w:rsidR="00F66EF6">
        <w:rPr>
          <w:color w:val="231F20"/>
        </w:rPr>
        <w:t xml:space="preserve"> </w:t>
      </w:r>
      <w:r>
        <w:rPr>
          <w:color w:val="231F20"/>
        </w:rPr>
        <w:t>it</w:t>
      </w:r>
      <w:r w:rsidR="00F66EF6">
        <w:rPr>
          <w:color w:val="231F20"/>
        </w:rPr>
        <w:t xml:space="preserve"> </w:t>
      </w:r>
      <w:r>
        <w:rPr>
          <w:color w:val="231F20"/>
        </w:rPr>
        <w:t>has</w:t>
      </w:r>
      <w:r w:rsidR="00F66EF6">
        <w:rPr>
          <w:color w:val="231F20"/>
        </w:rPr>
        <w:t xml:space="preserve"> </w:t>
      </w:r>
      <w:r>
        <w:rPr>
          <w:color w:val="231F20"/>
        </w:rPr>
        <w:t>been</w:t>
      </w:r>
      <w:r w:rsidR="00F66EF6">
        <w:rPr>
          <w:color w:val="231F20"/>
        </w:rPr>
        <w:t xml:space="preserve"> </w:t>
      </w:r>
      <w:r>
        <w:rPr>
          <w:color w:val="231F20"/>
        </w:rPr>
        <w:t>executed.</w:t>
      </w:r>
    </w:p>
    <w:p w14:paraId="3AACBA3E" w14:textId="77777777" w:rsidR="005E6E3D" w:rsidRDefault="007B664E">
      <w:pPr>
        <w:pStyle w:val="ListParagraph"/>
        <w:numPr>
          <w:ilvl w:val="2"/>
          <w:numId w:val="61"/>
        </w:numPr>
        <w:tabs>
          <w:tab w:val="left" w:pos="878"/>
        </w:tabs>
        <w:spacing w:before="245" w:line="230" w:lineRule="auto"/>
        <w:ind w:left="881" w:right="309" w:hanging="750"/>
        <w:jc w:val="both"/>
        <w:rPr>
          <w:color w:val="231F20"/>
        </w:rPr>
      </w:pPr>
      <w:r>
        <w:rPr>
          <w:color w:val="231F20"/>
        </w:rPr>
        <w:t>When calculating these proportions, no account shall be taken of any adjustments under Sub-Clause 13.7 [Adjustments</w:t>
      </w:r>
      <w:r w:rsidR="00F66EF6">
        <w:rPr>
          <w:color w:val="231F20"/>
        </w:rPr>
        <w:t xml:space="preserve"> </w:t>
      </w:r>
      <w:r>
        <w:rPr>
          <w:color w:val="231F20"/>
        </w:rPr>
        <w:t>for</w:t>
      </w:r>
      <w:r w:rsidR="00F66EF6">
        <w:rPr>
          <w:color w:val="231F20"/>
        </w:rPr>
        <w:t xml:space="preserve"> </w:t>
      </w:r>
      <w:r>
        <w:rPr>
          <w:color w:val="231F20"/>
        </w:rPr>
        <w:t>Changes</w:t>
      </w:r>
      <w:r w:rsidR="00F66EF6">
        <w:rPr>
          <w:color w:val="231F20"/>
        </w:rPr>
        <w:t xml:space="preserve"> </w:t>
      </w:r>
      <w:r>
        <w:rPr>
          <w:color w:val="231F20"/>
        </w:rPr>
        <w:t>in</w:t>
      </w:r>
      <w:r w:rsidR="00F66EF6">
        <w:rPr>
          <w:color w:val="231F20"/>
        </w:rPr>
        <w:t xml:space="preserve"> </w:t>
      </w:r>
      <w:r>
        <w:rPr>
          <w:color w:val="231F20"/>
        </w:rPr>
        <w:t>Legislation]</w:t>
      </w:r>
      <w:r w:rsidR="00F66EF6">
        <w:rPr>
          <w:color w:val="231F20"/>
        </w:rPr>
        <w:t xml:space="preserve"> </w:t>
      </w:r>
      <w:r>
        <w:rPr>
          <w:color w:val="231F20"/>
        </w:rPr>
        <w:t>and</w:t>
      </w:r>
      <w:r w:rsidR="00F66EF6">
        <w:rPr>
          <w:color w:val="231F20"/>
        </w:rPr>
        <w:t xml:space="preserve"> </w:t>
      </w:r>
      <w:r>
        <w:rPr>
          <w:color w:val="231F20"/>
        </w:rPr>
        <w:t>Sub-Clause</w:t>
      </w:r>
      <w:r w:rsidR="00F66EF6">
        <w:rPr>
          <w:color w:val="231F20"/>
        </w:rPr>
        <w:t xml:space="preserve"> </w:t>
      </w:r>
      <w:r>
        <w:rPr>
          <w:color w:val="231F20"/>
        </w:rPr>
        <w:t>13.8</w:t>
      </w:r>
      <w:r w:rsidR="00F66EF6">
        <w:rPr>
          <w:color w:val="231F20"/>
        </w:rPr>
        <w:t xml:space="preserve"> </w:t>
      </w:r>
      <w:r>
        <w:rPr>
          <w:color w:val="231F20"/>
        </w:rPr>
        <w:t>[Adjustments</w:t>
      </w:r>
      <w:r w:rsidR="00F66EF6">
        <w:rPr>
          <w:color w:val="231F20"/>
        </w:rPr>
        <w:t xml:space="preserve"> </w:t>
      </w:r>
      <w:r>
        <w:rPr>
          <w:color w:val="231F20"/>
        </w:rPr>
        <w:t>for</w:t>
      </w:r>
      <w:r w:rsidR="00F66EF6">
        <w:rPr>
          <w:color w:val="231F20"/>
        </w:rPr>
        <w:t xml:space="preserve"> </w:t>
      </w:r>
      <w:r>
        <w:rPr>
          <w:color w:val="231F20"/>
        </w:rPr>
        <w:t>Changes</w:t>
      </w:r>
      <w:r w:rsidR="00F66EF6">
        <w:rPr>
          <w:color w:val="231F20"/>
        </w:rPr>
        <w:t xml:space="preserve"> </w:t>
      </w:r>
      <w:r>
        <w:rPr>
          <w:color w:val="231F20"/>
        </w:rPr>
        <w:t>in</w:t>
      </w:r>
      <w:r w:rsidR="00F66EF6">
        <w:rPr>
          <w:color w:val="231F20"/>
        </w:rPr>
        <w:t xml:space="preserve"> </w:t>
      </w:r>
      <w:r>
        <w:rPr>
          <w:color w:val="231F20"/>
        </w:rPr>
        <w:t>Cost].</w:t>
      </w:r>
    </w:p>
    <w:p w14:paraId="0F71BE3C" w14:textId="77777777" w:rsidR="005E6E3D" w:rsidRDefault="007B664E">
      <w:pPr>
        <w:pStyle w:val="ListParagraph"/>
        <w:numPr>
          <w:ilvl w:val="2"/>
          <w:numId w:val="61"/>
        </w:numPr>
        <w:tabs>
          <w:tab w:val="left" w:pos="878"/>
        </w:tabs>
        <w:spacing w:before="245" w:line="230" w:lineRule="auto"/>
        <w:ind w:left="880" w:right="298" w:hanging="749"/>
        <w:jc w:val="both"/>
        <w:rPr>
          <w:color w:val="231F20"/>
        </w:rPr>
      </w:pPr>
      <w:r>
        <w:rPr>
          <w:color w:val="231F20"/>
        </w:rPr>
        <w:t>Unless</w:t>
      </w:r>
      <w:r w:rsidR="00F66EF6">
        <w:rPr>
          <w:color w:val="231F20"/>
        </w:rPr>
        <w:t xml:space="preserve"> </w:t>
      </w:r>
      <w:r>
        <w:rPr>
          <w:color w:val="231F20"/>
        </w:rPr>
        <w:t>otherwise</w:t>
      </w:r>
      <w:r w:rsidR="00F66EF6">
        <w:rPr>
          <w:color w:val="231F20"/>
        </w:rPr>
        <w:t xml:space="preserve"> </w:t>
      </w:r>
      <w:r>
        <w:rPr>
          <w:color w:val="231F20"/>
        </w:rPr>
        <w:t>stated</w:t>
      </w:r>
      <w:r w:rsidR="00F66EF6">
        <w:rPr>
          <w:color w:val="231F20"/>
        </w:rPr>
        <w:t xml:space="preserve"> </w:t>
      </w:r>
      <w:r>
        <w:rPr>
          <w:color w:val="231F20"/>
        </w:rPr>
        <w:t>in</w:t>
      </w:r>
      <w:r w:rsidR="00F66EF6">
        <w:rPr>
          <w:color w:val="231F20"/>
        </w:rPr>
        <w:t xml:space="preserve"> </w:t>
      </w:r>
      <w:r>
        <w:rPr>
          <w:color w:val="231F20"/>
        </w:rPr>
        <w:t>the</w:t>
      </w:r>
      <w:r w:rsidR="00F66EF6">
        <w:rPr>
          <w:color w:val="231F20"/>
        </w:rPr>
        <w:t xml:space="preserve"> </w:t>
      </w:r>
      <w:r>
        <w:rPr>
          <w:color w:val="231F20"/>
        </w:rPr>
        <w:t>Particular</w:t>
      </w:r>
      <w:r w:rsidR="00F66EF6">
        <w:rPr>
          <w:color w:val="231F20"/>
        </w:rPr>
        <w:t xml:space="preserve"> </w:t>
      </w:r>
      <w:r>
        <w:rPr>
          <w:color w:val="231F20"/>
        </w:rPr>
        <w:t>Conditions,</w:t>
      </w:r>
      <w:r w:rsidR="00F66EF6">
        <w:rPr>
          <w:color w:val="231F20"/>
        </w:rPr>
        <w:t xml:space="preserve"> </w:t>
      </w:r>
      <w:r>
        <w:rPr>
          <w:color w:val="231F20"/>
        </w:rPr>
        <w:t>when</w:t>
      </w:r>
      <w:r w:rsidR="00F66EF6">
        <w:rPr>
          <w:color w:val="231F20"/>
        </w:rPr>
        <w:t xml:space="preserve"> </w:t>
      </w:r>
      <w:r>
        <w:rPr>
          <w:color w:val="231F20"/>
        </w:rPr>
        <w:t>the</w:t>
      </w:r>
      <w:r w:rsidR="00F66EF6">
        <w:rPr>
          <w:color w:val="231F20"/>
        </w:rPr>
        <w:t xml:space="preserve"> </w:t>
      </w:r>
      <w:r>
        <w:rPr>
          <w:color w:val="231F20"/>
        </w:rPr>
        <w:t>Taking-Over</w:t>
      </w:r>
      <w:r w:rsidR="00F66EF6">
        <w:rPr>
          <w:color w:val="231F20"/>
        </w:rPr>
        <w:t xml:space="preserve"> </w:t>
      </w:r>
      <w:r>
        <w:rPr>
          <w:color w:val="231F20"/>
        </w:rPr>
        <w:t>Certiﬁcate</w:t>
      </w:r>
      <w:r w:rsidR="00F66EF6">
        <w:rPr>
          <w:color w:val="231F20"/>
        </w:rPr>
        <w:t xml:space="preserve"> </w:t>
      </w:r>
      <w:r>
        <w:rPr>
          <w:color w:val="231F20"/>
        </w:rPr>
        <w:t>has</w:t>
      </w:r>
      <w:r w:rsidR="00F66EF6">
        <w:rPr>
          <w:color w:val="231F20"/>
        </w:rPr>
        <w:t xml:space="preserve"> </w:t>
      </w:r>
      <w:r>
        <w:rPr>
          <w:color w:val="231F20"/>
        </w:rPr>
        <w:t>been</w:t>
      </w:r>
      <w:r w:rsidR="00F66EF6">
        <w:rPr>
          <w:color w:val="231F20"/>
        </w:rPr>
        <w:t xml:space="preserve"> </w:t>
      </w:r>
      <w:r>
        <w:rPr>
          <w:color w:val="231F20"/>
        </w:rPr>
        <w:t>issued</w:t>
      </w:r>
      <w:r w:rsidR="00F66EF6">
        <w:rPr>
          <w:color w:val="231F20"/>
        </w:rPr>
        <w:t xml:space="preserve"> </w:t>
      </w:r>
      <w:r>
        <w:rPr>
          <w:color w:val="231F20"/>
        </w:rPr>
        <w:t>for</w:t>
      </w:r>
      <w:r w:rsidR="00F66EF6">
        <w:rPr>
          <w:color w:val="231F20"/>
        </w:rPr>
        <w:t xml:space="preserve"> </w:t>
      </w:r>
      <w:r>
        <w:rPr>
          <w:color w:val="231F20"/>
        </w:rPr>
        <w:t xml:space="preserve">the </w:t>
      </w:r>
      <w:r>
        <w:rPr>
          <w:color w:val="231F20"/>
          <w:spacing w:val="-4"/>
        </w:rPr>
        <w:t>Works</w:t>
      </w:r>
      <w:r w:rsidR="00F66EF6">
        <w:rPr>
          <w:color w:val="231F20"/>
          <w:spacing w:val="-4"/>
        </w:rPr>
        <w:t xml:space="preserve"> </w:t>
      </w:r>
      <w:r>
        <w:rPr>
          <w:color w:val="231F20"/>
        </w:rPr>
        <w:t>and</w:t>
      </w:r>
      <w:r w:rsidR="00F66EF6">
        <w:rPr>
          <w:color w:val="231F20"/>
        </w:rPr>
        <w:t xml:space="preserve"> </w:t>
      </w:r>
      <w:r>
        <w:rPr>
          <w:color w:val="231F20"/>
        </w:rPr>
        <w:t>the</w:t>
      </w:r>
      <w:r w:rsidR="00F66EF6">
        <w:rPr>
          <w:color w:val="231F20"/>
        </w:rPr>
        <w:t xml:space="preserve"> </w:t>
      </w:r>
      <w:r>
        <w:rPr>
          <w:color w:val="231F20"/>
        </w:rPr>
        <w:t>ﬁrst</w:t>
      </w:r>
      <w:r w:rsidR="00F66EF6">
        <w:rPr>
          <w:color w:val="231F20"/>
        </w:rPr>
        <w:t xml:space="preserve"> </w:t>
      </w:r>
      <w:r>
        <w:rPr>
          <w:color w:val="231F20"/>
        </w:rPr>
        <w:t>half</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Retention</w:t>
      </w:r>
      <w:r w:rsidR="00F66EF6">
        <w:rPr>
          <w:color w:val="231F20"/>
        </w:rPr>
        <w:t xml:space="preserve"> </w:t>
      </w:r>
      <w:r>
        <w:rPr>
          <w:color w:val="231F20"/>
        </w:rPr>
        <w:t>Money</w:t>
      </w:r>
      <w:r w:rsidR="00F66EF6">
        <w:rPr>
          <w:color w:val="231F20"/>
        </w:rPr>
        <w:t xml:space="preserve"> </w:t>
      </w:r>
      <w:r>
        <w:rPr>
          <w:color w:val="231F20"/>
        </w:rPr>
        <w:t>has</w:t>
      </w:r>
      <w:r w:rsidR="00F66EF6">
        <w:rPr>
          <w:color w:val="231F20"/>
        </w:rPr>
        <w:t xml:space="preserve"> </w:t>
      </w:r>
      <w:r>
        <w:rPr>
          <w:color w:val="231F20"/>
        </w:rPr>
        <w:t>been</w:t>
      </w:r>
      <w:r w:rsidR="00F66EF6">
        <w:rPr>
          <w:color w:val="231F20"/>
        </w:rPr>
        <w:t xml:space="preserve"> </w:t>
      </w:r>
      <w:r>
        <w:rPr>
          <w:color w:val="231F20"/>
        </w:rPr>
        <w:t>certiﬁed</w:t>
      </w:r>
      <w:r w:rsidR="00F66EF6">
        <w:rPr>
          <w:color w:val="231F20"/>
        </w:rPr>
        <w:t xml:space="preserve"> </w:t>
      </w:r>
      <w:r>
        <w:rPr>
          <w:color w:val="231F20"/>
        </w:rPr>
        <w:t>for</w:t>
      </w:r>
      <w:r w:rsidR="00F66EF6">
        <w:rPr>
          <w:color w:val="231F20"/>
        </w:rPr>
        <w:t xml:space="preserve"> </w:t>
      </w:r>
      <w:r>
        <w:rPr>
          <w:color w:val="231F20"/>
        </w:rPr>
        <w:t>payment</w:t>
      </w:r>
      <w:r w:rsidR="00F66EF6">
        <w:rPr>
          <w:color w:val="231F20"/>
        </w:rPr>
        <w:t xml:space="preserve"> </w:t>
      </w:r>
      <w:r>
        <w:rPr>
          <w:color w:val="231F20"/>
        </w:rPr>
        <w:t>by</w:t>
      </w:r>
      <w:r w:rsidR="00F66EF6">
        <w:rPr>
          <w:color w:val="231F20"/>
        </w:rPr>
        <w:t xml:space="preserve"> </w:t>
      </w:r>
      <w:r>
        <w:rPr>
          <w:color w:val="231F20"/>
        </w:rPr>
        <w:t>the</w:t>
      </w:r>
      <w:r w:rsidR="00F66EF6">
        <w:rPr>
          <w:color w:val="231F20"/>
        </w:rPr>
        <w:t xml:space="preserve"> </w:t>
      </w:r>
      <w:r>
        <w:rPr>
          <w:color w:val="231F20"/>
        </w:rPr>
        <w:t>Engineer,</w:t>
      </w:r>
      <w:r w:rsidR="00F66EF6">
        <w:rPr>
          <w:color w:val="231F20"/>
        </w:rPr>
        <w:t xml:space="preserve"> </w:t>
      </w:r>
      <w:r>
        <w:rPr>
          <w:color w:val="231F20"/>
        </w:rPr>
        <w:t>the</w:t>
      </w:r>
      <w:r w:rsidR="00F66EF6">
        <w:rPr>
          <w:color w:val="231F20"/>
        </w:rPr>
        <w:t xml:space="preserve"> </w:t>
      </w:r>
      <w:r>
        <w:rPr>
          <w:color w:val="231F20"/>
        </w:rPr>
        <w:t>Contractor shall</w:t>
      </w:r>
      <w:r w:rsidR="00F66EF6">
        <w:rPr>
          <w:color w:val="231F20"/>
        </w:rPr>
        <w:t xml:space="preserve"> </w:t>
      </w:r>
      <w:r>
        <w:rPr>
          <w:color w:val="231F20"/>
        </w:rPr>
        <w:t>be</w:t>
      </w:r>
      <w:r w:rsidR="00F66EF6">
        <w:rPr>
          <w:color w:val="231F20"/>
        </w:rPr>
        <w:t xml:space="preserve"> </w:t>
      </w:r>
      <w:r>
        <w:rPr>
          <w:color w:val="231F20"/>
        </w:rPr>
        <w:t>entitled</w:t>
      </w:r>
      <w:r w:rsidR="00F66EF6">
        <w:rPr>
          <w:color w:val="231F20"/>
        </w:rPr>
        <w:t xml:space="preserve"> </w:t>
      </w:r>
      <w:r>
        <w:rPr>
          <w:color w:val="231F20"/>
        </w:rPr>
        <w:t>to</w:t>
      </w:r>
      <w:r w:rsidR="00F66EF6">
        <w:rPr>
          <w:color w:val="231F20"/>
        </w:rPr>
        <w:t xml:space="preserve"> </w:t>
      </w:r>
      <w:r>
        <w:rPr>
          <w:color w:val="231F20"/>
        </w:rPr>
        <w:t>substitute</w:t>
      </w:r>
      <w:r w:rsidR="00F66EF6">
        <w:rPr>
          <w:color w:val="231F20"/>
        </w:rPr>
        <w:t xml:space="preserve"> </w:t>
      </w:r>
      <w:r>
        <w:rPr>
          <w:color w:val="231F20"/>
        </w:rPr>
        <w:t>a</w:t>
      </w:r>
      <w:r w:rsidR="00F66EF6">
        <w:rPr>
          <w:color w:val="231F20"/>
        </w:rPr>
        <w:t xml:space="preserve"> </w:t>
      </w:r>
      <w:r>
        <w:rPr>
          <w:color w:val="231F20"/>
        </w:rPr>
        <w:t>guarantee,</w:t>
      </w:r>
      <w:r w:rsidR="00F66EF6">
        <w:rPr>
          <w:color w:val="231F20"/>
        </w:rPr>
        <w:t xml:space="preserve"> </w:t>
      </w:r>
      <w:r>
        <w:rPr>
          <w:color w:val="231F20"/>
        </w:rPr>
        <w:t>in</w:t>
      </w:r>
      <w:r w:rsidR="00F66EF6">
        <w:rPr>
          <w:color w:val="231F20"/>
        </w:rPr>
        <w:t xml:space="preserve"> </w:t>
      </w:r>
      <w:r>
        <w:rPr>
          <w:color w:val="231F20"/>
        </w:rPr>
        <w:t>the</w:t>
      </w:r>
      <w:r w:rsidR="00F66EF6">
        <w:rPr>
          <w:color w:val="231F20"/>
        </w:rPr>
        <w:t xml:space="preserve"> </w:t>
      </w:r>
      <w:r>
        <w:rPr>
          <w:color w:val="231F20"/>
        </w:rPr>
        <w:t>form</w:t>
      </w:r>
      <w:r w:rsidR="00F66EF6">
        <w:rPr>
          <w:color w:val="231F20"/>
        </w:rPr>
        <w:t xml:space="preserve"> </w:t>
      </w:r>
      <w:r>
        <w:rPr>
          <w:color w:val="231F20"/>
        </w:rPr>
        <w:t>annexed</w:t>
      </w:r>
      <w:r w:rsidR="00F66EF6">
        <w:rPr>
          <w:color w:val="231F20"/>
        </w:rPr>
        <w:t xml:space="preserve"> </w:t>
      </w:r>
      <w:r>
        <w:rPr>
          <w:color w:val="231F20"/>
        </w:rPr>
        <w:t>to</w:t>
      </w:r>
      <w:r w:rsidR="00F66EF6">
        <w:rPr>
          <w:color w:val="231F20"/>
        </w:rPr>
        <w:t xml:space="preserve"> </w:t>
      </w:r>
      <w:r>
        <w:rPr>
          <w:color w:val="231F20"/>
        </w:rPr>
        <w:t>the</w:t>
      </w:r>
      <w:r w:rsidR="00F66EF6">
        <w:rPr>
          <w:color w:val="231F20"/>
        </w:rPr>
        <w:t xml:space="preserve"> </w:t>
      </w:r>
      <w:r>
        <w:rPr>
          <w:color w:val="231F20"/>
        </w:rPr>
        <w:t>Particular</w:t>
      </w:r>
      <w:r w:rsidR="00F66EF6">
        <w:rPr>
          <w:color w:val="231F20"/>
        </w:rPr>
        <w:t xml:space="preserve"> </w:t>
      </w:r>
      <w:r>
        <w:rPr>
          <w:color w:val="231F20"/>
        </w:rPr>
        <w:t>Conditions</w:t>
      </w:r>
      <w:r w:rsidR="00F66EF6">
        <w:rPr>
          <w:color w:val="231F20"/>
        </w:rPr>
        <w:t xml:space="preserve"> </w:t>
      </w:r>
      <w:r>
        <w:rPr>
          <w:color w:val="231F20"/>
        </w:rPr>
        <w:t>or</w:t>
      </w:r>
      <w:r w:rsidR="00F66EF6">
        <w:rPr>
          <w:color w:val="231F20"/>
        </w:rPr>
        <w:t xml:space="preserve"> </w:t>
      </w:r>
      <w:r>
        <w:rPr>
          <w:color w:val="231F20"/>
        </w:rPr>
        <w:t>in</w:t>
      </w:r>
      <w:r w:rsidR="00F66EF6">
        <w:rPr>
          <w:color w:val="231F20"/>
        </w:rPr>
        <w:t xml:space="preserve"> </w:t>
      </w:r>
      <w:r>
        <w:rPr>
          <w:color w:val="231F20"/>
        </w:rPr>
        <w:t>another</w:t>
      </w:r>
      <w:r w:rsidR="00F66EF6">
        <w:rPr>
          <w:color w:val="231F20"/>
        </w:rPr>
        <w:t xml:space="preserve"> </w:t>
      </w:r>
      <w:r>
        <w:rPr>
          <w:color w:val="231F20"/>
        </w:rPr>
        <w:t>form approved</w:t>
      </w:r>
      <w:r w:rsidR="00F66EF6">
        <w:rPr>
          <w:color w:val="231F20"/>
        </w:rPr>
        <w:t xml:space="preserve"> </w:t>
      </w:r>
      <w:r>
        <w:rPr>
          <w:color w:val="231F20"/>
        </w:rPr>
        <w:t>by</w:t>
      </w:r>
      <w:r w:rsidR="00F66EF6">
        <w:rPr>
          <w:color w:val="231F20"/>
        </w:rPr>
        <w:t xml:space="preserve"> </w:t>
      </w:r>
      <w:r>
        <w:rPr>
          <w:color w:val="231F20"/>
        </w:rPr>
        <w:t>the</w:t>
      </w:r>
      <w:r w:rsidR="00F66EF6">
        <w:rPr>
          <w:color w:val="231F20"/>
        </w:rPr>
        <w:t xml:space="preserve"> </w:t>
      </w:r>
      <w:r>
        <w:rPr>
          <w:color w:val="231F20"/>
        </w:rPr>
        <w:t>Procuring</w:t>
      </w:r>
      <w:r w:rsidR="00F66EF6">
        <w:rPr>
          <w:color w:val="231F20"/>
        </w:rPr>
        <w:t xml:space="preserve"> </w:t>
      </w:r>
      <w:r>
        <w:rPr>
          <w:color w:val="231F20"/>
        </w:rPr>
        <w:t>Entity</w:t>
      </w:r>
      <w:r w:rsidR="00F66EF6">
        <w:rPr>
          <w:color w:val="231F20"/>
        </w:rPr>
        <w:t xml:space="preserve"> </w:t>
      </w:r>
      <w:r>
        <w:rPr>
          <w:color w:val="231F20"/>
        </w:rPr>
        <w:t>and</w:t>
      </w:r>
      <w:r w:rsidR="00F66EF6">
        <w:rPr>
          <w:color w:val="231F20"/>
        </w:rPr>
        <w:t xml:space="preserve"> </w:t>
      </w:r>
      <w:r>
        <w:rPr>
          <w:color w:val="231F20"/>
        </w:rPr>
        <w:t>issued</w:t>
      </w:r>
      <w:r w:rsidR="00F66EF6">
        <w:rPr>
          <w:color w:val="231F20"/>
        </w:rPr>
        <w:t xml:space="preserve"> </w:t>
      </w:r>
      <w:r>
        <w:rPr>
          <w:color w:val="231F20"/>
        </w:rPr>
        <w:t>by</w:t>
      </w:r>
      <w:r w:rsidR="00F66EF6">
        <w:rPr>
          <w:color w:val="231F20"/>
        </w:rPr>
        <w:t xml:space="preserve"> </w:t>
      </w:r>
      <w:r>
        <w:rPr>
          <w:color w:val="231F20"/>
        </w:rPr>
        <w:t>a</w:t>
      </w:r>
      <w:r w:rsidR="00F66EF6">
        <w:rPr>
          <w:color w:val="231F20"/>
        </w:rPr>
        <w:t xml:space="preserve"> </w:t>
      </w:r>
      <w:r>
        <w:rPr>
          <w:color w:val="231F20"/>
        </w:rPr>
        <w:t>reputable</w:t>
      </w:r>
      <w:r w:rsidR="00F66EF6">
        <w:rPr>
          <w:color w:val="231F20"/>
        </w:rPr>
        <w:t xml:space="preserve"> </w:t>
      </w:r>
      <w:r>
        <w:rPr>
          <w:color w:val="231F20"/>
        </w:rPr>
        <w:t>Procuring</w:t>
      </w:r>
      <w:r w:rsidR="00F66EF6">
        <w:rPr>
          <w:color w:val="231F20"/>
        </w:rPr>
        <w:t xml:space="preserve"> </w:t>
      </w:r>
      <w:r>
        <w:rPr>
          <w:color w:val="231F20"/>
        </w:rPr>
        <w:t>Entity</w:t>
      </w:r>
      <w:r w:rsidR="00F66EF6">
        <w:rPr>
          <w:color w:val="231F20"/>
        </w:rPr>
        <w:t xml:space="preserve"> </w:t>
      </w:r>
      <w:r>
        <w:rPr>
          <w:color w:val="231F20"/>
        </w:rPr>
        <w:t>or</w:t>
      </w:r>
      <w:r w:rsidR="00F66EF6">
        <w:rPr>
          <w:color w:val="231F20"/>
        </w:rPr>
        <w:t xml:space="preserve"> </w:t>
      </w:r>
      <w:r>
        <w:rPr>
          <w:color w:val="231F20"/>
        </w:rPr>
        <w:t>ﬁnancial</w:t>
      </w:r>
      <w:r w:rsidR="00F66EF6">
        <w:rPr>
          <w:color w:val="231F20"/>
        </w:rPr>
        <w:t xml:space="preserve"> </w:t>
      </w:r>
      <w:r>
        <w:rPr>
          <w:color w:val="231F20"/>
        </w:rPr>
        <w:t>institution</w:t>
      </w:r>
      <w:r w:rsidR="00F66EF6">
        <w:rPr>
          <w:color w:val="231F20"/>
        </w:rPr>
        <w:t xml:space="preserve"> </w:t>
      </w:r>
      <w:r>
        <w:rPr>
          <w:color w:val="231F20"/>
        </w:rPr>
        <w:t>selected</w:t>
      </w:r>
      <w:r w:rsidR="00F66EF6">
        <w:rPr>
          <w:color w:val="231F20"/>
        </w:rPr>
        <w:t xml:space="preserve"> </w:t>
      </w:r>
      <w:r>
        <w:rPr>
          <w:color w:val="231F20"/>
        </w:rPr>
        <w:t>by the</w:t>
      </w:r>
      <w:r w:rsidR="00F66EF6">
        <w:rPr>
          <w:color w:val="231F20"/>
        </w:rPr>
        <w:t xml:space="preserve"> </w:t>
      </w:r>
      <w:r>
        <w:rPr>
          <w:color w:val="231F20"/>
        </w:rPr>
        <w:t>Contractor,</w:t>
      </w:r>
      <w:r w:rsidR="00F66EF6">
        <w:rPr>
          <w:color w:val="231F20"/>
        </w:rPr>
        <w:t xml:space="preserve"> </w:t>
      </w:r>
      <w:r>
        <w:rPr>
          <w:color w:val="231F20"/>
        </w:rPr>
        <w:t>for</w:t>
      </w:r>
      <w:r w:rsidR="00F66EF6">
        <w:rPr>
          <w:color w:val="231F20"/>
        </w:rPr>
        <w:t xml:space="preserve"> </w:t>
      </w:r>
      <w:r>
        <w:rPr>
          <w:color w:val="231F20"/>
        </w:rPr>
        <w:t>the</w:t>
      </w:r>
      <w:r w:rsidR="00F66EF6">
        <w:rPr>
          <w:color w:val="231F20"/>
        </w:rPr>
        <w:t xml:space="preserve"> </w:t>
      </w:r>
      <w:r>
        <w:rPr>
          <w:color w:val="231F20"/>
        </w:rPr>
        <w:t>second</w:t>
      </w:r>
      <w:r w:rsidR="00F66EF6">
        <w:rPr>
          <w:color w:val="231F20"/>
        </w:rPr>
        <w:t xml:space="preserve"> </w:t>
      </w:r>
      <w:r>
        <w:rPr>
          <w:color w:val="231F20"/>
        </w:rPr>
        <w:t>half</w:t>
      </w:r>
      <w:r w:rsidR="00F66EF6">
        <w:rPr>
          <w:color w:val="231F20"/>
        </w:rPr>
        <w:t xml:space="preserve"> </w:t>
      </w:r>
      <w:r>
        <w:rPr>
          <w:color w:val="231F20"/>
        </w:rPr>
        <w:t>of</w:t>
      </w:r>
      <w:r w:rsidR="00F66EF6">
        <w:rPr>
          <w:color w:val="231F20"/>
        </w:rPr>
        <w:t xml:space="preserve"> </w:t>
      </w:r>
      <w:r>
        <w:rPr>
          <w:color w:val="231F20"/>
        </w:rPr>
        <w:t>the</w:t>
      </w:r>
      <w:r w:rsidR="00F66EF6">
        <w:rPr>
          <w:color w:val="231F20"/>
        </w:rPr>
        <w:t xml:space="preserve"> </w:t>
      </w:r>
      <w:r>
        <w:rPr>
          <w:color w:val="231F20"/>
        </w:rPr>
        <w:t>Retention</w:t>
      </w:r>
      <w:r w:rsidR="00F66EF6">
        <w:rPr>
          <w:color w:val="231F20"/>
        </w:rPr>
        <w:t xml:space="preserve"> </w:t>
      </w:r>
      <w:r>
        <w:rPr>
          <w:color w:val="231F20"/>
          <w:spacing w:val="-3"/>
        </w:rPr>
        <w:t>Money.</w:t>
      </w:r>
      <w:r w:rsidR="00F66EF6">
        <w:rPr>
          <w:color w:val="231F20"/>
          <w:spacing w:val="-3"/>
        </w:rPr>
        <w:t xml:space="preserve"> </w:t>
      </w:r>
      <w:r>
        <w:rPr>
          <w:color w:val="231F20"/>
        </w:rPr>
        <w:t>The</w:t>
      </w:r>
      <w:r w:rsidR="00F66EF6">
        <w:rPr>
          <w:color w:val="231F20"/>
        </w:rPr>
        <w:t xml:space="preserve"> </w:t>
      </w:r>
      <w:r>
        <w:rPr>
          <w:color w:val="231F20"/>
        </w:rPr>
        <w:t>Contractor</w:t>
      </w:r>
      <w:r w:rsidR="00F66EF6">
        <w:rPr>
          <w:color w:val="231F20"/>
        </w:rPr>
        <w:t xml:space="preserve"> </w:t>
      </w:r>
      <w:r>
        <w:rPr>
          <w:color w:val="231F20"/>
        </w:rPr>
        <w:t>shall</w:t>
      </w:r>
      <w:r w:rsidR="00F66EF6">
        <w:rPr>
          <w:color w:val="231F20"/>
        </w:rPr>
        <w:t xml:space="preserve"> </w:t>
      </w:r>
      <w:r>
        <w:rPr>
          <w:color w:val="231F20"/>
        </w:rPr>
        <w:t>ensure</w:t>
      </w:r>
      <w:r w:rsidR="00F66EF6">
        <w:rPr>
          <w:color w:val="231F20"/>
        </w:rPr>
        <w:t xml:space="preserve"> </w:t>
      </w:r>
      <w:r>
        <w:rPr>
          <w:color w:val="231F20"/>
        </w:rPr>
        <w:t>that</w:t>
      </w:r>
      <w:r w:rsidR="00F66EF6">
        <w:rPr>
          <w:color w:val="231F20"/>
        </w:rPr>
        <w:t xml:space="preserve"> </w:t>
      </w:r>
      <w:r>
        <w:rPr>
          <w:color w:val="231F20"/>
        </w:rPr>
        <w:t>the</w:t>
      </w:r>
      <w:r w:rsidR="00F66EF6">
        <w:rPr>
          <w:color w:val="231F20"/>
        </w:rPr>
        <w:t xml:space="preserve"> </w:t>
      </w:r>
      <w:r>
        <w:rPr>
          <w:color w:val="231F20"/>
        </w:rPr>
        <w:t>guarantee</w:t>
      </w:r>
      <w:r w:rsidR="00F66EF6">
        <w:rPr>
          <w:color w:val="231F20"/>
        </w:rPr>
        <w:t xml:space="preserve"> </w:t>
      </w:r>
      <w:r>
        <w:rPr>
          <w:color w:val="231F20"/>
        </w:rPr>
        <w:t>is</w:t>
      </w:r>
      <w:r w:rsidR="00F66EF6">
        <w:rPr>
          <w:color w:val="231F20"/>
        </w:rPr>
        <w:t xml:space="preserve"> </w:t>
      </w:r>
      <w:r>
        <w:rPr>
          <w:color w:val="231F20"/>
        </w:rPr>
        <w:t>in the amounts and currencies of the second half of the Retention Money and is valid and enforceable until</w:t>
      </w:r>
      <w:r w:rsidR="00F66EF6">
        <w:rPr>
          <w:color w:val="231F20"/>
        </w:rPr>
        <w:t xml:space="preserve"> </w:t>
      </w:r>
      <w:r>
        <w:rPr>
          <w:color w:val="231F20"/>
        </w:rPr>
        <w:t>the Contract</w:t>
      </w:r>
      <w:r w:rsidR="00F66EF6">
        <w:rPr>
          <w:color w:val="231F20"/>
        </w:rPr>
        <w:t xml:space="preserve"> </w:t>
      </w:r>
      <w:r>
        <w:rPr>
          <w:color w:val="231F20"/>
        </w:rPr>
        <w:t>or</w:t>
      </w:r>
      <w:r w:rsidR="00F66EF6">
        <w:rPr>
          <w:color w:val="231F20"/>
        </w:rPr>
        <w:t xml:space="preserve"> </w:t>
      </w:r>
      <w:r>
        <w:rPr>
          <w:color w:val="231F20"/>
        </w:rPr>
        <w:t>has</w:t>
      </w:r>
      <w:r w:rsidR="00F66EF6">
        <w:rPr>
          <w:color w:val="231F20"/>
        </w:rPr>
        <w:t xml:space="preserve"> </w:t>
      </w:r>
      <w:r>
        <w:rPr>
          <w:color w:val="231F20"/>
        </w:rPr>
        <w:t>executed</w:t>
      </w:r>
      <w:r w:rsidR="00F66EF6">
        <w:rPr>
          <w:color w:val="231F20"/>
        </w:rPr>
        <w:t xml:space="preserve"> </w:t>
      </w:r>
      <w:r>
        <w:rPr>
          <w:color w:val="231F20"/>
        </w:rPr>
        <w:t>and</w:t>
      </w:r>
      <w:r w:rsidR="00F66EF6">
        <w:rPr>
          <w:color w:val="231F20"/>
        </w:rPr>
        <w:t xml:space="preserve"> </w:t>
      </w:r>
      <w:r>
        <w:rPr>
          <w:color w:val="231F20"/>
        </w:rPr>
        <w:t>completed</w:t>
      </w:r>
      <w:r w:rsidR="00F66EF6">
        <w:rPr>
          <w:color w:val="231F20"/>
        </w:rPr>
        <w:t xml:space="preserve"> </w:t>
      </w:r>
      <w:r>
        <w:rPr>
          <w:color w:val="231F20"/>
        </w:rPr>
        <w:t>the</w:t>
      </w:r>
      <w:r w:rsidR="00F66EF6">
        <w:rPr>
          <w:color w:val="231F20"/>
        </w:rPr>
        <w:t xml:space="preserve"> </w:t>
      </w:r>
      <w:r>
        <w:rPr>
          <w:color w:val="231F20"/>
          <w:spacing w:val="-4"/>
        </w:rPr>
        <w:t>Works</w:t>
      </w:r>
      <w:r w:rsidR="00E30ABD">
        <w:rPr>
          <w:color w:val="231F20"/>
          <w:spacing w:val="-4"/>
        </w:rPr>
        <w:t xml:space="preserve"> </w:t>
      </w:r>
      <w:r>
        <w:rPr>
          <w:color w:val="231F20"/>
        </w:rPr>
        <w:t>and</w:t>
      </w:r>
      <w:r w:rsidR="00E30ABD">
        <w:rPr>
          <w:color w:val="231F20"/>
        </w:rPr>
        <w:t xml:space="preserve"> </w:t>
      </w:r>
      <w:r>
        <w:rPr>
          <w:color w:val="231F20"/>
        </w:rPr>
        <w:t>remedied</w:t>
      </w:r>
      <w:r w:rsidR="00E30ABD">
        <w:rPr>
          <w:color w:val="231F20"/>
        </w:rPr>
        <w:t xml:space="preserve"> </w:t>
      </w:r>
      <w:r>
        <w:rPr>
          <w:color w:val="231F20"/>
        </w:rPr>
        <w:t>any</w:t>
      </w:r>
      <w:r w:rsidR="00E30ABD">
        <w:rPr>
          <w:color w:val="231F20"/>
        </w:rPr>
        <w:t xml:space="preserve"> </w:t>
      </w:r>
      <w:r>
        <w:rPr>
          <w:color w:val="231F20"/>
        </w:rPr>
        <w:t>defects,</w:t>
      </w:r>
      <w:r w:rsidR="00E30ABD">
        <w:rPr>
          <w:color w:val="231F20"/>
        </w:rPr>
        <w:t xml:space="preserve"> </w:t>
      </w:r>
      <w:r>
        <w:rPr>
          <w:color w:val="231F20"/>
        </w:rPr>
        <w:t>as</w:t>
      </w:r>
      <w:r w:rsidR="00E30ABD">
        <w:rPr>
          <w:color w:val="231F20"/>
        </w:rPr>
        <w:t xml:space="preserve"> </w:t>
      </w:r>
      <w:r>
        <w:rPr>
          <w:color w:val="231F20"/>
        </w:rPr>
        <w:lastRenderedPageBreak/>
        <w:t>speciﬁed</w:t>
      </w:r>
      <w:r w:rsidR="00E30ABD">
        <w:rPr>
          <w:color w:val="231F20"/>
        </w:rPr>
        <w:t xml:space="preserve"> </w:t>
      </w:r>
      <w:r>
        <w:rPr>
          <w:color w:val="231F20"/>
        </w:rPr>
        <w:t>for</w:t>
      </w:r>
      <w:r w:rsidR="00E30ABD">
        <w:rPr>
          <w:color w:val="231F20"/>
        </w:rPr>
        <w:t xml:space="preserve"> </w:t>
      </w:r>
      <w:r>
        <w:rPr>
          <w:color w:val="231F20"/>
        </w:rPr>
        <w:t>the</w:t>
      </w:r>
      <w:r w:rsidR="00E30ABD">
        <w:rPr>
          <w:color w:val="231F20"/>
        </w:rPr>
        <w:t xml:space="preserve"> </w:t>
      </w:r>
      <w:r>
        <w:rPr>
          <w:color w:val="231F20"/>
        </w:rPr>
        <w:t>Performance Security in Sub-Clause 4.2. On receipt by the Procuring Entity of the required guarantee, the Engineer shall certify</w:t>
      </w:r>
      <w:r w:rsidR="00E30ABD">
        <w:rPr>
          <w:color w:val="231F20"/>
        </w:rPr>
        <w:t xml:space="preserve"> </w:t>
      </w:r>
      <w:r>
        <w:rPr>
          <w:color w:val="231F20"/>
        </w:rPr>
        <w:t>and</w:t>
      </w:r>
      <w:r w:rsidR="00E30ABD">
        <w:rPr>
          <w:color w:val="231F20"/>
        </w:rPr>
        <w:t xml:space="preserve"> </w:t>
      </w:r>
      <w:r>
        <w:rPr>
          <w:color w:val="231F20"/>
        </w:rPr>
        <w:t>the</w:t>
      </w:r>
      <w:r w:rsidR="00E30ABD">
        <w:rPr>
          <w:color w:val="231F20"/>
        </w:rPr>
        <w:t xml:space="preserve"> </w:t>
      </w:r>
      <w:r>
        <w:rPr>
          <w:color w:val="231F20"/>
        </w:rPr>
        <w:t>Procuring</w:t>
      </w:r>
      <w:r w:rsidR="00E30ABD">
        <w:rPr>
          <w:color w:val="231F20"/>
        </w:rPr>
        <w:t xml:space="preserve"> </w:t>
      </w:r>
      <w:r>
        <w:rPr>
          <w:color w:val="231F20"/>
        </w:rPr>
        <w:t>Entity</w:t>
      </w:r>
      <w:r w:rsidR="00E30ABD">
        <w:rPr>
          <w:color w:val="231F20"/>
        </w:rPr>
        <w:t xml:space="preserve"> </w:t>
      </w:r>
      <w:r>
        <w:rPr>
          <w:color w:val="231F20"/>
        </w:rPr>
        <w:t>shall</w:t>
      </w:r>
      <w:r w:rsidR="00E30ABD">
        <w:rPr>
          <w:color w:val="231F20"/>
        </w:rPr>
        <w:t xml:space="preserve"> </w:t>
      </w:r>
      <w:r>
        <w:rPr>
          <w:color w:val="231F20"/>
        </w:rPr>
        <w:t>pay</w:t>
      </w:r>
      <w:r w:rsidR="00E30ABD">
        <w:rPr>
          <w:color w:val="231F20"/>
        </w:rPr>
        <w:t xml:space="preserve"> </w:t>
      </w:r>
      <w:r>
        <w:rPr>
          <w:color w:val="231F20"/>
        </w:rPr>
        <w:t>the</w:t>
      </w:r>
      <w:r w:rsidR="00E30ABD">
        <w:rPr>
          <w:color w:val="231F20"/>
        </w:rPr>
        <w:t xml:space="preserve"> </w:t>
      </w:r>
      <w:r>
        <w:rPr>
          <w:color w:val="231F20"/>
        </w:rPr>
        <w:t>second</w:t>
      </w:r>
      <w:r w:rsidR="00E30ABD">
        <w:rPr>
          <w:color w:val="231F20"/>
        </w:rPr>
        <w:t xml:space="preserve"> </w:t>
      </w:r>
      <w:r>
        <w:rPr>
          <w:color w:val="231F20"/>
        </w:rPr>
        <w:t>half</w:t>
      </w:r>
      <w:r w:rsidR="00E30ABD">
        <w:rPr>
          <w:color w:val="231F20"/>
        </w:rPr>
        <w:t xml:space="preserve"> </w:t>
      </w:r>
      <w:r>
        <w:rPr>
          <w:color w:val="231F20"/>
        </w:rPr>
        <w:t>of</w:t>
      </w:r>
      <w:r w:rsidR="00E30ABD">
        <w:rPr>
          <w:color w:val="231F20"/>
        </w:rPr>
        <w:t xml:space="preserve"> </w:t>
      </w:r>
      <w:r>
        <w:rPr>
          <w:color w:val="231F20"/>
        </w:rPr>
        <w:t>the</w:t>
      </w:r>
      <w:r w:rsidR="00E30ABD">
        <w:rPr>
          <w:color w:val="231F20"/>
        </w:rPr>
        <w:t xml:space="preserve"> </w:t>
      </w:r>
      <w:r>
        <w:rPr>
          <w:color w:val="231F20"/>
        </w:rPr>
        <w:t>Retention</w:t>
      </w:r>
      <w:r>
        <w:rPr>
          <w:color w:val="231F20"/>
          <w:spacing w:val="-3"/>
        </w:rPr>
        <w:t xml:space="preserve"> Money.</w:t>
      </w:r>
      <w:r w:rsidR="00E30ABD">
        <w:rPr>
          <w:color w:val="231F20"/>
          <w:spacing w:val="-3"/>
        </w:rPr>
        <w:t xml:space="preserve"> </w:t>
      </w:r>
      <w:r>
        <w:rPr>
          <w:color w:val="231F20"/>
        </w:rPr>
        <w:t>The</w:t>
      </w:r>
      <w:r w:rsidR="00E30ABD">
        <w:rPr>
          <w:color w:val="231F20"/>
        </w:rPr>
        <w:t xml:space="preserve"> </w:t>
      </w:r>
      <w:r>
        <w:rPr>
          <w:color w:val="231F20"/>
        </w:rPr>
        <w:t>release</w:t>
      </w:r>
      <w:r w:rsidR="00E30ABD">
        <w:rPr>
          <w:color w:val="231F20"/>
        </w:rPr>
        <w:t xml:space="preserve"> </w:t>
      </w:r>
      <w:r>
        <w:rPr>
          <w:color w:val="231F20"/>
        </w:rPr>
        <w:t>of</w:t>
      </w:r>
      <w:r w:rsidR="00E30ABD">
        <w:rPr>
          <w:color w:val="231F20"/>
        </w:rPr>
        <w:t xml:space="preserve"> </w:t>
      </w:r>
      <w:r>
        <w:rPr>
          <w:color w:val="231F20"/>
        </w:rPr>
        <w:t>the</w:t>
      </w:r>
      <w:r w:rsidR="00E30ABD">
        <w:rPr>
          <w:color w:val="231F20"/>
        </w:rPr>
        <w:t xml:space="preserve"> </w:t>
      </w:r>
      <w:r>
        <w:rPr>
          <w:color w:val="231F20"/>
        </w:rPr>
        <w:t>second half</w:t>
      </w:r>
      <w:r w:rsidR="00E30ABD">
        <w:rPr>
          <w:color w:val="231F20"/>
        </w:rPr>
        <w:t xml:space="preserve"> </w:t>
      </w:r>
      <w:r>
        <w:rPr>
          <w:color w:val="231F20"/>
        </w:rPr>
        <w:t>of</w:t>
      </w:r>
      <w:r w:rsidR="00E30ABD">
        <w:rPr>
          <w:color w:val="231F20"/>
        </w:rPr>
        <w:t xml:space="preserve"> </w:t>
      </w:r>
      <w:r>
        <w:rPr>
          <w:color w:val="231F20"/>
        </w:rPr>
        <w:t>the</w:t>
      </w:r>
      <w:r w:rsidR="00E30ABD">
        <w:rPr>
          <w:color w:val="231F20"/>
        </w:rPr>
        <w:t xml:space="preserve"> </w:t>
      </w:r>
      <w:r>
        <w:rPr>
          <w:color w:val="231F20"/>
        </w:rPr>
        <w:t>Retention</w:t>
      </w:r>
      <w:r w:rsidR="00E30ABD">
        <w:rPr>
          <w:color w:val="231F20"/>
        </w:rPr>
        <w:t xml:space="preserve"> </w:t>
      </w:r>
      <w:r>
        <w:rPr>
          <w:color w:val="231F20"/>
        </w:rPr>
        <w:t>Money</w:t>
      </w:r>
      <w:r w:rsidR="00E30ABD">
        <w:rPr>
          <w:color w:val="231F20"/>
        </w:rPr>
        <w:t xml:space="preserve"> </w:t>
      </w:r>
      <w:r>
        <w:rPr>
          <w:color w:val="231F20"/>
        </w:rPr>
        <w:t>against</w:t>
      </w:r>
      <w:r w:rsidR="00E30ABD">
        <w:rPr>
          <w:color w:val="231F20"/>
        </w:rPr>
        <w:t xml:space="preserve"> </w:t>
      </w:r>
      <w:r>
        <w:rPr>
          <w:color w:val="231F20"/>
        </w:rPr>
        <w:t>a</w:t>
      </w:r>
      <w:r w:rsidR="00E30ABD">
        <w:rPr>
          <w:color w:val="231F20"/>
        </w:rPr>
        <w:t xml:space="preserve"> </w:t>
      </w:r>
      <w:r>
        <w:rPr>
          <w:color w:val="231F20"/>
        </w:rPr>
        <w:t>guarantee</w:t>
      </w:r>
      <w:r w:rsidR="00E30ABD">
        <w:rPr>
          <w:color w:val="231F20"/>
        </w:rPr>
        <w:t xml:space="preserve"> </w:t>
      </w:r>
      <w:r>
        <w:rPr>
          <w:color w:val="231F20"/>
        </w:rPr>
        <w:t>shall</w:t>
      </w:r>
      <w:r w:rsidR="00E30ABD">
        <w:rPr>
          <w:color w:val="231F20"/>
        </w:rPr>
        <w:t xml:space="preserve"> </w:t>
      </w:r>
      <w:r>
        <w:rPr>
          <w:color w:val="231F20"/>
        </w:rPr>
        <w:t>then</w:t>
      </w:r>
      <w:r w:rsidR="00E30ABD">
        <w:rPr>
          <w:color w:val="231F20"/>
        </w:rPr>
        <w:t xml:space="preserve"> </w:t>
      </w:r>
      <w:r>
        <w:rPr>
          <w:color w:val="231F20"/>
        </w:rPr>
        <w:t>be</w:t>
      </w:r>
      <w:r w:rsidR="00E30ABD">
        <w:rPr>
          <w:color w:val="231F20"/>
        </w:rPr>
        <w:t xml:space="preserve"> </w:t>
      </w:r>
      <w:r>
        <w:rPr>
          <w:color w:val="231F20"/>
        </w:rPr>
        <w:t>in</w:t>
      </w:r>
      <w:r w:rsidR="00E30ABD">
        <w:rPr>
          <w:color w:val="231F20"/>
        </w:rPr>
        <w:t xml:space="preserve"> </w:t>
      </w:r>
      <w:r>
        <w:rPr>
          <w:color w:val="231F20"/>
        </w:rPr>
        <w:t>lieu</w:t>
      </w:r>
      <w:r w:rsidR="00E30ABD">
        <w:rPr>
          <w:color w:val="231F20"/>
        </w:rPr>
        <w:t xml:space="preserve"> </w:t>
      </w:r>
      <w:r>
        <w:rPr>
          <w:color w:val="231F20"/>
        </w:rPr>
        <w:t>of</w:t>
      </w:r>
      <w:r w:rsidR="00E30ABD">
        <w:rPr>
          <w:color w:val="231F20"/>
        </w:rPr>
        <w:t xml:space="preserve"> </w:t>
      </w:r>
      <w:r>
        <w:rPr>
          <w:color w:val="231F20"/>
        </w:rPr>
        <w:t>the</w:t>
      </w:r>
      <w:r w:rsidR="00E30ABD">
        <w:rPr>
          <w:color w:val="231F20"/>
        </w:rPr>
        <w:t xml:space="preserve"> </w:t>
      </w:r>
      <w:r>
        <w:rPr>
          <w:color w:val="231F20"/>
        </w:rPr>
        <w:t>release</w:t>
      </w:r>
      <w:r w:rsidR="00E30ABD">
        <w:rPr>
          <w:color w:val="231F20"/>
        </w:rPr>
        <w:t xml:space="preserve"> </w:t>
      </w:r>
      <w:r>
        <w:rPr>
          <w:color w:val="231F20"/>
        </w:rPr>
        <w:t>under</w:t>
      </w:r>
      <w:r w:rsidR="00E30ABD">
        <w:rPr>
          <w:color w:val="231F20"/>
        </w:rPr>
        <w:t xml:space="preserve"> </w:t>
      </w:r>
      <w:r>
        <w:rPr>
          <w:color w:val="231F20"/>
        </w:rPr>
        <w:t>the</w:t>
      </w:r>
      <w:r w:rsidR="00E30ABD">
        <w:rPr>
          <w:color w:val="231F20"/>
        </w:rPr>
        <w:t xml:space="preserve"> </w:t>
      </w:r>
      <w:r>
        <w:rPr>
          <w:color w:val="231F20"/>
        </w:rPr>
        <w:t>second</w:t>
      </w:r>
      <w:r w:rsidR="00E30ABD">
        <w:rPr>
          <w:color w:val="231F20"/>
        </w:rPr>
        <w:t xml:space="preserve"> </w:t>
      </w:r>
      <w:r>
        <w:rPr>
          <w:color w:val="231F20"/>
        </w:rPr>
        <w:t>paragraph of this Sub-Clause. The Procuring Entity shall return the guarantee to the Contractor within 21 days after receiving</w:t>
      </w:r>
      <w:r w:rsidR="00E30ABD">
        <w:rPr>
          <w:color w:val="231F20"/>
        </w:rPr>
        <w:t xml:space="preserve"> </w:t>
      </w:r>
      <w:r>
        <w:rPr>
          <w:color w:val="231F20"/>
        </w:rPr>
        <w:t>a</w:t>
      </w:r>
      <w:r w:rsidR="00E30ABD">
        <w:rPr>
          <w:color w:val="231F20"/>
        </w:rPr>
        <w:t xml:space="preserve"> </w:t>
      </w:r>
      <w:r>
        <w:rPr>
          <w:color w:val="231F20"/>
        </w:rPr>
        <w:t>copy</w:t>
      </w:r>
      <w:r w:rsidR="00E30ABD">
        <w:rPr>
          <w:color w:val="231F20"/>
        </w:rPr>
        <w:t xml:space="preserve"> </w:t>
      </w:r>
      <w:r>
        <w:rPr>
          <w:color w:val="231F20"/>
        </w:rPr>
        <w:t>of</w:t>
      </w:r>
      <w:r w:rsidR="00E30ABD">
        <w:rPr>
          <w:color w:val="231F20"/>
        </w:rPr>
        <w:t xml:space="preserve"> </w:t>
      </w:r>
      <w:r>
        <w:rPr>
          <w:color w:val="231F20"/>
        </w:rPr>
        <w:t>the</w:t>
      </w:r>
      <w:r w:rsidR="00E30ABD">
        <w:rPr>
          <w:color w:val="231F20"/>
        </w:rPr>
        <w:t xml:space="preserve"> </w:t>
      </w:r>
      <w:r>
        <w:rPr>
          <w:color w:val="231F20"/>
        </w:rPr>
        <w:t>Performance</w:t>
      </w:r>
      <w:r w:rsidR="00E30ABD">
        <w:rPr>
          <w:color w:val="231F20"/>
        </w:rPr>
        <w:t xml:space="preserve"> </w:t>
      </w:r>
      <w:r>
        <w:rPr>
          <w:color w:val="231F20"/>
        </w:rPr>
        <w:t>Certiﬁcate.</w:t>
      </w:r>
    </w:p>
    <w:p w14:paraId="199BB1E1" w14:textId="77777777" w:rsidR="005E6E3D" w:rsidRDefault="007B664E">
      <w:pPr>
        <w:pStyle w:val="ListParagraph"/>
        <w:numPr>
          <w:ilvl w:val="2"/>
          <w:numId w:val="61"/>
        </w:numPr>
        <w:tabs>
          <w:tab w:val="left" w:pos="877"/>
        </w:tabs>
        <w:spacing w:before="253" w:line="230" w:lineRule="auto"/>
        <w:ind w:left="880" w:right="310" w:hanging="750"/>
        <w:jc w:val="both"/>
        <w:rPr>
          <w:color w:val="231F20"/>
        </w:rPr>
      </w:pPr>
      <w:r>
        <w:rPr>
          <w:color w:val="231F20"/>
        </w:rPr>
        <w:t xml:space="preserve">If the Performance Security required under Sub-Clause 4.2 is in the form of a demand guarantee, and the amount guaranteed under it when the Taking-Over Certiﬁcate is issued is more than half of the Retention </w:t>
      </w:r>
      <w:r>
        <w:rPr>
          <w:color w:val="231F20"/>
          <w:spacing w:val="-3"/>
        </w:rPr>
        <w:t xml:space="preserve">Money, </w:t>
      </w:r>
      <w:r>
        <w:rPr>
          <w:color w:val="231F20"/>
        </w:rPr>
        <w:t>then the Retention Money guarantee will not be required. If the amount guaranteed under the Performance</w:t>
      </w:r>
      <w:r w:rsidR="00E30ABD">
        <w:rPr>
          <w:color w:val="231F20"/>
        </w:rPr>
        <w:t xml:space="preserve"> </w:t>
      </w:r>
      <w:r>
        <w:rPr>
          <w:color w:val="231F20"/>
        </w:rPr>
        <w:t>Security</w:t>
      </w:r>
      <w:r w:rsidR="00E30ABD">
        <w:rPr>
          <w:color w:val="231F20"/>
        </w:rPr>
        <w:t xml:space="preserve"> </w:t>
      </w:r>
      <w:r>
        <w:rPr>
          <w:color w:val="231F20"/>
        </w:rPr>
        <w:t>when</w:t>
      </w:r>
      <w:r w:rsidR="00E30ABD">
        <w:rPr>
          <w:color w:val="231F20"/>
        </w:rPr>
        <w:t xml:space="preserve"> </w:t>
      </w:r>
      <w:r>
        <w:rPr>
          <w:color w:val="231F20"/>
        </w:rPr>
        <w:t>the</w:t>
      </w:r>
      <w:r w:rsidR="00E30ABD">
        <w:rPr>
          <w:color w:val="231F20"/>
        </w:rPr>
        <w:t xml:space="preserve"> </w:t>
      </w:r>
      <w:r>
        <w:rPr>
          <w:color w:val="231F20"/>
        </w:rPr>
        <w:t>Taking-Over</w:t>
      </w:r>
      <w:r w:rsidR="00E30ABD">
        <w:rPr>
          <w:color w:val="231F20"/>
        </w:rPr>
        <w:t xml:space="preserve"> </w:t>
      </w:r>
      <w:r>
        <w:rPr>
          <w:color w:val="231F20"/>
        </w:rPr>
        <w:t>Certiﬁcate</w:t>
      </w:r>
      <w:r w:rsidR="00E30ABD">
        <w:rPr>
          <w:color w:val="231F20"/>
        </w:rPr>
        <w:t xml:space="preserve"> </w:t>
      </w:r>
      <w:proofErr w:type="spellStart"/>
      <w:r>
        <w:rPr>
          <w:color w:val="231F20"/>
        </w:rPr>
        <w:t>isissued</w:t>
      </w:r>
      <w:proofErr w:type="spellEnd"/>
      <w:r w:rsidR="00E30ABD">
        <w:rPr>
          <w:color w:val="231F20"/>
        </w:rPr>
        <w:t xml:space="preserve"> </w:t>
      </w:r>
      <w:r>
        <w:rPr>
          <w:color w:val="231F20"/>
        </w:rPr>
        <w:t>is</w:t>
      </w:r>
      <w:r w:rsidR="00E30ABD">
        <w:rPr>
          <w:color w:val="231F20"/>
        </w:rPr>
        <w:t xml:space="preserve"> </w:t>
      </w:r>
      <w:r>
        <w:rPr>
          <w:color w:val="231F20"/>
        </w:rPr>
        <w:t>less</w:t>
      </w:r>
      <w:r w:rsidR="00E30ABD">
        <w:rPr>
          <w:color w:val="231F20"/>
        </w:rPr>
        <w:t xml:space="preserve"> </w:t>
      </w:r>
      <w:r>
        <w:rPr>
          <w:color w:val="231F20"/>
        </w:rPr>
        <w:t>than</w:t>
      </w:r>
      <w:r w:rsidR="00E30ABD">
        <w:rPr>
          <w:color w:val="231F20"/>
        </w:rPr>
        <w:t xml:space="preserve"> </w:t>
      </w:r>
      <w:r>
        <w:rPr>
          <w:color w:val="231F20"/>
        </w:rPr>
        <w:t>half</w:t>
      </w:r>
      <w:r w:rsidR="00E30ABD">
        <w:rPr>
          <w:color w:val="231F20"/>
        </w:rPr>
        <w:t xml:space="preserve"> </w:t>
      </w:r>
      <w:r>
        <w:rPr>
          <w:color w:val="231F20"/>
        </w:rPr>
        <w:t>of</w:t>
      </w:r>
      <w:r w:rsidR="00E30ABD">
        <w:rPr>
          <w:color w:val="231F20"/>
        </w:rPr>
        <w:t xml:space="preserve"> </w:t>
      </w:r>
      <w:r>
        <w:rPr>
          <w:color w:val="231F20"/>
        </w:rPr>
        <w:t>the</w:t>
      </w:r>
      <w:r w:rsidR="00E30ABD">
        <w:rPr>
          <w:color w:val="231F20"/>
        </w:rPr>
        <w:t xml:space="preserve"> </w:t>
      </w:r>
      <w:r>
        <w:rPr>
          <w:color w:val="231F20"/>
        </w:rPr>
        <w:t>Retention</w:t>
      </w:r>
      <w:r w:rsidR="00E30ABD">
        <w:rPr>
          <w:color w:val="231F20"/>
        </w:rPr>
        <w:t xml:space="preserve"> </w:t>
      </w:r>
      <w:r>
        <w:rPr>
          <w:color w:val="231F20"/>
          <w:spacing w:val="-3"/>
        </w:rPr>
        <w:t>Money,</w:t>
      </w:r>
      <w:r w:rsidR="00E30ABD">
        <w:rPr>
          <w:color w:val="231F20"/>
          <w:spacing w:val="-3"/>
        </w:rPr>
        <w:t xml:space="preserve"> </w:t>
      </w:r>
      <w:r>
        <w:rPr>
          <w:color w:val="231F20"/>
        </w:rPr>
        <w:t>the Retention</w:t>
      </w:r>
      <w:r w:rsidR="00E30ABD">
        <w:rPr>
          <w:color w:val="231F20"/>
        </w:rPr>
        <w:t xml:space="preserve"> </w:t>
      </w:r>
      <w:r>
        <w:rPr>
          <w:color w:val="231F20"/>
        </w:rPr>
        <w:t>Money</w:t>
      </w:r>
      <w:r w:rsidR="00E30ABD">
        <w:rPr>
          <w:color w:val="231F20"/>
        </w:rPr>
        <w:t xml:space="preserve"> </w:t>
      </w:r>
      <w:r>
        <w:rPr>
          <w:color w:val="231F20"/>
        </w:rPr>
        <w:t>guarantee</w:t>
      </w:r>
      <w:r w:rsidR="00E30ABD">
        <w:rPr>
          <w:color w:val="231F20"/>
        </w:rPr>
        <w:t xml:space="preserve"> </w:t>
      </w:r>
      <w:r>
        <w:rPr>
          <w:color w:val="231F20"/>
        </w:rPr>
        <w:t>will</w:t>
      </w:r>
      <w:r w:rsidR="00E30ABD">
        <w:rPr>
          <w:color w:val="231F20"/>
        </w:rPr>
        <w:t xml:space="preserve"> </w:t>
      </w:r>
      <w:r>
        <w:rPr>
          <w:color w:val="231F20"/>
        </w:rPr>
        <w:t>only</w:t>
      </w:r>
      <w:r w:rsidR="00E30ABD">
        <w:rPr>
          <w:color w:val="231F20"/>
        </w:rPr>
        <w:t xml:space="preserve"> </w:t>
      </w:r>
      <w:r>
        <w:rPr>
          <w:color w:val="231F20"/>
        </w:rPr>
        <w:t>be</w:t>
      </w:r>
      <w:r w:rsidR="00E30ABD">
        <w:rPr>
          <w:color w:val="231F20"/>
        </w:rPr>
        <w:t xml:space="preserve"> </w:t>
      </w:r>
      <w:r>
        <w:rPr>
          <w:color w:val="231F20"/>
        </w:rPr>
        <w:t>required</w:t>
      </w:r>
      <w:r w:rsidR="00E30ABD">
        <w:rPr>
          <w:color w:val="231F20"/>
        </w:rPr>
        <w:t xml:space="preserve"> </w:t>
      </w:r>
      <w:r>
        <w:rPr>
          <w:color w:val="231F20"/>
        </w:rPr>
        <w:t>for</w:t>
      </w:r>
      <w:r w:rsidR="00E30ABD">
        <w:rPr>
          <w:color w:val="231F20"/>
        </w:rPr>
        <w:t xml:space="preserve"> </w:t>
      </w:r>
      <w:r>
        <w:rPr>
          <w:color w:val="231F20"/>
        </w:rPr>
        <w:t>the</w:t>
      </w:r>
      <w:r w:rsidR="00E30ABD">
        <w:rPr>
          <w:color w:val="231F20"/>
        </w:rPr>
        <w:t xml:space="preserve"> </w:t>
      </w:r>
      <w:r>
        <w:rPr>
          <w:color w:val="231F20"/>
        </w:rPr>
        <w:t>difference</w:t>
      </w:r>
      <w:r w:rsidR="00E30ABD">
        <w:rPr>
          <w:color w:val="231F20"/>
        </w:rPr>
        <w:t xml:space="preserve"> </w:t>
      </w:r>
      <w:r>
        <w:rPr>
          <w:color w:val="231F20"/>
        </w:rPr>
        <w:t>between</w:t>
      </w:r>
      <w:r w:rsidR="00E30ABD">
        <w:rPr>
          <w:color w:val="231F20"/>
        </w:rPr>
        <w:t xml:space="preserve"> </w:t>
      </w:r>
      <w:r>
        <w:rPr>
          <w:color w:val="231F20"/>
        </w:rPr>
        <w:t>half</w:t>
      </w:r>
      <w:r w:rsidR="00E30ABD">
        <w:rPr>
          <w:color w:val="231F20"/>
        </w:rPr>
        <w:t xml:space="preserve"> </w:t>
      </w:r>
      <w:r>
        <w:rPr>
          <w:color w:val="231F20"/>
        </w:rPr>
        <w:t>of</w:t>
      </w:r>
      <w:r w:rsidR="00E30ABD">
        <w:rPr>
          <w:color w:val="231F20"/>
        </w:rPr>
        <w:t xml:space="preserve"> </w:t>
      </w:r>
      <w:r>
        <w:rPr>
          <w:color w:val="231F20"/>
        </w:rPr>
        <w:t>the</w:t>
      </w:r>
      <w:r w:rsidR="00E30ABD">
        <w:rPr>
          <w:color w:val="231F20"/>
        </w:rPr>
        <w:t xml:space="preserve"> </w:t>
      </w:r>
      <w:r>
        <w:rPr>
          <w:color w:val="231F20"/>
        </w:rPr>
        <w:t>Retention</w:t>
      </w:r>
      <w:r w:rsidR="00E30ABD">
        <w:rPr>
          <w:color w:val="231F20"/>
        </w:rPr>
        <w:t xml:space="preserve"> </w:t>
      </w:r>
      <w:r>
        <w:rPr>
          <w:color w:val="231F20"/>
        </w:rPr>
        <w:t>Money</w:t>
      </w:r>
      <w:r w:rsidR="00E30ABD">
        <w:rPr>
          <w:color w:val="231F20"/>
        </w:rPr>
        <w:t xml:space="preserve"> </w:t>
      </w:r>
      <w:r>
        <w:rPr>
          <w:color w:val="231F20"/>
        </w:rPr>
        <w:t>and the</w:t>
      </w:r>
      <w:r w:rsidR="00E30ABD">
        <w:rPr>
          <w:color w:val="231F20"/>
        </w:rPr>
        <w:t xml:space="preserve"> </w:t>
      </w:r>
      <w:r>
        <w:rPr>
          <w:color w:val="231F20"/>
        </w:rPr>
        <w:t>amount</w:t>
      </w:r>
      <w:r w:rsidR="00E30ABD">
        <w:rPr>
          <w:color w:val="231F20"/>
        </w:rPr>
        <w:t xml:space="preserve"> </w:t>
      </w:r>
      <w:r>
        <w:rPr>
          <w:color w:val="231F20"/>
        </w:rPr>
        <w:t>guaranteed</w:t>
      </w:r>
      <w:r w:rsidR="00E30ABD">
        <w:rPr>
          <w:color w:val="231F20"/>
        </w:rPr>
        <w:t xml:space="preserve"> </w:t>
      </w:r>
      <w:r>
        <w:rPr>
          <w:color w:val="231F20"/>
        </w:rPr>
        <w:t>under</w:t>
      </w:r>
      <w:r w:rsidR="00E30ABD">
        <w:rPr>
          <w:color w:val="231F20"/>
        </w:rPr>
        <w:t xml:space="preserve"> </w:t>
      </w:r>
      <w:r>
        <w:rPr>
          <w:color w:val="231F20"/>
        </w:rPr>
        <w:t>the</w:t>
      </w:r>
      <w:r w:rsidR="00E30ABD">
        <w:rPr>
          <w:color w:val="231F20"/>
        </w:rPr>
        <w:t xml:space="preserve"> </w:t>
      </w:r>
      <w:r>
        <w:rPr>
          <w:color w:val="231F20"/>
        </w:rPr>
        <w:t>Performance</w:t>
      </w:r>
      <w:r w:rsidR="00E30ABD">
        <w:rPr>
          <w:color w:val="231F20"/>
        </w:rPr>
        <w:t xml:space="preserve"> </w:t>
      </w:r>
      <w:r>
        <w:rPr>
          <w:color w:val="231F20"/>
        </w:rPr>
        <w:t>Security.</w:t>
      </w:r>
    </w:p>
    <w:p w14:paraId="0503D36B" w14:textId="77777777" w:rsidR="005E6E3D" w:rsidRDefault="007B664E">
      <w:pPr>
        <w:pStyle w:val="Heading4"/>
        <w:numPr>
          <w:ilvl w:val="1"/>
          <w:numId w:val="61"/>
        </w:numPr>
        <w:tabs>
          <w:tab w:val="left" w:pos="880"/>
          <w:tab w:val="left" w:pos="881"/>
        </w:tabs>
        <w:spacing w:before="240"/>
        <w:ind w:left="880" w:hanging="750"/>
        <w:rPr>
          <w:color w:val="231F20"/>
        </w:rPr>
      </w:pPr>
      <w:r>
        <w:rPr>
          <w:color w:val="231F20"/>
        </w:rPr>
        <w:t>Statement at</w:t>
      </w:r>
      <w:r w:rsidR="00E30ABD">
        <w:rPr>
          <w:color w:val="231F20"/>
        </w:rPr>
        <w:t xml:space="preserve"> </w:t>
      </w:r>
      <w:r>
        <w:rPr>
          <w:color w:val="231F20"/>
        </w:rPr>
        <w:t>Completion</w:t>
      </w:r>
    </w:p>
    <w:p w14:paraId="7ED258B4" w14:textId="77777777" w:rsidR="005E6E3D" w:rsidRDefault="007B664E">
      <w:pPr>
        <w:pStyle w:val="BodyText"/>
        <w:spacing w:before="243" w:line="230" w:lineRule="auto"/>
        <w:ind w:left="880" w:right="303" w:hanging="4"/>
      </w:pPr>
      <w:r>
        <w:rPr>
          <w:color w:val="231F20"/>
        </w:rPr>
        <w:t xml:space="preserve">Within 84 days after receiving the Taking-Over Certiﬁcate for the </w:t>
      </w:r>
      <w:r>
        <w:rPr>
          <w:color w:val="231F20"/>
          <w:spacing w:val="-3"/>
        </w:rPr>
        <w:t xml:space="preserve">Works, </w:t>
      </w:r>
      <w:r>
        <w:rPr>
          <w:color w:val="231F20"/>
        </w:rPr>
        <w:t xml:space="preserve">the Contractor shall submit </w:t>
      </w:r>
      <w:proofErr w:type="spellStart"/>
      <w:r>
        <w:rPr>
          <w:color w:val="231F20"/>
        </w:rPr>
        <w:t>tothe</w:t>
      </w:r>
      <w:proofErr w:type="spellEnd"/>
      <w:r>
        <w:rPr>
          <w:color w:val="231F20"/>
        </w:rPr>
        <w:t xml:space="preserve"> Engineer</w:t>
      </w:r>
      <w:r w:rsidR="00E30ABD">
        <w:rPr>
          <w:color w:val="231F20"/>
        </w:rPr>
        <w:t xml:space="preserve"> </w:t>
      </w:r>
      <w:r>
        <w:rPr>
          <w:color w:val="231F20"/>
        </w:rPr>
        <w:t>six</w:t>
      </w:r>
      <w:r w:rsidR="00E30ABD">
        <w:rPr>
          <w:color w:val="231F20"/>
        </w:rPr>
        <w:t xml:space="preserve"> </w:t>
      </w:r>
      <w:r>
        <w:rPr>
          <w:color w:val="231F20"/>
        </w:rPr>
        <w:t>copies</w:t>
      </w:r>
      <w:r w:rsidR="00E30ABD">
        <w:rPr>
          <w:color w:val="231F20"/>
        </w:rPr>
        <w:t xml:space="preserve"> </w:t>
      </w:r>
      <w:r>
        <w:rPr>
          <w:color w:val="231F20"/>
        </w:rPr>
        <w:t>of</w:t>
      </w:r>
      <w:r w:rsidR="00E30ABD">
        <w:rPr>
          <w:color w:val="231F20"/>
        </w:rPr>
        <w:t xml:space="preserve"> </w:t>
      </w:r>
      <w:r>
        <w:rPr>
          <w:color w:val="231F20"/>
        </w:rPr>
        <w:t>a</w:t>
      </w:r>
      <w:r w:rsidR="00E30ABD">
        <w:rPr>
          <w:color w:val="231F20"/>
        </w:rPr>
        <w:t xml:space="preserve"> </w:t>
      </w:r>
      <w:r>
        <w:rPr>
          <w:color w:val="231F20"/>
        </w:rPr>
        <w:t>Statement</w:t>
      </w:r>
      <w:r w:rsidR="00E30ABD">
        <w:rPr>
          <w:color w:val="231F20"/>
        </w:rPr>
        <w:t xml:space="preserve"> </w:t>
      </w:r>
      <w:r>
        <w:rPr>
          <w:color w:val="231F20"/>
        </w:rPr>
        <w:t>at</w:t>
      </w:r>
      <w:r w:rsidR="00E30ABD">
        <w:rPr>
          <w:color w:val="231F20"/>
        </w:rPr>
        <w:t xml:space="preserve"> </w:t>
      </w:r>
      <w:r>
        <w:rPr>
          <w:color w:val="231F20"/>
        </w:rPr>
        <w:t>completion</w:t>
      </w:r>
      <w:r w:rsidR="00E30ABD">
        <w:rPr>
          <w:color w:val="231F20"/>
        </w:rPr>
        <w:t xml:space="preserve"> </w:t>
      </w:r>
      <w:r>
        <w:rPr>
          <w:color w:val="231F20"/>
        </w:rPr>
        <w:t>with</w:t>
      </w:r>
      <w:r w:rsidR="00E30ABD">
        <w:rPr>
          <w:color w:val="231F20"/>
        </w:rPr>
        <w:t xml:space="preserve"> </w:t>
      </w:r>
      <w:r>
        <w:rPr>
          <w:color w:val="231F20"/>
        </w:rPr>
        <w:t>supporting</w:t>
      </w:r>
      <w:r w:rsidR="00E30ABD">
        <w:rPr>
          <w:color w:val="231F20"/>
        </w:rPr>
        <w:t xml:space="preserve"> </w:t>
      </w:r>
      <w:r>
        <w:rPr>
          <w:color w:val="231F20"/>
        </w:rPr>
        <w:t>documents,</w:t>
      </w:r>
      <w:r w:rsidR="00E30ABD">
        <w:rPr>
          <w:color w:val="231F20"/>
        </w:rPr>
        <w:t xml:space="preserve"> </w:t>
      </w:r>
      <w:r>
        <w:rPr>
          <w:color w:val="231F20"/>
        </w:rPr>
        <w:t>in</w:t>
      </w:r>
      <w:r w:rsidR="00E30ABD">
        <w:rPr>
          <w:color w:val="231F20"/>
        </w:rPr>
        <w:t xml:space="preserve"> </w:t>
      </w:r>
      <w:r>
        <w:rPr>
          <w:color w:val="231F20"/>
        </w:rPr>
        <w:t>accordance</w:t>
      </w:r>
      <w:r w:rsidR="00E30ABD">
        <w:rPr>
          <w:color w:val="231F20"/>
        </w:rPr>
        <w:t xml:space="preserve"> </w:t>
      </w:r>
      <w:r>
        <w:rPr>
          <w:color w:val="231F20"/>
        </w:rPr>
        <w:t>with</w:t>
      </w:r>
      <w:r w:rsidR="00E30ABD">
        <w:rPr>
          <w:color w:val="231F20"/>
        </w:rPr>
        <w:t xml:space="preserve"> </w:t>
      </w:r>
      <w:r>
        <w:rPr>
          <w:color w:val="231F20"/>
        </w:rPr>
        <w:t>Sub-Clause</w:t>
      </w:r>
    </w:p>
    <w:p w14:paraId="66A1F15E" w14:textId="77777777" w:rsidR="005E6E3D" w:rsidRDefault="007B664E">
      <w:pPr>
        <w:pStyle w:val="BodyText"/>
        <w:spacing w:line="246" w:lineRule="exact"/>
        <w:ind w:left="880"/>
      </w:pPr>
      <w:r>
        <w:rPr>
          <w:color w:val="231F20"/>
        </w:rPr>
        <w:t>14.3 [Application for Interim Payment Certiﬁcates], showing:</w:t>
      </w:r>
    </w:p>
    <w:p w14:paraId="6DB58647" w14:textId="77777777" w:rsidR="005E6E3D" w:rsidRDefault="007B664E" w:rsidP="00EF1C79">
      <w:pPr>
        <w:pStyle w:val="ListParagraph"/>
        <w:numPr>
          <w:ilvl w:val="0"/>
          <w:numId w:val="33"/>
        </w:numPr>
        <w:tabs>
          <w:tab w:val="left" w:pos="1270"/>
          <w:tab w:val="left" w:pos="1271"/>
        </w:tabs>
        <w:spacing w:before="0" w:line="230" w:lineRule="auto"/>
        <w:ind w:right="310" w:hanging="401"/>
      </w:pPr>
      <w:r>
        <w:rPr>
          <w:color w:val="231F20"/>
        </w:rPr>
        <w:t>the value of all work done in accordance with the Contract up to the date stated in the Taking-Over Certiﬁcate</w:t>
      </w:r>
      <w:r w:rsidR="00E30ABD">
        <w:rPr>
          <w:color w:val="231F20"/>
        </w:rPr>
        <w:t xml:space="preserve"> </w:t>
      </w:r>
      <w:r>
        <w:rPr>
          <w:color w:val="231F20"/>
        </w:rPr>
        <w:t>for</w:t>
      </w:r>
      <w:r w:rsidR="00E30ABD">
        <w:rPr>
          <w:color w:val="231F20"/>
        </w:rPr>
        <w:t xml:space="preserve"> </w:t>
      </w:r>
      <w:r>
        <w:rPr>
          <w:color w:val="231F20"/>
        </w:rPr>
        <w:t>the</w:t>
      </w:r>
      <w:r w:rsidR="00E30ABD">
        <w:rPr>
          <w:color w:val="231F20"/>
        </w:rPr>
        <w:t xml:space="preserve"> </w:t>
      </w:r>
      <w:r>
        <w:rPr>
          <w:color w:val="231F20"/>
          <w:spacing w:val="-3"/>
        </w:rPr>
        <w:t>Works,</w:t>
      </w:r>
    </w:p>
    <w:p w14:paraId="67ED378B" w14:textId="77777777" w:rsidR="005E6E3D" w:rsidRDefault="007B664E" w:rsidP="00EF1C79">
      <w:pPr>
        <w:pStyle w:val="ListParagraph"/>
        <w:numPr>
          <w:ilvl w:val="0"/>
          <w:numId w:val="33"/>
        </w:numPr>
        <w:tabs>
          <w:tab w:val="left" w:pos="1270"/>
          <w:tab w:val="left" w:pos="1271"/>
        </w:tabs>
        <w:spacing w:before="0"/>
        <w:ind w:left="1270"/>
      </w:pPr>
      <w:r>
        <w:rPr>
          <w:color w:val="231F20"/>
        </w:rPr>
        <w:t>any</w:t>
      </w:r>
      <w:r w:rsidR="00E30ABD">
        <w:rPr>
          <w:color w:val="231F20"/>
        </w:rPr>
        <w:t xml:space="preserve"> </w:t>
      </w:r>
      <w:r>
        <w:rPr>
          <w:color w:val="231F20"/>
        </w:rPr>
        <w:t>further</w:t>
      </w:r>
      <w:r w:rsidR="00E30ABD">
        <w:rPr>
          <w:color w:val="231F20"/>
        </w:rPr>
        <w:t xml:space="preserve"> </w:t>
      </w:r>
      <w:r>
        <w:rPr>
          <w:color w:val="231F20"/>
        </w:rPr>
        <w:t>sums</w:t>
      </w:r>
      <w:r w:rsidR="00E30ABD">
        <w:rPr>
          <w:color w:val="231F20"/>
        </w:rPr>
        <w:t xml:space="preserve"> </w:t>
      </w:r>
      <w:r>
        <w:rPr>
          <w:color w:val="231F20"/>
        </w:rPr>
        <w:t>which</w:t>
      </w:r>
      <w:r w:rsidR="00E30ABD">
        <w:rPr>
          <w:color w:val="231F20"/>
        </w:rPr>
        <w:t xml:space="preserve"> </w:t>
      </w:r>
      <w:r>
        <w:rPr>
          <w:color w:val="231F20"/>
        </w:rPr>
        <w:t>the</w:t>
      </w:r>
      <w:r w:rsidR="00E30ABD">
        <w:rPr>
          <w:color w:val="231F20"/>
        </w:rPr>
        <w:t xml:space="preserve"> </w:t>
      </w:r>
      <w:r>
        <w:rPr>
          <w:color w:val="231F20"/>
        </w:rPr>
        <w:t>Contractor</w:t>
      </w:r>
      <w:r w:rsidR="00E30ABD">
        <w:rPr>
          <w:color w:val="231F20"/>
        </w:rPr>
        <w:t xml:space="preserve"> </w:t>
      </w:r>
      <w:r>
        <w:rPr>
          <w:color w:val="231F20"/>
        </w:rPr>
        <w:t>considers</w:t>
      </w:r>
      <w:r w:rsidR="00E30ABD">
        <w:rPr>
          <w:color w:val="231F20"/>
        </w:rPr>
        <w:t xml:space="preserve"> </w:t>
      </w:r>
      <w:r>
        <w:rPr>
          <w:color w:val="231F20"/>
        </w:rPr>
        <w:t>to</w:t>
      </w:r>
      <w:r w:rsidR="00E30ABD">
        <w:rPr>
          <w:color w:val="231F20"/>
        </w:rPr>
        <w:t xml:space="preserve"> </w:t>
      </w:r>
      <w:r>
        <w:rPr>
          <w:color w:val="231F20"/>
        </w:rPr>
        <w:t>be</w:t>
      </w:r>
      <w:r w:rsidR="00E30ABD">
        <w:rPr>
          <w:color w:val="231F20"/>
        </w:rPr>
        <w:t xml:space="preserve"> </w:t>
      </w:r>
      <w:r>
        <w:rPr>
          <w:color w:val="231F20"/>
        </w:rPr>
        <w:t>due,</w:t>
      </w:r>
      <w:r w:rsidR="00E30ABD">
        <w:rPr>
          <w:color w:val="231F20"/>
        </w:rPr>
        <w:t xml:space="preserve"> </w:t>
      </w:r>
      <w:r>
        <w:rPr>
          <w:color w:val="231F20"/>
        </w:rPr>
        <w:t>and</w:t>
      </w:r>
    </w:p>
    <w:p w14:paraId="1278C31D" w14:textId="77777777" w:rsidR="005E6E3D" w:rsidRDefault="007B664E" w:rsidP="00EF1C79">
      <w:pPr>
        <w:pStyle w:val="ListParagraph"/>
        <w:numPr>
          <w:ilvl w:val="0"/>
          <w:numId w:val="33"/>
        </w:numPr>
        <w:tabs>
          <w:tab w:val="left" w:pos="1270"/>
          <w:tab w:val="left" w:pos="1271"/>
        </w:tabs>
        <w:spacing w:before="0" w:line="230" w:lineRule="auto"/>
        <w:ind w:right="310" w:hanging="401"/>
      </w:pPr>
      <w:r>
        <w:rPr>
          <w:color w:val="231F20"/>
        </w:rPr>
        <w:t>an estimate of any other amounts which the Contractor considers will become due to him under the Contract.</w:t>
      </w:r>
      <w:r w:rsidR="00E30ABD">
        <w:rPr>
          <w:color w:val="231F20"/>
        </w:rPr>
        <w:t xml:space="preserve"> </w:t>
      </w:r>
      <w:r>
        <w:rPr>
          <w:color w:val="231F20"/>
        </w:rPr>
        <w:t>Estimated</w:t>
      </w:r>
      <w:r w:rsidR="00E30ABD">
        <w:rPr>
          <w:color w:val="231F20"/>
        </w:rPr>
        <w:t xml:space="preserve"> </w:t>
      </w:r>
      <w:r>
        <w:rPr>
          <w:color w:val="231F20"/>
        </w:rPr>
        <w:t>amounts</w:t>
      </w:r>
      <w:r w:rsidR="00E30ABD">
        <w:rPr>
          <w:color w:val="231F20"/>
        </w:rPr>
        <w:t xml:space="preserve"> </w:t>
      </w:r>
      <w:r>
        <w:rPr>
          <w:color w:val="231F20"/>
        </w:rPr>
        <w:t>shall</w:t>
      </w:r>
      <w:r w:rsidR="00E30ABD">
        <w:rPr>
          <w:color w:val="231F20"/>
        </w:rPr>
        <w:t xml:space="preserve"> </w:t>
      </w:r>
      <w:r>
        <w:rPr>
          <w:color w:val="231F20"/>
        </w:rPr>
        <w:t>be</w:t>
      </w:r>
      <w:r w:rsidR="00E30ABD">
        <w:rPr>
          <w:color w:val="231F20"/>
        </w:rPr>
        <w:t xml:space="preserve"> </w:t>
      </w:r>
      <w:r>
        <w:rPr>
          <w:color w:val="231F20"/>
        </w:rPr>
        <w:t>shown</w:t>
      </w:r>
      <w:r w:rsidR="00E30ABD">
        <w:rPr>
          <w:color w:val="231F20"/>
        </w:rPr>
        <w:t xml:space="preserve"> </w:t>
      </w:r>
      <w:r>
        <w:rPr>
          <w:color w:val="231F20"/>
        </w:rPr>
        <w:t>separately</w:t>
      </w:r>
      <w:r w:rsidR="00E30ABD">
        <w:rPr>
          <w:color w:val="231F20"/>
        </w:rPr>
        <w:t xml:space="preserve"> </w:t>
      </w:r>
      <w:r>
        <w:rPr>
          <w:color w:val="231F20"/>
        </w:rPr>
        <w:t>in</w:t>
      </w:r>
      <w:r w:rsidR="00E30ABD">
        <w:rPr>
          <w:color w:val="231F20"/>
        </w:rPr>
        <w:t xml:space="preserve"> </w:t>
      </w:r>
      <w:r>
        <w:rPr>
          <w:color w:val="231F20"/>
        </w:rPr>
        <w:t>this</w:t>
      </w:r>
      <w:r w:rsidR="00E30ABD">
        <w:rPr>
          <w:color w:val="231F20"/>
        </w:rPr>
        <w:t xml:space="preserve"> </w:t>
      </w:r>
      <w:r>
        <w:rPr>
          <w:color w:val="231F20"/>
        </w:rPr>
        <w:t>Statement</w:t>
      </w:r>
      <w:r w:rsidR="00E30ABD">
        <w:rPr>
          <w:color w:val="231F20"/>
        </w:rPr>
        <w:t xml:space="preserve"> </w:t>
      </w:r>
      <w:r>
        <w:rPr>
          <w:color w:val="231F20"/>
        </w:rPr>
        <w:t>at</w:t>
      </w:r>
      <w:r w:rsidR="00E30ABD">
        <w:rPr>
          <w:color w:val="231F20"/>
        </w:rPr>
        <w:t xml:space="preserve"> </w:t>
      </w:r>
      <w:r>
        <w:rPr>
          <w:color w:val="231F20"/>
        </w:rPr>
        <w:t>completion.</w:t>
      </w:r>
    </w:p>
    <w:p w14:paraId="3DE1ED6D" w14:textId="77777777" w:rsidR="005E6E3D" w:rsidRDefault="007B664E">
      <w:pPr>
        <w:pStyle w:val="BodyText"/>
        <w:spacing w:before="237"/>
        <w:ind w:left="876"/>
      </w:pPr>
      <w:r>
        <w:rPr>
          <w:color w:val="231F20"/>
        </w:rPr>
        <w:t>The Engineer shall then certify in accordance with Sub-Clause 14.6 [Issue of Interim Payment Certiﬁcates].</w:t>
      </w:r>
    </w:p>
    <w:p w14:paraId="1F5E49CA" w14:textId="77777777" w:rsidR="005E6E3D" w:rsidRDefault="007B664E">
      <w:pPr>
        <w:pStyle w:val="Heading4"/>
        <w:numPr>
          <w:ilvl w:val="1"/>
          <w:numId w:val="61"/>
        </w:numPr>
        <w:tabs>
          <w:tab w:val="left" w:pos="879"/>
          <w:tab w:val="left" w:pos="880"/>
        </w:tabs>
        <w:spacing w:before="235"/>
        <w:ind w:left="879" w:hanging="749"/>
        <w:rPr>
          <w:color w:val="231F20"/>
        </w:rPr>
      </w:pPr>
      <w:r>
        <w:rPr>
          <w:color w:val="231F20"/>
        </w:rPr>
        <w:t>Application</w:t>
      </w:r>
      <w:r w:rsidR="00E30ABD">
        <w:rPr>
          <w:color w:val="231F20"/>
        </w:rPr>
        <w:t xml:space="preserve"> </w:t>
      </w:r>
      <w:r>
        <w:rPr>
          <w:color w:val="231F20"/>
        </w:rPr>
        <w:t>for</w:t>
      </w:r>
      <w:r w:rsidR="00E30ABD">
        <w:rPr>
          <w:color w:val="231F20"/>
        </w:rPr>
        <w:t xml:space="preserve"> </w:t>
      </w:r>
      <w:r>
        <w:rPr>
          <w:color w:val="231F20"/>
        </w:rPr>
        <w:t>Final</w:t>
      </w:r>
      <w:r w:rsidR="00E30ABD">
        <w:rPr>
          <w:color w:val="231F20"/>
        </w:rPr>
        <w:t xml:space="preserve"> </w:t>
      </w:r>
      <w:r>
        <w:rPr>
          <w:color w:val="231F20"/>
        </w:rPr>
        <w:t>Payment</w:t>
      </w:r>
      <w:r w:rsidR="00E30ABD">
        <w:rPr>
          <w:color w:val="231F20"/>
        </w:rPr>
        <w:t xml:space="preserve"> </w:t>
      </w:r>
      <w:r>
        <w:rPr>
          <w:color w:val="231F20"/>
        </w:rPr>
        <w:t>Certiﬁcate</w:t>
      </w:r>
    </w:p>
    <w:p w14:paraId="7F418007" w14:textId="77777777" w:rsidR="005E6E3D" w:rsidRDefault="007B664E">
      <w:pPr>
        <w:pStyle w:val="ListParagraph"/>
        <w:numPr>
          <w:ilvl w:val="2"/>
          <w:numId w:val="61"/>
        </w:numPr>
        <w:tabs>
          <w:tab w:val="left" w:pos="877"/>
        </w:tabs>
        <w:spacing w:before="242" w:line="230" w:lineRule="auto"/>
        <w:ind w:left="879" w:right="311" w:hanging="750"/>
        <w:jc w:val="both"/>
        <w:rPr>
          <w:color w:val="231F20"/>
        </w:rPr>
      </w:pPr>
      <w:r>
        <w:rPr>
          <w:color w:val="231F20"/>
        </w:rPr>
        <w:t xml:space="preserve">Within 56 days after receiving the Performance Certiﬁcate, the Contractor shall submit, to the </w:t>
      </w:r>
      <w:r w:rsidR="00D41885">
        <w:rPr>
          <w:color w:val="231F20"/>
        </w:rPr>
        <w:t>Engineer, six</w:t>
      </w:r>
      <w:r>
        <w:rPr>
          <w:color w:val="231F20"/>
        </w:rPr>
        <w:t xml:space="preserve"> copies of a draft ﬁnal statement with supporting documents showing in detail in a form approved by the Engineer:</w:t>
      </w:r>
    </w:p>
    <w:p w14:paraId="0ED98ED9" w14:textId="77777777" w:rsidR="005E6E3D" w:rsidRDefault="00E30ABD" w:rsidP="00EF1C79">
      <w:pPr>
        <w:pStyle w:val="ListParagraph"/>
        <w:numPr>
          <w:ilvl w:val="3"/>
          <w:numId w:val="61"/>
        </w:numPr>
        <w:tabs>
          <w:tab w:val="left" w:pos="1269"/>
          <w:tab w:val="left" w:pos="1270"/>
        </w:tabs>
        <w:spacing w:before="0"/>
        <w:ind w:left="1269" w:hanging="393"/>
        <w:rPr>
          <w:color w:val="231F20"/>
        </w:rPr>
      </w:pPr>
      <w:r>
        <w:rPr>
          <w:color w:val="231F20"/>
        </w:rPr>
        <w:t>T</w:t>
      </w:r>
      <w:r w:rsidR="007B664E">
        <w:rPr>
          <w:color w:val="231F20"/>
        </w:rPr>
        <w:t>he</w:t>
      </w:r>
      <w:r>
        <w:rPr>
          <w:color w:val="231F20"/>
        </w:rPr>
        <w:t xml:space="preserve"> </w:t>
      </w:r>
      <w:r w:rsidR="007B664E">
        <w:rPr>
          <w:color w:val="231F20"/>
        </w:rPr>
        <w:t>value</w:t>
      </w:r>
      <w:r>
        <w:rPr>
          <w:color w:val="231F20"/>
        </w:rPr>
        <w:t xml:space="preserve"> </w:t>
      </w:r>
      <w:r w:rsidR="007B664E">
        <w:rPr>
          <w:color w:val="231F20"/>
        </w:rPr>
        <w:t>of</w:t>
      </w:r>
      <w:r>
        <w:rPr>
          <w:color w:val="231F20"/>
        </w:rPr>
        <w:t xml:space="preserve"> </w:t>
      </w:r>
      <w:r w:rsidR="007B664E">
        <w:rPr>
          <w:color w:val="231F20"/>
        </w:rPr>
        <w:t>all</w:t>
      </w:r>
      <w:r>
        <w:rPr>
          <w:color w:val="231F20"/>
        </w:rPr>
        <w:t xml:space="preserve"> </w:t>
      </w:r>
      <w:r w:rsidR="007B664E">
        <w:rPr>
          <w:color w:val="231F20"/>
        </w:rPr>
        <w:t>work</w:t>
      </w:r>
      <w:r>
        <w:rPr>
          <w:color w:val="231F20"/>
        </w:rPr>
        <w:t xml:space="preserve"> </w:t>
      </w:r>
      <w:r w:rsidR="007B664E">
        <w:rPr>
          <w:color w:val="231F20"/>
        </w:rPr>
        <w:t>done</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and</w:t>
      </w:r>
    </w:p>
    <w:p w14:paraId="4B49C983" w14:textId="77777777" w:rsidR="005E6E3D" w:rsidRDefault="00E30ABD" w:rsidP="00EF1C79">
      <w:pPr>
        <w:pStyle w:val="ListParagraph"/>
        <w:numPr>
          <w:ilvl w:val="3"/>
          <w:numId w:val="61"/>
        </w:numPr>
        <w:tabs>
          <w:tab w:val="left" w:pos="1269"/>
          <w:tab w:val="left" w:pos="1270"/>
        </w:tabs>
        <w:spacing w:before="0"/>
        <w:ind w:left="1269" w:hanging="393"/>
        <w:rPr>
          <w:color w:val="231F20"/>
        </w:rPr>
      </w:pPr>
      <w:r>
        <w:rPr>
          <w:color w:val="231F20"/>
        </w:rPr>
        <w:t>A</w:t>
      </w:r>
      <w:r w:rsidR="007B664E">
        <w:rPr>
          <w:color w:val="231F20"/>
        </w:rPr>
        <w:t>ny</w:t>
      </w:r>
      <w:r>
        <w:rPr>
          <w:color w:val="231F20"/>
        </w:rPr>
        <w:t xml:space="preserve"> </w:t>
      </w:r>
      <w:r w:rsidR="007B664E">
        <w:rPr>
          <w:color w:val="231F20"/>
        </w:rPr>
        <w:t>further</w:t>
      </w:r>
      <w:r>
        <w:rPr>
          <w:color w:val="231F20"/>
        </w:rPr>
        <w:t xml:space="preserve"> </w:t>
      </w:r>
      <w:r w:rsidR="007B664E">
        <w:rPr>
          <w:color w:val="231F20"/>
        </w:rPr>
        <w:t>sums</w:t>
      </w:r>
      <w:r>
        <w:rPr>
          <w:color w:val="231F20"/>
        </w:rPr>
        <w:t xml:space="preserve"> </w:t>
      </w:r>
      <w:r w:rsidR="007B664E">
        <w:rPr>
          <w:color w:val="231F20"/>
        </w:rPr>
        <w:t>which</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considers</w:t>
      </w:r>
      <w:r>
        <w:rPr>
          <w:color w:val="231F20"/>
        </w:rPr>
        <w:t xml:space="preserve"> </w:t>
      </w:r>
      <w:r w:rsidR="007B664E">
        <w:rPr>
          <w:color w:val="231F20"/>
        </w:rPr>
        <w:t>to</w:t>
      </w:r>
      <w:r>
        <w:rPr>
          <w:color w:val="231F20"/>
        </w:rPr>
        <w:t xml:space="preserve"> </w:t>
      </w:r>
      <w:r w:rsidR="007B664E">
        <w:rPr>
          <w:color w:val="231F20"/>
        </w:rPr>
        <w:t>be</w:t>
      </w:r>
      <w:r>
        <w:rPr>
          <w:color w:val="231F20"/>
        </w:rPr>
        <w:t xml:space="preserve"> </w:t>
      </w:r>
      <w:r w:rsidR="007B664E">
        <w:rPr>
          <w:color w:val="231F20"/>
        </w:rPr>
        <w:t>due</w:t>
      </w:r>
      <w:r>
        <w:rPr>
          <w:color w:val="231F20"/>
        </w:rPr>
        <w:t xml:space="preserve"> </w:t>
      </w:r>
      <w:r w:rsidR="007B664E">
        <w:rPr>
          <w:color w:val="231F20"/>
        </w:rPr>
        <w:t>to</w:t>
      </w:r>
      <w:r>
        <w:rPr>
          <w:color w:val="231F20"/>
        </w:rPr>
        <w:t xml:space="preserve"> </w:t>
      </w:r>
      <w:r w:rsidR="007B664E">
        <w:rPr>
          <w:color w:val="231F20"/>
        </w:rPr>
        <w:t>him</w:t>
      </w:r>
      <w:r>
        <w:rPr>
          <w:color w:val="231F20"/>
        </w:rPr>
        <w:t xml:space="preserve"> </w:t>
      </w:r>
      <w:r w:rsidR="007B664E">
        <w:rPr>
          <w:color w:val="231F20"/>
        </w:rPr>
        <w:t>under</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otherwise.</w:t>
      </w:r>
    </w:p>
    <w:p w14:paraId="68C486A5" w14:textId="77777777" w:rsidR="005E6E3D" w:rsidRDefault="007B664E" w:rsidP="00EF1C79">
      <w:pPr>
        <w:pStyle w:val="ListParagraph"/>
        <w:numPr>
          <w:ilvl w:val="2"/>
          <w:numId w:val="61"/>
        </w:numPr>
        <w:tabs>
          <w:tab w:val="left" w:pos="877"/>
        </w:tabs>
        <w:spacing w:before="109" w:line="230" w:lineRule="auto"/>
        <w:ind w:left="879" w:right="306" w:hanging="750"/>
      </w:pPr>
      <w:r w:rsidRPr="00EF1C79">
        <w:rPr>
          <w:color w:val="231F20"/>
        </w:rPr>
        <w:t>If</w:t>
      </w:r>
      <w:r w:rsidR="00E30ABD" w:rsidRPr="00EF1C79">
        <w:rPr>
          <w:color w:val="231F20"/>
        </w:rPr>
        <w:t xml:space="preserve"> </w:t>
      </w:r>
      <w:r w:rsidRPr="00EF1C79">
        <w:rPr>
          <w:color w:val="231F20"/>
        </w:rPr>
        <w:t>the</w:t>
      </w:r>
      <w:r w:rsidR="00E30ABD" w:rsidRPr="00EF1C79">
        <w:rPr>
          <w:color w:val="231F20"/>
        </w:rPr>
        <w:t xml:space="preserve"> </w:t>
      </w:r>
      <w:r w:rsidRPr="00EF1C79">
        <w:rPr>
          <w:color w:val="231F20"/>
        </w:rPr>
        <w:t>Engineer</w:t>
      </w:r>
      <w:r w:rsidR="00E30ABD" w:rsidRPr="00EF1C79">
        <w:rPr>
          <w:color w:val="231F20"/>
        </w:rPr>
        <w:t xml:space="preserve"> </w:t>
      </w:r>
      <w:r w:rsidRPr="00EF1C79">
        <w:rPr>
          <w:color w:val="231F20"/>
        </w:rPr>
        <w:t>disagrees</w:t>
      </w:r>
      <w:r w:rsidR="00E30ABD" w:rsidRPr="00EF1C79">
        <w:rPr>
          <w:color w:val="231F20"/>
        </w:rPr>
        <w:t xml:space="preserve"> </w:t>
      </w:r>
      <w:r w:rsidRPr="00EF1C79">
        <w:rPr>
          <w:color w:val="231F20"/>
        </w:rPr>
        <w:t>with</w:t>
      </w:r>
      <w:r w:rsidR="00E30ABD" w:rsidRPr="00EF1C79">
        <w:rPr>
          <w:color w:val="231F20"/>
        </w:rPr>
        <w:t xml:space="preserve"> </w:t>
      </w:r>
      <w:r w:rsidRPr="00EF1C79">
        <w:rPr>
          <w:color w:val="231F20"/>
        </w:rPr>
        <w:t>or</w:t>
      </w:r>
      <w:r w:rsidR="00E30ABD" w:rsidRPr="00EF1C79">
        <w:rPr>
          <w:color w:val="231F20"/>
        </w:rPr>
        <w:t xml:space="preserve"> </w:t>
      </w:r>
      <w:r w:rsidRPr="00EF1C79">
        <w:rPr>
          <w:color w:val="231F20"/>
        </w:rPr>
        <w:t>cannot</w:t>
      </w:r>
      <w:r w:rsidR="00E30ABD" w:rsidRPr="00EF1C79">
        <w:rPr>
          <w:color w:val="231F20"/>
        </w:rPr>
        <w:t xml:space="preserve"> </w:t>
      </w:r>
      <w:r w:rsidRPr="00EF1C79">
        <w:rPr>
          <w:color w:val="231F20"/>
        </w:rPr>
        <w:t>verify</w:t>
      </w:r>
      <w:r w:rsidR="00E30ABD" w:rsidRPr="00EF1C79">
        <w:rPr>
          <w:color w:val="231F20"/>
        </w:rPr>
        <w:t xml:space="preserve"> </w:t>
      </w:r>
      <w:r w:rsidRPr="00EF1C79">
        <w:rPr>
          <w:color w:val="231F20"/>
        </w:rPr>
        <w:t>any</w:t>
      </w:r>
      <w:r w:rsidR="00E30ABD" w:rsidRPr="00EF1C79">
        <w:rPr>
          <w:color w:val="231F20"/>
        </w:rPr>
        <w:t xml:space="preserve"> </w:t>
      </w:r>
      <w:r w:rsidRPr="00EF1C79">
        <w:rPr>
          <w:color w:val="231F20"/>
        </w:rPr>
        <w:t>part</w:t>
      </w:r>
      <w:r w:rsidR="00E30ABD" w:rsidRPr="00EF1C79">
        <w:rPr>
          <w:color w:val="231F20"/>
        </w:rPr>
        <w:t xml:space="preserve"> </w:t>
      </w:r>
      <w:r w:rsidRPr="00EF1C79">
        <w:rPr>
          <w:color w:val="231F20"/>
        </w:rPr>
        <w:t>of</w:t>
      </w:r>
      <w:r w:rsidR="00E30ABD" w:rsidRPr="00EF1C79">
        <w:rPr>
          <w:color w:val="231F20"/>
        </w:rPr>
        <w:t xml:space="preserve"> </w:t>
      </w:r>
      <w:r w:rsidRPr="00EF1C79">
        <w:rPr>
          <w:color w:val="231F20"/>
        </w:rPr>
        <w:t>the</w:t>
      </w:r>
      <w:r w:rsidR="00E30ABD" w:rsidRPr="00EF1C79">
        <w:rPr>
          <w:color w:val="231F20"/>
        </w:rPr>
        <w:t xml:space="preserve"> </w:t>
      </w:r>
      <w:r w:rsidRPr="00EF1C79">
        <w:rPr>
          <w:color w:val="231F20"/>
        </w:rPr>
        <w:t>draft</w:t>
      </w:r>
      <w:r w:rsidR="00E30ABD" w:rsidRPr="00EF1C79">
        <w:rPr>
          <w:color w:val="231F20"/>
        </w:rPr>
        <w:t xml:space="preserve"> </w:t>
      </w:r>
      <w:r w:rsidRPr="00EF1C79">
        <w:rPr>
          <w:color w:val="231F20"/>
        </w:rPr>
        <w:t>ﬁnal</w:t>
      </w:r>
      <w:r w:rsidR="00E30ABD" w:rsidRPr="00EF1C79">
        <w:rPr>
          <w:color w:val="231F20"/>
        </w:rPr>
        <w:t xml:space="preserve"> </w:t>
      </w:r>
      <w:r w:rsidRPr="00EF1C79">
        <w:rPr>
          <w:color w:val="231F20"/>
        </w:rPr>
        <w:t>statement,</w:t>
      </w:r>
      <w:r w:rsidR="00E30ABD" w:rsidRPr="00EF1C79">
        <w:rPr>
          <w:color w:val="231F20"/>
        </w:rPr>
        <w:t xml:space="preserve"> </w:t>
      </w:r>
      <w:r w:rsidRPr="00EF1C79">
        <w:rPr>
          <w:color w:val="231F20"/>
        </w:rPr>
        <w:t>the</w:t>
      </w:r>
      <w:r w:rsidR="00E30ABD" w:rsidRPr="00EF1C79">
        <w:rPr>
          <w:color w:val="231F20"/>
        </w:rPr>
        <w:t xml:space="preserve"> </w:t>
      </w:r>
      <w:r w:rsidRPr="00EF1C79">
        <w:rPr>
          <w:color w:val="231F20"/>
        </w:rPr>
        <w:t>Contractor</w:t>
      </w:r>
      <w:r w:rsidR="00E30ABD" w:rsidRPr="00EF1C79">
        <w:rPr>
          <w:color w:val="231F20"/>
        </w:rPr>
        <w:t xml:space="preserve"> </w:t>
      </w:r>
      <w:r w:rsidRPr="00EF1C79">
        <w:rPr>
          <w:color w:val="231F20"/>
        </w:rPr>
        <w:t>shall</w:t>
      </w:r>
      <w:r w:rsidR="00E30ABD" w:rsidRPr="00EF1C79">
        <w:rPr>
          <w:color w:val="231F20"/>
        </w:rPr>
        <w:t xml:space="preserve"> </w:t>
      </w:r>
      <w:r w:rsidRPr="00EF1C79">
        <w:rPr>
          <w:color w:val="231F20"/>
        </w:rPr>
        <w:t>submit such</w:t>
      </w:r>
      <w:r w:rsidR="00E30ABD" w:rsidRPr="00EF1C79">
        <w:rPr>
          <w:color w:val="231F20"/>
        </w:rPr>
        <w:t xml:space="preserve"> </w:t>
      </w:r>
      <w:r w:rsidRPr="00EF1C79">
        <w:rPr>
          <w:color w:val="231F20"/>
        </w:rPr>
        <w:t>further</w:t>
      </w:r>
      <w:r w:rsidR="00E30ABD" w:rsidRPr="00EF1C79">
        <w:rPr>
          <w:color w:val="231F20"/>
        </w:rPr>
        <w:t xml:space="preserve"> </w:t>
      </w:r>
      <w:r w:rsidRPr="00EF1C79">
        <w:rPr>
          <w:color w:val="231F20"/>
        </w:rPr>
        <w:t>information</w:t>
      </w:r>
      <w:r w:rsidR="00E30ABD" w:rsidRPr="00EF1C79">
        <w:rPr>
          <w:color w:val="231F20"/>
        </w:rPr>
        <w:t xml:space="preserve"> </w:t>
      </w:r>
      <w:r w:rsidRPr="00EF1C79">
        <w:rPr>
          <w:color w:val="231F20"/>
        </w:rPr>
        <w:t>as</w:t>
      </w:r>
      <w:r w:rsidR="00E30ABD" w:rsidRPr="00EF1C79">
        <w:rPr>
          <w:color w:val="231F20"/>
        </w:rPr>
        <w:t xml:space="preserve"> </w:t>
      </w:r>
      <w:r w:rsidRPr="00EF1C79">
        <w:rPr>
          <w:color w:val="231F20"/>
        </w:rPr>
        <w:t>the</w:t>
      </w:r>
      <w:r w:rsidR="00E30ABD" w:rsidRPr="00EF1C79">
        <w:rPr>
          <w:color w:val="231F20"/>
        </w:rPr>
        <w:t xml:space="preserve"> </w:t>
      </w:r>
      <w:r w:rsidRPr="00EF1C79">
        <w:rPr>
          <w:color w:val="231F20"/>
        </w:rPr>
        <w:t>Engineer</w:t>
      </w:r>
      <w:r w:rsidR="00E30ABD" w:rsidRPr="00EF1C79">
        <w:rPr>
          <w:color w:val="231F20"/>
        </w:rPr>
        <w:t xml:space="preserve"> </w:t>
      </w:r>
      <w:r w:rsidRPr="00EF1C79">
        <w:rPr>
          <w:color w:val="231F20"/>
        </w:rPr>
        <w:t>may</w:t>
      </w:r>
      <w:r w:rsidR="00E30ABD" w:rsidRPr="00EF1C79">
        <w:rPr>
          <w:color w:val="231F20"/>
        </w:rPr>
        <w:t xml:space="preserve"> </w:t>
      </w:r>
      <w:r w:rsidRPr="00EF1C79">
        <w:rPr>
          <w:color w:val="231F20"/>
        </w:rPr>
        <w:t>reasonably</w:t>
      </w:r>
      <w:r w:rsidR="00E30ABD" w:rsidRPr="00EF1C79">
        <w:rPr>
          <w:color w:val="231F20"/>
        </w:rPr>
        <w:t xml:space="preserve"> </w:t>
      </w:r>
      <w:r w:rsidRPr="00EF1C79">
        <w:rPr>
          <w:color w:val="231F20"/>
        </w:rPr>
        <w:t>require</w:t>
      </w:r>
      <w:r w:rsidR="00E30ABD" w:rsidRPr="00EF1C79">
        <w:rPr>
          <w:color w:val="231F20"/>
        </w:rPr>
        <w:t xml:space="preserve"> </w:t>
      </w:r>
      <w:r w:rsidRPr="00EF1C79">
        <w:rPr>
          <w:color w:val="231F20"/>
        </w:rPr>
        <w:t>within</w:t>
      </w:r>
      <w:r w:rsidR="00E30ABD" w:rsidRPr="00EF1C79">
        <w:rPr>
          <w:color w:val="231F20"/>
        </w:rPr>
        <w:t xml:space="preserve"> </w:t>
      </w:r>
      <w:r w:rsidRPr="00EF1C79">
        <w:rPr>
          <w:color w:val="231F20"/>
        </w:rPr>
        <w:t>30</w:t>
      </w:r>
      <w:r w:rsidR="00E30ABD" w:rsidRPr="00EF1C79">
        <w:rPr>
          <w:color w:val="231F20"/>
        </w:rPr>
        <w:t xml:space="preserve"> </w:t>
      </w:r>
      <w:r w:rsidRPr="00EF1C79">
        <w:rPr>
          <w:color w:val="231F20"/>
        </w:rPr>
        <w:t>days</w:t>
      </w:r>
      <w:r w:rsidR="00E30ABD" w:rsidRPr="00EF1C79">
        <w:rPr>
          <w:color w:val="231F20"/>
        </w:rPr>
        <w:t xml:space="preserve"> </w:t>
      </w:r>
      <w:r w:rsidRPr="00EF1C79">
        <w:rPr>
          <w:color w:val="231F20"/>
        </w:rPr>
        <w:t>from</w:t>
      </w:r>
      <w:r w:rsidR="00E30ABD" w:rsidRPr="00EF1C79">
        <w:rPr>
          <w:color w:val="231F20"/>
        </w:rPr>
        <w:t xml:space="preserve"> </w:t>
      </w:r>
      <w:r w:rsidRPr="00EF1C79">
        <w:rPr>
          <w:color w:val="231F20"/>
        </w:rPr>
        <w:t>receipt</w:t>
      </w:r>
      <w:r w:rsidR="00E30ABD" w:rsidRPr="00EF1C79">
        <w:rPr>
          <w:color w:val="231F20"/>
        </w:rPr>
        <w:t xml:space="preserve"> </w:t>
      </w:r>
      <w:r w:rsidRPr="00EF1C79">
        <w:rPr>
          <w:color w:val="231F20"/>
        </w:rPr>
        <w:t>of</w:t>
      </w:r>
      <w:r w:rsidR="00E30ABD" w:rsidRPr="00EF1C79">
        <w:rPr>
          <w:color w:val="231F20"/>
        </w:rPr>
        <w:t xml:space="preserve"> </w:t>
      </w:r>
      <w:r w:rsidRPr="00EF1C79">
        <w:rPr>
          <w:color w:val="231F20"/>
        </w:rPr>
        <w:t>said</w:t>
      </w:r>
      <w:r w:rsidR="00E30ABD" w:rsidRPr="00EF1C79">
        <w:rPr>
          <w:color w:val="231F20"/>
        </w:rPr>
        <w:t xml:space="preserve"> </w:t>
      </w:r>
      <w:r w:rsidRPr="00EF1C79">
        <w:rPr>
          <w:color w:val="231F20"/>
        </w:rPr>
        <w:t>draft</w:t>
      </w:r>
      <w:r w:rsidR="00E30ABD" w:rsidRPr="00EF1C79">
        <w:rPr>
          <w:color w:val="231F20"/>
        </w:rPr>
        <w:t xml:space="preserve"> </w:t>
      </w:r>
      <w:r w:rsidRPr="00EF1C79">
        <w:rPr>
          <w:color w:val="231F20"/>
        </w:rPr>
        <w:t>and shall make such changes in the draft as may be agreed between them. The Contractor shall then prepare</w:t>
      </w:r>
      <w:r w:rsidR="00E30ABD" w:rsidRPr="00EF1C79">
        <w:rPr>
          <w:color w:val="231F20"/>
        </w:rPr>
        <w:t xml:space="preserve"> </w:t>
      </w:r>
      <w:r w:rsidRPr="00EF1C79">
        <w:rPr>
          <w:color w:val="231F20"/>
        </w:rPr>
        <w:t>an</w:t>
      </w:r>
      <w:r w:rsidR="00EF1C79" w:rsidRPr="00EF1C79">
        <w:rPr>
          <w:color w:val="231F20"/>
        </w:rPr>
        <w:t xml:space="preserve">d </w:t>
      </w:r>
      <w:r w:rsidR="00E30ABD" w:rsidRPr="00EF1C79">
        <w:rPr>
          <w:color w:val="231F20"/>
        </w:rPr>
        <w:t>s</w:t>
      </w:r>
      <w:r w:rsidRPr="00EF1C79">
        <w:rPr>
          <w:color w:val="231F20"/>
        </w:rPr>
        <w:t>ubmit</w:t>
      </w:r>
      <w:r w:rsidR="00E30ABD" w:rsidRPr="00EF1C79">
        <w:rPr>
          <w:color w:val="231F20"/>
        </w:rPr>
        <w:t xml:space="preserve"> </w:t>
      </w:r>
      <w:r w:rsidRPr="00EF1C79">
        <w:rPr>
          <w:color w:val="231F20"/>
        </w:rPr>
        <w:t>to</w:t>
      </w:r>
      <w:r w:rsidR="00E30ABD" w:rsidRPr="00EF1C79">
        <w:rPr>
          <w:color w:val="231F20"/>
        </w:rPr>
        <w:t xml:space="preserve"> </w:t>
      </w:r>
      <w:r w:rsidRPr="00EF1C79">
        <w:rPr>
          <w:color w:val="231F20"/>
        </w:rPr>
        <w:t>the</w:t>
      </w:r>
      <w:r w:rsidR="00E30ABD" w:rsidRPr="00EF1C79">
        <w:rPr>
          <w:color w:val="231F20"/>
        </w:rPr>
        <w:t xml:space="preserve"> </w:t>
      </w:r>
      <w:r w:rsidRPr="00EF1C79">
        <w:rPr>
          <w:color w:val="231F20"/>
        </w:rPr>
        <w:t>Engineer</w:t>
      </w:r>
      <w:r w:rsidR="00E30ABD" w:rsidRPr="00EF1C79">
        <w:rPr>
          <w:color w:val="231F20"/>
        </w:rPr>
        <w:t xml:space="preserve"> </w:t>
      </w:r>
      <w:r w:rsidRPr="00EF1C79">
        <w:rPr>
          <w:color w:val="231F20"/>
        </w:rPr>
        <w:t>the</w:t>
      </w:r>
      <w:r w:rsidR="00E30ABD" w:rsidRPr="00EF1C79">
        <w:rPr>
          <w:color w:val="231F20"/>
        </w:rPr>
        <w:t xml:space="preserve"> </w:t>
      </w:r>
      <w:r w:rsidRPr="00EF1C79">
        <w:rPr>
          <w:color w:val="231F20"/>
        </w:rPr>
        <w:t>ﬁnal</w:t>
      </w:r>
      <w:r w:rsidR="00E30ABD" w:rsidRPr="00EF1C79">
        <w:rPr>
          <w:color w:val="231F20"/>
        </w:rPr>
        <w:t xml:space="preserve"> </w:t>
      </w:r>
      <w:r w:rsidRPr="00EF1C79">
        <w:rPr>
          <w:color w:val="231F20"/>
        </w:rPr>
        <w:t>statement</w:t>
      </w:r>
      <w:r w:rsidR="00E30ABD" w:rsidRPr="00EF1C79">
        <w:rPr>
          <w:color w:val="231F20"/>
        </w:rPr>
        <w:t xml:space="preserve"> </w:t>
      </w:r>
      <w:r w:rsidRPr="00EF1C79">
        <w:rPr>
          <w:color w:val="231F20"/>
        </w:rPr>
        <w:t>as</w:t>
      </w:r>
      <w:r w:rsidR="00E30ABD" w:rsidRPr="00EF1C79">
        <w:rPr>
          <w:color w:val="231F20"/>
        </w:rPr>
        <w:t xml:space="preserve"> </w:t>
      </w:r>
      <w:r w:rsidRPr="00EF1C79">
        <w:rPr>
          <w:color w:val="231F20"/>
        </w:rPr>
        <w:t>agreed.</w:t>
      </w:r>
      <w:r w:rsidR="00E30ABD" w:rsidRPr="00EF1C79">
        <w:rPr>
          <w:color w:val="231F20"/>
        </w:rPr>
        <w:t xml:space="preserve"> </w:t>
      </w:r>
      <w:r w:rsidRPr="00EF1C79">
        <w:rPr>
          <w:color w:val="231F20"/>
        </w:rPr>
        <w:t>This</w:t>
      </w:r>
      <w:r w:rsidR="00E30ABD" w:rsidRPr="00EF1C79">
        <w:rPr>
          <w:color w:val="231F20"/>
        </w:rPr>
        <w:t xml:space="preserve"> </w:t>
      </w:r>
      <w:r w:rsidRPr="00EF1C79">
        <w:rPr>
          <w:color w:val="231F20"/>
        </w:rPr>
        <w:t>agreed</w:t>
      </w:r>
      <w:r w:rsidR="00E30ABD" w:rsidRPr="00EF1C79">
        <w:rPr>
          <w:color w:val="231F20"/>
        </w:rPr>
        <w:t xml:space="preserve"> </w:t>
      </w:r>
      <w:r w:rsidRPr="00EF1C79">
        <w:rPr>
          <w:color w:val="231F20"/>
        </w:rPr>
        <w:t>statement</w:t>
      </w:r>
      <w:r w:rsidR="00E30ABD" w:rsidRPr="00EF1C79">
        <w:rPr>
          <w:color w:val="231F20"/>
        </w:rPr>
        <w:t xml:space="preserve"> </w:t>
      </w:r>
      <w:r w:rsidRPr="00EF1C79">
        <w:rPr>
          <w:color w:val="231F20"/>
        </w:rPr>
        <w:t>is</w:t>
      </w:r>
      <w:r w:rsidR="00E30ABD" w:rsidRPr="00EF1C79">
        <w:rPr>
          <w:color w:val="231F20"/>
        </w:rPr>
        <w:t xml:space="preserve"> </w:t>
      </w:r>
      <w:r w:rsidRPr="00EF1C79">
        <w:rPr>
          <w:color w:val="231F20"/>
        </w:rPr>
        <w:t>referred</w:t>
      </w:r>
      <w:r w:rsidR="00E30ABD" w:rsidRPr="00EF1C79">
        <w:rPr>
          <w:color w:val="231F20"/>
        </w:rPr>
        <w:t xml:space="preserve"> </w:t>
      </w:r>
      <w:r w:rsidRPr="00EF1C79">
        <w:rPr>
          <w:color w:val="231F20"/>
        </w:rPr>
        <w:t>to</w:t>
      </w:r>
      <w:r w:rsidR="00E30ABD" w:rsidRPr="00EF1C79">
        <w:rPr>
          <w:color w:val="231F20"/>
        </w:rPr>
        <w:t xml:space="preserve"> </w:t>
      </w:r>
      <w:r w:rsidRPr="00EF1C79">
        <w:rPr>
          <w:color w:val="231F20"/>
        </w:rPr>
        <w:t>in</w:t>
      </w:r>
      <w:r w:rsidR="00E30ABD" w:rsidRPr="00EF1C79">
        <w:rPr>
          <w:color w:val="231F20"/>
        </w:rPr>
        <w:t xml:space="preserve"> </w:t>
      </w:r>
      <w:r w:rsidRPr="00EF1C79">
        <w:rPr>
          <w:color w:val="231F20"/>
        </w:rPr>
        <w:t>these</w:t>
      </w:r>
      <w:r w:rsidR="00E30ABD" w:rsidRPr="00EF1C79">
        <w:rPr>
          <w:color w:val="231F20"/>
        </w:rPr>
        <w:t xml:space="preserve"> </w:t>
      </w:r>
      <w:r w:rsidRPr="00EF1C79">
        <w:rPr>
          <w:color w:val="231F20"/>
        </w:rPr>
        <w:t>Conditions</w:t>
      </w:r>
      <w:r w:rsidR="00E30ABD" w:rsidRPr="00EF1C79">
        <w:rPr>
          <w:color w:val="231F20"/>
        </w:rPr>
        <w:t xml:space="preserve"> </w:t>
      </w:r>
      <w:r w:rsidRPr="00EF1C79">
        <w:rPr>
          <w:color w:val="231F20"/>
        </w:rPr>
        <w:t>as the</w:t>
      </w:r>
      <w:r w:rsidR="00E30ABD" w:rsidRPr="00EF1C79">
        <w:rPr>
          <w:color w:val="231F20"/>
        </w:rPr>
        <w:t xml:space="preserve"> </w:t>
      </w:r>
      <w:r w:rsidRPr="00EF1C79">
        <w:rPr>
          <w:color w:val="231F20"/>
        </w:rPr>
        <w:t>“Final</w:t>
      </w:r>
      <w:r w:rsidR="00E30ABD" w:rsidRPr="00EF1C79">
        <w:rPr>
          <w:color w:val="231F20"/>
        </w:rPr>
        <w:t xml:space="preserve"> </w:t>
      </w:r>
      <w:r w:rsidRPr="00EF1C79">
        <w:rPr>
          <w:color w:val="231F20"/>
        </w:rPr>
        <w:t>Statement”.</w:t>
      </w:r>
    </w:p>
    <w:p w14:paraId="566E62E6" w14:textId="77777777" w:rsidR="005E6E3D" w:rsidRDefault="007B664E">
      <w:pPr>
        <w:pStyle w:val="ListParagraph"/>
        <w:numPr>
          <w:ilvl w:val="2"/>
          <w:numId w:val="61"/>
        </w:numPr>
        <w:tabs>
          <w:tab w:val="left" w:pos="880"/>
        </w:tabs>
        <w:spacing w:before="245" w:line="230" w:lineRule="auto"/>
        <w:ind w:left="884" w:right="314" w:hanging="755"/>
        <w:jc w:val="both"/>
        <w:rPr>
          <w:color w:val="231F20"/>
        </w:rPr>
      </w:pPr>
      <w:r>
        <w:rPr>
          <w:color w:val="231F20"/>
        </w:rPr>
        <w:t>However,</w:t>
      </w:r>
      <w:r w:rsidR="00E30ABD">
        <w:rPr>
          <w:color w:val="231F20"/>
        </w:rPr>
        <w:t xml:space="preserve"> </w:t>
      </w:r>
      <w:r>
        <w:rPr>
          <w:color w:val="231F20"/>
        </w:rPr>
        <w:t>if,</w:t>
      </w:r>
      <w:r w:rsidR="00E30ABD">
        <w:rPr>
          <w:color w:val="231F20"/>
        </w:rPr>
        <w:t xml:space="preserve"> </w:t>
      </w:r>
      <w:r>
        <w:rPr>
          <w:color w:val="231F20"/>
        </w:rPr>
        <w:t>following</w:t>
      </w:r>
      <w:r w:rsidR="00E30ABD">
        <w:rPr>
          <w:color w:val="231F20"/>
        </w:rPr>
        <w:t xml:space="preserve"> </w:t>
      </w:r>
      <w:r>
        <w:rPr>
          <w:color w:val="231F20"/>
        </w:rPr>
        <w:t>discussions</w:t>
      </w:r>
      <w:r w:rsidR="00E30ABD">
        <w:rPr>
          <w:color w:val="231F20"/>
        </w:rPr>
        <w:t xml:space="preserve"> </w:t>
      </w:r>
      <w:r>
        <w:rPr>
          <w:color w:val="231F20"/>
        </w:rPr>
        <w:t>between</w:t>
      </w:r>
      <w:r w:rsidR="00E30ABD">
        <w:rPr>
          <w:color w:val="231F20"/>
        </w:rPr>
        <w:t xml:space="preserve"> </w:t>
      </w:r>
      <w:r>
        <w:rPr>
          <w:color w:val="231F20"/>
        </w:rPr>
        <w:t>the</w:t>
      </w:r>
      <w:r w:rsidR="00E30ABD">
        <w:rPr>
          <w:color w:val="231F20"/>
        </w:rPr>
        <w:t xml:space="preserve"> </w:t>
      </w:r>
      <w:r>
        <w:rPr>
          <w:color w:val="231F20"/>
        </w:rPr>
        <w:t>Engineer</w:t>
      </w:r>
      <w:r w:rsidR="00E30ABD">
        <w:rPr>
          <w:color w:val="231F20"/>
        </w:rPr>
        <w:t xml:space="preserve"> </w:t>
      </w:r>
      <w:r>
        <w:rPr>
          <w:color w:val="231F20"/>
        </w:rPr>
        <w:t>and</w:t>
      </w:r>
      <w:r w:rsidR="00E30ABD">
        <w:rPr>
          <w:color w:val="231F20"/>
        </w:rPr>
        <w:t xml:space="preserve"> </w:t>
      </w:r>
      <w:r>
        <w:rPr>
          <w:color w:val="231F20"/>
        </w:rPr>
        <w:t>the</w:t>
      </w:r>
      <w:r w:rsidR="00E30ABD">
        <w:rPr>
          <w:color w:val="231F20"/>
        </w:rPr>
        <w:t xml:space="preserve"> </w:t>
      </w:r>
      <w:r>
        <w:rPr>
          <w:color w:val="231F20"/>
        </w:rPr>
        <w:t>Contractor</w:t>
      </w:r>
      <w:r w:rsidR="00E30ABD">
        <w:rPr>
          <w:color w:val="231F20"/>
        </w:rPr>
        <w:t xml:space="preserve"> </w:t>
      </w:r>
      <w:r>
        <w:rPr>
          <w:color w:val="231F20"/>
        </w:rPr>
        <w:t>and</w:t>
      </w:r>
      <w:r w:rsidR="00E30ABD">
        <w:rPr>
          <w:color w:val="231F20"/>
        </w:rPr>
        <w:t xml:space="preserve"> </w:t>
      </w:r>
      <w:r>
        <w:rPr>
          <w:color w:val="231F20"/>
        </w:rPr>
        <w:t>any</w:t>
      </w:r>
      <w:r w:rsidR="00E30ABD">
        <w:rPr>
          <w:color w:val="231F20"/>
        </w:rPr>
        <w:t xml:space="preserve"> </w:t>
      </w:r>
      <w:r>
        <w:rPr>
          <w:color w:val="231F20"/>
        </w:rPr>
        <w:t>changes</w:t>
      </w:r>
      <w:r w:rsidR="00E30ABD">
        <w:rPr>
          <w:color w:val="231F20"/>
        </w:rPr>
        <w:t xml:space="preserve"> </w:t>
      </w:r>
      <w:r>
        <w:rPr>
          <w:color w:val="231F20"/>
        </w:rPr>
        <w:t>to</w:t>
      </w:r>
      <w:r w:rsidR="00E30ABD">
        <w:rPr>
          <w:color w:val="231F20"/>
        </w:rPr>
        <w:t xml:space="preserve"> </w:t>
      </w:r>
      <w:r>
        <w:rPr>
          <w:color w:val="231F20"/>
        </w:rPr>
        <w:t>the</w:t>
      </w:r>
      <w:r w:rsidR="00E30ABD">
        <w:rPr>
          <w:color w:val="231F20"/>
        </w:rPr>
        <w:t xml:space="preserve"> </w:t>
      </w:r>
      <w:r>
        <w:rPr>
          <w:color w:val="231F20"/>
        </w:rPr>
        <w:t>draft</w:t>
      </w:r>
      <w:r w:rsidR="00E30ABD">
        <w:rPr>
          <w:color w:val="231F20"/>
        </w:rPr>
        <w:t xml:space="preserve"> </w:t>
      </w:r>
      <w:r>
        <w:rPr>
          <w:color w:val="231F20"/>
        </w:rPr>
        <w:t>ﬁnal statement</w:t>
      </w:r>
      <w:r w:rsidR="00E30ABD">
        <w:rPr>
          <w:color w:val="231F20"/>
        </w:rPr>
        <w:t xml:space="preserve"> </w:t>
      </w:r>
      <w:r>
        <w:rPr>
          <w:color w:val="231F20"/>
        </w:rPr>
        <w:t>which</w:t>
      </w:r>
      <w:r w:rsidR="00E30ABD">
        <w:rPr>
          <w:color w:val="231F20"/>
        </w:rPr>
        <w:t xml:space="preserve"> </w:t>
      </w:r>
      <w:r>
        <w:rPr>
          <w:color w:val="231F20"/>
        </w:rPr>
        <w:t>are</w:t>
      </w:r>
      <w:r w:rsidR="00E30ABD">
        <w:rPr>
          <w:color w:val="231F20"/>
        </w:rPr>
        <w:t xml:space="preserve"> </w:t>
      </w:r>
      <w:r>
        <w:rPr>
          <w:color w:val="231F20"/>
        </w:rPr>
        <w:t>agreed,</w:t>
      </w:r>
      <w:r w:rsidR="00E30ABD">
        <w:rPr>
          <w:color w:val="231F20"/>
        </w:rPr>
        <w:t xml:space="preserve"> </w:t>
      </w:r>
      <w:r>
        <w:rPr>
          <w:color w:val="231F20"/>
        </w:rPr>
        <w:t>it</w:t>
      </w:r>
      <w:r w:rsidR="00E30ABD">
        <w:rPr>
          <w:color w:val="231F20"/>
        </w:rPr>
        <w:t xml:space="preserve"> </w:t>
      </w:r>
      <w:r>
        <w:rPr>
          <w:color w:val="231F20"/>
        </w:rPr>
        <w:t>becomes</w:t>
      </w:r>
      <w:r w:rsidR="00E30ABD">
        <w:rPr>
          <w:color w:val="231F20"/>
        </w:rPr>
        <w:t xml:space="preserve"> </w:t>
      </w:r>
      <w:r>
        <w:rPr>
          <w:color w:val="231F20"/>
        </w:rPr>
        <w:t>evident</w:t>
      </w:r>
      <w:r w:rsidR="00E30ABD">
        <w:rPr>
          <w:color w:val="231F20"/>
        </w:rPr>
        <w:t xml:space="preserve"> </w:t>
      </w:r>
      <w:r>
        <w:rPr>
          <w:color w:val="231F20"/>
        </w:rPr>
        <w:t>that</w:t>
      </w:r>
      <w:r w:rsidR="00E30ABD">
        <w:rPr>
          <w:color w:val="231F20"/>
        </w:rPr>
        <w:t xml:space="preserve"> </w:t>
      </w:r>
      <w:r>
        <w:rPr>
          <w:color w:val="231F20"/>
        </w:rPr>
        <w:t>a</w:t>
      </w:r>
      <w:r w:rsidR="00E30ABD">
        <w:rPr>
          <w:color w:val="231F20"/>
        </w:rPr>
        <w:t xml:space="preserve"> </w:t>
      </w:r>
      <w:r>
        <w:rPr>
          <w:color w:val="231F20"/>
        </w:rPr>
        <w:t>dispute</w:t>
      </w:r>
      <w:r w:rsidR="00E30ABD">
        <w:rPr>
          <w:color w:val="231F20"/>
        </w:rPr>
        <w:t xml:space="preserve"> </w:t>
      </w:r>
      <w:r>
        <w:rPr>
          <w:color w:val="231F20"/>
        </w:rPr>
        <w:t>exists,</w:t>
      </w:r>
      <w:r w:rsidR="00E30ABD">
        <w:rPr>
          <w:color w:val="231F20"/>
        </w:rPr>
        <w:t xml:space="preserve"> </w:t>
      </w:r>
      <w:r>
        <w:rPr>
          <w:color w:val="231F20"/>
        </w:rPr>
        <w:t>the</w:t>
      </w:r>
      <w:r w:rsidR="00E30ABD">
        <w:rPr>
          <w:color w:val="231F20"/>
        </w:rPr>
        <w:t xml:space="preserve"> </w:t>
      </w:r>
      <w:r>
        <w:rPr>
          <w:color w:val="231F20"/>
        </w:rPr>
        <w:t>Engineer</w:t>
      </w:r>
      <w:r w:rsidR="00E30ABD">
        <w:rPr>
          <w:color w:val="231F20"/>
        </w:rPr>
        <w:t xml:space="preserve"> </w:t>
      </w:r>
      <w:r>
        <w:rPr>
          <w:color w:val="231F20"/>
        </w:rPr>
        <w:t>shall</w:t>
      </w:r>
      <w:r w:rsidR="00E30ABD">
        <w:rPr>
          <w:color w:val="231F20"/>
        </w:rPr>
        <w:t xml:space="preserve"> </w:t>
      </w:r>
      <w:r>
        <w:rPr>
          <w:color w:val="231F20"/>
        </w:rPr>
        <w:t>deliver</w:t>
      </w:r>
      <w:r w:rsidR="00E30ABD">
        <w:rPr>
          <w:color w:val="231F20"/>
        </w:rPr>
        <w:t xml:space="preserve"> </w:t>
      </w:r>
      <w:r>
        <w:rPr>
          <w:color w:val="231F20"/>
        </w:rPr>
        <w:t>to</w:t>
      </w:r>
      <w:r w:rsidR="00E30ABD">
        <w:rPr>
          <w:color w:val="231F20"/>
        </w:rPr>
        <w:t xml:space="preserve"> </w:t>
      </w:r>
      <w:r>
        <w:rPr>
          <w:color w:val="231F20"/>
        </w:rPr>
        <w:t>the</w:t>
      </w:r>
      <w:r w:rsidR="00E30ABD">
        <w:rPr>
          <w:color w:val="231F20"/>
        </w:rPr>
        <w:t xml:space="preserve"> </w:t>
      </w:r>
      <w:r>
        <w:rPr>
          <w:color w:val="231F20"/>
        </w:rPr>
        <w:t>Procuring Entity (with a copy to the Contractor) an Interim Payment Certiﬁcate for the agreed parts of the draft ﬁnal statement. Thereafter, if the dispute is ﬁnally resolved under Sub-Clause 20.4 [Obtaining Dispute Board's Decision] or Sub-Clause 20.5 [Amicable Settlement], the Contractor shall then prepare and submit to the Procuring</w:t>
      </w:r>
      <w:r w:rsidR="00E30ABD">
        <w:rPr>
          <w:color w:val="231F20"/>
        </w:rPr>
        <w:t xml:space="preserve"> </w:t>
      </w:r>
      <w:r>
        <w:rPr>
          <w:color w:val="231F20"/>
        </w:rPr>
        <w:t>Entity</w:t>
      </w:r>
      <w:r w:rsidR="00E30ABD">
        <w:rPr>
          <w:color w:val="231F20"/>
        </w:rPr>
        <w:t xml:space="preserve"> </w:t>
      </w:r>
      <w:r>
        <w:rPr>
          <w:color w:val="231F20"/>
        </w:rPr>
        <w:t>(with</w:t>
      </w:r>
      <w:r w:rsidR="00E30ABD">
        <w:rPr>
          <w:color w:val="231F20"/>
        </w:rPr>
        <w:t xml:space="preserve"> </w:t>
      </w:r>
      <w:r>
        <w:rPr>
          <w:color w:val="231F20"/>
        </w:rPr>
        <w:t>a</w:t>
      </w:r>
      <w:r w:rsidR="00E30ABD">
        <w:rPr>
          <w:color w:val="231F20"/>
        </w:rPr>
        <w:t xml:space="preserve"> </w:t>
      </w:r>
      <w:r>
        <w:rPr>
          <w:color w:val="231F20"/>
        </w:rPr>
        <w:t>copy</w:t>
      </w:r>
      <w:r w:rsidR="00E30ABD">
        <w:rPr>
          <w:color w:val="231F20"/>
        </w:rPr>
        <w:t xml:space="preserve"> </w:t>
      </w:r>
      <w:r>
        <w:rPr>
          <w:color w:val="231F20"/>
        </w:rPr>
        <w:t>to</w:t>
      </w:r>
      <w:r w:rsidR="00E30ABD">
        <w:rPr>
          <w:color w:val="231F20"/>
        </w:rPr>
        <w:t xml:space="preserve"> </w:t>
      </w:r>
      <w:r>
        <w:rPr>
          <w:color w:val="231F20"/>
        </w:rPr>
        <w:t>the</w:t>
      </w:r>
      <w:r w:rsidR="00E30ABD">
        <w:rPr>
          <w:color w:val="231F20"/>
        </w:rPr>
        <w:t xml:space="preserve"> </w:t>
      </w:r>
      <w:r>
        <w:rPr>
          <w:color w:val="231F20"/>
        </w:rPr>
        <w:t>Engineer)</w:t>
      </w:r>
      <w:r w:rsidR="00E30ABD">
        <w:rPr>
          <w:color w:val="231F20"/>
        </w:rPr>
        <w:t xml:space="preserve"> </w:t>
      </w:r>
      <w:r>
        <w:rPr>
          <w:color w:val="231F20"/>
        </w:rPr>
        <w:t>a</w:t>
      </w:r>
      <w:r w:rsidR="00E30ABD">
        <w:rPr>
          <w:color w:val="231F20"/>
        </w:rPr>
        <w:t xml:space="preserve"> </w:t>
      </w:r>
      <w:r>
        <w:rPr>
          <w:color w:val="231F20"/>
        </w:rPr>
        <w:t>Final</w:t>
      </w:r>
      <w:r w:rsidR="00E30ABD">
        <w:rPr>
          <w:color w:val="231F20"/>
        </w:rPr>
        <w:t xml:space="preserve"> </w:t>
      </w:r>
      <w:r>
        <w:rPr>
          <w:color w:val="231F20"/>
        </w:rPr>
        <w:t>Statement.</w:t>
      </w:r>
    </w:p>
    <w:p w14:paraId="63D4EE2A" w14:textId="77777777" w:rsidR="005E6E3D" w:rsidRDefault="007B664E">
      <w:pPr>
        <w:pStyle w:val="Heading4"/>
        <w:numPr>
          <w:ilvl w:val="1"/>
          <w:numId w:val="61"/>
        </w:numPr>
        <w:tabs>
          <w:tab w:val="left" w:pos="878"/>
          <w:tab w:val="left" w:pos="879"/>
        </w:tabs>
        <w:spacing w:before="240"/>
        <w:ind w:left="878" w:hanging="750"/>
        <w:rPr>
          <w:color w:val="231F20"/>
        </w:rPr>
      </w:pPr>
      <w:r>
        <w:rPr>
          <w:color w:val="231F20"/>
        </w:rPr>
        <w:t>Discharge</w:t>
      </w:r>
    </w:p>
    <w:p w14:paraId="7AC1AE93" w14:textId="77777777" w:rsidR="005E6E3D" w:rsidRDefault="007B664E">
      <w:pPr>
        <w:pStyle w:val="BodyText"/>
        <w:spacing w:before="243" w:line="230" w:lineRule="auto"/>
        <w:ind w:left="884" w:right="314" w:hanging="6"/>
        <w:jc w:val="both"/>
        <w:rPr>
          <w:color w:val="231F20"/>
        </w:rPr>
      </w:pPr>
      <w:r>
        <w:rPr>
          <w:color w:val="231F20"/>
        </w:rPr>
        <w:t>When</w:t>
      </w:r>
      <w:r w:rsidR="00E30ABD">
        <w:rPr>
          <w:color w:val="231F20"/>
        </w:rPr>
        <w:t xml:space="preserve"> </w:t>
      </w:r>
      <w:r>
        <w:rPr>
          <w:color w:val="231F20"/>
        </w:rPr>
        <w:t>submitting</w:t>
      </w:r>
      <w:r w:rsidR="00E30ABD">
        <w:rPr>
          <w:color w:val="231F20"/>
        </w:rPr>
        <w:t xml:space="preserve"> </w:t>
      </w:r>
      <w:r>
        <w:rPr>
          <w:color w:val="231F20"/>
        </w:rPr>
        <w:t>the</w:t>
      </w:r>
      <w:r w:rsidR="00E30ABD">
        <w:rPr>
          <w:color w:val="231F20"/>
        </w:rPr>
        <w:t xml:space="preserve"> </w:t>
      </w:r>
      <w:r>
        <w:rPr>
          <w:color w:val="231F20"/>
        </w:rPr>
        <w:t>Final</w:t>
      </w:r>
      <w:r w:rsidR="00E30ABD">
        <w:rPr>
          <w:color w:val="231F20"/>
        </w:rPr>
        <w:t xml:space="preserve"> </w:t>
      </w:r>
      <w:r>
        <w:rPr>
          <w:color w:val="231F20"/>
        </w:rPr>
        <w:t>Statement,</w:t>
      </w:r>
      <w:r w:rsidR="00E30ABD">
        <w:rPr>
          <w:color w:val="231F20"/>
        </w:rPr>
        <w:t xml:space="preserve"> </w:t>
      </w:r>
      <w:r>
        <w:rPr>
          <w:color w:val="231F20"/>
        </w:rPr>
        <w:t>the</w:t>
      </w:r>
      <w:r w:rsidR="00E30ABD">
        <w:rPr>
          <w:color w:val="231F20"/>
        </w:rPr>
        <w:t xml:space="preserve"> </w:t>
      </w:r>
      <w:r>
        <w:rPr>
          <w:color w:val="231F20"/>
        </w:rPr>
        <w:t>Contractor</w:t>
      </w:r>
      <w:r w:rsidR="00E30ABD">
        <w:rPr>
          <w:color w:val="231F20"/>
        </w:rPr>
        <w:t xml:space="preserve"> </w:t>
      </w:r>
      <w:r>
        <w:rPr>
          <w:color w:val="231F20"/>
        </w:rPr>
        <w:t>shall</w:t>
      </w:r>
      <w:r w:rsidR="00E30ABD">
        <w:rPr>
          <w:color w:val="231F20"/>
        </w:rPr>
        <w:t xml:space="preserve"> submit </w:t>
      </w:r>
      <w:r>
        <w:rPr>
          <w:color w:val="231F20"/>
        </w:rPr>
        <w:t>a</w:t>
      </w:r>
      <w:r w:rsidR="00E30ABD">
        <w:rPr>
          <w:color w:val="231F20"/>
        </w:rPr>
        <w:t xml:space="preserve"> </w:t>
      </w:r>
      <w:r>
        <w:rPr>
          <w:color w:val="231F20"/>
        </w:rPr>
        <w:t>discharge</w:t>
      </w:r>
      <w:r w:rsidR="00E30ABD">
        <w:rPr>
          <w:color w:val="231F20"/>
        </w:rPr>
        <w:t xml:space="preserve"> </w:t>
      </w:r>
      <w:r>
        <w:rPr>
          <w:color w:val="231F20"/>
        </w:rPr>
        <w:t>which</w:t>
      </w:r>
      <w:r w:rsidR="00E30ABD">
        <w:rPr>
          <w:color w:val="231F20"/>
        </w:rPr>
        <w:t xml:space="preserve"> </w:t>
      </w:r>
      <w:r>
        <w:rPr>
          <w:color w:val="231F20"/>
        </w:rPr>
        <w:t>conﬁrms</w:t>
      </w:r>
      <w:r w:rsidR="00E30ABD">
        <w:rPr>
          <w:color w:val="231F20"/>
        </w:rPr>
        <w:t xml:space="preserve"> </w:t>
      </w:r>
      <w:r>
        <w:rPr>
          <w:color w:val="231F20"/>
        </w:rPr>
        <w:t>that</w:t>
      </w:r>
      <w:r w:rsidR="00E30ABD">
        <w:rPr>
          <w:color w:val="231F20"/>
        </w:rPr>
        <w:t xml:space="preserve"> </w:t>
      </w:r>
      <w:r>
        <w:rPr>
          <w:color w:val="231F20"/>
        </w:rPr>
        <w:t>the</w:t>
      </w:r>
      <w:r w:rsidR="00E30ABD">
        <w:rPr>
          <w:color w:val="231F20"/>
        </w:rPr>
        <w:t xml:space="preserve"> </w:t>
      </w:r>
      <w:r>
        <w:rPr>
          <w:color w:val="231F20"/>
        </w:rPr>
        <w:t>total</w:t>
      </w:r>
      <w:r w:rsidR="00E30ABD">
        <w:rPr>
          <w:color w:val="231F20"/>
        </w:rPr>
        <w:t xml:space="preserve"> </w:t>
      </w:r>
      <w:r>
        <w:rPr>
          <w:color w:val="231F20"/>
        </w:rPr>
        <w:t>of the Final Statement represents full and ﬁnal settlement of all moneys due to the Contractor under or in connection with the Contract. This discharge may state that it becomes effective when the Contractor has received</w:t>
      </w:r>
      <w:r w:rsidR="00E30ABD">
        <w:rPr>
          <w:color w:val="231F20"/>
        </w:rPr>
        <w:t xml:space="preserve"> </w:t>
      </w:r>
      <w:r>
        <w:rPr>
          <w:color w:val="231F20"/>
        </w:rPr>
        <w:t>the</w:t>
      </w:r>
      <w:r w:rsidR="00E30ABD">
        <w:rPr>
          <w:color w:val="231F20"/>
        </w:rPr>
        <w:t xml:space="preserve"> </w:t>
      </w:r>
      <w:r>
        <w:rPr>
          <w:color w:val="231F20"/>
        </w:rPr>
        <w:t>Performance</w:t>
      </w:r>
      <w:r w:rsidR="00E30ABD">
        <w:rPr>
          <w:color w:val="231F20"/>
        </w:rPr>
        <w:t xml:space="preserve"> </w:t>
      </w:r>
      <w:r>
        <w:rPr>
          <w:color w:val="231F20"/>
        </w:rPr>
        <w:t>Security</w:t>
      </w:r>
      <w:r w:rsidR="00E30ABD">
        <w:rPr>
          <w:color w:val="231F20"/>
        </w:rPr>
        <w:t xml:space="preserve"> </w:t>
      </w:r>
      <w:r>
        <w:rPr>
          <w:color w:val="231F20"/>
        </w:rPr>
        <w:t>and</w:t>
      </w:r>
      <w:r w:rsidR="00E30ABD">
        <w:rPr>
          <w:color w:val="231F20"/>
        </w:rPr>
        <w:t xml:space="preserve"> </w:t>
      </w:r>
      <w:r>
        <w:rPr>
          <w:color w:val="231F20"/>
        </w:rPr>
        <w:t>the</w:t>
      </w:r>
      <w:r w:rsidR="00E30ABD">
        <w:rPr>
          <w:color w:val="231F20"/>
        </w:rPr>
        <w:t xml:space="preserve"> </w:t>
      </w:r>
      <w:r>
        <w:rPr>
          <w:color w:val="231F20"/>
        </w:rPr>
        <w:t>outstanding</w:t>
      </w:r>
      <w:r w:rsidR="00E30ABD">
        <w:rPr>
          <w:color w:val="231F20"/>
        </w:rPr>
        <w:t xml:space="preserve"> </w:t>
      </w:r>
      <w:r>
        <w:rPr>
          <w:color w:val="231F20"/>
        </w:rPr>
        <w:t>balance</w:t>
      </w:r>
      <w:r w:rsidR="00E30ABD">
        <w:rPr>
          <w:color w:val="231F20"/>
        </w:rPr>
        <w:t xml:space="preserve"> </w:t>
      </w:r>
      <w:r>
        <w:rPr>
          <w:color w:val="231F20"/>
        </w:rPr>
        <w:t>of</w:t>
      </w:r>
      <w:r w:rsidR="00E30ABD">
        <w:rPr>
          <w:color w:val="231F20"/>
        </w:rPr>
        <w:t xml:space="preserve"> </w:t>
      </w:r>
      <w:r>
        <w:rPr>
          <w:color w:val="231F20"/>
        </w:rPr>
        <w:t>this</w:t>
      </w:r>
      <w:r w:rsidR="00E30ABD">
        <w:rPr>
          <w:color w:val="231F20"/>
        </w:rPr>
        <w:t xml:space="preserve"> </w:t>
      </w:r>
      <w:r>
        <w:rPr>
          <w:color w:val="231F20"/>
        </w:rPr>
        <w:t>total,</w:t>
      </w:r>
      <w:r w:rsidR="00E30ABD">
        <w:rPr>
          <w:color w:val="231F20"/>
        </w:rPr>
        <w:t xml:space="preserve"> </w:t>
      </w:r>
      <w:r>
        <w:rPr>
          <w:color w:val="231F20"/>
        </w:rPr>
        <w:t>in</w:t>
      </w:r>
      <w:r w:rsidR="00E30ABD">
        <w:rPr>
          <w:color w:val="231F20"/>
        </w:rPr>
        <w:t xml:space="preserve"> </w:t>
      </w:r>
      <w:r>
        <w:rPr>
          <w:color w:val="231F20"/>
        </w:rPr>
        <w:t>which</w:t>
      </w:r>
      <w:r w:rsidR="00E30ABD">
        <w:rPr>
          <w:color w:val="231F20"/>
        </w:rPr>
        <w:t xml:space="preserve"> </w:t>
      </w:r>
      <w:r>
        <w:rPr>
          <w:color w:val="231F20"/>
        </w:rPr>
        <w:t>event</w:t>
      </w:r>
      <w:r w:rsidR="00E30ABD">
        <w:rPr>
          <w:color w:val="231F20"/>
        </w:rPr>
        <w:t xml:space="preserve"> </w:t>
      </w:r>
      <w:r>
        <w:rPr>
          <w:color w:val="231F20"/>
        </w:rPr>
        <w:t>the</w:t>
      </w:r>
      <w:r w:rsidR="00E30ABD">
        <w:rPr>
          <w:color w:val="231F20"/>
        </w:rPr>
        <w:t xml:space="preserve"> </w:t>
      </w:r>
      <w:r>
        <w:rPr>
          <w:color w:val="231F20"/>
        </w:rPr>
        <w:t>discharge</w:t>
      </w:r>
      <w:r w:rsidR="00E30ABD">
        <w:rPr>
          <w:color w:val="231F20"/>
        </w:rPr>
        <w:t xml:space="preserve"> </w:t>
      </w:r>
      <w:r>
        <w:rPr>
          <w:color w:val="231F20"/>
        </w:rPr>
        <w:t>shall be</w:t>
      </w:r>
      <w:r w:rsidR="00E30ABD">
        <w:rPr>
          <w:color w:val="231F20"/>
        </w:rPr>
        <w:t xml:space="preserve"> </w:t>
      </w:r>
      <w:r>
        <w:rPr>
          <w:color w:val="231F20"/>
        </w:rPr>
        <w:t>effective</w:t>
      </w:r>
      <w:r w:rsidR="00E30ABD">
        <w:rPr>
          <w:color w:val="231F20"/>
        </w:rPr>
        <w:t xml:space="preserve"> </w:t>
      </w:r>
      <w:r>
        <w:rPr>
          <w:color w:val="231F20"/>
        </w:rPr>
        <w:t>on</w:t>
      </w:r>
      <w:r w:rsidR="00E30ABD">
        <w:rPr>
          <w:color w:val="231F20"/>
        </w:rPr>
        <w:t xml:space="preserve"> </w:t>
      </w:r>
      <w:r>
        <w:rPr>
          <w:color w:val="231F20"/>
        </w:rPr>
        <w:t>such</w:t>
      </w:r>
      <w:r w:rsidR="00E30ABD">
        <w:rPr>
          <w:color w:val="231F20"/>
        </w:rPr>
        <w:t xml:space="preserve"> </w:t>
      </w:r>
      <w:r>
        <w:rPr>
          <w:color w:val="231F20"/>
        </w:rPr>
        <w:t>date.</w:t>
      </w:r>
    </w:p>
    <w:p w14:paraId="73533E20" w14:textId="77777777" w:rsidR="005E6E3D" w:rsidRDefault="007B664E">
      <w:pPr>
        <w:pStyle w:val="Heading4"/>
        <w:numPr>
          <w:ilvl w:val="1"/>
          <w:numId w:val="61"/>
        </w:numPr>
        <w:tabs>
          <w:tab w:val="left" w:pos="878"/>
          <w:tab w:val="left" w:pos="879"/>
        </w:tabs>
        <w:spacing w:before="239"/>
        <w:ind w:left="878" w:hanging="750"/>
        <w:rPr>
          <w:color w:val="231F20"/>
        </w:rPr>
      </w:pPr>
      <w:r>
        <w:rPr>
          <w:color w:val="231F20"/>
        </w:rPr>
        <w:t>Issue</w:t>
      </w:r>
      <w:r w:rsidR="00E30ABD">
        <w:rPr>
          <w:color w:val="231F20"/>
        </w:rPr>
        <w:t xml:space="preserve"> </w:t>
      </w:r>
      <w:r>
        <w:rPr>
          <w:color w:val="231F20"/>
        </w:rPr>
        <w:t>of</w:t>
      </w:r>
      <w:r w:rsidR="00E30ABD">
        <w:rPr>
          <w:color w:val="231F20"/>
        </w:rPr>
        <w:t xml:space="preserve"> </w:t>
      </w:r>
      <w:r>
        <w:rPr>
          <w:color w:val="231F20"/>
        </w:rPr>
        <w:t>Final</w:t>
      </w:r>
      <w:r w:rsidR="00E30ABD">
        <w:rPr>
          <w:color w:val="231F20"/>
        </w:rPr>
        <w:t xml:space="preserve"> </w:t>
      </w:r>
      <w:r>
        <w:rPr>
          <w:color w:val="231F20"/>
        </w:rPr>
        <w:t>Payment</w:t>
      </w:r>
      <w:r w:rsidR="00E30ABD">
        <w:rPr>
          <w:color w:val="231F20"/>
        </w:rPr>
        <w:t xml:space="preserve"> </w:t>
      </w:r>
      <w:r>
        <w:rPr>
          <w:color w:val="231F20"/>
        </w:rPr>
        <w:t>Certiﬁcate</w:t>
      </w:r>
    </w:p>
    <w:p w14:paraId="5B835439" w14:textId="77777777" w:rsidR="005E6E3D" w:rsidRDefault="007B664E">
      <w:pPr>
        <w:pStyle w:val="ListParagraph"/>
        <w:numPr>
          <w:ilvl w:val="2"/>
          <w:numId w:val="61"/>
        </w:numPr>
        <w:tabs>
          <w:tab w:val="left" w:pos="879"/>
        </w:tabs>
        <w:spacing w:before="243" w:line="230" w:lineRule="auto"/>
        <w:ind w:left="884" w:right="315" w:hanging="756"/>
        <w:jc w:val="both"/>
        <w:rPr>
          <w:color w:val="231F20"/>
        </w:rPr>
      </w:pPr>
      <w:r>
        <w:rPr>
          <w:color w:val="231F20"/>
        </w:rPr>
        <w:t>Within 30 days after receiving the Final Statement and discharge in accordance with Sub-Clause 14.11 [Application</w:t>
      </w:r>
      <w:r w:rsidR="00E30ABD">
        <w:rPr>
          <w:color w:val="231F20"/>
        </w:rPr>
        <w:t xml:space="preserve"> </w:t>
      </w:r>
      <w:r>
        <w:rPr>
          <w:color w:val="231F20"/>
        </w:rPr>
        <w:t>for</w:t>
      </w:r>
      <w:r w:rsidR="00E30ABD">
        <w:rPr>
          <w:color w:val="231F20"/>
        </w:rPr>
        <w:t xml:space="preserve"> </w:t>
      </w:r>
      <w:r>
        <w:rPr>
          <w:color w:val="231F20"/>
        </w:rPr>
        <w:t>Final</w:t>
      </w:r>
      <w:r w:rsidR="00E30ABD">
        <w:rPr>
          <w:color w:val="231F20"/>
        </w:rPr>
        <w:t xml:space="preserve"> </w:t>
      </w:r>
      <w:r>
        <w:rPr>
          <w:color w:val="231F20"/>
        </w:rPr>
        <w:t>Payment</w:t>
      </w:r>
      <w:r w:rsidR="00E30ABD">
        <w:rPr>
          <w:color w:val="231F20"/>
        </w:rPr>
        <w:t xml:space="preserve"> </w:t>
      </w:r>
      <w:r>
        <w:rPr>
          <w:color w:val="231F20"/>
        </w:rPr>
        <w:t>Certiﬁcate]</w:t>
      </w:r>
      <w:r w:rsidR="00E30ABD">
        <w:rPr>
          <w:color w:val="231F20"/>
        </w:rPr>
        <w:t xml:space="preserve"> </w:t>
      </w:r>
      <w:r>
        <w:rPr>
          <w:color w:val="231F20"/>
        </w:rPr>
        <w:t>and</w:t>
      </w:r>
      <w:r w:rsidR="00E30ABD">
        <w:rPr>
          <w:color w:val="231F20"/>
        </w:rPr>
        <w:t xml:space="preserve"> </w:t>
      </w:r>
      <w:r>
        <w:rPr>
          <w:color w:val="231F20"/>
        </w:rPr>
        <w:t>Sub-Clause</w:t>
      </w:r>
      <w:r w:rsidR="00E30ABD">
        <w:rPr>
          <w:color w:val="231F20"/>
        </w:rPr>
        <w:t xml:space="preserve"> </w:t>
      </w:r>
      <w:r>
        <w:rPr>
          <w:color w:val="231F20"/>
        </w:rPr>
        <w:t>14.12</w:t>
      </w:r>
      <w:r w:rsidR="00E30ABD">
        <w:rPr>
          <w:color w:val="231F20"/>
        </w:rPr>
        <w:t xml:space="preserve"> </w:t>
      </w:r>
      <w:r>
        <w:rPr>
          <w:color w:val="231F20"/>
        </w:rPr>
        <w:t>[Discharge],</w:t>
      </w:r>
      <w:r w:rsidR="00E30ABD">
        <w:rPr>
          <w:color w:val="231F20"/>
        </w:rPr>
        <w:t xml:space="preserve"> </w:t>
      </w:r>
      <w:r>
        <w:rPr>
          <w:color w:val="231F20"/>
        </w:rPr>
        <w:t>the</w:t>
      </w:r>
      <w:r w:rsidR="00E30ABD">
        <w:rPr>
          <w:color w:val="231F20"/>
        </w:rPr>
        <w:t xml:space="preserve"> </w:t>
      </w:r>
      <w:r>
        <w:rPr>
          <w:color w:val="231F20"/>
        </w:rPr>
        <w:t>Engineer</w:t>
      </w:r>
      <w:r w:rsidR="00E30ABD">
        <w:rPr>
          <w:color w:val="231F20"/>
        </w:rPr>
        <w:t xml:space="preserve"> </w:t>
      </w:r>
      <w:r>
        <w:rPr>
          <w:color w:val="231F20"/>
        </w:rPr>
        <w:t>shall</w:t>
      </w:r>
      <w:r w:rsidR="00E30ABD">
        <w:rPr>
          <w:color w:val="231F20"/>
        </w:rPr>
        <w:t xml:space="preserve"> </w:t>
      </w:r>
      <w:r>
        <w:rPr>
          <w:color w:val="231F20"/>
        </w:rPr>
        <w:t>deliver,</w:t>
      </w:r>
      <w:r w:rsidR="00E30ABD">
        <w:rPr>
          <w:color w:val="231F20"/>
        </w:rPr>
        <w:t xml:space="preserve"> </w:t>
      </w:r>
      <w:r>
        <w:rPr>
          <w:color w:val="231F20"/>
        </w:rPr>
        <w:t>to the</w:t>
      </w:r>
      <w:r w:rsidR="00E30ABD">
        <w:rPr>
          <w:color w:val="231F20"/>
        </w:rPr>
        <w:t xml:space="preserve"> </w:t>
      </w:r>
      <w:r>
        <w:rPr>
          <w:color w:val="231F20"/>
        </w:rPr>
        <w:t>Procuring</w:t>
      </w:r>
      <w:r w:rsidR="00E30ABD">
        <w:rPr>
          <w:color w:val="231F20"/>
        </w:rPr>
        <w:t xml:space="preserve"> </w:t>
      </w:r>
      <w:r>
        <w:rPr>
          <w:color w:val="231F20"/>
        </w:rPr>
        <w:t>Entity</w:t>
      </w:r>
      <w:r w:rsidR="00E30ABD">
        <w:rPr>
          <w:color w:val="231F20"/>
        </w:rPr>
        <w:t xml:space="preserve"> </w:t>
      </w:r>
      <w:r>
        <w:rPr>
          <w:color w:val="231F20"/>
        </w:rPr>
        <w:t>and</w:t>
      </w:r>
      <w:r w:rsidR="00E30ABD">
        <w:rPr>
          <w:color w:val="231F20"/>
        </w:rPr>
        <w:t xml:space="preserve"> </w:t>
      </w:r>
      <w:r>
        <w:rPr>
          <w:color w:val="231F20"/>
        </w:rPr>
        <w:t>to</w:t>
      </w:r>
      <w:r w:rsidR="00E30ABD">
        <w:rPr>
          <w:color w:val="231F20"/>
        </w:rPr>
        <w:t xml:space="preserve"> </w:t>
      </w:r>
      <w:r>
        <w:rPr>
          <w:color w:val="231F20"/>
        </w:rPr>
        <w:t>the</w:t>
      </w:r>
      <w:r w:rsidR="00E30ABD">
        <w:rPr>
          <w:color w:val="231F20"/>
        </w:rPr>
        <w:t xml:space="preserve"> </w:t>
      </w:r>
      <w:r>
        <w:rPr>
          <w:color w:val="231F20"/>
        </w:rPr>
        <w:t>Contractor,</w:t>
      </w:r>
      <w:r w:rsidR="00E30ABD">
        <w:rPr>
          <w:color w:val="231F20"/>
        </w:rPr>
        <w:t xml:space="preserve"> </w:t>
      </w:r>
      <w:r>
        <w:rPr>
          <w:color w:val="231F20"/>
        </w:rPr>
        <w:t>the</w:t>
      </w:r>
      <w:r w:rsidR="00E30ABD">
        <w:rPr>
          <w:color w:val="231F20"/>
        </w:rPr>
        <w:t xml:space="preserve"> </w:t>
      </w:r>
      <w:r>
        <w:rPr>
          <w:color w:val="231F20"/>
        </w:rPr>
        <w:t>Final</w:t>
      </w:r>
      <w:r w:rsidR="00E30ABD">
        <w:rPr>
          <w:color w:val="231F20"/>
        </w:rPr>
        <w:t xml:space="preserve"> </w:t>
      </w:r>
      <w:r>
        <w:rPr>
          <w:color w:val="231F20"/>
        </w:rPr>
        <w:t>Payment</w:t>
      </w:r>
      <w:r w:rsidR="00E30ABD">
        <w:rPr>
          <w:color w:val="231F20"/>
        </w:rPr>
        <w:t xml:space="preserve"> </w:t>
      </w:r>
      <w:r>
        <w:rPr>
          <w:color w:val="231F20"/>
        </w:rPr>
        <w:t>Certiﬁcate</w:t>
      </w:r>
      <w:r w:rsidR="00E30ABD">
        <w:rPr>
          <w:color w:val="231F20"/>
        </w:rPr>
        <w:t xml:space="preserve"> </w:t>
      </w:r>
      <w:r>
        <w:rPr>
          <w:color w:val="231F20"/>
        </w:rPr>
        <w:t>which</w:t>
      </w:r>
      <w:r w:rsidR="00E30ABD">
        <w:rPr>
          <w:color w:val="231F20"/>
        </w:rPr>
        <w:t xml:space="preserve"> </w:t>
      </w:r>
      <w:r>
        <w:rPr>
          <w:color w:val="231F20"/>
        </w:rPr>
        <w:t>shall</w:t>
      </w:r>
      <w:r w:rsidR="00E30ABD">
        <w:rPr>
          <w:color w:val="231F20"/>
        </w:rPr>
        <w:t xml:space="preserve"> </w:t>
      </w:r>
      <w:r>
        <w:rPr>
          <w:color w:val="231F20"/>
        </w:rPr>
        <w:t>state:</w:t>
      </w:r>
    </w:p>
    <w:p w14:paraId="5842FF9F" w14:textId="77777777" w:rsidR="005E6E3D" w:rsidRDefault="00E30ABD">
      <w:pPr>
        <w:pStyle w:val="ListParagraph"/>
        <w:numPr>
          <w:ilvl w:val="0"/>
          <w:numId w:val="32"/>
        </w:numPr>
        <w:tabs>
          <w:tab w:val="left" w:pos="878"/>
          <w:tab w:val="left" w:pos="879"/>
        </w:tabs>
        <w:spacing w:before="238" w:line="248" w:lineRule="exact"/>
        <w:ind w:hanging="756"/>
      </w:pPr>
      <w:r>
        <w:rPr>
          <w:color w:val="231F20"/>
        </w:rPr>
        <w:t>T</w:t>
      </w:r>
      <w:r w:rsidR="007B664E">
        <w:rPr>
          <w:color w:val="231F20"/>
        </w:rPr>
        <w:t>he</w:t>
      </w:r>
      <w:r>
        <w:rPr>
          <w:color w:val="231F20"/>
        </w:rPr>
        <w:t xml:space="preserve"> </w:t>
      </w:r>
      <w:r w:rsidR="007B664E">
        <w:rPr>
          <w:color w:val="231F20"/>
        </w:rPr>
        <w:t>amount</w:t>
      </w:r>
      <w:r>
        <w:rPr>
          <w:color w:val="231F20"/>
        </w:rPr>
        <w:t xml:space="preserve"> </w:t>
      </w:r>
      <w:r w:rsidR="007B664E">
        <w:rPr>
          <w:color w:val="231F20"/>
        </w:rPr>
        <w:t>which</w:t>
      </w:r>
      <w:r>
        <w:rPr>
          <w:color w:val="231F20"/>
        </w:rPr>
        <w:t xml:space="preserve"> </w:t>
      </w:r>
      <w:r w:rsidR="007B664E">
        <w:rPr>
          <w:color w:val="231F20"/>
        </w:rPr>
        <w:t>he</w:t>
      </w:r>
      <w:r>
        <w:rPr>
          <w:color w:val="231F20"/>
        </w:rPr>
        <w:t xml:space="preserve"> </w:t>
      </w:r>
      <w:r w:rsidR="007B664E">
        <w:rPr>
          <w:color w:val="231F20"/>
        </w:rPr>
        <w:t>fairly</w:t>
      </w:r>
      <w:r>
        <w:rPr>
          <w:color w:val="231F20"/>
        </w:rPr>
        <w:t xml:space="preserve"> </w:t>
      </w:r>
      <w:r w:rsidR="007B664E">
        <w:rPr>
          <w:color w:val="231F20"/>
        </w:rPr>
        <w:t>determines</w:t>
      </w:r>
      <w:r>
        <w:rPr>
          <w:color w:val="231F20"/>
        </w:rPr>
        <w:t xml:space="preserve"> </w:t>
      </w:r>
      <w:r w:rsidR="007B664E">
        <w:rPr>
          <w:color w:val="231F20"/>
        </w:rPr>
        <w:t>is</w:t>
      </w:r>
      <w:r>
        <w:rPr>
          <w:color w:val="231F20"/>
        </w:rPr>
        <w:t xml:space="preserve"> </w:t>
      </w:r>
      <w:r w:rsidR="007B664E">
        <w:rPr>
          <w:color w:val="231F20"/>
        </w:rPr>
        <w:t>ﬁnally</w:t>
      </w:r>
      <w:r>
        <w:rPr>
          <w:color w:val="231F20"/>
        </w:rPr>
        <w:t xml:space="preserve"> </w:t>
      </w:r>
      <w:r w:rsidR="007B664E">
        <w:rPr>
          <w:color w:val="231F20"/>
        </w:rPr>
        <w:t>due,</w:t>
      </w:r>
      <w:r>
        <w:rPr>
          <w:color w:val="231F20"/>
        </w:rPr>
        <w:t xml:space="preserve"> </w:t>
      </w:r>
      <w:r w:rsidR="007B664E">
        <w:rPr>
          <w:color w:val="231F20"/>
        </w:rPr>
        <w:t>and</w:t>
      </w:r>
    </w:p>
    <w:p w14:paraId="1D556CB4" w14:textId="77777777" w:rsidR="005E6E3D" w:rsidRDefault="00E30ABD">
      <w:pPr>
        <w:pStyle w:val="ListParagraph"/>
        <w:numPr>
          <w:ilvl w:val="0"/>
          <w:numId w:val="32"/>
        </w:numPr>
        <w:tabs>
          <w:tab w:val="left" w:pos="879"/>
        </w:tabs>
        <w:spacing w:before="3" w:line="230" w:lineRule="auto"/>
        <w:ind w:right="315" w:hanging="756"/>
        <w:jc w:val="both"/>
      </w:pPr>
      <w:r>
        <w:rPr>
          <w:color w:val="231F20"/>
        </w:rPr>
        <w:lastRenderedPageBreak/>
        <w:t>A</w:t>
      </w:r>
      <w:r w:rsidR="007B664E">
        <w:rPr>
          <w:color w:val="231F20"/>
        </w:rPr>
        <w:t>fter</w:t>
      </w:r>
      <w:r>
        <w:rPr>
          <w:color w:val="231F20"/>
        </w:rPr>
        <w:t xml:space="preserve"> </w:t>
      </w:r>
      <w:r w:rsidR="007B664E">
        <w:rPr>
          <w:color w:val="231F20"/>
        </w:rPr>
        <w:t>giving</w:t>
      </w:r>
      <w:r>
        <w:rPr>
          <w:color w:val="231F20"/>
        </w:rPr>
        <w:t xml:space="preserve"> </w:t>
      </w:r>
      <w:r w:rsidR="007B664E">
        <w:rPr>
          <w:color w:val="231F20"/>
        </w:rPr>
        <w:t>credit</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for</w:t>
      </w:r>
      <w:r>
        <w:rPr>
          <w:color w:val="231F20"/>
        </w:rPr>
        <w:t xml:space="preserve"> </w:t>
      </w:r>
      <w:r w:rsidR="007B664E">
        <w:rPr>
          <w:color w:val="231F20"/>
        </w:rPr>
        <w:t>all</w:t>
      </w:r>
      <w:r>
        <w:rPr>
          <w:color w:val="231F20"/>
        </w:rPr>
        <w:t xml:space="preserve"> </w:t>
      </w:r>
      <w:r w:rsidR="007B664E">
        <w:rPr>
          <w:color w:val="231F20"/>
        </w:rPr>
        <w:t>amounts</w:t>
      </w:r>
      <w:r>
        <w:rPr>
          <w:color w:val="231F20"/>
        </w:rPr>
        <w:t xml:space="preserve"> </w:t>
      </w:r>
      <w:r w:rsidR="007B664E">
        <w:rPr>
          <w:color w:val="231F20"/>
        </w:rPr>
        <w:t>previously</w:t>
      </w:r>
      <w:r>
        <w:rPr>
          <w:color w:val="231F20"/>
        </w:rPr>
        <w:t xml:space="preserve"> </w:t>
      </w:r>
      <w:r w:rsidR="007B664E">
        <w:rPr>
          <w:color w:val="231F20"/>
        </w:rPr>
        <w:t>paid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and</w:t>
      </w:r>
      <w:r>
        <w:rPr>
          <w:color w:val="231F20"/>
        </w:rPr>
        <w:t xml:space="preserve"> </w:t>
      </w:r>
      <w:r w:rsidR="007B664E">
        <w:rPr>
          <w:color w:val="231F20"/>
        </w:rPr>
        <w:t>for</w:t>
      </w:r>
      <w:r>
        <w:rPr>
          <w:color w:val="231F20"/>
        </w:rPr>
        <w:t xml:space="preserve"> </w:t>
      </w:r>
      <w:r w:rsidR="007B664E">
        <w:rPr>
          <w:color w:val="231F20"/>
        </w:rPr>
        <w:t>all sums to which the Procuring Entity is entitled, the balance (if any) due from the Procuring Entity to the Contractor</w:t>
      </w:r>
      <w:r>
        <w:rPr>
          <w:color w:val="231F20"/>
        </w:rPr>
        <w:t xml:space="preserve"> </w:t>
      </w:r>
      <w:r w:rsidR="007B664E">
        <w:rPr>
          <w:color w:val="231F20"/>
        </w:rPr>
        <w:t>or</w:t>
      </w:r>
      <w:r>
        <w:rPr>
          <w:color w:val="231F20"/>
        </w:rPr>
        <w:t xml:space="preserve"> </w:t>
      </w:r>
      <w:r w:rsidR="007B664E">
        <w:rPr>
          <w:color w:val="231F20"/>
        </w:rPr>
        <w:t>from</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spacing w:val="-3"/>
        </w:rPr>
        <w:t>Entity,</w:t>
      </w:r>
      <w:r>
        <w:rPr>
          <w:color w:val="231F20"/>
          <w:spacing w:val="-3"/>
        </w:rPr>
        <w:t xml:space="preserve"> </w:t>
      </w:r>
      <w:r w:rsidR="007B664E">
        <w:rPr>
          <w:color w:val="231F20"/>
        </w:rPr>
        <w:t>as</w:t>
      </w:r>
      <w:r>
        <w:rPr>
          <w:color w:val="231F20"/>
        </w:rPr>
        <w:t xml:space="preserve"> </w:t>
      </w:r>
      <w:r w:rsidR="007B664E">
        <w:rPr>
          <w:color w:val="231F20"/>
        </w:rPr>
        <w:t>the</w:t>
      </w:r>
      <w:r>
        <w:rPr>
          <w:color w:val="231F20"/>
        </w:rPr>
        <w:t xml:space="preserve"> </w:t>
      </w:r>
      <w:r w:rsidR="007B664E">
        <w:rPr>
          <w:color w:val="231F20"/>
        </w:rPr>
        <w:t>case</w:t>
      </w:r>
      <w:r>
        <w:rPr>
          <w:color w:val="231F20"/>
        </w:rPr>
        <w:t xml:space="preserve"> </w:t>
      </w:r>
      <w:r w:rsidR="007B664E">
        <w:rPr>
          <w:color w:val="231F20"/>
        </w:rPr>
        <w:t>may</w:t>
      </w:r>
      <w:r>
        <w:rPr>
          <w:color w:val="231F20"/>
        </w:rPr>
        <w:t xml:space="preserve"> </w:t>
      </w:r>
      <w:r w:rsidR="007B664E">
        <w:rPr>
          <w:color w:val="231F20"/>
        </w:rPr>
        <w:t>be.</w:t>
      </w:r>
    </w:p>
    <w:p w14:paraId="7137E51E" w14:textId="77777777" w:rsidR="005E6E3D" w:rsidRDefault="007B664E">
      <w:pPr>
        <w:pStyle w:val="BodyText"/>
        <w:spacing w:before="246" w:line="230" w:lineRule="auto"/>
        <w:ind w:left="884" w:right="315" w:hanging="756"/>
        <w:jc w:val="both"/>
      </w:pPr>
      <w:r>
        <w:rPr>
          <w:color w:val="231F20"/>
        </w:rPr>
        <w:t>14.13.1 If the Contractor has not applied for a Final Payment Certiﬁcate in accordance with Sub-Clause 14.11 [Application</w:t>
      </w:r>
      <w:r w:rsidR="00E30ABD">
        <w:rPr>
          <w:color w:val="231F20"/>
        </w:rPr>
        <w:t xml:space="preserve"> </w:t>
      </w:r>
      <w:r>
        <w:rPr>
          <w:color w:val="231F20"/>
        </w:rPr>
        <w:t>for</w:t>
      </w:r>
      <w:r w:rsidR="00E30ABD">
        <w:rPr>
          <w:color w:val="231F20"/>
        </w:rPr>
        <w:t xml:space="preserve"> </w:t>
      </w:r>
      <w:r>
        <w:rPr>
          <w:color w:val="231F20"/>
        </w:rPr>
        <w:t>Final</w:t>
      </w:r>
      <w:r w:rsidR="00E30ABD">
        <w:rPr>
          <w:color w:val="231F20"/>
        </w:rPr>
        <w:t xml:space="preserve"> </w:t>
      </w:r>
      <w:r>
        <w:rPr>
          <w:color w:val="231F20"/>
        </w:rPr>
        <w:t>Payment</w:t>
      </w:r>
      <w:r w:rsidR="00E30ABD">
        <w:rPr>
          <w:color w:val="231F20"/>
        </w:rPr>
        <w:t xml:space="preserve"> </w:t>
      </w:r>
      <w:r>
        <w:rPr>
          <w:color w:val="231F20"/>
        </w:rPr>
        <w:t>Certiﬁcate]</w:t>
      </w:r>
      <w:r w:rsidR="00E30ABD">
        <w:rPr>
          <w:color w:val="231F20"/>
        </w:rPr>
        <w:t xml:space="preserve"> </w:t>
      </w:r>
      <w:r>
        <w:rPr>
          <w:color w:val="231F20"/>
        </w:rPr>
        <w:t>and</w:t>
      </w:r>
      <w:r w:rsidR="00E30ABD">
        <w:rPr>
          <w:color w:val="231F20"/>
        </w:rPr>
        <w:t xml:space="preserve"> </w:t>
      </w:r>
      <w:r>
        <w:rPr>
          <w:color w:val="231F20"/>
        </w:rPr>
        <w:t>Sub-Clause</w:t>
      </w:r>
      <w:r w:rsidR="00E30ABD">
        <w:rPr>
          <w:color w:val="231F20"/>
        </w:rPr>
        <w:t xml:space="preserve"> </w:t>
      </w:r>
      <w:r>
        <w:rPr>
          <w:color w:val="231F20"/>
        </w:rPr>
        <w:t>14.12</w:t>
      </w:r>
      <w:r w:rsidR="00E30ABD">
        <w:rPr>
          <w:color w:val="231F20"/>
        </w:rPr>
        <w:t xml:space="preserve"> </w:t>
      </w:r>
      <w:r>
        <w:rPr>
          <w:color w:val="231F20"/>
        </w:rPr>
        <w:t>[Discharge],</w:t>
      </w:r>
      <w:r w:rsidR="00E30ABD">
        <w:rPr>
          <w:color w:val="231F20"/>
        </w:rPr>
        <w:t xml:space="preserve"> </w:t>
      </w:r>
      <w:r>
        <w:rPr>
          <w:color w:val="231F20"/>
        </w:rPr>
        <w:t>the</w:t>
      </w:r>
      <w:r w:rsidR="00E30ABD">
        <w:rPr>
          <w:color w:val="231F20"/>
        </w:rPr>
        <w:t xml:space="preserve"> </w:t>
      </w:r>
      <w:r>
        <w:rPr>
          <w:color w:val="231F20"/>
        </w:rPr>
        <w:t>Engineer</w:t>
      </w:r>
      <w:r w:rsidR="00E30ABD">
        <w:rPr>
          <w:color w:val="231F20"/>
        </w:rPr>
        <w:t xml:space="preserve"> </w:t>
      </w:r>
      <w:r>
        <w:rPr>
          <w:color w:val="231F20"/>
        </w:rPr>
        <w:t>shall</w:t>
      </w:r>
      <w:r w:rsidR="00E30ABD">
        <w:rPr>
          <w:color w:val="231F20"/>
        </w:rPr>
        <w:t xml:space="preserve"> </w:t>
      </w:r>
      <w:r>
        <w:rPr>
          <w:color w:val="231F20"/>
        </w:rPr>
        <w:t>request</w:t>
      </w:r>
      <w:r w:rsidR="00E30ABD">
        <w:rPr>
          <w:color w:val="231F20"/>
        </w:rPr>
        <w:t xml:space="preserve"> </w:t>
      </w:r>
      <w:r>
        <w:rPr>
          <w:color w:val="231F20"/>
        </w:rPr>
        <w:t>the Contractor to do so. If the Contractor fails to submit an application within a period of 30 days, the</w:t>
      </w:r>
      <w:r w:rsidR="00E30ABD">
        <w:rPr>
          <w:color w:val="231F20"/>
        </w:rPr>
        <w:t xml:space="preserve"> </w:t>
      </w:r>
      <w:r>
        <w:rPr>
          <w:color w:val="231F20"/>
        </w:rPr>
        <w:t>Engineer shall</w:t>
      </w:r>
      <w:r w:rsidR="00E30ABD">
        <w:rPr>
          <w:color w:val="231F20"/>
        </w:rPr>
        <w:t xml:space="preserve"> </w:t>
      </w:r>
      <w:r>
        <w:rPr>
          <w:color w:val="231F20"/>
        </w:rPr>
        <w:t>issue</w:t>
      </w:r>
      <w:r w:rsidR="00E30ABD">
        <w:rPr>
          <w:color w:val="231F20"/>
        </w:rPr>
        <w:t xml:space="preserve"> </w:t>
      </w:r>
      <w:r>
        <w:rPr>
          <w:color w:val="231F20"/>
        </w:rPr>
        <w:t>the</w:t>
      </w:r>
      <w:r w:rsidR="00E30ABD">
        <w:rPr>
          <w:color w:val="231F20"/>
        </w:rPr>
        <w:t xml:space="preserve"> </w:t>
      </w:r>
      <w:r>
        <w:rPr>
          <w:color w:val="231F20"/>
        </w:rPr>
        <w:t>Final</w:t>
      </w:r>
      <w:r w:rsidR="00E30ABD">
        <w:rPr>
          <w:color w:val="231F20"/>
        </w:rPr>
        <w:t xml:space="preserve"> </w:t>
      </w:r>
      <w:r>
        <w:rPr>
          <w:color w:val="231F20"/>
        </w:rPr>
        <w:t>Payment</w:t>
      </w:r>
      <w:r w:rsidR="00E30ABD">
        <w:rPr>
          <w:color w:val="231F20"/>
        </w:rPr>
        <w:t xml:space="preserve"> </w:t>
      </w:r>
      <w:r>
        <w:rPr>
          <w:color w:val="231F20"/>
        </w:rPr>
        <w:t>Certiﬁcate</w:t>
      </w:r>
      <w:r w:rsidR="00E30ABD">
        <w:rPr>
          <w:color w:val="231F20"/>
        </w:rPr>
        <w:t xml:space="preserve"> </w:t>
      </w:r>
      <w:r>
        <w:rPr>
          <w:color w:val="231F20"/>
        </w:rPr>
        <w:t>for</w:t>
      </w:r>
      <w:r w:rsidR="00E30ABD">
        <w:rPr>
          <w:color w:val="231F20"/>
        </w:rPr>
        <w:t xml:space="preserve"> </w:t>
      </w:r>
      <w:r>
        <w:rPr>
          <w:color w:val="231F20"/>
        </w:rPr>
        <w:t>such</w:t>
      </w:r>
      <w:r w:rsidR="00E30ABD">
        <w:rPr>
          <w:color w:val="231F20"/>
        </w:rPr>
        <w:t xml:space="preserve"> </w:t>
      </w:r>
      <w:r>
        <w:rPr>
          <w:color w:val="231F20"/>
        </w:rPr>
        <w:t>amount</w:t>
      </w:r>
      <w:r w:rsidR="00E30ABD">
        <w:rPr>
          <w:color w:val="231F20"/>
        </w:rPr>
        <w:t xml:space="preserve"> </w:t>
      </w:r>
      <w:r>
        <w:rPr>
          <w:color w:val="231F20"/>
        </w:rPr>
        <w:t>as</w:t>
      </w:r>
      <w:r w:rsidR="00E30ABD">
        <w:rPr>
          <w:color w:val="231F20"/>
        </w:rPr>
        <w:t xml:space="preserve"> </w:t>
      </w:r>
      <w:r>
        <w:rPr>
          <w:color w:val="231F20"/>
        </w:rPr>
        <w:t>he</w:t>
      </w:r>
      <w:r w:rsidR="00E30ABD">
        <w:rPr>
          <w:color w:val="231F20"/>
        </w:rPr>
        <w:t xml:space="preserve"> </w:t>
      </w:r>
      <w:r>
        <w:rPr>
          <w:color w:val="231F20"/>
        </w:rPr>
        <w:t>fairly</w:t>
      </w:r>
      <w:r w:rsidR="00E30ABD">
        <w:rPr>
          <w:color w:val="231F20"/>
        </w:rPr>
        <w:t xml:space="preserve"> </w:t>
      </w:r>
      <w:r>
        <w:rPr>
          <w:color w:val="231F20"/>
        </w:rPr>
        <w:t>determines</w:t>
      </w:r>
      <w:r w:rsidR="00E30ABD">
        <w:rPr>
          <w:color w:val="231F20"/>
        </w:rPr>
        <w:t xml:space="preserve"> </w:t>
      </w:r>
      <w:r>
        <w:rPr>
          <w:color w:val="231F20"/>
        </w:rPr>
        <w:t>to</w:t>
      </w:r>
      <w:r w:rsidR="00E30ABD">
        <w:rPr>
          <w:color w:val="231F20"/>
        </w:rPr>
        <w:t xml:space="preserve"> </w:t>
      </w:r>
      <w:r>
        <w:rPr>
          <w:color w:val="231F20"/>
        </w:rPr>
        <w:t>be</w:t>
      </w:r>
      <w:r w:rsidR="00E30ABD">
        <w:rPr>
          <w:color w:val="231F20"/>
        </w:rPr>
        <w:t xml:space="preserve"> </w:t>
      </w:r>
      <w:r>
        <w:rPr>
          <w:color w:val="231F20"/>
        </w:rPr>
        <w:t>due.</w:t>
      </w:r>
    </w:p>
    <w:p w14:paraId="085DA4CA" w14:textId="77777777" w:rsidR="005E6E3D" w:rsidRDefault="007B664E">
      <w:pPr>
        <w:pStyle w:val="Heading4"/>
        <w:numPr>
          <w:ilvl w:val="1"/>
          <w:numId w:val="31"/>
        </w:numPr>
        <w:tabs>
          <w:tab w:val="left" w:pos="878"/>
          <w:tab w:val="left" w:pos="879"/>
        </w:tabs>
        <w:spacing w:before="239"/>
      </w:pPr>
      <w:r>
        <w:rPr>
          <w:color w:val="231F20"/>
        </w:rPr>
        <w:t>Cessation</w:t>
      </w:r>
      <w:r w:rsidR="00E30ABD">
        <w:rPr>
          <w:color w:val="231F20"/>
        </w:rPr>
        <w:t xml:space="preserve"> </w:t>
      </w:r>
      <w:r>
        <w:rPr>
          <w:color w:val="231F20"/>
        </w:rPr>
        <w:t>of</w:t>
      </w:r>
      <w:r w:rsidR="00E30ABD">
        <w:rPr>
          <w:color w:val="231F20"/>
        </w:rPr>
        <w:t xml:space="preserve"> </w:t>
      </w:r>
      <w:r>
        <w:rPr>
          <w:color w:val="231F20"/>
        </w:rPr>
        <w:t>Procuring</w:t>
      </w:r>
      <w:r w:rsidR="00E30ABD">
        <w:rPr>
          <w:color w:val="231F20"/>
        </w:rPr>
        <w:t xml:space="preserve"> </w:t>
      </w:r>
      <w:r>
        <w:rPr>
          <w:color w:val="231F20"/>
        </w:rPr>
        <w:t>Entity's</w:t>
      </w:r>
      <w:r w:rsidR="00E30ABD">
        <w:rPr>
          <w:color w:val="231F20"/>
        </w:rPr>
        <w:t xml:space="preserve"> </w:t>
      </w:r>
      <w:r>
        <w:rPr>
          <w:color w:val="231F20"/>
        </w:rPr>
        <w:t>Liability</w:t>
      </w:r>
    </w:p>
    <w:p w14:paraId="0B879AA6" w14:textId="77777777" w:rsidR="005E6E3D" w:rsidRDefault="007B664E">
      <w:pPr>
        <w:pStyle w:val="ListParagraph"/>
        <w:numPr>
          <w:ilvl w:val="2"/>
          <w:numId w:val="31"/>
        </w:numPr>
        <w:tabs>
          <w:tab w:val="left" w:pos="879"/>
        </w:tabs>
        <w:spacing w:before="242" w:line="230" w:lineRule="auto"/>
        <w:ind w:right="315" w:hanging="755"/>
        <w:jc w:val="both"/>
      </w:pPr>
      <w:r>
        <w:rPr>
          <w:color w:val="231F20"/>
        </w:rPr>
        <w:t>The</w:t>
      </w:r>
      <w:r w:rsidR="00E30ABD">
        <w:rPr>
          <w:color w:val="231F20"/>
        </w:rPr>
        <w:t xml:space="preserve"> </w:t>
      </w:r>
      <w:r>
        <w:rPr>
          <w:color w:val="231F20"/>
        </w:rPr>
        <w:t>Procuring</w:t>
      </w:r>
      <w:r w:rsidR="00E30ABD">
        <w:rPr>
          <w:color w:val="231F20"/>
        </w:rPr>
        <w:t xml:space="preserve"> </w:t>
      </w:r>
      <w:r>
        <w:rPr>
          <w:color w:val="231F20"/>
        </w:rPr>
        <w:t>Entity</w:t>
      </w:r>
      <w:r w:rsidR="00E30ABD">
        <w:rPr>
          <w:color w:val="231F20"/>
        </w:rPr>
        <w:t xml:space="preserve"> </w:t>
      </w:r>
      <w:r>
        <w:rPr>
          <w:color w:val="231F20"/>
        </w:rPr>
        <w:t>shall</w:t>
      </w:r>
      <w:r w:rsidR="00E30ABD">
        <w:rPr>
          <w:color w:val="231F20"/>
        </w:rPr>
        <w:t xml:space="preserve"> </w:t>
      </w:r>
      <w:r>
        <w:rPr>
          <w:color w:val="231F20"/>
        </w:rPr>
        <w:t>not</w:t>
      </w:r>
      <w:r w:rsidR="00E30ABD">
        <w:rPr>
          <w:color w:val="231F20"/>
        </w:rPr>
        <w:t xml:space="preserve"> </w:t>
      </w:r>
      <w:r>
        <w:rPr>
          <w:color w:val="231F20"/>
        </w:rPr>
        <w:t>be</w:t>
      </w:r>
      <w:r w:rsidR="00E30ABD">
        <w:rPr>
          <w:color w:val="231F20"/>
        </w:rPr>
        <w:t xml:space="preserve"> </w:t>
      </w:r>
      <w:r>
        <w:rPr>
          <w:color w:val="231F20"/>
        </w:rPr>
        <w:t>liable</w:t>
      </w:r>
      <w:r w:rsidR="00E30ABD">
        <w:rPr>
          <w:color w:val="231F20"/>
        </w:rPr>
        <w:t xml:space="preserve"> </w:t>
      </w:r>
      <w:r>
        <w:rPr>
          <w:color w:val="231F20"/>
        </w:rPr>
        <w:t>to</w:t>
      </w:r>
      <w:r w:rsidR="00E30ABD">
        <w:rPr>
          <w:color w:val="231F20"/>
        </w:rPr>
        <w:t xml:space="preserve"> </w:t>
      </w:r>
      <w:r>
        <w:rPr>
          <w:color w:val="231F20"/>
        </w:rPr>
        <w:t>the</w:t>
      </w:r>
      <w:r w:rsidR="00E30ABD">
        <w:rPr>
          <w:color w:val="231F20"/>
        </w:rPr>
        <w:t xml:space="preserve"> </w:t>
      </w:r>
      <w:r>
        <w:rPr>
          <w:color w:val="231F20"/>
        </w:rPr>
        <w:t>Contractor</w:t>
      </w:r>
      <w:r w:rsidR="00E30ABD">
        <w:rPr>
          <w:color w:val="231F20"/>
        </w:rPr>
        <w:t xml:space="preserve"> </w:t>
      </w:r>
      <w:r>
        <w:rPr>
          <w:color w:val="231F20"/>
        </w:rPr>
        <w:t>for</w:t>
      </w:r>
      <w:r w:rsidR="00E30ABD">
        <w:rPr>
          <w:color w:val="231F20"/>
        </w:rPr>
        <w:t xml:space="preserve"> </w:t>
      </w:r>
      <w:r>
        <w:rPr>
          <w:color w:val="231F20"/>
        </w:rPr>
        <w:t>any</w:t>
      </w:r>
      <w:r w:rsidR="00E30ABD">
        <w:rPr>
          <w:color w:val="231F20"/>
        </w:rPr>
        <w:t xml:space="preserve"> </w:t>
      </w:r>
      <w:r>
        <w:rPr>
          <w:color w:val="231F20"/>
        </w:rPr>
        <w:t>matter</w:t>
      </w:r>
      <w:r w:rsidR="00E30ABD">
        <w:rPr>
          <w:color w:val="231F20"/>
        </w:rPr>
        <w:t xml:space="preserve"> </w:t>
      </w:r>
      <w:r>
        <w:rPr>
          <w:color w:val="231F20"/>
        </w:rPr>
        <w:t>or</w:t>
      </w:r>
      <w:r w:rsidR="00E30ABD">
        <w:rPr>
          <w:color w:val="231F20"/>
        </w:rPr>
        <w:t xml:space="preserve"> </w:t>
      </w:r>
      <w:r>
        <w:rPr>
          <w:color w:val="231F20"/>
        </w:rPr>
        <w:t>thing</w:t>
      </w:r>
      <w:r w:rsidR="00E30ABD">
        <w:rPr>
          <w:color w:val="231F20"/>
        </w:rPr>
        <w:t xml:space="preserve"> </w:t>
      </w:r>
      <w:r>
        <w:rPr>
          <w:color w:val="231F20"/>
        </w:rPr>
        <w:t>under</w:t>
      </w:r>
      <w:r w:rsidR="00E9549C">
        <w:rPr>
          <w:color w:val="231F20"/>
        </w:rPr>
        <w:t xml:space="preserve"> </w:t>
      </w:r>
      <w:r>
        <w:rPr>
          <w:color w:val="231F20"/>
        </w:rPr>
        <w:t>or</w:t>
      </w:r>
      <w:r w:rsidR="00E9549C">
        <w:rPr>
          <w:color w:val="231F20"/>
        </w:rPr>
        <w:t xml:space="preserve"> </w:t>
      </w:r>
      <w:r>
        <w:rPr>
          <w:color w:val="231F20"/>
        </w:rPr>
        <w:t>in</w:t>
      </w:r>
      <w:r w:rsidR="00E9549C">
        <w:rPr>
          <w:color w:val="231F20"/>
        </w:rPr>
        <w:t xml:space="preserve"> </w:t>
      </w:r>
      <w:r>
        <w:rPr>
          <w:color w:val="231F20"/>
        </w:rPr>
        <w:t>connection</w:t>
      </w:r>
      <w:r w:rsidR="00E9549C">
        <w:rPr>
          <w:color w:val="231F20"/>
        </w:rPr>
        <w:t xml:space="preserve"> </w:t>
      </w:r>
      <w:r>
        <w:rPr>
          <w:color w:val="231F20"/>
        </w:rPr>
        <w:t>with</w:t>
      </w:r>
      <w:r w:rsidR="00E9549C">
        <w:rPr>
          <w:color w:val="231F20"/>
        </w:rPr>
        <w:t xml:space="preserve"> </w:t>
      </w:r>
      <w:r>
        <w:rPr>
          <w:color w:val="231F20"/>
        </w:rPr>
        <w:t xml:space="preserve">the Contract or execution of the </w:t>
      </w:r>
      <w:r>
        <w:rPr>
          <w:color w:val="231F20"/>
          <w:spacing w:val="-3"/>
        </w:rPr>
        <w:t xml:space="preserve">Works, </w:t>
      </w:r>
      <w:r>
        <w:rPr>
          <w:color w:val="231F20"/>
        </w:rPr>
        <w:t>except to the extent that the Contractor shall have included an amount expressly</w:t>
      </w:r>
      <w:r w:rsidR="00E9549C">
        <w:rPr>
          <w:color w:val="231F20"/>
        </w:rPr>
        <w:t xml:space="preserve"> </w:t>
      </w:r>
      <w:r>
        <w:rPr>
          <w:color w:val="231F20"/>
        </w:rPr>
        <w:t>for</w:t>
      </w:r>
      <w:r w:rsidR="00E9549C">
        <w:rPr>
          <w:color w:val="231F20"/>
        </w:rPr>
        <w:t xml:space="preserve"> </w:t>
      </w:r>
      <w:r>
        <w:rPr>
          <w:color w:val="231F20"/>
        </w:rPr>
        <w:t>it:</w:t>
      </w:r>
    </w:p>
    <w:p w14:paraId="6C448DCC" w14:textId="77777777" w:rsidR="005E6E3D" w:rsidRDefault="00E9549C">
      <w:pPr>
        <w:pStyle w:val="ListParagraph"/>
        <w:numPr>
          <w:ilvl w:val="3"/>
          <w:numId w:val="31"/>
        </w:numPr>
        <w:tabs>
          <w:tab w:val="left" w:pos="1267"/>
          <w:tab w:val="left" w:pos="1268"/>
        </w:tabs>
        <w:spacing w:before="0" w:line="242" w:lineRule="exact"/>
        <w:ind w:hanging="405"/>
      </w:pPr>
      <w:r>
        <w:rPr>
          <w:color w:val="231F20"/>
        </w:rPr>
        <w:t>I</w:t>
      </w:r>
      <w:r w:rsidR="007B664E">
        <w:rPr>
          <w:color w:val="231F20"/>
        </w:rPr>
        <w:t>n</w:t>
      </w:r>
      <w:r>
        <w:rPr>
          <w:color w:val="231F20"/>
        </w:rPr>
        <w:t xml:space="preserve"> </w:t>
      </w:r>
      <w:r w:rsidR="007B664E">
        <w:rPr>
          <w:color w:val="231F20"/>
        </w:rPr>
        <w:t>the</w:t>
      </w:r>
      <w:r>
        <w:rPr>
          <w:color w:val="231F20"/>
        </w:rPr>
        <w:t xml:space="preserve"> </w:t>
      </w:r>
      <w:r w:rsidR="007B664E">
        <w:rPr>
          <w:color w:val="231F20"/>
        </w:rPr>
        <w:t>Final</w:t>
      </w:r>
      <w:r>
        <w:rPr>
          <w:color w:val="231F20"/>
        </w:rPr>
        <w:t xml:space="preserve"> </w:t>
      </w:r>
      <w:r w:rsidR="007B664E">
        <w:rPr>
          <w:color w:val="231F20"/>
        </w:rPr>
        <w:t>Statement</w:t>
      </w:r>
      <w:r>
        <w:rPr>
          <w:color w:val="231F20"/>
        </w:rPr>
        <w:t xml:space="preserve"> </w:t>
      </w:r>
      <w:r w:rsidR="007B664E">
        <w:rPr>
          <w:color w:val="231F20"/>
        </w:rPr>
        <w:t>and</w:t>
      </w:r>
      <w:r>
        <w:rPr>
          <w:color w:val="231F20"/>
        </w:rPr>
        <w:t xml:space="preserve"> </w:t>
      </w:r>
      <w:r w:rsidR="007B664E">
        <w:rPr>
          <w:color w:val="231F20"/>
        </w:rPr>
        <w:t>also</w:t>
      </w:r>
    </w:p>
    <w:p w14:paraId="1D00AD7E" w14:textId="77777777" w:rsidR="005E6E3D" w:rsidRDefault="007B664E">
      <w:pPr>
        <w:pStyle w:val="ListParagraph"/>
        <w:numPr>
          <w:ilvl w:val="3"/>
          <w:numId w:val="31"/>
        </w:numPr>
        <w:tabs>
          <w:tab w:val="left" w:pos="1267"/>
          <w:tab w:val="left" w:pos="1268"/>
        </w:tabs>
        <w:spacing w:before="4" w:line="230" w:lineRule="auto"/>
        <w:ind w:right="315" w:hanging="405"/>
      </w:pPr>
      <w:r>
        <w:rPr>
          <w:color w:val="231F20"/>
        </w:rPr>
        <w:t>(</w:t>
      </w:r>
      <w:r w:rsidR="004626B1">
        <w:rPr>
          <w:color w:val="231F20"/>
        </w:rPr>
        <w:t>Except</w:t>
      </w:r>
      <w:r>
        <w:rPr>
          <w:color w:val="231F20"/>
        </w:rPr>
        <w:t xml:space="preserve"> for matters or things arising after the issue of the Taking-Over Certiﬁcate for the </w:t>
      </w:r>
      <w:r>
        <w:rPr>
          <w:color w:val="231F20"/>
          <w:spacing w:val="-4"/>
        </w:rPr>
        <w:t xml:space="preserve">Works) </w:t>
      </w:r>
      <w:r>
        <w:rPr>
          <w:color w:val="231F20"/>
        </w:rPr>
        <w:t>in the Statement</w:t>
      </w:r>
      <w:r w:rsidR="00E9549C">
        <w:rPr>
          <w:color w:val="231F20"/>
        </w:rPr>
        <w:t xml:space="preserve"> </w:t>
      </w:r>
      <w:r>
        <w:rPr>
          <w:color w:val="231F20"/>
        </w:rPr>
        <w:t>at</w:t>
      </w:r>
      <w:r w:rsidR="00E9549C">
        <w:rPr>
          <w:color w:val="231F20"/>
        </w:rPr>
        <w:t xml:space="preserve"> </w:t>
      </w:r>
      <w:r>
        <w:rPr>
          <w:color w:val="231F20"/>
        </w:rPr>
        <w:t>completion</w:t>
      </w:r>
      <w:r w:rsidR="00E9549C">
        <w:rPr>
          <w:color w:val="231F20"/>
        </w:rPr>
        <w:t xml:space="preserve"> </w:t>
      </w:r>
      <w:r>
        <w:rPr>
          <w:color w:val="231F20"/>
        </w:rPr>
        <w:t>described</w:t>
      </w:r>
      <w:r w:rsidR="00E9549C">
        <w:rPr>
          <w:color w:val="231F20"/>
        </w:rPr>
        <w:t xml:space="preserve"> </w:t>
      </w:r>
      <w:r>
        <w:rPr>
          <w:color w:val="231F20"/>
        </w:rPr>
        <w:t>in</w:t>
      </w:r>
      <w:r w:rsidR="00E9549C">
        <w:rPr>
          <w:color w:val="231F20"/>
        </w:rPr>
        <w:t xml:space="preserve"> </w:t>
      </w:r>
      <w:r>
        <w:rPr>
          <w:color w:val="231F20"/>
        </w:rPr>
        <w:t>Sub-Clause</w:t>
      </w:r>
      <w:r w:rsidR="00E9549C">
        <w:rPr>
          <w:color w:val="231F20"/>
        </w:rPr>
        <w:t xml:space="preserve"> </w:t>
      </w:r>
      <w:r>
        <w:rPr>
          <w:color w:val="231F20"/>
        </w:rPr>
        <w:t>14.10[Statement</w:t>
      </w:r>
      <w:r w:rsidR="00E9549C">
        <w:rPr>
          <w:color w:val="231F20"/>
        </w:rPr>
        <w:t xml:space="preserve"> </w:t>
      </w:r>
      <w:r>
        <w:rPr>
          <w:color w:val="231F20"/>
        </w:rPr>
        <w:t>at</w:t>
      </w:r>
      <w:r w:rsidR="00E9549C">
        <w:rPr>
          <w:color w:val="231F20"/>
        </w:rPr>
        <w:t xml:space="preserve"> </w:t>
      </w:r>
      <w:r>
        <w:rPr>
          <w:color w:val="231F20"/>
        </w:rPr>
        <w:t>Completion].</w:t>
      </w:r>
    </w:p>
    <w:p w14:paraId="3E0C8148" w14:textId="77777777" w:rsidR="005E6E3D" w:rsidRDefault="007B664E">
      <w:pPr>
        <w:pStyle w:val="ListParagraph"/>
        <w:numPr>
          <w:ilvl w:val="2"/>
          <w:numId w:val="31"/>
        </w:numPr>
        <w:tabs>
          <w:tab w:val="left" w:pos="878"/>
        </w:tabs>
        <w:spacing w:before="245" w:line="230" w:lineRule="auto"/>
        <w:ind w:right="315" w:hanging="756"/>
        <w:jc w:val="both"/>
      </w:pPr>
      <w:r>
        <w:rPr>
          <w:color w:val="231F20"/>
        </w:rPr>
        <w:t>However,</w:t>
      </w:r>
      <w:r w:rsidR="00E9549C">
        <w:rPr>
          <w:color w:val="231F20"/>
        </w:rPr>
        <w:t xml:space="preserve"> </w:t>
      </w:r>
      <w:r>
        <w:rPr>
          <w:color w:val="231F20"/>
        </w:rPr>
        <w:t>this</w:t>
      </w:r>
      <w:r w:rsidR="00E9549C">
        <w:rPr>
          <w:color w:val="231F20"/>
        </w:rPr>
        <w:t xml:space="preserve"> </w:t>
      </w:r>
      <w:r>
        <w:rPr>
          <w:color w:val="231F20"/>
        </w:rPr>
        <w:t>Sub-Clause</w:t>
      </w:r>
      <w:r w:rsidR="00E9549C">
        <w:rPr>
          <w:color w:val="231F20"/>
        </w:rPr>
        <w:t xml:space="preserve"> </w:t>
      </w:r>
      <w:r>
        <w:rPr>
          <w:color w:val="231F20"/>
        </w:rPr>
        <w:t>shall</w:t>
      </w:r>
      <w:r w:rsidR="00E9549C">
        <w:rPr>
          <w:color w:val="231F20"/>
        </w:rPr>
        <w:t xml:space="preserve"> </w:t>
      </w:r>
      <w:r>
        <w:rPr>
          <w:color w:val="231F20"/>
        </w:rPr>
        <w:t>not</w:t>
      </w:r>
      <w:r w:rsidR="00E9549C">
        <w:rPr>
          <w:color w:val="231F20"/>
        </w:rPr>
        <w:t xml:space="preserve"> </w:t>
      </w:r>
      <w:r>
        <w:rPr>
          <w:color w:val="231F20"/>
        </w:rPr>
        <w:t>limit</w:t>
      </w:r>
      <w:r w:rsidR="00E9549C">
        <w:rPr>
          <w:color w:val="231F20"/>
        </w:rPr>
        <w:t xml:space="preserve"> </w:t>
      </w:r>
      <w:r>
        <w:rPr>
          <w:color w:val="231F20"/>
        </w:rPr>
        <w:t>the</w:t>
      </w:r>
      <w:r w:rsidR="00E9549C">
        <w:rPr>
          <w:color w:val="231F20"/>
        </w:rPr>
        <w:t xml:space="preserve"> </w:t>
      </w:r>
      <w:r>
        <w:rPr>
          <w:color w:val="231F20"/>
        </w:rPr>
        <w:t>Procuring</w:t>
      </w:r>
      <w:r w:rsidR="00E9549C">
        <w:rPr>
          <w:color w:val="231F20"/>
        </w:rPr>
        <w:t xml:space="preserve"> </w:t>
      </w:r>
      <w:proofErr w:type="spellStart"/>
      <w:r>
        <w:rPr>
          <w:color w:val="231F20"/>
        </w:rPr>
        <w:t>Entity'sliabilityunderhisindemniﬁcationobligations</w:t>
      </w:r>
      <w:proofErr w:type="spellEnd"/>
      <w:r>
        <w:rPr>
          <w:color w:val="231F20"/>
        </w:rPr>
        <w:t xml:space="preserve">, or the Procuring Entity's liability in any case of fraud, deliberate default or reckless misconduct by the </w:t>
      </w:r>
      <w:proofErr w:type="spellStart"/>
      <w:r>
        <w:rPr>
          <w:color w:val="231F20"/>
        </w:rPr>
        <w:t>Procuring</w:t>
      </w:r>
      <w:r>
        <w:rPr>
          <w:color w:val="231F20"/>
          <w:spacing w:val="-3"/>
        </w:rPr>
        <w:t>Entity</w:t>
      </w:r>
      <w:proofErr w:type="spellEnd"/>
      <w:r>
        <w:rPr>
          <w:color w:val="231F20"/>
          <w:spacing w:val="-3"/>
        </w:rPr>
        <w:t>.</w:t>
      </w:r>
    </w:p>
    <w:p w14:paraId="00C87E14" w14:textId="77777777" w:rsidR="005E6E3D" w:rsidRDefault="007B664E">
      <w:pPr>
        <w:pStyle w:val="Heading4"/>
        <w:numPr>
          <w:ilvl w:val="1"/>
          <w:numId w:val="31"/>
        </w:numPr>
        <w:tabs>
          <w:tab w:val="left" w:pos="877"/>
          <w:tab w:val="left" w:pos="878"/>
        </w:tabs>
        <w:ind w:left="877"/>
      </w:pPr>
      <w:r>
        <w:rPr>
          <w:color w:val="231F20"/>
        </w:rPr>
        <w:t>Currencies of</w:t>
      </w:r>
      <w:r w:rsidR="00E9549C">
        <w:rPr>
          <w:color w:val="231F20"/>
        </w:rPr>
        <w:t xml:space="preserve"> </w:t>
      </w:r>
      <w:r>
        <w:rPr>
          <w:color w:val="231F20"/>
        </w:rPr>
        <w:t>Payment</w:t>
      </w:r>
    </w:p>
    <w:p w14:paraId="26996D5B" w14:textId="77777777" w:rsidR="005E6E3D" w:rsidRDefault="007B664E">
      <w:pPr>
        <w:pStyle w:val="BodyText"/>
        <w:spacing w:before="242" w:line="230" w:lineRule="auto"/>
        <w:ind w:left="883" w:right="314" w:hanging="6"/>
      </w:pPr>
      <w:r>
        <w:rPr>
          <w:color w:val="231F20"/>
        </w:rPr>
        <w:t>The</w:t>
      </w:r>
      <w:r w:rsidR="00E9549C">
        <w:rPr>
          <w:color w:val="231F20"/>
        </w:rPr>
        <w:t xml:space="preserve"> </w:t>
      </w:r>
      <w:r>
        <w:rPr>
          <w:color w:val="231F20"/>
        </w:rPr>
        <w:t>Contract</w:t>
      </w:r>
      <w:r w:rsidR="00E9549C">
        <w:rPr>
          <w:color w:val="231F20"/>
        </w:rPr>
        <w:t xml:space="preserve"> </w:t>
      </w:r>
      <w:r>
        <w:rPr>
          <w:color w:val="231F20"/>
        </w:rPr>
        <w:t>Price</w:t>
      </w:r>
      <w:r w:rsidR="00E9549C">
        <w:rPr>
          <w:color w:val="231F20"/>
        </w:rPr>
        <w:t xml:space="preserve"> </w:t>
      </w:r>
      <w:r>
        <w:rPr>
          <w:color w:val="231F20"/>
        </w:rPr>
        <w:t>shall</w:t>
      </w:r>
      <w:r w:rsidR="00E9549C">
        <w:rPr>
          <w:color w:val="231F20"/>
        </w:rPr>
        <w:t xml:space="preserve"> </w:t>
      </w:r>
      <w:r>
        <w:rPr>
          <w:color w:val="231F20"/>
        </w:rPr>
        <w:t>be</w:t>
      </w:r>
      <w:r w:rsidR="00E9549C">
        <w:rPr>
          <w:color w:val="231F20"/>
        </w:rPr>
        <w:t xml:space="preserve"> </w:t>
      </w:r>
      <w:r>
        <w:rPr>
          <w:color w:val="231F20"/>
        </w:rPr>
        <w:t>paid</w:t>
      </w:r>
      <w:r w:rsidR="00E9549C">
        <w:rPr>
          <w:color w:val="231F20"/>
        </w:rPr>
        <w:t xml:space="preserve"> </w:t>
      </w:r>
      <w:r>
        <w:rPr>
          <w:color w:val="231F20"/>
        </w:rPr>
        <w:t>in</w:t>
      </w:r>
      <w:r w:rsidR="00E9549C">
        <w:rPr>
          <w:color w:val="231F20"/>
        </w:rPr>
        <w:t xml:space="preserve"> </w:t>
      </w:r>
      <w:r>
        <w:rPr>
          <w:color w:val="231F20"/>
        </w:rPr>
        <w:t>the</w:t>
      </w:r>
      <w:r w:rsidR="00E9549C">
        <w:rPr>
          <w:color w:val="231F20"/>
        </w:rPr>
        <w:t xml:space="preserve"> </w:t>
      </w:r>
      <w:r>
        <w:rPr>
          <w:color w:val="231F20"/>
        </w:rPr>
        <w:t>currency</w:t>
      </w:r>
      <w:r w:rsidR="00E9549C">
        <w:rPr>
          <w:color w:val="231F20"/>
        </w:rPr>
        <w:t xml:space="preserve"> </w:t>
      </w:r>
      <w:r>
        <w:rPr>
          <w:color w:val="231F20"/>
        </w:rPr>
        <w:t>or</w:t>
      </w:r>
      <w:r w:rsidR="00E9549C">
        <w:rPr>
          <w:color w:val="231F20"/>
        </w:rPr>
        <w:t xml:space="preserve"> </w:t>
      </w:r>
      <w:r>
        <w:rPr>
          <w:color w:val="231F20"/>
        </w:rPr>
        <w:t>currencies</w:t>
      </w:r>
      <w:r w:rsidR="00E9549C">
        <w:rPr>
          <w:color w:val="231F20"/>
        </w:rPr>
        <w:t xml:space="preserve"> </w:t>
      </w:r>
      <w:r>
        <w:rPr>
          <w:color w:val="231F20"/>
        </w:rPr>
        <w:t>named</w:t>
      </w:r>
      <w:r w:rsidR="00E9549C">
        <w:rPr>
          <w:color w:val="231F20"/>
        </w:rPr>
        <w:t xml:space="preserve"> </w:t>
      </w:r>
      <w:r>
        <w:rPr>
          <w:color w:val="231F20"/>
        </w:rPr>
        <w:t>in</w:t>
      </w:r>
      <w:r w:rsidR="00E9549C">
        <w:rPr>
          <w:color w:val="231F20"/>
        </w:rPr>
        <w:t xml:space="preserve"> </w:t>
      </w:r>
      <w:r>
        <w:rPr>
          <w:color w:val="231F20"/>
        </w:rPr>
        <w:t>the</w:t>
      </w:r>
      <w:r w:rsidR="00E9549C">
        <w:rPr>
          <w:color w:val="231F20"/>
        </w:rPr>
        <w:t xml:space="preserve"> </w:t>
      </w:r>
      <w:r>
        <w:rPr>
          <w:color w:val="231F20"/>
        </w:rPr>
        <w:t>Schedule</w:t>
      </w:r>
      <w:r w:rsidR="00E9549C">
        <w:rPr>
          <w:color w:val="231F20"/>
        </w:rPr>
        <w:t xml:space="preserve"> </w:t>
      </w:r>
      <w:r>
        <w:rPr>
          <w:color w:val="231F20"/>
        </w:rPr>
        <w:t>of</w:t>
      </w:r>
      <w:r w:rsidR="00E9549C">
        <w:rPr>
          <w:color w:val="231F20"/>
        </w:rPr>
        <w:t xml:space="preserve"> </w:t>
      </w:r>
      <w:r>
        <w:rPr>
          <w:color w:val="231F20"/>
        </w:rPr>
        <w:t>Payment</w:t>
      </w:r>
      <w:r w:rsidR="00E9549C">
        <w:rPr>
          <w:color w:val="231F20"/>
        </w:rPr>
        <w:t xml:space="preserve"> </w:t>
      </w:r>
      <w:proofErr w:type="spellStart"/>
      <w:r>
        <w:rPr>
          <w:color w:val="231F20"/>
        </w:rPr>
        <w:t>Currencies.If</w:t>
      </w:r>
      <w:proofErr w:type="spellEnd"/>
      <w:r>
        <w:rPr>
          <w:color w:val="231F20"/>
        </w:rPr>
        <w:t xml:space="preserve"> more</w:t>
      </w:r>
      <w:r w:rsidR="00E9549C">
        <w:rPr>
          <w:color w:val="231F20"/>
        </w:rPr>
        <w:t xml:space="preserve"> </w:t>
      </w:r>
      <w:r>
        <w:rPr>
          <w:color w:val="231F20"/>
        </w:rPr>
        <w:t>than</w:t>
      </w:r>
      <w:r w:rsidR="00E9549C">
        <w:rPr>
          <w:color w:val="231F20"/>
        </w:rPr>
        <w:t xml:space="preserve"> </w:t>
      </w:r>
      <w:r>
        <w:rPr>
          <w:color w:val="231F20"/>
        </w:rPr>
        <w:t>one</w:t>
      </w:r>
      <w:r w:rsidR="00E9549C">
        <w:rPr>
          <w:color w:val="231F20"/>
        </w:rPr>
        <w:t xml:space="preserve"> </w:t>
      </w:r>
      <w:r>
        <w:rPr>
          <w:color w:val="231F20"/>
        </w:rPr>
        <w:t>currency</w:t>
      </w:r>
      <w:r w:rsidR="00E9549C">
        <w:rPr>
          <w:color w:val="231F20"/>
        </w:rPr>
        <w:t xml:space="preserve"> </w:t>
      </w:r>
      <w:r>
        <w:rPr>
          <w:color w:val="231F20"/>
        </w:rPr>
        <w:t>is</w:t>
      </w:r>
      <w:r w:rsidR="00E9549C">
        <w:rPr>
          <w:color w:val="231F20"/>
        </w:rPr>
        <w:t xml:space="preserve"> </w:t>
      </w:r>
      <w:r>
        <w:rPr>
          <w:color w:val="231F20"/>
        </w:rPr>
        <w:t>so</w:t>
      </w:r>
      <w:r w:rsidR="00E9549C">
        <w:rPr>
          <w:color w:val="231F20"/>
        </w:rPr>
        <w:t xml:space="preserve"> </w:t>
      </w:r>
      <w:r>
        <w:rPr>
          <w:color w:val="231F20"/>
        </w:rPr>
        <w:t>named,</w:t>
      </w:r>
      <w:r w:rsidR="00E9549C">
        <w:rPr>
          <w:color w:val="231F20"/>
        </w:rPr>
        <w:t xml:space="preserve"> </w:t>
      </w:r>
      <w:r>
        <w:rPr>
          <w:color w:val="231F20"/>
        </w:rPr>
        <w:t>payments</w:t>
      </w:r>
      <w:r w:rsidR="00E9549C">
        <w:rPr>
          <w:color w:val="231F20"/>
        </w:rPr>
        <w:t xml:space="preserve"> </w:t>
      </w:r>
      <w:r>
        <w:rPr>
          <w:color w:val="231F20"/>
        </w:rPr>
        <w:t>shall</w:t>
      </w:r>
      <w:r w:rsidR="00E9549C">
        <w:rPr>
          <w:color w:val="231F20"/>
        </w:rPr>
        <w:t xml:space="preserve"> </w:t>
      </w:r>
      <w:r>
        <w:rPr>
          <w:color w:val="231F20"/>
        </w:rPr>
        <w:t>be</w:t>
      </w:r>
      <w:r w:rsidR="00E9549C">
        <w:rPr>
          <w:color w:val="231F20"/>
        </w:rPr>
        <w:t xml:space="preserve"> </w:t>
      </w:r>
      <w:r>
        <w:rPr>
          <w:color w:val="231F20"/>
        </w:rPr>
        <w:t>made</w:t>
      </w:r>
      <w:r w:rsidR="00E9549C">
        <w:rPr>
          <w:color w:val="231F20"/>
        </w:rPr>
        <w:t xml:space="preserve"> </w:t>
      </w:r>
      <w:r>
        <w:rPr>
          <w:color w:val="231F20"/>
        </w:rPr>
        <w:t>as</w:t>
      </w:r>
      <w:r w:rsidR="00E9549C">
        <w:rPr>
          <w:color w:val="231F20"/>
        </w:rPr>
        <w:t xml:space="preserve"> </w:t>
      </w:r>
      <w:r>
        <w:rPr>
          <w:color w:val="231F20"/>
        </w:rPr>
        <w:t>follows:</w:t>
      </w:r>
    </w:p>
    <w:p w14:paraId="6704F65A" w14:textId="77777777" w:rsidR="005E6E3D" w:rsidRDefault="00E9549C">
      <w:pPr>
        <w:pStyle w:val="ListParagraph"/>
        <w:numPr>
          <w:ilvl w:val="0"/>
          <w:numId w:val="30"/>
        </w:numPr>
        <w:tabs>
          <w:tab w:val="left" w:pos="1263"/>
          <w:tab w:val="left" w:pos="1264"/>
        </w:tabs>
        <w:spacing w:before="0" w:line="242" w:lineRule="exact"/>
        <w:ind w:hanging="392"/>
      </w:pPr>
      <w:r>
        <w:rPr>
          <w:color w:val="231F20"/>
        </w:rPr>
        <w:t>I</w:t>
      </w:r>
      <w:r w:rsidR="007B664E">
        <w:rPr>
          <w:color w:val="231F20"/>
        </w:rPr>
        <w:t>f</w:t>
      </w:r>
      <w:r>
        <w:rPr>
          <w:color w:val="231F20"/>
        </w:rPr>
        <w:t xml:space="preserve"> </w:t>
      </w:r>
      <w:r w:rsidR="007B664E">
        <w:rPr>
          <w:color w:val="231F20"/>
        </w:rPr>
        <w:t>the</w:t>
      </w:r>
      <w:r>
        <w:rPr>
          <w:color w:val="231F20"/>
        </w:rPr>
        <w:t xml:space="preserve"> </w:t>
      </w:r>
      <w:r w:rsidR="007B664E">
        <w:rPr>
          <w:color w:val="231F20"/>
        </w:rPr>
        <w:t>Accepted</w:t>
      </w:r>
      <w:r>
        <w:rPr>
          <w:color w:val="231F20"/>
        </w:rPr>
        <w:t xml:space="preserve"> </w:t>
      </w:r>
      <w:r w:rsidR="007B664E">
        <w:rPr>
          <w:color w:val="231F20"/>
        </w:rPr>
        <w:t>Contract</w:t>
      </w:r>
      <w:r>
        <w:rPr>
          <w:color w:val="231F20"/>
        </w:rPr>
        <w:t xml:space="preserve"> </w:t>
      </w:r>
      <w:r w:rsidR="007B664E">
        <w:rPr>
          <w:color w:val="231F20"/>
        </w:rPr>
        <w:t>Amount</w:t>
      </w:r>
      <w:r>
        <w:rPr>
          <w:color w:val="231F20"/>
        </w:rPr>
        <w:t xml:space="preserve"> </w:t>
      </w:r>
      <w:r w:rsidR="007B664E">
        <w:rPr>
          <w:color w:val="231F20"/>
        </w:rPr>
        <w:t>was</w:t>
      </w:r>
      <w:r>
        <w:rPr>
          <w:color w:val="231F20"/>
        </w:rPr>
        <w:t xml:space="preserve"> </w:t>
      </w:r>
      <w:r w:rsidR="007B664E">
        <w:rPr>
          <w:color w:val="231F20"/>
        </w:rPr>
        <w:t>expressed</w:t>
      </w:r>
      <w:r>
        <w:rPr>
          <w:color w:val="231F20"/>
        </w:rPr>
        <w:t xml:space="preserve"> </w:t>
      </w:r>
      <w:r w:rsidR="007B664E">
        <w:rPr>
          <w:color w:val="231F20"/>
        </w:rPr>
        <w:t>in</w:t>
      </w:r>
      <w:r>
        <w:rPr>
          <w:color w:val="231F20"/>
        </w:rPr>
        <w:t xml:space="preserve"> </w:t>
      </w:r>
      <w:r w:rsidR="007B664E">
        <w:rPr>
          <w:color w:val="231F20"/>
        </w:rPr>
        <w:t>Local</w:t>
      </w:r>
      <w:r>
        <w:rPr>
          <w:color w:val="231F20"/>
        </w:rPr>
        <w:t xml:space="preserve"> </w:t>
      </w:r>
      <w:r w:rsidR="007B664E">
        <w:rPr>
          <w:color w:val="231F20"/>
        </w:rPr>
        <w:t>Currency</w:t>
      </w:r>
      <w:r>
        <w:rPr>
          <w:color w:val="231F20"/>
        </w:rPr>
        <w:t xml:space="preserve"> </w:t>
      </w:r>
      <w:r w:rsidR="007B664E">
        <w:rPr>
          <w:color w:val="231F20"/>
        </w:rPr>
        <w:t>only:</w:t>
      </w:r>
    </w:p>
    <w:p w14:paraId="446BCC2D" w14:textId="77777777" w:rsidR="005E6E3D" w:rsidRDefault="00E9549C">
      <w:pPr>
        <w:pStyle w:val="ListParagraph"/>
        <w:numPr>
          <w:ilvl w:val="1"/>
          <w:numId w:val="30"/>
        </w:numPr>
        <w:tabs>
          <w:tab w:val="left" w:pos="1692"/>
        </w:tabs>
        <w:spacing w:before="4" w:line="230" w:lineRule="auto"/>
        <w:ind w:right="315"/>
        <w:jc w:val="both"/>
      </w:pPr>
      <w:r>
        <w:rPr>
          <w:color w:val="231F20"/>
        </w:rPr>
        <w:t>T</w:t>
      </w:r>
      <w:r w:rsidR="007B664E">
        <w:rPr>
          <w:color w:val="231F20"/>
        </w:rPr>
        <w:t>he</w:t>
      </w:r>
      <w:r>
        <w:rPr>
          <w:color w:val="231F20"/>
        </w:rPr>
        <w:t xml:space="preserve"> </w:t>
      </w:r>
      <w:r w:rsidR="007B664E">
        <w:rPr>
          <w:color w:val="231F20"/>
        </w:rPr>
        <w:t>proportions</w:t>
      </w:r>
      <w:r>
        <w:rPr>
          <w:color w:val="231F20"/>
        </w:rPr>
        <w:t xml:space="preserve"> </w:t>
      </w:r>
      <w:r w:rsidR="007B664E">
        <w:rPr>
          <w:color w:val="231F20"/>
        </w:rPr>
        <w:t>or</w:t>
      </w:r>
      <w:r>
        <w:rPr>
          <w:color w:val="231F20"/>
        </w:rPr>
        <w:t xml:space="preserve"> </w:t>
      </w:r>
      <w:r w:rsidR="007B664E">
        <w:rPr>
          <w:color w:val="231F20"/>
        </w:rPr>
        <w:t>amounts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Local</w:t>
      </w:r>
      <w:r>
        <w:rPr>
          <w:color w:val="231F20"/>
        </w:rPr>
        <w:t xml:space="preserve"> </w:t>
      </w:r>
      <w:r w:rsidR="007B664E">
        <w:rPr>
          <w:color w:val="231F20"/>
        </w:rPr>
        <w:t>and</w:t>
      </w:r>
      <w:r>
        <w:rPr>
          <w:color w:val="231F20"/>
        </w:rPr>
        <w:t xml:space="preserve"> </w:t>
      </w:r>
      <w:r w:rsidR="007B664E">
        <w:rPr>
          <w:color w:val="231F20"/>
        </w:rPr>
        <w:t>Foreign</w:t>
      </w:r>
      <w:r>
        <w:rPr>
          <w:color w:val="231F20"/>
        </w:rPr>
        <w:t xml:space="preserve"> </w:t>
      </w:r>
      <w:r w:rsidR="007B664E">
        <w:rPr>
          <w:color w:val="231F20"/>
        </w:rPr>
        <w:t>Currencies,</w:t>
      </w:r>
      <w:r>
        <w:rPr>
          <w:color w:val="231F20"/>
        </w:rPr>
        <w:t xml:space="preserve"> </w:t>
      </w:r>
      <w:r w:rsidR="007B664E">
        <w:rPr>
          <w:color w:val="231F20"/>
        </w:rPr>
        <w:t>and</w:t>
      </w:r>
      <w:r>
        <w:rPr>
          <w:color w:val="231F20"/>
        </w:rPr>
        <w:t xml:space="preserve"> </w:t>
      </w:r>
      <w:r w:rsidR="007B664E">
        <w:rPr>
          <w:color w:val="231F20"/>
        </w:rPr>
        <w:t>the</w:t>
      </w:r>
      <w:r>
        <w:rPr>
          <w:color w:val="231F20"/>
        </w:rPr>
        <w:t xml:space="preserve"> </w:t>
      </w:r>
      <w:r w:rsidR="007B664E">
        <w:rPr>
          <w:color w:val="231F20"/>
        </w:rPr>
        <w:t>ﬁxed</w:t>
      </w:r>
      <w:r>
        <w:rPr>
          <w:color w:val="231F20"/>
        </w:rPr>
        <w:t xml:space="preserve"> </w:t>
      </w:r>
      <w:r w:rsidR="007B664E">
        <w:rPr>
          <w:color w:val="231F20"/>
        </w:rPr>
        <w:t>rates</w:t>
      </w:r>
      <w:r>
        <w:rPr>
          <w:color w:val="231F20"/>
        </w:rPr>
        <w:t xml:space="preserve"> </w:t>
      </w:r>
      <w:r w:rsidR="007B664E">
        <w:rPr>
          <w:color w:val="231F20"/>
        </w:rPr>
        <w:t>of</w:t>
      </w:r>
      <w:r>
        <w:rPr>
          <w:color w:val="231F20"/>
        </w:rPr>
        <w:t xml:space="preserve"> </w:t>
      </w:r>
      <w:r w:rsidR="007B664E">
        <w:rPr>
          <w:color w:val="231F20"/>
        </w:rPr>
        <w:t>exchange</w:t>
      </w:r>
      <w:r>
        <w:rPr>
          <w:color w:val="231F20"/>
        </w:rPr>
        <w:t xml:space="preserve"> </w:t>
      </w:r>
      <w:r w:rsidR="007B664E">
        <w:rPr>
          <w:color w:val="231F20"/>
        </w:rPr>
        <w:t>to</w:t>
      </w:r>
      <w:r>
        <w:rPr>
          <w:color w:val="231F20"/>
        </w:rPr>
        <w:t xml:space="preserve"> </w:t>
      </w:r>
      <w:r w:rsidR="007B664E">
        <w:rPr>
          <w:color w:val="231F20"/>
        </w:rPr>
        <w:t>be used</w:t>
      </w:r>
      <w:r>
        <w:rPr>
          <w:color w:val="231F20"/>
        </w:rPr>
        <w:t xml:space="preserve"> </w:t>
      </w:r>
      <w:r w:rsidR="007B664E">
        <w:rPr>
          <w:color w:val="231F20"/>
        </w:rPr>
        <w:t>for</w:t>
      </w:r>
      <w:r>
        <w:rPr>
          <w:color w:val="231F20"/>
        </w:rPr>
        <w:t xml:space="preserve"> </w:t>
      </w:r>
      <w:r w:rsidR="007B664E">
        <w:rPr>
          <w:color w:val="231F20"/>
        </w:rPr>
        <w:t>calculating</w:t>
      </w:r>
      <w:r>
        <w:rPr>
          <w:color w:val="231F20"/>
        </w:rPr>
        <w:t xml:space="preserve"> </w:t>
      </w:r>
      <w:r w:rsidR="007B664E">
        <w:rPr>
          <w:color w:val="231F20"/>
        </w:rPr>
        <w:t>the</w:t>
      </w:r>
      <w:r>
        <w:rPr>
          <w:color w:val="231F20"/>
        </w:rPr>
        <w:t xml:space="preserve"> </w:t>
      </w:r>
      <w:r w:rsidR="007B664E">
        <w:rPr>
          <w:color w:val="231F20"/>
        </w:rPr>
        <w:t>payments,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as</w:t>
      </w:r>
      <w:r>
        <w:rPr>
          <w:color w:val="231F20"/>
        </w:rPr>
        <w:t xml:space="preserve"> </w:t>
      </w:r>
      <w:r w:rsidR="007B664E">
        <w:rPr>
          <w:color w:val="231F20"/>
        </w:rPr>
        <w:t>stated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Schedule</w:t>
      </w:r>
      <w:r>
        <w:rPr>
          <w:color w:val="231F20"/>
        </w:rPr>
        <w:t xml:space="preserve"> </w:t>
      </w:r>
      <w:r w:rsidR="007B664E">
        <w:rPr>
          <w:color w:val="231F20"/>
        </w:rPr>
        <w:t>of</w:t>
      </w:r>
      <w:r>
        <w:rPr>
          <w:color w:val="231F20"/>
        </w:rPr>
        <w:t xml:space="preserve"> </w:t>
      </w:r>
      <w:r w:rsidR="007B664E">
        <w:rPr>
          <w:color w:val="231F20"/>
        </w:rPr>
        <w:t>Payment</w:t>
      </w:r>
      <w:r>
        <w:rPr>
          <w:color w:val="231F20"/>
        </w:rPr>
        <w:t xml:space="preserve"> </w:t>
      </w:r>
      <w:r w:rsidR="007B664E">
        <w:rPr>
          <w:color w:val="231F20"/>
        </w:rPr>
        <w:t>Currencies,</w:t>
      </w:r>
      <w:r>
        <w:rPr>
          <w:color w:val="231F20"/>
        </w:rPr>
        <w:t xml:space="preserve"> </w:t>
      </w:r>
      <w:r w:rsidR="007B664E">
        <w:rPr>
          <w:color w:val="231F20"/>
        </w:rPr>
        <w:t>except</w:t>
      </w:r>
      <w:r>
        <w:rPr>
          <w:color w:val="231F20"/>
        </w:rPr>
        <w:t xml:space="preserve"> </w:t>
      </w:r>
      <w:r w:rsidR="007B664E">
        <w:rPr>
          <w:color w:val="231F20"/>
        </w:rPr>
        <w:t>as otherwise</w:t>
      </w:r>
      <w:r>
        <w:rPr>
          <w:color w:val="231F20"/>
        </w:rPr>
        <w:t xml:space="preserve"> </w:t>
      </w:r>
      <w:r w:rsidR="007B664E">
        <w:rPr>
          <w:color w:val="231F20"/>
        </w:rPr>
        <w:t>agreed</w:t>
      </w:r>
      <w:r>
        <w:rPr>
          <w:color w:val="231F20"/>
        </w:rPr>
        <w:t xml:space="preserve"> </w:t>
      </w:r>
      <w:r w:rsidR="007B664E">
        <w:rPr>
          <w:color w:val="231F20"/>
        </w:rPr>
        <w:t>by</w:t>
      </w:r>
      <w:r>
        <w:rPr>
          <w:color w:val="231F20"/>
        </w:rPr>
        <w:t xml:space="preserve"> </w:t>
      </w:r>
      <w:r w:rsidR="007B664E">
        <w:rPr>
          <w:color w:val="231F20"/>
        </w:rPr>
        <w:t>both</w:t>
      </w:r>
      <w:r>
        <w:rPr>
          <w:color w:val="231F20"/>
        </w:rPr>
        <w:t xml:space="preserve"> </w:t>
      </w:r>
      <w:r w:rsidR="007B664E">
        <w:rPr>
          <w:color w:val="231F20"/>
        </w:rPr>
        <w:t>Parties;</w:t>
      </w:r>
    </w:p>
    <w:p w14:paraId="7684A4AC" w14:textId="77777777" w:rsidR="005E6E3D" w:rsidRDefault="007B664E">
      <w:pPr>
        <w:pStyle w:val="ListParagraph"/>
        <w:numPr>
          <w:ilvl w:val="0"/>
          <w:numId w:val="29"/>
        </w:numPr>
        <w:tabs>
          <w:tab w:val="left" w:pos="1692"/>
        </w:tabs>
        <w:spacing w:before="2" w:line="230" w:lineRule="auto"/>
        <w:ind w:right="316"/>
        <w:jc w:val="both"/>
      </w:pPr>
      <w:r>
        <w:rPr>
          <w:color w:val="231F20"/>
        </w:rPr>
        <w:t>payments and deductions under Sub-Clause 13.5 [Provisional Sums] and Sub-Clause 13.7 [Adjustments</w:t>
      </w:r>
      <w:r w:rsidR="00C23CF6">
        <w:rPr>
          <w:color w:val="231F20"/>
        </w:rPr>
        <w:t xml:space="preserve"> </w:t>
      </w:r>
      <w:r>
        <w:rPr>
          <w:color w:val="231F20"/>
        </w:rPr>
        <w:t>for</w:t>
      </w:r>
      <w:r w:rsidR="00C23CF6">
        <w:rPr>
          <w:color w:val="231F20"/>
        </w:rPr>
        <w:t xml:space="preserve"> </w:t>
      </w:r>
      <w:r>
        <w:rPr>
          <w:color w:val="231F20"/>
        </w:rPr>
        <w:t>Changes</w:t>
      </w:r>
      <w:r w:rsidR="00C23CF6">
        <w:rPr>
          <w:color w:val="231F20"/>
        </w:rPr>
        <w:t xml:space="preserve"> </w:t>
      </w:r>
      <w:r>
        <w:rPr>
          <w:color w:val="231F20"/>
        </w:rPr>
        <w:t>in</w:t>
      </w:r>
      <w:r w:rsidR="00C23CF6">
        <w:rPr>
          <w:color w:val="231F20"/>
        </w:rPr>
        <w:t xml:space="preserve"> </w:t>
      </w:r>
      <w:r>
        <w:rPr>
          <w:color w:val="231F20"/>
        </w:rPr>
        <w:t>Legislation]</w:t>
      </w:r>
      <w:r w:rsidR="00C23CF6">
        <w:rPr>
          <w:color w:val="231F20"/>
        </w:rPr>
        <w:t xml:space="preserve"> </w:t>
      </w:r>
      <w:r>
        <w:rPr>
          <w:color w:val="231F20"/>
        </w:rPr>
        <w:t>shall</w:t>
      </w:r>
      <w:r w:rsidR="00C23CF6">
        <w:rPr>
          <w:color w:val="231F20"/>
        </w:rPr>
        <w:t xml:space="preserve"> </w:t>
      </w:r>
      <w:r>
        <w:rPr>
          <w:color w:val="231F20"/>
        </w:rPr>
        <w:t>be</w:t>
      </w:r>
      <w:r w:rsidR="00C23CF6">
        <w:rPr>
          <w:color w:val="231F20"/>
        </w:rPr>
        <w:t xml:space="preserve"> </w:t>
      </w:r>
      <w:r>
        <w:rPr>
          <w:color w:val="231F20"/>
        </w:rPr>
        <w:t>made</w:t>
      </w:r>
      <w:r w:rsidR="00C23CF6">
        <w:rPr>
          <w:color w:val="231F20"/>
        </w:rPr>
        <w:t xml:space="preserve"> </w:t>
      </w:r>
      <w:r>
        <w:rPr>
          <w:color w:val="231F20"/>
        </w:rPr>
        <w:t>in</w:t>
      </w:r>
      <w:r w:rsidR="00C23CF6">
        <w:rPr>
          <w:color w:val="231F20"/>
        </w:rPr>
        <w:t xml:space="preserve"> </w:t>
      </w:r>
      <w:r>
        <w:rPr>
          <w:color w:val="231F20"/>
        </w:rPr>
        <w:t>the</w:t>
      </w:r>
      <w:r w:rsidR="00C23CF6">
        <w:rPr>
          <w:color w:val="231F20"/>
        </w:rPr>
        <w:t xml:space="preserve"> </w:t>
      </w:r>
      <w:r>
        <w:rPr>
          <w:color w:val="231F20"/>
        </w:rPr>
        <w:t>applicable</w:t>
      </w:r>
      <w:r w:rsidR="00C23CF6">
        <w:rPr>
          <w:color w:val="231F20"/>
        </w:rPr>
        <w:t xml:space="preserve"> </w:t>
      </w:r>
      <w:r>
        <w:rPr>
          <w:color w:val="231F20"/>
        </w:rPr>
        <w:t>currencies</w:t>
      </w:r>
      <w:r w:rsidR="00C23CF6">
        <w:rPr>
          <w:color w:val="231F20"/>
        </w:rPr>
        <w:t xml:space="preserve"> </w:t>
      </w:r>
      <w:r>
        <w:rPr>
          <w:color w:val="231F20"/>
        </w:rPr>
        <w:t>and</w:t>
      </w:r>
      <w:r w:rsidR="00C23CF6">
        <w:rPr>
          <w:color w:val="231F20"/>
        </w:rPr>
        <w:t xml:space="preserve"> </w:t>
      </w:r>
      <w:r>
        <w:rPr>
          <w:color w:val="231F20"/>
        </w:rPr>
        <w:t>proportions; and</w:t>
      </w:r>
    </w:p>
    <w:p w14:paraId="59AE61E1" w14:textId="77777777" w:rsidR="005E6E3D" w:rsidRDefault="007B664E">
      <w:pPr>
        <w:pStyle w:val="ListParagraph"/>
        <w:numPr>
          <w:ilvl w:val="0"/>
          <w:numId w:val="29"/>
        </w:numPr>
        <w:tabs>
          <w:tab w:val="left" w:pos="1692"/>
        </w:tabs>
        <w:spacing w:before="3" w:line="230" w:lineRule="auto"/>
        <w:ind w:left="1690" w:right="316" w:hanging="427"/>
        <w:jc w:val="both"/>
      </w:pPr>
      <w:r>
        <w:rPr>
          <w:color w:val="231F20"/>
        </w:rPr>
        <w:t>other</w:t>
      </w:r>
      <w:r w:rsidR="00C23CF6">
        <w:rPr>
          <w:color w:val="231F20"/>
        </w:rPr>
        <w:t xml:space="preserve"> </w:t>
      </w:r>
      <w:r>
        <w:rPr>
          <w:color w:val="231F20"/>
        </w:rPr>
        <w:t>payments</w:t>
      </w:r>
      <w:r w:rsidR="00C23CF6">
        <w:rPr>
          <w:color w:val="231F20"/>
        </w:rPr>
        <w:t xml:space="preserve"> </w:t>
      </w:r>
      <w:r>
        <w:rPr>
          <w:color w:val="231F20"/>
        </w:rPr>
        <w:t>and</w:t>
      </w:r>
      <w:r w:rsidR="00C23CF6">
        <w:rPr>
          <w:color w:val="231F20"/>
        </w:rPr>
        <w:t xml:space="preserve"> </w:t>
      </w:r>
      <w:r>
        <w:rPr>
          <w:color w:val="231F20"/>
        </w:rPr>
        <w:t>deductions</w:t>
      </w:r>
      <w:r w:rsidR="00C23CF6">
        <w:rPr>
          <w:color w:val="231F20"/>
        </w:rPr>
        <w:t xml:space="preserve"> </w:t>
      </w:r>
      <w:r>
        <w:rPr>
          <w:color w:val="231F20"/>
        </w:rPr>
        <w:t>under</w:t>
      </w:r>
      <w:r w:rsidR="00C23CF6">
        <w:rPr>
          <w:color w:val="231F20"/>
        </w:rPr>
        <w:t xml:space="preserve"> </w:t>
      </w:r>
      <w:r>
        <w:rPr>
          <w:color w:val="231F20"/>
        </w:rPr>
        <w:t>sub-paragraphs</w:t>
      </w:r>
      <w:r w:rsidR="00C23CF6">
        <w:rPr>
          <w:color w:val="231F20"/>
        </w:rPr>
        <w:t xml:space="preserve"> </w:t>
      </w:r>
      <w:r>
        <w:rPr>
          <w:color w:val="231F20"/>
        </w:rPr>
        <w:t>(a)</w:t>
      </w:r>
      <w:r w:rsidR="00C23CF6">
        <w:rPr>
          <w:color w:val="231F20"/>
        </w:rPr>
        <w:t xml:space="preserve"> </w:t>
      </w:r>
      <w:r>
        <w:rPr>
          <w:color w:val="231F20"/>
        </w:rPr>
        <w:t>to</w:t>
      </w:r>
      <w:r w:rsidR="00C23CF6">
        <w:rPr>
          <w:color w:val="231F20"/>
        </w:rPr>
        <w:t xml:space="preserve"> </w:t>
      </w:r>
      <w:r>
        <w:rPr>
          <w:color w:val="231F20"/>
        </w:rPr>
        <w:t>(d)</w:t>
      </w:r>
      <w:r w:rsidR="00C23CF6">
        <w:rPr>
          <w:color w:val="231F20"/>
        </w:rPr>
        <w:t xml:space="preserve"> </w:t>
      </w:r>
      <w:r>
        <w:rPr>
          <w:color w:val="231F20"/>
        </w:rPr>
        <w:t>of</w:t>
      </w:r>
      <w:r w:rsidR="00C23CF6">
        <w:rPr>
          <w:color w:val="231F20"/>
        </w:rPr>
        <w:t xml:space="preserve"> </w:t>
      </w:r>
      <w:r>
        <w:rPr>
          <w:color w:val="231F20"/>
        </w:rPr>
        <w:t>Sub-Clause</w:t>
      </w:r>
      <w:r w:rsidR="00C23CF6">
        <w:rPr>
          <w:color w:val="231F20"/>
        </w:rPr>
        <w:t xml:space="preserve"> </w:t>
      </w:r>
      <w:r>
        <w:rPr>
          <w:color w:val="231F20"/>
        </w:rPr>
        <w:t>14.3</w:t>
      </w:r>
      <w:r w:rsidR="00C23CF6">
        <w:rPr>
          <w:color w:val="231F20"/>
        </w:rPr>
        <w:t xml:space="preserve"> </w:t>
      </w:r>
      <w:r>
        <w:rPr>
          <w:color w:val="231F20"/>
        </w:rPr>
        <w:t>[Application</w:t>
      </w:r>
      <w:r w:rsidR="00C23CF6">
        <w:rPr>
          <w:color w:val="231F20"/>
        </w:rPr>
        <w:t xml:space="preserve"> </w:t>
      </w:r>
      <w:r>
        <w:rPr>
          <w:color w:val="231F20"/>
        </w:rPr>
        <w:t>for Interim Payment Certiﬁcates] shall be made in the currencies and proportions speciﬁed in sub- paragraph</w:t>
      </w:r>
      <w:r w:rsidR="00C23CF6">
        <w:rPr>
          <w:color w:val="231F20"/>
        </w:rPr>
        <w:t xml:space="preserve"> </w:t>
      </w:r>
      <w:r>
        <w:rPr>
          <w:color w:val="231F20"/>
        </w:rPr>
        <w:t>(a)</w:t>
      </w:r>
      <w:r w:rsidR="00C23CF6">
        <w:rPr>
          <w:color w:val="231F20"/>
        </w:rPr>
        <w:t xml:space="preserve"> </w:t>
      </w:r>
      <w:r>
        <w:rPr>
          <w:color w:val="231F20"/>
        </w:rPr>
        <w:t>(</w:t>
      </w:r>
      <w:proofErr w:type="spellStart"/>
      <w:r>
        <w:rPr>
          <w:color w:val="231F20"/>
        </w:rPr>
        <w:t>i</w:t>
      </w:r>
      <w:proofErr w:type="spellEnd"/>
      <w:r>
        <w:rPr>
          <w:color w:val="231F20"/>
        </w:rPr>
        <w:t>)</w:t>
      </w:r>
      <w:r w:rsidR="00C23CF6">
        <w:rPr>
          <w:color w:val="231F20"/>
        </w:rPr>
        <w:t xml:space="preserve"> </w:t>
      </w:r>
      <w:r>
        <w:rPr>
          <w:color w:val="231F20"/>
        </w:rPr>
        <w:t>above;</w:t>
      </w:r>
    </w:p>
    <w:p w14:paraId="11EDD746" w14:textId="77777777" w:rsidR="005E6E3D" w:rsidRDefault="007B664E">
      <w:pPr>
        <w:pStyle w:val="ListParagraph"/>
        <w:numPr>
          <w:ilvl w:val="0"/>
          <w:numId w:val="30"/>
        </w:numPr>
        <w:tabs>
          <w:tab w:val="left" w:pos="1262"/>
        </w:tabs>
        <w:spacing w:before="119" w:line="230" w:lineRule="auto"/>
        <w:ind w:right="314" w:hanging="390"/>
        <w:jc w:val="both"/>
      </w:pPr>
      <w:r>
        <w:rPr>
          <w:color w:val="231F20"/>
        </w:rPr>
        <w:t>payment</w:t>
      </w:r>
      <w:r w:rsidR="00C23CF6">
        <w:rPr>
          <w:color w:val="231F20"/>
        </w:rPr>
        <w:t xml:space="preserve"> </w:t>
      </w:r>
      <w:r>
        <w:rPr>
          <w:color w:val="231F20"/>
        </w:rPr>
        <w:t>of</w:t>
      </w:r>
      <w:r w:rsidR="00C23CF6">
        <w:rPr>
          <w:color w:val="231F20"/>
        </w:rPr>
        <w:t xml:space="preserve"> </w:t>
      </w:r>
      <w:r>
        <w:rPr>
          <w:color w:val="231F20"/>
        </w:rPr>
        <w:t>the</w:t>
      </w:r>
      <w:r w:rsidR="00C23CF6">
        <w:rPr>
          <w:color w:val="231F20"/>
        </w:rPr>
        <w:t xml:space="preserve"> </w:t>
      </w:r>
      <w:r>
        <w:rPr>
          <w:color w:val="231F20"/>
        </w:rPr>
        <w:t>damages</w:t>
      </w:r>
      <w:r w:rsidR="00C23CF6">
        <w:rPr>
          <w:color w:val="231F20"/>
        </w:rPr>
        <w:t xml:space="preserve"> </w:t>
      </w:r>
      <w:r>
        <w:rPr>
          <w:color w:val="231F20"/>
        </w:rPr>
        <w:t>speciﬁed</w:t>
      </w:r>
      <w:r w:rsidR="00C23CF6">
        <w:rPr>
          <w:color w:val="231F20"/>
        </w:rPr>
        <w:t xml:space="preserve"> </w:t>
      </w:r>
      <w:r>
        <w:rPr>
          <w:color w:val="231F20"/>
        </w:rPr>
        <w:t>in</w:t>
      </w:r>
      <w:r w:rsidR="00C23CF6">
        <w:rPr>
          <w:color w:val="231F20"/>
        </w:rPr>
        <w:t xml:space="preserve"> </w:t>
      </w:r>
      <w:r>
        <w:rPr>
          <w:color w:val="231F20"/>
        </w:rPr>
        <w:t>the</w:t>
      </w:r>
      <w:r w:rsidR="00C23CF6">
        <w:rPr>
          <w:color w:val="231F20"/>
        </w:rPr>
        <w:t xml:space="preserve"> </w:t>
      </w:r>
      <w:r>
        <w:rPr>
          <w:b/>
          <w:color w:val="231F20"/>
        </w:rPr>
        <w:t>SCC</w:t>
      </w:r>
      <w:r>
        <w:rPr>
          <w:color w:val="231F20"/>
        </w:rPr>
        <w:t>,</w:t>
      </w:r>
      <w:r w:rsidR="00C23CF6">
        <w:rPr>
          <w:color w:val="231F20"/>
        </w:rPr>
        <w:t xml:space="preserve"> </w:t>
      </w:r>
      <w:r>
        <w:rPr>
          <w:color w:val="231F20"/>
        </w:rPr>
        <w:t>shall</w:t>
      </w:r>
      <w:r w:rsidR="00C23CF6">
        <w:rPr>
          <w:color w:val="231F20"/>
        </w:rPr>
        <w:t xml:space="preserve"> </w:t>
      </w:r>
      <w:r>
        <w:rPr>
          <w:color w:val="231F20"/>
        </w:rPr>
        <w:t>be</w:t>
      </w:r>
      <w:r w:rsidR="00C23CF6">
        <w:rPr>
          <w:color w:val="231F20"/>
        </w:rPr>
        <w:t xml:space="preserve"> </w:t>
      </w:r>
      <w:r>
        <w:rPr>
          <w:color w:val="231F20"/>
        </w:rPr>
        <w:t>made</w:t>
      </w:r>
      <w:r w:rsidR="00C23CF6">
        <w:rPr>
          <w:color w:val="231F20"/>
        </w:rPr>
        <w:t xml:space="preserve"> </w:t>
      </w:r>
      <w:r>
        <w:rPr>
          <w:color w:val="231F20"/>
        </w:rPr>
        <w:t>in</w:t>
      </w:r>
      <w:r w:rsidR="00C23CF6">
        <w:rPr>
          <w:color w:val="231F20"/>
        </w:rPr>
        <w:t xml:space="preserve"> </w:t>
      </w:r>
      <w:r>
        <w:rPr>
          <w:color w:val="231F20"/>
        </w:rPr>
        <w:t>the</w:t>
      </w:r>
      <w:r w:rsidR="00C23CF6">
        <w:rPr>
          <w:color w:val="231F20"/>
        </w:rPr>
        <w:t xml:space="preserve"> </w:t>
      </w:r>
      <w:r>
        <w:rPr>
          <w:color w:val="231F20"/>
        </w:rPr>
        <w:t>currencies</w:t>
      </w:r>
      <w:r w:rsidR="00C23CF6">
        <w:rPr>
          <w:color w:val="231F20"/>
        </w:rPr>
        <w:t xml:space="preserve"> </w:t>
      </w:r>
      <w:r>
        <w:rPr>
          <w:color w:val="231F20"/>
        </w:rPr>
        <w:t>and</w:t>
      </w:r>
      <w:r w:rsidR="00C23CF6">
        <w:rPr>
          <w:color w:val="231F20"/>
        </w:rPr>
        <w:t xml:space="preserve"> </w:t>
      </w:r>
      <w:r>
        <w:rPr>
          <w:color w:val="231F20"/>
        </w:rPr>
        <w:t>proportions</w:t>
      </w:r>
      <w:r w:rsidR="00C23CF6">
        <w:rPr>
          <w:color w:val="231F20"/>
        </w:rPr>
        <w:t xml:space="preserve"> </w:t>
      </w:r>
      <w:r>
        <w:rPr>
          <w:color w:val="231F20"/>
        </w:rPr>
        <w:t>speciﬁed</w:t>
      </w:r>
      <w:r w:rsidR="00C23CF6">
        <w:rPr>
          <w:color w:val="231F20"/>
        </w:rPr>
        <w:t xml:space="preserve"> </w:t>
      </w:r>
      <w:r>
        <w:rPr>
          <w:color w:val="231F20"/>
        </w:rPr>
        <w:t>in the</w:t>
      </w:r>
      <w:r w:rsidR="00C23CF6">
        <w:rPr>
          <w:color w:val="231F20"/>
        </w:rPr>
        <w:t xml:space="preserve"> </w:t>
      </w:r>
      <w:r>
        <w:rPr>
          <w:color w:val="231F20"/>
        </w:rPr>
        <w:t>Schedule</w:t>
      </w:r>
      <w:r w:rsidR="00C23CF6">
        <w:rPr>
          <w:color w:val="231F20"/>
        </w:rPr>
        <w:t xml:space="preserve"> </w:t>
      </w:r>
      <w:r>
        <w:rPr>
          <w:color w:val="231F20"/>
        </w:rPr>
        <w:t>of</w:t>
      </w:r>
      <w:r w:rsidR="00C23CF6">
        <w:rPr>
          <w:color w:val="231F20"/>
        </w:rPr>
        <w:t xml:space="preserve"> </w:t>
      </w:r>
      <w:r>
        <w:rPr>
          <w:color w:val="231F20"/>
        </w:rPr>
        <w:t>Payment</w:t>
      </w:r>
      <w:r w:rsidR="00C23CF6">
        <w:rPr>
          <w:color w:val="231F20"/>
        </w:rPr>
        <w:t xml:space="preserve"> </w:t>
      </w:r>
      <w:r>
        <w:rPr>
          <w:color w:val="231F20"/>
        </w:rPr>
        <w:t>Currencies;</w:t>
      </w:r>
    </w:p>
    <w:p w14:paraId="6C68466F" w14:textId="77777777" w:rsidR="005E6E3D" w:rsidRDefault="007B664E">
      <w:pPr>
        <w:pStyle w:val="ListParagraph"/>
        <w:numPr>
          <w:ilvl w:val="0"/>
          <w:numId w:val="30"/>
        </w:numPr>
        <w:tabs>
          <w:tab w:val="left" w:pos="1262"/>
        </w:tabs>
        <w:spacing w:before="2" w:line="230" w:lineRule="auto"/>
        <w:ind w:left="1268" w:right="314" w:hanging="389"/>
        <w:jc w:val="both"/>
      </w:pPr>
      <w:r>
        <w:rPr>
          <w:color w:val="231F20"/>
        </w:rPr>
        <w:t>other</w:t>
      </w:r>
      <w:r w:rsidR="00C23CF6">
        <w:rPr>
          <w:color w:val="231F20"/>
        </w:rPr>
        <w:t xml:space="preserve"> </w:t>
      </w:r>
      <w:r>
        <w:rPr>
          <w:color w:val="231F20"/>
        </w:rPr>
        <w:t>payments</w:t>
      </w:r>
      <w:r w:rsidR="00C23CF6">
        <w:rPr>
          <w:color w:val="231F20"/>
        </w:rPr>
        <w:t xml:space="preserve"> </w:t>
      </w:r>
      <w:r>
        <w:rPr>
          <w:color w:val="231F20"/>
        </w:rPr>
        <w:t>to</w:t>
      </w:r>
      <w:r w:rsidR="00C23CF6">
        <w:rPr>
          <w:color w:val="231F20"/>
        </w:rPr>
        <w:t xml:space="preserve"> </w:t>
      </w:r>
      <w:r>
        <w:rPr>
          <w:color w:val="231F20"/>
        </w:rPr>
        <w:t>the</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by</w:t>
      </w:r>
      <w:r w:rsidR="00C23CF6">
        <w:rPr>
          <w:color w:val="231F20"/>
        </w:rPr>
        <w:t xml:space="preserve"> </w:t>
      </w:r>
      <w:r>
        <w:rPr>
          <w:color w:val="231F20"/>
        </w:rPr>
        <w:t>the</w:t>
      </w:r>
      <w:r w:rsidR="00C23CF6">
        <w:rPr>
          <w:color w:val="231F20"/>
        </w:rPr>
        <w:t xml:space="preserve"> </w:t>
      </w:r>
      <w:r>
        <w:rPr>
          <w:color w:val="231F20"/>
        </w:rPr>
        <w:t>Contractor</w:t>
      </w:r>
      <w:r w:rsidR="00C23CF6">
        <w:rPr>
          <w:color w:val="231F20"/>
        </w:rPr>
        <w:t xml:space="preserve"> </w:t>
      </w:r>
      <w:r>
        <w:rPr>
          <w:color w:val="231F20"/>
        </w:rPr>
        <w:t>shall</w:t>
      </w:r>
      <w:r w:rsidR="00C23CF6">
        <w:rPr>
          <w:color w:val="231F20"/>
        </w:rPr>
        <w:t xml:space="preserve"> </w:t>
      </w:r>
      <w:r>
        <w:rPr>
          <w:color w:val="231F20"/>
        </w:rPr>
        <w:t>be</w:t>
      </w:r>
      <w:r w:rsidR="00C23CF6">
        <w:rPr>
          <w:color w:val="231F20"/>
        </w:rPr>
        <w:t xml:space="preserve"> </w:t>
      </w:r>
      <w:r>
        <w:rPr>
          <w:color w:val="231F20"/>
        </w:rPr>
        <w:t>made</w:t>
      </w:r>
      <w:r w:rsidR="00C23CF6">
        <w:rPr>
          <w:color w:val="231F20"/>
        </w:rPr>
        <w:t xml:space="preserve"> </w:t>
      </w:r>
      <w:r>
        <w:rPr>
          <w:color w:val="231F20"/>
        </w:rPr>
        <w:t>in</w:t>
      </w:r>
      <w:r w:rsidR="00C23CF6">
        <w:rPr>
          <w:color w:val="231F20"/>
        </w:rPr>
        <w:t xml:space="preserve"> </w:t>
      </w:r>
      <w:r>
        <w:rPr>
          <w:color w:val="231F20"/>
        </w:rPr>
        <w:t>the</w:t>
      </w:r>
      <w:r w:rsidR="00C23CF6">
        <w:rPr>
          <w:color w:val="231F20"/>
        </w:rPr>
        <w:t xml:space="preserve"> </w:t>
      </w:r>
      <w:r>
        <w:rPr>
          <w:color w:val="231F20"/>
        </w:rPr>
        <w:t>currency</w:t>
      </w:r>
      <w:r w:rsidR="00C23CF6">
        <w:rPr>
          <w:color w:val="231F20"/>
        </w:rPr>
        <w:t xml:space="preserve"> </w:t>
      </w:r>
      <w:r>
        <w:rPr>
          <w:color w:val="231F20"/>
        </w:rPr>
        <w:t>in</w:t>
      </w:r>
      <w:r w:rsidR="00C23CF6">
        <w:rPr>
          <w:color w:val="231F20"/>
        </w:rPr>
        <w:t xml:space="preserve"> </w:t>
      </w:r>
      <w:r>
        <w:rPr>
          <w:color w:val="231F20"/>
        </w:rPr>
        <w:t>which</w:t>
      </w:r>
      <w:r w:rsidR="00C23CF6">
        <w:rPr>
          <w:color w:val="231F20"/>
        </w:rPr>
        <w:t xml:space="preserve"> </w:t>
      </w:r>
      <w:r>
        <w:rPr>
          <w:color w:val="231F20"/>
        </w:rPr>
        <w:t>the</w:t>
      </w:r>
      <w:r w:rsidR="00C23CF6">
        <w:rPr>
          <w:color w:val="231F20"/>
        </w:rPr>
        <w:t xml:space="preserve"> </w:t>
      </w:r>
      <w:r>
        <w:rPr>
          <w:color w:val="231F20"/>
        </w:rPr>
        <w:t>sum was</w:t>
      </w:r>
      <w:r w:rsidR="00C23CF6">
        <w:rPr>
          <w:color w:val="231F20"/>
        </w:rPr>
        <w:t xml:space="preserve"> </w:t>
      </w:r>
      <w:r>
        <w:rPr>
          <w:color w:val="231F20"/>
        </w:rPr>
        <w:t>expended</w:t>
      </w:r>
      <w:r w:rsidR="00C23CF6">
        <w:rPr>
          <w:color w:val="231F20"/>
        </w:rPr>
        <w:t xml:space="preserve"> </w:t>
      </w:r>
      <w:r>
        <w:rPr>
          <w:color w:val="231F20"/>
        </w:rPr>
        <w:t>by</w:t>
      </w:r>
      <w:r w:rsidR="00C23CF6">
        <w:rPr>
          <w:color w:val="231F20"/>
        </w:rPr>
        <w:t xml:space="preserve"> </w:t>
      </w:r>
      <w:r>
        <w:rPr>
          <w:color w:val="231F20"/>
        </w:rPr>
        <w:t>the</w:t>
      </w:r>
      <w:r w:rsidR="00C23CF6">
        <w:rPr>
          <w:color w:val="231F20"/>
        </w:rPr>
        <w:t xml:space="preserve"> </w:t>
      </w:r>
      <w:r>
        <w:rPr>
          <w:color w:val="231F20"/>
        </w:rPr>
        <w:t>Procuring</w:t>
      </w:r>
      <w:r w:rsidR="00C23CF6">
        <w:rPr>
          <w:color w:val="231F20"/>
        </w:rPr>
        <w:t xml:space="preserve"> </w:t>
      </w:r>
      <w:r>
        <w:rPr>
          <w:color w:val="231F20"/>
          <w:spacing w:val="-3"/>
        </w:rPr>
        <w:t>Entity,</w:t>
      </w:r>
      <w:r w:rsidR="00C23CF6">
        <w:rPr>
          <w:color w:val="231F20"/>
          <w:spacing w:val="-3"/>
        </w:rPr>
        <w:t xml:space="preserve"> </w:t>
      </w:r>
      <w:r>
        <w:rPr>
          <w:color w:val="231F20"/>
        </w:rPr>
        <w:t>or</w:t>
      </w:r>
      <w:r w:rsidR="00C23CF6">
        <w:rPr>
          <w:color w:val="231F20"/>
        </w:rPr>
        <w:t xml:space="preserve"> </w:t>
      </w:r>
      <w:r>
        <w:rPr>
          <w:color w:val="231F20"/>
        </w:rPr>
        <w:t>in</w:t>
      </w:r>
      <w:r w:rsidR="00C23CF6">
        <w:rPr>
          <w:color w:val="231F20"/>
        </w:rPr>
        <w:t xml:space="preserve"> </w:t>
      </w:r>
      <w:r>
        <w:rPr>
          <w:color w:val="231F20"/>
        </w:rPr>
        <w:t>such</w:t>
      </w:r>
      <w:r w:rsidR="00C23CF6">
        <w:rPr>
          <w:color w:val="231F20"/>
        </w:rPr>
        <w:t xml:space="preserve"> </w:t>
      </w:r>
      <w:r>
        <w:rPr>
          <w:color w:val="231F20"/>
        </w:rPr>
        <w:t>currency</w:t>
      </w:r>
      <w:r w:rsidR="00C23CF6">
        <w:rPr>
          <w:color w:val="231F20"/>
        </w:rPr>
        <w:t xml:space="preserve"> </w:t>
      </w:r>
      <w:r>
        <w:rPr>
          <w:color w:val="231F20"/>
        </w:rPr>
        <w:t>as</w:t>
      </w:r>
      <w:r w:rsidR="00C23CF6">
        <w:rPr>
          <w:color w:val="231F20"/>
        </w:rPr>
        <w:t xml:space="preserve"> </w:t>
      </w:r>
      <w:r>
        <w:rPr>
          <w:color w:val="231F20"/>
        </w:rPr>
        <w:t>may</w:t>
      </w:r>
      <w:r w:rsidR="00C23CF6">
        <w:rPr>
          <w:color w:val="231F20"/>
        </w:rPr>
        <w:t xml:space="preserve"> </w:t>
      </w:r>
      <w:r>
        <w:rPr>
          <w:color w:val="231F20"/>
        </w:rPr>
        <w:t>be</w:t>
      </w:r>
      <w:r w:rsidR="00C23CF6">
        <w:rPr>
          <w:color w:val="231F20"/>
        </w:rPr>
        <w:t xml:space="preserve"> </w:t>
      </w:r>
      <w:r>
        <w:rPr>
          <w:color w:val="231F20"/>
        </w:rPr>
        <w:t>agreed</w:t>
      </w:r>
      <w:r w:rsidR="00C23CF6">
        <w:rPr>
          <w:color w:val="231F20"/>
        </w:rPr>
        <w:t xml:space="preserve"> </w:t>
      </w:r>
      <w:r>
        <w:rPr>
          <w:color w:val="231F20"/>
        </w:rPr>
        <w:t>by</w:t>
      </w:r>
      <w:r w:rsidR="00C23CF6">
        <w:rPr>
          <w:color w:val="231F20"/>
        </w:rPr>
        <w:t xml:space="preserve"> </w:t>
      </w:r>
      <w:r>
        <w:rPr>
          <w:color w:val="231F20"/>
        </w:rPr>
        <w:t>both</w:t>
      </w:r>
      <w:r w:rsidR="00C23CF6">
        <w:rPr>
          <w:color w:val="231F20"/>
        </w:rPr>
        <w:t xml:space="preserve"> </w:t>
      </w:r>
      <w:r>
        <w:rPr>
          <w:color w:val="231F20"/>
        </w:rPr>
        <w:t>Parties;</w:t>
      </w:r>
    </w:p>
    <w:p w14:paraId="7762FE64" w14:textId="77777777" w:rsidR="005E6E3D" w:rsidRDefault="007B664E">
      <w:pPr>
        <w:pStyle w:val="ListParagraph"/>
        <w:numPr>
          <w:ilvl w:val="0"/>
          <w:numId w:val="30"/>
        </w:numPr>
        <w:tabs>
          <w:tab w:val="left" w:pos="1262"/>
        </w:tabs>
        <w:spacing w:before="1" w:line="230" w:lineRule="auto"/>
        <w:ind w:left="1268" w:right="314" w:hanging="390"/>
        <w:jc w:val="both"/>
      </w:pPr>
      <w:r>
        <w:rPr>
          <w:color w:val="231F20"/>
        </w:rPr>
        <w:t>if</w:t>
      </w:r>
      <w:r w:rsidR="00C23CF6">
        <w:rPr>
          <w:color w:val="231F20"/>
        </w:rPr>
        <w:t xml:space="preserve"> </w:t>
      </w:r>
      <w:r>
        <w:rPr>
          <w:color w:val="231F20"/>
        </w:rPr>
        <w:t>any</w:t>
      </w:r>
      <w:r w:rsidR="00C23CF6">
        <w:rPr>
          <w:color w:val="231F20"/>
        </w:rPr>
        <w:t xml:space="preserve"> </w:t>
      </w:r>
      <w:r>
        <w:rPr>
          <w:color w:val="231F20"/>
        </w:rPr>
        <w:t>amount</w:t>
      </w:r>
      <w:r w:rsidR="00C23CF6">
        <w:rPr>
          <w:color w:val="231F20"/>
        </w:rPr>
        <w:t xml:space="preserve"> </w:t>
      </w:r>
      <w:r>
        <w:rPr>
          <w:color w:val="231F20"/>
        </w:rPr>
        <w:t>payable</w:t>
      </w:r>
      <w:r w:rsidR="00C23CF6">
        <w:rPr>
          <w:color w:val="231F20"/>
        </w:rPr>
        <w:t xml:space="preserve"> </w:t>
      </w:r>
      <w:r>
        <w:rPr>
          <w:color w:val="231F20"/>
        </w:rPr>
        <w:t>by</w:t>
      </w:r>
      <w:r w:rsidR="00C23CF6">
        <w:rPr>
          <w:color w:val="231F20"/>
        </w:rPr>
        <w:t xml:space="preserve"> </w:t>
      </w:r>
      <w:r>
        <w:rPr>
          <w:color w:val="231F20"/>
        </w:rPr>
        <w:t>the</w:t>
      </w:r>
      <w:r w:rsidR="00C23CF6">
        <w:rPr>
          <w:color w:val="231F20"/>
        </w:rPr>
        <w:t xml:space="preserve"> </w:t>
      </w:r>
      <w:r>
        <w:rPr>
          <w:color w:val="231F20"/>
        </w:rPr>
        <w:t>Contractor</w:t>
      </w:r>
      <w:r w:rsidR="00C23CF6">
        <w:rPr>
          <w:color w:val="231F20"/>
        </w:rPr>
        <w:t xml:space="preserve"> </w:t>
      </w:r>
      <w:r>
        <w:rPr>
          <w:color w:val="231F20"/>
        </w:rPr>
        <w:t>to</w:t>
      </w:r>
      <w:r w:rsidR="00C23CF6">
        <w:rPr>
          <w:color w:val="231F20"/>
        </w:rPr>
        <w:t xml:space="preserve"> </w:t>
      </w:r>
      <w:r>
        <w:rPr>
          <w:color w:val="231F20"/>
        </w:rPr>
        <w:t>the</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in</w:t>
      </w:r>
      <w:r w:rsidR="00C23CF6">
        <w:rPr>
          <w:color w:val="231F20"/>
        </w:rPr>
        <w:t xml:space="preserve"> </w:t>
      </w:r>
      <w:r>
        <w:rPr>
          <w:color w:val="231F20"/>
        </w:rPr>
        <w:t>a</w:t>
      </w:r>
      <w:r w:rsidR="00C23CF6">
        <w:rPr>
          <w:color w:val="231F20"/>
        </w:rPr>
        <w:t xml:space="preserve"> </w:t>
      </w:r>
      <w:r>
        <w:rPr>
          <w:color w:val="231F20"/>
        </w:rPr>
        <w:t>particular</w:t>
      </w:r>
      <w:r w:rsidR="00C23CF6">
        <w:rPr>
          <w:color w:val="231F20"/>
        </w:rPr>
        <w:t xml:space="preserve"> </w:t>
      </w:r>
      <w:r>
        <w:rPr>
          <w:color w:val="231F20"/>
        </w:rPr>
        <w:t>currency</w:t>
      </w:r>
      <w:r w:rsidR="00C23CF6">
        <w:rPr>
          <w:color w:val="231F20"/>
        </w:rPr>
        <w:t xml:space="preserve"> </w:t>
      </w:r>
      <w:r>
        <w:rPr>
          <w:color w:val="231F20"/>
        </w:rPr>
        <w:t>exceeds</w:t>
      </w:r>
      <w:r w:rsidR="00C23CF6">
        <w:rPr>
          <w:color w:val="231F20"/>
        </w:rPr>
        <w:t xml:space="preserve"> </w:t>
      </w:r>
      <w:r>
        <w:rPr>
          <w:color w:val="231F20"/>
        </w:rPr>
        <w:t>the</w:t>
      </w:r>
      <w:r w:rsidR="00C23CF6">
        <w:rPr>
          <w:color w:val="231F20"/>
        </w:rPr>
        <w:t xml:space="preserve"> </w:t>
      </w:r>
      <w:r>
        <w:rPr>
          <w:color w:val="231F20"/>
        </w:rPr>
        <w:t>sum payable</w:t>
      </w:r>
      <w:r w:rsidR="00C23CF6">
        <w:rPr>
          <w:color w:val="231F20"/>
        </w:rPr>
        <w:t xml:space="preserve"> </w:t>
      </w:r>
      <w:r>
        <w:rPr>
          <w:color w:val="231F20"/>
        </w:rPr>
        <w:t>by</w:t>
      </w:r>
      <w:r w:rsidR="00C23CF6">
        <w:rPr>
          <w:color w:val="231F20"/>
        </w:rPr>
        <w:t xml:space="preserve"> </w:t>
      </w:r>
      <w:r>
        <w:rPr>
          <w:color w:val="231F20"/>
        </w:rPr>
        <w:t>the</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to</w:t>
      </w:r>
      <w:r w:rsidR="00C23CF6">
        <w:rPr>
          <w:color w:val="231F20"/>
        </w:rPr>
        <w:t xml:space="preserve"> </w:t>
      </w:r>
      <w:r>
        <w:rPr>
          <w:color w:val="231F20"/>
        </w:rPr>
        <w:t>the</w:t>
      </w:r>
      <w:r w:rsidR="00C23CF6">
        <w:rPr>
          <w:color w:val="231F20"/>
        </w:rPr>
        <w:t xml:space="preserve"> </w:t>
      </w:r>
      <w:r>
        <w:rPr>
          <w:color w:val="231F20"/>
        </w:rPr>
        <w:t>Contractor</w:t>
      </w:r>
      <w:r w:rsidR="00C23CF6">
        <w:rPr>
          <w:color w:val="231F20"/>
        </w:rPr>
        <w:t xml:space="preserve"> </w:t>
      </w:r>
      <w:r>
        <w:rPr>
          <w:color w:val="231F20"/>
        </w:rPr>
        <w:t>in</w:t>
      </w:r>
      <w:r w:rsidR="00C23CF6">
        <w:rPr>
          <w:color w:val="231F20"/>
        </w:rPr>
        <w:t xml:space="preserve"> </w:t>
      </w:r>
      <w:r>
        <w:rPr>
          <w:color w:val="231F20"/>
        </w:rPr>
        <w:t>that</w:t>
      </w:r>
      <w:r w:rsidR="00C23CF6">
        <w:rPr>
          <w:color w:val="231F20"/>
        </w:rPr>
        <w:t xml:space="preserve"> </w:t>
      </w:r>
      <w:r>
        <w:rPr>
          <w:color w:val="231F20"/>
        </w:rPr>
        <w:t>currency,</w:t>
      </w:r>
      <w:r w:rsidR="00C23CF6">
        <w:rPr>
          <w:color w:val="231F20"/>
        </w:rPr>
        <w:t xml:space="preserve"> </w:t>
      </w:r>
      <w:r>
        <w:rPr>
          <w:color w:val="231F20"/>
        </w:rPr>
        <w:t>the</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may</w:t>
      </w:r>
      <w:r w:rsidR="00C23CF6">
        <w:rPr>
          <w:color w:val="231F20"/>
        </w:rPr>
        <w:t xml:space="preserve"> </w:t>
      </w:r>
      <w:r>
        <w:rPr>
          <w:color w:val="231F20"/>
        </w:rPr>
        <w:t>recover</w:t>
      </w:r>
      <w:r w:rsidR="00C23CF6">
        <w:rPr>
          <w:color w:val="231F20"/>
        </w:rPr>
        <w:t xml:space="preserve"> </w:t>
      </w:r>
      <w:r>
        <w:rPr>
          <w:color w:val="231F20"/>
        </w:rPr>
        <w:t>the balance</w:t>
      </w:r>
      <w:r w:rsidR="00C23CF6">
        <w:rPr>
          <w:color w:val="231F20"/>
        </w:rPr>
        <w:t xml:space="preserve"> </w:t>
      </w:r>
      <w:r>
        <w:rPr>
          <w:color w:val="231F20"/>
        </w:rPr>
        <w:t>of</w:t>
      </w:r>
      <w:r w:rsidR="00C23CF6">
        <w:rPr>
          <w:color w:val="231F20"/>
        </w:rPr>
        <w:t xml:space="preserve"> </w:t>
      </w:r>
      <w:r>
        <w:rPr>
          <w:color w:val="231F20"/>
        </w:rPr>
        <w:t>this</w:t>
      </w:r>
      <w:r w:rsidR="00C23CF6">
        <w:rPr>
          <w:color w:val="231F20"/>
        </w:rPr>
        <w:t xml:space="preserve"> </w:t>
      </w:r>
      <w:r>
        <w:rPr>
          <w:color w:val="231F20"/>
        </w:rPr>
        <w:t>amount</w:t>
      </w:r>
      <w:r w:rsidR="00C23CF6">
        <w:rPr>
          <w:color w:val="231F20"/>
        </w:rPr>
        <w:t xml:space="preserve"> </w:t>
      </w:r>
      <w:r>
        <w:rPr>
          <w:color w:val="231F20"/>
        </w:rPr>
        <w:t>from</w:t>
      </w:r>
      <w:r w:rsidR="00C23CF6">
        <w:rPr>
          <w:color w:val="231F20"/>
        </w:rPr>
        <w:t xml:space="preserve"> </w:t>
      </w:r>
      <w:r>
        <w:rPr>
          <w:color w:val="231F20"/>
        </w:rPr>
        <w:t>the</w:t>
      </w:r>
      <w:r w:rsidR="00C23CF6">
        <w:rPr>
          <w:color w:val="231F20"/>
        </w:rPr>
        <w:t xml:space="preserve"> </w:t>
      </w:r>
      <w:r>
        <w:rPr>
          <w:color w:val="231F20"/>
        </w:rPr>
        <w:t>sums</w:t>
      </w:r>
      <w:r w:rsidR="00C23CF6">
        <w:rPr>
          <w:color w:val="231F20"/>
        </w:rPr>
        <w:t xml:space="preserve"> </w:t>
      </w:r>
      <w:r>
        <w:rPr>
          <w:color w:val="231F20"/>
        </w:rPr>
        <w:t>otherwise</w:t>
      </w:r>
      <w:r w:rsidR="00C23CF6">
        <w:rPr>
          <w:color w:val="231F20"/>
        </w:rPr>
        <w:t xml:space="preserve"> </w:t>
      </w:r>
      <w:r>
        <w:rPr>
          <w:color w:val="231F20"/>
        </w:rPr>
        <w:t>payable</w:t>
      </w:r>
      <w:r w:rsidR="00C23CF6">
        <w:rPr>
          <w:color w:val="231F20"/>
        </w:rPr>
        <w:t xml:space="preserve"> </w:t>
      </w:r>
      <w:r>
        <w:rPr>
          <w:color w:val="231F20"/>
        </w:rPr>
        <w:t>to</w:t>
      </w:r>
      <w:r w:rsidR="00C23CF6">
        <w:rPr>
          <w:color w:val="231F20"/>
        </w:rPr>
        <w:t xml:space="preserve"> </w:t>
      </w:r>
      <w:r>
        <w:rPr>
          <w:color w:val="231F20"/>
        </w:rPr>
        <w:t>the</w:t>
      </w:r>
      <w:r w:rsidR="00C23CF6">
        <w:rPr>
          <w:color w:val="231F20"/>
        </w:rPr>
        <w:t xml:space="preserve"> </w:t>
      </w:r>
      <w:r>
        <w:rPr>
          <w:color w:val="231F20"/>
        </w:rPr>
        <w:t>Contractor</w:t>
      </w:r>
      <w:r w:rsidR="00C23CF6">
        <w:rPr>
          <w:color w:val="231F20"/>
        </w:rPr>
        <w:t xml:space="preserve"> </w:t>
      </w:r>
      <w:r>
        <w:rPr>
          <w:color w:val="231F20"/>
        </w:rPr>
        <w:t>in</w:t>
      </w:r>
      <w:r w:rsidR="00C23CF6">
        <w:rPr>
          <w:color w:val="231F20"/>
        </w:rPr>
        <w:t xml:space="preserve"> </w:t>
      </w:r>
      <w:r>
        <w:rPr>
          <w:color w:val="231F20"/>
        </w:rPr>
        <w:t>other</w:t>
      </w:r>
      <w:r w:rsidR="00C23CF6">
        <w:rPr>
          <w:color w:val="231F20"/>
        </w:rPr>
        <w:t xml:space="preserve"> </w:t>
      </w:r>
      <w:r>
        <w:rPr>
          <w:color w:val="231F20"/>
        </w:rPr>
        <w:t>currencies;</w:t>
      </w:r>
      <w:r w:rsidR="00C23CF6">
        <w:rPr>
          <w:color w:val="231F20"/>
        </w:rPr>
        <w:t xml:space="preserve"> </w:t>
      </w:r>
      <w:r>
        <w:rPr>
          <w:color w:val="231F20"/>
        </w:rPr>
        <w:t>and</w:t>
      </w:r>
    </w:p>
    <w:p w14:paraId="2BC63C17" w14:textId="77777777" w:rsidR="005E6E3D" w:rsidRDefault="007B664E">
      <w:pPr>
        <w:pStyle w:val="ListParagraph"/>
        <w:numPr>
          <w:ilvl w:val="0"/>
          <w:numId w:val="30"/>
        </w:numPr>
        <w:tabs>
          <w:tab w:val="left" w:pos="1262"/>
        </w:tabs>
        <w:spacing w:before="3" w:line="230" w:lineRule="auto"/>
        <w:ind w:left="1268" w:right="314" w:hanging="390"/>
        <w:jc w:val="both"/>
      </w:pPr>
      <w:r>
        <w:rPr>
          <w:color w:val="231F20"/>
        </w:rPr>
        <w:t>if</w:t>
      </w:r>
      <w:r w:rsidR="00C23CF6">
        <w:rPr>
          <w:color w:val="231F20"/>
        </w:rPr>
        <w:t xml:space="preserve"> </w:t>
      </w:r>
      <w:r>
        <w:rPr>
          <w:color w:val="231F20"/>
        </w:rPr>
        <w:t>no</w:t>
      </w:r>
      <w:r w:rsidR="00C23CF6">
        <w:rPr>
          <w:color w:val="231F20"/>
        </w:rPr>
        <w:t xml:space="preserve"> </w:t>
      </w:r>
      <w:r>
        <w:rPr>
          <w:color w:val="231F20"/>
        </w:rPr>
        <w:t>rates</w:t>
      </w:r>
      <w:r w:rsidR="00C23CF6">
        <w:rPr>
          <w:color w:val="231F20"/>
        </w:rPr>
        <w:t xml:space="preserve"> </w:t>
      </w:r>
      <w:r>
        <w:rPr>
          <w:color w:val="231F20"/>
        </w:rPr>
        <w:t>of</w:t>
      </w:r>
      <w:r w:rsidR="00C23CF6">
        <w:rPr>
          <w:color w:val="231F20"/>
        </w:rPr>
        <w:t xml:space="preserve"> </w:t>
      </w:r>
      <w:r>
        <w:rPr>
          <w:color w:val="231F20"/>
        </w:rPr>
        <w:t>exchange</w:t>
      </w:r>
      <w:r w:rsidR="00C23CF6">
        <w:rPr>
          <w:color w:val="231F20"/>
        </w:rPr>
        <w:t xml:space="preserve"> </w:t>
      </w:r>
      <w:r>
        <w:rPr>
          <w:color w:val="231F20"/>
        </w:rPr>
        <w:t>are</w:t>
      </w:r>
      <w:r w:rsidR="00C23CF6">
        <w:rPr>
          <w:color w:val="231F20"/>
        </w:rPr>
        <w:t xml:space="preserve"> </w:t>
      </w:r>
      <w:r>
        <w:rPr>
          <w:color w:val="231F20"/>
        </w:rPr>
        <w:t>stated</w:t>
      </w:r>
      <w:r w:rsidR="00C23CF6">
        <w:rPr>
          <w:color w:val="231F20"/>
        </w:rPr>
        <w:t xml:space="preserve"> </w:t>
      </w:r>
      <w:r>
        <w:rPr>
          <w:color w:val="231F20"/>
        </w:rPr>
        <w:t>in</w:t>
      </w:r>
      <w:r w:rsidR="00C23CF6">
        <w:rPr>
          <w:color w:val="231F20"/>
        </w:rPr>
        <w:t xml:space="preserve"> </w:t>
      </w:r>
      <w:r>
        <w:rPr>
          <w:color w:val="231F20"/>
        </w:rPr>
        <w:t>the</w:t>
      </w:r>
      <w:r w:rsidR="00C23CF6">
        <w:rPr>
          <w:color w:val="231F20"/>
        </w:rPr>
        <w:t xml:space="preserve"> </w:t>
      </w:r>
      <w:r>
        <w:rPr>
          <w:color w:val="231F20"/>
        </w:rPr>
        <w:t>Schedule</w:t>
      </w:r>
      <w:r w:rsidR="00C23CF6">
        <w:rPr>
          <w:color w:val="231F20"/>
        </w:rPr>
        <w:t xml:space="preserve"> </w:t>
      </w:r>
      <w:r>
        <w:rPr>
          <w:color w:val="231F20"/>
        </w:rPr>
        <w:t>of</w:t>
      </w:r>
      <w:r w:rsidR="00C23CF6">
        <w:rPr>
          <w:color w:val="231F20"/>
        </w:rPr>
        <w:t xml:space="preserve"> </w:t>
      </w:r>
      <w:r>
        <w:rPr>
          <w:color w:val="231F20"/>
        </w:rPr>
        <w:t>Payment</w:t>
      </w:r>
      <w:r w:rsidR="00C23CF6">
        <w:rPr>
          <w:color w:val="231F20"/>
        </w:rPr>
        <w:t xml:space="preserve"> </w:t>
      </w:r>
      <w:r>
        <w:rPr>
          <w:color w:val="231F20"/>
        </w:rPr>
        <w:t>Currencies,</w:t>
      </w:r>
      <w:r w:rsidR="00C23CF6">
        <w:rPr>
          <w:color w:val="231F20"/>
        </w:rPr>
        <w:t xml:space="preserve"> </w:t>
      </w:r>
      <w:r>
        <w:rPr>
          <w:color w:val="231F20"/>
        </w:rPr>
        <w:t>they</w:t>
      </w:r>
      <w:r w:rsidR="00C23CF6">
        <w:rPr>
          <w:color w:val="231F20"/>
        </w:rPr>
        <w:t xml:space="preserve"> </w:t>
      </w:r>
      <w:r>
        <w:rPr>
          <w:color w:val="231F20"/>
        </w:rPr>
        <w:t>shall</w:t>
      </w:r>
      <w:r w:rsidR="00C23CF6">
        <w:rPr>
          <w:color w:val="231F20"/>
        </w:rPr>
        <w:t xml:space="preserve"> </w:t>
      </w:r>
      <w:r>
        <w:rPr>
          <w:color w:val="231F20"/>
        </w:rPr>
        <w:t>be</w:t>
      </w:r>
      <w:r w:rsidR="00C23CF6">
        <w:rPr>
          <w:color w:val="231F20"/>
        </w:rPr>
        <w:t xml:space="preserve"> </w:t>
      </w:r>
      <w:r>
        <w:rPr>
          <w:color w:val="231F20"/>
        </w:rPr>
        <w:t>those</w:t>
      </w:r>
      <w:r w:rsidR="00C23CF6">
        <w:rPr>
          <w:color w:val="231F20"/>
        </w:rPr>
        <w:t xml:space="preserve"> </w:t>
      </w:r>
      <w:r>
        <w:rPr>
          <w:color w:val="231F20"/>
        </w:rPr>
        <w:t>prevailing</w:t>
      </w:r>
      <w:r w:rsidR="00C23CF6">
        <w:rPr>
          <w:color w:val="231F20"/>
        </w:rPr>
        <w:t xml:space="preserve"> </w:t>
      </w:r>
      <w:r>
        <w:rPr>
          <w:color w:val="231F20"/>
        </w:rPr>
        <w:t>on the</w:t>
      </w:r>
      <w:r w:rsidR="00C23CF6">
        <w:rPr>
          <w:color w:val="231F20"/>
        </w:rPr>
        <w:t xml:space="preserve"> </w:t>
      </w:r>
      <w:r>
        <w:rPr>
          <w:color w:val="231F20"/>
        </w:rPr>
        <w:t>Base</w:t>
      </w:r>
      <w:r w:rsidR="00C23CF6">
        <w:rPr>
          <w:color w:val="231F20"/>
        </w:rPr>
        <w:t xml:space="preserve"> </w:t>
      </w:r>
      <w:r>
        <w:rPr>
          <w:color w:val="231F20"/>
        </w:rPr>
        <w:t>Date</w:t>
      </w:r>
      <w:r w:rsidR="00C23CF6">
        <w:rPr>
          <w:color w:val="231F20"/>
        </w:rPr>
        <w:t xml:space="preserve"> </w:t>
      </w:r>
      <w:r>
        <w:rPr>
          <w:color w:val="231F20"/>
        </w:rPr>
        <w:t>and</w:t>
      </w:r>
      <w:r w:rsidR="00C23CF6">
        <w:rPr>
          <w:color w:val="231F20"/>
        </w:rPr>
        <w:t xml:space="preserve"> </w:t>
      </w:r>
      <w:r>
        <w:rPr>
          <w:color w:val="231F20"/>
        </w:rPr>
        <w:t>determined</w:t>
      </w:r>
      <w:r w:rsidR="00C23CF6">
        <w:rPr>
          <w:color w:val="231F20"/>
        </w:rPr>
        <w:t xml:space="preserve"> </w:t>
      </w:r>
      <w:r>
        <w:rPr>
          <w:color w:val="231F20"/>
        </w:rPr>
        <w:t>by</w:t>
      </w:r>
      <w:r w:rsidR="00C23CF6">
        <w:rPr>
          <w:color w:val="231F20"/>
        </w:rPr>
        <w:t xml:space="preserve"> </w:t>
      </w:r>
      <w:r>
        <w:rPr>
          <w:color w:val="231F20"/>
        </w:rPr>
        <w:t>the</w:t>
      </w:r>
      <w:r w:rsidR="00C23CF6">
        <w:rPr>
          <w:color w:val="231F20"/>
        </w:rPr>
        <w:t xml:space="preserve"> </w:t>
      </w:r>
      <w:r>
        <w:rPr>
          <w:color w:val="231F20"/>
        </w:rPr>
        <w:t>central</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of</w:t>
      </w:r>
      <w:r w:rsidR="00C23CF6">
        <w:rPr>
          <w:color w:val="231F20"/>
        </w:rPr>
        <w:t xml:space="preserve"> </w:t>
      </w:r>
      <w:r>
        <w:rPr>
          <w:color w:val="231F20"/>
        </w:rPr>
        <w:t>the</w:t>
      </w:r>
      <w:r w:rsidR="00C23CF6">
        <w:rPr>
          <w:color w:val="231F20"/>
        </w:rPr>
        <w:t xml:space="preserve"> </w:t>
      </w:r>
      <w:r>
        <w:rPr>
          <w:color w:val="231F20"/>
        </w:rPr>
        <w:t>Country.</w:t>
      </w:r>
    </w:p>
    <w:p w14:paraId="6EFBF846" w14:textId="77777777" w:rsidR="005E6E3D" w:rsidRDefault="007B664E">
      <w:pPr>
        <w:pStyle w:val="Heading4"/>
        <w:numPr>
          <w:ilvl w:val="0"/>
          <w:numId w:val="61"/>
        </w:numPr>
        <w:tabs>
          <w:tab w:val="left" w:pos="878"/>
          <w:tab w:val="left" w:pos="879"/>
        </w:tabs>
        <w:spacing w:before="237"/>
        <w:ind w:left="878" w:hanging="750"/>
        <w:rPr>
          <w:color w:val="231F20"/>
        </w:rPr>
      </w:pPr>
      <w:bookmarkStart w:id="87" w:name="_TOC_250009"/>
      <w:r>
        <w:rPr>
          <w:color w:val="231F20"/>
        </w:rPr>
        <w:t>TERMINATION</w:t>
      </w:r>
      <w:r w:rsidR="00C23CF6">
        <w:rPr>
          <w:color w:val="231F20"/>
        </w:rPr>
        <w:t xml:space="preserve"> </w:t>
      </w:r>
      <w:r>
        <w:rPr>
          <w:color w:val="231F20"/>
        </w:rPr>
        <w:t>BY</w:t>
      </w:r>
      <w:r w:rsidR="00C23CF6">
        <w:rPr>
          <w:color w:val="231F20"/>
        </w:rPr>
        <w:t xml:space="preserve"> </w:t>
      </w:r>
      <w:r>
        <w:rPr>
          <w:color w:val="231F20"/>
        </w:rPr>
        <w:t>PROCURING</w:t>
      </w:r>
      <w:bookmarkEnd w:id="87"/>
      <w:r w:rsidR="00C23CF6">
        <w:rPr>
          <w:color w:val="231F20"/>
        </w:rPr>
        <w:t xml:space="preserve"> </w:t>
      </w:r>
      <w:r>
        <w:rPr>
          <w:color w:val="231F20"/>
        </w:rPr>
        <w:t>ENTITY</w:t>
      </w:r>
    </w:p>
    <w:p w14:paraId="53707EEE" w14:textId="77777777" w:rsidR="005E6E3D" w:rsidRDefault="007B664E">
      <w:pPr>
        <w:pStyle w:val="ListParagraph"/>
        <w:numPr>
          <w:ilvl w:val="1"/>
          <w:numId w:val="61"/>
        </w:numPr>
        <w:tabs>
          <w:tab w:val="left" w:pos="878"/>
          <w:tab w:val="left" w:pos="879"/>
        </w:tabs>
        <w:spacing w:before="234"/>
        <w:ind w:left="878" w:hanging="750"/>
        <w:rPr>
          <w:b/>
          <w:color w:val="231F20"/>
        </w:rPr>
      </w:pPr>
      <w:r>
        <w:rPr>
          <w:b/>
          <w:color w:val="231F20"/>
        </w:rPr>
        <w:t>Notice</w:t>
      </w:r>
      <w:r w:rsidR="00C23CF6">
        <w:rPr>
          <w:b/>
          <w:color w:val="231F20"/>
        </w:rPr>
        <w:t xml:space="preserve"> </w:t>
      </w:r>
      <w:r>
        <w:rPr>
          <w:b/>
          <w:color w:val="231F20"/>
        </w:rPr>
        <w:t>to</w:t>
      </w:r>
      <w:r w:rsidR="00C23CF6">
        <w:rPr>
          <w:b/>
          <w:color w:val="231F20"/>
        </w:rPr>
        <w:t xml:space="preserve"> </w:t>
      </w:r>
      <w:r>
        <w:rPr>
          <w:b/>
          <w:color w:val="231F20"/>
        </w:rPr>
        <w:t>Correct</w:t>
      </w:r>
    </w:p>
    <w:p w14:paraId="1DC240B6" w14:textId="77777777" w:rsidR="005E6E3D" w:rsidRDefault="007B664E">
      <w:pPr>
        <w:pStyle w:val="BodyText"/>
        <w:spacing w:before="242" w:line="230" w:lineRule="auto"/>
        <w:ind w:left="884" w:right="314" w:hanging="6"/>
        <w:jc w:val="both"/>
        <w:rPr>
          <w:color w:val="231F20"/>
        </w:rPr>
      </w:pPr>
      <w:r>
        <w:rPr>
          <w:color w:val="231F20"/>
        </w:rPr>
        <w:t>If</w:t>
      </w:r>
      <w:r w:rsidR="00C23CF6">
        <w:rPr>
          <w:color w:val="231F20"/>
        </w:rPr>
        <w:t xml:space="preserve"> </w:t>
      </w:r>
      <w:r>
        <w:rPr>
          <w:color w:val="231F20"/>
        </w:rPr>
        <w:t>the</w:t>
      </w:r>
      <w:r w:rsidR="00C23CF6">
        <w:rPr>
          <w:color w:val="231F20"/>
        </w:rPr>
        <w:t xml:space="preserve"> </w:t>
      </w:r>
      <w:r>
        <w:rPr>
          <w:color w:val="231F20"/>
        </w:rPr>
        <w:t>Contractor</w:t>
      </w:r>
      <w:r w:rsidR="00C23CF6">
        <w:rPr>
          <w:color w:val="231F20"/>
        </w:rPr>
        <w:t xml:space="preserve"> </w:t>
      </w:r>
      <w:r>
        <w:rPr>
          <w:color w:val="231F20"/>
        </w:rPr>
        <w:t>fails</w:t>
      </w:r>
      <w:r w:rsidR="00C23CF6">
        <w:rPr>
          <w:color w:val="231F20"/>
        </w:rPr>
        <w:t xml:space="preserve"> </w:t>
      </w:r>
      <w:r>
        <w:rPr>
          <w:color w:val="231F20"/>
        </w:rPr>
        <w:t>to</w:t>
      </w:r>
      <w:r w:rsidR="00C23CF6">
        <w:rPr>
          <w:color w:val="231F20"/>
        </w:rPr>
        <w:t xml:space="preserve"> </w:t>
      </w:r>
      <w:r>
        <w:rPr>
          <w:color w:val="231F20"/>
        </w:rPr>
        <w:t>carry</w:t>
      </w:r>
      <w:r w:rsidR="00C23CF6">
        <w:rPr>
          <w:color w:val="231F20"/>
        </w:rPr>
        <w:t xml:space="preserve"> </w:t>
      </w:r>
      <w:r>
        <w:rPr>
          <w:color w:val="231F20"/>
        </w:rPr>
        <w:t>out</w:t>
      </w:r>
      <w:r w:rsidR="00C23CF6">
        <w:rPr>
          <w:color w:val="231F20"/>
        </w:rPr>
        <w:t xml:space="preserve"> </w:t>
      </w:r>
      <w:r>
        <w:rPr>
          <w:color w:val="231F20"/>
        </w:rPr>
        <w:t>any</w:t>
      </w:r>
      <w:r w:rsidR="00C23CF6">
        <w:rPr>
          <w:color w:val="231F20"/>
        </w:rPr>
        <w:t xml:space="preserve"> </w:t>
      </w:r>
      <w:r>
        <w:rPr>
          <w:color w:val="231F20"/>
        </w:rPr>
        <w:t>obligation</w:t>
      </w:r>
      <w:r w:rsidR="00C23CF6">
        <w:rPr>
          <w:color w:val="231F20"/>
        </w:rPr>
        <w:t xml:space="preserve"> </w:t>
      </w:r>
      <w:r>
        <w:rPr>
          <w:color w:val="231F20"/>
        </w:rPr>
        <w:t>under</w:t>
      </w:r>
      <w:r w:rsidR="00C23CF6">
        <w:rPr>
          <w:color w:val="231F20"/>
        </w:rPr>
        <w:t xml:space="preserve"> </w:t>
      </w:r>
      <w:r>
        <w:rPr>
          <w:color w:val="231F20"/>
        </w:rPr>
        <w:t>the</w:t>
      </w:r>
      <w:r w:rsidR="00C23CF6">
        <w:rPr>
          <w:color w:val="231F20"/>
        </w:rPr>
        <w:t xml:space="preserve"> </w:t>
      </w:r>
      <w:r>
        <w:rPr>
          <w:color w:val="231F20"/>
        </w:rPr>
        <w:t>Contract,</w:t>
      </w:r>
      <w:r w:rsidR="00C23CF6">
        <w:rPr>
          <w:color w:val="231F20"/>
        </w:rPr>
        <w:t xml:space="preserve"> </w:t>
      </w:r>
      <w:r>
        <w:rPr>
          <w:color w:val="231F20"/>
        </w:rPr>
        <w:t>the</w:t>
      </w:r>
      <w:r w:rsidR="00C23CF6">
        <w:rPr>
          <w:color w:val="231F20"/>
        </w:rPr>
        <w:t xml:space="preserve"> </w:t>
      </w:r>
      <w:r>
        <w:rPr>
          <w:color w:val="231F20"/>
        </w:rPr>
        <w:t>Engineer</w:t>
      </w:r>
      <w:r w:rsidR="00C23CF6">
        <w:rPr>
          <w:color w:val="231F20"/>
        </w:rPr>
        <w:t xml:space="preserve"> </w:t>
      </w:r>
      <w:r>
        <w:rPr>
          <w:color w:val="231F20"/>
        </w:rPr>
        <w:t>may</w:t>
      </w:r>
      <w:r w:rsidR="00C23CF6">
        <w:rPr>
          <w:color w:val="231F20"/>
        </w:rPr>
        <w:t xml:space="preserve"> </w:t>
      </w:r>
      <w:r>
        <w:rPr>
          <w:color w:val="231F20"/>
        </w:rPr>
        <w:t>by</w:t>
      </w:r>
      <w:r w:rsidR="00C23CF6">
        <w:rPr>
          <w:color w:val="231F20"/>
        </w:rPr>
        <w:t xml:space="preserve"> </w:t>
      </w:r>
      <w:r>
        <w:rPr>
          <w:color w:val="231F20"/>
        </w:rPr>
        <w:t>notice</w:t>
      </w:r>
      <w:r w:rsidR="00C23CF6">
        <w:rPr>
          <w:color w:val="231F20"/>
        </w:rPr>
        <w:t xml:space="preserve"> </w:t>
      </w:r>
      <w:r>
        <w:rPr>
          <w:color w:val="231F20"/>
        </w:rPr>
        <w:t>require</w:t>
      </w:r>
      <w:r w:rsidR="00C23CF6">
        <w:rPr>
          <w:color w:val="231F20"/>
        </w:rPr>
        <w:t xml:space="preserve"> </w:t>
      </w:r>
      <w:r>
        <w:rPr>
          <w:color w:val="231F20"/>
        </w:rPr>
        <w:t>the Contractor</w:t>
      </w:r>
      <w:r w:rsidR="00C23CF6">
        <w:rPr>
          <w:color w:val="231F20"/>
        </w:rPr>
        <w:t xml:space="preserve"> </w:t>
      </w:r>
      <w:r>
        <w:rPr>
          <w:color w:val="231F20"/>
        </w:rPr>
        <w:t>to</w:t>
      </w:r>
      <w:r w:rsidR="00C23CF6">
        <w:rPr>
          <w:color w:val="231F20"/>
        </w:rPr>
        <w:t xml:space="preserve"> </w:t>
      </w:r>
      <w:r>
        <w:rPr>
          <w:color w:val="231F20"/>
        </w:rPr>
        <w:t>make</w:t>
      </w:r>
      <w:r w:rsidR="00C23CF6">
        <w:rPr>
          <w:color w:val="231F20"/>
        </w:rPr>
        <w:t xml:space="preserve"> </w:t>
      </w:r>
      <w:r>
        <w:rPr>
          <w:color w:val="231F20"/>
        </w:rPr>
        <w:t>good</w:t>
      </w:r>
      <w:r w:rsidR="00C23CF6">
        <w:rPr>
          <w:color w:val="231F20"/>
        </w:rPr>
        <w:t xml:space="preserve"> </w:t>
      </w:r>
      <w:r>
        <w:rPr>
          <w:color w:val="231F20"/>
        </w:rPr>
        <w:t>the</w:t>
      </w:r>
      <w:r w:rsidR="00C23CF6">
        <w:rPr>
          <w:color w:val="231F20"/>
        </w:rPr>
        <w:t xml:space="preserve"> </w:t>
      </w:r>
      <w:r>
        <w:rPr>
          <w:color w:val="231F20"/>
        </w:rPr>
        <w:t>failure</w:t>
      </w:r>
      <w:r w:rsidR="00C23CF6">
        <w:rPr>
          <w:color w:val="231F20"/>
        </w:rPr>
        <w:t xml:space="preserve"> </w:t>
      </w:r>
      <w:r>
        <w:rPr>
          <w:color w:val="231F20"/>
        </w:rPr>
        <w:t>and</w:t>
      </w:r>
      <w:r w:rsidR="00C23CF6">
        <w:rPr>
          <w:color w:val="231F20"/>
        </w:rPr>
        <w:t xml:space="preserve"> </w:t>
      </w:r>
      <w:r>
        <w:rPr>
          <w:color w:val="231F20"/>
        </w:rPr>
        <w:t>to</w:t>
      </w:r>
      <w:r w:rsidR="00C23CF6">
        <w:rPr>
          <w:color w:val="231F20"/>
        </w:rPr>
        <w:t xml:space="preserve"> </w:t>
      </w:r>
      <w:r>
        <w:rPr>
          <w:color w:val="231F20"/>
        </w:rPr>
        <w:t>remedy</w:t>
      </w:r>
      <w:r w:rsidR="00C23CF6">
        <w:rPr>
          <w:color w:val="231F20"/>
        </w:rPr>
        <w:t xml:space="preserve"> </w:t>
      </w:r>
      <w:r>
        <w:rPr>
          <w:color w:val="231F20"/>
        </w:rPr>
        <w:t>it</w:t>
      </w:r>
      <w:r w:rsidR="00C23CF6">
        <w:rPr>
          <w:color w:val="231F20"/>
        </w:rPr>
        <w:t xml:space="preserve"> </w:t>
      </w:r>
      <w:r>
        <w:rPr>
          <w:color w:val="231F20"/>
        </w:rPr>
        <w:t>within</w:t>
      </w:r>
      <w:r w:rsidR="00C23CF6">
        <w:rPr>
          <w:color w:val="231F20"/>
        </w:rPr>
        <w:t xml:space="preserve"> </w:t>
      </w:r>
      <w:r>
        <w:rPr>
          <w:color w:val="231F20"/>
        </w:rPr>
        <w:t>a</w:t>
      </w:r>
      <w:r w:rsidR="00C23CF6">
        <w:rPr>
          <w:color w:val="231F20"/>
        </w:rPr>
        <w:t xml:space="preserve"> </w:t>
      </w:r>
      <w:r>
        <w:rPr>
          <w:color w:val="231F20"/>
        </w:rPr>
        <w:t>speciﬁed</w:t>
      </w:r>
      <w:r w:rsidR="00C23CF6">
        <w:rPr>
          <w:color w:val="231F20"/>
        </w:rPr>
        <w:t xml:space="preserve"> </w:t>
      </w:r>
      <w:r>
        <w:rPr>
          <w:color w:val="231F20"/>
        </w:rPr>
        <w:t>reasonable</w:t>
      </w:r>
      <w:r w:rsidR="00C23CF6">
        <w:rPr>
          <w:color w:val="231F20"/>
        </w:rPr>
        <w:t xml:space="preserve"> </w:t>
      </w:r>
      <w:r>
        <w:rPr>
          <w:color w:val="231F20"/>
        </w:rPr>
        <w:t>time.</w:t>
      </w:r>
    </w:p>
    <w:p w14:paraId="40394E33" w14:textId="77777777" w:rsidR="002D7FC0" w:rsidRDefault="002D7FC0">
      <w:pPr>
        <w:pStyle w:val="BodyText"/>
        <w:spacing w:before="242" w:line="230" w:lineRule="auto"/>
        <w:ind w:left="884" w:right="314" w:hanging="6"/>
        <w:jc w:val="both"/>
      </w:pPr>
    </w:p>
    <w:p w14:paraId="7179CA53" w14:textId="77777777" w:rsidR="005E6E3D" w:rsidRDefault="007B664E">
      <w:pPr>
        <w:pStyle w:val="Heading4"/>
        <w:numPr>
          <w:ilvl w:val="1"/>
          <w:numId w:val="61"/>
        </w:numPr>
        <w:tabs>
          <w:tab w:val="left" w:pos="878"/>
          <w:tab w:val="left" w:pos="879"/>
        </w:tabs>
        <w:spacing w:before="237"/>
        <w:ind w:left="878" w:hanging="750"/>
        <w:rPr>
          <w:color w:val="231F20"/>
        </w:rPr>
      </w:pPr>
      <w:r>
        <w:rPr>
          <w:color w:val="231F20"/>
        </w:rPr>
        <w:t>Termination</w:t>
      </w:r>
      <w:r w:rsidR="00C23CF6">
        <w:rPr>
          <w:color w:val="231F20"/>
        </w:rPr>
        <w:t xml:space="preserve"> </w:t>
      </w:r>
      <w:r>
        <w:rPr>
          <w:color w:val="231F20"/>
        </w:rPr>
        <w:t>by</w:t>
      </w:r>
      <w:r w:rsidR="00C23CF6">
        <w:rPr>
          <w:color w:val="231F20"/>
        </w:rPr>
        <w:t xml:space="preserve"> </w:t>
      </w:r>
      <w:r>
        <w:rPr>
          <w:color w:val="231F20"/>
        </w:rPr>
        <w:t>Procuring</w:t>
      </w:r>
      <w:r w:rsidR="00C23CF6">
        <w:rPr>
          <w:color w:val="231F20"/>
        </w:rPr>
        <w:t xml:space="preserve"> </w:t>
      </w:r>
      <w:r>
        <w:rPr>
          <w:color w:val="231F20"/>
        </w:rPr>
        <w:t>Entity</w:t>
      </w:r>
    </w:p>
    <w:p w14:paraId="6853BD26" w14:textId="77777777" w:rsidR="005E6E3D" w:rsidRDefault="007B664E">
      <w:pPr>
        <w:pStyle w:val="ListParagraph"/>
        <w:numPr>
          <w:ilvl w:val="2"/>
          <w:numId w:val="61"/>
        </w:numPr>
        <w:tabs>
          <w:tab w:val="left" w:pos="879"/>
        </w:tabs>
        <w:spacing w:before="235" w:line="248" w:lineRule="exact"/>
        <w:ind w:left="883" w:hanging="755"/>
        <w:rPr>
          <w:color w:val="231F20"/>
        </w:rPr>
      </w:pPr>
      <w:r>
        <w:rPr>
          <w:color w:val="231F20"/>
        </w:rPr>
        <w:t>The</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shall</w:t>
      </w:r>
      <w:r w:rsidR="00C23CF6">
        <w:rPr>
          <w:color w:val="231F20"/>
        </w:rPr>
        <w:t xml:space="preserve"> </w:t>
      </w:r>
      <w:r>
        <w:rPr>
          <w:color w:val="231F20"/>
        </w:rPr>
        <w:t>be</w:t>
      </w:r>
      <w:r w:rsidR="00C23CF6">
        <w:rPr>
          <w:color w:val="231F20"/>
        </w:rPr>
        <w:t xml:space="preserve"> </w:t>
      </w:r>
      <w:r>
        <w:rPr>
          <w:color w:val="231F20"/>
        </w:rPr>
        <w:t>entitled</w:t>
      </w:r>
      <w:r w:rsidR="00C23CF6">
        <w:rPr>
          <w:color w:val="231F20"/>
        </w:rPr>
        <w:t xml:space="preserve"> </w:t>
      </w:r>
      <w:r>
        <w:rPr>
          <w:color w:val="231F20"/>
        </w:rPr>
        <w:t>to</w:t>
      </w:r>
      <w:r w:rsidR="00C23CF6">
        <w:rPr>
          <w:color w:val="231F20"/>
        </w:rPr>
        <w:t xml:space="preserve"> </w:t>
      </w:r>
      <w:r>
        <w:rPr>
          <w:color w:val="231F20"/>
        </w:rPr>
        <w:t>terminate</w:t>
      </w:r>
      <w:r w:rsidR="00C23CF6">
        <w:rPr>
          <w:color w:val="231F20"/>
        </w:rPr>
        <w:t xml:space="preserve"> </w:t>
      </w:r>
      <w:r>
        <w:rPr>
          <w:color w:val="231F20"/>
        </w:rPr>
        <w:t>the</w:t>
      </w:r>
      <w:r w:rsidR="00C23CF6">
        <w:rPr>
          <w:color w:val="231F20"/>
        </w:rPr>
        <w:t xml:space="preserve"> </w:t>
      </w:r>
      <w:r>
        <w:rPr>
          <w:color w:val="231F20"/>
        </w:rPr>
        <w:t>Contract</w:t>
      </w:r>
      <w:r w:rsidR="00C23CF6">
        <w:rPr>
          <w:color w:val="231F20"/>
        </w:rPr>
        <w:t xml:space="preserve"> </w:t>
      </w:r>
      <w:r>
        <w:rPr>
          <w:color w:val="231F20"/>
        </w:rPr>
        <w:t>if</w:t>
      </w:r>
      <w:r w:rsidR="00C23CF6">
        <w:rPr>
          <w:color w:val="231F20"/>
        </w:rPr>
        <w:t xml:space="preserve"> </w:t>
      </w:r>
      <w:r>
        <w:rPr>
          <w:color w:val="231F20"/>
        </w:rPr>
        <w:t>the</w:t>
      </w:r>
      <w:r w:rsidR="00C23CF6">
        <w:rPr>
          <w:color w:val="231F20"/>
        </w:rPr>
        <w:t xml:space="preserve"> </w:t>
      </w:r>
      <w:r>
        <w:rPr>
          <w:color w:val="231F20"/>
        </w:rPr>
        <w:t>Contractor:</w:t>
      </w:r>
    </w:p>
    <w:p w14:paraId="6F8C4354" w14:textId="77777777" w:rsidR="005E6E3D" w:rsidRDefault="007B664E">
      <w:pPr>
        <w:pStyle w:val="ListParagraph"/>
        <w:numPr>
          <w:ilvl w:val="3"/>
          <w:numId w:val="61"/>
        </w:numPr>
        <w:tabs>
          <w:tab w:val="left" w:pos="1269"/>
        </w:tabs>
        <w:spacing w:before="3" w:line="230" w:lineRule="auto"/>
        <w:ind w:left="1260" w:right="315" w:hanging="382"/>
        <w:jc w:val="both"/>
        <w:rPr>
          <w:color w:val="231F20"/>
        </w:rPr>
      </w:pPr>
      <w:r>
        <w:rPr>
          <w:color w:val="231F20"/>
        </w:rPr>
        <w:t>fails to comply with Sub-Clause 4.2 [Performance Security] or with a notice under Sub-Clause 15.1 [Notice</w:t>
      </w:r>
      <w:r w:rsidR="00C23CF6">
        <w:rPr>
          <w:color w:val="231F20"/>
        </w:rPr>
        <w:t xml:space="preserve"> </w:t>
      </w:r>
      <w:r>
        <w:rPr>
          <w:color w:val="231F20"/>
        </w:rPr>
        <w:t>to</w:t>
      </w:r>
      <w:r w:rsidR="00C23CF6">
        <w:rPr>
          <w:color w:val="231F20"/>
        </w:rPr>
        <w:t xml:space="preserve"> </w:t>
      </w:r>
      <w:r>
        <w:rPr>
          <w:color w:val="231F20"/>
        </w:rPr>
        <w:t>Correct],</w:t>
      </w:r>
    </w:p>
    <w:p w14:paraId="72FFD643" w14:textId="77777777" w:rsidR="005E6E3D" w:rsidRDefault="007B664E">
      <w:pPr>
        <w:pStyle w:val="ListParagraph"/>
        <w:numPr>
          <w:ilvl w:val="3"/>
          <w:numId w:val="61"/>
        </w:numPr>
        <w:tabs>
          <w:tab w:val="left" w:pos="1269"/>
        </w:tabs>
        <w:spacing w:before="2" w:line="230" w:lineRule="auto"/>
        <w:ind w:left="1260" w:right="316" w:hanging="382"/>
        <w:jc w:val="both"/>
        <w:rPr>
          <w:color w:val="231F20"/>
        </w:rPr>
      </w:pPr>
      <w:r>
        <w:rPr>
          <w:color w:val="231F20"/>
        </w:rPr>
        <w:t xml:space="preserve">abandons the </w:t>
      </w:r>
      <w:r>
        <w:rPr>
          <w:color w:val="231F20"/>
          <w:spacing w:val="-4"/>
        </w:rPr>
        <w:t xml:space="preserve">Works </w:t>
      </w:r>
      <w:r>
        <w:rPr>
          <w:color w:val="231F20"/>
        </w:rPr>
        <w:t>or otherwise plainly demonstrates the intention not to continue performance of his obligations</w:t>
      </w:r>
      <w:r w:rsidR="00C23CF6">
        <w:rPr>
          <w:color w:val="231F20"/>
        </w:rPr>
        <w:t xml:space="preserve"> </w:t>
      </w:r>
      <w:r>
        <w:rPr>
          <w:color w:val="231F20"/>
        </w:rPr>
        <w:t>under</w:t>
      </w:r>
      <w:r w:rsidR="00C23CF6">
        <w:rPr>
          <w:color w:val="231F20"/>
        </w:rPr>
        <w:t xml:space="preserve"> </w:t>
      </w:r>
      <w:r>
        <w:rPr>
          <w:color w:val="231F20"/>
        </w:rPr>
        <w:t>the</w:t>
      </w:r>
      <w:r w:rsidR="00C23CF6">
        <w:rPr>
          <w:color w:val="231F20"/>
        </w:rPr>
        <w:t xml:space="preserve"> </w:t>
      </w:r>
      <w:r>
        <w:rPr>
          <w:color w:val="231F20"/>
        </w:rPr>
        <w:t>Contract,</w:t>
      </w:r>
    </w:p>
    <w:p w14:paraId="5BCBC625" w14:textId="77777777" w:rsidR="005E6E3D" w:rsidRDefault="007B664E">
      <w:pPr>
        <w:pStyle w:val="ListParagraph"/>
        <w:numPr>
          <w:ilvl w:val="3"/>
          <w:numId w:val="61"/>
        </w:numPr>
        <w:tabs>
          <w:tab w:val="left" w:pos="1268"/>
          <w:tab w:val="left" w:pos="1269"/>
        </w:tabs>
        <w:spacing w:before="0" w:line="242" w:lineRule="exact"/>
        <w:ind w:left="1268" w:hanging="390"/>
        <w:rPr>
          <w:color w:val="231F20"/>
        </w:rPr>
      </w:pPr>
      <w:r>
        <w:rPr>
          <w:color w:val="231F20"/>
        </w:rPr>
        <w:lastRenderedPageBreak/>
        <w:t>without</w:t>
      </w:r>
      <w:r w:rsidR="00C23CF6">
        <w:rPr>
          <w:color w:val="231F20"/>
        </w:rPr>
        <w:t xml:space="preserve"> </w:t>
      </w:r>
      <w:r>
        <w:rPr>
          <w:color w:val="231F20"/>
        </w:rPr>
        <w:t>reasonable</w:t>
      </w:r>
      <w:r w:rsidR="00C23CF6">
        <w:rPr>
          <w:color w:val="231F20"/>
        </w:rPr>
        <w:t xml:space="preserve"> </w:t>
      </w:r>
      <w:r>
        <w:rPr>
          <w:color w:val="231F20"/>
        </w:rPr>
        <w:t>excuse</w:t>
      </w:r>
      <w:r w:rsidR="00C23CF6">
        <w:rPr>
          <w:color w:val="231F20"/>
        </w:rPr>
        <w:t xml:space="preserve"> </w:t>
      </w:r>
      <w:r>
        <w:rPr>
          <w:color w:val="231F20"/>
        </w:rPr>
        <w:t>fails:</w:t>
      </w:r>
    </w:p>
    <w:p w14:paraId="337D5262" w14:textId="77777777" w:rsidR="005E6E3D" w:rsidRDefault="007B664E">
      <w:pPr>
        <w:pStyle w:val="ListParagraph"/>
        <w:numPr>
          <w:ilvl w:val="0"/>
          <w:numId w:val="28"/>
        </w:numPr>
        <w:tabs>
          <w:tab w:val="left" w:pos="1695"/>
          <w:tab w:val="left" w:pos="1696"/>
        </w:tabs>
        <w:spacing w:before="3" w:line="230" w:lineRule="auto"/>
        <w:ind w:right="315" w:hanging="435"/>
        <w:jc w:val="left"/>
      </w:pPr>
      <w:r>
        <w:rPr>
          <w:color w:val="231F20"/>
        </w:rPr>
        <w:t>to</w:t>
      </w:r>
      <w:r w:rsidR="00C23CF6">
        <w:rPr>
          <w:color w:val="231F20"/>
        </w:rPr>
        <w:t xml:space="preserve"> </w:t>
      </w:r>
      <w:r>
        <w:rPr>
          <w:color w:val="231F20"/>
        </w:rPr>
        <w:t>proceed</w:t>
      </w:r>
      <w:r w:rsidR="00C23CF6">
        <w:rPr>
          <w:color w:val="231F20"/>
        </w:rPr>
        <w:t xml:space="preserve"> </w:t>
      </w:r>
      <w:r>
        <w:rPr>
          <w:color w:val="231F20"/>
        </w:rPr>
        <w:t>with</w:t>
      </w:r>
      <w:r w:rsidR="00C23CF6">
        <w:rPr>
          <w:color w:val="231F20"/>
        </w:rPr>
        <w:t xml:space="preserve"> </w:t>
      </w:r>
      <w:r>
        <w:rPr>
          <w:color w:val="231F20"/>
        </w:rPr>
        <w:t>the</w:t>
      </w:r>
      <w:r w:rsidR="00C23CF6">
        <w:rPr>
          <w:color w:val="231F20"/>
        </w:rPr>
        <w:t xml:space="preserve"> </w:t>
      </w:r>
      <w:r>
        <w:rPr>
          <w:color w:val="231F20"/>
          <w:spacing w:val="-4"/>
        </w:rPr>
        <w:t>Works</w:t>
      </w:r>
      <w:r w:rsidR="00C23CF6">
        <w:rPr>
          <w:color w:val="231F20"/>
          <w:spacing w:val="-4"/>
        </w:rPr>
        <w:t xml:space="preserve"> </w:t>
      </w:r>
      <w:r>
        <w:rPr>
          <w:color w:val="231F20"/>
        </w:rPr>
        <w:t>in</w:t>
      </w:r>
      <w:r w:rsidR="00C23CF6">
        <w:rPr>
          <w:color w:val="231F20"/>
        </w:rPr>
        <w:t xml:space="preserve"> </w:t>
      </w:r>
      <w:r>
        <w:rPr>
          <w:color w:val="231F20"/>
        </w:rPr>
        <w:t>accordance</w:t>
      </w:r>
      <w:r w:rsidR="00C23CF6">
        <w:rPr>
          <w:color w:val="231F20"/>
        </w:rPr>
        <w:t xml:space="preserve"> </w:t>
      </w:r>
      <w:r>
        <w:rPr>
          <w:color w:val="231F20"/>
        </w:rPr>
        <w:t>with</w:t>
      </w:r>
      <w:r w:rsidR="00C23CF6">
        <w:rPr>
          <w:color w:val="231F20"/>
        </w:rPr>
        <w:t xml:space="preserve"> </w:t>
      </w:r>
      <w:r>
        <w:rPr>
          <w:color w:val="231F20"/>
        </w:rPr>
        <w:t>Clause</w:t>
      </w:r>
      <w:r w:rsidR="00C23CF6">
        <w:rPr>
          <w:color w:val="231F20"/>
        </w:rPr>
        <w:t xml:space="preserve"> </w:t>
      </w:r>
      <w:r>
        <w:rPr>
          <w:color w:val="231F20"/>
        </w:rPr>
        <w:t>8</w:t>
      </w:r>
      <w:r w:rsidR="00C23CF6">
        <w:rPr>
          <w:color w:val="231F20"/>
        </w:rPr>
        <w:t xml:space="preserve"> </w:t>
      </w:r>
      <w:r>
        <w:rPr>
          <w:color w:val="231F20"/>
        </w:rPr>
        <w:t>[Commencement,</w:t>
      </w:r>
      <w:r w:rsidR="00C23CF6">
        <w:rPr>
          <w:color w:val="231F20"/>
        </w:rPr>
        <w:t xml:space="preserve"> </w:t>
      </w:r>
      <w:r>
        <w:rPr>
          <w:color w:val="231F20"/>
        </w:rPr>
        <w:t>Delays and Suspension], or</w:t>
      </w:r>
    </w:p>
    <w:p w14:paraId="69CE4461" w14:textId="77777777" w:rsidR="005E6E3D" w:rsidRDefault="007B664E">
      <w:pPr>
        <w:pStyle w:val="BodyText"/>
        <w:tabs>
          <w:tab w:val="left" w:pos="1695"/>
          <w:tab w:val="left" w:pos="8048"/>
        </w:tabs>
        <w:spacing w:before="2" w:line="230" w:lineRule="auto"/>
        <w:ind w:left="1703" w:right="315" w:hanging="435"/>
      </w:pPr>
      <w:r>
        <w:rPr>
          <w:color w:val="231F20"/>
        </w:rPr>
        <w:t>ii)</w:t>
      </w:r>
      <w:r>
        <w:rPr>
          <w:color w:val="231F20"/>
        </w:rPr>
        <w:tab/>
        <w:t>to</w:t>
      </w:r>
      <w:r w:rsidR="00C23CF6">
        <w:rPr>
          <w:color w:val="231F20"/>
        </w:rPr>
        <w:t xml:space="preserve"> </w:t>
      </w:r>
      <w:r>
        <w:rPr>
          <w:color w:val="231F20"/>
        </w:rPr>
        <w:t>comply</w:t>
      </w:r>
      <w:r w:rsidR="00C23CF6">
        <w:rPr>
          <w:color w:val="231F20"/>
        </w:rPr>
        <w:t xml:space="preserve"> </w:t>
      </w:r>
      <w:r>
        <w:rPr>
          <w:color w:val="231F20"/>
        </w:rPr>
        <w:t>with</w:t>
      </w:r>
      <w:r w:rsidR="00C23CF6">
        <w:rPr>
          <w:color w:val="231F20"/>
        </w:rPr>
        <w:t xml:space="preserve"> </w:t>
      </w:r>
      <w:r>
        <w:rPr>
          <w:color w:val="231F20"/>
        </w:rPr>
        <w:t>a</w:t>
      </w:r>
      <w:r w:rsidR="00C23CF6">
        <w:rPr>
          <w:color w:val="231F20"/>
        </w:rPr>
        <w:t xml:space="preserve"> </w:t>
      </w:r>
      <w:r>
        <w:rPr>
          <w:color w:val="231F20"/>
        </w:rPr>
        <w:t>notice</w:t>
      </w:r>
      <w:r w:rsidR="00C23CF6">
        <w:rPr>
          <w:color w:val="231F20"/>
        </w:rPr>
        <w:t xml:space="preserve"> </w:t>
      </w:r>
      <w:r>
        <w:rPr>
          <w:color w:val="231F20"/>
        </w:rPr>
        <w:t>issued</w:t>
      </w:r>
      <w:r w:rsidR="00C23CF6">
        <w:rPr>
          <w:color w:val="231F20"/>
        </w:rPr>
        <w:t xml:space="preserve"> </w:t>
      </w:r>
      <w:r>
        <w:rPr>
          <w:color w:val="231F20"/>
        </w:rPr>
        <w:t>under</w:t>
      </w:r>
      <w:r w:rsidR="00C23CF6">
        <w:rPr>
          <w:color w:val="231F20"/>
        </w:rPr>
        <w:t xml:space="preserve"> </w:t>
      </w:r>
      <w:r>
        <w:rPr>
          <w:color w:val="231F20"/>
        </w:rPr>
        <w:t>Sub-Clause</w:t>
      </w:r>
      <w:r w:rsidR="00C23CF6">
        <w:rPr>
          <w:color w:val="231F20"/>
        </w:rPr>
        <w:t xml:space="preserve"> </w:t>
      </w:r>
      <w:r>
        <w:rPr>
          <w:color w:val="231F20"/>
        </w:rPr>
        <w:t>7.5</w:t>
      </w:r>
      <w:r w:rsidR="00C23CF6">
        <w:rPr>
          <w:color w:val="231F20"/>
        </w:rPr>
        <w:t xml:space="preserve"> </w:t>
      </w:r>
      <w:r>
        <w:rPr>
          <w:color w:val="231F20"/>
        </w:rPr>
        <w:t>[Rejection]</w:t>
      </w:r>
      <w:r w:rsidR="00C23CF6">
        <w:rPr>
          <w:color w:val="231F20"/>
        </w:rPr>
        <w:t xml:space="preserve"> </w:t>
      </w:r>
      <w:r>
        <w:rPr>
          <w:color w:val="231F20"/>
        </w:rPr>
        <w:t>or</w:t>
      </w:r>
      <w:r w:rsidR="00C23CF6">
        <w:rPr>
          <w:color w:val="231F20"/>
        </w:rPr>
        <w:t xml:space="preserve"> </w:t>
      </w:r>
      <w:r>
        <w:rPr>
          <w:color w:val="231F20"/>
        </w:rPr>
        <w:t>Sub-</w:t>
      </w:r>
      <w:r>
        <w:rPr>
          <w:color w:val="231F20"/>
        </w:rPr>
        <w:tab/>
      </w:r>
      <w:r>
        <w:rPr>
          <w:color w:val="231F20"/>
          <w:spacing w:val="11"/>
        </w:rPr>
        <w:t xml:space="preserve">Clause </w:t>
      </w:r>
      <w:r>
        <w:rPr>
          <w:color w:val="231F20"/>
          <w:spacing w:val="10"/>
        </w:rPr>
        <w:t xml:space="preserve">7.6 </w:t>
      </w:r>
      <w:r>
        <w:rPr>
          <w:color w:val="231F20"/>
          <w:spacing w:val="12"/>
        </w:rPr>
        <w:t xml:space="preserve">[Remedial </w:t>
      </w:r>
      <w:r>
        <w:rPr>
          <w:color w:val="231F20"/>
          <w:spacing w:val="-3"/>
        </w:rPr>
        <w:t>Work],</w:t>
      </w:r>
      <w:r w:rsidR="00C23CF6">
        <w:rPr>
          <w:color w:val="231F20"/>
          <w:spacing w:val="-3"/>
        </w:rPr>
        <w:t xml:space="preserve"> </w:t>
      </w:r>
      <w:r>
        <w:rPr>
          <w:color w:val="231F20"/>
        </w:rPr>
        <w:t>within</w:t>
      </w:r>
      <w:r w:rsidR="00C23CF6">
        <w:rPr>
          <w:color w:val="231F20"/>
        </w:rPr>
        <w:t xml:space="preserve"> </w:t>
      </w:r>
      <w:r>
        <w:rPr>
          <w:color w:val="231F20"/>
        </w:rPr>
        <w:t>30</w:t>
      </w:r>
      <w:r w:rsidR="00C23CF6">
        <w:rPr>
          <w:color w:val="231F20"/>
        </w:rPr>
        <w:t xml:space="preserve"> </w:t>
      </w:r>
      <w:r>
        <w:rPr>
          <w:color w:val="231F20"/>
        </w:rPr>
        <w:t>days</w:t>
      </w:r>
      <w:r w:rsidR="00C23CF6">
        <w:rPr>
          <w:color w:val="231F20"/>
        </w:rPr>
        <w:t xml:space="preserve"> </w:t>
      </w:r>
      <w:r>
        <w:rPr>
          <w:color w:val="231F20"/>
        </w:rPr>
        <w:t>after</w:t>
      </w:r>
      <w:r w:rsidR="00C23CF6">
        <w:rPr>
          <w:color w:val="231F20"/>
        </w:rPr>
        <w:t xml:space="preserve"> </w:t>
      </w:r>
      <w:r>
        <w:rPr>
          <w:color w:val="231F20"/>
        </w:rPr>
        <w:t>receiving</w:t>
      </w:r>
      <w:r w:rsidR="00C23CF6">
        <w:rPr>
          <w:color w:val="231F20"/>
        </w:rPr>
        <w:t xml:space="preserve"> </w:t>
      </w:r>
      <w:r>
        <w:rPr>
          <w:color w:val="231F20"/>
        </w:rPr>
        <w:t>it,</w:t>
      </w:r>
    </w:p>
    <w:p w14:paraId="292221B8" w14:textId="77777777" w:rsidR="005E6E3D" w:rsidRDefault="007B664E">
      <w:pPr>
        <w:pStyle w:val="ListParagraph"/>
        <w:numPr>
          <w:ilvl w:val="3"/>
          <w:numId w:val="61"/>
        </w:numPr>
        <w:tabs>
          <w:tab w:val="left" w:pos="1268"/>
          <w:tab w:val="left" w:pos="1269"/>
        </w:tabs>
        <w:spacing w:before="0" w:line="242" w:lineRule="exact"/>
        <w:ind w:left="1268" w:hanging="390"/>
        <w:rPr>
          <w:color w:val="231F20"/>
        </w:rPr>
      </w:pPr>
      <w:r>
        <w:rPr>
          <w:color w:val="231F20"/>
        </w:rPr>
        <w:t>subcontracts</w:t>
      </w:r>
      <w:r w:rsidR="00C23CF6">
        <w:rPr>
          <w:color w:val="231F20"/>
        </w:rPr>
        <w:t xml:space="preserve"> </w:t>
      </w:r>
      <w:r>
        <w:rPr>
          <w:color w:val="231F20"/>
        </w:rPr>
        <w:t>the</w:t>
      </w:r>
      <w:r w:rsidR="00C23CF6">
        <w:rPr>
          <w:color w:val="231F20"/>
        </w:rPr>
        <w:t xml:space="preserve"> </w:t>
      </w:r>
      <w:r>
        <w:rPr>
          <w:color w:val="231F20"/>
        </w:rPr>
        <w:t>whole</w:t>
      </w:r>
      <w:r w:rsidR="00C23CF6">
        <w:rPr>
          <w:color w:val="231F20"/>
        </w:rPr>
        <w:t xml:space="preserve"> </w:t>
      </w:r>
      <w:r>
        <w:rPr>
          <w:color w:val="231F20"/>
        </w:rPr>
        <w:t>of</w:t>
      </w:r>
      <w:r w:rsidR="00C23CF6">
        <w:rPr>
          <w:color w:val="231F20"/>
        </w:rPr>
        <w:t xml:space="preserve"> </w:t>
      </w:r>
      <w:r>
        <w:rPr>
          <w:color w:val="231F20"/>
        </w:rPr>
        <w:t>the</w:t>
      </w:r>
      <w:r w:rsidR="00C23CF6">
        <w:rPr>
          <w:color w:val="231F20"/>
        </w:rPr>
        <w:t xml:space="preserve"> </w:t>
      </w:r>
      <w:r>
        <w:rPr>
          <w:color w:val="231F20"/>
          <w:spacing w:val="-4"/>
        </w:rPr>
        <w:t>Works</w:t>
      </w:r>
      <w:r w:rsidR="00C23CF6">
        <w:rPr>
          <w:color w:val="231F20"/>
          <w:spacing w:val="-4"/>
        </w:rPr>
        <w:t xml:space="preserve"> </w:t>
      </w:r>
      <w:r>
        <w:rPr>
          <w:color w:val="231F20"/>
        </w:rPr>
        <w:t>or</w:t>
      </w:r>
      <w:r w:rsidR="00C23CF6">
        <w:rPr>
          <w:color w:val="231F20"/>
        </w:rPr>
        <w:t xml:space="preserve"> </w:t>
      </w:r>
      <w:r>
        <w:rPr>
          <w:color w:val="231F20"/>
        </w:rPr>
        <w:t>as</w:t>
      </w:r>
      <w:r w:rsidR="00C23CF6">
        <w:rPr>
          <w:color w:val="231F20"/>
        </w:rPr>
        <w:t xml:space="preserve"> </w:t>
      </w:r>
      <w:r>
        <w:rPr>
          <w:color w:val="231F20"/>
        </w:rPr>
        <w:t>signs</w:t>
      </w:r>
      <w:r w:rsidR="00C23CF6">
        <w:rPr>
          <w:color w:val="231F20"/>
        </w:rPr>
        <w:t xml:space="preserve"> </w:t>
      </w:r>
      <w:r>
        <w:rPr>
          <w:color w:val="231F20"/>
        </w:rPr>
        <w:t>the</w:t>
      </w:r>
      <w:r w:rsidR="00C23CF6">
        <w:rPr>
          <w:color w:val="231F20"/>
        </w:rPr>
        <w:t xml:space="preserve"> </w:t>
      </w:r>
      <w:r>
        <w:rPr>
          <w:color w:val="231F20"/>
        </w:rPr>
        <w:t>Contract</w:t>
      </w:r>
      <w:r w:rsidR="00C23CF6">
        <w:rPr>
          <w:color w:val="231F20"/>
        </w:rPr>
        <w:t xml:space="preserve"> </w:t>
      </w:r>
      <w:r>
        <w:rPr>
          <w:color w:val="231F20"/>
        </w:rPr>
        <w:t>without</w:t>
      </w:r>
      <w:r w:rsidR="00C23CF6">
        <w:rPr>
          <w:color w:val="231F20"/>
        </w:rPr>
        <w:t xml:space="preserve"> </w:t>
      </w:r>
      <w:r>
        <w:rPr>
          <w:color w:val="231F20"/>
        </w:rPr>
        <w:t>the</w:t>
      </w:r>
      <w:r w:rsidR="00C23CF6">
        <w:rPr>
          <w:color w:val="231F20"/>
        </w:rPr>
        <w:t xml:space="preserve"> </w:t>
      </w:r>
      <w:r>
        <w:rPr>
          <w:color w:val="231F20"/>
        </w:rPr>
        <w:t>required</w:t>
      </w:r>
      <w:r w:rsidR="00C23CF6">
        <w:rPr>
          <w:color w:val="231F20"/>
        </w:rPr>
        <w:t xml:space="preserve"> </w:t>
      </w:r>
      <w:r>
        <w:rPr>
          <w:color w:val="231F20"/>
        </w:rPr>
        <w:t>agreement,</w:t>
      </w:r>
    </w:p>
    <w:p w14:paraId="1D745993" w14:textId="77777777" w:rsidR="005E6E3D" w:rsidRDefault="007B664E">
      <w:pPr>
        <w:pStyle w:val="ListParagraph"/>
        <w:numPr>
          <w:ilvl w:val="3"/>
          <w:numId w:val="61"/>
        </w:numPr>
        <w:tabs>
          <w:tab w:val="left" w:pos="1269"/>
        </w:tabs>
        <w:spacing w:before="4" w:line="230" w:lineRule="auto"/>
        <w:ind w:left="1260" w:right="315" w:hanging="382"/>
        <w:jc w:val="both"/>
        <w:rPr>
          <w:color w:val="231F20"/>
        </w:rPr>
      </w:pPr>
      <w:r>
        <w:rPr>
          <w:color w:val="231F20"/>
        </w:rPr>
        <w:t>becomes</w:t>
      </w:r>
      <w:r w:rsidR="00C23CF6">
        <w:rPr>
          <w:color w:val="231F20"/>
        </w:rPr>
        <w:t xml:space="preserve"> </w:t>
      </w:r>
      <w:r>
        <w:rPr>
          <w:color w:val="231F20"/>
        </w:rPr>
        <w:t>bankrupt</w:t>
      </w:r>
      <w:r w:rsidR="00C23CF6">
        <w:rPr>
          <w:color w:val="231F20"/>
        </w:rPr>
        <w:t xml:space="preserve"> </w:t>
      </w:r>
      <w:r>
        <w:rPr>
          <w:color w:val="231F20"/>
        </w:rPr>
        <w:t>or</w:t>
      </w:r>
      <w:r w:rsidR="00C23CF6">
        <w:rPr>
          <w:color w:val="231F20"/>
        </w:rPr>
        <w:t xml:space="preserve"> </w:t>
      </w:r>
      <w:r>
        <w:rPr>
          <w:color w:val="231F20"/>
        </w:rPr>
        <w:t>insolvent,</w:t>
      </w:r>
      <w:r w:rsidR="00C23CF6">
        <w:rPr>
          <w:color w:val="231F20"/>
        </w:rPr>
        <w:t xml:space="preserve"> </w:t>
      </w:r>
      <w:r>
        <w:rPr>
          <w:color w:val="231F20"/>
        </w:rPr>
        <w:t>goes</w:t>
      </w:r>
      <w:r w:rsidR="00C23CF6">
        <w:rPr>
          <w:color w:val="231F20"/>
        </w:rPr>
        <w:t xml:space="preserve"> </w:t>
      </w:r>
      <w:r>
        <w:rPr>
          <w:color w:val="231F20"/>
        </w:rPr>
        <w:t>into</w:t>
      </w:r>
      <w:r w:rsidR="00C23CF6">
        <w:rPr>
          <w:color w:val="231F20"/>
        </w:rPr>
        <w:t xml:space="preserve"> </w:t>
      </w:r>
      <w:r>
        <w:rPr>
          <w:color w:val="231F20"/>
        </w:rPr>
        <w:t>liquidation,</w:t>
      </w:r>
      <w:r w:rsidR="00C23CF6">
        <w:rPr>
          <w:color w:val="231F20"/>
        </w:rPr>
        <w:t xml:space="preserve"> </w:t>
      </w:r>
      <w:r>
        <w:rPr>
          <w:color w:val="231F20"/>
        </w:rPr>
        <w:t>has</w:t>
      </w:r>
      <w:r w:rsidR="00C23CF6">
        <w:rPr>
          <w:color w:val="231F20"/>
        </w:rPr>
        <w:t xml:space="preserve"> </w:t>
      </w:r>
      <w:r>
        <w:rPr>
          <w:color w:val="231F20"/>
        </w:rPr>
        <w:t>a</w:t>
      </w:r>
      <w:r w:rsidR="00C23CF6">
        <w:rPr>
          <w:color w:val="231F20"/>
        </w:rPr>
        <w:t xml:space="preserve"> </w:t>
      </w:r>
      <w:r>
        <w:rPr>
          <w:color w:val="231F20"/>
        </w:rPr>
        <w:t>receiving</w:t>
      </w:r>
      <w:r w:rsidR="00C23CF6">
        <w:rPr>
          <w:color w:val="231F20"/>
        </w:rPr>
        <w:t xml:space="preserve"> </w:t>
      </w:r>
      <w:r>
        <w:rPr>
          <w:color w:val="231F20"/>
        </w:rPr>
        <w:t>or</w:t>
      </w:r>
      <w:r w:rsidR="00C23CF6">
        <w:rPr>
          <w:color w:val="231F20"/>
        </w:rPr>
        <w:t xml:space="preserve"> </w:t>
      </w:r>
      <w:r>
        <w:rPr>
          <w:color w:val="231F20"/>
        </w:rPr>
        <w:t>administration</w:t>
      </w:r>
      <w:r w:rsidR="00C23CF6">
        <w:rPr>
          <w:color w:val="231F20"/>
        </w:rPr>
        <w:t xml:space="preserve"> </w:t>
      </w:r>
      <w:r>
        <w:rPr>
          <w:color w:val="231F20"/>
        </w:rPr>
        <w:t>order</w:t>
      </w:r>
      <w:r w:rsidR="00C23CF6">
        <w:rPr>
          <w:color w:val="231F20"/>
        </w:rPr>
        <w:t xml:space="preserve"> </w:t>
      </w:r>
      <w:r>
        <w:rPr>
          <w:color w:val="231F20"/>
        </w:rPr>
        <w:t>made</w:t>
      </w:r>
      <w:r w:rsidR="00C23CF6">
        <w:rPr>
          <w:color w:val="231F20"/>
        </w:rPr>
        <w:t xml:space="preserve"> </w:t>
      </w:r>
      <w:r>
        <w:rPr>
          <w:color w:val="231F20"/>
        </w:rPr>
        <w:t>against him, compounds with his creditors, or carries on business under a receiver, trustee or manager for the beneﬁt</w:t>
      </w:r>
      <w:r w:rsidR="00C23CF6">
        <w:rPr>
          <w:color w:val="231F20"/>
        </w:rPr>
        <w:t xml:space="preserve"> </w:t>
      </w:r>
      <w:r>
        <w:rPr>
          <w:color w:val="231F20"/>
        </w:rPr>
        <w:t>of</w:t>
      </w:r>
      <w:r w:rsidR="00C23CF6">
        <w:rPr>
          <w:color w:val="231F20"/>
        </w:rPr>
        <w:t xml:space="preserve"> </w:t>
      </w:r>
      <w:r>
        <w:rPr>
          <w:color w:val="231F20"/>
        </w:rPr>
        <w:t>his</w:t>
      </w:r>
      <w:r w:rsidR="00C23CF6">
        <w:rPr>
          <w:color w:val="231F20"/>
        </w:rPr>
        <w:t xml:space="preserve"> </w:t>
      </w:r>
      <w:r>
        <w:rPr>
          <w:color w:val="231F20"/>
        </w:rPr>
        <w:t>creditors,</w:t>
      </w:r>
      <w:r w:rsidR="00C23CF6">
        <w:rPr>
          <w:color w:val="231F20"/>
        </w:rPr>
        <w:t xml:space="preserve"> </w:t>
      </w:r>
      <w:r>
        <w:rPr>
          <w:color w:val="231F20"/>
        </w:rPr>
        <w:t>or</w:t>
      </w:r>
      <w:r w:rsidR="00C23CF6">
        <w:rPr>
          <w:color w:val="231F20"/>
        </w:rPr>
        <w:t xml:space="preserve"> </w:t>
      </w:r>
      <w:r>
        <w:rPr>
          <w:color w:val="231F20"/>
        </w:rPr>
        <w:t>if</w:t>
      </w:r>
      <w:r w:rsidR="00C23CF6">
        <w:rPr>
          <w:color w:val="231F20"/>
        </w:rPr>
        <w:t xml:space="preserve"> </w:t>
      </w:r>
      <w:r>
        <w:rPr>
          <w:color w:val="231F20"/>
        </w:rPr>
        <w:t>any</w:t>
      </w:r>
      <w:r w:rsidR="00C23CF6">
        <w:rPr>
          <w:color w:val="231F20"/>
        </w:rPr>
        <w:t xml:space="preserve"> </w:t>
      </w:r>
      <w:r>
        <w:rPr>
          <w:color w:val="231F20"/>
        </w:rPr>
        <w:t>act</w:t>
      </w:r>
      <w:r w:rsidR="00C23CF6">
        <w:rPr>
          <w:color w:val="231F20"/>
        </w:rPr>
        <w:t xml:space="preserve"> </w:t>
      </w:r>
      <w:r>
        <w:rPr>
          <w:color w:val="231F20"/>
        </w:rPr>
        <w:t>is</w:t>
      </w:r>
      <w:r w:rsidR="00C23CF6">
        <w:rPr>
          <w:color w:val="231F20"/>
        </w:rPr>
        <w:t xml:space="preserve"> </w:t>
      </w:r>
      <w:r>
        <w:rPr>
          <w:color w:val="231F20"/>
        </w:rPr>
        <w:t>done</w:t>
      </w:r>
      <w:r w:rsidR="00C23CF6">
        <w:rPr>
          <w:color w:val="231F20"/>
        </w:rPr>
        <w:t xml:space="preserve"> </w:t>
      </w:r>
      <w:r>
        <w:rPr>
          <w:color w:val="231F20"/>
        </w:rPr>
        <w:t>or</w:t>
      </w:r>
      <w:r w:rsidR="00C23CF6">
        <w:rPr>
          <w:color w:val="231F20"/>
        </w:rPr>
        <w:t xml:space="preserve"> </w:t>
      </w:r>
      <w:r>
        <w:rPr>
          <w:color w:val="231F20"/>
        </w:rPr>
        <w:t>event</w:t>
      </w:r>
      <w:r w:rsidR="00C23CF6">
        <w:rPr>
          <w:color w:val="231F20"/>
        </w:rPr>
        <w:t xml:space="preserve"> </w:t>
      </w:r>
      <w:r>
        <w:rPr>
          <w:color w:val="231F20"/>
        </w:rPr>
        <w:t>occurs</w:t>
      </w:r>
      <w:r w:rsidR="00C23CF6">
        <w:rPr>
          <w:color w:val="231F20"/>
        </w:rPr>
        <w:t xml:space="preserve"> </w:t>
      </w:r>
      <w:r>
        <w:rPr>
          <w:color w:val="231F20"/>
        </w:rPr>
        <w:t>which</w:t>
      </w:r>
      <w:r w:rsidR="00C23CF6">
        <w:rPr>
          <w:color w:val="231F20"/>
        </w:rPr>
        <w:t xml:space="preserve"> </w:t>
      </w:r>
      <w:r>
        <w:rPr>
          <w:color w:val="231F20"/>
        </w:rPr>
        <w:t>(under</w:t>
      </w:r>
      <w:r w:rsidR="00C23CF6">
        <w:rPr>
          <w:color w:val="231F20"/>
        </w:rPr>
        <w:t xml:space="preserve"> </w:t>
      </w:r>
      <w:r>
        <w:rPr>
          <w:color w:val="231F20"/>
        </w:rPr>
        <w:t>applicable</w:t>
      </w:r>
      <w:r w:rsidR="00C23CF6">
        <w:rPr>
          <w:color w:val="231F20"/>
        </w:rPr>
        <w:t xml:space="preserve"> </w:t>
      </w:r>
      <w:r>
        <w:rPr>
          <w:color w:val="231F20"/>
        </w:rPr>
        <w:t>Laws)</w:t>
      </w:r>
      <w:r w:rsidR="00C23CF6">
        <w:rPr>
          <w:color w:val="231F20"/>
        </w:rPr>
        <w:t xml:space="preserve"> </w:t>
      </w:r>
      <w:r>
        <w:rPr>
          <w:color w:val="231F20"/>
        </w:rPr>
        <w:t>has</w:t>
      </w:r>
      <w:r w:rsidR="00C23CF6">
        <w:rPr>
          <w:color w:val="231F20"/>
        </w:rPr>
        <w:t xml:space="preserve"> </w:t>
      </w:r>
      <w:r>
        <w:rPr>
          <w:color w:val="231F20"/>
        </w:rPr>
        <w:t>a</w:t>
      </w:r>
      <w:r w:rsidR="00C23CF6">
        <w:rPr>
          <w:color w:val="231F20"/>
        </w:rPr>
        <w:t xml:space="preserve"> </w:t>
      </w:r>
      <w:r>
        <w:rPr>
          <w:color w:val="231F20"/>
        </w:rPr>
        <w:t>similar effect</w:t>
      </w:r>
      <w:r w:rsidR="00C23CF6">
        <w:rPr>
          <w:color w:val="231F20"/>
        </w:rPr>
        <w:t xml:space="preserve"> </w:t>
      </w:r>
      <w:r>
        <w:rPr>
          <w:color w:val="231F20"/>
        </w:rPr>
        <w:t>to</w:t>
      </w:r>
      <w:r w:rsidR="00C23CF6">
        <w:rPr>
          <w:color w:val="231F20"/>
        </w:rPr>
        <w:t xml:space="preserve"> </w:t>
      </w:r>
      <w:r>
        <w:rPr>
          <w:color w:val="231F20"/>
        </w:rPr>
        <w:t>any</w:t>
      </w:r>
      <w:r w:rsidR="00C23CF6">
        <w:rPr>
          <w:color w:val="231F20"/>
        </w:rPr>
        <w:t xml:space="preserve"> </w:t>
      </w:r>
      <w:r>
        <w:rPr>
          <w:color w:val="231F20"/>
        </w:rPr>
        <w:t>of</w:t>
      </w:r>
      <w:r w:rsidR="00C23CF6">
        <w:rPr>
          <w:color w:val="231F20"/>
        </w:rPr>
        <w:t xml:space="preserve"> </w:t>
      </w:r>
      <w:r>
        <w:rPr>
          <w:color w:val="231F20"/>
        </w:rPr>
        <w:t>these</w:t>
      </w:r>
      <w:r w:rsidR="00C23CF6">
        <w:rPr>
          <w:color w:val="231F20"/>
        </w:rPr>
        <w:t xml:space="preserve"> </w:t>
      </w:r>
      <w:r>
        <w:rPr>
          <w:color w:val="231F20"/>
        </w:rPr>
        <w:t>acts</w:t>
      </w:r>
      <w:r w:rsidR="00C23CF6">
        <w:rPr>
          <w:color w:val="231F20"/>
        </w:rPr>
        <w:t xml:space="preserve"> </w:t>
      </w:r>
      <w:r>
        <w:rPr>
          <w:color w:val="231F20"/>
        </w:rPr>
        <w:t>or</w:t>
      </w:r>
      <w:r w:rsidR="00C23CF6">
        <w:rPr>
          <w:color w:val="231F20"/>
        </w:rPr>
        <w:t xml:space="preserve"> </w:t>
      </w:r>
      <w:r>
        <w:rPr>
          <w:color w:val="231F20"/>
        </w:rPr>
        <w:t>events,</w:t>
      </w:r>
      <w:r w:rsidR="00C23CF6">
        <w:rPr>
          <w:color w:val="231F20"/>
        </w:rPr>
        <w:t xml:space="preserve"> </w:t>
      </w:r>
      <w:r>
        <w:rPr>
          <w:color w:val="231F20"/>
        </w:rPr>
        <w:t>or</w:t>
      </w:r>
    </w:p>
    <w:p w14:paraId="139D2C0E" w14:textId="77777777" w:rsidR="005E6E3D" w:rsidRDefault="007B664E">
      <w:pPr>
        <w:pStyle w:val="ListParagraph"/>
        <w:numPr>
          <w:ilvl w:val="3"/>
          <w:numId w:val="61"/>
        </w:numPr>
        <w:tabs>
          <w:tab w:val="left" w:pos="1269"/>
        </w:tabs>
        <w:spacing w:before="3" w:line="230" w:lineRule="auto"/>
        <w:ind w:left="1260" w:right="315" w:hanging="382"/>
        <w:jc w:val="both"/>
        <w:rPr>
          <w:color w:val="231F20"/>
        </w:rPr>
      </w:pPr>
      <w:r>
        <w:rPr>
          <w:color w:val="231F20"/>
        </w:rPr>
        <w:t>gives</w:t>
      </w:r>
      <w:r w:rsidR="00C23CF6">
        <w:rPr>
          <w:color w:val="231F20"/>
        </w:rPr>
        <w:t xml:space="preserve"> </w:t>
      </w:r>
      <w:r>
        <w:rPr>
          <w:color w:val="231F20"/>
        </w:rPr>
        <w:t>or</w:t>
      </w:r>
      <w:r w:rsidR="00C23CF6">
        <w:rPr>
          <w:color w:val="231F20"/>
        </w:rPr>
        <w:t xml:space="preserve"> </w:t>
      </w:r>
      <w:r>
        <w:rPr>
          <w:color w:val="231F20"/>
        </w:rPr>
        <w:t>offers</w:t>
      </w:r>
      <w:r w:rsidR="00C23CF6">
        <w:rPr>
          <w:color w:val="231F20"/>
        </w:rPr>
        <w:t xml:space="preserve"> </w:t>
      </w:r>
      <w:r>
        <w:rPr>
          <w:color w:val="231F20"/>
        </w:rPr>
        <w:t>to</w:t>
      </w:r>
      <w:r w:rsidR="00C23CF6">
        <w:rPr>
          <w:color w:val="231F20"/>
        </w:rPr>
        <w:t xml:space="preserve"> </w:t>
      </w:r>
      <w:r>
        <w:rPr>
          <w:color w:val="231F20"/>
        </w:rPr>
        <w:t>give</w:t>
      </w:r>
      <w:r w:rsidR="00C23CF6">
        <w:rPr>
          <w:color w:val="231F20"/>
        </w:rPr>
        <w:t xml:space="preserve"> </w:t>
      </w:r>
      <w:r>
        <w:rPr>
          <w:color w:val="231F20"/>
        </w:rPr>
        <w:t>(directly</w:t>
      </w:r>
      <w:r w:rsidR="00C23CF6">
        <w:rPr>
          <w:color w:val="231F20"/>
        </w:rPr>
        <w:t xml:space="preserve"> </w:t>
      </w:r>
      <w:r>
        <w:rPr>
          <w:color w:val="231F20"/>
        </w:rPr>
        <w:t>or</w:t>
      </w:r>
      <w:r w:rsidR="00C23CF6">
        <w:rPr>
          <w:color w:val="231F20"/>
        </w:rPr>
        <w:t xml:space="preserve"> </w:t>
      </w:r>
      <w:r>
        <w:rPr>
          <w:color w:val="231F20"/>
        </w:rPr>
        <w:t>indirectly)</w:t>
      </w:r>
      <w:r w:rsidR="00C23CF6">
        <w:rPr>
          <w:color w:val="231F20"/>
        </w:rPr>
        <w:t xml:space="preserve"> </w:t>
      </w:r>
      <w:r>
        <w:rPr>
          <w:color w:val="231F20"/>
        </w:rPr>
        <w:t>to</w:t>
      </w:r>
      <w:r w:rsidR="00C23CF6">
        <w:rPr>
          <w:color w:val="231F20"/>
        </w:rPr>
        <w:t xml:space="preserve"> </w:t>
      </w:r>
      <w:r>
        <w:rPr>
          <w:color w:val="231F20"/>
        </w:rPr>
        <w:t>any</w:t>
      </w:r>
      <w:r w:rsidR="00C23CF6">
        <w:rPr>
          <w:color w:val="231F20"/>
        </w:rPr>
        <w:t xml:space="preserve"> </w:t>
      </w:r>
      <w:r>
        <w:rPr>
          <w:color w:val="231F20"/>
        </w:rPr>
        <w:t>person</w:t>
      </w:r>
      <w:r w:rsidR="00C23CF6">
        <w:rPr>
          <w:color w:val="231F20"/>
        </w:rPr>
        <w:t xml:space="preserve"> </w:t>
      </w:r>
      <w:r>
        <w:rPr>
          <w:color w:val="231F20"/>
        </w:rPr>
        <w:t>any</w:t>
      </w:r>
      <w:r w:rsidR="00C23CF6">
        <w:rPr>
          <w:color w:val="231F20"/>
        </w:rPr>
        <w:t xml:space="preserve"> </w:t>
      </w:r>
      <w:r>
        <w:rPr>
          <w:color w:val="231F20"/>
        </w:rPr>
        <w:t>bribe,</w:t>
      </w:r>
      <w:r w:rsidR="00C23CF6">
        <w:rPr>
          <w:color w:val="231F20"/>
        </w:rPr>
        <w:t xml:space="preserve"> </w:t>
      </w:r>
      <w:r>
        <w:rPr>
          <w:color w:val="231F20"/>
        </w:rPr>
        <w:t>gift,</w:t>
      </w:r>
      <w:r w:rsidR="00C23CF6">
        <w:rPr>
          <w:color w:val="231F20"/>
        </w:rPr>
        <w:t xml:space="preserve"> </w:t>
      </w:r>
      <w:r>
        <w:rPr>
          <w:color w:val="231F20"/>
        </w:rPr>
        <w:t>gratuity,</w:t>
      </w:r>
      <w:r w:rsidR="00C23CF6">
        <w:rPr>
          <w:color w:val="231F20"/>
        </w:rPr>
        <w:t xml:space="preserve"> </w:t>
      </w:r>
      <w:r>
        <w:rPr>
          <w:color w:val="231F20"/>
        </w:rPr>
        <w:t>commission</w:t>
      </w:r>
      <w:r w:rsidR="00C23CF6">
        <w:rPr>
          <w:color w:val="231F20"/>
        </w:rPr>
        <w:t xml:space="preserve"> </w:t>
      </w:r>
      <w:r>
        <w:rPr>
          <w:color w:val="231F20"/>
        </w:rPr>
        <w:t>or</w:t>
      </w:r>
      <w:r w:rsidR="00C23CF6">
        <w:rPr>
          <w:color w:val="231F20"/>
        </w:rPr>
        <w:t xml:space="preserve"> </w:t>
      </w:r>
      <w:r>
        <w:rPr>
          <w:color w:val="231F20"/>
        </w:rPr>
        <w:t>other thing</w:t>
      </w:r>
      <w:r w:rsidR="00C23CF6">
        <w:rPr>
          <w:color w:val="231F20"/>
        </w:rPr>
        <w:t xml:space="preserve"> </w:t>
      </w:r>
      <w:r>
        <w:rPr>
          <w:color w:val="231F20"/>
        </w:rPr>
        <w:t>of</w:t>
      </w:r>
      <w:r w:rsidR="00C23CF6">
        <w:rPr>
          <w:color w:val="231F20"/>
        </w:rPr>
        <w:t xml:space="preserve"> </w:t>
      </w:r>
      <w:r>
        <w:rPr>
          <w:color w:val="231F20"/>
        </w:rPr>
        <w:t>value,</w:t>
      </w:r>
      <w:r w:rsidR="00C23CF6">
        <w:rPr>
          <w:color w:val="231F20"/>
        </w:rPr>
        <w:t xml:space="preserve"> </w:t>
      </w:r>
      <w:r>
        <w:rPr>
          <w:color w:val="231F20"/>
        </w:rPr>
        <w:t>as</w:t>
      </w:r>
      <w:r w:rsidR="00C23CF6">
        <w:rPr>
          <w:color w:val="231F20"/>
        </w:rPr>
        <w:t xml:space="preserve"> </w:t>
      </w:r>
      <w:r>
        <w:rPr>
          <w:color w:val="231F20"/>
        </w:rPr>
        <w:t>an</w:t>
      </w:r>
      <w:r w:rsidR="00C23CF6">
        <w:rPr>
          <w:color w:val="231F20"/>
        </w:rPr>
        <w:t xml:space="preserve"> </w:t>
      </w:r>
      <w:r>
        <w:rPr>
          <w:color w:val="231F20"/>
        </w:rPr>
        <w:t>inducement</w:t>
      </w:r>
      <w:r w:rsidR="00C23CF6">
        <w:rPr>
          <w:color w:val="231F20"/>
        </w:rPr>
        <w:t xml:space="preserve"> </w:t>
      </w:r>
      <w:r>
        <w:rPr>
          <w:color w:val="231F20"/>
        </w:rPr>
        <w:t>or</w:t>
      </w:r>
      <w:r w:rsidR="00C23CF6">
        <w:rPr>
          <w:color w:val="231F20"/>
        </w:rPr>
        <w:t xml:space="preserve"> </w:t>
      </w:r>
      <w:r>
        <w:rPr>
          <w:color w:val="231F20"/>
        </w:rPr>
        <w:t>reward:</w:t>
      </w:r>
    </w:p>
    <w:p w14:paraId="0FAFCBC9" w14:textId="77777777" w:rsidR="005E6E3D" w:rsidRDefault="007B664E">
      <w:pPr>
        <w:pStyle w:val="ListParagraph"/>
        <w:numPr>
          <w:ilvl w:val="4"/>
          <w:numId w:val="61"/>
        </w:numPr>
        <w:tabs>
          <w:tab w:val="left" w:pos="1687"/>
          <w:tab w:val="left" w:pos="1688"/>
        </w:tabs>
        <w:spacing w:before="0" w:line="242" w:lineRule="exact"/>
        <w:ind w:left="1687" w:hanging="420"/>
      </w:pPr>
      <w:r>
        <w:rPr>
          <w:color w:val="231F20"/>
        </w:rPr>
        <w:t>for</w:t>
      </w:r>
      <w:r w:rsidR="00C23CF6">
        <w:rPr>
          <w:color w:val="231F20"/>
        </w:rPr>
        <w:t xml:space="preserve"> </w:t>
      </w:r>
      <w:r>
        <w:rPr>
          <w:color w:val="231F20"/>
        </w:rPr>
        <w:t>doing</w:t>
      </w:r>
      <w:r w:rsidR="00C23CF6">
        <w:rPr>
          <w:color w:val="231F20"/>
        </w:rPr>
        <w:t xml:space="preserve"> </w:t>
      </w:r>
      <w:r>
        <w:rPr>
          <w:color w:val="231F20"/>
        </w:rPr>
        <w:t>or</w:t>
      </w:r>
      <w:r w:rsidR="00C23CF6">
        <w:rPr>
          <w:color w:val="231F20"/>
        </w:rPr>
        <w:t xml:space="preserve"> </w:t>
      </w:r>
      <w:r>
        <w:rPr>
          <w:color w:val="231F20"/>
        </w:rPr>
        <w:t>forbearing</w:t>
      </w:r>
      <w:r w:rsidR="00C23CF6">
        <w:rPr>
          <w:color w:val="231F20"/>
        </w:rPr>
        <w:t xml:space="preserve"> </w:t>
      </w:r>
      <w:r>
        <w:rPr>
          <w:color w:val="231F20"/>
        </w:rPr>
        <w:t>to</w:t>
      </w:r>
      <w:r w:rsidR="00C23CF6">
        <w:rPr>
          <w:color w:val="231F20"/>
        </w:rPr>
        <w:t xml:space="preserve"> </w:t>
      </w:r>
      <w:r>
        <w:rPr>
          <w:color w:val="231F20"/>
        </w:rPr>
        <w:t>do</w:t>
      </w:r>
      <w:r w:rsidR="00C23CF6">
        <w:rPr>
          <w:color w:val="231F20"/>
        </w:rPr>
        <w:t xml:space="preserve"> </w:t>
      </w:r>
      <w:r>
        <w:rPr>
          <w:color w:val="231F20"/>
        </w:rPr>
        <w:t>any</w:t>
      </w:r>
      <w:r w:rsidR="00C23CF6">
        <w:rPr>
          <w:color w:val="231F20"/>
        </w:rPr>
        <w:t xml:space="preserve"> </w:t>
      </w:r>
      <w:r>
        <w:rPr>
          <w:color w:val="231F20"/>
        </w:rPr>
        <w:t>action</w:t>
      </w:r>
      <w:r w:rsidR="00C23CF6">
        <w:rPr>
          <w:color w:val="231F20"/>
        </w:rPr>
        <w:t xml:space="preserve"> </w:t>
      </w:r>
      <w:r>
        <w:rPr>
          <w:color w:val="231F20"/>
        </w:rPr>
        <w:t>in</w:t>
      </w:r>
      <w:r w:rsidR="00C23CF6">
        <w:rPr>
          <w:color w:val="231F20"/>
        </w:rPr>
        <w:t xml:space="preserve"> </w:t>
      </w:r>
      <w:r>
        <w:rPr>
          <w:color w:val="231F20"/>
        </w:rPr>
        <w:t>relation</w:t>
      </w:r>
      <w:r w:rsidR="00C23CF6">
        <w:rPr>
          <w:color w:val="231F20"/>
        </w:rPr>
        <w:t xml:space="preserve"> </w:t>
      </w:r>
      <w:r>
        <w:rPr>
          <w:color w:val="231F20"/>
        </w:rPr>
        <w:t>to</w:t>
      </w:r>
      <w:r w:rsidR="00C23CF6">
        <w:rPr>
          <w:color w:val="231F20"/>
        </w:rPr>
        <w:t xml:space="preserve"> </w:t>
      </w:r>
      <w:r>
        <w:rPr>
          <w:color w:val="231F20"/>
        </w:rPr>
        <w:t>the</w:t>
      </w:r>
      <w:r w:rsidR="00C23CF6">
        <w:rPr>
          <w:color w:val="231F20"/>
        </w:rPr>
        <w:t xml:space="preserve"> </w:t>
      </w:r>
      <w:r>
        <w:rPr>
          <w:color w:val="231F20"/>
        </w:rPr>
        <w:t>Contract,</w:t>
      </w:r>
      <w:r w:rsidR="00C23CF6">
        <w:rPr>
          <w:color w:val="231F20"/>
        </w:rPr>
        <w:t xml:space="preserve"> </w:t>
      </w:r>
      <w:r>
        <w:rPr>
          <w:color w:val="231F20"/>
        </w:rPr>
        <w:t>or</w:t>
      </w:r>
    </w:p>
    <w:p w14:paraId="6629A86C" w14:textId="77777777" w:rsidR="005E6E3D" w:rsidRDefault="007B664E" w:rsidP="004626B1">
      <w:pPr>
        <w:pStyle w:val="ListParagraph"/>
        <w:numPr>
          <w:ilvl w:val="4"/>
          <w:numId w:val="61"/>
        </w:numPr>
        <w:tabs>
          <w:tab w:val="left" w:pos="1687"/>
          <w:tab w:val="left" w:pos="1688"/>
        </w:tabs>
        <w:spacing w:before="3" w:line="230" w:lineRule="auto"/>
        <w:ind w:left="1687" w:right="315" w:hanging="420"/>
        <w:jc w:val="both"/>
      </w:pPr>
      <w:r w:rsidRPr="004626B1">
        <w:rPr>
          <w:color w:val="231F20"/>
        </w:rPr>
        <w:t>for</w:t>
      </w:r>
      <w:r w:rsidR="00C23CF6" w:rsidRPr="004626B1">
        <w:rPr>
          <w:color w:val="231F20"/>
        </w:rPr>
        <w:t xml:space="preserve"> </w:t>
      </w:r>
      <w:r w:rsidRPr="004626B1">
        <w:rPr>
          <w:color w:val="231F20"/>
        </w:rPr>
        <w:t>showing</w:t>
      </w:r>
      <w:r w:rsidR="00C23CF6" w:rsidRPr="004626B1">
        <w:rPr>
          <w:color w:val="231F20"/>
        </w:rPr>
        <w:t xml:space="preserve"> </w:t>
      </w:r>
      <w:r w:rsidRPr="004626B1">
        <w:rPr>
          <w:color w:val="231F20"/>
        </w:rPr>
        <w:t>or</w:t>
      </w:r>
      <w:r w:rsidR="00C23CF6" w:rsidRPr="004626B1">
        <w:rPr>
          <w:color w:val="231F20"/>
        </w:rPr>
        <w:t xml:space="preserve"> </w:t>
      </w:r>
      <w:r w:rsidRPr="004626B1">
        <w:rPr>
          <w:color w:val="231F20"/>
        </w:rPr>
        <w:t>for</w:t>
      </w:r>
      <w:r w:rsidR="00C23CF6" w:rsidRPr="004626B1">
        <w:rPr>
          <w:color w:val="231F20"/>
        </w:rPr>
        <w:t xml:space="preserve"> </w:t>
      </w:r>
      <w:r w:rsidRPr="004626B1">
        <w:rPr>
          <w:color w:val="231F20"/>
        </w:rPr>
        <w:t>bearing</w:t>
      </w:r>
      <w:r w:rsidR="00C23CF6" w:rsidRPr="004626B1">
        <w:rPr>
          <w:color w:val="231F20"/>
        </w:rPr>
        <w:t xml:space="preserve"> </w:t>
      </w:r>
      <w:r w:rsidRPr="004626B1">
        <w:rPr>
          <w:color w:val="231F20"/>
        </w:rPr>
        <w:t>to</w:t>
      </w:r>
      <w:r w:rsidR="00C23CF6" w:rsidRPr="004626B1">
        <w:rPr>
          <w:color w:val="231F20"/>
        </w:rPr>
        <w:t xml:space="preserve"> </w:t>
      </w:r>
      <w:r w:rsidRPr="004626B1">
        <w:rPr>
          <w:color w:val="231F20"/>
        </w:rPr>
        <w:t>show</w:t>
      </w:r>
      <w:r w:rsidR="00C23CF6" w:rsidRPr="004626B1">
        <w:rPr>
          <w:color w:val="231F20"/>
        </w:rPr>
        <w:t xml:space="preserve"> </w:t>
      </w:r>
      <w:r w:rsidRPr="004626B1">
        <w:rPr>
          <w:color w:val="231F20"/>
        </w:rPr>
        <w:t>favor</w:t>
      </w:r>
      <w:r w:rsidR="00C23CF6" w:rsidRPr="004626B1">
        <w:rPr>
          <w:color w:val="231F20"/>
        </w:rPr>
        <w:t xml:space="preserve"> </w:t>
      </w:r>
      <w:r w:rsidRPr="004626B1">
        <w:rPr>
          <w:color w:val="231F20"/>
        </w:rPr>
        <w:t>or</w:t>
      </w:r>
      <w:r w:rsidR="00C23CF6" w:rsidRPr="004626B1">
        <w:rPr>
          <w:color w:val="231F20"/>
        </w:rPr>
        <w:t xml:space="preserve"> </w:t>
      </w:r>
      <w:r w:rsidRPr="004626B1">
        <w:rPr>
          <w:color w:val="231F20"/>
        </w:rPr>
        <w:t>disfavor</w:t>
      </w:r>
      <w:r w:rsidR="00C23CF6" w:rsidRPr="004626B1">
        <w:rPr>
          <w:color w:val="231F20"/>
        </w:rPr>
        <w:t xml:space="preserve"> </w:t>
      </w:r>
      <w:r w:rsidRPr="004626B1">
        <w:rPr>
          <w:color w:val="231F20"/>
        </w:rPr>
        <w:t>to</w:t>
      </w:r>
      <w:r w:rsidR="00C23CF6" w:rsidRPr="004626B1">
        <w:rPr>
          <w:color w:val="231F20"/>
        </w:rPr>
        <w:t xml:space="preserve"> </w:t>
      </w:r>
      <w:r w:rsidRPr="004626B1">
        <w:rPr>
          <w:color w:val="231F20"/>
        </w:rPr>
        <w:t>any</w:t>
      </w:r>
      <w:r w:rsidR="00C23CF6" w:rsidRPr="004626B1">
        <w:rPr>
          <w:color w:val="231F20"/>
        </w:rPr>
        <w:t xml:space="preserve"> </w:t>
      </w:r>
      <w:r w:rsidRPr="004626B1">
        <w:rPr>
          <w:color w:val="231F20"/>
        </w:rPr>
        <w:t>person</w:t>
      </w:r>
      <w:r w:rsidR="00C23CF6" w:rsidRPr="004626B1">
        <w:rPr>
          <w:color w:val="231F20"/>
        </w:rPr>
        <w:t xml:space="preserve"> </w:t>
      </w:r>
      <w:r w:rsidRPr="004626B1">
        <w:rPr>
          <w:color w:val="231F20"/>
        </w:rPr>
        <w:t>in</w:t>
      </w:r>
      <w:r w:rsidR="00C23CF6" w:rsidRPr="004626B1">
        <w:rPr>
          <w:color w:val="231F20"/>
        </w:rPr>
        <w:t xml:space="preserve"> </w:t>
      </w:r>
      <w:r w:rsidRPr="004626B1">
        <w:rPr>
          <w:color w:val="231F20"/>
        </w:rPr>
        <w:t>relation</w:t>
      </w:r>
      <w:r w:rsidR="00C23CF6" w:rsidRPr="004626B1">
        <w:rPr>
          <w:color w:val="231F20"/>
        </w:rPr>
        <w:t xml:space="preserve"> </w:t>
      </w:r>
      <w:r w:rsidRPr="004626B1">
        <w:rPr>
          <w:color w:val="231F20"/>
        </w:rPr>
        <w:t>to</w:t>
      </w:r>
      <w:r w:rsidR="00C23CF6" w:rsidRPr="004626B1">
        <w:rPr>
          <w:color w:val="231F20"/>
        </w:rPr>
        <w:t xml:space="preserve"> </w:t>
      </w:r>
      <w:r w:rsidRPr="004626B1">
        <w:rPr>
          <w:color w:val="231F20"/>
        </w:rPr>
        <w:t>the</w:t>
      </w:r>
      <w:r w:rsidR="00C23CF6" w:rsidRPr="004626B1">
        <w:rPr>
          <w:color w:val="231F20"/>
        </w:rPr>
        <w:t xml:space="preserve"> </w:t>
      </w:r>
      <w:r w:rsidRPr="004626B1">
        <w:rPr>
          <w:color w:val="231F20"/>
        </w:rPr>
        <w:t>Contract,</w:t>
      </w:r>
      <w:r w:rsidR="004626B1" w:rsidRPr="004626B1">
        <w:rPr>
          <w:color w:val="231F20"/>
        </w:rPr>
        <w:t xml:space="preserve"> </w:t>
      </w:r>
      <w:r w:rsidRPr="004626B1">
        <w:rPr>
          <w:color w:val="231F20"/>
        </w:rPr>
        <w:t>or if any of the Contractor's Personnel, agents or Subcontractors gives or offers to give (directly</w:t>
      </w:r>
      <w:r w:rsidR="00C23CF6" w:rsidRPr="004626B1">
        <w:rPr>
          <w:color w:val="231F20"/>
        </w:rPr>
        <w:t xml:space="preserve"> </w:t>
      </w:r>
      <w:r w:rsidRPr="004626B1">
        <w:rPr>
          <w:color w:val="231F20"/>
        </w:rPr>
        <w:t xml:space="preserve">or indirectly) to any person any such inducement or reward as is described in this sub-paragraph (f). </w:t>
      </w:r>
      <w:r w:rsidRPr="004626B1">
        <w:rPr>
          <w:color w:val="231F20"/>
          <w:spacing w:val="5"/>
        </w:rPr>
        <w:t xml:space="preserve">However, lawful inducements </w:t>
      </w:r>
      <w:r w:rsidRPr="004626B1">
        <w:rPr>
          <w:color w:val="231F20"/>
          <w:spacing w:val="3"/>
        </w:rPr>
        <w:t xml:space="preserve">and </w:t>
      </w:r>
      <w:r w:rsidRPr="004626B1">
        <w:rPr>
          <w:color w:val="231F20"/>
          <w:spacing w:val="5"/>
        </w:rPr>
        <w:t xml:space="preserve">rewards </w:t>
      </w:r>
      <w:r w:rsidRPr="004626B1">
        <w:rPr>
          <w:color w:val="231F20"/>
          <w:spacing w:val="2"/>
        </w:rPr>
        <w:t xml:space="preserve">to </w:t>
      </w:r>
      <w:r w:rsidRPr="004626B1">
        <w:rPr>
          <w:color w:val="231F20"/>
          <w:spacing w:val="5"/>
        </w:rPr>
        <w:t xml:space="preserve">Contractor's Personnel shall </w:t>
      </w:r>
      <w:r w:rsidRPr="004626B1">
        <w:rPr>
          <w:color w:val="231F20"/>
          <w:spacing w:val="3"/>
        </w:rPr>
        <w:t xml:space="preserve">not </w:t>
      </w:r>
      <w:r w:rsidRPr="004626B1">
        <w:rPr>
          <w:color w:val="231F20"/>
          <w:spacing w:val="5"/>
        </w:rPr>
        <w:t xml:space="preserve">entitle </w:t>
      </w:r>
      <w:r w:rsidRPr="004626B1">
        <w:rPr>
          <w:color w:val="231F20"/>
        </w:rPr>
        <w:t>termination,</w:t>
      </w:r>
      <w:r w:rsidR="00C23CF6" w:rsidRPr="004626B1">
        <w:rPr>
          <w:color w:val="231F20"/>
        </w:rPr>
        <w:t xml:space="preserve"> </w:t>
      </w:r>
      <w:r w:rsidRPr="004626B1">
        <w:rPr>
          <w:color w:val="231F20"/>
        </w:rPr>
        <w:t>or</w:t>
      </w:r>
    </w:p>
    <w:p w14:paraId="672F1F3C" w14:textId="77777777" w:rsidR="005E6E3D" w:rsidRDefault="007B664E">
      <w:pPr>
        <w:pStyle w:val="ListParagraph"/>
        <w:numPr>
          <w:ilvl w:val="3"/>
          <w:numId w:val="61"/>
        </w:numPr>
        <w:tabs>
          <w:tab w:val="left" w:pos="1268"/>
        </w:tabs>
        <w:spacing w:before="3" w:line="230" w:lineRule="auto"/>
        <w:ind w:left="1259" w:right="315" w:hanging="382"/>
        <w:jc w:val="both"/>
        <w:rPr>
          <w:color w:val="231F20"/>
        </w:rPr>
      </w:pPr>
      <w:r>
        <w:rPr>
          <w:color w:val="231F20"/>
        </w:rPr>
        <w:t>based on reasonable evidence, has engaged in Fraud and Corruption as deﬁned in paragraph 2.2 of the Appendix</w:t>
      </w:r>
      <w:r w:rsidR="00C23CF6">
        <w:rPr>
          <w:color w:val="231F20"/>
        </w:rPr>
        <w:t xml:space="preserve"> </w:t>
      </w:r>
      <w:r>
        <w:rPr>
          <w:color w:val="231F20"/>
        </w:rPr>
        <w:t>B</w:t>
      </w:r>
      <w:r w:rsidR="00C23CF6">
        <w:rPr>
          <w:color w:val="231F20"/>
        </w:rPr>
        <w:t xml:space="preserve"> </w:t>
      </w:r>
      <w:r>
        <w:rPr>
          <w:color w:val="231F20"/>
        </w:rPr>
        <w:t>to</w:t>
      </w:r>
      <w:r w:rsidR="00C23CF6">
        <w:rPr>
          <w:color w:val="231F20"/>
        </w:rPr>
        <w:t xml:space="preserve"> </w:t>
      </w:r>
      <w:r>
        <w:rPr>
          <w:color w:val="231F20"/>
        </w:rPr>
        <w:t>these</w:t>
      </w:r>
      <w:r w:rsidR="00C23CF6">
        <w:rPr>
          <w:color w:val="231F20"/>
        </w:rPr>
        <w:t xml:space="preserve"> </w:t>
      </w:r>
      <w:r>
        <w:rPr>
          <w:color w:val="231F20"/>
        </w:rPr>
        <w:t>General</w:t>
      </w:r>
      <w:r w:rsidR="00C23CF6">
        <w:rPr>
          <w:color w:val="231F20"/>
        </w:rPr>
        <w:t xml:space="preserve"> </w:t>
      </w:r>
      <w:r>
        <w:rPr>
          <w:color w:val="231F20"/>
        </w:rPr>
        <w:t>Conditions,</w:t>
      </w:r>
      <w:r w:rsidR="00C23CF6">
        <w:rPr>
          <w:color w:val="231F20"/>
        </w:rPr>
        <w:t xml:space="preserve"> </w:t>
      </w:r>
      <w:r>
        <w:rPr>
          <w:color w:val="231F20"/>
        </w:rPr>
        <w:t>in</w:t>
      </w:r>
      <w:r w:rsidR="00C23CF6">
        <w:rPr>
          <w:color w:val="231F20"/>
        </w:rPr>
        <w:t xml:space="preserve"> </w:t>
      </w:r>
      <w:r>
        <w:rPr>
          <w:color w:val="231F20"/>
        </w:rPr>
        <w:t>competing</w:t>
      </w:r>
      <w:r w:rsidR="00C23CF6">
        <w:rPr>
          <w:color w:val="231F20"/>
        </w:rPr>
        <w:t xml:space="preserve"> </w:t>
      </w:r>
      <w:r>
        <w:rPr>
          <w:color w:val="231F20"/>
        </w:rPr>
        <w:t>for</w:t>
      </w:r>
      <w:r w:rsidR="00C23CF6">
        <w:rPr>
          <w:color w:val="231F20"/>
        </w:rPr>
        <w:t xml:space="preserve"> </w:t>
      </w:r>
      <w:r>
        <w:rPr>
          <w:color w:val="231F20"/>
        </w:rPr>
        <w:t>or</w:t>
      </w:r>
      <w:r w:rsidR="00C23CF6">
        <w:rPr>
          <w:color w:val="231F20"/>
        </w:rPr>
        <w:t xml:space="preserve"> </w:t>
      </w:r>
      <w:r>
        <w:rPr>
          <w:color w:val="231F20"/>
        </w:rPr>
        <w:t>in</w:t>
      </w:r>
      <w:r w:rsidR="00C23CF6">
        <w:rPr>
          <w:color w:val="231F20"/>
        </w:rPr>
        <w:t xml:space="preserve"> </w:t>
      </w:r>
      <w:r>
        <w:rPr>
          <w:color w:val="231F20"/>
        </w:rPr>
        <w:t>executing</w:t>
      </w:r>
      <w:r w:rsidR="00C23CF6">
        <w:rPr>
          <w:color w:val="231F20"/>
        </w:rPr>
        <w:t xml:space="preserve"> </w:t>
      </w:r>
      <w:r>
        <w:rPr>
          <w:color w:val="231F20"/>
        </w:rPr>
        <w:t>the</w:t>
      </w:r>
      <w:r w:rsidR="00C23CF6">
        <w:rPr>
          <w:color w:val="231F20"/>
        </w:rPr>
        <w:t xml:space="preserve"> </w:t>
      </w:r>
      <w:r>
        <w:rPr>
          <w:color w:val="231F20"/>
        </w:rPr>
        <w:t>Contract.</w:t>
      </w:r>
    </w:p>
    <w:p w14:paraId="15CE1F22" w14:textId="77777777" w:rsidR="005E6E3D" w:rsidRDefault="007B664E">
      <w:pPr>
        <w:pStyle w:val="ListParagraph"/>
        <w:numPr>
          <w:ilvl w:val="2"/>
          <w:numId w:val="61"/>
        </w:numPr>
        <w:tabs>
          <w:tab w:val="left" w:pos="878"/>
        </w:tabs>
        <w:spacing w:line="230" w:lineRule="auto"/>
        <w:ind w:left="883" w:right="316" w:hanging="756"/>
        <w:jc w:val="both"/>
        <w:rPr>
          <w:color w:val="231F20"/>
        </w:rPr>
      </w:pPr>
      <w:r>
        <w:rPr>
          <w:color w:val="231F20"/>
        </w:rPr>
        <w:t xml:space="preserve">In any of these events or circumstances, the Procuring Entity </w:t>
      </w:r>
      <w:r>
        <w:rPr>
          <w:color w:val="231F20"/>
          <w:spacing w:val="-4"/>
        </w:rPr>
        <w:t xml:space="preserve">may, </w:t>
      </w:r>
      <w:r>
        <w:rPr>
          <w:color w:val="231F20"/>
        </w:rPr>
        <w:t>upon giving 14 days' notice to the Contractor, terminate the Contract and expel the Contractor from the Site. However, in the case of sub- paragraph</w:t>
      </w:r>
      <w:r w:rsidR="00C23CF6">
        <w:rPr>
          <w:color w:val="231F20"/>
        </w:rPr>
        <w:t xml:space="preserve"> </w:t>
      </w:r>
      <w:r>
        <w:rPr>
          <w:color w:val="231F20"/>
        </w:rPr>
        <w:t>(e)</w:t>
      </w:r>
      <w:r w:rsidR="00C23CF6">
        <w:rPr>
          <w:color w:val="231F20"/>
        </w:rPr>
        <w:t xml:space="preserve"> </w:t>
      </w:r>
      <w:r>
        <w:rPr>
          <w:color w:val="231F20"/>
        </w:rPr>
        <w:t>or</w:t>
      </w:r>
      <w:r w:rsidR="00C23CF6">
        <w:rPr>
          <w:color w:val="231F20"/>
        </w:rPr>
        <w:t xml:space="preserve"> </w:t>
      </w:r>
      <w:r>
        <w:rPr>
          <w:color w:val="231F20"/>
        </w:rPr>
        <w:t>(f)</w:t>
      </w:r>
      <w:r w:rsidR="00C23CF6">
        <w:rPr>
          <w:color w:val="231F20"/>
        </w:rPr>
        <w:t xml:space="preserve"> </w:t>
      </w:r>
      <w:r>
        <w:rPr>
          <w:color w:val="231F20"/>
        </w:rPr>
        <w:t>or</w:t>
      </w:r>
      <w:r w:rsidR="00C23CF6">
        <w:rPr>
          <w:color w:val="231F20"/>
        </w:rPr>
        <w:t xml:space="preserve"> </w:t>
      </w:r>
      <w:r>
        <w:rPr>
          <w:color w:val="231F20"/>
        </w:rPr>
        <w:t>(g),</w:t>
      </w:r>
      <w:r w:rsidR="00C23CF6">
        <w:rPr>
          <w:color w:val="231F20"/>
        </w:rPr>
        <w:t xml:space="preserve"> </w:t>
      </w:r>
      <w:r>
        <w:rPr>
          <w:color w:val="231F20"/>
        </w:rPr>
        <w:t>the</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may</w:t>
      </w:r>
      <w:r w:rsidR="00C23CF6">
        <w:rPr>
          <w:color w:val="231F20"/>
        </w:rPr>
        <w:t xml:space="preserve"> </w:t>
      </w:r>
      <w:r>
        <w:rPr>
          <w:color w:val="231F20"/>
        </w:rPr>
        <w:t>by</w:t>
      </w:r>
      <w:r w:rsidR="00C23CF6">
        <w:rPr>
          <w:color w:val="231F20"/>
        </w:rPr>
        <w:t xml:space="preserve"> </w:t>
      </w:r>
      <w:r>
        <w:rPr>
          <w:color w:val="231F20"/>
        </w:rPr>
        <w:t>notice</w:t>
      </w:r>
      <w:r w:rsidR="00C23CF6">
        <w:rPr>
          <w:color w:val="231F20"/>
        </w:rPr>
        <w:t xml:space="preserve"> </w:t>
      </w:r>
      <w:r>
        <w:rPr>
          <w:color w:val="231F20"/>
        </w:rPr>
        <w:t>terminate</w:t>
      </w:r>
      <w:r w:rsidR="00C23CF6">
        <w:rPr>
          <w:color w:val="231F20"/>
        </w:rPr>
        <w:t xml:space="preserve"> </w:t>
      </w:r>
      <w:r>
        <w:rPr>
          <w:color w:val="231F20"/>
        </w:rPr>
        <w:t>th</w:t>
      </w:r>
      <w:r w:rsidR="00C23CF6">
        <w:rPr>
          <w:color w:val="231F20"/>
        </w:rPr>
        <w:t xml:space="preserve">e </w:t>
      </w:r>
      <w:r>
        <w:rPr>
          <w:color w:val="231F20"/>
        </w:rPr>
        <w:t>Contract</w:t>
      </w:r>
      <w:r w:rsidR="00C23CF6">
        <w:rPr>
          <w:color w:val="231F20"/>
        </w:rPr>
        <w:t xml:space="preserve"> </w:t>
      </w:r>
      <w:r>
        <w:rPr>
          <w:color w:val="231F20"/>
        </w:rPr>
        <w:t>immediately.</w:t>
      </w:r>
    </w:p>
    <w:p w14:paraId="1F8D2921" w14:textId="77777777" w:rsidR="005E6E3D" w:rsidRDefault="007B664E">
      <w:pPr>
        <w:pStyle w:val="ListParagraph"/>
        <w:numPr>
          <w:ilvl w:val="2"/>
          <w:numId w:val="61"/>
        </w:numPr>
        <w:tabs>
          <w:tab w:val="left" w:pos="878"/>
        </w:tabs>
        <w:spacing w:line="230" w:lineRule="auto"/>
        <w:ind w:left="883" w:right="316" w:hanging="756"/>
        <w:rPr>
          <w:color w:val="231F20"/>
        </w:rPr>
      </w:pPr>
      <w:r>
        <w:rPr>
          <w:color w:val="231F20"/>
        </w:rPr>
        <w:t>The</w:t>
      </w:r>
      <w:r w:rsidR="00C23CF6">
        <w:rPr>
          <w:color w:val="231F20"/>
        </w:rPr>
        <w:t xml:space="preserve"> </w:t>
      </w:r>
      <w:r>
        <w:rPr>
          <w:color w:val="231F20"/>
        </w:rPr>
        <w:t>Procuring</w:t>
      </w:r>
      <w:r w:rsidR="00C23CF6">
        <w:rPr>
          <w:color w:val="231F20"/>
        </w:rPr>
        <w:t xml:space="preserve"> </w:t>
      </w:r>
      <w:r>
        <w:rPr>
          <w:color w:val="231F20"/>
        </w:rPr>
        <w:t>Entity's</w:t>
      </w:r>
      <w:r w:rsidR="00C23CF6">
        <w:rPr>
          <w:color w:val="231F20"/>
        </w:rPr>
        <w:t xml:space="preserve"> </w:t>
      </w:r>
      <w:r>
        <w:rPr>
          <w:color w:val="231F20"/>
        </w:rPr>
        <w:t>election</w:t>
      </w:r>
      <w:r w:rsidR="00C23CF6">
        <w:rPr>
          <w:color w:val="231F20"/>
        </w:rPr>
        <w:t xml:space="preserve"> </w:t>
      </w:r>
      <w:r>
        <w:rPr>
          <w:color w:val="231F20"/>
        </w:rPr>
        <w:t>to</w:t>
      </w:r>
      <w:r w:rsidR="00C23CF6">
        <w:rPr>
          <w:color w:val="231F20"/>
        </w:rPr>
        <w:t xml:space="preserve"> </w:t>
      </w:r>
      <w:r>
        <w:rPr>
          <w:color w:val="231F20"/>
        </w:rPr>
        <w:t>terminate</w:t>
      </w:r>
      <w:r w:rsidR="00C23CF6">
        <w:rPr>
          <w:color w:val="231F20"/>
        </w:rPr>
        <w:t xml:space="preserve"> </w:t>
      </w:r>
      <w:r>
        <w:rPr>
          <w:color w:val="231F20"/>
        </w:rPr>
        <w:t>the</w:t>
      </w:r>
      <w:r w:rsidR="00C23CF6">
        <w:rPr>
          <w:color w:val="231F20"/>
        </w:rPr>
        <w:t xml:space="preserve"> </w:t>
      </w:r>
      <w:r>
        <w:rPr>
          <w:color w:val="231F20"/>
        </w:rPr>
        <w:t>Contract</w:t>
      </w:r>
      <w:r w:rsidR="00C23CF6">
        <w:rPr>
          <w:color w:val="231F20"/>
        </w:rPr>
        <w:t xml:space="preserve"> </w:t>
      </w:r>
      <w:r>
        <w:rPr>
          <w:color w:val="231F20"/>
        </w:rPr>
        <w:t>shall</w:t>
      </w:r>
      <w:r w:rsidR="00C23CF6">
        <w:rPr>
          <w:color w:val="231F20"/>
        </w:rPr>
        <w:t xml:space="preserve"> </w:t>
      </w:r>
      <w:r>
        <w:rPr>
          <w:color w:val="231F20"/>
        </w:rPr>
        <w:t>not</w:t>
      </w:r>
      <w:r w:rsidR="00C23CF6">
        <w:rPr>
          <w:color w:val="231F20"/>
        </w:rPr>
        <w:t xml:space="preserve"> </w:t>
      </w:r>
      <w:r>
        <w:rPr>
          <w:color w:val="231F20"/>
        </w:rPr>
        <w:t>prejudice</w:t>
      </w:r>
      <w:r w:rsidR="00C23CF6">
        <w:rPr>
          <w:color w:val="231F20"/>
        </w:rPr>
        <w:t xml:space="preserve"> </w:t>
      </w:r>
      <w:r>
        <w:rPr>
          <w:color w:val="231F20"/>
        </w:rPr>
        <w:t>any</w:t>
      </w:r>
      <w:r w:rsidR="00C23CF6">
        <w:rPr>
          <w:color w:val="231F20"/>
        </w:rPr>
        <w:t xml:space="preserve"> </w:t>
      </w:r>
      <w:r>
        <w:rPr>
          <w:color w:val="231F20"/>
        </w:rPr>
        <w:t>other</w:t>
      </w:r>
      <w:r w:rsidR="00C23CF6">
        <w:rPr>
          <w:color w:val="231F20"/>
        </w:rPr>
        <w:t xml:space="preserve"> </w:t>
      </w:r>
      <w:r>
        <w:rPr>
          <w:color w:val="231F20"/>
        </w:rPr>
        <w:t>rights</w:t>
      </w:r>
      <w:r w:rsidR="00C23CF6">
        <w:rPr>
          <w:color w:val="231F20"/>
        </w:rPr>
        <w:t xml:space="preserve"> </w:t>
      </w:r>
      <w:r>
        <w:rPr>
          <w:color w:val="231F20"/>
        </w:rPr>
        <w:t>of</w:t>
      </w:r>
      <w:r w:rsidR="00C23CF6">
        <w:rPr>
          <w:color w:val="231F20"/>
        </w:rPr>
        <w:t xml:space="preserve"> </w:t>
      </w:r>
      <w:r>
        <w:rPr>
          <w:color w:val="231F20"/>
        </w:rPr>
        <w:t>the</w:t>
      </w:r>
      <w:r w:rsidR="00C23CF6">
        <w:rPr>
          <w:color w:val="231F20"/>
        </w:rPr>
        <w:t xml:space="preserve"> </w:t>
      </w:r>
      <w:r>
        <w:rPr>
          <w:color w:val="231F20"/>
        </w:rPr>
        <w:t xml:space="preserve">Procuring </w:t>
      </w:r>
      <w:r>
        <w:rPr>
          <w:color w:val="231F20"/>
          <w:spacing w:val="-3"/>
        </w:rPr>
        <w:t>Entity,</w:t>
      </w:r>
      <w:r w:rsidR="00C23CF6">
        <w:rPr>
          <w:color w:val="231F20"/>
          <w:spacing w:val="-3"/>
        </w:rPr>
        <w:t xml:space="preserve"> </w:t>
      </w:r>
      <w:r>
        <w:rPr>
          <w:color w:val="231F20"/>
        </w:rPr>
        <w:t>under</w:t>
      </w:r>
      <w:r w:rsidR="00C23CF6">
        <w:rPr>
          <w:color w:val="231F20"/>
        </w:rPr>
        <w:t xml:space="preserve"> </w:t>
      </w:r>
      <w:r>
        <w:rPr>
          <w:color w:val="231F20"/>
        </w:rPr>
        <w:t>the</w:t>
      </w:r>
      <w:r w:rsidR="00C23CF6">
        <w:rPr>
          <w:color w:val="231F20"/>
        </w:rPr>
        <w:t xml:space="preserve"> </w:t>
      </w:r>
      <w:r>
        <w:rPr>
          <w:color w:val="231F20"/>
        </w:rPr>
        <w:t>Contract</w:t>
      </w:r>
      <w:r w:rsidR="00C23CF6">
        <w:rPr>
          <w:color w:val="231F20"/>
        </w:rPr>
        <w:t xml:space="preserve"> </w:t>
      </w:r>
      <w:r>
        <w:rPr>
          <w:color w:val="231F20"/>
        </w:rPr>
        <w:t>or</w:t>
      </w:r>
      <w:r w:rsidR="00C23CF6">
        <w:rPr>
          <w:color w:val="231F20"/>
        </w:rPr>
        <w:t xml:space="preserve"> </w:t>
      </w:r>
      <w:r>
        <w:rPr>
          <w:color w:val="231F20"/>
        </w:rPr>
        <w:t>otherwise.</w:t>
      </w:r>
    </w:p>
    <w:p w14:paraId="056F9F4C" w14:textId="77777777" w:rsidR="005E6E3D" w:rsidRDefault="007B664E">
      <w:pPr>
        <w:pStyle w:val="BodyText"/>
        <w:spacing w:before="245" w:line="230" w:lineRule="auto"/>
        <w:ind w:left="883" w:right="316" w:hanging="6"/>
        <w:jc w:val="both"/>
      </w:pPr>
      <w:r>
        <w:rPr>
          <w:color w:val="231F20"/>
        </w:rPr>
        <w:t>The</w:t>
      </w:r>
      <w:r w:rsidR="00C23CF6">
        <w:rPr>
          <w:color w:val="231F20"/>
        </w:rPr>
        <w:t xml:space="preserve"> </w:t>
      </w:r>
      <w:r>
        <w:rPr>
          <w:color w:val="231F20"/>
        </w:rPr>
        <w:t>Contractor</w:t>
      </w:r>
      <w:r w:rsidR="00C23CF6">
        <w:rPr>
          <w:color w:val="231F20"/>
        </w:rPr>
        <w:t xml:space="preserve"> </w:t>
      </w:r>
      <w:r>
        <w:rPr>
          <w:color w:val="231F20"/>
        </w:rPr>
        <w:t>shall</w:t>
      </w:r>
      <w:r w:rsidR="00C23CF6">
        <w:rPr>
          <w:color w:val="231F20"/>
        </w:rPr>
        <w:t xml:space="preserve"> </w:t>
      </w:r>
      <w:r>
        <w:rPr>
          <w:color w:val="231F20"/>
        </w:rPr>
        <w:t>then</w:t>
      </w:r>
      <w:r w:rsidR="00C23CF6">
        <w:rPr>
          <w:color w:val="231F20"/>
        </w:rPr>
        <w:t xml:space="preserve"> </w:t>
      </w:r>
      <w:r>
        <w:rPr>
          <w:color w:val="231F20"/>
        </w:rPr>
        <w:t>leave</w:t>
      </w:r>
      <w:r w:rsidR="00C23CF6">
        <w:rPr>
          <w:color w:val="231F20"/>
        </w:rPr>
        <w:t xml:space="preserve"> </w:t>
      </w:r>
      <w:r>
        <w:rPr>
          <w:color w:val="231F20"/>
        </w:rPr>
        <w:t>the</w:t>
      </w:r>
      <w:r w:rsidR="00C23CF6">
        <w:rPr>
          <w:color w:val="231F20"/>
        </w:rPr>
        <w:t xml:space="preserve"> </w:t>
      </w:r>
      <w:r>
        <w:rPr>
          <w:color w:val="231F20"/>
        </w:rPr>
        <w:t>Site</w:t>
      </w:r>
      <w:r w:rsidR="00C23CF6">
        <w:rPr>
          <w:color w:val="231F20"/>
        </w:rPr>
        <w:t xml:space="preserve"> </w:t>
      </w:r>
      <w:r>
        <w:rPr>
          <w:color w:val="231F20"/>
        </w:rPr>
        <w:t>and</w:t>
      </w:r>
      <w:r w:rsidR="00C23CF6">
        <w:rPr>
          <w:color w:val="231F20"/>
        </w:rPr>
        <w:t xml:space="preserve"> </w:t>
      </w:r>
      <w:r>
        <w:rPr>
          <w:color w:val="231F20"/>
        </w:rPr>
        <w:t>deliver</w:t>
      </w:r>
      <w:r w:rsidR="00C23CF6">
        <w:rPr>
          <w:color w:val="231F20"/>
        </w:rPr>
        <w:t xml:space="preserve"> </w:t>
      </w:r>
      <w:r>
        <w:rPr>
          <w:color w:val="231F20"/>
        </w:rPr>
        <w:t>any</w:t>
      </w:r>
      <w:r w:rsidR="00C23CF6">
        <w:rPr>
          <w:color w:val="231F20"/>
        </w:rPr>
        <w:t xml:space="preserve"> </w:t>
      </w:r>
      <w:r>
        <w:rPr>
          <w:color w:val="231F20"/>
        </w:rPr>
        <w:t>required</w:t>
      </w:r>
      <w:r w:rsidR="00C23CF6">
        <w:rPr>
          <w:color w:val="231F20"/>
        </w:rPr>
        <w:t xml:space="preserve"> </w:t>
      </w:r>
      <w:r>
        <w:rPr>
          <w:color w:val="231F20"/>
        </w:rPr>
        <w:t>Goods,</w:t>
      </w:r>
      <w:r w:rsidR="00C23CF6">
        <w:rPr>
          <w:color w:val="231F20"/>
        </w:rPr>
        <w:t xml:space="preserve"> </w:t>
      </w:r>
      <w:r>
        <w:rPr>
          <w:color w:val="231F20"/>
        </w:rPr>
        <w:t>all</w:t>
      </w:r>
      <w:r w:rsidR="00C23CF6">
        <w:rPr>
          <w:color w:val="231F20"/>
        </w:rPr>
        <w:t xml:space="preserve"> </w:t>
      </w:r>
      <w:r>
        <w:rPr>
          <w:color w:val="231F20"/>
        </w:rPr>
        <w:t>Contractor's</w:t>
      </w:r>
      <w:r w:rsidR="00C23CF6">
        <w:rPr>
          <w:color w:val="231F20"/>
        </w:rPr>
        <w:t xml:space="preserve"> </w:t>
      </w:r>
      <w:r>
        <w:rPr>
          <w:color w:val="231F20"/>
        </w:rPr>
        <w:t>Documents,</w:t>
      </w:r>
      <w:r w:rsidR="00C23CF6">
        <w:rPr>
          <w:color w:val="231F20"/>
        </w:rPr>
        <w:t xml:space="preserve"> </w:t>
      </w:r>
      <w:r>
        <w:rPr>
          <w:color w:val="231F20"/>
        </w:rPr>
        <w:t>and</w:t>
      </w:r>
      <w:r w:rsidR="00C23CF6">
        <w:rPr>
          <w:color w:val="231F20"/>
        </w:rPr>
        <w:t xml:space="preserve"> </w:t>
      </w:r>
      <w:r>
        <w:rPr>
          <w:color w:val="231F20"/>
        </w:rPr>
        <w:t>other design</w:t>
      </w:r>
      <w:r w:rsidR="00C23CF6">
        <w:rPr>
          <w:color w:val="231F20"/>
        </w:rPr>
        <w:t xml:space="preserve"> </w:t>
      </w:r>
      <w:r>
        <w:rPr>
          <w:color w:val="231F20"/>
        </w:rPr>
        <w:t>documents</w:t>
      </w:r>
      <w:r w:rsidR="00C23CF6">
        <w:rPr>
          <w:color w:val="231F20"/>
        </w:rPr>
        <w:t xml:space="preserve"> </w:t>
      </w:r>
      <w:r>
        <w:rPr>
          <w:color w:val="231F20"/>
        </w:rPr>
        <w:t>made</w:t>
      </w:r>
      <w:r w:rsidR="00C23CF6">
        <w:rPr>
          <w:color w:val="231F20"/>
        </w:rPr>
        <w:t xml:space="preserve"> </w:t>
      </w:r>
      <w:r>
        <w:rPr>
          <w:color w:val="231F20"/>
        </w:rPr>
        <w:t>by</w:t>
      </w:r>
      <w:r w:rsidR="00C23CF6">
        <w:rPr>
          <w:color w:val="231F20"/>
        </w:rPr>
        <w:t xml:space="preserve"> </w:t>
      </w:r>
      <w:r>
        <w:rPr>
          <w:color w:val="231F20"/>
        </w:rPr>
        <w:t>or</w:t>
      </w:r>
      <w:r w:rsidR="00C23CF6">
        <w:rPr>
          <w:color w:val="231F20"/>
        </w:rPr>
        <w:t xml:space="preserve"> </w:t>
      </w:r>
      <w:r>
        <w:rPr>
          <w:color w:val="231F20"/>
        </w:rPr>
        <w:t>for</w:t>
      </w:r>
      <w:r w:rsidR="00C23CF6">
        <w:rPr>
          <w:color w:val="231F20"/>
        </w:rPr>
        <w:t xml:space="preserve"> </w:t>
      </w:r>
      <w:r>
        <w:rPr>
          <w:color w:val="231F20"/>
        </w:rPr>
        <w:t>him,</w:t>
      </w:r>
      <w:r w:rsidR="00C23CF6">
        <w:rPr>
          <w:color w:val="231F20"/>
        </w:rPr>
        <w:t xml:space="preserve"> </w:t>
      </w:r>
      <w:r>
        <w:rPr>
          <w:color w:val="231F20"/>
        </w:rPr>
        <w:t>to</w:t>
      </w:r>
      <w:r w:rsidR="00C23CF6">
        <w:rPr>
          <w:color w:val="231F20"/>
        </w:rPr>
        <w:t xml:space="preserve"> </w:t>
      </w:r>
      <w:r>
        <w:rPr>
          <w:color w:val="231F20"/>
        </w:rPr>
        <w:t>the</w:t>
      </w:r>
      <w:r w:rsidR="00C23CF6">
        <w:rPr>
          <w:color w:val="231F20"/>
        </w:rPr>
        <w:t xml:space="preserve"> </w:t>
      </w:r>
      <w:r>
        <w:rPr>
          <w:color w:val="231F20"/>
        </w:rPr>
        <w:t>Engineer.</w:t>
      </w:r>
      <w:r w:rsidR="00C23CF6">
        <w:rPr>
          <w:color w:val="231F20"/>
        </w:rPr>
        <w:t xml:space="preserve"> </w:t>
      </w:r>
      <w:r>
        <w:rPr>
          <w:color w:val="231F20"/>
        </w:rPr>
        <w:t>However,</w:t>
      </w:r>
      <w:r w:rsidR="00C23CF6">
        <w:rPr>
          <w:color w:val="231F20"/>
        </w:rPr>
        <w:t xml:space="preserve"> </w:t>
      </w:r>
      <w:r>
        <w:rPr>
          <w:color w:val="231F20"/>
        </w:rPr>
        <w:t>the</w:t>
      </w:r>
      <w:r w:rsidR="00C23CF6">
        <w:rPr>
          <w:color w:val="231F20"/>
        </w:rPr>
        <w:t xml:space="preserve"> </w:t>
      </w:r>
      <w:r>
        <w:rPr>
          <w:color w:val="231F20"/>
        </w:rPr>
        <w:t>Contractor</w:t>
      </w:r>
      <w:r w:rsidR="00C23CF6">
        <w:rPr>
          <w:color w:val="231F20"/>
        </w:rPr>
        <w:t xml:space="preserve"> </w:t>
      </w:r>
      <w:r>
        <w:rPr>
          <w:color w:val="231F20"/>
        </w:rPr>
        <w:t>shall</w:t>
      </w:r>
      <w:r w:rsidR="00C23CF6">
        <w:rPr>
          <w:color w:val="231F20"/>
        </w:rPr>
        <w:t xml:space="preserve"> </w:t>
      </w:r>
      <w:r>
        <w:rPr>
          <w:color w:val="231F20"/>
        </w:rPr>
        <w:t>use</w:t>
      </w:r>
      <w:r w:rsidR="00C23CF6">
        <w:rPr>
          <w:color w:val="231F20"/>
        </w:rPr>
        <w:t xml:space="preserve"> </w:t>
      </w:r>
      <w:r>
        <w:rPr>
          <w:color w:val="231F20"/>
        </w:rPr>
        <w:t>his</w:t>
      </w:r>
      <w:r w:rsidR="00C23CF6">
        <w:rPr>
          <w:color w:val="231F20"/>
        </w:rPr>
        <w:t xml:space="preserve"> </w:t>
      </w:r>
      <w:r w:rsidR="004626B1">
        <w:rPr>
          <w:color w:val="231F20"/>
        </w:rPr>
        <w:t>lowest</w:t>
      </w:r>
      <w:r w:rsidR="00C23CF6">
        <w:rPr>
          <w:color w:val="231F20"/>
        </w:rPr>
        <w:t xml:space="preserve"> </w:t>
      </w:r>
      <w:r>
        <w:rPr>
          <w:color w:val="231F20"/>
        </w:rPr>
        <w:t>efforts</w:t>
      </w:r>
      <w:r w:rsidR="00C23CF6">
        <w:rPr>
          <w:color w:val="231F20"/>
        </w:rPr>
        <w:t xml:space="preserve"> </w:t>
      </w:r>
      <w:r>
        <w:rPr>
          <w:color w:val="231F20"/>
        </w:rPr>
        <w:t>to comply immediately with any reasonable instructions included in the notice (</w:t>
      </w:r>
      <w:proofErr w:type="spellStart"/>
      <w:r>
        <w:rPr>
          <w:color w:val="231F20"/>
        </w:rPr>
        <w:t>i</w:t>
      </w:r>
      <w:proofErr w:type="spellEnd"/>
      <w:r>
        <w:rPr>
          <w:color w:val="231F20"/>
        </w:rPr>
        <w:t>) for the assignment of any subcontract,</w:t>
      </w:r>
      <w:r w:rsidR="00C23CF6">
        <w:rPr>
          <w:color w:val="231F20"/>
        </w:rPr>
        <w:t xml:space="preserve"> </w:t>
      </w:r>
      <w:r>
        <w:rPr>
          <w:color w:val="231F20"/>
        </w:rPr>
        <w:t>and</w:t>
      </w:r>
      <w:r w:rsidR="00C23CF6">
        <w:rPr>
          <w:color w:val="231F20"/>
        </w:rPr>
        <w:t xml:space="preserve"> </w:t>
      </w:r>
      <w:r>
        <w:rPr>
          <w:color w:val="231F20"/>
        </w:rPr>
        <w:t>(ii)</w:t>
      </w:r>
      <w:r w:rsidR="00C23CF6">
        <w:rPr>
          <w:color w:val="231F20"/>
        </w:rPr>
        <w:t xml:space="preserve"> </w:t>
      </w:r>
      <w:r>
        <w:rPr>
          <w:color w:val="231F20"/>
        </w:rPr>
        <w:t>for</w:t>
      </w:r>
      <w:r w:rsidR="00C23CF6">
        <w:rPr>
          <w:color w:val="231F20"/>
        </w:rPr>
        <w:t xml:space="preserve"> </w:t>
      </w:r>
      <w:r>
        <w:rPr>
          <w:color w:val="231F20"/>
        </w:rPr>
        <w:t>the</w:t>
      </w:r>
      <w:r w:rsidR="00C23CF6">
        <w:rPr>
          <w:color w:val="231F20"/>
        </w:rPr>
        <w:t xml:space="preserve"> </w:t>
      </w:r>
      <w:r>
        <w:rPr>
          <w:color w:val="231F20"/>
        </w:rPr>
        <w:t>protection</w:t>
      </w:r>
      <w:r w:rsidR="00C23CF6">
        <w:rPr>
          <w:color w:val="231F20"/>
        </w:rPr>
        <w:t xml:space="preserve"> </w:t>
      </w:r>
      <w:r>
        <w:rPr>
          <w:color w:val="231F20"/>
        </w:rPr>
        <w:t>of</w:t>
      </w:r>
      <w:r w:rsidR="00C23CF6">
        <w:rPr>
          <w:color w:val="231F20"/>
        </w:rPr>
        <w:t xml:space="preserve"> </w:t>
      </w:r>
      <w:r>
        <w:rPr>
          <w:color w:val="231F20"/>
        </w:rPr>
        <w:t>life</w:t>
      </w:r>
      <w:r w:rsidR="00C23CF6">
        <w:rPr>
          <w:color w:val="231F20"/>
        </w:rPr>
        <w:t xml:space="preserve"> </w:t>
      </w:r>
      <w:r>
        <w:rPr>
          <w:color w:val="231F20"/>
        </w:rPr>
        <w:t>or</w:t>
      </w:r>
      <w:r w:rsidR="00C23CF6">
        <w:rPr>
          <w:color w:val="231F20"/>
        </w:rPr>
        <w:t xml:space="preserve"> </w:t>
      </w:r>
      <w:r>
        <w:rPr>
          <w:color w:val="231F20"/>
        </w:rPr>
        <w:t>property</w:t>
      </w:r>
      <w:r w:rsidR="00C23CF6">
        <w:rPr>
          <w:color w:val="231F20"/>
        </w:rPr>
        <w:t xml:space="preserve"> </w:t>
      </w:r>
      <w:r>
        <w:rPr>
          <w:color w:val="231F20"/>
        </w:rPr>
        <w:t>or</w:t>
      </w:r>
      <w:r w:rsidR="00C23CF6">
        <w:rPr>
          <w:color w:val="231F20"/>
        </w:rPr>
        <w:t xml:space="preserve"> </w:t>
      </w:r>
      <w:r>
        <w:rPr>
          <w:color w:val="231F20"/>
        </w:rPr>
        <w:t>for</w:t>
      </w:r>
      <w:r w:rsidR="00C23CF6">
        <w:rPr>
          <w:color w:val="231F20"/>
        </w:rPr>
        <w:t xml:space="preserve"> </w:t>
      </w:r>
      <w:r>
        <w:rPr>
          <w:color w:val="231F20"/>
        </w:rPr>
        <w:t>the</w:t>
      </w:r>
      <w:r w:rsidR="00C23CF6">
        <w:rPr>
          <w:color w:val="231F20"/>
        </w:rPr>
        <w:t xml:space="preserve"> </w:t>
      </w:r>
      <w:r>
        <w:rPr>
          <w:color w:val="231F20"/>
        </w:rPr>
        <w:t>safety</w:t>
      </w:r>
      <w:r w:rsidR="00C23CF6">
        <w:rPr>
          <w:color w:val="231F20"/>
        </w:rPr>
        <w:t xml:space="preserve"> </w:t>
      </w:r>
      <w:r>
        <w:rPr>
          <w:color w:val="231F20"/>
        </w:rPr>
        <w:t>of</w:t>
      </w:r>
      <w:r w:rsidR="00C23CF6">
        <w:rPr>
          <w:color w:val="231F20"/>
        </w:rPr>
        <w:t xml:space="preserve"> </w:t>
      </w:r>
      <w:r>
        <w:rPr>
          <w:color w:val="231F20"/>
        </w:rPr>
        <w:t>the</w:t>
      </w:r>
      <w:r w:rsidR="00C23CF6">
        <w:rPr>
          <w:color w:val="231F20"/>
        </w:rPr>
        <w:t xml:space="preserve"> </w:t>
      </w:r>
      <w:r>
        <w:rPr>
          <w:color w:val="231F20"/>
          <w:spacing w:val="-3"/>
        </w:rPr>
        <w:t>Works.</w:t>
      </w:r>
    </w:p>
    <w:p w14:paraId="263EE4F4" w14:textId="77777777" w:rsidR="005E6E3D" w:rsidRDefault="007B664E">
      <w:pPr>
        <w:pStyle w:val="BodyText"/>
        <w:spacing w:before="247" w:line="230" w:lineRule="auto"/>
        <w:ind w:left="882" w:right="316" w:hanging="6"/>
        <w:jc w:val="both"/>
      </w:pPr>
      <w:r>
        <w:rPr>
          <w:color w:val="231F20"/>
        </w:rPr>
        <w:t>After</w:t>
      </w:r>
      <w:r w:rsidR="00C23CF6">
        <w:rPr>
          <w:color w:val="231F20"/>
        </w:rPr>
        <w:t xml:space="preserve"> </w:t>
      </w:r>
      <w:r>
        <w:rPr>
          <w:color w:val="231F20"/>
        </w:rPr>
        <w:t>termination,</w:t>
      </w:r>
      <w:r w:rsidR="00C23CF6">
        <w:rPr>
          <w:color w:val="231F20"/>
        </w:rPr>
        <w:t xml:space="preserve"> </w:t>
      </w:r>
      <w:r>
        <w:rPr>
          <w:color w:val="231F20"/>
        </w:rPr>
        <w:t>the</w:t>
      </w:r>
      <w:r w:rsidR="00C23CF6">
        <w:rPr>
          <w:color w:val="231F20"/>
        </w:rPr>
        <w:t xml:space="preserve"> </w:t>
      </w:r>
      <w:r>
        <w:rPr>
          <w:color w:val="231F20"/>
        </w:rPr>
        <w:t>Procuring</w:t>
      </w:r>
      <w:r w:rsidR="00C23CF6">
        <w:rPr>
          <w:color w:val="231F20"/>
        </w:rPr>
        <w:t xml:space="preserve"> </w:t>
      </w:r>
      <w:r>
        <w:rPr>
          <w:color w:val="231F20"/>
        </w:rPr>
        <w:t>Entity</w:t>
      </w:r>
      <w:r w:rsidR="00C23CF6">
        <w:rPr>
          <w:color w:val="231F20"/>
        </w:rPr>
        <w:t xml:space="preserve"> </w:t>
      </w:r>
      <w:r>
        <w:rPr>
          <w:color w:val="231F20"/>
        </w:rPr>
        <w:t>may</w:t>
      </w:r>
      <w:r w:rsidR="00C23CF6">
        <w:rPr>
          <w:color w:val="231F20"/>
        </w:rPr>
        <w:t xml:space="preserve"> </w:t>
      </w:r>
      <w:r>
        <w:rPr>
          <w:color w:val="231F20"/>
        </w:rPr>
        <w:t>complete</w:t>
      </w:r>
      <w:r w:rsidR="00C23CF6">
        <w:rPr>
          <w:color w:val="231F20"/>
        </w:rPr>
        <w:t xml:space="preserve"> </w:t>
      </w:r>
      <w:r>
        <w:rPr>
          <w:color w:val="231F20"/>
        </w:rPr>
        <w:t>the</w:t>
      </w:r>
      <w:r w:rsidR="00C23CF6">
        <w:rPr>
          <w:color w:val="231F20"/>
        </w:rPr>
        <w:t xml:space="preserve"> </w:t>
      </w:r>
      <w:r>
        <w:rPr>
          <w:color w:val="231F20"/>
          <w:spacing w:val="-4"/>
        </w:rPr>
        <w:t>Works</w:t>
      </w:r>
      <w:r w:rsidR="00C23CF6">
        <w:rPr>
          <w:color w:val="231F20"/>
          <w:spacing w:val="-4"/>
        </w:rPr>
        <w:t xml:space="preserve"> </w:t>
      </w:r>
      <w:r>
        <w:rPr>
          <w:color w:val="231F20"/>
        </w:rPr>
        <w:t>and/or</w:t>
      </w:r>
      <w:r w:rsidR="00C23CF6">
        <w:rPr>
          <w:color w:val="231F20"/>
        </w:rPr>
        <w:t xml:space="preserve"> </w:t>
      </w:r>
      <w:r>
        <w:rPr>
          <w:color w:val="231F20"/>
        </w:rPr>
        <w:t>arrange</w:t>
      </w:r>
      <w:r w:rsidR="00C23CF6">
        <w:rPr>
          <w:color w:val="231F20"/>
        </w:rPr>
        <w:t xml:space="preserve"> </w:t>
      </w:r>
      <w:r>
        <w:rPr>
          <w:color w:val="231F20"/>
        </w:rPr>
        <w:t>for</w:t>
      </w:r>
      <w:r w:rsidR="00C23CF6">
        <w:rPr>
          <w:color w:val="231F20"/>
        </w:rPr>
        <w:t xml:space="preserve"> </w:t>
      </w:r>
      <w:r>
        <w:rPr>
          <w:color w:val="231F20"/>
        </w:rPr>
        <w:t>any</w:t>
      </w:r>
      <w:r w:rsidR="00C23CF6">
        <w:rPr>
          <w:color w:val="231F20"/>
        </w:rPr>
        <w:t xml:space="preserve"> </w:t>
      </w:r>
      <w:r>
        <w:rPr>
          <w:color w:val="231F20"/>
        </w:rPr>
        <w:t>other</w:t>
      </w:r>
      <w:r w:rsidR="00C23CF6">
        <w:rPr>
          <w:color w:val="231F20"/>
        </w:rPr>
        <w:t xml:space="preserve"> </w:t>
      </w:r>
      <w:r>
        <w:rPr>
          <w:color w:val="231F20"/>
        </w:rPr>
        <w:t>entities</w:t>
      </w:r>
      <w:r w:rsidR="00C23CF6">
        <w:rPr>
          <w:color w:val="231F20"/>
        </w:rPr>
        <w:t xml:space="preserve"> </w:t>
      </w:r>
      <w:r>
        <w:rPr>
          <w:color w:val="231F20"/>
        </w:rPr>
        <w:t>to</w:t>
      </w:r>
      <w:r w:rsidR="00C23CF6">
        <w:rPr>
          <w:color w:val="231F20"/>
        </w:rPr>
        <w:t xml:space="preserve"> </w:t>
      </w:r>
      <w:r>
        <w:rPr>
          <w:color w:val="231F20"/>
        </w:rPr>
        <w:t>do</w:t>
      </w:r>
      <w:r w:rsidR="00C23CF6">
        <w:rPr>
          <w:color w:val="231F20"/>
        </w:rPr>
        <w:t xml:space="preserve"> </w:t>
      </w:r>
      <w:r>
        <w:rPr>
          <w:color w:val="231F20"/>
        </w:rPr>
        <w:t>so. The Procuring Entity and these entities may then use any Goods, Contractor's Documents and other design documents</w:t>
      </w:r>
      <w:r w:rsidR="00C23CF6">
        <w:rPr>
          <w:color w:val="231F20"/>
        </w:rPr>
        <w:t xml:space="preserve"> </w:t>
      </w:r>
      <w:r>
        <w:rPr>
          <w:color w:val="231F20"/>
        </w:rPr>
        <w:t>made</w:t>
      </w:r>
      <w:r w:rsidR="00C23CF6">
        <w:rPr>
          <w:color w:val="231F20"/>
        </w:rPr>
        <w:t xml:space="preserve"> </w:t>
      </w:r>
      <w:r>
        <w:rPr>
          <w:color w:val="231F20"/>
        </w:rPr>
        <w:t>by</w:t>
      </w:r>
      <w:r w:rsidR="00C23CF6">
        <w:rPr>
          <w:color w:val="231F20"/>
        </w:rPr>
        <w:t xml:space="preserve"> </w:t>
      </w:r>
      <w:r>
        <w:rPr>
          <w:color w:val="231F20"/>
        </w:rPr>
        <w:t>or</w:t>
      </w:r>
      <w:r w:rsidR="00C23CF6">
        <w:rPr>
          <w:color w:val="231F20"/>
        </w:rPr>
        <w:t xml:space="preserve"> </w:t>
      </w:r>
      <w:r>
        <w:rPr>
          <w:color w:val="231F20"/>
        </w:rPr>
        <w:t>on</w:t>
      </w:r>
      <w:r w:rsidR="00C23CF6">
        <w:rPr>
          <w:color w:val="231F20"/>
        </w:rPr>
        <w:t xml:space="preserve"> </w:t>
      </w:r>
      <w:r>
        <w:rPr>
          <w:color w:val="231F20"/>
        </w:rPr>
        <w:t>behalf</w:t>
      </w:r>
      <w:r w:rsidR="00C23CF6">
        <w:rPr>
          <w:color w:val="231F20"/>
        </w:rPr>
        <w:t xml:space="preserve"> </w:t>
      </w:r>
      <w:r>
        <w:rPr>
          <w:color w:val="231F20"/>
        </w:rPr>
        <w:t>of</w:t>
      </w:r>
      <w:r w:rsidR="00C23CF6">
        <w:rPr>
          <w:color w:val="231F20"/>
        </w:rPr>
        <w:t xml:space="preserve"> </w:t>
      </w:r>
      <w:r>
        <w:rPr>
          <w:color w:val="231F20"/>
        </w:rPr>
        <w:t>the</w:t>
      </w:r>
      <w:r w:rsidR="00C23CF6">
        <w:rPr>
          <w:color w:val="231F20"/>
        </w:rPr>
        <w:t xml:space="preserve"> </w:t>
      </w:r>
      <w:r>
        <w:rPr>
          <w:color w:val="231F20"/>
        </w:rPr>
        <w:t>Contractor.</w:t>
      </w:r>
    </w:p>
    <w:p w14:paraId="55E21CE9" w14:textId="77777777" w:rsidR="005E6E3D" w:rsidRDefault="007B664E">
      <w:pPr>
        <w:pStyle w:val="BodyText"/>
        <w:spacing w:before="109" w:line="230" w:lineRule="auto"/>
        <w:ind w:left="884" w:right="314" w:hanging="6"/>
        <w:jc w:val="both"/>
      </w:pPr>
      <w:r>
        <w:rPr>
          <w:color w:val="231F20"/>
        </w:rPr>
        <w:t xml:space="preserve">The Procuring Entity shall then give notice that the Contractor's Equipment and Temporary </w:t>
      </w:r>
      <w:r>
        <w:rPr>
          <w:color w:val="231F20"/>
          <w:spacing w:val="-4"/>
        </w:rPr>
        <w:t xml:space="preserve">Works </w:t>
      </w:r>
      <w:r>
        <w:rPr>
          <w:color w:val="231F20"/>
        </w:rPr>
        <w:t>will be released</w:t>
      </w:r>
      <w:r w:rsidR="001543D4">
        <w:rPr>
          <w:color w:val="231F20"/>
        </w:rPr>
        <w:t xml:space="preserve"> </w:t>
      </w:r>
      <w:r>
        <w:rPr>
          <w:color w:val="231F20"/>
        </w:rPr>
        <w:t>to</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rPr>
        <w:t>at</w:t>
      </w:r>
      <w:r w:rsidR="001543D4">
        <w:rPr>
          <w:color w:val="231F20"/>
        </w:rPr>
        <w:t xml:space="preserve"> </w:t>
      </w:r>
      <w:r>
        <w:rPr>
          <w:color w:val="231F20"/>
        </w:rPr>
        <w:t>or</w:t>
      </w:r>
      <w:r w:rsidR="001543D4">
        <w:rPr>
          <w:color w:val="231F20"/>
        </w:rPr>
        <w:t xml:space="preserve"> </w:t>
      </w:r>
      <w:r>
        <w:rPr>
          <w:color w:val="231F20"/>
        </w:rPr>
        <w:t>near</w:t>
      </w:r>
      <w:r w:rsidR="001543D4">
        <w:rPr>
          <w:color w:val="231F20"/>
        </w:rPr>
        <w:t xml:space="preserve"> </w:t>
      </w:r>
      <w:r>
        <w:rPr>
          <w:color w:val="231F20"/>
        </w:rPr>
        <w:t>the</w:t>
      </w:r>
      <w:r w:rsidR="001543D4">
        <w:rPr>
          <w:color w:val="231F20"/>
        </w:rPr>
        <w:t xml:space="preserve"> </w:t>
      </w:r>
      <w:r>
        <w:rPr>
          <w:color w:val="231F20"/>
        </w:rPr>
        <w:t>Site.</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rPr>
        <w:t>shall</w:t>
      </w:r>
      <w:r w:rsidR="001543D4">
        <w:rPr>
          <w:color w:val="231F20"/>
        </w:rPr>
        <w:t xml:space="preserve"> </w:t>
      </w:r>
      <w:r>
        <w:rPr>
          <w:color w:val="231F20"/>
        </w:rPr>
        <w:t>promptly</w:t>
      </w:r>
      <w:r w:rsidR="001543D4">
        <w:rPr>
          <w:color w:val="231F20"/>
        </w:rPr>
        <w:t xml:space="preserve"> </w:t>
      </w:r>
      <w:r>
        <w:rPr>
          <w:color w:val="231F20"/>
        </w:rPr>
        <w:t>arrange</w:t>
      </w:r>
      <w:r w:rsidR="001543D4">
        <w:rPr>
          <w:color w:val="231F20"/>
        </w:rPr>
        <w:t xml:space="preserve"> </w:t>
      </w:r>
      <w:r>
        <w:rPr>
          <w:color w:val="231F20"/>
        </w:rPr>
        <w:t>their</w:t>
      </w:r>
      <w:r w:rsidR="001543D4">
        <w:rPr>
          <w:color w:val="231F20"/>
        </w:rPr>
        <w:t xml:space="preserve"> </w:t>
      </w:r>
      <w:r>
        <w:rPr>
          <w:color w:val="231F20"/>
        </w:rPr>
        <w:t>removal,</w:t>
      </w:r>
      <w:r w:rsidR="001543D4">
        <w:rPr>
          <w:color w:val="231F20"/>
        </w:rPr>
        <w:t xml:space="preserve"> </w:t>
      </w:r>
      <w:r>
        <w:rPr>
          <w:color w:val="231F20"/>
        </w:rPr>
        <w:t>at</w:t>
      </w:r>
      <w:r w:rsidR="001543D4">
        <w:rPr>
          <w:color w:val="231F20"/>
        </w:rPr>
        <w:t xml:space="preserve"> </w:t>
      </w:r>
      <w:r>
        <w:rPr>
          <w:color w:val="231F20"/>
        </w:rPr>
        <w:t>the</w:t>
      </w:r>
      <w:r w:rsidR="001543D4">
        <w:rPr>
          <w:color w:val="231F20"/>
        </w:rPr>
        <w:t xml:space="preserve"> </w:t>
      </w:r>
      <w:r>
        <w:rPr>
          <w:color w:val="231F20"/>
        </w:rPr>
        <w:t xml:space="preserve">risk and cost of the Contractor. However, if by this time the Contractor has failed to make a payment due to the Procuring </w:t>
      </w:r>
      <w:r>
        <w:rPr>
          <w:color w:val="231F20"/>
          <w:spacing w:val="-3"/>
        </w:rPr>
        <w:t xml:space="preserve">Entity, </w:t>
      </w:r>
      <w:r>
        <w:rPr>
          <w:color w:val="231F20"/>
        </w:rPr>
        <w:t>these items may be sold by the Procuring Entity in order to recover this payment. Any balance</w:t>
      </w:r>
      <w:r w:rsidR="001543D4">
        <w:rPr>
          <w:color w:val="231F20"/>
        </w:rPr>
        <w:t xml:space="preserve"> </w:t>
      </w:r>
      <w:r>
        <w:rPr>
          <w:color w:val="231F20"/>
        </w:rPr>
        <w:t>of</w:t>
      </w:r>
      <w:r w:rsidR="001543D4">
        <w:rPr>
          <w:color w:val="231F20"/>
        </w:rPr>
        <w:t xml:space="preserve"> </w:t>
      </w:r>
      <w:r>
        <w:rPr>
          <w:color w:val="231F20"/>
        </w:rPr>
        <w:t>the</w:t>
      </w:r>
      <w:r w:rsidR="001543D4">
        <w:rPr>
          <w:color w:val="231F20"/>
        </w:rPr>
        <w:t xml:space="preserve"> </w:t>
      </w:r>
      <w:r>
        <w:rPr>
          <w:color w:val="231F20"/>
        </w:rPr>
        <w:t>proceeds</w:t>
      </w:r>
      <w:r w:rsidR="001543D4">
        <w:rPr>
          <w:color w:val="231F20"/>
        </w:rPr>
        <w:t xml:space="preserve"> </w:t>
      </w:r>
      <w:r>
        <w:rPr>
          <w:color w:val="231F20"/>
        </w:rPr>
        <w:t>shall</w:t>
      </w:r>
      <w:r w:rsidR="001543D4">
        <w:rPr>
          <w:color w:val="231F20"/>
        </w:rPr>
        <w:t xml:space="preserve"> </w:t>
      </w:r>
      <w:r>
        <w:rPr>
          <w:color w:val="231F20"/>
        </w:rPr>
        <w:t>then</w:t>
      </w:r>
      <w:r w:rsidR="001543D4">
        <w:rPr>
          <w:color w:val="231F20"/>
        </w:rPr>
        <w:t xml:space="preserve"> </w:t>
      </w:r>
      <w:r>
        <w:rPr>
          <w:color w:val="231F20"/>
        </w:rPr>
        <w:t>be</w:t>
      </w:r>
      <w:r w:rsidR="001543D4">
        <w:rPr>
          <w:color w:val="231F20"/>
        </w:rPr>
        <w:t xml:space="preserve"> </w:t>
      </w:r>
      <w:r>
        <w:rPr>
          <w:color w:val="231F20"/>
        </w:rPr>
        <w:t>paid</w:t>
      </w:r>
      <w:r w:rsidR="001543D4">
        <w:rPr>
          <w:color w:val="231F20"/>
        </w:rPr>
        <w:t xml:space="preserve"> </w:t>
      </w:r>
      <w:r>
        <w:rPr>
          <w:color w:val="231F20"/>
        </w:rPr>
        <w:t>to</w:t>
      </w:r>
      <w:r w:rsidR="001543D4">
        <w:rPr>
          <w:color w:val="231F20"/>
        </w:rPr>
        <w:t xml:space="preserve"> </w:t>
      </w:r>
      <w:r>
        <w:rPr>
          <w:color w:val="231F20"/>
        </w:rPr>
        <w:t>the</w:t>
      </w:r>
      <w:r w:rsidR="001543D4">
        <w:rPr>
          <w:color w:val="231F20"/>
        </w:rPr>
        <w:t xml:space="preserve"> </w:t>
      </w:r>
      <w:r>
        <w:rPr>
          <w:color w:val="231F20"/>
        </w:rPr>
        <w:t>Contractor.</w:t>
      </w:r>
    </w:p>
    <w:p w14:paraId="5E7C004B" w14:textId="77777777" w:rsidR="005E6E3D" w:rsidRDefault="007B664E">
      <w:pPr>
        <w:pStyle w:val="Heading4"/>
        <w:numPr>
          <w:ilvl w:val="1"/>
          <w:numId w:val="61"/>
        </w:numPr>
        <w:tabs>
          <w:tab w:val="left" w:pos="878"/>
          <w:tab w:val="left" w:pos="879"/>
        </w:tabs>
        <w:spacing w:before="239"/>
        <w:ind w:left="878" w:hanging="750"/>
        <w:rPr>
          <w:color w:val="231F20"/>
        </w:rPr>
      </w:pPr>
      <w:r>
        <w:rPr>
          <w:color w:val="231F20"/>
          <w:spacing w:val="-3"/>
        </w:rPr>
        <w:t>Valuation</w:t>
      </w:r>
      <w:r w:rsidR="001543D4">
        <w:rPr>
          <w:color w:val="231F20"/>
          <w:spacing w:val="-3"/>
        </w:rPr>
        <w:t xml:space="preserve"> </w:t>
      </w:r>
      <w:r>
        <w:rPr>
          <w:color w:val="231F20"/>
        </w:rPr>
        <w:t>at</w:t>
      </w:r>
      <w:r w:rsidR="001543D4">
        <w:rPr>
          <w:color w:val="231F20"/>
        </w:rPr>
        <w:t xml:space="preserve"> </w:t>
      </w:r>
      <w:r>
        <w:rPr>
          <w:color w:val="231F20"/>
        </w:rPr>
        <w:t>Date</w:t>
      </w:r>
      <w:r w:rsidR="001543D4">
        <w:rPr>
          <w:color w:val="231F20"/>
        </w:rPr>
        <w:t xml:space="preserve"> </w:t>
      </w:r>
      <w:r>
        <w:rPr>
          <w:color w:val="231F20"/>
        </w:rPr>
        <w:t>of</w:t>
      </w:r>
      <w:r w:rsidR="001543D4">
        <w:rPr>
          <w:color w:val="231F20"/>
        </w:rPr>
        <w:t xml:space="preserve"> </w:t>
      </w:r>
      <w:r>
        <w:rPr>
          <w:color w:val="231F20"/>
        </w:rPr>
        <w:t>Termination</w:t>
      </w:r>
    </w:p>
    <w:p w14:paraId="56241B6E" w14:textId="77777777" w:rsidR="005E6E3D" w:rsidRDefault="007B664E">
      <w:pPr>
        <w:pStyle w:val="BodyText"/>
        <w:spacing w:before="243" w:line="230" w:lineRule="auto"/>
        <w:ind w:left="884" w:right="314" w:hanging="6"/>
        <w:jc w:val="both"/>
      </w:pPr>
      <w:r>
        <w:rPr>
          <w:color w:val="231F20"/>
        </w:rPr>
        <w:t>As</w:t>
      </w:r>
      <w:r w:rsidR="001543D4">
        <w:rPr>
          <w:color w:val="231F20"/>
        </w:rPr>
        <w:t xml:space="preserve"> </w:t>
      </w:r>
      <w:r>
        <w:rPr>
          <w:color w:val="231F20"/>
        </w:rPr>
        <w:t>soon</w:t>
      </w:r>
      <w:r w:rsidR="001543D4">
        <w:rPr>
          <w:color w:val="231F20"/>
        </w:rPr>
        <w:t xml:space="preserve"> </w:t>
      </w:r>
      <w:r>
        <w:rPr>
          <w:color w:val="231F20"/>
        </w:rPr>
        <w:t>as</w:t>
      </w:r>
      <w:r w:rsidR="001543D4">
        <w:rPr>
          <w:color w:val="231F20"/>
        </w:rPr>
        <w:t xml:space="preserve"> </w:t>
      </w:r>
      <w:r>
        <w:rPr>
          <w:color w:val="231F20"/>
        </w:rPr>
        <w:t>practicable</w:t>
      </w:r>
      <w:r w:rsidR="001543D4">
        <w:rPr>
          <w:color w:val="231F20"/>
        </w:rPr>
        <w:t xml:space="preserve"> </w:t>
      </w:r>
      <w:r>
        <w:rPr>
          <w:color w:val="231F20"/>
        </w:rPr>
        <w:t>after</w:t>
      </w:r>
      <w:r w:rsidR="001543D4">
        <w:rPr>
          <w:color w:val="231F20"/>
        </w:rPr>
        <w:t xml:space="preserve"> </w:t>
      </w:r>
      <w:r>
        <w:rPr>
          <w:color w:val="231F20"/>
        </w:rPr>
        <w:t>a</w:t>
      </w:r>
      <w:r w:rsidR="001543D4">
        <w:rPr>
          <w:color w:val="231F20"/>
        </w:rPr>
        <w:t xml:space="preserve"> </w:t>
      </w:r>
      <w:r>
        <w:rPr>
          <w:color w:val="231F20"/>
        </w:rPr>
        <w:t>notice</w:t>
      </w:r>
      <w:r w:rsidR="001543D4">
        <w:rPr>
          <w:color w:val="231F20"/>
        </w:rPr>
        <w:t xml:space="preserve"> </w:t>
      </w:r>
      <w:r>
        <w:rPr>
          <w:color w:val="231F20"/>
        </w:rPr>
        <w:t>of</w:t>
      </w:r>
      <w:r w:rsidR="001543D4">
        <w:rPr>
          <w:color w:val="231F20"/>
        </w:rPr>
        <w:t xml:space="preserve"> </w:t>
      </w:r>
      <w:r>
        <w:rPr>
          <w:color w:val="231F20"/>
        </w:rPr>
        <w:t>termination</w:t>
      </w:r>
      <w:r w:rsidR="001543D4">
        <w:rPr>
          <w:color w:val="231F20"/>
        </w:rPr>
        <w:t xml:space="preserve"> </w:t>
      </w:r>
      <w:r>
        <w:rPr>
          <w:color w:val="231F20"/>
        </w:rPr>
        <w:t>under</w:t>
      </w:r>
      <w:r w:rsidR="001543D4">
        <w:rPr>
          <w:color w:val="231F20"/>
        </w:rPr>
        <w:t xml:space="preserve"> </w:t>
      </w:r>
      <w:r>
        <w:rPr>
          <w:color w:val="231F20"/>
        </w:rPr>
        <w:t>Sub-Clause</w:t>
      </w:r>
      <w:r w:rsidR="001543D4">
        <w:rPr>
          <w:color w:val="231F20"/>
        </w:rPr>
        <w:t xml:space="preserve"> </w:t>
      </w:r>
      <w:r>
        <w:rPr>
          <w:color w:val="231F20"/>
        </w:rPr>
        <w:t>15.2</w:t>
      </w:r>
      <w:r w:rsidR="001543D4">
        <w:rPr>
          <w:color w:val="231F20"/>
        </w:rPr>
        <w:t xml:space="preserve"> </w:t>
      </w:r>
      <w:r>
        <w:rPr>
          <w:color w:val="231F20"/>
        </w:rPr>
        <w:t>[Termination</w:t>
      </w:r>
      <w:r w:rsidR="001543D4">
        <w:rPr>
          <w:color w:val="231F20"/>
        </w:rPr>
        <w:t xml:space="preserve"> </w:t>
      </w:r>
      <w:r>
        <w:rPr>
          <w:color w:val="231F20"/>
        </w:rPr>
        <w:t>by</w:t>
      </w:r>
      <w:r w:rsidR="001543D4">
        <w:rPr>
          <w:color w:val="231F20"/>
        </w:rPr>
        <w:t xml:space="preserve"> </w:t>
      </w:r>
      <w:r>
        <w:rPr>
          <w:color w:val="231F20"/>
        </w:rPr>
        <w:t>Procuring</w:t>
      </w:r>
      <w:r w:rsidR="001543D4">
        <w:rPr>
          <w:color w:val="231F20"/>
        </w:rPr>
        <w:t xml:space="preserve"> </w:t>
      </w:r>
      <w:r>
        <w:rPr>
          <w:color w:val="231F20"/>
        </w:rPr>
        <w:t>Entity] has</w:t>
      </w:r>
      <w:r w:rsidR="001543D4">
        <w:rPr>
          <w:color w:val="231F20"/>
        </w:rPr>
        <w:t xml:space="preserve"> </w:t>
      </w:r>
      <w:r>
        <w:rPr>
          <w:color w:val="231F20"/>
        </w:rPr>
        <w:t>taken</w:t>
      </w:r>
      <w:r w:rsidR="001543D4">
        <w:rPr>
          <w:color w:val="231F20"/>
        </w:rPr>
        <w:t xml:space="preserve"> </w:t>
      </w:r>
      <w:r>
        <w:rPr>
          <w:color w:val="231F20"/>
        </w:rPr>
        <w:t>effect,</w:t>
      </w:r>
      <w:r w:rsidR="001543D4">
        <w:rPr>
          <w:color w:val="231F20"/>
        </w:rPr>
        <w:t xml:space="preserve"> </w:t>
      </w:r>
      <w:r>
        <w:rPr>
          <w:color w:val="231F20"/>
        </w:rPr>
        <w:t>the</w:t>
      </w:r>
      <w:r w:rsidR="001543D4">
        <w:rPr>
          <w:color w:val="231F20"/>
        </w:rPr>
        <w:t xml:space="preserve"> </w:t>
      </w:r>
      <w:r>
        <w:rPr>
          <w:color w:val="231F20"/>
        </w:rPr>
        <w:t>Engineer</w:t>
      </w:r>
      <w:r w:rsidR="001543D4">
        <w:rPr>
          <w:color w:val="231F20"/>
        </w:rPr>
        <w:t xml:space="preserve"> </w:t>
      </w:r>
      <w:r>
        <w:rPr>
          <w:color w:val="231F20"/>
        </w:rPr>
        <w:t>shall</w:t>
      </w:r>
      <w:r w:rsidR="001543D4">
        <w:rPr>
          <w:color w:val="231F20"/>
        </w:rPr>
        <w:t xml:space="preserve"> </w:t>
      </w:r>
      <w:r>
        <w:rPr>
          <w:color w:val="231F20"/>
        </w:rPr>
        <w:t>proceed</w:t>
      </w:r>
      <w:r w:rsidR="001543D4">
        <w:rPr>
          <w:color w:val="231F20"/>
        </w:rPr>
        <w:t xml:space="preserve"> </w:t>
      </w:r>
      <w:r>
        <w:rPr>
          <w:color w:val="231F20"/>
        </w:rPr>
        <w:t>in</w:t>
      </w:r>
      <w:r w:rsidR="001543D4">
        <w:rPr>
          <w:color w:val="231F20"/>
        </w:rPr>
        <w:t xml:space="preserve"> </w:t>
      </w:r>
      <w:r>
        <w:rPr>
          <w:color w:val="231F20"/>
        </w:rPr>
        <w:t>accordance</w:t>
      </w:r>
      <w:r w:rsidR="001543D4">
        <w:rPr>
          <w:color w:val="231F20"/>
        </w:rPr>
        <w:t xml:space="preserve"> </w:t>
      </w:r>
      <w:r>
        <w:rPr>
          <w:color w:val="231F20"/>
        </w:rPr>
        <w:t>with</w:t>
      </w:r>
      <w:r w:rsidR="001543D4">
        <w:rPr>
          <w:color w:val="231F20"/>
        </w:rPr>
        <w:t xml:space="preserve"> </w:t>
      </w:r>
      <w:r>
        <w:rPr>
          <w:color w:val="231F20"/>
        </w:rPr>
        <w:t>Sub-Clause</w:t>
      </w:r>
      <w:r w:rsidR="001543D4">
        <w:rPr>
          <w:color w:val="231F20"/>
        </w:rPr>
        <w:t xml:space="preserve"> </w:t>
      </w:r>
      <w:r>
        <w:rPr>
          <w:color w:val="231F20"/>
        </w:rPr>
        <w:t>3.5</w:t>
      </w:r>
      <w:r w:rsidR="001543D4">
        <w:rPr>
          <w:color w:val="231F20"/>
        </w:rPr>
        <w:t xml:space="preserve"> </w:t>
      </w:r>
      <w:r>
        <w:rPr>
          <w:color w:val="231F20"/>
        </w:rPr>
        <w:t>[Determinations]</w:t>
      </w:r>
      <w:r w:rsidR="001543D4">
        <w:rPr>
          <w:color w:val="231F20"/>
        </w:rPr>
        <w:t xml:space="preserve"> </w:t>
      </w:r>
      <w:r>
        <w:rPr>
          <w:color w:val="231F20"/>
        </w:rPr>
        <w:t>to</w:t>
      </w:r>
      <w:r w:rsidR="001543D4">
        <w:rPr>
          <w:color w:val="231F20"/>
        </w:rPr>
        <w:t xml:space="preserve"> </w:t>
      </w:r>
      <w:r>
        <w:rPr>
          <w:color w:val="231F20"/>
        </w:rPr>
        <w:t>agree</w:t>
      </w:r>
      <w:r w:rsidR="001543D4">
        <w:rPr>
          <w:color w:val="231F20"/>
        </w:rPr>
        <w:t xml:space="preserve"> </w:t>
      </w:r>
      <w:r>
        <w:rPr>
          <w:color w:val="231F20"/>
        </w:rPr>
        <w:t xml:space="preserve">or determine the value of the </w:t>
      </w:r>
      <w:r>
        <w:rPr>
          <w:color w:val="231F20"/>
          <w:spacing w:val="-3"/>
        </w:rPr>
        <w:t xml:space="preserve">Works, </w:t>
      </w:r>
      <w:r>
        <w:rPr>
          <w:color w:val="231F20"/>
        </w:rPr>
        <w:t>Goods and Contractor's Documents, and any other sums due to the Contractor</w:t>
      </w:r>
      <w:r w:rsidR="001543D4">
        <w:rPr>
          <w:color w:val="231F20"/>
        </w:rPr>
        <w:t xml:space="preserve"> </w:t>
      </w:r>
      <w:r>
        <w:rPr>
          <w:color w:val="231F20"/>
        </w:rPr>
        <w:t>for</w:t>
      </w:r>
      <w:r w:rsidR="001543D4">
        <w:rPr>
          <w:color w:val="231F20"/>
        </w:rPr>
        <w:t xml:space="preserve"> </w:t>
      </w:r>
      <w:r>
        <w:rPr>
          <w:color w:val="231F20"/>
        </w:rPr>
        <w:t>work</w:t>
      </w:r>
      <w:r w:rsidR="001543D4">
        <w:rPr>
          <w:color w:val="231F20"/>
        </w:rPr>
        <w:t xml:space="preserve"> </w:t>
      </w:r>
      <w:r>
        <w:rPr>
          <w:color w:val="231F20"/>
        </w:rPr>
        <w:t>executed</w:t>
      </w:r>
      <w:r w:rsidR="001543D4">
        <w:rPr>
          <w:color w:val="231F20"/>
        </w:rPr>
        <w:t xml:space="preserve"> </w:t>
      </w:r>
      <w:r>
        <w:rPr>
          <w:color w:val="231F20"/>
        </w:rPr>
        <w:t>in</w:t>
      </w:r>
      <w:r w:rsidR="001543D4">
        <w:rPr>
          <w:color w:val="231F20"/>
        </w:rPr>
        <w:t xml:space="preserve"> </w:t>
      </w:r>
      <w:r>
        <w:rPr>
          <w:color w:val="231F20"/>
        </w:rPr>
        <w:t>accordance</w:t>
      </w:r>
      <w:r w:rsidR="001543D4">
        <w:rPr>
          <w:color w:val="231F20"/>
        </w:rPr>
        <w:t xml:space="preserve"> </w:t>
      </w:r>
      <w:r>
        <w:rPr>
          <w:color w:val="231F20"/>
        </w:rPr>
        <w:t>with</w:t>
      </w:r>
      <w:r w:rsidR="001543D4">
        <w:rPr>
          <w:color w:val="231F20"/>
        </w:rPr>
        <w:t xml:space="preserve"> </w:t>
      </w:r>
      <w:r>
        <w:rPr>
          <w:color w:val="231F20"/>
        </w:rPr>
        <w:t>the</w:t>
      </w:r>
      <w:r w:rsidR="001543D4">
        <w:rPr>
          <w:color w:val="231F20"/>
        </w:rPr>
        <w:t xml:space="preserve"> </w:t>
      </w:r>
      <w:r>
        <w:rPr>
          <w:color w:val="231F20"/>
        </w:rPr>
        <w:t>Contract.</w:t>
      </w:r>
    </w:p>
    <w:p w14:paraId="423D312A" w14:textId="77777777" w:rsidR="005E6E3D" w:rsidRDefault="007B664E">
      <w:pPr>
        <w:pStyle w:val="Heading4"/>
        <w:numPr>
          <w:ilvl w:val="1"/>
          <w:numId w:val="61"/>
        </w:numPr>
        <w:tabs>
          <w:tab w:val="left" w:pos="878"/>
          <w:tab w:val="left" w:pos="879"/>
        </w:tabs>
        <w:spacing w:before="239"/>
        <w:ind w:left="878" w:hanging="750"/>
        <w:rPr>
          <w:color w:val="231F20"/>
        </w:rPr>
      </w:pPr>
      <w:r>
        <w:rPr>
          <w:color w:val="231F20"/>
        </w:rPr>
        <w:t>Payment</w:t>
      </w:r>
      <w:r w:rsidR="001543D4">
        <w:rPr>
          <w:color w:val="231F20"/>
        </w:rPr>
        <w:t xml:space="preserve"> </w:t>
      </w:r>
      <w:r>
        <w:rPr>
          <w:color w:val="231F20"/>
        </w:rPr>
        <w:t>after</w:t>
      </w:r>
      <w:r w:rsidR="001543D4">
        <w:rPr>
          <w:color w:val="231F20"/>
        </w:rPr>
        <w:t xml:space="preserve"> </w:t>
      </w:r>
      <w:r>
        <w:rPr>
          <w:color w:val="231F20"/>
        </w:rPr>
        <w:t>Termination</w:t>
      </w:r>
    </w:p>
    <w:p w14:paraId="4093E8CE" w14:textId="77777777" w:rsidR="005E6E3D" w:rsidRDefault="007B664E">
      <w:pPr>
        <w:pStyle w:val="BodyText"/>
        <w:spacing w:before="242" w:line="230" w:lineRule="auto"/>
        <w:ind w:left="884" w:right="314" w:hanging="6"/>
        <w:jc w:val="both"/>
      </w:pPr>
      <w:r>
        <w:rPr>
          <w:color w:val="231F20"/>
        </w:rPr>
        <w:t>After a notice of termination under Sub-Clause 15.2 [Termination by Procuring Entity] has taken effect,</w:t>
      </w:r>
      <w:r w:rsidR="001543D4">
        <w:rPr>
          <w:color w:val="231F20"/>
        </w:rPr>
        <w:t xml:space="preserve"> </w:t>
      </w:r>
      <w:r>
        <w:rPr>
          <w:color w:val="231F20"/>
        </w:rPr>
        <w:t>the Procuring</w:t>
      </w:r>
      <w:r w:rsidR="001543D4">
        <w:rPr>
          <w:color w:val="231F20"/>
        </w:rPr>
        <w:t xml:space="preserve"> </w:t>
      </w:r>
      <w:r>
        <w:rPr>
          <w:color w:val="231F20"/>
        </w:rPr>
        <w:t>Entity</w:t>
      </w:r>
      <w:r w:rsidR="001543D4">
        <w:rPr>
          <w:color w:val="231F20"/>
        </w:rPr>
        <w:t xml:space="preserve"> </w:t>
      </w:r>
      <w:r>
        <w:rPr>
          <w:color w:val="231F20"/>
        </w:rPr>
        <w:t>may:</w:t>
      </w:r>
    </w:p>
    <w:p w14:paraId="05570ACB" w14:textId="77777777" w:rsidR="005E6E3D" w:rsidRDefault="001543D4">
      <w:pPr>
        <w:pStyle w:val="ListParagraph"/>
        <w:numPr>
          <w:ilvl w:val="0"/>
          <w:numId w:val="27"/>
        </w:numPr>
        <w:tabs>
          <w:tab w:val="left" w:pos="1268"/>
          <w:tab w:val="left" w:pos="1269"/>
        </w:tabs>
        <w:spacing w:before="42"/>
        <w:ind w:hanging="383"/>
      </w:pPr>
      <w:r>
        <w:rPr>
          <w:color w:val="231F20"/>
        </w:rPr>
        <w:t>P</w:t>
      </w:r>
      <w:r w:rsidR="007B664E">
        <w:rPr>
          <w:color w:val="231F20"/>
        </w:rPr>
        <w:t>roceed</w:t>
      </w:r>
      <w:r>
        <w:rPr>
          <w:color w:val="231F20"/>
        </w:rPr>
        <w:t xml:space="preserve"> </w:t>
      </w:r>
      <w:r w:rsidR="007B664E">
        <w:rPr>
          <w:color w:val="231F20"/>
        </w:rPr>
        <w:t>in</w:t>
      </w:r>
      <w:r>
        <w:rPr>
          <w:color w:val="231F20"/>
        </w:rPr>
        <w:t xml:space="preserve"> </w:t>
      </w:r>
      <w:r w:rsidR="007B664E">
        <w:rPr>
          <w:color w:val="231F20"/>
        </w:rPr>
        <w:t>accordance</w:t>
      </w:r>
      <w:r>
        <w:rPr>
          <w:color w:val="231F20"/>
        </w:rPr>
        <w:t xml:space="preserve"> </w:t>
      </w:r>
      <w:r w:rsidR="007B664E">
        <w:rPr>
          <w:color w:val="231F20"/>
        </w:rPr>
        <w:t>with</w:t>
      </w:r>
      <w:r>
        <w:rPr>
          <w:color w:val="231F20"/>
        </w:rPr>
        <w:t xml:space="preserve"> </w:t>
      </w:r>
      <w:r w:rsidR="007B664E">
        <w:rPr>
          <w:color w:val="231F20"/>
        </w:rPr>
        <w:t>Sub-Clause</w:t>
      </w:r>
      <w:r>
        <w:rPr>
          <w:color w:val="231F20"/>
        </w:rPr>
        <w:t xml:space="preserve"> </w:t>
      </w:r>
      <w:r w:rsidR="007B664E">
        <w:rPr>
          <w:color w:val="231F20"/>
        </w:rPr>
        <w:t>2.5</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Claims],</w:t>
      </w:r>
    </w:p>
    <w:p w14:paraId="7745CD0F" w14:textId="77777777" w:rsidR="005E6E3D" w:rsidRDefault="001543D4">
      <w:pPr>
        <w:pStyle w:val="ListParagraph"/>
        <w:numPr>
          <w:ilvl w:val="0"/>
          <w:numId w:val="27"/>
        </w:numPr>
        <w:tabs>
          <w:tab w:val="left" w:pos="1269"/>
        </w:tabs>
        <w:spacing w:before="48" w:line="230" w:lineRule="auto"/>
        <w:ind w:right="314" w:hanging="383"/>
        <w:jc w:val="both"/>
      </w:pPr>
      <w:r>
        <w:rPr>
          <w:color w:val="231F20"/>
        </w:rPr>
        <w:t>W</w:t>
      </w:r>
      <w:r w:rsidR="007B664E">
        <w:rPr>
          <w:color w:val="231F20"/>
        </w:rPr>
        <w:t>ithhold</w:t>
      </w:r>
      <w:r>
        <w:rPr>
          <w:color w:val="231F20"/>
        </w:rPr>
        <w:t xml:space="preserve"> further </w:t>
      </w:r>
      <w:r w:rsidR="007B664E">
        <w:rPr>
          <w:color w:val="231F20"/>
        </w:rPr>
        <w:t>payments</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until</w:t>
      </w:r>
      <w:r>
        <w:rPr>
          <w:color w:val="231F20"/>
        </w:rPr>
        <w:t xml:space="preserve"> </w:t>
      </w:r>
      <w:r w:rsidR="007B664E">
        <w:rPr>
          <w:color w:val="231F20"/>
        </w:rPr>
        <w:t>the</w:t>
      </w:r>
      <w:r>
        <w:rPr>
          <w:color w:val="231F20"/>
        </w:rPr>
        <w:t xml:space="preserve"> </w:t>
      </w:r>
      <w:r w:rsidR="007B664E">
        <w:rPr>
          <w:color w:val="231F20"/>
        </w:rPr>
        <w:t>costs</w:t>
      </w:r>
      <w:r>
        <w:rPr>
          <w:color w:val="231F20"/>
        </w:rPr>
        <w:t xml:space="preserve"> </w:t>
      </w:r>
      <w:r w:rsidR="007B664E">
        <w:rPr>
          <w:color w:val="231F20"/>
        </w:rPr>
        <w:t>of</w:t>
      </w:r>
      <w:r>
        <w:rPr>
          <w:color w:val="231F20"/>
        </w:rPr>
        <w:t xml:space="preserve"> </w:t>
      </w:r>
      <w:r w:rsidR="007B664E">
        <w:rPr>
          <w:color w:val="231F20"/>
        </w:rPr>
        <w:t>execution,</w:t>
      </w:r>
      <w:r>
        <w:rPr>
          <w:color w:val="231F20"/>
        </w:rPr>
        <w:t xml:space="preserve"> </w:t>
      </w:r>
      <w:r w:rsidR="007B664E">
        <w:rPr>
          <w:color w:val="231F20"/>
        </w:rPr>
        <w:t>completion</w:t>
      </w:r>
      <w:r>
        <w:rPr>
          <w:color w:val="231F20"/>
        </w:rPr>
        <w:t xml:space="preserve"> </w:t>
      </w:r>
      <w:r w:rsidR="007B664E">
        <w:rPr>
          <w:color w:val="231F20"/>
        </w:rPr>
        <w:t>and</w:t>
      </w:r>
      <w:r>
        <w:rPr>
          <w:color w:val="231F20"/>
        </w:rPr>
        <w:t xml:space="preserve"> </w:t>
      </w:r>
      <w:r w:rsidR="007B664E">
        <w:rPr>
          <w:color w:val="231F20"/>
        </w:rPr>
        <w:t>remedying</w:t>
      </w:r>
      <w:r>
        <w:rPr>
          <w:color w:val="231F20"/>
        </w:rPr>
        <w:t xml:space="preserve"> </w:t>
      </w:r>
      <w:r w:rsidR="007B664E">
        <w:rPr>
          <w:color w:val="231F20"/>
        </w:rPr>
        <w:t>of</w:t>
      </w:r>
      <w:r>
        <w:rPr>
          <w:color w:val="231F20"/>
        </w:rPr>
        <w:t xml:space="preserve"> </w:t>
      </w:r>
      <w:r w:rsidR="007B664E">
        <w:rPr>
          <w:color w:val="231F20"/>
        </w:rPr>
        <w:t xml:space="preserve">any defects, damages for delay in completion (if any), and all other costs incurred by the Procuring </w:t>
      </w:r>
      <w:r w:rsidR="007B664E">
        <w:rPr>
          <w:color w:val="231F20"/>
          <w:spacing w:val="-3"/>
        </w:rPr>
        <w:t xml:space="preserve">Entity, </w:t>
      </w:r>
      <w:r w:rsidR="007B664E">
        <w:rPr>
          <w:color w:val="231F20"/>
        </w:rPr>
        <w:t>have</w:t>
      </w:r>
      <w:r>
        <w:rPr>
          <w:color w:val="231F20"/>
        </w:rPr>
        <w:t xml:space="preserve"> </w:t>
      </w:r>
      <w:r w:rsidR="007B664E">
        <w:rPr>
          <w:color w:val="231F20"/>
        </w:rPr>
        <w:t>been</w:t>
      </w:r>
      <w:r>
        <w:rPr>
          <w:color w:val="231F20"/>
        </w:rPr>
        <w:t xml:space="preserve"> </w:t>
      </w:r>
      <w:r w:rsidR="007B664E">
        <w:rPr>
          <w:color w:val="231F20"/>
        </w:rPr>
        <w:t>established,</w:t>
      </w:r>
      <w:r>
        <w:rPr>
          <w:color w:val="231F20"/>
        </w:rPr>
        <w:t xml:space="preserve"> </w:t>
      </w:r>
      <w:r w:rsidR="007B664E">
        <w:rPr>
          <w:color w:val="231F20"/>
        </w:rPr>
        <w:t>and/or</w:t>
      </w:r>
    </w:p>
    <w:p w14:paraId="4BD8A4F2" w14:textId="77777777" w:rsidR="005E6E3D" w:rsidRDefault="001543D4">
      <w:pPr>
        <w:pStyle w:val="ListParagraph"/>
        <w:numPr>
          <w:ilvl w:val="0"/>
          <w:numId w:val="27"/>
        </w:numPr>
        <w:tabs>
          <w:tab w:val="left" w:pos="1269"/>
        </w:tabs>
        <w:spacing w:before="51" w:line="230" w:lineRule="auto"/>
        <w:ind w:right="314" w:hanging="383"/>
        <w:jc w:val="both"/>
      </w:pPr>
      <w:r>
        <w:rPr>
          <w:color w:val="231F20"/>
        </w:rPr>
        <w:t>R</w:t>
      </w:r>
      <w:r w:rsidR="007B664E">
        <w:rPr>
          <w:color w:val="231F20"/>
        </w:rPr>
        <w:t>ecover</w:t>
      </w:r>
      <w:r>
        <w:rPr>
          <w:color w:val="231F20"/>
        </w:rPr>
        <w:t xml:space="preserve"> </w:t>
      </w:r>
      <w:r w:rsidR="007B664E">
        <w:rPr>
          <w:color w:val="231F20"/>
        </w:rPr>
        <w:t>from</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any</w:t>
      </w:r>
      <w:r>
        <w:rPr>
          <w:color w:val="231F20"/>
        </w:rPr>
        <w:t xml:space="preserve"> </w:t>
      </w:r>
      <w:r w:rsidR="007B664E">
        <w:rPr>
          <w:color w:val="231F20"/>
        </w:rPr>
        <w:t>losses</w:t>
      </w:r>
      <w:r>
        <w:rPr>
          <w:color w:val="231F20"/>
        </w:rPr>
        <w:t xml:space="preserve"> </w:t>
      </w:r>
      <w:r w:rsidR="007B664E">
        <w:rPr>
          <w:color w:val="231F20"/>
        </w:rPr>
        <w:t>and</w:t>
      </w:r>
      <w:r>
        <w:rPr>
          <w:color w:val="231F20"/>
        </w:rPr>
        <w:t xml:space="preserve"> </w:t>
      </w:r>
      <w:r w:rsidR="007B664E">
        <w:rPr>
          <w:color w:val="231F20"/>
        </w:rPr>
        <w:t>damages</w:t>
      </w:r>
      <w:r>
        <w:rPr>
          <w:color w:val="231F20"/>
        </w:rPr>
        <w:t xml:space="preserve"> </w:t>
      </w:r>
      <w:r w:rsidR="007B664E">
        <w:rPr>
          <w:color w:val="231F20"/>
        </w:rPr>
        <w:t>incurred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and</w:t>
      </w:r>
      <w:r>
        <w:rPr>
          <w:color w:val="231F20"/>
        </w:rPr>
        <w:t xml:space="preserve"> </w:t>
      </w:r>
      <w:r w:rsidR="007B664E">
        <w:rPr>
          <w:color w:val="231F20"/>
        </w:rPr>
        <w:t>any</w:t>
      </w:r>
      <w:r>
        <w:rPr>
          <w:color w:val="231F20"/>
        </w:rPr>
        <w:t xml:space="preserve"> </w:t>
      </w:r>
      <w:r w:rsidR="007B664E">
        <w:rPr>
          <w:color w:val="231F20"/>
        </w:rPr>
        <w:t>extra</w:t>
      </w:r>
      <w:r>
        <w:rPr>
          <w:color w:val="231F20"/>
        </w:rPr>
        <w:t xml:space="preserve"> </w:t>
      </w:r>
      <w:r w:rsidR="007B664E">
        <w:rPr>
          <w:color w:val="231F20"/>
        </w:rPr>
        <w:t xml:space="preserve">costs of completing the </w:t>
      </w:r>
      <w:r w:rsidR="007B664E">
        <w:rPr>
          <w:color w:val="231F20"/>
          <w:spacing w:val="-3"/>
        </w:rPr>
        <w:t xml:space="preserve">Works, </w:t>
      </w:r>
      <w:r w:rsidR="007B664E">
        <w:rPr>
          <w:color w:val="231F20"/>
        </w:rPr>
        <w:t xml:space="preserve">after allowing for any sum due to the Contractor under Sub-Clause 15.3 </w:t>
      </w:r>
      <w:r w:rsidR="007B664E">
        <w:rPr>
          <w:color w:val="231F20"/>
          <w:spacing w:val="-3"/>
        </w:rPr>
        <w:t xml:space="preserve">[Valuation </w:t>
      </w:r>
      <w:r w:rsidR="007B664E">
        <w:rPr>
          <w:color w:val="231F20"/>
        </w:rPr>
        <w:t>at Date of Termination]. After recovering any such losses, damages and extra costs, the Procuring</w:t>
      </w:r>
      <w:r>
        <w:rPr>
          <w:color w:val="231F20"/>
        </w:rPr>
        <w:t xml:space="preserve"> </w:t>
      </w:r>
      <w:r w:rsidR="007B664E">
        <w:rPr>
          <w:color w:val="231F20"/>
        </w:rPr>
        <w:t>Entity</w:t>
      </w:r>
      <w:r>
        <w:rPr>
          <w:color w:val="231F20"/>
        </w:rPr>
        <w:t xml:space="preserve"> </w:t>
      </w:r>
      <w:r w:rsidR="007B664E">
        <w:rPr>
          <w:color w:val="231F20"/>
        </w:rPr>
        <w:t>shall</w:t>
      </w:r>
      <w:r>
        <w:rPr>
          <w:color w:val="231F20"/>
        </w:rPr>
        <w:t xml:space="preserve"> </w:t>
      </w:r>
      <w:r w:rsidR="007B664E">
        <w:rPr>
          <w:color w:val="231F20"/>
        </w:rPr>
        <w:t>pay</w:t>
      </w:r>
      <w:r>
        <w:rPr>
          <w:color w:val="231F20"/>
        </w:rPr>
        <w:t xml:space="preserve"> </w:t>
      </w:r>
      <w:r w:rsidR="007B664E">
        <w:rPr>
          <w:color w:val="231F20"/>
        </w:rPr>
        <w:t>any</w:t>
      </w:r>
      <w:r>
        <w:rPr>
          <w:color w:val="231F20"/>
        </w:rPr>
        <w:t xml:space="preserve"> </w:t>
      </w:r>
      <w:r w:rsidR="007B664E">
        <w:rPr>
          <w:color w:val="231F20"/>
        </w:rPr>
        <w:t>balance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Contractor.</w:t>
      </w:r>
    </w:p>
    <w:p w14:paraId="513CB25A" w14:textId="77777777" w:rsidR="005E6E3D" w:rsidRDefault="007B664E">
      <w:pPr>
        <w:pStyle w:val="Heading4"/>
        <w:numPr>
          <w:ilvl w:val="1"/>
          <w:numId w:val="61"/>
        </w:numPr>
        <w:tabs>
          <w:tab w:val="left" w:pos="878"/>
          <w:tab w:val="left" w:pos="879"/>
        </w:tabs>
        <w:ind w:left="878" w:hanging="750"/>
        <w:rPr>
          <w:color w:val="231F20"/>
        </w:rPr>
      </w:pPr>
      <w:r>
        <w:rPr>
          <w:color w:val="231F20"/>
        </w:rPr>
        <w:lastRenderedPageBreak/>
        <w:t>Procuring</w:t>
      </w:r>
      <w:r w:rsidR="001543D4">
        <w:rPr>
          <w:color w:val="231F20"/>
        </w:rPr>
        <w:t xml:space="preserve"> </w:t>
      </w:r>
      <w:r>
        <w:rPr>
          <w:color w:val="231F20"/>
        </w:rPr>
        <w:t>Entity's</w:t>
      </w:r>
      <w:r w:rsidR="001543D4">
        <w:rPr>
          <w:color w:val="231F20"/>
        </w:rPr>
        <w:t xml:space="preserve"> </w:t>
      </w:r>
      <w:r>
        <w:rPr>
          <w:color w:val="231F20"/>
        </w:rPr>
        <w:t>Entitlement</w:t>
      </w:r>
      <w:r w:rsidR="001543D4">
        <w:rPr>
          <w:color w:val="231F20"/>
        </w:rPr>
        <w:t xml:space="preserve"> </w:t>
      </w:r>
      <w:r>
        <w:rPr>
          <w:color w:val="231F20"/>
        </w:rPr>
        <w:t>to</w:t>
      </w:r>
      <w:r w:rsidR="001543D4">
        <w:rPr>
          <w:color w:val="231F20"/>
        </w:rPr>
        <w:t xml:space="preserve"> </w:t>
      </w:r>
      <w:r>
        <w:rPr>
          <w:color w:val="231F20"/>
        </w:rPr>
        <w:t>Termination</w:t>
      </w:r>
      <w:r w:rsidR="001543D4">
        <w:rPr>
          <w:color w:val="231F20"/>
        </w:rPr>
        <w:t xml:space="preserve"> </w:t>
      </w:r>
      <w:r>
        <w:rPr>
          <w:color w:val="231F20"/>
        </w:rPr>
        <w:t>for</w:t>
      </w:r>
      <w:r w:rsidR="001543D4">
        <w:rPr>
          <w:color w:val="231F20"/>
        </w:rPr>
        <w:t xml:space="preserve"> </w:t>
      </w:r>
      <w:r>
        <w:rPr>
          <w:color w:val="231F20"/>
        </w:rPr>
        <w:t>Convenience</w:t>
      </w:r>
    </w:p>
    <w:p w14:paraId="209309C1" w14:textId="77777777" w:rsidR="005E6E3D" w:rsidRDefault="007B664E">
      <w:pPr>
        <w:pStyle w:val="ListParagraph"/>
        <w:numPr>
          <w:ilvl w:val="2"/>
          <w:numId w:val="61"/>
        </w:numPr>
        <w:tabs>
          <w:tab w:val="left" w:pos="879"/>
        </w:tabs>
        <w:spacing w:before="243" w:line="230" w:lineRule="auto"/>
        <w:ind w:left="884" w:right="315" w:hanging="756"/>
        <w:jc w:val="both"/>
        <w:rPr>
          <w:color w:val="231F20"/>
        </w:rPr>
      </w:pPr>
      <w:r>
        <w:rPr>
          <w:color w:val="231F20"/>
        </w:rPr>
        <w:t>The Procuring Entity shall be entitled to terminate the Contract, at any time for the Procuring Entity's convenience,</w:t>
      </w:r>
      <w:r w:rsidR="001543D4">
        <w:rPr>
          <w:color w:val="231F20"/>
        </w:rPr>
        <w:t xml:space="preserve"> </w:t>
      </w:r>
      <w:r>
        <w:rPr>
          <w:color w:val="231F20"/>
        </w:rPr>
        <w:t>by</w:t>
      </w:r>
      <w:r w:rsidR="001543D4">
        <w:rPr>
          <w:color w:val="231F20"/>
        </w:rPr>
        <w:t xml:space="preserve"> </w:t>
      </w:r>
      <w:r>
        <w:rPr>
          <w:color w:val="231F20"/>
        </w:rPr>
        <w:t>giving</w:t>
      </w:r>
      <w:r w:rsidR="001543D4">
        <w:rPr>
          <w:color w:val="231F20"/>
        </w:rPr>
        <w:t xml:space="preserve"> </w:t>
      </w:r>
      <w:r>
        <w:rPr>
          <w:color w:val="231F20"/>
        </w:rPr>
        <w:t>notice</w:t>
      </w:r>
      <w:r w:rsidR="001543D4">
        <w:rPr>
          <w:color w:val="231F20"/>
        </w:rPr>
        <w:t xml:space="preserve"> </w:t>
      </w:r>
      <w:r>
        <w:rPr>
          <w:color w:val="231F20"/>
        </w:rPr>
        <w:t>of</w:t>
      </w:r>
      <w:r w:rsidR="001543D4">
        <w:rPr>
          <w:color w:val="231F20"/>
        </w:rPr>
        <w:t xml:space="preserve"> </w:t>
      </w:r>
      <w:r>
        <w:rPr>
          <w:color w:val="231F20"/>
        </w:rPr>
        <w:t>such</w:t>
      </w:r>
      <w:r w:rsidR="001543D4">
        <w:rPr>
          <w:color w:val="231F20"/>
        </w:rPr>
        <w:t xml:space="preserve"> </w:t>
      </w:r>
      <w:r>
        <w:rPr>
          <w:color w:val="231F20"/>
        </w:rPr>
        <w:t>termination</w:t>
      </w:r>
      <w:r w:rsidR="001543D4">
        <w:rPr>
          <w:color w:val="231F20"/>
        </w:rPr>
        <w:t xml:space="preserve"> </w:t>
      </w:r>
      <w:r>
        <w:rPr>
          <w:color w:val="231F20"/>
        </w:rPr>
        <w:t>to</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rPr>
        <w:t>The</w:t>
      </w:r>
      <w:r w:rsidR="001543D4">
        <w:rPr>
          <w:color w:val="231F20"/>
        </w:rPr>
        <w:t xml:space="preserve"> </w:t>
      </w:r>
      <w:r>
        <w:rPr>
          <w:color w:val="231F20"/>
        </w:rPr>
        <w:t>termination</w:t>
      </w:r>
      <w:r w:rsidR="001543D4">
        <w:rPr>
          <w:color w:val="231F20"/>
        </w:rPr>
        <w:t xml:space="preserve"> </w:t>
      </w:r>
      <w:r>
        <w:rPr>
          <w:color w:val="231F20"/>
        </w:rPr>
        <w:t>shall</w:t>
      </w:r>
      <w:r w:rsidR="001543D4">
        <w:rPr>
          <w:color w:val="231F20"/>
        </w:rPr>
        <w:t xml:space="preserve"> </w:t>
      </w:r>
      <w:r>
        <w:rPr>
          <w:color w:val="231F20"/>
        </w:rPr>
        <w:t>take</w:t>
      </w:r>
      <w:r w:rsidR="001543D4">
        <w:rPr>
          <w:color w:val="231F20"/>
        </w:rPr>
        <w:t xml:space="preserve"> </w:t>
      </w:r>
      <w:r>
        <w:rPr>
          <w:color w:val="231F20"/>
        </w:rPr>
        <w:t>effect</w:t>
      </w:r>
      <w:r w:rsidR="001543D4">
        <w:rPr>
          <w:color w:val="231F20"/>
        </w:rPr>
        <w:t xml:space="preserve"> </w:t>
      </w:r>
      <w:r>
        <w:rPr>
          <w:color w:val="231F20"/>
        </w:rPr>
        <w:t>30</w:t>
      </w:r>
      <w:r w:rsidR="001543D4">
        <w:rPr>
          <w:color w:val="231F20"/>
        </w:rPr>
        <w:t xml:space="preserve"> </w:t>
      </w:r>
      <w:r>
        <w:rPr>
          <w:color w:val="231F20"/>
        </w:rPr>
        <w:t>days after the later of the dates on which the Contractor receives this notice or the Procuring Entity returns the Performance</w:t>
      </w:r>
      <w:r w:rsidR="001543D4">
        <w:rPr>
          <w:color w:val="231F20"/>
        </w:rPr>
        <w:t xml:space="preserve"> </w:t>
      </w:r>
      <w:r>
        <w:rPr>
          <w:color w:val="231F20"/>
        </w:rPr>
        <w:t>Security.</w:t>
      </w:r>
      <w:r w:rsidR="001543D4">
        <w:rPr>
          <w:color w:val="231F20"/>
        </w:rPr>
        <w:t xml:space="preserve"> </w:t>
      </w:r>
      <w:r>
        <w:rPr>
          <w:color w:val="231F20"/>
        </w:rPr>
        <w:t>The</w:t>
      </w:r>
      <w:r w:rsidR="001543D4">
        <w:rPr>
          <w:color w:val="231F20"/>
        </w:rPr>
        <w:t xml:space="preserve"> </w:t>
      </w:r>
      <w:r>
        <w:rPr>
          <w:color w:val="231F20"/>
        </w:rPr>
        <w:t>Procuring</w:t>
      </w:r>
      <w:r w:rsidR="001543D4">
        <w:rPr>
          <w:color w:val="231F20"/>
        </w:rPr>
        <w:t xml:space="preserve"> </w:t>
      </w:r>
      <w:r>
        <w:rPr>
          <w:color w:val="231F20"/>
        </w:rPr>
        <w:t>Entity</w:t>
      </w:r>
      <w:r w:rsidR="001543D4">
        <w:rPr>
          <w:color w:val="231F20"/>
        </w:rPr>
        <w:t xml:space="preserve"> </w:t>
      </w:r>
      <w:r>
        <w:rPr>
          <w:color w:val="231F20"/>
        </w:rPr>
        <w:t>shall</w:t>
      </w:r>
      <w:r w:rsidR="001543D4">
        <w:rPr>
          <w:color w:val="231F20"/>
        </w:rPr>
        <w:t xml:space="preserve"> </w:t>
      </w:r>
      <w:r>
        <w:rPr>
          <w:color w:val="231F20"/>
        </w:rPr>
        <w:t>not</w:t>
      </w:r>
      <w:r w:rsidR="001543D4">
        <w:rPr>
          <w:color w:val="231F20"/>
        </w:rPr>
        <w:t xml:space="preserve"> </w:t>
      </w:r>
      <w:r>
        <w:rPr>
          <w:color w:val="231F20"/>
        </w:rPr>
        <w:t>terminate</w:t>
      </w:r>
      <w:r w:rsidR="001543D4">
        <w:rPr>
          <w:color w:val="231F20"/>
        </w:rPr>
        <w:t xml:space="preserve"> </w:t>
      </w:r>
      <w:r>
        <w:rPr>
          <w:color w:val="231F20"/>
        </w:rPr>
        <w:t>the</w:t>
      </w:r>
      <w:r w:rsidR="001543D4">
        <w:rPr>
          <w:color w:val="231F20"/>
        </w:rPr>
        <w:t xml:space="preserve"> </w:t>
      </w:r>
      <w:r>
        <w:rPr>
          <w:color w:val="231F20"/>
        </w:rPr>
        <w:t>Contract</w:t>
      </w:r>
      <w:r w:rsidR="001543D4">
        <w:rPr>
          <w:color w:val="231F20"/>
        </w:rPr>
        <w:t xml:space="preserve"> </w:t>
      </w:r>
      <w:r>
        <w:rPr>
          <w:color w:val="231F20"/>
        </w:rPr>
        <w:t>under</w:t>
      </w:r>
      <w:r w:rsidR="001543D4">
        <w:rPr>
          <w:color w:val="231F20"/>
        </w:rPr>
        <w:t xml:space="preserve"> </w:t>
      </w:r>
      <w:r>
        <w:rPr>
          <w:color w:val="231F20"/>
        </w:rPr>
        <w:t>this</w:t>
      </w:r>
      <w:r w:rsidR="001543D4">
        <w:rPr>
          <w:color w:val="231F20"/>
        </w:rPr>
        <w:t xml:space="preserve"> </w:t>
      </w:r>
      <w:r>
        <w:rPr>
          <w:color w:val="231F20"/>
        </w:rPr>
        <w:t>Sub-Clause</w:t>
      </w:r>
      <w:r w:rsidR="001543D4">
        <w:rPr>
          <w:color w:val="231F20"/>
        </w:rPr>
        <w:t xml:space="preserve"> </w:t>
      </w:r>
      <w:r>
        <w:rPr>
          <w:color w:val="231F20"/>
        </w:rPr>
        <w:t>in</w:t>
      </w:r>
      <w:r w:rsidR="001543D4">
        <w:rPr>
          <w:color w:val="231F20"/>
        </w:rPr>
        <w:t xml:space="preserve"> </w:t>
      </w:r>
      <w:r>
        <w:rPr>
          <w:color w:val="231F20"/>
        </w:rPr>
        <w:t>order</w:t>
      </w:r>
      <w:r w:rsidR="001543D4">
        <w:rPr>
          <w:color w:val="231F20"/>
        </w:rPr>
        <w:t xml:space="preserve"> </w:t>
      </w:r>
      <w:r>
        <w:rPr>
          <w:color w:val="231F20"/>
        </w:rPr>
        <w:t xml:space="preserve">to execute the </w:t>
      </w:r>
      <w:r>
        <w:rPr>
          <w:color w:val="231F20"/>
          <w:spacing w:val="-4"/>
        </w:rPr>
        <w:t xml:space="preserve">Works </w:t>
      </w:r>
      <w:r>
        <w:rPr>
          <w:color w:val="231F20"/>
        </w:rPr>
        <w:t xml:space="preserve">itself or to arrange for the </w:t>
      </w:r>
      <w:r>
        <w:rPr>
          <w:color w:val="231F20"/>
          <w:spacing w:val="-4"/>
        </w:rPr>
        <w:t xml:space="preserve">Works </w:t>
      </w:r>
      <w:r>
        <w:rPr>
          <w:color w:val="231F20"/>
        </w:rPr>
        <w:t>to be executed by another contractor or to avoid a termination</w:t>
      </w:r>
      <w:r w:rsidR="001543D4">
        <w:rPr>
          <w:color w:val="231F20"/>
        </w:rPr>
        <w:t xml:space="preserve"> </w:t>
      </w:r>
      <w:r>
        <w:rPr>
          <w:color w:val="231F20"/>
        </w:rPr>
        <w:t>of</w:t>
      </w:r>
      <w:r w:rsidR="001543D4">
        <w:rPr>
          <w:color w:val="231F20"/>
        </w:rPr>
        <w:t xml:space="preserve"> </w:t>
      </w:r>
      <w:r>
        <w:rPr>
          <w:color w:val="231F20"/>
        </w:rPr>
        <w:t>the</w:t>
      </w:r>
      <w:r w:rsidR="001543D4">
        <w:rPr>
          <w:color w:val="231F20"/>
        </w:rPr>
        <w:t xml:space="preserve"> </w:t>
      </w:r>
      <w:r>
        <w:rPr>
          <w:color w:val="231F20"/>
        </w:rPr>
        <w:t>Contract</w:t>
      </w:r>
      <w:r w:rsidR="001543D4">
        <w:rPr>
          <w:color w:val="231F20"/>
        </w:rPr>
        <w:t xml:space="preserve"> </w:t>
      </w:r>
      <w:r>
        <w:rPr>
          <w:color w:val="231F20"/>
        </w:rPr>
        <w:t>by</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rPr>
        <w:t>under</w:t>
      </w:r>
      <w:r w:rsidR="001543D4">
        <w:rPr>
          <w:color w:val="231F20"/>
        </w:rPr>
        <w:t xml:space="preserve"> </w:t>
      </w:r>
      <w:r>
        <w:rPr>
          <w:color w:val="231F20"/>
        </w:rPr>
        <w:t>Clause</w:t>
      </w:r>
      <w:r w:rsidR="001543D4">
        <w:rPr>
          <w:color w:val="231F20"/>
        </w:rPr>
        <w:t xml:space="preserve"> </w:t>
      </w:r>
      <w:r>
        <w:rPr>
          <w:color w:val="231F20"/>
        </w:rPr>
        <w:t>16.2[Termination</w:t>
      </w:r>
      <w:r w:rsidR="001543D4">
        <w:rPr>
          <w:color w:val="231F20"/>
        </w:rPr>
        <w:t xml:space="preserve"> </w:t>
      </w:r>
      <w:r>
        <w:rPr>
          <w:color w:val="231F20"/>
        </w:rPr>
        <w:t>by</w:t>
      </w:r>
      <w:r w:rsidR="001543D4">
        <w:rPr>
          <w:color w:val="231F20"/>
        </w:rPr>
        <w:t xml:space="preserve"> </w:t>
      </w:r>
      <w:r>
        <w:rPr>
          <w:color w:val="231F20"/>
        </w:rPr>
        <w:t>Contractor].</w:t>
      </w:r>
    </w:p>
    <w:p w14:paraId="43E9E989" w14:textId="77777777" w:rsidR="005E6E3D" w:rsidRDefault="007B664E">
      <w:pPr>
        <w:pStyle w:val="ListParagraph"/>
        <w:numPr>
          <w:ilvl w:val="2"/>
          <w:numId w:val="61"/>
        </w:numPr>
        <w:tabs>
          <w:tab w:val="left" w:pos="879"/>
        </w:tabs>
        <w:spacing w:before="248" w:line="230" w:lineRule="auto"/>
        <w:ind w:left="884" w:right="315" w:hanging="756"/>
        <w:jc w:val="both"/>
        <w:rPr>
          <w:color w:val="231F20"/>
        </w:rPr>
      </w:pPr>
      <w:r>
        <w:rPr>
          <w:color w:val="231F20"/>
        </w:rPr>
        <w:t>After</w:t>
      </w:r>
      <w:r w:rsidR="001543D4">
        <w:rPr>
          <w:color w:val="231F20"/>
        </w:rPr>
        <w:t xml:space="preserve"> </w:t>
      </w:r>
      <w:r>
        <w:rPr>
          <w:color w:val="231F20"/>
        </w:rPr>
        <w:t>this</w:t>
      </w:r>
      <w:r w:rsidR="001543D4">
        <w:rPr>
          <w:color w:val="231F20"/>
        </w:rPr>
        <w:t xml:space="preserve"> </w:t>
      </w:r>
      <w:r>
        <w:rPr>
          <w:color w:val="231F20"/>
        </w:rPr>
        <w:t>termination,</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rPr>
        <w:t>shall</w:t>
      </w:r>
      <w:r w:rsidR="001543D4">
        <w:rPr>
          <w:color w:val="231F20"/>
        </w:rPr>
        <w:t xml:space="preserve"> </w:t>
      </w:r>
      <w:r>
        <w:rPr>
          <w:color w:val="231F20"/>
        </w:rPr>
        <w:t>proceed</w:t>
      </w:r>
      <w:r w:rsidR="001543D4">
        <w:rPr>
          <w:color w:val="231F20"/>
        </w:rPr>
        <w:t xml:space="preserve"> </w:t>
      </w:r>
      <w:r>
        <w:rPr>
          <w:color w:val="231F20"/>
        </w:rPr>
        <w:t>in</w:t>
      </w:r>
      <w:r w:rsidR="001543D4">
        <w:rPr>
          <w:color w:val="231F20"/>
        </w:rPr>
        <w:t xml:space="preserve"> </w:t>
      </w:r>
      <w:r>
        <w:rPr>
          <w:color w:val="231F20"/>
        </w:rPr>
        <w:t>accordance</w:t>
      </w:r>
      <w:r w:rsidR="001543D4">
        <w:rPr>
          <w:color w:val="231F20"/>
        </w:rPr>
        <w:t xml:space="preserve"> </w:t>
      </w:r>
      <w:r>
        <w:rPr>
          <w:color w:val="231F20"/>
        </w:rPr>
        <w:t>with</w:t>
      </w:r>
      <w:r w:rsidR="001543D4">
        <w:rPr>
          <w:color w:val="231F20"/>
        </w:rPr>
        <w:t xml:space="preserve"> </w:t>
      </w:r>
      <w:r>
        <w:rPr>
          <w:color w:val="231F20"/>
        </w:rPr>
        <w:t>Sub-Clause</w:t>
      </w:r>
      <w:r w:rsidR="001543D4">
        <w:rPr>
          <w:color w:val="231F20"/>
        </w:rPr>
        <w:t xml:space="preserve"> </w:t>
      </w:r>
      <w:r>
        <w:rPr>
          <w:color w:val="231F20"/>
        </w:rPr>
        <w:t>16.3</w:t>
      </w:r>
      <w:r w:rsidR="001543D4">
        <w:rPr>
          <w:color w:val="231F20"/>
        </w:rPr>
        <w:t xml:space="preserve"> </w:t>
      </w:r>
      <w:r>
        <w:rPr>
          <w:color w:val="231F20"/>
        </w:rPr>
        <w:t>[Cessation</w:t>
      </w:r>
      <w:r w:rsidR="001543D4">
        <w:rPr>
          <w:color w:val="231F20"/>
        </w:rPr>
        <w:t xml:space="preserve"> </w:t>
      </w:r>
      <w:r>
        <w:rPr>
          <w:color w:val="231F20"/>
        </w:rPr>
        <w:t>of</w:t>
      </w:r>
      <w:r w:rsidR="001543D4">
        <w:rPr>
          <w:color w:val="231F20"/>
        </w:rPr>
        <w:t xml:space="preserve"> </w:t>
      </w:r>
      <w:r>
        <w:rPr>
          <w:color w:val="231F20"/>
          <w:spacing w:val="-5"/>
        </w:rPr>
        <w:t xml:space="preserve">Work </w:t>
      </w:r>
      <w:r>
        <w:rPr>
          <w:color w:val="231F20"/>
        </w:rPr>
        <w:t>and</w:t>
      </w:r>
      <w:r w:rsidR="001543D4">
        <w:rPr>
          <w:color w:val="231F20"/>
        </w:rPr>
        <w:t xml:space="preserve"> </w:t>
      </w:r>
      <w:r>
        <w:rPr>
          <w:color w:val="231F20"/>
        </w:rPr>
        <w:t>Removal</w:t>
      </w:r>
      <w:r w:rsidR="001543D4">
        <w:rPr>
          <w:color w:val="231F20"/>
        </w:rPr>
        <w:t xml:space="preserve"> </w:t>
      </w:r>
      <w:r>
        <w:rPr>
          <w:color w:val="231F20"/>
        </w:rPr>
        <w:t>of</w:t>
      </w:r>
      <w:r w:rsidR="001543D4">
        <w:rPr>
          <w:color w:val="231F20"/>
        </w:rPr>
        <w:t xml:space="preserve"> </w:t>
      </w:r>
      <w:r>
        <w:rPr>
          <w:color w:val="231F20"/>
        </w:rPr>
        <w:t>Contractor's</w:t>
      </w:r>
      <w:r w:rsidR="001543D4">
        <w:rPr>
          <w:color w:val="231F20"/>
        </w:rPr>
        <w:t xml:space="preserve"> </w:t>
      </w:r>
      <w:r>
        <w:rPr>
          <w:color w:val="231F20"/>
        </w:rPr>
        <w:t>Equipment]</w:t>
      </w:r>
      <w:r w:rsidR="001543D4">
        <w:rPr>
          <w:color w:val="231F20"/>
        </w:rPr>
        <w:t xml:space="preserve"> </w:t>
      </w:r>
      <w:r>
        <w:rPr>
          <w:color w:val="231F20"/>
        </w:rPr>
        <w:t>and</w:t>
      </w:r>
      <w:r w:rsidR="001543D4">
        <w:rPr>
          <w:color w:val="231F20"/>
        </w:rPr>
        <w:t xml:space="preserve"> </w:t>
      </w:r>
      <w:r>
        <w:rPr>
          <w:color w:val="231F20"/>
        </w:rPr>
        <w:t>shall</w:t>
      </w:r>
      <w:r w:rsidR="001543D4">
        <w:rPr>
          <w:color w:val="231F20"/>
        </w:rPr>
        <w:t xml:space="preserve"> </w:t>
      </w:r>
      <w:r>
        <w:rPr>
          <w:color w:val="231F20"/>
        </w:rPr>
        <w:t>be</w:t>
      </w:r>
      <w:r w:rsidR="001543D4">
        <w:rPr>
          <w:color w:val="231F20"/>
        </w:rPr>
        <w:t xml:space="preserve"> </w:t>
      </w:r>
      <w:r>
        <w:rPr>
          <w:color w:val="231F20"/>
        </w:rPr>
        <w:t>paid</w:t>
      </w:r>
      <w:r w:rsidR="001543D4">
        <w:rPr>
          <w:color w:val="231F20"/>
        </w:rPr>
        <w:t xml:space="preserve"> </w:t>
      </w:r>
      <w:r>
        <w:rPr>
          <w:color w:val="231F20"/>
        </w:rPr>
        <w:t>in</w:t>
      </w:r>
      <w:r w:rsidR="001543D4">
        <w:rPr>
          <w:color w:val="231F20"/>
        </w:rPr>
        <w:t xml:space="preserve"> </w:t>
      </w:r>
      <w:r>
        <w:rPr>
          <w:color w:val="231F20"/>
        </w:rPr>
        <w:t>accordance</w:t>
      </w:r>
      <w:r w:rsidR="001543D4">
        <w:rPr>
          <w:color w:val="231F20"/>
        </w:rPr>
        <w:t xml:space="preserve"> </w:t>
      </w:r>
      <w:r>
        <w:rPr>
          <w:color w:val="231F20"/>
        </w:rPr>
        <w:t>with</w:t>
      </w:r>
      <w:r w:rsidR="001543D4">
        <w:rPr>
          <w:color w:val="231F20"/>
        </w:rPr>
        <w:t xml:space="preserve"> </w:t>
      </w:r>
      <w:r>
        <w:rPr>
          <w:color w:val="231F20"/>
        </w:rPr>
        <w:t>Sub-Clause</w:t>
      </w:r>
      <w:r w:rsidR="001543D4">
        <w:rPr>
          <w:color w:val="231F20"/>
        </w:rPr>
        <w:t xml:space="preserve"> </w:t>
      </w:r>
      <w:r>
        <w:rPr>
          <w:color w:val="231F20"/>
        </w:rPr>
        <w:t>16.4</w:t>
      </w:r>
      <w:r w:rsidR="001543D4">
        <w:rPr>
          <w:color w:val="231F20"/>
        </w:rPr>
        <w:t xml:space="preserve"> </w:t>
      </w:r>
      <w:r>
        <w:rPr>
          <w:color w:val="231F20"/>
        </w:rPr>
        <w:t>[Payment</w:t>
      </w:r>
      <w:r w:rsidR="001543D4">
        <w:rPr>
          <w:color w:val="231F20"/>
        </w:rPr>
        <w:t xml:space="preserve"> </w:t>
      </w:r>
      <w:r>
        <w:rPr>
          <w:color w:val="231F20"/>
        </w:rPr>
        <w:t>on Termination].</w:t>
      </w:r>
    </w:p>
    <w:p w14:paraId="7FB0FDFD" w14:textId="77777777" w:rsidR="005E6E3D" w:rsidRDefault="007B664E">
      <w:pPr>
        <w:pStyle w:val="Heading4"/>
        <w:numPr>
          <w:ilvl w:val="1"/>
          <w:numId w:val="61"/>
        </w:numPr>
        <w:tabs>
          <w:tab w:val="left" w:pos="878"/>
          <w:tab w:val="left" w:pos="879"/>
        </w:tabs>
        <w:ind w:left="878" w:hanging="750"/>
        <w:rPr>
          <w:color w:val="231F20"/>
        </w:rPr>
      </w:pPr>
      <w:r>
        <w:rPr>
          <w:color w:val="231F20"/>
        </w:rPr>
        <w:t>Fraud and</w:t>
      </w:r>
      <w:r w:rsidR="001543D4">
        <w:rPr>
          <w:color w:val="231F20"/>
        </w:rPr>
        <w:t xml:space="preserve"> </w:t>
      </w:r>
      <w:r>
        <w:rPr>
          <w:color w:val="231F20"/>
        </w:rPr>
        <w:t>Corruption</w:t>
      </w:r>
    </w:p>
    <w:p w14:paraId="440CCF37" w14:textId="77777777" w:rsidR="005E6E3D" w:rsidRDefault="007B664E">
      <w:pPr>
        <w:pStyle w:val="BodyText"/>
        <w:spacing w:before="243" w:line="230" w:lineRule="auto"/>
        <w:ind w:left="884" w:right="315" w:hanging="6"/>
        <w:jc w:val="both"/>
      </w:pPr>
      <w:r>
        <w:rPr>
          <w:color w:val="231F20"/>
        </w:rPr>
        <w:t>The Procuring Entity requires compliance with the national law and regulations against corruption. All available sanctions will apply where corruption is detected.</w:t>
      </w:r>
    </w:p>
    <w:p w14:paraId="3A765802" w14:textId="77777777" w:rsidR="005E6E3D" w:rsidRDefault="007B664E">
      <w:pPr>
        <w:pStyle w:val="Heading4"/>
        <w:numPr>
          <w:ilvl w:val="0"/>
          <w:numId w:val="61"/>
        </w:numPr>
        <w:tabs>
          <w:tab w:val="left" w:pos="877"/>
          <w:tab w:val="left" w:pos="879"/>
        </w:tabs>
        <w:spacing w:before="237"/>
        <w:ind w:left="878" w:hanging="750"/>
        <w:rPr>
          <w:color w:val="231F20"/>
        </w:rPr>
      </w:pPr>
      <w:r>
        <w:rPr>
          <w:color w:val="231F20"/>
        </w:rPr>
        <w:t>SUSPENSION</w:t>
      </w:r>
      <w:r w:rsidR="001543D4">
        <w:rPr>
          <w:color w:val="231F20"/>
        </w:rPr>
        <w:t xml:space="preserve"> </w:t>
      </w:r>
      <w:r>
        <w:rPr>
          <w:color w:val="231F20"/>
        </w:rPr>
        <w:t>AND</w:t>
      </w:r>
      <w:r w:rsidR="001543D4">
        <w:rPr>
          <w:color w:val="231F20"/>
        </w:rPr>
        <w:t xml:space="preserve"> </w:t>
      </w:r>
      <w:r>
        <w:rPr>
          <w:color w:val="231F20"/>
        </w:rPr>
        <w:t>TERMINATION</w:t>
      </w:r>
      <w:r w:rsidR="001543D4">
        <w:rPr>
          <w:color w:val="231F20"/>
        </w:rPr>
        <w:t xml:space="preserve"> </w:t>
      </w:r>
      <w:r>
        <w:rPr>
          <w:color w:val="231F20"/>
        </w:rPr>
        <w:t>BY</w:t>
      </w:r>
      <w:r w:rsidR="001543D4">
        <w:rPr>
          <w:color w:val="231F20"/>
        </w:rPr>
        <w:t xml:space="preserve"> </w:t>
      </w:r>
      <w:r>
        <w:rPr>
          <w:color w:val="231F20"/>
        </w:rPr>
        <w:t>CONTRACTOR</w:t>
      </w:r>
    </w:p>
    <w:p w14:paraId="691B1533" w14:textId="77777777" w:rsidR="005E6E3D" w:rsidRDefault="007B664E">
      <w:pPr>
        <w:pStyle w:val="ListParagraph"/>
        <w:numPr>
          <w:ilvl w:val="1"/>
          <w:numId w:val="61"/>
        </w:numPr>
        <w:tabs>
          <w:tab w:val="left" w:pos="877"/>
          <w:tab w:val="left" w:pos="879"/>
        </w:tabs>
        <w:spacing w:before="234"/>
        <w:ind w:left="878" w:hanging="750"/>
        <w:rPr>
          <w:b/>
          <w:color w:val="231F20"/>
        </w:rPr>
      </w:pPr>
      <w:r>
        <w:rPr>
          <w:b/>
          <w:color w:val="231F20"/>
        </w:rPr>
        <w:t>Contractor's</w:t>
      </w:r>
      <w:r w:rsidR="001543D4">
        <w:rPr>
          <w:b/>
          <w:color w:val="231F20"/>
        </w:rPr>
        <w:t xml:space="preserve"> </w:t>
      </w:r>
      <w:r>
        <w:rPr>
          <w:b/>
          <w:color w:val="231F20"/>
        </w:rPr>
        <w:t>Entitlement</w:t>
      </w:r>
      <w:r w:rsidR="001543D4">
        <w:rPr>
          <w:b/>
          <w:color w:val="231F20"/>
        </w:rPr>
        <w:t xml:space="preserve"> </w:t>
      </w:r>
      <w:r>
        <w:rPr>
          <w:b/>
          <w:color w:val="231F20"/>
        </w:rPr>
        <w:t>to</w:t>
      </w:r>
      <w:r w:rsidR="001543D4">
        <w:rPr>
          <w:b/>
          <w:color w:val="231F20"/>
        </w:rPr>
        <w:t xml:space="preserve"> </w:t>
      </w:r>
      <w:r>
        <w:rPr>
          <w:b/>
          <w:color w:val="231F20"/>
        </w:rPr>
        <w:t>Suspend</w:t>
      </w:r>
      <w:r w:rsidR="001543D4">
        <w:rPr>
          <w:b/>
          <w:color w:val="231F20"/>
        </w:rPr>
        <w:t xml:space="preserve"> </w:t>
      </w:r>
      <w:r>
        <w:rPr>
          <w:b/>
          <w:color w:val="231F20"/>
          <w:spacing w:val="-4"/>
        </w:rPr>
        <w:t>Work</w:t>
      </w:r>
    </w:p>
    <w:p w14:paraId="4F092283" w14:textId="77777777" w:rsidR="005E6E3D" w:rsidRDefault="007B664E">
      <w:pPr>
        <w:pStyle w:val="ListParagraph"/>
        <w:numPr>
          <w:ilvl w:val="2"/>
          <w:numId w:val="61"/>
        </w:numPr>
        <w:tabs>
          <w:tab w:val="left" w:pos="879"/>
        </w:tabs>
        <w:spacing w:before="242" w:line="230" w:lineRule="auto"/>
        <w:ind w:left="883" w:right="315" w:hanging="755"/>
        <w:jc w:val="both"/>
        <w:rPr>
          <w:color w:val="231F20"/>
        </w:rPr>
      </w:pPr>
      <w:r>
        <w:rPr>
          <w:color w:val="231F20"/>
        </w:rPr>
        <w:t>If</w:t>
      </w:r>
      <w:r w:rsidR="001543D4">
        <w:rPr>
          <w:color w:val="231F20"/>
        </w:rPr>
        <w:t xml:space="preserve"> </w:t>
      </w:r>
      <w:r>
        <w:rPr>
          <w:color w:val="231F20"/>
        </w:rPr>
        <w:t>the</w:t>
      </w:r>
      <w:r w:rsidR="001543D4">
        <w:rPr>
          <w:color w:val="231F20"/>
        </w:rPr>
        <w:t xml:space="preserve"> </w:t>
      </w:r>
      <w:r>
        <w:rPr>
          <w:color w:val="231F20"/>
        </w:rPr>
        <w:t>Engineer</w:t>
      </w:r>
      <w:r w:rsidR="001543D4">
        <w:rPr>
          <w:color w:val="231F20"/>
        </w:rPr>
        <w:t xml:space="preserve"> </w:t>
      </w:r>
      <w:r>
        <w:rPr>
          <w:color w:val="231F20"/>
        </w:rPr>
        <w:t>fails</w:t>
      </w:r>
      <w:r w:rsidR="001543D4">
        <w:rPr>
          <w:color w:val="231F20"/>
        </w:rPr>
        <w:t xml:space="preserve"> </w:t>
      </w:r>
      <w:r>
        <w:rPr>
          <w:color w:val="231F20"/>
        </w:rPr>
        <w:t>to</w:t>
      </w:r>
      <w:r w:rsidR="001543D4">
        <w:rPr>
          <w:color w:val="231F20"/>
        </w:rPr>
        <w:t xml:space="preserve"> </w:t>
      </w:r>
      <w:r>
        <w:rPr>
          <w:color w:val="231F20"/>
        </w:rPr>
        <w:t>certify</w:t>
      </w:r>
      <w:r w:rsidR="001543D4">
        <w:rPr>
          <w:color w:val="231F20"/>
        </w:rPr>
        <w:t xml:space="preserve"> </w:t>
      </w:r>
      <w:r>
        <w:rPr>
          <w:color w:val="231F20"/>
        </w:rPr>
        <w:t>in</w:t>
      </w:r>
      <w:r w:rsidR="001543D4">
        <w:rPr>
          <w:color w:val="231F20"/>
        </w:rPr>
        <w:t xml:space="preserve"> </w:t>
      </w:r>
      <w:r>
        <w:rPr>
          <w:color w:val="231F20"/>
        </w:rPr>
        <w:t>accordance</w:t>
      </w:r>
      <w:r w:rsidR="001543D4">
        <w:rPr>
          <w:color w:val="231F20"/>
        </w:rPr>
        <w:t xml:space="preserve"> </w:t>
      </w:r>
      <w:r>
        <w:rPr>
          <w:color w:val="231F20"/>
        </w:rPr>
        <w:t>with</w:t>
      </w:r>
      <w:r w:rsidR="001543D4">
        <w:rPr>
          <w:color w:val="231F20"/>
        </w:rPr>
        <w:t xml:space="preserve"> </w:t>
      </w:r>
      <w:r>
        <w:rPr>
          <w:color w:val="231F20"/>
        </w:rPr>
        <w:t>Sub-Clause</w:t>
      </w:r>
      <w:r w:rsidR="001543D4">
        <w:rPr>
          <w:color w:val="231F20"/>
        </w:rPr>
        <w:t xml:space="preserve"> </w:t>
      </w:r>
      <w:r>
        <w:rPr>
          <w:color w:val="231F20"/>
        </w:rPr>
        <w:t>14.6</w:t>
      </w:r>
      <w:r w:rsidR="001543D4">
        <w:rPr>
          <w:color w:val="231F20"/>
        </w:rPr>
        <w:t xml:space="preserve"> </w:t>
      </w:r>
      <w:r>
        <w:rPr>
          <w:color w:val="231F20"/>
        </w:rPr>
        <w:t>[Issue</w:t>
      </w:r>
      <w:r w:rsidR="001543D4">
        <w:rPr>
          <w:color w:val="231F20"/>
        </w:rPr>
        <w:t xml:space="preserve"> </w:t>
      </w:r>
      <w:r>
        <w:rPr>
          <w:color w:val="231F20"/>
        </w:rPr>
        <w:t>of</w:t>
      </w:r>
      <w:r w:rsidR="001543D4">
        <w:rPr>
          <w:color w:val="231F20"/>
        </w:rPr>
        <w:t xml:space="preserve"> </w:t>
      </w:r>
      <w:r>
        <w:rPr>
          <w:color w:val="231F20"/>
        </w:rPr>
        <w:t>Interim</w:t>
      </w:r>
      <w:r w:rsidR="001543D4">
        <w:rPr>
          <w:color w:val="231F20"/>
        </w:rPr>
        <w:t xml:space="preserve"> </w:t>
      </w:r>
      <w:r>
        <w:rPr>
          <w:color w:val="231F20"/>
        </w:rPr>
        <w:t>Payment</w:t>
      </w:r>
      <w:r w:rsidR="001543D4">
        <w:rPr>
          <w:color w:val="231F20"/>
        </w:rPr>
        <w:t xml:space="preserve"> </w:t>
      </w:r>
      <w:r>
        <w:rPr>
          <w:color w:val="231F20"/>
        </w:rPr>
        <w:t>Certiﬁcates]</w:t>
      </w:r>
      <w:r w:rsidR="001543D4">
        <w:rPr>
          <w:color w:val="231F20"/>
        </w:rPr>
        <w:t xml:space="preserve"> </w:t>
      </w:r>
      <w:r>
        <w:rPr>
          <w:color w:val="231F20"/>
        </w:rPr>
        <w:t>or the</w:t>
      </w:r>
      <w:r w:rsidR="001543D4">
        <w:rPr>
          <w:color w:val="231F20"/>
        </w:rPr>
        <w:t xml:space="preserve"> </w:t>
      </w:r>
      <w:r>
        <w:rPr>
          <w:color w:val="231F20"/>
        </w:rPr>
        <w:t>Procuring</w:t>
      </w:r>
      <w:r w:rsidR="001543D4">
        <w:rPr>
          <w:color w:val="231F20"/>
        </w:rPr>
        <w:t xml:space="preserve"> </w:t>
      </w:r>
      <w:r>
        <w:rPr>
          <w:color w:val="231F20"/>
        </w:rPr>
        <w:t>Entity</w:t>
      </w:r>
      <w:r w:rsidR="001543D4">
        <w:rPr>
          <w:color w:val="231F20"/>
        </w:rPr>
        <w:t xml:space="preserve"> </w:t>
      </w:r>
      <w:r>
        <w:rPr>
          <w:color w:val="231F20"/>
        </w:rPr>
        <w:t>fails</w:t>
      </w:r>
      <w:r w:rsidR="001543D4">
        <w:rPr>
          <w:color w:val="231F20"/>
        </w:rPr>
        <w:t xml:space="preserve"> </w:t>
      </w:r>
      <w:r>
        <w:rPr>
          <w:color w:val="231F20"/>
        </w:rPr>
        <w:t>to</w:t>
      </w:r>
      <w:r w:rsidR="001543D4">
        <w:rPr>
          <w:color w:val="231F20"/>
        </w:rPr>
        <w:t xml:space="preserve"> </w:t>
      </w:r>
      <w:r>
        <w:rPr>
          <w:color w:val="231F20"/>
        </w:rPr>
        <w:t>comply</w:t>
      </w:r>
      <w:r w:rsidR="001543D4">
        <w:rPr>
          <w:color w:val="231F20"/>
        </w:rPr>
        <w:t xml:space="preserve"> </w:t>
      </w:r>
      <w:r>
        <w:rPr>
          <w:color w:val="231F20"/>
        </w:rPr>
        <w:t>with</w:t>
      </w:r>
      <w:r w:rsidR="001543D4">
        <w:rPr>
          <w:color w:val="231F20"/>
        </w:rPr>
        <w:t xml:space="preserve"> </w:t>
      </w:r>
      <w:r>
        <w:rPr>
          <w:color w:val="231F20"/>
        </w:rPr>
        <w:t>Sub-Clause</w:t>
      </w:r>
      <w:r w:rsidR="001543D4">
        <w:rPr>
          <w:color w:val="231F20"/>
        </w:rPr>
        <w:t xml:space="preserve"> </w:t>
      </w:r>
      <w:r>
        <w:rPr>
          <w:color w:val="231F20"/>
        </w:rPr>
        <w:t>2.4</w:t>
      </w:r>
      <w:r w:rsidR="001543D4">
        <w:rPr>
          <w:color w:val="231F20"/>
        </w:rPr>
        <w:t xml:space="preserve"> </w:t>
      </w:r>
      <w:r>
        <w:rPr>
          <w:color w:val="231F20"/>
        </w:rPr>
        <w:t>[Procuring</w:t>
      </w:r>
      <w:r w:rsidR="001543D4">
        <w:rPr>
          <w:color w:val="231F20"/>
        </w:rPr>
        <w:t xml:space="preserve"> </w:t>
      </w:r>
      <w:r>
        <w:rPr>
          <w:color w:val="231F20"/>
        </w:rPr>
        <w:t>Entity's</w:t>
      </w:r>
      <w:r w:rsidR="001543D4">
        <w:rPr>
          <w:color w:val="231F20"/>
        </w:rPr>
        <w:t xml:space="preserve"> </w:t>
      </w:r>
      <w:r>
        <w:rPr>
          <w:color w:val="231F20"/>
        </w:rPr>
        <w:t>Financial</w:t>
      </w:r>
      <w:r w:rsidR="001543D4">
        <w:rPr>
          <w:color w:val="231F20"/>
        </w:rPr>
        <w:t xml:space="preserve"> </w:t>
      </w:r>
      <w:r>
        <w:rPr>
          <w:color w:val="231F20"/>
        </w:rPr>
        <w:t>Arrangements]</w:t>
      </w:r>
      <w:r w:rsidR="001543D4">
        <w:rPr>
          <w:color w:val="231F20"/>
        </w:rPr>
        <w:t xml:space="preserve"> </w:t>
      </w:r>
      <w:r>
        <w:rPr>
          <w:color w:val="231F20"/>
        </w:rPr>
        <w:t>or</w:t>
      </w:r>
      <w:r w:rsidR="001543D4">
        <w:rPr>
          <w:color w:val="231F20"/>
        </w:rPr>
        <w:t xml:space="preserve"> </w:t>
      </w:r>
      <w:r>
        <w:rPr>
          <w:color w:val="231F20"/>
        </w:rPr>
        <w:t>Sub- Clause</w:t>
      </w:r>
      <w:r w:rsidR="001543D4">
        <w:rPr>
          <w:color w:val="231F20"/>
        </w:rPr>
        <w:t xml:space="preserve"> </w:t>
      </w:r>
      <w:r>
        <w:rPr>
          <w:color w:val="231F20"/>
        </w:rPr>
        <w:t>14.7</w:t>
      </w:r>
      <w:r w:rsidR="001543D4">
        <w:rPr>
          <w:color w:val="231F20"/>
        </w:rPr>
        <w:t xml:space="preserve"> </w:t>
      </w:r>
      <w:r>
        <w:rPr>
          <w:color w:val="231F20"/>
        </w:rPr>
        <w:t>[Payment],</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spacing w:val="-4"/>
        </w:rPr>
        <w:t>may,</w:t>
      </w:r>
      <w:r w:rsidR="001543D4">
        <w:rPr>
          <w:color w:val="231F20"/>
          <w:spacing w:val="-4"/>
        </w:rPr>
        <w:t xml:space="preserve"> </w:t>
      </w:r>
      <w:r>
        <w:rPr>
          <w:color w:val="231F20"/>
        </w:rPr>
        <w:t>after</w:t>
      </w:r>
      <w:r w:rsidR="001543D4">
        <w:rPr>
          <w:color w:val="231F20"/>
        </w:rPr>
        <w:t xml:space="preserve"> </w:t>
      </w:r>
      <w:r>
        <w:rPr>
          <w:color w:val="231F20"/>
        </w:rPr>
        <w:t>giving</w:t>
      </w:r>
      <w:r w:rsidR="001543D4">
        <w:rPr>
          <w:color w:val="231F20"/>
        </w:rPr>
        <w:t xml:space="preserve"> </w:t>
      </w:r>
      <w:r>
        <w:rPr>
          <w:color w:val="231F20"/>
        </w:rPr>
        <w:t>not</w:t>
      </w:r>
      <w:r w:rsidR="001543D4">
        <w:rPr>
          <w:color w:val="231F20"/>
        </w:rPr>
        <w:t xml:space="preserve"> </w:t>
      </w:r>
      <w:r>
        <w:rPr>
          <w:color w:val="231F20"/>
        </w:rPr>
        <w:t>less</w:t>
      </w:r>
      <w:r w:rsidR="001543D4">
        <w:rPr>
          <w:color w:val="231F20"/>
        </w:rPr>
        <w:t xml:space="preserve"> </w:t>
      </w:r>
      <w:r>
        <w:rPr>
          <w:color w:val="231F20"/>
        </w:rPr>
        <w:t>than</w:t>
      </w:r>
      <w:r w:rsidR="001543D4">
        <w:rPr>
          <w:color w:val="231F20"/>
        </w:rPr>
        <w:t xml:space="preserve"> </w:t>
      </w:r>
      <w:r>
        <w:rPr>
          <w:color w:val="231F20"/>
        </w:rPr>
        <w:t>21days'</w:t>
      </w:r>
      <w:r w:rsidR="001543D4">
        <w:rPr>
          <w:color w:val="231F20"/>
        </w:rPr>
        <w:t xml:space="preserve"> </w:t>
      </w:r>
      <w:r>
        <w:rPr>
          <w:color w:val="231F20"/>
        </w:rPr>
        <w:t>notice</w:t>
      </w:r>
      <w:r w:rsidR="001543D4">
        <w:rPr>
          <w:color w:val="231F20"/>
        </w:rPr>
        <w:t xml:space="preserve"> </w:t>
      </w:r>
      <w:r>
        <w:rPr>
          <w:color w:val="231F20"/>
        </w:rPr>
        <w:t>to</w:t>
      </w:r>
      <w:r w:rsidR="001543D4">
        <w:rPr>
          <w:color w:val="231F20"/>
        </w:rPr>
        <w:t xml:space="preserve"> </w:t>
      </w:r>
      <w:r>
        <w:rPr>
          <w:color w:val="231F20"/>
        </w:rPr>
        <w:t>the</w:t>
      </w:r>
      <w:r w:rsidR="001543D4">
        <w:rPr>
          <w:color w:val="231F20"/>
        </w:rPr>
        <w:t xml:space="preserve"> </w:t>
      </w:r>
      <w:r>
        <w:rPr>
          <w:color w:val="231F20"/>
        </w:rPr>
        <w:t>Procuring</w:t>
      </w:r>
      <w:r w:rsidR="001543D4">
        <w:rPr>
          <w:color w:val="231F20"/>
        </w:rPr>
        <w:t xml:space="preserve"> </w:t>
      </w:r>
      <w:r>
        <w:rPr>
          <w:color w:val="231F20"/>
          <w:spacing w:val="-3"/>
        </w:rPr>
        <w:t xml:space="preserve">Entity, </w:t>
      </w:r>
      <w:r>
        <w:rPr>
          <w:color w:val="231F20"/>
        </w:rPr>
        <w:t>suspend</w:t>
      </w:r>
      <w:r w:rsidR="001543D4">
        <w:rPr>
          <w:color w:val="231F20"/>
        </w:rPr>
        <w:t xml:space="preserve"> </w:t>
      </w:r>
      <w:r>
        <w:rPr>
          <w:color w:val="231F20"/>
        </w:rPr>
        <w:t>work</w:t>
      </w:r>
      <w:r w:rsidR="001543D4">
        <w:rPr>
          <w:color w:val="231F20"/>
        </w:rPr>
        <w:t xml:space="preserve"> </w:t>
      </w:r>
      <w:r>
        <w:rPr>
          <w:color w:val="231F20"/>
        </w:rPr>
        <w:t>(or</w:t>
      </w:r>
      <w:r w:rsidR="001543D4">
        <w:rPr>
          <w:color w:val="231F20"/>
        </w:rPr>
        <w:t xml:space="preserve"> </w:t>
      </w:r>
      <w:r>
        <w:rPr>
          <w:color w:val="231F20"/>
        </w:rPr>
        <w:t>reduce</w:t>
      </w:r>
      <w:r w:rsidR="001543D4">
        <w:rPr>
          <w:color w:val="231F20"/>
        </w:rPr>
        <w:t xml:space="preserve"> </w:t>
      </w:r>
      <w:r>
        <w:rPr>
          <w:color w:val="231F20"/>
        </w:rPr>
        <w:t>the</w:t>
      </w:r>
      <w:r w:rsidR="001543D4">
        <w:rPr>
          <w:color w:val="231F20"/>
        </w:rPr>
        <w:t xml:space="preserve"> </w:t>
      </w:r>
      <w:r>
        <w:rPr>
          <w:color w:val="231F20"/>
        </w:rPr>
        <w:t>rate</w:t>
      </w:r>
      <w:r w:rsidR="001543D4">
        <w:rPr>
          <w:color w:val="231F20"/>
        </w:rPr>
        <w:t xml:space="preserve"> </w:t>
      </w:r>
      <w:r>
        <w:rPr>
          <w:color w:val="231F20"/>
        </w:rPr>
        <w:t>of</w:t>
      </w:r>
      <w:r w:rsidR="001543D4">
        <w:rPr>
          <w:color w:val="231F20"/>
        </w:rPr>
        <w:t xml:space="preserve"> </w:t>
      </w:r>
      <w:r>
        <w:rPr>
          <w:color w:val="231F20"/>
        </w:rPr>
        <w:t>work)</w:t>
      </w:r>
      <w:r w:rsidR="001543D4">
        <w:rPr>
          <w:color w:val="231F20"/>
        </w:rPr>
        <w:t xml:space="preserve"> </w:t>
      </w:r>
      <w:r>
        <w:rPr>
          <w:color w:val="231F20"/>
        </w:rPr>
        <w:t>unless</w:t>
      </w:r>
      <w:r w:rsidR="001543D4">
        <w:rPr>
          <w:color w:val="231F20"/>
        </w:rPr>
        <w:t xml:space="preserve"> </w:t>
      </w:r>
      <w:r>
        <w:rPr>
          <w:color w:val="231F20"/>
        </w:rPr>
        <w:t>and</w:t>
      </w:r>
      <w:r w:rsidR="001543D4">
        <w:rPr>
          <w:color w:val="231F20"/>
        </w:rPr>
        <w:t xml:space="preserve"> </w:t>
      </w:r>
      <w:r>
        <w:rPr>
          <w:color w:val="231F20"/>
        </w:rPr>
        <w:t>until</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rPr>
        <w:t>has</w:t>
      </w:r>
      <w:r w:rsidR="001543D4">
        <w:rPr>
          <w:color w:val="231F20"/>
        </w:rPr>
        <w:t xml:space="preserve"> </w:t>
      </w:r>
      <w:r>
        <w:rPr>
          <w:color w:val="231F20"/>
        </w:rPr>
        <w:t>received</w:t>
      </w:r>
      <w:r w:rsidR="001543D4">
        <w:rPr>
          <w:color w:val="231F20"/>
        </w:rPr>
        <w:t xml:space="preserve"> </w:t>
      </w:r>
      <w:r>
        <w:rPr>
          <w:color w:val="231F20"/>
        </w:rPr>
        <w:t>the</w:t>
      </w:r>
      <w:r w:rsidR="001543D4">
        <w:rPr>
          <w:color w:val="231F20"/>
        </w:rPr>
        <w:t xml:space="preserve"> </w:t>
      </w:r>
      <w:r>
        <w:rPr>
          <w:color w:val="231F20"/>
        </w:rPr>
        <w:t>Payment</w:t>
      </w:r>
      <w:r w:rsidR="001543D4">
        <w:rPr>
          <w:color w:val="231F20"/>
        </w:rPr>
        <w:t xml:space="preserve"> </w:t>
      </w:r>
      <w:r>
        <w:rPr>
          <w:color w:val="231F20"/>
        </w:rPr>
        <w:t>Certiﬁcate, reasonable</w:t>
      </w:r>
      <w:r w:rsidR="001543D4">
        <w:rPr>
          <w:color w:val="231F20"/>
        </w:rPr>
        <w:t xml:space="preserve"> </w:t>
      </w:r>
      <w:r>
        <w:rPr>
          <w:color w:val="231F20"/>
        </w:rPr>
        <w:t>evidence</w:t>
      </w:r>
      <w:r w:rsidR="001543D4">
        <w:rPr>
          <w:color w:val="231F20"/>
        </w:rPr>
        <w:t xml:space="preserve"> </w:t>
      </w:r>
      <w:r>
        <w:rPr>
          <w:color w:val="231F20"/>
        </w:rPr>
        <w:t>or</w:t>
      </w:r>
      <w:r w:rsidR="001543D4">
        <w:rPr>
          <w:color w:val="231F20"/>
        </w:rPr>
        <w:t xml:space="preserve"> </w:t>
      </w:r>
      <w:r>
        <w:rPr>
          <w:color w:val="231F20"/>
        </w:rPr>
        <w:t>payment,</w:t>
      </w:r>
      <w:r w:rsidR="001543D4">
        <w:rPr>
          <w:color w:val="231F20"/>
        </w:rPr>
        <w:t xml:space="preserve"> </w:t>
      </w:r>
      <w:r>
        <w:rPr>
          <w:color w:val="231F20"/>
        </w:rPr>
        <w:t>as</w:t>
      </w:r>
      <w:r w:rsidR="001543D4">
        <w:rPr>
          <w:color w:val="231F20"/>
        </w:rPr>
        <w:t xml:space="preserve"> </w:t>
      </w:r>
      <w:r>
        <w:rPr>
          <w:color w:val="231F20"/>
        </w:rPr>
        <w:t>the</w:t>
      </w:r>
      <w:r w:rsidR="001543D4">
        <w:rPr>
          <w:color w:val="231F20"/>
        </w:rPr>
        <w:t xml:space="preserve"> </w:t>
      </w:r>
      <w:r>
        <w:rPr>
          <w:color w:val="231F20"/>
        </w:rPr>
        <w:t>case</w:t>
      </w:r>
      <w:r w:rsidR="001543D4">
        <w:rPr>
          <w:color w:val="231F20"/>
        </w:rPr>
        <w:t xml:space="preserve"> </w:t>
      </w:r>
      <w:r>
        <w:rPr>
          <w:color w:val="231F20"/>
        </w:rPr>
        <w:t>may</w:t>
      </w:r>
      <w:r w:rsidR="001543D4">
        <w:rPr>
          <w:color w:val="231F20"/>
        </w:rPr>
        <w:t xml:space="preserve"> </w:t>
      </w:r>
      <w:r>
        <w:rPr>
          <w:color w:val="231F20"/>
        </w:rPr>
        <w:t>be</w:t>
      </w:r>
      <w:r w:rsidR="001543D4">
        <w:rPr>
          <w:color w:val="231F20"/>
        </w:rPr>
        <w:t xml:space="preserve"> </w:t>
      </w:r>
      <w:r>
        <w:rPr>
          <w:color w:val="231F20"/>
        </w:rPr>
        <w:t>and</w:t>
      </w:r>
      <w:r w:rsidR="001543D4">
        <w:rPr>
          <w:color w:val="231F20"/>
        </w:rPr>
        <w:t xml:space="preserve"> </w:t>
      </w:r>
      <w:r>
        <w:rPr>
          <w:color w:val="231F20"/>
        </w:rPr>
        <w:t>as</w:t>
      </w:r>
      <w:r w:rsidR="001543D4">
        <w:rPr>
          <w:color w:val="231F20"/>
        </w:rPr>
        <w:t xml:space="preserve"> </w:t>
      </w:r>
      <w:r>
        <w:rPr>
          <w:color w:val="231F20"/>
        </w:rPr>
        <w:t>described</w:t>
      </w:r>
      <w:r w:rsidR="001543D4">
        <w:rPr>
          <w:color w:val="231F20"/>
        </w:rPr>
        <w:t xml:space="preserve"> </w:t>
      </w:r>
      <w:r>
        <w:rPr>
          <w:color w:val="231F20"/>
        </w:rPr>
        <w:t>in</w:t>
      </w:r>
      <w:r w:rsidR="001543D4">
        <w:rPr>
          <w:color w:val="231F20"/>
        </w:rPr>
        <w:t xml:space="preserve"> </w:t>
      </w:r>
      <w:r>
        <w:rPr>
          <w:color w:val="231F20"/>
        </w:rPr>
        <w:t>the</w:t>
      </w:r>
      <w:r w:rsidR="001543D4">
        <w:rPr>
          <w:color w:val="231F20"/>
        </w:rPr>
        <w:t xml:space="preserve"> </w:t>
      </w:r>
      <w:r>
        <w:rPr>
          <w:color w:val="231F20"/>
        </w:rPr>
        <w:t>notice.</w:t>
      </w:r>
    </w:p>
    <w:p w14:paraId="2C7DE564" w14:textId="77777777" w:rsidR="005E6E3D" w:rsidRDefault="007B664E">
      <w:pPr>
        <w:pStyle w:val="ListParagraph"/>
        <w:numPr>
          <w:ilvl w:val="2"/>
          <w:numId w:val="61"/>
        </w:numPr>
        <w:tabs>
          <w:tab w:val="left" w:pos="878"/>
        </w:tabs>
        <w:spacing w:before="248" w:line="230" w:lineRule="auto"/>
        <w:ind w:left="883" w:right="315" w:hanging="756"/>
        <w:jc w:val="both"/>
        <w:rPr>
          <w:color w:val="231F20"/>
        </w:rPr>
      </w:pPr>
      <w:proofErr w:type="spellStart"/>
      <w:r>
        <w:rPr>
          <w:color w:val="231F20"/>
        </w:rPr>
        <w:t>Not</w:t>
      </w:r>
      <w:r w:rsidR="001543D4">
        <w:rPr>
          <w:color w:val="231F20"/>
        </w:rPr>
        <w:t xml:space="preserve"> </w:t>
      </w:r>
      <w:r>
        <w:rPr>
          <w:color w:val="231F20"/>
        </w:rPr>
        <w:t>withstanding</w:t>
      </w:r>
      <w:proofErr w:type="spellEnd"/>
      <w:r w:rsidR="001543D4">
        <w:rPr>
          <w:color w:val="231F20"/>
        </w:rPr>
        <w:t xml:space="preserve"> </w:t>
      </w:r>
      <w:r>
        <w:rPr>
          <w:color w:val="231F20"/>
        </w:rPr>
        <w:t>the</w:t>
      </w:r>
      <w:r w:rsidR="001543D4">
        <w:rPr>
          <w:color w:val="231F20"/>
        </w:rPr>
        <w:t xml:space="preserve"> </w:t>
      </w:r>
      <w:r>
        <w:rPr>
          <w:color w:val="231F20"/>
        </w:rPr>
        <w:t>above,</w:t>
      </w:r>
      <w:r w:rsidR="001543D4">
        <w:rPr>
          <w:color w:val="231F20"/>
        </w:rPr>
        <w:t xml:space="preserve">  </w:t>
      </w:r>
      <w:r>
        <w:rPr>
          <w:color w:val="231F20"/>
        </w:rPr>
        <w:t>if</w:t>
      </w:r>
      <w:r w:rsidR="001543D4">
        <w:rPr>
          <w:color w:val="231F20"/>
        </w:rPr>
        <w:t xml:space="preserve"> </w:t>
      </w:r>
      <w:r>
        <w:rPr>
          <w:color w:val="231F20"/>
        </w:rPr>
        <w:t>the</w:t>
      </w:r>
      <w:r w:rsidR="001543D4">
        <w:rPr>
          <w:color w:val="231F20"/>
        </w:rPr>
        <w:t xml:space="preserve"> </w:t>
      </w:r>
      <w:r>
        <w:rPr>
          <w:color w:val="231F20"/>
        </w:rPr>
        <w:t>Procuring</w:t>
      </w:r>
      <w:r w:rsidR="001543D4">
        <w:rPr>
          <w:color w:val="231F20"/>
        </w:rPr>
        <w:t xml:space="preserve"> </w:t>
      </w:r>
      <w:r>
        <w:rPr>
          <w:color w:val="231F20"/>
        </w:rPr>
        <w:t>Entity</w:t>
      </w:r>
      <w:r w:rsidR="001543D4">
        <w:rPr>
          <w:color w:val="231F20"/>
        </w:rPr>
        <w:t xml:space="preserve"> </w:t>
      </w:r>
      <w:r>
        <w:rPr>
          <w:color w:val="231F20"/>
        </w:rPr>
        <w:t>has</w:t>
      </w:r>
      <w:r w:rsidR="001543D4">
        <w:rPr>
          <w:color w:val="231F20"/>
        </w:rPr>
        <w:t xml:space="preserve"> </w:t>
      </w:r>
      <w:r>
        <w:rPr>
          <w:color w:val="231F20"/>
        </w:rPr>
        <w:t>suspended</w:t>
      </w:r>
      <w:r w:rsidR="001543D4">
        <w:rPr>
          <w:color w:val="231F20"/>
        </w:rPr>
        <w:t xml:space="preserve"> </w:t>
      </w:r>
      <w:r>
        <w:rPr>
          <w:color w:val="231F20"/>
        </w:rPr>
        <w:t>disbursements</w:t>
      </w:r>
      <w:r w:rsidR="001543D4">
        <w:rPr>
          <w:color w:val="231F20"/>
        </w:rPr>
        <w:t xml:space="preserve"> </w:t>
      </w:r>
      <w:r>
        <w:rPr>
          <w:color w:val="231F20"/>
        </w:rPr>
        <w:t>under</w:t>
      </w:r>
      <w:r w:rsidR="001543D4">
        <w:rPr>
          <w:color w:val="231F20"/>
        </w:rPr>
        <w:t xml:space="preserve"> </w:t>
      </w:r>
      <w:r>
        <w:rPr>
          <w:color w:val="231F20"/>
        </w:rPr>
        <w:t>the</w:t>
      </w:r>
      <w:r w:rsidR="001543D4">
        <w:rPr>
          <w:color w:val="231F20"/>
        </w:rPr>
        <w:t xml:space="preserve"> </w:t>
      </w:r>
      <w:r>
        <w:rPr>
          <w:color w:val="231F20"/>
        </w:rPr>
        <w:t>loan</w:t>
      </w:r>
      <w:r w:rsidR="001543D4">
        <w:rPr>
          <w:color w:val="231F20"/>
        </w:rPr>
        <w:t xml:space="preserve"> </w:t>
      </w:r>
      <w:r>
        <w:rPr>
          <w:color w:val="231F20"/>
        </w:rPr>
        <w:t>or</w:t>
      </w:r>
      <w:r w:rsidR="001543D4">
        <w:rPr>
          <w:color w:val="231F20"/>
        </w:rPr>
        <w:t xml:space="preserve"> </w:t>
      </w:r>
      <w:r>
        <w:rPr>
          <w:color w:val="231F20"/>
        </w:rPr>
        <w:t>credit</w:t>
      </w:r>
      <w:r w:rsidR="001543D4">
        <w:rPr>
          <w:color w:val="231F20"/>
        </w:rPr>
        <w:t xml:space="preserve"> </w:t>
      </w:r>
      <w:r>
        <w:rPr>
          <w:color w:val="231F20"/>
        </w:rPr>
        <w:t>from which</w:t>
      </w:r>
      <w:r w:rsidR="001543D4">
        <w:rPr>
          <w:color w:val="231F20"/>
        </w:rPr>
        <w:t xml:space="preserve"> </w:t>
      </w:r>
      <w:r>
        <w:rPr>
          <w:color w:val="231F20"/>
        </w:rPr>
        <w:t>payments</w:t>
      </w:r>
      <w:r w:rsidR="001543D4">
        <w:rPr>
          <w:color w:val="231F20"/>
        </w:rPr>
        <w:t xml:space="preserve"> </w:t>
      </w:r>
      <w:r>
        <w:rPr>
          <w:color w:val="231F20"/>
        </w:rPr>
        <w:t>to</w:t>
      </w:r>
      <w:r w:rsidR="001543D4">
        <w:rPr>
          <w:color w:val="231F20"/>
        </w:rPr>
        <w:t xml:space="preserve"> </w:t>
      </w:r>
      <w:r>
        <w:rPr>
          <w:color w:val="231F20"/>
        </w:rPr>
        <w:t>the</w:t>
      </w:r>
      <w:r w:rsidR="001543D4">
        <w:rPr>
          <w:color w:val="231F20"/>
        </w:rPr>
        <w:t xml:space="preserve"> </w:t>
      </w:r>
      <w:r>
        <w:rPr>
          <w:color w:val="231F20"/>
        </w:rPr>
        <w:t>Contractor</w:t>
      </w:r>
      <w:r w:rsidR="001543D4">
        <w:rPr>
          <w:color w:val="231F20"/>
        </w:rPr>
        <w:t xml:space="preserve"> </w:t>
      </w:r>
      <w:r>
        <w:rPr>
          <w:color w:val="231F20"/>
        </w:rPr>
        <w:t>are</w:t>
      </w:r>
      <w:r w:rsidR="001543D4">
        <w:rPr>
          <w:color w:val="231F20"/>
        </w:rPr>
        <w:t xml:space="preserve"> </w:t>
      </w:r>
      <w:r>
        <w:rPr>
          <w:color w:val="231F20"/>
        </w:rPr>
        <w:t>being</w:t>
      </w:r>
      <w:r w:rsidR="001543D4">
        <w:rPr>
          <w:color w:val="231F20"/>
        </w:rPr>
        <w:t xml:space="preserve"> </w:t>
      </w:r>
      <w:r>
        <w:rPr>
          <w:color w:val="231F20"/>
        </w:rPr>
        <w:t>made,</w:t>
      </w:r>
      <w:r w:rsidR="001543D4">
        <w:rPr>
          <w:color w:val="231F20"/>
        </w:rPr>
        <w:t xml:space="preserve"> </w:t>
      </w:r>
      <w:r>
        <w:rPr>
          <w:color w:val="231F20"/>
        </w:rPr>
        <w:t>in</w:t>
      </w:r>
      <w:r w:rsidR="001543D4">
        <w:rPr>
          <w:color w:val="231F20"/>
        </w:rPr>
        <w:t xml:space="preserve"> </w:t>
      </w:r>
      <w:r>
        <w:rPr>
          <w:color w:val="231F20"/>
        </w:rPr>
        <w:t>whole</w:t>
      </w:r>
      <w:r w:rsidR="001543D4">
        <w:rPr>
          <w:color w:val="231F20"/>
        </w:rPr>
        <w:t xml:space="preserve"> </w:t>
      </w:r>
      <w:r>
        <w:rPr>
          <w:color w:val="231F20"/>
        </w:rPr>
        <w:t>or</w:t>
      </w:r>
      <w:r w:rsidR="001543D4">
        <w:rPr>
          <w:color w:val="231F20"/>
        </w:rPr>
        <w:t xml:space="preserve"> </w:t>
      </w:r>
      <w:r>
        <w:rPr>
          <w:color w:val="231F20"/>
        </w:rPr>
        <w:t>in</w:t>
      </w:r>
      <w:r w:rsidR="001543D4">
        <w:rPr>
          <w:color w:val="231F20"/>
        </w:rPr>
        <w:t xml:space="preserve"> </w:t>
      </w:r>
      <w:r>
        <w:rPr>
          <w:color w:val="231F20"/>
        </w:rPr>
        <w:t>part,</w:t>
      </w:r>
      <w:r w:rsidR="001543D4">
        <w:rPr>
          <w:color w:val="231F20"/>
        </w:rPr>
        <w:t xml:space="preserve"> </w:t>
      </w:r>
      <w:r>
        <w:rPr>
          <w:color w:val="231F20"/>
        </w:rPr>
        <w:t>for</w:t>
      </w:r>
      <w:r w:rsidR="001543D4">
        <w:rPr>
          <w:color w:val="231F20"/>
        </w:rPr>
        <w:t xml:space="preserve"> </w:t>
      </w:r>
      <w:r>
        <w:rPr>
          <w:color w:val="231F20"/>
        </w:rPr>
        <w:t>the</w:t>
      </w:r>
      <w:r w:rsidR="001543D4">
        <w:rPr>
          <w:color w:val="231F20"/>
        </w:rPr>
        <w:t xml:space="preserve"> </w:t>
      </w:r>
      <w:r>
        <w:rPr>
          <w:color w:val="231F20"/>
        </w:rPr>
        <w:t>execution</w:t>
      </w:r>
      <w:r w:rsidR="001543D4">
        <w:rPr>
          <w:color w:val="231F20"/>
        </w:rPr>
        <w:t xml:space="preserve"> </w:t>
      </w:r>
      <w:r>
        <w:rPr>
          <w:color w:val="231F20"/>
        </w:rPr>
        <w:t>of</w:t>
      </w:r>
      <w:r w:rsidR="001543D4">
        <w:rPr>
          <w:color w:val="231F20"/>
        </w:rPr>
        <w:t xml:space="preserve"> </w:t>
      </w:r>
      <w:r>
        <w:rPr>
          <w:color w:val="231F20"/>
        </w:rPr>
        <w:t>the</w:t>
      </w:r>
      <w:r w:rsidR="001543D4">
        <w:rPr>
          <w:color w:val="231F20"/>
        </w:rPr>
        <w:t xml:space="preserve"> </w:t>
      </w:r>
      <w:r>
        <w:rPr>
          <w:color w:val="231F20"/>
          <w:spacing w:val="-3"/>
        </w:rPr>
        <w:t>Works,</w:t>
      </w:r>
      <w:r w:rsidR="001543D4">
        <w:rPr>
          <w:color w:val="231F20"/>
          <w:spacing w:val="-3"/>
        </w:rPr>
        <w:t xml:space="preserve"> </w:t>
      </w:r>
      <w:r>
        <w:rPr>
          <w:color w:val="231F20"/>
        </w:rPr>
        <w:t>and</w:t>
      </w:r>
      <w:r w:rsidR="001543D4">
        <w:rPr>
          <w:color w:val="231F20"/>
        </w:rPr>
        <w:t xml:space="preserve"> </w:t>
      </w:r>
      <w:r>
        <w:rPr>
          <w:color w:val="231F20"/>
        </w:rPr>
        <w:t>no alternative</w:t>
      </w:r>
      <w:r w:rsidR="001543D4">
        <w:rPr>
          <w:color w:val="231F20"/>
        </w:rPr>
        <w:t xml:space="preserve"> </w:t>
      </w:r>
      <w:r>
        <w:rPr>
          <w:color w:val="231F20"/>
        </w:rPr>
        <w:t>funds</w:t>
      </w:r>
      <w:r w:rsidR="001543D4">
        <w:rPr>
          <w:color w:val="231F20"/>
        </w:rPr>
        <w:t xml:space="preserve"> </w:t>
      </w:r>
      <w:r>
        <w:rPr>
          <w:color w:val="231F20"/>
        </w:rPr>
        <w:t>are</w:t>
      </w:r>
      <w:r w:rsidR="001543D4">
        <w:rPr>
          <w:color w:val="231F20"/>
        </w:rPr>
        <w:t xml:space="preserve"> </w:t>
      </w:r>
      <w:r>
        <w:rPr>
          <w:color w:val="231F20"/>
        </w:rPr>
        <w:t>available</w:t>
      </w:r>
      <w:r w:rsidR="001543D4">
        <w:rPr>
          <w:color w:val="231F20"/>
        </w:rPr>
        <w:t xml:space="preserve"> </w:t>
      </w:r>
      <w:r>
        <w:rPr>
          <w:color w:val="231F20"/>
        </w:rPr>
        <w:t>as</w:t>
      </w:r>
      <w:r w:rsidR="001543D4">
        <w:rPr>
          <w:color w:val="231F20"/>
        </w:rPr>
        <w:t xml:space="preserve"> </w:t>
      </w:r>
      <w:r>
        <w:rPr>
          <w:color w:val="231F20"/>
        </w:rPr>
        <w:t>provided</w:t>
      </w:r>
      <w:r w:rsidR="001543D4">
        <w:rPr>
          <w:color w:val="231F20"/>
        </w:rPr>
        <w:t xml:space="preserve"> </w:t>
      </w:r>
      <w:r>
        <w:rPr>
          <w:color w:val="231F20"/>
        </w:rPr>
        <w:t>for</w:t>
      </w:r>
      <w:r w:rsidR="001543D4">
        <w:rPr>
          <w:color w:val="231F20"/>
        </w:rPr>
        <w:t xml:space="preserve"> </w:t>
      </w:r>
      <w:r>
        <w:rPr>
          <w:color w:val="231F20"/>
        </w:rPr>
        <w:t>in</w:t>
      </w:r>
      <w:r w:rsidR="001543D4">
        <w:rPr>
          <w:color w:val="231F20"/>
        </w:rPr>
        <w:t xml:space="preserve"> </w:t>
      </w:r>
      <w:r>
        <w:rPr>
          <w:color w:val="231F20"/>
        </w:rPr>
        <w:t>Sub-Clause</w:t>
      </w:r>
      <w:r w:rsidR="001543D4">
        <w:rPr>
          <w:color w:val="231F20"/>
        </w:rPr>
        <w:t xml:space="preserve"> </w:t>
      </w:r>
      <w:r>
        <w:rPr>
          <w:color w:val="231F20"/>
        </w:rPr>
        <w:t>2.4</w:t>
      </w:r>
      <w:r w:rsidR="001543D4">
        <w:rPr>
          <w:color w:val="231F20"/>
        </w:rPr>
        <w:t xml:space="preserve"> </w:t>
      </w:r>
      <w:r>
        <w:rPr>
          <w:color w:val="231F20"/>
        </w:rPr>
        <w:t>[Procuring</w:t>
      </w:r>
      <w:r w:rsidR="001543D4">
        <w:rPr>
          <w:color w:val="231F20"/>
        </w:rPr>
        <w:t xml:space="preserve"> </w:t>
      </w:r>
      <w:r>
        <w:rPr>
          <w:color w:val="231F20"/>
        </w:rPr>
        <w:t>Entity's</w:t>
      </w:r>
      <w:r w:rsidR="001543D4">
        <w:rPr>
          <w:color w:val="231F20"/>
        </w:rPr>
        <w:t xml:space="preserve"> </w:t>
      </w:r>
      <w:r>
        <w:rPr>
          <w:color w:val="231F20"/>
        </w:rPr>
        <w:t>Financial</w:t>
      </w:r>
      <w:r w:rsidR="001543D4">
        <w:rPr>
          <w:color w:val="231F20"/>
        </w:rPr>
        <w:t xml:space="preserve"> </w:t>
      </w:r>
      <w:r>
        <w:rPr>
          <w:color w:val="231F20"/>
        </w:rPr>
        <w:t>Arrangements], the</w:t>
      </w:r>
      <w:r w:rsidR="001543D4">
        <w:rPr>
          <w:color w:val="231F20"/>
        </w:rPr>
        <w:t xml:space="preserve"> </w:t>
      </w:r>
      <w:r>
        <w:rPr>
          <w:color w:val="231F20"/>
        </w:rPr>
        <w:t>Contractor</w:t>
      </w:r>
      <w:r w:rsidR="001543D4">
        <w:rPr>
          <w:color w:val="231F20"/>
        </w:rPr>
        <w:t xml:space="preserve"> </w:t>
      </w:r>
      <w:r>
        <w:rPr>
          <w:color w:val="231F20"/>
        </w:rPr>
        <w:t>may</w:t>
      </w:r>
      <w:r w:rsidR="001543D4">
        <w:rPr>
          <w:color w:val="231F20"/>
        </w:rPr>
        <w:t xml:space="preserve"> </w:t>
      </w:r>
      <w:r>
        <w:rPr>
          <w:color w:val="231F20"/>
        </w:rPr>
        <w:t>by</w:t>
      </w:r>
      <w:r w:rsidR="001543D4">
        <w:rPr>
          <w:color w:val="231F20"/>
        </w:rPr>
        <w:t xml:space="preserve"> </w:t>
      </w:r>
      <w:r>
        <w:rPr>
          <w:color w:val="231F20"/>
        </w:rPr>
        <w:t>notice</w:t>
      </w:r>
      <w:r w:rsidR="001543D4">
        <w:rPr>
          <w:color w:val="231F20"/>
        </w:rPr>
        <w:t xml:space="preserve"> </w:t>
      </w:r>
      <w:r>
        <w:rPr>
          <w:color w:val="231F20"/>
        </w:rPr>
        <w:t>suspend</w:t>
      </w:r>
      <w:r w:rsidR="001543D4">
        <w:rPr>
          <w:color w:val="231F20"/>
        </w:rPr>
        <w:t xml:space="preserve"> </w:t>
      </w:r>
      <w:r>
        <w:rPr>
          <w:color w:val="231F20"/>
        </w:rPr>
        <w:t>work</w:t>
      </w:r>
      <w:r w:rsidR="001543D4">
        <w:rPr>
          <w:color w:val="231F20"/>
        </w:rPr>
        <w:t xml:space="preserve"> </w:t>
      </w:r>
      <w:r>
        <w:rPr>
          <w:color w:val="231F20"/>
        </w:rPr>
        <w:t>or</w:t>
      </w:r>
      <w:r w:rsidR="001543D4">
        <w:rPr>
          <w:color w:val="231F20"/>
        </w:rPr>
        <w:t xml:space="preserve"> </w:t>
      </w:r>
      <w:r>
        <w:rPr>
          <w:color w:val="231F20"/>
        </w:rPr>
        <w:t>reduce</w:t>
      </w:r>
      <w:r w:rsidR="001543D4">
        <w:rPr>
          <w:color w:val="231F20"/>
        </w:rPr>
        <w:t xml:space="preserve"> </w:t>
      </w:r>
      <w:r>
        <w:rPr>
          <w:color w:val="231F20"/>
        </w:rPr>
        <w:t>the</w:t>
      </w:r>
      <w:r w:rsidR="001543D4">
        <w:rPr>
          <w:color w:val="231F20"/>
        </w:rPr>
        <w:t xml:space="preserve"> </w:t>
      </w:r>
      <w:r>
        <w:rPr>
          <w:color w:val="231F20"/>
        </w:rPr>
        <w:t>rate</w:t>
      </w:r>
      <w:r w:rsidR="001543D4">
        <w:rPr>
          <w:color w:val="231F20"/>
        </w:rPr>
        <w:t xml:space="preserve"> </w:t>
      </w:r>
      <w:r>
        <w:rPr>
          <w:color w:val="231F20"/>
        </w:rPr>
        <w:t>of</w:t>
      </w:r>
      <w:r w:rsidR="001543D4">
        <w:rPr>
          <w:color w:val="231F20"/>
        </w:rPr>
        <w:t xml:space="preserve"> </w:t>
      </w:r>
      <w:r>
        <w:rPr>
          <w:color w:val="231F20"/>
        </w:rPr>
        <w:t>work</w:t>
      </w:r>
      <w:r w:rsidR="001543D4">
        <w:rPr>
          <w:color w:val="231F20"/>
        </w:rPr>
        <w:t xml:space="preserve"> </w:t>
      </w:r>
      <w:r>
        <w:rPr>
          <w:color w:val="231F20"/>
        </w:rPr>
        <w:t>at</w:t>
      </w:r>
      <w:r w:rsidR="001543D4">
        <w:rPr>
          <w:color w:val="231F20"/>
        </w:rPr>
        <w:t xml:space="preserve"> </w:t>
      </w:r>
      <w:r>
        <w:rPr>
          <w:color w:val="231F20"/>
        </w:rPr>
        <w:t>any</w:t>
      </w:r>
      <w:r w:rsidR="001543D4">
        <w:rPr>
          <w:color w:val="231F20"/>
        </w:rPr>
        <w:t xml:space="preserve"> </w:t>
      </w:r>
      <w:r>
        <w:rPr>
          <w:color w:val="231F20"/>
        </w:rPr>
        <w:t>time,</w:t>
      </w:r>
      <w:r w:rsidR="001543D4">
        <w:rPr>
          <w:color w:val="231F20"/>
        </w:rPr>
        <w:t xml:space="preserve"> </w:t>
      </w:r>
      <w:r>
        <w:rPr>
          <w:color w:val="231F20"/>
        </w:rPr>
        <w:t>but</w:t>
      </w:r>
      <w:r w:rsidR="001543D4">
        <w:rPr>
          <w:color w:val="231F20"/>
        </w:rPr>
        <w:t xml:space="preserve"> </w:t>
      </w:r>
      <w:r>
        <w:rPr>
          <w:color w:val="231F20"/>
        </w:rPr>
        <w:t>not</w:t>
      </w:r>
      <w:r w:rsidR="001543D4">
        <w:rPr>
          <w:color w:val="231F20"/>
        </w:rPr>
        <w:t xml:space="preserve"> </w:t>
      </w:r>
      <w:r>
        <w:rPr>
          <w:color w:val="231F20"/>
        </w:rPr>
        <w:t>less</w:t>
      </w:r>
      <w:r w:rsidR="001543D4">
        <w:rPr>
          <w:color w:val="231F20"/>
        </w:rPr>
        <w:t xml:space="preserve"> </w:t>
      </w:r>
      <w:r>
        <w:rPr>
          <w:color w:val="231F20"/>
        </w:rPr>
        <w:t>than</w:t>
      </w:r>
      <w:r w:rsidR="001543D4">
        <w:rPr>
          <w:color w:val="231F20"/>
        </w:rPr>
        <w:t xml:space="preserve"> </w:t>
      </w:r>
      <w:r>
        <w:rPr>
          <w:color w:val="231F20"/>
        </w:rPr>
        <w:t>7</w:t>
      </w:r>
      <w:r w:rsidR="001543D4">
        <w:rPr>
          <w:color w:val="231F20"/>
        </w:rPr>
        <w:t xml:space="preserve"> </w:t>
      </w:r>
      <w:r>
        <w:rPr>
          <w:color w:val="231F20"/>
        </w:rPr>
        <w:t>days</w:t>
      </w:r>
      <w:r w:rsidR="001543D4">
        <w:rPr>
          <w:color w:val="231F20"/>
        </w:rPr>
        <w:t xml:space="preserve"> </w:t>
      </w:r>
      <w:r>
        <w:rPr>
          <w:color w:val="231F20"/>
        </w:rPr>
        <w:t>after the</w:t>
      </w:r>
      <w:r w:rsidR="001543D4">
        <w:rPr>
          <w:color w:val="231F20"/>
        </w:rPr>
        <w:t xml:space="preserve"> </w:t>
      </w:r>
      <w:r>
        <w:rPr>
          <w:color w:val="231F20"/>
        </w:rPr>
        <w:t>Procuring</w:t>
      </w:r>
      <w:r w:rsidR="001543D4">
        <w:rPr>
          <w:color w:val="231F20"/>
        </w:rPr>
        <w:t xml:space="preserve"> </w:t>
      </w:r>
      <w:r>
        <w:rPr>
          <w:color w:val="231F20"/>
        </w:rPr>
        <w:t>Entity</w:t>
      </w:r>
      <w:r w:rsidR="001543D4">
        <w:rPr>
          <w:color w:val="231F20"/>
        </w:rPr>
        <w:t xml:space="preserve"> </w:t>
      </w:r>
      <w:r>
        <w:rPr>
          <w:color w:val="231F20"/>
        </w:rPr>
        <w:t>having</w:t>
      </w:r>
      <w:r w:rsidR="001543D4">
        <w:rPr>
          <w:color w:val="231F20"/>
        </w:rPr>
        <w:t xml:space="preserve"> </w:t>
      </w:r>
      <w:r>
        <w:rPr>
          <w:color w:val="231F20"/>
        </w:rPr>
        <w:t>received</w:t>
      </w:r>
      <w:r w:rsidR="001543D4">
        <w:rPr>
          <w:color w:val="231F20"/>
        </w:rPr>
        <w:t xml:space="preserve"> </w:t>
      </w:r>
      <w:r>
        <w:rPr>
          <w:color w:val="231F20"/>
        </w:rPr>
        <w:t>the</w:t>
      </w:r>
      <w:r w:rsidR="001543D4">
        <w:rPr>
          <w:color w:val="231F20"/>
        </w:rPr>
        <w:t xml:space="preserve"> </w:t>
      </w:r>
      <w:r>
        <w:rPr>
          <w:color w:val="231F20"/>
        </w:rPr>
        <w:t>suspension</w:t>
      </w:r>
      <w:r w:rsidR="001543D4">
        <w:rPr>
          <w:color w:val="231F20"/>
        </w:rPr>
        <w:t xml:space="preserve"> </w:t>
      </w:r>
      <w:r>
        <w:rPr>
          <w:color w:val="231F20"/>
        </w:rPr>
        <w:t>notiﬁcation</w:t>
      </w:r>
      <w:r w:rsidR="001543D4">
        <w:rPr>
          <w:color w:val="231F20"/>
        </w:rPr>
        <w:t xml:space="preserve"> </w:t>
      </w:r>
      <w:r>
        <w:rPr>
          <w:color w:val="231F20"/>
        </w:rPr>
        <w:t>from</w:t>
      </w:r>
      <w:r w:rsidR="001543D4">
        <w:rPr>
          <w:color w:val="231F20"/>
        </w:rPr>
        <w:t xml:space="preserve"> </w:t>
      </w:r>
      <w:r>
        <w:rPr>
          <w:color w:val="231F20"/>
        </w:rPr>
        <w:t>the</w:t>
      </w:r>
      <w:r w:rsidR="001543D4">
        <w:rPr>
          <w:color w:val="231F20"/>
        </w:rPr>
        <w:t xml:space="preserve"> </w:t>
      </w:r>
      <w:r>
        <w:rPr>
          <w:color w:val="231F20"/>
        </w:rPr>
        <w:t>Procuring</w:t>
      </w:r>
      <w:r w:rsidR="001543D4">
        <w:rPr>
          <w:color w:val="231F20"/>
        </w:rPr>
        <w:t xml:space="preserve"> </w:t>
      </w:r>
      <w:r>
        <w:rPr>
          <w:color w:val="231F20"/>
          <w:spacing w:val="-3"/>
        </w:rPr>
        <w:t>Entity.</w:t>
      </w:r>
    </w:p>
    <w:p w14:paraId="74D5F315" w14:textId="77777777" w:rsidR="005E6E3D" w:rsidRDefault="007B664E">
      <w:pPr>
        <w:pStyle w:val="ListParagraph"/>
        <w:numPr>
          <w:ilvl w:val="2"/>
          <w:numId w:val="61"/>
        </w:numPr>
        <w:tabs>
          <w:tab w:val="left" w:pos="881"/>
        </w:tabs>
        <w:spacing w:before="109" w:line="230" w:lineRule="auto"/>
        <w:ind w:left="886" w:right="314" w:hanging="756"/>
        <w:jc w:val="both"/>
        <w:rPr>
          <w:color w:val="231F20"/>
        </w:rPr>
      </w:pPr>
      <w:r>
        <w:rPr>
          <w:color w:val="231F20"/>
        </w:rPr>
        <w:t>The Contractor's action shall not prejudice his entitlements to ﬁnancing charges under Sub-Clause 14.8 [Delayed</w:t>
      </w:r>
      <w:r w:rsidR="009A4234">
        <w:rPr>
          <w:color w:val="231F20"/>
        </w:rPr>
        <w:t xml:space="preserve"> </w:t>
      </w:r>
      <w:r>
        <w:rPr>
          <w:color w:val="231F20"/>
        </w:rPr>
        <w:t>Payment]</w:t>
      </w:r>
      <w:r w:rsidR="009A4234">
        <w:rPr>
          <w:color w:val="231F20"/>
        </w:rPr>
        <w:t xml:space="preserve"> </w:t>
      </w:r>
      <w:r>
        <w:rPr>
          <w:color w:val="231F20"/>
        </w:rPr>
        <w:t>and</w:t>
      </w:r>
      <w:r w:rsidR="009A4234">
        <w:rPr>
          <w:color w:val="231F20"/>
        </w:rPr>
        <w:t xml:space="preserve"> </w:t>
      </w:r>
      <w:r>
        <w:rPr>
          <w:color w:val="231F20"/>
        </w:rPr>
        <w:t>to</w:t>
      </w:r>
      <w:r w:rsidR="009A4234">
        <w:rPr>
          <w:color w:val="231F20"/>
        </w:rPr>
        <w:t xml:space="preserve"> </w:t>
      </w:r>
      <w:r>
        <w:rPr>
          <w:color w:val="231F20"/>
        </w:rPr>
        <w:t>termination</w:t>
      </w:r>
      <w:r w:rsidR="009A4234">
        <w:rPr>
          <w:color w:val="231F20"/>
        </w:rPr>
        <w:t xml:space="preserve"> </w:t>
      </w:r>
      <w:r>
        <w:rPr>
          <w:color w:val="231F20"/>
        </w:rPr>
        <w:t>under</w:t>
      </w:r>
      <w:r w:rsidR="009A4234">
        <w:rPr>
          <w:color w:val="231F20"/>
        </w:rPr>
        <w:t xml:space="preserve"> </w:t>
      </w:r>
      <w:r>
        <w:rPr>
          <w:color w:val="231F20"/>
        </w:rPr>
        <w:t>Sub-Clause</w:t>
      </w:r>
      <w:r w:rsidR="009A4234">
        <w:rPr>
          <w:color w:val="231F20"/>
        </w:rPr>
        <w:t xml:space="preserve"> </w:t>
      </w:r>
      <w:r>
        <w:rPr>
          <w:color w:val="231F20"/>
        </w:rPr>
        <w:t>16.2[Termination</w:t>
      </w:r>
      <w:r w:rsidR="009A4234">
        <w:rPr>
          <w:color w:val="231F20"/>
        </w:rPr>
        <w:t xml:space="preserve"> </w:t>
      </w:r>
      <w:r>
        <w:rPr>
          <w:color w:val="231F20"/>
        </w:rPr>
        <w:t>by</w:t>
      </w:r>
      <w:r w:rsidR="009A4234">
        <w:rPr>
          <w:color w:val="231F20"/>
        </w:rPr>
        <w:t xml:space="preserve"> </w:t>
      </w:r>
      <w:r>
        <w:rPr>
          <w:color w:val="231F20"/>
        </w:rPr>
        <w:t>Contractor].</w:t>
      </w:r>
    </w:p>
    <w:p w14:paraId="4EDB70F4" w14:textId="77777777" w:rsidR="005E6E3D" w:rsidRDefault="007B664E">
      <w:pPr>
        <w:pStyle w:val="ListParagraph"/>
        <w:numPr>
          <w:ilvl w:val="2"/>
          <w:numId w:val="61"/>
        </w:numPr>
        <w:tabs>
          <w:tab w:val="left" w:pos="881"/>
        </w:tabs>
        <w:spacing w:before="245" w:line="230" w:lineRule="auto"/>
        <w:ind w:left="886" w:right="314" w:hanging="756"/>
        <w:jc w:val="both"/>
        <w:rPr>
          <w:color w:val="231F20"/>
        </w:rPr>
      </w:pPr>
      <w:r>
        <w:rPr>
          <w:color w:val="231F20"/>
        </w:rPr>
        <w:t>If the Contractor subsequently receives such Payment Certiﬁcate, evidence or payment (as described in the relevant</w:t>
      </w:r>
      <w:r w:rsidR="009A4234">
        <w:rPr>
          <w:color w:val="231F20"/>
        </w:rPr>
        <w:t xml:space="preserve"> </w:t>
      </w:r>
      <w:r>
        <w:rPr>
          <w:color w:val="231F20"/>
        </w:rPr>
        <w:t>Sub-Clause</w:t>
      </w:r>
      <w:r w:rsidR="009A4234">
        <w:rPr>
          <w:color w:val="231F20"/>
        </w:rPr>
        <w:t xml:space="preserve"> </w:t>
      </w:r>
      <w:r>
        <w:rPr>
          <w:color w:val="231F20"/>
        </w:rPr>
        <w:t>and</w:t>
      </w:r>
      <w:r w:rsidR="009A4234">
        <w:rPr>
          <w:color w:val="231F20"/>
        </w:rPr>
        <w:t xml:space="preserve"> </w:t>
      </w:r>
      <w:r>
        <w:rPr>
          <w:color w:val="231F20"/>
        </w:rPr>
        <w:t>in</w:t>
      </w:r>
      <w:r w:rsidR="009A4234">
        <w:rPr>
          <w:color w:val="231F20"/>
        </w:rPr>
        <w:t xml:space="preserve"> </w:t>
      </w:r>
      <w:r>
        <w:rPr>
          <w:color w:val="231F20"/>
        </w:rPr>
        <w:t>the</w:t>
      </w:r>
      <w:r w:rsidR="009A4234">
        <w:rPr>
          <w:color w:val="231F20"/>
        </w:rPr>
        <w:t xml:space="preserve"> </w:t>
      </w:r>
      <w:r>
        <w:rPr>
          <w:color w:val="231F20"/>
        </w:rPr>
        <w:t>above</w:t>
      </w:r>
      <w:r w:rsidR="009A4234">
        <w:rPr>
          <w:color w:val="231F20"/>
        </w:rPr>
        <w:t xml:space="preserve"> </w:t>
      </w:r>
      <w:r>
        <w:rPr>
          <w:color w:val="231F20"/>
        </w:rPr>
        <w:t>notice)</w:t>
      </w:r>
      <w:r w:rsidR="009A4234">
        <w:rPr>
          <w:color w:val="231F20"/>
        </w:rPr>
        <w:t xml:space="preserve"> </w:t>
      </w:r>
      <w:r>
        <w:rPr>
          <w:color w:val="231F20"/>
        </w:rPr>
        <w:t>before</w:t>
      </w:r>
      <w:r w:rsidR="009A4234">
        <w:rPr>
          <w:color w:val="231F20"/>
        </w:rPr>
        <w:t xml:space="preserve"> </w:t>
      </w:r>
      <w:r>
        <w:rPr>
          <w:color w:val="231F20"/>
        </w:rPr>
        <w:t>giving</w:t>
      </w:r>
      <w:r w:rsidR="009A4234">
        <w:rPr>
          <w:color w:val="231F20"/>
        </w:rPr>
        <w:t xml:space="preserve"> </w:t>
      </w:r>
      <w:r>
        <w:rPr>
          <w:color w:val="231F20"/>
        </w:rPr>
        <w:t>a</w:t>
      </w:r>
      <w:r w:rsidR="009A4234">
        <w:rPr>
          <w:color w:val="231F20"/>
        </w:rPr>
        <w:t xml:space="preserve"> </w:t>
      </w:r>
      <w:r>
        <w:rPr>
          <w:color w:val="231F20"/>
        </w:rPr>
        <w:t>notice</w:t>
      </w:r>
      <w:r w:rsidR="009A4234">
        <w:rPr>
          <w:color w:val="231F20"/>
        </w:rPr>
        <w:t xml:space="preserve"> </w:t>
      </w:r>
      <w:r>
        <w:rPr>
          <w:color w:val="231F20"/>
        </w:rPr>
        <w:t>of</w:t>
      </w:r>
      <w:r w:rsidR="009A4234">
        <w:rPr>
          <w:color w:val="231F20"/>
        </w:rPr>
        <w:t xml:space="preserve"> </w:t>
      </w:r>
      <w:r>
        <w:rPr>
          <w:color w:val="231F20"/>
        </w:rPr>
        <w:t>termination,</w:t>
      </w:r>
      <w:r w:rsidR="009A4234">
        <w:rPr>
          <w:color w:val="231F20"/>
        </w:rPr>
        <w:t xml:space="preserve"> </w:t>
      </w:r>
      <w:r>
        <w:rPr>
          <w:color w:val="231F20"/>
        </w:rPr>
        <w:t>the</w:t>
      </w:r>
      <w:r w:rsidR="009A4234">
        <w:rPr>
          <w:color w:val="231F20"/>
        </w:rPr>
        <w:t xml:space="preserve"> </w:t>
      </w:r>
      <w:r>
        <w:rPr>
          <w:color w:val="231F20"/>
        </w:rPr>
        <w:t>Contractor</w:t>
      </w:r>
      <w:r w:rsidR="009A4234">
        <w:rPr>
          <w:color w:val="231F20"/>
        </w:rPr>
        <w:t xml:space="preserve"> </w:t>
      </w:r>
      <w:r>
        <w:rPr>
          <w:color w:val="231F20"/>
        </w:rPr>
        <w:t>shall</w:t>
      </w:r>
      <w:r w:rsidR="009A4234">
        <w:rPr>
          <w:color w:val="231F20"/>
        </w:rPr>
        <w:t xml:space="preserve"> </w:t>
      </w:r>
      <w:r>
        <w:rPr>
          <w:color w:val="231F20"/>
        </w:rPr>
        <w:t>resume normal</w:t>
      </w:r>
      <w:r w:rsidR="009A4234">
        <w:rPr>
          <w:color w:val="231F20"/>
        </w:rPr>
        <w:t xml:space="preserve"> </w:t>
      </w:r>
      <w:r>
        <w:rPr>
          <w:color w:val="231F20"/>
        </w:rPr>
        <w:t>working</w:t>
      </w:r>
      <w:r w:rsidR="009A4234">
        <w:rPr>
          <w:color w:val="231F20"/>
        </w:rPr>
        <w:t xml:space="preserve"> </w:t>
      </w:r>
      <w:r>
        <w:rPr>
          <w:color w:val="231F20"/>
        </w:rPr>
        <w:t>as</w:t>
      </w:r>
      <w:r w:rsidR="009A4234">
        <w:rPr>
          <w:color w:val="231F20"/>
        </w:rPr>
        <w:t xml:space="preserve"> </w:t>
      </w:r>
      <w:r>
        <w:rPr>
          <w:color w:val="231F20"/>
        </w:rPr>
        <w:t>soon</w:t>
      </w:r>
      <w:r w:rsidR="009A4234">
        <w:rPr>
          <w:color w:val="231F20"/>
        </w:rPr>
        <w:t xml:space="preserve"> </w:t>
      </w:r>
      <w:r>
        <w:rPr>
          <w:color w:val="231F20"/>
        </w:rPr>
        <w:t>as</w:t>
      </w:r>
      <w:r w:rsidR="009A4234">
        <w:rPr>
          <w:color w:val="231F20"/>
        </w:rPr>
        <w:t xml:space="preserve"> </w:t>
      </w:r>
      <w:r>
        <w:rPr>
          <w:color w:val="231F20"/>
        </w:rPr>
        <w:t>is</w:t>
      </w:r>
      <w:r w:rsidR="009A4234">
        <w:rPr>
          <w:color w:val="231F20"/>
        </w:rPr>
        <w:t xml:space="preserve"> </w:t>
      </w:r>
      <w:r>
        <w:rPr>
          <w:color w:val="231F20"/>
        </w:rPr>
        <w:t>reasonably</w:t>
      </w:r>
      <w:r w:rsidR="009A4234">
        <w:rPr>
          <w:color w:val="231F20"/>
        </w:rPr>
        <w:t xml:space="preserve"> </w:t>
      </w:r>
      <w:r>
        <w:rPr>
          <w:color w:val="231F20"/>
        </w:rPr>
        <w:t>practicable.</w:t>
      </w:r>
    </w:p>
    <w:p w14:paraId="53891216" w14:textId="77777777" w:rsidR="005E6E3D" w:rsidRDefault="007B664E">
      <w:pPr>
        <w:pStyle w:val="ListParagraph"/>
        <w:numPr>
          <w:ilvl w:val="2"/>
          <w:numId w:val="61"/>
        </w:numPr>
        <w:tabs>
          <w:tab w:val="left" w:pos="881"/>
        </w:tabs>
        <w:spacing w:line="230" w:lineRule="auto"/>
        <w:ind w:left="886" w:right="314" w:hanging="756"/>
        <w:jc w:val="both"/>
        <w:rPr>
          <w:color w:val="231F20"/>
        </w:rPr>
      </w:pPr>
      <w:r>
        <w:rPr>
          <w:color w:val="231F20"/>
        </w:rPr>
        <w:t>If</w:t>
      </w:r>
      <w:r w:rsidR="009A4234">
        <w:rPr>
          <w:color w:val="231F20"/>
        </w:rPr>
        <w:t xml:space="preserve"> </w:t>
      </w:r>
      <w:r>
        <w:rPr>
          <w:color w:val="231F20"/>
        </w:rPr>
        <w:t>the</w:t>
      </w:r>
      <w:r w:rsidR="009A4234">
        <w:rPr>
          <w:color w:val="231F20"/>
        </w:rPr>
        <w:t xml:space="preserve"> </w:t>
      </w:r>
      <w:r>
        <w:rPr>
          <w:color w:val="231F20"/>
        </w:rPr>
        <w:t>Contractor</w:t>
      </w:r>
      <w:r w:rsidR="009A4234">
        <w:rPr>
          <w:color w:val="231F20"/>
        </w:rPr>
        <w:t xml:space="preserve"> </w:t>
      </w:r>
      <w:r>
        <w:rPr>
          <w:color w:val="231F20"/>
        </w:rPr>
        <w:t>suffers</w:t>
      </w:r>
      <w:r w:rsidR="009A4234">
        <w:rPr>
          <w:color w:val="231F20"/>
        </w:rPr>
        <w:t xml:space="preserve"> </w:t>
      </w:r>
      <w:r>
        <w:rPr>
          <w:color w:val="231F20"/>
        </w:rPr>
        <w:t>delay</w:t>
      </w:r>
      <w:r w:rsidR="009A4234">
        <w:rPr>
          <w:color w:val="231F20"/>
        </w:rPr>
        <w:t xml:space="preserve"> </w:t>
      </w:r>
      <w:r>
        <w:rPr>
          <w:color w:val="231F20"/>
        </w:rPr>
        <w:t>and/or</w:t>
      </w:r>
      <w:r w:rsidR="009A4234">
        <w:rPr>
          <w:color w:val="231F20"/>
        </w:rPr>
        <w:t xml:space="preserve"> </w:t>
      </w:r>
      <w:r>
        <w:rPr>
          <w:color w:val="231F20"/>
        </w:rPr>
        <w:t>incurs</w:t>
      </w:r>
      <w:r w:rsidR="009A4234">
        <w:rPr>
          <w:color w:val="231F20"/>
        </w:rPr>
        <w:t xml:space="preserve"> </w:t>
      </w:r>
      <w:r>
        <w:rPr>
          <w:color w:val="231F20"/>
        </w:rPr>
        <w:t>Cost</w:t>
      </w:r>
      <w:r w:rsidR="009A4234">
        <w:rPr>
          <w:color w:val="231F20"/>
        </w:rPr>
        <w:t xml:space="preserve"> </w:t>
      </w:r>
      <w:r>
        <w:rPr>
          <w:color w:val="231F20"/>
        </w:rPr>
        <w:t>as</w:t>
      </w:r>
      <w:r w:rsidR="009A4234">
        <w:rPr>
          <w:color w:val="231F20"/>
        </w:rPr>
        <w:t xml:space="preserve"> </w:t>
      </w:r>
      <w:r>
        <w:rPr>
          <w:color w:val="231F20"/>
        </w:rPr>
        <w:t>a</w:t>
      </w:r>
      <w:r w:rsidR="009A4234">
        <w:rPr>
          <w:color w:val="231F20"/>
        </w:rPr>
        <w:t xml:space="preserve"> </w:t>
      </w:r>
      <w:r>
        <w:rPr>
          <w:color w:val="231F20"/>
        </w:rPr>
        <w:t>result</w:t>
      </w:r>
      <w:r w:rsidR="009A4234">
        <w:rPr>
          <w:color w:val="231F20"/>
        </w:rPr>
        <w:t xml:space="preserve"> </w:t>
      </w:r>
      <w:r>
        <w:rPr>
          <w:color w:val="231F20"/>
        </w:rPr>
        <w:t>of</w:t>
      </w:r>
      <w:r w:rsidR="009A4234">
        <w:rPr>
          <w:color w:val="231F20"/>
        </w:rPr>
        <w:t xml:space="preserve"> </w:t>
      </w:r>
      <w:r>
        <w:rPr>
          <w:color w:val="231F20"/>
        </w:rPr>
        <w:t>suspending</w:t>
      </w:r>
      <w:r w:rsidR="009A4234">
        <w:rPr>
          <w:color w:val="231F20"/>
        </w:rPr>
        <w:t xml:space="preserve"> </w:t>
      </w:r>
      <w:r>
        <w:rPr>
          <w:color w:val="231F20"/>
        </w:rPr>
        <w:t>work</w:t>
      </w:r>
      <w:r w:rsidR="009A4234">
        <w:rPr>
          <w:color w:val="231F20"/>
        </w:rPr>
        <w:t xml:space="preserve"> </w:t>
      </w:r>
      <w:r>
        <w:rPr>
          <w:color w:val="231F20"/>
        </w:rPr>
        <w:t>(or</w:t>
      </w:r>
      <w:r w:rsidR="009A4234">
        <w:rPr>
          <w:color w:val="231F20"/>
        </w:rPr>
        <w:t xml:space="preserve"> </w:t>
      </w:r>
      <w:r>
        <w:rPr>
          <w:color w:val="231F20"/>
        </w:rPr>
        <w:t>reducing</w:t>
      </w:r>
      <w:r w:rsidR="009A4234">
        <w:rPr>
          <w:color w:val="231F20"/>
        </w:rPr>
        <w:t xml:space="preserve"> </w:t>
      </w:r>
      <w:r>
        <w:rPr>
          <w:color w:val="231F20"/>
        </w:rPr>
        <w:t>the</w:t>
      </w:r>
      <w:r w:rsidR="009A4234">
        <w:rPr>
          <w:color w:val="231F20"/>
        </w:rPr>
        <w:t xml:space="preserve"> </w:t>
      </w:r>
      <w:r>
        <w:rPr>
          <w:color w:val="231F20"/>
        </w:rPr>
        <w:t>rate</w:t>
      </w:r>
      <w:r w:rsidR="009A4234">
        <w:rPr>
          <w:color w:val="231F20"/>
        </w:rPr>
        <w:t xml:space="preserve"> </w:t>
      </w:r>
      <w:r>
        <w:rPr>
          <w:color w:val="231F20"/>
        </w:rPr>
        <w:t>of</w:t>
      </w:r>
      <w:r w:rsidR="009A4234">
        <w:rPr>
          <w:color w:val="231F20"/>
        </w:rPr>
        <w:t xml:space="preserve"> </w:t>
      </w:r>
      <w:r>
        <w:rPr>
          <w:color w:val="231F20"/>
        </w:rPr>
        <w:t>work) in accordance with this Sub-Clause, the Contractor shall give notice to the Engineer and shall be entitled subject</w:t>
      </w:r>
      <w:r w:rsidR="009A4234">
        <w:rPr>
          <w:color w:val="231F20"/>
        </w:rPr>
        <w:t xml:space="preserve"> </w:t>
      </w:r>
      <w:r>
        <w:rPr>
          <w:color w:val="231F20"/>
        </w:rPr>
        <w:t>to</w:t>
      </w:r>
      <w:r w:rsidR="009A4234">
        <w:rPr>
          <w:color w:val="231F20"/>
        </w:rPr>
        <w:t xml:space="preserve"> </w:t>
      </w:r>
      <w:r>
        <w:rPr>
          <w:color w:val="231F20"/>
        </w:rPr>
        <w:t>Sub-Clause</w:t>
      </w:r>
      <w:r w:rsidR="009A4234">
        <w:rPr>
          <w:color w:val="231F20"/>
        </w:rPr>
        <w:t xml:space="preserve"> </w:t>
      </w:r>
      <w:r>
        <w:rPr>
          <w:color w:val="231F20"/>
        </w:rPr>
        <w:t>20.1</w:t>
      </w:r>
      <w:r w:rsidR="009A4234">
        <w:rPr>
          <w:color w:val="231F20"/>
        </w:rPr>
        <w:t xml:space="preserve"> </w:t>
      </w:r>
      <w:r>
        <w:rPr>
          <w:color w:val="231F20"/>
        </w:rPr>
        <w:t>[Contractor's</w:t>
      </w:r>
      <w:r w:rsidR="009A4234">
        <w:rPr>
          <w:color w:val="231F20"/>
        </w:rPr>
        <w:t xml:space="preserve"> </w:t>
      </w:r>
      <w:r>
        <w:rPr>
          <w:color w:val="231F20"/>
        </w:rPr>
        <w:t>Claims]</w:t>
      </w:r>
      <w:r w:rsidR="009A4234">
        <w:rPr>
          <w:color w:val="231F20"/>
        </w:rPr>
        <w:t xml:space="preserve"> </w:t>
      </w:r>
      <w:r>
        <w:rPr>
          <w:color w:val="231F20"/>
        </w:rPr>
        <w:t>to:</w:t>
      </w:r>
    </w:p>
    <w:p w14:paraId="4C87C0D7" w14:textId="77777777" w:rsidR="005E6E3D" w:rsidRDefault="007B664E">
      <w:pPr>
        <w:pStyle w:val="ListParagraph"/>
        <w:numPr>
          <w:ilvl w:val="3"/>
          <w:numId w:val="61"/>
        </w:numPr>
        <w:tabs>
          <w:tab w:val="left" w:pos="1271"/>
        </w:tabs>
        <w:spacing w:before="3" w:line="230" w:lineRule="auto"/>
        <w:ind w:left="1270" w:right="314" w:hanging="390"/>
        <w:jc w:val="both"/>
        <w:rPr>
          <w:color w:val="231F20"/>
        </w:rPr>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9A4234">
        <w:rPr>
          <w:color w:val="231F20"/>
        </w:rPr>
        <w:t xml:space="preserve"> </w:t>
      </w:r>
      <w:r>
        <w:rPr>
          <w:color w:val="231F20"/>
        </w:rPr>
        <w:t>of</w:t>
      </w:r>
      <w:r w:rsidR="009A4234">
        <w:rPr>
          <w:color w:val="231F20"/>
        </w:rPr>
        <w:t xml:space="preserve"> </w:t>
      </w:r>
      <w:r>
        <w:rPr>
          <w:color w:val="231F20"/>
        </w:rPr>
        <w:t>Time</w:t>
      </w:r>
      <w:r w:rsidR="009A4234">
        <w:rPr>
          <w:color w:val="231F20"/>
        </w:rPr>
        <w:t xml:space="preserve"> </w:t>
      </w:r>
      <w:r>
        <w:rPr>
          <w:color w:val="231F20"/>
        </w:rPr>
        <w:t>for</w:t>
      </w:r>
      <w:r w:rsidR="009A4234">
        <w:rPr>
          <w:color w:val="231F20"/>
        </w:rPr>
        <w:t xml:space="preserve"> </w:t>
      </w:r>
      <w:r>
        <w:rPr>
          <w:color w:val="231F20"/>
        </w:rPr>
        <w:t>Completion],</w:t>
      </w:r>
      <w:r w:rsidR="009A4234">
        <w:rPr>
          <w:color w:val="231F20"/>
        </w:rPr>
        <w:t xml:space="preserve"> </w:t>
      </w:r>
      <w:r>
        <w:rPr>
          <w:color w:val="231F20"/>
        </w:rPr>
        <w:t>and</w:t>
      </w:r>
    </w:p>
    <w:p w14:paraId="0EFDD2B2" w14:textId="77777777" w:rsidR="005E6E3D" w:rsidRDefault="007B664E">
      <w:pPr>
        <w:pStyle w:val="ListParagraph"/>
        <w:numPr>
          <w:ilvl w:val="3"/>
          <w:numId w:val="61"/>
        </w:numPr>
        <w:tabs>
          <w:tab w:val="left" w:pos="1270"/>
          <w:tab w:val="left" w:pos="1271"/>
        </w:tabs>
        <w:spacing w:before="0" w:line="246" w:lineRule="exact"/>
        <w:ind w:left="1270" w:hanging="390"/>
        <w:rPr>
          <w:color w:val="231F20"/>
        </w:rPr>
      </w:pPr>
      <w:r>
        <w:rPr>
          <w:color w:val="231F20"/>
        </w:rPr>
        <w:t>payment</w:t>
      </w:r>
      <w:r w:rsidR="009A4234">
        <w:rPr>
          <w:color w:val="231F20"/>
        </w:rPr>
        <w:t xml:space="preserve"> </w:t>
      </w:r>
      <w:r>
        <w:rPr>
          <w:color w:val="231F20"/>
        </w:rPr>
        <w:t>of</w:t>
      </w:r>
      <w:r w:rsidR="009A4234">
        <w:rPr>
          <w:color w:val="231F20"/>
        </w:rPr>
        <w:t xml:space="preserve"> </w:t>
      </w:r>
      <w:r>
        <w:rPr>
          <w:color w:val="231F20"/>
        </w:rPr>
        <w:t>any</w:t>
      </w:r>
      <w:r w:rsidR="009A4234">
        <w:rPr>
          <w:color w:val="231F20"/>
        </w:rPr>
        <w:t xml:space="preserve"> </w:t>
      </w:r>
      <w:r>
        <w:rPr>
          <w:color w:val="231F20"/>
        </w:rPr>
        <w:t>such</w:t>
      </w:r>
      <w:r w:rsidR="009A4234">
        <w:rPr>
          <w:color w:val="231F20"/>
        </w:rPr>
        <w:t xml:space="preserve"> </w:t>
      </w:r>
      <w:r>
        <w:rPr>
          <w:color w:val="231F20"/>
        </w:rPr>
        <w:t>Cost-plus</w:t>
      </w:r>
      <w:r w:rsidR="009A4234">
        <w:rPr>
          <w:color w:val="231F20"/>
        </w:rPr>
        <w:t xml:space="preserve"> </w:t>
      </w:r>
      <w:r>
        <w:rPr>
          <w:color w:val="231F20"/>
        </w:rPr>
        <w:t>proﬁt,</w:t>
      </w:r>
      <w:r w:rsidR="009A4234">
        <w:rPr>
          <w:color w:val="231F20"/>
        </w:rPr>
        <w:t xml:space="preserve"> </w:t>
      </w:r>
      <w:r>
        <w:rPr>
          <w:color w:val="231F20"/>
        </w:rPr>
        <w:t>which</w:t>
      </w:r>
      <w:r w:rsidR="009A4234">
        <w:rPr>
          <w:color w:val="231F20"/>
        </w:rPr>
        <w:t xml:space="preserve"> </w:t>
      </w:r>
      <w:r>
        <w:rPr>
          <w:color w:val="231F20"/>
        </w:rPr>
        <w:t>shall</w:t>
      </w:r>
      <w:r w:rsidR="009A4234">
        <w:rPr>
          <w:color w:val="231F20"/>
        </w:rPr>
        <w:t xml:space="preserve"> </w:t>
      </w:r>
      <w:r>
        <w:rPr>
          <w:color w:val="231F20"/>
        </w:rPr>
        <w:t>be</w:t>
      </w:r>
      <w:r w:rsidR="009A4234">
        <w:rPr>
          <w:color w:val="231F20"/>
        </w:rPr>
        <w:t xml:space="preserve"> </w:t>
      </w:r>
      <w:r>
        <w:rPr>
          <w:color w:val="231F20"/>
        </w:rPr>
        <w:t>included</w:t>
      </w:r>
      <w:r w:rsidR="009A4234">
        <w:rPr>
          <w:color w:val="231F20"/>
        </w:rPr>
        <w:t xml:space="preserve"> </w:t>
      </w:r>
      <w:r>
        <w:rPr>
          <w:color w:val="231F20"/>
        </w:rPr>
        <w:t>in</w:t>
      </w:r>
      <w:r w:rsidR="009A4234">
        <w:rPr>
          <w:color w:val="231F20"/>
        </w:rPr>
        <w:t xml:space="preserve"> </w:t>
      </w:r>
      <w:r>
        <w:rPr>
          <w:color w:val="231F20"/>
        </w:rPr>
        <w:t>the</w:t>
      </w:r>
      <w:r w:rsidR="009A4234">
        <w:rPr>
          <w:color w:val="231F20"/>
        </w:rPr>
        <w:t xml:space="preserve"> </w:t>
      </w:r>
      <w:r>
        <w:rPr>
          <w:color w:val="231F20"/>
        </w:rPr>
        <w:t>Contract</w:t>
      </w:r>
      <w:r w:rsidR="009A4234">
        <w:rPr>
          <w:color w:val="231F20"/>
        </w:rPr>
        <w:t xml:space="preserve"> </w:t>
      </w:r>
      <w:r>
        <w:rPr>
          <w:color w:val="231F20"/>
        </w:rPr>
        <w:t>Price.</w:t>
      </w:r>
    </w:p>
    <w:p w14:paraId="3A88C14B" w14:textId="77777777" w:rsidR="005E6E3D" w:rsidRDefault="007B664E">
      <w:pPr>
        <w:pStyle w:val="ListParagraph"/>
        <w:numPr>
          <w:ilvl w:val="2"/>
          <w:numId w:val="61"/>
        </w:numPr>
        <w:tabs>
          <w:tab w:val="left" w:pos="881"/>
        </w:tabs>
        <w:spacing w:before="242" w:line="230" w:lineRule="auto"/>
        <w:ind w:left="886" w:right="314" w:hanging="756"/>
        <w:jc w:val="both"/>
        <w:rPr>
          <w:color w:val="231F20"/>
        </w:rPr>
      </w:pPr>
      <w:r>
        <w:rPr>
          <w:color w:val="231F20"/>
        </w:rPr>
        <w:t>After</w:t>
      </w:r>
      <w:r w:rsidR="009A4234">
        <w:rPr>
          <w:color w:val="231F20"/>
        </w:rPr>
        <w:t xml:space="preserve"> </w:t>
      </w:r>
      <w:r>
        <w:rPr>
          <w:color w:val="231F20"/>
        </w:rPr>
        <w:t>receiving</w:t>
      </w:r>
      <w:r w:rsidR="009A4234">
        <w:rPr>
          <w:color w:val="231F20"/>
        </w:rPr>
        <w:t xml:space="preserve"> </w:t>
      </w:r>
      <w:r>
        <w:rPr>
          <w:color w:val="231F20"/>
        </w:rPr>
        <w:t>this</w:t>
      </w:r>
      <w:r w:rsidR="009A4234">
        <w:rPr>
          <w:color w:val="231F20"/>
        </w:rPr>
        <w:t xml:space="preserve"> </w:t>
      </w:r>
      <w:r>
        <w:rPr>
          <w:color w:val="231F20"/>
        </w:rPr>
        <w:t>notice,</w:t>
      </w:r>
      <w:r w:rsidR="009A4234">
        <w:rPr>
          <w:color w:val="231F20"/>
        </w:rPr>
        <w:t xml:space="preserve"> </w:t>
      </w:r>
      <w:r>
        <w:rPr>
          <w:color w:val="231F20"/>
        </w:rPr>
        <w:t>the</w:t>
      </w:r>
      <w:r w:rsidR="009A4234">
        <w:rPr>
          <w:color w:val="231F20"/>
        </w:rPr>
        <w:t xml:space="preserve"> </w:t>
      </w:r>
      <w:r>
        <w:rPr>
          <w:color w:val="231F20"/>
        </w:rPr>
        <w:t>Engineers</w:t>
      </w:r>
      <w:r w:rsidR="009A4234">
        <w:rPr>
          <w:color w:val="231F20"/>
        </w:rPr>
        <w:t xml:space="preserve"> </w:t>
      </w:r>
      <w:r>
        <w:rPr>
          <w:color w:val="231F20"/>
        </w:rPr>
        <w:t>hall</w:t>
      </w:r>
      <w:r w:rsidR="009A4234">
        <w:rPr>
          <w:color w:val="231F20"/>
        </w:rPr>
        <w:t xml:space="preserve"> </w:t>
      </w:r>
      <w:r>
        <w:rPr>
          <w:color w:val="231F20"/>
        </w:rPr>
        <w:t>proceed</w:t>
      </w:r>
      <w:r w:rsidR="009A4234">
        <w:rPr>
          <w:color w:val="231F20"/>
        </w:rPr>
        <w:t xml:space="preserve"> </w:t>
      </w:r>
      <w:r>
        <w:rPr>
          <w:color w:val="231F20"/>
        </w:rPr>
        <w:t>in</w:t>
      </w:r>
      <w:r w:rsidR="009A4234">
        <w:rPr>
          <w:color w:val="231F20"/>
        </w:rPr>
        <w:t xml:space="preserve"> </w:t>
      </w:r>
      <w:r>
        <w:rPr>
          <w:color w:val="231F20"/>
        </w:rPr>
        <w:t>accordance</w:t>
      </w:r>
      <w:r w:rsidR="009A4234">
        <w:rPr>
          <w:color w:val="231F20"/>
        </w:rPr>
        <w:t xml:space="preserve"> </w:t>
      </w:r>
      <w:r>
        <w:rPr>
          <w:color w:val="231F20"/>
        </w:rPr>
        <w:t>with</w:t>
      </w:r>
      <w:r w:rsidR="009A4234">
        <w:rPr>
          <w:color w:val="231F20"/>
        </w:rPr>
        <w:t xml:space="preserve"> </w:t>
      </w:r>
      <w:r>
        <w:rPr>
          <w:color w:val="231F20"/>
        </w:rPr>
        <w:t>Sub-Clause</w:t>
      </w:r>
      <w:r w:rsidR="009A4234">
        <w:rPr>
          <w:color w:val="231F20"/>
        </w:rPr>
        <w:t xml:space="preserve"> </w:t>
      </w:r>
      <w:r>
        <w:rPr>
          <w:color w:val="231F20"/>
        </w:rPr>
        <w:t>3.5</w:t>
      </w:r>
      <w:r w:rsidR="009A4234">
        <w:rPr>
          <w:color w:val="231F20"/>
        </w:rPr>
        <w:t xml:space="preserve"> </w:t>
      </w:r>
      <w:r>
        <w:rPr>
          <w:color w:val="231F20"/>
        </w:rPr>
        <w:t>[Determinations]</w:t>
      </w:r>
      <w:r w:rsidR="009A4234">
        <w:rPr>
          <w:color w:val="231F20"/>
        </w:rPr>
        <w:t xml:space="preserve"> </w:t>
      </w:r>
      <w:r>
        <w:rPr>
          <w:color w:val="231F20"/>
        </w:rPr>
        <w:t>to agree</w:t>
      </w:r>
      <w:r w:rsidR="009A4234">
        <w:rPr>
          <w:color w:val="231F20"/>
        </w:rPr>
        <w:t xml:space="preserve"> </w:t>
      </w:r>
      <w:r>
        <w:rPr>
          <w:color w:val="231F20"/>
        </w:rPr>
        <w:t>or</w:t>
      </w:r>
      <w:r w:rsidR="009A4234">
        <w:rPr>
          <w:color w:val="231F20"/>
        </w:rPr>
        <w:t xml:space="preserve"> </w:t>
      </w:r>
      <w:r>
        <w:rPr>
          <w:color w:val="231F20"/>
        </w:rPr>
        <w:t>determine</w:t>
      </w:r>
      <w:r w:rsidR="009A4234">
        <w:rPr>
          <w:color w:val="231F20"/>
        </w:rPr>
        <w:t xml:space="preserve"> </w:t>
      </w:r>
      <w:r>
        <w:rPr>
          <w:color w:val="231F20"/>
        </w:rPr>
        <w:t>these</w:t>
      </w:r>
      <w:r w:rsidR="009A4234">
        <w:rPr>
          <w:color w:val="231F20"/>
        </w:rPr>
        <w:t xml:space="preserve"> </w:t>
      </w:r>
      <w:r>
        <w:rPr>
          <w:color w:val="231F20"/>
        </w:rPr>
        <w:t>matters.</w:t>
      </w:r>
    </w:p>
    <w:p w14:paraId="2B6C30CA" w14:textId="77777777" w:rsidR="005E6E3D" w:rsidRDefault="007B664E">
      <w:pPr>
        <w:pStyle w:val="Heading4"/>
        <w:numPr>
          <w:ilvl w:val="1"/>
          <w:numId w:val="61"/>
        </w:numPr>
        <w:tabs>
          <w:tab w:val="left" w:pos="880"/>
          <w:tab w:val="left" w:pos="881"/>
        </w:tabs>
        <w:spacing w:before="237"/>
        <w:ind w:left="880" w:hanging="750"/>
        <w:rPr>
          <w:color w:val="231F20"/>
        </w:rPr>
      </w:pPr>
      <w:r>
        <w:rPr>
          <w:color w:val="231F20"/>
        </w:rPr>
        <w:t>Termination</w:t>
      </w:r>
      <w:r w:rsidR="009A4234">
        <w:rPr>
          <w:color w:val="231F20"/>
        </w:rPr>
        <w:t xml:space="preserve"> </w:t>
      </w:r>
      <w:r>
        <w:rPr>
          <w:color w:val="231F20"/>
        </w:rPr>
        <w:t>by Contractor</w:t>
      </w:r>
    </w:p>
    <w:p w14:paraId="7098875A" w14:textId="77777777" w:rsidR="005E6E3D" w:rsidRDefault="007B664E">
      <w:pPr>
        <w:pStyle w:val="ListParagraph"/>
        <w:numPr>
          <w:ilvl w:val="2"/>
          <w:numId w:val="61"/>
        </w:numPr>
        <w:tabs>
          <w:tab w:val="left" w:pos="881"/>
        </w:tabs>
        <w:spacing w:before="234"/>
        <w:ind w:left="885" w:hanging="755"/>
        <w:rPr>
          <w:color w:val="231F20"/>
        </w:rPr>
      </w:pPr>
      <w:r>
        <w:rPr>
          <w:color w:val="231F20"/>
        </w:rPr>
        <w:t>The</w:t>
      </w:r>
      <w:r w:rsidR="009A4234">
        <w:rPr>
          <w:color w:val="231F20"/>
        </w:rPr>
        <w:t xml:space="preserve"> </w:t>
      </w:r>
      <w:r>
        <w:rPr>
          <w:color w:val="231F20"/>
        </w:rPr>
        <w:t>Contractor</w:t>
      </w:r>
      <w:r w:rsidR="009A4234">
        <w:rPr>
          <w:color w:val="231F20"/>
        </w:rPr>
        <w:t xml:space="preserve"> </w:t>
      </w:r>
      <w:r>
        <w:rPr>
          <w:color w:val="231F20"/>
        </w:rPr>
        <w:t>shall</w:t>
      </w:r>
      <w:r w:rsidR="009A4234">
        <w:rPr>
          <w:color w:val="231F20"/>
        </w:rPr>
        <w:t xml:space="preserve"> </w:t>
      </w:r>
      <w:r>
        <w:rPr>
          <w:color w:val="231F20"/>
        </w:rPr>
        <w:t>be</w:t>
      </w:r>
      <w:r w:rsidR="009A4234">
        <w:rPr>
          <w:color w:val="231F20"/>
        </w:rPr>
        <w:t xml:space="preserve"> </w:t>
      </w:r>
      <w:r>
        <w:rPr>
          <w:color w:val="231F20"/>
        </w:rPr>
        <w:t>entitled</w:t>
      </w:r>
      <w:r w:rsidR="009A4234">
        <w:rPr>
          <w:color w:val="231F20"/>
        </w:rPr>
        <w:t xml:space="preserve"> </w:t>
      </w:r>
      <w:r>
        <w:rPr>
          <w:color w:val="231F20"/>
        </w:rPr>
        <w:t>to</w:t>
      </w:r>
      <w:r w:rsidR="009A4234">
        <w:rPr>
          <w:color w:val="231F20"/>
        </w:rPr>
        <w:t xml:space="preserve"> </w:t>
      </w:r>
      <w:r>
        <w:rPr>
          <w:color w:val="231F20"/>
        </w:rPr>
        <w:t>terminate</w:t>
      </w:r>
      <w:r w:rsidR="009A4234">
        <w:rPr>
          <w:color w:val="231F20"/>
        </w:rPr>
        <w:t xml:space="preserve"> </w:t>
      </w:r>
      <w:r>
        <w:rPr>
          <w:color w:val="231F20"/>
        </w:rPr>
        <w:t>the</w:t>
      </w:r>
      <w:r w:rsidR="009A4234">
        <w:rPr>
          <w:color w:val="231F20"/>
        </w:rPr>
        <w:t xml:space="preserve"> </w:t>
      </w:r>
      <w:r>
        <w:rPr>
          <w:color w:val="231F20"/>
        </w:rPr>
        <w:t>Contract</w:t>
      </w:r>
      <w:r w:rsidR="009A4234">
        <w:rPr>
          <w:color w:val="231F20"/>
        </w:rPr>
        <w:t xml:space="preserve"> </w:t>
      </w:r>
      <w:r>
        <w:rPr>
          <w:color w:val="231F20"/>
        </w:rPr>
        <w:t>if:</w:t>
      </w:r>
    </w:p>
    <w:p w14:paraId="268D7CF6" w14:textId="77777777" w:rsidR="005E6E3D" w:rsidRPr="009A4234" w:rsidRDefault="007B664E" w:rsidP="009A4234">
      <w:pPr>
        <w:pStyle w:val="ListParagraph"/>
        <w:numPr>
          <w:ilvl w:val="3"/>
          <w:numId w:val="61"/>
        </w:numPr>
        <w:tabs>
          <w:tab w:val="left" w:pos="1271"/>
        </w:tabs>
        <w:spacing w:before="48" w:line="230" w:lineRule="auto"/>
        <w:ind w:left="1273" w:right="314" w:hanging="393"/>
        <w:jc w:val="both"/>
        <w:rPr>
          <w:color w:val="231F20"/>
        </w:rPr>
      </w:pPr>
      <w:r>
        <w:rPr>
          <w:color w:val="231F20"/>
        </w:rPr>
        <w:t>the Contractor does not receive the reasonable evidence within 42 days after giving notice under Sub- Clause</w:t>
      </w:r>
      <w:r w:rsidR="009A4234">
        <w:rPr>
          <w:color w:val="231F20"/>
        </w:rPr>
        <w:t xml:space="preserve"> </w:t>
      </w:r>
      <w:r>
        <w:rPr>
          <w:color w:val="231F20"/>
        </w:rPr>
        <w:t>16.1</w:t>
      </w:r>
      <w:r w:rsidR="009A4234">
        <w:rPr>
          <w:color w:val="231F20"/>
        </w:rPr>
        <w:t xml:space="preserve"> </w:t>
      </w:r>
      <w:r>
        <w:rPr>
          <w:color w:val="231F20"/>
        </w:rPr>
        <w:t>[Contractor's</w:t>
      </w:r>
      <w:r w:rsidR="009A4234">
        <w:rPr>
          <w:color w:val="231F20"/>
        </w:rPr>
        <w:t xml:space="preserve"> </w:t>
      </w:r>
      <w:r>
        <w:rPr>
          <w:color w:val="231F20"/>
        </w:rPr>
        <w:t>Entitlement</w:t>
      </w:r>
      <w:r w:rsidR="009A4234">
        <w:rPr>
          <w:color w:val="231F20"/>
        </w:rPr>
        <w:t xml:space="preserve"> </w:t>
      </w:r>
      <w:r>
        <w:rPr>
          <w:color w:val="231F20"/>
        </w:rPr>
        <w:t>to</w:t>
      </w:r>
      <w:r w:rsidR="009A4234">
        <w:rPr>
          <w:color w:val="231F20"/>
        </w:rPr>
        <w:t xml:space="preserve"> </w:t>
      </w:r>
      <w:r>
        <w:rPr>
          <w:color w:val="231F20"/>
        </w:rPr>
        <w:t>Suspend</w:t>
      </w:r>
      <w:r w:rsidR="009A4234">
        <w:rPr>
          <w:color w:val="231F20"/>
        </w:rPr>
        <w:t xml:space="preserve"> </w:t>
      </w:r>
      <w:r>
        <w:rPr>
          <w:color w:val="231F20"/>
          <w:spacing w:val="-4"/>
        </w:rPr>
        <w:t>Work]</w:t>
      </w:r>
      <w:r w:rsidR="009A4234">
        <w:rPr>
          <w:color w:val="231F20"/>
          <w:spacing w:val="-4"/>
        </w:rPr>
        <w:t xml:space="preserve"> </w:t>
      </w:r>
      <w:r>
        <w:rPr>
          <w:color w:val="231F20"/>
        </w:rPr>
        <w:t>in</w:t>
      </w:r>
      <w:r w:rsidR="009A4234">
        <w:rPr>
          <w:color w:val="231F20"/>
        </w:rPr>
        <w:t xml:space="preserve"> </w:t>
      </w:r>
      <w:r>
        <w:rPr>
          <w:color w:val="231F20"/>
        </w:rPr>
        <w:t>respect</w:t>
      </w:r>
      <w:r w:rsidR="009A4234">
        <w:rPr>
          <w:color w:val="231F20"/>
        </w:rPr>
        <w:t xml:space="preserve"> </w:t>
      </w:r>
      <w:r>
        <w:rPr>
          <w:color w:val="231F20"/>
        </w:rPr>
        <w:t>of</w:t>
      </w:r>
      <w:r w:rsidR="009A4234">
        <w:rPr>
          <w:color w:val="231F20"/>
        </w:rPr>
        <w:t xml:space="preserve"> </w:t>
      </w:r>
      <w:r>
        <w:rPr>
          <w:color w:val="231F20"/>
        </w:rPr>
        <w:t>a</w:t>
      </w:r>
      <w:r w:rsidR="009A4234">
        <w:rPr>
          <w:color w:val="231F20"/>
        </w:rPr>
        <w:t xml:space="preserve"> </w:t>
      </w:r>
      <w:r>
        <w:rPr>
          <w:color w:val="231F20"/>
        </w:rPr>
        <w:t>failure</w:t>
      </w:r>
      <w:r w:rsidR="009A4234">
        <w:rPr>
          <w:color w:val="231F20"/>
        </w:rPr>
        <w:t xml:space="preserve"> </w:t>
      </w:r>
      <w:r>
        <w:rPr>
          <w:color w:val="231F20"/>
        </w:rPr>
        <w:t>to</w:t>
      </w:r>
      <w:r w:rsidR="009A4234">
        <w:rPr>
          <w:color w:val="231F20"/>
        </w:rPr>
        <w:t xml:space="preserve"> </w:t>
      </w:r>
      <w:r>
        <w:rPr>
          <w:color w:val="231F20"/>
        </w:rPr>
        <w:t>comply</w:t>
      </w:r>
      <w:r w:rsidR="009A4234">
        <w:rPr>
          <w:color w:val="231F20"/>
        </w:rPr>
        <w:t xml:space="preserve"> </w:t>
      </w:r>
      <w:r>
        <w:rPr>
          <w:color w:val="231F20"/>
        </w:rPr>
        <w:t>with</w:t>
      </w:r>
      <w:r w:rsidR="009A4234">
        <w:rPr>
          <w:color w:val="231F20"/>
        </w:rPr>
        <w:t xml:space="preserve"> </w:t>
      </w:r>
      <w:r>
        <w:rPr>
          <w:color w:val="231F20"/>
        </w:rPr>
        <w:t>Sub-Clause</w:t>
      </w:r>
      <w:r w:rsidR="009A4234">
        <w:rPr>
          <w:color w:val="231F20"/>
        </w:rPr>
        <w:t xml:space="preserve"> </w:t>
      </w:r>
      <w:r w:rsidRPr="009A4234">
        <w:rPr>
          <w:color w:val="231F20"/>
        </w:rPr>
        <w:t>2.4 [Procuring Entity's Financial Arrangements],</w:t>
      </w:r>
    </w:p>
    <w:p w14:paraId="1CFFA72F" w14:textId="77777777" w:rsidR="005E6E3D" w:rsidRDefault="007B664E">
      <w:pPr>
        <w:pStyle w:val="ListParagraph"/>
        <w:numPr>
          <w:ilvl w:val="3"/>
          <w:numId w:val="61"/>
        </w:numPr>
        <w:tabs>
          <w:tab w:val="left" w:pos="1271"/>
        </w:tabs>
        <w:spacing w:before="48" w:line="230" w:lineRule="auto"/>
        <w:ind w:left="1273" w:right="314" w:hanging="393"/>
        <w:jc w:val="both"/>
        <w:rPr>
          <w:color w:val="231F20"/>
        </w:rPr>
      </w:pPr>
      <w:r>
        <w:rPr>
          <w:color w:val="231F20"/>
        </w:rPr>
        <w:t>the Engineer fails, within 56 days after receiving a Statement and supporting documents, to issue the relevant</w:t>
      </w:r>
      <w:r w:rsidR="009A4234">
        <w:rPr>
          <w:color w:val="231F20"/>
        </w:rPr>
        <w:t xml:space="preserve"> </w:t>
      </w:r>
      <w:r>
        <w:rPr>
          <w:color w:val="231F20"/>
        </w:rPr>
        <w:t>Payment</w:t>
      </w:r>
      <w:r w:rsidR="009A4234">
        <w:rPr>
          <w:color w:val="231F20"/>
        </w:rPr>
        <w:t xml:space="preserve"> </w:t>
      </w:r>
      <w:r>
        <w:rPr>
          <w:color w:val="231F20"/>
        </w:rPr>
        <w:t>Certiﬁcate,</w:t>
      </w:r>
    </w:p>
    <w:p w14:paraId="16BD8A4C" w14:textId="77777777" w:rsidR="005E6E3D" w:rsidRDefault="007B664E">
      <w:pPr>
        <w:pStyle w:val="ListParagraph"/>
        <w:numPr>
          <w:ilvl w:val="3"/>
          <w:numId w:val="61"/>
        </w:numPr>
        <w:tabs>
          <w:tab w:val="left" w:pos="1271"/>
        </w:tabs>
        <w:spacing w:before="50" w:line="230" w:lineRule="auto"/>
        <w:ind w:left="1273" w:right="314" w:hanging="393"/>
        <w:jc w:val="both"/>
        <w:rPr>
          <w:color w:val="231F20"/>
        </w:rPr>
      </w:pPr>
      <w:r>
        <w:rPr>
          <w:color w:val="231F20"/>
        </w:rPr>
        <w:t>the</w:t>
      </w:r>
      <w:r w:rsidR="009A4234">
        <w:rPr>
          <w:color w:val="231F20"/>
        </w:rPr>
        <w:t xml:space="preserve"> </w:t>
      </w:r>
      <w:r>
        <w:rPr>
          <w:color w:val="231F20"/>
        </w:rPr>
        <w:t>Contractor</w:t>
      </w:r>
      <w:r w:rsidR="009A4234">
        <w:rPr>
          <w:color w:val="231F20"/>
        </w:rPr>
        <w:t xml:space="preserve"> </w:t>
      </w:r>
      <w:r>
        <w:rPr>
          <w:color w:val="231F20"/>
        </w:rPr>
        <w:t>does</w:t>
      </w:r>
      <w:r w:rsidR="009A4234">
        <w:rPr>
          <w:color w:val="231F20"/>
        </w:rPr>
        <w:t xml:space="preserve"> </w:t>
      </w:r>
      <w:r>
        <w:rPr>
          <w:color w:val="231F20"/>
        </w:rPr>
        <w:t>not</w:t>
      </w:r>
      <w:r w:rsidR="009A4234">
        <w:rPr>
          <w:color w:val="231F20"/>
        </w:rPr>
        <w:t xml:space="preserve"> </w:t>
      </w:r>
      <w:r>
        <w:rPr>
          <w:color w:val="231F20"/>
        </w:rPr>
        <w:t>receive</w:t>
      </w:r>
      <w:r w:rsidR="009A4234">
        <w:rPr>
          <w:color w:val="231F20"/>
        </w:rPr>
        <w:t xml:space="preserve"> </w:t>
      </w:r>
      <w:r>
        <w:rPr>
          <w:color w:val="231F20"/>
        </w:rPr>
        <w:t>the</w:t>
      </w:r>
      <w:r w:rsidR="009A4234">
        <w:rPr>
          <w:color w:val="231F20"/>
        </w:rPr>
        <w:t xml:space="preserve"> </w:t>
      </w:r>
      <w:r>
        <w:rPr>
          <w:color w:val="231F20"/>
        </w:rPr>
        <w:t>amount</w:t>
      </w:r>
      <w:r w:rsidR="009A4234">
        <w:rPr>
          <w:color w:val="231F20"/>
        </w:rPr>
        <w:t xml:space="preserve"> </w:t>
      </w:r>
      <w:r>
        <w:rPr>
          <w:color w:val="231F20"/>
        </w:rPr>
        <w:t>due</w:t>
      </w:r>
      <w:r w:rsidR="009A4234">
        <w:rPr>
          <w:color w:val="231F20"/>
        </w:rPr>
        <w:t xml:space="preserve"> </w:t>
      </w:r>
      <w:r>
        <w:rPr>
          <w:color w:val="231F20"/>
        </w:rPr>
        <w:t>under</w:t>
      </w:r>
      <w:r w:rsidR="009A4234">
        <w:rPr>
          <w:color w:val="231F20"/>
        </w:rPr>
        <w:t xml:space="preserve"> </w:t>
      </w:r>
      <w:r>
        <w:rPr>
          <w:color w:val="231F20"/>
        </w:rPr>
        <w:t>an</w:t>
      </w:r>
      <w:r w:rsidR="009A4234">
        <w:rPr>
          <w:color w:val="231F20"/>
        </w:rPr>
        <w:t xml:space="preserve"> </w:t>
      </w:r>
      <w:r>
        <w:rPr>
          <w:color w:val="231F20"/>
        </w:rPr>
        <w:t>Interim</w:t>
      </w:r>
      <w:r w:rsidR="009A4234">
        <w:rPr>
          <w:color w:val="231F20"/>
        </w:rPr>
        <w:t xml:space="preserve"> </w:t>
      </w:r>
      <w:r>
        <w:rPr>
          <w:color w:val="231F20"/>
        </w:rPr>
        <w:t>Payment</w:t>
      </w:r>
      <w:r w:rsidR="009A4234">
        <w:rPr>
          <w:color w:val="231F20"/>
        </w:rPr>
        <w:t xml:space="preserve"> </w:t>
      </w:r>
      <w:r>
        <w:rPr>
          <w:color w:val="231F20"/>
        </w:rPr>
        <w:t>Certiﬁcate</w:t>
      </w:r>
      <w:r w:rsidR="009A4234">
        <w:rPr>
          <w:color w:val="231F20"/>
        </w:rPr>
        <w:t xml:space="preserve"> </w:t>
      </w:r>
      <w:r>
        <w:rPr>
          <w:color w:val="231F20"/>
        </w:rPr>
        <w:t>within</w:t>
      </w:r>
      <w:r w:rsidR="009A4234">
        <w:rPr>
          <w:color w:val="231F20"/>
        </w:rPr>
        <w:t xml:space="preserve"> </w:t>
      </w:r>
      <w:r>
        <w:rPr>
          <w:color w:val="231F20"/>
        </w:rPr>
        <w:t>42</w:t>
      </w:r>
      <w:r w:rsidR="009A4234">
        <w:rPr>
          <w:color w:val="231F20"/>
        </w:rPr>
        <w:t xml:space="preserve"> </w:t>
      </w:r>
      <w:r>
        <w:rPr>
          <w:color w:val="231F20"/>
        </w:rPr>
        <w:t>days</w:t>
      </w:r>
      <w:r w:rsidR="009A4234">
        <w:rPr>
          <w:color w:val="231F20"/>
        </w:rPr>
        <w:t xml:space="preserve"> </w:t>
      </w:r>
      <w:r>
        <w:rPr>
          <w:color w:val="231F20"/>
        </w:rPr>
        <w:t>after the</w:t>
      </w:r>
      <w:r w:rsidR="009A4234">
        <w:rPr>
          <w:color w:val="231F20"/>
        </w:rPr>
        <w:t xml:space="preserve"> </w:t>
      </w:r>
      <w:r>
        <w:rPr>
          <w:color w:val="231F20"/>
        </w:rPr>
        <w:t>expiry</w:t>
      </w:r>
      <w:r w:rsidR="009A4234">
        <w:rPr>
          <w:color w:val="231F20"/>
        </w:rPr>
        <w:t xml:space="preserve"> </w:t>
      </w:r>
      <w:r>
        <w:rPr>
          <w:color w:val="231F20"/>
        </w:rPr>
        <w:t>of</w:t>
      </w:r>
      <w:r w:rsidR="009A4234">
        <w:rPr>
          <w:color w:val="231F20"/>
        </w:rPr>
        <w:t xml:space="preserve"> </w:t>
      </w:r>
      <w:r>
        <w:rPr>
          <w:color w:val="231F20"/>
        </w:rPr>
        <w:t>the</w:t>
      </w:r>
      <w:r w:rsidR="009A4234">
        <w:rPr>
          <w:color w:val="231F20"/>
        </w:rPr>
        <w:t xml:space="preserve"> </w:t>
      </w:r>
      <w:r>
        <w:rPr>
          <w:color w:val="231F20"/>
        </w:rPr>
        <w:t>time</w:t>
      </w:r>
      <w:r w:rsidR="009A4234">
        <w:rPr>
          <w:color w:val="231F20"/>
        </w:rPr>
        <w:t xml:space="preserve"> </w:t>
      </w:r>
      <w:r>
        <w:rPr>
          <w:color w:val="231F20"/>
        </w:rPr>
        <w:t>stated</w:t>
      </w:r>
      <w:r w:rsidR="009A4234">
        <w:rPr>
          <w:color w:val="231F20"/>
        </w:rPr>
        <w:t xml:space="preserve"> </w:t>
      </w:r>
      <w:r>
        <w:rPr>
          <w:color w:val="231F20"/>
        </w:rPr>
        <w:t>in</w:t>
      </w:r>
      <w:r w:rsidR="009A4234">
        <w:rPr>
          <w:color w:val="231F20"/>
        </w:rPr>
        <w:t xml:space="preserve"> </w:t>
      </w:r>
      <w:r>
        <w:rPr>
          <w:color w:val="231F20"/>
        </w:rPr>
        <w:t>Sub-Clause</w:t>
      </w:r>
      <w:r w:rsidR="009A4234">
        <w:rPr>
          <w:color w:val="231F20"/>
        </w:rPr>
        <w:t xml:space="preserve"> </w:t>
      </w:r>
      <w:r>
        <w:rPr>
          <w:color w:val="231F20"/>
        </w:rPr>
        <w:t>14.7</w:t>
      </w:r>
      <w:r w:rsidR="009A4234">
        <w:rPr>
          <w:color w:val="231F20"/>
        </w:rPr>
        <w:t xml:space="preserve"> </w:t>
      </w:r>
      <w:r>
        <w:rPr>
          <w:color w:val="231F20"/>
        </w:rPr>
        <w:t>[Payment]</w:t>
      </w:r>
      <w:r w:rsidR="009A4234">
        <w:rPr>
          <w:color w:val="231F20"/>
        </w:rPr>
        <w:t xml:space="preserve"> </w:t>
      </w:r>
      <w:r>
        <w:rPr>
          <w:color w:val="231F20"/>
        </w:rPr>
        <w:t>within</w:t>
      </w:r>
      <w:r w:rsidR="009A4234">
        <w:rPr>
          <w:color w:val="231F20"/>
        </w:rPr>
        <w:t xml:space="preserve"> </w:t>
      </w:r>
      <w:r>
        <w:rPr>
          <w:color w:val="231F20"/>
        </w:rPr>
        <w:t>which</w:t>
      </w:r>
      <w:r w:rsidR="009A4234">
        <w:rPr>
          <w:color w:val="231F20"/>
        </w:rPr>
        <w:t xml:space="preserve"> </w:t>
      </w:r>
      <w:r>
        <w:rPr>
          <w:color w:val="231F20"/>
        </w:rPr>
        <w:t>payment</w:t>
      </w:r>
      <w:r w:rsidR="009A4234">
        <w:rPr>
          <w:color w:val="231F20"/>
        </w:rPr>
        <w:t xml:space="preserve"> </w:t>
      </w:r>
      <w:r>
        <w:rPr>
          <w:color w:val="231F20"/>
        </w:rPr>
        <w:t>is</w:t>
      </w:r>
      <w:r w:rsidR="009A4234">
        <w:rPr>
          <w:color w:val="231F20"/>
        </w:rPr>
        <w:t xml:space="preserve"> </w:t>
      </w:r>
      <w:r>
        <w:rPr>
          <w:color w:val="231F20"/>
        </w:rPr>
        <w:t>to</w:t>
      </w:r>
      <w:r w:rsidR="009A4234">
        <w:rPr>
          <w:color w:val="231F20"/>
        </w:rPr>
        <w:t xml:space="preserve"> </w:t>
      </w:r>
      <w:r>
        <w:rPr>
          <w:color w:val="231F20"/>
        </w:rPr>
        <w:t>be</w:t>
      </w:r>
      <w:r w:rsidR="009A4234">
        <w:rPr>
          <w:color w:val="231F20"/>
        </w:rPr>
        <w:t xml:space="preserve"> </w:t>
      </w:r>
      <w:r>
        <w:rPr>
          <w:color w:val="231F20"/>
        </w:rPr>
        <w:t>made</w:t>
      </w:r>
      <w:r w:rsidR="009A4234">
        <w:rPr>
          <w:color w:val="231F20"/>
        </w:rPr>
        <w:t xml:space="preserve"> </w:t>
      </w:r>
      <w:r>
        <w:rPr>
          <w:color w:val="231F20"/>
        </w:rPr>
        <w:t>(except</w:t>
      </w:r>
      <w:r w:rsidR="009A4234">
        <w:rPr>
          <w:color w:val="231F20"/>
        </w:rPr>
        <w:t xml:space="preserve"> </w:t>
      </w:r>
      <w:r>
        <w:rPr>
          <w:color w:val="231F20"/>
        </w:rPr>
        <w:t>for deductions</w:t>
      </w:r>
      <w:r w:rsidR="009A4234">
        <w:rPr>
          <w:color w:val="231F20"/>
        </w:rPr>
        <w:t xml:space="preserve"> </w:t>
      </w:r>
      <w:r>
        <w:rPr>
          <w:color w:val="231F20"/>
        </w:rPr>
        <w:t>in</w:t>
      </w:r>
      <w:r w:rsidR="009A4234">
        <w:rPr>
          <w:color w:val="231F20"/>
        </w:rPr>
        <w:t xml:space="preserve"> </w:t>
      </w:r>
      <w:r>
        <w:rPr>
          <w:color w:val="231F20"/>
        </w:rPr>
        <w:t>accordance</w:t>
      </w:r>
      <w:r w:rsidR="009A4234">
        <w:rPr>
          <w:color w:val="231F20"/>
        </w:rPr>
        <w:t xml:space="preserve"> </w:t>
      </w:r>
      <w:r>
        <w:rPr>
          <w:color w:val="231F20"/>
        </w:rPr>
        <w:t>with</w:t>
      </w:r>
      <w:r w:rsidR="009A4234">
        <w:rPr>
          <w:color w:val="231F20"/>
        </w:rPr>
        <w:t xml:space="preserve"> </w:t>
      </w:r>
      <w:r>
        <w:rPr>
          <w:color w:val="231F20"/>
        </w:rPr>
        <w:t>Sub-Clause</w:t>
      </w:r>
      <w:r w:rsidR="009A4234">
        <w:rPr>
          <w:color w:val="231F20"/>
        </w:rPr>
        <w:t xml:space="preserve"> </w:t>
      </w:r>
      <w:r>
        <w:rPr>
          <w:color w:val="231F20"/>
        </w:rPr>
        <w:t>2.5</w:t>
      </w:r>
      <w:r w:rsidR="009A4234">
        <w:rPr>
          <w:color w:val="231F20"/>
        </w:rPr>
        <w:t xml:space="preserve"> </w:t>
      </w:r>
      <w:r>
        <w:rPr>
          <w:color w:val="231F20"/>
        </w:rPr>
        <w:t>[Procuring</w:t>
      </w:r>
      <w:r w:rsidR="009A4234">
        <w:rPr>
          <w:color w:val="231F20"/>
        </w:rPr>
        <w:t xml:space="preserve"> </w:t>
      </w:r>
      <w:r>
        <w:rPr>
          <w:color w:val="231F20"/>
        </w:rPr>
        <w:t>Entity's</w:t>
      </w:r>
      <w:r w:rsidR="009A4234">
        <w:rPr>
          <w:color w:val="231F20"/>
        </w:rPr>
        <w:t xml:space="preserve"> </w:t>
      </w:r>
      <w:r>
        <w:rPr>
          <w:color w:val="231F20"/>
        </w:rPr>
        <w:t>Claims]),</w:t>
      </w:r>
    </w:p>
    <w:p w14:paraId="006F3F62" w14:textId="77777777" w:rsidR="005E6E3D" w:rsidRDefault="007B664E">
      <w:pPr>
        <w:pStyle w:val="ListParagraph"/>
        <w:numPr>
          <w:ilvl w:val="3"/>
          <w:numId w:val="61"/>
        </w:numPr>
        <w:tabs>
          <w:tab w:val="left" w:pos="1270"/>
        </w:tabs>
        <w:spacing w:before="51" w:line="230" w:lineRule="auto"/>
        <w:ind w:left="1273" w:right="314" w:hanging="394"/>
        <w:jc w:val="both"/>
        <w:rPr>
          <w:color w:val="231F20"/>
        </w:rPr>
      </w:pPr>
      <w:r>
        <w:rPr>
          <w:color w:val="231F20"/>
        </w:rPr>
        <w:lastRenderedPageBreak/>
        <w:t>the</w:t>
      </w:r>
      <w:r w:rsidR="009A4234">
        <w:rPr>
          <w:color w:val="231F20"/>
        </w:rPr>
        <w:t xml:space="preserve"> </w:t>
      </w:r>
      <w:r>
        <w:rPr>
          <w:color w:val="231F20"/>
        </w:rPr>
        <w:t>Procuring</w:t>
      </w:r>
      <w:r w:rsidR="009A4234">
        <w:rPr>
          <w:color w:val="231F20"/>
        </w:rPr>
        <w:t xml:space="preserve"> </w:t>
      </w:r>
      <w:r>
        <w:rPr>
          <w:color w:val="231F20"/>
        </w:rPr>
        <w:t>Entity</w:t>
      </w:r>
      <w:r w:rsidR="009A4234">
        <w:rPr>
          <w:color w:val="231F20"/>
        </w:rPr>
        <w:t xml:space="preserve"> </w:t>
      </w:r>
      <w:r>
        <w:rPr>
          <w:color w:val="231F20"/>
        </w:rPr>
        <w:t>substantially</w:t>
      </w:r>
      <w:r w:rsidR="009A4234">
        <w:rPr>
          <w:color w:val="231F20"/>
        </w:rPr>
        <w:t xml:space="preserve"> </w:t>
      </w:r>
      <w:r>
        <w:rPr>
          <w:color w:val="231F20"/>
        </w:rPr>
        <w:t>fails</w:t>
      </w:r>
      <w:r w:rsidR="009A4234">
        <w:rPr>
          <w:color w:val="231F20"/>
        </w:rPr>
        <w:t xml:space="preserve"> </w:t>
      </w:r>
      <w:r>
        <w:rPr>
          <w:color w:val="231F20"/>
        </w:rPr>
        <w:t>to</w:t>
      </w:r>
      <w:r w:rsidR="009A4234">
        <w:rPr>
          <w:color w:val="231F20"/>
        </w:rPr>
        <w:t xml:space="preserve"> </w:t>
      </w:r>
      <w:r>
        <w:rPr>
          <w:color w:val="231F20"/>
        </w:rPr>
        <w:t>perform</w:t>
      </w:r>
      <w:r w:rsidR="009A4234">
        <w:rPr>
          <w:color w:val="231F20"/>
        </w:rPr>
        <w:t xml:space="preserve"> </w:t>
      </w:r>
      <w:r>
        <w:rPr>
          <w:color w:val="231F20"/>
        </w:rPr>
        <w:t>his</w:t>
      </w:r>
      <w:r w:rsidR="009A4234">
        <w:rPr>
          <w:color w:val="231F20"/>
        </w:rPr>
        <w:t xml:space="preserve"> </w:t>
      </w:r>
      <w:r>
        <w:rPr>
          <w:color w:val="231F20"/>
        </w:rPr>
        <w:t>obligations</w:t>
      </w:r>
      <w:r w:rsidR="009A4234">
        <w:rPr>
          <w:color w:val="231F20"/>
        </w:rPr>
        <w:t xml:space="preserve"> </w:t>
      </w:r>
      <w:r>
        <w:rPr>
          <w:color w:val="231F20"/>
        </w:rPr>
        <w:t>under</w:t>
      </w:r>
      <w:r w:rsidR="009A4234">
        <w:rPr>
          <w:color w:val="231F20"/>
        </w:rPr>
        <w:t xml:space="preserve"> </w:t>
      </w:r>
      <w:r>
        <w:rPr>
          <w:color w:val="231F20"/>
        </w:rPr>
        <w:t>the</w:t>
      </w:r>
      <w:r w:rsidR="009A4234">
        <w:rPr>
          <w:color w:val="231F20"/>
        </w:rPr>
        <w:t xml:space="preserve"> </w:t>
      </w:r>
      <w:r>
        <w:rPr>
          <w:color w:val="231F20"/>
        </w:rPr>
        <w:t>Contract</w:t>
      </w:r>
      <w:r w:rsidR="009A4234">
        <w:rPr>
          <w:color w:val="231F20"/>
        </w:rPr>
        <w:t xml:space="preserve"> </w:t>
      </w:r>
      <w:r>
        <w:rPr>
          <w:color w:val="231F20"/>
        </w:rPr>
        <w:t>in</w:t>
      </w:r>
      <w:r w:rsidR="009A4234">
        <w:rPr>
          <w:color w:val="231F20"/>
        </w:rPr>
        <w:t xml:space="preserve"> </w:t>
      </w:r>
      <w:r>
        <w:rPr>
          <w:color w:val="231F20"/>
        </w:rPr>
        <w:t>such</w:t>
      </w:r>
      <w:r w:rsidR="009A4234">
        <w:rPr>
          <w:color w:val="231F20"/>
        </w:rPr>
        <w:t xml:space="preserve"> </w:t>
      </w:r>
      <w:r>
        <w:rPr>
          <w:color w:val="231F20"/>
        </w:rPr>
        <w:t>manner</w:t>
      </w:r>
      <w:r w:rsidR="009A4234">
        <w:rPr>
          <w:color w:val="231F20"/>
        </w:rPr>
        <w:t xml:space="preserve"> </w:t>
      </w:r>
      <w:r>
        <w:rPr>
          <w:color w:val="231F20"/>
        </w:rPr>
        <w:t>as</w:t>
      </w:r>
      <w:r w:rsidR="009A4234">
        <w:rPr>
          <w:color w:val="231F20"/>
        </w:rPr>
        <w:t xml:space="preserve"> </w:t>
      </w:r>
      <w:r>
        <w:rPr>
          <w:color w:val="231F20"/>
        </w:rPr>
        <w:t>to materially</w:t>
      </w:r>
      <w:r w:rsidR="009A4234">
        <w:rPr>
          <w:color w:val="231F20"/>
        </w:rPr>
        <w:t xml:space="preserve"> </w:t>
      </w:r>
      <w:r>
        <w:rPr>
          <w:color w:val="231F20"/>
        </w:rPr>
        <w:t>and</w:t>
      </w:r>
      <w:r w:rsidR="009A4234">
        <w:rPr>
          <w:color w:val="231F20"/>
        </w:rPr>
        <w:t xml:space="preserve"> </w:t>
      </w:r>
      <w:r>
        <w:rPr>
          <w:color w:val="231F20"/>
        </w:rPr>
        <w:t>adversely</w:t>
      </w:r>
      <w:r w:rsidR="009A4234">
        <w:rPr>
          <w:color w:val="231F20"/>
        </w:rPr>
        <w:t xml:space="preserve"> </w:t>
      </w:r>
      <w:r>
        <w:rPr>
          <w:color w:val="231F20"/>
        </w:rPr>
        <w:t>affect</w:t>
      </w:r>
      <w:r w:rsidR="009A4234">
        <w:rPr>
          <w:color w:val="231F20"/>
        </w:rPr>
        <w:t xml:space="preserve"> </w:t>
      </w:r>
      <w:r>
        <w:rPr>
          <w:color w:val="231F20"/>
        </w:rPr>
        <w:t>the</w:t>
      </w:r>
      <w:r w:rsidR="009A4234">
        <w:rPr>
          <w:color w:val="231F20"/>
        </w:rPr>
        <w:t xml:space="preserve"> </w:t>
      </w:r>
      <w:r>
        <w:rPr>
          <w:color w:val="231F20"/>
        </w:rPr>
        <w:t>economic</w:t>
      </w:r>
      <w:r w:rsidR="009A4234">
        <w:rPr>
          <w:color w:val="231F20"/>
        </w:rPr>
        <w:t xml:space="preserve"> </w:t>
      </w:r>
      <w:r>
        <w:rPr>
          <w:color w:val="231F20"/>
        </w:rPr>
        <w:t>balance</w:t>
      </w:r>
      <w:r w:rsidR="009A4234">
        <w:rPr>
          <w:color w:val="231F20"/>
        </w:rPr>
        <w:t xml:space="preserve"> </w:t>
      </w:r>
      <w:r>
        <w:rPr>
          <w:color w:val="231F20"/>
        </w:rPr>
        <w:t>of</w:t>
      </w:r>
      <w:r w:rsidR="009A4234">
        <w:rPr>
          <w:color w:val="231F20"/>
        </w:rPr>
        <w:t xml:space="preserve"> </w:t>
      </w:r>
      <w:r>
        <w:rPr>
          <w:color w:val="231F20"/>
        </w:rPr>
        <w:t>the</w:t>
      </w:r>
      <w:r w:rsidR="009A4234">
        <w:rPr>
          <w:color w:val="231F20"/>
        </w:rPr>
        <w:t xml:space="preserve"> </w:t>
      </w:r>
      <w:r>
        <w:rPr>
          <w:color w:val="231F20"/>
        </w:rPr>
        <w:t>Contract</w:t>
      </w:r>
      <w:r w:rsidR="009A4234">
        <w:rPr>
          <w:color w:val="231F20"/>
        </w:rPr>
        <w:t xml:space="preserve"> </w:t>
      </w:r>
      <w:r>
        <w:rPr>
          <w:color w:val="231F20"/>
        </w:rPr>
        <w:t>and/or</w:t>
      </w:r>
      <w:r w:rsidR="009A4234">
        <w:rPr>
          <w:color w:val="231F20"/>
        </w:rPr>
        <w:t xml:space="preserve"> </w:t>
      </w:r>
      <w:r>
        <w:rPr>
          <w:color w:val="231F20"/>
        </w:rPr>
        <w:t>the</w:t>
      </w:r>
      <w:r w:rsidR="009A4234">
        <w:rPr>
          <w:color w:val="231F20"/>
        </w:rPr>
        <w:t xml:space="preserve"> </w:t>
      </w:r>
      <w:r>
        <w:rPr>
          <w:color w:val="231F20"/>
        </w:rPr>
        <w:t>ability</w:t>
      </w:r>
      <w:r w:rsidR="009A4234">
        <w:rPr>
          <w:color w:val="231F20"/>
        </w:rPr>
        <w:t xml:space="preserve"> </w:t>
      </w:r>
      <w:r>
        <w:rPr>
          <w:color w:val="231F20"/>
        </w:rPr>
        <w:t>of</w:t>
      </w:r>
      <w:r w:rsidR="009A4234">
        <w:rPr>
          <w:color w:val="231F20"/>
        </w:rPr>
        <w:t xml:space="preserve"> </w:t>
      </w:r>
      <w:r>
        <w:rPr>
          <w:color w:val="231F20"/>
        </w:rPr>
        <w:t>the</w:t>
      </w:r>
      <w:r w:rsidR="009A4234">
        <w:rPr>
          <w:color w:val="231F20"/>
        </w:rPr>
        <w:t xml:space="preserve"> </w:t>
      </w:r>
      <w:r>
        <w:rPr>
          <w:color w:val="231F20"/>
        </w:rPr>
        <w:t>Contractor</w:t>
      </w:r>
      <w:r w:rsidR="009A4234">
        <w:rPr>
          <w:color w:val="231F20"/>
        </w:rPr>
        <w:t xml:space="preserve"> </w:t>
      </w:r>
      <w:r>
        <w:rPr>
          <w:color w:val="231F20"/>
        </w:rPr>
        <w:t>to perform</w:t>
      </w:r>
      <w:r w:rsidR="009A4234">
        <w:rPr>
          <w:color w:val="231F20"/>
        </w:rPr>
        <w:t xml:space="preserve"> </w:t>
      </w:r>
      <w:r>
        <w:rPr>
          <w:color w:val="231F20"/>
        </w:rPr>
        <w:t>the</w:t>
      </w:r>
      <w:r w:rsidR="009A4234">
        <w:rPr>
          <w:color w:val="231F20"/>
        </w:rPr>
        <w:t xml:space="preserve"> </w:t>
      </w:r>
      <w:r>
        <w:rPr>
          <w:color w:val="231F20"/>
        </w:rPr>
        <w:t>Contract,</w:t>
      </w:r>
    </w:p>
    <w:p w14:paraId="46DF47CD" w14:textId="77777777" w:rsidR="005E6E3D" w:rsidRDefault="007B664E">
      <w:pPr>
        <w:pStyle w:val="ListParagraph"/>
        <w:numPr>
          <w:ilvl w:val="3"/>
          <w:numId w:val="61"/>
        </w:numPr>
        <w:tabs>
          <w:tab w:val="left" w:pos="1270"/>
        </w:tabs>
        <w:spacing w:before="51" w:line="230" w:lineRule="auto"/>
        <w:ind w:left="1273" w:right="315" w:hanging="394"/>
        <w:jc w:val="both"/>
        <w:rPr>
          <w:color w:val="231F20"/>
        </w:rPr>
      </w:pPr>
      <w:r>
        <w:rPr>
          <w:color w:val="231F20"/>
        </w:rPr>
        <w:t>the Procuring Entity fails to comply with Sub-Clause 1.6 [Contract Agreement] or Sub-Clause 1.7 [Assignment],</w:t>
      </w:r>
    </w:p>
    <w:p w14:paraId="7ED25BF6" w14:textId="77777777" w:rsidR="005E6E3D" w:rsidRDefault="007B664E">
      <w:pPr>
        <w:pStyle w:val="ListParagraph"/>
        <w:numPr>
          <w:ilvl w:val="3"/>
          <w:numId w:val="61"/>
        </w:numPr>
        <w:tabs>
          <w:tab w:val="left" w:pos="1270"/>
        </w:tabs>
        <w:spacing w:before="50" w:line="230" w:lineRule="auto"/>
        <w:ind w:left="1273" w:right="315" w:hanging="394"/>
        <w:jc w:val="both"/>
        <w:rPr>
          <w:color w:val="231F20"/>
        </w:rPr>
      </w:pPr>
      <w:r>
        <w:rPr>
          <w:color w:val="231F20"/>
        </w:rPr>
        <w:t xml:space="preserve">a prolonged suspension affects the whole of the </w:t>
      </w:r>
      <w:r>
        <w:rPr>
          <w:color w:val="231F20"/>
          <w:spacing w:val="-4"/>
        </w:rPr>
        <w:t xml:space="preserve">Works </w:t>
      </w:r>
      <w:r>
        <w:rPr>
          <w:color w:val="231F20"/>
        </w:rPr>
        <w:t xml:space="preserve">as described in Sub-Clause </w:t>
      </w:r>
      <w:r>
        <w:rPr>
          <w:color w:val="231F20"/>
          <w:spacing w:val="-3"/>
        </w:rPr>
        <w:t xml:space="preserve">8.11 </w:t>
      </w:r>
      <w:r>
        <w:rPr>
          <w:color w:val="231F20"/>
        </w:rPr>
        <w:t>[Prolonged Suspension],</w:t>
      </w:r>
      <w:r w:rsidR="009A4234">
        <w:rPr>
          <w:color w:val="231F20"/>
        </w:rPr>
        <w:t xml:space="preserve"> </w:t>
      </w:r>
      <w:r>
        <w:rPr>
          <w:color w:val="231F20"/>
        </w:rPr>
        <w:t>or</w:t>
      </w:r>
    </w:p>
    <w:p w14:paraId="671EE586" w14:textId="77777777" w:rsidR="005E6E3D" w:rsidRDefault="007B664E">
      <w:pPr>
        <w:pStyle w:val="ListParagraph"/>
        <w:numPr>
          <w:ilvl w:val="3"/>
          <w:numId w:val="61"/>
        </w:numPr>
        <w:tabs>
          <w:tab w:val="left" w:pos="1270"/>
        </w:tabs>
        <w:spacing w:before="51" w:line="230" w:lineRule="auto"/>
        <w:ind w:left="1273" w:right="315" w:hanging="394"/>
        <w:jc w:val="both"/>
        <w:rPr>
          <w:color w:val="231F20"/>
        </w:rPr>
      </w:pPr>
      <w:r>
        <w:rPr>
          <w:color w:val="231F20"/>
        </w:rPr>
        <w:t>the Procuring Entity becomes bankrupt or insolvent, goes into liquidation, has a receiving or administration order made against him, compounds with his creditors, or carries on business under a receiver, trustee or manager for the beneﬁt of his creditors, or if any act is done or event occurs which (under</w:t>
      </w:r>
      <w:r w:rsidR="009A4234">
        <w:rPr>
          <w:color w:val="231F20"/>
        </w:rPr>
        <w:t xml:space="preserve"> </w:t>
      </w:r>
      <w:r>
        <w:rPr>
          <w:color w:val="231F20"/>
        </w:rPr>
        <w:t>applicable</w:t>
      </w:r>
      <w:r w:rsidR="009A4234">
        <w:rPr>
          <w:color w:val="231F20"/>
        </w:rPr>
        <w:t xml:space="preserve"> </w:t>
      </w:r>
      <w:r>
        <w:rPr>
          <w:color w:val="231F20"/>
        </w:rPr>
        <w:t>Laws)</w:t>
      </w:r>
      <w:r w:rsidR="009A4234">
        <w:rPr>
          <w:color w:val="231F20"/>
        </w:rPr>
        <w:t xml:space="preserve"> </w:t>
      </w:r>
      <w:r>
        <w:rPr>
          <w:color w:val="231F20"/>
        </w:rPr>
        <w:t>has</w:t>
      </w:r>
      <w:r w:rsidR="009A4234">
        <w:rPr>
          <w:color w:val="231F20"/>
        </w:rPr>
        <w:t xml:space="preserve"> </w:t>
      </w:r>
      <w:r>
        <w:rPr>
          <w:color w:val="231F20"/>
        </w:rPr>
        <w:t>a</w:t>
      </w:r>
      <w:r w:rsidR="009A4234">
        <w:rPr>
          <w:color w:val="231F20"/>
        </w:rPr>
        <w:t xml:space="preserve"> </w:t>
      </w:r>
      <w:r>
        <w:rPr>
          <w:color w:val="231F20"/>
        </w:rPr>
        <w:t>similar</w:t>
      </w:r>
      <w:r w:rsidR="009A4234">
        <w:rPr>
          <w:color w:val="231F20"/>
        </w:rPr>
        <w:t xml:space="preserve"> </w:t>
      </w:r>
      <w:r>
        <w:rPr>
          <w:color w:val="231F20"/>
        </w:rPr>
        <w:t>effect</w:t>
      </w:r>
      <w:r w:rsidR="009A4234">
        <w:rPr>
          <w:color w:val="231F20"/>
        </w:rPr>
        <w:t xml:space="preserve"> </w:t>
      </w:r>
      <w:r>
        <w:rPr>
          <w:color w:val="231F20"/>
        </w:rPr>
        <w:t>to</w:t>
      </w:r>
      <w:r w:rsidR="009A4234">
        <w:rPr>
          <w:color w:val="231F20"/>
        </w:rPr>
        <w:t xml:space="preserve"> </w:t>
      </w:r>
      <w:r>
        <w:rPr>
          <w:color w:val="231F20"/>
        </w:rPr>
        <w:t>any</w:t>
      </w:r>
      <w:r w:rsidR="009A4234">
        <w:rPr>
          <w:color w:val="231F20"/>
        </w:rPr>
        <w:t xml:space="preserve"> </w:t>
      </w:r>
      <w:r>
        <w:rPr>
          <w:color w:val="231F20"/>
        </w:rPr>
        <w:t>of</w:t>
      </w:r>
      <w:r w:rsidR="009A4234">
        <w:rPr>
          <w:color w:val="231F20"/>
        </w:rPr>
        <w:t xml:space="preserve"> </w:t>
      </w:r>
      <w:r>
        <w:rPr>
          <w:color w:val="231F20"/>
        </w:rPr>
        <w:t>these</w:t>
      </w:r>
      <w:r w:rsidR="009A4234">
        <w:rPr>
          <w:color w:val="231F20"/>
        </w:rPr>
        <w:t xml:space="preserve"> </w:t>
      </w:r>
      <w:r>
        <w:rPr>
          <w:color w:val="231F20"/>
        </w:rPr>
        <w:t>acts</w:t>
      </w:r>
      <w:r w:rsidR="009A4234">
        <w:rPr>
          <w:color w:val="231F20"/>
        </w:rPr>
        <w:t xml:space="preserve"> </w:t>
      </w:r>
      <w:r>
        <w:rPr>
          <w:color w:val="231F20"/>
        </w:rPr>
        <w:t>or</w:t>
      </w:r>
      <w:r w:rsidR="009A4234">
        <w:rPr>
          <w:color w:val="231F20"/>
        </w:rPr>
        <w:t xml:space="preserve"> </w:t>
      </w:r>
      <w:r>
        <w:rPr>
          <w:color w:val="231F20"/>
        </w:rPr>
        <w:t>events.</w:t>
      </w:r>
    </w:p>
    <w:p w14:paraId="27583AF2" w14:textId="77777777" w:rsidR="005E6E3D" w:rsidRDefault="009A4234">
      <w:pPr>
        <w:pStyle w:val="ListParagraph"/>
        <w:numPr>
          <w:ilvl w:val="3"/>
          <w:numId w:val="61"/>
        </w:numPr>
        <w:tabs>
          <w:tab w:val="left" w:pos="1270"/>
        </w:tabs>
        <w:spacing w:before="52" w:line="230" w:lineRule="auto"/>
        <w:ind w:left="1273" w:right="315" w:hanging="394"/>
        <w:jc w:val="both"/>
        <w:rPr>
          <w:color w:val="231F20"/>
        </w:rPr>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does</w:t>
      </w:r>
      <w:r>
        <w:rPr>
          <w:color w:val="231F20"/>
        </w:rPr>
        <w:t xml:space="preserve"> </w:t>
      </w:r>
      <w:r w:rsidR="007B664E">
        <w:rPr>
          <w:color w:val="231F20"/>
        </w:rPr>
        <w:t>not</w:t>
      </w:r>
      <w:r>
        <w:rPr>
          <w:color w:val="231F20"/>
        </w:rPr>
        <w:t xml:space="preserve"> </w:t>
      </w:r>
      <w:r w:rsidR="007B664E">
        <w:rPr>
          <w:color w:val="231F20"/>
        </w:rPr>
        <w:t>receive</w:t>
      </w:r>
      <w:r>
        <w:rPr>
          <w:color w:val="231F20"/>
        </w:rPr>
        <w:t xml:space="preserve"> </w:t>
      </w:r>
      <w:r w:rsidR="007B664E">
        <w:rPr>
          <w:color w:val="231F20"/>
        </w:rPr>
        <w:t>the</w:t>
      </w:r>
      <w:r>
        <w:rPr>
          <w:color w:val="231F20"/>
        </w:rPr>
        <w:t xml:space="preserve"> </w:t>
      </w:r>
      <w:r w:rsidR="007B664E">
        <w:rPr>
          <w:color w:val="231F20"/>
        </w:rPr>
        <w:t>Engineer's</w:t>
      </w:r>
      <w:r>
        <w:rPr>
          <w:color w:val="231F20"/>
        </w:rPr>
        <w:t xml:space="preserve"> </w:t>
      </w:r>
      <w:r w:rsidR="007B664E">
        <w:rPr>
          <w:color w:val="231F20"/>
        </w:rPr>
        <w:t>instruction</w:t>
      </w:r>
      <w:r>
        <w:rPr>
          <w:color w:val="231F20"/>
        </w:rPr>
        <w:t xml:space="preserve"> </w:t>
      </w:r>
      <w:r w:rsidR="007B664E">
        <w:rPr>
          <w:color w:val="231F20"/>
        </w:rPr>
        <w:t>recording</w:t>
      </w:r>
      <w:r>
        <w:rPr>
          <w:color w:val="231F20"/>
        </w:rPr>
        <w:t xml:space="preserve"> </w:t>
      </w:r>
      <w:r w:rsidR="007B664E">
        <w:rPr>
          <w:color w:val="231F20"/>
        </w:rPr>
        <w:t>the</w:t>
      </w:r>
      <w:r>
        <w:rPr>
          <w:color w:val="231F20"/>
        </w:rPr>
        <w:t xml:space="preserve"> </w:t>
      </w:r>
      <w:r w:rsidR="007B664E">
        <w:rPr>
          <w:color w:val="231F20"/>
        </w:rPr>
        <w:t>agreement</w:t>
      </w:r>
      <w:r>
        <w:rPr>
          <w:color w:val="231F20"/>
        </w:rPr>
        <w:t xml:space="preserve"> </w:t>
      </w:r>
      <w:r w:rsidR="007B664E">
        <w:rPr>
          <w:color w:val="231F20"/>
        </w:rPr>
        <w:t>of</w:t>
      </w:r>
      <w:r>
        <w:rPr>
          <w:color w:val="231F20"/>
        </w:rPr>
        <w:t xml:space="preserve"> </w:t>
      </w:r>
      <w:r w:rsidR="007B664E">
        <w:rPr>
          <w:color w:val="231F20"/>
        </w:rPr>
        <w:t>both</w:t>
      </w:r>
      <w:r>
        <w:rPr>
          <w:color w:val="231F20"/>
        </w:rPr>
        <w:t xml:space="preserve"> </w:t>
      </w:r>
      <w:r w:rsidR="007B664E">
        <w:rPr>
          <w:color w:val="231F20"/>
        </w:rPr>
        <w:t>Parties</w:t>
      </w:r>
      <w:r>
        <w:rPr>
          <w:color w:val="231F20"/>
        </w:rPr>
        <w:t xml:space="preserve"> </w:t>
      </w:r>
      <w:r w:rsidR="007B664E">
        <w:rPr>
          <w:color w:val="231F20"/>
        </w:rPr>
        <w:t>on</w:t>
      </w:r>
      <w:r>
        <w:rPr>
          <w:color w:val="231F20"/>
        </w:rPr>
        <w:t xml:space="preserve"> </w:t>
      </w:r>
      <w:r w:rsidR="007B664E">
        <w:rPr>
          <w:color w:val="231F20"/>
        </w:rPr>
        <w:t>the fulﬁlment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conditions</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Commencement</w:t>
      </w:r>
      <w:r>
        <w:rPr>
          <w:color w:val="231F20"/>
        </w:rPr>
        <w:t xml:space="preserve"> </w:t>
      </w:r>
      <w:r w:rsidR="007B664E">
        <w:rPr>
          <w:color w:val="231F20"/>
        </w:rPr>
        <w:t>of</w:t>
      </w:r>
      <w:r>
        <w:rPr>
          <w:color w:val="231F20"/>
        </w:rPr>
        <w:t xml:space="preserve"> </w:t>
      </w:r>
      <w:r w:rsidR="007B664E">
        <w:rPr>
          <w:color w:val="231F20"/>
          <w:spacing w:val="-4"/>
        </w:rPr>
        <w:t>Works</w:t>
      </w:r>
      <w:r>
        <w:rPr>
          <w:color w:val="231F20"/>
          <w:spacing w:val="-4"/>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8.1</w:t>
      </w:r>
      <w:r>
        <w:rPr>
          <w:color w:val="231F20"/>
        </w:rPr>
        <w:t xml:space="preserve"> </w:t>
      </w:r>
      <w:r w:rsidR="007B664E">
        <w:rPr>
          <w:color w:val="231F20"/>
        </w:rPr>
        <w:t>[Commencement</w:t>
      </w:r>
      <w:r>
        <w:rPr>
          <w:color w:val="231F20"/>
        </w:rPr>
        <w:t xml:space="preserve"> </w:t>
      </w:r>
      <w:r w:rsidR="007B664E">
        <w:rPr>
          <w:color w:val="231F20"/>
        </w:rPr>
        <w:t xml:space="preserve">of </w:t>
      </w:r>
      <w:r w:rsidR="007B664E">
        <w:rPr>
          <w:color w:val="231F20"/>
          <w:spacing w:val="-3"/>
        </w:rPr>
        <w:t>Works.</w:t>
      </w:r>
    </w:p>
    <w:p w14:paraId="7EDA13A7" w14:textId="77777777" w:rsidR="005E6E3D" w:rsidRDefault="007B664E">
      <w:pPr>
        <w:pStyle w:val="ListParagraph"/>
        <w:numPr>
          <w:ilvl w:val="2"/>
          <w:numId w:val="61"/>
        </w:numPr>
        <w:tabs>
          <w:tab w:val="left" w:pos="880"/>
        </w:tabs>
        <w:spacing w:line="230" w:lineRule="auto"/>
        <w:ind w:left="885" w:right="315" w:hanging="756"/>
        <w:jc w:val="both"/>
        <w:rPr>
          <w:color w:val="231F20"/>
        </w:rPr>
      </w:pPr>
      <w:r>
        <w:rPr>
          <w:color w:val="231F20"/>
        </w:rPr>
        <w:t xml:space="preserve">In any of these events or circumstances, the Contractor </w:t>
      </w:r>
      <w:r>
        <w:rPr>
          <w:color w:val="231F20"/>
          <w:spacing w:val="-4"/>
        </w:rPr>
        <w:t xml:space="preserve">may, </w:t>
      </w:r>
      <w:r>
        <w:rPr>
          <w:color w:val="231F20"/>
        </w:rPr>
        <w:t xml:space="preserve">upon giving 14 days' notice to the Procuring </w:t>
      </w:r>
      <w:r>
        <w:rPr>
          <w:color w:val="231F20"/>
          <w:spacing w:val="-3"/>
        </w:rPr>
        <w:t>Entity,</w:t>
      </w:r>
      <w:r w:rsidR="009A4234">
        <w:rPr>
          <w:color w:val="231F20"/>
          <w:spacing w:val="-3"/>
        </w:rPr>
        <w:t xml:space="preserve"> </w:t>
      </w:r>
      <w:r>
        <w:rPr>
          <w:color w:val="231F20"/>
        </w:rPr>
        <w:t>terminate</w:t>
      </w:r>
      <w:r w:rsidR="009A4234">
        <w:rPr>
          <w:color w:val="231F20"/>
        </w:rPr>
        <w:t xml:space="preserve"> </w:t>
      </w:r>
      <w:r>
        <w:rPr>
          <w:color w:val="231F20"/>
        </w:rPr>
        <w:t>the</w:t>
      </w:r>
      <w:r w:rsidR="009A4234">
        <w:rPr>
          <w:color w:val="231F20"/>
        </w:rPr>
        <w:t xml:space="preserve"> </w:t>
      </w:r>
      <w:r>
        <w:rPr>
          <w:color w:val="231F20"/>
        </w:rPr>
        <w:t>Contract.</w:t>
      </w:r>
      <w:r w:rsidR="009A4234">
        <w:rPr>
          <w:color w:val="231F20"/>
        </w:rPr>
        <w:t xml:space="preserve"> </w:t>
      </w:r>
      <w:r>
        <w:rPr>
          <w:color w:val="231F20"/>
        </w:rPr>
        <w:t>However,</w:t>
      </w:r>
      <w:r w:rsidR="009A4234">
        <w:rPr>
          <w:color w:val="231F20"/>
        </w:rPr>
        <w:t xml:space="preserve"> </w:t>
      </w:r>
      <w:r>
        <w:rPr>
          <w:color w:val="231F20"/>
        </w:rPr>
        <w:t>in</w:t>
      </w:r>
      <w:r w:rsidR="009A4234">
        <w:rPr>
          <w:color w:val="231F20"/>
        </w:rPr>
        <w:t xml:space="preserve"> </w:t>
      </w:r>
      <w:r>
        <w:rPr>
          <w:color w:val="231F20"/>
        </w:rPr>
        <w:t>the</w:t>
      </w:r>
      <w:r w:rsidR="009A4234">
        <w:rPr>
          <w:color w:val="231F20"/>
        </w:rPr>
        <w:t xml:space="preserve"> </w:t>
      </w:r>
      <w:r>
        <w:rPr>
          <w:color w:val="231F20"/>
        </w:rPr>
        <w:t>case</w:t>
      </w:r>
      <w:r w:rsidR="009A4234">
        <w:rPr>
          <w:color w:val="231F20"/>
        </w:rPr>
        <w:t xml:space="preserve"> </w:t>
      </w:r>
      <w:r>
        <w:rPr>
          <w:color w:val="231F20"/>
        </w:rPr>
        <w:t>of</w:t>
      </w:r>
      <w:r w:rsidR="009A4234">
        <w:rPr>
          <w:color w:val="231F20"/>
        </w:rPr>
        <w:t xml:space="preserve"> </w:t>
      </w:r>
      <w:r>
        <w:rPr>
          <w:color w:val="231F20"/>
        </w:rPr>
        <w:t>sub-paragraph</w:t>
      </w:r>
      <w:r w:rsidR="009A4234">
        <w:rPr>
          <w:color w:val="231F20"/>
        </w:rPr>
        <w:t xml:space="preserve"> </w:t>
      </w:r>
      <w:r>
        <w:rPr>
          <w:color w:val="231F20"/>
        </w:rPr>
        <w:t>(f)</w:t>
      </w:r>
      <w:r w:rsidR="009A4234">
        <w:rPr>
          <w:color w:val="231F20"/>
        </w:rPr>
        <w:t xml:space="preserve"> </w:t>
      </w:r>
      <w:r>
        <w:rPr>
          <w:color w:val="231F20"/>
        </w:rPr>
        <w:t>or</w:t>
      </w:r>
      <w:r w:rsidR="009A4234">
        <w:rPr>
          <w:color w:val="231F20"/>
        </w:rPr>
        <w:t xml:space="preserve"> </w:t>
      </w:r>
      <w:r>
        <w:rPr>
          <w:color w:val="231F20"/>
        </w:rPr>
        <w:t>(g),</w:t>
      </w:r>
      <w:r w:rsidR="009A4234">
        <w:rPr>
          <w:color w:val="231F20"/>
        </w:rPr>
        <w:t xml:space="preserve"> </w:t>
      </w:r>
      <w:r>
        <w:rPr>
          <w:color w:val="231F20"/>
        </w:rPr>
        <w:t>the</w:t>
      </w:r>
      <w:r w:rsidR="009A4234">
        <w:rPr>
          <w:color w:val="231F20"/>
        </w:rPr>
        <w:t xml:space="preserve"> </w:t>
      </w:r>
      <w:r>
        <w:rPr>
          <w:color w:val="231F20"/>
        </w:rPr>
        <w:t>Contractor</w:t>
      </w:r>
      <w:r w:rsidR="009A4234">
        <w:rPr>
          <w:color w:val="231F20"/>
        </w:rPr>
        <w:t xml:space="preserve"> </w:t>
      </w:r>
      <w:r>
        <w:rPr>
          <w:color w:val="231F20"/>
        </w:rPr>
        <w:t>may</w:t>
      </w:r>
      <w:r w:rsidR="009A4234">
        <w:rPr>
          <w:color w:val="231F20"/>
        </w:rPr>
        <w:t xml:space="preserve"> </w:t>
      </w:r>
      <w:r>
        <w:rPr>
          <w:color w:val="231F20"/>
        </w:rPr>
        <w:t>by</w:t>
      </w:r>
      <w:r w:rsidR="009A4234">
        <w:rPr>
          <w:color w:val="231F20"/>
        </w:rPr>
        <w:t xml:space="preserve"> </w:t>
      </w:r>
      <w:r>
        <w:rPr>
          <w:color w:val="231F20"/>
        </w:rPr>
        <w:t>notice terminate</w:t>
      </w:r>
      <w:r w:rsidR="009A4234">
        <w:rPr>
          <w:color w:val="231F20"/>
        </w:rPr>
        <w:t xml:space="preserve"> </w:t>
      </w:r>
      <w:r>
        <w:rPr>
          <w:color w:val="231F20"/>
        </w:rPr>
        <w:t>the</w:t>
      </w:r>
      <w:r w:rsidR="009A4234">
        <w:rPr>
          <w:color w:val="231F20"/>
        </w:rPr>
        <w:t xml:space="preserve"> </w:t>
      </w:r>
      <w:r>
        <w:rPr>
          <w:color w:val="231F20"/>
        </w:rPr>
        <w:t>Contract</w:t>
      </w:r>
      <w:r w:rsidR="009A4234">
        <w:rPr>
          <w:color w:val="231F20"/>
        </w:rPr>
        <w:t xml:space="preserve"> </w:t>
      </w:r>
      <w:r>
        <w:rPr>
          <w:color w:val="231F20"/>
        </w:rPr>
        <w:t>immediately.</w:t>
      </w:r>
    </w:p>
    <w:p w14:paraId="0F30E149" w14:textId="77777777" w:rsidR="005E6E3D" w:rsidRDefault="007B664E">
      <w:pPr>
        <w:pStyle w:val="ListParagraph"/>
        <w:numPr>
          <w:ilvl w:val="2"/>
          <w:numId w:val="61"/>
        </w:numPr>
        <w:tabs>
          <w:tab w:val="left" w:pos="880"/>
        </w:tabs>
        <w:spacing w:line="230" w:lineRule="auto"/>
        <w:ind w:left="884" w:right="315" w:hanging="755"/>
        <w:jc w:val="both"/>
        <w:rPr>
          <w:color w:val="231F20"/>
        </w:rPr>
      </w:pPr>
      <w:r>
        <w:rPr>
          <w:color w:val="231F20"/>
        </w:rPr>
        <w:t>In</w:t>
      </w:r>
      <w:r w:rsidR="009A4234">
        <w:rPr>
          <w:color w:val="231F20"/>
        </w:rPr>
        <w:t xml:space="preserve"> </w:t>
      </w:r>
      <w:r>
        <w:rPr>
          <w:color w:val="231F20"/>
        </w:rPr>
        <w:t>the</w:t>
      </w:r>
      <w:r w:rsidR="009A4234">
        <w:rPr>
          <w:color w:val="231F20"/>
        </w:rPr>
        <w:t xml:space="preserve"> </w:t>
      </w:r>
      <w:r>
        <w:rPr>
          <w:color w:val="231F20"/>
        </w:rPr>
        <w:t>event</w:t>
      </w:r>
      <w:r w:rsidR="009A4234">
        <w:rPr>
          <w:color w:val="231F20"/>
        </w:rPr>
        <w:t xml:space="preserve"> t</w:t>
      </w:r>
      <w:r>
        <w:rPr>
          <w:color w:val="231F20"/>
        </w:rPr>
        <w:t>he</w:t>
      </w:r>
      <w:r w:rsidR="009A4234">
        <w:rPr>
          <w:color w:val="231F20"/>
        </w:rPr>
        <w:t xml:space="preserve"> </w:t>
      </w:r>
      <w:r>
        <w:rPr>
          <w:color w:val="231F20"/>
        </w:rPr>
        <w:t>Procuring</w:t>
      </w:r>
      <w:r w:rsidR="009A4234">
        <w:rPr>
          <w:color w:val="231F20"/>
        </w:rPr>
        <w:t xml:space="preserve"> </w:t>
      </w:r>
      <w:r>
        <w:rPr>
          <w:color w:val="231F20"/>
        </w:rPr>
        <w:t>Entity</w:t>
      </w:r>
      <w:r w:rsidR="009A4234">
        <w:rPr>
          <w:color w:val="231F20"/>
        </w:rPr>
        <w:t xml:space="preserve"> </w:t>
      </w:r>
      <w:r>
        <w:rPr>
          <w:color w:val="231F20"/>
        </w:rPr>
        <w:t>suspends</w:t>
      </w:r>
      <w:r w:rsidR="009A4234">
        <w:rPr>
          <w:color w:val="231F20"/>
        </w:rPr>
        <w:t xml:space="preserve"> </w:t>
      </w:r>
      <w:r>
        <w:rPr>
          <w:color w:val="231F20"/>
        </w:rPr>
        <w:t>the</w:t>
      </w:r>
      <w:r w:rsidR="009A4234">
        <w:rPr>
          <w:color w:val="231F20"/>
        </w:rPr>
        <w:t xml:space="preserve"> </w:t>
      </w:r>
      <w:r>
        <w:rPr>
          <w:color w:val="231F20"/>
        </w:rPr>
        <w:t>loan</w:t>
      </w:r>
      <w:r w:rsidR="009A4234">
        <w:rPr>
          <w:color w:val="231F20"/>
        </w:rPr>
        <w:t xml:space="preserve"> </w:t>
      </w:r>
      <w:r>
        <w:rPr>
          <w:color w:val="231F20"/>
        </w:rPr>
        <w:t>or</w:t>
      </w:r>
      <w:r w:rsidR="009A4234">
        <w:rPr>
          <w:color w:val="231F20"/>
        </w:rPr>
        <w:t xml:space="preserve"> </w:t>
      </w:r>
      <w:r>
        <w:rPr>
          <w:color w:val="231F20"/>
        </w:rPr>
        <w:t>credit</w:t>
      </w:r>
      <w:r w:rsidR="009A4234">
        <w:rPr>
          <w:color w:val="231F20"/>
        </w:rPr>
        <w:t xml:space="preserve"> </w:t>
      </w:r>
      <w:r>
        <w:rPr>
          <w:color w:val="231F20"/>
        </w:rPr>
        <w:t>from</w:t>
      </w:r>
      <w:r w:rsidR="009A4234">
        <w:rPr>
          <w:color w:val="231F20"/>
        </w:rPr>
        <w:t xml:space="preserve"> </w:t>
      </w:r>
      <w:r>
        <w:rPr>
          <w:color w:val="231F20"/>
        </w:rPr>
        <w:t>which</w:t>
      </w:r>
      <w:r w:rsidR="009A4234">
        <w:rPr>
          <w:color w:val="231F20"/>
        </w:rPr>
        <w:t xml:space="preserve"> </w:t>
      </w:r>
      <w:r>
        <w:rPr>
          <w:color w:val="231F20"/>
        </w:rPr>
        <w:t>part</w:t>
      </w:r>
      <w:r w:rsidR="009A4234">
        <w:rPr>
          <w:color w:val="231F20"/>
        </w:rPr>
        <w:t xml:space="preserve"> </w:t>
      </w:r>
      <w:r>
        <w:rPr>
          <w:color w:val="231F20"/>
        </w:rPr>
        <w:t>or</w:t>
      </w:r>
      <w:r w:rsidR="009A4234">
        <w:rPr>
          <w:color w:val="231F20"/>
        </w:rPr>
        <w:t xml:space="preserve"> </w:t>
      </w:r>
      <w:r>
        <w:rPr>
          <w:color w:val="231F20"/>
        </w:rPr>
        <w:t>whole</w:t>
      </w:r>
      <w:r w:rsidR="009A4234">
        <w:rPr>
          <w:color w:val="231F20"/>
        </w:rPr>
        <w:t xml:space="preserve"> </w:t>
      </w:r>
      <w:r>
        <w:rPr>
          <w:color w:val="231F20"/>
        </w:rPr>
        <w:t>of</w:t>
      </w:r>
      <w:r w:rsidR="009A4234">
        <w:rPr>
          <w:color w:val="231F20"/>
        </w:rPr>
        <w:t xml:space="preserve"> </w:t>
      </w:r>
      <w:r>
        <w:rPr>
          <w:color w:val="231F20"/>
        </w:rPr>
        <w:t>the</w:t>
      </w:r>
      <w:r w:rsidR="009A4234">
        <w:rPr>
          <w:color w:val="231F20"/>
        </w:rPr>
        <w:t xml:space="preserve"> </w:t>
      </w:r>
      <w:r>
        <w:rPr>
          <w:color w:val="231F20"/>
        </w:rPr>
        <w:t>payments</w:t>
      </w:r>
      <w:r w:rsidR="009A4234">
        <w:rPr>
          <w:color w:val="231F20"/>
        </w:rPr>
        <w:t xml:space="preserve"> </w:t>
      </w:r>
      <w:r>
        <w:rPr>
          <w:color w:val="231F20"/>
        </w:rPr>
        <w:t>to</w:t>
      </w:r>
      <w:r w:rsidR="009A4234">
        <w:rPr>
          <w:color w:val="231F20"/>
        </w:rPr>
        <w:t xml:space="preserve"> </w:t>
      </w:r>
      <w:r>
        <w:rPr>
          <w:color w:val="231F20"/>
        </w:rPr>
        <w:t>the Contractor</w:t>
      </w:r>
      <w:r w:rsidR="009A4234">
        <w:rPr>
          <w:color w:val="231F20"/>
        </w:rPr>
        <w:t xml:space="preserve"> </w:t>
      </w:r>
      <w:r>
        <w:rPr>
          <w:color w:val="231F20"/>
        </w:rPr>
        <w:t>are</w:t>
      </w:r>
      <w:r w:rsidR="009A4234">
        <w:rPr>
          <w:color w:val="231F20"/>
        </w:rPr>
        <w:t xml:space="preserve"> </w:t>
      </w:r>
      <w:r>
        <w:rPr>
          <w:color w:val="231F20"/>
        </w:rPr>
        <w:t>being</w:t>
      </w:r>
      <w:r w:rsidR="009A4234">
        <w:rPr>
          <w:color w:val="231F20"/>
        </w:rPr>
        <w:t xml:space="preserve"> </w:t>
      </w:r>
      <w:r>
        <w:rPr>
          <w:color w:val="231F20"/>
        </w:rPr>
        <w:t>made,</w:t>
      </w:r>
      <w:r w:rsidR="009A4234">
        <w:rPr>
          <w:color w:val="231F20"/>
        </w:rPr>
        <w:t xml:space="preserve"> </w:t>
      </w:r>
      <w:r>
        <w:rPr>
          <w:color w:val="231F20"/>
        </w:rPr>
        <w:t>if</w:t>
      </w:r>
      <w:r w:rsidR="009A4234">
        <w:rPr>
          <w:color w:val="231F20"/>
        </w:rPr>
        <w:t xml:space="preserve"> </w:t>
      </w:r>
      <w:r>
        <w:rPr>
          <w:color w:val="231F20"/>
        </w:rPr>
        <w:t>the</w:t>
      </w:r>
      <w:r w:rsidR="009A4234">
        <w:rPr>
          <w:color w:val="231F20"/>
        </w:rPr>
        <w:t xml:space="preserve"> </w:t>
      </w:r>
      <w:r>
        <w:rPr>
          <w:color w:val="231F20"/>
        </w:rPr>
        <w:t>Contractor</w:t>
      </w:r>
      <w:r w:rsidR="009A4234">
        <w:rPr>
          <w:color w:val="231F20"/>
        </w:rPr>
        <w:t xml:space="preserve"> </w:t>
      </w:r>
      <w:proofErr w:type="spellStart"/>
      <w:r>
        <w:rPr>
          <w:color w:val="231F20"/>
        </w:rPr>
        <w:t>hasnot</w:t>
      </w:r>
      <w:proofErr w:type="spellEnd"/>
      <w:r w:rsidR="009A4234">
        <w:rPr>
          <w:color w:val="231F20"/>
        </w:rPr>
        <w:t xml:space="preserve"> </w:t>
      </w:r>
      <w:r>
        <w:rPr>
          <w:color w:val="231F20"/>
        </w:rPr>
        <w:t>received</w:t>
      </w:r>
      <w:r w:rsidR="009A4234">
        <w:rPr>
          <w:color w:val="231F20"/>
        </w:rPr>
        <w:t xml:space="preserve"> </w:t>
      </w:r>
      <w:r>
        <w:rPr>
          <w:color w:val="231F20"/>
        </w:rPr>
        <w:t>the</w:t>
      </w:r>
      <w:r w:rsidR="009A4234">
        <w:rPr>
          <w:color w:val="231F20"/>
        </w:rPr>
        <w:t xml:space="preserve"> </w:t>
      </w:r>
      <w:r>
        <w:rPr>
          <w:color w:val="231F20"/>
        </w:rPr>
        <w:t>sums</w:t>
      </w:r>
      <w:r w:rsidR="009A4234">
        <w:rPr>
          <w:color w:val="231F20"/>
        </w:rPr>
        <w:t xml:space="preserve"> </w:t>
      </w:r>
      <w:r>
        <w:rPr>
          <w:color w:val="231F20"/>
        </w:rPr>
        <w:t>due</w:t>
      </w:r>
      <w:r w:rsidR="009A4234">
        <w:rPr>
          <w:color w:val="231F20"/>
        </w:rPr>
        <w:t xml:space="preserve"> </w:t>
      </w:r>
      <w:r>
        <w:rPr>
          <w:color w:val="231F20"/>
        </w:rPr>
        <w:t>to</w:t>
      </w:r>
      <w:r w:rsidR="009A4234">
        <w:rPr>
          <w:color w:val="231F20"/>
        </w:rPr>
        <w:t xml:space="preserve"> </w:t>
      </w:r>
      <w:r>
        <w:rPr>
          <w:color w:val="231F20"/>
        </w:rPr>
        <w:t>him</w:t>
      </w:r>
      <w:r w:rsidR="009A4234">
        <w:rPr>
          <w:color w:val="231F20"/>
        </w:rPr>
        <w:t xml:space="preserve"> </w:t>
      </w:r>
      <w:r>
        <w:rPr>
          <w:color w:val="231F20"/>
        </w:rPr>
        <w:t>upon</w:t>
      </w:r>
      <w:r w:rsidR="009A4234">
        <w:rPr>
          <w:color w:val="231F20"/>
        </w:rPr>
        <w:t xml:space="preserve">  </w:t>
      </w:r>
      <w:r>
        <w:rPr>
          <w:color w:val="231F20"/>
        </w:rPr>
        <w:t>expiration</w:t>
      </w:r>
      <w:r w:rsidR="009A4234">
        <w:rPr>
          <w:color w:val="231F20"/>
        </w:rPr>
        <w:t xml:space="preserve"> </w:t>
      </w:r>
      <w:r>
        <w:rPr>
          <w:color w:val="231F20"/>
        </w:rPr>
        <w:t>of</w:t>
      </w:r>
      <w:r w:rsidR="009A4234">
        <w:rPr>
          <w:color w:val="231F20"/>
        </w:rPr>
        <w:t xml:space="preserve"> </w:t>
      </w:r>
      <w:r>
        <w:rPr>
          <w:color w:val="231F20"/>
        </w:rPr>
        <w:t>the14 days referred to in Sub-Clause 14.7 [Payment] for payments under Interim Payment Certiﬁcates, the Contractor</w:t>
      </w:r>
      <w:r w:rsidR="009A4234">
        <w:rPr>
          <w:color w:val="231F20"/>
        </w:rPr>
        <w:t xml:space="preserve"> </w:t>
      </w:r>
      <w:r>
        <w:rPr>
          <w:color w:val="231F20"/>
          <w:spacing w:val="-4"/>
        </w:rPr>
        <w:t>may,</w:t>
      </w:r>
      <w:r w:rsidR="009A4234">
        <w:rPr>
          <w:color w:val="231F20"/>
          <w:spacing w:val="-4"/>
        </w:rPr>
        <w:t xml:space="preserve"> </w:t>
      </w:r>
      <w:r>
        <w:rPr>
          <w:color w:val="231F20"/>
        </w:rPr>
        <w:t>without</w:t>
      </w:r>
      <w:r w:rsidR="009A4234">
        <w:rPr>
          <w:color w:val="231F20"/>
        </w:rPr>
        <w:t xml:space="preserve"> </w:t>
      </w:r>
      <w:r>
        <w:rPr>
          <w:color w:val="231F20"/>
        </w:rPr>
        <w:t>prejudice</w:t>
      </w:r>
      <w:r w:rsidR="009A4234">
        <w:rPr>
          <w:color w:val="231F20"/>
        </w:rPr>
        <w:t xml:space="preserve"> </w:t>
      </w:r>
      <w:r>
        <w:rPr>
          <w:color w:val="231F20"/>
        </w:rPr>
        <w:t>to</w:t>
      </w:r>
      <w:r w:rsidR="009A4234">
        <w:rPr>
          <w:color w:val="231F20"/>
        </w:rPr>
        <w:t xml:space="preserve"> </w:t>
      </w:r>
      <w:r>
        <w:rPr>
          <w:color w:val="231F20"/>
        </w:rPr>
        <w:t>the</w:t>
      </w:r>
      <w:r w:rsidR="009A4234">
        <w:rPr>
          <w:color w:val="231F20"/>
        </w:rPr>
        <w:t xml:space="preserve"> </w:t>
      </w:r>
      <w:r>
        <w:rPr>
          <w:color w:val="231F20"/>
        </w:rPr>
        <w:t>Contractor's</w:t>
      </w:r>
      <w:r w:rsidR="009A4234">
        <w:rPr>
          <w:color w:val="231F20"/>
        </w:rPr>
        <w:t xml:space="preserve"> </w:t>
      </w:r>
      <w:r>
        <w:rPr>
          <w:color w:val="231F20"/>
        </w:rPr>
        <w:t>entitlement</w:t>
      </w:r>
      <w:r w:rsidR="009A4234">
        <w:rPr>
          <w:color w:val="231F20"/>
        </w:rPr>
        <w:t xml:space="preserve"> </w:t>
      </w:r>
      <w:r>
        <w:rPr>
          <w:color w:val="231F20"/>
        </w:rPr>
        <w:t>to</w:t>
      </w:r>
      <w:r w:rsidR="009A4234">
        <w:rPr>
          <w:color w:val="231F20"/>
        </w:rPr>
        <w:t xml:space="preserve"> </w:t>
      </w:r>
      <w:r>
        <w:rPr>
          <w:color w:val="231F20"/>
        </w:rPr>
        <w:t>ﬁnancing</w:t>
      </w:r>
      <w:r w:rsidR="009A4234">
        <w:rPr>
          <w:color w:val="231F20"/>
        </w:rPr>
        <w:t xml:space="preserve"> </w:t>
      </w:r>
      <w:r>
        <w:rPr>
          <w:color w:val="231F20"/>
        </w:rPr>
        <w:t>charges</w:t>
      </w:r>
      <w:r w:rsidR="009A4234">
        <w:rPr>
          <w:color w:val="231F20"/>
        </w:rPr>
        <w:t xml:space="preserve"> </w:t>
      </w:r>
      <w:r>
        <w:rPr>
          <w:color w:val="231F20"/>
        </w:rPr>
        <w:t>under</w:t>
      </w:r>
      <w:r w:rsidR="009A4234">
        <w:rPr>
          <w:color w:val="231F20"/>
        </w:rPr>
        <w:t xml:space="preserve"> </w:t>
      </w:r>
      <w:r>
        <w:rPr>
          <w:color w:val="231F20"/>
        </w:rPr>
        <w:t>Sub-Clause14.8 [Delayed Payment], take one of the following actions, namely (</w:t>
      </w:r>
      <w:proofErr w:type="spellStart"/>
      <w:r>
        <w:rPr>
          <w:color w:val="231F20"/>
        </w:rPr>
        <w:t>i</w:t>
      </w:r>
      <w:proofErr w:type="spellEnd"/>
      <w:r>
        <w:rPr>
          <w:color w:val="231F20"/>
        </w:rPr>
        <w:t xml:space="preserve">) suspend work or reduce the rate of work under Sub-Clause 16.1 above, or (ii) terminate the Contract by giving notice to the Procuring </w:t>
      </w:r>
      <w:r>
        <w:rPr>
          <w:color w:val="231F20"/>
          <w:spacing w:val="-3"/>
        </w:rPr>
        <w:t xml:space="preserve">Entity, </w:t>
      </w:r>
      <w:r>
        <w:rPr>
          <w:color w:val="231F20"/>
        </w:rPr>
        <w:t>with a copy</w:t>
      </w:r>
      <w:r w:rsidR="009A4234">
        <w:rPr>
          <w:color w:val="231F20"/>
        </w:rPr>
        <w:t xml:space="preserve"> </w:t>
      </w:r>
      <w:r>
        <w:rPr>
          <w:color w:val="231F20"/>
        </w:rPr>
        <w:t>to</w:t>
      </w:r>
      <w:r w:rsidR="009A4234">
        <w:rPr>
          <w:color w:val="231F20"/>
        </w:rPr>
        <w:t xml:space="preserve"> </w:t>
      </w:r>
      <w:r>
        <w:rPr>
          <w:color w:val="231F20"/>
        </w:rPr>
        <w:t>the</w:t>
      </w:r>
      <w:r w:rsidR="009A4234">
        <w:rPr>
          <w:color w:val="231F20"/>
        </w:rPr>
        <w:t xml:space="preserve"> </w:t>
      </w:r>
      <w:r>
        <w:rPr>
          <w:color w:val="231F20"/>
        </w:rPr>
        <w:t>Engineer,</w:t>
      </w:r>
      <w:r w:rsidR="009A4234">
        <w:rPr>
          <w:color w:val="231F20"/>
        </w:rPr>
        <w:t xml:space="preserve"> </w:t>
      </w:r>
      <w:r>
        <w:rPr>
          <w:color w:val="231F20"/>
        </w:rPr>
        <w:t>such</w:t>
      </w:r>
      <w:r w:rsidR="009A4234">
        <w:rPr>
          <w:color w:val="231F20"/>
        </w:rPr>
        <w:t xml:space="preserve"> </w:t>
      </w:r>
      <w:r>
        <w:rPr>
          <w:color w:val="231F20"/>
        </w:rPr>
        <w:t>termination</w:t>
      </w:r>
      <w:r w:rsidR="009A4234">
        <w:rPr>
          <w:color w:val="231F20"/>
        </w:rPr>
        <w:t xml:space="preserve"> </w:t>
      </w:r>
      <w:r>
        <w:rPr>
          <w:color w:val="231F20"/>
        </w:rPr>
        <w:t>to</w:t>
      </w:r>
      <w:r w:rsidR="009A4234">
        <w:rPr>
          <w:color w:val="231F20"/>
        </w:rPr>
        <w:t xml:space="preserve"> </w:t>
      </w:r>
      <w:r>
        <w:rPr>
          <w:color w:val="231F20"/>
        </w:rPr>
        <w:t>take</w:t>
      </w:r>
      <w:r w:rsidR="009A4234">
        <w:rPr>
          <w:color w:val="231F20"/>
        </w:rPr>
        <w:t xml:space="preserve"> </w:t>
      </w:r>
      <w:r>
        <w:rPr>
          <w:color w:val="231F20"/>
        </w:rPr>
        <w:t>effect</w:t>
      </w:r>
      <w:r w:rsidR="009A4234">
        <w:rPr>
          <w:color w:val="231F20"/>
        </w:rPr>
        <w:t xml:space="preserve"> </w:t>
      </w:r>
      <w:r>
        <w:rPr>
          <w:color w:val="231F20"/>
        </w:rPr>
        <w:t>14</w:t>
      </w:r>
      <w:r w:rsidR="009A4234">
        <w:rPr>
          <w:color w:val="231F20"/>
        </w:rPr>
        <w:t xml:space="preserve"> </w:t>
      </w:r>
      <w:r>
        <w:rPr>
          <w:color w:val="231F20"/>
        </w:rPr>
        <w:t>days</w:t>
      </w:r>
      <w:r w:rsidR="009A4234">
        <w:rPr>
          <w:color w:val="231F20"/>
        </w:rPr>
        <w:t xml:space="preserve"> </w:t>
      </w:r>
      <w:r>
        <w:rPr>
          <w:color w:val="231F20"/>
        </w:rPr>
        <w:t>after</w:t>
      </w:r>
      <w:r w:rsidR="009A4234">
        <w:rPr>
          <w:color w:val="231F20"/>
        </w:rPr>
        <w:t xml:space="preserve"> </w:t>
      </w:r>
      <w:r>
        <w:rPr>
          <w:color w:val="231F20"/>
        </w:rPr>
        <w:t>the</w:t>
      </w:r>
      <w:r w:rsidR="009A4234">
        <w:rPr>
          <w:color w:val="231F20"/>
        </w:rPr>
        <w:t xml:space="preserve"> </w:t>
      </w:r>
      <w:r>
        <w:rPr>
          <w:color w:val="231F20"/>
        </w:rPr>
        <w:t>giving</w:t>
      </w:r>
      <w:r w:rsidR="009A4234">
        <w:rPr>
          <w:color w:val="231F20"/>
        </w:rPr>
        <w:t xml:space="preserve"> </w:t>
      </w:r>
      <w:r>
        <w:rPr>
          <w:color w:val="231F20"/>
        </w:rPr>
        <w:t>of</w:t>
      </w:r>
      <w:r w:rsidR="009A4234">
        <w:rPr>
          <w:color w:val="231F20"/>
        </w:rPr>
        <w:t xml:space="preserve"> </w:t>
      </w:r>
      <w:r>
        <w:rPr>
          <w:color w:val="231F20"/>
        </w:rPr>
        <w:t>the</w:t>
      </w:r>
      <w:r w:rsidR="009A4234">
        <w:rPr>
          <w:color w:val="231F20"/>
        </w:rPr>
        <w:t xml:space="preserve"> </w:t>
      </w:r>
      <w:r>
        <w:rPr>
          <w:color w:val="231F20"/>
        </w:rPr>
        <w:t>notice.</w:t>
      </w:r>
    </w:p>
    <w:p w14:paraId="613F6B7C" w14:textId="77777777" w:rsidR="005E6E3D" w:rsidRDefault="007B664E">
      <w:pPr>
        <w:pStyle w:val="BodyText"/>
        <w:spacing w:before="249" w:line="230" w:lineRule="auto"/>
        <w:ind w:left="884" w:right="311" w:hanging="6"/>
      </w:pPr>
      <w:r>
        <w:rPr>
          <w:color w:val="231F20"/>
        </w:rPr>
        <w:t>The</w:t>
      </w:r>
      <w:r w:rsidR="009A4234">
        <w:rPr>
          <w:color w:val="231F20"/>
        </w:rPr>
        <w:t xml:space="preserve"> </w:t>
      </w:r>
      <w:r>
        <w:rPr>
          <w:color w:val="231F20"/>
        </w:rPr>
        <w:t>Contractor's</w:t>
      </w:r>
      <w:r w:rsidR="009A4234">
        <w:rPr>
          <w:color w:val="231F20"/>
        </w:rPr>
        <w:t xml:space="preserve"> </w:t>
      </w:r>
      <w:r>
        <w:rPr>
          <w:color w:val="231F20"/>
        </w:rPr>
        <w:t>election</w:t>
      </w:r>
      <w:r w:rsidR="009A4234">
        <w:rPr>
          <w:color w:val="231F20"/>
        </w:rPr>
        <w:t xml:space="preserve"> </w:t>
      </w:r>
      <w:r>
        <w:rPr>
          <w:color w:val="231F20"/>
        </w:rPr>
        <w:t>to</w:t>
      </w:r>
      <w:r w:rsidR="009A4234">
        <w:rPr>
          <w:color w:val="231F20"/>
        </w:rPr>
        <w:t xml:space="preserve"> </w:t>
      </w:r>
      <w:r>
        <w:rPr>
          <w:color w:val="231F20"/>
        </w:rPr>
        <w:t>terminate</w:t>
      </w:r>
      <w:r w:rsidR="009A4234">
        <w:rPr>
          <w:color w:val="231F20"/>
        </w:rPr>
        <w:t xml:space="preserve"> </w:t>
      </w:r>
      <w:r>
        <w:rPr>
          <w:color w:val="231F20"/>
        </w:rPr>
        <w:t>the</w:t>
      </w:r>
      <w:r w:rsidR="009A4234">
        <w:rPr>
          <w:color w:val="231F20"/>
        </w:rPr>
        <w:t xml:space="preserve"> </w:t>
      </w:r>
      <w:r>
        <w:rPr>
          <w:color w:val="231F20"/>
        </w:rPr>
        <w:t>Contract</w:t>
      </w:r>
      <w:r w:rsidR="009A4234">
        <w:rPr>
          <w:color w:val="231F20"/>
        </w:rPr>
        <w:t xml:space="preserve"> </w:t>
      </w:r>
      <w:r>
        <w:rPr>
          <w:color w:val="231F20"/>
        </w:rPr>
        <w:t>shall</w:t>
      </w:r>
      <w:r w:rsidR="009A4234">
        <w:rPr>
          <w:color w:val="231F20"/>
        </w:rPr>
        <w:t xml:space="preserve"> </w:t>
      </w:r>
      <w:r>
        <w:rPr>
          <w:color w:val="231F20"/>
        </w:rPr>
        <w:t>not</w:t>
      </w:r>
      <w:r w:rsidR="009A4234">
        <w:rPr>
          <w:color w:val="231F20"/>
        </w:rPr>
        <w:t xml:space="preserve"> </w:t>
      </w:r>
      <w:r>
        <w:rPr>
          <w:color w:val="231F20"/>
        </w:rPr>
        <w:t>prejudice</w:t>
      </w:r>
      <w:r w:rsidR="009A4234">
        <w:rPr>
          <w:color w:val="231F20"/>
        </w:rPr>
        <w:t xml:space="preserve"> </w:t>
      </w:r>
      <w:r>
        <w:rPr>
          <w:color w:val="231F20"/>
        </w:rPr>
        <w:t>any</w:t>
      </w:r>
      <w:r w:rsidR="009A4234">
        <w:rPr>
          <w:color w:val="231F20"/>
        </w:rPr>
        <w:t xml:space="preserve"> </w:t>
      </w:r>
      <w:r>
        <w:rPr>
          <w:color w:val="231F20"/>
        </w:rPr>
        <w:t>other</w:t>
      </w:r>
      <w:r w:rsidR="009A4234">
        <w:rPr>
          <w:color w:val="231F20"/>
        </w:rPr>
        <w:t xml:space="preserve"> </w:t>
      </w:r>
      <w:r>
        <w:rPr>
          <w:color w:val="231F20"/>
        </w:rPr>
        <w:t>rights</w:t>
      </w:r>
      <w:r w:rsidR="009A4234">
        <w:rPr>
          <w:color w:val="231F20"/>
        </w:rPr>
        <w:t xml:space="preserve"> </w:t>
      </w:r>
      <w:r>
        <w:rPr>
          <w:color w:val="231F20"/>
        </w:rPr>
        <w:t>of</w:t>
      </w:r>
      <w:r w:rsidR="009A4234">
        <w:rPr>
          <w:color w:val="231F20"/>
        </w:rPr>
        <w:t xml:space="preserve"> </w:t>
      </w:r>
      <w:r>
        <w:rPr>
          <w:color w:val="231F20"/>
        </w:rPr>
        <w:t>the</w:t>
      </w:r>
      <w:r w:rsidR="009A4234">
        <w:rPr>
          <w:color w:val="231F20"/>
        </w:rPr>
        <w:t xml:space="preserve"> </w:t>
      </w:r>
      <w:r>
        <w:rPr>
          <w:color w:val="231F20"/>
        </w:rPr>
        <w:t>Contractor,</w:t>
      </w:r>
      <w:r w:rsidR="009A4234">
        <w:rPr>
          <w:color w:val="231F20"/>
        </w:rPr>
        <w:t xml:space="preserve"> </w:t>
      </w:r>
      <w:r>
        <w:rPr>
          <w:color w:val="231F20"/>
        </w:rPr>
        <w:t>under the</w:t>
      </w:r>
      <w:r w:rsidR="009A4234">
        <w:rPr>
          <w:color w:val="231F20"/>
        </w:rPr>
        <w:t xml:space="preserve"> </w:t>
      </w:r>
      <w:r>
        <w:rPr>
          <w:color w:val="231F20"/>
        </w:rPr>
        <w:t>Contract</w:t>
      </w:r>
      <w:r w:rsidR="009A4234">
        <w:rPr>
          <w:color w:val="231F20"/>
        </w:rPr>
        <w:t xml:space="preserve"> </w:t>
      </w:r>
      <w:r>
        <w:rPr>
          <w:color w:val="231F20"/>
        </w:rPr>
        <w:t>or</w:t>
      </w:r>
      <w:r w:rsidR="009A4234">
        <w:rPr>
          <w:color w:val="231F20"/>
        </w:rPr>
        <w:t xml:space="preserve"> </w:t>
      </w:r>
      <w:r>
        <w:rPr>
          <w:color w:val="231F20"/>
        </w:rPr>
        <w:t>otherwise.</w:t>
      </w:r>
    </w:p>
    <w:p w14:paraId="590B5634" w14:textId="77777777" w:rsidR="005E6E3D" w:rsidRDefault="007B664E">
      <w:pPr>
        <w:pStyle w:val="Heading4"/>
        <w:numPr>
          <w:ilvl w:val="1"/>
          <w:numId w:val="61"/>
        </w:numPr>
        <w:tabs>
          <w:tab w:val="left" w:pos="808"/>
          <w:tab w:val="left" w:pos="809"/>
        </w:tabs>
        <w:spacing w:before="106"/>
        <w:ind w:left="808" w:hanging="678"/>
        <w:rPr>
          <w:color w:val="231F20"/>
        </w:rPr>
      </w:pPr>
      <w:r>
        <w:rPr>
          <w:color w:val="231F20"/>
        </w:rPr>
        <w:t>Cessation</w:t>
      </w:r>
      <w:r w:rsidR="0031114F">
        <w:rPr>
          <w:color w:val="231F20"/>
        </w:rPr>
        <w:t xml:space="preserve"> </w:t>
      </w:r>
      <w:r>
        <w:rPr>
          <w:color w:val="231F20"/>
        </w:rPr>
        <w:t>of</w:t>
      </w:r>
      <w:r w:rsidR="0031114F">
        <w:rPr>
          <w:color w:val="231F20"/>
        </w:rPr>
        <w:t xml:space="preserve"> </w:t>
      </w:r>
      <w:r>
        <w:rPr>
          <w:color w:val="231F20"/>
          <w:spacing w:val="-4"/>
        </w:rPr>
        <w:t>Work</w:t>
      </w:r>
      <w:r w:rsidR="0031114F">
        <w:rPr>
          <w:color w:val="231F20"/>
          <w:spacing w:val="-4"/>
        </w:rPr>
        <w:t xml:space="preserve"> </w:t>
      </w:r>
      <w:r>
        <w:rPr>
          <w:color w:val="231F20"/>
        </w:rPr>
        <w:t>and</w:t>
      </w:r>
      <w:r w:rsidR="0031114F">
        <w:rPr>
          <w:color w:val="231F20"/>
        </w:rPr>
        <w:t xml:space="preserve"> </w:t>
      </w:r>
      <w:r>
        <w:rPr>
          <w:color w:val="231F20"/>
        </w:rPr>
        <w:t>Removal</w:t>
      </w:r>
      <w:r w:rsidR="0031114F">
        <w:rPr>
          <w:color w:val="231F20"/>
        </w:rPr>
        <w:t xml:space="preserve"> </w:t>
      </w:r>
      <w:r>
        <w:rPr>
          <w:color w:val="231F20"/>
        </w:rPr>
        <w:t>of</w:t>
      </w:r>
      <w:r w:rsidR="0031114F">
        <w:rPr>
          <w:color w:val="231F20"/>
        </w:rPr>
        <w:t xml:space="preserve"> </w:t>
      </w:r>
      <w:r>
        <w:rPr>
          <w:color w:val="231F20"/>
        </w:rPr>
        <w:t>Contractor's</w:t>
      </w:r>
      <w:r w:rsidR="0031114F">
        <w:rPr>
          <w:color w:val="231F20"/>
        </w:rPr>
        <w:t xml:space="preserve"> </w:t>
      </w:r>
      <w:r>
        <w:rPr>
          <w:color w:val="231F20"/>
        </w:rPr>
        <w:t>Equipment</w:t>
      </w:r>
    </w:p>
    <w:p w14:paraId="22F6E0C9" w14:textId="77777777" w:rsidR="005E6E3D" w:rsidRDefault="007B664E">
      <w:pPr>
        <w:pStyle w:val="BodyText"/>
        <w:spacing w:before="242" w:line="230" w:lineRule="auto"/>
        <w:ind w:left="809" w:right="308" w:hanging="2"/>
        <w:jc w:val="both"/>
      </w:pPr>
      <w:r>
        <w:rPr>
          <w:color w:val="231F20"/>
        </w:rPr>
        <w:t>After a notice of termination under Sub-Clause 15.5 [Procuring Entity's Entitlement to Termination for Convenience], Sub-Clause 16.2 [Termination by Contractor] or Sub-Clause 19.6 [Optional Termination, Payment and Release] has taken effect, the Contractor shall promptly:</w:t>
      </w:r>
    </w:p>
    <w:p w14:paraId="741A34F7" w14:textId="77777777" w:rsidR="005E6E3D" w:rsidRDefault="0031114F">
      <w:pPr>
        <w:pStyle w:val="ListParagraph"/>
        <w:numPr>
          <w:ilvl w:val="0"/>
          <w:numId w:val="26"/>
        </w:numPr>
        <w:tabs>
          <w:tab w:val="left" w:pos="1254"/>
          <w:tab w:val="left" w:pos="1255"/>
        </w:tabs>
        <w:spacing w:before="51" w:line="230" w:lineRule="auto"/>
        <w:ind w:right="308" w:hanging="446"/>
      </w:pPr>
      <w:r>
        <w:rPr>
          <w:color w:val="231F20"/>
        </w:rPr>
        <w:t>C</w:t>
      </w:r>
      <w:r w:rsidR="007B664E">
        <w:rPr>
          <w:color w:val="231F20"/>
        </w:rPr>
        <w:t>ease</w:t>
      </w:r>
      <w:r>
        <w:rPr>
          <w:color w:val="231F20"/>
        </w:rPr>
        <w:t xml:space="preserve"> </w:t>
      </w:r>
      <w:r w:rsidR="007B664E">
        <w:rPr>
          <w:color w:val="231F20"/>
        </w:rPr>
        <w:t>all</w:t>
      </w:r>
      <w:r>
        <w:rPr>
          <w:color w:val="231F20"/>
        </w:rPr>
        <w:t xml:space="preserve"> </w:t>
      </w:r>
      <w:r w:rsidR="007B664E">
        <w:rPr>
          <w:color w:val="231F20"/>
        </w:rPr>
        <w:t>further</w:t>
      </w:r>
      <w:r>
        <w:rPr>
          <w:color w:val="231F20"/>
        </w:rPr>
        <w:t xml:space="preserve"> </w:t>
      </w:r>
      <w:r w:rsidR="007B664E">
        <w:rPr>
          <w:color w:val="231F20"/>
        </w:rPr>
        <w:t>work,</w:t>
      </w:r>
      <w:r>
        <w:rPr>
          <w:color w:val="231F20"/>
        </w:rPr>
        <w:t xml:space="preserve"> </w:t>
      </w:r>
      <w:r w:rsidR="007B664E">
        <w:rPr>
          <w:color w:val="231F20"/>
        </w:rPr>
        <w:t>except</w:t>
      </w:r>
      <w:r>
        <w:rPr>
          <w:color w:val="231F20"/>
        </w:rPr>
        <w:t xml:space="preserve"> </w:t>
      </w:r>
      <w:r w:rsidR="007B664E">
        <w:rPr>
          <w:color w:val="231F20"/>
        </w:rPr>
        <w:t>for</w:t>
      </w:r>
      <w:r>
        <w:rPr>
          <w:color w:val="231F20"/>
        </w:rPr>
        <w:t xml:space="preserve"> </w:t>
      </w:r>
      <w:r w:rsidR="007B664E">
        <w:rPr>
          <w:color w:val="231F20"/>
        </w:rPr>
        <w:t>such</w:t>
      </w:r>
      <w:r>
        <w:rPr>
          <w:color w:val="231F20"/>
        </w:rPr>
        <w:t xml:space="preserve"> </w:t>
      </w:r>
      <w:r w:rsidR="007B664E">
        <w:rPr>
          <w:color w:val="231F20"/>
        </w:rPr>
        <w:t>work</w:t>
      </w:r>
      <w:r>
        <w:rPr>
          <w:color w:val="231F20"/>
        </w:rPr>
        <w:t xml:space="preserve"> </w:t>
      </w:r>
      <w:r w:rsidR="007B664E">
        <w:rPr>
          <w:color w:val="231F20"/>
        </w:rPr>
        <w:t>as</w:t>
      </w:r>
      <w:r>
        <w:rPr>
          <w:color w:val="231F20"/>
        </w:rPr>
        <w:t xml:space="preserve"> </w:t>
      </w:r>
      <w:r w:rsidR="007B664E">
        <w:rPr>
          <w:color w:val="231F20"/>
        </w:rPr>
        <w:t>may</w:t>
      </w:r>
      <w:r>
        <w:rPr>
          <w:color w:val="231F20"/>
        </w:rPr>
        <w:t xml:space="preserve"> </w:t>
      </w:r>
      <w:r w:rsidR="007B664E">
        <w:rPr>
          <w:color w:val="231F20"/>
        </w:rPr>
        <w:t>have</w:t>
      </w:r>
      <w:r>
        <w:rPr>
          <w:color w:val="231F20"/>
        </w:rPr>
        <w:t xml:space="preserve"> </w:t>
      </w:r>
      <w:r w:rsidR="007B664E">
        <w:rPr>
          <w:color w:val="231F20"/>
        </w:rPr>
        <w:t>been</w:t>
      </w:r>
      <w:r>
        <w:rPr>
          <w:color w:val="231F20"/>
        </w:rPr>
        <w:t xml:space="preserve"> </w:t>
      </w:r>
      <w:r w:rsidR="007B664E">
        <w:rPr>
          <w:color w:val="231F20"/>
        </w:rPr>
        <w:t>instructed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protection of</w:t>
      </w:r>
      <w:r>
        <w:rPr>
          <w:color w:val="231F20"/>
        </w:rPr>
        <w:t xml:space="preserve"> </w:t>
      </w:r>
      <w:r w:rsidR="007B664E">
        <w:rPr>
          <w:color w:val="231F20"/>
        </w:rPr>
        <w:t>life</w:t>
      </w:r>
      <w:r>
        <w:rPr>
          <w:color w:val="231F20"/>
        </w:rPr>
        <w:t xml:space="preserve"> </w:t>
      </w:r>
      <w:r w:rsidR="007B664E">
        <w:rPr>
          <w:color w:val="231F20"/>
        </w:rPr>
        <w:t>or</w:t>
      </w:r>
      <w:r>
        <w:rPr>
          <w:color w:val="231F20"/>
        </w:rPr>
        <w:t xml:space="preserve"> </w:t>
      </w:r>
      <w:r w:rsidR="007B664E">
        <w:rPr>
          <w:color w:val="231F20"/>
        </w:rPr>
        <w:t>property</w:t>
      </w:r>
      <w:r>
        <w:rPr>
          <w:color w:val="231F20"/>
        </w:rPr>
        <w:t xml:space="preserve"> </w:t>
      </w:r>
      <w:r w:rsidR="007B664E">
        <w:rPr>
          <w:color w:val="231F20"/>
        </w:rPr>
        <w:t>or</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safety</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3"/>
        </w:rPr>
        <w:t>Works,</w:t>
      </w:r>
    </w:p>
    <w:p w14:paraId="2C6EDF8B" w14:textId="77777777" w:rsidR="005E6E3D" w:rsidRDefault="0031114F">
      <w:pPr>
        <w:pStyle w:val="ListParagraph"/>
        <w:numPr>
          <w:ilvl w:val="0"/>
          <w:numId w:val="26"/>
        </w:numPr>
        <w:tabs>
          <w:tab w:val="left" w:pos="1254"/>
          <w:tab w:val="left" w:pos="1255"/>
        </w:tabs>
        <w:spacing w:before="51" w:line="230" w:lineRule="auto"/>
        <w:ind w:right="308" w:hanging="446"/>
      </w:pPr>
      <w:r>
        <w:rPr>
          <w:color w:val="231F20"/>
        </w:rPr>
        <w:t>H</w:t>
      </w:r>
      <w:r w:rsidR="007B664E">
        <w:rPr>
          <w:color w:val="231F20"/>
        </w:rPr>
        <w:t>andover</w:t>
      </w:r>
      <w:r>
        <w:rPr>
          <w:color w:val="231F20"/>
        </w:rPr>
        <w:t xml:space="preserve"> </w:t>
      </w:r>
      <w:r w:rsidR="007B664E">
        <w:rPr>
          <w:color w:val="231F20"/>
        </w:rPr>
        <w:t>Contractor's</w:t>
      </w:r>
      <w:r>
        <w:rPr>
          <w:color w:val="231F20"/>
        </w:rPr>
        <w:t xml:space="preserve"> </w:t>
      </w:r>
      <w:r w:rsidR="007B664E">
        <w:rPr>
          <w:color w:val="231F20"/>
        </w:rPr>
        <w:t>Documents,</w:t>
      </w:r>
      <w:r>
        <w:rPr>
          <w:color w:val="231F20"/>
        </w:rPr>
        <w:t xml:space="preserve"> </w:t>
      </w:r>
      <w:r w:rsidR="007B664E">
        <w:rPr>
          <w:color w:val="231F20"/>
        </w:rPr>
        <w:t>Plant,</w:t>
      </w:r>
      <w:r>
        <w:rPr>
          <w:color w:val="231F20"/>
        </w:rPr>
        <w:t xml:space="preserve"> </w:t>
      </w:r>
      <w:r w:rsidR="007B664E">
        <w:rPr>
          <w:color w:val="231F20"/>
        </w:rPr>
        <w:t>Materials</w:t>
      </w:r>
      <w:r>
        <w:rPr>
          <w:color w:val="231F20"/>
        </w:rPr>
        <w:t xml:space="preserve"> </w:t>
      </w:r>
      <w:r w:rsidR="007B664E">
        <w:rPr>
          <w:color w:val="231F20"/>
        </w:rPr>
        <w:t>and</w:t>
      </w:r>
      <w:r>
        <w:rPr>
          <w:color w:val="231F20"/>
        </w:rPr>
        <w:t xml:space="preserve"> </w:t>
      </w:r>
      <w:r w:rsidR="007B664E">
        <w:rPr>
          <w:color w:val="231F20"/>
        </w:rPr>
        <w:t>other</w:t>
      </w:r>
      <w:r>
        <w:rPr>
          <w:color w:val="231F20"/>
        </w:rPr>
        <w:t xml:space="preserve"> </w:t>
      </w:r>
      <w:r w:rsidR="007B664E">
        <w:rPr>
          <w:color w:val="231F20"/>
        </w:rPr>
        <w:t>work,</w:t>
      </w:r>
      <w:r>
        <w:rPr>
          <w:color w:val="231F20"/>
        </w:rPr>
        <w:t xml:space="preserve"> </w:t>
      </w:r>
      <w:r w:rsidR="007B664E">
        <w:rPr>
          <w:color w:val="231F20"/>
        </w:rPr>
        <w:t>for</w:t>
      </w:r>
      <w:r>
        <w:rPr>
          <w:color w:val="231F20"/>
        </w:rPr>
        <w:t xml:space="preserve"> </w:t>
      </w:r>
      <w:r w:rsidR="007B664E">
        <w:rPr>
          <w:color w:val="231F20"/>
        </w:rPr>
        <w:t>which</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has</w:t>
      </w:r>
      <w:r>
        <w:rPr>
          <w:color w:val="231F20"/>
        </w:rPr>
        <w:t xml:space="preserve"> </w:t>
      </w:r>
      <w:r w:rsidR="007B664E">
        <w:rPr>
          <w:color w:val="231F20"/>
        </w:rPr>
        <w:t>received payment,</w:t>
      </w:r>
      <w:r>
        <w:rPr>
          <w:color w:val="231F20"/>
        </w:rPr>
        <w:t xml:space="preserve"> </w:t>
      </w:r>
      <w:r w:rsidR="007B664E">
        <w:rPr>
          <w:color w:val="231F20"/>
        </w:rPr>
        <w:t>and</w:t>
      </w:r>
    </w:p>
    <w:p w14:paraId="34829C0E" w14:textId="77777777" w:rsidR="005E6E3D" w:rsidRDefault="0031114F">
      <w:pPr>
        <w:pStyle w:val="ListParagraph"/>
        <w:numPr>
          <w:ilvl w:val="0"/>
          <w:numId w:val="26"/>
        </w:numPr>
        <w:tabs>
          <w:tab w:val="left" w:pos="1254"/>
          <w:tab w:val="left" w:pos="1255"/>
        </w:tabs>
        <w:spacing w:before="42"/>
        <w:ind w:hanging="446"/>
      </w:pPr>
      <w:r>
        <w:rPr>
          <w:color w:val="231F20"/>
        </w:rPr>
        <w:t>R</w:t>
      </w:r>
      <w:r w:rsidR="007B664E">
        <w:rPr>
          <w:color w:val="231F20"/>
        </w:rPr>
        <w:t>emove</w:t>
      </w:r>
      <w:r>
        <w:rPr>
          <w:color w:val="231F20"/>
        </w:rPr>
        <w:t xml:space="preserve"> </w:t>
      </w:r>
      <w:r w:rsidR="007B664E">
        <w:rPr>
          <w:color w:val="231F20"/>
        </w:rPr>
        <w:t>all</w:t>
      </w:r>
      <w:r>
        <w:rPr>
          <w:color w:val="231F20"/>
        </w:rPr>
        <w:t xml:space="preserve"> </w:t>
      </w:r>
      <w:r w:rsidR="007B664E">
        <w:rPr>
          <w:color w:val="231F20"/>
        </w:rPr>
        <w:t>other</w:t>
      </w:r>
      <w:r>
        <w:rPr>
          <w:color w:val="231F20"/>
        </w:rPr>
        <w:t xml:space="preserve"> </w:t>
      </w:r>
      <w:r w:rsidR="007B664E">
        <w:rPr>
          <w:color w:val="231F20"/>
        </w:rPr>
        <w:t>Goods</w:t>
      </w:r>
      <w:r>
        <w:rPr>
          <w:color w:val="231F20"/>
        </w:rPr>
        <w:t xml:space="preserve"> </w:t>
      </w:r>
      <w:r w:rsidR="007B664E">
        <w:rPr>
          <w:color w:val="231F20"/>
        </w:rPr>
        <w:t>from</w:t>
      </w:r>
      <w:r>
        <w:rPr>
          <w:color w:val="231F20"/>
        </w:rPr>
        <w:t xml:space="preserve"> </w:t>
      </w:r>
      <w:r w:rsidR="007B664E">
        <w:rPr>
          <w:color w:val="231F20"/>
        </w:rPr>
        <w:t>the</w:t>
      </w:r>
      <w:r>
        <w:rPr>
          <w:color w:val="231F20"/>
        </w:rPr>
        <w:t xml:space="preserve"> </w:t>
      </w:r>
      <w:r w:rsidR="007B664E">
        <w:rPr>
          <w:color w:val="231F20"/>
        </w:rPr>
        <w:t>Site,</w:t>
      </w:r>
      <w:r>
        <w:rPr>
          <w:color w:val="231F20"/>
        </w:rPr>
        <w:t xml:space="preserve"> </w:t>
      </w:r>
      <w:r w:rsidR="007B664E">
        <w:rPr>
          <w:color w:val="231F20"/>
        </w:rPr>
        <w:t>except</w:t>
      </w:r>
      <w:r>
        <w:rPr>
          <w:color w:val="231F20"/>
        </w:rPr>
        <w:t xml:space="preserve"> </w:t>
      </w:r>
      <w:r w:rsidR="007B664E">
        <w:rPr>
          <w:color w:val="231F20"/>
        </w:rPr>
        <w:t>as</w:t>
      </w:r>
      <w:r>
        <w:rPr>
          <w:color w:val="231F20"/>
        </w:rPr>
        <w:t xml:space="preserve"> </w:t>
      </w:r>
      <w:r w:rsidR="007B664E">
        <w:rPr>
          <w:color w:val="231F20"/>
        </w:rPr>
        <w:t>necessary</w:t>
      </w:r>
      <w:r>
        <w:rPr>
          <w:color w:val="231F20"/>
        </w:rPr>
        <w:t xml:space="preserve"> </w:t>
      </w:r>
      <w:r w:rsidR="007B664E">
        <w:rPr>
          <w:color w:val="231F20"/>
        </w:rPr>
        <w:t>for</w:t>
      </w:r>
      <w:r>
        <w:rPr>
          <w:color w:val="231F20"/>
        </w:rPr>
        <w:t xml:space="preserve"> </w:t>
      </w:r>
      <w:r w:rsidR="007B664E">
        <w:rPr>
          <w:color w:val="231F20"/>
          <w:spacing w:val="-3"/>
        </w:rPr>
        <w:t>safety,</w:t>
      </w:r>
      <w:r>
        <w:rPr>
          <w:color w:val="231F20"/>
          <w:spacing w:val="-3"/>
        </w:rPr>
        <w:t xml:space="preserve"> </w:t>
      </w:r>
      <w:r w:rsidR="007B664E">
        <w:rPr>
          <w:color w:val="231F20"/>
        </w:rPr>
        <w:t>and</w:t>
      </w:r>
      <w:r>
        <w:rPr>
          <w:color w:val="231F20"/>
        </w:rPr>
        <w:t xml:space="preserve"> </w:t>
      </w:r>
      <w:r w:rsidR="007B664E">
        <w:rPr>
          <w:color w:val="231F20"/>
        </w:rPr>
        <w:t>leave</w:t>
      </w:r>
      <w:r>
        <w:rPr>
          <w:color w:val="231F20"/>
        </w:rPr>
        <w:t xml:space="preserve"> </w:t>
      </w:r>
      <w:r w:rsidR="007B664E">
        <w:rPr>
          <w:color w:val="231F20"/>
        </w:rPr>
        <w:t>the</w:t>
      </w:r>
      <w:r>
        <w:rPr>
          <w:color w:val="231F20"/>
        </w:rPr>
        <w:t xml:space="preserve"> </w:t>
      </w:r>
      <w:r w:rsidR="007B664E">
        <w:rPr>
          <w:color w:val="231F20"/>
        </w:rPr>
        <w:t>Site.</w:t>
      </w:r>
    </w:p>
    <w:p w14:paraId="11A9A6A5" w14:textId="77777777" w:rsidR="005E6E3D" w:rsidRDefault="007B664E">
      <w:pPr>
        <w:pStyle w:val="Heading4"/>
        <w:numPr>
          <w:ilvl w:val="1"/>
          <w:numId w:val="61"/>
        </w:numPr>
        <w:tabs>
          <w:tab w:val="left" w:pos="808"/>
          <w:tab w:val="left" w:pos="809"/>
        </w:tabs>
        <w:spacing w:before="234"/>
        <w:ind w:left="808" w:hanging="679"/>
        <w:rPr>
          <w:color w:val="231F20"/>
        </w:rPr>
      </w:pPr>
      <w:r>
        <w:rPr>
          <w:color w:val="231F20"/>
        </w:rPr>
        <w:t>Payment</w:t>
      </w:r>
      <w:r w:rsidR="0031114F">
        <w:rPr>
          <w:color w:val="231F20"/>
        </w:rPr>
        <w:t xml:space="preserve"> </w:t>
      </w:r>
      <w:r>
        <w:rPr>
          <w:color w:val="231F20"/>
        </w:rPr>
        <w:t>on</w:t>
      </w:r>
      <w:r w:rsidR="0031114F">
        <w:rPr>
          <w:color w:val="231F20"/>
        </w:rPr>
        <w:t xml:space="preserve"> </w:t>
      </w:r>
      <w:r>
        <w:rPr>
          <w:color w:val="231F20"/>
        </w:rPr>
        <w:t>Termination</w:t>
      </w:r>
    </w:p>
    <w:p w14:paraId="346ACE73" w14:textId="77777777" w:rsidR="005E6E3D" w:rsidRDefault="007B664E">
      <w:pPr>
        <w:pStyle w:val="BodyText"/>
        <w:spacing w:before="243" w:line="230" w:lineRule="auto"/>
        <w:ind w:left="812" w:right="311" w:hanging="4"/>
      </w:pPr>
      <w:r>
        <w:rPr>
          <w:color w:val="231F20"/>
        </w:rPr>
        <w:t>After a notice of termination under Sub-Clause 16.2 [Termination by Contractor] has taken effect, the Procuring Entity shall promptly:</w:t>
      </w:r>
    </w:p>
    <w:p w14:paraId="007EE8B3" w14:textId="77777777" w:rsidR="005E6E3D" w:rsidRDefault="0031114F">
      <w:pPr>
        <w:pStyle w:val="ListParagraph"/>
        <w:numPr>
          <w:ilvl w:val="0"/>
          <w:numId w:val="25"/>
        </w:numPr>
        <w:tabs>
          <w:tab w:val="left" w:pos="1254"/>
          <w:tab w:val="left" w:pos="1255"/>
        </w:tabs>
        <w:spacing w:before="42"/>
        <w:ind w:hanging="456"/>
      </w:pPr>
      <w:r>
        <w:rPr>
          <w:color w:val="231F20"/>
        </w:rPr>
        <w:t>R</w:t>
      </w:r>
      <w:r w:rsidR="007B664E">
        <w:rPr>
          <w:color w:val="231F20"/>
        </w:rPr>
        <w:t>eturn</w:t>
      </w:r>
      <w:r>
        <w:rPr>
          <w:color w:val="231F20"/>
        </w:rPr>
        <w:t xml:space="preserve"> </w:t>
      </w:r>
      <w:r w:rsidR="007B664E">
        <w:rPr>
          <w:color w:val="231F20"/>
        </w:rPr>
        <w:t>the</w:t>
      </w:r>
      <w:r>
        <w:rPr>
          <w:color w:val="231F20"/>
        </w:rPr>
        <w:t xml:space="preserve"> </w:t>
      </w:r>
      <w:r w:rsidR="007B664E">
        <w:rPr>
          <w:color w:val="231F20"/>
        </w:rPr>
        <w:t>Performance</w:t>
      </w:r>
      <w:r>
        <w:rPr>
          <w:color w:val="231F20"/>
        </w:rPr>
        <w:t xml:space="preserve"> </w:t>
      </w:r>
      <w:r w:rsidR="007B664E">
        <w:rPr>
          <w:color w:val="231F20"/>
        </w:rPr>
        <w:t>Security</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Contractor,</w:t>
      </w:r>
    </w:p>
    <w:p w14:paraId="1FB1C31E" w14:textId="77777777" w:rsidR="005E6E3D" w:rsidRDefault="004626B1">
      <w:pPr>
        <w:pStyle w:val="ListParagraph"/>
        <w:numPr>
          <w:ilvl w:val="0"/>
          <w:numId w:val="25"/>
        </w:numPr>
        <w:tabs>
          <w:tab w:val="left" w:pos="1254"/>
          <w:tab w:val="left" w:pos="1255"/>
        </w:tabs>
        <w:spacing w:before="47" w:line="230" w:lineRule="auto"/>
        <w:ind w:right="308" w:hanging="456"/>
      </w:pPr>
      <w:r>
        <w:rPr>
          <w:color w:val="231F20"/>
        </w:rPr>
        <w:t>P</w:t>
      </w:r>
      <w:r w:rsidR="007B664E">
        <w:rPr>
          <w:color w:val="231F20"/>
        </w:rPr>
        <w:t>ay the Contractor in accordance with Sub-Clause 19.6 [Optional Termination, Payment and Release], and</w:t>
      </w:r>
    </w:p>
    <w:p w14:paraId="01971033" w14:textId="77777777" w:rsidR="005E6E3D" w:rsidRPr="002D7FC0" w:rsidRDefault="004626B1">
      <w:pPr>
        <w:pStyle w:val="ListParagraph"/>
        <w:numPr>
          <w:ilvl w:val="0"/>
          <w:numId w:val="25"/>
        </w:numPr>
        <w:tabs>
          <w:tab w:val="left" w:pos="1254"/>
          <w:tab w:val="left" w:pos="1255"/>
        </w:tabs>
        <w:spacing w:before="51" w:line="230" w:lineRule="auto"/>
        <w:ind w:right="308" w:hanging="456"/>
      </w:pPr>
      <w:r>
        <w:rPr>
          <w:color w:val="231F20"/>
        </w:rPr>
        <w:t>Pay</w:t>
      </w:r>
      <w:r w:rsidR="007B664E">
        <w:rPr>
          <w:color w:val="231F20"/>
        </w:rPr>
        <w:t xml:space="preserve"> to the Contractor the amount of any loss or damage sustained by the Contractor as a result of this termination.</w:t>
      </w:r>
    </w:p>
    <w:p w14:paraId="1B551948" w14:textId="77777777" w:rsidR="002D7FC0" w:rsidRDefault="002D7FC0" w:rsidP="002D7FC0">
      <w:pPr>
        <w:pStyle w:val="ListParagraph"/>
        <w:tabs>
          <w:tab w:val="left" w:pos="1254"/>
          <w:tab w:val="left" w:pos="1255"/>
        </w:tabs>
        <w:spacing w:before="51" w:line="230" w:lineRule="auto"/>
        <w:ind w:right="308"/>
        <w:rPr>
          <w:color w:val="231F20"/>
        </w:rPr>
      </w:pPr>
    </w:p>
    <w:p w14:paraId="2AB7A973" w14:textId="77777777" w:rsidR="002D7FC0" w:rsidRDefault="002D7FC0" w:rsidP="002D7FC0">
      <w:pPr>
        <w:pStyle w:val="ListParagraph"/>
        <w:tabs>
          <w:tab w:val="left" w:pos="1254"/>
          <w:tab w:val="left" w:pos="1255"/>
        </w:tabs>
        <w:spacing w:before="51" w:line="230" w:lineRule="auto"/>
        <w:ind w:right="308"/>
        <w:rPr>
          <w:color w:val="231F20"/>
        </w:rPr>
      </w:pPr>
    </w:p>
    <w:p w14:paraId="62EC76A5" w14:textId="77777777" w:rsidR="002D7FC0" w:rsidRDefault="002D7FC0" w:rsidP="002D7FC0">
      <w:pPr>
        <w:pStyle w:val="ListParagraph"/>
        <w:tabs>
          <w:tab w:val="left" w:pos="1254"/>
          <w:tab w:val="left" w:pos="1255"/>
        </w:tabs>
        <w:spacing w:before="51" w:line="230" w:lineRule="auto"/>
        <w:ind w:right="308"/>
      </w:pPr>
    </w:p>
    <w:p w14:paraId="249077ED" w14:textId="77777777" w:rsidR="005E6E3D" w:rsidRDefault="007B664E">
      <w:pPr>
        <w:pStyle w:val="Heading4"/>
        <w:numPr>
          <w:ilvl w:val="0"/>
          <w:numId w:val="61"/>
        </w:numPr>
        <w:tabs>
          <w:tab w:val="left" w:pos="808"/>
          <w:tab w:val="left" w:pos="809"/>
        </w:tabs>
        <w:spacing w:before="237"/>
        <w:ind w:left="808" w:hanging="679"/>
        <w:rPr>
          <w:color w:val="231F20"/>
        </w:rPr>
      </w:pPr>
      <w:bookmarkStart w:id="88" w:name="_TOC_250008"/>
      <w:r>
        <w:rPr>
          <w:color w:val="231F20"/>
        </w:rPr>
        <w:t>RISK</w:t>
      </w:r>
      <w:r w:rsidR="0031114F">
        <w:rPr>
          <w:color w:val="231F20"/>
        </w:rPr>
        <w:t xml:space="preserve"> </w:t>
      </w:r>
      <w:r>
        <w:rPr>
          <w:color w:val="231F20"/>
        </w:rPr>
        <w:t>AND</w:t>
      </w:r>
      <w:bookmarkEnd w:id="88"/>
      <w:r w:rsidR="0031114F">
        <w:rPr>
          <w:color w:val="231F20"/>
        </w:rPr>
        <w:t xml:space="preserve"> </w:t>
      </w:r>
      <w:r>
        <w:rPr>
          <w:color w:val="231F20"/>
        </w:rPr>
        <w:t>RESPONSIBILITY</w:t>
      </w:r>
    </w:p>
    <w:p w14:paraId="55558CB9" w14:textId="77777777" w:rsidR="005E6E3D" w:rsidRDefault="007B664E">
      <w:pPr>
        <w:pStyle w:val="ListParagraph"/>
        <w:numPr>
          <w:ilvl w:val="1"/>
          <w:numId w:val="61"/>
        </w:numPr>
        <w:tabs>
          <w:tab w:val="left" w:pos="808"/>
          <w:tab w:val="left" w:pos="809"/>
        </w:tabs>
        <w:spacing w:before="234"/>
        <w:ind w:left="808" w:hanging="679"/>
        <w:rPr>
          <w:b/>
          <w:color w:val="231F20"/>
        </w:rPr>
      </w:pPr>
      <w:r>
        <w:rPr>
          <w:b/>
          <w:color w:val="231F20"/>
        </w:rPr>
        <w:t>Indemnities</w:t>
      </w:r>
    </w:p>
    <w:p w14:paraId="4E0475F0" w14:textId="77777777" w:rsidR="005E6E3D" w:rsidRDefault="007B664E">
      <w:pPr>
        <w:pStyle w:val="ListParagraph"/>
        <w:numPr>
          <w:ilvl w:val="2"/>
          <w:numId w:val="61"/>
        </w:numPr>
        <w:tabs>
          <w:tab w:val="left" w:pos="809"/>
        </w:tabs>
        <w:spacing w:before="243" w:line="230" w:lineRule="auto"/>
        <w:ind w:left="811" w:right="308" w:hanging="682"/>
        <w:jc w:val="both"/>
        <w:rPr>
          <w:color w:val="231F20"/>
        </w:rPr>
      </w:pPr>
      <w:r>
        <w:rPr>
          <w:color w:val="231F20"/>
        </w:rPr>
        <w:t>The</w:t>
      </w:r>
      <w:r w:rsidR="0031114F">
        <w:rPr>
          <w:color w:val="231F20"/>
        </w:rPr>
        <w:t xml:space="preserve"> </w:t>
      </w:r>
      <w:r>
        <w:rPr>
          <w:color w:val="231F20"/>
        </w:rPr>
        <w:t>Contractor</w:t>
      </w:r>
      <w:r w:rsidR="0031114F">
        <w:rPr>
          <w:color w:val="231F20"/>
        </w:rPr>
        <w:t xml:space="preserve"> </w:t>
      </w:r>
      <w:r>
        <w:rPr>
          <w:color w:val="231F20"/>
        </w:rPr>
        <w:t>shall</w:t>
      </w:r>
      <w:r w:rsidR="0031114F">
        <w:rPr>
          <w:color w:val="231F20"/>
        </w:rPr>
        <w:t xml:space="preserve"> </w:t>
      </w:r>
      <w:r>
        <w:rPr>
          <w:color w:val="231F20"/>
        </w:rPr>
        <w:t>indemnify</w:t>
      </w:r>
      <w:r w:rsidR="0031114F">
        <w:rPr>
          <w:color w:val="231F20"/>
        </w:rPr>
        <w:t xml:space="preserve"> </w:t>
      </w:r>
      <w:r>
        <w:rPr>
          <w:color w:val="231F20"/>
        </w:rPr>
        <w:t>and</w:t>
      </w:r>
      <w:r w:rsidR="0031114F">
        <w:rPr>
          <w:color w:val="231F20"/>
        </w:rPr>
        <w:t xml:space="preserve"> </w:t>
      </w:r>
      <w:r>
        <w:rPr>
          <w:color w:val="231F20"/>
        </w:rPr>
        <w:t>hold</w:t>
      </w:r>
      <w:r w:rsidR="0031114F">
        <w:rPr>
          <w:color w:val="231F20"/>
        </w:rPr>
        <w:t xml:space="preserve"> </w:t>
      </w:r>
      <w:r>
        <w:rPr>
          <w:color w:val="231F20"/>
        </w:rPr>
        <w:t>harmless</w:t>
      </w:r>
      <w:r w:rsidR="0031114F">
        <w:rPr>
          <w:color w:val="231F20"/>
        </w:rPr>
        <w:t xml:space="preserve"> </w:t>
      </w:r>
      <w:r>
        <w:rPr>
          <w:color w:val="231F20"/>
        </w:rPr>
        <w:t>the</w:t>
      </w:r>
      <w:r w:rsidR="0031114F">
        <w:rPr>
          <w:color w:val="231F20"/>
        </w:rPr>
        <w:t xml:space="preserve"> </w:t>
      </w:r>
      <w:r>
        <w:rPr>
          <w:color w:val="231F20"/>
        </w:rPr>
        <w:t>Procuring</w:t>
      </w:r>
      <w:r w:rsidR="0031114F">
        <w:rPr>
          <w:color w:val="231F20"/>
        </w:rPr>
        <w:t xml:space="preserve"> </w:t>
      </w:r>
      <w:r>
        <w:rPr>
          <w:color w:val="231F20"/>
          <w:spacing w:val="-3"/>
        </w:rPr>
        <w:t>Entity,</w:t>
      </w:r>
      <w:r w:rsidR="0031114F">
        <w:rPr>
          <w:color w:val="231F20"/>
          <w:spacing w:val="-3"/>
        </w:rPr>
        <w:t xml:space="preserve"> </w:t>
      </w:r>
      <w:r>
        <w:rPr>
          <w:color w:val="231F20"/>
        </w:rPr>
        <w:t>the</w:t>
      </w:r>
      <w:r w:rsidR="0031114F">
        <w:rPr>
          <w:color w:val="231F20"/>
        </w:rPr>
        <w:t xml:space="preserve"> </w:t>
      </w:r>
      <w:r>
        <w:rPr>
          <w:color w:val="231F20"/>
        </w:rPr>
        <w:t>Procuring</w:t>
      </w:r>
      <w:r w:rsidR="0031114F">
        <w:rPr>
          <w:color w:val="231F20"/>
        </w:rPr>
        <w:t xml:space="preserve"> </w:t>
      </w:r>
      <w:r>
        <w:rPr>
          <w:color w:val="231F20"/>
        </w:rPr>
        <w:t>Entity's</w:t>
      </w:r>
      <w:r w:rsidR="0031114F">
        <w:rPr>
          <w:color w:val="231F20"/>
        </w:rPr>
        <w:t xml:space="preserve"> </w:t>
      </w:r>
      <w:r>
        <w:rPr>
          <w:color w:val="231F20"/>
        </w:rPr>
        <w:t>Personnel,</w:t>
      </w:r>
      <w:r w:rsidR="0031114F">
        <w:rPr>
          <w:color w:val="231F20"/>
        </w:rPr>
        <w:t xml:space="preserve"> </w:t>
      </w:r>
      <w:r>
        <w:rPr>
          <w:color w:val="231F20"/>
        </w:rPr>
        <w:t>and their respective agents, against and from all claims, damages, losses and expenses (including legal fees and expenses)</w:t>
      </w:r>
      <w:r w:rsidR="0031114F">
        <w:rPr>
          <w:color w:val="231F20"/>
        </w:rPr>
        <w:t xml:space="preserve"> </w:t>
      </w:r>
      <w:r>
        <w:rPr>
          <w:color w:val="231F20"/>
        </w:rPr>
        <w:t>in</w:t>
      </w:r>
      <w:r w:rsidR="0031114F">
        <w:rPr>
          <w:color w:val="231F20"/>
        </w:rPr>
        <w:t xml:space="preserve"> </w:t>
      </w:r>
      <w:r>
        <w:rPr>
          <w:color w:val="231F20"/>
        </w:rPr>
        <w:t>respect</w:t>
      </w:r>
      <w:r w:rsidR="0031114F">
        <w:rPr>
          <w:color w:val="231F20"/>
        </w:rPr>
        <w:t xml:space="preserve"> </w:t>
      </w:r>
      <w:r>
        <w:rPr>
          <w:color w:val="231F20"/>
        </w:rPr>
        <w:t>of:</w:t>
      </w:r>
    </w:p>
    <w:p w14:paraId="1C2D6523" w14:textId="77777777" w:rsidR="005E6E3D" w:rsidRDefault="0031114F">
      <w:pPr>
        <w:pStyle w:val="ListParagraph"/>
        <w:numPr>
          <w:ilvl w:val="0"/>
          <w:numId w:val="24"/>
        </w:numPr>
        <w:tabs>
          <w:tab w:val="left" w:pos="809"/>
        </w:tabs>
        <w:spacing w:line="230" w:lineRule="auto"/>
        <w:ind w:right="309" w:hanging="682"/>
        <w:jc w:val="both"/>
      </w:pPr>
      <w:r>
        <w:rPr>
          <w:color w:val="231F20"/>
        </w:rPr>
        <w:lastRenderedPageBreak/>
        <w:t>B</w:t>
      </w:r>
      <w:r w:rsidR="007B664E">
        <w:rPr>
          <w:color w:val="231F20"/>
        </w:rPr>
        <w:t>odily</w:t>
      </w:r>
      <w:r>
        <w:rPr>
          <w:color w:val="231F20"/>
        </w:rPr>
        <w:t xml:space="preserve"> </w:t>
      </w:r>
      <w:r w:rsidR="007B664E">
        <w:rPr>
          <w:color w:val="231F20"/>
          <w:spacing w:val="-3"/>
        </w:rPr>
        <w:t>injury,</w:t>
      </w:r>
      <w:r>
        <w:rPr>
          <w:color w:val="231F20"/>
          <w:spacing w:val="-3"/>
        </w:rPr>
        <w:t xml:space="preserve"> </w:t>
      </w:r>
      <w:r w:rsidR="007B664E">
        <w:rPr>
          <w:color w:val="231F20"/>
        </w:rPr>
        <w:t>sickness,</w:t>
      </w:r>
      <w:r>
        <w:rPr>
          <w:color w:val="231F20"/>
        </w:rPr>
        <w:t xml:space="preserve"> </w:t>
      </w:r>
      <w:r w:rsidR="007B664E">
        <w:rPr>
          <w:color w:val="231F20"/>
        </w:rPr>
        <w:t>disease</w:t>
      </w:r>
      <w:r>
        <w:rPr>
          <w:color w:val="231F20"/>
        </w:rPr>
        <w:t xml:space="preserve"> </w:t>
      </w:r>
      <w:r w:rsidR="007B664E">
        <w:rPr>
          <w:color w:val="231F20"/>
        </w:rPr>
        <w:t>or</w:t>
      </w:r>
      <w:r>
        <w:rPr>
          <w:color w:val="231F20"/>
        </w:rPr>
        <w:t xml:space="preserve"> </w:t>
      </w:r>
      <w:r w:rsidR="007B664E">
        <w:rPr>
          <w:color w:val="231F20"/>
        </w:rPr>
        <w:t>death,</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person</w:t>
      </w:r>
      <w:r>
        <w:rPr>
          <w:color w:val="231F20"/>
        </w:rPr>
        <w:t xml:space="preserve"> </w:t>
      </w:r>
      <w:r w:rsidR="007B664E">
        <w:rPr>
          <w:color w:val="231F20"/>
        </w:rPr>
        <w:t>whatsoever</w:t>
      </w:r>
      <w:r>
        <w:rPr>
          <w:color w:val="231F20"/>
        </w:rPr>
        <w:t xml:space="preserve"> </w:t>
      </w:r>
      <w:r w:rsidR="007B664E">
        <w:rPr>
          <w:color w:val="231F20"/>
        </w:rPr>
        <w:t>arising</w:t>
      </w:r>
      <w:r>
        <w:rPr>
          <w:color w:val="231F20"/>
        </w:rPr>
        <w:t xml:space="preserve"> </w:t>
      </w:r>
      <w:r w:rsidR="007B664E">
        <w:rPr>
          <w:color w:val="231F20"/>
        </w:rPr>
        <w:t>out</w:t>
      </w:r>
      <w:r>
        <w:rPr>
          <w:color w:val="231F20"/>
        </w:rPr>
        <w:t xml:space="preserve"> </w:t>
      </w:r>
      <w:r w:rsidR="007B664E">
        <w:rPr>
          <w:color w:val="231F20"/>
        </w:rPr>
        <w:t>of</w:t>
      </w:r>
      <w:r>
        <w:rPr>
          <w:color w:val="231F20"/>
        </w:rPr>
        <w:t xml:space="preserve"> </w:t>
      </w:r>
      <w:r w:rsidR="007B664E">
        <w:rPr>
          <w:color w:val="231F20"/>
        </w:rPr>
        <w:t>or</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course</w:t>
      </w:r>
      <w:r>
        <w:rPr>
          <w:color w:val="231F20"/>
        </w:rPr>
        <w:t xml:space="preserve"> </w:t>
      </w:r>
      <w:r w:rsidR="007B664E">
        <w:rPr>
          <w:color w:val="231F20"/>
        </w:rPr>
        <w:t>of</w:t>
      </w:r>
      <w:r>
        <w:rPr>
          <w:color w:val="231F20"/>
        </w:rPr>
        <w:t xml:space="preserve"> </w:t>
      </w:r>
      <w:r w:rsidR="007B664E">
        <w:rPr>
          <w:color w:val="231F20"/>
        </w:rPr>
        <w:t>or</w:t>
      </w:r>
      <w:r>
        <w:rPr>
          <w:color w:val="231F20"/>
        </w:rPr>
        <w:t xml:space="preserve"> </w:t>
      </w:r>
      <w:r w:rsidR="007B664E">
        <w:rPr>
          <w:color w:val="231F20"/>
        </w:rPr>
        <w:t>by</w:t>
      </w:r>
      <w:r>
        <w:rPr>
          <w:color w:val="231F20"/>
        </w:rPr>
        <w:t xml:space="preserve"> </w:t>
      </w:r>
      <w:r w:rsidR="007B664E">
        <w:rPr>
          <w:color w:val="231F20"/>
        </w:rPr>
        <w:t>reason of</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design</w:t>
      </w:r>
      <w:r>
        <w:rPr>
          <w:color w:val="231F20"/>
        </w:rPr>
        <w:t xml:space="preserve"> </w:t>
      </w:r>
      <w:r w:rsidR="007B664E">
        <w:rPr>
          <w:color w:val="231F20"/>
        </w:rPr>
        <w:t>(if</w:t>
      </w:r>
      <w:r>
        <w:rPr>
          <w:color w:val="231F20"/>
        </w:rPr>
        <w:t xml:space="preserve"> </w:t>
      </w:r>
      <w:r w:rsidR="007B664E">
        <w:rPr>
          <w:color w:val="231F20"/>
        </w:rPr>
        <w:t>any),</w:t>
      </w:r>
      <w:r>
        <w:rPr>
          <w:color w:val="231F20"/>
        </w:rPr>
        <w:t xml:space="preserve"> </w:t>
      </w:r>
      <w:r w:rsidR="007B664E">
        <w:rPr>
          <w:color w:val="231F20"/>
        </w:rPr>
        <w:t>the</w:t>
      </w:r>
      <w:r>
        <w:rPr>
          <w:color w:val="231F20"/>
        </w:rPr>
        <w:t xml:space="preserve"> </w:t>
      </w:r>
      <w:r w:rsidR="007B664E">
        <w:rPr>
          <w:color w:val="231F20"/>
        </w:rPr>
        <w:t>execution</w:t>
      </w:r>
      <w:r>
        <w:rPr>
          <w:color w:val="231F20"/>
        </w:rPr>
        <w:t xml:space="preserve"> </w:t>
      </w:r>
      <w:r w:rsidR="007B664E">
        <w:rPr>
          <w:color w:val="231F20"/>
        </w:rPr>
        <w:t>and</w:t>
      </w:r>
      <w:r>
        <w:rPr>
          <w:color w:val="231F20"/>
        </w:rPr>
        <w:t xml:space="preserve"> </w:t>
      </w:r>
      <w:r w:rsidR="007B664E">
        <w:rPr>
          <w:color w:val="231F20"/>
        </w:rPr>
        <w:t>completion</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spacing w:val="-4"/>
        </w:rPr>
        <w:t>Works</w:t>
      </w:r>
      <w:r>
        <w:rPr>
          <w:color w:val="231F20"/>
          <w:spacing w:val="-4"/>
        </w:rPr>
        <w:t xml:space="preserve"> </w:t>
      </w:r>
      <w:r w:rsidR="007B664E">
        <w:rPr>
          <w:color w:val="231F20"/>
        </w:rPr>
        <w:t>and</w:t>
      </w:r>
      <w:r>
        <w:rPr>
          <w:color w:val="231F20"/>
        </w:rPr>
        <w:t xml:space="preserve"> </w:t>
      </w:r>
      <w:r w:rsidR="007B664E">
        <w:rPr>
          <w:color w:val="231F20"/>
        </w:rPr>
        <w:t>the</w:t>
      </w:r>
      <w:r>
        <w:rPr>
          <w:color w:val="231F20"/>
        </w:rPr>
        <w:t xml:space="preserve"> </w:t>
      </w:r>
      <w:r w:rsidR="007B664E">
        <w:rPr>
          <w:color w:val="231F20"/>
        </w:rPr>
        <w:t>remedying</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defects, unless</w:t>
      </w:r>
      <w:r>
        <w:rPr>
          <w:color w:val="231F20"/>
        </w:rPr>
        <w:t xml:space="preserve"> </w:t>
      </w:r>
      <w:r w:rsidR="007B664E">
        <w:rPr>
          <w:color w:val="231F20"/>
        </w:rPr>
        <w:t>attributable</w:t>
      </w:r>
      <w:r>
        <w:rPr>
          <w:color w:val="231F20"/>
        </w:rPr>
        <w:t xml:space="preserve"> </w:t>
      </w:r>
      <w:r w:rsidR="007B664E">
        <w:rPr>
          <w:color w:val="231F20"/>
        </w:rPr>
        <w:t>to</w:t>
      </w:r>
      <w:r>
        <w:rPr>
          <w:color w:val="231F20"/>
        </w:rPr>
        <w:t xml:space="preserve"> </w:t>
      </w:r>
      <w:r w:rsidR="007B664E">
        <w:rPr>
          <w:color w:val="231F20"/>
        </w:rPr>
        <w:t>any</w:t>
      </w:r>
      <w:r>
        <w:rPr>
          <w:color w:val="231F20"/>
        </w:rPr>
        <w:t xml:space="preserve"> </w:t>
      </w:r>
      <w:r w:rsidR="007B664E">
        <w:rPr>
          <w:color w:val="231F20"/>
        </w:rPr>
        <w:t>negligence,</w:t>
      </w:r>
      <w:r>
        <w:rPr>
          <w:color w:val="231F20"/>
        </w:rPr>
        <w:t xml:space="preserve"> </w:t>
      </w:r>
      <w:r w:rsidR="007B664E">
        <w:rPr>
          <w:color w:val="231F20"/>
        </w:rPr>
        <w:t>willful</w:t>
      </w:r>
      <w:r>
        <w:rPr>
          <w:color w:val="231F20"/>
        </w:rPr>
        <w:t xml:space="preserve"> </w:t>
      </w:r>
      <w:r w:rsidR="007B664E">
        <w:rPr>
          <w:color w:val="231F20"/>
        </w:rPr>
        <w:t>actor</w:t>
      </w:r>
      <w:r>
        <w:rPr>
          <w:color w:val="231F20"/>
        </w:rPr>
        <w:t xml:space="preserve"> </w:t>
      </w:r>
      <w:r w:rsidR="007B664E">
        <w:rPr>
          <w:color w:val="231F20"/>
        </w:rPr>
        <w:t>breach</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spacing w:val="-3"/>
        </w:rPr>
        <w:t>Entity,</w:t>
      </w:r>
      <w:r>
        <w:rPr>
          <w:color w:val="231F20"/>
          <w:spacing w:val="-3"/>
        </w:rPr>
        <w:t xml:space="preserve"> </w:t>
      </w:r>
      <w:r w:rsidR="007B664E">
        <w:rPr>
          <w:color w:val="231F20"/>
        </w:rPr>
        <w:t>the</w:t>
      </w:r>
      <w:r>
        <w:rPr>
          <w:color w:val="231F20"/>
        </w:rPr>
        <w:t xml:space="preserve"> </w:t>
      </w:r>
      <w:r w:rsidR="007B664E">
        <w:rPr>
          <w:color w:val="231F20"/>
        </w:rPr>
        <w:t>Procuring Entity's</w:t>
      </w:r>
      <w:r>
        <w:rPr>
          <w:color w:val="231F20"/>
        </w:rPr>
        <w:t xml:space="preserve"> </w:t>
      </w:r>
      <w:r w:rsidR="007B664E">
        <w:rPr>
          <w:color w:val="231F20"/>
        </w:rPr>
        <w:t>Personnel,</w:t>
      </w:r>
      <w:r>
        <w:rPr>
          <w:color w:val="231F20"/>
        </w:rPr>
        <w:t xml:space="preserve"> </w:t>
      </w:r>
      <w:r w:rsidR="007B664E">
        <w:rPr>
          <w:color w:val="231F20"/>
        </w:rPr>
        <w:t>or</w:t>
      </w:r>
      <w:r>
        <w:rPr>
          <w:color w:val="231F20"/>
        </w:rPr>
        <w:t xml:space="preserve"> </w:t>
      </w:r>
      <w:r w:rsidR="007B664E">
        <w:rPr>
          <w:color w:val="231F20"/>
        </w:rPr>
        <w:t>any</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irrespective</w:t>
      </w:r>
      <w:r>
        <w:rPr>
          <w:color w:val="231F20"/>
        </w:rPr>
        <w:t xml:space="preserve"> </w:t>
      </w:r>
      <w:r w:rsidR="007B664E">
        <w:rPr>
          <w:color w:val="231F20"/>
        </w:rPr>
        <w:t>agents,</w:t>
      </w:r>
      <w:r>
        <w:rPr>
          <w:color w:val="231F20"/>
        </w:rPr>
        <w:t xml:space="preserve"> </w:t>
      </w:r>
      <w:r w:rsidR="007B664E">
        <w:rPr>
          <w:color w:val="231F20"/>
        </w:rPr>
        <w:t>and</w:t>
      </w:r>
    </w:p>
    <w:p w14:paraId="148DA73D" w14:textId="77777777" w:rsidR="005E6E3D" w:rsidRDefault="0031114F">
      <w:pPr>
        <w:pStyle w:val="ListParagraph"/>
        <w:numPr>
          <w:ilvl w:val="0"/>
          <w:numId w:val="24"/>
        </w:numPr>
        <w:tabs>
          <w:tab w:val="left" w:pos="809"/>
        </w:tabs>
        <w:spacing w:line="230" w:lineRule="auto"/>
        <w:ind w:right="309" w:hanging="682"/>
        <w:jc w:val="both"/>
      </w:pPr>
      <w:r>
        <w:rPr>
          <w:color w:val="231F20"/>
        </w:rPr>
        <w:t>D</w:t>
      </w:r>
      <w:r w:rsidR="007B664E">
        <w:rPr>
          <w:color w:val="231F20"/>
        </w:rPr>
        <w:t>amage</w:t>
      </w:r>
      <w:r>
        <w:rPr>
          <w:color w:val="231F20"/>
        </w:rPr>
        <w:t xml:space="preserve"> </w:t>
      </w:r>
      <w:r w:rsidR="007B664E">
        <w:rPr>
          <w:color w:val="231F20"/>
        </w:rPr>
        <w:t>to</w:t>
      </w:r>
      <w:r>
        <w:rPr>
          <w:color w:val="231F20"/>
        </w:rPr>
        <w:t xml:space="preserve"> </w:t>
      </w:r>
      <w:r w:rsidR="007B664E">
        <w:rPr>
          <w:color w:val="231F20"/>
        </w:rPr>
        <w:t>or</w:t>
      </w:r>
      <w:r>
        <w:rPr>
          <w:color w:val="231F20"/>
        </w:rPr>
        <w:t xml:space="preserve"> </w:t>
      </w:r>
      <w:r w:rsidR="007B664E">
        <w:rPr>
          <w:color w:val="231F20"/>
        </w:rPr>
        <w:t>loss</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property,</w:t>
      </w:r>
      <w:r>
        <w:rPr>
          <w:color w:val="231F20"/>
        </w:rPr>
        <w:t xml:space="preserve"> </w:t>
      </w:r>
      <w:r w:rsidR="007B664E">
        <w:rPr>
          <w:color w:val="231F20"/>
        </w:rPr>
        <w:t>real</w:t>
      </w:r>
      <w:r>
        <w:rPr>
          <w:color w:val="231F20"/>
        </w:rPr>
        <w:t xml:space="preserve"> </w:t>
      </w:r>
      <w:r w:rsidR="007B664E">
        <w:rPr>
          <w:color w:val="231F20"/>
        </w:rPr>
        <w:t>or</w:t>
      </w:r>
      <w:r>
        <w:rPr>
          <w:color w:val="231F20"/>
        </w:rPr>
        <w:t xml:space="preserve"> </w:t>
      </w:r>
      <w:r w:rsidR="007B664E">
        <w:rPr>
          <w:color w:val="231F20"/>
        </w:rPr>
        <w:t>personal</w:t>
      </w:r>
      <w:r>
        <w:rPr>
          <w:color w:val="231F20"/>
        </w:rPr>
        <w:t xml:space="preserve"> </w:t>
      </w:r>
      <w:r w:rsidR="007B664E">
        <w:rPr>
          <w:color w:val="231F20"/>
        </w:rPr>
        <w:t>(other</w:t>
      </w:r>
      <w:r>
        <w:rPr>
          <w:color w:val="231F20"/>
        </w:rPr>
        <w:t xml:space="preserve"> </w:t>
      </w:r>
      <w:r w:rsidR="007B664E">
        <w:rPr>
          <w:color w:val="231F20"/>
        </w:rPr>
        <w:t>than</w:t>
      </w:r>
      <w:r>
        <w:rPr>
          <w:color w:val="231F20"/>
        </w:rPr>
        <w:t xml:space="preserve"> </w:t>
      </w:r>
      <w:r w:rsidR="007B664E">
        <w:rPr>
          <w:color w:val="231F20"/>
        </w:rPr>
        <w:t>the</w:t>
      </w:r>
      <w:r>
        <w:rPr>
          <w:color w:val="231F20"/>
        </w:rPr>
        <w:t xml:space="preserve"> </w:t>
      </w:r>
      <w:r w:rsidR="007B664E">
        <w:rPr>
          <w:color w:val="231F20"/>
          <w:spacing w:val="-3"/>
        </w:rPr>
        <w:t>Works),</w:t>
      </w:r>
      <w:r>
        <w:rPr>
          <w:color w:val="231F20"/>
          <w:spacing w:val="-3"/>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extent</w:t>
      </w:r>
      <w:r>
        <w:rPr>
          <w:color w:val="231F20"/>
        </w:rPr>
        <w:t xml:space="preserve"> </w:t>
      </w:r>
      <w:r w:rsidR="007B664E">
        <w:rPr>
          <w:color w:val="231F20"/>
        </w:rPr>
        <w:t>that</w:t>
      </w:r>
      <w:r>
        <w:rPr>
          <w:color w:val="231F20"/>
        </w:rPr>
        <w:t xml:space="preserve"> </w:t>
      </w:r>
      <w:r w:rsidR="007B664E">
        <w:rPr>
          <w:color w:val="231F20"/>
        </w:rPr>
        <w:t>such</w:t>
      </w:r>
      <w:r>
        <w:rPr>
          <w:color w:val="231F20"/>
        </w:rPr>
        <w:t xml:space="preserve"> </w:t>
      </w:r>
      <w:r w:rsidR="007B664E">
        <w:rPr>
          <w:color w:val="231F20"/>
        </w:rPr>
        <w:t>damage</w:t>
      </w:r>
      <w:r>
        <w:rPr>
          <w:color w:val="231F20"/>
        </w:rPr>
        <w:t xml:space="preserve"> </w:t>
      </w:r>
      <w:r w:rsidR="007B664E">
        <w:rPr>
          <w:color w:val="231F20"/>
        </w:rPr>
        <w:t>or</w:t>
      </w:r>
      <w:r>
        <w:rPr>
          <w:color w:val="231F20"/>
        </w:rPr>
        <w:t xml:space="preserve"> </w:t>
      </w:r>
      <w:r w:rsidR="007B664E">
        <w:rPr>
          <w:color w:val="231F20"/>
        </w:rPr>
        <w:t>loss arises</w:t>
      </w:r>
      <w:r>
        <w:rPr>
          <w:color w:val="231F20"/>
        </w:rPr>
        <w:t xml:space="preserve"> </w:t>
      </w:r>
      <w:r w:rsidR="007B664E">
        <w:rPr>
          <w:color w:val="231F20"/>
        </w:rPr>
        <w:t>out</w:t>
      </w:r>
      <w:r>
        <w:rPr>
          <w:color w:val="231F20"/>
        </w:rPr>
        <w:t xml:space="preserve"> </w:t>
      </w:r>
      <w:r w:rsidR="007B664E">
        <w:rPr>
          <w:color w:val="231F20"/>
        </w:rPr>
        <w:t>of</w:t>
      </w:r>
      <w:r>
        <w:rPr>
          <w:color w:val="231F20"/>
        </w:rPr>
        <w:t xml:space="preserve"> </w:t>
      </w:r>
      <w:r w:rsidR="007B664E">
        <w:rPr>
          <w:color w:val="231F20"/>
        </w:rPr>
        <w:t>or</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course</w:t>
      </w:r>
      <w:r>
        <w:rPr>
          <w:color w:val="231F20"/>
        </w:rPr>
        <w:t xml:space="preserve"> </w:t>
      </w:r>
      <w:r w:rsidR="007B664E">
        <w:rPr>
          <w:color w:val="231F20"/>
        </w:rPr>
        <w:t>of</w:t>
      </w:r>
      <w:r>
        <w:rPr>
          <w:color w:val="231F20"/>
        </w:rPr>
        <w:t xml:space="preserve"> </w:t>
      </w:r>
      <w:r w:rsidR="007B664E">
        <w:rPr>
          <w:color w:val="231F20"/>
        </w:rPr>
        <w:t>or</w:t>
      </w:r>
      <w:r>
        <w:rPr>
          <w:color w:val="231F20"/>
        </w:rPr>
        <w:t xml:space="preserve"> </w:t>
      </w:r>
      <w:r w:rsidR="007B664E">
        <w:rPr>
          <w:color w:val="231F20"/>
        </w:rPr>
        <w:t>by</w:t>
      </w:r>
      <w:r>
        <w:rPr>
          <w:color w:val="231F20"/>
        </w:rPr>
        <w:t xml:space="preserve"> </w:t>
      </w:r>
      <w:r w:rsidR="007B664E">
        <w:rPr>
          <w:color w:val="231F20"/>
        </w:rPr>
        <w:t>reason</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design</w:t>
      </w:r>
      <w:r>
        <w:rPr>
          <w:color w:val="231F20"/>
        </w:rPr>
        <w:t xml:space="preserve"> </w:t>
      </w:r>
      <w:r w:rsidR="007B664E">
        <w:rPr>
          <w:color w:val="231F20"/>
        </w:rPr>
        <w:t>(if</w:t>
      </w:r>
      <w:r>
        <w:rPr>
          <w:color w:val="231F20"/>
        </w:rPr>
        <w:t xml:space="preserve"> </w:t>
      </w:r>
      <w:r w:rsidR="007B664E">
        <w:rPr>
          <w:color w:val="231F20"/>
        </w:rPr>
        <w:t>any),</w:t>
      </w:r>
      <w:r>
        <w:rPr>
          <w:color w:val="231F20"/>
        </w:rPr>
        <w:t xml:space="preserve"> </w:t>
      </w:r>
      <w:r w:rsidR="007B664E">
        <w:rPr>
          <w:color w:val="231F20"/>
        </w:rPr>
        <w:t>the</w:t>
      </w:r>
      <w:r>
        <w:rPr>
          <w:color w:val="231F20"/>
        </w:rPr>
        <w:t xml:space="preserve"> </w:t>
      </w:r>
      <w:r w:rsidR="007B664E">
        <w:rPr>
          <w:color w:val="231F20"/>
        </w:rPr>
        <w:t>execution</w:t>
      </w:r>
      <w:r>
        <w:rPr>
          <w:color w:val="231F20"/>
        </w:rPr>
        <w:t xml:space="preserve"> </w:t>
      </w:r>
      <w:r w:rsidR="007B664E">
        <w:rPr>
          <w:color w:val="231F20"/>
        </w:rPr>
        <w:t>and</w:t>
      </w:r>
      <w:r>
        <w:rPr>
          <w:color w:val="231F20"/>
        </w:rPr>
        <w:t xml:space="preserve"> </w:t>
      </w:r>
      <w:r w:rsidR="007B664E">
        <w:rPr>
          <w:color w:val="231F20"/>
        </w:rPr>
        <w:t>completion</w:t>
      </w:r>
      <w:r>
        <w:rPr>
          <w:color w:val="231F20"/>
        </w:rPr>
        <w:t xml:space="preserve"> </w:t>
      </w:r>
      <w:r w:rsidR="007B664E">
        <w:rPr>
          <w:color w:val="231F20"/>
        </w:rPr>
        <w:t>of the</w:t>
      </w:r>
      <w:r>
        <w:rPr>
          <w:color w:val="231F20"/>
        </w:rPr>
        <w:t xml:space="preserve"> </w:t>
      </w:r>
      <w:r w:rsidR="007B664E">
        <w:rPr>
          <w:color w:val="231F20"/>
          <w:spacing w:val="-4"/>
        </w:rPr>
        <w:t>Works</w:t>
      </w:r>
      <w:r>
        <w:rPr>
          <w:color w:val="231F20"/>
          <w:spacing w:val="-4"/>
        </w:rPr>
        <w:t xml:space="preserve"> </w:t>
      </w:r>
      <w:r w:rsidR="007B664E">
        <w:rPr>
          <w:color w:val="231F20"/>
        </w:rPr>
        <w:t>and</w:t>
      </w:r>
      <w:r>
        <w:rPr>
          <w:color w:val="231F20"/>
        </w:rPr>
        <w:t xml:space="preserve"> </w:t>
      </w:r>
      <w:r w:rsidR="007B664E">
        <w:rPr>
          <w:color w:val="231F20"/>
        </w:rPr>
        <w:t>the</w:t>
      </w:r>
      <w:r>
        <w:rPr>
          <w:color w:val="231F20"/>
        </w:rPr>
        <w:t xml:space="preserve"> </w:t>
      </w:r>
      <w:r w:rsidR="007B664E">
        <w:rPr>
          <w:color w:val="231F20"/>
        </w:rPr>
        <w:t>remedying</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defects,</w:t>
      </w:r>
      <w:r>
        <w:rPr>
          <w:color w:val="231F20"/>
        </w:rPr>
        <w:t xml:space="preserve"> </w:t>
      </w:r>
      <w:r w:rsidR="007B664E">
        <w:rPr>
          <w:color w:val="231F20"/>
        </w:rPr>
        <w:t>unless</w:t>
      </w:r>
      <w:r>
        <w:rPr>
          <w:color w:val="231F20"/>
        </w:rPr>
        <w:t xml:space="preserve"> </w:t>
      </w:r>
      <w:r w:rsidR="007B664E">
        <w:rPr>
          <w:color w:val="231F20"/>
        </w:rPr>
        <w:t>and</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extent</w:t>
      </w:r>
      <w:r>
        <w:rPr>
          <w:color w:val="231F20"/>
        </w:rPr>
        <w:t xml:space="preserve"> </w:t>
      </w:r>
      <w:r w:rsidR="007B664E">
        <w:rPr>
          <w:color w:val="231F20"/>
        </w:rPr>
        <w:t>that</w:t>
      </w:r>
      <w:r>
        <w:rPr>
          <w:color w:val="231F20"/>
        </w:rPr>
        <w:t xml:space="preserve"> </w:t>
      </w:r>
      <w:r w:rsidR="007B664E">
        <w:rPr>
          <w:color w:val="231F20"/>
        </w:rPr>
        <w:t>any</w:t>
      </w:r>
      <w:r>
        <w:rPr>
          <w:color w:val="231F20"/>
        </w:rPr>
        <w:t xml:space="preserve"> </w:t>
      </w:r>
      <w:r w:rsidR="007B664E">
        <w:rPr>
          <w:color w:val="231F20"/>
        </w:rPr>
        <w:t>such</w:t>
      </w:r>
      <w:r>
        <w:rPr>
          <w:color w:val="231F20"/>
        </w:rPr>
        <w:t xml:space="preserve"> </w:t>
      </w:r>
      <w:r w:rsidR="007B664E">
        <w:rPr>
          <w:color w:val="231F20"/>
        </w:rPr>
        <w:t>damage</w:t>
      </w:r>
      <w:r>
        <w:rPr>
          <w:color w:val="231F20"/>
        </w:rPr>
        <w:t xml:space="preserve"> </w:t>
      </w:r>
      <w:r w:rsidR="007B664E">
        <w:rPr>
          <w:color w:val="231F20"/>
        </w:rPr>
        <w:t>or</w:t>
      </w:r>
      <w:r>
        <w:rPr>
          <w:color w:val="231F20"/>
        </w:rPr>
        <w:t xml:space="preserve"> </w:t>
      </w:r>
      <w:r w:rsidR="007B664E">
        <w:rPr>
          <w:color w:val="231F20"/>
        </w:rPr>
        <w:t>loss</w:t>
      </w:r>
      <w:r>
        <w:rPr>
          <w:color w:val="231F20"/>
        </w:rPr>
        <w:t xml:space="preserve"> </w:t>
      </w:r>
      <w:r w:rsidR="007B664E">
        <w:rPr>
          <w:color w:val="231F20"/>
        </w:rPr>
        <w:t>is</w:t>
      </w:r>
      <w:r>
        <w:rPr>
          <w:color w:val="231F20"/>
        </w:rPr>
        <w:t xml:space="preserve"> </w:t>
      </w:r>
      <w:r w:rsidR="007B664E">
        <w:rPr>
          <w:color w:val="231F20"/>
        </w:rPr>
        <w:t xml:space="preserve">attributable to any negligence, willful act or breach of the Contract by the Procuring </w:t>
      </w:r>
      <w:r w:rsidR="007B664E">
        <w:rPr>
          <w:color w:val="231F20"/>
          <w:spacing w:val="-3"/>
        </w:rPr>
        <w:t xml:space="preserve">Entity, </w:t>
      </w:r>
      <w:r w:rsidR="007B664E">
        <w:rPr>
          <w:color w:val="231F20"/>
        </w:rPr>
        <w:t>the Procuring Entity's Personnel,</w:t>
      </w:r>
      <w:r>
        <w:rPr>
          <w:color w:val="231F20"/>
        </w:rPr>
        <w:t xml:space="preserve"> </w:t>
      </w:r>
      <w:r w:rsidR="007B664E">
        <w:rPr>
          <w:color w:val="231F20"/>
        </w:rPr>
        <w:t>the</w:t>
      </w:r>
      <w:r>
        <w:rPr>
          <w:color w:val="231F20"/>
        </w:rPr>
        <w:t xml:space="preserve"> </w:t>
      </w:r>
      <w:r w:rsidR="007B664E">
        <w:rPr>
          <w:color w:val="231F20"/>
        </w:rPr>
        <w:t>irrespective</w:t>
      </w:r>
      <w:r>
        <w:rPr>
          <w:color w:val="231F20"/>
        </w:rPr>
        <w:t xml:space="preserve"> </w:t>
      </w:r>
      <w:r w:rsidR="007B664E">
        <w:rPr>
          <w:color w:val="231F20"/>
        </w:rPr>
        <w:t>agents,</w:t>
      </w:r>
      <w:r>
        <w:rPr>
          <w:color w:val="231F20"/>
        </w:rPr>
        <w:t xml:space="preserve"> </w:t>
      </w:r>
      <w:r w:rsidR="007B664E">
        <w:rPr>
          <w:color w:val="231F20"/>
        </w:rPr>
        <w:t>or</w:t>
      </w:r>
      <w:r>
        <w:rPr>
          <w:color w:val="231F20"/>
        </w:rPr>
        <w:t xml:space="preserve"> </w:t>
      </w:r>
      <w:r w:rsidR="007B664E">
        <w:rPr>
          <w:color w:val="231F20"/>
        </w:rPr>
        <w:t>any</w:t>
      </w:r>
      <w:r>
        <w:rPr>
          <w:color w:val="231F20"/>
        </w:rPr>
        <w:t xml:space="preserve"> </w:t>
      </w:r>
      <w:r w:rsidR="007B664E">
        <w:rPr>
          <w:color w:val="231F20"/>
        </w:rPr>
        <w:t>one</w:t>
      </w:r>
      <w:r>
        <w:rPr>
          <w:color w:val="231F20"/>
        </w:rPr>
        <w:t xml:space="preserve"> </w:t>
      </w:r>
      <w:r w:rsidR="007B664E">
        <w:rPr>
          <w:color w:val="231F20"/>
        </w:rPr>
        <w:t>directly</w:t>
      </w:r>
      <w:r>
        <w:rPr>
          <w:color w:val="231F20"/>
        </w:rPr>
        <w:t xml:space="preserve"> </w:t>
      </w:r>
      <w:r w:rsidR="007B664E">
        <w:rPr>
          <w:color w:val="231F20"/>
        </w:rPr>
        <w:t>or</w:t>
      </w:r>
      <w:r>
        <w:rPr>
          <w:color w:val="231F20"/>
        </w:rPr>
        <w:t xml:space="preserve"> </w:t>
      </w:r>
      <w:r w:rsidR="007B664E">
        <w:rPr>
          <w:color w:val="231F20"/>
        </w:rPr>
        <w:t>indirectly</w:t>
      </w:r>
      <w:r>
        <w:rPr>
          <w:color w:val="231F20"/>
        </w:rPr>
        <w:t xml:space="preserve"> </w:t>
      </w:r>
      <w:r w:rsidR="007B664E">
        <w:rPr>
          <w:color w:val="231F20"/>
        </w:rPr>
        <w:t>employed</w:t>
      </w:r>
      <w:r>
        <w:rPr>
          <w:color w:val="231F20"/>
        </w:rPr>
        <w:t xml:space="preserve"> </w:t>
      </w:r>
      <w:r w:rsidR="007B664E">
        <w:rPr>
          <w:color w:val="231F20"/>
        </w:rPr>
        <w:t>by</w:t>
      </w:r>
      <w:r>
        <w:rPr>
          <w:color w:val="231F20"/>
        </w:rPr>
        <w:t xml:space="preserve"> </w:t>
      </w:r>
      <w:r w:rsidR="007B664E">
        <w:rPr>
          <w:color w:val="231F20"/>
        </w:rPr>
        <w:t>any</w:t>
      </w:r>
      <w:r>
        <w:rPr>
          <w:color w:val="231F20"/>
        </w:rPr>
        <w:t xml:space="preserve"> </w:t>
      </w:r>
      <w:r w:rsidR="007B664E">
        <w:rPr>
          <w:color w:val="231F20"/>
        </w:rPr>
        <w:t>of</w:t>
      </w:r>
      <w:r>
        <w:rPr>
          <w:color w:val="231F20"/>
        </w:rPr>
        <w:t xml:space="preserve"> </w:t>
      </w:r>
      <w:r w:rsidR="007B664E">
        <w:rPr>
          <w:color w:val="231F20"/>
        </w:rPr>
        <w:t>them.</w:t>
      </w:r>
    </w:p>
    <w:p w14:paraId="1955997E" w14:textId="77777777" w:rsidR="005E6E3D" w:rsidRDefault="007B664E">
      <w:pPr>
        <w:pStyle w:val="ListParagraph"/>
        <w:numPr>
          <w:ilvl w:val="2"/>
          <w:numId w:val="61"/>
        </w:numPr>
        <w:tabs>
          <w:tab w:val="left" w:pos="808"/>
        </w:tabs>
        <w:spacing w:before="248" w:line="230" w:lineRule="auto"/>
        <w:ind w:left="811" w:right="309" w:hanging="682"/>
        <w:jc w:val="both"/>
        <w:rPr>
          <w:color w:val="231F20"/>
        </w:rPr>
      </w:pPr>
      <w:r>
        <w:rPr>
          <w:color w:val="231F20"/>
        </w:rPr>
        <w:t>The</w:t>
      </w:r>
      <w:r w:rsidR="0031114F">
        <w:rPr>
          <w:color w:val="231F20"/>
        </w:rPr>
        <w:t xml:space="preserve"> </w:t>
      </w:r>
      <w:r>
        <w:rPr>
          <w:color w:val="231F20"/>
        </w:rPr>
        <w:t>Procuring</w:t>
      </w:r>
      <w:r w:rsidR="0031114F">
        <w:rPr>
          <w:color w:val="231F20"/>
        </w:rPr>
        <w:t xml:space="preserve"> </w:t>
      </w:r>
      <w:r>
        <w:rPr>
          <w:color w:val="231F20"/>
        </w:rPr>
        <w:t>Entity</w:t>
      </w:r>
      <w:r w:rsidR="0031114F">
        <w:rPr>
          <w:color w:val="231F20"/>
        </w:rPr>
        <w:t xml:space="preserve"> </w:t>
      </w:r>
      <w:r>
        <w:rPr>
          <w:color w:val="231F20"/>
        </w:rPr>
        <w:t>shall</w:t>
      </w:r>
      <w:r w:rsidR="0031114F">
        <w:rPr>
          <w:color w:val="231F20"/>
        </w:rPr>
        <w:t xml:space="preserve"> </w:t>
      </w:r>
      <w:r>
        <w:rPr>
          <w:color w:val="231F20"/>
        </w:rPr>
        <w:t>indemnify</w:t>
      </w:r>
      <w:r w:rsidR="0031114F">
        <w:rPr>
          <w:color w:val="231F20"/>
        </w:rPr>
        <w:t xml:space="preserve"> </w:t>
      </w:r>
      <w:r>
        <w:rPr>
          <w:color w:val="231F20"/>
        </w:rPr>
        <w:t>and</w:t>
      </w:r>
      <w:r w:rsidR="0031114F">
        <w:rPr>
          <w:color w:val="231F20"/>
        </w:rPr>
        <w:t xml:space="preserve"> </w:t>
      </w:r>
      <w:r>
        <w:rPr>
          <w:color w:val="231F20"/>
        </w:rPr>
        <w:t>hold</w:t>
      </w:r>
      <w:r w:rsidR="0031114F">
        <w:rPr>
          <w:color w:val="231F20"/>
        </w:rPr>
        <w:t xml:space="preserve"> </w:t>
      </w:r>
      <w:r>
        <w:rPr>
          <w:color w:val="231F20"/>
        </w:rPr>
        <w:t>harmless</w:t>
      </w:r>
      <w:r w:rsidR="0031114F">
        <w:rPr>
          <w:color w:val="231F20"/>
        </w:rPr>
        <w:t xml:space="preserve"> </w:t>
      </w:r>
      <w:r>
        <w:rPr>
          <w:color w:val="231F20"/>
        </w:rPr>
        <w:t>the</w:t>
      </w:r>
      <w:r w:rsidR="0031114F">
        <w:rPr>
          <w:color w:val="231F20"/>
        </w:rPr>
        <w:t xml:space="preserve"> </w:t>
      </w:r>
      <w:r>
        <w:rPr>
          <w:color w:val="231F20"/>
        </w:rPr>
        <w:t>Contractor,</w:t>
      </w:r>
      <w:r w:rsidR="0031114F">
        <w:rPr>
          <w:color w:val="231F20"/>
        </w:rPr>
        <w:t xml:space="preserve"> </w:t>
      </w:r>
      <w:r>
        <w:rPr>
          <w:color w:val="231F20"/>
        </w:rPr>
        <w:t>the</w:t>
      </w:r>
      <w:r w:rsidR="0031114F">
        <w:rPr>
          <w:color w:val="231F20"/>
        </w:rPr>
        <w:t xml:space="preserve"> </w:t>
      </w:r>
      <w:r>
        <w:rPr>
          <w:color w:val="231F20"/>
        </w:rPr>
        <w:t>Contractor's</w:t>
      </w:r>
      <w:r w:rsidR="0031114F">
        <w:rPr>
          <w:color w:val="231F20"/>
        </w:rPr>
        <w:t xml:space="preserve"> </w:t>
      </w:r>
      <w:r>
        <w:rPr>
          <w:color w:val="231F20"/>
        </w:rPr>
        <w:t>Personnel,</w:t>
      </w:r>
      <w:r w:rsidR="0031114F">
        <w:rPr>
          <w:color w:val="231F20"/>
        </w:rPr>
        <w:t xml:space="preserve"> </w:t>
      </w:r>
      <w:r>
        <w:rPr>
          <w:color w:val="231F20"/>
        </w:rPr>
        <w:t>and</w:t>
      </w:r>
      <w:r w:rsidR="0031114F">
        <w:rPr>
          <w:color w:val="231F20"/>
        </w:rPr>
        <w:t xml:space="preserve"> </w:t>
      </w:r>
      <w:r>
        <w:rPr>
          <w:color w:val="231F20"/>
        </w:rPr>
        <w:t xml:space="preserve">their respective agents, against and from all claims, damages, losses and expenses (including legal fees and expenses) in respect of (1) bodily </w:t>
      </w:r>
      <w:r>
        <w:rPr>
          <w:color w:val="231F20"/>
          <w:spacing w:val="-3"/>
        </w:rPr>
        <w:t xml:space="preserve">injury, </w:t>
      </w:r>
      <w:r>
        <w:rPr>
          <w:color w:val="231F20"/>
        </w:rPr>
        <w:t xml:space="preserve">sickness, disease or death, which is attributable to any negligence, willful act or breach of the Contract by the Procuring </w:t>
      </w:r>
      <w:r>
        <w:rPr>
          <w:color w:val="231F20"/>
          <w:spacing w:val="-3"/>
        </w:rPr>
        <w:t xml:space="preserve">Entity, </w:t>
      </w:r>
      <w:r>
        <w:rPr>
          <w:color w:val="231F20"/>
        </w:rPr>
        <w:t xml:space="preserve">the Procuring Entity's Personnel, or any </w:t>
      </w:r>
      <w:proofErr w:type="spellStart"/>
      <w:r>
        <w:rPr>
          <w:color w:val="231F20"/>
        </w:rPr>
        <w:t>oftheir</w:t>
      </w:r>
      <w:proofErr w:type="spellEnd"/>
      <w:r>
        <w:rPr>
          <w:color w:val="231F20"/>
        </w:rPr>
        <w:t xml:space="preserve"> respective</w:t>
      </w:r>
      <w:r w:rsidR="0031114F">
        <w:rPr>
          <w:color w:val="231F20"/>
        </w:rPr>
        <w:t xml:space="preserve"> </w:t>
      </w:r>
      <w:r>
        <w:rPr>
          <w:color w:val="231F20"/>
        </w:rPr>
        <w:t>agents,</w:t>
      </w:r>
      <w:r w:rsidR="0031114F">
        <w:rPr>
          <w:color w:val="231F20"/>
        </w:rPr>
        <w:t xml:space="preserve"> </w:t>
      </w:r>
      <w:r>
        <w:rPr>
          <w:color w:val="231F20"/>
        </w:rPr>
        <w:t>and</w:t>
      </w:r>
      <w:r w:rsidR="0031114F">
        <w:rPr>
          <w:color w:val="231F20"/>
        </w:rPr>
        <w:t xml:space="preserve"> </w:t>
      </w:r>
      <w:r>
        <w:rPr>
          <w:color w:val="231F20"/>
        </w:rPr>
        <w:t>(2)</w:t>
      </w:r>
      <w:r w:rsidR="0031114F">
        <w:rPr>
          <w:color w:val="231F20"/>
        </w:rPr>
        <w:t xml:space="preserve"> </w:t>
      </w:r>
      <w:r>
        <w:rPr>
          <w:color w:val="231F20"/>
        </w:rPr>
        <w:t>the</w:t>
      </w:r>
      <w:r w:rsidR="0031114F">
        <w:rPr>
          <w:color w:val="231F20"/>
        </w:rPr>
        <w:t xml:space="preserve"> </w:t>
      </w:r>
      <w:r>
        <w:rPr>
          <w:color w:val="231F20"/>
        </w:rPr>
        <w:t>matters</w:t>
      </w:r>
      <w:r w:rsidR="0031114F">
        <w:rPr>
          <w:color w:val="231F20"/>
        </w:rPr>
        <w:t xml:space="preserve"> </w:t>
      </w:r>
      <w:r>
        <w:rPr>
          <w:color w:val="231F20"/>
        </w:rPr>
        <w:t>for</w:t>
      </w:r>
      <w:r w:rsidR="0031114F">
        <w:rPr>
          <w:color w:val="231F20"/>
        </w:rPr>
        <w:t xml:space="preserve"> </w:t>
      </w:r>
      <w:r>
        <w:rPr>
          <w:color w:val="231F20"/>
        </w:rPr>
        <w:t>which</w:t>
      </w:r>
      <w:r w:rsidR="0031114F">
        <w:rPr>
          <w:color w:val="231F20"/>
        </w:rPr>
        <w:t xml:space="preserve"> </w:t>
      </w:r>
      <w:r>
        <w:rPr>
          <w:color w:val="231F20"/>
        </w:rPr>
        <w:t>liability</w:t>
      </w:r>
      <w:r w:rsidR="0031114F">
        <w:rPr>
          <w:color w:val="231F20"/>
        </w:rPr>
        <w:t xml:space="preserve"> </w:t>
      </w:r>
      <w:r>
        <w:rPr>
          <w:color w:val="231F20"/>
        </w:rPr>
        <w:t>may</w:t>
      </w:r>
      <w:r w:rsidR="0031114F">
        <w:rPr>
          <w:color w:val="231F20"/>
        </w:rPr>
        <w:t xml:space="preserve"> </w:t>
      </w:r>
      <w:r>
        <w:rPr>
          <w:color w:val="231F20"/>
        </w:rPr>
        <w:t>be</w:t>
      </w:r>
      <w:r w:rsidR="0031114F">
        <w:rPr>
          <w:color w:val="231F20"/>
        </w:rPr>
        <w:t xml:space="preserve"> </w:t>
      </w:r>
      <w:r>
        <w:rPr>
          <w:color w:val="231F20"/>
        </w:rPr>
        <w:t>excluded</w:t>
      </w:r>
      <w:r w:rsidR="0031114F">
        <w:rPr>
          <w:color w:val="231F20"/>
        </w:rPr>
        <w:t xml:space="preserve"> </w:t>
      </w:r>
      <w:r>
        <w:rPr>
          <w:color w:val="231F20"/>
        </w:rPr>
        <w:t>from</w:t>
      </w:r>
      <w:r w:rsidR="0031114F">
        <w:rPr>
          <w:color w:val="231F20"/>
        </w:rPr>
        <w:t xml:space="preserve"> </w:t>
      </w:r>
      <w:r>
        <w:rPr>
          <w:color w:val="231F20"/>
        </w:rPr>
        <w:t>insurance</w:t>
      </w:r>
      <w:r w:rsidR="0031114F">
        <w:rPr>
          <w:color w:val="231F20"/>
        </w:rPr>
        <w:t xml:space="preserve"> </w:t>
      </w:r>
      <w:r>
        <w:rPr>
          <w:color w:val="231F20"/>
        </w:rPr>
        <w:t>cover,</w:t>
      </w:r>
      <w:r w:rsidR="0031114F">
        <w:rPr>
          <w:color w:val="231F20"/>
        </w:rPr>
        <w:t xml:space="preserve"> </w:t>
      </w:r>
      <w:r>
        <w:rPr>
          <w:color w:val="231F20"/>
        </w:rPr>
        <w:t>as</w:t>
      </w:r>
      <w:r w:rsidR="0031114F">
        <w:rPr>
          <w:color w:val="231F20"/>
        </w:rPr>
        <w:t xml:space="preserve"> </w:t>
      </w:r>
      <w:r>
        <w:rPr>
          <w:color w:val="231F20"/>
        </w:rPr>
        <w:t>described</w:t>
      </w:r>
      <w:r w:rsidR="0031114F">
        <w:rPr>
          <w:color w:val="231F20"/>
        </w:rPr>
        <w:t xml:space="preserve"> </w:t>
      </w:r>
      <w:r>
        <w:rPr>
          <w:color w:val="231F20"/>
        </w:rPr>
        <w:t>in sub-paragraphs (d)(</w:t>
      </w:r>
      <w:proofErr w:type="spellStart"/>
      <w:r>
        <w:rPr>
          <w:color w:val="231F20"/>
        </w:rPr>
        <w:t>i</w:t>
      </w:r>
      <w:proofErr w:type="spellEnd"/>
      <w:r>
        <w:rPr>
          <w:color w:val="231F20"/>
        </w:rPr>
        <w:t>), (ii) and (iii) of Sub-Clause 18.3 [Insurance Against Injury to Persons and Damage to Property].</w:t>
      </w:r>
    </w:p>
    <w:p w14:paraId="03EE3172" w14:textId="77777777" w:rsidR="005E6E3D" w:rsidRDefault="007B664E">
      <w:pPr>
        <w:pStyle w:val="Heading4"/>
        <w:numPr>
          <w:ilvl w:val="1"/>
          <w:numId w:val="61"/>
        </w:numPr>
        <w:tabs>
          <w:tab w:val="left" w:pos="807"/>
          <w:tab w:val="left" w:pos="808"/>
        </w:tabs>
        <w:spacing w:before="241"/>
        <w:ind w:left="807" w:hanging="679"/>
        <w:rPr>
          <w:color w:val="231F20"/>
        </w:rPr>
      </w:pPr>
      <w:r>
        <w:rPr>
          <w:color w:val="231F20"/>
        </w:rPr>
        <w:t>Contractor's</w:t>
      </w:r>
      <w:r w:rsidR="0031114F">
        <w:rPr>
          <w:color w:val="231F20"/>
        </w:rPr>
        <w:t xml:space="preserve"> </w:t>
      </w:r>
      <w:r>
        <w:rPr>
          <w:color w:val="231F20"/>
        </w:rPr>
        <w:t>Care</w:t>
      </w:r>
      <w:r w:rsidR="0031114F">
        <w:rPr>
          <w:color w:val="231F20"/>
        </w:rPr>
        <w:t xml:space="preserve"> </w:t>
      </w:r>
      <w:r>
        <w:rPr>
          <w:color w:val="231F20"/>
        </w:rPr>
        <w:t>of</w:t>
      </w:r>
      <w:r w:rsidR="0031114F">
        <w:rPr>
          <w:color w:val="231F20"/>
        </w:rPr>
        <w:t xml:space="preserve"> </w:t>
      </w:r>
      <w:r>
        <w:rPr>
          <w:color w:val="231F20"/>
        </w:rPr>
        <w:t>the</w:t>
      </w:r>
      <w:r w:rsidR="0031114F">
        <w:rPr>
          <w:color w:val="231F20"/>
        </w:rPr>
        <w:t xml:space="preserve"> </w:t>
      </w:r>
      <w:r>
        <w:rPr>
          <w:color w:val="231F20"/>
          <w:spacing w:val="-3"/>
        </w:rPr>
        <w:t>Works</w:t>
      </w:r>
    </w:p>
    <w:p w14:paraId="63EB9E81" w14:textId="77777777" w:rsidR="005E6E3D" w:rsidRDefault="007B664E">
      <w:pPr>
        <w:pStyle w:val="ListParagraph"/>
        <w:numPr>
          <w:ilvl w:val="2"/>
          <w:numId w:val="61"/>
        </w:numPr>
        <w:tabs>
          <w:tab w:val="left" w:pos="808"/>
        </w:tabs>
        <w:spacing w:before="243" w:line="230" w:lineRule="auto"/>
        <w:ind w:left="811" w:right="309" w:hanging="683"/>
        <w:jc w:val="both"/>
        <w:rPr>
          <w:color w:val="231F20"/>
        </w:rPr>
      </w:pPr>
      <w:r>
        <w:rPr>
          <w:color w:val="231F20"/>
        </w:rPr>
        <w:t>The</w:t>
      </w:r>
      <w:r w:rsidR="0031114F">
        <w:rPr>
          <w:color w:val="231F20"/>
        </w:rPr>
        <w:t xml:space="preserve"> </w:t>
      </w:r>
      <w:r>
        <w:rPr>
          <w:color w:val="231F20"/>
        </w:rPr>
        <w:t>Contractor</w:t>
      </w:r>
      <w:r w:rsidR="0031114F">
        <w:rPr>
          <w:color w:val="231F20"/>
        </w:rPr>
        <w:t xml:space="preserve"> </w:t>
      </w:r>
      <w:r>
        <w:rPr>
          <w:color w:val="231F20"/>
        </w:rPr>
        <w:t>shall</w:t>
      </w:r>
      <w:r w:rsidR="0031114F">
        <w:rPr>
          <w:color w:val="231F20"/>
        </w:rPr>
        <w:t xml:space="preserve"> </w:t>
      </w:r>
      <w:r>
        <w:rPr>
          <w:color w:val="231F20"/>
        </w:rPr>
        <w:t>take</w:t>
      </w:r>
      <w:r w:rsidR="0031114F">
        <w:rPr>
          <w:color w:val="231F20"/>
        </w:rPr>
        <w:t xml:space="preserve"> </w:t>
      </w:r>
      <w:r>
        <w:rPr>
          <w:color w:val="231F20"/>
        </w:rPr>
        <w:t>full</w:t>
      </w:r>
      <w:r w:rsidR="0031114F">
        <w:rPr>
          <w:color w:val="231F20"/>
        </w:rPr>
        <w:t xml:space="preserve"> </w:t>
      </w:r>
      <w:r>
        <w:rPr>
          <w:color w:val="231F20"/>
        </w:rPr>
        <w:t>responsibility</w:t>
      </w:r>
      <w:r w:rsidR="0031114F">
        <w:rPr>
          <w:color w:val="231F20"/>
        </w:rPr>
        <w:t xml:space="preserve"> </w:t>
      </w:r>
      <w:r>
        <w:rPr>
          <w:color w:val="231F20"/>
        </w:rPr>
        <w:t>for</w:t>
      </w:r>
      <w:r w:rsidR="0031114F">
        <w:rPr>
          <w:color w:val="231F20"/>
        </w:rPr>
        <w:t xml:space="preserve"> </w:t>
      </w:r>
      <w:r>
        <w:rPr>
          <w:color w:val="231F20"/>
        </w:rPr>
        <w:t>the</w:t>
      </w:r>
      <w:r w:rsidR="0031114F">
        <w:rPr>
          <w:color w:val="231F20"/>
        </w:rPr>
        <w:t xml:space="preserve"> </w:t>
      </w:r>
      <w:r>
        <w:rPr>
          <w:color w:val="231F20"/>
        </w:rPr>
        <w:t>care</w:t>
      </w:r>
      <w:r w:rsidR="0031114F">
        <w:rPr>
          <w:color w:val="231F20"/>
        </w:rPr>
        <w:t xml:space="preserve"> </w:t>
      </w:r>
      <w:r>
        <w:rPr>
          <w:color w:val="231F20"/>
        </w:rPr>
        <w:t>of</w:t>
      </w:r>
      <w:r w:rsidR="0031114F">
        <w:rPr>
          <w:color w:val="231F20"/>
        </w:rPr>
        <w:t xml:space="preserve"> </w:t>
      </w:r>
      <w:r>
        <w:rPr>
          <w:color w:val="231F20"/>
        </w:rPr>
        <w:t>the</w:t>
      </w:r>
      <w:r w:rsidR="0031114F">
        <w:rPr>
          <w:color w:val="231F20"/>
        </w:rPr>
        <w:t xml:space="preserve"> </w:t>
      </w:r>
      <w:r>
        <w:rPr>
          <w:color w:val="231F20"/>
          <w:spacing w:val="-4"/>
        </w:rPr>
        <w:t>Works</w:t>
      </w:r>
      <w:r w:rsidR="0031114F">
        <w:rPr>
          <w:color w:val="231F20"/>
          <w:spacing w:val="-4"/>
        </w:rPr>
        <w:t xml:space="preserve"> </w:t>
      </w:r>
      <w:r>
        <w:rPr>
          <w:color w:val="231F20"/>
        </w:rPr>
        <w:t>and</w:t>
      </w:r>
      <w:r w:rsidR="0031114F">
        <w:rPr>
          <w:color w:val="231F20"/>
        </w:rPr>
        <w:t xml:space="preserve"> </w:t>
      </w:r>
      <w:r>
        <w:rPr>
          <w:color w:val="231F20"/>
        </w:rPr>
        <w:t>Goods</w:t>
      </w:r>
      <w:r w:rsidR="0031114F">
        <w:rPr>
          <w:color w:val="231F20"/>
        </w:rPr>
        <w:t xml:space="preserve"> </w:t>
      </w:r>
      <w:r>
        <w:rPr>
          <w:color w:val="231F20"/>
        </w:rPr>
        <w:t>from</w:t>
      </w:r>
      <w:r w:rsidR="0031114F">
        <w:rPr>
          <w:color w:val="231F20"/>
        </w:rPr>
        <w:t xml:space="preserve"> </w:t>
      </w:r>
      <w:r>
        <w:rPr>
          <w:color w:val="231F20"/>
        </w:rPr>
        <w:t>the</w:t>
      </w:r>
      <w:r w:rsidR="0031114F">
        <w:rPr>
          <w:color w:val="231F20"/>
        </w:rPr>
        <w:t xml:space="preserve"> </w:t>
      </w:r>
      <w:r>
        <w:rPr>
          <w:color w:val="231F20"/>
        </w:rPr>
        <w:t>Commencement</w:t>
      </w:r>
      <w:r w:rsidR="0031114F">
        <w:rPr>
          <w:color w:val="231F20"/>
        </w:rPr>
        <w:t xml:space="preserve"> </w:t>
      </w:r>
      <w:r>
        <w:rPr>
          <w:color w:val="231F20"/>
        </w:rPr>
        <w:t>Date until</w:t>
      </w:r>
      <w:r w:rsidR="0031114F">
        <w:rPr>
          <w:color w:val="231F20"/>
        </w:rPr>
        <w:t xml:space="preserve"> </w:t>
      </w:r>
      <w:r>
        <w:rPr>
          <w:color w:val="231F20"/>
        </w:rPr>
        <w:t>the</w:t>
      </w:r>
      <w:r w:rsidR="0031114F">
        <w:rPr>
          <w:color w:val="231F20"/>
        </w:rPr>
        <w:t xml:space="preserve"> </w:t>
      </w:r>
      <w:r>
        <w:rPr>
          <w:color w:val="231F20"/>
        </w:rPr>
        <w:t>Taking-Over</w:t>
      </w:r>
      <w:r w:rsidR="0031114F">
        <w:rPr>
          <w:color w:val="231F20"/>
        </w:rPr>
        <w:t xml:space="preserve"> </w:t>
      </w:r>
      <w:r>
        <w:rPr>
          <w:color w:val="231F20"/>
        </w:rPr>
        <w:t>Certiﬁcate</w:t>
      </w:r>
      <w:r w:rsidR="0031114F">
        <w:rPr>
          <w:color w:val="231F20"/>
        </w:rPr>
        <w:t xml:space="preserve"> </w:t>
      </w:r>
      <w:r>
        <w:rPr>
          <w:color w:val="231F20"/>
        </w:rPr>
        <w:t>is</w:t>
      </w:r>
      <w:r w:rsidR="0031114F">
        <w:rPr>
          <w:color w:val="231F20"/>
        </w:rPr>
        <w:t xml:space="preserve"> </w:t>
      </w:r>
      <w:r>
        <w:rPr>
          <w:color w:val="231F20"/>
        </w:rPr>
        <w:t>issued</w:t>
      </w:r>
      <w:r w:rsidR="0031114F">
        <w:rPr>
          <w:color w:val="231F20"/>
        </w:rPr>
        <w:t xml:space="preserve"> </w:t>
      </w:r>
      <w:r>
        <w:rPr>
          <w:color w:val="231F20"/>
        </w:rPr>
        <w:t>(or</w:t>
      </w:r>
      <w:r w:rsidR="0031114F">
        <w:rPr>
          <w:color w:val="231F20"/>
        </w:rPr>
        <w:t xml:space="preserve"> </w:t>
      </w:r>
      <w:r>
        <w:rPr>
          <w:color w:val="231F20"/>
        </w:rPr>
        <w:t>is</w:t>
      </w:r>
      <w:r w:rsidR="0031114F">
        <w:rPr>
          <w:color w:val="231F20"/>
        </w:rPr>
        <w:t xml:space="preserve"> </w:t>
      </w:r>
      <w:r>
        <w:rPr>
          <w:color w:val="231F20"/>
        </w:rPr>
        <w:t>deemed</w:t>
      </w:r>
      <w:r w:rsidR="0031114F">
        <w:rPr>
          <w:color w:val="231F20"/>
        </w:rPr>
        <w:t xml:space="preserve"> </w:t>
      </w:r>
      <w:r>
        <w:rPr>
          <w:color w:val="231F20"/>
        </w:rPr>
        <w:t>to</w:t>
      </w:r>
      <w:r w:rsidR="0031114F">
        <w:rPr>
          <w:color w:val="231F20"/>
        </w:rPr>
        <w:t xml:space="preserve"> </w:t>
      </w:r>
      <w:r>
        <w:rPr>
          <w:color w:val="231F20"/>
        </w:rPr>
        <w:t>be</w:t>
      </w:r>
      <w:r w:rsidR="0031114F">
        <w:rPr>
          <w:color w:val="231F20"/>
        </w:rPr>
        <w:t xml:space="preserve"> </w:t>
      </w:r>
      <w:r>
        <w:rPr>
          <w:color w:val="231F20"/>
        </w:rPr>
        <w:t>issued</w:t>
      </w:r>
      <w:r w:rsidR="0031114F">
        <w:rPr>
          <w:color w:val="231F20"/>
        </w:rPr>
        <w:t xml:space="preserve"> </w:t>
      </w:r>
      <w:r>
        <w:rPr>
          <w:color w:val="231F20"/>
        </w:rPr>
        <w:t>under</w:t>
      </w:r>
      <w:r w:rsidR="0031114F">
        <w:rPr>
          <w:color w:val="231F20"/>
        </w:rPr>
        <w:t xml:space="preserve"> </w:t>
      </w:r>
      <w:r>
        <w:rPr>
          <w:color w:val="231F20"/>
        </w:rPr>
        <w:t>Sub-Clause</w:t>
      </w:r>
      <w:r w:rsidR="0031114F">
        <w:rPr>
          <w:color w:val="231F20"/>
        </w:rPr>
        <w:t xml:space="preserve"> </w:t>
      </w:r>
      <w:r>
        <w:rPr>
          <w:color w:val="231F20"/>
        </w:rPr>
        <w:t>10.1</w:t>
      </w:r>
      <w:r w:rsidR="0031114F">
        <w:rPr>
          <w:color w:val="231F20"/>
        </w:rPr>
        <w:t xml:space="preserve"> </w:t>
      </w:r>
      <w:r>
        <w:rPr>
          <w:color w:val="231F20"/>
          <w:spacing w:val="-3"/>
        </w:rPr>
        <w:t>[Taking</w:t>
      </w:r>
      <w:r w:rsidR="0031114F">
        <w:rPr>
          <w:color w:val="231F20"/>
          <w:spacing w:val="-3"/>
        </w:rPr>
        <w:t xml:space="preserve"> </w:t>
      </w:r>
      <w:r>
        <w:rPr>
          <w:color w:val="231F20"/>
        </w:rPr>
        <w:t>Over</w:t>
      </w:r>
      <w:r w:rsidR="0031114F">
        <w:rPr>
          <w:color w:val="231F20"/>
        </w:rPr>
        <w:t xml:space="preserve"> </w:t>
      </w:r>
      <w:r>
        <w:rPr>
          <w:color w:val="231F20"/>
        </w:rPr>
        <w:t>of</w:t>
      </w:r>
      <w:r w:rsidR="0031114F">
        <w:rPr>
          <w:color w:val="231F20"/>
        </w:rPr>
        <w:t xml:space="preserve"> </w:t>
      </w:r>
      <w:r>
        <w:rPr>
          <w:color w:val="231F20"/>
        </w:rPr>
        <w:t xml:space="preserve">the </w:t>
      </w:r>
      <w:r>
        <w:rPr>
          <w:color w:val="231F20"/>
          <w:spacing w:val="-4"/>
        </w:rPr>
        <w:t>Works</w:t>
      </w:r>
      <w:r w:rsidR="0031114F">
        <w:rPr>
          <w:color w:val="231F20"/>
          <w:spacing w:val="-4"/>
        </w:rPr>
        <w:t xml:space="preserve"> </w:t>
      </w:r>
      <w:r>
        <w:rPr>
          <w:color w:val="231F20"/>
        </w:rPr>
        <w:t>and</w:t>
      </w:r>
      <w:r w:rsidR="0031114F">
        <w:rPr>
          <w:color w:val="231F20"/>
        </w:rPr>
        <w:t xml:space="preserve"> </w:t>
      </w:r>
      <w:r>
        <w:rPr>
          <w:color w:val="231F20"/>
        </w:rPr>
        <w:t>Sections])</w:t>
      </w:r>
      <w:r w:rsidR="0031114F">
        <w:rPr>
          <w:color w:val="231F20"/>
        </w:rPr>
        <w:t xml:space="preserve"> </w:t>
      </w:r>
      <w:r>
        <w:rPr>
          <w:color w:val="231F20"/>
        </w:rPr>
        <w:t>for</w:t>
      </w:r>
      <w:r w:rsidR="0031114F">
        <w:rPr>
          <w:color w:val="231F20"/>
        </w:rPr>
        <w:t xml:space="preserve"> </w:t>
      </w:r>
      <w:r>
        <w:rPr>
          <w:color w:val="231F20"/>
        </w:rPr>
        <w:t>the</w:t>
      </w:r>
      <w:r w:rsidR="0031114F">
        <w:rPr>
          <w:color w:val="231F20"/>
        </w:rPr>
        <w:t xml:space="preserve"> </w:t>
      </w:r>
      <w:r>
        <w:rPr>
          <w:color w:val="231F20"/>
          <w:spacing w:val="-3"/>
        </w:rPr>
        <w:t>Works,</w:t>
      </w:r>
      <w:r w:rsidR="0031114F">
        <w:rPr>
          <w:color w:val="231F20"/>
          <w:spacing w:val="-3"/>
        </w:rPr>
        <w:t xml:space="preserve"> </w:t>
      </w:r>
      <w:r>
        <w:rPr>
          <w:color w:val="231F20"/>
        </w:rPr>
        <w:t>when</w:t>
      </w:r>
      <w:r w:rsidR="0031114F">
        <w:rPr>
          <w:color w:val="231F20"/>
        </w:rPr>
        <w:t xml:space="preserve"> </w:t>
      </w:r>
      <w:r>
        <w:rPr>
          <w:color w:val="231F20"/>
        </w:rPr>
        <w:t>responsibility</w:t>
      </w:r>
      <w:r w:rsidR="0031114F">
        <w:rPr>
          <w:color w:val="231F20"/>
        </w:rPr>
        <w:t xml:space="preserve"> </w:t>
      </w:r>
      <w:r>
        <w:rPr>
          <w:color w:val="231F20"/>
        </w:rPr>
        <w:t>for</w:t>
      </w:r>
      <w:r w:rsidR="0031114F">
        <w:rPr>
          <w:color w:val="231F20"/>
        </w:rPr>
        <w:t xml:space="preserve"> </w:t>
      </w:r>
      <w:r>
        <w:rPr>
          <w:color w:val="231F20"/>
        </w:rPr>
        <w:t>the</w:t>
      </w:r>
      <w:r w:rsidR="0031114F">
        <w:rPr>
          <w:color w:val="231F20"/>
        </w:rPr>
        <w:t xml:space="preserve"> </w:t>
      </w:r>
      <w:r>
        <w:rPr>
          <w:color w:val="231F20"/>
        </w:rPr>
        <w:t>care</w:t>
      </w:r>
      <w:r w:rsidR="0031114F">
        <w:rPr>
          <w:color w:val="231F20"/>
        </w:rPr>
        <w:t xml:space="preserve"> of the </w:t>
      </w:r>
      <w:r>
        <w:rPr>
          <w:color w:val="231F20"/>
          <w:spacing w:val="-4"/>
        </w:rPr>
        <w:t>Works</w:t>
      </w:r>
      <w:r w:rsidR="0031114F">
        <w:rPr>
          <w:color w:val="231F20"/>
          <w:spacing w:val="-4"/>
        </w:rPr>
        <w:t xml:space="preserve"> </w:t>
      </w:r>
      <w:r>
        <w:rPr>
          <w:color w:val="231F20"/>
        </w:rPr>
        <w:t>shall</w:t>
      </w:r>
      <w:r w:rsidR="0031114F">
        <w:rPr>
          <w:color w:val="231F20"/>
        </w:rPr>
        <w:t xml:space="preserve"> </w:t>
      </w:r>
      <w:r>
        <w:rPr>
          <w:color w:val="231F20"/>
        </w:rPr>
        <w:t>pass</w:t>
      </w:r>
      <w:r w:rsidR="0031114F">
        <w:rPr>
          <w:color w:val="231F20"/>
        </w:rPr>
        <w:t xml:space="preserve"> </w:t>
      </w:r>
      <w:r>
        <w:rPr>
          <w:color w:val="231F20"/>
        </w:rPr>
        <w:t>to</w:t>
      </w:r>
      <w:r w:rsidR="0031114F">
        <w:rPr>
          <w:color w:val="231F20"/>
        </w:rPr>
        <w:t xml:space="preserve"> </w:t>
      </w:r>
      <w:r>
        <w:rPr>
          <w:color w:val="231F20"/>
        </w:rPr>
        <w:t>the</w:t>
      </w:r>
      <w:r w:rsidR="0031114F">
        <w:rPr>
          <w:color w:val="231F20"/>
        </w:rPr>
        <w:t xml:space="preserve"> </w:t>
      </w:r>
      <w:r>
        <w:rPr>
          <w:color w:val="231F20"/>
        </w:rPr>
        <w:t xml:space="preserve">Procuring </w:t>
      </w:r>
      <w:r>
        <w:rPr>
          <w:color w:val="231F20"/>
          <w:spacing w:val="-3"/>
        </w:rPr>
        <w:t>Entity.</w:t>
      </w:r>
      <w:r w:rsidR="0031114F">
        <w:rPr>
          <w:color w:val="231F20"/>
          <w:spacing w:val="-3"/>
        </w:rPr>
        <w:t xml:space="preserve"> </w:t>
      </w:r>
      <w:r>
        <w:rPr>
          <w:color w:val="231F20"/>
        </w:rPr>
        <w:t>If</w:t>
      </w:r>
      <w:r w:rsidR="0031114F">
        <w:rPr>
          <w:color w:val="231F20"/>
        </w:rPr>
        <w:t xml:space="preserve"> </w:t>
      </w:r>
      <w:r>
        <w:rPr>
          <w:color w:val="231F20"/>
        </w:rPr>
        <w:t>a</w:t>
      </w:r>
      <w:r w:rsidR="0031114F">
        <w:rPr>
          <w:color w:val="231F20"/>
        </w:rPr>
        <w:t xml:space="preserve"> </w:t>
      </w:r>
      <w:r>
        <w:rPr>
          <w:color w:val="231F20"/>
        </w:rPr>
        <w:t>Taking-Over</w:t>
      </w:r>
      <w:r w:rsidR="0031114F">
        <w:rPr>
          <w:color w:val="231F20"/>
        </w:rPr>
        <w:t xml:space="preserve"> </w:t>
      </w:r>
      <w:r>
        <w:rPr>
          <w:color w:val="231F20"/>
        </w:rPr>
        <w:t>Certiﬁcate</w:t>
      </w:r>
      <w:r w:rsidR="0031114F">
        <w:rPr>
          <w:color w:val="231F20"/>
        </w:rPr>
        <w:t xml:space="preserve"> </w:t>
      </w:r>
      <w:r>
        <w:rPr>
          <w:color w:val="231F20"/>
        </w:rPr>
        <w:t>is</w:t>
      </w:r>
      <w:r w:rsidR="0031114F">
        <w:rPr>
          <w:color w:val="231F20"/>
        </w:rPr>
        <w:t xml:space="preserve"> </w:t>
      </w:r>
      <w:r>
        <w:rPr>
          <w:color w:val="231F20"/>
        </w:rPr>
        <w:t>issued</w:t>
      </w:r>
      <w:r w:rsidR="0031114F">
        <w:rPr>
          <w:color w:val="231F20"/>
        </w:rPr>
        <w:t xml:space="preserve"> </w:t>
      </w:r>
      <w:r>
        <w:rPr>
          <w:color w:val="231F20"/>
        </w:rPr>
        <w:t>(or</w:t>
      </w:r>
      <w:r w:rsidR="0031114F">
        <w:rPr>
          <w:color w:val="231F20"/>
        </w:rPr>
        <w:t xml:space="preserve"> </w:t>
      </w:r>
      <w:r>
        <w:rPr>
          <w:color w:val="231F20"/>
        </w:rPr>
        <w:t>is</w:t>
      </w:r>
      <w:r w:rsidR="0031114F">
        <w:rPr>
          <w:color w:val="231F20"/>
        </w:rPr>
        <w:t xml:space="preserve"> </w:t>
      </w:r>
      <w:r>
        <w:rPr>
          <w:color w:val="231F20"/>
        </w:rPr>
        <w:t>so</w:t>
      </w:r>
      <w:r w:rsidR="0031114F">
        <w:rPr>
          <w:color w:val="231F20"/>
        </w:rPr>
        <w:t xml:space="preserve"> </w:t>
      </w:r>
      <w:r>
        <w:rPr>
          <w:color w:val="231F20"/>
        </w:rPr>
        <w:t>deemed</w:t>
      </w:r>
      <w:r w:rsidR="0031114F">
        <w:rPr>
          <w:color w:val="231F20"/>
        </w:rPr>
        <w:t xml:space="preserve"> </w:t>
      </w:r>
      <w:r>
        <w:rPr>
          <w:color w:val="231F20"/>
        </w:rPr>
        <w:t>to</w:t>
      </w:r>
      <w:r w:rsidR="0031114F">
        <w:rPr>
          <w:color w:val="231F20"/>
        </w:rPr>
        <w:t xml:space="preserve"> </w:t>
      </w:r>
      <w:r>
        <w:rPr>
          <w:color w:val="231F20"/>
        </w:rPr>
        <w:t>be</w:t>
      </w:r>
      <w:r w:rsidR="0031114F">
        <w:rPr>
          <w:color w:val="231F20"/>
        </w:rPr>
        <w:t xml:space="preserve"> </w:t>
      </w:r>
      <w:r>
        <w:rPr>
          <w:color w:val="231F20"/>
        </w:rPr>
        <w:t>issued)</w:t>
      </w:r>
      <w:r w:rsidR="0031114F">
        <w:rPr>
          <w:color w:val="231F20"/>
        </w:rPr>
        <w:t xml:space="preserve"> </w:t>
      </w:r>
      <w:r>
        <w:rPr>
          <w:color w:val="231F20"/>
        </w:rPr>
        <w:t>for</w:t>
      </w:r>
      <w:r w:rsidR="0031114F">
        <w:rPr>
          <w:color w:val="231F20"/>
        </w:rPr>
        <w:t xml:space="preserve"> </w:t>
      </w:r>
      <w:r>
        <w:rPr>
          <w:color w:val="231F20"/>
        </w:rPr>
        <w:t>any</w:t>
      </w:r>
      <w:r w:rsidR="0031114F">
        <w:rPr>
          <w:color w:val="231F20"/>
        </w:rPr>
        <w:t xml:space="preserve"> </w:t>
      </w:r>
      <w:r>
        <w:rPr>
          <w:color w:val="231F20"/>
        </w:rPr>
        <w:t>Section</w:t>
      </w:r>
      <w:r w:rsidR="0031114F">
        <w:rPr>
          <w:color w:val="231F20"/>
        </w:rPr>
        <w:t xml:space="preserve"> </w:t>
      </w:r>
      <w:r>
        <w:rPr>
          <w:color w:val="231F20"/>
        </w:rPr>
        <w:t>or</w:t>
      </w:r>
      <w:r w:rsidR="0031114F">
        <w:rPr>
          <w:color w:val="231F20"/>
        </w:rPr>
        <w:t xml:space="preserve"> </w:t>
      </w:r>
      <w:r>
        <w:rPr>
          <w:color w:val="231F20"/>
        </w:rPr>
        <w:t>part</w:t>
      </w:r>
      <w:r w:rsidR="0031114F">
        <w:rPr>
          <w:color w:val="231F20"/>
        </w:rPr>
        <w:t xml:space="preserve"> </w:t>
      </w:r>
      <w:r>
        <w:rPr>
          <w:color w:val="231F20"/>
        </w:rPr>
        <w:t>of</w:t>
      </w:r>
      <w:r w:rsidR="0031114F">
        <w:rPr>
          <w:color w:val="231F20"/>
        </w:rPr>
        <w:t xml:space="preserve"> </w:t>
      </w:r>
      <w:r>
        <w:rPr>
          <w:color w:val="231F20"/>
        </w:rPr>
        <w:t>the</w:t>
      </w:r>
      <w:r w:rsidR="0031114F">
        <w:rPr>
          <w:color w:val="231F20"/>
        </w:rPr>
        <w:t xml:space="preserve"> </w:t>
      </w:r>
      <w:r>
        <w:rPr>
          <w:color w:val="231F20"/>
          <w:spacing w:val="-3"/>
        </w:rPr>
        <w:t xml:space="preserve">Works, </w:t>
      </w:r>
      <w:r>
        <w:rPr>
          <w:color w:val="231F20"/>
        </w:rPr>
        <w:t>responsibility</w:t>
      </w:r>
      <w:r w:rsidR="0031114F">
        <w:rPr>
          <w:color w:val="231F20"/>
        </w:rPr>
        <w:t xml:space="preserve"> </w:t>
      </w:r>
      <w:r>
        <w:rPr>
          <w:color w:val="231F20"/>
        </w:rPr>
        <w:t>for</w:t>
      </w:r>
      <w:r w:rsidR="0031114F">
        <w:rPr>
          <w:color w:val="231F20"/>
        </w:rPr>
        <w:t xml:space="preserve"> </w:t>
      </w:r>
      <w:r>
        <w:rPr>
          <w:color w:val="231F20"/>
        </w:rPr>
        <w:t>the</w:t>
      </w:r>
      <w:r w:rsidR="0031114F">
        <w:rPr>
          <w:color w:val="231F20"/>
        </w:rPr>
        <w:t xml:space="preserve"> </w:t>
      </w:r>
      <w:r>
        <w:rPr>
          <w:color w:val="231F20"/>
        </w:rPr>
        <w:t>care</w:t>
      </w:r>
      <w:r w:rsidR="0031114F">
        <w:rPr>
          <w:color w:val="231F20"/>
        </w:rPr>
        <w:t xml:space="preserve"> </w:t>
      </w:r>
      <w:r>
        <w:rPr>
          <w:color w:val="231F20"/>
        </w:rPr>
        <w:t>of</w:t>
      </w:r>
      <w:r w:rsidR="0031114F">
        <w:rPr>
          <w:color w:val="231F20"/>
        </w:rPr>
        <w:t xml:space="preserve"> </w:t>
      </w:r>
      <w:r>
        <w:rPr>
          <w:color w:val="231F20"/>
        </w:rPr>
        <w:t>the</w:t>
      </w:r>
      <w:r w:rsidR="0031114F">
        <w:rPr>
          <w:color w:val="231F20"/>
        </w:rPr>
        <w:t xml:space="preserve"> </w:t>
      </w:r>
      <w:r>
        <w:rPr>
          <w:color w:val="231F20"/>
        </w:rPr>
        <w:t>Section</w:t>
      </w:r>
      <w:r w:rsidR="0031114F">
        <w:rPr>
          <w:color w:val="231F20"/>
        </w:rPr>
        <w:t xml:space="preserve"> </w:t>
      </w:r>
      <w:r>
        <w:rPr>
          <w:color w:val="231F20"/>
        </w:rPr>
        <w:t>or</w:t>
      </w:r>
      <w:r w:rsidR="0031114F">
        <w:rPr>
          <w:color w:val="231F20"/>
        </w:rPr>
        <w:t xml:space="preserve"> </w:t>
      </w:r>
      <w:r>
        <w:rPr>
          <w:color w:val="231F20"/>
        </w:rPr>
        <w:t>part</w:t>
      </w:r>
      <w:r w:rsidR="0031114F">
        <w:rPr>
          <w:color w:val="231F20"/>
        </w:rPr>
        <w:t xml:space="preserve"> </w:t>
      </w:r>
      <w:r>
        <w:rPr>
          <w:color w:val="231F20"/>
        </w:rPr>
        <w:t>shall</w:t>
      </w:r>
      <w:r w:rsidR="0031114F">
        <w:rPr>
          <w:color w:val="231F20"/>
        </w:rPr>
        <w:t xml:space="preserve"> </w:t>
      </w:r>
      <w:r>
        <w:rPr>
          <w:color w:val="231F20"/>
        </w:rPr>
        <w:t>then</w:t>
      </w:r>
      <w:r w:rsidR="0031114F">
        <w:rPr>
          <w:color w:val="231F20"/>
        </w:rPr>
        <w:t xml:space="preserve"> </w:t>
      </w:r>
      <w:r>
        <w:rPr>
          <w:color w:val="231F20"/>
        </w:rPr>
        <w:t>pass</w:t>
      </w:r>
      <w:r w:rsidR="0031114F">
        <w:rPr>
          <w:color w:val="231F20"/>
        </w:rPr>
        <w:t xml:space="preserve"> </w:t>
      </w:r>
      <w:r>
        <w:rPr>
          <w:color w:val="231F20"/>
        </w:rPr>
        <w:t>to</w:t>
      </w:r>
      <w:r w:rsidR="0031114F">
        <w:rPr>
          <w:color w:val="231F20"/>
        </w:rPr>
        <w:t xml:space="preserve"> </w:t>
      </w:r>
      <w:r>
        <w:rPr>
          <w:color w:val="231F20"/>
        </w:rPr>
        <w:t>the</w:t>
      </w:r>
      <w:r w:rsidR="0031114F">
        <w:rPr>
          <w:color w:val="231F20"/>
        </w:rPr>
        <w:t xml:space="preserve"> </w:t>
      </w:r>
      <w:r>
        <w:rPr>
          <w:color w:val="231F20"/>
        </w:rPr>
        <w:t>Procuring</w:t>
      </w:r>
      <w:r w:rsidR="0031114F">
        <w:rPr>
          <w:color w:val="231F20"/>
        </w:rPr>
        <w:t xml:space="preserve"> </w:t>
      </w:r>
      <w:r>
        <w:rPr>
          <w:color w:val="231F20"/>
          <w:spacing w:val="-3"/>
        </w:rPr>
        <w:t>Entity.</w:t>
      </w:r>
    </w:p>
    <w:p w14:paraId="612CAEA0" w14:textId="77777777" w:rsidR="005E6E3D" w:rsidRDefault="007B664E">
      <w:pPr>
        <w:pStyle w:val="ListParagraph"/>
        <w:numPr>
          <w:ilvl w:val="2"/>
          <w:numId w:val="61"/>
        </w:numPr>
        <w:tabs>
          <w:tab w:val="left" w:pos="808"/>
        </w:tabs>
        <w:spacing w:before="247" w:line="230" w:lineRule="auto"/>
        <w:ind w:left="810" w:right="311" w:hanging="682"/>
        <w:jc w:val="both"/>
        <w:rPr>
          <w:color w:val="231F20"/>
        </w:rPr>
      </w:pPr>
      <w:r>
        <w:rPr>
          <w:color w:val="231F20"/>
        </w:rPr>
        <w:t>After</w:t>
      </w:r>
      <w:r w:rsidR="0031114F">
        <w:rPr>
          <w:color w:val="231F20"/>
        </w:rPr>
        <w:t xml:space="preserve"> </w:t>
      </w:r>
      <w:r>
        <w:rPr>
          <w:color w:val="231F20"/>
        </w:rPr>
        <w:t>responsibility</w:t>
      </w:r>
      <w:r w:rsidR="0031114F">
        <w:rPr>
          <w:color w:val="231F20"/>
        </w:rPr>
        <w:t xml:space="preserve"> </w:t>
      </w:r>
      <w:r>
        <w:rPr>
          <w:color w:val="231F20"/>
        </w:rPr>
        <w:t>has</w:t>
      </w:r>
      <w:r w:rsidR="0031114F">
        <w:rPr>
          <w:color w:val="231F20"/>
        </w:rPr>
        <w:t xml:space="preserve"> </w:t>
      </w:r>
      <w:r>
        <w:rPr>
          <w:color w:val="231F20"/>
        </w:rPr>
        <w:t>accordingly</w:t>
      </w:r>
      <w:r w:rsidR="0031114F">
        <w:rPr>
          <w:color w:val="231F20"/>
        </w:rPr>
        <w:t xml:space="preserve"> </w:t>
      </w:r>
      <w:r>
        <w:rPr>
          <w:color w:val="231F20"/>
        </w:rPr>
        <w:t>passed</w:t>
      </w:r>
      <w:r w:rsidR="0031114F">
        <w:rPr>
          <w:color w:val="231F20"/>
        </w:rPr>
        <w:t xml:space="preserve"> </w:t>
      </w:r>
      <w:r>
        <w:rPr>
          <w:color w:val="231F20"/>
        </w:rPr>
        <w:t>to</w:t>
      </w:r>
      <w:r w:rsidR="0031114F">
        <w:rPr>
          <w:color w:val="231F20"/>
        </w:rPr>
        <w:t xml:space="preserve"> </w:t>
      </w:r>
      <w:r>
        <w:rPr>
          <w:color w:val="231F20"/>
        </w:rPr>
        <w:t>the</w:t>
      </w:r>
      <w:r w:rsidR="0031114F">
        <w:rPr>
          <w:color w:val="231F20"/>
        </w:rPr>
        <w:t xml:space="preserve"> </w:t>
      </w:r>
      <w:r>
        <w:rPr>
          <w:color w:val="231F20"/>
        </w:rPr>
        <w:t>Procuring</w:t>
      </w:r>
      <w:r w:rsidR="0031114F">
        <w:rPr>
          <w:color w:val="231F20"/>
        </w:rPr>
        <w:t xml:space="preserve"> </w:t>
      </w:r>
      <w:r>
        <w:rPr>
          <w:color w:val="231F20"/>
          <w:spacing w:val="-3"/>
        </w:rPr>
        <w:t>Entity,</w:t>
      </w:r>
      <w:r w:rsidR="0031114F">
        <w:rPr>
          <w:color w:val="231F20"/>
          <w:spacing w:val="-3"/>
        </w:rPr>
        <w:t xml:space="preserve"> </w:t>
      </w:r>
      <w:r>
        <w:rPr>
          <w:color w:val="231F20"/>
        </w:rPr>
        <w:t>the</w:t>
      </w:r>
      <w:r w:rsidR="0031114F">
        <w:rPr>
          <w:color w:val="231F20"/>
        </w:rPr>
        <w:t xml:space="preserve"> </w:t>
      </w:r>
      <w:r>
        <w:rPr>
          <w:color w:val="231F20"/>
        </w:rPr>
        <w:t>Contractor</w:t>
      </w:r>
      <w:r w:rsidR="0031114F">
        <w:rPr>
          <w:color w:val="231F20"/>
        </w:rPr>
        <w:t xml:space="preserve"> </w:t>
      </w:r>
      <w:r>
        <w:rPr>
          <w:color w:val="231F20"/>
        </w:rPr>
        <w:t>shall</w:t>
      </w:r>
      <w:r w:rsidR="0031114F">
        <w:rPr>
          <w:color w:val="231F20"/>
        </w:rPr>
        <w:t xml:space="preserve"> </w:t>
      </w:r>
      <w:r>
        <w:rPr>
          <w:color w:val="231F20"/>
        </w:rPr>
        <w:t>take</w:t>
      </w:r>
      <w:r w:rsidR="0031114F">
        <w:rPr>
          <w:color w:val="231F20"/>
        </w:rPr>
        <w:t xml:space="preserve"> </w:t>
      </w:r>
      <w:r>
        <w:rPr>
          <w:color w:val="231F20"/>
        </w:rPr>
        <w:t>responsibility</w:t>
      </w:r>
      <w:r w:rsidR="0031114F">
        <w:rPr>
          <w:color w:val="231F20"/>
        </w:rPr>
        <w:t xml:space="preserve"> </w:t>
      </w:r>
      <w:r>
        <w:rPr>
          <w:color w:val="231F20"/>
        </w:rPr>
        <w:t>for the</w:t>
      </w:r>
      <w:r w:rsidR="0031114F">
        <w:rPr>
          <w:color w:val="231F20"/>
        </w:rPr>
        <w:t xml:space="preserve"> </w:t>
      </w:r>
      <w:r>
        <w:rPr>
          <w:color w:val="231F20"/>
        </w:rPr>
        <w:t>care</w:t>
      </w:r>
      <w:r w:rsidR="0031114F">
        <w:rPr>
          <w:color w:val="231F20"/>
        </w:rPr>
        <w:t xml:space="preserve"> </w:t>
      </w:r>
      <w:r>
        <w:rPr>
          <w:color w:val="231F20"/>
        </w:rPr>
        <w:t>of</w:t>
      </w:r>
      <w:r w:rsidR="0031114F">
        <w:rPr>
          <w:color w:val="231F20"/>
        </w:rPr>
        <w:t xml:space="preserve"> </w:t>
      </w:r>
      <w:r>
        <w:rPr>
          <w:color w:val="231F20"/>
        </w:rPr>
        <w:t>any</w:t>
      </w:r>
      <w:r w:rsidR="0031114F">
        <w:rPr>
          <w:color w:val="231F20"/>
        </w:rPr>
        <w:t xml:space="preserve"> </w:t>
      </w:r>
      <w:r>
        <w:rPr>
          <w:color w:val="231F20"/>
        </w:rPr>
        <w:t>work</w:t>
      </w:r>
      <w:r w:rsidR="0031114F">
        <w:rPr>
          <w:color w:val="231F20"/>
        </w:rPr>
        <w:t xml:space="preserve"> </w:t>
      </w:r>
      <w:r>
        <w:rPr>
          <w:color w:val="231F20"/>
        </w:rPr>
        <w:t>which</w:t>
      </w:r>
      <w:r w:rsidR="0031114F">
        <w:rPr>
          <w:color w:val="231F20"/>
        </w:rPr>
        <w:t xml:space="preserve"> </w:t>
      </w:r>
      <w:r>
        <w:rPr>
          <w:color w:val="231F20"/>
        </w:rPr>
        <w:t>is</w:t>
      </w:r>
      <w:r w:rsidR="0031114F">
        <w:rPr>
          <w:color w:val="231F20"/>
        </w:rPr>
        <w:t xml:space="preserve"> </w:t>
      </w:r>
      <w:r>
        <w:rPr>
          <w:color w:val="231F20"/>
        </w:rPr>
        <w:t>outstanding</w:t>
      </w:r>
      <w:r w:rsidR="0031114F">
        <w:rPr>
          <w:color w:val="231F20"/>
        </w:rPr>
        <w:t xml:space="preserve"> </w:t>
      </w:r>
      <w:r>
        <w:rPr>
          <w:color w:val="231F20"/>
        </w:rPr>
        <w:t>on</w:t>
      </w:r>
      <w:r w:rsidR="0031114F">
        <w:rPr>
          <w:color w:val="231F20"/>
        </w:rPr>
        <w:t xml:space="preserve"> </w:t>
      </w:r>
      <w:r>
        <w:rPr>
          <w:color w:val="231F20"/>
        </w:rPr>
        <w:t>the</w:t>
      </w:r>
      <w:r w:rsidR="0031114F">
        <w:rPr>
          <w:color w:val="231F20"/>
        </w:rPr>
        <w:t xml:space="preserve"> </w:t>
      </w:r>
      <w:r>
        <w:rPr>
          <w:color w:val="231F20"/>
        </w:rPr>
        <w:t>date</w:t>
      </w:r>
      <w:r w:rsidR="0031114F">
        <w:rPr>
          <w:color w:val="231F20"/>
        </w:rPr>
        <w:t xml:space="preserve"> </w:t>
      </w:r>
      <w:r>
        <w:rPr>
          <w:color w:val="231F20"/>
        </w:rPr>
        <w:t>stated</w:t>
      </w:r>
      <w:r w:rsidR="0031114F">
        <w:rPr>
          <w:color w:val="231F20"/>
        </w:rPr>
        <w:t xml:space="preserve"> </w:t>
      </w:r>
      <w:r>
        <w:rPr>
          <w:color w:val="231F20"/>
        </w:rPr>
        <w:t>in</w:t>
      </w:r>
      <w:r w:rsidR="0031114F">
        <w:rPr>
          <w:color w:val="231F20"/>
        </w:rPr>
        <w:t xml:space="preserve"> </w:t>
      </w:r>
      <w:r>
        <w:rPr>
          <w:color w:val="231F20"/>
        </w:rPr>
        <w:t>a</w:t>
      </w:r>
      <w:r w:rsidR="0031114F">
        <w:rPr>
          <w:color w:val="231F20"/>
        </w:rPr>
        <w:t xml:space="preserve"> </w:t>
      </w:r>
      <w:r>
        <w:rPr>
          <w:color w:val="231F20"/>
        </w:rPr>
        <w:t>Taking-Over</w:t>
      </w:r>
      <w:r w:rsidR="0031114F">
        <w:rPr>
          <w:color w:val="231F20"/>
        </w:rPr>
        <w:t xml:space="preserve"> </w:t>
      </w:r>
      <w:r>
        <w:rPr>
          <w:color w:val="231F20"/>
        </w:rPr>
        <w:t>Certiﬁcate,</w:t>
      </w:r>
      <w:r w:rsidR="0031114F">
        <w:rPr>
          <w:color w:val="231F20"/>
        </w:rPr>
        <w:t xml:space="preserve"> </w:t>
      </w:r>
      <w:r>
        <w:rPr>
          <w:color w:val="231F20"/>
        </w:rPr>
        <w:t>until</w:t>
      </w:r>
      <w:r w:rsidR="0031114F">
        <w:rPr>
          <w:color w:val="231F20"/>
        </w:rPr>
        <w:t xml:space="preserve"> </w:t>
      </w:r>
      <w:r>
        <w:rPr>
          <w:color w:val="231F20"/>
        </w:rPr>
        <w:t>this</w:t>
      </w:r>
      <w:r w:rsidR="0031114F">
        <w:rPr>
          <w:color w:val="231F20"/>
        </w:rPr>
        <w:t xml:space="preserve"> </w:t>
      </w:r>
      <w:r>
        <w:rPr>
          <w:color w:val="231F20"/>
        </w:rPr>
        <w:t>outstanding work</w:t>
      </w:r>
      <w:r w:rsidR="0031114F">
        <w:rPr>
          <w:color w:val="231F20"/>
        </w:rPr>
        <w:t xml:space="preserve"> </w:t>
      </w:r>
      <w:r>
        <w:rPr>
          <w:color w:val="231F20"/>
        </w:rPr>
        <w:t>has</w:t>
      </w:r>
      <w:r w:rsidR="0031114F">
        <w:rPr>
          <w:color w:val="231F20"/>
        </w:rPr>
        <w:t xml:space="preserve"> </w:t>
      </w:r>
      <w:r>
        <w:rPr>
          <w:color w:val="231F20"/>
        </w:rPr>
        <w:t>been</w:t>
      </w:r>
      <w:r w:rsidR="0031114F">
        <w:rPr>
          <w:color w:val="231F20"/>
        </w:rPr>
        <w:t xml:space="preserve"> </w:t>
      </w:r>
      <w:r>
        <w:rPr>
          <w:color w:val="231F20"/>
        </w:rPr>
        <w:t>completed.</w:t>
      </w:r>
    </w:p>
    <w:p w14:paraId="0A342252" w14:textId="77777777" w:rsidR="005E6E3D" w:rsidRDefault="007B664E">
      <w:pPr>
        <w:pStyle w:val="ListParagraph"/>
        <w:numPr>
          <w:ilvl w:val="2"/>
          <w:numId w:val="61"/>
        </w:numPr>
        <w:tabs>
          <w:tab w:val="left" w:pos="814"/>
        </w:tabs>
        <w:spacing w:before="107" w:line="230" w:lineRule="auto"/>
        <w:ind w:left="817" w:right="308" w:hanging="683"/>
        <w:jc w:val="both"/>
        <w:rPr>
          <w:color w:val="231F20"/>
        </w:rPr>
      </w:pPr>
      <w:r>
        <w:rPr>
          <w:color w:val="231F20"/>
        </w:rPr>
        <w:t xml:space="preserve">If any loss or damage happens to the </w:t>
      </w:r>
      <w:r>
        <w:rPr>
          <w:color w:val="231F20"/>
          <w:spacing w:val="-3"/>
        </w:rPr>
        <w:t xml:space="preserve">Works, </w:t>
      </w:r>
      <w:r>
        <w:rPr>
          <w:color w:val="231F20"/>
        </w:rPr>
        <w:t>Goods or Contractor's Documents during the period when the Contractor</w:t>
      </w:r>
      <w:r w:rsidR="0031114F">
        <w:rPr>
          <w:color w:val="231F20"/>
        </w:rPr>
        <w:t xml:space="preserve"> </w:t>
      </w:r>
      <w:r>
        <w:rPr>
          <w:color w:val="231F20"/>
        </w:rPr>
        <w:t>is</w:t>
      </w:r>
      <w:r w:rsidR="0031114F">
        <w:rPr>
          <w:color w:val="231F20"/>
        </w:rPr>
        <w:t xml:space="preserve"> </w:t>
      </w:r>
      <w:r>
        <w:rPr>
          <w:color w:val="231F20"/>
        </w:rPr>
        <w:t>responsible</w:t>
      </w:r>
      <w:r w:rsidR="0031114F">
        <w:rPr>
          <w:color w:val="231F20"/>
        </w:rPr>
        <w:t xml:space="preserve"> </w:t>
      </w:r>
      <w:r>
        <w:rPr>
          <w:color w:val="231F20"/>
        </w:rPr>
        <w:t>for</w:t>
      </w:r>
      <w:r w:rsidR="0031114F">
        <w:rPr>
          <w:color w:val="231F20"/>
        </w:rPr>
        <w:t xml:space="preserve"> </w:t>
      </w:r>
      <w:r>
        <w:rPr>
          <w:color w:val="231F20"/>
        </w:rPr>
        <w:t>their</w:t>
      </w:r>
      <w:r w:rsidR="0031114F">
        <w:rPr>
          <w:color w:val="231F20"/>
        </w:rPr>
        <w:t xml:space="preserve"> </w:t>
      </w:r>
      <w:r>
        <w:rPr>
          <w:color w:val="231F20"/>
        </w:rPr>
        <w:t>care,</w:t>
      </w:r>
      <w:r w:rsidR="0031114F">
        <w:rPr>
          <w:color w:val="231F20"/>
        </w:rPr>
        <w:t xml:space="preserve"> </w:t>
      </w:r>
      <w:r>
        <w:rPr>
          <w:color w:val="231F20"/>
        </w:rPr>
        <w:t>from</w:t>
      </w:r>
      <w:r w:rsidR="0031114F">
        <w:rPr>
          <w:color w:val="231F20"/>
        </w:rPr>
        <w:t xml:space="preserve"> </w:t>
      </w:r>
      <w:r>
        <w:rPr>
          <w:color w:val="231F20"/>
        </w:rPr>
        <w:t>any</w:t>
      </w:r>
      <w:r w:rsidR="0031114F">
        <w:rPr>
          <w:color w:val="231F20"/>
        </w:rPr>
        <w:t xml:space="preserve"> </w:t>
      </w:r>
      <w:r>
        <w:rPr>
          <w:color w:val="231F20"/>
        </w:rPr>
        <w:t>cause</w:t>
      </w:r>
      <w:r w:rsidR="0031114F">
        <w:rPr>
          <w:color w:val="231F20"/>
        </w:rPr>
        <w:t xml:space="preserve"> </w:t>
      </w:r>
      <w:r>
        <w:rPr>
          <w:color w:val="231F20"/>
        </w:rPr>
        <w:t>not</w:t>
      </w:r>
      <w:r w:rsidR="0031114F">
        <w:rPr>
          <w:color w:val="231F20"/>
        </w:rPr>
        <w:t xml:space="preserve"> </w:t>
      </w:r>
      <w:r>
        <w:rPr>
          <w:color w:val="231F20"/>
        </w:rPr>
        <w:t>listed</w:t>
      </w:r>
      <w:r w:rsidR="0031114F">
        <w:rPr>
          <w:color w:val="231F20"/>
        </w:rPr>
        <w:t xml:space="preserve"> </w:t>
      </w:r>
      <w:r>
        <w:rPr>
          <w:color w:val="231F20"/>
        </w:rPr>
        <w:t>in</w:t>
      </w:r>
      <w:r w:rsidR="0031114F">
        <w:rPr>
          <w:color w:val="231F20"/>
        </w:rPr>
        <w:t xml:space="preserve"> </w:t>
      </w:r>
      <w:r>
        <w:rPr>
          <w:color w:val="231F20"/>
        </w:rPr>
        <w:t>Sub-Clause</w:t>
      </w:r>
      <w:r w:rsidR="0031114F">
        <w:rPr>
          <w:color w:val="231F20"/>
        </w:rPr>
        <w:t xml:space="preserve"> </w:t>
      </w:r>
      <w:r>
        <w:rPr>
          <w:color w:val="231F20"/>
        </w:rPr>
        <w:t>17.3</w:t>
      </w:r>
      <w:r w:rsidR="0031114F">
        <w:rPr>
          <w:color w:val="231F20"/>
        </w:rPr>
        <w:t xml:space="preserve"> </w:t>
      </w:r>
      <w:r>
        <w:rPr>
          <w:color w:val="231F20"/>
        </w:rPr>
        <w:t>[Procuring</w:t>
      </w:r>
      <w:r w:rsidR="0031114F">
        <w:rPr>
          <w:color w:val="231F20"/>
        </w:rPr>
        <w:t xml:space="preserve"> </w:t>
      </w:r>
      <w:r>
        <w:rPr>
          <w:color w:val="231F20"/>
        </w:rPr>
        <w:t>Entity's</w:t>
      </w:r>
      <w:r w:rsidR="0031114F">
        <w:rPr>
          <w:color w:val="231F20"/>
        </w:rPr>
        <w:t xml:space="preserve"> </w:t>
      </w:r>
      <w:r>
        <w:rPr>
          <w:color w:val="231F20"/>
        </w:rPr>
        <w:t>Risks], the</w:t>
      </w:r>
      <w:r w:rsidR="0031114F">
        <w:rPr>
          <w:color w:val="231F20"/>
        </w:rPr>
        <w:t xml:space="preserve"> </w:t>
      </w:r>
      <w:r>
        <w:rPr>
          <w:color w:val="231F20"/>
        </w:rPr>
        <w:t>Contractor</w:t>
      </w:r>
      <w:r w:rsidR="0031114F">
        <w:rPr>
          <w:color w:val="231F20"/>
        </w:rPr>
        <w:t xml:space="preserve"> </w:t>
      </w:r>
      <w:r>
        <w:rPr>
          <w:color w:val="231F20"/>
        </w:rPr>
        <w:t>shall</w:t>
      </w:r>
      <w:r w:rsidR="0031114F">
        <w:rPr>
          <w:color w:val="231F20"/>
        </w:rPr>
        <w:t xml:space="preserve"> </w:t>
      </w:r>
      <w:r>
        <w:rPr>
          <w:color w:val="231F20"/>
        </w:rPr>
        <w:t>rectify</w:t>
      </w:r>
      <w:r w:rsidR="0031114F">
        <w:rPr>
          <w:color w:val="231F20"/>
        </w:rPr>
        <w:t xml:space="preserve"> </w:t>
      </w:r>
      <w:r>
        <w:rPr>
          <w:color w:val="231F20"/>
        </w:rPr>
        <w:t>the</w:t>
      </w:r>
      <w:r w:rsidR="0031114F">
        <w:rPr>
          <w:color w:val="231F20"/>
        </w:rPr>
        <w:t xml:space="preserve"> </w:t>
      </w:r>
      <w:r>
        <w:rPr>
          <w:color w:val="231F20"/>
        </w:rPr>
        <w:t>loss</w:t>
      </w:r>
      <w:r w:rsidR="0031114F">
        <w:rPr>
          <w:color w:val="231F20"/>
        </w:rPr>
        <w:t xml:space="preserve"> </w:t>
      </w:r>
      <w:r>
        <w:rPr>
          <w:color w:val="231F20"/>
        </w:rPr>
        <w:t>or</w:t>
      </w:r>
      <w:r w:rsidR="0031114F">
        <w:rPr>
          <w:color w:val="231F20"/>
        </w:rPr>
        <w:t xml:space="preserve"> </w:t>
      </w:r>
      <w:r>
        <w:rPr>
          <w:color w:val="231F20"/>
        </w:rPr>
        <w:t>damage</w:t>
      </w:r>
      <w:r w:rsidR="0031114F">
        <w:rPr>
          <w:color w:val="231F20"/>
        </w:rPr>
        <w:t xml:space="preserve"> </w:t>
      </w:r>
      <w:r>
        <w:rPr>
          <w:color w:val="231F20"/>
        </w:rPr>
        <w:t>at</w:t>
      </w:r>
      <w:r w:rsidR="0031114F">
        <w:rPr>
          <w:color w:val="231F20"/>
        </w:rPr>
        <w:t xml:space="preserve"> </w:t>
      </w:r>
      <w:r>
        <w:rPr>
          <w:color w:val="231F20"/>
        </w:rPr>
        <w:t>the</w:t>
      </w:r>
      <w:r w:rsidR="0031114F">
        <w:rPr>
          <w:color w:val="231F20"/>
        </w:rPr>
        <w:t xml:space="preserve"> </w:t>
      </w:r>
      <w:r>
        <w:rPr>
          <w:color w:val="231F20"/>
        </w:rPr>
        <w:t>Contractor's</w:t>
      </w:r>
      <w:r w:rsidR="0031114F">
        <w:rPr>
          <w:color w:val="231F20"/>
        </w:rPr>
        <w:t xml:space="preserve"> </w:t>
      </w:r>
      <w:r>
        <w:rPr>
          <w:color w:val="231F20"/>
        </w:rPr>
        <w:t>risk</w:t>
      </w:r>
      <w:r w:rsidR="0031114F">
        <w:rPr>
          <w:color w:val="231F20"/>
        </w:rPr>
        <w:t xml:space="preserve"> </w:t>
      </w:r>
      <w:r>
        <w:rPr>
          <w:color w:val="231F20"/>
        </w:rPr>
        <w:t>and</w:t>
      </w:r>
      <w:r w:rsidR="0031114F">
        <w:rPr>
          <w:color w:val="231F20"/>
        </w:rPr>
        <w:t xml:space="preserve"> </w:t>
      </w:r>
      <w:r>
        <w:rPr>
          <w:color w:val="231F20"/>
        </w:rPr>
        <w:t>cost,</w:t>
      </w:r>
      <w:r w:rsidR="0031114F">
        <w:rPr>
          <w:color w:val="231F20"/>
        </w:rPr>
        <w:t xml:space="preserve"> </w:t>
      </w:r>
      <w:r>
        <w:rPr>
          <w:color w:val="231F20"/>
        </w:rPr>
        <w:t>so</w:t>
      </w:r>
      <w:r w:rsidR="0031114F">
        <w:rPr>
          <w:color w:val="231F20"/>
        </w:rPr>
        <w:t xml:space="preserve"> </w:t>
      </w:r>
      <w:r>
        <w:rPr>
          <w:color w:val="231F20"/>
        </w:rPr>
        <w:t>that</w:t>
      </w:r>
      <w:r w:rsidR="0031114F">
        <w:rPr>
          <w:color w:val="231F20"/>
        </w:rPr>
        <w:t xml:space="preserve"> </w:t>
      </w:r>
      <w:r>
        <w:rPr>
          <w:color w:val="231F20"/>
        </w:rPr>
        <w:t>the</w:t>
      </w:r>
      <w:r w:rsidR="0031114F">
        <w:rPr>
          <w:color w:val="231F20"/>
        </w:rPr>
        <w:t xml:space="preserve"> </w:t>
      </w:r>
      <w:r>
        <w:rPr>
          <w:color w:val="231F20"/>
          <w:spacing w:val="-3"/>
        </w:rPr>
        <w:t>Works,</w:t>
      </w:r>
      <w:r w:rsidR="0031114F">
        <w:rPr>
          <w:color w:val="231F20"/>
          <w:spacing w:val="-3"/>
        </w:rPr>
        <w:t xml:space="preserve"> </w:t>
      </w:r>
      <w:r>
        <w:rPr>
          <w:color w:val="231F20"/>
        </w:rPr>
        <w:t>Goods</w:t>
      </w:r>
      <w:r w:rsidR="0031114F">
        <w:rPr>
          <w:color w:val="231F20"/>
        </w:rPr>
        <w:t xml:space="preserve"> </w:t>
      </w:r>
      <w:r>
        <w:rPr>
          <w:color w:val="231F20"/>
        </w:rPr>
        <w:t>and Contractor's</w:t>
      </w:r>
      <w:r w:rsidR="0031114F">
        <w:rPr>
          <w:color w:val="231F20"/>
        </w:rPr>
        <w:t xml:space="preserve"> </w:t>
      </w:r>
      <w:r>
        <w:rPr>
          <w:color w:val="231F20"/>
        </w:rPr>
        <w:t>Documents</w:t>
      </w:r>
      <w:r w:rsidR="0031114F">
        <w:rPr>
          <w:color w:val="231F20"/>
        </w:rPr>
        <w:t xml:space="preserve"> </w:t>
      </w:r>
      <w:r>
        <w:rPr>
          <w:color w:val="231F20"/>
        </w:rPr>
        <w:t>conform</w:t>
      </w:r>
      <w:r w:rsidR="0031114F">
        <w:rPr>
          <w:color w:val="231F20"/>
        </w:rPr>
        <w:t xml:space="preserve"> </w:t>
      </w:r>
      <w:r>
        <w:rPr>
          <w:color w:val="231F20"/>
        </w:rPr>
        <w:t>with</w:t>
      </w:r>
      <w:r w:rsidR="0031114F">
        <w:rPr>
          <w:color w:val="231F20"/>
        </w:rPr>
        <w:t xml:space="preserve"> </w:t>
      </w:r>
      <w:r>
        <w:rPr>
          <w:color w:val="231F20"/>
        </w:rPr>
        <w:t>the</w:t>
      </w:r>
      <w:r w:rsidR="0031114F">
        <w:rPr>
          <w:color w:val="231F20"/>
        </w:rPr>
        <w:t xml:space="preserve"> </w:t>
      </w:r>
      <w:r>
        <w:rPr>
          <w:color w:val="231F20"/>
        </w:rPr>
        <w:t>Contract.</w:t>
      </w:r>
    </w:p>
    <w:p w14:paraId="0D155060" w14:textId="77777777" w:rsidR="005E6E3D" w:rsidRDefault="007B664E">
      <w:pPr>
        <w:pStyle w:val="ListParagraph"/>
        <w:numPr>
          <w:ilvl w:val="2"/>
          <w:numId w:val="61"/>
        </w:numPr>
        <w:tabs>
          <w:tab w:val="left" w:pos="814"/>
        </w:tabs>
        <w:spacing w:before="247" w:line="230" w:lineRule="auto"/>
        <w:ind w:left="817" w:right="308" w:hanging="683"/>
        <w:jc w:val="both"/>
        <w:rPr>
          <w:color w:val="231F20"/>
        </w:rPr>
      </w:pPr>
      <w:r>
        <w:rPr>
          <w:color w:val="231F20"/>
        </w:rPr>
        <w:t>The</w:t>
      </w:r>
      <w:r w:rsidR="0031114F">
        <w:rPr>
          <w:color w:val="231F20"/>
        </w:rPr>
        <w:t xml:space="preserve"> </w:t>
      </w:r>
      <w:r>
        <w:rPr>
          <w:color w:val="231F20"/>
        </w:rPr>
        <w:t>Contractor</w:t>
      </w:r>
      <w:r w:rsidR="0031114F">
        <w:rPr>
          <w:color w:val="231F20"/>
        </w:rPr>
        <w:t xml:space="preserve"> </w:t>
      </w:r>
      <w:r>
        <w:rPr>
          <w:color w:val="231F20"/>
        </w:rPr>
        <w:t>shall</w:t>
      </w:r>
      <w:r w:rsidR="0031114F">
        <w:rPr>
          <w:color w:val="231F20"/>
        </w:rPr>
        <w:t xml:space="preserve"> </w:t>
      </w:r>
      <w:r>
        <w:rPr>
          <w:color w:val="231F20"/>
        </w:rPr>
        <w:t>be</w:t>
      </w:r>
      <w:r w:rsidR="0031114F">
        <w:rPr>
          <w:color w:val="231F20"/>
        </w:rPr>
        <w:t xml:space="preserve"> </w:t>
      </w:r>
      <w:r>
        <w:rPr>
          <w:color w:val="231F20"/>
        </w:rPr>
        <w:t>liable</w:t>
      </w:r>
      <w:r w:rsidR="0031114F">
        <w:rPr>
          <w:color w:val="231F20"/>
        </w:rPr>
        <w:t xml:space="preserve"> </w:t>
      </w:r>
      <w:r>
        <w:rPr>
          <w:color w:val="231F20"/>
        </w:rPr>
        <w:t>for</w:t>
      </w:r>
      <w:r w:rsidR="0031114F">
        <w:rPr>
          <w:color w:val="231F20"/>
        </w:rPr>
        <w:t xml:space="preserve"> </w:t>
      </w:r>
      <w:r>
        <w:rPr>
          <w:color w:val="231F20"/>
        </w:rPr>
        <w:t>any</w:t>
      </w:r>
      <w:r w:rsidR="0031114F">
        <w:rPr>
          <w:color w:val="231F20"/>
        </w:rPr>
        <w:t xml:space="preserve"> </w:t>
      </w:r>
      <w:r>
        <w:rPr>
          <w:color w:val="231F20"/>
        </w:rPr>
        <w:t>loss</w:t>
      </w:r>
      <w:r w:rsidR="0031114F">
        <w:rPr>
          <w:color w:val="231F20"/>
        </w:rPr>
        <w:t xml:space="preserve"> </w:t>
      </w:r>
      <w:r>
        <w:rPr>
          <w:color w:val="231F20"/>
        </w:rPr>
        <w:t>or</w:t>
      </w:r>
      <w:r w:rsidR="0031114F">
        <w:rPr>
          <w:color w:val="231F20"/>
        </w:rPr>
        <w:t xml:space="preserve"> </w:t>
      </w:r>
      <w:r>
        <w:rPr>
          <w:color w:val="231F20"/>
        </w:rPr>
        <w:t>damage</w:t>
      </w:r>
      <w:r w:rsidR="0031114F">
        <w:rPr>
          <w:color w:val="231F20"/>
        </w:rPr>
        <w:t xml:space="preserve"> </w:t>
      </w:r>
      <w:r>
        <w:rPr>
          <w:color w:val="231F20"/>
        </w:rPr>
        <w:t>caused</w:t>
      </w:r>
      <w:r w:rsidR="0031114F">
        <w:rPr>
          <w:color w:val="231F20"/>
        </w:rPr>
        <w:t xml:space="preserve"> </w:t>
      </w:r>
      <w:r>
        <w:rPr>
          <w:color w:val="231F20"/>
        </w:rPr>
        <w:t>by</w:t>
      </w:r>
      <w:r w:rsidR="0031114F">
        <w:rPr>
          <w:color w:val="231F20"/>
        </w:rPr>
        <w:t xml:space="preserve"> </w:t>
      </w:r>
      <w:r>
        <w:rPr>
          <w:color w:val="231F20"/>
        </w:rPr>
        <w:t>any</w:t>
      </w:r>
      <w:r w:rsidR="0031114F">
        <w:rPr>
          <w:color w:val="231F20"/>
        </w:rPr>
        <w:t xml:space="preserve"> </w:t>
      </w:r>
      <w:r>
        <w:rPr>
          <w:color w:val="231F20"/>
        </w:rPr>
        <w:t>actions</w:t>
      </w:r>
      <w:r w:rsidR="0031114F">
        <w:rPr>
          <w:color w:val="231F20"/>
        </w:rPr>
        <w:t xml:space="preserve"> </w:t>
      </w:r>
      <w:r>
        <w:rPr>
          <w:color w:val="231F20"/>
        </w:rPr>
        <w:t>performed</w:t>
      </w:r>
      <w:r w:rsidR="0031114F">
        <w:rPr>
          <w:color w:val="231F20"/>
        </w:rPr>
        <w:t xml:space="preserve"> </w:t>
      </w:r>
      <w:r>
        <w:rPr>
          <w:color w:val="231F20"/>
        </w:rPr>
        <w:t>by</w:t>
      </w:r>
      <w:r w:rsidR="0031114F">
        <w:rPr>
          <w:color w:val="231F20"/>
        </w:rPr>
        <w:t xml:space="preserve"> </w:t>
      </w:r>
      <w:r>
        <w:rPr>
          <w:color w:val="231F20"/>
        </w:rPr>
        <w:t>the</w:t>
      </w:r>
      <w:r w:rsidR="0031114F">
        <w:rPr>
          <w:color w:val="231F20"/>
        </w:rPr>
        <w:t xml:space="preserve"> </w:t>
      </w:r>
      <w:r>
        <w:rPr>
          <w:color w:val="231F20"/>
        </w:rPr>
        <w:t>Contractor</w:t>
      </w:r>
      <w:r w:rsidR="0031114F">
        <w:rPr>
          <w:color w:val="231F20"/>
        </w:rPr>
        <w:t xml:space="preserve"> </w:t>
      </w:r>
      <w:proofErr w:type="spellStart"/>
      <w:r>
        <w:rPr>
          <w:color w:val="231F20"/>
        </w:rPr>
        <w:t>aftera</w:t>
      </w:r>
      <w:proofErr w:type="spellEnd"/>
      <w:r>
        <w:rPr>
          <w:color w:val="231F20"/>
        </w:rPr>
        <w:t xml:space="preserve"> Taking-Over Certiﬁcate has been issued. The Contractor shall also be liable for any loss or damage which occurs after a Taking-Over Certiﬁcate has been issued and which arose from a previous event for which the Contractor was</w:t>
      </w:r>
      <w:r w:rsidR="0031114F">
        <w:rPr>
          <w:color w:val="231F20"/>
        </w:rPr>
        <w:t xml:space="preserve"> </w:t>
      </w:r>
      <w:r>
        <w:rPr>
          <w:color w:val="231F20"/>
        </w:rPr>
        <w:t>liable.</w:t>
      </w:r>
    </w:p>
    <w:p w14:paraId="05B92947" w14:textId="77777777" w:rsidR="005E6E3D" w:rsidRDefault="007B664E">
      <w:pPr>
        <w:pStyle w:val="Heading4"/>
        <w:numPr>
          <w:ilvl w:val="1"/>
          <w:numId w:val="61"/>
        </w:numPr>
        <w:tabs>
          <w:tab w:val="left" w:pos="813"/>
          <w:tab w:val="left" w:pos="814"/>
        </w:tabs>
        <w:spacing w:before="239"/>
        <w:ind w:left="813" w:hanging="679"/>
        <w:rPr>
          <w:color w:val="231F20"/>
        </w:rPr>
      </w:pPr>
      <w:r>
        <w:rPr>
          <w:color w:val="231F20"/>
        </w:rPr>
        <w:t>Procuring Entity's</w:t>
      </w:r>
      <w:r w:rsidR="0031114F">
        <w:rPr>
          <w:color w:val="231F20"/>
        </w:rPr>
        <w:t xml:space="preserve"> </w:t>
      </w:r>
      <w:r>
        <w:rPr>
          <w:color w:val="231F20"/>
        </w:rPr>
        <w:t>Risks</w:t>
      </w:r>
    </w:p>
    <w:p w14:paraId="2B713753" w14:textId="77777777" w:rsidR="005E6E3D" w:rsidRDefault="007B664E">
      <w:pPr>
        <w:pStyle w:val="BodyText"/>
        <w:spacing w:before="242" w:line="230" w:lineRule="auto"/>
        <w:ind w:left="817" w:hanging="4"/>
      </w:pPr>
      <w:r>
        <w:rPr>
          <w:color w:val="231F20"/>
        </w:rPr>
        <w:t>The risks referred to in Sub-Clause 17.4 [Consequences of Procuring Entity's Risks] below, insofar as they directly affect the execution of the Works in the Country, are:</w:t>
      </w:r>
    </w:p>
    <w:p w14:paraId="31643D46" w14:textId="77777777" w:rsidR="005E6E3D" w:rsidRDefault="007B664E">
      <w:pPr>
        <w:pStyle w:val="ListParagraph"/>
        <w:numPr>
          <w:ilvl w:val="0"/>
          <w:numId w:val="23"/>
        </w:numPr>
        <w:tabs>
          <w:tab w:val="left" w:pos="1259"/>
          <w:tab w:val="left" w:pos="1260"/>
        </w:tabs>
        <w:spacing w:before="43"/>
        <w:ind w:hanging="451"/>
      </w:pPr>
      <w:r>
        <w:rPr>
          <w:color w:val="231F20"/>
          <w:spacing w:val="-3"/>
        </w:rPr>
        <w:t>war,</w:t>
      </w:r>
      <w:r w:rsidR="0031114F">
        <w:rPr>
          <w:color w:val="231F20"/>
          <w:spacing w:val="-3"/>
        </w:rPr>
        <w:t xml:space="preserve"> </w:t>
      </w:r>
      <w:r>
        <w:rPr>
          <w:color w:val="231F20"/>
        </w:rPr>
        <w:t>hostilities</w:t>
      </w:r>
      <w:r w:rsidR="0031114F">
        <w:rPr>
          <w:color w:val="231F20"/>
        </w:rPr>
        <w:t xml:space="preserve"> </w:t>
      </w:r>
      <w:r>
        <w:rPr>
          <w:color w:val="231F20"/>
        </w:rPr>
        <w:t>(whether</w:t>
      </w:r>
      <w:r w:rsidR="0031114F">
        <w:rPr>
          <w:color w:val="231F20"/>
        </w:rPr>
        <w:t xml:space="preserve"> </w:t>
      </w:r>
      <w:r>
        <w:rPr>
          <w:color w:val="231F20"/>
        </w:rPr>
        <w:t>war</w:t>
      </w:r>
      <w:r w:rsidR="0031114F">
        <w:rPr>
          <w:color w:val="231F20"/>
        </w:rPr>
        <w:t xml:space="preserve"> </w:t>
      </w:r>
      <w:r>
        <w:rPr>
          <w:color w:val="231F20"/>
        </w:rPr>
        <w:t>be</w:t>
      </w:r>
      <w:r w:rsidR="0031114F">
        <w:rPr>
          <w:color w:val="231F20"/>
        </w:rPr>
        <w:t xml:space="preserve"> declare</w:t>
      </w:r>
      <w:r>
        <w:rPr>
          <w:color w:val="231F20"/>
        </w:rPr>
        <w:t>d</w:t>
      </w:r>
      <w:r w:rsidR="0031114F">
        <w:rPr>
          <w:color w:val="231F20"/>
        </w:rPr>
        <w:t xml:space="preserve"> </w:t>
      </w:r>
      <w:r>
        <w:rPr>
          <w:color w:val="231F20"/>
        </w:rPr>
        <w:t>or</w:t>
      </w:r>
      <w:r w:rsidR="0031114F">
        <w:rPr>
          <w:color w:val="231F20"/>
        </w:rPr>
        <w:t xml:space="preserve"> </w:t>
      </w:r>
      <w:r>
        <w:rPr>
          <w:color w:val="231F20"/>
        </w:rPr>
        <w:t>not),</w:t>
      </w:r>
      <w:r w:rsidR="0031114F">
        <w:rPr>
          <w:color w:val="231F20"/>
        </w:rPr>
        <w:t xml:space="preserve"> </w:t>
      </w:r>
      <w:r>
        <w:rPr>
          <w:color w:val="231F20"/>
        </w:rPr>
        <w:t>invasion,</w:t>
      </w:r>
      <w:r w:rsidR="0031114F">
        <w:rPr>
          <w:color w:val="231F20"/>
        </w:rPr>
        <w:t xml:space="preserve"> </w:t>
      </w:r>
      <w:r>
        <w:rPr>
          <w:color w:val="231F20"/>
        </w:rPr>
        <w:t>act</w:t>
      </w:r>
      <w:r w:rsidR="0031114F">
        <w:rPr>
          <w:color w:val="231F20"/>
        </w:rPr>
        <w:t xml:space="preserve"> </w:t>
      </w:r>
      <w:r>
        <w:rPr>
          <w:color w:val="231F20"/>
        </w:rPr>
        <w:t>of</w:t>
      </w:r>
      <w:r w:rsidR="0031114F">
        <w:rPr>
          <w:color w:val="231F20"/>
        </w:rPr>
        <w:t xml:space="preserve"> </w:t>
      </w:r>
      <w:r>
        <w:rPr>
          <w:color w:val="231F20"/>
        </w:rPr>
        <w:t>foreign</w:t>
      </w:r>
      <w:r w:rsidR="0031114F">
        <w:rPr>
          <w:color w:val="231F20"/>
        </w:rPr>
        <w:t xml:space="preserve"> </w:t>
      </w:r>
      <w:r>
        <w:rPr>
          <w:color w:val="231F20"/>
        </w:rPr>
        <w:t>enemies,</w:t>
      </w:r>
    </w:p>
    <w:p w14:paraId="6D8F8343" w14:textId="77777777" w:rsidR="005E6E3D" w:rsidRDefault="007B664E">
      <w:pPr>
        <w:pStyle w:val="ListParagraph"/>
        <w:numPr>
          <w:ilvl w:val="0"/>
          <w:numId w:val="23"/>
        </w:numPr>
        <w:tabs>
          <w:tab w:val="left" w:pos="1259"/>
          <w:tab w:val="left" w:pos="1260"/>
        </w:tabs>
        <w:spacing w:before="47" w:line="230" w:lineRule="auto"/>
        <w:ind w:right="308" w:hanging="451"/>
      </w:pPr>
      <w:r>
        <w:rPr>
          <w:color w:val="231F20"/>
        </w:rPr>
        <w:t>rebellion,</w:t>
      </w:r>
      <w:r w:rsidR="0031114F">
        <w:rPr>
          <w:color w:val="231F20"/>
        </w:rPr>
        <w:t xml:space="preserve"> </w:t>
      </w:r>
      <w:r>
        <w:rPr>
          <w:color w:val="231F20"/>
        </w:rPr>
        <w:t>terrorism,</w:t>
      </w:r>
      <w:r w:rsidR="0031114F">
        <w:rPr>
          <w:color w:val="231F20"/>
        </w:rPr>
        <w:t xml:space="preserve"> </w:t>
      </w:r>
      <w:r>
        <w:rPr>
          <w:color w:val="231F20"/>
        </w:rPr>
        <w:t>sabotage</w:t>
      </w:r>
      <w:r w:rsidR="0031114F">
        <w:rPr>
          <w:color w:val="231F20"/>
        </w:rPr>
        <w:t xml:space="preserve"> </w:t>
      </w:r>
      <w:r>
        <w:rPr>
          <w:color w:val="231F20"/>
        </w:rPr>
        <w:t>by</w:t>
      </w:r>
      <w:r w:rsidR="0031114F">
        <w:rPr>
          <w:color w:val="231F20"/>
        </w:rPr>
        <w:t xml:space="preserve"> </w:t>
      </w:r>
      <w:r>
        <w:rPr>
          <w:color w:val="231F20"/>
        </w:rPr>
        <w:t>persons</w:t>
      </w:r>
      <w:r w:rsidR="0031114F">
        <w:rPr>
          <w:color w:val="231F20"/>
        </w:rPr>
        <w:t xml:space="preserve"> </w:t>
      </w:r>
      <w:r>
        <w:rPr>
          <w:color w:val="231F20"/>
        </w:rPr>
        <w:t>other</w:t>
      </w:r>
      <w:r w:rsidR="0031114F">
        <w:rPr>
          <w:color w:val="231F20"/>
        </w:rPr>
        <w:t xml:space="preserve"> </w:t>
      </w:r>
      <w:r>
        <w:rPr>
          <w:color w:val="231F20"/>
        </w:rPr>
        <w:t>than</w:t>
      </w:r>
      <w:r w:rsidR="0031114F">
        <w:rPr>
          <w:color w:val="231F20"/>
        </w:rPr>
        <w:t xml:space="preserve"> </w:t>
      </w:r>
      <w:r>
        <w:rPr>
          <w:color w:val="231F20"/>
        </w:rPr>
        <w:t>the</w:t>
      </w:r>
      <w:r w:rsidR="0031114F">
        <w:rPr>
          <w:color w:val="231F20"/>
        </w:rPr>
        <w:t xml:space="preserve"> </w:t>
      </w:r>
      <w:r>
        <w:rPr>
          <w:color w:val="231F20"/>
        </w:rPr>
        <w:t>Contractor's</w:t>
      </w:r>
      <w:r w:rsidR="0031114F">
        <w:rPr>
          <w:color w:val="231F20"/>
        </w:rPr>
        <w:t xml:space="preserve"> </w:t>
      </w:r>
      <w:r>
        <w:rPr>
          <w:color w:val="231F20"/>
        </w:rPr>
        <w:t>Personnel,</w:t>
      </w:r>
      <w:r w:rsidR="0031114F">
        <w:rPr>
          <w:color w:val="231F20"/>
        </w:rPr>
        <w:t xml:space="preserve"> </w:t>
      </w:r>
      <w:r>
        <w:rPr>
          <w:color w:val="231F20"/>
        </w:rPr>
        <w:t>revolution,</w:t>
      </w:r>
      <w:r w:rsidR="0031114F">
        <w:rPr>
          <w:color w:val="231F20"/>
        </w:rPr>
        <w:t xml:space="preserve"> </w:t>
      </w:r>
      <w:r>
        <w:rPr>
          <w:color w:val="231F20"/>
        </w:rPr>
        <w:t>insurrection, military</w:t>
      </w:r>
      <w:r w:rsidR="0031114F">
        <w:rPr>
          <w:color w:val="231F20"/>
        </w:rPr>
        <w:t xml:space="preserve"> </w:t>
      </w:r>
      <w:r>
        <w:rPr>
          <w:color w:val="231F20"/>
        </w:rPr>
        <w:t>or</w:t>
      </w:r>
      <w:r w:rsidR="00446138">
        <w:rPr>
          <w:color w:val="231F20"/>
        </w:rPr>
        <w:t xml:space="preserve"> </w:t>
      </w:r>
      <w:r>
        <w:rPr>
          <w:color w:val="231F20"/>
        </w:rPr>
        <w:t>usurped</w:t>
      </w:r>
      <w:r w:rsidR="00446138">
        <w:rPr>
          <w:color w:val="231F20"/>
        </w:rPr>
        <w:t xml:space="preserve"> </w:t>
      </w:r>
      <w:r>
        <w:rPr>
          <w:color w:val="231F20"/>
        </w:rPr>
        <w:t>power,</w:t>
      </w:r>
      <w:r w:rsidR="00446138">
        <w:rPr>
          <w:color w:val="231F20"/>
        </w:rPr>
        <w:t xml:space="preserve"> </w:t>
      </w:r>
      <w:r>
        <w:rPr>
          <w:color w:val="231F20"/>
        </w:rPr>
        <w:t>or</w:t>
      </w:r>
      <w:r w:rsidR="00446138">
        <w:rPr>
          <w:color w:val="231F20"/>
        </w:rPr>
        <w:t xml:space="preserve"> </w:t>
      </w:r>
      <w:r>
        <w:rPr>
          <w:color w:val="231F20"/>
        </w:rPr>
        <w:t>civil</w:t>
      </w:r>
      <w:r w:rsidR="00446138">
        <w:rPr>
          <w:color w:val="231F20"/>
        </w:rPr>
        <w:t xml:space="preserve"> </w:t>
      </w:r>
      <w:r>
        <w:rPr>
          <w:color w:val="231F20"/>
          <w:spacing w:val="-3"/>
        </w:rPr>
        <w:t>war,</w:t>
      </w:r>
      <w:r w:rsidR="00446138">
        <w:rPr>
          <w:color w:val="231F20"/>
          <w:spacing w:val="-3"/>
        </w:rPr>
        <w:t xml:space="preserve"> </w:t>
      </w:r>
      <w:r>
        <w:rPr>
          <w:color w:val="231F20"/>
        </w:rPr>
        <w:t>within</w:t>
      </w:r>
      <w:r w:rsidR="00446138">
        <w:rPr>
          <w:color w:val="231F20"/>
        </w:rPr>
        <w:t xml:space="preserve"> </w:t>
      </w:r>
      <w:r>
        <w:rPr>
          <w:color w:val="231F20"/>
        </w:rPr>
        <w:t>the</w:t>
      </w:r>
      <w:r w:rsidR="00446138">
        <w:rPr>
          <w:color w:val="231F20"/>
        </w:rPr>
        <w:t xml:space="preserve"> </w:t>
      </w:r>
      <w:r>
        <w:rPr>
          <w:color w:val="231F20"/>
        </w:rPr>
        <w:t>Country,</w:t>
      </w:r>
    </w:p>
    <w:p w14:paraId="35ABA391" w14:textId="77777777" w:rsidR="005E6E3D" w:rsidRDefault="007B664E">
      <w:pPr>
        <w:pStyle w:val="ListParagraph"/>
        <w:numPr>
          <w:ilvl w:val="0"/>
          <w:numId w:val="23"/>
        </w:numPr>
        <w:tabs>
          <w:tab w:val="left" w:pos="1259"/>
          <w:tab w:val="left" w:pos="1260"/>
        </w:tabs>
        <w:spacing w:before="42"/>
        <w:ind w:left="1259" w:hanging="446"/>
      </w:pPr>
      <w:r>
        <w:rPr>
          <w:color w:val="231F20"/>
        </w:rPr>
        <w:t>riot,</w:t>
      </w:r>
      <w:r w:rsidR="00446138">
        <w:rPr>
          <w:color w:val="231F20"/>
        </w:rPr>
        <w:t xml:space="preserve"> </w:t>
      </w:r>
      <w:r>
        <w:rPr>
          <w:color w:val="231F20"/>
        </w:rPr>
        <w:t>commotion</w:t>
      </w:r>
      <w:r w:rsidR="00446138">
        <w:rPr>
          <w:color w:val="231F20"/>
        </w:rPr>
        <w:t xml:space="preserve"> </w:t>
      </w:r>
      <w:r>
        <w:rPr>
          <w:color w:val="231F20"/>
        </w:rPr>
        <w:t>or</w:t>
      </w:r>
      <w:r w:rsidR="00446138">
        <w:rPr>
          <w:color w:val="231F20"/>
        </w:rPr>
        <w:t xml:space="preserve"> </w:t>
      </w:r>
      <w:r>
        <w:rPr>
          <w:color w:val="231F20"/>
        </w:rPr>
        <w:t>disorder</w:t>
      </w:r>
      <w:r w:rsidR="00446138">
        <w:rPr>
          <w:color w:val="231F20"/>
        </w:rPr>
        <w:t xml:space="preserve"> </w:t>
      </w:r>
      <w:r>
        <w:rPr>
          <w:color w:val="231F20"/>
        </w:rPr>
        <w:t>within</w:t>
      </w:r>
      <w:r w:rsidR="00446138">
        <w:rPr>
          <w:color w:val="231F20"/>
        </w:rPr>
        <w:t xml:space="preserve"> </w:t>
      </w:r>
      <w:r>
        <w:rPr>
          <w:color w:val="231F20"/>
        </w:rPr>
        <w:t>the</w:t>
      </w:r>
      <w:r w:rsidR="00446138">
        <w:rPr>
          <w:color w:val="231F20"/>
        </w:rPr>
        <w:t xml:space="preserve"> </w:t>
      </w:r>
      <w:r>
        <w:rPr>
          <w:color w:val="231F20"/>
        </w:rPr>
        <w:t>Country</w:t>
      </w:r>
      <w:r w:rsidR="00446138">
        <w:rPr>
          <w:color w:val="231F20"/>
        </w:rPr>
        <w:t xml:space="preserve"> </w:t>
      </w:r>
      <w:r>
        <w:rPr>
          <w:color w:val="231F20"/>
        </w:rPr>
        <w:t>by</w:t>
      </w:r>
      <w:r w:rsidR="00446138">
        <w:rPr>
          <w:color w:val="231F20"/>
        </w:rPr>
        <w:t xml:space="preserve"> </w:t>
      </w:r>
      <w:r>
        <w:rPr>
          <w:color w:val="231F20"/>
        </w:rPr>
        <w:t>persons</w:t>
      </w:r>
      <w:r w:rsidR="00446138">
        <w:rPr>
          <w:color w:val="231F20"/>
        </w:rPr>
        <w:t xml:space="preserve"> </w:t>
      </w:r>
      <w:r>
        <w:rPr>
          <w:color w:val="231F20"/>
        </w:rPr>
        <w:t>other</w:t>
      </w:r>
      <w:r w:rsidR="00446138">
        <w:rPr>
          <w:color w:val="231F20"/>
        </w:rPr>
        <w:t xml:space="preserve"> </w:t>
      </w:r>
      <w:r>
        <w:rPr>
          <w:color w:val="231F20"/>
        </w:rPr>
        <w:t>than</w:t>
      </w:r>
      <w:r w:rsidR="00446138">
        <w:rPr>
          <w:color w:val="231F20"/>
        </w:rPr>
        <w:t xml:space="preserve"> </w:t>
      </w:r>
      <w:r>
        <w:rPr>
          <w:color w:val="231F20"/>
        </w:rPr>
        <w:t>the</w:t>
      </w:r>
      <w:r w:rsidR="00446138">
        <w:rPr>
          <w:color w:val="231F20"/>
        </w:rPr>
        <w:t xml:space="preserve"> </w:t>
      </w:r>
      <w:r>
        <w:rPr>
          <w:color w:val="231F20"/>
        </w:rPr>
        <w:t>Contractor's</w:t>
      </w:r>
      <w:r w:rsidR="00446138">
        <w:rPr>
          <w:color w:val="231F20"/>
        </w:rPr>
        <w:t xml:space="preserve"> </w:t>
      </w:r>
      <w:r>
        <w:rPr>
          <w:color w:val="231F20"/>
        </w:rPr>
        <w:t>Personnel,</w:t>
      </w:r>
    </w:p>
    <w:p w14:paraId="14AEBFD4" w14:textId="77777777" w:rsidR="005E6E3D" w:rsidRDefault="007B664E">
      <w:pPr>
        <w:pStyle w:val="ListParagraph"/>
        <w:numPr>
          <w:ilvl w:val="0"/>
          <w:numId w:val="23"/>
        </w:numPr>
        <w:tabs>
          <w:tab w:val="left" w:pos="1260"/>
        </w:tabs>
        <w:spacing w:before="48" w:line="230" w:lineRule="auto"/>
        <w:ind w:right="309" w:hanging="451"/>
        <w:jc w:val="both"/>
      </w:pPr>
      <w:r>
        <w:rPr>
          <w:color w:val="231F20"/>
        </w:rPr>
        <w:t xml:space="preserve">munitions of </w:t>
      </w:r>
      <w:r>
        <w:rPr>
          <w:color w:val="231F20"/>
          <w:spacing w:val="-3"/>
        </w:rPr>
        <w:t xml:space="preserve">war, </w:t>
      </w:r>
      <w:r>
        <w:rPr>
          <w:color w:val="231F20"/>
        </w:rPr>
        <w:t>explosive materials, ionizing radiation or contamination by radio-activity, within the Country,</w:t>
      </w:r>
      <w:r w:rsidR="00446138">
        <w:rPr>
          <w:color w:val="231F20"/>
        </w:rPr>
        <w:t xml:space="preserve"> </w:t>
      </w:r>
      <w:r>
        <w:rPr>
          <w:color w:val="231F20"/>
        </w:rPr>
        <w:t>except</w:t>
      </w:r>
      <w:r w:rsidR="00446138">
        <w:rPr>
          <w:color w:val="231F20"/>
        </w:rPr>
        <w:t xml:space="preserve"> </w:t>
      </w:r>
      <w:r>
        <w:rPr>
          <w:color w:val="231F20"/>
        </w:rPr>
        <w:t>as</w:t>
      </w:r>
      <w:r w:rsidR="00446138">
        <w:rPr>
          <w:color w:val="231F20"/>
        </w:rPr>
        <w:t xml:space="preserve"> </w:t>
      </w:r>
      <w:r>
        <w:rPr>
          <w:color w:val="231F20"/>
        </w:rPr>
        <w:t>may</w:t>
      </w:r>
      <w:r w:rsidR="00446138">
        <w:rPr>
          <w:color w:val="231F20"/>
        </w:rPr>
        <w:t xml:space="preserve"> </w:t>
      </w:r>
      <w:r>
        <w:rPr>
          <w:color w:val="231F20"/>
        </w:rPr>
        <w:t>be</w:t>
      </w:r>
      <w:r w:rsidR="00446138">
        <w:rPr>
          <w:color w:val="231F20"/>
        </w:rPr>
        <w:t xml:space="preserve"> </w:t>
      </w:r>
      <w:r>
        <w:rPr>
          <w:color w:val="231F20"/>
        </w:rPr>
        <w:t>attributable</w:t>
      </w:r>
      <w:r w:rsidR="00446138">
        <w:rPr>
          <w:color w:val="231F20"/>
        </w:rPr>
        <w:t xml:space="preserve"> </w:t>
      </w:r>
      <w:r>
        <w:rPr>
          <w:color w:val="231F20"/>
        </w:rPr>
        <w:t>to</w:t>
      </w:r>
      <w:r w:rsidR="00446138">
        <w:rPr>
          <w:color w:val="231F20"/>
        </w:rPr>
        <w:t xml:space="preserve"> </w:t>
      </w:r>
      <w:r>
        <w:rPr>
          <w:color w:val="231F20"/>
        </w:rPr>
        <w:t>the</w:t>
      </w:r>
      <w:r w:rsidR="00446138">
        <w:rPr>
          <w:color w:val="231F20"/>
        </w:rPr>
        <w:t xml:space="preserve"> </w:t>
      </w:r>
      <w:r>
        <w:rPr>
          <w:color w:val="231F20"/>
        </w:rPr>
        <w:t>Contractor's</w:t>
      </w:r>
      <w:r w:rsidR="00446138">
        <w:rPr>
          <w:color w:val="231F20"/>
        </w:rPr>
        <w:t xml:space="preserve"> </w:t>
      </w:r>
      <w:r>
        <w:rPr>
          <w:color w:val="231F20"/>
        </w:rPr>
        <w:t>use</w:t>
      </w:r>
      <w:r w:rsidR="00446138">
        <w:rPr>
          <w:color w:val="231F20"/>
        </w:rPr>
        <w:t xml:space="preserve"> </w:t>
      </w:r>
      <w:r>
        <w:rPr>
          <w:color w:val="231F20"/>
        </w:rPr>
        <w:t>of</w:t>
      </w:r>
      <w:r w:rsidR="00446138">
        <w:rPr>
          <w:color w:val="231F20"/>
        </w:rPr>
        <w:t xml:space="preserve"> </w:t>
      </w:r>
      <w:r>
        <w:rPr>
          <w:color w:val="231F20"/>
        </w:rPr>
        <w:t>such</w:t>
      </w:r>
      <w:r w:rsidR="00446138">
        <w:rPr>
          <w:color w:val="231F20"/>
        </w:rPr>
        <w:t xml:space="preserve"> </w:t>
      </w:r>
      <w:r>
        <w:rPr>
          <w:color w:val="231F20"/>
        </w:rPr>
        <w:t>munitions,</w:t>
      </w:r>
      <w:r w:rsidR="00446138">
        <w:rPr>
          <w:color w:val="231F20"/>
        </w:rPr>
        <w:t xml:space="preserve"> </w:t>
      </w:r>
      <w:r>
        <w:rPr>
          <w:color w:val="231F20"/>
        </w:rPr>
        <w:t>explosives,</w:t>
      </w:r>
      <w:r w:rsidR="00446138">
        <w:rPr>
          <w:color w:val="231F20"/>
        </w:rPr>
        <w:t xml:space="preserve"> </w:t>
      </w:r>
      <w:r>
        <w:rPr>
          <w:color w:val="231F20"/>
        </w:rPr>
        <w:t>radiation</w:t>
      </w:r>
      <w:r w:rsidR="00446138">
        <w:rPr>
          <w:color w:val="231F20"/>
        </w:rPr>
        <w:t xml:space="preserve"> </w:t>
      </w:r>
      <w:r>
        <w:rPr>
          <w:color w:val="231F20"/>
        </w:rPr>
        <w:t>or radio-activity,</w:t>
      </w:r>
    </w:p>
    <w:p w14:paraId="0F01ECCE" w14:textId="77777777" w:rsidR="005E6E3D" w:rsidRDefault="007B664E">
      <w:pPr>
        <w:pStyle w:val="ListParagraph"/>
        <w:numPr>
          <w:ilvl w:val="0"/>
          <w:numId w:val="23"/>
        </w:numPr>
        <w:tabs>
          <w:tab w:val="left" w:pos="1259"/>
          <w:tab w:val="left" w:pos="1260"/>
        </w:tabs>
        <w:spacing w:before="43"/>
        <w:ind w:left="1259" w:hanging="446"/>
      </w:pPr>
      <w:r>
        <w:rPr>
          <w:color w:val="231F20"/>
        </w:rPr>
        <w:t>pressure</w:t>
      </w:r>
      <w:r w:rsidR="00446138">
        <w:rPr>
          <w:color w:val="231F20"/>
        </w:rPr>
        <w:t xml:space="preserve"> </w:t>
      </w:r>
      <w:r>
        <w:rPr>
          <w:color w:val="231F20"/>
        </w:rPr>
        <w:t>waves</w:t>
      </w:r>
      <w:r w:rsidR="00446138">
        <w:rPr>
          <w:color w:val="231F20"/>
        </w:rPr>
        <w:t xml:space="preserve"> </w:t>
      </w:r>
      <w:r>
        <w:rPr>
          <w:color w:val="231F20"/>
        </w:rPr>
        <w:t>caused</w:t>
      </w:r>
      <w:r w:rsidR="00446138">
        <w:rPr>
          <w:color w:val="231F20"/>
        </w:rPr>
        <w:t xml:space="preserve"> </w:t>
      </w:r>
      <w:r>
        <w:rPr>
          <w:color w:val="231F20"/>
        </w:rPr>
        <w:t>by</w:t>
      </w:r>
      <w:r w:rsidR="00446138">
        <w:rPr>
          <w:color w:val="231F20"/>
        </w:rPr>
        <w:t xml:space="preserve"> </w:t>
      </w:r>
      <w:r>
        <w:rPr>
          <w:color w:val="231F20"/>
        </w:rPr>
        <w:t>aircraft</w:t>
      </w:r>
      <w:r w:rsidR="00446138">
        <w:rPr>
          <w:color w:val="231F20"/>
        </w:rPr>
        <w:t xml:space="preserve"> </w:t>
      </w:r>
      <w:r>
        <w:rPr>
          <w:color w:val="231F20"/>
        </w:rPr>
        <w:t>or</w:t>
      </w:r>
      <w:r w:rsidR="00446138">
        <w:rPr>
          <w:color w:val="231F20"/>
        </w:rPr>
        <w:t xml:space="preserve"> </w:t>
      </w:r>
      <w:r>
        <w:rPr>
          <w:color w:val="231F20"/>
        </w:rPr>
        <w:t>other</w:t>
      </w:r>
      <w:r w:rsidR="00446138">
        <w:rPr>
          <w:color w:val="231F20"/>
        </w:rPr>
        <w:t xml:space="preserve"> </w:t>
      </w:r>
      <w:r>
        <w:rPr>
          <w:color w:val="231F20"/>
        </w:rPr>
        <w:t>aerial</w:t>
      </w:r>
      <w:r w:rsidR="00446138">
        <w:rPr>
          <w:color w:val="231F20"/>
        </w:rPr>
        <w:t xml:space="preserve"> </w:t>
      </w:r>
      <w:r>
        <w:rPr>
          <w:color w:val="231F20"/>
        </w:rPr>
        <w:t>devices</w:t>
      </w:r>
      <w:r w:rsidR="00446138">
        <w:rPr>
          <w:color w:val="231F20"/>
        </w:rPr>
        <w:t xml:space="preserve"> </w:t>
      </w:r>
      <w:r>
        <w:rPr>
          <w:color w:val="231F20"/>
        </w:rPr>
        <w:t>traveling</w:t>
      </w:r>
      <w:r w:rsidR="00446138">
        <w:rPr>
          <w:color w:val="231F20"/>
        </w:rPr>
        <w:t xml:space="preserve"> </w:t>
      </w:r>
      <w:r>
        <w:rPr>
          <w:color w:val="231F20"/>
        </w:rPr>
        <w:t>at</w:t>
      </w:r>
      <w:r w:rsidR="00446138">
        <w:rPr>
          <w:color w:val="231F20"/>
        </w:rPr>
        <w:t xml:space="preserve"> </w:t>
      </w:r>
      <w:r>
        <w:rPr>
          <w:color w:val="231F20"/>
        </w:rPr>
        <w:t>sonic</w:t>
      </w:r>
      <w:r w:rsidR="00446138">
        <w:rPr>
          <w:color w:val="231F20"/>
        </w:rPr>
        <w:t xml:space="preserve"> </w:t>
      </w:r>
      <w:r>
        <w:rPr>
          <w:color w:val="231F20"/>
        </w:rPr>
        <w:t>or</w:t>
      </w:r>
      <w:r w:rsidR="00446138">
        <w:rPr>
          <w:color w:val="231F20"/>
        </w:rPr>
        <w:t xml:space="preserve"> </w:t>
      </w:r>
      <w:r>
        <w:rPr>
          <w:color w:val="231F20"/>
        </w:rPr>
        <w:t>supersonic</w:t>
      </w:r>
      <w:r w:rsidR="00446138">
        <w:rPr>
          <w:color w:val="231F20"/>
        </w:rPr>
        <w:t xml:space="preserve"> </w:t>
      </w:r>
      <w:r>
        <w:rPr>
          <w:color w:val="231F20"/>
        </w:rPr>
        <w:t>speeds,</w:t>
      </w:r>
    </w:p>
    <w:p w14:paraId="57E64492" w14:textId="77777777" w:rsidR="005E6E3D" w:rsidRDefault="007B664E">
      <w:pPr>
        <w:pStyle w:val="ListParagraph"/>
        <w:numPr>
          <w:ilvl w:val="0"/>
          <w:numId w:val="23"/>
        </w:numPr>
        <w:tabs>
          <w:tab w:val="left" w:pos="1259"/>
          <w:tab w:val="left" w:pos="1260"/>
        </w:tabs>
        <w:spacing w:before="47" w:line="230" w:lineRule="auto"/>
        <w:ind w:right="309" w:hanging="451"/>
      </w:pPr>
      <w:r>
        <w:rPr>
          <w:color w:val="231F20"/>
        </w:rPr>
        <w:t>use</w:t>
      </w:r>
      <w:r w:rsidR="00446138">
        <w:rPr>
          <w:color w:val="231F20"/>
        </w:rPr>
        <w:t xml:space="preserve"> </w:t>
      </w:r>
      <w:r>
        <w:rPr>
          <w:color w:val="231F20"/>
        </w:rPr>
        <w:t>or</w:t>
      </w:r>
      <w:r w:rsidR="00446138">
        <w:rPr>
          <w:color w:val="231F20"/>
        </w:rPr>
        <w:t xml:space="preserve"> </w:t>
      </w:r>
      <w:r>
        <w:rPr>
          <w:color w:val="231F20"/>
        </w:rPr>
        <w:t>occupation</w:t>
      </w:r>
      <w:r w:rsidR="00446138">
        <w:rPr>
          <w:color w:val="231F20"/>
        </w:rPr>
        <w:t xml:space="preserve"> </w:t>
      </w:r>
      <w:r>
        <w:rPr>
          <w:color w:val="231F20"/>
        </w:rPr>
        <w:t>by</w:t>
      </w:r>
      <w:r w:rsidR="00446138">
        <w:rPr>
          <w:color w:val="231F20"/>
        </w:rPr>
        <w:t xml:space="preserve"> </w:t>
      </w:r>
      <w:r>
        <w:rPr>
          <w:color w:val="231F20"/>
        </w:rPr>
        <w:t>the</w:t>
      </w:r>
      <w:r w:rsidR="00446138">
        <w:rPr>
          <w:color w:val="231F20"/>
        </w:rPr>
        <w:t xml:space="preserve"> </w:t>
      </w:r>
      <w:r>
        <w:rPr>
          <w:color w:val="231F20"/>
        </w:rPr>
        <w:t>Procuring</w:t>
      </w:r>
      <w:r w:rsidR="00446138">
        <w:rPr>
          <w:color w:val="231F20"/>
        </w:rPr>
        <w:t xml:space="preserve"> </w:t>
      </w:r>
      <w:r>
        <w:rPr>
          <w:color w:val="231F20"/>
        </w:rPr>
        <w:t>Entity</w:t>
      </w:r>
      <w:r w:rsidR="00446138">
        <w:rPr>
          <w:color w:val="231F20"/>
        </w:rPr>
        <w:t xml:space="preserve"> </w:t>
      </w:r>
      <w:r>
        <w:rPr>
          <w:color w:val="231F20"/>
        </w:rPr>
        <w:t>of</w:t>
      </w:r>
      <w:r w:rsidR="00446138">
        <w:rPr>
          <w:color w:val="231F20"/>
        </w:rPr>
        <w:t xml:space="preserve"> </w:t>
      </w:r>
      <w:r>
        <w:rPr>
          <w:color w:val="231F20"/>
        </w:rPr>
        <w:t>any</w:t>
      </w:r>
      <w:r w:rsidR="00446138">
        <w:rPr>
          <w:color w:val="231F20"/>
        </w:rPr>
        <w:t xml:space="preserve"> </w:t>
      </w:r>
      <w:r>
        <w:rPr>
          <w:color w:val="231F20"/>
        </w:rPr>
        <w:t>part</w:t>
      </w:r>
      <w:r w:rsidR="00446138">
        <w:rPr>
          <w:color w:val="231F20"/>
        </w:rPr>
        <w:t xml:space="preserve"> </w:t>
      </w:r>
      <w:r>
        <w:rPr>
          <w:color w:val="231F20"/>
        </w:rPr>
        <w:t>of</w:t>
      </w:r>
      <w:r w:rsidR="00446138">
        <w:rPr>
          <w:color w:val="231F20"/>
        </w:rPr>
        <w:t xml:space="preserve"> </w:t>
      </w:r>
      <w:r>
        <w:rPr>
          <w:color w:val="231F20"/>
        </w:rPr>
        <w:t>the</w:t>
      </w:r>
      <w:r w:rsidR="00446138">
        <w:rPr>
          <w:color w:val="231F20"/>
        </w:rPr>
        <w:t xml:space="preserve"> </w:t>
      </w:r>
      <w:r>
        <w:rPr>
          <w:color w:val="231F20"/>
        </w:rPr>
        <w:t>Permanent</w:t>
      </w:r>
      <w:r w:rsidR="00446138">
        <w:rPr>
          <w:color w:val="231F20"/>
        </w:rPr>
        <w:t xml:space="preserve"> </w:t>
      </w:r>
      <w:r>
        <w:rPr>
          <w:color w:val="231F20"/>
          <w:spacing w:val="-3"/>
        </w:rPr>
        <w:t>Works,</w:t>
      </w:r>
      <w:r w:rsidR="00446138">
        <w:rPr>
          <w:color w:val="231F20"/>
          <w:spacing w:val="-3"/>
        </w:rPr>
        <w:t xml:space="preserve"> </w:t>
      </w:r>
      <w:r>
        <w:rPr>
          <w:color w:val="231F20"/>
        </w:rPr>
        <w:t>except</w:t>
      </w:r>
      <w:r w:rsidR="00446138">
        <w:rPr>
          <w:color w:val="231F20"/>
        </w:rPr>
        <w:t xml:space="preserve"> </w:t>
      </w:r>
      <w:r>
        <w:rPr>
          <w:color w:val="231F20"/>
        </w:rPr>
        <w:t>as</w:t>
      </w:r>
      <w:r w:rsidR="00446138">
        <w:rPr>
          <w:color w:val="231F20"/>
        </w:rPr>
        <w:t xml:space="preserve"> </w:t>
      </w:r>
      <w:r>
        <w:rPr>
          <w:color w:val="231F20"/>
        </w:rPr>
        <w:t>may</w:t>
      </w:r>
      <w:r w:rsidR="00446138">
        <w:rPr>
          <w:color w:val="231F20"/>
        </w:rPr>
        <w:t xml:space="preserve"> </w:t>
      </w:r>
      <w:r>
        <w:rPr>
          <w:color w:val="231F20"/>
        </w:rPr>
        <w:t>be</w:t>
      </w:r>
      <w:r w:rsidR="00446138">
        <w:rPr>
          <w:color w:val="231F20"/>
        </w:rPr>
        <w:t xml:space="preserve"> </w:t>
      </w:r>
      <w:r>
        <w:rPr>
          <w:color w:val="231F20"/>
        </w:rPr>
        <w:t>speciﬁed in</w:t>
      </w:r>
      <w:r w:rsidR="00446138">
        <w:rPr>
          <w:color w:val="231F20"/>
        </w:rPr>
        <w:t xml:space="preserve"> </w:t>
      </w:r>
      <w:r>
        <w:rPr>
          <w:color w:val="231F20"/>
        </w:rPr>
        <w:t>the</w:t>
      </w:r>
      <w:r w:rsidR="00446138">
        <w:rPr>
          <w:color w:val="231F20"/>
        </w:rPr>
        <w:t xml:space="preserve"> </w:t>
      </w:r>
      <w:r>
        <w:rPr>
          <w:color w:val="231F20"/>
        </w:rPr>
        <w:t>Contract,</w:t>
      </w:r>
    </w:p>
    <w:p w14:paraId="37E1758C" w14:textId="77777777" w:rsidR="005E6E3D" w:rsidRDefault="007B664E">
      <w:pPr>
        <w:pStyle w:val="ListParagraph"/>
        <w:numPr>
          <w:ilvl w:val="0"/>
          <w:numId w:val="23"/>
        </w:numPr>
        <w:tabs>
          <w:tab w:val="left" w:pos="1259"/>
          <w:tab w:val="left" w:pos="1260"/>
        </w:tabs>
        <w:spacing w:before="51" w:line="230" w:lineRule="auto"/>
        <w:ind w:right="309" w:hanging="452"/>
      </w:pPr>
      <w:r>
        <w:rPr>
          <w:color w:val="231F20"/>
        </w:rPr>
        <w:t>design</w:t>
      </w:r>
      <w:r w:rsidR="00446138">
        <w:rPr>
          <w:color w:val="231F20"/>
        </w:rPr>
        <w:t xml:space="preserve"> </w:t>
      </w:r>
      <w:r>
        <w:rPr>
          <w:color w:val="231F20"/>
        </w:rPr>
        <w:t>of</w:t>
      </w:r>
      <w:r w:rsidR="00446138">
        <w:rPr>
          <w:color w:val="231F20"/>
        </w:rPr>
        <w:t xml:space="preserve"> </w:t>
      </w:r>
      <w:r>
        <w:rPr>
          <w:color w:val="231F20"/>
        </w:rPr>
        <w:t>any</w:t>
      </w:r>
      <w:r w:rsidR="00446138">
        <w:rPr>
          <w:color w:val="231F20"/>
        </w:rPr>
        <w:t xml:space="preserve"> </w:t>
      </w:r>
      <w:r>
        <w:rPr>
          <w:color w:val="231F20"/>
        </w:rPr>
        <w:t>part</w:t>
      </w:r>
      <w:r w:rsidR="00446138">
        <w:rPr>
          <w:color w:val="231F20"/>
        </w:rPr>
        <w:t xml:space="preserve"> </w:t>
      </w:r>
      <w:r>
        <w:rPr>
          <w:color w:val="231F20"/>
        </w:rPr>
        <w:t>of</w:t>
      </w:r>
      <w:r w:rsidR="00446138">
        <w:rPr>
          <w:color w:val="231F20"/>
        </w:rPr>
        <w:t xml:space="preserve"> </w:t>
      </w:r>
      <w:r>
        <w:rPr>
          <w:color w:val="231F20"/>
        </w:rPr>
        <w:t>the</w:t>
      </w:r>
      <w:r w:rsidR="00446138">
        <w:rPr>
          <w:color w:val="231F20"/>
        </w:rPr>
        <w:t xml:space="preserve"> </w:t>
      </w:r>
      <w:r>
        <w:rPr>
          <w:color w:val="231F20"/>
          <w:spacing w:val="-4"/>
        </w:rPr>
        <w:t>Works</w:t>
      </w:r>
      <w:r w:rsidR="00446138">
        <w:rPr>
          <w:color w:val="231F20"/>
          <w:spacing w:val="-4"/>
        </w:rPr>
        <w:t xml:space="preserve"> </w:t>
      </w:r>
      <w:r>
        <w:rPr>
          <w:color w:val="231F20"/>
        </w:rPr>
        <w:t>by</w:t>
      </w:r>
      <w:r w:rsidR="00446138">
        <w:rPr>
          <w:color w:val="231F20"/>
        </w:rPr>
        <w:t xml:space="preserve"> </w:t>
      </w:r>
      <w:r>
        <w:rPr>
          <w:color w:val="231F20"/>
        </w:rPr>
        <w:t>the</w:t>
      </w:r>
      <w:r w:rsidR="00446138">
        <w:rPr>
          <w:color w:val="231F20"/>
        </w:rPr>
        <w:t xml:space="preserve"> </w:t>
      </w:r>
      <w:r>
        <w:rPr>
          <w:color w:val="231F20"/>
        </w:rPr>
        <w:t>Procuring</w:t>
      </w:r>
      <w:r w:rsidR="00446138">
        <w:rPr>
          <w:color w:val="231F20"/>
        </w:rPr>
        <w:t xml:space="preserve"> </w:t>
      </w:r>
      <w:r>
        <w:rPr>
          <w:color w:val="231F20"/>
        </w:rPr>
        <w:t>Entity's</w:t>
      </w:r>
      <w:r w:rsidR="00446138">
        <w:rPr>
          <w:color w:val="231F20"/>
        </w:rPr>
        <w:t xml:space="preserve"> </w:t>
      </w:r>
      <w:r>
        <w:rPr>
          <w:color w:val="231F20"/>
        </w:rPr>
        <w:t>Personnel</w:t>
      </w:r>
      <w:r w:rsidR="00446138">
        <w:rPr>
          <w:color w:val="231F20"/>
        </w:rPr>
        <w:t xml:space="preserve"> </w:t>
      </w:r>
      <w:r>
        <w:rPr>
          <w:color w:val="231F20"/>
        </w:rPr>
        <w:t>or</w:t>
      </w:r>
      <w:r w:rsidR="00446138">
        <w:rPr>
          <w:color w:val="231F20"/>
        </w:rPr>
        <w:t xml:space="preserve"> </w:t>
      </w:r>
      <w:r>
        <w:rPr>
          <w:color w:val="231F20"/>
        </w:rPr>
        <w:t>by</w:t>
      </w:r>
      <w:r w:rsidR="00446138">
        <w:rPr>
          <w:color w:val="231F20"/>
        </w:rPr>
        <w:t xml:space="preserve"> </w:t>
      </w:r>
      <w:r>
        <w:rPr>
          <w:color w:val="231F20"/>
        </w:rPr>
        <w:t>others</w:t>
      </w:r>
      <w:r w:rsidR="00446138">
        <w:rPr>
          <w:color w:val="231F20"/>
        </w:rPr>
        <w:t xml:space="preserve"> </w:t>
      </w:r>
      <w:r>
        <w:rPr>
          <w:color w:val="231F20"/>
        </w:rPr>
        <w:t>for</w:t>
      </w:r>
      <w:r w:rsidR="00446138">
        <w:rPr>
          <w:color w:val="231F20"/>
        </w:rPr>
        <w:t xml:space="preserve"> </w:t>
      </w:r>
      <w:r>
        <w:rPr>
          <w:color w:val="231F20"/>
        </w:rPr>
        <w:t>whom</w:t>
      </w:r>
      <w:r w:rsidR="00446138">
        <w:rPr>
          <w:color w:val="231F20"/>
        </w:rPr>
        <w:t xml:space="preserve"> </w:t>
      </w:r>
      <w:r>
        <w:rPr>
          <w:color w:val="231F20"/>
        </w:rPr>
        <w:t>the</w:t>
      </w:r>
      <w:r w:rsidR="00446138">
        <w:rPr>
          <w:color w:val="231F20"/>
        </w:rPr>
        <w:t xml:space="preserve"> </w:t>
      </w:r>
      <w:r>
        <w:rPr>
          <w:color w:val="231F20"/>
        </w:rPr>
        <w:t>Procuring Entity</w:t>
      </w:r>
      <w:r w:rsidR="00446138">
        <w:rPr>
          <w:color w:val="231F20"/>
        </w:rPr>
        <w:t xml:space="preserve"> </w:t>
      </w:r>
      <w:r>
        <w:rPr>
          <w:color w:val="231F20"/>
        </w:rPr>
        <w:t>is</w:t>
      </w:r>
      <w:r w:rsidR="00446138">
        <w:rPr>
          <w:color w:val="231F20"/>
        </w:rPr>
        <w:t xml:space="preserve"> </w:t>
      </w:r>
      <w:r>
        <w:rPr>
          <w:color w:val="231F20"/>
        </w:rPr>
        <w:t>responsible,</w:t>
      </w:r>
      <w:r w:rsidR="00446138">
        <w:rPr>
          <w:color w:val="231F20"/>
        </w:rPr>
        <w:t xml:space="preserve"> </w:t>
      </w:r>
      <w:r>
        <w:rPr>
          <w:color w:val="231F20"/>
        </w:rPr>
        <w:t>and</w:t>
      </w:r>
    </w:p>
    <w:p w14:paraId="5F6753E6" w14:textId="77777777" w:rsidR="005E6E3D" w:rsidRDefault="007B664E">
      <w:pPr>
        <w:pStyle w:val="ListParagraph"/>
        <w:numPr>
          <w:ilvl w:val="0"/>
          <w:numId w:val="23"/>
        </w:numPr>
        <w:tabs>
          <w:tab w:val="left" w:pos="1259"/>
          <w:tab w:val="left" w:pos="1260"/>
        </w:tabs>
        <w:spacing w:before="50" w:line="230" w:lineRule="auto"/>
        <w:ind w:right="309" w:hanging="452"/>
      </w:pPr>
      <w:r>
        <w:rPr>
          <w:color w:val="231F20"/>
        </w:rPr>
        <w:t>any</w:t>
      </w:r>
      <w:r w:rsidR="00446138">
        <w:rPr>
          <w:color w:val="231F20"/>
        </w:rPr>
        <w:t xml:space="preserve"> </w:t>
      </w:r>
      <w:r>
        <w:rPr>
          <w:color w:val="231F20"/>
        </w:rPr>
        <w:t>operation</w:t>
      </w:r>
      <w:r w:rsidR="00446138">
        <w:rPr>
          <w:color w:val="231F20"/>
        </w:rPr>
        <w:t xml:space="preserve"> </w:t>
      </w:r>
      <w:r>
        <w:rPr>
          <w:color w:val="231F20"/>
        </w:rPr>
        <w:t>of</w:t>
      </w:r>
      <w:r w:rsidR="00446138">
        <w:rPr>
          <w:color w:val="231F20"/>
        </w:rPr>
        <w:t xml:space="preserve"> </w:t>
      </w:r>
      <w:r>
        <w:rPr>
          <w:color w:val="231F20"/>
        </w:rPr>
        <w:t>the</w:t>
      </w:r>
      <w:r w:rsidR="00446138">
        <w:rPr>
          <w:color w:val="231F20"/>
        </w:rPr>
        <w:t xml:space="preserve"> </w:t>
      </w:r>
      <w:r>
        <w:rPr>
          <w:color w:val="231F20"/>
        </w:rPr>
        <w:t>forces</w:t>
      </w:r>
      <w:r w:rsidR="00446138">
        <w:rPr>
          <w:color w:val="231F20"/>
        </w:rPr>
        <w:t xml:space="preserve"> </w:t>
      </w:r>
      <w:r>
        <w:rPr>
          <w:color w:val="231F20"/>
        </w:rPr>
        <w:t>of</w:t>
      </w:r>
      <w:r w:rsidR="00446138">
        <w:rPr>
          <w:color w:val="231F20"/>
        </w:rPr>
        <w:t xml:space="preserve"> </w:t>
      </w:r>
      <w:r>
        <w:rPr>
          <w:color w:val="231F20"/>
        </w:rPr>
        <w:t>nature</w:t>
      </w:r>
      <w:r w:rsidR="00446138">
        <w:rPr>
          <w:color w:val="231F20"/>
        </w:rPr>
        <w:t xml:space="preserve"> </w:t>
      </w:r>
      <w:r>
        <w:rPr>
          <w:color w:val="231F20"/>
        </w:rPr>
        <w:t>which</w:t>
      </w:r>
      <w:r w:rsidR="00446138">
        <w:rPr>
          <w:color w:val="231F20"/>
        </w:rPr>
        <w:t xml:space="preserve"> </w:t>
      </w:r>
      <w:r>
        <w:rPr>
          <w:color w:val="231F20"/>
        </w:rPr>
        <w:t>is</w:t>
      </w:r>
      <w:r w:rsidR="00446138">
        <w:rPr>
          <w:color w:val="231F20"/>
        </w:rPr>
        <w:t xml:space="preserve"> </w:t>
      </w:r>
      <w:r>
        <w:rPr>
          <w:color w:val="231F20"/>
        </w:rPr>
        <w:t>Unforeseeable</w:t>
      </w:r>
      <w:r w:rsidR="00446138">
        <w:rPr>
          <w:color w:val="231F20"/>
        </w:rPr>
        <w:t xml:space="preserve"> </w:t>
      </w:r>
      <w:r>
        <w:rPr>
          <w:color w:val="231F20"/>
        </w:rPr>
        <w:t>or</w:t>
      </w:r>
      <w:r w:rsidR="00446138">
        <w:rPr>
          <w:color w:val="231F20"/>
        </w:rPr>
        <w:t xml:space="preserve"> </w:t>
      </w:r>
      <w:r>
        <w:rPr>
          <w:color w:val="231F20"/>
        </w:rPr>
        <w:t>against</w:t>
      </w:r>
      <w:r w:rsidR="00446138">
        <w:rPr>
          <w:color w:val="231F20"/>
        </w:rPr>
        <w:t xml:space="preserve"> </w:t>
      </w:r>
      <w:r>
        <w:rPr>
          <w:color w:val="231F20"/>
        </w:rPr>
        <w:t>which</w:t>
      </w:r>
      <w:r w:rsidR="00446138">
        <w:rPr>
          <w:color w:val="231F20"/>
        </w:rPr>
        <w:t xml:space="preserve"> </w:t>
      </w:r>
      <w:r>
        <w:rPr>
          <w:color w:val="231F20"/>
        </w:rPr>
        <w:t>an</w:t>
      </w:r>
      <w:r w:rsidR="00446138">
        <w:rPr>
          <w:color w:val="231F20"/>
        </w:rPr>
        <w:t xml:space="preserve"> </w:t>
      </w:r>
      <w:r>
        <w:rPr>
          <w:color w:val="231F20"/>
        </w:rPr>
        <w:t>experienced</w:t>
      </w:r>
      <w:r w:rsidR="00446138">
        <w:rPr>
          <w:color w:val="231F20"/>
        </w:rPr>
        <w:t xml:space="preserve"> </w:t>
      </w:r>
      <w:r>
        <w:rPr>
          <w:color w:val="231F20"/>
        </w:rPr>
        <w:t>contractor could</w:t>
      </w:r>
      <w:r w:rsidR="00446138">
        <w:rPr>
          <w:color w:val="231F20"/>
        </w:rPr>
        <w:t xml:space="preserve"> </w:t>
      </w:r>
      <w:r>
        <w:rPr>
          <w:color w:val="231F20"/>
        </w:rPr>
        <w:t>not</w:t>
      </w:r>
      <w:r w:rsidR="00446138">
        <w:rPr>
          <w:color w:val="231F20"/>
        </w:rPr>
        <w:t xml:space="preserve"> </w:t>
      </w:r>
      <w:r>
        <w:rPr>
          <w:color w:val="231F20"/>
        </w:rPr>
        <w:t>reasonably</w:t>
      </w:r>
      <w:r w:rsidR="00446138">
        <w:rPr>
          <w:color w:val="231F20"/>
        </w:rPr>
        <w:t xml:space="preserve"> </w:t>
      </w:r>
      <w:r>
        <w:rPr>
          <w:color w:val="231F20"/>
        </w:rPr>
        <w:t>have</w:t>
      </w:r>
      <w:r w:rsidR="00446138">
        <w:rPr>
          <w:color w:val="231F20"/>
        </w:rPr>
        <w:t xml:space="preserve"> </w:t>
      </w:r>
      <w:r>
        <w:rPr>
          <w:color w:val="231F20"/>
        </w:rPr>
        <w:t>been</w:t>
      </w:r>
      <w:r w:rsidR="00446138">
        <w:rPr>
          <w:color w:val="231F20"/>
        </w:rPr>
        <w:t xml:space="preserve"> </w:t>
      </w:r>
      <w:r>
        <w:rPr>
          <w:color w:val="231F20"/>
        </w:rPr>
        <w:t>expected</w:t>
      </w:r>
      <w:r w:rsidR="00446138">
        <w:rPr>
          <w:color w:val="231F20"/>
        </w:rPr>
        <w:t xml:space="preserve"> </w:t>
      </w:r>
      <w:r>
        <w:rPr>
          <w:color w:val="231F20"/>
        </w:rPr>
        <w:t>to</w:t>
      </w:r>
      <w:r w:rsidR="00446138">
        <w:rPr>
          <w:color w:val="231F20"/>
        </w:rPr>
        <w:t xml:space="preserve"> </w:t>
      </w:r>
      <w:r>
        <w:rPr>
          <w:color w:val="231F20"/>
        </w:rPr>
        <w:t>have</w:t>
      </w:r>
      <w:r w:rsidR="00446138">
        <w:rPr>
          <w:color w:val="231F20"/>
        </w:rPr>
        <w:t xml:space="preserve"> </w:t>
      </w:r>
      <w:r>
        <w:rPr>
          <w:color w:val="231F20"/>
        </w:rPr>
        <w:t>taken</w:t>
      </w:r>
      <w:r w:rsidR="00446138">
        <w:rPr>
          <w:color w:val="231F20"/>
        </w:rPr>
        <w:t xml:space="preserve"> </w:t>
      </w:r>
      <w:r>
        <w:rPr>
          <w:color w:val="231F20"/>
        </w:rPr>
        <w:t>adequate</w:t>
      </w:r>
      <w:r w:rsidR="00446138">
        <w:rPr>
          <w:color w:val="231F20"/>
        </w:rPr>
        <w:t xml:space="preserve"> </w:t>
      </w:r>
      <w:r>
        <w:rPr>
          <w:color w:val="231F20"/>
        </w:rPr>
        <w:t>preventive</w:t>
      </w:r>
      <w:r w:rsidR="00446138">
        <w:rPr>
          <w:color w:val="231F20"/>
        </w:rPr>
        <w:t xml:space="preserve"> </w:t>
      </w:r>
      <w:r>
        <w:rPr>
          <w:color w:val="231F20"/>
        </w:rPr>
        <w:t>precautions.</w:t>
      </w:r>
    </w:p>
    <w:p w14:paraId="1A0A88CE" w14:textId="77777777" w:rsidR="005E6E3D" w:rsidRDefault="007B664E">
      <w:pPr>
        <w:pStyle w:val="Heading4"/>
        <w:numPr>
          <w:ilvl w:val="1"/>
          <w:numId w:val="61"/>
        </w:numPr>
        <w:tabs>
          <w:tab w:val="left" w:pos="812"/>
          <w:tab w:val="left" w:pos="813"/>
        </w:tabs>
        <w:spacing w:before="237"/>
        <w:ind w:left="812" w:hanging="678"/>
        <w:rPr>
          <w:color w:val="231F20"/>
        </w:rPr>
      </w:pPr>
      <w:r>
        <w:rPr>
          <w:color w:val="231F20"/>
        </w:rPr>
        <w:t>Consequences</w:t>
      </w:r>
      <w:r w:rsidR="00446138">
        <w:rPr>
          <w:color w:val="231F20"/>
        </w:rPr>
        <w:t xml:space="preserve"> </w:t>
      </w:r>
      <w:r>
        <w:rPr>
          <w:color w:val="231F20"/>
        </w:rPr>
        <w:t>of</w:t>
      </w:r>
      <w:r w:rsidR="00446138">
        <w:rPr>
          <w:color w:val="231F20"/>
        </w:rPr>
        <w:t xml:space="preserve"> </w:t>
      </w:r>
      <w:r>
        <w:rPr>
          <w:color w:val="231F20"/>
        </w:rPr>
        <w:t>Procuring</w:t>
      </w:r>
      <w:r w:rsidR="00446138">
        <w:rPr>
          <w:color w:val="231F20"/>
        </w:rPr>
        <w:t xml:space="preserve"> </w:t>
      </w:r>
      <w:r>
        <w:rPr>
          <w:color w:val="231F20"/>
        </w:rPr>
        <w:t>Entity's</w:t>
      </w:r>
      <w:r w:rsidR="00446138">
        <w:rPr>
          <w:color w:val="231F20"/>
        </w:rPr>
        <w:t xml:space="preserve"> </w:t>
      </w:r>
      <w:r>
        <w:rPr>
          <w:color w:val="231F20"/>
        </w:rPr>
        <w:t>Risks</w:t>
      </w:r>
    </w:p>
    <w:p w14:paraId="212F100B" w14:textId="77777777" w:rsidR="005E6E3D" w:rsidRDefault="007B664E">
      <w:pPr>
        <w:pStyle w:val="ListParagraph"/>
        <w:numPr>
          <w:ilvl w:val="2"/>
          <w:numId w:val="61"/>
        </w:numPr>
        <w:tabs>
          <w:tab w:val="left" w:pos="813"/>
        </w:tabs>
        <w:spacing w:before="243" w:line="230" w:lineRule="auto"/>
        <w:ind w:left="816" w:right="309" w:hanging="682"/>
        <w:jc w:val="both"/>
        <w:rPr>
          <w:color w:val="231F20"/>
        </w:rPr>
      </w:pPr>
      <w:r>
        <w:rPr>
          <w:color w:val="231F20"/>
        </w:rPr>
        <w:lastRenderedPageBreak/>
        <w:t>If</w:t>
      </w:r>
      <w:r w:rsidR="00446138">
        <w:rPr>
          <w:color w:val="231F20"/>
        </w:rPr>
        <w:t xml:space="preserve"> </w:t>
      </w:r>
      <w:r>
        <w:rPr>
          <w:color w:val="231F20"/>
        </w:rPr>
        <w:t>and</w:t>
      </w:r>
      <w:r w:rsidR="00446138">
        <w:rPr>
          <w:color w:val="231F20"/>
        </w:rPr>
        <w:t xml:space="preserve"> </w:t>
      </w:r>
      <w:r>
        <w:rPr>
          <w:color w:val="231F20"/>
        </w:rPr>
        <w:t>to</w:t>
      </w:r>
      <w:r w:rsidR="00446138">
        <w:rPr>
          <w:color w:val="231F20"/>
        </w:rPr>
        <w:t xml:space="preserve"> </w:t>
      </w:r>
      <w:r>
        <w:rPr>
          <w:color w:val="231F20"/>
        </w:rPr>
        <w:t>the</w:t>
      </w:r>
      <w:r w:rsidR="00446138">
        <w:rPr>
          <w:color w:val="231F20"/>
        </w:rPr>
        <w:t xml:space="preserve"> </w:t>
      </w:r>
      <w:r>
        <w:rPr>
          <w:color w:val="231F20"/>
        </w:rPr>
        <w:t>extent</w:t>
      </w:r>
      <w:r w:rsidR="00446138">
        <w:rPr>
          <w:color w:val="231F20"/>
        </w:rPr>
        <w:t xml:space="preserve"> </w:t>
      </w:r>
      <w:r>
        <w:rPr>
          <w:color w:val="231F20"/>
        </w:rPr>
        <w:t>that</w:t>
      </w:r>
      <w:r w:rsidR="00446138">
        <w:rPr>
          <w:color w:val="231F20"/>
        </w:rPr>
        <w:t xml:space="preserve"> </w:t>
      </w:r>
      <w:r>
        <w:rPr>
          <w:color w:val="231F20"/>
        </w:rPr>
        <w:t>any</w:t>
      </w:r>
      <w:r w:rsidR="00446138">
        <w:rPr>
          <w:color w:val="231F20"/>
        </w:rPr>
        <w:t xml:space="preserve"> </w:t>
      </w:r>
      <w:r>
        <w:rPr>
          <w:color w:val="231F20"/>
        </w:rPr>
        <w:t>of</w:t>
      </w:r>
      <w:r w:rsidR="00446138">
        <w:rPr>
          <w:color w:val="231F20"/>
        </w:rPr>
        <w:t xml:space="preserve"> </w:t>
      </w:r>
      <w:r>
        <w:rPr>
          <w:color w:val="231F20"/>
        </w:rPr>
        <w:t>the</w:t>
      </w:r>
      <w:r w:rsidR="00446138">
        <w:rPr>
          <w:color w:val="231F20"/>
        </w:rPr>
        <w:t xml:space="preserve"> </w:t>
      </w:r>
      <w:r>
        <w:rPr>
          <w:color w:val="231F20"/>
        </w:rPr>
        <w:t>risks</w:t>
      </w:r>
      <w:r w:rsidR="00446138">
        <w:rPr>
          <w:color w:val="231F20"/>
        </w:rPr>
        <w:t xml:space="preserve"> </w:t>
      </w:r>
      <w:r>
        <w:rPr>
          <w:color w:val="231F20"/>
        </w:rPr>
        <w:t>listed</w:t>
      </w:r>
      <w:r w:rsidR="00446138">
        <w:rPr>
          <w:color w:val="231F20"/>
        </w:rPr>
        <w:t xml:space="preserve"> </w:t>
      </w:r>
      <w:r>
        <w:rPr>
          <w:color w:val="231F20"/>
        </w:rPr>
        <w:t>in</w:t>
      </w:r>
      <w:r w:rsidR="00446138">
        <w:rPr>
          <w:color w:val="231F20"/>
        </w:rPr>
        <w:t xml:space="preserve"> </w:t>
      </w:r>
      <w:r>
        <w:rPr>
          <w:color w:val="231F20"/>
        </w:rPr>
        <w:t>Sub-Clause</w:t>
      </w:r>
      <w:r w:rsidR="00446138">
        <w:rPr>
          <w:color w:val="231F20"/>
        </w:rPr>
        <w:t xml:space="preserve"> </w:t>
      </w:r>
      <w:r>
        <w:rPr>
          <w:color w:val="231F20"/>
        </w:rPr>
        <w:t>17.3</w:t>
      </w:r>
      <w:r w:rsidR="00446138">
        <w:rPr>
          <w:color w:val="231F20"/>
        </w:rPr>
        <w:t xml:space="preserve"> </w:t>
      </w:r>
      <w:r>
        <w:rPr>
          <w:color w:val="231F20"/>
        </w:rPr>
        <w:t>above</w:t>
      </w:r>
      <w:r w:rsidR="00446138">
        <w:rPr>
          <w:color w:val="231F20"/>
        </w:rPr>
        <w:t xml:space="preserve"> </w:t>
      </w:r>
      <w:r>
        <w:rPr>
          <w:color w:val="231F20"/>
        </w:rPr>
        <w:t>results</w:t>
      </w:r>
      <w:r w:rsidR="00446138">
        <w:rPr>
          <w:color w:val="231F20"/>
        </w:rPr>
        <w:t xml:space="preserve"> </w:t>
      </w:r>
      <w:r>
        <w:rPr>
          <w:color w:val="231F20"/>
        </w:rPr>
        <w:t>in</w:t>
      </w:r>
      <w:r w:rsidR="00446138">
        <w:rPr>
          <w:color w:val="231F20"/>
        </w:rPr>
        <w:t xml:space="preserve"> </w:t>
      </w:r>
      <w:r>
        <w:rPr>
          <w:color w:val="231F20"/>
        </w:rPr>
        <w:t>loss</w:t>
      </w:r>
      <w:r w:rsidR="00446138">
        <w:rPr>
          <w:color w:val="231F20"/>
        </w:rPr>
        <w:t xml:space="preserve"> </w:t>
      </w:r>
      <w:r>
        <w:rPr>
          <w:color w:val="231F20"/>
        </w:rPr>
        <w:t>or</w:t>
      </w:r>
      <w:r w:rsidR="00446138">
        <w:rPr>
          <w:color w:val="231F20"/>
        </w:rPr>
        <w:t xml:space="preserve"> </w:t>
      </w:r>
      <w:r>
        <w:rPr>
          <w:color w:val="231F20"/>
        </w:rPr>
        <w:t>damage</w:t>
      </w:r>
      <w:r w:rsidR="00446138">
        <w:rPr>
          <w:color w:val="231F20"/>
        </w:rPr>
        <w:t xml:space="preserve"> </w:t>
      </w:r>
      <w:r>
        <w:rPr>
          <w:color w:val="231F20"/>
        </w:rPr>
        <w:t>to</w:t>
      </w:r>
      <w:r w:rsidR="00446138">
        <w:rPr>
          <w:color w:val="231F20"/>
        </w:rPr>
        <w:t xml:space="preserve"> </w:t>
      </w:r>
      <w:r>
        <w:rPr>
          <w:color w:val="231F20"/>
        </w:rPr>
        <w:t>the</w:t>
      </w:r>
      <w:r w:rsidR="00446138">
        <w:rPr>
          <w:color w:val="231F20"/>
        </w:rPr>
        <w:t xml:space="preserve"> </w:t>
      </w:r>
      <w:r>
        <w:rPr>
          <w:color w:val="231F20"/>
          <w:spacing w:val="-3"/>
        </w:rPr>
        <w:t xml:space="preserve">Works, </w:t>
      </w:r>
      <w:r>
        <w:rPr>
          <w:color w:val="231F20"/>
        </w:rPr>
        <w:t>Goods</w:t>
      </w:r>
      <w:r w:rsidR="00446138">
        <w:rPr>
          <w:color w:val="231F20"/>
        </w:rPr>
        <w:t xml:space="preserve"> </w:t>
      </w:r>
      <w:r>
        <w:rPr>
          <w:color w:val="231F20"/>
        </w:rPr>
        <w:t>or</w:t>
      </w:r>
      <w:r w:rsidR="00446138">
        <w:rPr>
          <w:color w:val="231F20"/>
        </w:rPr>
        <w:t xml:space="preserve"> </w:t>
      </w:r>
      <w:r>
        <w:rPr>
          <w:color w:val="231F20"/>
        </w:rPr>
        <w:t>Contractor's</w:t>
      </w:r>
      <w:r w:rsidR="00446138">
        <w:rPr>
          <w:color w:val="231F20"/>
        </w:rPr>
        <w:t xml:space="preserve"> </w:t>
      </w:r>
      <w:r>
        <w:rPr>
          <w:color w:val="231F20"/>
        </w:rPr>
        <w:t>Documents,</w:t>
      </w:r>
      <w:r w:rsidR="00446138">
        <w:rPr>
          <w:color w:val="231F20"/>
        </w:rPr>
        <w:t xml:space="preserve"> </w:t>
      </w:r>
      <w:r>
        <w:rPr>
          <w:color w:val="231F20"/>
        </w:rPr>
        <w:t>the</w:t>
      </w:r>
      <w:r w:rsidR="00446138">
        <w:rPr>
          <w:color w:val="231F20"/>
        </w:rPr>
        <w:t xml:space="preserve"> </w:t>
      </w:r>
      <w:r>
        <w:rPr>
          <w:color w:val="231F20"/>
        </w:rPr>
        <w:t>Contractor</w:t>
      </w:r>
      <w:r w:rsidR="00446138">
        <w:rPr>
          <w:color w:val="231F20"/>
        </w:rPr>
        <w:t xml:space="preserve"> </w:t>
      </w:r>
      <w:r>
        <w:rPr>
          <w:color w:val="231F20"/>
        </w:rPr>
        <w:t>shall</w:t>
      </w:r>
      <w:r w:rsidR="00446138">
        <w:rPr>
          <w:color w:val="231F20"/>
        </w:rPr>
        <w:t xml:space="preserve"> </w:t>
      </w:r>
      <w:r>
        <w:rPr>
          <w:color w:val="231F20"/>
        </w:rPr>
        <w:t>promptly</w:t>
      </w:r>
      <w:r w:rsidR="00446138">
        <w:rPr>
          <w:color w:val="231F20"/>
        </w:rPr>
        <w:t xml:space="preserve"> </w:t>
      </w:r>
      <w:r>
        <w:rPr>
          <w:color w:val="231F20"/>
        </w:rPr>
        <w:t>give</w:t>
      </w:r>
      <w:r w:rsidR="00446138">
        <w:rPr>
          <w:color w:val="231F20"/>
        </w:rPr>
        <w:t xml:space="preserve"> </w:t>
      </w:r>
      <w:r>
        <w:rPr>
          <w:color w:val="231F20"/>
        </w:rPr>
        <w:t>notice</w:t>
      </w:r>
      <w:r w:rsidR="00446138">
        <w:rPr>
          <w:color w:val="231F20"/>
        </w:rPr>
        <w:t xml:space="preserve"> </w:t>
      </w:r>
      <w:r>
        <w:rPr>
          <w:color w:val="231F20"/>
        </w:rPr>
        <w:t>to</w:t>
      </w:r>
      <w:r w:rsidR="00446138">
        <w:rPr>
          <w:color w:val="231F20"/>
        </w:rPr>
        <w:t xml:space="preserve"> </w:t>
      </w:r>
      <w:r>
        <w:rPr>
          <w:color w:val="231F20"/>
        </w:rPr>
        <w:t>the</w:t>
      </w:r>
      <w:r w:rsidR="00446138">
        <w:rPr>
          <w:color w:val="231F20"/>
        </w:rPr>
        <w:t xml:space="preserve"> </w:t>
      </w:r>
      <w:r>
        <w:rPr>
          <w:color w:val="231F20"/>
        </w:rPr>
        <w:t>Engineer</w:t>
      </w:r>
      <w:r w:rsidR="00446138">
        <w:rPr>
          <w:color w:val="231F20"/>
        </w:rPr>
        <w:t xml:space="preserve"> </w:t>
      </w:r>
      <w:r>
        <w:rPr>
          <w:color w:val="231F20"/>
        </w:rPr>
        <w:t>and</w:t>
      </w:r>
      <w:r w:rsidR="00446138">
        <w:rPr>
          <w:color w:val="231F20"/>
        </w:rPr>
        <w:t xml:space="preserve"> </w:t>
      </w:r>
      <w:r>
        <w:rPr>
          <w:color w:val="231F20"/>
        </w:rPr>
        <w:t>shall</w:t>
      </w:r>
      <w:r w:rsidR="00446138">
        <w:rPr>
          <w:color w:val="231F20"/>
        </w:rPr>
        <w:t xml:space="preserve"> </w:t>
      </w:r>
      <w:r>
        <w:rPr>
          <w:color w:val="231F20"/>
        </w:rPr>
        <w:t>rectify this</w:t>
      </w:r>
      <w:r w:rsidR="00446138">
        <w:rPr>
          <w:color w:val="231F20"/>
        </w:rPr>
        <w:t xml:space="preserve"> </w:t>
      </w:r>
      <w:r>
        <w:rPr>
          <w:color w:val="231F20"/>
        </w:rPr>
        <w:t>loss</w:t>
      </w:r>
      <w:r w:rsidR="00446138">
        <w:rPr>
          <w:color w:val="231F20"/>
        </w:rPr>
        <w:t xml:space="preserve"> </w:t>
      </w:r>
      <w:r>
        <w:rPr>
          <w:color w:val="231F20"/>
        </w:rPr>
        <w:t>or</w:t>
      </w:r>
      <w:r w:rsidR="00446138">
        <w:rPr>
          <w:color w:val="231F20"/>
        </w:rPr>
        <w:t xml:space="preserve"> </w:t>
      </w:r>
      <w:r>
        <w:rPr>
          <w:color w:val="231F20"/>
        </w:rPr>
        <w:t>damage</w:t>
      </w:r>
      <w:r w:rsidR="00446138">
        <w:rPr>
          <w:color w:val="231F20"/>
        </w:rPr>
        <w:t xml:space="preserve"> </w:t>
      </w:r>
      <w:r>
        <w:rPr>
          <w:color w:val="231F20"/>
        </w:rPr>
        <w:t>to</w:t>
      </w:r>
      <w:r w:rsidR="00446138">
        <w:rPr>
          <w:color w:val="231F20"/>
        </w:rPr>
        <w:t xml:space="preserve"> </w:t>
      </w:r>
      <w:r>
        <w:rPr>
          <w:color w:val="231F20"/>
        </w:rPr>
        <w:t>the</w:t>
      </w:r>
      <w:r w:rsidR="00446138">
        <w:rPr>
          <w:color w:val="231F20"/>
        </w:rPr>
        <w:t xml:space="preserve"> </w:t>
      </w:r>
      <w:r>
        <w:rPr>
          <w:color w:val="231F20"/>
        </w:rPr>
        <w:t>extent</w:t>
      </w:r>
      <w:r w:rsidR="00446138">
        <w:rPr>
          <w:color w:val="231F20"/>
        </w:rPr>
        <w:t xml:space="preserve"> </w:t>
      </w:r>
      <w:r>
        <w:rPr>
          <w:color w:val="231F20"/>
        </w:rPr>
        <w:t>required</w:t>
      </w:r>
      <w:r w:rsidR="00446138">
        <w:rPr>
          <w:color w:val="231F20"/>
        </w:rPr>
        <w:t xml:space="preserve"> </w:t>
      </w:r>
      <w:r>
        <w:rPr>
          <w:color w:val="231F20"/>
        </w:rPr>
        <w:t>by</w:t>
      </w:r>
      <w:r w:rsidR="00446138">
        <w:rPr>
          <w:color w:val="231F20"/>
        </w:rPr>
        <w:t xml:space="preserve"> </w:t>
      </w:r>
      <w:r>
        <w:rPr>
          <w:color w:val="231F20"/>
        </w:rPr>
        <w:t>the</w:t>
      </w:r>
      <w:r w:rsidR="00446138">
        <w:rPr>
          <w:color w:val="231F20"/>
        </w:rPr>
        <w:t xml:space="preserve"> </w:t>
      </w:r>
      <w:r>
        <w:rPr>
          <w:color w:val="231F20"/>
        </w:rPr>
        <w:t>Engineer.</w:t>
      </w:r>
    </w:p>
    <w:p w14:paraId="25873B3B" w14:textId="77777777" w:rsidR="005E6E3D" w:rsidRDefault="007B664E">
      <w:pPr>
        <w:pStyle w:val="ListParagraph"/>
        <w:numPr>
          <w:ilvl w:val="2"/>
          <w:numId w:val="61"/>
        </w:numPr>
        <w:tabs>
          <w:tab w:val="left" w:pos="813"/>
        </w:tabs>
        <w:spacing w:line="230" w:lineRule="auto"/>
        <w:ind w:left="816" w:right="309" w:hanging="683"/>
        <w:jc w:val="both"/>
        <w:rPr>
          <w:color w:val="231F20"/>
        </w:rPr>
      </w:pPr>
      <w:r>
        <w:rPr>
          <w:color w:val="231F20"/>
        </w:rPr>
        <w:t>If</w:t>
      </w:r>
      <w:r w:rsidR="00446138">
        <w:rPr>
          <w:color w:val="231F20"/>
        </w:rPr>
        <w:t xml:space="preserve"> </w:t>
      </w:r>
      <w:r>
        <w:rPr>
          <w:color w:val="231F20"/>
        </w:rPr>
        <w:t>the</w:t>
      </w:r>
      <w:r w:rsidR="00446138">
        <w:rPr>
          <w:color w:val="231F20"/>
        </w:rPr>
        <w:t xml:space="preserve"> </w:t>
      </w:r>
      <w:r>
        <w:rPr>
          <w:color w:val="231F20"/>
        </w:rPr>
        <w:t>Contractor</w:t>
      </w:r>
      <w:r w:rsidR="00446138">
        <w:rPr>
          <w:color w:val="231F20"/>
        </w:rPr>
        <w:t xml:space="preserve"> </w:t>
      </w:r>
      <w:r>
        <w:rPr>
          <w:color w:val="231F20"/>
        </w:rPr>
        <w:t>suffers</w:t>
      </w:r>
      <w:r w:rsidR="00446138">
        <w:rPr>
          <w:color w:val="231F20"/>
        </w:rPr>
        <w:t xml:space="preserve"> </w:t>
      </w:r>
      <w:r>
        <w:rPr>
          <w:color w:val="231F20"/>
        </w:rPr>
        <w:t>delay</w:t>
      </w:r>
      <w:r w:rsidR="00446138">
        <w:rPr>
          <w:color w:val="231F20"/>
        </w:rPr>
        <w:t xml:space="preserve"> </w:t>
      </w:r>
      <w:r>
        <w:rPr>
          <w:color w:val="231F20"/>
        </w:rPr>
        <w:t>and/or</w:t>
      </w:r>
      <w:r w:rsidR="00446138">
        <w:rPr>
          <w:color w:val="231F20"/>
        </w:rPr>
        <w:t xml:space="preserve"> </w:t>
      </w:r>
      <w:r>
        <w:rPr>
          <w:color w:val="231F20"/>
        </w:rPr>
        <w:t>incurs</w:t>
      </w:r>
      <w:r w:rsidR="00446138">
        <w:rPr>
          <w:color w:val="231F20"/>
        </w:rPr>
        <w:t xml:space="preserve"> </w:t>
      </w:r>
      <w:r>
        <w:rPr>
          <w:color w:val="231F20"/>
        </w:rPr>
        <w:t>Cost</w:t>
      </w:r>
      <w:r w:rsidR="00446138">
        <w:rPr>
          <w:color w:val="231F20"/>
        </w:rPr>
        <w:t xml:space="preserve"> </w:t>
      </w:r>
      <w:r>
        <w:rPr>
          <w:color w:val="231F20"/>
        </w:rPr>
        <w:t>from</w:t>
      </w:r>
      <w:r w:rsidR="00446138">
        <w:rPr>
          <w:color w:val="231F20"/>
        </w:rPr>
        <w:t xml:space="preserve"> rectifying t</w:t>
      </w:r>
      <w:r>
        <w:rPr>
          <w:color w:val="231F20"/>
        </w:rPr>
        <w:t>his</w:t>
      </w:r>
      <w:r w:rsidR="00446138">
        <w:rPr>
          <w:color w:val="231F20"/>
        </w:rPr>
        <w:t xml:space="preserve"> </w:t>
      </w:r>
      <w:r>
        <w:rPr>
          <w:color w:val="231F20"/>
        </w:rPr>
        <w:t>loss</w:t>
      </w:r>
      <w:r w:rsidR="00446138">
        <w:rPr>
          <w:color w:val="231F20"/>
        </w:rPr>
        <w:t xml:space="preserve"> </w:t>
      </w:r>
      <w:r>
        <w:rPr>
          <w:color w:val="231F20"/>
        </w:rPr>
        <w:t>or</w:t>
      </w:r>
      <w:r w:rsidR="00446138">
        <w:rPr>
          <w:color w:val="231F20"/>
        </w:rPr>
        <w:t xml:space="preserve"> </w:t>
      </w:r>
      <w:r>
        <w:rPr>
          <w:color w:val="231F20"/>
        </w:rPr>
        <w:t>damage,</w:t>
      </w:r>
      <w:r w:rsidR="00446138">
        <w:rPr>
          <w:color w:val="231F20"/>
        </w:rPr>
        <w:t xml:space="preserve"> </w:t>
      </w:r>
      <w:r>
        <w:rPr>
          <w:color w:val="231F20"/>
        </w:rPr>
        <w:t>the</w:t>
      </w:r>
      <w:r w:rsidR="00446138">
        <w:rPr>
          <w:color w:val="231F20"/>
        </w:rPr>
        <w:t xml:space="preserve"> </w:t>
      </w:r>
      <w:r>
        <w:rPr>
          <w:color w:val="231F20"/>
        </w:rPr>
        <w:t>Contractor</w:t>
      </w:r>
      <w:r w:rsidR="00446138">
        <w:rPr>
          <w:color w:val="231F20"/>
        </w:rPr>
        <w:t xml:space="preserve"> </w:t>
      </w:r>
      <w:r>
        <w:rPr>
          <w:color w:val="231F20"/>
        </w:rPr>
        <w:t>shall</w:t>
      </w:r>
      <w:r w:rsidR="00446138">
        <w:rPr>
          <w:color w:val="231F20"/>
        </w:rPr>
        <w:t xml:space="preserve"> </w:t>
      </w:r>
      <w:r>
        <w:rPr>
          <w:color w:val="231F20"/>
        </w:rPr>
        <w:t>give</w:t>
      </w:r>
      <w:r w:rsidR="00446138">
        <w:rPr>
          <w:color w:val="231F20"/>
        </w:rPr>
        <w:t xml:space="preserve"> </w:t>
      </w:r>
      <w:r>
        <w:rPr>
          <w:color w:val="231F20"/>
        </w:rPr>
        <w:t>a further</w:t>
      </w:r>
      <w:r w:rsidR="00446138">
        <w:rPr>
          <w:color w:val="231F20"/>
        </w:rPr>
        <w:t xml:space="preserve"> </w:t>
      </w:r>
      <w:r>
        <w:rPr>
          <w:color w:val="231F20"/>
        </w:rPr>
        <w:t>notice</w:t>
      </w:r>
      <w:r w:rsidR="00446138">
        <w:rPr>
          <w:color w:val="231F20"/>
        </w:rPr>
        <w:t xml:space="preserve"> </w:t>
      </w:r>
      <w:r>
        <w:rPr>
          <w:color w:val="231F20"/>
        </w:rPr>
        <w:t>to</w:t>
      </w:r>
      <w:r w:rsidR="00446138">
        <w:rPr>
          <w:color w:val="231F20"/>
        </w:rPr>
        <w:t xml:space="preserve"> </w:t>
      </w:r>
      <w:r>
        <w:rPr>
          <w:color w:val="231F20"/>
        </w:rPr>
        <w:t>the</w:t>
      </w:r>
      <w:r w:rsidR="00446138">
        <w:rPr>
          <w:color w:val="231F20"/>
        </w:rPr>
        <w:t xml:space="preserve"> </w:t>
      </w:r>
      <w:r>
        <w:rPr>
          <w:color w:val="231F20"/>
        </w:rPr>
        <w:t>Engineer</w:t>
      </w:r>
      <w:r w:rsidR="00446138">
        <w:rPr>
          <w:color w:val="231F20"/>
        </w:rPr>
        <w:t xml:space="preserve"> </w:t>
      </w:r>
      <w:r>
        <w:rPr>
          <w:color w:val="231F20"/>
        </w:rPr>
        <w:t>and</w:t>
      </w:r>
      <w:r w:rsidR="00446138">
        <w:rPr>
          <w:color w:val="231F20"/>
        </w:rPr>
        <w:t xml:space="preserve"> </w:t>
      </w:r>
      <w:r>
        <w:rPr>
          <w:color w:val="231F20"/>
        </w:rPr>
        <w:t>shall</w:t>
      </w:r>
      <w:r w:rsidR="00446138">
        <w:rPr>
          <w:color w:val="231F20"/>
        </w:rPr>
        <w:t xml:space="preserve"> </w:t>
      </w:r>
      <w:r>
        <w:rPr>
          <w:color w:val="231F20"/>
        </w:rPr>
        <w:t>be</w:t>
      </w:r>
      <w:r w:rsidR="00446138">
        <w:rPr>
          <w:color w:val="231F20"/>
        </w:rPr>
        <w:t xml:space="preserve"> </w:t>
      </w:r>
      <w:r>
        <w:rPr>
          <w:color w:val="231F20"/>
        </w:rPr>
        <w:t>entitled</w:t>
      </w:r>
      <w:r w:rsidR="00446138">
        <w:rPr>
          <w:color w:val="231F20"/>
        </w:rPr>
        <w:t xml:space="preserve"> </w:t>
      </w:r>
      <w:r>
        <w:rPr>
          <w:color w:val="231F20"/>
        </w:rPr>
        <w:t>subject</w:t>
      </w:r>
      <w:r w:rsidR="00446138">
        <w:rPr>
          <w:color w:val="231F20"/>
        </w:rPr>
        <w:t xml:space="preserve"> </w:t>
      </w:r>
      <w:r>
        <w:rPr>
          <w:color w:val="231F20"/>
        </w:rPr>
        <w:t>to</w:t>
      </w:r>
      <w:r w:rsidR="00446138">
        <w:rPr>
          <w:color w:val="231F20"/>
        </w:rPr>
        <w:t xml:space="preserve"> </w:t>
      </w:r>
      <w:r>
        <w:rPr>
          <w:color w:val="231F20"/>
        </w:rPr>
        <w:t>Sub-Clause</w:t>
      </w:r>
      <w:r w:rsidR="00446138">
        <w:rPr>
          <w:color w:val="231F20"/>
        </w:rPr>
        <w:t xml:space="preserve"> </w:t>
      </w:r>
      <w:r>
        <w:rPr>
          <w:color w:val="231F20"/>
        </w:rPr>
        <w:t>20.1[Contractor's</w:t>
      </w:r>
      <w:r w:rsidR="00446138">
        <w:rPr>
          <w:color w:val="231F20"/>
        </w:rPr>
        <w:t xml:space="preserve"> </w:t>
      </w:r>
      <w:r>
        <w:rPr>
          <w:color w:val="231F20"/>
        </w:rPr>
        <w:t>Claims]</w:t>
      </w:r>
      <w:r w:rsidR="00446138">
        <w:rPr>
          <w:color w:val="231F20"/>
        </w:rPr>
        <w:t xml:space="preserve"> </w:t>
      </w:r>
      <w:r>
        <w:rPr>
          <w:color w:val="231F20"/>
        </w:rPr>
        <w:t>to:</w:t>
      </w:r>
    </w:p>
    <w:p w14:paraId="4FF819FA" w14:textId="77777777" w:rsidR="005E6E3D" w:rsidRDefault="007B664E">
      <w:pPr>
        <w:pStyle w:val="ListParagraph"/>
        <w:numPr>
          <w:ilvl w:val="3"/>
          <w:numId w:val="61"/>
        </w:numPr>
        <w:tabs>
          <w:tab w:val="left" w:pos="1258"/>
          <w:tab w:val="left" w:pos="1259"/>
        </w:tabs>
        <w:spacing w:before="50" w:line="230" w:lineRule="auto"/>
        <w:ind w:left="1238" w:right="309" w:hanging="426"/>
        <w:rPr>
          <w:color w:val="231F20"/>
        </w:rPr>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446138">
        <w:rPr>
          <w:color w:val="231F20"/>
        </w:rPr>
        <w:t xml:space="preserve"> </w:t>
      </w:r>
      <w:r>
        <w:rPr>
          <w:color w:val="231F20"/>
        </w:rPr>
        <w:t>of</w:t>
      </w:r>
      <w:r w:rsidR="00446138">
        <w:rPr>
          <w:color w:val="231F20"/>
        </w:rPr>
        <w:t xml:space="preserve"> </w:t>
      </w:r>
      <w:r>
        <w:rPr>
          <w:color w:val="231F20"/>
        </w:rPr>
        <w:t>Time</w:t>
      </w:r>
      <w:r w:rsidR="00446138">
        <w:rPr>
          <w:color w:val="231F20"/>
        </w:rPr>
        <w:t xml:space="preserve"> </w:t>
      </w:r>
      <w:r>
        <w:rPr>
          <w:color w:val="231F20"/>
        </w:rPr>
        <w:t>for</w:t>
      </w:r>
      <w:r w:rsidR="00446138">
        <w:rPr>
          <w:color w:val="231F20"/>
        </w:rPr>
        <w:t xml:space="preserve"> </w:t>
      </w:r>
      <w:r>
        <w:rPr>
          <w:color w:val="231F20"/>
        </w:rPr>
        <w:t>Completion],</w:t>
      </w:r>
      <w:r w:rsidR="00446138">
        <w:rPr>
          <w:color w:val="231F20"/>
        </w:rPr>
        <w:t xml:space="preserve"> </w:t>
      </w:r>
      <w:r>
        <w:rPr>
          <w:color w:val="231F20"/>
        </w:rPr>
        <w:t>and</w:t>
      </w:r>
    </w:p>
    <w:p w14:paraId="7C0979F6" w14:textId="77777777" w:rsidR="005E6E3D" w:rsidRDefault="007B664E">
      <w:pPr>
        <w:pStyle w:val="ListParagraph"/>
        <w:numPr>
          <w:ilvl w:val="3"/>
          <w:numId w:val="61"/>
        </w:numPr>
        <w:tabs>
          <w:tab w:val="left" w:pos="1258"/>
          <w:tab w:val="left" w:pos="1259"/>
        </w:tabs>
        <w:spacing w:before="50" w:line="230" w:lineRule="auto"/>
        <w:ind w:left="1238" w:right="309" w:hanging="426"/>
        <w:rPr>
          <w:color w:val="231F20"/>
        </w:rPr>
      </w:pPr>
      <w:r>
        <w:rPr>
          <w:color w:val="231F20"/>
        </w:rPr>
        <w:t>payment</w:t>
      </w:r>
      <w:r w:rsidR="00446138">
        <w:rPr>
          <w:color w:val="231F20"/>
        </w:rPr>
        <w:t xml:space="preserve"> </w:t>
      </w:r>
      <w:r>
        <w:rPr>
          <w:color w:val="231F20"/>
        </w:rPr>
        <w:t>of</w:t>
      </w:r>
      <w:r w:rsidR="00446138">
        <w:rPr>
          <w:color w:val="231F20"/>
        </w:rPr>
        <w:t xml:space="preserve"> </w:t>
      </w:r>
      <w:r>
        <w:rPr>
          <w:color w:val="231F20"/>
        </w:rPr>
        <w:t>any</w:t>
      </w:r>
      <w:r w:rsidR="00446138">
        <w:rPr>
          <w:color w:val="231F20"/>
        </w:rPr>
        <w:t xml:space="preserve"> </w:t>
      </w:r>
      <w:r>
        <w:rPr>
          <w:color w:val="231F20"/>
        </w:rPr>
        <w:t>such</w:t>
      </w:r>
      <w:r w:rsidR="00446138">
        <w:rPr>
          <w:color w:val="231F20"/>
        </w:rPr>
        <w:t xml:space="preserve"> </w:t>
      </w:r>
      <w:r>
        <w:rPr>
          <w:color w:val="231F20"/>
        </w:rPr>
        <w:t>Cost,</w:t>
      </w:r>
      <w:r w:rsidR="00446138">
        <w:rPr>
          <w:color w:val="231F20"/>
        </w:rPr>
        <w:t xml:space="preserve"> </w:t>
      </w:r>
      <w:r>
        <w:rPr>
          <w:color w:val="231F20"/>
        </w:rPr>
        <w:t>which</w:t>
      </w:r>
      <w:r w:rsidR="00446138">
        <w:rPr>
          <w:color w:val="231F20"/>
        </w:rPr>
        <w:t xml:space="preserve"> </w:t>
      </w:r>
      <w:r>
        <w:rPr>
          <w:color w:val="231F20"/>
        </w:rPr>
        <w:t>shall</w:t>
      </w:r>
      <w:r w:rsidR="00446138">
        <w:rPr>
          <w:color w:val="231F20"/>
        </w:rPr>
        <w:t xml:space="preserve"> </w:t>
      </w:r>
      <w:r>
        <w:rPr>
          <w:color w:val="231F20"/>
        </w:rPr>
        <w:t>be</w:t>
      </w:r>
      <w:r w:rsidR="00446138">
        <w:rPr>
          <w:color w:val="231F20"/>
        </w:rPr>
        <w:t xml:space="preserve"> </w:t>
      </w:r>
      <w:r>
        <w:rPr>
          <w:color w:val="231F20"/>
        </w:rPr>
        <w:t>included</w:t>
      </w:r>
      <w:r w:rsidR="00446138">
        <w:rPr>
          <w:color w:val="231F20"/>
        </w:rPr>
        <w:t xml:space="preserve"> i</w:t>
      </w:r>
      <w:r>
        <w:rPr>
          <w:color w:val="231F20"/>
        </w:rPr>
        <w:t>n</w:t>
      </w:r>
      <w:r w:rsidR="00446138">
        <w:rPr>
          <w:color w:val="231F20"/>
        </w:rPr>
        <w:t xml:space="preserve"> </w:t>
      </w:r>
      <w:r>
        <w:rPr>
          <w:color w:val="231F20"/>
        </w:rPr>
        <w:t>the</w:t>
      </w:r>
      <w:r w:rsidR="00446138">
        <w:rPr>
          <w:color w:val="231F20"/>
        </w:rPr>
        <w:t xml:space="preserve"> </w:t>
      </w:r>
      <w:r>
        <w:rPr>
          <w:color w:val="231F20"/>
        </w:rPr>
        <w:t>Contract</w:t>
      </w:r>
      <w:r w:rsidR="00446138">
        <w:rPr>
          <w:color w:val="231F20"/>
        </w:rPr>
        <w:t xml:space="preserve"> </w:t>
      </w:r>
      <w:r>
        <w:rPr>
          <w:color w:val="231F20"/>
        </w:rPr>
        <w:t>Price.</w:t>
      </w:r>
      <w:r w:rsidR="00446138">
        <w:rPr>
          <w:color w:val="231F20"/>
        </w:rPr>
        <w:t xml:space="preserve"> </w:t>
      </w:r>
      <w:r>
        <w:rPr>
          <w:color w:val="231F20"/>
        </w:rPr>
        <w:t>In</w:t>
      </w:r>
      <w:r w:rsidR="00446138">
        <w:rPr>
          <w:color w:val="231F20"/>
        </w:rPr>
        <w:t xml:space="preserve"> </w:t>
      </w:r>
      <w:r>
        <w:rPr>
          <w:color w:val="231F20"/>
        </w:rPr>
        <w:t>the</w:t>
      </w:r>
      <w:r w:rsidR="00446138">
        <w:rPr>
          <w:color w:val="231F20"/>
        </w:rPr>
        <w:t xml:space="preserve"> </w:t>
      </w:r>
      <w:r>
        <w:rPr>
          <w:color w:val="231F20"/>
        </w:rPr>
        <w:t>case</w:t>
      </w:r>
      <w:r w:rsidR="00446138">
        <w:rPr>
          <w:color w:val="231F20"/>
        </w:rPr>
        <w:t xml:space="preserve"> </w:t>
      </w:r>
      <w:r>
        <w:rPr>
          <w:color w:val="231F20"/>
        </w:rPr>
        <w:t>of</w:t>
      </w:r>
      <w:r w:rsidR="00446138">
        <w:rPr>
          <w:color w:val="231F20"/>
        </w:rPr>
        <w:t xml:space="preserve"> </w:t>
      </w:r>
      <w:r>
        <w:rPr>
          <w:color w:val="231F20"/>
        </w:rPr>
        <w:t>sub-paragraphs</w:t>
      </w:r>
      <w:r w:rsidR="00446138">
        <w:rPr>
          <w:color w:val="231F20"/>
        </w:rPr>
        <w:t xml:space="preserve"> </w:t>
      </w:r>
      <w:r>
        <w:rPr>
          <w:color w:val="231F20"/>
        </w:rPr>
        <w:t>(f) and</w:t>
      </w:r>
      <w:r w:rsidR="00446138">
        <w:rPr>
          <w:color w:val="231F20"/>
        </w:rPr>
        <w:t xml:space="preserve"> </w:t>
      </w:r>
      <w:r>
        <w:rPr>
          <w:color w:val="231F20"/>
        </w:rPr>
        <w:t>(g)</w:t>
      </w:r>
      <w:r w:rsidR="00446138">
        <w:rPr>
          <w:color w:val="231F20"/>
        </w:rPr>
        <w:t xml:space="preserve"> </w:t>
      </w:r>
      <w:r>
        <w:rPr>
          <w:color w:val="231F20"/>
        </w:rPr>
        <w:t>of</w:t>
      </w:r>
      <w:r w:rsidR="00446138">
        <w:rPr>
          <w:color w:val="231F20"/>
        </w:rPr>
        <w:t xml:space="preserve"> </w:t>
      </w:r>
      <w:r>
        <w:rPr>
          <w:color w:val="231F20"/>
        </w:rPr>
        <w:t>Sub-Clause</w:t>
      </w:r>
      <w:r w:rsidR="00446138">
        <w:rPr>
          <w:color w:val="231F20"/>
        </w:rPr>
        <w:t xml:space="preserve"> </w:t>
      </w:r>
      <w:r>
        <w:rPr>
          <w:color w:val="231F20"/>
        </w:rPr>
        <w:t>17.3</w:t>
      </w:r>
      <w:r w:rsidR="00446138">
        <w:rPr>
          <w:color w:val="231F20"/>
        </w:rPr>
        <w:t xml:space="preserve"> </w:t>
      </w:r>
      <w:r>
        <w:rPr>
          <w:color w:val="231F20"/>
        </w:rPr>
        <w:t>[Procuring</w:t>
      </w:r>
      <w:r w:rsidR="00446138">
        <w:rPr>
          <w:color w:val="231F20"/>
        </w:rPr>
        <w:t xml:space="preserve"> </w:t>
      </w:r>
      <w:r>
        <w:rPr>
          <w:color w:val="231F20"/>
        </w:rPr>
        <w:t>Entity's</w:t>
      </w:r>
      <w:r w:rsidR="00446138">
        <w:rPr>
          <w:color w:val="231F20"/>
        </w:rPr>
        <w:t xml:space="preserve"> </w:t>
      </w:r>
      <w:r>
        <w:rPr>
          <w:color w:val="231F20"/>
        </w:rPr>
        <w:t>Risks],</w:t>
      </w:r>
      <w:r w:rsidR="00446138">
        <w:rPr>
          <w:color w:val="231F20"/>
        </w:rPr>
        <w:t xml:space="preserve"> </w:t>
      </w:r>
      <w:r>
        <w:rPr>
          <w:color w:val="231F20"/>
        </w:rPr>
        <w:t>Cost</w:t>
      </w:r>
      <w:r w:rsidR="00446138">
        <w:rPr>
          <w:color w:val="231F20"/>
        </w:rPr>
        <w:t xml:space="preserve"> </w:t>
      </w:r>
      <w:r>
        <w:rPr>
          <w:color w:val="231F20"/>
        </w:rPr>
        <w:t>plus</w:t>
      </w:r>
      <w:r w:rsidR="00446138">
        <w:rPr>
          <w:color w:val="231F20"/>
        </w:rPr>
        <w:t xml:space="preserve"> </w:t>
      </w:r>
      <w:r>
        <w:rPr>
          <w:color w:val="231F20"/>
        </w:rPr>
        <w:t>proﬁt</w:t>
      </w:r>
      <w:r w:rsidR="00446138">
        <w:rPr>
          <w:color w:val="231F20"/>
        </w:rPr>
        <w:t xml:space="preserve"> </w:t>
      </w:r>
      <w:r>
        <w:rPr>
          <w:color w:val="231F20"/>
        </w:rPr>
        <w:t>shall</w:t>
      </w:r>
      <w:r w:rsidR="00446138">
        <w:rPr>
          <w:color w:val="231F20"/>
        </w:rPr>
        <w:t xml:space="preserve"> </w:t>
      </w:r>
      <w:r>
        <w:rPr>
          <w:color w:val="231F20"/>
        </w:rPr>
        <w:t>be</w:t>
      </w:r>
      <w:r w:rsidR="00446138">
        <w:rPr>
          <w:color w:val="231F20"/>
        </w:rPr>
        <w:t xml:space="preserve"> </w:t>
      </w:r>
      <w:r>
        <w:rPr>
          <w:color w:val="231F20"/>
        </w:rPr>
        <w:t>payable.</w:t>
      </w:r>
    </w:p>
    <w:p w14:paraId="1298D306" w14:textId="77777777" w:rsidR="005E6E3D" w:rsidRDefault="007B664E">
      <w:pPr>
        <w:pStyle w:val="ListParagraph"/>
        <w:numPr>
          <w:ilvl w:val="2"/>
          <w:numId w:val="61"/>
        </w:numPr>
        <w:tabs>
          <w:tab w:val="left" w:pos="813"/>
        </w:tabs>
        <w:spacing w:before="245" w:line="230" w:lineRule="auto"/>
        <w:ind w:left="815" w:right="310" w:hanging="682"/>
        <w:jc w:val="both"/>
        <w:rPr>
          <w:color w:val="231F20"/>
        </w:rPr>
      </w:pPr>
      <w:r>
        <w:rPr>
          <w:color w:val="231F20"/>
        </w:rPr>
        <w:t>After receiving this further notice, the Engineer shall proceed in accordance with Sub-Clause 3.5 [Determinations]</w:t>
      </w:r>
      <w:r w:rsidR="00446138">
        <w:rPr>
          <w:color w:val="231F20"/>
        </w:rPr>
        <w:t xml:space="preserve"> </w:t>
      </w:r>
      <w:r>
        <w:rPr>
          <w:color w:val="231F20"/>
        </w:rPr>
        <w:t>to</w:t>
      </w:r>
      <w:r w:rsidR="00446138">
        <w:rPr>
          <w:color w:val="231F20"/>
        </w:rPr>
        <w:t xml:space="preserve"> </w:t>
      </w:r>
      <w:r>
        <w:rPr>
          <w:color w:val="231F20"/>
        </w:rPr>
        <w:t>agree</w:t>
      </w:r>
      <w:r w:rsidR="00446138">
        <w:rPr>
          <w:color w:val="231F20"/>
        </w:rPr>
        <w:t xml:space="preserve"> </w:t>
      </w:r>
      <w:r>
        <w:rPr>
          <w:color w:val="231F20"/>
        </w:rPr>
        <w:t>or</w:t>
      </w:r>
      <w:r w:rsidR="00446138">
        <w:rPr>
          <w:color w:val="231F20"/>
        </w:rPr>
        <w:t xml:space="preserve"> </w:t>
      </w:r>
      <w:r>
        <w:rPr>
          <w:color w:val="231F20"/>
        </w:rPr>
        <w:t>determine</w:t>
      </w:r>
      <w:r w:rsidR="00446138">
        <w:rPr>
          <w:color w:val="231F20"/>
        </w:rPr>
        <w:t xml:space="preserve"> </w:t>
      </w:r>
      <w:r>
        <w:rPr>
          <w:color w:val="231F20"/>
        </w:rPr>
        <w:t>these</w:t>
      </w:r>
      <w:r w:rsidR="00446138">
        <w:rPr>
          <w:color w:val="231F20"/>
        </w:rPr>
        <w:t xml:space="preserve"> </w:t>
      </w:r>
      <w:r>
        <w:rPr>
          <w:color w:val="231F20"/>
        </w:rPr>
        <w:t>matters.</w:t>
      </w:r>
    </w:p>
    <w:p w14:paraId="0BE43C03" w14:textId="77777777" w:rsidR="005E6E3D" w:rsidRDefault="007B664E">
      <w:pPr>
        <w:pStyle w:val="Heading4"/>
        <w:numPr>
          <w:ilvl w:val="1"/>
          <w:numId w:val="61"/>
        </w:numPr>
        <w:tabs>
          <w:tab w:val="left" w:pos="812"/>
          <w:tab w:val="left" w:pos="813"/>
        </w:tabs>
        <w:ind w:left="812" w:hanging="679"/>
        <w:rPr>
          <w:color w:val="231F20"/>
        </w:rPr>
      </w:pPr>
      <w:r>
        <w:rPr>
          <w:color w:val="231F20"/>
        </w:rPr>
        <w:t>Intellectual</w:t>
      </w:r>
      <w:r w:rsidR="00446138">
        <w:rPr>
          <w:color w:val="231F20"/>
        </w:rPr>
        <w:t xml:space="preserve"> </w:t>
      </w:r>
      <w:r>
        <w:rPr>
          <w:color w:val="231F20"/>
        </w:rPr>
        <w:t>and</w:t>
      </w:r>
      <w:r w:rsidR="00446138">
        <w:rPr>
          <w:color w:val="231F20"/>
        </w:rPr>
        <w:t xml:space="preserve"> </w:t>
      </w:r>
      <w:r>
        <w:rPr>
          <w:color w:val="231F20"/>
        </w:rPr>
        <w:t>Industrial</w:t>
      </w:r>
      <w:r w:rsidR="00446138">
        <w:rPr>
          <w:color w:val="231F20"/>
        </w:rPr>
        <w:t xml:space="preserve"> </w:t>
      </w:r>
      <w:r>
        <w:rPr>
          <w:color w:val="231F20"/>
        </w:rPr>
        <w:t>Property</w:t>
      </w:r>
      <w:r w:rsidR="00446138">
        <w:rPr>
          <w:color w:val="231F20"/>
        </w:rPr>
        <w:t xml:space="preserve"> </w:t>
      </w:r>
      <w:r>
        <w:rPr>
          <w:color w:val="231F20"/>
        </w:rPr>
        <w:t>Rights</w:t>
      </w:r>
    </w:p>
    <w:p w14:paraId="4DDF06B9" w14:textId="77777777" w:rsidR="005E6E3D" w:rsidRDefault="007B664E">
      <w:pPr>
        <w:pStyle w:val="ListParagraph"/>
        <w:numPr>
          <w:ilvl w:val="2"/>
          <w:numId w:val="61"/>
        </w:numPr>
        <w:tabs>
          <w:tab w:val="left" w:pos="813"/>
        </w:tabs>
        <w:spacing w:before="242" w:line="230" w:lineRule="auto"/>
        <w:ind w:left="815" w:right="310" w:hanging="682"/>
        <w:jc w:val="both"/>
        <w:rPr>
          <w:color w:val="231F20"/>
        </w:rPr>
      </w:pPr>
      <w:r>
        <w:rPr>
          <w:color w:val="231F20"/>
        </w:rPr>
        <w:t>In</w:t>
      </w:r>
      <w:r w:rsidR="00446138">
        <w:rPr>
          <w:color w:val="231F20"/>
        </w:rPr>
        <w:t xml:space="preserve"> </w:t>
      </w:r>
      <w:r>
        <w:rPr>
          <w:color w:val="231F20"/>
        </w:rPr>
        <w:t>this</w:t>
      </w:r>
      <w:r w:rsidR="00446138">
        <w:rPr>
          <w:color w:val="231F20"/>
        </w:rPr>
        <w:t xml:space="preserve"> </w:t>
      </w:r>
      <w:r>
        <w:rPr>
          <w:color w:val="231F20"/>
        </w:rPr>
        <w:t>Sub-Clause,</w:t>
      </w:r>
      <w:r w:rsidR="00446138">
        <w:rPr>
          <w:color w:val="231F20"/>
        </w:rPr>
        <w:t xml:space="preserve"> </w:t>
      </w:r>
      <w:r>
        <w:rPr>
          <w:color w:val="231F20"/>
        </w:rPr>
        <w:t>“infringement”</w:t>
      </w:r>
      <w:r w:rsidR="00446138">
        <w:rPr>
          <w:color w:val="231F20"/>
        </w:rPr>
        <w:t xml:space="preserve"> </w:t>
      </w:r>
      <w:r>
        <w:rPr>
          <w:color w:val="231F20"/>
        </w:rPr>
        <w:t>means</w:t>
      </w:r>
      <w:r w:rsidR="00446138">
        <w:rPr>
          <w:color w:val="231F20"/>
        </w:rPr>
        <w:t xml:space="preserve"> </w:t>
      </w:r>
      <w:r>
        <w:rPr>
          <w:color w:val="231F20"/>
        </w:rPr>
        <w:t>an</w:t>
      </w:r>
      <w:r w:rsidR="00446138">
        <w:rPr>
          <w:color w:val="231F20"/>
        </w:rPr>
        <w:t xml:space="preserve"> </w:t>
      </w:r>
      <w:r>
        <w:rPr>
          <w:color w:val="231F20"/>
        </w:rPr>
        <w:t>infringement</w:t>
      </w:r>
      <w:r w:rsidR="00446138">
        <w:rPr>
          <w:color w:val="231F20"/>
        </w:rPr>
        <w:t xml:space="preserve"> </w:t>
      </w:r>
      <w:r>
        <w:rPr>
          <w:color w:val="231F20"/>
        </w:rPr>
        <w:t>(or</w:t>
      </w:r>
      <w:r w:rsidR="00446138">
        <w:rPr>
          <w:color w:val="231F20"/>
        </w:rPr>
        <w:t xml:space="preserve"> </w:t>
      </w:r>
      <w:r>
        <w:rPr>
          <w:color w:val="231F20"/>
        </w:rPr>
        <w:t>alleged</w:t>
      </w:r>
      <w:r w:rsidR="00446138">
        <w:rPr>
          <w:color w:val="231F20"/>
        </w:rPr>
        <w:t xml:space="preserve"> </w:t>
      </w:r>
      <w:r>
        <w:rPr>
          <w:color w:val="231F20"/>
        </w:rPr>
        <w:t>infringement)</w:t>
      </w:r>
      <w:r w:rsidR="00446138">
        <w:rPr>
          <w:color w:val="231F20"/>
        </w:rPr>
        <w:t xml:space="preserve"> </w:t>
      </w:r>
      <w:r>
        <w:rPr>
          <w:color w:val="231F20"/>
        </w:rPr>
        <w:t>of</w:t>
      </w:r>
      <w:r w:rsidR="00446138">
        <w:rPr>
          <w:color w:val="231F20"/>
        </w:rPr>
        <w:t xml:space="preserve"> </w:t>
      </w:r>
      <w:r>
        <w:rPr>
          <w:color w:val="231F20"/>
        </w:rPr>
        <w:t>any</w:t>
      </w:r>
      <w:r w:rsidR="00446138">
        <w:rPr>
          <w:color w:val="231F20"/>
        </w:rPr>
        <w:t xml:space="preserve"> </w:t>
      </w:r>
      <w:r>
        <w:rPr>
          <w:color w:val="231F20"/>
        </w:rPr>
        <w:t>patent,</w:t>
      </w:r>
      <w:r w:rsidR="00446138">
        <w:rPr>
          <w:color w:val="231F20"/>
        </w:rPr>
        <w:t xml:space="preserve"> </w:t>
      </w:r>
      <w:r>
        <w:rPr>
          <w:color w:val="231F20"/>
        </w:rPr>
        <w:t>registered design,</w:t>
      </w:r>
      <w:r w:rsidR="00446138">
        <w:rPr>
          <w:color w:val="231F20"/>
        </w:rPr>
        <w:t xml:space="preserve"> </w:t>
      </w:r>
      <w:r>
        <w:rPr>
          <w:color w:val="231F20"/>
        </w:rPr>
        <w:t>copyright,</w:t>
      </w:r>
      <w:r w:rsidR="00446138">
        <w:rPr>
          <w:color w:val="231F20"/>
        </w:rPr>
        <w:t xml:space="preserve"> </w:t>
      </w:r>
      <w:r>
        <w:rPr>
          <w:color w:val="231F20"/>
        </w:rPr>
        <w:t>trademark,</w:t>
      </w:r>
      <w:r w:rsidR="00446138">
        <w:rPr>
          <w:color w:val="231F20"/>
        </w:rPr>
        <w:t xml:space="preserve"> </w:t>
      </w:r>
      <w:r>
        <w:rPr>
          <w:color w:val="231F20"/>
        </w:rPr>
        <w:t>tradename,</w:t>
      </w:r>
      <w:r w:rsidR="00446138">
        <w:rPr>
          <w:color w:val="231F20"/>
        </w:rPr>
        <w:t xml:space="preserve"> </w:t>
      </w:r>
      <w:r>
        <w:rPr>
          <w:color w:val="231F20"/>
        </w:rPr>
        <w:t>trade</w:t>
      </w:r>
      <w:r w:rsidR="00446138">
        <w:rPr>
          <w:color w:val="231F20"/>
        </w:rPr>
        <w:t xml:space="preserve"> </w:t>
      </w:r>
      <w:r>
        <w:rPr>
          <w:color w:val="231F20"/>
        </w:rPr>
        <w:t>secret</w:t>
      </w:r>
      <w:r w:rsidR="00446138">
        <w:rPr>
          <w:color w:val="231F20"/>
        </w:rPr>
        <w:t xml:space="preserve"> </w:t>
      </w:r>
      <w:r>
        <w:rPr>
          <w:color w:val="231F20"/>
        </w:rPr>
        <w:t>or</w:t>
      </w:r>
      <w:r w:rsidR="00446138">
        <w:rPr>
          <w:color w:val="231F20"/>
        </w:rPr>
        <w:t xml:space="preserve"> </w:t>
      </w:r>
      <w:r>
        <w:rPr>
          <w:color w:val="231F20"/>
        </w:rPr>
        <w:t>other</w:t>
      </w:r>
      <w:r w:rsidR="00446138">
        <w:rPr>
          <w:color w:val="231F20"/>
        </w:rPr>
        <w:t xml:space="preserve"> </w:t>
      </w:r>
      <w:r>
        <w:rPr>
          <w:color w:val="231F20"/>
        </w:rPr>
        <w:t>intellectual</w:t>
      </w:r>
      <w:r w:rsidR="00446138">
        <w:rPr>
          <w:color w:val="231F20"/>
        </w:rPr>
        <w:t xml:space="preserve"> </w:t>
      </w:r>
      <w:r>
        <w:rPr>
          <w:color w:val="231F20"/>
        </w:rPr>
        <w:t>or</w:t>
      </w:r>
      <w:r w:rsidR="00446138">
        <w:rPr>
          <w:color w:val="231F20"/>
        </w:rPr>
        <w:t xml:space="preserve"> </w:t>
      </w:r>
      <w:r>
        <w:rPr>
          <w:color w:val="231F20"/>
        </w:rPr>
        <w:t>industrial</w:t>
      </w:r>
      <w:r w:rsidR="00446138">
        <w:rPr>
          <w:color w:val="231F20"/>
        </w:rPr>
        <w:t xml:space="preserve"> </w:t>
      </w:r>
      <w:r>
        <w:rPr>
          <w:color w:val="231F20"/>
        </w:rPr>
        <w:t>property</w:t>
      </w:r>
      <w:r w:rsidR="00446138">
        <w:rPr>
          <w:color w:val="231F20"/>
        </w:rPr>
        <w:t xml:space="preserve"> </w:t>
      </w:r>
      <w:r>
        <w:rPr>
          <w:color w:val="231F20"/>
        </w:rPr>
        <w:t>right</w:t>
      </w:r>
      <w:r w:rsidR="00446138">
        <w:rPr>
          <w:color w:val="231F20"/>
        </w:rPr>
        <w:t xml:space="preserve"> </w:t>
      </w:r>
      <w:r>
        <w:rPr>
          <w:color w:val="231F20"/>
        </w:rPr>
        <w:t>relating to</w:t>
      </w:r>
      <w:r w:rsidR="00446138">
        <w:rPr>
          <w:color w:val="231F20"/>
        </w:rPr>
        <w:t xml:space="preserve"> </w:t>
      </w:r>
      <w:r>
        <w:rPr>
          <w:color w:val="231F20"/>
        </w:rPr>
        <w:t>the</w:t>
      </w:r>
      <w:r w:rsidR="00446138">
        <w:rPr>
          <w:color w:val="231F20"/>
        </w:rPr>
        <w:t xml:space="preserve"> </w:t>
      </w:r>
      <w:r>
        <w:rPr>
          <w:color w:val="231F20"/>
          <w:spacing w:val="-3"/>
        </w:rPr>
        <w:t>Works;</w:t>
      </w:r>
      <w:r w:rsidR="00446138">
        <w:rPr>
          <w:color w:val="231F20"/>
          <w:spacing w:val="-3"/>
        </w:rPr>
        <w:t xml:space="preserve"> </w:t>
      </w:r>
      <w:r>
        <w:rPr>
          <w:color w:val="231F20"/>
        </w:rPr>
        <w:t>and</w:t>
      </w:r>
      <w:r w:rsidR="00446138">
        <w:rPr>
          <w:color w:val="231F20"/>
        </w:rPr>
        <w:t xml:space="preserve"> </w:t>
      </w:r>
      <w:r>
        <w:rPr>
          <w:color w:val="231F20"/>
        </w:rPr>
        <w:t>“claim”</w:t>
      </w:r>
      <w:r w:rsidR="00446138">
        <w:rPr>
          <w:color w:val="231F20"/>
        </w:rPr>
        <w:t xml:space="preserve"> </w:t>
      </w:r>
      <w:r>
        <w:rPr>
          <w:color w:val="231F20"/>
        </w:rPr>
        <w:t>means</w:t>
      </w:r>
      <w:r w:rsidR="00446138">
        <w:rPr>
          <w:color w:val="231F20"/>
        </w:rPr>
        <w:t xml:space="preserve"> </w:t>
      </w:r>
      <w:r>
        <w:rPr>
          <w:color w:val="231F20"/>
        </w:rPr>
        <w:t>a</w:t>
      </w:r>
      <w:r w:rsidR="00446138">
        <w:rPr>
          <w:color w:val="231F20"/>
        </w:rPr>
        <w:t xml:space="preserve"> </w:t>
      </w:r>
      <w:r>
        <w:rPr>
          <w:color w:val="231F20"/>
        </w:rPr>
        <w:t>claim</w:t>
      </w:r>
      <w:r w:rsidR="00446138">
        <w:rPr>
          <w:color w:val="231F20"/>
        </w:rPr>
        <w:t xml:space="preserve"> </w:t>
      </w:r>
      <w:r>
        <w:rPr>
          <w:color w:val="231F20"/>
        </w:rPr>
        <w:t>(or</w:t>
      </w:r>
      <w:r w:rsidR="00446138">
        <w:rPr>
          <w:color w:val="231F20"/>
        </w:rPr>
        <w:t xml:space="preserve"> </w:t>
      </w:r>
      <w:r>
        <w:rPr>
          <w:color w:val="231F20"/>
        </w:rPr>
        <w:t>proceedings</w:t>
      </w:r>
      <w:r w:rsidR="00446138">
        <w:rPr>
          <w:color w:val="231F20"/>
        </w:rPr>
        <w:t xml:space="preserve"> </w:t>
      </w:r>
      <w:r>
        <w:rPr>
          <w:color w:val="231F20"/>
        </w:rPr>
        <w:t>pursuing</w:t>
      </w:r>
      <w:r w:rsidR="00446138">
        <w:rPr>
          <w:color w:val="231F20"/>
        </w:rPr>
        <w:t xml:space="preserve"> </w:t>
      </w:r>
      <w:r>
        <w:rPr>
          <w:color w:val="231F20"/>
        </w:rPr>
        <w:t>a</w:t>
      </w:r>
      <w:r w:rsidR="00446138">
        <w:rPr>
          <w:color w:val="231F20"/>
        </w:rPr>
        <w:t xml:space="preserve"> </w:t>
      </w:r>
      <w:r>
        <w:rPr>
          <w:color w:val="231F20"/>
        </w:rPr>
        <w:t>claim)</w:t>
      </w:r>
      <w:r w:rsidR="00446138">
        <w:rPr>
          <w:color w:val="231F20"/>
        </w:rPr>
        <w:t xml:space="preserve"> </w:t>
      </w:r>
      <w:r>
        <w:rPr>
          <w:color w:val="231F20"/>
        </w:rPr>
        <w:t>alleging</w:t>
      </w:r>
      <w:r w:rsidR="00446138">
        <w:rPr>
          <w:color w:val="231F20"/>
        </w:rPr>
        <w:t xml:space="preserve"> </w:t>
      </w:r>
      <w:r>
        <w:rPr>
          <w:color w:val="231F20"/>
        </w:rPr>
        <w:t>an</w:t>
      </w:r>
      <w:r w:rsidR="00446138">
        <w:rPr>
          <w:color w:val="231F20"/>
        </w:rPr>
        <w:t xml:space="preserve"> </w:t>
      </w:r>
      <w:r>
        <w:rPr>
          <w:color w:val="231F20"/>
        </w:rPr>
        <w:t>infringement.</w:t>
      </w:r>
    </w:p>
    <w:p w14:paraId="0011B390" w14:textId="77777777" w:rsidR="005E6E3D" w:rsidRDefault="007B664E">
      <w:pPr>
        <w:pStyle w:val="ListParagraph"/>
        <w:numPr>
          <w:ilvl w:val="2"/>
          <w:numId w:val="61"/>
        </w:numPr>
        <w:tabs>
          <w:tab w:val="left" w:pos="812"/>
        </w:tabs>
        <w:spacing w:line="230" w:lineRule="auto"/>
        <w:ind w:left="815" w:right="310" w:hanging="682"/>
        <w:jc w:val="both"/>
        <w:rPr>
          <w:color w:val="231F20"/>
        </w:rPr>
      </w:pPr>
      <w:r>
        <w:rPr>
          <w:color w:val="231F20"/>
        </w:rPr>
        <w:t>Whenever</w:t>
      </w:r>
      <w:r w:rsidR="00446138">
        <w:rPr>
          <w:color w:val="231F20"/>
        </w:rPr>
        <w:t xml:space="preserve"> </w:t>
      </w:r>
      <w:r>
        <w:rPr>
          <w:color w:val="231F20"/>
        </w:rPr>
        <w:t>a</w:t>
      </w:r>
      <w:r w:rsidR="00446138">
        <w:rPr>
          <w:color w:val="231F20"/>
        </w:rPr>
        <w:t xml:space="preserve"> </w:t>
      </w:r>
      <w:r>
        <w:rPr>
          <w:color w:val="231F20"/>
        </w:rPr>
        <w:t>Party</w:t>
      </w:r>
      <w:r w:rsidR="00446138">
        <w:rPr>
          <w:color w:val="231F20"/>
        </w:rPr>
        <w:t xml:space="preserve"> </w:t>
      </w:r>
      <w:r>
        <w:rPr>
          <w:color w:val="231F20"/>
        </w:rPr>
        <w:t>does</w:t>
      </w:r>
      <w:r w:rsidR="00446138">
        <w:rPr>
          <w:color w:val="231F20"/>
        </w:rPr>
        <w:t xml:space="preserve"> </w:t>
      </w:r>
      <w:r>
        <w:rPr>
          <w:color w:val="231F20"/>
        </w:rPr>
        <w:t>not</w:t>
      </w:r>
      <w:r w:rsidR="00446138">
        <w:rPr>
          <w:color w:val="231F20"/>
        </w:rPr>
        <w:t xml:space="preserve"> </w:t>
      </w:r>
      <w:r>
        <w:rPr>
          <w:color w:val="231F20"/>
        </w:rPr>
        <w:t>give</w:t>
      </w:r>
      <w:r w:rsidR="00446138">
        <w:rPr>
          <w:color w:val="231F20"/>
        </w:rPr>
        <w:t xml:space="preserve"> </w:t>
      </w:r>
      <w:r>
        <w:rPr>
          <w:color w:val="231F20"/>
        </w:rPr>
        <w:t>notice</w:t>
      </w:r>
      <w:r w:rsidR="00446138">
        <w:rPr>
          <w:color w:val="231F20"/>
        </w:rPr>
        <w:t xml:space="preserve"> </w:t>
      </w:r>
      <w:r>
        <w:rPr>
          <w:color w:val="231F20"/>
        </w:rPr>
        <w:t>to</w:t>
      </w:r>
      <w:r w:rsidR="00446138">
        <w:rPr>
          <w:color w:val="231F20"/>
        </w:rPr>
        <w:t xml:space="preserve"> </w:t>
      </w:r>
      <w:r>
        <w:rPr>
          <w:color w:val="231F20"/>
        </w:rPr>
        <w:t>the</w:t>
      </w:r>
      <w:r w:rsidR="00446138">
        <w:rPr>
          <w:color w:val="231F20"/>
        </w:rPr>
        <w:t xml:space="preserve"> </w:t>
      </w:r>
      <w:r>
        <w:rPr>
          <w:color w:val="231F20"/>
        </w:rPr>
        <w:t>other</w:t>
      </w:r>
      <w:r w:rsidR="00446138">
        <w:rPr>
          <w:color w:val="231F20"/>
        </w:rPr>
        <w:t xml:space="preserve"> </w:t>
      </w:r>
      <w:r>
        <w:rPr>
          <w:color w:val="231F20"/>
        </w:rPr>
        <w:t>Party</w:t>
      </w:r>
      <w:r w:rsidR="00446138">
        <w:rPr>
          <w:color w:val="231F20"/>
        </w:rPr>
        <w:t xml:space="preserve"> </w:t>
      </w:r>
      <w:r>
        <w:rPr>
          <w:color w:val="231F20"/>
        </w:rPr>
        <w:t>of</w:t>
      </w:r>
      <w:r w:rsidR="00446138">
        <w:rPr>
          <w:color w:val="231F20"/>
        </w:rPr>
        <w:t xml:space="preserve"> </w:t>
      </w:r>
      <w:r>
        <w:rPr>
          <w:color w:val="231F20"/>
        </w:rPr>
        <w:t>any</w:t>
      </w:r>
      <w:r w:rsidR="00446138">
        <w:rPr>
          <w:color w:val="231F20"/>
        </w:rPr>
        <w:t xml:space="preserve"> </w:t>
      </w:r>
      <w:r>
        <w:rPr>
          <w:color w:val="231F20"/>
        </w:rPr>
        <w:t>claim</w:t>
      </w:r>
      <w:r w:rsidR="00446138">
        <w:rPr>
          <w:color w:val="231F20"/>
        </w:rPr>
        <w:t xml:space="preserve"> </w:t>
      </w:r>
      <w:r>
        <w:rPr>
          <w:color w:val="231F20"/>
        </w:rPr>
        <w:t>within</w:t>
      </w:r>
      <w:r w:rsidR="00446138">
        <w:rPr>
          <w:color w:val="231F20"/>
        </w:rPr>
        <w:t xml:space="preserve"> </w:t>
      </w:r>
      <w:r>
        <w:rPr>
          <w:color w:val="231F20"/>
        </w:rPr>
        <w:t>30</w:t>
      </w:r>
      <w:r w:rsidR="00446138">
        <w:rPr>
          <w:color w:val="231F20"/>
        </w:rPr>
        <w:t xml:space="preserve"> </w:t>
      </w:r>
      <w:r>
        <w:rPr>
          <w:color w:val="231F20"/>
        </w:rPr>
        <w:t>days</w:t>
      </w:r>
      <w:r w:rsidR="00446138">
        <w:rPr>
          <w:color w:val="231F20"/>
        </w:rPr>
        <w:t xml:space="preserve"> </w:t>
      </w:r>
      <w:r>
        <w:rPr>
          <w:color w:val="231F20"/>
        </w:rPr>
        <w:t>of</w:t>
      </w:r>
      <w:r w:rsidR="00446138">
        <w:rPr>
          <w:color w:val="231F20"/>
        </w:rPr>
        <w:t xml:space="preserve"> </w:t>
      </w:r>
      <w:r>
        <w:rPr>
          <w:color w:val="231F20"/>
        </w:rPr>
        <w:t>receiving</w:t>
      </w:r>
      <w:r w:rsidR="00446138">
        <w:rPr>
          <w:color w:val="231F20"/>
        </w:rPr>
        <w:t xml:space="preserve"> </w:t>
      </w:r>
      <w:r>
        <w:rPr>
          <w:color w:val="231F20"/>
        </w:rPr>
        <w:t>the</w:t>
      </w:r>
      <w:r w:rsidR="00446138">
        <w:rPr>
          <w:color w:val="231F20"/>
        </w:rPr>
        <w:t xml:space="preserve"> </w:t>
      </w:r>
      <w:r>
        <w:rPr>
          <w:color w:val="231F20"/>
        </w:rPr>
        <w:t>claim,</w:t>
      </w:r>
      <w:r w:rsidR="00446138">
        <w:rPr>
          <w:color w:val="231F20"/>
        </w:rPr>
        <w:t xml:space="preserve"> </w:t>
      </w:r>
      <w:r>
        <w:rPr>
          <w:color w:val="231F20"/>
        </w:rPr>
        <w:t>the ﬁrst</w:t>
      </w:r>
      <w:r w:rsidR="00446138">
        <w:rPr>
          <w:color w:val="231F20"/>
        </w:rPr>
        <w:t xml:space="preserve"> </w:t>
      </w:r>
      <w:r>
        <w:rPr>
          <w:color w:val="231F20"/>
        </w:rPr>
        <w:t>Party</w:t>
      </w:r>
      <w:r w:rsidR="00446138">
        <w:rPr>
          <w:color w:val="231F20"/>
        </w:rPr>
        <w:t xml:space="preserve"> </w:t>
      </w:r>
      <w:r>
        <w:rPr>
          <w:color w:val="231F20"/>
        </w:rPr>
        <w:t>shall</w:t>
      </w:r>
      <w:r w:rsidR="00446138">
        <w:rPr>
          <w:color w:val="231F20"/>
        </w:rPr>
        <w:t xml:space="preserve"> </w:t>
      </w:r>
      <w:r>
        <w:rPr>
          <w:color w:val="231F20"/>
        </w:rPr>
        <w:t>be</w:t>
      </w:r>
      <w:r w:rsidR="00446138">
        <w:rPr>
          <w:color w:val="231F20"/>
        </w:rPr>
        <w:t xml:space="preserve"> </w:t>
      </w:r>
      <w:r>
        <w:rPr>
          <w:color w:val="231F20"/>
        </w:rPr>
        <w:t>deemed</w:t>
      </w:r>
      <w:r w:rsidR="00446138">
        <w:rPr>
          <w:color w:val="231F20"/>
        </w:rPr>
        <w:t xml:space="preserve"> </w:t>
      </w:r>
      <w:r>
        <w:rPr>
          <w:color w:val="231F20"/>
        </w:rPr>
        <w:t>to</w:t>
      </w:r>
      <w:r w:rsidR="00446138">
        <w:rPr>
          <w:color w:val="231F20"/>
        </w:rPr>
        <w:t xml:space="preserve"> </w:t>
      </w:r>
      <w:r>
        <w:rPr>
          <w:color w:val="231F20"/>
        </w:rPr>
        <w:t>have</w:t>
      </w:r>
      <w:r w:rsidR="00446138">
        <w:rPr>
          <w:color w:val="231F20"/>
        </w:rPr>
        <w:t xml:space="preserve"> </w:t>
      </w:r>
      <w:r>
        <w:rPr>
          <w:color w:val="231F20"/>
        </w:rPr>
        <w:t>waived</w:t>
      </w:r>
      <w:r w:rsidR="00446138">
        <w:rPr>
          <w:color w:val="231F20"/>
        </w:rPr>
        <w:t xml:space="preserve"> </w:t>
      </w:r>
      <w:r>
        <w:rPr>
          <w:color w:val="231F20"/>
        </w:rPr>
        <w:t>any</w:t>
      </w:r>
      <w:r w:rsidR="00446138">
        <w:rPr>
          <w:color w:val="231F20"/>
        </w:rPr>
        <w:t xml:space="preserve"> </w:t>
      </w:r>
      <w:r>
        <w:rPr>
          <w:color w:val="231F20"/>
        </w:rPr>
        <w:t>right</w:t>
      </w:r>
      <w:r w:rsidR="00446138">
        <w:rPr>
          <w:color w:val="231F20"/>
        </w:rPr>
        <w:t xml:space="preserve"> </w:t>
      </w:r>
      <w:r>
        <w:rPr>
          <w:color w:val="231F20"/>
        </w:rPr>
        <w:t>to</w:t>
      </w:r>
      <w:r w:rsidR="00446138">
        <w:rPr>
          <w:color w:val="231F20"/>
        </w:rPr>
        <w:t xml:space="preserve"> </w:t>
      </w:r>
      <w:r>
        <w:rPr>
          <w:color w:val="231F20"/>
        </w:rPr>
        <w:t>indemnity</w:t>
      </w:r>
      <w:r w:rsidR="00446138">
        <w:rPr>
          <w:color w:val="231F20"/>
        </w:rPr>
        <w:t xml:space="preserve"> </w:t>
      </w:r>
      <w:r>
        <w:rPr>
          <w:color w:val="231F20"/>
        </w:rPr>
        <w:t>under</w:t>
      </w:r>
      <w:r w:rsidR="00446138">
        <w:rPr>
          <w:color w:val="231F20"/>
        </w:rPr>
        <w:t xml:space="preserve"> </w:t>
      </w:r>
      <w:r>
        <w:rPr>
          <w:color w:val="231F20"/>
        </w:rPr>
        <w:t>this</w:t>
      </w:r>
      <w:r w:rsidR="00446138">
        <w:rPr>
          <w:color w:val="231F20"/>
        </w:rPr>
        <w:t xml:space="preserve"> </w:t>
      </w:r>
      <w:r>
        <w:rPr>
          <w:color w:val="231F20"/>
        </w:rPr>
        <w:t>Sub-Clause.</w:t>
      </w:r>
    </w:p>
    <w:p w14:paraId="4222524F" w14:textId="77777777" w:rsidR="005E6E3D" w:rsidRDefault="007B664E">
      <w:pPr>
        <w:pStyle w:val="ListParagraph"/>
        <w:numPr>
          <w:ilvl w:val="2"/>
          <w:numId w:val="61"/>
        </w:numPr>
        <w:tabs>
          <w:tab w:val="left" w:pos="812"/>
        </w:tabs>
        <w:spacing w:before="245" w:line="230" w:lineRule="auto"/>
        <w:ind w:left="815" w:right="310" w:hanging="682"/>
        <w:jc w:val="both"/>
        <w:rPr>
          <w:color w:val="231F20"/>
        </w:rPr>
      </w:pPr>
      <w:r>
        <w:rPr>
          <w:color w:val="231F20"/>
        </w:rPr>
        <w:t>The</w:t>
      </w:r>
      <w:r w:rsidR="00446138">
        <w:rPr>
          <w:color w:val="231F20"/>
        </w:rPr>
        <w:t xml:space="preserve"> </w:t>
      </w:r>
      <w:r>
        <w:rPr>
          <w:color w:val="231F20"/>
        </w:rPr>
        <w:t>Procuring</w:t>
      </w:r>
      <w:r w:rsidR="00446138">
        <w:rPr>
          <w:color w:val="231F20"/>
        </w:rPr>
        <w:t xml:space="preserve"> </w:t>
      </w:r>
      <w:r>
        <w:rPr>
          <w:color w:val="231F20"/>
        </w:rPr>
        <w:t>Entity</w:t>
      </w:r>
      <w:r w:rsidR="00446138">
        <w:rPr>
          <w:color w:val="231F20"/>
        </w:rPr>
        <w:t xml:space="preserve"> </w:t>
      </w:r>
      <w:r>
        <w:rPr>
          <w:color w:val="231F20"/>
        </w:rPr>
        <w:t>shall</w:t>
      </w:r>
      <w:r w:rsidR="00446138">
        <w:rPr>
          <w:color w:val="231F20"/>
        </w:rPr>
        <w:t xml:space="preserve"> </w:t>
      </w:r>
      <w:r>
        <w:rPr>
          <w:color w:val="231F20"/>
        </w:rPr>
        <w:t>indemnify</w:t>
      </w:r>
      <w:r w:rsidR="00446138">
        <w:rPr>
          <w:color w:val="231F20"/>
        </w:rPr>
        <w:t xml:space="preserve"> </w:t>
      </w:r>
      <w:r>
        <w:rPr>
          <w:color w:val="231F20"/>
        </w:rPr>
        <w:t>and</w:t>
      </w:r>
      <w:r w:rsidR="00446138">
        <w:rPr>
          <w:color w:val="231F20"/>
        </w:rPr>
        <w:t xml:space="preserve"> </w:t>
      </w:r>
      <w:r>
        <w:rPr>
          <w:color w:val="231F20"/>
        </w:rPr>
        <w:t>hold</w:t>
      </w:r>
      <w:r w:rsidR="00446138">
        <w:rPr>
          <w:color w:val="231F20"/>
        </w:rPr>
        <w:t xml:space="preserve"> </w:t>
      </w:r>
      <w:r>
        <w:rPr>
          <w:color w:val="231F20"/>
        </w:rPr>
        <w:t>the</w:t>
      </w:r>
      <w:r w:rsidR="00446138">
        <w:rPr>
          <w:color w:val="231F20"/>
        </w:rPr>
        <w:t xml:space="preserve"> </w:t>
      </w:r>
      <w:r>
        <w:rPr>
          <w:color w:val="231F20"/>
        </w:rPr>
        <w:t>Contractor</w:t>
      </w:r>
      <w:r w:rsidR="00446138">
        <w:rPr>
          <w:color w:val="231F20"/>
        </w:rPr>
        <w:t xml:space="preserve"> </w:t>
      </w:r>
      <w:r>
        <w:rPr>
          <w:color w:val="231F20"/>
        </w:rPr>
        <w:t>harmless</w:t>
      </w:r>
      <w:r w:rsidR="00446138">
        <w:rPr>
          <w:color w:val="231F20"/>
        </w:rPr>
        <w:t xml:space="preserve"> </w:t>
      </w:r>
      <w:r>
        <w:rPr>
          <w:color w:val="231F20"/>
        </w:rPr>
        <w:t>against</w:t>
      </w:r>
      <w:r w:rsidR="00446138">
        <w:rPr>
          <w:color w:val="231F20"/>
        </w:rPr>
        <w:t xml:space="preserve"> </w:t>
      </w:r>
      <w:r>
        <w:rPr>
          <w:color w:val="231F20"/>
        </w:rPr>
        <w:t>and</w:t>
      </w:r>
      <w:r w:rsidR="00446138">
        <w:rPr>
          <w:color w:val="231F20"/>
        </w:rPr>
        <w:t xml:space="preserve"> </w:t>
      </w:r>
      <w:r>
        <w:rPr>
          <w:color w:val="231F20"/>
        </w:rPr>
        <w:t>from</w:t>
      </w:r>
      <w:r w:rsidR="00446138">
        <w:rPr>
          <w:color w:val="231F20"/>
        </w:rPr>
        <w:t xml:space="preserve"> </w:t>
      </w:r>
      <w:r>
        <w:rPr>
          <w:color w:val="231F20"/>
        </w:rPr>
        <w:t>any</w:t>
      </w:r>
      <w:r w:rsidR="00446138">
        <w:rPr>
          <w:color w:val="231F20"/>
        </w:rPr>
        <w:t xml:space="preserve"> </w:t>
      </w:r>
      <w:r>
        <w:rPr>
          <w:color w:val="231F20"/>
        </w:rPr>
        <w:t>claim</w:t>
      </w:r>
      <w:r w:rsidR="00446138">
        <w:rPr>
          <w:color w:val="231F20"/>
        </w:rPr>
        <w:t xml:space="preserve"> </w:t>
      </w:r>
      <w:r>
        <w:rPr>
          <w:color w:val="231F20"/>
        </w:rPr>
        <w:t>alleging</w:t>
      </w:r>
      <w:r w:rsidR="00446138">
        <w:rPr>
          <w:color w:val="231F20"/>
        </w:rPr>
        <w:t xml:space="preserve"> </w:t>
      </w:r>
      <w:r>
        <w:rPr>
          <w:color w:val="231F20"/>
        </w:rPr>
        <w:t>an infringement</w:t>
      </w:r>
      <w:r w:rsidR="00446138">
        <w:rPr>
          <w:color w:val="231F20"/>
        </w:rPr>
        <w:t xml:space="preserve"> </w:t>
      </w:r>
      <w:r>
        <w:rPr>
          <w:color w:val="231F20"/>
        </w:rPr>
        <w:t>which</w:t>
      </w:r>
      <w:r w:rsidR="00446138">
        <w:rPr>
          <w:color w:val="231F20"/>
        </w:rPr>
        <w:t xml:space="preserve"> </w:t>
      </w:r>
      <w:r>
        <w:rPr>
          <w:color w:val="231F20"/>
        </w:rPr>
        <w:t>is</w:t>
      </w:r>
      <w:r w:rsidR="00446138">
        <w:rPr>
          <w:color w:val="231F20"/>
        </w:rPr>
        <w:t xml:space="preserve"> </w:t>
      </w:r>
      <w:r>
        <w:rPr>
          <w:color w:val="231F20"/>
        </w:rPr>
        <w:t>or</w:t>
      </w:r>
      <w:r w:rsidR="00446138">
        <w:rPr>
          <w:color w:val="231F20"/>
        </w:rPr>
        <w:t xml:space="preserve"> </w:t>
      </w:r>
      <w:r>
        <w:rPr>
          <w:color w:val="231F20"/>
        </w:rPr>
        <w:t>was:</w:t>
      </w:r>
    </w:p>
    <w:p w14:paraId="39BC86FA" w14:textId="77777777" w:rsidR="005E6E3D" w:rsidRDefault="00446138">
      <w:pPr>
        <w:pStyle w:val="ListParagraph"/>
        <w:numPr>
          <w:ilvl w:val="3"/>
          <w:numId w:val="61"/>
        </w:numPr>
        <w:tabs>
          <w:tab w:val="left" w:pos="1257"/>
          <w:tab w:val="left" w:pos="1258"/>
        </w:tabs>
        <w:spacing w:before="42"/>
        <w:ind w:left="1257" w:hanging="446"/>
        <w:rPr>
          <w:color w:val="231F20"/>
        </w:rPr>
      </w:pPr>
      <w:r>
        <w:rPr>
          <w:color w:val="231F20"/>
        </w:rPr>
        <w:t>A</w:t>
      </w:r>
      <w:r w:rsidR="007B664E">
        <w:rPr>
          <w:color w:val="231F20"/>
        </w:rPr>
        <w:t>n</w:t>
      </w:r>
      <w:r>
        <w:rPr>
          <w:color w:val="231F20"/>
        </w:rPr>
        <w:t xml:space="preserve"> </w:t>
      </w:r>
      <w:r w:rsidR="007B664E">
        <w:rPr>
          <w:color w:val="231F20"/>
        </w:rPr>
        <w:t>unavoidable</w:t>
      </w:r>
      <w:r>
        <w:rPr>
          <w:color w:val="231F20"/>
        </w:rPr>
        <w:t xml:space="preserve"> </w:t>
      </w:r>
      <w:r w:rsidR="007B664E">
        <w:rPr>
          <w:color w:val="231F20"/>
        </w:rPr>
        <w:t>result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compliance</w:t>
      </w:r>
      <w:r>
        <w:rPr>
          <w:color w:val="231F20"/>
        </w:rPr>
        <w:t xml:space="preserve"> </w:t>
      </w:r>
      <w:r w:rsidR="007B664E">
        <w:rPr>
          <w:color w:val="231F20"/>
        </w:rPr>
        <w:t>with</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or</w:t>
      </w:r>
    </w:p>
    <w:p w14:paraId="109309FA" w14:textId="77777777" w:rsidR="005E6E3D" w:rsidRDefault="00446138">
      <w:pPr>
        <w:pStyle w:val="ListParagraph"/>
        <w:numPr>
          <w:ilvl w:val="3"/>
          <w:numId w:val="61"/>
        </w:numPr>
        <w:tabs>
          <w:tab w:val="left" w:pos="1257"/>
          <w:tab w:val="left" w:pos="1258"/>
        </w:tabs>
        <w:spacing w:before="40"/>
        <w:ind w:left="1257" w:hanging="446"/>
        <w:rPr>
          <w:color w:val="231F20"/>
        </w:rPr>
      </w:pPr>
      <w:r>
        <w:rPr>
          <w:color w:val="231F20"/>
        </w:rPr>
        <w:t xml:space="preserve">A </w:t>
      </w:r>
      <w:r w:rsidR="007B664E">
        <w:rPr>
          <w:color w:val="231F20"/>
        </w:rPr>
        <w:t>result</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spacing w:val="-4"/>
        </w:rPr>
        <w:t>Works</w:t>
      </w:r>
      <w:r>
        <w:rPr>
          <w:color w:val="231F20"/>
          <w:spacing w:val="-4"/>
        </w:rPr>
        <w:t xml:space="preserve"> </w:t>
      </w:r>
      <w:r w:rsidR="007B664E">
        <w:rPr>
          <w:color w:val="231F20"/>
        </w:rPr>
        <w:t>being</w:t>
      </w:r>
      <w:r>
        <w:rPr>
          <w:color w:val="231F20"/>
        </w:rPr>
        <w:t xml:space="preserve"> </w:t>
      </w:r>
      <w:r w:rsidR="007B664E">
        <w:rPr>
          <w:color w:val="231F20"/>
        </w:rPr>
        <w:t>used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p>
    <w:p w14:paraId="73F27789" w14:textId="77777777" w:rsidR="005E6E3D" w:rsidRDefault="00446138">
      <w:pPr>
        <w:pStyle w:val="ListParagraph"/>
        <w:numPr>
          <w:ilvl w:val="4"/>
          <w:numId w:val="61"/>
        </w:numPr>
        <w:tabs>
          <w:tab w:val="left" w:pos="1677"/>
          <w:tab w:val="left" w:pos="1678"/>
        </w:tabs>
        <w:spacing w:before="109"/>
        <w:ind w:left="1678" w:hanging="426"/>
      </w:pPr>
      <w:r>
        <w:rPr>
          <w:color w:val="231F20"/>
        </w:rPr>
        <w:t>F</w:t>
      </w:r>
      <w:r w:rsidR="007B664E">
        <w:rPr>
          <w:color w:val="231F20"/>
        </w:rPr>
        <w:t>or</w:t>
      </w:r>
      <w:r>
        <w:rPr>
          <w:color w:val="231F20"/>
        </w:rPr>
        <w:t xml:space="preserve"> </w:t>
      </w:r>
      <w:r w:rsidR="007B664E">
        <w:rPr>
          <w:color w:val="231F20"/>
        </w:rPr>
        <w:t>a</w:t>
      </w:r>
      <w:r>
        <w:rPr>
          <w:color w:val="231F20"/>
        </w:rPr>
        <w:t xml:space="preserve"> </w:t>
      </w:r>
      <w:r w:rsidR="007B664E">
        <w:rPr>
          <w:color w:val="231F20"/>
        </w:rPr>
        <w:t>purpose</w:t>
      </w:r>
      <w:r>
        <w:rPr>
          <w:color w:val="231F20"/>
        </w:rPr>
        <w:t xml:space="preserve"> </w:t>
      </w:r>
      <w:r w:rsidR="007B664E">
        <w:rPr>
          <w:color w:val="231F20"/>
        </w:rPr>
        <w:t>other</w:t>
      </w:r>
      <w:r>
        <w:rPr>
          <w:color w:val="231F20"/>
        </w:rPr>
        <w:t xml:space="preserve"> </w:t>
      </w:r>
      <w:r w:rsidR="007B664E">
        <w:rPr>
          <w:color w:val="231F20"/>
        </w:rPr>
        <w:t>than</w:t>
      </w:r>
      <w:r>
        <w:rPr>
          <w:color w:val="231F20"/>
        </w:rPr>
        <w:t xml:space="preserve"> </w:t>
      </w:r>
      <w:r w:rsidR="007B664E">
        <w:rPr>
          <w:color w:val="231F20"/>
        </w:rPr>
        <w:t>that</w:t>
      </w:r>
      <w:r>
        <w:rPr>
          <w:color w:val="231F20"/>
        </w:rPr>
        <w:t xml:space="preserve"> </w:t>
      </w:r>
      <w:r w:rsidR="007B664E">
        <w:rPr>
          <w:color w:val="231F20"/>
        </w:rPr>
        <w:t>indicated</w:t>
      </w:r>
      <w:r>
        <w:rPr>
          <w:color w:val="231F20"/>
        </w:rPr>
        <w:t xml:space="preserve"> </w:t>
      </w:r>
      <w:r w:rsidR="007B664E">
        <w:rPr>
          <w:color w:val="231F20"/>
          <w:spacing w:val="-5"/>
        </w:rPr>
        <w:t>by,</w:t>
      </w:r>
      <w:r>
        <w:rPr>
          <w:color w:val="231F20"/>
          <w:spacing w:val="-5"/>
        </w:rPr>
        <w:t xml:space="preserve"> </w:t>
      </w:r>
      <w:r w:rsidR="007B664E">
        <w:rPr>
          <w:color w:val="231F20"/>
        </w:rPr>
        <w:t>or</w:t>
      </w:r>
      <w:r>
        <w:rPr>
          <w:color w:val="231F20"/>
        </w:rPr>
        <w:t xml:space="preserve"> </w:t>
      </w:r>
      <w:r w:rsidR="007B664E">
        <w:rPr>
          <w:color w:val="231F20"/>
        </w:rPr>
        <w:t>reasonably</w:t>
      </w:r>
      <w:r>
        <w:rPr>
          <w:color w:val="231F20"/>
        </w:rPr>
        <w:t xml:space="preserve"> </w:t>
      </w:r>
      <w:r w:rsidR="007B664E">
        <w:rPr>
          <w:color w:val="231F20"/>
        </w:rPr>
        <w:t>to</w:t>
      </w:r>
      <w:r>
        <w:rPr>
          <w:color w:val="231F20"/>
        </w:rPr>
        <w:t xml:space="preserve"> </w:t>
      </w:r>
      <w:r w:rsidR="007B664E">
        <w:rPr>
          <w:color w:val="231F20"/>
        </w:rPr>
        <w:t>be</w:t>
      </w:r>
      <w:r>
        <w:rPr>
          <w:color w:val="231F20"/>
        </w:rPr>
        <w:t xml:space="preserve"> </w:t>
      </w:r>
      <w:r w:rsidR="007B664E">
        <w:rPr>
          <w:color w:val="231F20"/>
        </w:rPr>
        <w:t>inferred</w:t>
      </w:r>
      <w:r>
        <w:rPr>
          <w:color w:val="231F20"/>
        </w:rPr>
        <w:t xml:space="preserve"> </w:t>
      </w:r>
      <w:r w:rsidR="007B664E">
        <w:rPr>
          <w:color w:val="231F20"/>
        </w:rPr>
        <w:t>from,</w:t>
      </w:r>
      <w:r>
        <w:rPr>
          <w:color w:val="231F20"/>
        </w:rPr>
        <w:t xml:space="preserve"> </w:t>
      </w:r>
      <w:r w:rsidR="007B664E">
        <w:rPr>
          <w:color w:val="231F20"/>
        </w:rPr>
        <w:t>the</w:t>
      </w:r>
    </w:p>
    <w:p w14:paraId="37E0BA0E" w14:textId="77777777" w:rsidR="005E6E3D" w:rsidRDefault="007B664E">
      <w:pPr>
        <w:pStyle w:val="ListParagraph"/>
        <w:numPr>
          <w:ilvl w:val="4"/>
          <w:numId w:val="61"/>
        </w:numPr>
        <w:tabs>
          <w:tab w:val="left" w:pos="1677"/>
          <w:tab w:val="left" w:pos="1678"/>
        </w:tabs>
        <w:spacing w:before="40"/>
        <w:ind w:left="1677" w:hanging="425"/>
      </w:pPr>
      <w:r>
        <w:rPr>
          <w:color w:val="231F20"/>
        </w:rPr>
        <w:t>Contract,</w:t>
      </w:r>
      <w:r w:rsidR="00446138">
        <w:rPr>
          <w:color w:val="231F20"/>
        </w:rPr>
        <w:t xml:space="preserve"> </w:t>
      </w:r>
      <w:r>
        <w:rPr>
          <w:color w:val="231F20"/>
        </w:rPr>
        <w:t>or</w:t>
      </w:r>
    </w:p>
    <w:p w14:paraId="434E8B85" w14:textId="77777777" w:rsidR="005E6E3D" w:rsidRDefault="004626B1">
      <w:pPr>
        <w:pStyle w:val="ListParagraph"/>
        <w:numPr>
          <w:ilvl w:val="4"/>
          <w:numId w:val="61"/>
        </w:numPr>
        <w:tabs>
          <w:tab w:val="left" w:pos="1678"/>
        </w:tabs>
        <w:spacing w:before="47" w:line="230" w:lineRule="auto"/>
        <w:ind w:left="1678" w:right="308" w:hanging="426"/>
      </w:pPr>
      <w:r>
        <w:rPr>
          <w:color w:val="231F20"/>
        </w:rPr>
        <w:t>In</w:t>
      </w:r>
      <w:r w:rsidR="007B664E">
        <w:rPr>
          <w:color w:val="231F20"/>
        </w:rPr>
        <w:t xml:space="preserve"> conjunction with anything not supplied by the Contractor, unless such use was disclosed to the Contractor</w:t>
      </w:r>
      <w:r w:rsidR="000F3A0A">
        <w:rPr>
          <w:color w:val="231F20"/>
        </w:rPr>
        <w:t xml:space="preserve"> </w:t>
      </w:r>
      <w:r w:rsidR="007B664E">
        <w:rPr>
          <w:color w:val="231F20"/>
        </w:rPr>
        <w:t>prior</w:t>
      </w:r>
      <w:r w:rsidR="000F3A0A">
        <w:rPr>
          <w:color w:val="231F20"/>
        </w:rPr>
        <w:t xml:space="preserve"> </w:t>
      </w:r>
      <w:r w:rsidR="007B664E">
        <w:rPr>
          <w:color w:val="231F20"/>
        </w:rPr>
        <w:t>to</w:t>
      </w:r>
      <w:r w:rsidR="000F3A0A">
        <w:rPr>
          <w:color w:val="231F20"/>
        </w:rPr>
        <w:t xml:space="preserve"> </w:t>
      </w:r>
      <w:r w:rsidR="007B664E">
        <w:rPr>
          <w:color w:val="231F20"/>
        </w:rPr>
        <w:t>the</w:t>
      </w:r>
      <w:r w:rsidR="000F3A0A">
        <w:rPr>
          <w:color w:val="231F20"/>
        </w:rPr>
        <w:t xml:space="preserve"> </w:t>
      </w:r>
      <w:r w:rsidR="007B664E">
        <w:rPr>
          <w:color w:val="231F20"/>
        </w:rPr>
        <w:t>Base</w:t>
      </w:r>
      <w:r w:rsidR="000F3A0A">
        <w:rPr>
          <w:color w:val="231F20"/>
        </w:rPr>
        <w:t xml:space="preserve"> </w:t>
      </w:r>
      <w:r w:rsidR="007B664E">
        <w:rPr>
          <w:color w:val="231F20"/>
        </w:rPr>
        <w:t>Date</w:t>
      </w:r>
      <w:r w:rsidR="000F3A0A">
        <w:rPr>
          <w:color w:val="231F20"/>
        </w:rPr>
        <w:t xml:space="preserve"> </w:t>
      </w:r>
      <w:r w:rsidR="007B664E">
        <w:rPr>
          <w:color w:val="231F20"/>
        </w:rPr>
        <w:t>or</w:t>
      </w:r>
      <w:r w:rsidR="000F3A0A">
        <w:rPr>
          <w:color w:val="231F20"/>
        </w:rPr>
        <w:t xml:space="preserve"> </w:t>
      </w:r>
      <w:r w:rsidR="007B664E">
        <w:rPr>
          <w:color w:val="231F20"/>
        </w:rPr>
        <w:t>is</w:t>
      </w:r>
      <w:r w:rsidR="000F3A0A">
        <w:rPr>
          <w:color w:val="231F20"/>
        </w:rPr>
        <w:t xml:space="preserve"> </w:t>
      </w:r>
      <w:r w:rsidR="007B664E">
        <w:rPr>
          <w:color w:val="231F20"/>
        </w:rPr>
        <w:t>stated</w:t>
      </w:r>
      <w:r w:rsidR="000F3A0A">
        <w:rPr>
          <w:color w:val="231F20"/>
        </w:rPr>
        <w:t xml:space="preserve"> </w:t>
      </w:r>
      <w:r w:rsidR="007B664E">
        <w:rPr>
          <w:color w:val="231F20"/>
        </w:rPr>
        <w:t>in</w:t>
      </w:r>
      <w:r w:rsidR="000F3A0A">
        <w:rPr>
          <w:color w:val="231F20"/>
        </w:rPr>
        <w:t xml:space="preserve"> </w:t>
      </w:r>
      <w:r w:rsidR="007B664E">
        <w:rPr>
          <w:color w:val="231F20"/>
        </w:rPr>
        <w:t>the</w:t>
      </w:r>
      <w:r w:rsidR="000F3A0A">
        <w:rPr>
          <w:color w:val="231F20"/>
        </w:rPr>
        <w:t xml:space="preserve"> </w:t>
      </w:r>
      <w:r w:rsidR="007B664E">
        <w:rPr>
          <w:color w:val="231F20"/>
        </w:rPr>
        <w:t>Contract.</w:t>
      </w:r>
    </w:p>
    <w:p w14:paraId="374B3E64" w14:textId="77777777" w:rsidR="005E6E3D" w:rsidRDefault="007B664E">
      <w:pPr>
        <w:pStyle w:val="ListParagraph"/>
        <w:numPr>
          <w:ilvl w:val="2"/>
          <w:numId w:val="61"/>
        </w:numPr>
        <w:tabs>
          <w:tab w:val="left" w:pos="807"/>
        </w:tabs>
        <w:spacing w:before="245" w:line="230" w:lineRule="auto"/>
        <w:ind w:left="809" w:right="308" w:hanging="682"/>
        <w:jc w:val="both"/>
        <w:rPr>
          <w:color w:val="231F20"/>
        </w:rPr>
      </w:pPr>
      <w:r>
        <w:rPr>
          <w:color w:val="231F20"/>
        </w:rPr>
        <w:t>The</w:t>
      </w:r>
      <w:r w:rsidR="000F3A0A">
        <w:rPr>
          <w:color w:val="231F20"/>
        </w:rPr>
        <w:t xml:space="preserve"> </w:t>
      </w:r>
      <w:r>
        <w:rPr>
          <w:color w:val="231F20"/>
        </w:rPr>
        <w:t>Contractor</w:t>
      </w:r>
      <w:r w:rsidR="000F3A0A">
        <w:rPr>
          <w:color w:val="231F20"/>
        </w:rPr>
        <w:t xml:space="preserve"> </w:t>
      </w:r>
      <w:r>
        <w:rPr>
          <w:color w:val="231F20"/>
        </w:rPr>
        <w:t>shall</w:t>
      </w:r>
      <w:r w:rsidR="000F3A0A">
        <w:rPr>
          <w:color w:val="231F20"/>
        </w:rPr>
        <w:t xml:space="preserve"> </w:t>
      </w:r>
      <w:r>
        <w:rPr>
          <w:color w:val="231F20"/>
        </w:rPr>
        <w:t>indemnify</w:t>
      </w:r>
      <w:r w:rsidR="000F3A0A">
        <w:rPr>
          <w:color w:val="231F20"/>
        </w:rPr>
        <w:t xml:space="preserve"> </w:t>
      </w:r>
      <w:r>
        <w:rPr>
          <w:color w:val="231F20"/>
        </w:rPr>
        <w:t>and</w:t>
      </w:r>
      <w:r w:rsidR="000F3A0A">
        <w:rPr>
          <w:color w:val="231F20"/>
        </w:rPr>
        <w:t xml:space="preserve"> </w:t>
      </w:r>
      <w:r>
        <w:rPr>
          <w:color w:val="231F20"/>
        </w:rPr>
        <w:t>hold</w:t>
      </w:r>
      <w:r w:rsidR="000F3A0A">
        <w:rPr>
          <w:color w:val="231F20"/>
        </w:rPr>
        <w:t xml:space="preserve"> </w:t>
      </w:r>
      <w:r>
        <w:rPr>
          <w:color w:val="231F20"/>
        </w:rPr>
        <w:t>the</w:t>
      </w:r>
      <w:r w:rsidR="000F3A0A">
        <w:rPr>
          <w:color w:val="231F20"/>
        </w:rPr>
        <w:t xml:space="preserve"> </w:t>
      </w:r>
      <w:r>
        <w:rPr>
          <w:color w:val="231F20"/>
        </w:rPr>
        <w:t>Procuring</w:t>
      </w:r>
      <w:r w:rsidR="000F3A0A">
        <w:rPr>
          <w:color w:val="231F20"/>
        </w:rPr>
        <w:t xml:space="preserve"> </w:t>
      </w:r>
      <w:r>
        <w:rPr>
          <w:color w:val="231F20"/>
        </w:rPr>
        <w:t>Entity</w:t>
      </w:r>
      <w:r w:rsidR="000F3A0A">
        <w:rPr>
          <w:color w:val="231F20"/>
        </w:rPr>
        <w:t xml:space="preserve"> </w:t>
      </w:r>
      <w:r>
        <w:rPr>
          <w:color w:val="231F20"/>
        </w:rPr>
        <w:t>harmless</w:t>
      </w:r>
      <w:r w:rsidR="000F3A0A">
        <w:rPr>
          <w:color w:val="231F20"/>
        </w:rPr>
        <w:t xml:space="preserve"> </w:t>
      </w:r>
      <w:r>
        <w:rPr>
          <w:color w:val="231F20"/>
        </w:rPr>
        <w:t>against</w:t>
      </w:r>
      <w:r w:rsidR="000F3A0A">
        <w:rPr>
          <w:color w:val="231F20"/>
        </w:rPr>
        <w:t xml:space="preserve"> </w:t>
      </w:r>
      <w:r>
        <w:rPr>
          <w:color w:val="231F20"/>
        </w:rPr>
        <w:t>and</w:t>
      </w:r>
      <w:r w:rsidR="000F3A0A">
        <w:rPr>
          <w:color w:val="231F20"/>
        </w:rPr>
        <w:t xml:space="preserve"> </w:t>
      </w:r>
      <w:r>
        <w:rPr>
          <w:color w:val="231F20"/>
        </w:rPr>
        <w:t>from</w:t>
      </w:r>
      <w:r w:rsidR="000F3A0A">
        <w:rPr>
          <w:color w:val="231F20"/>
        </w:rPr>
        <w:t xml:space="preserve"> </w:t>
      </w:r>
      <w:r>
        <w:rPr>
          <w:color w:val="231F20"/>
        </w:rPr>
        <w:t>any</w:t>
      </w:r>
      <w:r w:rsidR="000F3A0A">
        <w:rPr>
          <w:color w:val="231F20"/>
        </w:rPr>
        <w:t xml:space="preserve"> </w:t>
      </w:r>
      <w:r>
        <w:rPr>
          <w:color w:val="231F20"/>
        </w:rPr>
        <w:t>other</w:t>
      </w:r>
      <w:r w:rsidR="000F3A0A">
        <w:rPr>
          <w:color w:val="231F20"/>
        </w:rPr>
        <w:t xml:space="preserve"> </w:t>
      </w:r>
      <w:r>
        <w:rPr>
          <w:color w:val="231F20"/>
        </w:rPr>
        <w:t>claim</w:t>
      </w:r>
      <w:r w:rsidR="000F3A0A">
        <w:rPr>
          <w:color w:val="231F20"/>
        </w:rPr>
        <w:t xml:space="preserve"> </w:t>
      </w:r>
      <w:r>
        <w:rPr>
          <w:color w:val="231F20"/>
        </w:rPr>
        <w:t>which arises</w:t>
      </w:r>
      <w:r w:rsidR="000F3A0A">
        <w:rPr>
          <w:color w:val="231F20"/>
        </w:rPr>
        <w:t xml:space="preserve"> </w:t>
      </w:r>
      <w:r>
        <w:rPr>
          <w:color w:val="231F20"/>
        </w:rPr>
        <w:t>out</w:t>
      </w:r>
      <w:r w:rsidR="000F3A0A">
        <w:rPr>
          <w:color w:val="231F20"/>
        </w:rPr>
        <w:t xml:space="preserve"> </w:t>
      </w:r>
      <w:r>
        <w:rPr>
          <w:color w:val="231F20"/>
        </w:rPr>
        <w:t>of</w:t>
      </w:r>
      <w:r w:rsidR="000F3A0A">
        <w:rPr>
          <w:color w:val="231F20"/>
        </w:rPr>
        <w:t xml:space="preserve"> </w:t>
      </w:r>
      <w:r>
        <w:rPr>
          <w:color w:val="231F20"/>
        </w:rPr>
        <w:t>or</w:t>
      </w:r>
      <w:r w:rsidR="000F3A0A">
        <w:rPr>
          <w:color w:val="231F20"/>
        </w:rPr>
        <w:t xml:space="preserve"> </w:t>
      </w:r>
      <w:r>
        <w:rPr>
          <w:color w:val="231F20"/>
        </w:rPr>
        <w:t>in</w:t>
      </w:r>
      <w:r w:rsidR="000F3A0A">
        <w:rPr>
          <w:color w:val="231F20"/>
        </w:rPr>
        <w:t xml:space="preserve"> </w:t>
      </w:r>
      <w:r>
        <w:rPr>
          <w:color w:val="231F20"/>
        </w:rPr>
        <w:t>relation</w:t>
      </w:r>
      <w:r w:rsidR="000F3A0A">
        <w:rPr>
          <w:color w:val="231F20"/>
        </w:rPr>
        <w:t xml:space="preserve"> </w:t>
      </w:r>
      <w:r>
        <w:rPr>
          <w:color w:val="231F20"/>
        </w:rPr>
        <w:t>to</w:t>
      </w:r>
      <w:r w:rsidR="000F3A0A">
        <w:rPr>
          <w:color w:val="231F20"/>
        </w:rPr>
        <w:t xml:space="preserve"> </w:t>
      </w:r>
      <w:r>
        <w:rPr>
          <w:color w:val="231F20"/>
        </w:rPr>
        <w:t>(</w:t>
      </w:r>
      <w:proofErr w:type="spellStart"/>
      <w:r>
        <w:rPr>
          <w:color w:val="231F20"/>
        </w:rPr>
        <w:t>i</w:t>
      </w:r>
      <w:proofErr w:type="spellEnd"/>
      <w:r>
        <w:rPr>
          <w:color w:val="231F20"/>
        </w:rPr>
        <w:t>)</w:t>
      </w:r>
      <w:r w:rsidR="000F3A0A">
        <w:rPr>
          <w:color w:val="231F20"/>
        </w:rPr>
        <w:t xml:space="preserve"> </w:t>
      </w:r>
      <w:r>
        <w:rPr>
          <w:color w:val="231F20"/>
        </w:rPr>
        <w:t>the</w:t>
      </w:r>
      <w:r w:rsidR="000F3A0A">
        <w:rPr>
          <w:color w:val="231F20"/>
        </w:rPr>
        <w:t xml:space="preserve"> </w:t>
      </w:r>
      <w:r>
        <w:rPr>
          <w:color w:val="231F20"/>
        </w:rPr>
        <w:t>manufacture,</w:t>
      </w:r>
      <w:r w:rsidR="000F3A0A">
        <w:rPr>
          <w:color w:val="231F20"/>
        </w:rPr>
        <w:t xml:space="preserve"> </w:t>
      </w:r>
      <w:r>
        <w:rPr>
          <w:color w:val="231F20"/>
        </w:rPr>
        <w:t>use,</w:t>
      </w:r>
      <w:r w:rsidR="000F3A0A">
        <w:rPr>
          <w:color w:val="231F20"/>
        </w:rPr>
        <w:t xml:space="preserve"> </w:t>
      </w:r>
      <w:r>
        <w:rPr>
          <w:color w:val="231F20"/>
        </w:rPr>
        <w:t>sale</w:t>
      </w:r>
      <w:r w:rsidR="000F3A0A">
        <w:rPr>
          <w:color w:val="231F20"/>
        </w:rPr>
        <w:t xml:space="preserve"> </w:t>
      </w:r>
      <w:r>
        <w:rPr>
          <w:color w:val="231F20"/>
        </w:rPr>
        <w:t>or</w:t>
      </w:r>
      <w:r w:rsidR="000F3A0A">
        <w:rPr>
          <w:color w:val="231F20"/>
        </w:rPr>
        <w:t xml:space="preserve"> </w:t>
      </w:r>
      <w:r>
        <w:rPr>
          <w:color w:val="231F20"/>
        </w:rPr>
        <w:t>import</w:t>
      </w:r>
      <w:r w:rsidR="000F3A0A">
        <w:rPr>
          <w:color w:val="231F20"/>
        </w:rPr>
        <w:t xml:space="preserve"> </w:t>
      </w:r>
      <w:r>
        <w:rPr>
          <w:color w:val="231F20"/>
        </w:rPr>
        <w:t>of</w:t>
      </w:r>
      <w:r w:rsidR="000F3A0A">
        <w:rPr>
          <w:color w:val="231F20"/>
        </w:rPr>
        <w:t xml:space="preserve"> </w:t>
      </w:r>
      <w:r>
        <w:rPr>
          <w:color w:val="231F20"/>
        </w:rPr>
        <w:t>any</w:t>
      </w:r>
      <w:r w:rsidR="000F3A0A">
        <w:rPr>
          <w:color w:val="231F20"/>
        </w:rPr>
        <w:t xml:space="preserve"> </w:t>
      </w:r>
      <w:r>
        <w:rPr>
          <w:color w:val="231F20"/>
        </w:rPr>
        <w:t>Goods,</w:t>
      </w:r>
      <w:r w:rsidR="000F3A0A">
        <w:rPr>
          <w:color w:val="231F20"/>
        </w:rPr>
        <w:t xml:space="preserve"> </w:t>
      </w:r>
      <w:r>
        <w:rPr>
          <w:color w:val="231F20"/>
        </w:rPr>
        <w:t>or</w:t>
      </w:r>
      <w:r w:rsidR="000F3A0A">
        <w:rPr>
          <w:color w:val="231F20"/>
        </w:rPr>
        <w:t xml:space="preserve"> </w:t>
      </w:r>
      <w:r>
        <w:rPr>
          <w:color w:val="231F20"/>
        </w:rPr>
        <w:t>(ii)</w:t>
      </w:r>
      <w:r w:rsidR="000F3A0A">
        <w:rPr>
          <w:color w:val="231F20"/>
        </w:rPr>
        <w:t xml:space="preserve"> </w:t>
      </w:r>
      <w:r>
        <w:rPr>
          <w:color w:val="231F20"/>
        </w:rPr>
        <w:t>any</w:t>
      </w:r>
      <w:r w:rsidR="000F3A0A">
        <w:rPr>
          <w:color w:val="231F20"/>
        </w:rPr>
        <w:t xml:space="preserve"> </w:t>
      </w:r>
      <w:r>
        <w:rPr>
          <w:color w:val="231F20"/>
        </w:rPr>
        <w:t>design</w:t>
      </w:r>
      <w:r w:rsidR="000F3A0A">
        <w:rPr>
          <w:color w:val="231F20"/>
        </w:rPr>
        <w:t xml:space="preserve"> </w:t>
      </w:r>
      <w:r>
        <w:rPr>
          <w:color w:val="231F20"/>
        </w:rPr>
        <w:t>for</w:t>
      </w:r>
      <w:r w:rsidR="000F3A0A">
        <w:rPr>
          <w:color w:val="231F20"/>
        </w:rPr>
        <w:t xml:space="preserve"> </w:t>
      </w:r>
      <w:r>
        <w:rPr>
          <w:color w:val="231F20"/>
        </w:rPr>
        <w:t>which the</w:t>
      </w:r>
      <w:r w:rsidR="000F3A0A">
        <w:rPr>
          <w:color w:val="231F20"/>
        </w:rPr>
        <w:t xml:space="preserve"> </w:t>
      </w:r>
      <w:r>
        <w:rPr>
          <w:color w:val="231F20"/>
        </w:rPr>
        <w:t>Contractor</w:t>
      </w:r>
      <w:r w:rsidR="000F3A0A">
        <w:rPr>
          <w:color w:val="231F20"/>
        </w:rPr>
        <w:t xml:space="preserve"> </w:t>
      </w:r>
      <w:r>
        <w:rPr>
          <w:color w:val="231F20"/>
        </w:rPr>
        <w:t>is</w:t>
      </w:r>
      <w:r w:rsidR="000F3A0A">
        <w:rPr>
          <w:color w:val="231F20"/>
        </w:rPr>
        <w:t xml:space="preserve"> </w:t>
      </w:r>
      <w:r>
        <w:rPr>
          <w:color w:val="231F20"/>
        </w:rPr>
        <w:t>responsible.</w:t>
      </w:r>
    </w:p>
    <w:p w14:paraId="5CA54A55" w14:textId="77777777" w:rsidR="005E6E3D" w:rsidRDefault="007B664E">
      <w:pPr>
        <w:pStyle w:val="ListParagraph"/>
        <w:numPr>
          <w:ilvl w:val="2"/>
          <w:numId w:val="61"/>
        </w:numPr>
        <w:tabs>
          <w:tab w:val="left" w:pos="807"/>
        </w:tabs>
        <w:spacing w:before="247" w:line="230" w:lineRule="auto"/>
        <w:ind w:left="809" w:right="308" w:hanging="682"/>
        <w:jc w:val="both"/>
        <w:rPr>
          <w:color w:val="231F20"/>
        </w:rPr>
      </w:pPr>
      <w:r>
        <w:rPr>
          <w:color w:val="231F20"/>
        </w:rPr>
        <w:t>If</w:t>
      </w:r>
      <w:r w:rsidR="000F3A0A">
        <w:rPr>
          <w:color w:val="231F20"/>
        </w:rPr>
        <w:t xml:space="preserve"> </w:t>
      </w:r>
      <w:r>
        <w:rPr>
          <w:color w:val="231F20"/>
        </w:rPr>
        <w:t>a</w:t>
      </w:r>
      <w:r w:rsidR="000F3A0A">
        <w:rPr>
          <w:color w:val="231F20"/>
        </w:rPr>
        <w:t xml:space="preserve"> </w:t>
      </w:r>
      <w:r>
        <w:rPr>
          <w:color w:val="231F20"/>
        </w:rPr>
        <w:t>Party</w:t>
      </w:r>
      <w:r w:rsidR="000F3A0A">
        <w:rPr>
          <w:color w:val="231F20"/>
        </w:rPr>
        <w:t xml:space="preserve"> </w:t>
      </w:r>
      <w:r>
        <w:rPr>
          <w:color w:val="231F20"/>
        </w:rPr>
        <w:t>is</w:t>
      </w:r>
      <w:r w:rsidR="000F3A0A">
        <w:rPr>
          <w:color w:val="231F20"/>
        </w:rPr>
        <w:t xml:space="preserve"> </w:t>
      </w:r>
      <w:r>
        <w:rPr>
          <w:color w:val="231F20"/>
        </w:rPr>
        <w:t>entitled</w:t>
      </w:r>
      <w:r w:rsidR="000F3A0A">
        <w:rPr>
          <w:color w:val="231F20"/>
        </w:rPr>
        <w:t xml:space="preserve"> </w:t>
      </w:r>
      <w:r>
        <w:rPr>
          <w:color w:val="231F20"/>
        </w:rPr>
        <w:t>to</w:t>
      </w:r>
      <w:r w:rsidR="000F3A0A">
        <w:rPr>
          <w:color w:val="231F20"/>
        </w:rPr>
        <w:t xml:space="preserve"> </w:t>
      </w:r>
      <w:r>
        <w:rPr>
          <w:color w:val="231F20"/>
        </w:rPr>
        <w:t>be</w:t>
      </w:r>
      <w:r w:rsidR="000F3A0A">
        <w:rPr>
          <w:color w:val="231F20"/>
        </w:rPr>
        <w:t xml:space="preserve"> </w:t>
      </w:r>
      <w:r>
        <w:rPr>
          <w:color w:val="231F20"/>
        </w:rPr>
        <w:t>indemniﬁed</w:t>
      </w:r>
      <w:r w:rsidR="000F3A0A">
        <w:rPr>
          <w:color w:val="231F20"/>
        </w:rPr>
        <w:t xml:space="preserve"> </w:t>
      </w:r>
      <w:r>
        <w:rPr>
          <w:color w:val="231F20"/>
        </w:rPr>
        <w:t>under</w:t>
      </w:r>
      <w:r w:rsidR="000F3A0A">
        <w:rPr>
          <w:color w:val="231F20"/>
        </w:rPr>
        <w:t xml:space="preserve"> </w:t>
      </w:r>
      <w:r>
        <w:rPr>
          <w:color w:val="231F20"/>
        </w:rPr>
        <w:t>this</w:t>
      </w:r>
      <w:r w:rsidR="000F3A0A">
        <w:rPr>
          <w:color w:val="231F20"/>
        </w:rPr>
        <w:t xml:space="preserve"> </w:t>
      </w:r>
      <w:r>
        <w:rPr>
          <w:color w:val="231F20"/>
        </w:rPr>
        <w:t>Sub-Clause,</w:t>
      </w:r>
      <w:r w:rsidR="000F3A0A">
        <w:rPr>
          <w:color w:val="231F20"/>
        </w:rPr>
        <w:t xml:space="preserve"> </w:t>
      </w:r>
      <w:r>
        <w:rPr>
          <w:color w:val="231F20"/>
        </w:rPr>
        <w:t>the</w:t>
      </w:r>
      <w:r w:rsidR="000F3A0A">
        <w:rPr>
          <w:color w:val="231F20"/>
        </w:rPr>
        <w:t xml:space="preserve"> </w:t>
      </w:r>
      <w:r>
        <w:rPr>
          <w:color w:val="231F20"/>
        </w:rPr>
        <w:t>indemnifying</w:t>
      </w:r>
      <w:r w:rsidR="000F3A0A">
        <w:rPr>
          <w:color w:val="231F20"/>
        </w:rPr>
        <w:t xml:space="preserve"> </w:t>
      </w:r>
      <w:r>
        <w:rPr>
          <w:color w:val="231F20"/>
        </w:rPr>
        <w:t>Party</w:t>
      </w:r>
      <w:r w:rsidR="000F3A0A">
        <w:rPr>
          <w:color w:val="231F20"/>
        </w:rPr>
        <w:t xml:space="preserve"> </w:t>
      </w:r>
      <w:r>
        <w:rPr>
          <w:color w:val="231F20"/>
        </w:rPr>
        <w:t>may</w:t>
      </w:r>
      <w:r w:rsidR="000F3A0A">
        <w:rPr>
          <w:color w:val="231F20"/>
        </w:rPr>
        <w:t xml:space="preserve"> </w:t>
      </w:r>
      <w:r>
        <w:rPr>
          <w:color w:val="231F20"/>
        </w:rPr>
        <w:t>(at</w:t>
      </w:r>
      <w:r w:rsidR="000F3A0A">
        <w:rPr>
          <w:color w:val="231F20"/>
        </w:rPr>
        <w:t xml:space="preserve"> </w:t>
      </w:r>
      <w:r>
        <w:rPr>
          <w:color w:val="231F20"/>
        </w:rPr>
        <w:t>its</w:t>
      </w:r>
      <w:r w:rsidR="000F3A0A">
        <w:rPr>
          <w:color w:val="231F20"/>
        </w:rPr>
        <w:t xml:space="preserve"> </w:t>
      </w:r>
      <w:r>
        <w:rPr>
          <w:color w:val="231F20"/>
        </w:rPr>
        <w:t>cost)</w:t>
      </w:r>
      <w:r w:rsidR="000F3A0A">
        <w:rPr>
          <w:color w:val="231F20"/>
        </w:rPr>
        <w:t xml:space="preserve"> </w:t>
      </w:r>
      <w:r>
        <w:rPr>
          <w:color w:val="231F20"/>
        </w:rPr>
        <w:t>conduct negotiations</w:t>
      </w:r>
      <w:r w:rsidR="000F3A0A">
        <w:rPr>
          <w:color w:val="231F20"/>
        </w:rPr>
        <w:t xml:space="preserve"> </w:t>
      </w:r>
      <w:r>
        <w:rPr>
          <w:color w:val="231F20"/>
        </w:rPr>
        <w:t>for</w:t>
      </w:r>
      <w:r w:rsidR="000F3A0A">
        <w:rPr>
          <w:color w:val="231F20"/>
        </w:rPr>
        <w:t xml:space="preserve"> </w:t>
      </w:r>
      <w:r>
        <w:rPr>
          <w:color w:val="231F20"/>
        </w:rPr>
        <w:t>the</w:t>
      </w:r>
      <w:r w:rsidR="000F3A0A">
        <w:rPr>
          <w:color w:val="231F20"/>
        </w:rPr>
        <w:t xml:space="preserve"> </w:t>
      </w:r>
      <w:r>
        <w:rPr>
          <w:color w:val="231F20"/>
        </w:rPr>
        <w:t>settlement</w:t>
      </w:r>
      <w:r w:rsidR="000F3A0A">
        <w:rPr>
          <w:color w:val="231F20"/>
        </w:rPr>
        <w:t xml:space="preserve"> </w:t>
      </w:r>
      <w:r>
        <w:rPr>
          <w:color w:val="231F20"/>
        </w:rPr>
        <w:t>of</w:t>
      </w:r>
      <w:r w:rsidR="000F3A0A">
        <w:rPr>
          <w:color w:val="231F20"/>
        </w:rPr>
        <w:t xml:space="preserve"> </w:t>
      </w:r>
      <w:r>
        <w:rPr>
          <w:color w:val="231F20"/>
        </w:rPr>
        <w:t>the</w:t>
      </w:r>
      <w:r w:rsidR="000F3A0A">
        <w:rPr>
          <w:color w:val="231F20"/>
        </w:rPr>
        <w:t xml:space="preserve"> </w:t>
      </w:r>
      <w:r>
        <w:rPr>
          <w:color w:val="231F20"/>
        </w:rPr>
        <w:t>claim,</w:t>
      </w:r>
      <w:r w:rsidR="000F3A0A">
        <w:rPr>
          <w:color w:val="231F20"/>
        </w:rPr>
        <w:t xml:space="preserve"> </w:t>
      </w:r>
      <w:r>
        <w:rPr>
          <w:color w:val="231F20"/>
        </w:rPr>
        <w:t>and</w:t>
      </w:r>
      <w:r w:rsidR="000F3A0A">
        <w:rPr>
          <w:color w:val="231F20"/>
        </w:rPr>
        <w:t xml:space="preserve"> </w:t>
      </w:r>
      <w:r>
        <w:rPr>
          <w:color w:val="231F20"/>
        </w:rPr>
        <w:t>any</w:t>
      </w:r>
      <w:r w:rsidR="000F3A0A">
        <w:rPr>
          <w:color w:val="231F20"/>
        </w:rPr>
        <w:t xml:space="preserve"> </w:t>
      </w:r>
      <w:r>
        <w:rPr>
          <w:color w:val="231F20"/>
        </w:rPr>
        <w:t>litigation</w:t>
      </w:r>
      <w:r w:rsidR="000F3A0A">
        <w:rPr>
          <w:color w:val="231F20"/>
        </w:rPr>
        <w:t xml:space="preserve"> </w:t>
      </w:r>
      <w:r>
        <w:rPr>
          <w:color w:val="231F20"/>
        </w:rPr>
        <w:t>or</w:t>
      </w:r>
      <w:r w:rsidR="000F3A0A">
        <w:rPr>
          <w:color w:val="231F20"/>
        </w:rPr>
        <w:t xml:space="preserve"> </w:t>
      </w:r>
      <w:r>
        <w:rPr>
          <w:color w:val="231F20"/>
        </w:rPr>
        <w:t>arbitration</w:t>
      </w:r>
      <w:r w:rsidR="000F3A0A">
        <w:rPr>
          <w:color w:val="231F20"/>
        </w:rPr>
        <w:t xml:space="preserve"> </w:t>
      </w:r>
      <w:r>
        <w:rPr>
          <w:color w:val="231F20"/>
        </w:rPr>
        <w:t>which</w:t>
      </w:r>
      <w:r w:rsidR="000F3A0A">
        <w:rPr>
          <w:color w:val="231F20"/>
        </w:rPr>
        <w:t xml:space="preserve"> </w:t>
      </w:r>
      <w:r>
        <w:rPr>
          <w:color w:val="231F20"/>
        </w:rPr>
        <w:t>may</w:t>
      </w:r>
      <w:r w:rsidR="000F3A0A">
        <w:rPr>
          <w:color w:val="231F20"/>
        </w:rPr>
        <w:t xml:space="preserve"> </w:t>
      </w:r>
      <w:r>
        <w:rPr>
          <w:color w:val="231F20"/>
        </w:rPr>
        <w:t>arise</w:t>
      </w:r>
      <w:r w:rsidR="000F3A0A">
        <w:rPr>
          <w:color w:val="231F20"/>
        </w:rPr>
        <w:t xml:space="preserve"> </w:t>
      </w:r>
      <w:r>
        <w:rPr>
          <w:color w:val="231F20"/>
        </w:rPr>
        <w:t>from</w:t>
      </w:r>
      <w:r w:rsidR="000F3A0A">
        <w:rPr>
          <w:color w:val="231F20"/>
        </w:rPr>
        <w:t xml:space="preserve"> </w:t>
      </w:r>
      <w:r>
        <w:rPr>
          <w:color w:val="231F20"/>
        </w:rPr>
        <w:t>it.</w:t>
      </w:r>
      <w:r w:rsidR="000F3A0A">
        <w:rPr>
          <w:color w:val="231F20"/>
        </w:rPr>
        <w:t xml:space="preserve"> </w:t>
      </w:r>
      <w:r>
        <w:rPr>
          <w:color w:val="231F20"/>
        </w:rPr>
        <w:t>The</w:t>
      </w:r>
      <w:r w:rsidR="000F3A0A">
        <w:rPr>
          <w:color w:val="231F20"/>
        </w:rPr>
        <w:t xml:space="preserve"> </w:t>
      </w:r>
      <w:r>
        <w:rPr>
          <w:color w:val="231F20"/>
        </w:rPr>
        <w:t>other Party</w:t>
      </w:r>
      <w:r w:rsidR="000F3A0A">
        <w:rPr>
          <w:color w:val="231F20"/>
        </w:rPr>
        <w:t xml:space="preserve"> </w:t>
      </w:r>
      <w:r>
        <w:rPr>
          <w:color w:val="231F20"/>
        </w:rPr>
        <w:t>shall,</w:t>
      </w:r>
      <w:r w:rsidR="000F3A0A">
        <w:rPr>
          <w:color w:val="231F20"/>
        </w:rPr>
        <w:t xml:space="preserve"> </w:t>
      </w:r>
      <w:r>
        <w:rPr>
          <w:color w:val="231F20"/>
        </w:rPr>
        <w:t>at</w:t>
      </w:r>
      <w:r w:rsidR="000F3A0A">
        <w:rPr>
          <w:color w:val="231F20"/>
        </w:rPr>
        <w:t xml:space="preserve"> </w:t>
      </w:r>
      <w:r>
        <w:rPr>
          <w:color w:val="231F20"/>
        </w:rPr>
        <w:t>the</w:t>
      </w:r>
      <w:r w:rsidR="000F3A0A">
        <w:rPr>
          <w:color w:val="231F20"/>
        </w:rPr>
        <w:t xml:space="preserve"> </w:t>
      </w:r>
      <w:r>
        <w:rPr>
          <w:color w:val="231F20"/>
        </w:rPr>
        <w:t>request</w:t>
      </w:r>
      <w:r w:rsidR="000F3A0A">
        <w:rPr>
          <w:color w:val="231F20"/>
        </w:rPr>
        <w:t xml:space="preserve"> </w:t>
      </w:r>
      <w:r>
        <w:rPr>
          <w:color w:val="231F20"/>
        </w:rPr>
        <w:t>and</w:t>
      </w:r>
      <w:r w:rsidR="000F3A0A">
        <w:rPr>
          <w:color w:val="231F20"/>
        </w:rPr>
        <w:t xml:space="preserve"> </w:t>
      </w:r>
      <w:r>
        <w:rPr>
          <w:color w:val="231F20"/>
        </w:rPr>
        <w:t>cost</w:t>
      </w:r>
      <w:r w:rsidR="000F3A0A">
        <w:rPr>
          <w:color w:val="231F20"/>
        </w:rPr>
        <w:t xml:space="preserve"> </w:t>
      </w:r>
      <w:r>
        <w:rPr>
          <w:color w:val="231F20"/>
        </w:rPr>
        <w:t>of</w:t>
      </w:r>
      <w:r w:rsidR="000F3A0A">
        <w:rPr>
          <w:color w:val="231F20"/>
        </w:rPr>
        <w:t xml:space="preserve"> </w:t>
      </w:r>
      <w:r>
        <w:rPr>
          <w:color w:val="231F20"/>
        </w:rPr>
        <w:t>the</w:t>
      </w:r>
      <w:r w:rsidR="000F3A0A">
        <w:rPr>
          <w:color w:val="231F20"/>
        </w:rPr>
        <w:t xml:space="preserve"> </w:t>
      </w:r>
      <w:r>
        <w:rPr>
          <w:color w:val="231F20"/>
        </w:rPr>
        <w:t>indemnifying</w:t>
      </w:r>
      <w:r w:rsidR="000F3A0A">
        <w:rPr>
          <w:color w:val="231F20"/>
        </w:rPr>
        <w:t xml:space="preserve"> </w:t>
      </w:r>
      <w:r>
        <w:rPr>
          <w:color w:val="231F20"/>
          <w:spacing w:val="-3"/>
        </w:rPr>
        <w:t>Party,</w:t>
      </w:r>
      <w:r w:rsidR="000F3A0A">
        <w:rPr>
          <w:color w:val="231F20"/>
          <w:spacing w:val="-3"/>
        </w:rPr>
        <w:t xml:space="preserve"> </w:t>
      </w:r>
      <w:r>
        <w:rPr>
          <w:color w:val="231F20"/>
        </w:rPr>
        <w:t>assist</w:t>
      </w:r>
      <w:r w:rsidR="000F3A0A">
        <w:rPr>
          <w:color w:val="231F20"/>
        </w:rPr>
        <w:t xml:space="preserve"> </w:t>
      </w:r>
      <w:r>
        <w:rPr>
          <w:color w:val="231F20"/>
        </w:rPr>
        <w:t>in</w:t>
      </w:r>
      <w:r w:rsidR="000F3A0A">
        <w:rPr>
          <w:color w:val="231F20"/>
        </w:rPr>
        <w:t xml:space="preserve"> </w:t>
      </w:r>
      <w:r>
        <w:rPr>
          <w:color w:val="231F20"/>
        </w:rPr>
        <w:t>contesting</w:t>
      </w:r>
      <w:r w:rsidR="000F3A0A">
        <w:rPr>
          <w:color w:val="231F20"/>
        </w:rPr>
        <w:t xml:space="preserve"> </w:t>
      </w:r>
      <w:r>
        <w:rPr>
          <w:color w:val="231F20"/>
        </w:rPr>
        <w:t>the</w:t>
      </w:r>
      <w:r w:rsidR="000F3A0A">
        <w:rPr>
          <w:color w:val="231F20"/>
        </w:rPr>
        <w:t xml:space="preserve"> </w:t>
      </w:r>
      <w:r w:rsidR="00D41885">
        <w:rPr>
          <w:color w:val="231F20"/>
        </w:rPr>
        <w:t>claim. This</w:t>
      </w:r>
      <w:r w:rsidR="000F3A0A">
        <w:rPr>
          <w:color w:val="231F20"/>
        </w:rPr>
        <w:t xml:space="preserve"> </w:t>
      </w:r>
      <w:r>
        <w:rPr>
          <w:color w:val="231F20"/>
        </w:rPr>
        <w:t>other</w:t>
      </w:r>
      <w:r w:rsidR="000F3A0A">
        <w:rPr>
          <w:color w:val="231F20"/>
        </w:rPr>
        <w:t xml:space="preserve"> </w:t>
      </w:r>
      <w:r>
        <w:rPr>
          <w:color w:val="231F20"/>
        </w:rPr>
        <w:t>Party</w:t>
      </w:r>
      <w:r w:rsidR="000F3A0A">
        <w:rPr>
          <w:color w:val="231F20"/>
        </w:rPr>
        <w:t xml:space="preserve"> </w:t>
      </w:r>
      <w:r>
        <w:rPr>
          <w:color w:val="231F20"/>
        </w:rPr>
        <w:t>(and its</w:t>
      </w:r>
      <w:r w:rsidR="000F3A0A">
        <w:rPr>
          <w:color w:val="231F20"/>
        </w:rPr>
        <w:t xml:space="preserve"> </w:t>
      </w:r>
      <w:r>
        <w:rPr>
          <w:color w:val="231F20"/>
        </w:rPr>
        <w:t>Personnel)</w:t>
      </w:r>
      <w:r w:rsidR="000F3A0A">
        <w:rPr>
          <w:color w:val="231F20"/>
        </w:rPr>
        <w:t xml:space="preserve"> </w:t>
      </w:r>
      <w:r>
        <w:rPr>
          <w:color w:val="231F20"/>
        </w:rPr>
        <w:t>shall</w:t>
      </w:r>
      <w:r w:rsidR="000F3A0A">
        <w:rPr>
          <w:color w:val="231F20"/>
        </w:rPr>
        <w:t xml:space="preserve"> </w:t>
      </w:r>
      <w:r>
        <w:rPr>
          <w:color w:val="231F20"/>
        </w:rPr>
        <w:t>not</w:t>
      </w:r>
      <w:r w:rsidR="000F3A0A">
        <w:rPr>
          <w:color w:val="231F20"/>
        </w:rPr>
        <w:t xml:space="preserve"> </w:t>
      </w:r>
      <w:r>
        <w:rPr>
          <w:color w:val="231F20"/>
        </w:rPr>
        <w:t>make</w:t>
      </w:r>
      <w:r w:rsidR="000F3A0A">
        <w:rPr>
          <w:color w:val="231F20"/>
        </w:rPr>
        <w:t xml:space="preserve"> </w:t>
      </w:r>
      <w:r>
        <w:rPr>
          <w:color w:val="231F20"/>
        </w:rPr>
        <w:t>any</w:t>
      </w:r>
      <w:r w:rsidR="000F3A0A">
        <w:rPr>
          <w:color w:val="231F20"/>
        </w:rPr>
        <w:t xml:space="preserve"> </w:t>
      </w:r>
      <w:r>
        <w:rPr>
          <w:color w:val="231F20"/>
        </w:rPr>
        <w:t>admission</w:t>
      </w:r>
      <w:r w:rsidR="000F3A0A">
        <w:rPr>
          <w:color w:val="231F20"/>
        </w:rPr>
        <w:t xml:space="preserve"> </w:t>
      </w:r>
      <w:r>
        <w:rPr>
          <w:color w:val="231F20"/>
        </w:rPr>
        <w:t>which</w:t>
      </w:r>
      <w:r w:rsidR="000F3A0A">
        <w:rPr>
          <w:color w:val="231F20"/>
        </w:rPr>
        <w:t xml:space="preserve"> </w:t>
      </w:r>
      <w:r>
        <w:rPr>
          <w:color w:val="231F20"/>
        </w:rPr>
        <w:t>might</w:t>
      </w:r>
      <w:r w:rsidR="000F3A0A">
        <w:rPr>
          <w:color w:val="231F20"/>
        </w:rPr>
        <w:t xml:space="preserve"> </w:t>
      </w:r>
      <w:r>
        <w:rPr>
          <w:color w:val="231F20"/>
        </w:rPr>
        <w:t>be</w:t>
      </w:r>
      <w:r w:rsidR="000F3A0A">
        <w:rPr>
          <w:color w:val="231F20"/>
        </w:rPr>
        <w:t xml:space="preserve"> </w:t>
      </w:r>
      <w:r>
        <w:rPr>
          <w:color w:val="231F20"/>
        </w:rPr>
        <w:t>prejudicial</w:t>
      </w:r>
      <w:r w:rsidR="000F3A0A">
        <w:rPr>
          <w:color w:val="231F20"/>
        </w:rPr>
        <w:t xml:space="preserve"> </w:t>
      </w:r>
      <w:r>
        <w:rPr>
          <w:color w:val="231F20"/>
        </w:rPr>
        <w:t>to</w:t>
      </w:r>
      <w:r w:rsidR="000F3A0A">
        <w:rPr>
          <w:color w:val="231F20"/>
        </w:rPr>
        <w:t xml:space="preserve"> </w:t>
      </w:r>
      <w:r>
        <w:rPr>
          <w:color w:val="231F20"/>
        </w:rPr>
        <w:t>the</w:t>
      </w:r>
      <w:r w:rsidR="000F3A0A">
        <w:rPr>
          <w:color w:val="231F20"/>
        </w:rPr>
        <w:t xml:space="preserve"> </w:t>
      </w:r>
      <w:r>
        <w:rPr>
          <w:color w:val="231F20"/>
        </w:rPr>
        <w:t>indemnifying</w:t>
      </w:r>
      <w:r>
        <w:rPr>
          <w:color w:val="231F20"/>
          <w:spacing w:val="-3"/>
        </w:rPr>
        <w:t xml:space="preserve"> Party, </w:t>
      </w:r>
      <w:r>
        <w:rPr>
          <w:color w:val="231F20"/>
        </w:rPr>
        <w:t>unless</w:t>
      </w:r>
      <w:r w:rsidR="000F3A0A">
        <w:rPr>
          <w:color w:val="231F20"/>
        </w:rPr>
        <w:t xml:space="preserve"> </w:t>
      </w:r>
      <w:r>
        <w:rPr>
          <w:color w:val="231F20"/>
        </w:rPr>
        <w:t>the indemnifying Party failed to take over the conduct of any negotiations, litigation or arbitration upon being requested</w:t>
      </w:r>
      <w:r w:rsidR="000F3A0A">
        <w:rPr>
          <w:color w:val="231F20"/>
        </w:rPr>
        <w:t xml:space="preserve"> </w:t>
      </w:r>
      <w:r>
        <w:rPr>
          <w:color w:val="231F20"/>
        </w:rPr>
        <w:t>to</w:t>
      </w:r>
      <w:r w:rsidR="000F3A0A">
        <w:rPr>
          <w:color w:val="231F20"/>
        </w:rPr>
        <w:t xml:space="preserve"> </w:t>
      </w:r>
      <w:r>
        <w:rPr>
          <w:color w:val="231F20"/>
        </w:rPr>
        <w:t>do</w:t>
      </w:r>
      <w:r w:rsidR="000F3A0A">
        <w:rPr>
          <w:color w:val="231F20"/>
        </w:rPr>
        <w:t xml:space="preserve"> </w:t>
      </w:r>
      <w:r>
        <w:rPr>
          <w:color w:val="231F20"/>
        </w:rPr>
        <w:t>so</w:t>
      </w:r>
      <w:r w:rsidR="000F3A0A">
        <w:rPr>
          <w:color w:val="231F20"/>
        </w:rPr>
        <w:t xml:space="preserve"> </w:t>
      </w:r>
      <w:r>
        <w:rPr>
          <w:color w:val="231F20"/>
        </w:rPr>
        <w:t>by</w:t>
      </w:r>
      <w:r w:rsidR="000F3A0A">
        <w:rPr>
          <w:color w:val="231F20"/>
        </w:rPr>
        <w:t xml:space="preserve"> </w:t>
      </w:r>
      <w:r>
        <w:rPr>
          <w:color w:val="231F20"/>
        </w:rPr>
        <w:t>such</w:t>
      </w:r>
      <w:r w:rsidR="000F3A0A">
        <w:rPr>
          <w:color w:val="231F20"/>
        </w:rPr>
        <w:t xml:space="preserve"> </w:t>
      </w:r>
      <w:r>
        <w:rPr>
          <w:color w:val="231F20"/>
        </w:rPr>
        <w:t>other</w:t>
      </w:r>
      <w:r w:rsidR="000F3A0A">
        <w:rPr>
          <w:color w:val="231F20"/>
        </w:rPr>
        <w:t xml:space="preserve"> </w:t>
      </w:r>
      <w:r>
        <w:rPr>
          <w:color w:val="231F20"/>
          <w:spacing w:val="-3"/>
        </w:rPr>
        <w:t>Party.</w:t>
      </w:r>
    </w:p>
    <w:p w14:paraId="4C218E12" w14:textId="77777777" w:rsidR="005E6E3D" w:rsidRDefault="007B664E">
      <w:pPr>
        <w:pStyle w:val="Heading4"/>
        <w:numPr>
          <w:ilvl w:val="1"/>
          <w:numId w:val="61"/>
        </w:numPr>
        <w:tabs>
          <w:tab w:val="left" w:pos="805"/>
          <w:tab w:val="left" w:pos="806"/>
        </w:tabs>
        <w:spacing w:before="240"/>
        <w:ind w:left="805" w:hanging="679"/>
        <w:rPr>
          <w:color w:val="231F20"/>
        </w:rPr>
      </w:pPr>
      <w:r>
        <w:rPr>
          <w:color w:val="231F20"/>
        </w:rPr>
        <w:t>Limitation</w:t>
      </w:r>
      <w:r w:rsidR="000F3A0A">
        <w:rPr>
          <w:color w:val="231F20"/>
        </w:rPr>
        <w:t xml:space="preserve"> </w:t>
      </w:r>
      <w:r>
        <w:rPr>
          <w:color w:val="231F20"/>
        </w:rPr>
        <w:t>of</w:t>
      </w:r>
      <w:r w:rsidR="000F3A0A">
        <w:rPr>
          <w:color w:val="231F20"/>
        </w:rPr>
        <w:t xml:space="preserve"> </w:t>
      </w:r>
      <w:r>
        <w:rPr>
          <w:color w:val="231F20"/>
        </w:rPr>
        <w:t>Liability</w:t>
      </w:r>
    </w:p>
    <w:p w14:paraId="3E5437A8" w14:textId="77777777" w:rsidR="005E6E3D" w:rsidRDefault="007B664E">
      <w:pPr>
        <w:pStyle w:val="ListParagraph"/>
        <w:numPr>
          <w:ilvl w:val="2"/>
          <w:numId w:val="61"/>
        </w:numPr>
        <w:tabs>
          <w:tab w:val="left" w:pos="806"/>
        </w:tabs>
        <w:spacing w:before="242" w:line="230" w:lineRule="auto"/>
        <w:ind w:left="808" w:right="309" w:hanging="682"/>
        <w:jc w:val="both"/>
        <w:rPr>
          <w:color w:val="231F20"/>
        </w:rPr>
      </w:pPr>
      <w:r>
        <w:rPr>
          <w:color w:val="231F20"/>
        </w:rPr>
        <w:t>Neither</w:t>
      </w:r>
      <w:r w:rsidR="000F3A0A">
        <w:rPr>
          <w:color w:val="231F20"/>
        </w:rPr>
        <w:t xml:space="preserve"> </w:t>
      </w:r>
      <w:r>
        <w:rPr>
          <w:color w:val="231F20"/>
        </w:rPr>
        <w:t>Party</w:t>
      </w:r>
      <w:r w:rsidR="000F3A0A">
        <w:rPr>
          <w:color w:val="231F20"/>
        </w:rPr>
        <w:t xml:space="preserve"> </w:t>
      </w:r>
      <w:r>
        <w:rPr>
          <w:color w:val="231F20"/>
        </w:rPr>
        <w:t>shall</w:t>
      </w:r>
      <w:r w:rsidR="000F3A0A">
        <w:rPr>
          <w:color w:val="231F20"/>
        </w:rPr>
        <w:t xml:space="preserve"> </w:t>
      </w:r>
      <w:r>
        <w:rPr>
          <w:color w:val="231F20"/>
        </w:rPr>
        <w:t>be</w:t>
      </w:r>
      <w:r w:rsidR="000F3A0A">
        <w:rPr>
          <w:color w:val="231F20"/>
        </w:rPr>
        <w:t xml:space="preserve"> </w:t>
      </w:r>
      <w:r>
        <w:rPr>
          <w:color w:val="231F20"/>
        </w:rPr>
        <w:t>liable</w:t>
      </w:r>
      <w:r w:rsidR="000F3A0A">
        <w:rPr>
          <w:color w:val="231F20"/>
        </w:rPr>
        <w:t xml:space="preserve"> </w:t>
      </w:r>
      <w:r>
        <w:rPr>
          <w:color w:val="231F20"/>
        </w:rPr>
        <w:t>to</w:t>
      </w:r>
      <w:r w:rsidR="000F3A0A">
        <w:rPr>
          <w:color w:val="231F20"/>
        </w:rPr>
        <w:t xml:space="preserve"> </w:t>
      </w:r>
      <w:r>
        <w:rPr>
          <w:color w:val="231F20"/>
        </w:rPr>
        <w:t>the</w:t>
      </w:r>
      <w:r w:rsidR="000F3A0A">
        <w:rPr>
          <w:color w:val="231F20"/>
        </w:rPr>
        <w:t xml:space="preserve"> </w:t>
      </w:r>
      <w:r>
        <w:rPr>
          <w:color w:val="231F20"/>
        </w:rPr>
        <w:t>other</w:t>
      </w:r>
      <w:r w:rsidR="000F3A0A">
        <w:rPr>
          <w:color w:val="231F20"/>
        </w:rPr>
        <w:t xml:space="preserve"> </w:t>
      </w:r>
      <w:r>
        <w:rPr>
          <w:color w:val="231F20"/>
        </w:rPr>
        <w:t>Party</w:t>
      </w:r>
      <w:r w:rsidR="000F3A0A">
        <w:rPr>
          <w:color w:val="231F20"/>
        </w:rPr>
        <w:t xml:space="preserve"> </w:t>
      </w:r>
      <w:r>
        <w:rPr>
          <w:color w:val="231F20"/>
        </w:rPr>
        <w:t>for</w:t>
      </w:r>
      <w:r w:rsidR="000F3A0A">
        <w:rPr>
          <w:color w:val="231F20"/>
        </w:rPr>
        <w:t xml:space="preserve"> </w:t>
      </w:r>
      <w:r>
        <w:rPr>
          <w:color w:val="231F20"/>
        </w:rPr>
        <w:t>loss</w:t>
      </w:r>
      <w:r w:rsidR="000F3A0A">
        <w:rPr>
          <w:color w:val="231F20"/>
        </w:rPr>
        <w:t xml:space="preserve"> </w:t>
      </w:r>
      <w:r>
        <w:rPr>
          <w:color w:val="231F20"/>
        </w:rPr>
        <w:t>of</w:t>
      </w:r>
      <w:r w:rsidR="000F3A0A">
        <w:rPr>
          <w:color w:val="231F20"/>
        </w:rPr>
        <w:t xml:space="preserve"> </w:t>
      </w:r>
      <w:r>
        <w:rPr>
          <w:color w:val="231F20"/>
        </w:rPr>
        <w:t>use</w:t>
      </w:r>
      <w:r w:rsidR="000F3A0A">
        <w:rPr>
          <w:color w:val="231F20"/>
        </w:rPr>
        <w:t xml:space="preserve"> </w:t>
      </w:r>
      <w:r>
        <w:rPr>
          <w:color w:val="231F20"/>
        </w:rPr>
        <w:t>of</w:t>
      </w:r>
      <w:r w:rsidR="000F3A0A">
        <w:rPr>
          <w:color w:val="231F20"/>
        </w:rPr>
        <w:t xml:space="preserve"> </w:t>
      </w:r>
      <w:r>
        <w:rPr>
          <w:color w:val="231F20"/>
        </w:rPr>
        <w:t>any</w:t>
      </w:r>
      <w:r w:rsidR="000F3A0A">
        <w:rPr>
          <w:color w:val="231F20"/>
        </w:rPr>
        <w:t xml:space="preserve"> </w:t>
      </w:r>
      <w:r>
        <w:rPr>
          <w:color w:val="231F20"/>
          <w:spacing w:val="-3"/>
        </w:rPr>
        <w:t>Works,</w:t>
      </w:r>
      <w:r w:rsidR="000F3A0A">
        <w:rPr>
          <w:color w:val="231F20"/>
          <w:spacing w:val="-3"/>
        </w:rPr>
        <w:t xml:space="preserve"> </w:t>
      </w:r>
      <w:r>
        <w:rPr>
          <w:color w:val="231F20"/>
        </w:rPr>
        <w:t>loss</w:t>
      </w:r>
      <w:r w:rsidR="000F3A0A">
        <w:rPr>
          <w:color w:val="231F20"/>
        </w:rPr>
        <w:t xml:space="preserve"> </w:t>
      </w:r>
      <w:r>
        <w:rPr>
          <w:color w:val="231F20"/>
        </w:rPr>
        <w:t>of</w:t>
      </w:r>
      <w:r w:rsidR="000F3A0A">
        <w:rPr>
          <w:color w:val="231F20"/>
        </w:rPr>
        <w:t xml:space="preserve"> </w:t>
      </w:r>
      <w:r>
        <w:rPr>
          <w:color w:val="231F20"/>
        </w:rPr>
        <w:t>proﬁt,</w:t>
      </w:r>
      <w:r w:rsidR="000F3A0A">
        <w:rPr>
          <w:color w:val="231F20"/>
        </w:rPr>
        <w:t xml:space="preserve"> </w:t>
      </w:r>
      <w:r>
        <w:rPr>
          <w:color w:val="231F20"/>
        </w:rPr>
        <w:t>loss</w:t>
      </w:r>
      <w:r w:rsidR="000F3A0A">
        <w:rPr>
          <w:color w:val="231F20"/>
        </w:rPr>
        <w:t xml:space="preserve"> </w:t>
      </w:r>
      <w:r>
        <w:rPr>
          <w:color w:val="231F20"/>
        </w:rPr>
        <w:t>of</w:t>
      </w:r>
      <w:r w:rsidR="000F3A0A">
        <w:rPr>
          <w:color w:val="231F20"/>
        </w:rPr>
        <w:t xml:space="preserve"> </w:t>
      </w:r>
      <w:r>
        <w:rPr>
          <w:color w:val="231F20"/>
        </w:rPr>
        <w:t>any</w:t>
      </w:r>
      <w:r w:rsidR="000F3A0A">
        <w:rPr>
          <w:color w:val="231F20"/>
        </w:rPr>
        <w:t xml:space="preserve"> </w:t>
      </w:r>
      <w:r>
        <w:rPr>
          <w:color w:val="231F20"/>
        </w:rPr>
        <w:t>contractor for</w:t>
      </w:r>
      <w:r w:rsidR="000F3A0A">
        <w:rPr>
          <w:color w:val="231F20"/>
        </w:rPr>
        <w:t xml:space="preserve"> </w:t>
      </w:r>
      <w:r>
        <w:rPr>
          <w:color w:val="231F20"/>
        </w:rPr>
        <w:t>any</w:t>
      </w:r>
      <w:r w:rsidR="000F3A0A">
        <w:rPr>
          <w:color w:val="231F20"/>
        </w:rPr>
        <w:t xml:space="preserve"> </w:t>
      </w:r>
      <w:r>
        <w:rPr>
          <w:color w:val="231F20"/>
        </w:rPr>
        <w:t>indirect</w:t>
      </w:r>
      <w:r w:rsidR="000F3A0A">
        <w:rPr>
          <w:color w:val="231F20"/>
        </w:rPr>
        <w:t xml:space="preserve"> </w:t>
      </w:r>
      <w:r>
        <w:rPr>
          <w:color w:val="231F20"/>
        </w:rPr>
        <w:t>or</w:t>
      </w:r>
      <w:r w:rsidR="000F3A0A">
        <w:rPr>
          <w:color w:val="231F20"/>
        </w:rPr>
        <w:t xml:space="preserve"> </w:t>
      </w:r>
      <w:r>
        <w:rPr>
          <w:color w:val="231F20"/>
        </w:rPr>
        <w:t>consequential</w:t>
      </w:r>
      <w:r w:rsidR="000F3A0A">
        <w:rPr>
          <w:color w:val="231F20"/>
        </w:rPr>
        <w:t xml:space="preserve"> </w:t>
      </w:r>
      <w:r>
        <w:rPr>
          <w:color w:val="231F20"/>
        </w:rPr>
        <w:t>loss</w:t>
      </w:r>
      <w:r w:rsidR="000F3A0A">
        <w:rPr>
          <w:color w:val="231F20"/>
        </w:rPr>
        <w:t xml:space="preserve"> </w:t>
      </w:r>
      <w:r>
        <w:rPr>
          <w:color w:val="231F20"/>
        </w:rPr>
        <w:t>or</w:t>
      </w:r>
      <w:r w:rsidR="000F3A0A">
        <w:rPr>
          <w:color w:val="231F20"/>
        </w:rPr>
        <w:t xml:space="preserve"> </w:t>
      </w:r>
      <w:r>
        <w:rPr>
          <w:color w:val="231F20"/>
        </w:rPr>
        <w:t>damage</w:t>
      </w:r>
      <w:r w:rsidR="000F3A0A">
        <w:rPr>
          <w:color w:val="231F20"/>
        </w:rPr>
        <w:t xml:space="preserve"> </w:t>
      </w:r>
      <w:r>
        <w:rPr>
          <w:color w:val="231F20"/>
        </w:rPr>
        <w:t>which</w:t>
      </w:r>
      <w:r w:rsidR="000F3A0A">
        <w:rPr>
          <w:color w:val="231F20"/>
        </w:rPr>
        <w:t xml:space="preserve"> </w:t>
      </w:r>
      <w:r>
        <w:rPr>
          <w:color w:val="231F20"/>
        </w:rPr>
        <w:t>may</w:t>
      </w:r>
      <w:r w:rsidR="000F3A0A">
        <w:rPr>
          <w:color w:val="231F20"/>
        </w:rPr>
        <w:t xml:space="preserve"> </w:t>
      </w:r>
      <w:r>
        <w:rPr>
          <w:color w:val="231F20"/>
        </w:rPr>
        <w:t>be</w:t>
      </w:r>
      <w:r w:rsidR="000F3A0A">
        <w:rPr>
          <w:color w:val="231F20"/>
        </w:rPr>
        <w:t xml:space="preserve"> </w:t>
      </w:r>
      <w:r>
        <w:rPr>
          <w:color w:val="231F20"/>
        </w:rPr>
        <w:t>suffered</w:t>
      </w:r>
      <w:r w:rsidR="000F3A0A">
        <w:rPr>
          <w:color w:val="231F20"/>
        </w:rPr>
        <w:t xml:space="preserve"> </w:t>
      </w:r>
      <w:r>
        <w:rPr>
          <w:color w:val="231F20"/>
        </w:rPr>
        <w:t>by</w:t>
      </w:r>
      <w:r w:rsidR="000F3A0A">
        <w:rPr>
          <w:color w:val="231F20"/>
        </w:rPr>
        <w:t xml:space="preserve"> </w:t>
      </w:r>
      <w:r>
        <w:rPr>
          <w:color w:val="231F20"/>
        </w:rPr>
        <w:t>the</w:t>
      </w:r>
      <w:r w:rsidR="000F3A0A">
        <w:rPr>
          <w:color w:val="231F20"/>
        </w:rPr>
        <w:t xml:space="preserve"> </w:t>
      </w:r>
      <w:r>
        <w:rPr>
          <w:color w:val="231F20"/>
        </w:rPr>
        <w:t>other</w:t>
      </w:r>
      <w:r w:rsidR="000F3A0A">
        <w:rPr>
          <w:color w:val="231F20"/>
        </w:rPr>
        <w:t xml:space="preserve"> </w:t>
      </w:r>
      <w:r>
        <w:rPr>
          <w:color w:val="231F20"/>
        </w:rPr>
        <w:t>Party</w:t>
      </w:r>
      <w:r w:rsidR="000F3A0A">
        <w:rPr>
          <w:color w:val="231F20"/>
        </w:rPr>
        <w:t xml:space="preserve"> </w:t>
      </w:r>
      <w:r>
        <w:rPr>
          <w:color w:val="231F20"/>
        </w:rPr>
        <w:t>in</w:t>
      </w:r>
      <w:r w:rsidR="000F3A0A">
        <w:rPr>
          <w:color w:val="231F20"/>
        </w:rPr>
        <w:t xml:space="preserve"> </w:t>
      </w:r>
      <w:r>
        <w:rPr>
          <w:color w:val="231F20"/>
        </w:rPr>
        <w:t>connection</w:t>
      </w:r>
      <w:r w:rsidR="000F3A0A">
        <w:rPr>
          <w:color w:val="231F20"/>
        </w:rPr>
        <w:t xml:space="preserve"> </w:t>
      </w:r>
      <w:r>
        <w:rPr>
          <w:color w:val="231F20"/>
        </w:rPr>
        <w:t>with</w:t>
      </w:r>
      <w:r w:rsidR="000F3A0A">
        <w:rPr>
          <w:color w:val="231F20"/>
        </w:rPr>
        <w:t xml:space="preserve"> </w:t>
      </w:r>
      <w:r>
        <w:rPr>
          <w:color w:val="231F20"/>
        </w:rPr>
        <w:t xml:space="preserve">the Contract, other than as speciﬁcally provided in Sub-Clause 8.7 [Delay Damages]; Sub-Clause </w:t>
      </w:r>
      <w:r>
        <w:rPr>
          <w:color w:val="231F20"/>
          <w:spacing w:val="-3"/>
        </w:rPr>
        <w:t xml:space="preserve">11.2 </w:t>
      </w:r>
      <w:r>
        <w:rPr>
          <w:color w:val="231F20"/>
        </w:rPr>
        <w:t>[Cost of Remedying Defects]; Sub-Clause 15.4 [Payment after Termination]; Sub-Clause 16.4 [Payment on Termination];</w:t>
      </w:r>
      <w:r w:rsidR="000F3A0A">
        <w:rPr>
          <w:color w:val="231F20"/>
        </w:rPr>
        <w:t xml:space="preserve"> </w:t>
      </w:r>
      <w:r>
        <w:rPr>
          <w:color w:val="231F20"/>
        </w:rPr>
        <w:t>Sub-Clause17.1</w:t>
      </w:r>
      <w:r w:rsidR="000F3A0A">
        <w:rPr>
          <w:color w:val="231F20"/>
        </w:rPr>
        <w:t xml:space="preserve"> </w:t>
      </w:r>
      <w:r>
        <w:rPr>
          <w:color w:val="231F20"/>
        </w:rPr>
        <w:t>[Indemnities];</w:t>
      </w:r>
      <w:r w:rsidR="000F3A0A">
        <w:rPr>
          <w:color w:val="231F20"/>
        </w:rPr>
        <w:t xml:space="preserve"> </w:t>
      </w:r>
      <w:r>
        <w:rPr>
          <w:color w:val="231F20"/>
        </w:rPr>
        <w:t>Sub-Clause</w:t>
      </w:r>
      <w:r w:rsidR="000F3A0A">
        <w:rPr>
          <w:color w:val="231F20"/>
        </w:rPr>
        <w:t xml:space="preserve"> </w:t>
      </w:r>
      <w:r>
        <w:rPr>
          <w:color w:val="231F20"/>
        </w:rPr>
        <w:t>17.4</w:t>
      </w:r>
      <w:r w:rsidR="000F3A0A">
        <w:rPr>
          <w:color w:val="231F20"/>
        </w:rPr>
        <w:t xml:space="preserve"> </w:t>
      </w:r>
      <w:r>
        <w:rPr>
          <w:color w:val="231F20"/>
        </w:rPr>
        <w:t>(b)</w:t>
      </w:r>
      <w:r w:rsidR="000F3A0A">
        <w:rPr>
          <w:color w:val="231F20"/>
        </w:rPr>
        <w:t xml:space="preserve"> </w:t>
      </w:r>
      <w:r>
        <w:rPr>
          <w:color w:val="231F20"/>
        </w:rPr>
        <w:t>[Consequences</w:t>
      </w:r>
      <w:r w:rsidR="000F3A0A">
        <w:rPr>
          <w:color w:val="231F20"/>
        </w:rPr>
        <w:t xml:space="preserve"> </w:t>
      </w:r>
      <w:r>
        <w:rPr>
          <w:color w:val="231F20"/>
        </w:rPr>
        <w:t>of</w:t>
      </w:r>
      <w:r w:rsidR="000F3A0A">
        <w:rPr>
          <w:color w:val="231F20"/>
        </w:rPr>
        <w:t xml:space="preserve"> </w:t>
      </w:r>
      <w:r>
        <w:rPr>
          <w:color w:val="231F20"/>
        </w:rPr>
        <w:t>Procuring</w:t>
      </w:r>
      <w:r w:rsidR="000F3A0A">
        <w:rPr>
          <w:color w:val="231F20"/>
        </w:rPr>
        <w:t xml:space="preserve"> </w:t>
      </w:r>
      <w:r>
        <w:rPr>
          <w:color w:val="231F20"/>
        </w:rPr>
        <w:t>Entity's</w:t>
      </w:r>
      <w:r w:rsidR="000F3A0A">
        <w:rPr>
          <w:color w:val="231F20"/>
        </w:rPr>
        <w:t xml:space="preserve"> </w:t>
      </w:r>
      <w:r>
        <w:rPr>
          <w:color w:val="231F20"/>
        </w:rPr>
        <w:t>Risks] and</w:t>
      </w:r>
      <w:r w:rsidR="000F3A0A">
        <w:rPr>
          <w:color w:val="231F20"/>
        </w:rPr>
        <w:t xml:space="preserve"> </w:t>
      </w:r>
      <w:r>
        <w:rPr>
          <w:color w:val="231F20"/>
        </w:rPr>
        <w:t>Sub-Clause</w:t>
      </w:r>
      <w:r w:rsidR="000F3A0A">
        <w:rPr>
          <w:color w:val="231F20"/>
        </w:rPr>
        <w:t xml:space="preserve"> </w:t>
      </w:r>
      <w:r>
        <w:rPr>
          <w:color w:val="231F20"/>
        </w:rPr>
        <w:t>17.5[Intellectual</w:t>
      </w:r>
      <w:r w:rsidR="000F3A0A">
        <w:rPr>
          <w:color w:val="231F20"/>
        </w:rPr>
        <w:t xml:space="preserve"> </w:t>
      </w:r>
      <w:r>
        <w:rPr>
          <w:color w:val="231F20"/>
        </w:rPr>
        <w:t>and</w:t>
      </w:r>
      <w:r w:rsidR="000F3A0A">
        <w:rPr>
          <w:color w:val="231F20"/>
        </w:rPr>
        <w:t xml:space="preserve"> </w:t>
      </w:r>
      <w:r>
        <w:rPr>
          <w:color w:val="231F20"/>
        </w:rPr>
        <w:t>Industrial</w:t>
      </w:r>
      <w:r w:rsidR="000F3A0A">
        <w:rPr>
          <w:color w:val="231F20"/>
        </w:rPr>
        <w:t xml:space="preserve"> </w:t>
      </w:r>
      <w:r>
        <w:rPr>
          <w:color w:val="231F20"/>
        </w:rPr>
        <w:t>Property</w:t>
      </w:r>
      <w:r w:rsidR="000F3A0A">
        <w:rPr>
          <w:color w:val="231F20"/>
        </w:rPr>
        <w:t xml:space="preserve"> </w:t>
      </w:r>
      <w:r>
        <w:rPr>
          <w:color w:val="231F20"/>
        </w:rPr>
        <w:t>Rights].</w:t>
      </w:r>
    </w:p>
    <w:p w14:paraId="3FE8102F" w14:textId="77777777" w:rsidR="005E6E3D" w:rsidRDefault="007B664E">
      <w:pPr>
        <w:pStyle w:val="ListParagraph"/>
        <w:numPr>
          <w:ilvl w:val="2"/>
          <w:numId w:val="61"/>
        </w:numPr>
        <w:tabs>
          <w:tab w:val="left" w:pos="806"/>
        </w:tabs>
        <w:spacing w:before="249" w:line="230" w:lineRule="auto"/>
        <w:ind w:left="808" w:right="309" w:hanging="682"/>
        <w:jc w:val="both"/>
        <w:rPr>
          <w:color w:val="231F20"/>
        </w:rPr>
      </w:pPr>
      <w:r>
        <w:rPr>
          <w:color w:val="231F20"/>
        </w:rPr>
        <w:t>The</w:t>
      </w:r>
      <w:r w:rsidR="000F3A0A">
        <w:rPr>
          <w:color w:val="231F20"/>
        </w:rPr>
        <w:t xml:space="preserve"> </w:t>
      </w:r>
      <w:r>
        <w:rPr>
          <w:color w:val="231F20"/>
        </w:rPr>
        <w:t>total</w:t>
      </w:r>
      <w:r w:rsidR="000F3A0A">
        <w:rPr>
          <w:color w:val="231F20"/>
        </w:rPr>
        <w:t xml:space="preserve"> </w:t>
      </w:r>
      <w:r>
        <w:rPr>
          <w:color w:val="231F20"/>
        </w:rPr>
        <w:t>liability</w:t>
      </w:r>
      <w:r w:rsidR="000F3A0A">
        <w:rPr>
          <w:color w:val="231F20"/>
        </w:rPr>
        <w:t xml:space="preserve"> </w:t>
      </w:r>
      <w:r>
        <w:rPr>
          <w:color w:val="231F20"/>
        </w:rPr>
        <w:t>of</w:t>
      </w:r>
      <w:r w:rsidR="000F3A0A">
        <w:rPr>
          <w:color w:val="231F20"/>
        </w:rPr>
        <w:t xml:space="preserve"> </w:t>
      </w:r>
      <w:r>
        <w:rPr>
          <w:color w:val="231F20"/>
        </w:rPr>
        <w:t>the</w:t>
      </w:r>
      <w:r w:rsidR="000F3A0A">
        <w:rPr>
          <w:color w:val="231F20"/>
        </w:rPr>
        <w:t xml:space="preserve"> </w:t>
      </w:r>
      <w:r>
        <w:rPr>
          <w:color w:val="231F20"/>
        </w:rPr>
        <w:t>Contractor</w:t>
      </w:r>
      <w:r w:rsidR="000F3A0A">
        <w:rPr>
          <w:color w:val="231F20"/>
        </w:rPr>
        <w:t xml:space="preserve"> </w:t>
      </w:r>
      <w:r>
        <w:rPr>
          <w:color w:val="231F20"/>
        </w:rPr>
        <w:t>to</w:t>
      </w:r>
      <w:r w:rsidR="000F3A0A">
        <w:rPr>
          <w:color w:val="231F20"/>
        </w:rPr>
        <w:t xml:space="preserve"> </w:t>
      </w:r>
      <w:r>
        <w:rPr>
          <w:color w:val="231F20"/>
        </w:rPr>
        <w:t>the</w:t>
      </w:r>
      <w:r w:rsidR="000F3A0A">
        <w:rPr>
          <w:color w:val="231F20"/>
        </w:rPr>
        <w:t xml:space="preserve"> </w:t>
      </w:r>
      <w:r>
        <w:rPr>
          <w:color w:val="231F20"/>
        </w:rPr>
        <w:t>Procuring</w:t>
      </w:r>
      <w:r w:rsidR="000F3A0A">
        <w:rPr>
          <w:color w:val="231F20"/>
        </w:rPr>
        <w:t xml:space="preserve"> </w:t>
      </w:r>
      <w:r>
        <w:rPr>
          <w:color w:val="231F20"/>
          <w:spacing w:val="-3"/>
        </w:rPr>
        <w:t>Entity,</w:t>
      </w:r>
      <w:r w:rsidR="000F3A0A">
        <w:rPr>
          <w:color w:val="231F20"/>
          <w:spacing w:val="-3"/>
        </w:rPr>
        <w:t xml:space="preserve"> </w:t>
      </w:r>
      <w:r>
        <w:rPr>
          <w:color w:val="231F20"/>
        </w:rPr>
        <w:t>under</w:t>
      </w:r>
      <w:r w:rsidR="000F3A0A">
        <w:rPr>
          <w:color w:val="231F20"/>
        </w:rPr>
        <w:t xml:space="preserve"> </w:t>
      </w:r>
      <w:r>
        <w:rPr>
          <w:color w:val="231F20"/>
        </w:rPr>
        <w:t>or</w:t>
      </w:r>
      <w:r w:rsidR="000F3A0A">
        <w:rPr>
          <w:color w:val="231F20"/>
        </w:rPr>
        <w:t xml:space="preserve"> </w:t>
      </w:r>
      <w:r>
        <w:rPr>
          <w:color w:val="231F20"/>
        </w:rPr>
        <w:t>in</w:t>
      </w:r>
      <w:r w:rsidR="000F3A0A">
        <w:rPr>
          <w:color w:val="231F20"/>
        </w:rPr>
        <w:t xml:space="preserve"> </w:t>
      </w:r>
      <w:r>
        <w:rPr>
          <w:color w:val="231F20"/>
        </w:rPr>
        <w:t>connection</w:t>
      </w:r>
      <w:r w:rsidR="000F3A0A">
        <w:rPr>
          <w:color w:val="231F20"/>
        </w:rPr>
        <w:t xml:space="preserve"> </w:t>
      </w:r>
      <w:r>
        <w:rPr>
          <w:color w:val="231F20"/>
        </w:rPr>
        <w:t>with</w:t>
      </w:r>
      <w:r w:rsidR="000F3A0A">
        <w:rPr>
          <w:color w:val="231F20"/>
        </w:rPr>
        <w:t xml:space="preserve"> </w:t>
      </w:r>
      <w:r>
        <w:rPr>
          <w:color w:val="231F20"/>
        </w:rPr>
        <w:t>the</w:t>
      </w:r>
      <w:r w:rsidR="000F3A0A">
        <w:rPr>
          <w:color w:val="231F20"/>
        </w:rPr>
        <w:t xml:space="preserve"> </w:t>
      </w:r>
      <w:r>
        <w:rPr>
          <w:color w:val="231F20"/>
        </w:rPr>
        <w:t>Contract</w:t>
      </w:r>
      <w:r w:rsidR="000F3A0A">
        <w:rPr>
          <w:color w:val="231F20"/>
        </w:rPr>
        <w:t xml:space="preserve"> </w:t>
      </w:r>
      <w:r>
        <w:rPr>
          <w:color w:val="231F20"/>
        </w:rPr>
        <w:t>other</w:t>
      </w:r>
      <w:r w:rsidR="000F3A0A">
        <w:rPr>
          <w:color w:val="231F20"/>
        </w:rPr>
        <w:t xml:space="preserve"> </w:t>
      </w:r>
      <w:r>
        <w:rPr>
          <w:color w:val="231F20"/>
        </w:rPr>
        <w:t>than under</w:t>
      </w:r>
      <w:r w:rsidR="000F3A0A">
        <w:rPr>
          <w:color w:val="231F20"/>
        </w:rPr>
        <w:t xml:space="preserve"> </w:t>
      </w:r>
      <w:r>
        <w:rPr>
          <w:color w:val="231F20"/>
        </w:rPr>
        <w:t>Sub-Clause</w:t>
      </w:r>
      <w:r w:rsidR="000F3A0A">
        <w:rPr>
          <w:color w:val="231F20"/>
        </w:rPr>
        <w:t xml:space="preserve"> </w:t>
      </w:r>
      <w:r>
        <w:rPr>
          <w:color w:val="231F20"/>
        </w:rPr>
        <w:t>4.19</w:t>
      </w:r>
      <w:r w:rsidR="000F3A0A">
        <w:rPr>
          <w:color w:val="231F20"/>
        </w:rPr>
        <w:t xml:space="preserve"> </w:t>
      </w:r>
      <w:r>
        <w:rPr>
          <w:color w:val="231F20"/>
        </w:rPr>
        <w:t>[Electricity,</w:t>
      </w:r>
      <w:r w:rsidR="000F3A0A">
        <w:rPr>
          <w:color w:val="231F20"/>
        </w:rPr>
        <w:t xml:space="preserve"> </w:t>
      </w:r>
      <w:r>
        <w:rPr>
          <w:color w:val="231F20"/>
          <w:spacing w:val="-4"/>
        </w:rPr>
        <w:t>Water</w:t>
      </w:r>
      <w:r w:rsidR="000F3A0A">
        <w:rPr>
          <w:color w:val="231F20"/>
          <w:spacing w:val="-4"/>
        </w:rPr>
        <w:t xml:space="preserve"> </w:t>
      </w:r>
      <w:r>
        <w:rPr>
          <w:color w:val="231F20"/>
        </w:rPr>
        <w:t>and</w:t>
      </w:r>
      <w:r w:rsidR="000F3A0A">
        <w:rPr>
          <w:color w:val="231F20"/>
        </w:rPr>
        <w:t xml:space="preserve"> </w:t>
      </w:r>
      <w:r>
        <w:rPr>
          <w:color w:val="231F20"/>
        </w:rPr>
        <w:t>Gas],</w:t>
      </w:r>
      <w:r w:rsidR="000F3A0A">
        <w:rPr>
          <w:color w:val="231F20"/>
        </w:rPr>
        <w:t xml:space="preserve"> </w:t>
      </w:r>
      <w:r>
        <w:rPr>
          <w:color w:val="231F20"/>
        </w:rPr>
        <w:t>Sub-Clause</w:t>
      </w:r>
      <w:r w:rsidR="000F3A0A">
        <w:rPr>
          <w:color w:val="231F20"/>
        </w:rPr>
        <w:t xml:space="preserve"> </w:t>
      </w:r>
      <w:r>
        <w:rPr>
          <w:color w:val="231F20"/>
        </w:rPr>
        <w:t>4.20</w:t>
      </w:r>
      <w:r w:rsidR="000F3A0A">
        <w:rPr>
          <w:color w:val="231F20"/>
        </w:rPr>
        <w:t xml:space="preserve"> </w:t>
      </w:r>
      <w:r>
        <w:rPr>
          <w:color w:val="231F20"/>
        </w:rPr>
        <w:t>[Procuring</w:t>
      </w:r>
      <w:r w:rsidR="000F3A0A">
        <w:rPr>
          <w:color w:val="231F20"/>
        </w:rPr>
        <w:t xml:space="preserve"> </w:t>
      </w:r>
      <w:r>
        <w:rPr>
          <w:color w:val="231F20"/>
        </w:rPr>
        <w:t>Entity's</w:t>
      </w:r>
      <w:r w:rsidR="000F3A0A">
        <w:rPr>
          <w:color w:val="231F20"/>
        </w:rPr>
        <w:t xml:space="preserve"> </w:t>
      </w:r>
      <w:r>
        <w:rPr>
          <w:color w:val="231F20"/>
        </w:rPr>
        <w:t>Equipment</w:t>
      </w:r>
      <w:r w:rsidR="000F3A0A">
        <w:rPr>
          <w:color w:val="231F20"/>
        </w:rPr>
        <w:t xml:space="preserve"> </w:t>
      </w:r>
      <w:r>
        <w:rPr>
          <w:color w:val="231F20"/>
        </w:rPr>
        <w:t>and</w:t>
      </w:r>
      <w:r w:rsidR="000F3A0A">
        <w:rPr>
          <w:color w:val="231F20"/>
        </w:rPr>
        <w:t xml:space="preserve"> </w:t>
      </w:r>
      <w:r>
        <w:rPr>
          <w:color w:val="231F20"/>
        </w:rPr>
        <w:t>Free- Issue Materials], Sub-Clause 17.1 [Indemnities] and Sub-Clause 17.5 [Intellectual and Industrial Property Rights],</w:t>
      </w:r>
      <w:r w:rsidR="000F3A0A">
        <w:rPr>
          <w:color w:val="231F20"/>
        </w:rPr>
        <w:t xml:space="preserve"> </w:t>
      </w:r>
      <w:r>
        <w:rPr>
          <w:color w:val="231F20"/>
        </w:rPr>
        <w:t>shall</w:t>
      </w:r>
      <w:r w:rsidR="000F3A0A">
        <w:rPr>
          <w:color w:val="231F20"/>
        </w:rPr>
        <w:t xml:space="preserve"> </w:t>
      </w:r>
      <w:r>
        <w:rPr>
          <w:color w:val="231F20"/>
        </w:rPr>
        <w:t>not</w:t>
      </w:r>
      <w:r w:rsidR="000F3A0A">
        <w:rPr>
          <w:color w:val="231F20"/>
        </w:rPr>
        <w:t xml:space="preserve"> </w:t>
      </w:r>
      <w:r>
        <w:rPr>
          <w:color w:val="231F20"/>
        </w:rPr>
        <w:t>exceed</w:t>
      </w:r>
      <w:r w:rsidR="000F3A0A">
        <w:rPr>
          <w:color w:val="231F20"/>
        </w:rPr>
        <w:t xml:space="preserve"> </w:t>
      </w:r>
      <w:r>
        <w:rPr>
          <w:color w:val="231F20"/>
        </w:rPr>
        <w:t>the</w:t>
      </w:r>
      <w:r w:rsidR="000F3A0A">
        <w:rPr>
          <w:color w:val="231F20"/>
        </w:rPr>
        <w:t xml:space="preserve"> </w:t>
      </w:r>
      <w:r>
        <w:rPr>
          <w:color w:val="231F20"/>
        </w:rPr>
        <w:t>sum</w:t>
      </w:r>
      <w:r w:rsidR="000F3A0A">
        <w:rPr>
          <w:color w:val="231F20"/>
        </w:rPr>
        <w:t xml:space="preserve"> </w:t>
      </w:r>
      <w:r>
        <w:rPr>
          <w:color w:val="231F20"/>
        </w:rPr>
        <w:t>resulting</w:t>
      </w:r>
      <w:r w:rsidR="000F3A0A">
        <w:rPr>
          <w:color w:val="231F20"/>
        </w:rPr>
        <w:t xml:space="preserve"> </w:t>
      </w:r>
      <w:r>
        <w:rPr>
          <w:color w:val="231F20"/>
        </w:rPr>
        <w:t>from</w:t>
      </w:r>
      <w:r w:rsidR="000F3A0A">
        <w:rPr>
          <w:color w:val="231F20"/>
        </w:rPr>
        <w:t xml:space="preserve"> </w:t>
      </w:r>
      <w:r>
        <w:rPr>
          <w:color w:val="231F20"/>
        </w:rPr>
        <w:t>the</w:t>
      </w:r>
      <w:r w:rsidR="000F3A0A">
        <w:rPr>
          <w:color w:val="231F20"/>
        </w:rPr>
        <w:t xml:space="preserve"> </w:t>
      </w:r>
      <w:r>
        <w:rPr>
          <w:color w:val="231F20"/>
        </w:rPr>
        <w:t>application</w:t>
      </w:r>
      <w:r w:rsidR="000F3A0A">
        <w:rPr>
          <w:color w:val="231F20"/>
        </w:rPr>
        <w:t xml:space="preserve"> </w:t>
      </w:r>
      <w:r>
        <w:rPr>
          <w:color w:val="231F20"/>
        </w:rPr>
        <w:t>of</w:t>
      </w:r>
      <w:r w:rsidR="000F3A0A">
        <w:rPr>
          <w:color w:val="231F20"/>
        </w:rPr>
        <w:t xml:space="preserve"> </w:t>
      </w:r>
      <w:r>
        <w:rPr>
          <w:color w:val="231F20"/>
        </w:rPr>
        <w:t>a</w:t>
      </w:r>
      <w:r w:rsidR="000F3A0A">
        <w:rPr>
          <w:color w:val="231F20"/>
        </w:rPr>
        <w:t xml:space="preserve"> </w:t>
      </w:r>
      <w:r>
        <w:rPr>
          <w:color w:val="231F20"/>
        </w:rPr>
        <w:t>multiplier</w:t>
      </w:r>
      <w:r w:rsidR="000F3A0A">
        <w:rPr>
          <w:color w:val="231F20"/>
        </w:rPr>
        <w:t xml:space="preserve"> </w:t>
      </w:r>
      <w:r>
        <w:rPr>
          <w:color w:val="231F20"/>
        </w:rPr>
        <w:t>(less</w:t>
      </w:r>
      <w:r w:rsidR="000F3A0A">
        <w:rPr>
          <w:color w:val="231F20"/>
        </w:rPr>
        <w:t xml:space="preserve"> </w:t>
      </w:r>
      <w:r>
        <w:rPr>
          <w:color w:val="231F20"/>
        </w:rPr>
        <w:t>or</w:t>
      </w:r>
      <w:r w:rsidR="000F3A0A">
        <w:rPr>
          <w:color w:val="231F20"/>
        </w:rPr>
        <w:t xml:space="preserve"> </w:t>
      </w:r>
      <w:r>
        <w:rPr>
          <w:color w:val="231F20"/>
        </w:rPr>
        <w:t>greater</w:t>
      </w:r>
      <w:r w:rsidR="000F3A0A">
        <w:rPr>
          <w:color w:val="231F20"/>
        </w:rPr>
        <w:t xml:space="preserve"> </w:t>
      </w:r>
      <w:r>
        <w:rPr>
          <w:color w:val="231F20"/>
        </w:rPr>
        <w:t>than</w:t>
      </w:r>
      <w:r w:rsidR="000F3A0A">
        <w:rPr>
          <w:color w:val="231F20"/>
        </w:rPr>
        <w:t xml:space="preserve"> </w:t>
      </w:r>
      <w:r>
        <w:rPr>
          <w:color w:val="231F20"/>
        </w:rPr>
        <w:t>one)</w:t>
      </w:r>
      <w:r w:rsidR="000F3A0A">
        <w:rPr>
          <w:color w:val="231F20"/>
        </w:rPr>
        <w:t xml:space="preserve"> </w:t>
      </w:r>
      <w:r>
        <w:rPr>
          <w:color w:val="231F20"/>
        </w:rPr>
        <w:t>to</w:t>
      </w:r>
      <w:r w:rsidR="000F3A0A">
        <w:rPr>
          <w:color w:val="231F20"/>
        </w:rPr>
        <w:t xml:space="preserve"> </w:t>
      </w:r>
      <w:r>
        <w:rPr>
          <w:color w:val="231F20"/>
        </w:rPr>
        <w:t xml:space="preserve">the Accepted Contract Amount, as stated in the </w:t>
      </w:r>
      <w:r>
        <w:rPr>
          <w:b/>
          <w:color w:val="231F20"/>
        </w:rPr>
        <w:t>SCC</w:t>
      </w:r>
      <w:r>
        <w:rPr>
          <w:color w:val="231F20"/>
        </w:rPr>
        <w:t>, or (if such multiplier or other sum is not so stated) the Accepted</w:t>
      </w:r>
      <w:r w:rsidR="000F3A0A">
        <w:rPr>
          <w:color w:val="231F20"/>
        </w:rPr>
        <w:t xml:space="preserve"> </w:t>
      </w:r>
      <w:r>
        <w:rPr>
          <w:color w:val="231F20"/>
        </w:rPr>
        <w:t>Contract</w:t>
      </w:r>
      <w:r w:rsidR="000F3A0A">
        <w:rPr>
          <w:color w:val="231F20"/>
        </w:rPr>
        <w:t xml:space="preserve"> </w:t>
      </w:r>
      <w:r>
        <w:rPr>
          <w:color w:val="231F20"/>
        </w:rPr>
        <w:t>Amount.</w:t>
      </w:r>
    </w:p>
    <w:p w14:paraId="44C1A0FB" w14:textId="77777777" w:rsidR="005E6E3D" w:rsidRDefault="007B664E">
      <w:pPr>
        <w:pStyle w:val="ListParagraph"/>
        <w:numPr>
          <w:ilvl w:val="2"/>
          <w:numId w:val="61"/>
        </w:numPr>
        <w:tabs>
          <w:tab w:val="left" w:pos="805"/>
        </w:tabs>
        <w:spacing w:before="248" w:line="230" w:lineRule="auto"/>
        <w:ind w:left="808" w:right="309" w:hanging="682"/>
        <w:jc w:val="both"/>
        <w:rPr>
          <w:color w:val="231F20"/>
        </w:rPr>
      </w:pPr>
      <w:r>
        <w:rPr>
          <w:color w:val="231F20"/>
        </w:rPr>
        <w:t>This</w:t>
      </w:r>
      <w:r w:rsidR="000F3A0A">
        <w:rPr>
          <w:color w:val="231F20"/>
        </w:rPr>
        <w:t xml:space="preserve"> </w:t>
      </w:r>
      <w:r>
        <w:rPr>
          <w:color w:val="231F20"/>
        </w:rPr>
        <w:t>Sub-Clause</w:t>
      </w:r>
      <w:r w:rsidR="000F3A0A">
        <w:rPr>
          <w:color w:val="231F20"/>
        </w:rPr>
        <w:t xml:space="preserve"> </w:t>
      </w:r>
      <w:r>
        <w:rPr>
          <w:color w:val="231F20"/>
        </w:rPr>
        <w:t>shall</w:t>
      </w:r>
      <w:r w:rsidR="000F3A0A">
        <w:rPr>
          <w:color w:val="231F20"/>
        </w:rPr>
        <w:t xml:space="preserve"> </w:t>
      </w:r>
      <w:r>
        <w:rPr>
          <w:color w:val="231F20"/>
        </w:rPr>
        <w:t>not</w:t>
      </w:r>
      <w:r w:rsidR="000F3A0A">
        <w:rPr>
          <w:color w:val="231F20"/>
        </w:rPr>
        <w:t xml:space="preserve"> </w:t>
      </w:r>
      <w:r>
        <w:rPr>
          <w:color w:val="231F20"/>
        </w:rPr>
        <w:t>limit</w:t>
      </w:r>
      <w:r w:rsidR="000F3A0A">
        <w:rPr>
          <w:color w:val="231F20"/>
        </w:rPr>
        <w:t xml:space="preserve"> </w:t>
      </w:r>
      <w:r>
        <w:rPr>
          <w:color w:val="231F20"/>
        </w:rPr>
        <w:t>liability</w:t>
      </w:r>
      <w:r w:rsidR="000F3A0A">
        <w:rPr>
          <w:color w:val="231F20"/>
        </w:rPr>
        <w:t xml:space="preserve"> </w:t>
      </w:r>
      <w:r>
        <w:rPr>
          <w:color w:val="231F20"/>
        </w:rPr>
        <w:t>in</w:t>
      </w:r>
      <w:r w:rsidR="000F3A0A">
        <w:rPr>
          <w:color w:val="231F20"/>
        </w:rPr>
        <w:t xml:space="preserve"> </w:t>
      </w:r>
      <w:r>
        <w:rPr>
          <w:color w:val="231F20"/>
        </w:rPr>
        <w:t>any</w:t>
      </w:r>
      <w:r w:rsidR="000F3A0A">
        <w:rPr>
          <w:color w:val="231F20"/>
        </w:rPr>
        <w:t xml:space="preserve"> </w:t>
      </w:r>
      <w:r>
        <w:rPr>
          <w:color w:val="231F20"/>
        </w:rPr>
        <w:t>case</w:t>
      </w:r>
      <w:r w:rsidR="000F3A0A">
        <w:rPr>
          <w:color w:val="231F20"/>
        </w:rPr>
        <w:t xml:space="preserve"> </w:t>
      </w:r>
      <w:r>
        <w:rPr>
          <w:color w:val="231F20"/>
        </w:rPr>
        <w:t>of</w:t>
      </w:r>
      <w:r w:rsidR="000F3A0A">
        <w:rPr>
          <w:color w:val="231F20"/>
        </w:rPr>
        <w:t xml:space="preserve"> </w:t>
      </w:r>
      <w:r>
        <w:rPr>
          <w:color w:val="231F20"/>
        </w:rPr>
        <w:t>fraud,</w:t>
      </w:r>
      <w:r w:rsidR="000F3A0A">
        <w:rPr>
          <w:color w:val="231F20"/>
        </w:rPr>
        <w:t xml:space="preserve"> </w:t>
      </w:r>
      <w:r>
        <w:rPr>
          <w:color w:val="231F20"/>
        </w:rPr>
        <w:t>deliberate</w:t>
      </w:r>
      <w:r w:rsidR="000F3A0A">
        <w:rPr>
          <w:color w:val="231F20"/>
        </w:rPr>
        <w:t xml:space="preserve"> </w:t>
      </w:r>
      <w:r>
        <w:rPr>
          <w:color w:val="231F20"/>
        </w:rPr>
        <w:t>default</w:t>
      </w:r>
      <w:r w:rsidR="000F3A0A">
        <w:rPr>
          <w:color w:val="231F20"/>
        </w:rPr>
        <w:t xml:space="preserve"> </w:t>
      </w:r>
      <w:r>
        <w:rPr>
          <w:color w:val="231F20"/>
        </w:rPr>
        <w:t>or</w:t>
      </w:r>
      <w:r w:rsidR="000F3A0A">
        <w:rPr>
          <w:color w:val="231F20"/>
        </w:rPr>
        <w:t xml:space="preserve"> </w:t>
      </w:r>
      <w:r>
        <w:rPr>
          <w:color w:val="231F20"/>
        </w:rPr>
        <w:t>reckless</w:t>
      </w:r>
      <w:r w:rsidR="000F3A0A">
        <w:rPr>
          <w:color w:val="231F20"/>
        </w:rPr>
        <w:t xml:space="preserve"> </w:t>
      </w:r>
      <w:r>
        <w:rPr>
          <w:color w:val="231F20"/>
        </w:rPr>
        <w:t>misconduct</w:t>
      </w:r>
      <w:r w:rsidR="000F3A0A">
        <w:rPr>
          <w:color w:val="231F20"/>
        </w:rPr>
        <w:t xml:space="preserve"> </w:t>
      </w:r>
      <w:r>
        <w:rPr>
          <w:color w:val="231F20"/>
        </w:rPr>
        <w:t>by</w:t>
      </w:r>
      <w:r w:rsidR="000F3A0A">
        <w:rPr>
          <w:color w:val="231F20"/>
        </w:rPr>
        <w:t xml:space="preserve"> </w:t>
      </w:r>
      <w:r>
        <w:rPr>
          <w:color w:val="231F20"/>
        </w:rPr>
        <w:t>the defaulting</w:t>
      </w:r>
      <w:r w:rsidR="000F3A0A">
        <w:rPr>
          <w:color w:val="231F20"/>
        </w:rPr>
        <w:t xml:space="preserve"> </w:t>
      </w:r>
      <w:r>
        <w:rPr>
          <w:color w:val="231F20"/>
          <w:spacing w:val="-3"/>
        </w:rPr>
        <w:t>Party.</w:t>
      </w:r>
    </w:p>
    <w:p w14:paraId="5349A914" w14:textId="77777777" w:rsidR="005E6E3D" w:rsidRDefault="007B664E">
      <w:pPr>
        <w:pStyle w:val="Heading4"/>
        <w:numPr>
          <w:ilvl w:val="1"/>
          <w:numId w:val="61"/>
        </w:numPr>
        <w:tabs>
          <w:tab w:val="left" w:pos="804"/>
          <w:tab w:val="left" w:pos="805"/>
        </w:tabs>
        <w:spacing w:before="237"/>
        <w:ind w:left="804" w:hanging="678"/>
        <w:rPr>
          <w:color w:val="231F20"/>
        </w:rPr>
      </w:pPr>
      <w:r>
        <w:rPr>
          <w:color w:val="231F20"/>
        </w:rPr>
        <w:lastRenderedPageBreak/>
        <w:t>Use</w:t>
      </w:r>
      <w:r w:rsidR="000F3A0A">
        <w:rPr>
          <w:color w:val="231F20"/>
        </w:rPr>
        <w:t xml:space="preserve"> </w:t>
      </w:r>
      <w:r>
        <w:rPr>
          <w:color w:val="231F20"/>
        </w:rPr>
        <w:t>of</w:t>
      </w:r>
      <w:r w:rsidR="000F3A0A">
        <w:rPr>
          <w:color w:val="231F20"/>
        </w:rPr>
        <w:t xml:space="preserve"> </w:t>
      </w:r>
      <w:r>
        <w:rPr>
          <w:color w:val="231F20"/>
        </w:rPr>
        <w:t>Procuring</w:t>
      </w:r>
      <w:r w:rsidR="000F3A0A">
        <w:rPr>
          <w:color w:val="231F20"/>
        </w:rPr>
        <w:t xml:space="preserve"> </w:t>
      </w:r>
      <w:r>
        <w:rPr>
          <w:color w:val="231F20"/>
        </w:rPr>
        <w:t>Entity's</w:t>
      </w:r>
      <w:r w:rsidR="000F3A0A">
        <w:rPr>
          <w:color w:val="231F20"/>
        </w:rPr>
        <w:t xml:space="preserve"> </w:t>
      </w:r>
      <w:r>
        <w:rPr>
          <w:color w:val="231F20"/>
        </w:rPr>
        <w:t>Accommodation/Facilities</w:t>
      </w:r>
    </w:p>
    <w:p w14:paraId="4BE853AF" w14:textId="77777777" w:rsidR="005E6E3D" w:rsidRDefault="007B664E">
      <w:pPr>
        <w:pStyle w:val="ListParagraph"/>
        <w:numPr>
          <w:ilvl w:val="2"/>
          <w:numId w:val="61"/>
        </w:numPr>
        <w:tabs>
          <w:tab w:val="left" w:pos="805"/>
        </w:tabs>
        <w:spacing w:before="243" w:line="230" w:lineRule="auto"/>
        <w:ind w:left="808" w:right="309" w:hanging="682"/>
        <w:jc w:val="both"/>
        <w:rPr>
          <w:color w:val="231F20"/>
        </w:rPr>
      </w:pPr>
      <w:r>
        <w:rPr>
          <w:color w:val="231F20"/>
        </w:rPr>
        <w:t>The</w:t>
      </w:r>
      <w:r w:rsidR="000F3A0A">
        <w:rPr>
          <w:color w:val="231F20"/>
        </w:rPr>
        <w:t xml:space="preserve"> </w:t>
      </w:r>
      <w:r>
        <w:rPr>
          <w:color w:val="231F20"/>
        </w:rPr>
        <w:t>Contractor</w:t>
      </w:r>
      <w:r w:rsidR="000F3A0A">
        <w:rPr>
          <w:color w:val="231F20"/>
        </w:rPr>
        <w:t xml:space="preserve"> </w:t>
      </w:r>
      <w:r>
        <w:rPr>
          <w:color w:val="231F20"/>
        </w:rPr>
        <w:t>shall</w:t>
      </w:r>
      <w:r w:rsidR="000F3A0A">
        <w:rPr>
          <w:color w:val="231F20"/>
        </w:rPr>
        <w:t xml:space="preserve"> </w:t>
      </w:r>
      <w:r>
        <w:rPr>
          <w:color w:val="231F20"/>
        </w:rPr>
        <w:t>take</w:t>
      </w:r>
      <w:r w:rsidR="000F3A0A">
        <w:rPr>
          <w:color w:val="231F20"/>
        </w:rPr>
        <w:t xml:space="preserve"> </w:t>
      </w:r>
      <w:r>
        <w:rPr>
          <w:color w:val="231F20"/>
        </w:rPr>
        <w:t>full</w:t>
      </w:r>
      <w:r w:rsidR="000F3A0A">
        <w:rPr>
          <w:color w:val="231F20"/>
        </w:rPr>
        <w:t xml:space="preserve"> </w:t>
      </w:r>
      <w:r>
        <w:rPr>
          <w:color w:val="231F20"/>
        </w:rPr>
        <w:t>responsibility</w:t>
      </w:r>
      <w:r w:rsidR="000F3A0A">
        <w:rPr>
          <w:color w:val="231F20"/>
        </w:rPr>
        <w:t xml:space="preserve"> </w:t>
      </w:r>
      <w:r>
        <w:rPr>
          <w:color w:val="231F20"/>
        </w:rPr>
        <w:t>for</w:t>
      </w:r>
      <w:r w:rsidR="000F3A0A">
        <w:rPr>
          <w:color w:val="231F20"/>
        </w:rPr>
        <w:t xml:space="preserve"> </w:t>
      </w:r>
      <w:r>
        <w:rPr>
          <w:color w:val="231F20"/>
        </w:rPr>
        <w:t>the</w:t>
      </w:r>
      <w:r w:rsidR="000F3A0A">
        <w:rPr>
          <w:color w:val="231F20"/>
        </w:rPr>
        <w:t xml:space="preserve"> </w:t>
      </w:r>
      <w:r>
        <w:rPr>
          <w:color w:val="231F20"/>
        </w:rPr>
        <w:t>care</w:t>
      </w:r>
      <w:r w:rsidR="000F3A0A">
        <w:rPr>
          <w:color w:val="231F20"/>
        </w:rPr>
        <w:t xml:space="preserve"> </w:t>
      </w:r>
      <w:r>
        <w:rPr>
          <w:color w:val="231F20"/>
        </w:rPr>
        <w:t>of</w:t>
      </w:r>
      <w:r w:rsidR="000F3A0A">
        <w:rPr>
          <w:color w:val="231F20"/>
        </w:rPr>
        <w:t xml:space="preserve"> </w:t>
      </w:r>
      <w:r>
        <w:rPr>
          <w:color w:val="231F20"/>
        </w:rPr>
        <w:t>the</w:t>
      </w:r>
      <w:r w:rsidR="000F3A0A">
        <w:rPr>
          <w:color w:val="231F20"/>
        </w:rPr>
        <w:t xml:space="preserve"> </w:t>
      </w:r>
      <w:r>
        <w:rPr>
          <w:color w:val="231F20"/>
        </w:rPr>
        <w:t>Procuring</w:t>
      </w:r>
      <w:r w:rsidR="000F3A0A">
        <w:rPr>
          <w:color w:val="231F20"/>
        </w:rPr>
        <w:t xml:space="preserve"> </w:t>
      </w:r>
      <w:r>
        <w:rPr>
          <w:color w:val="231F20"/>
        </w:rPr>
        <w:t>Entity</w:t>
      </w:r>
      <w:r w:rsidR="000F3A0A">
        <w:rPr>
          <w:color w:val="231F20"/>
        </w:rPr>
        <w:t xml:space="preserve"> </w:t>
      </w:r>
      <w:r>
        <w:rPr>
          <w:color w:val="231F20"/>
        </w:rPr>
        <w:t>provided</w:t>
      </w:r>
      <w:r w:rsidR="000F3A0A">
        <w:rPr>
          <w:color w:val="231F20"/>
        </w:rPr>
        <w:t xml:space="preserve"> </w:t>
      </w:r>
      <w:r>
        <w:rPr>
          <w:color w:val="231F20"/>
        </w:rPr>
        <w:t>accommodation</w:t>
      </w:r>
      <w:r w:rsidR="000F3A0A">
        <w:rPr>
          <w:color w:val="231F20"/>
        </w:rPr>
        <w:t xml:space="preserve"> </w:t>
      </w:r>
      <w:r>
        <w:rPr>
          <w:color w:val="231F20"/>
        </w:rPr>
        <w:t>and facilities,</w:t>
      </w:r>
      <w:r w:rsidR="000F3A0A">
        <w:rPr>
          <w:color w:val="231F20"/>
        </w:rPr>
        <w:t xml:space="preserve"> </w:t>
      </w:r>
      <w:r>
        <w:rPr>
          <w:color w:val="231F20"/>
        </w:rPr>
        <w:t>if</w:t>
      </w:r>
      <w:r w:rsidR="000F3A0A">
        <w:rPr>
          <w:color w:val="231F20"/>
        </w:rPr>
        <w:t xml:space="preserve"> </w:t>
      </w:r>
      <w:r>
        <w:rPr>
          <w:color w:val="231F20"/>
          <w:spacing w:val="-4"/>
        </w:rPr>
        <w:t>any,</w:t>
      </w:r>
      <w:r w:rsidR="000F3A0A">
        <w:rPr>
          <w:color w:val="231F20"/>
          <w:spacing w:val="-4"/>
        </w:rPr>
        <w:t xml:space="preserve"> </w:t>
      </w:r>
      <w:r>
        <w:rPr>
          <w:color w:val="231F20"/>
        </w:rPr>
        <w:t>as</w:t>
      </w:r>
      <w:r w:rsidR="000F3A0A">
        <w:rPr>
          <w:color w:val="231F20"/>
        </w:rPr>
        <w:t xml:space="preserve"> </w:t>
      </w:r>
      <w:r>
        <w:rPr>
          <w:color w:val="231F20"/>
        </w:rPr>
        <w:t>detailed</w:t>
      </w:r>
      <w:r w:rsidR="000F3A0A">
        <w:rPr>
          <w:color w:val="231F20"/>
        </w:rPr>
        <w:t xml:space="preserve"> </w:t>
      </w:r>
      <w:r>
        <w:rPr>
          <w:color w:val="231F20"/>
        </w:rPr>
        <w:t>in</w:t>
      </w:r>
      <w:r w:rsidR="000F3A0A">
        <w:rPr>
          <w:color w:val="231F20"/>
        </w:rPr>
        <w:t xml:space="preserve"> </w:t>
      </w:r>
      <w:r>
        <w:rPr>
          <w:color w:val="231F20"/>
        </w:rPr>
        <w:t>the</w:t>
      </w:r>
      <w:r w:rsidR="000F3A0A">
        <w:rPr>
          <w:color w:val="231F20"/>
        </w:rPr>
        <w:t xml:space="preserve"> </w:t>
      </w:r>
      <w:r>
        <w:rPr>
          <w:color w:val="231F20"/>
        </w:rPr>
        <w:t>Speciﬁcation,</w:t>
      </w:r>
      <w:r w:rsidR="000F3A0A">
        <w:rPr>
          <w:color w:val="231F20"/>
        </w:rPr>
        <w:t xml:space="preserve"> </w:t>
      </w:r>
      <w:r>
        <w:rPr>
          <w:color w:val="231F20"/>
        </w:rPr>
        <w:t>from</w:t>
      </w:r>
      <w:r w:rsidR="000F3A0A">
        <w:rPr>
          <w:color w:val="231F20"/>
        </w:rPr>
        <w:t xml:space="preserve"> </w:t>
      </w:r>
      <w:r>
        <w:rPr>
          <w:color w:val="231F20"/>
        </w:rPr>
        <w:t>the</w:t>
      </w:r>
      <w:r w:rsidR="000F3A0A">
        <w:rPr>
          <w:color w:val="231F20"/>
        </w:rPr>
        <w:t xml:space="preserve"> </w:t>
      </w:r>
      <w:r>
        <w:rPr>
          <w:color w:val="231F20"/>
        </w:rPr>
        <w:t>respective</w:t>
      </w:r>
      <w:r w:rsidR="000F3A0A">
        <w:rPr>
          <w:color w:val="231F20"/>
        </w:rPr>
        <w:t xml:space="preserve"> </w:t>
      </w:r>
      <w:r>
        <w:rPr>
          <w:color w:val="231F20"/>
        </w:rPr>
        <w:t>dates</w:t>
      </w:r>
      <w:r w:rsidR="000F3A0A">
        <w:rPr>
          <w:color w:val="231F20"/>
        </w:rPr>
        <w:t xml:space="preserve"> </w:t>
      </w:r>
      <w:r>
        <w:rPr>
          <w:color w:val="231F20"/>
        </w:rPr>
        <w:t>of</w:t>
      </w:r>
      <w:r w:rsidR="000F3A0A">
        <w:rPr>
          <w:color w:val="231F20"/>
        </w:rPr>
        <w:t xml:space="preserve"> </w:t>
      </w:r>
      <w:r>
        <w:rPr>
          <w:color w:val="231F20"/>
        </w:rPr>
        <w:t>hand-over</w:t>
      </w:r>
      <w:r w:rsidR="000F3A0A">
        <w:rPr>
          <w:color w:val="231F20"/>
        </w:rPr>
        <w:t xml:space="preserve"> </w:t>
      </w:r>
      <w:r>
        <w:rPr>
          <w:color w:val="231F20"/>
        </w:rPr>
        <w:t>to</w:t>
      </w:r>
      <w:r w:rsidR="000F3A0A">
        <w:rPr>
          <w:color w:val="231F20"/>
        </w:rPr>
        <w:t xml:space="preserve"> </w:t>
      </w:r>
      <w:r>
        <w:rPr>
          <w:color w:val="231F20"/>
        </w:rPr>
        <w:t>the</w:t>
      </w:r>
      <w:r w:rsidR="000F3A0A">
        <w:rPr>
          <w:color w:val="231F20"/>
        </w:rPr>
        <w:t xml:space="preserve"> </w:t>
      </w:r>
      <w:r>
        <w:rPr>
          <w:color w:val="231F20"/>
        </w:rPr>
        <w:t>Contract</w:t>
      </w:r>
      <w:r w:rsidR="000F3A0A">
        <w:rPr>
          <w:color w:val="231F20"/>
        </w:rPr>
        <w:t xml:space="preserve"> </w:t>
      </w:r>
      <w:r>
        <w:rPr>
          <w:color w:val="231F20"/>
        </w:rPr>
        <w:t>or</w:t>
      </w:r>
      <w:r w:rsidR="000F3A0A">
        <w:rPr>
          <w:color w:val="231F20"/>
        </w:rPr>
        <w:t xml:space="preserve"> </w:t>
      </w:r>
      <w:r>
        <w:rPr>
          <w:color w:val="231F20"/>
        </w:rPr>
        <w:t>until cessation</w:t>
      </w:r>
      <w:r w:rsidR="000F3A0A">
        <w:rPr>
          <w:color w:val="231F20"/>
        </w:rPr>
        <w:t xml:space="preserve"> </w:t>
      </w:r>
      <w:r>
        <w:rPr>
          <w:color w:val="231F20"/>
        </w:rPr>
        <w:t>of</w:t>
      </w:r>
      <w:r w:rsidR="000F3A0A">
        <w:rPr>
          <w:color w:val="231F20"/>
        </w:rPr>
        <w:t xml:space="preserve"> </w:t>
      </w:r>
      <w:r>
        <w:rPr>
          <w:color w:val="231F20"/>
        </w:rPr>
        <w:t>occupation</w:t>
      </w:r>
      <w:r w:rsidR="000F3A0A">
        <w:rPr>
          <w:color w:val="231F20"/>
        </w:rPr>
        <w:t xml:space="preserve"> </w:t>
      </w:r>
      <w:r>
        <w:rPr>
          <w:color w:val="231F20"/>
        </w:rPr>
        <w:t>(where</w:t>
      </w:r>
      <w:r w:rsidR="000F3A0A">
        <w:rPr>
          <w:color w:val="231F20"/>
        </w:rPr>
        <w:t xml:space="preserve"> </w:t>
      </w:r>
      <w:r>
        <w:rPr>
          <w:color w:val="231F20"/>
        </w:rPr>
        <w:t>hand-over</w:t>
      </w:r>
      <w:r w:rsidR="000F3A0A">
        <w:rPr>
          <w:color w:val="231F20"/>
        </w:rPr>
        <w:t xml:space="preserve"> </w:t>
      </w:r>
      <w:r>
        <w:rPr>
          <w:color w:val="231F20"/>
        </w:rPr>
        <w:t>or</w:t>
      </w:r>
      <w:r w:rsidR="000F3A0A">
        <w:rPr>
          <w:color w:val="231F20"/>
        </w:rPr>
        <w:t xml:space="preserve"> </w:t>
      </w:r>
      <w:r>
        <w:rPr>
          <w:color w:val="231F20"/>
        </w:rPr>
        <w:t>cessation</w:t>
      </w:r>
      <w:r w:rsidR="000F3A0A">
        <w:rPr>
          <w:color w:val="231F20"/>
        </w:rPr>
        <w:t xml:space="preserve"> </w:t>
      </w:r>
      <w:r>
        <w:rPr>
          <w:color w:val="231F20"/>
        </w:rPr>
        <w:t>of</w:t>
      </w:r>
      <w:r w:rsidR="000F3A0A">
        <w:rPr>
          <w:color w:val="231F20"/>
        </w:rPr>
        <w:t xml:space="preserve"> </w:t>
      </w:r>
      <w:r>
        <w:rPr>
          <w:color w:val="231F20"/>
        </w:rPr>
        <w:t>occupation</w:t>
      </w:r>
      <w:r w:rsidR="000F3A0A">
        <w:rPr>
          <w:color w:val="231F20"/>
        </w:rPr>
        <w:t xml:space="preserve"> </w:t>
      </w:r>
      <w:r>
        <w:rPr>
          <w:color w:val="231F20"/>
        </w:rPr>
        <w:t>may</w:t>
      </w:r>
      <w:r w:rsidR="000F3A0A">
        <w:rPr>
          <w:color w:val="231F20"/>
        </w:rPr>
        <w:t xml:space="preserve"> </w:t>
      </w:r>
      <w:r>
        <w:rPr>
          <w:color w:val="231F20"/>
        </w:rPr>
        <w:t>take</w:t>
      </w:r>
      <w:r w:rsidR="000F3A0A">
        <w:rPr>
          <w:color w:val="231F20"/>
        </w:rPr>
        <w:t xml:space="preserve"> </w:t>
      </w:r>
      <w:r>
        <w:rPr>
          <w:color w:val="231F20"/>
        </w:rPr>
        <w:t>place</w:t>
      </w:r>
      <w:r w:rsidR="000F3A0A">
        <w:rPr>
          <w:color w:val="231F20"/>
        </w:rPr>
        <w:t xml:space="preserve"> </w:t>
      </w:r>
      <w:r>
        <w:rPr>
          <w:color w:val="231F20"/>
        </w:rPr>
        <w:t>after</w:t>
      </w:r>
      <w:r w:rsidR="000F3A0A">
        <w:rPr>
          <w:color w:val="231F20"/>
        </w:rPr>
        <w:t xml:space="preserve"> </w:t>
      </w:r>
      <w:r>
        <w:rPr>
          <w:color w:val="231F20"/>
        </w:rPr>
        <w:t>the</w:t>
      </w:r>
      <w:r w:rsidR="000F3A0A">
        <w:rPr>
          <w:color w:val="231F20"/>
        </w:rPr>
        <w:t xml:space="preserve"> </w:t>
      </w:r>
      <w:r>
        <w:rPr>
          <w:color w:val="231F20"/>
        </w:rPr>
        <w:t>date</w:t>
      </w:r>
      <w:r w:rsidR="000F3A0A">
        <w:rPr>
          <w:color w:val="231F20"/>
        </w:rPr>
        <w:t xml:space="preserve"> </w:t>
      </w:r>
      <w:r>
        <w:rPr>
          <w:color w:val="231F20"/>
        </w:rPr>
        <w:t>stated</w:t>
      </w:r>
      <w:r w:rsidR="000F3A0A">
        <w:rPr>
          <w:color w:val="231F20"/>
        </w:rPr>
        <w:t xml:space="preserve"> </w:t>
      </w:r>
      <w:r>
        <w:rPr>
          <w:color w:val="231F20"/>
        </w:rPr>
        <w:t>in</w:t>
      </w:r>
      <w:r w:rsidR="000F3A0A">
        <w:rPr>
          <w:color w:val="231F20"/>
        </w:rPr>
        <w:t xml:space="preserve"> </w:t>
      </w:r>
      <w:r>
        <w:rPr>
          <w:color w:val="231F20"/>
        </w:rPr>
        <w:t>the Taking-Over</w:t>
      </w:r>
      <w:r w:rsidR="000F3A0A">
        <w:rPr>
          <w:color w:val="231F20"/>
        </w:rPr>
        <w:t xml:space="preserve"> </w:t>
      </w:r>
      <w:r>
        <w:rPr>
          <w:color w:val="231F20"/>
        </w:rPr>
        <w:t>Certiﬁcate</w:t>
      </w:r>
      <w:r w:rsidR="000F3A0A">
        <w:rPr>
          <w:color w:val="231F20"/>
        </w:rPr>
        <w:t xml:space="preserve"> </w:t>
      </w:r>
      <w:r>
        <w:rPr>
          <w:color w:val="231F20"/>
        </w:rPr>
        <w:t>for</w:t>
      </w:r>
      <w:r w:rsidR="000F3A0A">
        <w:rPr>
          <w:color w:val="231F20"/>
        </w:rPr>
        <w:t xml:space="preserve"> </w:t>
      </w:r>
      <w:proofErr w:type="spellStart"/>
      <w:r>
        <w:rPr>
          <w:color w:val="231F20"/>
        </w:rPr>
        <w:t>the</w:t>
      </w:r>
      <w:r>
        <w:rPr>
          <w:color w:val="231F20"/>
          <w:spacing w:val="-3"/>
        </w:rPr>
        <w:t>Works</w:t>
      </w:r>
      <w:proofErr w:type="spellEnd"/>
      <w:r>
        <w:rPr>
          <w:color w:val="231F20"/>
          <w:spacing w:val="-3"/>
        </w:rPr>
        <w:t>).</w:t>
      </w:r>
    </w:p>
    <w:p w14:paraId="2ADF3E3C" w14:textId="77777777" w:rsidR="005E6E3D" w:rsidRDefault="007B664E">
      <w:pPr>
        <w:pStyle w:val="ListParagraph"/>
        <w:numPr>
          <w:ilvl w:val="2"/>
          <w:numId w:val="61"/>
        </w:numPr>
        <w:tabs>
          <w:tab w:val="left" w:pos="805"/>
        </w:tabs>
        <w:spacing w:line="230" w:lineRule="auto"/>
        <w:ind w:left="808" w:right="310" w:hanging="683"/>
        <w:jc w:val="both"/>
        <w:rPr>
          <w:color w:val="231F20"/>
        </w:rPr>
      </w:pPr>
      <w:r>
        <w:rPr>
          <w:color w:val="231F20"/>
        </w:rPr>
        <w:t>If</w:t>
      </w:r>
      <w:r w:rsidR="000F3A0A">
        <w:rPr>
          <w:color w:val="231F20"/>
        </w:rPr>
        <w:t xml:space="preserve"> </w:t>
      </w:r>
      <w:r>
        <w:rPr>
          <w:color w:val="231F20"/>
        </w:rPr>
        <w:t>any</w:t>
      </w:r>
      <w:r w:rsidR="000F3A0A">
        <w:rPr>
          <w:color w:val="231F20"/>
        </w:rPr>
        <w:t xml:space="preserve"> </w:t>
      </w:r>
      <w:r>
        <w:rPr>
          <w:color w:val="231F20"/>
        </w:rPr>
        <w:t>loss</w:t>
      </w:r>
      <w:r w:rsidR="000F3A0A">
        <w:rPr>
          <w:color w:val="231F20"/>
        </w:rPr>
        <w:t xml:space="preserve"> </w:t>
      </w:r>
      <w:r>
        <w:rPr>
          <w:color w:val="231F20"/>
        </w:rPr>
        <w:t>or</w:t>
      </w:r>
      <w:r w:rsidR="000F3A0A">
        <w:rPr>
          <w:color w:val="231F20"/>
        </w:rPr>
        <w:t xml:space="preserve"> </w:t>
      </w:r>
      <w:r>
        <w:rPr>
          <w:color w:val="231F20"/>
        </w:rPr>
        <w:t>damage</w:t>
      </w:r>
      <w:r w:rsidR="000F3A0A">
        <w:rPr>
          <w:color w:val="231F20"/>
        </w:rPr>
        <w:t xml:space="preserve"> </w:t>
      </w:r>
      <w:r>
        <w:rPr>
          <w:color w:val="231F20"/>
        </w:rPr>
        <w:t>happens</w:t>
      </w:r>
      <w:r w:rsidR="000F3A0A">
        <w:rPr>
          <w:color w:val="231F20"/>
        </w:rPr>
        <w:t xml:space="preserve"> </w:t>
      </w:r>
      <w:r>
        <w:rPr>
          <w:color w:val="231F20"/>
        </w:rPr>
        <w:t>to</w:t>
      </w:r>
      <w:r w:rsidR="000F3A0A">
        <w:rPr>
          <w:color w:val="231F20"/>
        </w:rPr>
        <w:t xml:space="preserve"> </w:t>
      </w:r>
      <w:r>
        <w:rPr>
          <w:color w:val="231F20"/>
        </w:rPr>
        <w:t>any</w:t>
      </w:r>
      <w:r w:rsidR="000F3A0A">
        <w:rPr>
          <w:color w:val="231F20"/>
        </w:rPr>
        <w:t xml:space="preserve"> </w:t>
      </w:r>
      <w:r>
        <w:rPr>
          <w:color w:val="231F20"/>
        </w:rPr>
        <w:t>of</w:t>
      </w:r>
      <w:r w:rsidR="000F3A0A">
        <w:rPr>
          <w:color w:val="231F20"/>
        </w:rPr>
        <w:t xml:space="preserve"> </w:t>
      </w:r>
      <w:r>
        <w:rPr>
          <w:color w:val="231F20"/>
        </w:rPr>
        <w:t>the</w:t>
      </w:r>
      <w:r w:rsidR="000F3A0A">
        <w:rPr>
          <w:color w:val="231F20"/>
        </w:rPr>
        <w:t xml:space="preserve"> </w:t>
      </w:r>
      <w:r>
        <w:rPr>
          <w:color w:val="231F20"/>
        </w:rPr>
        <w:t>above</w:t>
      </w:r>
      <w:r w:rsidR="000F3A0A">
        <w:rPr>
          <w:color w:val="231F20"/>
        </w:rPr>
        <w:t xml:space="preserve"> </w:t>
      </w:r>
      <w:r>
        <w:rPr>
          <w:color w:val="231F20"/>
        </w:rPr>
        <w:t>items</w:t>
      </w:r>
      <w:r w:rsidR="000F3A0A">
        <w:rPr>
          <w:color w:val="231F20"/>
        </w:rPr>
        <w:t xml:space="preserve"> </w:t>
      </w:r>
      <w:r>
        <w:rPr>
          <w:color w:val="231F20"/>
        </w:rPr>
        <w:t>while</w:t>
      </w:r>
      <w:r w:rsidR="000F3A0A">
        <w:rPr>
          <w:color w:val="231F20"/>
        </w:rPr>
        <w:t xml:space="preserve"> </w:t>
      </w:r>
      <w:r>
        <w:rPr>
          <w:color w:val="231F20"/>
        </w:rPr>
        <w:t>the</w:t>
      </w:r>
      <w:r w:rsidR="000F3A0A">
        <w:rPr>
          <w:color w:val="231F20"/>
        </w:rPr>
        <w:t xml:space="preserve"> </w:t>
      </w:r>
      <w:r>
        <w:rPr>
          <w:color w:val="231F20"/>
        </w:rPr>
        <w:t>Contractor</w:t>
      </w:r>
      <w:r w:rsidR="000F3A0A">
        <w:rPr>
          <w:color w:val="231F20"/>
        </w:rPr>
        <w:t xml:space="preserve"> </w:t>
      </w:r>
      <w:r>
        <w:rPr>
          <w:color w:val="231F20"/>
        </w:rPr>
        <w:t>is</w:t>
      </w:r>
      <w:r w:rsidR="000F3A0A">
        <w:rPr>
          <w:color w:val="231F20"/>
        </w:rPr>
        <w:t xml:space="preserve"> </w:t>
      </w:r>
      <w:r>
        <w:rPr>
          <w:color w:val="231F20"/>
        </w:rPr>
        <w:t>responsible</w:t>
      </w:r>
      <w:r w:rsidR="000F3A0A">
        <w:rPr>
          <w:color w:val="231F20"/>
        </w:rPr>
        <w:t xml:space="preserve"> </w:t>
      </w:r>
      <w:r>
        <w:rPr>
          <w:color w:val="231F20"/>
        </w:rPr>
        <w:t>for</w:t>
      </w:r>
      <w:r w:rsidR="000F3A0A">
        <w:rPr>
          <w:color w:val="231F20"/>
        </w:rPr>
        <w:t xml:space="preserve"> </w:t>
      </w:r>
      <w:r>
        <w:rPr>
          <w:color w:val="231F20"/>
        </w:rPr>
        <w:t>their</w:t>
      </w:r>
      <w:r w:rsidR="000F3A0A">
        <w:rPr>
          <w:color w:val="231F20"/>
        </w:rPr>
        <w:t xml:space="preserve"> </w:t>
      </w:r>
      <w:r>
        <w:rPr>
          <w:color w:val="231F20"/>
        </w:rPr>
        <w:t>care</w:t>
      </w:r>
      <w:r w:rsidR="000F3A0A">
        <w:rPr>
          <w:color w:val="231F20"/>
        </w:rPr>
        <w:t xml:space="preserve"> </w:t>
      </w:r>
      <w:r>
        <w:rPr>
          <w:color w:val="231F20"/>
        </w:rPr>
        <w:t>arising from</w:t>
      </w:r>
      <w:r w:rsidR="000F3A0A">
        <w:rPr>
          <w:color w:val="231F20"/>
        </w:rPr>
        <w:t xml:space="preserve"> </w:t>
      </w:r>
      <w:r>
        <w:rPr>
          <w:color w:val="231F20"/>
        </w:rPr>
        <w:t>any</w:t>
      </w:r>
      <w:r w:rsidR="000F3A0A">
        <w:rPr>
          <w:color w:val="231F20"/>
        </w:rPr>
        <w:t xml:space="preserve"> </w:t>
      </w:r>
      <w:r>
        <w:rPr>
          <w:color w:val="231F20"/>
        </w:rPr>
        <w:t>cause</w:t>
      </w:r>
      <w:r w:rsidR="000F3A0A">
        <w:rPr>
          <w:color w:val="231F20"/>
        </w:rPr>
        <w:t xml:space="preserve"> </w:t>
      </w:r>
      <w:r>
        <w:rPr>
          <w:color w:val="231F20"/>
        </w:rPr>
        <w:t>whatsoever</w:t>
      </w:r>
      <w:r w:rsidR="000F3A0A">
        <w:rPr>
          <w:color w:val="231F20"/>
        </w:rPr>
        <w:t xml:space="preserve"> </w:t>
      </w:r>
      <w:r>
        <w:rPr>
          <w:color w:val="231F20"/>
        </w:rPr>
        <w:t>other</w:t>
      </w:r>
      <w:r w:rsidR="000F3A0A">
        <w:rPr>
          <w:color w:val="231F20"/>
        </w:rPr>
        <w:t xml:space="preserve"> </w:t>
      </w:r>
      <w:r>
        <w:rPr>
          <w:color w:val="231F20"/>
        </w:rPr>
        <w:t>than</w:t>
      </w:r>
      <w:r w:rsidR="000F3A0A">
        <w:rPr>
          <w:color w:val="231F20"/>
        </w:rPr>
        <w:t xml:space="preserve"> </w:t>
      </w:r>
      <w:r>
        <w:rPr>
          <w:color w:val="231F20"/>
        </w:rPr>
        <w:t>those</w:t>
      </w:r>
      <w:r w:rsidR="000F3A0A">
        <w:rPr>
          <w:color w:val="231F20"/>
        </w:rPr>
        <w:t xml:space="preserve"> </w:t>
      </w:r>
      <w:r>
        <w:rPr>
          <w:color w:val="231F20"/>
        </w:rPr>
        <w:t>for</w:t>
      </w:r>
      <w:r w:rsidR="000F3A0A">
        <w:rPr>
          <w:color w:val="231F20"/>
        </w:rPr>
        <w:t xml:space="preserve"> </w:t>
      </w:r>
      <w:r>
        <w:rPr>
          <w:color w:val="231F20"/>
        </w:rPr>
        <w:t>which</w:t>
      </w:r>
      <w:r w:rsidR="000F3A0A">
        <w:rPr>
          <w:color w:val="231F20"/>
        </w:rPr>
        <w:t xml:space="preserve"> </w:t>
      </w:r>
      <w:r>
        <w:rPr>
          <w:color w:val="231F20"/>
        </w:rPr>
        <w:t>the</w:t>
      </w:r>
      <w:r w:rsidR="000F3A0A">
        <w:rPr>
          <w:color w:val="231F20"/>
        </w:rPr>
        <w:t xml:space="preserve"> </w:t>
      </w:r>
      <w:r>
        <w:rPr>
          <w:color w:val="231F20"/>
        </w:rPr>
        <w:t>Procuring</w:t>
      </w:r>
      <w:r w:rsidR="000F3A0A">
        <w:rPr>
          <w:color w:val="231F20"/>
        </w:rPr>
        <w:t xml:space="preserve"> </w:t>
      </w:r>
      <w:r>
        <w:rPr>
          <w:color w:val="231F20"/>
        </w:rPr>
        <w:t>Entity</w:t>
      </w:r>
      <w:r w:rsidR="000F3A0A">
        <w:rPr>
          <w:color w:val="231F20"/>
        </w:rPr>
        <w:t xml:space="preserve"> </w:t>
      </w:r>
      <w:r>
        <w:rPr>
          <w:color w:val="231F20"/>
        </w:rPr>
        <w:t>is</w:t>
      </w:r>
      <w:r w:rsidR="000F3A0A">
        <w:rPr>
          <w:color w:val="231F20"/>
        </w:rPr>
        <w:t xml:space="preserve"> </w:t>
      </w:r>
      <w:r>
        <w:rPr>
          <w:color w:val="231F20"/>
        </w:rPr>
        <w:t>liable,</w:t>
      </w:r>
      <w:r w:rsidR="000F3A0A">
        <w:rPr>
          <w:color w:val="231F20"/>
        </w:rPr>
        <w:t xml:space="preserve"> </w:t>
      </w:r>
      <w:r>
        <w:rPr>
          <w:color w:val="231F20"/>
        </w:rPr>
        <w:t>the</w:t>
      </w:r>
      <w:r w:rsidR="000F3A0A">
        <w:rPr>
          <w:color w:val="231F20"/>
        </w:rPr>
        <w:t xml:space="preserve"> </w:t>
      </w:r>
      <w:r>
        <w:rPr>
          <w:color w:val="231F20"/>
        </w:rPr>
        <w:t>Contractor</w:t>
      </w:r>
      <w:r w:rsidR="000F3A0A">
        <w:rPr>
          <w:color w:val="231F20"/>
        </w:rPr>
        <w:t xml:space="preserve"> </w:t>
      </w:r>
      <w:r>
        <w:rPr>
          <w:color w:val="231F20"/>
        </w:rPr>
        <w:t>shall,</w:t>
      </w:r>
      <w:r w:rsidR="000F3A0A">
        <w:rPr>
          <w:color w:val="231F20"/>
        </w:rPr>
        <w:t xml:space="preserve"> </w:t>
      </w:r>
      <w:r>
        <w:rPr>
          <w:color w:val="231F20"/>
        </w:rPr>
        <w:t>at</w:t>
      </w:r>
      <w:r w:rsidR="000F3A0A">
        <w:rPr>
          <w:color w:val="231F20"/>
        </w:rPr>
        <w:t xml:space="preserve"> </w:t>
      </w:r>
      <w:r>
        <w:rPr>
          <w:color w:val="231F20"/>
        </w:rPr>
        <w:t>his own</w:t>
      </w:r>
      <w:r w:rsidR="000F3A0A">
        <w:rPr>
          <w:color w:val="231F20"/>
        </w:rPr>
        <w:t xml:space="preserve"> </w:t>
      </w:r>
      <w:r>
        <w:rPr>
          <w:color w:val="231F20"/>
        </w:rPr>
        <w:t>cost,</w:t>
      </w:r>
      <w:r w:rsidR="000F3A0A">
        <w:rPr>
          <w:color w:val="231F20"/>
        </w:rPr>
        <w:t xml:space="preserve"> </w:t>
      </w:r>
      <w:r>
        <w:rPr>
          <w:color w:val="231F20"/>
        </w:rPr>
        <w:t>rectify</w:t>
      </w:r>
      <w:r w:rsidR="000F3A0A">
        <w:rPr>
          <w:color w:val="231F20"/>
        </w:rPr>
        <w:t xml:space="preserve"> </w:t>
      </w:r>
      <w:r>
        <w:rPr>
          <w:color w:val="231F20"/>
        </w:rPr>
        <w:t>the</w:t>
      </w:r>
      <w:r w:rsidR="000F3A0A">
        <w:rPr>
          <w:color w:val="231F20"/>
        </w:rPr>
        <w:t xml:space="preserve"> </w:t>
      </w:r>
      <w:r>
        <w:rPr>
          <w:color w:val="231F20"/>
        </w:rPr>
        <w:t>loss</w:t>
      </w:r>
      <w:r w:rsidR="000F3A0A">
        <w:rPr>
          <w:color w:val="231F20"/>
        </w:rPr>
        <w:t xml:space="preserve"> </w:t>
      </w:r>
      <w:r>
        <w:rPr>
          <w:color w:val="231F20"/>
        </w:rPr>
        <w:t>or</w:t>
      </w:r>
      <w:r w:rsidR="000F3A0A">
        <w:rPr>
          <w:color w:val="231F20"/>
        </w:rPr>
        <w:t xml:space="preserve"> </w:t>
      </w:r>
      <w:r>
        <w:rPr>
          <w:color w:val="231F20"/>
        </w:rPr>
        <w:t>damage</w:t>
      </w:r>
      <w:r w:rsidR="000F3A0A">
        <w:rPr>
          <w:color w:val="231F20"/>
        </w:rPr>
        <w:t xml:space="preserve"> </w:t>
      </w:r>
      <w:r>
        <w:rPr>
          <w:color w:val="231F20"/>
        </w:rPr>
        <w:t>to</w:t>
      </w:r>
      <w:r w:rsidR="000F3A0A">
        <w:rPr>
          <w:color w:val="231F20"/>
        </w:rPr>
        <w:t xml:space="preserve"> </w:t>
      </w:r>
      <w:r>
        <w:rPr>
          <w:color w:val="231F20"/>
        </w:rPr>
        <w:t>the</w:t>
      </w:r>
      <w:r w:rsidR="000F3A0A">
        <w:rPr>
          <w:color w:val="231F20"/>
        </w:rPr>
        <w:t xml:space="preserve"> </w:t>
      </w:r>
      <w:r>
        <w:rPr>
          <w:color w:val="231F20"/>
        </w:rPr>
        <w:t>satisfaction</w:t>
      </w:r>
      <w:r w:rsidR="000F3A0A">
        <w:rPr>
          <w:color w:val="231F20"/>
        </w:rPr>
        <w:t xml:space="preserve"> </w:t>
      </w:r>
      <w:r>
        <w:rPr>
          <w:color w:val="231F20"/>
        </w:rPr>
        <w:t>of</w:t>
      </w:r>
      <w:r w:rsidR="000F3A0A">
        <w:rPr>
          <w:color w:val="231F20"/>
        </w:rPr>
        <w:t xml:space="preserve"> </w:t>
      </w:r>
      <w:r>
        <w:rPr>
          <w:color w:val="231F20"/>
        </w:rPr>
        <w:t>the</w:t>
      </w:r>
      <w:r w:rsidR="000F3A0A">
        <w:rPr>
          <w:color w:val="231F20"/>
        </w:rPr>
        <w:t xml:space="preserve"> </w:t>
      </w:r>
      <w:r>
        <w:rPr>
          <w:color w:val="231F20"/>
        </w:rPr>
        <w:t>Engineer.</w:t>
      </w:r>
    </w:p>
    <w:p w14:paraId="51635F95" w14:textId="77777777" w:rsidR="005E6E3D" w:rsidRDefault="007B664E">
      <w:pPr>
        <w:pStyle w:val="Heading4"/>
        <w:numPr>
          <w:ilvl w:val="0"/>
          <w:numId w:val="61"/>
        </w:numPr>
        <w:tabs>
          <w:tab w:val="left" w:pos="804"/>
          <w:tab w:val="left" w:pos="805"/>
        </w:tabs>
        <w:ind w:left="804" w:hanging="679"/>
        <w:rPr>
          <w:color w:val="231F20"/>
        </w:rPr>
      </w:pPr>
      <w:bookmarkStart w:id="89" w:name="_TOC_250007"/>
      <w:bookmarkEnd w:id="89"/>
      <w:r>
        <w:rPr>
          <w:color w:val="231F20"/>
        </w:rPr>
        <w:t>INSURANCE</w:t>
      </w:r>
    </w:p>
    <w:p w14:paraId="6C56C486" w14:textId="77777777" w:rsidR="005E6E3D" w:rsidRDefault="007B664E">
      <w:pPr>
        <w:pStyle w:val="ListParagraph"/>
        <w:numPr>
          <w:ilvl w:val="1"/>
          <w:numId w:val="61"/>
        </w:numPr>
        <w:tabs>
          <w:tab w:val="left" w:pos="804"/>
          <w:tab w:val="left" w:pos="805"/>
        </w:tabs>
        <w:spacing w:before="235"/>
        <w:ind w:left="804" w:hanging="679"/>
        <w:rPr>
          <w:b/>
          <w:color w:val="231F20"/>
        </w:rPr>
      </w:pPr>
      <w:r>
        <w:rPr>
          <w:b/>
          <w:color w:val="231F20"/>
        </w:rPr>
        <w:t>General</w:t>
      </w:r>
      <w:r w:rsidR="000F3A0A">
        <w:rPr>
          <w:b/>
          <w:color w:val="231F20"/>
        </w:rPr>
        <w:t xml:space="preserve"> </w:t>
      </w:r>
      <w:r>
        <w:rPr>
          <w:b/>
          <w:color w:val="231F20"/>
        </w:rPr>
        <w:t>Requirements</w:t>
      </w:r>
      <w:r w:rsidR="000F3A0A">
        <w:rPr>
          <w:b/>
          <w:color w:val="231F20"/>
        </w:rPr>
        <w:t xml:space="preserve"> </w:t>
      </w:r>
      <w:r>
        <w:rPr>
          <w:b/>
          <w:color w:val="231F20"/>
        </w:rPr>
        <w:t>for</w:t>
      </w:r>
      <w:r w:rsidR="000F3A0A">
        <w:rPr>
          <w:b/>
          <w:color w:val="231F20"/>
        </w:rPr>
        <w:t xml:space="preserve"> </w:t>
      </w:r>
      <w:r>
        <w:rPr>
          <w:b/>
          <w:color w:val="231F20"/>
        </w:rPr>
        <w:t>Insurances</w:t>
      </w:r>
    </w:p>
    <w:p w14:paraId="57BE2A03" w14:textId="77777777" w:rsidR="005E6E3D" w:rsidRDefault="007B664E">
      <w:pPr>
        <w:pStyle w:val="ListParagraph"/>
        <w:numPr>
          <w:ilvl w:val="2"/>
          <w:numId w:val="61"/>
        </w:numPr>
        <w:tabs>
          <w:tab w:val="left" w:pos="805"/>
        </w:tabs>
        <w:spacing w:before="242" w:line="230" w:lineRule="auto"/>
        <w:ind w:left="808" w:right="310" w:hanging="683"/>
        <w:jc w:val="both"/>
        <w:rPr>
          <w:color w:val="231F20"/>
        </w:rPr>
      </w:pPr>
      <w:r>
        <w:rPr>
          <w:color w:val="231F20"/>
        </w:rPr>
        <w:t>In this Clause, “insuring Party” means, for each type of insurance, the Party responsible for effecting and maintaining</w:t>
      </w:r>
      <w:r w:rsidR="000F3A0A">
        <w:rPr>
          <w:color w:val="231F20"/>
        </w:rPr>
        <w:t xml:space="preserve"> </w:t>
      </w:r>
      <w:r>
        <w:rPr>
          <w:color w:val="231F20"/>
        </w:rPr>
        <w:t>the</w:t>
      </w:r>
      <w:r w:rsidR="000F3A0A">
        <w:rPr>
          <w:color w:val="231F20"/>
        </w:rPr>
        <w:t xml:space="preserve"> </w:t>
      </w:r>
      <w:r>
        <w:rPr>
          <w:color w:val="231F20"/>
        </w:rPr>
        <w:t>insurance</w:t>
      </w:r>
      <w:r w:rsidR="000F3A0A">
        <w:rPr>
          <w:color w:val="231F20"/>
        </w:rPr>
        <w:t xml:space="preserve"> </w:t>
      </w:r>
      <w:r>
        <w:rPr>
          <w:color w:val="231F20"/>
        </w:rPr>
        <w:t>speciﬁed</w:t>
      </w:r>
      <w:r w:rsidR="000F3A0A">
        <w:rPr>
          <w:color w:val="231F20"/>
        </w:rPr>
        <w:t xml:space="preserve"> </w:t>
      </w:r>
      <w:r>
        <w:rPr>
          <w:color w:val="231F20"/>
        </w:rPr>
        <w:t>in</w:t>
      </w:r>
      <w:r w:rsidR="000F3A0A">
        <w:rPr>
          <w:color w:val="231F20"/>
        </w:rPr>
        <w:t xml:space="preserve"> </w:t>
      </w:r>
      <w:r>
        <w:rPr>
          <w:color w:val="231F20"/>
        </w:rPr>
        <w:t>the</w:t>
      </w:r>
      <w:r w:rsidR="000F3A0A">
        <w:rPr>
          <w:color w:val="231F20"/>
        </w:rPr>
        <w:t xml:space="preserve"> </w:t>
      </w:r>
      <w:r>
        <w:rPr>
          <w:color w:val="231F20"/>
        </w:rPr>
        <w:t>relevant</w:t>
      </w:r>
      <w:r w:rsidR="000F3A0A">
        <w:rPr>
          <w:color w:val="231F20"/>
        </w:rPr>
        <w:t xml:space="preserve"> </w:t>
      </w:r>
      <w:r>
        <w:rPr>
          <w:color w:val="231F20"/>
        </w:rPr>
        <w:t>Sub-Clause.</w:t>
      </w:r>
    </w:p>
    <w:p w14:paraId="355E8D22" w14:textId="77777777" w:rsidR="005E6E3D" w:rsidRDefault="007B664E">
      <w:pPr>
        <w:pStyle w:val="ListParagraph"/>
        <w:numPr>
          <w:ilvl w:val="2"/>
          <w:numId w:val="61"/>
        </w:numPr>
        <w:tabs>
          <w:tab w:val="left" w:pos="805"/>
        </w:tabs>
        <w:spacing w:before="2" w:line="230" w:lineRule="auto"/>
        <w:ind w:left="807" w:right="310" w:hanging="682"/>
        <w:jc w:val="both"/>
        <w:rPr>
          <w:color w:val="231F20"/>
        </w:rPr>
      </w:pPr>
      <w:r>
        <w:rPr>
          <w:color w:val="231F20"/>
        </w:rPr>
        <w:t xml:space="preserve">Wherever the Contractor is the insuring </w:t>
      </w:r>
      <w:r>
        <w:rPr>
          <w:color w:val="231F20"/>
          <w:spacing w:val="-3"/>
        </w:rPr>
        <w:t xml:space="preserve">Party, </w:t>
      </w:r>
      <w:r>
        <w:rPr>
          <w:color w:val="231F20"/>
        </w:rPr>
        <w:t>each insurance shall be effected with insurers and in terms approved</w:t>
      </w:r>
      <w:r w:rsidR="000F3A0A">
        <w:rPr>
          <w:color w:val="231F20"/>
        </w:rPr>
        <w:t xml:space="preserve"> </w:t>
      </w:r>
      <w:r>
        <w:rPr>
          <w:color w:val="231F20"/>
        </w:rPr>
        <w:t>by</w:t>
      </w:r>
      <w:r w:rsidR="000F3A0A">
        <w:rPr>
          <w:color w:val="231F20"/>
        </w:rPr>
        <w:t xml:space="preserve"> </w:t>
      </w:r>
      <w:r>
        <w:rPr>
          <w:color w:val="231F20"/>
        </w:rPr>
        <w:t>the</w:t>
      </w:r>
      <w:r w:rsidR="000F3A0A">
        <w:rPr>
          <w:color w:val="231F20"/>
        </w:rPr>
        <w:t xml:space="preserve"> </w:t>
      </w:r>
      <w:r>
        <w:rPr>
          <w:color w:val="231F20"/>
        </w:rPr>
        <w:t>Procuring</w:t>
      </w:r>
      <w:r w:rsidR="000F3A0A">
        <w:rPr>
          <w:color w:val="231F20"/>
        </w:rPr>
        <w:t xml:space="preserve"> </w:t>
      </w:r>
      <w:r>
        <w:rPr>
          <w:color w:val="231F20"/>
          <w:spacing w:val="-3"/>
        </w:rPr>
        <w:t>Entity.</w:t>
      </w:r>
      <w:r w:rsidR="000F3A0A">
        <w:rPr>
          <w:color w:val="231F20"/>
          <w:spacing w:val="-3"/>
        </w:rPr>
        <w:t xml:space="preserve"> </w:t>
      </w:r>
      <w:r>
        <w:rPr>
          <w:color w:val="231F20"/>
        </w:rPr>
        <w:t>These</w:t>
      </w:r>
      <w:r w:rsidR="000F3A0A">
        <w:rPr>
          <w:color w:val="231F20"/>
        </w:rPr>
        <w:t xml:space="preserve"> </w:t>
      </w:r>
      <w:r>
        <w:rPr>
          <w:color w:val="231F20"/>
        </w:rPr>
        <w:t>terms</w:t>
      </w:r>
      <w:r w:rsidR="000F3A0A">
        <w:rPr>
          <w:color w:val="231F20"/>
        </w:rPr>
        <w:t xml:space="preserve"> </w:t>
      </w:r>
      <w:r>
        <w:rPr>
          <w:color w:val="231F20"/>
        </w:rPr>
        <w:t>shall</w:t>
      </w:r>
      <w:r w:rsidR="000F3A0A">
        <w:rPr>
          <w:color w:val="231F20"/>
        </w:rPr>
        <w:t xml:space="preserve"> </w:t>
      </w:r>
      <w:r>
        <w:rPr>
          <w:color w:val="231F20"/>
        </w:rPr>
        <w:t>be</w:t>
      </w:r>
      <w:r w:rsidR="000F3A0A">
        <w:rPr>
          <w:color w:val="231F20"/>
        </w:rPr>
        <w:t xml:space="preserve"> </w:t>
      </w:r>
      <w:r>
        <w:rPr>
          <w:color w:val="231F20"/>
        </w:rPr>
        <w:t>consistent</w:t>
      </w:r>
      <w:r w:rsidR="000F3A0A">
        <w:rPr>
          <w:color w:val="231F20"/>
        </w:rPr>
        <w:t xml:space="preserve"> </w:t>
      </w:r>
      <w:r>
        <w:rPr>
          <w:color w:val="231F20"/>
        </w:rPr>
        <w:t>with</w:t>
      </w:r>
      <w:r w:rsidR="000F3A0A">
        <w:rPr>
          <w:color w:val="231F20"/>
        </w:rPr>
        <w:t xml:space="preserve"> </w:t>
      </w:r>
      <w:r>
        <w:rPr>
          <w:color w:val="231F20"/>
        </w:rPr>
        <w:t>any</w:t>
      </w:r>
      <w:r w:rsidR="000F3A0A">
        <w:rPr>
          <w:color w:val="231F20"/>
        </w:rPr>
        <w:t xml:space="preserve"> </w:t>
      </w:r>
      <w:r>
        <w:rPr>
          <w:color w:val="231F20"/>
        </w:rPr>
        <w:t>terms</w:t>
      </w:r>
      <w:r w:rsidR="000F3A0A">
        <w:rPr>
          <w:color w:val="231F20"/>
        </w:rPr>
        <w:t xml:space="preserve"> </w:t>
      </w:r>
      <w:r>
        <w:rPr>
          <w:color w:val="231F20"/>
        </w:rPr>
        <w:t>agreed</w:t>
      </w:r>
      <w:r w:rsidR="000F3A0A">
        <w:rPr>
          <w:color w:val="231F20"/>
        </w:rPr>
        <w:t xml:space="preserve"> </w:t>
      </w:r>
      <w:r>
        <w:rPr>
          <w:color w:val="231F20"/>
        </w:rPr>
        <w:t>by</w:t>
      </w:r>
      <w:r w:rsidR="000F3A0A">
        <w:rPr>
          <w:color w:val="231F20"/>
        </w:rPr>
        <w:t xml:space="preserve"> </w:t>
      </w:r>
      <w:r>
        <w:rPr>
          <w:color w:val="231F20"/>
        </w:rPr>
        <w:t>both</w:t>
      </w:r>
      <w:r w:rsidR="000F3A0A">
        <w:rPr>
          <w:color w:val="231F20"/>
        </w:rPr>
        <w:t xml:space="preserve"> </w:t>
      </w:r>
      <w:r>
        <w:rPr>
          <w:color w:val="231F20"/>
        </w:rPr>
        <w:t>Parties</w:t>
      </w:r>
      <w:r w:rsidR="000F3A0A">
        <w:rPr>
          <w:color w:val="231F20"/>
        </w:rPr>
        <w:t xml:space="preserve"> </w:t>
      </w:r>
      <w:r>
        <w:rPr>
          <w:color w:val="231F20"/>
        </w:rPr>
        <w:t>before the</w:t>
      </w:r>
      <w:r w:rsidR="000F3A0A">
        <w:rPr>
          <w:color w:val="231F20"/>
        </w:rPr>
        <w:t xml:space="preserve"> </w:t>
      </w:r>
      <w:r>
        <w:rPr>
          <w:color w:val="231F20"/>
        </w:rPr>
        <w:t>date</w:t>
      </w:r>
      <w:r w:rsidR="000F3A0A">
        <w:rPr>
          <w:color w:val="231F20"/>
        </w:rPr>
        <w:t xml:space="preserve"> </w:t>
      </w:r>
      <w:r>
        <w:rPr>
          <w:color w:val="231F20"/>
        </w:rPr>
        <w:t>of</w:t>
      </w:r>
      <w:r w:rsidR="000F3A0A">
        <w:rPr>
          <w:color w:val="231F20"/>
        </w:rPr>
        <w:t xml:space="preserve"> </w:t>
      </w:r>
      <w:r>
        <w:rPr>
          <w:color w:val="231F20"/>
        </w:rPr>
        <w:t>the</w:t>
      </w:r>
      <w:r w:rsidR="000F3A0A">
        <w:rPr>
          <w:color w:val="231F20"/>
        </w:rPr>
        <w:t xml:space="preserve"> </w:t>
      </w:r>
      <w:r>
        <w:rPr>
          <w:color w:val="231F20"/>
        </w:rPr>
        <w:t>Letter</w:t>
      </w:r>
      <w:r w:rsidR="000F3A0A">
        <w:rPr>
          <w:color w:val="231F20"/>
        </w:rPr>
        <w:t xml:space="preserve"> </w:t>
      </w:r>
      <w:r>
        <w:rPr>
          <w:color w:val="231F20"/>
        </w:rPr>
        <w:t>of</w:t>
      </w:r>
      <w:r w:rsidR="000F3A0A">
        <w:rPr>
          <w:color w:val="231F20"/>
        </w:rPr>
        <w:t xml:space="preserve"> </w:t>
      </w:r>
      <w:r>
        <w:rPr>
          <w:color w:val="231F20"/>
        </w:rPr>
        <w:t>Acceptance.</w:t>
      </w:r>
      <w:r w:rsidR="000F3A0A">
        <w:rPr>
          <w:color w:val="231F20"/>
        </w:rPr>
        <w:t xml:space="preserve"> </w:t>
      </w:r>
      <w:r>
        <w:rPr>
          <w:color w:val="231F20"/>
        </w:rPr>
        <w:t>This</w:t>
      </w:r>
      <w:r w:rsidR="000F3A0A">
        <w:rPr>
          <w:color w:val="231F20"/>
        </w:rPr>
        <w:t xml:space="preserve"> </w:t>
      </w:r>
      <w:r>
        <w:rPr>
          <w:color w:val="231F20"/>
        </w:rPr>
        <w:t>agreement</w:t>
      </w:r>
      <w:r w:rsidR="000F3A0A">
        <w:rPr>
          <w:color w:val="231F20"/>
        </w:rPr>
        <w:t xml:space="preserve"> </w:t>
      </w:r>
      <w:r>
        <w:rPr>
          <w:color w:val="231F20"/>
        </w:rPr>
        <w:t>of</w:t>
      </w:r>
      <w:r w:rsidR="000F3A0A">
        <w:rPr>
          <w:color w:val="231F20"/>
        </w:rPr>
        <w:t xml:space="preserve"> </w:t>
      </w:r>
      <w:r>
        <w:rPr>
          <w:color w:val="231F20"/>
        </w:rPr>
        <w:t>terms</w:t>
      </w:r>
      <w:r w:rsidR="000F3A0A">
        <w:rPr>
          <w:color w:val="231F20"/>
        </w:rPr>
        <w:t xml:space="preserve"> </w:t>
      </w:r>
      <w:r>
        <w:rPr>
          <w:color w:val="231F20"/>
        </w:rPr>
        <w:t>shall</w:t>
      </w:r>
      <w:r w:rsidR="000F3A0A">
        <w:rPr>
          <w:color w:val="231F20"/>
        </w:rPr>
        <w:t xml:space="preserve"> </w:t>
      </w:r>
      <w:r>
        <w:rPr>
          <w:color w:val="231F20"/>
        </w:rPr>
        <w:t>take</w:t>
      </w:r>
      <w:r w:rsidR="000F3A0A">
        <w:rPr>
          <w:color w:val="231F20"/>
        </w:rPr>
        <w:t xml:space="preserve"> </w:t>
      </w:r>
      <w:r>
        <w:rPr>
          <w:color w:val="231F20"/>
        </w:rPr>
        <w:t>precedence</w:t>
      </w:r>
      <w:r w:rsidR="000F3A0A">
        <w:rPr>
          <w:color w:val="231F20"/>
        </w:rPr>
        <w:t xml:space="preserve"> </w:t>
      </w:r>
      <w:r>
        <w:rPr>
          <w:color w:val="231F20"/>
        </w:rPr>
        <w:t>over</w:t>
      </w:r>
      <w:r w:rsidR="000F3A0A">
        <w:rPr>
          <w:color w:val="231F20"/>
        </w:rPr>
        <w:t xml:space="preserve"> </w:t>
      </w:r>
      <w:r>
        <w:rPr>
          <w:color w:val="231F20"/>
        </w:rPr>
        <w:t>the</w:t>
      </w:r>
      <w:r w:rsidR="000F3A0A">
        <w:rPr>
          <w:color w:val="231F20"/>
        </w:rPr>
        <w:t xml:space="preserve"> </w:t>
      </w:r>
      <w:r>
        <w:rPr>
          <w:color w:val="231F20"/>
        </w:rPr>
        <w:t>provisions</w:t>
      </w:r>
      <w:r w:rsidR="000F3A0A">
        <w:rPr>
          <w:color w:val="231F20"/>
        </w:rPr>
        <w:t xml:space="preserve"> </w:t>
      </w:r>
      <w:r>
        <w:rPr>
          <w:color w:val="231F20"/>
        </w:rPr>
        <w:t>of</w:t>
      </w:r>
      <w:r w:rsidR="000F3A0A">
        <w:rPr>
          <w:color w:val="231F20"/>
        </w:rPr>
        <w:t xml:space="preserve"> </w:t>
      </w:r>
      <w:r>
        <w:rPr>
          <w:color w:val="231F20"/>
        </w:rPr>
        <w:t>this Clause.</w:t>
      </w:r>
    </w:p>
    <w:p w14:paraId="0759153E" w14:textId="77777777" w:rsidR="005E6E3D" w:rsidRDefault="007B664E">
      <w:pPr>
        <w:pStyle w:val="ListParagraph"/>
        <w:numPr>
          <w:ilvl w:val="2"/>
          <w:numId w:val="61"/>
        </w:numPr>
        <w:tabs>
          <w:tab w:val="left" w:pos="805"/>
        </w:tabs>
        <w:spacing w:before="247" w:line="230" w:lineRule="auto"/>
        <w:ind w:left="807" w:right="310" w:hanging="682"/>
        <w:jc w:val="both"/>
        <w:rPr>
          <w:color w:val="231F20"/>
        </w:rPr>
      </w:pPr>
      <w:r>
        <w:rPr>
          <w:color w:val="231F20"/>
        </w:rPr>
        <w:t>Wherever</w:t>
      </w:r>
      <w:r w:rsidR="000F3A0A">
        <w:rPr>
          <w:color w:val="231F20"/>
        </w:rPr>
        <w:t xml:space="preserve"> </w:t>
      </w:r>
      <w:r>
        <w:rPr>
          <w:color w:val="231F20"/>
        </w:rPr>
        <w:t>the</w:t>
      </w:r>
      <w:r w:rsidR="000F3A0A">
        <w:rPr>
          <w:color w:val="231F20"/>
        </w:rPr>
        <w:t xml:space="preserve"> </w:t>
      </w:r>
      <w:r>
        <w:rPr>
          <w:color w:val="231F20"/>
        </w:rPr>
        <w:t>Procuring</w:t>
      </w:r>
      <w:r w:rsidR="000F3A0A">
        <w:rPr>
          <w:color w:val="231F20"/>
        </w:rPr>
        <w:t xml:space="preserve"> </w:t>
      </w:r>
      <w:r>
        <w:rPr>
          <w:color w:val="231F20"/>
        </w:rPr>
        <w:t>Entity</w:t>
      </w:r>
      <w:r w:rsidR="000F3A0A">
        <w:rPr>
          <w:color w:val="231F20"/>
        </w:rPr>
        <w:t xml:space="preserve"> </w:t>
      </w:r>
      <w:r>
        <w:rPr>
          <w:color w:val="231F20"/>
        </w:rPr>
        <w:t>is</w:t>
      </w:r>
      <w:r w:rsidR="000F3A0A">
        <w:rPr>
          <w:color w:val="231F20"/>
        </w:rPr>
        <w:t xml:space="preserve"> </w:t>
      </w:r>
      <w:r>
        <w:rPr>
          <w:color w:val="231F20"/>
        </w:rPr>
        <w:t>the</w:t>
      </w:r>
      <w:r w:rsidR="000F3A0A">
        <w:rPr>
          <w:color w:val="231F20"/>
        </w:rPr>
        <w:t xml:space="preserve"> </w:t>
      </w:r>
      <w:r>
        <w:rPr>
          <w:color w:val="231F20"/>
        </w:rPr>
        <w:t>insuring</w:t>
      </w:r>
      <w:r w:rsidR="000F3A0A">
        <w:rPr>
          <w:color w:val="231F20"/>
        </w:rPr>
        <w:t xml:space="preserve"> </w:t>
      </w:r>
      <w:r>
        <w:rPr>
          <w:color w:val="231F20"/>
          <w:spacing w:val="-3"/>
        </w:rPr>
        <w:t>Party,</w:t>
      </w:r>
      <w:r w:rsidR="000F3A0A">
        <w:rPr>
          <w:color w:val="231F20"/>
          <w:spacing w:val="-3"/>
        </w:rPr>
        <w:t xml:space="preserve"> </w:t>
      </w:r>
      <w:r>
        <w:rPr>
          <w:color w:val="231F20"/>
        </w:rPr>
        <w:t>each</w:t>
      </w:r>
      <w:r w:rsidR="000F3A0A">
        <w:rPr>
          <w:color w:val="231F20"/>
        </w:rPr>
        <w:t xml:space="preserve"> </w:t>
      </w:r>
      <w:r>
        <w:rPr>
          <w:color w:val="231F20"/>
        </w:rPr>
        <w:t>insurance</w:t>
      </w:r>
      <w:r w:rsidR="000F3A0A">
        <w:rPr>
          <w:color w:val="231F20"/>
        </w:rPr>
        <w:t xml:space="preserve"> </w:t>
      </w:r>
      <w:r>
        <w:rPr>
          <w:color w:val="231F20"/>
        </w:rPr>
        <w:t>shall</w:t>
      </w:r>
      <w:r w:rsidR="000F3A0A">
        <w:rPr>
          <w:color w:val="231F20"/>
        </w:rPr>
        <w:t xml:space="preserve"> </w:t>
      </w:r>
      <w:r>
        <w:rPr>
          <w:color w:val="231F20"/>
        </w:rPr>
        <w:t>be</w:t>
      </w:r>
      <w:r w:rsidR="000F3A0A">
        <w:rPr>
          <w:color w:val="231F20"/>
        </w:rPr>
        <w:t xml:space="preserve"> </w:t>
      </w:r>
      <w:r>
        <w:rPr>
          <w:color w:val="231F20"/>
        </w:rPr>
        <w:t>effected</w:t>
      </w:r>
      <w:r w:rsidR="000F3A0A">
        <w:rPr>
          <w:color w:val="231F20"/>
        </w:rPr>
        <w:t xml:space="preserve"> </w:t>
      </w:r>
      <w:r>
        <w:rPr>
          <w:color w:val="231F20"/>
        </w:rPr>
        <w:t>with</w:t>
      </w:r>
      <w:r w:rsidR="000F3A0A">
        <w:rPr>
          <w:color w:val="231F20"/>
        </w:rPr>
        <w:t xml:space="preserve"> </w:t>
      </w:r>
      <w:r>
        <w:rPr>
          <w:color w:val="231F20"/>
        </w:rPr>
        <w:t>insurers</w:t>
      </w:r>
      <w:r w:rsidR="000F3A0A">
        <w:rPr>
          <w:color w:val="231F20"/>
        </w:rPr>
        <w:t xml:space="preserve"> </w:t>
      </w:r>
      <w:r>
        <w:rPr>
          <w:color w:val="231F20"/>
        </w:rPr>
        <w:t>and</w:t>
      </w:r>
      <w:r w:rsidR="000F3A0A">
        <w:rPr>
          <w:color w:val="231F20"/>
        </w:rPr>
        <w:t xml:space="preserve"> </w:t>
      </w:r>
      <w:r>
        <w:rPr>
          <w:color w:val="231F20"/>
        </w:rPr>
        <w:t>in</w:t>
      </w:r>
      <w:r w:rsidR="000F3A0A">
        <w:rPr>
          <w:color w:val="231F20"/>
        </w:rPr>
        <w:t xml:space="preserve"> </w:t>
      </w:r>
      <w:r>
        <w:rPr>
          <w:color w:val="231F20"/>
        </w:rPr>
        <w:t>terms acceptable</w:t>
      </w:r>
      <w:r w:rsidR="000F3A0A">
        <w:rPr>
          <w:color w:val="231F20"/>
        </w:rPr>
        <w:t xml:space="preserve"> </w:t>
      </w:r>
      <w:r>
        <w:rPr>
          <w:color w:val="231F20"/>
        </w:rPr>
        <w:t>to</w:t>
      </w:r>
      <w:r w:rsidR="000F3A0A">
        <w:rPr>
          <w:color w:val="231F20"/>
        </w:rPr>
        <w:t xml:space="preserve"> </w:t>
      </w:r>
      <w:r>
        <w:rPr>
          <w:color w:val="231F20"/>
        </w:rPr>
        <w:t>the</w:t>
      </w:r>
      <w:r w:rsidR="000F3A0A">
        <w:rPr>
          <w:color w:val="231F20"/>
        </w:rPr>
        <w:t xml:space="preserve"> </w:t>
      </w:r>
      <w:r>
        <w:rPr>
          <w:color w:val="231F20"/>
        </w:rPr>
        <w:t>Contractor.</w:t>
      </w:r>
      <w:r w:rsidR="000F3A0A">
        <w:rPr>
          <w:color w:val="231F20"/>
        </w:rPr>
        <w:t xml:space="preserve"> </w:t>
      </w:r>
      <w:r>
        <w:rPr>
          <w:color w:val="231F20"/>
        </w:rPr>
        <w:t>These</w:t>
      </w:r>
      <w:r w:rsidR="000F3A0A">
        <w:rPr>
          <w:color w:val="231F20"/>
        </w:rPr>
        <w:t xml:space="preserve"> </w:t>
      </w:r>
      <w:r>
        <w:rPr>
          <w:color w:val="231F20"/>
        </w:rPr>
        <w:t>terms</w:t>
      </w:r>
      <w:r w:rsidR="000F3A0A">
        <w:rPr>
          <w:color w:val="231F20"/>
        </w:rPr>
        <w:t xml:space="preserve"> </w:t>
      </w:r>
      <w:r>
        <w:rPr>
          <w:color w:val="231F20"/>
        </w:rPr>
        <w:t>shall</w:t>
      </w:r>
      <w:r w:rsidR="000F3A0A">
        <w:rPr>
          <w:color w:val="231F20"/>
        </w:rPr>
        <w:t xml:space="preserve"> </w:t>
      </w:r>
      <w:r>
        <w:rPr>
          <w:color w:val="231F20"/>
        </w:rPr>
        <w:t>be</w:t>
      </w:r>
      <w:r w:rsidR="000F3A0A">
        <w:rPr>
          <w:color w:val="231F20"/>
        </w:rPr>
        <w:t xml:space="preserve"> </w:t>
      </w:r>
      <w:r>
        <w:rPr>
          <w:color w:val="231F20"/>
        </w:rPr>
        <w:t>consistent</w:t>
      </w:r>
      <w:r w:rsidR="000F3A0A">
        <w:rPr>
          <w:color w:val="231F20"/>
        </w:rPr>
        <w:t xml:space="preserve"> </w:t>
      </w:r>
      <w:r>
        <w:rPr>
          <w:color w:val="231F20"/>
        </w:rPr>
        <w:t>with</w:t>
      </w:r>
      <w:r w:rsidR="000F3A0A">
        <w:rPr>
          <w:color w:val="231F20"/>
        </w:rPr>
        <w:t xml:space="preserve"> </w:t>
      </w:r>
      <w:r>
        <w:rPr>
          <w:color w:val="231F20"/>
        </w:rPr>
        <w:t>any</w:t>
      </w:r>
      <w:r w:rsidR="000F3A0A">
        <w:rPr>
          <w:color w:val="231F20"/>
        </w:rPr>
        <w:t xml:space="preserve"> </w:t>
      </w:r>
      <w:r>
        <w:rPr>
          <w:color w:val="231F20"/>
        </w:rPr>
        <w:t>terms</w:t>
      </w:r>
      <w:r w:rsidR="000F3A0A">
        <w:rPr>
          <w:color w:val="231F20"/>
        </w:rPr>
        <w:t xml:space="preserve"> </w:t>
      </w:r>
      <w:r>
        <w:rPr>
          <w:color w:val="231F20"/>
        </w:rPr>
        <w:t>agreed</w:t>
      </w:r>
      <w:r w:rsidR="000F3A0A">
        <w:rPr>
          <w:color w:val="231F20"/>
        </w:rPr>
        <w:t xml:space="preserve"> </w:t>
      </w:r>
      <w:r>
        <w:rPr>
          <w:color w:val="231F20"/>
        </w:rPr>
        <w:t>by</w:t>
      </w:r>
      <w:r w:rsidR="000F3A0A">
        <w:rPr>
          <w:color w:val="231F20"/>
        </w:rPr>
        <w:t xml:space="preserve"> </w:t>
      </w:r>
      <w:r>
        <w:rPr>
          <w:color w:val="231F20"/>
        </w:rPr>
        <w:t>both</w:t>
      </w:r>
      <w:r w:rsidR="000F3A0A">
        <w:rPr>
          <w:color w:val="231F20"/>
        </w:rPr>
        <w:t xml:space="preserve"> </w:t>
      </w:r>
      <w:r>
        <w:rPr>
          <w:color w:val="231F20"/>
        </w:rPr>
        <w:t>Parties</w:t>
      </w:r>
      <w:r w:rsidR="000F3A0A">
        <w:rPr>
          <w:color w:val="231F20"/>
        </w:rPr>
        <w:t xml:space="preserve"> </w:t>
      </w:r>
      <w:r>
        <w:rPr>
          <w:color w:val="231F20"/>
        </w:rPr>
        <w:t>before</w:t>
      </w:r>
      <w:r w:rsidR="000F3A0A">
        <w:rPr>
          <w:color w:val="231F20"/>
        </w:rPr>
        <w:t xml:space="preserve"> </w:t>
      </w:r>
      <w:r>
        <w:rPr>
          <w:color w:val="231F20"/>
        </w:rPr>
        <w:t>the date of the Letter of Acceptance. This agreement of terms shall take precedence over the provisions of this Clause.</w:t>
      </w:r>
    </w:p>
    <w:p w14:paraId="7F908E5D" w14:textId="77777777" w:rsidR="005E6E3D" w:rsidRDefault="007B664E">
      <w:pPr>
        <w:pStyle w:val="ListParagraph"/>
        <w:numPr>
          <w:ilvl w:val="2"/>
          <w:numId w:val="61"/>
        </w:numPr>
        <w:tabs>
          <w:tab w:val="left" w:pos="915"/>
        </w:tabs>
        <w:spacing w:before="117" w:line="230" w:lineRule="auto"/>
        <w:ind w:left="914" w:right="308" w:hanging="779"/>
        <w:jc w:val="both"/>
        <w:rPr>
          <w:color w:val="231F20"/>
        </w:rPr>
      </w:pPr>
      <w:r>
        <w:rPr>
          <w:color w:val="231F20"/>
        </w:rPr>
        <w:t>If</w:t>
      </w:r>
      <w:r w:rsidR="003F491C">
        <w:rPr>
          <w:color w:val="231F20"/>
        </w:rPr>
        <w:t xml:space="preserve"> </w:t>
      </w:r>
      <w:r>
        <w:rPr>
          <w:color w:val="231F20"/>
        </w:rPr>
        <w:t>a</w:t>
      </w:r>
      <w:r w:rsidR="003F491C">
        <w:rPr>
          <w:color w:val="231F20"/>
        </w:rPr>
        <w:t xml:space="preserve"> </w:t>
      </w:r>
      <w:r>
        <w:rPr>
          <w:color w:val="231F20"/>
        </w:rPr>
        <w:t>policy</w:t>
      </w:r>
      <w:r w:rsidR="003F491C">
        <w:rPr>
          <w:color w:val="231F20"/>
        </w:rPr>
        <w:t xml:space="preserve"> </w:t>
      </w:r>
      <w:r>
        <w:rPr>
          <w:color w:val="231F20"/>
        </w:rPr>
        <w:t>is</w:t>
      </w:r>
      <w:r w:rsidR="003F491C">
        <w:rPr>
          <w:color w:val="231F20"/>
        </w:rPr>
        <w:t xml:space="preserve"> </w:t>
      </w:r>
      <w:r>
        <w:rPr>
          <w:color w:val="231F20"/>
        </w:rPr>
        <w:t>required</w:t>
      </w:r>
      <w:r w:rsidR="003F491C">
        <w:rPr>
          <w:color w:val="231F20"/>
        </w:rPr>
        <w:t xml:space="preserve"> </w:t>
      </w:r>
      <w:r>
        <w:rPr>
          <w:color w:val="231F20"/>
        </w:rPr>
        <w:t>to</w:t>
      </w:r>
      <w:r w:rsidR="003F491C">
        <w:rPr>
          <w:color w:val="231F20"/>
        </w:rPr>
        <w:t xml:space="preserve"> </w:t>
      </w:r>
      <w:r>
        <w:rPr>
          <w:color w:val="231F20"/>
        </w:rPr>
        <w:t>indemnify</w:t>
      </w:r>
      <w:r w:rsidR="003F491C">
        <w:rPr>
          <w:color w:val="231F20"/>
        </w:rPr>
        <w:t xml:space="preserve"> </w:t>
      </w:r>
      <w:r>
        <w:rPr>
          <w:color w:val="231F20"/>
        </w:rPr>
        <w:t>joint</w:t>
      </w:r>
      <w:r w:rsidR="003F491C">
        <w:rPr>
          <w:color w:val="231F20"/>
        </w:rPr>
        <w:t xml:space="preserve"> </w:t>
      </w:r>
      <w:r>
        <w:rPr>
          <w:color w:val="231F20"/>
        </w:rPr>
        <w:t>insured,</w:t>
      </w:r>
      <w:r w:rsidR="003F491C">
        <w:rPr>
          <w:color w:val="231F20"/>
        </w:rPr>
        <w:t xml:space="preserve"> </w:t>
      </w:r>
      <w:r>
        <w:rPr>
          <w:color w:val="231F20"/>
        </w:rPr>
        <w:t>the</w:t>
      </w:r>
      <w:r w:rsidR="003F491C">
        <w:rPr>
          <w:color w:val="231F20"/>
        </w:rPr>
        <w:t xml:space="preserve"> </w:t>
      </w:r>
      <w:r>
        <w:rPr>
          <w:color w:val="231F20"/>
        </w:rPr>
        <w:t>cover</w:t>
      </w:r>
      <w:r w:rsidR="003F491C">
        <w:rPr>
          <w:color w:val="231F20"/>
        </w:rPr>
        <w:t xml:space="preserve"> </w:t>
      </w:r>
      <w:r>
        <w:rPr>
          <w:color w:val="231F20"/>
        </w:rPr>
        <w:t>shall</w:t>
      </w:r>
      <w:r w:rsidR="003F491C">
        <w:rPr>
          <w:color w:val="231F20"/>
        </w:rPr>
        <w:t xml:space="preserve"> </w:t>
      </w:r>
      <w:r>
        <w:rPr>
          <w:color w:val="231F20"/>
        </w:rPr>
        <w:t>apply</w:t>
      </w:r>
      <w:r w:rsidR="003F491C">
        <w:rPr>
          <w:color w:val="231F20"/>
        </w:rPr>
        <w:t xml:space="preserve"> </w:t>
      </w:r>
      <w:r>
        <w:rPr>
          <w:color w:val="231F20"/>
        </w:rPr>
        <w:t>separately</w:t>
      </w:r>
      <w:r w:rsidR="003F491C">
        <w:rPr>
          <w:color w:val="231F20"/>
        </w:rPr>
        <w:t xml:space="preserve"> </w:t>
      </w:r>
      <w:r>
        <w:rPr>
          <w:color w:val="231F20"/>
        </w:rPr>
        <w:t>to</w:t>
      </w:r>
      <w:r w:rsidR="003F491C">
        <w:rPr>
          <w:color w:val="231F20"/>
        </w:rPr>
        <w:t xml:space="preserve"> </w:t>
      </w:r>
      <w:r>
        <w:rPr>
          <w:color w:val="231F20"/>
        </w:rPr>
        <w:t>each</w:t>
      </w:r>
      <w:r w:rsidR="003F491C">
        <w:rPr>
          <w:color w:val="231F20"/>
        </w:rPr>
        <w:t xml:space="preserve"> </w:t>
      </w:r>
      <w:r>
        <w:rPr>
          <w:color w:val="231F20"/>
        </w:rPr>
        <w:t>insured</w:t>
      </w:r>
      <w:r w:rsidR="003F491C">
        <w:rPr>
          <w:color w:val="231F20"/>
        </w:rPr>
        <w:t xml:space="preserve"> </w:t>
      </w:r>
      <w:r>
        <w:rPr>
          <w:color w:val="231F20"/>
        </w:rPr>
        <w:t>as</w:t>
      </w:r>
      <w:r w:rsidR="003F491C">
        <w:rPr>
          <w:color w:val="231F20"/>
        </w:rPr>
        <w:t xml:space="preserve"> </w:t>
      </w:r>
      <w:r>
        <w:rPr>
          <w:color w:val="231F20"/>
        </w:rPr>
        <w:t>though</w:t>
      </w:r>
      <w:r w:rsidR="003F491C">
        <w:rPr>
          <w:color w:val="231F20"/>
        </w:rPr>
        <w:t xml:space="preserve"> </w:t>
      </w:r>
      <w:r>
        <w:rPr>
          <w:color w:val="231F20"/>
        </w:rPr>
        <w:t>a separate</w:t>
      </w:r>
      <w:r w:rsidR="003F491C">
        <w:rPr>
          <w:color w:val="231F20"/>
        </w:rPr>
        <w:t xml:space="preserve"> </w:t>
      </w:r>
      <w:r>
        <w:rPr>
          <w:color w:val="231F20"/>
        </w:rPr>
        <w:t>policy</w:t>
      </w:r>
      <w:r w:rsidR="003F491C">
        <w:rPr>
          <w:color w:val="231F20"/>
        </w:rPr>
        <w:t xml:space="preserve"> </w:t>
      </w:r>
      <w:r>
        <w:rPr>
          <w:color w:val="231F20"/>
        </w:rPr>
        <w:t>had</w:t>
      </w:r>
      <w:r w:rsidR="003F491C">
        <w:rPr>
          <w:color w:val="231F20"/>
        </w:rPr>
        <w:t xml:space="preserve"> </w:t>
      </w:r>
      <w:r>
        <w:rPr>
          <w:color w:val="231F20"/>
        </w:rPr>
        <w:t>been</w:t>
      </w:r>
      <w:r w:rsidR="003F491C">
        <w:rPr>
          <w:color w:val="231F20"/>
        </w:rPr>
        <w:t xml:space="preserve"> </w:t>
      </w:r>
      <w:r>
        <w:rPr>
          <w:color w:val="231F20"/>
        </w:rPr>
        <w:t>issued</w:t>
      </w:r>
      <w:r w:rsidR="003F491C">
        <w:rPr>
          <w:color w:val="231F20"/>
        </w:rPr>
        <w:t xml:space="preserve"> </w:t>
      </w:r>
      <w:r>
        <w:rPr>
          <w:color w:val="231F20"/>
        </w:rPr>
        <w:t>for</w:t>
      </w:r>
      <w:r w:rsidR="003F491C">
        <w:rPr>
          <w:color w:val="231F20"/>
        </w:rPr>
        <w:t xml:space="preserve"> </w:t>
      </w:r>
      <w:r>
        <w:rPr>
          <w:color w:val="231F20"/>
        </w:rPr>
        <w:t>each</w:t>
      </w:r>
      <w:r w:rsidR="003F491C">
        <w:rPr>
          <w:color w:val="231F20"/>
        </w:rPr>
        <w:t xml:space="preserve"> </w:t>
      </w:r>
      <w:r>
        <w:rPr>
          <w:color w:val="231F20"/>
        </w:rPr>
        <w:t>of</w:t>
      </w:r>
      <w:r w:rsidR="003F491C">
        <w:rPr>
          <w:color w:val="231F20"/>
        </w:rPr>
        <w:t xml:space="preserve"> </w:t>
      </w:r>
      <w:r>
        <w:rPr>
          <w:color w:val="231F20"/>
        </w:rPr>
        <w:t>the</w:t>
      </w:r>
      <w:r w:rsidR="003F491C">
        <w:rPr>
          <w:color w:val="231F20"/>
        </w:rPr>
        <w:t xml:space="preserve"> </w:t>
      </w:r>
      <w:r>
        <w:rPr>
          <w:color w:val="231F20"/>
        </w:rPr>
        <w:t>joint</w:t>
      </w:r>
      <w:r w:rsidR="003F491C">
        <w:rPr>
          <w:color w:val="231F20"/>
        </w:rPr>
        <w:t xml:space="preserve"> </w:t>
      </w:r>
      <w:r>
        <w:rPr>
          <w:color w:val="231F20"/>
        </w:rPr>
        <w:t>insured.</w:t>
      </w:r>
      <w:r w:rsidR="003F491C">
        <w:rPr>
          <w:color w:val="231F20"/>
        </w:rPr>
        <w:t xml:space="preserve"> </w:t>
      </w:r>
      <w:r>
        <w:rPr>
          <w:color w:val="231F20"/>
        </w:rPr>
        <w:t>If</w:t>
      </w:r>
      <w:r w:rsidR="003F491C">
        <w:rPr>
          <w:color w:val="231F20"/>
        </w:rPr>
        <w:t xml:space="preserve"> </w:t>
      </w:r>
      <w:r>
        <w:rPr>
          <w:color w:val="231F20"/>
        </w:rPr>
        <w:t>a</w:t>
      </w:r>
      <w:r w:rsidR="003F491C">
        <w:rPr>
          <w:color w:val="231F20"/>
        </w:rPr>
        <w:t xml:space="preserve"> </w:t>
      </w:r>
      <w:r>
        <w:rPr>
          <w:color w:val="231F20"/>
        </w:rPr>
        <w:t>policy</w:t>
      </w:r>
      <w:r w:rsidR="003F491C">
        <w:rPr>
          <w:color w:val="231F20"/>
        </w:rPr>
        <w:t xml:space="preserve"> </w:t>
      </w:r>
      <w:r>
        <w:rPr>
          <w:color w:val="231F20"/>
        </w:rPr>
        <w:t>indemniﬁes</w:t>
      </w:r>
      <w:r w:rsidR="003F491C">
        <w:rPr>
          <w:color w:val="231F20"/>
        </w:rPr>
        <w:t xml:space="preserve"> </w:t>
      </w:r>
      <w:r>
        <w:rPr>
          <w:color w:val="231F20"/>
        </w:rPr>
        <w:t>additional</w:t>
      </w:r>
      <w:r w:rsidR="003F491C">
        <w:rPr>
          <w:color w:val="231F20"/>
        </w:rPr>
        <w:t xml:space="preserve"> </w:t>
      </w:r>
      <w:r>
        <w:rPr>
          <w:color w:val="231F20"/>
        </w:rPr>
        <w:t>joint</w:t>
      </w:r>
      <w:r w:rsidR="003F491C">
        <w:rPr>
          <w:color w:val="231F20"/>
        </w:rPr>
        <w:t xml:space="preserve"> </w:t>
      </w:r>
      <w:r>
        <w:rPr>
          <w:color w:val="231F20"/>
        </w:rPr>
        <w:t>insured, namely</w:t>
      </w:r>
      <w:r w:rsidR="003F491C">
        <w:rPr>
          <w:color w:val="231F20"/>
        </w:rPr>
        <w:t xml:space="preserve"> </w:t>
      </w:r>
      <w:r>
        <w:rPr>
          <w:color w:val="231F20"/>
        </w:rPr>
        <w:t>in</w:t>
      </w:r>
      <w:r w:rsidR="003F491C">
        <w:rPr>
          <w:color w:val="231F20"/>
        </w:rPr>
        <w:t xml:space="preserve"> </w:t>
      </w:r>
      <w:r>
        <w:rPr>
          <w:color w:val="231F20"/>
        </w:rPr>
        <w:t>addition</w:t>
      </w:r>
      <w:r w:rsidR="003F491C">
        <w:rPr>
          <w:color w:val="231F20"/>
        </w:rPr>
        <w:t xml:space="preserve"> </w:t>
      </w:r>
      <w:r>
        <w:rPr>
          <w:color w:val="231F20"/>
        </w:rPr>
        <w:t>to</w:t>
      </w:r>
      <w:r w:rsidR="003F491C">
        <w:rPr>
          <w:color w:val="231F20"/>
        </w:rPr>
        <w:t xml:space="preserve"> </w:t>
      </w:r>
      <w:r>
        <w:rPr>
          <w:color w:val="231F20"/>
        </w:rPr>
        <w:t>the</w:t>
      </w:r>
      <w:r w:rsidR="003F491C">
        <w:rPr>
          <w:color w:val="231F20"/>
        </w:rPr>
        <w:t xml:space="preserve"> </w:t>
      </w:r>
      <w:r>
        <w:rPr>
          <w:color w:val="231F20"/>
        </w:rPr>
        <w:t>insured</w:t>
      </w:r>
      <w:r w:rsidR="003F491C">
        <w:rPr>
          <w:color w:val="231F20"/>
        </w:rPr>
        <w:t xml:space="preserve"> </w:t>
      </w:r>
      <w:r>
        <w:rPr>
          <w:color w:val="231F20"/>
        </w:rPr>
        <w:t>speciﬁed</w:t>
      </w:r>
      <w:r w:rsidR="003F491C">
        <w:rPr>
          <w:color w:val="231F20"/>
        </w:rPr>
        <w:t xml:space="preserve"> </w:t>
      </w:r>
      <w:r>
        <w:rPr>
          <w:color w:val="231F20"/>
        </w:rPr>
        <w:t>in</w:t>
      </w:r>
      <w:r w:rsidR="003F491C">
        <w:rPr>
          <w:color w:val="231F20"/>
        </w:rPr>
        <w:t xml:space="preserve"> </w:t>
      </w:r>
      <w:r>
        <w:rPr>
          <w:color w:val="231F20"/>
        </w:rPr>
        <w:t>this</w:t>
      </w:r>
      <w:r w:rsidR="003F491C">
        <w:rPr>
          <w:color w:val="231F20"/>
        </w:rPr>
        <w:t xml:space="preserve"> </w:t>
      </w:r>
      <w:r>
        <w:rPr>
          <w:color w:val="231F20"/>
        </w:rPr>
        <w:t>Clause,</w:t>
      </w:r>
      <w:r w:rsidR="003F491C">
        <w:rPr>
          <w:color w:val="231F20"/>
        </w:rPr>
        <w:t xml:space="preserve"> </w:t>
      </w:r>
      <w:r>
        <w:rPr>
          <w:color w:val="231F20"/>
        </w:rPr>
        <w:t>(</w:t>
      </w:r>
      <w:proofErr w:type="spellStart"/>
      <w:r>
        <w:rPr>
          <w:color w:val="231F20"/>
        </w:rPr>
        <w:t>i</w:t>
      </w:r>
      <w:proofErr w:type="spellEnd"/>
      <w:r>
        <w:rPr>
          <w:color w:val="231F20"/>
        </w:rPr>
        <w:t>)</w:t>
      </w:r>
      <w:r w:rsidR="003F491C">
        <w:rPr>
          <w:color w:val="231F20"/>
        </w:rPr>
        <w:t xml:space="preserve"> </w:t>
      </w:r>
      <w:r>
        <w:rPr>
          <w:color w:val="231F20"/>
        </w:rPr>
        <w:t>the</w:t>
      </w:r>
      <w:r w:rsidR="003F491C">
        <w:rPr>
          <w:color w:val="231F20"/>
        </w:rPr>
        <w:t xml:space="preserve"> </w:t>
      </w:r>
      <w:r>
        <w:rPr>
          <w:color w:val="231F20"/>
        </w:rPr>
        <w:t>Contractor</w:t>
      </w:r>
      <w:r w:rsidR="003F491C">
        <w:rPr>
          <w:color w:val="231F20"/>
        </w:rPr>
        <w:t xml:space="preserve"> </w:t>
      </w:r>
      <w:r>
        <w:rPr>
          <w:color w:val="231F20"/>
        </w:rPr>
        <w:t>shall</w:t>
      </w:r>
      <w:r w:rsidR="003F491C">
        <w:rPr>
          <w:color w:val="231F20"/>
        </w:rPr>
        <w:t xml:space="preserve"> </w:t>
      </w:r>
      <w:r>
        <w:rPr>
          <w:color w:val="231F20"/>
        </w:rPr>
        <w:t>act</w:t>
      </w:r>
      <w:r w:rsidR="003F491C">
        <w:rPr>
          <w:color w:val="231F20"/>
        </w:rPr>
        <w:t xml:space="preserve"> </w:t>
      </w:r>
      <w:r>
        <w:rPr>
          <w:color w:val="231F20"/>
        </w:rPr>
        <w:t>under</w:t>
      </w:r>
      <w:r w:rsidR="003F491C">
        <w:rPr>
          <w:color w:val="231F20"/>
        </w:rPr>
        <w:t xml:space="preserve"> </w:t>
      </w:r>
      <w:r>
        <w:rPr>
          <w:color w:val="231F20"/>
        </w:rPr>
        <w:t>the</w:t>
      </w:r>
      <w:r w:rsidR="003F491C">
        <w:rPr>
          <w:color w:val="231F20"/>
        </w:rPr>
        <w:t xml:space="preserve"> </w:t>
      </w:r>
      <w:r>
        <w:rPr>
          <w:color w:val="231F20"/>
        </w:rPr>
        <w:t>policy</w:t>
      </w:r>
      <w:r w:rsidR="003F491C">
        <w:rPr>
          <w:color w:val="231F20"/>
        </w:rPr>
        <w:t xml:space="preserve"> </w:t>
      </w:r>
      <w:r>
        <w:rPr>
          <w:color w:val="231F20"/>
        </w:rPr>
        <w:t>on</w:t>
      </w:r>
      <w:r w:rsidR="003F491C">
        <w:rPr>
          <w:color w:val="231F20"/>
        </w:rPr>
        <w:t xml:space="preserve"> </w:t>
      </w:r>
      <w:r>
        <w:rPr>
          <w:color w:val="231F20"/>
        </w:rPr>
        <w:t>behalf of</w:t>
      </w:r>
      <w:r w:rsidR="003F491C">
        <w:rPr>
          <w:color w:val="231F20"/>
        </w:rPr>
        <w:t xml:space="preserve"> </w:t>
      </w:r>
      <w:r>
        <w:rPr>
          <w:color w:val="231F20"/>
        </w:rPr>
        <w:t>these</w:t>
      </w:r>
      <w:r w:rsidR="003F491C">
        <w:rPr>
          <w:color w:val="231F20"/>
        </w:rPr>
        <w:t xml:space="preserve"> </w:t>
      </w:r>
      <w:r>
        <w:rPr>
          <w:color w:val="231F20"/>
        </w:rPr>
        <w:t>additional</w:t>
      </w:r>
      <w:r w:rsidR="003F491C">
        <w:rPr>
          <w:color w:val="231F20"/>
        </w:rPr>
        <w:t xml:space="preserve"> </w:t>
      </w:r>
      <w:r>
        <w:rPr>
          <w:color w:val="231F20"/>
        </w:rPr>
        <w:t>joint</w:t>
      </w:r>
      <w:r w:rsidR="003F491C">
        <w:rPr>
          <w:color w:val="231F20"/>
        </w:rPr>
        <w:t xml:space="preserve"> </w:t>
      </w:r>
      <w:r>
        <w:rPr>
          <w:color w:val="231F20"/>
        </w:rPr>
        <w:t>insured</w:t>
      </w:r>
      <w:r w:rsidR="003F491C">
        <w:rPr>
          <w:color w:val="231F20"/>
        </w:rPr>
        <w:t xml:space="preserve"> </w:t>
      </w:r>
      <w:r>
        <w:rPr>
          <w:color w:val="231F20"/>
        </w:rPr>
        <w:t>except</w:t>
      </w:r>
      <w:r w:rsidR="003F491C">
        <w:rPr>
          <w:color w:val="231F20"/>
        </w:rPr>
        <w:t xml:space="preserve"> </w:t>
      </w:r>
      <w:r>
        <w:rPr>
          <w:color w:val="231F20"/>
        </w:rPr>
        <w:t>that</w:t>
      </w:r>
      <w:r w:rsidR="003F491C">
        <w:rPr>
          <w:color w:val="231F20"/>
        </w:rPr>
        <w:t xml:space="preserve"> </w:t>
      </w:r>
      <w:r>
        <w:rPr>
          <w:color w:val="231F20"/>
        </w:rPr>
        <w:t>the</w:t>
      </w:r>
      <w:r w:rsidR="003F491C">
        <w:rPr>
          <w:color w:val="231F20"/>
        </w:rPr>
        <w:t xml:space="preserve"> </w:t>
      </w:r>
      <w:r>
        <w:rPr>
          <w:color w:val="231F20"/>
        </w:rPr>
        <w:t>Procuring</w:t>
      </w:r>
      <w:r w:rsidR="003F491C">
        <w:rPr>
          <w:color w:val="231F20"/>
        </w:rPr>
        <w:t xml:space="preserve"> </w:t>
      </w:r>
      <w:r>
        <w:rPr>
          <w:color w:val="231F20"/>
        </w:rPr>
        <w:t>Entity</w:t>
      </w:r>
      <w:r w:rsidR="003F491C">
        <w:rPr>
          <w:color w:val="231F20"/>
        </w:rPr>
        <w:t xml:space="preserve"> </w:t>
      </w:r>
      <w:r>
        <w:rPr>
          <w:color w:val="231F20"/>
        </w:rPr>
        <w:t>shall</w:t>
      </w:r>
      <w:r w:rsidR="003F491C">
        <w:rPr>
          <w:color w:val="231F20"/>
        </w:rPr>
        <w:t xml:space="preserve"> </w:t>
      </w:r>
      <w:r>
        <w:rPr>
          <w:color w:val="231F20"/>
        </w:rPr>
        <w:t>act</w:t>
      </w:r>
      <w:r w:rsidR="003F491C">
        <w:rPr>
          <w:color w:val="231F20"/>
        </w:rPr>
        <w:t xml:space="preserve"> </w:t>
      </w:r>
      <w:r>
        <w:rPr>
          <w:color w:val="231F20"/>
        </w:rPr>
        <w:t>for</w:t>
      </w:r>
      <w:r w:rsidR="003F491C">
        <w:rPr>
          <w:color w:val="231F20"/>
        </w:rPr>
        <w:t xml:space="preserve"> </w:t>
      </w:r>
      <w:r>
        <w:rPr>
          <w:color w:val="231F20"/>
        </w:rPr>
        <w:t>Procuring</w:t>
      </w:r>
      <w:r w:rsidR="003F491C">
        <w:rPr>
          <w:color w:val="231F20"/>
        </w:rPr>
        <w:t xml:space="preserve"> </w:t>
      </w:r>
      <w:r>
        <w:rPr>
          <w:color w:val="231F20"/>
        </w:rPr>
        <w:t>Entity's</w:t>
      </w:r>
      <w:r w:rsidR="003F491C">
        <w:rPr>
          <w:color w:val="231F20"/>
        </w:rPr>
        <w:t xml:space="preserve"> </w:t>
      </w:r>
      <w:r>
        <w:rPr>
          <w:color w:val="231F20"/>
        </w:rPr>
        <w:t>Personnel,</w:t>
      </w:r>
      <w:r w:rsidR="003F491C">
        <w:rPr>
          <w:color w:val="231F20"/>
        </w:rPr>
        <w:t xml:space="preserve"> </w:t>
      </w:r>
      <w:r>
        <w:rPr>
          <w:color w:val="231F20"/>
        </w:rPr>
        <w:t>(ii) additional</w:t>
      </w:r>
      <w:r w:rsidR="003F491C">
        <w:rPr>
          <w:color w:val="231F20"/>
        </w:rPr>
        <w:t xml:space="preserve"> </w:t>
      </w:r>
      <w:r>
        <w:rPr>
          <w:color w:val="231F20"/>
        </w:rPr>
        <w:t>joint</w:t>
      </w:r>
      <w:r w:rsidR="003F491C">
        <w:rPr>
          <w:color w:val="231F20"/>
        </w:rPr>
        <w:t xml:space="preserve"> </w:t>
      </w:r>
      <w:r>
        <w:rPr>
          <w:color w:val="231F20"/>
        </w:rPr>
        <w:t>insured</w:t>
      </w:r>
      <w:r w:rsidR="003F491C">
        <w:rPr>
          <w:color w:val="231F20"/>
        </w:rPr>
        <w:t xml:space="preserve"> </w:t>
      </w:r>
      <w:r>
        <w:rPr>
          <w:color w:val="231F20"/>
        </w:rPr>
        <w:t>shall</w:t>
      </w:r>
      <w:r w:rsidR="003F491C">
        <w:rPr>
          <w:color w:val="231F20"/>
        </w:rPr>
        <w:t xml:space="preserve"> </w:t>
      </w:r>
      <w:r>
        <w:rPr>
          <w:color w:val="231F20"/>
        </w:rPr>
        <w:t>not</w:t>
      </w:r>
      <w:r w:rsidR="003F491C">
        <w:rPr>
          <w:color w:val="231F20"/>
        </w:rPr>
        <w:t xml:space="preserve"> </w:t>
      </w:r>
      <w:r>
        <w:rPr>
          <w:color w:val="231F20"/>
        </w:rPr>
        <w:t>be</w:t>
      </w:r>
      <w:r w:rsidR="003F491C">
        <w:rPr>
          <w:color w:val="231F20"/>
        </w:rPr>
        <w:t xml:space="preserve"> </w:t>
      </w:r>
      <w:r>
        <w:rPr>
          <w:color w:val="231F20"/>
        </w:rPr>
        <w:t>entitled</w:t>
      </w:r>
      <w:r w:rsidR="003F491C">
        <w:rPr>
          <w:color w:val="231F20"/>
        </w:rPr>
        <w:t xml:space="preserve"> </w:t>
      </w:r>
      <w:r>
        <w:rPr>
          <w:color w:val="231F20"/>
        </w:rPr>
        <w:t>to</w:t>
      </w:r>
      <w:r w:rsidR="003F491C">
        <w:rPr>
          <w:color w:val="231F20"/>
        </w:rPr>
        <w:t xml:space="preserve"> </w:t>
      </w:r>
      <w:r>
        <w:rPr>
          <w:color w:val="231F20"/>
        </w:rPr>
        <w:t>receive</w:t>
      </w:r>
      <w:r w:rsidR="003F491C">
        <w:rPr>
          <w:color w:val="231F20"/>
        </w:rPr>
        <w:t xml:space="preserve"> </w:t>
      </w:r>
      <w:r>
        <w:rPr>
          <w:color w:val="231F20"/>
        </w:rPr>
        <w:t>payments</w:t>
      </w:r>
      <w:r w:rsidR="003F491C">
        <w:rPr>
          <w:color w:val="231F20"/>
        </w:rPr>
        <w:t xml:space="preserve"> </w:t>
      </w:r>
      <w:r>
        <w:rPr>
          <w:color w:val="231F20"/>
        </w:rPr>
        <w:t>directly</w:t>
      </w:r>
      <w:r w:rsidR="003F491C">
        <w:rPr>
          <w:color w:val="231F20"/>
        </w:rPr>
        <w:t xml:space="preserve"> </w:t>
      </w:r>
      <w:r>
        <w:rPr>
          <w:color w:val="231F20"/>
        </w:rPr>
        <w:t>from</w:t>
      </w:r>
      <w:r w:rsidR="003F491C">
        <w:rPr>
          <w:color w:val="231F20"/>
        </w:rPr>
        <w:t xml:space="preserve"> </w:t>
      </w:r>
      <w:r>
        <w:rPr>
          <w:color w:val="231F20"/>
        </w:rPr>
        <w:t>the</w:t>
      </w:r>
      <w:r w:rsidR="003F491C">
        <w:rPr>
          <w:color w:val="231F20"/>
        </w:rPr>
        <w:t xml:space="preserve"> </w:t>
      </w:r>
      <w:r>
        <w:rPr>
          <w:color w:val="231F20"/>
        </w:rPr>
        <w:t>insurer</w:t>
      </w:r>
      <w:r w:rsidR="003F491C">
        <w:rPr>
          <w:color w:val="231F20"/>
        </w:rPr>
        <w:t xml:space="preserve"> </w:t>
      </w:r>
      <w:r>
        <w:rPr>
          <w:color w:val="231F20"/>
        </w:rPr>
        <w:t>or</w:t>
      </w:r>
      <w:r w:rsidR="003F491C">
        <w:rPr>
          <w:color w:val="231F20"/>
        </w:rPr>
        <w:t xml:space="preserve"> </w:t>
      </w:r>
      <w:r>
        <w:rPr>
          <w:color w:val="231F20"/>
        </w:rPr>
        <w:t>to</w:t>
      </w:r>
      <w:r w:rsidR="003F491C">
        <w:rPr>
          <w:color w:val="231F20"/>
        </w:rPr>
        <w:t xml:space="preserve"> </w:t>
      </w:r>
      <w:r>
        <w:rPr>
          <w:color w:val="231F20"/>
        </w:rPr>
        <w:t>have</w:t>
      </w:r>
      <w:r w:rsidR="003F491C">
        <w:rPr>
          <w:color w:val="231F20"/>
        </w:rPr>
        <w:t xml:space="preserve"> </w:t>
      </w:r>
      <w:r>
        <w:rPr>
          <w:color w:val="231F20"/>
        </w:rPr>
        <w:t>any</w:t>
      </w:r>
      <w:r w:rsidR="003F491C">
        <w:rPr>
          <w:color w:val="231F20"/>
        </w:rPr>
        <w:t xml:space="preserve"> </w:t>
      </w:r>
      <w:r>
        <w:rPr>
          <w:color w:val="231F20"/>
        </w:rPr>
        <w:t>other direct</w:t>
      </w:r>
      <w:r w:rsidR="003F491C">
        <w:rPr>
          <w:color w:val="231F20"/>
        </w:rPr>
        <w:t xml:space="preserve"> </w:t>
      </w:r>
      <w:r>
        <w:rPr>
          <w:color w:val="231F20"/>
        </w:rPr>
        <w:t>dealings</w:t>
      </w:r>
      <w:r w:rsidR="003F491C">
        <w:rPr>
          <w:color w:val="231F20"/>
        </w:rPr>
        <w:t xml:space="preserve"> </w:t>
      </w:r>
      <w:r>
        <w:rPr>
          <w:color w:val="231F20"/>
        </w:rPr>
        <w:t>with</w:t>
      </w:r>
      <w:r w:rsidR="003F491C">
        <w:rPr>
          <w:color w:val="231F20"/>
        </w:rPr>
        <w:t xml:space="preserve"> </w:t>
      </w:r>
      <w:r>
        <w:rPr>
          <w:color w:val="231F20"/>
        </w:rPr>
        <w:t>the</w:t>
      </w:r>
      <w:r w:rsidR="003F491C">
        <w:rPr>
          <w:color w:val="231F20"/>
        </w:rPr>
        <w:t xml:space="preserve"> </w:t>
      </w:r>
      <w:r>
        <w:rPr>
          <w:color w:val="231F20"/>
        </w:rPr>
        <w:t>insurer,</w:t>
      </w:r>
      <w:r w:rsidR="003F491C">
        <w:rPr>
          <w:color w:val="231F20"/>
        </w:rPr>
        <w:t xml:space="preserve"> </w:t>
      </w:r>
      <w:r>
        <w:rPr>
          <w:color w:val="231F20"/>
        </w:rPr>
        <w:t>and</w:t>
      </w:r>
      <w:r w:rsidR="003F491C">
        <w:rPr>
          <w:color w:val="231F20"/>
        </w:rPr>
        <w:t xml:space="preserve"> </w:t>
      </w:r>
      <w:r>
        <w:rPr>
          <w:color w:val="231F20"/>
        </w:rPr>
        <w:t>(iii)</w:t>
      </w:r>
      <w:r w:rsidR="003F491C">
        <w:rPr>
          <w:color w:val="231F20"/>
        </w:rPr>
        <w:t xml:space="preserve"> </w:t>
      </w:r>
      <w:r>
        <w:rPr>
          <w:color w:val="231F20"/>
        </w:rPr>
        <w:t>the</w:t>
      </w:r>
      <w:r w:rsidR="003F491C">
        <w:rPr>
          <w:color w:val="231F20"/>
        </w:rPr>
        <w:t xml:space="preserve"> </w:t>
      </w:r>
      <w:r>
        <w:rPr>
          <w:color w:val="231F20"/>
        </w:rPr>
        <w:t>insuring</w:t>
      </w:r>
      <w:r w:rsidR="003F491C">
        <w:rPr>
          <w:color w:val="231F20"/>
        </w:rPr>
        <w:t xml:space="preserve"> </w:t>
      </w:r>
      <w:r>
        <w:rPr>
          <w:color w:val="231F20"/>
        </w:rPr>
        <w:t>Party</w:t>
      </w:r>
      <w:r w:rsidR="003F491C">
        <w:rPr>
          <w:color w:val="231F20"/>
        </w:rPr>
        <w:t xml:space="preserve"> </w:t>
      </w:r>
      <w:r>
        <w:rPr>
          <w:color w:val="231F20"/>
        </w:rPr>
        <w:t>shall</w:t>
      </w:r>
      <w:r w:rsidR="003F491C">
        <w:rPr>
          <w:color w:val="231F20"/>
        </w:rPr>
        <w:t xml:space="preserve"> </w:t>
      </w:r>
      <w:r>
        <w:rPr>
          <w:color w:val="231F20"/>
        </w:rPr>
        <w:t>require</w:t>
      </w:r>
      <w:r w:rsidR="003F491C">
        <w:rPr>
          <w:color w:val="231F20"/>
        </w:rPr>
        <w:t xml:space="preserve"> </w:t>
      </w:r>
      <w:r>
        <w:rPr>
          <w:color w:val="231F20"/>
        </w:rPr>
        <w:t>all</w:t>
      </w:r>
      <w:r w:rsidR="003F491C">
        <w:rPr>
          <w:color w:val="231F20"/>
        </w:rPr>
        <w:t xml:space="preserve"> </w:t>
      </w:r>
      <w:r>
        <w:rPr>
          <w:color w:val="231F20"/>
        </w:rPr>
        <w:t>additional</w:t>
      </w:r>
      <w:r w:rsidR="003F491C">
        <w:rPr>
          <w:color w:val="231F20"/>
        </w:rPr>
        <w:t xml:space="preserve"> </w:t>
      </w:r>
      <w:r>
        <w:rPr>
          <w:color w:val="231F20"/>
        </w:rPr>
        <w:t>joint</w:t>
      </w:r>
      <w:r w:rsidR="003F491C">
        <w:rPr>
          <w:color w:val="231F20"/>
        </w:rPr>
        <w:t xml:space="preserve"> </w:t>
      </w:r>
      <w:r>
        <w:rPr>
          <w:color w:val="231F20"/>
        </w:rPr>
        <w:t>insured</w:t>
      </w:r>
      <w:r w:rsidR="003F491C">
        <w:rPr>
          <w:color w:val="231F20"/>
        </w:rPr>
        <w:t xml:space="preserve"> </w:t>
      </w:r>
      <w:r>
        <w:rPr>
          <w:color w:val="231F20"/>
        </w:rPr>
        <w:t>to</w:t>
      </w:r>
      <w:r w:rsidR="003F491C">
        <w:rPr>
          <w:color w:val="231F20"/>
        </w:rPr>
        <w:t xml:space="preserve"> </w:t>
      </w:r>
      <w:r>
        <w:rPr>
          <w:color w:val="231F20"/>
        </w:rPr>
        <w:t>comply with</w:t>
      </w:r>
      <w:r w:rsidR="003F491C">
        <w:rPr>
          <w:color w:val="231F20"/>
        </w:rPr>
        <w:t xml:space="preserve"> </w:t>
      </w:r>
      <w:r>
        <w:rPr>
          <w:color w:val="231F20"/>
        </w:rPr>
        <w:t>the</w:t>
      </w:r>
      <w:r w:rsidR="003F491C">
        <w:rPr>
          <w:color w:val="231F20"/>
        </w:rPr>
        <w:t xml:space="preserve"> </w:t>
      </w:r>
      <w:r>
        <w:rPr>
          <w:color w:val="231F20"/>
        </w:rPr>
        <w:t>conditions</w:t>
      </w:r>
      <w:r w:rsidR="003F491C">
        <w:rPr>
          <w:color w:val="231F20"/>
        </w:rPr>
        <w:t xml:space="preserve"> </w:t>
      </w:r>
      <w:r>
        <w:rPr>
          <w:color w:val="231F20"/>
        </w:rPr>
        <w:t>stipulated</w:t>
      </w:r>
      <w:r w:rsidR="003F491C">
        <w:rPr>
          <w:color w:val="231F20"/>
        </w:rPr>
        <w:t xml:space="preserve"> </w:t>
      </w:r>
      <w:r>
        <w:rPr>
          <w:color w:val="231F20"/>
        </w:rPr>
        <w:t>in</w:t>
      </w:r>
      <w:r w:rsidR="003F491C">
        <w:rPr>
          <w:color w:val="231F20"/>
        </w:rPr>
        <w:t xml:space="preserve"> </w:t>
      </w:r>
      <w:r>
        <w:rPr>
          <w:color w:val="231F20"/>
        </w:rPr>
        <w:t>the</w:t>
      </w:r>
      <w:r w:rsidR="003F491C">
        <w:rPr>
          <w:color w:val="231F20"/>
        </w:rPr>
        <w:t xml:space="preserve"> </w:t>
      </w:r>
      <w:r>
        <w:rPr>
          <w:color w:val="231F20"/>
          <w:spacing w:val="-3"/>
        </w:rPr>
        <w:t>policy.</w:t>
      </w:r>
    </w:p>
    <w:p w14:paraId="67B27161" w14:textId="77777777" w:rsidR="005E6E3D" w:rsidRDefault="007B664E">
      <w:pPr>
        <w:pStyle w:val="ListParagraph"/>
        <w:numPr>
          <w:ilvl w:val="2"/>
          <w:numId w:val="61"/>
        </w:numPr>
        <w:tabs>
          <w:tab w:val="left" w:pos="915"/>
        </w:tabs>
        <w:spacing w:before="250" w:line="230" w:lineRule="auto"/>
        <w:ind w:left="914" w:right="308" w:hanging="780"/>
        <w:jc w:val="both"/>
        <w:rPr>
          <w:color w:val="231F20"/>
        </w:rPr>
      </w:pPr>
      <w:r>
        <w:rPr>
          <w:color w:val="231F20"/>
        </w:rPr>
        <w:t>Each</w:t>
      </w:r>
      <w:r w:rsidR="003F491C">
        <w:rPr>
          <w:color w:val="231F20"/>
        </w:rPr>
        <w:t xml:space="preserve"> </w:t>
      </w:r>
      <w:r>
        <w:rPr>
          <w:color w:val="231F20"/>
        </w:rPr>
        <w:t>policy</w:t>
      </w:r>
      <w:r w:rsidR="003F491C">
        <w:rPr>
          <w:color w:val="231F20"/>
        </w:rPr>
        <w:t xml:space="preserve"> </w:t>
      </w:r>
      <w:r>
        <w:rPr>
          <w:color w:val="231F20"/>
        </w:rPr>
        <w:t>insuring</w:t>
      </w:r>
      <w:r w:rsidR="003F491C">
        <w:rPr>
          <w:color w:val="231F20"/>
        </w:rPr>
        <w:t xml:space="preserve"> </w:t>
      </w:r>
      <w:r>
        <w:rPr>
          <w:color w:val="231F20"/>
        </w:rPr>
        <w:t>against</w:t>
      </w:r>
      <w:r w:rsidR="003F491C">
        <w:rPr>
          <w:color w:val="231F20"/>
        </w:rPr>
        <w:t xml:space="preserve"> </w:t>
      </w:r>
      <w:r>
        <w:rPr>
          <w:color w:val="231F20"/>
        </w:rPr>
        <w:t>loss</w:t>
      </w:r>
      <w:r w:rsidR="003F491C">
        <w:rPr>
          <w:color w:val="231F20"/>
        </w:rPr>
        <w:t xml:space="preserve"> </w:t>
      </w:r>
      <w:r>
        <w:rPr>
          <w:color w:val="231F20"/>
        </w:rPr>
        <w:t>or</w:t>
      </w:r>
      <w:r w:rsidR="003F491C">
        <w:rPr>
          <w:color w:val="231F20"/>
        </w:rPr>
        <w:t xml:space="preserve"> </w:t>
      </w:r>
      <w:r>
        <w:rPr>
          <w:color w:val="231F20"/>
        </w:rPr>
        <w:t>damage</w:t>
      </w:r>
      <w:r w:rsidR="003F491C">
        <w:rPr>
          <w:color w:val="231F20"/>
        </w:rPr>
        <w:t xml:space="preserve"> </w:t>
      </w:r>
      <w:r>
        <w:rPr>
          <w:color w:val="231F20"/>
        </w:rPr>
        <w:t>shall</w:t>
      </w:r>
      <w:r w:rsidR="003F491C">
        <w:rPr>
          <w:color w:val="231F20"/>
        </w:rPr>
        <w:t xml:space="preserve"> </w:t>
      </w:r>
      <w:r>
        <w:rPr>
          <w:color w:val="231F20"/>
        </w:rPr>
        <w:t>provide</w:t>
      </w:r>
      <w:r w:rsidR="003F491C">
        <w:rPr>
          <w:color w:val="231F20"/>
        </w:rPr>
        <w:t xml:space="preserve"> </w:t>
      </w:r>
      <w:r>
        <w:rPr>
          <w:color w:val="231F20"/>
        </w:rPr>
        <w:t>for</w:t>
      </w:r>
      <w:r w:rsidR="003F491C">
        <w:rPr>
          <w:color w:val="231F20"/>
        </w:rPr>
        <w:t xml:space="preserve"> </w:t>
      </w:r>
      <w:r>
        <w:rPr>
          <w:color w:val="231F20"/>
        </w:rPr>
        <w:t>payments</w:t>
      </w:r>
      <w:r w:rsidR="003F491C">
        <w:rPr>
          <w:color w:val="231F20"/>
        </w:rPr>
        <w:t xml:space="preserve"> </w:t>
      </w:r>
      <w:r>
        <w:rPr>
          <w:color w:val="231F20"/>
        </w:rPr>
        <w:t>to</w:t>
      </w:r>
      <w:r w:rsidR="003F491C">
        <w:rPr>
          <w:color w:val="231F20"/>
        </w:rPr>
        <w:t xml:space="preserve"> </w:t>
      </w:r>
      <w:r>
        <w:rPr>
          <w:color w:val="231F20"/>
        </w:rPr>
        <w:t>be</w:t>
      </w:r>
      <w:r w:rsidR="003F491C">
        <w:rPr>
          <w:color w:val="231F20"/>
        </w:rPr>
        <w:t xml:space="preserve"> </w:t>
      </w:r>
      <w:r>
        <w:rPr>
          <w:color w:val="231F20"/>
        </w:rPr>
        <w:t>made</w:t>
      </w:r>
      <w:r w:rsidR="003F491C">
        <w:rPr>
          <w:color w:val="231F20"/>
        </w:rPr>
        <w:t xml:space="preserve"> </w:t>
      </w:r>
      <w:r>
        <w:rPr>
          <w:color w:val="231F20"/>
        </w:rPr>
        <w:t>in</w:t>
      </w:r>
      <w:r w:rsidR="003F491C">
        <w:rPr>
          <w:color w:val="231F20"/>
        </w:rPr>
        <w:t xml:space="preserve"> </w:t>
      </w:r>
      <w:r>
        <w:rPr>
          <w:color w:val="231F20"/>
        </w:rPr>
        <w:t>the</w:t>
      </w:r>
      <w:r w:rsidR="003F491C">
        <w:rPr>
          <w:color w:val="231F20"/>
        </w:rPr>
        <w:t xml:space="preserve"> </w:t>
      </w:r>
      <w:r>
        <w:rPr>
          <w:color w:val="231F20"/>
        </w:rPr>
        <w:t>currencies</w:t>
      </w:r>
      <w:r w:rsidR="003F491C">
        <w:rPr>
          <w:color w:val="231F20"/>
        </w:rPr>
        <w:t xml:space="preserve"> </w:t>
      </w:r>
      <w:r>
        <w:rPr>
          <w:color w:val="231F20"/>
        </w:rPr>
        <w:t>required to</w:t>
      </w:r>
      <w:r w:rsidR="003F491C">
        <w:rPr>
          <w:color w:val="231F20"/>
        </w:rPr>
        <w:t xml:space="preserve"> </w:t>
      </w:r>
      <w:r>
        <w:rPr>
          <w:color w:val="231F20"/>
        </w:rPr>
        <w:t>rectify</w:t>
      </w:r>
      <w:r w:rsidR="003F491C">
        <w:rPr>
          <w:color w:val="231F20"/>
        </w:rPr>
        <w:t xml:space="preserve"> </w:t>
      </w:r>
      <w:r>
        <w:rPr>
          <w:color w:val="231F20"/>
        </w:rPr>
        <w:t>the</w:t>
      </w:r>
      <w:r w:rsidR="003F491C">
        <w:rPr>
          <w:color w:val="231F20"/>
        </w:rPr>
        <w:t xml:space="preserve"> </w:t>
      </w:r>
      <w:r>
        <w:rPr>
          <w:color w:val="231F20"/>
        </w:rPr>
        <w:t>loss</w:t>
      </w:r>
      <w:r w:rsidR="003F491C">
        <w:rPr>
          <w:color w:val="231F20"/>
        </w:rPr>
        <w:t xml:space="preserve"> </w:t>
      </w:r>
      <w:r>
        <w:rPr>
          <w:color w:val="231F20"/>
        </w:rPr>
        <w:t>or</w:t>
      </w:r>
      <w:r w:rsidR="003F491C">
        <w:rPr>
          <w:color w:val="231F20"/>
        </w:rPr>
        <w:t xml:space="preserve"> </w:t>
      </w:r>
      <w:r>
        <w:rPr>
          <w:color w:val="231F20"/>
        </w:rPr>
        <w:t>damage.</w:t>
      </w:r>
      <w:r w:rsidR="003F491C">
        <w:rPr>
          <w:color w:val="231F20"/>
        </w:rPr>
        <w:t xml:space="preserve"> </w:t>
      </w:r>
      <w:r>
        <w:rPr>
          <w:color w:val="231F20"/>
        </w:rPr>
        <w:t>Payments</w:t>
      </w:r>
      <w:r w:rsidR="003F491C">
        <w:rPr>
          <w:color w:val="231F20"/>
        </w:rPr>
        <w:t xml:space="preserve"> </w:t>
      </w:r>
      <w:r>
        <w:rPr>
          <w:color w:val="231F20"/>
        </w:rPr>
        <w:t>received</w:t>
      </w:r>
      <w:r w:rsidR="003F491C">
        <w:rPr>
          <w:color w:val="231F20"/>
        </w:rPr>
        <w:t xml:space="preserve"> </w:t>
      </w:r>
      <w:r>
        <w:rPr>
          <w:color w:val="231F20"/>
        </w:rPr>
        <w:t>from</w:t>
      </w:r>
      <w:r w:rsidR="003F491C">
        <w:rPr>
          <w:color w:val="231F20"/>
        </w:rPr>
        <w:t xml:space="preserve"> </w:t>
      </w:r>
      <w:r>
        <w:rPr>
          <w:color w:val="231F20"/>
        </w:rPr>
        <w:t>insurers</w:t>
      </w:r>
      <w:r w:rsidR="003F491C">
        <w:rPr>
          <w:color w:val="231F20"/>
        </w:rPr>
        <w:t xml:space="preserve"> </w:t>
      </w:r>
      <w:r>
        <w:rPr>
          <w:color w:val="231F20"/>
        </w:rPr>
        <w:t>shall</w:t>
      </w:r>
      <w:r w:rsidR="003F491C">
        <w:rPr>
          <w:color w:val="231F20"/>
        </w:rPr>
        <w:t xml:space="preserve"> </w:t>
      </w:r>
      <w:r>
        <w:rPr>
          <w:color w:val="231F20"/>
        </w:rPr>
        <w:t>be</w:t>
      </w:r>
      <w:r w:rsidR="003F491C">
        <w:rPr>
          <w:color w:val="231F20"/>
        </w:rPr>
        <w:t xml:space="preserve"> </w:t>
      </w:r>
      <w:r>
        <w:rPr>
          <w:color w:val="231F20"/>
        </w:rPr>
        <w:t>used</w:t>
      </w:r>
      <w:r w:rsidR="003F491C">
        <w:rPr>
          <w:color w:val="231F20"/>
        </w:rPr>
        <w:t xml:space="preserve"> </w:t>
      </w:r>
      <w:r>
        <w:rPr>
          <w:color w:val="231F20"/>
        </w:rPr>
        <w:t>for</w:t>
      </w:r>
      <w:r w:rsidR="003F491C">
        <w:rPr>
          <w:color w:val="231F20"/>
        </w:rPr>
        <w:t xml:space="preserve"> </w:t>
      </w:r>
      <w:r>
        <w:rPr>
          <w:color w:val="231F20"/>
        </w:rPr>
        <w:t>the</w:t>
      </w:r>
      <w:r w:rsidR="003F491C">
        <w:rPr>
          <w:color w:val="231F20"/>
        </w:rPr>
        <w:t xml:space="preserve"> </w:t>
      </w:r>
      <w:r>
        <w:rPr>
          <w:color w:val="231F20"/>
        </w:rPr>
        <w:t>rectiﬁcation</w:t>
      </w:r>
      <w:r w:rsidR="003F491C">
        <w:rPr>
          <w:color w:val="231F20"/>
        </w:rPr>
        <w:t xml:space="preserve"> </w:t>
      </w:r>
      <w:r>
        <w:rPr>
          <w:color w:val="231F20"/>
        </w:rPr>
        <w:t>of</w:t>
      </w:r>
      <w:r w:rsidR="003F491C">
        <w:rPr>
          <w:color w:val="231F20"/>
        </w:rPr>
        <w:t xml:space="preserve"> </w:t>
      </w:r>
      <w:r>
        <w:rPr>
          <w:color w:val="231F20"/>
        </w:rPr>
        <w:t>the</w:t>
      </w:r>
      <w:r w:rsidR="003F491C">
        <w:rPr>
          <w:color w:val="231F20"/>
        </w:rPr>
        <w:t xml:space="preserve"> </w:t>
      </w:r>
      <w:r>
        <w:rPr>
          <w:color w:val="231F20"/>
        </w:rPr>
        <w:t>loss</w:t>
      </w:r>
      <w:r w:rsidR="003F491C">
        <w:rPr>
          <w:color w:val="231F20"/>
        </w:rPr>
        <w:t xml:space="preserve"> </w:t>
      </w:r>
      <w:r>
        <w:rPr>
          <w:color w:val="231F20"/>
        </w:rPr>
        <w:t>or damage.</w:t>
      </w:r>
    </w:p>
    <w:p w14:paraId="43B49026" w14:textId="77777777" w:rsidR="005E6E3D" w:rsidRDefault="007B664E">
      <w:pPr>
        <w:pStyle w:val="ListParagraph"/>
        <w:numPr>
          <w:ilvl w:val="2"/>
          <w:numId w:val="61"/>
        </w:numPr>
        <w:tabs>
          <w:tab w:val="left" w:pos="915"/>
        </w:tabs>
        <w:spacing w:line="230" w:lineRule="auto"/>
        <w:ind w:left="914" w:right="308" w:hanging="780"/>
        <w:jc w:val="both"/>
        <w:rPr>
          <w:color w:val="231F20"/>
        </w:rPr>
      </w:pPr>
      <w:r>
        <w:rPr>
          <w:color w:val="231F20"/>
        </w:rPr>
        <w:t xml:space="preserve">The relevant insuring Party shall, within the respective periods stated in the </w:t>
      </w:r>
      <w:r>
        <w:rPr>
          <w:b/>
          <w:color w:val="231F20"/>
        </w:rPr>
        <w:t xml:space="preserve">SCC </w:t>
      </w:r>
      <w:r>
        <w:rPr>
          <w:color w:val="231F20"/>
        </w:rPr>
        <w:t>(calculated from the Commencement</w:t>
      </w:r>
      <w:r w:rsidR="003F491C">
        <w:rPr>
          <w:color w:val="231F20"/>
        </w:rPr>
        <w:t xml:space="preserve"> </w:t>
      </w:r>
      <w:r>
        <w:rPr>
          <w:color w:val="231F20"/>
        </w:rPr>
        <w:t>Date),</w:t>
      </w:r>
      <w:r w:rsidR="003F491C">
        <w:rPr>
          <w:color w:val="231F20"/>
        </w:rPr>
        <w:t xml:space="preserve"> </w:t>
      </w:r>
      <w:r>
        <w:rPr>
          <w:color w:val="231F20"/>
        </w:rPr>
        <w:t>submit</w:t>
      </w:r>
      <w:r w:rsidR="003F491C">
        <w:rPr>
          <w:color w:val="231F20"/>
        </w:rPr>
        <w:t xml:space="preserve"> </w:t>
      </w:r>
      <w:r>
        <w:rPr>
          <w:color w:val="231F20"/>
        </w:rPr>
        <w:t>to</w:t>
      </w:r>
      <w:r w:rsidR="003F491C">
        <w:rPr>
          <w:color w:val="231F20"/>
        </w:rPr>
        <w:t xml:space="preserve"> </w:t>
      </w:r>
      <w:r>
        <w:rPr>
          <w:color w:val="231F20"/>
        </w:rPr>
        <w:t>the</w:t>
      </w:r>
      <w:r w:rsidR="003F491C">
        <w:rPr>
          <w:color w:val="231F20"/>
        </w:rPr>
        <w:t xml:space="preserve"> </w:t>
      </w:r>
      <w:r>
        <w:rPr>
          <w:color w:val="231F20"/>
        </w:rPr>
        <w:t>other</w:t>
      </w:r>
      <w:r w:rsidR="003F491C">
        <w:rPr>
          <w:color w:val="231F20"/>
        </w:rPr>
        <w:t xml:space="preserve"> </w:t>
      </w:r>
      <w:r>
        <w:rPr>
          <w:color w:val="231F20"/>
        </w:rPr>
        <w:t>Party:</w:t>
      </w:r>
    </w:p>
    <w:p w14:paraId="010AC997" w14:textId="77777777" w:rsidR="005E6E3D" w:rsidRDefault="003F491C">
      <w:pPr>
        <w:pStyle w:val="ListParagraph"/>
        <w:numPr>
          <w:ilvl w:val="3"/>
          <w:numId w:val="61"/>
        </w:numPr>
        <w:tabs>
          <w:tab w:val="left" w:pos="1260"/>
        </w:tabs>
        <w:spacing w:before="42"/>
        <w:ind w:left="914" w:firstLine="0"/>
        <w:rPr>
          <w:color w:val="231F20"/>
        </w:rPr>
      </w:pPr>
      <w:r>
        <w:rPr>
          <w:color w:val="231F20"/>
        </w:rPr>
        <w:t>E</w:t>
      </w:r>
      <w:r w:rsidR="007B664E">
        <w:rPr>
          <w:color w:val="231F20"/>
        </w:rPr>
        <w:t>vidence</w:t>
      </w:r>
      <w:r>
        <w:rPr>
          <w:color w:val="231F20"/>
        </w:rPr>
        <w:t xml:space="preserve"> </w:t>
      </w:r>
      <w:r w:rsidR="007B664E">
        <w:rPr>
          <w:color w:val="231F20"/>
        </w:rPr>
        <w:t>that</w:t>
      </w:r>
      <w:r>
        <w:rPr>
          <w:color w:val="231F20"/>
        </w:rPr>
        <w:t xml:space="preserve"> </w:t>
      </w:r>
      <w:r w:rsidR="007B664E">
        <w:rPr>
          <w:color w:val="231F20"/>
        </w:rPr>
        <w:t>the</w:t>
      </w:r>
      <w:r>
        <w:rPr>
          <w:color w:val="231F20"/>
        </w:rPr>
        <w:t xml:space="preserve"> </w:t>
      </w:r>
      <w:r w:rsidR="007B664E">
        <w:rPr>
          <w:color w:val="231F20"/>
        </w:rPr>
        <w:t>insurances</w:t>
      </w:r>
      <w:r>
        <w:rPr>
          <w:color w:val="231F20"/>
        </w:rPr>
        <w:t xml:space="preserve"> </w:t>
      </w:r>
      <w:r w:rsidR="007B664E">
        <w:rPr>
          <w:color w:val="231F20"/>
        </w:rPr>
        <w:t>described</w:t>
      </w:r>
      <w:r>
        <w:rPr>
          <w:color w:val="231F20"/>
        </w:rPr>
        <w:t xml:space="preserve"> </w:t>
      </w:r>
      <w:r w:rsidR="007B664E">
        <w:rPr>
          <w:color w:val="231F20"/>
        </w:rPr>
        <w:t>in</w:t>
      </w:r>
      <w:r>
        <w:rPr>
          <w:color w:val="231F20"/>
        </w:rPr>
        <w:t xml:space="preserve"> </w:t>
      </w:r>
      <w:r w:rsidR="007B664E">
        <w:rPr>
          <w:color w:val="231F20"/>
        </w:rPr>
        <w:t>this</w:t>
      </w:r>
      <w:r>
        <w:rPr>
          <w:color w:val="231F20"/>
        </w:rPr>
        <w:t xml:space="preserve"> </w:t>
      </w:r>
      <w:r w:rsidR="007B664E">
        <w:rPr>
          <w:color w:val="231F20"/>
        </w:rPr>
        <w:t>Clause</w:t>
      </w:r>
      <w:r>
        <w:rPr>
          <w:color w:val="231F20"/>
        </w:rPr>
        <w:t xml:space="preserve"> </w:t>
      </w:r>
      <w:r w:rsidR="007B664E">
        <w:rPr>
          <w:color w:val="231F20"/>
        </w:rPr>
        <w:t>have</w:t>
      </w:r>
      <w:r>
        <w:rPr>
          <w:color w:val="231F20"/>
        </w:rPr>
        <w:t xml:space="preserve"> </w:t>
      </w:r>
      <w:r w:rsidR="007B664E">
        <w:rPr>
          <w:color w:val="231F20"/>
        </w:rPr>
        <w:t>been</w:t>
      </w:r>
      <w:r>
        <w:rPr>
          <w:color w:val="231F20"/>
        </w:rPr>
        <w:t xml:space="preserve"> </w:t>
      </w:r>
      <w:r w:rsidR="007B664E">
        <w:rPr>
          <w:color w:val="231F20"/>
        </w:rPr>
        <w:t>effected,</w:t>
      </w:r>
      <w:r>
        <w:rPr>
          <w:color w:val="231F20"/>
        </w:rPr>
        <w:t xml:space="preserve"> </w:t>
      </w:r>
      <w:r w:rsidR="007B664E">
        <w:rPr>
          <w:color w:val="231F20"/>
        </w:rPr>
        <w:t>and</w:t>
      </w:r>
    </w:p>
    <w:p w14:paraId="15E459C9" w14:textId="77777777" w:rsidR="005E6E3D" w:rsidRDefault="004626B1">
      <w:pPr>
        <w:pStyle w:val="ListParagraph"/>
        <w:numPr>
          <w:ilvl w:val="3"/>
          <w:numId w:val="61"/>
        </w:numPr>
        <w:tabs>
          <w:tab w:val="left" w:pos="1260"/>
        </w:tabs>
        <w:spacing w:before="47" w:line="230" w:lineRule="auto"/>
        <w:ind w:left="914" w:right="308" w:firstLine="0"/>
        <w:jc w:val="both"/>
        <w:rPr>
          <w:color w:val="231F20"/>
        </w:rPr>
      </w:pPr>
      <w:r>
        <w:rPr>
          <w:color w:val="231F20"/>
        </w:rPr>
        <w:t>Copies</w:t>
      </w:r>
      <w:r w:rsidR="007B664E">
        <w:rPr>
          <w:color w:val="231F20"/>
        </w:rPr>
        <w:t xml:space="preserve"> of the policies for the insurances described in Sub-Clause 18.2 [Insurance for </w:t>
      </w:r>
      <w:r w:rsidR="007B664E">
        <w:rPr>
          <w:color w:val="231F20"/>
          <w:spacing w:val="-4"/>
        </w:rPr>
        <w:t xml:space="preserve">Works </w:t>
      </w:r>
      <w:r w:rsidR="007B664E">
        <w:rPr>
          <w:color w:val="231F20"/>
        </w:rPr>
        <w:t>and Contractor's</w:t>
      </w:r>
      <w:r w:rsidR="003F491C">
        <w:rPr>
          <w:color w:val="231F20"/>
        </w:rPr>
        <w:t xml:space="preserve"> </w:t>
      </w:r>
      <w:r w:rsidR="007B664E">
        <w:rPr>
          <w:color w:val="231F20"/>
        </w:rPr>
        <w:t>Equipment]</w:t>
      </w:r>
      <w:r w:rsidR="003F491C">
        <w:rPr>
          <w:color w:val="231F20"/>
        </w:rPr>
        <w:t xml:space="preserve"> </w:t>
      </w:r>
      <w:r w:rsidR="007B664E">
        <w:rPr>
          <w:color w:val="231F20"/>
        </w:rPr>
        <w:t>and</w:t>
      </w:r>
      <w:r w:rsidR="003F491C">
        <w:rPr>
          <w:color w:val="231F20"/>
        </w:rPr>
        <w:t xml:space="preserve"> </w:t>
      </w:r>
      <w:r w:rsidR="007B664E">
        <w:rPr>
          <w:color w:val="231F20"/>
        </w:rPr>
        <w:t>Sub-Clause</w:t>
      </w:r>
      <w:r w:rsidR="003F491C">
        <w:rPr>
          <w:color w:val="231F20"/>
        </w:rPr>
        <w:t xml:space="preserve"> </w:t>
      </w:r>
      <w:r w:rsidR="007B664E">
        <w:rPr>
          <w:color w:val="231F20"/>
        </w:rPr>
        <w:t>18.3</w:t>
      </w:r>
      <w:r w:rsidR="00D41885">
        <w:rPr>
          <w:color w:val="231F20"/>
        </w:rPr>
        <w:t xml:space="preserve"> </w:t>
      </w:r>
      <w:r w:rsidR="007B664E">
        <w:rPr>
          <w:color w:val="231F20"/>
        </w:rPr>
        <w:t>[Insurance</w:t>
      </w:r>
      <w:r w:rsidR="003F491C">
        <w:rPr>
          <w:color w:val="231F20"/>
        </w:rPr>
        <w:t xml:space="preserve"> </w:t>
      </w:r>
      <w:r w:rsidR="007B664E">
        <w:rPr>
          <w:color w:val="231F20"/>
        </w:rPr>
        <w:t>against</w:t>
      </w:r>
      <w:r w:rsidR="003F491C">
        <w:rPr>
          <w:color w:val="231F20"/>
        </w:rPr>
        <w:t xml:space="preserve"> </w:t>
      </w:r>
      <w:r w:rsidR="007B664E">
        <w:rPr>
          <w:color w:val="231F20"/>
        </w:rPr>
        <w:t>Injury</w:t>
      </w:r>
      <w:r w:rsidR="003F491C">
        <w:rPr>
          <w:color w:val="231F20"/>
        </w:rPr>
        <w:t xml:space="preserve"> </w:t>
      </w:r>
      <w:r w:rsidR="007B664E">
        <w:rPr>
          <w:color w:val="231F20"/>
        </w:rPr>
        <w:t>to</w:t>
      </w:r>
      <w:r w:rsidR="003F491C">
        <w:rPr>
          <w:color w:val="231F20"/>
        </w:rPr>
        <w:t xml:space="preserve"> </w:t>
      </w:r>
      <w:r w:rsidR="007B664E">
        <w:rPr>
          <w:color w:val="231F20"/>
        </w:rPr>
        <w:t>Persons</w:t>
      </w:r>
      <w:r w:rsidR="003F491C">
        <w:rPr>
          <w:color w:val="231F20"/>
        </w:rPr>
        <w:t xml:space="preserve"> </w:t>
      </w:r>
      <w:r w:rsidR="007B664E">
        <w:rPr>
          <w:color w:val="231F20"/>
        </w:rPr>
        <w:t>and</w:t>
      </w:r>
      <w:r w:rsidR="003F491C">
        <w:rPr>
          <w:color w:val="231F20"/>
        </w:rPr>
        <w:t xml:space="preserve"> </w:t>
      </w:r>
      <w:r w:rsidR="007B664E">
        <w:rPr>
          <w:color w:val="231F20"/>
        </w:rPr>
        <w:t>Damage</w:t>
      </w:r>
      <w:r w:rsidR="003F491C">
        <w:rPr>
          <w:color w:val="231F20"/>
        </w:rPr>
        <w:t xml:space="preserve"> </w:t>
      </w:r>
      <w:r w:rsidR="007B664E">
        <w:rPr>
          <w:color w:val="231F20"/>
        </w:rPr>
        <w:t>to</w:t>
      </w:r>
      <w:r w:rsidR="003F491C">
        <w:rPr>
          <w:color w:val="231F20"/>
        </w:rPr>
        <w:t xml:space="preserve"> </w:t>
      </w:r>
      <w:r w:rsidR="007B664E">
        <w:rPr>
          <w:color w:val="231F20"/>
        </w:rPr>
        <w:t>Property].</w:t>
      </w:r>
    </w:p>
    <w:p w14:paraId="745522C6" w14:textId="77777777" w:rsidR="005E6E3D" w:rsidRDefault="007B664E" w:rsidP="00D41885">
      <w:pPr>
        <w:pStyle w:val="ListParagraph"/>
        <w:numPr>
          <w:ilvl w:val="2"/>
          <w:numId w:val="61"/>
        </w:numPr>
        <w:tabs>
          <w:tab w:val="left" w:pos="915"/>
        </w:tabs>
        <w:spacing w:before="160" w:after="120" w:line="230" w:lineRule="auto"/>
        <w:ind w:left="914" w:right="308" w:hanging="780"/>
        <w:jc w:val="both"/>
        <w:rPr>
          <w:color w:val="231F20"/>
        </w:rPr>
      </w:pPr>
      <w:r>
        <w:rPr>
          <w:color w:val="231F20"/>
        </w:rPr>
        <w:t>When</w:t>
      </w:r>
      <w:r w:rsidR="003F491C">
        <w:rPr>
          <w:color w:val="231F20"/>
        </w:rPr>
        <w:t xml:space="preserve"> </w:t>
      </w:r>
      <w:r>
        <w:rPr>
          <w:color w:val="231F20"/>
        </w:rPr>
        <w:t>each</w:t>
      </w:r>
      <w:r w:rsidR="003F491C">
        <w:rPr>
          <w:color w:val="231F20"/>
        </w:rPr>
        <w:t xml:space="preserve"> </w:t>
      </w:r>
      <w:r>
        <w:rPr>
          <w:color w:val="231F20"/>
        </w:rPr>
        <w:t>premium</w:t>
      </w:r>
      <w:r w:rsidR="003F491C">
        <w:rPr>
          <w:color w:val="231F20"/>
        </w:rPr>
        <w:t xml:space="preserve"> </w:t>
      </w:r>
      <w:r>
        <w:rPr>
          <w:color w:val="231F20"/>
        </w:rPr>
        <w:t>is</w:t>
      </w:r>
      <w:r w:rsidR="003F491C">
        <w:rPr>
          <w:color w:val="231F20"/>
        </w:rPr>
        <w:t xml:space="preserve"> </w:t>
      </w:r>
      <w:r>
        <w:rPr>
          <w:color w:val="231F20"/>
        </w:rPr>
        <w:t>paid,</w:t>
      </w:r>
      <w:r w:rsidR="003F491C">
        <w:rPr>
          <w:color w:val="231F20"/>
        </w:rPr>
        <w:t xml:space="preserve"> </w:t>
      </w:r>
      <w:r>
        <w:rPr>
          <w:color w:val="231F20"/>
        </w:rPr>
        <w:t>the</w:t>
      </w:r>
      <w:r w:rsidR="003F491C">
        <w:rPr>
          <w:color w:val="231F20"/>
        </w:rPr>
        <w:t xml:space="preserve"> insuring P</w:t>
      </w:r>
      <w:r>
        <w:rPr>
          <w:color w:val="231F20"/>
        </w:rPr>
        <w:t>arty</w:t>
      </w:r>
      <w:r w:rsidR="003F491C">
        <w:rPr>
          <w:color w:val="231F20"/>
        </w:rPr>
        <w:t xml:space="preserve"> </w:t>
      </w:r>
      <w:r>
        <w:rPr>
          <w:color w:val="231F20"/>
        </w:rPr>
        <w:t>shall</w:t>
      </w:r>
      <w:r w:rsidR="003F491C">
        <w:rPr>
          <w:color w:val="231F20"/>
        </w:rPr>
        <w:t xml:space="preserve"> </w:t>
      </w:r>
      <w:r>
        <w:rPr>
          <w:color w:val="231F20"/>
        </w:rPr>
        <w:t>submit</w:t>
      </w:r>
      <w:r w:rsidR="003F491C">
        <w:rPr>
          <w:color w:val="231F20"/>
        </w:rPr>
        <w:t xml:space="preserve"> </w:t>
      </w:r>
      <w:r>
        <w:rPr>
          <w:color w:val="231F20"/>
        </w:rPr>
        <w:t>evidence</w:t>
      </w:r>
      <w:r w:rsidR="003F491C">
        <w:rPr>
          <w:color w:val="231F20"/>
        </w:rPr>
        <w:t xml:space="preserve"> </w:t>
      </w:r>
      <w:r>
        <w:rPr>
          <w:color w:val="231F20"/>
        </w:rPr>
        <w:t>of</w:t>
      </w:r>
      <w:r w:rsidR="003F491C">
        <w:rPr>
          <w:color w:val="231F20"/>
        </w:rPr>
        <w:t xml:space="preserve"> </w:t>
      </w:r>
      <w:r>
        <w:rPr>
          <w:color w:val="231F20"/>
        </w:rPr>
        <w:t>payment</w:t>
      </w:r>
      <w:r w:rsidR="003F491C">
        <w:rPr>
          <w:color w:val="231F20"/>
        </w:rPr>
        <w:t xml:space="preserve"> </w:t>
      </w:r>
      <w:r>
        <w:rPr>
          <w:color w:val="231F20"/>
        </w:rPr>
        <w:t>to</w:t>
      </w:r>
      <w:r w:rsidR="003F491C">
        <w:rPr>
          <w:color w:val="231F20"/>
        </w:rPr>
        <w:t xml:space="preserve"> </w:t>
      </w:r>
      <w:r>
        <w:rPr>
          <w:color w:val="231F20"/>
        </w:rPr>
        <w:t>the</w:t>
      </w:r>
      <w:r w:rsidR="003F491C">
        <w:rPr>
          <w:color w:val="231F20"/>
        </w:rPr>
        <w:t xml:space="preserve"> </w:t>
      </w:r>
      <w:r>
        <w:rPr>
          <w:color w:val="231F20"/>
        </w:rPr>
        <w:t>other</w:t>
      </w:r>
      <w:r w:rsidR="003F491C">
        <w:rPr>
          <w:color w:val="231F20"/>
        </w:rPr>
        <w:t xml:space="preserve"> </w:t>
      </w:r>
      <w:r>
        <w:rPr>
          <w:color w:val="231F20"/>
          <w:spacing w:val="-3"/>
        </w:rPr>
        <w:t>Party.</w:t>
      </w:r>
      <w:r w:rsidR="003F491C">
        <w:rPr>
          <w:color w:val="231F20"/>
          <w:spacing w:val="-3"/>
        </w:rPr>
        <w:t xml:space="preserve"> </w:t>
      </w:r>
      <w:r>
        <w:rPr>
          <w:color w:val="231F20"/>
        </w:rPr>
        <w:t>Whenever evidence</w:t>
      </w:r>
      <w:r w:rsidR="003F491C">
        <w:rPr>
          <w:color w:val="231F20"/>
        </w:rPr>
        <w:t xml:space="preserve"> </w:t>
      </w:r>
      <w:r>
        <w:rPr>
          <w:color w:val="231F20"/>
        </w:rPr>
        <w:t>or</w:t>
      </w:r>
      <w:r w:rsidR="003F491C">
        <w:rPr>
          <w:color w:val="231F20"/>
        </w:rPr>
        <w:t xml:space="preserve"> </w:t>
      </w:r>
      <w:r>
        <w:rPr>
          <w:color w:val="231F20"/>
        </w:rPr>
        <w:t>policies</w:t>
      </w:r>
      <w:r w:rsidR="003F491C">
        <w:rPr>
          <w:color w:val="231F20"/>
        </w:rPr>
        <w:t xml:space="preserve"> </w:t>
      </w:r>
      <w:r>
        <w:rPr>
          <w:color w:val="231F20"/>
        </w:rPr>
        <w:t>are</w:t>
      </w:r>
      <w:r w:rsidR="003F491C">
        <w:rPr>
          <w:color w:val="231F20"/>
        </w:rPr>
        <w:t xml:space="preserve"> </w:t>
      </w:r>
      <w:r>
        <w:rPr>
          <w:color w:val="231F20"/>
        </w:rPr>
        <w:t>submitted,</w:t>
      </w:r>
      <w:r w:rsidR="003F491C">
        <w:rPr>
          <w:color w:val="231F20"/>
        </w:rPr>
        <w:t xml:space="preserve"> </w:t>
      </w:r>
      <w:r>
        <w:rPr>
          <w:color w:val="231F20"/>
        </w:rPr>
        <w:t>the</w:t>
      </w:r>
      <w:r w:rsidR="003F491C">
        <w:rPr>
          <w:color w:val="231F20"/>
        </w:rPr>
        <w:t xml:space="preserve"> </w:t>
      </w:r>
      <w:r>
        <w:rPr>
          <w:color w:val="231F20"/>
        </w:rPr>
        <w:t>insuring</w:t>
      </w:r>
      <w:r w:rsidR="003F491C">
        <w:rPr>
          <w:color w:val="231F20"/>
        </w:rPr>
        <w:t xml:space="preserve"> </w:t>
      </w:r>
      <w:r>
        <w:rPr>
          <w:color w:val="231F20"/>
        </w:rPr>
        <w:t>Party</w:t>
      </w:r>
      <w:r w:rsidR="003F491C">
        <w:rPr>
          <w:color w:val="231F20"/>
        </w:rPr>
        <w:t xml:space="preserve"> </w:t>
      </w:r>
      <w:r>
        <w:rPr>
          <w:color w:val="231F20"/>
        </w:rPr>
        <w:t>shall</w:t>
      </w:r>
      <w:r w:rsidR="003F491C">
        <w:rPr>
          <w:color w:val="231F20"/>
        </w:rPr>
        <w:t xml:space="preserve"> </w:t>
      </w:r>
      <w:r>
        <w:rPr>
          <w:color w:val="231F20"/>
        </w:rPr>
        <w:t>also</w:t>
      </w:r>
      <w:r w:rsidR="003F491C">
        <w:rPr>
          <w:color w:val="231F20"/>
        </w:rPr>
        <w:t xml:space="preserve"> </w:t>
      </w:r>
      <w:r>
        <w:rPr>
          <w:color w:val="231F20"/>
        </w:rPr>
        <w:t>give</w:t>
      </w:r>
      <w:r w:rsidR="003F491C">
        <w:rPr>
          <w:color w:val="231F20"/>
        </w:rPr>
        <w:t xml:space="preserve"> </w:t>
      </w:r>
      <w:r>
        <w:rPr>
          <w:color w:val="231F20"/>
        </w:rPr>
        <w:t>notice</w:t>
      </w:r>
      <w:r w:rsidR="003F491C">
        <w:rPr>
          <w:color w:val="231F20"/>
        </w:rPr>
        <w:t xml:space="preserve"> </w:t>
      </w:r>
      <w:r>
        <w:rPr>
          <w:color w:val="231F20"/>
        </w:rPr>
        <w:t>to</w:t>
      </w:r>
      <w:r w:rsidR="003F491C">
        <w:rPr>
          <w:color w:val="231F20"/>
        </w:rPr>
        <w:t xml:space="preserve"> </w:t>
      </w:r>
      <w:r>
        <w:rPr>
          <w:color w:val="231F20"/>
        </w:rPr>
        <w:t>the</w:t>
      </w:r>
      <w:r w:rsidR="003F491C">
        <w:rPr>
          <w:color w:val="231F20"/>
        </w:rPr>
        <w:t xml:space="preserve"> </w:t>
      </w:r>
      <w:r>
        <w:rPr>
          <w:color w:val="231F20"/>
        </w:rPr>
        <w:t>Engineer.</w:t>
      </w:r>
    </w:p>
    <w:p w14:paraId="0123F876" w14:textId="77777777" w:rsidR="005E6E3D" w:rsidRDefault="007B664E" w:rsidP="00D41885">
      <w:pPr>
        <w:pStyle w:val="ListParagraph"/>
        <w:numPr>
          <w:ilvl w:val="2"/>
          <w:numId w:val="61"/>
        </w:numPr>
        <w:tabs>
          <w:tab w:val="left" w:pos="915"/>
        </w:tabs>
        <w:spacing w:before="160" w:after="120" w:line="230" w:lineRule="auto"/>
        <w:ind w:left="914" w:right="308" w:hanging="780"/>
        <w:jc w:val="both"/>
        <w:rPr>
          <w:color w:val="231F20"/>
        </w:rPr>
      </w:pPr>
      <w:r>
        <w:rPr>
          <w:color w:val="231F20"/>
        </w:rPr>
        <w:t xml:space="preserve">Each Party shall comply with the conditions stipulated in each of the insurance policies. The </w:t>
      </w:r>
      <w:proofErr w:type="spellStart"/>
      <w:r>
        <w:rPr>
          <w:color w:val="231F20"/>
        </w:rPr>
        <w:t>insuringParty</w:t>
      </w:r>
      <w:proofErr w:type="spellEnd"/>
      <w:r>
        <w:rPr>
          <w:color w:val="231F20"/>
        </w:rPr>
        <w:t xml:space="preserve"> shall keep the insurers informed of any relevant changes to the execution of the </w:t>
      </w:r>
      <w:r>
        <w:rPr>
          <w:color w:val="231F20"/>
          <w:spacing w:val="-4"/>
        </w:rPr>
        <w:t xml:space="preserve">Works </w:t>
      </w:r>
      <w:r>
        <w:rPr>
          <w:color w:val="231F20"/>
        </w:rPr>
        <w:t>and ensure that insurance</w:t>
      </w:r>
      <w:r w:rsidR="003F491C">
        <w:rPr>
          <w:color w:val="231F20"/>
        </w:rPr>
        <w:t xml:space="preserve"> </w:t>
      </w:r>
      <w:r>
        <w:rPr>
          <w:color w:val="231F20"/>
        </w:rPr>
        <w:t>is</w:t>
      </w:r>
      <w:r w:rsidR="003F491C">
        <w:rPr>
          <w:color w:val="231F20"/>
        </w:rPr>
        <w:t xml:space="preserve"> </w:t>
      </w:r>
      <w:r>
        <w:rPr>
          <w:color w:val="231F20"/>
        </w:rPr>
        <w:t>maintained</w:t>
      </w:r>
      <w:r w:rsidR="003F491C">
        <w:rPr>
          <w:color w:val="231F20"/>
        </w:rPr>
        <w:t xml:space="preserve"> </w:t>
      </w:r>
      <w:r>
        <w:rPr>
          <w:color w:val="231F20"/>
        </w:rPr>
        <w:t>in</w:t>
      </w:r>
      <w:r w:rsidR="003F491C">
        <w:rPr>
          <w:color w:val="231F20"/>
        </w:rPr>
        <w:t xml:space="preserve"> </w:t>
      </w:r>
      <w:r>
        <w:rPr>
          <w:color w:val="231F20"/>
        </w:rPr>
        <w:t>accordance</w:t>
      </w:r>
      <w:r w:rsidR="003F491C">
        <w:rPr>
          <w:color w:val="231F20"/>
        </w:rPr>
        <w:t xml:space="preserve"> </w:t>
      </w:r>
      <w:r>
        <w:rPr>
          <w:color w:val="231F20"/>
        </w:rPr>
        <w:t>with</w:t>
      </w:r>
      <w:r w:rsidR="003F491C">
        <w:rPr>
          <w:color w:val="231F20"/>
        </w:rPr>
        <w:t xml:space="preserve"> </w:t>
      </w:r>
      <w:r>
        <w:rPr>
          <w:color w:val="231F20"/>
        </w:rPr>
        <w:t>this</w:t>
      </w:r>
      <w:r w:rsidR="003F491C">
        <w:rPr>
          <w:color w:val="231F20"/>
        </w:rPr>
        <w:t xml:space="preserve"> </w:t>
      </w:r>
      <w:r>
        <w:rPr>
          <w:color w:val="231F20"/>
        </w:rPr>
        <w:t>Clause.</w:t>
      </w:r>
    </w:p>
    <w:p w14:paraId="5BFF7FBD" w14:textId="77777777" w:rsidR="005E6E3D" w:rsidRDefault="007B664E" w:rsidP="00D41885">
      <w:pPr>
        <w:pStyle w:val="BodyText"/>
        <w:spacing w:before="160" w:after="120" w:line="230" w:lineRule="auto"/>
        <w:ind w:left="914" w:right="309"/>
        <w:jc w:val="both"/>
      </w:pPr>
      <w:r>
        <w:rPr>
          <w:color w:val="231F20"/>
        </w:rPr>
        <w:t>Neither</w:t>
      </w:r>
      <w:r w:rsidR="003F491C">
        <w:rPr>
          <w:color w:val="231F20"/>
        </w:rPr>
        <w:t xml:space="preserve"> </w:t>
      </w:r>
      <w:r>
        <w:rPr>
          <w:color w:val="231F20"/>
        </w:rPr>
        <w:t>Party</w:t>
      </w:r>
      <w:r w:rsidR="003F491C">
        <w:rPr>
          <w:color w:val="231F20"/>
        </w:rPr>
        <w:t xml:space="preserve"> </w:t>
      </w:r>
      <w:r>
        <w:rPr>
          <w:color w:val="231F20"/>
        </w:rPr>
        <w:t>shall</w:t>
      </w:r>
      <w:r w:rsidR="003F491C">
        <w:rPr>
          <w:color w:val="231F20"/>
        </w:rPr>
        <w:t xml:space="preserve"> </w:t>
      </w:r>
      <w:r>
        <w:rPr>
          <w:color w:val="231F20"/>
        </w:rPr>
        <w:t>make</w:t>
      </w:r>
      <w:r w:rsidR="003F491C">
        <w:rPr>
          <w:color w:val="231F20"/>
        </w:rPr>
        <w:t xml:space="preserve"> </w:t>
      </w:r>
      <w:r>
        <w:rPr>
          <w:color w:val="231F20"/>
        </w:rPr>
        <w:t>any</w:t>
      </w:r>
      <w:r w:rsidR="003F491C">
        <w:rPr>
          <w:color w:val="231F20"/>
        </w:rPr>
        <w:t xml:space="preserve"> </w:t>
      </w:r>
      <w:r>
        <w:rPr>
          <w:color w:val="231F20"/>
        </w:rPr>
        <w:t>material</w:t>
      </w:r>
      <w:r w:rsidR="003F491C">
        <w:rPr>
          <w:color w:val="231F20"/>
        </w:rPr>
        <w:t xml:space="preserve"> </w:t>
      </w:r>
      <w:r>
        <w:rPr>
          <w:color w:val="231F20"/>
        </w:rPr>
        <w:t>alteration</w:t>
      </w:r>
      <w:r w:rsidR="003F491C">
        <w:rPr>
          <w:color w:val="231F20"/>
        </w:rPr>
        <w:t xml:space="preserve"> </w:t>
      </w:r>
      <w:r>
        <w:rPr>
          <w:color w:val="231F20"/>
        </w:rPr>
        <w:t>to</w:t>
      </w:r>
      <w:r w:rsidR="003F491C">
        <w:rPr>
          <w:color w:val="231F20"/>
        </w:rPr>
        <w:t xml:space="preserve"> </w:t>
      </w:r>
      <w:r>
        <w:rPr>
          <w:color w:val="231F20"/>
        </w:rPr>
        <w:t>the</w:t>
      </w:r>
      <w:r w:rsidR="003F491C">
        <w:rPr>
          <w:color w:val="231F20"/>
        </w:rPr>
        <w:t xml:space="preserve"> </w:t>
      </w:r>
      <w:r>
        <w:rPr>
          <w:color w:val="231F20"/>
        </w:rPr>
        <w:t>terms</w:t>
      </w:r>
      <w:r w:rsidR="003F491C">
        <w:rPr>
          <w:color w:val="231F20"/>
        </w:rPr>
        <w:t xml:space="preserve"> </w:t>
      </w:r>
      <w:r>
        <w:rPr>
          <w:color w:val="231F20"/>
        </w:rPr>
        <w:t>of</w:t>
      </w:r>
      <w:r w:rsidR="003F491C">
        <w:rPr>
          <w:color w:val="231F20"/>
        </w:rPr>
        <w:t xml:space="preserve"> </w:t>
      </w:r>
      <w:r>
        <w:rPr>
          <w:color w:val="231F20"/>
        </w:rPr>
        <w:t>any</w:t>
      </w:r>
      <w:r w:rsidR="003F491C">
        <w:rPr>
          <w:color w:val="231F20"/>
        </w:rPr>
        <w:t xml:space="preserve"> </w:t>
      </w:r>
      <w:r>
        <w:rPr>
          <w:color w:val="231F20"/>
        </w:rPr>
        <w:t>insurance</w:t>
      </w:r>
      <w:r w:rsidR="003F491C">
        <w:rPr>
          <w:color w:val="231F20"/>
        </w:rPr>
        <w:t xml:space="preserve"> </w:t>
      </w:r>
      <w:r>
        <w:rPr>
          <w:color w:val="231F20"/>
        </w:rPr>
        <w:t>without</w:t>
      </w:r>
      <w:r w:rsidR="003F491C">
        <w:rPr>
          <w:color w:val="231F20"/>
        </w:rPr>
        <w:t xml:space="preserve"> </w:t>
      </w:r>
      <w:r>
        <w:rPr>
          <w:color w:val="231F20"/>
        </w:rPr>
        <w:t>the</w:t>
      </w:r>
      <w:r w:rsidR="003F491C">
        <w:rPr>
          <w:color w:val="231F20"/>
        </w:rPr>
        <w:t xml:space="preserve"> </w:t>
      </w:r>
      <w:r>
        <w:rPr>
          <w:color w:val="231F20"/>
        </w:rPr>
        <w:t>prior</w:t>
      </w:r>
      <w:r w:rsidR="003F491C">
        <w:rPr>
          <w:color w:val="231F20"/>
        </w:rPr>
        <w:t xml:space="preserve"> </w:t>
      </w:r>
      <w:r>
        <w:rPr>
          <w:color w:val="231F20"/>
        </w:rPr>
        <w:t>approval</w:t>
      </w:r>
      <w:r w:rsidR="003F491C">
        <w:rPr>
          <w:color w:val="231F20"/>
        </w:rPr>
        <w:t xml:space="preserve"> </w:t>
      </w:r>
      <w:r>
        <w:rPr>
          <w:color w:val="231F20"/>
        </w:rPr>
        <w:t>of</w:t>
      </w:r>
      <w:r w:rsidR="003F491C">
        <w:rPr>
          <w:color w:val="231F20"/>
        </w:rPr>
        <w:t xml:space="preserve"> </w:t>
      </w:r>
      <w:r>
        <w:rPr>
          <w:color w:val="231F20"/>
        </w:rPr>
        <w:t>the other</w:t>
      </w:r>
      <w:r w:rsidR="003F491C">
        <w:rPr>
          <w:color w:val="231F20"/>
        </w:rPr>
        <w:t xml:space="preserve"> </w:t>
      </w:r>
      <w:r>
        <w:rPr>
          <w:color w:val="231F20"/>
          <w:spacing w:val="-3"/>
        </w:rPr>
        <w:t>Party.</w:t>
      </w:r>
      <w:r w:rsidR="003F491C">
        <w:rPr>
          <w:color w:val="231F20"/>
          <w:spacing w:val="-3"/>
        </w:rPr>
        <w:t xml:space="preserve"> </w:t>
      </w:r>
      <w:r>
        <w:rPr>
          <w:color w:val="231F20"/>
        </w:rPr>
        <w:t>If</w:t>
      </w:r>
      <w:r w:rsidR="003F491C">
        <w:rPr>
          <w:color w:val="231F20"/>
        </w:rPr>
        <w:t xml:space="preserve"> </w:t>
      </w:r>
      <w:r>
        <w:rPr>
          <w:color w:val="231F20"/>
        </w:rPr>
        <w:t>an</w:t>
      </w:r>
      <w:r w:rsidR="003F491C">
        <w:rPr>
          <w:color w:val="231F20"/>
        </w:rPr>
        <w:t xml:space="preserve"> </w:t>
      </w:r>
      <w:r>
        <w:rPr>
          <w:color w:val="231F20"/>
        </w:rPr>
        <w:t>insurer</w:t>
      </w:r>
      <w:r w:rsidR="003F491C">
        <w:rPr>
          <w:color w:val="231F20"/>
        </w:rPr>
        <w:t xml:space="preserve"> </w:t>
      </w:r>
      <w:r>
        <w:rPr>
          <w:color w:val="231F20"/>
        </w:rPr>
        <w:t>makes</w:t>
      </w:r>
      <w:r w:rsidR="003F491C">
        <w:rPr>
          <w:color w:val="231F20"/>
        </w:rPr>
        <w:t xml:space="preserve"> </w:t>
      </w:r>
      <w:r>
        <w:rPr>
          <w:color w:val="231F20"/>
        </w:rPr>
        <w:t>(or</w:t>
      </w:r>
      <w:r w:rsidR="003F491C">
        <w:rPr>
          <w:color w:val="231F20"/>
        </w:rPr>
        <w:t xml:space="preserve"> </w:t>
      </w:r>
      <w:r>
        <w:rPr>
          <w:color w:val="231F20"/>
        </w:rPr>
        <w:t>attempts</w:t>
      </w:r>
      <w:r w:rsidR="003F491C">
        <w:rPr>
          <w:color w:val="231F20"/>
        </w:rPr>
        <w:t xml:space="preserve"> </w:t>
      </w:r>
      <w:r>
        <w:rPr>
          <w:color w:val="231F20"/>
        </w:rPr>
        <w:t>to</w:t>
      </w:r>
      <w:r w:rsidR="003F491C">
        <w:rPr>
          <w:color w:val="231F20"/>
        </w:rPr>
        <w:t xml:space="preserve"> </w:t>
      </w:r>
      <w:r>
        <w:rPr>
          <w:color w:val="231F20"/>
        </w:rPr>
        <w:t>make)</w:t>
      </w:r>
      <w:r w:rsidR="003F491C">
        <w:rPr>
          <w:color w:val="231F20"/>
        </w:rPr>
        <w:t xml:space="preserve"> </w:t>
      </w:r>
      <w:r>
        <w:rPr>
          <w:color w:val="231F20"/>
        </w:rPr>
        <w:t>any</w:t>
      </w:r>
      <w:r w:rsidR="003F491C">
        <w:rPr>
          <w:color w:val="231F20"/>
        </w:rPr>
        <w:t xml:space="preserve"> </w:t>
      </w:r>
      <w:r>
        <w:rPr>
          <w:color w:val="231F20"/>
        </w:rPr>
        <w:t>alteration,</w:t>
      </w:r>
      <w:r w:rsidR="003F491C">
        <w:rPr>
          <w:color w:val="231F20"/>
        </w:rPr>
        <w:t xml:space="preserve"> </w:t>
      </w:r>
      <w:r>
        <w:rPr>
          <w:color w:val="231F20"/>
        </w:rPr>
        <w:t>the</w:t>
      </w:r>
      <w:r w:rsidR="003F491C">
        <w:rPr>
          <w:color w:val="231F20"/>
        </w:rPr>
        <w:t xml:space="preserve"> </w:t>
      </w:r>
      <w:r>
        <w:rPr>
          <w:color w:val="231F20"/>
        </w:rPr>
        <w:t>Party</w:t>
      </w:r>
      <w:r w:rsidR="003F491C">
        <w:rPr>
          <w:color w:val="231F20"/>
        </w:rPr>
        <w:t xml:space="preserve"> </w:t>
      </w:r>
      <w:r>
        <w:rPr>
          <w:color w:val="231F20"/>
        </w:rPr>
        <w:t>ﬁrst</w:t>
      </w:r>
      <w:r w:rsidR="003F491C">
        <w:rPr>
          <w:color w:val="231F20"/>
        </w:rPr>
        <w:t xml:space="preserve"> </w:t>
      </w:r>
      <w:r>
        <w:rPr>
          <w:color w:val="231F20"/>
        </w:rPr>
        <w:t>notiﬁed</w:t>
      </w:r>
      <w:r w:rsidR="003F491C">
        <w:rPr>
          <w:color w:val="231F20"/>
        </w:rPr>
        <w:t xml:space="preserve"> </w:t>
      </w:r>
      <w:r>
        <w:rPr>
          <w:color w:val="231F20"/>
        </w:rPr>
        <w:t>by</w:t>
      </w:r>
      <w:r w:rsidR="003F491C">
        <w:rPr>
          <w:color w:val="231F20"/>
        </w:rPr>
        <w:t xml:space="preserve"> </w:t>
      </w:r>
      <w:r>
        <w:rPr>
          <w:color w:val="231F20"/>
        </w:rPr>
        <w:t>the</w:t>
      </w:r>
      <w:r w:rsidR="003F491C">
        <w:rPr>
          <w:color w:val="231F20"/>
        </w:rPr>
        <w:t xml:space="preserve"> </w:t>
      </w:r>
      <w:r>
        <w:rPr>
          <w:color w:val="231F20"/>
        </w:rPr>
        <w:t>insurer</w:t>
      </w:r>
      <w:r w:rsidR="003F491C">
        <w:rPr>
          <w:color w:val="231F20"/>
        </w:rPr>
        <w:t xml:space="preserve"> </w:t>
      </w:r>
      <w:r>
        <w:rPr>
          <w:color w:val="231F20"/>
        </w:rPr>
        <w:t>shall promptly</w:t>
      </w:r>
      <w:r w:rsidR="003F491C">
        <w:rPr>
          <w:color w:val="231F20"/>
        </w:rPr>
        <w:t xml:space="preserve"> </w:t>
      </w:r>
      <w:r>
        <w:rPr>
          <w:color w:val="231F20"/>
        </w:rPr>
        <w:t>give</w:t>
      </w:r>
      <w:r w:rsidR="003F491C">
        <w:rPr>
          <w:color w:val="231F20"/>
        </w:rPr>
        <w:t xml:space="preserve"> </w:t>
      </w:r>
      <w:r>
        <w:rPr>
          <w:color w:val="231F20"/>
        </w:rPr>
        <w:t>notice</w:t>
      </w:r>
      <w:r w:rsidR="003F491C">
        <w:rPr>
          <w:color w:val="231F20"/>
        </w:rPr>
        <w:t xml:space="preserve"> </w:t>
      </w:r>
      <w:r>
        <w:rPr>
          <w:color w:val="231F20"/>
        </w:rPr>
        <w:t>to</w:t>
      </w:r>
      <w:r w:rsidR="003F491C">
        <w:rPr>
          <w:color w:val="231F20"/>
        </w:rPr>
        <w:t xml:space="preserve"> </w:t>
      </w:r>
      <w:r>
        <w:rPr>
          <w:color w:val="231F20"/>
        </w:rPr>
        <w:t>the</w:t>
      </w:r>
      <w:r w:rsidR="003F491C">
        <w:rPr>
          <w:color w:val="231F20"/>
        </w:rPr>
        <w:t xml:space="preserve"> </w:t>
      </w:r>
      <w:r>
        <w:rPr>
          <w:color w:val="231F20"/>
        </w:rPr>
        <w:t>other</w:t>
      </w:r>
      <w:r w:rsidR="003F491C">
        <w:rPr>
          <w:color w:val="231F20"/>
        </w:rPr>
        <w:t xml:space="preserve"> </w:t>
      </w:r>
      <w:r>
        <w:rPr>
          <w:color w:val="231F20"/>
          <w:spacing w:val="-3"/>
        </w:rPr>
        <w:t>Party.</w:t>
      </w:r>
    </w:p>
    <w:p w14:paraId="73D44A54" w14:textId="77777777" w:rsidR="005E6E3D" w:rsidRDefault="007B664E" w:rsidP="00D41885">
      <w:pPr>
        <w:pStyle w:val="ListParagraph"/>
        <w:numPr>
          <w:ilvl w:val="2"/>
          <w:numId w:val="61"/>
        </w:numPr>
        <w:tabs>
          <w:tab w:val="left" w:pos="915"/>
        </w:tabs>
        <w:spacing w:before="160" w:after="120" w:line="230" w:lineRule="auto"/>
        <w:ind w:left="913" w:right="309" w:hanging="779"/>
        <w:jc w:val="both"/>
        <w:rPr>
          <w:color w:val="231F20"/>
        </w:rPr>
      </w:pPr>
      <w:r>
        <w:rPr>
          <w:color w:val="231F20"/>
        </w:rPr>
        <w:t>The</w:t>
      </w:r>
      <w:r w:rsidR="003F491C">
        <w:rPr>
          <w:color w:val="231F20"/>
        </w:rPr>
        <w:t xml:space="preserve"> </w:t>
      </w:r>
      <w:r>
        <w:rPr>
          <w:color w:val="231F20"/>
        </w:rPr>
        <w:t>insuring</w:t>
      </w:r>
      <w:r w:rsidR="003F491C">
        <w:rPr>
          <w:color w:val="231F20"/>
        </w:rPr>
        <w:t xml:space="preserve"> </w:t>
      </w:r>
      <w:r>
        <w:rPr>
          <w:color w:val="231F20"/>
        </w:rPr>
        <w:t>Party</w:t>
      </w:r>
      <w:r w:rsidR="003F491C">
        <w:rPr>
          <w:color w:val="231F20"/>
        </w:rPr>
        <w:t xml:space="preserve"> </w:t>
      </w:r>
      <w:r>
        <w:rPr>
          <w:color w:val="231F20"/>
        </w:rPr>
        <w:t>fails</w:t>
      </w:r>
      <w:r w:rsidR="003F491C">
        <w:rPr>
          <w:color w:val="231F20"/>
        </w:rPr>
        <w:t xml:space="preserve"> </w:t>
      </w:r>
      <w:r>
        <w:rPr>
          <w:color w:val="231F20"/>
        </w:rPr>
        <w:t>to</w:t>
      </w:r>
      <w:r w:rsidR="003F491C">
        <w:rPr>
          <w:color w:val="231F20"/>
        </w:rPr>
        <w:t xml:space="preserve"> </w:t>
      </w:r>
      <w:r>
        <w:rPr>
          <w:color w:val="231F20"/>
        </w:rPr>
        <w:t>effect</w:t>
      </w:r>
      <w:r w:rsidR="003F491C">
        <w:rPr>
          <w:color w:val="231F20"/>
        </w:rPr>
        <w:t xml:space="preserve"> </w:t>
      </w:r>
      <w:r>
        <w:rPr>
          <w:color w:val="231F20"/>
        </w:rPr>
        <w:t>and</w:t>
      </w:r>
      <w:r w:rsidR="003F491C">
        <w:rPr>
          <w:color w:val="231F20"/>
        </w:rPr>
        <w:t xml:space="preserve"> </w:t>
      </w:r>
      <w:r>
        <w:rPr>
          <w:color w:val="231F20"/>
        </w:rPr>
        <w:t>keep</w:t>
      </w:r>
      <w:r w:rsidR="003F491C">
        <w:rPr>
          <w:color w:val="231F20"/>
        </w:rPr>
        <w:t xml:space="preserve"> </w:t>
      </w:r>
      <w:r>
        <w:rPr>
          <w:color w:val="231F20"/>
        </w:rPr>
        <w:t>in</w:t>
      </w:r>
      <w:r w:rsidR="003F491C">
        <w:rPr>
          <w:color w:val="231F20"/>
        </w:rPr>
        <w:t xml:space="preserve"> </w:t>
      </w:r>
      <w:r>
        <w:rPr>
          <w:color w:val="231F20"/>
        </w:rPr>
        <w:t>force</w:t>
      </w:r>
      <w:r w:rsidR="003F491C">
        <w:rPr>
          <w:color w:val="231F20"/>
        </w:rPr>
        <w:t xml:space="preserve"> </w:t>
      </w:r>
      <w:r>
        <w:rPr>
          <w:color w:val="231F20"/>
        </w:rPr>
        <w:t>any</w:t>
      </w:r>
      <w:r w:rsidR="003F491C">
        <w:rPr>
          <w:color w:val="231F20"/>
        </w:rPr>
        <w:t xml:space="preserve"> </w:t>
      </w:r>
      <w:r>
        <w:rPr>
          <w:color w:val="231F20"/>
        </w:rPr>
        <w:t>of</w:t>
      </w:r>
      <w:r w:rsidR="003F491C">
        <w:rPr>
          <w:color w:val="231F20"/>
        </w:rPr>
        <w:t xml:space="preserve"> </w:t>
      </w:r>
      <w:r>
        <w:rPr>
          <w:color w:val="231F20"/>
        </w:rPr>
        <w:t>the</w:t>
      </w:r>
      <w:r w:rsidR="003F491C">
        <w:rPr>
          <w:color w:val="231F20"/>
        </w:rPr>
        <w:t xml:space="preserve"> </w:t>
      </w:r>
      <w:r>
        <w:rPr>
          <w:color w:val="231F20"/>
        </w:rPr>
        <w:t>insurances</w:t>
      </w:r>
      <w:r w:rsidR="003F491C">
        <w:rPr>
          <w:color w:val="231F20"/>
        </w:rPr>
        <w:t xml:space="preserve"> </w:t>
      </w:r>
      <w:r>
        <w:rPr>
          <w:color w:val="231F20"/>
        </w:rPr>
        <w:t>it</w:t>
      </w:r>
      <w:r w:rsidR="003F491C">
        <w:rPr>
          <w:color w:val="231F20"/>
        </w:rPr>
        <w:t xml:space="preserve"> </w:t>
      </w:r>
      <w:r>
        <w:rPr>
          <w:color w:val="231F20"/>
        </w:rPr>
        <w:t>is</w:t>
      </w:r>
      <w:r w:rsidR="003F491C">
        <w:rPr>
          <w:color w:val="231F20"/>
        </w:rPr>
        <w:t xml:space="preserve"> </w:t>
      </w:r>
      <w:r>
        <w:rPr>
          <w:color w:val="231F20"/>
        </w:rPr>
        <w:t>required</w:t>
      </w:r>
      <w:r w:rsidR="003F491C">
        <w:rPr>
          <w:color w:val="231F20"/>
        </w:rPr>
        <w:t xml:space="preserve"> </w:t>
      </w:r>
      <w:r>
        <w:rPr>
          <w:color w:val="231F20"/>
        </w:rPr>
        <w:t>to</w:t>
      </w:r>
      <w:r w:rsidR="003F491C">
        <w:rPr>
          <w:color w:val="231F20"/>
        </w:rPr>
        <w:t xml:space="preserve"> </w:t>
      </w:r>
      <w:r>
        <w:rPr>
          <w:color w:val="231F20"/>
        </w:rPr>
        <w:t>effect</w:t>
      </w:r>
      <w:r w:rsidR="003F491C">
        <w:rPr>
          <w:color w:val="231F20"/>
        </w:rPr>
        <w:t xml:space="preserve"> </w:t>
      </w:r>
      <w:r>
        <w:rPr>
          <w:color w:val="231F20"/>
        </w:rPr>
        <w:t>and</w:t>
      </w:r>
      <w:r w:rsidR="003F491C">
        <w:rPr>
          <w:color w:val="231F20"/>
        </w:rPr>
        <w:t xml:space="preserve"> </w:t>
      </w:r>
      <w:r>
        <w:rPr>
          <w:color w:val="231F20"/>
        </w:rPr>
        <w:t>maintain under</w:t>
      </w:r>
      <w:r w:rsidR="003F491C">
        <w:rPr>
          <w:color w:val="231F20"/>
        </w:rPr>
        <w:t xml:space="preserve"> </w:t>
      </w:r>
      <w:r>
        <w:rPr>
          <w:color w:val="231F20"/>
        </w:rPr>
        <w:t>the</w:t>
      </w:r>
      <w:r w:rsidR="003F491C">
        <w:rPr>
          <w:color w:val="231F20"/>
        </w:rPr>
        <w:t xml:space="preserve"> </w:t>
      </w:r>
      <w:r>
        <w:rPr>
          <w:color w:val="231F20"/>
        </w:rPr>
        <w:t>Contract</w:t>
      </w:r>
      <w:r w:rsidR="003F491C">
        <w:rPr>
          <w:color w:val="231F20"/>
        </w:rPr>
        <w:t xml:space="preserve"> </w:t>
      </w:r>
      <w:r>
        <w:rPr>
          <w:color w:val="231F20"/>
        </w:rPr>
        <w:t>or</w:t>
      </w:r>
      <w:r w:rsidR="003F491C">
        <w:rPr>
          <w:color w:val="231F20"/>
        </w:rPr>
        <w:t xml:space="preserve"> </w:t>
      </w:r>
      <w:r>
        <w:rPr>
          <w:color w:val="231F20"/>
        </w:rPr>
        <w:t>fails</w:t>
      </w:r>
      <w:r w:rsidR="003F491C">
        <w:rPr>
          <w:color w:val="231F20"/>
        </w:rPr>
        <w:t xml:space="preserve"> </w:t>
      </w:r>
      <w:r>
        <w:rPr>
          <w:color w:val="231F20"/>
        </w:rPr>
        <w:t>to</w:t>
      </w:r>
      <w:r w:rsidR="003F491C">
        <w:rPr>
          <w:color w:val="231F20"/>
        </w:rPr>
        <w:t xml:space="preserve"> </w:t>
      </w:r>
      <w:r>
        <w:rPr>
          <w:color w:val="231F20"/>
        </w:rPr>
        <w:t>provide</w:t>
      </w:r>
      <w:r w:rsidR="003F491C">
        <w:rPr>
          <w:color w:val="231F20"/>
        </w:rPr>
        <w:t xml:space="preserve"> </w:t>
      </w:r>
      <w:r>
        <w:rPr>
          <w:color w:val="231F20"/>
        </w:rPr>
        <w:t>satisfactory</w:t>
      </w:r>
      <w:r w:rsidR="003F491C">
        <w:rPr>
          <w:color w:val="231F20"/>
        </w:rPr>
        <w:t xml:space="preserve"> </w:t>
      </w:r>
      <w:r>
        <w:rPr>
          <w:color w:val="231F20"/>
        </w:rPr>
        <w:t>evidence</w:t>
      </w:r>
      <w:r w:rsidR="003F491C">
        <w:rPr>
          <w:color w:val="231F20"/>
        </w:rPr>
        <w:t xml:space="preserve"> </w:t>
      </w:r>
      <w:r>
        <w:rPr>
          <w:color w:val="231F20"/>
        </w:rPr>
        <w:t>and</w:t>
      </w:r>
      <w:r w:rsidR="003F491C">
        <w:rPr>
          <w:color w:val="231F20"/>
        </w:rPr>
        <w:t xml:space="preserve"> </w:t>
      </w:r>
      <w:r>
        <w:rPr>
          <w:color w:val="231F20"/>
        </w:rPr>
        <w:t>copies</w:t>
      </w:r>
      <w:r w:rsidR="003F491C">
        <w:rPr>
          <w:color w:val="231F20"/>
        </w:rPr>
        <w:t xml:space="preserve"> </w:t>
      </w:r>
      <w:r>
        <w:rPr>
          <w:color w:val="231F20"/>
        </w:rPr>
        <w:t>of</w:t>
      </w:r>
      <w:r w:rsidR="003F491C">
        <w:rPr>
          <w:color w:val="231F20"/>
        </w:rPr>
        <w:t xml:space="preserve"> </w:t>
      </w:r>
      <w:r>
        <w:rPr>
          <w:color w:val="231F20"/>
        </w:rPr>
        <w:t>policies</w:t>
      </w:r>
      <w:r w:rsidR="003F491C">
        <w:rPr>
          <w:color w:val="231F20"/>
        </w:rPr>
        <w:t xml:space="preserve"> </w:t>
      </w:r>
      <w:r>
        <w:rPr>
          <w:color w:val="231F20"/>
        </w:rPr>
        <w:t>in</w:t>
      </w:r>
      <w:r w:rsidR="003F491C">
        <w:rPr>
          <w:color w:val="231F20"/>
        </w:rPr>
        <w:t xml:space="preserve"> </w:t>
      </w:r>
      <w:r>
        <w:rPr>
          <w:color w:val="231F20"/>
        </w:rPr>
        <w:t>accordance</w:t>
      </w:r>
      <w:r w:rsidR="003F491C">
        <w:rPr>
          <w:color w:val="231F20"/>
        </w:rPr>
        <w:t xml:space="preserve"> </w:t>
      </w:r>
      <w:r>
        <w:rPr>
          <w:color w:val="231F20"/>
        </w:rPr>
        <w:t>with</w:t>
      </w:r>
      <w:r w:rsidR="003F491C">
        <w:rPr>
          <w:color w:val="231F20"/>
        </w:rPr>
        <w:t xml:space="preserve"> </w:t>
      </w:r>
      <w:r>
        <w:rPr>
          <w:color w:val="231F20"/>
        </w:rPr>
        <w:t>this</w:t>
      </w:r>
      <w:r w:rsidR="003F491C">
        <w:rPr>
          <w:color w:val="231F20"/>
        </w:rPr>
        <w:t xml:space="preserve"> </w:t>
      </w:r>
      <w:r>
        <w:rPr>
          <w:color w:val="231F20"/>
        </w:rPr>
        <w:t>Sub- Clause,</w:t>
      </w:r>
      <w:r w:rsidR="003F491C">
        <w:rPr>
          <w:color w:val="231F20"/>
        </w:rPr>
        <w:t xml:space="preserve"> </w:t>
      </w:r>
      <w:r>
        <w:rPr>
          <w:color w:val="231F20"/>
        </w:rPr>
        <w:t>the</w:t>
      </w:r>
      <w:r w:rsidR="003F491C">
        <w:rPr>
          <w:color w:val="231F20"/>
        </w:rPr>
        <w:t xml:space="preserve"> </w:t>
      </w:r>
      <w:r>
        <w:rPr>
          <w:color w:val="231F20"/>
        </w:rPr>
        <w:t>other</w:t>
      </w:r>
      <w:r w:rsidR="003F491C">
        <w:rPr>
          <w:color w:val="231F20"/>
        </w:rPr>
        <w:t xml:space="preserve"> </w:t>
      </w:r>
      <w:r>
        <w:rPr>
          <w:color w:val="231F20"/>
        </w:rPr>
        <w:t>Party</w:t>
      </w:r>
      <w:r w:rsidR="003F491C">
        <w:rPr>
          <w:color w:val="231F20"/>
        </w:rPr>
        <w:t xml:space="preserve"> </w:t>
      </w:r>
      <w:r>
        <w:rPr>
          <w:color w:val="231F20"/>
        </w:rPr>
        <w:t>may</w:t>
      </w:r>
      <w:r w:rsidR="003F491C">
        <w:rPr>
          <w:color w:val="231F20"/>
        </w:rPr>
        <w:t xml:space="preserve"> </w:t>
      </w:r>
      <w:r>
        <w:rPr>
          <w:color w:val="231F20"/>
        </w:rPr>
        <w:t>(at</w:t>
      </w:r>
      <w:r w:rsidR="003F491C">
        <w:rPr>
          <w:color w:val="231F20"/>
        </w:rPr>
        <w:t xml:space="preserve"> </w:t>
      </w:r>
      <w:r>
        <w:rPr>
          <w:color w:val="231F20"/>
        </w:rPr>
        <w:t>its</w:t>
      </w:r>
      <w:r w:rsidR="003F491C">
        <w:rPr>
          <w:color w:val="231F20"/>
        </w:rPr>
        <w:t xml:space="preserve"> </w:t>
      </w:r>
      <w:r>
        <w:rPr>
          <w:color w:val="231F20"/>
        </w:rPr>
        <w:t>option</w:t>
      </w:r>
      <w:r w:rsidR="003F491C">
        <w:rPr>
          <w:color w:val="231F20"/>
        </w:rPr>
        <w:t xml:space="preserve"> </w:t>
      </w:r>
      <w:r>
        <w:rPr>
          <w:color w:val="231F20"/>
        </w:rPr>
        <w:t>and</w:t>
      </w:r>
      <w:r w:rsidR="003F491C">
        <w:rPr>
          <w:color w:val="231F20"/>
        </w:rPr>
        <w:t xml:space="preserve"> </w:t>
      </w:r>
      <w:r>
        <w:rPr>
          <w:color w:val="231F20"/>
        </w:rPr>
        <w:t>without</w:t>
      </w:r>
      <w:r w:rsidR="003F491C">
        <w:rPr>
          <w:color w:val="231F20"/>
        </w:rPr>
        <w:t xml:space="preserve"> </w:t>
      </w:r>
      <w:r>
        <w:rPr>
          <w:color w:val="231F20"/>
        </w:rPr>
        <w:t>prejudice</w:t>
      </w:r>
      <w:r w:rsidR="003F491C">
        <w:rPr>
          <w:color w:val="231F20"/>
        </w:rPr>
        <w:t xml:space="preserve"> </w:t>
      </w:r>
      <w:r>
        <w:rPr>
          <w:color w:val="231F20"/>
        </w:rPr>
        <w:t>to</w:t>
      </w:r>
      <w:r w:rsidR="003F491C">
        <w:rPr>
          <w:color w:val="231F20"/>
        </w:rPr>
        <w:t xml:space="preserve"> </w:t>
      </w:r>
      <w:r>
        <w:rPr>
          <w:color w:val="231F20"/>
        </w:rPr>
        <w:t>any</w:t>
      </w:r>
      <w:r w:rsidR="003F491C">
        <w:rPr>
          <w:color w:val="231F20"/>
        </w:rPr>
        <w:t xml:space="preserve"> </w:t>
      </w:r>
      <w:r>
        <w:rPr>
          <w:color w:val="231F20"/>
        </w:rPr>
        <w:t>other</w:t>
      </w:r>
      <w:r w:rsidR="003F491C">
        <w:rPr>
          <w:color w:val="231F20"/>
        </w:rPr>
        <w:t xml:space="preserve"> </w:t>
      </w:r>
      <w:r>
        <w:rPr>
          <w:color w:val="231F20"/>
        </w:rPr>
        <w:t>right</w:t>
      </w:r>
      <w:r w:rsidR="003F491C">
        <w:rPr>
          <w:color w:val="231F20"/>
        </w:rPr>
        <w:t xml:space="preserve"> </w:t>
      </w:r>
      <w:r>
        <w:rPr>
          <w:color w:val="231F20"/>
        </w:rPr>
        <w:t>or</w:t>
      </w:r>
      <w:r w:rsidR="003F491C">
        <w:rPr>
          <w:color w:val="231F20"/>
        </w:rPr>
        <w:t xml:space="preserve"> </w:t>
      </w:r>
      <w:r>
        <w:rPr>
          <w:color w:val="231F20"/>
        </w:rPr>
        <w:t>remedy)</w:t>
      </w:r>
      <w:r w:rsidR="003F491C">
        <w:rPr>
          <w:color w:val="231F20"/>
        </w:rPr>
        <w:t xml:space="preserve"> </w:t>
      </w:r>
      <w:r>
        <w:rPr>
          <w:color w:val="231F20"/>
        </w:rPr>
        <w:t>effect</w:t>
      </w:r>
      <w:r w:rsidR="003F491C">
        <w:rPr>
          <w:color w:val="231F20"/>
        </w:rPr>
        <w:t xml:space="preserve"> </w:t>
      </w:r>
      <w:r>
        <w:rPr>
          <w:color w:val="231F20"/>
        </w:rPr>
        <w:t>insurance for the relevant coverage and pay the premiums due. The insuring Party shall pay the amount of these premiums</w:t>
      </w:r>
      <w:r w:rsidR="003F491C">
        <w:rPr>
          <w:color w:val="231F20"/>
        </w:rPr>
        <w:t xml:space="preserve"> </w:t>
      </w:r>
      <w:r>
        <w:rPr>
          <w:color w:val="231F20"/>
        </w:rPr>
        <w:t>to</w:t>
      </w:r>
      <w:r w:rsidR="003F491C">
        <w:rPr>
          <w:color w:val="231F20"/>
        </w:rPr>
        <w:t xml:space="preserve"> </w:t>
      </w:r>
      <w:r>
        <w:rPr>
          <w:color w:val="231F20"/>
        </w:rPr>
        <w:t>the</w:t>
      </w:r>
      <w:r w:rsidR="003F491C">
        <w:rPr>
          <w:color w:val="231F20"/>
        </w:rPr>
        <w:t xml:space="preserve"> </w:t>
      </w:r>
      <w:r>
        <w:rPr>
          <w:color w:val="231F20"/>
        </w:rPr>
        <w:t>other</w:t>
      </w:r>
      <w:r w:rsidR="003F491C">
        <w:rPr>
          <w:color w:val="231F20"/>
        </w:rPr>
        <w:t xml:space="preserve"> </w:t>
      </w:r>
      <w:r>
        <w:rPr>
          <w:color w:val="231F20"/>
          <w:spacing w:val="-3"/>
        </w:rPr>
        <w:t>Party,</w:t>
      </w:r>
      <w:r w:rsidR="003F491C">
        <w:rPr>
          <w:color w:val="231F20"/>
          <w:spacing w:val="-3"/>
        </w:rPr>
        <w:t xml:space="preserve"> </w:t>
      </w:r>
      <w:r>
        <w:rPr>
          <w:color w:val="231F20"/>
        </w:rPr>
        <w:t>and</w:t>
      </w:r>
      <w:r w:rsidR="003F491C">
        <w:rPr>
          <w:color w:val="231F20"/>
        </w:rPr>
        <w:t xml:space="preserve"> </w:t>
      </w:r>
      <w:r>
        <w:rPr>
          <w:color w:val="231F20"/>
        </w:rPr>
        <w:t>the</w:t>
      </w:r>
      <w:r w:rsidR="003F491C">
        <w:rPr>
          <w:color w:val="231F20"/>
        </w:rPr>
        <w:t xml:space="preserve"> </w:t>
      </w:r>
      <w:r>
        <w:rPr>
          <w:color w:val="231F20"/>
        </w:rPr>
        <w:t>Contract</w:t>
      </w:r>
      <w:r w:rsidR="003F491C">
        <w:rPr>
          <w:color w:val="231F20"/>
        </w:rPr>
        <w:t xml:space="preserve"> </w:t>
      </w:r>
      <w:r>
        <w:rPr>
          <w:color w:val="231F20"/>
        </w:rPr>
        <w:t>Price</w:t>
      </w:r>
      <w:r w:rsidR="003F491C">
        <w:rPr>
          <w:color w:val="231F20"/>
        </w:rPr>
        <w:t xml:space="preserve"> </w:t>
      </w:r>
      <w:r>
        <w:rPr>
          <w:color w:val="231F20"/>
        </w:rPr>
        <w:t>shall</w:t>
      </w:r>
      <w:r w:rsidR="003F491C">
        <w:rPr>
          <w:color w:val="231F20"/>
        </w:rPr>
        <w:t xml:space="preserve"> </w:t>
      </w:r>
      <w:r>
        <w:rPr>
          <w:color w:val="231F20"/>
        </w:rPr>
        <w:t>be</w:t>
      </w:r>
      <w:r w:rsidR="003F491C">
        <w:rPr>
          <w:color w:val="231F20"/>
        </w:rPr>
        <w:t xml:space="preserve"> </w:t>
      </w:r>
      <w:r>
        <w:rPr>
          <w:color w:val="231F20"/>
        </w:rPr>
        <w:t>adjusted</w:t>
      </w:r>
      <w:r w:rsidR="003F491C">
        <w:rPr>
          <w:color w:val="231F20"/>
        </w:rPr>
        <w:t xml:space="preserve"> </w:t>
      </w:r>
      <w:r>
        <w:rPr>
          <w:color w:val="231F20"/>
        </w:rPr>
        <w:t>accordingly.</w:t>
      </w:r>
    </w:p>
    <w:p w14:paraId="3234678F" w14:textId="77777777" w:rsidR="005E6E3D" w:rsidRDefault="007B664E" w:rsidP="00D41885">
      <w:pPr>
        <w:pStyle w:val="ListParagraph"/>
        <w:numPr>
          <w:ilvl w:val="2"/>
          <w:numId w:val="61"/>
        </w:numPr>
        <w:tabs>
          <w:tab w:val="left" w:pos="914"/>
        </w:tabs>
        <w:spacing w:before="160" w:after="120" w:line="230" w:lineRule="auto"/>
        <w:ind w:left="913" w:right="309" w:hanging="780"/>
        <w:jc w:val="both"/>
        <w:rPr>
          <w:color w:val="231F20"/>
        </w:rPr>
      </w:pPr>
      <w:r>
        <w:rPr>
          <w:color w:val="231F20"/>
        </w:rPr>
        <w:t>Nothing</w:t>
      </w:r>
      <w:r w:rsidR="00FE667F">
        <w:rPr>
          <w:color w:val="231F20"/>
        </w:rPr>
        <w:t xml:space="preserve"> </w:t>
      </w:r>
      <w:r>
        <w:rPr>
          <w:color w:val="231F20"/>
        </w:rPr>
        <w:t>in</w:t>
      </w:r>
      <w:r w:rsidR="00FE667F">
        <w:rPr>
          <w:color w:val="231F20"/>
        </w:rPr>
        <w:t xml:space="preserve"> </w:t>
      </w:r>
      <w:r>
        <w:rPr>
          <w:color w:val="231F20"/>
        </w:rPr>
        <w:t>this</w:t>
      </w:r>
      <w:r w:rsidR="00FE667F">
        <w:rPr>
          <w:color w:val="231F20"/>
        </w:rPr>
        <w:t xml:space="preserve"> </w:t>
      </w:r>
      <w:r>
        <w:rPr>
          <w:color w:val="231F20"/>
        </w:rPr>
        <w:t>Clause</w:t>
      </w:r>
      <w:r w:rsidR="00FE667F">
        <w:rPr>
          <w:color w:val="231F20"/>
        </w:rPr>
        <w:t xml:space="preserve"> </w:t>
      </w:r>
      <w:r>
        <w:rPr>
          <w:color w:val="231F20"/>
        </w:rPr>
        <w:t>limits</w:t>
      </w:r>
      <w:r w:rsidR="00FE667F">
        <w:rPr>
          <w:color w:val="231F20"/>
        </w:rPr>
        <w:t xml:space="preserve"> </w:t>
      </w:r>
      <w:r>
        <w:rPr>
          <w:color w:val="231F20"/>
        </w:rPr>
        <w:t>the</w:t>
      </w:r>
      <w:r w:rsidR="00FE667F">
        <w:rPr>
          <w:color w:val="231F20"/>
        </w:rPr>
        <w:t xml:space="preserve"> </w:t>
      </w:r>
      <w:r>
        <w:rPr>
          <w:color w:val="231F20"/>
        </w:rPr>
        <w:t>obligations,</w:t>
      </w:r>
      <w:r w:rsidR="00FE667F">
        <w:rPr>
          <w:color w:val="231F20"/>
        </w:rPr>
        <w:t xml:space="preserve"> </w:t>
      </w:r>
      <w:r>
        <w:rPr>
          <w:color w:val="231F20"/>
        </w:rPr>
        <w:t>liabilities</w:t>
      </w:r>
      <w:r w:rsidR="00FE667F">
        <w:rPr>
          <w:color w:val="231F20"/>
        </w:rPr>
        <w:t xml:space="preserve"> </w:t>
      </w:r>
      <w:r>
        <w:rPr>
          <w:color w:val="231F20"/>
        </w:rPr>
        <w:t>or</w:t>
      </w:r>
      <w:r w:rsidR="00FE667F">
        <w:rPr>
          <w:color w:val="231F20"/>
        </w:rPr>
        <w:t xml:space="preserve"> </w:t>
      </w:r>
      <w:r>
        <w:rPr>
          <w:color w:val="231F20"/>
        </w:rPr>
        <w:t>responsibilities</w:t>
      </w:r>
      <w:r w:rsidR="00FE667F">
        <w:rPr>
          <w:color w:val="231F20"/>
        </w:rPr>
        <w:t xml:space="preserve"> </w:t>
      </w:r>
      <w:r>
        <w:rPr>
          <w:color w:val="231F20"/>
        </w:rPr>
        <w:t>of</w:t>
      </w:r>
      <w:r w:rsidR="00FE667F">
        <w:rPr>
          <w:color w:val="231F20"/>
        </w:rPr>
        <w:t xml:space="preserve"> </w:t>
      </w:r>
      <w:r>
        <w:rPr>
          <w:color w:val="231F20"/>
        </w:rPr>
        <w:t>the</w:t>
      </w:r>
      <w:r w:rsidR="00FE667F">
        <w:rPr>
          <w:color w:val="231F20"/>
        </w:rPr>
        <w:t xml:space="preserve"> </w:t>
      </w:r>
      <w:r>
        <w:rPr>
          <w:color w:val="231F20"/>
        </w:rPr>
        <w:t>Contractor</w:t>
      </w:r>
      <w:r w:rsidR="00FE667F">
        <w:rPr>
          <w:color w:val="231F20"/>
        </w:rPr>
        <w:t xml:space="preserve"> </w:t>
      </w:r>
      <w:r>
        <w:rPr>
          <w:color w:val="231F20"/>
        </w:rPr>
        <w:t>or</w:t>
      </w:r>
      <w:r w:rsidR="00FE667F">
        <w:rPr>
          <w:color w:val="231F20"/>
        </w:rPr>
        <w:t xml:space="preserve"> </w:t>
      </w:r>
      <w:r>
        <w:rPr>
          <w:color w:val="231F20"/>
        </w:rPr>
        <w:t>the</w:t>
      </w:r>
      <w:r w:rsidR="00FE667F">
        <w:rPr>
          <w:color w:val="231F20"/>
        </w:rPr>
        <w:t xml:space="preserve"> </w:t>
      </w:r>
      <w:r>
        <w:rPr>
          <w:color w:val="231F20"/>
        </w:rPr>
        <w:t xml:space="preserve">Procuring </w:t>
      </w:r>
      <w:r>
        <w:rPr>
          <w:color w:val="231F20"/>
          <w:spacing w:val="-3"/>
        </w:rPr>
        <w:t>Entity,</w:t>
      </w:r>
      <w:r w:rsidR="00FE667F">
        <w:rPr>
          <w:color w:val="231F20"/>
          <w:spacing w:val="-3"/>
        </w:rPr>
        <w:t xml:space="preserve"> </w:t>
      </w:r>
      <w:r>
        <w:rPr>
          <w:color w:val="231F20"/>
        </w:rPr>
        <w:t>under</w:t>
      </w:r>
      <w:r w:rsidR="00FE667F">
        <w:rPr>
          <w:color w:val="231F20"/>
        </w:rPr>
        <w:t xml:space="preserve"> </w:t>
      </w:r>
      <w:r>
        <w:rPr>
          <w:color w:val="231F20"/>
        </w:rPr>
        <w:t>the</w:t>
      </w:r>
      <w:r w:rsidR="00FE667F">
        <w:rPr>
          <w:color w:val="231F20"/>
        </w:rPr>
        <w:t xml:space="preserve"> </w:t>
      </w:r>
      <w:r>
        <w:rPr>
          <w:color w:val="231F20"/>
        </w:rPr>
        <w:t>other</w:t>
      </w:r>
      <w:r w:rsidR="00FE667F">
        <w:rPr>
          <w:color w:val="231F20"/>
        </w:rPr>
        <w:t xml:space="preserve"> </w:t>
      </w:r>
      <w:r>
        <w:rPr>
          <w:color w:val="231F20"/>
        </w:rPr>
        <w:t>terms</w:t>
      </w:r>
      <w:r w:rsidR="00FE667F">
        <w:rPr>
          <w:color w:val="231F20"/>
        </w:rPr>
        <w:t xml:space="preserve"> </w:t>
      </w:r>
      <w:r>
        <w:rPr>
          <w:color w:val="231F20"/>
        </w:rPr>
        <w:t>of</w:t>
      </w:r>
      <w:r w:rsidR="00FE667F">
        <w:rPr>
          <w:color w:val="231F20"/>
        </w:rPr>
        <w:t xml:space="preserve"> </w:t>
      </w:r>
      <w:r>
        <w:rPr>
          <w:color w:val="231F20"/>
        </w:rPr>
        <w:t>the</w:t>
      </w:r>
      <w:r w:rsidR="00FE667F">
        <w:rPr>
          <w:color w:val="231F20"/>
        </w:rPr>
        <w:t xml:space="preserve"> </w:t>
      </w:r>
      <w:r>
        <w:rPr>
          <w:color w:val="231F20"/>
        </w:rPr>
        <w:t>Contractor</w:t>
      </w:r>
      <w:r w:rsidR="00FE667F">
        <w:rPr>
          <w:color w:val="231F20"/>
        </w:rPr>
        <w:t xml:space="preserve"> </w:t>
      </w:r>
      <w:r>
        <w:rPr>
          <w:color w:val="231F20"/>
        </w:rPr>
        <w:t>otherwise.</w:t>
      </w:r>
      <w:r w:rsidR="00FE667F">
        <w:rPr>
          <w:color w:val="231F20"/>
        </w:rPr>
        <w:t xml:space="preserve"> </w:t>
      </w:r>
      <w:r>
        <w:rPr>
          <w:color w:val="231F20"/>
        </w:rPr>
        <w:t>Any</w:t>
      </w:r>
      <w:r w:rsidR="00FE667F">
        <w:rPr>
          <w:color w:val="231F20"/>
        </w:rPr>
        <w:t xml:space="preserve"> </w:t>
      </w:r>
      <w:r>
        <w:rPr>
          <w:color w:val="231F20"/>
        </w:rPr>
        <w:t>amounts</w:t>
      </w:r>
      <w:r w:rsidR="00FE667F">
        <w:rPr>
          <w:color w:val="231F20"/>
        </w:rPr>
        <w:t xml:space="preserve"> </w:t>
      </w:r>
      <w:r>
        <w:rPr>
          <w:color w:val="231F20"/>
        </w:rPr>
        <w:t>not</w:t>
      </w:r>
      <w:r w:rsidR="00FE667F">
        <w:rPr>
          <w:color w:val="231F20"/>
        </w:rPr>
        <w:t xml:space="preserve"> </w:t>
      </w:r>
      <w:r>
        <w:rPr>
          <w:color w:val="231F20"/>
        </w:rPr>
        <w:t>insured</w:t>
      </w:r>
      <w:r w:rsidR="00FE667F">
        <w:rPr>
          <w:color w:val="231F20"/>
        </w:rPr>
        <w:t xml:space="preserve"> </w:t>
      </w:r>
      <w:r>
        <w:rPr>
          <w:color w:val="231F20"/>
        </w:rPr>
        <w:t>or</w:t>
      </w:r>
      <w:r w:rsidR="00FE667F">
        <w:rPr>
          <w:color w:val="231F20"/>
        </w:rPr>
        <w:t xml:space="preserve"> </w:t>
      </w:r>
      <w:r>
        <w:rPr>
          <w:color w:val="231F20"/>
        </w:rPr>
        <w:t>not</w:t>
      </w:r>
      <w:r w:rsidR="00FE667F">
        <w:rPr>
          <w:color w:val="231F20"/>
        </w:rPr>
        <w:t xml:space="preserve"> </w:t>
      </w:r>
      <w:r>
        <w:rPr>
          <w:color w:val="231F20"/>
        </w:rPr>
        <w:t>recovered</w:t>
      </w:r>
      <w:r w:rsidR="00FE667F">
        <w:rPr>
          <w:color w:val="231F20"/>
        </w:rPr>
        <w:t xml:space="preserve"> </w:t>
      </w:r>
      <w:r>
        <w:rPr>
          <w:color w:val="231F20"/>
        </w:rPr>
        <w:t>from</w:t>
      </w:r>
      <w:r w:rsidR="00FE667F">
        <w:rPr>
          <w:color w:val="231F20"/>
        </w:rPr>
        <w:t xml:space="preserve"> </w:t>
      </w:r>
      <w:r>
        <w:rPr>
          <w:color w:val="231F20"/>
        </w:rPr>
        <w:t xml:space="preserve">the insurers shall be borne by the Contractor and/or the Procuring Entity in accordance with these </w:t>
      </w:r>
      <w:r>
        <w:rPr>
          <w:color w:val="231F20"/>
        </w:rPr>
        <w:lastRenderedPageBreak/>
        <w:t>obligations, liabilities</w:t>
      </w:r>
      <w:r w:rsidR="00FE667F">
        <w:rPr>
          <w:color w:val="231F20"/>
        </w:rPr>
        <w:t xml:space="preserve"> </w:t>
      </w:r>
      <w:r>
        <w:rPr>
          <w:color w:val="231F20"/>
        </w:rPr>
        <w:t>or</w:t>
      </w:r>
      <w:r w:rsidR="00FE667F">
        <w:rPr>
          <w:color w:val="231F20"/>
        </w:rPr>
        <w:t xml:space="preserve"> </w:t>
      </w:r>
      <w:r>
        <w:rPr>
          <w:color w:val="231F20"/>
        </w:rPr>
        <w:t>responsibilities.</w:t>
      </w:r>
      <w:r w:rsidR="00FE667F">
        <w:rPr>
          <w:color w:val="231F20"/>
        </w:rPr>
        <w:t xml:space="preserve"> </w:t>
      </w:r>
      <w:r>
        <w:rPr>
          <w:color w:val="231F20"/>
        </w:rPr>
        <w:t>However,</w:t>
      </w:r>
      <w:r w:rsidR="00FE667F">
        <w:rPr>
          <w:color w:val="231F20"/>
        </w:rPr>
        <w:t xml:space="preserve"> </w:t>
      </w:r>
      <w:r>
        <w:rPr>
          <w:color w:val="231F20"/>
        </w:rPr>
        <w:t>if</w:t>
      </w:r>
      <w:r w:rsidR="00FE667F">
        <w:rPr>
          <w:color w:val="231F20"/>
        </w:rPr>
        <w:t xml:space="preserve"> </w:t>
      </w:r>
      <w:r>
        <w:rPr>
          <w:color w:val="231F20"/>
        </w:rPr>
        <w:t>the</w:t>
      </w:r>
      <w:r w:rsidR="00FE667F">
        <w:rPr>
          <w:color w:val="231F20"/>
        </w:rPr>
        <w:t xml:space="preserve"> </w:t>
      </w:r>
      <w:r>
        <w:rPr>
          <w:color w:val="231F20"/>
        </w:rPr>
        <w:t>insuring</w:t>
      </w:r>
      <w:r w:rsidR="00FE667F">
        <w:rPr>
          <w:color w:val="231F20"/>
        </w:rPr>
        <w:t xml:space="preserve"> </w:t>
      </w:r>
      <w:r>
        <w:rPr>
          <w:color w:val="231F20"/>
        </w:rPr>
        <w:t>Party</w:t>
      </w:r>
      <w:r w:rsidR="00FE667F">
        <w:rPr>
          <w:color w:val="231F20"/>
        </w:rPr>
        <w:t xml:space="preserve"> </w:t>
      </w:r>
      <w:r>
        <w:rPr>
          <w:color w:val="231F20"/>
        </w:rPr>
        <w:t>fails</w:t>
      </w:r>
      <w:r w:rsidR="00FE667F">
        <w:rPr>
          <w:color w:val="231F20"/>
        </w:rPr>
        <w:t xml:space="preserve"> </w:t>
      </w:r>
      <w:r>
        <w:rPr>
          <w:color w:val="231F20"/>
        </w:rPr>
        <w:t>to</w:t>
      </w:r>
      <w:r w:rsidR="00FE667F">
        <w:rPr>
          <w:color w:val="231F20"/>
        </w:rPr>
        <w:t xml:space="preserve"> </w:t>
      </w:r>
      <w:r>
        <w:rPr>
          <w:color w:val="231F20"/>
        </w:rPr>
        <w:t>effect</w:t>
      </w:r>
      <w:r w:rsidR="00FE667F">
        <w:rPr>
          <w:color w:val="231F20"/>
        </w:rPr>
        <w:t xml:space="preserve"> </w:t>
      </w:r>
      <w:r>
        <w:rPr>
          <w:color w:val="231F20"/>
        </w:rPr>
        <w:t>and</w:t>
      </w:r>
      <w:r w:rsidR="00FE667F">
        <w:rPr>
          <w:color w:val="231F20"/>
        </w:rPr>
        <w:t xml:space="preserve"> </w:t>
      </w:r>
      <w:r>
        <w:rPr>
          <w:color w:val="231F20"/>
        </w:rPr>
        <w:t>keep</w:t>
      </w:r>
      <w:r w:rsidR="00FE667F">
        <w:rPr>
          <w:color w:val="231F20"/>
        </w:rPr>
        <w:t xml:space="preserve"> </w:t>
      </w:r>
      <w:r>
        <w:rPr>
          <w:color w:val="231F20"/>
        </w:rPr>
        <w:t>in</w:t>
      </w:r>
      <w:r w:rsidR="00FE667F">
        <w:rPr>
          <w:color w:val="231F20"/>
        </w:rPr>
        <w:t xml:space="preserve"> </w:t>
      </w:r>
      <w:r>
        <w:rPr>
          <w:color w:val="231F20"/>
        </w:rPr>
        <w:t>force</w:t>
      </w:r>
      <w:r w:rsidR="00FE667F">
        <w:rPr>
          <w:color w:val="231F20"/>
        </w:rPr>
        <w:t xml:space="preserve"> </w:t>
      </w:r>
      <w:r>
        <w:rPr>
          <w:color w:val="231F20"/>
        </w:rPr>
        <w:t>an</w:t>
      </w:r>
      <w:r w:rsidR="00FE667F">
        <w:rPr>
          <w:color w:val="231F20"/>
        </w:rPr>
        <w:t xml:space="preserve"> </w:t>
      </w:r>
      <w:r>
        <w:rPr>
          <w:color w:val="231F20"/>
        </w:rPr>
        <w:t>insurance</w:t>
      </w:r>
      <w:r w:rsidR="00FE667F">
        <w:rPr>
          <w:color w:val="231F20"/>
        </w:rPr>
        <w:t xml:space="preserve"> </w:t>
      </w:r>
      <w:r>
        <w:rPr>
          <w:color w:val="231F20"/>
        </w:rPr>
        <w:t>which is available and which it is required to effect and maintain under the Contract, and the other Party neither approves</w:t>
      </w:r>
      <w:r w:rsidR="00FE667F">
        <w:rPr>
          <w:color w:val="231F20"/>
        </w:rPr>
        <w:t xml:space="preserve"> </w:t>
      </w:r>
      <w:r>
        <w:rPr>
          <w:color w:val="231F20"/>
        </w:rPr>
        <w:t>the</w:t>
      </w:r>
      <w:r w:rsidR="00FE667F">
        <w:rPr>
          <w:color w:val="231F20"/>
        </w:rPr>
        <w:t xml:space="preserve"> </w:t>
      </w:r>
      <w:r>
        <w:rPr>
          <w:color w:val="231F20"/>
        </w:rPr>
        <w:t>omission</w:t>
      </w:r>
      <w:r w:rsidR="00FE667F">
        <w:rPr>
          <w:color w:val="231F20"/>
        </w:rPr>
        <w:t xml:space="preserve"> </w:t>
      </w:r>
      <w:r>
        <w:rPr>
          <w:color w:val="231F20"/>
        </w:rPr>
        <w:t>nor</w:t>
      </w:r>
      <w:r w:rsidR="00FE667F">
        <w:rPr>
          <w:color w:val="231F20"/>
        </w:rPr>
        <w:t xml:space="preserve"> </w:t>
      </w:r>
      <w:r>
        <w:rPr>
          <w:color w:val="231F20"/>
        </w:rPr>
        <w:t>effects</w:t>
      </w:r>
      <w:r w:rsidR="00FE667F">
        <w:rPr>
          <w:color w:val="231F20"/>
        </w:rPr>
        <w:t xml:space="preserve"> </w:t>
      </w:r>
      <w:r>
        <w:rPr>
          <w:color w:val="231F20"/>
        </w:rPr>
        <w:t>insurance</w:t>
      </w:r>
      <w:r w:rsidR="00FE667F">
        <w:rPr>
          <w:color w:val="231F20"/>
        </w:rPr>
        <w:t xml:space="preserve"> </w:t>
      </w:r>
      <w:r>
        <w:rPr>
          <w:color w:val="231F20"/>
        </w:rPr>
        <w:t>for</w:t>
      </w:r>
      <w:r w:rsidR="00FE667F">
        <w:rPr>
          <w:color w:val="231F20"/>
        </w:rPr>
        <w:t xml:space="preserve"> </w:t>
      </w:r>
      <w:r>
        <w:rPr>
          <w:color w:val="231F20"/>
        </w:rPr>
        <w:t>the</w:t>
      </w:r>
      <w:r w:rsidR="00FE667F">
        <w:rPr>
          <w:color w:val="231F20"/>
        </w:rPr>
        <w:t xml:space="preserve"> </w:t>
      </w:r>
      <w:r>
        <w:rPr>
          <w:color w:val="231F20"/>
        </w:rPr>
        <w:t>coverage</w:t>
      </w:r>
      <w:r w:rsidR="00FE667F">
        <w:rPr>
          <w:color w:val="231F20"/>
        </w:rPr>
        <w:t xml:space="preserve"> </w:t>
      </w:r>
      <w:r>
        <w:rPr>
          <w:color w:val="231F20"/>
        </w:rPr>
        <w:t>relevant</w:t>
      </w:r>
      <w:r w:rsidR="00FE667F">
        <w:rPr>
          <w:color w:val="231F20"/>
        </w:rPr>
        <w:t xml:space="preserve"> </w:t>
      </w:r>
      <w:r>
        <w:rPr>
          <w:color w:val="231F20"/>
        </w:rPr>
        <w:t>to</w:t>
      </w:r>
      <w:r w:rsidR="00FE667F">
        <w:rPr>
          <w:color w:val="231F20"/>
        </w:rPr>
        <w:t xml:space="preserve"> </w:t>
      </w:r>
      <w:r>
        <w:rPr>
          <w:color w:val="231F20"/>
        </w:rPr>
        <w:t>this</w:t>
      </w:r>
      <w:r w:rsidR="00FE667F">
        <w:rPr>
          <w:color w:val="231F20"/>
        </w:rPr>
        <w:t xml:space="preserve"> </w:t>
      </w:r>
      <w:r>
        <w:rPr>
          <w:color w:val="231F20"/>
        </w:rPr>
        <w:t>default,</w:t>
      </w:r>
      <w:r w:rsidR="00FE667F">
        <w:rPr>
          <w:color w:val="231F20"/>
        </w:rPr>
        <w:t xml:space="preserve"> </w:t>
      </w:r>
      <w:r>
        <w:rPr>
          <w:color w:val="231F20"/>
        </w:rPr>
        <w:t>any</w:t>
      </w:r>
      <w:r w:rsidR="00FE667F">
        <w:rPr>
          <w:color w:val="231F20"/>
        </w:rPr>
        <w:t xml:space="preserve"> </w:t>
      </w:r>
      <w:r>
        <w:rPr>
          <w:color w:val="231F20"/>
        </w:rPr>
        <w:t>moneys</w:t>
      </w:r>
      <w:r w:rsidR="00FE667F">
        <w:rPr>
          <w:color w:val="231F20"/>
        </w:rPr>
        <w:t xml:space="preserve"> </w:t>
      </w:r>
      <w:r>
        <w:rPr>
          <w:color w:val="231F20"/>
        </w:rPr>
        <w:t>which</w:t>
      </w:r>
      <w:r w:rsidR="00FE667F">
        <w:rPr>
          <w:color w:val="231F20"/>
        </w:rPr>
        <w:t xml:space="preserve"> </w:t>
      </w:r>
      <w:r>
        <w:rPr>
          <w:color w:val="231F20"/>
        </w:rPr>
        <w:t>should have</w:t>
      </w:r>
      <w:r w:rsidR="00FE667F">
        <w:rPr>
          <w:color w:val="231F20"/>
        </w:rPr>
        <w:t xml:space="preserve"> </w:t>
      </w:r>
      <w:r>
        <w:rPr>
          <w:color w:val="231F20"/>
        </w:rPr>
        <w:t>been</w:t>
      </w:r>
      <w:r w:rsidR="00FE667F">
        <w:rPr>
          <w:color w:val="231F20"/>
        </w:rPr>
        <w:t xml:space="preserve"> </w:t>
      </w:r>
      <w:r>
        <w:rPr>
          <w:color w:val="231F20"/>
        </w:rPr>
        <w:t>recoverable</w:t>
      </w:r>
      <w:r w:rsidR="00FE667F">
        <w:rPr>
          <w:color w:val="231F20"/>
        </w:rPr>
        <w:t xml:space="preserve"> </w:t>
      </w:r>
      <w:r>
        <w:rPr>
          <w:color w:val="231F20"/>
        </w:rPr>
        <w:t>under</w:t>
      </w:r>
      <w:r w:rsidR="00FE667F">
        <w:rPr>
          <w:color w:val="231F20"/>
        </w:rPr>
        <w:t xml:space="preserve"> </w:t>
      </w:r>
      <w:r>
        <w:rPr>
          <w:color w:val="231F20"/>
        </w:rPr>
        <w:t>this</w:t>
      </w:r>
      <w:r w:rsidR="00FE667F">
        <w:rPr>
          <w:color w:val="231F20"/>
        </w:rPr>
        <w:t xml:space="preserve"> </w:t>
      </w:r>
      <w:r>
        <w:rPr>
          <w:color w:val="231F20"/>
        </w:rPr>
        <w:t>insurance</w:t>
      </w:r>
      <w:r w:rsidR="00FE667F">
        <w:rPr>
          <w:color w:val="231F20"/>
        </w:rPr>
        <w:t xml:space="preserve"> </w:t>
      </w:r>
      <w:r>
        <w:rPr>
          <w:color w:val="231F20"/>
        </w:rPr>
        <w:t>shall</w:t>
      </w:r>
      <w:r w:rsidR="00FE667F">
        <w:rPr>
          <w:color w:val="231F20"/>
        </w:rPr>
        <w:t xml:space="preserve"> </w:t>
      </w:r>
      <w:r>
        <w:rPr>
          <w:color w:val="231F20"/>
        </w:rPr>
        <w:t>be</w:t>
      </w:r>
      <w:r w:rsidR="00FE667F">
        <w:rPr>
          <w:color w:val="231F20"/>
        </w:rPr>
        <w:t xml:space="preserve"> </w:t>
      </w:r>
      <w:r>
        <w:rPr>
          <w:color w:val="231F20"/>
        </w:rPr>
        <w:t>paid</w:t>
      </w:r>
      <w:r w:rsidR="00FE667F">
        <w:rPr>
          <w:color w:val="231F20"/>
        </w:rPr>
        <w:t xml:space="preserve"> </w:t>
      </w:r>
      <w:r>
        <w:rPr>
          <w:color w:val="231F20"/>
        </w:rPr>
        <w:t>by</w:t>
      </w:r>
      <w:r w:rsidR="00FE667F">
        <w:rPr>
          <w:color w:val="231F20"/>
        </w:rPr>
        <w:t xml:space="preserve"> </w:t>
      </w:r>
      <w:r>
        <w:rPr>
          <w:color w:val="231F20"/>
        </w:rPr>
        <w:t>the</w:t>
      </w:r>
      <w:r w:rsidR="00FE667F">
        <w:rPr>
          <w:color w:val="231F20"/>
        </w:rPr>
        <w:t xml:space="preserve"> </w:t>
      </w:r>
      <w:r>
        <w:rPr>
          <w:color w:val="231F20"/>
        </w:rPr>
        <w:t>insuring</w:t>
      </w:r>
      <w:r w:rsidR="00FE667F">
        <w:rPr>
          <w:color w:val="231F20"/>
        </w:rPr>
        <w:t xml:space="preserve"> </w:t>
      </w:r>
      <w:r>
        <w:rPr>
          <w:color w:val="231F20"/>
          <w:spacing w:val="-3"/>
        </w:rPr>
        <w:t>Party.</w:t>
      </w:r>
    </w:p>
    <w:p w14:paraId="1F75BA49" w14:textId="77777777" w:rsidR="005E6E3D" w:rsidRDefault="007B664E">
      <w:pPr>
        <w:pStyle w:val="ListParagraph"/>
        <w:numPr>
          <w:ilvl w:val="2"/>
          <w:numId w:val="61"/>
        </w:numPr>
        <w:tabs>
          <w:tab w:val="left" w:pos="914"/>
        </w:tabs>
        <w:spacing w:before="249" w:line="230" w:lineRule="auto"/>
        <w:ind w:left="913" w:right="310" w:hanging="780"/>
        <w:jc w:val="both"/>
        <w:rPr>
          <w:color w:val="231F20"/>
        </w:rPr>
      </w:pPr>
      <w:r>
        <w:rPr>
          <w:color w:val="231F20"/>
        </w:rPr>
        <w:t>Payments</w:t>
      </w:r>
      <w:r w:rsidR="00FE667F">
        <w:rPr>
          <w:color w:val="231F20"/>
        </w:rPr>
        <w:t xml:space="preserve"> </w:t>
      </w:r>
      <w:r>
        <w:rPr>
          <w:color w:val="231F20"/>
        </w:rPr>
        <w:t>by</w:t>
      </w:r>
      <w:r w:rsidR="00FE667F">
        <w:rPr>
          <w:color w:val="231F20"/>
        </w:rPr>
        <w:t xml:space="preserve"> </w:t>
      </w:r>
      <w:r>
        <w:rPr>
          <w:color w:val="231F20"/>
        </w:rPr>
        <w:t>one</w:t>
      </w:r>
      <w:r w:rsidR="00FE667F">
        <w:rPr>
          <w:color w:val="231F20"/>
        </w:rPr>
        <w:t xml:space="preserve"> </w:t>
      </w:r>
      <w:r>
        <w:rPr>
          <w:color w:val="231F20"/>
        </w:rPr>
        <w:t>Party</w:t>
      </w:r>
      <w:r w:rsidR="00FE667F">
        <w:rPr>
          <w:color w:val="231F20"/>
        </w:rPr>
        <w:t xml:space="preserve"> </w:t>
      </w:r>
      <w:r>
        <w:rPr>
          <w:color w:val="231F20"/>
        </w:rPr>
        <w:t>to</w:t>
      </w:r>
      <w:r w:rsidR="00FE667F">
        <w:rPr>
          <w:color w:val="231F20"/>
        </w:rPr>
        <w:t xml:space="preserve"> </w:t>
      </w:r>
      <w:r>
        <w:rPr>
          <w:color w:val="231F20"/>
        </w:rPr>
        <w:t>the</w:t>
      </w:r>
      <w:r w:rsidR="00FE667F">
        <w:rPr>
          <w:color w:val="231F20"/>
        </w:rPr>
        <w:t xml:space="preserve"> </w:t>
      </w:r>
      <w:r>
        <w:rPr>
          <w:color w:val="231F20"/>
        </w:rPr>
        <w:t>other</w:t>
      </w:r>
      <w:r w:rsidR="00FE667F">
        <w:rPr>
          <w:color w:val="231F20"/>
        </w:rPr>
        <w:t xml:space="preserve"> </w:t>
      </w:r>
      <w:r>
        <w:rPr>
          <w:color w:val="231F20"/>
        </w:rPr>
        <w:t>Party</w:t>
      </w:r>
      <w:r w:rsidR="00FE667F">
        <w:rPr>
          <w:color w:val="231F20"/>
        </w:rPr>
        <w:t xml:space="preserve"> </w:t>
      </w:r>
      <w:r>
        <w:rPr>
          <w:color w:val="231F20"/>
        </w:rPr>
        <w:t>shall</w:t>
      </w:r>
      <w:r w:rsidR="00FE667F">
        <w:rPr>
          <w:color w:val="231F20"/>
        </w:rPr>
        <w:t xml:space="preserve"> </w:t>
      </w:r>
      <w:r>
        <w:rPr>
          <w:color w:val="231F20"/>
        </w:rPr>
        <w:t>be</w:t>
      </w:r>
      <w:r w:rsidR="00FE667F">
        <w:rPr>
          <w:color w:val="231F20"/>
        </w:rPr>
        <w:t xml:space="preserve"> </w:t>
      </w:r>
      <w:r>
        <w:rPr>
          <w:color w:val="231F20"/>
        </w:rPr>
        <w:t>subject</w:t>
      </w:r>
      <w:r w:rsidR="00FE667F">
        <w:rPr>
          <w:color w:val="231F20"/>
        </w:rPr>
        <w:t xml:space="preserve"> </w:t>
      </w:r>
      <w:r>
        <w:rPr>
          <w:color w:val="231F20"/>
        </w:rPr>
        <w:t>to</w:t>
      </w:r>
      <w:r w:rsidR="00FE667F">
        <w:rPr>
          <w:color w:val="231F20"/>
        </w:rPr>
        <w:t xml:space="preserve"> </w:t>
      </w:r>
      <w:r>
        <w:rPr>
          <w:color w:val="231F20"/>
        </w:rPr>
        <w:t>Sub-Clause</w:t>
      </w:r>
      <w:r w:rsidR="00FE667F">
        <w:rPr>
          <w:color w:val="231F20"/>
        </w:rPr>
        <w:t xml:space="preserve"> </w:t>
      </w:r>
      <w:r>
        <w:rPr>
          <w:color w:val="231F20"/>
        </w:rPr>
        <w:t>2.5</w:t>
      </w:r>
      <w:r w:rsidR="00FE667F">
        <w:rPr>
          <w:color w:val="231F20"/>
        </w:rPr>
        <w:t xml:space="preserve"> </w:t>
      </w:r>
      <w:r>
        <w:rPr>
          <w:color w:val="231F20"/>
        </w:rPr>
        <w:t>[Procuring</w:t>
      </w:r>
      <w:r w:rsidR="00FE667F">
        <w:rPr>
          <w:color w:val="231F20"/>
        </w:rPr>
        <w:t xml:space="preserve"> </w:t>
      </w:r>
      <w:r>
        <w:rPr>
          <w:color w:val="231F20"/>
        </w:rPr>
        <w:t>Entity's</w:t>
      </w:r>
      <w:r w:rsidR="00FE667F">
        <w:rPr>
          <w:color w:val="231F20"/>
        </w:rPr>
        <w:t xml:space="preserve"> </w:t>
      </w:r>
      <w:r>
        <w:rPr>
          <w:color w:val="231F20"/>
        </w:rPr>
        <w:t>Claims]</w:t>
      </w:r>
      <w:r w:rsidR="00FE667F">
        <w:rPr>
          <w:color w:val="231F20"/>
        </w:rPr>
        <w:t xml:space="preserve"> </w:t>
      </w:r>
      <w:r>
        <w:rPr>
          <w:color w:val="231F20"/>
        </w:rPr>
        <w:t>or</w:t>
      </w:r>
      <w:r w:rsidR="00FE667F">
        <w:rPr>
          <w:color w:val="231F20"/>
        </w:rPr>
        <w:t xml:space="preserve"> </w:t>
      </w:r>
      <w:r>
        <w:rPr>
          <w:color w:val="231F20"/>
        </w:rPr>
        <w:t>Sub- Clause</w:t>
      </w:r>
      <w:r w:rsidR="00FE667F">
        <w:rPr>
          <w:color w:val="231F20"/>
        </w:rPr>
        <w:t xml:space="preserve"> </w:t>
      </w:r>
      <w:r>
        <w:rPr>
          <w:color w:val="231F20"/>
        </w:rPr>
        <w:t>20.1[Contractor's</w:t>
      </w:r>
      <w:r w:rsidR="00FE667F">
        <w:rPr>
          <w:color w:val="231F20"/>
        </w:rPr>
        <w:t xml:space="preserve"> </w:t>
      </w:r>
      <w:r>
        <w:rPr>
          <w:color w:val="231F20"/>
        </w:rPr>
        <w:t>Claims],</w:t>
      </w:r>
      <w:r w:rsidR="00FE667F">
        <w:rPr>
          <w:color w:val="231F20"/>
        </w:rPr>
        <w:t xml:space="preserve"> </w:t>
      </w:r>
      <w:r>
        <w:rPr>
          <w:color w:val="231F20"/>
        </w:rPr>
        <w:t>as</w:t>
      </w:r>
      <w:r w:rsidR="00FE667F">
        <w:rPr>
          <w:color w:val="231F20"/>
        </w:rPr>
        <w:t xml:space="preserve"> </w:t>
      </w:r>
      <w:r>
        <w:rPr>
          <w:color w:val="231F20"/>
        </w:rPr>
        <w:t>applicable.</w:t>
      </w:r>
    </w:p>
    <w:p w14:paraId="02783420" w14:textId="77777777" w:rsidR="005E6E3D" w:rsidRDefault="007B664E">
      <w:pPr>
        <w:pStyle w:val="ListParagraph"/>
        <w:numPr>
          <w:ilvl w:val="2"/>
          <w:numId w:val="61"/>
        </w:numPr>
        <w:tabs>
          <w:tab w:val="left" w:pos="914"/>
        </w:tabs>
        <w:spacing w:before="245" w:line="230" w:lineRule="auto"/>
        <w:ind w:left="913" w:right="310" w:hanging="780"/>
        <w:jc w:val="both"/>
        <w:rPr>
          <w:color w:val="231F20"/>
        </w:rPr>
      </w:pPr>
      <w:r>
        <w:rPr>
          <w:color w:val="231F20"/>
        </w:rPr>
        <w:t>The</w:t>
      </w:r>
      <w:r w:rsidR="00FE667F">
        <w:rPr>
          <w:color w:val="231F20"/>
        </w:rPr>
        <w:t xml:space="preserve"> </w:t>
      </w:r>
      <w:r>
        <w:rPr>
          <w:color w:val="231F20"/>
        </w:rPr>
        <w:t>Contractor</w:t>
      </w:r>
      <w:r w:rsidR="00FE667F">
        <w:rPr>
          <w:color w:val="231F20"/>
        </w:rPr>
        <w:t xml:space="preserve"> </w:t>
      </w:r>
      <w:r>
        <w:rPr>
          <w:color w:val="231F20"/>
        </w:rPr>
        <w:t>shall</w:t>
      </w:r>
      <w:r w:rsidR="00FE667F">
        <w:rPr>
          <w:color w:val="231F20"/>
        </w:rPr>
        <w:t xml:space="preserve"> </w:t>
      </w:r>
      <w:r>
        <w:rPr>
          <w:color w:val="231F20"/>
        </w:rPr>
        <w:t>be</w:t>
      </w:r>
      <w:r w:rsidR="00FE667F">
        <w:rPr>
          <w:color w:val="231F20"/>
        </w:rPr>
        <w:t xml:space="preserve"> </w:t>
      </w:r>
      <w:r>
        <w:rPr>
          <w:color w:val="231F20"/>
        </w:rPr>
        <w:t>entitled</w:t>
      </w:r>
      <w:r w:rsidR="00FE667F">
        <w:rPr>
          <w:color w:val="231F20"/>
        </w:rPr>
        <w:t xml:space="preserve"> </w:t>
      </w:r>
      <w:r>
        <w:rPr>
          <w:color w:val="231F20"/>
        </w:rPr>
        <w:t>to</w:t>
      </w:r>
      <w:r w:rsidR="00FE667F">
        <w:rPr>
          <w:color w:val="231F20"/>
        </w:rPr>
        <w:t xml:space="preserve"> </w:t>
      </w:r>
      <w:r>
        <w:rPr>
          <w:color w:val="231F20"/>
        </w:rPr>
        <w:t>place</w:t>
      </w:r>
      <w:r w:rsidR="00FE667F">
        <w:rPr>
          <w:color w:val="231F20"/>
        </w:rPr>
        <w:t xml:space="preserve"> </w:t>
      </w:r>
      <w:r>
        <w:rPr>
          <w:color w:val="231F20"/>
        </w:rPr>
        <w:t>all</w:t>
      </w:r>
      <w:r w:rsidR="00FE667F">
        <w:rPr>
          <w:color w:val="231F20"/>
        </w:rPr>
        <w:t xml:space="preserve"> </w:t>
      </w:r>
      <w:r>
        <w:rPr>
          <w:color w:val="231F20"/>
        </w:rPr>
        <w:t>insurance</w:t>
      </w:r>
      <w:r w:rsidR="00FE667F">
        <w:rPr>
          <w:color w:val="231F20"/>
        </w:rPr>
        <w:t xml:space="preserve"> </w:t>
      </w:r>
      <w:r>
        <w:rPr>
          <w:color w:val="231F20"/>
        </w:rPr>
        <w:t>relating</w:t>
      </w:r>
      <w:r w:rsidR="00FE667F">
        <w:rPr>
          <w:color w:val="231F20"/>
        </w:rPr>
        <w:t xml:space="preserve"> </w:t>
      </w:r>
      <w:r>
        <w:rPr>
          <w:color w:val="231F20"/>
        </w:rPr>
        <w:t>to</w:t>
      </w:r>
      <w:r w:rsidR="00FE667F">
        <w:rPr>
          <w:color w:val="231F20"/>
        </w:rPr>
        <w:t xml:space="preserve"> </w:t>
      </w:r>
      <w:r>
        <w:rPr>
          <w:color w:val="231F20"/>
        </w:rPr>
        <w:t>the</w:t>
      </w:r>
      <w:r w:rsidR="00FE667F">
        <w:rPr>
          <w:color w:val="231F20"/>
        </w:rPr>
        <w:t xml:space="preserve"> </w:t>
      </w:r>
      <w:r>
        <w:rPr>
          <w:color w:val="231F20"/>
        </w:rPr>
        <w:t>Contract</w:t>
      </w:r>
      <w:r w:rsidR="00FE667F">
        <w:rPr>
          <w:color w:val="231F20"/>
        </w:rPr>
        <w:t xml:space="preserve"> </w:t>
      </w:r>
      <w:r>
        <w:rPr>
          <w:color w:val="231F20"/>
        </w:rPr>
        <w:t>(including,</w:t>
      </w:r>
      <w:r w:rsidR="00FE667F">
        <w:rPr>
          <w:color w:val="231F20"/>
        </w:rPr>
        <w:t xml:space="preserve"> </w:t>
      </w:r>
      <w:r>
        <w:rPr>
          <w:color w:val="231F20"/>
        </w:rPr>
        <w:t>but</w:t>
      </w:r>
      <w:r w:rsidR="00FE667F">
        <w:rPr>
          <w:color w:val="231F20"/>
        </w:rPr>
        <w:t xml:space="preserve"> </w:t>
      </w:r>
      <w:r>
        <w:rPr>
          <w:color w:val="231F20"/>
        </w:rPr>
        <w:t>not</w:t>
      </w:r>
      <w:r w:rsidR="00FE667F">
        <w:rPr>
          <w:color w:val="231F20"/>
        </w:rPr>
        <w:t xml:space="preserve"> </w:t>
      </w:r>
      <w:r>
        <w:rPr>
          <w:color w:val="231F20"/>
        </w:rPr>
        <w:t>limited</w:t>
      </w:r>
      <w:r w:rsidR="00FE667F">
        <w:rPr>
          <w:color w:val="231F20"/>
        </w:rPr>
        <w:t xml:space="preserve"> </w:t>
      </w:r>
      <w:r>
        <w:rPr>
          <w:color w:val="231F20"/>
        </w:rPr>
        <w:t>to</w:t>
      </w:r>
      <w:r w:rsidR="00FE667F">
        <w:rPr>
          <w:color w:val="231F20"/>
        </w:rPr>
        <w:t xml:space="preserve"> </w:t>
      </w:r>
      <w:r>
        <w:rPr>
          <w:color w:val="231F20"/>
        </w:rPr>
        <w:t>the insurance</w:t>
      </w:r>
      <w:r w:rsidR="00FE667F">
        <w:rPr>
          <w:color w:val="231F20"/>
        </w:rPr>
        <w:t xml:space="preserve"> </w:t>
      </w:r>
      <w:r>
        <w:rPr>
          <w:color w:val="231F20"/>
        </w:rPr>
        <w:t>referred</w:t>
      </w:r>
      <w:r w:rsidR="00FE667F">
        <w:rPr>
          <w:color w:val="231F20"/>
        </w:rPr>
        <w:t xml:space="preserve"> </w:t>
      </w:r>
      <w:r>
        <w:rPr>
          <w:color w:val="231F20"/>
        </w:rPr>
        <w:t>to</w:t>
      </w:r>
      <w:r w:rsidR="00FE667F">
        <w:rPr>
          <w:color w:val="231F20"/>
        </w:rPr>
        <w:t xml:space="preserve"> </w:t>
      </w:r>
      <w:r>
        <w:rPr>
          <w:color w:val="231F20"/>
        </w:rPr>
        <w:t>Clause18)</w:t>
      </w:r>
      <w:r w:rsidR="00FE667F">
        <w:rPr>
          <w:color w:val="231F20"/>
        </w:rPr>
        <w:t xml:space="preserve"> </w:t>
      </w:r>
      <w:r>
        <w:rPr>
          <w:color w:val="231F20"/>
        </w:rPr>
        <w:t>with</w:t>
      </w:r>
      <w:r w:rsidR="00FE667F">
        <w:rPr>
          <w:color w:val="231F20"/>
        </w:rPr>
        <w:t xml:space="preserve"> </w:t>
      </w:r>
      <w:r>
        <w:rPr>
          <w:color w:val="231F20"/>
        </w:rPr>
        <w:t>insurers</w:t>
      </w:r>
      <w:r w:rsidR="00FE667F">
        <w:rPr>
          <w:color w:val="231F20"/>
        </w:rPr>
        <w:t xml:space="preserve"> </w:t>
      </w:r>
      <w:r>
        <w:rPr>
          <w:color w:val="231F20"/>
        </w:rPr>
        <w:t>from</w:t>
      </w:r>
      <w:r w:rsidR="00FE667F">
        <w:rPr>
          <w:color w:val="231F20"/>
        </w:rPr>
        <w:t xml:space="preserve"> </w:t>
      </w:r>
      <w:r>
        <w:rPr>
          <w:color w:val="231F20"/>
        </w:rPr>
        <w:t>any</w:t>
      </w:r>
      <w:r w:rsidR="00FE667F">
        <w:rPr>
          <w:color w:val="231F20"/>
        </w:rPr>
        <w:t xml:space="preserve"> </w:t>
      </w:r>
      <w:r>
        <w:rPr>
          <w:color w:val="231F20"/>
        </w:rPr>
        <w:t>eligible</w:t>
      </w:r>
      <w:r w:rsidR="00FE667F">
        <w:rPr>
          <w:color w:val="231F20"/>
        </w:rPr>
        <w:t xml:space="preserve"> </w:t>
      </w:r>
      <w:r>
        <w:rPr>
          <w:color w:val="231F20"/>
        </w:rPr>
        <w:t>source</w:t>
      </w:r>
      <w:r w:rsidR="00FE667F">
        <w:rPr>
          <w:color w:val="231F20"/>
        </w:rPr>
        <w:t xml:space="preserve"> </w:t>
      </w:r>
      <w:r>
        <w:rPr>
          <w:color w:val="231F20"/>
        </w:rPr>
        <w:t>country.</w:t>
      </w:r>
    </w:p>
    <w:p w14:paraId="58746C8A" w14:textId="77777777" w:rsidR="005E6E3D" w:rsidRDefault="007B664E">
      <w:pPr>
        <w:pStyle w:val="Heading4"/>
        <w:numPr>
          <w:ilvl w:val="1"/>
          <w:numId w:val="61"/>
        </w:numPr>
        <w:tabs>
          <w:tab w:val="left" w:pos="913"/>
          <w:tab w:val="left" w:pos="914"/>
        </w:tabs>
        <w:spacing w:before="237"/>
        <w:ind w:left="913" w:hanging="780"/>
        <w:rPr>
          <w:color w:val="231F20"/>
        </w:rPr>
      </w:pPr>
      <w:r>
        <w:rPr>
          <w:color w:val="231F20"/>
        </w:rPr>
        <w:t>Insurance</w:t>
      </w:r>
      <w:r w:rsidR="00FE667F">
        <w:rPr>
          <w:color w:val="231F20"/>
        </w:rPr>
        <w:t xml:space="preserve"> </w:t>
      </w:r>
      <w:r>
        <w:rPr>
          <w:color w:val="231F20"/>
        </w:rPr>
        <w:t>for</w:t>
      </w:r>
      <w:r w:rsidR="00FE667F">
        <w:rPr>
          <w:color w:val="231F20"/>
        </w:rPr>
        <w:t xml:space="preserve"> </w:t>
      </w:r>
      <w:r>
        <w:rPr>
          <w:color w:val="231F20"/>
          <w:spacing w:val="-3"/>
        </w:rPr>
        <w:t>Works</w:t>
      </w:r>
      <w:r w:rsidR="00FE667F">
        <w:rPr>
          <w:color w:val="231F20"/>
          <w:spacing w:val="-3"/>
        </w:rPr>
        <w:t xml:space="preserve"> </w:t>
      </w:r>
      <w:r>
        <w:rPr>
          <w:color w:val="231F20"/>
        </w:rPr>
        <w:t>and</w:t>
      </w:r>
      <w:r w:rsidR="00FE667F">
        <w:rPr>
          <w:color w:val="231F20"/>
        </w:rPr>
        <w:t xml:space="preserve"> </w:t>
      </w:r>
      <w:r>
        <w:rPr>
          <w:color w:val="231F20"/>
        </w:rPr>
        <w:t>Contractor's</w:t>
      </w:r>
      <w:r w:rsidR="00FE667F">
        <w:rPr>
          <w:color w:val="231F20"/>
        </w:rPr>
        <w:t xml:space="preserve"> </w:t>
      </w:r>
      <w:r>
        <w:rPr>
          <w:color w:val="231F20"/>
        </w:rPr>
        <w:t>Equipment</w:t>
      </w:r>
    </w:p>
    <w:p w14:paraId="0574DDD4" w14:textId="77777777" w:rsidR="005E6E3D" w:rsidRPr="00FE667F" w:rsidRDefault="007B664E" w:rsidP="00FE667F">
      <w:pPr>
        <w:pStyle w:val="ListParagraph"/>
        <w:numPr>
          <w:ilvl w:val="2"/>
          <w:numId w:val="61"/>
        </w:numPr>
        <w:tabs>
          <w:tab w:val="left" w:pos="914"/>
        </w:tabs>
        <w:spacing w:before="243" w:line="230" w:lineRule="auto"/>
        <w:ind w:left="913" w:right="310" w:hanging="780"/>
        <w:jc w:val="both"/>
        <w:rPr>
          <w:color w:val="231F20"/>
        </w:rPr>
      </w:pPr>
      <w:r>
        <w:rPr>
          <w:color w:val="231F20"/>
        </w:rPr>
        <w:t>The</w:t>
      </w:r>
      <w:r w:rsidR="00FE667F">
        <w:rPr>
          <w:color w:val="231F20"/>
        </w:rPr>
        <w:t xml:space="preserve"> </w:t>
      </w:r>
      <w:r>
        <w:rPr>
          <w:color w:val="231F20"/>
        </w:rPr>
        <w:t>insuring</w:t>
      </w:r>
      <w:r w:rsidR="00FE667F">
        <w:rPr>
          <w:color w:val="231F20"/>
        </w:rPr>
        <w:t xml:space="preserve"> </w:t>
      </w:r>
      <w:r>
        <w:rPr>
          <w:color w:val="231F20"/>
        </w:rPr>
        <w:t>Party</w:t>
      </w:r>
      <w:r w:rsidR="00FE667F">
        <w:rPr>
          <w:color w:val="231F20"/>
        </w:rPr>
        <w:t xml:space="preserve"> </w:t>
      </w:r>
      <w:r>
        <w:rPr>
          <w:color w:val="231F20"/>
        </w:rPr>
        <w:t>shall</w:t>
      </w:r>
      <w:r w:rsidR="00FE667F">
        <w:rPr>
          <w:color w:val="231F20"/>
        </w:rPr>
        <w:t xml:space="preserve"> </w:t>
      </w:r>
      <w:r>
        <w:rPr>
          <w:color w:val="231F20"/>
        </w:rPr>
        <w:t>insure</w:t>
      </w:r>
      <w:r w:rsidR="00FE667F">
        <w:rPr>
          <w:color w:val="231F20"/>
        </w:rPr>
        <w:t xml:space="preserve"> </w:t>
      </w:r>
      <w:r>
        <w:rPr>
          <w:color w:val="231F20"/>
        </w:rPr>
        <w:t>the</w:t>
      </w:r>
      <w:r w:rsidR="00FE667F">
        <w:rPr>
          <w:color w:val="231F20"/>
        </w:rPr>
        <w:t xml:space="preserve"> </w:t>
      </w:r>
      <w:r>
        <w:rPr>
          <w:color w:val="231F20"/>
          <w:spacing w:val="-3"/>
        </w:rPr>
        <w:t>Works,</w:t>
      </w:r>
      <w:r w:rsidR="00FE667F">
        <w:rPr>
          <w:color w:val="231F20"/>
          <w:spacing w:val="-3"/>
        </w:rPr>
        <w:t xml:space="preserve"> </w:t>
      </w:r>
      <w:r>
        <w:rPr>
          <w:color w:val="231F20"/>
        </w:rPr>
        <w:t>Plant,</w:t>
      </w:r>
      <w:r w:rsidR="00FE667F">
        <w:rPr>
          <w:color w:val="231F20"/>
        </w:rPr>
        <w:t xml:space="preserve"> </w:t>
      </w:r>
      <w:r>
        <w:rPr>
          <w:color w:val="231F20"/>
        </w:rPr>
        <w:t>Materials</w:t>
      </w:r>
      <w:r w:rsidR="00FE667F">
        <w:rPr>
          <w:color w:val="231F20"/>
        </w:rPr>
        <w:t xml:space="preserve"> </w:t>
      </w:r>
      <w:r>
        <w:rPr>
          <w:color w:val="231F20"/>
        </w:rPr>
        <w:t>and</w:t>
      </w:r>
      <w:r w:rsidR="00FE667F">
        <w:rPr>
          <w:color w:val="231F20"/>
        </w:rPr>
        <w:t xml:space="preserve"> </w:t>
      </w:r>
      <w:r>
        <w:rPr>
          <w:color w:val="231F20"/>
        </w:rPr>
        <w:t>Contractor's</w:t>
      </w:r>
      <w:r w:rsidR="00FE667F">
        <w:rPr>
          <w:color w:val="231F20"/>
        </w:rPr>
        <w:t xml:space="preserve"> </w:t>
      </w:r>
      <w:r>
        <w:rPr>
          <w:color w:val="231F20"/>
        </w:rPr>
        <w:t>Documents</w:t>
      </w:r>
      <w:r w:rsidR="00FE667F">
        <w:rPr>
          <w:color w:val="231F20"/>
        </w:rPr>
        <w:t xml:space="preserve"> </w:t>
      </w:r>
      <w:r>
        <w:rPr>
          <w:color w:val="231F20"/>
        </w:rPr>
        <w:t>for</w:t>
      </w:r>
      <w:r w:rsidR="00FE667F">
        <w:rPr>
          <w:color w:val="231F20"/>
        </w:rPr>
        <w:t xml:space="preserve"> </w:t>
      </w:r>
      <w:r>
        <w:rPr>
          <w:color w:val="231F20"/>
        </w:rPr>
        <w:t>not</w:t>
      </w:r>
      <w:r w:rsidR="00FE667F">
        <w:rPr>
          <w:color w:val="231F20"/>
        </w:rPr>
        <w:t xml:space="preserve"> </w:t>
      </w:r>
      <w:r>
        <w:rPr>
          <w:color w:val="231F20"/>
        </w:rPr>
        <w:t>less</w:t>
      </w:r>
      <w:r w:rsidR="00FE667F">
        <w:rPr>
          <w:color w:val="231F20"/>
        </w:rPr>
        <w:t xml:space="preserve"> </w:t>
      </w:r>
      <w:r>
        <w:rPr>
          <w:color w:val="231F20"/>
        </w:rPr>
        <w:t>than</w:t>
      </w:r>
      <w:r w:rsidR="00FE667F">
        <w:rPr>
          <w:color w:val="231F20"/>
        </w:rPr>
        <w:t xml:space="preserve"> </w:t>
      </w:r>
      <w:r>
        <w:rPr>
          <w:color w:val="231F20"/>
        </w:rPr>
        <w:t>the full reinstatement cost including the costs of demolition, removal of debris and professional fees and</w:t>
      </w:r>
      <w:r w:rsidR="00FE667F">
        <w:rPr>
          <w:color w:val="231F20"/>
        </w:rPr>
        <w:t xml:space="preserve"> </w:t>
      </w:r>
      <w:r>
        <w:rPr>
          <w:color w:val="231F20"/>
        </w:rPr>
        <w:t>proﬁt. This</w:t>
      </w:r>
      <w:r w:rsidR="00FE667F">
        <w:rPr>
          <w:color w:val="231F20"/>
        </w:rPr>
        <w:t xml:space="preserve"> </w:t>
      </w:r>
      <w:r>
        <w:rPr>
          <w:color w:val="231F20"/>
        </w:rPr>
        <w:t>insurance</w:t>
      </w:r>
      <w:r w:rsidR="00FE667F">
        <w:rPr>
          <w:color w:val="231F20"/>
        </w:rPr>
        <w:t xml:space="preserve"> </w:t>
      </w:r>
      <w:r>
        <w:rPr>
          <w:color w:val="231F20"/>
        </w:rPr>
        <w:t>shall</w:t>
      </w:r>
      <w:r w:rsidR="00FE667F">
        <w:rPr>
          <w:color w:val="231F20"/>
        </w:rPr>
        <w:t xml:space="preserve"> </w:t>
      </w:r>
      <w:r>
        <w:rPr>
          <w:color w:val="231F20"/>
        </w:rPr>
        <w:t>be</w:t>
      </w:r>
      <w:r w:rsidR="00FE667F">
        <w:rPr>
          <w:color w:val="231F20"/>
        </w:rPr>
        <w:t xml:space="preserve"> </w:t>
      </w:r>
      <w:r>
        <w:rPr>
          <w:color w:val="231F20"/>
        </w:rPr>
        <w:t>effective</w:t>
      </w:r>
      <w:r w:rsidR="00FE667F">
        <w:rPr>
          <w:color w:val="231F20"/>
        </w:rPr>
        <w:t xml:space="preserve"> </w:t>
      </w:r>
      <w:r>
        <w:rPr>
          <w:color w:val="231F20"/>
        </w:rPr>
        <w:t>from</w:t>
      </w:r>
      <w:r w:rsidR="00FE667F">
        <w:rPr>
          <w:color w:val="231F20"/>
        </w:rPr>
        <w:t xml:space="preserve"> </w:t>
      </w:r>
      <w:r>
        <w:rPr>
          <w:color w:val="231F20"/>
        </w:rPr>
        <w:t>the</w:t>
      </w:r>
      <w:r w:rsidR="00FE667F">
        <w:rPr>
          <w:color w:val="231F20"/>
        </w:rPr>
        <w:t xml:space="preserve"> </w:t>
      </w:r>
      <w:r>
        <w:rPr>
          <w:color w:val="231F20"/>
        </w:rPr>
        <w:t>date</w:t>
      </w:r>
      <w:r w:rsidR="00FE667F">
        <w:rPr>
          <w:color w:val="231F20"/>
        </w:rPr>
        <w:t xml:space="preserve"> </w:t>
      </w:r>
      <w:r>
        <w:rPr>
          <w:color w:val="231F20"/>
        </w:rPr>
        <w:t>by</w:t>
      </w:r>
      <w:r w:rsidR="00FE667F">
        <w:rPr>
          <w:color w:val="231F20"/>
        </w:rPr>
        <w:t xml:space="preserve"> </w:t>
      </w:r>
      <w:r>
        <w:rPr>
          <w:color w:val="231F20"/>
        </w:rPr>
        <w:t>which</w:t>
      </w:r>
      <w:r w:rsidR="00FE667F">
        <w:rPr>
          <w:color w:val="231F20"/>
        </w:rPr>
        <w:t xml:space="preserve"> </w:t>
      </w:r>
      <w:r>
        <w:rPr>
          <w:color w:val="231F20"/>
        </w:rPr>
        <w:t>the</w:t>
      </w:r>
      <w:r w:rsidR="00FE667F">
        <w:rPr>
          <w:color w:val="231F20"/>
        </w:rPr>
        <w:t xml:space="preserve"> </w:t>
      </w:r>
      <w:r>
        <w:rPr>
          <w:color w:val="231F20"/>
        </w:rPr>
        <w:t>evidence</w:t>
      </w:r>
      <w:r w:rsidR="00FE667F">
        <w:rPr>
          <w:color w:val="231F20"/>
        </w:rPr>
        <w:t xml:space="preserve"> </w:t>
      </w:r>
      <w:r>
        <w:rPr>
          <w:color w:val="231F20"/>
        </w:rPr>
        <w:t>is</w:t>
      </w:r>
      <w:r w:rsidR="00FE667F">
        <w:rPr>
          <w:color w:val="231F20"/>
        </w:rPr>
        <w:t xml:space="preserve"> </w:t>
      </w:r>
      <w:r>
        <w:rPr>
          <w:color w:val="231F20"/>
        </w:rPr>
        <w:t>to</w:t>
      </w:r>
      <w:r w:rsidR="00FE667F">
        <w:rPr>
          <w:color w:val="231F20"/>
        </w:rPr>
        <w:t xml:space="preserve"> </w:t>
      </w:r>
      <w:r>
        <w:rPr>
          <w:color w:val="231F20"/>
        </w:rPr>
        <w:t>be</w:t>
      </w:r>
      <w:r w:rsidR="00FE667F">
        <w:rPr>
          <w:color w:val="231F20"/>
        </w:rPr>
        <w:t xml:space="preserve"> </w:t>
      </w:r>
      <w:r>
        <w:rPr>
          <w:color w:val="231F20"/>
        </w:rPr>
        <w:t>submitted</w:t>
      </w:r>
      <w:r w:rsidR="00FE667F">
        <w:rPr>
          <w:color w:val="231F20"/>
        </w:rPr>
        <w:t xml:space="preserve"> </w:t>
      </w:r>
      <w:r>
        <w:rPr>
          <w:color w:val="231F20"/>
        </w:rPr>
        <w:t>under</w:t>
      </w:r>
      <w:r w:rsidR="00FE667F">
        <w:rPr>
          <w:color w:val="231F20"/>
        </w:rPr>
        <w:t xml:space="preserve"> </w:t>
      </w:r>
      <w:r>
        <w:rPr>
          <w:color w:val="231F20"/>
        </w:rPr>
        <w:t>sub-paragraph</w:t>
      </w:r>
      <w:r w:rsidR="00FE667F">
        <w:rPr>
          <w:color w:val="231F20"/>
        </w:rPr>
        <w:t xml:space="preserve"> </w:t>
      </w:r>
      <w:r w:rsidRPr="00FE667F">
        <w:rPr>
          <w:color w:val="231F20"/>
        </w:rPr>
        <w:t>(a) of Sub-Clause 18.1 [General Requirements for Insurances], until the date of issue of the Taking-Over Certiﬁcate for the Works.</w:t>
      </w:r>
    </w:p>
    <w:p w14:paraId="6F6EC383" w14:textId="77777777" w:rsidR="005E6E3D" w:rsidRDefault="007B664E">
      <w:pPr>
        <w:pStyle w:val="ListParagraph"/>
        <w:numPr>
          <w:ilvl w:val="2"/>
          <w:numId w:val="61"/>
        </w:numPr>
        <w:tabs>
          <w:tab w:val="left" w:pos="914"/>
        </w:tabs>
        <w:spacing w:before="245" w:line="230" w:lineRule="auto"/>
        <w:ind w:left="913" w:right="310" w:hanging="780"/>
        <w:jc w:val="both"/>
        <w:rPr>
          <w:color w:val="231F20"/>
        </w:rPr>
      </w:pPr>
      <w:r>
        <w:rPr>
          <w:color w:val="231F20"/>
        </w:rPr>
        <w:t>The insuring Party shall maintain this insurance to provide cover until the date of issue of the Performance Certiﬁcate, for loss or damage for which the Contractor is liable arising from a cause occurring prior to the issue</w:t>
      </w:r>
      <w:r w:rsidR="00FE667F">
        <w:rPr>
          <w:color w:val="231F20"/>
        </w:rPr>
        <w:t xml:space="preserve"> </w:t>
      </w:r>
      <w:r>
        <w:rPr>
          <w:color w:val="231F20"/>
        </w:rPr>
        <w:t>of</w:t>
      </w:r>
      <w:r w:rsidR="00FE667F">
        <w:rPr>
          <w:color w:val="231F20"/>
        </w:rPr>
        <w:t xml:space="preserve"> </w:t>
      </w:r>
      <w:r>
        <w:rPr>
          <w:color w:val="231F20"/>
        </w:rPr>
        <w:t>the</w:t>
      </w:r>
      <w:r w:rsidR="00FE667F">
        <w:rPr>
          <w:color w:val="231F20"/>
        </w:rPr>
        <w:t xml:space="preserve"> </w:t>
      </w:r>
      <w:r>
        <w:rPr>
          <w:color w:val="231F20"/>
        </w:rPr>
        <w:t>Taking-Over</w:t>
      </w:r>
      <w:r w:rsidR="00FE667F">
        <w:rPr>
          <w:color w:val="231F20"/>
        </w:rPr>
        <w:t xml:space="preserve"> </w:t>
      </w:r>
      <w:r>
        <w:rPr>
          <w:color w:val="231F20"/>
        </w:rPr>
        <w:t>Certiﬁcate,</w:t>
      </w:r>
      <w:r w:rsidR="00FE667F">
        <w:rPr>
          <w:color w:val="231F20"/>
        </w:rPr>
        <w:t xml:space="preserve"> </w:t>
      </w:r>
      <w:r>
        <w:rPr>
          <w:color w:val="231F20"/>
        </w:rPr>
        <w:t>and</w:t>
      </w:r>
      <w:r w:rsidR="00FE667F">
        <w:rPr>
          <w:color w:val="231F20"/>
        </w:rPr>
        <w:t xml:space="preserve"> </w:t>
      </w:r>
      <w:r>
        <w:rPr>
          <w:color w:val="231F20"/>
        </w:rPr>
        <w:t>for</w:t>
      </w:r>
      <w:r w:rsidR="00FE667F">
        <w:rPr>
          <w:color w:val="231F20"/>
        </w:rPr>
        <w:t xml:space="preserve"> </w:t>
      </w:r>
      <w:r>
        <w:rPr>
          <w:color w:val="231F20"/>
        </w:rPr>
        <w:t>loss</w:t>
      </w:r>
      <w:r w:rsidR="00FE667F">
        <w:rPr>
          <w:color w:val="231F20"/>
        </w:rPr>
        <w:t xml:space="preserve"> </w:t>
      </w:r>
      <w:r>
        <w:rPr>
          <w:color w:val="231F20"/>
        </w:rPr>
        <w:t>or</w:t>
      </w:r>
      <w:r w:rsidR="00FE667F">
        <w:rPr>
          <w:color w:val="231F20"/>
        </w:rPr>
        <w:t xml:space="preserve"> </w:t>
      </w:r>
      <w:r>
        <w:rPr>
          <w:color w:val="231F20"/>
        </w:rPr>
        <w:t>damage</w:t>
      </w:r>
      <w:r w:rsidR="00FE667F">
        <w:rPr>
          <w:color w:val="231F20"/>
        </w:rPr>
        <w:t xml:space="preserve"> </w:t>
      </w:r>
      <w:r>
        <w:rPr>
          <w:color w:val="231F20"/>
        </w:rPr>
        <w:t>caused</w:t>
      </w:r>
      <w:r w:rsidR="00FE667F">
        <w:rPr>
          <w:color w:val="231F20"/>
        </w:rPr>
        <w:t xml:space="preserve"> </w:t>
      </w:r>
      <w:r>
        <w:rPr>
          <w:color w:val="231F20"/>
        </w:rPr>
        <w:t>by</w:t>
      </w:r>
      <w:r w:rsidR="00FE667F">
        <w:rPr>
          <w:color w:val="231F20"/>
        </w:rPr>
        <w:t xml:space="preserve"> </w:t>
      </w:r>
      <w:r>
        <w:rPr>
          <w:color w:val="231F20"/>
        </w:rPr>
        <w:t>the</w:t>
      </w:r>
      <w:r w:rsidR="00FE667F">
        <w:rPr>
          <w:color w:val="231F20"/>
        </w:rPr>
        <w:t xml:space="preserve"> </w:t>
      </w:r>
      <w:r>
        <w:rPr>
          <w:color w:val="231F20"/>
        </w:rPr>
        <w:t>Contractor</w:t>
      </w:r>
      <w:r w:rsidR="00FE667F">
        <w:rPr>
          <w:color w:val="231F20"/>
        </w:rPr>
        <w:t xml:space="preserve"> </w:t>
      </w:r>
      <w:r>
        <w:rPr>
          <w:color w:val="231F20"/>
        </w:rPr>
        <w:t>in</w:t>
      </w:r>
      <w:r w:rsidR="00FE667F">
        <w:rPr>
          <w:color w:val="231F20"/>
        </w:rPr>
        <w:t xml:space="preserve"> </w:t>
      </w:r>
      <w:r>
        <w:rPr>
          <w:color w:val="231F20"/>
        </w:rPr>
        <w:t>the</w:t>
      </w:r>
      <w:r w:rsidR="00FE667F">
        <w:rPr>
          <w:color w:val="231F20"/>
        </w:rPr>
        <w:t xml:space="preserve"> </w:t>
      </w:r>
      <w:r>
        <w:rPr>
          <w:color w:val="231F20"/>
        </w:rPr>
        <w:t>course</w:t>
      </w:r>
      <w:r w:rsidR="00FE667F">
        <w:rPr>
          <w:color w:val="231F20"/>
        </w:rPr>
        <w:t xml:space="preserve"> </w:t>
      </w:r>
      <w:r>
        <w:rPr>
          <w:color w:val="231F20"/>
        </w:rPr>
        <w:t>of</w:t>
      </w:r>
      <w:r w:rsidR="00FE667F">
        <w:rPr>
          <w:color w:val="231F20"/>
        </w:rPr>
        <w:t xml:space="preserve"> </w:t>
      </w:r>
      <w:r>
        <w:rPr>
          <w:color w:val="231F20"/>
        </w:rPr>
        <w:t>any</w:t>
      </w:r>
      <w:r w:rsidR="00FE667F">
        <w:rPr>
          <w:color w:val="231F20"/>
        </w:rPr>
        <w:t xml:space="preserve"> </w:t>
      </w:r>
      <w:r>
        <w:rPr>
          <w:color w:val="231F20"/>
        </w:rPr>
        <w:t>other operations</w:t>
      </w:r>
      <w:r w:rsidR="00FE667F">
        <w:rPr>
          <w:color w:val="231F20"/>
        </w:rPr>
        <w:t xml:space="preserve"> </w:t>
      </w:r>
      <w:r>
        <w:rPr>
          <w:color w:val="231F20"/>
        </w:rPr>
        <w:t>(including</w:t>
      </w:r>
      <w:r w:rsidR="00FE667F">
        <w:rPr>
          <w:color w:val="231F20"/>
        </w:rPr>
        <w:t xml:space="preserve"> </w:t>
      </w:r>
      <w:r>
        <w:rPr>
          <w:color w:val="231F20"/>
        </w:rPr>
        <w:t>those</w:t>
      </w:r>
      <w:r w:rsidR="00FE667F">
        <w:rPr>
          <w:color w:val="231F20"/>
        </w:rPr>
        <w:t xml:space="preserve"> </w:t>
      </w:r>
      <w:r>
        <w:rPr>
          <w:color w:val="231F20"/>
        </w:rPr>
        <w:t>under</w:t>
      </w:r>
      <w:r w:rsidR="00FE667F">
        <w:rPr>
          <w:color w:val="231F20"/>
        </w:rPr>
        <w:t xml:space="preserve"> </w:t>
      </w:r>
      <w:r>
        <w:rPr>
          <w:color w:val="231F20"/>
        </w:rPr>
        <w:t>Clause</w:t>
      </w:r>
      <w:r w:rsidR="00FE667F">
        <w:rPr>
          <w:color w:val="231F20"/>
        </w:rPr>
        <w:t xml:space="preserve"> </w:t>
      </w:r>
      <w:r>
        <w:rPr>
          <w:color w:val="231F20"/>
          <w:spacing w:val="-5"/>
        </w:rPr>
        <w:t>11</w:t>
      </w:r>
      <w:r w:rsidR="00FE667F">
        <w:rPr>
          <w:color w:val="231F20"/>
          <w:spacing w:val="-5"/>
        </w:rPr>
        <w:t xml:space="preserve"> </w:t>
      </w:r>
      <w:r>
        <w:rPr>
          <w:color w:val="231F20"/>
        </w:rPr>
        <w:t>[Defects</w:t>
      </w:r>
      <w:r w:rsidR="00FE667F">
        <w:rPr>
          <w:color w:val="231F20"/>
        </w:rPr>
        <w:t xml:space="preserve"> </w:t>
      </w:r>
      <w:r>
        <w:rPr>
          <w:color w:val="231F20"/>
        </w:rPr>
        <w:t>Liability]).</w:t>
      </w:r>
    </w:p>
    <w:p w14:paraId="074F6CF5" w14:textId="77777777" w:rsidR="005E6E3D" w:rsidRDefault="007B664E">
      <w:pPr>
        <w:pStyle w:val="ListParagraph"/>
        <w:numPr>
          <w:ilvl w:val="2"/>
          <w:numId w:val="61"/>
        </w:numPr>
        <w:tabs>
          <w:tab w:val="left" w:pos="919"/>
        </w:tabs>
        <w:spacing w:before="112" w:line="230" w:lineRule="auto"/>
        <w:ind w:left="918" w:right="308" w:hanging="789"/>
        <w:jc w:val="both"/>
        <w:rPr>
          <w:color w:val="231F20"/>
        </w:rPr>
      </w:pPr>
      <w:r>
        <w:rPr>
          <w:color w:val="231F20"/>
        </w:rPr>
        <w:t>The insuring Party shall insure the Contractor's Equipment for not less than the full replacement value, including</w:t>
      </w:r>
      <w:r w:rsidR="00FE667F">
        <w:rPr>
          <w:color w:val="231F20"/>
        </w:rPr>
        <w:t xml:space="preserve"> </w:t>
      </w:r>
      <w:r>
        <w:rPr>
          <w:color w:val="231F20"/>
        </w:rPr>
        <w:t>delivery</w:t>
      </w:r>
      <w:r w:rsidR="00FE667F">
        <w:rPr>
          <w:color w:val="231F20"/>
        </w:rPr>
        <w:t xml:space="preserve"> </w:t>
      </w:r>
      <w:r>
        <w:rPr>
          <w:color w:val="231F20"/>
        </w:rPr>
        <w:t>to</w:t>
      </w:r>
      <w:r w:rsidR="00FE667F">
        <w:rPr>
          <w:color w:val="231F20"/>
        </w:rPr>
        <w:t xml:space="preserve"> </w:t>
      </w:r>
      <w:r>
        <w:rPr>
          <w:color w:val="231F20"/>
        </w:rPr>
        <w:t>Site.</w:t>
      </w:r>
      <w:r w:rsidR="00FE667F">
        <w:rPr>
          <w:color w:val="231F20"/>
        </w:rPr>
        <w:t xml:space="preserve"> </w:t>
      </w:r>
      <w:r>
        <w:rPr>
          <w:color w:val="231F20"/>
        </w:rPr>
        <w:t>For</w:t>
      </w:r>
      <w:r w:rsidR="00FE667F">
        <w:rPr>
          <w:color w:val="231F20"/>
        </w:rPr>
        <w:t xml:space="preserve"> </w:t>
      </w:r>
      <w:r>
        <w:rPr>
          <w:color w:val="231F20"/>
        </w:rPr>
        <w:t>each</w:t>
      </w:r>
      <w:r w:rsidR="00FE667F">
        <w:rPr>
          <w:color w:val="231F20"/>
        </w:rPr>
        <w:t xml:space="preserve"> </w:t>
      </w:r>
      <w:r>
        <w:rPr>
          <w:color w:val="231F20"/>
        </w:rPr>
        <w:t>item</w:t>
      </w:r>
      <w:r w:rsidR="00FE667F">
        <w:rPr>
          <w:color w:val="231F20"/>
        </w:rPr>
        <w:t xml:space="preserve"> </w:t>
      </w:r>
      <w:r>
        <w:rPr>
          <w:color w:val="231F20"/>
        </w:rPr>
        <w:t>of</w:t>
      </w:r>
      <w:r w:rsidR="00FE667F">
        <w:rPr>
          <w:color w:val="231F20"/>
        </w:rPr>
        <w:t xml:space="preserve"> </w:t>
      </w:r>
      <w:r>
        <w:rPr>
          <w:color w:val="231F20"/>
        </w:rPr>
        <w:t>Contractor's</w:t>
      </w:r>
      <w:r w:rsidR="00FE667F">
        <w:rPr>
          <w:color w:val="231F20"/>
        </w:rPr>
        <w:t xml:space="preserve"> </w:t>
      </w:r>
      <w:r>
        <w:rPr>
          <w:color w:val="231F20"/>
        </w:rPr>
        <w:t>Equipment,</w:t>
      </w:r>
      <w:r w:rsidR="00FE667F">
        <w:rPr>
          <w:color w:val="231F20"/>
        </w:rPr>
        <w:t xml:space="preserve"> </w:t>
      </w:r>
      <w:r>
        <w:rPr>
          <w:color w:val="231F20"/>
        </w:rPr>
        <w:t>the</w:t>
      </w:r>
      <w:r w:rsidR="00FE667F">
        <w:rPr>
          <w:color w:val="231F20"/>
        </w:rPr>
        <w:t xml:space="preserve"> </w:t>
      </w:r>
      <w:r>
        <w:rPr>
          <w:color w:val="231F20"/>
        </w:rPr>
        <w:t>insurance</w:t>
      </w:r>
      <w:r w:rsidR="00FE667F">
        <w:rPr>
          <w:color w:val="231F20"/>
        </w:rPr>
        <w:t xml:space="preserve"> </w:t>
      </w:r>
      <w:r>
        <w:rPr>
          <w:color w:val="231F20"/>
        </w:rPr>
        <w:t>shall</w:t>
      </w:r>
      <w:r w:rsidR="00FE667F">
        <w:rPr>
          <w:color w:val="231F20"/>
        </w:rPr>
        <w:t xml:space="preserve"> </w:t>
      </w:r>
      <w:r>
        <w:rPr>
          <w:color w:val="231F20"/>
        </w:rPr>
        <w:t>be</w:t>
      </w:r>
      <w:r w:rsidR="00FE667F">
        <w:rPr>
          <w:color w:val="231F20"/>
        </w:rPr>
        <w:t xml:space="preserve"> </w:t>
      </w:r>
      <w:r>
        <w:rPr>
          <w:color w:val="231F20"/>
        </w:rPr>
        <w:t>effective</w:t>
      </w:r>
      <w:r w:rsidR="00FE667F">
        <w:rPr>
          <w:color w:val="231F20"/>
        </w:rPr>
        <w:t xml:space="preserve"> </w:t>
      </w:r>
      <w:r>
        <w:rPr>
          <w:color w:val="231F20"/>
        </w:rPr>
        <w:t>while</w:t>
      </w:r>
      <w:r w:rsidR="00FE667F">
        <w:rPr>
          <w:color w:val="231F20"/>
        </w:rPr>
        <w:t xml:space="preserve"> </w:t>
      </w:r>
      <w:r>
        <w:rPr>
          <w:color w:val="231F20"/>
        </w:rPr>
        <w:t>it</w:t>
      </w:r>
      <w:r w:rsidR="00FE667F">
        <w:rPr>
          <w:color w:val="231F20"/>
        </w:rPr>
        <w:t xml:space="preserve"> </w:t>
      </w:r>
      <w:r>
        <w:rPr>
          <w:color w:val="231F20"/>
        </w:rPr>
        <w:t>is being</w:t>
      </w:r>
      <w:r w:rsidR="00FE667F">
        <w:rPr>
          <w:color w:val="231F20"/>
        </w:rPr>
        <w:t xml:space="preserve"> </w:t>
      </w:r>
      <w:r>
        <w:rPr>
          <w:color w:val="231F20"/>
        </w:rPr>
        <w:t>transported</w:t>
      </w:r>
      <w:r w:rsidR="00FE667F">
        <w:rPr>
          <w:color w:val="231F20"/>
        </w:rPr>
        <w:t xml:space="preserve"> </w:t>
      </w:r>
      <w:r>
        <w:rPr>
          <w:color w:val="231F20"/>
        </w:rPr>
        <w:t>to</w:t>
      </w:r>
      <w:r w:rsidR="00FE667F">
        <w:rPr>
          <w:color w:val="231F20"/>
        </w:rPr>
        <w:t xml:space="preserve"> </w:t>
      </w:r>
      <w:r>
        <w:rPr>
          <w:color w:val="231F20"/>
        </w:rPr>
        <w:t>the</w:t>
      </w:r>
      <w:r w:rsidR="00FE667F">
        <w:rPr>
          <w:color w:val="231F20"/>
        </w:rPr>
        <w:t xml:space="preserve"> </w:t>
      </w:r>
      <w:r>
        <w:rPr>
          <w:color w:val="231F20"/>
        </w:rPr>
        <w:t>Site</w:t>
      </w:r>
      <w:r w:rsidR="00FE667F">
        <w:rPr>
          <w:color w:val="231F20"/>
        </w:rPr>
        <w:t xml:space="preserve"> </w:t>
      </w:r>
      <w:r>
        <w:rPr>
          <w:color w:val="231F20"/>
        </w:rPr>
        <w:t>and</w:t>
      </w:r>
      <w:r w:rsidR="00FE667F">
        <w:rPr>
          <w:color w:val="231F20"/>
        </w:rPr>
        <w:t xml:space="preserve"> </w:t>
      </w:r>
      <w:r>
        <w:rPr>
          <w:color w:val="231F20"/>
        </w:rPr>
        <w:t>until</w:t>
      </w:r>
      <w:r w:rsidR="00FE667F">
        <w:rPr>
          <w:color w:val="231F20"/>
        </w:rPr>
        <w:t xml:space="preserve"> </w:t>
      </w:r>
      <w:r>
        <w:rPr>
          <w:color w:val="231F20"/>
        </w:rPr>
        <w:t>it</w:t>
      </w:r>
      <w:r w:rsidR="00FE667F">
        <w:rPr>
          <w:color w:val="231F20"/>
        </w:rPr>
        <w:t xml:space="preserve"> </w:t>
      </w:r>
      <w:r>
        <w:rPr>
          <w:color w:val="231F20"/>
        </w:rPr>
        <w:t>is</w:t>
      </w:r>
      <w:r w:rsidR="00FE667F">
        <w:rPr>
          <w:color w:val="231F20"/>
        </w:rPr>
        <w:t xml:space="preserve"> </w:t>
      </w:r>
      <w:r>
        <w:rPr>
          <w:color w:val="231F20"/>
        </w:rPr>
        <w:t>no</w:t>
      </w:r>
      <w:r w:rsidR="00FE667F">
        <w:rPr>
          <w:color w:val="231F20"/>
        </w:rPr>
        <w:t xml:space="preserve"> </w:t>
      </w:r>
      <w:r>
        <w:rPr>
          <w:color w:val="231F20"/>
        </w:rPr>
        <w:t>longer</w:t>
      </w:r>
      <w:r w:rsidR="00FE667F">
        <w:rPr>
          <w:color w:val="231F20"/>
        </w:rPr>
        <w:t xml:space="preserve"> </w:t>
      </w:r>
      <w:r>
        <w:rPr>
          <w:color w:val="231F20"/>
        </w:rPr>
        <w:t>required</w:t>
      </w:r>
      <w:r w:rsidR="00FE667F">
        <w:rPr>
          <w:color w:val="231F20"/>
        </w:rPr>
        <w:t xml:space="preserve"> </w:t>
      </w:r>
      <w:r>
        <w:rPr>
          <w:color w:val="231F20"/>
        </w:rPr>
        <w:t>as</w:t>
      </w:r>
      <w:r w:rsidR="00FE667F">
        <w:rPr>
          <w:color w:val="231F20"/>
        </w:rPr>
        <w:t xml:space="preserve"> </w:t>
      </w:r>
      <w:r>
        <w:rPr>
          <w:color w:val="231F20"/>
        </w:rPr>
        <w:t>Contractor's</w:t>
      </w:r>
      <w:r w:rsidR="00FE667F">
        <w:rPr>
          <w:color w:val="231F20"/>
        </w:rPr>
        <w:t xml:space="preserve"> </w:t>
      </w:r>
      <w:r>
        <w:rPr>
          <w:color w:val="231F20"/>
        </w:rPr>
        <w:t>Equipment.</w:t>
      </w:r>
    </w:p>
    <w:p w14:paraId="0D13A9EE" w14:textId="77777777" w:rsidR="005E6E3D" w:rsidRDefault="007B664E">
      <w:pPr>
        <w:pStyle w:val="ListParagraph"/>
        <w:numPr>
          <w:ilvl w:val="2"/>
          <w:numId w:val="61"/>
        </w:numPr>
        <w:tabs>
          <w:tab w:val="left" w:pos="918"/>
          <w:tab w:val="left" w:pos="919"/>
        </w:tabs>
        <w:spacing w:before="238"/>
        <w:ind w:left="918" w:hanging="789"/>
        <w:rPr>
          <w:color w:val="231F20"/>
        </w:rPr>
      </w:pPr>
      <w:r>
        <w:rPr>
          <w:color w:val="231F20"/>
        </w:rPr>
        <w:t>Unless</w:t>
      </w:r>
      <w:r w:rsidR="00FE667F">
        <w:rPr>
          <w:color w:val="231F20"/>
        </w:rPr>
        <w:t xml:space="preserve"> </w:t>
      </w:r>
      <w:r>
        <w:rPr>
          <w:color w:val="231F20"/>
        </w:rPr>
        <w:t>otherwise</w:t>
      </w:r>
      <w:r w:rsidR="00FE667F">
        <w:rPr>
          <w:color w:val="231F20"/>
        </w:rPr>
        <w:t xml:space="preserve"> </w:t>
      </w:r>
      <w:r>
        <w:rPr>
          <w:color w:val="231F20"/>
        </w:rPr>
        <w:t>stated</w:t>
      </w:r>
      <w:r w:rsidR="00FE667F">
        <w:rPr>
          <w:color w:val="231F20"/>
        </w:rPr>
        <w:t xml:space="preserve"> </w:t>
      </w:r>
      <w:r>
        <w:rPr>
          <w:color w:val="231F20"/>
        </w:rPr>
        <w:t>in</w:t>
      </w:r>
      <w:r w:rsidR="00FE667F">
        <w:rPr>
          <w:color w:val="231F20"/>
        </w:rPr>
        <w:t xml:space="preserve"> </w:t>
      </w:r>
      <w:r>
        <w:rPr>
          <w:color w:val="231F20"/>
        </w:rPr>
        <w:t>the</w:t>
      </w:r>
      <w:r w:rsidR="00FE667F">
        <w:rPr>
          <w:color w:val="231F20"/>
        </w:rPr>
        <w:t xml:space="preserve"> </w:t>
      </w:r>
      <w:r>
        <w:rPr>
          <w:color w:val="231F20"/>
        </w:rPr>
        <w:t>Particular</w:t>
      </w:r>
      <w:r w:rsidR="00FE667F">
        <w:rPr>
          <w:color w:val="231F20"/>
        </w:rPr>
        <w:t xml:space="preserve"> </w:t>
      </w:r>
      <w:r>
        <w:rPr>
          <w:color w:val="231F20"/>
        </w:rPr>
        <w:t>Conditions,</w:t>
      </w:r>
      <w:r w:rsidR="00FE667F">
        <w:rPr>
          <w:color w:val="231F20"/>
        </w:rPr>
        <w:t xml:space="preserve"> </w:t>
      </w:r>
      <w:r>
        <w:rPr>
          <w:color w:val="231F20"/>
        </w:rPr>
        <w:t>insurances</w:t>
      </w:r>
      <w:r w:rsidR="00FE667F">
        <w:rPr>
          <w:color w:val="231F20"/>
        </w:rPr>
        <w:t xml:space="preserve"> </w:t>
      </w:r>
      <w:r>
        <w:rPr>
          <w:color w:val="231F20"/>
        </w:rPr>
        <w:t>under</w:t>
      </w:r>
      <w:r w:rsidR="00FE667F">
        <w:rPr>
          <w:color w:val="231F20"/>
        </w:rPr>
        <w:t xml:space="preserve"> </w:t>
      </w:r>
      <w:r>
        <w:rPr>
          <w:color w:val="231F20"/>
        </w:rPr>
        <w:t>this</w:t>
      </w:r>
      <w:r w:rsidR="00FE667F">
        <w:rPr>
          <w:color w:val="231F20"/>
        </w:rPr>
        <w:t xml:space="preserve"> </w:t>
      </w:r>
      <w:r>
        <w:rPr>
          <w:color w:val="231F20"/>
        </w:rPr>
        <w:t>Sub-Clause:</w:t>
      </w:r>
    </w:p>
    <w:p w14:paraId="466AC868" w14:textId="77777777" w:rsidR="005E6E3D" w:rsidRDefault="00FE667F">
      <w:pPr>
        <w:pStyle w:val="ListParagraph"/>
        <w:numPr>
          <w:ilvl w:val="3"/>
          <w:numId w:val="61"/>
        </w:numPr>
        <w:tabs>
          <w:tab w:val="left" w:pos="1255"/>
        </w:tabs>
        <w:spacing w:before="40"/>
        <w:ind w:left="1257" w:hanging="339"/>
        <w:rPr>
          <w:color w:val="231F20"/>
        </w:rPr>
      </w:pPr>
      <w:r>
        <w:rPr>
          <w:color w:val="231F20"/>
        </w:rPr>
        <w:t>S</w:t>
      </w:r>
      <w:r w:rsidR="007B664E">
        <w:rPr>
          <w:color w:val="231F20"/>
        </w:rPr>
        <w:t>hall</w:t>
      </w:r>
      <w:r>
        <w:rPr>
          <w:color w:val="231F20"/>
        </w:rPr>
        <w:t xml:space="preserve"> </w:t>
      </w:r>
      <w:r w:rsidR="007B664E">
        <w:rPr>
          <w:color w:val="231F20"/>
        </w:rPr>
        <w:t>be</w:t>
      </w:r>
      <w:r>
        <w:rPr>
          <w:color w:val="231F20"/>
        </w:rPr>
        <w:t xml:space="preserve"> </w:t>
      </w:r>
      <w:r w:rsidR="007B664E">
        <w:rPr>
          <w:color w:val="231F20"/>
        </w:rPr>
        <w:t>effected</w:t>
      </w:r>
      <w:r>
        <w:rPr>
          <w:color w:val="231F20"/>
        </w:rPr>
        <w:t xml:space="preserve"> </w:t>
      </w:r>
      <w:r w:rsidR="007B664E">
        <w:rPr>
          <w:color w:val="231F20"/>
        </w:rPr>
        <w:t>and</w:t>
      </w:r>
      <w:r>
        <w:rPr>
          <w:color w:val="231F20"/>
        </w:rPr>
        <w:t xml:space="preserve"> </w:t>
      </w:r>
      <w:r w:rsidR="007B664E">
        <w:rPr>
          <w:color w:val="231F20"/>
        </w:rPr>
        <w:t>maintained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as</w:t>
      </w:r>
      <w:r>
        <w:rPr>
          <w:color w:val="231F20"/>
        </w:rPr>
        <w:t xml:space="preserve"> </w:t>
      </w:r>
      <w:r w:rsidR="007B664E">
        <w:rPr>
          <w:color w:val="231F20"/>
        </w:rPr>
        <w:t>insuring</w:t>
      </w:r>
      <w:r>
        <w:rPr>
          <w:color w:val="231F20"/>
        </w:rPr>
        <w:t xml:space="preserve"> </w:t>
      </w:r>
      <w:r w:rsidR="007B664E">
        <w:rPr>
          <w:color w:val="231F20"/>
          <w:spacing w:val="-3"/>
        </w:rPr>
        <w:t>Party,</w:t>
      </w:r>
    </w:p>
    <w:p w14:paraId="0997196C" w14:textId="77777777" w:rsidR="005E6E3D" w:rsidRDefault="007B664E">
      <w:pPr>
        <w:pStyle w:val="ListParagraph"/>
        <w:numPr>
          <w:ilvl w:val="3"/>
          <w:numId w:val="61"/>
        </w:numPr>
        <w:tabs>
          <w:tab w:val="left" w:pos="1255"/>
        </w:tabs>
        <w:spacing w:before="47" w:line="230" w:lineRule="auto"/>
        <w:ind w:left="1257" w:right="308" w:hanging="339"/>
        <w:jc w:val="both"/>
        <w:rPr>
          <w:color w:val="231F20"/>
        </w:rPr>
      </w:pPr>
      <w:r>
        <w:rPr>
          <w:color w:val="231F20"/>
        </w:rPr>
        <w:t>shall be in the joint names of the Parties, who shall be jointly entitled to receive payments from the insurers,</w:t>
      </w:r>
      <w:r w:rsidR="00FE667F">
        <w:rPr>
          <w:color w:val="231F20"/>
        </w:rPr>
        <w:t xml:space="preserve"> </w:t>
      </w:r>
      <w:r>
        <w:rPr>
          <w:color w:val="231F20"/>
        </w:rPr>
        <w:t>payments</w:t>
      </w:r>
      <w:r w:rsidR="00FE667F">
        <w:rPr>
          <w:color w:val="231F20"/>
        </w:rPr>
        <w:t xml:space="preserve"> </w:t>
      </w:r>
      <w:r>
        <w:rPr>
          <w:color w:val="231F20"/>
        </w:rPr>
        <w:t>being</w:t>
      </w:r>
      <w:r w:rsidR="00FE667F">
        <w:rPr>
          <w:color w:val="231F20"/>
        </w:rPr>
        <w:t xml:space="preserve"> </w:t>
      </w:r>
      <w:r>
        <w:rPr>
          <w:color w:val="231F20"/>
        </w:rPr>
        <w:t>held</w:t>
      </w:r>
      <w:r w:rsidR="00FE667F">
        <w:rPr>
          <w:color w:val="231F20"/>
        </w:rPr>
        <w:t xml:space="preserve"> </w:t>
      </w:r>
      <w:r>
        <w:rPr>
          <w:color w:val="231F20"/>
        </w:rPr>
        <w:t>or</w:t>
      </w:r>
      <w:r w:rsidR="00FE667F">
        <w:rPr>
          <w:color w:val="231F20"/>
        </w:rPr>
        <w:t xml:space="preserve"> </w:t>
      </w:r>
      <w:r>
        <w:rPr>
          <w:color w:val="231F20"/>
        </w:rPr>
        <w:t>allocated</w:t>
      </w:r>
      <w:r w:rsidR="00FE667F">
        <w:rPr>
          <w:color w:val="231F20"/>
        </w:rPr>
        <w:t xml:space="preserve"> </w:t>
      </w:r>
      <w:r>
        <w:rPr>
          <w:color w:val="231F20"/>
        </w:rPr>
        <w:t>to</w:t>
      </w:r>
      <w:r w:rsidR="00FE667F">
        <w:rPr>
          <w:color w:val="231F20"/>
        </w:rPr>
        <w:t xml:space="preserve"> </w:t>
      </w:r>
      <w:r>
        <w:rPr>
          <w:color w:val="231F20"/>
        </w:rPr>
        <w:t>the</w:t>
      </w:r>
      <w:r w:rsidR="00FE667F">
        <w:rPr>
          <w:color w:val="231F20"/>
        </w:rPr>
        <w:t xml:space="preserve"> </w:t>
      </w:r>
      <w:r>
        <w:rPr>
          <w:color w:val="231F20"/>
        </w:rPr>
        <w:t>Party</w:t>
      </w:r>
      <w:r w:rsidR="00FE667F">
        <w:rPr>
          <w:color w:val="231F20"/>
        </w:rPr>
        <w:t xml:space="preserve"> </w:t>
      </w:r>
      <w:r>
        <w:rPr>
          <w:color w:val="231F20"/>
        </w:rPr>
        <w:t>actually</w:t>
      </w:r>
      <w:r w:rsidR="00FE667F">
        <w:rPr>
          <w:color w:val="231F20"/>
        </w:rPr>
        <w:t xml:space="preserve"> </w:t>
      </w:r>
      <w:r>
        <w:rPr>
          <w:color w:val="231F20"/>
        </w:rPr>
        <w:t>bearing</w:t>
      </w:r>
      <w:r w:rsidR="00FE667F">
        <w:rPr>
          <w:color w:val="231F20"/>
        </w:rPr>
        <w:t xml:space="preserve"> </w:t>
      </w:r>
      <w:r>
        <w:rPr>
          <w:color w:val="231F20"/>
        </w:rPr>
        <w:t>the</w:t>
      </w:r>
      <w:r w:rsidR="00FE667F">
        <w:rPr>
          <w:color w:val="231F20"/>
        </w:rPr>
        <w:t xml:space="preserve"> </w:t>
      </w:r>
      <w:r>
        <w:rPr>
          <w:color w:val="231F20"/>
        </w:rPr>
        <w:t>costs</w:t>
      </w:r>
      <w:r w:rsidR="00FE667F">
        <w:rPr>
          <w:color w:val="231F20"/>
        </w:rPr>
        <w:t xml:space="preserve"> </w:t>
      </w:r>
      <w:r>
        <w:rPr>
          <w:color w:val="231F20"/>
        </w:rPr>
        <w:t>of</w:t>
      </w:r>
      <w:r w:rsidR="00FE667F">
        <w:rPr>
          <w:color w:val="231F20"/>
        </w:rPr>
        <w:t xml:space="preserve"> </w:t>
      </w:r>
      <w:r>
        <w:rPr>
          <w:color w:val="231F20"/>
        </w:rPr>
        <w:t>rectifying</w:t>
      </w:r>
      <w:r w:rsidR="00FE667F">
        <w:rPr>
          <w:color w:val="231F20"/>
        </w:rPr>
        <w:t xml:space="preserve"> </w:t>
      </w:r>
      <w:r>
        <w:rPr>
          <w:color w:val="231F20"/>
        </w:rPr>
        <w:t>the</w:t>
      </w:r>
      <w:r w:rsidR="00FE667F">
        <w:rPr>
          <w:color w:val="231F20"/>
        </w:rPr>
        <w:t xml:space="preserve"> </w:t>
      </w:r>
      <w:r>
        <w:rPr>
          <w:color w:val="231F20"/>
        </w:rPr>
        <w:t>loss</w:t>
      </w:r>
      <w:r w:rsidR="00FE667F">
        <w:rPr>
          <w:color w:val="231F20"/>
        </w:rPr>
        <w:t xml:space="preserve"> </w:t>
      </w:r>
      <w:r>
        <w:rPr>
          <w:color w:val="231F20"/>
        </w:rPr>
        <w:t>or damage,</w:t>
      </w:r>
    </w:p>
    <w:p w14:paraId="04B6FD55" w14:textId="77777777" w:rsidR="005E6E3D" w:rsidRDefault="007B664E">
      <w:pPr>
        <w:pStyle w:val="ListParagraph"/>
        <w:numPr>
          <w:ilvl w:val="3"/>
          <w:numId w:val="61"/>
        </w:numPr>
        <w:tabs>
          <w:tab w:val="left" w:pos="1255"/>
        </w:tabs>
        <w:spacing w:before="43"/>
        <w:ind w:left="1254" w:hanging="336"/>
        <w:rPr>
          <w:color w:val="231F20"/>
        </w:rPr>
      </w:pPr>
      <w:r>
        <w:rPr>
          <w:color w:val="231F20"/>
        </w:rPr>
        <w:t>shall</w:t>
      </w:r>
      <w:r w:rsidR="00FE667F">
        <w:rPr>
          <w:color w:val="231F20"/>
        </w:rPr>
        <w:t xml:space="preserve"> </w:t>
      </w:r>
      <w:r>
        <w:rPr>
          <w:color w:val="231F20"/>
        </w:rPr>
        <w:t>cover</w:t>
      </w:r>
      <w:r w:rsidR="00FE667F">
        <w:rPr>
          <w:color w:val="231F20"/>
        </w:rPr>
        <w:t xml:space="preserve"> </w:t>
      </w:r>
      <w:r>
        <w:rPr>
          <w:color w:val="231F20"/>
        </w:rPr>
        <w:t>all</w:t>
      </w:r>
      <w:r w:rsidR="00FE667F">
        <w:rPr>
          <w:color w:val="231F20"/>
        </w:rPr>
        <w:t xml:space="preserve"> </w:t>
      </w:r>
      <w:r>
        <w:rPr>
          <w:color w:val="231F20"/>
        </w:rPr>
        <w:t>loss</w:t>
      </w:r>
      <w:r w:rsidR="00FE667F">
        <w:rPr>
          <w:color w:val="231F20"/>
        </w:rPr>
        <w:t xml:space="preserve"> </w:t>
      </w:r>
      <w:r>
        <w:rPr>
          <w:color w:val="231F20"/>
        </w:rPr>
        <w:t>and</w:t>
      </w:r>
      <w:r w:rsidR="00FE667F">
        <w:rPr>
          <w:color w:val="231F20"/>
        </w:rPr>
        <w:t xml:space="preserve"> </w:t>
      </w:r>
      <w:r>
        <w:rPr>
          <w:color w:val="231F20"/>
        </w:rPr>
        <w:t>damage</w:t>
      </w:r>
      <w:r w:rsidR="00FE667F">
        <w:rPr>
          <w:color w:val="231F20"/>
        </w:rPr>
        <w:t xml:space="preserve"> </w:t>
      </w:r>
      <w:r>
        <w:rPr>
          <w:color w:val="231F20"/>
        </w:rPr>
        <w:t>from</w:t>
      </w:r>
      <w:r w:rsidR="00FE667F">
        <w:rPr>
          <w:color w:val="231F20"/>
        </w:rPr>
        <w:t xml:space="preserve"> </w:t>
      </w:r>
      <w:r>
        <w:rPr>
          <w:color w:val="231F20"/>
        </w:rPr>
        <w:t>any</w:t>
      </w:r>
      <w:r w:rsidR="00FE667F">
        <w:rPr>
          <w:color w:val="231F20"/>
        </w:rPr>
        <w:t xml:space="preserve"> </w:t>
      </w:r>
      <w:r>
        <w:rPr>
          <w:color w:val="231F20"/>
        </w:rPr>
        <w:t>cause</w:t>
      </w:r>
      <w:r w:rsidR="00FE667F">
        <w:rPr>
          <w:color w:val="231F20"/>
        </w:rPr>
        <w:t xml:space="preserve"> </w:t>
      </w:r>
      <w:r>
        <w:rPr>
          <w:color w:val="231F20"/>
        </w:rPr>
        <w:t>not</w:t>
      </w:r>
      <w:r w:rsidR="00FE667F">
        <w:rPr>
          <w:color w:val="231F20"/>
        </w:rPr>
        <w:t xml:space="preserve"> </w:t>
      </w:r>
      <w:r>
        <w:rPr>
          <w:color w:val="231F20"/>
        </w:rPr>
        <w:t>listed</w:t>
      </w:r>
      <w:r w:rsidR="00FE667F">
        <w:rPr>
          <w:color w:val="231F20"/>
        </w:rPr>
        <w:t xml:space="preserve"> </w:t>
      </w:r>
      <w:r>
        <w:rPr>
          <w:color w:val="231F20"/>
        </w:rPr>
        <w:t>in</w:t>
      </w:r>
      <w:r w:rsidR="00FE667F">
        <w:rPr>
          <w:color w:val="231F20"/>
        </w:rPr>
        <w:t xml:space="preserve"> </w:t>
      </w:r>
      <w:r>
        <w:rPr>
          <w:color w:val="231F20"/>
        </w:rPr>
        <w:t>Sub-Clause</w:t>
      </w:r>
      <w:r w:rsidR="00FE667F">
        <w:rPr>
          <w:color w:val="231F20"/>
        </w:rPr>
        <w:t xml:space="preserve"> </w:t>
      </w:r>
      <w:r>
        <w:rPr>
          <w:color w:val="231F20"/>
        </w:rPr>
        <w:t>17.3</w:t>
      </w:r>
      <w:r w:rsidR="00FE667F">
        <w:rPr>
          <w:color w:val="231F20"/>
        </w:rPr>
        <w:t xml:space="preserve"> </w:t>
      </w:r>
      <w:r>
        <w:rPr>
          <w:color w:val="231F20"/>
        </w:rPr>
        <w:t>[Procuring</w:t>
      </w:r>
      <w:r w:rsidR="00FE667F">
        <w:rPr>
          <w:color w:val="231F20"/>
        </w:rPr>
        <w:t xml:space="preserve"> </w:t>
      </w:r>
      <w:r>
        <w:rPr>
          <w:color w:val="231F20"/>
        </w:rPr>
        <w:t>Entity's</w:t>
      </w:r>
      <w:r w:rsidR="00FE667F">
        <w:rPr>
          <w:color w:val="231F20"/>
        </w:rPr>
        <w:t xml:space="preserve"> </w:t>
      </w:r>
      <w:r>
        <w:rPr>
          <w:color w:val="231F20"/>
        </w:rPr>
        <w:t>Risks],</w:t>
      </w:r>
    </w:p>
    <w:p w14:paraId="7B216916" w14:textId="77777777" w:rsidR="005E6E3D" w:rsidRDefault="007B664E">
      <w:pPr>
        <w:pStyle w:val="ListParagraph"/>
        <w:numPr>
          <w:ilvl w:val="3"/>
          <w:numId w:val="61"/>
        </w:numPr>
        <w:tabs>
          <w:tab w:val="left" w:pos="1255"/>
        </w:tabs>
        <w:spacing w:before="48" w:line="230" w:lineRule="auto"/>
        <w:ind w:left="1257" w:right="308" w:hanging="339"/>
        <w:jc w:val="both"/>
        <w:rPr>
          <w:color w:val="231F20"/>
        </w:rPr>
      </w:pPr>
      <w:r>
        <w:rPr>
          <w:color w:val="231F20"/>
        </w:rPr>
        <w:t xml:space="preserve">shall also cover, to the extent speciﬁcally required in the tendering documents of the Contract, loss or damage to a part of the </w:t>
      </w:r>
      <w:r>
        <w:rPr>
          <w:color w:val="231F20"/>
          <w:spacing w:val="-4"/>
        </w:rPr>
        <w:t xml:space="preserve">Works </w:t>
      </w:r>
      <w:r>
        <w:rPr>
          <w:color w:val="231F20"/>
        </w:rPr>
        <w:t xml:space="preserve">which is attributable to the use or occupation by the Procuring Entity of another part of the </w:t>
      </w:r>
      <w:r>
        <w:rPr>
          <w:color w:val="231F20"/>
          <w:spacing w:val="-3"/>
        </w:rPr>
        <w:t xml:space="preserve">Works, </w:t>
      </w:r>
      <w:r>
        <w:rPr>
          <w:color w:val="231F20"/>
        </w:rPr>
        <w:t>and loss or damage from the risks listed in sub-paragraphs (c), (g) and (h) of Sub-Clause 17.3 [Procuring Entity's Risks], excluding (in each case) risks which are not insurable at commercially</w:t>
      </w:r>
      <w:r w:rsidR="00FE667F">
        <w:rPr>
          <w:color w:val="231F20"/>
        </w:rPr>
        <w:t xml:space="preserve"> </w:t>
      </w:r>
      <w:r>
        <w:rPr>
          <w:color w:val="231F20"/>
        </w:rPr>
        <w:t>reasonable</w:t>
      </w:r>
      <w:r w:rsidR="00FE667F">
        <w:rPr>
          <w:color w:val="231F20"/>
        </w:rPr>
        <w:t xml:space="preserve"> </w:t>
      </w:r>
      <w:r>
        <w:rPr>
          <w:color w:val="231F20"/>
        </w:rPr>
        <w:t>terms,</w:t>
      </w:r>
      <w:r w:rsidR="00FE667F">
        <w:rPr>
          <w:color w:val="231F20"/>
        </w:rPr>
        <w:t xml:space="preserve"> </w:t>
      </w:r>
      <w:r>
        <w:rPr>
          <w:color w:val="231F20"/>
        </w:rPr>
        <w:t>with</w:t>
      </w:r>
      <w:r w:rsidR="00FE667F">
        <w:rPr>
          <w:color w:val="231F20"/>
        </w:rPr>
        <w:t xml:space="preserve"> </w:t>
      </w:r>
      <w:r>
        <w:rPr>
          <w:color w:val="231F20"/>
        </w:rPr>
        <w:t>deductibles</w:t>
      </w:r>
      <w:r w:rsidR="00FE667F">
        <w:rPr>
          <w:color w:val="231F20"/>
        </w:rPr>
        <w:t xml:space="preserve"> </w:t>
      </w:r>
      <w:r>
        <w:rPr>
          <w:color w:val="231F20"/>
        </w:rPr>
        <w:t>per</w:t>
      </w:r>
      <w:r w:rsidR="00FE667F">
        <w:rPr>
          <w:color w:val="231F20"/>
        </w:rPr>
        <w:t xml:space="preserve"> </w:t>
      </w:r>
      <w:r>
        <w:rPr>
          <w:color w:val="231F20"/>
        </w:rPr>
        <w:t>occurrence</w:t>
      </w:r>
      <w:r w:rsidR="00FE667F">
        <w:rPr>
          <w:color w:val="231F20"/>
        </w:rPr>
        <w:t xml:space="preserve"> </w:t>
      </w:r>
      <w:r>
        <w:rPr>
          <w:color w:val="231F20"/>
        </w:rPr>
        <w:t>of</w:t>
      </w:r>
      <w:r w:rsidR="00FE667F">
        <w:rPr>
          <w:color w:val="231F20"/>
        </w:rPr>
        <w:t xml:space="preserve"> </w:t>
      </w:r>
      <w:r>
        <w:rPr>
          <w:color w:val="231F20"/>
        </w:rPr>
        <w:t>not</w:t>
      </w:r>
      <w:r w:rsidR="00FE667F">
        <w:rPr>
          <w:color w:val="231F20"/>
        </w:rPr>
        <w:t xml:space="preserve"> </w:t>
      </w:r>
      <w:r>
        <w:rPr>
          <w:color w:val="231F20"/>
        </w:rPr>
        <w:t>more</w:t>
      </w:r>
      <w:r w:rsidR="00FE667F">
        <w:rPr>
          <w:color w:val="231F20"/>
        </w:rPr>
        <w:t xml:space="preserve"> </w:t>
      </w:r>
      <w:r>
        <w:rPr>
          <w:color w:val="231F20"/>
        </w:rPr>
        <w:t>than</w:t>
      </w:r>
      <w:r w:rsidR="00FE667F">
        <w:rPr>
          <w:color w:val="231F20"/>
        </w:rPr>
        <w:t xml:space="preserve"> </w:t>
      </w:r>
      <w:r>
        <w:rPr>
          <w:color w:val="231F20"/>
        </w:rPr>
        <w:t>the</w:t>
      </w:r>
      <w:r w:rsidR="00FE667F">
        <w:rPr>
          <w:color w:val="231F20"/>
        </w:rPr>
        <w:t xml:space="preserve"> </w:t>
      </w:r>
      <w:r>
        <w:rPr>
          <w:color w:val="231F20"/>
        </w:rPr>
        <w:t>amount</w:t>
      </w:r>
      <w:r w:rsidR="00FE667F">
        <w:rPr>
          <w:color w:val="231F20"/>
        </w:rPr>
        <w:t xml:space="preserve"> </w:t>
      </w:r>
      <w:r>
        <w:rPr>
          <w:color w:val="231F20"/>
        </w:rPr>
        <w:t>stated</w:t>
      </w:r>
      <w:r w:rsidR="00FE667F">
        <w:rPr>
          <w:color w:val="231F20"/>
        </w:rPr>
        <w:t xml:space="preserve"> </w:t>
      </w:r>
      <w:r>
        <w:rPr>
          <w:color w:val="231F20"/>
        </w:rPr>
        <w:t>in</w:t>
      </w:r>
      <w:r w:rsidR="00FE667F">
        <w:rPr>
          <w:color w:val="231F20"/>
        </w:rPr>
        <w:t xml:space="preserve"> </w:t>
      </w:r>
      <w:r>
        <w:rPr>
          <w:color w:val="231F20"/>
        </w:rPr>
        <w:t xml:space="preserve">the </w:t>
      </w:r>
      <w:r>
        <w:rPr>
          <w:b/>
          <w:color w:val="231F20"/>
        </w:rPr>
        <w:t>SCC</w:t>
      </w:r>
      <w:r>
        <w:rPr>
          <w:color w:val="231F20"/>
        </w:rPr>
        <w:t>(if</w:t>
      </w:r>
      <w:r w:rsidR="00FE667F">
        <w:rPr>
          <w:color w:val="231F20"/>
        </w:rPr>
        <w:t xml:space="preserve"> </w:t>
      </w:r>
      <w:r>
        <w:rPr>
          <w:color w:val="231F20"/>
        </w:rPr>
        <w:t>an</w:t>
      </w:r>
      <w:r w:rsidR="00FE667F">
        <w:rPr>
          <w:color w:val="231F20"/>
        </w:rPr>
        <w:t xml:space="preserve"> </w:t>
      </w:r>
      <w:r>
        <w:rPr>
          <w:color w:val="231F20"/>
        </w:rPr>
        <w:t>amount</w:t>
      </w:r>
      <w:r w:rsidR="00FE667F">
        <w:rPr>
          <w:color w:val="231F20"/>
        </w:rPr>
        <w:t xml:space="preserve"> </w:t>
      </w:r>
      <w:r>
        <w:rPr>
          <w:color w:val="231F20"/>
        </w:rPr>
        <w:t>is</w:t>
      </w:r>
      <w:r w:rsidR="00FE667F">
        <w:rPr>
          <w:color w:val="231F20"/>
        </w:rPr>
        <w:t xml:space="preserve"> </w:t>
      </w:r>
      <w:r>
        <w:rPr>
          <w:color w:val="231F20"/>
        </w:rPr>
        <w:t>not</w:t>
      </w:r>
      <w:r w:rsidR="00FE667F">
        <w:rPr>
          <w:color w:val="231F20"/>
        </w:rPr>
        <w:t xml:space="preserve"> </w:t>
      </w:r>
      <w:r>
        <w:rPr>
          <w:color w:val="231F20"/>
        </w:rPr>
        <w:t>so</w:t>
      </w:r>
      <w:r w:rsidR="00FE667F">
        <w:rPr>
          <w:color w:val="231F20"/>
        </w:rPr>
        <w:t xml:space="preserve"> </w:t>
      </w:r>
      <w:r>
        <w:rPr>
          <w:color w:val="231F20"/>
        </w:rPr>
        <w:t>stated,</w:t>
      </w:r>
      <w:r w:rsidR="00FE667F">
        <w:rPr>
          <w:color w:val="231F20"/>
        </w:rPr>
        <w:t xml:space="preserve"> </w:t>
      </w:r>
      <w:r>
        <w:rPr>
          <w:color w:val="231F20"/>
        </w:rPr>
        <w:t>this</w:t>
      </w:r>
      <w:r w:rsidR="00FE667F">
        <w:rPr>
          <w:color w:val="231F20"/>
        </w:rPr>
        <w:t xml:space="preserve"> </w:t>
      </w:r>
      <w:r>
        <w:rPr>
          <w:color w:val="231F20"/>
        </w:rPr>
        <w:t>sub-paragraph</w:t>
      </w:r>
      <w:r w:rsidR="00FE667F">
        <w:rPr>
          <w:color w:val="231F20"/>
        </w:rPr>
        <w:t xml:space="preserve"> </w:t>
      </w:r>
      <w:r>
        <w:rPr>
          <w:color w:val="231F20"/>
        </w:rPr>
        <w:t>(d)</w:t>
      </w:r>
      <w:r w:rsidR="00FE667F">
        <w:rPr>
          <w:color w:val="231F20"/>
        </w:rPr>
        <w:t xml:space="preserve"> </w:t>
      </w:r>
      <w:r>
        <w:rPr>
          <w:color w:val="231F20"/>
        </w:rPr>
        <w:t>shall</w:t>
      </w:r>
      <w:r w:rsidR="00FE667F">
        <w:rPr>
          <w:color w:val="231F20"/>
        </w:rPr>
        <w:t xml:space="preserve"> </w:t>
      </w:r>
      <w:r>
        <w:rPr>
          <w:color w:val="231F20"/>
        </w:rPr>
        <w:t>not</w:t>
      </w:r>
      <w:r w:rsidR="00FE667F">
        <w:rPr>
          <w:color w:val="231F20"/>
        </w:rPr>
        <w:t xml:space="preserve"> </w:t>
      </w:r>
      <w:r>
        <w:rPr>
          <w:color w:val="231F20"/>
        </w:rPr>
        <w:t>apply),</w:t>
      </w:r>
      <w:r w:rsidR="00FE667F">
        <w:rPr>
          <w:color w:val="231F20"/>
        </w:rPr>
        <w:t xml:space="preserve"> </w:t>
      </w:r>
      <w:r>
        <w:rPr>
          <w:color w:val="231F20"/>
        </w:rPr>
        <w:t>and</w:t>
      </w:r>
    </w:p>
    <w:p w14:paraId="4BC96E92" w14:textId="77777777" w:rsidR="005E6E3D" w:rsidRDefault="007B664E">
      <w:pPr>
        <w:pStyle w:val="ListParagraph"/>
        <w:numPr>
          <w:ilvl w:val="3"/>
          <w:numId w:val="61"/>
        </w:numPr>
        <w:tabs>
          <w:tab w:val="left" w:pos="1255"/>
        </w:tabs>
        <w:spacing w:before="45"/>
        <w:ind w:left="1254" w:hanging="336"/>
        <w:rPr>
          <w:color w:val="231F20"/>
        </w:rPr>
      </w:pPr>
      <w:r>
        <w:rPr>
          <w:color w:val="231F20"/>
        </w:rPr>
        <w:t>may</w:t>
      </w:r>
      <w:r w:rsidR="00FE667F">
        <w:rPr>
          <w:color w:val="231F20"/>
        </w:rPr>
        <w:t xml:space="preserve"> </w:t>
      </w:r>
      <w:r>
        <w:rPr>
          <w:color w:val="231F20"/>
        </w:rPr>
        <w:t>however</w:t>
      </w:r>
      <w:r w:rsidR="00FE667F">
        <w:rPr>
          <w:color w:val="231F20"/>
        </w:rPr>
        <w:t xml:space="preserve"> </w:t>
      </w:r>
      <w:r>
        <w:rPr>
          <w:color w:val="231F20"/>
        </w:rPr>
        <w:t>exclude</w:t>
      </w:r>
      <w:r w:rsidR="00FE667F">
        <w:rPr>
          <w:color w:val="231F20"/>
        </w:rPr>
        <w:t xml:space="preserve"> </w:t>
      </w:r>
      <w:r>
        <w:rPr>
          <w:color w:val="231F20"/>
        </w:rPr>
        <w:t>loss</w:t>
      </w:r>
      <w:r w:rsidR="00FE667F">
        <w:rPr>
          <w:color w:val="231F20"/>
        </w:rPr>
        <w:t xml:space="preserve"> </w:t>
      </w:r>
      <w:r>
        <w:rPr>
          <w:color w:val="231F20"/>
        </w:rPr>
        <w:t>of,</w:t>
      </w:r>
      <w:r w:rsidR="00FE667F">
        <w:rPr>
          <w:color w:val="231F20"/>
        </w:rPr>
        <w:t xml:space="preserve"> </w:t>
      </w:r>
      <w:r>
        <w:rPr>
          <w:color w:val="231F20"/>
        </w:rPr>
        <w:t>damage</w:t>
      </w:r>
      <w:r w:rsidR="00FE667F">
        <w:rPr>
          <w:color w:val="231F20"/>
        </w:rPr>
        <w:t xml:space="preserve"> </w:t>
      </w:r>
      <w:r>
        <w:rPr>
          <w:color w:val="231F20"/>
        </w:rPr>
        <w:t>to,</w:t>
      </w:r>
      <w:r w:rsidR="00FE667F">
        <w:rPr>
          <w:color w:val="231F20"/>
        </w:rPr>
        <w:t xml:space="preserve"> </w:t>
      </w:r>
      <w:r>
        <w:rPr>
          <w:color w:val="231F20"/>
        </w:rPr>
        <w:t>and</w:t>
      </w:r>
      <w:r w:rsidR="00FE667F">
        <w:rPr>
          <w:color w:val="231F20"/>
        </w:rPr>
        <w:t xml:space="preserve"> </w:t>
      </w:r>
      <w:r>
        <w:rPr>
          <w:color w:val="231F20"/>
        </w:rPr>
        <w:t>reinstatement</w:t>
      </w:r>
      <w:r w:rsidR="00FE667F">
        <w:rPr>
          <w:color w:val="231F20"/>
        </w:rPr>
        <w:t xml:space="preserve"> </w:t>
      </w:r>
      <w:r>
        <w:rPr>
          <w:color w:val="231F20"/>
        </w:rPr>
        <w:t>of:</w:t>
      </w:r>
    </w:p>
    <w:p w14:paraId="09A3C15E" w14:textId="77777777" w:rsidR="005E6E3D" w:rsidRDefault="007B664E">
      <w:pPr>
        <w:pStyle w:val="ListParagraph"/>
        <w:numPr>
          <w:ilvl w:val="4"/>
          <w:numId w:val="61"/>
        </w:numPr>
        <w:tabs>
          <w:tab w:val="left" w:pos="1678"/>
        </w:tabs>
        <w:spacing w:before="48" w:line="230" w:lineRule="auto"/>
        <w:ind w:left="1677" w:right="309" w:hanging="423"/>
        <w:jc w:val="both"/>
      </w:pPr>
      <w:r>
        <w:rPr>
          <w:color w:val="231F20"/>
        </w:rPr>
        <w:t xml:space="preserve">a part of the </w:t>
      </w:r>
      <w:r>
        <w:rPr>
          <w:color w:val="231F20"/>
          <w:spacing w:val="-4"/>
        </w:rPr>
        <w:t xml:space="preserve">Works </w:t>
      </w:r>
      <w:r>
        <w:rPr>
          <w:color w:val="231F20"/>
        </w:rPr>
        <w:t>which is in a defective condition due to a defect in its design, materials or workmanship</w:t>
      </w:r>
      <w:r w:rsidR="00FE667F">
        <w:rPr>
          <w:color w:val="231F20"/>
        </w:rPr>
        <w:t xml:space="preserve"> </w:t>
      </w:r>
      <w:r>
        <w:rPr>
          <w:color w:val="231F20"/>
        </w:rPr>
        <w:t>(but</w:t>
      </w:r>
      <w:r w:rsidR="00FE667F">
        <w:rPr>
          <w:color w:val="231F20"/>
        </w:rPr>
        <w:t xml:space="preserve"> </w:t>
      </w:r>
      <w:r>
        <w:rPr>
          <w:color w:val="231F20"/>
        </w:rPr>
        <w:t>cover</w:t>
      </w:r>
      <w:r w:rsidR="00FE667F">
        <w:rPr>
          <w:color w:val="231F20"/>
        </w:rPr>
        <w:t xml:space="preserve"> </w:t>
      </w:r>
      <w:r>
        <w:rPr>
          <w:color w:val="231F20"/>
        </w:rPr>
        <w:t>shall</w:t>
      </w:r>
      <w:r w:rsidR="00FE667F">
        <w:rPr>
          <w:color w:val="231F20"/>
        </w:rPr>
        <w:t xml:space="preserve"> </w:t>
      </w:r>
      <w:r>
        <w:rPr>
          <w:color w:val="231F20"/>
        </w:rPr>
        <w:t>include</w:t>
      </w:r>
      <w:r w:rsidR="00FE667F">
        <w:rPr>
          <w:color w:val="231F20"/>
        </w:rPr>
        <w:t xml:space="preserve"> </w:t>
      </w:r>
      <w:r>
        <w:rPr>
          <w:color w:val="231F20"/>
        </w:rPr>
        <w:t>any</w:t>
      </w:r>
      <w:r w:rsidR="00FE667F">
        <w:rPr>
          <w:color w:val="231F20"/>
        </w:rPr>
        <w:t xml:space="preserve"> </w:t>
      </w:r>
      <w:r>
        <w:rPr>
          <w:color w:val="231F20"/>
        </w:rPr>
        <w:t>other</w:t>
      </w:r>
      <w:r w:rsidR="00FE667F">
        <w:rPr>
          <w:color w:val="231F20"/>
        </w:rPr>
        <w:t xml:space="preserve"> </w:t>
      </w:r>
      <w:r>
        <w:rPr>
          <w:color w:val="231F20"/>
        </w:rPr>
        <w:t>parts</w:t>
      </w:r>
      <w:r w:rsidR="00FE667F">
        <w:rPr>
          <w:color w:val="231F20"/>
        </w:rPr>
        <w:t xml:space="preserve"> </w:t>
      </w:r>
      <w:r>
        <w:rPr>
          <w:color w:val="231F20"/>
        </w:rPr>
        <w:t>which</w:t>
      </w:r>
      <w:r w:rsidR="00FE667F">
        <w:rPr>
          <w:color w:val="231F20"/>
        </w:rPr>
        <w:t xml:space="preserve"> </w:t>
      </w:r>
      <w:r>
        <w:rPr>
          <w:color w:val="231F20"/>
        </w:rPr>
        <w:t>are</w:t>
      </w:r>
      <w:r w:rsidR="00FE667F">
        <w:rPr>
          <w:color w:val="231F20"/>
        </w:rPr>
        <w:t xml:space="preserve"> </w:t>
      </w:r>
      <w:r>
        <w:rPr>
          <w:color w:val="231F20"/>
        </w:rPr>
        <w:t>lost</w:t>
      </w:r>
      <w:r w:rsidR="00FE667F">
        <w:rPr>
          <w:color w:val="231F20"/>
        </w:rPr>
        <w:t xml:space="preserve"> </w:t>
      </w:r>
      <w:r>
        <w:rPr>
          <w:color w:val="231F20"/>
        </w:rPr>
        <w:t>or</w:t>
      </w:r>
      <w:r w:rsidR="00FE667F">
        <w:rPr>
          <w:color w:val="231F20"/>
        </w:rPr>
        <w:t xml:space="preserve"> </w:t>
      </w:r>
      <w:r>
        <w:rPr>
          <w:color w:val="231F20"/>
        </w:rPr>
        <w:t>damaged</w:t>
      </w:r>
      <w:r w:rsidR="00FE667F">
        <w:rPr>
          <w:color w:val="231F20"/>
        </w:rPr>
        <w:t xml:space="preserve"> </w:t>
      </w:r>
      <w:r>
        <w:rPr>
          <w:color w:val="231F20"/>
        </w:rPr>
        <w:t>as</w:t>
      </w:r>
      <w:r w:rsidR="00FE667F">
        <w:rPr>
          <w:color w:val="231F20"/>
        </w:rPr>
        <w:t xml:space="preserve"> </w:t>
      </w:r>
      <w:r>
        <w:rPr>
          <w:color w:val="231F20"/>
        </w:rPr>
        <w:t>a</w:t>
      </w:r>
      <w:r w:rsidR="00FE667F">
        <w:rPr>
          <w:color w:val="231F20"/>
        </w:rPr>
        <w:t xml:space="preserve"> </w:t>
      </w:r>
      <w:r>
        <w:rPr>
          <w:color w:val="231F20"/>
        </w:rPr>
        <w:t>direct</w:t>
      </w:r>
      <w:r w:rsidR="00FE667F">
        <w:rPr>
          <w:color w:val="231F20"/>
        </w:rPr>
        <w:t xml:space="preserve"> </w:t>
      </w:r>
      <w:r>
        <w:rPr>
          <w:color w:val="231F20"/>
        </w:rPr>
        <w:t>result</w:t>
      </w:r>
      <w:r w:rsidR="00FE667F">
        <w:rPr>
          <w:color w:val="231F20"/>
        </w:rPr>
        <w:t xml:space="preserve"> </w:t>
      </w:r>
      <w:r>
        <w:rPr>
          <w:color w:val="231F20"/>
        </w:rPr>
        <w:t>of this</w:t>
      </w:r>
      <w:r w:rsidR="00FE667F">
        <w:rPr>
          <w:color w:val="231F20"/>
        </w:rPr>
        <w:t xml:space="preserve"> </w:t>
      </w:r>
      <w:r>
        <w:rPr>
          <w:color w:val="231F20"/>
        </w:rPr>
        <w:t>defective</w:t>
      </w:r>
      <w:r w:rsidR="00FE667F">
        <w:rPr>
          <w:color w:val="231F20"/>
        </w:rPr>
        <w:t xml:space="preserve"> </w:t>
      </w:r>
      <w:r>
        <w:rPr>
          <w:color w:val="231F20"/>
        </w:rPr>
        <w:t>condition</w:t>
      </w:r>
      <w:r w:rsidR="00FE667F">
        <w:rPr>
          <w:color w:val="231F20"/>
        </w:rPr>
        <w:t xml:space="preserve"> </w:t>
      </w:r>
      <w:r>
        <w:rPr>
          <w:color w:val="231F20"/>
        </w:rPr>
        <w:t>and</w:t>
      </w:r>
      <w:r w:rsidR="00FE667F">
        <w:rPr>
          <w:color w:val="231F20"/>
        </w:rPr>
        <w:t xml:space="preserve"> </w:t>
      </w:r>
      <w:r>
        <w:rPr>
          <w:color w:val="231F20"/>
        </w:rPr>
        <w:t>not</w:t>
      </w:r>
      <w:r w:rsidR="00FE667F">
        <w:rPr>
          <w:color w:val="231F20"/>
        </w:rPr>
        <w:t xml:space="preserve"> </w:t>
      </w:r>
      <w:r>
        <w:rPr>
          <w:color w:val="231F20"/>
        </w:rPr>
        <w:t>as</w:t>
      </w:r>
      <w:r w:rsidR="00FE667F">
        <w:rPr>
          <w:color w:val="231F20"/>
        </w:rPr>
        <w:t xml:space="preserve"> </w:t>
      </w:r>
      <w:r>
        <w:rPr>
          <w:color w:val="231F20"/>
        </w:rPr>
        <w:t>described</w:t>
      </w:r>
      <w:r w:rsidR="00FE667F">
        <w:rPr>
          <w:color w:val="231F20"/>
        </w:rPr>
        <w:t xml:space="preserve"> </w:t>
      </w:r>
      <w:r>
        <w:rPr>
          <w:color w:val="231F20"/>
        </w:rPr>
        <w:t>in</w:t>
      </w:r>
      <w:r w:rsidR="00FE667F">
        <w:rPr>
          <w:color w:val="231F20"/>
        </w:rPr>
        <w:t xml:space="preserve"> </w:t>
      </w:r>
      <w:r>
        <w:rPr>
          <w:color w:val="231F20"/>
        </w:rPr>
        <w:t>sub-paragraph</w:t>
      </w:r>
      <w:r w:rsidR="00FE667F">
        <w:rPr>
          <w:color w:val="231F20"/>
        </w:rPr>
        <w:t xml:space="preserve"> </w:t>
      </w:r>
      <w:r>
        <w:rPr>
          <w:color w:val="231F20"/>
        </w:rPr>
        <w:t>(ii)</w:t>
      </w:r>
      <w:r w:rsidR="00FE667F">
        <w:rPr>
          <w:color w:val="231F20"/>
        </w:rPr>
        <w:t xml:space="preserve"> </w:t>
      </w:r>
      <w:r>
        <w:rPr>
          <w:color w:val="231F20"/>
        </w:rPr>
        <w:t>below),</w:t>
      </w:r>
    </w:p>
    <w:p w14:paraId="6A3DDCF5" w14:textId="77777777" w:rsidR="005E6E3D" w:rsidRDefault="007B664E">
      <w:pPr>
        <w:pStyle w:val="ListParagraph"/>
        <w:numPr>
          <w:ilvl w:val="4"/>
          <w:numId w:val="61"/>
        </w:numPr>
        <w:tabs>
          <w:tab w:val="left" w:pos="1678"/>
        </w:tabs>
        <w:spacing w:before="51" w:line="230" w:lineRule="auto"/>
        <w:ind w:left="1677" w:right="309" w:hanging="423"/>
        <w:jc w:val="both"/>
      </w:pPr>
      <w:r>
        <w:rPr>
          <w:color w:val="231F20"/>
        </w:rPr>
        <w:t>a</w:t>
      </w:r>
      <w:r w:rsidR="00FE667F">
        <w:rPr>
          <w:color w:val="231F20"/>
        </w:rPr>
        <w:t xml:space="preserve"> </w:t>
      </w:r>
      <w:r>
        <w:rPr>
          <w:color w:val="231F20"/>
        </w:rPr>
        <w:t>part</w:t>
      </w:r>
      <w:r w:rsidR="00FE667F">
        <w:rPr>
          <w:color w:val="231F20"/>
        </w:rPr>
        <w:t xml:space="preserve"> </w:t>
      </w:r>
      <w:r>
        <w:rPr>
          <w:color w:val="231F20"/>
        </w:rPr>
        <w:t>of</w:t>
      </w:r>
      <w:r w:rsidR="00FE667F">
        <w:rPr>
          <w:color w:val="231F20"/>
        </w:rPr>
        <w:t xml:space="preserve"> </w:t>
      </w:r>
      <w:r>
        <w:rPr>
          <w:color w:val="231F20"/>
        </w:rPr>
        <w:t>the</w:t>
      </w:r>
      <w:r w:rsidR="00FE667F">
        <w:rPr>
          <w:color w:val="231F20"/>
        </w:rPr>
        <w:t xml:space="preserve"> </w:t>
      </w:r>
      <w:r>
        <w:rPr>
          <w:color w:val="231F20"/>
          <w:spacing w:val="-4"/>
        </w:rPr>
        <w:t xml:space="preserve">Works </w:t>
      </w:r>
      <w:r>
        <w:rPr>
          <w:color w:val="231F20"/>
        </w:rPr>
        <w:t>which</w:t>
      </w:r>
      <w:r w:rsidR="00FE667F">
        <w:rPr>
          <w:color w:val="231F20"/>
        </w:rPr>
        <w:t xml:space="preserve"> </w:t>
      </w:r>
      <w:r>
        <w:rPr>
          <w:color w:val="231F20"/>
        </w:rPr>
        <w:t>is</w:t>
      </w:r>
      <w:r w:rsidR="00FE667F">
        <w:rPr>
          <w:color w:val="231F20"/>
        </w:rPr>
        <w:t xml:space="preserve"> </w:t>
      </w:r>
      <w:r>
        <w:rPr>
          <w:color w:val="231F20"/>
        </w:rPr>
        <w:t>lost</w:t>
      </w:r>
      <w:r w:rsidR="00FE667F">
        <w:rPr>
          <w:color w:val="231F20"/>
        </w:rPr>
        <w:t xml:space="preserve"> </w:t>
      </w:r>
      <w:r>
        <w:rPr>
          <w:color w:val="231F20"/>
        </w:rPr>
        <w:t>or</w:t>
      </w:r>
      <w:r w:rsidR="00FE667F">
        <w:rPr>
          <w:color w:val="231F20"/>
        </w:rPr>
        <w:t xml:space="preserve"> </w:t>
      </w:r>
      <w:r>
        <w:rPr>
          <w:color w:val="231F20"/>
        </w:rPr>
        <w:t>damaged</w:t>
      </w:r>
      <w:r w:rsidR="00FE667F">
        <w:rPr>
          <w:color w:val="231F20"/>
        </w:rPr>
        <w:t xml:space="preserve"> </w:t>
      </w:r>
      <w:r>
        <w:rPr>
          <w:color w:val="231F20"/>
        </w:rPr>
        <w:t>in</w:t>
      </w:r>
      <w:r w:rsidR="00FE667F">
        <w:rPr>
          <w:color w:val="231F20"/>
        </w:rPr>
        <w:t xml:space="preserve"> </w:t>
      </w:r>
      <w:r>
        <w:rPr>
          <w:color w:val="231F20"/>
        </w:rPr>
        <w:t>order</w:t>
      </w:r>
      <w:r w:rsidR="00FE667F">
        <w:rPr>
          <w:color w:val="231F20"/>
        </w:rPr>
        <w:t xml:space="preserve"> </w:t>
      </w:r>
      <w:r>
        <w:rPr>
          <w:color w:val="231F20"/>
        </w:rPr>
        <w:t>to</w:t>
      </w:r>
      <w:r w:rsidR="00FE667F">
        <w:rPr>
          <w:color w:val="231F20"/>
        </w:rPr>
        <w:t xml:space="preserve"> </w:t>
      </w:r>
      <w:r>
        <w:rPr>
          <w:color w:val="231F20"/>
        </w:rPr>
        <w:t>reinstate</w:t>
      </w:r>
      <w:r w:rsidR="00FE667F">
        <w:rPr>
          <w:color w:val="231F20"/>
        </w:rPr>
        <w:t xml:space="preserve"> </w:t>
      </w:r>
      <w:r>
        <w:rPr>
          <w:color w:val="231F20"/>
        </w:rPr>
        <w:t>any</w:t>
      </w:r>
      <w:r w:rsidR="00FE667F">
        <w:rPr>
          <w:color w:val="231F20"/>
        </w:rPr>
        <w:t xml:space="preserve"> </w:t>
      </w:r>
      <w:r>
        <w:rPr>
          <w:color w:val="231F20"/>
        </w:rPr>
        <w:t>other</w:t>
      </w:r>
      <w:r w:rsidR="00FE667F">
        <w:rPr>
          <w:color w:val="231F20"/>
        </w:rPr>
        <w:t xml:space="preserve"> </w:t>
      </w:r>
      <w:r>
        <w:rPr>
          <w:color w:val="231F20"/>
        </w:rPr>
        <w:t>part</w:t>
      </w:r>
      <w:r w:rsidR="00FE667F">
        <w:rPr>
          <w:color w:val="231F20"/>
        </w:rPr>
        <w:t xml:space="preserve"> </w:t>
      </w:r>
      <w:r>
        <w:rPr>
          <w:color w:val="231F20"/>
        </w:rPr>
        <w:t>of</w:t>
      </w:r>
      <w:r w:rsidR="00FE667F">
        <w:rPr>
          <w:color w:val="231F20"/>
        </w:rPr>
        <w:t xml:space="preserve"> </w:t>
      </w:r>
      <w:r>
        <w:rPr>
          <w:color w:val="231F20"/>
        </w:rPr>
        <w:t>the</w:t>
      </w:r>
      <w:r w:rsidR="00FE667F">
        <w:rPr>
          <w:color w:val="231F20"/>
        </w:rPr>
        <w:t xml:space="preserve"> </w:t>
      </w:r>
      <w:r>
        <w:rPr>
          <w:color w:val="231F20"/>
          <w:spacing w:val="-4"/>
        </w:rPr>
        <w:t xml:space="preserve">Works </w:t>
      </w:r>
      <w:r>
        <w:rPr>
          <w:color w:val="231F20"/>
        </w:rPr>
        <w:t>if</w:t>
      </w:r>
      <w:r w:rsidR="00FE667F">
        <w:rPr>
          <w:color w:val="231F20"/>
        </w:rPr>
        <w:t xml:space="preserve"> </w:t>
      </w:r>
      <w:r>
        <w:rPr>
          <w:color w:val="231F20"/>
        </w:rPr>
        <w:t>this other</w:t>
      </w:r>
      <w:r w:rsidR="00FE667F">
        <w:rPr>
          <w:color w:val="231F20"/>
        </w:rPr>
        <w:t xml:space="preserve"> </w:t>
      </w:r>
      <w:r>
        <w:rPr>
          <w:color w:val="231F20"/>
        </w:rPr>
        <w:t>part</w:t>
      </w:r>
      <w:r w:rsidR="00FE667F">
        <w:rPr>
          <w:color w:val="231F20"/>
        </w:rPr>
        <w:t xml:space="preserve"> </w:t>
      </w:r>
      <w:r>
        <w:rPr>
          <w:color w:val="231F20"/>
        </w:rPr>
        <w:t>is</w:t>
      </w:r>
      <w:r w:rsidR="00FE667F">
        <w:rPr>
          <w:color w:val="231F20"/>
        </w:rPr>
        <w:t xml:space="preserve"> </w:t>
      </w:r>
      <w:r>
        <w:rPr>
          <w:color w:val="231F20"/>
        </w:rPr>
        <w:t>in</w:t>
      </w:r>
      <w:r w:rsidR="00FE667F">
        <w:rPr>
          <w:color w:val="231F20"/>
        </w:rPr>
        <w:t xml:space="preserve"> </w:t>
      </w:r>
      <w:r>
        <w:rPr>
          <w:color w:val="231F20"/>
        </w:rPr>
        <w:t>a</w:t>
      </w:r>
      <w:r w:rsidR="00FE667F">
        <w:rPr>
          <w:color w:val="231F20"/>
        </w:rPr>
        <w:t xml:space="preserve"> </w:t>
      </w:r>
      <w:r>
        <w:rPr>
          <w:color w:val="231F20"/>
        </w:rPr>
        <w:t>defective</w:t>
      </w:r>
      <w:r w:rsidR="00FE667F">
        <w:rPr>
          <w:color w:val="231F20"/>
        </w:rPr>
        <w:t xml:space="preserve"> </w:t>
      </w:r>
      <w:r>
        <w:rPr>
          <w:color w:val="231F20"/>
        </w:rPr>
        <w:t>condition</w:t>
      </w:r>
      <w:r w:rsidR="00FE667F">
        <w:rPr>
          <w:color w:val="231F20"/>
        </w:rPr>
        <w:t xml:space="preserve"> </w:t>
      </w:r>
      <w:r>
        <w:rPr>
          <w:color w:val="231F20"/>
        </w:rPr>
        <w:t>due</w:t>
      </w:r>
      <w:r w:rsidR="00FE667F">
        <w:rPr>
          <w:color w:val="231F20"/>
        </w:rPr>
        <w:t xml:space="preserve"> </w:t>
      </w:r>
      <w:r>
        <w:rPr>
          <w:color w:val="231F20"/>
        </w:rPr>
        <w:t>to</w:t>
      </w:r>
      <w:r w:rsidR="00FE667F">
        <w:rPr>
          <w:color w:val="231F20"/>
        </w:rPr>
        <w:t xml:space="preserve"> </w:t>
      </w:r>
      <w:r>
        <w:rPr>
          <w:color w:val="231F20"/>
        </w:rPr>
        <w:t>a</w:t>
      </w:r>
      <w:r w:rsidR="00FE667F">
        <w:rPr>
          <w:color w:val="231F20"/>
        </w:rPr>
        <w:t xml:space="preserve"> </w:t>
      </w:r>
      <w:r>
        <w:rPr>
          <w:color w:val="231F20"/>
        </w:rPr>
        <w:t>defect</w:t>
      </w:r>
      <w:r w:rsidR="00FE667F">
        <w:rPr>
          <w:color w:val="231F20"/>
        </w:rPr>
        <w:t xml:space="preserve"> </w:t>
      </w:r>
      <w:r>
        <w:rPr>
          <w:color w:val="231F20"/>
        </w:rPr>
        <w:t>in</w:t>
      </w:r>
      <w:r w:rsidR="00FE667F">
        <w:rPr>
          <w:color w:val="231F20"/>
        </w:rPr>
        <w:t xml:space="preserve"> </w:t>
      </w:r>
      <w:r>
        <w:rPr>
          <w:color w:val="231F20"/>
        </w:rPr>
        <w:t>its</w:t>
      </w:r>
      <w:r w:rsidR="00FE667F">
        <w:rPr>
          <w:color w:val="231F20"/>
        </w:rPr>
        <w:t xml:space="preserve"> </w:t>
      </w:r>
      <w:r>
        <w:rPr>
          <w:color w:val="231F20"/>
        </w:rPr>
        <w:t>design,</w:t>
      </w:r>
      <w:r w:rsidR="00FE667F">
        <w:rPr>
          <w:color w:val="231F20"/>
        </w:rPr>
        <w:t xml:space="preserve"> </w:t>
      </w:r>
      <w:r>
        <w:rPr>
          <w:color w:val="231F20"/>
        </w:rPr>
        <w:t>materials</w:t>
      </w:r>
      <w:r w:rsidR="00FE667F">
        <w:rPr>
          <w:color w:val="231F20"/>
        </w:rPr>
        <w:t xml:space="preserve"> </w:t>
      </w:r>
      <w:r>
        <w:rPr>
          <w:color w:val="231F20"/>
        </w:rPr>
        <w:t>or</w:t>
      </w:r>
      <w:r w:rsidR="00FE667F">
        <w:rPr>
          <w:color w:val="231F20"/>
        </w:rPr>
        <w:t xml:space="preserve"> </w:t>
      </w:r>
      <w:r>
        <w:rPr>
          <w:color w:val="231F20"/>
        </w:rPr>
        <w:t>workmanship,</w:t>
      </w:r>
    </w:p>
    <w:p w14:paraId="62528A7A" w14:textId="77777777" w:rsidR="005E6E3D" w:rsidRDefault="007B664E">
      <w:pPr>
        <w:pStyle w:val="ListParagraph"/>
        <w:numPr>
          <w:ilvl w:val="4"/>
          <w:numId w:val="61"/>
        </w:numPr>
        <w:tabs>
          <w:tab w:val="left" w:pos="1678"/>
        </w:tabs>
        <w:spacing w:before="50" w:line="230" w:lineRule="auto"/>
        <w:ind w:left="1677" w:right="309" w:hanging="423"/>
        <w:jc w:val="both"/>
      </w:pPr>
      <w:r>
        <w:rPr>
          <w:color w:val="231F20"/>
        </w:rPr>
        <w:t>a</w:t>
      </w:r>
      <w:r w:rsidR="00FE667F">
        <w:rPr>
          <w:color w:val="231F20"/>
        </w:rPr>
        <w:t xml:space="preserve"> </w:t>
      </w:r>
      <w:r>
        <w:rPr>
          <w:color w:val="231F20"/>
        </w:rPr>
        <w:t>part</w:t>
      </w:r>
      <w:r w:rsidR="00FE667F">
        <w:rPr>
          <w:color w:val="231F20"/>
        </w:rPr>
        <w:t xml:space="preserve"> </w:t>
      </w:r>
      <w:r>
        <w:rPr>
          <w:color w:val="231F20"/>
        </w:rPr>
        <w:t>of</w:t>
      </w:r>
      <w:r w:rsidR="00FE667F">
        <w:rPr>
          <w:color w:val="231F20"/>
        </w:rPr>
        <w:t xml:space="preserve"> </w:t>
      </w:r>
      <w:r>
        <w:rPr>
          <w:color w:val="231F20"/>
        </w:rPr>
        <w:t>the</w:t>
      </w:r>
      <w:r w:rsidR="00FE667F">
        <w:rPr>
          <w:color w:val="231F20"/>
        </w:rPr>
        <w:t xml:space="preserve"> </w:t>
      </w:r>
      <w:r>
        <w:rPr>
          <w:color w:val="231F20"/>
          <w:spacing w:val="-4"/>
        </w:rPr>
        <w:t>Works</w:t>
      </w:r>
      <w:r w:rsidR="00FE667F">
        <w:rPr>
          <w:color w:val="231F20"/>
          <w:spacing w:val="-4"/>
        </w:rPr>
        <w:t xml:space="preserve"> </w:t>
      </w:r>
      <w:r>
        <w:rPr>
          <w:color w:val="231F20"/>
        </w:rPr>
        <w:t>which</w:t>
      </w:r>
      <w:r w:rsidR="00FE667F">
        <w:rPr>
          <w:color w:val="231F20"/>
        </w:rPr>
        <w:t xml:space="preserve"> </w:t>
      </w:r>
      <w:r>
        <w:rPr>
          <w:color w:val="231F20"/>
        </w:rPr>
        <w:t>ha</w:t>
      </w:r>
      <w:r w:rsidR="00FE667F">
        <w:rPr>
          <w:color w:val="231F20"/>
        </w:rPr>
        <w:t xml:space="preserve">s </w:t>
      </w:r>
      <w:r>
        <w:rPr>
          <w:color w:val="231F20"/>
        </w:rPr>
        <w:t>been</w:t>
      </w:r>
      <w:r w:rsidR="00FE667F">
        <w:rPr>
          <w:color w:val="231F20"/>
        </w:rPr>
        <w:t xml:space="preserve"> </w:t>
      </w:r>
      <w:r>
        <w:rPr>
          <w:color w:val="231F20"/>
        </w:rPr>
        <w:t>taken</w:t>
      </w:r>
      <w:r w:rsidR="00FE667F">
        <w:rPr>
          <w:color w:val="231F20"/>
        </w:rPr>
        <w:t xml:space="preserve"> </w:t>
      </w:r>
      <w:r>
        <w:rPr>
          <w:color w:val="231F20"/>
        </w:rPr>
        <w:t>over</w:t>
      </w:r>
      <w:r w:rsidR="00FE667F">
        <w:rPr>
          <w:color w:val="231F20"/>
        </w:rPr>
        <w:t xml:space="preserve"> </w:t>
      </w:r>
      <w:r>
        <w:rPr>
          <w:color w:val="231F20"/>
        </w:rPr>
        <w:t>by</w:t>
      </w:r>
      <w:r w:rsidR="00FE667F">
        <w:rPr>
          <w:color w:val="231F20"/>
        </w:rPr>
        <w:t xml:space="preserve"> </w:t>
      </w:r>
      <w:r>
        <w:rPr>
          <w:color w:val="231F20"/>
        </w:rPr>
        <w:t>the</w:t>
      </w:r>
      <w:r w:rsidR="00FE667F">
        <w:rPr>
          <w:color w:val="231F20"/>
        </w:rPr>
        <w:t xml:space="preserve"> </w:t>
      </w:r>
      <w:r>
        <w:rPr>
          <w:color w:val="231F20"/>
        </w:rPr>
        <w:t>Procuring</w:t>
      </w:r>
      <w:r>
        <w:rPr>
          <w:color w:val="231F20"/>
          <w:spacing w:val="-3"/>
        </w:rPr>
        <w:t xml:space="preserve"> Entity, </w:t>
      </w:r>
      <w:r>
        <w:rPr>
          <w:color w:val="231F20"/>
        </w:rPr>
        <w:t>except</w:t>
      </w:r>
      <w:r w:rsidR="00FE667F">
        <w:rPr>
          <w:color w:val="231F20"/>
        </w:rPr>
        <w:t xml:space="preserve"> </w:t>
      </w:r>
      <w:r>
        <w:rPr>
          <w:color w:val="231F20"/>
        </w:rPr>
        <w:t>to</w:t>
      </w:r>
      <w:r w:rsidR="00FE667F">
        <w:rPr>
          <w:color w:val="231F20"/>
        </w:rPr>
        <w:t xml:space="preserve"> </w:t>
      </w:r>
      <w:r>
        <w:rPr>
          <w:color w:val="231F20"/>
        </w:rPr>
        <w:t>the</w:t>
      </w:r>
      <w:r w:rsidR="00FE667F">
        <w:rPr>
          <w:color w:val="231F20"/>
        </w:rPr>
        <w:t xml:space="preserve"> </w:t>
      </w:r>
      <w:r>
        <w:rPr>
          <w:color w:val="231F20"/>
        </w:rPr>
        <w:t>extent</w:t>
      </w:r>
      <w:r w:rsidR="00FE667F">
        <w:rPr>
          <w:color w:val="231F20"/>
        </w:rPr>
        <w:t xml:space="preserve"> </w:t>
      </w:r>
      <w:r>
        <w:rPr>
          <w:color w:val="231F20"/>
        </w:rPr>
        <w:t>that</w:t>
      </w:r>
      <w:r w:rsidR="00FE667F">
        <w:rPr>
          <w:color w:val="231F20"/>
        </w:rPr>
        <w:t xml:space="preserve"> </w:t>
      </w:r>
      <w:r>
        <w:rPr>
          <w:color w:val="231F20"/>
        </w:rPr>
        <w:t>the Contractor</w:t>
      </w:r>
      <w:r w:rsidR="00FE667F">
        <w:rPr>
          <w:color w:val="231F20"/>
        </w:rPr>
        <w:t xml:space="preserve"> </w:t>
      </w:r>
      <w:r>
        <w:rPr>
          <w:color w:val="231F20"/>
        </w:rPr>
        <w:t>is</w:t>
      </w:r>
      <w:r w:rsidR="00FE667F">
        <w:rPr>
          <w:color w:val="231F20"/>
        </w:rPr>
        <w:t xml:space="preserve"> </w:t>
      </w:r>
      <w:r>
        <w:rPr>
          <w:color w:val="231F20"/>
        </w:rPr>
        <w:t>liable</w:t>
      </w:r>
      <w:r w:rsidR="00FE667F">
        <w:rPr>
          <w:color w:val="231F20"/>
        </w:rPr>
        <w:t xml:space="preserve"> </w:t>
      </w:r>
      <w:r>
        <w:rPr>
          <w:color w:val="231F20"/>
        </w:rPr>
        <w:t>for</w:t>
      </w:r>
      <w:r w:rsidR="00FE667F">
        <w:rPr>
          <w:color w:val="231F20"/>
        </w:rPr>
        <w:t xml:space="preserve"> </w:t>
      </w:r>
      <w:r>
        <w:rPr>
          <w:color w:val="231F20"/>
        </w:rPr>
        <w:t>the</w:t>
      </w:r>
      <w:r w:rsidR="00FE667F">
        <w:rPr>
          <w:color w:val="231F20"/>
        </w:rPr>
        <w:t xml:space="preserve"> </w:t>
      </w:r>
      <w:r>
        <w:rPr>
          <w:color w:val="231F20"/>
        </w:rPr>
        <w:t>loss</w:t>
      </w:r>
      <w:r w:rsidR="00FE667F">
        <w:rPr>
          <w:color w:val="231F20"/>
        </w:rPr>
        <w:t xml:space="preserve"> </w:t>
      </w:r>
      <w:r>
        <w:rPr>
          <w:color w:val="231F20"/>
        </w:rPr>
        <w:t>or</w:t>
      </w:r>
      <w:r w:rsidR="00FE667F">
        <w:rPr>
          <w:color w:val="231F20"/>
        </w:rPr>
        <w:t xml:space="preserve"> </w:t>
      </w:r>
      <w:r>
        <w:rPr>
          <w:color w:val="231F20"/>
        </w:rPr>
        <w:t>damage,</w:t>
      </w:r>
      <w:r w:rsidR="00FE667F">
        <w:rPr>
          <w:color w:val="231F20"/>
        </w:rPr>
        <w:t xml:space="preserve"> </w:t>
      </w:r>
      <w:r>
        <w:rPr>
          <w:color w:val="231F20"/>
        </w:rPr>
        <w:t>and</w:t>
      </w:r>
    </w:p>
    <w:p w14:paraId="1397649B" w14:textId="77777777" w:rsidR="005E6E3D" w:rsidRDefault="007B664E">
      <w:pPr>
        <w:pStyle w:val="ListParagraph"/>
        <w:numPr>
          <w:ilvl w:val="4"/>
          <w:numId w:val="61"/>
        </w:numPr>
        <w:tabs>
          <w:tab w:val="left" w:pos="1678"/>
        </w:tabs>
        <w:spacing w:before="50" w:line="230" w:lineRule="auto"/>
        <w:ind w:left="1676" w:right="309" w:hanging="422"/>
        <w:jc w:val="both"/>
      </w:pPr>
      <w:r>
        <w:rPr>
          <w:color w:val="231F20"/>
        </w:rPr>
        <w:t>Goods</w:t>
      </w:r>
      <w:r w:rsidR="00FE667F">
        <w:rPr>
          <w:color w:val="231F20"/>
        </w:rPr>
        <w:t xml:space="preserve"> </w:t>
      </w:r>
      <w:r>
        <w:rPr>
          <w:color w:val="231F20"/>
        </w:rPr>
        <w:t>while</w:t>
      </w:r>
      <w:r w:rsidR="00FE667F">
        <w:rPr>
          <w:color w:val="231F20"/>
        </w:rPr>
        <w:t xml:space="preserve"> </w:t>
      </w:r>
      <w:r>
        <w:rPr>
          <w:color w:val="231F20"/>
        </w:rPr>
        <w:t>they</w:t>
      </w:r>
      <w:r w:rsidR="00FE667F">
        <w:rPr>
          <w:color w:val="231F20"/>
        </w:rPr>
        <w:t xml:space="preserve"> </w:t>
      </w:r>
      <w:r>
        <w:rPr>
          <w:color w:val="231F20"/>
        </w:rPr>
        <w:t>are</w:t>
      </w:r>
      <w:r w:rsidR="00FE667F">
        <w:rPr>
          <w:color w:val="231F20"/>
        </w:rPr>
        <w:t xml:space="preserve"> </w:t>
      </w:r>
      <w:r>
        <w:rPr>
          <w:color w:val="231F20"/>
        </w:rPr>
        <w:t>not</w:t>
      </w:r>
      <w:r w:rsidR="00FE667F">
        <w:rPr>
          <w:color w:val="231F20"/>
        </w:rPr>
        <w:t xml:space="preserve"> </w:t>
      </w:r>
      <w:r>
        <w:rPr>
          <w:color w:val="231F20"/>
        </w:rPr>
        <w:t>in</w:t>
      </w:r>
      <w:r w:rsidR="00FE667F">
        <w:rPr>
          <w:color w:val="231F20"/>
        </w:rPr>
        <w:t xml:space="preserve"> </w:t>
      </w:r>
      <w:r>
        <w:rPr>
          <w:color w:val="231F20"/>
        </w:rPr>
        <w:t>the</w:t>
      </w:r>
      <w:r w:rsidR="00FE667F">
        <w:rPr>
          <w:color w:val="231F20"/>
        </w:rPr>
        <w:t xml:space="preserve"> </w:t>
      </w:r>
      <w:r>
        <w:rPr>
          <w:color w:val="231F20"/>
        </w:rPr>
        <w:t>Country,</w:t>
      </w:r>
      <w:r w:rsidR="00FE667F">
        <w:rPr>
          <w:color w:val="231F20"/>
        </w:rPr>
        <w:t xml:space="preserve"> </w:t>
      </w:r>
      <w:r>
        <w:rPr>
          <w:color w:val="231F20"/>
        </w:rPr>
        <w:t>subject</w:t>
      </w:r>
      <w:r w:rsidR="00FE667F">
        <w:rPr>
          <w:color w:val="231F20"/>
        </w:rPr>
        <w:t xml:space="preserve"> </w:t>
      </w:r>
      <w:r>
        <w:rPr>
          <w:color w:val="231F20"/>
        </w:rPr>
        <w:t>to</w:t>
      </w:r>
      <w:r w:rsidR="00FE667F">
        <w:rPr>
          <w:color w:val="231F20"/>
        </w:rPr>
        <w:t xml:space="preserve"> </w:t>
      </w:r>
      <w:r>
        <w:rPr>
          <w:color w:val="231F20"/>
        </w:rPr>
        <w:t>Sub-Clause</w:t>
      </w:r>
      <w:r w:rsidR="00FE667F">
        <w:rPr>
          <w:color w:val="231F20"/>
        </w:rPr>
        <w:t xml:space="preserve"> </w:t>
      </w:r>
      <w:r>
        <w:rPr>
          <w:color w:val="231F20"/>
        </w:rPr>
        <w:t>14.5</w:t>
      </w:r>
      <w:r w:rsidR="00FE667F">
        <w:rPr>
          <w:color w:val="231F20"/>
        </w:rPr>
        <w:t xml:space="preserve"> </w:t>
      </w:r>
      <w:r>
        <w:rPr>
          <w:color w:val="231F20"/>
        </w:rPr>
        <w:t>[Plant</w:t>
      </w:r>
      <w:r w:rsidR="00FE667F">
        <w:rPr>
          <w:color w:val="231F20"/>
        </w:rPr>
        <w:t xml:space="preserve"> </w:t>
      </w:r>
      <w:r>
        <w:rPr>
          <w:color w:val="231F20"/>
        </w:rPr>
        <w:t>and</w:t>
      </w:r>
      <w:r w:rsidR="00FE667F">
        <w:rPr>
          <w:color w:val="231F20"/>
        </w:rPr>
        <w:t xml:space="preserve"> </w:t>
      </w:r>
      <w:r>
        <w:rPr>
          <w:color w:val="231F20"/>
        </w:rPr>
        <w:t>Materials</w:t>
      </w:r>
      <w:r w:rsidR="00FE667F">
        <w:rPr>
          <w:color w:val="231F20"/>
        </w:rPr>
        <w:t xml:space="preserve"> </w:t>
      </w:r>
      <w:r>
        <w:rPr>
          <w:color w:val="231F20"/>
        </w:rPr>
        <w:t>intended</w:t>
      </w:r>
      <w:r w:rsidR="00FE667F">
        <w:rPr>
          <w:color w:val="231F20"/>
        </w:rPr>
        <w:t xml:space="preserve"> </w:t>
      </w:r>
      <w:r>
        <w:rPr>
          <w:color w:val="231F20"/>
        </w:rPr>
        <w:t>for the</w:t>
      </w:r>
      <w:r w:rsidR="00FE667F">
        <w:rPr>
          <w:color w:val="231F20"/>
        </w:rPr>
        <w:t xml:space="preserve"> </w:t>
      </w:r>
      <w:r>
        <w:rPr>
          <w:color w:val="231F20"/>
          <w:spacing w:val="-3"/>
        </w:rPr>
        <w:t>Works].</w:t>
      </w:r>
    </w:p>
    <w:p w14:paraId="31FB5292" w14:textId="77777777" w:rsidR="005E6E3D" w:rsidRDefault="007B664E">
      <w:pPr>
        <w:pStyle w:val="ListParagraph"/>
        <w:numPr>
          <w:ilvl w:val="2"/>
          <w:numId w:val="61"/>
        </w:numPr>
        <w:tabs>
          <w:tab w:val="left" w:pos="918"/>
        </w:tabs>
        <w:spacing w:line="230" w:lineRule="auto"/>
        <w:ind w:left="917" w:right="309" w:hanging="789"/>
        <w:jc w:val="both"/>
        <w:rPr>
          <w:color w:val="231F20"/>
        </w:rPr>
      </w:pPr>
      <w:r>
        <w:rPr>
          <w:color w:val="231F20"/>
        </w:rPr>
        <w:t xml:space="preserve">If, more than one year after the Base Date, the cover described in sub-paragraph (d) above ceases to be available at commercially reasonable terms, the Contractor shall (as insuring Party) give notice to the Procuring </w:t>
      </w:r>
      <w:r>
        <w:rPr>
          <w:color w:val="231F20"/>
          <w:spacing w:val="-3"/>
        </w:rPr>
        <w:t xml:space="preserve">Entity, </w:t>
      </w:r>
      <w:r>
        <w:rPr>
          <w:color w:val="231F20"/>
        </w:rPr>
        <w:t>with supporting particulars. The Procuring Entity shall then (</w:t>
      </w:r>
      <w:proofErr w:type="spellStart"/>
      <w:r>
        <w:rPr>
          <w:color w:val="231F20"/>
        </w:rPr>
        <w:t>i</w:t>
      </w:r>
      <w:proofErr w:type="spellEnd"/>
      <w:r>
        <w:rPr>
          <w:color w:val="231F20"/>
        </w:rPr>
        <w:t>) be entitled subject to Sub- Clause</w:t>
      </w:r>
      <w:r w:rsidR="00B5643B">
        <w:rPr>
          <w:color w:val="231F20"/>
        </w:rPr>
        <w:t xml:space="preserve"> </w:t>
      </w:r>
      <w:r>
        <w:rPr>
          <w:color w:val="231F20"/>
        </w:rPr>
        <w:t>2.5</w:t>
      </w:r>
      <w:r w:rsidR="00B5643B">
        <w:rPr>
          <w:color w:val="231F20"/>
        </w:rPr>
        <w:t xml:space="preserve"> </w:t>
      </w:r>
      <w:r>
        <w:rPr>
          <w:color w:val="231F20"/>
        </w:rPr>
        <w:t>[Procuring</w:t>
      </w:r>
      <w:r w:rsidR="00B5643B">
        <w:rPr>
          <w:color w:val="231F20"/>
        </w:rPr>
        <w:t xml:space="preserve"> </w:t>
      </w:r>
      <w:r>
        <w:rPr>
          <w:color w:val="231F20"/>
        </w:rPr>
        <w:t>Entity's</w:t>
      </w:r>
      <w:r w:rsidR="00B5643B">
        <w:rPr>
          <w:color w:val="231F20"/>
        </w:rPr>
        <w:t xml:space="preserve"> </w:t>
      </w:r>
      <w:r>
        <w:rPr>
          <w:color w:val="231F20"/>
        </w:rPr>
        <w:t>Claims]</w:t>
      </w:r>
      <w:r w:rsidR="00B5643B">
        <w:rPr>
          <w:color w:val="231F20"/>
        </w:rPr>
        <w:t xml:space="preserve"> </w:t>
      </w:r>
      <w:r>
        <w:rPr>
          <w:color w:val="231F20"/>
        </w:rPr>
        <w:t>to</w:t>
      </w:r>
      <w:r w:rsidR="00B5643B">
        <w:rPr>
          <w:color w:val="231F20"/>
        </w:rPr>
        <w:t xml:space="preserve"> </w:t>
      </w:r>
      <w:r>
        <w:rPr>
          <w:color w:val="231F20"/>
        </w:rPr>
        <w:t>payment</w:t>
      </w:r>
      <w:r w:rsidR="00B5643B">
        <w:rPr>
          <w:color w:val="231F20"/>
        </w:rPr>
        <w:t xml:space="preserve"> </w:t>
      </w:r>
      <w:r>
        <w:rPr>
          <w:color w:val="231F20"/>
        </w:rPr>
        <w:t>of</w:t>
      </w:r>
      <w:r w:rsidR="00B5643B">
        <w:rPr>
          <w:color w:val="231F20"/>
        </w:rPr>
        <w:t xml:space="preserve"> </w:t>
      </w:r>
      <w:r>
        <w:rPr>
          <w:color w:val="231F20"/>
        </w:rPr>
        <w:t>an</w:t>
      </w:r>
      <w:r w:rsidR="00B5643B">
        <w:rPr>
          <w:color w:val="231F20"/>
        </w:rPr>
        <w:t xml:space="preserve"> </w:t>
      </w:r>
      <w:r>
        <w:rPr>
          <w:color w:val="231F20"/>
        </w:rPr>
        <w:t>amount</w:t>
      </w:r>
      <w:r w:rsidR="00B5643B">
        <w:rPr>
          <w:color w:val="231F20"/>
        </w:rPr>
        <w:t xml:space="preserve"> </w:t>
      </w:r>
      <w:r>
        <w:rPr>
          <w:color w:val="231F20"/>
        </w:rPr>
        <w:t>equivalent</w:t>
      </w:r>
      <w:r w:rsidR="00B5643B">
        <w:rPr>
          <w:color w:val="231F20"/>
        </w:rPr>
        <w:t xml:space="preserve"> </w:t>
      </w:r>
      <w:r>
        <w:rPr>
          <w:color w:val="231F20"/>
        </w:rPr>
        <w:t>to</w:t>
      </w:r>
      <w:r w:rsidR="00B5643B">
        <w:rPr>
          <w:color w:val="231F20"/>
        </w:rPr>
        <w:t xml:space="preserve"> </w:t>
      </w:r>
      <w:r>
        <w:rPr>
          <w:color w:val="231F20"/>
        </w:rPr>
        <w:t>such</w:t>
      </w:r>
      <w:r w:rsidR="00B5643B">
        <w:rPr>
          <w:color w:val="231F20"/>
        </w:rPr>
        <w:t xml:space="preserve"> </w:t>
      </w:r>
      <w:r>
        <w:rPr>
          <w:color w:val="231F20"/>
        </w:rPr>
        <w:t>commercially</w:t>
      </w:r>
      <w:r w:rsidR="00B5643B">
        <w:rPr>
          <w:color w:val="231F20"/>
        </w:rPr>
        <w:t xml:space="preserve"> </w:t>
      </w:r>
      <w:r>
        <w:rPr>
          <w:color w:val="231F20"/>
        </w:rPr>
        <w:t>reasonable terms</w:t>
      </w:r>
      <w:r w:rsidR="00B5643B">
        <w:rPr>
          <w:color w:val="231F20"/>
        </w:rPr>
        <w:t xml:space="preserve"> </w:t>
      </w:r>
      <w:r>
        <w:rPr>
          <w:color w:val="231F20"/>
        </w:rPr>
        <w:t>as</w:t>
      </w:r>
      <w:r w:rsidR="00B5643B">
        <w:rPr>
          <w:color w:val="231F20"/>
        </w:rPr>
        <w:t xml:space="preserve"> </w:t>
      </w:r>
      <w:r>
        <w:rPr>
          <w:color w:val="231F20"/>
        </w:rPr>
        <w:t>the</w:t>
      </w:r>
      <w:r w:rsidR="00B5643B">
        <w:rPr>
          <w:color w:val="231F20"/>
        </w:rPr>
        <w:t xml:space="preserve"> </w:t>
      </w:r>
      <w:r>
        <w:rPr>
          <w:color w:val="231F20"/>
        </w:rPr>
        <w:t>Contractor</w:t>
      </w:r>
      <w:r w:rsidR="00B5643B">
        <w:rPr>
          <w:color w:val="231F20"/>
        </w:rPr>
        <w:t xml:space="preserve"> </w:t>
      </w:r>
      <w:r>
        <w:rPr>
          <w:color w:val="231F20"/>
        </w:rPr>
        <w:t>should</w:t>
      </w:r>
      <w:r w:rsidR="00B5643B">
        <w:rPr>
          <w:color w:val="231F20"/>
        </w:rPr>
        <w:t xml:space="preserve"> </w:t>
      </w:r>
      <w:r>
        <w:rPr>
          <w:color w:val="231F20"/>
        </w:rPr>
        <w:t>have</w:t>
      </w:r>
      <w:r w:rsidR="00B5643B">
        <w:rPr>
          <w:color w:val="231F20"/>
        </w:rPr>
        <w:t xml:space="preserve"> </w:t>
      </w:r>
      <w:r>
        <w:rPr>
          <w:color w:val="231F20"/>
        </w:rPr>
        <w:t>expected</w:t>
      </w:r>
      <w:r w:rsidR="00B5643B">
        <w:rPr>
          <w:color w:val="231F20"/>
        </w:rPr>
        <w:t xml:space="preserve"> </w:t>
      </w:r>
      <w:r>
        <w:rPr>
          <w:color w:val="231F20"/>
        </w:rPr>
        <w:t>to</w:t>
      </w:r>
      <w:r w:rsidR="00B5643B">
        <w:rPr>
          <w:color w:val="231F20"/>
        </w:rPr>
        <w:t xml:space="preserve"> </w:t>
      </w:r>
      <w:r>
        <w:rPr>
          <w:color w:val="231F20"/>
        </w:rPr>
        <w:t>have</w:t>
      </w:r>
      <w:r w:rsidR="00B5643B">
        <w:rPr>
          <w:color w:val="231F20"/>
        </w:rPr>
        <w:t xml:space="preserve"> </w:t>
      </w:r>
      <w:r>
        <w:rPr>
          <w:color w:val="231F20"/>
        </w:rPr>
        <w:t>paid</w:t>
      </w:r>
      <w:r w:rsidR="00B5643B">
        <w:rPr>
          <w:color w:val="231F20"/>
        </w:rPr>
        <w:t xml:space="preserve"> </w:t>
      </w:r>
      <w:r>
        <w:rPr>
          <w:color w:val="231F20"/>
        </w:rPr>
        <w:t>for</w:t>
      </w:r>
      <w:r w:rsidR="00B5643B">
        <w:rPr>
          <w:color w:val="231F20"/>
        </w:rPr>
        <w:t xml:space="preserve"> </w:t>
      </w:r>
      <w:r>
        <w:rPr>
          <w:color w:val="231F20"/>
        </w:rPr>
        <w:t>such</w:t>
      </w:r>
      <w:r w:rsidR="00B5643B">
        <w:rPr>
          <w:color w:val="231F20"/>
        </w:rPr>
        <w:t xml:space="preserve"> </w:t>
      </w:r>
      <w:r>
        <w:rPr>
          <w:color w:val="231F20"/>
        </w:rPr>
        <w:t>cover,</w:t>
      </w:r>
      <w:r w:rsidR="00B5643B">
        <w:rPr>
          <w:color w:val="231F20"/>
        </w:rPr>
        <w:t xml:space="preserve"> </w:t>
      </w:r>
      <w:r>
        <w:rPr>
          <w:color w:val="231F20"/>
        </w:rPr>
        <w:t>and</w:t>
      </w:r>
      <w:r w:rsidR="00B5643B">
        <w:rPr>
          <w:color w:val="231F20"/>
        </w:rPr>
        <w:t xml:space="preserve"> </w:t>
      </w:r>
      <w:r>
        <w:rPr>
          <w:color w:val="231F20"/>
        </w:rPr>
        <w:t>(ii)</w:t>
      </w:r>
      <w:r w:rsidR="00B5643B">
        <w:rPr>
          <w:color w:val="231F20"/>
        </w:rPr>
        <w:t xml:space="preserve"> </w:t>
      </w:r>
      <w:r>
        <w:rPr>
          <w:color w:val="231F20"/>
        </w:rPr>
        <w:t>be</w:t>
      </w:r>
      <w:r w:rsidR="00B5643B">
        <w:rPr>
          <w:color w:val="231F20"/>
        </w:rPr>
        <w:t xml:space="preserve"> </w:t>
      </w:r>
      <w:r>
        <w:rPr>
          <w:color w:val="231F20"/>
        </w:rPr>
        <w:t>deemed,</w:t>
      </w:r>
      <w:r w:rsidR="00B5643B">
        <w:rPr>
          <w:color w:val="231F20"/>
        </w:rPr>
        <w:t xml:space="preserve"> </w:t>
      </w:r>
      <w:r>
        <w:rPr>
          <w:color w:val="231F20"/>
        </w:rPr>
        <w:t>unless</w:t>
      </w:r>
      <w:r w:rsidR="00B5643B">
        <w:rPr>
          <w:color w:val="231F20"/>
        </w:rPr>
        <w:t xml:space="preserve"> </w:t>
      </w:r>
      <w:r>
        <w:rPr>
          <w:color w:val="231F20"/>
        </w:rPr>
        <w:t>he</w:t>
      </w:r>
      <w:r w:rsidR="00B5643B">
        <w:rPr>
          <w:color w:val="231F20"/>
        </w:rPr>
        <w:t xml:space="preserve"> </w:t>
      </w:r>
      <w:r>
        <w:rPr>
          <w:color w:val="231F20"/>
        </w:rPr>
        <w:t>obtains the</w:t>
      </w:r>
      <w:r w:rsidR="00B5643B">
        <w:rPr>
          <w:color w:val="231F20"/>
        </w:rPr>
        <w:t xml:space="preserve"> </w:t>
      </w:r>
      <w:r>
        <w:rPr>
          <w:color w:val="231F20"/>
        </w:rPr>
        <w:t>cover</w:t>
      </w:r>
      <w:r w:rsidR="00B5643B">
        <w:rPr>
          <w:color w:val="231F20"/>
        </w:rPr>
        <w:t xml:space="preserve"> </w:t>
      </w:r>
      <w:r>
        <w:rPr>
          <w:color w:val="231F20"/>
        </w:rPr>
        <w:t>at</w:t>
      </w:r>
      <w:r w:rsidR="00B5643B">
        <w:rPr>
          <w:color w:val="231F20"/>
        </w:rPr>
        <w:t xml:space="preserve"> </w:t>
      </w:r>
      <w:r>
        <w:rPr>
          <w:color w:val="231F20"/>
        </w:rPr>
        <w:t>commercially</w:t>
      </w:r>
      <w:r w:rsidR="00B5643B">
        <w:rPr>
          <w:color w:val="231F20"/>
        </w:rPr>
        <w:t xml:space="preserve"> </w:t>
      </w:r>
      <w:r>
        <w:rPr>
          <w:color w:val="231F20"/>
        </w:rPr>
        <w:t>reasonable</w:t>
      </w:r>
      <w:r w:rsidR="00B5643B">
        <w:rPr>
          <w:color w:val="231F20"/>
        </w:rPr>
        <w:t xml:space="preserve"> </w:t>
      </w:r>
      <w:r>
        <w:rPr>
          <w:color w:val="231F20"/>
        </w:rPr>
        <w:t>terms,</w:t>
      </w:r>
      <w:r w:rsidR="00B5643B">
        <w:rPr>
          <w:color w:val="231F20"/>
        </w:rPr>
        <w:t xml:space="preserve"> </w:t>
      </w:r>
      <w:r>
        <w:rPr>
          <w:color w:val="231F20"/>
        </w:rPr>
        <w:t>to</w:t>
      </w:r>
      <w:r w:rsidR="00B5643B">
        <w:rPr>
          <w:color w:val="231F20"/>
        </w:rPr>
        <w:t xml:space="preserve"> </w:t>
      </w:r>
      <w:r>
        <w:rPr>
          <w:color w:val="231F20"/>
        </w:rPr>
        <w:t>have</w:t>
      </w:r>
      <w:r w:rsidR="00B5643B">
        <w:rPr>
          <w:color w:val="231F20"/>
        </w:rPr>
        <w:t xml:space="preserve"> </w:t>
      </w:r>
      <w:r>
        <w:rPr>
          <w:color w:val="231F20"/>
        </w:rPr>
        <w:t>approved</w:t>
      </w:r>
      <w:r w:rsidR="00B5643B">
        <w:rPr>
          <w:color w:val="231F20"/>
        </w:rPr>
        <w:t xml:space="preserve"> </w:t>
      </w:r>
      <w:r>
        <w:rPr>
          <w:color w:val="231F20"/>
        </w:rPr>
        <w:t>the</w:t>
      </w:r>
      <w:r w:rsidR="00B5643B">
        <w:rPr>
          <w:color w:val="231F20"/>
        </w:rPr>
        <w:t xml:space="preserve"> </w:t>
      </w:r>
      <w:r>
        <w:rPr>
          <w:color w:val="231F20"/>
        </w:rPr>
        <w:t>omission</w:t>
      </w:r>
      <w:r w:rsidR="00B5643B">
        <w:rPr>
          <w:color w:val="231F20"/>
        </w:rPr>
        <w:t xml:space="preserve"> </w:t>
      </w:r>
      <w:r>
        <w:rPr>
          <w:color w:val="231F20"/>
        </w:rPr>
        <w:t>under</w:t>
      </w:r>
      <w:r w:rsidR="00B5643B">
        <w:rPr>
          <w:color w:val="231F20"/>
        </w:rPr>
        <w:t xml:space="preserve"> </w:t>
      </w:r>
      <w:r>
        <w:rPr>
          <w:color w:val="231F20"/>
        </w:rPr>
        <w:t>Sub-Clause</w:t>
      </w:r>
      <w:r w:rsidR="00B5643B">
        <w:rPr>
          <w:color w:val="231F20"/>
        </w:rPr>
        <w:t xml:space="preserve"> </w:t>
      </w:r>
      <w:r>
        <w:rPr>
          <w:color w:val="231F20"/>
        </w:rPr>
        <w:t>18.1</w:t>
      </w:r>
      <w:r w:rsidR="00B5643B">
        <w:rPr>
          <w:color w:val="231F20"/>
        </w:rPr>
        <w:t xml:space="preserve"> </w:t>
      </w:r>
      <w:r>
        <w:rPr>
          <w:color w:val="231F20"/>
        </w:rPr>
        <w:t>[General Requirements</w:t>
      </w:r>
      <w:r w:rsidR="00B5643B">
        <w:rPr>
          <w:color w:val="231F20"/>
        </w:rPr>
        <w:t xml:space="preserve"> </w:t>
      </w:r>
      <w:r>
        <w:rPr>
          <w:color w:val="231F20"/>
        </w:rPr>
        <w:t>for</w:t>
      </w:r>
      <w:r w:rsidR="00B5643B">
        <w:rPr>
          <w:color w:val="231F20"/>
        </w:rPr>
        <w:t xml:space="preserve"> </w:t>
      </w:r>
      <w:r>
        <w:rPr>
          <w:color w:val="231F20"/>
        </w:rPr>
        <w:t>Insurances].</w:t>
      </w:r>
    </w:p>
    <w:p w14:paraId="119B70BA" w14:textId="77777777" w:rsidR="005E6E3D" w:rsidRDefault="007B664E">
      <w:pPr>
        <w:pStyle w:val="Heading4"/>
        <w:numPr>
          <w:ilvl w:val="1"/>
          <w:numId w:val="61"/>
        </w:numPr>
        <w:tabs>
          <w:tab w:val="left" w:pos="917"/>
          <w:tab w:val="left" w:pos="918"/>
        </w:tabs>
        <w:spacing w:before="241"/>
        <w:ind w:left="917" w:hanging="789"/>
        <w:rPr>
          <w:color w:val="231F20"/>
        </w:rPr>
      </w:pPr>
      <w:r>
        <w:rPr>
          <w:color w:val="231F20"/>
        </w:rPr>
        <w:t>Insurance</w:t>
      </w:r>
      <w:r w:rsidR="00B5643B">
        <w:rPr>
          <w:color w:val="231F20"/>
        </w:rPr>
        <w:t xml:space="preserve"> </w:t>
      </w:r>
      <w:r>
        <w:rPr>
          <w:color w:val="231F20"/>
        </w:rPr>
        <w:t>against</w:t>
      </w:r>
      <w:r w:rsidR="00B5643B">
        <w:rPr>
          <w:color w:val="231F20"/>
        </w:rPr>
        <w:t xml:space="preserve"> </w:t>
      </w:r>
      <w:r>
        <w:rPr>
          <w:color w:val="231F20"/>
        </w:rPr>
        <w:t>Injury</w:t>
      </w:r>
      <w:r w:rsidR="00B5643B">
        <w:rPr>
          <w:color w:val="231F20"/>
        </w:rPr>
        <w:t xml:space="preserve"> </w:t>
      </w:r>
      <w:r>
        <w:rPr>
          <w:color w:val="231F20"/>
        </w:rPr>
        <w:t>to</w:t>
      </w:r>
      <w:r w:rsidR="00B5643B">
        <w:rPr>
          <w:color w:val="231F20"/>
        </w:rPr>
        <w:t xml:space="preserve"> </w:t>
      </w:r>
      <w:r>
        <w:rPr>
          <w:color w:val="231F20"/>
        </w:rPr>
        <w:t>Persons</w:t>
      </w:r>
      <w:r w:rsidR="00B5643B">
        <w:rPr>
          <w:color w:val="231F20"/>
        </w:rPr>
        <w:t xml:space="preserve"> </w:t>
      </w:r>
      <w:r>
        <w:rPr>
          <w:color w:val="231F20"/>
        </w:rPr>
        <w:t>and</w:t>
      </w:r>
      <w:r w:rsidR="00B5643B">
        <w:rPr>
          <w:color w:val="231F20"/>
        </w:rPr>
        <w:t xml:space="preserve"> </w:t>
      </w:r>
      <w:r>
        <w:rPr>
          <w:color w:val="231F20"/>
        </w:rPr>
        <w:t>Damage</w:t>
      </w:r>
      <w:r w:rsidR="00B5643B">
        <w:rPr>
          <w:color w:val="231F20"/>
        </w:rPr>
        <w:t xml:space="preserve"> </w:t>
      </w:r>
      <w:r>
        <w:rPr>
          <w:color w:val="231F20"/>
        </w:rPr>
        <w:t>to</w:t>
      </w:r>
      <w:r w:rsidR="00B5643B">
        <w:rPr>
          <w:color w:val="231F20"/>
        </w:rPr>
        <w:t xml:space="preserve"> </w:t>
      </w:r>
      <w:r>
        <w:rPr>
          <w:color w:val="231F20"/>
        </w:rPr>
        <w:t>Property</w:t>
      </w:r>
    </w:p>
    <w:p w14:paraId="13404034" w14:textId="77777777" w:rsidR="005E6E3D" w:rsidRDefault="007B664E">
      <w:pPr>
        <w:pStyle w:val="ListParagraph"/>
        <w:numPr>
          <w:ilvl w:val="2"/>
          <w:numId w:val="61"/>
        </w:numPr>
        <w:tabs>
          <w:tab w:val="left" w:pos="918"/>
        </w:tabs>
        <w:spacing w:before="242" w:line="230" w:lineRule="auto"/>
        <w:ind w:left="917" w:right="309" w:hanging="789"/>
        <w:jc w:val="both"/>
        <w:rPr>
          <w:color w:val="231F20"/>
        </w:rPr>
      </w:pPr>
      <w:r>
        <w:rPr>
          <w:color w:val="231F20"/>
        </w:rPr>
        <w:t>The</w:t>
      </w:r>
      <w:r w:rsidR="00B5643B">
        <w:rPr>
          <w:color w:val="231F20"/>
        </w:rPr>
        <w:t xml:space="preserve"> </w:t>
      </w:r>
      <w:r>
        <w:rPr>
          <w:color w:val="231F20"/>
        </w:rPr>
        <w:t>insuring</w:t>
      </w:r>
      <w:r w:rsidR="00B5643B">
        <w:rPr>
          <w:color w:val="231F20"/>
        </w:rPr>
        <w:t xml:space="preserve"> </w:t>
      </w:r>
      <w:r>
        <w:rPr>
          <w:color w:val="231F20"/>
        </w:rPr>
        <w:t>Party</w:t>
      </w:r>
      <w:r w:rsidR="00B5643B">
        <w:rPr>
          <w:color w:val="231F20"/>
        </w:rPr>
        <w:t xml:space="preserve"> </w:t>
      </w:r>
      <w:r>
        <w:rPr>
          <w:color w:val="231F20"/>
        </w:rPr>
        <w:t>shall</w:t>
      </w:r>
      <w:r w:rsidR="00B5643B">
        <w:rPr>
          <w:color w:val="231F20"/>
        </w:rPr>
        <w:t xml:space="preserve"> </w:t>
      </w:r>
      <w:r>
        <w:rPr>
          <w:color w:val="231F20"/>
        </w:rPr>
        <w:t>insure</w:t>
      </w:r>
      <w:r w:rsidR="00B5643B">
        <w:rPr>
          <w:color w:val="231F20"/>
        </w:rPr>
        <w:t xml:space="preserve"> </w:t>
      </w:r>
      <w:r>
        <w:rPr>
          <w:color w:val="231F20"/>
        </w:rPr>
        <w:t>against</w:t>
      </w:r>
      <w:r w:rsidR="00B5643B">
        <w:rPr>
          <w:color w:val="231F20"/>
        </w:rPr>
        <w:t xml:space="preserve"> </w:t>
      </w:r>
      <w:r>
        <w:rPr>
          <w:color w:val="231F20"/>
        </w:rPr>
        <w:t>each</w:t>
      </w:r>
      <w:r w:rsidR="00B5643B">
        <w:rPr>
          <w:color w:val="231F20"/>
        </w:rPr>
        <w:t xml:space="preserve"> </w:t>
      </w:r>
      <w:r>
        <w:rPr>
          <w:color w:val="231F20"/>
        </w:rPr>
        <w:t>Party's</w:t>
      </w:r>
      <w:r w:rsidR="00B5643B">
        <w:rPr>
          <w:color w:val="231F20"/>
        </w:rPr>
        <w:t xml:space="preserve"> </w:t>
      </w:r>
      <w:r>
        <w:rPr>
          <w:color w:val="231F20"/>
        </w:rPr>
        <w:t>liability</w:t>
      </w:r>
      <w:r w:rsidR="00B5643B">
        <w:rPr>
          <w:color w:val="231F20"/>
        </w:rPr>
        <w:t xml:space="preserve"> </w:t>
      </w:r>
      <w:r>
        <w:rPr>
          <w:color w:val="231F20"/>
        </w:rPr>
        <w:t>for</w:t>
      </w:r>
      <w:r w:rsidR="00B5643B">
        <w:rPr>
          <w:color w:val="231F20"/>
        </w:rPr>
        <w:t xml:space="preserve"> </w:t>
      </w:r>
      <w:r>
        <w:rPr>
          <w:color w:val="231F20"/>
        </w:rPr>
        <w:t>any</w:t>
      </w:r>
      <w:r w:rsidR="00B5643B">
        <w:rPr>
          <w:color w:val="231F20"/>
        </w:rPr>
        <w:t xml:space="preserve"> </w:t>
      </w:r>
      <w:r>
        <w:rPr>
          <w:color w:val="231F20"/>
        </w:rPr>
        <w:t>loss,</w:t>
      </w:r>
      <w:r w:rsidR="00B5643B">
        <w:rPr>
          <w:color w:val="231F20"/>
        </w:rPr>
        <w:t xml:space="preserve"> </w:t>
      </w:r>
      <w:r>
        <w:rPr>
          <w:color w:val="231F20"/>
        </w:rPr>
        <w:t>damage,</w:t>
      </w:r>
      <w:r w:rsidR="00B5643B">
        <w:rPr>
          <w:color w:val="231F20"/>
        </w:rPr>
        <w:t xml:space="preserve"> </w:t>
      </w:r>
      <w:r>
        <w:rPr>
          <w:color w:val="231F20"/>
        </w:rPr>
        <w:t>death</w:t>
      </w:r>
      <w:r w:rsidR="00B5643B">
        <w:rPr>
          <w:color w:val="231F20"/>
        </w:rPr>
        <w:t xml:space="preserve"> </w:t>
      </w:r>
      <w:r>
        <w:rPr>
          <w:color w:val="231F20"/>
        </w:rPr>
        <w:t>or</w:t>
      </w:r>
      <w:r w:rsidR="00B5643B">
        <w:rPr>
          <w:color w:val="231F20"/>
        </w:rPr>
        <w:t xml:space="preserve"> </w:t>
      </w:r>
      <w:r>
        <w:rPr>
          <w:color w:val="231F20"/>
        </w:rPr>
        <w:t>bodily</w:t>
      </w:r>
      <w:r w:rsidR="00B5643B">
        <w:rPr>
          <w:color w:val="231F20"/>
        </w:rPr>
        <w:t xml:space="preserve"> </w:t>
      </w:r>
      <w:r>
        <w:rPr>
          <w:color w:val="231F20"/>
        </w:rPr>
        <w:t>injury</w:t>
      </w:r>
      <w:r w:rsidR="00B5643B">
        <w:rPr>
          <w:color w:val="231F20"/>
        </w:rPr>
        <w:t xml:space="preserve"> </w:t>
      </w:r>
      <w:r>
        <w:rPr>
          <w:color w:val="231F20"/>
        </w:rPr>
        <w:lastRenderedPageBreak/>
        <w:t>which may</w:t>
      </w:r>
      <w:r w:rsidR="00B5643B">
        <w:rPr>
          <w:color w:val="231F20"/>
        </w:rPr>
        <w:t xml:space="preserve"> </w:t>
      </w:r>
      <w:r>
        <w:rPr>
          <w:color w:val="231F20"/>
        </w:rPr>
        <w:t>occur</w:t>
      </w:r>
      <w:r w:rsidR="00B5643B">
        <w:rPr>
          <w:color w:val="231F20"/>
        </w:rPr>
        <w:t xml:space="preserve"> </w:t>
      </w:r>
      <w:r>
        <w:rPr>
          <w:color w:val="231F20"/>
        </w:rPr>
        <w:t>to</w:t>
      </w:r>
      <w:r w:rsidR="00B5643B">
        <w:rPr>
          <w:color w:val="231F20"/>
        </w:rPr>
        <w:t xml:space="preserve"> </w:t>
      </w:r>
      <w:r>
        <w:rPr>
          <w:color w:val="231F20"/>
        </w:rPr>
        <w:t>any</w:t>
      </w:r>
      <w:r w:rsidR="00B5643B">
        <w:rPr>
          <w:color w:val="231F20"/>
        </w:rPr>
        <w:t xml:space="preserve"> </w:t>
      </w:r>
      <w:r>
        <w:rPr>
          <w:color w:val="231F20"/>
        </w:rPr>
        <w:t>physical</w:t>
      </w:r>
      <w:r w:rsidR="00B5643B">
        <w:rPr>
          <w:color w:val="231F20"/>
        </w:rPr>
        <w:t xml:space="preserve"> </w:t>
      </w:r>
      <w:r>
        <w:rPr>
          <w:color w:val="231F20"/>
        </w:rPr>
        <w:t>property</w:t>
      </w:r>
      <w:r w:rsidR="00B5643B">
        <w:rPr>
          <w:color w:val="231F20"/>
        </w:rPr>
        <w:t xml:space="preserve"> </w:t>
      </w:r>
      <w:r>
        <w:rPr>
          <w:color w:val="231F20"/>
        </w:rPr>
        <w:t>(except</w:t>
      </w:r>
      <w:r w:rsidR="00B5643B">
        <w:rPr>
          <w:color w:val="231F20"/>
        </w:rPr>
        <w:t xml:space="preserve"> </w:t>
      </w:r>
      <w:r>
        <w:rPr>
          <w:color w:val="231F20"/>
        </w:rPr>
        <w:t>things</w:t>
      </w:r>
      <w:r w:rsidR="00B5643B">
        <w:rPr>
          <w:color w:val="231F20"/>
        </w:rPr>
        <w:t xml:space="preserve"> </w:t>
      </w:r>
      <w:r>
        <w:rPr>
          <w:color w:val="231F20"/>
        </w:rPr>
        <w:t>insured</w:t>
      </w:r>
      <w:r w:rsidR="00B5643B">
        <w:rPr>
          <w:color w:val="231F20"/>
        </w:rPr>
        <w:t xml:space="preserve"> </w:t>
      </w:r>
      <w:r>
        <w:rPr>
          <w:color w:val="231F20"/>
        </w:rPr>
        <w:t>under</w:t>
      </w:r>
      <w:r w:rsidR="00B5643B">
        <w:rPr>
          <w:color w:val="231F20"/>
        </w:rPr>
        <w:t xml:space="preserve"> </w:t>
      </w:r>
      <w:r>
        <w:rPr>
          <w:color w:val="231F20"/>
        </w:rPr>
        <w:t>Sub-Clause</w:t>
      </w:r>
      <w:r w:rsidR="00B5643B">
        <w:rPr>
          <w:color w:val="231F20"/>
        </w:rPr>
        <w:t xml:space="preserve"> </w:t>
      </w:r>
      <w:r>
        <w:rPr>
          <w:color w:val="231F20"/>
        </w:rPr>
        <w:t>18.2</w:t>
      </w:r>
      <w:r w:rsidR="00B5643B">
        <w:rPr>
          <w:color w:val="231F20"/>
        </w:rPr>
        <w:t xml:space="preserve"> </w:t>
      </w:r>
      <w:r>
        <w:rPr>
          <w:color w:val="231F20"/>
        </w:rPr>
        <w:t>[Insurance</w:t>
      </w:r>
      <w:r w:rsidR="00B5643B">
        <w:rPr>
          <w:color w:val="231F20"/>
        </w:rPr>
        <w:t xml:space="preserve"> </w:t>
      </w:r>
      <w:r>
        <w:rPr>
          <w:color w:val="231F20"/>
        </w:rPr>
        <w:t>for</w:t>
      </w:r>
      <w:r w:rsidR="00B5643B">
        <w:rPr>
          <w:color w:val="231F20"/>
        </w:rPr>
        <w:t xml:space="preserve"> </w:t>
      </w:r>
      <w:r>
        <w:rPr>
          <w:color w:val="231F20"/>
          <w:spacing w:val="-4"/>
        </w:rPr>
        <w:t>Works</w:t>
      </w:r>
      <w:r w:rsidR="00B5643B">
        <w:rPr>
          <w:color w:val="231F20"/>
          <w:spacing w:val="-4"/>
        </w:rPr>
        <w:t xml:space="preserve"> </w:t>
      </w:r>
      <w:r>
        <w:rPr>
          <w:color w:val="231F20"/>
        </w:rPr>
        <w:t>and Contractor's Equipment]) or to any person (except persons insured under Sub-Clause 18.4 [Insurance for Contractor's</w:t>
      </w:r>
      <w:r w:rsidR="00B5643B">
        <w:rPr>
          <w:color w:val="231F20"/>
        </w:rPr>
        <w:t xml:space="preserve"> </w:t>
      </w:r>
      <w:r>
        <w:rPr>
          <w:color w:val="231F20"/>
        </w:rPr>
        <w:t>Personnel]),</w:t>
      </w:r>
      <w:r w:rsidR="00B5643B">
        <w:rPr>
          <w:color w:val="231F20"/>
        </w:rPr>
        <w:t xml:space="preserve"> </w:t>
      </w:r>
      <w:r>
        <w:rPr>
          <w:color w:val="231F20"/>
        </w:rPr>
        <w:t>which</w:t>
      </w:r>
      <w:r w:rsidR="00B5643B">
        <w:rPr>
          <w:color w:val="231F20"/>
        </w:rPr>
        <w:t xml:space="preserve"> </w:t>
      </w:r>
      <w:r>
        <w:rPr>
          <w:color w:val="231F20"/>
        </w:rPr>
        <w:t>may</w:t>
      </w:r>
      <w:r w:rsidR="00B5643B">
        <w:rPr>
          <w:color w:val="231F20"/>
        </w:rPr>
        <w:t xml:space="preserve"> </w:t>
      </w:r>
      <w:r>
        <w:rPr>
          <w:color w:val="231F20"/>
        </w:rPr>
        <w:t>arise</w:t>
      </w:r>
      <w:r w:rsidR="00B5643B">
        <w:rPr>
          <w:color w:val="231F20"/>
        </w:rPr>
        <w:t xml:space="preserve"> </w:t>
      </w:r>
      <w:r>
        <w:rPr>
          <w:color w:val="231F20"/>
        </w:rPr>
        <w:t>out</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rPr>
        <w:t>Contractor's</w:t>
      </w:r>
      <w:r w:rsidR="00B5643B">
        <w:rPr>
          <w:color w:val="231F20"/>
        </w:rPr>
        <w:t xml:space="preserve"> </w:t>
      </w:r>
      <w:r>
        <w:rPr>
          <w:color w:val="231F20"/>
        </w:rPr>
        <w:t>performance</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rPr>
        <w:t>Contract</w:t>
      </w:r>
      <w:r w:rsidR="00B5643B">
        <w:rPr>
          <w:color w:val="231F20"/>
        </w:rPr>
        <w:t xml:space="preserve"> </w:t>
      </w:r>
      <w:r>
        <w:rPr>
          <w:color w:val="231F20"/>
        </w:rPr>
        <w:t>and</w:t>
      </w:r>
      <w:r w:rsidR="00B5643B">
        <w:rPr>
          <w:color w:val="231F20"/>
        </w:rPr>
        <w:t xml:space="preserve"> </w:t>
      </w:r>
      <w:r>
        <w:rPr>
          <w:color w:val="231F20"/>
        </w:rPr>
        <w:t>occurring before</w:t>
      </w:r>
      <w:r w:rsidR="00B5643B">
        <w:rPr>
          <w:color w:val="231F20"/>
        </w:rPr>
        <w:t xml:space="preserve"> </w:t>
      </w:r>
      <w:r>
        <w:rPr>
          <w:color w:val="231F20"/>
        </w:rPr>
        <w:t>the</w:t>
      </w:r>
      <w:r w:rsidR="00B5643B">
        <w:rPr>
          <w:color w:val="231F20"/>
        </w:rPr>
        <w:t xml:space="preserve"> </w:t>
      </w:r>
      <w:r>
        <w:rPr>
          <w:color w:val="231F20"/>
        </w:rPr>
        <w:t>issue</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rPr>
        <w:t>Performance</w:t>
      </w:r>
      <w:r w:rsidR="00B5643B">
        <w:rPr>
          <w:color w:val="231F20"/>
        </w:rPr>
        <w:t xml:space="preserve"> </w:t>
      </w:r>
      <w:r>
        <w:rPr>
          <w:color w:val="231F20"/>
        </w:rPr>
        <w:t>Certiﬁcate.</w:t>
      </w:r>
    </w:p>
    <w:p w14:paraId="22EBB9F3" w14:textId="77777777" w:rsidR="005E6E3D" w:rsidRDefault="007B664E">
      <w:pPr>
        <w:pStyle w:val="ListParagraph"/>
        <w:numPr>
          <w:ilvl w:val="2"/>
          <w:numId w:val="61"/>
        </w:numPr>
        <w:tabs>
          <w:tab w:val="left" w:pos="918"/>
        </w:tabs>
        <w:spacing w:before="248" w:line="230" w:lineRule="auto"/>
        <w:ind w:left="917" w:right="309" w:hanging="789"/>
        <w:jc w:val="both"/>
        <w:rPr>
          <w:color w:val="231F20"/>
        </w:rPr>
      </w:pPr>
      <w:r>
        <w:rPr>
          <w:color w:val="231F20"/>
        </w:rPr>
        <w:t>This</w:t>
      </w:r>
      <w:r w:rsidR="00B5643B">
        <w:rPr>
          <w:color w:val="231F20"/>
        </w:rPr>
        <w:t xml:space="preserve"> </w:t>
      </w:r>
      <w:r>
        <w:rPr>
          <w:color w:val="231F20"/>
        </w:rPr>
        <w:t>insurance</w:t>
      </w:r>
      <w:r w:rsidR="00B5643B">
        <w:rPr>
          <w:color w:val="231F20"/>
        </w:rPr>
        <w:t xml:space="preserve"> </w:t>
      </w:r>
      <w:r>
        <w:rPr>
          <w:color w:val="231F20"/>
        </w:rPr>
        <w:t>shall</w:t>
      </w:r>
      <w:r w:rsidR="00B5643B">
        <w:rPr>
          <w:color w:val="231F20"/>
        </w:rPr>
        <w:t xml:space="preserve"> </w:t>
      </w:r>
      <w:r>
        <w:rPr>
          <w:color w:val="231F20"/>
        </w:rPr>
        <w:t>be</w:t>
      </w:r>
      <w:r w:rsidR="00B5643B">
        <w:rPr>
          <w:color w:val="231F20"/>
        </w:rPr>
        <w:t xml:space="preserve"> </w:t>
      </w:r>
      <w:r>
        <w:rPr>
          <w:color w:val="231F20"/>
        </w:rPr>
        <w:t>for</w:t>
      </w:r>
      <w:r w:rsidR="00B5643B">
        <w:rPr>
          <w:color w:val="231F20"/>
        </w:rPr>
        <w:t xml:space="preserve"> </w:t>
      </w:r>
      <w:r>
        <w:rPr>
          <w:color w:val="231F20"/>
        </w:rPr>
        <w:t>a</w:t>
      </w:r>
      <w:r w:rsidR="00B5643B">
        <w:rPr>
          <w:color w:val="231F20"/>
        </w:rPr>
        <w:t xml:space="preserve"> </w:t>
      </w:r>
      <w:r>
        <w:rPr>
          <w:color w:val="231F20"/>
        </w:rPr>
        <w:t>limit</w:t>
      </w:r>
      <w:r w:rsidR="00B5643B">
        <w:rPr>
          <w:color w:val="231F20"/>
        </w:rPr>
        <w:t xml:space="preserve"> </w:t>
      </w:r>
      <w:r>
        <w:rPr>
          <w:color w:val="231F20"/>
        </w:rPr>
        <w:t>per</w:t>
      </w:r>
      <w:r w:rsidR="00B5643B">
        <w:rPr>
          <w:color w:val="231F20"/>
        </w:rPr>
        <w:t xml:space="preserve"> </w:t>
      </w:r>
      <w:r>
        <w:rPr>
          <w:color w:val="231F20"/>
        </w:rPr>
        <w:t>occurrence</w:t>
      </w:r>
      <w:r w:rsidR="00B5643B">
        <w:rPr>
          <w:color w:val="231F20"/>
        </w:rPr>
        <w:t xml:space="preserve"> </w:t>
      </w:r>
      <w:r>
        <w:rPr>
          <w:color w:val="231F20"/>
        </w:rPr>
        <w:t>of</w:t>
      </w:r>
      <w:r w:rsidR="00B5643B">
        <w:rPr>
          <w:color w:val="231F20"/>
        </w:rPr>
        <w:t xml:space="preserve"> </w:t>
      </w:r>
      <w:r>
        <w:rPr>
          <w:color w:val="231F20"/>
        </w:rPr>
        <w:t>not</w:t>
      </w:r>
      <w:r w:rsidR="00B5643B">
        <w:rPr>
          <w:color w:val="231F20"/>
        </w:rPr>
        <w:t xml:space="preserve"> </w:t>
      </w:r>
      <w:r>
        <w:rPr>
          <w:color w:val="231F20"/>
        </w:rPr>
        <w:t>less</w:t>
      </w:r>
      <w:r w:rsidR="00B5643B">
        <w:rPr>
          <w:color w:val="231F20"/>
        </w:rPr>
        <w:t xml:space="preserve"> </w:t>
      </w:r>
      <w:r>
        <w:rPr>
          <w:color w:val="231F20"/>
        </w:rPr>
        <w:t>than</w:t>
      </w:r>
      <w:r w:rsidR="00B5643B">
        <w:rPr>
          <w:color w:val="231F20"/>
        </w:rPr>
        <w:t xml:space="preserve"> </w:t>
      </w:r>
      <w:r>
        <w:rPr>
          <w:color w:val="231F20"/>
        </w:rPr>
        <w:t>the</w:t>
      </w:r>
      <w:r w:rsidR="00B5643B">
        <w:rPr>
          <w:color w:val="231F20"/>
        </w:rPr>
        <w:t xml:space="preserve"> </w:t>
      </w:r>
      <w:r>
        <w:rPr>
          <w:color w:val="231F20"/>
        </w:rPr>
        <w:t>amount</w:t>
      </w:r>
      <w:r w:rsidR="00B5643B">
        <w:rPr>
          <w:color w:val="231F20"/>
        </w:rPr>
        <w:t xml:space="preserve"> </w:t>
      </w:r>
      <w:r>
        <w:rPr>
          <w:color w:val="231F20"/>
        </w:rPr>
        <w:t>stated</w:t>
      </w:r>
      <w:r w:rsidR="00B5643B">
        <w:rPr>
          <w:color w:val="231F20"/>
        </w:rPr>
        <w:t xml:space="preserve"> </w:t>
      </w:r>
      <w:r>
        <w:rPr>
          <w:color w:val="231F20"/>
        </w:rPr>
        <w:t>in</w:t>
      </w:r>
      <w:r w:rsidR="00B5643B">
        <w:rPr>
          <w:color w:val="231F20"/>
        </w:rPr>
        <w:t xml:space="preserve"> </w:t>
      </w:r>
      <w:r>
        <w:rPr>
          <w:color w:val="231F20"/>
        </w:rPr>
        <w:t>the</w:t>
      </w:r>
      <w:r w:rsidR="00B5643B">
        <w:rPr>
          <w:color w:val="231F20"/>
        </w:rPr>
        <w:t xml:space="preserve"> </w:t>
      </w:r>
      <w:r>
        <w:rPr>
          <w:b/>
          <w:color w:val="231F20"/>
        </w:rPr>
        <w:t>SCC</w:t>
      </w:r>
      <w:r>
        <w:rPr>
          <w:color w:val="231F20"/>
        </w:rPr>
        <w:t>,</w:t>
      </w:r>
      <w:r w:rsidR="00B5643B">
        <w:rPr>
          <w:color w:val="231F20"/>
        </w:rPr>
        <w:t xml:space="preserve"> </w:t>
      </w:r>
      <w:r>
        <w:rPr>
          <w:color w:val="231F20"/>
        </w:rPr>
        <w:t>with</w:t>
      </w:r>
      <w:r w:rsidR="00B5643B">
        <w:rPr>
          <w:color w:val="231F20"/>
        </w:rPr>
        <w:t xml:space="preserve"> </w:t>
      </w:r>
      <w:r>
        <w:rPr>
          <w:color w:val="231F20"/>
        </w:rPr>
        <w:t>no</w:t>
      </w:r>
      <w:r w:rsidR="00B5643B">
        <w:rPr>
          <w:color w:val="231F20"/>
        </w:rPr>
        <w:t xml:space="preserve"> </w:t>
      </w:r>
      <w:r>
        <w:rPr>
          <w:color w:val="231F20"/>
        </w:rPr>
        <w:t>limit</w:t>
      </w:r>
      <w:r w:rsidR="00B5643B">
        <w:rPr>
          <w:color w:val="231F20"/>
        </w:rPr>
        <w:t xml:space="preserve"> </w:t>
      </w:r>
      <w:r>
        <w:rPr>
          <w:color w:val="231F20"/>
        </w:rPr>
        <w:t xml:space="preserve">on the number of occurrences. If an amount is not stated in the </w:t>
      </w:r>
      <w:r>
        <w:rPr>
          <w:b/>
          <w:color w:val="231F20"/>
        </w:rPr>
        <w:t>SCC</w:t>
      </w:r>
      <w:r>
        <w:rPr>
          <w:color w:val="231F20"/>
        </w:rPr>
        <w:t xml:space="preserve">, this Sub-Clause shall not </w:t>
      </w:r>
      <w:r>
        <w:rPr>
          <w:color w:val="231F20"/>
          <w:spacing w:val="-3"/>
        </w:rPr>
        <w:t xml:space="preserve">apply. </w:t>
      </w:r>
      <w:r>
        <w:rPr>
          <w:color w:val="231F20"/>
        </w:rPr>
        <w:t>Unless otherwise</w:t>
      </w:r>
      <w:r w:rsidR="00B5643B">
        <w:rPr>
          <w:color w:val="231F20"/>
        </w:rPr>
        <w:t xml:space="preserve"> </w:t>
      </w:r>
      <w:r>
        <w:rPr>
          <w:color w:val="231F20"/>
        </w:rPr>
        <w:t>stated</w:t>
      </w:r>
      <w:r w:rsidR="00B5643B">
        <w:rPr>
          <w:color w:val="231F20"/>
        </w:rPr>
        <w:t xml:space="preserve"> </w:t>
      </w:r>
      <w:r>
        <w:rPr>
          <w:color w:val="231F20"/>
        </w:rPr>
        <w:t>in</w:t>
      </w:r>
      <w:r w:rsidR="00B5643B">
        <w:rPr>
          <w:color w:val="231F20"/>
        </w:rPr>
        <w:t xml:space="preserve"> </w:t>
      </w:r>
      <w:r>
        <w:rPr>
          <w:color w:val="231F20"/>
        </w:rPr>
        <w:t>the</w:t>
      </w:r>
      <w:r w:rsidR="00B5643B">
        <w:rPr>
          <w:color w:val="231F20"/>
        </w:rPr>
        <w:t xml:space="preserve"> </w:t>
      </w:r>
      <w:r>
        <w:rPr>
          <w:color w:val="231F20"/>
        </w:rPr>
        <w:t>Particular</w:t>
      </w:r>
      <w:r w:rsidR="00B5643B">
        <w:rPr>
          <w:color w:val="231F20"/>
        </w:rPr>
        <w:t xml:space="preserve"> </w:t>
      </w:r>
      <w:r>
        <w:rPr>
          <w:color w:val="231F20"/>
        </w:rPr>
        <w:t>Conditions,</w:t>
      </w:r>
      <w:r w:rsidR="00B5643B">
        <w:rPr>
          <w:color w:val="231F20"/>
        </w:rPr>
        <w:t xml:space="preserve"> </w:t>
      </w:r>
      <w:r>
        <w:rPr>
          <w:color w:val="231F20"/>
        </w:rPr>
        <w:t>the</w:t>
      </w:r>
      <w:r w:rsidR="00B5643B">
        <w:rPr>
          <w:color w:val="231F20"/>
        </w:rPr>
        <w:t xml:space="preserve"> </w:t>
      </w:r>
      <w:r>
        <w:rPr>
          <w:color w:val="231F20"/>
        </w:rPr>
        <w:t>insurances</w:t>
      </w:r>
      <w:r w:rsidR="00B5643B">
        <w:rPr>
          <w:color w:val="231F20"/>
        </w:rPr>
        <w:t xml:space="preserve"> </w:t>
      </w:r>
      <w:r>
        <w:rPr>
          <w:color w:val="231F20"/>
        </w:rPr>
        <w:t>speciﬁed</w:t>
      </w:r>
      <w:r w:rsidR="00B5643B">
        <w:rPr>
          <w:color w:val="231F20"/>
        </w:rPr>
        <w:t xml:space="preserve"> </w:t>
      </w:r>
      <w:r>
        <w:rPr>
          <w:color w:val="231F20"/>
        </w:rPr>
        <w:t>in</w:t>
      </w:r>
      <w:r w:rsidR="00B5643B">
        <w:rPr>
          <w:color w:val="231F20"/>
        </w:rPr>
        <w:t xml:space="preserve"> </w:t>
      </w:r>
      <w:r>
        <w:rPr>
          <w:color w:val="231F20"/>
        </w:rPr>
        <w:t>this</w:t>
      </w:r>
      <w:r w:rsidR="00B5643B">
        <w:rPr>
          <w:color w:val="231F20"/>
        </w:rPr>
        <w:t xml:space="preserve"> </w:t>
      </w:r>
      <w:r>
        <w:rPr>
          <w:color w:val="231F20"/>
        </w:rPr>
        <w:t>Sub-Clause:</w:t>
      </w:r>
    </w:p>
    <w:p w14:paraId="48495573" w14:textId="77777777" w:rsidR="005E6E3D" w:rsidRDefault="00B5643B">
      <w:pPr>
        <w:pStyle w:val="ListParagraph"/>
        <w:numPr>
          <w:ilvl w:val="3"/>
          <w:numId w:val="61"/>
        </w:numPr>
        <w:tabs>
          <w:tab w:val="left" w:pos="1257"/>
        </w:tabs>
        <w:spacing w:before="43"/>
        <w:ind w:hanging="333"/>
        <w:rPr>
          <w:color w:val="231F20"/>
        </w:rPr>
      </w:pPr>
      <w:r>
        <w:rPr>
          <w:color w:val="231F20"/>
        </w:rPr>
        <w:t>S</w:t>
      </w:r>
      <w:r w:rsidR="007B664E">
        <w:rPr>
          <w:color w:val="231F20"/>
        </w:rPr>
        <w:t>hall</w:t>
      </w:r>
      <w:r>
        <w:rPr>
          <w:color w:val="231F20"/>
        </w:rPr>
        <w:t xml:space="preserve"> </w:t>
      </w:r>
      <w:r w:rsidR="007B664E">
        <w:rPr>
          <w:color w:val="231F20"/>
        </w:rPr>
        <w:t>be</w:t>
      </w:r>
      <w:r>
        <w:rPr>
          <w:color w:val="231F20"/>
        </w:rPr>
        <w:t xml:space="preserve"> </w:t>
      </w:r>
      <w:r w:rsidR="007B664E">
        <w:rPr>
          <w:color w:val="231F20"/>
        </w:rPr>
        <w:t>effected</w:t>
      </w:r>
      <w:r>
        <w:rPr>
          <w:color w:val="231F20"/>
        </w:rPr>
        <w:t xml:space="preserve"> </w:t>
      </w:r>
      <w:r w:rsidR="007B664E">
        <w:rPr>
          <w:color w:val="231F20"/>
        </w:rPr>
        <w:t>and</w:t>
      </w:r>
      <w:r>
        <w:rPr>
          <w:color w:val="231F20"/>
        </w:rPr>
        <w:t xml:space="preserve"> </w:t>
      </w:r>
      <w:r w:rsidR="007B664E">
        <w:rPr>
          <w:color w:val="231F20"/>
        </w:rPr>
        <w:t>maintained</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as</w:t>
      </w:r>
      <w:r>
        <w:rPr>
          <w:color w:val="231F20"/>
        </w:rPr>
        <w:t xml:space="preserve"> </w:t>
      </w:r>
      <w:r w:rsidR="007B664E">
        <w:rPr>
          <w:color w:val="231F20"/>
        </w:rPr>
        <w:t>insuring</w:t>
      </w:r>
      <w:r>
        <w:rPr>
          <w:color w:val="231F20"/>
        </w:rPr>
        <w:t xml:space="preserve"> </w:t>
      </w:r>
      <w:r w:rsidR="007B664E">
        <w:rPr>
          <w:color w:val="231F20"/>
          <w:spacing w:val="-3"/>
        </w:rPr>
        <w:t>Party,</w:t>
      </w:r>
    </w:p>
    <w:p w14:paraId="40600321" w14:textId="77777777" w:rsidR="005E6E3D" w:rsidRDefault="00B5643B">
      <w:pPr>
        <w:pStyle w:val="ListParagraph"/>
        <w:numPr>
          <w:ilvl w:val="3"/>
          <w:numId w:val="61"/>
        </w:numPr>
        <w:tabs>
          <w:tab w:val="left" w:pos="1257"/>
        </w:tabs>
        <w:spacing w:before="39"/>
        <w:ind w:left="1256" w:hanging="339"/>
        <w:rPr>
          <w:color w:val="231F20"/>
        </w:rPr>
      </w:pPr>
      <w:r>
        <w:rPr>
          <w:color w:val="231F20"/>
        </w:rPr>
        <w:t>S</w:t>
      </w:r>
      <w:r w:rsidR="007B664E">
        <w:rPr>
          <w:color w:val="231F20"/>
        </w:rPr>
        <w:t>hall</w:t>
      </w:r>
      <w:r>
        <w:rPr>
          <w:color w:val="231F20"/>
        </w:rPr>
        <w:t xml:space="preserve"> </w:t>
      </w:r>
      <w:r w:rsidR="007B664E">
        <w:rPr>
          <w:color w:val="231F20"/>
        </w:rPr>
        <w:t>be</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joint</w:t>
      </w:r>
      <w:r>
        <w:rPr>
          <w:color w:val="231F20"/>
        </w:rPr>
        <w:t xml:space="preserve"> </w:t>
      </w:r>
      <w:r w:rsidR="007B664E">
        <w:rPr>
          <w:color w:val="231F20"/>
        </w:rPr>
        <w:t>names</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Parties,</w:t>
      </w:r>
    </w:p>
    <w:p w14:paraId="3E64E779" w14:textId="77777777" w:rsidR="005E6E3D" w:rsidRDefault="00B5643B">
      <w:pPr>
        <w:pStyle w:val="ListParagraph"/>
        <w:numPr>
          <w:ilvl w:val="3"/>
          <w:numId w:val="61"/>
        </w:numPr>
        <w:tabs>
          <w:tab w:val="left" w:pos="1257"/>
        </w:tabs>
        <w:spacing w:before="48" w:line="230" w:lineRule="auto"/>
        <w:ind w:right="310" w:hanging="333"/>
        <w:rPr>
          <w:color w:val="231F20"/>
        </w:rPr>
      </w:pPr>
      <w:r>
        <w:rPr>
          <w:color w:val="231F20"/>
        </w:rPr>
        <w:t>S</w:t>
      </w:r>
      <w:r w:rsidR="007B664E">
        <w:rPr>
          <w:color w:val="231F20"/>
        </w:rPr>
        <w:t>hall</w:t>
      </w:r>
      <w:r>
        <w:rPr>
          <w:color w:val="231F20"/>
        </w:rPr>
        <w:t xml:space="preserve"> </w:t>
      </w:r>
      <w:r w:rsidR="007B664E">
        <w:rPr>
          <w:color w:val="231F20"/>
        </w:rPr>
        <w:t>be</w:t>
      </w:r>
      <w:r>
        <w:rPr>
          <w:color w:val="231F20"/>
        </w:rPr>
        <w:t xml:space="preserve"> </w:t>
      </w:r>
      <w:r w:rsidR="007B664E">
        <w:rPr>
          <w:color w:val="231F20"/>
        </w:rPr>
        <w:t>extended</w:t>
      </w:r>
      <w:r>
        <w:rPr>
          <w:color w:val="231F20"/>
        </w:rPr>
        <w:t xml:space="preserve"> </w:t>
      </w:r>
      <w:r w:rsidR="007B664E">
        <w:rPr>
          <w:color w:val="231F20"/>
        </w:rPr>
        <w:t>to</w:t>
      </w:r>
      <w:r>
        <w:rPr>
          <w:color w:val="231F20"/>
        </w:rPr>
        <w:t xml:space="preserve"> </w:t>
      </w:r>
      <w:r w:rsidR="007B664E">
        <w:rPr>
          <w:color w:val="231F20"/>
        </w:rPr>
        <w:t>cover</w:t>
      </w:r>
      <w:r>
        <w:rPr>
          <w:color w:val="231F20"/>
        </w:rPr>
        <w:t xml:space="preserve"> </w:t>
      </w:r>
      <w:r w:rsidR="007B664E">
        <w:rPr>
          <w:color w:val="231F20"/>
        </w:rPr>
        <w:t>liability</w:t>
      </w:r>
      <w:r>
        <w:rPr>
          <w:color w:val="231F20"/>
        </w:rPr>
        <w:t xml:space="preserve"> </w:t>
      </w:r>
      <w:r w:rsidR="007B664E">
        <w:rPr>
          <w:color w:val="231F20"/>
        </w:rPr>
        <w:t>for</w:t>
      </w:r>
      <w:r>
        <w:rPr>
          <w:color w:val="231F20"/>
        </w:rPr>
        <w:t xml:space="preserve"> </w:t>
      </w:r>
      <w:r w:rsidR="007B664E">
        <w:rPr>
          <w:color w:val="231F20"/>
        </w:rPr>
        <w:t>all</w:t>
      </w:r>
      <w:r>
        <w:rPr>
          <w:color w:val="231F20"/>
        </w:rPr>
        <w:t xml:space="preserve"> </w:t>
      </w:r>
      <w:r w:rsidR="007B664E">
        <w:rPr>
          <w:color w:val="231F20"/>
        </w:rPr>
        <w:t>loss</w:t>
      </w:r>
      <w:r>
        <w:rPr>
          <w:color w:val="231F20"/>
        </w:rPr>
        <w:t xml:space="preserve"> </w:t>
      </w:r>
      <w:r w:rsidR="007B664E">
        <w:rPr>
          <w:color w:val="231F20"/>
        </w:rPr>
        <w:t>and</w:t>
      </w:r>
      <w:r>
        <w:rPr>
          <w:color w:val="231F20"/>
        </w:rPr>
        <w:t xml:space="preserve"> </w:t>
      </w:r>
      <w:r w:rsidR="007B664E">
        <w:rPr>
          <w:color w:val="231F20"/>
        </w:rPr>
        <w:t>damage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property</w:t>
      </w:r>
      <w:r>
        <w:rPr>
          <w:color w:val="231F20"/>
        </w:rPr>
        <w:t xml:space="preserve"> </w:t>
      </w:r>
      <w:r w:rsidR="007B664E">
        <w:rPr>
          <w:color w:val="231F20"/>
        </w:rPr>
        <w:t>(except</w:t>
      </w:r>
      <w:r>
        <w:rPr>
          <w:color w:val="231F20"/>
        </w:rPr>
        <w:t xml:space="preserve"> </w:t>
      </w:r>
      <w:r w:rsidR="007B664E">
        <w:rPr>
          <w:color w:val="231F20"/>
        </w:rPr>
        <w:t>things insured</w:t>
      </w:r>
      <w:r>
        <w:rPr>
          <w:color w:val="231F20"/>
        </w:rPr>
        <w:t xml:space="preserve"> </w:t>
      </w:r>
      <w:r w:rsidR="007B664E">
        <w:rPr>
          <w:color w:val="231F20"/>
        </w:rPr>
        <w:t>under</w:t>
      </w:r>
      <w:r>
        <w:rPr>
          <w:color w:val="231F20"/>
        </w:rPr>
        <w:t xml:space="preserve"> </w:t>
      </w:r>
      <w:r w:rsidR="007B664E">
        <w:rPr>
          <w:color w:val="231F20"/>
        </w:rPr>
        <w:t>Sub-Clause</w:t>
      </w:r>
      <w:r>
        <w:rPr>
          <w:color w:val="231F20"/>
        </w:rPr>
        <w:t xml:space="preserve"> </w:t>
      </w:r>
      <w:r w:rsidR="007B664E">
        <w:rPr>
          <w:color w:val="231F20"/>
        </w:rPr>
        <w:t>18.2)</w:t>
      </w:r>
      <w:r>
        <w:rPr>
          <w:color w:val="231F20"/>
        </w:rPr>
        <w:t xml:space="preserve"> </w:t>
      </w:r>
      <w:r w:rsidR="007B664E">
        <w:rPr>
          <w:color w:val="231F20"/>
        </w:rPr>
        <w:t>arising</w:t>
      </w:r>
      <w:r>
        <w:rPr>
          <w:color w:val="231F20"/>
        </w:rPr>
        <w:t xml:space="preserve"> </w:t>
      </w:r>
      <w:r w:rsidR="007B664E">
        <w:rPr>
          <w:color w:val="231F20"/>
        </w:rPr>
        <w:t>out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Contractor's</w:t>
      </w:r>
      <w:r>
        <w:rPr>
          <w:color w:val="231F20"/>
        </w:rPr>
        <w:t xml:space="preserve"> </w:t>
      </w:r>
      <w:r w:rsidR="007B664E">
        <w:rPr>
          <w:color w:val="231F20"/>
        </w:rPr>
        <w:t>performance</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and</w:t>
      </w:r>
    </w:p>
    <w:p w14:paraId="4010E8AB" w14:textId="77777777" w:rsidR="005E6E3D" w:rsidRDefault="00B5643B">
      <w:pPr>
        <w:pStyle w:val="ListParagraph"/>
        <w:numPr>
          <w:ilvl w:val="3"/>
          <w:numId w:val="61"/>
        </w:numPr>
        <w:tabs>
          <w:tab w:val="left" w:pos="1257"/>
        </w:tabs>
        <w:spacing w:before="42"/>
        <w:ind w:left="1256" w:hanging="339"/>
        <w:rPr>
          <w:color w:val="231F20"/>
        </w:rPr>
      </w:pPr>
      <w:r>
        <w:rPr>
          <w:color w:val="231F20"/>
        </w:rPr>
        <w:t>M</w:t>
      </w:r>
      <w:r w:rsidR="007B664E">
        <w:rPr>
          <w:color w:val="231F20"/>
        </w:rPr>
        <w:t>ay</w:t>
      </w:r>
      <w:r>
        <w:rPr>
          <w:color w:val="231F20"/>
        </w:rPr>
        <w:t xml:space="preserve"> </w:t>
      </w:r>
      <w:r w:rsidR="007B664E">
        <w:rPr>
          <w:color w:val="231F20"/>
        </w:rPr>
        <w:t>however</w:t>
      </w:r>
      <w:r>
        <w:rPr>
          <w:color w:val="231F20"/>
        </w:rPr>
        <w:t xml:space="preserve"> </w:t>
      </w:r>
      <w:r w:rsidR="007B664E">
        <w:rPr>
          <w:color w:val="231F20"/>
        </w:rPr>
        <w:t>exclude</w:t>
      </w:r>
      <w:r>
        <w:rPr>
          <w:color w:val="231F20"/>
        </w:rPr>
        <w:t xml:space="preserve"> </w:t>
      </w:r>
      <w:r w:rsidR="007B664E">
        <w:rPr>
          <w:color w:val="231F20"/>
        </w:rPr>
        <w:t>liability</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extent</w:t>
      </w:r>
      <w:r>
        <w:rPr>
          <w:color w:val="231F20"/>
        </w:rPr>
        <w:t xml:space="preserve"> </w:t>
      </w:r>
      <w:r w:rsidR="007B664E">
        <w:rPr>
          <w:color w:val="231F20"/>
        </w:rPr>
        <w:t>that</w:t>
      </w:r>
      <w:r>
        <w:rPr>
          <w:color w:val="231F20"/>
        </w:rPr>
        <w:t xml:space="preserve"> </w:t>
      </w:r>
      <w:r w:rsidR="007B664E">
        <w:rPr>
          <w:color w:val="231F20"/>
        </w:rPr>
        <w:t>it</w:t>
      </w:r>
      <w:r>
        <w:rPr>
          <w:color w:val="231F20"/>
        </w:rPr>
        <w:t xml:space="preserve"> </w:t>
      </w:r>
      <w:r w:rsidR="007B664E">
        <w:rPr>
          <w:color w:val="231F20"/>
        </w:rPr>
        <w:t>arises</w:t>
      </w:r>
      <w:r>
        <w:rPr>
          <w:color w:val="231F20"/>
        </w:rPr>
        <w:t xml:space="preserve"> </w:t>
      </w:r>
      <w:r w:rsidR="007B664E">
        <w:rPr>
          <w:color w:val="231F20"/>
        </w:rPr>
        <w:t>from:</w:t>
      </w:r>
    </w:p>
    <w:p w14:paraId="63BACE8C" w14:textId="77777777" w:rsidR="005E6E3D" w:rsidRDefault="00B5643B">
      <w:pPr>
        <w:pStyle w:val="ListParagraph"/>
        <w:numPr>
          <w:ilvl w:val="4"/>
          <w:numId w:val="61"/>
        </w:numPr>
        <w:tabs>
          <w:tab w:val="left" w:pos="1671"/>
        </w:tabs>
        <w:spacing w:before="47" w:line="230" w:lineRule="auto"/>
        <w:ind w:left="1676" w:right="310" w:hanging="423"/>
        <w:jc w:val="both"/>
      </w:pPr>
      <w:r>
        <w:rPr>
          <w:color w:val="231F20"/>
        </w:rPr>
        <w:t>T</w:t>
      </w:r>
      <w:r w:rsidR="007B664E">
        <w:rPr>
          <w:color w:val="231F20"/>
        </w:rPr>
        <w: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right</w:t>
      </w:r>
      <w:r>
        <w:rPr>
          <w:color w:val="231F20"/>
        </w:rPr>
        <w:t xml:space="preserve"> </w:t>
      </w:r>
      <w:r w:rsidR="007B664E">
        <w:rPr>
          <w:color w:val="231F20"/>
        </w:rPr>
        <w:t>to</w:t>
      </w:r>
      <w:r>
        <w:rPr>
          <w:color w:val="231F20"/>
        </w:rPr>
        <w:t xml:space="preserve"> </w:t>
      </w:r>
      <w:r w:rsidR="007B664E">
        <w:rPr>
          <w:color w:val="231F20"/>
        </w:rPr>
        <w:t>have</w:t>
      </w:r>
      <w:r>
        <w:rPr>
          <w:color w:val="231F20"/>
        </w:rPr>
        <w:t xml:space="preserve"> </w:t>
      </w:r>
      <w:r w:rsidR="007B664E">
        <w:rPr>
          <w:color w:val="231F20"/>
        </w:rPr>
        <w:t>the</w:t>
      </w:r>
      <w:r>
        <w:rPr>
          <w:color w:val="231F20"/>
        </w:rPr>
        <w:t xml:space="preserve"> </w:t>
      </w:r>
      <w:r w:rsidR="007B664E">
        <w:rPr>
          <w:color w:val="231F20"/>
        </w:rPr>
        <w:t>Permanent</w:t>
      </w:r>
      <w:r>
        <w:rPr>
          <w:color w:val="231F20"/>
        </w:rPr>
        <w:t xml:space="preserve"> </w:t>
      </w:r>
      <w:r w:rsidR="007B664E">
        <w:rPr>
          <w:color w:val="231F20"/>
          <w:spacing w:val="-4"/>
        </w:rPr>
        <w:t>Works</w:t>
      </w:r>
      <w:r>
        <w:rPr>
          <w:color w:val="231F20"/>
          <w:spacing w:val="-4"/>
        </w:rPr>
        <w:t xml:space="preserve"> </w:t>
      </w:r>
      <w:r w:rsidR="007B664E">
        <w:rPr>
          <w:color w:val="231F20"/>
        </w:rPr>
        <w:t>executed</w:t>
      </w:r>
      <w:r>
        <w:rPr>
          <w:color w:val="231F20"/>
        </w:rPr>
        <w:t xml:space="preserve"> </w:t>
      </w:r>
      <w:r w:rsidR="007B664E">
        <w:rPr>
          <w:color w:val="231F20"/>
        </w:rPr>
        <w:t>on,</w:t>
      </w:r>
      <w:r>
        <w:rPr>
          <w:color w:val="231F20"/>
        </w:rPr>
        <w:t xml:space="preserve"> </w:t>
      </w:r>
      <w:r w:rsidR="007B664E">
        <w:rPr>
          <w:color w:val="231F20"/>
        </w:rPr>
        <w:t>over,</w:t>
      </w:r>
      <w:r>
        <w:rPr>
          <w:color w:val="231F20"/>
        </w:rPr>
        <w:t xml:space="preserve"> </w:t>
      </w:r>
      <w:r w:rsidR="007B664E">
        <w:rPr>
          <w:color w:val="231F20"/>
        </w:rPr>
        <w:t>under,</w:t>
      </w:r>
      <w:r>
        <w:rPr>
          <w:color w:val="231F20"/>
        </w:rPr>
        <w:t xml:space="preserve"> </w:t>
      </w:r>
      <w:r w:rsidR="007B664E">
        <w:rPr>
          <w:color w:val="231F20"/>
        </w:rPr>
        <w:t>in</w:t>
      </w:r>
      <w:r>
        <w:rPr>
          <w:color w:val="231F20"/>
        </w:rPr>
        <w:t xml:space="preserve"> </w:t>
      </w:r>
      <w:r w:rsidR="007B664E">
        <w:rPr>
          <w:color w:val="231F20"/>
        </w:rPr>
        <w:t>or</w:t>
      </w:r>
      <w:r>
        <w:rPr>
          <w:color w:val="231F20"/>
        </w:rPr>
        <w:t xml:space="preserve"> </w:t>
      </w:r>
      <w:r w:rsidR="007B664E">
        <w:rPr>
          <w:color w:val="231F20"/>
        </w:rPr>
        <w:t>through</w:t>
      </w:r>
      <w:r>
        <w:rPr>
          <w:color w:val="231F20"/>
        </w:rPr>
        <w:t xml:space="preserve"> </w:t>
      </w:r>
      <w:r w:rsidR="007B664E">
        <w:rPr>
          <w:color w:val="231F20"/>
        </w:rPr>
        <w:t>any land,</w:t>
      </w:r>
      <w:r>
        <w:rPr>
          <w:color w:val="231F20"/>
        </w:rPr>
        <w:t xml:space="preserve"> </w:t>
      </w:r>
      <w:r w:rsidR="007B664E">
        <w:rPr>
          <w:color w:val="231F20"/>
        </w:rPr>
        <w:t>and</w:t>
      </w:r>
      <w:r>
        <w:rPr>
          <w:color w:val="231F20"/>
        </w:rPr>
        <w:t xml:space="preserve"> </w:t>
      </w:r>
      <w:r w:rsidR="007B664E">
        <w:rPr>
          <w:color w:val="231F20"/>
        </w:rPr>
        <w:t>to</w:t>
      </w:r>
      <w:r>
        <w:rPr>
          <w:color w:val="231F20"/>
        </w:rPr>
        <w:t xml:space="preserve"> </w:t>
      </w:r>
      <w:r w:rsidR="007B664E">
        <w:rPr>
          <w:color w:val="231F20"/>
        </w:rPr>
        <w:t>occupy</w:t>
      </w:r>
      <w:r>
        <w:rPr>
          <w:color w:val="231F20"/>
        </w:rPr>
        <w:t xml:space="preserve"> </w:t>
      </w:r>
      <w:r w:rsidR="007B664E">
        <w:rPr>
          <w:color w:val="231F20"/>
        </w:rPr>
        <w:t>this</w:t>
      </w:r>
      <w:r>
        <w:rPr>
          <w:color w:val="231F20"/>
        </w:rPr>
        <w:t xml:space="preserve"> </w:t>
      </w:r>
      <w:r w:rsidR="007B664E">
        <w:rPr>
          <w:color w:val="231F20"/>
        </w:rPr>
        <w:t>land</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rPr>
        <w:t>Permanent</w:t>
      </w:r>
      <w:r>
        <w:rPr>
          <w:color w:val="231F20"/>
        </w:rPr>
        <w:t xml:space="preserve"> </w:t>
      </w:r>
      <w:r w:rsidR="007B664E">
        <w:rPr>
          <w:color w:val="231F20"/>
          <w:spacing w:val="-3"/>
        </w:rPr>
        <w:t>Works,</w:t>
      </w:r>
    </w:p>
    <w:p w14:paraId="1092B651" w14:textId="77777777" w:rsidR="005E6E3D" w:rsidRDefault="007B664E">
      <w:pPr>
        <w:pStyle w:val="ListParagraph"/>
        <w:numPr>
          <w:ilvl w:val="4"/>
          <w:numId w:val="61"/>
        </w:numPr>
        <w:tabs>
          <w:tab w:val="left" w:pos="1671"/>
        </w:tabs>
        <w:spacing w:before="51" w:line="230" w:lineRule="auto"/>
        <w:ind w:left="1676" w:right="310" w:hanging="423"/>
        <w:jc w:val="both"/>
      </w:pPr>
      <w:r>
        <w:rPr>
          <w:color w:val="231F20"/>
        </w:rPr>
        <w:t xml:space="preserve">damage which is an unavoidable result of the Contractor's obligations to execute the </w:t>
      </w:r>
      <w:r>
        <w:rPr>
          <w:color w:val="231F20"/>
          <w:spacing w:val="-4"/>
        </w:rPr>
        <w:t xml:space="preserve">Works </w:t>
      </w:r>
      <w:r>
        <w:rPr>
          <w:color w:val="231F20"/>
        </w:rPr>
        <w:t>and remedy</w:t>
      </w:r>
      <w:r w:rsidR="00B5643B">
        <w:rPr>
          <w:color w:val="231F20"/>
        </w:rPr>
        <w:t xml:space="preserve"> </w:t>
      </w:r>
      <w:r>
        <w:rPr>
          <w:color w:val="231F20"/>
        </w:rPr>
        <w:t>any</w:t>
      </w:r>
      <w:r w:rsidR="00B5643B">
        <w:rPr>
          <w:color w:val="231F20"/>
        </w:rPr>
        <w:t xml:space="preserve"> </w:t>
      </w:r>
      <w:r>
        <w:rPr>
          <w:color w:val="231F20"/>
        </w:rPr>
        <w:t>defects,</w:t>
      </w:r>
      <w:r w:rsidR="00B5643B">
        <w:rPr>
          <w:color w:val="231F20"/>
        </w:rPr>
        <w:t xml:space="preserve"> </w:t>
      </w:r>
      <w:r>
        <w:rPr>
          <w:color w:val="231F20"/>
        </w:rPr>
        <w:t>and</w:t>
      </w:r>
    </w:p>
    <w:p w14:paraId="6768F2A7" w14:textId="77777777" w:rsidR="005E6E3D" w:rsidRDefault="007B664E">
      <w:pPr>
        <w:pStyle w:val="ListParagraph"/>
        <w:numPr>
          <w:ilvl w:val="4"/>
          <w:numId w:val="61"/>
        </w:numPr>
        <w:tabs>
          <w:tab w:val="left" w:pos="1671"/>
        </w:tabs>
        <w:spacing w:before="50" w:line="230" w:lineRule="auto"/>
        <w:ind w:left="1676" w:right="310" w:hanging="423"/>
        <w:jc w:val="both"/>
      </w:pPr>
      <w:r>
        <w:rPr>
          <w:color w:val="231F20"/>
        </w:rPr>
        <w:t>a cause listed in Sub-Clause 17.3 [Procuring Entity's Risks], except to the extent that cover is available</w:t>
      </w:r>
      <w:r w:rsidR="00B5643B">
        <w:rPr>
          <w:color w:val="231F20"/>
        </w:rPr>
        <w:t xml:space="preserve"> </w:t>
      </w:r>
      <w:r>
        <w:rPr>
          <w:color w:val="231F20"/>
        </w:rPr>
        <w:t>at</w:t>
      </w:r>
      <w:r w:rsidR="00B5643B">
        <w:rPr>
          <w:color w:val="231F20"/>
        </w:rPr>
        <w:t xml:space="preserve"> </w:t>
      </w:r>
      <w:r>
        <w:rPr>
          <w:color w:val="231F20"/>
        </w:rPr>
        <w:t>commercially</w:t>
      </w:r>
      <w:r w:rsidR="00B5643B">
        <w:rPr>
          <w:color w:val="231F20"/>
        </w:rPr>
        <w:t xml:space="preserve"> </w:t>
      </w:r>
      <w:r>
        <w:rPr>
          <w:color w:val="231F20"/>
        </w:rPr>
        <w:t>reasonable</w:t>
      </w:r>
      <w:r w:rsidR="00B5643B">
        <w:rPr>
          <w:color w:val="231F20"/>
        </w:rPr>
        <w:t xml:space="preserve"> </w:t>
      </w:r>
      <w:r>
        <w:rPr>
          <w:color w:val="231F20"/>
        </w:rPr>
        <w:t>terms.</w:t>
      </w:r>
    </w:p>
    <w:p w14:paraId="4031D778" w14:textId="77777777" w:rsidR="005E6E3D" w:rsidRDefault="007B664E">
      <w:pPr>
        <w:pStyle w:val="Heading4"/>
        <w:numPr>
          <w:ilvl w:val="1"/>
          <w:numId w:val="61"/>
        </w:numPr>
        <w:tabs>
          <w:tab w:val="left" w:pos="913"/>
          <w:tab w:val="left" w:pos="914"/>
        </w:tabs>
        <w:spacing w:before="104"/>
        <w:ind w:left="913" w:hanging="783"/>
        <w:rPr>
          <w:color w:val="231F20"/>
        </w:rPr>
      </w:pPr>
      <w:r>
        <w:rPr>
          <w:color w:val="231F20"/>
        </w:rPr>
        <w:t>Insurance</w:t>
      </w:r>
      <w:r w:rsidR="00EF1C79">
        <w:rPr>
          <w:color w:val="231F20"/>
        </w:rPr>
        <w:t xml:space="preserve"> </w:t>
      </w:r>
      <w:r>
        <w:rPr>
          <w:color w:val="231F20"/>
        </w:rPr>
        <w:t>for</w:t>
      </w:r>
      <w:r w:rsidR="00EF1C79">
        <w:rPr>
          <w:color w:val="231F20"/>
        </w:rPr>
        <w:t xml:space="preserve"> </w:t>
      </w:r>
      <w:r>
        <w:rPr>
          <w:color w:val="231F20"/>
        </w:rPr>
        <w:t>Contractor's</w:t>
      </w:r>
      <w:r w:rsidR="00EF1C79">
        <w:rPr>
          <w:color w:val="231F20"/>
        </w:rPr>
        <w:t xml:space="preserve"> </w:t>
      </w:r>
      <w:r>
        <w:rPr>
          <w:color w:val="231F20"/>
        </w:rPr>
        <w:t>Personnel</w:t>
      </w:r>
    </w:p>
    <w:p w14:paraId="5323F886" w14:textId="77777777" w:rsidR="005E6E3D" w:rsidRDefault="007B664E">
      <w:pPr>
        <w:pStyle w:val="ListParagraph"/>
        <w:numPr>
          <w:ilvl w:val="2"/>
          <w:numId w:val="61"/>
        </w:numPr>
        <w:tabs>
          <w:tab w:val="left" w:pos="914"/>
        </w:tabs>
        <w:spacing w:before="243" w:line="230" w:lineRule="auto"/>
        <w:ind w:left="919" w:right="308" w:hanging="789"/>
        <w:jc w:val="both"/>
        <w:rPr>
          <w:color w:val="231F20"/>
        </w:rPr>
      </w:pPr>
      <w:r>
        <w:rPr>
          <w:color w:val="231F20"/>
        </w:rPr>
        <w:t>The</w:t>
      </w:r>
      <w:r w:rsidR="00B5643B">
        <w:rPr>
          <w:color w:val="231F20"/>
        </w:rPr>
        <w:t xml:space="preserve"> </w:t>
      </w:r>
      <w:r>
        <w:rPr>
          <w:color w:val="231F20"/>
        </w:rPr>
        <w:t>Contract</w:t>
      </w:r>
      <w:r w:rsidR="00B5643B">
        <w:rPr>
          <w:color w:val="231F20"/>
        </w:rPr>
        <w:t xml:space="preserve"> </w:t>
      </w:r>
      <w:r>
        <w:rPr>
          <w:color w:val="231F20"/>
        </w:rPr>
        <w:t>or</w:t>
      </w:r>
      <w:r w:rsidR="00B5643B">
        <w:rPr>
          <w:color w:val="231F20"/>
        </w:rPr>
        <w:t xml:space="preserve"> </w:t>
      </w:r>
      <w:r>
        <w:rPr>
          <w:color w:val="231F20"/>
        </w:rPr>
        <w:t>shall</w:t>
      </w:r>
      <w:r w:rsidR="00B5643B">
        <w:rPr>
          <w:color w:val="231F20"/>
        </w:rPr>
        <w:t xml:space="preserve"> </w:t>
      </w:r>
      <w:r>
        <w:rPr>
          <w:color w:val="231F20"/>
        </w:rPr>
        <w:t>effect</w:t>
      </w:r>
      <w:r w:rsidR="00B5643B">
        <w:rPr>
          <w:color w:val="231F20"/>
        </w:rPr>
        <w:t xml:space="preserve"> </w:t>
      </w:r>
      <w:r>
        <w:rPr>
          <w:color w:val="231F20"/>
        </w:rPr>
        <w:t>and</w:t>
      </w:r>
      <w:r w:rsidR="00B5643B">
        <w:rPr>
          <w:color w:val="231F20"/>
        </w:rPr>
        <w:t xml:space="preserve"> </w:t>
      </w:r>
      <w:r>
        <w:rPr>
          <w:color w:val="231F20"/>
        </w:rPr>
        <w:t>maintain</w:t>
      </w:r>
      <w:r w:rsidR="00B5643B">
        <w:rPr>
          <w:color w:val="231F20"/>
        </w:rPr>
        <w:t xml:space="preserve"> </w:t>
      </w:r>
      <w:r>
        <w:rPr>
          <w:color w:val="231F20"/>
        </w:rPr>
        <w:t>insurance</w:t>
      </w:r>
      <w:r w:rsidR="00B5643B">
        <w:rPr>
          <w:color w:val="231F20"/>
        </w:rPr>
        <w:t xml:space="preserve"> </w:t>
      </w:r>
      <w:r>
        <w:rPr>
          <w:color w:val="231F20"/>
        </w:rPr>
        <w:t>against</w:t>
      </w:r>
      <w:r w:rsidR="00B5643B">
        <w:rPr>
          <w:color w:val="231F20"/>
        </w:rPr>
        <w:t xml:space="preserve"> </w:t>
      </w:r>
      <w:r>
        <w:rPr>
          <w:color w:val="231F20"/>
        </w:rPr>
        <w:t>liability</w:t>
      </w:r>
      <w:r w:rsidR="00B5643B">
        <w:rPr>
          <w:color w:val="231F20"/>
        </w:rPr>
        <w:t xml:space="preserve"> </w:t>
      </w:r>
      <w:r>
        <w:rPr>
          <w:color w:val="231F20"/>
        </w:rPr>
        <w:t>for</w:t>
      </w:r>
      <w:r w:rsidR="00B5643B">
        <w:rPr>
          <w:color w:val="231F20"/>
        </w:rPr>
        <w:t xml:space="preserve"> </w:t>
      </w:r>
      <w:r>
        <w:rPr>
          <w:color w:val="231F20"/>
        </w:rPr>
        <w:t>claims,</w:t>
      </w:r>
      <w:r w:rsidR="00B5643B">
        <w:rPr>
          <w:color w:val="231F20"/>
        </w:rPr>
        <w:t xml:space="preserve"> </w:t>
      </w:r>
      <w:r>
        <w:rPr>
          <w:color w:val="231F20"/>
        </w:rPr>
        <w:t>damages,</w:t>
      </w:r>
      <w:r w:rsidR="00B5643B">
        <w:rPr>
          <w:color w:val="231F20"/>
        </w:rPr>
        <w:t xml:space="preserve"> </w:t>
      </w:r>
      <w:r>
        <w:rPr>
          <w:color w:val="231F20"/>
        </w:rPr>
        <w:t>losses</w:t>
      </w:r>
      <w:r w:rsidR="00B5643B">
        <w:rPr>
          <w:color w:val="231F20"/>
        </w:rPr>
        <w:t xml:space="preserve"> </w:t>
      </w:r>
      <w:r>
        <w:rPr>
          <w:color w:val="231F20"/>
        </w:rPr>
        <w:t>and</w:t>
      </w:r>
      <w:r w:rsidR="00B5643B">
        <w:rPr>
          <w:color w:val="231F20"/>
        </w:rPr>
        <w:t xml:space="preserve"> </w:t>
      </w:r>
      <w:r>
        <w:rPr>
          <w:color w:val="231F20"/>
        </w:rPr>
        <w:t>expenses (including</w:t>
      </w:r>
      <w:r w:rsidR="00B5643B">
        <w:rPr>
          <w:color w:val="231F20"/>
        </w:rPr>
        <w:t xml:space="preserve"> </w:t>
      </w:r>
      <w:r>
        <w:rPr>
          <w:color w:val="231F20"/>
        </w:rPr>
        <w:t>legal</w:t>
      </w:r>
      <w:r w:rsidR="00B5643B">
        <w:rPr>
          <w:color w:val="231F20"/>
        </w:rPr>
        <w:t xml:space="preserve"> </w:t>
      </w:r>
      <w:r>
        <w:rPr>
          <w:color w:val="231F20"/>
        </w:rPr>
        <w:t>fees</w:t>
      </w:r>
      <w:r w:rsidR="00B5643B">
        <w:rPr>
          <w:color w:val="231F20"/>
        </w:rPr>
        <w:t xml:space="preserve"> </w:t>
      </w:r>
      <w:r>
        <w:rPr>
          <w:color w:val="231F20"/>
        </w:rPr>
        <w:t>and</w:t>
      </w:r>
      <w:r w:rsidR="00B5643B">
        <w:rPr>
          <w:color w:val="231F20"/>
        </w:rPr>
        <w:t xml:space="preserve"> </w:t>
      </w:r>
      <w:r>
        <w:rPr>
          <w:color w:val="231F20"/>
        </w:rPr>
        <w:t>expenses)</w:t>
      </w:r>
      <w:r w:rsidR="00B5643B">
        <w:rPr>
          <w:color w:val="231F20"/>
        </w:rPr>
        <w:t xml:space="preserve"> </w:t>
      </w:r>
      <w:r>
        <w:rPr>
          <w:color w:val="231F20"/>
        </w:rPr>
        <w:t>arising</w:t>
      </w:r>
      <w:r w:rsidR="00B5643B">
        <w:rPr>
          <w:color w:val="231F20"/>
        </w:rPr>
        <w:t xml:space="preserve"> </w:t>
      </w:r>
      <w:r>
        <w:rPr>
          <w:color w:val="231F20"/>
        </w:rPr>
        <w:t>from</w:t>
      </w:r>
      <w:r w:rsidR="00B5643B">
        <w:rPr>
          <w:color w:val="231F20"/>
        </w:rPr>
        <w:t xml:space="preserve"> </w:t>
      </w:r>
      <w:r>
        <w:rPr>
          <w:color w:val="231F20"/>
          <w:spacing w:val="-3"/>
        </w:rPr>
        <w:t>injury,</w:t>
      </w:r>
      <w:r w:rsidR="00B5643B">
        <w:rPr>
          <w:color w:val="231F20"/>
          <w:spacing w:val="-3"/>
        </w:rPr>
        <w:t xml:space="preserve"> </w:t>
      </w:r>
      <w:r>
        <w:rPr>
          <w:color w:val="231F20"/>
        </w:rPr>
        <w:t>sickness,</w:t>
      </w:r>
      <w:r w:rsidR="00B5643B">
        <w:rPr>
          <w:color w:val="231F20"/>
        </w:rPr>
        <w:t xml:space="preserve"> </w:t>
      </w:r>
      <w:r>
        <w:rPr>
          <w:color w:val="231F20"/>
        </w:rPr>
        <w:t>disease</w:t>
      </w:r>
      <w:r w:rsidR="00B5643B">
        <w:rPr>
          <w:color w:val="231F20"/>
        </w:rPr>
        <w:t xml:space="preserve"> </w:t>
      </w:r>
      <w:r>
        <w:rPr>
          <w:color w:val="231F20"/>
        </w:rPr>
        <w:t>or</w:t>
      </w:r>
      <w:r w:rsidR="00B5643B">
        <w:rPr>
          <w:color w:val="231F20"/>
        </w:rPr>
        <w:t xml:space="preserve"> </w:t>
      </w:r>
      <w:r>
        <w:rPr>
          <w:color w:val="231F20"/>
        </w:rPr>
        <w:t>death</w:t>
      </w:r>
      <w:r w:rsidR="00B5643B">
        <w:rPr>
          <w:color w:val="231F20"/>
        </w:rPr>
        <w:t xml:space="preserve"> </w:t>
      </w:r>
      <w:r>
        <w:rPr>
          <w:color w:val="231F20"/>
        </w:rPr>
        <w:t>of</w:t>
      </w:r>
      <w:r w:rsidR="00B5643B">
        <w:rPr>
          <w:color w:val="231F20"/>
        </w:rPr>
        <w:t xml:space="preserve"> </w:t>
      </w:r>
      <w:r>
        <w:rPr>
          <w:color w:val="231F20"/>
        </w:rPr>
        <w:t>any</w:t>
      </w:r>
      <w:r w:rsidR="00B5643B">
        <w:rPr>
          <w:color w:val="231F20"/>
        </w:rPr>
        <w:t xml:space="preserve"> </w:t>
      </w:r>
      <w:r>
        <w:rPr>
          <w:color w:val="231F20"/>
        </w:rPr>
        <w:t>person</w:t>
      </w:r>
      <w:r w:rsidR="00B5643B">
        <w:rPr>
          <w:color w:val="231F20"/>
        </w:rPr>
        <w:t xml:space="preserve"> </w:t>
      </w:r>
      <w:r>
        <w:rPr>
          <w:color w:val="231F20"/>
        </w:rPr>
        <w:t>employed</w:t>
      </w:r>
      <w:r w:rsidR="00B5643B">
        <w:rPr>
          <w:color w:val="231F20"/>
        </w:rPr>
        <w:t xml:space="preserve"> </w:t>
      </w:r>
      <w:r>
        <w:rPr>
          <w:color w:val="231F20"/>
        </w:rPr>
        <w:t>by the</w:t>
      </w:r>
      <w:r w:rsidR="00B5643B">
        <w:rPr>
          <w:color w:val="231F20"/>
        </w:rPr>
        <w:t xml:space="preserve"> </w:t>
      </w:r>
      <w:r>
        <w:rPr>
          <w:color w:val="231F20"/>
        </w:rPr>
        <w:t>Contractor</w:t>
      </w:r>
      <w:r w:rsidR="00B5643B">
        <w:rPr>
          <w:color w:val="231F20"/>
        </w:rPr>
        <w:t xml:space="preserve"> </w:t>
      </w:r>
      <w:r>
        <w:rPr>
          <w:color w:val="231F20"/>
        </w:rPr>
        <w:t>or</w:t>
      </w:r>
      <w:r w:rsidR="00B5643B">
        <w:rPr>
          <w:color w:val="231F20"/>
        </w:rPr>
        <w:t xml:space="preserve"> </w:t>
      </w:r>
      <w:r>
        <w:rPr>
          <w:color w:val="231F20"/>
        </w:rPr>
        <w:t>any</w:t>
      </w:r>
      <w:r w:rsidR="00B5643B">
        <w:rPr>
          <w:color w:val="231F20"/>
        </w:rPr>
        <w:t xml:space="preserve"> </w:t>
      </w:r>
      <w:r>
        <w:rPr>
          <w:color w:val="231F20"/>
        </w:rPr>
        <w:t>other</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rPr>
        <w:t>Contractor's</w:t>
      </w:r>
      <w:r w:rsidR="00B5643B">
        <w:rPr>
          <w:color w:val="231F20"/>
        </w:rPr>
        <w:t xml:space="preserve"> </w:t>
      </w:r>
      <w:r>
        <w:rPr>
          <w:color w:val="231F20"/>
        </w:rPr>
        <w:t>Personnel.</w:t>
      </w:r>
    </w:p>
    <w:p w14:paraId="26021608" w14:textId="77777777" w:rsidR="005E6E3D" w:rsidRDefault="007B664E">
      <w:pPr>
        <w:pStyle w:val="ListParagraph"/>
        <w:numPr>
          <w:ilvl w:val="2"/>
          <w:numId w:val="61"/>
        </w:numPr>
        <w:tabs>
          <w:tab w:val="left" w:pos="914"/>
        </w:tabs>
        <w:spacing w:line="230" w:lineRule="auto"/>
        <w:ind w:left="919" w:right="308" w:hanging="789"/>
        <w:jc w:val="both"/>
        <w:rPr>
          <w:color w:val="231F20"/>
        </w:rPr>
      </w:pPr>
      <w:r>
        <w:rPr>
          <w:color w:val="231F20"/>
        </w:rPr>
        <w:t>The</w:t>
      </w:r>
      <w:r w:rsidR="00B5643B">
        <w:rPr>
          <w:color w:val="231F20"/>
        </w:rPr>
        <w:t xml:space="preserve"> </w:t>
      </w:r>
      <w:r>
        <w:rPr>
          <w:color w:val="231F20"/>
        </w:rPr>
        <w:t>insurance</w:t>
      </w:r>
      <w:r w:rsidR="00B5643B">
        <w:rPr>
          <w:color w:val="231F20"/>
        </w:rPr>
        <w:t xml:space="preserve"> </w:t>
      </w:r>
      <w:r>
        <w:rPr>
          <w:color w:val="231F20"/>
        </w:rPr>
        <w:t>shall</w:t>
      </w:r>
      <w:r w:rsidR="00B5643B">
        <w:rPr>
          <w:color w:val="231F20"/>
        </w:rPr>
        <w:t xml:space="preserve"> </w:t>
      </w:r>
      <w:r>
        <w:rPr>
          <w:color w:val="231F20"/>
        </w:rPr>
        <w:t>cover</w:t>
      </w:r>
      <w:r w:rsidR="00B5643B">
        <w:rPr>
          <w:color w:val="231F20"/>
        </w:rPr>
        <w:t xml:space="preserve"> </w:t>
      </w:r>
      <w:r>
        <w:rPr>
          <w:color w:val="231F20"/>
        </w:rPr>
        <w:t>the</w:t>
      </w:r>
      <w:r w:rsidR="00B5643B">
        <w:rPr>
          <w:color w:val="231F20"/>
        </w:rPr>
        <w:t xml:space="preserve"> </w:t>
      </w:r>
      <w:r>
        <w:rPr>
          <w:color w:val="231F20"/>
        </w:rPr>
        <w:t>Procuring</w:t>
      </w:r>
      <w:r w:rsidR="00B5643B">
        <w:rPr>
          <w:color w:val="231F20"/>
        </w:rPr>
        <w:t xml:space="preserve"> </w:t>
      </w:r>
      <w:r>
        <w:rPr>
          <w:color w:val="231F20"/>
        </w:rPr>
        <w:t>Entity</w:t>
      </w:r>
      <w:r w:rsidR="00B5643B">
        <w:rPr>
          <w:color w:val="231F20"/>
        </w:rPr>
        <w:t xml:space="preserve"> </w:t>
      </w:r>
      <w:r>
        <w:rPr>
          <w:color w:val="231F20"/>
        </w:rPr>
        <w:t>and</w:t>
      </w:r>
      <w:r w:rsidR="00B5643B">
        <w:rPr>
          <w:color w:val="231F20"/>
        </w:rPr>
        <w:t xml:space="preserve"> </w:t>
      </w:r>
      <w:r>
        <w:rPr>
          <w:color w:val="231F20"/>
        </w:rPr>
        <w:t>the</w:t>
      </w:r>
      <w:r w:rsidR="00B5643B">
        <w:rPr>
          <w:color w:val="231F20"/>
        </w:rPr>
        <w:t xml:space="preserve"> </w:t>
      </w:r>
      <w:r>
        <w:rPr>
          <w:color w:val="231F20"/>
        </w:rPr>
        <w:t>Engineer</w:t>
      </w:r>
      <w:r w:rsidR="00B5643B">
        <w:rPr>
          <w:color w:val="231F20"/>
        </w:rPr>
        <w:t xml:space="preserve"> </w:t>
      </w:r>
      <w:r>
        <w:rPr>
          <w:color w:val="231F20"/>
        </w:rPr>
        <w:t>against</w:t>
      </w:r>
      <w:r w:rsidR="00B5643B">
        <w:rPr>
          <w:color w:val="231F20"/>
        </w:rPr>
        <w:t xml:space="preserve"> </w:t>
      </w:r>
      <w:r>
        <w:rPr>
          <w:color w:val="231F20"/>
        </w:rPr>
        <w:t>liability</w:t>
      </w:r>
      <w:r w:rsidR="00B5643B">
        <w:rPr>
          <w:color w:val="231F20"/>
        </w:rPr>
        <w:t xml:space="preserve"> </w:t>
      </w:r>
      <w:r>
        <w:rPr>
          <w:color w:val="231F20"/>
        </w:rPr>
        <w:t>for</w:t>
      </w:r>
      <w:r w:rsidR="00B5643B">
        <w:rPr>
          <w:color w:val="231F20"/>
        </w:rPr>
        <w:t xml:space="preserve"> </w:t>
      </w:r>
      <w:r>
        <w:rPr>
          <w:color w:val="231F20"/>
        </w:rPr>
        <w:t>claims,</w:t>
      </w:r>
      <w:r w:rsidR="00B5643B">
        <w:rPr>
          <w:color w:val="231F20"/>
        </w:rPr>
        <w:t xml:space="preserve"> </w:t>
      </w:r>
      <w:r>
        <w:rPr>
          <w:color w:val="231F20"/>
        </w:rPr>
        <w:t>damages,</w:t>
      </w:r>
      <w:r w:rsidR="00B5643B">
        <w:rPr>
          <w:color w:val="231F20"/>
        </w:rPr>
        <w:t xml:space="preserve"> </w:t>
      </w:r>
      <w:r>
        <w:rPr>
          <w:color w:val="231F20"/>
        </w:rPr>
        <w:t>losses and</w:t>
      </w:r>
      <w:r w:rsidR="00B5643B">
        <w:rPr>
          <w:color w:val="231F20"/>
        </w:rPr>
        <w:t xml:space="preserve"> </w:t>
      </w:r>
      <w:r>
        <w:rPr>
          <w:color w:val="231F20"/>
        </w:rPr>
        <w:t>expenses</w:t>
      </w:r>
      <w:r w:rsidR="00B5643B">
        <w:rPr>
          <w:color w:val="231F20"/>
        </w:rPr>
        <w:t xml:space="preserve"> </w:t>
      </w:r>
      <w:r>
        <w:rPr>
          <w:color w:val="231F20"/>
        </w:rPr>
        <w:t>(including</w:t>
      </w:r>
      <w:r w:rsidR="00B5643B">
        <w:rPr>
          <w:color w:val="231F20"/>
        </w:rPr>
        <w:t xml:space="preserve"> </w:t>
      </w:r>
      <w:r>
        <w:rPr>
          <w:color w:val="231F20"/>
        </w:rPr>
        <w:t>legal</w:t>
      </w:r>
      <w:r w:rsidR="00B5643B">
        <w:rPr>
          <w:color w:val="231F20"/>
        </w:rPr>
        <w:t xml:space="preserve"> </w:t>
      </w:r>
      <w:r>
        <w:rPr>
          <w:color w:val="231F20"/>
        </w:rPr>
        <w:t>fees</w:t>
      </w:r>
      <w:r w:rsidR="00B5643B">
        <w:rPr>
          <w:color w:val="231F20"/>
        </w:rPr>
        <w:t xml:space="preserve"> </w:t>
      </w:r>
      <w:r>
        <w:rPr>
          <w:color w:val="231F20"/>
        </w:rPr>
        <w:t>and</w:t>
      </w:r>
      <w:r w:rsidR="00B5643B">
        <w:rPr>
          <w:color w:val="231F20"/>
        </w:rPr>
        <w:t xml:space="preserve"> </w:t>
      </w:r>
      <w:r>
        <w:rPr>
          <w:color w:val="231F20"/>
        </w:rPr>
        <w:t>expenses)</w:t>
      </w:r>
      <w:r w:rsidR="00B5643B">
        <w:rPr>
          <w:color w:val="231F20"/>
        </w:rPr>
        <w:t xml:space="preserve"> </w:t>
      </w:r>
      <w:r>
        <w:rPr>
          <w:color w:val="231F20"/>
        </w:rPr>
        <w:t>arising</w:t>
      </w:r>
      <w:r w:rsidR="00B5643B">
        <w:rPr>
          <w:color w:val="231F20"/>
        </w:rPr>
        <w:t xml:space="preserve"> </w:t>
      </w:r>
      <w:r>
        <w:rPr>
          <w:color w:val="231F20"/>
        </w:rPr>
        <w:t>from</w:t>
      </w:r>
      <w:r w:rsidR="00B5643B">
        <w:rPr>
          <w:color w:val="231F20"/>
        </w:rPr>
        <w:t xml:space="preserve"> </w:t>
      </w:r>
      <w:r>
        <w:rPr>
          <w:color w:val="231F20"/>
          <w:spacing w:val="-3"/>
        </w:rPr>
        <w:t>injury,</w:t>
      </w:r>
      <w:r w:rsidR="00B5643B">
        <w:rPr>
          <w:color w:val="231F20"/>
          <w:spacing w:val="-3"/>
        </w:rPr>
        <w:t xml:space="preserve"> </w:t>
      </w:r>
      <w:r>
        <w:rPr>
          <w:color w:val="231F20"/>
        </w:rPr>
        <w:t>sickness,</w:t>
      </w:r>
      <w:r w:rsidR="00B5643B">
        <w:rPr>
          <w:color w:val="231F20"/>
        </w:rPr>
        <w:t xml:space="preserve"> </w:t>
      </w:r>
      <w:r>
        <w:rPr>
          <w:color w:val="231F20"/>
        </w:rPr>
        <w:t>disease</w:t>
      </w:r>
      <w:r w:rsidR="00B5643B">
        <w:rPr>
          <w:color w:val="231F20"/>
        </w:rPr>
        <w:t xml:space="preserve"> </w:t>
      </w:r>
      <w:r>
        <w:rPr>
          <w:color w:val="231F20"/>
        </w:rPr>
        <w:t>or</w:t>
      </w:r>
      <w:r w:rsidR="00B5643B">
        <w:rPr>
          <w:color w:val="231F20"/>
        </w:rPr>
        <w:t xml:space="preserve"> </w:t>
      </w:r>
      <w:r>
        <w:rPr>
          <w:color w:val="231F20"/>
        </w:rPr>
        <w:t>death</w:t>
      </w:r>
      <w:r w:rsidR="00B5643B">
        <w:rPr>
          <w:color w:val="231F20"/>
        </w:rPr>
        <w:t xml:space="preserve"> </w:t>
      </w:r>
      <w:r>
        <w:rPr>
          <w:color w:val="231F20"/>
        </w:rPr>
        <w:t>of</w:t>
      </w:r>
      <w:r w:rsidR="00B5643B">
        <w:rPr>
          <w:color w:val="231F20"/>
        </w:rPr>
        <w:t xml:space="preserve"> </w:t>
      </w:r>
      <w:r>
        <w:rPr>
          <w:color w:val="231F20"/>
        </w:rPr>
        <w:t>any</w:t>
      </w:r>
      <w:r w:rsidR="00B5643B">
        <w:rPr>
          <w:color w:val="231F20"/>
        </w:rPr>
        <w:t xml:space="preserve"> </w:t>
      </w:r>
      <w:r>
        <w:rPr>
          <w:color w:val="231F20"/>
        </w:rPr>
        <w:t>person employed</w:t>
      </w:r>
      <w:r w:rsidR="00B5643B">
        <w:rPr>
          <w:color w:val="231F20"/>
        </w:rPr>
        <w:t xml:space="preserve"> </w:t>
      </w:r>
      <w:r>
        <w:rPr>
          <w:color w:val="231F20"/>
        </w:rPr>
        <w:t>by</w:t>
      </w:r>
      <w:r w:rsidR="00B5643B">
        <w:rPr>
          <w:color w:val="231F20"/>
        </w:rPr>
        <w:t xml:space="preserve"> </w:t>
      </w:r>
      <w:r>
        <w:rPr>
          <w:color w:val="231F20"/>
        </w:rPr>
        <w:t>the</w:t>
      </w:r>
      <w:r w:rsidR="00B5643B">
        <w:rPr>
          <w:color w:val="231F20"/>
        </w:rPr>
        <w:t xml:space="preserve"> </w:t>
      </w:r>
      <w:r>
        <w:rPr>
          <w:color w:val="231F20"/>
        </w:rPr>
        <w:t>Contractor</w:t>
      </w:r>
      <w:r w:rsidR="00B5643B">
        <w:rPr>
          <w:color w:val="231F20"/>
        </w:rPr>
        <w:t xml:space="preserve"> </w:t>
      </w:r>
      <w:r>
        <w:rPr>
          <w:color w:val="231F20"/>
        </w:rPr>
        <w:t>or</w:t>
      </w:r>
      <w:r w:rsidR="00B5643B">
        <w:rPr>
          <w:color w:val="231F20"/>
        </w:rPr>
        <w:t xml:space="preserve"> </w:t>
      </w:r>
      <w:r>
        <w:rPr>
          <w:color w:val="231F20"/>
        </w:rPr>
        <w:t>any</w:t>
      </w:r>
      <w:r w:rsidR="00B5643B">
        <w:rPr>
          <w:color w:val="231F20"/>
        </w:rPr>
        <w:t xml:space="preserve"> </w:t>
      </w:r>
      <w:r>
        <w:rPr>
          <w:color w:val="231F20"/>
        </w:rPr>
        <w:t>other</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rPr>
        <w:t>Contractor's</w:t>
      </w:r>
      <w:r w:rsidR="00B5643B">
        <w:rPr>
          <w:color w:val="231F20"/>
        </w:rPr>
        <w:t xml:space="preserve"> </w:t>
      </w:r>
      <w:r>
        <w:rPr>
          <w:color w:val="231F20"/>
        </w:rPr>
        <w:t>Personnel,</w:t>
      </w:r>
      <w:r w:rsidR="00B5643B">
        <w:rPr>
          <w:color w:val="231F20"/>
        </w:rPr>
        <w:t xml:space="preserve"> </w:t>
      </w:r>
      <w:r>
        <w:rPr>
          <w:color w:val="231F20"/>
        </w:rPr>
        <w:t>except</w:t>
      </w:r>
      <w:r w:rsidR="00B5643B">
        <w:rPr>
          <w:color w:val="231F20"/>
        </w:rPr>
        <w:t xml:space="preserve"> </w:t>
      </w:r>
      <w:r>
        <w:rPr>
          <w:color w:val="231F20"/>
        </w:rPr>
        <w:t>that</w:t>
      </w:r>
      <w:r w:rsidR="00B5643B">
        <w:rPr>
          <w:color w:val="231F20"/>
        </w:rPr>
        <w:t xml:space="preserve"> </w:t>
      </w:r>
      <w:r>
        <w:rPr>
          <w:color w:val="231F20"/>
        </w:rPr>
        <w:t>this</w:t>
      </w:r>
      <w:r w:rsidR="00B5643B">
        <w:rPr>
          <w:color w:val="231F20"/>
        </w:rPr>
        <w:t xml:space="preserve"> </w:t>
      </w:r>
      <w:r>
        <w:rPr>
          <w:color w:val="231F20"/>
        </w:rPr>
        <w:t>insurance</w:t>
      </w:r>
      <w:r w:rsidR="00B5643B">
        <w:rPr>
          <w:color w:val="231F20"/>
        </w:rPr>
        <w:t xml:space="preserve"> </w:t>
      </w:r>
      <w:r>
        <w:rPr>
          <w:color w:val="231F20"/>
        </w:rPr>
        <w:t>may</w:t>
      </w:r>
      <w:r w:rsidR="00B5643B">
        <w:rPr>
          <w:color w:val="231F20"/>
        </w:rPr>
        <w:t xml:space="preserve"> </w:t>
      </w:r>
      <w:r>
        <w:rPr>
          <w:color w:val="231F20"/>
        </w:rPr>
        <w:t>exclude losses</w:t>
      </w:r>
      <w:r w:rsidR="00B5643B">
        <w:rPr>
          <w:color w:val="231F20"/>
        </w:rPr>
        <w:t xml:space="preserve"> </w:t>
      </w:r>
      <w:r>
        <w:rPr>
          <w:color w:val="231F20"/>
        </w:rPr>
        <w:t>and</w:t>
      </w:r>
      <w:r w:rsidR="00B5643B">
        <w:rPr>
          <w:color w:val="231F20"/>
        </w:rPr>
        <w:t xml:space="preserve"> </w:t>
      </w:r>
      <w:r>
        <w:rPr>
          <w:color w:val="231F20"/>
        </w:rPr>
        <w:t>claims</w:t>
      </w:r>
      <w:r w:rsidR="00B5643B">
        <w:rPr>
          <w:color w:val="231F20"/>
        </w:rPr>
        <w:t xml:space="preserve"> </w:t>
      </w:r>
      <w:r>
        <w:rPr>
          <w:color w:val="231F20"/>
        </w:rPr>
        <w:t>to</w:t>
      </w:r>
      <w:r w:rsidR="00B5643B">
        <w:rPr>
          <w:color w:val="231F20"/>
        </w:rPr>
        <w:t xml:space="preserve"> </w:t>
      </w:r>
      <w:r>
        <w:rPr>
          <w:color w:val="231F20"/>
        </w:rPr>
        <w:t>the</w:t>
      </w:r>
      <w:r w:rsidR="00B5643B">
        <w:rPr>
          <w:color w:val="231F20"/>
        </w:rPr>
        <w:t xml:space="preserve"> </w:t>
      </w:r>
      <w:r>
        <w:rPr>
          <w:color w:val="231F20"/>
        </w:rPr>
        <w:t>extent</w:t>
      </w:r>
      <w:r w:rsidR="00B5643B">
        <w:rPr>
          <w:color w:val="231F20"/>
        </w:rPr>
        <w:t xml:space="preserve"> </w:t>
      </w:r>
      <w:r>
        <w:rPr>
          <w:color w:val="231F20"/>
        </w:rPr>
        <w:t>that</w:t>
      </w:r>
      <w:r w:rsidR="00B5643B">
        <w:rPr>
          <w:color w:val="231F20"/>
        </w:rPr>
        <w:t xml:space="preserve"> </w:t>
      </w:r>
      <w:r>
        <w:rPr>
          <w:color w:val="231F20"/>
        </w:rPr>
        <w:t>they</w:t>
      </w:r>
      <w:r w:rsidR="00B5643B">
        <w:rPr>
          <w:color w:val="231F20"/>
        </w:rPr>
        <w:t xml:space="preserve"> </w:t>
      </w:r>
      <w:r>
        <w:rPr>
          <w:color w:val="231F20"/>
        </w:rPr>
        <w:t>arise</w:t>
      </w:r>
      <w:r w:rsidR="00B5643B">
        <w:rPr>
          <w:color w:val="231F20"/>
        </w:rPr>
        <w:t xml:space="preserve"> </w:t>
      </w:r>
      <w:r>
        <w:rPr>
          <w:color w:val="231F20"/>
        </w:rPr>
        <w:t>from</w:t>
      </w:r>
      <w:r w:rsidR="00B5643B">
        <w:rPr>
          <w:color w:val="231F20"/>
        </w:rPr>
        <w:t xml:space="preserve"> </w:t>
      </w:r>
      <w:r>
        <w:rPr>
          <w:color w:val="231F20"/>
        </w:rPr>
        <w:t>any</w:t>
      </w:r>
      <w:r w:rsidR="00B5643B">
        <w:rPr>
          <w:color w:val="231F20"/>
        </w:rPr>
        <w:t xml:space="preserve"> </w:t>
      </w:r>
      <w:r>
        <w:rPr>
          <w:color w:val="231F20"/>
        </w:rPr>
        <w:t>act</w:t>
      </w:r>
      <w:r w:rsidR="00B5643B">
        <w:rPr>
          <w:color w:val="231F20"/>
        </w:rPr>
        <w:t xml:space="preserve"> </w:t>
      </w:r>
      <w:r>
        <w:rPr>
          <w:color w:val="231F20"/>
        </w:rPr>
        <w:t>or</w:t>
      </w:r>
      <w:r w:rsidR="00B5643B">
        <w:rPr>
          <w:color w:val="231F20"/>
        </w:rPr>
        <w:t xml:space="preserve"> </w:t>
      </w:r>
      <w:r>
        <w:rPr>
          <w:color w:val="231F20"/>
        </w:rPr>
        <w:t>neglect</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rPr>
        <w:t>Procuring</w:t>
      </w:r>
      <w:r w:rsidR="00B5643B">
        <w:rPr>
          <w:color w:val="231F20"/>
        </w:rPr>
        <w:t xml:space="preserve"> </w:t>
      </w:r>
      <w:r>
        <w:rPr>
          <w:color w:val="231F20"/>
        </w:rPr>
        <w:t>Entity</w:t>
      </w:r>
      <w:r w:rsidR="00B5643B">
        <w:rPr>
          <w:color w:val="231F20"/>
        </w:rPr>
        <w:t xml:space="preserve"> </w:t>
      </w:r>
      <w:r>
        <w:rPr>
          <w:color w:val="231F20"/>
        </w:rPr>
        <w:t>or</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rPr>
        <w:t>Procuring Entity's</w:t>
      </w:r>
      <w:r w:rsidR="00B5643B">
        <w:rPr>
          <w:color w:val="231F20"/>
        </w:rPr>
        <w:t xml:space="preserve"> </w:t>
      </w:r>
      <w:r>
        <w:rPr>
          <w:color w:val="231F20"/>
        </w:rPr>
        <w:t>Personnel.</w:t>
      </w:r>
    </w:p>
    <w:p w14:paraId="3913F338" w14:textId="77777777" w:rsidR="005E6E3D" w:rsidRDefault="007B664E">
      <w:pPr>
        <w:pStyle w:val="ListParagraph"/>
        <w:numPr>
          <w:ilvl w:val="2"/>
          <w:numId w:val="61"/>
        </w:numPr>
        <w:tabs>
          <w:tab w:val="left" w:pos="914"/>
        </w:tabs>
        <w:spacing w:before="247" w:line="230" w:lineRule="auto"/>
        <w:ind w:left="919" w:right="308" w:hanging="789"/>
        <w:jc w:val="both"/>
        <w:rPr>
          <w:color w:val="231F20"/>
        </w:rPr>
      </w:pPr>
      <w:r>
        <w:rPr>
          <w:color w:val="231F20"/>
        </w:rPr>
        <w:t>The insurance shall be maintained in full force and effect during the whole time that these personnel are assisting</w:t>
      </w:r>
      <w:r w:rsidR="00B5643B">
        <w:rPr>
          <w:color w:val="231F20"/>
        </w:rPr>
        <w:t xml:space="preserve"> </w:t>
      </w:r>
      <w:r>
        <w:rPr>
          <w:color w:val="231F20"/>
        </w:rPr>
        <w:t>in</w:t>
      </w:r>
      <w:r w:rsidR="00B5643B">
        <w:rPr>
          <w:color w:val="231F20"/>
        </w:rPr>
        <w:t xml:space="preserve"> </w:t>
      </w:r>
      <w:r>
        <w:rPr>
          <w:color w:val="231F20"/>
        </w:rPr>
        <w:t>the</w:t>
      </w:r>
      <w:r w:rsidR="00B5643B">
        <w:rPr>
          <w:color w:val="231F20"/>
        </w:rPr>
        <w:t xml:space="preserve"> </w:t>
      </w:r>
      <w:r>
        <w:rPr>
          <w:color w:val="231F20"/>
        </w:rPr>
        <w:t>execution</w:t>
      </w:r>
      <w:r w:rsidR="00B5643B">
        <w:rPr>
          <w:color w:val="231F20"/>
        </w:rPr>
        <w:t xml:space="preserve"> </w:t>
      </w:r>
      <w:r>
        <w:rPr>
          <w:color w:val="231F20"/>
        </w:rPr>
        <w:t>of</w:t>
      </w:r>
      <w:r w:rsidR="00B5643B">
        <w:rPr>
          <w:color w:val="231F20"/>
        </w:rPr>
        <w:t xml:space="preserve"> </w:t>
      </w:r>
      <w:r>
        <w:rPr>
          <w:color w:val="231F20"/>
        </w:rPr>
        <w:t>the</w:t>
      </w:r>
      <w:r w:rsidR="00B5643B">
        <w:rPr>
          <w:color w:val="231F20"/>
        </w:rPr>
        <w:t xml:space="preserve"> </w:t>
      </w:r>
      <w:r>
        <w:rPr>
          <w:color w:val="231F20"/>
          <w:spacing w:val="-3"/>
        </w:rPr>
        <w:t>Works.</w:t>
      </w:r>
      <w:r w:rsidR="00B5643B">
        <w:rPr>
          <w:color w:val="231F20"/>
          <w:spacing w:val="-3"/>
        </w:rPr>
        <w:t xml:space="preserve"> </w:t>
      </w:r>
      <w:r>
        <w:rPr>
          <w:color w:val="231F20"/>
        </w:rPr>
        <w:t>For</w:t>
      </w:r>
      <w:r w:rsidR="00B5643B">
        <w:rPr>
          <w:color w:val="231F20"/>
        </w:rPr>
        <w:t xml:space="preserve"> </w:t>
      </w:r>
      <w:r>
        <w:rPr>
          <w:color w:val="231F20"/>
        </w:rPr>
        <w:t>a</w:t>
      </w:r>
      <w:r w:rsidR="00B5643B">
        <w:rPr>
          <w:color w:val="231F20"/>
        </w:rPr>
        <w:t xml:space="preserve"> </w:t>
      </w:r>
      <w:r>
        <w:rPr>
          <w:color w:val="231F20"/>
        </w:rPr>
        <w:t>Subcontractor's</w:t>
      </w:r>
      <w:r w:rsidR="00B5643B">
        <w:rPr>
          <w:color w:val="231F20"/>
        </w:rPr>
        <w:t xml:space="preserve"> </w:t>
      </w:r>
      <w:r>
        <w:rPr>
          <w:color w:val="231F20"/>
        </w:rPr>
        <w:t>employees,</w:t>
      </w:r>
      <w:r w:rsidR="00B5643B">
        <w:rPr>
          <w:color w:val="231F20"/>
        </w:rPr>
        <w:t xml:space="preserve"> </w:t>
      </w:r>
      <w:r>
        <w:rPr>
          <w:color w:val="231F20"/>
        </w:rPr>
        <w:t>the</w:t>
      </w:r>
      <w:r w:rsidR="00B5643B">
        <w:rPr>
          <w:color w:val="231F20"/>
        </w:rPr>
        <w:t xml:space="preserve"> </w:t>
      </w:r>
      <w:r>
        <w:rPr>
          <w:color w:val="231F20"/>
        </w:rPr>
        <w:t>insurance</w:t>
      </w:r>
      <w:r w:rsidR="00B5643B">
        <w:rPr>
          <w:color w:val="231F20"/>
        </w:rPr>
        <w:t xml:space="preserve"> </w:t>
      </w:r>
      <w:r>
        <w:rPr>
          <w:color w:val="231F20"/>
        </w:rPr>
        <w:t>may</w:t>
      </w:r>
      <w:r w:rsidR="00B5643B">
        <w:rPr>
          <w:color w:val="231F20"/>
        </w:rPr>
        <w:t xml:space="preserve"> </w:t>
      </w:r>
      <w:r>
        <w:rPr>
          <w:color w:val="231F20"/>
        </w:rPr>
        <w:t>be</w:t>
      </w:r>
      <w:r w:rsidR="00B5643B">
        <w:rPr>
          <w:color w:val="231F20"/>
        </w:rPr>
        <w:t xml:space="preserve"> </w:t>
      </w:r>
      <w:r>
        <w:rPr>
          <w:color w:val="231F20"/>
        </w:rPr>
        <w:t>effected</w:t>
      </w:r>
      <w:r w:rsidR="00B5643B">
        <w:rPr>
          <w:color w:val="231F20"/>
        </w:rPr>
        <w:t xml:space="preserve"> </w:t>
      </w:r>
      <w:r>
        <w:rPr>
          <w:color w:val="231F20"/>
        </w:rPr>
        <w:t>by</w:t>
      </w:r>
      <w:r w:rsidR="00B5643B">
        <w:rPr>
          <w:color w:val="231F20"/>
        </w:rPr>
        <w:t xml:space="preserve"> </w:t>
      </w:r>
      <w:r>
        <w:rPr>
          <w:color w:val="231F20"/>
        </w:rPr>
        <w:t>the Subcontractor,</w:t>
      </w:r>
      <w:r w:rsidR="00B5643B">
        <w:rPr>
          <w:color w:val="231F20"/>
        </w:rPr>
        <w:t xml:space="preserve"> </w:t>
      </w:r>
      <w:r>
        <w:rPr>
          <w:color w:val="231F20"/>
        </w:rPr>
        <w:t>but</w:t>
      </w:r>
      <w:r w:rsidR="00B5643B">
        <w:rPr>
          <w:color w:val="231F20"/>
        </w:rPr>
        <w:t xml:space="preserve"> </w:t>
      </w:r>
      <w:r>
        <w:rPr>
          <w:color w:val="231F20"/>
        </w:rPr>
        <w:t>the</w:t>
      </w:r>
      <w:r w:rsidR="00B5643B">
        <w:rPr>
          <w:color w:val="231F20"/>
        </w:rPr>
        <w:t xml:space="preserve"> </w:t>
      </w:r>
      <w:r>
        <w:rPr>
          <w:color w:val="231F20"/>
        </w:rPr>
        <w:t>Contractor</w:t>
      </w:r>
      <w:r w:rsidR="00B5643B">
        <w:rPr>
          <w:color w:val="231F20"/>
        </w:rPr>
        <w:t xml:space="preserve"> </w:t>
      </w:r>
      <w:r>
        <w:rPr>
          <w:color w:val="231F20"/>
        </w:rPr>
        <w:t>shall</w:t>
      </w:r>
      <w:r w:rsidR="00B5643B">
        <w:rPr>
          <w:color w:val="231F20"/>
        </w:rPr>
        <w:t xml:space="preserve"> </w:t>
      </w:r>
      <w:r>
        <w:rPr>
          <w:color w:val="231F20"/>
        </w:rPr>
        <w:t>be</w:t>
      </w:r>
      <w:r w:rsidR="00B5643B">
        <w:rPr>
          <w:color w:val="231F20"/>
        </w:rPr>
        <w:t xml:space="preserve"> </w:t>
      </w:r>
      <w:r>
        <w:rPr>
          <w:color w:val="231F20"/>
        </w:rPr>
        <w:t>responsible</w:t>
      </w:r>
      <w:r w:rsidR="00B5643B">
        <w:rPr>
          <w:color w:val="231F20"/>
        </w:rPr>
        <w:t xml:space="preserve"> </w:t>
      </w:r>
      <w:r>
        <w:rPr>
          <w:color w:val="231F20"/>
        </w:rPr>
        <w:t>for</w:t>
      </w:r>
      <w:r w:rsidR="00B5643B">
        <w:rPr>
          <w:color w:val="231F20"/>
        </w:rPr>
        <w:t xml:space="preserve"> </w:t>
      </w:r>
      <w:r>
        <w:rPr>
          <w:color w:val="231F20"/>
        </w:rPr>
        <w:t>compliance</w:t>
      </w:r>
      <w:r w:rsidR="00B5643B">
        <w:rPr>
          <w:color w:val="231F20"/>
        </w:rPr>
        <w:t xml:space="preserve"> </w:t>
      </w:r>
      <w:r>
        <w:rPr>
          <w:color w:val="231F20"/>
        </w:rPr>
        <w:t>with</w:t>
      </w:r>
      <w:r w:rsidR="00B5643B">
        <w:rPr>
          <w:color w:val="231F20"/>
        </w:rPr>
        <w:t xml:space="preserve"> </w:t>
      </w:r>
      <w:r>
        <w:rPr>
          <w:color w:val="231F20"/>
        </w:rPr>
        <w:t>this</w:t>
      </w:r>
      <w:r w:rsidR="00B5643B">
        <w:rPr>
          <w:color w:val="231F20"/>
        </w:rPr>
        <w:t xml:space="preserve"> </w:t>
      </w:r>
      <w:r>
        <w:rPr>
          <w:color w:val="231F20"/>
        </w:rPr>
        <w:t>Clause.</w:t>
      </w:r>
    </w:p>
    <w:p w14:paraId="4D667BAB" w14:textId="77777777" w:rsidR="002D7FC0" w:rsidRDefault="002D7FC0" w:rsidP="002D7FC0">
      <w:pPr>
        <w:pStyle w:val="ListParagraph"/>
        <w:tabs>
          <w:tab w:val="left" w:pos="914"/>
        </w:tabs>
        <w:spacing w:before="247" w:line="230" w:lineRule="auto"/>
        <w:ind w:left="919" w:right="308" w:firstLine="0"/>
        <w:jc w:val="both"/>
        <w:rPr>
          <w:color w:val="231F20"/>
        </w:rPr>
      </w:pPr>
    </w:p>
    <w:p w14:paraId="6FA31E2B" w14:textId="77777777" w:rsidR="005E6E3D" w:rsidRDefault="007B664E">
      <w:pPr>
        <w:pStyle w:val="Heading4"/>
        <w:numPr>
          <w:ilvl w:val="0"/>
          <w:numId w:val="61"/>
        </w:numPr>
        <w:tabs>
          <w:tab w:val="left" w:pos="913"/>
          <w:tab w:val="left" w:pos="914"/>
        </w:tabs>
        <w:ind w:left="913" w:hanging="783"/>
        <w:rPr>
          <w:color w:val="231F20"/>
        </w:rPr>
      </w:pPr>
      <w:bookmarkStart w:id="90" w:name="_TOC_250006"/>
      <w:r>
        <w:rPr>
          <w:color w:val="231F20"/>
        </w:rPr>
        <w:t>FORCE</w:t>
      </w:r>
      <w:bookmarkEnd w:id="90"/>
      <w:r w:rsidR="00B5643B">
        <w:rPr>
          <w:color w:val="231F20"/>
        </w:rPr>
        <w:t xml:space="preserve"> </w:t>
      </w:r>
      <w:r>
        <w:rPr>
          <w:color w:val="231F20"/>
        </w:rPr>
        <w:t>MAJEURE</w:t>
      </w:r>
    </w:p>
    <w:p w14:paraId="5FC949A9" w14:textId="77777777" w:rsidR="005E6E3D" w:rsidRDefault="007B664E">
      <w:pPr>
        <w:pStyle w:val="ListParagraph"/>
        <w:numPr>
          <w:ilvl w:val="1"/>
          <w:numId w:val="61"/>
        </w:numPr>
        <w:tabs>
          <w:tab w:val="left" w:pos="913"/>
          <w:tab w:val="left" w:pos="914"/>
        </w:tabs>
        <w:spacing w:before="234"/>
        <w:ind w:left="913" w:hanging="783"/>
        <w:rPr>
          <w:b/>
          <w:color w:val="231F20"/>
        </w:rPr>
      </w:pPr>
      <w:r>
        <w:rPr>
          <w:b/>
          <w:color w:val="231F20"/>
        </w:rPr>
        <w:t>Deﬁnition</w:t>
      </w:r>
      <w:r w:rsidR="00B5643B">
        <w:rPr>
          <w:b/>
          <w:color w:val="231F20"/>
        </w:rPr>
        <w:t xml:space="preserve"> </w:t>
      </w:r>
      <w:r>
        <w:rPr>
          <w:b/>
          <w:color w:val="231F20"/>
        </w:rPr>
        <w:t>of</w:t>
      </w:r>
      <w:r w:rsidR="00B5643B">
        <w:rPr>
          <w:b/>
          <w:color w:val="231F20"/>
        </w:rPr>
        <w:t xml:space="preserve"> </w:t>
      </w:r>
      <w:r>
        <w:rPr>
          <w:b/>
          <w:color w:val="231F20"/>
        </w:rPr>
        <w:t>Force</w:t>
      </w:r>
      <w:r w:rsidR="00B5643B">
        <w:rPr>
          <w:b/>
          <w:color w:val="231F20"/>
        </w:rPr>
        <w:t xml:space="preserve"> </w:t>
      </w:r>
      <w:r>
        <w:rPr>
          <w:b/>
          <w:color w:val="231F20"/>
        </w:rPr>
        <w:t>Majeure</w:t>
      </w:r>
    </w:p>
    <w:p w14:paraId="481BC3EB" w14:textId="77777777" w:rsidR="005E6E3D" w:rsidRDefault="007B664E" w:rsidP="00300D2E">
      <w:pPr>
        <w:pStyle w:val="ListParagraph"/>
        <w:numPr>
          <w:ilvl w:val="2"/>
          <w:numId w:val="61"/>
        </w:numPr>
        <w:tabs>
          <w:tab w:val="left" w:pos="913"/>
        </w:tabs>
        <w:spacing w:before="242" w:line="230" w:lineRule="auto"/>
        <w:ind w:left="918" w:right="309" w:hanging="789"/>
        <w:jc w:val="both"/>
      </w:pPr>
      <w:r>
        <w:rPr>
          <w:color w:val="231F20"/>
        </w:rPr>
        <w:t>In this Clause, “Force Majeure” means an exceptional event or circumstance:</w:t>
      </w:r>
    </w:p>
    <w:p w14:paraId="6C37DAF2" w14:textId="77777777" w:rsidR="005E6E3D" w:rsidRDefault="00B5643B">
      <w:pPr>
        <w:pStyle w:val="ListParagraph"/>
        <w:numPr>
          <w:ilvl w:val="0"/>
          <w:numId w:val="22"/>
        </w:numPr>
        <w:tabs>
          <w:tab w:val="left" w:pos="1256"/>
        </w:tabs>
        <w:spacing w:before="39"/>
        <w:jc w:val="both"/>
      </w:pPr>
      <w:r>
        <w:rPr>
          <w:color w:val="231F20"/>
        </w:rPr>
        <w:t>W</w:t>
      </w:r>
      <w:r w:rsidR="007B664E">
        <w:rPr>
          <w:color w:val="231F20"/>
        </w:rPr>
        <w:t>hich</w:t>
      </w:r>
      <w:r>
        <w:rPr>
          <w:color w:val="231F20"/>
        </w:rPr>
        <w:t xml:space="preserve"> </w:t>
      </w:r>
      <w:r w:rsidR="007B664E">
        <w:rPr>
          <w:color w:val="231F20"/>
        </w:rPr>
        <w:t>is</w:t>
      </w:r>
      <w:r>
        <w:rPr>
          <w:color w:val="231F20"/>
        </w:rPr>
        <w:t xml:space="preserve"> </w:t>
      </w:r>
      <w:r w:rsidR="007B664E">
        <w:rPr>
          <w:color w:val="231F20"/>
        </w:rPr>
        <w:t>beyond</w:t>
      </w:r>
      <w:r>
        <w:rPr>
          <w:color w:val="231F20"/>
        </w:rPr>
        <w:t xml:space="preserve"> </w:t>
      </w:r>
      <w:r w:rsidR="007B664E">
        <w:rPr>
          <w:color w:val="231F20"/>
        </w:rPr>
        <w:t>a</w:t>
      </w:r>
      <w:r>
        <w:rPr>
          <w:color w:val="231F20"/>
        </w:rPr>
        <w:t xml:space="preserve"> </w:t>
      </w:r>
      <w:r w:rsidR="007B664E">
        <w:rPr>
          <w:color w:val="231F20"/>
        </w:rPr>
        <w:t>Party's</w:t>
      </w:r>
      <w:r>
        <w:rPr>
          <w:color w:val="231F20"/>
        </w:rPr>
        <w:t xml:space="preserve"> </w:t>
      </w:r>
      <w:r w:rsidR="007B664E">
        <w:rPr>
          <w:color w:val="231F20"/>
        </w:rPr>
        <w:t>control,</w:t>
      </w:r>
    </w:p>
    <w:p w14:paraId="35D7682E" w14:textId="77777777" w:rsidR="005E6E3D" w:rsidRDefault="00B5643B">
      <w:pPr>
        <w:pStyle w:val="ListParagraph"/>
        <w:numPr>
          <w:ilvl w:val="0"/>
          <w:numId w:val="22"/>
        </w:numPr>
        <w:tabs>
          <w:tab w:val="left" w:pos="1256"/>
        </w:tabs>
        <w:spacing w:before="40"/>
        <w:jc w:val="both"/>
      </w:pPr>
      <w:r>
        <w:rPr>
          <w:color w:val="231F20"/>
        </w:rPr>
        <w:t>W</w:t>
      </w:r>
      <w:r w:rsidR="007B664E">
        <w:rPr>
          <w:color w:val="231F20"/>
        </w:rPr>
        <w:t>hich</w:t>
      </w:r>
      <w:r>
        <w:rPr>
          <w:color w:val="231F20"/>
        </w:rPr>
        <w:t xml:space="preserve"> </w:t>
      </w:r>
      <w:r w:rsidR="007B664E">
        <w:rPr>
          <w:color w:val="231F20"/>
        </w:rPr>
        <w:t>such</w:t>
      </w:r>
      <w:r>
        <w:rPr>
          <w:color w:val="231F20"/>
        </w:rPr>
        <w:t xml:space="preserve"> </w:t>
      </w:r>
      <w:r w:rsidR="007B664E">
        <w:rPr>
          <w:color w:val="231F20"/>
        </w:rPr>
        <w:t>Party</w:t>
      </w:r>
      <w:r>
        <w:rPr>
          <w:color w:val="231F20"/>
        </w:rPr>
        <w:t xml:space="preserve"> </w:t>
      </w:r>
      <w:r w:rsidR="007B664E">
        <w:rPr>
          <w:color w:val="231F20"/>
        </w:rPr>
        <w:t>could</w:t>
      </w:r>
      <w:r>
        <w:rPr>
          <w:color w:val="231F20"/>
        </w:rPr>
        <w:t xml:space="preserve"> </w:t>
      </w:r>
      <w:r w:rsidR="007B664E">
        <w:rPr>
          <w:color w:val="231F20"/>
        </w:rPr>
        <w:t>not</w:t>
      </w:r>
      <w:r>
        <w:rPr>
          <w:color w:val="231F20"/>
        </w:rPr>
        <w:t xml:space="preserve"> </w:t>
      </w:r>
      <w:r w:rsidR="007B664E">
        <w:rPr>
          <w:color w:val="231F20"/>
        </w:rPr>
        <w:t>reasonably</w:t>
      </w:r>
      <w:r>
        <w:rPr>
          <w:color w:val="231F20"/>
        </w:rPr>
        <w:t xml:space="preserve"> </w:t>
      </w:r>
      <w:r w:rsidR="007B664E">
        <w:rPr>
          <w:color w:val="231F20"/>
        </w:rPr>
        <w:t>have</w:t>
      </w:r>
      <w:r>
        <w:rPr>
          <w:color w:val="231F20"/>
        </w:rPr>
        <w:t xml:space="preserve"> </w:t>
      </w:r>
      <w:r w:rsidR="007B664E">
        <w:rPr>
          <w:color w:val="231F20"/>
        </w:rPr>
        <w:t>provided</w:t>
      </w:r>
      <w:r>
        <w:rPr>
          <w:color w:val="231F20"/>
        </w:rPr>
        <w:t xml:space="preserve"> </w:t>
      </w:r>
      <w:r w:rsidR="007B664E">
        <w:rPr>
          <w:color w:val="231F20"/>
        </w:rPr>
        <w:t>against</w:t>
      </w:r>
      <w:r>
        <w:rPr>
          <w:color w:val="231F20"/>
        </w:rPr>
        <w:t xml:space="preserve"> </w:t>
      </w:r>
      <w:r w:rsidR="007B664E">
        <w:rPr>
          <w:color w:val="231F20"/>
        </w:rPr>
        <w:t>before</w:t>
      </w:r>
      <w:r>
        <w:rPr>
          <w:color w:val="231F20"/>
        </w:rPr>
        <w:t xml:space="preserve"> </w:t>
      </w:r>
      <w:r w:rsidR="007B664E">
        <w:rPr>
          <w:color w:val="231F20"/>
        </w:rPr>
        <w:t>entering</w:t>
      </w:r>
      <w:r>
        <w:rPr>
          <w:color w:val="231F20"/>
        </w:rPr>
        <w:t xml:space="preserve"> </w:t>
      </w:r>
      <w:r w:rsidR="007B664E">
        <w:rPr>
          <w:color w:val="231F20"/>
        </w:rPr>
        <w:t>into</w:t>
      </w:r>
      <w:r>
        <w:rPr>
          <w:color w:val="231F20"/>
        </w:rPr>
        <w:t xml:space="preserve"> </w:t>
      </w:r>
      <w:r w:rsidR="007B664E">
        <w:rPr>
          <w:color w:val="231F20"/>
        </w:rPr>
        <w:t>the</w:t>
      </w:r>
      <w:r>
        <w:rPr>
          <w:color w:val="231F20"/>
        </w:rPr>
        <w:t xml:space="preserve"> </w:t>
      </w:r>
      <w:r w:rsidR="007B664E">
        <w:rPr>
          <w:color w:val="231F20"/>
        </w:rPr>
        <w:t>Contract,</w:t>
      </w:r>
    </w:p>
    <w:p w14:paraId="23C486B4" w14:textId="77777777" w:rsidR="005E6E3D" w:rsidRDefault="004626B1">
      <w:pPr>
        <w:pStyle w:val="ListParagraph"/>
        <w:numPr>
          <w:ilvl w:val="0"/>
          <w:numId w:val="22"/>
        </w:numPr>
        <w:tabs>
          <w:tab w:val="left" w:pos="1256"/>
        </w:tabs>
        <w:spacing w:before="39"/>
        <w:jc w:val="both"/>
      </w:pPr>
      <w:r>
        <w:rPr>
          <w:color w:val="231F20"/>
        </w:rPr>
        <w:t>W</w:t>
      </w:r>
      <w:r w:rsidR="007B664E">
        <w:rPr>
          <w:color w:val="231F20"/>
        </w:rPr>
        <w:t>hich,</w:t>
      </w:r>
      <w:r w:rsidR="00B5643B">
        <w:rPr>
          <w:color w:val="231F20"/>
        </w:rPr>
        <w:t xml:space="preserve"> </w:t>
      </w:r>
      <w:r w:rsidR="007B664E">
        <w:rPr>
          <w:color w:val="231F20"/>
        </w:rPr>
        <w:t>having</w:t>
      </w:r>
      <w:r w:rsidR="00B5643B">
        <w:rPr>
          <w:color w:val="231F20"/>
        </w:rPr>
        <w:t xml:space="preserve"> </w:t>
      </w:r>
      <w:r w:rsidR="007B664E">
        <w:rPr>
          <w:color w:val="231F20"/>
        </w:rPr>
        <w:t>arisen,</w:t>
      </w:r>
      <w:r w:rsidR="00B5643B">
        <w:rPr>
          <w:color w:val="231F20"/>
        </w:rPr>
        <w:t xml:space="preserve"> </w:t>
      </w:r>
      <w:r w:rsidR="007B664E">
        <w:rPr>
          <w:color w:val="231F20"/>
        </w:rPr>
        <w:t>such</w:t>
      </w:r>
      <w:r w:rsidR="00B5643B">
        <w:rPr>
          <w:color w:val="231F20"/>
        </w:rPr>
        <w:t xml:space="preserve"> </w:t>
      </w:r>
      <w:r w:rsidR="007B664E">
        <w:rPr>
          <w:color w:val="231F20"/>
        </w:rPr>
        <w:t>Party</w:t>
      </w:r>
      <w:r w:rsidR="00B5643B">
        <w:rPr>
          <w:color w:val="231F20"/>
        </w:rPr>
        <w:t xml:space="preserve"> </w:t>
      </w:r>
      <w:r w:rsidR="007B664E">
        <w:rPr>
          <w:color w:val="231F20"/>
        </w:rPr>
        <w:t>could</w:t>
      </w:r>
      <w:r w:rsidR="00B5643B">
        <w:rPr>
          <w:color w:val="231F20"/>
        </w:rPr>
        <w:t xml:space="preserve"> </w:t>
      </w:r>
      <w:r w:rsidR="007B664E">
        <w:rPr>
          <w:color w:val="231F20"/>
        </w:rPr>
        <w:t>not</w:t>
      </w:r>
      <w:r w:rsidR="00B5643B">
        <w:rPr>
          <w:color w:val="231F20"/>
        </w:rPr>
        <w:t xml:space="preserve"> </w:t>
      </w:r>
      <w:r w:rsidR="007B664E">
        <w:rPr>
          <w:color w:val="231F20"/>
        </w:rPr>
        <w:t>reasonably</w:t>
      </w:r>
      <w:r w:rsidR="00B5643B">
        <w:rPr>
          <w:color w:val="231F20"/>
        </w:rPr>
        <w:t xml:space="preserve"> </w:t>
      </w:r>
      <w:r w:rsidR="007B664E">
        <w:rPr>
          <w:color w:val="231F20"/>
        </w:rPr>
        <w:t>have</w:t>
      </w:r>
      <w:r w:rsidR="00B5643B">
        <w:rPr>
          <w:color w:val="231F20"/>
        </w:rPr>
        <w:t xml:space="preserve"> </w:t>
      </w:r>
      <w:r w:rsidR="007B664E">
        <w:rPr>
          <w:color w:val="231F20"/>
        </w:rPr>
        <w:t>avoided</w:t>
      </w:r>
      <w:r w:rsidR="00B5643B">
        <w:rPr>
          <w:color w:val="231F20"/>
        </w:rPr>
        <w:t xml:space="preserve"> </w:t>
      </w:r>
      <w:r w:rsidR="007B664E">
        <w:rPr>
          <w:color w:val="231F20"/>
        </w:rPr>
        <w:t>or</w:t>
      </w:r>
      <w:r w:rsidR="00B5643B">
        <w:rPr>
          <w:color w:val="231F20"/>
        </w:rPr>
        <w:t xml:space="preserve"> </w:t>
      </w:r>
      <w:r w:rsidR="007B664E">
        <w:rPr>
          <w:color w:val="231F20"/>
        </w:rPr>
        <w:t>overcome,</w:t>
      </w:r>
      <w:r w:rsidR="00B5643B">
        <w:rPr>
          <w:color w:val="231F20"/>
        </w:rPr>
        <w:t xml:space="preserve"> </w:t>
      </w:r>
      <w:r w:rsidR="007B664E">
        <w:rPr>
          <w:color w:val="231F20"/>
        </w:rPr>
        <w:t>and</w:t>
      </w:r>
    </w:p>
    <w:p w14:paraId="457060A3" w14:textId="77777777" w:rsidR="005E6E3D" w:rsidRDefault="004626B1">
      <w:pPr>
        <w:pStyle w:val="ListParagraph"/>
        <w:numPr>
          <w:ilvl w:val="0"/>
          <w:numId w:val="22"/>
        </w:numPr>
        <w:tabs>
          <w:tab w:val="left" w:pos="1256"/>
        </w:tabs>
        <w:spacing w:before="39"/>
        <w:jc w:val="both"/>
      </w:pPr>
      <w:r>
        <w:rPr>
          <w:color w:val="231F20"/>
        </w:rPr>
        <w:t>Which</w:t>
      </w:r>
      <w:r w:rsidR="00B5643B">
        <w:rPr>
          <w:color w:val="231F20"/>
        </w:rPr>
        <w:t xml:space="preserve"> </w:t>
      </w:r>
      <w:r w:rsidR="007B664E">
        <w:rPr>
          <w:color w:val="231F20"/>
        </w:rPr>
        <w:t>is</w:t>
      </w:r>
      <w:r w:rsidR="00B5643B">
        <w:rPr>
          <w:color w:val="231F20"/>
        </w:rPr>
        <w:t xml:space="preserve"> </w:t>
      </w:r>
      <w:r w:rsidR="007B664E">
        <w:rPr>
          <w:color w:val="231F20"/>
        </w:rPr>
        <w:t>not</w:t>
      </w:r>
      <w:r w:rsidR="00B5643B">
        <w:rPr>
          <w:color w:val="231F20"/>
        </w:rPr>
        <w:t xml:space="preserve"> </w:t>
      </w:r>
      <w:r w:rsidR="007B664E">
        <w:rPr>
          <w:color w:val="231F20"/>
        </w:rPr>
        <w:t>substantially</w:t>
      </w:r>
      <w:r w:rsidR="00B5643B">
        <w:rPr>
          <w:color w:val="231F20"/>
        </w:rPr>
        <w:t xml:space="preserve"> </w:t>
      </w:r>
      <w:r w:rsidR="007B664E">
        <w:rPr>
          <w:color w:val="231F20"/>
        </w:rPr>
        <w:t>attributable</w:t>
      </w:r>
      <w:r w:rsidR="00B5643B">
        <w:rPr>
          <w:color w:val="231F20"/>
        </w:rPr>
        <w:t xml:space="preserve"> </w:t>
      </w:r>
      <w:r w:rsidR="007B664E">
        <w:rPr>
          <w:color w:val="231F20"/>
        </w:rPr>
        <w:t>to</w:t>
      </w:r>
      <w:r w:rsidR="00B5643B">
        <w:rPr>
          <w:color w:val="231F20"/>
        </w:rPr>
        <w:t xml:space="preserve"> </w:t>
      </w:r>
      <w:r w:rsidR="007B664E">
        <w:rPr>
          <w:color w:val="231F20"/>
        </w:rPr>
        <w:t>the</w:t>
      </w:r>
      <w:r w:rsidR="00B5643B">
        <w:rPr>
          <w:color w:val="231F20"/>
        </w:rPr>
        <w:t xml:space="preserve"> </w:t>
      </w:r>
      <w:r w:rsidR="007B664E">
        <w:rPr>
          <w:color w:val="231F20"/>
        </w:rPr>
        <w:t>other</w:t>
      </w:r>
      <w:r w:rsidR="00B5643B">
        <w:rPr>
          <w:color w:val="231F20"/>
        </w:rPr>
        <w:t xml:space="preserve"> </w:t>
      </w:r>
      <w:r w:rsidR="007B664E">
        <w:rPr>
          <w:color w:val="231F20"/>
          <w:spacing w:val="-3"/>
        </w:rPr>
        <w:t>Party.</w:t>
      </w:r>
    </w:p>
    <w:p w14:paraId="03381E5E" w14:textId="77777777" w:rsidR="005E6E3D" w:rsidRDefault="007B664E" w:rsidP="00300D2E">
      <w:pPr>
        <w:pStyle w:val="ListParagraph"/>
        <w:numPr>
          <w:ilvl w:val="2"/>
          <w:numId w:val="61"/>
        </w:numPr>
        <w:tabs>
          <w:tab w:val="left" w:pos="913"/>
        </w:tabs>
        <w:spacing w:before="242" w:line="230" w:lineRule="auto"/>
        <w:ind w:left="918" w:right="309" w:hanging="789"/>
        <w:jc w:val="both"/>
      </w:pPr>
      <w:r>
        <w:rPr>
          <w:color w:val="231F20"/>
        </w:rPr>
        <w:t>Force Majeure may include, but is not limited to, exceptional events or circumstances of the kind listed below, so long as conditions (a) to (d) above are satisﬁed:</w:t>
      </w:r>
    </w:p>
    <w:p w14:paraId="1AF1A4C3" w14:textId="77777777" w:rsidR="005E6E3D" w:rsidRDefault="007B664E">
      <w:pPr>
        <w:pStyle w:val="ListParagraph"/>
        <w:numPr>
          <w:ilvl w:val="1"/>
          <w:numId w:val="22"/>
        </w:numPr>
        <w:tabs>
          <w:tab w:val="left" w:pos="1679"/>
          <w:tab w:val="left" w:pos="1681"/>
        </w:tabs>
        <w:spacing w:before="42"/>
        <w:ind w:hanging="428"/>
      </w:pPr>
      <w:r>
        <w:rPr>
          <w:color w:val="231F20"/>
          <w:spacing w:val="-3"/>
        </w:rPr>
        <w:t>war,</w:t>
      </w:r>
      <w:r w:rsidR="00B5643B">
        <w:rPr>
          <w:color w:val="231F20"/>
          <w:spacing w:val="-3"/>
        </w:rPr>
        <w:t xml:space="preserve"> </w:t>
      </w:r>
      <w:r>
        <w:rPr>
          <w:color w:val="231F20"/>
        </w:rPr>
        <w:t>hostilities</w:t>
      </w:r>
      <w:r w:rsidR="00B5643B">
        <w:rPr>
          <w:color w:val="231F20"/>
        </w:rPr>
        <w:t xml:space="preserve"> </w:t>
      </w:r>
      <w:r>
        <w:rPr>
          <w:color w:val="231F20"/>
        </w:rPr>
        <w:t>(whether</w:t>
      </w:r>
      <w:r w:rsidR="00B5643B">
        <w:rPr>
          <w:color w:val="231F20"/>
        </w:rPr>
        <w:t xml:space="preserve"> </w:t>
      </w:r>
      <w:r>
        <w:rPr>
          <w:color w:val="231F20"/>
        </w:rPr>
        <w:t>war</w:t>
      </w:r>
      <w:r w:rsidR="00B5643B">
        <w:rPr>
          <w:color w:val="231F20"/>
        </w:rPr>
        <w:t xml:space="preserve"> </w:t>
      </w:r>
      <w:r>
        <w:rPr>
          <w:color w:val="231F20"/>
        </w:rPr>
        <w:t>be</w:t>
      </w:r>
      <w:r w:rsidR="00B5643B">
        <w:rPr>
          <w:color w:val="231F20"/>
        </w:rPr>
        <w:t xml:space="preserve"> </w:t>
      </w:r>
      <w:r>
        <w:rPr>
          <w:color w:val="231F20"/>
        </w:rPr>
        <w:t>declared</w:t>
      </w:r>
      <w:r w:rsidR="00B5643B">
        <w:rPr>
          <w:color w:val="231F20"/>
        </w:rPr>
        <w:t xml:space="preserve"> </w:t>
      </w:r>
      <w:r>
        <w:rPr>
          <w:color w:val="231F20"/>
        </w:rPr>
        <w:t>or</w:t>
      </w:r>
      <w:r w:rsidR="00B5643B">
        <w:rPr>
          <w:color w:val="231F20"/>
        </w:rPr>
        <w:t xml:space="preserve"> </w:t>
      </w:r>
      <w:r>
        <w:rPr>
          <w:color w:val="231F20"/>
        </w:rPr>
        <w:t>not),</w:t>
      </w:r>
      <w:r w:rsidR="00B5643B">
        <w:rPr>
          <w:color w:val="231F20"/>
        </w:rPr>
        <w:t xml:space="preserve"> </w:t>
      </w:r>
      <w:r>
        <w:rPr>
          <w:color w:val="231F20"/>
        </w:rPr>
        <w:t>invasion,</w:t>
      </w:r>
      <w:r w:rsidR="00B5643B">
        <w:rPr>
          <w:color w:val="231F20"/>
        </w:rPr>
        <w:t xml:space="preserve"> </w:t>
      </w:r>
      <w:r>
        <w:rPr>
          <w:color w:val="231F20"/>
        </w:rPr>
        <w:t>act</w:t>
      </w:r>
      <w:r w:rsidR="00B5643B">
        <w:rPr>
          <w:color w:val="231F20"/>
        </w:rPr>
        <w:t xml:space="preserve"> </w:t>
      </w:r>
      <w:r>
        <w:rPr>
          <w:color w:val="231F20"/>
        </w:rPr>
        <w:t>of</w:t>
      </w:r>
      <w:r w:rsidR="00B5643B">
        <w:rPr>
          <w:color w:val="231F20"/>
        </w:rPr>
        <w:t xml:space="preserve"> </w:t>
      </w:r>
      <w:r>
        <w:rPr>
          <w:color w:val="231F20"/>
        </w:rPr>
        <w:t>foreign</w:t>
      </w:r>
      <w:r w:rsidR="00B5643B">
        <w:rPr>
          <w:color w:val="231F20"/>
        </w:rPr>
        <w:t xml:space="preserve"> </w:t>
      </w:r>
      <w:r>
        <w:rPr>
          <w:color w:val="231F20"/>
        </w:rPr>
        <w:t>enemies,</w:t>
      </w:r>
    </w:p>
    <w:p w14:paraId="434A918D" w14:textId="77777777" w:rsidR="005E6E3D" w:rsidRDefault="007B664E">
      <w:pPr>
        <w:pStyle w:val="ListParagraph"/>
        <w:numPr>
          <w:ilvl w:val="1"/>
          <w:numId w:val="22"/>
        </w:numPr>
        <w:tabs>
          <w:tab w:val="left" w:pos="1679"/>
          <w:tab w:val="left" w:pos="1681"/>
        </w:tabs>
        <w:spacing w:before="48" w:line="230" w:lineRule="auto"/>
        <w:ind w:right="309" w:hanging="428"/>
      </w:pPr>
      <w:r>
        <w:rPr>
          <w:color w:val="231F20"/>
        </w:rPr>
        <w:t>rebellion, terrorism, sabotage by persons other than the Contractor's Personnel, revolution, insurrection,</w:t>
      </w:r>
      <w:r w:rsidR="00B5643B">
        <w:rPr>
          <w:color w:val="231F20"/>
        </w:rPr>
        <w:t xml:space="preserve"> </w:t>
      </w:r>
      <w:r>
        <w:rPr>
          <w:color w:val="231F20"/>
        </w:rPr>
        <w:t>military</w:t>
      </w:r>
      <w:r w:rsidR="00B5643B">
        <w:rPr>
          <w:color w:val="231F20"/>
        </w:rPr>
        <w:t xml:space="preserve"> </w:t>
      </w:r>
      <w:r>
        <w:rPr>
          <w:color w:val="231F20"/>
        </w:rPr>
        <w:t>or</w:t>
      </w:r>
      <w:r w:rsidR="00B5643B">
        <w:rPr>
          <w:color w:val="231F20"/>
        </w:rPr>
        <w:t xml:space="preserve"> </w:t>
      </w:r>
      <w:r>
        <w:rPr>
          <w:color w:val="231F20"/>
        </w:rPr>
        <w:t>usurped</w:t>
      </w:r>
      <w:r w:rsidR="00B5643B">
        <w:rPr>
          <w:color w:val="231F20"/>
        </w:rPr>
        <w:t xml:space="preserve"> </w:t>
      </w:r>
      <w:r>
        <w:rPr>
          <w:color w:val="231F20"/>
        </w:rPr>
        <w:t>power,</w:t>
      </w:r>
      <w:r w:rsidR="00B5643B">
        <w:rPr>
          <w:color w:val="231F20"/>
        </w:rPr>
        <w:t xml:space="preserve"> </w:t>
      </w:r>
      <w:r>
        <w:rPr>
          <w:color w:val="231F20"/>
        </w:rPr>
        <w:t>or</w:t>
      </w:r>
      <w:r w:rsidR="00B5643B">
        <w:rPr>
          <w:color w:val="231F20"/>
        </w:rPr>
        <w:t xml:space="preserve"> </w:t>
      </w:r>
      <w:r>
        <w:rPr>
          <w:color w:val="231F20"/>
        </w:rPr>
        <w:t>civil</w:t>
      </w:r>
      <w:r w:rsidR="00B5643B">
        <w:rPr>
          <w:color w:val="231F20"/>
        </w:rPr>
        <w:t xml:space="preserve"> </w:t>
      </w:r>
      <w:r>
        <w:rPr>
          <w:color w:val="231F20"/>
          <w:spacing w:val="-3"/>
        </w:rPr>
        <w:t>war,</w:t>
      </w:r>
    </w:p>
    <w:p w14:paraId="1EBEAE5C" w14:textId="77777777" w:rsidR="005E6E3D" w:rsidRDefault="007B664E">
      <w:pPr>
        <w:pStyle w:val="ListParagraph"/>
        <w:numPr>
          <w:ilvl w:val="1"/>
          <w:numId w:val="22"/>
        </w:numPr>
        <w:tabs>
          <w:tab w:val="left" w:pos="1680"/>
        </w:tabs>
        <w:spacing w:before="42"/>
        <w:ind w:left="1679"/>
      </w:pPr>
      <w:r>
        <w:rPr>
          <w:color w:val="231F20"/>
        </w:rPr>
        <w:t>riot,</w:t>
      </w:r>
      <w:r w:rsidR="00B5643B">
        <w:rPr>
          <w:color w:val="231F20"/>
        </w:rPr>
        <w:t xml:space="preserve"> </w:t>
      </w:r>
      <w:r>
        <w:rPr>
          <w:color w:val="231F20"/>
        </w:rPr>
        <w:t>commotion,</w:t>
      </w:r>
      <w:r w:rsidR="00B5643B">
        <w:rPr>
          <w:color w:val="231F20"/>
        </w:rPr>
        <w:t xml:space="preserve"> </w:t>
      </w:r>
      <w:r>
        <w:rPr>
          <w:color w:val="231F20"/>
        </w:rPr>
        <w:t>disorder,</w:t>
      </w:r>
      <w:r w:rsidR="00B5643B">
        <w:rPr>
          <w:color w:val="231F20"/>
        </w:rPr>
        <w:t xml:space="preserve"> </w:t>
      </w:r>
      <w:r>
        <w:rPr>
          <w:color w:val="231F20"/>
        </w:rPr>
        <w:t>strike</w:t>
      </w:r>
      <w:r w:rsidR="00B5643B">
        <w:rPr>
          <w:color w:val="231F20"/>
        </w:rPr>
        <w:t xml:space="preserve"> </w:t>
      </w:r>
      <w:r>
        <w:rPr>
          <w:color w:val="231F20"/>
        </w:rPr>
        <w:t>or</w:t>
      </w:r>
      <w:r w:rsidR="00B5643B">
        <w:rPr>
          <w:color w:val="231F20"/>
        </w:rPr>
        <w:t xml:space="preserve"> </w:t>
      </w:r>
      <w:proofErr w:type="spellStart"/>
      <w:r>
        <w:rPr>
          <w:color w:val="231F20"/>
        </w:rPr>
        <w:t>lock</w:t>
      </w:r>
      <w:r w:rsidR="00B5643B">
        <w:rPr>
          <w:color w:val="231F20"/>
        </w:rPr>
        <w:t xml:space="preserve"> </w:t>
      </w:r>
      <w:r>
        <w:rPr>
          <w:color w:val="231F20"/>
        </w:rPr>
        <w:t>out</w:t>
      </w:r>
      <w:proofErr w:type="spellEnd"/>
      <w:r w:rsidR="00B5643B">
        <w:rPr>
          <w:color w:val="231F20"/>
        </w:rPr>
        <w:t xml:space="preserve"> </w:t>
      </w:r>
      <w:r>
        <w:rPr>
          <w:color w:val="231F20"/>
        </w:rPr>
        <w:t>by</w:t>
      </w:r>
      <w:r w:rsidR="00B5643B">
        <w:rPr>
          <w:color w:val="231F20"/>
        </w:rPr>
        <w:t xml:space="preserve"> </w:t>
      </w:r>
      <w:r>
        <w:rPr>
          <w:color w:val="231F20"/>
        </w:rPr>
        <w:t>persons</w:t>
      </w:r>
      <w:r w:rsidR="00B5643B">
        <w:rPr>
          <w:color w:val="231F20"/>
        </w:rPr>
        <w:t xml:space="preserve"> </w:t>
      </w:r>
      <w:r>
        <w:rPr>
          <w:color w:val="231F20"/>
        </w:rPr>
        <w:t>other</w:t>
      </w:r>
      <w:r w:rsidR="00B5643B">
        <w:rPr>
          <w:color w:val="231F20"/>
        </w:rPr>
        <w:t xml:space="preserve"> </w:t>
      </w:r>
      <w:r>
        <w:rPr>
          <w:color w:val="231F20"/>
        </w:rPr>
        <w:t>than</w:t>
      </w:r>
      <w:r w:rsidR="00B5643B">
        <w:rPr>
          <w:color w:val="231F20"/>
        </w:rPr>
        <w:t xml:space="preserve"> </w:t>
      </w:r>
      <w:r>
        <w:rPr>
          <w:color w:val="231F20"/>
        </w:rPr>
        <w:t>the</w:t>
      </w:r>
      <w:r w:rsidR="00B5643B">
        <w:rPr>
          <w:color w:val="231F20"/>
        </w:rPr>
        <w:t xml:space="preserve"> </w:t>
      </w:r>
      <w:r>
        <w:rPr>
          <w:color w:val="231F20"/>
        </w:rPr>
        <w:t>Contractor's</w:t>
      </w:r>
      <w:r w:rsidR="00B5643B">
        <w:rPr>
          <w:color w:val="231F20"/>
        </w:rPr>
        <w:t xml:space="preserve"> </w:t>
      </w:r>
      <w:r>
        <w:rPr>
          <w:color w:val="231F20"/>
        </w:rPr>
        <w:t>Personnel,</w:t>
      </w:r>
    </w:p>
    <w:p w14:paraId="1433B4A0" w14:textId="77777777" w:rsidR="005E6E3D" w:rsidRDefault="007B664E">
      <w:pPr>
        <w:pStyle w:val="ListParagraph"/>
        <w:numPr>
          <w:ilvl w:val="1"/>
          <w:numId w:val="22"/>
        </w:numPr>
        <w:tabs>
          <w:tab w:val="left" w:pos="1680"/>
        </w:tabs>
        <w:spacing w:before="47" w:line="230" w:lineRule="auto"/>
        <w:ind w:right="309" w:hanging="429"/>
        <w:jc w:val="both"/>
      </w:pPr>
      <w:r>
        <w:rPr>
          <w:color w:val="231F20"/>
        </w:rPr>
        <w:t>munitions</w:t>
      </w:r>
      <w:r w:rsidR="00B5643B">
        <w:rPr>
          <w:color w:val="231F20"/>
        </w:rPr>
        <w:t xml:space="preserve"> </w:t>
      </w:r>
      <w:r>
        <w:rPr>
          <w:color w:val="231F20"/>
        </w:rPr>
        <w:t>of</w:t>
      </w:r>
      <w:r w:rsidR="00B5643B">
        <w:rPr>
          <w:color w:val="231F20"/>
        </w:rPr>
        <w:t xml:space="preserve"> </w:t>
      </w:r>
      <w:r>
        <w:rPr>
          <w:color w:val="231F20"/>
          <w:spacing w:val="-3"/>
        </w:rPr>
        <w:t>war,</w:t>
      </w:r>
      <w:r w:rsidR="00B5643B">
        <w:rPr>
          <w:color w:val="231F20"/>
          <w:spacing w:val="-3"/>
        </w:rPr>
        <w:t xml:space="preserve"> </w:t>
      </w:r>
      <w:r>
        <w:rPr>
          <w:color w:val="231F20"/>
        </w:rPr>
        <w:t>explosive</w:t>
      </w:r>
      <w:r w:rsidR="00B5643B">
        <w:rPr>
          <w:color w:val="231F20"/>
        </w:rPr>
        <w:t xml:space="preserve"> </w:t>
      </w:r>
      <w:r>
        <w:rPr>
          <w:color w:val="231F20"/>
        </w:rPr>
        <w:t>materials,</w:t>
      </w:r>
      <w:r w:rsidR="00B5643B">
        <w:rPr>
          <w:color w:val="231F20"/>
        </w:rPr>
        <w:t xml:space="preserve"> </w:t>
      </w:r>
      <w:r>
        <w:rPr>
          <w:color w:val="231F20"/>
        </w:rPr>
        <w:t>ionizing</w:t>
      </w:r>
      <w:r w:rsidR="00B5643B">
        <w:rPr>
          <w:color w:val="231F20"/>
        </w:rPr>
        <w:t xml:space="preserve"> </w:t>
      </w:r>
      <w:r>
        <w:rPr>
          <w:color w:val="231F20"/>
        </w:rPr>
        <w:t>radiation</w:t>
      </w:r>
      <w:r w:rsidR="00B5643B">
        <w:rPr>
          <w:color w:val="231F20"/>
        </w:rPr>
        <w:t xml:space="preserve"> </w:t>
      </w:r>
      <w:r>
        <w:rPr>
          <w:color w:val="231F20"/>
        </w:rPr>
        <w:t>or</w:t>
      </w:r>
      <w:r w:rsidR="00B5643B">
        <w:rPr>
          <w:color w:val="231F20"/>
        </w:rPr>
        <w:t xml:space="preserve"> </w:t>
      </w:r>
      <w:r>
        <w:rPr>
          <w:color w:val="231F20"/>
        </w:rPr>
        <w:t>contamination</w:t>
      </w:r>
      <w:r w:rsidR="00B5643B">
        <w:rPr>
          <w:color w:val="231F20"/>
        </w:rPr>
        <w:t xml:space="preserve"> </w:t>
      </w:r>
      <w:r>
        <w:rPr>
          <w:color w:val="231F20"/>
        </w:rPr>
        <w:t>by</w:t>
      </w:r>
      <w:r w:rsidR="00B5643B">
        <w:rPr>
          <w:color w:val="231F20"/>
        </w:rPr>
        <w:t xml:space="preserve"> </w:t>
      </w:r>
      <w:r>
        <w:rPr>
          <w:color w:val="231F20"/>
        </w:rPr>
        <w:t>radio-activity,</w:t>
      </w:r>
      <w:r w:rsidR="00B5643B">
        <w:rPr>
          <w:color w:val="231F20"/>
        </w:rPr>
        <w:t xml:space="preserve"> </w:t>
      </w:r>
      <w:r>
        <w:rPr>
          <w:color w:val="231F20"/>
        </w:rPr>
        <w:t>except as may be attributable to the Contractor's use of such munitions, explosives, radiation or radio- activity,</w:t>
      </w:r>
      <w:r w:rsidR="00B5643B">
        <w:rPr>
          <w:color w:val="231F20"/>
        </w:rPr>
        <w:t xml:space="preserve"> </w:t>
      </w:r>
      <w:r>
        <w:rPr>
          <w:color w:val="231F20"/>
        </w:rPr>
        <w:t>and</w:t>
      </w:r>
    </w:p>
    <w:p w14:paraId="1EA51041" w14:textId="77777777" w:rsidR="005E6E3D" w:rsidRDefault="007B664E">
      <w:pPr>
        <w:pStyle w:val="ListParagraph"/>
        <w:numPr>
          <w:ilvl w:val="1"/>
          <w:numId w:val="22"/>
        </w:numPr>
        <w:tabs>
          <w:tab w:val="left" w:pos="1679"/>
          <w:tab w:val="left" w:pos="1680"/>
        </w:tabs>
        <w:spacing w:before="43"/>
        <w:ind w:left="1679"/>
      </w:pPr>
      <w:r>
        <w:rPr>
          <w:color w:val="231F20"/>
        </w:rPr>
        <w:t>natural</w:t>
      </w:r>
      <w:r w:rsidR="00B5643B">
        <w:rPr>
          <w:color w:val="231F20"/>
        </w:rPr>
        <w:t xml:space="preserve"> </w:t>
      </w:r>
      <w:r>
        <w:rPr>
          <w:color w:val="231F20"/>
        </w:rPr>
        <w:t>catastrophes</w:t>
      </w:r>
      <w:r w:rsidR="00B5643B">
        <w:rPr>
          <w:color w:val="231F20"/>
        </w:rPr>
        <w:t xml:space="preserve"> </w:t>
      </w:r>
      <w:r>
        <w:rPr>
          <w:color w:val="231F20"/>
        </w:rPr>
        <w:t>such</w:t>
      </w:r>
      <w:r w:rsidR="00B5643B">
        <w:rPr>
          <w:color w:val="231F20"/>
        </w:rPr>
        <w:t xml:space="preserve"> </w:t>
      </w:r>
      <w:r>
        <w:rPr>
          <w:color w:val="231F20"/>
        </w:rPr>
        <w:t>as</w:t>
      </w:r>
      <w:r w:rsidR="00B5643B">
        <w:rPr>
          <w:color w:val="231F20"/>
        </w:rPr>
        <w:t xml:space="preserve"> </w:t>
      </w:r>
      <w:r>
        <w:rPr>
          <w:color w:val="231F20"/>
        </w:rPr>
        <w:t>earthquake,</w:t>
      </w:r>
      <w:r w:rsidR="00B5643B">
        <w:rPr>
          <w:color w:val="231F20"/>
        </w:rPr>
        <w:t xml:space="preserve"> </w:t>
      </w:r>
      <w:r>
        <w:rPr>
          <w:color w:val="231F20"/>
        </w:rPr>
        <w:t>hurricane,</w:t>
      </w:r>
      <w:r w:rsidR="00B5643B">
        <w:rPr>
          <w:color w:val="231F20"/>
        </w:rPr>
        <w:t xml:space="preserve"> </w:t>
      </w:r>
      <w:r>
        <w:rPr>
          <w:color w:val="231F20"/>
        </w:rPr>
        <w:t>typhoon</w:t>
      </w:r>
      <w:r w:rsidR="00B5643B">
        <w:rPr>
          <w:color w:val="231F20"/>
        </w:rPr>
        <w:t xml:space="preserve"> </w:t>
      </w:r>
      <w:r>
        <w:rPr>
          <w:color w:val="231F20"/>
        </w:rPr>
        <w:t>or</w:t>
      </w:r>
      <w:r w:rsidR="00B5643B">
        <w:rPr>
          <w:color w:val="231F20"/>
        </w:rPr>
        <w:t xml:space="preserve"> </w:t>
      </w:r>
      <w:r>
        <w:rPr>
          <w:color w:val="231F20"/>
        </w:rPr>
        <w:t>volcanic</w:t>
      </w:r>
      <w:r w:rsidR="00B5643B">
        <w:rPr>
          <w:color w:val="231F20"/>
        </w:rPr>
        <w:t xml:space="preserve"> </w:t>
      </w:r>
      <w:r>
        <w:rPr>
          <w:color w:val="231F20"/>
        </w:rPr>
        <w:t>activity.</w:t>
      </w:r>
    </w:p>
    <w:p w14:paraId="3D6D54F2" w14:textId="77777777" w:rsidR="005E6E3D" w:rsidRDefault="007B664E">
      <w:pPr>
        <w:pStyle w:val="Heading4"/>
        <w:numPr>
          <w:ilvl w:val="1"/>
          <w:numId w:val="61"/>
        </w:numPr>
        <w:tabs>
          <w:tab w:val="left" w:pos="912"/>
          <w:tab w:val="left" w:pos="913"/>
        </w:tabs>
        <w:spacing w:before="235"/>
        <w:ind w:left="912" w:hanging="783"/>
        <w:rPr>
          <w:color w:val="231F20"/>
        </w:rPr>
      </w:pPr>
      <w:r>
        <w:rPr>
          <w:color w:val="231F20"/>
        </w:rPr>
        <w:t>Notice</w:t>
      </w:r>
      <w:r w:rsidR="00B5643B">
        <w:rPr>
          <w:color w:val="231F20"/>
        </w:rPr>
        <w:t xml:space="preserve"> </w:t>
      </w:r>
      <w:r>
        <w:rPr>
          <w:color w:val="231F20"/>
        </w:rPr>
        <w:t>of</w:t>
      </w:r>
      <w:r w:rsidR="00B5643B">
        <w:rPr>
          <w:color w:val="231F20"/>
        </w:rPr>
        <w:t xml:space="preserve"> </w:t>
      </w:r>
      <w:r>
        <w:rPr>
          <w:color w:val="231F20"/>
        </w:rPr>
        <w:t>Force</w:t>
      </w:r>
      <w:r w:rsidR="00B5643B">
        <w:rPr>
          <w:color w:val="231F20"/>
        </w:rPr>
        <w:t xml:space="preserve"> </w:t>
      </w:r>
      <w:r>
        <w:rPr>
          <w:color w:val="231F20"/>
        </w:rPr>
        <w:t>Majeure</w:t>
      </w:r>
    </w:p>
    <w:p w14:paraId="26609EC2" w14:textId="77777777" w:rsidR="005E6E3D" w:rsidRDefault="007B664E">
      <w:pPr>
        <w:pStyle w:val="ListParagraph"/>
        <w:numPr>
          <w:ilvl w:val="2"/>
          <w:numId w:val="61"/>
        </w:numPr>
        <w:tabs>
          <w:tab w:val="left" w:pos="913"/>
        </w:tabs>
        <w:spacing w:before="242" w:line="230" w:lineRule="auto"/>
        <w:ind w:left="918" w:right="309" w:hanging="789"/>
        <w:jc w:val="both"/>
        <w:rPr>
          <w:color w:val="231F20"/>
        </w:rPr>
      </w:pPr>
      <w:r>
        <w:rPr>
          <w:color w:val="231F20"/>
        </w:rPr>
        <w:lastRenderedPageBreak/>
        <w:t>If a Party is or will be prevented from performing its substantial obligations under the Contract by Force Majeure, then it shall give notice to the other Party of the event or circumstances constituting the Force Majeure</w:t>
      </w:r>
      <w:r w:rsidR="00B5643B">
        <w:rPr>
          <w:color w:val="231F20"/>
        </w:rPr>
        <w:t xml:space="preserve"> </w:t>
      </w:r>
      <w:r>
        <w:rPr>
          <w:color w:val="231F20"/>
        </w:rPr>
        <w:t>and</w:t>
      </w:r>
      <w:r w:rsidR="00B5643B">
        <w:rPr>
          <w:color w:val="231F20"/>
        </w:rPr>
        <w:t xml:space="preserve"> </w:t>
      </w:r>
      <w:r>
        <w:rPr>
          <w:color w:val="231F20"/>
        </w:rPr>
        <w:t>shall</w:t>
      </w:r>
      <w:r w:rsidR="00B5643B">
        <w:rPr>
          <w:color w:val="231F20"/>
        </w:rPr>
        <w:t xml:space="preserve"> </w:t>
      </w:r>
      <w:r>
        <w:rPr>
          <w:color w:val="231F20"/>
        </w:rPr>
        <w:t>specify</w:t>
      </w:r>
      <w:r w:rsidR="00B5643B">
        <w:rPr>
          <w:color w:val="231F20"/>
        </w:rPr>
        <w:t xml:space="preserve"> </w:t>
      </w:r>
      <w:r>
        <w:rPr>
          <w:color w:val="231F20"/>
        </w:rPr>
        <w:t>the</w:t>
      </w:r>
      <w:r w:rsidR="00B5643B">
        <w:rPr>
          <w:color w:val="231F20"/>
        </w:rPr>
        <w:t xml:space="preserve"> </w:t>
      </w:r>
      <w:r>
        <w:rPr>
          <w:color w:val="231F20"/>
        </w:rPr>
        <w:t>obligations,</w:t>
      </w:r>
      <w:r w:rsidR="00B5643B">
        <w:rPr>
          <w:color w:val="231F20"/>
        </w:rPr>
        <w:t xml:space="preserve"> </w:t>
      </w:r>
      <w:r>
        <w:rPr>
          <w:color w:val="231F20"/>
        </w:rPr>
        <w:t>the</w:t>
      </w:r>
      <w:r w:rsidR="00B5643B">
        <w:rPr>
          <w:color w:val="231F20"/>
        </w:rPr>
        <w:t xml:space="preserve"> </w:t>
      </w:r>
      <w:r>
        <w:rPr>
          <w:color w:val="231F20"/>
        </w:rPr>
        <w:t>performance</w:t>
      </w:r>
      <w:r w:rsidR="00B5643B">
        <w:rPr>
          <w:color w:val="231F20"/>
        </w:rPr>
        <w:t xml:space="preserve"> </w:t>
      </w:r>
      <w:r>
        <w:rPr>
          <w:color w:val="231F20"/>
        </w:rPr>
        <w:t>of</w:t>
      </w:r>
      <w:r w:rsidR="00B5643B">
        <w:rPr>
          <w:color w:val="231F20"/>
        </w:rPr>
        <w:t xml:space="preserve"> </w:t>
      </w:r>
      <w:r>
        <w:rPr>
          <w:color w:val="231F20"/>
        </w:rPr>
        <w:t>which</w:t>
      </w:r>
      <w:r w:rsidR="00B5643B">
        <w:rPr>
          <w:color w:val="231F20"/>
        </w:rPr>
        <w:t xml:space="preserve"> </w:t>
      </w:r>
      <w:r>
        <w:rPr>
          <w:color w:val="231F20"/>
        </w:rPr>
        <w:t>is</w:t>
      </w:r>
      <w:r w:rsidR="00B5643B">
        <w:rPr>
          <w:color w:val="231F20"/>
        </w:rPr>
        <w:t xml:space="preserve"> </w:t>
      </w:r>
      <w:r>
        <w:rPr>
          <w:color w:val="231F20"/>
        </w:rPr>
        <w:t>or</w:t>
      </w:r>
      <w:r w:rsidR="00B5643B">
        <w:rPr>
          <w:color w:val="231F20"/>
        </w:rPr>
        <w:t xml:space="preserve"> </w:t>
      </w:r>
      <w:r>
        <w:rPr>
          <w:color w:val="231F20"/>
        </w:rPr>
        <w:t>will</w:t>
      </w:r>
      <w:r w:rsidR="00B5643B">
        <w:rPr>
          <w:color w:val="231F20"/>
        </w:rPr>
        <w:t xml:space="preserve"> </w:t>
      </w:r>
      <w:r>
        <w:rPr>
          <w:color w:val="231F20"/>
        </w:rPr>
        <w:t>be</w:t>
      </w:r>
      <w:r w:rsidR="00B5643B">
        <w:rPr>
          <w:color w:val="231F20"/>
        </w:rPr>
        <w:t xml:space="preserve"> </w:t>
      </w:r>
      <w:r>
        <w:rPr>
          <w:color w:val="231F20"/>
        </w:rPr>
        <w:t>prevented.</w:t>
      </w:r>
      <w:r w:rsidR="00B5643B">
        <w:rPr>
          <w:color w:val="231F20"/>
        </w:rPr>
        <w:t xml:space="preserve"> </w:t>
      </w:r>
      <w:r>
        <w:rPr>
          <w:color w:val="231F20"/>
        </w:rPr>
        <w:t>The</w:t>
      </w:r>
      <w:r w:rsidR="00B5643B">
        <w:rPr>
          <w:color w:val="231F20"/>
        </w:rPr>
        <w:t xml:space="preserve"> </w:t>
      </w:r>
      <w:r>
        <w:rPr>
          <w:color w:val="231F20"/>
        </w:rPr>
        <w:t>notice</w:t>
      </w:r>
      <w:r w:rsidR="00B5643B">
        <w:rPr>
          <w:color w:val="231F20"/>
        </w:rPr>
        <w:t xml:space="preserve"> </w:t>
      </w:r>
      <w:r>
        <w:rPr>
          <w:color w:val="231F20"/>
        </w:rPr>
        <w:t>shall</w:t>
      </w:r>
      <w:r w:rsidR="00B5643B">
        <w:rPr>
          <w:color w:val="231F20"/>
        </w:rPr>
        <w:t xml:space="preserve"> </w:t>
      </w:r>
      <w:r>
        <w:rPr>
          <w:color w:val="231F20"/>
        </w:rPr>
        <w:t>be given within 14 days after the Party became aware, or should have become aware, of the relevant event or circumstance</w:t>
      </w:r>
      <w:r w:rsidR="00B5643B">
        <w:rPr>
          <w:color w:val="231F20"/>
        </w:rPr>
        <w:t xml:space="preserve"> </w:t>
      </w:r>
      <w:r>
        <w:rPr>
          <w:color w:val="231F20"/>
        </w:rPr>
        <w:t>constituting</w:t>
      </w:r>
      <w:r w:rsidR="00B5643B">
        <w:rPr>
          <w:color w:val="231F20"/>
        </w:rPr>
        <w:t xml:space="preserve"> </w:t>
      </w:r>
      <w:r>
        <w:rPr>
          <w:color w:val="231F20"/>
        </w:rPr>
        <w:t>Force</w:t>
      </w:r>
      <w:r w:rsidR="00B5643B">
        <w:rPr>
          <w:color w:val="231F20"/>
        </w:rPr>
        <w:t xml:space="preserve"> </w:t>
      </w:r>
      <w:r>
        <w:rPr>
          <w:color w:val="231F20"/>
        </w:rPr>
        <w:t>Majeure.</w:t>
      </w:r>
    </w:p>
    <w:p w14:paraId="63B73FF5" w14:textId="77777777" w:rsidR="005E6E3D" w:rsidRDefault="007B664E">
      <w:pPr>
        <w:pStyle w:val="ListParagraph"/>
        <w:numPr>
          <w:ilvl w:val="2"/>
          <w:numId w:val="61"/>
        </w:numPr>
        <w:tabs>
          <w:tab w:val="left" w:pos="913"/>
        </w:tabs>
        <w:spacing w:before="248" w:line="230" w:lineRule="auto"/>
        <w:ind w:left="918" w:right="309" w:hanging="789"/>
        <w:jc w:val="both"/>
        <w:rPr>
          <w:color w:val="231F20"/>
        </w:rPr>
      </w:pPr>
      <w:r>
        <w:rPr>
          <w:color w:val="231F20"/>
        </w:rPr>
        <w:t>The Party shall, having given notice, be excused performance of its obligations for so long as such Force Majeure</w:t>
      </w:r>
      <w:r w:rsidR="00B5643B">
        <w:rPr>
          <w:color w:val="231F20"/>
        </w:rPr>
        <w:t xml:space="preserve"> </w:t>
      </w:r>
      <w:r>
        <w:rPr>
          <w:color w:val="231F20"/>
        </w:rPr>
        <w:t>prevents</w:t>
      </w:r>
      <w:r w:rsidR="00B5643B">
        <w:rPr>
          <w:color w:val="231F20"/>
        </w:rPr>
        <w:t xml:space="preserve"> </w:t>
      </w:r>
      <w:r>
        <w:rPr>
          <w:color w:val="231F20"/>
        </w:rPr>
        <w:t>it</w:t>
      </w:r>
      <w:r w:rsidR="00B5643B">
        <w:rPr>
          <w:color w:val="231F20"/>
        </w:rPr>
        <w:t xml:space="preserve"> </w:t>
      </w:r>
      <w:r>
        <w:rPr>
          <w:color w:val="231F20"/>
        </w:rPr>
        <w:t>from</w:t>
      </w:r>
      <w:r w:rsidR="00B5643B">
        <w:rPr>
          <w:color w:val="231F20"/>
        </w:rPr>
        <w:t xml:space="preserve"> </w:t>
      </w:r>
      <w:r>
        <w:rPr>
          <w:color w:val="231F20"/>
        </w:rPr>
        <w:t>performing</w:t>
      </w:r>
      <w:r w:rsidR="00B5643B">
        <w:rPr>
          <w:color w:val="231F20"/>
        </w:rPr>
        <w:t xml:space="preserve"> </w:t>
      </w:r>
      <w:r>
        <w:rPr>
          <w:color w:val="231F20"/>
        </w:rPr>
        <w:t>them.</w:t>
      </w:r>
    </w:p>
    <w:p w14:paraId="081D7EC9" w14:textId="77777777" w:rsidR="005E6E3D" w:rsidRDefault="007B664E">
      <w:pPr>
        <w:pStyle w:val="BodyText"/>
        <w:spacing w:before="245" w:line="230" w:lineRule="auto"/>
        <w:ind w:left="918" w:hanging="6"/>
      </w:pPr>
      <w:r>
        <w:rPr>
          <w:color w:val="231F20"/>
        </w:rPr>
        <w:t>Notwithstanding any other provision of this Clause, Force Majeure shall not apply to obligations of either Party to make payments to the other Party under the Contract.</w:t>
      </w:r>
    </w:p>
    <w:p w14:paraId="6E95A442" w14:textId="77777777" w:rsidR="005E6E3D" w:rsidRDefault="007B664E">
      <w:pPr>
        <w:pStyle w:val="Heading4"/>
        <w:numPr>
          <w:ilvl w:val="1"/>
          <w:numId w:val="61"/>
        </w:numPr>
        <w:tabs>
          <w:tab w:val="left" w:pos="912"/>
          <w:tab w:val="left" w:pos="913"/>
        </w:tabs>
        <w:spacing w:before="237"/>
        <w:ind w:left="912" w:hanging="783"/>
        <w:rPr>
          <w:color w:val="231F20"/>
        </w:rPr>
      </w:pPr>
      <w:r>
        <w:rPr>
          <w:color w:val="231F20"/>
        </w:rPr>
        <w:t>Duty</w:t>
      </w:r>
      <w:r w:rsidR="00B5643B">
        <w:rPr>
          <w:color w:val="231F20"/>
        </w:rPr>
        <w:t xml:space="preserve"> </w:t>
      </w:r>
      <w:r>
        <w:rPr>
          <w:color w:val="231F20"/>
        </w:rPr>
        <w:t>to</w:t>
      </w:r>
      <w:r w:rsidR="00B5643B">
        <w:rPr>
          <w:color w:val="231F20"/>
        </w:rPr>
        <w:t xml:space="preserve"> </w:t>
      </w:r>
      <w:r>
        <w:rPr>
          <w:color w:val="231F20"/>
        </w:rPr>
        <w:t>Minimize</w:t>
      </w:r>
      <w:r w:rsidR="00B5643B">
        <w:rPr>
          <w:color w:val="231F20"/>
        </w:rPr>
        <w:t xml:space="preserve"> </w:t>
      </w:r>
      <w:r>
        <w:rPr>
          <w:color w:val="231F20"/>
        </w:rPr>
        <w:t>Delay</w:t>
      </w:r>
    </w:p>
    <w:p w14:paraId="7DCB5D80" w14:textId="77777777" w:rsidR="005E6E3D" w:rsidRDefault="007B664E">
      <w:pPr>
        <w:pStyle w:val="BodyText"/>
        <w:spacing w:before="243" w:line="230" w:lineRule="auto"/>
        <w:ind w:left="918" w:right="309" w:hanging="6"/>
        <w:jc w:val="both"/>
      </w:pPr>
      <w:r>
        <w:rPr>
          <w:color w:val="231F20"/>
        </w:rPr>
        <w:t>Each Party shall at all times use all reasonable endeavors to minimize any delay in the performance of the Contract</w:t>
      </w:r>
      <w:r w:rsidR="00B5643B">
        <w:rPr>
          <w:color w:val="231F20"/>
        </w:rPr>
        <w:t xml:space="preserve"> </w:t>
      </w:r>
      <w:r>
        <w:rPr>
          <w:color w:val="231F20"/>
        </w:rPr>
        <w:t>as</w:t>
      </w:r>
      <w:r w:rsidR="00B5643B">
        <w:rPr>
          <w:color w:val="231F20"/>
        </w:rPr>
        <w:t xml:space="preserve"> </w:t>
      </w:r>
      <w:r>
        <w:rPr>
          <w:color w:val="231F20"/>
        </w:rPr>
        <w:t>a</w:t>
      </w:r>
      <w:r w:rsidR="00B5643B">
        <w:rPr>
          <w:color w:val="231F20"/>
        </w:rPr>
        <w:t xml:space="preserve"> </w:t>
      </w:r>
      <w:r>
        <w:rPr>
          <w:color w:val="231F20"/>
        </w:rPr>
        <w:t>result</w:t>
      </w:r>
      <w:r w:rsidR="00B5643B">
        <w:rPr>
          <w:color w:val="231F20"/>
        </w:rPr>
        <w:t xml:space="preserve"> </w:t>
      </w:r>
      <w:r>
        <w:rPr>
          <w:color w:val="231F20"/>
        </w:rPr>
        <w:t>of</w:t>
      </w:r>
      <w:r w:rsidR="00B5643B">
        <w:rPr>
          <w:color w:val="231F20"/>
        </w:rPr>
        <w:t xml:space="preserve"> </w:t>
      </w:r>
      <w:r>
        <w:rPr>
          <w:color w:val="231F20"/>
        </w:rPr>
        <w:t>Force</w:t>
      </w:r>
      <w:r w:rsidR="00B5643B">
        <w:rPr>
          <w:color w:val="231F20"/>
        </w:rPr>
        <w:t xml:space="preserve"> </w:t>
      </w:r>
      <w:r>
        <w:rPr>
          <w:color w:val="231F20"/>
        </w:rPr>
        <w:t>Majeure.</w:t>
      </w:r>
      <w:r w:rsidR="00B5643B">
        <w:rPr>
          <w:color w:val="231F20"/>
        </w:rPr>
        <w:t xml:space="preserve"> </w:t>
      </w:r>
      <w:r>
        <w:rPr>
          <w:color w:val="231F20"/>
        </w:rPr>
        <w:t>A</w:t>
      </w:r>
      <w:r w:rsidR="00B5643B">
        <w:rPr>
          <w:color w:val="231F20"/>
        </w:rPr>
        <w:t xml:space="preserve"> </w:t>
      </w:r>
      <w:r>
        <w:rPr>
          <w:color w:val="231F20"/>
        </w:rPr>
        <w:t>Party</w:t>
      </w:r>
      <w:r w:rsidR="00B5643B">
        <w:rPr>
          <w:color w:val="231F20"/>
        </w:rPr>
        <w:t xml:space="preserve"> </w:t>
      </w:r>
      <w:r>
        <w:rPr>
          <w:color w:val="231F20"/>
        </w:rPr>
        <w:t>shall</w:t>
      </w:r>
      <w:r w:rsidR="00B5643B">
        <w:rPr>
          <w:color w:val="231F20"/>
        </w:rPr>
        <w:t xml:space="preserve"> </w:t>
      </w:r>
      <w:r>
        <w:rPr>
          <w:color w:val="231F20"/>
        </w:rPr>
        <w:t>give</w:t>
      </w:r>
      <w:r w:rsidR="00B5643B">
        <w:rPr>
          <w:color w:val="231F20"/>
        </w:rPr>
        <w:t xml:space="preserve"> </w:t>
      </w:r>
      <w:r>
        <w:rPr>
          <w:color w:val="231F20"/>
        </w:rPr>
        <w:t>notice</w:t>
      </w:r>
      <w:r w:rsidR="00B5643B">
        <w:rPr>
          <w:color w:val="231F20"/>
        </w:rPr>
        <w:t xml:space="preserve"> </w:t>
      </w:r>
      <w:r>
        <w:rPr>
          <w:color w:val="231F20"/>
        </w:rPr>
        <w:t>to</w:t>
      </w:r>
      <w:r w:rsidR="00B5643B">
        <w:rPr>
          <w:color w:val="231F20"/>
        </w:rPr>
        <w:t xml:space="preserve"> </w:t>
      </w:r>
      <w:r>
        <w:rPr>
          <w:color w:val="231F20"/>
        </w:rPr>
        <w:t>the</w:t>
      </w:r>
      <w:r w:rsidR="00B5643B">
        <w:rPr>
          <w:color w:val="231F20"/>
        </w:rPr>
        <w:t xml:space="preserve"> </w:t>
      </w:r>
      <w:r>
        <w:rPr>
          <w:color w:val="231F20"/>
        </w:rPr>
        <w:t>other</w:t>
      </w:r>
      <w:r w:rsidR="00B5643B">
        <w:rPr>
          <w:color w:val="231F20"/>
        </w:rPr>
        <w:t xml:space="preserve"> </w:t>
      </w:r>
      <w:r>
        <w:rPr>
          <w:color w:val="231F20"/>
        </w:rPr>
        <w:t>Party</w:t>
      </w:r>
      <w:r w:rsidR="00B5643B">
        <w:rPr>
          <w:color w:val="231F20"/>
        </w:rPr>
        <w:t xml:space="preserve"> </w:t>
      </w:r>
      <w:r>
        <w:rPr>
          <w:color w:val="231F20"/>
        </w:rPr>
        <w:t>when</w:t>
      </w:r>
      <w:r w:rsidR="00B5643B">
        <w:rPr>
          <w:color w:val="231F20"/>
        </w:rPr>
        <w:t xml:space="preserve"> </w:t>
      </w:r>
      <w:r>
        <w:rPr>
          <w:color w:val="231F20"/>
        </w:rPr>
        <w:t>it</w:t>
      </w:r>
      <w:r w:rsidR="00B5643B">
        <w:rPr>
          <w:color w:val="231F20"/>
        </w:rPr>
        <w:t xml:space="preserve"> </w:t>
      </w:r>
      <w:r>
        <w:rPr>
          <w:color w:val="231F20"/>
        </w:rPr>
        <w:t>ceases</w:t>
      </w:r>
      <w:r w:rsidR="00B5643B">
        <w:rPr>
          <w:color w:val="231F20"/>
        </w:rPr>
        <w:t xml:space="preserve"> </w:t>
      </w:r>
      <w:r>
        <w:rPr>
          <w:color w:val="231F20"/>
        </w:rPr>
        <w:t>to</w:t>
      </w:r>
      <w:r w:rsidR="00B5643B">
        <w:rPr>
          <w:color w:val="231F20"/>
        </w:rPr>
        <w:t xml:space="preserve"> </w:t>
      </w:r>
      <w:r>
        <w:rPr>
          <w:color w:val="231F20"/>
        </w:rPr>
        <w:t>be</w:t>
      </w:r>
      <w:r w:rsidR="00B5643B">
        <w:rPr>
          <w:color w:val="231F20"/>
        </w:rPr>
        <w:t xml:space="preserve"> </w:t>
      </w:r>
      <w:r>
        <w:rPr>
          <w:color w:val="231F20"/>
        </w:rPr>
        <w:t>affected by</w:t>
      </w:r>
      <w:r w:rsidR="00B5643B">
        <w:rPr>
          <w:color w:val="231F20"/>
        </w:rPr>
        <w:t xml:space="preserve"> </w:t>
      </w:r>
      <w:r>
        <w:rPr>
          <w:color w:val="231F20"/>
        </w:rPr>
        <w:t>the</w:t>
      </w:r>
      <w:r w:rsidR="00B5643B">
        <w:rPr>
          <w:color w:val="231F20"/>
        </w:rPr>
        <w:t xml:space="preserve"> </w:t>
      </w:r>
      <w:proofErr w:type="spellStart"/>
      <w:r>
        <w:rPr>
          <w:color w:val="231F20"/>
        </w:rPr>
        <w:t>ForceMajeure</w:t>
      </w:r>
      <w:proofErr w:type="spellEnd"/>
      <w:r>
        <w:rPr>
          <w:color w:val="231F20"/>
        </w:rPr>
        <w:t>.</w:t>
      </w:r>
    </w:p>
    <w:p w14:paraId="7DCEFC7F" w14:textId="77777777" w:rsidR="005E6E3D" w:rsidRDefault="007B664E">
      <w:pPr>
        <w:pStyle w:val="Heading4"/>
        <w:numPr>
          <w:ilvl w:val="1"/>
          <w:numId w:val="61"/>
        </w:numPr>
        <w:tabs>
          <w:tab w:val="left" w:pos="912"/>
          <w:tab w:val="left" w:pos="913"/>
        </w:tabs>
        <w:spacing w:before="99"/>
        <w:ind w:left="913" w:hanging="784"/>
        <w:rPr>
          <w:color w:val="231F20"/>
        </w:rPr>
      </w:pPr>
      <w:r>
        <w:rPr>
          <w:color w:val="231F20"/>
        </w:rPr>
        <w:t>Consequences</w:t>
      </w:r>
      <w:r w:rsidR="00B5643B">
        <w:rPr>
          <w:color w:val="231F20"/>
        </w:rPr>
        <w:t xml:space="preserve"> </w:t>
      </w:r>
      <w:r>
        <w:rPr>
          <w:color w:val="231F20"/>
        </w:rPr>
        <w:t>of</w:t>
      </w:r>
      <w:r w:rsidR="00B5643B">
        <w:rPr>
          <w:color w:val="231F20"/>
        </w:rPr>
        <w:t xml:space="preserve"> </w:t>
      </w:r>
      <w:r>
        <w:rPr>
          <w:color w:val="231F20"/>
        </w:rPr>
        <w:t>Force</w:t>
      </w:r>
      <w:r w:rsidR="00B5643B">
        <w:rPr>
          <w:color w:val="231F20"/>
        </w:rPr>
        <w:t xml:space="preserve"> </w:t>
      </w:r>
      <w:r>
        <w:rPr>
          <w:color w:val="231F20"/>
        </w:rPr>
        <w:t>Majeure</w:t>
      </w:r>
    </w:p>
    <w:p w14:paraId="08B97DDD" w14:textId="77777777" w:rsidR="005E6E3D" w:rsidRDefault="007B664E">
      <w:pPr>
        <w:pStyle w:val="ListParagraph"/>
        <w:numPr>
          <w:ilvl w:val="2"/>
          <w:numId w:val="61"/>
        </w:numPr>
        <w:tabs>
          <w:tab w:val="left" w:pos="913"/>
        </w:tabs>
        <w:spacing w:before="243" w:line="230" w:lineRule="auto"/>
        <w:ind w:left="918" w:right="308" w:hanging="789"/>
        <w:jc w:val="both"/>
        <w:rPr>
          <w:color w:val="231F20"/>
        </w:rPr>
      </w:pPr>
      <w:r>
        <w:rPr>
          <w:color w:val="231F20"/>
        </w:rPr>
        <w:t>If the Contractor is prevented from performing his substantial obligations under the Contract by Force Majeure</w:t>
      </w:r>
      <w:r w:rsidR="00B5643B">
        <w:rPr>
          <w:color w:val="231F20"/>
        </w:rPr>
        <w:t xml:space="preserve"> </w:t>
      </w:r>
      <w:r>
        <w:rPr>
          <w:color w:val="231F20"/>
        </w:rPr>
        <w:t>of</w:t>
      </w:r>
      <w:r w:rsidR="00B5643B">
        <w:rPr>
          <w:color w:val="231F20"/>
        </w:rPr>
        <w:t xml:space="preserve"> </w:t>
      </w:r>
      <w:r>
        <w:rPr>
          <w:color w:val="231F20"/>
        </w:rPr>
        <w:t>which</w:t>
      </w:r>
      <w:r w:rsidR="00B5643B">
        <w:rPr>
          <w:color w:val="231F20"/>
        </w:rPr>
        <w:t xml:space="preserve"> </w:t>
      </w:r>
      <w:r>
        <w:rPr>
          <w:color w:val="231F20"/>
        </w:rPr>
        <w:t>notice</w:t>
      </w:r>
      <w:r w:rsidR="00B5643B">
        <w:rPr>
          <w:color w:val="231F20"/>
        </w:rPr>
        <w:t xml:space="preserve"> </w:t>
      </w:r>
      <w:r>
        <w:rPr>
          <w:color w:val="231F20"/>
        </w:rPr>
        <w:t>has</w:t>
      </w:r>
      <w:r w:rsidR="00B5643B">
        <w:rPr>
          <w:color w:val="231F20"/>
        </w:rPr>
        <w:t xml:space="preserve"> </w:t>
      </w:r>
      <w:r>
        <w:rPr>
          <w:color w:val="231F20"/>
        </w:rPr>
        <w:t>been</w:t>
      </w:r>
      <w:r w:rsidR="00B5643B">
        <w:rPr>
          <w:color w:val="231F20"/>
        </w:rPr>
        <w:t xml:space="preserve"> </w:t>
      </w:r>
      <w:r>
        <w:rPr>
          <w:color w:val="231F20"/>
        </w:rPr>
        <w:t>given</w:t>
      </w:r>
      <w:r w:rsidR="00B5643B">
        <w:rPr>
          <w:color w:val="231F20"/>
        </w:rPr>
        <w:t xml:space="preserve"> </w:t>
      </w:r>
      <w:r>
        <w:rPr>
          <w:color w:val="231F20"/>
        </w:rPr>
        <w:t>under</w:t>
      </w:r>
      <w:r w:rsidR="00B5643B">
        <w:rPr>
          <w:color w:val="231F20"/>
        </w:rPr>
        <w:t xml:space="preserve"> </w:t>
      </w:r>
      <w:r>
        <w:rPr>
          <w:color w:val="231F20"/>
        </w:rPr>
        <w:t>Sub-Clause</w:t>
      </w:r>
      <w:r w:rsidR="00B5643B">
        <w:rPr>
          <w:color w:val="231F20"/>
        </w:rPr>
        <w:t xml:space="preserve"> </w:t>
      </w:r>
      <w:r>
        <w:rPr>
          <w:color w:val="231F20"/>
        </w:rPr>
        <w:t>19.2</w:t>
      </w:r>
      <w:r w:rsidR="00B5643B">
        <w:rPr>
          <w:color w:val="231F20"/>
        </w:rPr>
        <w:t xml:space="preserve"> </w:t>
      </w:r>
      <w:r>
        <w:rPr>
          <w:color w:val="231F20"/>
        </w:rPr>
        <w:t>[Notice</w:t>
      </w:r>
      <w:r w:rsidR="00B5643B">
        <w:rPr>
          <w:color w:val="231F20"/>
        </w:rPr>
        <w:t xml:space="preserve"> </w:t>
      </w:r>
      <w:r>
        <w:rPr>
          <w:color w:val="231F20"/>
        </w:rPr>
        <w:t>of</w:t>
      </w:r>
      <w:r w:rsidR="00B5643B">
        <w:rPr>
          <w:color w:val="231F20"/>
        </w:rPr>
        <w:t xml:space="preserve"> </w:t>
      </w:r>
      <w:r>
        <w:rPr>
          <w:color w:val="231F20"/>
        </w:rPr>
        <w:t>Force</w:t>
      </w:r>
      <w:r w:rsidR="00B5643B">
        <w:rPr>
          <w:color w:val="231F20"/>
        </w:rPr>
        <w:t xml:space="preserve"> </w:t>
      </w:r>
      <w:r>
        <w:rPr>
          <w:color w:val="231F20"/>
        </w:rPr>
        <w:t>Majeure],</w:t>
      </w:r>
      <w:r w:rsidR="00B5643B">
        <w:rPr>
          <w:color w:val="231F20"/>
        </w:rPr>
        <w:t xml:space="preserve"> </w:t>
      </w:r>
      <w:r>
        <w:rPr>
          <w:color w:val="231F20"/>
        </w:rPr>
        <w:t>and</w:t>
      </w:r>
      <w:r w:rsidR="00B5643B">
        <w:rPr>
          <w:color w:val="231F20"/>
        </w:rPr>
        <w:t xml:space="preserve"> </w:t>
      </w:r>
      <w:r>
        <w:rPr>
          <w:color w:val="231F20"/>
        </w:rPr>
        <w:t>suffers</w:t>
      </w:r>
      <w:r w:rsidR="00B5643B">
        <w:rPr>
          <w:color w:val="231F20"/>
        </w:rPr>
        <w:t xml:space="preserve"> </w:t>
      </w:r>
      <w:r>
        <w:rPr>
          <w:color w:val="231F20"/>
        </w:rPr>
        <w:t>delay and/or incurs Cost by reason of such Force Majeure, the Contractor shall be entitled subject to</w:t>
      </w:r>
      <w:r w:rsidR="00175EB0">
        <w:rPr>
          <w:color w:val="231F20"/>
        </w:rPr>
        <w:t xml:space="preserve"> </w:t>
      </w:r>
      <w:r>
        <w:rPr>
          <w:color w:val="231F20"/>
        </w:rPr>
        <w:t>Sub-Clause</w:t>
      </w:r>
    </w:p>
    <w:p w14:paraId="4F1E4626" w14:textId="77777777" w:rsidR="005E6E3D" w:rsidRDefault="007B664E">
      <w:pPr>
        <w:pStyle w:val="BodyText"/>
        <w:spacing w:line="247" w:lineRule="exact"/>
        <w:ind w:left="918"/>
      </w:pPr>
      <w:r>
        <w:rPr>
          <w:color w:val="231F20"/>
        </w:rPr>
        <w:t>20.1 [Contractor's Claims] to:</w:t>
      </w:r>
    </w:p>
    <w:p w14:paraId="577608DA" w14:textId="77777777" w:rsidR="005E6E3D" w:rsidRDefault="007B664E">
      <w:pPr>
        <w:pStyle w:val="ListParagraph"/>
        <w:numPr>
          <w:ilvl w:val="0"/>
          <w:numId w:val="21"/>
        </w:numPr>
        <w:tabs>
          <w:tab w:val="left" w:pos="1255"/>
        </w:tabs>
        <w:spacing w:before="47" w:line="230" w:lineRule="auto"/>
        <w:ind w:right="308" w:hanging="348"/>
        <w:jc w:val="both"/>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B5643B">
        <w:rPr>
          <w:color w:val="231F20"/>
        </w:rPr>
        <w:t xml:space="preserve"> </w:t>
      </w:r>
      <w:r>
        <w:rPr>
          <w:color w:val="231F20"/>
        </w:rPr>
        <w:t>of</w:t>
      </w:r>
      <w:r w:rsidR="00B5643B">
        <w:rPr>
          <w:color w:val="231F20"/>
        </w:rPr>
        <w:t xml:space="preserve"> </w:t>
      </w:r>
      <w:r>
        <w:rPr>
          <w:color w:val="231F20"/>
        </w:rPr>
        <w:t>Time</w:t>
      </w:r>
      <w:r w:rsidR="00B5643B">
        <w:rPr>
          <w:color w:val="231F20"/>
        </w:rPr>
        <w:t xml:space="preserve"> </w:t>
      </w:r>
      <w:r>
        <w:rPr>
          <w:color w:val="231F20"/>
        </w:rPr>
        <w:t>for</w:t>
      </w:r>
      <w:r w:rsidR="00B5643B">
        <w:rPr>
          <w:color w:val="231F20"/>
        </w:rPr>
        <w:t xml:space="preserve"> </w:t>
      </w:r>
      <w:r>
        <w:rPr>
          <w:color w:val="231F20"/>
        </w:rPr>
        <w:t>Completion],</w:t>
      </w:r>
      <w:r w:rsidR="00B5643B">
        <w:rPr>
          <w:color w:val="231F20"/>
        </w:rPr>
        <w:t xml:space="preserve"> </w:t>
      </w:r>
      <w:r>
        <w:rPr>
          <w:color w:val="231F20"/>
        </w:rPr>
        <w:t>and</w:t>
      </w:r>
    </w:p>
    <w:p w14:paraId="663E865C" w14:textId="77777777" w:rsidR="005E6E3D" w:rsidRDefault="007B664E">
      <w:pPr>
        <w:pStyle w:val="ListParagraph"/>
        <w:numPr>
          <w:ilvl w:val="0"/>
          <w:numId w:val="21"/>
        </w:numPr>
        <w:tabs>
          <w:tab w:val="left" w:pos="1255"/>
        </w:tabs>
        <w:spacing w:before="51" w:line="230" w:lineRule="auto"/>
        <w:ind w:right="308" w:hanging="348"/>
        <w:jc w:val="both"/>
      </w:pPr>
      <w:r>
        <w:rPr>
          <w:color w:val="231F20"/>
        </w:rPr>
        <w:t>if the event or circumstance is of the kind described in sub-paragraphs (</w:t>
      </w:r>
      <w:proofErr w:type="spellStart"/>
      <w:r>
        <w:rPr>
          <w:color w:val="231F20"/>
        </w:rPr>
        <w:t>i</w:t>
      </w:r>
      <w:proofErr w:type="spellEnd"/>
      <w:r>
        <w:rPr>
          <w:color w:val="231F20"/>
        </w:rPr>
        <w:t>) to (iv) of Sub-Clause 19.1 [Deﬁnition of Force Majeure] and, in sub-paragraphs (ii) to (iv), occurs in the Country, payment of</w:t>
      </w:r>
      <w:r w:rsidR="00B5643B">
        <w:rPr>
          <w:color w:val="231F20"/>
        </w:rPr>
        <w:t xml:space="preserve"> </w:t>
      </w:r>
      <w:r>
        <w:rPr>
          <w:color w:val="231F20"/>
        </w:rPr>
        <w:t>any such</w:t>
      </w:r>
      <w:r w:rsidR="00B5643B">
        <w:rPr>
          <w:color w:val="231F20"/>
        </w:rPr>
        <w:t xml:space="preserve"> </w:t>
      </w:r>
      <w:r>
        <w:rPr>
          <w:color w:val="231F20"/>
        </w:rPr>
        <w:t>Cost,</w:t>
      </w:r>
      <w:r w:rsidR="00B5643B">
        <w:rPr>
          <w:color w:val="231F20"/>
        </w:rPr>
        <w:t xml:space="preserve"> </w:t>
      </w:r>
      <w:r>
        <w:rPr>
          <w:color w:val="231F20"/>
        </w:rPr>
        <w:t>including</w:t>
      </w:r>
      <w:r w:rsidR="00B5643B">
        <w:rPr>
          <w:color w:val="231F20"/>
        </w:rPr>
        <w:t xml:space="preserve"> </w:t>
      </w:r>
      <w:r>
        <w:rPr>
          <w:color w:val="231F20"/>
        </w:rPr>
        <w:t>the</w:t>
      </w:r>
      <w:r w:rsidR="00B5643B">
        <w:rPr>
          <w:color w:val="231F20"/>
        </w:rPr>
        <w:t xml:space="preserve"> </w:t>
      </w:r>
      <w:r>
        <w:rPr>
          <w:color w:val="231F20"/>
        </w:rPr>
        <w:t>costs</w:t>
      </w:r>
      <w:r w:rsidR="00B5643B">
        <w:rPr>
          <w:color w:val="231F20"/>
        </w:rPr>
        <w:t xml:space="preserve"> </w:t>
      </w:r>
      <w:r>
        <w:rPr>
          <w:color w:val="231F20"/>
        </w:rPr>
        <w:t>of</w:t>
      </w:r>
      <w:r w:rsidR="00B5643B">
        <w:rPr>
          <w:color w:val="231F20"/>
        </w:rPr>
        <w:t xml:space="preserve"> </w:t>
      </w:r>
      <w:r>
        <w:rPr>
          <w:color w:val="231F20"/>
        </w:rPr>
        <w:t>rectifying</w:t>
      </w:r>
      <w:r w:rsidR="00B5643B">
        <w:rPr>
          <w:color w:val="231F20"/>
        </w:rPr>
        <w:t xml:space="preserve"> </w:t>
      </w:r>
      <w:r>
        <w:rPr>
          <w:color w:val="231F20"/>
        </w:rPr>
        <w:t>or</w:t>
      </w:r>
      <w:r w:rsidR="00B5643B">
        <w:rPr>
          <w:color w:val="231F20"/>
        </w:rPr>
        <w:t xml:space="preserve"> </w:t>
      </w:r>
      <w:r>
        <w:rPr>
          <w:color w:val="231F20"/>
        </w:rPr>
        <w:t>replacing</w:t>
      </w:r>
      <w:r w:rsidR="00B5643B">
        <w:rPr>
          <w:color w:val="231F20"/>
        </w:rPr>
        <w:t xml:space="preserve"> </w:t>
      </w:r>
      <w:r>
        <w:rPr>
          <w:color w:val="231F20"/>
        </w:rPr>
        <w:t>the</w:t>
      </w:r>
      <w:r w:rsidR="00B5643B">
        <w:rPr>
          <w:color w:val="231F20"/>
        </w:rPr>
        <w:t xml:space="preserve"> </w:t>
      </w:r>
      <w:r>
        <w:rPr>
          <w:color w:val="231F20"/>
          <w:spacing w:val="-4"/>
        </w:rPr>
        <w:t>Works</w:t>
      </w:r>
      <w:r w:rsidR="00B5643B">
        <w:rPr>
          <w:color w:val="231F20"/>
          <w:spacing w:val="-4"/>
        </w:rPr>
        <w:t xml:space="preserve"> </w:t>
      </w:r>
      <w:r>
        <w:rPr>
          <w:color w:val="231F20"/>
        </w:rPr>
        <w:t>and/or</w:t>
      </w:r>
      <w:r w:rsidR="00B5643B">
        <w:rPr>
          <w:color w:val="231F20"/>
        </w:rPr>
        <w:t xml:space="preserve"> </w:t>
      </w:r>
      <w:r>
        <w:rPr>
          <w:color w:val="231F20"/>
        </w:rPr>
        <w:t>Goods</w:t>
      </w:r>
      <w:r w:rsidR="00B5643B">
        <w:rPr>
          <w:color w:val="231F20"/>
        </w:rPr>
        <w:t xml:space="preserve"> </w:t>
      </w:r>
      <w:r>
        <w:rPr>
          <w:color w:val="231F20"/>
        </w:rPr>
        <w:t>damaged</w:t>
      </w:r>
      <w:r w:rsidR="00B5643B">
        <w:rPr>
          <w:color w:val="231F20"/>
        </w:rPr>
        <w:t xml:space="preserve"> </w:t>
      </w:r>
      <w:r>
        <w:rPr>
          <w:color w:val="231F20"/>
        </w:rPr>
        <w:t>or</w:t>
      </w:r>
      <w:r w:rsidR="00B5643B">
        <w:rPr>
          <w:color w:val="231F20"/>
        </w:rPr>
        <w:t xml:space="preserve"> </w:t>
      </w:r>
      <w:r>
        <w:rPr>
          <w:color w:val="231F20"/>
        </w:rPr>
        <w:t>destroyed</w:t>
      </w:r>
      <w:r w:rsidR="00B5643B">
        <w:rPr>
          <w:color w:val="231F20"/>
        </w:rPr>
        <w:t xml:space="preserve"> </w:t>
      </w:r>
      <w:r>
        <w:rPr>
          <w:color w:val="231F20"/>
        </w:rPr>
        <w:t>by Force Majeure, to the extent they are not indemniﬁed through the insurance policy referred to in Sub- Clause</w:t>
      </w:r>
      <w:r w:rsidR="00B5643B">
        <w:rPr>
          <w:color w:val="231F20"/>
        </w:rPr>
        <w:t xml:space="preserve"> </w:t>
      </w:r>
      <w:r>
        <w:rPr>
          <w:color w:val="231F20"/>
        </w:rPr>
        <w:t>18.2</w:t>
      </w:r>
      <w:r w:rsidR="00B5643B">
        <w:rPr>
          <w:color w:val="231F20"/>
        </w:rPr>
        <w:t xml:space="preserve"> </w:t>
      </w:r>
      <w:r>
        <w:rPr>
          <w:color w:val="231F20"/>
        </w:rPr>
        <w:t>[Insurance</w:t>
      </w:r>
      <w:r w:rsidR="00B5643B">
        <w:rPr>
          <w:color w:val="231F20"/>
        </w:rPr>
        <w:t xml:space="preserve"> </w:t>
      </w:r>
      <w:r>
        <w:rPr>
          <w:color w:val="231F20"/>
        </w:rPr>
        <w:t>for</w:t>
      </w:r>
      <w:r w:rsidR="00B5643B">
        <w:rPr>
          <w:color w:val="231F20"/>
        </w:rPr>
        <w:t xml:space="preserve"> </w:t>
      </w:r>
      <w:r>
        <w:rPr>
          <w:color w:val="231F20"/>
          <w:spacing w:val="-4"/>
        </w:rPr>
        <w:t>Works</w:t>
      </w:r>
      <w:r w:rsidR="00B5643B">
        <w:rPr>
          <w:color w:val="231F20"/>
          <w:spacing w:val="-4"/>
        </w:rPr>
        <w:t xml:space="preserve"> </w:t>
      </w:r>
      <w:r>
        <w:rPr>
          <w:color w:val="231F20"/>
        </w:rPr>
        <w:t>and</w:t>
      </w:r>
      <w:r w:rsidR="00B5643B">
        <w:rPr>
          <w:color w:val="231F20"/>
        </w:rPr>
        <w:t xml:space="preserve"> </w:t>
      </w:r>
      <w:r>
        <w:rPr>
          <w:color w:val="231F20"/>
        </w:rPr>
        <w:t>Contractor's</w:t>
      </w:r>
      <w:r w:rsidR="00B5643B">
        <w:rPr>
          <w:color w:val="231F20"/>
        </w:rPr>
        <w:t xml:space="preserve"> </w:t>
      </w:r>
      <w:r>
        <w:rPr>
          <w:color w:val="231F20"/>
        </w:rPr>
        <w:t>Equipment].</w:t>
      </w:r>
    </w:p>
    <w:p w14:paraId="07B5583C" w14:textId="77777777" w:rsidR="005E6E3D" w:rsidRDefault="007B664E">
      <w:pPr>
        <w:pStyle w:val="ListParagraph"/>
        <w:numPr>
          <w:ilvl w:val="2"/>
          <w:numId w:val="61"/>
        </w:numPr>
        <w:tabs>
          <w:tab w:val="left" w:pos="915"/>
          <w:tab w:val="left" w:pos="916"/>
        </w:tabs>
        <w:spacing w:before="247" w:line="230" w:lineRule="auto"/>
        <w:ind w:left="915" w:right="308" w:hanging="786"/>
        <w:rPr>
          <w:color w:val="231F20"/>
        </w:rPr>
      </w:pPr>
      <w:r>
        <w:rPr>
          <w:color w:val="231F20"/>
        </w:rPr>
        <w:t>After</w:t>
      </w:r>
      <w:r w:rsidR="00B5643B">
        <w:rPr>
          <w:color w:val="231F20"/>
        </w:rPr>
        <w:t xml:space="preserve"> </w:t>
      </w:r>
      <w:r>
        <w:rPr>
          <w:color w:val="231F20"/>
        </w:rPr>
        <w:t>receiving</w:t>
      </w:r>
      <w:r w:rsidR="00B5643B">
        <w:rPr>
          <w:color w:val="231F20"/>
        </w:rPr>
        <w:t xml:space="preserve"> </w:t>
      </w:r>
      <w:r>
        <w:rPr>
          <w:color w:val="231F20"/>
        </w:rPr>
        <w:t>this</w:t>
      </w:r>
      <w:r w:rsidR="00B5643B">
        <w:rPr>
          <w:color w:val="231F20"/>
        </w:rPr>
        <w:t xml:space="preserve"> </w:t>
      </w:r>
      <w:r>
        <w:rPr>
          <w:color w:val="231F20"/>
        </w:rPr>
        <w:t>notice,</w:t>
      </w:r>
      <w:r w:rsidR="00B5643B">
        <w:rPr>
          <w:color w:val="231F20"/>
        </w:rPr>
        <w:t xml:space="preserve"> </w:t>
      </w:r>
      <w:r>
        <w:rPr>
          <w:color w:val="231F20"/>
        </w:rPr>
        <w:t>the</w:t>
      </w:r>
      <w:r w:rsidR="00B5643B">
        <w:rPr>
          <w:color w:val="231F20"/>
        </w:rPr>
        <w:t xml:space="preserve"> </w:t>
      </w:r>
      <w:r>
        <w:rPr>
          <w:color w:val="231F20"/>
        </w:rPr>
        <w:t>Engineer</w:t>
      </w:r>
      <w:r w:rsidR="00B5643B">
        <w:rPr>
          <w:color w:val="231F20"/>
        </w:rPr>
        <w:t xml:space="preserve"> </w:t>
      </w:r>
      <w:r>
        <w:rPr>
          <w:color w:val="231F20"/>
        </w:rPr>
        <w:t>shall</w:t>
      </w:r>
      <w:r w:rsidR="00B5643B">
        <w:rPr>
          <w:color w:val="231F20"/>
        </w:rPr>
        <w:t xml:space="preserve"> </w:t>
      </w:r>
      <w:r>
        <w:rPr>
          <w:color w:val="231F20"/>
        </w:rPr>
        <w:t>proceed</w:t>
      </w:r>
      <w:r w:rsidR="00B5643B">
        <w:rPr>
          <w:color w:val="231F20"/>
        </w:rPr>
        <w:t xml:space="preserve"> </w:t>
      </w:r>
      <w:r>
        <w:rPr>
          <w:color w:val="231F20"/>
        </w:rPr>
        <w:t>in</w:t>
      </w:r>
      <w:r w:rsidR="00B5643B">
        <w:rPr>
          <w:color w:val="231F20"/>
        </w:rPr>
        <w:t xml:space="preserve"> </w:t>
      </w:r>
      <w:r>
        <w:rPr>
          <w:color w:val="231F20"/>
        </w:rPr>
        <w:t>accordance</w:t>
      </w:r>
      <w:r w:rsidR="00B5643B">
        <w:rPr>
          <w:color w:val="231F20"/>
        </w:rPr>
        <w:t xml:space="preserve"> </w:t>
      </w:r>
      <w:r>
        <w:rPr>
          <w:color w:val="231F20"/>
        </w:rPr>
        <w:t>with</w:t>
      </w:r>
      <w:r w:rsidR="00B5643B">
        <w:rPr>
          <w:color w:val="231F20"/>
        </w:rPr>
        <w:t xml:space="preserve"> </w:t>
      </w:r>
      <w:r>
        <w:rPr>
          <w:color w:val="231F20"/>
        </w:rPr>
        <w:t>Sub-Clause</w:t>
      </w:r>
      <w:r w:rsidR="00B5643B">
        <w:rPr>
          <w:color w:val="231F20"/>
        </w:rPr>
        <w:t xml:space="preserve"> </w:t>
      </w:r>
      <w:r>
        <w:rPr>
          <w:color w:val="231F20"/>
        </w:rPr>
        <w:t>3.5</w:t>
      </w:r>
      <w:r w:rsidR="00B5643B">
        <w:rPr>
          <w:color w:val="231F20"/>
        </w:rPr>
        <w:t xml:space="preserve"> </w:t>
      </w:r>
      <w:r>
        <w:rPr>
          <w:color w:val="231F20"/>
        </w:rPr>
        <w:t>[Determinations]</w:t>
      </w:r>
      <w:r w:rsidR="00B5643B">
        <w:rPr>
          <w:color w:val="231F20"/>
        </w:rPr>
        <w:t xml:space="preserve"> </w:t>
      </w:r>
      <w:r>
        <w:rPr>
          <w:color w:val="231F20"/>
        </w:rPr>
        <w:t>to agree</w:t>
      </w:r>
      <w:r w:rsidR="00B5643B">
        <w:rPr>
          <w:color w:val="231F20"/>
        </w:rPr>
        <w:t xml:space="preserve"> </w:t>
      </w:r>
      <w:r>
        <w:rPr>
          <w:color w:val="231F20"/>
        </w:rPr>
        <w:t>or</w:t>
      </w:r>
      <w:r w:rsidR="00B5643B">
        <w:rPr>
          <w:color w:val="231F20"/>
        </w:rPr>
        <w:t xml:space="preserve"> </w:t>
      </w:r>
      <w:r>
        <w:rPr>
          <w:color w:val="231F20"/>
        </w:rPr>
        <w:t>determine</w:t>
      </w:r>
      <w:r w:rsidR="00B5643B">
        <w:rPr>
          <w:color w:val="231F20"/>
        </w:rPr>
        <w:t xml:space="preserve"> </w:t>
      </w:r>
      <w:r>
        <w:rPr>
          <w:color w:val="231F20"/>
        </w:rPr>
        <w:t>these</w:t>
      </w:r>
      <w:r w:rsidR="00B5643B">
        <w:rPr>
          <w:color w:val="231F20"/>
        </w:rPr>
        <w:t xml:space="preserve"> </w:t>
      </w:r>
      <w:r>
        <w:rPr>
          <w:color w:val="231F20"/>
        </w:rPr>
        <w:t>matters.</w:t>
      </w:r>
    </w:p>
    <w:p w14:paraId="53069CFC" w14:textId="77777777" w:rsidR="005E6E3D" w:rsidRDefault="007B664E">
      <w:pPr>
        <w:pStyle w:val="Heading4"/>
        <w:numPr>
          <w:ilvl w:val="1"/>
          <w:numId w:val="61"/>
        </w:numPr>
        <w:tabs>
          <w:tab w:val="left" w:pos="915"/>
          <w:tab w:val="left" w:pos="916"/>
        </w:tabs>
        <w:spacing w:before="237"/>
        <w:ind w:left="915" w:hanging="786"/>
        <w:rPr>
          <w:color w:val="231F20"/>
        </w:rPr>
      </w:pPr>
      <w:r>
        <w:rPr>
          <w:color w:val="231F20"/>
        </w:rPr>
        <w:t>Force</w:t>
      </w:r>
      <w:r w:rsidR="00B5643B">
        <w:rPr>
          <w:color w:val="231F20"/>
        </w:rPr>
        <w:t xml:space="preserve"> </w:t>
      </w:r>
      <w:r>
        <w:rPr>
          <w:color w:val="231F20"/>
        </w:rPr>
        <w:t>Majeure</w:t>
      </w:r>
      <w:r w:rsidR="00B5643B">
        <w:rPr>
          <w:color w:val="231F20"/>
        </w:rPr>
        <w:t xml:space="preserve"> </w:t>
      </w:r>
      <w:r>
        <w:rPr>
          <w:color w:val="231F20"/>
        </w:rPr>
        <w:t>Affecting</w:t>
      </w:r>
      <w:r w:rsidR="00B5643B">
        <w:rPr>
          <w:color w:val="231F20"/>
        </w:rPr>
        <w:t xml:space="preserve"> </w:t>
      </w:r>
      <w:r>
        <w:rPr>
          <w:color w:val="231F20"/>
        </w:rPr>
        <w:t>Subcontractor</w:t>
      </w:r>
    </w:p>
    <w:p w14:paraId="3FC14950" w14:textId="77777777" w:rsidR="005E6E3D" w:rsidRDefault="007B664E">
      <w:pPr>
        <w:pStyle w:val="BodyText"/>
        <w:spacing w:before="243" w:line="230" w:lineRule="auto"/>
        <w:ind w:left="915" w:right="308"/>
        <w:jc w:val="both"/>
      </w:pPr>
      <w:r>
        <w:rPr>
          <w:color w:val="231F20"/>
        </w:rPr>
        <w:t xml:space="preserve">If any Subcontractor is entitled under any contract or agreement relating to the </w:t>
      </w:r>
      <w:r>
        <w:rPr>
          <w:color w:val="231F20"/>
          <w:spacing w:val="-4"/>
        </w:rPr>
        <w:t xml:space="preserve">Works </w:t>
      </w:r>
      <w:r>
        <w:rPr>
          <w:color w:val="231F20"/>
        </w:rPr>
        <w:t>to relief from force majeure</w:t>
      </w:r>
      <w:r w:rsidR="00B5643B">
        <w:rPr>
          <w:color w:val="231F20"/>
        </w:rPr>
        <w:t xml:space="preserve"> </w:t>
      </w:r>
      <w:r>
        <w:rPr>
          <w:color w:val="231F20"/>
        </w:rPr>
        <w:t>on</w:t>
      </w:r>
      <w:r w:rsidR="00B5643B">
        <w:rPr>
          <w:color w:val="231F20"/>
        </w:rPr>
        <w:t xml:space="preserve"> </w:t>
      </w:r>
      <w:r>
        <w:rPr>
          <w:color w:val="231F20"/>
        </w:rPr>
        <w:t>terms</w:t>
      </w:r>
      <w:r w:rsidR="00B5643B">
        <w:rPr>
          <w:color w:val="231F20"/>
        </w:rPr>
        <w:t xml:space="preserve"> </w:t>
      </w:r>
      <w:r>
        <w:rPr>
          <w:color w:val="231F20"/>
        </w:rPr>
        <w:t>additional</w:t>
      </w:r>
      <w:r w:rsidR="00B5643B">
        <w:rPr>
          <w:color w:val="231F20"/>
        </w:rPr>
        <w:t xml:space="preserve"> </w:t>
      </w:r>
      <w:r>
        <w:rPr>
          <w:color w:val="231F20"/>
        </w:rPr>
        <w:t>to</w:t>
      </w:r>
      <w:r w:rsidR="00B5643B">
        <w:rPr>
          <w:color w:val="231F20"/>
        </w:rPr>
        <w:t xml:space="preserve"> </w:t>
      </w:r>
      <w:r>
        <w:rPr>
          <w:color w:val="231F20"/>
        </w:rPr>
        <w:t>or</w:t>
      </w:r>
      <w:r w:rsidR="00B5643B">
        <w:rPr>
          <w:color w:val="231F20"/>
        </w:rPr>
        <w:t xml:space="preserve"> </w:t>
      </w:r>
      <w:r>
        <w:rPr>
          <w:color w:val="231F20"/>
        </w:rPr>
        <w:t>broader</w:t>
      </w:r>
      <w:r w:rsidR="00B5643B">
        <w:rPr>
          <w:color w:val="231F20"/>
        </w:rPr>
        <w:t xml:space="preserve"> </w:t>
      </w:r>
      <w:r>
        <w:rPr>
          <w:color w:val="231F20"/>
        </w:rPr>
        <w:t>than</w:t>
      </w:r>
      <w:r w:rsidR="00B5643B">
        <w:rPr>
          <w:color w:val="231F20"/>
        </w:rPr>
        <w:t xml:space="preserve"> </w:t>
      </w:r>
      <w:r>
        <w:rPr>
          <w:color w:val="231F20"/>
        </w:rPr>
        <w:t>those</w:t>
      </w:r>
      <w:r w:rsidR="00B5643B">
        <w:rPr>
          <w:color w:val="231F20"/>
        </w:rPr>
        <w:t xml:space="preserve"> </w:t>
      </w:r>
      <w:r>
        <w:rPr>
          <w:color w:val="231F20"/>
        </w:rPr>
        <w:t>speciﬁed</w:t>
      </w:r>
      <w:r w:rsidR="00B5643B">
        <w:rPr>
          <w:color w:val="231F20"/>
        </w:rPr>
        <w:t xml:space="preserve"> </w:t>
      </w:r>
      <w:r>
        <w:rPr>
          <w:color w:val="231F20"/>
        </w:rPr>
        <w:t>in</w:t>
      </w:r>
      <w:r w:rsidR="00B5643B">
        <w:rPr>
          <w:color w:val="231F20"/>
        </w:rPr>
        <w:t xml:space="preserve"> </w:t>
      </w:r>
      <w:r>
        <w:rPr>
          <w:color w:val="231F20"/>
        </w:rPr>
        <w:t>this</w:t>
      </w:r>
      <w:r w:rsidR="00B5643B">
        <w:rPr>
          <w:color w:val="231F20"/>
        </w:rPr>
        <w:t xml:space="preserve"> </w:t>
      </w:r>
      <w:r>
        <w:rPr>
          <w:color w:val="231F20"/>
        </w:rPr>
        <w:t>Clause,</w:t>
      </w:r>
      <w:r w:rsidR="00B5643B">
        <w:rPr>
          <w:color w:val="231F20"/>
        </w:rPr>
        <w:t xml:space="preserve"> </w:t>
      </w:r>
      <w:r>
        <w:rPr>
          <w:color w:val="231F20"/>
        </w:rPr>
        <w:t>such</w:t>
      </w:r>
      <w:r w:rsidR="00B5643B">
        <w:rPr>
          <w:color w:val="231F20"/>
        </w:rPr>
        <w:t xml:space="preserve"> </w:t>
      </w:r>
      <w:r>
        <w:rPr>
          <w:color w:val="231F20"/>
        </w:rPr>
        <w:t>additional</w:t>
      </w:r>
      <w:r w:rsidR="00B5643B">
        <w:rPr>
          <w:color w:val="231F20"/>
        </w:rPr>
        <w:t xml:space="preserve"> </w:t>
      </w:r>
      <w:r>
        <w:rPr>
          <w:color w:val="231F20"/>
        </w:rPr>
        <w:t>or</w:t>
      </w:r>
      <w:r w:rsidR="00B5643B">
        <w:rPr>
          <w:color w:val="231F20"/>
        </w:rPr>
        <w:t xml:space="preserve"> </w:t>
      </w:r>
      <w:r>
        <w:rPr>
          <w:color w:val="231F20"/>
        </w:rPr>
        <w:t>broader</w:t>
      </w:r>
      <w:r w:rsidR="00B5643B">
        <w:rPr>
          <w:color w:val="231F20"/>
        </w:rPr>
        <w:t xml:space="preserve"> </w:t>
      </w:r>
      <w:r>
        <w:rPr>
          <w:color w:val="231F20"/>
        </w:rPr>
        <w:t>force majeure events or circumstances shall not excuse the Contractor's non-performance or entitle him to relief under</w:t>
      </w:r>
      <w:r w:rsidR="00B5643B">
        <w:rPr>
          <w:color w:val="231F20"/>
        </w:rPr>
        <w:t xml:space="preserve"> </w:t>
      </w:r>
      <w:r>
        <w:rPr>
          <w:color w:val="231F20"/>
        </w:rPr>
        <w:t>this</w:t>
      </w:r>
      <w:r w:rsidR="00B5643B">
        <w:rPr>
          <w:color w:val="231F20"/>
        </w:rPr>
        <w:t xml:space="preserve"> </w:t>
      </w:r>
      <w:r>
        <w:rPr>
          <w:color w:val="231F20"/>
        </w:rPr>
        <w:t>Clause.</w:t>
      </w:r>
    </w:p>
    <w:p w14:paraId="75264CC3" w14:textId="77777777" w:rsidR="005E6E3D" w:rsidRDefault="007B664E">
      <w:pPr>
        <w:pStyle w:val="Heading4"/>
        <w:numPr>
          <w:ilvl w:val="1"/>
          <w:numId w:val="61"/>
        </w:numPr>
        <w:tabs>
          <w:tab w:val="left" w:pos="915"/>
          <w:tab w:val="left" w:pos="916"/>
        </w:tabs>
        <w:ind w:left="915" w:hanging="786"/>
        <w:rPr>
          <w:color w:val="231F20"/>
        </w:rPr>
      </w:pPr>
      <w:r>
        <w:rPr>
          <w:color w:val="231F20"/>
        </w:rPr>
        <w:t>Optional</w:t>
      </w:r>
      <w:r w:rsidR="00B5643B">
        <w:rPr>
          <w:color w:val="231F20"/>
        </w:rPr>
        <w:t xml:space="preserve"> </w:t>
      </w:r>
      <w:r>
        <w:rPr>
          <w:color w:val="231F20"/>
        </w:rPr>
        <w:t>Termination,</w:t>
      </w:r>
      <w:r w:rsidR="00B5643B">
        <w:rPr>
          <w:color w:val="231F20"/>
        </w:rPr>
        <w:t xml:space="preserve"> </w:t>
      </w:r>
      <w:r>
        <w:rPr>
          <w:color w:val="231F20"/>
        </w:rPr>
        <w:t>Payment</w:t>
      </w:r>
      <w:r w:rsidR="00B5643B">
        <w:rPr>
          <w:color w:val="231F20"/>
        </w:rPr>
        <w:t xml:space="preserve"> </w:t>
      </w:r>
      <w:r>
        <w:rPr>
          <w:color w:val="231F20"/>
        </w:rPr>
        <w:t>and</w:t>
      </w:r>
      <w:r w:rsidR="00B5643B">
        <w:rPr>
          <w:color w:val="231F20"/>
        </w:rPr>
        <w:t xml:space="preserve"> </w:t>
      </w:r>
      <w:r>
        <w:rPr>
          <w:color w:val="231F20"/>
        </w:rPr>
        <w:t>Release</w:t>
      </w:r>
    </w:p>
    <w:p w14:paraId="595BD8B6" w14:textId="77777777" w:rsidR="005E6E3D" w:rsidRDefault="007B664E">
      <w:pPr>
        <w:pStyle w:val="BodyText"/>
        <w:spacing w:before="243" w:line="230" w:lineRule="auto"/>
        <w:ind w:left="915" w:right="292"/>
        <w:jc w:val="both"/>
      </w:pPr>
      <w:r>
        <w:rPr>
          <w:color w:val="231F20"/>
        </w:rPr>
        <w:t>If</w:t>
      </w:r>
      <w:r w:rsidR="005C338B">
        <w:rPr>
          <w:color w:val="231F20"/>
        </w:rPr>
        <w:t xml:space="preserve"> </w:t>
      </w:r>
      <w:r>
        <w:rPr>
          <w:color w:val="231F20"/>
        </w:rPr>
        <w:t>the</w:t>
      </w:r>
      <w:r w:rsidR="005C338B">
        <w:rPr>
          <w:color w:val="231F20"/>
        </w:rPr>
        <w:t xml:space="preserve"> </w:t>
      </w:r>
      <w:r>
        <w:rPr>
          <w:color w:val="231F20"/>
        </w:rPr>
        <w:t>execution</w:t>
      </w:r>
      <w:r w:rsidR="005C338B">
        <w:rPr>
          <w:color w:val="231F20"/>
        </w:rPr>
        <w:t xml:space="preserve"> </w:t>
      </w:r>
      <w:r>
        <w:rPr>
          <w:color w:val="231F20"/>
        </w:rPr>
        <w:t>of</w:t>
      </w:r>
      <w:r w:rsidR="005C338B">
        <w:rPr>
          <w:color w:val="231F20"/>
        </w:rPr>
        <w:t xml:space="preserve"> </w:t>
      </w:r>
      <w:r>
        <w:rPr>
          <w:color w:val="231F20"/>
        </w:rPr>
        <w:t>substantially</w:t>
      </w:r>
      <w:r w:rsidR="005C338B">
        <w:rPr>
          <w:color w:val="231F20"/>
        </w:rPr>
        <w:t xml:space="preserve"> </w:t>
      </w:r>
      <w:r>
        <w:rPr>
          <w:color w:val="231F20"/>
        </w:rPr>
        <w:t>all</w:t>
      </w:r>
      <w:r w:rsidR="005C338B">
        <w:rPr>
          <w:color w:val="231F20"/>
        </w:rPr>
        <w:t xml:space="preserve"> </w:t>
      </w:r>
      <w:r>
        <w:rPr>
          <w:color w:val="231F20"/>
        </w:rPr>
        <w:t>the</w:t>
      </w:r>
      <w:r w:rsidR="005C338B">
        <w:rPr>
          <w:color w:val="231F20"/>
        </w:rPr>
        <w:t xml:space="preserve"> </w:t>
      </w:r>
      <w:r>
        <w:rPr>
          <w:color w:val="231F20"/>
          <w:spacing w:val="-4"/>
        </w:rPr>
        <w:t>Works</w:t>
      </w:r>
      <w:r w:rsidR="005C338B">
        <w:rPr>
          <w:color w:val="231F20"/>
          <w:spacing w:val="-4"/>
        </w:rPr>
        <w:t xml:space="preserve"> </w:t>
      </w:r>
      <w:r>
        <w:rPr>
          <w:color w:val="231F20"/>
        </w:rPr>
        <w:t>in</w:t>
      </w:r>
      <w:r w:rsidR="005C338B">
        <w:rPr>
          <w:color w:val="231F20"/>
        </w:rPr>
        <w:t xml:space="preserve"> </w:t>
      </w:r>
      <w:r>
        <w:rPr>
          <w:color w:val="231F20"/>
        </w:rPr>
        <w:t>progress</w:t>
      </w:r>
      <w:r w:rsidR="005C338B">
        <w:rPr>
          <w:color w:val="231F20"/>
        </w:rPr>
        <w:t xml:space="preserve"> </w:t>
      </w:r>
      <w:r>
        <w:rPr>
          <w:color w:val="231F20"/>
        </w:rPr>
        <w:t>is</w:t>
      </w:r>
      <w:r w:rsidR="005C338B">
        <w:rPr>
          <w:color w:val="231F20"/>
        </w:rPr>
        <w:t xml:space="preserve"> </w:t>
      </w:r>
      <w:r>
        <w:rPr>
          <w:color w:val="231F20"/>
        </w:rPr>
        <w:t>prevented</w:t>
      </w:r>
      <w:r w:rsidR="005C338B">
        <w:rPr>
          <w:color w:val="231F20"/>
        </w:rPr>
        <w:t xml:space="preserve"> </w:t>
      </w:r>
      <w:r>
        <w:rPr>
          <w:color w:val="231F20"/>
        </w:rPr>
        <w:t>for</w:t>
      </w:r>
      <w:r w:rsidR="005C338B">
        <w:rPr>
          <w:color w:val="231F20"/>
        </w:rPr>
        <w:t xml:space="preserve"> </w:t>
      </w:r>
      <w:r>
        <w:rPr>
          <w:color w:val="231F20"/>
        </w:rPr>
        <w:t>a</w:t>
      </w:r>
      <w:r w:rsidR="005C338B">
        <w:rPr>
          <w:color w:val="231F20"/>
        </w:rPr>
        <w:t xml:space="preserve"> </w:t>
      </w:r>
      <w:r>
        <w:rPr>
          <w:color w:val="231F20"/>
        </w:rPr>
        <w:t>continuous</w:t>
      </w:r>
      <w:r w:rsidR="005C338B">
        <w:rPr>
          <w:color w:val="231F20"/>
        </w:rPr>
        <w:t xml:space="preserve"> </w:t>
      </w:r>
      <w:r>
        <w:rPr>
          <w:color w:val="231F20"/>
        </w:rPr>
        <w:t>period</w:t>
      </w:r>
      <w:r w:rsidR="005C338B">
        <w:rPr>
          <w:color w:val="231F20"/>
        </w:rPr>
        <w:t xml:space="preserve"> </w:t>
      </w:r>
      <w:r>
        <w:rPr>
          <w:color w:val="231F20"/>
        </w:rPr>
        <w:t>of</w:t>
      </w:r>
      <w:r w:rsidR="005C338B">
        <w:rPr>
          <w:color w:val="231F20"/>
        </w:rPr>
        <w:t xml:space="preserve"> </w:t>
      </w:r>
      <w:r>
        <w:rPr>
          <w:color w:val="231F20"/>
        </w:rPr>
        <w:t>84</w:t>
      </w:r>
      <w:r w:rsidR="005C338B">
        <w:rPr>
          <w:color w:val="231F20"/>
        </w:rPr>
        <w:t xml:space="preserve"> </w:t>
      </w:r>
      <w:r>
        <w:rPr>
          <w:color w:val="231F20"/>
        </w:rPr>
        <w:t>days</w:t>
      </w:r>
      <w:r w:rsidR="005C338B">
        <w:rPr>
          <w:color w:val="231F20"/>
        </w:rPr>
        <w:t xml:space="preserve"> </w:t>
      </w:r>
      <w:r>
        <w:rPr>
          <w:color w:val="231F20"/>
        </w:rPr>
        <w:t>by reason</w:t>
      </w:r>
      <w:r w:rsidR="005C338B">
        <w:rPr>
          <w:color w:val="231F20"/>
        </w:rPr>
        <w:t xml:space="preserve"> </w:t>
      </w:r>
      <w:r>
        <w:rPr>
          <w:color w:val="231F20"/>
        </w:rPr>
        <w:t>of</w:t>
      </w:r>
      <w:r w:rsidR="005C338B">
        <w:rPr>
          <w:color w:val="231F20"/>
        </w:rPr>
        <w:t xml:space="preserve"> </w:t>
      </w:r>
      <w:r>
        <w:rPr>
          <w:color w:val="231F20"/>
        </w:rPr>
        <w:t>Force</w:t>
      </w:r>
      <w:r w:rsidR="005C338B">
        <w:rPr>
          <w:color w:val="231F20"/>
        </w:rPr>
        <w:t xml:space="preserve"> </w:t>
      </w:r>
      <w:r>
        <w:rPr>
          <w:color w:val="231F20"/>
        </w:rPr>
        <w:t>Majeure</w:t>
      </w:r>
      <w:r w:rsidR="005C338B">
        <w:rPr>
          <w:color w:val="231F20"/>
        </w:rPr>
        <w:t xml:space="preserve"> </w:t>
      </w:r>
      <w:r>
        <w:rPr>
          <w:color w:val="231F20"/>
        </w:rPr>
        <w:t>of</w:t>
      </w:r>
      <w:r w:rsidR="005C338B">
        <w:rPr>
          <w:color w:val="231F20"/>
        </w:rPr>
        <w:t xml:space="preserve"> </w:t>
      </w:r>
      <w:r>
        <w:rPr>
          <w:color w:val="231F20"/>
        </w:rPr>
        <w:t>which</w:t>
      </w:r>
      <w:r w:rsidR="005C338B">
        <w:rPr>
          <w:color w:val="231F20"/>
        </w:rPr>
        <w:t xml:space="preserve"> </w:t>
      </w:r>
      <w:r>
        <w:rPr>
          <w:color w:val="231F20"/>
        </w:rPr>
        <w:t>notice</w:t>
      </w:r>
      <w:r w:rsidR="005C338B">
        <w:rPr>
          <w:color w:val="231F20"/>
        </w:rPr>
        <w:t xml:space="preserve"> </w:t>
      </w:r>
      <w:r>
        <w:rPr>
          <w:color w:val="231F20"/>
        </w:rPr>
        <w:t>has</w:t>
      </w:r>
      <w:r w:rsidR="005C338B">
        <w:rPr>
          <w:color w:val="231F20"/>
        </w:rPr>
        <w:t xml:space="preserve"> </w:t>
      </w:r>
      <w:r>
        <w:rPr>
          <w:color w:val="231F20"/>
        </w:rPr>
        <w:t>been</w:t>
      </w:r>
      <w:r w:rsidR="005C338B">
        <w:rPr>
          <w:color w:val="231F20"/>
        </w:rPr>
        <w:t xml:space="preserve"> </w:t>
      </w:r>
      <w:r>
        <w:rPr>
          <w:color w:val="231F20"/>
        </w:rPr>
        <w:t>given</w:t>
      </w:r>
      <w:r w:rsidR="005C338B">
        <w:rPr>
          <w:color w:val="231F20"/>
        </w:rPr>
        <w:t xml:space="preserve"> </w:t>
      </w:r>
      <w:r>
        <w:rPr>
          <w:color w:val="231F20"/>
        </w:rPr>
        <w:t>under</w:t>
      </w:r>
      <w:r w:rsidR="005C338B">
        <w:rPr>
          <w:color w:val="231F20"/>
        </w:rPr>
        <w:t xml:space="preserve"> </w:t>
      </w:r>
      <w:r>
        <w:rPr>
          <w:color w:val="231F20"/>
        </w:rPr>
        <w:t>Sub-Clause</w:t>
      </w:r>
      <w:r w:rsidR="005C338B">
        <w:rPr>
          <w:color w:val="231F20"/>
        </w:rPr>
        <w:t xml:space="preserve"> </w:t>
      </w:r>
      <w:r>
        <w:rPr>
          <w:color w:val="231F20"/>
        </w:rPr>
        <w:t>19.2</w:t>
      </w:r>
      <w:r w:rsidR="005C338B">
        <w:rPr>
          <w:color w:val="231F20"/>
        </w:rPr>
        <w:t xml:space="preserve"> </w:t>
      </w:r>
      <w:r>
        <w:rPr>
          <w:color w:val="231F20"/>
        </w:rPr>
        <w:t>[Notice</w:t>
      </w:r>
      <w:r w:rsidR="005C338B">
        <w:rPr>
          <w:color w:val="231F20"/>
        </w:rPr>
        <w:t xml:space="preserve"> </w:t>
      </w:r>
      <w:r>
        <w:rPr>
          <w:color w:val="231F20"/>
        </w:rPr>
        <w:t>of</w:t>
      </w:r>
      <w:r w:rsidR="005C338B">
        <w:rPr>
          <w:color w:val="231F20"/>
        </w:rPr>
        <w:t xml:space="preserve"> </w:t>
      </w:r>
      <w:r>
        <w:rPr>
          <w:color w:val="231F20"/>
        </w:rPr>
        <w:t>Force</w:t>
      </w:r>
      <w:r w:rsidR="005C338B">
        <w:rPr>
          <w:color w:val="231F20"/>
        </w:rPr>
        <w:t xml:space="preserve"> </w:t>
      </w:r>
      <w:r>
        <w:rPr>
          <w:color w:val="231F20"/>
        </w:rPr>
        <w:t>Majeure],</w:t>
      </w:r>
      <w:r w:rsidR="005C338B">
        <w:rPr>
          <w:color w:val="231F20"/>
        </w:rPr>
        <w:t xml:space="preserve"> </w:t>
      </w:r>
      <w:r>
        <w:rPr>
          <w:color w:val="231F20"/>
        </w:rPr>
        <w:t>or for</w:t>
      </w:r>
      <w:r w:rsidR="005C338B">
        <w:rPr>
          <w:color w:val="231F20"/>
        </w:rPr>
        <w:t xml:space="preserve"> </w:t>
      </w:r>
      <w:r>
        <w:rPr>
          <w:color w:val="231F20"/>
        </w:rPr>
        <w:t>multiple</w:t>
      </w:r>
      <w:r w:rsidR="005C338B">
        <w:rPr>
          <w:color w:val="231F20"/>
        </w:rPr>
        <w:t xml:space="preserve"> </w:t>
      </w:r>
      <w:r>
        <w:rPr>
          <w:color w:val="231F20"/>
        </w:rPr>
        <w:t>periods</w:t>
      </w:r>
      <w:r w:rsidR="005C338B">
        <w:rPr>
          <w:color w:val="231F20"/>
        </w:rPr>
        <w:t xml:space="preserve"> </w:t>
      </w:r>
      <w:r>
        <w:rPr>
          <w:color w:val="231F20"/>
        </w:rPr>
        <w:t>which</w:t>
      </w:r>
      <w:r w:rsidR="005C338B">
        <w:rPr>
          <w:color w:val="231F20"/>
        </w:rPr>
        <w:t xml:space="preserve"> </w:t>
      </w:r>
      <w:r>
        <w:rPr>
          <w:color w:val="231F20"/>
        </w:rPr>
        <w:t>total</w:t>
      </w:r>
      <w:r w:rsidR="005C338B">
        <w:rPr>
          <w:color w:val="231F20"/>
        </w:rPr>
        <w:t xml:space="preserve"> </w:t>
      </w:r>
      <w:r>
        <w:rPr>
          <w:color w:val="231F20"/>
        </w:rPr>
        <w:t>more</w:t>
      </w:r>
      <w:r w:rsidR="005C338B">
        <w:rPr>
          <w:color w:val="231F20"/>
        </w:rPr>
        <w:t xml:space="preserve"> </w:t>
      </w:r>
      <w:r>
        <w:rPr>
          <w:color w:val="231F20"/>
        </w:rPr>
        <w:t>than</w:t>
      </w:r>
      <w:r w:rsidR="005C338B">
        <w:rPr>
          <w:color w:val="231F20"/>
        </w:rPr>
        <w:t xml:space="preserve"> </w:t>
      </w:r>
      <w:r>
        <w:rPr>
          <w:color w:val="231F20"/>
        </w:rPr>
        <w:t>140</w:t>
      </w:r>
      <w:r w:rsidR="005C338B">
        <w:rPr>
          <w:color w:val="231F20"/>
        </w:rPr>
        <w:t xml:space="preserve"> </w:t>
      </w:r>
      <w:r>
        <w:rPr>
          <w:color w:val="231F20"/>
        </w:rPr>
        <w:t>days</w:t>
      </w:r>
      <w:r w:rsidR="005C338B">
        <w:rPr>
          <w:color w:val="231F20"/>
        </w:rPr>
        <w:t xml:space="preserve"> </w:t>
      </w:r>
      <w:r>
        <w:rPr>
          <w:color w:val="231F20"/>
        </w:rPr>
        <w:t>due</w:t>
      </w:r>
      <w:r w:rsidR="005C338B">
        <w:rPr>
          <w:color w:val="231F20"/>
        </w:rPr>
        <w:t xml:space="preserve"> </w:t>
      </w:r>
      <w:r>
        <w:rPr>
          <w:color w:val="231F20"/>
        </w:rPr>
        <w:t>to</w:t>
      </w:r>
      <w:r w:rsidR="005C338B">
        <w:rPr>
          <w:color w:val="231F20"/>
        </w:rPr>
        <w:t xml:space="preserve"> </w:t>
      </w:r>
      <w:r>
        <w:rPr>
          <w:color w:val="231F20"/>
        </w:rPr>
        <w:t>the</w:t>
      </w:r>
      <w:r w:rsidR="005C338B">
        <w:rPr>
          <w:color w:val="231F20"/>
        </w:rPr>
        <w:t xml:space="preserve"> </w:t>
      </w:r>
      <w:r>
        <w:rPr>
          <w:color w:val="231F20"/>
        </w:rPr>
        <w:t>same</w:t>
      </w:r>
      <w:r w:rsidR="005C338B">
        <w:rPr>
          <w:color w:val="231F20"/>
        </w:rPr>
        <w:t xml:space="preserve"> </w:t>
      </w:r>
      <w:r>
        <w:rPr>
          <w:color w:val="231F20"/>
        </w:rPr>
        <w:t>notiﬁed</w:t>
      </w:r>
      <w:r w:rsidR="005C338B">
        <w:rPr>
          <w:color w:val="231F20"/>
        </w:rPr>
        <w:t xml:space="preserve"> </w:t>
      </w:r>
      <w:r>
        <w:rPr>
          <w:color w:val="231F20"/>
        </w:rPr>
        <w:t>Force</w:t>
      </w:r>
      <w:r w:rsidR="005C338B">
        <w:rPr>
          <w:color w:val="231F20"/>
        </w:rPr>
        <w:t xml:space="preserve"> </w:t>
      </w:r>
      <w:r>
        <w:rPr>
          <w:color w:val="231F20"/>
        </w:rPr>
        <w:t>Majeure,</w:t>
      </w:r>
      <w:r w:rsidR="005C338B">
        <w:rPr>
          <w:color w:val="231F20"/>
        </w:rPr>
        <w:t xml:space="preserve"> </w:t>
      </w:r>
      <w:r>
        <w:rPr>
          <w:color w:val="231F20"/>
        </w:rPr>
        <w:t>then</w:t>
      </w:r>
      <w:r w:rsidR="005C338B">
        <w:rPr>
          <w:color w:val="231F20"/>
        </w:rPr>
        <w:t xml:space="preserve"> </w:t>
      </w:r>
      <w:r>
        <w:rPr>
          <w:color w:val="231F20"/>
        </w:rPr>
        <w:t>either</w:t>
      </w:r>
      <w:r w:rsidR="005C338B">
        <w:rPr>
          <w:color w:val="231F20"/>
        </w:rPr>
        <w:t xml:space="preserve"> </w:t>
      </w:r>
      <w:r>
        <w:rPr>
          <w:color w:val="231F20"/>
        </w:rPr>
        <w:t>Party may give to the other Party a notice of termination of the Contract. In this event, the termination shall take effect 7 days after the notice is given, and the Contractor shall proceed in accordance with Sub-Clause 16.3 [Cessation</w:t>
      </w:r>
      <w:r w:rsidR="005C338B">
        <w:rPr>
          <w:color w:val="231F20"/>
        </w:rPr>
        <w:t xml:space="preserve"> </w:t>
      </w:r>
      <w:r>
        <w:rPr>
          <w:color w:val="231F20"/>
        </w:rPr>
        <w:t>of</w:t>
      </w:r>
      <w:r w:rsidR="005C338B">
        <w:rPr>
          <w:color w:val="231F20"/>
        </w:rPr>
        <w:t xml:space="preserve"> </w:t>
      </w:r>
      <w:r>
        <w:rPr>
          <w:color w:val="231F20"/>
          <w:spacing w:val="-5"/>
        </w:rPr>
        <w:t>Work</w:t>
      </w:r>
      <w:r w:rsidR="005C338B">
        <w:rPr>
          <w:color w:val="231F20"/>
          <w:spacing w:val="-5"/>
        </w:rPr>
        <w:t xml:space="preserve"> </w:t>
      </w:r>
      <w:r>
        <w:rPr>
          <w:color w:val="231F20"/>
        </w:rPr>
        <w:t>and</w:t>
      </w:r>
      <w:r w:rsidR="005C338B">
        <w:rPr>
          <w:color w:val="231F20"/>
        </w:rPr>
        <w:t xml:space="preserve"> </w:t>
      </w:r>
      <w:r>
        <w:rPr>
          <w:color w:val="231F20"/>
        </w:rPr>
        <w:t>Removal</w:t>
      </w:r>
      <w:r w:rsidR="005C338B">
        <w:rPr>
          <w:color w:val="231F20"/>
        </w:rPr>
        <w:t xml:space="preserve"> </w:t>
      </w:r>
      <w:r>
        <w:rPr>
          <w:color w:val="231F20"/>
        </w:rPr>
        <w:t>of</w:t>
      </w:r>
      <w:r w:rsidR="005C338B">
        <w:rPr>
          <w:color w:val="231F20"/>
        </w:rPr>
        <w:t xml:space="preserve"> </w:t>
      </w:r>
      <w:r>
        <w:rPr>
          <w:color w:val="231F20"/>
        </w:rPr>
        <w:t>Contractor's</w:t>
      </w:r>
      <w:r w:rsidR="005C338B">
        <w:rPr>
          <w:color w:val="231F20"/>
        </w:rPr>
        <w:t xml:space="preserve"> </w:t>
      </w:r>
      <w:r>
        <w:rPr>
          <w:color w:val="231F20"/>
        </w:rPr>
        <w:t>Equipment].</w:t>
      </w:r>
    </w:p>
    <w:p w14:paraId="3395B255" w14:textId="77777777" w:rsidR="005E6E3D" w:rsidRDefault="007B664E">
      <w:pPr>
        <w:pStyle w:val="BodyText"/>
        <w:spacing w:before="248" w:line="230" w:lineRule="auto"/>
        <w:ind w:left="915" w:right="309"/>
        <w:jc w:val="both"/>
      </w:pPr>
      <w:r>
        <w:rPr>
          <w:color w:val="231F20"/>
        </w:rPr>
        <w:t>Upon such termination, the Engineer shall determine the value of the work done and issue a Payment Certiﬁcate which shall include:</w:t>
      </w:r>
    </w:p>
    <w:p w14:paraId="10E73628" w14:textId="77777777" w:rsidR="005E6E3D" w:rsidRDefault="005C338B">
      <w:pPr>
        <w:pStyle w:val="ListParagraph"/>
        <w:numPr>
          <w:ilvl w:val="0"/>
          <w:numId w:val="20"/>
        </w:numPr>
        <w:tabs>
          <w:tab w:val="left" w:pos="1255"/>
        </w:tabs>
        <w:spacing w:before="42"/>
        <w:ind w:hanging="342"/>
      </w:pPr>
      <w:r>
        <w:rPr>
          <w:color w:val="231F20"/>
        </w:rPr>
        <w:t>T</w:t>
      </w:r>
      <w:r w:rsidR="007B664E">
        <w:rPr>
          <w:color w:val="231F20"/>
        </w:rPr>
        <w:t>he</w:t>
      </w:r>
      <w:r>
        <w:rPr>
          <w:color w:val="231F20"/>
        </w:rPr>
        <w:t xml:space="preserve"> </w:t>
      </w:r>
      <w:r w:rsidR="007B664E">
        <w:rPr>
          <w:color w:val="231F20"/>
        </w:rPr>
        <w:t>amounts</w:t>
      </w:r>
      <w:r>
        <w:rPr>
          <w:color w:val="231F20"/>
        </w:rPr>
        <w:t xml:space="preserve"> </w:t>
      </w:r>
      <w:r w:rsidR="007B664E">
        <w:rPr>
          <w:color w:val="231F20"/>
        </w:rPr>
        <w:t>payable</w:t>
      </w:r>
      <w:r>
        <w:rPr>
          <w:color w:val="231F20"/>
        </w:rPr>
        <w:t xml:space="preserve"> </w:t>
      </w:r>
      <w:r w:rsidR="007B664E">
        <w:rPr>
          <w:color w:val="231F20"/>
        </w:rPr>
        <w:t>for</w:t>
      </w:r>
      <w:r>
        <w:rPr>
          <w:color w:val="231F20"/>
        </w:rPr>
        <w:t xml:space="preserve"> </w:t>
      </w:r>
      <w:r w:rsidR="007B664E">
        <w:rPr>
          <w:color w:val="231F20"/>
        </w:rPr>
        <w:t>any</w:t>
      </w:r>
      <w:r>
        <w:rPr>
          <w:color w:val="231F20"/>
        </w:rPr>
        <w:t xml:space="preserve"> </w:t>
      </w:r>
      <w:r w:rsidR="007B664E">
        <w:rPr>
          <w:color w:val="231F20"/>
        </w:rPr>
        <w:t>work</w:t>
      </w:r>
      <w:r>
        <w:rPr>
          <w:color w:val="231F20"/>
        </w:rPr>
        <w:t xml:space="preserve"> </w:t>
      </w:r>
      <w:r w:rsidR="007B664E">
        <w:rPr>
          <w:color w:val="231F20"/>
        </w:rPr>
        <w:t>carried</w:t>
      </w:r>
      <w:r>
        <w:rPr>
          <w:color w:val="231F20"/>
        </w:rPr>
        <w:t xml:space="preserve"> </w:t>
      </w:r>
      <w:r w:rsidR="007B664E">
        <w:rPr>
          <w:color w:val="231F20"/>
        </w:rPr>
        <w:t>out</w:t>
      </w:r>
      <w:r>
        <w:rPr>
          <w:color w:val="231F20"/>
        </w:rPr>
        <w:t xml:space="preserve"> </w:t>
      </w:r>
      <w:r w:rsidR="007B664E">
        <w:rPr>
          <w:color w:val="231F20"/>
        </w:rPr>
        <w:t>for</w:t>
      </w:r>
      <w:r>
        <w:rPr>
          <w:color w:val="231F20"/>
        </w:rPr>
        <w:t xml:space="preserve"> </w:t>
      </w:r>
      <w:r w:rsidR="007B664E">
        <w:rPr>
          <w:color w:val="231F20"/>
        </w:rPr>
        <w:t>which</w:t>
      </w:r>
      <w:r>
        <w:rPr>
          <w:color w:val="231F20"/>
        </w:rPr>
        <w:t xml:space="preserve"> </w:t>
      </w:r>
      <w:r w:rsidR="007B664E">
        <w:rPr>
          <w:color w:val="231F20"/>
        </w:rPr>
        <w:t>a</w:t>
      </w:r>
      <w:r>
        <w:rPr>
          <w:color w:val="231F20"/>
        </w:rPr>
        <w:t xml:space="preserve"> </w:t>
      </w:r>
      <w:r w:rsidR="007B664E">
        <w:rPr>
          <w:color w:val="231F20"/>
        </w:rPr>
        <w:t>price</w:t>
      </w:r>
      <w:r>
        <w:rPr>
          <w:color w:val="231F20"/>
        </w:rPr>
        <w:t xml:space="preserve"> </w:t>
      </w:r>
      <w:r w:rsidR="007B664E">
        <w:rPr>
          <w:color w:val="231F20"/>
        </w:rPr>
        <w:t>is</w:t>
      </w:r>
      <w:r>
        <w:rPr>
          <w:color w:val="231F20"/>
        </w:rPr>
        <w:t xml:space="preserve"> </w:t>
      </w:r>
      <w:r w:rsidR="007B664E">
        <w:rPr>
          <w:color w:val="231F20"/>
        </w:rPr>
        <w:t>stated</w:t>
      </w:r>
      <w:r>
        <w:rPr>
          <w:color w:val="231F20"/>
        </w:rPr>
        <w:t xml:space="preserve"> </w:t>
      </w:r>
      <w:r w:rsidR="007B664E">
        <w:rPr>
          <w:color w:val="231F20"/>
        </w:rPr>
        <w:t>in</w:t>
      </w:r>
      <w:r>
        <w:rPr>
          <w:color w:val="231F20"/>
        </w:rPr>
        <w:t xml:space="preserve"> </w:t>
      </w:r>
      <w:r w:rsidR="007B664E">
        <w:rPr>
          <w:color w:val="231F20"/>
        </w:rPr>
        <w:t>the</w:t>
      </w:r>
      <w:r>
        <w:rPr>
          <w:color w:val="231F20"/>
        </w:rPr>
        <w:t xml:space="preserve"> </w:t>
      </w:r>
      <w:r w:rsidR="007B664E">
        <w:rPr>
          <w:color w:val="231F20"/>
        </w:rPr>
        <w:t>Contract;</w:t>
      </w:r>
    </w:p>
    <w:p w14:paraId="111556C1" w14:textId="77777777" w:rsidR="005E6E3D" w:rsidRDefault="005C338B">
      <w:pPr>
        <w:pStyle w:val="ListParagraph"/>
        <w:numPr>
          <w:ilvl w:val="0"/>
          <w:numId w:val="20"/>
        </w:numPr>
        <w:tabs>
          <w:tab w:val="left" w:pos="1255"/>
        </w:tabs>
        <w:spacing w:before="48" w:line="230" w:lineRule="auto"/>
        <w:ind w:right="309" w:hanging="342"/>
        <w:jc w:val="both"/>
      </w:pPr>
      <w:r>
        <w:rPr>
          <w:color w:val="231F20"/>
        </w:rPr>
        <w:t>T</w:t>
      </w:r>
      <w:r w:rsidR="007B664E">
        <w:rPr>
          <w:color w:val="231F20"/>
        </w:rPr>
        <w:t>he</w:t>
      </w:r>
      <w:r>
        <w:rPr>
          <w:color w:val="231F20"/>
        </w:rPr>
        <w:t xml:space="preserve"> </w:t>
      </w:r>
      <w:r w:rsidR="007B664E">
        <w:rPr>
          <w:color w:val="231F20"/>
        </w:rPr>
        <w:t>Cost</w:t>
      </w:r>
      <w:r>
        <w:rPr>
          <w:color w:val="231F20"/>
        </w:rPr>
        <w:t xml:space="preserve"> </w:t>
      </w:r>
      <w:r w:rsidR="007B664E">
        <w:rPr>
          <w:color w:val="231F20"/>
        </w:rPr>
        <w:t>of</w:t>
      </w:r>
      <w:r>
        <w:rPr>
          <w:color w:val="231F20"/>
        </w:rPr>
        <w:t xml:space="preserve"> </w:t>
      </w:r>
      <w:r w:rsidR="007B664E">
        <w:rPr>
          <w:color w:val="231F20"/>
        </w:rPr>
        <w:t>Plant</w:t>
      </w:r>
      <w:r>
        <w:rPr>
          <w:color w:val="231F20"/>
        </w:rPr>
        <w:t xml:space="preserve"> </w:t>
      </w:r>
      <w:r w:rsidR="007B664E">
        <w:rPr>
          <w:color w:val="231F20"/>
        </w:rPr>
        <w:t>and</w:t>
      </w:r>
      <w:r>
        <w:rPr>
          <w:color w:val="231F20"/>
        </w:rPr>
        <w:t xml:space="preserve"> </w:t>
      </w:r>
      <w:r w:rsidR="007B664E">
        <w:rPr>
          <w:color w:val="231F20"/>
        </w:rPr>
        <w:t>Materials</w:t>
      </w:r>
      <w:r>
        <w:rPr>
          <w:color w:val="231F20"/>
        </w:rPr>
        <w:t xml:space="preserve"> </w:t>
      </w:r>
      <w:r w:rsidR="007B664E">
        <w:rPr>
          <w:color w:val="231F20"/>
        </w:rPr>
        <w:t>ordered</w:t>
      </w:r>
      <w:r>
        <w:rPr>
          <w:color w:val="231F20"/>
        </w:rPr>
        <w:t xml:space="preserve"> </w:t>
      </w:r>
      <w:r w:rsidR="007B664E">
        <w:rPr>
          <w:color w:val="231F20"/>
        </w:rPr>
        <w:t>for</w:t>
      </w:r>
      <w:r>
        <w:rPr>
          <w:color w:val="231F20"/>
        </w:rPr>
        <w:t xml:space="preserve"> </w:t>
      </w:r>
      <w:r w:rsidR="007B664E">
        <w:rPr>
          <w:color w:val="231F20"/>
        </w:rPr>
        <w:t>the</w:t>
      </w:r>
      <w:r>
        <w:rPr>
          <w:color w:val="231F20"/>
        </w:rPr>
        <w:t xml:space="preserve"> </w:t>
      </w:r>
      <w:r w:rsidR="007B664E">
        <w:rPr>
          <w:color w:val="231F20"/>
          <w:spacing w:val="-4"/>
        </w:rPr>
        <w:t>Works</w:t>
      </w:r>
      <w:r>
        <w:rPr>
          <w:color w:val="231F20"/>
          <w:spacing w:val="-4"/>
        </w:rPr>
        <w:t xml:space="preserve"> </w:t>
      </w:r>
      <w:r w:rsidR="007B664E">
        <w:rPr>
          <w:color w:val="231F20"/>
        </w:rPr>
        <w:t>which</w:t>
      </w:r>
      <w:r>
        <w:rPr>
          <w:color w:val="231F20"/>
        </w:rPr>
        <w:t xml:space="preserve"> </w:t>
      </w:r>
      <w:r w:rsidR="007B664E">
        <w:rPr>
          <w:color w:val="231F20"/>
        </w:rPr>
        <w:t>have</w:t>
      </w:r>
      <w:r>
        <w:rPr>
          <w:color w:val="231F20"/>
        </w:rPr>
        <w:t xml:space="preserve"> </w:t>
      </w:r>
      <w:r w:rsidR="007B664E">
        <w:rPr>
          <w:color w:val="231F20"/>
        </w:rPr>
        <w:t>been</w:t>
      </w:r>
      <w:r>
        <w:rPr>
          <w:color w:val="231F20"/>
        </w:rPr>
        <w:t xml:space="preserve"> </w:t>
      </w:r>
      <w:r w:rsidR="007B664E">
        <w:rPr>
          <w:color w:val="231F20"/>
        </w:rPr>
        <w:t>delivered</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or</w:t>
      </w:r>
      <w:r>
        <w:rPr>
          <w:color w:val="231F20"/>
        </w:rPr>
        <w:t xml:space="preserve"> </w:t>
      </w:r>
      <w:r w:rsidR="007B664E">
        <w:rPr>
          <w:color w:val="231F20"/>
        </w:rPr>
        <w:t>of which</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is</w:t>
      </w:r>
      <w:r>
        <w:rPr>
          <w:color w:val="231F20"/>
        </w:rPr>
        <w:t xml:space="preserve"> </w:t>
      </w:r>
      <w:r w:rsidR="007B664E">
        <w:rPr>
          <w:color w:val="231F20"/>
        </w:rPr>
        <w:t>liable</w:t>
      </w:r>
      <w:r>
        <w:rPr>
          <w:color w:val="231F20"/>
        </w:rPr>
        <w:t xml:space="preserve"> </w:t>
      </w:r>
      <w:r w:rsidR="007B664E">
        <w:rPr>
          <w:color w:val="231F20"/>
        </w:rPr>
        <w:t>to</w:t>
      </w:r>
      <w:r>
        <w:rPr>
          <w:color w:val="231F20"/>
        </w:rPr>
        <w:t xml:space="preserve"> </w:t>
      </w:r>
      <w:r w:rsidR="007B664E">
        <w:rPr>
          <w:color w:val="231F20"/>
        </w:rPr>
        <w:t>accept</w:t>
      </w:r>
      <w:r>
        <w:rPr>
          <w:color w:val="231F20"/>
        </w:rPr>
        <w:t xml:space="preserve"> </w:t>
      </w:r>
      <w:r w:rsidR="007B664E">
        <w:rPr>
          <w:color w:val="231F20"/>
        </w:rPr>
        <w:t>delivery:</w:t>
      </w:r>
      <w:r>
        <w:rPr>
          <w:color w:val="231F20"/>
        </w:rPr>
        <w:t xml:space="preserve"> </w:t>
      </w:r>
      <w:r w:rsidR="007B664E">
        <w:rPr>
          <w:color w:val="231F20"/>
        </w:rPr>
        <w:t>this</w:t>
      </w:r>
      <w:r>
        <w:rPr>
          <w:color w:val="231F20"/>
        </w:rPr>
        <w:t xml:space="preserve"> </w:t>
      </w:r>
      <w:r w:rsidR="007B664E">
        <w:rPr>
          <w:color w:val="231F20"/>
        </w:rPr>
        <w:t>Plant</w:t>
      </w:r>
      <w:r>
        <w:rPr>
          <w:color w:val="231F20"/>
        </w:rPr>
        <w:t xml:space="preserve"> </w:t>
      </w:r>
      <w:r w:rsidR="007B664E">
        <w:rPr>
          <w:color w:val="231F20"/>
        </w:rPr>
        <w:t>and</w:t>
      </w:r>
      <w:r>
        <w:rPr>
          <w:color w:val="231F20"/>
        </w:rPr>
        <w:t xml:space="preserve"> </w:t>
      </w:r>
      <w:r w:rsidR="007B664E">
        <w:rPr>
          <w:color w:val="231F20"/>
        </w:rPr>
        <w:t>Materials</w:t>
      </w:r>
      <w:r>
        <w:rPr>
          <w:color w:val="231F20"/>
        </w:rPr>
        <w:t xml:space="preserve"> </w:t>
      </w:r>
      <w:r w:rsidR="007B664E">
        <w:rPr>
          <w:color w:val="231F20"/>
        </w:rPr>
        <w:t>shall</w:t>
      </w:r>
      <w:r>
        <w:rPr>
          <w:color w:val="231F20"/>
        </w:rPr>
        <w:t xml:space="preserve"> </w:t>
      </w:r>
      <w:r w:rsidR="007B664E">
        <w:rPr>
          <w:color w:val="231F20"/>
        </w:rPr>
        <w:t>become</w:t>
      </w:r>
      <w:r>
        <w:rPr>
          <w:color w:val="231F20"/>
        </w:rPr>
        <w:t xml:space="preserve"> </w:t>
      </w:r>
      <w:r w:rsidR="007B664E">
        <w:rPr>
          <w:color w:val="231F20"/>
        </w:rPr>
        <w:t>the</w:t>
      </w:r>
      <w:r>
        <w:rPr>
          <w:color w:val="231F20"/>
        </w:rPr>
        <w:t xml:space="preserve"> </w:t>
      </w:r>
      <w:r w:rsidR="007B664E">
        <w:rPr>
          <w:color w:val="231F20"/>
        </w:rPr>
        <w:t>property</w:t>
      </w:r>
      <w:r>
        <w:rPr>
          <w:color w:val="231F20"/>
        </w:rPr>
        <w:t xml:space="preserve"> </w:t>
      </w:r>
      <w:r w:rsidR="007B664E">
        <w:rPr>
          <w:color w:val="231F20"/>
        </w:rPr>
        <w:t>of</w:t>
      </w:r>
      <w:r>
        <w:rPr>
          <w:color w:val="231F20"/>
        </w:rPr>
        <w:t xml:space="preserve"> </w:t>
      </w:r>
      <w:r w:rsidR="007B664E">
        <w:rPr>
          <w:color w:val="231F20"/>
        </w:rPr>
        <w:t>(and be</w:t>
      </w:r>
      <w:r>
        <w:rPr>
          <w:color w:val="231F20"/>
        </w:rPr>
        <w:t xml:space="preserve"> </w:t>
      </w:r>
      <w:r w:rsidR="007B664E">
        <w:rPr>
          <w:color w:val="231F20"/>
        </w:rPr>
        <w:t>at</w:t>
      </w:r>
      <w:r>
        <w:rPr>
          <w:color w:val="231F20"/>
        </w:rPr>
        <w:t xml:space="preserve"> </w:t>
      </w:r>
      <w:r w:rsidR="007B664E">
        <w:rPr>
          <w:color w:val="231F20"/>
        </w:rPr>
        <w:t>the</w:t>
      </w:r>
      <w:r>
        <w:rPr>
          <w:color w:val="231F20"/>
        </w:rPr>
        <w:t xml:space="preserve"> </w:t>
      </w:r>
      <w:r w:rsidR="007B664E">
        <w:rPr>
          <w:color w:val="231F20"/>
        </w:rPr>
        <w:t>risk</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when</w:t>
      </w:r>
      <w:r>
        <w:rPr>
          <w:color w:val="231F20"/>
        </w:rPr>
        <w:t xml:space="preserve"> </w:t>
      </w:r>
      <w:r w:rsidR="007B664E">
        <w:rPr>
          <w:color w:val="231F20"/>
        </w:rPr>
        <w:t>paid</w:t>
      </w:r>
      <w:r>
        <w:rPr>
          <w:color w:val="231F20"/>
        </w:rPr>
        <w:t xml:space="preserve"> </w:t>
      </w:r>
      <w:r w:rsidR="007B664E">
        <w:rPr>
          <w:color w:val="231F20"/>
        </w:rPr>
        <w:t>for</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spacing w:val="-3"/>
        </w:rPr>
        <w:t>Entity,</w:t>
      </w:r>
      <w:r>
        <w:rPr>
          <w:color w:val="231F20"/>
          <w:spacing w:val="-3"/>
        </w:rPr>
        <w:t xml:space="preserve"> </w:t>
      </w:r>
      <w:r w:rsidR="007B664E">
        <w:rPr>
          <w:color w:val="231F20"/>
        </w:rPr>
        <w:t>and</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place the</w:t>
      </w:r>
      <w:r>
        <w:rPr>
          <w:color w:val="231F20"/>
        </w:rPr>
        <w:t xml:space="preserve"> </w:t>
      </w:r>
      <w:r w:rsidR="007B664E">
        <w:rPr>
          <w:color w:val="231F20"/>
        </w:rPr>
        <w:t>same</w:t>
      </w:r>
      <w:r>
        <w:rPr>
          <w:color w:val="231F20"/>
        </w:rPr>
        <w:t xml:space="preserve"> </w:t>
      </w:r>
      <w:r w:rsidR="007B664E">
        <w:rPr>
          <w:color w:val="231F20"/>
        </w:rPr>
        <w:t>at</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Entity's</w:t>
      </w:r>
      <w:r>
        <w:rPr>
          <w:color w:val="231F20"/>
        </w:rPr>
        <w:t xml:space="preserve"> </w:t>
      </w:r>
      <w:r w:rsidR="007B664E">
        <w:rPr>
          <w:color w:val="231F20"/>
        </w:rPr>
        <w:t>disposal;</w:t>
      </w:r>
    </w:p>
    <w:p w14:paraId="7AADE2C1" w14:textId="77777777" w:rsidR="005E6E3D" w:rsidRDefault="007B664E">
      <w:pPr>
        <w:pStyle w:val="ListParagraph"/>
        <w:numPr>
          <w:ilvl w:val="0"/>
          <w:numId w:val="20"/>
        </w:numPr>
        <w:tabs>
          <w:tab w:val="left" w:pos="1255"/>
        </w:tabs>
        <w:spacing w:before="52" w:line="230" w:lineRule="auto"/>
        <w:ind w:right="309" w:hanging="342"/>
        <w:jc w:val="both"/>
      </w:pPr>
      <w:r>
        <w:rPr>
          <w:color w:val="231F20"/>
        </w:rPr>
        <w:t>other Cost or liabilities which in the circumstances were reasonably and necessarily incurred by the Contractor</w:t>
      </w:r>
      <w:r w:rsidR="005C338B">
        <w:rPr>
          <w:color w:val="231F20"/>
        </w:rPr>
        <w:t xml:space="preserve"> </w:t>
      </w:r>
      <w:r>
        <w:rPr>
          <w:color w:val="231F20"/>
        </w:rPr>
        <w:t>in</w:t>
      </w:r>
      <w:r w:rsidR="005C338B">
        <w:rPr>
          <w:color w:val="231F20"/>
        </w:rPr>
        <w:t xml:space="preserve"> </w:t>
      </w:r>
      <w:r>
        <w:rPr>
          <w:color w:val="231F20"/>
        </w:rPr>
        <w:t>the</w:t>
      </w:r>
      <w:r w:rsidR="005C338B">
        <w:rPr>
          <w:color w:val="231F20"/>
        </w:rPr>
        <w:t xml:space="preserve"> </w:t>
      </w:r>
      <w:r>
        <w:rPr>
          <w:color w:val="231F20"/>
        </w:rPr>
        <w:t>expectation</w:t>
      </w:r>
      <w:r w:rsidR="005C338B">
        <w:rPr>
          <w:color w:val="231F20"/>
        </w:rPr>
        <w:t xml:space="preserve"> </w:t>
      </w:r>
      <w:r>
        <w:rPr>
          <w:color w:val="231F20"/>
        </w:rPr>
        <w:t>of</w:t>
      </w:r>
      <w:r w:rsidR="005C338B">
        <w:rPr>
          <w:color w:val="231F20"/>
        </w:rPr>
        <w:t xml:space="preserve"> </w:t>
      </w:r>
      <w:r>
        <w:rPr>
          <w:color w:val="231F20"/>
        </w:rPr>
        <w:t>completing</w:t>
      </w:r>
      <w:r w:rsidR="005C338B">
        <w:rPr>
          <w:color w:val="231F20"/>
        </w:rPr>
        <w:t xml:space="preserve"> </w:t>
      </w:r>
      <w:r>
        <w:rPr>
          <w:color w:val="231F20"/>
        </w:rPr>
        <w:t>the</w:t>
      </w:r>
      <w:r w:rsidR="005C338B">
        <w:rPr>
          <w:color w:val="231F20"/>
        </w:rPr>
        <w:t xml:space="preserve"> </w:t>
      </w:r>
      <w:r>
        <w:rPr>
          <w:color w:val="231F20"/>
          <w:spacing w:val="-3"/>
        </w:rPr>
        <w:t>Works;</w:t>
      </w:r>
    </w:p>
    <w:p w14:paraId="7BE1129A" w14:textId="77777777" w:rsidR="005E6E3D" w:rsidRDefault="007B664E">
      <w:pPr>
        <w:pStyle w:val="ListParagraph"/>
        <w:numPr>
          <w:ilvl w:val="0"/>
          <w:numId w:val="20"/>
        </w:numPr>
        <w:tabs>
          <w:tab w:val="left" w:pos="1255"/>
        </w:tabs>
        <w:spacing w:before="50" w:line="230" w:lineRule="auto"/>
        <w:ind w:left="1256" w:right="309" w:hanging="341"/>
        <w:jc w:val="both"/>
      </w:pPr>
      <w:r>
        <w:rPr>
          <w:color w:val="231F20"/>
        </w:rPr>
        <w:t>the</w:t>
      </w:r>
      <w:r w:rsidR="005C338B">
        <w:rPr>
          <w:color w:val="231F20"/>
        </w:rPr>
        <w:t xml:space="preserve"> </w:t>
      </w:r>
      <w:r>
        <w:rPr>
          <w:color w:val="231F20"/>
        </w:rPr>
        <w:t>Cost</w:t>
      </w:r>
      <w:r w:rsidR="005C338B">
        <w:rPr>
          <w:color w:val="231F20"/>
        </w:rPr>
        <w:t xml:space="preserve"> </w:t>
      </w:r>
      <w:r>
        <w:rPr>
          <w:color w:val="231F20"/>
        </w:rPr>
        <w:t>of</w:t>
      </w:r>
      <w:r w:rsidR="005C338B">
        <w:rPr>
          <w:color w:val="231F20"/>
        </w:rPr>
        <w:t xml:space="preserve"> </w:t>
      </w:r>
      <w:r>
        <w:rPr>
          <w:color w:val="231F20"/>
        </w:rPr>
        <w:t>removal</w:t>
      </w:r>
      <w:r w:rsidR="005C338B">
        <w:rPr>
          <w:color w:val="231F20"/>
        </w:rPr>
        <w:t xml:space="preserve"> </w:t>
      </w:r>
      <w:r>
        <w:rPr>
          <w:color w:val="231F20"/>
        </w:rPr>
        <w:t>of</w:t>
      </w:r>
      <w:r w:rsidR="005C338B">
        <w:rPr>
          <w:color w:val="231F20"/>
        </w:rPr>
        <w:t xml:space="preserve"> </w:t>
      </w:r>
      <w:r>
        <w:rPr>
          <w:color w:val="231F20"/>
        </w:rPr>
        <w:t>Temporary</w:t>
      </w:r>
      <w:r w:rsidR="005C338B">
        <w:rPr>
          <w:color w:val="231F20"/>
        </w:rPr>
        <w:t xml:space="preserve"> </w:t>
      </w:r>
      <w:r>
        <w:rPr>
          <w:color w:val="231F20"/>
          <w:spacing w:val="-4"/>
        </w:rPr>
        <w:t>Works</w:t>
      </w:r>
      <w:r w:rsidR="005C338B">
        <w:rPr>
          <w:color w:val="231F20"/>
          <w:spacing w:val="-4"/>
        </w:rPr>
        <w:t xml:space="preserve"> </w:t>
      </w:r>
      <w:r>
        <w:rPr>
          <w:color w:val="231F20"/>
        </w:rPr>
        <w:t>and</w:t>
      </w:r>
      <w:r w:rsidR="005C338B">
        <w:rPr>
          <w:color w:val="231F20"/>
        </w:rPr>
        <w:t xml:space="preserve"> </w:t>
      </w:r>
      <w:r>
        <w:rPr>
          <w:color w:val="231F20"/>
        </w:rPr>
        <w:t>Contractor's</w:t>
      </w:r>
      <w:r w:rsidR="005C338B">
        <w:rPr>
          <w:color w:val="231F20"/>
        </w:rPr>
        <w:t xml:space="preserve"> </w:t>
      </w:r>
      <w:r>
        <w:rPr>
          <w:color w:val="231F20"/>
        </w:rPr>
        <w:t>Equipment</w:t>
      </w:r>
      <w:r w:rsidR="005C338B">
        <w:rPr>
          <w:color w:val="231F20"/>
        </w:rPr>
        <w:t xml:space="preserve"> </w:t>
      </w:r>
      <w:r>
        <w:rPr>
          <w:color w:val="231F20"/>
        </w:rPr>
        <w:t>from</w:t>
      </w:r>
      <w:r w:rsidR="005C338B">
        <w:rPr>
          <w:color w:val="231F20"/>
        </w:rPr>
        <w:t xml:space="preserve"> </w:t>
      </w:r>
      <w:r>
        <w:rPr>
          <w:color w:val="231F20"/>
        </w:rPr>
        <w:t>the</w:t>
      </w:r>
      <w:r w:rsidR="005C338B">
        <w:rPr>
          <w:color w:val="231F20"/>
        </w:rPr>
        <w:t xml:space="preserve"> </w:t>
      </w:r>
      <w:r>
        <w:rPr>
          <w:color w:val="231F20"/>
        </w:rPr>
        <w:t>Site</w:t>
      </w:r>
      <w:r w:rsidR="005C338B">
        <w:rPr>
          <w:color w:val="231F20"/>
        </w:rPr>
        <w:t xml:space="preserve"> </w:t>
      </w:r>
      <w:r>
        <w:rPr>
          <w:color w:val="231F20"/>
        </w:rPr>
        <w:t>and</w:t>
      </w:r>
      <w:r w:rsidR="005C338B">
        <w:rPr>
          <w:color w:val="231F20"/>
        </w:rPr>
        <w:t xml:space="preserve"> </w:t>
      </w:r>
      <w:r>
        <w:rPr>
          <w:color w:val="231F20"/>
        </w:rPr>
        <w:t>there</w:t>
      </w:r>
      <w:r w:rsidR="005C338B">
        <w:rPr>
          <w:color w:val="231F20"/>
        </w:rPr>
        <w:t xml:space="preserve"> </w:t>
      </w:r>
      <w:r>
        <w:rPr>
          <w:color w:val="231F20"/>
        </w:rPr>
        <w:t>turn</w:t>
      </w:r>
      <w:r w:rsidR="005C338B">
        <w:rPr>
          <w:color w:val="231F20"/>
        </w:rPr>
        <w:t xml:space="preserve"> </w:t>
      </w:r>
      <w:r>
        <w:rPr>
          <w:color w:val="231F20"/>
        </w:rPr>
        <w:t>of</w:t>
      </w:r>
      <w:r w:rsidR="005C338B">
        <w:rPr>
          <w:color w:val="231F20"/>
        </w:rPr>
        <w:t xml:space="preserve"> </w:t>
      </w:r>
      <w:r>
        <w:rPr>
          <w:color w:val="231F20"/>
        </w:rPr>
        <w:t>these items</w:t>
      </w:r>
      <w:r w:rsidR="005C338B">
        <w:rPr>
          <w:color w:val="231F20"/>
        </w:rPr>
        <w:t xml:space="preserve"> </w:t>
      </w:r>
      <w:r>
        <w:rPr>
          <w:color w:val="231F20"/>
        </w:rPr>
        <w:t>to</w:t>
      </w:r>
      <w:r w:rsidR="005C338B">
        <w:rPr>
          <w:color w:val="231F20"/>
        </w:rPr>
        <w:t xml:space="preserve"> </w:t>
      </w:r>
      <w:r>
        <w:rPr>
          <w:color w:val="231F20"/>
        </w:rPr>
        <w:t>the</w:t>
      </w:r>
      <w:r w:rsidR="005C338B">
        <w:rPr>
          <w:color w:val="231F20"/>
        </w:rPr>
        <w:t xml:space="preserve"> </w:t>
      </w:r>
      <w:r>
        <w:rPr>
          <w:color w:val="231F20"/>
        </w:rPr>
        <w:t>Contractor's</w:t>
      </w:r>
      <w:r w:rsidR="005C338B">
        <w:rPr>
          <w:color w:val="231F20"/>
        </w:rPr>
        <w:t xml:space="preserve"> </w:t>
      </w:r>
      <w:r>
        <w:rPr>
          <w:color w:val="231F20"/>
        </w:rPr>
        <w:t>works</w:t>
      </w:r>
      <w:r w:rsidR="005C338B">
        <w:rPr>
          <w:color w:val="231F20"/>
        </w:rPr>
        <w:t xml:space="preserve"> </w:t>
      </w:r>
      <w:r>
        <w:rPr>
          <w:color w:val="231F20"/>
        </w:rPr>
        <w:t>in</w:t>
      </w:r>
      <w:r w:rsidR="005C338B">
        <w:rPr>
          <w:color w:val="231F20"/>
        </w:rPr>
        <w:t xml:space="preserve"> </w:t>
      </w:r>
      <w:r>
        <w:rPr>
          <w:color w:val="231F20"/>
        </w:rPr>
        <w:t>his</w:t>
      </w:r>
      <w:r w:rsidR="005C338B">
        <w:rPr>
          <w:color w:val="231F20"/>
        </w:rPr>
        <w:t xml:space="preserve"> </w:t>
      </w:r>
      <w:r>
        <w:rPr>
          <w:color w:val="231F20"/>
        </w:rPr>
        <w:t>country</w:t>
      </w:r>
      <w:r w:rsidR="005C338B">
        <w:rPr>
          <w:color w:val="231F20"/>
        </w:rPr>
        <w:t xml:space="preserve"> </w:t>
      </w:r>
      <w:r>
        <w:rPr>
          <w:color w:val="231F20"/>
        </w:rPr>
        <w:t>(or</w:t>
      </w:r>
      <w:r w:rsidR="005C338B">
        <w:rPr>
          <w:color w:val="231F20"/>
        </w:rPr>
        <w:t xml:space="preserve"> </w:t>
      </w:r>
      <w:proofErr w:type="spellStart"/>
      <w:r>
        <w:rPr>
          <w:color w:val="231F20"/>
        </w:rPr>
        <w:t>toanyotherdestinationatnogreatercost</w:t>
      </w:r>
      <w:proofErr w:type="spellEnd"/>
      <w:r>
        <w:rPr>
          <w:color w:val="231F20"/>
        </w:rPr>
        <w:t>);and</w:t>
      </w:r>
    </w:p>
    <w:p w14:paraId="04938DF8" w14:textId="77777777" w:rsidR="005E6E3D" w:rsidRDefault="007B664E">
      <w:pPr>
        <w:pStyle w:val="ListParagraph"/>
        <w:numPr>
          <w:ilvl w:val="0"/>
          <w:numId w:val="20"/>
        </w:numPr>
        <w:tabs>
          <w:tab w:val="left" w:pos="1254"/>
        </w:tabs>
        <w:spacing w:before="51" w:line="230" w:lineRule="auto"/>
        <w:ind w:left="1256" w:right="309" w:hanging="342"/>
        <w:jc w:val="both"/>
      </w:pPr>
      <w:r>
        <w:rPr>
          <w:color w:val="231F20"/>
        </w:rPr>
        <w:lastRenderedPageBreak/>
        <w:t>the</w:t>
      </w:r>
      <w:r w:rsidR="005C338B">
        <w:rPr>
          <w:color w:val="231F20"/>
        </w:rPr>
        <w:t xml:space="preserve"> </w:t>
      </w:r>
      <w:r>
        <w:rPr>
          <w:color w:val="231F20"/>
        </w:rPr>
        <w:t>Cost</w:t>
      </w:r>
      <w:r w:rsidR="005C338B">
        <w:rPr>
          <w:color w:val="231F20"/>
        </w:rPr>
        <w:t xml:space="preserve"> </w:t>
      </w:r>
      <w:r>
        <w:rPr>
          <w:color w:val="231F20"/>
        </w:rPr>
        <w:t>of</w:t>
      </w:r>
      <w:r w:rsidR="005C338B">
        <w:rPr>
          <w:color w:val="231F20"/>
        </w:rPr>
        <w:t xml:space="preserve"> </w:t>
      </w:r>
      <w:r>
        <w:rPr>
          <w:color w:val="231F20"/>
        </w:rPr>
        <w:t>repatriation</w:t>
      </w:r>
      <w:r w:rsidR="005C338B">
        <w:rPr>
          <w:color w:val="231F20"/>
        </w:rPr>
        <w:t xml:space="preserve"> </w:t>
      </w:r>
      <w:r>
        <w:rPr>
          <w:color w:val="231F20"/>
        </w:rPr>
        <w:t>of</w:t>
      </w:r>
      <w:r w:rsidR="005C338B">
        <w:rPr>
          <w:color w:val="231F20"/>
        </w:rPr>
        <w:t xml:space="preserve"> </w:t>
      </w:r>
      <w:r>
        <w:rPr>
          <w:color w:val="231F20"/>
        </w:rPr>
        <w:t>the</w:t>
      </w:r>
      <w:r w:rsidR="005C338B">
        <w:rPr>
          <w:color w:val="231F20"/>
        </w:rPr>
        <w:t xml:space="preserve"> </w:t>
      </w:r>
      <w:r>
        <w:rPr>
          <w:color w:val="231F20"/>
        </w:rPr>
        <w:t>Contractor's</w:t>
      </w:r>
      <w:r w:rsidR="005C338B">
        <w:rPr>
          <w:color w:val="231F20"/>
        </w:rPr>
        <w:t xml:space="preserve"> </w:t>
      </w:r>
      <w:r>
        <w:rPr>
          <w:color w:val="231F20"/>
        </w:rPr>
        <w:t>staff</w:t>
      </w:r>
      <w:r w:rsidR="005C338B">
        <w:rPr>
          <w:color w:val="231F20"/>
        </w:rPr>
        <w:t xml:space="preserve"> </w:t>
      </w:r>
      <w:r>
        <w:rPr>
          <w:color w:val="231F20"/>
        </w:rPr>
        <w:t>and</w:t>
      </w:r>
      <w:r w:rsidR="005C338B">
        <w:rPr>
          <w:color w:val="231F20"/>
        </w:rPr>
        <w:t xml:space="preserve"> </w:t>
      </w:r>
      <w:r>
        <w:rPr>
          <w:color w:val="231F20"/>
        </w:rPr>
        <w:t>labor</w:t>
      </w:r>
      <w:r w:rsidR="005C338B">
        <w:rPr>
          <w:color w:val="231F20"/>
        </w:rPr>
        <w:t xml:space="preserve"> </w:t>
      </w:r>
      <w:r>
        <w:rPr>
          <w:color w:val="231F20"/>
        </w:rPr>
        <w:t>employed</w:t>
      </w:r>
      <w:r w:rsidR="005C338B">
        <w:rPr>
          <w:color w:val="231F20"/>
        </w:rPr>
        <w:t xml:space="preserve"> </w:t>
      </w:r>
      <w:r>
        <w:rPr>
          <w:color w:val="231F20"/>
        </w:rPr>
        <w:t>wholly</w:t>
      </w:r>
      <w:r w:rsidR="005C338B">
        <w:rPr>
          <w:color w:val="231F20"/>
        </w:rPr>
        <w:t xml:space="preserve"> </w:t>
      </w:r>
      <w:r>
        <w:rPr>
          <w:color w:val="231F20"/>
        </w:rPr>
        <w:t>in</w:t>
      </w:r>
      <w:r w:rsidR="005C338B">
        <w:rPr>
          <w:color w:val="231F20"/>
        </w:rPr>
        <w:t xml:space="preserve"> </w:t>
      </w:r>
      <w:r>
        <w:rPr>
          <w:color w:val="231F20"/>
        </w:rPr>
        <w:t>connection</w:t>
      </w:r>
      <w:r w:rsidR="005C338B">
        <w:rPr>
          <w:color w:val="231F20"/>
        </w:rPr>
        <w:t xml:space="preserve"> </w:t>
      </w:r>
      <w:r>
        <w:rPr>
          <w:color w:val="231F20"/>
        </w:rPr>
        <w:t>with</w:t>
      </w:r>
      <w:r w:rsidR="005C338B">
        <w:rPr>
          <w:color w:val="231F20"/>
        </w:rPr>
        <w:t xml:space="preserve"> </w:t>
      </w:r>
      <w:r>
        <w:rPr>
          <w:color w:val="231F20"/>
        </w:rPr>
        <w:t>the</w:t>
      </w:r>
      <w:r w:rsidR="005C338B">
        <w:rPr>
          <w:color w:val="231F20"/>
        </w:rPr>
        <w:t xml:space="preserve"> </w:t>
      </w:r>
      <w:r>
        <w:rPr>
          <w:color w:val="231F20"/>
          <w:spacing w:val="-4"/>
        </w:rPr>
        <w:t xml:space="preserve">Works </w:t>
      </w:r>
      <w:r>
        <w:rPr>
          <w:color w:val="231F20"/>
        </w:rPr>
        <w:t>at</w:t>
      </w:r>
      <w:r w:rsidR="005C338B">
        <w:rPr>
          <w:color w:val="231F20"/>
        </w:rPr>
        <w:t xml:space="preserve"> </w:t>
      </w:r>
      <w:r>
        <w:rPr>
          <w:color w:val="231F20"/>
        </w:rPr>
        <w:t>the</w:t>
      </w:r>
      <w:r w:rsidR="005C338B">
        <w:rPr>
          <w:color w:val="231F20"/>
        </w:rPr>
        <w:t xml:space="preserve"> </w:t>
      </w:r>
      <w:r>
        <w:rPr>
          <w:color w:val="231F20"/>
        </w:rPr>
        <w:t>date</w:t>
      </w:r>
      <w:r w:rsidR="005C338B">
        <w:rPr>
          <w:color w:val="231F20"/>
        </w:rPr>
        <w:t xml:space="preserve"> </w:t>
      </w:r>
      <w:r>
        <w:rPr>
          <w:color w:val="231F20"/>
        </w:rPr>
        <w:t>of</w:t>
      </w:r>
      <w:r w:rsidR="005C338B">
        <w:rPr>
          <w:color w:val="231F20"/>
        </w:rPr>
        <w:t xml:space="preserve"> </w:t>
      </w:r>
      <w:r>
        <w:rPr>
          <w:color w:val="231F20"/>
        </w:rPr>
        <w:t>termination.</w:t>
      </w:r>
    </w:p>
    <w:p w14:paraId="2BBA057D" w14:textId="77777777" w:rsidR="005E6E3D" w:rsidRDefault="007B664E">
      <w:pPr>
        <w:pStyle w:val="Heading4"/>
        <w:numPr>
          <w:ilvl w:val="1"/>
          <w:numId w:val="61"/>
        </w:numPr>
        <w:tabs>
          <w:tab w:val="left" w:pos="914"/>
          <w:tab w:val="left" w:pos="915"/>
        </w:tabs>
        <w:spacing w:before="237"/>
        <w:ind w:left="914" w:hanging="786"/>
        <w:rPr>
          <w:color w:val="231F20"/>
        </w:rPr>
      </w:pPr>
      <w:r>
        <w:rPr>
          <w:color w:val="231F20"/>
        </w:rPr>
        <w:t>Release</w:t>
      </w:r>
      <w:r w:rsidR="005C338B">
        <w:rPr>
          <w:color w:val="231F20"/>
        </w:rPr>
        <w:t xml:space="preserve"> </w:t>
      </w:r>
      <w:r>
        <w:rPr>
          <w:color w:val="231F20"/>
        </w:rPr>
        <w:t>from</w:t>
      </w:r>
      <w:r w:rsidR="005C338B">
        <w:rPr>
          <w:color w:val="231F20"/>
        </w:rPr>
        <w:t xml:space="preserve"> </w:t>
      </w:r>
      <w:r>
        <w:rPr>
          <w:color w:val="231F20"/>
        </w:rPr>
        <w:t>Performance</w:t>
      </w:r>
    </w:p>
    <w:p w14:paraId="1A714E33" w14:textId="77777777" w:rsidR="005E6E3D" w:rsidRDefault="007B664E">
      <w:pPr>
        <w:pStyle w:val="BodyText"/>
        <w:spacing w:before="242" w:line="230" w:lineRule="auto"/>
        <w:ind w:left="914" w:right="309"/>
        <w:jc w:val="both"/>
      </w:pPr>
      <w:r>
        <w:rPr>
          <w:color w:val="231F20"/>
        </w:rPr>
        <w:t>Notwithstanding any other provision of this Clause, if any event or circumstance outside the control of the Parties</w:t>
      </w:r>
      <w:r w:rsidR="005C338B">
        <w:rPr>
          <w:color w:val="231F20"/>
        </w:rPr>
        <w:t xml:space="preserve"> </w:t>
      </w:r>
      <w:r>
        <w:rPr>
          <w:color w:val="231F20"/>
        </w:rPr>
        <w:t>(including,</w:t>
      </w:r>
      <w:r w:rsidR="005C338B">
        <w:rPr>
          <w:color w:val="231F20"/>
        </w:rPr>
        <w:t xml:space="preserve"> </w:t>
      </w:r>
      <w:r>
        <w:rPr>
          <w:color w:val="231F20"/>
        </w:rPr>
        <w:t>but</w:t>
      </w:r>
      <w:r w:rsidR="005C338B">
        <w:rPr>
          <w:color w:val="231F20"/>
        </w:rPr>
        <w:t xml:space="preserve"> </w:t>
      </w:r>
      <w:r>
        <w:rPr>
          <w:color w:val="231F20"/>
        </w:rPr>
        <w:t>not</w:t>
      </w:r>
      <w:r w:rsidR="005C338B">
        <w:rPr>
          <w:color w:val="231F20"/>
        </w:rPr>
        <w:t xml:space="preserve"> </w:t>
      </w:r>
      <w:r>
        <w:rPr>
          <w:color w:val="231F20"/>
        </w:rPr>
        <w:t>limited</w:t>
      </w:r>
      <w:r w:rsidR="005C338B">
        <w:rPr>
          <w:color w:val="231F20"/>
        </w:rPr>
        <w:t xml:space="preserve"> </w:t>
      </w:r>
      <w:r>
        <w:rPr>
          <w:color w:val="231F20"/>
        </w:rPr>
        <w:t>to,</w:t>
      </w:r>
      <w:r w:rsidR="005C338B">
        <w:rPr>
          <w:color w:val="231F20"/>
        </w:rPr>
        <w:t xml:space="preserve"> </w:t>
      </w:r>
      <w:r>
        <w:rPr>
          <w:color w:val="231F20"/>
        </w:rPr>
        <w:t>Force</w:t>
      </w:r>
      <w:r w:rsidR="005C338B">
        <w:rPr>
          <w:color w:val="231F20"/>
        </w:rPr>
        <w:t xml:space="preserve"> </w:t>
      </w:r>
      <w:r>
        <w:rPr>
          <w:color w:val="231F20"/>
        </w:rPr>
        <w:t>Majeure)</w:t>
      </w:r>
      <w:r w:rsidR="005C338B">
        <w:rPr>
          <w:color w:val="231F20"/>
        </w:rPr>
        <w:t xml:space="preserve"> </w:t>
      </w:r>
      <w:r>
        <w:rPr>
          <w:color w:val="231F20"/>
        </w:rPr>
        <w:t>arises</w:t>
      </w:r>
      <w:r w:rsidR="005C338B">
        <w:rPr>
          <w:color w:val="231F20"/>
        </w:rPr>
        <w:t xml:space="preserve"> </w:t>
      </w:r>
      <w:r>
        <w:rPr>
          <w:color w:val="231F20"/>
        </w:rPr>
        <w:t>which</w:t>
      </w:r>
      <w:r w:rsidR="005C338B">
        <w:rPr>
          <w:color w:val="231F20"/>
        </w:rPr>
        <w:t xml:space="preserve"> </w:t>
      </w:r>
      <w:r>
        <w:rPr>
          <w:color w:val="231F20"/>
        </w:rPr>
        <w:t>makes</w:t>
      </w:r>
      <w:r w:rsidR="005C338B">
        <w:rPr>
          <w:color w:val="231F20"/>
        </w:rPr>
        <w:t xml:space="preserve"> </w:t>
      </w:r>
      <w:r>
        <w:rPr>
          <w:color w:val="231F20"/>
        </w:rPr>
        <w:t>it</w:t>
      </w:r>
      <w:r w:rsidR="005C338B">
        <w:rPr>
          <w:color w:val="231F20"/>
        </w:rPr>
        <w:t xml:space="preserve"> </w:t>
      </w:r>
      <w:r>
        <w:rPr>
          <w:color w:val="231F20"/>
        </w:rPr>
        <w:t>impossible</w:t>
      </w:r>
      <w:r w:rsidR="005C338B">
        <w:rPr>
          <w:color w:val="231F20"/>
        </w:rPr>
        <w:t xml:space="preserve"> </w:t>
      </w:r>
      <w:r>
        <w:rPr>
          <w:color w:val="231F20"/>
        </w:rPr>
        <w:t>or</w:t>
      </w:r>
      <w:r w:rsidR="005C338B">
        <w:rPr>
          <w:color w:val="231F20"/>
        </w:rPr>
        <w:t xml:space="preserve"> </w:t>
      </w:r>
      <w:r>
        <w:rPr>
          <w:color w:val="231F20"/>
        </w:rPr>
        <w:t>unlawful</w:t>
      </w:r>
      <w:r w:rsidR="005C338B">
        <w:rPr>
          <w:color w:val="231F20"/>
        </w:rPr>
        <w:t xml:space="preserve"> </w:t>
      </w:r>
      <w:r>
        <w:rPr>
          <w:color w:val="231F20"/>
        </w:rPr>
        <w:t>for</w:t>
      </w:r>
      <w:r w:rsidR="005C338B">
        <w:rPr>
          <w:color w:val="231F20"/>
        </w:rPr>
        <w:t xml:space="preserve"> </w:t>
      </w:r>
      <w:r>
        <w:rPr>
          <w:color w:val="231F20"/>
        </w:rPr>
        <w:t xml:space="preserve">either or both Parties to fulﬁl its or their contractual obligations or which, under </w:t>
      </w:r>
      <w:r w:rsidR="005C338B">
        <w:rPr>
          <w:color w:val="231F20"/>
        </w:rPr>
        <w:t xml:space="preserve">the law governing the Contract, </w:t>
      </w:r>
      <w:r>
        <w:rPr>
          <w:color w:val="231F20"/>
        </w:rPr>
        <w:t>entitles</w:t>
      </w:r>
      <w:r w:rsidR="005C338B">
        <w:rPr>
          <w:color w:val="231F20"/>
        </w:rPr>
        <w:t xml:space="preserve"> </w:t>
      </w:r>
      <w:r>
        <w:rPr>
          <w:color w:val="231F20"/>
        </w:rPr>
        <w:t>the</w:t>
      </w:r>
      <w:r w:rsidR="005C338B">
        <w:rPr>
          <w:color w:val="231F20"/>
        </w:rPr>
        <w:t xml:space="preserve"> </w:t>
      </w:r>
      <w:r>
        <w:rPr>
          <w:color w:val="231F20"/>
        </w:rPr>
        <w:t>Parties</w:t>
      </w:r>
      <w:r w:rsidR="005C338B">
        <w:rPr>
          <w:color w:val="231F20"/>
        </w:rPr>
        <w:t xml:space="preserve"> </w:t>
      </w:r>
      <w:r>
        <w:rPr>
          <w:color w:val="231F20"/>
        </w:rPr>
        <w:t>to</w:t>
      </w:r>
      <w:r w:rsidR="005C338B">
        <w:rPr>
          <w:color w:val="231F20"/>
        </w:rPr>
        <w:t xml:space="preserve"> </w:t>
      </w:r>
      <w:r>
        <w:rPr>
          <w:color w:val="231F20"/>
        </w:rPr>
        <w:t>be</w:t>
      </w:r>
      <w:r w:rsidR="005C338B">
        <w:rPr>
          <w:color w:val="231F20"/>
        </w:rPr>
        <w:t xml:space="preserve"> </w:t>
      </w:r>
      <w:r>
        <w:rPr>
          <w:color w:val="231F20"/>
        </w:rPr>
        <w:t>released</w:t>
      </w:r>
      <w:r w:rsidR="005C338B">
        <w:rPr>
          <w:color w:val="231F20"/>
        </w:rPr>
        <w:t xml:space="preserve"> </w:t>
      </w:r>
      <w:r>
        <w:rPr>
          <w:color w:val="231F20"/>
        </w:rPr>
        <w:t>from</w:t>
      </w:r>
      <w:r w:rsidR="005C338B">
        <w:rPr>
          <w:color w:val="231F20"/>
        </w:rPr>
        <w:t xml:space="preserve"> </w:t>
      </w:r>
      <w:r>
        <w:rPr>
          <w:color w:val="231F20"/>
        </w:rPr>
        <w:t>further</w:t>
      </w:r>
      <w:r w:rsidR="005C338B">
        <w:rPr>
          <w:color w:val="231F20"/>
        </w:rPr>
        <w:t xml:space="preserve"> </w:t>
      </w:r>
      <w:r>
        <w:rPr>
          <w:color w:val="231F20"/>
        </w:rPr>
        <w:t>performance</w:t>
      </w:r>
      <w:r w:rsidR="005C338B">
        <w:rPr>
          <w:color w:val="231F20"/>
        </w:rPr>
        <w:t xml:space="preserve"> </w:t>
      </w:r>
      <w:r>
        <w:rPr>
          <w:color w:val="231F20"/>
        </w:rPr>
        <w:t>of</w:t>
      </w:r>
      <w:r w:rsidR="005C338B">
        <w:rPr>
          <w:color w:val="231F20"/>
        </w:rPr>
        <w:t xml:space="preserve"> </w:t>
      </w:r>
      <w:r>
        <w:rPr>
          <w:color w:val="231F20"/>
        </w:rPr>
        <w:t>the</w:t>
      </w:r>
      <w:r w:rsidR="005C338B">
        <w:rPr>
          <w:color w:val="231F20"/>
        </w:rPr>
        <w:t xml:space="preserve"> </w:t>
      </w:r>
      <w:r>
        <w:rPr>
          <w:color w:val="231F20"/>
        </w:rPr>
        <w:t>Contract,</w:t>
      </w:r>
      <w:r w:rsidR="005C338B">
        <w:rPr>
          <w:color w:val="231F20"/>
        </w:rPr>
        <w:t xml:space="preserve"> </w:t>
      </w:r>
      <w:r>
        <w:rPr>
          <w:color w:val="231F20"/>
        </w:rPr>
        <w:t>then</w:t>
      </w:r>
      <w:r w:rsidR="005C338B">
        <w:rPr>
          <w:color w:val="231F20"/>
        </w:rPr>
        <w:t xml:space="preserve"> </w:t>
      </w:r>
      <w:r>
        <w:rPr>
          <w:color w:val="231F20"/>
        </w:rPr>
        <w:t>upon</w:t>
      </w:r>
      <w:r w:rsidR="005C338B">
        <w:rPr>
          <w:color w:val="231F20"/>
        </w:rPr>
        <w:t xml:space="preserve"> </w:t>
      </w:r>
      <w:r>
        <w:rPr>
          <w:color w:val="231F20"/>
        </w:rPr>
        <w:t>notice</w:t>
      </w:r>
      <w:r w:rsidR="005C338B">
        <w:rPr>
          <w:color w:val="231F20"/>
        </w:rPr>
        <w:t xml:space="preserve"> </w:t>
      </w:r>
      <w:r>
        <w:rPr>
          <w:color w:val="231F20"/>
        </w:rPr>
        <w:t>by</w:t>
      </w:r>
      <w:r w:rsidR="005C338B">
        <w:rPr>
          <w:color w:val="231F20"/>
        </w:rPr>
        <w:t xml:space="preserve"> </w:t>
      </w:r>
      <w:r>
        <w:rPr>
          <w:color w:val="231F20"/>
        </w:rPr>
        <w:t>either</w:t>
      </w:r>
      <w:r w:rsidR="005C338B">
        <w:rPr>
          <w:color w:val="231F20"/>
        </w:rPr>
        <w:t xml:space="preserve"> </w:t>
      </w:r>
      <w:r>
        <w:rPr>
          <w:color w:val="231F20"/>
        </w:rPr>
        <w:t>Party</w:t>
      </w:r>
      <w:r w:rsidR="005C338B">
        <w:rPr>
          <w:color w:val="231F20"/>
        </w:rPr>
        <w:t xml:space="preserve"> </w:t>
      </w:r>
      <w:r>
        <w:rPr>
          <w:color w:val="231F20"/>
        </w:rPr>
        <w:t>to the</w:t>
      </w:r>
      <w:r w:rsidR="005C338B">
        <w:rPr>
          <w:color w:val="231F20"/>
        </w:rPr>
        <w:t xml:space="preserve"> </w:t>
      </w:r>
      <w:r>
        <w:rPr>
          <w:color w:val="231F20"/>
        </w:rPr>
        <w:t>other</w:t>
      </w:r>
      <w:r w:rsidR="005C338B">
        <w:rPr>
          <w:color w:val="231F20"/>
        </w:rPr>
        <w:t xml:space="preserve"> </w:t>
      </w:r>
      <w:r>
        <w:rPr>
          <w:color w:val="231F20"/>
        </w:rPr>
        <w:t>Party</w:t>
      </w:r>
      <w:r w:rsidR="005C338B">
        <w:rPr>
          <w:color w:val="231F20"/>
        </w:rPr>
        <w:t xml:space="preserve"> </w:t>
      </w:r>
      <w:r>
        <w:rPr>
          <w:color w:val="231F20"/>
        </w:rPr>
        <w:t>of</w:t>
      </w:r>
      <w:r w:rsidR="005C338B">
        <w:rPr>
          <w:color w:val="231F20"/>
        </w:rPr>
        <w:t xml:space="preserve"> </w:t>
      </w:r>
      <w:r>
        <w:rPr>
          <w:color w:val="231F20"/>
        </w:rPr>
        <w:t>such</w:t>
      </w:r>
      <w:r w:rsidR="005C338B">
        <w:rPr>
          <w:color w:val="231F20"/>
        </w:rPr>
        <w:t xml:space="preserve"> </w:t>
      </w:r>
      <w:r>
        <w:rPr>
          <w:color w:val="231F20"/>
        </w:rPr>
        <w:t>event</w:t>
      </w:r>
      <w:r w:rsidR="005C338B">
        <w:rPr>
          <w:color w:val="231F20"/>
        </w:rPr>
        <w:t xml:space="preserve"> </w:t>
      </w:r>
      <w:r>
        <w:rPr>
          <w:color w:val="231F20"/>
        </w:rPr>
        <w:t>or</w:t>
      </w:r>
      <w:r w:rsidR="005C338B">
        <w:rPr>
          <w:color w:val="231F20"/>
        </w:rPr>
        <w:t xml:space="preserve"> </w:t>
      </w:r>
      <w:r>
        <w:rPr>
          <w:color w:val="231F20"/>
        </w:rPr>
        <w:t>circumstance:</w:t>
      </w:r>
    </w:p>
    <w:p w14:paraId="07D1C070" w14:textId="77777777" w:rsidR="005E6E3D" w:rsidRDefault="005C338B">
      <w:pPr>
        <w:pStyle w:val="ListParagraph"/>
        <w:numPr>
          <w:ilvl w:val="0"/>
          <w:numId w:val="19"/>
        </w:numPr>
        <w:tabs>
          <w:tab w:val="left" w:pos="1254"/>
        </w:tabs>
        <w:spacing w:before="53" w:line="230" w:lineRule="auto"/>
        <w:ind w:right="309"/>
        <w:jc w:val="both"/>
      </w:pPr>
      <w:r>
        <w:rPr>
          <w:color w:val="231F20"/>
        </w:rPr>
        <w:t>T</w:t>
      </w:r>
      <w:r w:rsidR="007B664E">
        <w:rPr>
          <w:color w:val="231F20"/>
        </w:rPr>
        <w:t>he</w:t>
      </w:r>
      <w:r>
        <w:rPr>
          <w:color w:val="231F20"/>
        </w:rPr>
        <w:t xml:space="preserve"> </w:t>
      </w:r>
      <w:r w:rsidR="007B664E">
        <w:rPr>
          <w:color w:val="231F20"/>
        </w:rPr>
        <w:t>Parties</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discharged</w:t>
      </w:r>
      <w:r>
        <w:rPr>
          <w:color w:val="231F20"/>
        </w:rPr>
        <w:t xml:space="preserve"> </w:t>
      </w:r>
      <w:r w:rsidR="007B664E">
        <w:rPr>
          <w:color w:val="231F20"/>
        </w:rPr>
        <w:t>from</w:t>
      </w:r>
      <w:r>
        <w:rPr>
          <w:color w:val="231F20"/>
        </w:rPr>
        <w:t xml:space="preserve"> </w:t>
      </w:r>
      <w:r w:rsidR="007B664E">
        <w:rPr>
          <w:color w:val="231F20"/>
        </w:rPr>
        <w:t>further</w:t>
      </w:r>
      <w:r>
        <w:rPr>
          <w:color w:val="231F20"/>
        </w:rPr>
        <w:t xml:space="preserve"> </w:t>
      </w:r>
      <w:r w:rsidR="007B664E">
        <w:rPr>
          <w:color w:val="231F20"/>
        </w:rPr>
        <w:t>performance,</w:t>
      </w:r>
      <w:r>
        <w:rPr>
          <w:color w:val="231F20"/>
        </w:rPr>
        <w:t xml:space="preserve"> </w:t>
      </w:r>
      <w:r w:rsidR="007B664E">
        <w:rPr>
          <w:color w:val="231F20"/>
        </w:rPr>
        <w:t>without</w:t>
      </w:r>
      <w:r>
        <w:rPr>
          <w:color w:val="231F20"/>
        </w:rPr>
        <w:t xml:space="preserve"> </w:t>
      </w:r>
      <w:r w:rsidR="007B664E">
        <w:rPr>
          <w:color w:val="231F20"/>
        </w:rPr>
        <w:t>prejudice</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rights</w:t>
      </w:r>
      <w:r>
        <w:rPr>
          <w:color w:val="231F20"/>
        </w:rPr>
        <w:t xml:space="preserve"> </w:t>
      </w:r>
      <w:r w:rsidR="007B664E">
        <w:rPr>
          <w:color w:val="231F20"/>
        </w:rPr>
        <w:t>of</w:t>
      </w:r>
      <w:r>
        <w:rPr>
          <w:color w:val="231F20"/>
        </w:rPr>
        <w:t xml:space="preserve"> </w:t>
      </w:r>
      <w:r w:rsidR="007B664E">
        <w:rPr>
          <w:color w:val="231F20"/>
        </w:rPr>
        <w:t>either</w:t>
      </w:r>
      <w:r>
        <w:rPr>
          <w:color w:val="231F20"/>
        </w:rPr>
        <w:t xml:space="preserve"> </w:t>
      </w:r>
      <w:r w:rsidR="007B664E">
        <w:rPr>
          <w:color w:val="231F20"/>
        </w:rPr>
        <w:t>Party</w:t>
      </w:r>
      <w:r>
        <w:rPr>
          <w:color w:val="231F20"/>
        </w:rPr>
        <w:t xml:space="preserve"> </w:t>
      </w:r>
      <w:r w:rsidR="007B664E">
        <w:rPr>
          <w:color w:val="231F20"/>
        </w:rPr>
        <w:t>in respect</w:t>
      </w:r>
      <w:r>
        <w:rPr>
          <w:color w:val="231F20"/>
        </w:rPr>
        <w:t xml:space="preserve"> </w:t>
      </w:r>
      <w:r w:rsidR="007B664E">
        <w:rPr>
          <w:color w:val="231F20"/>
        </w:rPr>
        <w:t>of</w:t>
      </w:r>
      <w:r>
        <w:rPr>
          <w:color w:val="231F20"/>
        </w:rPr>
        <w:t xml:space="preserve"> </w:t>
      </w:r>
      <w:r w:rsidR="007B664E">
        <w:rPr>
          <w:color w:val="231F20"/>
        </w:rPr>
        <w:t>any</w:t>
      </w:r>
      <w:r>
        <w:rPr>
          <w:color w:val="231F20"/>
        </w:rPr>
        <w:t xml:space="preserve"> </w:t>
      </w:r>
      <w:r w:rsidR="007B664E">
        <w:rPr>
          <w:color w:val="231F20"/>
        </w:rPr>
        <w:t>previous</w:t>
      </w:r>
      <w:r>
        <w:rPr>
          <w:color w:val="231F20"/>
        </w:rPr>
        <w:t xml:space="preserve"> </w:t>
      </w:r>
      <w:r w:rsidR="007B664E">
        <w:rPr>
          <w:color w:val="231F20"/>
        </w:rPr>
        <w:t>breach</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and</w:t>
      </w:r>
    </w:p>
    <w:p w14:paraId="14D04E39" w14:textId="77777777" w:rsidR="005E6E3D" w:rsidRPr="002D7FC0" w:rsidRDefault="005C338B">
      <w:pPr>
        <w:pStyle w:val="ListParagraph"/>
        <w:numPr>
          <w:ilvl w:val="0"/>
          <w:numId w:val="19"/>
        </w:numPr>
        <w:tabs>
          <w:tab w:val="left" w:pos="1254"/>
        </w:tabs>
        <w:spacing w:before="50" w:line="230" w:lineRule="auto"/>
        <w:ind w:right="309"/>
        <w:jc w:val="both"/>
      </w:pPr>
      <w:r>
        <w:rPr>
          <w:color w:val="231F20"/>
        </w:rPr>
        <w:t>T</w:t>
      </w:r>
      <w:r w:rsidR="007B664E">
        <w:rPr>
          <w:color w:val="231F20"/>
        </w:rPr>
        <w:t>he</w:t>
      </w:r>
      <w:r>
        <w:rPr>
          <w:color w:val="231F20"/>
        </w:rPr>
        <w:t xml:space="preserve"> </w:t>
      </w:r>
      <w:r w:rsidR="007B664E">
        <w:rPr>
          <w:color w:val="231F20"/>
        </w:rPr>
        <w:t>sum</w:t>
      </w:r>
      <w:r>
        <w:rPr>
          <w:color w:val="231F20"/>
        </w:rPr>
        <w:t xml:space="preserve"> </w:t>
      </w:r>
      <w:r w:rsidR="007B664E">
        <w:rPr>
          <w:color w:val="231F20"/>
        </w:rPr>
        <w:t>payable</w:t>
      </w:r>
      <w:r>
        <w:rPr>
          <w:color w:val="231F20"/>
        </w:rPr>
        <w:t xml:space="preserve"> </w:t>
      </w:r>
      <w:r w:rsidR="007B664E">
        <w:rPr>
          <w:color w:val="231F20"/>
        </w:rPr>
        <w:t>by</w:t>
      </w:r>
      <w:r>
        <w:rPr>
          <w:color w:val="231F20"/>
        </w:rPr>
        <w:t xml:space="preserve"> </w:t>
      </w:r>
      <w:r w:rsidR="007B664E">
        <w:rPr>
          <w:color w:val="231F20"/>
        </w:rPr>
        <w:t>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the</w:t>
      </w:r>
      <w:r>
        <w:rPr>
          <w:color w:val="231F20"/>
        </w:rPr>
        <w:t xml:space="preserve"> </w:t>
      </w:r>
      <w:r w:rsidR="007B664E">
        <w:rPr>
          <w:color w:val="231F20"/>
        </w:rPr>
        <w:t>same</w:t>
      </w:r>
      <w:r>
        <w:rPr>
          <w:color w:val="231F20"/>
        </w:rPr>
        <w:t xml:space="preserve"> </w:t>
      </w:r>
      <w:r w:rsidR="007B664E">
        <w:rPr>
          <w:color w:val="231F20"/>
        </w:rPr>
        <w:t>as</w:t>
      </w:r>
      <w:r>
        <w:rPr>
          <w:color w:val="231F20"/>
        </w:rPr>
        <w:t xml:space="preserve"> </w:t>
      </w:r>
      <w:r w:rsidR="007B664E">
        <w:rPr>
          <w:color w:val="231F20"/>
        </w:rPr>
        <w:t>would</w:t>
      </w:r>
      <w:r>
        <w:rPr>
          <w:color w:val="231F20"/>
        </w:rPr>
        <w:t xml:space="preserve"> </w:t>
      </w:r>
      <w:r w:rsidR="007B664E">
        <w:rPr>
          <w:color w:val="231F20"/>
        </w:rPr>
        <w:t>have</w:t>
      </w:r>
      <w:r>
        <w:rPr>
          <w:color w:val="231F20"/>
        </w:rPr>
        <w:t xml:space="preserve"> </w:t>
      </w:r>
      <w:r w:rsidR="007B664E">
        <w:rPr>
          <w:color w:val="231F20"/>
        </w:rPr>
        <w:t>been</w:t>
      </w:r>
      <w:r>
        <w:rPr>
          <w:color w:val="231F20"/>
        </w:rPr>
        <w:t xml:space="preserve"> </w:t>
      </w:r>
      <w:r w:rsidR="007B664E">
        <w:rPr>
          <w:color w:val="231F20"/>
        </w:rPr>
        <w:t>payable under</w:t>
      </w:r>
      <w:r>
        <w:rPr>
          <w:color w:val="231F20"/>
        </w:rPr>
        <w:t xml:space="preserve"> </w:t>
      </w:r>
      <w:r w:rsidR="007B664E">
        <w:rPr>
          <w:color w:val="231F20"/>
        </w:rPr>
        <w:t>Sub-Clause</w:t>
      </w:r>
      <w:r>
        <w:rPr>
          <w:color w:val="231F20"/>
        </w:rPr>
        <w:t xml:space="preserve"> </w:t>
      </w:r>
      <w:r w:rsidR="007B664E">
        <w:rPr>
          <w:color w:val="231F20"/>
        </w:rPr>
        <w:t>19.6</w:t>
      </w:r>
      <w:r>
        <w:rPr>
          <w:color w:val="231F20"/>
        </w:rPr>
        <w:t xml:space="preserve"> </w:t>
      </w:r>
      <w:r w:rsidR="007B664E">
        <w:rPr>
          <w:color w:val="231F20"/>
        </w:rPr>
        <w:t>[Optional</w:t>
      </w:r>
      <w:r>
        <w:rPr>
          <w:color w:val="231F20"/>
        </w:rPr>
        <w:t xml:space="preserve"> </w:t>
      </w:r>
      <w:r w:rsidR="007B664E">
        <w:rPr>
          <w:color w:val="231F20"/>
        </w:rPr>
        <w:t>Termination,</w:t>
      </w:r>
      <w:r>
        <w:rPr>
          <w:color w:val="231F20"/>
        </w:rPr>
        <w:t xml:space="preserve"> </w:t>
      </w:r>
      <w:r w:rsidR="007B664E">
        <w:rPr>
          <w:color w:val="231F20"/>
        </w:rPr>
        <w:t>Payment</w:t>
      </w:r>
      <w:r>
        <w:rPr>
          <w:color w:val="231F20"/>
        </w:rPr>
        <w:t xml:space="preserve"> </w:t>
      </w:r>
      <w:r w:rsidR="007B664E">
        <w:rPr>
          <w:color w:val="231F20"/>
        </w:rPr>
        <w:t>and</w:t>
      </w:r>
      <w:r>
        <w:rPr>
          <w:color w:val="231F20"/>
        </w:rPr>
        <w:t xml:space="preserve"> </w:t>
      </w:r>
      <w:r w:rsidR="007B664E">
        <w:rPr>
          <w:color w:val="231F20"/>
        </w:rPr>
        <w:t>Release]</w:t>
      </w:r>
      <w:r>
        <w:rPr>
          <w:color w:val="231F20"/>
        </w:rPr>
        <w:t xml:space="preserve"> </w:t>
      </w:r>
      <w:r w:rsidR="007B664E">
        <w:rPr>
          <w:color w:val="231F20"/>
        </w:rPr>
        <w:t>if</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had</w:t>
      </w:r>
      <w:r>
        <w:rPr>
          <w:color w:val="231F20"/>
        </w:rPr>
        <w:t xml:space="preserve"> </w:t>
      </w:r>
      <w:r w:rsidR="007B664E">
        <w:rPr>
          <w:color w:val="231F20"/>
        </w:rPr>
        <w:t>been</w:t>
      </w:r>
      <w:r>
        <w:rPr>
          <w:color w:val="231F20"/>
        </w:rPr>
        <w:t xml:space="preserve"> </w:t>
      </w:r>
      <w:r w:rsidR="007B664E">
        <w:rPr>
          <w:color w:val="231F20"/>
        </w:rPr>
        <w:t>terminated under</w:t>
      </w:r>
      <w:r>
        <w:rPr>
          <w:color w:val="231F20"/>
        </w:rPr>
        <w:t xml:space="preserve"> </w:t>
      </w:r>
      <w:r w:rsidR="007B664E">
        <w:rPr>
          <w:color w:val="231F20"/>
        </w:rPr>
        <w:t>Sub-Clause</w:t>
      </w:r>
      <w:r>
        <w:rPr>
          <w:color w:val="231F20"/>
        </w:rPr>
        <w:t xml:space="preserve"> </w:t>
      </w:r>
      <w:r w:rsidR="007B664E">
        <w:rPr>
          <w:color w:val="231F20"/>
        </w:rPr>
        <w:t>19.6.</w:t>
      </w:r>
    </w:p>
    <w:p w14:paraId="1655A9C4" w14:textId="77777777" w:rsidR="002D7FC0" w:rsidRDefault="002D7FC0" w:rsidP="002D7FC0">
      <w:pPr>
        <w:pStyle w:val="ListParagraph"/>
        <w:tabs>
          <w:tab w:val="left" w:pos="1254"/>
        </w:tabs>
        <w:spacing w:before="50" w:line="230" w:lineRule="auto"/>
        <w:ind w:left="1253" w:right="309" w:firstLine="0"/>
        <w:jc w:val="both"/>
      </w:pPr>
    </w:p>
    <w:p w14:paraId="6F5E7B7F" w14:textId="77777777" w:rsidR="005E6E3D" w:rsidRDefault="007B664E">
      <w:pPr>
        <w:pStyle w:val="Heading4"/>
        <w:numPr>
          <w:ilvl w:val="0"/>
          <w:numId w:val="61"/>
        </w:numPr>
        <w:tabs>
          <w:tab w:val="left" w:pos="927"/>
          <w:tab w:val="left" w:pos="929"/>
        </w:tabs>
        <w:spacing w:before="99"/>
        <w:ind w:left="928" w:hanging="798"/>
        <w:rPr>
          <w:color w:val="231F20"/>
        </w:rPr>
      </w:pPr>
      <w:bookmarkStart w:id="91" w:name="_TOC_250005"/>
      <w:r>
        <w:rPr>
          <w:color w:val="231F20"/>
        </w:rPr>
        <w:t>CLAIMS,</w:t>
      </w:r>
      <w:r w:rsidR="005C338B">
        <w:rPr>
          <w:color w:val="231F20"/>
        </w:rPr>
        <w:t xml:space="preserve"> </w:t>
      </w:r>
      <w:r>
        <w:rPr>
          <w:color w:val="231F20"/>
        </w:rPr>
        <w:t>DISPUTES</w:t>
      </w:r>
      <w:r w:rsidR="005C338B">
        <w:rPr>
          <w:color w:val="231F20"/>
        </w:rPr>
        <w:t xml:space="preserve"> </w:t>
      </w:r>
      <w:r>
        <w:rPr>
          <w:color w:val="231F20"/>
        </w:rPr>
        <w:t>AND</w:t>
      </w:r>
      <w:bookmarkEnd w:id="91"/>
      <w:r w:rsidR="005C338B">
        <w:rPr>
          <w:color w:val="231F20"/>
        </w:rPr>
        <w:t xml:space="preserve"> </w:t>
      </w:r>
      <w:r>
        <w:rPr>
          <w:color w:val="231F20"/>
        </w:rPr>
        <w:t>ARBITRATION</w:t>
      </w:r>
    </w:p>
    <w:p w14:paraId="16B4B94A" w14:textId="77777777" w:rsidR="005E6E3D" w:rsidRDefault="007B664E">
      <w:pPr>
        <w:pStyle w:val="ListParagraph"/>
        <w:numPr>
          <w:ilvl w:val="1"/>
          <w:numId w:val="61"/>
        </w:numPr>
        <w:tabs>
          <w:tab w:val="left" w:pos="927"/>
          <w:tab w:val="left" w:pos="929"/>
        </w:tabs>
        <w:spacing w:before="234"/>
        <w:rPr>
          <w:b/>
          <w:color w:val="231F20"/>
        </w:rPr>
      </w:pPr>
      <w:r>
        <w:rPr>
          <w:b/>
          <w:color w:val="231F20"/>
        </w:rPr>
        <w:t>Contractor's</w:t>
      </w:r>
      <w:r w:rsidR="005C338B">
        <w:rPr>
          <w:b/>
          <w:color w:val="231F20"/>
        </w:rPr>
        <w:t xml:space="preserve"> </w:t>
      </w:r>
      <w:r>
        <w:rPr>
          <w:b/>
          <w:color w:val="231F20"/>
        </w:rPr>
        <w:t>Claims</w:t>
      </w:r>
    </w:p>
    <w:p w14:paraId="2E3512FE" w14:textId="77777777" w:rsidR="005E6E3D" w:rsidRDefault="007B664E">
      <w:pPr>
        <w:pStyle w:val="ListParagraph"/>
        <w:numPr>
          <w:ilvl w:val="2"/>
          <w:numId w:val="61"/>
        </w:numPr>
        <w:tabs>
          <w:tab w:val="left" w:pos="929"/>
        </w:tabs>
        <w:spacing w:before="243" w:line="230" w:lineRule="auto"/>
        <w:ind w:right="308" w:hanging="791"/>
        <w:jc w:val="both"/>
        <w:rPr>
          <w:color w:val="231F20"/>
        </w:rPr>
      </w:pPr>
      <w:r>
        <w:rPr>
          <w:color w:val="231F20"/>
        </w:rPr>
        <w:t>If the Contractor considers itself to be entitled to any extension of the Time for Completion and/or any additional</w:t>
      </w:r>
      <w:r w:rsidR="005C338B">
        <w:rPr>
          <w:color w:val="231F20"/>
        </w:rPr>
        <w:t xml:space="preserve"> </w:t>
      </w:r>
      <w:r>
        <w:rPr>
          <w:color w:val="231F20"/>
        </w:rPr>
        <w:t>payment,</w:t>
      </w:r>
      <w:r w:rsidR="005C338B">
        <w:rPr>
          <w:color w:val="231F20"/>
        </w:rPr>
        <w:t xml:space="preserve"> </w:t>
      </w:r>
      <w:r>
        <w:rPr>
          <w:color w:val="231F20"/>
        </w:rPr>
        <w:t>under</w:t>
      </w:r>
      <w:r w:rsidR="005C338B">
        <w:rPr>
          <w:color w:val="231F20"/>
        </w:rPr>
        <w:t xml:space="preserve"> </w:t>
      </w:r>
      <w:r>
        <w:rPr>
          <w:color w:val="231F20"/>
        </w:rPr>
        <w:t>any</w:t>
      </w:r>
      <w:r w:rsidR="005C338B">
        <w:rPr>
          <w:color w:val="231F20"/>
        </w:rPr>
        <w:t xml:space="preserve"> </w:t>
      </w:r>
      <w:r>
        <w:rPr>
          <w:color w:val="231F20"/>
        </w:rPr>
        <w:t>Clause</w:t>
      </w:r>
      <w:r w:rsidR="005C338B">
        <w:rPr>
          <w:color w:val="231F20"/>
        </w:rPr>
        <w:t xml:space="preserve"> </w:t>
      </w:r>
      <w:r>
        <w:rPr>
          <w:color w:val="231F20"/>
        </w:rPr>
        <w:t>of</w:t>
      </w:r>
      <w:r w:rsidR="005C338B">
        <w:rPr>
          <w:color w:val="231F20"/>
        </w:rPr>
        <w:t xml:space="preserve"> </w:t>
      </w:r>
      <w:r>
        <w:rPr>
          <w:color w:val="231F20"/>
        </w:rPr>
        <w:t>these</w:t>
      </w:r>
      <w:r w:rsidR="005C338B">
        <w:rPr>
          <w:color w:val="231F20"/>
        </w:rPr>
        <w:t xml:space="preserve"> </w:t>
      </w:r>
      <w:r>
        <w:rPr>
          <w:color w:val="231F20"/>
        </w:rPr>
        <w:t>Conditions</w:t>
      </w:r>
      <w:r w:rsidR="005C338B">
        <w:rPr>
          <w:color w:val="231F20"/>
        </w:rPr>
        <w:t xml:space="preserve"> </w:t>
      </w:r>
      <w:r>
        <w:rPr>
          <w:color w:val="231F20"/>
        </w:rPr>
        <w:t>or</w:t>
      </w:r>
      <w:r w:rsidR="005C338B">
        <w:rPr>
          <w:color w:val="231F20"/>
        </w:rPr>
        <w:t xml:space="preserve"> </w:t>
      </w:r>
      <w:r>
        <w:rPr>
          <w:color w:val="231F20"/>
        </w:rPr>
        <w:t>otherwise</w:t>
      </w:r>
      <w:r w:rsidR="005C338B">
        <w:rPr>
          <w:color w:val="231F20"/>
        </w:rPr>
        <w:t xml:space="preserve"> </w:t>
      </w:r>
      <w:r>
        <w:rPr>
          <w:color w:val="231F20"/>
        </w:rPr>
        <w:t>in</w:t>
      </w:r>
      <w:r w:rsidR="005C338B">
        <w:rPr>
          <w:color w:val="231F20"/>
        </w:rPr>
        <w:t xml:space="preserve"> </w:t>
      </w:r>
      <w:r>
        <w:rPr>
          <w:color w:val="231F20"/>
        </w:rPr>
        <w:t>connection</w:t>
      </w:r>
      <w:r w:rsidR="005C338B">
        <w:rPr>
          <w:color w:val="231F20"/>
        </w:rPr>
        <w:t xml:space="preserve"> </w:t>
      </w:r>
      <w:r>
        <w:rPr>
          <w:color w:val="231F20"/>
        </w:rPr>
        <w:t>with</w:t>
      </w:r>
      <w:r w:rsidR="005C338B">
        <w:rPr>
          <w:color w:val="231F20"/>
        </w:rPr>
        <w:t xml:space="preserve"> </w:t>
      </w:r>
      <w:r>
        <w:rPr>
          <w:color w:val="231F20"/>
        </w:rPr>
        <w:t>the</w:t>
      </w:r>
      <w:r w:rsidR="005C338B">
        <w:rPr>
          <w:color w:val="231F20"/>
        </w:rPr>
        <w:t xml:space="preserve"> </w:t>
      </w:r>
      <w:r>
        <w:rPr>
          <w:color w:val="231F20"/>
        </w:rPr>
        <w:t>Contract,</w:t>
      </w:r>
      <w:r w:rsidR="005C338B">
        <w:rPr>
          <w:color w:val="231F20"/>
        </w:rPr>
        <w:t xml:space="preserve"> </w:t>
      </w:r>
      <w:r>
        <w:rPr>
          <w:color w:val="231F20"/>
        </w:rPr>
        <w:t>the Contractor</w:t>
      </w:r>
      <w:r w:rsidR="005C338B">
        <w:rPr>
          <w:color w:val="231F20"/>
        </w:rPr>
        <w:t xml:space="preserve"> </w:t>
      </w:r>
      <w:r>
        <w:rPr>
          <w:color w:val="231F20"/>
        </w:rPr>
        <w:t>shall</w:t>
      </w:r>
      <w:r w:rsidR="005C338B">
        <w:rPr>
          <w:color w:val="231F20"/>
        </w:rPr>
        <w:t xml:space="preserve"> </w:t>
      </w:r>
      <w:r>
        <w:rPr>
          <w:color w:val="231F20"/>
        </w:rPr>
        <w:t>give</w:t>
      </w:r>
      <w:r w:rsidR="005C338B">
        <w:rPr>
          <w:color w:val="231F20"/>
        </w:rPr>
        <w:t xml:space="preserve"> </w:t>
      </w:r>
      <w:r>
        <w:rPr>
          <w:color w:val="231F20"/>
          <w:u w:val="single" w:color="231F20"/>
        </w:rPr>
        <w:t>Notice</w:t>
      </w:r>
      <w:r w:rsidR="005C338B">
        <w:rPr>
          <w:color w:val="231F20"/>
          <w:u w:val="single" w:color="231F20"/>
        </w:rPr>
        <w:t xml:space="preserve"> </w:t>
      </w:r>
      <w:r>
        <w:rPr>
          <w:color w:val="231F20"/>
          <w:u w:val="single" w:color="231F20"/>
        </w:rPr>
        <w:t>to</w:t>
      </w:r>
      <w:r w:rsidR="005C338B">
        <w:rPr>
          <w:color w:val="231F20"/>
          <w:u w:val="single" w:color="231F20"/>
        </w:rPr>
        <w:t xml:space="preserve"> </w:t>
      </w:r>
      <w:r>
        <w:rPr>
          <w:color w:val="231F20"/>
          <w:u w:val="single" w:color="231F20"/>
        </w:rPr>
        <w:t>the</w:t>
      </w:r>
      <w:r w:rsidR="005C338B">
        <w:rPr>
          <w:color w:val="231F20"/>
          <w:u w:val="single" w:color="231F20"/>
        </w:rPr>
        <w:t xml:space="preserve"> </w:t>
      </w:r>
      <w:r>
        <w:rPr>
          <w:color w:val="231F20"/>
          <w:u w:val="single" w:color="231F20"/>
        </w:rPr>
        <w:t>Engineer,</w:t>
      </w:r>
      <w:r w:rsidR="005C338B">
        <w:rPr>
          <w:color w:val="231F20"/>
          <w:u w:val="single" w:color="231F20"/>
        </w:rPr>
        <w:t xml:space="preserve"> </w:t>
      </w:r>
      <w:r>
        <w:rPr>
          <w:color w:val="231F20"/>
        </w:rPr>
        <w:t>describing</w:t>
      </w:r>
      <w:r w:rsidR="005C338B">
        <w:rPr>
          <w:color w:val="231F20"/>
        </w:rPr>
        <w:t xml:space="preserve"> </w:t>
      </w:r>
      <w:r>
        <w:rPr>
          <w:color w:val="231F20"/>
        </w:rPr>
        <w:t>the</w:t>
      </w:r>
      <w:r w:rsidR="005C338B">
        <w:rPr>
          <w:color w:val="231F20"/>
        </w:rPr>
        <w:t xml:space="preserve"> </w:t>
      </w:r>
      <w:r>
        <w:rPr>
          <w:color w:val="231F20"/>
        </w:rPr>
        <w:t>event</w:t>
      </w:r>
      <w:r w:rsidR="005C338B">
        <w:rPr>
          <w:color w:val="231F20"/>
        </w:rPr>
        <w:t xml:space="preserve"> </w:t>
      </w:r>
      <w:r>
        <w:rPr>
          <w:color w:val="231F20"/>
        </w:rPr>
        <w:t>or</w:t>
      </w:r>
      <w:r w:rsidR="005C338B">
        <w:rPr>
          <w:color w:val="231F20"/>
        </w:rPr>
        <w:t xml:space="preserve"> </w:t>
      </w:r>
      <w:r>
        <w:rPr>
          <w:color w:val="231F20"/>
        </w:rPr>
        <w:t>circumstance</w:t>
      </w:r>
      <w:r w:rsidR="005C338B">
        <w:rPr>
          <w:color w:val="231F20"/>
        </w:rPr>
        <w:t xml:space="preserve"> </w:t>
      </w:r>
      <w:r>
        <w:rPr>
          <w:color w:val="231F20"/>
        </w:rPr>
        <w:t>giving</w:t>
      </w:r>
      <w:r w:rsidR="005C338B">
        <w:rPr>
          <w:color w:val="231F20"/>
        </w:rPr>
        <w:t xml:space="preserve"> </w:t>
      </w:r>
      <w:r>
        <w:rPr>
          <w:color w:val="231F20"/>
        </w:rPr>
        <w:t>rise</w:t>
      </w:r>
      <w:r w:rsidR="005C338B">
        <w:rPr>
          <w:color w:val="231F20"/>
        </w:rPr>
        <w:t xml:space="preserve"> </w:t>
      </w:r>
      <w:r>
        <w:rPr>
          <w:color w:val="231F20"/>
        </w:rPr>
        <w:t>to</w:t>
      </w:r>
      <w:r w:rsidR="005C338B">
        <w:rPr>
          <w:color w:val="231F20"/>
        </w:rPr>
        <w:t xml:space="preserve"> </w:t>
      </w:r>
      <w:r>
        <w:rPr>
          <w:color w:val="231F20"/>
        </w:rPr>
        <w:t>the</w:t>
      </w:r>
      <w:r w:rsidR="005C338B">
        <w:rPr>
          <w:color w:val="231F20"/>
        </w:rPr>
        <w:t xml:space="preserve"> </w:t>
      </w:r>
      <w:r>
        <w:rPr>
          <w:color w:val="231F20"/>
        </w:rPr>
        <w:t>claim.</w:t>
      </w:r>
      <w:r w:rsidR="005C338B">
        <w:rPr>
          <w:color w:val="231F20"/>
        </w:rPr>
        <w:t xml:space="preserve"> </w:t>
      </w:r>
      <w:r>
        <w:rPr>
          <w:color w:val="231F20"/>
        </w:rPr>
        <w:t>The notice</w:t>
      </w:r>
      <w:r w:rsidR="005C338B">
        <w:rPr>
          <w:color w:val="231F20"/>
        </w:rPr>
        <w:t xml:space="preserve"> </w:t>
      </w:r>
      <w:r>
        <w:rPr>
          <w:color w:val="231F20"/>
        </w:rPr>
        <w:t>shall</w:t>
      </w:r>
      <w:r w:rsidR="005C338B">
        <w:rPr>
          <w:color w:val="231F20"/>
        </w:rPr>
        <w:t xml:space="preserve"> </w:t>
      </w:r>
      <w:r>
        <w:rPr>
          <w:color w:val="231F20"/>
        </w:rPr>
        <w:t>be</w:t>
      </w:r>
      <w:r w:rsidR="005C338B">
        <w:rPr>
          <w:color w:val="231F20"/>
        </w:rPr>
        <w:t xml:space="preserve"> </w:t>
      </w:r>
      <w:r>
        <w:rPr>
          <w:color w:val="231F20"/>
        </w:rPr>
        <w:t>given</w:t>
      </w:r>
      <w:r w:rsidR="005C338B">
        <w:rPr>
          <w:color w:val="231F20"/>
        </w:rPr>
        <w:t xml:space="preserve"> </w:t>
      </w:r>
      <w:r>
        <w:rPr>
          <w:color w:val="231F20"/>
        </w:rPr>
        <w:t>as</w:t>
      </w:r>
      <w:r w:rsidR="005C338B">
        <w:rPr>
          <w:color w:val="231F20"/>
        </w:rPr>
        <w:t xml:space="preserve"> </w:t>
      </w:r>
      <w:r>
        <w:rPr>
          <w:color w:val="231F20"/>
        </w:rPr>
        <w:t>soon</w:t>
      </w:r>
      <w:r w:rsidR="005C338B">
        <w:rPr>
          <w:color w:val="231F20"/>
        </w:rPr>
        <w:t xml:space="preserve"> </w:t>
      </w:r>
      <w:r>
        <w:rPr>
          <w:color w:val="231F20"/>
        </w:rPr>
        <w:t>as</w:t>
      </w:r>
      <w:r w:rsidR="005C338B">
        <w:rPr>
          <w:color w:val="231F20"/>
        </w:rPr>
        <w:t xml:space="preserve"> </w:t>
      </w:r>
      <w:r>
        <w:rPr>
          <w:color w:val="231F20"/>
        </w:rPr>
        <w:t>practicable,</w:t>
      </w:r>
      <w:r w:rsidR="005C338B">
        <w:rPr>
          <w:color w:val="231F20"/>
        </w:rPr>
        <w:t xml:space="preserve"> </w:t>
      </w:r>
      <w:r>
        <w:rPr>
          <w:color w:val="231F20"/>
        </w:rPr>
        <w:t>and</w:t>
      </w:r>
      <w:r w:rsidR="005C338B">
        <w:rPr>
          <w:color w:val="231F20"/>
        </w:rPr>
        <w:t xml:space="preserve"> </w:t>
      </w:r>
      <w:r>
        <w:rPr>
          <w:color w:val="231F20"/>
        </w:rPr>
        <w:t>not</w:t>
      </w:r>
      <w:r w:rsidR="005C338B">
        <w:rPr>
          <w:color w:val="231F20"/>
        </w:rPr>
        <w:t xml:space="preserve"> </w:t>
      </w:r>
      <w:r>
        <w:rPr>
          <w:color w:val="231F20"/>
        </w:rPr>
        <w:t>later</w:t>
      </w:r>
      <w:r w:rsidR="005C338B">
        <w:rPr>
          <w:color w:val="231F20"/>
        </w:rPr>
        <w:t xml:space="preserve"> </w:t>
      </w:r>
      <w:r>
        <w:rPr>
          <w:color w:val="231F20"/>
        </w:rPr>
        <w:t>than</w:t>
      </w:r>
      <w:r w:rsidR="005C338B">
        <w:rPr>
          <w:color w:val="231F20"/>
        </w:rPr>
        <w:t xml:space="preserve"> </w:t>
      </w:r>
      <w:r>
        <w:rPr>
          <w:color w:val="231F20"/>
        </w:rPr>
        <w:t>30</w:t>
      </w:r>
      <w:r w:rsidR="005C338B">
        <w:rPr>
          <w:color w:val="231F20"/>
        </w:rPr>
        <w:t xml:space="preserve"> </w:t>
      </w:r>
      <w:r>
        <w:rPr>
          <w:color w:val="231F20"/>
        </w:rPr>
        <w:t>days</w:t>
      </w:r>
      <w:r w:rsidR="005C338B">
        <w:rPr>
          <w:color w:val="231F20"/>
        </w:rPr>
        <w:t xml:space="preserve"> </w:t>
      </w:r>
      <w:r>
        <w:rPr>
          <w:color w:val="231F20"/>
        </w:rPr>
        <w:t>after</w:t>
      </w:r>
      <w:r w:rsidR="005C338B">
        <w:rPr>
          <w:color w:val="231F20"/>
        </w:rPr>
        <w:t xml:space="preserve"> </w:t>
      </w:r>
      <w:r>
        <w:rPr>
          <w:color w:val="231F20"/>
        </w:rPr>
        <w:t>the</w:t>
      </w:r>
      <w:r w:rsidR="005C338B">
        <w:rPr>
          <w:color w:val="231F20"/>
        </w:rPr>
        <w:t xml:space="preserve"> </w:t>
      </w:r>
      <w:r>
        <w:rPr>
          <w:color w:val="231F20"/>
        </w:rPr>
        <w:t>Contractor</w:t>
      </w:r>
      <w:r w:rsidR="005C338B">
        <w:rPr>
          <w:color w:val="231F20"/>
        </w:rPr>
        <w:t xml:space="preserve"> </w:t>
      </w:r>
      <w:r>
        <w:rPr>
          <w:color w:val="231F20"/>
        </w:rPr>
        <w:t>became</w:t>
      </w:r>
      <w:r w:rsidR="005C338B">
        <w:rPr>
          <w:color w:val="231F20"/>
        </w:rPr>
        <w:t xml:space="preserve"> </w:t>
      </w:r>
      <w:r>
        <w:rPr>
          <w:color w:val="231F20"/>
        </w:rPr>
        <w:t>aware,</w:t>
      </w:r>
      <w:r w:rsidR="005C338B">
        <w:rPr>
          <w:color w:val="231F20"/>
        </w:rPr>
        <w:t xml:space="preserve"> </w:t>
      </w:r>
      <w:r>
        <w:rPr>
          <w:color w:val="231F20"/>
        </w:rPr>
        <w:t>or should</w:t>
      </w:r>
      <w:r w:rsidR="005C338B">
        <w:rPr>
          <w:color w:val="231F20"/>
        </w:rPr>
        <w:t xml:space="preserve"> </w:t>
      </w:r>
      <w:r>
        <w:rPr>
          <w:color w:val="231F20"/>
        </w:rPr>
        <w:t>have</w:t>
      </w:r>
      <w:r w:rsidR="005C338B">
        <w:rPr>
          <w:color w:val="231F20"/>
        </w:rPr>
        <w:t xml:space="preserve"> </w:t>
      </w:r>
      <w:r>
        <w:rPr>
          <w:color w:val="231F20"/>
        </w:rPr>
        <w:t>become</w:t>
      </w:r>
      <w:r w:rsidR="005C338B">
        <w:rPr>
          <w:color w:val="231F20"/>
        </w:rPr>
        <w:t xml:space="preserve"> </w:t>
      </w:r>
      <w:r>
        <w:rPr>
          <w:color w:val="231F20"/>
        </w:rPr>
        <w:t>aware,</w:t>
      </w:r>
      <w:r w:rsidR="005C338B">
        <w:rPr>
          <w:color w:val="231F20"/>
        </w:rPr>
        <w:t xml:space="preserve"> </w:t>
      </w:r>
      <w:r>
        <w:rPr>
          <w:color w:val="231F20"/>
        </w:rPr>
        <w:t>of</w:t>
      </w:r>
      <w:r w:rsidR="005C338B">
        <w:rPr>
          <w:color w:val="231F20"/>
        </w:rPr>
        <w:t xml:space="preserve"> </w:t>
      </w:r>
      <w:r>
        <w:rPr>
          <w:color w:val="231F20"/>
        </w:rPr>
        <w:t>the</w:t>
      </w:r>
      <w:r w:rsidR="005C338B">
        <w:rPr>
          <w:color w:val="231F20"/>
        </w:rPr>
        <w:t xml:space="preserve"> </w:t>
      </w:r>
      <w:r>
        <w:rPr>
          <w:color w:val="231F20"/>
        </w:rPr>
        <w:t>event</w:t>
      </w:r>
      <w:r w:rsidR="005C338B">
        <w:rPr>
          <w:color w:val="231F20"/>
        </w:rPr>
        <w:t xml:space="preserve"> </w:t>
      </w:r>
      <w:r>
        <w:rPr>
          <w:color w:val="231F20"/>
        </w:rPr>
        <w:t>or</w:t>
      </w:r>
      <w:r w:rsidR="005C338B">
        <w:rPr>
          <w:color w:val="231F20"/>
        </w:rPr>
        <w:t xml:space="preserve"> </w:t>
      </w:r>
      <w:r>
        <w:rPr>
          <w:color w:val="231F20"/>
        </w:rPr>
        <w:t>circumstance.</w:t>
      </w:r>
    </w:p>
    <w:p w14:paraId="45265C36" w14:textId="77777777" w:rsidR="005E6E3D" w:rsidRDefault="007B664E">
      <w:pPr>
        <w:pStyle w:val="ListParagraph"/>
        <w:numPr>
          <w:ilvl w:val="2"/>
          <w:numId w:val="61"/>
        </w:numPr>
        <w:tabs>
          <w:tab w:val="left" w:pos="928"/>
        </w:tabs>
        <w:spacing w:before="247" w:line="230" w:lineRule="auto"/>
        <w:ind w:right="308" w:hanging="792"/>
        <w:jc w:val="both"/>
        <w:rPr>
          <w:color w:val="231F20"/>
        </w:rPr>
      </w:pPr>
      <w:r>
        <w:rPr>
          <w:color w:val="231F20"/>
        </w:rPr>
        <w:t>IftheContractorfailstogivenoticeofaclaimwithinsuchperiodof30</w:t>
      </w:r>
      <w:r w:rsidR="00D41885">
        <w:rPr>
          <w:color w:val="231F20"/>
        </w:rPr>
        <w:t>days, the Time for Completion shall not</w:t>
      </w:r>
      <w:r>
        <w:rPr>
          <w:color w:val="231F20"/>
        </w:rPr>
        <w:t xml:space="preserve"> be extended, the Contractor shall not be entitled to additional payment, and the Procuring Entity shall be discharged from all liability in connection with the claim. Otherwise, the following provisions of this Sub- </w:t>
      </w:r>
      <w:proofErr w:type="spellStart"/>
      <w:r>
        <w:rPr>
          <w:color w:val="231F20"/>
        </w:rPr>
        <w:t>Clauseshall</w:t>
      </w:r>
      <w:r>
        <w:rPr>
          <w:color w:val="231F20"/>
          <w:spacing w:val="-3"/>
        </w:rPr>
        <w:t>apply</w:t>
      </w:r>
      <w:proofErr w:type="spellEnd"/>
      <w:r>
        <w:rPr>
          <w:color w:val="231F20"/>
          <w:spacing w:val="-3"/>
        </w:rPr>
        <w:t>.</w:t>
      </w:r>
    </w:p>
    <w:p w14:paraId="6BAC5776" w14:textId="77777777" w:rsidR="005E6E3D" w:rsidRDefault="007B664E">
      <w:pPr>
        <w:pStyle w:val="ListParagraph"/>
        <w:numPr>
          <w:ilvl w:val="2"/>
          <w:numId w:val="61"/>
        </w:numPr>
        <w:tabs>
          <w:tab w:val="left" w:pos="928"/>
        </w:tabs>
        <w:spacing w:before="247" w:line="230" w:lineRule="auto"/>
        <w:ind w:right="308" w:hanging="792"/>
        <w:jc w:val="both"/>
        <w:rPr>
          <w:color w:val="231F20"/>
        </w:rPr>
      </w:pPr>
      <w:r>
        <w:rPr>
          <w:color w:val="231F20"/>
        </w:rPr>
        <w:t>The Contractor shall also submit any other notices which are required by the Contract, and supporting particulars</w:t>
      </w:r>
      <w:r w:rsidR="00333E29">
        <w:rPr>
          <w:color w:val="231F20"/>
        </w:rPr>
        <w:t xml:space="preserve"> </w:t>
      </w:r>
      <w:r>
        <w:rPr>
          <w:color w:val="231F20"/>
        </w:rPr>
        <w:t>for</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all</w:t>
      </w:r>
      <w:r w:rsidR="00333E29">
        <w:rPr>
          <w:color w:val="231F20"/>
        </w:rPr>
        <w:t xml:space="preserve"> </w:t>
      </w:r>
      <w:r>
        <w:rPr>
          <w:color w:val="231F20"/>
        </w:rPr>
        <w:t>as</w:t>
      </w:r>
      <w:r w:rsidR="00333E29">
        <w:rPr>
          <w:color w:val="231F20"/>
        </w:rPr>
        <w:t xml:space="preserve"> </w:t>
      </w:r>
      <w:r>
        <w:rPr>
          <w:color w:val="231F20"/>
        </w:rPr>
        <w:t>relevant</w:t>
      </w:r>
      <w:r w:rsidR="00333E29">
        <w:rPr>
          <w:color w:val="231F20"/>
        </w:rPr>
        <w:t xml:space="preserve"> </w:t>
      </w:r>
      <w:r>
        <w:rPr>
          <w:color w:val="231F20"/>
        </w:rPr>
        <w:t>to</w:t>
      </w:r>
      <w:r w:rsidR="00333E29">
        <w:rPr>
          <w:color w:val="231F20"/>
        </w:rPr>
        <w:t xml:space="preserve"> </w:t>
      </w:r>
      <w:r>
        <w:rPr>
          <w:color w:val="231F20"/>
        </w:rPr>
        <w:t>such</w:t>
      </w:r>
      <w:r w:rsidR="00333E29">
        <w:rPr>
          <w:color w:val="231F20"/>
        </w:rPr>
        <w:t xml:space="preserve"> </w:t>
      </w:r>
      <w:r>
        <w:rPr>
          <w:color w:val="231F20"/>
        </w:rPr>
        <w:t>event</w:t>
      </w:r>
      <w:r w:rsidR="00333E29">
        <w:rPr>
          <w:color w:val="231F20"/>
        </w:rPr>
        <w:t xml:space="preserve"> </w:t>
      </w:r>
      <w:r>
        <w:rPr>
          <w:color w:val="231F20"/>
        </w:rPr>
        <w:t>or</w:t>
      </w:r>
      <w:r w:rsidR="00333E29">
        <w:rPr>
          <w:color w:val="231F20"/>
        </w:rPr>
        <w:t xml:space="preserve"> </w:t>
      </w:r>
      <w:r>
        <w:rPr>
          <w:color w:val="231F20"/>
        </w:rPr>
        <w:t>circumstance.</w:t>
      </w:r>
    </w:p>
    <w:p w14:paraId="4DA42D85" w14:textId="77777777" w:rsidR="005E6E3D" w:rsidRDefault="007B664E">
      <w:pPr>
        <w:pStyle w:val="ListParagraph"/>
        <w:numPr>
          <w:ilvl w:val="2"/>
          <w:numId w:val="18"/>
        </w:numPr>
        <w:tabs>
          <w:tab w:val="left" w:pos="928"/>
        </w:tabs>
        <w:spacing w:line="230" w:lineRule="auto"/>
        <w:ind w:right="308" w:hanging="792"/>
        <w:jc w:val="both"/>
      </w:pPr>
      <w:r>
        <w:rPr>
          <w:color w:val="231F20"/>
        </w:rPr>
        <w:t>The</w:t>
      </w:r>
      <w:r w:rsidR="00333E29">
        <w:rPr>
          <w:color w:val="231F20"/>
        </w:rPr>
        <w:t xml:space="preserve"> </w:t>
      </w:r>
      <w:r>
        <w:rPr>
          <w:color w:val="231F20"/>
        </w:rPr>
        <w:t>Contractor</w:t>
      </w:r>
      <w:r w:rsidR="00333E29">
        <w:rPr>
          <w:color w:val="231F20"/>
        </w:rPr>
        <w:t xml:space="preserve"> </w:t>
      </w:r>
      <w:r>
        <w:rPr>
          <w:color w:val="231F20"/>
        </w:rPr>
        <w:t>shall</w:t>
      </w:r>
      <w:r w:rsidR="00333E29">
        <w:rPr>
          <w:color w:val="231F20"/>
        </w:rPr>
        <w:t xml:space="preserve"> </w:t>
      </w:r>
      <w:r>
        <w:rPr>
          <w:color w:val="231F20"/>
        </w:rPr>
        <w:t>keep</w:t>
      </w:r>
      <w:r w:rsidR="00333E29">
        <w:rPr>
          <w:color w:val="231F20"/>
        </w:rPr>
        <w:t xml:space="preserve"> </w:t>
      </w:r>
      <w:r>
        <w:rPr>
          <w:color w:val="231F20"/>
        </w:rPr>
        <w:t>such</w:t>
      </w:r>
      <w:r w:rsidR="00333E29">
        <w:rPr>
          <w:color w:val="231F20"/>
        </w:rPr>
        <w:t xml:space="preserve"> </w:t>
      </w:r>
      <w:r>
        <w:rPr>
          <w:color w:val="231F20"/>
        </w:rPr>
        <w:t>contemporary</w:t>
      </w:r>
      <w:r w:rsidR="00333E29">
        <w:rPr>
          <w:color w:val="231F20"/>
        </w:rPr>
        <w:t xml:space="preserve"> </w:t>
      </w:r>
      <w:r>
        <w:rPr>
          <w:color w:val="231F20"/>
        </w:rPr>
        <w:t>records</w:t>
      </w:r>
      <w:r w:rsidR="00333E29">
        <w:rPr>
          <w:color w:val="231F20"/>
        </w:rPr>
        <w:t xml:space="preserve"> </w:t>
      </w:r>
      <w:r>
        <w:rPr>
          <w:color w:val="231F20"/>
        </w:rPr>
        <w:t>as</w:t>
      </w:r>
      <w:r w:rsidR="00333E29">
        <w:rPr>
          <w:color w:val="231F20"/>
        </w:rPr>
        <w:t xml:space="preserve"> </w:t>
      </w:r>
      <w:r>
        <w:rPr>
          <w:color w:val="231F20"/>
        </w:rPr>
        <w:t>may</w:t>
      </w:r>
      <w:r w:rsidR="00333E29">
        <w:rPr>
          <w:color w:val="231F20"/>
        </w:rPr>
        <w:t xml:space="preserve"> </w:t>
      </w:r>
      <w:r>
        <w:rPr>
          <w:color w:val="231F20"/>
        </w:rPr>
        <w:t>be</w:t>
      </w:r>
      <w:r w:rsidR="00333E29">
        <w:rPr>
          <w:color w:val="231F20"/>
        </w:rPr>
        <w:t xml:space="preserve"> </w:t>
      </w:r>
      <w:r>
        <w:rPr>
          <w:color w:val="231F20"/>
        </w:rPr>
        <w:t>necessary</w:t>
      </w:r>
      <w:r w:rsidR="00333E29">
        <w:rPr>
          <w:color w:val="231F20"/>
        </w:rPr>
        <w:t xml:space="preserve"> </w:t>
      </w:r>
      <w:r>
        <w:rPr>
          <w:color w:val="231F20"/>
        </w:rPr>
        <w:t>to</w:t>
      </w:r>
      <w:r w:rsidR="00333E29">
        <w:rPr>
          <w:color w:val="231F20"/>
        </w:rPr>
        <w:t xml:space="preserve"> </w:t>
      </w:r>
      <w:r>
        <w:rPr>
          <w:color w:val="231F20"/>
        </w:rPr>
        <w:t>substantiate</w:t>
      </w:r>
      <w:r w:rsidR="00333E29">
        <w:rPr>
          <w:color w:val="231F20"/>
        </w:rPr>
        <w:t xml:space="preserve"> </w:t>
      </w:r>
      <w:r>
        <w:rPr>
          <w:color w:val="231F20"/>
        </w:rPr>
        <w:t>any</w:t>
      </w:r>
      <w:r w:rsidR="00333E29">
        <w:rPr>
          <w:color w:val="231F20"/>
        </w:rPr>
        <w:t xml:space="preserve"> </w:t>
      </w:r>
      <w:r>
        <w:rPr>
          <w:color w:val="231F20"/>
        </w:rPr>
        <w:t>claim,</w:t>
      </w:r>
      <w:r w:rsidR="00333E29">
        <w:rPr>
          <w:color w:val="231F20"/>
        </w:rPr>
        <w:t xml:space="preserve"> </w:t>
      </w:r>
      <w:r>
        <w:rPr>
          <w:color w:val="231F20"/>
        </w:rPr>
        <w:t>either</w:t>
      </w:r>
      <w:r w:rsidR="00333E29">
        <w:rPr>
          <w:color w:val="231F20"/>
        </w:rPr>
        <w:t xml:space="preserve"> </w:t>
      </w:r>
      <w:r>
        <w:rPr>
          <w:color w:val="231F20"/>
        </w:rPr>
        <w:t>on the</w:t>
      </w:r>
      <w:r w:rsidR="00333E29">
        <w:rPr>
          <w:color w:val="231F20"/>
        </w:rPr>
        <w:t xml:space="preserve"> </w:t>
      </w:r>
      <w:r>
        <w:rPr>
          <w:color w:val="231F20"/>
        </w:rPr>
        <w:t>Site</w:t>
      </w:r>
      <w:r w:rsidR="00333E29">
        <w:rPr>
          <w:color w:val="231F20"/>
        </w:rPr>
        <w:t xml:space="preserve"> </w:t>
      </w:r>
      <w:r>
        <w:rPr>
          <w:color w:val="231F20"/>
        </w:rPr>
        <w:t>or</w:t>
      </w:r>
      <w:r w:rsidR="00333E29">
        <w:rPr>
          <w:color w:val="231F20"/>
        </w:rPr>
        <w:t xml:space="preserve"> </w:t>
      </w:r>
      <w:r>
        <w:rPr>
          <w:color w:val="231F20"/>
        </w:rPr>
        <w:t>at</w:t>
      </w:r>
      <w:r w:rsidR="00333E29">
        <w:rPr>
          <w:color w:val="231F20"/>
        </w:rPr>
        <w:t xml:space="preserve"> </w:t>
      </w:r>
      <w:r>
        <w:rPr>
          <w:color w:val="231F20"/>
        </w:rPr>
        <w:t>another</w:t>
      </w:r>
      <w:r w:rsidR="00333E29">
        <w:rPr>
          <w:color w:val="231F20"/>
        </w:rPr>
        <w:t xml:space="preserve"> </w:t>
      </w:r>
      <w:r>
        <w:rPr>
          <w:color w:val="231F20"/>
        </w:rPr>
        <w:t>location</w:t>
      </w:r>
      <w:r w:rsidR="00333E29">
        <w:rPr>
          <w:color w:val="231F20"/>
        </w:rPr>
        <w:t xml:space="preserve"> </w:t>
      </w:r>
      <w:r>
        <w:rPr>
          <w:color w:val="231F20"/>
        </w:rPr>
        <w:t>acceptable</w:t>
      </w:r>
      <w:r w:rsidR="00333E29">
        <w:rPr>
          <w:color w:val="231F20"/>
        </w:rPr>
        <w:t xml:space="preserve"> </w:t>
      </w:r>
      <w:r>
        <w:rPr>
          <w:color w:val="231F20"/>
        </w:rPr>
        <w:t>to</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Without</w:t>
      </w:r>
      <w:r w:rsidR="00333E29">
        <w:rPr>
          <w:color w:val="231F20"/>
        </w:rPr>
        <w:t xml:space="preserve"> </w:t>
      </w:r>
      <w:r>
        <w:rPr>
          <w:color w:val="231F20"/>
        </w:rPr>
        <w:t>admitting</w:t>
      </w:r>
      <w:r w:rsidR="00333E29">
        <w:rPr>
          <w:color w:val="231F20"/>
        </w:rPr>
        <w:t xml:space="preserve"> </w:t>
      </w:r>
      <w:r>
        <w:rPr>
          <w:color w:val="231F20"/>
        </w:rPr>
        <w:t>the</w:t>
      </w:r>
      <w:r w:rsidR="00333E29">
        <w:rPr>
          <w:color w:val="231F20"/>
        </w:rPr>
        <w:t xml:space="preserve"> </w:t>
      </w:r>
      <w:r>
        <w:rPr>
          <w:color w:val="231F20"/>
        </w:rPr>
        <w:t>Procuring</w:t>
      </w:r>
      <w:r w:rsidR="00333E29">
        <w:rPr>
          <w:color w:val="231F20"/>
        </w:rPr>
        <w:t xml:space="preserve"> </w:t>
      </w:r>
      <w:r>
        <w:rPr>
          <w:color w:val="231F20"/>
        </w:rPr>
        <w:t>Entity's</w:t>
      </w:r>
      <w:r w:rsidR="00333E29">
        <w:rPr>
          <w:color w:val="231F20"/>
        </w:rPr>
        <w:t xml:space="preserve"> </w:t>
      </w:r>
      <w:r>
        <w:rPr>
          <w:color w:val="231F20"/>
        </w:rPr>
        <w:t>liability,</w:t>
      </w:r>
      <w:r w:rsidR="00333E29">
        <w:rPr>
          <w:color w:val="231F20"/>
        </w:rPr>
        <w:t xml:space="preserve"> </w:t>
      </w:r>
      <w:r>
        <w:rPr>
          <w:color w:val="231F20"/>
        </w:rPr>
        <w:t xml:space="preserve">the Engineer </w:t>
      </w:r>
      <w:r>
        <w:rPr>
          <w:color w:val="231F20"/>
          <w:spacing w:val="-4"/>
        </w:rPr>
        <w:t xml:space="preserve">may, </w:t>
      </w:r>
      <w:r>
        <w:rPr>
          <w:color w:val="231F20"/>
        </w:rPr>
        <w:t>after receiving any notice under this Sub-Clause, monitor the record-keeping and/or instruct the</w:t>
      </w:r>
      <w:r w:rsidR="00333E29">
        <w:rPr>
          <w:color w:val="231F20"/>
        </w:rPr>
        <w:t xml:space="preserve"> </w:t>
      </w:r>
      <w:r>
        <w:rPr>
          <w:color w:val="231F20"/>
        </w:rPr>
        <w:t>Contractor</w:t>
      </w:r>
      <w:r w:rsidR="00333E29">
        <w:rPr>
          <w:color w:val="231F20"/>
        </w:rPr>
        <w:t xml:space="preserve"> </w:t>
      </w:r>
      <w:r>
        <w:rPr>
          <w:color w:val="231F20"/>
        </w:rPr>
        <w:t>to</w:t>
      </w:r>
      <w:r w:rsidR="00333E29">
        <w:rPr>
          <w:color w:val="231F20"/>
        </w:rPr>
        <w:t xml:space="preserve"> </w:t>
      </w:r>
      <w:r>
        <w:rPr>
          <w:color w:val="231F20"/>
        </w:rPr>
        <w:t>keep</w:t>
      </w:r>
      <w:r w:rsidR="00333E29">
        <w:rPr>
          <w:color w:val="231F20"/>
        </w:rPr>
        <w:t xml:space="preserve"> </w:t>
      </w:r>
      <w:r>
        <w:rPr>
          <w:color w:val="231F20"/>
        </w:rPr>
        <w:t>further</w:t>
      </w:r>
      <w:r w:rsidR="00333E29">
        <w:rPr>
          <w:color w:val="231F20"/>
        </w:rPr>
        <w:t xml:space="preserve"> </w:t>
      </w:r>
      <w:r>
        <w:rPr>
          <w:color w:val="231F20"/>
        </w:rPr>
        <w:t>contemporary</w:t>
      </w:r>
      <w:r w:rsidR="00333E29">
        <w:rPr>
          <w:color w:val="231F20"/>
        </w:rPr>
        <w:t xml:space="preserve"> </w:t>
      </w:r>
      <w:r>
        <w:rPr>
          <w:color w:val="231F20"/>
        </w:rPr>
        <w:t>records.</w:t>
      </w:r>
      <w:r w:rsidR="00333E29">
        <w:rPr>
          <w:color w:val="231F20"/>
        </w:rPr>
        <w:t xml:space="preserve"> </w:t>
      </w:r>
      <w:r>
        <w:rPr>
          <w:color w:val="231F20"/>
        </w:rPr>
        <w:t>The</w:t>
      </w:r>
      <w:r w:rsidR="00333E29">
        <w:rPr>
          <w:color w:val="231F20"/>
        </w:rPr>
        <w:t xml:space="preserve"> </w:t>
      </w:r>
      <w:r>
        <w:rPr>
          <w:color w:val="231F20"/>
        </w:rPr>
        <w:t>Contractor</w:t>
      </w:r>
      <w:r w:rsidR="00333E29">
        <w:rPr>
          <w:color w:val="231F20"/>
        </w:rPr>
        <w:t xml:space="preserve"> </w:t>
      </w:r>
      <w:r>
        <w:rPr>
          <w:color w:val="231F20"/>
        </w:rPr>
        <w:t>shall</w:t>
      </w:r>
      <w:r w:rsidR="00333E29">
        <w:rPr>
          <w:color w:val="231F20"/>
        </w:rPr>
        <w:t xml:space="preserve"> </w:t>
      </w:r>
      <w:r>
        <w:rPr>
          <w:color w:val="231F20"/>
        </w:rPr>
        <w:t>permit</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to</w:t>
      </w:r>
      <w:r w:rsidR="00333E29">
        <w:rPr>
          <w:color w:val="231F20"/>
        </w:rPr>
        <w:t xml:space="preserve"> </w:t>
      </w:r>
      <w:r>
        <w:rPr>
          <w:color w:val="231F20"/>
        </w:rPr>
        <w:t>inspect</w:t>
      </w:r>
      <w:r w:rsidR="00333E29">
        <w:rPr>
          <w:color w:val="231F20"/>
        </w:rPr>
        <w:t xml:space="preserve"> </w:t>
      </w:r>
      <w:r>
        <w:rPr>
          <w:color w:val="231F20"/>
        </w:rPr>
        <w:t>all these</w:t>
      </w:r>
      <w:r w:rsidR="00333E29">
        <w:rPr>
          <w:color w:val="231F20"/>
        </w:rPr>
        <w:t xml:space="preserve"> </w:t>
      </w:r>
      <w:r>
        <w:rPr>
          <w:color w:val="231F20"/>
        </w:rPr>
        <w:t>records,</w:t>
      </w:r>
      <w:r w:rsidR="00333E29">
        <w:rPr>
          <w:color w:val="231F20"/>
        </w:rPr>
        <w:t xml:space="preserve"> </w:t>
      </w:r>
      <w:r>
        <w:rPr>
          <w:color w:val="231F20"/>
        </w:rPr>
        <w:t>and</w:t>
      </w:r>
      <w:r w:rsidR="00333E29">
        <w:rPr>
          <w:color w:val="231F20"/>
        </w:rPr>
        <w:t xml:space="preserve"> </w:t>
      </w:r>
      <w:r>
        <w:rPr>
          <w:color w:val="231F20"/>
        </w:rPr>
        <w:t>shall</w:t>
      </w:r>
      <w:r w:rsidR="00333E29">
        <w:rPr>
          <w:color w:val="231F20"/>
        </w:rPr>
        <w:t xml:space="preserve"> </w:t>
      </w:r>
      <w:r>
        <w:rPr>
          <w:color w:val="231F20"/>
        </w:rPr>
        <w:t>(if</w:t>
      </w:r>
      <w:r w:rsidR="00333E29">
        <w:rPr>
          <w:color w:val="231F20"/>
        </w:rPr>
        <w:t xml:space="preserve"> </w:t>
      </w:r>
      <w:r>
        <w:rPr>
          <w:color w:val="231F20"/>
        </w:rPr>
        <w:t>instructed)</w:t>
      </w:r>
      <w:r w:rsidR="00333E29">
        <w:rPr>
          <w:color w:val="231F20"/>
        </w:rPr>
        <w:t xml:space="preserve"> </w:t>
      </w:r>
      <w:r>
        <w:rPr>
          <w:color w:val="231F20"/>
        </w:rPr>
        <w:t>submit</w:t>
      </w:r>
      <w:r w:rsidR="00333E29">
        <w:rPr>
          <w:color w:val="231F20"/>
        </w:rPr>
        <w:t xml:space="preserve"> </w:t>
      </w:r>
      <w:r>
        <w:rPr>
          <w:color w:val="231F20"/>
        </w:rPr>
        <w:t>copies</w:t>
      </w:r>
      <w:r w:rsidR="00333E29">
        <w:rPr>
          <w:color w:val="231F20"/>
        </w:rPr>
        <w:t xml:space="preserve"> </w:t>
      </w:r>
      <w:r>
        <w:rPr>
          <w:color w:val="231F20"/>
        </w:rPr>
        <w:t>to</w:t>
      </w:r>
      <w:r w:rsidR="00333E29">
        <w:rPr>
          <w:color w:val="231F20"/>
        </w:rPr>
        <w:t xml:space="preserve"> </w:t>
      </w:r>
      <w:r>
        <w:rPr>
          <w:color w:val="231F20"/>
        </w:rPr>
        <w:t>the</w:t>
      </w:r>
      <w:r w:rsidR="00333E29">
        <w:rPr>
          <w:color w:val="231F20"/>
        </w:rPr>
        <w:t xml:space="preserve"> </w:t>
      </w:r>
      <w:r>
        <w:rPr>
          <w:color w:val="231F20"/>
        </w:rPr>
        <w:t>Engineer.</w:t>
      </w:r>
    </w:p>
    <w:p w14:paraId="2E7337A3" w14:textId="77777777" w:rsidR="005E6E3D" w:rsidRDefault="007B664E">
      <w:pPr>
        <w:pStyle w:val="ListParagraph"/>
        <w:numPr>
          <w:ilvl w:val="2"/>
          <w:numId w:val="18"/>
        </w:numPr>
        <w:tabs>
          <w:tab w:val="left" w:pos="928"/>
        </w:tabs>
        <w:spacing w:before="247" w:line="230" w:lineRule="auto"/>
        <w:ind w:right="309" w:hanging="792"/>
        <w:jc w:val="both"/>
      </w:pPr>
      <w:r>
        <w:rPr>
          <w:color w:val="231F20"/>
        </w:rPr>
        <w:t xml:space="preserve">Within 42 days after the Contractor became aware (or should have become aware) of the </w:t>
      </w:r>
      <w:proofErr w:type="spellStart"/>
      <w:r>
        <w:rPr>
          <w:color w:val="231F20"/>
        </w:rPr>
        <w:t>eventor</w:t>
      </w:r>
      <w:proofErr w:type="spellEnd"/>
      <w:r>
        <w:rPr>
          <w:color w:val="231F20"/>
        </w:rPr>
        <w:t xml:space="preserve"> circumstance</w:t>
      </w:r>
      <w:r w:rsidR="00333E29">
        <w:rPr>
          <w:color w:val="231F20"/>
        </w:rPr>
        <w:t xml:space="preserve"> </w:t>
      </w:r>
      <w:r>
        <w:rPr>
          <w:color w:val="231F20"/>
        </w:rPr>
        <w:t>giving</w:t>
      </w:r>
      <w:r w:rsidR="00333E29">
        <w:rPr>
          <w:color w:val="231F20"/>
        </w:rPr>
        <w:t xml:space="preserve"> </w:t>
      </w:r>
      <w:r>
        <w:rPr>
          <w:color w:val="231F20"/>
        </w:rPr>
        <w:t>rise</w:t>
      </w:r>
      <w:r w:rsidR="00333E29">
        <w:rPr>
          <w:color w:val="231F20"/>
        </w:rPr>
        <w:t xml:space="preserve"> </w:t>
      </w:r>
      <w:r>
        <w:rPr>
          <w:color w:val="231F20"/>
        </w:rPr>
        <w:t>to</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or</w:t>
      </w:r>
      <w:r w:rsidR="00333E29">
        <w:rPr>
          <w:color w:val="231F20"/>
        </w:rPr>
        <w:t xml:space="preserve"> </w:t>
      </w:r>
      <w:r>
        <w:rPr>
          <w:color w:val="231F20"/>
        </w:rPr>
        <w:t>within</w:t>
      </w:r>
      <w:r w:rsidR="00333E29">
        <w:rPr>
          <w:color w:val="231F20"/>
        </w:rPr>
        <w:t xml:space="preserve"> </w:t>
      </w:r>
      <w:r>
        <w:rPr>
          <w:color w:val="231F20"/>
        </w:rPr>
        <w:t>such</w:t>
      </w:r>
      <w:r w:rsidR="00333E29">
        <w:rPr>
          <w:color w:val="231F20"/>
        </w:rPr>
        <w:t xml:space="preserve"> </w:t>
      </w:r>
      <w:r>
        <w:rPr>
          <w:color w:val="231F20"/>
        </w:rPr>
        <w:t>other</w:t>
      </w:r>
      <w:r w:rsidR="00333E29">
        <w:rPr>
          <w:color w:val="231F20"/>
        </w:rPr>
        <w:t xml:space="preserve"> </w:t>
      </w:r>
      <w:r>
        <w:rPr>
          <w:color w:val="231F20"/>
        </w:rPr>
        <w:t>period</w:t>
      </w:r>
      <w:r w:rsidR="00333E29">
        <w:rPr>
          <w:color w:val="231F20"/>
        </w:rPr>
        <w:t xml:space="preserve"> </w:t>
      </w:r>
      <w:r>
        <w:rPr>
          <w:color w:val="231F20"/>
        </w:rPr>
        <w:t>as</w:t>
      </w:r>
      <w:r w:rsidR="00333E29">
        <w:rPr>
          <w:color w:val="231F20"/>
        </w:rPr>
        <w:t xml:space="preserve"> </w:t>
      </w:r>
      <w:r>
        <w:rPr>
          <w:color w:val="231F20"/>
        </w:rPr>
        <w:t>may</w:t>
      </w:r>
      <w:r w:rsidR="00333E29">
        <w:rPr>
          <w:color w:val="231F20"/>
        </w:rPr>
        <w:t xml:space="preserve"> </w:t>
      </w:r>
      <w:r>
        <w:rPr>
          <w:color w:val="231F20"/>
        </w:rPr>
        <w:t>be</w:t>
      </w:r>
      <w:r w:rsidR="00333E29">
        <w:rPr>
          <w:color w:val="231F20"/>
        </w:rPr>
        <w:t xml:space="preserve"> </w:t>
      </w:r>
      <w:r>
        <w:rPr>
          <w:color w:val="231F20"/>
        </w:rPr>
        <w:t>proposed</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Contractor</w:t>
      </w:r>
      <w:r w:rsidR="00333E29">
        <w:rPr>
          <w:color w:val="231F20"/>
        </w:rPr>
        <w:t xml:space="preserve"> </w:t>
      </w:r>
      <w:r>
        <w:rPr>
          <w:color w:val="231F20"/>
        </w:rPr>
        <w:t>and approved</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the</w:t>
      </w:r>
      <w:r w:rsidR="00333E29">
        <w:rPr>
          <w:color w:val="231F20"/>
        </w:rPr>
        <w:t xml:space="preserve"> </w:t>
      </w:r>
      <w:r>
        <w:rPr>
          <w:color w:val="231F20"/>
        </w:rPr>
        <w:t>Contractor</w:t>
      </w:r>
      <w:r w:rsidR="00333E29">
        <w:rPr>
          <w:color w:val="231F20"/>
        </w:rPr>
        <w:t xml:space="preserve"> </w:t>
      </w:r>
      <w:r>
        <w:rPr>
          <w:color w:val="231F20"/>
        </w:rPr>
        <w:t>shall</w:t>
      </w:r>
      <w:r w:rsidR="00333E29">
        <w:rPr>
          <w:color w:val="231F20"/>
        </w:rPr>
        <w:t xml:space="preserve"> </w:t>
      </w:r>
      <w:r>
        <w:rPr>
          <w:color w:val="231F20"/>
        </w:rPr>
        <w:t>send</w:t>
      </w:r>
      <w:r w:rsidR="00333E29">
        <w:rPr>
          <w:color w:val="231F20"/>
        </w:rPr>
        <w:t xml:space="preserve"> </w:t>
      </w:r>
      <w:r>
        <w:rPr>
          <w:color w:val="231F20"/>
        </w:rPr>
        <w:t>to</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a</w:t>
      </w:r>
      <w:r w:rsidR="00333E29">
        <w:rPr>
          <w:color w:val="231F20"/>
        </w:rPr>
        <w:t xml:space="preserve"> </w:t>
      </w:r>
      <w:r>
        <w:rPr>
          <w:color w:val="231F20"/>
        </w:rPr>
        <w:t>fully</w:t>
      </w:r>
      <w:r w:rsidR="00333E29">
        <w:rPr>
          <w:color w:val="231F20"/>
        </w:rPr>
        <w:t xml:space="preserve"> </w:t>
      </w:r>
      <w:r>
        <w:rPr>
          <w:color w:val="231F20"/>
        </w:rPr>
        <w:t>detailed</w:t>
      </w:r>
      <w:r w:rsidR="00333E29">
        <w:rPr>
          <w:color w:val="231F20"/>
        </w:rPr>
        <w:t xml:space="preserve"> </w:t>
      </w:r>
      <w:r>
        <w:rPr>
          <w:color w:val="231F20"/>
        </w:rPr>
        <w:t>claim</w:t>
      </w:r>
      <w:r w:rsidR="00333E29">
        <w:rPr>
          <w:color w:val="231F20"/>
        </w:rPr>
        <w:t xml:space="preserve"> </w:t>
      </w:r>
      <w:r>
        <w:rPr>
          <w:color w:val="231F20"/>
        </w:rPr>
        <w:t>which</w:t>
      </w:r>
      <w:r w:rsidR="00333E29">
        <w:rPr>
          <w:color w:val="231F20"/>
        </w:rPr>
        <w:t xml:space="preserve"> </w:t>
      </w:r>
      <w:r>
        <w:rPr>
          <w:color w:val="231F20"/>
        </w:rPr>
        <w:t>includes</w:t>
      </w:r>
      <w:r w:rsidR="00333E29">
        <w:rPr>
          <w:color w:val="231F20"/>
        </w:rPr>
        <w:t xml:space="preserve"> </w:t>
      </w:r>
      <w:r>
        <w:rPr>
          <w:color w:val="231F20"/>
        </w:rPr>
        <w:t>full supporting</w:t>
      </w:r>
      <w:r w:rsidR="00333E29">
        <w:rPr>
          <w:color w:val="231F20"/>
        </w:rPr>
        <w:t xml:space="preserve"> </w:t>
      </w:r>
      <w:r>
        <w:rPr>
          <w:color w:val="231F20"/>
        </w:rPr>
        <w:t>particulars</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basis</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and</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extension</w:t>
      </w:r>
      <w:r w:rsidR="00333E29">
        <w:rPr>
          <w:color w:val="231F20"/>
        </w:rPr>
        <w:t xml:space="preserve"> </w:t>
      </w:r>
      <w:r>
        <w:rPr>
          <w:color w:val="231F20"/>
        </w:rPr>
        <w:t>of</w:t>
      </w:r>
      <w:r w:rsidR="00333E29">
        <w:rPr>
          <w:color w:val="231F20"/>
        </w:rPr>
        <w:t xml:space="preserve"> </w:t>
      </w:r>
      <w:r>
        <w:rPr>
          <w:color w:val="231F20"/>
        </w:rPr>
        <w:t>time</w:t>
      </w:r>
      <w:r w:rsidR="00333E29">
        <w:rPr>
          <w:color w:val="231F20"/>
        </w:rPr>
        <w:t xml:space="preserve"> </w:t>
      </w:r>
      <w:r>
        <w:rPr>
          <w:color w:val="231F20"/>
        </w:rPr>
        <w:t>and/or</w:t>
      </w:r>
      <w:r w:rsidR="00333E29">
        <w:rPr>
          <w:color w:val="231F20"/>
        </w:rPr>
        <w:t xml:space="preserve"> </w:t>
      </w:r>
      <w:r>
        <w:rPr>
          <w:color w:val="231F20"/>
        </w:rPr>
        <w:t>additional</w:t>
      </w:r>
      <w:r w:rsidR="00333E29">
        <w:rPr>
          <w:color w:val="231F20"/>
        </w:rPr>
        <w:t xml:space="preserve"> </w:t>
      </w:r>
      <w:r>
        <w:rPr>
          <w:color w:val="231F20"/>
        </w:rPr>
        <w:t>payment</w:t>
      </w:r>
      <w:r w:rsidR="00333E29">
        <w:rPr>
          <w:color w:val="231F20"/>
        </w:rPr>
        <w:t xml:space="preserve"> </w:t>
      </w:r>
      <w:r>
        <w:rPr>
          <w:color w:val="231F20"/>
        </w:rPr>
        <w:t>claimed. If</w:t>
      </w:r>
      <w:r w:rsidR="00333E29">
        <w:rPr>
          <w:color w:val="231F20"/>
        </w:rPr>
        <w:t xml:space="preserve"> </w:t>
      </w:r>
      <w:r>
        <w:rPr>
          <w:color w:val="231F20"/>
        </w:rPr>
        <w:t>the</w:t>
      </w:r>
      <w:r w:rsidR="00333E29">
        <w:rPr>
          <w:color w:val="231F20"/>
        </w:rPr>
        <w:t xml:space="preserve"> </w:t>
      </w:r>
      <w:r>
        <w:rPr>
          <w:color w:val="231F20"/>
        </w:rPr>
        <w:t>event</w:t>
      </w:r>
      <w:r w:rsidR="00333E29">
        <w:rPr>
          <w:color w:val="231F20"/>
        </w:rPr>
        <w:t xml:space="preserve"> </w:t>
      </w:r>
      <w:r>
        <w:rPr>
          <w:color w:val="231F20"/>
        </w:rPr>
        <w:t>or</w:t>
      </w:r>
      <w:r w:rsidR="00333E29">
        <w:rPr>
          <w:color w:val="231F20"/>
        </w:rPr>
        <w:t xml:space="preserve"> </w:t>
      </w:r>
      <w:r>
        <w:rPr>
          <w:color w:val="231F20"/>
        </w:rPr>
        <w:t>circumstance</w:t>
      </w:r>
      <w:r w:rsidR="00333E29">
        <w:rPr>
          <w:color w:val="231F20"/>
        </w:rPr>
        <w:t xml:space="preserve"> </w:t>
      </w:r>
      <w:r>
        <w:rPr>
          <w:color w:val="231F20"/>
        </w:rPr>
        <w:t>giving</w:t>
      </w:r>
      <w:r w:rsidR="00333E29">
        <w:rPr>
          <w:color w:val="231F20"/>
        </w:rPr>
        <w:t xml:space="preserve"> </w:t>
      </w:r>
      <w:r>
        <w:rPr>
          <w:color w:val="231F20"/>
        </w:rPr>
        <w:t>rise</w:t>
      </w:r>
      <w:r w:rsidR="00333E29">
        <w:rPr>
          <w:color w:val="231F20"/>
        </w:rPr>
        <w:t xml:space="preserve"> </w:t>
      </w:r>
      <w:r>
        <w:rPr>
          <w:color w:val="231F20"/>
        </w:rPr>
        <w:t>to</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has</w:t>
      </w:r>
      <w:r w:rsidR="00333E29">
        <w:rPr>
          <w:color w:val="231F20"/>
        </w:rPr>
        <w:t xml:space="preserve"> </w:t>
      </w:r>
      <w:r>
        <w:rPr>
          <w:color w:val="231F20"/>
        </w:rPr>
        <w:t>a</w:t>
      </w:r>
      <w:r w:rsidR="00333E29">
        <w:rPr>
          <w:color w:val="231F20"/>
        </w:rPr>
        <w:t xml:space="preserve"> </w:t>
      </w:r>
      <w:r>
        <w:rPr>
          <w:color w:val="231F20"/>
        </w:rPr>
        <w:t>continuing</w:t>
      </w:r>
      <w:r w:rsidR="00333E29">
        <w:rPr>
          <w:color w:val="231F20"/>
        </w:rPr>
        <w:t xml:space="preserve"> </w:t>
      </w:r>
      <w:r>
        <w:rPr>
          <w:color w:val="231F20"/>
        </w:rPr>
        <w:t>effect:</w:t>
      </w:r>
    </w:p>
    <w:p w14:paraId="152A2669" w14:textId="77777777" w:rsidR="005E6E3D" w:rsidRDefault="00333E29">
      <w:pPr>
        <w:pStyle w:val="ListParagraph"/>
        <w:numPr>
          <w:ilvl w:val="3"/>
          <w:numId w:val="18"/>
        </w:numPr>
        <w:tabs>
          <w:tab w:val="left" w:pos="1255"/>
        </w:tabs>
        <w:spacing w:before="45"/>
        <w:ind w:hanging="333"/>
      </w:pPr>
      <w:r>
        <w:rPr>
          <w:color w:val="231F20"/>
        </w:rPr>
        <w:t>T</w:t>
      </w:r>
      <w:r w:rsidR="007B664E">
        <w:rPr>
          <w:color w:val="231F20"/>
        </w:rPr>
        <w:t>his</w:t>
      </w:r>
      <w:r>
        <w:rPr>
          <w:color w:val="231F20"/>
        </w:rPr>
        <w:t xml:space="preserve"> </w:t>
      </w:r>
      <w:r w:rsidR="007B664E">
        <w:rPr>
          <w:color w:val="231F20"/>
        </w:rPr>
        <w:t>fully</w:t>
      </w:r>
      <w:r>
        <w:rPr>
          <w:color w:val="231F20"/>
        </w:rPr>
        <w:t xml:space="preserve"> </w:t>
      </w:r>
      <w:r w:rsidR="007B664E">
        <w:rPr>
          <w:color w:val="231F20"/>
        </w:rPr>
        <w:t>detailed</w:t>
      </w:r>
      <w:r>
        <w:rPr>
          <w:color w:val="231F20"/>
        </w:rPr>
        <w:t xml:space="preserve"> </w:t>
      </w:r>
      <w:r w:rsidR="007B664E">
        <w:rPr>
          <w:color w:val="231F20"/>
        </w:rPr>
        <w:t>claim</w:t>
      </w:r>
      <w:r>
        <w:rPr>
          <w:color w:val="231F20"/>
        </w:rPr>
        <w:t xml:space="preserve"> </w:t>
      </w:r>
      <w:r w:rsidR="007B664E">
        <w:rPr>
          <w:color w:val="231F20"/>
        </w:rPr>
        <w:t>shall</w:t>
      </w:r>
      <w:r>
        <w:rPr>
          <w:color w:val="231F20"/>
        </w:rPr>
        <w:t xml:space="preserve"> </w:t>
      </w:r>
      <w:r w:rsidR="007B664E">
        <w:rPr>
          <w:color w:val="231F20"/>
        </w:rPr>
        <w:t>be</w:t>
      </w:r>
      <w:r>
        <w:rPr>
          <w:color w:val="231F20"/>
        </w:rPr>
        <w:t xml:space="preserve"> </w:t>
      </w:r>
      <w:r w:rsidR="007B664E">
        <w:rPr>
          <w:color w:val="231F20"/>
        </w:rPr>
        <w:t>considered</w:t>
      </w:r>
      <w:r>
        <w:rPr>
          <w:color w:val="231F20"/>
        </w:rPr>
        <w:t xml:space="preserve"> </w:t>
      </w:r>
      <w:r w:rsidR="007B664E">
        <w:rPr>
          <w:color w:val="231F20"/>
        </w:rPr>
        <w:t>as</w:t>
      </w:r>
      <w:r>
        <w:rPr>
          <w:color w:val="231F20"/>
        </w:rPr>
        <w:t xml:space="preserve"> </w:t>
      </w:r>
      <w:r w:rsidR="007B664E">
        <w:rPr>
          <w:color w:val="231F20"/>
        </w:rPr>
        <w:t>interim;</w:t>
      </w:r>
    </w:p>
    <w:p w14:paraId="0D10347C" w14:textId="77777777" w:rsidR="005E6E3D" w:rsidRDefault="00333E29">
      <w:pPr>
        <w:pStyle w:val="ListParagraph"/>
        <w:numPr>
          <w:ilvl w:val="3"/>
          <w:numId w:val="18"/>
        </w:numPr>
        <w:tabs>
          <w:tab w:val="left" w:pos="1255"/>
        </w:tabs>
        <w:spacing w:before="47" w:line="230" w:lineRule="auto"/>
        <w:ind w:right="309" w:hanging="333"/>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send</w:t>
      </w:r>
      <w:r>
        <w:rPr>
          <w:color w:val="231F20"/>
        </w:rPr>
        <w:t xml:space="preserve"> </w:t>
      </w:r>
      <w:r w:rsidR="007B664E">
        <w:rPr>
          <w:color w:val="231F20"/>
        </w:rPr>
        <w:t>further</w:t>
      </w:r>
      <w:r>
        <w:rPr>
          <w:color w:val="231F20"/>
        </w:rPr>
        <w:t xml:space="preserve"> </w:t>
      </w:r>
      <w:r w:rsidR="007B664E">
        <w:rPr>
          <w:color w:val="231F20"/>
        </w:rPr>
        <w:t>interim</w:t>
      </w:r>
      <w:r>
        <w:rPr>
          <w:color w:val="231F20"/>
        </w:rPr>
        <w:t xml:space="preserve"> </w:t>
      </w:r>
      <w:r w:rsidR="007B664E">
        <w:rPr>
          <w:color w:val="231F20"/>
        </w:rPr>
        <w:t>claims</w:t>
      </w:r>
      <w:r>
        <w:rPr>
          <w:color w:val="231F20"/>
        </w:rPr>
        <w:t xml:space="preserve"> </w:t>
      </w:r>
      <w:r w:rsidR="007B664E">
        <w:rPr>
          <w:color w:val="231F20"/>
        </w:rPr>
        <w:t>at</w:t>
      </w:r>
      <w:r>
        <w:rPr>
          <w:color w:val="231F20"/>
        </w:rPr>
        <w:t xml:space="preserve"> </w:t>
      </w:r>
      <w:r w:rsidR="007B664E">
        <w:rPr>
          <w:color w:val="231F20"/>
        </w:rPr>
        <w:t>monthly</w:t>
      </w:r>
      <w:r>
        <w:rPr>
          <w:color w:val="231F20"/>
        </w:rPr>
        <w:t xml:space="preserve"> </w:t>
      </w:r>
      <w:r w:rsidR="007B664E">
        <w:rPr>
          <w:color w:val="231F20"/>
        </w:rPr>
        <w:t>intervals,</w:t>
      </w:r>
      <w:r>
        <w:rPr>
          <w:color w:val="231F20"/>
        </w:rPr>
        <w:t xml:space="preserve"> </w:t>
      </w:r>
      <w:r w:rsidR="007B664E">
        <w:rPr>
          <w:color w:val="231F20"/>
        </w:rPr>
        <w:t>giving</w:t>
      </w:r>
      <w:r>
        <w:rPr>
          <w:color w:val="231F20"/>
        </w:rPr>
        <w:t xml:space="preserve"> </w:t>
      </w:r>
      <w:r w:rsidR="007B664E">
        <w:rPr>
          <w:color w:val="231F20"/>
        </w:rPr>
        <w:t>the</w:t>
      </w:r>
      <w:r>
        <w:rPr>
          <w:color w:val="231F20"/>
        </w:rPr>
        <w:t xml:space="preserve"> </w:t>
      </w:r>
      <w:r w:rsidR="007B664E">
        <w:rPr>
          <w:color w:val="231F20"/>
        </w:rPr>
        <w:t>accumulated</w:t>
      </w:r>
      <w:r>
        <w:rPr>
          <w:color w:val="231F20"/>
        </w:rPr>
        <w:t xml:space="preserve"> </w:t>
      </w:r>
      <w:r w:rsidR="007B664E">
        <w:rPr>
          <w:color w:val="231F20"/>
        </w:rPr>
        <w:t>delay</w:t>
      </w:r>
      <w:r>
        <w:rPr>
          <w:color w:val="231F20"/>
        </w:rPr>
        <w:t xml:space="preserve"> </w:t>
      </w:r>
      <w:r w:rsidR="007B664E">
        <w:rPr>
          <w:color w:val="231F20"/>
        </w:rPr>
        <w:t>and/or amount</w:t>
      </w:r>
      <w:r>
        <w:rPr>
          <w:color w:val="231F20"/>
        </w:rPr>
        <w:t xml:space="preserve"> </w:t>
      </w:r>
      <w:r w:rsidR="007B664E">
        <w:rPr>
          <w:color w:val="231F20"/>
        </w:rPr>
        <w:t>claimed,</w:t>
      </w:r>
      <w:r>
        <w:rPr>
          <w:color w:val="231F20"/>
        </w:rPr>
        <w:t xml:space="preserve"> </w:t>
      </w:r>
      <w:r w:rsidR="007B664E">
        <w:rPr>
          <w:color w:val="231F20"/>
        </w:rPr>
        <w:t>and</w:t>
      </w:r>
      <w:r>
        <w:rPr>
          <w:color w:val="231F20"/>
        </w:rPr>
        <w:t xml:space="preserve"> </w:t>
      </w:r>
      <w:r w:rsidR="007B664E">
        <w:rPr>
          <w:color w:val="231F20"/>
        </w:rPr>
        <w:t>such</w:t>
      </w:r>
      <w:r>
        <w:rPr>
          <w:color w:val="231F20"/>
        </w:rPr>
        <w:t xml:space="preserve"> </w:t>
      </w:r>
      <w:r w:rsidR="007B664E">
        <w:rPr>
          <w:color w:val="231F20"/>
        </w:rPr>
        <w:t>further</w:t>
      </w:r>
      <w:r>
        <w:rPr>
          <w:color w:val="231F20"/>
        </w:rPr>
        <w:t xml:space="preserve"> </w:t>
      </w:r>
      <w:r w:rsidR="007B664E">
        <w:rPr>
          <w:color w:val="231F20"/>
        </w:rPr>
        <w:t>particulars</w:t>
      </w:r>
      <w:r>
        <w:rPr>
          <w:color w:val="231F20"/>
        </w:rPr>
        <w:t xml:space="preserve"> </w:t>
      </w:r>
      <w:r w:rsidR="007B664E">
        <w:rPr>
          <w:color w:val="231F20"/>
        </w:rPr>
        <w:t>as</w:t>
      </w:r>
      <w:r>
        <w:rPr>
          <w:color w:val="231F20"/>
        </w:rPr>
        <w:t xml:space="preserve"> </w:t>
      </w:r>
      <w:r w:rsidR="007B664E">
        <w:rPr>
          <w:color w:val="231F20"/>
        </w:rPr>
        <w:t>the</w:t>
      </w:r>
      <w:r>
        <w:rPr>
          <w:color w:val="231F20"/>
        </w:rPr>
        <w:t xml:space="preserve"> </w:t>
      </w:r>
      <w:r w:rsidR="007B664E">
        <w:rPr>
          <w:color w:val="231F20"/>
        </w:rPr>
        <w:t>Engineer</w:t>
      </w:r>
      <w:r>
        <w:rPr>
          <w:color w:val="231F20"/>
        </w:rPr>
        <w:t xml:space="preserve"> </w:t>
      </w:r>
      <w:r w:rsidR="007B664E">
        <w:rPr>
          <w:color w:val="231F20"/>
        </w:rPr>
        <w:t>may</w:t>
      </w:r>
      <w:r>
        <w:rPr>
          <w:color w:val="231F20"/>
        </w:rPr>
        <w:t xml:space="preserve"> </w:t>
      </w:r>
      <w:r w:rsidR="007B664E">
        <w:rPr>
          <w:color w:val="231F20"/>
        </w:rPr>
        <w:t>reasonably</w:t>
      </w:r>
      <w:r>
        <w:rPr>
          <w:color w:val="231F20"/>
        </w:rPr>
        <w:t xml:space="preserve"> </w:t>
      </w:r>
      <w:r w:rsidR="007B664E">
        <w:rPr>
          <w:color w:val="231F20"/>
        </w:rPr>
        <w:t>require;</w:t>
      </w:r>
      <w:r>
        <w:rPr>
          <w:color w:val="231F20"/>
        </w:rPr>
        <w:t xml:space="preserve"> </w:t>
      </w:r>
      <w:r w:rsidR="007B664E">
        <w:rPr>
          <w:color w:val="231F20"/>
        </w:rPr>
        <w:t>and</w:t>
      </w:r>
    </w:p>
    <w:p w14:paraId="41BA1E36" w14:textId="77777777" w:rsidR="005E6E3D" w:rsidRDefault="00333E29">
      <w:pPr>
        <w:pStyle w:val="ListParagraph"/>
        <w:numPr>
          <w:ilvl w:val="3"/>
          <w:numId w:val="18"/>
        </w:numPr>
        <w:tabs>
          <w:tab w:val="left" w:pos="1255"/>
        </w:tabs>
        <w:spacing w:before="51" w:line="230" w:lineRule="auto"/>
        <w:ind w:left="1259" w:right="309" w:hanging="332"/>
        <w:jc w:val="both"/>
      </w:pPr>
      <w:r>
        <w:rPr>
          <w:color w:val="231F20"/>
        </w:rPr>
        <w:t>T</w:t>
      </w:r>
      <w:r w:rsidR="007B664E">
        <w:rPr>
          <w:color w:val="231F20"/>
        </w:rPr>
        <w:t>he</w:t>
      </w:r>
      <w:r>
        <w:rPr>
          <w:color w:val="231F20"/>
        </w:rPr>
        <w:t xml:space="preserve"> </w:t>
      </w:r>
      <w:r w:rsidR="007B664E">
        <w:rPr>
          <w:color w:val="231F20"/>
        </w:rPr>
        <w:t>Contractor</w:t>
      </w:r>
      <w:r>
        <w:rPr>
          <w:color w:val="231F20"/>
        </w:rPr>
        <w:t xml:space="preserve"> </w:t>
      </w:r>
      <w:r w:rsidR="007B664E">
        <w:rPr>
          <w:color w:val="231F20"/>
        </w:rPr>
        <w:t>shall</w:t>
      </w:r>
      <w:r>
        <w:rPr>
          <w:color w:val="231F20"/>
        </w:rPr>
        <w:t xml:space="preserve"> </w:t>
      </w:r>
      <w:r w:rsidR="007B664E">
        <w:rPr>
          <w:color w:val="231F20"/>
        </w:rPr>
        <w:t>send</w:t>
      </w:r>
      <w:r>
        <w:rPr>
          <w:color w:val="231F20"/>
        </w:rPr>
        <w:t xml:space="preserve"> </w:t>
      </w:r>
      <w:r w:rsidR="007B664E">
        <w:rPr>
          <w:color w:val="231F20"/>
        </w:rPr>
        <w:t>a</w:t>
      </w:r>
      <w:r>
        <w:rPr>
          <w:color w:val="231F20"/>
        </w:rPr>
        <w:t xml:space="preserve"> </w:t>
      </w:r>
      <w:r w:rsidR="007B664E">
        <w:rPr>
          <w:color w:val="231F20"/>
        </w:rPr>
        <w:t>ﬁnal</w:t>
      </w:r>
      <w:r>
        <w:rPr>
          <w:color w:val="231F20"/>
        </w:rPr>
        <w:t xml:space="preserve"> </w:t>
      </w:r>
      <w:r w:rsidR="007B664E">
        <w:rPr>
          <w:color w:val="231F20"/>
        </w:rPr>
        <w:t>claim</w:t>
      </w:r>
      <w:r>
        <w:rPr>
          <w:color w:val="231F20"/>
        </w:rPr>
        <w:t xml:space="preserve"> </w:t>
      </w:r>
      <w:r w:rsidR="007B664E">
        <w:rPr>
          <w:color w:val="231F20"/>
        </w:rPr>
        <w:t>within</w:t>
      </w:r>
      <w:r>
        <w:rPr>
          <w:color w:val="231F20"/>
        </w:rPr>
        <w:t xml:space="preserve"> </w:t>
      </w:r>
      <w:r w:rsidR="007B664E">
        <w:rPr>
          <w:color w:val="231F20"/>
        </w:rPr>
        <w:t>30</w:t>
      </w:r>
      <w:r>
        <w:rPr>
          <w:color w:val="231F20"/>
        </w:rPr>
        <w:t xml:space="preserve"> </w:t>
      </w:r>
      <w:r w:rsidR="007B664E">
        <w:rPr>
          <w:color w:val="231F20"/>
        </w:rPr>
        <w:t>days</w:t>
      </w:r>
      <w:r>
        <w:rPr>
          <w:color w:val="231F20"/>
        </w:rPr>
        <w:t xml:space="preserve"> </w:t>
      </w:r>
      <w:r w:rsidR="007B664E">
        <w:rPr>
          <w:color w:val="231F20"/>
        </w:rPr>
        <w:t>after</w:t>
      </w:r>
      <w:r>
        <w:rPr>
          <w:color w:val="231F20"/>
        </w:rPr>
        <w:t xml:space="preserve"> </w:t>
      </w:r>
      <w:r w:rsidR="007B664E">
        <w:rPr>
          <w:color w:val="231F20"/>
        </w:rPr>
        <w:t>the</w:t>
      </w:r>
      <w:r>
        <w:rPr>
          <w:color w:val="231F20"/>
        </w:rPr>
        <w:t xml:space="preserve"> </w:t>
      </w:r>
      <w:r w:rsidR="007B664E">
        <w:rPr>
          <w:color w:val="231F20"/>
        </w:rPr>
        <w:t>end</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effects</w:t>
      </w:r>
      <w:r>
        <w:rPr>
          <w:color w:val="231F20"/>
        </w:rPr>
        <w:t xml:space="preserve"> </w:t>
      </w:r>
      <w:r w:rsidR="007B664E">
        <w:rPr>
          <w:color w:val="231F20"/>
        </w:rPr>
        <w:t>resulting</w:t>
      </w:r>
      <w:r>
        <w:rPr>
          <w:color w:val="231F20"/>
        </w:rPr>
        <w:t xml:space="preserve"> </w:t>
      </w:r>
      <w:r w:rsidR="007B664E">
        <w:rPr>
          <w:color w:val="231F20"/>
        </w:rPr>
        <w:t>from</w:t>
      </w:r>
      <w:r>
        <w:rPr>
          <w:color w:val="231F20"/>
        </w:rPr>
        <w:t xml:space="preserve"> </w:t>
      </w:r>
      <w:r w:rsidR="007B664E">
        <w:rPr>
          <w:color w:val="231F20"/>
        </w:rPr>
        <w:t>the</w:t>
      </w:r>
      <w:r>
        <w:rPr>
          <w:color w:val="231F20"/>
        </w:rPr>
        <w:t xml:space="preserve"> </w:t>
      </w:r>
      <w:r w:rsidR="007B664E">
        <w:rPr>
          <w:color w:val="231F20"/>
        </w:rPr>
        <w:t>event</w:t>
      </w:r>
      <w:r>
        <w:rPr>
          <w:color w:val="231F20"/>
        </w:rPr>
        <w:t xml:space="preserve"> </w:t>
      </w:r>
      <w:r w:rsidR="007B664E">
        <w:rPr>
          <w:color w:val="231F20"/>
        </w:rPr>
        <w:t>or circumstance, or within such other period as may be proposed by the Contractor and approved by the Engineer.</w:t>
      </w:r>
    </w:p>
    <w:p w14:paraId="1C25DB0E" w14:textId="77777777" w:rsidR="005E6E3D" w:rsidRDefault="007B664E">
      <w:pPr>
        <w:pStyle w:val="ListParagraph"/>
        <w:numPr>
          <w:ilvl w:val="2"/>
          <w:numId w:val="18"/>
        </w:numPr>
        <w:tabs>
          <w:tab w:val="left" w:pos="927"/>
        </w:tabs>
        <w:spacing w:line="230" w:lineRule="auto"/>
        <w:ind w:left="920" w:right="309" w:hanging="792"/>
        <w:jc w:val="both"/>
      </w:pPr>
      <w:r>
        <w:rPr>
          <w:color w:val="231F20"/>
        </w:rPr>
        <w:t>Within</w:t>
      </w:r>
      <w:r w:rsidR="00333E29">
        <w:rPr>
          <w:color w:val="231F20"/>
        </w:rPr>
        <w:t xml:space="preserve"> </w:t>
      </w:r>
      <w:r>
        <w:rPr>
          <w:color w:val="231F20"/>
        </w:rPr>
        <w:t>42</w:t>
      </w:r>
      <w:r w:rsidR="00333E29">
        <w:rPr>
          <w:color w:val="231F20"/>
        </w:rPr>
        <w:t xml:space="preserve"> </w:t>
      </w:r>
      <w:r>
        <w:rPr>
          <w:color w:val="231F20"/>
        </w:rPr>
        <w:t>days</w:t>
      </w:r>
      <w:r w:rsidR="00333E29">
        <w:rPr>
          <w:color w:val="231F20"/>
        </w:rPr>
        <w:t xml:space="preserve"> </w:t>
      </w:r>
      <w:r>
        <w:rPr>
          <w:color w:val="231F20"/>
        </w:rPr>
        <w:t>after</w:t>
      </w:r>
      <w:r w:rsidR="00333E29">
        <w:rPr>
          <w:color w:val="231F20"/>
        </w:rPr>
        <w:t xml:space="preserve"> </w:t>
      </w:r>
      <w:r>
        <w:rPr>
          <w:color w:val="231F20"/>
        </w:rPr>
        <w:t>receiving</w:t>
      </w:r>
      <w:r w:rsidR="00333E29">
        <w:rPr>
          <w:color w:val="231F20"/>
        </w:rPr>
        <w:t xml:space="preserve"> </w:t>
      </w:r>
      <w:r>
        <w:rPr>
          <w:color w:val="231F20"/>
        </w:rPr>
        <w:t>a</w:t>
      </w:r>
      <w:r w:rsidR="00333E29">
        <w:rPr>
          <w:color w:val="231F20"/>
        </w:rPr>
        <w:t xml:space="preserve"> </w:t>
      </w:r>
      <w:r>
        <w:rPr>
          <w:color w:val="231F20"/>
        </w:rPr>
        <w:t>Notice</w:t>
      </w:r>
      <w:r w:rsidR="00333E29">
        <w:rPr>
          <w:color w:val="231F20"/>
        </w:rPr>
        <w:t xml:space="preserve"> </w:t>
      </w:r>
      <w:r>
        <w:rPr>
          <w:color w:val="231F20"/>
        </w:rPr>
        <w:t>of</w:t>
      </w:r>
      <w:r w:rsidR="00333E29">
        <w:rPr>
          <w:color w:val="231F20"/>
        </w:rPr>
        <w:t xml:space="preserve"> </w:t>
      </w:r>
      <w:r>
        <w:rPr>
          <w:color w:val="231F20"/>
        </w:rPr>
        <w:t>a</w:t>
      </w:r>
      <w:r w:rsidR="00333E29">
        <w:rPr>
          <w:color w:val="231F20"/>
        </w:rPr>
        <w:t xml:space="preserve"> </w:t>
      </w:r>
      <w:r>
        <w:rPr>
          <w:color w:val="231F20"/>
        </w:rPr>
        <w:t>claim</w:t>
      </w:r>
      <w:r w:rsidR="00333E29">
        <w:rPr>
          <w:color w:val="231F20"/>
        </w:rPr>
        <w:t xml:space="preserve"> </w:t>
      </w:r>
      <w:r>
        <w:rPr>
          <w:color w:val="231F20"/>
        </w:rPr>
        <w:t>or</w:t>
      </w:r>
      <w:r w:rsidR="00333E29">
        <w:rPr>
          <w:color w:val="231F20"/>
        </w:rPr>
        <w:t xml:space="preserve"> </w:t>
      </w:r>
      <w:r>
        <w:rPr>
          <w:color w:val="231F20"/>
        </w:rPr>
        <w:t>any</w:t>
      </w:r>
      <w:r w:rsidR="00333E29">
        <w:rPr>
          <w:color w:val="231F20"/>
        </w:rPr>
        <w:t xml:space="preserve"> </w:t>
      </w:r>
      <w:r>
        <w:rPr>
          <w:color w:val="231F20"/>
        </w:rPr>
        <w:t>further</w:t>
      </w:r>
      <w:r w:rsidR="00333E29">
        <w:rPr>
          <w:color w:val="231F20"/>
        </w:rPr>
        <w:t xml:space="preserve"> </w:t>
      </w:r>
      <w:r>
        <w:rPr>
          <w:color w:val="231F20"/>
        </w:rPr>
        <w:t>particulars</w:t>
      </w:r>
      <w:r w:rsidR="00333E29">
        <w:rPr>
          <w:color w:val="231F20"/>
        </w:rPr>
        <w:t xml:space="preserve"> </w:t>
      </w:r>
      <w:r>
        <w:rPr>
          <w:color w:val="231F20"/>
        </w:rPr>
        <w:t>supporting</w:t>
      </w:r>
      <w:r w:rsidR="00333E29">
        <w:rPr>
          <w:color w:val="231F20"/>
        </w:rPr>
        <w:t xml:space="preserve"> </w:t>
      </w:r>
      <w:r>
        <w:rPr>
          <w:color w:val="231F20"/>
        </w:rPr>
        <w:t>a</w:t>
      </w:r>
      <w:r w:rsidR="00333E29">
        <w:rPr>
          <w:color w:val="231F20"/>
        </w:rPr>
        <w:t xml:space="preserve"> </w:t>
      </w:r>
      <w:r>
        <w:rPr>
          <w:color w:val="231F20"/>
        </w:rPr>
        <w:t>previous</w:t>
      </w:r>
      <w:r w:rsidR="00333E29">
        <w:rPr>
          <w:color w:val="231F20"/>
        </w:rPr>
        <w:t xml:space="preserve"> </w:t>
      </w:r>
      <w:r>
        <w:rPr>
          <w:color w:val="231F20"/>
        </w:rPr>
        <w:t>claim,</w:t>
      </w:r>
      <w:r w:rsidR="00333E29">
        <w:rPr>
          <w:color w:val="231F20"/>
        </w:rPr>
        <w:t xml:space="preserve"> </w:t>
      </w:r>
      <w:r>
        <w:rPr>
          <w:color w:val="231F20"/>
        </w:rPr>
        <w:t>or within</w:t>
      </w:r>
      <w:r w:rsidR="00333E29">
        <w:rPr>
          <w:color w:val="231F20"/>
        </w:rPr>
        <w:t xml:space="preserve"> </w:t>
      </w:r>
      <w:r>
        <w:rPr>
          <w:color w:val="231F20"/>
        </w:rPr>
        <w:t>such</w:t>
      </w:r>
      <w:r w:rsidR="00333E29">
        <w:rPr>
          <w:color w:val="231F20"/>
        </w:rPr>
        <w:t xml:space="preserve"> </w:t>
      </w:r>
      <w:r>
        <w:rPr>
          <w:color w:val="231F20"/>
        </w:rPr>
        <w:t>other</w:t>
      </w:r>
      <w:r w:rsidR="00333E29">
        <w:rPr>
          <w:color w:val="231F20"/>
        </w:rPr>
        <w:t xml:space="preserve"> </w:t>
      </w:r>
      <w:r>
        <w:rPr>
          <w:color w:val="231F20"/>
        </w:rPr>
        <w:t>period</w:t>
      </w:r>
      <w:r w:rsidR="00333E29">
        <w:rPr>
          <w:color w:val="231F20"/>
        </w:rPr>
        <w:t xml:space="preserve"> </w:t>
      </w:r>
      <w:r>
        <w:rPr>
          <w:color w:val="231F20"/>
        </w:rPr>
        <w:t>as</w:t>
      </w:r>
      <w:r w:rsidR="00333E29">
        <w:rPr>
          <w:color w:val="231F20"/>
        </w:rPr>
        <w:t xml:space="preserve"> </w:t>
      </w:r>
      <w:r>
        <w:rPr>
          <w:color w:val="231F20"/>
        </w:rPr>
        <w:t>may</w:t>
      </w:r>
      <w:r w:rsidR="00333E29">
        <w:rPr>
          <w:color w:val="231F20"/>
        </w:rPr>
        <w:t xml:space="preserve"> </w:t>
      </w:r>
      <w:r>
        <w:rPr>
          <w:color w:val="231F20"/>
        </w:rPr>
        <w:t>be</w:t>
      </w:r>
      <w:r w:rsidR="00333E29">
        <w:rPr>
          <w:color w:val="231F20"/>
        </w:rPr>
        <w:t xml:space="preserve"> </w:t>
      </w:r>
      <w:r>
        <w:rPr>
          <w:color w:val="231F20"/>
        </w:rPr>
        <w:t>proposed</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and</w:t>
      </w:r>
      <w:r w:rsidR="00333E29">
        <w:rPr>
          <w:color w:val="231F20"/>
        </w:rPr>
        <w:t xml:space="preserve"> </w:t>
      </w:r>
      <w:r>
        <w:rPr>
          <w:color w:val="231F20"/>
        </w:rPr>
        <w:t>approved</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Contractor,</w:t>
      </w:r>
      <w:r w:rsidR="00333E29">
        <w:rPr>
          <w:color w:val="231F20"/>
        </w:rPr>
        <w:t xml:space="preserve"> </w:t>
      </w:r>
      <w:r>
        <w:rPr>
          <w:color w:val="231F20"/>
        </w:rPr>
        <w:t>the</w:t>
      </w:r>
      <w:r w:rsidR="00333E29">
        <w:rPr>
          <w:color w:val="231F20"/>
        </w:rPr>
        <w:t xml:space="preserve"> </w:t>
      </w:r>
      <w:r>
        <w:rPr>
          <w:color w:val="231F20"/>
        </w:rPr>
        <w:t>Engineer shall</w:t>
      </w:r>
      <w:r w:rsidR="00333E29">
        <w:rPr>
          <w:color w:val="231F20"/>
        </w:rPr>
        <w:t xml:space="preserve"> </w:t>
      </w:r>
      <w:r>
        <w:rPr>
          <w:color w:val="231F20"/>
        </w:rPr>
        <w:t>respond</w:t>
      </w:r>
      <w:r w:rsidR="00333E29">
        <w:rPr>
          <w:color w:val="231F20"/>
        </w:rPr>
        <w:t xml:space="preserve"> </w:t>
      </w:r>
      <w:r>
        <w:rPr>
          <w:color w:val="231F20"/>
        </w:rPr>
        <w:t>with</w:t>
      </w:r>
      <w:r w:rsidR="00333E29">
        <w:rPr>
          <w:color w:val="231F20"/>
        </w:rPr>
        <w:t xml:space="preserve"> </w:t>
      </w:r>
      <w:r>
        <w:rPr>
          <w:color w:val="231F20"/>
        </w:rPr>
        <w:t>approval,</w:t>
      </w:r>
      <w:r w:rsidR="00333E29">
        <w:rPr>
          <w:color w:val="231F20"/>
        </w:rPr>
        <w:t xml:space="preserve"> </w:t>
      </w:r>
      <w:r>
        <w:rPr>
          <w:color w:val="231F20"/>
        </w:rPr>
        <w:t>or</w:t>
      </w:r>
      <w:r w:rsidR="00333E29">
        <w:rPr>
          <w:color w:val="231F20"/>
        </w:rPr>
        <w:t xml:space="preserve"> </w:t>
      </w:r>
      <w:r>
        <w:rPr>
          <w:color w:val="231F20"/>
        </w:rPr>
        <w:t>with</w:t>
      </w:r>
      <w:r w:rsidR="00333E29">
        <w:rPr>
          <w:color w:val="231F20"/>
        </w:rPr>
        <w:t xml:space="preserve"> </w:t>
      </w:r>
      <w:r>
        <w:rPr>
          <w:color w:val="231F20"/>
        </w:rPr>
        <w:t>disapproval</w:t>
      </w:r>
      <w:r w:rsidR="00333E29">
        <w:rPr>
          <w:color w:val="231F20"/>
        </w:rPr>
        <w:t xml:space="preserve"> </w:t>
      </w:r>
      <w:r>
        <w:rPr>
          <w:color w:val="231F20"/>
        </w:rPr>
        <w:t>and</w:t>
      </w:r>
      <w:r w:rsidR="00333E29">
        <w:rPr>
          <w:color w:val="231F20"/>
        </w:rPr>
        <w:t xml:space="preserve"> </w:t>
      </w:r>
      <w:r>
        <w:rPr>
          <w:color w:val="231F20"/>
        </w:rPr>
        <w:t>detailed</w:t>
      </w:r>
      <w:r w:rsidR="00333E29">
        <w:rPr>
          <w:color w:val="231F20"/>
        </w:rPr>
        <w:t xml:space="preserve"> </w:t>
      </w:r>
      <w:r>
        <w:rPr>
          <w:color w:val="231F20"/>
        </w:rPr>
        <w:t>comments.</w:t>
      </w:r>
      <w:r w:rsidR="00333E29">
        <w:rPr>
          <w:color w:val="231F20"/>
        </w:rPr>
        <w:t xml:space="preserve"> </w:t>
      </w:r>
      <w:r>
        <w:rPr>
          <w:color w:val="231F20"/>
        </w:rPr>
        <w:t>He</w:t>
      </w:r>
      <w:r w:rsidR="00333E29">
        <w:rPr>
          <w:color w:val="231F20"/>
        </w:rPr>
        <w:t xml:space="preserve"> </w:t>
      </w:r>
      <w:r>
        <w:rPr>
          <w:color w:val="231F20"/>
        </w:rPr>
        <w:t>may</w:t>
      </w:r>
      <w:r w:rsidR="00333E29">
        <w:rPr>
          <w:color w:val="231F20"/>
        </w:rPr>
        <w:t xml:space="preserve"> </w:t>
      </w:r>
      <w:r>
        <w:rPr>
          <w:color w:val="231F20"/>
        </w:rPr>
        <w:t>also</w:t>
      </w:r>
      <w:r w:rsidR="00333E29">
        <w:rPr>
          <w:color w:val="231F20"/>
        </w:rPr>
        <w:t xml:space="preserve"> </w:t>
      </w:r>
      <w:r>
        <w:rPr>
          <w:color w:val="231F20"/>
        </w:rPr>
        <w:t>request</w:t>
      </w:r>
      <w:r w:rsidR="00333E29">
        <w:rPr>
          <w:color w:val="231F20"/>
        </w:rPr>
        <w:t xml:space="preserve"> </w:t>
      </w:r>
      <w:r>
        <w:rPr>
          <w:color w:val="231F20"/>
        </w:rPr>
        <w:t>any</w:t>
      </w:r>
      <w:r w:rsidR="00333E29">
        <w:rPr>
          <w:color w:val="231F20"/>
        </w:rPr>
        <w:t xml:space="preserve"> </w:t>
      </w:r>
      <w:r>
        <w:rPr>
          <w:color w:val="231F20"/>
        </w:rPr>
        <w:t>necessary further particulars, but shall nevertheless give his response on the principles of the claim within the above deﬁned</w:t>
      </w:r>
      <w:r w:rsidR="00333E29">
        <w:rPr>
          <w:color w:val="231F20"/>
        </w:rPr>
        <w:t xml:space="preserve"> </w:t>
      </w:r>
      <w:r>
        <w:rPr>
          <w:color w:val="231F20"/>
        </w:rPr>
        <w:t>time</w:t>
      </w:r>
      <w:r w:rsidR="00333E29">
        <w:rPr>
          <w:color w:val="231F20"/>
        </w:rPr>
        <w:t xml:space="preserve"> </w:t>
      </w:r>
      <w:r>
        <w:rPr>
          <w:color w:val="231F20"/>
        </w:rPr>
        <w:t>period.</w:t>
      </w:r>
    </w:p>
    <w:p w14:paraId="73516EF7" w14:textId="77777777" w:rsidR="005E6E3D" w:rsidRDefault="007B664E">
      <w:pPr>
        <w:pStyle w:val="ListParagraph"/>
        <w:numPr>
          <w:ilvl w:val="2"/>
          <w:numId w:val="18"/>
        </w:numPr>
        <w:tabs>
          <w:tab w:val="left" w:pos="927"/>
        </w:tabs>
        <w:spacing w:before="247" w:line="230" w:lineRule="auto"/>
        <w:ind w:left="920" w:right="309" w:hanging="792"/>
        <w:jc w:val="both"/>
      </w:pPr>
      <w:r>
        <w:rPr>
          <w:color w:val="231F20"/>
        </w:rPr>
        <w:t>Within the above deﬁned period of 42 days, the Engineer shall proceed in accordance with Sub-Clause 3.5 [Determinations]</w:t>
      </w:r>
      <w:r w:rsidR="00333E29">
        <w:rPr>
          <w:color w:val="231F20"/>
        </w:rPr>
        <w:t xml:space="preserve"> </w:t>
      </w:r>
      <w:r>
        <w:rPr>
          <w:color w:val="231F20"/>
        </w:rPr>
        <w:t>to</w:t>
      </w:r>
      <w:r w:rsidR="00333E29">
        <w:rPr>
          <w:color w:val="231F20"/>
        </w:rPr>
        <w:t xml:space="preserve"> </w:t>
      </w:r>
      <w:r>
        <w:rPr>
          <w:color w:val="231F20"/>
        </w:rPr>
        <w:t>agree</w:t>
      </w:r>
      <w:r w:rsidR="00333E29">
        <w:rPr>
          <w:color w:val="231F20"/>
        </w:rPr>
        <w:t xml:space="preserve"> </w:t>
      </w:r>
      <w:r>
        <w:rPr>
          <w:color w:val="231F20"/>
        </w:rPr>
        <w:t>or</w:t>
      </w:r>
      <w:r w:rsidR="00333E29">
        <w:rPr>
          <w:color w:val="231F20"/>
        </w:rPr>
        <w:t xml:space="preserve"> </w:t>
      </w:r>
      <w:r>
        <w:rPr>
          <w:color w:val="231F20"/>
        </w:rPr>
        <w:t>determine</w:t>
      </w:r>
      <w:r w:rsidR="00333E29">
        <w:rPr>
          <w:color w:val="231F20"/>
        </w:rPr>
        <w:t xml:space="preserve"> </w:t>
      </w:r>
      <w:r>
        <w:rPr>
          <w:color w:val="231F20"/>
        </w:rPr>
        <w:t>(</w:t>
      </w:r>
      <w:proofErr w:type="spellStart"/>
      <w:r>
        <w:rPr>
          <w:color w:val="231F20"/>
        </w:rPr>
        <w:t>i</w:t>
      </w:r>
      <w:proofErr w:type="spellEnd"/>
      <w:r>
        <w:rPr>
          <w:color w:val="231F20"/>
        </w:rPr>
        <w:t>)</w:t>
      </w:r>
      <w:r w:rsidR="00333E29">
        <w:rPr>
          <w:color w:val="231F20"/>
        </w:rPr>
        <w:t xml:space="preserve"> </w:t>
      </w:r>
      <w:r>
        <w:rPr>
          <w:color w:val="231F20"/>
        </w:rPr>
        <w:t>the</w:t>
      </w:r>
      <w:r w:rsidR="00333E29">
        <w:rPr>
          <w:color w:val="231F20"/>
        </w:rPr>
        <w:t xml:space="preserve"> </w:t>
      </w:r>
      <w:r>
        <w:rPr>
          <w:color w:val="231F20"/>
        </w:rPr>
        <w:t>extension</w:t>
      </w:r>
      <w:r w:rsidR="00333E29">
        <w:rPr>
          <w:color w:val="231F20"/>
        </w:rPr>
        <w:t xml:space="preserve"> </w:t>
      </w:r>
      <w:r>
        <w:rPr>
          <w:color w:val="231F20"/>
        </w:rPr>
        <w:t>(if</w:t>
      </w:r>
      <w:r w:rsidR="00333E29">
        <w:rPr>
          <w:color w:val="231F20"/>
        </w:rPr>
        <w:t xml:space="preserve"> </w:t>
      </w:r>
      <w:r>
        <w:rPr>
          <w:color w:val="231F20"/>
        </w:rPr>
        <w:t>any)</w:t>
      </w:r>
      <w:r w:rsidR="00333E29">
        <w:rPr>
          <w:color w:val="231F20"/>
        </w:rPr>
        <w:t xml:space="preserve"> </w:t>
      </w:r>
      <w:r>
        <w:rPr>
          <w:color w:val="231F20"/>
        </w:rPr>
        <w:t>of</w:t>
      </w:r>
      <w:r w:rsidR="00333E29">
        <w:rPr>
          <w:color w:val="231F20"/>
        </w:rPr>
        <w:t xml:space="preserve"> </w:t>
      </w:r>
      <w:proofErr w:type="spellStart"/>
      <w:r>
        <w:rPr>
          <w:color w:val="231F20"/>
        </w:rPr>
        <w:t>theTime</w:t>
      </w:r>
      <w:proofErr w:type="spellEnd"/>
      <w:r w:rsidR="00333E29">
        <w:rPr>
          <w:color w:val="231F20"/>
        </w:rPr>
        <w:t xml:space="preserve"> </w:t>
      </w:r>
      <w:r>
        <w:rPr>
          <w:color w:val="231F20"/>
        </w:rPr>
        <w:t>for</w:t>
      </w:r>
      <w:r w:rsidR="00333E29">
        <w:rPr>
          <w:color w:val="231F20"/>
        </w:rPr>
        <w:t xml:space="preserve"> </w:t>
      </w:r>
      <w:r>
        <w:rPr>
          <w:color w:val="231F20"/>
        </w:rPr>
        <w:t>Completion</w:t>
      </w:r>
      <w:r w:rsidR="00333E29">
        <w:rPr>
          <w:color w:val="231F20"/>
        </w:rPr>
        <w:t xml:space="preserve"> </w:t>
      </w:r>
      <w:r>
        <w:rPr>
          <w:color w:val="231F20"/>
        </w:rPr>
        <w:t>(before</w:t>
      </w:r>
      <w:r w:rsidR="00333E29">
        <w:rPr>
          <w:color w:val="231F20"/>
        </w:rPr>
        <w:t xml:space="preserve"> </w:t>
      </w:r>
      <w:r>
        <w:rPr>
          <w:color w:val="231F20"/>
        </w:rPr>
        <w:t>or</w:t>
      </w:r>
      <w:r w:rsidR="00333E29">
        <w:rPr>
          <w:color w:val="231F20"/>
        </w:rPr>
        <w:t xml:space="preserve"> </w:t>
      </w:r>
      <w:r>
        <w:rPr>
          <w:color w:val="231F20"/>
        </w:rPr>
        <w:t>after</w:t>
      </w:r>
      <w:r w:rsidR="00333E29">
        <w:rPr>
          <w:color w:val="231F20"/>
        </w:rPr>
        <w:t xml:space="preserve"> </w:t>
      </w:r>
      <w:r>
        <w:rPr>
          <w:color w:val="231F20"/>
        </w:rPr>
        <w:t xml:space="preserve">its expiry) in accordance with Sub-Clause 8.4 [Extension of Time for Completion], and/or (ii) the additional </w:t>
      </w:r>
      <w:r>
        <w:rPr>
          <w:color w:val="231F20"/>
        </w:rPr>
        <w:lastRenderedPageBreak/>
        <w:t>payment</w:t>
      </w:r>
      <w:r w:rsidR="00333E29">
        <w:rPr>
          <w:color w:val="231F20"/>
        </w:rPr>
        <w:t xml:space="preserve"> </w:t>
      </w:r>
      <w:r>
        <w:rPr>
          <w:color w:val="231F20"/>
        </w:rPr>
        <w:t>(if</w:t>
      </w:r>
      <w:r w:rsidR="00333E29">
        <w:rPr>
          <w:color w:val="231F20"/>
        </w:rPr>
        <w:t xml:space="preserve"> </w:t>
      </w:r>
      <w:r>
        <w:rPr>
          <w:color w:val="231F20"/>
        </w:rPr>
        <w:t>any)</w:t>
      </w:r>
      <w:r w:rsidR="00333E29">
        <w:rPr>
          <w:color w:val="231F20"/>
        </w:rPr>
        <w:t xml:space="preserve"> </w:t>
      </w:r>
      <w:r>
        <w:rPr>
          <w:color w:val="231F20"/>
        </w:rPr>
        <w:t>to</w:t>
      </w:r>
      <w:r w:rsidR="00333E29">
        <w:rPr>
          <w:color w:val="231F20"/>
        </w:rPr>
        <w:t xml:space="preserve"> </w:t>
      </w:r>
      <w:r>
        <w:rPr>
          <w:color w:val="231F20"/>
        </w:rPr>
        <w:t>which</w:t>
      </w:r>
      <w:r w:rsidR="00333E29">
        <w:rPr>
          <w:color w:val="231F20"/>
        </w:rPr>
        <w:t xml:space="preserve"> </w:t>
      </w:r>
      <w:r>
        <w:rPr>
          <w:color w:val="231F20"/>
        </w:rPr>
        <w:t>the</w:t>
      </w:r>
      <w:r w:rsidR="00333E29">
        <w:rPr>
          <w:color w:val="231F20"/>
        </w:rPr>
        <w:t xml:space="preserve"> </w:t>
      </w:r>
      <w:r>
        <w:rPr>
          <w:color w:val="231F20"/>
        </w:rPr>
        <w:t>Contractor</w:t>
      </w:r>
      <w:r w:rsidR="00333E29">
        <w:rPr>
          <w:color w:val="231F20"/>
        </w:rPr>
        <w:t xml:space="preserve"> </w:t>
      </w:r>
      <w:r>
        <w:rPr>
          <w:color w:val="231F20"/>
        </w:rPr>
        <w:t>is</w:t>
      </w:r>
      <w:r w:rsidR="00333E29">
        <w:rPr>
          <w:color w:val="231F20"/>
        </w:rPr>
        <w:t xml:space="preserve"> </w:t>
      </w:r>
      <w:r>
        <w:rPr>
          <w:color w:val="231F20"/>
        </w:rPr>
        <w:t>entitled</w:t>
      </w:r>
      <w:r w:rsidR="00333E29">
        <w:rPr>
          <w:color w:val="231F20"/>
        </w:rPr>
        <w:t xml:space="preserve"> </w:t>
      </w:r>
      <w:r>
        <w:rPr>
          <w:color w:val="231F20"/>
        </w:rPr>
        <w:t>under</w:t>
      </w:r>
      <w:r w:rsidR="00333E29">
        <w:rPr>
          <w:color w:val="231F20"/>
        </w:rPr>
        <w:t xml:space="preserve"> </w:t>
      </w:r>
      <w:r>
        <w:rPr>
          <w:color w:val="231F20"/>
        </w:rPr>
        <w:t>the</w:t>
      </w:r>
      <w:r w:rsidR="00333E29">
        <w:rPr>
          <w:color w:val="231F20"/>
        </w:rPr>
        <w:t xml:space="preserve"> </w:t>
      </w:r>
      <w:r>
        <w:rPr>
          <w:color w:val="231F20"/>
        </w:rPr>
        <w:t>Contract.</w:t>
      </w:r>
    </w:p>
    <w:p w14:paraId="161AF37E" w14:textId="77777777" w:rsidR="005E6E3D" w:rsidRDefault="007B664E">
      <w:pPr>
        <w:pStyle w:val="ListParagraph"/>
        <w:numPr>
          <w:ilvl w:val="2"/>
          <w:numId w:val="18"/>
        </w:numPr>
        <w:tabs>
          <w:tab w:val="left" w:pos="927"/>
        </w:tabs>
        <w:spacing w:before="247" w:line="230" w:lineRule="auto"/>
        <w:ind w:left="920" w:right="309" w:hanging="792"/>
        <w:jc w:val="both"/>
      </w:pPr>
      <w:r>
        <w:rPr>
          <w:color w:val="231F20"/>
        </w:rPr>
        <w:t>Each Payment Certiﬁcate shall include such additional payment for any claim as has been reasonably substantiated</w:t>
      </w:r>
      <w:r w:rsidR="00333E29">
        <w:rPr>
          <w:color w:val="231F20"/>
        </w:rPr>
        <w:t xml:space="preserve"> </w:t>
      </w:r>
      <w:r>
        <w:rPr>
          <w:color w:val="231F20"/>
        </w:rPr>
        <w:t>as</w:t>
      </w:r>
      <w:r w:rsidR="00333E29">
        <w:rPr>
          <w:color w:val="231F20"/>
        </w:rPr>
        <w:t xml:space="preserve"> </w:t>
      </w:r>
      <w:r>
        <w:rPr>
          <w:color w:val="231F20"/>
        </w:rPr>
        <w:t>due</w:t>
      </w:r>
      <w:r w:rsidR="00333E29">
        <w:rPr>
          <w:color w:val="231F20"/>
        </w:rPr>
        <w:t xml:space="preserve"> </w:t>
      </w:r>
      <w:r>
        <w:rPr>
          <w:color w:val="231F20"/>
        </w:rPr>
        <w:t>under</w:t>
      </w:r>
      <w:r w:rsidR="00333E29">
        <w:rPr>
          <w:color w:val="231F20"/>
        </w:rPr>
        <w:t xml:space="preserve"> </w:t>
      </w:r>
      <w:r>
        <w:rPr>
          <w:color w:val="231F20"/>
        </w:rPr>
        <w:t>the</w:t>
      </w:r>
      <w:r w:rsidR="00333E29">
        <w:rPr>
          <w:color w:val="231F20"/>
        </w:rPr>
        <w:t xml:space="preserve"> </w:t>
      </w:r>
      <w:r>
        <w:rPr>
          <w:color w:val="231F20"/>
        </w:rPr>
        <w:t>relevant</w:t>
      </w:r>
      <w:r w:rsidR="00333E29">
        <w:rPr>
          <w:color w:val="231F20"/>
        </w:rPr>
        <w:t xml:space="preserve"> </w:t>
      </w:r>
      <w:r>
        <w:rPr>
          <w:color w:val="231F20"/>
        </w:rPr>
        <w:t>provision</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Contract.</w:t>
      </w:r>
      <w:r w:rsidR="00333E29">
        <w:rPr>
          <w:color w:val="231F20"/>
        </w:rPr>
        <w:t xml:space="preserve"> </w:t>
      </w:r>
      <w:r>
        <w:rPr>
          <w:color w:val="231F20"/>
        </w:rPr>
        <w:t>Unless</w:t>
      </w:r>
      <w:r w:rsidR="00333E29">
        <w:rPr>
          <w:color w:val="231F20"/>
        </w:rPr>
        <w:t xml:space="preserve"> </w:t>
      </w:r>
      <w:r>
        <w:rPr>
          <w:color w:val="231F20"/>
        </w:rPr>
        <w:t>and</w:t>
      </w:r>
      <w:r w:rsidR="00333E29">
        <w:rPr>
          <w:color w:val="231F20"/>
        </w:rPr>
        <w:t xml:space="preserve"> </w:t>
      </w:r>
      <w:r>
        <w:rPr>
          <w:color w:val="231F20"/>
        </w:rPr>
        <w:t>until</w:t>
      </w:r>
      <w:r w:rsidR="00333E29">
        <w:rPr>
          <w:color w:val="231F20"/>
        </w:rPr>
        <w:t xml:space="preserve"> </w:t>
      </w:r>
      <w:r>
        <w:rPr>
          <w:color w:val="231F20"/>
        </w:rPr>
        <w:t>the</w:t>
      </w:r>
      <w:r w:rsidR="00333E29">
        <w:rPr>
          <w:color w:val="231F20"/>
        </w:rPr>
        <w:t xml:space="preserve"> </w:t>
      </w:r>
      <w:r>
        <w:rPr>
          <w:color w:val="231F20"/>
        </w:rPr>
        <w:t>particulars</w:t>
      </w:r>
      <w:r w:rsidR="00333E29">
        <w:rPr>
          <w:color w:val="231F20"/>
        </w:rPr>
        <w:t xml:space="preserve"> </w:t>
      </w:r>
      <w:r>
        <w:rPr>
          <w:color w:val="231F20"/>
        </w:rPr>
        <w:t>supplied</w:t>
      </w:r>
      <w:r w:rsidR="00333E29">
        <w:rPr>
          <w:color w:val="231F20"/>
        </w:rPr>
        <w:t xml:space="preserve"> </w:t>
      </w:r>
      <w:r>
        <w:rPr>
          <w:color w:val="231F20"/>
        </w:rPr>
        <w:t>are sufﬁcient</w:t>
      </w:r>
      <w:r w:rsidR="00333E29">
        <w:rPr>
          <w:color w:val="231F20"/>
        </w:rPr>
        <w:t xml:space="preserve"> </w:t>
      </w:r>
      <w:r>
        <w:rPr>
          <w:color w:val="231F20"/>
        </w:rPr>
        <w:t>to</w:t>
      </w:r>
      <w:r w:rsidR="00333E29">
        <w:rPr>
          <w:color w:val="231F20"/>
        </w:rPr>
        <w:t xml:space="preserve"> </w:t>
      </w:r>
      <w:r>
        <w:rPr>
          <w:color w:val="231F20"/>
        </w:rPr>
        <w:t>substantiate</w:t>
      </w:r>
      <w:r w:rsidR="00333E29">
        <w:rPr>
          <w:color w:val="231F20"/>
        </w:rPr>
        <w:t xml:space="preserve"> </w:t>
      </w:r>
      <w:r>
        <w:rPr>
          <w:color w:val="231F20"/>
        </w:rPr>
        <w:t>the</w:t>
      </w:r>
      <w:r w:rsidR="00333E29">
        <w:rPr>
          <w:color w:val="231F20"/>
        </w:rPr>
        <w:t xml:space="preserve"> </w:t>
      </w:r>
      <w:r>
        <w:rPr>
          <w:color w:val="231F20"/>
        </w:rPr>
        <w:t>whole</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the</w:t>
      </w:r>
      <w:r w:rsidR="00333E29">
        <w:rPr>
          <w:color w:val="231F20"/>
        </w:rPr>
        <w:t xml:space="preserve"> </w:t>
      </w:r>
      <w:r>
        <w:rPr>
          <w:color w:val="231F20"/>
        </w:rPr>
        <w:t>Contractor</w:t>
      </w:r>
      <w:r w:rsidR="00333E29">
        <w:rPr>
          <w:color w:val="231F20"/>
        </w:rPr>
        <w:t xml:space="preserve"> </w:t>
      </w:r>
      <w:r>
        <w:rPr>
          <w:color w:val="231F20"/>
        </w:rPr>
        <w:t>shall</w:t>
      </w:r>
      <w:r w:rsidR="00333E29">
        <w:rPr>
          <w:color w:val="231F20"/>
        </w:rPr>
        <w:t xml:space="preserve"> </w:t>
      </w:r>
      <w:r>
        <w:rPr>
          <w:color w:val="231F20"/>
        </w:rPr>
        <w:t>only</w:t>
      </w:r>
      <w:r w:rsidR="00333E29">
        <w:rPr>
          <w:color w:val="231F20"/>
        </w:rPr>
        <w:t xml:space="preserve"> </w:t>
      </w:r>
      <w:r>
        <w:rPr>
          <w:color w:val="231F20"/>
        </w:rPr>
        <w:t>be</w:t>
      </w:r>
      <w:r w:rsidR="00333E29">
        <w:rPr>
          <w:color w:val="231F20"/>
        </w:rPr>
        <w:t xml:space="preserve"> </w:t>
      </w:r>
      <w:r>
        <w:rPr>
          <w:color w:val="231F20"/>
        </w:rPr>
        <w:t>entitled</w:t>
      </w:r>
      <w:r w:rsidR="00333E29">
        <w:rPr>
          <w:color w:val="231F20"/>
        </w:rPr>
        <w:t xml:space="preserve"> </w:t>
      </w:r>
      <w:r>
        <w:rPr>
          <w:color w:val="231F20"/>
        </w:rPr>
        <w:t>to</w:t>
      </w:r>
      <w:r w:rsidR="00333E29">
        <w:rPr>
          <w:color w:val="231F20"/>
        </w:rPr>
        <w:t xml:space="preserve"> </w:t>
      </w:r>
      <w:r>
        <w:rPr>
          <w:color w:val="231F20"/>
        </w:rPr>
        <w:t>payment</w:t>
      </w:r>
      <w:r w:rsidR="00333E29">
        <w:rPr>
          <w:color w:val="231F20"/>
        </w:rPr>
        <w:t xml:space="preserve"> </w:t>
      </w:r>
      <w:r>
        <w:rPr>
          <w:color w:val="231F20"/>
        </w:rPr>
        <w:t>for</w:t>
      </w:r>
      <w:r w:rsidR="00333E29">
        <w:rPr>
          <w:color w:val="231F20"/>
        </w:rPr>
        <w:t xml:space="preserve"> </w:t>
      </w:r>
      <w:r>
        <w:rPr>
          <w:color w:val="231F20"/>
        </w:rPr>
        <w:t>such</w:t>
      </w:r>
      <w:r w:rsidR="00333E29">
        <w:rPr>
          <w:color w:val="231F20"/>
        </w:rPr>
        <w:t xml:space="preserve"> </w:t>
      </w:r>
      <w:r>
        <w:rPr>
          <w:color w:val="231F20"/>
        </w:rPr>
        <w:t>part of</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as</w:t>
      </w:r>
      <w:r w:rsidR="00333E29">
        <w:rPr>
          <w:color w:val="231F20"/>
        </w:rPr>
        <w:t xml:space="preserve"> </w:t>
      </w:r>
      <w:r>
        <w:rPr>
          <w:color w:val="231F20"/>
        </w:rPr>
        <w:t>he</w:t>
      </w:r>
      <w:r w:rsidR="00333E29">
        <w:rPr>
          <w:color w:val="231F20"/>
        </w:rPr>
        <w:t xml:space="preserve"> </w:t>
      </w:r>
      <w:r>
        <w:rPr>
          <w:color w:val="231F20"/>
        </w:rPr>
        <w:t>has</w:t>
      </w:r>
      <w:r w:rsidR="00333E29">
        <w:rPr>
          <w:color w:val="231F20"/>
        </w:rPr>
        <w:t xml:space="preserve"> </w:t>
      </w:r>
      <w:r>
        <w:rPr>
          <w:color w:val="231F20"/>
        </w:rPr>
        <w:t>been</w:t>
      </w:r>
      <w:r w:rsidR="00333E29">
        <w:rPr>
          <w:color w:val="231F20"/>
        </w:rPr>
        <w:t xml:space="preserve"> </w:t>
      </w:r>
      <w:r>
        <w:rPr>
          <w:color w:val="231F20"/>
        </w:rPr>
        <w:t>able</w:t>
      </w:r>
      <w:r w:rsidR="00333E29">
        <w:rPr>
          <w:color w:val="231F20"/>
        </w:rPr>
        <w:t xml:space="preserve"> </w:t>
      </w:r>
      <w:r>
        <w:rPr>
          <w:color w:val="231F20"/>
        </w:rPr>
        <w:t>to</w:t>
      </w:r>
      <w:r w:rsidR="00333E29">
        <w:rPr>
          <w:color w:val="231F20"/>
        </w:rPr>
        <w:t xml:space="preserve"> </w:t>
      </w:r>
      <w:r>
        <w:rPr>
          <w:color w:val="231F20"/>
        </w:rPr>
        <w:t>substantiate.</w:t>
      </w:r>
    </w:p>
    <w:p w14:paraId="22FBE2B2" w14:textId="77777777" w:rsidR="005E6E3D" w:rsidRDefault="007B664E" w:rsidP="00333E29">
      <w:pPr>
        <w:pStyle w:val="ListParagraph"/>
        <w:numPr>
          <w:ilvl w:val="2"/>
          <w:numId w:val="18"/>
        </w:numPr>
        <w:tabs>
          <w:tab w:val="left" w:pos="927"/>
        </w:tabs>
        <w:spacing w:before="247" w:line="230" w:lineRule="auto"/>
        <w:ind w:left="920" w:right="310" w:hanging="792"/>
        <w:jc w:val="both"/>
      </w:pPr>
      <w:r>
        <w:rPr>
          <w:color w:val="231F20"/>
        </w:rPr>
        <w:t>If</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does</w:t>
      </w:r>
      <w:r w:rsidR="00333E29">
        <w:rPr>
          <w:color w:val="231F20"/>
        </w:rPr>
        <w:t xml:space="preserve"> </w:t>
      </w:r>
      <w:r>
        <w:rPr>
          <w:color w:val="231F20"/>
        </w:rPr>
        <w:t>not</w:t>
      </w:r>
      <w:r w:rsidR="00333E29">
        <w:rPr>
          <w:color w:val="231F20"/>
        </w:rPr>
        <w:t xml:space="preserve"> </w:t>
      </w:r>
      <w:r>
        <w:rPr>
          <w:color w:val="231F20"/>
        </w:rPr>
        <w:t>respond</w:t>
      </w:r>
      <w:r w:rsidR="00333E29">
        <w:rPr>
          <w:color w:val="231F20"/>
        </w:rPr>
        <w:t xml:space="preserve"> </w:t>
      </w:r>
      <w:r>
        <w:rPr>
          <w:color w:val="231F20"/>
        </w:rPr>
        <w:t>within</w:t>
      </w:r>
      <w:r w:rsidR="00333E29">
        <w:rPr>
          <w:color w:val="231F20"/>
        </w:rPr>
        <w:t xml:space="preserve"> </w:t>
      </w:r>
      <w:r>
        <w:rPr>
          <w:color w:val="231F20"/>
        </w:rPr>
        <w:t>the</w:t>
      </w:r>
      <w:r w:rsidR="00333E29">
        <w:rPr>
          <w:color w:val="231F20"/>
        </w:rPr>
        <w:t xml:space="preserve"> </w:t>
      </w:r>
      <w:r>
        <w:rPr>
          <w:color w:val="231F20"/>
        </w:rPr>
        <w:t>time</w:t>
      </w:r>
      <w:r w:rsidR="00333E29">
        <w:rPr>
          <w:color w:val="231F20"/>
        </w:rPr>
        <w:t xml:space="preserve"> </w:t>
      </w:r>
      <w:r>
        <w:rPr>
          <w:color w:val="231F20"/>
        </w:rPr>
        <w:t>frame</w:t>
      </w:r>
      <w:r w:rsidR="00333E29">
        <w:rPr>
          <w:color w:val="231F20"/>
        </w:rPr>
        <w:t xml:space="preserve"> </w:t>
      </w:r>
      <w:r>
        <w:rPr>
          <w:color w:val="231F20"/>
        </w:rPr>
        <w:t>deﬁned</w:t>
      </w:r>
      <w:r w:rsidR="00333E29">
        <w:rPr>
          <w:color w:val="231F20"/>
        </w:rPr>
        <w:t xml:space="preserve"> </w:t>
      </w:r>
      <w:r>
        <w:rPr>
          <w:color w:val="231F20"/>
        </w:rPr>
        <w:t>in</w:t>
      </w:r>
      <w:r w:rsidR="00333E29">
        <w:rPr>
          <w:color w:val="231F20"/>
        </w:rPr>
        <w:t xml:space="preserve"> </w:t>
      </w:r>
      <w:r>
        <w:rPr>
          <w:color w:val="231F20"/>
        </w:rPr>
        <w:t>this</w:t>
      </w:r>
      <w:r w:rsidR="00333E29">
        <w:rPr>
          <w:color w:val="231F20"/>
        </w:rPr>
        <w:t xml:space="preserve"> </w:t>
      </w:r>
      <w:r>
        <w:rPr>
          <w:color w:val="231F20"/>
        </w:rPr>
        <w:t>Clause,</w:t>
      </w:r>
      <w:r w:rsidR="00333E29">
        <w:rPr>
          <w:color w:val="231F20"/>
        </w:rPr>
        <w:t xml:space="preserve"> </w:t>
      </w:r>
      <w:r>
        <w:rPr>
          <w:color w:val="231F20"/>
        </w:rPr>
        <w:t>either</w:t>
      </w:r>
      <w:r w:rsidR="00333E29">
        <w:rPr>
          <w:color w:val="231F20"/>
        </w:rPr>
        <w:t xml:space="preserve"> </w:t>
      </w:r>
      <w:r>
        <w:rPr>
          <w:color w:val="231F20"/>
        </w:rPr>
        <w:t>Party</w:t>
      </w:r>
      <w:r w:rsidR="00333E29">
        <w:rPr>
          <w:color w:val="231F20"/>
        </w:rPr>
        <w:t xml:space="preserve"> </w:t>
      </w:r>
      <w:r>
        <w:rPr>
          <w:color w:val="231F20"/>
        </w:rPr>
        <w:t>may</w:t>
      </w:r>
      <w:r w:rsidR="00333E29">
        <w:rPr>
          <w:color w:val="231F20"/>
        </w:rPr>
        <w:t xml:space="preserve"> </w:t>
      </w:r>
      <w:r>
        <w:rPr>
          <w:color w:val="231F20"/>
        </w:rPr>
        <w:t>consider</w:t>
      </w:r>
      <w:r w:rsidR="00333E29">
        <w:rPr>
          <w:color w:val="231F20"/>
        </w:rPr>
        <w:t xml:space="preserve"> </w:t>
      </w:r>
      <w:r>
        <w:rPr>
          <w:color w:val="231F20"/>
        </w:rPr>
        <w:t>that</w:t>
      </w:r>
      <w:r w:rsidR="00333E29">
        <w:rPr>
          <w:color w:val="231F20"/>
        </w:rPr>
        <w:t xml:space="preserve"> </w:t>
      </w:r>
      <w:r>
        <w:rPr>
          <w:color w:val="231F20"/>
        </w:rPr>
        <w:t>the claim</w:t>
      </w:r>
      <w:r w:rsidR="00333E29">
        <w:rPr>
          <w:color w:val="231F20"/>
        </w:rPr>
        <w:t xml:space="preserve"> </w:t>
      </w:r>
      <w:r>
        <w:rPr>
          <w:color w:val="231F20"/>
        </w:rPr>
        <w:t>is</w:t>
      </w:r>
      <w:r w:rsidR="00333E29">
        <w:rPr>
          <w:color w:val="231F20"/>
        </w:rPr>
        <w:t xml:space="preserve"> </w:t>
      </w:r>
      <w:r>
        <w:rPr>
          <w:color w:val="231F20"/>
        </w:rPr>
        <w:t>rejected</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and</w:t>
      </w:r>
      <w:r w:rsidR="00333E29">
        <w:rPr>
          <w:color w:val="231F20"/>
        </w:rPr>
        <w:t xml:space="preserve"> </w:t>
      </w:r>
      <w:r>
        <w:rPr>
          <w:color w:val="231F20"/>
        </w:rPr>
        <w:t>any</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Parties</w:t>
      </w:r>
      <w:r w:rsidR="00333E29">
        <w:rPr>
          <w:color w:val="231F20"/>
        </w:rPr>
        <w:t xml:space="preserve"> </w:t>
      </w:r>
      <w:r>
        <w:rPr>
          <w:color w:val="231F20"/>
        </w:rPr>
        <w:t>may</w:t>
      </w:r>
      <w:r w:rsidR="00333E29">
        <w:rPr>
          <w:color w:val="231F20"/>
        </w:rPr>
        <w:t xml:space="preserve"> </w:t>
      </w:r>
      <w:r>
        <w:rPr>
          <w:color w:val="231F20"/>
        </w:rPr>
        <w:t>refer</w:t>
      </w:r>
      <w:r w:rsidR="00333E29">
        <w:rPr>
          <w:color w:val="231F20"/>
        </w:rPr>
        <w:t xml:space="preserve"> </w:t>
      </w:r>
      <w:r>
        <w:rPr>
          <w:color w:val="231F20"/>
        </w:rPr>
        <w:t>to</w:t>
      </w:r>
      <w:r w:rsidR="00333E29">
        <w:rPr>
          <w:color w:val="231F20"/>
        </w:rPr>
        <w:t xml:space="preserve"> </w:t>
      </w:r>
      <w:r>
        <w:rPr>
          <w:color w:val="231F20"/>
        </w:rPr>
        <w:t>Arbitration</w:t>
      </w:r>
      <w:r w:rsidR="00333E29">
        <w:rPr>
          <w:color w:val="231F20"/>
        </w:rPr>
        <w:t xml:space="preserve"> </w:t>
      </w:r>
      <w:r>
        <w:rPr>
          <w:color w:val="231F20"/>
        </w:rPr>
        <w:t>in</w:t>
      </w:r>
      <w:r w:rsidR="00333E29">
        <w:rPr>
          <w:color w:val="231F20"/>
        </w:rPr>
        <w:t xml:space="preserve"> </w:t>
      </w:r>
      <w:r>
        <w:rPr>
          <w:color w:val="231F20"/>
        </w:rPr>
        <w:t>accordance</w:t>
      </w:r>
      <w:r w:rsidR="00333E29">
        <w:rPr>
          <w:color w:val="231F20"/>
        </w:rPr>
        <w:t xml:space="preserve"> </w:t>
      </w:r>
      <w:r>
        <w:rPr>
          <w:color w:val="231F20"/>
        </w:rPr>
        <w:t>with</w:t>
      </w:r>
      <w:r w:rsidR="00333E29">
        <w:rPr>
          <w:color w:val="231F20"/>
        </w:rPr>
        <w:t xml:space="preserve"> </w:t>
      </w:r>
      <w:r>
        <w:rPr>
          <w:color w:val="231F20"/>
        </w:rPr>
        <w:t>Sub-Clause</w:t>
      </w:r>
      <w:r w:rsidR="00333E29">
        <w:rPr>
          <w:color w:val="231F20"/>
        </w:rPr>
        <w:t xml:space="preserve"> </w:t>
      </w:r>
      <w:r w:rsidRPr="00333E29">
        <w:rPr>
          <w:color w:val="231F20"/>
        </w:rPr>
        <w:t>20.4 [Arbitration].</w:t>
      </w:r>
    </w:p>
    <w:p w14:paraId="343489CD" w14:textId="77777777" w:rsidR="005E6E3D" w:rsidRDefault="007B664E">
      <w:pPr>
        <w:pStyle w:val="ListParagraph"/>
        <w:numPr>
          <w:ilvl w:val="2"/>
          <w:numId w:val="18"/>
        </w:numPr>
        <w:tabs>
          <w:tab w:val="left" w:pos="927"/>
        </w:tabs>
        <w:spacing w:before="242" w:line="230" w:lineRule="auto"/>
        <w:ind w:left="920" w:right="310" w:hanging="792"/>
        <w:jc w:val="both"/>
      </w:pPr>
      <w:r>
        <w:rPr>
          <w:color w:val="231F20"/>
        </w:rPr>
        <w:t>The requirements of this Sub-Clause are in addition to those of any other Sub-Clause which may apply toa claim.</w:t>
      </w:r>
      <w:r w:rsidR="00333E29">
        <w:rPr>
          <w:color w:val="231F20"/>
        </w:rPr>
        <w:t xml:space="preserve"> </w:t>
      </w:r>
      <w:r>
        <w:rPr>
          <w:color w:val="231F20"/>
        </w:rPr>
        <w:t>If</w:t>
      </w:r>
      <w:r w:rsidR="00333E29">
        <w:rPr>
          <w:color w:val="231F20"/>
        </w:rPr>
        <w:t xml:space="preserve"> </w:t>
      </w:r>
      <w:r>
        <w:rPr>
          <w:color w:val="231F20"/>
        </w:rPr>
        <w:t>the</w:t>
      </w:r>
      <w:r w:rsidR="00333E29">
        <w:rPr>
          <w:color w:val="231F20"/>
        </w:rPr>
        <w:t xml:space="preserve"> </w:t>
      </w:r>
      <w:r>
        <w:rPr>
          <w:color w:val="231F20"/>
        </w:rPr>
        <w:t>Contractor</w:t>
      </w:r>
      <w:r w:rsidR="00333E29">
        <w:rPr>
          <w:color w:val="231F20"/>
        </w:rPr>
        <w:t xml:space="preserve"> </w:t>
      </w:r>
      <w:r>
        <w:rPr>
          <w:color w:val="231F20"/>
        </w:rPr>
        <w:t>fails</w:t>
      </w:r>
      <w:r w:rsidR="00333E29">
        <w:rPr>
          <w:color w:val="231F20"/>
        </w:rPr>
        <w:t xml:space="preserve"> </w:t>
      </w:r>
      <w:r>
        <w:rPr>
          <w:color w:val="231F20"/>
        </w:rPr>
        <w:t>to</w:t>
      </w:r>
      <w:r w:rsidR="00333E29">
        <w:rPr>
          <w:color w:val="231F20"/>
        </w:rPr>
        <w:t xml:space="preserve"> </w:t>
      </w:r>
      <w:r>
        <w:rPr>
          <w:color w:val="231F20"/>
        </w:rPr>
        <w:t>comply</w:t>
      </w:r>
      <w:r w:rsidR="00333E29">
        <w:rPr>
          <w:color w:val="231F20"/>
        </w:rPr>
        <w:t xml:space="preserve"> </w:t>
      </w:r>
      <w:r>
        <w:rPr>
          <w:color w:val="231F20"/>
        </w:rPr>
        <w:t>with</w:t>
      </w:r>
      <w:r w:rsidR="00333E29">
        <w:rPr>
          <w:color w:val="231F20"/>
        </w:rPr>
        <w:t xml:space="preserve"> </w:t>
      </w:r>
      <w:r>
        <w:rPr>
          <w:color w:val="231F20"/>
        </w:rPr>
        <w:t>this</w:t>
      </w:r>
      <w:r w:rsidR="00333E29">
        <w:rPr>
          <w:color w:val="231F20"/>
        </w:rPr>
        <w:t xml:space="preserve"> </w:t>
      </w:r>
      <w:r>
        <w:rPr>
          <w:color w:val="231F20"/>
        </w:rPr>
        <w:t>or</w:t>
      </w:r>
      <w:r w:rsidR="00333E29">
        <w:rPr>
          <w:color w:val="231F20"/>
        </w:rPr>
        <w:t xml:space="preserve"> anothe</w:t>
      </w:r>
      <w:r>
        <w:rPr>
          <w:color w:val="231F20"/>
        </w:rPr>
        <w:t>r</w:t>
      </w:r>
      <w:r w:rsidR="00333E29">
        <w:rPr>
          <w:color w:val="231F20"/>
        </w:rPr>
        <w:t xml:space="preserve"> </w:t>
      </w:r>
      <w:r>
        <w:rPr>
          <w:color w:val="231F20"/>
        </w:rPr>
        <w:t>Sub-Clause</w:t>
      </w:r>
      <w:r w:rsidR="00333E29">
        <w:rPr>
          <w:color w:val="231F20"/>
        </w:rPr>
        <w:t xml:space="preserve"> </w:t>
      </w:r>
      <w:r>
        <w:rPr>
          <w:color w:val="231F20"/>
        </w:rPr>
        <w:t>in</w:t>
      </w:r>
      <w:r w:rsidR="00333E29">
        <w:rPr>
          <w:color w:val="231F20"/>
        </w:rPr>
        <w:t xml:space="preserve"> </w:t>
      </w:r>
      <w:r>
        <w:rPr>
          <w:color w:val="231F20"/>
        </w:rPr>
        <w:t>relation</w:t>
      </w:r>
      <w:r w:rsidR="00333E29">
        <w:rPr>
          <w:color w:val="231F20"/>
        </w:rPr>
        <w:t xml:space="preserve"> </w:t>
      </w:r>
      <w:r>
        <w:rPr>
          <w:color w:val="231F20"/>
        </w:rPr>
        <w:t>to</w:t>
      </w:r>
      <w:r w:rsidR="00333E29">
        <w:rPr>
          <w:color w:val="231F20"/>
        </w:rPr>
        <w:t xml:space="preserve"> </w:t>
      </w:r>
      <w:r>
        <w:rPr>
          <w:color w:val="231F20"/>
        </w:rPr>
        <w:t>any</w:t>
      </w:r>
      <w:r w:rsidR="00333E29">
        <w:rPr>
          <w:color w:val="231F20"/>
        </w:rPr>
        <w:t xml:space="preserve"> </w:t>
      </w:r>
      <w:r>
        <w:rPr>
          <w:color w:val="231F20"/>
        </w:rPr>
        <w:t>claim,</w:t>
      </w:r>
      <w:r w:rsidR="00333E29">
        <w:rPr>
          <w:color w:val="231F20"/>
        </w:rPr>
        <w:t xml:space="preserve"> </w:t>
      </w:r>
      <w:r>
        <w:rPr>
          <w:color w:val="231F20"/>
        </w:rPr>
        <w:t>any</w:t>
      </w:r>
      <w:r w:rsidR="00333E29">
        <w:rPr>
          <w:color w:val="231F20"/>
        </w:rPr>
        <w:t xml:space="preserve"> </w:t>
      </w:r>
      <w:r>
        <w:rPr>
          <w:color w:val="231F20"/>
        </w:rPr>
        <w:t>extension of</w:t>
      </w:r>
      <w:r w:rsidR="00333E29">
        <w:rPr>
          <w:color w:val="231F20"/>
        </w:rPr>
        <w:t xml:space="preserve"> </w:t>
      </w:r>
      <w:r>
        <w:rPr>
          <w:color w:val="231F20"/>
        </w:rPr>
        <w:t>time</w:t>
      </w:r>
      <w:r w:rsidR="00333E29">
        <w:rPr>
          <w:color w:val="231F20"/>
        </w:rPr>
        <w:t xml:space="preserve"> </w:t>
      </w:r>
      <w:r>
        <w:rPr>
          <w:color w:val="231F20"/>
        </w:rPr>
        <w:t>and/or</w:t>
      </w:r>
      <w:r w:rsidR="00333E29">
        <w:rPr>
          <w:color w:val="231F20"/>
        </w:rPr>
        <w:t xml:space="preserve"> </w:t>
      </w:r>
      <w:r>
        <w:rPr>
          <w:color w:val="231F20"/>
        </w:rPr>
        <w:t>additional</w:t>
      </w:r>
      <w:r w:rsidR="00333E29">
        <w:rPr>
          <w:color w:val="231F20"/>
        </w:rPr>
        <w:t xml:space="preserve"> </w:t>
      </w:r>
      <w:r>
        <w:rPr>
          <w:color w:val="231F20"/>
        </w:rPr>
        <w:t>payment</w:t>
      </w:r>
      <w:r w:rsidR="00333E29">
        <w:rPr>
          <w:color w:val="231F20"/>
        </w:rPr>
        <w:t xml:space="preserve"> </w:t>
      </w:r>
      <w:r>
        <w:rPr>
          <w:color w:val="231F20"/>
        </w:rPr>
        <w:t>shall</w:t>
      </w:r>
      <w:r w:rsidR="00333E29">
        <w:rPr>
          <w:color w:val="231F20"/>
        </w:rPr>
        <w:t xml:space="preserve"> </w:t>
      </w:r>
      <w:r>
        <w:rPr>
          <w:color w:val="231F20"/>
        </w:rPr>
        <w:t>take</w:t>
      </w:r>
      <w:r w:rsidR="00333E29">
        <w:rPr>
          <w:color w:val="231F20"/>
        </w:rPr>
        <w:t xml:space="preserve"> </w:t>
      </w:r>
      <w:r>
        <w:rPr>
          <w:color w:val="231F20"/>
        </w:rPr>
        <w:t>account</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extent</w:t>
      </w:r>
      <w:r w:rsidR="00333E29">
        <w:rPr>
          <w:color w:val="231F20"/>
        </w:rPr>
        <w:t xml:space="preserve"> </w:t>
      </w:r>
      <w:r>
        <w:rPr>
          <w:color w:val="231F20"/>
        </w:rPr>
        <w:t>(if</w:t>
      </w:r>
      <w:r w:rsidR="00333E29">
        <w:rPr>
          <w:color w:val="231F20"/>
        </w:rPr>
        <w:t xml:space="preserve"> </w:t>
      </w:r>
      <w:r>
        <w:rPr>
          <w:color w:val="231F20"/>
        </w:rPr>
        <w:t>any)</w:t>
      </w:r>
      <w:r w:rsidR="00333E29">
        <w:rPr>
          <w:color w:val="231F20"/>
        </w:rPr>
        <w:t xml:space="preserve"> </w:t>
      </w:r>
      <w:r>
        <w:rPr>
          <w:color w:val="231F20"/>
        </w:rPr>
        <w:t>to</w:t>
      </w:r>
      <w:r w:rsidR="00333E29">
        <w:rPr>
          <w:color w:val="231F20"/>
        </w:rPr>
        <w:t xml:space="preserve"> </w:t>
      </w:r>
      <w:r>
        <w:rPr>
          <w:color w:val="231F20"/>
        </w:rPr>
        <w:t>which</w:t>
      </w:r>
      <w:r w:rsidR="00333E29">
        <w:rPr>
          <w:color w:val="231F20"/>
        </w:rPr>
        <w:t xml:space="preserve"> </w:t>
      </w:r>
      <w:r>
        <w:rPr>
          <w:color w:val="231F20"/>
        </w:rPr>
        <w:t>the</w:t>
      </w:r>
      <w:r w:rsidR="00333E29">
        <w:rPr>
          <w:color w:val="231F20"/>
        </w:rPr>
        <w:t xml:space="preserve"> </w:t>
      </w:r>
      <w:r>
        <w:rPr>
          <w:color w:val="231F20"/>
        </w:rPr>
        <w:t>failure</w:t>
      </w:r>
      <w:r w:rsidR="00333E29">
        <w:rPr>
          <w:color w:val="231F20"/>
        </w:rPr>
        <w:t xml:space="preserve"> </w:t>
      </w:r>
      <w:r>
        <w:rPr>
          <w:color w:val="231F20"/>
        </w:rPr>
        <w:t>has</w:t>
      </w:r>
      <w:r w:rsidR="00333E29">
        <w:rPr>
          <w:color w:val="231F20"/>
        </w:rPr>
        <w:t xml:space="preserve"> </w:t>
      </w:r>
      <w:r>
        <w:rPr>
          <w:color w:val="231F20"/>
        </w:rPr>
        <w:t>prevented</w:t>
      </w:r>
      <w:r w:rsidR="00333E29">
        <w:rPr>
          <w:color w:val="231F20"/>
        </w:rPr>
        <w:t xml:space="preserve"> </w:t>
      </w:r>
      <w:r>
        <w:rPr>
          <w:color w:val="231F20"/>
        </w:rPr>
        <w:t>or prejudiced</w:t>
      </w:r>
      <w:r w:rsidR="00333E29">
        <w:rPr>
          <w:color w:val="231F20"/>
        </w:rPr>
        <w:t xml:space="preserve"> </w:t>
      </w:r>
      <w:r>
        <w:rPr>
          <w:color w:val="231F20"/>
        </w:rPr>
        <w:t>proper</w:t>
      </w:r>
      <w:r w:rsidR="00333E29">
        <w:rPr>
          <w:color w:val="231F20"/>
        </w:rPr>
        <w:t xml:space="preserve"> </w:t>
      </w:r>
      <w:r>
        <w:rPr>
          <w:color w:val="231F20"/>
        </w:rPr>
        <w:t>investigation</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unless</w:t>
      </w:r>
      <w:r w:rsidR="00333E29">
        <w:rPr>
          <w:color w:val="231F20"/>
        </w:rPr>
        <w:t xml:space="preserve"> </w:t>
      </w:r>
      <w:r>
        <w:rPr>
          <w:color w:val="231F20"/>
        </w:rPr>
        <w:t>the</w:t>
      </w:r>
      <w:r w:rsidR="00333E29">
        <w:rPr>
          <w:color w:val="231F20"/>
        </w:rPr>
        <w:t xml:space="preserve"> </w:t>
      </w:r>
      <w:r>
        <w:rPr>
          <w:color w:val="231F20"/>
        </w:rPr>
        <w:t>claim</w:t>
      </w:r>
      <w:r w:rsidR="00333E29">
        <w:rPr>
          <w:color w:val="231F20"/>
        </w:rPr>
        <w:t xml:space="preserve"> </w:t>
      </w:r>
      <w:r>
        <w:rPr>
          <w:color w:val="231F20"/>
        </w:rPr>
        <w:t>is</w:t>
      </w:r>
      <w:r w:rsidR="00333E29">
        <w:rPr>
          <w:color w:val="231F20"/>
        </w:rPr>
        <w:t xml:space="preserve"> </w:t>
      </w:r>
      <w:r>
        <w:rPr>
          <w:color w:val="231F20"/>
        </w:rPr>
        <w:t>excluded</w:t>
      </w:r>
      <w:r w:rsidR="00333E29">
        <w:rPr>
          <w:color w:val="231F20"/>
        </w:rPr>
        <w:t xml:space="preserve"> </w:t>
      </w:r>
      <w:r>
        <w:rPr>
          <w:color w:val="231F20"/>
        </w:rPr>
        <w:t>under</w:t>
      </w:r>
      <w:r w:rsidR="00333E29">
        <w:rPr>
          <w:color w:val="231F20"/>
        </w:rPr>
        <w:t xml:space="preserve"> </w:t>
      </w:r>
      <w:r>
        <w:rPr>
          <w:color w:val="231F20"/>
        </w:rPr>
        <w:t>the</w:t>
      </w:r>
      <w:r w:rsidR="00333E29">
        <w:rPr>
          <w:color w:val="231F20"/>
        </w:rPr>
        <w:t xml:space="preserve"> </w:t>
      </w:r>
      <w:r>
        <w:rPr>
          <w:color w:val="231F20"/>
        </w:rPr>
        <w:t>second</w:t>
      </w:r>
      <w:r w:rsidR="00333E29">
        <w:rPr>
          <w:color w:val="231F20"/>
        </w:rPr>
        <w:t xml:space="preserve"> </w:t>
      </w:r>
      <w:r>
        <w:rPr>
          <w:color w:val="231F20"/>
        </w:rPr>
        <w:t>paragraph</w:t>
      </w:r>
      <w:r w:rsidR="00333E29">
        <w:rPr>
          <w:color w:val="231F20"/>
        </w:rPr>
        <w:t xml:space="preserve"> </w:t>
      </w:r>
      <w:r>
        <w:rPr>
          <w:color w:val="231F20"/>
        </w:rPr>
        <w:t>of</w:t>
      </w:r>
      <w:r w:rsidR="00333E29">
        <w:rPr>
          <w:color w:val="231F20"/>
        </w:rPr>
        <w:t xml:space="preserve"> </w:t>
      </w:r>
      <w:r>
        <w:rPr>
          <w:color w:val="231F20"/>
        </w:rPr>
        <w:t>Sub- Clause 20.3</w:t>
      </w:r>
      <w:r w:rsidR="00333E29">
        <w:rPr>
          <w:color w:val="231F20"/>
        </w:rPr>
        <w:t xml:space="preserve"> </w:t>
      </w:r>
      <w:r>
        <w:rPr>
          <w:color w:val="231F20"/>
        </w:rPr>
        <w:t>(f).</w:t>
      </w:r>
    </w:p>
    <w:p w14:paraId="5E974DB8" w14:textId="77777777" w:rsidR="005E6E3D" w:rsidRDefault="007B664E">
      <w:pPr>
        <w:pStyle w:val="Heading4"/>
        <w:numPr>
          <w:ilvl w:val="1"/>
          <w:numId w:val="18"/>
        </w:numPr>
        <w:tabs>
          <w:tab w:val="left" w:pos="921"/>
          <w:tab w:val="left" w:pos="923"/>
        </w:tabs>
        <w:spacing w:before="99"/>
        <w:ind w:left="922" w:hanging="792"/>
        <w:rPr>
          <w:color w:val="231F20"/>
        </w:rPr>
      </w:pPr>
      <w:r>
        <w:rPr>
          <w:color w:val="231F20"/>
        </w:rPr>
        <w:t>Amicable</w:t>
      </w:r>
      <w:r w:rsidR="00333E29">
        <w:rPr>
          <w:color w:val="231F20"/>
        </w:rPr>
        <w:t xml:space="preserve"> </w:t>
      </w:r>
      <w:r>
        <w:rPr>
          <w:color w:val="231F20"/>
        </w:rPr>
        <w:t>Settlement</w:t>
      </w:r>
    </w:p>
    <w:p w14:paraId="6D8D7A49" w14:textId="77777777" w:rsidR="005E6E3D" w:rsidRDefault="007B664E">
      <w:pPr>
        <w:pStyle w:val="BodyText"/>
        <w:spacing w:before="243" w:line="230" w:lineRule="auto"/>
        <w:ind w:left="921" w:right="313"/>
        <w:jc w:val="both"/>
      </w:pPr>
      <w:r>
        <w:rPr>
          <w:color w:val="231F20"/>
        </w:rPr>
        <w:t>Where</w:t>
      </w:r>
      <w:r w:rsidR="00333E29">
        <w:rPr>
          <w:color w:val="231F20"/>
        </w:rPr>
        <w:t xml:space="preserve"> </w:t>
      </w:r>
      <w:r>
        <w:rPr>
          <w:color w:val="231F20"/>
        </w:rPr>
        <w:t>a</w:t>
      </w:r>
      <w:r w:rsidR="00333E29">
        <w:rPr>
          <w:color w:val="231F20"/>
        </w:rPr>
        <w:t xml:space="preserve"> </w:t>
      </w:r>
      <w:r>
        <w:rPr>
          <w:color w:val="231F20"/>
        </w:rPr>
        <w:t>notice</w:t>
      </w:r>
      <w:r w:rsidR="00333E29">
        <w:rPr>
          <w:color w:val="231F20"/>
        </w:rPr>
        <w:t xml:space="preserve"> </w:t>
      </w:r>
      <w:r>
        <w:rPr>
          <w:color w:val="231F20"/>
        </w:rPr>
        <w:t>of</w:t>
      </w:r>
      <w:r w:rsidR="00333E29">
        <w:rPr>
          <w:color w:val="231F20"/>
        </w:rPr>
        <w:t xml:space="preserve"> </w:t>
      </w:r>
      <w:r>
        <w:rPr>
          <w:color w:val="231F20"/>
        </w:rPr>
        <w:t>a</w:t>
      </w:r>
      <w:r w:rsidR="00333E29">
        <w:rPr>
          <w:color w:val="231F20"/>
        </w:rPr>
        <w:t xml:space="preserve"> </w:t>
      </w:r>
      <w:r>
        <w:rPr>
          <w:color w:val="231F20"/>
        </w:rPr>
        <w:t>claim</w:t>
      </w:r>
      <w:r w:rsidR="00333E29">
        <w:rPr>
          <w:color w:val="231F20"/>
        </w:rPr>
        <w:t xml:space="preserve"> </w:t>
      </w:r>
      <w:r>
        <w:rPr>
          <w:color w:val="231F20"/>
        </w:rPr>
        <w:t>has</w:t>
      </w:r>
      <w:r w:rsidR="00333E29">
        <w:rPr>
          <w:color w:val="231F20"/>
        </w:rPr>
        <w:t xml:space="preserve"> </w:t>
      </w:r>
      <w:r>
        <w:rPr>
          <w:color w:val="231F20"/>
        </w:rPr>
        <w:t>been</w:t>
      </w:r>
      <w:r w:rsidR="00333E29">
        <w:rPr>
          <w:color w:val="231F20"/>
        </w:rPr>
        <w:t xml:space="preserve"> </w:t>
      </w:r>
      <w:r>
        <w:rPr>
          <w:color w:val="231F20"/>
        </w:rPr>
        <w:t>given,</w:t>
      </w:r>
      <w:r w:rsidR="00333E29">
        <w:rPr>
          <w:color w:val="231F20"/>
        </w:rPr>
        <w:t xml:space="preserve"> </w:t>
      </w:r>
      <w:r>
        <w:rPr>
          <w:color w:val="231F20"/>
        </w:rPr>
        <w:t>both</w:t>
      </w:r>
      <w:r w:rsidR="00333E29">
        <w:rPr>
          <w:color w:val="231F20"/>
        </w:rPr>
        <w:t xml:space="preserve"> </w:t>
      </w:r>
      <w:r>
        <w:rPr>
          <w:color w:val="231F20"/>
        </w:rPr>
        <w:t>Parties</w:t>
      </w:r>
      <w:r w:rsidR="00333E29">
        <w:rPr>
          <w:color w:val="231F20"/>
        </w:rPr>
        <w:t xml:space="preserve"> </w:t>
      </w:r>
      <w:r>
        <w:rPr>
          <w:color w:val="231F20"/>
        </w:rPr>
        <w:t>shall</w:t>
      </w:r>
      <w:r w:rsidR="00333E29">
        <w:rPr>
          <w:color w:val="231F20"/>
        </w:rPr>
        <w:t xml:space="preserve"> </w:t>
      </w:r>
      <w:r>
        <w:rPr>
          <w:color w:val="231F20"/>
        </w:rPr>
        <w:t>attempt</w:t>
      </w:r>
      <w:r w:rsidR="00333E29">
        <w:rPr>
          <w:color w:val="231F20"/>
        </w:rPr>
        <w:t xml:space="preserve"> </w:t>
      </w:r>
      <w:r>
        <w:rPr>
          <w:color w:val="231F20"/>
        </w:rPr>
        <w:t>to</w:t>
      </w:r>
      <w:r w:rsidR="00333E29">
        <w:rPr>
          <w:color w:val="231F20"/>
        </w:rPr>
        <w:t xml:space="preserve"> </w:t>
      </w:r>
      <w:r>
        <w:rPr>
          <w:color w:val="231F20"/>
        </w:rPr>
        <w:t>settle</w:t>
      </w:r>
      <w:r w:rsidR="00333E29">
        <w:rPr>
          <w:color w:val="231F20"/>
        </w:rPr>
        <w:t xml:space="preserve"> </w:t>
      </w:r>
      <w:r>
        <w:rPr>
          <w:color w:val="231F20"/>
        </w:rPr>
        <w:t>the</w:t>
      </w:r>
      <w:r w:rsidR="00333E29">
        <w:rPr>
          <w:color w:val="231F20"/>
        </w:rPr>
        <w:t xml:space="preserve"> </w:t>
      </w:r>
      <w:r>
        <w:rPr>
          <w:color w:val="231F20"/>
        </w:rPr>
        <w:t>dispute</w:t>
      </w:r>
      <w:r w:rsidR="00333E29">
        <w:rPr>
          <w:color w:val="231F20"/>
        </w:rPr>
        <w:t xml:space="preserve"> </w:t>
      </w:r>
      <w:r>
        <w:rPr>
          <w:color w:val="231F20"/>
        </w:rPr>
        <w:t>amicably</w:t>
      </w:r>
      <w:r w:rsidR="00333E29">
        <w:rPr>
          <w:color w:val="231F20"/>
        </w:rPr>
        <w:t xml:space="preserve"> </w:t>
      </w:r>
      <w:r>
        <w:rPr>
          <w:color w:val="231F20"/>
        </w:rPr>
        <w:t>before</w:t>
      </w:r>
      <w:r w:rsidR="00333E29">
        <w:rPr>
          <w:color w:val="231F20"/>
        </w:rPr>
        <w:t xml:space="preserve"> </w:t>
      </w:r>
      <w:r>
        <w:rPr>
          <w:color w:val="231F20"/>
        </w:rPr>
        <w:t>the commencement of arbitration. However, unless both Parties agree otherwise, the Party giving a notice of a claim in accordance with Sub-Clause 20.1 above should move to commence arbitration after the ﬁfty-sixth day</w:t>
      </w:r>
      <w:r w:rsidR="00333E29">
        <w:rPr>
          <w:color w:val="231F20"/>
        </w:rPr>
        <w:t xml:space="preserve"> </w:t>
      </w:r>
      <w:r>
        <w:rPr>
          <w:color w:val="231F20"/>
        </w:rPr>
        <w:t>from</w:t>
      </w:r>
      <w:r w:rsidR="00333E29">
        <w:rPr>
          <w:color w:val="231F20"/>
        </w:rPr>
        <w:t xml:space="preserve"> </w:t>
      </w:r>
      <w:r>
        <w:rPr>
          <w:color w:val="231F20"/>
        </w:rPr>
        <w:t>the</w:t>
      </w:r>
      <w:r w:rsidR="00333E29">
        <w:rPr>
          <w:color w:val="231F20"/>
        </w:rPr>
        <w:t xml:space="preserve"> </w:t>
      </w:r>
      <w:r>
        <w:rPr>
          <w:color w:val="231F20"/>
        </w:rPr>
        <w:t>day</w:t>
      </w:r>
      <w:r w:rsidR="00333E29">
        <w:rPr>
          <w:color w:val="231F20"/>
        </w:rPr>
        <w:t xml:space="preserve"> </w:t>
      </w:r>
      <w:r>
        <w:rPr>
          <w:color w:val="231F20"/>
        </w:rPr>
        <w:t>on</w:t>
      </w:r>
      <w:r w:rsidR="00333E29">
        <w:rPr>
          <w:color w:val="231F20"/>
        </w:rPr>
        <w:t xml:space="preserve"> </w:t>
      </w:r>
      <w:r>
        <w:rPr>
          <w:color w:val="231F20"/>
        </w:rPr>
        <w:t>which</w:t>
      </w:r>
      <w:r w:rsidR="00333E29">
        <w:rPr>
          <w:color w:val="231F20"/>
        </w:rPr>
        <w:t xml:space="preserve"> </w:t>
      </w:r>
      <w:r>
        <w:rPr>
          <w:color w:val="231F20"/>
        </w:rPr>
        <w:t>a</w:t>
      </w:r>
      <w:r w:rsidR="00333E29">
        <w:rPr>
          <w:color w:val="231F20"/>
        </w:rPr>
        <w:t xml:space="preserve"> </w:t>
      </w:r>
      <w:r>
        <w:rPr>
          <w:color w:val="231F20"/>
        </w:rPr>
        <w:t>notice</w:t>
      </w:r>
      <w:r w:rsidR="00333E29">
        <w:rPr>
          <w:color w:val="231F20"/>
        </w:rPr>
        <w:t xml:space="preserve"> </w:t>
      </w:r>
      <w:r>
        <w:rPr>
          <w:color w:val="231F20"/>
        </w:rPr>
        <w:t>of</w:t>
      </w:r>
      <w:r w:rsidR="00333E29">
        <w:rPr>
          <w:color w:val="231F20"/>
        </w:rPr>
        <w:t xml:space="preserve"> </w:t>
      </w:r>
      <w:r>
        <w:rPr>
          <w:color w:val="231F20"/>
        </w:rPr>
        <w:t>a</w:t>
      </w:r>
      <w:r w:rsidR="00333E29">
        <w:rPr>
          <w:color w:val="231F20"/>
        </w:rPr>
        <w:t xml:space="preserve"> </w:t>
      </w:r>
      <w:r>
        <w:rPr>
          <w:color w:val="231F20"/>
        </w:rPr>
        <w:t>claim</w:t>
      </w:r>
      <w:r w:rsidR="00333E29">
        <w:rPr>
          <w:color w:val="231F20"/>
        </w:rPr>
        <w:t xml:space="preserve"> </w:t>
      </w:r>
      <w:r>
        <w:rPr>
          <w:color w:val="231F20"/>
        </w:rPr>
        <w:t>was</w:t>
      </w:r>
      <w:r w:rsidR="00333E29">
        <w:rPr>
          <w:color w:val="231F20"/>
        </w:rPr>
        <w:t xml:space="preserve"> </w:t>
      </w:r>
      <w:r>
        <w:rPr>
          <w:color w:val="231F20"/>
        </w:rPr>
        <w:t>given,</w:t>
      </w:r>
      <w:r w:rsidR="00333E29">
        <w:rPr>
          <w:color w:val="231F20"/>
        </w:rPr>
        <w:t xml:space="preserve"> </w:t>
      </w:r>
      <w:r>
        <w:rPr>
          <w:color w:val="231F20"/>
        </w:rPr>
        <w:t>even</w:t>
      </w:r>
      <w:r w:rsidR="00333E29">
        <w:rPr>
          <w:color w:val="231F20"/>
        </w:rPr>
        <w:t xml:space="preserve"> </w:t>
      </w:r>
      <w:r>
        <w:rPr>
          <w:color w:val="231F20"/>
        </w:rPr>
        <w:t>if</w:t>
      </w:r>
      <w:r w:rsidR="00333E29">
        <w:rPr>
          <w:color w:val="231F20"/>
        </w:rPr>
        <w:t xml:space="preserve"> </w:t>
      </w:r>
      <w:r>
        <w:rPr>
          <w:color w:val="231F20"/>
        </w:rPr>
        <w:t>no</w:t>
      </w:r>
      <w:r w:rsidR="00333E29">
        <w:rPr>
          <w:color w:val="231F20"/>
        </w:rPr>
        <w:t xml:space="preserve"> </w:t>
      </w:r>
      <w:r>
        <w:rPr>
          <w:color w:val="231F20"/>
        </w:rPr>
        <w:t>attempt</w:t>
      </w:r>
      <w:r w:rsidR="00333E29">
        <w:rPr>
          <w:color w:val="231F20"/>
        </w:rPr>
        <w:t xml:space="preserve"> </w:t>
      </w:r>
      <w:r>
        <w:rPr>
          <w:color w:val="231F20"/>
        </w:rPr>
        <w:t>at</w:t>
      </w:r>
      <w:r w:rsidR="00333E29">
        <w:rPr>
          <w:color w:val="231F20"/>
        </w:rPr>
        <w:t xml:space="preserve"> </w:t>
      </w:r>
      <w:r>
        <w:rPr>
          <w:color w:val="231F20"/>
        </w:rPr>
        <w:t>an</w:t>
      </w:r>
      <w:r w:rsidR="00333E29">
        <w:rPr>
          <w:color w:val="231F20"/>
        </w:rPr>
        <w:t xml:space="preserve"> </w:t>
      </w:r>
      <w:r>
        <w:rPr>
          <w:color w:val="231F20"/>
        </w:rPr>
        <w:t>amicable</w:t>
      </w:r>
      <w:r w:rsidR="00333E29">
        <w:rPr>
          <w:color w:val="231F20"/>
        </w:rPr>
        <w:t xml:space="preserve"> </w:t>
      </w:r>
      <w:r>
        <w:rPr>
          <w:color w:val="231F20"/>
        </w:rPr>
        <w:t>settlement</w:t>
      </w:r>
      <w:r w:rsidR="00333E29">
        <w:rPr>
          <w:color w:val="231F20"/>
        </w:rPr>
        <w:t xml:space="preserve"> </w:t>
      </w:r>
      <w:r>
        <w:rPr>
          <w:color w:val="231F20"/>
        </w:rPr>
        <w:t>has</w:t>
      </w:r>
      <w:r w:rsidR="00333E29">
        <w:rPr>
          <w:color w:val="231F20"/>
        </w:rPr>
        <w:t xml:space="preserve"> </w:t>
      </w:r>
      <w:r>
        <w:rPr>
          <w:color w:val="231F20"/>
        </w:rPr>
        <w:t>been made.</w:t>
      </w:r>
    </w:p>
    <w:p w14:paraId="679938AE" w14:textId="77777777" w:rsidR="005E6E3D" w:rsidRDefault="007B664E">
      <w:pPr>
        <w:pStyle w:val="Heading4"/>
        <w:numPr>
          <w:ilvl w:val="1"/>
          <w:numId w:val="18"/>
        </w:numPr>
        <w:tabs>
          <w:tab w:val="left" w:pos="921"/>
          <w:tab w:val="left" w:pos="922"/>
        </w:tabs>
        <w:spacing w:before="239"/>
        <w:ind w:hanging="792"/>
        <w:rPr>
          <w:color w:val="231F20"/>
        </w:rPr>
      </w:pPr>
      <w:r>
        <w:rPr>
          <w:color w:val="231F20"/>
        </w:rPr>
        <w:t>Matters</w:t>
      </w:r>
      <w:r w:rsidR="00333E29">
        <w:rPr>
          <w:color w:val="231F20"/>
        </w:rPr>
        <w:t xml:space="preserve"> </w:t>
      </w:r>
      <w:r>
        <w:rPr>
          <w:color w:val="231F20"/>
        </w:rPr>
        <w:t>that</w:t>
      </w:r>
      <w:r w:rsidR="00333E29">
        <w:rPr>
          <w:color w:val="231F20"/>
        </w:rPr>
        <w:t xml:space="preserve"> </w:t>
      </w:r>
      <w:r>
        <w:rPr>
          <w:color w:val="231F20"/>
        </w:rPr>
        <w:t>may</w:t>
      </w:r>
      <w:r w:rsidR="00333E29">
        <w:rPr>
          <w:color w:val="231F20"/>
        </w:rPr>
        <w:t xml:space="preserve"> </w:t>
      </w:r>
      <w:r>
        <w:rPr>
          <w:color w:val="231F20"/>
        </w:rPr>
        <w:t>be</w:t>
      </w:r>
      <w:r w:rsidR="00333E29">
        <w:rPr>
          <w:color w:val="231F20"/>
        </w:rPr>
        <w:t xml:space="preserve"> </w:t>
      </w:r>
      <w:r>
        <w:rPr>
          <w:color w:val="231F20"/>
        </w:rPr>
        <w:t>referred</w:t>
      </w:r>
      <w:r w:rsidR="00333E29">
        <w:rPr>
          <w:color w:val="231F20"/>
        </w:rPr>
        <w:t xml:space="preserve"> </w:t>
      </w:r>
      <w:r>
        <w:rPr>
          <w:color w:val="231F20"/>
        </w:rPr>
        <w:t>to</w:t>
      </w:r>
      <w:r w:rsidR="00333E29">
        <w:rPr>
          <w:color w:val="231F20"/>
        </w:rPr>
        <w:t xml:space="preserve"> </w:t>
      </w:r>
      <w:r>
        <w:rPr>
          <w:color w:val="231F20"/>
        </w:rPr>
        <w:t>arbitration</w:t>
      </w:r>
    </w:p>
    <w:p w14:paraId="7C205648" w14:textId="77777777" w:rsidR="005E6E3D" w:rsidRDefault="007B664E">
      <w:pPr>
        <w:pStyle w:val="BodyText"/>
        <w:spacing w:before="242" w:line="230" w:lineRule="auto"/>
        <w:ind w:left="921" w:right="311"/>
      </w:pPr>
      <w:r>
        <w:rPr>
          <w:color w:val="231F20"/>
        </w:rPr>
        <w:t>Notwithstanding anything stated herein the following matters may be referred to arbitration before the practical</w:t>
      </w:r>
      <w:r w:rsidR="00333E29">
        <w:rPr>
          <w:color w:val="231F20"/>
        </w:rPr>
        <w:t xml:space="preserve"> </w:t>
      </w:r>
      <w:r>
        <w:rPr>
          <w:color w:val="231F20"/>
        </w:rPr>
        <w:t>completion</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spacing w:val="-4"/>
        </w:rPr>
        <w:t>Works</w:t>
      </w:r>
      <w:r w:rsidR="00333E29">
        <w:rPr>
          <w:color w:val="231F20"/>
          <w:spacing w:val="-4"/>
        </w:rPr>
        <w:t xml:space="preserve"> </w:t>
      </w:r>
      <w:r>
        <w:rPr>
          <w:color w:val="231F20"/>
        </w:rPr>
        <w:t>or</w:t>
      </w:r>
      <w:r w:rsidR="00333E29">
        <w:rPr>
          <w:color w:val="231F20"/>
        </w:rPr>
        <w:t xml:space="preserve"> </w:t>
      </w:r>
      <w:r>
        <w:rPr>
          <w:color w:val="231F20"/>
        </w:rPr>
        <w:t>abandonment</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spacing w:val="-4"/>
        </w:rPr>
        <w:t>Works</w:t>
      </w:r>
      <w:r w:rsidR="00333E29">
        <w:rPr>
          <w:color w:val="231F20"/>
          <w:spacing w:val="-4"/>
        </w:rPr>
        <w:t xml:space="preserve"> </w:t>
      </w:r>
      <w:r>
        <w:rPr>
          <w:color w:val="231F20"/>
        </w:rPr>
        <w:t>or</w:t>
      </w:r>
      <w:r w:rsidR="00333E29">
        <w:rPr>
          <w:color w:val="231F20"/>
        </w:rPr>
        <w:t xml:space="preserve"> </w:t>
      </w:r>
      <w:r>
        <w:rPr>
          <w:color w:val="231F20"/>
        </w:rPr>
        <w:t>termination</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Contract</w:t>
      </w:r>
      <w:r w:rsidR="00333E29">
        <w:rPr>
          <w:color w:val="231F20"/>
        </w:rPr>
        <w:t xml:space="preserve"> </w:t>
      </w:r>
      <w:r>
        <w:rPr>
          <w:color w:val="231F20"/>
        </w:rPr>
        <w:t>by</w:t>
      </w:r>
      <w:r w:rsidR="00333E29">
        <w:rPr>
          <w:color w:val="231F20"/>
        </w:rPr>
        <w:t xml:space="preserve"> </w:t>
      </w:r>
      <w:r>
        <w:rPr>
          <w:color w:val="231F20"/>
        </w:rPr>
        <w:t>either</w:t>
      </w:r>
      <w:r w:rsidR="00333E29">
        <w:rPr>
          <w:color w:val="231F20"/>
        </w:rPr>
        <w:t xml:space="preserve"> </w:t>
      </w:r>
      <w:r>
        <w:rPr>
          <w:color w:val="231F20"/>
        </w:rPr>
        <w:t>party:</w:t>
      </w:r>
    </w:p>
    <w:p w14:paraId="7F9AF7A5" w14:textId="77777777" w:rsidR="005E6E3D" w:rsidRDefault="007B664E">
      <w:pPr>
        <w:pStyle w:val="ListParagraph"/>
        <w:numPr>
          <w:ilvl w:val="0"/>
          <w:numId w:val="17"/>
        </w:numPr>
        <w:tabs>
          <w:tab w:val="left" w:pos="1255"/>
        </w:tabs>
        <w:spacing w:before="43"/>
        <w:jc w:val="both"/>
      </w:pPr>
      <w:r>
        <w:rPr>
          <w:color w:val="231F20"/>
        </w:rPr>
        <w:t>The</w:t>
      </w:r>
      <w:r w:rsidR="00333E29">
        <w:rPr>
          <w:color w:val="231F20"/>
        </w:rPr>
        <w:t xml:space="preserve"> </w:t>
      </w:r>
      <w:r>
        <w:rPr>
          <w:color w:val="231F20"/>
        </w:rPr>
        <w:t>appointment</w:t>
      </w:r>
      <w:r w:rsidR="00333E29">
        <w:rPr>
          <w:color w:val="231F20"/>
        </w:rPr>
        <w:t xml:space="preserve"> </w:t>
      </w:r>
      <w:r>
        <w:rPr>
          <w:color w:val="231F20"/>
        </w:rPr>
        <w:t>of</w:t>
      </w:r>
      <w:r w:rsidR="00333E29">
        <w:rPr>
          <w:color w:val="231F20"/>
        </w:rPr>
        <w:t xml:space="preserve"> </w:t>
      </w:r>
      <w:r>
        <w:rPr>
          <w:color w:val="231F20"/>
        </w:rPr>
        <w:t>a</w:t>
      </w:r>
      <w:r w:rsidR="00333E29">
        <w:rPr>
          <w:color w:val="231F20"/>
        </w:rPr>
        <w:t xml:space="preserve"> </w:t>
      </w:r>
      <w:r>
        <w:rPr>
          <w:color w:val="231F20"/>
        </w:rPr>
        <w:t>replacement</w:t>
      </w:r>
      <w:r w:rsidR="00333E29">
        <w:rPr>
          <w:color w:val="231F20"/>
        </w:rPr>
        <w:t xml:space="preserve"> </w:t>
      </w:r>
      <w:r>
        <w:rPr>
          <w:color w:val="231F20"/>
        </w:rPr>
        <w:t>Engineer</w:t>
      </w:r>
      <w:r w:rsidR="00333E29">
        <w:rPr>
          <w:color w:val="231F20"/>
        </w:rPr>
        <w:t xml:space="preserve"> </w:t>
      </w:r>
      <w:r>
        <w:rPr>
          <w:color w:val="231F20"/>
        </w:rPr>
        <w:t>upon</w:t>
      </w:r>
      <w:r w:rsidR="00333E29">
        <w:rPr>
          <w:color w:val="231F20"/>
        </w:rPr>
        <w:t xml:space="preserve"> </w:t>
      </w:r>
      <w:r>
        <w:rPr>
          <w:color w:val="231F20"/>
        </w:rPr>
        <w:t>the</w:t>
      </w:r>
      <w:r w:rsidR="00333E29">
        <w:rPr>
          <w:color w:val="231F20"/>
        </w:rPr>
        <w:t xml:space="preserve"> </w:t>
      </w:r>
      <w:r>
        <w:rPr>
          <w:color w:val="231F20"/>
        </w:rPr>
        <w:t>said</w:t>
      </w:r>
      <w:r w:rsidR="00333E29">
        <w:rPr>
          <w:color w:val="231F20"/>
        </w:rPr>
        <w:t xml:space="preserve"> </w:t>
      </w:r>
      <w:r>
        <w:rPr>
          <w:color w:val="231F20"/>
        </w:rPr>
        <w:t>person</w:t>
      </w:r>
      <w:r w:rsidR="00333E29">
        <w:rPr>
          <w:color w:val="231F20"/>
        </w:rPr>
        <w:t xml:space="preserve"> </w:t>
      </w:r>
      <w:r>
        <w:rPr>
          <w:color w:val="231F20"/>
        </w:rPr>
        <w:t>ceasing</w:t>
      </w:r>
      <w:r w:rsidR="00333E29">
        <w:rPr>
          <w:color w:val="231F20"/>
        </w:rPr>
        <w:t xml:space="preserve"> </w:t>
      </w:r>
      <w:r>
        <w:rPr>
          <w:color w:val="231F20"/>
        </w:rPr>
        <w:t>to</w:t>
      </w:r>
      <w:r w:rsidR="00333E29">
        <w:rPr>
          <w:color w:val="231F20"/>
        </w:rPr>
        <w:t xml:space="preserve"> </w:t>
      </w:r>
      <w:r>
        <w:rPr>
          <w:color w:val="231F20"/>
        </w:rPr>
        <w:t>act.</w:t>
      </w:r>
    </w:p>
    <w:p w14:paraId="771B7FEE" w14:textId="77777777" w:rsidR="005E6E3D" w:rsidRDefault="007B664E">
      <w:pPr>
        <w:pStyle w:val="ListParagraph"/>
        <w:numPr>
          <w:ilvl w:val="0"/>
          <w:numId w:val="17"/>
        </w:numPr>
        <w:tabs>
          <w:tab w:val="left" w:pos="1255"/>
        </w:tabs>
        <w:spacing w:before="39"/>
        <w:jc w:val="both"/>
      </w:pPr>
      <w:r>
        <w:rPr>
          <w:color w:val="231F20"/>
        </w:rPr>
        <w:t>Whether</w:t>
      </w:r>
      <w:r w:rsidR="00333E29">
        <w:rPr>
          <w:color w:val="231F20"/>
        </w:rPr>
        <w:t xml:space="preserve"> </w:t>
      </w:r>
      <w:r>
        <w:rPr>
          <w:color w:val="231F20"/>
        </w:rPr>
        <w:t>or</w:t>
      </w:r>
      <w:r w:rsidR="00333E29">
        <w:rPr>
          <w:color w:val="231F20"/>
        </w:rPr>
        <w:t xml:space="preserve"> </w:t>
      </w:r>
      <w:r>
        <w:rPr>
          <w:color w:val="231F20"/>
        </w:rPr>
        <w:t>not</w:t>
      </w:r>
      <w:r w:rsidR="00333E29">
        <w:rPr>
          <w:color w:val="231F20"/>
        </w:rPr>
        <w:t xml:space="preserve"> </w:t>
      </w:r>
      <w:r>
        <w:rPr>
          <w:color w:val="231F20"/>
        </w:rPr>
        <w:t>the</w:t>
      </w:r>
      <w:r w:rsidR="00333E29">
        <w:rPr>
          <w:color w:val="231F20"/>
        </w:rPr>
        <w:t xml:space="preserve"> </w:t>
      </w:r>
      <w:r>
        <w:rPr>
          <w:color w:val="231F20"/>
        </w:rPr>
        <w:t>issue</w:t>
      </w:r>
      <w:r w:rsidR="00333E29">
        <w:rPr>
          <w:color w:val="231F20"/>
        </w:rPr>
        <w:t xml:space="preserve"> </w:t>
      </w:r>
      <w:r>
        <w:rPr>
          <w:color w:val="231F20"/>
        </w:rPr>
        <w:t>of</w:t>
      </w:r>
      <w:r w:rsidR="00333E29">
        <w:rPr>
          <w:color w:val="231F20"/>
        </w:rPr>
        <w:t xml:space="preserve"> </w:t>
      </w:r>
      <w:r>
        <w:rPr>
          <w:color w:val="231F20"/>
        </w:rPr>
        <w:t>an</w:t>
      </w:r>
      <w:r w:rsidR="00333E29">
        <w:rPr>
          <w:color w:val="231F20"/>
        </w:rPr>
        <w:t xml:space="preserve"> </w:t>
      </w:r>
      <w:r>
        <w:rPr>
          <w:color w:val="231F20"/>
        </w:rPr>
        <w:t>instruction</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Engineer</w:t>
      </w:r>
      <w:r w:rsidR="00333E29">
        <w:rPr>
          <w:color w:val="231F20"/>
        </w:rPr>
        <w:t xml:space="preserve"> </w:t>
      </w:r>
      <w:r>
        <w:rPr>
          <w:color w:val="231F20"/>
        </w:rPr>
        <w:t>is</w:t>
      </w:r>
      <w:r w:rsidR="00333E29">
        <w:rPr>
          <w:color w:val="231F20"/>
        </w:rPr>
        <w:t xml:space="preserve"> </w:t>
      </w:r>
      <w:r>
        <w:rPr>
          <w:color w:val="231F20"/>
        </w:rPr>
        <w:t>empowered</w:t>
      </w:r>
      <w:r w:rsidR="00333E29">
        <w:rPr>
          <w:color w:val="231F20"/>
        </w:rPr>
        <w:t xml:space="preserve"> </w:t>
      </w:r>
      <w:r>
        <w:rPr>
          <w:color w:val="231F20"/>
        </w:rPr>
        <w:t>by</w:t>
      </w:r>
      <w:r w:rsidR="00333E29">
        <w:rPr>
          <w:color w:val="231F20"/>
        </w:rPr>
        <w:t xml:space="preserve"> </w:t>
      </w:r>
      <w:r>
        <w:rPr>
          <w:color w:val="231F20"/>
        </w:rPr>
        <w:t>these</w:t>
      </w:r>
      <w:r w:rsidR="00333E29">
        <w:rPr>
          <w:color w:val="231F20"/>
        </w:rPr>
        <w:t xml:space="preserve"> </w:t>
      </w:r>
      <w:r>
        <w:rPr>
          <w:color w:val="231F20"/>
        </w:rPr>
        <w:t>Conditions.</w:t>
      </w:r>
    </w:p>
    <w:p w14:paraId="7507CB90" w14:textId="77777777" w:rsidR="005E6E3D" w:rsidRDefault="007B664E">
      <w:pPr>
        <w:pStyle w:val="ListParagraph"/>
        <w:numPr>
          <w:ilvl w:val="0"/>
          <w:numId w:val="17"/>
        </w:numPr>
        <w:tabs>
          <w:tab w:val="left" w:pos="1255"/>
        </w:tabs>
        <w:spacing w:before="39"/>
        <w:jc w:val="both"/>
      </w:pPr>
      <w:r>
        <w:rPr>
          <w:color w:val="231F20"/>
        </w:rPr>
        <w:t>Whether</w:t>
      </w:r>
      <w:r w:rsidR="00333E29">
        <w:rPr>
          <w:color w:val="231F20"/>
        </w:rPr>
        <w:t xml:space="preserve"> </w:t>
      </w:r>
      <w:r>
        <w:rPr>
          <w:color w:val="231F20"/>
        </w:rPr>
        <w:t>or</w:t>
      </w:r>
      <w:r w:rsidR="00333E29">
        <w:rPr>
          <w:color w:val="231F20"/>
        </w:rPr>
        <w:t xml:space="preserve"> </w:t>
      </w:r>
      <w:r>
        <w:rPr>
          <w:color w:val="231F20"/>
        </w:rPr>
        <w:t>not</w:t>
      </w:r>
      <w:r w:rsidR="00333E29">
        <w:rPr>
          <w:color w:val="231F20"/>
        </w:rPr>
        <w:t xml:space="preserve"> </w:t>
      </w:r>
      <w:r>
        <w:rPr>
          <w:color w:val="231F20"/>
        </w:rPr>
        <w:t>a</w:t>
      </w:r>
      <w:r w:rsidR="00333E29">
        <w:rPr>
          <w:color w:val="231F20"/>
        </w:rPr>
        <w:t xml:space="preserve"> </w:t>
      </w:r>
      <w:r>
        <w:rPr>
          <w:color w:val="231F20"/>
        </w:rPr>
        <w:t>certiﬁcate</w:t>
      </w:r>
      <w:r w:rsidR="00333E29">
        <w:rPr>
          <w:color w:val="231F20"/>
        </w:rPr>
        <w:t xml:space="preserve"> </w:t>
      </w:r>
      <w:r>
        <w:rPr>
          <w:color w:val="231F20"/>
        </w:rPr>
        <w:t>has</w:t>
      </w:r>
      <w:r w:rsidR="00333E29">
        <w:rPr>
          <w:color w:val="231F20"/>
        </w:rPr>
        <w:t xml:space="preserve"> </w:t>
      </w:r>
      <w:r>
        <w:rPr>
          <w:color w:val="231F20"/>
        </w:rPr>
        <w:t>been</w:t>
      </w:r>
      <w:r w:rsidR="00333E29">
        <w:rPr>
          <w:color w:val="231F20"/>
        </w:rPr>
        <w:t xml:space="preserve"> </w:t>
      </w:r>
      <w:r>
        <w:rPr>
          <w:color w:val="231F20"/>
        </w:rPr>
        <w:t>improperly</w:t>
      </w:r>
      <w:r w:rsidR="00333E29">
        <w:rPr>
          <w:color w:val="231F20"/>
        </w:rPr>
        <w:t xml:space="preserve"> </w:t>
      </w:r>
      <w:r>
        <w:rPr>
          <w:color w:val="231F20"/>
        </w:rPr>
        <w:t>withheld</w:t>
      </w:r>
      <w:r w:rsidR="00333E29">
        <w:rPr>
          <w:color w:val="231F20"/>
        </w:rPr>
        <w:t xml:space="preserve"> </w:t>
      </w:r>
      <w:r>
        <w:rPr>
          <w:color w:val="231F20"/>
        </w:rPr>
        <w:t>or</w:t>
      </w:r>
      <w:r w:rsidR="00333E29">
        <w:rPr>
          <w:color w:val="231F20"/>
        </w:rPr>
        <w:t xml:space="preserve"> </w:t>
      </w:r>
      <w:r>
        <w:rPr>
          <w:color w:val="231F20"/>
        </w:rPr>
        <w:t>is</w:t>
      </w:r>
      <w:r w:rsidR="00333E29">
        <w:rPr>
          <w:color w:val="231F20"/>
        </w:rPr>
        <w:t xml:space="preserve"> </w:t>
      </w:r>
      <w:r>
        <w:rPr>
          <w:color w:val="231F20"/>
        </w:rPr>
        <w:t>not</w:t>
      </w:r>
      <w:r w:rsidR="00333E29">
        <w:rPr>
          <w:color w:val="231F20"/>
        </w:rPr>
        <w:t xml:space="preserve"> </w:t>
      </w:r>
      <w:r>
        <w:rPr>
          <w:color w:val="231F20"/>
        </w:rPr>
        <w:t>in</w:t>
      </w:r>
      <w:r w:rsidR="00333E29">
        <w:rPr>
          <w:color w:val="231F20"/>
        </w:rPr>
        <w:t xml:space="preserve"> </w:t>
      </w:r>
      <w:r>
        <w:rPr>
          <w:color w:val="231F20"/>
        </w:rPr>
        <w:t>accordance</w:t>
      </w:r>
      <w:r w:rsidR="00333E29">
        <w:rPr>
          <w:color w:val="231F20"/>
        </w:rPr>
        <w:t xml:space="preserve"> </w:t>
      </w:r>
      <w:r>
        <w:rPr>
          <w:color w:val="231F20"/>
        </w:rPr>
        <w:t>with</w:t>
      </w:r>
      <w:r w:rsidR="00333E29">
        <w:rPr>
          <w:color w:val="231F20"/>
        </w:rPr>
        <w:t xml:space="preserve"> </w:t>
      </w:r>
      <w:r>
        <w:rPr>
          <w:color w:val="231F20"/>
        </w:rPr>
        <w:t>these</w:t>
      </w:r>
      <w:r w:rsidR="00333E29">
        <w:rPr>
          <w:color w:val="231F20"/>
        </w:rPr>
        <w:t xml:space="preserve"> </w:t>
      </w:r>
      <w:r>
        <w:rPr>
          <w:color w:val="231F20"/>
        </w:rPr>
        <w:t>Conditions.</w:t>
      </w:r>
    </w:p>
    <w:p w14:paraId="47194820" w14:textId="77777777" w:rsidR="005E6E3D" w:rsidRDefault="007B664E">
      <w:pPr>
        <w:pStyle w:val="ListParagraph"/>
        <w:numPr>
          <w:ilvl w:val="0"/>
          <w:numId w:val="16"/>
        </w:numPr>
        <w:tabs>
          <w:tab w:val="left" w:pos="1255"/>
        </w:tabs>
        <w:spacing w:before="40"/>
        <w:ind w:hanging="336"/>
        <w:jc w:val="both"/>
      </w:pPr>
      <w:r>
        <w:rPr>
          <w:color w:val="231F20"/>
        </w:rPr>
        <w:t>Any</w:t>
      </w:r>
      <w:r w:rsidR="00333E29">
        <w:rPr>
          <w:color w:val="231F20"/>
        </w:rPr>
        <w:t xml:space="preserve"> </w:t>
      </w:r>
      <w:r>
        <w:rPr>
          <w:color w:val="231F20"/>
        </w:rPr>
        <w:t>dispute</w:t>
      </w:r>
      <w:r w:rsidR="00333E29">
        <w:rPr>
          <w:color w:val="231F20"/>
        </w:rPr>
        <w:t xml:space="preserve"> </w:t>
      </w:r>
      <w:r>
        <w:rPr>
          <w:color w:val="231F20"/>
        </w:rPr>
        <w:t>arising</w:t>
      </w:r>
      <w:r w:rsidR="00333E29">
        <w:rPr>
          <w:color w:val="231F20"/>
        </w:rPr>
        <w:t xml:space="preserve"> </w:t>
      </w:r>
      <w:r>
        <w:rPr>
          <w:color w:val="231F20"/>
        </w:rPr>
        <w:t>in</w:t>
      </w:r>
      <w:r w:rsidR="00333E29">
        <w:rPr>
          <w:color w:val="231F20"/>
        </w:rPr>
        <w:t xml:space="preserve"> </w:t>
      </w:r>
      <w:r>
        <w:rPr>
          <w:color w:val="231F20"/>
        </w:rPr>
        <w:t>respect</w:t>
      </w:r>
      <w:r w:rsidR="00333E29">
        <w:rPr>
          <w:color w:val="231F20"/>
        </w:rPr>
        <w:t xml:space="preserve"> </w:t>
      </w:r>
      <w:r>
        <w:rPr>
          <w:color w:val="231F20"/>
        </w:rPr>
        <w:t>of</w:t>
      </w:r>
      <w:r w:rsidR="00333E29">
        <w:rPr>
          <w:color w:val="231F20"/>
        </w:rPr>
        <w:t xml:space="preserve"> </w:t>
      </w:r>
      <w:r>
        <w:rPr>
          <w:color w:val="231F20"/>
        </w:rPr>
        <w:t>war</w:t>
      </w:r>
      <w:r w:rsidR="00333E29">
        <w:rPr>
          <w:color w:val="231F20"/>
        </w:rPr>
        <w:t xml:space="preserve"> </w:t>
      </w:r>
      <w:r>
        <w:rPr>
          <w:color w:val="231F20"/>
        </w:rPr>
        <w:t>risks</w:t>
      </w:r>
      <w:r w:rsidR="00333E29">
        <w:rPr>
          <w:color w:val="231F20"/>
        </w:rPr>
        <w:t xml:space="preserve"> </w:t>
      </w:r>
      <w:r>
        <w:rPr>
          <w:color w:val="231F20"/>
        </w:rPr>
        <w:t>or</w:t>
      </w:r>
      <w:r w:rsidR="00333E29">
        <w:rPr>
          <w:color w:val="231F20"/>
        </w:rPr>
        <w:t xml:space="preserve"> </w:t>
      </w:r>
      <w:r>
        <w:rPr>
          <w:color w:val="231F20"/>
        </w:rPr>
        <w:t>war</w:t>
      </w:r>
      <w:r w:rsidR="00333E29">
        <w:rPr>
          <w:color w:val="231F20"/>
        </w:rPr>
        <w:t xml:space="preserve"> </w:t>
      </w:r>
      <w:r>
        <w:rPr>
          <w:color w:val="231F20"/>
        </w:rPr>
        <w:t>damage.</w:t>
      </w:r>
    </w:p>
    <w:p w14:paraId="2FF0D45C" w14:textId="77777777" w:rsidR="005E6E3D" w:rsidRDefault="007B664E">
      <w:pPr>
        <w:pStyle w:val="ListParagraph"/>
        <w:numPr>
          <w:ilvl w:val="0"/>
          <w:numId w:val="16"/>
        </w:numPr>
        <w:tabs>
          <w:tab w:val="left" w:pos="1255"/>
        </w:tabs>
        <w:spacing w:before="47" w:line="230" w:lineRule="auto"/>
        <w:ind w:right="313" w:hanging="336"/>
        <w:jc w:val="both"/>
      </w:pPr>
      <w:r>
        <w:rPr>
          <w:color w:val="231F20"/>
        </w:rPr>
        <w:t>All other ma</w:t>
      </w:r>
      <w:r w:rsidR="00333E29">
        <w:rPr>
          <w:color w:val="231F20"/>
        </w:rPr>
        <w:t xml:space="preserve"> </w:t>
      </w:r>
      <w:proofErr w:type="spellStart"/>
      <w:r>
        <w:rPr>
          <w:color w:val="231F20"/>
        </w:rPr>
        <w:t>tters</w:t>
      </w:r>
      <w:proofErr w:type="spellEnd"/>
      <w:r>
        <w:rPr>
          <w:color w:val="231F20"/>
        </w:rPr>
        <w:t xml:space="preserve"> shall only be referred to arbitration after the completion or alleged completion of the </w:t>
      </w:r>
      <w:r>
        <w:rPr>
          <w:color w:val="231F20"/>
          <w:spacing w:val="-4"/>
        </w:rPr>
        <w:t xml:space="preserve">Works </w:t>
      </w:r>
      <w:r>
        <w:rPr>
          <w:color w:val="231F20"/>
        </w:rPr>
        <w:t>or termination or alleged termination of the Contract, unless the Procuring Entity and the Contract</w:t>
      </w:r>
      <w:r w:rsidR="00333E29">
        <w:rPr>
          <w:color w:val="231F20"/>
        </w:rPr>
        <w:t xml:space="preserve"> </w:t>
      </w:r>
      <w:r>
        <w:rPr>
          <w:color w:val="231F20"/>
        </w:rPr>
        <w:t>or</w:t>
      </w:r>
      <w:r w:rsidR="00333E29">
        <w:rPr>
          <w:color w:val="231F20"/>
        </w:rPr>
        <w:t xml:space="preserve"> </w:t>
      </w:r>
      <w:r>
        <w:rPr>
          <w:color w:val="231F20"/>
        </w:rPr>
        <w:t>agree</w:t>
      </w:r>
      <w:r w:rsidR="00333E29">
        <w:rPr>
          <w:color w:val="231F20"/>
        </w:rPr>
        <w:t xml:space="preserve"> </w:t>
      </w:r>
      <w:r>
        <w:rPr>
          <w:color w:val="231F20"/>
        </w:rPr>
        <w:t>otherwise</w:t>
      </w:r>
      <w:r w:rsidR="00333E29">
        <w:rPr>
          <w:color w:val="231F20"/>
        </w:rPr>
        <w:t xml:space="preserve"> </w:t>
      </w:r>
      <w:r>
        <w:rPr>
          <w:color w:val="231F20"/>
        </w:rPr>
        <w:t>in</w:t>
      </w:r>
      <w:r w:rsidR="00333E29">
        <w:rPr>
          <w:color w:val="231F20"/>
        </w:rPr>
        <w:t xml:space="preserve"> </w:t>
      </w:r>
      <w:r>
        <w:rPr>
          <w:color w:val="231F20"/>
        </w:rPr>
        <w:t>writing.</w:t>
      </w:r>
    </w:p>
    <w:p w14:paraId="450F9401" w14:textId="77777777" w:rsidR="005E6E3D" w:rsidRDefault="007B664E">
      <w:pPr>
        <w:pStyle w:val="Heading4"/>
        <w:numPr>
          <w:ilvl w:val="1"/>
          <w:numId w:val="18"/>
        </w:numPr>
        <w:tabs>
          <w:tab w:val="left" w:pos="921"/>
          <w:tab w:val="left" w:pos="922"/>
        </w:tabs>
        <w:ind w:hanging="792"/>
        <w:rPr>
          <w:color w:val="231F20"/>
        </w:rPr>
      </w:pPr>
      <w:r>
        <w:rPr>
          <w:color w:val="231F20"/>
        </w:rPr>
        <w:t>Arbitration</w:t>
      </w:r>
    </w:p>
    <w:p w14:paraId="01ADC841" w14:textId="77777777" w:rsidR="005E6E3D" w:rsidRDefault="007B664E">
      <w:pPr>
        <w:pStyle w:val="ListParagraph"/>
        <w:numPr>
          <w:ilvl w:val="2"/>
          <w:numId w:val="15"/>
        </w:numPr>
        <w:tabs>
          <w:tab w:val="left" w:pos="922"/>
        </w:tabs>
        <w:spacing w:before="243" w:line="230" w:lineRule="auto"/>
        <w:ind w:right="314"/>
        <w:jc w:val="both"/>
      </w:pPr>
      <w:r>
        <w:rPr>
          <w:color w:val="231F20"/>
        </w:rPr>
        <w:t>Any</w:t>
      </w:r>
      <w:r w:rsidR="00333E29">
        <w:rPr>
          <w:color w:val="231F20"/>
        </w:rPr>
        <w:t xml:space="preserve"> </w:t>
      </w:r>
      <w:r>
        <w:rPr>
          <w:color w:val="231F20"/>
        </w:rPr>
        <w:t>claim</w:t>
      </w:r>
      <w:r w:rsidR="00333E29">
        <w:rPr>
          <w:color w:val="231F20"/>
        </w:rPr>
        <w:t xml:space="preserve"> </w:t>
      </w:r>
      <w:r>
        <w:rPr>
          <w:color w:val="231F20"/>
        </w:rPr>
        <w:t>or</w:t>
      </w:r>
      <w:r w:rsidR="00333E29">
        <w:rPr>
          <w:color w:val="231F20"/>
        </w:rPr>
        <w:t xml:space="preserve"> </w:t>
      </w:r>
      <w:r>
        <w:rPr>
          <w:color w:val="231F20"/>
        </w:rPr>
        <w:t>dispute</w:t>
      </w:r>
      <w:r w:rsidR="00333E29">
        <w:rPr>
          <w:color w:val="231F20"/>
        </w:rPr>
        <w:t xml:space="preserve"> </w:t>
      </w:r>
      <w:r>
        <w:rPr>
          <w:color w:val="231F20"/>
        </w:rPr>
        <w:t>between</w:t>
      </w:r>
      <w:r w:rsidR="00333E29">
        <w:rPr>
          <w:color w:val="231F20"/>
        </w:rPr>
        <w:t xml:space="preserve"> </w:t>
      </w:r>
      <w:r>
        <w:rPr>
          <w:color w:val="231F20"/>
        </w:rPr>
        <w:t>the</w:t>
      </w:r>
      <w:r w:rsidR="00333E29">
        <w:rPr>
          <w:color w:val="231F20"/>
        </w:rPr>
        <w:t xml:space="preserve"> </w:t>
      </w:r>
      <w:r>
        <w:rPr>
          <w:color w:val="231F20"/>
        </w:rPr>
        <w:t>Parties</w:t>
      </w:r>
      <w:r w:rsidR="00333E29">
        <w:rPr>
          <w:color w:val="231F20"/>
        </w:rPr>
        <w:t xml:space="preserve"> </w:t>
      </w:r>
      <w:r>
        <w:rPr>
          <w:color w:val="231F20"/>
        </w:rPr>
        <w:t>arising</w:t>
      </w:r>
      <w:r w:rsidR="00333E29">
        <w:rPr>
          <w:color w:val="231F20"/>
        </w:rPr>
        <w:t xml:space="preserve"> </w:t>
      </w:r>
      <w:r>
        <w:rPr>
          <w:color w:val="231F20"/>
        </w:rPr>
        <w:t>out</w:t>
      </w:r>
      <w:r w:rsidR="00333E29">
        <w:rPr>
          <w:color w:val="231F20"/>
        </w:rPr>
        <w:t xml:space="preserve"> </w:t>
      </w:r>
      <w:r>
        <w:rPr>
          <w:color w:val="231F20"/>
        </w:rPr>
        <w:t>of</w:t>
      </w:r>
      <w:r w:rsidR="00333E29">
        <w:rPr>
          <w:color w:val="231F20"/>
        </w:rPr>
        <w:t xml:space="preserve"> </w:t>
      </w:r>
      <w:r>
        <w:rPr>
          <w:color w:val="231F20"/>
        </w:rPr>
        <w:t>or</w:t>
      </w:r>
      <w:r w:rsidR="00333E29">
        <w:rPr>
          <w:color w:val="231F20"/>
        </w:rPr>
        <w:t xml:space="preserve"> </w:t>
      </w:r>
      <w:r>
        <w:rPr>
          <w:color w:val="231F20"/>
        </w:rPr>
        <w:t>in</w:t>
      </w:r>
      <w:r w:rsidR="00333E29">
        <w:rPr>
          <w:color w:val="231F20"/>
        </w:rPr>
        <w:t xml:space="preserve"> </w:t>
      </w:r>
      <w:r>
        <w:rPr>
          <w:color w:val="231F20"/>
        </w:rPr>
        <w:t>connection</w:t>
      </w:r>
      <w:r w:rsidR="00333E29">
        <w:rPr>
          <w:color w:val="231F20"/>
        </w:rPr>
        <w:t xml:space="preserve"> </w:t>
      </w:r>
      <w:r>
        <w:rPr>
          <w:color w:val="231F20"/>
        </w:rPr>
        <w:t>with</w:t>
      </w:r>
      <w:r w:rsidR="00333E29">
        <w:rPr>
          <w:color w:val="231F20"/>
        </w:rPr>
        <w:t xml:space="preserve"> </w:t>
      </w:r>
      <w:r>
        <w:rPr>
          <w:color w:val="231F20"/>
        </w:rPr>
        <w:t>the</w:t>
      </w:r>
      <w:r w:rsidR="00333E29">
        <w:rPr>
          <w:color w:val="231F20"/>
        </w:rPr>
        <w:t xml:space="preserve"> </w:t>
      </w:r>
      <w:r>
        <w:rPr>
          <w:color w:val="231F20"/>
        </w:rPr>
        <w:t>Contract</w:t>
      </w:r>
      <w:r w:rsidR="00333E29">
        <w:rPr>
          <w:color w:val="231F20"/>
        </w:rPr>
        <w:t xml:space="preserve"> </w:t>
      </w:r>
      <w:r>
        <w:rPr>
          <w:color w:val="231F20"/>
        </w:rPr>
        <w:t>not</w:t>
      </w:r>
      <w:r w:rsidR="00333E29">
        <w:rPr>
          <w:color w:val="231F20"/>
        </w:rPr>
        <w:t xml:space="preserve"> </w:t>
      </w:r>
      <w:r>
        <w:rPr>
          <w:color w:val="231F20"/>
        </w:rPr>
        <w:t>settled</w:t>
      </w:r>
      <w:r w:rsidR="00333E29">
        <w:rPr>
          <w:color w:val="231F20"/>
        </w:rPr>
        <w:t xml:space="preserve"> </w:t>
      </w:r>
      <w:r>
        <w:rPr>
          <w:color w:val="231F20"/>
        </w:rPr>
        <w:t>amicably in</w:t>
      </w:r>
      <w:r w:rsidR="00333E29">
        <w:rPr>
          <w:color w:val="231F20"/>
        </w:rPr>
        <w:t xml:space="preserve"> </w:t>
      </w:r>
      <w:r>
        <w:rPr>
          <w:color w:val="231F20"/>
        </w:rPr>
        <w:t>accordance</w:t>
      </w:r>
      <w:r w:rsidR="00333E29">
        <w:rPr>
          <w:color w:val="231F20"/>
        </w:rPr>
        <w:t xml:space="preserve"> </w:t>
      </w:r>
      <w:r>
        <w:rPr>
          <w:color w:val="231F20"/>
        </w:rPr>
        <w:t>with</w:t>
      </w:r>
      <w:r w:rsidR="00333E29">
        <w:rPr>
          <w:color w:val="231F20"/>
        </w:rPr>
        <w:t xml:space="preserve"> </w:t>
      </w:r>
      <w:r>
        <w:rPr>
          <w:color w:val="231F20"/>
        </w:rPr>
        <w:t>Sub-Clause</w:t>
      </w:r>
      <w:r w:rsidR="00333E29">
        <w:rPr>
          <w:color w:val="231F20"/>
        </w:rPr>
        <w:t xml:space="preserve"> </w:t>
      </w:r>
      <w:r>
        <w:rPr>
          <w:color w:val="231F20"/>
        </w:rPr>
        <w:t>20.3</w:t>
      </w:r>
      <w:r w:rsidR="00333E29">
        <w:rPr>
          <w:color w:val="231F20"/>
        </w:rPr>
        <w:t xml:space="preserve"> </w:t>
      </w:r>
      <w:r>
        <w:rPr>
          <w:color w:val="231F20"/>
        </w:rPr>
        <w:t>shall</w:t>
      </w:r>
      <w:r w:rsidR="00333E29">
        <w:rPr>
          <w:color w:val="231F20"/>
        </w:rPr>
        <w:t xml:space="preserve"> </w:t>
      </w:r>
      <w:r>
        <w:rPr>
          <w:color w:val="231F20"/>
        </w:rPr>
        <w:t>be</w:t>
      </w:r>
      <w:r w:rsidR="00333E29">
        <w:rPr>
          <w:color w:val="231F20"/>
        </w:rPr>
        <w:t xml:space="preserve"> </w:t>
      </w:r>
      <w:r>
        <w:rPr>
          <w:color w:val="231F20"/>
        </w:rPr>
        <w:t>ﬁnally</w:t>
      </w:r>
      <w:r w:rsidR="00333E29">
        <w:rPr>
          <w:color w:val="231F20"/>
        </w:rPr>
        <w:t xml:space="preserve"> </w:t>
      </w:r>
      <w:r>
        <w:rPr>
          <w:color w:val="231F20"/>
        </w:rPr>
        <w:t>settled</w:t>
      </w:r>
      <w:r w:rsidR="00333E29">
        <w:rPr>
          <w:color w:val="231F20"/>
        </w:rPr>
        <w:t xml:space="preserve"> </w:t>
      </w:r>
      <w:r>
        <w:rPr>
          <w:color w:val="231F20"/>
        </w:rPr>
        <w:t>by</w:t>
      </w:r>
      <w:r w:rsidR="00333E29">
        <w:rPr>
          <w:color w:val="231F20"/>
        </w:rPr>
        <w:t xml:space="preserve"> </w:t>
      </w:r>
      <w:r>
        <w:rPr>
          <w:color w:val="231F20"/>
        </w:rPr>
        <w:t>arbitration.</w:t>
      </w:r>
    </w:p>
    <w:p w14:paraId="02E80995" w14:textId="77777777" w:rsidR="005E6E3D" w:rsidRDefault="007B664E">
      <w:pPr>
        <w:pStyle w:val="ListParagraph"/>
        <w:numPr>
          <w:ilvl w:val="2"/>
          <w:numId w:val="15"/>
        </w:numPr>
        <w:tabs>
          <w:tab w:val="left" w:pos="922"/>
        </w:tabs>
        <w:spacing w:before="245" w:line="230" w:lineRule="auto"/>
        <w:ind w:right="314"/>
        <w:jc w:val="both"/>
      </w:pPr>
      <w:r>
        <w:rPr>
          <w:color w:val="231F20"/>
        </w:rPr>
        <w:t>No</w:t>
      </w:r>
      <w:r w:rsidR="00333E29">
        <w:rPr>
          <w:color w:val="231F20"/>
        </w:rPr>
        <w:t xml:space="preserve"> </w:t>
      </w:r>
      <w:r>
        <w:rPr>
          <w:color w:val="231F20"/>
        </w:rPr>
        <w:t>arbitration</w:t>
      </w:r>
      <w:r w:rsidR="00333E29">
        <w:rPr>
          <w:color w:val="231F20"/>
        </w:rPr>
        <w:t xml:space="preserve"> </w:t>
      </w:r>
      <w:r>
        <w:rPr>
          <w:color w:val="231F20"/>
        </w:rPr>
        <w:t>proceedings</w:t>
      </w:r>
      <w:r w:rsidR="00333E29">
        <w:rPr>
          <w:color w:val="231F20"/>
        </w:rPr>
        <w:t xml:space="preserve"> </w:t>
      </w:r>
      <w:r>
        <w:rPr>
          <w:color w:val="231F20"/>
        </w:rPr>
        <w:t>shall</w:t>
      </w:r>
      <w:r w:rsidR="00333E29">
        <w:rPr>
          <w:color w:val="231F20"/>
        </w:rPr>
        <w:t xml:space="preserve"> </w:t>
      </w:r>
      <w:r>
        <w:rPr>
          <w:color w:val="231F20"/>
        </w:rPr>
        <w:t>be</w:t>
      </w:r>
      <w:r w:rsidR="00333E29">
        <w:rPr>
          <w:color w:val="231F20"/>
        </w:rPr>
        <w:t xml:space="preserve"> </w:t>
      </w:r>
      <w:r>
        <w:rPr>
          <w:color w:val="231F20"/>
        </w:rPr>
        <w:t>commenced</w:t>
      </w:r>
      <w:r w:rsidR="00333E29">
        <w:rPr>
          <w:color w:val="231F20"/>
        </w:rPr>
        <w:t xml:space="preserve"> </w:t>
      </w:r>
      <w:r>
        <w:rPr>
          <w:color w:val="231F20"/>
        </w:rPr>
        <w:t>on</w:t>
      </w:r>
      <w:r w:rsidR="00333E29">
        <w:rPr>
          <w:color w:val="231F20"/>
        </w:rPr>
        <w:t xml:space="preserve"> </w:t>
      </w:r>
      <w:r>
        <w:rPr>
          <w:color w:val="231F20"/>
        </w:rPr>
        <w:t>any</w:t>
      </w:r>
      <w:r w:rsidR="00333E29">
        <w:rPr>
          <w:color w:val="231F20"/>
        </w:rPr>
        <w:t xml:space="preserve"> </w:t>
      </w:r>
      <w:r>
        <w:rPr>
          <w:color w:val="231F20"/>
        </w:rPr>
        <w:t>claim</w:t>
      </w:r>
      <w:r w:rsidR="00333E29">
        <w:rPr>
          <w:color w:val="231F20"/>
        </w:rPr>
        <w:t xml:space="preserve"> </w:t>
      </w:r>
      <w:r>
        <w:rPr>
          <w:color w:val="231F20"/>
        </w:rPr>
        <w:t>or</w:t>
      </w:r>
      <w:r w:rsidR="00333E29">
        <w:rPr>
          <w:color w:val="231F20"/>
        </w:rPr>
        <w:t xml:space="preserve"> </w:t>
      </w:r>
      <w:r>
        <w:rPr>
          <w:color w:val="231F20"/>
        </w:rPr>
        <w:t>dispute</w:t>
      </w:r>
      <w:r w:rsidR="00333E29">
        <w:rPr>
          <w:color w:val="231F20"/>
        </w:rPr>
        <w:t xml:space="preserve"> </w:t>
      </w:r>
      <w:r>
        <w:rPr>
          <w:color w:val="231F20"/>
        </w:rPr>
        <w:t>where</w:t>
      </w:r>
      <w:r w:rsidR="00333E29">
        <w:rPr>
          <w:color w:val="231F20"/>
        </w:rPr>
        <w:t xml:space="preserve"> </w:t>
      </w:r>
      <w:r>
        <w:rPr>
          <w:color w:val="231F20"/>
        </w:rPr>
        <w:t>notice</w:t>
      </w:r>
      <w:r w:rsidR="00333E29">
        <w:rPr>
          <w:color w:val="231F20"/>
        </w:rPr>
        <w:t xml:space="preserve"> </w:t>
      </w:r>
      <w:r>
        <w:rPr>
          <w:color w:val="231F20"/>
        </w:rPr>
        <w:t>of</w:t>
      </w:r>
      <w:r w:rsidR="00333E29">
        <w:rPr>
          <w:color w:val="231F20"/>
        </w:rPr>
        <w:t xml:space="preserve"> </w:t>
      </w:r>
      <w:r>
        <w:rPr>
          <w:color w:val="231F20"/>
        </w:rPr>
        <w:t>a</w:t>
      </w:r>
      <w:r w:rsidR="00333E29">
        <w:rPr>
          <w:color w:val="231F20"/>
        </w:rPr>
        <w:t xml:space="preserve"> </w:t>
      </w:r>
      <w:r>
        <w:rPr>
          <w:color w:val="231F20"/>
        </w:rPr>
        <w:t>claim</w:t>
      </w:r>
      <w:r w:rsidR="00333E29">
        <w:rPr>
          <w:color w:val="231F20"/>
        </w:rPr>
        <w:t xml:space="preserve"> </w:t>
      </w:r>
      <w:r>
        <w:rPr>
          <w:color w:val="231F20"/>
        </w:rPr>
        <w:t>or</w:t>
      </w:r>
      <w:r w:rsidR="00333E29">
        <w:rPr>
          <w:color w:val="231F20"/>
        </w:rPr>
        <w:t xml:space="preserve"> </w:t>
      </w:r>
      <w:r>
        <w:rPr>
          <w:color w:val="231F20"/>
        </w:rPr>
        <w:t>dispute</w:t>
      </w:r>
      <w:r w:rsidR="00333E29">
        <w:rPr>
          <w:color w:val="231F20"/>
        </w:rPr>
        <w:t xml:space="preserve"> </w:t>
      </w:r>
      <w:r>
        <w:rPr>
          <w:color w:val="231F20"/>
        </w:rPr>
        <w:t>has not</w:t>
      </w:r>
      <w:r w:rsidR="00333E29">
        <w:rPr>
          <w:color w:val="231F20"/>
        </w:rPr>
        <w:t xml:space="preserve"> </w:t>
      </w:r>
      <w:r>
        <w:rPr>
          <w:color w:val="231F20"/>
        </w:rPr>
        <w:t>been</w:t>
      </w:r>
      <w:r w:rsidR="00333E29">
        <w:rPr>
          <w:color w:val="231F20"/>
        </w:rPr>
        <w:t xml:space="preserve"> </w:t>
      </w:r>
      <w:r>
        <w:rPr>
          <w:color w:val="231F20"/>
        </w:rPr>
        <w:t>given</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applying</w:t>
      </w:r>
      <w:r w:rsidR="00333E29">
        <w:rPr>
          <w:color w:val="231F20"/>
        </w:rPr>
        <w:t xml:space="preserve"> </w:t>
      </w:r>
      <w:r>
        <w:rPr>
          <w:color w:val="231F20"/>
        </w:rPr>
        <w:t>party</w:t>
      </w:r>
      <w:r w:rsidR="00333E29">
        <w:rPr>
          <w:color w:val="231F20"/>
        </w:rPr>
        <w:t xml:space="preserve"> </w:t>
      </w:r>
      <w:r>
        <w:rPr>
          <w:color w:val="231F20"/>
        </w:rPr>
        <w:t>within</w:t>
      </w:r>
      <w:r w:rsidR="00333E29">
        <w:rPr>
          <w:color w:val="231F20"/>
        </w:rPr>
        <w:t xml:space="preserve"> </w:t>
      </w:r>
      <w:r>
        <w:rPr>
          <w:color w:val="231F20"/>
        </w:rPr>
        <w:t>ninety</w:t>
      </w:r>
      <w:r w:rsidR="00333E29">
        <w:rPr>
          <w:color w:val="231F20"/>
        </w:rPr>
        <w:t xml:space="preserve"> </w:t>
      </w:r>
      <w:r>
        <w:rPr>
          <w:color w:val="231F20"/>
        </w:rPr>
        <w:t>days</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occurrence</w:t>
      </w:r>
      <w:r w:rsidR="00333E29">
        <w:rPr>
          <w:color w:val="231F20"/>
        </w:rPr>
        <w:t xml:space="preserve"> </w:t>
      </w:r>
      <w:r>
        <w:rPr>
          <w:color w:val="231F20"/>
        </w:rPr>
        <w:t>or</w:t>
      </w:r>
      <w:r w:rsidR="00333E29">
        <w:rPr>
          <w:color w:val="231F20"/>
        </w:rPr>
        <w:t xml:space="preserve"> </w:t>
      </w:r>
      <w:r>
        <w:rPr>
          <w:color w:val="231F20"/>
        </w:rPr>
        <w:t>discovery</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matter</w:t>
      </w:r>
      <w:r w:rsidR="00333E29">
        <w:rPr>
          <w:color w:val="231F20"/>
        </w:rPr>
        <w:t xml:space="preserve"> </w:t>
      </w:r>
      <w:r>
        <w:rPr>
          <w:color w:val="231F20"/>
        </w:rPr>
        <w:t>or</w:t>
      </w:r>
      <w:r w:rsidR="00333E29">
        <w:rPr>
          <w:color w:val="231F20"/>
        </w:rPr>
        <w:t xml:space="preserve"> </w:t>
      </w:r>
      <w:r>
        <w:rPr>
          <w:color w:val="231F20"/>
        </w:rPr>
        <w:t>issue giving</w:t>
      </w:r>
      <w:r w:rsidR="00333E29">
        <w:rPr>
          <w:color w:val="231F20"/>
        </w:rPr>
        <w:t xml:space="preserve"> </w:t>
      </w:r>
      <w:r>
        <w:rPr>
          <w:color w:val="231F20"/>
        </w:rPr>
        <w:t>rise</w:t>
      </w:r>
      <w:r w:rsidR="00333E29">
        <w:rPr>
          <w:color w:val="231F20"/>
        </w:rPr>
        <w:t xml:space="preserve"> </w:t>
      </w:r>
      <w:r>
        <w:rPr>
          <w:color w:val="231F20"/>
        </w:rPr>
        <w:t>to</w:t>
      </w:r>
      <w:r w:rsidR="00333E29">
        <w:rPr>
          <w:color w:val="231F20"/>
        </w:rPr>
        <w:t xml:space="preserve"> </w:t>
      </w:r>
      <w:r>
        <w:rPr>
          <w:color w:val="231F20"/>
        </w:rPr>
        <w:t>the</w:t>
      </w:r>
      <w:r w:rsidR="00333E29">
        <w:rPr>
          <w:color w:val="231F20"/>
        </w:rPr>
        <w:t xml:space="preserve"> </w:t>
      </w:r>
      <w:r>
        <w:rPr>
          <w:color w:val="231F20"/>
        </w:rPr>
        <w:t>dispute.</w:t>
      </w:r>
    </w:p>
    <w:p w14:paraId="1AC453CD" w14:textId="77777777" w:rsidR="005E6E3D" w:rsidRDefault="007B664E">
      <w:pPr>
        <w:pStyle w:val="ListParagraph"/>
        <w:numPr>
          <w:ilvl w:val="2"/>
          <w:numId w:val="15"/>
        </w:numPr>
        <w:tabs>
          <w:tab w:val="left" w:pos="922"/>
        </w:tabs>
        <w:spacing w:line="230" w:lineRule="auto"/>
        <w:ind w:right="314"/>
        <w:jc w:val="both"/>
      </w:pPr>
      <w:r>
        <w:rPr>
          <w:color w:val="231F20"/>
        </w:rPr>
        <w:t>Notwithstanding the issue of a notice as stated above, the arbitration of such a claim or dispute shall not commence</w:t>
      </w:r>
      <w:r w:rsidR="00333E29">
        <w:rPr>
          <w:color w:val="231F20"/>
        </w:rPr>
        <w:t xml:space="preserve"> </w:t>
      </w:r>
      <w:r>
        <w:rPr>
          <w:color w:val="231F20"/>
        </w:rPr>
        <w:t>unless</w:t>
      </w:r>
      <w:r w:rsidR="00333E29">
        <w:rPr>
          <w:color w:val="231F20"/>
        </w:rPr>
        <w:t xml:space="preserve"> </w:t>
      </w:r>
      <w:r>
        <w:rPr>
          <w:color w:val="231F20"/>
        </w:rPr>
        <w:t>an</w:t>
      </w:r>
      <w:r w:rsidR="00333E29">
        <w:rPr>
          <w:color w:val="231F20"/>
        </w:rPr>
        <w:t xml:space="preserve"> </w:t>
      </w:r>
      <w:r>
        <w:rPr>
          <w:color w:val="231F20"/>
        </w:rPr>
        <w:t>attempt</w:t>
      </w:r>
      <w:r w:rsidR="00333E29">
        <w:rPr>
          <w:color w:val="231F20"/>
        </w:rPr>
        <w:t xml:space="preserve"> </w:t>
      </w:r>
      <w:r>
        <w:rPr>
          <w:color w:val="231F20"/>
        </w:rPr>
        <w:t>has</w:t>
      </w:r>
      <w:r w:rsidR="00333E29">
        <w:rPr>
          <w:color w:val="231F20"/>
        </w:rPr>
        <w:t xml:space="preserve"> </w:t>
      </w:r>
      <w:r>
        <w:rPr>
          <w:color w:val="231F20"/>
        </w:rPr>
        <w:t>in</w:t>
      </w:r>
      <w:r w:rsidR="00333E29">
        <w:rPr>
          <w:color w:val="231F20"/>
        </w:rPr>
        <w:t xml:space="preserve"> </w:t>
      </w:r>
      <w:r>
        <w:rPr>
          <w:color w:val="231F20"/>
        </w:rPr>
        <w:t>the</w:t>
      </w:r>
      <w:r w:rsidR="00333E29">
        <w:rPr>
          <w:color w:val="231F20"/>
        </w:rPr>
        <w:t xml:space="preserve"> </w:t>
      </w:r>
      <w:r>
        <w:rPr>
          <w:color w:val="231F20"/>
        </w:rPr>
        <w:t>ﬁrst</w:t>
      </w:r>
      <w:r w:rsidR="00333E29">
        <w:rPr>
          <w:color w:val="231F20"/>
        </w:rPr>
        <w:t xml:space="preserve"> </w:t>
      </w:r>
      <w:r>
        <w:rPr>
          <w:color w:val="231F20"/>
        </w:rPr>
        <w:t>instance</w:t>
      </w:r>
      <w:r w:rsidR="00333E29">
        <w:rPr>
          <w:color w:val="231F20"/>
        </w:rPr>
        <w:t xml:space="preserve"> </w:t>
      </w:r>
      <w:r>
        <w:rPr>
          <w:color w:val="231F20"/>
        </w:rPr>
        <w:t>been</w:t>
      </w:r>
      <w:r w:rsidR="00333E29">
        <w:rPr>
          <w:color w:val="231F20"/>
        </w:rPr>
        <w:t xml:space="preserve"> </w:t>
      </w:r>
      <w:r>
        <w:rPr>
          <w:color w:val="231F20"/>
        </w:rPr>
        <w:t>made</w:t>
      </w:r>
      <w:r w:rsidR="00333E29">
        <w:rPr>
          <w:color w:val="231F20"/>
        </w:rPr>
        <w:t xml:space="preserve"> </w:t>
      </w:r>
      <w:r>
        <w:rPr>
          <w:color w:val="231F20"/>
        </w:rPr>
        <w:t>by</w:t>
      </w:r>
      <w:r w:rsidR="00333E29">
        <w:rPr>
          <w:color w:val="231F20"/>
        </w:rPr>
        <w:t xml:space="preserve"> </w:t>
      </w:r>
      <w:r>
        <w:rPr>
          <w:color w:val="231F20"/>
        </w:rPr>
        <w:t>the</w:t>
      </w:r>
      <w:r w:rsidR="00333E29">
        <w:rPr>
          <w:color w:val="231F20"/>
        </w:rPr>
        <w:t xml:space="preserve"> </w:t>
      </w:r>
      <w:r>
        <w:rPr>
          <w:color w:val="231F20"/>
        </w:rPr>
        <w:t>parties</w:t>
      </w:r>
      <w:r w:rsidR="00333E29">
        <w:rPr>
          <w:color w:val="231F20"/>
        </w:rPr>
        <w:t xml:space="preserve"> </w:t>
      </w:r>
      <w:r>
        <w:rPr>
          <w:color w:val="231F20"/>
        </w:rPr>
        <w:t>to</w:t>
      </w:r>
      <w:r w:rsidR="00333E29">
        <w:rPr>
          <w:color w:val="231F20"/>
        </w:rPr>
        <w:t xml:space="preserve"> </w:t>
      </w:r>
      <w:r>
        <w:rPr>
          <w:color w:val="231F20"/>
        </w:rPr>
        <w:t>settle</w:t>
      </w:r>
      <w:r w:rsidR="00333E29">
        <w:rPr>
          <w:color w:val="231F20"/>
        </w:rPr>
        <w:t xml:space="preserve"> </w:t>
      </w:r>
      <w:r>
        <w:rPr>
          <w:color w:val="231F20"/>
        </w:rPr>
        <w:t>such</w:t>
      </w:r>
      <w:r w:rsidR="00333E29">
        <w:rPr>
          <w:color w:val="231F20"/>
        </w:rPr>
        <w:t xml:space="preserve"> </w:t>
      </w:r>
      <w:r>
        <w:rPr>
          <w:color w:val="231F20"/>
        </w:rPr>
        <w:t>claim</w:t>
      </w:r>
      <w:r w:rsidR="00333E29">
        <w:rPr>
          <w:color w:val="231F20"/>
        </w:rPr>
        <w:t xml:space="preserve"> </w:t>
      </w:r>
      <w:r>
        <w:rPr>
          <w:color w:val="231F20"/>
        </w:rPr>
        <w:t>or</w:t>
      </w:r>
      <w:r w:rsidR="00333E29">
        <w:rPr>
          <w:color w:val="231F20"/>
        </w:rPr>
        <w:t xml:space="preserve"> </w:t>
      </w:r>
      <w:r>
        <w:rPr>
          <w:color w:val="231F20"/>
        </w:rPr>
        <w:t>dispute amicably</w:t>
      </w:r>
      <w:r w:rsidR="00333E29">
        <w:rPr>
          <w:color w:val="231F20"/>
        </w:rPr>
        <w:t xml:space="preserve"> </w:t>
      </w:r>
      <w:r>
        <w:rPr>
          <w:color w:val="231F20"/>
        </w:rPr>
        <w:t>with</w:t>
      </w:r>
      <w:r w:rsidR="00333E29">
        <w:rPr>
          <w:color w:val="231F20"/>
        </w:rPr>
        <w:t xml:space="preserve"> </w:t>
      </w:r>
      <w:r>
        <w:rPr>
          <w:color w:val="231F20"/>
        </w:rPr>
        <w:t>or</w:t>
      </w:r>
      <w:r w:rsidR="00333E29">
        <w:rPr>
          <w:color w:val="231F20"/>
        </w:rPr>
        <w:t xml:space="preserve"> </w:t>
      </w:r>
      <w:r>
        <w:rPr>
          <w:color w:val="231F20"/>
        </w:rPr>
        <w:t>without</w:t>
      </w:r>
      <w:r w:rsidR="00333E29">
        <w:rPr>
          <w:color w:val="231F20"/>
        </w:rPr>
        <w:t xml:space="preserve"> </w:t>
      </w:r>
      <w:r>
        <w:rPr>
          <w:color w:val="231F20"/>
        </w:rPr>
        <w:t>the</w:t>
      </w:r>
      <w:r w:rsidR="00333E29">
        <w:rPr>
          <w:color w:val="231F20"/>
        </w:rPr>
        <w:t xml:space="preserve"> </w:t>
      </w:r>
      <w:r>
        <w:rPr>
          <w:color w:val="231F20"/>
        </w:rPr>
        <w:t>assistance</w:t>
      </w:r>
      <w:r w:rsidR="00333E29">
        <w:rPr>
          <w:color w:val="231F20"/>
        </w:rPr>
        <w:t xml:space="preserve"> </w:t>
      </w:r>
      <w:r>
        <w:rPr>
          <w:color w:val="231F20"/>
        </w:rPr>
        <w:t>of</w:t>
      </w:r>
      <w:r w:rsidR="00333E29">
        <w:rPr>
          <w:color w:val="231F20"/>
        </w:rPr>
        <w:t xml:space="preserve"> </w:t>
      </w:r>
      <w:r>
        <w:rPr>
          <w:color w:val="231F20"/>
        </w:rPr>
        <w:t>third</w:t>
      </w:r>
      <w:r w:rsidR="00333E29">
        <w:rPr>
          <w:color w:val="231F20"/>
        </w:rPr>
        <w:t xml:space="preserve"> </w:t>
      </w:r>
      <w:r>
        <w:rPr>
          <w:color w:val="231F20"/>
        </w:rPr>
        <w:t>parties.</w:t>
      </w:r>
      <w:r w:rsidR="00333E29">
        <w:rPr>
          <w:color w:val="231F20"/>
        </w:rPr>
        <w:t xml:space="preserve"> </w:t>
      </w:r>
      <w:r>
        <w:rPr>
          <w:color w:val="231F20"/>
        </w:rPr>
        <w:t>Proof</w:t>
      </w:r>
      <w:r w:rsidR="00333E29">
        <w:rPr>
          <w:color w:val="231F20"/>
        </w:rPr>
        <w:t xml:space="preserve"> </w:t>
      </w:r>
      <w:r>
        <w:rPr>
          <w:color w:val="231F20"/>
        </w:rPr>
        <w:t>of</w:t>
      </w:r>
      <w:r w:rsidR="00333E29">
        <w:rPr>
          <w:color w:val="231F20"/>
        </w:rPr>
        <w:t xml:space="preserve"> </w:t>
      </w:r>
      <w:r>
        <w:rPr>
          <w:color w:val="231F20"/>
        </w:rPr>
        <w:t>such</w:t>
      </w:r>
      <w:r w:rsidR="00333E29">
        <w:rPr>
          <w:color w:val="231F20"/>
        </w:rPr>
        <w:t xml:space="preserve"> </w:t>
      </w:r>
      <w:r>
        <w:rPr>
          <w:color w:val="231F20"/>
        </w:rPr>
        <w:t>attempt</w:t>
      </w:r>
      <w:r w:rsidR="00333E29">
        <w:rPr>
          <w:color w:val="231F20"/>
        </w:rPr>
        <w:t xml:space="preserve"> </w:t>
      </w:r>
      <w:r>
        <w:rPr>
          <w:color w:val="231F20"/>
        </w:rPr>
        <w:t>shall</w:t>
      </w:r>
      <w:r w:rsidR="00333E29">
        <w:rPr>
          <w:color w:val="231F20"/>
        </w:rPr>
        <w:t xml:space="preserve"> </w:t>
      </w:r>
      <w:r>
        <w:rPr>
          <w:color w:val="231F20"/>
        </w:rPr>
        <w:t>be</w:t>
      </w:r>
      <w:r w:rsidR="00333E29">
        <w:rPr>
          <w:color w:val="231F20"/>
        </w:rPr>
        <w:t xml:space="preserve"> </w:t>
      </w:r>
      <w:r>
        <w:rPr>
          <w:color w:val="231F20"/>
        </w:rPr>
        <w:t>required.</w:t>
      </w:r>
    </w:p>
    <w:p w14:paraId="78CFB28F" w14:textId="77777777" w:rsidR="005E6E3D" w:rsidRDefault="007B664E">
      <w:pPr>
        <w:pStyle w:val="ListParagraph"/>
        <w:numPr>
          <w:ilvl w:val="2"/>
          <w:numId w:val="15"/>
        </w:numPr>
        <w:tabs>
          <w:tab w:val="left" w:pos="922"/>
        </w:tabs>
        <w:spacing w:line="230" w:lineRule="auto"/>
        <w:ind w:left="920" w:right="314" w:hanging="791"/>
        <w:jc w:val="both"/>
      </w:pPr>
      <w:r>
        <w:rPr>
          <w:color w:val="231F20"/>
        </w:rPr>
        <w:t>The Arbitrator shall, without prejudice to the generality of his powers, have powers to direct such measurements,</w:t>
      </w:r>
      <w:r w:rsidR="00333E29">
        <w:rPr>
          <w:color w:val="231F20"/>
        </w:rPr>
        <w:t xml:space="preserve"> </w:t>
      </w:r>
      <w:r>
        <w:rPr>
          <w:color w:val="231F20"/>
        </w:rPr>
        <w:t>computations,</w:t>
      </w:r>
      <w:r w:rsidR="00333E29">
        <w:rPr>
          <w:color w:val="231F20"/>
        </w:rPr>
        <w:t xml:space="preserve"> </w:t>
      </w:r>
      <w:r>
        <w:rPr>
          <w:color w:val="231F20"/>
        </w:rPr>
        <w:t>tests</w:t>
      </w:r>
      <w:r w:rsidR="00333E29">
        <w:rPr>
          <w:color w:val="231F20"/>
        </w:rPr>
        <w:t xml:space="preserve"> </w:t>
      </w:r>
      <w:r>
        <w:rPr>
          <w:color w:val="231F20"/>
        </w:rPr>
        <w:t>or</w:t>
      </w:r>
      <w:r w:rsidR="00333E29">
        <w:rPr>
          <w:color w:val="231F20"/>
        </w:rPr>
        <w:t xml:space="preserve"> </w:t>
      </w:r>
      <w:r>
        <w:rPr>
          <w:color w:val="231F20"/>
        </w:rPr>
        <w:t>valuations</w:t>
      </w:r>
      <w:r w:rsidR="00333E29">
        <w:rPr>
          <w:color w:val="231F20"/>
        </w:rPr>
        <w:t xml:space="preserve"> </w:t>
      </w:r>
      <w:r>
        <w:rPr>
          <w:color w:val="231F20"/>
        </w:rPr>
        <w:t>as</w:t>
      </w:r>
      <w:r w:rsidR="00333E29">
        <w:rPr>
          <w:color w:val="231F20"/>
        </w:rPr>
        <w:t xml:space="preserve"> </w:t>
      </w:r>
      <w:r>
        <w:rPr>
          <w:color w:val="231F20"/>
        </w:rPr>
        <w:t>may</w:t>
      </w:r>
      <w:r w:rsidR="00333E29">
        <w:rPr>
          <w:color w:val="231F20"/>
        </w:rPr>
        <w:t xml:space="preserve"> </w:t>
      </w:r>
      <w:r>
        <w:rPr>
          <w:color w:val="231F20"/>
        </w:rPr>
        <w:t>in</w:t>
      </w:r>
      <w:r w:rsidR="00333E29">
        <w:rPr>
          <w:color w:val="231F20"/>
        </w:rPr>
        <w:t xml:space="preserve"> </w:t>
      </w:r>
      <w:r>
        <w:rPr>
          <w:color w:val="231F20"/>
        </w:rPr>
        <w:t>his</w:t>
      </w:r>
      <w:r w:rsidR="00333E29">
        <w:rPr>
          <w:color w:val="231F20"/>
        </w:rPr>
        <w:t xml:space="preserve"> </w:t>
      </w:r>
      <w:r>
        <w:rPr>
          <w:color w:val="231F20"/>
        </w:rPr>
        <w:t>opinion</w:t>
      </w:r>
      <w:r w:rsidR="00333E29">
        <w:rPr>
          <w:color w:val="231F20"/>
        </w:rPr>
        <w:t xml:space="preserve"> </w:t>
      </w:r>
      <w:r>
        <w:rPr>
          <w:color w:val="231F20"/>
        </w:rPr>
        <w:t>be</w:t>
      </w:r>
      <w:r w:rsidR="00333E29">
        <w:rPr>
          <w:color w:val="231F20"/>
        </w:rPr>
        <w:t xml:space="preserve"> </w:t>
      </w:r>
      <w:r>
        <w:rPr>
          <w:color w:val="231F20"/>
        </w:rPr>
        <w:t>desirable</w:t>
      </w:r>
      <w:r w:rsidR="00333E29">
        <w:rPr>
          <w:color w:val="231F20"/>
        </w:rPr>
        <w:t xml:space="preserve"> </w:t>
      </w:r>
      <w:r>
        <w:rPr>
          <w:color w:val="231F20"/>
        </w:rPr>
        <w:t>in</w:t>
      </w:r>
      <w:r w:rsidR="00333E29">
        <w:rPr>
          <w:color w:val="231F20"/>
        </w:rPr>
        <w:t xml:space="preserve"> </w:t>
      </w:r>
      <w:r>
        <w:rPr>
          <w:color w:val="231F20"/>
        </w:rPr>
        <w:t>order</w:t>
      </w:r>
      <w:r w:rsidR="00333E29">
        <w:rPr>
          <w:color w:val="231F20"/>
        </w:rPr>
        <w:t xml:space="preserve"> </w:t>
      </w:r>
      <w:r>
        <w:rPr>
          <w:color w:val="231F20"/>
        </w:rPr>
        <w:t>to</w:t>
      </w:r>
      <w:r w:rsidR="00333E29">
        <w:rPr>
          <w:color w:val="231F20"/>
        </w:rPr>
        <w:t xml:space="preserve"> </w:t>
      </w:r>
      <w:r>
        <w:rPr>
          <w:color w:val="231F20"/>
        </w:rPr>
        <w:t>determine</w:t>
      </w:r>
      <w:r w:rsidR="00333E29">
        <w:rPr>
          <w:color w:val="231F20"/>
        </w:rPr>
        <w:t xml:space="preserve"> </w:t>
      </w:r>
      <w:r>
        <w:rPr>
          <w:color w:val="231F20"/>
        </w:rPr>
        <w:t>the rights</w:t>
      </w:r>
      <w:r w:rsidR="00333E29">
        <w:rPr>
          <w:color w:val="231F20"/>
        </w:rPr>
        <w:t xml:space="preserve"> </w:t>
      </w:r>
      <w:r>
        <w:rPr>
          <w:color w:val="231F20"/>
        </w:rPr>
        <w:t>of</w:t>
      </w:r>
      <w:r w:rsidR="00333E29">
        <w:rPr>
          <w:color w:val="231F20"/>
        </w:rPr>
        <w:t xml:space="preserve"> </w:t>
      </w:r>
      <w:r>
        <w:rPr>
          <w:color w:val="231F20"/>
        </w:rPr>
        <w:t>the</w:t>
      </w:r>
      <w:r w:rsidR="00333E29">
        <w:rPr>
          <w:color w:val="231F20"/>
        </w:rPr>
        <w:t xml:space="preserve"> </w:t>
      </w:r>
      <w:r>
        <w:rPr>
          <w:color w:val="231F20"/>
        </w:rPr>
        <w:t>parties</w:t>
      </w:r>
      <w:r w:rsidR="00333E29">
        <w:rPr>
          <w:color w:val="231F20"/>
        </w:rPr>
        <w:t xml:space="preserve"> </w:t>
      </w:r>
      <w:r>
        <w:rPr>
          <w:color w:val="231F20"/>
        </w:rPr>
        <w:t>and</w:t>
      </w:r>
      <w:r w:rsidR="00333E29">
        <w:rPr>
          <w:color w:val="231F20"/>
        </w:rPr>
        <w:t xml:space="preserve"> </w:t>
      </w:r>
      <w:r>
        <w:rPr>
          <w:color w:val="231F20"/>
        </w:rPr>
        <w:t>assess</w:t>
      </w:r>
      <w:r w:rsidR="0029678E">
        <w:rPr>
          <w:color w:val="231F20"/>
        </w:rPr>
        <w:t xml:space="preserve"> </w:t>
      </w:r>
      <w:r>
        <w:rPr>
          <w:color w:val="231F20"/>
        </w:rPr>
        <w:t>and</w:t>
      </w:r>
      <w:r w:rsidR="0029678E">
        <w:rPr>
          <w:color w:val="231F20"/>
        </w:rPr>
        <w:t xml:space="preserve"> </w:t>
      </w:r>
      <w:r>
        <w:rPr>
          <w:color w:val="231F20"/>
        </w:rPr>
        <w:t>award</w:t>
      </w:r>
      <w:r w:rsidR="0029678E">
        <w:rPr>
          <w:color w:val="231F20"/>
        </w:rPr>
        <w:t xml:space="preserve"> </w:t>
      </w:r>
      <w:r>
        <w:rPr>
          <w:color w:val="231F20"/>
        </w:rPr>
        <w:t>any</w:t>
      </w:r>
      <w:r w:rsidR="0029678E">
        <w:rPr>
          <w:color w:val="231F20"/>
        </w:rPr>
        <w:t xml:space="preserve"> </w:t>
      </w:r>
      <w:r>
        <w:rPr>
          <w:color w:val="231F20"/>
        </w:rPr>
        <w:t>sums</w:t>
      </w:r>
      <w:r w:rsidR="0029678E">
        <w:rPr>
          <w:color w:val="231F20"/>
        </w:rPr>
        <w:t xml:space="preserve"> </w:t>
      </w:r>
      <w:r>
        <w:rPr>
          <w:color w:val="231F20"/>
        </w:rPr>
        <w:t>which</w:t>
      </w:r>
      <w:r w:rsidR="0029678E">
        <w:rPr>
          <w:color w:val="231F20"/>
        </w:rPr>
        <w:t xml:space="preserve"> </w:t>
      </w:r>
      <w:r>
        <w:rPr>
          <w:color w:val="231F20"/>
        </w:rPr>
        <w:t>ought</w:t>
      </w:r>
      <w:r w:rsidR="0029678E">
        <w:rPr>
          <w:color w:val="231F20"/>
        </w:rPr>
        <w:t xml:space="preserve"> </w:t>
      </w:r>
      <w:r>
        <w:rPr>
          <w:color w:val="231F20"/>
        </w:rPr>
        <w:t>to</w:t>
      </w:r>
      <w:r w:rsidR="0029678E">
        <w:rPr>
          <w:color w:val="231F20"/>
        </w:rPr>
        <w:t xml:space="preserve"> </w:t>
      </w:r>
      <w:r>
        <w:rPr>
          <w:color w:val="231F20"/>
        </w:rPr>
        <w:t>have</w:t>
      </w:r>
      <w:r w:rsidR="0029678E">
        <w:rPr>
          <w:color w:val="231F20"/>
        </w:rPr>
        <w:t xml:space="preserve"> </w:t>
      </w:r>
      <w:r>
        <w:rPr>
          <w:color w:val="231F20"/>
        </w:rPr>
        <w:t>been</w:t>
      </w:r>
      <w:r w:rsidR="0029678E">
        <w:rPr>
          <w:color w:val="231F20"/>
        </w:rPr>
        <w:t xml:space="preserve"> </w:t>
      </w:r>
      <w:r>
        <w:rPr>
          <w:color w:val="231F20"/>
        </w:rPr>
        <w:t>the</w:t>
      </w:r>
      <w:r w:rsidR="0029678E">
        <w:rPr>
          <w:color w:val="231F20"/>
        </w:rPr>
        <w:t xml:space="preserve"> </w:t>
      </w:r>
      <w:r>
        <w:rPr>
          <w:color w:val="231F20"/>
        </w:rPr>
        <w:t>subject</w:t>
      </w:r>
      <w:r w:rsidR="0029678E">
        <w:rPr>
          <w:color w:val="231F20"/>
        </w:rPr>
        <w:t xml:space="preserve"> </w:t>
      </w:r>
      <w:r>
        <w:rPr>
          <w:color w:val="231F20"/>
        </w:rPr>
        <w:t>of</w:t>
      </w:r>
      <w:r w:rsidR="0029678E">
        <w:rPr>
          <w:color w:val="231F20"/>
        </w:rPr>
        <w:t xml:space="preserve"> </w:t>
      </w:r>
      <w:r>
        <w:rPr>
          <w:color w:val="231F20"/>
        </w:rPr>
        <w:t>or</w:t>
      </w:r>
      <w:r w:rsidR="0029678E">
        <w:rPr>
          <w:color w:val="231F20"/>
        </w:rPr>
        <w:t xml:space="preserve"> </w:t>
      </w:r>
      <w:r>
        <w:rPr>
          <w:color w:val="231F20"/>
        </w:rPr>
        <w:t>included</w:t>
      </w:r>
      <w:r w:rsidR="0029678E">
        <w:rPr>
          <w:color w:val="231F20"/>
        </w:rPr>
        <w:t xml:space="preserve"> </w:t>
      </w:r>
      <w:r>
        <w:rPr>
          <w:color w:val="231F20"/>
        </w:rPr>
        <w:t>in</w:t>
      </w:r>
      <w:r w:rsidR="0029678E">
        <w:rPr>
          <w:color w:val="231F20"/>
        </w:rPr>
        <w:t xml:space="preserve"> </w:t>
      </w:r>
      <w:r>
        <w:rPr>
          <w:color w:val="231F20"/>
        </w:rPr>
        <w:t>any certiﬁcate.</w:t>
      </w:r>
    </w:p>
    <w:p w14:paraId="5302215E" w14:textId="77777777" w:rsidR="005E6E3D" w:rsidRDefault="007B664E">
      <w:pPr>
        <w:pStyle w:val="ListParagraph"/>
        <w:numPr>
          <w:ilvl w:val="2"/>
          <w:numId w:val="15"/>
        </w:numPr>
        <w:tabs>
          <w:tab w:val="left" w:pos="921"/>
        </w:tabs>
        <w:spacing w:before="247" w:line="230" w:lineRule="auto"/>
        <w:ind w:left="920" w:right="314"/>
        <w:jc w:val="both"/>
      </w:pPr>
      <w:r>
        <w:rPr>
          <w:color w:val="231F20"/>
        </w:rPr>
        <w:t>The Arbitrator shall, without prejudice to the generality of his powers, have powers to open up, review and revise</w:t>
      </w:r>
      <w:r w:rsidR="0029678E">
        <w:rPr>
          <w:color w:val="231F20"/>
        </w:rPr>
        <w:t xml:space="preserve"> </w:t>
      </w:r>
      <w:r>
        <w:rPr>
          <w:color w:val="231F20"/>
        </w:rPr>
        <w:t>any</w:t>
      </w:r>
      <w:r w:rsidR="0029678E">
        <w:rPr>
          <w:color w:val="231F20"/>
        </w:rPr>
        <w:t xml:space="preserve"> </w:t>
      </w:r>
      <w:r>
        <w:rPr>
          <w:color w:val="231F20"/>
        </w:rPr>
        <w:t>certiﬁcate,</w:t>
      </w:r>
      <w:r w:rsidR="0029678E">
        <w:rPr>
          <w:color w:val="231F20"/>
        </w:rPr>
        <w:t xml:space="preserve"> </w:t>
      </w:r>
      <w:r>
        <w:rPr>
          <w:color w:val="231F20"/>
        </w:rPr>
        <w:t>opinion,</w:t>
      </w:r>
      <w:r w:rsidR="0029678E">
        <w:rPr>
          <w:color w:val="231F20"/>
        </w:rPr>
        <w:t xml:space="preserve"> </w:t>
      </w:r>
      <w:r>
        <w:rPr>
          <w:color w:val="231F20"/>
        </w:rPr>
        <w:t>decision,</w:t>
      </w:r>
      <w:r w:rsidR="0029678E">
        <w:rPr>
          <w:color w:val="231F20"/>
        </w:rPr>
        <w:t xml:space="preserve"> </w:t>
      </w:r>
      <w:r>
        <w:rPr>
          <w:color w:val="231F20"/>
        </w:rPr>
        <w:t>requirement</w:t>
      </w:r>
      <w:r w:rsidR="0029678E">
        <w:rPr>
          <w:color w:val="231F20"/>
        </w:rPr>
        <w:t xml:space="preserve"> </w:t>
      </w:r>
      <w:r>
        <w:rPr>
          <w:color w:val="231F20"/>
        </w:rPr>
        <w:t>or</w:t>
      </w:r>
      <w:r w:rsidR="0029678E">
        <w:rPr>
          <w:color w:val="231F20"/>
        </w:rPr>
        <w:t xml:space="preserve"> </w:t>
      </w:r>
      <w:r>
        <w:rPr>
          <w:color w:val="231F20"/>
        </w:rPr>
        <w:t>notice</w:t>
      </w:r>
      <w:r w:rsidR="0029678E">
        <w:rPr>
          <w:color w:val="231F20"/>
        </w:rPr>
        <w:t xml:space="preserve"> </w:t>
      </w:r>
      <w:r>
        <w:rPr>
          <w:color w:val="231F20"/>
        </w:rPr>
        <w:t>and</w:t>
      </w:r>
      <w:r w:rsidR="0029678E">
        <w:rPr>
          <w:color w:val="231F20"/>
        </w:rPr>
        <w:t xml:space="preserve"> </w:t>
      </w:r>
      <w:r>
        <w:rPr>
          <w:color w:val="231F20"/>
        </w:rPr>
        <w:t>to</w:t>
      </w:r>
      <w:r w:rsidR="0029678E">
        <w:rPr>
          <w:color w:val="231F20"/>
        </w:rPr>
        <w:t xml:space="preserve"> </w:t>
      </w:r>
      <w:r>
        <w:rPr>
          <w:color w:val="231F20"/>
        </w:rPr>
        <w:t>determine</w:t>
      </w:r>
      <w:r w:rsidR="0029678E">
        <w:rPr>
          <w:color w:val="231F20"/>
        </w:rPr>
        <w:t xml:space="preserve"> </w:t>
      </w:r>
      <w:r>
        <w:rPr>
          <w:color w:val="231F20"/>
        </w:rPr>
        <w:t>all</w:t>
      </w:r>
      <w:r w:rsidR="0029678E">
        <w:rPr>
          <w:color w:val="231F20"/>
        </w:rPr>
        <w:t xml:space="preserve"> </w:t>
      </w:r>
      <w:r>
        <w:rPr>
          <w:color w:val="231F20"/>
        </w:rPr>
        <w:t>matters</w:t>
      </w:r>
      <w:r w:rsidR="0029678E">
        <w:rPr>
          <w:color w:val="231F20"/>
        </w:rPr>
        <w:t xml:space="preserve"> </w:t>
      </w:r>
      <w:r>
        <w:rPr>
          <w:color w:val="231F20"/>
        </w:rPr>
        <w:t>in</w:t>
      </w:r>
      <w:r w:rsidR="0029678E">
        <w:rPr>
          <w:color w:val="231F20"/>
        </w:rPr>
        <w:t xml:space="preserve"> </w:t>
      </w:r>
      <w:r>
        <w:rPr>
          <w:color w:val="231F20"/>
        </w:rPr>
        <w:t>dispute</w:t>
      </w:r>
      <w:r w:rsidR="0029678E">
        <w:rPr>
          <w:color w:val="231F20"/>
        </w:rPr>
        <w:t xml:space="preserve"> </w:t>
      </w:r>
      <w:r>
        <w:rPr>
          <w:color w:val="231F20"/>
        </w:rPr>
        <w:t>which shall</w:t>
      </w:r>
      <w:r w:rsidR="0029678E">
        <w:rPr>
          <w:color w:val="231F20"/>
        </w:rPr>
        <w:t xml:space="preserve"> </w:t>
      </w:r>
      <w:r>
        <w:rPr>
          <w:color w:val="231F20"/>
        </w:rPr>
        <w:t>be</w:t>
      </w:r>
      <w:r w:rsidR="0029678E">
        <w:rPr>
          <w:color w:val="231F20"/>
        </w:rPr>
        <w:t xml:space="preserve"> </w:t>
      </w:r>
      <w:r>
        <w:rPr>
          <w:color w:val="231F20"/>
        </w:rPr>
        <w:t>submitted</w:t>
      </w:r>
      <w:r w:rsidR="0029678E">
        <w:rPr>
          <w:color w:val="231F20"/>
        </w:rPr>
        <w:t xml:space="preserve"> </w:t>
      </w:r>
      <w:r>
        <w:rPr>
          <w:color w:val="231F20"/>
        </w:rPr>
        <w:t>to</w:t>
      </w:r>
      <w:r w:rsidR="0029678E">
        <w:rPr>
          <w:color w:val="231F20"/>
        </w:rPr>
        <w:t xml:space="preserve"> </w:t>
      </w:r>
      <w:r>
        <w:rPr>
          <w:color w:val="231F20"/>
        </w:rPr>
        <w:t>him</w:t>
      </w:r>
      <w:r w:rsidR="0029678E">
        <w:rPr>
          <w:color w:val="231F20"/>
        </w:rPr>
        <w:t xml:space="preserve"> </w:t>
      </w:r>
      <w:r>
        <w:rPr>
          <w:color w:val="231F20"/>
        </w:rPr>
        <w:t>in</w:t>
      </w:r>
      <w:r w:rsidR="0029678E">
        <w:rPr>
          <w:color w:val="231F20"/>
        </w:rPr>
        <w:t xml:space="preserve"> </w:t>
      </w:r>
      <w:r>
        <w:rPr>
          <w:color w:val="231F20"/>
        </w:rPr>
        <w:t>the</w:t>
      </w:r>
      <w:r w:rsidR="0029678E">
        <w:rPr>
          <w:color w:val="231F20"/>
        </w:rPr>
        <w:t xml:space="preserve"> </w:t>
      </w:r>
      <w:r>
        <w:rPr>
          <w:color w:val="231F20"/>
        </w:rPr>
        <w:t>same</w:t>
      </w:r>
      <w:r w:rsidR="0029678E">
        <w:rPr>
          <w:color w:val="231F20"/>
        </w:rPr>
        <w:t xml:space="preserve"> </w:t>
      </w:r>
      <w:r>
        <w:rPr>
          <w:color w:val="231F20"/>
        </w:rPr>
        <w:t>manner</w:t>
      </w:r>
      <w:r w:rsidR="0029678E">
        <w:rPr>
          <w:color w:val="231F20"/>
        </w:rPr>
        <w:t xml:space="preserve"> </w:t>
      </w:r>
      <w:r>
        <w:rPr>
          <w:color w:val="231F20"/>
        </w:rPr>
        <w:t>as</w:t>
      </w:r>
      <w:r w:rsidR="0029678E">
        <w:rPr>
          <w:color w:val="231F20"/>
        </w:rPr>
        <w:t xml:space="preserve"> </w:t>
      </w:r>
      <w:r>
        <w:rPr>
          <w:color w:val="231F20"/>
        </w:rPr>
        <w:t>if</w:t>
      </w:r>
      <w:r w:rsidR="0029678E">
        <w:rPr>
          <w:color w:val="231F20"/>
        </w:rPr>
        <w:t xml:space="preserve"> </w:t>
      </w:r>
      <w:r>
        <w:rPr>
          <w:color w:val="231F20"/>
        </w:rPr>
        <w:t>no</w:t>
      </w:r>
      <w:r w:rsidR="0029678E">
        <w:rPr>
          <w:color w:val="231F20"/>
        </w:rPr>
        <w:t xml:space="preserve"> </w:t>
      </w:r>
      <w:r>
        <w:rPr>
          <w:color w:val="231F20"/>
        </w:rPr>
        <w:t>such</w:t>
      </w:r>
      <w:r w:rsidR="0029678E">
        <w:rPr>
          <w:color w:val="231F20"/>
        </w:rPr>
        <w:t xml:space="preserve"> </w:t>
      </w:r>
      <w:r>
        <w:rPr>
          <w:color w:val="231F20"/>
        </w:rPr>
        <w:t>certiﬁcate,</w:t>
      </w:r>
      <w:r w:rsidR="0029678E">
        <w:rPr>
          <w:color w:val="231F20"/>
        </w:rPr>
        <w:t xml:space="preserve"> </w:t>
      </w:r>
      <w:r>
        <w:rPr>
          <w:color w:val="231F20"/>
        </w:rPr>
        <w:t>opinion,</w:t>
      </w:r>
      <w:r w:rsidR="0029678E">
        <w:rPr>
          <w:color w:val="231F20"/>
        </w:rPr>
        <w:t xml:space="preserve"> </w:t>
      </w:r>
      <w:r>
        <w:rPr>
          <w:color w:val="231F20"/>
        </w:rPr>
        <w:t>decision</w:t>
      </w:r>
      <w:r w:rsidR="0029678E">
        <w:rPr>
          <w:color w:val="231F20"/>
        </w:rPr>
        <w:t xml:space="preserve"> </w:t>
      </w:r>
      <w:r>
        <w:rPr>
          <w:color w:val="231F20"/>
        </w:rPr>
        <w:t>requirement</w:t>
      </w:r>
      <w:r w:rsidR="0029678E">
        <w:rPr>
          <w:color w:val="231F20"/>
        </w:rPr>
        <w:t xml:space="preserve"> </w:t>
      </w:r>
      <w:r>
        <w:rPr>
          <w:color w:val="231F20"/>
        </w:rPr>
        <w:t>or</w:t>
      </w:r>
      <w:r w:rsidR="0029678E">
        <w:rPr>
          <w:color w:val="231F20"/>
        </w:rPr>
        <w:t xml:space="preserve"> </w:t>
      </w:r>
      <w:r>
        <w:rPr>
          <w:color w:val="231F20"/>
        </w:rPr>
        <w:t>notice had</w:t>
      </w:r>
      <w:r w:rsidR="0029678E">
        <w:rPr>
          <w:color w:val="231F20"/>
        </w:rPr>
        <w:t xml:space="preserve"> </w:t>
      </w:r>
      <w:r>
        <w:rPr>
          <w:color w:val="231F20"/>
        </w:rPr>
        <w:t>been</w:t>
      </w:r>
      <w:r w:rsidR="0029678E">
        <w:rPr>
          <w:color w:val="231F20"/>
        </w:rPr>
        <w:t xml:space="preserve"> </w:t>
      </w:r>
      <w:r>
        <w:rPr>
          <w:color w:val="231F20"/>
        </w:rPr>
        <w:t>given.</w:t>
      </w:r>
    </w:p>
    <w:p w14:paraId="13C6F216" w14:textId="77777777" w:rsidR="005E6E3D" w:rsidRDefault="007B664E">
      <w:pPr>
        <w:pStyle w:val="ListParagraph"/>
        <w:numPr>
          <w:ilvl w:val="2"/>
          <w:numId w:val="15"/>
        </w:numPr>
        <w:tabs>
          <w:tab w:val="left" w:pos="921"/>
        </w:tabs>
        <w:spacing w:before="247" w:line="230" w:lineRule="auto"/>
        <w:ind w:left="920" w:right="307"/>
        <w:jc w:val="both"/>
      </w:pPr>
      <w:r>
        <w:rPr>
          <w:color w:val="231F20"/>
        </w:rPr>
        <w:t>The</w:t>
      </w:r>
      <w:r w:rsidR="0029678E">
        <w:rPr>
          <w:color w:val="231F20"/>
        </w:rPr>
        <w:t xml:space="preserve"> </w:t>
      </w:r>
      <w:r>
        <w:rPr>
          <w:color w:val="231F20"/>
        </w:rPr>
        <w:t>arbitrators</w:t>
      </w:r>
      <w:r w:rsidR="0029678E">
        <w:rPr>
          <w:color w:val="231F20"/>
        </w:rPr>
        <w:t xml:space="preserve"> </w:t>
      </w:r>
      <w:r>
        <w:rPr>
          <w:color w:val="231F20"/>
        </w:rPr>
        <w:t>shall</w:t>
      </w:r>
      <w:r w:rsidR="0029678E">
        <w:rPr>
          <w:color w:val="231F20"/>
        </w:rPr>
        <w:t xml:space="preserve"> </w:t>
      </w:r>
      <w:r>
        <w:rPr>
          <w:color w:val="231F20"/>
        </w:rPr>
        <w:t>have</w:t>
      </w:r>
      <w:r w:rsidR="0029678E">
        <w:rPr>
          <w:color w:val="231F20"/>
        </w:rPr>
        <w:t xml:space="preserve"> </w:t>
      </w:r>
      <w:r>
        <w:rPr>
          <w:color w:val="231F20"/>
        </w:rPr>
        <w:t>full</w:t>
      </w:r>
      <w:r w:rsidR="0029678E">
        <w:rPr>
          <w:color w:val="231F20"/>
        </w:rPr>
        <w:t xml:space="preserve"> </w:t>
      </w:r>
      <w:r>
        <w:rPr>
          <w:color w:val="231F20"/>
        </w:rPr>
        <w:t>power</w:t>
      </w:r>
      <w:r w:rsidR="0029678E">
        <w:rPr>
          <w:color w:val="231F20"/>
        </w:rPr>
        <w:t xml:space="preserve"> </w:t>
      </w:r>
      <w:r>
        <w:rPr>
          <w:color w:val="231F20"/>
        </w:rPr>
        <w:t>to</w:t>
      </w:r>
      <w:r w:rsidR="0029678E">
        <w:rPr>
          <w:color w:val="231F20"/>
        </w:rPr>
        <w:t xml:space="preserve"> </w:t>
      </w:r>
      <w:r>
        <w:rPr>
          <w:color w:val="231F20"/>
        </w:rPr>
        <w:t>open</w:t>
      </w:r>
      <w:r w:rsidR="0029678E">
        <w:rPr>
          <w:color w:val="231F20"/>
        </w:rPr>
        <w:t xml:space="preserve"> </w:t>
      </w:r>
      <w:r>
        <w:rPr>
          <w:color w:val="231F20"/>
        </w:rPr>
        <w:t>up,</w:t>
      </w:r>
      <w:r w:rsidR="0029678E">
        <w:rPr>
          <w:color w:val="231F20"/>
        </w:rPr>
        <w:t xml:space="preserve"> </w:t>
      </w:r>
      <w:r>
        <w:rPr>
          <w:color w:val="231F20"/>
        </w:rPr>
        <w:t>review</w:t>
      </w:r>
      <w:r w:rsidR="0029678E">
        <w:rPr>
          <w:color w:val="231F20"/>
        </w:rPr>
        <w:t xml:space="preserve"> </w:t>
      </w:r>
      <w:r>
        <w:rPr>
          <w:color w:val="231F20"/>
        </w:rPr>
        <w:t>and</w:t>
      </w:r>
      <w:r w:rsidR="0029678E">
        <w:rPr>
          <w:color w:val="231F20"/>
        </w:rPr>
        <w:t xml:space="preserve"> </w:t>
      </w:r>
      <w:r>
        <w:rPr>
          <w:color w:val="231F20"/>
        </w:rPr>
        <w:t>revise</w:t>
      </w:r>
      <w:r w:rsidR="0029678E">
        <w:rPr>
          <w:color w:val="231F20"/>
        </w:rPr>
        <w:t xml:space="preserve"> </w:t>
      </w:r>
      <w:r>
        <w:rPr>
          <w:color w:val="231F20"/>
        </w:rPr>
        <w:t>any</w:t>
      </w:r>
      <w:r w:rsidR="0029678E">
        <w:rPr>
          <w:color w:val="231F20"/>
        </w:rPr>
        <w:t xml:space="preserve"> </w:t>
      </w:r>
      <w:r>
        <w:rPr>
          <w:color w:val="231F20"/>
        </w:rPr>
        <w:t>certiﬁcate,</w:t>
      </w:r>
      <w:r w:rsidR="0029678E">
        <w:rPr>
          <w:color w:val="231F20"/>
        </w:rPr>
        <w:t xml:space="preserve"> </w:t>
      </w:r>
      <w:r>
        <w:rPr>
          <w:color w:val="231F20"/>
        </w:rPr>
        <w:t>determination,</w:t>
      </w:r>
      <w:r w:rsidR="0029678E">
        <w:rPr>
          <w:color w:val="231F20"/>
        </w:rPr>
        <w:t xml:space="preserve"> </w:t>
      </w:r>
      <w:r>
        <w:rPr>
          <w:color w:val="231F20"/>
        </w:rPr>
        <w:t xml:space="preserve">instruction, </w:t>
      </w:r>
      <w:r>
        <w:rPr>
          <w:color w:val="231F20"/>
        </w:rPr>
        <w:lastRenderedPageBreak/>
        <w:t>opinion or valuation of the Engineer, relevant to the dispute. Nothing shall disqualify representatives of</w:t>
      </w:r>
      <w:r w:rsidR="0029678E">
        <w:rPr>
          <w:color w:val="231F20"/>
        </w:rPr>
        <w:t xml:space="preserve"> </w:t>
      </w:r>
      <w:r>
        <w:rPr>
          <w:color w:val="231F20"/>
        </w:rPr>
        <w:t>the Parties and the Engineer from being called as a witness and giving evidence before the arbitrators on any matter</w:t>
      </w:r>
      <w:r w:rsidR="0029678E">
        <w:rPr>
          <w:color w:val="231F20"/>
        </w:rPr>
        <w:t xml:space="preserve"> </w:t>
      </w:r>
      <w:r>
        <w:rPr>
          <w:color w:val="231F20"/>
        </w:rPr>
        <w:t>whatsoever</w:t>
      </w:r>
      <w:r w:rsidR="0029678E">
        <w:rPr>
          <w:color w:val="231F20"/>
        </w:rPr>
        <w:t xml:space="preserve"> </w:t>
      </w:r>
      <w:r>
        <w:rPr>
          <w:color w:val="231F20"/>
        </w:rPr>
        <w:t>relevant</w:t>
      </w:r>
      <w:r w:rsidR="0029678E">
        <w:rPr>
          <w:color w:val="231F20"/>
        </w:rPr>
        <w:t xml:space="preserve"> </w:t>
      </w:r>
      <w:r>
        <w:rPr>
          <w:color w:val="231F20"/>
        </w:rPr>
        <w:t>to</w:t>
      </w:r>
      <w:r w:rsidR="0029678E">
        <w:rPr>
          <w:color w:val="231F20"/>
        </w:rPr>
        <w:t xml:space="preserve"> </w:t>
      </w:r>
      <w:r>
        <w:rPr>
          <w:color w:val="231F20"/>
        </w:rPr>
        <w:t>the</w:t>
      </w:r>
      <w:r w:rsidR="0029678E">
        <w:rPr>
          <w:color w:val="231F20"/>
        </w:rPr>
        <w:t xml:space="preserve"> </w:t>
      </w:r>
      <w:r>
        <w:rPr>
          <w:color w:val="231F20"/>
        </w:rPr>
        <w:t>dispute.</w:t>
      </w:r>
    </w:p>
    <w:p w14:paraId="5241EEC9" w14:textId="77777777" w:rsidR="005E6E3D" w:rsidRDefault="007B664E">
      <w:pPr>
        <w:pStyle w:val="ListParagraph"/>
        <w:numPr>
          <w:ilvl w:val="2"/>
          <w:numId w:val="15"/>
        </w:numPr>
        <w:tabs>
          <w:tab w:val="left" w:pos="921"/>
        </w:tabs>
        <w:spacing w:before="247" w:line="230" w:lineRule="auto"/>
        <w:ind w:left="920" w:right="307"/>
        <w:jc w:val="both"/>
      </w:pPr>
      <w:r>
        <w:rPr>
          <w:color w:val="231F20"/>
        </w:rPr>
        <w:t>Neither Party shall be limited in the proceedings before the arbitrators to the evidence, or to the reasons for dissatisfaction</w:t>
      </w:r>
      <w:r w:rsidR="0029678E">
        <w:rPr>
          <w:color w:val="231F20"/>
        </w:rPr>
        <w:t xml:space="preserve"> </w:t>
      </w:r>
      <w:r>
        <w:rPr>
          <w:color w:val="231F20"/>
        </w:rPr>
        <w:t>given</w:t>
      </w:r>
      <w:r w:rsidR="0029678E">
        <w:rPr>
          <w:color w:val="231F20"/>
        </w:rPr>
        <w:t xml:space="preserve"> </w:t>
      </w:r>
      <w:r>
        <w:rPr>
          <w:color w:val="231F20"/>
        </w:rPr>
        <w:t>in</w:t>
      </w:r>
      <w:r w:rsidR="0029678E">
        <w:rPr>
          <w:color w:val="231F20"/>
        </w:rPr>
        <w:t xml:space="preserve"> </w:t>
      </w:r>
      <w:r>
        <w:rPr>
          <w:color w:val="231F20"/>
        </w:rPr>
        <w:t>its</w:t>
      </w:r>
      <w:r w:rsidR="0029678E">
        <w:rPr>
          <w:color w:val="231F20"/>
        </w:rPr>
        <w:t xml:space="preserve"> </w:t>
      </w:r>
      <w:r>
        <w:rPr>
          <w:color w:val="231F20"/>
        </w:rPr>
        <w:t>Notice</w:t>
      </w:r>
      <w:r w:rsidR="0029678E">
        <w:rPr>
          <w:color w:val="231F20"/>
        </w:rPr>
        <w:t xml:space="preserve"> </w:t>
      </w:r>
      <w:r>
        <w:rPr>
          <w:color w:val="231F20"/>
        </w:rPr>
        <w:t>of</w:t>
      </w:r>
      <w:r w:rsidR="0029678E">
        <w:rPr>
          <w:color w:val="231F20"/>
        </w:rPr>
        <w:t xml:space="preserve"> </w:t>
      </w:r>
      <w:r>
        <w:rPr>
          <w:color w:val="231F20"/>
        </w:rPr>
        <w:t>Dissatisfaction.</w:t>
      </w:r>
    </w:p>
    <w:p w14:paraId="46728915" w14:textId="77777777" w:rsidR="005E6E3D" w:rsidRDefault="007B664E">
      <w:pPr>
        <w:pStyle w:val="ListParagraph"/>
        <w:numPr>
          <w:ilvl w:val="2"/>
          <w:numId w:val="14"/>
        </w:numPr>
        <w:tabs>
          <w:tab w:val="left" w:pos="921"/>
        </w:tabs>
        <w:spacing w:before="245" w:line="230" w:lineRule="auto"/>
        <w:ind w:right="314"/>
        <w:jc w:val="both"/>
      </w:pPr>
      <w:r>
        <w:rPr>
          <w:color w:val="231F20"/>
        </w:rPr>
        <w:t>Arbitration</w:t>
      </w:r>
      <w:r w:rsidR="0029678E">
        <w:rPr>
          <w:color w:val="231F20"/>
        </w:rPr>
        <w:t xml:space="preserve"> </w:t>
      </w:r>
      <w:r>
        <w:rPr>
          <w:color w:val="231F20"/>
        </w:rPr>
        <w:t>may</w:t>
      </w:r>
      <w:r w:rsidR="0029678E">
        <w:rPr>
          <w:color w:val="231F20"/>
        </w:rPr>
        <w:t xml:space="preserve"> </w:t>
      </w:r>
      <w:r>
        <w:rPr>
          <w:color w:val="231F20"/>
        </w:rPr>
        <w:t>be</w:t>
      </w:r>
      <w:r w:rsidR="0029678E">
        <w:rPr>
          <w:color w:val="231F20"/>
        </w:rPr>
        <w:t xml:space="preserve"> </w:t>
      </w:r>
      <w:r>
        <w:rPr>
          <w:color w:val="231F20"/>
        </w:rPr>
        <w:t>commenced</w:t>
      </w:r>
      <w:r w:rsidR="0029678E">
        <w:rPr>
          <w:color w:val="231F20"/>
        </w:rPr>
        <w:t xml:space="preserve"> </w:t>
      </w:r>
      <w:r>
        <w:rPr>
          <w:color w:val="231F20"/>
        </w:rPr>
        <w:t>prior</w:t>
      </w:r>
      <w:r w:rsidR="0029678E">
        <w:rPr>
          <w:color w:val="231F20"/>
        </w:rPr>
        <w:t xml:space="preserve"> </w:t>
      </w:r>
      <w:r>
        <w:rPr>
          <w:color w:val="231F20"/>
        </w:rPr>
        <w:t>to</w:t>
      </w:r>
      <w:r w:rsidR="0029678E">
        <w:rPr>
          <w:color w:val="231F20"/>
        </w:rPr>
        <w:t xml:space="preserve"> </w:t>
      </w:r>
      <w:r>
        <w:rPr>
          <w:color w:val="231F20"/>
        </w:rPr>
        <w:t>or</w:t>
      </w:r>
      <w:r w:rsidR="0029678E">
        <w:rPr>
          <w:color w:val="231F20"/>
        </w:rPr>
        <w:t xml:space="preserve"> </w:t>
      </w:r>
      <w:r>
        <w:rPr>
          <w:color w:val="231F20"/>
        </w:rPr>
        <w:t>after</w:t>
      </w:r>
      <w:r w:rsidR="0029678E">
        <w:rPr>
          <w:color w:val="231F20"/>
        </w:rPr>
        <w:t xml:space="preserve"> </w:t>
      </w:r>
      <w:r>
        <w:rPr>
          <w:color w:val="231F20"/>
        </w:rPr>
        <w:t>completion</w:t>
      </w:r>
      <w:r w:rsidR="0029678E">
        <w:rPr>
          <w:color w:val="231F20"/>
        </w:rPr>
        <w:t xml:space="preserve"> </w:t>
      </w:r>
      <w:r>
        <w:rPr>
          <w:color w:val="231F20"/>
        </w:rPr>
        <w:t>of</w:t>
      </w:r>
      <w:r w:rsidR="0029678E">
        <w:rPr>
          <w:color w:val="231F20"/>
        </w:rPr>
        <w:t xml:space="preserve"> </w:t>
      </w:r>
      <w:r>
        <w:rPr>
          <w:color w:val="231F20"/>
        </w:rPr>
        <w:t>the</w:t>
      </w:r>
      <w:r w:rsidR="0029678E">
        <w:rPr>
          <w:color w:val="231F20"/>
        </w:rPr>
        <w:t xml:space="preserve"> </w:t>
      </w:r>
      <w:r>
        <w:rPr>
          <w:color w:val="231F20"/>
          <w:spacing w:val="-3"/>
        </w:rPr>
        <w:t>Works.</w:t>
      </w:r>
      <w:r w:rsidR="0029678E">
        <w:rPr>
          <w:color w:val="231F20"/>
          <w:spacing w:val="-3"/>
        </w:rPr>
        <w:t xml:space="preserve"> </w:t>
      </w:r>
      <w:r>
        <w:rPr>
          <w:color w:val="231F20"/>
        </w:rPr>
        <w:t>The</w:t>
      </w:r>
      <w:r w:rsidR="0029678E">
        <w:rPr>
          <w:color w:val="231F20"/>
        </w:rPr>
        <w:t xml:space="preserve"> </w:t>
      </w:r>
      <w:r>
        <w:rPr>
          <w:color w:val="231F20"/>
        </w:rPr>
        <w:t>obligations</w:t>
      </w:r>
      <w:r w:rsidR="0029678E">
        <w:rPr>
          <w:color w:val="231F20"/>
        </w:rPr>
        <w:t xml:space="preserve"> </w:t>
      </w:r>
      <w:r>
        <w:rPr>
          <w:color w:val="231F20"/>
        </w:rPr>
        <w:t>of</w:t>
      </w:r>
      <w:r w:rsidR="0029678E">
        <w:rPr>
          <w:color w:val="231F20"/>
        </w:rPr>
        <w:t xml:space="preserve"> </w:t>
      </w:r>
      <w:r>
        <w:rPr>
          <w:color w:val="231F20"/>
        </w:rPr>
        <w:t>the</w:t>
      </w:r>
      <w:r w:rsidR="0029678E">
        <w:rPr>
          <w:color w:val="231F20"/>
        </w:rPr>
        <w:t xml:space="preserve"> </w:t>
      </w:r>
      <w:r>
        <w:rPr>
          <w:color w:val="231F20"/>
        </w:rPr>
        <w:t>Parties,</w:t>
      </w:r>
      <w:r w:rsidR="0029678E">
        <w:rPr>
          <w:color w:val="231F20"/>
        </w:rPr>
        <w:t xml:space="preserve"> </w:t>
      </w:r>
      <w:r>
        <w:rPr>
          <w:color w:val="231F20"/>
        </w:rPr>
        <w:t xml:space="preserve">and the Engineer shall not be altered by reason of any arbitration being conducted during the progress of the </w:t>
      </w:r>
      <w:r>
        <w:rPr>
          <w:color w:val="231F20"/>
          <w:spacing w:val="-3"/>
        </w:rPr>
        <w:t>Works.</w:t>
      </w:r>
    </w:p>
    <w:p w14:paraId="3301D255" w14:textId="77777777" w:rsidR="005E6E3D" w:rsidRDefault="007B664E">
      <w:pPr>
        <w:pStyle w:val="ListParagraph"/>
        <w:numPr>
          <w:ilvl w:val="2"/>
          <w:numId w:val="14"/>
        </w:numPr>
        <w:tabs>
          <w:tab w:val="left" w:pos="921"/>
        </w:tabs>
        <w:spacing w:line="230" w:lineRule="auto"/>
        <w:ind w:right="314"/>
        <w:jc w:val="both"/>
      </w:pPr>
      <w:r>
        <w:rPr>
          <w:color w:val="231F20"/>
        </w:rPr>
        <w:t>The</w:t>
      </w:r>
      <w:r w:rsidR="0029678E">
        <w:rPr>
          <w:color w:val="231F20"/>
        </w:rPr>
        <w:t xml:space="preserve"> </w:t>
      </w:r>
      <w:r>
        <w:rPr>
          <w:color w:val="231F20"/>
        </w:rPr>
        <w:t>terms</w:t>
      </w:r>
      <w:r w:rsidR="0029678E">
        <w:rPr>
          <w:color w:val="231F20"/>
        </w:rPr>
        <w:t xml:space="preserve"> </w:t>
      </w:r>
      <w:r>
        <w:rPr>
          <w:color w:val="231F20"/>
        </w:rPr>
        <w:t>of</w:t>
      </w:r>
      <w:r w:rsidR="0029678E">
        <w:rPr>
          <w:color w:val="231F20"/>
        </w:rPr>
        <w:t xml:space="preserve"> </w:t>
      </w:r>
      <w:r>
        <w:rPr>
          <w:color w:val="231F20"/>
        </w:rPr>
        <w:t>the</w:t>
      </w:r>
      <w:r w:rsidR="0029678E">
        <w:rPr>
          <w:color w:val="231F20"/>
        </w:rPr>
        <w:t xml:space="preserve"> </w:t>
      </w:r>
      <w:r w:rsidR="00D41885">
        <w:rPr>
          <w:color w:val="231F20"/>
        </w:rPr>
        <w:t>remuneration of</w:t>
      </w:r>
      <w:r w:rsidR="0029678E">
        <w:rPr>
          <w:color w:val="231F20"/>
        </w:rPr>
        <w:t xml:space="preserve"> </w:t>
      </w:r>
      <w:r>
        <w:rPr>
          <w:color w:val="231F20"/>
        </w:rPr>
        <w:t>each</w:t>
      </w:r>
      <w:r w:rsidR="0029678E">
        <w:rPr>
          <w:color w:val="231F20"/>
        </w:rPr>
        <w:t xml:space="preserve"> </w:t>
      </w:r>
      <w:r>
        <w:rPr>
          <w:color w:val="231F20"/>
        </w:rPr>
        <w:t>or</w:t>
      </w:r>
      <w:r w:rsidR="0029678E">
        <w:rPr>
          <w:color w:val="231F20"/>
        </w:rPr>
        <w:t xml:space="preserve"> </w:t>
      </w:r>
      <w:r>
        <w:rPr>
          <w:color w:val="231F20"/>
        </w:rPr>
        <w:t>all</w:t>
      </w:r>
      <w:r w:rsidR="0029678E">
        <w:rPr>
          <w:color w:val="231F20"/>
        </w:rPr>
        <w:t xml:space="preserve"> </w:t>
      </w:r>
      <w:r>
        <w:rPr>
          <w:color w:val="231F20"/>
        </w:rPr>
        <w:t>the</w:t>
      </w:r>
      <w:r w:rsidR="0029678E">
        <w:rPr>
          <w:color w:val="231F20"/>
        </w:rPr>
        <w:t xml:space="preserve"> </w:t>
      </w:r>
      <w:r>
        <w:rPr>
          <w:color w:val="231F20"/>
        </w:rPr>
        <w:t>members</w:t>
      </w:r>
      <w:r w:rsidR="0029678E">
        <w:rPr>
          <w:color w:val="231F20"/>
        </w:rPr>
        <w:t xml:space="preserve"> </w:t>
      </w:r>
      <w:r>
        <w:rPr>
          <w:color w:val="231F20"/>
        </w:rPr>
        <w:t>of</w:t>
      </w:r>
      <w:r w:rsidR="0029678E">
        <w:rPr>
          <w:color w:val="231F20"/>
        </w:rPr>
        <w:t xml:space="preserve"> </w:t>
      </w:r>
      <w:r>
        <w:rPr>
          <w:color w:val="231F20"/>
        </w:rPr>
        <w:t>Arbitration</w:t>
      </w:r>
      <w:r w:rsidR="0029678E">
        <w:rPr>
          <w:color w:val="231F20"/>
        </w:rPr>
        <w:t xml:space="preserve"> </w:t>
      </w:r>
      <w:r>
        <w:rPr>
          <w:color w:val="231F20"/>
        </w:rPr>
        <w:t>shall</w:t>
      </w:r>
      <w:r w:rsidR="0029678E">
        <w:rPr>
          <w:color w:val="231F20"/>
        </w:rPr>
        <w:t xml:space="preserve"> </w:t>
      </w:r>
      <w:r>
        <w:rPr>
          <w:color w:val="231F20"/>
        </w:rPr>
        <w:t>be</w:t>
      </w:r>
      <w:r w:rsidR="0029678E">
        <w:rPr>
          <w:color w:val="231F20"/>
        </w:rPr>
        <w:t xml:space="preserve"> </w:t>
      </w:r>
      <w:r>
        <w:rPr>
          <w:color w:val="231F20"/>
        </w:rPr>
        <w:t>mutually</w:t>
      </w:r>
      <w:r w:rsidR="0029678E">
        <w:rPr>
          <w:color w:val="231F20"/>
        </w:rPr>
        <w:t xml:space="preserve"> </w:t>
      </w:r>
      <w:r>
        <w:rPr>
          <w:color w:val="231F20"/>
        </w:rPr>
        <w:t>agreed</w:t>
      </w:r>
      <w:r w:rsidR="0029678E">
        <w:rPr>
          <w:color w:val="231F20"/>
        </w:rPr>
        <w:t xml:space="preserve"> </w:t>
      </w:r>
      <w:r>
        <w:rPr>
          <w:color w:val="231F20"/>
        </w:rPr>
        <w:t>upon</w:t>
      </w:r>
      <w:r w:rsidR="0029678E">
        <w:rPr>
          <w:color w:val="231F20"/>
        </w:rPr>
        <w:t xml:space="preserve"> </w:t>
      </w:r>
      <w:r>
        <w:rPr>
          <w:color w:val="231F20"/>
        </w:rPr>
        <w:t>by</w:t>
      </w:r>
      <w:r w:rsidR="0029678E">
        <w:rPr>
          <w:color w:val="231F20"/>
        </w:rPr>
        <w:t xml:space="preserve"> </w:t>
      </w:r>
      <w:r>
        <w:rPr>
          <w:color w:val="231F20"/>
        </w:rPr>
        <w:t xml:space="preserve">the Parties when agreeing the terms of appointment. Each Party shall be responsible for paying one-half </w:t>
      </w:r>
      <w:proofErr w:type="spellStart"/>
      <w:r>
        <w:rPr>
          <w:color w:val="231F20"/>
        </w:rPr>
        <w:t>ofthis</w:t>
      </w:r>
      <w:proofErr w:type="spellEnd"/>
      <w:r>
        <w:rPr>
          <w:color w:val="231F20"/>
        </w:rPr>
        <w:t xml:space="preserve"> remuneration.</w:t>
      </w:r>
    </w:p>
    <w:p w14:paraId="67EEC957" w14:textId="77777777" w:rsidR="005E6E3D" w:rsidRDefault="007B664E">
      <w:pPr>
        <w:pStyle w:val="Heading4"/>
        <w:numPr>
          <w:ilvl w:val="1"/>
          <w:numId w:val="13"/>
        </w:numPr>
        <w:tabs>
          <w:tab w:val="left" w:pos="808"/>
          <w:tab w:val="left" w:pos="809"/>
        </w:tabs>
        <w:spacing w:before="114"/>
        <w:ind w:hanging="678"/>
      </w:pPr>
      <w:proofErr w:type="spellStart"/>
      <w:r>
        <w:rPr>
          <w:color w:val="231F20"/>
        </w:rPr>
        <w:t>ArbitrationwithNationalContractors</w:t>
      </w:r>
      <w:proofErr w:type="spellEnd"/>
    </w:p>
    <w:p w14:paraId="4EAEECDD" w14:textId="77777777" w:rsidR="005E6E3D" w:rsidRDefault="004626B1">
      <w:pPr>
        <w:pStyle w:val="ListParagraph"/>
        <w:numPr>
          <w:ilvl w:val="2"/>
          <w:numId w:val="13"/>
        </w:numPr>
        <w:tabs>
          <w:tab w:val="left" w:pos="809"/>
        </w:tabs>
        <w:spacing w:before="243" w:line="230" w:lineRule="auto"/>
        <w:ind w:right="308" w:hanging="682"/>
        <w:jc w:val="both"/>
      </w:pPr>
      <w:r>
        <w:rPr>
          <w:color w:val="231F20"/>
        </w:rPr>
        <w:t>If</w:t>
      </w:r>
      <w:r w:rsidR="007B664E">
        <w:rPr>
          <w:color w:val="231F20"/>
        </w:rPr>
        <w:t xml:space="preserve"> the Contract is with national contractors, arbitration proceedings will be conducted in accordance with the Arbitration</w:t>
      </w:r>
      <w:r w:rsidR="0029678E">
        <w:rPr>
          <w:color w:val="231F20"/>
        </w:rPr>
        <w:t xml:space="preserve"> </w:t>
      </w:r>
      <w:r w:rsidR="007B664E">
        <w:rPr>
          <w:color w:val="231F20"/>
        </w:rPr>
        <w:t>Laws</w:t>
      </w:r>
      <w:r w:rsidR="0029678E">
        <w:rPr>
          <w:color w:val="231F20"/>
        </w:rPr>
        <w:t xml:space="preserve"> </w:t>
      </w:r>
      <w:r w:rsidR="007B664E">
        <w:rPr>
          <w:color w:val="231F20"/>
        </w:rPr>
        <w:t>of</w:t>
      </w:r>
      <w:r w:rsidR="0029678E">
        <w:rPr>
          <w:color w:val="231F20"/>
        </w:rPr>
        <w:t xml:space="preserve"> </w:t>
      </w:r>
      <w:r w:rsidR="007B664E">
        <w:rPr>
          <w:color w:val="231F20"/>
        </w:rPr>
        <w:t>Kenya.</w:t>
      </w:r>
      <w:r w:rsidR="0029678E">
        <w:rPr>
          <w:color w:val="231F20"/>
        </w:rPr>
        <w:t xml:space="preserve"> </w:t>
      </w:r>
      <w:r w:rsidR="007B664E">
        <w:rPr>
          <w:color w:val="231F20"/>
        </w:rPr>
        <w:t>In</w:t>
      </w:r>
      <w:r w:rsidR="0029678E">
        <w:rPr>
          <w:color w:val="231F20"/>
        </w:rPr>
        <w:t xml:space="preserve"> </w:t>
      </w:r>
      <w:r w:rsidR="007B664E">
        <w:rPr>
          <w:color w:val="231F20"/>
        </w:rPr>
        <w:t>case</w:t>
      </w:r>
      <w:r w:rsidR="0029678E">
        <w:rPr>
          <w:color w:val="231F20"/>
        </w:rPr>
        <w:t xml:space="preserve"> </w:t>
      </w:r>
      <w:r w:rsidR="007B664E">
        <w:rPr>
          <w:color w:val="231F20"/>
        </w:rPr>
        <w:t>of</w:t>
      </w:r>
      <w:r w:rsidR="0029678E">
        <w:rPr>
          <w:color w:val="231F20"/>
        </w:rPr>
        <w:t xml:space="preserve"> </w:t>
      </w:r>
      <w:r w:rsidR="007B664E">
        <w:rPr>
          <w:color w:val="231F20"/>
        </w:rPr>
        <w:t>any</w:t>
      </w:r>
      <w:r w:rsidR="0029678E">
        <w:rPr>
          <w:color w:val="231F20"/>
        </w:rPr>
        <w:t xml:space="preserve"> </w:t>
      </w:r>
      <w:r w:rsidR="007B664E">
        <w:rPr>
          <w:color w:val="231F20"/>
        </w:rPr>
        <w:t>claim</w:t>
      </w:r>
      <w:r w:rsidR="0029678E">
        <w:rPr>
          <w:color w:val="231F20"/>
        </w:rPr>
        <w:t xml:space="preserve"> </w:t>
      </w:r>
      <w:r w:rsidR="007B664E">
        <w:rPr>
          <w:color w:val="231F20"/>
        </w:rPr>
        <w:t>or</w:t>
      </w:r>
      <w:r w:rsidR="0029678E">
        <w:rPr>
          <w:color w:val="231F20"/>
        </w:rPr>
        <w:t xml:space="preserve"> </w:t>
      </w:r>
      <w:r w:rsidR="007B664E">
        <w:rPr>
          <w:color w:val="231F20"/>
        </w:rPr>
        <w:t>dispute,</w:t>
      </w:r>
      <w:r w:rsidR="0029678E">
        <w:rPr>
          <w:color w:val="231F20"/>
        </w:rPr>
        <w:t xml:space="preserve"> </w:t>
      </w:r>
      <w:r w:rsidR="007B664E">
        <w:rPr>
          <w:color w:val="231F20"/>
        </w:rPr>
        <w:t>such</w:t>
      </w:r>
      <w:r w:rsidR="0029678E">
        <w:rPr>
          <w:color w:val="231F20"/>
        </w:rPr>
        <w:t xml:space="preserve"> </w:t>
      </w:r>
      <w:r w:rsidR="007B664E">
        <w:rPr>
          <w:color w:val="231F20"/>
        </w:rPr>
        <w:t>claim</w:t>
      </w:r>
      <w:r w:rsidR="0029678E">
        <w:rPr>
          <w:color w:val="231F20"/>
        </w:rPr>
        <w:t xml:space="preserve"> </w:t>
      </w:r>
      <w:r w:rsidR="007B664E">
        <w:rPr>
          <w:color w:val="231F20"/>
        </w:rPr>
        <w:t>or</w:t>
      </w:r>
      <w:r w:rsidR="0029678E">
        <w:rPr>
          <w:color w:val="231F20"/>
        </w:rPr>
        <w:t xml:space="preserve"> </w:t>
      </w:r>
      <w:r w:rsidR="007B664E">
        <w:rPr>
          <w:color w:val="231F20"/>
        </w:rPr>
        <w:t>dispute</w:t>
      </w:r>
      <w:r w:rsidR="0029678E">
        <w:rPr>
          <w:color w:val="231F20"/>
        </w:rPr>
        <w:t xml:space="preserve"> </w:t>
      </w:r>
      <w:r w:rsidR="007B664E">
        <w:rPr>
          <w:color w:val="231F20"/>
        </w:rPr>
        <w:t>shall</w:t>
      </w:r>
      <w:r w:rsidR="0029678E">
        <w:rPr>
          <w:color w:val="231F20"/>
        </w:rPr>
        <w:t xml:space="preserve"> </w:t>
      </w:r>
      <w:r w:rsidR="007B664E">
        <w:rPr>
          <w:color w:val="231F20"/>
        </w:rPr>
        <w:t>be</w:t>
      </w:r>
      <w:r w:rsidR="0029678E">
        <w:rPr>
          <w:color w:val="231F20"/>
        </w:rPr>
        <w:t xml:space="preserve"> </w:t>
      </w:r>
      <w:r w:rsidR="007B664E">
        <w:rPr>
          <w:color w:val="231F20"/>
        </w:rPr>
        <w:t>notiﬁed</w:t>
      </w:r>
      <w:r w:rsidR="0029678E">
        <w:rPr>
          <w:color w:val="231F20"/>
        </w:rPr>
        <w:t xml:space="preserve"> </w:t>
      </w:r>
      <w:r w:rsidR="007B664E">
        <w:rPr>
          <w:color w:val="231F20"/>
        </w:rPr>
        <w:t>in</w:t>
      </w:r>
      <w:r w:rsidR="0029678E">
        <w:rPr>
          <w:color w:val="231F20"/>
        </w:rPr>
        <w:t xml:space="preserve"> </w:t>
      </w:r>
      <w:r w:rsidR="007B664E">
        <w:rPr>
          <w:color w:val="231F20"/>
        </w:rPr>
        <w:t>writing</w:t>
      </w:r>
      <w:r w:rsidR="0029678E">
        <w:rPr>
          <w:color w:val="231F20"/>
        </w:rPr>
        <w:t xml:space="preserve"> </w:t>
      </w:r>
      <w:r w:rsidR="007B664E">
        <w:rPr>
          <w:color w:val="231F20"/>
        </w:rPr>
        <w:t>by either party to the other with a request to submit it to arbitration and to concur in the appointment of an Arbitrator</w:t>
      </w:r>
      <w:r w:rsidR="0029678E">
        <w:rPr>
          <w:color w:val="231F20"/>
        </w:rPr>
        <w:t xml:space="preserve"> </w:t>
      </w:r>
      <w:r w:rsidR="007B664E">
        <w:rPr>
          <w:color w:val="231F20"/>
        </w:rPr>
        <w:t>within</w:t>
      </w:r>
      <w:r w:rsidR="0029678E">
        <w:rPr>
          <w:color w:val="231F20"/>
        </w:rPr>
        <w:t xml:space="preserve"> </w:t>
      </w:r>
      <w:r w:rsidR="007B664E">
        <w:rPr>
          <w:color w:val="231F20"/>
        </w:rPr>
        <w:t>thirty</w:t>
      </w:r>
      <w:r w:rsidR="0029678E">
        <w:rPr>
          <w:color w:val="231F20"/>
        </w:rPr>
        <w:t xml:space="preserve"> </w:t>
      </w:r>
      <w:r w:rsidR="007B664E">
        <w:rPr>
          <w:color w:val="231F20"/>
        </w:rPr>
        <w:t>days</w:t>
      </w:r>
      <w:r w:rsidR="0029678E">
        <w:rPr>
          <w:color w:val="231F20"/>
        </w:rPr>
        <w:t xml:space="preserve"> </w:t>
      </w:r>
      <w:r w:rsidR="007B664E">
        <w:rPr>
          <w:color w:val="231F20"/>
        </w:rPr>
        <w:t>of</w:t>
      </w:r>
      <w:r w:rsidR="0029678E">
        <w:rPr>
          <w:color w:val="231F20"/>
        </w:rPr>
        <w:t xml:space="preserve"> </w:t>
      </w:r>
      <w:r w:rsidR="007B664E">
        <w:rPr>
          <w:color w:val="231F20"/>
        </w:rPr>
        <w:t>the</w:t>
      </w:r>
      <w:r w:rsidR="0029678E">
        <w:rPr>
          <w:color w:val="231F20"/>
        </w:rPr>
        <w:t xml:space="preserve"> </w:t>
      </w:r>
      <w:r w:rsidR="007B664E">
        <w:rPr>
          <w:color w:val="231F20"/>
        </w:rPr>
        <w:t>notice.</w:t>
      </w:r>
      <w:r w:rsidR="0029678E">
        <w:rPr>
          <w:color w:val="231F20"/>
        </w:rPr>
        <w:t xml:space="preserve"> </w:t>
      </w:r>
      <w:r w:rsidR="007B664E">
        <w:rPr>
          <w:color w:val="231F20"/>
        </w:rPr>
        <w:t>The</w:t>
      </w:r>
      <w:r w:rsidR="0029678E">
        <w:rPr>
          <w:color w:val="231F20"/>
        </w:rPr>
        <w:t xml:space="preserve"> </w:t>
      </w:r>
      <w:r w:rsidR="007B664E">
        <w:rPr>
          <w:color w:val="231F20"/>
        </w:rPr>
        <w:t>dispute</w:t>
      </w:r>
      <w:r w:rsidR="0029678E">
        <w:rPr>
          <w:color w:val="231F20"/>
        </w:rPr>
        <w:t xml:space="preserve"> </w:t>
      </w:r>
      <w:r w:rsidR="007B664E">
        <w:rPr>
          <w:color w:val="231F20"/>
        </w:rPr>
        <w:t>shall</w:t>
      </w:r>
      <w:r w:rsidR="0029678E">
        <w:rPr>
          <w:color w:val="231F20"/>
        </w:rPr>
        <w:t xml:space="preserve"> </w:t>
      </w:r>
      <w:r w:rsidR="007B664E">
        <w:rPr>
          <w:color w:val="231F20"/>
        </w:rPr>
        <w:t>be</w:t>
      </w:r>
      <w:r w:rsidR="0029678E">
        <w:rPr>
          <w:color w:val="231F20"/>
        </w:rPr>
        <w:t xml:space="preserve"> </w:t>
      </w:r>
      <w:r w:rsidR="007B664E">
        <w:rPr>
          <w:color w:val="231F20"/>
        </w:rPr>
        <w:t>referred</w:t>
      </w:r>
      <w:r w:rsidR="0029678E">
        <w:rPr>
          <w:color w:val="231F20"/>
        </w:rPr>
        <w:t xml:space="preserve"> </w:t>
      </w:r>
      <w:r w:rsidR="007B664E">
        <w:rPr>
          <w:color w:val="231F20"/>
        </w:rPr>
        <w:t>to</w:t>
      </w:r>
      <w:r w:rsidR="0029678E">
        <w:rPr>
          <w:color w:val="231F20"/>
        </w:rPr>
        <w:t xml:space="preserve"> </w:t>
      </w:r>
      <w:r w:rsidR="007B664E">
        <w:rPr>
          <w:color w:val="231F20"/>
        </w:rPr>
        <w:t>the</w:t>
      </w:r>
      <w:r w:rsidR="0029678E">
        <w:rPr>
          <w:color w:val="231F20"/>
        </w:rPr>
        <w:t xml:space="preserve"> </w:t>
      </w:r>
      <w:r w:rsidR="007B664E">
        <w:rPr>
          <w:color w:val="231F20"/>
        </w:rPr>
        <w:t>arbitration</w:t>
      </w:r>
      <w:r w:rsidR="0029678E">
        <w:rPr>
          <w:color w:val="231F20"/>
        </w:rPr>
        <w:t xml:space="preserve"> </w:t>
      </w:r>
      <w:r w:rsidR="007B664E">
        <w:rPr>
          <w:color w:val="231F20"/>
        </w:rPr>
        <w:t>and</w:t>
      </w:r>
      <w:r w:rsidR="0029678E">
        <w:rPr>
          <w:color w:val="231F20"/>
        </w:rPr>
        <w:t xml:space="preserve"> </w:t>
      </w:r>
      <w:r w:rsidR="007B664E">
        <w:rPr>
          <w:color w:val="231F20"/>
        </w:rPr>
        <w:t>ﬁnal</w:t>
      </w:r>
      <w:r w:rsidR="0029678E">
        <w:rPr>
          <w:color w:val="231F20"/>
        </w:rPr>
        <w:t xml:space="preserve"> </w:t>
      </w:r>
      <w:r w:rsidR="007B664E">
        <w:rPr>
          <w:color w:val="231F20"/>
        </w:rPr>
        <w:t>decision</w:t>
      </w:r>
      <w:r w:rsidR="0029678E">
        <w:rPr>
          <w:color w:val="231F20"/>
        </w:rPr>
        <w:t xml:space="preserve"> </w:t>
      </w:r>
      <w:r w:rsidR="007B664E">
        <w:rPr>
          <w:color w:val="231F20"/>
        </w:rPr>
        <w:t>of</w:t>
      </w:r>
      <w:r w:rsidR="0029678E">
        <w:rPr>
          <w:color w:val="231F20"/>
        </w:rPr>
        <w:t xml:space="preserve"> </w:t>
      </w:r>
      <w:r w:rsidR="007B664E">
        <w:rPr>
          <w:color w:val="231F20"/>
        </w:rPr>
        <w:t>a person</w:t>
      </w:r>
      <w:r w:rsidR="0029678E">
        <w:rPr>
          <w:color w:val="231F20"/>
        </w:rPr>
        <w:t xml:space="preserve"> </w:t>
      </w:r>
      <w:r w:rsidR="007B664E">
        <w:rPr>
          <w:color w:val="231F20"/>
        </w:rPr>
        <w:t>to</w:t>
      </w:r>
      <w:r w:rsidR="0029678E">
        <w:rPr>
          <w:color w:val="231F20"/>
        </w:rPr>
        <w:t xml:space="preserve"> </w:t>
      </w:r>
      <w:r w:rsidR="007B664E">
        <w:rPr>
          <w:color w:val="231F20"/>
        </w:rPr>
        <w:t>be</w:t>
      </w:r>
      <w:r w:rsidR="0029678E">
        <w:rPr>
          <w:color w:val="231F20"/>
        </w:rPr>
        <w:t xml:space="preserve"> </w:t>
      </w:r>
      <w:r w:rsidR="007B664E">
        <w:rPr>
          <w:color w:val="231F20"/>
        </w:rPr>
        <w:t>agreed</w:t>
      </w:r>
      <w:r w:rsidR="0029678E">
        <w:rPr>
          <w:color w:val="231F20"/>
        </w:rPr>
        <w:t xml:space="preserve"> </w:t>
      </w:r>
      <w:r w:rsidR="007B664E">
        <w:rPr>
          <w:color w:val="231F20"/>
        </w:rPr>
        <w:t>between</w:t>
      </w:r>
      <w:r w:rsidR="0029678E">
        <w:rPr>
          <w:color w:val="231F20"/>
        </w:rPr>
        <w:t xml:space="preserve"> </w:t>
      </w:r>
      <w:r w:rsidR="007B664E">
        <w:rPr>
          <w:color w:val="231F20"/>
        </w:rPr>
        <w:t>the</w:t>
      </w:r>
      <w:r w:rsidR="0029678E">
        <w:rPr>
          <w:color w:val="231F20"/>
        </w:rPr>
        <w:t xml:space="preserve"> </w:t>
      </w:r>
      <w:r w:rsidR="007B664E">
        <w:rPr>
          <w:color w:val="231F20"/>
        </w:rPr>
        <w:t>parties.</w:t>
      </w:r>
      <w:r w:rsidR="0029678E">
        <w:rPr>
          <w:color w:val="231F20"/>
        </w:rPr>
        <w:t xml:space="preserve"> </w:t>
      </w:r>
      <w:r w:rsidR="007B664E">
        <w:rPr>
          <w:color w:val="231F20"/>
        </w:rPr>
        <w:t>Failing</w:t>
      </w:r>
      <w:r w:rsidR="0029678E">
        <w:rPr>
          <w:color w:val="231F20"/>
        </w:rPr>
        <w:t xml:space="preserve"> </w:t>
      </w:r>
      <w:r w:rsidR="007B664E">
        <w:rPr>
          <w:color w:val="231F20"/>
        </w:rPr>
        <w:t>agreement</w:t>
      </w:r>
      <w:r w:rsidR="0029678E">
        <w:rPr>
          <w:color w:val="231F20"/>
        </w:rPr>
        <w:t xml:space="preserve"> </w:t>
      </w:r>
      <w:r w:rsidR="007B664E">
        <w:rPr>
          <w:color w:val="231F20"/>
        </w:rPr>
        <w:t>to</w:t>
      </w:r>
      <w:r w:rsidR="0029678E">
        <w:rPr>
          <w:color w:val="231F20"/>
        </w:rPr>
        <w:t xml:space="preserve"> </w:t>
      </w:r>
      <w:r w:rsidR="007B664E">
        <w:rPr>
          <w:color w:val="231F20"/>
        </w:rPr>
        <w:t>concur</w:t>
      </w:r>
      <w:r w:rsidR="0029678E">
        <w:rPr>
          <w:color w:val="231F20"/>
        </w:rPr>
        <w:t xml:space="preserve"> </w:t>
      </w:r>
      <w:r w:rsidR="007B664E">
        <w:rPr>
          <w:color w:val="231F20"/>
        </w:rPr>
        <w:t>in</w:t>
      </w:r>
      <w:r w:rsidR="0029678E">
        <w:rPr>
          <w:color w:val="231F20"/>
        </w:rPr>
        <w:t xml:space="preserve"> </w:t>
      </w:r>
      <w:r w:rsidR="007B664E">
        <w:rPr>
          <w:color w:val="231F20"/>
        </w:rPr>
        <w:t>the</w:t>
      </w:r>
      <w:r w:rsidR="0029678E">
        <w:rPr>
          <w:color w:val="231F20"/>
        </w:rPr>
        <w:t xml:space="preserve"> </w:t>
      </w:r>
      <w:r w:rsidR="007B664E">
        <w:rPr>
          <w:color w:val="231F20"/>
        </w:rPr>
        <w:t>appointment</w:t>
      </w:r>
      <w:r w:rsidR="0029678E">
        <w:rPr>
          <w:color w:val="231F20"/>
        </w:rPr>
        <w:t xml:space="preserve"> </w:t>
      </w:r>
      <w:r w:rsidR="007B664E">
        <w:rPr>
          <w:color w:val="231F20"/>
        </w:rPr>
        <w:t>of</w:t>
      </w:r>
      <w:r w:rsidR="0029678E">
        <w:rPr>
          <w:color w:val="231F20"/>
        </w:rPr>
        <w:t xml:space="preserve"> </w:t>
      </w:r>
      <w:r w:rsidR="007B664E">
        <w:rPr>
          <w:color w:val="231F20"/>
        </w:rPr>
        <w:t>an</w:t>
      </w:r>
      <w:r w:rsidR="0029678E">
        <w:rPr>
          <w:color w:val="231F20"/>
        </w:rPr>
        <w:t xml:space="preserve"> </w:t>
      </w:r>
      <w:r w:rsidR="007B664E">
        <w:rPr>
          <w:color w:val="231F20"/>
        </w:rPr>
        <w:t>Arbitrator,</w:t>
      </w:r>
      <w:r w:rsidR="0029678E">
        <w:rPr>
          <w:color w:val="231F20"/>
        </w:rPr>
        <w:t xml:space="preserve"> </w:t>
      </w:r>
      <w:r w:rsidR="007B664E">
        <w:rPr>
          <w:color w:val="231F20"/>
        </w:rPr>
        <w:t>the Arbitrator</w:t>
      </w:r>
      <w:r w:rsidR="0029678E">
        <w:rPr>
          <w:color w:val="231F20"/>
        </w:rPr>
        <w:t xml:space="preserve"> </w:t>
      </w:r>
      <w:r w:rsidR="007B664E">
        <w:rPr>
          <w:color w:val="231F20"/>
        </w:rPr>
        <w:t>shall</w:t>
      </w:r>
      <w:r w:rsidR="0029678E">
        <w:rPr>
          <w:color w:val="231F20"/>
        </w:rPr>
        <w:t xml:space="preserve"> </w:t>
      </w:r>
      <w:r w:rsidR="007B664E">
        <w:rPr>
          <w:color w:val="231F20"/>
        </w:rPr>
        <w:t>be</w:t>
      </w:r>
      <w:r w:rsidR="0029678E">
        <w:rPr>
          <w:color w:val="231F20"/>
        </w:rPr>
        <w:t xml:space="preserve"> </w:t>
      </w:r>
      <w:r w:rsidR="007B664E">
        <w:rPr>
          <w:color w:val="231F20"/>
        </w:rPr>
        <w:t>appointed,</w:t>
      </w:r>
      <w:r w:rsidR="0029678E">
        <w:rPr>
          <w:color w:val="231F20"/>
        </w:rPr>
        <w:t xml:space="preserve"> </w:t>
      </w:r>
      <w:r w:rsidR="007B664E">
        <w:rPr>
          <w:color w:val="231F20"/>
        </w:rPr>
        <w:t>on</w:t>
      </w:r>
      <w:r w:rsidR="0029678E">
        <w:rPr>
          <w:color w:val="231F20"/>
        </w:rPr>
        <w:t xml:space="preserve"> </w:t>
      </w:r>
      <w:r w:rsidR="007B664E">
        <w:rPr>
          <w:color w:val="231F20"/>
        </w:rPr>
        <w:t>the</w:t>
      </w:r>
      <w:r w:rsidR="0029678E">
        <w:rPr>
          <w:color w:val="231F20"/>
        </w:rPr>
        <w:t xml:space="preserve"> </w:t>
      </w:r>
      <w:r w:rsidR="007B664E">
        <w:rPr>
          <w:color w:val="231F20"/>
        </w:rPr>
        <w:t>request</w:t>
      </w:r>
      <w:r w:rsidR="0029678E">
        <w:rPr>
          <w:color w:val="231F20"/>
        </w:rPr>
        <w:t xml:space="preserve"> </w:t>
      </w:r>
      <w:r w:rsidR="007B664E">
        <w:rPr>
          <w:color w:val="231F20"/>
        </w:rPr>
        <w:t>of</w:t>
      </w:r>
      <w:r w:rsidR="0029678E">
        <w:rPr>
          <w:color w:val="231F20"/>
        </w:rPr>
        <w:t xml:space="preserve"> </w:t>
      </w:r>
      <w:r w:rsidR="007B664E">
        <w:rPr>
          <w:color w:val="231F20"/>
        </w:rPr>
        <w:t>the</w:t>
      </w:r>
      <w:r w:rsidR="0029678E">
        <w:rPr>
          <w:color w:val="231F20"/>
        </w:rPr>
        <w:t xml:space="preserve"> </w:t>
      </w:r>
      <w:r w:rsidR="007B664E">
        <w:rPr>
          <w:color w:val="231F20"/>
        </w:rPr>
        <w:t>applying</w:t>
      </w:r>
      <w:r w:rsidR="0029678E">
        <w:rPr>
          <w:color w:val="231F20"/>
        </w:rPr>
        <w:t xml:space="preserve"> </w:t>
      </w:r>
      <w:r w:rsidR="007B664E">
        <w:rPr>
          <w:color w:val="231F20"/>
          <w:spacing w:val="-3"/>
        </w:rPr>
        <w:t>party,</w:t>
      </w:r>
      <w:r w:rsidR="0029678E">
        <w:rPr>
          <w:color w:val="231F20"/>
          <w:spacing w:val="-3"/>
        </w:rPr>
        <w:t xml:space="preserve"> </w:t>
      </w:r>
      <w:r w:rsidR="007B664E">
        <w:rPr>
          <w:color w:val="231F20"/>
        </w:rPr>
        <w:t>by</w:t>
      </w:r>
      <w:r w:rsidR="0029678E">
        <w:rPr>
          <w:color w:val="231F20"/>
        </w:rPr>
        <w:t xml:space="preserve"> </w:t>
      </w:r>
      <w:r w:rsidR="007B664E">
        <w:rPr>
          <w:color w:val="231F20"/>
        </w:rPr>
        <w:t>the</w:t>
      </w:r>
      <w:r w:rsidR="0029678E">
        <w:rPr>
          <w:color w:val="231F20"/>
        </w:rPr>
        <w:t xml:space="preserve"> </w:t>
      </w:r>
      <w:r w:rsidR="007B664E">
        <w:rPr>
          <w:color w:val="231F20"/>
        </w:rPr>
        <w:t>Chairman</w:t>
      </w:r>
      <w:r w:rsidR="0029678E">
        <w:rPr>
          <w:color w:val="231F20"/>
        </w:rPr>
        <w:t xml:space="preserve"> </w:t>
      </w:r>
      <w:r w:rsidR="007B664E">
        <w:rPr>
          <w:color w:val="231F20"/>
        </w:rPr>
        <w:t>or</w:t>
      </w:r>
      <w:r w:rsidR="0029678E">
        <w:rPr>
          <w:color w:val="231F20"/>
        </w:rPr>
        <w:t xml:space="preserve"> </w:t>
      </w:r>
      <w:r w:rsidR="007B664E">
        <w:rPr>
          <w:color w:val="231F20"/>
          <w:spacing w:val="-4"/>
        </w:rPr>
        <w:t>Vice</w:t>
      </w:r>
      <w:r w:rsidR="0029678E">
        <w:rPr>
          <w:color w:val="231F20"/>
          <w:spacing w:val="-4"/>
        </w:rPr>
        <w:t xml:space="preserve"> </w:t>
      </w:r>
      <w:r w:rsidR="007B664E">
        <w:rPr>
          <w:color w:val="231F20"/>
        </w:rPr>
        <w:t>Chairman</w:t>
      </w:r>
      <w:r w:rsidR="0029678E">
        <w:rPr>
          <w:color w:val="231F20"/>
        </w:rPr>
        <w:t xml:space="preserve"> </w:t>
      </w:r>
      <w:r w:rsidR="007B664E">
        <w:rPr>
          <w:color w:val="231F20"/>
        </w:rPr>
        <w:t>of</w:t>
      </w:r>
      <w:r w:rsidR="0029678E">
        <w:rPr>
          <w:color w:val="231F20"/>
        </w:rPr>
        <w:t xml:space="preserve"> </w:t>
      </w:r>
      <w:r w:rsidR="007B664E">
        <w:rPr>
          <w:color w:val="231F20"/>
        </w:rPr>
        <w:t>any</w:t>
      </w:r>
      <w:r w:rsidR="0029678E">
        <w:rPr>
          <w:color w:val="231F20"/>
        </w:rPr>
        <w:t xml:space="preserve"> </w:t>
      </w:r>
      <w:r w:rsidR="007B664E">
        <w:rPr>
          <w:color w:val="231F20"/>
        </w:rPr>
        <w:t>of the</w:t>
      </w:r>
      <w:r w:rsidR="0029678E">
        <w:rPr>
          <w:color w:val="231F20"/>
        </w:rPr>
        <w:t xml:space="preserve"> </w:t>
      </w:r>
      <w:r w:rsidR="007B664E">
        <w:rPr>
          <w:color w:val="231F20"/>
        </w:rPr>
        <w:t>following</w:t>
      </w:r>
      <w:r w:rsidR="0029678E">
        <w:rPr>
          <w:color w:val="231F20"/>
        </w:rPr>
        <w:t xml:space="preserve"> </w:t>
      </w:r>
      <w:r w:rsidR="007B664E">
        <w:rPr>
          <w:color w:val="231F20"/>
        </w:rPr>
        <w:t>professional</w:t>
      </w:r>
      <w:r w:rsidR="0029678E">
        <w:rPr>
          <w:color w:val="231F20"/>
        </w:rPr>
        <w:t xml:space="preserve"> </w:t>
      </w:r>
      <w:r w:rsidR="007B664E">
        <w:rPr>
          <w:color w:val="231F20"/>
        </w:rPr>
        <w:t>institutions;</w:t>
      </w:r>
    </w:p>
    <w:p w14:paraId="27C1C775" w14:textId="77777777" w:rsidR="005E6E3D" w:rsidRDefault="007B664E">
      <w:pPr>
        <w:pStyle w:val="ListParagraph"/>
        <w:numPr>
          <w:ilvl w:val="3"/>
          <w:numId w:val="13"/>
        </w:numPr>
        <w:tabs>
          <w:tab w:val="left" w:pos="1255"/>
        </w:tabs>
        <w:spacing w:before="46"/>
        <w:ind w:hanging="446"/>
        <w:jc w:val="both"/>
      </w:pPr>
      <w:r>
        <w:rPr>
          <w:color w:val="231F20"/>
        </w:rPr>
        <w:t>Architectural</w:t>
      </w:r>
      <w:r w:rsidR="0029678E">
        <w:rPr>
          <w:color w:val="231F20"/>
        </w:rPr>
        <w:t xml:space="preserve"> </w:t>
      </w:r>
      <w:r>
        <w:rPr>
          <w:color w:val="231F20"/>
        </w:rPr>
        <w:t>Association</w:t>
      </w:r>
      <w:r w:rsidR="0029678E">
        <w:rPr>
          <w:color w:val="231F20"/>
        </w:rPr>
        <w:t xml:space="preserve"> </w:t>
      </w:r>
      <w:r>
        <w:rPr>
          <w:color w:val="231F20"/>
        </w:rPr>
        <w:t>of</w:t>
      </w:r>
      <w:r w:rsidR="0029678E">
        <w:rPr>
          <w:color w:val="231F20"/>
        </w:rPr>
        <w:t xml:space="preserve"> </w:t>
      </w:r>
      <w:r>
        <w:rPr>
          <w:color w:val="231F20"/>
        </w:rPr>
        <w:t>Kenya</w:t>
      </w:r>
    </w:p>
    <w:p w14:paraId="500D9FEE" w14:textId="77777777" w:rsidR="005E6E3D" w:rsidRDefault="007B664E">
      <w:pPr>
        <w:pStyle w:val="ListParagraph"/>
        <w:numPr>
          <w:ilvl w:val="3"/>
          <w:numId w:val="13"/>
        </w:numPr>
        <w:tabs>
          <w:tab w:val="left" w:pos="1255"/>
        </w:tabs>
        <w:spacing w:before="39"/>
        <w:ind w:hanging="446"/>
        <w:jc w:val="both"/>
      </w:pPr>
      <w:r>
        <w:rPr>
          <w:color w:val="231F20"/>
        </w:rPr>
        <w:t>Institute</w:t>
      </w:r>
      <w:r w:rsidR="0029678E">
        <w:rPr>
          <w:color w:val="231F20"/>
        </w:rPr>
        <w:t xml:space="preserve"> </w:t>
      </w:r>
      <w:r>
        <w:rPr>
          <w:color w:val="231F20"/>
        </w:rPr>
        <w:t>of</w:t>
      </w:r>
      <w:r w:rsidR="0029678E">
        <w:rPr>
          <w:color w:val="231F20"/>
        </w:rPr>
        <w:t xml:space="preserve"> </w:t>
      </w:r>
      <w:r>
        <w:rPr>
          <w:color w:val="231F20"/>
        </w:rPr>
        <w:t>Quantity</w:t>
      </w:r>
      <w:r w:rsidR="0029678E">
        <w:rPr>
          <w:color w:val="231F20"/>
        </w:rPr>
        <w:t xml:space="preserve"> </w:t>
      </w:r>
      <w:r>
        <w:rPr>
          <w:color w:val="231F20"/>
        </w:rPr>
        <w:t>Surveyors</w:t>
      </w:r>
      <w:r w:rsidR="0029678E">
        <w:rPr>
          <w:color w:val="231F20"/>
        </w:rPr>
        <w:t xml:space="preserve"> </w:t>
      </w:r>
      <w:r>
        <w:rPr>
          <w:color w:val="231F20"/>
        </w:rPr>
        <w:t>of</w:t>
      </w:r>
      <w:r w:rsidR="0029678E">
        <w:rPr>
          <w:color w:val="231F20"/>
        </w:rPr>
        <w:t xml:space="preserve"> </w:t>
      </w:r>
      <w:r>
        <w:rPr>
          <w:color w:val="231F20"/>
        </w:rPr>
        <w:t>Kenya</w:t>
      </w:r>
    </w:p>
    <w:p w14:paraId="35BD51CA" w14:textId="77777777" w:rsidR="005E6E3D" w:rsidRDefault="007B664E">
      <w:pPr>
        <w:pStyle w:val="ListParagraph"/>
        <w:numPr>
          <w:ilvl w:val="3"/>
          <w:numId w:val="13"/>
        </w:numPr>
        <w:tabs>
          <w:tab w:val="left" w:pos="1255"/>
        </w:tabs>
        <w:spacing w:before="39"/>
        <w:ind w:hanging="446"/>
        <w:jc w:val="both"/>
      </w:pPr>
      <w:r>
        <w:rPr>
          <w:color w:val="231F20"/>
        </w:rPr>
        <w:t>Association</w:t>
      </w:r>
      <w:r w:rsidR="0029678E">
        <w:rPr>
          <w:color w:val="231F20"/>
        </w:rPr>
        <w:t xml:space="preserve"> </w:t>
      </w:r>
      <w:r>
        <w:rPr>
          <w:color w:val="231F20"/>
        </w:rPr>
        <w:t>of</w:t>
      </w:r>
      <w:r w:rsidR="0029678E">
        <w:rPr>
          <w:color w:val="231F20"/>
        </w:rPr>
        <w:t xml:space="preserve"> </w:t>
      </w:r>
      <w:r>
        <w:rPr>
          <w:color w:val="231F20"/>
        </w:rPr>
        <w:t>Consulting</w:t>
      </w:r>
      <w:r w:rsidR="0029678E">
        <w:rPr>
          <w:color w:val="231F20"/>
        </w:rPr>
        <w:t xml:space="preserve"> </w:t>
      </w:r>
      <w:r>
        <w:rPr>
          <w:color w:val="231F20"/>
        </w:rPr>
        <w:t>Engineers</w:t>
      </w:r>
      <w:r w:rsidR="0029678E">
        <w:rPr>
          <w:color w:val="231F20"/>
        </w:rPr>
        <w:t xml:space="preserve"> </w:t>
      </w:r>
      <w:r>
        <w:rPr>
          <w:color w:val="231F20"/>
        </w:rPr>
        <w:t>of</w:t>
      </w:r>
      <w:r w:rsidR="0029678E">
        <w:rPr>
          <w:color w:val="231F20"/>
        </w:rPr>
        <w:t xml:space="preserve"> </w:t>
      </w:r>
      <w:r>
        <w:rPr>
          <w:color w:val="231F20"/>
        </w:rPr>
        <w:t>Kenya</w:t>
      </w:r>
    </w:p>
    <w:p w14:paraId="3AF7948A" w14:textId="77777777" w:rsidR="005E6E3D" w:rsidRDefault="007B664E">
      <w:pPr>
        <w:pStyle w:val="ListParagraph"/>
        <w:numPr>
          <w:ilvl w:val="3"/>
          <w:numId w:val="13"/>
        </w:numPr>
        <w:tabs>
          <w:tab w:val="left" w:pos="1255"/>
        </w:tabs>
        <w:spacing w:before="40"/>
        <w:ind w:hanging="446"/>
        <w:jc w:val="both"/>
      </w:pPr>
      <w:r>
        <w:rPr>
          <w:color w:val="231F20"/>
        </w:rPr>
        <w:t>Chartered</w:t>
      </w:r>
      <w:r w:rsidR="0029678E">
        <w:rPr>
          <w:color w:val="231F20"/>
        </w:rPr>
        <w:t xml:space="preserve"> </w:t>
      </w:r>
      <w:r>
        <w:rPr>
          <w:color w:val="231F20"/>
        </w:rPr>
        <w:t>Institute</w:t>
      </w:r>
      <w:r w:rsidR="0029678E">
        <w:rPr>
          <w:color w:val="231F20"/>
        </w:rPr>
        <w:t xml:space="preserve"> </w:t>
      </w:r>
      <w:r>
        <w:rPr>
          <w:color w:val="231F20"/>
        </w:rPr>
        <w:t>of</w:t>
      </w:r>
      <w:r w:rsidR="0029678E">
        <w:rPr>
          <w:color w:val="231F20"/>
        </w:rPr>
        <w:t xml:space="preserve"> </w:t>
      </w:r>
      <w:r>
        <w:rPr>
          <w:color w:val="231F20"/>
        </w:rPr>
        <w:t>Arbitrators</w:t>
      </w:r>
      <w:r w:rsidR="0029678E">
        <w:rPr>
          <w:color w:val="231F20"/>
        </w:rPr>
        <w:t xml:space="preserve"> </w:t>
      </w:r>
      <w:r>
        <w:rPr>
          <w:color w:val="231F20"/>
        </w:rPr>
        <w:t>(Kenya</w:t>
      </w:r>
      <w:r w:rsidR="0029678E">
        <w:rPr>
          <w:color w:val="231F20"/>
        </w:rPr>
        <w:t xml:space="preserve"> </w:t>
      </w:r>
      <w:r>
        <w:rPr>
          <w:color w:val="231F20"/>
        </w:rPr>
        <w:t>Branch)</w:t>
      </w:r>
    </w:p>
    <w:p w14:paraId="470A4A06" w14:textId="77777777" w:rsidR="005E6E3D" w:rsidRDefault="007B664E">
      <w:pPr>
        <w:pStyle w:val="ListParagraph"/>
        <w:numPr>
          <w:ilvl w:val="3"/>
          <w:numId w:val="13"/>
        </w:numPr>
        <w:tabs>
          <w:tab w:val="left" w:pos="1255"/>
        </w:tabs>
        <w:spacing w:before="39"/>
        <w:ind w:hanging="446"/>
        <w:jc w:val="both"/>
      </w:pPr>
      <w:r>
        <w:rPr>
          <w:color w:val="231F20"/>
        </w:rPr>
        <w:t>Institution</w:t>
      </w:r>
      <w:r w:rsidR="0029678E">
        <w:rPr>
          <w:color w:val="231F20"/>
        </w:rPr>
        <w:t xml:space="preserve"> </w:t>
      </w:r>
      <w:r>
        <w:rPr>
          <w:color w:val="231F20"/>
        </w:rPr>
        <w:t>of</w:t>
      </w:r>
      <w:r w:rsidR="0029678E">
        <w:rPr>
          <w:color w:val="231F20"/>
        </w:rPr>
        <w:t xml:space="preserve"> </w:t>
      </w:r>
      <w:r>
        <w:rPr>
          <w:color w:val="231F20"/>
        </w:rPr>
        <w:t>Engineers</w:t>
      </w:r>
      <w:r w:rsidR="0029678E">
        <w:rPr>
          <w:color w:val="231F20"/>
        </w:rPr>
        <w:t xml:space="preserve"> </w:t>
      </w:r>
      <w:r>
        <w:rPr>
          <w:color w:val="231F20"/>
        </w:rPr>
        <w:t>of</w:t>
      </w:r>
      <w:r w:rsidR="0029678E">
        <w:rPr>
          <w:color w:val="231F20"/>
        </w:rPr>
        <w:t xml:space="preserve"> </w:t>
      </w:r>
      <w:r>
        <w:rPr>
          <w:color w:val="231F20"/>
        </w:rPr>
        <w:t>Kenya</w:t>
      </w:r>
    </w:p>
    <w:p w14:paraId="70C6A47D" w14:textId="77777777" w:rsidR="005E6E3D" w:rsidRDefault="007B664E">
      <w:pPr>
        <w:pStyle w:val="ListParagraph"/>
        <w:numPr>
          <w:ilvl w:val="2"/>
          <w:numId w:val="13"/>
        </w:numPr>
        <w:tabs>
          <w:tab w:val="left" w:pos="809"/>
        </w:tabs>
        <w:spacing w:before="235"/>
        <w:ind w:left="808"/>
      </w:pPr>
      <w:r>
        <w:rPr>
          <w:color w:val="231F20"/>
        </w:rPr>
        <w:t>The</w:t>
      </w:r>
      <w:r w:rsidR="0029678E">
        <w:rPr>
          <w:color w:val="231F20"/>
        </w:rPr>
        <w:t xml:space="preserve"> </w:t>
      </w:r>
      <w:r>
        <w:rPr>
          <w:color w:val="231F20"/>
        </w:rPr>
        <w:t>institution</w:t>
      </w:r>
      <w:r w:rsidR="0029678E">
        <w:rPr>
          <w:color w:val="231F20"/>
        </w:rPr>
        <w:t xml:space="preserve"> </w:t>
      </w:r>
      <w:r>
        <w:rPr>
          <w:color w:val="231F20"/>
        </w:rPr>
        <w:t>written</w:t>
      </w:r>
      <w:r w:rsidR="0029678E">
        <w:rPr>
          <w:color w:val="231F20"/>
        </w:rPr>
        <w:t xml:space="preserve"> </w:t>
      </w:r>
      <w:r>
        <w:rPr>
          <w:color w:val="231F20"/>
        </w:rPr>
        <w:t>to</w:t>
      </w:r>
      <w:r w:rsidR="0029678E">
        <w:rPr>
          <w:color w:val="231F20"/>
        </w:rPr>
        <w:t xml:space="preserve"> </w:t>
      </w:r>
      <w:r>
        <w:rPr>
          <w:color w:val="231F20"/>
        </w:rPr>
        <w:t>ﬁrst</w:t>
      </w:r>
      <w:r w:rsidR="0029678E">
        <w:rPr>
          <w:color w:val="231F20"/>
        </w:rPr>
        <w:t xml:space="preserve"> </w:t>
      </w:r>
      <w:r>
        <w:rPr>
          <w:color w:val="231F20"/>
        </w:rPr>
        <w:t>by</w:t>
      </w:r>
      <w:r w:rsidR="0029678E">
        <w:rPr>
          <w:color w:val="231F20"/>
        </w:rPr>
        <w:t xml:space="preserve"> </w:t>
      </w:r>
      <w:r>
        <w:rPr>
          <w:color w:val="231F20"/>
        </w:rPr>
        <w:t>the</w:t>
      </w:r>
      <w:r w:rsidR="0029678E">
        <w:rPr>
          <w:color w:val="231F20"/>
        </w:rPr>
        <w:t xml:space="preserve"> </w:t>
      </w:r>
      <w:r>
        <w:rPr>
          <w:color w:val="231F20"/>
        </w:rPr>
        <w:t>aggrieved</w:t>
      </w:r>
      <w:r w:rsidR="0029678E">
        <w:rPr>
          <w:color w:val="231F20"/>
        </w:rPr>
        <w:t xml:space="preserve"> </w:t>
      </w:r>
      <w:r>
        <w:rPr>
          <w:color w:val="231F20"/>
        </w:rPr>
        <w:t>party</w:t>
      </w:r>
      <w:r w:rsidR="0029678E">
        <w:rPr>
          <w:color w:val="231F20"/>
        </w:rPr>
        <w:t xml:space="preserve"> </w:t>
      </w:r>
      <w:r>
        <w:rPr>
          <w:color w:val="231F20"/>
        </w:rPr>
        <w:t>shall</w:t>
      </w:r>
      <w:r w:rsidR="0029678E">
        <w:rPr>
          <w:color w:val="231F20"/>
        </w:rPr>
        <w:t xml:space="preserve"> </w:t>
      </w:r>
      <w:r>
        <w:rPr>
          <w:color w:val="231F20"/>
        </w:rPr>
        <w:t>take</w:t>
      </w:r>
      <w:r w:rsidR="0029678E">
        <w:rPr>
          <w:color w:val="231F20"/>
        </w:rPr>
        <w:t xml:space="preserve"> </w:t>
      </w:r>
      <w:r>
        <w:rPr>
          <w:color w:val="231F20"/>
        </w:rPr>
        <w:t>precedence</w:t>
      </w:r>
      <w:r w:rsidR="0029678E">
        <w:rPr>
          <w:color w:val="231F20"/>
        </w:rPr>
        <w:t xml:space="preserve"> </w:t>
      </w:r>
      <w:r>
        <w:rPr>
          <w:color w:val="231F20"/>
        </w:rPr>
        <w:t>over</w:t>
      </w:r>
      <w:r w:rsidR="0029678E">
        <w:rPr>
          <w:color w:val="231F20"/>
        </w:rPr>
        <w:t xml:space="preserve"> </w:t>
      </w:r>
      <w:r>
        <w:rPr>
          <w:color w:val="231F20"/>
        </w:rPr>
        <w:t>all</w:t>
      </w:r>
      <w:r w:rsidR="0029678E">
        <w:rPr>
          <w:color w:val="231F20"/>
        </w:rPr>
        <w:t xml:space="preserve"> </w:t>
      </w:r>
      <w:r>
        <w:rPr>
          <w:color w:val="231F20"/>
        </w:rPr>
        <w:t>other</w:t>
      </w:r>
      <w:r w:rsidR="0029678E">
        <w:rPr>
          <w:color w:val="231F20"/>
        </w:rPr>
        <w:t xml:space="preserve"> </w:t>
      </w:r>
      <w:r>
        <w:rPr>
          <w:color w:val="231F20"/>
        </w:rPr>
        <w:t>institutions.</w:t>
      </w:r>
    </w:p>
    <w:p w14:paraId="0FA14739" w14:textId="77777777" w:rsidR="005E6E3D" w:rsidRDefault="007B664E">
      <w:pPr>
        <w:pStyle w:val="Heading4"/>
        <w:numPr>
          <w:ilvl w:val="1"/>
          <w:numId w:val="13"/>
        </w:numPr>
        <w:tabs>
          <w:tab w:val="left" w:pos="808"/>
          <w:tab w:val="left" w:pos="809"/>
        </w:tabs>
        <w:spacing w:before="234"/>
      </w:pPr>
      <w:r>
        <w:rPr>
          <w:color w:val="231F20"/>
        </w:rPr>
        <w:t>Arbitration</w:t>
      </w:r>
      <w:r w:rsidR="0029678E">
        <w:rPr>
          <w:color w:val="231F20"/>
        </w:rPr>
        <w:t xml:space="preserve"> </w:t>
      </w:r>
      <w:r>
        <w:rPr>
          <w:color w:val="231F20"/>
        </w:rPr>
        <w:t>with</w:t>
      </w:r>
      <w:r w:rsidR="0029678E">
        <w:rPr>
          <w:color w:val="231F20"/>
        </w:rPr>
        <w:t xml:space="preserve"> </w:t>
      </w:r>
      <w:r>
        <w:rPr>
          <w:color w:val="231F20"/>
        </w:rPr>
        <w:t>Foreign</w:t>
      </w:r>
      <w:r w:rsidR="0029678E">
        <w:rPr>
          <w:color w:val="231F20"/>
        </w:rPr>
        <w:t xml:space="preserve"> </w:t>
      </w:r>
      <w:r>
        <w:rPr>
          <w:color w:val="231F20"/>
        </w:rPr>
        <w:t>Contractors</w:t>
      </w:r>
    </w:p>
    <w:p w14:paraId="39361A44" w14:textId="77777777" w:rsidR="005E6E3D" w:rsidRDefault="007B664E">
      <w:pPr>
        <w:pStyle w:val="ListParagraph"/>
        <w:numPr>
          <w:ilvl w:val="2"/>
          <w:numId w:val="12"/>
        </w:numPr>
        <w:tabs>
          <w:tab w:val="left" w:pos="809"/>
        </w:tabs>
        <w:spacing w:before="242" w:line="230" w:lineRule="auto"/>
        <w:ind w:right="308" w:hanging="683"/>
        <w:jc w:val="both"/>
      </w:pPr>
      <w:r>
        <w:rPr>
          <w:color w:val="231F20"/>
        </w:rPr>
        <w:t xml:space="preserve">Arbitration with foreign contractors shall be conducted in accordance with the arbitration rules of </w:t>
      </w:r>
      <w:proofErr w:type="spellStart"/>
      <w:r>
        <w:rPr>
          <w:color w:val="231F20"/>
        </w:rPr>
        <w:t>theUnited</w:t>
      </w:r>
      <w:proofErr w:type="spellEnd"/>
      <w:r>
        <w:rPr>
          <w:color w:val="231F20"/>
        </w:rPr>
        <w:t xml:space="preserve"> Nations Commission on International Trade Law (UNCITRAL); or with proceedings administered by the International</w:t>
      </w:r>
      <w:r w:rsidR="0029678E">
        <w:rPr>
          <w:color w:val="231F20"/>
        </w:rPr>
        <w:t xml:space="preserve"> </w:t>
      </w:r>
      <w:r>
        <w:rPr>
          <w:color w:val="231F20"/>
        </w:rPr>
        <w:t>Chamber</w:t>
      </w:r>
      <w:r w:rsidR="0029678E">
        <w:rPr>
          <w:color w:val="231F20"/>
        </w:rPr>
        <w:t xml:space="preserve"> </w:t>
      </w:r>
      <w:r>
        <w:rPr>
          <w:color w:val="231F20"/>
        </w:rPr>
        <w:t>of</w:t>
      </w:r>
      <w:r w:rsidR="0029678E">
        <w:rPr>
          <w:color w:val="231F20"/>
        </w:rPr>
        <w:t xml:space="preserve"> </w:t>
      </w:r>
      <w:r>
        <w:rPr>
          <w:color w:val="231F20"/>
        </w:rPr>
        <w:t>Commerce</w:t>
      </w:r>
      <w:r w:rsidR="0029678E">
        <w:rPr>
          <w:color w:val="231F20"/>
        </w:rPr>
        <w:t xml:space="preserve"> </w:t>
      </w:r>
      <w:r>
        <w:rPr>
          <w:color w:val="231F20"/>
        </w:rPr>
        <w:t>(ICC)</w:t>
      </w:r>
      <w:r w:rsidR="0029678E">
        <w:rPr>
          <w:color w:val="231F20"/>
        </w:rPr>
        <w:t xml:space="preserve"> </w:t>
      </w:r>
      <w:r>
        <w:rPr>
          <w:color w:val="231F20"/>
        </w:rPr>
        <w:t>and</w:t>
      </w:r>
      <w:r w:rsidR="0029678E">
        <w:rPr>
          <w:color w:val="231F20"/>
        </w:rPr>
        <w:t xml:space="preserve"> </w:t>
      </w:r>
      <w:r>
        <w:rPr>
          <w:color w:val="231F20"/>
        </w:rPr>
        <w:t>conducted</w:t>
      </w:r>
      <w:r w:rsidR="0029678E">
        <w:rPr>
          <w:color w:val="231F20"/>
        </w:rPr>
        <w:t xml:space="preserve"> </w:t>
      </w:r>
      <w:r>
        <w:rPr>
          <w:color w:val="231F20"/>
        </w:rPr>
        <w:t>under</w:t>
      </w:r>
      <w:r w:rsidR="0029678E">
        <w:rPr>
          <w:color w:val="231F20"/>
        </w:rPr>
        <w:t xml:space="preserve"> </w:t>
      </w:r>
      <w:r>
        <w:rPr>
          <w:color w:val="231F20"/>
        </w:rPr>
        <w:t>the</w:t>
      </w:r>
      <w:r w:rsidR="0029678E">
        <w:rPr>
          <w:color w:val="231F20"/>
        </w:rPr>
        <w:t xml:space="preserve"> </w:t>
      </w:r>
      <w:r>
        <w:rPr>
          <w:color w:val="231F20"/>
        </w:rPr>
        <w:t>ICC</w:t>
      </w:r>
      <w:r w:rsidR="0029678E">
        <w:rPr>
          <w:color w:val="231F20"/>
        </w:rPr>
        <w:t xml:space="preserve"> </w:t>
      </w:r>
      <w:r>
        <w:rPr>
          <w:color w:val="231F20"/>
        </w:rPr>
        <w:t>Rules</w:t>
      </w:r>
      <w:r w:rsidR="0029678E">
        <w:rPr>
          <w:color w:val="231F20"/>
        </w:rPr>
        <w:t xml:space="preserve"> </w:t>
      </w:r>
      <w:r>
        <w:rPr>
          <w:color w:val="231F20"/>
        </w:rPr>
        <w:t>of</w:t>
      </w:r>
      <w:r w:rsidR="0029678E">
        <w:rPr>
          <w:color w:val="231F20"/>
        </w:rPr>
        <w:t xml:space="preserve"> </w:t>
      </w:r>
      <w:r>
        <w:rPr>
          <w:color w:val="231F20"/>
        </w:rPr>
        <w:t>Arbitration;</w:t>
      </w:r>
      <w:r w:rsidR="0029678E">
        <w:rPr>
          <w:color w:val="231F20"/>
        </w:rPr>
        <w:t xml:space="preserve"> </w:t>
      </w:r>
      <w:r>
        <w:rPr>
          <w:color w:val="231F20"/>
        </w:rPr>
        <w:t>by</w:t>
      </w:r>
      <w:r w:rsidR="0029678E">
        <w:rPr>
          <w:color w:val="231F20"/>
        </w:rPr>
        <w:t xml:space="preserve"> </w:t>
      </w:r>
      <w:r>
        <w:rPr>
          <w:color w:val="231F20"/>
        </w:rPr>
        <w:t>one</w:t>
      </w:r>
      <w:r w:rsidR="0029678E">
        <w:rPr>
          <w:color w:val="231F20"/>
        </w:rPr>
        <w:t xml:space="preserve"> </w:t>
      </w:r>
      <w:r>
        <w:rPr>
          <w:color w:val="231F20"/>
        </w:rPr>
        <w:t>or</w:t>
      </w:r>
      <w:r w:rsidR="0029678E">
        <w:rPr>
          <w:color w:val="231F20"/>
        </w:rPr>
        <w:t xml:space="preserve"> </w:t>
      </w:r>
      <w:r>
        <w:rPr>
          <w:color w:val="231F20"/>
        </w:rPr>
        <w:t>more arbitrators</w:t>
      </w:r>
      <w:r w:rsidR="0029678E">
        <w:rPr>
          <w:color w:val="231F20"/>
        </w:rPr>
        <w:t xml:space="preserve"> </w:t>
      </w:r>
      <w:r>
        <w:rPr>
          <w:color w:val="231F20"/>
        </w:rPr>
        <w:t>appointed</w:t>
      </w:r>
      <w:r w:rsidR="0029678E">
        <w:rPr>
          <w:color w:val="231F20"/>
        </w:rPr>
        <w:t xml:space="preserve"> </w:t>
      </w:r>
      <w:r>
        <w:rPr>
          <w:color w:val="231F20"/>
        </w:rPr>
        <w:t>in</w:t>
      </w:r>
      <w:r w:rsidR="0029678E">
        <w:rPr>
          <w:color w:val="231F20"/>
        </w:rPr>
        <w:t xml:space="preserve"> </w:t>
      </w:r>
      <w:r>
        <w:rPr>
          <w:color w:val="231F20"/>
        </w:rPr>
        <w:t>accordance</w:t>
      </w:r>
      <w:r w:rsidR="0029678E">
        <w:rPr>
          <w:color w:val="231F20"/>
        </w:rPr>
        <w:t xml:space="preserve"> </w:t>
      </w:r>
      <w:r>
        <w:rPr>
          <w:color w:val="231F20"/>
        </w:rPr>
        <w:t>with</w:t>
      </w:r>
      <w:r w:rsidR="0029678E">
        <w:rPr>
          <w:color w:val="231F20"/>
        </w:rPr>
        <w:t xml:space="preserve"> </w:t>
      </w:r>
      <w:r>
        <w:rPr>
          <w:color w:val="231F20"/>
        </w:rPr>
        <w:t>said</w:t>
      </w:r>
      <w:r w:rsidR="0029678E">
        <w:rPr>
          <w:color w:val="231F20"/>
        </w:rPr>
        <w:t xml:space="preserve"> </w:t>
      </w:r>
      <w:r>
        <w:rPr>
          <w:color w:val="231F20"/>
        </w:rPr>
        <w:t>arbitration</w:t>
      </w:r>
      <w:r w:rsidR="0029678E">
        <w:rPr>
          <w:color w:val="231F20"/>
        </w:rPr>
        <w:t xml:space="preserve"> </w:t>
      </w:r>
      <w:r>
        <w:rPr>
          <w:color w:val="231F20"/>
        </w:rPr>
        <w:t>rules.</w:t>
      </w:r>
    </w:p>
    <w:p w14:paraId="6B9A8442" w14:textId="77777777" w:rsidR="005E6E3D" w:rsidRDefault="007B664E">
      <w:pPr>
        <w:pStyle w:val="ListParagraph"/>
        <w:numPr>
          <w:ilvl w:val="2"/>
          <w:numId w:val="12"/>
        </w:numPr>
        <w:tabs>
          <w:tab w:val="left" w:pos="809"/>
        </w:tabs>
        <w:spacing w:before="247" w:line="230" w:lineRule="auto"/>
        <w:ind w:right="308" w:hanging="683"/>
      </w:pPr>
      <w:r>
        <w:rPr>
          <w:color w:val="231F20"/>
        </w:rPr>
        <w:t>The</w:t>
      </w:r>
      <w:r w:rsidR="0029678E">
        <w:rPr>
          <w:color w:val="231F20"/>
        </w:rPr>
        <w:t xml:space="preserve"> </w:t>
      </w:r>
      <w:r>
        <w:rPr>
          <w:color w:val="231F20"/>
        </w:rPr>
        <w:t>place</w:t>
      </w:r>
      <w:r w:rsidR="0029678E">
        <w:rPr>
          <w:color w:val="231F20"/>
        </w:rPr>
        <w:t xml:space="preserve"> </w:t>
      </w:r>
      <w:r>
        <w:rPr>
          <w:color w:val="231F20"/>
        </w:rPr>
        <w:t>of</w:t>
      </w:r>
      <w:r w:rsidR="0029678E">
        <w:rPr>
          <w:color w:val="231F20"/>
        </w:rPr>
        <w:t xml:space="preserve"> </w:t>
      </w:r>
      <w:r>
        <w:rPr>
          <w:color w:val="231F20"/>
        </w:rPr>
        <w:t>arbitration</w:t>
      </w:r>
      <w:r w:rsidR="0029678E">
        <w:rPr>
          <w:color w:val="231F20"/>
        </w:rPr>
        <w:t xml:space="preserve"> </w:t>
      </w:r>
      <w:r>
        <w:rPr>
          <w:color w:val="231F20"/>
        </w:rPr>
        <w:t>shall</w:t>
      </w:r>
      <w:r w:rsidR="0029678E">
        <w:rPr>
          <w:color w:val="231F20"/>
        </w:rPr>
        <w:t xml:space="preserve"> </w:t>
      </w:r>
      <w:r>
        <w:rPr>
          <w:color w:val="231F20"/>
        </w:rPr>
        <w:t>be</w:t>
      </w:r>
      <w:r w:rsidR="0029678E">
        <w:rPr>
          <w:color w:val="231F20"/>
        </w:rPr>
        <w:t xml:space="preserve"> </w:t>
      </w:r>
      <w:r>
        <w:rPr>
          <w:color w:val="231F20"/>
        </w:rPr>
        <w:t>a</w:t>
      </w:r>
      <w:r w:rsidR="0029678E">
        <w:rPr>
          <w:color w:val="231F20"/>
        </w:rPr>
        <w:t xml:space="preserve"> </w:t>
      </w:r>
      <w:r>
        <w:rPr>
          <w:color w:val="231F20"/>
        </w:rPr>
        <w:t>location</w:t>
      </w:r>
      <w:r w:rsidR="0029678E">
        <w:rPr>
          <w:color w:val="231F20"/>
        </w:rPr>
        <w:t xml:space="preserve"> </w:t>
      </w:r>
      <w:r>
        <w:rPr>
          <w:color w:val="231F20"/>
        </w:rPr>
        <w:t>speciﬁed</w:t>
      </w:r>
      <w:r w:rsidR="0029678E">
        <w:rPr>
          <w:color w:val="231F20"/>
        </w:rPr>
        <w:t xml:space="preserve"> </w:t>
      </w:r>
      <w:r>
        <w:rPr>
          <w:color w:val="231F20"/>
        </w:rPr>
        <w:t>in</w:t>
      </w:r>
      <w:r w:rsidR="0029678E">
        <w:rPr>
          <w:color w:val="231F20"/>
        </w:rPr>
        <w:t xml:space="preserve"> </w:t>
      </w:r>
      <w:r>
        <w:rPr>
          <w:color w:val="231F20"/>
        </w:rPr>
        <w:t>the</w:t>
      </w:r>
      <w:r w:rsidR="0029678E">
        <w:rPr>
          <w:color w:val="231F20"/>
        </w:rPr>
        <w:t xml:space="preserve"> </w:t>
      </w:r>
      <w:r>
        <w:rPr>
          <w:b/>
          <w:color w:val="231F20"/>
        </w:rPr>
        <w:t>SCC;</w:t>
      </w:r>
      <w:r w:rsidR="0029678E">
        <w:rPr>
          <w:b/>
          <w:color w:val="231F20"/>
        </w:rPr>
        <w:t xml:space="preserve"> </w:t>
      </w:r>
      <w:r>
        <w:rPr>
          <w:color w:val="231F20"/>
        </w:rPr>
        <w:t>and</w:t>
      </w:r>
      <w:r w:rsidR="0029678E">
        <w:rPr>
          <w:color w:val="231F20"/>
        </w:rPr>
        <w:t xml:space="preserve"> </w:t>
      </w:r>
      <w:r>
        <w:rPr>
          <w:color w:val="231F20"/>
        </w:rPr>
        <w:t>the</w:t>
      </w:r>
      <w:r w:rsidR="0029678E">
        <w:rPr>
          <w:color w:val="231F20"/>
        </w:rPr>
        <w:t xml:space="preserve"> </w:t>
      </w:r>
      <w:r>
        <w:rPr>
          <w:color w:val="231F20"/>
        </w:rPr>
        <w:t>arbitration</w:t>
      </w:r>
      <w:r w:rsidR="0029678E">
        <w:rPr>
          <w:color w:val="231F20"/>
        </w:rPr>
        <w:t xml:space="preserve"> </w:t>
      </w:r>
      <w:r>
        <w:rPr>
          <w:color w:val="231F20"/>
        </w:rPr>
        <w:t>shall</w:t>
      </w:r>
      <w:r w:rsidR="0029678E">
        <w:rPr>
          <w:color w:val="231F20"/>
        </w:rPr>
        <w:t xml:space="preserve"> </w:t>
      </w:r>
      <w:r>
        <w:rPr>
          <w:color w:val="231F20"/>
        </w:rPr>
        <w:t>be</w:t>
      </w:r>
      <w:r w:rsidR="0029678E">
        <w:rPr>
          <w:color w:val="231F20"/>
        </w:rPr>
        <w:t xml:space="preserve"> </w:t>
      </w:r>
      <w:r>
        <w:rPr>
          <w:color w:val="231F20"/>
        </w:rPr>
        <w:t>conducted</w:t>
      </w:r>
      <w:r w:rsidR="0029678E">
        <w:rPr>
          <w:color w:val="231F20"/>
        </w:rPr>
        <w:t xml:space="preserve"> </w:t>
      </w:r>
      <w:r>
        <w:rPr>
          <w:color w:val="231F20"/>
        </w:rPr>
        <w:t>in</w:t>
      </w:r>
      <w:r w:rsidR="0029678E">
        <w:rPr>
          <w:color w:val="231F20"/>
        </w:rPr>
        <w:t xml:space="preserve"> </w:t>
      </w:r>
      <w:r>
        <w:rPr>
          <w:color w:val="231F20"/>
        </w:rPr>
        <w:t>the language</w:t>
      </w:r>
      <w:r w:rsidR="0029678E">
        <w:rPr>
          <w:color w:val="231F20"/>
        </w:rPr>
        <w:t xml:space="preserve"> </w:t>
      </w:r>
      <w:r>
        <w:rPr>
          <w:color w:val="231F20"/>
        </w:rPr>
        <w:t>for</w:t>
      </w:r>
      <w:r w:rsidR="0029678E">
        <w:rPr>
          <w:color w:val="231F20"/>
        </w:rPr>
        <w:t xml:space="preserve"> </w:t>
      </w:r>
      <w:r>
        <w:rPr>
          <w:color w:val="231F20"/>
        </w:rPr>
        <w:t>communications</w:t>
      </w:r>
      <w:r w:rsidR="0029678E">
        <w:rPr>
          <w:color w:val="231F20"/>
        </w:rPr>
        <w:t xml:space="preserve"> </w:t>
      </w:r>
      <w:r>
        <w:rPr>
          <w:color w:val="231F20"/>
        </w:rPr>
        <w:t>deﬁned</w:t>
      </w:r>
      <w:r w:rsidR="0029678E">
        <w:rPr>
          <w:color w:val="231F20"/>
        </w:rPr>
        <w:t xml:space="preserve"> </w:t>
      </w:r>
      <w:r>
        <w:rPr>
          <w:color w:val="231F20"/>
        </w:rPr>
        <w:t>in</w:t>
      </w:r>
      <w:r w:rsidR="0029678E">
        <w:rPr>
          <w:color w:val="231F20"/>
        </w:rPr>
        <w:t xml:space="preserve"> </w:t>
      </w:r>
      <w:r>
        <w:rPr>
          <w:color w:val="231F20"/>
        </w:rPr>
        <w:t>Sub-Clause</w:t>
      </w:r>
      <w:r w:rsidR="0029678E">
        <w:rPr>
          <w:color w:val="231F20"/>
        </w:rPr>
        <w:t xml:space="preserve"> </w:t>
      </w:r>
      <w:r>
        <w:rPr>
          <w:color w:val="231F20"/>
        </w:rPr>
        <w:t>1.4</w:t>
      </w:r>
      <w:r w:rsidR="0029678E">
        <w:rPr>
          <w:color w:val="231F20"/>
        </w:rPr>
        <w:t xml:space="preserve"> </w:t>
      </w:r>
      <w:r>
        <w:rPr>
          <w:color w:val="231F20"/>
        </w:rPr>
        <w:t>[Law</w:t>
      </w:r>
      <w:r w:rsidR="0029678E">
        <w:rPr>
          <w:color w:val="231F20"/>
        </w:rPr>
        <w:t xml:space="preserve"> </w:t>
      </w:r>
      <w:r>
        <w:rPr>
          <w:color w:val="231F20"/>
        </w:rPr>
        <w:t>and</w:t>
      </w:r>
      <w:r w:rsidR="0029678E">
        <w:rPr>
          <w:color w:val="231F20"/>
        </w:rPr>
        <w:t xml:space="preserve"> </w:t>
      </w:r>
      <w:r>
        <w:rPr>
          <w:color w:val="231F20"/>
        </w:rPr>
        <w:t>Language].</w:t>
      </w:r>
    </w:p>
    <w:p w14:paraId="21D0C4D9" w14:textId="77777777" w:rsidR="005E6E3D" w:rsidRDefault="007B664E">
      <w:pPr>
        <w:pStyle w:val="Heading4"/>
        <w:numPr>
          <w:ilvl w:val="1"/>
          <w:numId w:val="11"/>
        </w:numPr>
        <w:tabs>
          <w:tab w:val="left" w:pos="808"/>
          <w:tab w:val="left" w:pos="809"/>
        </w:tabs>
        <w:spacing w:before="237"/>
      </w:pPr>
      <w:r>
        <w:rPr>
          <w:color w:val="231F20"/>
        </w:rPr>
        <w:t>Alternative</w:t>
      </w:r>
      <w:r w:rsidR="0029678E">
        <w:rPr>
          <w:color w:val="231F20"/>
        </w:rPr>
        <w:t xml:space="preserve"> </w:t>
      </w:r>
      <w:r>
        <w:rPr>
          <w:color w:val="231F20"/>
        </w:rPr>
        <w:t>Arbitration</w:t>
      </w:r>
      <w:r w:rsidR="0029678E">
        <w:rPr>
          <w:color w:val="231F20"/>
        </w:rPr>
        <w:t xml:space="preserve"> </w:t>
      </w:r>
      <w:r>
        <w:rPr>
          <w:color w:val="231F20"/>
        </w:rPr>
        <w:t>Proceedings</w:t>
      </w:r>
    </w:p>
    <w:p w14:paraId="611C8FD2" w14:textId="77777777" w:rsidR="005E6E3D" w:rsidRDefault="007B664E">
      <w:pPr>
        <w:pStyle w:val="BodyText"/>
        <w:spacing w:before="243" w:line="230" w:lineRule="auto"/>
        <w:ind w:left="811" w:right="309" w:hanging="4"/>
        <w:jc w:val="both"/>
      </w:pPr>
      <w:r>
        <w:rPr>
          <w:color w:val="231F20"/>
        </w:rPr>
        <w:t>Alternatively,</w:t>
      </w:r>
      <w:r w:rsidR="0029678E">
        <w:rPr>
          <w:color w:val="231F20"/>
        </w:rPr>
        <w:t xml:space="preserve"> </w:t>
      </w:r>
      <w:r>
        <w:rPr>
          <w:color w:val="231F20"/>
        </w:rPr>
        <w:t>the</w:t>
      </w:r>
      <w:r w:rsidR="0029678E">
        <w:rPr>
          <w:color w:val="231F20"/>
        </w:rPr>
        <w:t xml:space="preserve"> </w:t>
      </w:r>
      <w:r>
        <w:rPr>
          <w:color w:val="231F20"/>
        </w:rPr>
        <w:t>Parties</w:t>
      </w:r>
      <w:r w:rsidR="0029678E">
        <w:rPr>
          <w:color w:val="231F20"/>
        </w:rPr>
        <w:t xml:space="preserve"> </w:t>
      </w:r>
      <w:r>
        <w:rPr>
          <w:color w:val="231F20"/>
        </w:rPr>
        <w:t>may</w:t>
      </w:r>
      <w:r w:rsidR="0029678E">
        <w:rPr>
          <w:color w:val="231F20"/>
        </w:rPr>
        <w:t xml:space="preserve"> </w:t>
      </w:r>
      <w:r>
        <w:rPr>
          <w:color w:val="231F20"/>
        </w:rPr>
        <w:t>refer</w:t>
      </w:r>
      <w:r w:rsidR="0029678E">
        <w:rPr>
          <w:color w:val="231F20"/>
        </w:rPr>
        <w:t xml:space="preserve"> </w:t>
      </w:r>
      <w:r>
        <w:rPr>
          <w:color w:val="231F20"/>
        </w:rPr>
        <w:t>the</w:t>
      </w:r>
      <w:r w:rsidR="0029678E">
        <w:rPr>
          <w:color w:val="231F20"/>
        </w:rPr>
        <w:t xml:space="preserve"> </w:t>
      </w:r>
      <w:r>
        <w:rPr>
          <w:color w:val="231F20"/>
        </w:rPr>
        <w:t>matter</w:t>
      </w:r>
      <w:r w:rsidR="0029678E">
        <w:rPr>
          <w:color w:val="231F20"/>
        </w:rPr>
        <w:t xml:space="preserve"> </w:t>
      </w:r>
      <w:r>
        <w:rPr>
          <w:color w:val="231F20"/>
        </w:rPr>
        <w:t>to</w:t>
      </w:r>
      <w:r w:rsidR="0029678E">
        <w:rPr>
          <w:color w:val="231F20"/>
        </w:rPr>
        <w:t xml:space="preserve"> </w:t>
      </w:r>
      <w:r>
        <w:rPr>
          <w:color w:val="231F20"/>
        </w:rPr>
        <w:t>the</w:t>
      </w:r>
      <w:r w:rsidR="0029678E">
        <w:rPr>
          <w:color w:val="231F20"/>
        </w:rPr>
        <w:t xml:space="preserve"> </w:t>
      </w:r>
      <w:r>
        <w:rPr>
          <w:color w:val="231F20"/>
        </w:rPr>
        <w:t>Nairobi</w:t>
      </w:r>
      <w:r w:rsidR="0029678E">
        <w:rPr>
          <w:color w:val="231F20"/>
        </w:rPr>
        <w:t xml:space="preserve"> </w:t>
      </w:r>
      <w:r>
        <w:rPr>
          <w:color w:val="231F20"/>
        </w:rPr>
        <w:t>Centre</w:t>
      </w:r>
      <w:r w:rsidR="0029678E">
        <w:rPr>
          <w:color w:val="231F20"/>
        </w:rPr>
        <w:t xml:space="preserve"> </w:t>
      </w:r>
      <w:r>
        <w:rPr>
          <w:color w:val="231F20"/>
        </w:rPr>
        <w:t>for</w:t>
      </w:r>
      <w:r w:rsidR="0029678E">
        <w:rPr>
          <w:color w:val="231F20"/>
        </w:rPr>
        <w:t xml:space="preserve"> </w:t>
      </w:r>
      <w:r>
        <w:rPr>
          <w:color w:val="231F20"/>
        </w:rPr>
        <w:t>International</w:t>
      </w:r>
      <w:r w:rsidR="0029678E">
        <w:rPr>
          <w:color w:val="231F20"/>
        </w:rPr>
        <w:t xml:space="preserve"> </w:t>
      </w:r>
      <w:r>
        <w:rPr>
          <w:color w:val="231F20"/>
        </w:rPr>
        <w:t>Arbitration</w:t>
      </w:r>
      <w:r w:rsidR="0029678E">
        <w:rPr>
          <w:color w:val="231F20"/>
        </w:rPr>
        <w:t xml:space="preserve"> </w:t>
      </w:r>
      <w:r>
        <w:rPr>
          <w:color w:val="231F20"/>
        </w:rPr>
        <w:t>(NCIA)</w:t>
      </w:r>
      <w:r w:rsidR="0029678E">
        <w:rPr>
          <w:color w:val="231F20"/>
        </w:rPr>
        <w:t xml:space="preserve"> </w:t>
      </w:r>
      <w:r>
        <w:rPr>
          <w:color w:val="231F20"/>
        </w:rPr>
        <w:t>which offers</w:t>
      </w:r>
      <w:r w:rsidR="0029678E">
        <w:rPr>
          <w:color w:val="231F20"/>
        </w:rPr>
        <w:t xml:space="preserve"> </w:t>
      </w:r>
      <w:r>
        <w:rPr>
          <w:color w:val="231F20"/>
        </w:rPr>
        <w:t>a</w:t>
      </w:r>
      <w:r w:rsidR="0029678E">
        <w:rPr>
          <w:color w:val="231F20"/>
        </w:rPr>
        <w:t xml:space="preserve"> </w:t>
      </w:r>
      <w:r>
        <w:rPr>
          <w:color w:val="231F20"/>
        </w:rPr>
        <w:t>neutral</w:t>
      </w:r>
      <w:r w:rsidR="0029678E">
        <w:rPr>
          <w:color w:val="231F20"/>
        </w:rPr>
        <w:t xml:space="preserve"> </w:t>
      </w:r>
      <w:r>
        <w:rPr>
          <w:color w:val="231F20"/>
        </w:rPr>
        <w:t>venue</w:t>
      </w:r>
      <w:r w:rsidR="0029678E">
        <w:rPr>
          <w:color w:val="231F20"/>
        </w:rPr>
        <w:t xml:space="preserve"> </w:t>
      </w:r>
      <w:r>
        <w:rPr>
          <w:color w:val="231F20"/>
        </w:rPr>
        <w:t>for</w:t>
      </w:r>
      <w:r w:rsidR="0029678E">
        <w:rPr>
          <w:color w:val="231F20"/>
        </w:rPr>
        <w:t xml:space="preserve"> </w:t>
      </w:r>
      <w:r>
        <w:rPr>
          <w:color w:val="231F20"/>
        </w:rPr>
        <w:t>the</w:t>
      </w:r>
      <w:r w:rsidR="0029678E">
        <w:rPr>
          <w:color w:val="231F20"/>
        </w:rPr>
        <w:t xml:space="preserve"> </w:t>
      </w:r>
      <w:r>
        <w:rPr>
          <w:color w:val="231F20"/>
        </w:rPr>
        <w:t>conduct</w:t>
      </w:r>
      <w:r w:rsidR="0029678E">
        <w:rPr>
          <w:color w:val="231F20"/>
        </w:rPr>
        <w:t xml:space="preserve"> </w:t>
      </w:r>
      <w:r>
        <w:rPr>
          <w:color w:val="231F20"/>
        </w:rPr>
        <w:t>of</w:t>
      </w:r>
      <w:r w:rsidR="0029678E">
        <w:rPr>
          <w:color w:val="231F20"/>
        </w:rPr>
        <w:t xml:space="preserve"> </w:t>
      </w:r>
      <w:r>
        <w:rPr>
          <w:color w:val="231F20"/>
        </w:rPr>
        <w:t>national</w:t>
      </w:r>
      <w:r w:rsidR="0029678E">
        <w:rPr>
          <w:color w:val="231F20"/>
        </w:rPr>
        <w:t xml:space="preserve"> </w:t>
      </w:r>
      <w:r>
        <w:rPr>
          <w:color w:val="231F20"/>
        </w:rPr>
        <w:t>and</w:t>
      </w:r>
      <w:r w:rsidR="0029678E">
        <w:rPr>
          <w:color w:val="231F20"/>
        </w:rPr>
        <w:t xml:space="preserve"> </w:t>
      </w:r>
      <w:r>
        <w:rPr>
          <w:color w:val="231F20"/>
        </w:rPr>
        <w:t>international</w:t>
      </w:r>
      <w:r w:rsidR="0029678E">
        <w:rPr>
          <w:color w:val="231F20"/>
        </w:rPr>
        <w:t xml:space="preserve"> </w:t>
      </w:r>
      <w:r>
        <w:rPr>
          <w:color w:val="231F20"/>
        </w:rPr>
        <w:t>arbitration</w:t>
      </w:r>
      <w:r w:rsidR="0029678E">
        <w:rPr>
          <w:color w:val="231F20"/>
        </w:rPr>
        <w:t xml:space="preserve"> </w:t>
      </w:r>
      <w:r>
        <w:rPr>
          <w:color w:val="231F20"/>
        </w:rPr>
        <w:t>with</w:t>
      </w:r>
      <w:r w:rsidR="0029678E">
        <w:rPr>
          <w:color w:val="231F20"/>
        </w:rPr>
        <w:t xml:space="preserve"> </w:t>
      </w:r>
      <w:r>
        <w:rPr>
          <w:color w:val="231F20"/>
        </w:rPr>
        <w:t>commitment</w:t>
      </w:r>
      <w:r w:rsidR="0029678E">
        <w:rPr>
          <w:color w:val="231F20"/>
        </w:rPr>
        <w:t xml:space="preserve"> </w:t>
      </w:r>
      <w:r>
        <w:rPr>
          <w:color w:val="231F20"/>
        </w:rPr>
        <w:t>to</w:t>
      </w:r>
      <w:r w:rsidR="0029678E">
        <w:rPr>
          <w:color w:val="231F20"/>
        </w:rPr>
        <w:t xml:space="preserve"> </w:t>
      </w:r>
      <w:r>
        <w:rPr>
          <w:color w:val="231F20"/>
        </w:rPr>
        <w:t>providing institutional</w:t>
      </w:r>
      <w:r w:rsidR="0029678E">
        <w:rPr>
          <w:color w:val="231F20"/>
        </w:rPr>
        <w:t xml:space="preserve"> </w:t>
      </w:r>
      <w:r>
        <w:rPr>
          <w:color w:val="231F20"/>
        </w:rPr>
        <w:t>support</w:t>
      </w:r>
      <w:r w:rsidR="0029678E">
        <w:rPr>
          <w:color w:val="231F20"/>
        </w:rPr>
        <w:t xml:space="preserve"> </w:t>
      </w:r>
      <w:r>
        <w:rPr>
          <w:color w:val="231F20"/>
        </w:rPr>
        <w:t>to</w:t>
      </w:r>
      <w:r w:rsidR="0029678E">
        <w:rPr>
          <w:color w:val="231F20"/>
        </w:rPr>
        <w:t xml:space="preserve"> </w:t>
      </w:r>
      <w:r>
        <w:rPr>
          <w:color w:val="231F20"/>
        </w:rPr>
        <w:t>the</w:t>
      </w:r>
      <w:r w:rsidR="0029678E">
        <w:rPr>
          <w:color w:val="231F20"/>
        </w:rPr>
        <w:t xml:space="preserve"> </w:t>
      </w:r>
      <w:r>
        <w:rPr>
          <w:color w:val="231F20"/>
        </w:rPr>
        <w:t>arbitral</w:t>
      </w:r>
      <w:r w:rsidR="0029678E">
        <w:rPr>
          <w:color w:val="231F20"/>
        </w:rPr>
        <w:t xml:space="preserve"> </w:t>
      </w:r>
      <w:r>
        <w:rPr>
          <w:color w:val="231F20"/>
        </w:rPr>
        <w:t>process.</w:t>
      </w:r>
    </w:p>
    <w:p w14:paraId="1FC66713" w14:textId="77777777" w:rsidR="005E6E3D" w:rsidRDefault="007B664E">
      <w:pPr>
        <w:pStyle w:val="Heading4"/>
        <w:numPr>
          <w:ilvl w:val="1"/>
          <w:numId w:val="11"/>
        </w:numPr>
        <w:tabs>
          <w:tab w:val="left" w:pos="808"/>
          <w:tab w:val="left" w:pos="809"/>
        </w:tabs>
      </w:pPr>
      <w:r>
        <w:rPr>
          <w:color w:val="231F20"/>
        </w:rPr>
        <w:t>Failure</w:t>
      </w:r>
      <w:r w:rsidR="003422F6">
        <w:rPr>
          <w:color w:val="231F20"/>
        </w:rPr>
        <w:t xml:space="preserve"> </w:t>
      </w:r>
      <w:r>
        <w:rPr>
          <w:color w:val="231F20"/>
        </w:rPr>
        <w:t>to</w:t>
      </w:r>
      <w:r w:rsidR="003422F6">
        <w:rPr>
          <w:color w:val="231F20"/>
        </w:rPr>
        <w:t xml:space="preserve"> </w:t>
      </w:r>
      <w:r>
        <w:rPr>
          <w:color w:val="231F20"/>
        </w:rPr>
        <w:t>Comply</w:t>
      </w:r>
      <w:r w:rsidR="003422F6">
        <w:rPr>
          <w:color w:val="231F20"/>
        </w:rPr>
        <w:t xml:space="preserve"> </w:t>
      </w:r>
      <w:r>
        <w:rPr>
          <w:color w:val="231F20"/>
        </w:rPr>
        <w:t>with</w:t>
      </w:r>
      <w:r w:rsidR="003422F6">
        <w:rPr>
          <w:color w:val="231F20"/>
        </w:rPr>
        <w:t xml:space="preserve"> </w:t>
      </w:r>
      <w:r>
        <w:rPr>
          <w:color w:val="231F20"/>
        </w:rPr>
        <w:t>Arbitrator's</w:t>
      </w:r>
      <w:r w:rsidR="003422F6">
        <w:rPr>
          <w:color w:val="231F20"/>
        </w:rPr>
        <w:t xml:space="preserve"> </w:t>
      </w:r>
      <w:r>
        <w:rPr>
          <w:color w:val="231F20"/>
        </w:rPr>
        <w:t>Decision</w:t>
      </w:r>
    </w:p>
    <w:p w14:paraId="196CFA14" w14:textId="77777777" w:rsidR="005E6E3D" w:rsidRDefault="007B664E">
      <w:pPr>
        <w:pStyle w:val="ListParagraph"/>
        <w:numPr>
          <w:ilvl w:val="2"/>
          <w:numId w:val="11"/>
        </w:numPr>
        <w:tabs>
          <w:tab w:val="left" w:pos="809"/>
        </w:tabs>
        <w:spacing w:before="234"/>
        <w:ind w:hanging="682"/>
      </w:pPr>
      <w:r>
        <w:rPr>
          <w:color w:val="231F20"/>
        </w:rPr>
        <w:t>The</w:t>
      </w:r>
      <w:r w:rsidR="003422F6">
        <w:rPr>
          <w:color w:val="231F20"/>
        </w:rPr>
        <w:t xml:space="preserve"> </w:t>
      </w:r>
      <w:r>
        <w:rPr>
          <w:color w:val="231F20"/>
        </w:rPr>
        <w:t>award</w:t>
      </w:r>
      <w:r w:rsidR="003422F6">
        <w:rPr>
          <w:color w:val="231F20"/>
        </w:rPr>
        <w:t xml:space="preserve"> </w:t>
      </w:r>
      <w:r>
        <w:rPr>
          <w:color w:val="231F20"/>
        </w:rPr>
        <w:t>of</w:t>
      </w:r>
      <w:r w:rsidR="003422F6">
        <w:rPr>
          <w:color w:val="231F20"/>
        </w:rPr>
        <w:t xml:space="preserve"> </w:t>
      </w:r>
      <w:r>
        <w:rPr>
          <w:color w:val="231F20"/>
        </w:rPr>
        <w:t>such</w:t>
      </w:r>
      <w:r w:rsidR="003422F6">
        <w:rPr>
          <w:color w:val="231F20"/>
        </w:rPr>
        <w:t xml:space="preserve"> </w:t>
      </w:r>
      <w:r>
        <w:rPr>
          <w:color w:val="231F20"/>
        </w:rPr>
        <w:t>Arbitrator</w:t>
      </w:r>
      <w:r w:rsidR="003422F6">
        <w:rPr>
          <w:color w:val="231F20"/>
        </w:rPr>
        <w:t xml:space="preserve"> </w:t>
      </w:r>
      <w:r>
        <w:rPr>
          <w:color w:val="231F20"/>
        </w:rPr>
        <w:t>shall</w:t>
      </w:r>
      <w:r w:rsidR="003422F6">
        <w:rPr>
          <w:color w:val="231F20"/>
        </w:rPr>
        <w:t xml:space="preserve"> </w:t>
      </w:r>
      <w:r>
        <w:rPr>
          <w:color w:val="231F20"/>
        </w:rPr>
        <w:t>be</w:t>
      </w:r>
      <w:r w:rsidR="003422F6">
        <w:rPr>
          <w:color w:val="231F20"/>
        </w:rPr>
        <w:t xml:space="preserve"> </w:t>
      </w:r>
      <w:r>
        <w:rPr>
          <w:color w:val="231F20"/>
        </w:rPr>
        <w:t>ﬁnal</w:t>
      </w:r>
      <w:r w:rsidR="003422F6">
        <w:rPr>
          <w:color w:val="231F20"/>
        </w:rPr>
        <w:t xml:space="preserve"> </w:t>
      </w:r>
      <w:r>
        <w:rPr>
          <w:color w:val="231F20"/>
        </w:rPr>
        <w:t>and</w:t>
      </w:r>
      <w:r w:rsidR="003422F6">
        <w:rPr>
          <w:color w:val="231F20"/>
        </w:rPr>
        <w:t xml:space="preserve"> </w:t>
      </w:r>
      <w:r>
        <w:rPr>
          <w:color w:val="231F20"/>
        </w:rPr>
        <w:t>binding</w:t>
      </w:r>
      <w:r w:rsidR="003422F6">
        <w:rPr>
          <w:color w:val="231F20"/>
        </w:rPr>
        <w:t xml:space="preserve"> </w:t>
      </w:r>
      <w:r>
        <w:rPr>
          <w:color w:val="231F20"/>
        </w:rPr>
        <w:t>upon</w:t>
      </w:r>
      <w:r w:rsidR="003422F6">
        <w:rPr>
          <w:color w:val="231F20"/>
        </w:rPr>
        <w:t xml:space="preserve"> </w:t>
      </w:r>
      <w:r>
        <w:rPr>
          <w:color w:val="231F20"/>
        </w:rPr>
        <w:t>the</w:t>
      </w:r>
      <w:r w:rsidR="003422F6">
        <w:rPr>
          <w:color w:val="231F20"/>
        </w:rPr>
        <w:t xml:space="preserve"> </w:t>
      </w:r>
      <w:r>
        <w:rPr>
          <w:color w:val="231F20"/>
        </w:rPr>
        <w:t>parties.</w:t>
      </w:r>
    </w:p>
    <w:p w14:paraId="04C29142" w14:textId="77777777" w:rsidR="005E6E3D" w:rsidRDefault="007B664E">
      <w:pPr>
        <w:pStyle w:val="ListParagraph"/>
        <w:numPr>
          <w:ilvl w:val="2"/>
          <w:numId w:val="11"/>
        </w:numPr>
        <w:tabs>
          <w:tab w:val="left" w:pos="809"/>
        </w:tabs>
        <w:spacing w:before="242" w:line="230" w:lineRule="auto"/>
        <w:ind w:right="309" w:hanging="682"/>
      </w:pPr>
      <w:r>
        <w:rPr>
          <w:color w:val="231F20"/>
        </w:rPr>
        <w:t>In</w:t>
      </w:r>
      <w:r w:rsidR="003422F6">
        <w:rPr>
          <w:color w:val="231F20"/>
        </w:rPr>
        <w:t xml:space="preserve"> </w:t>
      </w:r>
      <w:r>
        <w:rPr>
          <w:color w:val="231F20"/>
        </w:rPr>
        <w:t>the</w:t>
      </w:r>
      <w:r w:rsidR="003422F6">
        <w:rPr>
          <w:color w:val="231F20"/>
        </w:rPr>
        <w:t xml:space="preserve"> </w:t>
      </w:r>
      <w:r>
        <w:rPr>
          <w:color w:val="231F20"/>
        </w:rPr>
        <w:t>event</w:t>
      </w:r>
      <w:r w:rsidR="003422F6">
        <w:rPr>
          <w:color w:val="231F20"/>
        </w:rPr>
        <w:t xml:space="preserve"> </w:t>
      </w:r>
      <w:r>
        <w:rPr>
          <w:color w:val="231F20"/>
        </w:rPr>
        <w:t>that</w:t>
      </w:r>
      <w:r w:rsidR="003422F6">
        <w:rPr>
          <w:color w:val="231F20"/>
        </w:rPr>
        <w:t xml:space="preserve"> </w:t>
      </w:r>
      <w:r>
        <w:rPr>
          <w:color w:val="231F20"/>
        </w:rPr>
        <w:t>a</w:t>
      </w:r>
      <w:r w:rsidR="003422F6">
        <w:rPr>
          <w:color w:val="231F20"/>
        </w:rPr>
        <w:t xml:space="preserve"> </w:t>
      </w:r>
      <w:r>
        <w:rPr>
          <w:color w:val="231F20"/>
        </w:rPr>
        <w:t>Party</w:t>
      </w:r>
      <w:r w:rsidR="003422F6">
        <w:rPr>
          <w:color w:val="231F20"/>
        </w:rPr>
        <w:t xml:space="preserve"> </w:t>
      </w:r>
      <w:r>
        <w:rPr>
          <w:color w:val="231F20"/>
        </w:rPr>
        <w:t>fails</w:t>
      </w:r>
      <w:r w:rsidR="003422F6">
        <w:rPr>
          <w:color w:val="231F20"/>
        </w:rPr>
        <w:t xml:space="preserve"> </w:t>
      </w:r>
      <w:r>
        <w:rPr>
          <w:color w:val="231F20"/>
        </w:rPr>
        <w:t>to</w:t>
      </w:r>
      <w:r w:rsidR="003422F6">
        <w:rPr>
          <w:color w:val="231F20"/>
        </w:rPr>
        <w:t xml:space="preserve"> </w:t>
      </w:r>
      <w:r>
        <w:rPr>
          <w:color w:val="231F20"/>
        </w:rPr>
        <w:t>comply</w:t>
      </w:r>
      <w:r w:rsidR="003422F6">
        <w:rPr>
          <w:color w:val="231F20"/>
        </w:rPr>
        <w:t xml:space="preserve"> </w:t>
      </w:r>
      <w:r>
        <w:rPr>
          <w:color w:val="231F20"/>
        </w:rPr>
        <w:t>with</w:t>
      </w:r>
      <w:r w:rsidR="003422F6">
        <w:rPr>
          <w:color w:val="231F20"/>
        </w:rPr>
        <w:t xml:space="preserve"> </w:t>
      </w:r>
      <w:r>
        <w:rPr>
          <w:color w:val="231F20"/>
        </w:rPr>
        <w:t>a</w:t>
      </w:r>
      <w:r w:rsidR="003422F6">
        <w:rPr>
          <w:color w:val="231F20"/>
        </w:rPr>
        <w:t xml:space="preserve"> </w:t>
      </w:r>
      <w:r>
        <w:rPr>
          <w:color w:val="231F20"/>
        </w:rPr>
        <w:t>ﬁnal</w:t>
      </w:r>
      <w:r w:rsidR="003422F6">
        <w:rPr>
          <w:color w:val="231F20"/>
        </w:rPr>
        <w:t xml:space="preserve"> </w:t>
      </w:r>
      <w:r>
        <w:rPr>
          <w:color w:val="231F20"/>
        </w:rPr>
        <w:t>and</w:t>
      </w:r>
      <w:r w:rsidR="003422F6">
        <w:rPr>
          <w:color w:val="231F20"/>
        </w:rPr>
        <w:t xml:space="preserve"> </w:t>
      </w:r>
      <w:r>
        <w:rPr>
          <w:color w:val="231F20"/>
        </w:rPr>
        <w:t>binding</w:t>
      </w:r>
      <w:r w:rsidR="003422F6">
        <w:rPr>
          <w:color w:val="231F20"/>
        </w:rPr>
        <w:t xml:space="preserve"> </w:t>
      </w:r>
      <w:r>
        <w:rPr>
          <w:color w:val="231F20"/>
        </w:rPr>
        <w:t>Arbitrator's</w:t>
      </w:r>
      <w:r w:rsidR="003422F6">
        <w:rPr>
          <w:color w:val="231F20"/>
        </w:rPr>
        <w:t xml:space="preserve"> </w:t>
      </w:r>
      <w:r>
        <w:rPr>
          <w:color w:val="231F20"/>
        </w:rPr>
        <w:t>decision,</w:t>
      </w:r>
      <w:r w:rsidR="003422F6">
        <w:rPr>
          <w:color w:val="231F20"/>
        </w:rPr>
        <w:t xml:space="preserve"> </w:t>
      </w:r>
      <w:r>
        <w:rPr>
          <w:color w:val="231F20"/>
        </w:rPr>
        <w:t>then</w:t>
      </w:r>
      <w:r w:rsidR="003422F6">
        <w:rPr>
          <w:color w:val="231F20"/>
        </w:rPr>
        <w:t xml:space="preserve"> </w:t>
      </w:r>
      <w:r>
        <w:rPr>
          <w:color w:val="231F20"/>
        </w:rPr>
        <w:t>the</w:t>
      </w:r>
      <w:r w:rsidR="003422F6">
        <w:rPr>
          <w:color w:val="231F20"/>
        </w:rPr>
        <w:t xml:space="preserve"> </w:t>
      </w:r>
      <w:r>
        <w:rPr>
          <w:color w:val="231F20"/>
        </w:rPr>
        <w:t>other</w:t>
      </w:r>
      <w:r w:rsidR="003422F6">
        <w:rPr>
          <w:color w:val="231F20"/>
        </w:rPr>
        <w:t xml:space="preserve"> </w:t>
      </w:r>
      <w:r>
        <w:rPr>
          <w:color w:val="231F20"/>
        </w:rPr>
        <w:t>Party</w:t>
      </w:r>
      <w:r w:rsidR="003422F6">
        <w:rPr>
          <w:color w:val="231F20"/>
        </w:rPr>
        <w:t xml:space="preserve"> </w:t>
      </w:r>
      <w:r>
        <w:rPr>
          <w:color w:val="231F20"/>
          <w:spacing w:val="-4"/>
        </w:rPr>
        <w:t xml:space="preserve">may, </w:t>
      </w:r>
      <w:r>
        <w:rPr>
          <w:color w:val="231F20"/>
        </w:rPr>
        <w:t>without</w:t>
      </w:r>
      <w:r w:rsidR="003422F6">
        <w:rPr>
          <w:color w:val="231F20"/>
        </w:rPr>
        <w:t xml:space="preserve"> </w:t>
      </w:r>
      <w:r>
        <w:rPr>
          <w:color w:val="231F20"/>
        </w:rPr>
        <w:t>prejudice</w:t>
      </w:r>
      <w:r w:rsidR="003422F6">
        <w:rPr>
          <w:color w:val="231F20"/>
        </w:rPr>
        <w:t xml:space="preserve"> </w:t>
      </w:r>
      <w:r>
        <w:rPr>
          <w:color w:val="231F20"/>
        </w:rPr>
        <w:t>to</w:t>
      </w:r>
      <w:r w:rsidR="003422F6">
        <w:rPr>
          <w:color w:val="231F20"/>
        </w:rPr>
        <w:t xml:space="preserve"> </w:t>
      </w:r>
      <w:r>
        <w:rPr>
          <w:color w:val="231F20"/>
        </w:rPr>
        <w:t>any</w:t>
      </w:r>
      <w:r w:rsidR="003422F6">
        <w:rPr>
          <w:color w:val="231F20"/>
        </w:rPr>
        <w:t xml:space="preserve"> </w:t>
      </w:r>
      <w:r>
        <w:rPr>
          <w:color w:val="231F20"/>
        </w:rPr>
        <w:t>other</w:t>
      </w:r>
      <w:r w:rsidR="003422F6">
        <w:rPr>
          <w:color w:val="231F20"/>
        </w:rPr>
        <w:t xml:space="preserve"> </w:t>
      </w:r>
      <w:r>
        <w:rPr>
          <w:color w:val="231F20"/>
        </w:rPr>
        <w:t>rights</w:t>
      </w:r>
      <w:r w:rsidR="003422F6">
        <w:rPr>
          <w:color w:val="231F20"/>
        </w:rPr>
        <w:t xml:space="preserve"> </w:t>
      </w:r>
      <w:r>
        <w:rPr>
          <w:color w:val="231F20"/>
        </w:rPr>
        <w:t>it</w:t>
      </w:r>
      <w:r w:rsidR="003422F6">
        <w:rPr>
          <w:color w:val="231F20"/>
        </w:rPr>
        <w:t xml:space="preserve"> </w:t>
      </w:r>
      <w:r>
        <w:rPr>
          <w:color w:val="231F20"/>
        </w:rPr>
        <w:t>may</w:t>
      </w:r>
      <w:r w:rsidR="003422F6">
        <w:rPr>
          <w:color w:val="231F20"/>
        </w:rPr>
        <w:t xml:space="preserve"> </w:t>
      </w:r>
      <w:r>
        <w:rPr>
          <w:color w:val="231F20"/>
        </w:rPr>
        <w:t>have,</w:t>
      </w:r>
      <w:r w:rsidR="003422F6">
        <w:rPr>
          <w:color w:val="231F20"/>
        </w:rPr>
        <w:t xml:space="preserve"> </w:t>
      </w:r>
      <w:r>
        <w:rPr>
          <w:color w:val="231F20"/>
        </w:rPr>
        <w:t>refer</w:t>
      </w:r>
      <w:r w:rsidR="003422F6">
        <w:rPr>
          <w:color w:val="231F20"/>
        </w:rPr>
        <w:t xml:space="preserve"> </w:t>
      </w:r>
      <w:r>
        <w:rPr>
          <w:color w:val="231F20"/>
        </w:rPr>
        <w:t>the</w:t>
      </w:r>
      <w:r w:rsidR="003422F6">
        <w:rPr>
          <w:color w:val="231F20"/>
        </w:rPr>
        <w:t xml:space="preserve"> </w:t>
      </w:r>
      <w:r>
        <w:rPr>
          <w:color w:val="231F20"/>
        </w:rPr>
        <w:t>matter</w:t>
      </w:r>
      <w:r w:rsidR="003422F6">
        <w:rPr>
          <w:color w:val="231F20"/>
        </w:rPr>
        <w:t xml:space="preserve"> </w:t>
      </w:r>
      <w:r>
        <w:rPr>
          <w:color w:val="231F20"/>
        </w:rPr>
        <w:t>to</w:t>
      </w:r>
      <w:r w:rsidR="003422F6">
        <w:rPr>
          <w:color w:val="231F20"/>
        </w:rPr>
        <w:t xml:space="preserve"> </w:t>
      </w:r>
      <w:r>
        <w:rPr>
          <w:color w:val="231F20"/>
        </w:rPr>
        <w:t>a</w:t>
      </w:r>
      <w:r w:rsidR="003422F6">
        <w:rPr>
          <w:color w:val="231F20"/>
        </w:rPr>
        <w:t xml:space="preserve"> </w:t>
      </w:r>
      <w:r>
        <w:rPr>
          <w:color w:val="231F20"/>
        </w:rPr>
        <w:t>competent</w:t>
      </w:r>
      <w:r w:rsidR="003422F6">
        <w:rPr>
          <w:color w:val="231F20"/>
        </w:rPr>
        <w:t xml:space="preserve"> </w:t>
      </w:r>
      <w:r>
        <w:rPr>
          <w:color w:val="231F20"/>
        </w:rPr>
        <w:t>court</w:t>
      </w:r>
      <w:r w:rsidR="003422F6">
        <w:rPr>
          <w:color w:val="231F20"/>
        </w:rPr>
        <w:t xml:space="preserve"> </w:t>
      </w:r>
      <w:r>
        <w:rPr>
          <w:color w:val="231F20"/>
        </w:rPr>
        <w:t>of</w:t>
      </w:r>
      <w:r w:rsidR="003422F6">
        <w:rPr>
          <w:color w:val="231F20"/>
        </w:rPr>
        <w:t xml:space="preserve"> </w:t>
      </w:r>
      <w:r>
        <w:rPr>
          <w:color w:val="231F20"/>
          <w:spacing w:val="-4"/>
        </w:rPr>
        <w:t>law.</w:t>
      </w:r>
    </w:p>
    <w:p w14:paraId="374B4919" w14:textId="77777777" w:rsidR="005E6E3D" w:rsidRDefault="007B664E">
      <w:pPr>
        <w:pStyle w:val="Heading4"/>
        <w:numPr>
          <w:ilvl w:val="1"/>
          <w:numId w:val="10"/>
        </w:numPr>
        <w:tabs>
          <w:tab w:val="left" w:pos="807"/>
          <w:tab w:val="left" w:pos="808"/>
        </w:tabs>
        <w:ind w:hanging="678"/>
      </w:pPr>
      <w:r>
        <w:rPr>
          <w:color w:val="231F20"/>
        </w:rPr>
        <w:t>Contract operations</w:t>
      </w:r>
      <w:r w:rsidR="003422F6">
        <w:rPr>
          <w:color w:val="231F20"/>
        </w:rPr>
        <w:t xml:space="preserve"> </w:t>
      </w:r>
      <w:r>
        <w:rPr>
          <w:color w:val="231F20"/>
        </w:rPr>
        <w:t>continue</w:t>
      </w:r>
    </w:p>
    <w:p w14:paraId="5E401FCB" w14:textId="77777777" w:rsidR="005E6E3D" w:rsidRDefault="007B664E">
      <w:pPr>
        <w:pStyle w:val="BodyText"/>
        <w:spacing w:before="234"/>
        <w:ind w:left="807"/>
      </w:pPr>
      <w:r>
        <w:rPr>
          <w:color w:val="231F20"/>
        </w:rPr>
        <w:t>Notwithstanding any reference to arbitration herein,</w:t>
      </w:r>
    </w:p>
    <w:p w14:paraId="5D10952C" w14:textId="77777777" w:rsidR="005E6E3D" w:rsidRDefault="003422F6">
      <w:pPr>
        <w:pStyle w:val="ListParagraph"/>
        <w:numPr>
          <w:ilvl w:val="2"/>
          <w:numId w:val="10"/>
        </w:numPr>
        <w:tabs>
          <w:tab w:val="left" w:pos="1254"/>
          <w:tab w:val="left" w:pos="1255"/>
        </w:tabs>
        <w:spacing w:before="47" w:line="230" w:lineRule="auto"/>
        <w:ind w:right="309" w:hanging="448"/>
      </w:pPr>
      <w:r>
        <w:rPr>
          <w:color w:val="231F20"/>
        </w:rPr>
        <w:t>T</w:t>
      </w:r>
      <w:r w:rsidR="007B664E">
        <w:rPr>
          <w:color w:val="231F20"/>
        </w:rPr>
        <w:t>he</w:t>
      </w:r>
      <w:r>
        <w:rPr>
          <w:color w:val="231F20"/>
        </w:rPr>
        <w:t xml:space="preserve"> </w:t>
      </w:r>
      <w:r w:rsidR="007B664E">
        <w:rPr>
          <w:color w:val="231F20"/>
        </w:rPr>
        <w:t>parties</w:t>
      </w:r>
      <w:r>
        <w:rPr>
          <w:color w:val="231F20"/>
        </w:rPr>
        <w:t xml:space="preserve"> </w:t>
      </w:r>
      <w:r w:rsidR="007B664E">
        <w:rPr>
          <w:color w:val="231F20"/>
        </w:rPr>
        <w:t>shall</w:t>
      </w:r>
      <w:r>
        <w:rPr>
          <w:color w:val="231F20"/>
        </w:rPr>
        <w:t xml:space="preserve"> </w:t>
      </w:r>
      <w:r w:rsidR="007B664E">
        <w:rPr>
          <w:color w:val="231F20"/>
        </w:rPr>
        <w:t>continue</w:t>
      </w:r>
      <w:r>
        <w:rPr>
          <w:color w:val="231F20"/>
        </w:rPr>
        <w:t xml:space="preserve"> </w:t>
      </w:r>
      <w:r w:rsidR="007B664E">
        <w:rPr>
          <w:color w:val="231F20"/>
        </w:rPr>
        <w:t>to</w:t>
      </w:r>
      <w:r>
        <w:rPr>
          <w:color w:val="231F20"/>
        </w:rPr>
        <w:t xml:space="preserve"> </w:t>
      </w:r>
      <w:r w:rsidR="007B664E">
        <w:rPr>
          <w:color w:val="231F20"/>
        </w:rPr>
        <w:t>perform</w:t>
      </w:r>
      <w:r>
        <w:rPr>
          <w:color w:val="231F20"/>
        </w:rPr>
        <w:t xml:space="preserve"> </w:t>
      </w:r>
      <w:r w:rsidR="007B664E">
        <w:rPr>
          <w:color w:val="231F20"/>
        </w:rPr>
        <w:t>their</w:t>
      </w:r>
      <w:r>
        <w:rPr>
          <w:color w:val="231F20"/>
        </w:rPr>
        <w:t xml:space="preserve"> </w:t>
      </w:r>
      <w:r w:rsidR="007B664E">
        <w:rPr>
          <w:color w:val="231F20"/>
        </w:rPr>
        <w:t>respective</w:t>
      </w:r>
      <w:r>
        <w:rPr>
          <w:color w:val="231F20"/>
        </w:rPr>
        <w:t xml:space="preserve"> </w:t>
      </w:r>
      <w:r w:rsidR="007B664E">
        <w:rPr>
          <w:color w:val="231F20"/>
        </w:rPr>
        <w:t>obligations</w:t>
      </w:r>
      <w:r>
        <w:rPr>
          <w:color w:val="231F20"/>
        </w:rPr>
        <w:t xml:space="preserve"> </w:t>
      </w:r>
      <w:r w:rsidR="007B664E">
        <w:rPr>
          <w:color w:val="231F20"/>
        </w:rPr>
        <w:t>under</w:t>
      </w:r>
      <w:r>
        <w:rPr>
          <w:color w:val="231F20"/>
        </w:rPr>
        <w:t xml:space="preserve"> </w:t>
      </w:r>
      <w:r w:rsidR="007B664E">
        <w:rPr>
          <w:color w:val="231F20"/>
        </w:rPr>
        <w:t>the</w:t>
      </w:r>
      <w:r>
        <w:rPr>
          <w:color w:val="231F20"/>
        </w:rPr>
        <w:t xml:space="preserve"> </w:t>
      </w:r>
      <w:r w:rsidR="007B664E">
        <w:rPr>
          <w:color w:val="231F20"/>
        </w:rPr>
        <w:t>Contract</w:t>
      </w:r>
      <w:r>
        <w:rPr>
          <w:color w:val="231F20"/>
        </w:rPr>
        <w:t xml:space="preserve"> </w:t>
      </w:r>
      <w:r w:rsidR="007B664E">
        <w:rPr>
          <w:color w:val="231F20"/>
        </w:rPr>
        <w:t>unless</w:t>
      </w:r>
      <w:r>
        <w:rPr>
          <w:color w:val="231F20"/>
        </w:rPr>
        <w:t xml:space="preserve"> </w:t>
      </w:r>
      <w:r w:rsidR="007B664E">
        <w:rPr>
          <w:color w:val="231F20"/>
        </w:rPr>
        <w:t>they</w:t>
      </w:r>
      <w:r>
        <w:rPr>
          <w:color w:val="231F20"/>
        </w:rPr>
        <w:t xml:space="preserve"> </w:t>
      </w:r>
      <w:r w:rsidR="007B664E">
        <w:rPr>
          <w:color w:val="231F20"/>
        </w:rPr>
        <w:t>otherwise agree;</w:t>
      </w:r>
      <w:r>
        <w:rPr>
          <w:color w:val="231F20"/>
        </w:rPr>
        <w:t xml:space="preserve"> </w:t>
      </w:r>
      <w:r w:rsidR="007B664E">
        <w:rPr>
          <w:color w:val="231F20"/>
        </w:rPr>
        <w:t>and</w:t>
      </w:r>
    </w:p>
    <w:p w14:paraId="60379E70" w14:textId="77777777" w:rsidR="005E6E3D" w:rsidRDefault="003422F6">
      <w:pPr>
        <w:pStyle w:val="ListParagraph"/>
        <w:numPr>
          <w:ilvl w:val="2"/>
          <w:numId w:val="10"/>
        </w:numPr>
        <w:tabs>
          <w:tab w:val="left" w:pos="1255"/>
        </w:tabs>
        <w:spacing w:before="43"/>
        <w:ind w:left="1254"/>
        <w:jc w:val="both"/>
      </w:pPr>
      <w:r>
        <w:rPr>
          <w:color w:val="231F20"/>
        </w:rPr>
        <w:t>T</w:t>
      </w:r>
      <w:r w:rsidR="007B664E">
        <w:rPr>
          <w:color w:val="231F20"/>
        </w:rPr>
        <w:t>he</w:t>
      </w:r>
      <w:r>
        <w:rPr>
          <w:color w:val="231F20"/>
        </w:rPr>
        <w:t xml:space="preserve"> </w:t>
      </w:r>
      <w:r w:rsidR="007B664E">
        <w:rPr>
          <w:color w:val="231F20"/>
        </w:rPr>
        <w:t>Procuring</w:t>
      </w:r>
      <w:r>
        <w:rPr>
          <w:color w:val="231F20"/>
        </w:rPr>
        <w:t xml:space="preserve"> </w:t>
      </w:r>
      <w:r w:rsidR="007B664E">
        <w:rPr>
          <w:color w:val="231F20"/>
        </w:rPr>
        <w:t>Entity</w:t>
      </w:r>
      <w:r>
        <w:rPr>
          <w:color w:val="231F20"/>
        </w:rPr>
        <w:t xml:space="preserve"> </w:t>
      </w:r>
      <w:r w:rsidR="007B664E">
        <w:rPr>
          <w:color w:val="231F20"/>
        </w:rPr>
        <w:t>shall</w:t>
      </w:r>
      <w:r>
        <w:rPr>
          <w:color w:val="231F20"/>
        </w:rPr>
        <w:t xml:space="preserve"> </w:t>
      </w:r>
      <w:r w:rsidR="007B664E">
        <w:rPr>
          <w:color w:val="231F20"/>
        </w:rPr>
        <w:t>pay</w:t>
      </w:r>
      <w:r>
        <w:rPr>
          <w:color w:val="231F20"/>
        </w:rPr>
        <w:t xml:space="preserve"> </w:t>
      </w:r>
      <w:r w:rsidR="007B664E">
        <w:rPr>
          <w:color w:val="231F20"/>
        </w:rPr>
        <w:t>the</w:t>
      </w:r>
      <w:r>
        <w:rPr>
          <w:color w:val="231F20"/>
        </w:rPr>
        <w:t xml:space="preserve"> </w:t>
      </w:r>
      <w:r w:rsidR="007B664E">
        <w:rPr>
          <w:color w:val="231F20"/>
        </w:rPr>
        <w:t>Contractor</w:t>
      </w:r>
      <w:r>
        <w:rPr>
          <w:color w:val="231F20"/>
        </w:rPr>
        <w:t xml:space="preserve"> </w:t>
      </w:r>
      <w:r w:rsidR="007B664E">
        <w:rPr>
          <w:color w:val="231F20"/>
        </w:rPr>
        <w:t>any</w:t>
      </w:r>
      <w:r>
        <w:rPr>
          <w:color w:val="231F20"/>
        </w:rPr>
        <w:t xml:space="preserve"> </w:t>
      </w:r>
      <w:r w:rsidR="007B664E">
        <w:rPr>
          <w:color w:val="231F20"/>
        </w:rPr>
        <w:t>monies</w:t>
      </w:r>
      <w:r>
        <w:rPr>
          <w:color w:val="231F20"/>
        </w:rPr>
        <w:t xml:space="preserve"> </w:t>
      </w:r>
      <w:r w:rsidR="007B664E">
        <w:rPr>
          <w:color w:val="231F20"/>
        </w:rPr>
        <w:t>due</w:t>
      </w:r>
      <w:r>
        <w:rPr>
          <w:color w:val="231F20"/>
        </w:rPr>
        <w:t xml:space="preserve"> </w:t>
      </w:r>
      <w:r w:rsidR="007B664E">
        <w:rPr>
          <w:color w:val="231F20"/>
        </w:rPr>
        <w:t>the</w:t>
      </w:r>
      <w:r>
        <w:rPr>
          <w:color w:val="231F20"/>
        </w:rPr>
        <w:t xml:space="preserve"> </w:t>
      </w:r>
      <w:r w:rsidR="007B664E">
        <w:rPr>
          <w:color w:val="231F20"/>
        </w:rPr>
        <w:t>Contractor.</w:t>
      </w:r>
    </w:p>
    <w:p w14:paraId="50C60647" w14:textId="77777777" w:rsidR="002D7FC0" w:rsidRDefault="002D7FC0">
      <w:pPr>
        <w:pStyle w:val="Heading3"/>
        <w:spacing w:before="103"/>
        <w:ind w:left="131"/>
        <w:rPr>
          <w:color w:val="231F20"/>
        </w:rPr>
      </w:pPr>
    </w:p>
    <w:p w14:paraId="57EBB898" w14:textId="77777777" w:rsidR="002D7FC0" w:rsidRDefault="002D7FC0">
      <w:pPr>
        <w:pStyle w:val="Heading3"/>
        <w:spacing w:before="103"/>
        <w:ind w:left="131"/>
        <w:rPr>
          <w:color w:val="231F20"/>
        </w:rPr>
      </w:pPr>
    </w:p>
    <w:p w14:paraId="09158127" w14:textId="77777777" w:rsidR="002D7FC0" w:rsidRDefault="002D7FC0">
      <w:pPr>
        <w:pStyle w:val="Heading3"/>
        <w:spacing w:before="103"/>
        <w:ind w:left="131"/>
        <w:rPr>
          <w:color w:val="231F20"/>
        </w:rPr>
      </w:pPr>
    </w:p>
    <w:p w14:paraId="19087828" w14:textId="77777777" w:rsidR="002D7FC0" w:rsidRDefault="002D7FC0">
      <w:pPr>
        <w:pStyle w:val="Heading3"/>
        <w:spacing w:before="103"/>
        <w:ind w:left="131"/>
        <w:rPr>
          <w:color w:val="231F20"/>
        </w:rPr>
      </w:pPr>
    </w:p>
    <w:p w14:paraId="74F658D7" w14:textId="77777777" w:rsidR="002D7FC0" w:rsidRDefault="002D7FC0">
      <w:pPr>
        <w:pStyle w:val="Heading3"/>
        <w:spacing w:before="103"/>
        <w:ind w:left="131"/>
        <w:rPr>
          <w:color w:val="231F20"/>
        </w:rPr>
      </w:pPr>
    </w:p>
    <w:p w14:paraId="29BB26CB" w14:textId="77777777" w:rsidR="002D7FC0" w:rsidRDefault="002D7FC0">
      <w:pPr>
        <w:pStyle w:val="Heading3"/>
        <w:spacing w:before="103"/>
        <w:ind w:left="131"/>
        <w:rPr>
          <w:color w:val="231F20"/>
        </w:rPr>
      </w:pPr>
    </w:p>
    <w:p w14:paraId="0BCC08CD" w14:textId="77777777" w:rsidR="002D7FC0" w:rsidRDefault="002D7FC0">
      <w:pPr>
        <w:pStyle w:val="Heading3"/>
        <w:spacing w:before="103"/>
        <w:ind w:left="131"/>
        <w:rPr>
          <w:color w:val="231F20"/>
        </w:rPr>
      </w:pPr>
    </w:p>
    <w:p w14:paraId="2D7A45CA" w14:textId="77777777" w:rsidR="002D7FC0" w:rsidRDefault="002D7FC0">
      <w:pPr>
        <w:pStyle w:val="Heading3"/>
        <w:spacing w:before="103"/>
        <w:ind w:left="131"/>
        <w:rPr>
          <w:color w:val="231F20"/>
        </w:rPr>
      </w:pPr>
    </w:p>
    <w:p w14:paraId="46D41B64" w14:textId="77777777" w:rsidR="002D7FC0" w:rsidRDefault="002D7FC0">
      <w:pPr>
        <w:pStyle w:val="Heading3"/>
        <w:spacing w:before="103"/>
        <w:ind w:left="131"/>
        <w:rPr>
          <w:color w:val="231F20"/>
        </w:rPr>
      </w:pPr>
    </w:p>
    <w:p w14:paraId="522BB055" w14:textId="77777777" w:rsidR="002D7FC0" w:rsidRDefault="002D7FC0">
      <w:pPr>
        <w:pStyle w:val="Heading3"/>
        <w:spacing w:before="103"/>
        <w:ind w:left="131"/>
        <w:rPr>
          <w:color w:val="231F20"/>
        </w:rPr>
      </w:pPr>
    </w:p>
    <w:p w14:paraId="71188105" w14:textId="77777777" w:rsidR="002D7FC0" w:rsidRDefault="002D7FC0">
      <w:pPr>
        <w:pStyle w:val="Heading3"/>
        <w:spacing w:before="103"/>
        <w:ind w:left="131"/>
        <w:rPr>
          <w:color w:val="231F20"/>
        </w:rPr>
      </w:pPr>
    </w:p>
    <w:p w14:paraId="541A9C58" w14:textId="77777777" w:rsidR="002D7FC0" w:rsidRDefault="002D7FC0">
      <w:pPr>
        <w:pStyle w:val="Heading3"/>
        <w:spacing w:before="103"/>
        <w:ind w:left="131"/>
        <w:rPr>
          <w:color w:val="231F20"/>
        </w:rPr>
      </w:pPr>
    </w:p>
    <w:p w14:paraId="1BECBBCE" w14:textId="77777777" w:rsidR="002D7FC0" w:rsidRDefault="002D7FC0">
      <w:pPr>
        <w:pStyle w:val="Heading3"/>
        <w:spacing w:before="103"/>
        <w:ind w:left="131"/>
        <w:rPr>
          <w:color w:val="231F20"/>
        </w:rPr>
      </w:pPr>
    </w:p>
    <w:p w14:paraId="63ED8D86" w14:textId="77777777" w:rsidR="002D7FC0" w:rsidRDefault="002D7FC0">
      <w:pPr>
        <w:pStyle w:val="Heading3"/>
        <w:spacing w:before="103"/>
        <w:ind w:left="131"/>
        <w:rPr>
          <w:color w:val="231F20"/>
        </w:rPr>
      </w:pPr>
    </w:p>
    <w:p w14:paraId="2B5B36A8" w14:textId="77777777" w:rsidR="002D7FC0" w:rsidRDefault="002D7FC0">
      <w:pPr>
        <w:pStyle w:val="Heading3"/>
        <w:spacing w:before="103"/>
        <w:ind w:left="131"/>
        <w:rPr>
          <w:color w:val="231F20"/>
        </w:rPr>
      </w:pPr>
    </w:p>
    <w:p w14:paraId="654C90DD" w14:textId="77777777" w:rsidR="002D7FC0" w:rsidRDefault="002D7FC0">
      <w:pPr>
        <w:pStyle w:val="Heading3"/>
        <w:spacing w:before="103"/>
        <w:ind w:left="131"/>
        <w:rPr>
          <w:color w:val="231F20"/>
        </w:rPr>
      </w:pPr>
    </w:p>
    <w:p w14:paraId="455E5337" w14:textId="77777777" w:rsidR="002D7FC0" w:rsidRDefault="002D7FC0">
      <w:pPr>
        <w:pStyle w:val="Heading3"/>
        <w:spacing w:before="103"/>
        <w:ind w:left="131"/>
        <w:rPr>
          <w:color w:val="231F20"/>
        </w:rPr>
      </w:pPr>
    </w:p>
    <w:p w14:paraId="4EAB3228" w14:textId="77777777" w:rsidR="002D7FC0" w:rsidRDefault="002D7FC0">
      <w:pPr>
        <w:pStyle w:val="Heading3"/>
        <w:spacing w:before="103"/>
        <w:ind w:left="131"/>
        <w:rPr>
          <w:color w:val="231F20"/>
        </w:rPr>
      </w:pPr>
    </w:p>
    <w:p w14:paraId="18B005D2" w14:textId="77777777" w:rsidR="002D7FC0" w:rsidRDefault="002D7FC0">
      <w:pPr>
        <w:pStyle w:val="Heading3"/>
        <w:spacing w:before="103"/>
        <w:ind w:left="131"/>
        <w:rPr>
          <w:color w:val="231F20"/>
        </w:rPr>
      </w:pPr>
    </w:p>
    <w:p w14:paraId="33DC023C" w14:textId="77777777" w:rsidR="002D7FC0" w:rsidRDefault="002D7FC0">
      <w:pPr>
        <w:pStyle w:val="Heading3"/>
        <w:spacing w:before="103"/>
        <w:ind w:left="131"/>
        <w:rPr>
          <w:color w:val="231F20"/>
        </w:rPr>
      </w:pPr>
    </w:p>
    <w:p w14:paraId="1A4E9370" w14:textId="77777777" w:rsidR="002D7FC0" w:rsidRDefault="002D7FC0">
      <w:pPr>
        <w:pStyle w:val="Heading3"/>
        <w:spacing w:before="103"/>
        <w:ind w:left="131"/>
        <w:rPr>
          <w:color w:val="231F20"/>
        </w:rPr>
      </w:pPr>
    </w:p>
    <w:p w14:paraId="537AE8C8" w14:textId="77777777" w:rsidR="005E6E3D" w:rsidRDefault="004626B1">
      <w:pPr>
        <w:pStyle w:val="Heading3"/>
        <w:spacing w:before="103"/>
        <w:ind w:left="131"/>
      </w:pPr>
      <w:r>
        <w:rPr>
          <w:color w:val="231F20"/>
        </w:rPr>
        <w:br w:type="page"/>
      </w:r>
      <w:r w:rsidR="007B664E">
        <w:rPr>
          <w:color w:val="231F20"/>
        </w:rPr>
        <w:lastRenderedPageBreak/>
        <w:t>SECTION IX - SPECIAL CONDITIONS OF CONTRACT</w:t>
      </w:r>
    </w:p>
    <w:p w14:paraId="2D412A3B" w14:textId="77777777" w:rsidR="005E6E3D" w:rsidRDefault="007B664E">
      <w:pPr>
        <w:pStyle w:val="BodyText"/>
        <w:spacing w:before="243" w:line="230" w:lineRule="auto"/>
        <w:ind w:left="131" w:right="311"/>
        <w:rPr>
          <w:color w:val="231F20"/>
        </w:rPr>
      </w:pPr>
      <w:r>
        <w:rPr>
          <w:color w:val="231F20"/>
        </w:rPr>
        <w:t>The following Particular Conditions shall supplement the GCC. Whenever there is a conﬂict, the provisions herein shall prevail over those in the GCC.</w:t>
      </w:r>
    </w:p>
    <w:p w14:paraId="37FDF0A7" w14:textId="77777777" w:rsidR="00CF4219" w:rsidRDefault="00CF4219">
      <w:pPr>
        <w:pStyle w:val="BodyText"/>
        <w:spacing w:before="243" w:line="230" w:lineRule="auto"/>
        <w:ind w:left="131" w:right="311"/>
        <w:rPr>
          <w:color w:val="231F20"/>
        </w:rPr>
      </w:pPr>
    </w:p>
    <w:tbl>
      <w:tblPr>
        <w:tblW w:w="103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4"/>
        <w:gridCol w:w="1769"/>
        <w:gridCol w:w="5400"/>
      </w:tblGrid>
      <w:tr w:rsidR="00C12FF7" w:rsidRPr="009B5CD4" w14:paraId="374BA2EF" w14:textId="77777777" w:rsidTr="009B5CD4">
        <w:trPr>
          <w:tblHeader/>
        </w:trPr>
        <w:tc>
          <w:tcPr>
            <w:tcW w:w="3204" w:type="dxa"/>
          </w:tcPr>
          <w:p w14:paraId="2405FAA1" w14:textId="77777777" w:rsidR="00C12FF7" w:rsidRPr="009B5CD4" w:rsidRDefault="00C12FF7" w:rsidP="00623AC4">
            <w:pPr>
              <w:suppressAutoHyphens/>
              <w:rPr>
                <w:b/>
              </w:rPr>
            </w:pPr>
            <w:r w:rsidRPr="009B5CD4">
              <w:rPr>
                <w:b/>
              </w:rPr>
              <w:t>Conditions</w:t>
            </w:r>
          </w:p>
        </w:tc>
        <w:tc>
          <w:tcPr>
            <w:tcW w:w="1769" w:type="dxa"/>
          </w:tcPr>
          <w:p w14:paraId="146CC2AA" w14:textId="77777777" w:rsidR="00C12FF7" w:rsidRPr="009B5CD4" w:rsidRDefault="00C12FF7" w:rsidP="002D7FC0">
            <w:pPr>
              <w:suppressAutoHyphens/>
              <w:rPr>
                <w:b/>
              </w:rPr>
            </w:pPr>
            <w:r w:rsidRPr="009B5CD4">
              <w:rPr>
                <w:b/>
              </w:rPr>
              <w:t>GCC</w:t>
            </w:r>
            <w:r w:rsidR="002D7FC0" w:rsidRPr="009B5CD4">
              <w:rPr>
                <w:b/>
              </w:rPr>
              <w:t xml:space="preserve"> </w:t>
            </w:r>
            <w:r w:rsidRPr="009B5CD4">
              <w:rPr>
                <w:b/>
              </w:rPr>
              <w:t>Clause</w:t>
            </w:r>
          </w:p>
        </w:tc>
        <w:tc>
          <w:tcPr>
            <w:tcW w:w="5400" w:type="dxa"/>
          </w:tcPr>
          <w:p w14:paraId="2B74B4DF" w14:textId="77777777" w:rsidR="00C12FF7" w:rsidRPr="009B5CD4" w:rsidRDefault="00C12FF7" w:rsidP="00623AC4">
            <w:pPr>
              <w:tabs>
                <w:tab w:val="left" w:pos="5285"/>
              </w:tabs>
              <w:suppressAutoHyphens/>
              <w:rPr>
                <w:b/>
              </w:rPr>
            </w:pPr>
            <w:r w:rsidRPr="009B5CD4">
              <w:rPr>
                <w:b/>
              </w:rPr>
              <w:t>Data</w:t>
            </w:r>
          </w:p>
        </w:tc>
      </w:tr>
      <w:tr w:rsidR="00C12FF7" w:rsidRPr="004A210F" w14:paraId="41918CFF" w14:textId="77777777" w:rsidTr="009B5CD4">
        <w:tc>
          <w:tcPr>
            <w:tcW w:w="3204" w:type="dxa"/>
          </w:tcPr>
          <w:p w14:paraId="6BB66F15" w14:textId="77777777" w:rsidR="00C12FF7" w:rsidRPr="004A210F" w:rsidRDefault="00C12FF7" w:rsidP="00623AC4">
            <w:pPr>
              <w:suppressAutoHyphens/>
              <w:rPr>
                <w:b/>
                <w:bCs/>
              </w:rPr>
            </w:pPr>
            <w:r w:rsidRPr="004A210F">
              <w:rPr>
                <w:b/>
                <w:bCs/>
              </w:rPr>
              <w:t>Procuring Entity’s name and address</w:t>
            </w:r>
          </w:p>
        </w:tc>
        <w:tc>
          <w:tcPr>
            <w:tcW w:w="1769" w:type="dxa"/>
          </w:tcPr>
          <w:p w14:paraId="50D064AD" w14:textId="77777777" w:rsidR="00C12FF7" w:rsidRPr="004A210F" w:rsidRDefault="00C12FF7" w:rsidP="00623AC4">
            <w:pPr>
              <w:pStyle w:val="BalloonText"/>
              <w:suppressAutoHyphens/>
              <w:rPr>
                <w:rFonts w:ascii="Times New Roman" w:hAnsi="Times New Roman" w:cs="Times New Roman"/>
                <w:sz w:val="24"/>
                <w:szCs w:val="24"/>
              </w:rPr>
            </w:pPr>
            <w:r w:rsidRPr="004A210F">
              <w:rPr>
                <w:rFonts w:ascii="Times New Roman" w:hAnsi="Times New Roman" w:cs="Times New Roman"/>
                <w:sz w:val="24"/>
                <w:szCs w:val="24"/>
              </w:rPr>
              <w:t>1</w:t>
            </w:r>
          </w:p>
        </w:tc>
        <w:tc>
          <w:tcPr>
            <w:tcW w:w="5400" w:type="dxa"/>
          </w:tcPr>
          <w:p w14:paraId="65B317FD" w14:textId="77777777" w:rsidR="00C12FF7" w:rsidRPr="004A210F" w:rsidRDefault="00C12FF7" w:rsidP="00623AC4">
            <w:pPr>
              <w:tabs>
                <w:tab w:val="left" w:pos="5285"/>
              </w:tabs>
              <w:suppressAutoHyphens/>
            </w:pPr>
          </w:p>
          <w:p w14:paraId="22AC2844" w14:textId="77777777" w:rsidR="00C12FF7" w:rsidRPr="004A210F" w:rsidRDefault="00C12FF7" w:rsidP="00623AC4">
            <w:pPr>
              <w:tabs>
                <w:tab w:val="left" w:pos="1775"/>
              </w:tabs>
              <w:suppressAutoHyphens/>
            </w:pPr>
          </w:p>
        </w:tc>
      </w:tr>
      <w:tr w:rsidR="00C12FF7" w:rsidRPr="004A210F" w14:paraId="08DF9053" w14:textId="77777777" w:rsidTr="009B5CD4">
        <w:tc>
          <w:tcPr>
            <w:tcW w:w="3204" w:type="dxa"/>
          </w:tcPr>
          <w:p w14:paraId="07DAF9BE" w14:textId="77777777" w:rsidR="00C12FF7" w:rsidRPr="004A210F" w:rsidRDefault="00C12FF7" w:rsidP="00623AC4">
            <w:pPr>
              <w:suppressAutoHyphens/>
              <w:rPr>
                <w:b/>
                <w:bCs/>
              </w:rPr>
            </w:pPr>
            <w:r w:rsidRPr="004A210F">
              <w:rPr>
                <w:b/>
                <w:bCs/>
              </w:rPr>
              <w:t>Time for Completion</w:t>
            </w:r>
          </w:p>
        </w:tc>
        <w:tc>
          <w:tcPr>
            <w:tcW w:w="1769" w:type="dxa"/>
          </w:tcPr>
          <w:p w14:paraId="76AB9F19" w14:textId="77777777" w:rsidR="00C12FF7" w:rsidRPr="004A210F" w:rsidRDefault="00C12FF7" w:rsidP="00623AC4">
            <w:pPr>
              <w:suppressAutoHyphens/>
            </w:pPr>
            <w:r w:rsidRPr="004A210F">
              <w:t>1</w:t>
            </w:r>
          </w:p>
        </w:tc>
        <w:tc>
          <w:tcPr>
            <w:tcW w:w="5400" w:type="dxa"/>
          </w:tcPr>
          <w:p w14:paraId="31038150" w14:textId="77777777" w:rsidR="00C12FF7" w:rsidRPr="004A210F" w:rsidRDefault="00C12FF7" w:rsidP="00623AC4">
            <w:pPr>
              <w:suppressAutoHyphens/>
            </w:pPr>
            <w:r w:rsidRPr="004A210F">
              <w:rPr>
                <w:u w:val="single"/>
              </w:rPr>
              <w:t>_____________</w:t>
            </w:r>
            <w:r w:rsidRPr="004A210F">
              <w:t xml:space="preserve">days </w:t>
            </w:r>
          </w:p>
          <w:p w14:paraId="6E849E05" w14:textId="77777777" w:rsidR="00C12FF7" w:rsidRPr="004A210F" w:rsidRDefault="00C12FF7" w:rsidP="00623AC4">
            <w:pPr>
              <w:suppressAutoHyphens/>
              <w:rPr>
                <w:i/>
                <w:iCs/>
              </w:rPr>
            </w:pPr>
            <w:r w:rsidRPr="004A210F">
              <w:rPr>
                <w:i/>
                <w:iCs/>
              </w:rPr>
              <w:t>If Sections are to be used, refer to Table: Summary of Sections below: -</w:t>
            </w:r>
          </w:p>
          <w:p w14:paraId="70AF1C5A" w14:textId="77777777" w:rsidR="00C12FF7" w:rsidRPr="004A210F" w:rsidRDefault="00C12FF7" w:rsidP="00623AC4">
            <w:pPr>
              <w:suppressAutoHyphens/>
              <w:rPr>
                <w:i/>
                <w:iCs/>
              </w:rPr>
            </w:pPr>
          </w:p>
        </w:tc>
      </w:tr>
      <w:tr w:rsidR="00C12FF7" w:rsidRPr="004A210F" w14:paraId="00DA1BA6" w14:textId="77777777" w:rsidTr="009B5CD4">
        <w:tc>
          <w:tcPr>
            <w:tcW w:w="3204" w:type="dxa"/>
          </w:tcPr>
          <w:p w14:paraId="03B07BB9" w14:textId="77777777" w:rsidR="00C12FF7" w:rsidRPr="004A210F" w:rsidRDefault="00C12FF7" w:rsidP="00623AC4">
            <w:pPr>
              <w:suppressAutoHyphens/>
              <w:rPr>
                <w:b/>
                <w:bCs/>
              </w:rPr>
            </w:pPr>
            <w:r w:rsidRPr="004A210F">
              <w:rPr>
                <w:b/>
                <w:bCs/>
              </w:rPr>
              <w:t>Engineer’s name and address</w:t>
            </w:r>
          </w:p>
        </w:tc>
        <w:tc>
          <w:tcPr>
            <w:tcW w:w="1769" w:type="dxa"/>
          </w:tcPr>
          <w:p w14:paraId="24872B32" w14:textId="77777777" w:rsidR="00C12FF7" w:rsidRPr="004A210F" w:rsidRDefault="00C12FF7" w:rsidP="00623AC4">
            <w:pPr>
              <w:suppressAutoHyphens/>
            </w:pPr>
            <w:r w:rsidRPr="004A210F">
              <w:t>1</w:t>
            </w:r>
          </w:p>
        </w:tc>
        <w:tc>
          <w:tcPr>
            <w:tcW w:w="5400" w:type="dxa"/>
          </w:tcPr>
          <w:p w14:paraId="7090DF79" w14:textId="77777777" w:rsidR="00C12FF7" w:rsidRPr="004A210F" w:rsidRDefault="00C12FF7" w:rsidP="00623AC4">
            <w:pPr>
              <w:suppressAutoHyphens/>
            </w:pPr>
          </w:p>
        </w:tc>
      </w:tr>
      <w:tr w:rsidR="00C12FF7" w:rsidRPr="004A210F" w14:paraId="02D2901F" w14:textId="77777777" w:rsidTr="009B5CD4">
        <w:tc>
          <w:tcPr>
            <w:tcW w:w="3204" w:type="dxa"/>
          </w:tcPr>
          <w:p w14:paraId="4A6357FE" w14:textId="77777777" w:rsidR="00C12FF7" w:rsidRPr="004A210F" w:rsidRDefault="00C12FF7" w:rsidP="00623AC4">
            <w:pPr>
              <w:suppressAutoHyphens/>
              <w:rPr>
                <w:b/>
                <w:bCs/>
              </w:rPr>
            </w:pPr>
            <w:r w:rsidRPr="004A210F">
              <w:rPr>
                <w:b/>
              </w:rPr>
              <w:t>Electronic transmission</w:t>
            </w:r>
          </w:p>
        </w:tc>
        <w:tc>
          <w:tcPr>
            <w:tcW w:w="1769" w:type="dxa"/>
          </w:tcPr>
          <w:p w14:paraId="603376F3" w14:textId="77777777" w:rsidR="00C12FF7" w:rsidRPr="004A210F" w:rsidRDefault="00C12FF7" w:rsidP="00623AC4">
            <w:pPr>
              <w:suppressAutoHyphens/>
            </w:pPr>
            <w:r w:rsidRPr="004A210F">
              <w:t>1.3</w:t>
            </w:r>
          </w:p>
        </w:tc>
        <w:tc>
          <w:tcPr>
            <w:tcW w:w="5400" w:type="dxa"/>
          </w:tcPr>
          <w:p w14:paraId="31673F1D" w14:textId="77777777" w:rsidR="00C12FF7" w:rsidRPr="004A210F" w:rsidRDefault="00C12FF7" w:rsidP="00623AC4">
            <w:r w:rsidRPr="004A210F">
              <w:t>If so allowed the systems of electronic transmission shall be _______________________________</w:t>
            </w:r>
          </w:p>
          <w:p w14:paraId="60ED1885" w14:textId="77777777" w:rsidR="00C12FF7" w:rsidRPr="004A210F" w:rsidRDefault="00C12FF7" w:rsidP="00623AC4"/>
        </w:tc>
      </w:tr>
      <w:tr w:rsidR="00C12FF7" w:rsidRPr="004A210F" w14:paraId="0004B140" w14:textId="77777777" w:rsidTr="009B5CD4">
        <w:tc>
          <w:tcPr>
            <w:tcW w:w="3204" w:type="dxa"/>
          </w:tcPr>
          <w:p w14:paraId="62EF94A8" w14:textId="77777777" w:rsidR="00C12FF7" w:rsidRPr="004A210F" w:rsidRDefault="00C12FF7" w:rsidP="00623AC4">
            <w:pPr>
              <w:suppressAutoHyphens/>
              <w:rPr>
                <w:b/>
                <w:bCs/>
              </w:rPr>
            </w:pPr>
            <w:r w:rsidRPr="004A210F">
              <w:rPr>
                <w:b/>
                <w:bCs/>
              </w:rPr>
              <w:t>Time for the Parties entering into a Contract Agreement</w:t>
            </w:r>
          </w:p>
        </w:tc>
        <w:tc>
          <w:tcPr>
            <w:tcW w:w="1769" w:type="dxa"/>
          </w:tcPr>
          <w:p w14:paraId="1C26CEFF" w14:textId="77777777" w:rsidR="00C12FF7" w:rsidRPr="004A210F" w:rsidRDefault="00C12FF7" w:rsidP="00623AC4">
            <w:pPr>
              <w:suppressAutoHyphens/>
            </w:pPr>
            <w:r w:rsidRPr="004A210F">
              <w:t>1.6</w:t>
            </w:r>
          </w:p>
        </w:tc>
        <w:tc>
          <w:tcPr>
            <w:tcW w:w="5400" w:type="dxa"/>
          </w:tcPr>
          <w:p w14:paraId="17DFCE94" w14:textId="77777777" w:rsidR="00C12FF7" w:rsidRPr="004A210F" w:rsidRDefault="00C12FF7" w:rsidP="00623AC4">
            <w:pPr>
              <w:tabs>
                <w:tab w:val="left" w:pos="5283"/>
              </w:tabs>
              <w:suppressAutoHyphens/>
            </w:pPr>
            <w:r w:rsidRPr="004A210F">
              <w:t>Insert the date.</w:t>
            </w:r>
          </w:p>
        </w:tc>
      </w:tr>
      <w:tr w:rsidR="00C12FF7" w:rsidRPr="004A210F" w14:paraId="507854DF" w14:textId="77777777" w:rsidTr="009B5CD4">
        <w:tc>
          <w:tcPr>
            <w:tcW w:w="3204" w:type="dxa"/>
          </w:tcPr>
          <w:p w14:paraId="4F10A18A" w14:textId="77777777" w:rsidR="00C12FF7" w:rsidRPr="004A210F" w:rsidRDefault="00C12FF7" w:rsidP="00623AC4">
            <w:pPr>
              <w:suppressAutoHyphens/>
              <w:rPr>
                <w:b/>
                <w:bCs/>
              </w:rPr>
            </w:pPr>
            <w:r w:rsidRPr="004A210F">
              <w:rPr>
                <w:b/>
                <w:bCs/>
              </w:rPr>
              <w:t>Time for access to the Site</w:t>
            </w:r>
          </w:p>
        </w:tc>
        <w:tc>
          <w:tcPr>
            <w:tcW w:w="1769" w:type="dxa"/>
          </w:tcPr>
          <w:p w14:paraId="4C121B4D" w14:textId="77777777" w:rsidR="00C12FF7" w:rsidRPr="004A210F" w:rsidRDefault="00C12FF7" w:rsidP="00623AC4">
            <w:pPr>
              <w:suppressAutoHyphens/>
            </w:pPr>
            <w:r w:rsidRPr="004A210F">
              <w:t>2.1</w:t>
            </w:r>
          </w:p>
        </w:tc>
        <w:tc>
          <w:tcPr>
            <w:tcW w:w="5400" w:type="dxa"/>
          </w:tcPr>
          <w:p w14:paraId="6DAE3D73" w14:textId="77777777" w:rsidR="00C12FF7" w:rsidRPr="004A210F" w:rsidRDefault="00C12FF7" w:rsidP="00623AC4">
            <w:pPr>
              <w:suppressAutoHyphens/>
            </w:pPr>
            <w:r w:rsidRPr="004A210F">
              <w:t>No later than the Commencement Day, except for the following parts (if applicable, with detailed description of parts concerned: _____________________________days after Commencement Date</w:t>
            </w:r>
          </w:p>
        </w:tc>
      </w:tr>
      <w:tr w:rsidR="00A34E1A" w:rsidRPr="004A210F" w14:paraId="56B1947D" w14:textId="77777777" w:rsidTr="009B5CD4">
        <w:tc>
          <w:tcPr>
            <w:tcW w:w="3204" w:type="dxa"/>
            <w:vMerge w:val="restart"/>
          </w:tcPr>
          <w:p w14:paraId="335CBEA9" w14:textId="77777777" w:rsidR="00A34E1A" w:rsidRPr="004A210F" w:rsidRDefault="00A34E1A" w:rsidP="00623AC4">
            <w:pPr>
              <w:pStyle w:val="Section7heading4"/>
              <w:ind w:left="0" w:firstLine="0"/>
            </w:pPr>
            <w:r w:rsidRPr="004A210F">
              <w:t>Engineer’s Authority to make variations.</w:t>
            </w:r>
          </w:p>
          <w:p w14:paraId="080B3676" w14:textId="77777777" w:rsidR="00A34E1A" w:rsidRPr="004A210F" w:rsidRDefault="00A34E1A" w:rsidP="00623AC4">
            <w:pPr>
              <w:suppressAutoHyphens/>
              <w:rPr>
                <w:b/>
                <w:bCs/>
              </w:rPr>
            </w:pPr>
          </w:p>
        </w:tc>
        <w:tc>
          <w:tcPr>
            <w:tcW w:w="1769" w:type="dxa"/>
            <w:vMerge w:val="restart"/>
          </w:tcPr>
          <w:p w14:paraId="3134F0E9" w14:textId="77777777" w:rsidR="00A34E1A" w:rsidRPr="004A210F" w:rsidRDefault="00A34E1A" w:rsidP="00623AC4">
            <w:pPr>
              <w:suppressAutoHyphens/>
            </w:pPr>
            <w:r w:rsidRPr="004A210F">
              <w:t>3.1.2 (b) (ii)</w:t>
            </w:r>
          </w:p>
        </w:tc>
        <w:tc>
          <w:tcPr>
            <w:tcW w:w="5400" w:type="dxa"/>
          </w:tcPr>
          <w:p w14:paraId="570ADC48" w14:textId="77777777" w:rsidR="00A34E1A" w:rsidRPr="004A210F" w:rsidRDefault="00A34E1A" w:rsidP="00623AC4">
            <w:pPr>
              <w:rPr>
                <w:i/>
              </w:rPr>
            </w:pPr>
            <w:r w:rsidRPr="004A210F">
              <w:t>Variation would increase the Accepted Contract Amount by not exceeding------% of the contract Price.</w:t>
            </w:r>
          </w:p>
        </w:tc>
      </w:tr>
      <w:tr w:rsidR="00A34E1A" w:rsidRPr="004A210F" w14:paraId="4D4FD0E4" w14:textId="77777777" w:rsidTr="009B5CD4">
        <w:tc>
          <w:tcPr>
            <w:tcW w:w="3204" w:type="dxa"/>
            <w:vMerge/>
          </w:tcPr>
          <w:p w14:paraId="759A738C" w14:textId="77777777" w:rsidR="00A34E1A" w:rsidRPr="004A210F" w:rsidRDefault="00A34E1A" w:rsidP="00A34E1A">
            <w:pPr>
              <w:pStyle w:val="Section7heading4"/>
              <w:ind w:left="0" w:firstLine="0"/>
            </w:pPr>
          </w:p>
        </w:tc>
        <w:tc>
          <w:tcPr>
            <w:tcW w:w="1769" w:type="dxa"/>
            <w:vMerge/>
          </w:tcPr>
          <w:p w14:paraId="414FB087" w14:textId="77777777" w:rsidR="00A34E1A" w:rsidRPr="004A210F" w:rsidRDefault="00A34E1A" w:rsidP="00A34E1A">
            <w:pPr>
              <w:suppressAutoHyphens/>
            </w:pPr>
          </w:p>
        </w:tc>
        <w:tc>
          <w:tcPr>
            <w:tcW w:w="5400" w:type="dxa"/>
          </w:tcPr>
          <w:p w14:paraId="29340FD3" w14:textId="77777777" w:rsidR="00A34E1A" w:rsidRPr="004A210F" w:rsidRDefault="00A34E1A" w:rsidP="00A34E1A">
            <w:r w:rsidRPr="004A210F">
              <w:t>Variations resulting in an increase of the Accepted Contract Amount in excess of</w:t>
            </w:r>
            <w:r w:rsidRPr="004A210F">
              <w:rPr>
                <w:u w:val="single"/>
              </w:rPr>
              <w:t xml:space="preserve"> ____</w:t>
            </w:r>
            <w:r w:rsidRPr="004A210F">
              <w:t>% shall require approval of the Procuring Entity.</w:t>
            </w:r>
            <w:r w:rsidRPr="004A210F">
              <w:rPr>
                <w:u w:val="single"/>
              </w:rPr>
              <w:t xml:space="preserve"> </w:t>
            </w:r>
          </w:p>
        </w:tc>
      </w:tr>
      <w:tr w:rsidR="00C2605A" w:rsidRPr="004A210F" w14:paraId="34089A93" w14:textId="77777777" w:rsidTr="009B5CD4">
        <w:tc>
          <w:tcPr>
            <w:tcW w:w="3204" w:type="dxa"/>
            <w:vMerge w:val="restart"/>
          </w:tcPr>
          <w:p w14:paraId="0A0DA05C" w14:textId="77777777" w:rsidR="00C2605A" w:rsidRPr="004A210F" w:rsidRDefault="00C2605A" w:rsidP="00623AC4">
            <w:pPr>
              <w:pStyle w:val="Section7heading4"/>
              <w:ind w:left="0" w:firstLine="0"/>
            </w:pPr>
            <w:r w:rsidRPr="004A210F">
              <w:t>Performance Security</w:t>
            </w:r>
          </w:p>
        </w:tc>
        <w:tc>
          <w:tcPr>
            <w:tcW w:w="1769" w:type="dxa"/>
            <w:vMerge w:val="restart"/>
          </w:tcPr>
          <w:p w14:paraId="47CDA19E" w14:textId="77777777" w:rsidR="00C2605A" w:rsidRPr="004A210F" w:rsidRDefault="00C2605A" w:rsidP="00623AC4">
            <w:pPr>
              <w:suppressAutoHyphens/>
            </w:pPr>
            <w:r w:rsidRPr="004A210F">
              <w:t>4.2.2</w:t>
            </w:r>
          </w:p>
        </w:tc>
        <w:tc>
          <w:tcPr>
            <w:tcW w:w="5400" w:type="dxa"/>
          </w:tcPr>
          <w:p w14:paraId="36BE0D14" w14:textId="77777777" w:rsidR="00C2605A" w:rsidRPr="004A210F" w:rsidRDefault="00C2605A" w:rsidP="00623AC4">
            <w:r w:rsidRPr="004A210F">
              <w:t>The Performance Security shall be in the amount of _____________________________________ and denominated in the currency________________________(</w:t>
            </w:r>
            <w:r w:rsidRPr="004A210F">
              <w:rPr>
                <w:i/>
              </w:rPr>
              <w:t>name of Currency).</w:t>
            </w:r>
          </w:p>
        </w:tc>
      </w:tr>
      <w:tr w:rsidR="00C2605A" w:rsidRPr="004A210F" w14:paraId="53FB8470" w14:textId="77777777" w:rsidTr="009B5CD4">
        <w:tc>
          <w:tcPr>
            <w:tcW w:w="3204" w:type="dxa"/>
            <w:vMerge/>
          </w:tcPr>
          <w:p w14:paraId="491EB8DE" w14:textId="77777777" w:rsidR="00C2605A" w:rsidRPr="004A210F" w:rsidRDefault="00C2605A" w:rsidP="00C2605A">
            <w:pPr>
              <w:pStyle w:val="Section7heading4"/>
              <w:ind w:left="0" w:firstLine="0"/>
            </w:pPr>
          </w:p>
        </w:tc>
        <w:tc>
          <w:tcPr>
            <w:tcW w:w="1769" w:type="dxa"/>
            <w:vMerge/>
          </w:tcPr>
          <w:p w14:paraId="3AA6F0B8" w14:textId="77777777" w:rsidR="00C2605A" w:rsidRPr="004A210F" w:rsidRDefault="00C2605A" w:rsidP="00C2605A">
            <w:pPr>
              <w:suppressAutoHyphens/>
            </w:pPr>
          </w:p>
        </w:tc>
        <w:tc>
          <w:tcPr>
            <w:tcW w:w="5400" w:type="dxa"/>
          </w:tcPr>
          <w:p w14:paraId="316D950B" w14:textId="77777777" w:rsidR="00C2605A" w:rsidRPr="004A210F" w:rsidRDefault="00C2605A" w:rsidP="00C2605A">
            <w:r w:rsidRPr="004A210F">
              <w:t xml:space="preserve">The performance security will be in the form of a </w:t>
            </w:r>
            <w:r w:rsidRPr="004A210F">
              <w:rPr>
                <w:i/>
                <w:iCs/>
              </w:rPr>
              <w:t xml:space="preserve">“demand bank guarantee” </w:t>
            </w:r>
            <w:r w:rsidRPr="004A210F">
              <w:rPr>
                <w:iCs/>
              </w:rPr>
              <w:t>in the amount(s) of ________</w:t>
            </w:r>
            <w:r w:rsidRPr="004A210F">
              <w:rPr>
                <w:i/>
                <w:iCs/>
              </w:rPr>
              <w:t>[insert related figure(s)]</w:t>
            </w:r>
            <w:r w:rsidRPr="004A210F">
              <w:t xml:space="preserve"> percent of the Accepted Contract Amount in the same currency(</w:t>
            </w:r>
            <w:proofErr w:type="spellStart"/>
            <w:r w:rsidRPr="004A210F">
              <w:t>ies</w:t>
            </w:r>
            <w:proofErr w:type="spellEnd"/>
            <w:r w:rsidRPr="004A210F">
              <w:t>) of the Contract Amount.</w:t>
            </w:r>
          </w:p>
        </w:tc>
      </w:tr>
      <w:tr w:rsidR="00C12FF7" w:rsidRPr="004A210F" w14:paraId="341F9E60" w14:textId="77777777" w:rsidTr="009B5CD4">
        <w:tc>
          <w:tcPr>
            <w:tcW w:w="3204" w:type="dxa"/>
          </w:tcPr>
          <w:p w14:paraId="7314946D" w14:textId="77777777" w:rsidR="00C12FF7" w:rsidRPr="004A210F" w:rsidRDefault="00C12FF7" w:rsidP="00623AC4">
            <w:pPr>
              <w:suppressAutoHyphens/>
              <w:rPr>
                <w:b/>
                <w:bCs/>
              </w:rPr>
            </w:pPr>
            <w:r w:rsidRPr="004A210F">
              <w:rPr>
                <w:b/>
                <w:bCs/>
              </w:rPr>
              <w:t>Contractor’s Representative’s name</w:t>
            </w:r>
          </w:p>
        </w:tc>
        <w:tc>
          <w:tcPr>
            <w:tcW w:w="1769" w:type="dxa"/>
          </w:tcPr>
          <w:p w14:paraId="778F0E55" w14:textId="77777777" w:rsidR="00C12FF7" w:rsidRPr="004A210F" w:rsidRDefault="00C12FF7" w:rsidP="00623AC4">
            <w:pPr>
              <w:suppressAutoHyphens/>
            </w:pPr>
            <w:r w:rsidRPr="004A210F">
              <w:t>4.3</w:t>
            </w:r>
          </w:p>
        </w:tc>
        <w:tc>
          <w:tcPr>
            <w:tcW w:w="5400" w:type="dxa"/>
          </w:tcPr>
          <w:p w14:paraId="4625D315" w14:textId="77777777" w:rsidR="00C12FF7" w:rsidRPr="004A210F" w:rsidRDefault="00C12FF7" w:rsidP="00623AC4">
            <w:pPr>
              <w:suppressAutoHyphens/>
            </w:pPr>
            <w:r w:rsidRPr="004A210F">
              <w:rPr>
                <w:i/>
              </w:rPr>
              <w:t>[insert the name of the Contractor’s Representative agreed by the Procuring Entity prior to Contract signature]</w:t>
            </w:r>
          </w:p>
        </w:tc>
      </w:tr>
      <w:tr w:rsidR="00C12FF7" w:rsidRPr="004A210F" w14:paraId="694AA2D0" w14:textId="77777777" w:rsidTr="009B5CD4">
        <w:trPr>
          <w:trHeight w:val="271"/>
        </w:trPr>
        <w:tc>
          <w:tcPr>
            <w:tcW w:w="3204" w:type="dxa"/>
          </w:tcPr>
          <w:p w14:paraId="3C0BA93C" w14:textId="77777777" w:rsidR="00C12FF7" w:rsidRPr="004A210F" w:rsidRDefault="00C12FF7" w:rsidP="00623AC4">
            <w:pPr>
              <w:rPr>
                <w:b/>
                <w:bCs/>
              </w:rPr>
            </w:pPr>
            <w:r w:rsidRPr="004A210F">
              <w:rPr>
                <w:b/>
              </w:rPr>
              <w:t>Working Hours</w:t>
            </w:r>
          </w:p>
        </w:tc>
        <w:tc>
          <w:tcPr>
            <w:tcW w:w="1769" w:type="dxa"/>
          </w:tcPr>
          <w:p w14:paraId="26682CE7" w14:textId="77777777" w:rsidR="00C12FF7" w:rsidRPr="004A210F" w:rsidRDefault="00C12FF7" w:rsidP="00623AC4">
            <w:r w:rsidRPr="004A210F">
              <w:t>6.5</w:t>
            </w:r>
          </w:p>
        </w:tc>
        <w:tc>
          <w:tcPr>
            <w:tcW w:w="5400" w:type="dxa"/>
          </w:tcPr>
          <w:p w14:paraId="058F660D" w14:textId="77777777" w:rsidR="00C12FF7" w:rsidRPr="004A210F" w:rsidRDefault="00C12FF7" w:rsidP="00623AC4">
            <w:pPr>
              <w:rPr>
                <w:i/>
              </w:rPr>
            </w:pPr>
            <w:r w:rsidRPr="004A210F">
              <w:t>Normal working hours shall be________.</w:t>
            </w:r>
          </w:p>
        </w:tc>
      </w:tr>
      <w:tr w:rsidR="00C12FF7" w:rsidRPr="004A210F" w14:paraId="0AF1A39A" w14:textId="77777777" w:rsidTr="009B5CD4">
        <w:tc>
          <w:tcPr>
            <w:tcW w:w="3204" w:type="dxa"/>
          </w:tcPr>
          <w:p w14:paraId="6F54F833" w14:textId="77777777" w:rsidR="00C12FF7" w:rsidRPr="004A210F" w:rsidRDefault="00C12FF7" w:rsidP="00623AC4">
            <w:pPr>
              <w:rPr>
                <w:b/>
                <w:bCs/>
              </w:rPr>
            </w:pPr>
            <w:r w:rsidRPr="004A210F">
              <w:rPr>
                <w:b/>
                <w:bCs/>
              </w:rPr>
              <w:t xml:space="preserve">Key Personnel names </w:t>
            </w:r>
          </w:p>
        </w:tc>
        <w:tc>
          <w:tcPr>
            <w:tcW w:w="1769" w:type="dxa"/>
          </w:tcPr>
          <w:p w14:paraId="29C2B949" w14:textId="77777777" w:rsidR="00C12FF7" w:rsidRPr="004A210F" w:rsidRDefault="00C12FF7" w:rsidP="00623AC4">
            <w:r w:rsidRPr="004A210F">
              <w:t>6.9</w:t>
            </w:r>
            <w:r w:rsidR="00A34E1A">
              <w:t>.1</w:t>
            </w:r>
          </w:p>
        </w:tc>
        <w:tc>
          <w:tcPr>
            <w:tcW w:w="5400" w:type="dxa"/>
          </w:tcPr>
          <w:p w14:paraId="2E4AE9A1" w14:textId="77777777" w:rsidR="00C12FF7" w:rsidRPr="004A210F" w:rsidRDefault="00C12FF7" w:rsidP="00623AC4">
            <w:pPr>
              <w:rPr>
                <w:i/>
              </w:rPr>
            </w:pPr>
            <w:r w:rsidRPr="004A210F">
              <w:rPr>
                <w:i/>
              </w:rPr>
              <w:t>[insert the name of each Key Personnel agreed by the Procuring Entity prior to Contract signature]</w:t>
            </w:r>
          </w:p>
        </w:tc>
      </w:tr>
      <w:tr w:rsidR="00C12FF7" w:rsidRPr="004A210F" w14:paraId="0A77DF39" w14:textId="77777777" w:rsidTr="009B5CD4">
        <w:tc>
          <w:tcPr>
            <w:tcW w:w="3204" w:type="dxa"/>
          </w:tcPr>
          <w:p w14:paraId="731E03D0" w14:textId="77777777" w:rsidR="00C12FF7" w:rsidRPr="004A210F" w:rsidRDefault="00C12FF7" w:rsidP="00623AC4">
            <w:pPr>
              <w:pStyle w:val="Section7heading4"/>
              <w:ind w:left="0" w:firstLine="0"/>
            </w:pPr>
            <w:r w:rsidRPr="004A210F">
              <w:t>Commencement of Works</w:t>
            </w:r>
          </w:p>
          <w:p w14:paraId="61853D98" w14:textId="77777777" w:rsidR="00C12FF7" w:rsidRPr="004A210F" w:rsidRDefault="00C12FF7" w:rsidP="00623AC4">
            <w:pPr>
              <w:rPr>
                <w:b/>
                <w:bCs/>
              </w:rPr>
            </w:pPr>
          </w:p>
        </w:tc>
        <w:tc>
          <w:tcPr>
            <w:tcW w:w="1769" w:type="dxa"/>
          </w:tcPr>
          <w:p w14:paraId="4F98D3F3" w14:textId="77777777" w:rsidR="00C12FF7" w:rsidRPr="004A210F" w:rsidRDefault="00C12FF7" w:rsidP="00623AC4">
            <w:r w:rsidRPr="004A210F">
              <w:t>8.1</w:t>
            </w:r>
            <w:r w:rsidR="00A34E1A">
              <w:t>.1(c)</w:t>
            </w:r>
          </w:p>
        </w:tc>
        <w:tc>
          <w:tcPr>
            <w:tcW w:w="5400" w:type="dxa"/>
          </w:tcPr>
          <w:p w14:paraId="3507E20D" w14:textId="77777777" w:rsidR="00C12FF7" w:rsidRPr="004A210F" w:rsidRDefault="00C12FF7" w:rsidP="00623AC4">
            <w:pPr>
              <w:rPr>
                <w:i/>
              </w:rPr>
            </w:pPr>
            <w:r w:rsidRPr="004A210F">
              <w:rPr>
                <w:i/>
              </w:rPr>
              <w:t xml:space="preserve">Modifications shall be ____________________ (if </w:t>
            </w:r>
            <w:proofErr w:type="spellStart"/>
            <w:r w:rsidRPr="004A210F">
              <w:rPr>
                <w:i/>
              </w:rPr>
              <w:t>nay</w:t>
            </w:r>
            <w:proofErr w:type="spellEnd"/>
            <w:r w:rsidRPr="004A210F">
              <w:rPr>
                <w:i/>
              </w:rPr>
              <w:t>)</w:t>
            </w:r>
          </w:p>
        </w:tc>
      </w:tr>
      <w:tr w:rsidR="00C12FF7" w:rsidRPr="004A210F" w14:paraId="2A688B7D" w14:textId="77777777" w:rsidTr="009B5CD4">
        <w:tc>
          <w:tcPr>
            <w:tcW w:w="3204" w:type="dxa"/>
          </w:tcPr>
          <w:p w14:paraId="33BB40A9" w14:textId="77777777" w:rsidR="00C12FF7" w:rsidRPr="004A210F" w:rsidRDefault="00C12FF7" w:rsidP="00623AC4">
            <w:pPr>
              <w:pStyle w:val="Section7heading4"/>
              <w:ind w:left="0" w:firstLine="0"/>
            </w:pPr>
            <w:r w:rsidRPr="004A210F">
              <w:t>Delay Damages</w:t>
            </w:r>
          </w:p>
          <w:p w14:paraId="31AC5AA7" w14:textId="77777777" w:rsidR="00C12FF7" w:rsidRPr="004A210F" w:rsidRDefault="00C12FF7" w:rsidP="00623AC4">
            <w:pPr>
              <w:suppressAutoHyphens/>
              <w:rPr>
                <w:b/>
                <w:bCs/>
              </w:rPr>
            </w:pPr>
          </w:p>
        </w:tc>
        <w:tc>
          <w:tcPr>
            <w:tcW w:w="1769" w:type="dxa"/>
          </w:tcPr>
          <w:p w14:paraId="3C1E888B" w14:textId="77777777" w:rsidR="00C12FF7" w:rsidRPr="004A210F" w:rsidRDefault="00C12FF7" w:rsidP="00623AC4">
            <w:pPr>
              <w:suppressAutoHyphens/>
            </w:pPr>
            <w:r w:rsidRPr="004A210F">
              <w:t>8.7</w:t>
            </w:r>
            <w:r w:rsidR="00A34E1A">
              <w:t>.1</w:t>
            </w:r>
          </w:p>
        </w:tc>
        <w:tc>
          <w:tcPr>
            <w:tcW w:w="5400" w:type="dxa"/>
          </w:tcPr>
          <w:p w14:paraId="7A690818" w14:textId="77777777" w:rsidR="00C12FF7" w:rsidRPr="004A210F" w:rsidRDefault="00C12FF7" w:rsidP="00623AC4">
            <w:pPr>
              <w:pStyle w:val="ClauseSubPara"/>
              <w:spacing w:before="0" w:after="0"/>
              <w:ind w:left="0"/>
              <w:rPr>
                <w:sz w:val="24"/>
                <w:szCs w:val="24"/>
                <w:lang w:val="en-US"/>
              </w:rPr>
            </w:pPr>
            <w:r w:rsidRPr="004A210F">
              <w:rPr>
                <w:sz w:val="24"/>
                <w:szCs w:val="24"/>
                <w:lang w:val="en-US"/>
              </w:rPr>
              <w:t>Delay damages shall be _____________per day of delay.</w:t>
            </w:r>
          </w:p>
        </w:tc>
      </w:tr>
      <w:tr w:rsidR="00C2605A" w:rsidRPr="004A210F" w14:paraId="259B2266" w14:textId="77777777" w:rsidTr="009B5CD4">
        <w:tc>
          <w:tcPr>
            <w:tcW w:w="3204" w:type="dxa"/>
          </w:tcPr>
          <w:p w14:paraId="07BBFD2D" w14:textId="77777777" w:rsidR="00C2605A" w:rsidRPr="004A210F" w:rsidRDefault="00C2605A" w:rsidP="00C2605A">
            <w:pPr>
              <w:pStyle w:val="Section7heading4"/>
              <w:ind w:left="0" w:firstLine="0"/>
            </w:pPr>
            <w:r w:rsidRPr="004A210F">
              <w:rPr>
                <w:b w:val="0"/>
                <w:bCs/>
              </w:rPr>
              <w:t>Maximum amount of delay damages</w:t>
            </w:r>
          </w:p>
        </w:tc>
        <w:tc>
          <w:tcPr>
            <w:tcW w:w="1769" w:type="dxa"/>
          </w:tcPr>
          <w:p w14:paraId="51EC54C1" w14:textId="77777777" w:rsidR="00C2605A" w:rsidRPr="004A210F" w:rsidRDefault="00C2605A" w:rsidP="00C2605A">
            <w:pPr>
              <w:suppressAutoHyphens/>
            </w:pPr>
            <w:r w:rsidRPr="004A210F">
              <w:t>8.7</w:t>
            </w:r>
            <w:r>
              <w:t>.1</w:t>
            </w:r>
          </w:p>
        </w:tc>
        <w:tc>
          <w:tcPr>
            <w:tcW w:w="5400" w:type="dxa"/>
          </w:tcPr>
          <w:p w14:paraId="727C4CCC" w14:textId="77777777" w:rsidR="00C2605A" w:rsidRPr="004A210F" w:rsidRDefault="00C2605A" w:rsidP="00C2605A">
            <w:pPr>
              <w:pStyle w:val="ClauseSubPara"/>
              <w:spacing w:before="0" w:after="0"/>
              <w:ind w:left="0"/>
              <w:rPr>
                <w:sz w:val="24"/>
                <w:szCs w:val="24"/>
                <w:lang w:val="en-US"/>
              </w:rPr>
            </w:pPr>
            <w:r w:rsidRPr="004A210F">
              <w:t xml:space="preserve">______% of the final Contract Price. </w:t>
            </w:r>
          </w:p>
        </w:tc>
      </w:tr>
      <w:tr w:rsidR="00C2605A" w:rsidRPr="004A210F" w14:paraId="17C18A58" w14:textId="77777777" w:rsidTr="009B5CD4">
        <w:tc>
          <w:tcPr>
            <w:tcW w:w="3204" w:type="dxa"/>
          </w:tcPr>
          <w:p w14:paraId="4B83794C" w14:textId="77777777" w:rsidR="00C2605A" w:rsidRPr="004A210F" w:rsidRDefault="00C2605A" w:rsidP="00C2605A">
            <w:pPr>
              <w:suppressAutoHyphens/>
              <w:rPr>
                <w:b/>
                <w:bCs/>
              </w:rPr>
            </w:pPr>
            <w:r w:rsidRPr="004A210F">
              <w:rPr>
                <w:b/>
                <w:bCs/>
              </w:rPr>
              <w:t>Defects Notification Period</w:t>
            </w:r>
          </w:p>
        </w:tc>
        <w:tc>
          <w:tcPr>
            <w:tcW w:w="1769" w:type="dxa"/>
          </w:tcPr>
          <w:p w14:paraId="0DD13513" w14:textId="77777777" w:rsidR="00C2605A" w:rsidRPr="004A210F" w:rsidRDefault="00C2605A" w:rsidP="00C2605A">
            <w:pPr>
              <w:suppressAutoHyphens/>
            </w:pPr>
          </w:p>
        </w:tc>
        <w:tc>
          <w:tcPr>
            <w:tcW w:w="5400" w:type="dxa"/>
          </w:tcPr>
          <w:p w14:paraId="2DEDD2ED" w14:textId="77777777" w:rsidR="00C2605A" w:rsidRPr="004A210F" w:rsidRDefault="00C2605A" w:rsidP="00C2605A">
            <w:pPr>
              <w:suppressAutoHyphens/>
            </w:pPr>
            <w:r>
              <w:t>----</w:t>
            </w:r>
            <w:r w:rsidRPr="004A210F">
              <w:t xml:space="preserve"> days.</w:t>
            </w:r>
          </w:p>
        </w:tc>
      </w:tr>
      <w:tr w:rsidR="00C2605A" w:rsidRPr="004A210F" w14:paraId="2BD96AA0" w14:textId="77777777" w:rsidTr="009B5CD4">
        <w:tc>
          <w:tcPr>
            <w:tcW w:w="3204" w:type="dxa"/>
          </w:tcPr>
          <w:p w14:paraId="76E506F1" w14:textId="77777777" w:rsidR="00C2605A" w:rsidRPr="004A210F" w:rsidRDefault="00C2605A" w:rsidP="00C2605A">
            <w:pPr>
              <w:rPr>
                <w:b/>
                <w:bCs/>
              </w:rPr>
            </w:pPr>
            <w:r w:rsidRPr="004A210F">
              <w:rPr>
                <w:b/>
                <w:bCs/>
              </w:rPr>
              <w:t>Adjustments for Changes in Cost</w:t>
            </w:r>
          </w:p>
        </w:tc>
        <w:tc>
          <w:tcPr>
            <w:tcW w:w="1769" w:type="dxa"/>
          </w:tcPr>
          <w:p w14:paraId="4B483580" w14:textId="77777777" w:rsidR="00C2605A" w:rsidRPr="004A210F" w:rsidRDefault="00C2605A" w:rsidP="00C2605A">
            <w:r w:rsidRPr="004A210F">
              <w:t>13.8.3</w:t>
            </w:r>
          </w:p>
        </w:tc>
        <w:tc>
          <w:tcPr>
            <w:tcW w:w="5400" w:type="dxa"/>
          </w:tcPr>
          <w:p w14:paraId="2C394359" w14:textId="77777777" w:rsidR="00C2605A" w:rsidRPr="004A210F" w:rsidRDefault="00C2605A" w:rsidP="00C2605A">
            <w:pPr>
              <w:rPr>
                <w:u w:val="single"/>
              </w:rPr>
            </w:pPr>
            <w:r w:rsidRPr="004A210F">
              <w:t>Period “n” applicable to the adjustment multiplier “</w:t>
            </w:r>
            <w:proofErr w:type="spellStart"/>
            <w:r w:rsidRPr="004A210F">
              <w:t>Pn</w:t>
            </w:r>
            <w:proofErr w:type="spellEnd"/>
            <w:r w:rsidRPr="004A210F">
              <w:t xml:space="preserve">”: _ __________ </w:t>
            </w:r>
            <w:r w:rsidRPr="004A210F">
              <w:rPr>
                <w:i/>
                <w:iCs/>
              </w:rPr>
              <w:t>[Insert the period if different from one (1) month; if period “n” is one (1) month, insert “not applicable”]</w:t>
            </w:r>
          </w:p>
        </w:tc>
      </w:tr>
      <w:tr w:rsidR="00C2605A" w:rsidRPr="004A210F" w14:paraId="00BBB543" w14:textId="77777777" w:rsidTr="009B5CD4">
        <w:trPr>
          <w:cantSplit/>
        </w:trPr>
        <w:tc>
          <w:tcPr>
            <w:tcW w:w="3204" w:type="dxa"/>
          </w:tcPr>
          <w:p w14:paraId="4EDC45EE" w14:textId="77777777" w:rsidR="00C2605A" w:rsidRPr="004A210F" w:rsidRDefault="00C2605A" w:rsidP="00C2605A">
            <w:pPr>
              <w:rPr>
                <w:b/>
                <w:bCs/>
              </w:rPr>
            </w:pPr>
            <w:r w:rsidRPr="004A210F">
              <w:rPr>
                <w:b/>
                <w:bCs/>
              </w:rPr>
              <w:t>Delay damages for the Works</w:t>
            </w:r>
          </w:p>
        </w:tc>
        <w:tc>
          <w:tcPr>
            <w:tcW w:w="1769" w:type="dxa"/>
          </w:tcPr>
          <w:p w14:paraId="73739213" w14:textId="77777777" w:rsidR="00C2605A" w:rsidRPr="004A210F" w:rsidRDefault="00C2605A" w:rsidP="00C2605A">
            <w:r w:rsidRPr="004A210F">
              <w:t xml:space="preserve">8.7 &amp; 14.15(b) </w:t>
            </w:r>
          </w:p>
        </w:tc>
        <w:tc>
          <w:tcPr>
            <w:tcW w:w="5400" w:type="dxa"/>
          </w:tcPr>
          <w:p w14:paraId="33B7E235" w14:textId="77777777" w:rsidR="00C2605A" w:rsidRPr="004A210F" w:rsidRDefault="00C2605A" w:rsidP="00C2605A">
            <w:r w:rsidRPr="004A210F">
              <w:rPr>
                <w:u w:val="single"/>
              </w:rPr>
              <w:tab/>
            </w:r>
            <w:r w:rsidRPr="004A210F">
              <w:t xml:space="preserve"> % of the Contract Price per day.</w:t>
            </w:r>
          </w:p>
          <w:p w14:paraId="306DD61C" w14:textId="77777777" w:rsidR="00C2605A" w:rsidRPr="004A210F" w:rsidRDefault="00C2605A" w:rsidP="00C2605A">
            <w:pPr>
              <w:rPr>
                <w:i/>
                <w:iCs/>
              </w:rPr>
            </w:pPr>
            <w:r w:rsidRPr="004A210F">
              <w:rPr>
                <w:i/>
                <w:iCs/>
              </w:rPr>
              <w:t>If Sections are to be used, refer to Table: Summary of Sections below</w:t>
            </w:r>
          </w:p>
        </w:tc>
      </w:tr>
      <w:tr w:rsidR="00C2605A" w:rsidRPr="004A210F" w14:paraId="277A3327" w14:textId="77777777" w:rsidTr="009B5CD4">
        <w:trPr>
          <w:cantSplit/>
        </w:trPr>
        <w:tc>
          <w:tcPr>
            <w:tcW w:w="3204" w:type="dxa"/>
          </w:tcPr>
          <w:p w14:paraId="3C256A96" w14:textId="77777777" w:rsidR="00C2605A" w:rsidRPr="004A210F" w:rsidRDefault="00C2605A" w:rsidP="00C2605A">
            <w:pPr>
              <w:suppressAutoHyphens/>
              <w:rPr>
                <w:b/>
                <w:bCs/>
              </w:rPr>
            </w:pPr>
          </w:p>
        </w:tc>
        <w:tc>
          <w:tcPr>
            <w:tcW w:w="1769" w:type="dxa"/>
          </w:tcPr>
          <w:p w14:paraId="0276CC85" w14:textId="77777777" w:rsidR="00C2605A" w:rsidRPr="004A210F" w:rsidRDefault="00C2605A" w:rsidP="00C2605A">
            <w:pPr>
              <w:suppressAutoHyphens/>
            </w:pPr>
          </w:p>
        </w:tc>
        <w:tc>
          <w:tcPr>
            <w:tcW w:w="5400" w:type="dxa"/>
          </w:tcPr>
          <w:p w14:paraId="2290C8F5" w14:textId="77777777" w:rsidR="00C2605A" w:rsidRPr="004A210F" w:rsidRDefault="00C2605A" w:rsidP="00C2605A">
            <w:pPr>
              <w:suppressAutoHyphens/>
            </w:pPr>
          </w:p>
        </w:tc>
      </w:tr>
      <w:tr w:rsidR="00C2605A" w:rsidRPr="004A210F" w14:paraId="1A9A7E3D" w14:textId="77777777" w:rsidTr="009B5CD4">
        <w:trPr>
          <w:cantSplit/>
        </w:trPr>
        <w:tc>
          <w:tcPr>
            <w:tcW w:w="3204" w:type="dxa"/>
          </w:tcPr>
          <w:p w14:paraId="160928FA" w14:textId="77777777" w:rsidR="00C2605A" w:rsidRPr="004A210F" w:rsidRDefault="00C2605A" w:rsidP="00C2605A">
            <w:pPr>
              <w:suppressAutoHyphens/>
              <w:rPr>
                <w:b/>
                <w:bCs/>
              </w:rPr>
            </w:pPr>
            <w:r w:rsidRPr="004A210F">
              <w:rPr>
                <w:b/>
                <w:bCs/>
              </w:rPr>
              <w:lastRenderedPageBreak/>
              <w:t>Provisional Sums</w:t>
            </w:r>
          </w:p>
        </w:tc>
        <w:tc>
          <w:tcPr>
            <w:tcW w:w="1769" w:type="dxa"/>
          </w:tcPr>
          <w:p w14:paraId="7875AF12" w14:textId="77777777" w:rsidR="00C2605A" w:rsidRPr="004A210F" w:rsidRDefault="00C2605A" w:rsidP="00C2605A">
            <w:pPr>
              <w:suppressAutoHyphens/>
            </w:pPr>
            <w:r w:rsidRPr="004A210F">
              <w:t>13.5. (b)(ii</w:t>
            </w:r>
            <w:r>
              <w:t>i</w:t>
            </w:r>
            <w:r w:rsidRPr="004A210F">
              <w:t>)</w:t>
            </w:r>
          </w:p>
        </w:tc>
        <w:tc>
          <w:tcPr>
            <w:tcW w:w="5400" w:type="dxa"/>
          </w:tcPr>
          <w:p w14:paraId="55CA44D7" w14:textId="77777777" w:rsidR="00C2605A" w:rsidRPr="004A210F" w:rsidRDefault="00C2605A" w:rsidP="00C2605A">
            <w:pPr>
              <w:suppressAutoHyphens/>
              <w:rPr>
                <w:i/>
                <w:iCs/>
              </w:rPr>
            </w:pPr>
            <w:r w:rsidRPr="004A210F">
              <w:rPr>
                <w:i/>
                <w:iCs/>
              </w:rPr>
              <w:t>[If there are Provisional Sums, insert a percentage for adjustment of Provisional Sums]</w:t>
            </w:r>
          </w:p>
          <w:p w14:paraId="4BBFDD52" w14:textId="77777777" w:rsidR="00C2605A" w:rsidRPr="004A210F" w:rsidRDefault="00C2605A" w:rsidP="00C2605A">
            <w:pPr>
              <w:suppressAutoHyphens/>
            </w:pPr>
            <w:r w:rsidRPr="004A210F">
              <w:t>_______%, otherwise insert “NONE”.</w:t>
            </w:r>
          </w:p>
        </w:tc>
      </w:tr>
      <w:tr w:rsidR="00C2605A" w:rsidRPr="004A210F" w14:paraId="12662D12" w14:textId="77777777" w:rsidTr="009B5CD4">
        <w:trPr>
          <w:cantSplit/>
        </w:trPr>
        <w:tc>
          <w:tcPr>
            <w:tcW w:w="3204" w:type="dxa"/>
          </w:tcPr>
          <w:p w14:paraId="33E9AFC5" w14:textId="77777777" w:rsidR="00C2605A" w:rsidRPr="004A210F" w:rsidRDefault="00C2605A" w:rsidP="00C2605A">
            <w:pPr>
              <w:rPr>
                <w:b/>
                <w:bCs/>
              </w:rPr>
            </w:pPr>
            <w:r w:rsidRPr="004A210F">
              <w:rPr>
                <w:b/>
                <w:bCs/>
              </w:rPr>
              <w:t xml:space="preserve">Total advance payment </w:t>
            </w:r>
          </w:p>
        </w:tc>
        <w:tc>
          <w:tcPr>
            <w:tcW w:w="1769" w:type="dxa"/>
          </w:tcPr>
          <w:p w14:paraId="2708E897" w14:textId="77777777" w:rsidR="00C2605A" w:rsidRPr="004A210F" w:rsidRDefault="00C2605A" w:rsidP="00C2605A">
            <w:r w:rsidRPr="004A210F">
              <w:t>14.2.1</w:t>
            </w:r>
          </w:p>
        </w:tc>
        <w:tc>
          <w:tcPr>
            <w:tcW w:w="5400" w:type="dxa"/>
          </w:tcPr>
          <w:p w14:paraId="1BCFC266" w14:textId="77777777" w:rsidR="00C2605A" w:rsidRPr="004A210F" w:rsidRDefault="00C2605A" w:rsidP="00C2605A">
            <w:r w:rsidRPr="004A210F">
              <w:rPr>
                <w:u w:val="single"/>
              </w:rPr>
              <w:t xml:space="preserve">     </w:t>
            </w:r>
            <w:r w:rsidRPr="004A210F">
              <w:t>% Percentage of the Accepted Contract Amount payable in the currencies and proportions in which the Accepted Contract Amount is payable</w:t>
            </w:r>
          </w:p>
          <w:p w14:paraId="0C6178DB" w14:textId="77777777" w:rsidR="00C2605A" w:rsidRPr="004A210F" w:rsidRDefault="00C2605A" w:rsidP="00C2605A">
            <w:pPr>
              <w:rPr>
                <w:i/>
                <w:iCs/>
              </w:rPr>
            </w:pPr>
            <w:r w:rsidRPr="004A210F">
              <w:rPr>
                <w:i/>
                <w:iCs/>
              </w:rPr>
              <w:t>[Insert number and timing of installments if applicable]</w:t>
            </w:r>
          </w:p>
        </w:tc>
      </w:tr>
      <w:tr w:rsidR="00C2605A" w:rsidRPr="004A210F" w14:paraId="43778AE2" w14:textId="77777777" w:rsidTr="009B5CD4">
        <w:trPr>
          <w:cantSplit/>
        </w:trPr>
        <w:tc>
          <w:tcPr>
            <w:tcW w:w="3204" w:type="dxa"/>
          </w:tcPr>
          <w:p w14:paraId="74DBD843" w14:textId="77777777" w:rsidR="00C2605A" w:rsidRPr="004A210F" w:rsidRDefault="00C2605A" w:rsidP="00C2605A">
            <w:pPr>
              <w:rPr>
                <w:b/>
                <w:bCs/>
              </w:rPr>
            </w:pPr>
            <w:r w:rsidRPr="004A210F">
              <w:rPr>
                <w:b/>
                <w:bCs/>
              </w:rPr>
              <w:t xml:space="preserve">Repayment amortization rate of advance payment </w:t>
            </w:r>
          </w:p>
        </w:tc>
        <w:tc>
          <w:tcPr>
            <w:tcW w:w="1769" w:type="dxa"/>
          </w:tcPr>
          <w:p w14:paraId="3104828B" w14:textId="77777777" w:rsidR="00C2605A" w:rsidRPr="004A210F" w:rsidRDefault="00C2605A" w:rsidP="00C2605A">
            <w:r w:rsidRPr="004A210F">
              <w:t>14.2.4(b)</w:t>
            </w:r>
          </w:p>
        </w:tc>
        <w:tc>
          <w:tcPr>
            <w:tcW w:w="5400" w:type="dxa"/>
          </w:tcPr>
          <w:p w14:paraId="1510E03F" w14:textId="77777777" w:rsidR="00C2605A" w:rsidRPr="004A210F" w:rsidRDefault="00C2605A" w:rsidP="00C2605A">
            <w:r w:rsidRPr="004A210F">
              <w:t>_______%</w:t>
            </w:r>
          </w:p>
        </w:tc>
      </w:tr>
      <w:tr w:rsidR="00C2605A" w:rsidRPr="004A210F" w14:paraId="472C87F6" w14:textId="77777777" w:rsidTr="009B5CD4">
        <w:trPr>
          <w:cantSplit/>
        </w:trPr>
        <w:tc>
          <w:tcPr>
            <w:tcW w:w="3204" w:type="dxa"/>
          </w:tcPr>
          <w:p w14:paraId="5C17CA34" w14:textId="77777777" w:rsidR="00C2605A" w:rsidRPr="004A210F" w:rsidRDefault="00C2605A" w:rsidP="00C2605A">
            <w:pPr>
              <w:rPr>
                <w:b/>
                <w:bCs/>
              </w:rPr>
            </w:pPr>
            <w:r w:rsidRPr="004A210F">
              <w:rPr>
                <w:b/>
              </w:rPr>
              <w:t>Limit of Retention</w:t>
            </w:r>
          </w:p>
        </w:tc>
        <w:tc>
          <w:tcPr>
            <w:tcW w:w="1769" w:type="dxa"/>
          </w:tcPr>
          <w:p w14:paraId="17B51F62" w14:textId="77777777" w:rsidR="00C2605A" w:rsidRPr="004A210F" w:rsidRDefault="00C2605A" w:rsidP="00C2605A">
            <w:r w:rsidRPr="004A210F">
              <w:t>14.3.2(c)</w:t>
            </w:r>
          </w:p>
        </w:tc>
        <w:tc>
          <w:tcPr>
            <w:tcW w:w="5400" w:type="dxa"/>
          </w:tcPr>
          <w:p w14:paraId="1A81BB0F" w14:textId="77777777" w:rsidR="00C2605A" w:rsidRPr="004A210F" w:rsidRDefault="00C2605A" w:rsidP="00C2605A">
            <w:pPr>
              <w:pStyle w:val="ClauseSubList"/>
              <w:tabs>
                <w:tab w:val="clear" w:pos="576"/>
              </w:tabs>
              <w:ind w:left="0" w:firstLine="0"/>
              <w:rPr>
                <w:sz w:val="24"/>
                <w:szCs w:val="24"/>
                <w:lang w:val="en-US"/>
              </w:rPr>
            </w:pPr>
            <w:r w:rsidRPr="004A210F">
              <w:rPr>
                <w:sz w:val="24"/>
                <w:szCs w:val="24"/>
                <w:lang w:val="en-US"/>
              </w:rPr>
              <w:t>The limit of Retention Money (if any) shall</w:t>
            </w:r>
          </w:p>
          <w:p w14:paraId="7DF1FAB9" w14:textId="77777777" w:rsidR="00C2605A" w:rsidRPr="004A210F" w:rsidRDefault="00C2605A" w:rsidP="00C2605A">
            <w:pPr>
              <w:pStyle w:val="ClauseSubList"/>
              <w:tabs>
                <w:tab w:val="clear" w:pos="576"/>
              </w:tabs>
              <w:ind w:left="0" w:firstLine="0"/>
              <w:rPr>
                <w:sz w:val="24"/>
                <w:szCs w:val="24"/>
              </w:rPr>
            </w:pPr>
            <w:r w:rsidRPr="004A210F">
              <w:rPr>
                <w:sz w:val="24"/>
                <w:szCs w:val="24"/>
                <w:lang w:val="en-US"/>
              </w:rPr>
              <w:t>be _____________________ __________________________</w:t>
            </w:r>
          </w:p>
        </w:tc>
      </w:tr>
      <w:tr w:rsidR="003730BC" w:rsidRPr="004A210F" w14:paraId="73CEFBA6" w14:textId="77777777" w:rsidTr="009B5CD4">
        <w:trPr>
          <w:cantSplit/>
        </w:trPr>
        <w:tc>
          <w:tcPr>
            <w:tcW w:w="3204" w:type="dxa"/>
          </w:tcPr>
          <w:p w14:paraId="1268D2D8" w14:textId="77777777" w:rsidR="003730BC" w:rsidRPr="004A210F" w:rsidRDefault="003730BC" w:rsidP="003730BC">
            <w:pPr>
              <w:rPr>
                <w:b/>
                <w:bCs/>
              </w:rPr>
            </w:pPr>
            <w:r w:rsidRPr="004A210F">
              <w:rPr>
                <w:b/>
                <w:bCs/>
              </w:rPr>
              <w:t>Percentage of Retention</w:t>
            </w:r>
          </w:p>
        </w:tc>
        <w:tc>
          <w:tcPr>
            <w:tcW w:w="1769" w:type="dxa"/>
          </w:tcPr>
          <w:p w14:paraId="5A6D6037" w14:textId="77777777" w:rsidR="003730BC" w:rsidRPr="004A210F" w:rsidRDefault="003730BC" w:rsidP="003730BC">
            <w:r w:rsidRPr="004A210F">
              <w:t>14.3.2(c)</w:t>
            </w:r>
          </w:p>
        </w:tc>
        <w:tc>
          <w:tcPr>
            <w:tcW w:w="5400" w:type="dxa"/>
          </w:tcPr>
          <w:p w14:paraId="3110FD37" w14:textId="77777777" w:rsidR="003730BC" w:rsidRPr="004A210F" w:rsidRDefault="003730BC" w:rsidP="003730BC">
            <w:r w:rsidRPr="004A210F">
              <w:t>--------------% ____</w:t>
            </w:r>
          </w:p>
        </w:tc>
      </w:tr>
      <w:tr w:rsidR="003730BC" w:rsidRPr="004A210F" w14:paraId="4ADAA956" w14:textId="77777777" w:rsidTr="009B5CD4">
        <w:trPr>
          <w:cantSplit/>
        </w:trPr>
        <w:tc>
          <w:tcPr>
            <w:tcW w:w="3204" w:type="dxa"/>
            <w:vMerge w:val="restart"/>
          </w:tcPr>
          <w:p w14:paraId="6698F2E2" w14:textId="77777777" w:rsidR="003730BC" w:rsidRPr="004A210F" w:rsidRDefault="003730BC" w:rsidP="003730BC">
            <w:pPr>
              <w:rPr>
                <w:b/>
                <w:bCs/>
              </w:rPr>
            </w:pPr>
            <w:r w:rsidRPr="004A210F">
              <w:rPr>
                <w:b/>
                <w:bCs/>
              </w:rPr>
              <w:t>Plant and Materials</w:t>
            </w:r>
          </w:p>
        </w:tc>
        <w:tc>
          <w:tcPr>
            <w:tcW w:w="1769" w:type="dxa"/>
          </w:tcPr>
          <w:p w14:paraId="14AAB161" w14:textId="77777777" w:rsidR="003730BC" w:rsidRPr="004A210F" w:rsidRDefault="003730BC" w:rsidP="003730BC"/>
          <w:p w14:paraId="73639194" w14:textId="77777777" w:rsidR="003730BC" w:rsidRPr="004A210F" w:rsidRDefault="003730BC" w:rsidP="003730BC">
            <w:r w:rsidRPr="004A210F">
              <w:t>14.5</w:t>
            </w:r>
            <w:r>
              <w:t>.2</w:t>
            </w:r>
            <w:r w:rsidRPr="004A210F">
              <w:t>(b)(</w:t>
            </w:r>
            <w:proofErr w:type="spellStart"/>
            <w:r w:rsidRPr="004A210F">
              <w:t>i</w:t>
            </w:r>
            <w:proofErr w:type="spellEnd"/>
            <w:r w:rsidRPr="004A210F">
              <w:t>)</w:t>
            </w:r>
          </w:p>
        </w:tc>
        <w:tc>
          <w:tcPr>
            <w:tcW w:w="5400" w:type="dxa"/>
          </w:tcPr>
          <w:p w14:paraId="4DD4D593" w14:textId="77777777" w:rsidR="003730BC" w:rsidRPr="004A210F" w:rsidRDefault="003730BC" w:rsidP="003730BC">
            <w:r w:rsidRPr="004A210F">
              <w:t>If Sub-Clause 14.5 applies:</w:t>
            </w:r>
          </w:p>
          <w:p w14:paraId="79123726" w14:textId="77777777" w:rsidR="003730BC" w:rsidRPr="004A210F" w:rsidRDefault="003730BC" w:rsidP="003730BC">
            <w:r w:rsidRPr="004A210F">
              <w:t xml:space="preserve">Plant and Materials for payment Free on Board ______________ </w:t>
            </w:r>
            <w:r w:rsidRPr="004A210F">
              <w:rPr>
                <w:i/>
                <w:iCs/>
              </w:rPr>
              <w:t>[list].</w:t>
            </w:r>
          </w:p>
        </w:tc>
      </w:tr>
      <w:tr w:rsidR="003730BC" w:rsidRPr="004A210F" w14:paraId="4B86C2A8" w14:textId="77777777" w:rsidTr="009B5CD4">
        <w:trPr>
          <w:cantSplit/>
        </w:trPr>
        <w:tc>
          <w:tcPr>
            <w:tcW w:w="3204" w:type="dxa"/>
            <w:vMerge/>
          </w:tcPr>
          <w:p w14:paraId="419F1DE3" w14:textId="77777777" w:rsidR="003730BC" w:rsidRPr="004A210F" w:rsidRDefault="003730BC" w:rsidP="003730BC">
            <w:pPr>
              <w:rPr>
                <w:b/>
                <w:bCs/>
              </w:rPr>
            </w:pPr>
          </w:p>
        </w:tc>
        <w:tc>
          <w:tcPr>
            <w:tcW w:w="1769" w:type="dxa"/>
          </w:tcPr>
          <w:p w14:paraId="104A588C" w14:textId="77777777" w:rsidR="003730BC" w:rsidRPr="004A210F" w:rsidRDefault="003730BC" w:rsidP="003730BC">
            <w:r w:rsidRPr="004A210F">
              <w:t>14.5</w:t>
            </w:r>
            <w:r>
              <w:t>.2</w:t>
            </w:r>
            <w:r w:rsidRPr="004A210F">
              <w:t>(c)(</w:t>
            </w:r>
            <w:proofErr w:type="spellStart"/>
            <w:r w:rsidRPr="004A210F">
              <w:t>i</w:t>
            </w:r>
            <w:proofErr w:type="spellEnd"/>
            <w:r w:rsidRPr="004A210F">
              <w:t>)</w:t>
            </w:r>
          </w:p>
        </w:tc>
        <w:tc>
          <w:tcPr>
            <w:tcW w:w="5400" w:type="dxa"/>
          </w:tcPr>
          <w:p w14:paraId="0F33A67D" w14:textId="77777777" w:rsidR="003730BC" w:rsidRPr="004A210F" w:rsidRDefault="003730BC" w:rsidP="003730BC">
            <w:r w:rsidRPr="004A210F">
              <w:t xml:space="preserve">Plant and Materials for payment when delivered to the Site ___________________ </w:t>
            </w:r>
            <w:r w:rsidRPr="004A210F">
              <w:rPr>
                <w:i/>
                <w:iCs/>
              </w:rPr>
              <w:t>[list].</w:t>
            </w:r>
          </w:p>
        </w:tc>
      </w:tr>
      <w:tr w:rsidR="003730BC" w:rsidRPr="004A210F" w14:paraId="5394A06F" w14:textId="77777777" w:rsidTr="009B5CD4">
        <w:trPr>
          <w:cantSplit/>
        </w:trPr>
        <w:tc>
          <w:tcPr>
            <w:tcW w:w="3204" w:type="dxa"/>
          </w:tcPr>
          <w:p w14:paraId="0BE6782F" w14:textId="77777777" w:rsidR="003730BC" w:rsidRPr="004A210F" w:rsidRDefault="003730BC" w:rsidP="003730BC">
            <w:pPr>
              <w:rPr>
                <w:b/>
                <w:bCs/>
              </w:rPr>
            </w:pPr>
            <w:r w:rsidRPr="004A210F">
              <w:rPr>
                <w:b/>
                <w:bCs/>
              </w:rPr>
              <w:t>Minimum Amount of Interim Payment Certificates</w:t>
            </w:r>
          </w:p>
        </w:tc>
        <w:tc>
          <w:tcPr>
            <w:tcW w:w="1769" w:type="dxa"/>
          </w:tcPr>
          <w:p w14:paraId="239D4BB0" w14:textId="77777777" w:rsidR="003730BC" w:rsidRPr="004A210F" w:rsidRDefault="003730BC" w:rsidP="003730BC">
            <w:r w:rsidRPr="004A210F">
              <w:t>14.6</w:t>
            </w:r>
            <w:r>
              <w:t>.1</w:t>
            </w:r>
          </w:p>
        </w:tc>
        <w:tc>
          <w:tcPr>
            <w:tcW w:w="5400" w:type="dxa"/>
          </w:tcPr>
          <w:p w14:paraId="646D63A5" w14:textId="77777777" w:rsidR="003730BC" w:rsidRPr="004A210F" w:rsidRDefault="003730BC" w:rsidP="003730BC">
            <w:r w:rsidRPr="004A210F">
              <w:t>_____________ % of the Accepted Contract Amount.</w:t>
            </w:r>
          </w:p>
        </w:tc>
      </w:tr>
      <w:tr w:rsidR="003730BC" w:rsidRPr="004A210F" w14:paraId="1903359F" w14:textId="77777777" w:rsidTr="009B5CD4">
        <w:trPr>
          <w:cantSplit/>
        </w:trPr>
        <w:tc>
          <w:tcPr>
            <w:tcW w:w="3204" w:type="dxa"/>
          </w:tcPr>
          <w:p w14:paraId="07DBA6F5" w14:textId="77777777" w:rsidR="003730BC" w:rsidRPr="004A210F" w:rsidRDefault="003730BC" w:rsidP="003730BC">
            <w:pPr>
              <w:rPr>
                <w:b/>
                <w:bCs/>
              </w:rPr>
            </w:pPr>
            <w:r w:rsidRPr="004A210F">
              <w:rPr>
                <w:b/>
                <w:bCs/>
              </w:rPr>
              <w:t>Publishing source of commercial interest rates for financial charges in case of delayed payment</w:t>
            </w:r>
          </w:p>
        </w:tc>
        <w:tc>
          <w:tcPr>
            <w:tcW w:w="1769" w:type="dxa"/>
          </w:tcPr>
          <w:p w14:paraId="10A0B64F" w14:textId="77777777" w:rsidR="003730BC" w:rsidRPr="004A210F" w:rsidRDefault="003730BC" w:rsidP="003730BC">
            <w:r w:rsidRPr="004A210F">
              <w:t>14.8</w:t>
            </w:r>
          </w:p>
        </w:tc>
        <w:tc>
          <w:tcPr>
            <w:tcW w:w="5400" w:type="dxa"/>
          </w:tcPr>
          <w:p w14:paraId="007EBC1C" w14:textId="77777777" w:rsidR="003730BC" w:rsidRPr="004A210F" w:rsidRDefault="003730BC" w:rsidP="003730BC">
            <w:bookmarkStart w:id="92" w:name="_Hlk493591236"/>
            <w:r w:rsidRPr="004A210F">
              <w:t>Three percentage points above the discount rate given by the Central bank of Kenya.</w:t>
            </w:r>
            <w:bookmarkEnd w:id="92"/>
          </w:p>
        </w:tc>
      </w:tr>
      <w:tr w:rsidR="003730BC" w:rsidRPr="004A210F" w14:paraId="050D9D36" w14:textId="77777777" w:rsidTr="009B5CD4">
        <w:trPr>
          <w:cantSplit/>
        </w:trPr>
        <w:tc>
          <w:tcPr>
            <w:tcW w:w="3204" w:type="dxa"/>
          </w:tcPr>
          <w:p w14:paraId="2B2CD820" w14:textId="77777777" w:rsidR="003730BC" w:rsidRPr="004A210F" w:rsidRDefault="003730BC" w:rsidP="003730BC">
            <w:pPr>
              <w:rPr>
                <w:b/>
                <w:bCs/>
              </w:rPr>
            </w:pPr>
            <w:r w:rsidRPr="004A210F">
              <w:rPr>
                <w:b/>
                <w:bCs/>
              </w:rPr>
              <w:t xml:space="preserve">Maximum total liability of the Contractor to the Procuring Entity </w:t>
            </w:r>
          </w:p>
        </w:tc>
        <w:tc>
          <w:tcPr>
            <w:tcW w:w="1769" w:type="dxa"/>
          </w:tcPr>
          <w:p w14:paraId="726C0DEA" w14:textId="77777777" w:rsidR="003730BC" w:rsidRPr="004A210F" w:rsidRDefault="003730BC" w:rsidP="003730BC">
            <w:r w:rsidRPr="004A210F">
              <w:t>17.6</w:t>
            </w:r>
            <w:r>
              <w:t>.2</w:t>
            </w:r>
          </w:p>
        </w:tc>
        <w:tc>
          <w:tcPr>
            <w:tcW w:w="5400" w:type="dxa"/>
          </w:tcPr>
          <w:p w14:paraId="365EBABD" w14:textId="77777777" w:rsidR="003730BC" w:rsidRPr="004A210F" w:rsidRDefault="003730BC" w:rsidP="003730BC">
            <w:pPr>
              <w:rPr>
                <w:i/>
              </w:rPr>
            </w:pPr>
            <w:r w:rsidRPr="004A210F">
              <w:rPr>
                <w:i/>
              </w:rPr>
              <w:t>[Select one of the two options below as appropriate]</w:t>
            </w:r>
          </w:p>
          <w:p w14:paraId="6B2EB61B" w14:textId="77777777" w:rsidR="003730BC" w:rsidRPr="004A210F" w:rsidRDefault="003730BC" w:rsidP="003730BC">
            <w:r w:rsidRPr="004A210F">
              <w:t>The product of_____________</w:t>
            </w:r>
            <w:r w:rsidRPr="004A210F">
              <w:rPr>
                <w:i/>
                <w:iCs/>
              </w:rPr>
              <w:t xml:space="preserve"> [insert a multiplier less or greater than one] </w:t>
            </w:r>
            <w:r w:rsidRPr="004A210F">
              <w:t>times the Accepted Contract Amount,</w:t>
            </w:r>
          </w:p>
          <w:p w14:paraId="7A0D14A7" w14:textId="77777777" w:rsidR="003730BC" w:rsidRPr="004A210F" w:rsidRDefault="003730BC" w:rsidP="003730BC">
            <w:pPr>
              <w:rPr>
                <w:i/>
              </w:rPr>
            </w:pPr>
            <w:r w:rsidRPr="004A210F">
              <w:rPr>
                <w:i/>
              </w:rPr>
              <w:t xml:space="preserve">or </w:t>
            </w:r>
          </w:p>
          <w:p w14:paraId="62DE4BC5" w14:textId="77777777" w:rsidR="003730BC" w:rsidRPr="004A210F" w:rsidRDefault="003730BC" w:rsidP="003730BC">
            <w:pPr>
              <w:rPr>
                <w:i/>
                <w:iCs/>
              </w:rPr>
            </w:pPr>
            <w:r w:rsidRPr="004A210F">
              <w:t>_____________</w:t>
            </w:r>
            <w:r w:rsidRPr="004A210F">
              <w:rPr>
                <w:i/>
                <w:iCs/>
              </w:rPr>
              <w:t xml:space="preserve"> [insert amount of the maximum total liability]</w:t>
            </w:r>
          </w:p>
        </w:tc>
      </w:tr>
      <w:tr w:rsidR="003730BC" w:rsidRPr="004A210F" w14:paraId="1223E393" w14:textId="77777777" w:rsidTr="009B5CD4">
        <w:trPr>
          <w:cantSplit/>
        </w:trPr>
        <w:tc>
          <w:tcPr>
            <w:tcW w:w="3204" w:type="dxa"/>
          </w:tcPr>
          <w:p w14:paraId="7654CF85" w14:textId="77777777" w:rsidR="003730BC" w:rsidRPr="004A210F" w:rsidRDefault="003730BC" w:rsidP="003730BC">
            <w:pPr>
              <w:rPr>
                <w:b/>
                <w:bCs/>
              </w:rPr>
            </w:pPr>
            <w:r w:rsidRPr="004A210F">
              <w:rPr>
                <w:b/>
              </w:rPr>
              <w:t>Periods for submission of insurance:</w:t>
            </w:r>
          </w:p>
        </w:tc>
        <w:tc>
          <w:tcPr>
            <w:tcW w:w="1769" w:type="dxa"/>
            <w:vMerge w:val="restart"/>
          </w:tcPr>
          <w:p w14:paraId="2EAA1648" w14:textId="77777777" w:rsidR="003730BC" w:rsidRPr="004A210F" w:rsidRDefault="003730BC" w:rsidP="003730BC">
            <w:r w:rsidRPr="004A210F">
              <w:t>18.1</w:t>
            </w:r>
            <w:r>
              <w:t>.6</w:t>
            </w:r>
          </w:p>
        </w:tc>
        <w:tc>
          <w:tcPr>
            <w:tcW w:w="5400" w:type="dxa"/>
          </w:tcPr>
          <w:p w14:paraId="4E259076" w14:textId="77777777" w:rsidR="003730BC" w:rsidRPr="004A210F" w:rsidRDefault="003730BC" w:rsidP="003730BC">
            <w:pPr>
              <w:rPr>
                <w:i/>
                <w:iCs/>
              </w:rPr>
            </w:pPr>
            <w:r w:rsidRPr="004A210F">
              <w:rPr>
                <w:bCs/>
                <w:i/>
                <w:iCs/>
              </w:rPr>
              <w:t>[</w:t>
            </w:r>
            <w:r w:rsidRPr="004A210F">
              <w:rPr>
                <w:i/>
                <w:iCs/>
              </w:rPr>
              <w:t>Insert period for submission of evidence of insurance and policy.</w:t>
            </w:r>
            <w:r w:rsidRPr="004A210F">
              <w:rPr>
                <w:bCs/>
                <w:i/>
                <w:iCs/>
              </w:rPr>
              <w:t xml:space="preserve"> </w:t>
            </w:r>
            <w:r w:rsidRPr="004A210F">
              <w:rPr>
                <w:i/>
                <w:iCs/>
              </w:rPr>
              <w:t>Period may be from 14 days to 30 days</w:t>
            </w:r>
            <w:r w:rsidRPr="004A210F">
              <w:rPr>
                <w:bCs/>
                <w:i/>
                <w:iCs/>
              </w:rPr>
              <w:t>.</w:t>
            </w:r>
            <w:r w:rsidRPr="004A210F">
              <w:rPr>
                <w:i/>
                <w:iCs/>
              </w:rPr>
              <w:t>]</w:t>
            </w:r>
          </w:p>
        </w:tc>
      </w:tr>
      <w:tr w:rsidR="003730BC" w:rsidRPr="004A210F" w14:paraId="060309FA" w14:textId="77777777" w:rsidTr="009B5CD4">
        <w:trPr>
          <w:cantSplit/>
        </w:trPr>
        <w:tc>
          <w:tcPr>
            <w:tcW w:w="3204" w:type="dxa"/>
          </w:tcPr>
          <w:p w14:paraId="05DE36AD" w14:textId="77777777" w:rsidR="003730BC" w:rsidRPr="004A210F" w:rsidRDefault="003730BC" w:rsidP="003730BC">
            <w:pPr>
              <w:rPr>
                <w:b/>
                <w:bCs/>
              </w:rPr>
            </w:pPr>
            <w:r w:rsidRPr="004A210F">
              <w:rPr>
                <w:b/>
              </w:rPr>
              <w:t>a. evidence of insurance.</w:t>
            </w:r>
          </w:p>
        </w:tc>
        <w:tc>
          <w:tcPr>
            <w:tcW w:w="1769" w:type="dxa"/>
            <w:vMerge/>
          </w:tcPr>
          <w:p w14:paraId="38E44E22" w14:textId="77777777" w:rsidR="003730BC" w:rsidRPr="004A210F" w:rsidRDefault="003730BC" w:rsidP="003730BC"/>
        </w:tc>
        <w:tc>
          <w:tcPr>
            <w:tcW w:w="5400" w:type="dxa"/>
          </w:tcPr>
          <w:p w14:paraId="29964C8A" w14:textId="77777777" w:rsidR="003730BC" w:rsidRPr="004A210F" w:rsidRDefault="003730BC" w:rsidP="003730BC">
            <w:r w:rsidRPr="004A210F">
              <w:t>_____days</w:t>
            </w:r>
          </w:p>
        </w:tc>
      </w:tr>
      <w:tr w:rsidR="003730BC" w:rsidRPr="004A210F" w14:paraId="23F9EEF2" w14:textId="77777777" w:rsidTr="009B5CD4">
        <w:trPr>
          <w:cantSplit/>
        </w:trPr>
        <w:tc>
          <w:tcPr>
            <w:tcW w:w="3204" w:type="dxa"/>
          </w:tcPr>
          <w:p w14:paraId="3DA26601" w14:textId="77777777" w:rsidR="003730BC" w:rsidRPr="004A210F" w:rsidRDefault="003730BC" w:rsidP="003730BC">
            <w:pPr>
              <w:rPr>
                <w:b/>
                <w:bCs/>
              </w:rPr>
            </w:pPr>
            <w:r w:rsidRPr="004A210F">
              <w:rPr>
                <w:b/>
              </w:rPr>
              <w:t>b. relevant policies</w:t>
            </w:r>
          </w:p>
        </w:tc>
        <w:tc>
          <w:tcPr>
            <w:tcW w:w="1769" w:type="dxa"/>
            <w:vMerge/>
          </w:tcPr>
          <w:p w14:paraId="1A301852" w14:textId="77777777" w:rsidR="003730BC" w:rsidRPr="004A210F" w:rsidRDefault="003730BC" w:rsidP="003730BC"/>
        </w:tc>
        <w:tc>
          <w:tcPr>
            <w:tcW w:w="5400" w:type="dxa"/>
          </w:tcPr>
          <w:p w14:paraId="4221C11B" w14:textId="77777777" w:rsidR="003730BC" w:rsidRPr="004A210F" w:rsidRDefault="003730BC" w:rsidP="003730BC">
            <w:pPr>
              <w:rPr>
                <w:i/>
                <w:iCs/>
              </w:rPr>
            </w:pPr>
            <w:r w:rsidRPr="004A210F">
              <w:t>_____days</w:t>
            </w:r>
          </w:p>
        </w:tc>
      </w:tr>
      <w:tr w:rsidR="003730BC" w:rsidRPr="004A210F" w14:paraId="7F04002C" w14:textId="77777777" w:rsidTr="009B5CD4">
        <w:trPr>
          <w:cantSplit/>
        </w:trPr>
        <w:tc>
          <w:tcPr>
            <w:tcW w:w="3204" w:type="dxa"/>
          </w:tcPr>
          <w:p w14:paraId="46506DFD" w14:textId="77777777" w:rsidR="003730BC" w:rsidRPr="004A210F" w:rsidRDefault="003730BC" w:rsidP="003730BC">
            <w:pPr>
              <w:rPr>
                <w:b/>
                <w:bCs/>
              </w:rPr>
            </w:pPr>
            <w:r w:rsidRPr="004A210F">
              <w:rPr>
                <w:b/>
                <w:bCs/>
              </w:rPr>
              <w:t>Maximum number of deductibles for insurance of the Procuring Entity's risks</w:t>
            </w:r>
          </w:p>
        </w:tc>
        <w:tc>
          <w:tcPr>
            <w:tcW w:w="1769" w:type="dxa"/>
          </w:tcPr>
          <w:p w14:paraId="169865F8" w14:textId="77777777" w:rsidR="003730BC" w:rsidRPr="004A210F" w:rsidRDefault="003730BC" w:rsidP="003730BC">
            <w:r w:rsidRPr="004A210F">
              <w:t>18.2(d)</w:t>
            </w:r>
          </w:p>
        </w:tc>
        <w:tc>
          <w:tcPr>
            <w:tcW w:w="5400" w:type="dxa"/>
          </w:tcPr>
          <w:p w14:paraId="6F8C9383" w14:textId="77777777" w:rsidR="003730BC" w:rsidRPr="004A210F" w:rsidRDefault="003730BC" w:rsidP="003730BC">
            <w:pPr>
              <w:rPr>
                <w:i/>
                <w:iCs/>
              </w:rPr>
            </w:pPr>
            <w:r w:rsidRPr="004A210F">
              <w:rPr>
                <w:i/>
                <w:iCs/>
              </w:rPr>
              <w:t>[Insert maximum amount of deductibles]</w:t>
            </w:r>
          </w:p>
        </w:tc>
      </w:tr>
      <w:tr w:rsidR="003730BC" w:rsidRPr="004A210F" w14:paraId="6D0ED3E2" w14:textId="77777777" w:rsidTr="009B5CD4">
        <w:trPr>
          <w:cantSplit/>
        </w:trPr>
        <w:tc>
          <w:tcPr>
            <w:tcW w:w="3204" w:type="dxa"/>
          </w:tcPr>
          <w:p w14:paraId="5787944A" w14:textId="77777777" w:rsidR="003730BC" w:rsidRPr="004A210F" w:rsidRDefault="003730BC" w:rsidP="003730BC">
            <w:pPr>
              <w:rPr>
                <w:b/>
                <w:bCs/>
              </w:rPr>
            </w:pPr>
            <w:r w:rsidRPr="004A210F">
              <w:rPr>
                <w:b/>
                <w:bCs/>
              </w:rPr>
              <w:t>Minimum amount of third-party insurance</w:t>
            </w:r>
          </w:p>
        </w:tc>
        <w:tc>
          <w:tcPr>
            <w:tcW w:w="1769" w:type="dxa"/>
          </w:tcPr>
          <w:p w14:paraId="0750C1EA" w14:textId="77777777" w:rsidR="003730BC" w:rsidRPr="004A210F" w:rsidRDefault="003730BC" w:rsidP="003730BC">
            <w:r w:rsidRPr="004A210F">
              <w:t>18.3</w:t>
            </w:r>
            <w:r>
              <w:t>.2</w:t>
            </w:r>
          </w:p>
        </w:tc>
        <w:tc>
          <w:tcPr>
            <w:tcW w:w="5400" w:type="dxa"/>
          </w:tcPr>
          <w:p w14:paraId="402BD81E" w14:textId="77777777" w:rsidR="003730BC" w:rsidRPr="004A210F" w:rsidRDefault="003730BC" w:rsidP="003730BC">
            <w:pPr>
              <w:rPr>
                <w:i/>
                <w:iCs/>
              </w:rPr>
            </w:pPr>
            <w:r w:rsidRPr="004A210F">
              <w:rPr>
                <w:i/>
                <w:iCs/>
              </w:rPr>
              <w:t>[Insert amount of third-party insurance]</w:t>
            </w:r>
          </w:p>
        </w:tc>
      </w:tr>
      <w:tr w:rsidR="003730BC" w:rsidRPr="004A210F" w14:paraId="63EEF971" w14:textId="77777777" w:rsidTr="009B5CD4">
        <w:trPr>
          <w:cantSplit/>
        </w:trPr>
        <w:tc>
          <w:tcPr>
            <w:tcW w:w="3204" w:type="dxa"/>
          </w:tcPr>
          <w:p w14:paraId="6CE36EE6" w14:textId="77777777" w:rsidR="003730BC" w:rsidRPr="004A210F" w:rsidRDefault="003730BC" w:rsidP="003730BC">
            <w:pPr>
              <w:rPr>
                <w:b/>
                <w:bCs/>
              </w:rPr>
            </w:pPr>
            <w:r w:rsidRPr="004A210F">
              <w:rPr>
                <w:b/>
              </w:rPr>
              <w:t>The place of arbitration</w:t>
            </w:r>
          </w:p>
        </w:tc>
        <w:tc>
          <w:tcPr>
            <w:tcW w:w="1769" w:type="dxa"/>
          </w:tcPr>
          <w:p w14:paraId="6C2259AD" w14:textId="77777777" w:rsidR="003730BC" w:rsidRPr="004A210F" w:rsidRDefault="003730BC" w:rsidP="003730BC">
            <w:r w:rsidRPr="004A210F">
              <w:t>20.7.2</w:t>
            </w:r>
            <w:r w:rsidRPr="004A210F">
              <w:tab/>
            </w:r>
          </w:p>
        </w:tc>
        <w:tc>
          <w:tcPr>
            <w:tcW w:w="5400" w:type="dxa"/>
          </w:tcPr>
          <w:p w14:paraId="7CD71FE1" w14:textId="77777777" w:rsidR="003730BC" w:rsidRPr="004A210F" w:rsidRDefault="003730BC" w:rsidP="003730BC">
            <w:pPr>
              <w:rPr>
                <w:i/>
              </w:rPr>
            </w:pPr>
            <w:r w:rsidRPr="004A210F">
              <w:t>The place of arbitration shall be -------------------------------------------------___________</w:t>
            </w:r>
          </w:p>
        </w:tc>
      </w:tr>
    </w:tbl>
    <w:p w14:paraId="61E443E2" w14:textId="77777777" w:rsidR="00C12FF7" w:rsidRDefault="00C12FF7">
      <w:pPr>
        <w:pStyle w:val="BodyText"/>
        <w:spacing w:before="243" w:line="230" w:lineRule="auto"/>
        <w:ind w:left="131" w:right="311"/>
        <w:rPr>
          <w:color w:val="231F20"/>
        </w:rPr>
      </w:pPr>
    </w:p>
    <w:p w14:paraId="0D0D1B28" w14:textId="77777777" w:rsidR="00C12FF7" w:rsidRDefault="00C12FF7">
      <w:pPr>
        <w:pStyle w:val="BodyText"/>
        <w:spacing w:before="243" w:line="230" w:lineRule="auto"/>
        <w:ind w:left="131" w:right="311"/>
        <w:rPr>
          <w:color w:val="231F20"/>
        </w:rPr>
      </w:pPr>
    </w:p>
    <w:p w14:paraId="4AD79024" w14:textId="77777777" w:rsidR="005E6E3D" w:rsidRDefault="005E6E3D">
      <w:pPr>
        <w:pStyle w:val="BodyText"/>
        <w:spacing w:before="3"/>
        <w:rPr>
          <w:sz w:val="20"/>
        </w:rPr>
      </w:pPr>
    </w:p>
    <w:p w14:paraId="4AC1A146" w14:textId="77777777" w:rsidR="005E6E3D" w:rsidRDefault="005E6E3D">
      <w:pPr>
        <w:rPr>
          <w:sz w:val="2"/>
          <w:szCs w:val="2"/>
        </w:rPr>
      </w:pPr>
    </w:p>
    <w:p w14:paraId="0154DF5D" w14:textId="77777777" w:rsidR="005E6E3D" w:rsidRDefault="005E6E3D">
      <w:pPr>
        <w:rPr>
          <w:sz w:val="2"/>
          <w:szCs w:val="2"/>
        </w:rPr>
        <w:sectPr w:rsidR="005E6E3D">
          <w:headerReference w:type="default" r:id="rId164"/>
          <w:footerReference w:type="even" r:id="rId165"/>
          <w:footerReference w:type="default" r:id="rId166"/>
          <w:pgSz w:w="11910" w:h="16840"/>
          <w:pgMar w:top="840" w:right="540" w:bottom="580" w:left="720" w:header="0" w:footer="396" w:gutter="0"/>
          <w:pgNumType w:start="133"/>
          <w:cols w:space="720"/>
        </w:sectPr>
      </w:pPr>
    </w:p>
    <w:p w14:paraId="30099999" w14:textId="77777777" w:rsidR="005E6E3D" w:rsidRDefault="007B664E">
      <w:pPr>
        <w:pStyle w:val="Heading3"/>
        <w:spacing w:before="111"/>
        <w:ind w:left="133"/>
      </w:pPr>
      <w:bookmarkStart w:id="93" w:name="_TOC_250004"/>
      <w:bookmarkEnd w:id="93"/>
      <w:r>
        <w:rPr>
          <w:color w:val="231F20"/>
        </w:rPr>
        <w:lastRenderedPageBreak/>
        <w:t>Section X - Contract Forms</w:t>
      </w:r>
    </w:p>
    <w:p w14:paraId="7B565FDE" w14:textId="77777777" w:rsidR="005E6E3D" w:rsidRDefault="005E6E3D">
      <w:pPr>
        <w:pStyle w:val="BodyText"/>
        <w:spacing w:before="6"/>
        <w:rPr>
          <w:b/>
          <w:sz w:val="31"/>
        </w:rPr>
      </w:pPr>
    </w:p>
    <w:p w14:paraId="3BA8B276" w14:textId="77777777" w:rsidR="005E6E3D" w:rsidRDefault="007B664E">
      <w:pPr>
        <w:pStyle w:val="Heading4"/>
        <w:spacing w:before="1"/>
        <w:ind w:left="133"/>
      </w:pPr>
      <w:r>
        <w:rPr>
          <w:color w:val="231F20"/>
        </w:rPr>
        <w:t>Table of Forms</w:t>
      </w:r>
    </w:p>
    <w:p w14:paraId="70E9CBC1" w14:textId="77777777" w:rsidR="00B94B65" w:rsidRDefault="00B94B65" w:rsidP="00B94B65">
      <w:pPr>
        <w:pStyle w:val="BodyText"/>
        <w:spacing w:before="120" w:after="120" w:line="360" w:lineRule="auto"/>
        <w:ind w:left="154"/>
      </w:pPr>
      <w:r>
        <w:rPr>
          <w:color w:val="231F20"/>
        </w:rPr>
        <w:t>FORM No. 1 - NOTIFICATION OF INTENTION TO AWARD</w:t>
      </w:r>
    </w:p>
    <w:p w14:paraId="543A9596" w14:textId="77777777" w:rsidR="00B94B65" w:rsidRDefault="00B94B65" w:rsidP="00B94B65">
      <w:pPr>
        <w:pStyle w:val="BodyText"/>
        <w:spacing w:before="120" w:after="120" w:line="360" w:lineRule="auto"/>
        <w:ind w:left="154" w:right="3139"/>
        <w:rPr>
          <w:color w:val="231F20"/>
        </w:rPr>
      </w:pPr>
      <w:r>
        <w:rPr>
          <w:color w:val="231F20"/>
        </w:rPr>
        <w:t>FORM NO. 2 – REQUEST FOR REVIEW</w:t>
      </w:r>
    </w:p>
    <w:p w14:paraId="668979AD" w14:textId="77777777" w:rsidR="00B94B65" w:rsidRDefault="00B94B65" w:rsidP="00B94B65">
      <w:pPr>
        <w:pStyle w:val="BodyText"/>
        <w:spacing w:before="120" w:after="120" w:line="360" w:lineRule="auto"/>
        <w:ind w:left="154" w:right="3139"/>
        <w:rPr>
          <w:color w:val="231F20"/>
        </w:rPr>
      </w:pPr>
      <w:r>
        <w:rPr>
          <w:color w:val="231F20"/>
        </w:rPr>
        <w:t xml:space="preserve">FORM No. 3-LETTER OF </w:t>
      </w:r>
      <w:r>
        <w:rPr>
          <w:color w:val="231F20"/>
          <w:spacing w:val="-9"/>
        </w:rPr>
        <w:t xml:space="preserve">AWARD </w:t>
      </w:r>
    </w:p>
    <w:p w14:paraId="430DC80D" w14:textId="77777777" w:rsidR="00B94B65" w:rsidRDefault="00B94B65" w:rsidP="00B94B65">
      <w:pPr>
        <w:pStyle w:val="BodyText"/>
        <w:spacing w:before="120" w:after="120" w:line="360" w:lineRule="auto"/>
        <w:ind w:left="154" w:right="3139"/>
      </w:pPr>
      <w:r>
        <w:rPr>
          <w:color w:val="231F20"/>
        </w:rPr>
        <w:t>FORM No. 4 - CONTRACT AGREEMENT</w:t>
      </w:r>
    </w:p>
    <w:p w14:paraId="02C06B46" w14:textId="77777777" w:rsidR="00B94B65" w:rsidRDefault="00B94B65" w:rsidP="00B94B65">
      <w:pPr>
        <w:pStyle w:val="BodyText"/>
        <w:spacing w:before="120" w:after="120" w:line="360" w:lineRule="auto"/>
        <w:ind w:left="154"/>
      </w:pPr>
      <w:r>
        <w:rPr>
          <w:color w:val="231F20"/>
        </w:rPr>
        <w:t>FORM No. 5 - PERFORMANCE SECURITY [Option 1 - Unconditional Demand Bank Guarantee]</w:t>
      </w:r>
    </w:p>
    <w:p w14:paraId="2AE01A06" w14:textId="77777777" w:rsidR="00B94B65" w:rsidRDefault="00B94B65" w:rsidP="00B94B65">
      <w:pPr>
        <w:pStyle w:val="BodyText"/>
        <w:spacing w:before="120" w:after="120" w:line="360" w:lineRule="auto"/>
        <w:ind w:left="154" w:right="3139"/>
      </w:pPr>
      <w:r>
        <w:rPr>
          <w:color w:val="231F20"/>
        </w:rPr>
        <w:t>FORM No. 6- PERFORMANCE SECURITY [Option 2– Performance Bond] FORM No. 7 - ADVANCE PAYMENT SECURITY</w:t>
      </w:r>
    </w:p>
    <w:p w14:paraId="7253177E" w14:textId="77777777" w:rsidR="00B94B65" w:rsidRPr="00FD64CF" w:rsidRDefault="00B94B65" w:rsidP="00B94B65">
      <w:pPr>
        <w:pStyle w:val="BodyText"/>
        <w:spacing w:before="120" w:after="120" w:line="360" w:lineRule="auto"/>
        <w:ind w:left="154"/>
        <w:rPr>
          <w:color w:val="231F20"/>
        </w:rPr>
      </w:pPr>
      <w:r w:rsidRPr="00FD64CF">
        <w:rPr>
          <w:color w:val="231F20"/>
        </w:rPr>
        <w:t>FORM No. 8 - RETENTION MONEY SECURITY</w:t>
      </w:r>
    </w:p>
    <w:p w14:paraId="78B94045" w14:textId="77777777" w:rsidR="00B94B65" w:rsidRPr="00FD64CF" w:rsidRDefault="00B94B65" w:rsidP="00B94B65">
      <w:pPr>
        <w:pStyle w:val="Heading2"/>
        <w:tabs>
          <w:tab w:val="left" w:pos="491"/>
        </w:tabs>
        <w:spacing w:before="120" w:after="120" w:line="360" w:lineRule="auto"/>
        <w:ind w:left="0"/>
        <w:rPr>
          <w:b w:val="0"/>
          <w:bCs w:val="0"/>
          <w:color w:val="231F20"/>
          <w:sz w:val="22"/>
          <w:szCs w:val="22"/>
        </w:rPr>
      </w:pPr>
      <w:r>
        <w:rPr>
          <w:b w:val="0"/>
          <w:bCs w:val="0"/>
          <w:color w:val="231F20"/>
          <w:sz w:val="22"/>
          <w:szCs w:val="22"/>
        </w:rPr>
        <w:t xml:space="preserve">    </w:t>
      </w:r>
      <w:r w:rsidRPr="00FD64CF">
        <w:rPr>
          <w:b w:val="0"/>
          <w:bCs w:val="0"/>
          <w:color w:val="231F20"/>
          <w:sz w:val="22"/>
          <w:szCs w:val="22"/>
        </w:rPr>
        <w:t>FORM NO. 9 BENEFICIAL OWNERSHIP DISCLOSURE FORM</w:t>
      </w:r>
    </w:p>
    <w:p w14:paraId="00D1DFBA" w14:textId="77777777" w:rsidR="005E6E3D" w:rsidRDefault="005E6E3D" w:rsidP="00E84C0A">
      <w:pPr>
        <w:spacing w:before="120" w:after="120" w:line="360" w:lineRule="auto"/>
        <w:sectPr w:rsidR="005E6E3D">
          <w:headerReference w:type="even" r:id="rId167"/>
          <w:pgSz w:w="11910" w:h="16840"/>
          <w:pgMar w:top="720" w:right="540" w:bottom="640" w:left="720" w:header="0" w:footer="441" w:gutter="0"/>
          <w:cols w:space="720"/>
        </w:sectPr>
      </w:pPr>
    </w:p>
    <w:p w14:paraId="42D76D06" w14:textId="77777777" w:rsidR="00E55C13" w:rsidRDefault="007B664E">
      <w:pPr>
        <w:spacing w:before="107" w:line="453" w:lineRule="auto"/>
        <w:ind w:left="130" w:right="1013"/>
        <w:rPr>
          <w:b/>
          <w:color w:val="231F20"/>
          <w:spacing w:val="-4"/>
          <w:sz w:val="24"/>
        </w:rPr>
      </w:pPr>
      <w:r>
        <w:rPr>
          <w:b/>
          <w:color w:val="231F20"/>
          <w:sz w:val="24"/>
        </w:rPr>
        <w:lastRenderedPageBreak/>
        <w:t>FORM</w:t>
      </w:r>
      <w:r w:rsidR="00BD00FC">
        <w:rPr>
          <w:b/>
          <w:color w:val="231F20"/>
          <w:sz w:val="24"/>
        </w:rPr>
        <w:t xml:space="preserve"> </w:t>
      </w:r>
      <w:r>
        <w:rPr>
          <w:b/>
          <w:color w:val="231F20"/>
          <w:sz w:val="24"/>
        </w:rPr>
        <w:t>No.</w:t>
      </w:r>
      <w:r w:rsidR="00BD00FC">
        <w:rPr>
          <w:b/>
          <w:color w:val="231F20"/>
          <w:sz w:val="24"/>
        </w:rPr>
        <w:t xml:space="preserve"> </w:t>
      </w:r>
      <w:r>
        <w:rPr>
          <w:b/>
          <w:color w:val="231F20"/>
          <w:sz w:val="24"/>
        </w:rPr>
        <w:t>I</w:t>
      </w:r>
      <w:r w:rsidR="00BD00FC">
        <w:rPr>
          <w:b/>
          <w:color w:val="231F20"/>
          <w:sz w:val="24"/>
        </w:rPr>
        <w:t xml:space="preserve"> </w:t>
      </w:r>
      <w:r>
        <w:rPr>
          <w:b/>
          <w:color w:val="231F20"/>
          <w:sz w:val="24"/>
        </w:rPr>
        <w:t>-</w:t>
      </w:r>
      <w:r w:rsidR="00BD00FC">
        <w:rPr>
          <w:b/>
          <w:color w:val="231F20"/>
          <w:sz w:val="24"/>
        </w:rPr>
        <w:t xml:space="preserve"> </w:t>
      </w:r>
      <w:r>
        <w:rPr>
          <w:b/>
          <w:color w:val="231F20"/>
          <w:sz w:val="24"/>
        </w:rPr>
        <w:t>Notiﬁcation</w:t>
      </w:r>
      <w:r w:rsidR="00BD00FC">
        <w:rPr>
          <w:b/>
          <w:color w:val="231F20"/>
          <w:sz w:val="24"/>
        </w:rPr>
        <w:t xml:space="preserve"> </w:t>
      </w:r>
      <w:r>
        <w:rPr>
          <w:b/>
          <w:color w:val="231F20"/>
          <w:sz w:val="24"/>
        </w:rPr>
        <w:t>of</w:t>
      </w:r>
      <w:r w:rsidR="00BD00FC">
        <w:rPr>
          <w:b/>
          <w:color w:val="231F20"/>
          <w:sz w:val="24"/>
        </w:rPr>
        <w:t xml:space="preserve"> </w:t>
      </w:r>
      <w:r>
        <w:rPr>
          <w:b/>
          <w:color w:val="231F20"/>
          <w:sz w:val="24"/>
        </w:rPr>
        <w:t>Intention</w:t>
      </w:r>
      <w:r w:rsidR="00BD00FC">
        <w:rPr>
          <w:b/>
          <w:color w:val="231F20"/>
          <w:sz w:val="24"/>
        </w:rPr>
        <w:t xml:space="preserve"> </w:t>
      </w:r>
      <w:r>
        <w:rPr>
          <w:b/>
          <w:color w:val="231F20"/>
          <w:sz w:val="24"/>
        </w:rPr>
        <w:t>to</w:t>
      </w:r>
      <w:r w:rsidR="00BD00FC">
        <w:rPr>
          <w:b/>
          <w:color w:val="231F20"/>
          <w:sz w:val="24"/>
        </w:rPr>
        <w:t xml:space="preserve"> </w:t>
      </w:r>
      <w:r>
        <w:rPr>
          <w:b/>
          <w:color w:val="231F20"/>
          <w:spacing w:val="-4"/>
          <w:sz w:val="24"/>
        </w:rPr>
        <w:t>Award</w:t>
      </w:r>
    </w:p>
    <w:p w14:paraId="0E8081F8" w14:textId="057A6092" w:rsidR="005E6E3D" w:rsidRDefault="007B664E">
      <w:pPr>
        <w:spacing w:before="107" w:line="453" w:lineRule="auto"/>
        <w:ind w:left="130" w:right="1013"/>
        <w:rPr>
          <w:b/>
        </w:rPr>
      </w:pPr>
      <w:r>
        <w:rPr>
          <w:b/>
          <w:color w:val="231F20"/>
          <w:spacing w:val="-4"/>
          <w:sz w:val="24"/>
        </w:rPr>
        <w:t xml:space="preserve"> </w:t>
      </w:r>
      <w:r>
        <w:rPr>
          <w:b/>
          <w:color w:val="231F20"/>
        </w:rPr>
        <w:t>[</w:t>
      </w:r>
      <w:r>
        <w:rPr>
          <w:b/>
          <w:i/>
          <w:color w:val="231F20"/>
        </w:rPr>
        <w:t xml:space="preserve">This Notiﬁcation of Intention to </w:t>
      </w:r>
      <w:r>
        <w:rPr>
          <w:b/>
          <w:i/>
          <w:color w:val="231F20"/>
          <w:spacing w:val="-4"/>
        </w:rPr>
        <w:t xml:space="preserve">Award </w:t>
      </w:r>
      <w:r w:rsidR="003422F6">
        <w:rPr>
          <w:b/>
          <w:i/>
          <w:color w:val="231F20"/>
        </w:rPr>
        <w:t xml:space="preserve">shall be sent to </w:t>
      </w:r>
      <w:r w:rsidR="00D41885">
        <w:rPr>
          <w:b/>
          <w:i/>
          <w:color w:val="231F20"/>
        </w:rPr>
        <w:t>each Tenderer</w:t>
      </w:r>
      <w:r w:rsidR="00D41885">
        <w:rPr>
          <w:b/>
          <w:i/>
          <w:color w:val="231F20"/>
          <w:spacing w:val="-3"/>
        </w:rPr>
        <w:t xml:space="preserve"> that</w:t>
      </w:r>
      <w:r w:rsidR="00D41885">
        <w:rPr>
          <w:b/>
          <w:i/>
          <w:color w:val="231F20"/>
        </w:rPr>
        <w:t xml:space="preserve"> submitted a Tender</w:t>
      </w:r>
      <w:r>
        <w:rPr>
          <w:b/>
          <w:i/>
          <w:color w:val="231F20"/>
          <w:spacing w:val="-5"/>
        </w:rPr>
        <w:t>.</w:t>
      </w:r>
      <w:r>
        <w:rPr>
          <w:b/>
          <w:color w:val="231F20"/>
          <w:spacing w:val="-5"/>
        </w:rPr>
        <w:t xml:space="preserve">] </w:t>
      </w:r>
      <w:r>
        <w:rPr>
          <w:b/>
          <w:color w:val="231F20"/>
        </w:rPr>
        <w:t>[</w:t>
      </w:r>
      <w:r>
        <w:rPr>
          <w:b/>
          <w:i/>
          <w:color w:val="231F20"/>
        </w:rPr>
        <w:t>Send</w:t>
      </w:r>
      <w:r w:rsidR="003422F6">
        <w:rPr>
          <w:b/>
          <w:i/>
          <w:color w:val="231F20"/>
        </w:rPr>
        <w:t xml:space="preserve"> </w:t>
      </w:r>
      <w:proofErr w:type="spellStart"/>
      <w:r>
        <w:rPr>
          <w:b/>
          <w:i/>
          <w:color w:val="231F20"/>
        </w:rPr>
        <w:t>thisNotiﬁcation</w:t>
      </w:r>
      <w:proofErr w:type="spellEnd"/>
      <w:r w:rsidR="003422F6">
        <w:rPr>
          <w:b/>
          <w:i/>
          <w:color w:val="231F20"/>
        </w:rPr>
        <w:t xml:space="preserve"> </w:t>
      </w:r>
      <w:r>
        <w:rPr>
          <w:b/>
          <w:i/>
          <w:color w:val="231F20"/>
        </w:rPr>
        <w:t>to</w:t>
      </w:r>
      <w:r w:rsidR="003422F6">
        <w:rPr>
          <w:b/>
          <w:i/>
          <w:color w:val="231F20"/>
        </w:rPr>
        <w:t xml:space="preserve"> </w:t>
      </w:r>
      <w:r>
        <w:rPr>
          <w:b/>
          <w:i/>
          <w:color w:val="231F20"/>
        </w:rPr>
        <w:t>the</w:t>
      </w:r>
      <w:r w:rsidR="003422F6">
        <w:rPr>
          <w:b/>
          <w:i/>
          <w:color w:val="231F20"/>
        </w:rPr>
        <w:t xml:space="preserve"> </w:t>
      </w:r>
      <w:r>
        <w:rPr>
          <w:b/>
          <w:i/>
          <w:color w:val="231F20"/>
          <w:spacing w:val="-3"/>
        </w:rPr>
        <w:t>Tenderer's</w:t>
      </w:r>
      <w:r w:rsidR="003422F6">
        <w:rPr>
          <w:b/>
          <w:i/>
          <w:color w:val="231F20"/>
          <w:spacing w:val="-3"/>
        </w:rPr>
        <w:t xml:space="preserve"> </w:t>
      </w:r>
      <w:r>
        <w:rPr>
          <w:b/>
          <w:i/>
          <w:color w:val="231F20"/>
        </w:rPr>
        <w:t>Authorized</w:t>
      </w:r>
      <w:r w:rsidR="003422F6">
        <w:rPr>
          <w:b/>
          <w:i/>
          <w:color w:val="231F20"/>
        </w:rPr>
        <w:t xml:space="preserve"> </w:t>
      </w:r>
      <w:r>
        <w:rPr>
          <w:b/>
          <w:i/>
          <w:color w:val="231F20"/>
        </w:rPr>
        <w:t>Representative</w:t>
      </w:r>
      <w:r w:rsidR="003422F6">
        <w:rPr>
          <w:b/>
          <w:i/>
          <w:color w:val="231F20"/>
        </w:rPr>
        <w:t xml:space="preserve"> </w:t>
      </w:r>
      <w:r>
        <w:rPr>
          <w:b/>
          <w:i/>
          <w:color w:val="231F20"/>
        </w:rPr>
        <w:t>named</w:t>
      </w:r>
      <w:r w:rsidR="003422F6">
        <w:rPr>
          <w:b/>
          <w:i/>
          <w:color w:val="231F20"/>
        </w:rPr>
        <w:t xml:space="preserve"> </w:t>
      </w:r>
      <w:r>
        <w:rPr>
          <w:b/>
          <w:i/>
          <w:color w:val="231F20"/>
        </w:rPr>
        <w:t>in</w:t>
      </w:r>
      <w:r w:rsidR="003422F6">
        <w:rPr>
          <w:b/>
          <w:i/>
          <w:color w:val="231F20"/>
        </w:rPr>
        <w:t xml:space="preserve"> </w:t>
      </w:r>
      <w:r>
        <w:rPr>
          <w:b/>
          <w:i/>
          <w:color w:val="231F20"/>
        </w:rPr>
        <w:t>the</w:t>
      </w:r>
      <w:r w:rsidR="003422F6">
        <w:rPr>
          <w:b/>
          <w:i/>
          <w:color w:val="231F20"/>
        </w:rPr>
        <w:t xml:space="preserve"> </w:t>
      </w:r>
      <w:r>
        <w:rPr>
          <w:b/>
          <w:i/>
          <w:color w:val="231F20"/>
          <w:spacing w:val="-4"/>
        </w:rPr>
        <w:t>Tender</w:t>
      </w:r>
      <w:r w:rsidR="003422F6">
        <w:rPr>
          <w:b/>
          <w:i/>
          <w:color w:val="231F20"/>
          <w:spacing w:val="-4"/>
        </w:rPr>
        <w:t xml:space="preserve"> </w:t>
      </w:r>
      <w:r>
        <w:rPr>
          <w:b/>
          <w:i/>
          <w:color w:val="231F20"/>
        </w:rPr>
        <w:t>Information</w:t>
      </w:r>
      <w:r w:rsidR="003422F6">
        <w:rPr>
          <w:b/>
          <w:i/>
          <w:color w:val="231F20"/>
        </w:rPr>
        <w:t xml:space="preserve"> </w:t>
      </w:r>
      <w:r>
        <w:rPr>
          <w:b/>
          <w:i/>
          <w:color w:val="231F20"/>
        </w:rPr>
        <w:t>Form</w:t>
      </w:r>
      <w:r>
        <w:rPr>
          <w:b/>
          <w:color w:val="231F20"/>
        </w:rPr>
        <w:t>]</w:t>
      </w:r>
    </w:p>
    <w:p w14:paraId="7306BEB0" w14:textId="77777777" w:rsidR="005E6E3D" w:rsidRDefault="007B664E">
      <w:pPr>
        <w:pStyle w:val="Heading4"/>
        <w:spacing w:before="251"/>
        <w:ind w:left="130"/>
      </w:pPr>
      <w:r>
        <w:rPr>
          <w:color w:val="231F20"/>
          <w:u w:val="single" w:color="231F20"/>
        </w:rPr>
        <w:t>FORMAT</w:t>
      </w:r>
    </w:p>
    <w:p w14:paraId="64CE6919" w14:textId="77777777" w:rsidR="005E6E3D" w:rsidRDefault="007B664E">
      <w:pPr>
        <w:pStyle w:val="BodyText"/>
        <w:spacing w:before="234"/>
        <w:ind w:left="130"/>
      </w:pPr>
      <w:r>
        <w:rPr>
          <w:color w:val="231F20"/>
        </w:rPr>
        <w:t>For the attention of Tenderer's Authorized Representative</w:t>
      </w:r>
    </w:p>
    <w:p w14:paraId="5DA2CFC1" w14:textId="77777777" w:rsidR="005E6E3D" w:rsidRDefault="005E6E3D">
      <w:pPr>
        <w:pStyle w:val="BodyText"/>
        <w:spacing w:before="11"/>
        <w:rPr>
          <w:sz w:val="30"/>
        </w:rPr>
      </w:pPr>
    </w:p>
    <w:p w14:paraId="4A08F9A0" w14:textId="77777777" w:rsidR="005E6E3D" w:rsidRDefault="007B664E" w:rsidP="00D41885">
      <w:pPr>
        <w:spacing w:line="346" w:lineRule="auto"/>
        <w:ind w:left="130" w:right="720"/>
        <w:rPr>
          <w:i/>
        </w:rPr>
      </w:pPr>
      <w:r>
        <w:rPr>
          <w:color w:val="231F20"/>
        </w:rPr>
        <w:t>Name:</w:t>
      </w:r>
      <w:r w:rsidR="00BD00FC">
        <w:rPr>
          <w:color w:val="231F20"/>
        </w:rPr>
        <w:t>………………..</w:t>
      </w:r>
      <w:r>
        <w:rPr>
          <w:i/>
          <w:color w:val="231F20"/>
        </w:rPr>
        <w:t>[insert</w:t>
      </w:r>
      <w:r w:rsidR="00D41885">
        <w:rPr>
          <w:i/>
          <w:color w:val="231F20"/>
        </w:rPr>
        <w:t xml:space="preserve"> </w:t>
      </w:r>
      <w:r>
        <w:rPr>
          <w:i/>
          <w:color w:val="231F20"/>
        </w:rPr>
        <w:t xml:space="preserve">Authorized </w:t>
      </w:r>
      <w:r w:rsidR="00D41885">
        <w:rPr>
          <w:i/>
          <w:color w:val="231F20"/>
        </w:rPr>
        <w:t xml:space="preserve"> </w:t>
      </w:r>
      <w:r>
        <w:rPr>
          <w:i/>
          <w:color w:val="231F20"/>
        </w:rPr>
        <w:t>Representative's</w:t>
      </w:r>
      <w:r w:rsidR="00D41885">
        <w:rPr>
          <w:i/>
          <w:color w:val="231F20"/>
        </w:rPr>
        <w:t xml:space="preserve"> </w:t>
      </w:r>
      <w:r>
        <w:rPr>
          <w:i/>
          <w:color w:val="231F20"/>
        </w:rPr>
        <w:t xml:space="preserve"> name] </w:t>
      </w:r>
      <w:r>
        <w:rPr>
          <w:color w:val="231F20"/>
        </w:rPr>
        <w:t xml:space="preserve">Address:  </w:t>
      </w:r>
      <w:r w:rsidR="003422F6">
        <w:rPr>
          <w:i/>
          <w:color w:val="231F20"/>
        </w:rPr>
        <w:t xml:space="preserve">[insert </w:t>
      </w:r>
      <w:r>
        <w:rPr>
          <w:i/>
          <w:color w:val="231F20"/>
        </w:rPr>
        <w:t xml:space="preserve">Authorized   Representative's   Address] </w:t>
      </w:r>
      <w:r>
        <w:rPr>
          <w:color w:val="231F20"/>
        </w:rPr>
        <w:t>Telephones:</w:t>
      </w:r>
      <w:r w:rsidR="003422F6">
        <w:rPr>
          <w:color w:val="231F20"/>
        </w:rPr>
        <w:t xml:space="preserve"> </w:t>
      </w:r>
      <w:r>
        <w:rPr>
          <w:i/>
          <w:color w:val="231F20"/>
        </w:rPr>
        <w:t>[insert</w:t>
      </w:r>
      <w:r w:rsidR="003422F6">
        <w:rPr>
          <w:i/>
          <w:color w:val="231F20"/>
        </w:rPr>
        <w:t xml:space="preserve"> </w:t>
      </w:r>
      <w:r>
        <w:rPr>
          <w:i/>
          <w:color w:val="231F20"/>
        </w:rPr>
        <w:t>Authorized</w:t>
      </w:r>
      <w:r w:rsidR="003422F6">
        <w:rPr>
          <w:i/>
          <w:color w:val="231F20"/>
        </w:rPr>
        <w:t xml:space="preserve"> </w:t>
      </w:r>
      <w:r>
        <w:rPr>
          <w:i/>
          <w:color w:val="231F20"/>
        </w:rPr>
        <w:t>Representative's</w:t>
      </w:r>
      <w:r w:rsidR="003422F6">
        <w:rPr>
          <w:i/>
          <w:color w:val="231F20"/>
        </w:rPr>
        <w:t xml:space="preserve"> </w:t>
      </w:r>
      <w:r>
        <w:rPr>
          <w:i/>
          <w:color w:val="231F20"/>
        </w:rPr>
        <w:t>telephone/fax</w:t>
      </w:r>
      <w:r w:rsidR="003422F6">
        <w:rPr>
          <w:i/>
          <w:color w:val="231F20"/>
        </w:rPr>
        <w:t xml:space="preserve"> </w:t>
      </w:r>
      <w:r>
        <w:rPr>
          <w:i/>
          <w:color w:val="231F20"/>
        </w:rPr>
        <w:t xml:space="preserve">numbers] </w:t>
      </w:r>
      <w:r>
        <w:rPr>
          <w:color w:val="231F20"/>
        </w:rPr>
        <w:t>Email</w:t>
      </w:r>
      <w:r w:rsidR="003422F6">
        <w:rPr>
          <w:color w:val="231F20"/>
        </w:rPr>
        <w:t xml:space="preserve"> </w:t>
      </w:r>
      <w:r>
        <w:rPr>
          <w:color w:val="231F20"/>
        </w:rPr>
        <w:t>Address:</w:t>
      </w:r>
      <w:r w:rsidR="003422F6">
        <w:rPr>
          <w:color w:val="231F20"/>
        </w:rPr>
        <w:t xml:space="preserve"> </w:t>
      </w:r>
      <w:r>
        <w:rPr>
          <w:i/>
          <w:color w:val="231F20"/>
        </w:rPr>
        <w:t>[insert</w:t>
      </w:r>
      <w:r w:rsidR="003422F6">
        <w:rPr>
          <w:i/>
          <w:color w:val="231F20"/>
        </w:rPr>
        <w:t xml:space="preserve"> </w:t>
      </w:r>
      <w:r>
        <w:rPr>
          <w:i/>
          <w:color w:val="231F20"/>
        </w:rPr>
        <w:t>Authorized</w:t>
      </w:r>
      <w:r w:rsidR="003422F6">
        <w:rPr>
          <w:i/>
          <w:color w:val="231F20"/>
        </w:rPr>
        <w:t xml:space="preserve"> </w:t>
      </w:r>
      <w:r>
        <w:rPr>
          <w:i/>
          <w:color w:val="231F20"/>
        </w:rPr>
        <w:t>Representative's</w:t>
      </w:r>
      <w:r w:rsidR="003422F6">
        <w:rPr>
          <w:i/>
          <w:color w:val="231F20"/>
        </w:rPr>
        <w:t xml:space="preserve"> </w:t>
      </w:r>
      <w:r>
        <w:rPr>
          <w:i/>
          <w:color w:val="231F20"/>
        </w:rPr>
        <w:t>email</w:t>
      </w:r>
      <w:r w:rsidR="003422F6">
        <w:rPr>
          <w:i/>
          <w:color w:val="231F20"/>
        </w:rPr>
        <w:t xml:space="preserve"> </w:t>
      </w:r>
      <w:r>
        <w:rPr>
          <w:i/>
          <w:color w:val="231F20"/>
        </w:rPr>
        <w:t>address]</w:t>
      </w:r>
    </w:p>
    <w:p w14:paraId="555D5926" w14:textId="77777777" w:rsidR="005E6E3D" w:rsidRDefault="007B664E">
      <w:pPr>
        <w:spacing w:before="257" w:line="230" w:lineRule="auto"/>
        <w:ind w:left="130" w:right="245"/>
        <w:rPr>
          <w:i/>
        </w:rPr>
      </w:pPr>
      <w:r>
        <w:rPr>
          <w:i/>
          <w:color w:val="231F20"/>
        </w:rPr>
        <w:t>[</w:t>
      </w:r>
      <w:r>
        <w:rPr>
          <w:b/>
          <w:i/>
          <w:color w:val="231F20"/>
        </w:rPr>
        <w:t xml:space="preserve">IMPORTANT: </w:t>
      </w:r>
      <w:r>
        <w:rPr>
          <w:i/>
          <w:color w:val="231F20"/>
        </w:rPr>
        <w:t>insert the date that this Notiﬁcation is transmitted to Tenderers. The Notiﬁcation must be sent to all Tenderers simultaneously. This means on the same date and as close to the same time as possible.]</w:t>
      </w:r>
    </w:p>
    <w:p w14:paraId="7931E177" w14:textId="77777777" w:rsidR="005E6E3D" w:rsidRDefault="007B664E">
      <w:pPr>
        <w:spacing w:before="237"/>
        <w:ind w:left="130"/>
      </w:pPr>
      <w:r>
        <w:rPr>
          <w:b/>
          <w:color w:val="231F20"/>
        </w:rPr>
        <w:t>Date of Transmission</w:t>
      </w:r>
      <w:r>
        <w:rPr>
          <w:color w:val="231F20"/>
        </w:rPr>
        <w:t>: This Notiﬁcation is sent by: [</w:t>
      </w:r>
      <w:r>
        <w:rPr>
          <w:i/>
          <w:color w:val="231F20"/>
        </w:rPr>
        <w:t>email</w:t>
      </w:r>
      <w:r>
        <w:rPr>
          <w:color w:val="231F20"/>
        </w:rPr>
        <w:t>] on [</w:t>
      </w:r>
      <w:r>
        <w:rPr>
          <w:i/>
          <w:color w:val="231F20"/>
        </w:rPr>
        <w:t>date</w:t>
      </w:r>
      <w:r>
        <w:rPr>
          <w:color w:val="231F20"/>
        </w:rPr>
        <w:t>] (local time)</w:t>
      </w:r>
    </w:p>
    <w:p w14:paraId="09A38A32" w14:textId="77777777" w:rsidR="005E6E3D" w:rsidRDefault="005E6E3D">
      <w:pPr>
        <w:pStyle w:val="BodyText"/>
        <w:spacing w:before="11"/>
        <w:rPr>
          <w:sz w:val="30"/>
        </w:rPr>
      </w:pPr>
    </w:p>
    <w:p w14:paraId="61F94C4C" w14:textId="77777777" w:rsidR="005E6E3D" w:rsidRDefault="007B664E">
      <w:pPr>
        <w:spacing w:line="345" w:lineRule="auto"/>
        <w:ind w:left="130" w:right="5498"/>
        <w:rPr>
          <w:i/>
        </w:rPr>
      </w:pPr>
      <w:proofErr w:type="spellStart"/>
      <w:r>
        <w:rPr>
          <w:color w:val="231F20"/>
        </w:rPr>
        <w:t>ProcuringEntity</w:t>
      </w:r>
      <w:proofErr w:type="spellEnd"/>
      <w:r>
        <w:rPr>
          <w:color w:val="231F20"/>
        </w:rPr>
        <w:t>:</w:t>
      </w:r>
      <w:r w:rsidR="003422F6">
        <w:rPr>
          <w:color w:val="231F20"/>
        </w:rPr>
        <w:t xml:space="preserve"> </w:t>
      </w:r>
      <w:r>
        <w:rPr>
          <w:i/>
          <w:color w:val="231F20"/>
        </w:rPr>
        <w:t>[insert</w:t>
      </w:r>
      <w:r w:rsidR="003422F6">
        <w:rPr>
          <w:i/>
          <w:color w:val="231F20"/>
        </w:rPr>
        <w:t xml:space="preserve"> </w:t>
      </w:r>
      <w:r>
        <w:rPr>
          <w:i/>
          <w:color w:val="231F20"/>
        </w:rPr>
        <w:t>the</w:t>
      </w:r>
      <w:r w:rsidR="003422F6">
        <w:rPr>
          <w:i/>
          <w:color w:val="231F20"/>
        </w:rPr>
        <w:t xml:space="preserve"> </w:t>
      </w:r>
      <w:r>
        <w:rPr>
          <w:i/>
          <w:color w:val="231F20"/>
        </w:rPr>
        <w:t>name</w:t>
      </w:r>
      <w:r w:rsidR="003422F6">
        <w:rPr>
          <w:i/>
          <w:color w:val="231F20"/>
        </w:rPr>
        <w:t xml:space="preserve"> </w:t>
      </w:r>
      <w:r>
        <w:rPr>
          <w:i/>
          <w:color w:val="231F20"/>
        </w:rPr>
        <w:t>of</w:t>
      </w:r>
      <w:r w:rsidR="003422F6">
        <w:rPr>
          <w:i/>
          <w:color w:val="231F20"/>
        </w:rPr>
        <w:t xml:space="preserve"> </w:t>
      </w:r>
      <w:r>
        <w:rPr>
          <w:i/>
          <w:color w:val="231F20"/>
        </w:rPr>
        <w:t>the</w:t>
      </w:r>
      <w:r w:rsidR="003422F6">
        <w:rPr>
          <w:i/>
          <w:color w:val="231F20"/>
        </w:rPr>
        <w:t xml:space="preserve"> </w:t>
      </w:r>
      <w:r>
        <w:rPr>
          <w:i/>
          <w:color w:val="231F20"/>
        </w:rPr>
        <w:t>Procuring</w:t>
      </w:r>
      <w:r w:rsidR="003422F6">
        <w:rPr>
          <w:i/>
          <w:color w:val="231F20"/>
        </w:rPr>
        <w:t xml:space="preserve"> </w:t>
      </w:r>
      <w:r>
        <w:rPr>
          <w:i/>
          <w:color w:val="231F20"/>
        </w:rPr>
        <w:t xml:space="preserve">Entity] </w:t>
      </w:r>
      <w:proofErr w:type="spellStart"/>
      <w:r>
        <w:rPr>
          <w:color w:val="231F20"/>
        </w:rPr>
        <w:t>Contracttitle</w:t>
      </w:r>
      <w:proofErr w:type="spellEnd"/>
      <w:r>
        <w:rPr>
          <w:color w:val="231F20"/>
        </w:rPr>
        <w:t>:</w:t>
      </w:r>
      <w:r w:rsidR="003422F6">
        <w:rPr>
          <w:color w:val="231F20"/>
        </w:rPr>
        <w:t xml:space="preserve"> </w:t>
      </w:r>
      <w:r>
        <w:rPr>
          <w:i/>
          <w:color w:val="231F20"/>
        </w:rPr>
        <w:t>[insert</w:t>
      </w:r>
      <w:r w:rsidR="003422F6">
        <w:rPr>
          <w:i/>
          <w:color w:val="231F20"/>
        </w:rPr>
        <w:t xml:space="preserve"> </w:t>
      </w:r>
      <w:r>
        <w:rPr>
          <w:i/>
          <w:color w:val="231F20"/>
        </w:rPr>
        <w:t>the</w:t>
      </w:r>
      <w:r w:rsidR="003422F6">
        <w:rPr>
          <w:i/>
          <w:color w:val="231F20"/>
        </w:rPr>
        <w:t xml:space="preserve"> </w:t>
      </w:r>
      <w:r>
        <w:rPr>
          <w:i/>
          <w:color w:val="231F20"/>
        </w:rPr>
        <w:t>name</w:t>
      </w:r>
      <w:r w:rsidR="003422F6">
        <w:rPr>
          <w:i/>
          <w:color w:val="231F20"/>
        </w:rPr>
        <w:t xml:space="preserve"> </w:t>
      </w:r>
      <w:r>
        <w:rPr>
          <w:i/>
          <w:color w:val="231F20"/>
        </w:rPr>
        <w:t>of</w:t>
      </w:r>
      <w:r w:rsidR="003422F6">
        <w:rPr>
          <w:i/>
          <w:color w:val="231F20"/>
        </w:rPr>
        <w:t xml:space="preserve"> </w:t>
      </w:r>
      <w:r>
        <w:rPr>
          <w:i/>
          <w:color w:val="231F20"/>
        </w:rPr>
        <w:t>the</w:t>
      </w:r>
      <w:r w:rsidR="003422F6">
        <w:rPr>
          <w:i/>
          <w:color w:val="231F20"/>
        </w:rPr>
        <w:t xml:space="preserve"> </w:t>
      </w:r>
      <w:r>
        <w:rPr>
          <w:i/>
          <w:color w:val="231F20"/>
        </w:rPr>
        <w:t>contract]</w:t>
      </w:r>
    </w:p>
    <w:p w14:paraId="33F0D8ED" w14:textId="77777777" w:rsidR="005E6E3D" w:rsidRDefault="007B664E">
      <w:pPr>
        <w:tabs>
          <w:tab w:val="left" w:pos="4939"/>
        </w:tabs>
        <w:spacing w:before="2"/>
        <w:ind w:left="130"/>
      </w:pPr>
      <w:r>
        <w:rPr>
          <w:color w:val="231F20"/>
        </w:rPr>
        <w:t>Country:</w:t>
      </w:r>
      <w:r w:rsidR="003422F6">
        <w:rPr>
          <w:color w:val="231F20"/>
        </w:rPr>
        <w:t xml:space="preserve"> </w:t>
      </w:r>
      <w:r>
        <w:rPr>
          <w:color w:val="231F20"/>
        </w:rPr>
        <w:t>Kenya,</w:t>
      </w:r>
      <w:r w:rsidR="003422F6">
        <w:rPr>
          <w:color w:val="231F20"/>
        </w:rPr>
        <w:t xml:space="preserve"> </w:t>
      </w:r>
      <w:r>
        <w:rPr>
          <w:color w:val="231F20"/>
        </w:rPr>
        <w:t>County</w:t>
      </w:r>
      <w:r>
        <w:rPr>
          <w:color w:val="231F20"/>
          <w:u w:val="single" w:color="221E1F"/>
        </w:rPr>
        <w:tab/>
      </w:r>
      <w:r>
        <w:rPr>
          <w:color w:val="231F20"/>
        </w:rPr>
        <w:t>(</w:t>
      </w:r>
      <w:r>
        <w:rPr>
          <w:i/>
          <w:color w:val="231F20"/>
        </w:rPr>
        <w:t>if</w:t>
      </w:r>
      <w:r w:rsidR="003422F6">
        <w:rPr>
          <w:i/>
          <w:color w:val="231F20"/>
        </w:rPr>
        <w:t xml:space="preserve"> </w:t>
      </w:r>
      <w:r>
        <w:rPr>
          <w:i/>
          <w:color w:val="231F20"/>
        </w:rPr>
        <w:t>the</w:t>
      </w:r>
      <w:r w:rsidR="003422F6">
        <w:rPr>
          <w:i/>
          <w:color w:val="231F20"/>
        </w:rPr>
        <w:t xml:space="preserve"> </w:t>
      </w:r>
      <w:r>
        <w:rPr>
          <w:i/>
          <w:color w:val="231F20"/>
        </w:rPr>
        <w:t>Procuring</w:t>
      </w:r>
      <w:r w:rsidR="003422F6">
        <w:rPr>
          <w:i/>
          <w:color w:val="231F20"/>
        </w:rPr>
        <w:t xml:space="preserve"> </w:t>
      </w:r>
      <w:r>
        <w:rPr>
          <w:i/>
          <w:color w:val="231F20"/>
        </w:rPr>
        <w:t>Entity</w:t>
      </w:r>
      <w:r w:rsidR="003422F6">
        <w:rPr>
          <w:i/>
          <w:color w:val="231F20"/>
        </w:rPr>
        <w:t xml:space="preserve"> </w:t>
      </w:r>
      <w:r>
        <w:rPr>
          <w:i/>
          <w:color w:val="231F20"/>
        </w:rPr>
        <w:t>is</w:t>
      </w:r>
      <w:r w:rsidR="003422F6">
        <w:rPr>
          <w:i/>
          <w:color w:val="231F20"/>
        </w:rPr>
        <w:t xml:space="preserve"> </w:t>
      </w:r>
      <w:r>
        <w:rPr>
          <w:i/>
          <w:color w:val="231F20"/>
          <w:spacing w:val="-3"/>
        </w:rPr>
        <w:t>from</w:t>
      </w:r>
      <w:r w:rsidR="003422F6">
        <w:rPr>
          <w:i/>
          <w:color w:val="231F20"/>
          <w:spacing w:val="-3"/>
        </w:rPr>
        <w:t xml:space="preserve"> </w:t>
      </w:r>
      <w:r>
        <w:rPr>
          <w:i/>
          <w:color w:val="231F20"/>
        </w:rPr>
        <w:t>a</w:t>
      </w:r>
      <w:r w:rsidR="003422F6">
        <w:rPr>
          <w:i/>
          <w:color w:val="231F20"/>
        </w:rPr>
        <w:t xml:space="preserve"> </w:t>
      </w:r>
      <w:r>
        <w:rPr>
          <w:i/>
          <w:color w:val="231F20"/>
        </w:rPr>
        <w:t>County</w:t>
      </w:r>
      <w:r>
        <w:rPr>
          <w:color w:val="231F20"/>
        </w:rPr>
        <w:t>)</w:t>
      </w:r>
    </w:p>
    <w:p w14:paraId="39BEC35B" w14:textId="77777777" w:rsidR="005E6E3D" w:rsidRDefault="007B664E">
      <w:pPr>
        <w:pStyle w:val="BodyText"/>
        <w:spacing w:before="243" w:line="230" w:lineRule="auto"/>
        <w:ind w:left="130"/>
      </w:pPr>
      <w:r>
        <w:rPr>
          <w:color w:val="231F20"/>
        </w:rPr>
        <w:t>This Notiﬁcation of Intention to Award (Notiﬁcation) notiﬁes you of our decision to award the above contract. The transmission of this Notiﬁcation begins the Standstill Period. During the Standstill Period, you may:</w:t>
      </w:r>
    </w:p>
    <w:p w14:paraId="665949EE" w14:textId="77777777" w:rsidR="005E6E3D" w:rsidRDefault="00BA3857">
      <w:pPr>
        <w:pStyle w:val="ListParagraph"/>
        <w:numPr>
          <w:ilvl w:val="0"/>
          <w:numId w:val="1"/>
        </w:numPr>
        <w:tabs>
          <w:tab w:val="left" w:pos="1210"/>
          <w:tab w:val="left" w:pos="1211"/>
        </w:tabs>
        <w:spacing w:before="237"/>
      </w:pPr>
      <w:r>
        <w:rPr>
          <w:color w:val="231F20"/>
        </w:rPr>
        <w:t>R</w:t>
      </w:r>
      <w:r w:rsidR="007B664E">
        <w:rPr>
          <w:color w:val="231F20"/>
        </w:rPr>
        <w:t>equest</w:t>
      </w:r>
      <w:r>
        <w:rPr>
          <w:color w:val="231F20"/>
        </w:rPr>
        <w:t xml:space="preserve"> </w:t>
      </w:r>
      <w:r w:rsidR="007B664E">
        <w:rPr>
          <w:color w:val="231F20"/>
        </w:rPr>
        <w:t>a</w:t>
      </w:r>
      <w:r>
        <w:rPr>
          <w:color w:val="231F20"/>
        </w:rPr>
        <w:t xml:space="preserve"> </w:t>
      </w:r>
      <w:r w:rsidR="007B664E">
        <w:rPr>
          <w:color w:val="231F20"/>
        </w:rPr>
        <w:t>debrieﬁng</w:t>
      </w:r>
      <w:r>
        <w:rPr>
          <w:color w:val="231F20"/>
        </w:rPr>
        <w:t xml:space="preserve"> </w:t>
      </w:r>
      <w:r w:rsidR="007B664E">
        <w:rPr>
          <w:color w:val="231F20"/>
        </w:rPr>
        <w:t>in</w:t>
      </w:r>
      <w:r>
        <w:rPr>
          <w:color w:val="231F20"/>
        </w:rPr>
        <w:t xml:space="preserve"> relation </w:t>
      </w:r>
      <w:r w:rsidR="007B664E">
        <w:rPr>
          <w:color w:val="231F20"/>
        </w:rPr>
        <w:t>the</w:t>
      </w:r>
      <w:r>
        <w:rPr>
          <w:color w:val="231F20"/>
        </w:rPr>
        <w:t xml:space="preserve"> </w:t>
      </w:r>
      <w:r w:rsidR="007B664E">
        <w:rPr>
          <w:color w:val="231F20"/>
        </w:rPr>
        <w:t>evaluation</w:t>
      </w:r>
      <w:r>
        <w:rPr>
          <w:color w:val="231F20"/>
        </w:rPr>
        <w:t xml:space="preserve"> </w:t>
      </w:r>
      <w:r w:rsidR="007B664E">
        <w:rPr>
          <w:color w:val="231F20"/>
        </w:rPr>
        <w:t>of</w:t>
      </w:r>
      <w:r>
        <w:rPr>
          <w:color w:val="231F20"/>
        </w:rPr>
        <w:t xml:space="preserve"> </w:t>
      </w:r>
      <w:r w:rsidR="007B664E">
        <w:rPr>
          <w:color w:val="231F20"/>
        </w:rPr>
        <w:t>your</w:t>
      </w:r>
      <w:r>
        <w:rPr>
          <w:color w:val="231F20"/>
        </w:rPr>
        <w:t xml:space="preserve"> </w:t>
      </w:r>
      <w:r w:rsidR="007B664E">
        <w:rPr>
          <w:color w:val="231F20"/>
          <w:spacing w:val="-4"/>
        </w:rPr>
        <w:t>Tender,</w:t>
      </w:r>
      <w:r>
        <w:rPr>
          <w:color w:val="231F20"/>
          <w:spacing w:val="-4"/>
        </w:rPr>
        <w:t xml:space="preserve"> </w:t>
      </w:r>
      <w:r w:rsidR="007B664E">
        <w:rPr>
          <w:color w:val="231F20"/>
        </w:rPr>
        <w:t>and/or</w:t>
      </w:r>
    </w:p>
    <w:p w14:paraId="0A76216E" w14:textId="77777777" w:rsidR="005E6E3D" w:rsidRDefault="00BA3857">
      <w:pPr>
        <w:pStyle w:val="ListParagraph"/>
        <w:numPr>
          <w:ilvl w:val="0"/>
          <w:numId w:val="1"/>
        </w:numPr>
        <w:tabs>
          <w:tab w:val="left" w:pos="1210"/>
          <w:tab w:val="left" w:pos="1211"/>
        </w:tabs>
        <w:spacing w:before="112"/>
      </w:pPr>
      <w:r>
        <w:rPr>
          <w:color w:val="231F20"/>
        </w:rPr>
        <w:t>S</w:t>
      </w:r>
      <w:r w:rsidR="007B664E">
        <w:rPr>
          <w:color w:val="231F20"/>
        </w:rPr>
        <w:t>ubmit</w:t>
      </w:r>
      <w:r>
        <w:rPr>
          <w:color w:val="231F20"/>
        </w:rPr>
        <w:t xml:space="preserve"> </w:t>
      </w:r>
      <w:r w:rsidR="007B664E">
        <w:rPr>
          <w:color w:val="231F20"/>
        </w:rPr>
        <w:t>a</w:t>
      </w:r>
      <w:r>
        <w:rPr>
          <w:color w:val="231F20"/>
        </w:rPr>
        <w:t xml:space="preserve"> </w:t>
      </w:r>
      <w:r w:rsidR="007B664E">
        <w:rPr>
          <w:color w:val="231F20"/>
        </w:rPr>
        <w:t>Procurement-related</w:t>
      </w:r>
      <w:r>
        <w:rPr>
          <w:color w:val="231F20"/>
        </w:rPr>
        <w:t xml:space="preserve"> </w:t>
      </w:r>
      <w:r w:rsidR="007B664E">
        <w:rPr>
          <w:color w:val="231F20"/>
        </w:rPr>
        <w:t>Complaint</w:t>
      </w:r>
      <w:r>
        <w:rPr>
          <w:color w:val="231F20"/>
        </w:rPr>
        <w:t xml:space="preserve"> </w:t>
      </w:r>
      <w:r w:rsidR="007B664E">
        <w:rPr>
          <w:color w:val="231F20"/>
        </w:rPr>
        <w:t>in</w:t>
      </w:r>
      <w:r>
        <w:rPr>
          <w:color w:val="231F20"/>
        </w:rPr>
        <w:t xml:space="preserve"> </w:t>
      </w:r>
      <w:r w:rsidR="007B664E">
        <w:rPr>
          <w:color w:val="231F20"/>
        </w:rPr>
        <w:t>relation</w:t>
      </w:r>
      <w:r>
        <w:rPr>
          <w:color w:val="231F20"/>
        </w:rPr>
        <w:t xml:space="preserve"> </w:t>
      </w:r>
      <w:r w:rsidR="007B664E">
        <w:rPr>
          <w:color w:val="231F20"/>
        </w:rPr>
        <w:t>to</w:t>
      </w:r>
      <w:r>
        <w:rPr>
          <w:color w:val="231F20"/>
        </w:rPr>
        <w:t xml:space="preserve"> </w:t>
      </w:r>
      <w:r w:rsidR="007B664E">
        <w:rPr>
          <w:color w:val="231F20"/>
        </w:rPr>
        <w:t>the</w:t>
      </w:r>
      <w:r>
        <w:rPr>
          <w:color w:val="231F20"/>
        </w:rPr>
        <w:t xml:space="preserve"> </w:t>
      </w:r>
      <w:r w:rsidR="007B664E">
        <w:rPr>
          <w:color w:val="231F20"/>
        </w:rPr>
        <w:t>decision</w:t>
      </w:r>
      <w:r>
        <w:rPr>
          <w:color w:val="231F20"/>
        </w:rPr>
        <w:t xml:space="preserve"> </w:t>
      </w:r>
      <w:r w:rsidR="007B664E">
        <w:rPr>
          <w:color w:val="231F20"/>
        </w:rPr>
        <w:t>to</w:t>
      </w:r>
      <w:r>
        <w:rPr>
          <w:color w:val="231F20"/>
        </w:rPr>
        <w:t xml:space="preserve"> </w:t>
      </w:r>
      <w:r w:rsidR="007B664E">
        <w:rPr>
          <w:color w:val="231F20"/>
        </w:rPr>
        <w:t>award</w:t>
      </w:r>
      <w:r>
        <w:rPr>
          <w:color w:val="231F20"/>
        </w:rPr>
        <w:t xml:space="preserve"> </w:t>
      </w:r>
      <w:r w:rsidR="007B664E">
        <w:rPr>
          <w:color w:val="231F20"/>
        </w:rPr>
        <w:t>the</w:t>
      </w:r>
      <w:r>
        <w:rPr>
          <w:color w:val="231F20"/>
        </w:rPr>
        <w:t xml:space="preserve"> </w:t>
      </w:r>
      <w:r w:rsidR="007B664E">
        <w:rPr>
          <w:color w:val="231F20"/>
        </w:rPr>
        <w:t>contract.</w:t>
      </w:r>
    </w:p>
    <w:p w14:paraId="70ED3700" w14:textId="77777777" w:rsidR="005E6E3D" w:rsidRDefault="005E6E3D">
      <w:pPr>
        <w:pStyle w:val="BodyText"/>
        <w:spacing w:before="4"/>
        <w:rPr>
          <w:sz w:val="37"/>
        </w:rPr>
      </w:pPr>
    </w:p>
    <w:p w14:paraId="5763E420" w14:textId="77777777" w:rsidR="005E6E3D" w:rsidRDefault="007B664E">
      <w:pPr>
        <w:pStyle w:val="Heading4"/>
        <w:numPr>
          <w:ilvl w:val="0"/>
          <w:numId w:val="9"/>
        </w:numPr>
        <w:tabs>
          <w:tab w:val="left" w:pos="538"/>
          <w:tab w:val="left" w:pos="539"/>
        </w:tabs>
        <w:spacing w:before="0"/>
        <w:ind w:hanging="337"/>
      </w:pPr>
      <w:r>
        <w:rPr>
          <w:color w:val="231F20"/>
        </w:rPr>
        <w:t>The</w:t>
      </w:r>
      <w:r w:rsidR="00BA3857">
        <w:rPr>
          <w:color w:val="231F20"/>
        </w:rPr>
        <w:t xml:space="preserve"> </w:t>
      </w:r>
      <w:r>
        <w:rPr>
          <w:color w:val="231F20"/>
        </w:rPr>
        <w:t>successful</w:t>
      </w:r>
      <w:r w:rsidR="00BA3857">
        <w:rPr>
          <w:color w:val="231F20"/>
        </w:rPr>
        <w:t xml:space="preserve"> </w:t>
      </w:r>
      <w:r>
        <w:rPr>
          <w:color w:val="231F20"/>
          <w:spacing w:val="-4"/>
        </w:rPr>
        <w:t>Tenderer</w:t>
      </w:r>
    </w:p>
    <w:p w14:paraId="2E337379" w14:textId="77777777" w:rsidR="005E6E3D" w:rsidRDefault="007B664E" w:rsidP="00BD00FC">
      <w:pPr>
        <w:spacing w:before="234" w:line="346" w:lineRule="auto"/>
        <w:ind w:left="130" w:right="720"/>
      </w:pPr>
      <w:r>
        <w:rPr>
          <w:color w:val="231F20"/>
        </w:rPr>
        <w:t>Name:</w:t>
      </w:r>
      <w:r w:rsidR="00BD00FC">
        <w:rPr>
          <w:color w:val="231F20"/>
        </w:rPr>
        <w:t xml:space="preserve"> </w:t>
      </w:r>
      <w:r>
        <w:rPr>
          <w:color w:val="231F20"/>
        </w:rPr>
        <w:t>[</w:t>
      </w:r>
      <w:r>
        <w:rPr>
          <w:i/>
          <w:color w:val="231F20"/>
        </w:rPr>
        <w:t>insert</w:t>
      </w:r>
      <w:r w:rsidR="00BD00FC">
        <w:rPr>
          <w:i/>
          <w:color w:val="231F20"/>
        </w:rPr>
        <w:t xml:space="preserve"> </w:t>
      </w:r>
      <w:r>
        <w:rPr>
          <w:i/>
          <w:color w:val="231F20"/>
        </w:rPr>
        <w:t>name</w:t>
      </w:r>
      <w:r w:rsidR="00BD00FC">
        <w:rPr>
          <w:i/>
          <w:color w:val="231F20"/>
        </w:rPr>
        <w:t xml:space="preserve"> </w:t>
      </w:r>
      <w:r>
        <w:rPr>
          <w:i/>
          <w:color w:val="231F20"/>
        </w:rPr>
        <w:t>of</w:t>
      </w:r>
      <w:r w:rsidR="00BD00FC">
        <w:rPr>
          <w:i/>
          <w:color w:val="231F20"/>
        </w:rPr>
        <w:t xml:space="preserve"> </w:t>
      </w:r>
      <w:r>
        <w:rPr>
          <w:i/>
          <w:color w:val="231F20"/>
        </w:rPr>
        <w:t>successful</w:t>
      </w:r>
      <w:r w:rsidR="00BD00FC">
        <w:rPr>
          <w:i/>
          <w:color w:val="231F20"/>
        </w:rPr>
        <w:t xml:space="preserve"> </w:t>
      </w:r>
      <w:r>
        <w:rPr>
          <w:i/>
          <w:color w:val="231F20"/>
          <w:spacing w:val="-4"/>
        </w:rPr>
        <w:t>Tenderer</w:t>
      </w:r>
      <w:r>
        <w:rPr>
          <w:color w:val="231F20"/>
          <w:spacing w:val="-4"/>
        </w:rPr>
        <w:t>]</w:t>
      </w:r>
      <w:r w:rsidR="004626B1">
        <w:rPr>
          <w:color w:val="231F20"/>
          <w:spacing w:val="-4"/>
        </w:rPr>
        <w:t>.</w:t>
      </w:r>
      <w:r>
        <w:rPr>
          <w:color w:val="231F20"/>
          <w:spacing w:val="-4"/>
        </w:rPr>
        <w:t xml:space="preserve"> </w:t>
      </w:r>
      <w:r>
        <w:rPr>
          <w:color w:val="231F20"/>
        </w:rPr>
        <w:t>Address: [</w:t>
      </w:r>
      <w:r>
        <w:rPr>
          <w:i/>
          <w:color w:val="231F20"/>
        </w:rPr>
        <w:t xml:space="preserve">insert address of the successful </w:t>
      </w:r>
      <w:r>
        <w:rPr>
          <w:i/>
          <w:color w:val="231F20"/>
          <w:spacing w:val="-4"/>
        </w:rPr>
        <w:t>Tenderer</w:t>
      </w:r>
      <w:r>
        <w:rPr>
          <w:color w:val="231F20"/>
          <w:spacing w:val="-4"/>
        </w:rPr>
        <w:t xml:space="preserve">] </w:t>
      </w:r>
      <w:r>
        <w:rPr>
          <w:color w:val="231F20"/>
        </w:rPr>
        <w:t>Contract</w:t>
      </w:r>
      <w:r w:rsidR="00BA3857">
        <w:rPr>
          <w:color w:val="231F20"/>
        </w:rPr>
        <w:t xml:space="preserve"> </w:t>
      </w:r>
      <w:r>
        <w:rPr>
          <w:color w:val="231F20"/>
        </w:rPr>
        <w:t>price:</w:t>
      </w:r>
      <w:r w:rsidR="00BA3857">
        <w:rPr>
          <w:color w:val="231F20"/>
        </w:rPr>
        <w:t xml:space="preserve"> </w:t>
      </w:r>
      <w:r>
        <w:rPr>
          <w:color w:val="231F20"/>
        </w:rPr>
        <w:t>[</w:t>
      </w:r>
      <w:r>
        <w:rPr>
          <w:i/>
          <w:color w:val="231F20"/>
        </w:rPr>
        <w:t>insert</w:t>
      </w:r>
      <w:r w:rsidR="00BA3857">
        <w:rPr>
          <w:i/>
          <w:color w:val="231F20"/>
        </w:rPr>
        <w:t xml:space="preserve"> </w:t>
      </w:r>
      <w:r>
        <w:rPr>
          <w:i/>
          <w:color w:val="231F20"/>
        </w:rPr>
        <w:t>contract</w:t>
      </w:r>
      <w:r w:rsidR="00BA3857">
        <w:rPr>
          <w:i/>
          <w:color w:val="231F20"/>
        </w:rPr>
        <w:t xml:space="preserve"> </w:t>
      </w:r>
      <w:r>
        <w:rPr>
          <w:i/>
          <w:color w:val="231F20"/>
        </w:rPr>
        <w:t>price</w:t>
      </w:r>
      <w:r w:rsidR="00BA3857">
        <w:rPr>
          <w:i/>
          <w:color w:val="231F20"/>
        </w:rPr>
        <w:t xml:space="preserve"> </w:t>
      </w:r>
      <w:r>
        <w:rPr>
          <w:i/>
          <w:color w:val="231F20"/>
        </w:rPr>
        <w:t>of</w:t>
      </w:r>
      <w:r w:rsidR="00BA3857">
        <w:rPr>
          <w:i/>
          <w:color w:val="231F20"/>
        </w:rPr>
        <w:t xml:space="preserve"> </w:t>
      </w:r>
      <w:r>
        <w:rPr>
          <w:i/>
          <w:color w:val="231F20"/>
        </w:rPr>
        <w:t>the</w:t>
      </w:r>
      <w:r w:rsidR="00BA3857">
        <w:rPr>
          <w:i/>
          <w:color w:val="231F20"/>
        </w:rPr>
        <w:t xml:space="preserve"> </w:t>
      </w:r>
      <w:r>
        <w:rPr>
          <w:i/>
          <w:color w:val="231F20"/>
        </w:rPr>
        <w:t>successful</w:t>
      </w:r>
      <w:r w:rsidR="00BA3857">
        <w:rPr>
          <w:i/>
          <w:color w:val="231F20"/>
        </w:rPr>
        <w:t xml:space="preserve"> </w:t>
      </w:r>
      <w:r>
        <w:rPr>
          <w:i/>
          <w:color w:val="231F20"/>
          <w:spacing w:val="-4"/>
        </w:rPr>
        <w:t>Tender</w:t>
      </w:r>
      <w:r>
        <w:rPr>
          <w:color w:val="231F20"/>
          <w:spacing w:val="-4"/>
        </w:rPr>
        <w:t>]</w:t>
      </w:r>
    </w:p>
    <w:p w14:paraId="06E1A641" w14:textId="77777777" w:rsidR="005E6E3D" w:rsidRDefault="007B664E">
      <w:pPr>
        <w:pStyle w:val="ListParagraph"/>
        <w:numPr>
          <w:ilvl w:val="0"/>
          <w:numId w:val="9"/>
        </w:numPr>
        <w:tabs>
          <w:tab w:val="left" w:pos="495"/>
          <w:tab w:val="left" w:pos="496"/>
        </w:tabs>
        <w:spacing w:before="256" w:line="230" w:lineRule="auto"/>
        <w:ind w:right="311" w:hanging="338"/>
        <w:rPr>
          <w:i/>
        </w:rPr>
      </w:pPr>
      <w:r>
        <w:rPr>
          <w:b/>
          <w:color w:val="231F20"/>
        </w:rPr>
        <w:t>Other</w:t>
      </w:r>
      <w:r w:rsidR="00BA3857">
        <w:rPr>
          <w:b/>
          <w:color w:val="231F20"/>
        </w:rPr>
        <w:t xml:space="preserve"> </w:t>
      </w:r>
      <w:r>
        <w:rPr>
          <w:b/>
          <w:color w:val="231F20"/>
          <w:spacing w:val="-3"/>
        </w:rPr>
        <w:t>Tenderers</w:t>
      </w:r>
      <w:r>
        <w:rPr>
          <w:color w:val="231F20"/>
          <w:spacing w:val="-3"/>
        </w:rPr>
        <w:t>:</w:t>
      </w:r>
      <w:r w:rsidR="00BA3857">
        <w:rPr>
          <w:color w:val="231F20"/>
          <w:spacing w:val="-3"/>
        </w:rPr>
        <w:t xml:space="preserve"> </w:t>
      </w:r>
      <w:r>
        <w:rPr>
          <w:i/>
          <w:color w:val="231F20"/>
        </w:rPr>
        <w:t>insert</w:t>
      </w:r>
      <w:r w:rsidR="00BA3857">
        <w:rPr>
          <w:i/>
          <w:color w:val="231F20"/>
        </w:rPr>
        <w:t xml:space="preserve"> </w:t>
      </w:r>
      <w:r>
        <w:rPr>
          <w:i/>
          <w:color w:val="231F20"/>
        </w:rPr>
        <w:t>names</w:t>
      </w:r>
      <w:r w:rsidR="00BA3857">
        <w:rPr>
          <w:i/>
          <w:color w:val="231F20"/>
        </w:rPr>
        <w:t xml:space="preserve"> </w:t>
      </w:r>
      <w:r>
        <w:rPr>
          <w:i/>
          <w:color w:val="231F20"/>
        </w:rPr>
        <w:t>of</w:t>
      </w:r>
      <w:r w:rsidR="00BA3857">
        <w:rPr>
          <w:i/>
          <w:color w:val="231F20"/>
        </w:rPr>
        <w:t xml:space="preserve"> </w:t>
      </w:r>
      <w:r>
        <w:rPr>
          <w:i/>
          <w:color w:val="231F20"/>
        </w:rPr>
        <w:t>all</w:t>
      </w:r>
      <w:r w:rsidR="00BA3857">
        <w:rPr>
          <w:i/>
          <w:color w:val="231F20"/>
        </w:rPr>
        <w:t xml:space="preserve"> </w:t>
      </w:r>
      <w:r>
        <w:rPr>
          <w:i/>
          <w:color w:val="231F20"/>
          <w:spacing w:val="-4"/>
        </w:rPr>
        <w:t>Tenderers</w:t>
      </w:r>
      <w:r w:rsidR="00BA3857">
        <w:rPr>
          <w:i/>
          <w:color w:val="231F20"/>
          <w:spacing w:val="-4"/>
        </w:rPr>
        <w:t xml:space="preserve"> </w:t>
      </w:r>
      <w:r>
        <w:rPr>
          <w:i/>
          <w:color w:val="231F20"/>
        </w:rPr>
        <w:t>that</w:t>
      </w:r>
      <w:r w:rsidR="00BA3857">
        <w:rPr>
          <w:i/>
          <w:color w:val="231F20"/>
        </w:rPr>
        <w:t xml:space="preserve"> </w:t>
      </w:r>
      <w:r>
        <w:rPr>
          <w:i/>
          <w:color w:val="231F20"/>
        </w:rPr>
        <w:t>submitted</w:t>
      </w:r>
      <w:r w:rsidR="00BA3857">
        <w:rPr>
          <w:i/>
          <w:color w:val="231F20"/>
        </w:rPr>
        <w:t xml:space="preserve"> </w:t>
      </w:r>
      <w:r>
        <w:rPr>
          <w:i/>
          <w:color w:val="231F20"/>
        </w:rPr>
        <w:t>a</w:t>
      </w:r>
      <w:r w:rsidR="00BA3857">
        <w:rPr>
          <w:i/>
          <w:color w:val="231F20"/>
        </w:rPr>
        <w:t xml:space="preserve"> </w:t>
      </w:r>
      <w:r>
        <w:rPr>
          <w:i/>
          <w:color w:val="231F20"/>
          <w:spacing w:val="-7"/>
        </w:rPr>
        <w:t>Tender.</w:t>
      </w:r>
      <w:r w:rsidR="00BA3857">
        <w:rPr>
          <w:i/>
          <w:color w:val="231F20"/>
          <w:spacing w:val="-7"/>
        </w:rPr>
        <w:t xml:space="preserve"> </w:t>
      </w:r>
      <w:r>
        <w:rPr>
          <w:i/>
          <w:color w:val="231F20"/>
        </w:rPr>
        <w:t>If</w:t>
      </w:r>
      <w:r w:rsidR="00BA3857">
        <w:rPr>
          <w:i/>
          <w:color w:val="231F20"/>
        </w:rPr>
        <w:t xml:space="preserve"> </w:t>
      </w:r>
      <w:r>
        <w:rPr>
          <w:i/>
          <w:color w:val="231F20"/>
        </w:rPr>
        <w:t>the</w:t>
      </w:r>
      <w:r w:rsidR="00BA3857">
        <w:rPr>
          <w:i/>
          <w:color w:val="231F20"/>
        </w:rPr>
        <w:t xml:space="preserve"> </w:t>
      </w:r>
      <w:r>
        <w:rPr>
          <w:i/>
          <w:color w:val="231F20"/>
          <w:spacing w:val="-3"/>
        </w:rPr>
        <w:t>Tender's</w:t>
      </w:r>
      <w:r w:rsidR="00BA3857">
        <w:rPr>
          <w:i/>
          <w:color w:val="231F20"/>
          <w:spacing w:val="-3"/>
        </w:rPr>
        <w:t xml:space="preserve"> </w:t>
      </w:r>
      <w:r>
        <w:rPr>
          <w:i/>
          <w:color w:val="231F20"/>
        </w:rPr>
        <w:t>price</w:t>
      </w:r>
      <w:r w:rsidR="00BA3857">
        <w:rPr>
          <w:i/>
          <w:color w:val="231F20"/>
        </w:rPr>
        <w:t xml:space="preserve"> </w:t>
      </w:r>
      <w:r>
        <w:rPr>
          <w:i/>
          <w:color w:val="231F20"/>
        </w:rPr>
        <w:t>was</w:t>
      </w:r>
      <w:r w:rsidR="00BA3857">
        <w:rPr>
          <w:i/>
          <w:color w:val="231F20"/>
        </w:rPr>
        <w:t xml:space="preserve"> </w:t>
      </w:r>
      <w:r>
        <w:rPr>
          <w:i/>
          <w:color w:val="231F20"/>
        </w:rPr>
        <w:t>evaluated</w:t>
      </w:r>
      <w:r w:rsidR="00BA3857">
        <w:rPr>
          <w:i/>
          <w:color w:val="231F20"/>
        </w:rPr>
        <w:t xml:space="preserve"> </w:t>
      </w:r>
      <w:r>
        <w:rPr>
          <w:i/>
          <w:color w:val="231F20"/>
        </w:rPr>
        <w:t>include the</w:t>
      </w:r>
      <w:r w:rsidR="00BA3857">
        <w:rPr>
          <w:i/>
          <w:color w:val="231F20"/>
        </w:rPr>
        <w:t xml:space="preserve"> </w:t>
      </w:r>
      <w:r>
        <w:rPr>
          <w:i/>
          <w:color w:val="231F20"/>
        </w:rPr>
        <w:t>evaluated</w:t>
      </w:r>
      <w:r w:rsidR="00BA3857">
        <w:rPr>
          <w:i/>
          <w:color w:val="231F20"/>
        </w:rPr>
        <w:t xml:space="preserve"> </w:t>
      </w:r>
      <w:r>
        <w:rPr>
          <w:i/>
          <w:color w:val="231F20"/>
        </w:rPr>
        <w:t>price</w:t>
      </w:r>
      <w:r w:rsidR="00BA3857">
        <w:rPr>
          <w:i/>
          <w:color w:val="231F20"/>
        </w:rPr>
        <w:t xml:space="preserve"> </w:t>
      </w:r>
      <w:r>
        <w:rPr>
          <w:i/>
          <w:color w:val="231F20"/>
        </w:rPr>
        <w:t>as</w:t>
      </w:r>
      <w:r w:rsidR="00BA3857">
        <w:rPr>
          <w:i/>
          <w:color w:val="231F20"/>
        </w:rPr>
        <w:t xml:space="preserve"> </w:t>
      </w:r>
      <w:r>
        <w:rPr>
          <w:i/>
          <w:color w:val="231F20"/>
        </w:rPr>
        <w:t>well</w:t>
      </w:r>
      <w:r w:rsidR="00BA3857">
        <w:rPr>
          <w:i/>
          <w:color w:val="231F20"/>
        </w:rPr>
        <w:t xml:space="preserve"> </w:t>
      </w:r>
      <w:r>
        <w:rPr>
          <w:i/>
          <w:color w:val="231F20"/>
        </w:rPr>
        <w:t>as</w:t>
      </w:r>
      <w:r w:rsidR="00BA3857">
        <w:rPr>
          <w:i/>
          <w:color w:val="231F20"/>
        </w:rPr>
        <w:t xml:space="preserve"> </w:t>
      </w:r>
      <w:r>
        <w:rPr>
          <w:i/>
          <w:color w:val="231F20"/>
        </w:rPr>
        <w:t>the</w:t>
      </w:r>
      <w:r w:rsidR="00BA3857">
        <w:rPr>
          <w:i/>
          <w:color w:val="231F20"/>
        </w:rPr>
        <w:t xml:space="preserve"> </w:t>
      </w:r>
      <w:r>
        <w:rPr>
          <w:i/>
          <w:color w:val="231F20"/>
          <w:spacing w:val="-4"/>
        </w:rPr>
        <w:t>Tender</w:t>
      </w:r>
      <w:r w:rsidR="00BA3857">
        <w:rPr>
          <w:i/>
          <w:color w:val="231F20"/>
          <w:spacing w:val="-4"/>
        </w:rPr>
        <w:t xml:space="preserve"> </w:t>
      </w:r>
      <w:r>
        <w:rPr>
          <w:i/>
          <w:color w:val="231F20"/>
        </w:rPr>
        <w:t>price</w:t>
      </w:r>
      <w:r w:rsidR="00BA3857">
        <w:rPr>
          <w:i/>
          <w:color w:val="231F20"/>
        </w:rPr>
        <w:t xml:space="preserve"> </w:t>
      </w:r>
      <w:r>
        <w:rPr>
          <w:i/>
          <w:color w:val="231F20"/>
        </w:rPr>
        <w:t>as</w:t>
      </w:r>
      <w:r w:rsidR="00BA3857">
        <w:rPr>
          <w:i/>
          <w:color w:val="231F20"/>
        </w:rPr>
        <w:t xml:space="preserve"> </w:t>
      </w:r>
      <w:r>
        <w:rPr>
          <w:i/>
          <w:color w:val="231F20"/>
          <w:spacing w:val="-3"/>
        </w:rPr>
        <w:t>read</w:t>
      </w:r>
      <w:r w:rsidR="00BA3857">
        <w:rPr>
          <w:i/>
          <w:color w:val="231F20"/>
          <w:spacing w:val="-3"/>
        </w:rPr>
        <w:t xml:space="preserve"> </w:t>
      </w:r>
      <w:r>
        <w:rPr>
          <w:i/>
          <w:color w:val="231F20"/>
        </w:rPr>
        <w:t>out.]</w:t>
      </w:r>
    </w:p>
    <w:p w14:paraId="19B3AF0F" w14:textId="77777777" w:rsidR="005E6E3D" w:rsidRDefault="005E6E3D">
      <w:pPr>
        <w:pStyle w:val="BodyText"/>
        <w:rPr>
          <w:i/>
          <w:sz w:val="20"/>
        </w:rPr>
      </w:pPr>
    </w:p>
    <w:p w14:paraId="1D4F82B5" w14:textId="77777777" w:rsidR="00CF4219" w:rsidRDefault="00CF4219">
      <w:pPr>
        <w:pStyle w:val="BodyText"/>
        <w:rPr>
          <w:i/>
          <w:sz w:val="20"/>
        </w:rPr>
      </w:pPr>
    </w:p>
    <w:p w14:paraId="0E560C55" w14:textId="77777777" w:rsidR="005E6E3D" w:rsidRDefault="005E6E3D">
      <w:pPr>
        <w:pStyle w:val="BodyText"/>
        <w:spacing w:after="1"/>
        <w:rPr>
          <w:i/>
          <w:sz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3178"/>
        <w:gridCol w:w="1870"/>
        <w:gridCol w:w="2505"/>
        <w:gridCol w:w="1870"/>
      </w:tblGrid>
      <w:tr w:rsidR="00CF4219" w:rsidRPr="004A210F" w14:paraId="1BA8414E" w14:textId="77777777" w:rsidTr="00623AC4">
        <w:tc>
          <w:tcPr>
            <w:tcW w:w="565" w:type="dxa"/>
            <w:shd w:val="clear" w:color="auto" w:fill="F2F2F2"/>
          </w:tcPr>
          <w:p w14:paraId="1623E3A9" w14:textId="77777777" w:rsidR="00CF4219" w:rsidRPr="00623AC4" w:rsidRDefault="00CF4219" w:rsidP="00623AC4">
            <w:pPr>
              <w:pStyle w:val="BodyTextIndent"/>
              <w:ind w:left="0"/>
              <w:rPr>
                <w:i/>
                <w:iCs/>
              </w:rPr>
            </w:pPr>
          </w:p>
        </w:tc>
        <w:tc>
          <w:tcPr>
            <w:tcW w:w="3178" w:type="dxa"/>
            <w:shd w:val="clear" w:color="auto" w:fill="F2F2F2"/>
          </w:tcPr>
          <w:p w14:paraId="79E18882" w14:textId="77777777" w:rsidR="00CF4219" w:rsidRPr="00623AC4" w:rsidRDefault="00CF4219" w:rsidP="00623AC4">
            <w:pPr>
              <w:pStyle w:val="BodyTextIndent"/>
              <w:ind w:left="0"/>
              <w:rPr>
                <w:i/>
                <w:iCs/>
              </w:rPr>
            </w:pPr>
            <w:r w:rsidRPr="00623AC4">
              <w:rPr>
                <w:b/>
                <w:iCs/>
              </w:rPr>
              <w:t>Name of Tenderer</w:t>
            </w:r>
          </w:p>
        </w:tc>
        <w:tc>
          <w:tcPr>
            <w:tcW w:w="1870" w:type="dxa"/>
            <w:shd w:val="clear" w:color="auto" w:fill="F2F2F2"/>
          </w:tcPr>
          <w:p w14:paraId="5C3ED351" w14:textId="77777777" w:rsidR="00CF4219" w:rsidRPr="00623AC4" w:rsidRDefault="00CF4219" w:rsidP="00623AC4">
            <w:pPr>
              <w:pStyle w:val="BodyTextIndent"/>
              <w:ind w:left="0"/>
              <w:rPr>
                <w:i/>
                <w:iCs/>
              </w:rPr>
            </w:pPr>
            <w:r w:rsidRPr="00623AC4">
              <w:rPr>
                <w:b/>
                <w:iCs/>
              </w:rPr>
              <w:t>Tender price</w:t>
            </w:r>
          </w:p>
        </w:tc>
        <w:tc>
          <w:tcPr>
            <w:tcW w:w="2505" w:type="dxa"/>
            <w:shd w:val="clear" w:color="auto" w:fill="F2F2F2"/>
          </w:tcPr>
          <w:p w14:paraId="713DC06F" w14:textId="77777777" w:rsidR="00CF4219" w:rsidRPr="00623AC4" w:rsidRDefault="00CF4219" w:rsidP="00623AC4">
            <w:pPr>
              <w:pStyle w:val="BodyTextIndent"/>
              <w:ind w:left="0"/>
              <w:rPr>
                <w:i/>
                <w:iCs/>
              </w:rPr>
            </w:pPr>
            <w:r w:rsidRPr="00623AC4">
              <w:rPr>
                <w:b/>
                <w:iCs/>
              </w:rPr>
              <w:t>Evaluated Tender price</w:t>
            </w:r>
          </w:p>
        </w:tc>
        <w:tc>
          <w:tcPr>
            <w:tcW w:w="1870" w:type="dxa"/>
            <w:shd w:val="clear" w:color="auto" w:fill="F2F2F2"/>
          </w:tcPr>
          <w:p w14:paraId="690C65BF" w14:textId="77777777" w:rsidR="00CF4219" w:rsidRPr="00623AC4" w:rsidRDefault="00CF4219" w:rsidP="00623AC4">
            <w:pPr>
              <w:pStyle w:val="BodyTextIndent"/>
              <w:ind w:left="0"/>
              <w:rPr>
                <w:i/>
                <w:iCs/>
              </w:rPr>
            </w:pPr>
            <w:r w:rsidRPr="00623AC4">
              <w:rPr>
                <w:i/>
                <w:iCs/>
              </w:rPr>
              <w:t>Comments (if any)</w:t>
            </w:r>
          </w:p>
        </w:tc>
      </w:tr>
      <w:tr w:rsidR="00CF4219" w:rsidRPr="004A210F" w14:paraId="3EA7777C" w14:textId="77777777" w:rsidTr="00623AC4">
        <w:tc>
          <w:tcPr>
            <w:tcW w:w="565" w:type="dxa"/>
            <w:shd w:val="clear" w:color="auto" w:fill="auto"/>
          </w:tcPr>
          <w:p w14:paraId="20DE1CE9" w14:textId="77777777" w:rsidR="00CF4219" w:rsidRPr="00623AC4" w:rsidRDefault="00CF4219" w:rsidP="00623AC4">
            <w:pPr>
              <w:pStyle w:val="BodyTextIndent"/>
              <w:ind w:left="0"/>
              <w:rPr>
                <w:i/>
                <w:iCs/>
              </w:rPr>
            </w:pPr>
            <w:r w:rsidRPr="00623AC4">
              <w:rPr>
                <w:i/>
                <w:iCs/>
              </w:rPr>
              <w:t>1</w:t>
            </w:r>
          </w:p>
        </w:tc>
        <w:tc>
          <w:tcPr>
            <w:tcW w:w="3178" w:type="dxa"/>
            <w:shd w:val="clear" w:color="auto" w:fill="auto"/>
          </w:tcPr>
          <w:p w14:paraId="0407ECBE" w14:textId="77777777" w:rsidR="00CF4219" w:rsidRPr="00623AC4" w:rsidRDefault="00CF4219" w:rsidP="00623AC4">
            <w:pPr>
              <w:pStyle w:val="BodyTextIndent"/>
              <w:ind w:left="0"/>
              <w:rPr>
                <w:i/>
                <w:iCs/>
              </w:rPr>
            </w:pPr>
          </w:p>
        </w:tc>
        <w:tc>
          <w:tcPr>
            <w:tcW w:w="1870" w:type="dxa"/>
            <w:shd w:val="clear" w:color="auto" w:fill="auto"/>
          </w:tcPr>
          <w:p w14:paraId="3F11DD2F" w14:textId="77777777" w:rsidR="00CF4219" w:rsidRPr="00623AC4" w:rsidRDefault="00CF4219" w:rsidP="00623AC4">
            <w:pPr>
              <w:pStyle w:val="BodyTextIndent"/>
              <w:ind w:left="0"/>
              <w:rPr>
                <w:i/>
                <w:iCs/>
              </w:rPr>
            </w:pPr>
          </w:p>
        </w:tc>
        <w:tc>
          <w:tcPr>
            <w:tcW w:w="2505" w:type="dxa"/>
            <w:shd w:val="clear" w:color="auto" w:fill="auto"/>
          </w:tcPr>
          <w:p w14:paraId="2B5F3BB4" w14:textId="77777777" w:rsidR="00CF4219" w:rsidRPr="00623AC4" w:rsidRDefault="00CF4219" w:rsidP="00623AC4">
            <w:pPr>
              <w:pStyle w:val="BodyTextIndent"/>
              <w:ind w:left="0"/>
              <w:rPr>
                <w:i/>
                <w:iCs/>
              </w:rPr>
            </w:pPr>
          </w:p>
        </w:tc>
        <w:tc>
          <w:tcPr>
            <w:tcW w:w="1870" w:type="dxa"/>
            <w:shd w:val="clear" w:color="auto" w:fill="auto"/>
          </w:tcPr>
          <w:p w14:paraId="7F8223E1" w14:textId="77777777" w:rsidR="00CF4219" w:rsidRPr="00623AC4" w:rsidRDefault="00CF4219" w:rsidP="00623AC4">
            <w:pPr>
              <w:pStyle w:val="BodyTextIndent"/>
              <w:ind w:left="0"/>
              <w:rPr>
                <w:i/>
                <w:iCs/>
              </w:rPr>
            </w:pPr>
          </w:p>
        </w:tc>
      </w:tr>
      <w:tr w:rsidR="00CF4219" w:rsidRPr="004A210F" w14:paraId="1B298DCD" w14:textId="77777777" w:rsidTr="00623AC4">
        <w:tc>
          <w:tcPr>
            <w:tcW w:w="565" w:type="dxa"/>
            <w:shd w:val="clear" w:color="auto" w:fill="auto"/>
          </w:tcPr>
          <w:p w14:paraId="399F968E" w14:textId="77777777" w:rsidR="00CF4219" w:rsidRPr="00623AC4" w:rsidRDefault="00CF4219" w:rsidP="00623AC4">
            <w:pPr>
              <w:pStyle w:val="BodyTextIndent"/>
              <w:ind w:left="0"/>
              <w:rPr>
                <w:i/>
                <w:iCs/>
              </w:rPr>
            </w:pPr>
            <w:r w:rsidRPr="00623AC4">
              <w:rPr>
                <w:i/>
                <w:iCs/>
              </w:rPr>
              <w:t>2</w:t>
            </w:r>
          </w:p>
        </w:tc>
        <w:tc>
          <w:tcPr>
            <w:tcW w:w="3178" w:type="dxa"/>
            <w:shd w:val="clear" w:color="auto" w:fill="auto"/>
          </w:tcPr>
          <w:p w14:paraId="3A5F9C81" w14:textId="77777777" w:rsidR="00CF4219" w:rsidRPr="00623AC4" w:rsidRDefault="00CF4219" w:rsidP="00623AC4">
            <w:pPr>
              <w:pStyle w:val="BodyTextIndent"/>
              <w:ind w:left="0"/>
              <w:rPr>
                <w:i/>
                <w:iCs/>
              </w:rPr>
            </w:pPr>
          </w:p>
        </w:tc>
        <w:tc>
          <w:tcPr>
            <w:tcW w:w="1870" w:type="dxa"/>
            <w:shd w:val="clear" w:color="auto" w:fill="auto"/>
          </w:tcPr>
          <w:p w14:paraId="0103CF51" w14:textId="77777777" w:rsidR="00CF4219" w:rsidRPr="00623AC4" w:rsidRDefault="00CF4219" w:rsidP="00623AC4">
            <w:pPr>
              <w:pStyle w:val="BodyTextIndent"/>
              <w:ind w:left="0"/>
              <w:rPr>
                <w:i/>
                <w:iCs/>
              </w:rPr>
            </w:pPr>
          </w:p>
        </w:tc>
        <w:tc>
          <w:tcPr>
            <w:tcW w:w="2505" w:type="dxa"/>
            <w:shd w:val="clear" w:color="auto" w:fill="auto"/>
          </w:tcPr>
          <w:p w14:paraId="0A3510B9" w14:textId="77777777" w:rsidR="00CF4219" w:rsidRPr="00623AC4" w:rsidRDefault="00CF4219" w:rsidP="00623AC4">
            <w:pPr>
              <w:pStyle w:val="BodyTextIndent"/>
              <w:ind w:left="0"/>
              <w:rPr>
                <w:i/>
                <w:iCs/>
              </w:rPr>
            </w:pPr>
          </w:p>
        </w:tc>
        <w:tc>
          <w:tcPr>
            <w:tcW w:w="1870" w:type="dxa"/>
            <w:shd w:val="clear" w:color="auto" w:fill="auto"/>
          </w:tcPr>
          <w:p w14:paraId="30CF48D3" w14:textId="77777777" w:rsidR="00CF4219" w:rsidRPr="00623AC4" w:rsidRDefault="00CF4219" w:rsidP="00623AC4">
            <w:pPr>
              <w:pStyle w:val="BodyTextIndent"/>
              <w:ind w:left="0"/>
              <w:rPr>
                <w:i/>
                <w:iCs/>
              </w:rPr>
            </w:pPr>
          </w:p>
        </w:tc>
      </w:tr>
      <w:tr w:rsidR="00CF4219" w:rsidRPr="004A210F" w14:paraId="7A06CE0C" w14:textId="77777777" w:rsidTr="00623AC4">
        <w:tc>
          <w:tcPr>
            <w:tcW w:w="565" w:type="dxa"/>
            <w:shd w:val="clear" w:color="auto" w:fill="auto"/>
          </w:tcPr>
          <w:p w14:paraId="2431A3B7" w14:textId="77777777" w:rsidR="00CF4219" w:rsidRPr="00623AC4" w:rsidRDefault="00CF4219" w:rsidP="00623AC4">
            <w:pPr>
              <w:pStyle w:val="BodyTextIndent"/>
              <w:ind w:left="0"/>
              <w:rPr>
                <w:i/>
                <w:iCs/>
              </w:rPr>
            </w:pPr>
            <w:r w:rsidRPr="00623AC4">
              <w:rPr>
                <w:i/>
                <w:iCs/>
              </w:rPr>
              <w:t>3</w:t>
            </w:r>
          </w:p>
        </w:tc>
        <w:tc>
          <w:tcPr>
            <w:tcW w:w="3178" w:type="dxa"/>
            <w:shd w:val="clear" w:color="auto" w:fill="auto"/>
          </w:tcPr>
          <w:p w14:paraId="1F626216" w14:textId="77777777" w:rsidR="00CF4219" w:rsidRPr="00623AC4" w:rsidRDefault="00CF4219" w:rsidP="00623AC4">
            <w:pPr>
              <w:pStyle w:val="BodyTextIndent"/>
              <w:ind w:left="0"/>
              <w:rPr>
                <w:i/>
                <w:iCs/>
              </w:rPr>
            </w:pPr>
          </w:p>
        </w:tc>
        <w:tc>
          <w:tcPr>
            <w:tcW w:w="1870" w:type="dxa"/>
            <w:shd w:val="clear" w:color="auto" w:fill="auto"/>
          </w:tcPr>
          <w:p w14:paraId="1C59A379" w14:textId="77777777" w:rsidR="00CF4219" w:rsidRPr="00623AC4" w:rsidRDefault="00CF4219" w:rsidP="00623AC4">
            <w:pPr>
              <w:pStyle w:val="BodyTextIndent"/>
              <w:ind w:left="0"/>
              <w:rPr>
                <w:i/>
                <w:iCs/>
              </w:rPr>
            </w:pPr>
          </w:p>
        </w:tc>
        <w:tc>
          <w:tcPr>
            <w:tcW w:w="2505" w:type="dxa"/>
            <w:shd w:val="clear" w:color="auto" w:fill="auto"/>
          </w:tcPr>
          <w:p w14:paraId="35E12100" w14:textId="77777777" w:rsidR="00CF4219" w:rsidRPr="00623AC4" w:rsidRDefault="00CF4219" w:rsidP="00623AC4">
            <w:pPr>
              <w:pStyle w:val="BodyTextIndent"/>
              <w:ind w:left="0"/>
              <w:rPr>
                <w:i/>
                <w:iCs/>
              </w:rPr>
            </w:pPr>
          </w:p>
        </w:tc>
        <w:tc>
          <w:tcPr>
            <w:tcW w:w="1870" w:type="dxa"/>
            <w:shd w:val="clear" w:color="auto" w:fill="auto"/>
          </w:tcPr>
          <w:p w14:paraId="18BBDC80" w14:textId="77777777" w:rsidR="00CF4219" w:rsidRPr="00623AC4" w:rsidRDefault="00CF4219" w:rsidP="00623AC4">
            <w:pPr>
              <w:pStyle w:val="BodyTextIndent"/>
              <w:ind w:left="0"/>
              <w:rPr>
                <w:i/>
                <w:iCs/>
              </w:rPr>
            </w:pPr>
          </w:p>
        </w:tc>
      </w:tr>
      <w:tr w:rsidR="00CF4219" w:rsidRPr="004A210F" w14:paraId="5DBC2D62" w14:textId="77777777" w:rsidTr="00623AC4">
        <w:tc>
          <w:tcPr>
            <w:tcW w:w="565" w:type="dxa"/>
            <w:shd w:val="clear" w:color="auto" w:fill="auto"/>
          </w:tcPr>
          <w:p w14:paraId="721BA15C" w14:textId="77777777" w:rsidR="00CF4219" w:rsidRPr="00623AC4" w:rsidRDefault="00CF4219" w:rsidP="00623AC4">
            <w:pPr>
              <w:pStyle w:val="BodyTextIndent"/>
              <w:ind w:left="0"/>
              <w:rPr>
                <w:i/>
                <w:iCs/>
              </w:rPr>
            </w:pPr>
            <w:r w:rsidRPr="00623AC4">
              <w:rPr>
                <w:i/>
                <w:iCs/>
              </w:rPr>
              <w:t>4</w:t>
            </w:r>
          </w:p>
        </w:tc>
        <w:tc>
          <w:tcPr>
            <w:tcW w:w="3178" w:type="dxa"/>
            <w:shd w:val="clear" w:color="auto" w:fill="auto"/>
          </w:tcPr>
          <w:p w14:paraId="290A4221" w14:textId="77777777" w:rsidR="00CF4219" w:rsidRPr="00623AC4" w:rsidRDefault="00CF4219" w:rsidP="00623AC4">
            <w:pPr>
              <w:pStyle w:val="BodyTextIndent"/>
              <w:ind w:left="0"/>
              <w:rPr>
                <w:i/>
                <w:iCs/>
              </w:rPr>
            </w:pPr>
          </w:p>
        </w:tc>
        <w:tc>
          <w:tcPr>
            <w:tcW w:w="1870" w:type="dxa"/>
            <w:shd w:val="clear" w:color="auto" w:fill="auto"/>
          </w:tcPr>
          <w:p w14:paraId="0997C1A3" w14:textId="77777777" w:rsidR="00CF4219" w:rsidRPr="00623AC4" w:rsidRDefault="00CF4219" w:rsidP="00623AC4">
            <w:pPr>
              <w:pStyle w:val="BodyTextIndent"/>
              <w:ind w:left="0"/>
              <w:rPr>
                <w:i/>
                <w:iCs/>
              </w:rPr>
            </w:pPr>
          </w:p>
        </w:tc>
        <w:tc>
          <w:tcPr>
            <w:tcW w:w="2505" w:type="dxa"/>
            <w:shd w:val="clear" w:color="auto" w:fill="auto"/>
          </w:tcPr>
          <w:p w14:paraId="1DEC2EEF" w14:textId="77777777" w:rsidR="00CF4219" w:rsidRPr="00623AC4" w:rsidRDefault="00CF4219" w:rsidP="00623AC4">
            <w:pPr>
              <w:pStyle w:val="BodyTextIndent"/>
              <w:ind w:left="0"/>
              <w:rPr>
                <w:i/>
                <w:iCs/>
              </w:rPr>
            </w:pPr>
          </w:p>
        </w:tc>
        <w:tc>
          <w:tcPr>
            <w:tcW w:w="1870" w:type="dxa"/>
            <w:shd w:val="clear" w:color="auto" w:fill="auto"/>
          </w:tcPr>
          <w:p w14:paraId="08D13A74" w14:textId="77777777" w:rsidR="00CF4219" w:rsidRPr="00623AC4" w:rsidRDefault="00CF4219" w:rsidP="00623AC4">
            <w:pPr>
              <w:pStyle w:val="BodyTextIndent"/>
              <w:ind w:left="0"/>
              <w:rPr>
                <w:i/>
                <w:iCs/>
              </w:rPr>
            </w:pPr>
          </w:p>
        </w:tc>
      </w:tr>
      <w:tr w:rsidR="00CF4219" w:rsidRPr="004A210F" w14:paraId="35B712A5" w14:textId="77777777" w:rsidTr="00623AC4">
        <w:tc>
          <w:tcPr>
            <w:tcW w:w="565" w:type="dxa"/>
            <w:shd w:val="clear" w:color="auto" w:fill="auto"/>
          </w:tcPr>
          <w:p w14:paraId="1726001D" w14:textId="77777777" w:rsidR="00CF4219" w:rsidRPr="00623AC4" w:rsidRDefault="00CF4219" w:rsidP="00623AC4">
            <w:pPr>
              <w:pStyle w:val="BodyTextIndent"/>
              <w:ind w:left="0"/>
              <w:rPr>
                <w:i/>
                <w:iCs/>
              </w:rPr>
            </w:pPr>
            <w:r w:rsidRPr="00623AC4">
              <w:rPr>
                <w:i/>
                <w:iCs/>
              </w:rPr>
              <w:t>5</w:t>
            </w:r>
          </w:p>
        </w:tc>
        <w:tc>
          <w:tcPr>
            <w:tcW w:w="3178" w:type="dxa"/>
            <w:shd w:val="clear" w:color="auto" w:fill="auto"/>
          </w:tcPr>
          <w:p w14:paraId="27DF2783" w14:textId="77777777" w:rsidR="00CF4219" w:rsidRPr="00623AC4" w:rsidRDefault="00CF4219" w:rsidP="00623AC4">
            <w:pPr>
              <w:pStyle w:val="BodyTextIndent"/>
              <w:ind w:left="0"/>
              <w:rPr>
                <w:i/>
                <w:iCs/>
              </w:rPr>
            </w:pPr>
          </w:p>
        </w:tc>
        <w:tc>
          <w:tcPr>
            <w:tcW w:w="1870" w:type="dxa"/>
            <w:shd w:val="clear" w:color="auto" w:fill="auto"/>
          </w:tcPr>
          <w:p w14:paraId="36FB914D" w14:textId="77777777" w:rsidR="00CF4219" w:rsidRPr="00623AC4" w:rsidRDefault="00CF4219" w:rsidP="00623AC4">
            <w:pPr>
              <w:pStyle w:val="BodyTextIndent"/>
              <w:ind w:left="0"/>
              <w:rPr>
                <w:i/>
                <w:iCs/>
              </w:rPr>
            </w:pPr>
          </w:p>
        </w:tc>
        <w:tc>
          <w:tcPr>
            <w:tcW w:w="2505" w:type="dxa"/>
            <w:shd w:val="clear" w:color="auto" w:fill="auto"/>
          </w:tcPr>
          <w:p w14:paraId="6C02001A" w14:textId="77777777" w:rsidR="00CF4219" w:rsidRPr="00623AC4" w:rsidRDefault="00CF4219" w:rsidP="00623AC4">
            <w:pPr>
              <w:pStyle w:val="BodyTextIndent"/>
              <w:ind w:left="0"/>
              <w:rPr>
                <w:i/>
                <w:iCs/>
              </w:rPr>
            </w:pPr>
          </w:p>
        </w:tc>
        <w:tc>
          <w:tcPr>
            <w:tcW w:w="1870" w:type="dxa"/>
            <w:shd w:val="clear" w:color="auto" w:fill="auto"/>
          </w:tcPr>
          <w:p w14:paraId="23CACA13" w14:textId="77777777" w:rsidR="00CF4219" w:rsidRPr="00623AC4" w:rsidRDefault="00CF4219" w:rsidP="00623AC4">
            <w:pPr>
              <w:pStyle w:val="BodyTextIndent"/>
              <w:ind w:left="0"/>
              <w:rPr>
                <w:i/>
                <w:iCs/>
              </w:rPr>
            </w:pPr>
          </w:p>
        </w:tc>
      </w:tr>
      <w:tr w:rsidR="00CF4219" w:rsidRPr="004A210F" w14:paraId="63FF6A79" w14:textId="77777777" w:rsidTr="00623AC4">
        <w:tc>
          <w:tcPr>
            <w:tcW w:w="565" w:type="dxa"/>
            <w:shd w:val="clear" w:color="auto" w:fill="auto"/>
          </w:tcPr>
          <w:p w14:paraId="4B531251" w14:textId="77777777" w:rsidR="00CF4219" w:rsidRPr="00623AC4" w:rsidRDefault="00CF4219" w:rsidP="00623AC4">
            <w:pPr>
              <w:pStyle w:val="BodyTextIndent"/>
              <w:ind w:left="0"/>
              <w:rPr>
                <w:i/>
                <w:iCs/>
              </w:rPr>
            </w:pPr>
            <w:r w:rsidRPr="00623AC4">
              <w:rPr>
                <w:i/>
                <w:iCs/>
              </w:rPr>
              <w:t>6</w:t>
            </w:r>
          </w:p>
        </w:tc>
        <w:tc>
          <w:tcPr>
            <w:tcW w:w="3178" w:type="dxa"/>
            <w:shd w:val="clear" w:color="auto" w:fill="auto"/>
          </w:tcPr>
          <w:p w14:paraId="4CF2871D" w14:textId="77777777" w:rsidR="00CF4219" w:rsidRPr="00623AC4" w:rsidRDefault="00CF4219" w:rsidP="00623AC4">
            <w:pPr>
              <w:pStyle w:val="BodyTextIndent"/>
              <w:ind w:left="0"/>
              <w:rPr>
                <w:i/>
                <w:iCs/>
              </w:rPr>
            </w:pPr>
          </w:p>
        </w:tc>
        <w:tc>
          <w:tcPr>
            <w:tcW w:w="1870" w:type="dxa"/>
            <w:shd w:val="clear" w:color="auto" w:fill="auto"/>
          </w:tcPr>
          <w:p w14:paraId="0F364DA3" w14:textId="77777777" w:rsidR="00CF4219" w:rsidRPr="00623AC4" w:rsidRDefault="00CF4219" w:rsidP="00623AC4">
            <w:pPr>
              <w:pStyle w:val="BodyTextIndent"/>
              <w:ind w:left="0"/>
              <w:rPr>
                <w:i/>
                <w:iCs/>
              </w:rPr>
            </w:pPr>
          </w:p>
        </w:tc>
        <w:tc>
          <w:tcPr>
            <w:tcW w:w="2505" w:type="dxa"/>
            <w:shd w:val="clear" w:color="auto" w:fill="auto"/>
          </w:tcPr>
          <w:p w14:paraId="314D217C" w14:textId="77777777" w:rsidR="00CF4219" w:rsidRPr="00623AC4" w:rsidRDefault="00CF4219" w:rsidP="00623AC4">
            <w:pPr>
              <w:pStyle w:val="BodyTextIndent"/>
              <w:ind w:left="0"/>
              <w:rPr>
                <w:i/>
                <w:iCs/>
              </w:rPr>
            </w:pPr>
          </w:p>
        </w:tc>
        <w:tc>
          <w:tcPr>
            <w:tcW w:w="1870" w:type="dxa"/>
            <w:shd w:val="clear" w:color="auto" w:fill="auto"/>
          </w:tcPr>
          <w:p w14:paraId="770A5F85" w14:textId="77777777" w:rsidR="00CF4219" w:rsidRPr="00623AC4" w:rsidRDefault="00CF4219" w:rsidP="00623AC4">
            <w:pPr>
              <w:pStyle w:val="BodyTextIndent"/>
              <w:ind w:left="0"/>
              <w:rPr>
                <w:i/>
                <w:iCs/>
              </w:rPr>
            </w:pPr>
          </w:p>
        </w:tc>
      </w:tr>
      <w:tr w:rsidR="00CF4219" w:rsidRPr="004A210F" w14:paraId="08E1E2A0" w14:textId="77777777" w:rsidTr="00623AC4">
        <w:tc>
          <w:tcPr>
            <w:tcW w:w="565" w:type="dxa"/>
            <w:shd w:val="clear" w:color="auto" w:fill="auto"/>
          </w:tcPr>
          <w:p w14:paraId="58A49938" w14:textId="77777777" w:rsidR="00CF4219" w:rsidRPr="00623AC4" w:rsidRDefault="00CF4219" w:rsidP="00623AC4">
            <w:pPr>
              <w:pStyle w:val="BodyTextIndent"/>
              <w:ind w:left="0"/>
              <w:rPr>
                <w:i/>
                <w:iCs/>
              </w:rPr>
            </w:pPr>
            <w:r w:rsidRPr="00623AC4">
              <w:rPr>
                <w:i/>
                <w:iCs/>
              </w:rPr>
              <w:t>7</w:t>
            </w:r>
          </w:p>
        </w:tc>
        <w:tc>
          <w:tcPr>
            <w:tcW w:w="3178" w:type="dxa"/>
            <w:shd w:val="clear" w:color="auto" w:fill="auto"/>
          </w:tcPr>
          <w:p w14:paraId="3D96DD73" w14:textId="77777777" w:rsidR="00CF4219" w:rsidRPr="00623AC4" w:rsidRDefault="00CF4219" w:rsidP="00623AC4">
            <w:pPr>
              <w:pStyle w:val="BodyTextIndent"/>
              <w:ind w:left="0"/>
              <w:rPr>
                <w:i/>
                <w:iCs/>
              </w:rPr>
            </w:pPr>
          </w:p>
        </w:tc>
        <w:tc>
          <w:tcPr>
            <w:tcW w:w="1870" w:type="dxa"/>
            <w:shd w:val="clear" w:color="auto" w:fill="auto"/>
          </w:tcPr>
          <w:p w14:paraId="5FBA5207" w14:textId="77777777" w:rsidR="00CF4219" w:rsidRPr="00623AC4" w:rsidRDefault="00CF4219" w:rsidP="00623AC4">
            <w:pPr>
              <w:pStyle w:val="BodyTextIndent"/>
              <w:ind w:left="0"/>
              <w:rPr>
                <w:i/>
                <w:iCs/>
              </w:rPr>
            </w:pPr>
          </w:p>
        </w:tc>
        <w:tc>
          <w:tcPr>
            <w:tcW w:w="2505" w:type="dxa"/>
            <w:shd w:val="clear" w:color="auto" w:fill="auto"/>
          </w:tcPr>
          <w:p w14:paraId="09E9BACD" w14:textId="77777777" w:rsidR="00CF4219" w:rsidRPr="00623AC4" w:rsidRDefault="00CF4219" w:rsidP="00623AC4">
            <w:pPr>
              <w:pStyle w:val="BodyTextIndent"/>
              <w:ind w:left="0"/>
              <w:rPr>
                <w:i/>
                <w:iCs/>
              </w:rPr>
            </w:pPr>
          </w:p>
        </w:tc>
        <w:tc>
          <w:tcPr>
            <w:tcW w:w="1870" w:type="dxa"/>
            <w:shd w:val="clear" w:color="auto" w:fill="auto"/>
          </w:tcPr>
          <w:p w14:paraId="66AFFF4C" w14:textId="77777777" w:rsidR="00CF4219" w:rsidRPr="00623AC4" w:rsidRDefault="00CF4219" w:rsidP="00623AC4">
            <w:pPr>
              <w:pStyle w:val="BodyTextIndent"/>
              <w:ind w:left="0"/>
              <w:rPr>
                <w:i/>
                <w:iCs/>
              </w:rPr>
            </w:pPr>
          </w:p>
        </w:tc>
      </w:tr>
      <w:tr w:rsidR="00CF4219" w:rsidRPr="004A210F" w14:paraId="415827F5" w14:textId="77777777" w:rsidTr="00623AC4">
        <w:tc>
          <w:tcPr>
            <w:tcW w:w="565" w:type="dxa"/>
            <w:shd w:val="clear" w:color="auto" w:fill="auto"/>
          </w:tcPr>
          <w:p w14:paraId="5CBFC9B3" w14:textId="77777777" w:rsidR="00CF4219" w:rsidRPr="00623AC4" w:rsidRDefault="00CF4219" w:rsidP="00623AC4">
            <w:pPr>
              <w:pStyle w:val="BodyTextIndent"/>
              <w:ind w:left="0"/>
              <w:rPr>
                <w:i/>
                <w:iCs/>
              </w:rPr>
            </w:pPr>
            <w:r w:rsidRPr="00623AC4">
              <w:rPr>
                <w:i/>
                <w:iCs/>
              </w:rPr>
              <w:t>Etc.</w:t>
            </w:r>
          </w:p>
        </w:tc>
        <w:tc>
          <w:tcPr>
            <w:tcW w:w="3178" w:type="dxa"/>
            <w:shd w:val="clear" w:color="auto" w:fill="auto"/>
          </w:tcPr>
          <w:p w14:paraId="44A9ACFF" w14:textId="77777777" w:rsidR="00CF4219" w:rsidRPr="00623AC4" w:rsidRDefault="00CF4219" w:rsidP="00623AC4">
            <w:pPr>
              <w:pStyle w:val="BodyTextIndent"/>
              <w:ind w:left="0"/>
              <w:rPr>
                <w:i/>
                <w:iCs/>
              </w:rPr>
            </w:pPr>
          </w:p>
        </w:tc>
        <w:tc>
          <w:tcPr>
            <w:tcW w:w="1870" w:type="dxa"/>
            <w:shd w:val="clear" w:color="auto" w:fill="auto"/>
          </w:tcPr>
          <w:p w14:paraId="3C5E8BBA" w14:textId="77777777" w:rsidR="00CF4219" w:rsidRPr="00623AC4" w:rsidRDefault="00CF4219" w:rsidP="00623AC4">
            <w:pPr>
              <w:pStyle w:val="BodyTextIndent"/>
              <w:ind w:left="0"/>
              <w:rPr>
                <w:i/>
                <w:iCs/>
              </w:rPr>
            </w:pPr>
          </w:p>
        </w:tc>
        <w:tc>
          <w:tcPr>
            <w:tcW w:w="2505" w:type="dxa"/>
            <w:shd w:val="clear" w:color="auto" w:fill="auto"/>
          </w:tcPr>
          <w:p w14:paraId="1223374A" w14:textId="77777777" w:rsidR="00CF4219" w:rsidRPr="00623AC4" w:rsidRDefault="00CF4219" w:rsidP="00623AC4">
            <w:pPr>
              <w:pStyle w:val="BodyTextIndent"/>
              <w:ind w:left="0"/>
              <w:rPr>
                <w:i/>
                <w:iCs/>
              </w:rPr>
            </w:pPr>
          </w:p>
        </w:tc>
        <w:tc>
          <w:tcPr>
            <w:tcW w:w="1870" w:type="dxa"/>
            <w:shd w:val="clear" w:color="auto" w:fill="auto"/>
          </w:tcPr>
          <w:p w14:paraId="6C0CC7C1" w14:textId="77777777" w:rsidR="00CF4219" w:rsidRPr="00623AC4" w:rsidRDefault="00CF4219" w:rsidP="00623AC4">
            <w:pPr>
              <w:pStyle w:val="BodyTextIndent"/>
              <w:ind w:left="0"/>
              <w:rPr>
                <w:i/>
                <w:iCs/>
              </w:rPr>
            </w:pPr>
          </w:p>
        </w:tc>
      </w:tr>
    </w:tbl>
    <w:p w14:paraId="6E01AAC2" w14:textId="77777777" w:rsidR="005E6E3D" w:rsidRDefault="005E6E3D">
      <w:pPr>
        <w:sectPr w:rsidR="005E6E3D">
          <w:headerReference w:type="default" r:id="rId168"/>
          <w:footerReference w:type="even" r:id="rId169"/>
          <w:footerReference w:type="default" r:id="rId170"/>
          <w:pgSz w:w="11910" w:h="16840"/>
          <w:pgMar w:top="720" w:right="540" w:bottom="580" w:left="720" w:header="0" w:footer="396" w:gutter="0"/>
          <w:pgNumType w:start="135"/>
          <w:cols w:space="720"/>
        </w:sectPr>
      </w:pPr>
    </w:p>
    <w:p w14:paraId="5100BCA0" w14:textId="77777777" w:rsidR="005E6E3D" w:rsidRDefault="007B664E">
      <w:pPr>
        <w:pStyle w:val="ListParagraph"/>
        <w:numPr>
          <w:ilvl w:val="0"/>
          <w:numId w:val="8"/>
        </w:numPr>
        <w:tabs>
          <w:tab w:val="left" w:pos="580"/>
          <w:tab w:val="left" w:pos="582"/>
        </w:tabs>
        <w:spacing w:before="103"/>
        <w:rPr>
          <w:b/>
          <w:color w:val="231F20"/>
          <w:sz w:val="26"/>
        </w:rPr>
      </w:pPr>
      <w:r>
        <w:rPr>
          <w:b/>
          <w:color w:val="231F20"/>
          <w:sz w:val="26"/>
        </w:rPr>
        <w:lastRenderedPageBreak/>
        <w:t>How</w:t>
      </w:r>
      <w:r w:rsidR="00BA3857">
        <w:rPr>
          <w:b/>
          <w:color w:val="231F20"/>
          <w:sz w:val="26"/>
        </w:rPr>
        <w:t xml:space="preserve"> </w:t>
      </w:r>
      <w:r>
        <w:rPr>
          <w:b/>
          <w:color w:val="231F20"/>
          <w:sz w:val="26"/>
        </w:rPr>
        <w:t>to</w:t>
      </w:r>
      <w:r w:rsidR="00BA3857">
        <w:rPr>
          <w:b/>
          <w:color w:val="231F20"/>
          <w:sz w:val="26"/>
        </w:rPr>
        <w:t xml:space="preserve"> </w:t>
      </w:r>
      <w:r>
        <w:rPr>
          <w:b/>
          <w:color w:val="231F20"/>
          <w:sz w:val="26"/>
        </w:rPr>
        <w:t>request</w:t>
      </w:r>
      <w:r w:rsidR="00BA3857">
        <w:rPr>
          <w:b/>
          <w:color w:val="231F20"/>
          <w:sz w:val="26"/>
        </w:rPr>
        <w:t xml:space="preserve"> </w:t>
      </w:r>
      <w:r>
        <w:rPr>
          <w:b/>
          <w:color w:val="231F20"/>
          <w:sz w:val="26"/>
        </w:rPr>
        <w:t>a</w:t>
      </w:r>
      <w:r w:rsidR="00BA3857">
        <w:rPr>
          <w:b/>
          <w:color w:val="231F20"/>
          <w:sz w:val="26"/>
        </w:rPr>
        <w:t xml:space="preserve"> </w:t>
      </w:r>
      <w:r>
        <w:rPr>
          <w:b/>
          <w:color w:val="231F20"/>
          <w:sz w:val="26"/>
        </w:rPr>
        <w:t>debrieﬁng</w:t>
      </w:r>
    </w:p>
    <w:p w14:paraId="2451328C" w14:textId="77777777" w:rsidR="005E6E3D" w:rsidRDefault="007B664E">
      <w:pPr>
        <w:pStyle w:val="BodyText"/>
        <w:spacing w:before="235"/>
        <w:ind w:left="129"/>
      </w:pPr>
      <w:r>
        <w:rPr>
          <w:color w:val="231F20"/>
        </w:rPr>
        <w:t>DEADLINE: The deadline to request a debrieﬁng expires at midnight on [</w:t>
      </w:r>
      <w:r>
        <w:rPr>
          <w:i/>
          <w:color w:val="231F20"/>
        </w:rPr>
        <w:t>insert date</w:t>
      </w:r>
      <w:r>
        <w:rPr>
          <w:color w:val="231F20"/>
        </w:rPr>
        <w:t>] (local time).</w:t>
      </w:r>
    </w:p>
    <w:p w14:paraId="5A0CF854" w14:textId="77777777" w:rsidR="005E6E3D" w:rsidRDefault="007B664E">
      <w:pPr>
        <w:pStyle w:val="BodyText"/>
        <w:spacing w:before="242" w:line="230" w:lineRule="auto"/>
        <w:ind w:left="129" w:right="308"/>
        <w:jc w:val="both"/>
      </w:pPr>
      <w:r>
        <w:rPr>
          <w:color w:val="231F20"/>
          <w:spacing w:val="-8"/>
        </w:rPr>
        <w:t xml:space="preserve">You </w:t>
      </w:r>
      <w:r>
        <w:rPr>
          <w:color w:val="231F20"/>
        </w:rPr>
        <w:t xml:space="preserve">may request a debrieﬁng in relation to the results of the evaluation of your </w:t>
      </w:r>
      <w:r>
        <w:rPr>
          <w:color w:val="231F20"/>
          <w:spacing w:val="-5"/>
        </w:rPr>
        <w:t xml:space="preserve">Tender. </w:t>
      </w:r>
      <w:r>
        <w:rPr>
          <w:color w:val="231F20"/>
        </w:rPr>
        <w:t>If you decide to request a debrieﬁng</w:t>
      </w:r>
      <w:r w:rsidR="00BA3857">
        <w:rPr>
          <w:color w:val="231F20"/>
        </w:rPr>
        <w:t xml:space="preserve"> </w:t>
      </w:r>
      <w:r>
        <w:rPr>
          <w:color w:val="231F20"/>
        </w:rPr>
        <w:t>your</w:t>
      </w:r>
      <w:r w:rsidR="00BA3857">
        <w:rPr>
          <w:color w:val="231F20"/>
        </w:rPr>
        <w:t xml:space="preserve"> </w:t>
      </w:r>
      <w:r>
        <w:rPr>
          <w:color w:val="231F20"/>
        </w:rPr>
        <w:t>written</w:t>
      </w:r>
      <w:r w:rsidR="00BA3857">
        <w:rPr>
          <w:color w:val="231F20"/>
        </w:rPr>
        <w:t xml:space="preserve"> </w:t>
      </w:r>
      <w:r>
        <w:rPr>
          <w:color w:val="231F20"/>
        </w:rPr>
        <w:t>request</w:t>
      </w:r>
      <w:r w:rsidR="00BA3857">
        <w:rPr>
          <w:color w:val="231F20"/>
        </w:rPr>
        <w:t xml:space="preserve"> </w:t>
      </w:r>
      <w:r>
        <w:rPr>
          <w:color w:val="231F20"/>
        </w:rPr>
        <w:t>must</w:t>
      </w:r>
      <w:r w:rsidR="00BA3857">
        <w:rPr>
          <w:color w:val="231F20"/>
        </w:rPr>
        <w:t xml:space="preserve"> </w:t>
      </w:r>
      <w:r>
        <w:rPr>
          <w:color w:val="231F20"/>
        </w:rPr>
        <w:t>be</w:t>
      </w:r>
      <w:r w:rsidR="00BA3857">
        <w:rPr>
          <w:color w:val="231F20"/>
        </w:rPr>
        <w:t xml:space="preserve"> </w:t>
      </w:r>
      <w:r>
        <w:rPr>
          <w:color w:val="231F20"/>
        </w:rPr>
        <w:t>made</w:t>
      </w:r>
      <w:r w:rsidR="00BA3857">
        <w:rPr>
          <w:color w:val="231F20"/>
        </w:rPr>
        <w:t xml:space="preserve"> </w:t>
      </w:r>
      <w:r>
        <w:rPr>
          <w:color w:val="231F20"/>
        </w:rPr>
        <w:t>within</w:t>
      </w:r>
      <w:r w:rsidR="00BA3857">
        <w:rPr>
          <w:color w:val="231F20"/>
        </w:rPr>
        <w:t xml:space="preserve"> </w:t>
      </w:r>
      <w:r>
        <w:rPr>
          <w:color w:val="231F20"/>
        </w:rPr>
        <w:t>three</w:t>
      </w:r>
      <w:r w:rsidR="00BA3857">
        <w:rPr>
          <w:color w:val="231F20"/>
        </w:rPr>
        <w:t xml:space="preserve"> </w:t>
      </w:r>
      <w:r>
        <w:rPr>
          <w:color w:val="231F20"/>
        </w:rPr>
        <w:t>(3)</w:t>
      </w:r>
      <w:r w:rsidR="00BA3857">
        <w:rPr>
          <w:color w:val="231F20"/>
        </w:rPr>
        <w:t xml:space="preserve"> </w:t>
      </w:r>
      <w:r>
        <w:rPr>
          <w:color w:val="231F20"/>
        </w:rPr>
        <w:t>Business</w:t>
      </w:r>
      <w:r w:rsidR="00BA3857">
        <w:rPr>
          <w:color w:val="231F20"/>
        </w:rPr>
        <w:t xml:space="preserve"> </w:t>
      </w:r>
      <w:r>
        <w:rPr>
          <w:color w:val="231F20"/>
        </w:rPr>
        <w:t>Days</w:t>
      </w:r>
      <w:r w:rsidR="00BA3857">
        <w:rPr>
          <w:color w:val="231F20"/>
        </w:rPr>
        <w:t xml:space="preserve"> </w:t>
      </w:r>
      <w:r>
        <w:rPr>
          <w:color w:val="231F20"/>
        </w:rPr>
        <w:t>of</w:t>
      </w:r>
      <w:r w:rsidR="00BA3857">
        <w:rPr>
          <w:color w:val="231F20"/>
        </w:rPr>
        <w:t xml:space="preserve"> </w:t>
      </w:r>
      <w:r>
        <w:rPr>
          <w:color w:val="231F20"/>
        </w:rPr>
        <w:t>receipt</w:t>
      </w:r>
      <w:r w:rsidR="00BA3857">
        <w:rPr>
          <w:color w:val="231F20"/>
        </w:rPr>
        <w:t xml:space="preserve"> </w:t>
      </w:r>
      <w:r>
        <w:rPr>
          <w:color w:val="231F20"/>
        </w:rPr>
        <w:t>of</w:t>
      </w:r>
      <w:r w:rsidR="00BA3857">
        <w:rPr>
          <w:color w:val="231F20"/>
        </w:rPr>
        <w:t xml:space="preserve"> </w:t>
      </w:r>
      <w:r>
        <w:rPr>
          <w:color w:val="231F20"/>
        </w:rPr>
        <w:t>this</w:t>
      </w:r>
      <w:r w:rsidR="00BA3857">
        <w:rPr>
          <w:color w:val="231F20"/>
        </w:rPr>
        <w:t xml:space="preserve"> </w:t>
      </w:r>
      <w:r>
        <w:rPr>
          <w:color w:val="231F20"/>
        </w:rPr>
        <w:t>Notiﬁcation</w:t>
      </w:r>
      <w:r w:rsidR="00BA3857">
        <w:rPr>
          <w:color w:val="231F20"/>
        </w:rPr>
        <w:t xml:space="preserve"> </w:t>
      </w:r>
      <w:r>
        <w:rPr>
          <w:color w:val="231F20"/>
        </w:rPr>
        <w:t>of</w:t>
      </w:r>
      <w:r w:rsidR="00BA3857">
        <w:rPr>
          <w:color w:val="231F20"/>
        </w:rPr>
        <w:t xml:space="preserve"> </w:t>
      </w:r>
      <w:r>
        <w:rPr>
          <w:color w:val="231F20"/>
        </w:rPr>
        <w:t>Intention to</w:t>
      </w:r>
      <w:r w:rsidR="00BA3857">
        <w:rPr>
          <w:color w:val="231F20"/>
        </w:rPr>
        <w:t xml:space="preserve"> </w:t>
      </w:r>
      <w:r>
        <w:rPr>
          <w:color w:val="231F20"/>
          <w:spacing w:val="-4"/>
        </w:rPr>
        <w:t>Award.</w:t>
      </w:r>
      <w:r w:rsidR="00BA3857">
        <w:rPr>
          <w:color w:val="231F20"/>
          <w:spacing w:val="-4"/>
        </w:rPr>
        <w:t xml:space="preserve"> </w:t>
      </w:r>
      <w:r>
        <w:rPr>
          <w:color w:val="231F20"/>
        </w:rPr>
        <w:t>Provide</w:t>
      </w:r>
      <w:r w:rsidR="00BA3857">
        <w:rPr>
          <w:color w:val="231F20"/>
        </w:rPr>
        <w:t xml:space="preserve"> </w:t>
      </w:r>
      <w:r>
        <w:rPr>
          <w:color w:val="231F20"/>
        </w:rPr>
        <w:t>the</w:t>
      </w:r>
      <w:r w:rsidR="00BA3857">
        <w:rPr>
          <w:color w:val="231F20"/>
        </w:rPr>
        <w:t xml:space="preserve"> </w:t>
      </w:r>
      <w:r>
        <w:rPr>
          <w:color w:val="231F20"/>
        </w:rPr>
        <w:t>contract</w:t>
      </w:r>
      <w:r w:rsidR="00BA3857">
        <w:rPr>
          <w:color w:val="231F20"/>
        </w:rPr>
        <w:t xml:space="preserve"> </w:t>
      </w:r>
      <w:r>
        <w:rPr>
          <w:color w:val="231F20"/>
        </w:rPr>
        <w:t>name,</w:t>
      </w:r>
      <w:r w:rsidR="00BA3857">
        <w:rPr>
          <w:color w:val="231F20"/>
        </w:rPr>
        <w:t xml:space="preserve"> </w:t>
      </w:r>
      <w:r>
        <w:rPr>
          <w:color w:val="231F20"/>
        </w:rPr>
        <w:t>reference</w:t>
      </w:r>
      <w:r w:rsidR="00BA3857">
        <w:rPr>
          <w:color w:val="231F20"/>
        </w:rPr>
        <w:t xml:space="preserve"> </w:t>
      </w:r>
      <w:r>
        <w:rPr>
          <w:color w:val="231F20"/>
        </w:rPr>
        <w:t>number,</w:t>
      </w:r>
      <w:r w:rsidR="00BA3857">
        <w:rPr>
          <w:color w:val="231F20"/>
        </w:rPr>
        <w:t xml:space="preserve"> </w:t>
      </w:r>
      <w:r>
        <w:rPr>
          <w:color w:val="231F20"/>
        </w:rPr>
        <w:t>name</w:t>
      </w:r>
      <w:r w:rsidR="00BA3857">
        <w:rPr>
          <w:color w:val="231F20"/>
        </w:rPr>
        <w:t xml:space="preserve"> </w:t>
      </w:r>
      <w:r>
        <w:rPr>
          <w:color w:val="231F20"/>
        </w:rPr>
        <w:t>of</w:t>
      </w:r>
      <w:r w:rsidR="00BA3857">
        <w:rPr>
          <w:color w:val="231F20"/>
        </w:rPr>
        <w:t xml:space="preserve"> </w:t>
      </w:r>
      <w:r>
        <w:rPr>
          <w:color w:val="231F20"/>
        </w:rPr>
        <w:t>the</w:t>
      </w:r>
      <w:r w:rsidR="00BA3857">
        <w:rPr>
          <w:color w:val="231F20"/>
        </w:rPr>
        <w:t xml:space="preserve"> </w:t>
      </w:r>
      <w:r>
        <w:rPr>
          <w:color w:val="231F20"/>
          <w:spacing w:val="-3"/>
        </w:rPr>
        <w:t>Tenderer,</w:t>
      </w:r>
      <w:r w:rsidR="00BA3857">
        <w:rPr>
          <w:color w:val="231F20"/>
          <w:spacing w:val="-3"/>
        </w:rPr>
        <w:t xml:space="preserve"> </w:t>
      </w:r>
      <w:r>
        <w:rPr>
          <w:color w:val="231F20"/>
        </w:rPr>
        <w:t>contact</w:t>
      </w:r>
      <w:r w:rsidR="00BA3857">
        <w:rPr>
          <w:color w:val="231F20"/>
        </w:rPr>
        <w:t xml:space="preserve"> </w:t>
      </w:r>
      <w:r>
        <w:rPr>
          <w:color w:val="231F20"/>
        </w:rPr>
        <w:t>details;</w:t>
      </w:r>
      <w:r w:rsidR="00BA3857">
        <w:rPr>
          <w:color w:val="231F20"/>
        </w:rPr>
        <w:t xml:space="preserve"> </w:t>
      </w:r>
      <w:r>
        <w:rPr>
          <w:color w:val="231F20"/>
        </w:rPr>
        <w:t>and</w:t>
      </w:r>
      <w:r w:rsidR="00BA3857">
        <w:rPr>
          <w:color w:val="231F20"/>
        </w:rPr>
        <w:t xml:space="preserve"> </w:t>
      </w:r>
      <w:r>
        <w:rPr>
          <w:color w:val="231F20"/>
        </w:rPr>
        <w:t>address</w:t>
      </w:r>
      <w:r w:rsidR="00BA3857">
        <w:rPr>
          <w:color w:val="231F20"/>
        </w:rPr>
        <w:t xml:space="preserve"> </w:t>
      </w:r>
      <w:r>
        <w:rPr>
          <w:color w:val="231F20"/>
        </w:rPr>
        <w:t>the</w:t>
      </w:r>
      <w:r w:rsidR="00BA3857">
        <w:rPr>
          <w:color w:val="231F20"/>
        </w:rPr>
        <w:t xml:space="preserve"> </w:t>
      </w:r>
      <w:r>
        <w:rPr>
          <w:color w:val="231F20"/>
        </w:rPr>
        <w:t>request for</w:t>
      </w:r>
      <w:r w:rsidR="00BA3857">
        <w:rPr>
          <w:color w:val="231F20"/>
        </w:rPr>
        <w:t xml:space="preserve"> </w:t>
      </w:r>
      <w:r>
        <w:rPr>
          <w:color w:val="231F20"/>
        </w:rPr>
        <w:t>debrieﬁng</w:t>
      </w:r>
      <w:r w:rsidR="00BA3857">
        <w:rPr>
          <w:color w:val="231F20"/>
        </w:rPr>
        <w:t xml:space="preserve"> </w:t>
      </w:r>
      <w:r>
        <w:rPr>
          <w:color w:val="231F20"/>
        </w:rPr>
        <w:t>as</w:t>
      </w:r>
      <w:r w:rsidR="00BA3857">
        <w:rPr>
          <w:color w:val="231F20"/>
        </w:rPr>
        <w:t xml:space="preserve"> </w:t>
      </w:r>
      <w:r>
        <w:rPr>
          <w:color w:val="231F20"/>
        </w:rPr>
        <w:t>follows:</w:t>
      </w:r>
    </w:p>
    <w:p w14:paraId="3E9F95B1" w14:textId="77777777" w:rsidR="005E6E3D" w:rsidRDefault="007B664E" w:rsidP="00D41885">
      <w:pPr>
        <w:spacing w:before="239" w:line="346" w:lineRule="auto"/>
        <w:ind w:left="130" w:right="720"/>
      </w:pPr>
      <w:r>
        <w:rPr>
          <w:b/>
          <w:color w:val="231F20"/>
        </w:rPr>
        <w:t>Attention</w:t>
      </w:r>
      <w:r>
        <w:rPr>
          <w:color w:val="231F20"/>
        </w:rPr>
        <w:t>:</w:t>
      </w:r>
      <w:r w:rsidR="00BA3857">
        <w:rPr>
          <w:color w:val="231F20"/>
        </w:rPr>
        <w:t xml:space="preserve"> </w:t>
      </w:r>
      <w:r>
        <w:rPr>
          <w:color w:val="231F20"/>
        </w:rPr>
        <w:t>[</w:t>
      </w:r>
      <w:r>
        <w:rPr>
          <w:i/>
          <w:color w:val="231F20"/>
        </w:rPr>
        <w:t>insert</w:t>
      </w:r>
      <w:r w:rsidR="00BA3857">
        <w:rPr>
          <w:i/>
          <w:color w:val="231F20"/>
        </w:rPr>
        <w:t xml:space="preserve"> </w:t>
      </w:r>
      <w:r>
        <w:rPr>
          <w:i/>
          <w:color w:val="231F20"/>
        </w:rPr>
        <w:t>full</w:t>
      </w:r>
      <w:r w:rsidR="00BA3857">
        <w:rPr>
          <w:i/>
          <w:color w:val="231F20"/>
        </w:rPr>
        <w:t xml:space="preserve"> </w:t>
      </w:r>
      <w:r>
        <w:rPr>
          <w:i/>
          <w:color w:val="231F20"/>
        </w:rPr>
        <w:t>name</w:t>
      </w:r>
      <w:r w:rsidR="00BA3857">
        <w:rPr>
          <w:i/>
          <w:color w:val="231F20"/>
        </w:rPr>
        <w:t xml:space="preserve"> </w:t>
      </w:r>
      <w:r>
        <w:rPr>
          <w:i/>
          <w:color w:val="231F20"/>
        </w:rPr>
        <w:t>of</w:t>
      </w:r>
      <w:r w:rsidR="00BA3857">
        <w:rPr>
          <w:i/>
          <w:color w:val="231F20"/>
        </w:rPr>
        <w:t xml:space="preserve"> </w:t>
      </w:r>
      <w:r>
        <w:rPr>
          <w:i/>
          <w:color w:val="231F20"/>
        </w:rPr>
        <w:t>person,</w:t>
      </w:r>
      <w:r w:rsidR="00BA3857">
        <w:rPr>
          <w:i/>
          <w:color w:val="231F20"/>
        </w:rPr>
        <w:t xml:space="preserve"> </w:t>
      </w:r>
      <w:r>
        <w:rPr>
          <w:i/>
          <w:color w:val="231F20"/>
        </w:rPr>
        <w:t>if</w:t>
      </w:r>
      <w:r w:rsidR="00BA3857">
        <w:rPr>
          <w:i/>
          <w:color w:val="231F20"/>
        </w:rPr>
        <w:t xml:space="preserve"> </w:t>
      </w:r>
      <w:r>
        <w:rPr>
          <w:i/>
          <w:color w:val="231F20"/>
        </w:rPr>
        <w:t>applicable</w:t>
      </w:r>
      <w:r>
        <w:rPr>
          <w:color w:val="231F20"/>
        </w:rPr>
        <w:t xml:space="preserve">] </w:t>
      </w:r>
      <w:r>
        <w:rPr>
          <w:b/>
          <w:color w:val="231F20"/>
        </w:rPr>
        <w:t>Title/position</w:t>
      </w:r>
      <w:r>
        <w:rPr>
          <w:color w:val="231F20"/>
        </w:rPr>
        <w:t xml:space="preserve">: </w:t>
      </w:r>
      <w:r w:rsidRPr="00D41885">
        <w:rPr>
          <w:i/>
          <w:color w:val="231F20"/>
        </w:rPr>
        <w:t>[</w:t>
      </w:r>
      <w:r w:rsidR="00175EB0">
        <w:rPr>
          <w:i/>
          <w:color w:val="231F20"/>
        </w:rPr>
        <w:t xml:space="preserve">insert </w:t>
      </w:r>
      <w:r>
        <w:rPr>
          <w:i/>
          <w:color w:val="231F20"/>
        </w:rPr>
        <w:t>title/position</w:t>
      </w:r>
      <w:r>
        <w:rPr>
          <w:color w:val="231F20"/>
        </w:rPr>
        <w:t xml:space="preserve">] </w:t>
      </w:r>
      <w:r>
        <w:rPr>
          <w:b/>
          <w:color w:val="231F20"/>
        </w:rPr>
        <w:t>Procuring</w:t>
      </w:r>
      <w:r w:rsidR="00BA3857">
        <w:rPr>
          <w:b/>
          <w:color w:val="231F20"/>
        </w:rPr>
        <w:t xml:space="preserve"> </w:t>
      </w:r>
      <w:r>
        <w:rPr>
          <w:b/>
          <w:color w:val="231F20"/>
        </w:rPr>
        <w:t>Entity</w:t>
      </w:r>
      <w:r>
        <w:rPr>
          <w:color w:val="231F20"/>
        </w:rPr>
        <w:t>:</w:t>
      </w:r>
      <w:r w:rsidR="00BA3857">
        <w:rPr>
          <w:color w:val="231F20"/>
        </w:rPr>
        <w:t xml:space="preserve"> </w:t>
      </w:r>
      <w:r>
        <w:rPr>
          <w:color w:val="231F20"/>
        </w:rPr>
        <w:t>[</w:t>
      </w:r>
      <w:r>
        <w:rPr>
          <w:i/>
          <w:color w:val="231F20"/>
        </w:rPr>
        <w:t>insert</w:t>
      </w:r>
      <w:r w:rsidR="00BA3857">
        <w:rPr>
          <w:i/>
          <w:color w:val="231F20"/>
        </w:rPr>
        <w:t xml:space="preserve"> </w:t>
      </w:r>
      <w:r>
        <w:rPr>
          <w:i/>
          <w:color w:val="231F20"/>
        </w:rPr>
        <w:t>name</w:t>
      </w:r>
      <w:r w:rsidR="00BA3857">
        <w:rPr>
          <w:i/>
          <w:color w:val="231F20"/>
        </w:rPr>
        <w:t xml:space="preserve"> </w:t>
      </w:r>
      <w:r>
        <w:rPr>
          <w:i/>
          <w:color w:val="231F20"/>
        </w:rPr>
        <w:t>of</w:t>
      </w:r>
      <w:r w:rsidR="00BA3857">
        <w:rPr>
          <w:i/>
          <w:color w:val="231F20"/>
        </w:rPr>
        <w:t xml:space="preserve"> </w:t>
      </w:r>
      <w:r>
        <w:rPr>
          <w:i/>
          <w:color w:val="231F20"/>
        </w:rPr>
        <w:t>Procuring</w:t>
      </w:r>
      <w:r w:rsidR="00BA3857">
        <w:rPr>
          <w:i/>
          <w:color w:val="231F20"/>
        </w:rPr>
        <w:t xml:space="preserve"> </w:t>
      </w:r>
      <w:r>
        <w:rPr>
          <w:i/>
          <w:color w:val="231F20"/>
        </w:rPr>
        <w:t>Entity</w:t>
      </w:r>
      <w:r>
        <w:rPr>
          <w:color w:val="231F20"/>
        </w:rPr>
        <w:t xml:space="preserve">] </w:t>
      </w:r>
      <w:r>
        <w:rPr>
          <w:b/>
          <w:color w:val="231F20"/>
        </w:rPr>
        <w:t>Email</w:t>
      </w:r>
      <w:r w:rsidR="00BA3857">
        <w:rPr>
          <w:b/>
          <w:color w:val="231F20"/>
        </w:rPr>
        <w:t xml:space="preserve"> </w:t>
      </w:r>
      <w:r>
        <w:rPr>
          <w:b/>
          <w:color w:val="231F20"/>
        </w:rPr>
        <w:t>address</w:t>
      </w:r>
      <w:r>
        <w:rPr>
          <w:color w:val="231F20"/>
        </w:rPr>
        <w:t>:</w:t>
      </w:r>
      <w:r w:rsidR="00BA3857">
        <w:rPr>
          <w:color w:val="231F20"/>
        </w:rPr>
        <w:t xml:space="preserve"> </w:t>
      </w:r>
      <w:r>
        <w:rPr>
          <w:color w:val="231F20"/>
        </w:rPr>
        <w:t>[</w:t>
      </w:r>
      <w:r>
        <w:rPr>
          <w:i/>
          <w:color w:val="231F20"/>
        </w:rPr>
        <w:t>insert</w:t>
      </w:r>
      <w:r w:rsidR="00BA3857">
        <w:rPr>
          <w:i/>
          <w:color w:val="231F20"/>
        </w:rPr>
        <w:t xml:space="preserve"> </w:t>
      </w:r>
      <w:r>
        <w:rPr>
          <w:i/>
          <w:color w:val="231F20"/>
        </w:rPr>
        <w:t>email</w:t>
      </w:r>
      <w:r w:rsidR="00BA3857">
        <w:rPr>
          <w:i/>
          <w:color w:val="231F20"/>
        </w:rPr>
        <w:t xml:space="preserve"> </w:t>
      </w:r>
      <w:r>
        <w:rPr>
          <w:i/>
          <w:color w:val="231F20"/>
        </w:rPr>
        <w:t>address</w:t>
      </w:r>
      <w:r>
        <w:rPr>
          <w:color w:val="231F20"/>
        </w:rPr>
        <w:t>]</w:t>
      </w:r>
    </w:p>
    <w:p w14:paraId="0B3E85B7" w14:textId="77777777" w:rsidR="005E6E3D" w:rsidRDefault="007B664E">
      <w:pPr>
        <w:pStyle w:val="BodyText"/>
        <w:spacing w:before="135" w:line="230" w:lineRule="auto"/>
        <w:ind w:left="129" w:right="308"/>
        <w:jc w:val="both"/>
      </w:pPr>
      <w:r>
        <w:rPr>
          <w:color w:val="231F20"/>
        </w:rPr>
        <w:t>If</w:t>
      </w:r>
      <w:r w:rsidR="00BA3857">
        <w:rPr>
          <w:color w:val="231F20"/>
        </w:rPr>
        <w:t xml:space="preserve"> </w:t>
      </w:r>
      <w:r>
        <w:rPr>
          <w:color w:val="231F20"/>
        </w:rPr>
        <w:t>your</w:t>
      </w:r>
      <w:r w:rsidR="00BA3857">
        <w:rPr>
          <w:color w:val="231F20"/>
        </w:rPr>
        <w:t xml:space="preserve"> </w:t>
      </w:r>
      <w:r>
        <w:rPr>
          <w:color w:val="231F20"/>
        </w:rPr>
        <w:t>request</w:t>
      </w:r>
      <w:r w:rsidR="00BA3857">
        <w:rPr>
          <w:color w:val="231F20"/>
        </w:rPr>
        <w:t xml:space="preserve"> </w:t>
      </w:r>
      <w:r>
        <w:rPr>
          <w:color w:val="231F20"/>
        </w:rPr>
        <w:t>for</w:t>
      </w:r>
      <w:r w:rsidR="00BA3857">
        <w:rPr>
          <w:color w:val="231F20"/>
        </w:rPr>
        <w:t xml:space="preserve"> </w:t>
      </w:r>
      <w:r>
        <w:rPr>
          <w:color w:val="231F20"/>
        </w:rPr>
        <w:t>a</w:t>
      </w:r>
      <w:r w:rsidR="00BA3857">
        <w:rPr>
          <w:color w:val="231F20"/>
        </w:rPr>
        <w:t xml:space="preserve"> </w:t>
      </w:r>
      <w:r>
        <w:rPr>
          <w:color w:val="231F20"/>
        </w:rPr>
        <w:t>debrieﬁng</w:t>
      </w:r>
      <w:r w:rsidR="00BA3857">
        <w:rPr>
          <w:color w:val="231F20"/>
        </w:rPr>
        <w:t xml:space="preserve"> </w:t>
      </w:r>
      <w:r>
        <w:rPr>
          <w:color w:val="231F20"/>
        </w:rPr>
        <w:t>is</w:t>
      </w:r>
      <w:r w:rsidR="00BA3857">
        <w:rPr>
          <w:color w:val="231F20"/>
        </w:rPr>
        <w:t xml:space="preserve"> </w:t>
      </w:r>
      <w:r>
        <w:rPr>
          <w:color w:val="231F20"/>
        </w:rPr>
        <w:t>received</w:t>
      </w:r>
      <w:r w:rsidR="00BA3857">
        <w:rPr>
          <w:color w:val="231F20"/>
        </w:rPr>
        <w:t xml:space="preserve"> </w:t>
      </w:r>
      <w:r>
        <w:rPr>
          <w:color w:val="231F20"/>
        </w:rPr>
        <w:t>within</w:t>
      </w:r>
      <w:r w:rsidR="00BA3857">
        <w:rPr>
          <w:color w:val="231F20"/>
        </w:rPr>
        <w:t xml:space="preserve"> </w:t>
      </w:r>
      <w:r>
        <w:rPr>
          <w:color w:val="231F20"/>
        </w:rPr>
        <w:t>the</w:t>
      </w:r>
      <w:r w:rsidR="00BA3857">
        <w:rPr>
          <w:color w:val="231F20"/>
        </w:rPr>
        <w:t xml:space="preserve"> </w:t>
      </w:r>
      <w:r>
        <w:rPr>
          <w:color w:val="231F20"/>
        </w:rPr>
        <w:t>3</w:t>
      </w:r>
      <w:r w:rsidR="00BA3857">
        <w:rPr>
          <w:color w:val="231F20"/>
        </w:rPr>
        <w:t xml:space="preserve"> </w:t>
      </w:r>
      <w:r>
        <w:rPr>
          <w:color w:val="231F20"/>
        </w:rPr>
        <w:t>Business</w:t>
      </w:r>
      <w:r w:rsidR="00BA3857">
        <w:rPr>
          <w:color w:val="231F20"/>
        </w:rPr>
        <w:t xml:space="preserve"> </w:t>
      </w:r>
      <w:r>
        <w:rPr>
          <w:color w:val="231F20"/>
        </w:rPr>
        <w:t>Days</w:t>
      </w:r>
      <w:r w:rsidR="00BA3857">
        <w:rPr>
          <w:color w:val="231F20"/>
        </w:rPr>
        <w:t xml:space="preserve"> </w:t>
      </w:r>
      <w:r>
        <w:rPr>
          <w:color w:val="231F20"/>
        </w:rPr>
        <w:t>deadline,</w:t>
      </w:r>
      <w:r w:rsidR="00BA3857">
        <w:rPr>
          <w:color w:val="231F20"/>
        </w:rPr>
        <w:t xml:space="preserve"> </w:t>
      </w:r>
      <w:r>
        <w:rPr>
          <w:color w:val="231F20"/>
        </w:rPr>
        <w:t>we</w:t>
      </w:r>
      <w:r w:rsidR="00BA3857">
        <w:rPr>
          <w:color w:val="231F20"/>
        </w:rPr>
        <w:t xml:space="preserve"> </w:t>
      </w:r>
      <w:r>
        <w:rPr>
          <w:color w:val="231F20"/>
        </w:rPr>
        <w:t>will</w:t>
      </w:r>
      <w:r w:rsidR="00BA3857">
        <w:rPr>
          <w:color w:val="231F20"/>
        </w:rPr>
        <w:t xml:space="preserve"> </w:t>
      </w:r>
      <w:r>
        <w:rPr>
          <w:color w:val="231F20"/>
        </w:rPr>
        <w:t>provide</w:t>
      </w:r>
      <w:r w:rsidR="00BA3857">
        <w:rPr>
          <w:color w:val="231F20"/>
        </w:rPr>
        <w:t xml:space="preserve"> </w:t>
      </w:r>
      <w:r>
        <w:rPr>
          <w:color w:val="231F20"/>
        </w:rPr>
        <w:t>the</w:t>
      </w:r>
      <w:r w:rsidR="00BA3857">
        <w:rPr>
          <w:color w:val="231F20"/>
        </w:rPr>
        <w:t xml:space="preserve"> </w:t>
      </w:r>
      <w:r>
        <w:rPr>
          <w:color w:val="231F20"/>
        </w:rPr>
        <w:t>debrieﬁng</w:t>
      </w:r>
      <w:r w:rsidR="00BA3857">
        <w:rPr>
          <w:color w:val="231F20"/>
        </w:rPr>
        <w:t xml:space="preserve"> </w:t>
      </w:r>
      <w:r>
        <w:rPr>
          <w:color w:val="231F20"/>
        </w:rPr>
        <w:t>within ﬁve (5) Business Days of receipt of your request. If we are unable to provide the debrieﬁng within this period, the Standstill Period shall be extended by ﬁve (5) Business Days after the date that the debrieﬁng is provided. If this happens,</w:t>
      </w:r>
      <w:r w:rsidR="00BA3857">
        <w:rPr>
          <w:color w:val="231F20"/>
        </w:rPr>
        <w:t xml:space="preserve"> </w:t>
      </w:r>
      <w:r>
        <w:rPr>
          <w:color w:val="231F20"/>
        </w:rPr>
        <w:t>we</w:t>
      </w:r>
      <w:r w:rsidR="00BA3857">
        <w:rPr>
          <w:color w:val="231F20"/>
        </w:rPr>
        <w:t xml:space="preserve"> </w:t>
      </w:r>
      <w:r>
        <w:rPr>
          <w:color w:val="231F20"/>
        </w:rPr>
        <w:t>will</w:t>
      </w:r>
      <w:r w:rsidR="00BA3857">
        <w:rPr>
          <w:color w:val="231F20"/>
        </w:rPr>
        <w:t xml:space="preserve"> </w:t>
      </w:r>
      <w:r>
        <w:rPr>
          <w:color w:val="231F20"/>
        </w:rPr>
        <w:t>notify</w:t>
      </w:r>
      <w:r w:rsidR="00BA3857">
        <w:rPr>
          <w:color w:val="231F20"/>
        </w:rPr>
        <w:t xml:space="preserve"> </w:t>
      </w:r>
      <w:r>
        <w:rPr>
          <w:color w:val="231F20"/>
        </w:rPr>
        <w:t>you</w:t>
      </w:r>
      <w:r w:rsidR="00BA3857">
        <w:rPr>
          <w:color w:val="231F20"/>
        </w:rPr>
        <w:t xml:space="preserve"> </w:t>
      </w:r>
      <w:r>
        <w:rPr>
          <w:color w:val="231F20"/>
        </w:rPr>
        <w:t>and</w:t>
      </w:r>
      <w:r w:rsidR="00BA3857">
        <w:rPr>
          <w:color w:val="231F20"/>
        </w:rPr>
        <w:t xml:space="preserve"> </w:t>
      </w:r>
      <w:r>
        <w:rPr>
          <w:color w:val="231F20"/>
        </w:rPr>
        <w:t>conﬁrm</w:t>
      </w:r>
      <w:r w:rsidR="00BA3857">
        <w:rPr>
          <w:color w:val="231F20"/>
        </w:rPr>
        <w:t xml:space="preserve"> </w:t>
      </w:r>
      <w:r>
        <w:rPr>
          <w:color w:val="231F20"/>
        </w:rPr>
        <w:t>the</w:t>
      </w:r>
      <w:r w:rsidR="00BA3857">
        <w:rPr>
          <w:color w:val="231F20"/>
        </w:rPr>
        <w:t xml:space="preserve"> </w:t>
      </w:r>
      <w:r>
        <w:rPr>
          <w:color w:val="231F20"/>
        </w:rPr>
        <w:t>date</w:t>
      </w:r>
      <w:r w:rsidR="00BA3857">
        <w:rPr>
          <w:color w:val="231F20"/>
        </w:rPr>
        <w:t xml:space="preserve"> </w:t>
      </w:r>
      <w:r>
        <w:rPr>
          <w:color w:val="231F20"/>
        </w:rPr>
        <w:t>that</w:t>
      </w:r>
      <w:r w:rsidR="00BA3857">
        <w:rPr>
          <w:color w:val="231F20"/>
        </w:rPr>
        <w:t xml:space="preserve"> </w:t>
      </w:r>
      <w:r>
        <w:rPr>
          <w:color w:val="231F20"/>
        </w:rPr>
        <w:t>the</w:t>
      </w:r>
      <w:r w:rsidR="00BA3857">
        <w:rPr>
          <w:color w:val="231F20"/>
        </w:rPr>
        <w:t xml:space="preserve"> </w:t>
      </w:r>
      <w:r>
        <w:rPr>
          <w:color w:val="231F20"/>
        </w:rPr>
        <w:t>extended</w:t>
      </w:r>
      <w:r w:rsidR="00BA3857">
        <w:rPr>
          <w:color w:val="231F20"/>
        </w:rPr>
        <w:t xml:space="preserve"> </w:t>
      </w:r>
      <w:r>
        <w:rPr>
          <w:color w:val="231F20"/>
        </w:rPr>
        <w:t>Standstill</w:t>
      </w:r>
      <w:r w:rsidR="00BA3857">
        <w:rPr>
          <w:color w:val="231F20"/>
        </w:rPr>
        <w:t xml:space="preserve"> </w:t>
      </w:r>
      <w:r>
        <w:rPr>
          <w:color w:val="231F20"/>
        </w:rPr>
        <w:t>Period</w:t>
      </w:r>
      <w:r w:rsidR="00BA3857">
        <w:rPr>
          <w:color w:val="231F20"/>
        </w:rPr>
        <w:t xml:space="preserve"> </w:t>
      </w:r>
      <w:r>
        <w:rPr>
          <w:color w:val="231F20"/>
        </w:rPr>
        <w:t>will</w:t>
      </w:r>
      <w:r w:rsidR="00BA3857">
        <w:rPr>
          <w:color w:val="231F20"/>
        </w:rPr>
        <w:t xml:space="preserve"> </w:t>
      </w:r>
      <w:r>
        <w:rPr>
          <w:color w:val="231F20"/>
        </w:rPr>
        <w:t>end.</w:t>
      </w:r>
      <w:r w:rsidR="00BA3857">
        <w:rPr>
          <w:color w:val="231F20"/>
        </w:rPr>
        <w:t xml:space="preserve"> </w:t>
      </w:r>
      <w:r>
        <w:rPr>
          <w:color w:val="231F20"/>
        </w:rPr>
        <w:t>The</w:t>
      </w:r>
      <w:r w:rsidR="00BA3857">
        <w:rPr>
          <w:color w:val="231F20"/>
        </w:rPr>
        <w:t xml:space="preserve"> </w:t>
      </w:r>
      <w:r>
        <w:rPr>
          <w:color w:val="231F20"/>
        </w:rPr>
        <w:t>debrieﬁng</w:t>
      </w:r>
      <w:r w:rsidR="00BA3857">
        <w:rPr>
          <w:color w:val="231F20"/>
        </w:rPr>
        <w:t xml:space="preserve"> </w:t>
      </w:r>
      <w:r>
        <w:rPr>
          <w:color w:val="231F20"/>
        </w:rPr>
        <w:t>may</w:t>
      </w:r>
      <w:r w:rsidR="00BA3857">
        <w:rPr>
          <w:color w:val="231F20"/>
        </w:rPr>
        <w:t xml:space="preserve"> </w:t>
      </w:r>
      <w:r>
        <w:rPr>
          <w:color w:val="231F20"/>
        </w:rPr>
        <w:t>be</w:t>
      </w:r>
      <w:r w:rsidR="00BA3857">
        <w:rPr>
          <w:color w:val="231F20"/>
        </w:rPr>
        <w:t xml:space="preserve"> </w:t>
      </w:r>
      <w:r>
        <w:rPr>
          <w:color w:val="231F20"/>
        </w:rPr>
        <w:t>in writing,</w:t>
      </w:r>
      <w:r w:rsidR="00BA3857">
        <w:rPr>
          <w:color w:val="231F20"/>
        </w:rPr>
        <w:t xml:space="preserve"> </w:t>
      </w:r>
      <w:r>
        <w:rPr>
          <w:color w:val="231F20"/>
        </w:rPr>
        <w:t>by</w:t>
      </w:r>
      <w:r w:rsidR="00BA3857">
        <w:rPr>
          <w:color w:val="231F20"/>
        </w:rPr>
        <w:t xml:space="preserve"> </w:t>
      </w:r>
      <w:r>
        <w:rPr>
          <w:color w:val="231F20"/>
        </w:rPr>
        <w:t>phone,</w:t>
      </w:r>
      <w:r w:rsidR="00BA3857">
        <w:rPr>
          <w:color w:val="231F20"/>
        </w:rPr>
        <w:t xml:space="preserve"> </w:t>
      </w:r>
      <w:r>
        <w:rPr>
          <w:color w:val="231F20"/>
        </w:rPr>
        <w:t>video</w:t>
      </w:r>
      <w:r w:rsidR="00BA3857">
        <w:rPr>
          <w:color w:val="231F20"/>
        </w:rPr>
        <w:t xml:space="preserve"> </w:t>
      </w:r>
      <w:r>
        <w:rPr>
          <w:color w:val="231F20"/>
        </w:rPr>
        <w:t>conference</w:t>
      </w:r>
      <w:r w:rsidR="00BA3857">
        <w:rPr>
          <w:color w:val="231F20"/>
        </w:rPr>
        <w:t xml:space="preserve"> </w:t>
      </w:r>
      <w:r>
        <w:rPr>
          <w:color w:val="231F20"/>
        </w:rPr>
        <w:t>call</w:t>
      </w:r>
      <w:r w:rsidR="00BA3857">
        <w:rPr>
          <w:color w:val="231F20"/>
        </w:rPr>
        <w:t xml:space="preserve"> </w:t>
      </w:r>
      <w:r>
        <w:rPr>
          <w:color w:val="231F20"/>
        </w:rPr>
        <w:t>or</w:t>
      </w:r>
      <w:r w:rsidR="00BA3857">
        <w:rPr>
          <w:color w:val="231F20"/>
        </w:rPr>
        <w:t xml:space="preserve"> </w:t>
      </w:r>
      <w:r>
        <w:rPr>
          <w:color w:val="231F20"/>
        </w:rPr>
        <w:t>in</w:t>
      </w:r>
      <w:r w:rsidR="00BA3857">
        <w:rPr>
          <w:color w:val="231F20"/>
        </w:rPr>
        <w:t xml:space="preserve"> </w:t>
      </w:r>
      <w:r>
        <w:rPr>
          <w:color w:val="231F20"/>
        </w:rPr>
        <w:t>person.</w:t>
      </w:r>
      <w:r w:rsidR="00BA3857">
        <w:rPr>
          <w:color w:val="231F20"/>
        </w:rPr>
        <w:t xml:space="preserve"> </w:t>
      </w:r>
      <w:r>
        <w:rPr>
          <w:color w:val="231F20"/>
          <w:spacing w:val="-9"/>
        </w:rPr>
        <w:t>We</w:t>
      </w:r>
      <w:r w:rsidR="00BA3857">
        <w:rPr>
          <w:color w:val="231F20"/>
          <w:spacing w:val="-9"/>
        </w:rPr>
        <w:t xml:space="preserve"> </w:t>
      </w:r>
      <w:r>
        <w:rPr>
          <w:color w:val="231F20"/>
        </w:rPr>
        <w:t>shall</w:t>
      </w:r>
      <w:r w:rsidR="00BA3857">
        <w:rPr>
          <w:color w:val="231F20"/>
        </w:rPr>
        <w:t xml:space="preserve"> </w:t>
      </w:r>
      <w:r>
        <w:rPr>
          <w:color w:val="231F20"/>
        </w:rPr>
        <w:t>promptly</w:t>
      </w:r>
      <w:r w:rsidR="00BA3857">
        <w:rPr>
          <w:color w:val="231F20"/>
        </w:rPr>
        <w:t xml:space="preserve"> </w:t>
      </w:r>
      <w:r>
        <w:rPr>
          <w:color w:val="231F20"/>
        </w:rPr>
        <w:t>advise</w:t>
      </w:r>
      <w:r w:rsidR="00BA3857">
        <w:rPr>
          <w:color w:val="231F20"/>
        </w:rPr>
        <w:t xml:space="preserve"> </w:t>
      </w:r>
      <w:r>
        <w:rPr>
          <w:color w:val="231F20"/>
        </w:rPr>
        <w:t>you</w:t>
      </w:r>
      <w:r w:rsidR="00BA3857">
        <w:rPr>
          <w:color w:val="231F20"/>
        </w:rPr>
        <w:t xml:space="preserve"> </w:t>
      </w:r>
      <w:r>
        <w:rPr>
          <w:color w:val="231F20"/>
        </w:rPr>
        <w:t>in</w:t>
      </w:r>
      <w:r w:rsidR="00BA3857">
        <w:rPr>
          <w:color w:val="231F20"/>
        </w:rPr>
        <w:t xml:space="preserve"> </w:t>
      </w:r>
      <w:r>
        <w:rPr>
          <w:color w:val="231F20"/>
        </w:rPr>
        <w:t>writing</w:t>
      </w:r>
      <w:r w:rsidR="00BA3857">
        <w:rPr>
          <w:color w:val="231F20"/>
        </w:rPr>
        <w:t xml:space="preserve"> </w:t>
      </w:r>
      <w:r>
        <w:rPr>
          <w:color w:val="231F20"/>
        </w:rPr>
        <w:t>how</w:t>
      </w:r>
      <w:r w:rsidR="00BA3857">
        <w:rPr>
          <w:color w:val="231F20"/>
        </w:rPr>
        <w:t xml:space="preserve"> </w:t>
      </w:r>
      <w:r>
        <w:rPr>
          <w:color w:val="231F20"/>
        </w:rPr>
        <w:t>the</w:t>
      </w:r>
      <w:r w:rsidR="00BA3857">
        <w:rPr>
          <w:color w:val="231F20"/>
        </w:rPr>
        <w:t xml:space="preserve"> </w:t>
      </w:r>
      <w:r>
        <w:rPr>
          <w:color w:val="231F20"/>
        </w:rPr>
        <w:t>debrieﬁng</w:t>
      </w:r>
      <w:r w:rsidR="00BA3857">
        <w:rPr>
          <w:color w:val="231F20"/>
        </w:rPr>
        <w:t xml:space="preserve"> </w:t>
      </w:r>
      <w:r>
        <w:rPr>
          <w:color w:val="231F20"/>
        </w:rPr>
        <w:t>will take</w:t>
      </w:r>
      <w:r w:rsidR="00BA3857">
        <w:rPr>
          <w:color w:val="231F20"/>
        </w:rPr>
        <w:t xml:space="preserve"> </w:t>
      </w:r>
      <w:r>
        <w:rPr>
          <w:color w:val="231F20"/>
        </w:rPr>
        <w:t>place</w:t>
      </w:r>
      <w:r w:rsidR="00BA3857">
        <w:rPr>
          <w:color w:val="231F20"/>
        </w:rPr>
        <w:t xml:space="preserve"> </w:t>
      </w:r>
      <w:r>
        <w:rPr>
          <w:color w:val="231F20"/>
        </w:rPr>
        <w:t>and</w:t>
      </w:r>
      <w:r w:rsidR="00BA3857">
        <w:rPr>
          <w:color w:val="231F20"/>
        </w:rPr>
        <w:t xml:space="preserve"> </w:t>
      </w:r>
      <w:r>
        <w:rPr>
          <w:color w:val="231F20"/>
        </w:rPr>
        <w:t>conﬁrm</w:t>
      </w:r>
      <w:r w:rsidR="00BA3857">
        <w:rPr>
          <w:color w:val="231F20"/>
        </w:rPr>
        <w:t xml:space="preserve"> </w:t>
      </w:r>
      <w:r>
        <w:rPr>
          <w:color w:val="231F20"/>
        </w:rPr>
        <w:t>the</w:t>
      </w:r>
      <w:r w:rsidR="00BA3857">
        <w:rPr>
          <w:color w:val="231F20"/>
        </w:rPr>
        <w:t xml:space="preserve"> </w:t>
      </w:r>
      <w:r>
        <w:rPr>
          <w:color w:val="231F20"/>
        </w:rPr>
        <w:t>date</w:t>
      </w:r>
      <w:r w:rsidR="00BA3857">
        <w:rPr>
          <w:color w:val="231F20"/>
        </w:rPr>
        <w:t xml:space="preserve"> </w:t>
      </w:r>
      <w:r>
        <w:rPr>
          <w:color w:val="231F20"/>
        </w:rPr>
        <w:t>and</w:t>
      </w:r>
      <w:r w:rsidR="00BA3857">
        <w:rPr>
          <w:color w:val="231F20"/>
        </w:rPr>
        <w:t xml:space="preserve"> </w:t>
      </w:r>
      <w:r>
        <w:rPr>
          <w:color w:val="231F20"/>
        </w:rPr>
        <w:t>time.</w:t>
      </w:r>
    </w:p>
    <w:p w14:paraId="789C6BDC" w14:textId="77777777" w:rsidR="005E6E3D" w:rsidRDefault="007B664E">
      <w:pPr>
        <w:pStyle w:val="BodyText"/>
        <w:spacing w:before="248" w:line="230" w:lineRule="auto"/>
        <w:ind w:left="129" w:right="309"/>
        <w:jc w:val="both"/>
      </w:pPr>
      <w:r>
        <w:rPr>
          <w:color w:val="231F20"/>
        </w:rPr>
        <w:t>If</w:t>
      </w:r>
      <w:r w:rsidR="00BA3857">
        <w:rPr>
          <w:color w:val="231F20"/>
        </w:rPr>
        <w:t xml:space="preserve"> </w:t>
      </w:r>
      <w:r>
        <w:rPr>
          <w:color w:val="231F20"/>
        </w:rPr>
        <w:t>the</w:t>
      </w:r>
      <w:r w:rsidR="00BA3857">
        <w:rPr>
          <w:color w:val="231F20"/>
        </w:rPr>
        <w:t xml:space="preserve"> </w:t>
      </w:r>
      <w:r>
        <w:rPr>
          <w:color w:val="231F20"/>
        </w:rPr>
        <w:t>deadline</w:t>
      </w:r>
      <w:r w:rsidR="00BA3857">
        <w:rPr>
          <w:color w:val="231F20"/>
        </w:rPr>
        <w:t xml:space="preserve"> </w:t>
      </w:r>
      <w:r>
        <w:rPr>
          <w:color w:val="231F20"/>
        </w:rPr>
        <w:t>to</w:t>
      </w:r>
      <w:r w:rsidR="00BA3857">
        <w:rPr>
          <w:color w:val="231F20"/>
        </w:rPr>
        <w:t xml:space="preserve"> </w:t>
      </w:r>
      <w:r>
        <w:rPr>
          <w:color w:val="231F20"/>
        </w:rPr>
        <w:t>request</w:t>
      </w:r>
      <w:r w:rsidR="00BA3857">
        <w:rPr>
          <w:color w:val="231F20"/>
        </w:rPr>
        <w:t xml:space="preserve"> </w:t>
      </w:r>
      <w:r>
        <w:rPr>
          <w:color w:val="231F20"/>
        </w:rPr>
        <w:t>a</w:t>
      </w:r>
      <w:r w:rsidR="00BA3857">
        <w:rPr>
          <w:color w:val="231F20"/>
        </w:rPr>
        <w:t xml:space="preserve"> </w:t>
      </w:r>
      <w:r>
        <w:rPr>
          <w:color w:val="231F20"/>
        </w:rPr>
        <w:t>debrieﬁng</w:t>
      </w:r>
      <w:r w:rsidR="00BA3857">
        <w:rPr>
          <w:color w:val="231F20"/>
        </w:rPr>
        <w:t xml:space="preserve"> </w:t>
      </w:r>
      <w:r>
        <w:rPr>
          <w:color w:val="231F20"/>
        </w:rPr>
        <w:t>has</w:t>
      </w:r>
      <w:r w:rsidR="00BA3857">
        <w:rPr>
          <w:color w:val="231F20"/>
        </w:rPr>
        <w:t xml:space="preserve"> </w:t>
      </w:r>
      <w:r>
        <w:rPr>
          <w:color w:val="231F20"/>
        </w:rPr>
        <w:t>expired,</w:t>
      </w:r>
      <w:r w:rsidR="00BA3857">
        <w:rPr>
          <w:color w:val="231F20"/>
        </w:rPr>
        <w:t xml:space="preserve"> </w:t>
      </w:r>
      <w:r>
        <w:rPr>
          <w:color w:val="231F20"/>
        </w:rPr>
        <w:t>you</w:t>
      </w:r>
      <w:r w:rsidR="00BA3857">
        <w:rPr>
          <w:color w:val="231F20"/>
        </w:rPr>
        <w:t xml:space="preserve"> </w:t>
      </w:r>
      <w:r>
        <w:rPr>
          <w:color w:val="231F20"/>
        </w:rPr>
        <w:t>may</w:t>
      </w:r>
      <w:r w:rsidR="00BA3857">
        <w:rPr>
          <w:color w:val="231F20"/>
        </w:rPr>
        <w:t xml:space="preserve"> </w:t>
      </w:r>
      <w:r>
        <w:rPr>
          <w:color w:val="231F20"/>
        </w:rPr>
        <w:t>still</w:t>
      </w:r>
      <w:r w:rsidR="00BA3857">
        <w:rPr>
          <w:color w:val="231F20"/>
        </w:rPr>
        <w:t xml:space="preserve"> </w:t>
      </w:r>
      <w:r>
        <w:rPr>
          <w:color w:val="231F20"/>
        </w:rPr>
        <w:t>request</w:t>
      </w:r>
      <w:r w:rsidR="00BA3857">
        <w:rPr>
          <w:color w:val="231F20"/>
        </w:rPr>
        <w:t xml:space="preserve"> </w:t>
      </w:r>
      <w:r>
        <w:rPr>
          <w:color w:val="231F20"/>
        </w:rPr>
        <w:t>a</w:t>
      </w:r>
      <w:r w:rsidR="00BA3857">
        <w:rPr>
          <w:color w:val="231F20"/>
        </w:rPr>
        <w:t xml:space="preserve"> </w:t>
      </w:r>
      <w:r>
        <w:rPr>
          <w:color w:val="231F20"/>
        </w:rPr>
        <w:t>debrieﬁng.</w:t>
      </w:r>
      <w:r w:rsidR="00BA3857">
        <w:rPr>
          <w:color w:val="231F20"/>
        </w:rPr>
        <w:t xml:space="preserve"> </w:t>
      </w:r>
      <w:r>
        <w:rPr>
          <w:color w:val="231F20"/>
        </w:rPr>
        <w:t>In</w:t>
      </w:r>
      <w:r w:rsidR="00BA3857">
        <w:rPr>
          <w:color w:val="231F20"/>
        </w:rPr>
        <w:t xml:space="preserve"> </w:t>
      </w:r>
      <w:r>
        <w:rPr>
          <w:color w:val="231F20"/>
        </w:rPr>
        <w:t>this</w:t>
      </w:r>
      <w:r w:rsidR="00BA3857">
        <w:rPr>
          <w:color w:val="231F20"/>
        </w:rPr>
        <w:t xml:space="preserve"> </w:t>
      </w:r>
      <w:r>
        <w:rPr>
          <w:color w:val="231F20"/>
        </w:rPr>
        <w:t>case,</w:t>
      </w:r>
      <w:r w:rsidR="00BA3857">
        <w:rPr>
          <w:color w:val="231F20"/>
        </w:rPr>
        <w:t xml:space="preserve"> </w:t>
      </w:r>
      <w:r>
        <w:rPr>
          <w:color w:val="231F20"/>
        </w:rPr>
        <w:t>we</w:t>
      </w:r>
      <w:r w:rsidR="00BA3857">
        <w:rPr>
          <w:color w:val="231F20"/>
        </w:rPr>
        <w:t xml:space="preserve"> </w:t>
      </w:r>
      <w:r>
        <w:rPr>
          <w:color w:val="231F20"/>
        </w:rPr>
        <w:t>will</w:t>
      </w:r>
      <w:r w:rsidR="00BA3857">
        <w:rPr>
          <w:color w:val="231F20"/>
        </w:rPr>
        <w:t xml:space="preserve"> </w:t>
      </w:r>
      <w:r>
        <w:rPr>
          <w:color w:val="231F20"/>
        </w:rPr>
        <w:t>provide</w:t>
      </w:r>
      <w:r w:rsidR="00BA3857">
        <w:rPr>
          <w:color w:val="231F20"/>
        </w:rPr>
        <w:t xml:space="preserve"> </w:t>
      </w:r>
      <w:r>
        <w:rPr>
          <w:color w:val="231F20"/>
        </w:rPr>
        <w:t>the debrieﬁng</w:t>
      </w:r>
      <w:r w:rsidR="00BA3857">
        <w:rPr>
          <w:color w:val="231F20"/>
        </w:rPr>
        <w:t xml:space="preserve"> </w:t>
      </w:r>
      <w:r>
        <w:rPr>
          <w:color w:val="231F20"/>
        </w:rPr>
        <w:t>as</w:t>
      </w:r>
      <w:r w:rsidR="00BA3857">
        <w:rPr>
          <w:color w:val="231F20"/>
        </w:rPr>
        <w:t xml:space="preserve"> </w:t>
      </w:r>
      <w:r>
        <w:rPr>
          <w:color w:val="231F20"/>
        </w:rPr>
        <w:t>soon</w:t>
      </w:r>
      <w:r w:rsidR="00BA3857">
        <w:rPr>
          <w:color w:val="231F20"/>
        </w:rPr>
        <w:t xml:space="preserve"> </w:t>
      </w:r>
      <w:r>
        <w:rPr>
          <w:color w:val="231F20"/>
        </w:rPr>
        <w:t>as</w:t>
      </w:r>
      <w:r w:rsidR="00BA3857">
        <w:rPr>
          <w:color w:val="231F20"/>
        </w:rPr>
        <w:t xml:space="preserve"> </w:t>
      </w:r>
      <w:r>
        <w:rPr>
          <w:color w:val="231F20"/>
        </w:rPr>
        <w:t>practicable,</w:t>
      </w:r>
      <w:r w:rsidR="00BA3857">
        <w:rPr>
          <w:color w:val="231F20"/>
        </w:rPr>
        <w:t xml:space="preserve"> </w:t>
      </w:r>
      <w:r>
        <w:rPr>
          <w:color w:val="231F20"/>
        </w:rPr>
        <w:t>and</w:t>
      </w:r>
      <w:r w:rsidR="00BA3857">
        <w:rPr>
          <w:color w:val="231F20"/>
        </w:rPr>
        <w:t xml:space="preserve"> </w:t>
      </w:r>
      <w:r>
        <w:rPr>
          <w:color w:val="231F20"/>
        </w:rPr>
        <w:t>normally</w:t>
      </w:r>
      <w:r w:rsidR="00BA3857">
        <w:rPr>
          <w:color w:val="231F20"/>
        </w:rPr>
        <w:t xml:space="preserve"> </w:t>
      </w:r>
      <w:r>
        <w:rPr>
          <w:color w:val="231F20"/>
        </w:rPr>
        <w:t>no</w:t>
      </w:r>
      <w:r w:rsidR="00BA3857">
        <w:rPr>
          <w:color w:val="231F20"/>
        </w:rPr>
        <w:t xml:space="preserve"> </w:t>
      </w:r>
      <w:r>
        <w:rPr>
          <w:color w:val="231F20"/>
        </w:rPr>
        <w:t>later</w:t>
      </w:r>
      <w:r w:rsidR="00BA3857">
        <w:rPr>
          <w:color w:val="231F20"/>
        </w:rPr>
        <w:t xml:space="preserve"> </w:t>
      </w:r>
      <w:r>
        <w:rPr>
          <w:color w:val="231F20"/>
        </w:rPr>
        <w:t>than</w:t>
      </w:r>
      <w:r w:rsidR="00BA3857">
        <w:rPr>
          <w:color w:val="231F20"/>
        </w:rPr>
        <w:t xml:space="preserve"> </w:t>
      </w:r>
      <w:r>
        <w:rPr>
          <w:color w:val="231F20"/>
        </w:rPr>
        <w:t>ﬁfteen</w:t>
      </w:r>
      <w:r w:rsidR="00BA3857">
        <w:rPr>
          <w:color w:val="231F20"/>
        </w:rPr>
        <w:t xml:space="preserve"> </w:t>
      </w:r>
      <w:r>
        <w:rPr>
          <w:color w:val="231F20"/>
        </w:rPr>
        <w:t>(15)</w:t>
      </w:r>
      <w:r w:rsidR="00BA3857">
        <w:rPr>
          <w:color w:val="231F20"/>
        </w:rPr>
        <w:t xml:space="preserve"> </w:t>
      </w:r>
      <w:r>
        <w:rPr>
          <w:color w:val="231F20"/>
        </w:rPr>
        <w:t>Business</w:t>
      </w:r>
      <w:r w:rsidR="00BA3857">
        <w:rPr>
          <w:color w:val="231F20"/>
        </w:rPr>
        <w:t xml:space="preserve"> </w:t>
      </w:r>
      <w:r>
        <w:rPr>
          <w:color w:val="231F20"/>
        </w:rPr>
        <w:t>Days</w:t>
      </w:r>
      <w:r w:rsidR="00BA3857">
        <w:rPr>
          <w:color w:val="231F20"/>
        </w:rPr>
        <w:t xml:space="preserve"> </w:t>
      </w:r>
      <w:r>
        <w:rPr>
          <w:color w:val="231F20"/>
        </w:rPr>
        <w:t>from</w:t>
      </w:r>
      <w:r w:rsidR="00BA3857">
        <w:rPr>
          <w:color w:val="231F20"/>
        </w:rPr>
        <w:t xml:space="preserve"> </w:t>
      </w:r>
      <w:r>
        <w:rPr>
          <w:color w:val="231F20"/>
        </w:rPr>
        <w:t>the</w:t>
      </w:r>
      <w:r w:rsidR="00BA3857">
        <w:rPr>
          <w:color w:val="231F20"/>
        </w:rPr>
        <w:t xml:space="preserve"> </w:t>
      </w:r>
      <w:r>
        <w:rPr>
          <w:color w:val="231F20"/>
        </w:rPr>
        <w:t>date</w:t>
      </w:r>
      <w:r w:rsidR="00BA3857">
        <w:rPr>
          <w:color w:val="231F20"/>
        </w:rPr>
        <w:t xml:space="preserve"> </w:t>
      </w:r>
      <w:r>
        <w:rPr>
          <w:color w:val="231F20"/>
        </w:rPr>
        <w:t>of</w:t>
      </w:r>
      <w:r w:rsidR="00BA3857">
        <w:rPr>
          <w:color w:val="231F20"/>
        </w:rPr>
        <w:t xml:space="preserve"> </w:t>
      </w:r>
      <w:r>
        <w:rPr>
          <w:color w:val="231F20"/>
        </w:rPr>
        <w:t>publication</w:t>
      </w:r>
      <w:r w:rsidR="00BA3857">
        <w:rPr>
          <w:color w:val="231F20"/>
        </w:rPr>
        <w:t xml:space="preserve"> </w:t>
      </w:r>
      <w:r>
        <w:rPr>
          <w:color w:val="231F20"/>
        </w:rPr>
        <w:t>of the</w:t>
      </w:r>
      <w:r w:rsidR="00BA3857">
        <w:rPr>
          <w:color w:val="231F20"/>
        </w:rPr>
        <w:t xml:space="preserve"> </w:t>
      </w:r>
      <w:r>
        <w:rPr>
          <w:color w:val="231F20"/>
        </w:rPr>
        <w:t>Contract</w:t>
      </w:r>
      <w:r w:rsidR="00BA3857">
        <w:rPr>
          <w:color w:val="231F20"/>
        </w:rPr>
        <w:t xml:space="preserve"> </w:t>
      </w:r>
      <w:r>
        <w:rPr>
          <w:color w:val="231F20"/>
          <w:spacing w:val="-5"/>
        </w:rPr>
        <w:t>Award</w:t>
      </w:r>
      <w:r w:rsidR="00BA3857">
        <w:rPr>
          <w:color w:val="231F20"/>
          <w:spacing w:val="-5"/>
        </w:rPr>
        <w:t xml:space="preserve"> </w:t>
      </w:r>
      <w:r>
        <w:rPr>
          <w:color w:val="231F20"/>
        </w:rPr>
        <w:t>Notice.</w:t>
      </w:r>
    </w:p>
    <w:p w14:paraId="23E2C179" w14:textId="77777777" w:rsidR="005E6E3D" w:rsidRDefault="007B664E">
      <w:pPr>
        <w:pStyle w:val="Heading4"/>
        <w:numPr>
          <w:ilvl w:val="0"/>
          <w:numId w:val="8"/>
        </w:numPr>
        <w:tabs>
          <w:tab w:val="left" w:pos="580"/>
          <w:tab w:val="left" w:pos="581"/>
        </w:tabs>
        <w:ind w:left="580" w:hanging="451"/>
        <w:rPr>
          <w:color w:val="231F20"/>
        </w:rPr>
      </w:pPr>
      <w:r>
        <w:rPr>
          <w:color w:val="231F20"/>
        </w:rPr>
        <w:t>How</w:t>
      </w:r>
      <w:r w:rsidR="00BA3857">
        <w:rPr>
          <w:color w:val="231F20"/>
        </w:rPr>
        <w:t xml:space="preserve"> </w:t>
      </w:r>
      <w:r>
        <w:rPr>
          <w:color w:val="231F20"/>
        </w:rPr>
        <w:t>to</w:t>
      </w:r>
      <w:r w:rsidR="00BA3857">
        <w:rPr>
          <w:color w:val="231F20"/>
        </w:rPr>
        <w:t xml:space="preserve"> </w:t>
      </w:r>
      <w:r>
        <w:rPr>
          <w:color w:val="231F20"/>
        </w:rPr>
        <w:t>make</w:t>
      </w:r>
      <w:r w:rsidR="00BA3857">
        <w:rPr>
          <w:color w:val="231F20"/>
        </w:rPr>
        <w:t xml:space="preserve"> </w:t>
      </w:r>
      <w:r>
        <w:rPr>
          <w:color w:val="231F20"/>
        </w:rPr>
        <w:t>a</w:t>
      </w:r>
      <w:r w:rsidR="00BA3857">
        <w:rPr>
          <w:color w:val="231F20"/>
        </w:rPr>
        <w:t xml:space="preserve"> </w:t>
      </w:r>
      <w:r w:rsidR="00BD00FC">
        <w:rPr>
          <w:color w:val="231F20"/>
        </w:rPr>
        <w:t>complaint</w:t>
      </w:r>
    </w:p>
    <w:p w14:paraId="4D24FDD2" w14:textId="77777777" w:rsidR="005E6E3D" w:rsidRDefault="007B664E">
      <w:pPr>
        <w:pStyle w:val="BodyText"/>
        <w:spacing w:before="242" w:line="230" w:lineRule="auto"/>
        <w:ind w:left="128" w:right="311"/>
      </w:pPr>
      <w:r>
        <w:rPr>
          <w:b/>
          <w:color w:val="231F20"/>
        </w:rPr>
        <w:t xml:space="preserve">Period: </w:t>
      </w:r>
      <w:r>
        <w:rPr>
          <w:color w:val="231F20"/>
        </w:rPr>
        <w:t>Procurement-related Complaint challenging the decision to award shall be submitted by midnight, [</w:t>
      </w:r>
      <w:r>
        <w:rPr>
          <w:i/>
          <w:color w:val="231F20"/>
        </w:rPr>
        <w:t>insert date</w:t>
      </w:r>
      <w:r>
        <w:rPr>
          <w:color w:val="231F20"/>
        </w:rPr>
        <w:t>] (local time).</w:t>
      </w:r>
    </w:p>
    <w:p w14:paraId="1F2A4A57" w14:textId="77777777" w:rsidR="005E6E3D" w:rsidRDefault="007B664E">
      <w:pPr>
        <w:pStyle w:val="BodyText"/>
        <w:spacing w:before="246" w:line="230" w:lineRule="auto"/>
        <w:ind w:left="128"/>
      </w:pPr>
      <w:r>
        <w:rPr>
          <w:color w:val="231F20"/>
        </w:rPr>
        <w:t>Provide the contract name, reference number, name of the Tenderer, contact details; and address the Procurement- related Complaint as follows:</w:t>
      </w:r>
    </w:p>
    <w:p w14:paraId="3472B868" w14:textId="77777777" w:rsidR="005E6E3D" w:rsidRDefault="007B664E">
      <w:pPr>
        <w:spacing w:before="237" w:line="345" w:lineRule="auto"/>
        <w:ind w:left="128" w:right="5905"/>
      </w:pPr>
      <w:r>
        <w:rPr>
          <w:color w:val="231F20"/>
        </w:rPr>
        <w:t>Attention:</w:t>
      </w:r>
      <w:r w:rsidR="00BA3857">
        <w:rPr>
          <w:color w:val="231F20"/>
        </w:rPr>
        <w:t xml:space="preserve"> </w:t>
      </w:r>
      <w:r>
        <w:rPr>
          <w:color w:val="231F20"/>
        </w:rPr>
        <w:t>[</w:t>
      </w:r>
      <w:r>
        <w:rPr>
          <w:i/>
          <w:color w:val="231F20"/>
        </w:rPr>
        <w:t>insert</w:t>
      </w:r>
      <w:r w:rsidR="00BA3857">
        <w:rPr>
          <w:i/>
          <w:color w:val="231F20"/>
        </w:rPr>
        <w:t xml:space="preserve"> </w:t>
      </w:r>
      <w:r>
        <w:rPr>
          <w:i/>
          <w:color w:val="231F20"/>
        </w:rPr>
        <w:t>full</w:t>
      </w:r>
      <w:r w:rsidR="00BA3857">
        <w:rPr>
          <w:i/>
          <w:color w:val="231F20"/>
        </w:rPr>
        <w:t xml:space="preserve"> </w:t>
      </w:r>
      <w:r>
        <w:rPr>
          <w:i/>
          <w:color w:val="231F20"/>
        </w:rPr>
        <w:t>name</w:t>
      </w:r>
      <w:r w:rsidR="00BA3857">
        <w:rPr>
          <w:i/>
          <w:color w:val="231F20"/>
        </w:rPr>
        <w:t xml:space="preserve"> </w:t>
      </w:r>
      <w:r>
        <w:rPr>
          <w:i/>
          <w:color w:val="231F20"/>
        </w:rPr>
        <w:t>of</w:t>
      </w:r>
      <w:r w:rsidR="00BA3857">
        <w:rPr>
          <w:i/>
          <w:color w:val="231F20"/>
        </w:rPr>
        <w:t xml:space="preserve"> </w:t>
      </w:r>
      <w:r>
        <w:rPr>
          <w:i/>
          <w:color w:val="231F20"/>
        </w:rPr>
        <w:t>person,</w:t>
      </w:r>
      <w:r w:rsidR="00BA3857">
        <w:rPr>
          <w:i/>
          <w:color w:val="231F20"/>
        </w:rPr>
        <w:t xml:space="preserve"> </w:t>
      </w:r>
      <w:r>
        <w:rPr>
          <w:i/>
          <w:color w:val="231F20"/>
        </w:rPr>
        <w:t>if</w:t>
      </w:r>
      <w:r w:rsidR="00BA3857">
        <w:rPr>
          <w:i/>
          <w:color w:val="231F20"/>
        </w:rPr>
        <w:t xml:space="preserve"> </w:t>
      </w:r>
      <w:r>
        <w:rPr>
          <w:i/>
          <w:color w:val="231F20"/>
        </w:rPr>
        <w:t>applicable</w:t>
      </w:r>
      <w:r>
        <w:rPr>
          <w:color w:val="231F20"/>
        </w:rPr>
        <w:t>] Title/position:</w:t>
      </w:r>
      <w:r w:rsidR="00BA3857">
        <w:rPr>
          <w:color w:val="231F20"/>
        </w:rPr>
        <w:t xml:space="preserve"> </w:t>
      </w:r>
      <w:r>
        <w:rPr>
          <w:color w:val="231F20"/>
        </w:rPr>
        <w:t>[</w:t>
      </w:r>
      <w:r>
        <w:rPr>
          <w:i/>
          <w:color w:val="231F20"/>
        </w:rPr>
        <w:t>insert</w:t>
      </w:r>
      <w:r w:rsidR="00BA3857">
        <w:rPr>
          <w:i/>
          <w:color w:val="231F20"/>
        </w:rPr>
        <w:t xml:space="preserve"> </w:t>
      </w:r>
      <w:r>
        <w:rPr>
          <w:i/>
          <w:color w:val="231F20"/>
        </w:rPr>
        <w:t>title/position</w:t>
      </w:r>
      <w:r>
        <w:rPr>
          <w:color w:val="231F20"/>
        </w:rPr>
        <w:t>]</w:t>
      </w:r>
      <w:r w:rsidR="00BA3857">
        <w:rPr>
          <w:color w:val="231F20"/>
        </w:rPr>
        <w:t xml:space="preserve"> </w:t>
      </w:r>
      <w:r>
        <w:rPr>
          <w:color w:val="231F20"/>
        </w:rPr>
        <w:t>Procuring</w:t>
      </w:r>
      <w:r w:rsidR="00BA3857">
        <w:rPr>
          <w:color w:val="231F20"/>
        </w:rPr>
        <w:t xml:space="preserve"> </w:t>
      </w:r>
      <w:r>
        <w:rPr>
          <w:color w:val="231F20"/>
        </w:rPr>
        <w:t>Entity: [</w:t>
      </w:r>
      <w:r>
        <w:rPr>
          <w:i/>
          <w:color w:val="231F20"/>
        </w:rPr>
        <w:t>insert name of Procuring Entity</w:t>
      </w:r>
      <w:r>
        <w:rPr>
          <w:color w:val="231F20"/>
        </w:rPr>
        <w:t>] Email address:</w:t>
      </w:r>
      <w:r w:rsidR="00BA3857">
        <w:rPr>
          <w:color w:val="231F20"/>
        </w:rPr>
        <w:t xml:space="preserve"> </w:t>
      </w:r>
      <w:r>
        <w:rPr>
          <w:color w:val="231F20"/>
        </w:rPr>
        <w:t>[</w:t>
      </w:r>
      <w:r>
        <w:rPr>
          <w:i/>
          <w:color w:val="231F20"/>
        </w:rPr>
        <w:t>insert</w:t>
      </w:r>
      <w:r w:rsidR="00BA3857">
        <w:rPr>
          <w:i/>
          <w:color w:val="231F20"/>
        </w:rPr>
        <w:t xml:space="preserve"> </w:t>
      </w:r>
      <w:r>
        <w:rPr>
          <w:i/>
          <w:color w:val="231F20"/>
        </w:rPr>
        <w:t>email</w:t>
      </w:r>
      <w:r w:rsidR="00BA3857">
        <w:rPr>
          <w:i/>
          <w:color w:val="231F20"/>
        </w:rPr>
        <w:t xml:space="preserve"> </w:t>
      </w:r>
      <w:r>
        <w:rPr>
          <w:i/>
          <w:color w:val="231F20"/>
        </w:rPr>
        <w:t>address</w:t>
      </w:r>
      <w:r>
        <w:rPr>
          <w:color w:val="231F20"/>
        </w:rPr>
        <w:t>]</w:t>
      </w:r>
    </w:p>
    <w:p w14:paraId="30194E97" w14:textId="77777777" w:rsidR="005E6E3D" w:rsidRDefault="007B664E">
      <w:pPr>
        <w:pStyle w:val="BodyText"/>
        <w:spacing w:before="134" w:line="230" w:lineRule="auto"/>
        <w:ind w:left="128" w:right="309"/>
        <w:jc w:val="both"/>
      </w:pPr>
      <w:r>
        <w:rPr>
          <w:color w:val="231F20"/>
        </w:rPr>
        <w:t>At</w:t>
      </w:r>
      <w:r w:rsidR="00BA3857">
        <w:rPr>
          <w:color w:val="231F20"/>
        </w:rPr>
        <w:t xml:space="preserve"> </w:t>
      </w:r>
      <w:r>
        <w:rPr>
          <w:color w:val="231F20"/>
        </w:rPr>
        <w:t>this</w:t>
      </w:r>
      <w:r w:rsidR="00BA3857">
        <w:rPr>
          <w:color w:val="231F20"/>
        </w:rPr>
        <w:t xml:space="preserve"> </w:t>
      </w:r>
      <w:r>
        <w:rPr>
          <w:color w:val="231F20"/>
        </w:rPr>
        <w:t>point</w:t>
      </w:r>
      <w:r w:rsidR="00BA3857">
        <w:rPr>
          <w:color w:val="231F20"/>
        </w:rPr>
        <w:t xml:space="preserve"> </w:t>
      </w:r>
      <w:r>
        <w:rPr>
          <w:color w:val="231F20"/>
        </w:rPr>
        <w:t>in</w:t>
      </w:r>
      <w:r w:rsidR="00BA3857">
        <w:rPr>
          <w:color w:val="231F20"/>
        </w:rPr>
        <w:t xml:space="preserve"> </w:t>
      </w:r>
      <w:r>
        <w:rPr>
          <w:color w:val="231F20"/>
        </w:rPr>
        <w:t>the</w:t>
      </w:r>
      <w:r w:rsidR="00BA3857">
        <w:rPr>
          <w:color w:val="231F20"/>
        </w:rPr>
        <w:t xml:space="preserve"> </w:t>
      </w:r>
      <w:r>
        <w:rPr>
          <w:color w:val="231F20"/>
        </w:rPr>
        <w:t>procurement</w:t>
      </w:r>
      <w:r w:rsidR="00BA3857">
        <w:rPr>
          <w:color w:val="231F20"/>
        </w:rPr>
        <w:t xml:space="preserve"> </w:t>
      </w:r>
      <w:r>
        <w:rPr>
          <w:color w:val="231F20"/>
        </w:rPr>
        <w:t>process,</w:t>
      </w:r>
      <w:r w:rsidR="00BA3857">
        <w:rPr>
          <w:color w:val="231F20"/>
        </w:rPr>
        <w:t xml:space="preserve"> </w:t>
      </w:r>
      <w:r>
        <w:rPr>
          <w:color w:val="231F20"/>
        </w:rPr>
        <w:t>you</w:t>
      </w:r>
      <w:r w:rsidR="00BA3857">
        <w:rPr>
          <w:color w:val="231F20"/>
        </w:rPr>
        <w:t xml:space="preserve"> </w:t>
      </w:r>
      <w:r>
        <w:rPr>
          <w:color w:val="231F20"/>
        </w:rPr>
        <w:t>may</w:t>
      </w:r>
      <w:r w:rsidR="00BA3857">
        <w:rPr>
          <w:color w:val="231F20"/>
        </w:rPr>
        <w:t xml:space="preserve"> </w:t>
      </w:r>
      <w:r>
        <w:rPr>
          <w:color w:val="231F20"/>
        </w:rPr>
        <w:t>submit</w:t>
      </w:r>
      <w:r w:rsidR="00BA3857">
        <w:rPr>
          <w:color w:val="231F20"/>
        </w:rPr>
        <w:t xml:space="preserve"> </w:t>
      </w:r>
      <w:r>
        <w:rPr>
          <w:color w:val="231F20"/>
        </w:rPr>
        <w:t>a</w:t>
      </w:r>
      <w:r w:rsidR="00BA3857">
        <w:rPr>
          <w:color w:val="231F20"/>
        </w:rPr>
        <w:t xml:space="preserve"> </w:t>
      </w:r>
      <w:r>
        <w:rPr>
          <w:color w:val="231F20"/>
        </w:rPr>
        <w:t>Procurement-related</w:t>
      </w:r>
      <w:r w:rsidR="00BA3857">
        <w:rPr>
          <w:color w:val="231F20"/>
        </w:rPr>
        <w:t xml:space="preserve"> </w:t>
      </w:r>
      <w:r>
        <w:rPr>
          <w:color w:val="231F20"/>
        </w:rPr>
        <w:t>Complaint</w:t>
      </w:r>
      <w:r w:rsidR="00BA3857">
        <w:rPr>
          <w:color w:val="231F20"/>
        </w:rPr>
        <w:t xml:space="preserve"> </w:t>
      </w:r>
      <w:r>
        <w:rPr>
          <w:color w:val="231F20"/>
        </w:rPr>
        <w:t>challenging</w:t>
      </w:r>
      <w:r w:rsidR="00BA3857">
        <w:rPr>
          <w:color w:val="231F20"/>
        </w:rPr>
        <w:t xml:space="preserve"> </w:t>
      </w:r>
      <w:r>
        <w:rPr>
          <w:color w:val="231F20"/>
        </w:rPr>
        <w:t>the</w:t>
      </w:r>
      <w:r w:rsidR="00BA3857">
        <w:rPr>
          <w:color w:val="231F20"/>
        </w:rPr>
        <w:t xml:space="preserve"> </w:t>
      </w:r>
      <w:r>
        <w:rPr>
          <w:color w:val="231F20"/>
        </w:rPr>
        <w:t>decision</w:t>
      </w:r>
      <w:r w:rsidR="00BA3857">
        <w:rPr>
          <w:color w:val="231F20"/>
        </w:rPr>
        <w:t xml:space="preserve"> </w:t>
      </w:r>
      <w:r>
        <w:rPr>
          <w:color w:val="231F20"/>
        </w:rPr>
        <w:t xml:space="preserve">to award the contract. </w:t>
      </w:r>
      <w:r>
        <w:rPr>
          <w:color w:val="231F20"/>
          <w:spacing w:val="-8"/>
        </w:rPr>
        <w:t xml:space="preserve">You </w:t>
      </w:r>
      <w:r>
        <w:rPr>
          <w:color w:val="231F20"/>
        </w:rPr>
        <w:t xml:space="preserve">do not need to have requested, or received, a debrieﬁng before making this complaint. </w:t>
      </w:r>
      <w:r>
        <w:rPr>
          <w:color w:val="231F20"/>
          <w:spacing w:val="-6"/>
        </w:rPr>
        <w:t xml:space="preserve">Your </w:t>
      </w:r>
      <w:r>
        <w:rPr>
          <w:color w:val="231F20"/>
        </w:rPr>
        <w:t>complaint</w:t>
      </w:r>
      <w:r w:rsidR="00BA3857">
        <w:rPr>
          <w:color w:val="231F20"/>
        </w:rPr>
        <w:t xml:space="preserve"> </w:t>
      </w:r>
      <w:r>
        <w:rPr>
          <w:color w:val="231F20"/>
        </w:rPr>
        <w:t>must</w:t>
      </w:r>
      <w:r w:rsidR="00BA3857">
        <w:rPr>
          <w:color w:val="231F20"/>
        </w:rPr>
        <w:t xml:space="preserve"> </w:t>
      </w:r>
      <w:r>
        <w:rPr>
          <w:color w:val="231F20"/>
        </w:rPr>
        <w:t>be</w:t>
      </w:r>
      <w:r w:rsidR="00BA3857">
        <w:rPr>
          <w:color w:val="231F20"/>
        </w:rPr>
        <w:t xml:space="preserve"> </w:t>
      </w:r>
      <w:r>
        <w:rPr>
          <w:color w:val="231F20"/>
        </w:rPr>
        <w:t>submitted</w:t>
      </w:r>
      <w:r w:rsidR="00BA3857">
        <w:rPr>
          <w:color w:val="231F20"/>
        </w:rPr>
        <w:t xml:space="preserve"> </w:t>
      </w:r>
      <w:r>
        <w:rPr>
          <w:color w:val="231F20"/>
        </w:rPr>
        <w:t>within</w:t>
      </w:r>
      <w:r w:rsidR="00BA3857">
        <w:rPr>
          <w:color w:val="231F20"/>
        </w:rPr>
        <w:t xml:space="preserve"> </w:t>
      </w:r>
      <w:r>
        <w:rPr>
          <w:color w:val="231F20"/>
        </w:rPr>
        <w:t>the</w:t>
      </w:r>
      <w:r w:rsidR="00BA3857">
        <w:rPr>
          <w:color w:val="231F20"/>
        </w:rPr>
        <w:t xml:space="preserve"> </w:t>
      </w:r>
      <w:r>
        <w:rPr>
          <w:color w:val="231F20"/>
        </w:rPr>
        <w:t>Standstill</w:t>
      </w:r>
      <w:r w:rsidR="00BA3857">
        <w:rPr>
          <w:color w:val="231F20"/>
        </w:rPr>
        <w:t xml:space="preserve"> </w:t>
      </w:r>
      <w:r>
        <w:rPr>
          <w:color w:val="231F20"/>
        </w:rPr>
        <w:t>Period</w:t>
      </w:r>
      <w:r w:rsidR="00BA3857">
        <w:rPr>
          <w:color w:val="231F20"/>
        </w:rPr>
        <w:t xml:space="preserve"> </w:t>
      </w:r>
      <w:r>
        <w:rPr>
          <w:color w:val="231F20"/>
        </w:rPr>
        <w:t>and</w:t>
      </w:r>
      <w:r w:rsidR="00BA3857">
        <w:rPr>
          <w:color w:val="231F20"/>
        </w:rPr>
        <w:t xml:space="preserve"> </w:t>
      </w:r>
      <w:r>
        <w:rPr>
          <w:color w:val="231F20"/>
        </w:rPr>
        <w:t>received</w:t>
      </w:r>
      <w:r w:rsidR="00BA3857">
        <w:rPr>
          <w:color w:val="231F20"/>
        </w:rPr>
        <w:t xml:space="preserve"> </w:t>
      </w:r>
      <w:r>
        <w:rPr>
          <w:color w:val="231F20"/>
        </w:rPr>
        <w:t>by</w:t>
      </w:r>
      <w:r w:rsidR="00BA3857">
        <w:rPr>
          <w:color w:val="231F20"/>
        </w:rPr>
        <w:t xml:space="preserve"> </w:t>
      </w:r>
      <w:r>
        <w:rPr>
          <w:color w:val="231F20"/>
        </w:rPr>
        <w:t>us</w:t>
      </w:r>
      <w:r w:rsidR="00BA3857">
        <w:rPr>
          <w:color w:val="231F20"/>
        </w:rPr>
        <w:t xml:space="preserve"> </w:t>
      </w:r>
      <w:r>
        <w:rPr>
          <w:color w:val="231F20"/>
        </w:rPr>
        <w:t>before</w:t>
      </w:r>
      <w:r w:rsidR="00BA3857">
        <w:rPr>
          <w:color w:val="231F20"/>
        </w:rPr>
        <w:t xml:space="preserve"> </w:t>
      </w:r>
      <w:r>
        <w:rPr>
          <w:color w:val="231F20"/>
        </w:rPr>
        <w:t>the</w:t>
      </w:r>
      <w:r w:rsidR="00BA3857">
        <w:rPr>
          <w:color w:val="231F20"/>
        </w:rPr>
        <w:t xml:space="preserve"> </w:t>
      </w:r>
      <w:r>
        <w:rPr>
          <w:color w:val="231F20"/>
        </w:rPr>
        <w:t>Standstill</w:t>
      </w:r>
      <w:r w:rsidR="00BA3857">
        <w:rPr>
          <w:color w:val="231F20"/>
        </w:rPr>
        <w:t xml:space="preserve"> </w:t>
      </w:r>
      <w:r>
        <w:rPr>
          <w:color w:val="231F20"/>
        </w:rPr>
        <w:t>Period</w:t>
      </w:r>
      <w:r w:rsidR="00BA3857">
        <w:rPr>
          <w:color w:val="231F20"/>
        </w:rPr>
        <w:t xml:space="preserve"> </w:t>
      </w:r>
      <w:r>
        <w:rPr>
          <w:color w:val="231F20"/>
        </w:rPr>
        <w:t>ends.</w:t>
      </w:r>
    </w:p>
    <w:p w14:paraId="55E8C468" w14:textId="77777777" w:rsidR="005E6E3D" w:rsidRDefault="007B664E">
      <w:pPr>
        <w:pStyle w:val="BodyText"/>
        <w:spacing w:before="238"/>
        <w:ind w:left="128"/>
      </w:pPr>
      <w:r>
        <w:rPr>
          <w:color w:val="231F20"/>
        </w:rPr>
        <w:t>In summary, there are four essential requirements:</w:t>
      </w:r>
    </w:p>
    <w:p w14:paraId="5DC3A38B" w14:textId="77777777" w:rsidR="005E6E3D" w:rsidRDefault="007B664E">
      <w:pPr>
        <w:pStyle w:val="ListParagraph"/>
        <w:numPr>
          <w:ilvl w:val="1"/>
          <w:numId w:val="8"/>
        </w:numPr>
        <w:tabs>
          <w:tab w:val="left" w:pos="973"/>
          <w:tab w:val="left" w:pos="974"/>
        </w:tabs>
        <w:spacing w:before="243" w:line="230" w:lineRule="auto"/>
        <w:ind w:right="309" w:hanging="400"/>
      </w:pPr>
      <w:r>
        <w:rPr>
          <w:color w:val="231F20"/>
          <w:spacing w:val="-8"/>
        </w:rPr>
        <w:t>You</w:t>
      </w:r>
      <w:r w:rsidR="00BA3857">
        <w:rPr>
          <w:color w:val="231F20"/>
          <w:spacing w:val="-8"/>
        </w:rPr>
        <w:t xml:space="preserve"> </w:t>
      </w:r>
      <w:r>
        <w:rPr>
          <w:color w:val="231F20"/>
        </w:rPr>
        <w:t>must</w:t>
      </w:r>
      <w:r w:rsidR="00BA3857">
        <w:rPr>
          <w:color w:val="231F20"/>
        </w:rPr>
        <w:t xml:space="preserve"> </w:t>
      </w:r>
      <w:r>
        <w:rPr>
          <w:color w:val="231F20"/>
        </w:rPr>
        <w:t>be</w:t>
      </w:r>
      <w:r w:rsidR="00BA3857">
        <w:rPr>
          <w:color w:val="231F20"/>
        </w:rPr>
        <w:t xml:space="preserve"> </w:t>
      </w:r>
      <w:r>
        <w:rPr>
          <w:color w:val="231F20"/>
        </w:rPr>
        <w:t>an</w:t>
      </w:r>
      <w:r w:rsidR="00BA3857">
        <w:rPr>
          <w:color w:val="231F20"/>
        </w:rPr>
        <w:t xml:space="preserve"> </w:t>
      </w:r>
      <w:r>
        <w:rPr>
          <w:color w:val="231F20"/>
        </w:rPr>
        <w:t>'interested</w:t>
      </w:r>
      <w:r w:rsidR="00BA3857">
        <w:rPr>
          <w:color w:val="231F20"/>
        </w:rPr>
        <w:t xml:space="preserve"> </w:t>
      </w:r>
      <w:r>
        <w:rPr>
          <w:color w:val="231F20"/>
        </w:rPr>
        <w:t>party'.</w:t>
      </w:r>
      <w:r w:rsidR="00BA3857">
        <w:rPr>
          <w:color w:val="231F20"/>
        </w:rPr>
        <w:t xml:space="preserve"> </w:t>
      </w:r>
      <w:r>
        <w:rPr>
          <w:color w:val="231F20"/>
        </w:rPr>
        <w:t>In</w:t>
      </w:r>
      <w:r w:rsidR="00BA3857">
        <w:rPr>
          <w:color w:val="231F20"/>
        </w:rPr>
        <w:t xml:space="preserve"> </w:t>
      </w:r>
      <w:r>
        <w:rPr>
          <w:color w:val="231F20"/>
        </w:rPr>
        <w:t>this</w:t>
      </w:r>
      <w:r w:rsidR="00BA3857">
        <w:rPr>
          <w:color w:val="231F20"/>
        </w:rPr>
        <w:t xml:space="preserve"> </w:t>
      </w:r>
      <w:r>
        <w:rPr>
          <w:color w:val="231F20"/>
        </w:rPr>
        <w:t>case,</w:t>
      </w:r>
      <w:r w:rsidR="00BA3857">
        <w:rPr>
          <w:color w:val="231F20"/>
        </w:rPr>
        <w:t xml:space="preserve"> </w:t>
      </w:r>
      <w:r>
        <w:rPr>
          <w:color w:val="231F20"/>
        </w:rPr>
        <w:t>that</w:t>
      </w:r>
      <w:r w:rsidR="00BA3857">
        <w:rPr>
          <w:color w:val="231F20"/>
        </w:rPr>
        <w:t xml:space="preserve"> </w:t>
      </w:r>
      <w:r>
        <w:rPr>
          <w:color w:val="231F20"/>
        </w:rPr>
        <w:t>means</w:t>
      </w:r>
      <w:r w:rsidR="00BA3857">
        <w:rPr>
          <w:color w:val="231F20"/>
        </w:rPr>
        <w:t xml:space="preserve"> </w:t>
      </w:r>
      <w:r>
        <w:rPr>
          <w:color w:val="231F20"/>
        </w:rPr>
        <w:t>a</w:t>
      </w:r>
      <w:r w:rsidR="00BA3857">
        <w:rPr>
          <w:color w:val="231F20"/>
        </w:rPr>
        <w:t xml:space="preserve"> </w:t>
      </w:r>
      <w:r>
        <w:rPr>
          <w:color w:val="231F20"/>
        </w:rPr>
        <w:t>Tenderer</w:t>
      </w:r>
      <w:r w:rsidR="00BA3857">
        <w:rPr>
          <w:color w:val="231F20"/>
        </w:rPr>
        <w:t xml:space="preserve"> </w:t>
      </w:r>
      <w:r>
        <w:rPr>
          <w:color w:val="231F20"/>
        </w:rPr>
        <w:t>who</w:t>
      </w:r>
      <w:r w:rsidR="00BA3857">
        <w:rPr>
          <w:color w:val="231F20"/>
        </w:rPr>
        <w:t xml:space="preserve"> </w:t>
      </w:r>
      <w:r>
        <w:rPr>
          <w:color w:val="231F20"/>
        </w:rPr>
        <w:t>submitted</w:t>
      </w:r>
      <w:r w:rsidR="00BA3857">
        <w:rPr>
          <w:color w:val="231F20"/>
        </w:rPr>
        <w:t xml:space="preserve"> </w:t>
      </w:r>
      <w:r>
        <w:rPr>
          <w:color w:val="231F20"/>
        </w:rPr>
        <w:t>a</w:t>
      </w:r>
      <w:r w:rsidR="00BA3857">
        <w:rPr>
          <w:color w:val="231F20"/>
        </w:rPr>
        <w:t xml:space="preserve"> </w:t>
      </w:r>
      <w:r>
        <w:rPr>
          <w:color w:val="231F20"/>
          <w:spacing w:val="-3"/>
        </w:rPr>
        <w:t>Tender</w:t>
      </w:r>
      <w:r w:rsidR="00BA3857">
        <w:rPr>
          <w:color w:val="231F20"/>
          <w:spacing w:val="-3"/>
        </w:rPr>
        <w:t xml:space="preserve"> </w:t>
      </w:r>
      <w:r>
        <w:rPr>
          <w:color w:val="231F20"/>
        </w:rPr>
        <w:t>in</w:t>
      </w:r>
      <w:r w:rsidR="00BA3857">
        <w:rPr>
          <w:color w:val="231F20"/>
        </w:rPr>
        <w:t xml:space="preserve"> </w:t>
      </w:r>
      <w:r>
        <w:rPr>
          <w:color w:val="231F20"/>
        </w:rPr>
        <w:t>this</w:t>
      </w:r>
      <w:r w:rsidR="00BA3857">
        <w:rPr>
          <w:color w:val="231F20"/>
        </w:rPr>
        <w:t xml:space="preserve"> </w:t>
      </w:r>
      <w:r>
        <w:rPr>
          <w:color w:val="231F20"/>
        </w:rPr>
        <w:t>tendering process,</w:t>
      </w:r>
      <w:r w:rsidR="00BA3857">
        <w:rPr>
          <w:color w:val="231F20"/>
        </w:rPr>
        <w:t xml:space="preserve"> </w:t>
      </w:r>
      <w:r>
        <w:rPr>
          <w:color w:val="231F20"/>
        </w:rPr>
        <w:t>and</w:t>
      </w:r>
      <w:r w:rsidR="00BA3857">
        <w:rPr>
          <w:color w:val="231F20"/>
        </w:rPr>
        <w:t xml:space="preserve"> </w:t>
      </w:r>
      <w:r>
        <w:rPr>
          <w:color w:val="231F20"/>
        </w:rPr>
        <w:t>is</w:t>
      </w:r>
      <w:r w:rsidR="00BA3857">
        <w:rPr>
          <w:color w:val="231F20"/>
        </w:rPr>
        <w:t xml:space="preserve"> </w:t>
      </w:r>
      <w:r>
        <w:rPr>
          <w:color w:val="231F20"/>
        </w:rPr>
        <w:t>the</w:t>
      </w:r>
      <w:r w:rsidR="00BA3857">
        <w:rPr>
          <w:color w:val="231F20"/>
        </w:rPr>
        <w:t xml:space="preserve"> </w:t>
      </w:r>
      <w:r>
        <w:rPr>
          <w:color w:val="231F20"/>
        </w:rPr>
        <w:t>recipient</w:t>
      </w:r>
      <w:r w:rsidR="00BA3857">
        <w:rPr>
          <w:color w:val="231F20"/>
        </w:rPr>
        <w:t xml:space="preserve"> </w:t>
      </w:r>
      <w:r>
        <w:rPr>
          <w:color w:val="231F20"/>
        </w:rPr>
        <w:t>of</w:t>
      </w:r>
      <w:r w:rsidR="00BA3857">
        <w:rPr>
          <w:color w:val="231F20"/>
        </w:rPr>
        <w:t xml:space="preserve"> </w:t>
      </w:r>
      <w:r>
        <w:rPr>
          <w:color w:val="231F20"/>
        </w:rPr>
        <w:t>a</w:t>
      </w:r>
      <w:r w:rsidR="00BA3857">
        <w:rPr>
          <w:color w:val="231F20"/>
        </w:rPr>
        <w:t xml:space="preserve"> </w:t>
      </w:r>
      <w:r>
        <w:rPr>
          <w:color w:val="231F20"/>
        </w:rPr>
        <w:t>Notiﬁcation</w:t>
      </w:r>
      <w:r w:rsidR="00BA3857">
        <w:rPr>
          <w:color w:val="231F20"/>
        </w:rPr>
        <w:t xml:space="preserve"> </w:t>
      </w:r>
      <w:r>
        <w:rPr>
          <w:color w:val="231F20"/>
        </w:rPr>
        <w:t>of</w:t>
      </w:r>
      <w:r w:rsidR="00BA3857">
        <w:rPr>
          <w:color w:val="231F20"/>
        </w:rPr>
        <w:t xml:space="preserve"> </w:t>
      </w:r>
      <w:r>
        <w:rPr>
          <w:color w:val="231F20"/>
        </w:rPr>
        <w:t>Intention</w:t>
      </w:r>
      <w:r w:rsidR="00BA3857">
        <w:rPr>
          <w:color w:val="231F20"/>
        </w:rPr>
        <w:t xml:space="preserve"> </w:t>
      </w:r>
      <w:r>
        <w:rPr>
          <w:color w:val="231F20"/>
        </w:rPr>
        <w:t>to</w:t>
      </w:r>
      <w:r w:rsidR="00BA3857">
        <w:rPr>
          <w:color w:val="231F20"/>
        </w:rPr>
        <w:t xml:space="preserve"> </w:t>
      </w:r>
      <w:r>
        <w:rPr>
          <w:color w:val="231F20"/>
          <w:spacing w:val="-4"/>
        </w:rPr>
        <w:t>Award.</w:t>
      </w:r>
    </w:p>
    <w:p w14:paraId="3565FC90" w14:textId="77777777" w:rsidR="005E6E3D" w:rsidRDefault="007B664E">
      <w:pPr>
        <w:pStyle w:val="ListParagraph"/>
        <w:numPr>
          <w:ilvl w:val="1"/>
          <w:numId w:val="8"/>
        </w:numPr>
        <w:tabs>
          <w:tab w:val="left" w:pos="973"/>
          <w:tab w:val="left" w:pos="974"/>
        </w:tabs>
        <w:spacing w:before="115"/>
        <w:ind w:left="973"/>
      </w:pPr>
      <w:r>
        <w:rPr>
          <w:color w:val="231F20"/>
        </w:rPr>
        <w:t>The</w:t>
      </w:r>
      <w:r w:rsidR="00BA3857">
        <w:rPr>
          <w:color w:val="231F20"/>
        </w:rPr>
        <w:t xml:space="preserve"> </w:t>
      </w:r>
      <w:r>
        <w:rPr>
          <w:color w:val="231F20"/>
        </w:rPr>
        <w:t>complaint</w:t>
      </w:r>
      <w:r w:rsidR="00BA3857">
        <w:rPr>
          <w:color w:val="231F20"/>
        </w:rPr>
        <w:t xml:space="preserve"> </w:t>
      </w:r>
      <w:r>
        <w:rPr>
          <w:color w:val="231F20"/>
        </w:rPr>
        <w:t>can</w:t>
      </w:r>
      <w:r w:rsidR="00BA3857">
        <w:rPr>
          <w:color w:val="231F20"/>
        </w:rPr>
        <w:t xml:space="preserve"> </w:t>
      </w:r>
      <w:r>
        <w:rPr>
          <w:color w:val="231F20"/>
        </w:rPr>
        <w:t>only</w:t>
      </w:r>
      <w:r w:rsidR="00BA3857">
        <w:rPr>
          <w:color w:val="231F20"/>
        </w:rPr>
        <w:t xml:space="preserve"> </w:t>
      </w:r>
      <w:r>
        <w:rPr>
          <w:color w:val="231F20"/>
        </w:rPr>
        <w:t>challenge</w:t>
      </w:r>
      <w:r w:rsidR="00BA3857">
        <w:rPr>
          <w:color w:val="231F20"/>
        </w:rPr>
        <w:t xml:space="preserve"> </w:t>
      </w:r>
      <w:r>
        <w:rPr>
          <w:color w:val="231F20"/>
        </w:rPr>
        <w:t>the</w:t>
      </w:r>
      <w:r w:rsidR="00BA3857">
        <w:rPr>
          <w:color w:val="231F20"/>
        </w:rPr>
        <w:t xml:space="preserve"> </w:t>
      </w:r>
      <w:r>
        <w:rPr>
          <w:color w:val="231F20"/>
        </w:rPr>
        <w:t>decision</w:t>
      </w:r>
      <w:r w:rsidR="00BA3857">
        <w:rPr>
          <w:color w:val="231F20"/>
        </w:rPr>
        <w:t xml:space="preserve"> </w:t>
      </w:r>
      <w:r>
        <w:rPr>
          <w:color w:val="231F20"/>
        </w:rPr>
        <w:t>to</w:t>
      </w:r>
      <w:r w:rsidR="00BA3857">
        <w:rPr>
          <w:color w:val="231F20"/>
        </w:rPr>
        <w:t xml:space="preserve"> </w:t>
      </w:r>
      <w:r>
        <w:rPr>
          <w:color w:val="231F20"/>
        </w:rPr>
        <w:t>award</w:t>
      </w:r>
      <w:r w:rsidR="00BA3857">
        <w:rPr>
          <w:color w:val="231F20"/>
        </w:rPr>
        <w:t xml:space="preserve"> </w:t>
      </w:r>
      <w:r>
        <w:rPr>
          <w:color w:val="231F20"/>
        </w:rPr>
        <w:t>the</w:t>
      </w:r>
      <w:r w:rsidR="00BA3857">
        <w:rPr>
          <w:color w:val="231F20"/>
        </w:rPr>
        <w:t xml:space="preserve"> </w:t>
      </w:r>
      <w:r>
        <w:rPr>
          <w:color w:val="231F20"/>
        </w:rPr>
        <w:t>contract.</w:t>
      </w:r>
    </w:p>
    <w:p w14:paraId="2496FDD3" w14:textId="77777777" w:rsidR="005E6E3D" w:rsidRDefault="007B664E">
      <w:pPr>
        <w:pStyle w:val="ListParagraph"/>
        <w:numPr>
          <w:ilvl w:val="1"/>
          <w:numId w:val="8"/>
        </w:numPr>
        <w:tabs>
          <w:tab w:val="left" w:pos="973"/>
          <w:tab w:val="left" w:pos="974"/>
        </w:tabs>
        <w:spacing w:before="112"/>
        <w:ind w:left="973"/>
      </w:pPr>
      <w:r>
        <w:rPr>
          <w:color w:val="231F20"/>
          <w:spacing w:val="-8"/>
        </w:rPr>
        <w:t>You</w:t>
      </w:r>
      <w:r w:rsidR="00BA3857">
        <w:rPr>
          <w:color w:val="231F20"/>
          <w:spacing w:val="-8"/>
        </w:rPr>
        <w:t xml:space="preserve"> </w:t>
      </w:r>
      <w:r>
        <w:rPr>
          <w:color w:val="231F20"/>
        </w:rPr>
        <w:t>must</w:t>
      </w:r>
      <w:r w:rsidR="00BA3857">
        <w:rPr>
          <w:color w:val="231F20"/>
        </w:rPr>
        <w:t xml:space="preserve"> submi</w:t>
      </w:r>
      <w:r>
        <w:rPr>
          <w:color w:val="231F20"/>
        </w:rPr>
        <w:t>t</w:t>
      </w:r>
      <w:r w:rsidR="00BA3857">
        <w:rPr>
          <w:color w:val="231F20"/>
        </w:rPr>
        <w:t xml:space="preserve"> </w:t>
      </w:r>
      <w:r>
        <w:rPr>
          <w:color w:val="231F20"/>
        </w:rPr>
        <w:t>the</w:t>
      </w:r>
      <w:r w:rsidR="00BA3857">
        <w:rPr>
          <w:color w:val="231F20"/>
        </w:rPr>
        <w:t xml:space="preserve"> </w:t>
      </w:r>
      <w:r>
        <w:rPr>
          <w:color w:val="231F20"/>
        </w:rPr>
        <w:t>complaint</w:t>
      </w:r>
      <w:r w:rsidR="00BA3857">
        <w:rPr>
          <w:color w:val="231F20"/>
        </w:rPr>
        <w:t xml:space="preserve"> </w:t>
      </w:r>
      <w:r>
        <w:rPr>
          <w:color w:val="231F20"/>
        </w:rPr>
        <w:t>within</w:t>
      </w:r>
      <w:r w:rsidR="00BA3857">
        <w:rPr>
          <w:color w:val="231F20"/>
        </w:rPr>
        <w:t xml:space="preserve"> </w:t>
      </w:r>
      <w:r>
        <w:rPr>
          <w:color w:val="231F20"/>
        </w:rPr>
        <w:t>the</w:t>
      </w:r>
      <w:r w:rsidR="00BA3857">
        <w:rPr>
          <w:color w:val="231F20"/>
        </w:rPr>
        <w:t xml:space="preserve"> </w:t>
      </w:r>
      <w:r>
        <w:rPr>
          <w:color w:val="231F20"/>
        </w:rPr>
        <w:t>period</w:t>
      </w:r>
      <w:r w:rsidR="00BA3857">
        <w:rPr>
          <w:color w:val="231F20"/>
        </w:rPr>
        <w:t xml:space="preserve"> </w:t>
      </w:r>
      <w:r>
        <w:rPr>
          <w:color w:val="231F20"/>
        </w:rPr>
        <w:t>stated</w:t>
      </w:r>
      <w:r w:rsidR="00BA3857">
        <w:rPr>
          <w:color w:val="231F20"/>
        </w:rPr>
        <w:t xml:space="preserve"> </w:t>
      </w:r>
      <w:r>
        <w:rPr>
          <w:color w:val="231F20"/>
        </w:rPr>
        <w:t>above.</w:t>
      </w:r>
    </w:p>
    <w:p w14:paraId="4F945581" w14:textId="77777777" w:rsidR="005E6E3D" w:rsidRDefault="007B664E">
      <w:pPr>
        <w:pStyle w:val="ListParagraph"/>
        <w:numPr>
          <w:ilvl w:val="1"/>
          <w:numId w:val="8"/>
        </w:numPr>
        <w:tabs>
          <w:tab w:val="left" w:pos="973"/>
          <w:tab w:val="left" w:pos="974"/>
        </w:tabs>
        <w:spacing w:before="113"/>
        <w:ind w:left="973"/>
      </w:pPr>
      <w:r>
        <w:rPr>
          <w:color w:val="231F20"/>
          <w:spacing w:val="-8"/>
        </w:rPr>
        <w:t>You</w:t>
      </w:r>
      <w:r w:rsidR="00BA3857">
        <w:rPr>
          <w:color w:val="231F20"/>
          <w:spacing w:val="-8"/>
        </w:rPr>
        <w:t xml:space="preserve"> </w:t>
      </w:r>
      <w:r>
        <w:rPr>
          <w:color w:val="231F20"/>
        </w:rPr>
        <w:t>must</w:t>
      </w:r>
      <w:r w:rsidR="00BA3857">
        <w:rPr>
          <w:color w:val="231F20"/>
        </w:rPr>
        <w:t xml:space="preserve"> </w:t>
      </w:r>
      <w:r>
        <w:rPr>
          <w:color w:val="231F20"/>
        </w:rPr>
        <w:t>include,</w:t>
      </w:r>
      <w:r w:rsidR="00BA3857">
        <w:rPr>
          <w:color w:val="231F20"/>
        </w:rPr>
        <w:t xml:space="preserve"> </w:t>
      </w:r>
      <w:r>
        <w:rPr>
          <w:color w:val="231F20"/>
        </w:rPr>
        <w:t>in</w:t>
      </w:r>
      <w:r w:rsidR="00BA3857">
        <w:rPr>
          <w:color w:val="231F20"/>
        </w:rPr>
        <w:t xml:space="preserve"> </w:t>
      </w:r>
      <w:r>
        <w:rPr>
          <w:color w:val="231F20"/>
        </w:rPr>
        <w:t>your</w:t>
      </w:r>
      <w:r w:rsidR="00BA3857">
        <w:rPr>
          <w:color w:val="231F20"/>
        </w:rPr>
        <w:t xml:space="preserve"> </w:t>
      </w:r>
      <w:r>
        <w:rPr>
          <w:color w:val="231F20"/>
        </w:rPr>
        <w:t>complaint,</w:t>
      </w:r>
      <w:r w:rsidR="00BA3857">
        <w:rPr>
          <w:color w:val="231F20"/>
        </w:rPr>
        <w:t xml:space="preserve"> </w:t>
      </w:r>
      <w:r>
        <w:rPr>
          <w:color w:val="231F20"/>
        </w:rPr>
        <w:t>all</w:t>
      </w:r>
      <w:r w:rsidR="00BA3857">
        <w:rPr>
          <w:color w:val="231F20"/>
        </w:rPr>
        <w:t xml:space="preserve"> </w:t>
      </w:r>
      <w:r>
        <w:rPr>
          <w:color w:val="231F20"/>
        </w:rPr>
        <w:t>of</w:t>
      </w:r>
      <w:r w:rsidR="00BA3857">
        <w:rPr>
          <w:color w:val="231F20"/>
        </w:rPr>
        <w:t xml:space="preserve"> </w:t>
      </w:r>
      <w:r>
        <w:rPr>
          <w:color w:val="231F20"/>
        </w:rPr>
        <w:t>the</w:t>
      </w:r>
      <w:r w:rsidR="00BA3857">
        <w:rPr>
          <w:color w:val="231F20"/>
        </w:rPr>
        <w:t xml:space="preserve"> </w:t>
      </w:r>
      <w:r>
        <w:rPr>
          <w:color w:val="231F20"/>
        </w:rPr>
        <w:t>information</w:t>
      </w:r>
      <w:r w:rsidR="00BA3857">
        <w:rPr>
          <w:color w:val="231F20"/>
        </w:rPr>
        <w:t xml:space="preserve"> </w:t>
      </w:r>
      <w:r>
        <w:rPr>
          <w:color w:val="231F20"/>
        </w:rPr>
        <w:t>necessary</w:t>
      </w:r>
      <w:r w:rsidR="00BA3857">
        <w:rPr>
          <w:color w:val="231F20"/>
        </w:rPr>
        <w:t xml:space="preserve"> </w:t>
      </w:r>
      <w:r>
        <w:rPr>
          <w:color w:val="231F20"/>
        </w:rPr>
        <w:t>to</w:t>
      </w:r>
      <w:r w:rsidR="00BA3857">
        <w:rPr>
          <w:color w:val="231F20"/>
        </w:rPr>
        <w:t xml:space="preserve"> </w:t>
      </w:r>
      <w:r>
        <w:rPr>
          <w:color w:val="231F20"/>
        </w:rPr>
        <w:t>support</w:t>
      </w:r>
      <w:r w:rsidR="00BA3857">
        <w:rPr>
          <w:color w:val="231F20"/>
        </w:rPr>
        <w:t xml:space="preserve"> </w:t>
      </w:r>
      <w:r>
        <w:rPr>
          <w:color w:val="231F20"/>
        </w:rPr>
        <w:t>your</w:t>
      </w:r>
      <w:r w:rsidR="00BA3857">
        <w:rPr>
          <w:color w:val="231F20"/>
        </w:rPr>
        <w:t xml:space="preserve"> </w:t>
      </w:r>
      <w:r>
        <w:rPr>
          <w:color w:val="231F20"/>
        </w:rPr>
        <w:t>case.</w:t>
      </w:r>
    </w:p>
    <w:p w14:paraId="08A10524" w14:textId="77777777" w:rsidR="005E6E3D" w:rsidRDefault="007B664E">
      <w:pPr>
        <w:pStyle w:val="ListParagraph"/>
        <w:numPr>
          <w:ilvl w:val="1"/>
          <w:numId w:val="8"/>
        </w:numPr>
        <w:tabs>
          <w:tab w:val="left" w:pos="973"/>
          <w:tab w:val="left" w:pos="974"/>
        </w:tabs>
        <w:spacing w:before="121" w:line="230" w:lineRule="auto"/>
        <w:ind w:right="309" w:hanging="400"/>
      </w:pPr>
      <w:r>
        <w:rPr>
          <w:color w:val="231F20"/>
        </w:rPr>
        <w:t>The</w:t>
      </w:r>
      <w:r w:rsidR="00BA3857">
        <w:rPr>
          <w:color w:val="231F20"/>
        </w:rPr>
        <w:t xml:space="preserve"> </w:t>
      </w:r>
      <w:r>
        <w:rPr>
          <w:color w:val="231F20"/>
        </w:rPr>
        <w:t>application</w:t>
      </w:r>
      <w:r w:rsidR="00BA3857">
        <w:rPr>
          <w:color w:val="231F20"/>
        </w:rPr>
        <w:t xml:space="preserve"> </w:t>
      </w:r>
      <w:r>
        <w:rPr>
          <w:color w:val="231F20"/>
        </w:rPr>
        <w:t>must</w:t>
      </w:r>
      <w:r w:rsidR="00BA3857">
        <w:rPr>
          <w:color w:val="231F20"/>
        </w:rPr>
        <w:t xml:space="preserve"> </w:t>
      </w:r>
      <w:r>
        <w:rPr>
          <w:color w:val="231F20"/>
        </w:rPr>
        <w:t>be</w:t>
      </w:r>
      <w:r w:rsidR="00BA3857">
        <w:rPr>
          <w:color w:val="231F20"/>
        </w:rPr>
        <w:t xml:space="preserve"> </w:t>
      </w:r>
      <w:r>
        <w:rPr>
          <w:color w:val="231F20"/>
        </w:rPr>
        <w:t>accompanied</w:t>
      </w:r>
      <w:r w:rsidR="00BA3857">
        <w:rPr>
          <w:color w:val="231F20"/>
        </w:rPr>
        <w:t xml:space="preserve"> </w:t>
      </w:r>
      <w:r>
        <w:rPr>
          <w:color w:val="231F20"/>
        </w:rPr>
        <w:t>by</w:t>
      </w:r>
      <w:r w:rsidR="00BA3857">
        <w:rPr>
          <w:color w:val="231F20"/>
        </w:rPr>
        <w:t xml:space="preserve"> </w:t>
      </w:r>
      <w:r>
        <w:rPr>
          <w:color w:val="231F20"/>
        </w:rPr>
        <w:t>the</w:t>
      </w:r>
      <w:r w:rsidR="00BA3857">
        <w:rPr>
          <w:color w:val="231F20"/>
        </w:rPr>
        <w:t xml:space="preserve"> </w:t>
      </w:r>
      <w:r>
        <w:rPr>
          <w:color w:val="231F20"/>
        </w:rPr>
        <w:t>fees</w:t>
      </w:r>
      <w:r w:rsidR="00BA3857">
        <w:rPr>
          <w:color w:val="231F20"/>
        </w:rPr>
        <w:t xml:space="preserve"> </w:t>
      </w:r>
      <w:r>
        <w:rPr>
          <w:color w:val="231F20"/>
        </w:rPr>
        <w:t>set</w:t>
      </w:r>
      <w:r w:rsidR="00BA3857">
        <w:rPr>
          <w:color w:val="231F20"/>
        </w:rPr>
        <w:t xml:space="preserve"> </w:t>
      </w:r>
      <w:r>
        <w:rPr>
          <w:color w:val="231F20"/>
        </w:rPr>
        <w:t>out</w:t>
      </w:r>
      <w:r w:rsidR="00BA3857">
        <w:rPr>
          <w:color w:val="231F20"/>
        </w:rPr>
        <w:t xml:space="preserve"> </w:t>
      </w:r>
      <w:r>
        <w:rPr>
          <w:color w:val="231F20"/>
        </w:rPr>
        <w:t>in</w:t>
      </w:r>
      <w:r w:rsidR="00BA3857">
        <w:rPr>
          <w:color w:val="231F20"/>
        </w:rPr>
        <w:t xml:space="preserve"> </w:t>
      </w:r>
      <w:r>
        <w:rPr>
          <w:color w:val="231F20"/>
        </w:rPr>
        <w:t>the</w:t>
      </w:r>
      <w:r w:rsidR="00BA3857">
        <w:rPr>
          <w:color w:val="231F20"/>
        </w:rPr>
        <w:t xml:space="preserve"> </w:t>
      </w:r>
      <w:r>
        <w:rPr>
          <w:color w:val="231F20"/>
        </w:rPr>
        <w:t>Procurement</w:t>
      </w:r>
      <w:r w:rsidR="00BA3857">
        <w:rPr>
          <w:color w:val="231F20"/>
        </w:rPr>
        <w:t xml:space="preserve"> </w:t>
      </w:r>
      <w:r>
        <w:rPr>
          <w:color w:val="231F20"/>
        </w:rPr>
        <w:t>Regulations,</w:t>
      </w:r>
      <w:r w:rsidR="00BA3857">
        <w:rPr>
          <w:color w:val="231F20"/>
        </w:rPr>
        <w:t xml:space="preserve"> </w:t>
      </w:r>
      <w:r>
        <w:rPr>
          <w:color w:val="231F20"/>
        </w:rPr>
        <w:t>which</w:t>
      </w:r>
      <w:r w:rsidR="00BA3857">
        <w:rPr>
          <w:color w:val="231F20"/>
        </w:rPr>
        <w:t xml:space="preserve"> </w:t>
      </w:r>
      <w:r>
        <w:rPr>
          <w:color w:val="231F20"/>
        </w:rPr>
        <w:t>shall</w:t>
      </w:r>
      <w:r w:rsidR="00BA3857">
        <w:rPr>
          <w:color w:val="231F20"/>
        </w:rPr>
        <w:t xml:space="preserve"> </w:t>
      </w:r>
      <w:r>
        <w:rPr>
          <w:color w:val="231F20"/>
        </w:rPr>
        <w:t>not</w:t>
      </w:r>
      <w:r w:rsidR="00BA3857">
        <w:rPr>
          <w:color w:val="231F20"/>
        </w:rPr>
        <w:t xml:space="preserve"> </w:t>
      </w:r>
      <w:r>
        <w:rPr>
          <w:color w:val="231F20"/>
        </w:rPr>
        <w:t>be refundable</w:t>
      </w:r>
      <w:r w:rsidR="00BA3857">
        <w:rPr>
          <w:color w:val="231F20"/>
        </w:rPr>
        <w:t xml:space="preserve"> </w:t>
      </w:r>
      <w:r>
        <w:rPr>
          <w:color w:val="231F20"/>
        </w:rPr>
        <w:t>(information</w:t>
      </w:r>
      <w:r w:rsidR="00BA3857">
        <w:rPr>
          <w:color w:val="231F20"/>
        </w:rPr>
        <w:t xml:space="preserve"> </w:t>
      </w:r>
      <w:r>
        <w:rPr>
          <w:color w:val="231F20"/>
        </w:rPr>
        <w:t>available</w:t>
      </w:r>
      <w:r w:rsidR="00BA3857">
        <w:rPr>
          <w:color w:val="231F20"/>
        </w:rPr>
        <w:t xml:space="preserve"> </w:t>
      </w:r>
      <w:r>
        <w:rPr>
          <w:color w:val="231F20"/>
        </w:rPr>
        <w:t>from</w:t>
      </w:r>
      <w:r w:rsidR="00BA3857">
        <w:rPr>
          <w:color w:val="231F20"/>
        </w:rPr>
        <w:t xml:space="preserve"> </w:t>
      </w:r>
      <w:r>
        <w:rPr>
          <w:color w:val="231F20"/>
        </w:rPr>
        <w:t>the</w:t>
      </w:r>
      <w:r w:rsidR="00BA3857">
        <w:rPr>
          <w:color w:val="231F20"/>
        </w:rPr>
        <w:t xml:space="preserve"> </w:t>
      </w:r>
      <w:r>
        <w:rPr>
          <w:color w:val="231F20"/>
        </w:rPr>
        <w:t>Public</w:t>
      </w:r>
      <w:r w:rsidR="00BA3857">
        <w:rPr>
          <w:color w:val="231F20"/>
        </w:rPr>
        <w:t xml:space="preserve"> </w:t>
      </w:r>
      <w:r>
        <w:rPr>
          <w:color w:val="231F20"/>
        </w:rPr>
        <w:t>Procurement</w:t>
      </w:r>
      <w:r w:rsidR="00BA3857">
        <w:rPr>
          <w:color w:val="231F20"/>
        </w:rPr>
        <w:t xml:space="preserve"> </w:t>
      </w:r>
      <w:r>
        <w:rPr>
          <w:color w:val="231F20"/>
        </w:rPr>
        <w:t>Authority</w:t>
      </w:r>
      <w:r w:rsidR="00BA3857">
        <w:rPr>
          <w:color w:val="231F20"/>
        </w:rPr>
        <w:t xml:space="preserve"> </w:t>
      </w:r>
      <w:r>
        <w:rPr>
          <w:color w:val="231F20"/>
        </w:rPr>
        <w:t>at</w:t>
      </w:r>
      <w:r w:rsidR="00BA3857">
        <w:rPr>
          <w:color w:val="231F20"/>
        </w:rPr>
        <w:t xml:space="preserve"> </w:t>
      </w:r>
      <w:hyperlink r:id="rId171">
        <w:r>
          <w:rPr>
            <w:color w:val="0000C4"/>
            <w:u w:val="single" w:color="0000C4"/>
          </w:rPr>
          <w:t>www.ppoa.go.ke</w:t>
        </w:r>
      </w:hyperlink>
      <w:r>
        <w:rPr>
          <w:color w:val="231F20"/>
        </w:rPr>
        <w:t>.</w:t>
      </w:r>
    </w:p>
    <w:p w14:paraId="244EF04D" w14:textId="77777777" w:rsidR="001C6CDD" w:rsidRDefault="001C6CDD" w:rsidP="001C6CDD">
      <w:pPr>
        <w:pStyle w:val="Heading4"/>
        <w:tabs>
          <w:tab w:val="left" w:pos="579"/>
          <w:tab w:val="left" w:pos="580"/>
        </w:tabs>
        <w:spacing w:before="237" w:line="248" w:lineRule="exact"/>
        <w:ind w:left="0"/>
        <w:rPr>
          <w:color w:val="231F20"/>
        </w:rPr>
      </w:pPr>
    </w:p>
    <w:p w14:paraId="0365729F" w14:textId="77777777" w:rsidR="001C6CDD" w:rsidRDefault="001C6CDD" w:rsidP="001C6CDD">
      <w:pPr>
        <w:pStyle w:val="Heading4"/>
        <w:tabs>
          <w:tab w:val="left" w:pos="579"/>
          <w:tab w:val="left" w:pos="580"/>
        </w:tabs>
        <w:spacing w:before="237" w:line="248" w:lineRule="exact"/>
        <w:ind w:left="579"/>
        <w:rPr>
          <w:color w:val="231F20"/>
        </w:rPr>
      </w:pPr>
    </w:p>
    <w:p w14:paraId="65EAFD86" w14:textId="77777777" w:rsidR="001C6CDD" w:rsidRDefault="001C6CDD" w:rsidP="001C6CDD">
      <w:pPr>
        <w:pStyle w:val="Heading4"/>
        <w:tabs>
          <w:tab w:val="left" w:pos="579"/>
          <w:tab w:val="left" w:pos="580"/>
        </w:tabs>
        <w:spacing w:before="237" w:line="248" w:lineRule="exact"/>
        <w:ind w:left="579"/>
        <w:rPr>
          <w:color w:val="231F20"/>
        </w:rPr>
      </w:pPr>
    </w:p>
    <w:p w14:paraId="030CEDA0" w14:textId="77777777" w:rsidR="001C6CDD" w:rsidRDefault="001C6CDD" w:rsidP="001C6CDD">
      <w:pPr>
        <w:pStyle w:val="Heading4"/>
        <w:tabs>
          <w:tab w:val="left" w:pos="579"/>
          <w:tab w:val="left" w:pos="580"/>
        </w:tabs>
        <w:spacing w:before="237" w:line="248" w:lineRule="exact"/>
        <w:ind w:left="579"/>
        <w:rPr>
          <w:color w:val="231F20"/>
        </w:rPr>
      </w:pPr>
    </w:p>
    <w:p w14:paraId="2204D4D7" w14:textId="77777777" w:rsidR="005E6E3D" w:rsidRDefault="007B664E">
      <w:pPr>
        <w:pStyle w:val="Heading4"/>
        <w:numPr>
          <w:ilvl w:val="0"/>
          <w:numId w:val="8"/>
        </w:numPr>
        <w:tabs>
          <w:tab w:val="left" w:pos="579"/>
          <w:tab w:val="left" w:pos="580"/>
        </w:tabs>
        <w:spacing w:before="237" w:line="248" w:lineRule="exact"/>
        <w:ind w:left="579" w:hanging="451"/>
        <w:rPr>
          <w:color w:val="231F20"/>
        </w:rPr>
      </w:pPr>
      <w:r>
        <w:rPr>
          <w:color w:val="231F20"/>
        </w:rPr>
        <w:lastRenderedPageBreak/>
        <w:t>Standstill</w:t>
      </w:r>
      <w:r w:rsidR="00BA3857">
        <w:rPr>
          <w:color w:val="231F20"/>
        </w:rPr>
        <w:t xml:space="preserve"> </w:t>
      </w:r>
      <w:r>
        <w:rPr>
          <w:color w:val="231F20"/>
        </w:rPr>
        <w:t>Period</w:t>
      </w:r>
    </w:p>
    <w:p w14:paraId="2E65FB0D" w14:textId="77777777" w:rsidR="005E6E3D" w:rsidRDefault="007B664E">
      <w:pPr>
        <w:pStyle w:val="ListParagraph"/>
        <w:numPr>
          <w:ilvl w:val="1"/>
          <w:numId w:val="8"/>
        </w:numPr>
        <w:tabs>
          <w:tab w:val="left" w:pos="1208"/>
          <w:tab w:val="left" w:pos="1209"/>
        </w:tabs>
        <w:spacing w:before="0" w:line="244" w:lineRule="exact"/>
        <w:ind w:left="1208" w:hanging="630"/>
      </w:pPr>
      <w:r>
        <w:rPr>
          <w:b/>
          <w:color w:val="231F20"/>
        </w:rPr>
        <w:t>DEADLINE:</w:t>
      </w:r>
      <w:r w:rsidR="00BA3857">
        <w:rPr>
          <w:b/>
          <w:color w:val="231F20"/>
        </w:rPr>
        <w:t xml:space="preserve"> </w:t>
      </w:r>
      <w:r>
        <w:rPr>
          <w:color w:val="231F20"/>
        </w:rPr>
        <w:t>The</w:t>
      </w:r>
      <w:r w:rsidR="00BA3857">
        <w:rPr>
          <w:color w:val="231F20"/>
        </w:rPr>
        <w:t xml:space="preserve"> </w:t>
      </w:r>
      <w:r>
        <w:rPr>
          <w:color w:val="231F20"/>
        </w:rPr>
        <w:t>Standstill</w:t>
      </w:r>
      <w:r w:rsidR="00BA3857">
        <w:rPr>
          <w:color w:val="231F20"/>
        </w:rPr>
        <w:t xml:space="preserve"> </w:t>
      </w:r>
      <w:r>
        <w:rPr>
          <w:color w:val="231F20"/>
        </w:rPr>
        <w:t>Period</w:t>
      </w:r>
      <w:r w:rsidR="00BA3857">
        <w:rPr>
          <w:color w:val="231F20"/>
        </w:rPr>
        <w:t xml:space="preserve"> </w:t>
      </w:r>
      <w:r>
        <w:rPr>
          <w:color w:val="231F20"/>
        </w:rPr>
        <w:t>is</w:t>
      </w:r>
      <w:r w:rsidR="00BA3857">
        <w:rPr>
          <w:color w:val="231F20"/>
        </w:rPr>
        <w:t xml:space="preserve"> </w:t>
      </w:r>
      <w:r>
        <w:rPr>
          <w:color w:val="231F20"/>
        </w:rPr>
        <w:t>due</w:t>
      </w:r>
      <w:r w:rsidR="00BA3857">
        <w:rPr>
          <w:color w:val="231F20"/>
        </w:rPr>
        <w:t xml:space="preserve"> </w:t>
      </w:r>
      <w:r>
        <w:rPr>
          <w:color w:val="231F20"/>
        </w:rPr>
        <w:t>to</w:t>
      </w:r>
      <w:r w:rsidR="00BA3857">
        <w:rPr>
          <w:color w:val="231F20"/>
        </w:rPr>
        <w:t xml:space="preserve"> end a</w:t>
      </w:r>
      <w:r>
        <w:rPr>
          <w:color w:val="231F20"/>
        </w:rPr>
        <w:t>t</w:t>
      </w:r>
      <w:r w:rsidR="00BA3857">
        <w:rPr>
          <w:color w:val="231F20"/>
        </w:rPr>
        <w:t xml:space="preserve"> </w:t>
      </w:r>
      <w:r>
        <w:rPr>
          <w:color w:val="231F20"/>
        </w:rPr>
        <w:t>midnight</w:t>
      </w:r>
      <w:r w:rsidR="00BA3857">
        <w:rPr>
          <w:color w:val="231F20"/>
        </w:rPr>
        <w:t xml:space="preserve"> </w:t>
      </w:r>
      <w:r>
        <w:rPr>
          <w:color w:val="231F20"/>
        </w:rPr>
        <w:t>on</w:t>
      </w:r>
      <w:r w:rsidR="00BA3857">
        <w:rPr>
          <w:color w:val="231F20"/>
        </w:rPr>
        <w:t xml:space="preserve"> </w:t>
      </w:r>
      <w:r>
        <w:rPr>
          <w:color w:val="231F20"/>
        </w:rPr>
        <w:t>[</w:t>
      </w:r>
      <w:r>
        <w:rPr>
          <w:i/>
          <w:color w:val="231F20"/>
        </w:rPr>
        <w:t>insert</w:t>
      </w:r>
      <w:r w:rsidR="00BA3857">
        <w:rPr>
          <w:i/>
          <w:color w:val="231F20"/>
        </w:rPr>
        <w:t xml:space="preserve"> </w:t>
      </w:r>
      <w:r>
        <w:rPr>
          <w:i/>
          <w:color w:val="231F20"/>
        </w:rPr>
        <w:t>date</w:t>
      </w:r>
      <w:r>
        <w:rPr>
          <w:color w:val="231F20"/>
        </w:rPr>
        <w:t>]</w:t>
      </w:r>
      <w:r w:rsidR="00BA3857">
        <w:rPr>
          <w:color w:val="231F20"/>
        </w:rPr>
        <w:t xml:space="preserve"> </w:t>
      </w:r>
      <w:r>
        <w:rPr>
          <w:color w:val="231F20"/>
        </w:rPr>
        <w:t>(local</w:t>
      </w:r>
      <w:r w:rsidR="00BA3857">
        <w:rPr>
          <w:color w:val="231F20"/>
        </w:rPr>
        <w:t xml:space="preserve"> </w:t>
      </w:r>
      <w:r>
        <w:rPr>
          <w:color w:val="231F20"/>
        </w:rPr>
        <w:t>time).</w:t>
      </w:r>
    </w:p>
    <w:p w14:paraId="195CDC05" w14:textId="77777777" w:rsidR="005E6E3D" w:rsidRDefault="007B664E">
      <w:pPr>
        <w:pStyle w:val="ListParagraph"/>
        <w:numPr>
          <w:ilvl w:val="2"/>
          <w:numId w:val="8"/>
        </w:numPr>
        <w:tabs>
          <w:tab w:val="left" w:pos="1623"/>
          <w:tab w:val="left" w:pos="1624"/>
        </w:tabs>
        <w:spacing w:before="3" w:line="230" w:lineRule="auto"/>
        <w:ind w:right="309" w:hanging="430"/>
      </w:pPr>
      <w:r>
        <w:rPr>
          <w:color w:val="231F20"/>
        </w:rPr>
        <w:t>The</w:t>
      </w:r>
      <w:r w:rsidR="00BA3857">
        <w:rPr>
          <w:color w:val="231F20"/>
        </w:rPr>
        <w:t xml:space="preserve"> </w:t>
      </w:r>
      <w:r>
        <w:rPr>
          <w:color w:val="231F20"/>
        </w:rPr>
        <w:t>Standstill</w:t>
      </w:r>
      <w:r w:rsidR="00BA3857">
        <w:rPr>
          <w:color w:val="231F20"/>
        </w:rPr>
        <w:t xml:space="preserve"> </w:t>
      </w:r>
      <w:r>
        <w:rPr>
          <w:color w:val="231F20"/>
        </w:rPr>
        <w:t>Period</w:t>
      </w:r>
      <w:r w:rsidR="00BA3857">
        <w:rPr>
          <w:color w:val="231F20"/>
        </w:rPr>
        <w:t xml:space="preserve"> </w:t>
      </w:r>
      <w:r>
        <w:rPr>
          <w:color w:val="231F20"/>
        </w:rPr>
        <w:t>lasts</w:t>
      </w:r>
      <w:r w:rsidR="00BA3857">
        <w:rPr>
          <w:color w:val="231F20"/>
        </w:rPr>
        <w:t xml:space="preserve"> </w:t>
      </w:r>
      <w:r>
        <w:rPr>
          <w:color w:val="231F20"/>
        </w:rPr>
        <w:t>ten</w:t>
      </w:r>
      <w:r w:rsidR="00BA3857">
        <w:rPr>
          <w:color w:val="231F20"/>
        </w:rPr>
        <w:t xml:space="preserve"> </w:t>
      </w:r>
      <w:r>
        <w:rPr>
          <w:color w:val="231F20"/>
        </w:rPr>
        <w:t>(14)</w:t>
      </w:r>
      <w:r w:rsidR="00BA3857">
        <w:rPr>
          <w:color w:val="231F20"/>
        </w:rPr>
        <w:t xml:space="preserve"> </w:t>
      </w:r>
      <w:r>
        <w:rPr>
          <w:color w:val="231F20"/>
        </w:rPr>
        <w:t>Days</w:t>
      </w:r>
      <w:r w:rsidR="00BA3857">
        <w:rPr>
          <w:color w:val="231F20"/>
        </w:rPr>
        <w:t xml:space="preserve"> </w:t>
      </w:r>
      <w:r>
        <w:rPr>
          <w:color w:val="231F20"/>
        </w:rPr>
        <w:t>after</w:t>
      </w:r>
      <w:r w:rsidR="00BA3857">
        <w:rPr>
          <w:color w:val="231F20"/>
        </w:rPr>
        <w:t xml:space="preserve"> </w:t>
      </w:r>
      <w:r>
        <w:rPr>
          <w:color w:val="231F20"/>
        </w:rPr>
        <w:t>the</w:t>
      </w:r>
      <w:r w:rsidR="00BA3857">
        <w:rPr>
          <w:color w:val="231F20"/>
        </w:rPr>
        <w:t xml:space="preserve"> </w:t>
      </w:r>
      <w:r>
        <w:rPr>
          <w:color w:val="231F20"/>
        </w:rPr>
        <w:t>date</w:t>
      </w:r>
      <w:r w:rsidR="00BA3857">
        <w:rPr>
          <w:color w:val="231F20"/>
        </w:rPr>
        <w:t xml:space="preserve"> </w:t>
      </w:r>
      <w:r>
        <w:rPr>
          <w:color w:val="231F20"/>
        </w:rPr>
        <w:t>of</w:t>
      </w:r>
      <w:r w:rsidR="00BA3857">
        <w:rPr>
          <w:color w:val="231F20"/>
        </w:rPr>
        <w:t xml:space="preserve"> </w:t>
      </w:r>
      <w:r>
        <w:rPr>
          <w:color w:val="231F20"/>
        </w:rPr>
        <w:t>transmission</w:t>
      </w:r>
      <w:r w:rsidR="00BA3857">
        <w:rPr>
          <w:color w:val="231F20"/>
        </w:rPr>
        <w:t xml:space="preserve"> </w:t>
      </w:r>
      <w:r>
        <w:rPr>
          <w:color w:val="231F20"/>
        </w:rPr>
        <w:t>of</w:t>
      </w:r>
      <w:r w:rsidR="00BA3857">
        <w:rPr>
          <w:color w:val="231F20"/>
        </w:rPr>
        <w:t xml:space="preserve"> </w:t>
      </w:r>
      <w:r>
        <w:rPr>
          <w:color w:val="231F20"/>
        </w:rPr>
        <w:t>this</w:t>
      </w:r>
      <w:r w:rsidR="00BA3857">
        <w:rPr>
          <w:color w:val="231F20"/>
        </w:rPr>
        <w:t xml:space="preserve"> </w:t>
      </w:r>
      <w:r>
        <w:rPr>
          <w:color w:val="231F20"/>
        </w:rPr>
        <w:t>Notiﬁcation</w:t>
      </w:r>
      <w:r w:rsidR="00BA3857">
        <w:rPr>
          <w:color w:val="231F20"/>
        </w:rPr>
        <w:t xml:space="preserve"> </w:t>
      </w:r>
      <w:r>
        <w:rPr>
          <w:color w:val="231F20"/>
        </w:rPr>
        <w:t>of</w:t>
      </w:r>
      <w:r w:rsidR="00BA3857">
        <w:rPr>
          <w:color w:val="231F20"/>
        </w:rPr>
        <w:t xml:space="preserve"> </w:t>
      </w:r>
      <w:r>
        <w:rPr>
          <w:color w:val="231F20"/>
        </w:rPr>
        <w:t>Intention to</w:t>
      </w:r>
      <w:r w:rsidR="00BA3857">
        <w:rPr>
          <w:color w:val="231F20"/>
        </w:rPr>
        <w:t xml:space="preserve"> </w:t>
      </w:r>
      <w:r>
        <w:rPr>
          <w:color w:val="231F20"/>
          <w:spacing w:val="-4"/>
        </w:rPr>
        <w:t>Award.</w:t>
      </w:r>
    </w:p>
    <w:p w14:paraId="1A716B6F" w14:textId="77777777" w:rsidR="005E6E3D" w:rsidRDefault="007B664E">
      <w:pPr>
        <w:pStyle w:val="ListParagraph"/>
        <w:numPr>
          <w:ilvl w:val="0"/>
          <w:numId w:val="28"/>
        </w:numPr>
        <w:tabs>
          <w:tab w:val="left" w:pos="705"/>
          <w:tab w:val="left" w:pos="706"/>
        </w:tabs>
        <w:spacing w:before="96"/>
        <w:ind w:left="705" w:hanging="575"/>
        <w:jc w:val="left"/>
      </w:pPr>
      <w:r>
        <w:rPr>
          <w:color w:val="231F20"/>
        </w:rPr>
        <w:t>The</w:t>
      </w:r>
      <w:r w:rsidR="00BA3857">
        <w:rPr>
          <w:color w:val="231F20"/>
        </w:rPr>
        <w:t xml:space="preserve"> </w:t>
      </w:r>
      <w:r>
        <w:rPr>
          <w:color w:val="231F20"/>
        </w:rPr>
        <w:t>Standstill</w:t>
      </w:r>
      <w:r w:rsidR="00BA3857">
        <w:rPr>
          <w:color w:val="231F20"/>
        </w:rPr>
        <w:t xml:space="preserve"> </w:t>
      </w:r>
      <w:r>
        <w:rPr>
          <w:color w:val="231F20"/>
        </w:rPr>
        <w:t>Period</w:t>
      </w:r>
      <w:r w:rsidR="00BA3857">
        <w:rPr>
          <w:color w:val="231F20"/>
        </w:rPr>
        <w:t xml:space="preserve"> </w:t>
      </w:r>
      <w:r>
        <w:rPr>
          <w:color w:val="231F20"/>
        </w:rPr>
        <w:t>may</w:t>
      </w:r>
      <w:r w:rsidR="00BA3857">
        <w:rPr>
          <w:color w:val="231F20"/>
        </w:rPr>
        <w:t xml:space="preserve"> </w:t>
      </w:r>
      <w:r>
        <w:rPr>
          <w:color w:val="231F20"/>
        </w:rPr>
        <w:t>be</w:t>
      </w:r>
      <w:r w:rsidR="00BA3857">
        <w:rPr>
          <w:color w:val="231F20"/>
        </w:rPr>
        <w:t xml:space="preserve"> </w:t>
      </w:r>
      <w:r>
        <w:rPr>
          <w:color w:val="231F20"/>
        </w:rPr>
        <w:t>extended</w:t>
      </w:r>
      <w:r w:rsidR="00BA3857">
        <w:rPr>
          <w:color w:val="231F20"/>
        </w:rPr>
        <w:t xml:space="preserve"> </w:t>
      </w:r>
      <w:r>
        <w:rPr>
          <w:color w:val="231F20"/>
        </w:rPr>
        <w:t>as</w:t>
      </w:r>
      <w:r w:rsidR="00BA3857">
        <w:rPr>
          <w:color w:val="231F20"/>
        </w:rPr>
        <w:t xml:space="preserve"> </w:t>
      </w:r>
      <w:r>
        <w:rPr>
          <w:color w:val="231F20"/>
        </w:rPr>
        <w:t>stated</w:t>
      </w:r>
      <w:r w:rsidR="00BA3857">
        <w:rPr>
          <w:color w:val="231F20"/>
        </w:rPr>
        <w:t xml:space="preserve"> </w:t>
      </w:r>
      <w:r>
        <w:rPr>
          <w:color w:val="231F20"/>
        </w:rPr>
        <w:t>in</w:t>
      </w:r>
      <w:r w:rsidR="00BA3857">
        <w:rPr>
          <w:color w:val="231F20"/>
        </w:rPr>
        <w:t xml:space="preserve"> </w:t>
      </w:r>
      <w:r>
        <w:rPr>
          <w:color w:val="231F20"/>
        </w:rPr>
        <w:t>Section</w:t>
      </w:r>
      <w:r w:rsidR="00BA3857">
        <w:rPr>
          <w:color w:val="231F20"/>
        </w:rPr>
        <w:t xml:space="preserve"> </w:t>
      </w:r>
      <w:r>
        <w:rPr>
          <w:color w:val="231F20"/>
        </w:rPr>
        <w:t>4</w:t>
      </w:r>
      <w:r w:rsidR="00BA3857">
        <w:rPr>
          <w:color w:val="231F20"/>
        </w:rPr>
        <w:t xml:space="preserve"> </w:t>
      </w:r>
      <w:r>
        <w:rPr>
          <w:color w:val="231F20"/>
        </w:rPr>
        <w:t>above.</w:t>
      </w:r>
    </w:p>
    <w:p w14:paraId="0C333CF8" w14:textId="77777777" w:rsidR="005E6E3D" w:rsidRDefault="007B664E">
      <w:pPr>
        <w:pStyle w:val="BodyText"/>
        <w:spacing w:before="234" w:line="463" w:lineRule="auto"/>
        <w:ind w:left="130" w:right="3017"/>
      </w:pPr>
      <w:r>
        <w:rPr>
          <w:color w:val="231F20"/>
        </w:rPr>
        <w:t>If</w:t>
      </w:r>
      <w:r w:rsidR="00BA3857">
        <w:rPr>
          <w:color w:val="231F20"/>
        </w:rPr>
        <w:t xml:space="preserve"> </w:t>
      </w:r>
      <w:r>
        <w:rPr>
          <w:color w:val="231F20"/>
        </w:rPr>
        <w:t>you</w:t>
      </w:r>
      <w:r w:rsidR="00BA3857">
        <w:rPr>
          <w:color w:val="231F20"/>
        </w:rPr>
        <w:t xml:space="preserve"> </w:t>
      </w:r>
      <w:r>
        <w:rPr>
          <w:color w:val="231F20"/>
        </w:rPr>
        <w:t>have</w:t>
      </w:r>
      <w:r w:rsidR="00BA3857">
        <w:rPr>
          <w:color w:val="231F20"/>
        </w:rPr>
        <w:t xml:space="preserve"> </w:t>
      </w:r>
      <w:r>
        <w:rPr>
          <w:color w:val="231F20"/>
        </w:rPr>
        <w:t>any</w:t>
      </w:r>
      <w:r w:rsidR="00BA3857">
        <w:rPr>
          <w:color w:val="231F20"/>
        </w:rPr>
        <w:t xml:space="preserve"> </w:t>
      </w:r>
      <w:r>
        <w:rPr>
          <w:color w:val="231F20"/>
        </w:rPr>
        <w:t>questions</w:t>
      </w:r>
      <w:r w:rsidR="00BA3857">
        <w:rPr>
          <w:color w:val="231F20"/>
        </w:rPr>
        <w:t xml:space="preserve"> </w:t>
      </w:r>
      <w:r>
        <w:rPr>
          <w:color w:val="231F20"/>
        </w:rPr>
        <w:t>regarding</w:t>
      </w:r>
      <w:r w:rsidR="00BA3857">
        <w:rPr>
          <w:color w:val="231F20"/>
        </w:rPr>
        <w:t xml:space="preserve"> </w:t>
      </w:r>
      <w:r>
        <w:rPr>
          <w:color w:val="231F20"/>
        </w:rPr>
        <w:t>this</w:t>
      </w:r>
      <w:r w:rsidR="00BA3857">
        <w:rPr>
          <w:color w:val="231F20"/>
        </w:rPr>
        <w:t xml:space="preserve"> </w:t>
      </w:r>
      <w:r>
        <w:rPr>
          <w:color w:val="231F20"/>
        </w:rPr>
        <w:t>Notiﬁcation</w:t>
      </w:r>
      <w:r w:rsidR="00BA3857">
        <w:rPr>
          <w:color w:val="231F20"/>
        </w:rPr>
        <w:t xml:space="preserve"> </w:t>
      </w:r>
      <w:r>
        <w:rPr>
          <w:color w:val="231F20"/>
        </w:rPr>
        <w:t>please</w:t>
      </w:r>
      <w:r w:rsidR="00BA3857">
        <w:rPr>
          <w:color w:val="231F20"/>
        </w:rPr>
        <w:t xml:space="preserve"> </w:t>
      </w:r>
      <w:r>
        <w:rPr>
          <w:color w:val="231F20"/>
        </w:rPr>
        <w:t>do</w:t>
      </w:r>
      <w:r w:rsidR="00BA3857">
        <w:rPr>
          <w:color w:val="231F20"/>
        </w:rPr>
        <w:t xml:space="preserve"> </w:t>
      </w:r>
      <w:r>
        <w:rPr>
          <w:color w:val="231F20"/>
        </w:rPr>
        <w:t>not</w:t>
      </w:r>
      <w:r w:rsidR="00BA3857">
        <w:rPr>
          <w:color w:val="231F20"/>
        </w:rPr>
        <w:t xml:space="preserve"> </w:t>
      </w:r>
      <w:r>
        <w:rPr>
          <w:color w:val="231F20"/>
        </w:rPr>
        <w:t>hesitate</w:t>
      </w:r>
      <w:r w:rsidR="00BA3857">
        <w:rPr>
          <w:color w:val="231F20"/>
        </w:rPr>
        <w:t xml:space="preserve"> </w:t>
      </w:r>
      <w:r>
        <w:rPr>
          <w:color w:val="231F20"/>
        </w:rPr>
        <w:t>to</w:t>
      </w:r>
      <w:r w:rsidR="00BA3857">
        <w:rPr>
          <w:color w:val="231F20"/>
        </w:rPr>
        <w:t xml:space="preserve"> </w:t>
      </w:r>
      <w:r>
        <w:rPr>
          <w:color w:val="231F20"/>
        </w:rPr>
        <w:t>contact</w:t>
      </w:r>
      <w:r w:rsidR="00BA3857">
        <w:rPr>
          <w:color w:val="231F20"/>
        </w:rPr>
        <w:t xml:space="preserve"> </w:t>
      </w:r>
      <w:r>
        <w:rPr>
          <w:color w:val="231F20"/>
        </w:rPr>
        <w:t>us. On</w:t>
      </w:r>
      <w:r w:rsidR="00BA3857">
        <w:rPr>
          <w:color w:val="231F20"/>
        </w:rPr>
        <w:t xml:space="preserve"> </w:t>
      </w:r>
      <w:r>
        <w:rPr>
          <w:color w:val="231F20"/>
        </w:rPr>
        <w:t>behalf</w:t>
      </w:r>
      <w:r w:rsidR="00BA3857">
        <w:rPr>
          <w:color w:val="231F20"/>
        </w:rPr>
        <w:t xml:space="preserve"> </w:t>
      </w:r>
      <w:r>
        <w:rPr>
          <w:color w:val="231F20"/>
        </w:rPr>
        <w:t>of</w:t>
      </w:r>
      <w:r w:rsidR="00BA3857">
        <w:rPr>
          <w:color w:val="231F20"/>
        </w:rPr>
        <w:t xml:space="preserve"> </w:t>
      </w:r>
      <w:r>
        <w:rPr>
          <w:color w:val="231F20"/>
        </w:rPr>
        <w:t>the</w:t>
      </w:r>
      <w:r w:rsidR="00BA3857">
        <w:rPr>
          <w:color w:val="231F20"/>
        </w:rPr>
        <w:t xml:space="preserve"> </w:t>
      </w:r>
      <w:r>
        <w:rPr>
          <w:color w:val="231F20"/>
        </w:rPr>
        <w:t>Procuring</w:t>
      </w:r>
      <w:r w:rsidR="00BA3857">
        <w:rPr>
          <w:color w:val="231F20"/>
        </w:rPr>
        <w:t xml:space="preserve"> </w:t>
      </w:r>
      <w:r>
        <w:rPr>
          <w:color w:val="231F20"/>
        </w:rPr>
        <w:t>Entity:</w:t>
      </w:r>
    </w:p>
    <w:p w14:paraId="24B6C00D" w14:textId="77777777" w:rsidR="005E6E3D" w:rsidRDefault="007B664E">
      <w:pPr>
        <w:pStyle w:val="BodyText"/>
        <w:tabs>
          <w:tab w:val="left" w:pos="7156"/>
        </w:tabs>
        <w:spacing w:line="463" w:lineRule="auto"/>
        <w:ind w:left="130" w:right="3484" w:hanging="1"/>
      </w:pPr>
      <w:r>
        <w:rPr>
          <w:color w:val="231F20"/>
        </w:rPr>
        <w:t>Name</w:t>
      </w:r>
      <w:r>
        <w:rPr>
          <w:color w:val="231F20"/>
          <w:u w:val="single" w:color="221E1F"/>
        </w:rPr>
        <w:tab/>
      </w:r>
      <w:r>
        <w:rPr>
          <w:color w:val="231F20"/>
        </w:rPr>
        <w:t xml:space="preserve"> Title</w:t>
      </w:r>
      <w:r w:rsidR="00BA3857">
        <w:rPr>
          <w:color w:val="231F20"/>
        </w:rPr>
        <w:t xml:space="preserve"> </w:t>
      </w:r>
      <w:r>
        <w:rPr>
          <w:color w:val="231F20"/>
        </w:rPr>
        <w:t>and</w:t>
      </w:r>
      <w:r w:rsidR="00BA3857">
        <w:rPr>
          <w:color w:val="231F20"/>
        </w:rPr>
        <w:t xml:space="preserve"> </w:t>
      </w:r>
      <w:r>
        <w:rPr>
          <w:color w:val="231F20"/>
        </w:rPr>
        <w:t>Position</w:t>
      </w:r>
      <w:r>
        <w:rPr>
          <w:color w:val="231F20"/>
          <w:u w:val="single" w:color="221E1F"/>
        </w:rPr>
        <w:tab/>
      </w:r>
    </w:p>
    <w:p w14:paraId="11F270EB" w14:textId="2E928A7F" w:rsidR="005E6E3D" w:rsidRDefault="002D2885">
      <w:pPr>
        <w:pStyle w:val="BodyText"/>
        <w:spacing w:before="5"/>
        <w:rPr>
          <w:sz w:val="17"/>
        </w:rPr>
      </w:pPr>
      <w:r>
        <w:rPr>
          <w:noProof/>
        </w:rPr>
        <mc:AlternateContent>
          <mc:Choice Requires="wps">
            <w:drawing>
              <wp:anchor distT="4294967295" distB="4294967295" distL="0" distR="0" simplePos="0" relativeHeight="251658240" behindDoc="0" locked="0" layoutInCell="1" allowOverlap="1" wp14:anchorId="1566749E" wp14:editId="6263ED46">
                <wp:simplePos x="0" y="0"/>
                <wp:positionH relativeFrom="page">
                  <wp:posOffset>540385</wp:posOffset>
                </wp:positionH>
                <wp:positionV relativeFrom="paragraph">
                  <wp:posOffset>155574</wp:posOffset>
                </wp:positionV>
                <wp:extent cx="4330700" cy="0"/>
                <wp:effectExtent l="0" t="0" r="0" b="0"/>
                <wp:wrapTopAndBottom/>
                <wp:docPr id="127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30700" cy="0"/>
                        </a:xfrm>
                        <a:prstGeom prst="line">
                          <a:avLst/>
                        </a:prstGeom>
                        <a:noFill/>
                        <a:ln w="5588">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C60B6" id="Line 11" o:spid="_x0000_s1026" style="position:absolute;z-index:25165721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2.25pt" to="38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" strokecolor="#221e1f" strokeweight=".44pt">
                <w10:wrap type="topAndBottom" anchorx="page"/>
              </v:line>
            </w:pict>
          </mc:Fallback>
        </mc:AlternateContent>
      </w:r>
    </w:p>
    <w:p w14:paraId="1CE291B5" w14:textId="77777777" w:rsidR="005E6E3D" w:rsidRDefault="005E6E3D">
      <w:pPr>
        <w:pStyle w:val="BodyText"/>
        <w:rPr>
          <w:sz w:val="7"/>
        </w:rPr>
      </w:pPr>
    </w:p>
    <w:p w14:paraId="3AFC9848" w14:textId="77777777" w:rsidR="005E6E3D" w:rsidRDefault="007B664E">
      <w:pPr>
        <w:pStyle w:val="BodyText"/>
        <w:tabs>
          <w:tab w:val="left" w:pos="7146"/>
        </w:tabs>
        <w:spacing w:before="124" w:line="463" w:lineRule="auto"/>
        <w:ind w:left="130" w:right="3484" w:hanging="1"/>
      </w:pPr>
      <w:r>
        <w:rPr>
          <w:color w:val="231F20"/>
        </w:rPr>
        <w:t>Signature</w:t>
      </w:r>
      <w:r>
        <w:rPr>
          <w:color w:val="231F20"/>
          <w:u w:val="single" w:color="221E1F"/>
        </w:rPr>
        <w:tab/>
      </w:r>
      <w:r>
        <w:rPr>
          <w:color w:val="231F20"/>
        </w:rPr>
        <w:t xml:space="preserve"> Date</w:t>
      </w:r>
      <w:r>
        <w:rPr>
          <w:color w:val="231F20"/>
          <w:u w:val="single" w:color="221E1F"/>
        </w:rPr>
        <w:tab/>
      </w:r>
    </w:p>
    <w:p w14:paraId="076ADF98" w14:textId="77777777" w:rsidR="005E6E3D" w:rsidRDefault="005E6E3D">
      <w:pPr>
        <w:pStyle w:val="BodyText"/>
        <w:rPr>
          <w:sz w:val="20"/>
        </w:rPr>
      </w:pPr>
    </w:p>
    <w:p w14:paraId="2A10911A" w14:textId="4571D479" w:rsidR="005E6E3D" w:rsidRDefault="002D2885">
      <w:pPr>
        <w:pStyle w:val="BodyText"/>
        <w:rPr>
          <w:sz w:val="20"/>
        </w:rPr>
      </w:pPr>
      <w:r>
        <w:rPr>
          <w:noProof/>
          <w:sz w:val="20"/>
        </w:rPr>
        <mc:AlternateContent>
          <mc:Choice Requires="wps">
            <w:drawing>
              <wp:anchor distT="0" distB="0" distL="114300" distR="114300" simplePos="0" relativeHeight="251665408" behindDoc="1" locked="0" layoutInCell="1" allowOverlap="1" wp14:anchorId="16949B81" wp14:editId="5D34962B">
                <wp:simplePos x="0" y="0"/>
                <wp:positionH relativeFrom="column">
                  <wp:posOffset>76835</wp:posOffset>
                </wp:positionH>
                <wp:positionV relativeFrom="paragraph">
                  <wp:posOffset>123190</wp:posOffset>
                </wp:positionV>
                <wp:extent cx="6489700" cy="0"/>
                <wp:effectExtent l="10160" t="18415" r="15240" b="1016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9700" cy="0"/>
                        </a:xfrm>
                        <a:prstGeom prst="line">
                          <a:avLst/>
                        </a:prstGeom>
                        <a:noFill/>
                        <a:ln w="19047">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5BEE8" id="Line 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pt,9.7pt" to="517.0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" strokecolor="#231f20" strokeweight=".52908mm"/>
            </w:pict>
          </mc:Fallback>
        </mc:AlternateContent>
      </w:r>
    </w:p>
    <w:p w14:paraId="589B65D7" w14:textId="77777777" w:rsidR="005E6E3D" w:rsidRDefault="005E6E3D">
      <w:pPr>
        <w:pStyle w:val="BodyText"/>
        <w:rPr>
          <w:sz w:val="20"/>
        </w:rPr>
      </w:pPr>
    </w:p>
    <w:p w14:paraId="5C9EC950" w14:textId="77777777" w:rsidR="005E6E3D" w:rsidRDefault="005E6E3D">
      <w:pPr>
        <w:pStyle w:val="BodyText"/>
        <w:rPr>
          <w:sz w:val="20"/>
        </w:rPr>
      </w:pPr>
    </w:p>
    <w:p w14:paraId="529DE498" w14:textId="77777777" w:rsidR="00D30A46" w:rsidRDefault="00D30A46">
      <w:pPr>
        <w:pStyle w:val="BodyText"/>
        <w:rPr>
          <w:sz w:val="20"/>
        </w:rPr>
      </w:pPr>
    </w:p>
    <w:p w14:paraId="0E576F97" w14:textId="77777777" w:rsidR="00D30A46" w:rsidRDefault="00D30A46">
      <w:pPr>
        <w:pStyle w:val="BodyText"/>
        <w:rPr>
          <w:sz w:val="20"/>
        </w:rPr>
      </w:pPr>
    </w:p>
    <w:p w14:paraId="4B60BB90" w14:textId="77777777" w:rsidR="00D30A46" w:rsidRDefault="00D30A46">
      <w:pPr>
        <w:pStyle w:val="BodyText"/>
        <w:rPr>
          <w:sz w:val="20"/>
        </w:rPr>
      </w:pPr>
    </w:p>
    <w:p w14:paraId="590856A2" w14:textId="77777777" w:rsidR="00D30A46" w:rsidRDefault="00D30A46">
      <w:pPr>
        <w:pStyle w:val="BodyText"/>
        <w:rPr>
          <w:sz w:val="20"/>
        </w:rPr>
      </w:pPr>
    </w:p>
    <w:p w14:paraId="2FF05E18" w14:textId="77777777" w:rsidR="00D30A46" w:rsidRDefault="00D30A46">
      <w:pPr>
        <w:pStyle w:val="BodyText"/>
        <w:rPr>
          <w:sz w:val="20"/>
        </w:rPr>
      </w:pPr>
    </w:p>
    <w:p w14:paraId="33567F02" w14:textId="77777777" w:rsidR="00D30A46" w:rsidRDefault="00D30A46">
      <w:pPr>
        <w:pStyle w:val="BodyText"/>
        <w:rPr>
          <w:sz w:val="20"/>
        </w:rPr>
      </w:pPr>
    </w:p>
    <w:p w14:paraId="185343B9" w14:textId="77777777" w:rsidR="00D30A46" w:rsidRDefault="00D30A46">
      <w:pPr>
        <w:pStyle w:val="BodyText"/>
        <w:rPr>
          <w:sz w:val="20"/>
        </w:rPr>
      </w:pPr>
    </w:p>
    <w:p w14:paraId="4D59DB6F" w14:textId="77777777" w:rsidR="00D30A46" w:rsidRDefault="00D30A46">
      <w:pPr>
        <w:pStyle w:val="BodyText"/>
        <w:rPr>
          <w:sz w:val="20"/>
        </w:rPr>
      </w:pPr>
    </w:p>
    <w:p w14:paraId="0B441941" w14:textId="77777777" w:rsidR="00D30A46" w:rsidRDefault="00D30A46">
      <w:pPr>
        <w:pStyle w:val="BodyText"/>
        <w:rPr>
          <w:sz w:val="20"/>
        </w:rPr>
      </w:pPr>
    </w:p>
    <w:p w14:paraId="4E89839E" w14:textId="77777777" w:rsidR="00D30A46" w:rsidRDefault="00D30A46">
      <w:pPr>
        <w:pStyle w:val="BodyText"/>
        <w:rPr>
          <w:sz w:val="20"/>
        </w:rPr>
      </w:pPr>
    </w:p>
    <w:p w14:paraId="0C8B164C" w14:textId="77777777" w:rsidR="00D30A46" w:rsidRDefault="00D30A46">
      <w:pPr>
        <w:pStyle w:val="BodyText"/>
        <w:rPr>
          <w:sz w:val="20"/>
        </w:rPr>
      </w:pPr>
    </w:p>
    <w:p w14:paraId="4EE3298A" w14:textId="77777777" w:rsidR="00D30A46" w:rsidRDefault="00D30A46">
      <w:pPr>
        <w:pStyle w:val="BodyText"/>
        <w:rPr>
          <w:sz w:val="20"/>
        </w:rPr>
      </w:pPr>
    </w:p>
    <w:p w14:paraId="7BBD7B5B" w14:textId="77777777" w:rsidR="00D30A46" w:rsidRDefault="00D30A46">
      <w:pPr>
        <w:pStyle w:val="BodyText"/>
        <w:rPr>
          <w:sz w:val="20"/>
        </w:rPr>
      </w:pPr>
    </w:p>
    <w:p w14:paraId="2F32454D" w14:textId="77777777" w:rsidR="00D30A46" w:rsidRDefault="00D30A46">
      <w:pPr>
        <w:pStyle w:val="BodyText"/>
        <w:rPr>
          <w:sz w:val="20"/>
        </w:rPr>
      </w:pPr>
    </w:p>
    <w:p w14:paraId="36995C89" w14:textId="77777777" w:rsidR="00D30A46" w:rsidRDefault="00D30A46">
      <w:pPr>
        <w:pStyle w:val="BodyText"/>
        <w:rPr>
          <w:sz w:val="20"/>
        </w:rPr>
      </w:pPr>
    </w:p>
    <w:p w14:paraId="347FCB23" w14:textId="77777777" w:rsidR="00D30A46" w:rsidRDefault="00D30A46">
      <w:pPr>
        <w:pStyle w:val="BodyText"/>
        <w:rPr>
          <w:sz w:val="20"/>
        </w:rPr>
      </w:pPr>
    </w:p>
    <w:p w14:paraId="25A0CF9D" w14:textId="77777777" w:rsidR="00D30A46" w:rsidRDefault="00D30A46">
      <w:pPr>
        <w:pStyle w:val="BodyText"/>
        <w:rPr>
          <w:sz w:val="20"/>
        </w:rPr>
      </w:pPr>
    </w:p>
    <w:p w14:paraId="254981F8" w14:textId="77777777" w:rsidR="00D30A46" w:rsidRDefault="00D30A46">
      <w:pPr>
        <w:pStyle w:val="BodyText"/>
        <w:rPr>
          <w:sz w:val="20"/>
        </w:rPr>
      </w:pPr>
    </w:p>
    <w:p w14:paraId="100BC8F5" w14:textId="77777777" w:rsidR="00D30A46" w:rsidRDefault="00D30A46">
      <w:pPr>
        <w:pStyle w:val="BodyText"/>
        <w:rPr>
          <w:sz w:val="20"/>
        </w:rPr>
      </w:pPr>
    </w:p>
    <w:p w14:paraId="2F292BE2" w14:textId="77777777" w:rsidR="00D30A46" w:rsidRDefault="00D30A46">
      <w:pPr>
        <w:pStyle w:val="BodyText"/>
        <w:rPr>
          <w:sz w:val="20"/>
        </w:rPr>
      </w:pPr>
    </w:p>
    <w:p w14:paraId="59853E83" w14:textId="77777777" w:rsidR="00D30A46" w:rsidRDefault="00D30A46">
      <w:pPr>
        <w:pStyle w:val="BodyText"/>
        <w:rPr>
          <w:sz w:val="20"/>
        </w:rPr>
      </w:pPr>
    </w:p>
    <w:p w14:paraId="67BC1761" w14:textId="77777777" w:rsidR="00D30A46" w:rsidRDefault="00D30A46">
      <w:pPr>
        <w:pStyle w:val="BodyText"/>
        <w:rPr>
          <w:sz w:val="20"/>
        </w:rPr>
      </w:pPr>
    </w:p>
    <w:p w14:paraId="35D9E4BE" w14:textId="77777777" w:rsidR="00D30A46" w:rsidRDefault="00D30A46">
      <w:pPr>
        <w:pStyle w:val="BodyText"/>
        <w:rPr>
          <w:sz w:val="20"/>
        </w:rPr>
      </w:pPr>
    </w:p>
    <w:p w14:paraId="03291436" w14:textId="77777777" w:rsidR="00D30A46" w:rsidRDefault="00D30A46">
      <w:pPr>
        <w:pStyle w:val="BodyText"/>
        <w:rPr>
          <w:sz w:val="20"/>
        </w:rPr>
      </w:pPr>
    </w:p>
    <w:p w14:paraId="59F8FE28" w14:textId="77777777" w:rsidR="00D30A46" w:rsidRDefault="00D30A46">
      <w:pPr>
        <w:pStyle w:val="BodyText"/>
        <w:rPr>
          <w:sz w:val="20"/>
        </w:rPr>
      </w:pPr>
    </w:p>
    <w:p w14:paraId="403B3A9F" w14:textId="77777777" w:rsidR="00D30A46" w:rsidRDefault="00D30A46">
      <w:pPr>
        <w:pStyle w:val="BodyText"/>
        <w:rPr>
          <w:sz w:val="20"/>
        </w:rPr>
      </w:pPr>
    </w:p>
    <w:p w14:paraId="3B44BA6E" w14:textId="77777777" w:rsidR="00D30A46" w:rsidRDefault="00D30A46">
      <w:pPr>
        <w:pStyle w:val="BodyText"/>
        <w:rPr>
          <w:sz w:val="20"/>
        </w:rPr>
      </w:pPr>
    </w:p>
    <w:p w14:paraId="56B0F18A" w14:textId="77777777" w:rsidR="00D30A46" w:rsidRDefault="00D30A46">
      <w:pPr>
        <w:pStyle w:val="BodyText"/>
        <w:rPr>
          <w:sz w:val="20"/>
        </w:rPr>
      </w:pPr>
    </w:p>
    <w:p w14:paraId="5D2F2455" w14:textId="77777777" w:rsidR="00D30A46" w:rsidRDefault="00D30A46">
      <w:pPr>
        <w:pStyle w:val="BodyText"/>
        <w:rPr>
          <w:sz w:val="20"/>
        </w:rPr>
      </w:pPr>
    </w:p>
    <w:p w14:paraId="7491AB9D" w14:textId="77777777" w:rsidR="00D30A46" w:rsidRDefault="00D30A46">
      <w:pPr>
        <w:pStyle w:val="BodyText"/>
        <w:rPr>
          <w:sz w:val="20"/>
        </w:rPr>
      </w:pPr>
    </w:p>
    <w:p w14:paraId="1371A4F7" w14:textId="77777777" w:rsidR="00D30A46" w:rsidRDefault="00D30A46">
      <w:pPr>
        <w:pStyle w:val="BodyText"/>
        <w:rPr>
          <w:sz w:val="20"/>
        </w:rPr>
      </w:pPr>
    </w:p>
    <w:p w14:paraId="09D2662F" w14:textId="77777777" w:rsidR="00D30A46" w:rsidRDefault="00D30A46">
      <w:pPr>
        <w:pStyle w:val="BodyText"/>
        <w:rPr>
          <w:sz w:val="20"/>
        </w:rPr>
      </w:pPr>
    </w:p>
    <w:p w14:paraId="67A6D35E" w14:textId="77777777" w:rsidR="00D30A46" w:rsidRDefault="00D30A46">
      <w:pPr>
        <w:pStyle w:val="BodyText"/>
        <w:rPr>
          <w:sz w:val="20"/>
        </w:rPr>
      </w:pPr>
    </w:p>
    <w:p w14:paraId="0607A321" w14:textId="77777777" w:rsidR="00D30A46" w:rsidRDefault="00D30A46">
      <w:pPr>
        <w:pStyle w:val="BodyText"/>
        <w:rPr>
          <w:sz w:val="20"/>
        </w:rPr>
      </w:pPr>
    </w:p>
    <w:p w14:paraId="6E09E4A1" w14:textId="77777777" w:rsidR="00D30A46" w:rsidRDefault="00D30A46">
      <w:pPr>
        <w:pStyle w:val="BodyText"/>
        <w:rPr>
          <w:sz w:val="20"/>
        </w:rPr>
      </w:pPr>
    </w:p>
    <w:p w14:paraId="0C94E4CF" w14:textId="77777777" w:rsidR="00D30A46" w:rsidRDefault="00D30A46">
      <w:pPr>
        <w:pStyle w:val="BodyText"/>
        <w:rPr>
          <w:sz w:val="20"/>
        </w:rPr>
      </w:pPr>
    </w:p>
    <w:p w14:paraId="471A9777" w14:textId="77777777" w:rsidR="00D30A46" w:rsidRDefault="00D30A46">
      <w:pPr>
        <w:pStyle w:val="BodyText"/>
        <w:rPr>
          <w:sz w:val="20"/>
        </w:rPr>
      </w:pPr>
    </w:p>
    <w:p w14:paraId="623187E5" w14:textId="77777777" w:rsidR="00D30A46" w:rsidRDefault="00D30A46">
      <w:pPr>
        <w:pStyle w:val="BodyText"/>
        <w:rPr>
          <w:sz w:val="20"/>
        </w:rPr>
      </w:pPr>
    </w:p>
    <w:p w14:paraId="213749F7" w14:textId="77777777" w:rsidR="00D30A46" w:rsidRDefault="00D30A46">
      <w:pPr>
        <w:pStyle w:val="BodyText"/>
        <w:rPr>
          <w:sz w:val="20"/>
        </w:rPr>
      </w:pPr>
    </w:p>
    <w:p w14:paraId="611D402D" w14:textId="77777777" w:rsidR="00D30A46" w:rsidRDefault="00D30A46">
      <w:pPr>
        <w:pStyle w:val="BodyText"/>
        <w:rPr>
          <w:sz w:val="20"/>
        </w:rPr>
      </w:pPr>
    </w:p>
    <w:p w14:paraId="3A33E812" w14:textId="77777777" w:rsidR="00D30A46" w:rsidRDefault="00D30A46">
      <w:pPr>
        <w:pStyle w:val="BodyText"/>
        <w:rPr>
          <w:sz w:val="20"/>
        </w:rPr>
      </w:pPr>
    </w:p>
    <w:p w14:paraId="745ADFB0" w14:textId="77777777" w:rsidR="00862BAA" w:rsidRPr="001C6CDD" w:rsidRDefault="00A8323F" w:rsidP="00862BAA">
      <w:pPr>
        <w:pStyle w:val="Heading4"/>
        <w:tabs>
          <w:tab w:val="left" w:pos="579"/>
          <w:tab w:val="left" w:pos="580"/>
        </w:tabs>
        <w:spacing w:before="237" w:line="248" w:lineRule="exact"/>
        <w:ind w:left="579"/>
        <w:rPr>
          <w:bCs w:val="0"/>
        </w:rPr>
      </w:pPr>
      <w:r>
        <w:rPr>
          <w:color w:val="231F20"/>
        </w:rPr>
        <w:lastRenderedPageBreak/>
        <w:t xml:space="preserve">FORM NO. 2 - </w:t>
      </w:r>
      <w:r w:rsidRPr="001C6CDD">
        <w:rPr>
          <w:bCs w:val="0"/>
        </w:rPr>
        <w:t>REQUEST FOR REVIEW</w:t>
      </w:r>
    </w:p>
    <w:p w14:paraId="5D446B61" w14:textId="77777777" w:rsidR="00862BAA" w:rsidRDefault="00862BAA" w:rsidP="00862BAA">
      <w:pPr>
        <w:spacing w:after="160" w:line="259" w:lineRule="auto"/>
        <w:ind w:left="3082" w:hanging="2794"/>
        <w:jc w:val="both"/>
        <w:rPr>
          <w:b/>
          <w:sz w:val="20"/>
          <w:szCs w:val="20"/>
        </w:rPr>
      </w:pPr>
    </w:p>
    <w:p w14:paraId="24D85F9A" w14:textId="77777777" w:rsidR="00862BAA" w:rsidRPr="00FB50E3" w:rsidRDefault="00862BAA" w:rsidP="00862BAA">
      <w:pPr>
        <w:spacing w:after="160" w:line="259" w:lineRule="auto"/>
        <w:ind w:left="7200" w:hanging="2790"/>
        <w:rPr>
          <w:b/>
          <w:sz w:val="20"/>
          <w:szCs w:val="20"/>
        </w:rPr>
      </w:pPr>
      <w:r w:rsidRPr="00FB50E3">
        <w:rPr>
          <w:b/>
          <w:sz w:val="20"/>
          <w:szCs w:val="20"/>
        </w:rPr>
        <w:t xml:space="preserve">FORM FOR </w:t>
      </w:r>
      <w:r w:rsidR="004626B1" w:rsidRPr="00FB50E3">
        <w:rPr>
          <w:b/>
          <w:sz w:val="20"/>
          <w:szCs w:val="20"/>
        </w:rPr>
        <w:t>REVIEW (</w:t>
      </w:r>
      <w:r w:rsidR="00502EF3" w:rsidRPr="00FB50E3">
        <w:rPr>
          <w:b/>
          <w:sz w:val="20"/>
          <w:szCs w:val="20"/>
        </w:rPr>
        <w:t>r.203 (</w:t>
      </w:r>
      <w:r w:rsidRPr="00FB50E3">
        <w:rPr>
          <w:b/>
          <w:sz w:val="20"/>
          <w:szCs w:val="20"/>
        </w:rPr>
        <w:t xml:space="preserve">1)) </w:t>
      </w:r>
    </w:p>
    <w:p w14:paraId="1BD857FC" w14:textId="77777777" w:rsidR="00862BAA" w:rsidRPr="00CB576C" w:rsidRDefault="00862BAA" w:rsidP="00862BAA">
      <w:pPr>
        <w:spacing w:after="160" w:line="259" w:lineRule="auto"/>
        <w:jc w:val="center"/>
        <w:rPr>
          <w:b/>
          <w:sz w:val="20"/>
          <w:szCs w:val="20"/>
        </w:rPr>
      </w:pPr>
    </w:p>
    <w:p w14:paraId="55B42B7F" w14:textId="77777777" w:rsidR="00862BAA" w:rsidRPr="00CB576C" w:rsidRDefault="00862BAA" w:rsidP="00862BAA">
      <w:pPr>
        <w:spacing w:after="160" w:line="259" w:lineRule="auto"/>
        <w:jc w:val="center"/>
        <w:rPr>
          <w:b/>
          <w:sz w:val="20"/>
          <w:szCs w:val="20"/>
        </w:rPr>
      </w:pPr>
      <w:r w:rsidRPr="00CB576C">
        <w:rPr>
          <w:b/>
          <w:sz w:val="20"/>
          <w:szCs w:val="20"/>
        </w:rPr>
        <w:t>PUBLIC PROCUREMENT ADMINISTRATIVE REVIEW BOARD</w:t>
      </w:r>
    </w:p>
    <w:p w14:paraId="7BF595E1" w14:textId="77777777" w:rsidR="00862BAA" w:rsidRPr="00CB576C" w:rsidRDefault="00862BAA" w:rsidP="00862BAA">
      <w:pPr>
        <w:spacing w:after="160" w:line="259" w:lineRule="auto"/>
        <w:jc w:val="center"/>
        <w:rPr>
          <w:b/>
          <w:sz w:val="20"/>
          <w:szCs w:val="20"/>
        </w:rPr>
      </w:pPr>
      <w:r w:rsidRPr="00CB576C">
        <w:rPr>
          <w:b/>
          <w:sz w:val="20"/>
          <w:szCs w:val="20"/>
        </w:rPr>
        <w:t>APPLICATION NO…………….OF……….….20……...</w:t>
      </w:r>
    </w:p>
    <w:p w14:paraId="1783C46A" w14:textId="77777777" w:rsidR="00862BAA" w:rsidRPr="00CB576C" w:rsidRDefault="00862BAA" w:rsidP="00862BAA">
      <w:pPr>
        <w:spacing w:after="160" w:line="259" w:lineRule="auto"/>
        <w:jc w:val="center"/>
        <w:rPr>
          <w:b/>
          <w:sz w:val="20"/>
          <w:szCs w:val="20"/>
        </w:rPr>
      </w:pPr>
      <w:r w:rsidRPr="00CB576C">
        <w:rPr>
          <w:b/>
          <w:sz w:val="20"/>
          <w:szCs w:val="20"/>
        </w:rPr>
        <w:t>BETWEEN</w:t>
      </w:r>
    </w:p>
    <w:p w14:paraId="3512CABC" w14:textId="77777777" w:rsidR="00862BAA" w:rsidRPr="00CB576C" w:rsidRDefault="00862BAA" w:rsidP="00862BAA">
      <w:pPr>
        <w:spacing w:after="160" w:line="259" w:lineRule="auto"/>
        <w:jc w:val="center"/>
        <w:rPr>
          <w:b/>
          <w:sz w:val="20"/>
          <w:szCs w:val="20"/>
        </w:rPr>
      </w:pPr>
      <w:r w:rsidRPr="00CB576C">
        <w:rPr>
          <w:b/>
          <w:sz w:val="20"/>
          <w:szCs w:val="20"/>
        </w:rPr>
        <w:t>…………………………...……………………………….APPLICANT</w:t>
      </w:r>
      <w:r>
        <w:rPr>
          <w:b/>
          <w:sz w:val="20"/>
          <w:szCs w:val="20"/>
        </w:rPr>
        <w:t xml:space="preserve"> </w:t>
      </w:r>
    </w:p>
    <w:p w14:paraId="2CF858ED" w14:textId="77777777" w:rsidR="00862BAA" w:rsidRPr="00CB576C" w:rsidRDefault="00862BAA" w:rsidP="00862BAA">
      <w:pPr>
        <w:spacing w:after="160" w:line="259" w:lineRule="auto"/>
        <w:jc w:val="center"/>
        <w:rPr>
          <w:b/>
          <w:sz w:val="20"/>
          <w:szCs w:val="20"/>
        </w:rPr>
      </w:pPr>
      <w:r w:rsidRPr="00CB576C">
        <w:rPr>
          <w:b/>
          <w:sz w:val="20"/>
          <w:szCs w:val="20"/>
        </w:rPr>
        <w:t>AND</w:t>
      </w:r>
    </w:p>
    <w:p w14:paraId="4E7852A4" w14:textId="77777777" w:rsidR="00862BAA" w:rsidRPr="00CB576C" w:rsidRDefault="00862BAA" w:rsidP="00862BAA">
      <w:pPr>
        <w:spacing w:after="160" w:line="259" w:lineRule="auto"/>
        <w:jc w:val="center"/>
        <w:rPr>
          <w:b/>
          <w:sz w:val="20"/>
          <w:szCs w:val="20"/>
        </w:rPr>
      </w:pPr>
      <w:r w:rsidRPr="00CB576C">
        <w:rPr>
          <w:b/>
          <w:sz w:val="20"/>
          <w:szCs w:val="20"/>
        </w:rPr>
        <w:t>…………………………………RESPONDENT (Procuring Entity)</w:t>
      </w:r>
    </w:p>
    <w:p w14:paraId="79072F8C" w14:textId="77777777" w:rsidR="00862BAA" w:rsidRPr="00CB576C" w:rsidRDefault="00862BAA" w:rsidP="00862BAA">
      <w:pPr>
        <w:spacing w:after="160" w:line="259" w:lineRule="auto"/>
        <w:jc w:val="both"/>
        <w:rPr>
          <w:sz w:val="20"/>
          <w:szCs w:val="20"/>
        </w:rPr>
      </w:pPr>
    </w:p>
    <w:p w14:paraId="23B80320" w14:textId="77777777" w:rsidR="00862BAA" w:rsidRPr="00CB576C" w:rsidRDefault="00862BAA" w:rsidP="00862BAA">
      <w:pPr>
        <w:spacing w:after="160" w:line="259" w:lineRule="auto"/>
        <w:jc w:val="both"/>
        <w:rPr>
          <w:sz w:val="20"/>
          <w:szCs w:val="20"/>
        </w:rPr>
      </w:pPr>
      <w:r w:rsidRPr="00CB576C">
        <w:rPr>
          <w:sz w:val="20"/>
          <w:szCs w:val="20"/>
        </w:rPr>
        <w:t xml:space="preserve">Request for review of the decision of the…………… (Name of the Procuring </w:t>
      </w:r>
      <w:r w:rsidR="00502EF3" w:rsidRPr="00CB576C">
        <w:rPr>
          <w:sz w:val="20"/>
          <w:szCs w:val="20"/>
        </w:rPr>
        <w:t>Entity of</w:t>
      </w:r>
      <w:r w:rsidRPr="00CB576C">
        <w:rPr>
          <w:sz w:val="20"/>
          <w:szCs w:val="20"/>
        </w:rPr>
        <w:t xml:space="preserve"> ……………dated the…day of ………….20……….in the matter of Tender No………..…of …………..20…..</w:t>
      </w:r>
      <w:r>
        <w:rPr>
          <w:sz w:val="20"/>
          <w:szCs w:val="20"/>
        </w:rPr>
        <w:t xml:space="preserve"> for </w:t>
      </w:r>
      <w:r w:rsidR="00502EF3">
        <w:rPr>
          <w:sz w:val="20"/>
          <w:szCs w:val="20"/>
        </w:rPr>
        <w:t>......... (</w:t>
      </w:r>
      <w:r>
        <w:rPr>
          <w:sz w:val="20"/>
          <w:szCs w:val="20"/>
        </w:rPr>
        <w:t>Tender description).</w:t>
      </w:r>
    </w:p>
    <w:p w14:paraId="655CA070" w14:textId="77777777" w:rsidR="00862BAA" w:rsidRPr="00CB576C" w:rsidRDefault="00862BAA" w:rsidP="00862BAA">
      <w:pPr>
        <w:spacing w:after="160" w:line="259" w:lineRule="auto"/>
        <w:jc w:val="center"/>
        <w:rPr>
          <w:b/>
          <w:sz w:val="20"/>
          <w:szCs w:val="20"/>
        </w:rPr>
      </w:pPr>
      <w:r w:rsidRPr="00CB576C">
        <w:rPr>
          <w:b/>
          <w:sz w:val="20"/>
          <w:szCs w:val="20"/>
        </w:rPr>
        <w:t>REQUEST FOR REVIEW</w:t>
      </w:r>
    </w:p>
    <w:p w14:paraId="2D83E346" w14:textId="77777777" w:rsidR="00862BAA" w:rsidRPr="00CB576C" w:rsidRDefault="00862BAA" w:rsidP="00862BAA">
      <w:pPr>
        <w:spacing w:after="120"/>
        <w:rPr>
          <w:sz w:val="20"/>
          <w:szCs w:val="20"/>
        </w:rPr>
      </w:pPr>
      <w:r w:rsidRPr="00CB576C">
        <w:rPr>
          <w:sz w:val="20"/>
          <w:szCs w:val="20"/>
        </w:rPr>
        <w:t xml:space="preserve"> I/We……………………………,the above named Applicant(s), of address: Physical address…………….P. O. Box  No…………. Tel. No……..Email ……………, hereby request the Public Procurement Administrative Review Board to review the whole/part of the above mentioned decision on the following grounds , namely:</w:t>
      </w:r>
    </w:p>
    <w:p w14:paraId="37B2AE33" w14:textId="77777777" w:rsidR="00862BAA" w:rsidRPr="00CB576C" w:rsidRDefault="00862BAA" w:rsidP="00862BAA">
      <w:pPr>
        <w:spacing w:after="120"/>
        <w:rPr>
          <w:sz w:val="20"/>
          <w:szCs w:val="20"/>
        </w:rPr>
      </w:pPr>
      <w:r w:rsidRPr="00CB576C">
        <w:rPr>
          <w:sz w:val="20"/>
          <w:szCs w:val="20"/>
        </w:rPr>
        <w:t xml:space="preserve">1. </w:t>
      </w:r>
    </w:p>
    <w:p w14:paraId="5CD1B617" w14:textId="77777777" w:rsidR="00862BAA" w:rsidRPr="00CB576C" w:rsidRDefault="00862BAA" w:rsidP="00862BAA">
      <w:pPr>
        <w:spacing w:after="120"/>
        <w:rPr>
          <w:sz w:val="20"/>
          <w:szCs w:val="20"/>
        </w:rPr>
      </w:pPr>
      <w:r w:rsidRPr="00CB576C">
        <w:rPr>
          <w:sz w:val="20"/>
          <w:szCs w:val="20"/>
        </w:rPr>
        <w:t xml:space="preserve">2. </w:t>
      </w:r>
    </w:p>
    <w:p w14:paraId="744368D8" w14:textId="77777777" w:rsidR="00862BAA" w:rsidRPr="00CB576C" w:rsidRDefault="00862BAA" w:rsidP="00862BAA">
      <w:pPr>
        <w:spacing w:after="120"/>
        <w:rPr>
          <w:sz w:val="20"/>
          <w:szCs w:val="20"/>
        </w:rPr>
      </w:pPr>
      <w:r w:rsidRPr="00CB576C">
        <w:rPr>
          <w:sz w:val="20"/>
          <w:szCs w:val="20"/>
        </w:rPr>
        <w:t xml:space="preserve">By this memorandum, the Applicant requests the Board for an order/orders that: </w:t>
      </w:r>
    </w:p>
    <w:p w14:paraId="591A142A" w14:textId="77777777" w:rsidR="00862BAA" w:rsidRPr="00CB576C" w:rsidRDefault="00862BAA" w:rsidP="00862BAA">
      <w:pPr>
        <w:spacing w:after="120"/>
        <w:rPr>
          <w:sz w:val="20"/>
          <w:szCs w:val="20"/>
        </w:rPr>
      </w:pPr>
      <w:r w:rsidRPr="00CB576C">
        <w:rPr>
          <w:sz w:val="20"/>
          <w:szCs w:val="20"/>
        </w:rPr>
        <w:t xml:space="preserve">1. </w:t>
      </w:r>
    </w:p>
    <w:p w14:paraId="58846619" w14:textId="77777777" w:rsidR="00862BAA" w:rsidRPr="00CB576C" w:rsidRDefault="00862BAA" w:rsidP="00862BAA">
      <w:pPr>
        <w:spacing w:after="120"/>
        <w:rPr>
          <w:sz w:val="20"/>
          <w:szCs w:val="20"/>
        </w:rPr>
      </w:pPr>
      <w:r w:rsidRPr="00CB576C">
        <w:rPr>
          <w:sz w:val="20"/>
          <w:szCs w:val="20"/>
        </w:rPr>
        <w:t xml:space="preserve">2. </w:t>
      </w:r>
    </w:p>
    <w:p w14:paraId="6A4DBAED" w14:textId="77777777" w:rsidR="00862BAA" w:rsidRPr="00CB576C" w:rsidRDefault="00862BAA" w:rsidP="00862BAA">
      <w:pPr>
        <w:spacing w:after="120"/>
        <w:rPr>
          <w:sz w:val="20"/>
          <w:szCs w:val="20"/>
        </w:rPr>
      </w:pPr>
      <w:r w:rsidRPr="00CB576C">
        <w:rPr>
          <w:sz w:val="20"/>
          <w:szCs w:val="20"/>
        </w:rPr>
        <w:t>SIGNED ………………</w:t>
      </w:r>
      <w:r w:rsidR="00502EF3" w:rsidRPr="00CB576C">
        <w:rPr>
          <w:sz w:val="20"/>
          <w:szCs w:val="20"/>
        </w:rPr>
        <w:t>. (</w:t>
      </w:r>
      <w:r w:rsidRPr="00CB576C">
        <w:rPr>
          <w:sz w:val="20"/>
          <w:szCs w:val="20"/>
        </w:rPr>
        <w:t>Applicant) Dated on…………….day of ……………/…20……</w:t>
      </w:r>
    </w:p>
    <w:p w14:paraId="4308FAE0" w14:textId="77777777" w:rsidR="00862BAA" w:rsidRPr="00CB576C" w:rsidRDefault="00862BAA" w:rsidP="00862BAA">
      <w:pPr>
        <w:spacing w:after="120"/>
        <w:rPr>
          <w:sz w:val="20"/>
          <w:szCs w:val="20"/>
        </w:rPr>
      </w:pPr>
      <w:r w:rsidRPr="00CB576C">
        <w:rPr>
          <w:b/>
          <w:sz w:val="20"/>
          <w:szCs w:val="20"/>
          <w:u w:val="single"/>
        </w:rPr>
        <w:t>___________________________________________________________________________</w:t>
      </w:r>
    </w:p>
    <w:p w14:paraId="4A8D48FA" w14:textId="77777777" w:rsidR="00862BAA" w:rsidRPr="00CB576C" w:rsidRDefault="00862BAA" w:rsidP="00862BAA">
      <w:pPr>
        <w:spacing w:after="120"/>
        <w:rPr>
          <w:sz w:val="20"/>
          <w:szCs w:val="20"/>
        </w:rPr>
      </w:pPr>
      <w:r w:rsidRPr="00CB576C">
        <w:rPr>
          <w:sz w:val="20"/>
          <w:szCs w:val="20"/>
        </w:rPr>
        <w:t>FOR OFFICIAL USE ONLY Lodged with the Secretary Public Procurement Administrative Review Board on…………day of ………....20….………</w:t>
      </w:r>
    </w:p>
    <w:p w14:paraId="2935845A" w14:textId="77777777" w:rsidR="00862BAA" w:rsidRPr="00CB576C" w:rsidRDefault="00862BAA" w:rsidP="00862BAA">
      <w:pPr>
        <w:spacing w:after="120"/>
        <w:rPr>
          <w:b/>
          <w:sz w:val="20"/>
          <w:szCs w:val="20"/>
        </w:rPr>
      </w:pPr>
      <w:r w:rsidRPr="00CB576C">
        <w:rPr>
          <w:b/>
          <w:sz w:val="20"/>
          <w:szCs w:val="20"/>
        </w:rPr>
        <w:t xml:space="preserve">SIGNED </w:t>
      </w:r>
    </w:p>
    <w:p w14:paraId="052328E5" w14:textId="77777777" w:rsidR="00862BAA" w:rsidRPr="00CB576C" w:rsidRDefault="00862BAA" w:rsidP="00862BAA">
      <w:pPr>
        <w:spacing w:after="160" w:line="259" w:lineRule="auto"/>
        <w:rPr>
          <w:b/>
          <w:sz w:val="20"/>
          <w:szCs w:val="20"/>
        </w:rPr>
      </w:pPr>
      <w:r w:rsidRPr="00CB576C">
        <w:rPr>
          <w:b/>
          <w:sz w:val="20"/>
          <w:szCs w:val="20"/>
        </w:rPr>
        <w:t>Board Secretary</w:t>
      </w:r>
    </w:p>
    <w:p w14:paraId="30E49583" w14:textId="77777777" w:rsidR="00862BAA" w:rsidRDefault="00862BAA" w:rsidP="00862BAA">
      <w:pPr>
        <w:pStyle w:val="Heading4"/>
        <w:tabs>
          <w:tab w:val="left" w:pos="579"/>
          <w:tab w:val="left" w:pos="580"/>
        </w:tabs>
        <w:spacing w:before="237" w:line="248" w:lineRule="exact"/>
        <w:ind w:left="579"/>
        <w:rPr>
          <w:color w:val="231F20"/>
        </w:rPr>
      </w:pPr>
    </w:p>
    <w:p w14:paraId="4C487E88" w14:textId="77777777" w:rsidR="005E6E3D" w:rsidRDefault="005E6E3D">
      <w:pPr>
        <w:pStyle w:val="BodyText"/>
        <w:rPr>
          <w:sz w:val="20"/>
        </w:rPr>
      </w:pPr>
    </w:p>
    <w:p w14:paraId="142B0D3D" w14:textId="77777777" w:rsidR="005E6E3D" w:rsidRDefault="005E6E3D">
      <w:pPr>
        <w:pStyle w:val="BodyText"/>
        <w:rPr>
          <w:sz w:val="23"/>
        </w:rPr>
      </w:pPr>
    </w:p>
    <w:p w14:paraId="52A78ADE" w14:textId="77777777" w:rsidR="00A8323F" w:rsidRDefault="00A8323F">
      <w:pPr>
        <w:pStyle w:val="BodyText"/>
        <w:rPr>
          <w:sz w:val="23"/>
        </w:rPr>
      </w:pPr>
    </w:p>
    <w:p w14:paraId="008738D9" w14:textId="77777777" w:rsidR="00A8323F" w:rsidRDefault="00A8323F">
      <w:pPr>
        <w:pStyle w:val="BodyText"/>
        <w:rPr>
          <w:sz w:val="23"/>
        </w:rPr>
      </w:pPr>
    </w:p>
    <w:p w14:paraId="5E9C9A46" w14:textId="77777777" w:rsidR="00A8323F" w:rsidRDefault="00A8323F">
      <w:pPr>
        <w:pStyle w:val="BodyText"/>
        <w:rPr>
          <w:sz w:val="23"/>
        </w:rPr>
      </w:pPr>
    </w:p>
    <w:p w14:paraId="38D7472C" w14:textId="77777777" w:rsidR="00A8323F" w:rsidRDefault="00A8323F">
      <w:pPr>
        <w:pStyle w:val="BodyText"/>
        <w:rPr>
          <w:sz w:val="23"/>
        </w:rPr>
      </w:pPr>
    </w:p>
    <w:p w14:paraId="35D23CD3" w14:textId="77777777" w:rsidR="00A8323F" w:rsidRDefault="00A8323F">
      <w:pPr>
        <w:pStyle w:val="BodyText"/>
        <w:rPr>
          <w:sz w:val="23"/>
        </w:rPr>
      </w:pPr>
    </w:p>
    <w:p w14:paraId="5D743C53" w14:textId="77777777" w:rsidR="00A8323F" w:rsidRDefault="00A8323F">
      <w:pPr>
        <w:pStyle w:val="BodyText"/>
        <w:rPr>
          <w:sz w:val="23"/>
        </w:rPr>
      </w:pPr>
    </w:p>
    <w:p w14:paraId="4F3B158B" w14:textId="77777777" w:rsidR="00A8323F" w:rsidRDefault="00A8323F">
      <w:pPr>
        <w:pStyle w:val="BodyText"/>
        <w:rPr>
          <w:sz w:val="23"/>
        </w:rPr>
      </w:pPr>
    </w:p>
    <w:p w14:paraId="28B643B9" w14:textId="77777777" w:rsidR="00A8323F" w:rsidRDefault="00A8323F">
      <w:pPr>
        <w:pStyle w:val="BodyText"/>
        <w:rPr>
          <w:sz w:val="23"/>
        </w:rPr>
      </w:pPr>
    </w:p>
    <w:p w14:paraId="7350DBF5" w14:textId="77777777" w:rsidR="00A8323F" w:rsidRDefault="00A8323F">
      <w:pPr>
        <w:pStyle w:val="BodyText"/>
        <w:rPr>
          <w:sz w:val="23"/>
        </w:rPr>
      </w:pPr>
    </w:p>
    <w:p w14:paraId="00133859" w14:textId="77777777" w:rsidR="00A8323F" w:rsidRDefault="00A8323F">
      <w:pPr>
        <w:pStyle w:val="BodyText"/>
        <w:rPr>
          <w:sz w:val="23"/>
        </w:rPr>
      </w:pPr>
    </w:p>
    <w:p w14:paraId="7C6568FF" w14:textId="77777777" w:rsidR="00A8323F" w:rsidRDefault="00A8323F">
      <w:pPr>
        <w:pStyle w:val="BodyText"/>
        <w:rPr>
          <w:sz w:val="23"/>
        </w:rPr>
      </w:pPr>
    </w:p>
    <w:p w14:paraId="597A0775" w14:textId="77777777" w:rsidR="00A8323F" w:rsidRDefault="00A8323F">
      <w:pPr>
        <w:pStyle w:val="BodyText"/>
        <w:rPr>
          <w:sz w:val="23"/>
        </w:rPr>
      </w:pPr>
    </w:p>
    <w:p w14:paraId="397CEEB1" w14:textId="77777777" w:rsidR="00A8323F" w:rsidRDefault="00A8323F">
      <w:pPr>
        <w:pStyle w:val="BodyText"/>
        <w:rPr>
          <w:sz w:val="23"/>
        </w:rPr>
      </w:pPr>
    </w:p>
    <w:p w14:paraId="08DDD851" w14:textId="77777777" w:rsidR="00A8323F" w:rsidRDefault="00A8323F">
      <w:pPr>
        <w:pStyle w:val="BodyText"/>
        <w:rPr>
          <w:sz w:val="23"/>
        </w:rPr>
      </w:pPr>
    </w:p>
    <w:p w14:paraId="41C05100" w14:textId="77777777" w:rsidR="00A8323F" w:rsidRDefault="00A8323F">
      <w:pPr>
        <w:pStyle w:val="BodyText"/>
        <w:rPr>
          <w:sz w:val="23"/>
        </w:rPr>
      </w:pPr>
    </w:p>
    <w:p w14:paraId="09F041F9" w14:textId="77777777" w:rsidR="00A8323F" w:rsidRDefault="00A8323F">
      <w:pPr>
        <w:pStyle w:val="BodyText"/>
        <w:rPr>
          <w:sz w:val="23"/>
        </w:rPr>
      </w:pPr>
    </w:p>
    <w:p w14:paraId="611FA02F" w14:textId="77777777" w:rsidR="00A8323F" w:rsidRDefault="00A8323F">
      <w:pPr>
        <w:pStyle w:val="BodyText"/>
        <w:rPr>
          <w:sz w:val="23"/>
        </w:rPr>
      </w:pPr>
    </w:p>
    <w:p w14:paraId="155103CB" w14:textId="6E0F5721" w:rsidR="005E6E3D" w:rsidRDefault="007B664E">
      <w:pPr>
        <w:pStyle w:val="Heading3"/>
        <w:spacing w:before="129"/>
        <w:ind w:left="131"/>
      </w:pPr>
      <w:r>
        <w:rPr>
          <w:color w:val="231F20"/>
        </w:rPr>
        <w:lastRenderedPageBreak/>
        <w:t xml:space="preserve">FORM NO. </w:t>
      </w:r>
      <w:r w:rsidR="00862BAA">
        <w:rPr>
          <w:color w:val="231F20"/>
        </w:rPr>
        <w:t>3</w:t>
      </w:r>
      <w:r>
        <w:rPr>
          <w:color w:val="231F20"/>
        </w:rPr>
        <w:t xml:space="preserve"> - </w:t>
      </w:r>
      <w:r w:rsidR="00A14184">
        <w:rPr>
          <w:color w:val="231F20"/>
        </w:rPr>
        <w:t>LETTER</w:t>
      </w:r>
      <w:r>
        <w:rPr>
          <w:color w:val="231F20"/>
        </w:rPr>
        <w:t xml:space="preserve"> OF AWARD</w:t>
      </w:r>
    </w:p>
    <w:p w14:paraId="600B389E" w14:textId="77777777" w:rsidR="005E6E3D" w:rsidRDefault="005E6E3D">
      <w:pPr>
        <w:pStyle w:val="BodyText"/>
        <w:rPr>
          <w:b/>
          <w:sz w:val="31"/>
        </w:rPr>
      </w:pPr>
    </w:p>
    <w:p w14:paraId="5FFE7121" w14:textId="5D8E91FC" w:rsidR="005E6E3D" w:rsidRDefault="00A14184">
      <w:pPr>
        <w:spacing w:before="234" w:line="463" w:lineRule="auto"/>
        <w:ind w:left="131" w:right="6490"/>
        <w:rPr>
          <w:i/>
        </w:rPr>
      </w:pPr>
      <w:r>
        <w:rPr>
          <w:i/>
          <w:color w:val="231F20"/>
        </w:rPr>
        <w:t xml:space="preserve"> </w:t>
      </w:r>
      <w:r w:rsidR="007B664E">
        <w:rPr>
          <w:i/>
          <w:color w:val="231F20"/>
        </w:rPr>
        <w:t>[</w:t>
      </w:r>
      <w:r w:rsidR="004626B1">
        <w:rPr>
          <w:i/>
          <w:color w:val="231F20"/>
        </w:rPr>
        <w:t>Letter</w:t>
      </w:r>
      <w:r w:rsidR="00BA3857">
        <w:rPr>
          <w:i/>
          <w:color w:val="231F20"/>
        </w:rPr>
        <w:t xml:space="preserve"> </w:t>
      </w:r>
      <w:r w:rsidR="007B664E">
        <w:rPr>
          <w:i/>
          <w:color w:val="231F20"/>
        </w:rPr>
        <w:t>head paper of the Procuring Entity] [</w:t>
      </w:r>
      <w:r w:rsidR="004626B1">
        <w:rPr>
          <w:i/>
          <w:color w:val="231F20"/>
        </w:rPr>
        <w:t>Date</w:t>
      </w:r>
      <w:r w:rsidR="007B664E">
        <w:rPr>
          <w:i/>
          <w:color w:val="231F20"/>
        </w:rPr>
        <w:t>]</w:t>
      </w:r>
    </w:p>
    <w:p w14:paraId="3F46D934" w14:textId="77777777" w:rsidR="005E6E3D" w:rsidRDefault="007B664E">
      <w:pPr>
        <w:pStyle w:val="Heading4"/>
        <w:spacing w:before="0" w:line="251" w:lineRule="exact"/>
        <w:ind w:left="131"/>
      </w:pPr>
      <w:r>
        <w:rPr>
          <w:color w:val="231F20"/>
          <w:u w:val="single" w:color="231F20"/>
        </w:rPr>
        <w:t>FORMAT</w:t>
      </w:r>
    </w:p>
    <w:p w14:paraId="1C076E0B" w14:textId="77777777" w:rsidR="005E6E3D" w:rsidRDefault="007B664E">
      <w:pPr>
        <w:spacing w:before="235"/>
        <w:ind w:left="131"/>
        <w:rPr>
          <w:i/>
        </w:rPr>
      </w:pPr>
      <w:r>
        <w:rPr>
          <w:color w:val="231F20"/>
        </w:rPr>
        <w:t xml:space="preserve">To: </w:t>
      </w:r>
      <w:r>
        <w:rPr>
          <w:i/>
          <w:color w:val="231F20"/>
        </w:rPr>
        <w:t>[name and address of the Contractor]</w:t>
      </w:r>
    </w:p>
    <w:p w14:paraId="641560C7" w14:textId="77777777" w:rsidR="005E6E3D" w:rsidRDefault="007B664E">
      <w:pPr>
        <w:spacing w:before="242" w:line="230" w:lineRule="auto"/>
        <w:ind w:left="131" w:right="308"/>
        <w:jc w:val="both"/>
      </w:pPr>
      <w:r>
        <w:rPr>
          <w:color w:val="231F20"/>
        </w:rPr>
        <w:t>This</w:t>
      </w:r>
      <w:r w:rsidR="00BA3857">
        <w:rPr>
          <w:color w:val="231F20"/>
        </w:rPr>
        <w:t xml:space="preserve"> </w:t>
      </w:r>
      <w:r>
        <w:rPr>
          <w:color w:val="231F20"/>
        </w:rPr>
        <w:t>is</w:t>
      </w:r>
      <w:r w:rsidR="00BA3857">
        <w:rPr>
          <w:color w:val="231F20"/>
        </w:rPr>
        <w:t xml:space="preserve"> </w:t>
      </w:r>
      <w:r>
        <w:rPr>
          <w:color w:val="231F20"/>
        </w:rPr>
        <w:t>to</w:t>
      </w:r>
      <w:r w:rsidR="00BA3857">
        <w:rPr>
          <w:color w:val="231F20"/>
        </w:rPr>
        <w:t xml:space="preserve"> </w:t>
      </w:r>
      <w:r>
        <w:rPr>
          <w:color w:val="231F20"/>
        </w:rPr>
        <w:t>notify</w:t>
      </w:r>
      <w:r w:rsidR="00BA3857">
        <w:rPr>
          <w:color w:val="231F20"/>
        </w:rPr>
        <w:t xml:space="preserve"> </w:t>
      </w:r>
      <w:r>
        <w:rPr>
          <w:color w:val="231F20"/>
        </w:rPr>
        <w:t>you</w:t>
      </w:r>
      <w:r w:rsidR="00BA3857">
        <w:rPr>
          <w:color w:val="231F20"/>
        </w:rPr>
        <w:t xml:space="preserve"> </w:t>
      </w:r>
      <w:r>
        <w:rPr>
          <w:color w:val="231F20"/>
        </w:rPr>
        <w:t>that</w:t>
      </w:r>
      <w:r w:rsidR="00BA3857">
        <w:rPr>
          <w:color w:val="231F20"/>
        </w:rPr>
        <w:t xml:space="preserve"> </w:t>
      </w:r>
      <w:r>
        <w:rPr>
          <w:color w:val="231F20"/>
        </w:rPr>
        <w:t>your</w:t>
      </w:r>
      <w:r w:rsidR="00BA3857">
        <w:rPr>
          <w:color w:val="231F20"/>
        </w:rPr>
        <w:t xml:space="preserve"> </w:t>
      </w:r>
      <w:r>
        <w:rPr>
          <w:color w:val="231F20"/>
          <w:spacing w:val="-3"/>
        </w:rPr>
        <w:t>Tender</w:t>
      </w:r>
      <w:r w:rsidR="00BA3857">
        <w:rPr>
          <w:color w:val="231F20"/>
          <w:spacing w:val="-3"/>
        </w:rPr>
        <w:t xml:space="preserve"> </w:t>
      </w:r>
      <w:r>
        <w:rPr>
          <w:color w:val="231F20"/>
        </w:rPr>
        <w:t>dated</w:t>
      </w:r>
      <w:r w:rsidR="00BA3857">
        <w:rPr>
          <w:color w:val="231F20"/>
        </w:rPr>
        <w:t xml:space="preserve"> </w:t>
      </w:r>
      <w:r>
        <w:rPr>
          <w:i/>
          <w:color w:val="231F20"/>
        </w:rPr>
        <w:t>[date]</w:t>
      </w:r>
      <w:r w:rsidR="00BA3857">
        <w:rPr>
          <w:i/>
          <w:color w:val="231F20"/>
        </w:rPr>
        <w:t xml:space="preserve"> </w:t>
      </w:r>
      <w:r>
        <w:rPr>
          <w:color w:val="231F20"/>
        </w:rPr>
        <w:t>for</w:t>
      </w:r>
      <w:r w:rsidR="00BA3857">
        <w:rPr>
          <w:color w:val="231F20"/>
        </w:rPr>
        <w:t xml:space="preserve"> </w:t>
      </w:r>
      <w:r>
        <w:rPr>
          <w:color w:val="231F20"/>
        </w:rPr>
        <w:t>execution</w:t>
      </w:r>
      <w:r w:rsidR="00BA3857">
        <w:rPr>
          <w:color w:val="231F20"/>
        </w:rPr>
        <w:t xml:space="preserve"> </w:t>
      </w:r>
      <w:r>
        <w:rPr>
          <w:color w:val="231F20"/>
        </w:rPr>
        <w:t>of</w:t>
      </w:r>
      <w:r w:rsidR="00BA3857">
        <w:rPr>
          <w:color w:val="231F20"/>
        </w:rPr>
        <w:t xml:space="preserve"> </w:t>
      </w:r>
      <w:r>
        <w:rPr>
          <w:color w:val="231F20"/>
        </w:rPr>
        <w:t>the</w:t>
      </w:r>
      <w:r w:rsidR="00BA3857">
        <w:rPr>
          <w:color w:val="231F20"/>
        </w:rPr>
        <w:t xml:space="preserve"> </w:t>
      </w:r>
      <w:r>
        <w:rPr>
          <w:i/>
          <w:color w:val="231F20"/>
        </w:rPr>
        <w:t>[name</w:t>
      </w:r>
      <w:r w:rsidR="00BA3857">
        <w:rPr>
          <w:i/>
          <w:color w:val="231F20"/>
        </w:rPr>
        <w:t xml:space="preserve"> </w:t>
      </w:r>
      <w:r>
        <w:rPr>
          <w:i/>
          <w:color w:val="231F20"/>
        </w:rPr>
        <w:t>of</w:t>
      </w:r>
      <w:r w:rsidR="00BA3857">
        <w:rPr>
          <w:i/>
          <w:color w:val="231F20"/>
        </w:rPr>
        <w:t xml:space="preserve"> </w:t>
      </w:r>
      <w:r>
        <w:rPr>
          <w:i/>
          <w:color w:val="231F20"/>
        </w:rPr>
        <w:t>the</w:t>
      </w:r>
      <w:r w:rsidR="00BA3857">
        <w:rPr>
          <w:i/>
          <w:color w:val="231F20"/>
        </w:rPr>
        <w:t xml:space="preserve"> </w:t>
      </w:r>
      <w:r>
        <w:rPr>
          <w:i/>
          <w:color w:val="231F20"/>
        </w:rPr>
        <w:t>Contract</w:t>
      </w:r>
      <w:r w:rsidR="00BA3857">
        <w:rPr>
          <w:i/>
          <w:color w:val="231F20"/>
        </w:rPr>
        <w:t xml:space="preserve"> </w:t>
      </w:r>
      <w:r>
        <w:rPr>
          <w:i/>
          <w:color w:val="231F20"/>
        </w:rPr>
        <w:t>and</w:t>
      </w:r>
      <w:r w:rsidR="00BA3857">
        <w:rPr>
          <w:i/>
          <w:color w:val="231F20"/>
        </w:rPr>
        <w:t xml:space="preserve"> </w:t>
      </w:r>
      <w:r>
        <w:rPr>
          <w:i/>
          <w:color w:val="231F20"/>
        </w:rPr>
        <w:t>identiﬁcation</w:t>
      </w:r>
      <w:r w:rsidR="00BA3857">
        <w:rPr>
          <w:i/>
          <w:color w:val="231F20"/>
        </w:rPr>
        <w:t xml:space="preserve"> </w:t>
      </w:r>
      <w:r>
        <w:rPr>
          <w:i/>
          <w:color w:val="231F20"/>
          <w:spacing w:val="-4"/>
        </w:rPr>
        <w:t xml:space="preserve">number, </w:t>
      </w:r>
      <w:r>
        <w:rPr>
          <w:i/>
          <w:color w:val="231F20"/>
        </w:rPr>
        <w:t xml:space="preserve">as given in the </w:t>
      </w:r>
      <w:r>
        <w:rPr>
          <w:b/>
          <w:i/>
          <w:color w:val="231F20"/>
        </w:rPr>
        <w:t>SCC</w:t>
      </w:r>
      <w:r>
        <w:rPr>
          <w:i/>
          <w:color w:val="231F20"/>
        </w:rPr>
        <w:t xml:space="preserve">] </w:t>
      </w:r>
      <w:r>
        <w:rPr>
          <w:color w:val="231F20"/>
        </w:rPr>
        <w:t xml:space="preserve">for the Accepted Contract Amount </w:t>
      </w:r>
      <w:r>
        <w:rPr>
          <w:i/>
          <w:color w:val="231F20"/>
        </w:rPr>
        <w:t>[amount in numbers and words] [name of currency]</w:t>
      </w:r>
      <w:r>
        <w:rPr>
          <w:color w:val="231F20"/>
        </w:rPr>
        <w:t>, as corrected</w:t>
      </w:r>
      <w:r w:rsidR="00BA3857">
        <w:rPr>
          <w:color w:val="231F20"/>
        </w:rPr>
        <w:t xml:space="preserve"> </w:t>
      </w:r>
      <w:r>
        <w:rPr>
          <w:color w:val="231F20"/>
        </w:rPr>
        <w:t>and</w:t>
      </w:r>
      <w:r w:rsidR="00BA3857">
        <w:rPr>
          <w:color w:val="231F20"/>
        </w:rPr>
        <w:t xml:space="preserve"> </w:t>
      </w:r>
      <w:r>
        <w:rPr>
          <w:color w:val="231F20"/>
        </w:rPr>
        <w:t>modiﬁed</w:t>
      </w:r>
      <w:r w:rsidR="00BA3857">
        <w:rPr>
          <w:color w:val="231F20"/>
        </w:rPr>
        <w:t xml:space="preserve"> </w:t>
      </w:r>
      <w:r>
        <w:rPr>
          <w:color w:val="231F20"/>
        </w:rPr>
        <w:t>in</w:t>
      </w:r>
      <w:r w:rsidR="00BA3857">
        <w:rPr>
          <w:color w:val="231F20"/>
        </w:rPr>
        <w:t xml:space="preserve"> </w:t>
      </w:r>
      <w:r>
        <w:rPr>
          <w:color w:val="231F20"/>
        </w:rPr>
        <w:t>accordance</w:t>
      </w:r>
      <w:r w:rsidR="00BA3857">
        <w:rPr>
          <w:color w:val="231F20"/>
        </w:rPr>
        <w:t xml:space="preserve"> </w:t>
      </w:r>
      <w:r>
        <w:rPr>
          <w:color w:val="231F20"/>
        </w:rPr>
        <w:t>with</w:t>
      </w:r>
      <w:r w:rsidR="00BA3857">
        <w:rPr>
          <w:color w:val="231F20"/>
        </w:rPr>
        <w:t xml:space="preserve"> </w:t>
      </w:r>
      <w:r>
        <w:rPr>
          <w:color w:val="231F20"/>
        </w:rPr>
        <w:t>the</w:t>
      </w:r>
      <w:r w:rsidR="00BA3857">
        <w:rPr>
          <w:color w:val="231F20"/>
        </w:rPr>
        <w:t xml:space="preserve"> </w:t>
      </w:r>
      <w:r>
        <w:rPr>
          <w:color w:val="231F20"/>
        </w:rPr>
        <w:t>Instructions</w:t>
      </w:r>
      <w:r w:rsidR="00BA3857">
        <w:rPr>
          <w:color w:val="231F20"/>
        </w:rPr>
        <w:t xml:space="preserve"> </w:t>
      </w:r>
      <w:r>
        <w:rPr>
          <w:color w:val="231F20"/>
        </w:rPr>
        <w:t>to</w:t>
      </w:r>
      <w:r w:rsidR="00BA3857">
        <w:rPr>
          <w:color w:val="231F20"/>
        </w:rPr>
        <w:t xml:space="preserve"> </w:t>
      </w:r>
      <w:r>
        <w:rPr>
          <w:color w:val="231F20"/>
        </w:rPr>
        <w:t>Tenderers,</w:t>
      </w:r>
      <w:r w:rsidR="00BA3857">
        <w:rPr>
          <w:color w:val="231F20"/>
        </w:rPr>
        <w:t xml:space="preserve"> </w:t>
      </w:r>
      <w:r>
        <w:rPr>
          <w:color w:val="231F20"/>
        </w:rPr>
        <w:t>is</w:t>
      </w:r>
      <w:r w:rsidR="00BA3857">
        <w:rPr>
          <w:color w:val="231F20"/>
        </w:rPr>
        <w:t xml:space="preserve"> </w:t>
      </w:r>
      <w:r>
        <w:rPr>
          <w:color w:val="231F20"/>
        </w:rPr>
        <w:t>hereby</w:t>
      </w:r>
      <w:r w:rsidR="00BA3857">
        <w:rPr>
          <w:color w:val="231F20"/>
        </w:rPr>
        <w:t xml:space="preserve"> </w:t>
      </w:r>
      <w:r>
        <w:rPr>
          <w:color w:val="231F20"/>
        </w:rPr>
        <w:t>accepted</w:t>
      </w:r>
      <w:r w:rsidR="00BA3857">
        <w:rPr>
          <w:color w:val="231F20"/>
        </w:rPr>
        <w:t xml:space="preserve"> </w:t>
      </w:r>
      <w:r>
        <w:rPr>
          <w:color w:val="231F20"/>
        </w:rPr>
        <w:t>by</w:t>
      </w:r>
      <w:r w:rsidR="00BA3857">
        <w:rPr>
          <w:color w:val="231F20"/>
        </w:rPr>
        <w:t xml:space="preserve"> </w:t>
      </w:r>
      <w:r>
        <w:rPr>
          <w:color w:val="231F20"/>
        </w:rPr>
        <w:t>our</w:t>
      </w:r>
      <w:r w:rsidR="00BA3857">
        <w:rPr>
          <w:color w:val="231F20"/>
        </w:rPr>
        <w:t xml:space="preserve"> </w:t>
      </w:r>
      <w:r>
        <w:rPr>
          <w:color w:val="231F20"/>
          <w:spacing w:val="-3"/>
        </w:rPr>
        <w:t>Agency.</w:t>
      </w:r>
    </w:p>
    <w:p w14:paraId="232EA8C2" w14:textId="77777777" w:rsidR="005E6E3D" w:rsidRDefault="007B664E">
      <w:pPr>
        <w:pStyle w:val="BodyText"/>
        <w:spacing w:before="246" w:line="230" w:lineRule="auto"/>
        <w:ind w:left="130" w:right="308"/>
        <w:jc w:val="both"/>
      </w:pPr>
      <w:r>
        <w:rPr>
          <w:color w:val="231F20"/>
          <w:spacing w:val="-8"/>
        </w:rPr>
        <w:t>You</w:t>
      </w:r>
      <w:r w:rsidR="00BA3857">
        <w:rPr>
          <w:color w:val="231F20"/>
          <w:spacing w:val="-8"/>
        </w:rPr>
        <w:t xml:space="preserve"> </w:t>
      </w:r>
      <w:r>
        <w:rPr>
          <w:color w:val="231F20"/>
        </w:rPr>
        <w:t>are</w:t>
      </w:r>
      <w:r w:rsidR="00BA3857">
        <w:rPr>
          <w:color w:val="231F20"/>
        </w:rPr>
        <w:t xml:space="preserve"> </w:t>
      </w:r>
      <w:r>
        <w:rPr>
          <w:color w:val="231F20"/>
        </w:rPr>
        <w:t>requested</w:t>
      </w:r>
      <w:r w:rsidR="00BA3857">
        <w:rPr>
          <w:color w:val="231F20"/>
        </w:rPr>
        <w:t xml:space="preserve"> </w:t>
      </w:r>
      <w:r>
        <w:rPr>
          <w:color w:val="231F20"/>
        </w:rPr>
        <w:t>to</w:t>
      </w:r>
      <w:r w:rsidR="00BA3857">
        <w:rPr>
          <w:color w:val="231F20"/>
        </w:rPr>
        <w:t xml:space="preserve"> </w:t>
      </w:r>
      <w:r>
        <w:rPr>
          <w:color w:val="231F20"/>
        </w:rPr>
        <w:t>furnish</w:t>
      </w:r>
      <w:r w:rsidR="00BA3857">
        <w:rPr>
          <w:color w:val="231F20"/>
        </w:rPr>
        <w:t xml:space="preserve"> </w:t>
      </w:r>
      <w:r>
        <w:rPr>
          <w:color w:val="231F20"/>
        </w:rPr>
        <w:t>the</w:t>
      </w:r>
      <w:r w:rsidR="00BA3857">
        <w:rPr>
          <w:color w:val="231F20"/>
        </w:rPr>
        <w:t xml:space="preserve"> </w:t>
      </w:r>
      <w:r>
        <w:rPr>
          <w:color w:val="231F20"/>
        </w:rPr>
        <w:t>Performance</w:t>
      </w:r>
      <w:r w:rsidR="00BA3857">
        <w:rPr>
          <w:color w:val="231F20"/>
        </w:rPr>
        <w:t xml:space="preserve"> </w:t>
      </w:r>
      <w:r>
        <w:rPr>
          <w:color w:val="231F20"/>
        </w:rPr>
        <w:t>Security</w:t>
      </w:r>
      <w:r w:rsidR="00BA3857">
        <w:rPr>
          <w:color w:val="231F20"/>
        </w:rPr>
        <w:t xml:space="preserve"> </w:t>
      </w:r>
      <w:r>
        <w:rPr>
          <w:color w:val="231F20"/>
        </w:rPr>
        <w:t>within</w:t>
      </w:r>
      <w:r w:rsidR="00BA3857">
        <w:rPr>
          <w:color w:val="231F20"/>
        </w:rPr>
        <w:t xml:space="preserve"> </w:t>
      </w:r>
      <w:r>
        <w:rPr>
          <w:color w:val="231F20"/>
        </w:rPr>
        <w:t>30</w:t>
      </w:r>
      <w:r w:rsidR="00BA3857">
        <w:rPr>
          <w:color w:val="231F20"/>
        </w:rPr>
        <w:t xml:space="preserve"> </w:t>
      </w:r>
      <w:r>
        <w:rPr>
          <w:color w:val="231F20"/>
        </w:rPr>
        <w:t>days</w:t>
      </w:r>
      <w:r w:rsidR="00BA3857">
        <w:rPr>
          <w:color w:val="231F20"/>
        </w:rPr>
        <w:t xml:space="preserve"> </w:t>
      </w:r>
      <w:r>
        <w:rPr>
          <w:color w:val="231F20"/>
        </w:rPr>
        <w:t>in</w:t>
      </w:r>
      <w:r w:rsidR="00BA3857">
        <w:rPr>
          <w:color w:val="231F20"/>
        </w:rPr>
        <w:t xml:space="preserve"> </w:t>
      </w:r>
      <w:r>
        <w:rPr>
          <w:color w:val="231F20"/>
        </w:rPr>
        <w:t>accordance</w:t>
      </w:r>
      <w:r w:rsidR="00BA3857">
        <w:rPr>
          <w:color w:val="231F20"/>
        </w:rPr>
        <w:t xml:space="preserve"> </w:t>
      </w:r>
      <w:r>
        <w:rPr>
          <w:color w:val="231F20"/>
        </w:rPr>
        <w:t>with</w:t>
      </w:r>
      <w:r w:rsidR="00BA3857">
        <w:rPr>
          <w:color w:val="231F20"/>
        </w:rPr>
        <w:t xml:space="preserve"> </w:t>
      </w:r>
      <w:r>
        <w:rPr>
          <w:color w:val="231F20"/>
        </w:rPr>
        <w:t>the</w:t>
      </w:r>
      <w:r w:rsidR="00BA3857">
        <w:rPr>
          <w:color w:val="231F20"/>
        </w:rPr>
        <w:t xml:space="preserve"> </w:t>
      </w:r>
      <w:r>
        <w:rPr>
          <w:color w:val="231F20"/>
        </w:rPr>
        <w:t>Conditions</w:t>
      </w:r>
      <w:r w:rsidR="00BA3857">
        <w:rPr>
          <w:color w:val="231F20"/>
        </w:rPr>
        <w:t xml:space="preserve"> </w:t>
      </w:r>
      <w:r>
        <w:rPr>
          <w:color w:val="231F20"/>
        </w:rPr>
        <w:t>of</w:t>
      </w:r>
      <w:r w:rsidR="00BA3857">
        <w:rPr>
          <w:color w:val="231F20"/>
        </w:rPr>
        <w:t xml:space="preserve"> </w:t>
      </w:r>
      <w:r>
        <w:rPr>
          <w:color w:val="231F20"/>
        </w:rPr>
        <w:t>Contract, using, for that purpose, one of the Performance Security Forms included in Section X, Contract Forms, of the</w:t>
      </w:r>
      <w:r w:rsidR="00BA3857">
        <w:rPr>
          <w:color w:val="231F20"/>
        </w:rPr>
        <w:t xml:space="preserve"> </w:t>
      </w:r>
      <w:r>
        <w:rPr>
          <w:color w:val="231F20"/>
        </w:rPr>
        <w:t>tender document.</w:t>
      </w:r>
    </w:p>
    <w:p w14:paraId="500CD49F" w14:textId="77777777" w:rsidR="005E6E3D" w:rsidRDefault="007B664E">
      <w:pPr>
        <w:pStyle w:val="BodyText"/>
        <w:spacing w:before="238"/>
        <w:ind w:left="130"/>
      </w:pPr>
      <w:r>
        <w:rPr>
          <w:color w:val="231F20"/>
        </w:rPr>
        <w:t>We attach a copy of the Contact for your</w:t>
      </w:r>
    </w:p>
    <w:p w14:paraId="1745AFCE" w14:textId="77777777" w:rsidR="005E6E3D" w:rsidRDefault="005E6E3D">
      <w:pPr>
        <w:pStyle w:val="BodyText"/>
        <w:spacing w:before="6"/>
        <w:rPr>
          <w:sz w:val="41"/>
        </w:rPr>
      </w:pPr>
    </w:p>
    <w:p w14:paraId="677635B8" w14:textId="77777777" w:rsidR="005E6E3D" w:rsidRDefault="007B664E">
      <w:pPr>
        <w:pStyle w:val="BodyText"/>
        <w:spacing w:line="463" w:lineRule="auto"/>
        <w:ind w:left="130" w:right="8033"/>
      </w:pPr>
      <w:r>
        <w:rPr>
          <w:color w:val="231F20"/>
        </w:rPr>
        <w:t>Authorized Signature: Name</w:t>
      </w:r>
      <w:r w:rsidR="00BA3857">
        <w:rPr>
          <w:color w:val="231F20"/>
        </w:rPr>
        <w:t xml:space="preserve"> </w:t>
      </w:r>
      <w:r>
        <w:rPr>
          <w:color w:val="231F20"/>
        </w:rPr>
        <w:t>and</w:t>
      </w:r>
      <w:r w:rsidR="00BA3857">
        <w:rPr>
          <w:color w:val="231F20"/>
        </w:rPr>
        <w:t xml:space="preserve"> </w:t>
      </w:r>
      <w:r>
        <w:rPr>
          <w:color w:val="231F20"/>
        </w:rPr>
        <w:t>Title</w:t>
      </w:r>
      <w:r w:rsidR="00BA3857">
        <w:rPr>
          <w:color w:val="231F20"/>
        </w:rPr>
        <w:t xml:space="preserve"> </w:t>
      </w:r>
      <w:r>
        <w:rPr>
          <w:color w:val="231F20"/>
        </w:rPr>
        <w:t>of</w:t>
      </w:r>
      <w:r w:rsidR="00BA3857">
        <w:rPr>
          <w:color w:val="231F20"/>
        </w:rPr>
        <w:t xml:space="preserve"> </w:t>
      </w:r>
      <w:r>
        <w:rPr>
          <w:color w:val="231F20"/>
        </w:rPr>
        <w:t>Signatory: Name</w:t>
      </w:r>
      <w:r w:rsidR="00BA3857">
        <w:rPr>
          <w:color w:val="231F20"/>
        </w:rPr>
        <w:t xml:space="preserve"> </w:t>
      </w:r>
      <w:r>
        <w:rPr>
          <w:color w:val="231F20"/>
        </w:rPr>
        <w:t>of</w:t>
      </w:r>
      <w:r w:rsidR="00BA3857">
        <w:rPr>
          <w:color w:val="231F20"/>
        </w:rPr>
        <w:t xml:space="preserve"> </w:t>
      </w:r>
      <w:r>
        <w:rPr>
          <w:color w:val="231F20"/>
        </w:rPr>
        <w:t>Agency:</w:t>
      </w:r>
    </w:p>
    <w:p w14:paraId="3CF7C36A" w14:textId="77777777" w:rsidR="005E6E3D" w:rsidRDefault="007B664E">
      <w:pPr>
        <w:pStyle w:val="Heading4"/>
        <w:spacing w:before="0" w:line="250" w:lineRule="exact"/>
        <w:ind w:left="130"/>
      </w:pPr>
      <w:r>
        <w:rPr>
          <w:color w:val="231F20"/>
        </w:rPr>
        <w:t>Attachment: Contract Agreement</w:t>
      </w:r>
    </w:p>
    <w:p w14:paraId="08107EBF" w14:textId="77777777" w:rsidR="005E6E3D" w:rsidRDefault="005E6E3D">
      <w:pPr>
        <w:spacing w:line="250" w:lineRule="exact"/>
        <w:sectPr w:rsidR="005E6E3D">
          <w:headerReference w:type="default" r:id="rId172"/>
          <w:footerReference w:type="even" r:id="rId173"/>
          <w:footerReference w:type="default" r:id="rId174"/>
          <w:pgSz w:w="11910" w:h="16840"/>
          <w:pgMar w:top="720" w:right="540" w:bottom="640" w:left="720" w:header="0" w:footer="441" w:gutter="0"/>
          <w:pgNumType w:start="137"/>
          <w:cols w:space="720"/>
        </w:sectPr>
      </w:pPr>
    </w:p>
    <w:p w14:paraId="7BDB1291" w14:textId="77777777" w:rsidR="005E6E3D" w:rsidRDefault="007B664E">
      <w:pPr>
        <w:spacing w:before="105"/>
        <w:ind w:left="136"/>
        <w:rPr>
          <w:b/>
          <w:sz w:val="24"/>
        </w:rPr>
      </w:pPr>
      <w:bookmarkStart w:id="94" w:name="_TOC_250003"/>
      <w:bookmarkEnd w:id="94"/>
      <w:r>
        <w:rPr>
          <w:b/>
          <w:color w:val="231F20"/>
          <w:sz w:val="24"/>
        </w:rPr>
        <w:lastRenderedPageBreak/>
        <w:t xml:space="preserve">FORM NO. </w:t>
      </w:r>
      <w:r w:rsidR="00A8323F">
        <w:rPr>
          <w:b/>
          <w:color w:val="231F20"/>
          <w:sz w:val="24"/>
        </w:rPr>
        <w:t>4</w:t>
      </w:r>
      <w:r>
        <w:rPr>
          <w:b/>
          <w:color w:val="231F20"/>
          <w:sz w:val="24"/>
        </w:rPr>
        <w:t xml:space="preserve"> </w:t>
      </w:r>
      <w:r w:rsidR="00175EB0">
        <w:rPr>
          <w:b/>
          <w:color w:val="231F20"/>
          <w:sz w:val="24"/>
        </w:rPr>
        <w:t>–</w:t>
      </w:r>
      <w:r>
        <w:rPr>
          <w:b/>
          <w:color w:val="231F20"/>
          <w:sz w:val="24"/>
        </w:rPr>
        <w:t xml:space="preserve"> CONTRACT</w:t>
      </w:r>
      <w:r w:rsidR="00175EB0">
        <w:rPr>
          <w:b/>
          <w:color w:val="231F20"/>
          <w:sz w:val="24"/>
        </w:rPr>
        <w:t xml:space="preserve"> </w:t>
      </w:r>
      <w:r>
        <w:rPr>
          <w:b/>
          <w:color w:val="231F20"/>
          <w:sz w:val="24"/>
        </w:rPr>
        <w:t>AGREEMENT</w:t>
      </w:r>
    </w:p>
    <w:p w14:paraId="1E6432D3" w14:textId="77777777" w:rsidR="005E6E3D" w:rsidRDefault="005E6E3D">
      <w:pPr>
        <w:pStyle w:val="BodyText"/>
        <w:spacing w:before="3"/>
        <w:rPr>
          <w:b/>
          <w:sz w:val="20"/>
        </w:rPr>
      </w:pPr>
    </w:p>
    <w:p w14:paraId="04FE7CBB" w14:textId="77777777" w:rsidR="005E6E3D" w:rsidRDefault="00744749">
      <w:pPr>
        <w:pStyle w:val="BodyText"/>
        <w:spacing w:before="123" w:line="220" w:lineRule="exact"/>
        <w:ind w:left="136"/>
      </w:pPr>
      <w:r>
        <w:rPr>
          <w:color w:val="231F20"/>
        </w:rPr>
        <w:t xml:space="preserve">THIS AGREEMENT made the </w:t>
      </w:r>
      <w:r w:rsidR="007B664E">
        <w:rPr>
          <w:color w:val="231F20"/>
        </w:rPr>
        <w:t>_______________</w:t>
      </w:r>
      <w:r w:rsidR="00BD00FC">
        <w:rPr>
          <w:color w:val="231F20"/>
        </w:rPr>
        <w:t>_ day of _</w:t>
      </w:r>
      <w:r w:rsidR="007B664E">
        <w:rPr>
          <w:color w:val="231F20"/>
        </w:rPr>
        <w:t>______________________</w:t>
      </w:r>
      <w:r w:rsidR="00BD00FC">
        <w:rPr>
          <w:color w:val="231F20"/>
        </w:rPr>
        <w:t>_, _</w:t>
      </w:r>
      <w:r w:rsidR="007B664E">
        <w:rPr>
          <w:color w:val="231F20"/>
        </w:rPr>
        <w:t>___</w:t>
      </w:r>
      <w:r w:rsidR="00BD00FC">
        <w:rPr>
          <w:color w:val="231F20"/>
        </w:rPr>
        <w:t>_, between</w:t>
      </w:r>
    </w:p>
    <w:p w14:paraId="3203CEA0" w14:textId="77777777" w:rsidR="005E6E3D" w:rsidRDefault="007B664E">
      <w:pPr>
        <w:pStyle w:val="BodyText"/>
        <w:spacing w:before="24" w:line="220" w:lineRule="exact"/>
        <w:ind w:left="136"/>
      </w:pPr>
      <w:r>
        <w:rPr>
          <w:color w:val="231F20"/>
        </w:rPr>
        <w:t>______________________________________of   __________________</w:t>
      </w:r>
      <w:r w:rsidR="00744749">
        <w:rPr>
          <w:color w:val="231F20"/>
        </w:rPr>
        <w:t>_______</w:t>
      </w:r>
      <w:r w:rsidR="00BD00FC">
        <w:rPr>
          <w:color w:val="231F20"/>
        </w:rPr>
        <w:t>_ (hereinafter “</w:t>
      </w:r>
      <w:r w:rsidR="00744749">
        <w:rPr>
          <w:color w:val="231F20"/>
        </w:rPr>
        <w:t xml:space="preserve">the </w:t>
      </w:r>
      <w:r>
        <w:rPr>
          <w:color w:val="231F20"/>
        </w:rPr>
        <w:t>Procuring</w:t>
      </w:r>
    </w:p>
    <w:p w14:paraId="571AAEE9" w14:textId="77777777" w:rsidR="005E6E3D" w:rsidRDefault="007B664E">
      <w:pPr>
        <w:pStyle w:val="BodyText"/>
        <w:tabs>
          <w:tab w:val="left" w:pos="5108"/>
          <w:tab w:val="left" w:pos="7688"/>
        </w:tabs>
        <w:spacing w:before="31" w:line="230" w:lineRule="auto"/>
        <w:ind w:left="135" w:right="308"/>
        <w:jc w:val="both"/>
      </w:pPr>
      <w:r>
        <w:rPr>
          <w:color w:val="231F20"/>
        </w:rPr>
        <w:t>Entity”),</w:t>
      </w:r>
      <w:r w:rsidR="00744749">
        <w:rPr>
          <w:color w:val="231F20"/>
        </w:rPr>
        <w:t xml:space="preserve"> </w:t>
      </w:r>
      <w:r>
        <w:rPr>
          <w:color w:val="231F20"/>
        </w:rPr>
        <w:t>of</w:t>
      </w:r>
      <w:r w:rsidR="00744749">
        <w:rPr>
          <w:color w:val="231F20"/>
        </w:rPr>
        <w:t xml:space="preserve"> </w:t>
      </w:r>
      <w:r>
        <w:rPr>
          <w:color w:val="231F20"/>
        </w:rPr>
        <w:t>the</w:t>
      </w:r>
      <w:r w:rsidR="00744749">
        <w:rPr>
          <w:color w:val="231F20"/>
        </w:rPr>
        <w:t xml:space="preserve"> </w:t>
      </w:r>
      <w:r>
        <w:rPr>
          <w:color w:val="231F20"/>
        </w:rPr>
        <w:t>one</w:t>
      </w:r>
      <w:r w:rsidR="00744749">
        <w:rPr>
          <w:color w:val="231F20"/>
        </w:rPr>
        <w:t xml:space="preserve"> </w:t>
      </w:r>
      <w:r>
        <w:rPr>
          <w:color w:val="231F20"/>
        </w:rPr>
        <w:t>part,</w:t>
      </w:r>
      <w:r w:rsidR="00744749">
        <w:rPr>
          <w:color w:val="231F20"/>
        </w:rPr>
        <w:t xml:space="preserve"> </w:t>
      </w:r>
      <w:r>
        <w:rPr>
          <w:color w:val="231F20"/>
        </w:rPr>
        <w:t>and</w:t>
      </w:r>
      <w:r>
        <w:rPr>
          <w:color w:val="231F20"/>
          <w:u w:val="single" w:color="221E1F"/>
        </w:rPr>
        <w:tab/>
      </w:r>
      <w:r>
        <w:rPr>
          <w:color w:val="231F20"/>
        </w:rPr>
        <w:t>of</w:t>
      </w:r>
      <w:r>
        <w:rPr>
          <w:color w:val="231F20"/>
          <w:u w:val="single" w:color="221E1F"/>
        </w:rPr>
        <w:tab/>
      </w:r>
      <w:r>
        <w:rPr>
          <w:color w:val="231F20"/>
        </w:rPr>
        <w:t>(herein</w:t>
      </w:r>
      <w:r w:rsidR="00744749">
        <w:rPr>
          <w:color w:val="231F20"/>
        </w:rPr>
        <w:t xml:space="preserve"> </w:t>
      </w:r>
      <w:r>
        <w:rPr>
          <w:color w:val="231F20"/>
        </w:rPr>
        <w:t>after “the</w:t>
      </w:r>
      <w:r w:rsidR="00744749">
        <w:rPr>
          <w:color w:val="231F20"/>
        </w:rPr>
        <w:t xml:space="preserve"> </w:t>
      </w:r>
      <w:r>
        <w:rPr>
          <w:color w:val="231F20"/>
        </w:rPr>
        <w:t>Contractor”), of</w:t>
      </w:r>
      <w:r w:rsidR="00744749">
        <w:rPr>
          <w:color w:val="231F20"/>
        </w:rPr>
        <w:t xml:space="preserve"> </w:t>
      </w:r>
      <w:r>
        <w:rPr>
          <w:color w:val="231F20"/>
        </w:rPr>
        <w:t>the</w:t>
      </w:r>
      <w:r w:rsidR="00744749">
        <w:rPr>
          <w:color w:val="231F20"/>
        </w:rPr>
        <w:t xml:space="preserve"> </w:t>
      </w:r>
      <w:r>
        <w:rPr>
          <w:color w:val="231F20"/>
        </w:rPr>
        <w:t>other</w:t>
      </w:r>
      <w:r w:rsidR="00744749">
        <w:rPr>
          <w:color w:val="231F20"/>
        </w:rPr>
        <w:t xml:space="preserve"> </w:t>
      </w:r>
      <w:r>
        <w:rPr>
          <w:color w:val="231F20"/>
        </w:rPr>
        <w:t>part:</w:t>
      </w:r>
    </w:p>
    <w:p w14:paraId="35B4F1DE" w14:textId="77777777" w:rsidR="005E6E3D" w:rsidRDefault="007B664E">
      <w:pPr>
        <w:pStyle w:val="BodyText"/>
        <w:tabs>
          <w:tab w:val="left" w:pos="9481"/>
        </w:tabs>
        <w:spacing w:before="246" w:line="230" w:lineRule="auto"/>
        <w:ind w:left="135" w:right="309"/>
        <w:jc w:val="both"/>
      </w:pPr>
      <w:r>
        <w:rPr>
          <w:color w:val="231F20"/>
        </w:rPr>
        <w:t xml:space="preserve">WHEREAS the Procuring Entity desires that the </w:t>
      </w:r>
      <w:proofErr w:type="spellStart"/>
      <w:r>
        <w:rPr>
          <w:color w:val="231F20"/>
          <w:spacing w:val="-4"/>
        </w:rPr>
        <w:t>Works</w:t>
      </w:r>
      <w:r>
        <w:rPr>
          <w:color w:val="231F20"/>
        </w:rPr>
        <w:t>knownas</w:t>
      </w:r>
      <w:proofErr w:type="spellEnd"/>
      <w:r>
        <w:rPr>
          <w:color w:val="231F20"/>
          <w:u w:val="single" w:color="221E1F"/>
        </w:rPr>
        <w:tab/>
      </w:r>
      <w:r>
        <w:rPr>
          <w:color w:val="231F20"/>
        </w:rPr>
        <w:t xml:space="preserve">should be executed by the Contractor, and has accepted a </w:t>
      </w:r>
      <w:r>
        <w:rPr>
          <w:color w:val="231F20"/>
          <w:spacing w:val="-3"/>
        </w:rPr>
        <w:t xml:space="preserve">Tender </w:t>
      </w:r>
      <w:r>
        <w:rPr>
          <w:color w:val="231F20"/>
        </w:rPr>
        <w:t xml:space="preserve">by the Contractor for the execution and completion of these </w:t>
      </w:r>
      <w:r>
        <w:rPr>
          <w:color w:val="231F20"/>
          <w:spacing w:val="-4"/>
        </w:rPr>
        <w:t>Works</w:t>
      </w:r>
      <w:r w:rsidR="00744749">
        <w:rPr>
          <w:color w:val="231F20"/>
          <w:spacing w:val="-4"/>
        </w:rPr>
        <w:t xml:space="preserve"> </w:t>
      </w:r>
      <w:r>
        <w:rPr>
          <w:color w:val="231F20"/>
        </w:rPr>
        <w:t>and</w:t>
      </w:r>
      <w:r w:rsidR="00744749">
        <w:rPr>
          <w:color w:val="231F20"/>
        </w:rPr>
        <w:t xml:space="preserve"> </w:t>
      </w:r>
      <w:r>
        <w:rPr>
          <w:color w:val="231F20"/>
        </w:rPr>
        <w:t>the</w:t>
      </w:r>
      <w:r w:rsidR="00744749">
        <w:rPr>
          <w:color w:val="231F20"/>
        </w:rPr>
        <w:t xml:space="preserve"> </w:t>
      </w:r>
      <w:r>
        <w:rPr>
          <w:color w:val="231F20"/>
        </w:rPr>
        <w:t>remedying</w:t>
      </w:r>
      <w:r w:rsidR="00744749">
        <w:rPr>
          <w:color w:val="231F20"/>
        </w:rPr>
        <w:t xml:space="preserve"> </w:t>
      </w:r>
      <w:r>
        <w:rPr>
          <w:color w:val="231F20"/>
        </w:rPr>
        <w:t>of</w:t>
      </w:r>
      <w:r w:rsidR="00744749">
        <w:rPr>
          <w:color w:val="231F20"/>
        </w:rPr>
        <w:t xml:space="preserve"> </w:t>
      </w:r>
      <w:r>
        <w:rPr>
          <w:color w:val="231F20"/>
        </w:rPr>
        <w:t>any</w:t>
      </w:r>
      <w:r w:rsidR="00744749">
        <w:rPr>
          <w:color w:val="231F20"/>
        </w:rPr>
        <w:t xml:space="preserve"> </w:t>
      </w:r>
      <w:r>
        <w:rPr>
          <w:color w:val="231F20"/>
        </w:rPr>
        <w:t>defects</w:t>
      </w:r>
      <w:r w:rsidR="00744749">
        <w:rPr>
          <w:color w:val="231F20"/>
        </w:rPr>
        <w:t xml:space="preserve"> </w:t>
      </w:r>
      <w:r>
        <w:rPr>
          <w:color w:val="231F20"/>
        </w:rPr>
        <w:t>therein,</w:t>
      </w:r>
      <w:r w:rsidR="00744749">
        <w:rPr>
          <w:color w:val="231F20"/>
        </w:rPr>
        <w:t xml:space="preserve"> </w:t>
      </w:r>
      <w:r>
        <w:rPr>
          <w:color w:val="231F20"/>
        </w:rPr>
        <w:t>The</w:t>
      </w:r>
      <w:r w:rsidR="00744749">
        <w:rPr>
          <w:color w:val="231F20"/>
        </w:rPr>
        <w:t xml:space="preserve"> </w:t>
      </w:r>
      <w:r>
        <w:rPr>
          <w:color w:val="231F20"/>
        </w:rPr>
        <w:t>Procuring</w:t>
      </w:r>
      <w:r w:rsidR="00744749">
        <w:rPr>
          <w:color w:val="231F20"/>
        </w:rPr>
        <w:t xml:space="preserve"> </w:t>
      </w:r>
      <w:r>
        <w:rPr>
          <w:color w:val="231F20"/>
        </w:rPr>
        <w:t>Entity</w:t>
      </w:r>
      <w:r w:rsidR="00744749">
        <w:rPr>
          <w:color w:val="231F20"/>
        </w:rPr>
        <w:t xml:space="preserve"> </w:t>
      </w:r>
      <w:r>
        <w:rPr>
          <w:color w:val="231F20"/>
        </w:rPr>
        <w:t>and</w:t>
      </w:r>
      <w:r w:rsidR="00744749">
        <w:rPr>
          <w:color w:val="231F20"/>
        </w:rPr>
        <w:t xml:space="preserve"> </w:t>
      </w:r>
      <w:r>
        <w:rPr>
          <w:color w:val="231F20"/>
        </w:rPr>
        <w:t>the</w:t>
      </w:r>
      <w:r w:rsidR="00744749">
        <w:rPr>
          <w:color w:val="231F20"/>
        </w:rPr>
        <w:t xml:space="preserve"> </w:t>
      </w:r>
      <w:r>
        <w:rPr>
          <w:color w:val="231F20"/>
        </w:rPr>
        <w:t>Contractor</w:t>
      </w:r>
      <w:r w:rsidR="00744749">
        <w:rPr>
          <w:color w:val="231F20"/>
        </w:rPr>
        <w:t xml:space="preserve"> </w:t>
      </w:r>
      <w:r>
        <w:rPr>
          <w:color w:val="231F20"/>
        </w:rPr>
        <w:t>agree</w:t>
      </w:r>
      <w:r w:rsidR="00744749">
        <w:rPr>
          <w:color w:val="231F20"/>
        </w:rPr>
        <w:t xml:space="preserve"> </w:t>
      </w:r>
      <w:r>
        <w:rPr>
          <w:color w:val="231F20"/>
        </w:rPr>
        <w:t>as</w:t>
      </w:r>
      <w:r w:rsidR="00744749">
        <w:rPr>
          <w:color w:val="231F20"/>
        </w:rPr>
        <w:t xml:space="preserve"> </w:t>
      </w:r>
      <w:r>
        <w:rPr>
          <w:color w:val="231F20"/>
        </w:rPr>
        <w:t>follows:</w:t>
      </w:r>
    </w:p>
    <w:p w14:paraId="79AFA797" w14:textId="77777777" w:rsidR="005E6E3D" w:rsidRDefault="007B664E">
      <w:pPr>
        <w:pStyle w:val="ListParagraph"/>
        <w:numPr>
          <w:ilvl w:val="0"/>
          <w:numId w:val="7"/>
        </w:numPr>
        <w:tabs>
          <w:tab w:val="left" w:pos="582"/>
        </w:tabs>
        <w:spacing w:line="230" w:lineRule="auto"/>
        <w:ind w:right="309" w:hanging="446"/>
        <w:jc w:val="both"/>
      </w:pPr>
      <w:r>
        <w:rPr>
          <w:color w:val="231F20"/>
        </w:rPr>
        <w:t>In</w:t>
      </w:r>
      <w:r w:rsidR="00744749">
        <w:rPr>
          <w:color w:val="231F20"/>
        </w:rPr>
        <w:t xml:space="preserve"> </w:t>
      </w:r>
      <w:r>
        <w:rPr>
          <w:color w:val="231F20"/>
        </w:rPr>
        <w:t>this</w:t>
      </w:r>
      <w:r w:rsidR="00744749">
        <w:rPr>
          <w:color w:val="231F20"/>
        </w:rPr>
        <w:t xml:space="preserve"> </w:t>
      </w:r>
      <w:r>
        <w:rPr>
          <w:color w:val="231F20"/>
        </w:rPr>
        <w:t>Agreement</w:t>
      </w:r>
      <w:r w:rsidR="00744749">
        <w:rPr>
          <w:color w:val="231F20"/>
        </w:rPr>
        <w:t xml:space="preserve"> </w:t>
      </w:r>
      <w:r>
        <w:rPr>
          <w:color w:val="231F20"/>
        </w:rPr>
        <w:t>words</w:t>
      </w:r>
      <w:r w:rsidR="00744749">
        <w:rPr>
          <w:color w:val="231F20"/>
        </w:rPr>
        <w:t xml:space="preserve"> </w:t>
      </w:r>
      <w:r>
        <w:rPr>
          <w:color w:val="231F20"/>
        </w:rPr>
        <w:t>and</w:t>
      </w:r>
      <w:r w:rsidR="00744749">
        <w:rPr>
          <w:color w:val="231F20"/>
        </w:rPr>
        <w:t xml:space="preserve"> </w:t>
      </w:r>
      <w:r>
        <w:rPr>
          <w:color w:val="231F20"/>
        </w:rPr>
        <w:t>expressions</w:t>
      </w:r>
      <w:r w:rsidR="00744749">
        <w:rPr>
          <w:color w:val="231F20"/>
        </w:rPr>
        <w:t xml:space="preserve"> </w:t>
      </w:r>
      <w:r>
        <w:rPr>
          <w:color w:val="231F20"/>
        </w:rPr>
        <w:t>shall</w:t>
      </w:r>
      <w:r w:rsidR="00744749">
        <w:rPr>
          <w:color w:val="231F20"/>
        </w:rPr>
        <w:t xml:space="preserve"> </w:t>
      </w:r>
      <w:r>
        <w:rPr>
          <w:color w:val="231F20"/>
        </w:rPr>
        <w:t>have</w:t>
      </w:r>
      <w:r w:rsidR="00744749">
        <w:rPr>
          <w:color w:val="231F20"/>
        </w:rPr>
        <w:t xml:space="preserve"> </w:t>
      </w:r>
      <w:r>
        <w:rPr>
          <w:color w:val="231F20"/>
        </w:rPr>
        <w:t>the</w:t>
      </w:r>
      <w:r w:rsidR="00744749">
        <w:rPr>
          <w:color w:val="231F20"/>
        </w:rPr>
        <w:t xml:space="preserve"> </w:t>
      </w:r>
      <w:r>
        <w:rPr>
          <w:color w:val="231F20"/>
        </w:rPr>
        <w:t>same</w:t>
      </w:r>
      <w:r w:rsidR="00744749">
        <w:rPr>
          <w:color w:val="231F20"/>
        </w:rPr>
        <w:t xml:space="preserve"> </w:t>
      </w:r>
      <w:r>
        <w:rPr>
          <w:color w:val="231F20"/>
        </w:rPr>
        <w:t>meanings</w:t>
      </w:r>
      <w:r w:rsidR="00744749">
        <w:rPr>
          <w:color w:val="231F20"/>
        </w:rPr>
        <w:t xml:space="preserve"> </w:t>
      </w:r>
      <w:r>
        <w:rPr>
          <w:color w:val="231F20"/>
        </w:rPr>
        <w:t>as</w:t>
      </w:r>
      <w:r w:rsidR="00744749">
        <w:rPr>
          <w:color w:val="231F20"/>
        </w:rPr>
        <w:t xml:space="preserve"> </w:t>
      </w:r>
      <w:r>
        <w:rPr>
          <w:color w:val="231F20"/>
        </w:rPr>
        <w:t>are</w:t>
      </w:r>
      <w:r w:rsidR="00744749">
        <w:rPr>
          <w:color w:val="231F20"/>
        </w:rPr>
        <w:t xml:space="preserve"> </w:t>
      </w:r>
      <w:r>
        <w:rPr>
          <w:color w:val="231F20"/>
        </w:rPr>
        <w:t>respectively</w:t>
      </w:r>
      <w:r w:rsidR="00744749">
        <w:rPr>
          <w:color w:val="231F20"/>
        </w:rPr>
        <w:t xml:space="preserve"> </w:t>
      </w:r>
      <w:r>
        <w:rPr>
          <w:color w:val="231F20"/>
        </w:rPr>
        <w:t>assigned</w:t>
      </w:r>
      <w:r w:rsidR="00744749">
        <w:rPr>
          <w:color w:val="231F20"/>
        </w:rPr>
        <w:t xml:space="preserve"> </w:t>
      </w:r>
      <w:r>
        <w:rPr>
          <w:color w:val="231F20"/>
        </w:rPr>
        <w:t>to</w:t>
      </w:r>
      <w:r w:rsidR="00744749">
        <w:rPr>
          <w:color w:val="231F20"/>
        </w:rPr>
        <w:t xml:space="preserve"> </w:t>
      </w:r>
      <w:r>
        <w:rPr>
          <w:color w:val="231F20"/>
        </w:rPr>
        <w:t>them</w:t>
      </w:r>
      <w:r w:rsidR="00744749">
        <w:rPr>
          <w:color w:val="231F20"/>
        </w:rPr>
        <w:t xml:space="preserve"> </w:t>
      </w:r>
      <w:r>
        <w:rPr>
          <w:color w:val="231F20"/>
        </w:rPr>
        <w:t>in</w:t>
      </w:r>
      <w:r w:rsidR="00744749">
        <w:rPr>
          <w:color w:val="231F20"/>
        </w:rPr>
        <w:t xml:space="preserve"> </w:t>
      </w:r>
      <w:r>
        <w:rPr>
          <w:color w:val="231F20"/>
        </w:rPr>
        <w:t>the Contract</w:t>
      </w:r>
      <w:r w:rsidR="00744749">
        <w:rPr>
          <w:color w:val="231F20"/>
        </w:rPr>
        <w:t xml:space="preserve"> </w:t>
      </w:r>
      <w:r>
        <w:rPr>
          <w:color w:val="231F20"/>
        </w:rPr>
        <w:t>documents</w:t>
      </w:r>
      <w:r w:rsidR="00744749">
        <w:rPr>
          <w:color w:val="231F20"/>
        </w:rPr>
        <w:t xml:space="preserve"> </w:t>
      </w:r>
      <w:r>
        <w:rPr>
          <w:color w:val="231F20"/>
        </w:rPr>
        <w:t>referred</w:t>
      </w:r>
      <w:r w:rsidR="00744749">
        <w:rPr>
          <w:color w:val="231F20"/>
        </w:rPr>
        <w:t xml:space="preserve"> </w:t>
      </w:r>
      <w:r>
        <w:rPr>
          <w:color w:val="231F20"/>
        </w:rPr>
        <w:t>to.</w:t>
      </w:r>
    </w:p>
    <w:p w14:paraId="62BD32CE" w14:textId="77777777" w:rsidR="005E6E3D" w:rsidRDefault="007B664E">
      <w:pPr>
        <w:pStyle w:val="ListParagraph"/>
        <w:numPr>
          <w:ilvl w:val="0"/>
          <w:numId w:val="7"/>
        </w:numPr>
        <w:tabs>
          <w:tab w:val="left" w:pos="582"/>
        </w:tabs>
        <w:spacing w:before="245" w:line="230" w:lineRule="auto"/>
        <w:ind w:right="309" w:hanging="446"/>
        <w:jc w:val="both"/>
      </w:pPr>
      <w:r>
        <w:rPr>
          <w:color w:val="231F20"/>
        </w:rPr>
        <w:t>The following documents shall be deemed to form and be read and construed as part of this Agreement. This Agreement</w:t>
      </w:r>
      <w:r w:rsidR="00744749">
        <w:rPr>
          <w:color w:val="231F20"/>
        </w:rPr>
        <w:t xml:space="preserve"> </w:t>
      </w:r>
      <w:r>
        <w:rPr>
          <w:color w:val="231F20"/>
        </w:rPr>
        <w:t>shall</w:t>
      </w:r>
      <w:r w:rsidR="00744749">
        <w:rPr>
          <w:color w:val="231F20"/>
        </w:rPr>
        <w:t xml:space="preserve"> </w:t>
      </w:r>
      <w:r>
        <w:rPr>
          <w:color w:val="231F20"/>
        </w:rPr>
        <w:t>prevail</w:t>
      </w:r>
      <w:r w:rsidR="00744749">
        <w:rPr>
          <w:color w:val="231F20"/>
        </w:rPr>
        <w:t xml:space="preserve"> </w:t>
      </w:r>
      <w:r>
        <w:rPr>
          <w:color w:val="231F20"/>
        </w:rPr>
        <w:t>over</w:t>
      </w:r>
      <w:r w:rsidR="00744749">
        <w:rPr>
          <w:color w:val="231F20"/>
        </w:rPr>
        <w:t xml:space="preserve"> </w:t>
      </w:r>
      <w:r>
        <w:rPr>
          <w:color w:val="231F20"/>
        </w:rPr>
        <w:t>all</w:t>
      </w:r>
      <w:r w:rsidR="00744749">
        <w:rPr>
          <w:color w:val="231F20"/>
        </w:rPr>
        <w:t xml:space="preserve"> </w:t>
      </w:r>
      <w:r>
        <w:rPr>
          <w:color w:val="231F20"/>
        </w:rPr>
        <w:t>other</w:t>
      </w:r>
      <w:r w:rsidR="00744749">
        <w:rPr>
          <w:color w:val="231F20"/>
        </w:rPr>
        <w:t xml:space="preserve"> </w:t>
      </w:r>
      <w:r>
        <w:rPr>
          <w:color w:val="231F20"/>
        </w:rPr>
        <w:t>Contract</w:t>
      </w:r>
      <w:r w:rsidR="00744749">
        <w:rPr>
          <w:color w:val="231F20"/>
        </w:rPr>
        <w:t xml:space="preserve"> </w:t>
      </w:r>
      <w:r>
        <w:rPr>
          <w:color w:val="231F20"/>
        </w:rPr>
        <w:t>documents.</w:t>
      </w:r>
    </w:p>
    <w:p w14:paraId="0F52F8DB" w14:textId="77777777" w:rsidR="005E6E3D" w:rsidRDefault="005E6E3D">
      <w:pPr>
        <w:pStyle w:val="BodyText"/>
        <w:spacing w:before="11"/>
        <w:rPr>
          <w:sz w:val="26"/>
        </w:rPr>
      </w:pPr>
    </w:p>
    <w:p w14:paraId="7D21B23C" w14:textId="77777777" w:rsidR="005E6E3D" w:rsidRDefault="00744749">
      <w:pPr>
        <w:pStyle w:val="ListParagraph"/>
        <w:numPr>
          <w:ilvl w:val="1"/>
          <w:numId w:val="7"/>
        </w:numPr>
        <w:tabs>
          <w:tab w:val="left" w:pos="1072"/>
          <w:tab w:val="left" w:pos="1074"/>
        </w:tabs>
        <w:spacing w:before="0"/>
      </w:pPr>
      <w:r>
        <w:rPr>
          <w:color w:val="231F20"/>
        </w:rPr>
        <w:t>T</w:t>
      </w:r>
      <w:r w:rsidR="007B664E">
        <w:rPr>
          <w:color w:val="231F20"/>
        </w:rPr>
        <w:t>he</w:t>
      </w:r>
      <w:r>
        <w:rPr>
          <w:color w:val="231F20"/>
        </w:rPr>
        <w:t xml:space="preserve"> </w:t>
      </w:r>
      <w:r w:rsidR="007B664E">
        <w:rPr>
          <w:color w:val="231F20"/>
        </w:rPr>
        <w:t>Letter</w:t>
      </w:r>
      <w:r>
        <w:rPr>
          <w:color w:val="231F20"/>
        </w:rPr>
        <w:t xml:space="preserve"> </w:t>
      </w:r>
      <w:r w:rsidR="007B664E">
        <w:rPr>
          <w:color w:val="231F20"/>
        </w:rPr>
        <w:t>of</w:t>
      </w:r>
      <w:r>
        <w:rPr>
          <w:color w:val="231F20"/>
        </w:rPr>
        <w:t xml:space="preserve"> </w:t>
      </w:r>
      <w:r w:rsidR="007B664E">
        <w:rPr>
          <w:color w:val="231F20"/>
        </w:rPr>
        <w:t>Acceptance</w:t>
      </w:r>
    </w:p>
    <w:p w14:paraId="10BFAF58" w14:textId="77777777" w:rsidR="005E6E3D" w:rsidRDefault="00744749">
      <w:pPr>
        <w:pStyle w:val="ListParagraph"/>
        <w:numPr>
          <w:ilvl w:val="1"/>
          <w:numId w:val="7"/>
        </w:numPr>
        <w:tabs>
          <w:tab w:val="left" w:pos="1072"/>
          <w:tab w:val="left" w:pos="1074"/>
        </w:tabs>
        <w:spacing w:before="64"/>
      </w:pPr>
      <w:r>
        <w:rPr>
          <w:color w:val="231F20"/>
        </w:rPr>
        <w:t>T</w:t>
      </w:r>
      <w:r w:rsidR="007B664E">
        <w:rPr>
          <w:color w:val="231F20"/>
        </w:rPr>
        <w:t>he</w:t>
      </w:r>
      <w:r>
        <w:rPr>
          <w:color w:val="231F20"/>
        </w:rPr>
        <w:t xml:space="preserve"> </w:t>
      </w:r>
      <w:r w:rsidR="007B664E">
        <w:rPr>
          <w:color w:val="231F20"/>
        </w:rPr>
        <w:t>Letter</w:t>
      </w:r>
      <w:r>
        <w:rPr>
          <w:color w:val="231F20"/>
        </w:rPr>
        <w:t xml:space="preserve"> </w:t>
      </w:r>
      <w:r w:rsidR="007B664E">
        <w:rPr>
          <w:color w:val="231F20"/>
        </w:rPr>
        <w:t>of</w:t>
      </w:r>
      <w:r>
        <w:rPr>
          <w:color w:val="231F20"/>
        </w:rPr>
        <w:t xml:space="preserve"> </w:t>
      </w:r>
      <w:r w:rsidR="007B664E">
        <w:rPr>
          <w:color w:val="231F20"/>
          <w:spacing w:val="-3"/>
        </w:rPr>
        <w:t>Tender</w:t>
      </w:r>
    </w:p>
    <w:p w14:paraId="24B68D13" w14:textId="77777777" w:rsidR="005E6E3D" w:rsidRDefault="00744749">
      <w:pPr>
        <w:pStyle w:val="ListParagraph"/>
        <w:numPr>
          <w:ilvl w:val="1"/>
          <w:numId w:val="7"/>
        </w:numPr>
        <w:tabs>
          <w:tab w:val="left" w:pos="1072"/>
          <w:tab w:val="left" w:pos="1074"/>
          <w:tab w:val="left" w:pos="4871"/>
        </w:tabs>
        <w:spacing w:before="64"/>
      </w:pPr>
      <w:r>
        <w:rPr>
          <w:color w:val="231F20"/>
        </w:rPr>
        <w:t>T</w:t>
      </w:r>
      <w:r w:rsidR="007B664E">
        <w:rPr>
          <w:color w:val="231F20"/>
        </w:rPr>
        <w:t>he</w:t>
      </w:r>
      <w:r>
        <w:rPr>
          <w:color w:val="231F20"/>
        </w:rPr>
        <w:t xml:space="preserve"> </w:t>
      </w:r>
      <w:r w:rsidR="007B664E">
        <w:rPr>
          <w:color w:val="231F20"/>
        </w:rPr>
        <w:t>addenda</w:t>
      </w:r>
      <w:r>
        <w:rPr>
          <w:color w:val="231F20"/>
        </w:rPr>
        <w:t xml:space="preserve"> </w:t>
      </w:r>
      <w:r w:rsidR="007B664E">
        <w:rPr>
          <w:color w:val="231F20"/>
        </w:rPr>
        <w:t>Nos</w:t>
      </w:r>
      <w:r w:rsidR="007B664E">
        <w:rPr>
          <w:color w:val="231F20"/>
          <w:u w:val="single" w:color="221E1F"/>
        </w:rPr>
        <w:tab/>
      </w:r>
      <w:r w:rsidR="007B664E">
        <w:rPr>
          <w:color w:val="231F20"/>
        </w:rPr>
        <w:t>(if</w:t>
      </w:r>
      <w:r>
        <w:rPr>
          <w:color w:val="231F20"/>
        </w:rPr>
        <w:t xml:space="preserve"> </w:t>
      </w:r>
      <w:r w:rsidR="007B664E">
        <w:rPr>
          <w:color w:val="231F20"/>
        </w:rPr>
        <w:t>any)</w:t>
      </w:r>
    </w:p>
    <w:p w14:paraId="0A4EDE08" w14:textId="77777777" w:rsidR="005E6E3D" w:rsidRDefault="00744749">
      <w:pPr>
        <w:pStyle w:val="ListParagraph"/>
        <w:numPr>
          <w:ilvl w:val="1"/>
          <w:numId w:val="7"/>
        </w:numPr>
        <w:tabs>
          <w:tab w:val="left" w:pos="1072"/>
          <w:tab w:val="left" w:pos="1073"/>
        </w:tabs>
        <w:spacing w:before="63"/>
        <w:ind w:left="1072" w:hanging="491"/>
      </w:pPr>
      <w:r>
        <w:rPr>
          <w:color w:val="231F20"/>
        </w:rPr>
        <w:t>T</w:t>
      </w:r>
      <w:r w:rsidR="007B664E">
        <w:rPr>
          <w:color w:val="231F20"/>
        </w:rPr>
        <w:t>he</w:t>
      </w:r>
      <w:r>
        <w:rPr>
          <w:color w:val="231F20"/>
        </w:rPr>
        <w:t xml:space="preserve"> </w:t>
      </w:r>
      <w:r w:rsidR="007B664E">
        <w:rPr>
          <w:color w:val="231F20"/>
        </w:rPr>
        <w:t>Particular</w:t>
      </w:r>
      <w:r>
        <w:rPr>
          <w:color w:val="231F20"/>
        </w:rPr>
        <w:t xml:space="preserve"> </w:t>
      </w:r>
      <w:r w:rsidR="007B664E">
        <w:rPr>
          <w:color w:val="231F20"/>
        </w:rPr>
        <w:t>Conditions</w:t>
      </w:r>
    </w:p>
    <w:p w14:paraId="0EA8A15E" w14:textId="77777777" w:rsidR="005E6E3D" w:rsidRDefault="00744749">
      <w:pPr>
        <w:pStyle w:val="ListParagraph"/>
        <w:numPr>
          <w:ilvl w:val="1"/>
          <w:numId w:val="7"/>
        </w:numPr>
        <w:tabs>
          <w:tab w:val="left" w:pos="1072"/>
          <w:tab w:val="left" w:pos="1073"/>
        </w:tabs>
        <w:spacing w:before="64"/>
        <w:ind w:left="1072" w:hanging="491"/>
      </w:pPr>
      <w:r>
        <w:rPr>
          <w:color w:val="231F20"/>
        </w:rPr>
        <w:t>T</w:t>
      </w:r>
      <w:r w:rsidR="007B664E">
        <w:rPr>
          <w:color w:val="231F20"/>
        </w:rPr>
        <w:t>he</w:t>
      </w:r>
      <w:r>
        <w:rPr>
          <w:color w:val="231F20"/>
        </w:rPr>
        <w:t xml:space="preserve"> </w:t>
      </w:r>
      <w:r w:rsidR="007B664E">
        <w:rPr>
          <w:color w:val="231F20"/>
        </w:rPr>
        <w:t>General</w:t>
      </w:r>
      <w:r>
        <w:rPr>
          <w:color w:val="231F20"/>
        </w:rPr>
        <w:t xml:space="preserve"> </w:t>
      </w:r>
      <w:r w:rsidR="007B664E">
        <w:rPr>
          <w:color w:val="231F20"/>
        </w:rPr>
        <w:t>Conditions;</w:t>
      </w:r>
    </w:p>
    <w:p w14:paraId="7643390F" w14:textId="77777777" w:rsidR="005E6E3D" w:rsidRDefault="00744749">
      <w:pPr>
        <w:pStyle w:val="ListParagraph"/>
        <w:numPr>
          <w:ilvl w:val="1"/>
          <w:numId w:val="7"/>
        </w:numPr>
        <w:tabs>
          <w:tab w:val="left" w:pos="1072"/>
          <w:tab w:val="left" w:pos="1073"/>
        </w:tabs>
        <w:spacing w:before="64"/>
        <w:ind w:left="1072" w:hanging="491"/>
      </w:pPr>
      <w:r>
        <w:rPr>
          <w:color w:val="231F20"/>
        </w:rPr>
        <w:t>T</w:t>
      </w:r>
      <w:r w:rsidR="007B664E">
        <w:rPr>
          <w:color w:val="231F20"/>
        </w:rPr>
        <w:t>he</w:t>
      </w:r>
      <w:r>
        <w:rPr>
          <w:color w:val="231F20"/>
        </w:rPr>
        <w:t xml:space="preserve"> </w:t>
      </w:r>
      <w:r w:rsidR="007B664E">
        <w:rPr>
          <w:color w:val="231F20"/>
        </w:rPr>
        <w:t>Speciﬁcation</w:t>
      </w:r>
    </w:p>
    <w:p w14:paraId="0BF0F135" w14:textId="77777777" w:rsidR="005E6E3D" w:rsidRDefault="00744749">
      <w:pPr>
        <w:pStyle w:val="ListParagraph"/>
        <w:numPr>
          <w:ilvl w:val="1"/>
          <w:numId w:val="7"/>
        </w:numPr>
        <w:tabs>
          <w:tab w:val="left" w:pos="1072"/>
          <w:tab w:val="left" w:pos="1073"/>
        </w:tabs>
        <w:spacing w:before="64"/>
        <w:ind w:left="1072" w:hanging="491"/>
      </w:pPr>
      <w:r>
        <w:rPr>
          <w:color w:val="231F20"/>
        </w:rPr>
        <w:t>T</w:t>
      </w:r>
      <w:r w:rsidR="007B664E">
        <w:rPr>
          <w:color w:val="231F20"/>
        </w:rPr>
        <w:t>he</w:t>
      </w:r>
      <w:r>
        <w:rPr>
          <w:color w:val="231F20"/>
        </w:rPr>
        <w:t xml:space="preserve"> </w:t>
      </w:r>
      <w:r w:rsidR="007B664E">
        <w:rPr>
          <w:color w:val="231F20"/>
        </w:rPr>
        <w:t>Drawings</w:t>
      </w:r>
      <w:r w:rsidR="007B664E">
        <w:rPr>
          <w:i/>
          <w:color w:val="231F20"/>
        </w:rPr>
        <w:t>;</w:t>
      </w:r>
      <w:r>
        <w:rPr>
          <w:i/>
          <w:color w:val="231F20"/>
        </w:rPr>
        <w:t xml:space="preserve"> </w:t>
      </w:r>
      <w:r w:rsidR="007B664E">
        <w:rPr>
          <w:color w:val="231F20"/>
        </w:rPr>
        <w:t>and</w:t>
      </w:r>
    </w:p>
    <w:p w14:paraId="3562425D" w14:textId="77777777" w:rsidR="005E6E3D" w:rsidRDefault="00744749">
      <w:pPr>
        <w:pStyle w:val="ListParagraph"/>
        <w:numPr>
          <w:ilvl w:val="1"/>
          <w:numId w:val="7"/>
        </w:numPr>
        <w:tabs>
          <w:tab w:val="left" w:pos="1072"/>
          <w:tab w:val="left" w:pos="1073"/>
        </w:tabs>
        <w:spacing w:before="64"/>
        <w:ind w:left="1072" w:hanging="491"/>
      </w:pPr>
      <w:r>
        <w:rPr>
          <w:color w:val="231F20"/>
        </w:rPr>
        <w:t>T</w:t>
      </w:r>
      <w:r w:rsidR="007B664E">
        <w:rPr>
          <w:color w:val="231F20"/>
        </w:rPr>
        <w:t>he</w:t>
      </w:r>
      <w:r>
        <w:rPr>
          <w:color w:val="231F20"/>
        </w:rPr>
        <w:t xml:space="preserve"> </w:t>
      </w:r>
      <w:r w:rsidR="007B664E">
        <w:rPr>
          <w:color w:val="231F20"/>
        </w:rPr>
        <w:t>completed</w:t>
      </w:r>
      <w:r>
        <w:rPr>
          <w:color w:val="231F20"/>
        </w:rPr>
        <w:t xml:space="preserve"> </w:t>
      </w:r>
      <w:r w:rsidR="007B664E">
        <w:rPr>
          <w:color w:val="231F20"/>
        </w:rPr>
        <w:t>Schedules</w:t>
      </w:r>
      <w:r>
        <w:rPr>
          <w:color w:val="231F20"/>
        </w:rPr>
        <w:t xml:space="preserve"> </w:t>
      </w:r>
      <w:r w:rsidR="007B664E">
        <w:rPr>
          <w:color w:val="231F20"/>
        </w:rPr>
        <w:t>and</w:t>
      </w:r>
      <w:r>
        <w:rPr>
          <w:color w:val="231F20"/>
        </w:rPr>
        <w:t xml:space="preserve"> </w:t>
      </w:r>
      <w:r w:rsidR="007B664E">
        <w:rPr>
          <w:color w:val="231F20"/>
        </w:rPr>
        <w:t>any</w:t>
      </w:r>
      <w:r>
        <w:rPr>
          <w:color w:val="231F20"/>
        </w:rPr>
        <w:t xml:space="preserve"> </w:t>
      </w:r>
      <w:r w:rsidR="007B664E">
        <w:rPr>
          <w:color w:val="231F20"/>
        </w:rPr>
        <w:t>other</w:t>
      </w:r>
      <w:r>
        <w:rPr>
          <w:color w:val="231F20"/>
        </w:rPr>
        <w:t xml:space="preserve"> </w:t>
      </w:r>
      <w:r w:rsidR="007B664E">
        <w:rPr>
          <w:color w:val="231F20"/>
        </w:rPr>
        <w:t>documents</w:t>
      </w:r>
      <w:r>
        <w:rPr>
          <w:color w:val="231F20"/>
        </w:rPr>
        <w:t xml:space="preserve"> </w:t>
      </w:r>
      <w:r w:rsidR="007B664E">
        <w:rPr>
          <w:color w:val="231F20"/>
        </w:rPr>
        <w:t>forming</w:t>
      </w:r>
      <w:r>
        <w:rPr>
          <w:color w:val="231F20"/>
        </w:rPr>
        <w:t xml:space="preserve"> </w:t>
      </w:r>
      <w:r w:rsidR="007B664E">
        <w:rPr>
          <w:color w:val="231F20"/>
        </w:rPr>
        <w:t>part</w:t>
      </w:r>
      <w:r>
        <w:rPr>
          <w:color w:val="231F20"/>
        </w:rPr>
        <w:t xml:space="preserve"> </w:t>
      </w:r>
      <w:r w:rsidR="007B664E">
        <w:rPr>
          <w:color w:val="231F20"/>
        </w:rPr>
        <w:t>of</w:t>
      </w:r>
      <w:r>
        <w:rPr>
          <w:color w:val="231F20"/>
        </w:rPr>
        <w:t xml:space="preserve"> </w:t>
      </w:r>
      <w:r w:rsidR="007B664E">
        <w:rPr>
          <w:color w:val="231F20"/>
        </w:rPr>
        <w:t>the</w:t>
      </w:r>
      <w:r>
        <w:rPr>
          <w:color w:val="231F20"/>
        </w:rPr>
        <w:t xml:space="preserve"> </w:t>
      </w:r>
      <w:r w:rsidR="007B664E">
        <w:rPr>
          <w:color w:val="231F20"/>
        </w:rPr>
        <w:t>contract.</w:t>
      </w:r>
    </w:p>
    <w:p w14:paraId="1598C7E6" w14:textId="77777777" w:rsidR="005E6E3D" w:rsidRDefault="007B664E">
      <w:pPr>
        <w:pStyle w:val="ListParagraph"/>
        <w:numPr>
          <w:ilvl w:val="0"/>
          <w:numId w:val="7"/>
        </w:numPr>
        <w:tabs>
          <w:tab w:val="left" w:pos="582"/>
        </w:tabs>
        <w:spacing w:before="242" w:line="230" w:lineRule="auto"/>
        <w:ind w:right="309" w:hanging="446"/>
        <w:jc w:val="both"/>
      </w:pPr>
      <w:r>
        <w:rPr>
          <w:color w:val="231F20"/>
        </w:rPr>
        <w:t xml:space="preserve">In consideration of the payments to be made by the Procuring Entity to the Contractor as speciﬁed in this Agreement, the Contractor hereby covenants with the Procuring Entity to execute the </w:t>
      </w:r>
      <w:r>
        <w:rPr>
          <w:color w:val="231F20"/>
          <w:spacing w:val="-4"/>
        </w:rPr>
        <w:t xml:space="preserve">Works </w:t>
      </w:r>
      <w:r>
        <w:rPr>
          <w:color w:val="231F20"/>
        </w:rPr>
        <w:t>and to remedy defects</w:t>
      </w:r>
      <w:r w:rsidR="00744749">
        <w:rPr>
          <w:color w:val="231F20"/>
        </w:rPr>
        <w:t xml:space="preserve"> </w:t>
      </w:r>
      <w:r>
        <w:rPr>
          <w:color w:val="231F20"/>
        </w:rPr>
        <w:t>therein</w:t>
      </w:r>
      <w:r w:rsidR="00744749">
        <w:rPr>
          <w:color w:val="231F20"/>
        </w:rPr>
        <w:t xml:space="preserve"> </w:t>
      </w:r>
      <w:r>
        <w:rPr>
          <w:color w:val="231F20"/>
        </w:rPr>
        <w:t>in</w:t>
      </w:r>
      <w:r w:rsidR="00744749">
        <w:rPr>
          <w:color w:val="231F20"/>
        </w:rPr>
        <w:t xml:space="preserve"> </w:t>
      </w:r>
      <w:r>
        <w:rPr>
          <w:color w:val="231F20"/>
        </w:rPr>
        <w:t>conformity</w:t>
      </w:r>
      <w:r w:rsidR="00744749">
        <w:rPr>
          <w:color w:val="231F20"/>
        </w:rPr>
        <w:t xml:space="preserve"> </w:t>
      </w:r>
      <w:r>
        <w:rPr>
          <w:color w:val="231F20"/>
        </w:rPr>
        <w:t>in</w:t>
      </w:r>
      <w:r w:rsidR="00744749">
        <w:rPr>
          <w:color w:val="231F20"/>
        </w:rPr>
        <w:t xml:space="preserve"> </w:t>
      </w:r>
      <w:r>
        <w:rPr>
          <w:color w:val="231F20"/>
        </w:rPr>
        <w:t>all</w:t>
      </w:r>
      <w:r w:rsidR="00744749">
        <w:rPr>
          <w:color w:val="231F20"/>
        </w:rPr>
        <w:t xml:space="preserve"> </w:t>
      </w:r>
      <w:r>
        <w:rPr>
          <w:color w:val="231F20"/>
        </w:rPr>
        <w:t>respects</w:t>
      </w:r>
      <w:r w:rsidR="00744749">
        <w:rPr>
          <w:color w:val="231F20"/>
        </w:rPr>
        <w:t xml:space="preserve"> </w:t>
      </w:r>
      <w:r>
        <w:rPr>
          <w:color w:val="231F20"/>
        </w:rPr>
        <w:t>with</w:t>
      </w:r>
      <w:r w:rsidR="00744749">
        <w:rPr>
          <w:color w:val="231F20"/>
        </w:rPr>
        <w:t xml:space="preserve"> </w:t>
      </w:r>
      <w:r>
        <w:rPr>
          <w:color w:val="231F20"/>
        </w:rPr>
        <w:t>the</w:t>
      </w:r>
      <w:r w:rsidR="00744749">
        <w:rPr>
          <w:color w:val="231F20"/>
        </w:rPr>
        <w:t xml:space="preserve"> </w:t>
      </w:r>
      <w:r>
        <w:rPr>
          <w:color w:val="231F20"/>
        </w:rPr>
        <w:t>provisions</w:t>
      </w:r>
      <w:r w:rsidR="00744749">
        <w:rPr>
          <w:color w:val="231F20"/>
        </w:rPr>
        <w:t xml:space="preserve"> </w:t>
      </w:r>
      <w:r>
        <w:rPr>
          <w:color w:val="231F20"/>
        </w:rPr>
        <w:t>of</w:t>
      </w:r>
      <w:r w:rsidR="00744749">
        <w:rPr>
          <w:color w:val="231F20"/>
        </w:rPr>
        <w:t xml:space="preserve"> </w:t>
      </w:r>
      <w:r>
        <w:rPr>
          <w:color w:val="231F20"/>
        </w:rPr>
        <w:t>the</w:t>
      </w:r>
      <w:r w:rsidR="00744749">
        <w:rPr>
          <w:color w:val="231F20"/>
        </w:rPr>
        <w:t xml:space="preserve"> </w:t>
      </w:r>
      <w:r>
        <w:rPr>
          <w:color w:val="231F20"/>
        </w:rPr>
        <w:t>Contract.</w:t>
      </w:r>
    </w:p>
    <w:p w14:paraId="21397B6D" w14:textId="77777777" w:rsidR="005E6E3D" w:rsidRDefault="007B664E">
      <w:pPr>
        <w:pStyle w:val="ListParagraph"/>
        <w:numPr>
          <w:ilvl w:val="0"/>
          <w:numId w:val="7"/>
        </w:numPr>
        <w:tabs>
          <w:tab w:val="left" w:pos="582"/>
        </w:tabs>
        <w:spacing w:line="230" w:lineRule="auto"/>
        <w:ind w:right="309" w:hanging="446"/>
        <w:jc w:val="both"/>
      </w:pPr>
      <w:r>
        <w:rPr>
          <w:color w:val="231F20"/>
        </w:rPr>
        <w:t>The</w:t>
      </w:r>
      <w:r w:rsidR="00744749">
        <w:rPr>
          <w:color w:val="231F20"/>
        </w:rPr>
        <w:t xml:space="preserve"> </w:t>
      </w:r>
      <w:r>
        <w:rPr>
          <w:color w:val="231F20"/>
        </w:rPr>
        <w:t>Procuring</w:t>
      </w:r>
      <w:r w:rsidR="00744749">
        <w:rPr>
          <w:color w:val="231F20"/>
        </w:rPr>
        <w:t xml:space="preserve"> </w:t>
      </w:r>
      <w:r>
        <w:rPr>
          <w:color w:val="231F20"/>
        </w:rPr>
        <w:t>Entity</w:t>
      </w:r>
      <w:r w:rsidR="00744749">
        <w:rPr>
          <w:color w:val="231F20"/>
        </w:rPr>
        <w:t xml:space="preserve"> </w:t>
      </w:r>
      <w:r>
        <w:rPr>
          <w:color w:val="231F20"/>
        </w:rPr>
        <w:t>hereby</w:t>
      </w:r>
      <w:r w:rsidR="00744749">
        <w:rPr>
          <w:color w:val="231F20"/>
        </w:rPr>
        <w:t xml:space="preserve"> </w:t>
      </w:r>
      <w:r>
        <w:rPr>
          <w:color w:val="231F20"/>
        </w:rPr>
        <w:t>covenants</w:t>
      </w:r>
      <w:r w:rsidR="00744749">
        <w:rPr>
          <w:color w:val="231F20"/>
        </w:rPr>
        <w:t xml:space="preserve"> </w:t>
      </w:r>
      <w:r>
        <w:rPr>
          <w:color w:val="231F20"/>
        </w:rPr>
        <w:t>to</w:t>
      </w:r>
      <w:r w:rsidR="00744749">
        <w:rPr>
          <w:color w:val="231F20"/>
        </w:rPr>
        <w:t xml:space="preserve"> </w:t>
      </w:r>
      <w:r>
        <w:rPr>
          <w:color w:val="231F20"/>
        </w:rPr>
        <w:t>pay</w:t>
      </w:r>
      <w:r w:rsidR="00744749">
        <w:rPr>
          <w:color w:val="231F20"/>
        </w:rPr>
        <w:t xml:space="preserve"> </w:t>
      </w:r>
      <w:r>
        <w:rPr>
          <w:color w:val="231F20"/>
        </w:rPr>
        <w:t>the</w:t>
      </w:r>
      <w:r w:rsidR="00744749">
        <w:rPr>
          <w:color w:val="231F20"/>
        </w:rPr>
        <w:t xml:space="preserve"> </w:t>
      </w:r>
      <w:r>
        <w:rPr>
          <w:color w:val="231F20"/>
        </w:rPr>
        <w:t>Contractor</w:t>
      </w:r>
      <w:r w:rsidR="00744749">
        <w:rPr>
          <w:color w:val="231F20"/>
        </w:rPr>
        <w:t xml:space="preserve"> </w:t>
      </w:r>
      <w:r>
        <w:rPr>
          <w:color w:val="231F20"/>
        </w:rPr>
        <w:t>in</w:t>
      </w:r>
      <w:r w:rsidR="00744749">
        <w:rPr>
          <w:color w:val="231F20"/>
        </w:rPr>
        <w:t xml:space="preserve"> </w:t>
      </w:r>
      <w:r>
        <w:rPr>
          <w:color w:val="231F20"/>
        </w:rPr>
        <w:t>consideration</w:t>
      </w:r>
      <w:r w:rsidR="00744749">
        <w:rPr>
          <w:color w:val="231F20"/>
        </w:rPr>
        <w:t xml:space="preserve"> </w:t>
      </w:r>
      <w:r>
        <w:rPr>
          <w:color w:val="231F20"/>
        </w:rPr>
        <w:t>of</w:t>
      </w:r>
      <w:r w:rsidR="00744749">
        <w:rPr>
          <w:color w:val="231F20"/>
        </w:rPr>
        <w:t xml:space="preserve"> </w:t>
      </w:r>
      <w:r>
        <w:rPr>
          <w:color w:val="231F20"/>
        </w:rPr>
        <w:t>the</w:t>
      </w:r>
      <w:r w:rsidR="00744749">
        <w:rPr>
          <w:color w:val="231F20"/>
        </w:rPr>
        <w:t xml:space="preserve"> </w:t>
      </w:r>
      <w:r>
        <w:rPr>
          <w:color w:val="231F20"/>
        </w:rPr>
        <w:t>execution</w:t>
      </w:r>
      <w:r w:rsidR="00744749">
        <w:rPr>
          <w:color w:val="231F20"/>
        </w:rPr>
        <w:t xml:space="preserve"> </w:t>
      </w:r>
      <w:r>
        <w:rPr>
          <w:color w:val="231F20"/>
        </w:rPr>
        <w:t>and</w:t>
      </w:r>
      <w:r w:rsidR="00744749">
        <w:rPr>
          <w:color w:val="231F20"/>
        </w:rPr>
        <w:t xml:space="preserve"> </w:t>
      </w:r>
      <w:r>
        <w:rPr>
          <w:color w:val="231F20"/>
        </w:rPr>
        <w:t>completion</w:t>
      </w:r>
      <w:r w:rsidR="00744749">
        <w:rPr>
          <w:color w:val="231F20"/>
        </w:rPr>
        <w:t xml:space="preserve"> </w:t>
      </w:r>
      <w:r>
        <w:rPr>
          <w:color w:val="231F20"/>
        </w:rPr>
        <w:t xml:space="preserve">of the </w:t>
      </w:r>
      <w:r>
        <w:rPr>
          <w:color w:val="231F20"/>
          <w:spacing w:val="-4"/>
        </w:rPr>
        <w:t xml:space="preserve">Works </w:t>
      </w:r>
      <w:r>
        <w:rPr>
          <w:color w:val="231F20"/>
        </w:rPr>
        <w:t>and the remedying of defects therein, the Contract Price or such other sum as may become payable under</w:t>
      </w:r>
      <w:r w:rsidR="00744749">
        <w:rPr>
          <w:color w:val="231F20"/>
        </w:rPr>
        <w:t xml:space="preserve"> </w:t>
      </w:r>
      <w:r>
        <w:rPr>
          <w:color w:val="231F20"/>
        </w:rPr>
        <w:t>the</w:t>
      </w:r>
      <w:r w:rsidR="00744749">
        <w:rPr>
          <w:color w:val="231F20"/>
        </w:rPr>
        <w:t xml:space="preserve"> </w:t>
      </w:r>
      <w:r>
        <w:rPr>
          <w:color w:val="231F20"/>
        </w:rPr>
        <w:t>provisions</w:t>
      </w:r>
      <w:r w:rsidR="00744749">
        <w:rPr>
          <w:color w:val="231F20"/>
        </w:rPr>
        <w:t xml:space="preserve"> </w:t>
      </w:r>
      <w:r>
        <w:rPr>
          <w:color w:val="231F20"/>
        </w:rPr>
        <w:t>of</w:t>
      </w:r>
      <w:r w:rsidR="00744749">
        <w:rPr>
          <w:color w:val="231F20"/>
        </w:rPr>
        <w:t xml:space="preserve"> </w:t>
      </w:r>
      <w:r>
        <w:rPr>
          <w:color w:val="231F20"/>
        </w:rPr>
        <w:t>the</w:t>
      </w:r>
      <w:r w:rsidR="00744749">
        <w:rPr>
          <w:color w:val="231F20"/>
        </w:rPr>
        <w:t xml:space="preserve"> </w:t>
      </w:r>
      <w:r>
        <w:rPr>
          <w:color w:val="231F20"/>
        </w:rPr>
        <w:t>Contract</w:t>
      </w:r>
      <w:r w:rsidR="00744749">
        <w:rPr>
          <w:color w:val="231F20"/>
        </w:rPr>
        <w:t xml:space="preserve"> </w:t>
      </w:r>
      <w:r>
        <w:rPr>
          <w:color w:val="231F20"/>
        </w:rPr>
        <w:t>at</w:t>
      </w:r>
      <w:r w:rsidR="00744749">
        <w:rPr>
          <w:color w:val="231F20"/>
        </w:rPr>
        <w:t xml:space="preserve"> </w:t>
      </w:r>
      <w:r>
        <w:rPr>
          <w:color w:val="231F20"/>
        </w:rPr>
        <w:t>the</w:t>
      </w:r>
      <w:r w:rsidR="00744749">
        <w:rPr>
          <w:color w:val="231F20"/>
        </w:rPr>
        <w:t xml:space="preserve"> </w:t>
      </w:r>
      <w:r>
        <w:rPr>
          <w:color w:val="231F20"/>
        </w:rPr>
        <w:t>times</w:t>
      </w:r>
      <w:r w:rsidR="00744749">
        <w:rPr>
          <w:color w:val="231F20"/>
        </w:rPr>
        <w:t xml:space="preserve"> </w:t>
      </w:r>
      <w:r>
        <w:rPr>
          <w:color w:val="231F20"/>
        </w:rPr>
        <w:t>and</w:t>
      </w:r>
      <w:r w:rsidR="00744749">
        <w:rPr>
          <w:color w:val="231F20"/>
        </w:rPr>
        <w:t xml:space="preserve"> </w:t>
      </w:r>
      <w:r>
        <w:rPr>
          <w:color w:val="231F20"/>
        </w:rPr>
        <w:t>in</w:t>
      </w:r>
      <w:r w:rsidR="00744749">
        <w:rPr>
          <w:color w:val="231F20"/>
        </w:rPr>
        <w:t xml:space="preserve"> </w:t>
      </w:r>
      <w:r>
        <w:rPr>
          <w:color w:val="231F20"/>
        </w:rPr>
        <w:t>the</w:t>
      </w:r>
      <w:r w:rsidR="00744749">
        <w:rPr>
          <w:color w:val="231F20"/>
        </w:rPr>
        <w:t xml:space="preserve"> </w:t>
      </w:r>
      <w:r>
        <w:rPr>
          <w:color w:val="231F20"/>
        </w:rPr>
        <w:t>manner</w:t>
      </w:r>
      <w:r w:rsidR="00744749">
        <w:rPr>
          <w:color w:val="231F20"/>
        </w:rPr>
        <w:t xml:space="preserve"> </w:t>
      </w:r>
      <w:r>
        <w:rPr>
          <w:color w:val="231F20"/>
        </w:rPr>
        <w:t>prescribed</w:t>
      </w:r>
      <w:r w:rsidR="00744749">
        <w:rPr>
          <w:color w:val="231F20"/>
        </w:rPr>
        <w:t xml:space="preserve"> </w:t>
      </w:r>
      <w:r>
        <w:rPr>
          <w:color w:val="231F20"/>
        </w:rPr>
        <w:t>by</w:t>
      </w:r>
      <w:r w:rsidR="00744749">
        <w:rPr>
          <w:color w:val="231F20"/>
        </w:rPr>
        <w:t xml:space="preserve"> </w:t>
      </w:r>
      <w:r>
        <w:rPr>
          <w:color w:val="231F20"/>
        </w:rPr>
        <w:t>the</w:t>
      </w:r>
      <w:r w:rsidR="00744749">
        <w:rPr>
          <w:color w:val="231F20"/>
        </w:rPr>
        <w:t xml:space="preserve"> </w:t>
      </w:r>
      <w:r>
        <w:rPr>
          <w:color w:val="231F20"/>
        </w:rPr>
        <w:t>Contract.</w:t>
      </w:r>
    </w:p>
    <w:p w14:paraId="3540D945" w14:textId="77777777" w:rsidR="005E6E3D" w:rsidRDefault="007B664E">
      <w:pPr>
        <w:pStyle w:val="BodyText"/>
        <w:spacing w:before="246" w:line="230" w:lineRule="auto"/>
        <w:ind w:left="581" w:right="283"/>
      </w:pPr>
      <w:r>
        <w:rPr>
          <w:color w:val="231F20"/>
        </w:rPr>
        <w:t>IN</w:t>
      </w:r>
      <w:r w:rsidR="00744749">
        <w:rPr>
          <w:color w:val="231F20"/>
        </w:rPr>
        <w:t xml:space="preserve"> </w:t>
      </w:r>
      <w:r>
        <w:rPr>
          <w:color w:val="231F20"/>
        </w:rPr>
        <w:t>WITNESS</w:t>
      </w:r>
      <w:r w:rsidR="00744749">
        <w:rPr>
          <w:color w:val="231F20"/>
        </w:rPr>
        <w:t xml:space="preserve"> </w:t>
      </w:r>
      <w:r>
        <w:rPr>
          <w:color w:val="231F20"/>
        </w:rPr>
        <w:t>whereof</w:t>
      </w:r>
      <w:r w:rsidR="00744749">
        <w:rPr>
          <w:color w:val="231F20"/>
        </w:rPr>
        <w:t xml:space="preserve"> </w:t>
      </w:r>
      <w:r>
        <w:rPr>
          <w:color w:val="231F20"/>
        </w:rPr>
        <w:t>the</w:t>
      </w:r>
      <w:r w:rsidR="00744749">
        <w:rPr>
          <w:color w:val="231F20"/>
        </w:rPr>
        <w:t xml:space="preserve"> </w:t>
      </w:r>
      <w:r>
        <w:rPr>
          <w:color w:val="231F20"/>
        </w:rPr>
        <w:t>parties</w:t>
      </w:r>
      <w:r w:rsidR="00744749">
        <w:rPr>
          <w:color w:val="231F20"/>
        </w:rPr>
        <w:t xml:space="preserve"> </w:t>
      </w:r>
      <w:r>
        <w:rPr>
          <w:color w:val="231F20"/>
        </w:rPr>
        <w:t>hereto</w:t>
      </w:r>
      <w:r w:rsidR="00744749">
        <w:rPr>
          <w:color w:val="231F20"/>
        </w:rPr>
        <w:t xml:space="preserve"> </w:t>
      </w:r>
      <w:r>
        <w:rPr>
          <w:color w:val="231F20"/>
        </w:rPr>
        <w:t>have</w:t>
      </w:r>
      <w:r w:rsidR="00744749">
        <w:rPr>
          <w:color w:val="231F20"/>
        </w:rPr>
        <w:t xml:space="preserve"> </w:t>
      </w:r>
      <w:r>
        <w:rPr>
          <w:color w:val="231F20"/>
        </w:rPr>
        <w:t>caused</w:t>
      </w:r>
      <w:r w:rsidR="00744749">
        <w:rPr>
          <w:color w:val="231F20"/>
        </w:rPr>
        <w:t xml:space="preserve"> </w:t>
      </w:r>
      <w:r>
        <w:rPr>
          <w:color w:val="231F20"/>
        </w:rPr>
        <w:t>this</w:t>
      </w:r>
      <w:r w:rsidR="00744749">
        <w:rPr>
          <w:color w:val="231F20"/>
        </w:rPr>
        <w:t xml:space="preserve"> </w:t>
      </w:r>
      <w:r>
        <w:rPr>
          <w:color w:val="231F20"/>
        </w:rPr>
        <w:t>Agreement</w:t>
      </w:r>
      <w:r w:rsidR="00744749">
        <w:rPr>
          <w:color w:val="231F20"/>
        </w:rPr>
        <w:t xml:space="preserve"> </w:t>
      </w:r>
      <w:r>
        <w:rPr>
          <w:color w:val="231F20"/>
        </w:rPr>
        <w:t>to</w:t>
      </w:r>
      <w:r w:rsidR="00744749">
        <w:rPr>
          <w:color w:val="231F20"/>
        </w:rPr>
        <w:t xml:space="preserve"> </w:t>
      </w:r>
      <w:r>
        <w:rPr>
          <w:color w:val="231F20"/>
        </w:rPr>
        <w:t>be</w:t>
      </w:r>
      <w:r w:rsidR="00744749">
        <w:rPr>
          <w:color w:val="231F20"/>
        </w:rPr>
        <w:t xml:space="preserve"> </w:t>
      </w:r>
      <w:r>
        <w:rPr>
          <w:color w:val="231F20"/>
        </w:rPr>
        <w:t>executed</w:t>
      </w:r>
      <w:r w:rsidR="00744749">
        <w:rPr>
          <w:color w:val="231F20"/>
        </w:rPr>
        <w:t xml:space="preserve"> </w:t>
      </w:r>
      <w:r>
        <w:rPr>
          <w:color w:val="231F20"/>
        </w:rPr>
        <w:t>in</w:t>
      </w:r>
      <w:r w:rsidR="00744749">
        <w:rPr>
          <w:color w:val="231F20"/>
        </w:rPr>
        <w:t xml:space="preserve"> </w:t>
      </w:r>
      <w:r>
        <w:rPr>
          <w:color w:val="231F20"/>
        </w:rPr>
        <w:t>accordance</w:t>
      </w:r>
      <w:r w:rsidR="00744749">
        <w:rPr>
          <w:color w:val="231F20"/>
        </w:rPr>
        <w:t xml:space="preserve"> </w:t>
      </w:r>
      <w:r>
        <w:rPr>
          <w:color w:val="231F20"/>
        </w:rPr>
        <w:t>with</w:t>
      </w:r>
      <w:r w:rsidR="00744749">
        <w:rPr>
          <w:color w:val="231F20"/>
        </w:rPr>
        <w:t xml:space="preserve"> </w:t>
      </w:r>
      <w:r>
        <w:rPr>
          <w:color w:val="231F20"/>
        </w:rPr>
        <w:t>the</w:t>
      </w:r>
      <w:r w:rsidR="00744749">
        <w:rPr>
          <w:color w:val="231F20"/>
        </w:rPr>
        <w:t xml:space="preserve"> </w:t>
      </w:r>
      <w:r>
        <w:rPr>
          <w:color w:val="231F20"/>
        </w:rPr>
        <w:t>laws of</w:t>
      </w:r>
      <w:r w:rsidR="00744749">
        <w:rPr>
          <w:color w:val="231F20"/>
        </w:rPr>
        <w:t xml:space="preserve"> </w:t>
      </w:r>
      <w:r>
        <w:rPr>
          <w:color w:val="231F20"/>
        </w:rPr>
        <w:t>Kenya</w:t>
      </w:r>
      <w:r w:rsidR="00744749">
        <w:rPr>
          <w:color w:val="231F20"/>
        </w:rPr>
        <w:t xml:space="preserve"> </w:t>
      </w:r>
      <w:r>
        <w:rPr>
          <w:color w:val="231F20"/>
        </w:rPr>
        <w:t>on</w:t>
      </w:r>
      <w:r w:rsidR="00744749">
        <w:rPr>
          <w:color w:val="231F20"/>
        </w:rPr>
        <w:t xml:space="preserve"> </w:t>
      </w:r>
      <w:r>
        <w:rPr>
          <w:color w:val="231F20"/>
        </w:rPr>
        <w:t>the</w:t>
      </w:r>
      <w:r w:rsidR="00744749">
        <w:rPr>
          <w:color w:val="231F20"/>
        </w:rPr>
        <w:t xml:space="preserve"> </w:t>
      </w:r>
      <w:r>
        <w:rPr>
          <w:color w:val="231F20"/>
          <w:spacing w:val="-4"/>
        </w:rPr>
        <w:t>day,</w:t>
      </w:r>
      <w:r w:rsidR="00744749">
        <w:rPr>
          <w:color w:val="231F20"/>
          <w:spacing w:val="-4"/>
        </w:rPr>
        <w:t xml:space="preserve"> </w:t>
      </w:r>
      <w:r>
        <w:rPr>
          <w:color w:val="231F20"/>
        </w:rPr>
        <w:t>month</w:t>
      </w:r>
      <w:r w:rsidR="00744749">
        <w:rPr>
          <w:color w:val="231F20"/>
        </w:rPr>
        <w:t xml:space="preserve"> </w:t>
      </w:r>
      <w:r>
        <w:rPr>
          <w:color w:val="231F20"/>
        </w:rPr>
        <w:t>and</w:t>
      </w:r>
      <w:r w:rsidR="00744749">
        <w:rPr>
          <w:color w:val="231F20"/>
        </w:rPr>
        <w:t xml:space="preserve"> </w:t>
      </w:r>
      <w:r>
        <w:rPr>
          <w:color w:val="231F20"/>
        </w:rPr>
        <w:t>year</w:t>
      </w:r>
      <w:r w:rsidR="00744749">
        <w:rPr>
          <w:color w:val="231F20"/>
        </w:rPr>
        <w:t xml:space="preserve"> </w:t>
      </w:r>
      <w:r>
        <w:rPr>
          <w:color w:val="231F20"/>
        </w:rPr>
        <w:t>speciﬁed</w:t>
      </w:r>
      <w:r w:rsidR="00744749">
        <w:rPr>
          <w:color w:val="231F20"/>
        </w:rPr>
        <w:t xml:space="preserve"> </w:t>
      </w:r>
      <w:r>
        <w:rPr>
          <w:color w:val="231F20"/>
        </w:rPr>
        <w:t>above.</w:t>
      </w:r>
    </w:p>
    <w:p w14:paraId="13DBE949" w14:textId="77777777" w:rsidR="005E6E3D" w:rsidRDefault="005E6E3D">
      <w:pPr>
        <w:pStyle w:val="BodyText"/>
        <w:rPr>
          <w:sz w:val="30"/>
        </w:rPr>
      </w:pPr>
    </w:p>
    <w:p w14:paraId="7691585A" w14:textId="77777777" w:rsidR="005E6E3D" w:rsidRDefault="005E6E3D">
      <w:pPr>
        <w:pStyle w:val="BodyText"/>
        <w:rPr>
          <w:sz w:val="33"/>
        </w:rPr>
      </w:pPr>
    </w:p>
    <w:p w14:paraId="40F775CC" w14:textId="77777777" w:rsidR="005E6E3D" w:rsidRDefault="007B664E">
      <w:pPr>
        <w:pStyle w:val="BodyText"/>
        <w:tabs>
          <w:tab w:val="left" w:pos="8384"/>
        </w:tabs>
        <w:ind w:left="577"/>
      </w:pPr>
      <w:r>
        <w:rPr>
          <w:color w:val="231F20"/>
        </w:rPr>
        <w:t>Signedby</w:t>
      </w:r>
      <w:r>
        <w:rPr>
          <w:color w:val="231F20"/>
          <w:u w:val="single" w:color="221E1F"/>
        </w:rPr>
        <w:tab/>
      </w:r>
    </w:p>
    <w:p w14:paraId="706EEBBF" w14:textId="77777777" w:rsidR="005E6E3D" w:rsidRDefault="005E6E3D">
      <w:pPr>
        <w:pStyle w:val="BodyText"/>
        <w:rPr>
          <w:sz w:val="20"/>
        </w:rPr>
      </w:pPr>
    </w:p>
    <w:p w14:paraId="6A56FA04" w14:textId="77777777" w:rsidR="005E6E3D" w:rsidRDefault="007B664E">
      <w:pPr>
        <w:pStyle w:val="BodyText"/>
        <w:tabs>
          <w:tab w:val="left" w:pos="5923"/>
        </w:tabs>
        <w:spacing w:before="248"/>
        <w:ind w:left="610"/>
      </w:pPr>
      <w:r>
        <w:rPr>
          <w:color w:val="231F20"/>
          <w:u w:val="single" w:color="221E1F"/>
        </w:rPr>
        <w:tab/>
      </w:r>
      <w:r>
        <w:rPr>
          <w:color w:val="231F20"/>
        </w:rPr>
        <w:t>(</w:t>
      </w:r>
      <w:r w:rsidR="00502EF3">
        <w:rPr>
          <w:color w:val="231F20"/>
        </w:rPr>
        <w:t>For</w:t>
      </w:r>
      <w:r w:rsidR="00744749">
        <w:rPr>
          <w:color w:val="231F20"/>
        </w:rPr>
        <w:t xml:space="preserve"> </w:t>
      </w:r>
      <w:r>
        <w:rPr>
          <w:color w:val="231F20"/>
        </w:rPr>
        <w:t>the</w:t>
      </w:r>
      <w:r w:rsidR="00744749">
        <w:rPr>
          <w:color w:val="231F20"/>
        </w:rPr>
        <w:t xml:space="preserve"> </w:t>
      </w:r>
      <w:r>
        <w:rPr>
          <w:color w:val="231F20"/>
        </w:rPr>
        <w:t>Procuring</w:t>
      </w:r>
      <w:r w:rsidR="00744749">
        <w:rPr>
          <w:color w:val="231F20"/>
        </w:rPr>
        <w:t xml:space="preserve"> </w:t>
      </w:r>
      <w:r>
        <w:rPr>
          <w:color w:val="231F20"/>
        </w:rPr>
        <w:t>Entity)</w:t>
      </w:r>
    </w:p>
    <w:p w14:paraId="25C26091" w14:textId="77777777" w:rsidR="005E6E3D" w:rsidRDefault="005E6E3D">
      <w:pPr>
        <w:pStyle w:val="BodyText"/>
        <w:rPr>
          <w:sz w:val="30"/>
        </w:rPr>
      </w:pPr>
    </w:p>
    <w:p w14:paraId="2CFF70D8" w14:textId="77777777" w:rsidR="005E6E3D" w:rsidRDefault="005E6E3D">
      <w:pPr>
        <w:pStyle w:val="BodyText"/>
        <w:spacing w:before="9"/>
        <w:rPr>
          <w:sz w:val="32"/>
        </w:rPr>
      </w:pPr>
    </w:p>
    <w:p w14:paraId="5E98E3F6" w14:textId="77777777" w:rsidR="005E6E3D" w:rsidRDefault="007B664E">
      <w:pPr>
        <w:pStyle w:val="BodyText"/>
        <w:tabs>
          <w:tab w:val="left" w:pos="8384"/>
        </w:tabs>
        <w:ind w:left="577"/>
      </w:pPr>
      <w:r>
        <w:rPr>
          <w:color w:val="231F20"/>
        </w:rPr>
        <w:t>Signedby</w:t>
      </w:r>
      <w:r>
        <w:rPr>
          <w:color w:val="231F20"/>
          <w:u w:val="single" w:color="221E1F"/>
        </w:rPr>
        <w:tab/>
      </w:r>
    </w:p>
    <w:p w14:paraId="2A6E37E0" w14:textId="77777777" w:rsidR="005E6E3D" w:rsidRDefault="005E6E3D">
      <w:pPr>
        <w:pStyle w:val="BodyText"/>
        <w:rPr>
          <w:sz w:val="20"/>
        </w:rPr>
      </w:pPr>
    </w:p>
    <w:p w14:paraId="6162483E" w14:textId="77777777" w:rsidR="005E6E3D" w:rsidRDefault="007B664E">
      <w:pPr>
        <w:pStyle w:val="BodyText"/>
        <w:tabs>
          <w:tab w:val="left" w:pos="6140"/>
        </w:tabs>
        <w:spacing w:before="248"/>
        <w:ind w:left="168"/>
      </w:pPr>
      <w:r>
        <w:rPr>
          <w:color w:val="231F20"/>
          <w:u w:val="single" w:color="221E1F"/>
        </w:rPr>
        <w:tab/>
      </w:r>
      <w:r>
        <w:rPr>
          <w:color w:val="231F20"/>
        </w:rPr>
        <w:t>(</w:t>
      </w:r>
      <w:r w:rsidR="00502EF3">
        <w:rPr>
          <w:color w:val="231F20"/>
        </w:rPr>
        <w:t>For</w:t>
      </w:r>
      <w:r w:rsidR="00744749">
        <w:rPr>
          <w:color w:val="231F20"/>
        </w:rPr>
        <w:t xml:space="preserve"> </w:t>
      </w:r>
      <w:r>
        <w:rPr>
          <w:color w:val="231F20"/>
        </w:rPr>
        <w:t>the</w:t>
      </w:r>
      <w:r w:rsidR="00744749">
        <w:rPr>
          <w:color w:val="231F20"/>
        </w:rPr>
        <w:t xml:space="preserve"> </w:t>
      </w:r>
      <w:r>
        <w:rPr>
          <w:color w:val="231F20"/>
        </w:rPr>
        <w:t>Contractor)</w:t>
      </w:r>
    </w:p>
    <w:p w14:paraId="127A5163" w14:textId="77777777" w:rsidR="005E6E3D" w:rsidRDefault="005E6E3D">
      <w:pPr>
        <w:sectPr w:rsidR="005E6E3D">
          <w:headerReference w:type="even" r:id="rId175"/>
          <w:pgSz w:w="11910" w:h="16840"/>
          <w:pgMar w:top="700" w:right="540" w:bottom="640" w:left="720" w:header="0" w:footer="441" w:gutter="0"/>
          <w:cols w:space="720"/>
        </w:sectPr>
      </w:pPr>
    </w:p>
    <w:p w14:paraId="7990F4CA" w14:textId="77777777" w:rsidR="005E6E3D" w:rsidRDefault="007B664E">
      <w:pPr>
        <w:pStyle w:val="Heading3"/>
        <w:spacing w:before="104" w:line="271" w:lineRule="exact"/>
      </w:pPr>
      <w:r>
        <w:rPr>
          <w:color w:val="231F20"/>
        </w:rPr>
        <w:lastRenderedPageBreak/>
        <w:t xml:space="preserve">FORM NO. </w:t>
      </w:r>
      <w:r w:rsidR="00A8323F">
        <w:rPr>
          <w:color w:val="231F20"/>
        </w:rPr>
        <w:t>5</w:t>
      </w:r>
      <w:r>
        <w:rPr>
          <w:color w:val="231F20"/>
        </w:rPr>
        <w:t xml:space="preserve"> - PERFORMANCE SECURITY</w:t>
      </w:r>
    </w:p>
    <w:p w14:paraId="490BE191" w14:textId="77777777" w:rsidR="005E6E3D" w:rsidRDefault="007B664E">
      <w:pPr>
        <w:pStyle w:val="Heading4"/>
        <w:spacing w:before="0" w:line="248" w:lineRule="exact"/>
        <w:ind w:left="130"/>
      </w:pPr>
      <w:r>
        <w:rPr>
          <w:color w:val="231F20"/>
        </w:rPr>
        <w:t>– (Unconditional Demand Bank Guarantee)</w:t>
      </w:r>
    </w:p>
    <w:p w14:paraId="67D95F00" w14:textId="77777777" w:rsidR="005E6E3D" w:rsidRDefault="007B664E">
      <w:pPr>
        <w:spacing w:before="235"/>
        <w:ind w:left="130"/>
        <w:rPr>
          <w:i/>
        </w:rPr>
      </w:pPr>
      <w:r>
        <w:rPr>
          <w:i/>
          <w:color w:val="231F20"/>
        </w:rPr>
        <w:t>[Guarantor letterhead or SWIFT identiﬁer code]</w:t>
      </w:r>
    </w:p>
    <w:p w14:paraId="191E6F59" w14:textId="77777777" w:rsidR="005E6E3D" w:rsidRDefault="007B664E">
      <w:pPr>
        <w:tabs>
          <w:tab w:val="left" w:pos="4306"/>
          <w:tab w:val="left" w:pos="4929"/>
        </w:tabs>
        <w:spacing w:before="234" w:line="463" w:lineRule="auto"/>
        <w:ind w:left="130" w:right="1763"/>
        <w:rPr>
          <w:i/>
        </w:rPr>
      </w:pPr>
      <w:r>
        <w:rPr>
          <w:b/>
          <w:color w:val="231F20"/>
        </w:rPr>
        <w:t>Beneﬁciary:</w:t>
      </w:r>
      <w:r>
        <w:rPr>
          <w:b/>
          <w:color w:val="231F20"/>
          <w:u w:val="single" w:color="221E1F"/>
        </w:rPr>
        <w:tab/>
      </w:r>
      <w:r>
        <w:rPr>
          <w:b/>
          <w:color w:val="231F20"/>
          <w:u w:val="single" w:color="221E1F"/>
        </w:rPr>
        <w:tab/>
      </w:r>
      <w:r>
        <w:rPr>
          <w:i/>
          <w:color w:val="231F20"/>
        </w:rPr>
        <w:t>[insert</w:t>
      </w:r>
      <w:r w:rsidR="00744749">
        <w:rPr>
          <w:i/>
          <w:color w:val="231F20"/>
        </w:rPr>
        <w:t xml:space="preserve"> </w:t>
      </w:r>
      <w:r>
        <w:rPr>
          <w:i/>
          <w:color w:val="231F20"/>
        </w:rPr>
        <w:t>name</w:t>
      </w:r>
      <w:r w:rsidR="00744749">
        <w:rPr>
          <w:i/>
          <w:color w:val="231F20"/>
        </w:rPr>
        <w:t xml:space="preserve"> </w:t>
      </w:r>
      <w:r>
        <w:rPr>
          <w:i/>
          <w:color w:val="231F20"/>
        </w:rPr>
        <w:t>and</w:t>
      </w:r>
      <w:r w:rsidR="00744749">
        <w:rPr>
          <w:i/>
          <w:color w:val="231F20"/>
        </w:rPr>
        <w:t xml:space="preserve"> </w:t>
      </w:r>
      <w:r>
        <w:rPr>
          <w:i/>
          <w:color w:val="231F20"/>
        </w:rPr>
        <w:t>Address</w:t>
      </w:r>
      <w:r w:rsidR="00744749">
        <w:rPr>
          <w:i/>
          <w:color w:val="231F20"/>
        </w:rPr>
        <w:t xml:space="preserve"> </w:t>
      </w:r>
      <w:r>
        <w:rPr>
          <w:i/>
          <w:color w:val="231F20"/>
        </w:rPr>
        <w:t>of</w:t>
      </w:r>
      <w:r w:rsidR="00744749">
        <w:rPr>
          <w:i/>
          <w:color w:val="231F20"/>
        </w:rPr>
        <w:t xml:space="preserve"> </w:t>
      </w:r>
      <w:r>
        <w:rPr>
          <w:color w:val="231F20"/>
        </w:rPr>
        <w:t>Procuring</w:t>
      </w:r>
      <w:r w:rsidR="00744749">
        <w:rPr>
          <w:color w:val="231F20"/>
        </w:rPr>
        <w:t xml:space="preserve"> </w:t>
      </w:r>
      <w:r>
        <w:rPr>
          <w:color w:val="231F20"/>
        </w:rPr>
        <w:t>Entity</w:t>
      </w:r>
      <w:r>
        <w:rPr>
          <w:i/>
          <w:color w:val="231F20"/>
        </w:rPr>
        <w:t xml:space="preserve">] </w:t>
      </w:r>
      <w:r>
        <w:rPr>
          <w:b/>
          <w:color w:val="231F20"/>
        </w:rPr>
        <w:t>Date:</w:t>
      </w:r>
      <w:r>
        <w:rPr>
          <w:b/>
          <w:color w:val="231F20"/>
          <w:u w:val="single" w:color="221E1F"/>
        </w:rPr>
        <w:tab/>
      </w:r>
      <w:r>
        <w:rPr>
          <w:i/>
          <w:color w:val="231F20"/>
        </w:rPr>
        <w:t>[Insert</w:t>
      </w:r>
      <w:r w:rsidR="00744749">
        <w:rPr>
          <w:i/>
          <w:color w:val="231F20"/>
        </w:rPr>
        <w:t xml:space="preserve"> </w:t>
      </w:r>
      <w:r>
        <w:rPr>
          <w:i/>
          <w:color w:val="231F20"/>
        </w:rPr>
        <w:t>date</w:t>
      </w:r>
      <w:r w:rsidR="00744749">
        <w:rPr>
          <w:i/>
          <w:color w:val="231F20"/>
        </w:rPr>
        <w:t xml:space="preserve"> </w:t>
      </w:r>
      <w:r>
        <w:rPr>
          <w:i/>
          <w:color w:val="231F20"/>
        </w:rPr>
        <w:t>of</w:t>
      </w:r>
      <w:r w:rsidR="00744749">
        <w:rPr>
          <w:i/>
          <w:color w:val="231F20"/>
        </w:rPr>
        <w:t xml:space="preserve"> </w:t>
      </w:r>
      <w:r>
        <w:rPr>
          <w:i/>
          <w:color w:val="231F20"/>
        </w:rPr>
        <w:t>issue]</w:t>
      </w:r>
    </w:p>
    <w:p w14:paraId="3FA275D6" w14:textId="77777777" w:rsidR="005E6E3D" w:rsidRDefault="007B664E">
      <w:pPr>
        <w:pStyle w:val="Heading4"/>
        <w:tabs>
          <w:tab w:val="left" w:pos="10094"/>
        </w:tabs>
        <w:spacing w:before="0" w:line="251" w:lineRule="exact"/>
        <w:ind w:left="130"/>
      </w:pPr>
      <w:r>
        <w:rPr>
          <w:color w:val="231F20"/>
        </w:rPr>
        <w:t>PERFORMANCE GUARANTEE</w:t>
      </w:r>
      <w:r w:rsidR="00744749">
        <w:rPr>
          <w:color w:val="231F20"/>
        </w:rPr>
        <w:t xml:space="preserve"> </w:t>
      </w:r>
      <w:r>
        <w:rPr>
          <w:color w:val="231F20"/>
        </w:rPr>
        <w:t>No.:</w:t>
      </w:r>
      <w:r>
        <w:rPr>
          <w:color w:val="231F20"/>
          <w:u w:val="single" w:color="221E1F"/>
        </w:rPr>
        <w:tab/>
      </w:r>
    </w:p>
    <w:p w14:paraId="568F57AD" w14:textId="77777777" w:rsidR="005E6E3D" w:rsidRDefault="007B664E">
      <w:pPr>
        <w:spacing w:before="234"/>
        <w:ind w:left="130"/>
        <w:rPr>
          <w:i/>
        </w:rPr>
      </w:pPr>
      <w:r>
        <w:rPr>
          <w:b/>
          <w:color w:val="231F20"/>
        </w:rPr>
        <w:t xml:space="preserve">Guarantor: </w:t>
      </w:r>
      <w:r>
        <w:rPr>
          <w:i/>
          <w:color w:val="231F20"/>
        </w:rPr>
        <w:t>[Insert name and address of place of issue, unless indicated in the letterhead]</w:t>
      </w:r>
    </w:p>
    <w:p w14:paraId="542365E2" w14:textId="77777777" w:rsidR="005E6E3D" w:rsidRDefault="007B664E">
      <w:pPr>
        <w:pStyle w:val="ListParagraph"/>
        <w:numPr>
          <w:ilvl w:val="0"/>
          <w:numId w:val="6"/>
        </w:numPr>
        <w:tabs>
          <w:tab w:val="left" w:pos="572"/>
          <w:tab w:val="left" w:pos="573"/>
          <w:tab w:val="left" w:pos="2437"/>
          <w:tab w:val="left" w:pos="4355"/>
          <w:tab w:val="left" w:pos="4946"/>
          <w:tab w:val="left" w:pos="10531"/>
        </w:tabs>
        <w:spacing w:before="243" w:line="230" w:lineRule="auto"/>
        <w:ind w:right="111" w:hanging="442"/>
      </w:pPr>
      <w:r>
        <w:rPr>
          <w:color w:val="231F20"/>
          <w:spacing w:val="-9"/>
        </w:rPr>
        <w:t xml:space="preserve">We </w:t>
      </w:r>
      <w:r>
        <w:rPr>
          <w:color w:val="231F20"/>
        </w:rPr>
        <w:t>have been</w:t>
      </w:r>
      <w:r w:rsidR="00744749">
        <w:rPr>
          <w:color w:val="231F20"/>
        </w:rPr>
        <w:t xml:space="preserve"> </w:t>
      </w:r>
      <w:r>
        <w:rPr>
          <w:color w:val="231F20"/>
        </w:rPr>
        <w:t>informed</w:t>
      </w:r>
      <w:r w:rsidR="00744749">
        <w:rPr>
          <w:color w:val="231F20"/>
        </w:rPr>
        <w:t xml:space="preserve"> </w:t>
      </w:r>
      <w:r>
        <w:rPr>
          <w:color w:val="231F20"/>
        </w:rPr>
        <w:t>that</w:t>
      </w:r>
      <w:r>
        <w:rPr>
          <w:color w:val="231F20"/>
          <w:u w:val="single" w:color="221E1F"/>
        </w:rPr>
        <w:tab/>
      </w:r>
      <w:r>
        <w:rPr>
          <w:color w:val="231F20"/>
          <w:u w:val="single" w:color="221E1F"/>
        </w:rPr>
        <w:tab/>
      </w:r>
      <w:r>
        <w:rPr>
          <w:color w:val="231F20"/>
        </w:rPr>
        <w:t>(herein</w:t>
      </w:r>
      <w:r w:rsidR="00744749">
        <w:rPr>
          <w:color w:val="231F20"/>
        </w:rPr>
        <w:t xml:space="preserve"> </w:t>
      </w:r>
      <w:r>
        <w:rPr>
          <w:color w:val="231F20"/>
        </w:rPr>
        <w:t>after called "the Applicant") has entered into Contract No.</w:t>
      </w:r>
      <w:r>
        <w:rPr>
          <w:color w:val="231F20"/>
          <w:u w:val="single" w:color="221E1F"/>
        </w:rPr>
        <w:tab/>
      </w:r>
      <w:r>
        <w:rPr>
          <w:i/>
          <w:color w:val="231F20"/>
        </w:rPr>
        <w:t>dated</w:t>
      </w:r>
      <w:r>
        <w:rPr>
          <w:i/>
          <w:color w:val="231F20"/>
          <w:u w:val="single" w:color="221E1F"/>
        </w:rPr>
        <w:tab/>
      </w:r>
      <w:r>
        <w:rPr>
          <w:color w:val="231F20"/>
        </w:rPr>
        <w:t>with the Beneﬁciary, for the</w:t>
      </w:r>
      <w:r w:rsidR="00744749">
        <w:rPr>
          <w:color w:val="231F20"/>
        </w:rPr>
        <w:t xml:space="preserve"> </w:t>
      </w:r>
      <w:r>
        <w:rPr>
          <w:color w:val="231F20"/>
        </w:rPr>
        <w:t>execution</w:t>
      </w:r>
      <w:r w:rsidR="00744749">
        <w:rPr>
          <w:color w:val="231F20"/>
        </w:rPr>
        <w:t xml:space="preserve"> </w:t>
      </w:r>
      <w:r>
        <w:rPr>
          <w:color w:val="231F20"/>
        </w:rPr>
        <w:t xml:space="preserve">of </w:t>
      </w:r>
      <w:r>
        <w:rPr>
          <w:color w:val="231F20"/>
          <w:u w:val="single" w:color="221E1F"/>
        </w:rPr>
        <w:tab/>
      </w:r>
      <w:r>
        <w:rPr>
          <w:color w:val="231F20"/>
        </w:rPr>
        <w:t xml:space="preserve">                              (herein</w:t>
      </w:r>
      <w:r w:rsidR="00744749">
        <w:rPr>
          <w:color w:val="231F20"/>
        </w:rPr>
        <w:t xml:space="preserve"> </w:t>
      </w:r>
      <w:r>
        <w:rPr>
          <w:color w:val="231F20"/>
        </w:rPr>
        <w:t>after</w:t>
      </w:r>
      <w:r w:rsidR="00744749">
        <w:rPr>
          <w:color w:val="231F20"/>
        </w:rPr>
        <w:t xml:space="preserve"> </w:t>
      </w:r>
      <w:r>
        <w:rPr>
          <w:color w:val="231F20"/>
        </w:rPr>
        <w:t>called</w:t>
      </w:r>
      <w:r w:rsidR="00744749">
        <w:rPr>
          <w:color w:val="231F20"/>
        </w:rPr>
        <w:t xml:space="preserve"> </w:t>
      </w:r>
      <w:r>
        <w:rPr>
          <w:color w:val="231F20"/>
        </w:rPr>
        <w:t>"the</w:t>
      </w:r>
      <w:r w:rsidR="00744749">
        <w:rPr>
          <w:color w:val="231F20"/>
        </w:rPr>
        <w:t xml:space="preserve"> </w:t>
      </w:r>
      <w:r>
        <w:rPr>
          <w:color w:val="231F20"/>
        </w:rPr>
        <w:t>Contract").</w:t>
      </w:r>
    </w:p>
    <w:p w14:paraId="6D08675D" w14:textId="77777777" w:rsidR="005E6E3D" w:rsidRDefault="007B664E">
      <w:pPr>
        <w:pStyle w:val="ListParagraph"/>
        <w:numPr>
          <w:ilvl w:val="0"/>
          <w:numId w:val="6"/>
        </w:numPr>
        <w:tabs>
          <w:tab w:val="left" w:pos="572"/>
          <w:tab w:val="left" w:pos="573"/>
        </w:tabs>
        <w:spacing w:before="238"/>
      </w:pPr>
      <w:proofErr w:type="spellStart"/>
      <w:r>
        <w:rPr>
          <w:color w:val="231F20"/>
        </w:rPr>
        <w:t>Further</w:t>
      </w:r>
      <w:r w:rsidR="00744749">
        <w:rPr>
          <w:color w:val="231F20"/>
        </w:rPr>
        <w:t xml:space="preserve"> </w:t>
      </w:r>
      <w:r>
        <w:rPr>
          <w:color w:val="231F20"/>
        </w:rPr>
        <w:t>more</w:t>
      </w:r>
      <w:proofErr w:type="spellEnd"/>
      <w:r>
        <w:rPr>
          <w:color w:val="231F20"/>
        </w:rPr>
        <w:t>,</w:t>
      </w:r>
      <w:r w:rsidR="00744749">
        <w:rPr>
          <w:color w:val="231F20"/>
        </w:rPr>
        <w:t xml:space="preserve"> </w:t>
      </w:r>
      <w:r>
        <w:rPr>
          <w:color w:val="231F20"/>
        </w:rPr>
        <w:t>we</w:t>
      </w:r>
      <w:r w:rsidR="00744749">
        <w:rPr>
          <w:color w:val="231F20"/>
        </w:rPr>
        <w:t xml:space="preserve"> </w:t>
      </w:r>
      <w:r>
        <w:rPr>
          <w:color w:val="231F20"/>
        </w:rPr>
        <w:t>understand</w:t>
      </w:r>
      <w:r w:rsidR="00744749">
        <w:rPr>
          <w:color w:val="231F20"/>
        </w:rPr>
        <w:t xml:space="preserve"> </w:t>
      </w:r>
      <w:r>
        <w:rPr>
          <w:color w:val="231F20"/>
        </w:rPr>
        <w:t>that,</w:t>
      </w:r>
      <w:r w:rsidR="00744749">
        <w:rPr>
          <w:color w:val="231F20"/>
        </w:rPr>
        <w:t xml:space="preserve"> </w:t>
      </w:r>
      <w:r>
        <w:rPr>
          <w:color w:val="231F20"/>
        </w:rPr>
        <w:t>according</w:t>
      </w:r>
      <w:r w:rsidR="00744749">
        <w:rPr>
          <w:color w:val="231F20"/>
        </w:rPr>
        <w:t xml:space="preserve"> </w:t>
      </w:r>
      <w:r>
        <w:rPr>
          <w:color w:val="231F20"/>
        </w:rPr>
        <w:t>to</w:t>
      </w:r>
      <w:r w:rsidR="00744749">
        <w:rPr>
          <w:color w:val="231F20"/>
        </w:rPr>
        <w:t xml:space="preserve"> </w:t>
      </w:r>
      <w:r>
        <w:rPr>
          <w:color w:val="231F20"/>
        </w:rPr>
        <w:t>the</w:t>
      </w:r>
      <w:r w:rsidR="00744749">
        <w:rPr>
          <w:color w:val="231F20"/>
        </w:rPr>
        <w:t xml:space="preserve"> </w:t>
      </w:r>
      <w:r>
        <w:rPr>
          <w:color w:val="231F20"/>
        </w:rPr>
        <w:t>conditions</w:t>
      </w:r>
      <w:r w:rsidR="00744749">
        <w:rPr>
          <w:color w:val="231F20"/>
        </w:rPr>
        <w:t xml:space="preserve"> </w:t>
      </w:r>
      <w:r>
        <w:rPr>
          <w:color w:val="231F20"/>
        </w:rPr>
        <w:t>of</w:t>
      </w:r>
      <w:r w:rsidR="00744749">
        <w:rPr>
          <w:color w:val="231F20"/>
        </w:rPr>
        <w:t xml:space="preserve"> </w:t>
      </w:r>
      <w:r>
        <w:rPr>
          <w:color w:val="231F20"/>
        </w:rPr>
        <w:t>the</w:t>
      </w:r>
      <w:r w:rsidR="00744749">
        <w:rPr>
          <w:color w:val="231F20"/>
        </w:rPr>
        <w:t xml:space="preserve"> </w:t>
      </w:r>
      <w:r>
        <w:rPr>
          <w:color w:val="231F20"/>
        </w:rPr>
        <w:t>Contract,</w:t>
      </w:r>
      <w:r w:rsidR="00744749">
        <w:rPr>
          <w:color w:val="231F20"/>
        </w:rPr>
        <w:t xml:space="preserve"> </w:t>
      </w:r>
      <w:r>
        <w:rPr>
          <w:color w:val="231F20"/>
        </w:rPr>
        <w:t>a</w:t>
      </w:r>
      <w:r w:rsidR="00744749">
        <w:rPr>
          <w:color w:val="231F20"/>
        </w:rPr>
        <w:t xml:space="preserve"> </w:t>
      </w:r>
      <w:r>
        <w:rPr>
          <w:color w:val="231F20"/>
        </w:rPr>
        <w:t>performance</w:t>
      </w:r>
      <w:r w:rsidR="00744749">
        <w:rPr>
          <w:color w:val="231F20"/>
        </w:rPr>
        <w:t xml:space="preserve"> </w:t>
      </w:r>
      <w:r>
        <w:rPr>
          <w:color w:val="231F20"/>
        </w:rPr>
        <w:t>guarantee</w:t>
      </w:r>
      <w:r w:rsidR="00744749">
        <w:rPr>
          <w:color w:val="231F20"/>
        </w:rPr>
        <w:t xml:space="preserve"> </w:t>
      </w:r>
      <w:r>
        <w:rPr>
          <w:color w:val="231F20"/>
        </w:rPr>
        <w:t>is</w:t>
      </w:r>
      <w:r w:rsidR="00744749">
        <w:rPr>
          <w:color w:val="231F20"/>
        </w:rPr>
        <w:t xml:space="preserve"> </w:t>
      </w:r>
      <w:r>
        <w:rPr>
          <w:color w:val="231F20"/>
        </w:rPr>
        <w:t>required.</w:t>
      </w:r>
    </w:p>
    <w:p w14:paraId="767259EF" w14:textId="77777777" w:rsidR="005E6E3D" w:rsidRDefault="007B664E">
      <w:pPr>
        <w:pStyle w:val="ListParagraph"/>
        <w:numPr>
          <w:ilvl w:val="0"/>
          <w:numId w:val="6"/>
        </w:numPr>
        <w:tabs>
          <w:tab w:val="left" w:pos="573"/>
          <w:tab w:val="left" w:pos="5349"/>
        </w:tabs>
        <w:spacing w:before="242" w:line="230" w:lineRule="auto"/>
        <w:ind w:right="309"/>
        <w:jc w:val="both"/>
      </w:pPr>
      <w:r>
        <w:rPr>
          <w:color w:val="231F20"/>
        </w:rPr>
        <w:t>At</w:t>
      </w:r>
      <w:r w:rsidR="00744749">
        <w:rPr>
          <w:color w:val="231F20"/>
        </w:rPr>
        <w:t xml:space="preserve"> </w:t>
      </w:r>
      <w:r>
        <w:rPr>
          <w:color w:val="231F20"/>
        </w:rPr>
        <w:t>the</w:t>
      </w:r>
      <w:r w:rsidR="00744749">
        <w:rPr>
          <w:color w:val="231F20"/>
        </w:rPr>
        <w:t xml:space="preserve"> </w:t>
      </w:r>
      <w:r>
        <w:rPr>
          <w:color w:val="231F20"/>
        </w:rPr>
        <w:t>request</w:t>
      </w:r>
      <w:r w:rsidR="00744749">
        <w:rPr>
          <w:color w:val="231F20"/>
        </w:rPr>
        <w:t xml:space="preserve"> </w:t>
      </w:r>
      <w:r>
        <w:rPr>
          <w:color w:val="231F20"/>
        </w:rPr>
        <w:t>of</w:t>
      </w:r>
      <w:r w:rsidR="00744749">
        <w:rPr>
          <w:color w:val="231F20"/>
        </w:rPr>
        <w:t xml:space="preserve"> </w:t>
      </w:r>
      <w:r>
        <w:rPr>
          <w:color w:val="231F20"/>
        </w:rPr>
        <w:t>the</w:t>
      </w:r>
      <w:r w:rsidR="00744749">
        <w:rPr>
          <w:color w:val="231F20"/>
        </w:rPr>
        <w:t xml:space="preserve"> </w:t>
      </w:r>
      <w:r>
        <w:rPr>
          <w:color w:val="231F20"/>
        </w:rPr>
        <w:t>Applicant,</w:t>
      </w:r>
      <w:r w:rsidR="00744749">
        <w:rPr>
          <w:color w:val="231F20"/>
        </w:rPr>
        <w:t xml:space="preserve"> </w:t>
      </w:r>
      <w:r>
        <w:rPr>
          <w:color w:val="231F20"/>
        </w:rPr>
        <w:t>we</w:t>
      </w:r>
      <w:r w:rsidR="00744749">
        <w:rPr>
          <w:color w:val="231F20"/>
        </w:rPr>
        <w:t xml:space="preserve"> </w:t>
      </w:r>
      <w:r>
        <w:rPr>
          <w:color w:val="231F20"/>
        </w:rPr>
        <w:t>as</w:t>
      </w:r>
      <w:r w:rsidR="00744749">
        <w:rPr>
          <w:color w:val="231F20"/>
        </w:rPr>
        <w:t xml:space="preserve"> </w:t>
      </w:r>
      <w:r>
        <w:rPr>
          <w:color w:val="231F20"/>
        </w:rPr>
        <w:t>Guarantor,</w:t>
      </w:r>
      <w:r w:rsidR="00744749">
        <w:rPr>
          <w:color w:val="231F20"/>
        </w:rPr>
        <w:t xml:space="preserve"> </w:t>
      </w:r>
      <w:r>
        <w:rPr>
          <w:color w:val="231F20"/>
        </w:rPr>
        <w:t>here</w:t>
      </w:r>
      <w:r w:rsidR="00744749">
        <w:rPr>
          <w:color w:val="231F20"/>
        </w:rPr>
        <w:t xml:space="preserve"> </w:t>
      </w:r>
      <w:r>
        <w:rPr>
          <w:color w:val="231F20"/>
        </w:rPr>
        <w:t>by</w:t>
      </w:r>
      <w:r w:rsidR="00744749">
        <w:rPr>
          <w:color w:val="231F20"/>
        </w:rPr>
        <w:t xml:space="preserve"> </w:t>
      </w:r>
      <w:r>
        <w:rPr>
          <w:color w:val="231F20"/>
        </w:rPr>
        <w:t>irrevocably</w:t>
      </w:r>
      <w:r w:rsidR="00744749">
        <w:rPr>
          <w:color w:val="231F20"/>
        </w:rPr>
        <w:t xml:space="preserve"> </w:t>
      </w:r>
      <w:r>
        <w:rPr>
          <w:color w:val="231F20"/>
        </w:rPr>
        <w:t>undertake</w:t>
      </w:r>
      <w:r w:rsidR="00744749">
        <w:rPr>
          <w:color w:val="231F20"/>
        </w:rPr>
        <w:t xml:space="preserve"> </w:t>
      </w:r>
      <w:r>
        <w:rPr>
          <w:color w:val="231F20"/>
        </w:rPr>
        <w:t>to</w:t>
      </w:r>
      <w:r w:rsidR="00744749">
        <w:rPr>
          <w:color w:val="231F20"/>
        </w:rPr>
        <w:t xml:space="preserve"> </w:t>
      </w:r>
      <w:r>
        <w:rPr>
          <w:color w:val="231F20"/>
        </w:rPr>
        <w:t>pay</w:t>
      </w:r>
      <w:r w:rsidR="00744749">
        <w:rPr>
          <w:color w:val="231F20"/>
        </w:rPr>
        <w:t xml:space="preserve"> </w:t>
      </w:r>
      <w:r>
        <w:rPr>
          <w:color w:val="231F20"/>
        </w:rPr>
        <w:t>the</w:t>
      </w:r>
      <w:r w:rsidR="00744749">
        <w:rPr>
          <w:color w:val="231F20"/>
        </w:rPr>
        <w:t xml:space="preserve"> </w:t>
      </w:r>
      <w:r>
        <w:rPr>
          <w:color w:val="231F20"/>
        </w:rPr>
        <w:t>Beneﬁciary</w:t>
      </w:r>
      <w:r w:rsidR="00744749">
        <w:rPr>
          <w:color w:val="231F20"/>
        </w:rPr>
        <w:t xml:space="preserve"> </w:t>
      </w:r>
      <w:r>
        <w:rPr>
          <w:color w:val="231F20"/>
        </w:rPr>
        <w:t>any</w:t>
      </w:r>
      <w:r w:rsidR="00744749">
        <w:rPr>
          <w:color w:val="231F20"/>
        </w:rPr>
        <w:t xml:space="preserve"> </w:t>
      </w:r>
      <w:r>
        <w:rPr>
          <w:color w:val="231F20"/>
        </w:rPr>
        <w:t>sum</w:t>
      </w:r>
      <w:r w:rsidR="00744749">
        <w:rPr>
          <w:color w:val="231F20"/>
        </w:rPr>
        <w:t xml:space="preserve"> </w:t>
      </w:r>
      <w:r>
        <w:rPr>
          <w:color w:val="231F20"/>
        </w:rPr>
        <w:t>or sums</w:t>
      </w:r>
      <w:r w:rsidR="00744749">
        <w:rPr>
          <w:color w:val="231F20"/>
        </w:rPr>
        <w:t xml:space="preserve"> </w:t>
      </w:r>
      <w:r>
        <w:rPr>
          <w:color w:val="231F20"/>
        </w:rPr>
        <w:t>not</w:t>
      </w:r>
      <w:r w:rsidR="00744749">
        <w:rPr>
          <w:color w:val="231F20"/>
        </w:rPr>
        <w:t xml:space="preserve"> </w:t>
      </w:r>
      <w:r>
        <w:rPr>
          <w:color w:val="231F20"/>
        </w:rPr>
        <w:t>exceeding</w:t>
      </w:r>
      <w:r w:rsidR="00744749">
        <w:rPr>
          <w:color w:val="231F20"/>
        </w:rPr>
        <w:t xml:space="preserve"> </w:t>
      </w:r>
      <w:r>
        <w:rPr>
          <w:color w:val="231F20"/>
        </w:rPr>
        <w:t>in</w:t>
      </w:r>
      <w:r w:rsidR="00744749">
        <w:rPr>
          <w:color w:val="231F20"/>
        </w:rPr>
        <w:t xml:space="preserve"> </w:t>
      </w:r>
      <w:r>
        <w:rPr>
          <w:color w:val="231F20"/>
        </w:rPr>
        <w:t>total</w:t>
      </w:r>
      <w:r w:rsidR="00744749">
        <w:rPr>
          <w:color w:val="231F20"/>
        </w:rPr>
        <w:t xml:space="preserve"> </w:t>
      </w:r>
      <w:r>
        <w:rPr>
          <w:color w:val="231F20"/>
        </w:rPr>
        <w:t>an</w:t>
      </w:r>
      <w:r w:rsidR="00744749">
        <w:rPr>
          <w:color w:val="231F20"/>
        </w:rPr>
        <w:t xml:space="preserve"> </w:t>
      </w:r>
      <w:r>
        <w:rPr>
          <w:color w:val="231F20"/>
        </w:rPr>
        <w:t>amount</w:t>
      </w:r>
      <w:r w:rsidR="00744749">
        <w:rPr>
          <w:color w:val="231F20"/>
        </w:rPr>
        <w:t xml:space="preserve"> </w:t>
      </w:r>
      <w:r>
        <w:rPr>
          <w:color w:val="231F20"/>
        </w:rPr>
        <w:t>of</w:t>
      </w:r>
      <w:r>
        <w:rPr>
          <w:color w:val="231F20"/>
          <w:u w:val="single" w:color="221E1F"/>
        </w:rPr>
        <w:tab/>
      </w:r>
      <w:r>
        <w:rPr>
          <w:color w:val="231F20"/>
        </w:rPr>
        <w:t>(</w:t>
      </w:r>
      <w:r w:rsidR="00744749">
        <w:rPr>
          <w:color w:val="231F20"/>
        </w:rPr>
        <w:t xml:space="preserve">  </w:t>
      </w:r>
      <w:r>
        <w:rPr>
          <w:color w:val="231F20"/>
        </w:rPr>
        <w:t>),</w:t>
      </w:r>
      <w:r>
        <w:rPr>
          <w:color w:val="231F20"/>
          <w:position w:val="11"/>
          <w:sz w:val="11"/>
        </w:rPr>
        <w:t>1</w:t>
      </w:r>
      <w:r w:rsidR="00744749">
        <w:rPr>
          <w:color w:val="231F20"/>
          <w:position w:val="11"/>
          <w:sz w:val="11"/>
        </w:rPr>
        <w:t xml:space="preserve"> </w:t>
      </w:r>
      <w:r>
        <w:rPr>
          <w:color w:val="231F20"/>
        </w:rPr>
        <w:t>such</w:t>
      </w:r>
      <w:r w:rsidR="00744749">
        <w:rPr>
          <w:color w:val="231F20"/>
        </w:rPr>
        <w:t xml:space="preserve"> </w:t>
      </w:r>
      <w:r>
        <w:rPr>
          <w:color w:val="231F20"/>
        </w:rPr>
        <w:t>sum</w:t>
      </w:r>
      <w:r w:rsidR="00744749">
        <w:rPr>
          <w:color w:val="231F20"/>
        </w:rPr>
        <w:t xml:space="preserve"> </w:t>
      </w:r>
      <w:r>
        <w:rPr>
          <w:color w:val="231F20"/>
        </w:rPr>
        <w:t>being</w:t>
      </w:r>
      <w:r w:rsidR="00744749">
        <w:rPr>
          <w:color w:val="231F20"/>
        </w:rPr>
        <w:t xml:space="preserve"> </w:t>
      </w:r>
      <w:r>
        <w:rPr>
          <w:color w:val="231F20"/>
        </w:rPr>
        <w:t>payable</w:t>
      </w:r>
      <w:r w:rsidR="00744749">
        <w:rPr>
          <w:color w:val="231F20"/>
        </w:rPr>
        <w:t xml:space="preserve"> </w:t>
      </w:r>
      <w:r>
        <w:rPr>
          <w:color w:val="231F20"/>
        </w:rPr>
        <w:t>in</w:t>
      </w:r>
      <w:r w:rsidR="00744749">
        <w:rPr>
          <w:color w:val="231F20"/>
        </w:rPr>
        <w:t xml:space="preserve"> </w:t>
      </w:r>
      <w:r>
        <w:rPr>
          <w:color w:val="231F20"/>
        </w:rPr>
        <w:t>the</w:t>
      </w:r>
      <w:r w:rsidR="00744749">
        <w:rPr>
          <w:color w:val="231F20"/>
        </w:rPr>
        <w:t xml:space="preserve"> </w:t>
      </w:r>
      <w:r>
        <w:rPr>
          <w:color w:val="231F20"/>
        </w:rPr>
        <w:t>types</w:t>
      </w:r>
      <w:r w:rsidR="00744749">
        <w:rPr>
          <w:color w:val="231F20"/>
        </w:rPr>
        <w:t xml:space="preserve"> </w:t>
      </w:r>
      <w:r>
        <w:rPr>
          <w:color w:val="231F20"/>
        </w:rPr>
        <w:t>and</w:t>
      </w:r>
      <w:r w:rsidR="00744749">
        <w:rPr>
          <w:color w:val="231F20"/>
        </w:rPr>
        <w:t xml:space="preserve"> </w:t>
      </w:r>
      <w:r>
        <w:rPr>
          <w:color w:val="231F20"/>
        </w:rPr>
        <w:t>proportions</w:t>
      </w:r>
      <w:r w:rsidR="00744749">
        <w:rPr>
          <w:color w:val="231F20"/>
        </w:rPr>
        <w:t xml:space="preserve"> </w:t>
      </w:r>
      <w:r>
        <w:rPr>
          <w:color w:val="231F20"/>
        </w:rPr>
        <w:t>of currencies in which the Contract Price is payable, upon receipt by us of the Beneﬁciary's complying demand supported by the Beneﬁciary's statement, whether in the demand itself or in a separate signed document accompanying or identifying the demand, stating that the Applicant is in breach of its obligation(s) under the Contract, without the Beneﬁciary needing to prove or to show grounds for your demand or the sum speciﬁed therein.</w:t>
      </w:r>
    </w:p>
    <w:p w14:paraId="1BF12F78" w14:textId="77777777" w:rsidR="005E6E3D" w:rsidRDefault="007B664E">
      <w:pPr>
        <w:pStyle w:val="ListParagraph"/>
        <w:numPr>
          <w:ilvl w:val="0"/>
          <w:numId w:val="6"/>
        </w:numPr>
        <w:tabs>
          <w:tab w:val="left" w:pos="572"/>
          <w:tab w:val="left" w:pos="573"/>
        </w:tabs>
        <w:spacing w:before="235" w:line="230" w:lineRule="auto"/>
        <w:ind w:right="310"/>
      </w:pPr>
      <w:r>
        <w:rPr>
          <w:color w:val="231F20"/>
        </w:rPr>
        <w:t>This guarantee shall expire, no later than the …..................... Day of …</w:t>
      </w:r>
      <w:r w:rsidR="00744749">
        <w:rPr>
          <w:color w:val="231F20"/>
        </w:rPr>
        <w:t>...........</w:t>
      </w:r>
      <w:r>
        <w:rPr>
          <w:color w:val="231F20"/>
        </w:rPr>
        <w:t xml:space="preserve"> 2…</w:t>
      </w:r>
      <w:r>
        <w:rPr>
          <w:color w:val="231F20"/>
          <w:position w:val="11"/>
          <w:sz w:val="11"/>
        </w:rPr>
        <w:t>2</w:t>
      </w:r>
      <w:r>
        <w:rPr>
          <w:color w:val="231F20"/>
        </w:rPr>
        <w:t>, and any demand for payment</w:t>
      </w:r>
      <w:r w:rsidR="00744749">
        <w:rPr>
          <w:color w:val="231F20"/>
        </w:rPr>
        <w:t xml:space="preserve"> </w:t>
      </w:r>
      <w:r>
        <w:rPr>
          <w:color w:val="231F20"/>
        </w:rPr>
        <w:t>under</w:t>
      </w:r>
      <w:r w:rsidR="00744749">
        <w:rPr>
          <w:color w:val="231F20"/>
        </w:rPr>
        <w:t xml:space="preserve"> </w:t>
      </w:r>
      <w:r>
        <w:rPr>
          <w:color w:val="231F20"/>
        </w:rPr>
        <w:t>it</w:t>
      </w:r>
      <w:r w:rsidR="00744749">
        <w:rPr>
          <w:color w:val="231F20"/>
        </w:rPr>
        <w:t xml:space="preserve"> </w:t>
      </w:r>
      <w:r>
        <w:rPr>
          <w:color w:val="231F20"/>
        </w:rPr>
        <w:t>must</w:t>
      </w:r>
      <w:r w:rsidR="00744749">
        <w:rPr>
          <w:color w:val="231F20"/>
        </w:rPr>
        <w:t xml:space="preserve"> </w:t>
      </w:r>
      <w:r>
        <w:rPr>
          <w:color w:val="231F20"/>
        </w:rPr>
        <w:t>be</w:t>
      </w:r>
      <w:r w:rsidR="00744749">
        <w:rPr>
          <w:color w:val="231F20"/>
        </w:rPr>
        <w:t xml:space="preserve"> </w:t>
      </w:r>
      <w:r>
        <w:rPr>
          <w:color w:val="231F20"/>
        </w:rPr>
        <w:t>received</w:t>
      </w:r>
      <w:r w:rsidR="00744749">
        <w:rPr>
          <w:color w:val="231F20"/>
        </w:rPr>
        <w:t xml:space="preserve"> </w:t>
      </w:r>
      <w:r>
        <w:rPr>
          <w:color w:val="231F20"/>
        </w:rPr>
        <w:t>by</w:t>
      </w:r>
      <w:r w:rsidR="00744749">
        <w:rPr>
          <w:color w:val="231F20"/>
        </w:rPr>
        <w:t xml:space="preserve"> </w:t>
      </w:r>
      <w:r>
        <w:rPr>
          <w:color w:val="231F20"/>
        </w:rPr>
        <w:t>us</w:t>
      </w:r>
      <w:r w:rsidR="00744749">
        <w:rPr>
          <w:color w:val="231F20"/>
        </w:rPr>
        <w:t xml:space="preserve"> </w:t>
      </w:r>
      <w:r>
        <w:rPr>
          <w:color w:val="231F20"/>
        </w:rPr>
        <w:t>at</w:t>
      </w:r>
      <w:r w:rsidR="00744749">
        <w:rPr>
          <w:color w:val="231F20"/>
        </w:rPr>
        <w:t xml:space="preserve"> </w:t>
      </w:r>
      <w:r>
        <w:rPr>
          <w:color w:val="231F20"/>
        </w:rPr>
        <w:t>this</w:t>
      </w:r>
      <w:r w:rsidR="00744749">
        <w:rPr>
          <w:color w:val="231F20"/>
        </w:rPr>
        <w:t xml:space="preserve"> </w:t>
      </w:r>
      <w:r>
        <w:rPr>
          <w:color w:val="231F20"/>
        </w:rPr>
        <w:t>ofﬁce</w:t>
      </w:r>
      <w:r w:rsidR="00744749">
        <w:rPr>
          <w:color w:val="231F20"/>
        </w:rPr>
        <w:t xml:space="preserve"> </w:t>
      </w:r>
      <w:r>
        <w:rPr>
          <w:color w:val="231F20"/>
        </w:rPr>
        <w:t>indicated</w:t>
      </w:r>
      <w:r w:rsidR="00744749">
        <w:rPr>
          <w:color w:val="231F20"/>
        </w:rPr>
        <w:t xml:space="preserve"> </w:t>
      </w:r>
      <w:r>
        <w:rPr>
          <w:color w:val="231F20"/>
        </w:rPr>
        <w:t>above</w:t>
      </w:r>
      <w:r w:rsidR="00744749">
        <w:rPr>
          <w:color w:val="231F20"/>
        </w:rPr>
        <w:t xml:space="preserve"> </w:t>
      </w:r>
      <w:r>
        <w:rPr>
          <w:color w:val="231F20"/>
        </w:rPr>
        <w:t>on</w:t>
      </w:r>
      <w:r w:rsidR="00744749">
        <w:rPr>
          <w:color w:val="231F20"/>
        </w:rPr>
        <w:t xml:space="preserve"> </w:t>
      </w:r>
      <w:r>
        <w:rPr>
          <w:color w:val="231F20"/>
        </w:rPr>
        <w:t>or</w:t>
      </w:r>
      <w:r w:rsidR="00744749">
        <w:rPr>
          <w:color w:val="231F20"/>
        </w:rPr>
        <w:t xml:space="preserve"> </w:t>
      </w:r>
      <w:r>
        <w:rPr>
          <w:color w:val="231F20"/>
        </w:rPr>
        <w:t>before</w:t>
      </w:r>
      <w:r w:rsidR="00744749">
        <w:rPr>
          <w:color w:val="231F20"/>
        </w:rPr>
        <w:t xml:space="preserve"> </w:t>
      </w:r>
      <w:r>
        <w:rPr>
          <w:color w:val="231F20"/>
        </w:rPr>
        <w:t>that</w:t>
      </w:r>
      <w:r w:rsidR="00744749">
        <w:rPr>
          <w:color w:val="231F20"/>
        </w:rPr>
        <w:t xml:space="preserve"> </w:t>
      </w:r>
      <w:r>
        <w:rPr>
          <w:color w:val="231F20"/>
        </w:rPr>
        <w:t>date.</w:t>
      </w:r>
    </w:p>
    <w:p w14:paraId="0EB6DBFF" w14:textId="77777777" w:rsidR="005E6E3D" w:rsidRDefault="005E6E3D">
      <w:pPr>
        <w:pStyle w:val="BodyText"/>
        <w:spacing w:before="6"/>
        <w:rPr>
          <w:sz w:val="42"/>
        </w:rPr>
      </w:pPr>
    </w:p>
    <w:p w14:paraId="18229178" w14:textId="77777777" w:rsidR="005E6E3D" w:rsidRDefault="007B664E">
      <w:pPr>
        <w:pStyle w:val="ListParagraph"/>
        <w:numPr>
          <w:ilvl w:val="0"/>
          <w:numId w:val="6"/>
        </w:numPr>
        <w:tabs>
          <w:tab w:val="left" w:pos="573"/>
        </w:tabs>
        <w:spacing w:before="0" w:line="230" w:lineRule="auto"/>
        <w:ind w:right="310"/>
        <w:jc w:val="both"/>
      </w:pPr>
      <w:r>
        <w:rPr>
          <w:color w:val="231F20"/>
        </w:rPr>
        <w:t>The</w:t>
      </w:r>
      <w:r w:rsidR="00744749">
        <w:rPr>
          <w:color w:val="231F20"/>
        </w:rPr>
        <w:t xml:space="preserve"> </w:t>
      </w:r>
      <w:r>
        <w:rPr>
          <w:color w:val="231F20"/>
        </w:rPr>
        <w:t>Guarantor</w:t>
      </w:r>
      <w:r w:rsidR="00744749">
        <w:rPr>
          <w:color w:val="231F20"/>
        </w:rPr>
        <w:t xml:space="preserve"> </w:t>
      </w:r>
      <w:r>
        <w:rPr>
          <w:color w:val="231F20"/>
        </w:rPr>
        <w:t>agrees</w:t>
      </w:r>
      <w:r w:rsidR="00744749">
        <w:rPr>
          <w:color w:val="231F20"/>
        </w:rPr>
        <w:t xml:space="preserve"> </w:t>
      </w:r>
      <w:r>
        <w:rPr>
          <w:color w:val="231F20"/>
        </w:rPr>
        <w:t>to</w:t>
      </w:r>
      <w:r w:rsidR="00744749">
        <w:rPr>
          <w:color w:val="231F20"/>
        </w:rPr>
        <w:t xml:space="preserve"> </w:t>
      </w:r>
      <w:r>
        <w:rPr>
          <w:color w:val="231F20"/>
        </w:rPr>
        <w:t>a</w:t>
      </w:r>
      <w:r w:rsidR="00744749">
        <w:rPr>
          <w:color w:val="231F20"/>
        </w:rPr>
        <w:t xml:space="preserve"> </w:t>
      </w:r>
      <w:r>
        <w:rPr>
          <w:color w:val="231F20"/>
        </w:rPr>
        <w:t>one-time</w:t>
      </w:r>
      <w:r w:rsidR="00744749">
        <w:rPr>
          <w:color w:val="231F20"/>
        </w:rPr>
        <w:t xml:space="preserve"> </w:t>
      </w:r>
      <w:r>
        <w:rPr>
          <w:color w:val="231F20"/>
        </w:rPr>
        <w:t>extension</w:t>
      </w:r>
      <w:r w:rsidR="00744749">
        <w:rPr>
          <w:color w:val="231F20"/>
        </w:rPr>
        <w:t xml:space="preserve"> </w:t>
      </w:r>
      <w:r>
        <w:rPr>
          <w:color w:val="231F20"/>
        </w:rPr>
        <w:t>of</w:t>
      </w:r>
      <w:r w:rsidR="00744749">
        <w:rPr>
          <w:color w:val="231F20"/>
        </w:rPr>
        <w:t xml:space="preserve"> </w:t>
      </w:r>
      <w:r>
        <w:rPr>
          <w:color w:val="231F20"/>
        </w:rPr>
        <w:t>this</w:t>
      </w:r>
      <w:r w:rsidR="00744749">
        <w:rPr>
          <w:color w:val="231F20"/>
        </w:rPr>
        <w:t xml:space="preserve"> </w:t>
      </w:r>
      <w:r>
        <w:rPr>
          <w:color w:val="231F20"/>
        </w:rPr>
        <w:t>guarantee</w:t>
      </w:r>
      <w:r w:rsidR="00744749">
        <w:rPr>
          <w:color w:val="231F20"/>
        </w:rPr>
        <w:t xml:space="preserve"> </w:t>
      </w:r>
      <w:r>
        <w:rPr>
          <w:color w:val="231F20"/>
        </w:rPr>
        <w:t>for</w:t>
      </w:r>
      <w:r w:rsidR="00744749">
        <w:rPr>
          <w:color w:val="231F20"/>
        </w:rPr>
        <w:t xml:space="preserve"> </w:t>
      </w:r>
      <w:r>
        <w:rPr>
          <w:color w:val="231F20"/>
        </w:rPr>
        <w:t>a</w:t>
      </w:r>
      <w:r w:rsidR="00744749">
        <w:rPr>
          <w:color w:val="231F20"/>
        </w:rPr>
        <w:t xml:space="preserve"> </w:t>
      </w:r>
      <w:r>
        <w:rPr>
          <w:color w:val="231F20"/>
        </w:rPr>
        <w:t>period</w:t>
      </w:r>
      <w:r w:rsidR="00744749">
        <w:rPr>
          <w:color w:val="231F20"/>
        </w:rPr>
        <w:t xml:space="preserve"> </w:t>
      </w:r>
      <w:r>
        <w:rPr>
          <w:color w:val="231F20"/>
        </w:rPr>
        <w:t>not</w:t>
      </w:r>
      <w:r w:rsidR="00744749">
        <w:rPr>
          <w:color w:val="231F20"/>
        </w:rPr>
        <w:t xml:space="preserve"> </w:t>
      </w:r>
      <w:r>
        <w:rPr>
          <w:color w:val="231F20"/>
        </w:rPr>
        <w:t>to</w:t>
      </w:r>
      <w:r w:rsidR="00744749">
        <w:rPr>
          <w:color w:val="231F20"/>
        </w:rPr>
        <w:t xml:space="preserve"> </w:t>
      </w:r>
      <w:r>
        <w:rPr>
          <w:color w:val="231F20"/>
        </w:rPr>
        <w:t>exceed</w:t>
      </w:r>
      <w:r w:rsidR="00744749">
        <w:rPr>
          <w:color w:val="231F20"/>
        </w:rPr>
        <w:t xml:space="preserve"> </w:t>
      </w:r>
      <w:r>
        <w:rPr>
          <w:i/>
          <w:color w:val="231F20"/>
        </w:rPr>
        <w:t>[six</w:t>
      </w:r>
      <w:r w:rsidR="00744749">
        <w:rPr>
          <w:i/>
          <w:color w:val="231F20"/>
        </w:rPr>
        <w:t xml:space="preserve"> </w:t>
      </w:r>
      <w:r>
        <w:rPr>
          <w:i/>
          <w:color w:val="231F20"/>
        </w:rPr>
        <w:t>months]</w:t>
      </w:r>
      <w:r w:rsidR="00744749">
        <w:rPr>
          <w:i/>
          <w:color w:val="231F20"/>
        </w:rPr>
        <w:t xml:space="preserve"> </w:t>
      </w:r>
      <w:r>
        <w:rPr>
          <w:i/>
          <w:color w:val="231F20"/>
        </w:rPr>
        <w:t>[one</w:t>
      </w:r>
      <w:r w:rsidR="00744749">
        <w:rPr>
          <w:i/>
          <w:color w:val="231F20"/>
        </w:rPr>
        <w:t xml:space="preserve"> </w:t>
      </w:r>
      <w:r>
        <w:rPr>
          <w:i/>
          <w:color w:val="231F20"/>
        </w:rPr>
        <w:t xml:space="preserve">year], </w:t>
      </w:r>
      <w:r>
        <w:rPr>
          <w:color w:val="231F20"/>
        </w:rPr>
        <w:t>in</w:t>
      </w:r>
      <w:r w:rsidR="00744749">
        <w:rPr>
          <w:color w:val="231F20"/>
        </w:rPr>
        <w:t xml:space="preserve"> </w:t>
      </w:r>
      <w:r>
        <w:rPr>
          <w:color w:val="231F20"/>
        </w:rPr>
        <w:t>response</w:t>
      </w:r>
      <w:r w:rsidR="00744749">
        <w:rPr>
          <w:color w:val="231F20"/>
        </w:rPr>
        <w:t xml:space="preserve"> </w:t>
      </w:r>
      <w:r>
        <w:rPr>
          <w:color w:val="231F20"/>
        </w:rPr>
        <w:t>to</w:t>
      </w:r>
      <w:r w:rsidR="00744749">
        <w:rPr>
          <w:color w:val="231F20"/>
        </w:rPr>
        <w:t xml:space="preserve"> </w:t>
      </w:r>
      <w:r>
        <w:rPr>
          <w:color w:val="231F20"/>
        </w:rPr>
        <w:t>the</w:t>
      </w:r>
      <w:r w:rsidR="00744749">
        <w:rPr>
          <w:color w:val="231F20"/>
        </w:rPr>
        <w:t xml:space="preserve"> </w:t>
      </w:r>
      <w:r>
        <w:rPr>
          <w:color w:val="231F20"/>
        </w:rPr>
        <w:t>Beneﬁciary's</w:t>
      </w:r>
      <w:r w:rsidR="00744749">
        <w:rPr>
          <w:color w:val="231F20"/>
        </w:rPr>
        <w:t xml:space="preserve"> </w:t>
      </w:r>
      <w:r>
        <w:rPr>
          <w:color w:val="231F20"/>
        </w:rPr>
        <w:t>written</w:t>
      </w:r>
      <w:r w:rsidR="00744749">
        <w:rPr>
          <w:color w:val="231F20"/>
        </w:rPr>
        <w:t xml:space="preserve"> </w:t>
      </w:r>
      <w:r>
        <w:rPr>
          <w:color w:val="231F20"/>
        </w:rPr>
        <w:t>request</w:t>
      </w:r>
      <w:r w:rsidR="00744749">
        <w:rPr>
          <w:color w:val="231F20"/>
        </w:rPr>
        <w:t xml:space="preserve"> </w:t>
      </w:r>
      <w:r>
        <w:rPr>
          <w:color w:val="231F20"/>
        </w:rPr>
        <w:t>for</w:t>
      </w:r>
      <w:r w:rsidR="00744749">
        <w:rPr>
          <w:color w:val="231F20"/>
        </w:rPr>
        <w:t xml:space="preserve"> </w:t>
      </w:r>
      <w:r>
        <w:rPr>
          <w:color w:val="231F20"/>
        </w:rPr>
        <w:t>such</w:t>
      </w:r>
      <w:r w:rsidR="00744749">
        <w:rPr>
          <w:color w:val="231F20"/>
        </w:rPr>
        <w:t xml:space="preserve"> </w:t>
      </w:r>
      <w:r>
        <w:rPr>
          <w:color w:val="231F20"/>
        </w:rPr>
        <w:t>extension,</w:t>
      </w:r>
      <w:r w:rsidR="00744749">
        <w:rPr>
          <w:color w:val="231F20"/>
        </w:rPr>
        <w:t xml:space="preserve"> </w:t>
      </w:r>
      <w:r>
        <w:rPr>
          <w:color w:val="231F20"/>
        </w:rPr>
        <w:t>such</w:t>
      </w:r>
      <w:r w:rsidR="00744749">
        <w:rPr>
          <w:color w:val="231F20"/>
        </w:rPr>
        <w:t xml:space="preserve"> </w:t>
      </w:r>
      <w:r>
        <w:rPr>
          <w:color w:val="231F20"/>
        </w:rPr>
        <w:t>request</w:t>
      </w:r>
      <w:r w:rsidR="00744749">
        <w:rPr>
          <w:color w:val="231F20"/>
        </w:rPr>
        <w:t xml:space="preserve"> </w:t>
      </w:r>
      <w:r>
        <w:rPr>
          <w:color w:val="231F20"/>
        </w:rPr>
        <w:t>to</w:t>
      </w:r>
      <w:r w:rsidR="00744749">
        <w:rPr>
          <w:color w:val="231F20"/>
        </w:rPr>
        <w:t xml:space="preserve"> </w:t>
      </w:r>
      <w:r>
        <w:rPr>
          <w:color w:val="231F20"/>
        </w:rPr>
        <w:t>be</w:t>
      </w:r>
      <w:r w:rsidR="00744749">
        <w:rPr>
          <w:color w:val="231F20"/>
        </w:rPr>
        <w:t xml:space="preserve"> </w:t>
      </w:r>
      <w:r>
        <w:rPr>
          <w:color w:val="231F20"/>
        </w:rPr>
        <w:t>presented</w:t>
      </w:r>
      <w:r w:rsidR="00744749">
        <w:rPr>
          <w:color w:val="231F20"/>
        </w:rPr>
        <w:t xml:space="preserve"> </w:t>
      </w:r>
      <w:r>
        <w:rPr>
          <w:color w:val="231F20"/>
        </w:rPr>
        <w:t>to</w:t>
      </w:r>
      <w:r w:rsidR="00744749">
        <w:rPr>
          <w:color w:val="231F20"/>
        </w:rPr>
        <w:t xml:space="preserve"> </w:t>
      </w:r>
      <w:r>
        <w:rPr>
          <w:color w:val="231F20"/>
        </w:rPr>
        <w:t>the</w:t>
      </w:r>
      <w:r w:rsidR="00744749">
        <w:rPr>
          <w:color w:val="231F20"/>
        </w:rPr>
        <w:t xml:space="preserve"> </w:t>
      </w:r>
      <w:r>
        <w:rPr>
          <w:color w:val="231F20"/>
        </w:rPr>
        <w:t>Guarantor before</w:t>
      </w:r>
      <w:r w:rsidR="00744749">
        <w:rPr>
          <w:color w:val="231F20"/>
        </w:rPr>
        <w:t xml:space="preserve"> </w:t>
      </w:r>
      <w:r>
        <w:rPr>
          <w:color w:val="231F20"/>
        </w:rPr>
        <w:t>the</w:t>
      </w:r>
      <w:r w:rsidR="00744749">
        <w:rPr>
          <w:color w:val="231F20"/>
        </w:rPr>
        <w:t xml:space="preserve"> </w:t>
      </w:r>
      <w:r>
        <w:rPr>
          <w:color w:val="231F20"/>
        </w:rPr>
        <w:t>expiry</w:t>
      </w:r>
      <w:r w:rsidR="00744749">
        <w:rPr>
          <w:color w:val="231F20"/>
        </w:rPr>
        <w:t xml:space="preserve"> </w:t>
      </w:r>
      <w:r>
        <w:rPr>
          <w:color w:val="231F20"/>
        </w:rPr>
        <w:t>of</w:t>
      </w:r>
      <w:r w:rsidR="00744749">
        <w:rPr>
          <w:color w:val="231F20"/>
        </w:rPr>
        <w:t xml:space="preserve"> </w:t>
      </w:r>
      <w:r>
        <w:rPr>
          <w:color w:val="231F20"/>
        </w:rPr>
        <w:t>the</w:t>
      </w:r>
      <w:r w:rsidR="00744749">
        <w:rPr>
          <w:color w:val="231F20"/>
        </w:rPr>
        <w:t xml:space="preserve"> </w:t>
      </w:r>
      <w:r>
        <w:rPr>
          <w:color w:val="231F20"/>
        </w:rPr>
        <w:t>guarantee.”</w:t>
      </w:r>
    </w:p>
    <w:p w14:paraId="0133552E" w14:textId="77777777" w:rsidR="005E6E3D" w:rsidRDefault="005E6E3D">
      <w:pPr>
        <w:pStyle w:val="BodyText"/>
        <w:rPr>
          <w:sz w:val="20"/>
        </w:rPr>
      </w:pPr>
    </w:p>
    <w:p w14:paraId="29577C1C" w14:textId="229ACC9E" w:rsidR="005E6E3D" w:rsidRDefault="002D2885">
      <w:pPr>
        <w:pStyle w:val="BodyText"/>
        <w:spacing w:before="251" w:line="248" w:lineRule="exact"/>
        <w:ind w:left="572"/>
      </w:pPr>
      <w:r>
        <w:rPr>
          <w:noProof/>
          <w:color w:val="231F20"/>
        </w:rPr>
        <mc:AlternateContent>
          <mc:Choice Requires="wps">
            <w:drawing>
              <wp:anchor distT="0" distB="0" distL="114300" distR="114300" simplePos="0" relativeHeight="251666432" behindDoc="1" locked="0" layoutInCell="1" allowOverlap="1" wp14:anchorId="5E1E6FFD" wp14:editId="3C54F72A">
                <wp:simplePos x="0" y="0"/>
                <wp:positionH relativeFrom="column">
                  <wp:posOffset>363220</wp:posOffset>
                </wp:positionH>
                <wp:positionV relativeFrom="paragraph">
                  <wp:posOffset>167005</wp:posOffset>
                </wp:positionV>
                <wp:extent cx="5168900" cy="0"/>
                <wp:effectExtent l="10795" t="5080" r="11430" b="1397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89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7ADFD" id="Line 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pt,13.15pt" to="435.6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" strokecolor="#221e1f" strokeweight=".44pt"/>
            </w:pict>
          </mc:Fallback>
        </mc:AlternateContent>
      </w:r>
      <w:r w:rsidR="007B664E">
        <w:rPr>
          <w:color w:val="231F20"/>
        </w:rPr>
        <w:t>__________________________________________________________________________</w:t>
      </w:r>
    </w:p>
    <w:p w14:paraId="1C411312" w14:textId="77777777" w:rsidR="005E6E3D" w:rsidRDefault="007B664E">
      <w:pPr>
        <w:spacing w:line="248" w:lineRule="exact"/>
        <w:ind w:left="571"/>
      </w:pPr>
      <w:r>
        <w:rPr>
          <w:i/>
          <w:color w:val="231F20"/>
        </w:rPr>
        <w:t>[Name of Authorized Ofﬁcial, signature(s) and seals/stamps</w:t>
      </w:r>
      <w:r>
        <w:rPr>
          <w:color w:val="231F20"/>
        </w:rPr>
        <w:t>]</w:t>
      </w:r>
    </w:p>
    <w:p w14:paraId="078550CD" w14:textId="77777777" w:rsidR="005E6E3D" w:rsidRDefault="005E6E3D">
      <w:pPr>
        <w:pStyle w:val="BodyText"/>
        <w:rPr>
          <w:sz w:val="20"/>
        </w:rPr>
      </w:pPr>
    </w:p>
    <w:p w14:paraId="20798D99" w14:textId="77777777" w:rsidR="005E6E3D" w:rsidRDefault="005E6E3D">
      <w:pPr>
        <w:pStyle w:val="BodyText"/>
        <w:spacing w:before="3"/>
      </w:pPr>
    </w:p>
    <w:p w14:paraId="7239DC7D" w14:textId="77777777" w:rsidR="005E6E3D" w:rsidRDefault="007B664E">
      <w:pPr>
        <w:pStyle w:val="Heading5"/>
        <w:spacing w:line="230" w:lineRule="auto"/>
        <w:ind w:left="571" w:right="303"/>
      </w:pPr>
      <w:r>
        <w:rPr>
          <w:color w:val="231F20"/>
        </w:rPr>
        <w:t>Note:</w:t>
      </w:r>
      <w:r w:rsidR="00744749">
        <w:rPr>
          <w:color w:val="231F20"/>
        </w:rPr>
        <w:t xml:space="preserve"> </w:t>
      </w:r>
      <w:proofErr w:type="spellStart"/>
      <w:r>
        <w:rPr>
          <w:color w:val="231F20"/>
        </w:rPr>
        <w:t>Allitalicized</w:t>
      </w:r>
      <w:proofErr w:type="spellEnd"/>
      <w:r w:rsidR="00744749">
        <w:rPr>
          <w:color w:val="231F20"/>
        </w:rPr>
        <w:t xml:space="preserve"> </w:t>
      </w:r>
      <w:r>
        <w:rPr>
          <w:color w:val="231F20"/>
        </w:rPr>
        <w:t>text</w:t>
      </w:r>
      <w:r w:rsidR="00744749">
        <w:rPr>
          <w:color w:val="231F20"/>
        </w:rPr>
        <w:t xml:space="preserve"> </w:t>
      </w:r>
      <w:r>
        <w:rPr>
          <w:color w:val="231F20"/>
        </w:rPr>
        <w:t>(including</w:t>
      </w:r>
      <w:r w:rsidR="00744749">
        <w:rPr>
          <w:color w:val="231F20"/>
        </w:rPr>
        <w:t xml:space="preserve"> </w:t>
      </w:r>
      <w:r>
        <w:rPr>
          <w:color w:val="231F20"/>
        </w:rPr>
        <w:t>footnotes)</w:t>
      </w:r>
      <w:r w:rsidR="00744749">
        <w:rPr>
          <w:color w:val="231F20"/>
        </w:rPr>
        <w:t xml:space="preserve"> </w:t>
      </w:r>
      <w:r>
        <w:rPr>
          <w:color w:val="231F20"/>
        </w:rPr>
        <w:t>is</w:t>
      </w:r>
      <w:r w:rsidR="00744749">
        <w:rPr>
          <w:color w:val="231F20"/>
        </w:rPr>
        <w:t xml:space="preserve"> </w:t>
      </w:r>
      <w:r>
        <w:rPr>
          <w:color w:val="231F20"/>
        </w:rPr>
        <w:t>for</w:t>
      </w:r>
      <w:r w:rsidR="00744749">
        <w:rPr>
          <w:color w:val="231F20"/>
        </w:rPr>
        <w:t xml:space="preserve"> </w:t>
      </w:r>
      <w:r>
        <w:rPr>
          <w:color w:val="231F20"/>
        </w:rPr>
        <w:t>use</w:t>
      </w:r>
      <w:r w:rsidR="00744749">
        <w:rPr>
          <w:color w:val="231F20"/>
        </w:rPr>
        <w:t xml:space="preserve"> </w:t>
      </w:r>
      <w:r>
        <w:rPr>
          <w:color w:val="231F20"/>
        </w:rPr>
        <w:t>in</w:t>
      </w:r>
      <w:r w:rsidR="00744749">
        <w:rPr>
          <w:color w:val="231F20"/>
        </w:rPr>
        <w:t xml:space="preserve"> </w:t>
      </w:r>
      <w:r>
        <w:rPr>
          <w:color w:val="231F20"/>
        </w:rPr>
        <w:t>preparing</w:t>
      </w:r>
      <w:r w:rsidR="00744749">
        <w:rPr>
          <w:color w:val="231F20"/>
        </w:rPr>
        <w:t xml:space="preserve"> </w:t>
      </w:r>
      <w:r>
        <w:rPr>
          <w:color w:val="231F20"/>
        </w:rPr>
        <w:t>this</w:t>
      </w:r>
      <w:r w:rsidR="00744749">
        <w:rPr>
          <w:color w:val="231F20"/>
        </w:rPr>
        <w:t xml:space="preserve"> </w:t>
      </w:r>
      <w:r>
        <w:rPr>
          <w:color w:val="231F20"/>
        </w:rPr>
        <w:t>form</w:t>
      </w:r>
      <w:r w:rsidR="00744749">
        <w:rPr>
          <w:color w:val="231F20"/>
        </w:rPr>
        <w:t xml:space="preserve"> </w:t>
      </w:r>
      <w:r>
        <w:rPr>
          <w:color w:val="231F20"/>
        </w:rPr>
        <w:t>and</w:t>
      </w:r>
      <w:r w:rsidR="00744749">
        <w:rPr>
          <w:color w:val="231F20"/>
        </w:rPr>
        <w:t xml:space="preserve"> </w:t>
      </w:r>
      <w:r>
        <w:rPr>
          <w:color w:val="231F20"/>
        </w:rPr>
        <w:t>shall</w:t>
      </w:r>
      <w:r w:rsidR="00744749">
        <w:rPr>
          <w:color w:val="231F20"/>
        </w:rPr>
        <w:t xml:space="preserve"> </w:t>
      </w:r>
      <w:r>
        <w:rPr>
          <w:color w:val="231F20"/>
        </w:rPr>
        <w:t>be</w:t>
      </w:r>
      <w:r w:rsidR="00744749">
        <w:rPr>
          <w:color w:val="231F20"/>
        </w:rPr>
        <w:t xml:space="preserve"> </w:t>
      </w:r>
      <w:r>
        <w:rPr>
          <w:color w:val="231F20"/>
        </w:rPr>
        <w:t>deleted</w:t>
      </w:r>
      <w:r w:rsidR="00744749">
        <w:rPr>
          <w:color w:val="231F20"/>
        </w:rPr>
        <w:t xml:space="preserve"> </w:t>
      </w:r>
      <w:r>
        <w:rPr>
          <w:color w:val="231F20"/>
        </w:rPr>
        <w:t>from</w:t>
      </w:r>
      <w:r w:rsidR="00744749">
        <w:rPr>
          <w:color w:val="231F20"/>
        </w:rPr>
        <w:t xml:space="preserve"> </w:t>
      </w:r>
      <w:r>
        <w:rPr>
          <w:color w:val="231F20"/>
        </w:rPr>
        <w:t>the</w:t>
      </w:r>
      <w:r w:rsidR="00744749">
        <w:rPr>
          <w:color w:val="231F20"/>
        </w:rPr>
        <w:t xml:space="preserve"> </w:t>
      </w:r>
      <w:r>
        <w:rPr>
          <w:color w:val="231F20"/>
        </w:rPr>
        <w:t>ﬁnal product.</w:t>
      </w:r>
    </w:p>
    <w:p w14:paraId="30CCAEEB" w14:textId="77777777" w:rsidR="005E6E3D" w:rsidRDefault="005E6E3D">
      <w:pPr>
        <w:pStyle w:val="BodyText"/>
        <w:rPr>
          <w:b/>
          <w:i/>
          <w:sz w:val="20"/>
        </w:rPr>
      </w:pPr>
    </w:p>
    <w:p w14:paraId="375F4736" w14:textId="77777777" w:rsidR="005E6E3D" w:rsidRDefault="005E6E3D">
      <w:pPr>
        <w:pStyle w:val="BodyText"/>
        <w:rPr>
          <w:b/>
          <w:i/>
          <w:sz w:val="20"/>
        </w:rPr>
      </w:pPr>
    </w:p>
    <w:p w14:paraId="5D3BB44A" w14:textId="77777777" w:rsidR="005E6E3D" w:rsidRDefault="005E6E3D">
      <w:pPr>
        <w:pStyle w:val="BodyText"/>
        <w:rPr>
          <w:b/>
          <w:i/>
          <w:sz w:val="20"/>
        </w:rPr>
      </w:pPr>
    </w:p>
    <w:p w14:paraId="56805445" w14:textId="77777777" w:rsidR="005E6E3D" w:rsidRDefault="005E6E3D">
      <w:pPr>
        <w:pStyle w:val="BodyText"/>
        <w:rPr>
          <w:b/>
          <w:i/>
          <w:sz w:val="20"/>
        </w:rPr>
      </w:pPr>
    </w:p>
    <w:p w14:paraId="142DCFA8" w14:textId="77777777" w:rsidR="005E6E3D" w:rsidRDefault="005E6E3D">
      <w:pPr>
        <w:pStyle w:val="BodyText"/>
        <w:rPr>
          <w:b/>
          <w:i/>
          <w:sz w:val="20"/>
        </w:rPr>
      </w:pPr>
    </w:p>
    <w:p w14:paraId="3C842BC9" w14:textId="77777777" w:rsidR="005E6E3D" w:rsidRDefault="005E6E3D">
      <w:pPr>
        <w:pStyle w:val="BodyText"/>
        <w:rPr>
          <w:b/>
          <w:i/>
          <w:sz w:val="20"/>
        </w:rPr>
      </w:pPr>
    </w:p>
    <w:p w14:paraId="359089FF" w14:textId="77777777" w:rsidR="005E6E3D" w:rsidRDefault="005E6E3D">
      <w:pPr>
        <w:pStyle w:val="BodyText"/>
        <w:rPr>
          <w:b/>
          <w:i/>
          <w:sz w:val="20"/>
        </w:rPr>
      </w:pPr>
    </w:p>
    <w:p w14:paraId="050ADC86" w14:textId="77777777" w:rsidR="005E6E3D" w:rsidRDefault="005E6E3D">
      <w:pPr>
        <w:pStyle w:val="BodyText"/>
        <w:rPr>
          <w:b/>
          <w:i/>
          <w:sz w:val="20"/>
        </w:rPr>
      </w:pPr>
    </w:p>
    <w:p w14:paraId="0CBAAED7" w14:textId="77777777" w:rsidR="005E6E3D" w:rsidRDefault="005E6E3D">
      <w:pPr>
        <w:pStyle w:val="BodyText"/>
        <w:rPr>
          <w:b/>
          <w:i/>
          <w:sz w:val="20"/>
        </w:rPr>
      </w:pPr>
    </w:p>
    <w:p w14:paraId="70D21D62" w14:textId="77777777" w:rsidR="005E6E3D" w:rsidRDefault="005E6E3D">
      <w:pPr>
        <w:pStyle w:val="BodyText"/>
        <w:rPr>
          <w:b/>
          <w:i/>
          <w:sz w:val="20"/>
        </w:rPr>
      </w:pPr>
    </w:p>
    <w:p w14:paraId="47BE2A0B" w14:textId="77777777" w:rsidR="005E6E3D" w:rsidRDefault="005E6E3D">
      <w:pPr>
        <w:pStyle w:val="BodyText"/>
        <w:rPr>
          <w:b/>
          <w:i/>
          <w:sz w:val="20"/>
        </w:rPr>
      </w:pPr>
    </w:p>
    <w:p w14:paraId="655FC222" w14:textId="382CE962" w:rsidR="005E6E3D" w:rsidRPr="00CF4219" w:rsidRDefault="002D2885" w:rsidP="00502EF3">
      <w:pPr>
        <w:pStyle w:val="BodyText"/>
        <w:rPr>
          <w:i/>
          <w:sz w:val="18"/>
          <w:szCs w:val="18"/>
        </w:rPr>
      </w:pPr>
      <w:r>
        <w:rPr>
          <w:noProof/>
        </w:rPr>
        <mc:AlternateContent>
          <mc:Choice Requires="wps">
            <w:drawing>
              <wp:anchor distT="4294967295" distB="4294967295" distL="0" distR="0" simplePos="0" relativeHeight="251660288" behindDoc="0" locked="0" layoutInCell="1" allowOverlap="1" wp14:anchorId="50BB2BBA" wp14:editId="714D290E">
                <wp:simplePos x="0" y="0"/>
                <wp:positionH relativeFrom="page">
                  <wp:posOffset>403860</wp:posOffset>
                </wp:positionH>
                <wp:positionV relativeFrom="paragraph">
                  <wp:posOffset>100964</wp:posOffset>
                </wp:positionV>
                <wp:extent cx="4591050" cy="0"/>
                <wp:effectExtent l="0" t="0" r="0" b="0"/>
                <wp:wrapTopAndBottom/>
                <wp:docPr id="1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6346">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07BC9" id="Line 4" o:spid="_x0000_s1026" style="position:absolute;z-index:25165824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1.8pt,7.95pt" to="39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" strokecolor="#231f20" strokeweight=".17628mm">
                <w10:wrap type="topAndBottom" anchorx="page"/>
              </v:line>
            </w:pict>
          </mc:Fallback>
        </mc:AlternateContent>
      </w:r>
      <w:r w:rsidR="007B664E" w:rsidRPr="00CF4219">
        <w:rPr>
          <w:i/>
          <w:color w:val="231F20"/>
          <w:position w:val="8"/>
          <w:sz w:val="18"/>
          <w:szCs w:val="18"/>
        </w:rPr>
        <w:t>1</w:t>
      </w:r>
      <w:r w:rsidR="007B664E" w:rsidRPr="00CF4219">
        <w:rPr>
          <w:i/>
          <w:color w:val="231F20"/>
          <w:sz w:val="18"/>
          <w:szCs w:val="18"/>
        </w:rPr>
        <w:t>The Guarantor shall insert an amount representing the percentage of the Accepted Contract Amount speciﬁed in the Letter of Acceptance, less provisional sums, if</w:t>
      </w:r>
      <w:r w:rsidR="00502EF3">
        <w:rPr>
          <w:i/>
          <w:color w:val="231F20"/>
          <w:sz w:val="18"/>
          <w:szCs w:val="18"/>
        </w:rPr>
        <w:t xml:space="preserve"> </w:t>
      </w:r>
      <w:r w:rsidR="007B664E" w:rsidRPr="00CF4219">
        <w:rPr>
          <w:i/>
          <w:color w:val="231F20"/>
          <w:sz w:val="18"/>
          <w:szCs w:val="18"/>
        </w:rPr>
        <w:t>any, and denominated either in the currency</w:t>
      </w:r>
      <w:r w:rsidR="00502EF3">
        <w:rPr>
          <w:i/>
          <w:color w:val="231F20"/>
          <w:sz w:val="18"/>
          <w:szCs w:val="18"/>
        </w:rPr>
        <w:t xml:space="preserve"> </w:t>
      </w:r>
      <w:r w:rsidR="007B664E" w:rsidRPr="00CF4219">
        <w:rPr>
          <w:i/>
          <w:color w:val="231F20"/>
          <w:sz w:val="18"/>
          <w:szCs w:val="18"/>
        </w:rPr>
        <w:t>(</w:t>
      </w:r>
      <w:proofErr w:type="spellStart"/>
      <w:r w:rsidR="007B664E" w:rsidRPr="00CF4219">
        <w:rPr>
          <w:i/>
          <w:color w:val="231F20"/>
          <w:sz w:val="18"/>
          <w:szCs w:val="18"/>
        </w:rPr>
        <w:t>cies</w:t>
      </w:r>
      <w:proofErr w:type="spellEnd"/>
      <w:r w:rsidR="007B664E" w:rsidRPr="00CF4219">
        <w:rPr>
          <w:i/>
          <w:color w:val="231F20"/>
          <w:sz w:val="18"/>
          <w:szCs w:val="18"/>
        </w:rPr>
        <w:t>) of the Contract or a freely convertible currency acceptable to the Beneﬁciary.</w:t>
      </w:r>
    </w:p>
    <w:p w14:paraId="25A77FE6" w14:textId="77777777" w:rsidR="005E6E3D" w:rsidRPr="00CF4219" w:rsidRDefault="007B664E">
      <w:pPr>
        <w:spacing w:line="230" w:lineRule="auto"/>
        <w:ind w:left="129" w:right="300"/>
        <w:jc w:val="both"/>
        <w:rPr>
          <w:i/>
          <w:sz w:val="18"/>
          <w:szCs w:val="18"/>
        </w:rPr>
      </w:pPr>
      <w:r w:rsidRPr="00CF4219">
        <w:rPr>
          <w:i/>
          <w:color w:val="231F20"/>
          <w:position w:val="8"/>
          <w:sz w:val="18"/>
          <w:szCs w:val="18"/>
        </w:rPr>
        <w:t>2</w:t>
      </w:r>
      <w:r w:rsidRPr="00CF4219">
        <w:rPr>
          <w:i/>
          <w:color w:val="231F20"/>
          <w:sz w:val="18"/>
          <w:szCs w:val="18"/>
        </w:rPr>
        <w:t xml:space="preserve">Insert the date twenty-eight days after the expected completion date as described in GC Clause </w:t>
      </w:r>
      <w:r w:rsidRPr="00CF4219">
        <w:rPr>
          <w:i/>
          <w:color w:val="231F20"/>
          <w:spacing w:val="-3"/>
          <w:sz w:val="18"/>
          <w:szCs w:val="18"/>
        </w:rPr>
        <w:t xml:space="preserve">11.9. </w:t>
      </w:r>
      <w:r w:rsidRPr="00CF4219">
        <w:rPr>
          <w:i/>
          <w:color w:val="231F20"/>
          <w:sz w:val="18"/>
          <w:szCs w:val="18"/>
        </w:rPr>
        <w:t>The Procuring Entity should note that in the event of an extension</w:t>
      </w:r>
      <w:r w:rsidR="00744749" w:rsidRPr="00CF4219">
        <w:rPr>
          <w:i/>
          <w:color w:val="231F20"/>
          <w:sz w:val="18"/>
          <w:szCs w:val="18"/>
        </w:rPr>
        <w:t xml:space="preserve"> </w:t>
      </w:r>
      <w:r w:rsidRPr="00CF4219">
        <w:rPr>
          <w:i/>
          <w:color w:val="231F20"/>
          <w:sz w:val="18"/>
          <w:szCs w:val="18"/>
        </w:rPr>
        <w:t>of</w:t>
      </w:r>
      <w:r w:rsidR="00744749" w:rsidRPr="00CF4219">
        <w:rPr>
          <w:i/>
          <w:color w:val="231F20"/>
          <w:sz w:val="18"/>
          <w:szCs w:val="18"/>
        </w:rPr>
        <w:t xml:space="preserve"> </w:t>
      </w:r>
      <w:r w:rsidRPr="00CF4219">
        <w:rPr>
          <w:i/>
          <w:color w:val="231F20"/>
          <w:sz w:val="18"/>
          <w:szCs w:val="18"/>
        </w:rPr>
        <w:t>this</w:t>
      </w:r>
      <w:r w:rsidR="00744749" w:rsidRPr="00CF4219">
        <w:rPr>
          <w:i/>
          <w:color w:val="231F20"/>
          <w:sz w:val="18"/>
          <w:szCs w:val="18"/>
        </w:rPr>
        <w:t xml:space="preserve"> </w:t>
      </w:r>
      <w:r w:rsidRPr="00CF4219">
        <w:rPr>
          <w:i/>
          <w:color w:val="231F20"/>
          <w:sz w:val="18"/>
          <w:szCs w:val="18"/>
        </w:rPr>
        <w:t>date</w:t>
      </w:r>
      <w:r w:rsidR="00744749" w:rsidRPr="00CF4219">
        <w:rPr>
          <w:i/>
          <w:color w:val="231F20"/>
          <w:sz w:val="18"/>
          <w:szCs w:val="18"/>
        </w:rPr>
        <w:t xml:space="preserve"> </w:t>
      </w:r>
      <w:r w:rsidRPr="00CF4219">
        <w:rPr>
          <w:i/>
          <w:color w:val="231F20"/>
          <w:sz w:val="18"/>
          <w:szCs w:val="18"/>
        </w:rPr>
        <w:t>for</w:t>
      </w:r>
      <w:r w:rsidR="00744749" w:rsidRPr="00CF4219">
        <w:rPr>
          <w:i/>
          <w:color w:val="231F20"/>
          <w:sz w:val="18"/>
          <w:szCs w:val="18"/>
        </w:rPr>
        <w:t xml:space="preserve"> </w:t>
      </w:r>
      <w:r w:rsidRPr="00CF4219">
        <w:rPr>
          <w:i/>
          <w:color w:val="231F20"/>
          <w:sz w:val="18"/>
          <w:szCs w:val="18"/>
        </w:rPr>
        <w:t>completion</w:t>
      </w:r>
      <w:r w:rsidR="00744749" w:rsidRPr="00CF4219">
        <w:rPr>
          <w:i/>
          <w:color w:val="231F20"/>
          <w:sz w:val="18"/>
          <w:szCs w:val="18"/>
        </w:rPr>
        <w:t xml:space="preserve"> </w:t>
      </w:r>
      <w:r w:rsidRPr="00CF4219">
        <w:rPr>
          <w:i/>
          <w:color w:val="231F20"/>
          <w:sz w:val="18"/>
          <w:szCs w:val="18"/>
        </w:rPr>
        <w:t>of</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Contract,</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Procuring</w:t>
      </w:r>
      <w:r w:rsidR="00744749" w:rsidRPr="00CF4219">
        <w:rPr>
          <w:i/>
          <w:color w:val="231F20"/>
          <w:sz w:val="18"/>
          <w:szCs w:val="18"/>
        </w:rPr>
        <w:t xml:space="preserve"> </w:t>
      </w:r>
      <w:r w:rsidRPr="00CF4219">
        <w:rPr>
          <w:i/>
          <w:color w:val="231F20"/>
          <w:sz w:val="18"/>
          <w:szCs w:val="18"/>
        </w:rPr>
        <w:t>Entity</w:t>
      </w:r>
      <w:r w:rsidR="00744749" w:rsidRPr="00CF4219">
        <w:rPr>
          <w:i/>
          <w:color w:val="231F20"/>
          <w:sz w:val="18"/>
          <w:szCs w:val="18"/>
        </w:rPr>
        <w:t xml:space="preserve"> </w:t>
      </w:r>
      <w:r w:rsidRPr="00CF4219">
        <w:rPr>
          <w:i/>
          <w:color w:val="231F20"/>
          <w:sz w:val="18"/>
          <w:szCs w:val="18"/>
        </w:rPr>
        <w:t>would</w:t>
      </w:r>
      <w:r w:rsidR="00744749" w:rsidRPr="00CF4219">
        <w:rPr>
          <w:i/>
          <w:color w:val="231F20"/>
          <w:sz w:val="18"/>
          <w:szCs w:val="18"/>
        </w:rPr>
        <w:t xml:space="preserve"> </w:t>
      </w:r>
      <w:r w:rsidRPr="00CF4219">
        <w:rPr>
          <w:i/>
          <w:color w:val="231F20"/>
          <w:sz w:val="18"/>
          <w:szCs w:val="18"/>
        </w:rPr>
        <w:t>need</w:t>
      </w:r>
      <w:r w:rsidR="00744749" w:rsidRPr="00CF4219">
        <w:rPr>
          <w:i/>
          <w:color w:val="231F20"/>
          <w:sz w:val="18"/>
          <w:szCs w:val="18"/>
        </w:rPr>
        <w:t xml:space="preserve"> </w:t>
      </w:r>
      <w:r w:rsidRPr="00CF4219">
        <w:rPr>
          <w:i/>
          <w:color w:val="231F20"/>
          <w:sz w:val="18"/>
          <w:szCs w:val="18"/>
        </w:rPr>
        <w:t>to</w:t>
      </w:r>
      <w:r w:rsidR="00744749" w:rsidRPr="00CF4219">
        <w:rPr>
          <w:i/>
          <w:color w:val="231F20"/>
          <w:sz w:val="18"/>
          <w:szCs w:val="18"/>
        </w:rPr>
        <w:t xml:space="preserve"> </w:t>
      </w:r>
      <w:r w:rsidRPr="00CF4219">
        <w:rPr>
          <w:i/>
          <w:color w:val="231F20"/>
          <w:sz w:val="18"/>
          <w:szCs w:val="18"/>
        </w:rPr>
        <w:t>request</w:t>
      </w:r>
      <w:r w:rsidR="00744749" w:rsidRPr="00CF4219">
        <w:rPr>
          <w:i/>
          <w:color w:val="231F20"/>
          <w:sz w:val="18"/>
          <w:szCs w:val="18"/>
        </w:rPr>
        <w:t xml:space="preserve"> </w:t>
      </w:r>
      <w:r w:rsidRPr="00CF4219">
        <w:rPr>
          <w:i/>
          <w:color w:val="231F20"/>
          <w:sz w:val="18"/>
          <w:szCs w:val="18"/>
        </w:rPr>
        <w:t>an</w:t>
      </w:r>
      <w:r w:rsidR="00744749" w:rsidRPr="00CF4219">
        <w:rPr>
          <w:i/>
          <w:color w:val="231F20"/>
          <w:sz w:val="18"/>
          <w:szCs w:val="18"/>
        </w:rPr>
        <w:t xml:space="preserve"> </w:t>
      </w:r>
      <w:r w:rsidRPr="00CF4219">
        <w:rPr>
          <w:i/>
          <w:color w:val="231F20"/>
          <w:sz w:val="18"/>
          <w:szCs w:val="18"/>
        </w:rPr>
        <w:t>extension</w:t>
      </w:r>
      <w:r w:rsidR="00744749" w:rsidRPr="00CF4219">
        <w:rPr>
          <w:i/>
          <w:color w:val="231F20"/>
          <w:sz w:val="18"/>
          <w:szCs w:val="18"/>
        </w:rPr>
        <w:t xml:space="preserve"> </w:t>
      </w:r>
      <w:r w:rsidRPr="00CF4219">
        <w:rPr>
          <w:i/>
          <w:color w:val="231F20"/>
          <w:sz w:val="18"/>
          <w:szCs w:val="18"/>
        </w:rPr>
        <w:t>of</w:t>
      </w:r>
      <w:r w:rsidR="00744749" w:rsidRPr="00CF4219">
        <w:rPr>
          <w:i/>
          <w:color w:val="231F20"/>
          <w:sz w:val="18"/>
          <w:szCs w:val="18"/>
        </w:rPr>
        <w:t xml:space="preserve"> </w:t>
      </w:r>
      <w:r w:rsidRPr="00CF4219">
        <w:rPr>
          <w:i/>
          <w:color w:val="231F20"/>
          <w:sz w:val="18"/>
          <w:szCs w:val="18"/>
        </w:rPr>
        <w:t>this</w:t>
      </w:r>
      <w:r w:rsidR="00744749" w:rsidRPr="00CF4219">
        <w:rPr>
          <w:i/>
          <w:color w:val="231F20"/>
          <w:sz w:val="18"/>
          <w:szCs w:val="18"/>
        </w:rPr>
        <w:t xml:space="preserve"> </w:t>
      </w:r>
      <w:r w:rsidRPr="00CF4219">
        <w:rPr>
          <w:i/>
          <w:color w:val="231F20"/>
          <w:sz w:val="18"/>
          <w:szCs w:val="18"/>
        </w:rPr>
        <w:t>guarantee</w:t>
      </w:r>
      <w:r w:rsidR="00744749" w:rsidRPr="00CF4219">
        <w:rPr>
          <w:i/>
          <w:color w:val="231F20"/>
          <w:sz w:val="18"/>
          <w:szCs w:val="18"/>
        </w:rPr>
        <w:t xml:space="preserve"> </w:t>
      </w:r>
      <w:r w:rsidRPr="00CF4219">
        <w:rPr>
          <w:i/>
          <w:color w:val="231F20"/>
          <w:sz w:val="18"/>
          <w:szCs w:val="18"/>
        </w:rPr>
        <w:t>from</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Guarantor.</w:t>
      </w:r>
      <w:r w:rsidR="00744749" w:rsidRPr="00CF4219">
        <w:rPr>
          <w:i/>
          <w:color w:val="231F20"/>
          <w:sz w:val="18"/>
          <w:szCs w:val="18"/>
        </w:rPr>
        <w:t xml:space="preserve"> </w:t>
      </w:r>
      <w:r w:rsidRPr="00CF4219">
        <w:rPr>
          <w:i/>
          <w:color w:val="231F20"/>
          <w:sz w:val="18"/>
          <w:szCs w:val="18"/>
        </w:rPr>
        <w:t>Such</w:t>
      </w:r>
      <w:r w:rsidR="00744749" w:rsidRPr="00CF4219">
        <w:rPr>
          <w:i/>
          <w:color w:val="231F20"/>
          <w:sz w:val="18"/>
          <w:szCs w:val="18"/>
        </w:rPr>
        <w:t xml:space="preserve"> </w:t>
      </w:r>
      <w:r w:rsidRPr="00CF4219">
        <w:rPr>
          <w:i/>
          <w:color w:val="231F20"/>
          <w:sz w:val="18"/>
          <w:szCs w:val="18"/>
        </w:rPr>
        <w:t>request must be in writing and must be made prior to the expiration date established in the guarantee. In preparing this guarantee, the Procuring Entity might</w:t>
      </w:r>
      <w:r w:rsidR="00744749" w:rsidRPr="00CF4219">
        <w:rPr>
          <w:i/>
          <w:color w:val="231F20"/>
          <w:sz w:val="18"/>
          <w:szCs w:val="18"/>
        </w:rPr>
        <w:t xml:space="preserve"> </w:t>
      </w:r>
      <w:r w:rsidRPr="00CF4219">
        <w:rPr>
          <w:i/>
          <w:color w:val="231F20"/>
          <w:sz w:val="18"/>
          <w:szCs w:val="18"/>
        </w:rPr>
        <w:t>consider adding</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following</w:t>
      </w:r>
      <w:r w:rsidR="00744749" w:rsidRPr="00CF4219">
        <w:rPr>
          <w:i/>
          <w:color w:val="231F20"/>
          <w:sz w:val="18"/>
          <w:szCs w:val="18"/>
        </w:rPr>
        <w:t xml:space="preserve"> </w:t>
      </w:r>
      <w:r w:rsidRPr="00CF4219">
        <w:rPr>
          <w:i/>
          <w:color w:val="231F20"/>
          <w:sz w:val="18"/>
          <w:szCs w:val="18"/>
        </w:rPr>
        <w:t>text</w:t>
      </w:r>
      <w:r w:rsidR="00744749" w:rsidRPr="00CF4219">
        <w:rPr>
          <w:i/>
          <w:color w:val="231F20"/>
          <w:sz w:val="18"/>
          <w:szCs w:val="18"/>
        </w:rPr>
        <w:t xml:space="preserve"> </w:t>
      </w:r>
      <w:r w:rsidRPr="00CF4219">
        <w:rPr>
          <w:i/>
          <w:color w:val="231F20"/>
          <w:sz w:val="18"/>
          <w:szCs w:val="18"/>
        </w:rPr>
        <w:t>to</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form,</w:t>
      </w:r>
      <w:r w:rsidR="00744749" w:rsidRPr="00CF4219">
        <w:rPr>
          <w:i/>
          <w:color w:val="231F20"/>
          <w:sz w:val="18"/>
          <w:szCs w:val="18"/>
        </w:rPr>
        <w:t xml:space="preserve"> </w:t>
      </w:r>
      <w:r w:rsidRPr="00CF4219">
        <w:rPr>
          <w:i/>
          <w:color w:val="231F20"/>
          <w:sz w:val="18"/>
          <w:szCs w:val="18"/>
        </w:rPr>
        <w:t>at</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end</w:t>
      </w:r>
      <w:r w:rsidR="00744749" w:rsidRPr="00CF4219">
        <w:rPr>
          <w:i/>
          <w:color w:val="231F20"/>
          <w:sz w:val="18"/>
          <w:szCs w:val="18"/>
        </w:rPr>
        <w:t xml:space="preserve"> </w:t>
      </w:r>
      <w:r w:rsidRPr="00CF4219">
        <w:rPr>
          <w:i/>
          <w:color w:val="231F20"/>
          <w:sz w:val="18"/>
          <w:szCs w:val="18"/>
        </w:rPr>
        <w:t>of</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pen</w:t>
      </w:r>
      <w:r w:rsidR="00744749" w:rsidRPr="00CF4219">
        <w:rPr>
          <w:i/>
          <w:color w:val="231F20"/>
          <w:sz w:val="18"/>
          <w:szCs w:val="18"/>
        </w:rPr>
        <w:t xml:space="preserve"> </w:t>
      </w:r>
      <w:r w:rsidRPr="00CF4219">
        <w:rPr>
          <w:i/>
          <w:color w:val="231F20"/>
          <w:sz w:val="18"/>
          <w:szCs w:val="18"/>
        </w:rPr>
        <w:t>ultimate</w:t>
      </w:r>
      <w:r w:rsidR="00744749" w:rsidRPr="00CF4219">
        <w:rPr>
          <w:i/>
          <w:color w:val="231F20"/>
          <w:sz w:val="18"/>
          <w:szCs w:val="18"/>
        </w:rPr>
        <w:t xml:space="preserve"> </w:t>
      </w:r>
      <w:r w:rsidRPr="00CF4219">
        <w:rPr>
          <w:i/>
          <w:color w:val="231F20"/>
          <w:sz w:val="18"/>
          <w:szCs w:val="18"/>
        </w:rPr>
        <w:t>paragraph:</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Guarantor</w:t>
      </w:r>
      <w:r w:rsidR="00744749" w:rsidRPr="00CF4219">
        <w:rPr>
          <w:i/>
          <w:color w:val="231F20"/>
          <w:sz w:val="18"/>
          <w:szCs w:val="18"/>
        </w:rPr>
        <w:t xml:space="preserve"> </w:t>
      </w:r>
      <w:r w:rsidRPr="00CF4219">
        <w:rPr>
          <w:i/>
          <w:color w:val="231F20"/>
          <w:sz w:val="18"/>
          <w:szCs w:val="18"/>
        </w:rPr>
        <w:t>agrees</w:t>
      </w:r>
      <w:r w:rsidR="00744749" w:rsidRPr="00CF4219">
        <w:rPr>
          <w:i/>
          <w:color w:val="231F20"/>
          <w:sz w:val="18"/>
          <w:szCs w:val="18"/>
        </w:rPr>
        <w:t xml:space="preserve"> </w:t>
      </w:r>
      <w:r w:rsidRPr="00CF4219">
        <w:rPr>
          <w:i/>
          <w:color w:val="231F20"/>
          <w:sz w:val="18"/>
          <w:szCs w:val="18"/>
        </w:rPr>
        <w:t>to</w:t>
      </w:r>
      <w:r w:rsidR="00744749" w:rsidRPr="00CF4219">
        <w:rPr>
          <w:i/>
          <w:color w:val="231F20"/>
          <w:sz w:val="18"/>
          <w:szCs w:val="18"/>
        </w:rPr>
        <w:t xml:space="preserve"> </w:t>
      </w:r>
      <w:r w:rsidRPr="00CF4219">
        <w:rPr>
          <w:i/>
          <w:color w:val="231F20"/>
          <w:sz w:val="18"/>
          <w:szCs w:val="18"/>
        </w:rPr>
        <w:t>a</w:t>
      </w:r>
      <w:r w:rsidR="00744749" w:rsidRPr="00CF4219">
        <w:rPr>
          <w:i/>
          <w:color w:val="231F20"/>
          <w:sz w:val="18"/>
          <w:szCs w:val="18"/>
        </w:rPr>
        <w:t xml:space="preserve"> </w:t>
      </w:r>
      <w:r w:rsidRPr="00CF4219">
        <w:rPr>
          <w:i/>
          <w:color w:val="231F20"/>
          <w:sz w:val="18"/>
          <w:szCs w:val="18"/>
        </w:rPr>
        <w:t>one-time</w:t>
      </w:r>
      <w:r w:rsidR="00744749" w:rsidRPr="00CF4219">
        <w:rPr>
          <w:i/>
          <w:color w:val="231F20"/>
          <w:sz w:val="18"/>
          <w:szCs w:val="18"/>
        </w:rPr>
        <w:t xml:space="preserve"> </w:t>
      </w:r>
      <w:r w:rsidRPr="00CF4219">
        <w:rPr>
          <w:i/>
          <w:color w:val="231F20"/>
          <w:sz w:val="18"/>
          <w:szCs w:val="18"/>
        </w:rPr>
        <w:t>extension</w:t>
      </w:r>
      <w:r w:rsidR="00744749" w:rsidRPr="00CF4219">
        <w:rPr>
          <w:i/>
          <w:color w:val="231F20"/>
          <w:sz w:val="18"/>
          <w:szCs w:val="18"/>
        </w:rPr>
        <w:t xml:space="preserve"> </w:t>
      </w:r>
      <w:r w:rsidRPr="00CF4219">
        <w:rPr>
          <w:i/>
          <w:color w:val="231F20"/>
          <w:sz w:val="18"/>
          <w:szCs w:val="18"/>
        </w:rPr>
        <w:t>of</w:t>
      </w:r>
      <w:r w:rsidR="00744749" w:rsidRPr="00CF4219">
        <w:rPr>
          <w:i/>
          <w:color w:val="231F20"/>
          <w:sz w:val="18"/>
          <w:szCs w:val="18"/>
        </w:rPr>
        <w:t xml:space="preserve"> </w:t>
      </w:r>
      <w:r w:rsidRPr="00CF4219">
        <w:rPr>
          <w:i/>
          <w:color w:val="231F20"/>
          <w:sz w:val="18"/>
          <w:szCs w:val="18"/>
        </w:rPr>
        <w:t>this</w:t>
      </w:r>
      <w:r w:rsidR="00744749" w:rsidRPr="00CF4219">
        <w:rPr>
          <w:i/>
          <w:color w:val="231F20"/>
          <w:sz w:val="18"/>
          <w:szCs w:val="18"/>
        </w:rPr>
        <w:t xml:space="preserve"> </w:t>
      </w:r>
      <w:r w:rsidRPr="00CF4219">
        <w:rPr>
          <w:i/>
          <w:color w:val="231F20"/>
          <w:sz w:val="18"/>
          <w:szCs w:val="18"/>
        </w:rPr>
        <w:t>guarantee</w:t>
      </w:r>
      <w:r w:rsidR="00744749" w:rsidRPr="00CF4219">
        <w:rPr>
          <w:i/>
          <w:color w:val="231F20"/>
          <w:sz w:val="18"/>
          <w:szCs w:val="18"/>
        </w:rPr>
        <w:t xml:space="preserve"> </w:t>
      </w:r>
      <w:r w:rsidRPr="00CF4219">
        <w:rPr>
          <w:i/>
          <w:color w:val="231F20"/>
          <w:sz w:val="18"/>
          <w:szCs w:val="18"/>
        </w:rPr>
        <w:t>for</w:t>
      </w:r>
      <w:r w:rsidR="00744749" w:rsidRPr="00CF4219">
        <w:rPr>
          <w:i/>
          <w:color w:val="231F20"/>
          <w:sz w:val="18"/>
          <w:szCs w:val="18"/>
        </w:rPr>
        <w:t xml:space="preserve"> </w:t>
      </w:r>
      <w:r w:rsidRPr="00CF4219">
        <w:rPr>
          <w:i/>
          <w:color w:val="231F20"/>
          <w:sz w:val="18"/>
          <w:szCs w:val="18"/>
        </w:rPr>
        <w:t>a</w:t>
      </w:r>
      <w:r w:rsidR="00744749" w:rsidRPr="00CF4219">
        <w:rPr>
          <w:i/>
          <w:color w:val="231F20"/>
          <w:sz w:val="18"/>
          <w:szCs w:val="18"/>
        </w:rPr>
        <w:t xml:space="preserve"> </w:t>
      </w:r>
      <w:r w:rsidRPr="00CF4219">
        <w:rPr>
          <w:i/>
          <w:color w:val="231F20"/>
          <w:sz w:val="18"/>
          <w:szCs w:val="18"/>
        </w:rPr>
        <w:t>period</w:t>
      </w:r>
      <w:r w:rsidR="00744749" w:rsidRPr="00CF4219">
        <w:rPr>
          <w:i/>
          <w:color w:val="231F20"/>
          <w:sz w:val="18"/>
          <w:szCs w:val="18"/>
        </w:rPr>
        <w:t xml:space="preserve"> </w:t>
      </w:r>
      <w:r w:rsidRPr="00CF4219">
        <w:rPr>
          <w:i/>
          <w:color w:val="231F20"/>
          <w:sz w:val="18"/>
          <w:szCs w:val="18"/>
        </w:rPr>
        <w:t>not</w:t>
      </w:r>
      <w:r w:rsidR="00744749" w:rsidRPr="00CF4219">
        <w:rPr>
          <w:i/>
          <w:color w:val="231F20"/>
          <w:sz w:val="18"/>
          <w:szCs w:val="18"/>
        </w:rPr>
        <w:t xml:space="preserve"> </w:t>
      </w:r>
      <w:r w:rsidRPr="00CF4219">
        <w:rPr>
          <w:i/>
          <w:color w:val="231F20"/>
          <w:sz w:val="18"/>
          <w:szCs w:val="18"/>
        </w:rPr>
        <w:t>to exceed</w:t>
      </w:r>
      <w:r w:rsidR="00744749" w:rsidRPr="00CF4219">
        <w:rPr>
          <w:i/>
          <w:color w:val="231F20"/>
          <w:sz w:val="18"/>
          <w:szCs w:val="18"/>
        </w:rPr>
        <w:t xml:space="preserve"> </w:t>
      </w:r>
      <w:r w:rsidRPr="00CF4219">
        <w:rPr>
          <w:i/>
          <w:color w:val="231F20"/>
          <w:sz w:val="18"/>
          <w:szCs w:val="18"/>
        </w:rPr>
        <w:t>[six</w:t>
      </w:r>
      <w:r w:rsidR="00744749" w:rsidRPr="00CF4219">
        <w:rPr>
          <w:i/>
          <w:color w:val="231F20"/>
          <w:sz w:val="18"/>
          <w:szCs w:val="18"/>
        </w:rPr>
        <w:t xml:space="preserve"> </w:t>
      </w:r>
      <w:r w:rsidRPr="00CF4219">
        <w:rPr>
          <w:i/>
          <w:color w:val="231F20"/>
          <w:sz w:val="18"/>
          <w:szCs w:val="18"/>
        </w:rPr>
        <w:t>months]</w:t>
      </w:r>
      <w:r w:rsidR="00744749" w:rsidRPr="00CF4219">
        <w:rPr>
          <w:i/>
          <w:color w:val="231F20"/>
          <w:sz w:val="18"/>
          <w:szCs w:val="18"/>
        </w:rPr>
        <w:t xml:space="preserve"> </w:t>
      </w:r>
      <w:r w:rsidRPr="00CF4219">
        <w:rPr>
          <w:i/>
          <w:color w:val="231F20"/>
          <w:sz w:val="18"/>
          <w:szCs w:val="18"/>
        </w:rPr>
        <w:t>[one</w:t>
      </w:r>
      <w:r w:rsidR="00744749" w:rsidRPr="00CF4219">
        <w:rPr>
          <w:i/>
          <w:color w:val="231F20"/>
          <w:sz w:val="18"/>
          <w:szCs w:val="18"/>
        </w:rPr>
        <w:t xml:space="preserve"> </w:t>
      </w:r>
      <w:r w:rsidRPr="00CF4219">
        <w:rPr>
          <w:i/>
          <w:color w:val="231F20"/>
          <w:sz w:val="18"/>
          <w:szCs w:val="18"/>
        </w:rPr>
        <w:t>year],</w:t>
      </w:r>
      <w:r w:rsidR="00744749" w:rsidRPr="00CF4219">
        <w:rPr>
          <w:i/>
          <w:color w:val="231F20"/>
          <w:sz w:val="18"/>
          <w:szCs w:val="18"/>
        </w:rPr>
        <w:t xml:space="preserve"> </w:t>
      </w:r>
      <w:r w:rsidRPr="00CF4219">
        <w:rPr>
          <w:i/>
          <w:color w:val="231F20"/>
          <w:sz w:val="18"/>
          <w:szCs w:val="18"/>
        </w:rPr>
        <w:t>in</w:t>
      </w:r>
      <w:r w:rsidR="00744749" w:rsidRPr="00CF4219">
        <w:rPr>
          <w:i/>
          <w:color w:val="231F20"/>
          <w:sz w:val="18"/>
          <w:szCs w:val="18"/>
        </w:rPr>
        <w:t xml:space="preserve"> </w:t>
      </w:r>
      <w:r w:rsidRPr="00CF4219">
        <w:rPr>
          <w:i/>
          <w:color w:val="231F20"/>
          <w:sz w:val="18"/>
          <w:szCs w:val="18"/>
        </w:rPr>
        <w:t>response</w:t>
      </w:r>
      <w:r w:rsidR="00744749" w:rsidRPr="00CF4219">
        <w:rPr>
          <w:i/>
          <w:color w:val="231F20"/>
          <w:sz w:val="18"/>
          <w:szCs w:val="18"/>
        </w:rPr>
        <w:t xml:space="preserve"> </w:t>
      </w:r>
      <w:r w:rsidRPr="00CF4219">
        <w:rPr>
          <w:i/>
          <w:color w:val="231F20"/>
          <w:sz w:val="18"/>
          <w:szCs w:val="18"/>
        </w:rPr>
        <w:t>to</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Beneﬁciary's</w:t>
      </w:r>
      <w:r w:rsidR="00744749" w:rsidRPr="00CF4219">
        <w:rPr>
          <w:i/>
          <w:color w:val="231F20"/>
          <w:sz w:val="18"/>
          <w:szCs w:val="18"/>
        </w:rPr>
        <w:t xml:space="preserve"> </w:t>
      </w:r>
      <w:r w:rsidRPr="00CF4219">
        <w:rPr>
          <w:i/>
          <w:color w:val="231F20"/>
          <w:sz w:val="18"/>
          <w:szCs w:val="18"/>
        </w:rPr>
        <w:t>written</w:t>
      </w:r>
      <w:r w:rsidR="00744749" w:rsidRPr="00CF4219">
        <w:rPr>
          <w:i/>
          <w:color w:val="231F20"/>
          <w:sz w:val="18"/>
          <w:szCs w:val="18"/>
        </w:rPr>
        <w:t xml:space="preserve"> </w:t>
      </w:r>
      <w:r w:rsidRPr="00CF4219">
        <w:rPr>
          <w:i/>
          <w:color w:val="231F20"/>
          <w:sz w:val="18"/>
          <w:szCs w:val="18"/>
        </w:rPr>
        <w:t>request</w:t>
      </w:r>
      <w:r w:rsidR="00744749" w:rsidRPr="00CF4219">
        <w:rPr>
          <w:i/>
          <w:color w:val="231F20"/>
          <w:sz w:val="18"/>
          <w:szCs w:val="18"/>
        </w:rPr>
        <w:t xml:space="preserve"> </w:t>
      </w:r>
      <w:r w:rsidRPr="00CF4219">
        <w:rPr>
          <w:i/>
          <w:color w:val="231F20"/>
          <w:sz w:val="18"/>
          <w:szCs w:val="18"/>
        </w:rPr>
        <w:t>for</w:t>
      </w:r>
      <w:r w:rsidR="00744749" w:rsidRPr="00CF4219">
        <w:rPr>
          <w:i/>
          <w:color w:val="231F20"/>
          <w:sz w:val="18"/>
          <w:szCs w:val="18"/>
        </w:rPr>
        <w:t xml:space="preserve"> </w:t>
      </w:r>
      <w:r w:rsidRPr="00CF4219">
        <w:rPr>
          <w:i/>
          <w:color w:val="231F20"/>
          <w:sz w:val="18"/>
          <w:szCs w:val="18"/>
        </w:rPr>
        <w:t>such</w:t>
      </w:r>
      <w:r w:rsidR="00744749" w:rsidRPr="00CF4219">
        <w:rPr>
          <w:i/>
          <w:color w:val="231F20"/>
          <w:sz w:val="18"/>
          <w:szCs w:val="18"/>
        </w:rPr>
        <w:t xml:space="preserve"> </w:t>
      </w:r>
      <w:r w:rsidRPr="00CF4219">
        <w:rPr>
          <w:i/>
          <w:color w:val="231F20"/>
          <w:sz w:val="18"/>
          <w:szCs w:val="18"/>
        </w:rPr>
        <w:t>extension,</w:t>
      </w:r>
      <w:r w:rsidR="00744749" w:rsidRPr="00CF4219">
        <w:rPr>
          <w:i/>
          <w:color w:val="231F20"/>
          <w:sz w:val="18"/>
          <w:szCs w:val="18"/>
        </w:rPr>
        <w:t xml:space="preserve"> </w:t>
      </w:r>
      <w:r w:rsidRPr="00CF4219">
        <w:rPr>
          <w:i/>
          <w:color w:val="231F20"/>
          <w:sz w:val="18"/>
          <w:szCs w:val="18"/>
        </w:rPr>
        <w:t>such</w:t>
      </w:r>
      <w:r w:rsidR="00744749" w:rsidRPr="00CF4219">
        <w:rPr>
          <w:i/>
          <w:color w:val="231F20"/>
          <w:sz w:val="18"/>
          <w:szCs w:val="18"/>
        </w:rPr>
        <w:t xml:space="preserve"> </w:t>
      </w:r>
      <w:r w:rsidRPr="00CF4219">
        <w:rPr>
          <w:i/>
          <w:color w:val="231F20"/>
          <w:sz w:val="18"/>
          <w:szCs w:val="18"/>
        </w:rPr>
        <w:t>request</w:t>
      </w:r>
      <w:r w:rsidR="00744749" w:rsidRPr="00CF4219">
        <w:rPr>
          <w:i/>
          <w:color w:val="231F20"/>
          <w:sz w:val="18"/>
          <w:szCs w:val="18"/>
        </w:rPr>
        <w:t xml:space="preserve"> </w:t>
      </w:r>
      <w:r w:rsidRPr="00CF4219">
        <w:rPr>
          <w:i/>
          <w:color w:val="231F20"/>
          <w:sz w:val="18"/>
          <w:szCs w:val="18"/>
        </w:rPr>
        <w:t>to</w:t>
      </w:r>
      <w:r w:rsidR="00744749" w:rsidRPr="00CF4219">
        <w:rPr>
          <w:i/>
          <w:color w:val="231F20"/>
          <w:sz w:val="18"/>
          <w:szCs w:val="18"/>
        </w:rPr>
        <w:t xml:space="preserve"> </w:t>
      </w:r>
      <w:r w:rsidRPr="00CF4219">
        <w:rPr>
          <w:i/>
          <w:color w:val="231F20"/>
          <w:sz w:val="18"/>
          <w:szCs w:val="18"/>
        </w:rPr>
        <w:t>be</w:t>
      </w:r>
      <w:r w:rsidR="00744749" w:rsidRPr="00CF4219">
        <w:rPr>
          <w:i/>
          <w:color w:val="231F20"/>
          <w:sz w:val="18"/>
          <w:szCs w:val="18"/>
        </w:rPr>
        <w:t xml:space="preserve"> </w:t>
      </w:r>
      <w:r w:rsidRPr="00CF4219">
        <w:rPr>
          <w:i/>
          <w:color w:val="231F20"/>
          <w:sz w:val="18"/>
          <w:szCs w:val="18"/>
        </w:rPr>
        <w:t>presented</w:t>
      </w:r>
      <w:r w:rsidR="00744749" w:rsidRPr="00CF4219">
        <w:rPr>
          <w:i/>
          <w:color w:val="231F20"/>
          <w:sz w:val="18"/>
          <w:szCs w:val="18"/>
        </w:rPr>
        <w:t xml:space="preserve"> </w:t>
      </w:r>
      <w:r w:rsidRPr="00CF4219">
        <w:rPr>
          <w:i/>
          <w:color w:val="231F20"/>
          <w:sz w:val="18"/>
          <w:szCs w:val="18"/>
        </w:rPr>
        <w:t>to</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Guarantor</w:t>
      </w:r>
      <w:r w:rsidR="00744749" w:rsidRPr="00CF4219">
        <w:rPr>
          <w:i/>
          <w:color w:val="231F20"/>
          <w:sz w:val="18"/>
          <w:szCs w:val="18"/>
        </w:rPr>
        <w:t xml:space="preserve"> </w:t>
      </w:r>
      <w:r w:rsidRPr="00CF4219">
        <w:rPr>
          <w:i/>
          <w:color w:val="231F20"/>
          <w:sz w:val="18"/>
          <w:szCs w:val="18"/>
        </w:rPr>
        <w:t>before</w:t>
      </w:r>
      <w:r w:rsidR="00744749" w:rsidRPr="00CF4219">
        <w:rPr>
          <w:i/>
          <w:color w:val="231F20"/>
          <w:sz w:val="18"/>
          <w:szCs w:val="18"/>
        </w:rPr>
        <w:t xml:space="preserve"> </w:t>
      </w:r>
      <w:r w:rsidRPr="00CF4219">
        <w:rPr>
          <w:i/>
          <w:color w:val="231F20"/>
          <w:sz w:val="18"/>
          <w:szCs w:val="18"/>
        </w:rPr>
        <w:t>the</w:t>
      </w:r>
      <w:r w:rsidR="00744749" w:rsidRPr="00CF4219">
        <w:rPr>
          <w:i/>
          <w:color w:val="231F20"/>
          <w:sz w:val="18"/>
          <w:szCs w:val="18"/>
        </w:rPr>
        <w:t xml:space="preserve"> </w:t>
      </w:r>
      <w:r w:rsidRPr="00CF4219">
        <w:rPr>
          <w:i/>
          <w:color w:val="231F20"/>
          <w:sz w:val="18"/>
          <w:szCs w:val="18"/>
        </w:rPr>
        <w:t>expiry</w:t>
      </w:r>
      <w:r w:rsidR="00744749" w:rsidRPr="00CF4219">
        <w:rPr>
          <w:i/>
          <w:color w:val="231F20"/>
          <w:sz w:val="18"/>
          <w:szCs w:val="18"/>
        </w:rPr>
        <w:t xml:space="preserve"> </w:t>
      </w:r>
      <w:r w:rsidRPr="00CF4219">
        <w:rPr>
          <w:i/>
          <w:color w:val="231F20"/>
          <w:sz w:val="18"/>
          <w:szCs w:val="18"/>
        </w:rPr>
        <w:t>of the</w:t>
      </w:r>
      <w:r w:rsidR="00744749" w:rsidRPr="00CF4219">
        <w:rPr>
          <w:i/>
          <w:color w:val="231F20"/>
          <w:sz w:val="18"/>
          <w:szCs w:val="18"/>
        </w:rPr>
        <w:t xml:space="preserve"> </w:t>
      </w:r>
      <w:r w:rsidRPr="00CF4219">
        <w:rPr>
          <w:i/>
          <w:color w:val="231F20"/>
          <w:sz w:val="18"/>
          <w:szCs w:val="18"/>
        </w:rPr>
        <w:t>guarantee.”</w:t>
      </w:r>
    </w:p>
    <w:p w14:paraId="25E26376" w14:textId="77777777" w:rsidR="005E6E3D" w:rsidRPr="00CF4219" w:rsidRDefault="005E6E3D">
      <w:pPr>
        <w:spacing w:line="230" w:lineRule="auto"/>
        <w:jc w:val="both"/>
        <w:rPr>
          <w:sz w:val="18"/>
          <w:szCs w:val="18"/>
        </w:rPr>
        <w:sectPr w:rsidR="005E6E3D" w:rsidRPr="00CF4219">
          <w:headerReference w:type="default" r:id="rId176"/>
          <w:footerReference w:type="even" r:id="rId177"/>
          <w:footerReference w:type="default" r:id="rId178"/>
          <w:pgSz w:w="11910" w:h="16840"/>
          <w:pgMar w:top="720" w:right="540" w:bottom="640" w:left="720" w:header="0" w:footer="441" w:gutter="0"/>
          <w:pgNumType w:start="139"/>
          <w:cols w:space="720"/>
        </w:sectPr>
      </w:pPr>
    </w:p>
    <w:p w14:paraId="790E7596" w14:textId="77777777" w:rsidR="005E6E3D" w:rsidRDefault="007B664E">
      <w:pPr>
        <w:pStyle w:val="Heading4"/>
        <w:spacing w:before="116"/>
        <w:ind w:left="129"/>
      </w:pPr>
      <w:bookmarkStart w:id="95" w:name="_TOC_250002"/>
      <w:bookmarkEnd w:id="95"/>
      <w:r>
        <w:rPr>
          <w:color w:val="231F20"/>
        </w:rPr>
        <w:lastRenderedPageBreak/>
        <w:t xml:space="preserve">FORM No. </w:t>
      </w:r>
      <w:r w:rsidR="00A8323F">
        <w:rPr>
          <w:color w:val="231F20"/>
        </w:rPr>
        <w:t>6</w:t>
      </w:r>
      <w:r>
        <w:rPr>
          <w:color w:val="231F20"/>
        </w:rPr>
        <w:t xml:space="preserve"> - PERFORMANCE SECURITY OPTION 2– (Performance Bond)</w:t>
      </w:r>
    </w:p>
    <w:p w14:paraId="3AC205E3" w14:textId="77777777" w:rsidR="005E6E3D" w:rsidRDefault="005E6E3D">
      <w:pPr>
        <w:pStyle w:val="BodyText"/>
        <w:spacing w:before="5"/>
        <w:rPr>
          <w:b/>
          <w:sz w:val="35"/>
        </w:rPr>
      </w:pPr>
    </w:p>
    <w:p w14:paraId="40689BD3" w14:textId="77777777" w:rsidR="005E6E3D" w:rsidRDefault="007B664E">
      <w:pPr>
        <w:spacing w:line="230" w:lineRule="auto"/>
        <w:ind w:left="129" w:right="304"/>
        <w:rPr>
          <w:i/>
        </w:rPr>
      </w:pPr>
      <w:r>
        <w:rPr>
          <w:i/>
          <w:color w:val="231F20"/>
        </w:rPr>
        <w:t>[</w:t>
      </w:r>
      <w:r>
        <w:rPr>
          <w:b/>
          <w:i/>
          <w:color w:val="231F20"/>
        </w:rPr>
        <w:t>Note:</w:t>
      </w:r>
      <w:r w:rsidR="00744749">
        <w:rPr>
          <w:b/>
          <w:i/>
          <w:color w:val="231F20"/>
        </w:rPr>
        <w:t xml:space="preserve"> </w:t>
      </w:r>
      <w:r>
        <w:rPr>
          <w:i/>
          <w:color w:val="231F20"/>
        </w:rPr>
        <w:t>Procuring</w:t>
      </w:r>
      <w:r w:rsidR="00744749">
        <w:rPr>
          <w:i/>
          <w:color w:val="231F20"/>
        </w:rPr>
        <w:t xml:space="preserve"> </w:t>
      </w:r>
      <w:r>
        <w:rPr>
          <w:i/>
          <w:color w:val="231F20"/>
        </w:rPr>
        <w:t>Entities</w:t>
      </w:r>
      <w:r w:rsidR="00744749">
        <w:rPr>
          <w:i/>
          <w:color w:val="231F20"/>
        </w:rPr>
        <w:t xml:space="preserve"> </w:t>
      </w:r>
      <w:r>
        <w:rPr>
          <w:i/>
          <w:color w:val="231F20"/>
          <w:spacing w:val="-3"/>
        </w:rPr>
        <w:t>are</w:t>
      </w:r>
      <w:r w:rsidR="00744749">
        <w:rPr>
          <w:i/>
          <w:color w:val="231F20"/>
          <w:spacing w:val="-3"/>
        </w:rPr>
        <w:t xml:space="preserve"> </w:t>
      </w:r>
      <w:r>
        <w:rPr>
          <w:i/>
          <w:color w:val="231F20"/>
        </w:rPr>
        <w:t>advised</w:t>
      </w:r>
      <w:r w:rsidR="00744749">
        <w:rPr>
          <w:i/>
          <w:color w:val="231F20"/>
        </w:rPr>
        <w:t xml:space="preserve"> </w:t>
      </w:r>
      <w:r>
        <w:rPr>
          <w:i/>
          <w:color w:val="231F20"/>
        </w:rPr>
        <w:t>to</w:t>
      </w:r>
      <w:r w:rsidR="00744749">
        <w:rPr>
          <w:i/>
          <w:color w:val="231F20"/>
        </w:rPr>
        <w:t xml:space="preserve"> </w:t>
      </w:r>
      <w:r>
        <w:rPr>
          <w:i/>
          <w:color w:val="231F20"/>
        </w:rPr>
        <w:t>use</w:t>
      </w:r>
      <w:r w:rsidR="00744749">
        <w:rPr>
          <w:i/>
          <w:color w:val="231F20"/>
        </w:rPr>
        <w:t xml:space="preserve"> </w:t>
      </w:r>
      <w:r>
        <w:rPr>
          <w:i/>
          <w:color w:val="231F20"/>
        </w:rPr>
        <w:t>Performance</w:t>
      </w:r>
      <w:r w:rsidR="00744749">
        <w:rPr>
          <w:i/>
          <w:color w:val="231F20"/>
        </w:rPr>
        <w:t xml:space="preserve"> </w:t>
      </w:r>
      <w:r>
        <w:rPr>
          <w:i/>
          <w:color w:val="231F20"/>
        </w:rPr>
        <w:t>Security–Unconditional</w:t>
      </w:r>
      <w:r w:rsidR="00744749">
        <w:rPr>
          <w:i/>
          <w:color w:val="231F20"/>
        </w:rPr>
        <w:t xml:space="preserve"> </w:t>
      </w:r>
      <w:r>
        <w:rPr>
          <w:i/>
          <w:color w:val="231F20"/>
        </w:rPr>
        <w:t>Demand</w:t>
      </w:r>
      <w:r w:rsidR="00744749">
        <w:rPr>
          <w:i/>
          <w:color w:val="231F20"/>
        </w:rPr>
        <w:t xml:space="preserve"> </w:t>
      </w:r>
      <w:r>
        <w:rPr>
          <w:i/>
          <w:color w:val="231F20"/>
        </w:rPr>
        <w:t>Bank</w:t>
      </w:r>
      <w:r w:rsidR="00744749">
        <w:rPr>
          <w:i/>
          <w:color w:val="231F20"/>
        </w:rPr>
        <w:t xml:space="preserve"> </w:t>
      </w:r>
      <w:r>
        <w:rPr>
          <w:i/>
          <w:color w:val="231F20"/>
        </w:rPr>
        <w:t>Guarantee</w:t>
      </w:r>
      <w:r w:rsidR="00744749">
        <w:rPr>
          <w:i/>
          <w:color w:val="231F20"/>
        </w:rPr>
        <w:t xml:space="preserve"> </w:t>
      </w:r>
      <w:r>
        <w:rPr>
          <w:i/>
          <w:color w:val="231F20"/>
        </w:rPr>
        <w:t>instead of</w:t>
      </w:r>
      <w:r w:rsidR="00744749">
        <w:rPr>
          <w:i/>
          <w:color w:val="231F20"/>
        </w:rPr>
        <w:t xml:space="preserve"> </w:t>
      </w:r>
      <w:r>
        <w:rPr>
          <w:i/>
          <w:color w:val="231F20"/>
        </w:rPr>
        <w:t>Performance</w:t>
      </w:r>
      <w:r w:rsidR="00744749">
        <w:rPr>
          <w:i/>
          <w:color w:val="231F20"/>
        </w:rPr>
        <w:t xml:space="preserve"> </w:t>
      </w:r>
      <w:r>
        <w:rPr>
          <w:i/>
          <w:color w:val="231F20"/>
        </w:rPr>
        <w:t>Bond</w:t>
      </w:r>
      <w:r w:rsidR="00744749">
        <w:rPr>
          <w:i/>
          <w:color w:val="231F20"/>
        </w:rPr>
        <w:t xml:space="preserve"> </w:t>
      </w:r>
      <w:r>
        <w:rPr>
          <w:i/>
          <w:color w:val="231F20"/>
        </w:rPr>
        <w:t>due</w:t>
      </w:r>
      <w:r w:rsidR="00744749">
        <w:rPr>
          <w:i/>
          <w:color w:val="231F20"/>
        </w:rPr>
        <w:t xml:space="preserve"> </w:t>
      </w:r>
      <w:r>
        <w:rPr>
          <w:i/>
          <w:color w:val="231F20"/>
        </w:rPr>
        <w:t>to</w:t>
      </w:r>
      <w:r w:rsidR="00744749">
        <w:rPr>
          <w:i/>
          <w:color w:val="231F20"/>
        </w:rPr>
        <w:t xml:space="preserve"> </w:t>
      </w:r>
      <w:r>
        <w:rPr>
          <w:i/>
          <w:color w:val="231F20"/>
        </w:rPr>
        <w:t>difﬁculties</w:t>
      </w:r>
      <w:r w:rsidR="00744749">
        <w:rPr>
          <w:i/>
          <w:color w:val="231F20"/>
        </w:rPr>
        <w:t xml:space="preserve"> </w:t>
      </w:r>
      <w:r>
        <w:rPr>
          <w:i/>
          <w:color w:val="231F20"/>
        </w:rPr>
        <w:t>involved</w:t>
      </w:r>
      <w:r w:rsidR="00744749">
        <w:rPr>
          <w:i/>
          <w:color w:val="231F20"/>
        </w:rPr>
        <w:t xml:space="preserve"> </w:t>
      </w:r>
      <w:r>
        <w:rPr>
          <w:i/>
          <w:color w:val="231F20"/>
        </w:rPr>
        <w:t>in</w:t>
      </w:r>
      <w:r w:rsidR="00744749">
        <w:rPr>
          <w:i/>
          <w:color w:val="231F20"/>
        </w:rPr>
        <w:t xml:space="preserve"> </w:t>
      </w:r>
      <w:r>
        <w:rPr>
          <w:i/>
          <w:color w:val="231F20"/>
        </w:rPr>
        <w:t>calling</w:t>
      </w:r>
      <w:r w:rsidR="00744749">
        <w:rPr>
          <w:i/>
          <w:color w:val="231F20"/>
        </w:rPr>
        <w:t xml:space="preserve"> </w:t>
      </w:r>
      <w:r>
        <w:rPr>
          <w:i/>
          <w:color w:val="231F20"/>
        </w:rPr>
        <w:t>Bond</w:t>
      </w:r>
      <w:r w:rsidR="00744749">
        <w:rPr>
          <w:i/>
          <w:color w:val="231F20"/>
        </w:rPr>
        <w:t xml:space="preserve"> </w:t>
      </w:r>
      <w:r>
        <w:rPr>
          <w:i/>
          <w:color w:val="231F20"/>
        </w:rPr>
        <w:t>holder</w:t>
      </w:r>
      <w:r w:rsidR="00744749">
        <w:rPr>
          <w:i/>
          <w:color w:val="231F20"/>
        </w:rPr>
        <w:t xml:space="preserve"> </w:t>
      </w:r>
      <w:r>
        <w:rPr>
          <w:i/>
          <w:color w:val="231F20"/>
        </w:rPr>
        <w:t>to</w:t>
      </w:r>
      <w:r w:rsidR="00744749">
        <w:rPr>
          <w:i/>
          <w:color w:val="231F20"/>
        </w:rPr>
        <w:t xml:space="preserve"> </w:t>
      </w:r>
      <w:r>
        <w:rPr>
          <w:i/>
          <w:color w:val="231F20"/>
        </w:rPr>
        <w:t>action]</w:t>
      </w:r>
    </w:p>
    <w:p w14:paraId="082EB6A3" w14:textId="77777777" w:rsidR="005E6E3D" w:rsidRDefault="005E6E3D">
      <w:pPr>
        <w:pStyle w:val="BodyText"/>
        <w:spacing w:before="2"/>
        <w:rPr>
          <w:i/>
          <w:sz w:val="35"/>
        </w:rPr>
      </w:pPr>
    </w:p>
    <w:p w14:paraId="03213B8C" w14:textId="77777777" w:rsidR="005E6E3D" w:rsidRDefault="007B664E">
      <w:pPr>
        <w:ind w:left="129"/>
        <w:rPr>
          <w:i/>
        </w:rPr>
      </w:pPr>
      <w:r>
        <w:rPr>
          <w:i/>
          <w:color w:val="231F20"/>
        </w:rPr>
        <w:t>[Guarantor letterhead or SWIFT identiﬁer code]</w:t>
      </w:r>
    </w:p>
    <w:p w14:paraId="2CF62368" w14:textId="77777777" w:rsidR="005E6E3D" w:rsidRDefault="005E6E3D">
      <w:pPr>
        <w:pStyle w:val="BodyText"/>
        <w:spacing w:before="11"/>
        <w:rPr>
          <w:i/>
          <w:sz w:val="34"/>
        </w:rPr>
      </w:pPr>
    </w:p>
    <w:p w14:paraId="79B91370" w14:textId="77777777" w:rsidR="005E6E3D" w:rsidRDefault="007B664E">
      <w:pPr>
        <w:tabs>
          <w:tab w:val="left" w:pos="4566"/>
          <w:tab w:val="left" w:pos="4635"/>
          <w:tab w:val="left" w:pos="7279"/>
        </w:tabs>
        <w:spacing w:line="621" w:lineRule="auto"/>
        <w:ind w:left="129" w:right="2127"/>
        <w:rPr>
          <w:b/>
        </w:rPr>
      </w:pPr>
      <w:r>
        <w:rPr>
          <w:b/>
          <w:color w:val="231F20"/>
        </w:rPr>
        <w:t>Beneﬁciary:</w:t>
      </w:r>
      <w:r>
        <w:rPr>
          <w:b/>
          <w:color w:val="231F20"/>
          <w:u w:val="single" w:color="221E1F"/>
        </w:rPr>
        <w:tab/>
      </w:r>
      <w:r>
        <w:rPr>
          <w:i/>
          <w:color w:val="231F20"/>
        </w:rPr>
        <w:t>[insert</w:t>
      </w:r>
      <w:r w:rsidR="00744749">
        <w:rPr>
          <w:i/>
          <w:color w:val="231F20"/>
        </w:rPr>
        <w:t xml:space="preserve"> </w:t>
      </w:r>
      <w:r>
        <w:rPr>
          <w:i/>
          <w:color w:val="231F20"/>
        </w:rPr>
        <w:t>name</w:t>
      </w:r>
      <w:r w:rsidR="00744749">
        <w:rPr>
          <w:i/>
          <w:color w:val="231F20"/>
        </w:rPr>
        <w:t xml:space="preserve"> </w:t>
      </w:r>
      <w:r>
        <w:rPr>
          <w:i/>
          <w:color w:val="231F20"/>
        </w:rPr>
        <w:t>and</w:t>
      </w:r>
      <w:r w:rsidR="00744749">
        <w:rPr>
          <w:i/>
          <w:color w:val="231F20"/>
        </w:rPr>
        <w:t xml:space="preserve"> </w:t>
      </w:r>
      <w:r>
        <w:rPr>
          <w:i/>
          <w:color w:val="231F20"/>
        </w:rPr>
        <w:t>Address</w:t>
      </w:r>
      <w:r w:rsidR="00744749">
        <w:rPr>
          <w:i/>
          <w:color w:val="231F20"/>
        </w:rPr>
        <w:t xml:space="preserve"> </w:t>
      </w:r>
      <w:r>
        <w:rPr>
          <w:i/>
          <w:color w:val="231F20"/>
        </w:rPr>
        <w:t>of</w:t>
      </w:r>
      <w:r w:rsidR="00744749">
        <w:rPr>
          <w:i/>
          <w:color w:val="231F20"/>
        </w:rPr>
        <w:t xml:space="preserve"> </w:t>
      </w:r>
      <w:r>
        <w:rPr>
          <w:color w:val="231F20"/>
        </w:rPr>
        <w:t>Procuring</w:t>
      </w:r>
      <w:r w:rsidR="00744749">
        <w:rPr>
          <w:color w:val="231F20"/>
        </w:rPr>
        <w:t xml:space="preserve"> </w:t>
      </w:r>
      <w:r>
        <w:rPr>
          <w:color w:val="231F20"/>
        </w:rPr>
        <w:t>Entity</w:t>
      </w:r>
      <w:r>
        <w:rPr>
          <w:i/>
          <w:color w:val="231F20"/>
        </w:rPr>
        <w:t xml:space="preserve">] </w:t>
      </w:r>
      <w:r>
        <w:rPr>
          <w:b/>
          <w:color w:val="231F20"/>
        </w:rPr>
        <w:t>Date:</w:t>
      </w:r>
      <w:r>
        <w:rPr>
          <w:b/>
          <w:color w:val="231F20"/>
          <w:u w:val="single" w:color="221E1F"/>
        </w:rPr>
        <w:tab/>
      </w:r>
      <w:r>
        <w:rPr>
          <w:b/>
          <w:color w:val="231F20"/>
          <w:u w:val="single" w:color="221E1F"/>
        </w:rPr>
        <w:tab/>
      </w:r>
      <w:r>
        <w:rPr>
          <w:i/>
          <w:color w:val="231F20"/>
        </w:rPr>
        <w:t>[</w:t>
      </w:r>
      <w:r w:rsidR="00D41885">
        <w:rPr>
          <w:i/>
          <w:color w:val="231F20"/>
        </w:rPr>
        <w:t>Insert date</w:t>
      </w:r>
      <w:r>
        <w:rPr>
          <w:i/>
          <w:color w:val="231F20"/>
        </w:rPr>
        <w:t xml:space="preserve">   of   issue] </w:t>
      </w:r>
      <w:r>
        <w:rPr>
          <w:b/>
          <w:color w:val="231F20"/>
        </w:rPr>
        <w:t>PERFORMANCE BOND</w:t>
      </w:r>
      <w:r w:rsidR="00744749">
        <w:rPr>
          <w:b/>
          <w:color w:val="231F20"/>
        </w:rPr>
        <w:t xml:space="preserve"> </w:t>
      </w:r>
      <w:r>
        <w:rPr>
          <w:b/>
          <w:color w:val="231F20"/>
        </w:rPr>
        <w:t>No.:</w:t>
      </w:r>
      <w:r>
        <w:rPr>
          <w:b/>
          <w:color w:val="231F20"/>
          <w:u w:val="single" w:color="221E1F"/>
        </w:rPr>
        <w:tab/>
      </w:r>
      <w:r>
        <w:rPr>
          <w:b/>
          <w:color w:val="231F20"/>
          <w:u w:val="single" w:color="221E1F"/>
        </w:rPr>
        <w:tab/>
      </w:r>
      <w:r>
        <w:rPr>
          <w:b/>
          <w:color w:val="231F20"/>
          <w:u w:val="single" w:color="221E1F"/>
        </w:rPr>
        <w:tab/>
      </w:r>
    </w:p>
    <w:p w14:paraId="4C2BAB8B" w14:textId="77777777" w:rsidR="005E6E3D" w:rsidRDefault="007B664E">
      <w:pPr>
        <w:spacing w:line="252" w:lineRule="exact"/>
        <w:ind w:left="129"/>
        <w:rPr>
          <w:i/>
        </w:rPr>
      </w:pPr>
      <w:r>
        <w:rPr>
          <w:b/>
          <w:color w:val="231F20"/>
        </w:rPr>
        <w:t>Guarantor: [</w:t>
      </w:r>
      <w:r>
        <w:rPr>
          <w:i/>
          <w:color w:val="231F20"/>
        </w:rPr>
        <w:t>Insert name and address of place of issue, unless indicated in the letter</w:t>
      </w:r>
      <w:r w:rsidR="00744749">
        <w:rPr>
          <w:i/>
          <w:color w:val="231F20"/>
        </w:rPr>
        <w:t xml:space="preserve"> </w:t>
      </w:r>
      <w:r>
        <w:rPr>
          <w:i/>
          <w:color w:val="231F20"/>
        </w:rPr>
        <w:t>head]</w:t>
      </w:r>
    </w:p>
    <w:p w14:paraId="4260D713" w14:textId="77777777" w:rsidR="005E6E3D" w:rsidRDefault="005E6E3D">
      <w:pPr>
        <w:pStyle w:val="BodyText"/>
        <w:rPr>
          <w:i/>
          <w:sz w:val="29"/>
        </w:rPr>
      </w:pPr>
    </w:p>
    <w:p w14:paraId="1827DD1B" w14:textId="77777777" w:rsidR="005E6E3D" w:rsidRDefault="007B664E">
      <w:pPr>
        <w:pStyle w:val="BodyText"/>
        <w:tabs>
          <w:tab w:val="left" w:pos="7673"/>
          <w:tab w:val="left" w:pos="9127"/>
        </w:tabs>
        <w:spacing w:line="230" w:lineRule="auto"/>
        <w:ind w:left="579" w:right="306" w:hanging="450"/>
        <w:jc w:val="both"/>
      </w:pPr>
      <w:r>
        <w:rPr>
          <w:color w:val="231F20"/>
        </w:rPr>
        <w:t xml:space="preserve">1. </w:t>
      </w:r>
      <w:r>
        <w:rPr>
          <w:color w:val="231F20"/>
          <w:spacing w:val="2"/>
        </w:rPr>
        <w:t xml:space="preserve">By </w:t>
      </w:r>
      <w:r>
        <w:rPr>
          <w:color w:val="231F20"/>
          <w:spacing w:val="3"/>
        </w:rPr>
        <w:t xml:space="preserve">this </w:t>
      </w:r>
      <w:proofErr w:type="spellStart"/>
      <w:r>
        <w:rPr>
          <w:color w:val="231F20"/>
          <w:spacing w:val="5"/>
        </w:rPr>
        <w:t>Bond_________________________________________as</w:t>
      </w:r>
      <w:proofErr w:type="spellEnd"/>
      <w:r>
        <w:rPr>
          <w:color w:val="231F20"/>
          <w:spacing w:val="5"/>
        </w:rPr>
        <w:t xml:space="preserve"> Principal (hereinafter called </w:t>
      </w:r>
      <w:r>
        <w:rPr>
          <w:color w:val="231F20"/>
          <w:spacing w:val="3"/>
        </w:rPr>
        <w:t xml:space="preserve">“the </w:t>
      </w:r>
      <w:r>
        <w:rPr>
          <w:color w:val="231F20"/>
        </w:rPr>
        <w:t>Contractor”) and______________________________________________________________] as Surety (hereinafter  called  “the  Surety”),  are  held  and  ﬁrmly  bound unto</w:t>
      </w:r>
      <w:r>
        <w:rPr>
          <w:color w:val="231F20"/>
          <w:u w:val="single" w:color="221E1F"/>
        </w:rPr>
        <w:tab/>
      </w:r>
      <w:r>
        <w:rPr>
          <w:color w:val="231F20"/>
          <w:u w:val="single" w:color="221E1F"/>
        </w:rPr>
        <w:tab/>
      </w:r>
      <w:r>
        <w:rPr>
          <w:color w:val="231F20"/>
        </w:rPr>
        <w:t xml:space="preserve">] as </w:t>
      </w:r>
      <w:proofErr w:type="spellStart"/>
      <w:r>
        <w:rPr>
          <w:color w:val="231F20"/>
        </w:rPr>
        <w:t>Obligee</w:t>
      </w:r>
      <w:proofErr w:type="spellEnd"/>
      <w:r>
        <w:rPr>
          <w:color w:val="231F20"/>
        </w:rPr>
        <w:t xml:space="preserve"> (hereinafter called “the Procuring Entity”) in </w:t>
      </w:r>
      <w:proofErr w:type="spellStart"/>
      <w:r>
        <w:rPr>
          <w:color w:val="231F20"/>
        </w:rPr>
        <w:t>theamountof</w:t>
      </w:r>
      <w:proofErr w:type="spellEnd"/>
      <w:r>
        <w:rPr>
          <w:color w:val="231F20"/>
          <w:u w:val="single" w:color="221E1F"/>
        </w:rPr>
        <w:tab/>
      </w:r>
      <w:r>
        <w:rPr>
          <w:color w:val="231F20"/>
        </w:rPr>
        <w:t>for the payment of which sum well and truly to be made in the types and proportions of currencies in which the Contract Price is payable, the Contractor</w:t>
      </w:r>
      <w:r w:rsidR="00F477BE">
        <w:rPr>
          <w:color w:val="231F20"/>
        </w:rPr>
        <w:t xml:space="preserve"> </w:t>
      </w:r>
      <w:r>
        <w:rPr>
          <w:color w:val="231F20"/>
        </w:rPr>
        <w:t>and</w:t>
      </w:r>
      <w:r w:rsidR="00F477BE">
        <w:rPr>
          <w:color w:val="231F20"/>
        </w:rPr>
        <w:t xml:space="preserve"> </w:t>
      </w:r>
      <w:r>
        <w:rPr>
          <w:color w:val="231F20"/>
        </w:rPr>
        <w:t>the</w:t>
      </w:r>
      <w:r w:rsidR="00F477BE">
        <w:rPr>
          <w:color w:val="231F20"/>
        </w:rPr>
        <w:t xml:space="preserve"> </w:t>
      </w:r>
      <w:r>
        <w:rPr>
          <w:color w:val="231F20"/>
        </w:rPr>
        <w:t>Surety</w:t>
      </w:r>
      <w:r w:rsidR="00F477BE">
        <w:rPr>
          <w:color w:val="231F20"/>
        </w:rPr>
        <w:t xml:space="preserve"> </w:t>
      </w:r>
      <w:r>
        <w:rPr>
          <w:color w:val="231F20"/>
        </w:rPr>
        <w:t>bind</w:t>
      </w:r>
      <w:r w:rsidR="00F477BE">
        <w:rPr>
          <w:color w:val="231F20"/>
        </w:rPr>
        <w:t xml:space="preserve"> </w:t>
      </w:r>
      <w:r>
        <w:rPr>
          <w:color w:val="231F20"/>
        </w:rPr>
        <w:t>themselves,</w:t>
      </w:r>
      <w:r w:rsidR="00F477BE">
        <w:rPr>
          <w:color w:val="231F20"/>
        </w:rPr>
        <w:t xml:space="preserve"> </w:t>
      </w:r>
      <w:r>
        <w:rPr>
          <w:color w:val="231F20"/>
        </w:rPr>
        <w:t>their</w:t>
      </w:r>
      <w:r w:rsidR="00F477BE">
        <w:rPr>
          <w:color w:val="231F20"/>
        </w:rPr>
        <w:t xml:space="preserve"> </w:t>
      </w:r>
      <w:r>
        <w:rPr>
          <w:color w:val="231F20"/>
        </w:rPr>
        <w:t>heirs,</w:t>
      </w:r>
      <w:r w:rsidR="00F477BE">
        <w:rPr>
          <w:color w:val="231F20"/>
        </w:rPr>
        <w:t xml:space="preserve"> </w:t>
      </w:r>
      <w:r>
        <w:rPr>
          <w:color w:val="231F20"/>
        </w:rPr>
        <w:t>executors,</w:t>
      </w:r>
      <w:r w:rsidR="00F477BE">
        <w:rPr>
          <w:color w:val="231F20"/>
        </w:rPr>
        <w:t xml:space="preserve"> </w:t>
      </w:r>
      <w:r>
        <w:rPr>
          <w:color w:val="231F20"/>
        </w:rPr>
        <w:t>administrators,</w:t>
      </w:r>
      <w:r w:rsidR="00F477BE">
        <w:rPr>
          <w:color w:val="231F20"/>
        </w:rPr>
        <w:t xml:space="preserve"> </w:t>
      </w:r>
      <w:r>
        <w:rPr>
          <w:color w:val="231F20"/>
        </w:rPr>
        <w:t>successors</w:t>
      </w:r>
      <w:r w:rsidR="00F477BE">
        <w:rPr>
          <w:color w:val="231F20"/>
        </w:rPr>
        <w:t xml:space="preserve"> </w:t>
      </w:r>
      <w:r>
        <w:rPr>
          <w:color w:val="231F20"/>
        </w:rPr>
        <w:t>and</w:t>
      </w:r>
      <w:r w:rsidR="00F477BE">
        <w:rPr>
          <w:color w:val="231F20"/>
        </w:rPr>
        <w:t xml:space="preserve"> </w:t>
      </w:r>
      <w:r>
        <w:rPr>
          <w:color w:val="231F20"/>
        </w:rPr>
        <w:t>assigns,</w:t>
      </w:r>
      <w:r w:rsidR="00F477BE">
        <w:rPr>
          <w:color w:val="231F20"/>
        </w:rPr>
        <w:t xml:space="preserve"> </w:t>
      </w:r>
      <w:r>
        <w:rPr>
          <w:color w:val="231F20"/>
        </w:rPr>
        <w:t xml:space="preserve">jointly </w:t>
      </w:r>
      <w:proofErr w:type="spellStart"/>
      <w:r>
        <w:rPr>
          <w:color w:val="231F20"/>
        </w:rPr>
        <w:t>ands</w:t>
      </w:r>
      <w:proofErr w:type="spellEnd"/>
      <w:r w:rsidR="00F477BE">
        <w:rPr>
          <w:color w:val="231F20"/>
        </w:rPr>
        <w:t xml:space="preserve"> </w:t>
      </w:r>
      <w:proofErr w:type="spellStart"/>
      <w:r>
        <w:rPr>
          <w:color w:val="231F20"/>
        </w:rPr>
        <w:t>everally</w:t>
      </w:r>
      <w:proofErr w:type="spellEnd"/>
      <w:r>
        <w:rPr>
          <w:color w:val="231F20"/>
        </w:rPr>
        <w:t>,</w:t>
      </w:r>
      <w:r w:rsidR="00F477BE">
        <w:rPr>
          <w:color w:val="231F20"/>
        </w:rPr>
        <w:t xml:space="preserve"> </w:t>
      </w:r>
      <w:r>
        <w:rPr>
          <w:color w:val="231F20"/>
        </w:rPr>
        <w:t>ﬁrmly</w:t>
      </w:r>
      <w:r w:rsidR="00F477BE">
        <w:rPr>
          <w:color w:val="231F20"/>
        </w:rPr>
        <w:t xml:space="preserve"> </w:t>
      </w:r>
      <w:r>
        <w:rPr>
          <w:color w:val="231F20"/>
        </w:rPr>
        <w:t>by</w:t>
      </w:r>
      <w:r w:rsidR="00F477BE">
        <w:rPr>
          <w:color w:val="231F20"/>
        </w:rPr>
        <w:t xml:space="preserve"> </w:t>
      </w:r>
      <w:r>
        <w:rPr>
          <w:color w:val="231F20"/>
        </w:rPr>
        <w:t>these</w:t>
      </w:r>
      <w:r w:rsidR="00F477BE">
        <w:rPr>
          <w:color w:val="231F20"/>
        </w:rPr>
        <w:t xml:space="preserve"> </w:t>
      </w:r>
      <w:r>
        <w:rPr>
          <w:color w:val="231F20"/>
        </w:rPr>
        <w:t>presents.</w:t>
      </w:r>
    </w:p>
    <w:p w14:paraId="4C5A092F" w14:textId="77777777" w:rsidR="005E6E3D" w:rsidRDefault="007B664E">
      <w:pPr>
        <w:pStyle w:val="ListParagraph"/>
        <w:numPr>
          <w:ilvl w:val="0"/>
          <w:numId w:val="5"/>
        </w:numPr>
        <w:tabs>
          <w:tab w:val="left" w:pos="571"/>
          <w:tab w:val="left" w:pos="572"/>
          <w:tab w:val="left" w:pos="1415"/>
          <w:tab w:val="left" w:pos="3950"/>
        </w:tabs>
        <w:spacing w:before="250" w:line="230" w:lineRule="auto"/>
        <w:ind w:right="306" w:hanging="450"/>
      </w:pPr>
      <w:r>
        <w:rPr>
          <w:color w:val="231F20"/>
        </w:rPr>
        <w:t>WHEREAS</w:t>
      </w:r>
      <w:r w:rsidR="00F477BE">
        <w:rPr>
          <w:color w:val="231F20"/>
        </w:rPr>
        <w:t xml:space="preserve"> </w:t>
      </w:r>
      <w:r>
        <w:rPr>
          <w:color w:val="231F20"/>
        </w:rPr>
        <w:t>the</w:t>
      </w:r>
      <w:r w:rsidR="00F477BE">
        <w:rPr>
          <w:color w:val="231F20"/>
        </w:rPr>
        <w:t xml:space="preserve"> </w:t>
      </w:r>
      <w:r>
        <w:rPr>
          <w:color w:val="231F20"/>
        </w:rPr>
        <w:t>Contractor</w:t>
      </w:r>
      <w:r w:rsidR="00F477BE">
        <w:rPr>
          <w:color w:val="231F20"/>
        </w:rPr>
        <w:t xml:space="preserve"> </w:t>
      </w:r>
      <w:r>
        <w:rPr>
          <w:color w:val="231F20"/>
        </w:rPr>
        <w:t>has</w:t>
      </w:r>
      <w:r w:rsidR="00F477BE">
        <w:rPr>
          <w:color w:val="231F20"/>
        </w:rPr>
        <w:t xml:space="preserve"> </w:t>
      </w:r>
      <w:r>
        <w:rPr>
          <w:color w:val="231F20"/>
        </w:rPr>
        <w:t>entered</w:t>
      </w:r>
      <w:r w:rsidR="00F477BE">
        <w:rPr>
          <w:color w:val="231F20"/>
        </w:rPr>
        <w:t xml:space="preserve"> </w:t>
      </w:r>
      <w:r>
        <w:rPr>
          <w:color w:val="231F20"/>
        </w:rPr>
        <w:t>into</w:t>
      </w:r>
      <w:r w:rsidR="00F477BE">
        <w:rPr>
          <w:color w:val="231F20"/>
        </w:rPr>
        <w:t xml:space="preserve"> </w:t>
      </w:r>
      <w:r>
        <w:rPr>
          <w:color w:val="231F20"/>
        </w:rPr>
        <w:t>a</w:t>
      </w:r>
      <w:r w:rsidR="00F477BE">
        <w:rPr>
          <w:color w:val="231F20"/>
        </w:rPr>
        <w:t xml:space="preserve"> </w:t>
      </w:r>
      <w:r>
        <w:rPr>
          <w:color w:val="231F20"/>
        </w:rPr>
        <w:t>written</w:t>
      </w:r>
      <w:r w:rsidR="00F477BE">
        <w:rPr>
          <w:color w:val="231F20"/>
        </w:rPr>
        <w:t xml:space="preserve"> </w:t>
      </w:r>
      <w:r>
        <w:rPr>
          <w:color w:val="231F20"/>
        </w:rPr>
        <w:t>Agreement</w:t>
      </w:r>
      <w:r w:rsidR="00F477BE">
        <w:rPr>
          <w:color w:val="231F20"/>
        </w:rPr>
        <w:t xml:space="preserve"> </w:t>
      </w:r>
      <w:r>
        <w:rPr>
          <w:color w:val="231F20"/>
        </w:rPr>
        <w:t>with</w:t>
      </w:r>
      <w:r w:rsidR="00F477BE">
        <w:rPr>
          <w:color w:val="231F20"/>
        </w:rPr>
        <w:t xml:space="preserve"> </w:t>
      </w:r>
      <w:r>
        <w:rPr>
          <w:color w:val="231F20"/>
        </w:rPr>
        <w:t>the</w:t>
      </w:r>
      <w:r w:rsidR="00F477BE">
        <w:rPr>
          <w:color w:val="231F20"/>
        </w:rPr>
        <w:t xml:space="preserve"> </w:t>
      </w:r>
      <w:r>
        <w:rPr>
          <w:color w:val="231F20"/>
        </w:rPr>
        <w:t>Procuring</w:t>
      </w:r>
      <w:r w:rsidR="00F477BE">
        <w:rPr>
          <w:color w:val="231F20"/>
        </w:rPr>
        <w:t xml:space="preserve"> </w:t>
      </w:r>
      <w:r>
        <w:rPr>
          <w:color w:val="231F20"/>
        </w:rPr>
        <w:t>Entity</w:t>
      </w:r>
      <w:r w:rsidR="00F477BE">
        <w:rPr>
          <w:color w:val="231F20"/>
        </w:rPr>
        <w:t xml:space="preserve"> </w:t>
      </w:r>
      <w:r>
        <w:rPr>
          <w:color w:val="231F20"/>
        </w:rPr>
        <w:t>dated</w:t>
      </w:r>
      <w:r w:rsidR="00F477BE">
        <w:rPr>
          <w:color w:val="231F20"/>
        </w:rPr>
        <w:t xml:space="preserve"> </w:t>
      </w:r>
      <w:r w:rsidR="00D41885">
        <w:rPr>
          <w:color w:val="231F20"/>
        </w:rPr>
        <w:t>the day</w:t>
      </w:r>
      <w:r w:rsidR="00F477BE">
        <w:rPr>
          <w:color w:val="231F20"/>
        </w:rPr>
        <w:t xml:space="preserve"> </w:t>
      </w:r>
      <w:r w:rsidR="00D41885">
        <w:rPr>
          <w:color w:val="231F20"/>
        </w:rPr>
        <w:t>of,</w:t>
      </w:r>
      <w:r>
        <w:rPr>
          <w:color w:val="231F20"/>
        </w:rPr>
        <w:t xml:space="preserve"> 20</w:t>
      </w:r>
      <w:r>
        <w:rPr>
          <w:color w:val="231F20"/>
          <w:u w:val="single" w:color="231F20"/>
        </w:rPr>
        <w:tab/>
      </w:r>
      <w:r>
        <w:rPr>
          <w:color w:val="231F20"/>
        </w:rPr>
        <w:t>,</w:t>
      </w:r>
      <w:r w:rsidR="00F477BE">
        <w:rPr>
          <w:color w:val="231F20"/>
        </w:rPr>
        <w:t xml:space="preserve"> </w:t>
      </w:r>
      <w:r>
        <w:rPr>
          <w:color w:val="231F20"/>
        </w:rPr>
        <w:t>for</w:t>
      </w:r>
      <w:r>
        <w:rPr>
          <w:color w:val="231F20"/>
          <w:u w:val="single" w:color="221E1F"/>
        </w:rPr>
        <w:tab/>
      </w:r>
      <w:r>
        <w:rPr>
          <w:color w:val="231F20"/>
        </w:rPr>
        <w:t>in</w:t>
      </w:r>
      <w:r w:rsidR="00F477BE">
        <w:rPr>
          <w:color w:val="231F20"/>
        </w:rPr>
        <w:t xml:space="preserve"> </w:t>
      </w:r>
      <w:r>
        <w:rPr>
          <w:color w:val="231F20"/>
        </w:rPr>
        <w:t>accordance</w:t>
      </w:r>
      <w:r w:rsidR="00F477BE">
        <w:rPr>
          <w:color w:val="231F20"/>
        </w:rPr>
        <w:t xml:space="preserve"> </w:t>
      </w:r>
      <w:r>
        <w:rPr>
          <w:color w:val="231F20"/>
        </w:rPr>
        <w:t>with</w:t>
      </w:r>
      <w:r w:rsidR="00F477BE">
        <w:rPr>
          <w:color w:val="231F20"/>
        </w:rPr>
        <w:t xml:space="preserve"> </w:t>
      </w:r>
      <w:r>
        <w:rPr>
          <w:color w:val="231F20"/>
        </w:rPr>
        <w:t>the</w:t>
      </w:r>
      <w:r w:rsidR="00F477BE">
        <w:rPr>
          <w:color w:val="231F20"/>
        </w:rPr>
        <w:t xml:space="preserve"> </w:t>
      </w:r>
      <w:r>
        <w:rPr>
          <w:color w:val="231F20"/>
        </w:rPr>
        <w:t>documents,</w:t>
      </w:r>
      <w:r w:rsidR="00F477BE">
        <w:rPr>
          <w:color w:val="231F20"/>
        </w:rPr>
        <w:t xml:space="preserve"> </w:t>
      </w:r>
      <w:r>
        <w:rPr>
          <w:color w:val="231F20"/>
        </w:rPr>
        <w:t>plans,</w:t>
      </w:r>
      <w:r w:rsidR="00F477BE">
        <w:rPr>
          <w:color w:val="231F20"/>
        </w:rPr>
        <w:t xml:space="preserve"> </w:t>
      </w:r>
      <w:r>
        <w:rPr>
          <w:color w:val="231F20"/>
        </w:rPr>
        <w:t>speciﬁcations,</w:t>
      </w:r>
      <w:r w:rsidR="00F477BE">
        <w:rPr>
          <w:color w:val="231F20"/>
        </w:rPr>
        <w:t xml:space="preserve"> </w:t>
      </w:r>
      <w:r>
        <w:rPr>
          <w:color w:val="231F20"/>
        </w:rPr>
        <w:t>and</w:t>
      </w:r>
      <w:r w:rsidR="00F477BE">
        <w:rPr>
          <w:color w:val="231F20"/>
        </w:rPr>
        <w:t xml:space="preserve"> </w:t>
      </w:r>
      <w:r>
        <w:rPr>
          <w:color w:val="231F20"/>
        </w:rPr>
        <w:t>amendments thereto,</w:t>
      </w:r>
      <w:r w:rsidR="00F477BE">
        <w:rPr>
          <w:color w:val="231F20"/>
        </w:rPr>
        <w:t xml:space="preserve"> </w:t>
      </w:r>
      <w:r>
        <w:rPr>
          <w:color w:val="231F20"/>
        </w:rPr>
        <w:t>which</w:t>
      </w:r>
      <w:r w:rsidR="00F477BE">
        <w:rPr>
          <w:color w:val="231F20"/>
        </w:rPr>
        <w:t xml:space="preserve"> </w:t>
      </w:r>
      <w:r>
        <w:rPr>
          <w:color w:val="231F20"/>
        </w:rPr>
        <w:t>to</w:t>
      </w:r>
      <w:r w:rsidR="00F477BE">
        <w:rPr>
          <w:color w:val="231F20"/>
        </w:rPr>
        <w:t xml:space="preserve"> </w:t>
      </w:r>
      <w:r>
        <w:rPr>
          <w:color w:val="231F20"/>
        </w:rPr>
        <w:t>the</w:t>
      </w:r>
      <w:r w:rsidR="00F477BE">
        <w:rPr>
          <w:color w:val="231F20"/>
        </w:rPr>
        <w:t xml:space="preserve"> </w:t>
      </w:r>
      <w:r>
        <w:rPr>
          <w:color w:val="231F20"/>
        </w:rPr>
        <w:t>extent</w:t>
      </w:r>
      <w:r w:rsidR="00F477BE">
        <w:rPr>
          <w:color w:val="231F20"/>
        </w:rPr>
        <w:t xml:space="preserve"> </w:t>
      </w:r>
      <w:r>
        <w:rPr>
          <w:color w:val="231F20"/>
        </w:rPr>
        <w:t>here</w:t>
      </w:r>
      <w:r w:rsidR="00F477BE">
        <w:rPr>
          <w:color w:val="231F20"/>
        </w:rPr>
        <w:t xml:space="preserve"> </w:t>
      </w:r>
      <w:r>
        <w:rPr>
          <w:color w:val="231F20"/>
        </w:rPr>
        <w:t>in</w:t>
      </w:r>
      <w:r w:rsidR="00F477BE">
        <w:rPr>
          <w:color w:val="231F20"/>
        </w:rPr>
        <w:t xml:space="preserve"> </w:t>
      </w:r>
      <w:r>
        <w:rPr>
          <w:color w:val="231F20"/>
        </w:rPr>
        <w:t>provided</w:t>
      </w:r>
      <w:r w:rsidR="00F477BE">
        <w:rPr>
          <w:color w:val="231F20"/>
        </w:rPr>
        <w:t xml:space="preserve"> </w:t>
      </w:r>
      <w:r>
        <w:rPr>
          <w:color w:val="231F20"/>
          <w:spacing w:val="-3"/>
        </w:rPr>
        <w:t>for,</w:t>
      </w:r>
      <w:r w:rsidR="00F477BE">
        <w:rPr>
          <w:color w:val="231F20"/>
          <w:spacing w:val="-3"/>
        </w:rPr>
        <w:t xml:space="preserve"> </w:t>
      </w:r>
      <w:r>
        <w:rPr>
          <w:color w:val="231F20"/>
        </w:rPr>
        <w:t>are</w:t>
      </w:r>
      <w:r w:rsidR="00F477BE">
        <w:rPr>
          <w:color w:val="231F20"/>
        </w:rPr>
        <w:t xml:space="preserve"> </w:t>
      </w:r>
      <w:r>
        <w:rPr>
          <w:color w:val="231F20"/>
        </w:rPr>
        <w:t>by</w:t>
      </w:r>
      <w:r w:rsidR="00F477BE">
        <w:rPr>
          <w:color w:val="231F20"/>
        </w:rPr>
        <w:t xml:space="preserve"> </w:t>
      </w:r>
      <w:r>
        <w:rPr>
          <w:color w:val="231F20"/>
        </w:rPr>
        <w:t>reference</w:t>
      </w:r>
      <w:r w:rsidR="00F477BE">
        <w:rPr>
          <w:color w:val="231F20"/>
        </w:rPr>
        <w:t xml:space="preserve"> </w:t>
      </w:r>
      <w:r>
        <w:rPr>
          <w:color w:val="231F20"/>
        </w:rPr>
        <w:t>made</w:t>
      </w:r>
      <w:r w:rsidR="00F477BE">
        <w:rPr>
          <w:color w:val="231F20"/>
        </w:rPr>
        <w:t xml:space="preserve"> </w:t>
      </w:r>
      <w:r>
        <w:rPr>
          <w:color w:val="231F20"/>
        </w:rPr>
        <w:t>part</w:t>
      </w:r>
      <w:r w:rsidR="00F477BE">
        <w:rPr>
          <w:color w:val="231F20"/>
        </w:rPr>
        <w:t xml:space="preserve"> </w:t>
      </w:r>
      <w:r>
        <w:rPr>
          <w:color w:val="231F20"/>
        </w:rPr>
        <w:t>hereof</w:t>
      </w:r>
      <w:r w:rsidR="00F477BE">
        <w:rPr>
          <w:color w:val="231F20"/>
        </w:rPr>
        <w:t xml:space="preserve"> </w:t>
      </w:r>
      <w:r>
        <w:rPr>
          <w:color w:val="231F20"/>
        </w:rPr>
        <w:t>and</w:t>
      </w:r>
      <w:r w:rsidR="00F477BE">
        <w:rPr>
          <w:color w:val="231F20"/>
        </w:rPr>
        <w:t xml:space="preserve"> </w:t>
      </w:r>
      <w:r>
        <w:rPr>
          <w:color w:val="231F20"/>
        </w:rPr>
        <w:t>are</w:t>
      </w:r>
      <w:r w:rsidR="00F477BE">
        <w:rPr>
          <w:color w:val="231F20"/>
        </w:rPr>
        <w:t xml:space="preserve"> </w:t>
      </w:r>
      <w:r>
        <w:rPr>
          <w:color w:val="231F20"/>
        </w:rPr>
        <w:t>herein</w:t>
      </w:r>
      <w:r w:rsidR="00F477BE">
        <w:rPr>
          <w:color w:val="231F20"/>
        </w:rPr>
        <w:t xml:space="preserve"> </w:t>
      </w:r>
      <w:r>
        <w:rPr>
          <w:color w:val="231F20"/>
        </w:rPr>
        <w:t>after</w:t>
      </w:r>
      <w:r w:rsidR="00F477BE">
        <w:rPr>
          <w:color w:val="231F20"/>
        </w:rPr>
        <w:t xml:space="preserve"> </w:t>
      </w:r>
      <w:r>
        <w:rPr>
          <w:color w:val="231F20"/>
        </w:rPr>
        <w:t>referred</w:t>
      </w:r>
      <w:r w:rsidR="00F477BE">
        <w:rPr>
          <w:color w:val="231F20"/>
        </w:rPr>
        <w:t xml:space="preserve"> </w:t>
      </w:r>
      <w:r>
        <w:rPr>
          <w:color w:val="231F20"/>
        </w:rPr>
        <w:t>to</w:t>
      </w:r>
      <w:r w:rsidR="00F477BE">
        <w:rPr>
          <w:color w:val="231F20"/>
        </w:rPr>
        <w:t xml:space="preserve"> </w:t>
      </w:r>
      <w:r>
        <w:rPr>
          <w:color w:val="231F20"/>
        </w:rPr>
        <w:t>as the</w:t>
      </w:r>
      <w:r w:rsidR="00F477BE">
        <w:rPr>
          <w:color w:val="231F20"/>
        </w:rPr>
        <w:t xml:space="preserve"> </w:t>
      </w:r>
      <w:r>
        <w:rPr>
          <w:color w:val="231F20"/>
        </w:rPr>
        <w:t>Contract.</w:t>
      </w:r>
    </w:p>
    <w:p w14:paraId="351F28A4" w14:textId="77777777" w:rsidR="005E6E3D" w:rsidRDefault="007B664E">
      <w:pPr>
        <w:pStyle w:val="ListParagraph"/>
        <w:numPr>
          <w:ilvl w:val="0"/>
          <w:numId w:val="5"/>
        </w:numPr>
        <w:tabs>
          <w:tab w:val="left" w:pos="572"/>
        </w:tabs>
        <w:spacing w:line="230" w:lineRule="auto"/>
        <w:ind w:right="306" w:hanging="450"/>
        <w:jc w:val="both"/>
      </w:pPr>
      <w:r>
        <w:rPr>
          <w:color w:val="231F20"/>
          <w:spacing w:val="-6"/>
        </w:rPr>
        <w:t>NOW,</w:t>
      </w:r>
      <w:r w:rsidR="00F477BE">
        <w:rPr>
          <w:color w:val="231F20"/>
          <w:spacing w:val="-6"/>
        </w:rPr>
        <w:t xml:space="preserve"> </w:t>
      </w:r>
      <w:r>
        <w:rPr>
          <w:color w:val="231F20"/>
        </w:rPr>
        <w:t>THEREFORE,</w:t>
      </w:r>
      <w:r w:rsidR="00F477BE">
        <w:rPr>
          <w:color w:val="231F20"/>
        </w:rPr>
        <w:t xml:space="preserve"> </w:t>
      </w:r>
      <w:r>
        <w:rPr>
          <w:color w:val="231F20"/>
        </w:rPr>
        <w:t>the</w:t>
      </w:r>
      <w:r w:rsidR="00F477BE">
        <w:rPr>
          <w:color w:val="231F20"/>
        </w:rPr>
        <w:t xml:space="preserve"> </w:t>
      </w:r>
      <w:r>
        <w:rPr>
          <w:color w:val="231F20"/>
        </w:rPr>
        <w:t>Condition</w:t>
      </w:r>
      <w:r w:rsidR="00F477BE">
        <w:rPr>
          <w:color w:val="231F20"/>
        </w:rPr>
        <w:t xml:space="preserve"> </w:t>
      </w:r>
      <w:r>
        <w:rPr>
          <w:color w:val="231F20"/>
        </w:rPr>
        <w:t>of</w:t>
      </w:r>
      <w:r w:rsidR="00F477BE">
        <w:rPr>
          <w:color w:val="231F20"/>
        </w:rPr>
        <w:t xml:space="preserve"> </w:t>
      </w:r>
      <w:r>
        <w:rPr>
          <w:color w:val="231F20"/>
        </w:rPr>
        <w:t>this</w:t>
      </w:r>
      <w:r w:rsidR="00F477BE">
        <w:rPr>
          <w:color w:val="231F20"/>
        </w:rPr>
        <w:t xml:space="preserve"> </w:t>
      </w:r>
      <w:r>
        <w:rPr>
          <w:color w:val="231F20"/>
        </w:rPr>
        <w:t>Obligation</w:t>
      </w:r>
      <w:r w:rsidR="00F477BE">
        <w:rPr>
          <w:color w:val="231F20"/>
        </w:rPr>
        <w:t xml:space="preserve"> </w:t>
      </w:r>
      <w:r>
        <w:rPr>
          <w:color w:val="231F20"/>
        </w:rPr>
        <w:t>is</w:t>
      </w:r>
      <w:r w:rsidR="00F477BE">
        <w:rPr>
          <w:color w:val="231F20"/>
        </w:rPr>
        <w:t xml:space="preserve"> </w:t>
      </w:r>
      <w:r>
        <w:rPr>
          <w:color w:val="231F20"/>
        </w:rPr>
        <w:t>such</w:t>
      </w:r>
      <w:r w:rsidR="00F477BE">
        <w:rPr>
          <w:color w:val="231F20"/>
        </w:rPr>
        <w:t xml:space="preserve"> </w:t>
      </w:r>
      <w:r>
        <w:rPr>
          <w:color w:val="231F20"/>
        </w:rPr>
        <w:t>that,</w:t>
      </w:r>
      <w:r w:rsidR="00F477BE">
        <w:rPr>
          <w:color w:val="231F20"/>
        </w:rPr>
        <w:t xml:space="preserve"> </w:t>
      </w:r>
      <w:r>
        <w:rPr>
          <w:color w:val="231F20"/>
        </w:rPr>
        <w:t>if</w:t>
      </w:r>
      <w:r w:rsidR="00F477BE">
        <w:rPr>
          <w:color w:val="231F20"/>
        </w:rPr>
        <w:t xml:space="preserve"> </w:t>
      </w:r>
      <w:r>
        <w:rPr>
          <w:color w:val="231F20"/>
        </w:rPr>
        <w:t>the</w:t>
      </w:r>
      <w:r w:rsidR="00F477BE">
        <w:rPr>
          <w:color w:val="231F20"/>
        </w:rPr>
        <w:t xml:space="preserve"> </w:t>
      </w:r>
      <w:r>
        <w:rPr>
          <w:color w:val="231F20"/>
        </w:rPr>
        <w:t>Contractor</w:t>
      </w:r>
      <w:r w:rsidR="00F477BE">
        <w:rPr>
          <w:color w:val="231F20"/>
        </w:rPr>
        <w:t xml:space="preserve"> </w:t>
      </w:r>
      <w:r>
        <w:rPr>
          <w:color w:val="231F20"/>
        </w:rPr>
        <w:t>shall</w:t>
      </w:r>
      <w:r w:rsidR="00F477BE">
        <w:rPr>
          <w:color w:val="231F20"/>
        </w:rPr>
        <w:t xml:space="preserve"> </w:t>
      </w:r>
      <w:r>
        <w:rPr>
          <w:color w:val="231F20"/>
        </w:rPr>
        <w:t>promptly</w:t>
      </w:r>
      <w:r w:rsidR="00F477BE">
        <w:rPr>
          <w:color w:val="231F20"/>
        </w:rPr>
        <w:t xml:space="preserve"> </w:t>
      </w:r>
      <w:r>
        <w:rPr>
          <w:color w:val="231F20"/>
        </w:rPr>
        <w:t>and</w:t>
      </w:r>
      <w:r w:rsidR="00F477BE">
        <w:rPr>
          <w:color w:val="231F20"/>
        </w:rPr>
        <w:t xml:space="preserve"> </w:t>
      </w:r>
      <w:r>
        <w:rPr>
          <w:color w:val="231F20"/>
        </w:rPr>
        <w:t>faithfully perform the said Contract (including any amendments thereto), then this obligation shall be null and void; otherwise,</w:t>
      </w:r>
      <w:r w:rsidR="00F477BE">
        <w:rPr>
          <w:color w:val="231F20"/>
        </w:rPr>
        <w:t xml:space="preserve"> </w:t>
      </w:r>
      <w:r>
        <w:rPr>
          <w:color w:val="231F20"/>
        </w:rPr>
        <w:t>it</w:t>
      </w:r>
      <w:r w:rsidR="00F477BE">
        <w:rPr>
          <w:color w:val="231F20"/>
        </w:rPr>
        <w:t xml:space="preserve"> </w:t>
      </w:r>
      <w:r>
        <w:rPr>
          <w:color w:val="231F20"/>
        </w:rPr>
        <w:t>shall</w:t>
      </w:r>
      <w:r w:rsidR="00F477BE">
        <w:rPr>
          <w:color w:val="231F20"/>
        </w:rPr>
        <w:t xml:space="preserve"> </w:t>
      </w:r>
      <w:r>
        <w:rPr>
          <w:color w:val="231F20"/>
        </w:rPr>
        <w:t>remain</w:t>
      </w:r>
      <w:r w:rsidR="00F477BE">
        <w:rPr>
          <w:color w:val="231F20"/>
        </w:rPr>
        <w:t xml:space="preserve"> </w:t>
      </w:r>
      <w:r>
        <w:rPr>
          <w:color w:val="231F20"/>
        </w:rPr>
        <w:t>in</w:t>
      </w:r>
      <w:r w:rsidR="00F477BE">
        <w:rPr>
          <w:color w:val="231F20"/>
        </w:rPr>
        <w:t xml:space="preserve"> </w:t>
      </w:r>
      <w:r>
        <w:rPr>
          <w:color w:val="231F20"/>
        </w:rPr>
        <w:t>full</w:t>
      </w:r>
      <w:r w:rsidR="00F477BE">
        <w:rPr>
          <w:color w:val="231F20"/>
        </w:rPr>
        <w:t xml:space="preserve"> </w:t>
      </w:r>
      <w:r>
        <w:rPr>
          <w:color w:val="231F20"/>
        </w:rPr>
        <w:t>force</w:t>
      </w:r>
      <w:r w:rsidR="00F477BE">
        <w:rPr>
          <w:color w:val="231F20"/>
        </w:rPr>
        <w:t xml:space="preserve"> </w:t>
      </w:r>
      <w:r>
        <w:rPr>
          <w:color w:val="231F20"/>
        </w:rPr>
        <w:t>and</w:t>
      </w:r>
      <w:r w:rsidR="00F477BE">
        <w:rPr>
          <w:color w:val="231F20"/>
        </w:rPr>
        <w:t xml:space="preserve"> </w:t>
      </w:r>
      <w:r>
        <w:rPr>
          <w:color w:val="231F20"/>
        </w:rPr>
        <w:t>effect.</w:t>
      </w:r>
      <w:r w:rsidR="00F477BE">
        <w:rPr>
          <w:color w:val="231F20"/>
        </w:rPr>
        <w:t xml:space="preserve"> </w:t>
      </w:r>
      <w:r>
        <w:rPr>
          <w:color w:val="231F20"/>
        </w:rPr>
        <w:t>Whenever</w:t>
      </w:r>
      <w:r w:rsidR="00F477BE">
        <w:rPr>
          <w:color w:val="231F20"/>
        </w:rPr>
        <w:t xml:space="preserve"> </w:t>
      </w:r>
      <w:r>
        <w:rPr>
          <w:color w:val="231F20"/>
        </w:rPr>
        <w:t>the</w:t>
      </w:r>
      <w:r w:rsidR="00F477BE">
        <w:rPr>
          <w:color w:val="231F20"/>
        </w:rPr>
        <w:t xml:space="preserve"> </w:t>
      </w:r>
      <w:r>
        <w:rPr>
          <w:color w:val="231F20"/>
        </w:rPr>
        <w:t>Contractor</w:t>
      </w:r>
      <w:r w:rsidR="00F477BE">
        <w:rPr>
          <w:color w:val="231F20"/>
        </w:rPr>
        <w:t xml:space="preserve"> </w:t>
      </w:r>
      <w:r>
        <w:rPr>
          <w:color w:val="231F20"/>
        </w:rPr>
        <w:t>shall</w:t>
      </w:r>
      <w:r w:rsidR="00F477BE">
        <w:rPr>
          <w:color w:val="231F20"/>
        </w:rPr>
        <w:t xml:space="preserve"> </w:t>
      </w:r>
      <w:r>
        <w:rPr>
          <w:color w:val="231F20"/>
        </w:rPr>
        <w:t>be,</w:t>
      </w:r>
      <w:r w:rsidR="00F477BE">
        <w:rPr>
          <w:color w:val="231F20"/>
        </w:rPr>
        <w:t xml:space="preserve"> </w:t>
      </w:r>
      <w:r>
        <w:rPr>
          <w:color w:val="231F20"/>
        </w:rPr>
        <w:t>and</w:t>
      </w:r>
      <w:r w:rsidR="00F477BE">
        <w:rPr>
          <w:color w:val="231F20"/>
        </w:rPr>
        <w:t xml:space="preserve"> </w:t>
      </w:r>
      <w:r>
        <w:rPr>
          <w:color w:val="231F20"/>
        </w:rPr>
        <w:t>declared</w:t>
      </w:r>
      <w:r w:rsidR="00F477BE">
        <w:rPr>
          <w:color w:val="231F20"/>
        </w:rPr>
        <w:t xml:space="preserve"> </w:t>
      </w:r>
      <w:r>
        <w:rPr>
          <w:color w:val="231F20"/>
        </w:rPr>
        <w:t>by</w:t>
      </w:r>
      <w:r w:rsidR="00F477BE">
        <w:rPr>
          <w:color w:val="231F20"/>
        </w:rPr>
        <w:t xml:space="preserve"> </w:t>
      </w:r>
      <w:r>
        <w:rPr>
          <w:color w:val="231F20"/>
        </w:rPr>
        <w:t>the</w:t>
      </w:r>
      <w:r w:rsidR="00F477BE">
        <w:rPr>
          <w:color w:val="231F20"/>
        </w:rPr>
        <w:t xml:space="preserve"> </w:t>
      </w:r>
      <w:r>
        <w:rPr>
          <w:color w:val="231F20"/>
        </w:rPr>
        <w:t>Procuring Entity to be, in default under the Contract, the Procuring Entity having performed the Procuring Entity's obligations</w:t>
      </w:r>
      <w:r w:rsidR="00F477BE">
        <w:rPr>
          <w:color w:val="231F20"/>
        </w:rPr>
        <w:t xml:space="preserve"> </w:t>
      </w:r>
      <w:r>
        <w:rPr>
          <w:color w:val="231F20"/>
        </w:rPr>
        <w:t>there</w:t>
      </w:r>
      <w:r w:rsidR="00F477BE">
        <w:rPr>
          <w:color w:val="231F20"/>
        </w:rPr>
        <w:t xml:space="preserve"> </w:t>
      </w:r>
      <w:r>
        <w:rPr>
          <w:color w:val="231F20"/>
        </w:rPr>
        <w:t>under,</w:t>
      </w:r>
      <w:r w:rsidR="00F477BE">
        <w:rPr>
          <w:color w:val="231F20"/>
        </w:rPr>
        <w:t xml:space="preserve"> </w:t>
      </w:r>
      <w:r>
        <w:rPr>
          <w:color w:val="231F20"/>
        </w:rPr>
        <w:t>the</w:t>
      </w:r>
      <w:r w:rsidR="00F477BE">
        <w:rPr>
          <w:color w:val="231F20"/>
        </w:rPr>
        <w:t xml:space="preserve"> </w:t>
      </w:r>
      <w:r>
        <w:rPr>
          <w:color w:val="231F20"/>
        </w:rPr>
        <w:t>Surety</w:t>
      </w:r>
      <w:r w:rsidR="00F477BE">
        <w:rPr>
          <w:color w:val="231F20"/>
        </w:rPr>
        <w:t xml:space="preserve"> </w:t>
      </w:r>
      <w:r>
        <w:rPr>
          <w:color w:val="231F20"/>
        </w:rPr>
        <w:t>may</w:t>
      </w:r>
      <w:r w:rsidR="00F477BE">
        <w:rPr>
          <w:color w:val="231F20"/>
        </w:rPr>
        <w:t xml:space="preserve"> </w:t>
      </w:r>
      <w:r>
        <w:rPr>
          <w:color w:val="231F20"/>
        </w:rPr>
        <w:t>promptly</w:t>
      </w:r>
      <w:r w:rsidR="00F477BE">
        <w:rPr>
          <w:color w:val="231F20"/>
        </w:rPr>
        <w:t xml:space="preserve"> </w:t>
      </w:r>
      <w:r>
        <w:rPr>
          <w:color w:val="231F20"/>
        </w:rPr>
        <w:t>remedy</w:t>
      </w:r>
      <w:r w:rsidR="00F477BE">
        <w:rPr>
          <w:color w:val="231F20"/>
        </w:rPr>
        <w:t xml:space="preserve"> </w:t>
      </w:r>
      <w:r>
        <w:rPr>
          <w:color w:val="231F20"/>
        </w:rPr>
        <w:t>the</w:t>
      </w:r>
      <w:r w:rsidR="00F477BE">
        <w:rPr>
          <w:color w:val="231F20"/>
        </w:rPr>
        <w:t xml:space="preserve"> </w:t>
      </w:r>
      <w:r>
        <w:rPr>
          <w:color w:val="231F20"/>
        </w:rPr>
        <w:t>default,</w:t>
      </w:r>
      <w:r w:rsidR="00F477BE">
        <w:rPr>
          <w:color w:val="231F20"/>
        </w:rPr>
        <w:t xml:space="preserve"> </w:t>
      </w:r>
      <w:r>
        <w:rPr>
          <w:color w:val="231F20"/>
        </w:rPr>
        <w:t>or</w:t>
      </w:r>
      <w:r w:rsidR="00F477BE">
        <w:rPr>
          <w:color w:val="231F20"/>
        </w:rPr>
        <w:t xml:space="preserve"> </w:t>
      </w:r>
      <w:r>
        <w:rPr>
          <w:color w:val="231F20"/>
        </w:rPr>
        <w:t>shall</w:t>
      </w:r>
      <w:r w:rsidR="00F477BE">
        <w:rPr>
          <w:color w:val="231F20"/>
        </w:rPr>
        <w:t xml:space="preserve"> </w:t>
      </w:r>
      <w:r>
        <w:rPr>
          <w:color w:val="231F20"/>
        </w:rPr>
        <w:t>promptly:</w:t>
      </w:r>
    </w:p>
    <w:p w14:paraId="0766E9E2" w14:textId="77777777" w:rsidR="005E6E3D" w:rsidRDefault="007B664E">
      <w:pPr>
        <w:pStyle w:val="ListParagraph"/>
        <w:numPr>
          <w:ilvl w:val="1"/>
          <w:numId w:val="5"/>
        </w:numPr>
        <w:tabs>
          <w:tab w:val="left" w:pos="968"/>
          <w:tab w:val="left" w:pos="969"/>
        </w:tabs>
        <w:spacing w:before="240"/>
        <w:ind w:hanging="400"/>
      </w:pPr>
      <w:r>
        <w:rPr>
          <w:color w:val="231F20"/>
        </w:rPr>
        <w:t>Complete</w:t>
      </w:r>
      <w:r w:rsidR="00F477BE">
        <w:rPr>
          <w:color w:val="231F20"/>
        </w:rPr>
        <w:t xml:space="preserve"> </w:t>
      </w:r>
      <w:r>
        <w:rPr>
          <w:color w:val="231F20"/>
        </w:rPr>
        <w:t>the</w:t>
      </w:r>
      <w:r w:rsidR="00F477BE">
        <w:rPr>
          <w:color w:val="231F20"/>
        </w:rPr>
        <w:t xml:space="preserve"> </w:t>
      </w:r>
      <w:r>
        <w:rPr>
          <w:color w:val="231F20"/>
        </w:rPr>
        <w:t>Contract</w:t>
      </w:r>
      <w:r w:rsidR="00F477BE">
        <w:rPr>
          <w:color w:val="231F20"/>
        </w:rPr>
        <w:t xml:space="preserve"> </w:t>
      </w:r>
      <w:r>
        <w:rPr>
          <w:color w:val="231F20"/>
        </w:rPr>
        <w:t>in</w:t>
      </w:r>
      <w:r w:rsidR="00F477BE">
        <w:rPr>
          <w:color w:val="231F20"/>
        </w:rPr>
        <w:t xml:space="preserve"> </w:t>
      </w:r>
      <w:r>
        <w:rPr>
          <w:color w:val="231F20"/>
        </w:rPr>
        <w:t>accordance</w:t>
      </w:r>
      <w:r w:rsidR="00F477BE">
        <w:rPr>
          <w:color w:val="231F20"/>
        </w:rPr>
        <w:t xml:space="preserve"> </w:t>
      </w:r>
      <w:r>
        <w:rPr>
          <w:color w:val="231F20"/>
        </w:rPr>
        <w:t>with</w:t>
      </w:r>
      <w:r w:rsidR="00F477BE">
        <w:rPr>
          <w:color w:val="231F20"/>
        </w:rPr>
        <w:t xml:space="preserve"> </w:t>
      </w:r>
      <w:r>
        <w:rPr>
          <w:color w:val="231F20"/>
        </w:rPr>
        <w:t>its</w:t>
      </w:r>
      <w:r w:rsidR="00F477BE">
        <w:rPr>
          <w:color w:val="231F20"/>
        </w:rPr>
        <w:t xml:space="preserve"> </w:t>
      </w:r>
      <w:r>
        <w:rPr>
          <w:color w:val="231F20"/>
        </w:rPr>
        <w:t>terms</w:t>
      </w:r>
      <w:r w:rsidR="00F477BE">
        <w:rPr>
          <w:color w:val="231F20"/>
        </w:rPr>
        <w:t xml:space="preserve"> </w:t>
      </w:r>
      <w:r>
        <w:rPr>
          <w:color w:val="231F20"/>
        </w:rPr>
        <w:t>and</w:t>
      </w:r>
      <w:r w:rsidR="00F477BE">
        <w:rPr>
          <w:color w:val="231F20"/>
        </w:rPr>
        <w:t xml:space="preserve"> </w:t>
      </w:r>
      <w:r>
        <w:rPr>
          <w:color w:val="231F20"/>
        </w:rPr>
        <w:t>conditions;</w:t>
      </w:r>
      <w:r w:rsidR="00F477BE">
        <w:rPr>
          <w:color w:val="231F20"/>
        </w:rPr>
        <w:t xml:space="preserve"> </w:t>
      </w:r>
      <w:r>
        <w:rPr>
          <w:color w:val="231F20"/>
        </w:rPr>
        <w:t>or</w:t>
      </w:r>
    </w:p>
    <w:p w14:paraId="12272F76" w14:textId="77777777" w:rsidR="005E6E3D" w:rsidRDefault="007B664E">
      <w:pPr>
        <w:pStyle w:val="ListParagraph"/>
        <w:numPr>
          <w:ilvl w:val="1"/>
          <w:numId w:val="5"/>
        </w:numPr>
        <w:tabs>
          <w:tab w:val="left" w:pos="969"/>
        </w:tabs>
        <w:spacing w:before="242" w:line="230" w:lineRule="auto"/>
        <w:ind w:right="306" w:hanging="400"/>
        <w:jc w:val="both"/>
      </w:pPr>
      <w:r>
        <w:rPr>
          <w:color w:val="231F20"/>
        </w:rPr>
        <w:t>Obtain</w:t>
      </w:r>
      <w:r w:rsidR="00F477BE">
        <w:rPr>
          <w:color w:val="231F20"/>
        </w:rPr>
        <w:t xml:space="preserve"> </w:t>
      </w:r>
      <w:r>
        <w:rPr>
          <w:color w:val="231F20"/>
        </w:rPr>
        <w:t>a</w:t>
      </w:r>
      <w:r w:rsidR="00F477BE">
        <w:rPr>
          <w:color w:val="231F20"/>
        </w:rPr>
        <w:t xml:space="preserve"> </w:t>
      </w:r>
      <w:r>
        <w:rPr>
          <w:color w:val="231F20"/>
        </w:rPr>
        <w:t>tender</w:t>
      </w:r>
      <w:r w:rsidR="00F477BE">
        <w:rPr>
          <w:color w:val="231F20"/>
        </w:rPr>
        <w:t xml:space="preserve"> </w:t>
      </w:r>
      <w:r>
        <w:rPr>
          <w:color w:val="231F20"/>
        </w:rPr>
        <w:t>or</w:t>
      </w:r>
      <w:r w:rsidR="00F477BE">
        <w:rPr>
          <w:color w:val="231F20"/>
        </w:rPr>
        <w:t xml:space="preserve"> </w:t>
      </w:r>
      <w:r>
        <w:rPr>
          <w:color w:val="231F20"/>
        </w:rPr>
        <w:t>tenders</w:t>
      </w:r>
      <w:r w:rsidR="00F477BE">
        <w:rPr>
          <w:color w:val="231F20"/>
        </w:rPr>
        <w:t xml:space="preserve"> </w:t>
      </w:r>
      <w:r>
        <w:rPr>
          <w:color w:val="231F20"/>
        </w:rPr>
        <w:t>from</w:t>
      </w:r>
      <w:r w:rsidR="00F477BE">
        <w:rPr>
          <w:color w:val="231F20"/>
        </w:rPr>
        <w:t xml:space="preserve"> </w:t>
      </w:r>
      <w:r>
        <w:rPr>
          <w:color w:val="231F20"/>
        </w:rPr>
        <w:t>qualiﬁed</w:t>
      </w:r>
      <w:r w:rsidR="00F477BE">
        <w:rPr>
          <w:color w:val="231F20"/>
        </w:rPr>
        <w:t xml:space="preserve"> </w:t>
      </w:r>
      <w:r>
        <w:rPr>
          <w:color w:val="231F20"/>
        </w:rPr>
        <w:t>tenderers</w:t>
      </w:r>
      <w:r w:rsidR="00F477BE">
        <w:rPr>
          <w:color w:val="231F20"/>
        </w:rPr>
        <w:t xml:space="preserve"> </w:t>
      </w:r>
      <w:r>
        <w:rPr>
          <w:color w:val="231F20"/>
        </w:rPr>
        <w:t>for</w:t>
      </w:r>
      <w:r w:rsidR="00F477BE">
        <w:rPr>
          <w:color w:val="231F20"/>
        </w:rPr>
        <w:t xml:space="preserve"> </w:t>
      </w:r>
      <w:r>
        <w:rPr>
          <w:color w:val="231F20"/>
        </w:rPr>
        <w:t>submission</w:t>
      </w:r>
      <w:r w:rsidR="00F477BE">
        <w:rPr>
          <w:color w:val="231F20"/>
        </w:rPr>
        <w:t xml:space="preserve"> </w:t>
      </w:r>
      <w:r>
        <w:rPr>
          <w:color w:val="231F20"/>
        </w:rPr>
        <w:t>to</w:t>
      </w:r>
      <w:r w:rsidR="00F477BE">
        <w:rPr>
          <w:color w:val="231F20"/>
        </w:rPr>
        <w:t xml:space="preserve"> </w:t>
      </w:r>
      <w:r>
        <w:rPr>
          <w:color w:val="231F20"/>
        </w:rPr>
        <w:t>the</w:t>
      </w:r>
      <w:r w:rsidR="00F477BE">
        <w:rPr>
          <w:color w:val="231F20"/>
        </w:rPr>
        <w:t xml:space="preserve"> </w:t>
      </w:r>
      <w:r>
        <w:rPr>
          <w:color w:val="231F20"/>
        </w:rPr>
        <w:t>Procuring</w:t>
      </w:r>
      <w:r w:rsidR="00F477BE">
        <w:rPr>
          <w:color w:val="231F20"/>
        </w:rPr>
        <w:t xml:space="preserve"> </w:t>
      </w:r>
      <w:r>
        <w:rPr>
          <w:color w:val="231F20"/>
        </w:rPr>
        <w:t>Entity</w:t>
      </w:r>
      <w:r w:rsidR="00F477BE">
        <w:rPr>
          <w:color w:val="231F20"/>
        </w:rPr>
        <w:t xml:space="preserve"> </w:t>
      </w:r>
      <w:r>
        <w:rPr>
          <w:color w:val="231F20"/>
        </w:rPr>
        <w:t>for</w:t>
      </w:r>
      <w:r w:rsidR="00F477BE">
        <w:rPr>
          <w:color w:val="231F20"/>
        </w:rPr>
        <w:t xml:space="preserve"> </w:t>
      </w:r>
      <w:r>
        <w:rPr>
          <w:color w:val="231F20"/>
        </w:rPr>
        <w:t>completing</w:t>
      </w:r>
      <w:r w:rsidR="00F477BE">
        <w:rPr>
          <w:color w:val="231F20"/>
        </w:rPr>
        <w:t xml:space="preserve"> </w:t>
      </w:r>
      <w:r>
        <w:rPr>
          <w:color w:val="231F20"/>
        </w:rPr>
        <w:t>the Contract</w:t>
      </w:r>
      <w:r w:rsidR="00F477BE">
        <w:rPr>
          <w:color w:val="231F20"/>
        </w:rPr>
        <w:t xml:space="preserve"> </w:t>
      </w:r>
      <w:r>
        <w:rPr>
          <w:color w:val="231F20"/>
        </w:rPr>
        <w:t>in</w:t>
      </w:r>
      <w:r w:rsidR="00F477BE">
        <w:rPr>
          <w:color w:val="231F20"/>
        </w:rPr>
        <w:t xml:space="preserve"> </w:t>
      </w:r>
      <w:r>
        <w:rPr>
          <w:color w:val="231F20"/>
        </w:rPr>
        <w:t>accordance</w:t>
      </w:r>
      <w:r w:rsidR="00F477BE">
        <w:rPr>
          <w:color w:val="231F20"/>
        </w:rPr>
        <w:t xml:space="preserve"> </w:t>
      </w:r>
      <w:r>
        <w:rPr>
          <w:color w:val="231F20"/>
        </w:rPr>
        <w:t>with</w:t>
      </w:r>
      <w:r w:rsidR="00F477BE">
        <w:rPr>
          <w:color w:val="231F20"/>
        </w:rPr>
        <w:t xml:space="preserve"> </w:t>
      </w:r>
      <w:r>
        <w:rPr>
          <w:color w:val="231F20"/>
        </w:rPr>
        <w:t>its</w:t>
      </w:r>
      <w:r w:rsidR="00F477BE">
        <w:rPr>
          <w:color w:val="231F20"/>
        </w:rPr>
        <w:t xml:space="preserve"> </w:t>
      </w:r>
      <w:r>
        <w:rPr>
          <w:color w:val="231F20"/>
        </w:rPr>
        <w:t>terms</w:t>
      </w:r>
      <w:r w:rsidR="00F477BE">
        <w:rPr>
          <w:color w:val="231F20"/>
        </w:rPr>
        <w:t xml:space="preserve"> </w:t>
      </w:r>
      <w:r>
        <w:rPr>
          <w:color w:val="231F20"/>
        </w:rPr>
        <w:t>and</w:t>
      </w:r>
      <w:r w:rsidR="00F477BE">
        <w:rPr>
          <w:color w:val="231F20"/>
        </w:rPr>
        <w:t xml:space="preserve"> </w:t>
      </w:r>
      <w:r>
        <w:rPr>
          <w:color w:val="231F20"/>
        </w:rPr>
        <w:t>conditions,</w:t>
      </w:r>
      <w:r w:rsidR="00F477BE">
        <w:rPr>
          <w:color w:val="231F20"/>
        </w:rPr>
        <w:t xml:space="preserve"> </w:t>
      </w:r>
      <w:r>
        <w:rPr>
          <w:color w:val="231F20"/>
        </w:rPr>
        <w:t>and</w:t>
      </w:r>
      <w:r w:rsidR="00F477BE">
        <w:rPr>
          <w:color w:val="231F20"/>
        </w:rPr>
        <w:t xml:space="preserve"> </w:t>
      </w:r>
      <w:r>
        <w:rPr>
          <w:color w:val="231F20"/>
        </w:rPr>
        <w:t>upon</w:t>
      </w:r>
      <w:r w:rsidR="00F477BE">
        <w:rPr>
          <w:color w:val="231F20"/>
        </w:rPr>
        <w:t xml:space="preserve"> </w:t>
      </w:r>
      <w:r>
        <w:rPr>
          <w:color w:val="231F20"/>
        </w:rPr>
        <w:t>determination</w:t>
      </w:r>
      <w:r w:rsidR="00F477BE">
        <w:rPr>
          <w:color w:val="231F20"/>
        </w:rPr>
        <w:t xml:space="preserve"> </w:t>
      </w:r>
      <w:r>
        <w:rPr>
          <w:color w:val="231F20"/>
        </w:rPr>
        <w:t>by</w:t>
      </w:r>
      <w:r w:rsidR="00F477BE">
        <w:rPr>
          <w:color w:val="231F20"/>
        </w:rPr>
        <w:t xml:space="preserve"> </w:t>
      </w:r>
      <w:r>
        <w:rPr>
          <w:color w:val="231F20"/>
        </w:rPr>
        <w:t>the</w:t>
      </w:r>
      <w:r w:rsidR="00F477BE">
        <w:rPr>
          <w:color w:val="231F20"/>
        </w:rPr>
        <w:t xml:space="preserve"> </w:t>
      </w:r>
      <w:r>
        <w:rPr>
          <w:color w:val="231F20"/>
        </w:rPr>
        <w:t>Procuring</w:t>
      </w:r>
      <w:r w:rsidR="00F477BE">
        <w:rPr>
          <w:color w:val="231F20"/>
        </w:rPr>
        <w:t xml:space="preserve"> </w:t>
      </w:r>
      <w:r>
        <w:rPr>
          <w:color w:val="231F20"/>
        </w:rPr>
        <w:t>Entity</w:t>
      </w:r>
      <w:r w:rsidR="00F477BE">
        <w:rPr>
          <w:color w:val="231F20"/>
        </w:rPr>
        <w:t xml:space="preserve"> </w:t>
      </w:r>
      <w:r>
        <w:rPr>
          <w:color w:val="231F20"/>
        </w:rPr>
        <w:t>and</w:t>
      </w:r>
      <w:r w:rsidR="00F477BE">
        <w:rPr>
          <w:color w:val="231F20"/>
        </w:rPr>
        <w:t xml:space="preserve"> </w:t>
      </w:r>
      <w:r>
        <w:rPr>
          <w:color w:val="231F20"/>
        </w:rPr>
        <w:t xml:space="preserve">the Surety of the lowest responsive Tenderers, arrange for a Contract between such </w:t>
      </w:r>
      <w:r>
        <w:rPr>
          <w:color w:val="231F20"/>
          <w:spacing w:val="-3"/>
        </w:rPr>
        <w:t xml:space="preserve">Tenderer, </w:t>
      </w:r>
      <w:r>
        <w:rPr>
          <w:color w:val="231F20"/>
        </w:rPr>
        <w:t>and Procuring Entity and make available as work progresses (even though there should be a default or a succession of defaults</w:t>
      </w:r>
      <w:r w:rsidR="00F477BE">
        <w:rPr>
          <w:color w:val="231F20"/>
        </w:rPr>
        <w:t xml:space="preserve"> </w:t>
      </w:r>
      <w:r>
        <w:rPr>
          <w:color w:val="231F20"/>
        </w:rPr>
        <w:t>under</w:t>
      </w:r>
      <w:r w:rsidR="00F477BE">
        <w:rPr>
          <w:color w:val="231F20"/>
        </w:rPr>
        <w:t xml:space="preserve"> </w:t>
      </w:r>
      <w:r>
        <w:rPr>
          <w:color w:val="231F20"/>
        </w:rPr>
        <w:t>the</w:t>
      </w:r>
      <w:r w:rsidR="00F477BE">
        <w:rPr>
          <w:color w:val="231F20"/>
        </w:rPr>
        <w:t xml:space="preserve"> </w:t>
      </w:r>
      <w:r>
        <w:rPr>
          <w:color w:val="231F20"/>
        </w:rPr>
        <w:t>Contract</w:t>
      </w:r>
      <w:r w:rsidR="00F477BE">
        <w:rPr>
          <w:color w:val="231F20"/>
        </w:rPr>
        <w:t xml:space="preserve"> </w:t>
      </w:r>
      <w:r>
        <w:rPr>
          <w:color w:val="231F20"/>
        </w:rPr>
        <w:t>or</w:t>
      </w:r>
      <w:r w:rsidR="00F477BE">
        <w:rPr>
          <w:color w:val="231F20"/>
        </w:rPr>
        <w:t xml:space="preserve"> </w:t>
      </w:r>
      <w:r>
        <w:rPr>
          <w:color w:val="231F20"/>
        </w:rPr>
        <w:t>Contracts</w:t>
      </w:r>
      <w:r w:rsidR="00F477BE">
        <w:rPr>
          <w:color w:val="231F20"/>
        </w:rPr>
        <w:t xml:space="preserve"> </w:t>
      </w:r>
      <w:r>
        <w:rPr>
          <w:color w:val="231F20"/>
        </w:rPr>
        <w:t>of</w:t>
      </w:r>
      <w:r w:rsidR="00F477BE">
        <w:rPr>
          <w:color w:val="231F20"/>
        </w:rPr>
        <w:t xml:space="preserve"> </w:t>
      </w:r>
      <w:r>
        <w:rPr>
          <w:color w:val="231F20"/>
        </w:rPr>
        <w:t>completion</w:t>
      </w:r>
      <w:r w:rsidR="00F477BE">
        <w:rPr>
          <w:color w:val="231F20"/>
        </w:rPr>
        <w:t xml:space="preserve"> </w:t>
      </w:r>
      <w:r>
        <w:rPr>
          <w:color w:val="231F20"/>
        </w:rPr>
        <w:t>arranged</w:t>
      </w:r>
      <w:r w:rsidR="00F477BE">
        <w:rPr>
          <w:color w:val="231F20"/>
        </w:rPr>
        <w:t xml:space="preserve"> </w:t>
      </w:r>
      <w:r>
        <w:rPr>
          <w:color w:val="231F20"/>
        </w:rPr>
        <w:t>under</w:t>
      </w:r>
      <w:r w:rsidR="00F477BE">
        <w:rPr>
          <w:color w:val="231F20"/>
        </w:rPr>
        <w:t xml:space="preserve"> </w:t>
      </w:r>
      <w:r>
        <w:rPr>
          <w:color w:val="231F20"/>
        </w:rPr>
        <w:t>this</w:t>
      </w:r>
      <w:r w:rsidR="00F477BE">
        <w:rPr>
          <w:color w:val="231F20"/>
        </w:rPr>
        <w:t xml:space="preserve"> </w:t>
      </w:r>
      <w:r>
        <w:rPr>
          <w:color w:val="231F20"/>
        </w:rPr>
        <w:t>paragraph)</w:t>
      </w:r>
      <w:r w:rsidR="00F477BE">
        <w:rPr>
          <w:color w:val="231F20"/>
        </w:rPr>
        <w:t xml:space="preserve"> </w:t>
      </w:r>
      <w:r>
        <w:rPr>
          <w:color w:val="231F20"/>
        </w:rPr>
        <w:t>sufﬁcient</w:t>
      </w:r>
      <w:r w:rsidR="00F477BE">
        <w:rPr>
          <w:color w:val="231F20"/>
        </w:rPr>
        <w:t xml:space="preserve"> </w:t>
      </w:r>
      <w:r>
        <w:rPr>
          <w:color w:val="231F20"/>
        </w:rPr>
        <w:t>funds</w:t>
      </w:r>
      <w:r w:rsidR="00F477BE">
        <w:rPr>
          <w:color w:val="231F20"/>
        </w:rPr>
        <w:t xml:space="preserve"> </w:t>
      </w:r>
      <w:r>
        <w:rPr>
          <w:color w:val="231F20"/>
        </w:rPr>
        <w:t>to</w:t>
      </w:r>
      <w:r w:rsidR="00F477BE">
        <w:rPr>
          <w:color w:val="231F20"/>
        </w:rPr>
        <w:t xml:space="preserve"> </w:t>
      </w:r>
      <w:r>
        <w:rPr>
          <w:color w:val="231F20"/>
        </w:rPr>
        <w:t>pay the cost of completion less the Balance of the Contract Price; but not exceeding, including other costs and damages</w:t>
      </w:r>
      <w:r w:rsidR="00F477BE">
        <w:rPr>
          <w:color w:val="231F20"/>
        </w:rPr>
        <w:t xml:space="preserve"> </w:t>
      </w:r>
      <w:r>
        <w:rPr>
          <w:color w:val="231F20"/>
        </w:rPr>
        <w:t>for</w:t>
      </w:r>
      <w:r w:rsidR="00F477BE">
        <w:rPr>
          <w:color w:val="231F20"/>
        </w:rPr>
        <w:t xml:space="preserve"> </w:t>
      </w:r>
      <w:r>
        <w:rPr>
          <w:color w:val="231F20"/>
        </w:rPr>
        <w:t>which</w:t>
      </w:r>
      <w:r w:rsidR="00F477BE">
        <w:rPr>
          <w:color w:val="231F20"/>
        </w:rPr>
        <w:t xml:space="preserve"> </w:t>
      </w:r>
      <w:r>
        <w:rPr>
          <w:color w:val="231F20"/>
        </w:rPr>
        <w:t>the</w:t>
      </w:r>
      <w:r w:rsidR="00F477BE">
        <w:rPr>
          <w:color w:val="231F20"/>
        </w:rPr>
        <w:t xml:space="preserve"> </w:t>
      </w:r>
      <w:r>
        <w:rPr>
          <w:color w:val="231F20"/>
        </w:rPr>
        <w:t>Surety</w:t>
      </w:r>
      <w:r w:rsidR="00F477BE">
        <w:rPr>
          <w:color w:val="231F20"/>
        </w:rPr>
        <w:t xml:space="preserve"> </w:t>
      </w:r>
      <w:r>
        <w:rPr>
          <w:color w:val="231F20"/>
        </w:rPr>
        <w:t>may</w:t>
      </w:r>
      <w:r w:rsidR="00F477BE">
        <w:rPr>
          <w:color w:val="231F20"/>
        </w:rPr>
        <w:t xml:space="preserve"> </w:t>
      </w:r>
      <w:r>
        <w:rPr>
          <w:color w:val="231F20"/>
        </w:rPr>
        <w:t>be</w:t>
      </w:r>
      <w:r w:rsidR="00F477BE">
        <w:rPr>
          <w:color w:val="231F20"/>
        </w:rPr>
        <w:t xml:space="preserve"> </w:t>
      </w:r>
      <w:r>
        <w:rPr>
          <w:color w:val="231F20"/>
        </w:rPr>
        <w:t>liable</w:t>
      </w:r>
      <w:r w:rsidR="00F477BE">
        <w:rPr>
          <w:color w:val="231F20"/>
        </w:rPr>
        <w:t xml:space="preserve"> </w:t>
      </w:r>
      <w:r>
        <w:rPr>
          <w:color w:val="231F20"/>
        </w:rPr>
        <w:t>hereunder,</w:t>
      </w:r>
      <w:r w:rsidR="00F477BE">
        <w:rPr>
          <w:color w:val="231F20"/>
        </w:rPr>
        <w:t xml:space="preserve"> </w:t>
      </w:r>
      <w:r>
        <w:rPr>
          <w:color w:val="231F20"/>
        </w:rPr>
        <w:t>the</w:t>
      </w:r>
      <w:r w:rsidR="00F477BE">
        <w:rPr>
          <w:color w:val="231F20"/>
        </w:rPr>
        <w:t xml:space="preserve"> </w:t>
      </w:r>
      <w:r>
        <w:rPr>
          <w:color w:val="231F20"/>
        </w:rPr>
        <w:t>amount</w:t>
      </w:r>
      <w:r w:rsidR="00F477BE">
        <w:rPr>
          <w:color w:val="231F20"/>
        </w:rPr>
        <w:t xml:space="preserve"> </w:t>
      </w:r>
      <w:r>
        <w:rPr>
          <w:color w:val="231F20"/>
        </w:rPr>
        <w:t>set</w:t>
      </w:r>
      <w:r w:rsidR="00F477BE">
        <w:rPr>
          <w:color w:val="231F20"/>
        </w:rPr>
        <w:t xml:space="preserve"> </w:t>
      </w:r>
      <w:r>
        <w:rPr>
          <w:color w:val="231F20"/>
        </w:rPr>
        <w:t>forth</w:t>
      </w:r>
      <w:r w:rsidR="00F477BE">
        <w:rPr>
          <w:color w:val="231F20"/>
        </w:rPr>
        <w:t xml:space="preserve"> </w:t>
      </w:r>
      <w:r>
        <w:rPr>
          <w:color w:val="231F20"/>
        </w:rPr>
        <w:t>in</w:t>
      </w:r>
      <w:r w:rsidR="00F477BE">
        <w:rPr>
          <w:color w:val="231F20"/>
        </w:rPr>
        <w:t xml:space="preserve"> </w:t>
      </w:r>
      <w:r>
        <w:rPr>
          <w:color w:val="231F20"/>
        </w:rPr>
        <w:t>the</w:t>
      </w:r>
      <w:r w:rsidR="00F477BE">
        <w:rPr>
          <w:color w:val="231F20"/>
        </w:rPr>
        <w:t xml:space="preserve"> </w:t>
      </w:r>
      <w:r>
        <w:rPr>
          <w:color w:val="231F20"/>
        </w:rPr>
        <w:t>ﬁrst</w:t>
      </w:r>
      <w:r w:rsidR="00F477BE">
        <w:rPr>
          <w:color w:val="231F20"/>
        </w:rPr>
        <w:t xml:space="preserve"> </w:t>
      </w:r>
      <w:r>
        <w:rPr>
          <w:color w:val="231F20"/>
        </w:rPr>
        <w:t>paragraph</w:t>
      </w:r>
      <w:r w:rsidR="00F477BE">
        <w:rPr>
          <w:color w:val="231F20"/>
        </w:rPr>
        <w:t xml:space="preserve"> </w:t>
      </w:r>
      <w:r>
        <w:rPr>
          <w:color w:val="231F20"/>
        </w:rPr>
        <w:t>hereof.</w:t>
      </w:r>
      <w:r w:rsidR="00F477BE">
        <w:rPr>
          <w:color w:val="231F20"/>
        </w:rPr>
        <w:t xml:space="preserve"> </w:t>
      </w:r>
      <w:r>
        <w:rPr>
          <w:color w:val="231F20"/>
        </w:rPr>
        <w:t xml:space="preserve">The term “Balance of the Contract Price,” as used in this paragraph, shall mean the total amount payable by Procuring Entity to Contractor under the Contract, less the amount properly paid by Procuring Entity to </w:t>
      </w:r>
      <w:r w:rsidR="00D41885">
        <w:rPr>
          <w:color w:val="231F20"/>
        </w:rPr>
        <w:t>Contractor; or</w:t>
      </w:r>
    </w:p>
    <w:p w14:paraId="045489BA" w14:textId="77777777" w:rsidR="005E6E3D" w:rsidRDefault="007B664E">
      <w:pPr>
        <w:pStyle w:val="ListParagraph"/>
        <w:numPr>
          <w:ilvl w:val="1"/>
          <w:numId w:val="5"/>
        </w:numPr>
        <w:tabs>
          <w:tab w:val="left" w:pos="969"/>
        </w:tabs>
        <w:spacing w:before="252" w:line="230" w:lineRule="auto"/>
        <w:ind w:right="307" w:hanging="401"/>
        <w:jc w:val="both"/>
      </w:pPr>
      <w:r>
        <w:rPr>
          <w:color w:val="231F20"/>
        </w:rPr>
        <w:t>Pay the Procuring Entity the amount required by Procuring Entity to complete the Contract in accordance with</w:t>
      </w:r>
      <w:r w:rsidR="00F477BE">
        <w:rPr>
          <w:color w:val="231F20"/>
        </w:rPr>
        <w:t xml:space="preserve"> </w:t>
      </w:r>
      <w:r>
        <w:rPr>
          <w:color w:val="231F20"/>
        </w:rPr>
        <w:t>its</w:t>
      </w:r>
      <w:r w:rsidR="00F477BE">
        <w:rPr>
          <w:color w:val="231F20"/>
        </w:rPr>
        <w:t xml:space="preserve"> </w:t>
      </w:r>
      <w:r>
        <w:rPr>
          <w:color w:val="231F20"/>
        </w:rPr>
        <w:t>terms</w:t>
      </w:r>
      <w:r w:rsidR="00F477BE">
        <w:rPr>
          <w:color w:val="231F20"/>
        </w:rPr>
        <w:t xml:space="preserve"> </w:t>
      </w:r>
      <w:r>
        <w:rPr>
          <w:color w:val="231F20"/>
        </w:rPr>
        <w:t>and</w:t>
      </w:r>
      <w:r w:rsidR="00F477BE">
        <w:rPr>
          <w:color w:val="231F20"/>
        </w:rPr>
        <w:t xml:space="preserve"> </w:t>
      </w:r>
      <w:r>
        <w:rPr>
          <w:color w:val="231F20"/>
        </w:rPr>
        <w:t>conditions</w:t>
      </w:r>
      <w:r w:rsidR="00F477BE">
        <w:rPr>
          <w:color w:val="231F20"/>
        </w:rPr>
        <w:t xml:space="preserve"> </w:t>
      </w:r>
      <w:proofErr w:type="spellStart"/>
      <w:r>
        <w:rPr>
          <w:color w:val="231F20"/>
        </w:rPr>
        <w:t>upto</w:t>
      </w:r>
      <w:proofErr w:type="spellEnd"/>
      <w:r w:rsidR="00F477BE">
        <w:rPr>
          <w:color w:val="231F20"/>
        </w:rPr>
        <w:t xml:space="preserve"> </w:t>
      </w:r>
      <w:r>
        <w:rPr>
          <w:color w:val="231F20"/>
        </w:rPr>
        <w:t>a</w:t>
      </w:r>
      <w:r w:rsidR="00F477BE">
        <w:rPr>
          <w:color w:val="231F20"/>
        </w:rPr>
        <w:t xml:space="preserve"> </w:t>
      </w:r>
      <w:r>
        <w:rPr>
          <w:color w:val="231F20"/>
        </w:rPr>
        <w:t>total</w:t>
      </w:r>
      <w:r w:rsidR="00F477BE">
        <w:rPr>
          <w:color w:val="231F20"/>
        </w:rPr>
        <w:t xml:space="preserve"> </w:t>
      </w:r>
      <w:r>
        <w:rPr>
          <w:color w:val="231F20"/>
        </w:rPr>
        <w:t>not</w:t>
      </w:r>
      <w:r w:rsidR="00F477BE">
        <w:rPr>
          <w:color w:val="231F20"/>
        </w:rPr>
        <w:t xml:space="preserve"> </w:t>
      </w:r>
      <w:r>
        <w:rPr>
          <w:color w:val="231F20"/>
        </w:rPr>
        <w:t>exceeding</w:t>
      </w:r>
      <w:r w:rsidR="00F477BE">
        <w:rPr>
          <w:color w:val="231F20"/>
        </w:rPr>
        <w:t xml:space="preserve"> </w:t>
      </w:r>
      <w:r>
        <w:rPr>
          <w:color w:val="231F20"/>
        </w:rPr>
        <w:t>the</w:t>
      </w:r>
      <w:r w:rsidR="00F477BE">
        <w:rPr>
          <w:color w:val="231F20"/>
        </w:rPr>
        <w:t xml:space="preserve"> </w:t>
      </w:r>
      <w:r>
        <w:rPr>
          <w:color w:val="231F20"/>
        </w:rPr>
        <w:t>amount</w:t>
      </w:r>
      <w:r w:rsidR="00F477BE">
        <w:rPr>
          <w:color w:val="231F20"/>
        </w:rPr>
        <w:t xml:space="preserve"> </w:t>
      </w:r>
      <w:r>
        <w:rPr>
          <w:color w:val="231F20"/>
        </w:rPr>
        <w:t>of</w:t>
      </w:r>
      <w:r w:rsidR="00F477BE">
        <w:rPr>
          <w:color w:val="231F20"/>
        </w:rPr>
        <w:t xml:space="preserve"> </w:t>
      </w:r>
      <w:r>
        <w:rPr>
          <w:color w:val="231F20"/>
        </w:rPr>
        <w:t>this</w:t>
      </w:r>
      <w:r w:rsidR="00F477BE">
        <w:rPr>
          <w:color w:val="231F20"/>
        </w:rPr>
        <w:t xml:space="preserve"> </w:t>
      </w:r>
      <w:r>
        <w:rPr>
          <w:color w:val="231F20"/>
        </w:rPr>
        <w:t>Bond.</w:t>
      </w:r>
    </w:p>
    <w:p w14:paraId="3A345F77" w14:textId="77777777" w:rsidR="005E6E3D" w:rsidRDefault="007B664E">
      <w:pPr>
        <w:pStyle w:val="ListParagraph"/>
        <w:numPr>
          <w:ilvl w:val="0"/>
          <w:numId w:val="5"/>
        </w:numPr>
        <w:tabs>
          <w:tab w:val="left" w:pos="570"/>
          <w:tab w:val="left" w:pos="571"/>
        </w:tabs>
        <w:spacing w:before="237"/>
        <w:ind w:left="570" w:hanging="442"/>
      </w:pPr>
      <w:r>
        <w:rPr>
          <w:color w:val="231F20"/>
        </w:rPr>
        <w:t>The</w:t>
      </w:r>
      <w:r w:rsidR="00F477BE">
        <w:rPr>
          <w:color w:val="231F20"/>
        </w:rPr>
        <w:t xml:space="preserve"> </w:t>
      </w:r>
      <w:r>
        <w:rPr>
          <w:color w:val="231F20"/>
        </w:rPr>
        <w:t>Surety</w:t>
      </w:r>
      <w:r w:rsidR="00F477BE">
        <w:rPr>
          <w:color w:val="231F20"/>
        </w:rPr>
        <w:t xml:space="preserve"> </w:t>
      </w:r>
      <w:r>
        <w:rPr>
          <w:color w:val="231F20"/>
        </w:rPr>
        <w:t>shall</w:t>
      </w:r>
      <w:r w:rsidR="00F477BE">
        <w:rPr>
          <w:color w:val="231F20"/>
        </w:rPr>
        <w:t xml:space="preserve"> </w:t>
      </w:r>
      <w:r>
        <w:rPr>
          <w:color w:val="231F20"/>
        </w:rPr>
        <w:t>not</w:t>
      </w:r>
      <w:r w:rsidR="00F477BE">
        <w:rPr>
          <w:color w:val="231F20"/>
        </w:rPr>
        <w:t xml:space="preserve"> </w:t>
      </w:r>
      <w:r>
        <w:rPr>
          <w:color w:val="231F20"/>
        </w:rPr>
        <w:t>be</w:t>
      </w:r>
      <w:r w:rsidR="00F477BE">
        <w:rPr>
          <w:color w:val="231F20"/>
        </w:rPr>
        <w:t xml:space="preserve"> </w:t>
      </w:r>
      <w:r>
        <w:rPr>
          <w:color w:val="231F20"/>
        </w:rPr>
        <w:t>liable</w:t>
      </w:r>
      <w:r w:rsidR="00F477BE">
        <w:rPr>
          <w:color w:val="231F20"/>
        </w:rPr>
        <w:t xml:space="preserve"> </w:t>
      </w:r>
      <w:r>
        <w:rPr>
          <w:color w:val="231F20"/>
        </w:rPr>
        <w:t>for</w:t>
      </w:r>
      <w:r w:rsidR="00F477BE">
        <w:rPr>
          <w:color w:val="231F20"/>
        </w:rPr>
        <w:t xml:space="preserve"> </w:t>
      </w:r>
      <w:r>
        <w:rPr>
          <w:color w:val="231F20"/>
        </w:rPr>
        <w:t>a</w:t>
      </w:r>
      <w:r w:rsidR="00F477BE">
        <w:rPr>
          <w:color w:val="231F20"/>
        </w:rPr>
        <w:t xml:space="preserve"> </w:t>
      </w:r>
      <w:r>
        <w:rPr>
          <w:color w:val="231F20"/>
        </w:rPr>
        <w:t>greater</w:t>
      </w:r>
      <w:r w:rsidR="00F477BE">
        <w:rPr>
          <w:color w:val="231F20"/>
        </w:rPr>
        <w:t xml:space="preserve"> </w:t>
      </w:r>
      <w:r>
        <w:rPr>
          <w:color w:val="231F20"/>
        </w:rPr>
        <w:t>sum</w:t>
      </w:r>
      <w:r w:rsidR="00F477BE">
        <w:rPr>
          <w:color w:val="231F20"/>
        </w:rPr>
        <w:t xml:space="preserve"> </w:t>
      </w:r>
      <w:r>
        <w:rPr>
          <w:color w:val="231F20"/>
        </w:rPr>
        <w:t>than</w:t>
      </w:r>
      <w:r w:rsidR="00F477BE">
        <w:rPr>
          <w:color w:val="231F20"/>
        </w:rPr>
        <w:t xml:space="preserve"> </w:t>
      </w:r>
      <w:r>
        <w:rPr>
          <w:color w:val="231F20"/>
        </w:rPr>
        <w:t>the</w:t>
      </w:r>
      <w:r w:rsidR="00F477BE">
        <w:rPr>
          <w:color w:val="231F20"/>
        </w:rPr>
        <w:t xml:space="preserve"> </w:t>
      </w:r>
      <w:r>
        <w:rPr>
          <w:color w:val="231F20"/>
        </w:rPr>
        <w:t>speciﬁed</w:t>
      </w:r>
      <w:r w:rsidR="00F477BE">
        <w:rPr>
          <w:color w:val="231F20"/>
        </w:rPr>
        <w:t xml:space="preserve"> </w:t>
      </w:r>
      <w:r>
        <w:rPr>
          <w:color w:val="231F20"/>
        </w:rPr>
        <w:t>penalty</w:t>
      </w:r>
      <w:r w:rsidR="00F477BE">
        <w:rPr>
          <w:color w:val="231F20"/>
        </w:rPr>
        <w:t xml:space="preserve"> </w:t>
      </w:r>
      <w:r>
        <w:rPr>
          <w:color w:val="231F20"/>
        </w:rPr>
        <w:t>of</w:t>
      </w:r>
      <w:r w:rsidR="00F477BE">
        <w:rPr>
          <w:color w:val="231F20"/>
        </w:rPr>
        <w:t xml:space="preserve"> </w:t>
      </w:r>
      <w:r>
        <w:rPr>
          <w:color w:val="231F20"/>
        </w:rPr>
        <w:t>this</w:t>
      </w:r>
      <w:r w:rsidR="00F477BE">
        <w:rPr>
          <w:color w:val="231F20"/>
        </w:rPr>
        <w:t xml:space="preserve"> </w:t>
      </w:r>
      <w:r>
        <w:rPr>
          <w:color w:val="231F20"/>
        </w:rPr>
        <w:t>Bond.</w:t>
      </w:r>
    </w:p>
    <w:p w14:paraId="063F293B" w14:textId="77777777" w:rsidR="005E6E3D" w:rsidRDefault="007B664E">
      <w:pPr>
        <w:pStyle w:val="ListParagraph"/>
        <w:numPr>
          <w:ilvl w:val="0"/>
          <w:numId w:val="5"/>
        </w:numPr>
        <w:tabs>
          <w:tab w:val="left" w:pos="571"/>
        </w:tabs>
        <w:spacing w:before="243" w:line="230" w:lineRule="auto"/>
        <w:ind w:left="577" w:right="307" w:hanging="449"/>
        <w:jc w:val="both"/>
      </w:pPr>
      <w:r>
        <w:rPr>
          <w:color w:val="231F20"/>
        </w:rPr>
        <w:t>Any</w:t>
      </w:r>
      <w:r w:rsidR="00F477BE">
        <w:rPr>
          <w:color w:val="231F20"/>
        </w:rPr>
        <w:t xml:space="preserve"> </w:t>
      </w:r>
      <w:r>
        <w:rPr>
          <w:color w:val="231F20"/>
        </w:rPr>
        <w:t>suit</w:t>
      </w:r>
      <w:r w:rsidR="00F477BE">
        <w:rPr>
          <w:color w:val="231F20"/>
        </w:rPr>
        <w:t xml:space="preserve"> </w:t>
      </w:r>
      <w:r>
        <w:rPr>
          <w:color w:val="231F20"/>
        </w:rPr>
        <w:t>under</w:t>
      </w:r>
      <w:r w:rsidR="00F477BE">
        <w:rPr>
          <w:color w:val="231F20"/>
        </w:rPr>
        <w:t xml:space="preserve"> </w:t>
      </w:r>
      <w:r>
        <w:rPr>
          <w:color w:val="231F20"/>
        </w:rPr>
        <w:t>this</w:t>
      </w:r>
      <w:r w:rsidR="00F477BE">
        <w:rPr>
          <w:color w:val="231F20"/>
        </w:rPr>
        <w:t xml:space="preserve"> </w:t>
      </w:r>
      <w:r>
        <w:rPr>
          <w:color w:val="231F20"/>
        </w:rPr>
        <w:t>Bond</w:t>
      </w:r>
      <w:r w:rsidR="00F477BE">
        <w:rPr>
          <w:color w:val="231F20"/>
        </w:rPr>
        <w:t xml:space="preserve"> </w:t>
      </w:r>
      <w:r>
        <w:rPr>
          <w:color w:val="231F20"/>
        </w:rPr>
        <w:t>must</w:t>
      </w:r>
      <w:r w:rsidR="00F477BE">
        <w:rPr>
          <w:color w:val="231F20"/>
        </w:rPr>
        <w:t xml:space="preserve"> </w:t>
      </w:r>
      <w:r>
        <w:rPr>
          <w:color w:val="231F20"/>
        </w:rPr>
        <w:t>be</w:t>
      </w:r>
      <w:r w:rsidR="00F477BE">
        <w:rPr>
          <w:color w:val="231F20"/>
        </w:rPr>
        <w:t xml:space="preserve"> </w:t>
      </w:r>
      <w:r>
        <w:rPr>
          <w:color w:val="231F20"/>
        </w:rPr>
        <w:t>instituted</w:t>
      </w:r>
      <w:r w:rsidR="00F477BE">
        <w:rPr>
          <w:color w:val="231F20"/>
        </w:rPr>
        <w:t xml:space="preserve"> </w:t>
      </w:r>
      <w:r>
        <w:rPr>
          <w:color w:val="231F20"/>
        </w:rPr>
        <w:t>before</w:t>
      </w:r>
      <w:r w:rsidR="00F477BE">
        <w:rPr>
          <w:color w:val="231F20"/>
        </w:rPr>
        <w:t xml:space="preserve"> </w:t>
      </w:r>
      <w:r>
        <w:rPr>
          <w:color w:val="231F20"/>
        </w:rPr>
        <w:t>the</w:t>
      </w:r>
      <w:r w:rsidR="00F477BE">
        <w:rPr>
          <w:color w:val="231F20"/>
        </w:rPr>
        <w:t xml:space="preserve"> </w:t>
      </w:r>
      <w:r>
        <w:rPr>
          <w:color w:val="231F20"/>
        </w:rPr>
        <w:t>expiration</w:t>
      </w:r>
      <w:r w:rsidR="00F477BE">
        <w:rPr>
          <w:color w:val="231F20"/>
        </w:rPr>
        <w:t xml:space="preserve"> </w:t>
      </w:r>
      <w:r>
        <w:rPr>
          <w:color w:val="231F20"/>
        </w:rPr>
        <w:t>of</w:t>
      </w:r>
      <w:r w:rsidR="00F477BE">
        <w:rPr>
          <w:color w:val="231F20"/>
        </w:rPr>
        <w:t xml:space="preserve"> </w:t>
      </w:r>
      <w:r>
        <w:rPr>
          <w:color w:val="231F20"/>
        </w:rPr>
        <w:t>one</w:t>
      </w:r>
      <w:r w:rsidR="00F477BE">
        <w:rPr>
          <w:color w:val="231F20"/>
        </w:rPr>
        <w:t xml:space="preserve"> </w:t>
      </w:r>
      <w:r>
        <w:rPr>
          <w:color w:val="231F20"/>
        </w:rPr>
        <w:t>year</w:t>
      </w:r>
      <w:r w:rsidR="00F477BE">
        <w:rPr>
          <w:color w:val="231F20"/>
        </w:rPr>
        <w:t xml:space="preserve"> </w:t>
      </w:r>
      <w:r>
        <w:rPr>
          <w:color w:val="231F20"/>
        </w:rPr>
        <w:t>from</w:t>
      </w:r>
      <w:r w:rsidR="00F477BE">
        <w:rPr>
          <w:color w:val="231F20"/>
        </w:rPr>
        <w:t xml:space="preserve"> </w:t>
      </w:r>
      <w:r>
        <w:rPr>
          <w:color w:val="231F20"/>
        </w:rPr>
        <w:t>the</w:t>
      </w:r>
      <w:r w:rsidR="00F477BE">
        <w:rPr>
          <w:color w:val="231F20"/>
        </w:rPr>
        <w:t xml:space="preserve"> </w:t>
      </w:r>
      <w:r>
        <w:rPr>
          <w:color w:val="231F20"/>
        </w:rPr>
        <w:t>date</w:t>
      </w:r>
      <w:r w:rsidR="00F477BE">
        <w:rPr>
          <w:color w:val="231F20"/>
        </w:rPr>
        <w:t xml:space="preserve"> </w:t>
      </w:r>
      <w:r>
        <w:rPr>
          <w:color w:val="231F20"/>
        </w:rPr>
        <w:t>of</w:t>
      </w:r>
      <w:r w:rsidR="00F477BE">
        <w:rPr>
          <w:color w:val="231F20"/>
        </w:rPr>
        <w:t xml:space="preserve"> </w:t>
      </w:r>
      <w:r>
        <w:rPr>
          <w:color w:val="231F20"/>
        </w:rPr>
        <w:t>the</w:t>
      </w:r>
      <w:r w:rsidR="00F477BE">
        <w:rPr>
          <w:color w:val="231F20"/>
        </w:rPr>
        <w:t xml:space="preserve"> </w:t>
      </w:r>
      <w:r>
        <w:rPr>
          <w:color w:val="231F20"/>
        </w:rPr>
        <w:t>issuing</w:t>
      </w:r>
      <w:r w:rsidR="00F477BE">
        <w:rPr>
          <w:color w:val="231F20"/>
        </w:rPr>
        <w:t xml:space="preserve"> </w:t>
      </w:r>
      <w:r>
        <w:rPr>
          <w:color w:val="231F20"/>
        </w:rPr>
        <w:t>of</w:t>
      </w:r>
      <w:r w:rsidR="00F477BE">
        <w:rPr>
          <w:color w:val="231F20"/>
        </w:rPr>
        <w:t xml:space="preserve"> </w:t>
      </w:r>
      <w:r>
        <w:rPr>
          <w:color w:val="231F20"/>
        </w:rPr>
        <w:t>the Taking-Over</w:t>
      </w:r>
      <w:r w:rsidR="00F477BE">
        <w:rPr>
          <w:color w:val="231F20"/>
        </w:rPr>
        <w:t xml:space="preserve"> </w:t>
      </w:r>
      <w:r>
        <w:rPr>
          <w:color w:val="231F20"/>
        </w:rPr>
        <w:t>Certiﬁcate.</w:t>
      </w:r>
      <w:r w:rsidR="00F477BE">
        <w:rPr>
          <w:color w:val="231F20"/>
        </w:rPr>
        <w:t xml:space="preserve"> </w:t>
      </w:r>
      <w:r>
        <w:rPr>
          <w:color w:val="231F20"/>
        </w:rPr>
        <w:t>No</w:t>
      </w:r>
      <w:r w:rsidR="00F477BE">
        <w:rPr>
          <w:color w:val="231F20"/>
        </w:rPr>
        <w:t xml:space="preserve"> </w:t>
      </w:r>
      <w:r>
        <w:rPr>
          <w:color w:val="231F20"/>
        </w:rPr>
        <w:t>right</w:t>
      </w:r>
      <w:r w:rsidR="00F477BE">
        <w:rPr>
          <w:color w:val="231F20"/>
        </w:rPr>
        <w:t xml:space="preserve"> </w:t>
      </w:r>
      <w:r>
        <w:rPr>
          <w:color w:val="231F20"/>
        </w:rPr>
        <w:t>of</w:t>
      </w:r>
      <w:r w:rsidR="00F477BE">
        <w:rPr>
          <w:color w:val="231F20"/>
        </w:rPr>
        <w:t xml:space="preserve"> </w:t>
      </w:r>
      <w:r>
        <w:rPr>
          <w:color w:val="231F20"/>
        </w:rPr>
        <w:t>action</w:t>
      </w:r>
      <w:r w:rsidR="00F477BE">
        <w:rPr>
          <w:color w:val="231F20"/>
        </w:rPr>
        <w:t xml:space="preserve"> </w:t>
      </w:r>
      <w:r>
        <w:rPr>
          <w:color w:val="231F20"/>
        </w:rPr>
        <w:t>shall</w:t>
      </w:r>
      <w:r w:rsidR="00F477BE">
        <w:rPr>
          <w:color w:val="231F20"/>
        </w:rPr>
        <w:t xml:space="preserve"> </w:t>
      </w:r>
      <w:r>
        <w:rPr>
          <w:color w:val="231F20"/>
        </w:rPr>
        <w:t>accrue</w:t>
      </w:r>
      <w:r w:rsidR="00F477BE">
        <w:rPr>
          <w:color w:val="231F20"/>
        </w:rPr>
        <w:t xml:space="preserve"> </w:t>
      </w:r>
      <w:r>
        <w:rPr>
          <w:color w:val="231F20"/>
        </w:rPr>
        <w:t>on</w:t>
      </w:r>
      <w:r w:rsidR="00F477BE">
        <w:rPr>
          <w:color w:val="231F20"/>
        </w:rPr>
        <w:t xml:space="preserve"> </w:t>
      </w:r>
      <w:r>
        <w:rPr>
          <w:color w:val="231F20"/>
        </w:rPr>
        <w:t>this</w:t>
      </w:r>
      <w:r w:rsidR="00F477BE">
        <w:rPr>
          <w:color w:val="231F20"/>
        </w:rPr>
        <w:t xml:space="preserve"> </w:t>
      </w:r>
      <w:r>
        <w:rPr>
          <w:color w:val="231F20"/>
        </w:rPr>
        <w:t>Bond</w:t>
      </w:r>
      <w:r w:rsidR="00F477BE">
        <w:rPr>
          <w:color w:val="231F20"/>
        </w:rPr>
        <w:t xml:space="preserve"> </w:t>
      </w:r>
      <w:r>
        <w:rPr>
          <w:color w:val="231F20"/>
        </w:rPr>
        <w:t>to</w:t>
      </w:r>
      <w:r w:rsidR="00F477BE">
        <w:rPr>
          <w:color w:val="231F20"/>
        </w:rPr>
        <w:t xml:space="preserve"> </w:t>
      </w:r>
      <w:r>
        <w:rPr>
          <w:color w:val="231F20"/>
        </w:rPr>
        <w:t>or</w:t>
      </w:r>
      <w:r w:rsidR="00F477BE">
        <w:rPr>
          <w:color w:val="231F20"/>
        </w:rPr>
        <w:t xml:space="preserve"> </w:t>
      </w:r>
      <w:r>
        <w:rPr>
          <w:color w:val="231F20"/>
        </w:rPr>
        <w:t>for</w:t>
      </w:r>
      <w:r w:rsidR="00F477BE">
        <w:rPr>
          <w:color w:val="231F20"/>
        </w:rPr>
        <w:t xml:space="preserve"> </w:t>
      </w:r>
      <w:r>
        <w:rPr>
          <w:color w:val="231F20"/>
        </w:rPr>
        <w:t>the</w:t>
      </w:r>
      <w:r w:rsidR="00F477BE">
        <w:rPr>
          <w:color w:val="231F20"/>
        </w:rPr>
        <w:t xml:space="preserve"> </w:t>
      </w:r>
      <w:r>
        <w:rPr>
          <w:color w:val="231F20"/>
        </w:rPr>
        <w:t>use</w:t>
      </w:r>
      <w:r w:rsidR="00F477BE">
        <w:rPr>
          <w:color w:val="231F20"/>
        </w:rPr>
        <w:t xml:space="preserve"> </w:t>
      </w:r>
      <w:r>
        <w:rPr>
          <w:color w:val="231F20"/>
        </w:rPr>
        <w:t>of</w:t>
      </w:r>
      <w:r w:rsidR="00F477BE">
        <w:rPr>
          <w:color w:val="231F20"/>
        </w:rPr>
        <w:t xml:space="preserve"> </w:t>
      </w:r>
      <w:r>
        <w:rPr>
          <w:color w:val="231F20"/>
        </w:rPr>
        <w:t>any</w:t>
      </w:r>
      <w:r w:rsidR="00F477BE">
        <w:rPr>
          <w:color w:val="231F20"/>
        </w:rPr>
        <w:t xml:space="preserve"> </w:t>
      </w:r>
      <w:r>
        <w:rPr>
          <w:color w:val="231F20"/>
        </w:rPr>
        <w:t>person</w:t>
      </w:r>
      <w:r w:rsidR="00F477BE">
        <w:rPr>
          <w:color w:val="231F20"/>
        </w:rPr>
        <w:t xml:space="preserve"> </w:t>
      </w:r>
      <w:r>
        <w:rPr>
          <w:color w:val="231F20"/>
        </w:rPr>
        <w:t>or</w:t>
      </w:r>
      <w:r w:rsidR="00F477BE">
        <w:rPr>
          <w:color w:val="231F20"/>
        </w:rPr>
        <w:t xml:space="preserve"> </w:t>
      </w:r>
      <w:r>
        <w:rPr>
          <w:color w:val="231F20"/>
        </w:rPr>
        <w:t>corporation other</w:t>
      </w:r>
      <w:r w:rsidR="00F477BE">
        <w:rPr>
          <w:color w:val="231F20"/>
        </w:rPr>
        <w:t xml:space="preserve"> </w:t>
      </w:r>
      <w:r>
        <w:rPr>
          <w:color w:val="231F20"/>
        </w:rPr>
        <w:t>than</w:t>
      </w:r>
      <w:r w:rsidR="00F477BE">
        <w:rPr>
          <w:color w:val="231F20"/>
        </w:rPr>
        <w:t xml:space="preserve"> </w:t>
      </w:r>
      <w:r>
        <w:rPr>
          <w:color w:val="231F20"/>
        </w:rPr>
        <w:t>the</w:t>
      </w:r>
      <w:r w:rsidR="00F477BE">
        <w:rPr>
          <w:color w:val="231F20"/>
        </w:rPr>
        <w:t xml:space="preserve"> </w:t>
      </w:r>
      <w:r>
        <w:rPr>
          <w:color w:val="231F20"/>
        </w:rPr>
        <w:t>Procuring</w:t>
      </w:r>
      <w:r w:rsidR="00F477BE">
        <w:rPr>
          <w:color w:val="231F20"/>
        </w:rPr>
        <w:t xml:space="preserve"> </w:t>
      </w:r>
      <w:r>
        <w:rPr>
          <w:color w:val="231F20"/>
        </w:rPr>
        <w:t>Entity</w:t>
      </w:r>
      <w:r w:rsidR="00F477BE">
        <w:rPr>
          <w:color w:val="231F20"/>
        </w:rPr>
        <w:t xml:space="preserve"> </w:t>
      </w:r>
      <w:r>
        <w:rPr>
          <w:color w:val="231F20"/>
        </w:rPr>
        <w:t>named</w:t>
      </w:r>
      <w:r w:rsidR="00F477BE">
        <w:rPr>
          <w:color w:val="231F20"/>
        </w:rPr>
        <w:t xml:space="preserve"> </w:t>
      </w:r>
      <w:r>
        <w:rPr>
          <w:color w:val="231F20"/>
        </w:rPr>
        <w:t>here</w:t>
      </w:r>
      <w:r w:rsidR="00F477BE">
        <w:rPr>
          <w:color w:val="231F20"/>
        </w:rPr>
        <w:t xml:space="preserve"> </w:t>
      </w:r>
      <w:r>
        <w:rPr>
          <w:color w:val="231F20"/>
        </w:rPr>
        <w:t>in</w:t>
      </w:r>
      <w:r w:rsidR="00F477BE">
        <w:rPr>
          <w:color w:val="231F20"/>
        </w:rPr>
        <w:t xml:space="preserve"> </w:t>
      </w:r>
      <w:r>
        <w:rPr>
          <w:color w:val="231F20"/>
        </w:rPr>
        <w:t>or</w:t>
      </w:r>
      <w:r w:rsidR="00F477BE">
        <w:rPr>
          <w:color w:val="231F20"/>
        </w:rPr>
        <w:t xml:space="preserve"> </w:t>
      </w:r>
      <w:r>
        <w:rPr>
          <w:color w:val="231F20"/>
        </w:rPr>
        <w:t>the</w:t>
      </w:r>
      <w:r w:rsidR="00F477BE">
        <w:rPr>
          <w:color w:val="231F20"/>
        </w:rPr>
        <w:t xml:space="preserve"> </w:t>
      </w:r>
      <w:r>
        <w:rPr>
          <w:color w:val="231F20"/>
        </w:rPr>
        <w:t>heirs,</w:t>
      </w:r>
      <w:r w:rsidR="00F477BE">
        <w:rPr>
          <w:color w:val="231F20"/>
        </w:rPr>
        <w:t xml:space="preserve"> </w:t>
      </w:r>
      <w:r>
        <w:rPr>
          <w:color w:val="231F20"/>
        </w:rPr>
        <w:t>executors,</w:t>
      </w:r>
      <w:r w:rsidR="00F477BE">
        <w:rPr>
          <w:color w:val="231F20"/>
        </w:rPr>
        <w:t xml:space="preserve"> </w:t>
      </w:r>
      <w:r>
        <w:rPr>
          <w:color w:val="231F20"/>
        </w:rPr>
        <w:t>administrators,</w:t>
      </w:r>
      <w:r w:rsidR="00F477BE">
        <w:rPr>
          <w:color w:val="231F20"/>
        </w:rPr>
        <w:t xml:space="preserve"> </w:t>
      </w:r>
      <w:r>
        <w:rPr>
          <w:color w:val="231F20"/>
        </w:rPr>
        <w:t>successors,</w:t>
      </w:r>
      <w:r w:rsidR="00F477BE">
        <w:rPr>
          <w:color w:val="231F20"/>
        </w:rPr>
        <w:t xml:space="preserve"> </w:t>
      </w:r>
      <w:r>
        <w:rPr>
          <w:color w:val="231F20"/>
        </w:rPr>
        <w:t>and</w:t>
      </w:r>
      <w:r w:rsidR="00F477BE">
        <w:rPr>
          <w:color w:val="231F20"/>
        </w:rPr>
        <w:t xml:space="preserve"> </w:t>
      </w:r>
      <w:r>
        <w:rPr>
          <w:color w:val="231F20"/>
        </w:rPr>
        <w:t>assigns</w:t>
      </w:r>
      <w:r w:rsidR="00F477BE">
        <w:rPr>
          <w:color w:val="231F20"/>
        </w:rPr>
        <w:t xml:space="preserve"> </w:t>
      </w:r>
      <w:r>
        <w:rPr>
          <w:color w:val="231F20"/>
        </w:rPr>
        <w:t>of</w:t>
      </w:r>
      <w:r w:rsidR="00F477BE">
        <w:rPr>
          <w:color w:val="231F20"/>
        </w:rPr>
        <w:t xml:space="preserve"> </w:t>
      </w:r>
      <w:r>
        <w:rPr>
          <w:color w:val="231F20"/>
        </w:rPr>
        <w:t>the Procuring</w:t>
      </w:r>
      <w:r w:rsidR="00F477BE">
        <w:rPr>
          <w:color w:val="231F20"/>
        </w:rPr>
        <w:t xml:space="preserve"> </w:t>
      </w:r>
      <w:r>
        <w:rPr>
          <w:color w:val="231F20"/>
          <w:spacing w:val="-3"/>
        </w:rPr>
        <w:t>Entity.</w:t>
      </w:r>
    </w:p>
    <w:p w14:paraId="401D7D79" w14:textId="77777777" w:rsidR="005E6E3D" w:rsidRDefault="005E6E3D">
      <w:pPr>
        <w:spacing w:line="230" w:lineRule="auto"/>
        <w:jc w:val="both"/>
        <w:sectPr w:rsidR="005E6E3D">
          <w:headerReference w:type="even" r:id="rId179"/>
          <w:pgSz w:w="11910" w:h="16840"/>
          <w:pgMar w:top="700" w:right="540" w:bottom="640" w:left="720" w:header="0" w:footer="441" w:gutter="0"/>
          <w:cols w:space="720"/>
        </w:sectPr>
      </w:pPr>
    </w:p>
    <w:p w14:paraId="466357E9" w14:textId="77777777" w:rsidR="005E6E3D" w:rsidRDefault="007B664E">
      <w:pPr>
        <w:pStyle w:val="ListParagraph"/>
        <w:numPr>
          <w:ilvl w:val="0"/>
          <w:numId w:val="5"/>
        </w:numPr>
        <w:tabs>
          <w:tab w:val="left" w:pos="575"/>
          <w:tab w:val="left" w:pos="576"/>
        </w:tabs>
        <w:spacing w:before="112" w:line="230" w:lineRule="auto"/>
        <w:ind w:left="582" w:right="309" w:hanging="450"/>
      </w:pPr>
      <w:r w:rsidRPr="00BC305C">
        <w:rPr>
          <w:color w:val="231F20"/>
        </w:rPr>
        <w:lastRenderedPageBreak/>
        <w:t>In</w:t>
      </w:r>
      <w:r w:rsidR="00F477BE" w:rsidRPr="00BC305C">
        <w:rPr>
          <w:color w:val="231F20"/>
        </w:rPr>
        <w:t xml:space="preserve"> </w:t>
      </w:r>
      <w:r w:rsidRPr="00BC305C">
        <w:rPr>
          <w:color w:val="231F20"/>
        </w:rPr>
        <w:t>testimony</w:t>
      </w:r>
      <w:r w:rsidR="00F477BE" w:rsidRPr="00BC305C">
        <w:rPr>
          <w:color w:val="231F20"/>
        </w:rPr>
        <w:t xml:space="preserve"> </w:t>
      </w:r>
      <w:r w:rsidRPr="00BC305C">
        <w:rPr>
          <w:color w:val="231F20"/>
        </w:rPr>
        <w:t>where</w:t>
      </w:r>
      <w:r w:rsidR="00F477BE" w:rsidRPr="00BC305C">
        <w:rPr>
          <w:color w:val="231F20"/>
        </w:rPr>
        <w:t xml:space="preserve"> </w:t>
      </w:r>
      <w:proofErr w:type="spellStart"/>
      <w:r w:rsidRPr="00BC305C">
        <w:rPr>
          <w:color w:val="231F20"/>
        </w:rPr>
        <w:t>of</w:t>
      </w:r>
      <w:proofErr w:type="spellEnd"/>
      <w:r w:rsidRPr="00BC305C">
        <w:rPr>
          <w:color w:val="231F20"/>
        </w:rPr>
        <w:t>,</w:t>
      </w:r>
      <w:r w:rsidR="00F477BE" w:rsidRPr="00BC305C">
        <w:rPr>
          <w:color w:val="231F20"/>
        </w:rPr>
        <w:t xml:space="preserve"> </w:t>
      </w:r>
      <w:r w:rsidRPr="00BC305C">
        <w:rPr>
          <w:color w:val="231F20"/>
        </w:rPr>
        <w:t>the</w:t>
      </w:r>
      <w:r w:rsidR="00F477BE" w:rsidRPr="00BC305C">
        <w:rPr>
          <w:color w:val="231F20"/>
        </w:rPr>
        <w:t xml:space="preserve"> </w:t>
      </w:r>
      <w:r w:rsidRPr="00BC305C">
        <w:rPr>
          <w:color w:val="231F20"/>
        </w:rPr>
        <w:t>Contractor</w:t>
      </w:r>
      <w:r w:rsidR="00F477BE" w:rsidRPr="00BC305C">
        <w:rPr>
          <w:color w:val="231F20"/>
        </w:rPr>
        <w:t xml:space="preserve"> </w:t>
      </w:r>
      <w:r w:rsidRPr="00BC305C">
        <w:rPr>
          <w:color w:val="231F20"/>
        </w:rPr>
        <w:t>has</w:t>
      </w:r>
      <w:r w:rsidR="00F477BE" w:rsidRPr="00BC305C">
        <w:rPr>
          <w:color w:val="231F20"/>
        </w:rPr>
        <w:t xml:space="preserve"> </w:t>
      </w:r>
      <w:r w:rsidRPr="00BC305C">
        <w:rPr>
          <w:color w:val="231F20"/>
        </w:rPr>
        <w:t>here</w:t>
      </w:r>
      <w:r w:rsidR="00F477BE" w:rsidRPr="00BC305C">
        <w:rPr>
          <w:color w:val="231F20"/>
        </w:rPr>
        <w:t xml:space="preserve"> </w:t>
      </w:r>
      <w:r w:rsidRPr="00BC305C">
        <w:rPr>
          <w:color w:val="231F20"/>
        </w:rPr>
        <w:t>unto</w:t>
      </w:r>
      <w:r w:rsidR="00D41885" w:rsidRPr="00BC305C">
        <w:rPr>
          <w:color w:val="231F20"/>
        </w:rPr>
        <w:t xml:space="preserve"> </w:t>
      </w:r>
      <w:r w:rsidRPr="00BC305C">
        <w:rPr>
          <w:color w:val="231F20"/>
        </w:rPr>
        <w:t>set</w:t>
      </w:r>
      <w:r w:rsidR="00D41885" w:rsidRPr="00BC305C">
        <w:rPr>
          <w:color w:val="231F20"/>
        </w:rPr>
        <w:t xml:space="preserve"> </w:t>
      </w:r>
      <w:r w:rsidRPr="00BC305C">
        <w:rPr>
          <w:color w:val="231F20"/>
        </w:rPr>
        <w:t>his</w:t>
      </w:r>
      <w:r w:rsidR="00337DA1" w:rsidRPr="00BC305C">
        <w:rPr>
          <w:color w:val="231F20"/>
        </w:rPr>
        <w:t xml:space="preserve"> </w:t>
      </w:r>
      <w:r w:rsidRPr="00BC305C">
        <w:rPr>
          <w:color w:val="231F20"/>
        </w:rPr>
        <w:t>hand</w:t>
      </w:r>
      <w:r w:rsidR="00337DA1" w:rsidRPr="00BC305C">
        <w:rPr>
          <w:color w:val="231F20"/>
        </w:rPr>
        <w:t xml:space="preserve"> </w:t>
      </w:r>
      <w:r w:rsidRPr="00BC305C">
        <w:rPr>
          <w:color w:val="231F20"/>
        </w:rPr>
        <w:t>and</w:t>
      </w:r>
      <w:r w:rsidR="00337DA1" w:rsidRPr="00BC305C">
        <w:rPr>
          <w:color w:val="231F20"/>
        </w:rPr>
        <w:t xml:space="preserve"> </w:t>
      </w:r>
      <w:r w:rsidRPr="00BC305C">
        <w:rPr>
          <w:color w:val="231F20"/>
        </w:rPr>
        <w:t>afﬁxed</w:t>
      </w:r>
      <w:r w:rsidR="00337DA1" w:rsidRPr="00BC305C">
        <w:rPr>
          <w:color w:val="231F20"/>
        </w:rPr>
        <w:t xml:space="preserve"> </w:t>
      </w:r>
      <w:r w:rsidRPr="00BC305C">
        <w:rPr>
          <w:color w:val="231F20"/>
        </w:rPr>
        <w:t>his</w:t>
      </w:r>
      <w:r w:rsidR="00337DA1" w:rsidRPr="00BC305C">
        <w:rPr>
          <w:color w:val="231F20"/>
        </w:rPr>
        <w:t xml:space="preserve"> </w:t>
      </w:r>
      <w:r w:rsidRPr="00BC305C">
        <w:rPr>
          <w:color w:val="231F20"/>
        </w:rPr>
        <w:t>seal,</w:t>
      </w:r>
      <w:r w:rsidR="00337DA1" w:rsidRPr="00BC305C">
        <w:rPr>
          <w:color w:val="231F20"/>
        </w:rPr>
        <w:t xml:space="preserve"> </w:t>
      </w:r>
      <w:r w:rsidRPr="00BC305C">
        <w:rPr>
          <w:color w:val="231F20"/>
        </w:rPr>
        <w:t>and</w:t>
      </w:r>
      <w:r w:rsidR="00337DA1" w:rsidRPr="00BC305C">
        <w:rPr>
          <w:color w:val="231F20"/>
        </w:rPr>
        <w:t xml:space="preserve"> </w:t>
      </w:r>
      <w:r w:rsidRPr="00BC305C">
        <w:rPr>
          <w:color w:val="231F20"/>
        </w:rPr>
        <w:t>the</w:t>
      </w:r>
      <w:r w:rsidR="00337DA1" w:rsidRPr="00BC305C">
        <w:rPr>
          <w:color w:val="231F20"/>
        </w:rPr>
        <w:t xml:space="preserve"> </w:t>
      </w:r>
      <w:r w:rsidRPr="00BC305C">
        <w:rPr>
          <w:color w:val="231F20"/>
        </w:rPr>
        <w:t>Surety</w:t>
      </w:r>
      <w:r w:rsidR="00337DA1" w:rsidRPr="00BC305C">
        <w:rPr>
          <w:color w:val="231F20"/>
        </w:rPr>
        <w:t xml:space="preserve"> </w:t>
      </w:r>
      <w:r w:rsidRPr="00BC305C">
        <w:rPr>
          <w:color w:val="231F20"/>
        </w:rPr>
        <w:t>has</w:t>
      </w:r>
      <w:r w:rsidR="00337DA1" w:rsidRPr="00BC305C">
        <w:rPr>
          <w:color w:val="231F20"/>
        </w:rPr>
        <w:t xml:space="preserve"> </w:t>
      </w:r>
      <w:r w:rsidRPr="00BC305C">
        <w:rPr>
          <w:color w:val="231F20"/>
        </w:rPr>
        <w:t>caused</w:t>
      </w:r>
      <w:r w:rsidR="00337DA1">
        <w:rPr>
          <w:color w:val="231F20"/>
        </w:rPr>
        <w:t xml:space="preserve"> </w:t>
      </w:r>
      <w:r>
        <w:rPr>
          <w:color w:val="231F20"/>
        </w:rPr>
        <w:t xml:space="preserve">these </w:t>
      </w:r>
      <w:r w:rsidR="00D41885">
        <w:rPr>
          <w:color w:val="231F20"/>
        </w:rPr>
        <w:t>presents to</w:t>
      </w:r>
      <w:r w:rsidR="00337DA1">
        <w:rPr>
          <w:color w:val="231F20"/>
        </w:rPr>
        <w:t xml:space="preserve"> </w:t>
      </w:r>
      <w:r>
        <w:rPr>
          <w:color w:val="231F20"/>
        </w:rPr>
        <w:t>be</w:t>
      </w:r>
      <w:r w:rsidR="00337DA1">
        <w:rPr>
          <w:color w:val="231F20"/>
        </w:rPr>
        <w:t xml:space="preserve"> </w:t>
      </w:r>
      <w:r>
        <w:rPr>
          <w:color w:val="231F20"/>
        </w:rPr>
        <w:t>sealed</w:t>
      </w:r>
      <w:r w:rsidR="00337DA1">
        <w:rPr>
          <w:color w:val="231F20"/>
        </w:rPr>
        <w:t xml:space="preserve"> </w:t>
      </w:r>
      <w:r>
        <w:rPr>
          <w:color w:val="231F20"/>
        </w:rPr>
        <w:t>with</w:t>
      </w:r>
      <w:r w:rsidR="00337DA1">
        <w:rPr>
          <w:color w:val="231F20"/>
        </w:rPr>
        <w:t xml:space="preserve"> </w:t>
      </w:r>
      <w:r>
        <w:rPr>
          <w:color w:val="231F20"/>
        </w:rPr>
        <w:t>his</w:t>
      </w:r>
      <w:r w:rsidR="00337DA1">
        <w:rPr>
          <w:color w:val="231F20"/>
        </w:rPr>
        <w:t xml:space="preserve"> </w:t>
      </w:r>
      <w:r>
        <w:rPr>
          <w:color w:val="231F20"/>
        </w:rPr>
        <w:t>corporate</w:t>
      </w:r>
      <w:r w:rsidR="00337DA1">
        <w:rPr>
          <w:color w:val="231F20"/>
        </w:rPr>
        <w:t xml:space="preserve"> </w:t>
      </w:r>
      <w:r>
        <w:rPr>
          <w:color w:val="231F20"/>
        </w:rPr>
        <w:t>seal</w:t>
      </w:r>
      <w:r w:rsidR="00337DA1">
        <w:rPr>
          <w:color w:val="231F20"/>
        </w:rPr>
        <w:t xml:space="preserve"> </w:t>
      </w:r>
      <w:r>
        <w:rPr>
          <w:color w:val="231F20"/>
        </w:rPr>
        <w:t>duly</w:t>
      </w:r>
      <w:r w:rsidR="00337DA1">
        <w:rPr>
          <w:color w:val="231F20"/>
        </w:rPr>
        <w:t xml:space="preserve"> </w:t>
      </w:r>
      <w:r>
        <w:rPr>
          <w:color w:val="231F20"/>
        </w:rPr>
        <w:t>attested</w:t>
      </w:r>
      <w:r w:rsidR="00337DA1">
        <w:rPr>
          <w:color w:val="231F20"/>
        </w:rPr>
        <w:t xml:space="preserve"> </w:t>
      </w:r>
      <w:r>
        <w:rPr>
          <w:color w:val="231F20"/>
        </w:rPr>
        <w:t>by</w:t>
      </w:r>
      <w:r w:rsidR="00337DA1">
        <w:rPr>
          <w:color w:val="231F20"/>
        </w:rPr>
        <w:t xml:space="preserve"> </w:t>
      </w:r>
      <w:r>
        <w:rPr>
          <w:color w:val="231F20"/>
        </w:rPr>
        <w:t>the</w:t>
      </w:r>
      <w:r w:rsidR="00337DA1">
        <w:rPr>
          <w:color w:val="231F20"/>
        </w:rPr>
        <w:t xml:space="preserve"> </w:t>
      </w:r>
      <w:r>
        <w:rPr>
          <w:color w:val="231F20"/>
        </w:rPr>
        <w:t>signature</w:t>
      </w:r>
      <w:r w:rsidR="00337DA1">
        <w:rPr>
          <w:color w:val="231F20"/>
        </w:rPr>
        <w:t xml:space="preserve"> </w:t>
      </w:r>
      <w:r>
        <w:rPr>
          <w:color w:val="231F20"/>
        </w:rPr>
        <w:t>of</w:t>
      </w:r>
      <w:r w:rsidR="00337DA1">
        <w:rPr>
          <w:color w:val="231F20"/>
        </w:rPr>
        <w:t xml:space="preserve"> </w:t>
      </w:r>
      <w:r>
        <w:rPr>
          <w:color w:val="231F20"/>
        </w:rPr>
        <w:t>his</w:t>
      </w:r>
      <w:r w:rsidR="00337DA1">
        <w:rPr>
          <w:color w:val="231F20"/>
        </w:rPr>
        <w:t xml:space="preserve"> </w:t>
      </w:r>
      <w:r>
        <w:rPr>
          <w:color w:val="231F20"/>
        </w:rPr>
        <w:t>legal</w:t>
      </w:r>
      <w:r w:rsidR="00337DA1">
        <w:rPr>
          <w:color w:val="231F20"/>
        </w:rPr>
        <w:t xml:space="preserve"> </w:t>
      </w:r>
      <w:r>
        <w:rPr>
          <w:color w:val="231F20"/>
        </w:rPr>
        <w:t>representative,</w:t>
      </w:r>
      <w:r w:rsidR="00337DA1">
        <w:rPr>
          <w:color w:val="231F20"/>
        </w:rPr>
        <w:t xml:space="preserve"> </w:t>
      </w:r>
      <w:r>
        <w:rPr>
          <w:color w:val="231F20"/>
        </w:rPr>
        <w:t>this</w:t>
      </w:r>
      <w:r w:rsidR="00337DA1">
        <w:rPr>
          <w:color w:val="231F20"/>
        </w:rPr>
        <w:t xml:space="preserve"> </w:t>
      </w:r>
      <w:r>
        <w:rPr>
          <w:color w:val="231F20"/>
        </w:rPr>
        <w:t>day</w:t>
      </w:r>
    </w:p>
    <w:p w14:paraId="6C304E06" w14:textId="77777777" w:rsidR="005E6E3D" w:rsidRDefault="007B664E">
      <w:pPr>
        <w:pStyle w:val="BodyText"/>
        <w:tabs>
          <w:tab w:val="left" w:pos="2562"/>
          <w:tab w:val="left" w:pos="4791"/>
          <w:tab w:val="left" w:pos="5781"/>
        </w:tabs>
        <w:spacing w:line="246" w:lineRule="exact"/>
        <w:ind w:left="582"/>
      </w:pPr>
      <w:r>
        <w:rPr>
          <w:color w:val="231F20"/>
          <w:u w:val="single" w:color="221E1F"/>
        </w:rPr>
        <w:tab/>
      </w:r>
      <w:r>
        <w:rPr>
          <w:color w:val="231F20"/>
        </w:rPr>
        <w:t>of</w:t>
      </w:r>
      <w:r>
        <w:rPr>
          <w:color w:val="231F20"/>
          <w:u w:val="single" w:color="221E1F"/>
        </w:rPr>
        <w:tab/>
      </w:r>
      <w:r>
        <w:rPr>
          <w:color w:val="231F20"/>
        </w:rPr>
        <w:t>20</w:t>
      </w:r>
      <w:r>
        <w:rPr>
          <w:color w:val="231F20"/>
          <w:u w:val="single" w:color="221E1F"/>
        </w:rPr>
        <w:tab/>
      </w:r>
      <w:r>
        <w:rPr>
          <w:color w:val="231F20"/>
        </w:rPr>
        <w:t>.</w:t>
      </w:r>
    </w:p>
    <w:p w14:paraId="142E27DB" w14:textId="77777777" w:rsidR="005E6E3D" w:rsidRDefault="005E6E3D">
      <w:pPr>
        <w:pStyle w:val="BodyText"/>
        <w:spacing w:before="6"/>
        <w:rPr>
          <w:sz w:val="41"/>
        </w:rPr>
      </w:pPr>
    </w:p>
    <w:p w14:paraId="49BBB0C9" w14:textId="77777777" w:rsidR="005E6E3D" w:rsidRDefault="007B664E">
      <w:pPr>
        <w:pStyle w:val="BodyText"/>
        <w:tabs>
          <w:tab w:val="left" w:pos="3765"/>
          <w:tab w:val="left" w:pos="9490"/>
        </w:tabs>
        <w:spacing w:before="1" w:line="463" w:lineRule="auto"/>
        <w:ind w:left="582" w:right="1148"/>
        <w:jc w:val="both"/>
      </w:pPr>
      <w:r>
        <w:rPr>
          <w:color w:val="231F20"/>
        </w:rPr>
        <w:t>SIGNED</w:t>
      </w:r>
      <w:r w:rsidR="00337DA1">
        <w:rPr>
          <w:color w:val="231F20"/>
        </w:rPr>
        <w:t xml:space="preserve"> </w:t>
      </w:r>
      <w:r>
        <w:rPr>
          <w:color w:val="231F20"/>
        </w:rPr>
        <w:t>ON</w:t>
      </w:r>
      <w:r>
        <w:rPr>
          <w:color w:val="231F20"/>
          <w:u w:val="single" w:color="231F20"/>
        </w:rPr>
        <w:tab/>
      </w:r>
      <w:proofErr w:type="spellStart"/>
      <w:r>
        <w:rPr>
          <w:color w:val="231F20"/>
        </w:rPr>
        <w:t>on</w:t>
      </w:r>
      <w:proofErr w:type="spellEnd"/>
      <w:r w:rsidR="00337DA1">
        <w:rPr>
          <w:color w:val="231F20"/>
        </w:rPr>
        <w:t xml:space="preserve"> </w:t>
      </w:r>
      <w:r>
        <w:rPr>
          <w:color w:val="231F20"/>
        </w:rPr>
        <w:t>behalf</w:t>
      </w:r>
      <w:r w:rsidR="00337DA1">
        <w:rPr>
          <w:color w:val="231F20"/>
        </w:rPr>
        <w:t xml:space="preserve"> </w:t>
      </w:r>
      <w:r>
        <w:rPr>
          <w:color w:val="231F20"/>
        </w:rPr>
        <w:t>of</w:t>
      </w:r>
      <w:r>
        <w:rPr>
          <w:color w:val="231F20"/>
          <w:u w:val="single" w:color="221E1F"/>
        </w:rPr>
        <w:tab/>
      </w:r>
      <w:r>
        <w:rPr>
          <w:color w:val="231F20"/>
        </w:rPr>
        <w:t xml:space="preserve"> By</w:t>
      </w:r>
      <w:r>
        <w:rPr>
          <w:color w:val="231F20"/>
          <w:u w:val="single" w:color="231F20"/>
        </w:rPr>
        <w:tab/>
      </w:r>
      <w:r>
        <w:rPr>
          <w:color w:val="231F20"/>
        </w:rPr>
        <w:t>in</w:t>
      </w:r>
      <w:r w:rsidR="00337DA1">
        <w:rPr>
          <w:color w:val="231F20"/>
        </w:rPr>
        <w:t xml:space="preserve"> </w:t>
      </w:r>
      <w:r>
        <w:rPr>
          <w:color w:val="231F20"/>
        </w:rPr>
        <w:t>the</w:t>
      </w:r>
      <w:r w:rsidR="00337DA1">
        <w:rPr>
          <w:color w:val="231F20"/>
        </w:rPr>
        <w:t xml:space="preserve"> </w:t>
      </w:r>
      <w:r>
        <w:rPr>
          <w:color w:val="231F20"/>
        </w:rPr>
        <w:t>capacity</w:t>
      </w:r>
      <w:r w:rsidR="00337DA1">
        <w:rPr>
          <w:color w:val="231F20"/>
        </w:rPr>
        <w:t xml:space="preserve"> </w:t>
      </w:r>
      <w:r>
        <w:rPr>
          <w:color w:val="231F20"/>
        </w:rPr>
        <w:t>of</w:t>
      </w:r>
      <w:r>
        <w:rPr>
          <w:color w:val="231F20"/>
          <w:u w:val="single" w:color="221E1F"/>
        </w:rPr>
        <w:tab/>
      </w:r>
      <w:r>
        <w:rPr>
          <w:color w:val="231F20"/>
        </w:rPr>
        <w:t xml:space="preserve"> In</w:t>
      </w:r>
      <w:r w:rsidR="00337DA1">
        <w:rPr>
          <w:color w:val="231F20"/>
        </w:rPr>
        <w:t xml:space="preserve"> </w:t>
      </w:r>
      <w:r>
        <w:rPr>
          <w:color w:val="231F20"/>
        </w:rPr>
        <w:t>the</w:t>
      </w:r>
      <w:r w:rsidR="00337DA1">
        <w:rPr>
          <w:color w:val="231F20"/>
        </w:rPr>
        <w:t xml:space="preserve"> </w:t>
      </w:r>
      <w:r>
        <w:rPr>
          <w:color w:val="231F20"/>
        </w:rPr>
        <w:t>presence</w:t>
      </w:r>
      <w:r w:rsidR="00337DA1">
        <w:rPr>
          <w:color w:val="231F20"/>
        </w:rPr>
        <w:t xml:space="preserve"> </w:t>
      </w:r>
      <w:r>
        <w:rPr>
          <w:color w:val="231F20"/>
        </w:rPr>
        <w:t>of</w:t>
      </w:r>
    </w:p>
    <w:p w14:paraId="4079D9A6" w14:textId="77777777" w:rsidR="005E6E3D" w:rsidRDefault="007B664E">
      <w:pPr>
        <w:pStyle w:val="BodyText"/>
        <w:tabs>
          <w:tab w:val="left" w:pos="3765"/>
          <w:tab w:val="left" w:pos="9490"/>
        </w:tabs>
        <w:spacing w:line="463" w:lineRule="auto"/>
        <w:ind w:left="582" w:right="1148"/>
        <w:jc w:val="both"/>
      </w:pPr>
      <w:r>
        <w:rPr>
          <w:color w:val="231F20"/>
        </w:rPr>
        <w:t>SIGNED</w:t>
      </w:r>
      <w:r w:rsidR="00337DA1">
        <w:rPr>
          <w:color w:val="231F20"/>
        </w:rPr>
        <w:t xml:space="preserve"> </w:t>
      </w:r>
      <w:r>
        <w:rPr>
          <w:color w:val="231F20"/>
        </w:rPr>
        <w:t>ON</w:t>
      </w:r>
      <w:r>
        <w:rPr>
          <w:color w:val="231F20"/>
          <w:u w:val="single" w:color="231F20"/>
        </w:rPr>
        <w:tab/>
      </w:r>
      <w:proofErr w:type="spellStart"/>
      <w:r>
        <w:rPr>
          <w:color w:val="231F20"/>
        </w:rPr>
        <w:t>on</w:t>
      </w:r>
      <w:proofErr w:type="spellEnd"/>
      <w:r w:rsidR="00337DA1">
        <w:rPr>
          <w:color w:val="231F20"/>
        </w:rPr>
        <w:t xml:space="preserve"> </w:t>
      </w:r>
      <w:r>
        <w:rPr>
          <w:color w:val="231F20"/>
        </w:rPr>
        <w:t>behalf</w:t>
      </w:r>
      <w:r w:rsidR="00337DA1">
        <w:rPr>
          <w:color w:val="231F20"/>
        </w:rPr>
        <w:t xml:space="preserve"> </w:t>
      </w:r>
      <w:r>
        <w:rPr>
          <w:color w:val="231F20"/>
        </w:rPr>
        <w:t>of</w:t>
      </w:r>
      <w:r>
        <w:rPr>
          <w:color w:val="231F20"/>
          <w:u w:val="single" w:color="221E1F"/>
        </w:rPr>
        <w:tab/>
      </w:r>
      <w:r>
        <w:rPr>
          <w:color w:val="231F20"/>
        </w:rPr>
        <w:t xml:space="preserve"> By</w:t>
      </w:r>
      <w:r>
        <w:rPr>
          <w:color w:val="231F20"/>
          <w:u w:val="single" w:color="231F20"/>
        </w:rPr>
        <w:tab/>
      </w:r>
      <w:r>
        <w:rPr>
          <w:color w:val="231F20"/>
        </w:rPr>
        <w:t>in</w:t>
      </w:r>
      <w:r w:rsidR="00337DA1">
        <w:rPr>
          <w:color w:val="231F20"/>
        </w:rPr>
        <w:t xml:space="preserve"> </w:t>
      </w:r>
      <w:r>
        <w:rPr>
          <w:color w:val="231F20"/>
        </w:rPr>
        <w:t>the</w:t>
      </w:r>
      <w:r w:rsidR="00337DA1">
        <w:rPr>
          <w:color w:val="231F20"/>
        </w:rPr>
        <w:t xml:space="preserve"> </w:t>
      </w:r>
      <w:r>
        <w:rPr>
          <w:color w:val="231F20"/>
        </w:rPr>
        <w:t>capacity</w:t>
      </w:r>
      <w:r w:rsidR="00337DA1">
        <w:rPr>
          <w:color w:val="231F20"/>
        </w:rPr>
        <w:t xml:space="preserve"> </w:t>
      </w:r>
      <w:r>
        <w:rPr>
          <w:color w:val="231F20"/>
        </w:rPr>
        <w:t>of</w:t>
      </w:r>
      <w:r>
        <w:rPr>
          <w:color w:val="231F20"/>
          <w:u w:val="single" w:color="221E1F"/>
        </w:rPr>
        <w:tab/>
      </w:r>
      <w:r>
        <w:rPr>
          <w:color w:val="231F20"/>
        </w:rPr>
        <w:t xml:space="preserve"> In</w:t>
      </w:r>
      <w:r w:rsidR="00337DA1">
        <w:rPr>
          <w:color w:val="231F20"/>
        </w:rPr>
        <w:t xml:space="preserve"> </w:t>
      </w:r>
      <w:r>
        <w:rPr>
          <w:color w:val="231F20"/>
        </w:rPr>
        <w:t>the</w:t>
      </w:r>
      <w:r w:rsidR="00337DA1">
        <w:rPr>
          <w:color w:val="231F20"/>
        </w:rPr>
        <w:t xml:space="preserve"> </w:t>
      </w:r>
      <w:r>
        <w:rPr>
          <w:color w:val="231F20"/>
        </w:rPr>
        <w:t>presence</w:t>
      </w:r>
      <w:r w:rsidR="00337DA1">
        <w:rPr>
          <w:color w:val="231F20"/>
        </w:rPr>
        <w:t xml:space="preserve"> </w:t>
      </w:r>
      <w:r>
        <w:rPr>
          <w:color w:val="231F20"/>
        </w:rPr>
        <w:t>of</w:t>
      </w:r>
    </w:p>
    <w:p w14:paraId="1D9F8BD9" w14:textId="77777777" w:rsidR="005E6E3D" w:rsidRDefault="005E6E3D">
      <w:pPr>
        <w:spacing w:line="463" w:lineRule="auto"/>
        <w:jc w:val="both"/>
        <w:sectPr w:rsidR="005E6E3D">
          <w:headerReference w:type="default" r:id="rId180"/>
          <w:footerReference w:type="even" r:id="rId181"/>
          <w:footerReference w:type="default" r:id="rId182"/>
          <w:pgSz w:w="11910" w:h="16840"/>
          <w:pgMar w:top="720" w:right="540" w:bottom="640" w:left="720" w:header="0" w:footer="441" w:gutter="0"/>
          <w:pgNumType w:start="141"/>
          <w:cols w:space="720"/>
        </w:sectPr>
      </w:pPr>
    </w:p>
    <w:p w14:paraId="0CC4D5CF" w14:textId="77777777" w:rsidR="005E6E3D" w:rsidRDefault="007B664E">
      <w:pPr>
        <w:pStyle w:val="Heading3"/>
        <w:spacing w:before="119"/>
        <w:ind w:left="135"/>
      </w:pPr>
      <w:bookmarkStart w:id="96" w:name="_TOC_250001"/>
      <w:bookmarkEnd w:id="96"/>
      <w:r>
        <w:rPr>
          <w:color w:val="231F20"/>
        </w:rPr>
        <w:lastRenderedPageBreak/>
        <w:t xml:space="preserve">FORM NO. </w:t>
      </w:r>
      <w:r w:rsidR="00A8323F">
        <w:rPr>
          <w:color w:val="231F20"/>
        </w:rPr>
        <w:t>7</w:t>
      </w:r>
      <w:r>
        <w:rPr>
          <w:color w:val="231F20"/>
        </w:rPr>
        <w:t xml:space="preserve"> - ADVANCE PAYMENT SECURITY</w:t>
      </w:r>
    </w:p>
    <w:p w14:paraId="764B0EBC" w14:textId="77777777" w:rsidR="005E6E3D" w:rsidRDefault="007B664E">
      <w:pPr>
        <w:spacing w:before="7" w:line="480" w:lineRule="atLeast"/>
        <w:ind w:left="135" w:right="3768"/>
        <w:rPr>
          <w:i/>
        </w:rPr>
      </w:pPr>
      <w:r>
        <w:rPr>
          <w:b/>
          <w:color w:val="231F20"/>
        </w:rPr>
        <w:t>[Demand</w:t>
      </w:r>
      <w:r w:rsidR="00337DA1">
        <w:rPr>
          <w:b/>
          <w:color w:val="231F20"/>
        </w:rPr>
        <w:t xml:space="preserve"> </w:t>
      </w:r>
      <w:r>
        <w:rPr>
          <w:b/>
          <w:color w:val="231F20"/>
        </w:rPr>
        <w:t>Bank</w:t>
      </w:r>
      <w:r w:rsidR="00337DA1">
        <w:rPr>
          <w:b/>
          <w:color w:val="231F20"/>
        </w:rPr>
        <w:t xml:space="preserve"> </w:t>
      </w:r>
      <w:r>
        <w:rPr>
          <w:b/>
          <w:color w:val="231F20"/>
        </w:rPr>
        <w:t>Guarantee]</w:t>
      </w:r>
      <w:r w:rsidR="00337DA1">
        <w:rPr>
          <w:b/>
          <w:color w:val="231F20"/>
        </w:rPr>
        <w:t xml:space="preserve"> </w:t>
      </w:r>
      <w:r>
        <w:rPr>
          <w:i/>
          <w:color w:val="231F20"/>
        </w:rPr>
        <w:t>[Guarantor</w:t>
      </w:r>
      <w:r w:rsidR="00337DA1">
        <w:rPr>
          <w:i/>
          <w:color w:val="231F20"/>
        </w:rPr>
        <w:t xml:space="preserve"> </w:t>
      </w:r>
      <w:r>
        <w:rPr>
          <w:i/>
          <w:color w:val="231F20"/>
        </w:rPr>
        <w:t>letterhead</w:t>
      </w:r>
      <w:r w:rsidR="00337DA1">
        <w:rPr>
          <w:i/>
          <w:color w:val="231F20"/>
        </w:rPr>
        <w:t xml:space="preserve"> </w:t>
      </w:r>
      <w:r>
        <w:rPr>
          <w:i/>
          <w:color w:val="231F20"/>
        </w:rPr>
        <w:t>or</w:t>
      </w:r>
      <w:r w:rsidR="00337DA1">
        <w:rPr>
          <w:i/>
          <w:color w:val="231F20"/>
        </w:rPr>
        <w:t xml:space="preserve"> </w:t>
      </w:r>
      <w:r>
        <w:rPr>
          <w:i/>
          <w:color w:val="231F20"/>
        </w:rPr>
        <w:t>SWIFT</w:t>
      </w:r>
      <w:r w:rsidR="00337DA1">
        <w:rPr>
          <w:i/>
          <w:color w:val="231F20"/>
        </w:rPr>
        <w:t xml:space="preserve"> </w:t>
      </w:r>
      <w:r>
        <w:rPr>
          <w:i/>
          <w:color w:val="231F20"/>
        </w:rPr>
        <w:t>identiﬁer</w:t>
      </w:r>
      <w:r w:rsidR="00337DA1">
        <w:rPr>
          <w:i/>
          <w:color w:val="231F20"/>
        </w:rPr>
        <w:t xml:space="preserve"> </w:t>
      </w:r>
      <w:r>
        <w:rPr>
          <w:i/>
          <w:color w:val="231F20"/>
        </w:rPr>
        <w:t>code] [Guarantor</w:t>
      </w:r>
      <w:r w:rsidR="00337DA1">
        <w:rPr>
          <w:i/>
          <w:color w:val="231F20"/>
        </w:rPr>
        <w:t xml:space="preserve"> </w:t>
      </w:r>
      <w:r>
        <w:rPr>
          <w:i/>
          <w:color w:val="231F20"/>
        </w:rPr>
        <w:t>letterhead</w:t>
      </w:r>
      <w:r w:rsidR="00337DA1">
        <w:rPr>
          <w:i/>
          <w:color w:val="231F20"/>
        </w:rPr>
        <w:t xml:space="preserve"> </w:t>
      </w:r>
      <w:r>
        <w:rPr>
          <w:i/>
          <w:color w:val="231F20"/>
        </w:rPr>
        <w:t>o</w:t>
      </w:r>
      <w:r w:rsidR="00337DA1">
        <w:rPr>
          <w:i/>
          <w:color w:val="231F20"/>
        </w:rPr>
        <w:t xml:space="preserve"> </w:t>
      </w:r>
      <w:proofErr w:type="spellStart"/>
      <w:r>
        <w:rPr>
          <w:i/>
          <w:color w:val="231F20"/>
        </w:rPr>
        <w:t>rSWIFT</w:t>
      </w:r>
      <w:proofErr w:type="spellEnd"/>
      <w:r w:rsidR="00337DA1">
        <w:rPr>
          <w:i/>
          <w:color w:val="231F20"/>
        </w:rPr>
        <w:t xml:space="preserve"> </w:t>
      </w:r>
      <w:r>
        <w:rPr>
          <w:i/>
          <w:color w:val="231F20"/>
        </w:rPr>
        <w:t>identiﬁer</w:t>
      </w:r>
      <w:r w:rsidR="00337DA1">
        <w:rPr>
          <w:i/>
          <w:color w:val="231F20"/>
        </w:rPr>
        <w:t xml:space="preserve"> </w:t>
      </w:r>
      <w:r>
        <w:rPr>
          <w:i/>
          <w:color w:val="231F20"/>
        </w:rPr>
        <w:t>code]</w:t>
      </w:r>
    </w:p>
    <w:p w14:paraId="38812667" w14:textId="77777777" w:rsidR="005E6E3D" w:rsidRDefault="007B664E">
      <w:pPr>
        <w:tabs>
          <w:tab w:val="left" w:pos="3761"/>
          <w:tab w:val="left" w:pos="3835"/>
        </w:tabs>
        <w:spacing w:before="47" w:line="278" w:lineRule="auto"/>
        <w:ind w:left="135" w:right="2845"/>
        <w:rPr>
          <w:i/>
        </w:rPr>
      </w:pPr>
      <w:r>
        <w:rPr>
          <w:b/>
          <w:color w:val="231F20"/>
        </w:rPr>
        <w:t>Beneﬁciary:</w:t>
      </w:r>
      <w:r>
        <w:rPr>
          <w:b/>
          <w:color w:val="231F20"/>
          <w:u w:val="single" w:color="221E1F"/>
        </w:rPr>
        <w:tab/>
      </w:r>
      <w:r>
        <w:rPr>
          <w:b/>
          <w:color w:val="231F20"/>
          <w:u w:val="single" w:color="221E1F"/>
        </w:rPr>
        <w:tab/>
      </w:r>
      <w:r>
        <w:rPr>
          <w:i/>
          <w:color w:val="231F20"/>
        </w:rPr>
        <w:t>[Insert</w:t>
      </w:r>
      <w:r w:rsidR="00337DA1">
        <w:rPr>
          <w:i/>
          <w:color w:val="231F20"/>
        </w:rPr>
        <w:t xml:space="preserve"> </w:t>
      </w:r>
      <w:r>
        <w:rPr>
          <w:i/>
          <w:color w:val="231F20"/>
        </w:rPr>
        <w:t>name</w:t>
      </w:r>
      <w:r w:rsidR="00337DA1">
        <w:rPr>
          <w:i/>
          <w:color w:val="231F20"/>
        </w:rPr>
        <w:t xml:space="preserve"> </w:t>
      </w:r>
      <w:r>
        <w:rPr>
          <w:i/>
          <w:color w:val="231F20"/>
        </w:rPr>
        <w:t>and</w:t>
      </w:r>
      <w:r w:rsidR="00337DA1">
        <w:rPr>
          <w:i/>
          <w:color w:val="231F20"/>
        </w:rPr>
        <w:t xml:space="preserve"> </w:t>
      </w:r>
      <w:r>
        <w:rPr>
          <w:i/>
          <w:color w:val="231F20"/>
        </w:rPr>
        <w:t>Address</w:t>
      </w:r>
      <w:r w:rsidR="00337DA1">
        <w:rPr>
          <w:i/>
          <w:color w:val="231F20"/>
        </w:rPr>
        <w:t xml:space="preserve"> </w:t>
      </w:r>
      <w:r>
        <w:rPr>
          <w:i/>
          <w:color w:val="231F20"/>
        </w:rPr>
        <w:t>of</w:t>
      </w:r>
      <w:r w:rsidR="00337DA1">
        <w:rPr>
          <w:i/>
          <w:color w:val="231F20"/>
        </w:rPr>
        <w:t xml:space="preserve"> </w:t>
      </w:r>
      <w:r>
        <w:rPr>
          <w:color w:val="231F20"/>
        </w:rPr>
        <w:t>Procuring</w:t>
      </w:r>
      <w:r w:rsidR="00337DA1">
        <w:rPr>
          <w:color w:val="231F20"/>
        </w:rPr>
        <w:t xml:space="preserve"> </w:t>
      </w:r>
      <w:r>
        <w:rPr>
          <w:color w:val="231F20"/>
        </w:rPr>
        <w:t>Entity</w:t>
      </w:r>
      <w:r>
        <w:rPr>
          <w:i/>
          <w:color w:val="231F20"/>
        </w:rPr>
        <w:t xml:space="preserve">] </w:t>
      </w:r>
      <w:r>
        <w:rPr>
          <w:b/>
          <w:color w:val="231F20"/>
        </w:rPr>
        <w:t>Date:</w:t>
      </w:r>
      <w:r>
        <w:rPr>
          <w:b/>
          <w:color w:val="231F20"/>
          <w:u w:val="single" w:color="221E1F"/>
        </w:rPr>
        <w:tab/>
      </w:r>
      <w:r>
        <w:rPr>
          <w:i/>
          <w:color w:val="231F20"/>
        </w:rPr>
        <w:t>[Insert</w:t>
      </w:r>
      <w:r w:rsidR="00337DA1">
        <w:rPr>
          <w:i/>
          <w:color w:val="231F20"/>
        </w:rPr>
        <w:t xml:space="preserve"> </w:t>
      </w:r>
      <w:r>
        <w:rPr>
          <w:i/>
          <w:color w:val="231F20"/>
        </w:rPr>
        <w:t>date</w:t>
      </w:r>
      <w:r w:rsidR="00337DA1">
        <w:rPr>
          <w:i/>
          <w:color w:val="231F20"/>
        </w:rPr>
        <w:t xml:space="preserve"> </w:t>
      </w:r>
      <w:r>
        <w:rPr>
          <w:i/>
          <w:color w:val="231F20"/>
        </w:rPr>
        <w:t>of</w:t>
      </w:r>
      <w:r w:rsidR="00337DA1">
        <w:rPr>
          <w:i/>
          <w:color w:val="231F20"/>
        </w:rPr>
        <w:t xml:space="preserve"> </w:t>
      </w:r>
      <w:r>
        <w:rPr>
          <w:i/>
          <w:color w:val="231F20"/>
        </w:rPr>
        <w:t>issue]</w:t>
      </w:r>
    </w:p>
    <w:p w14:paraId="4DAB0AAB" w14:textId="77777777" w:rsidR="005E6E3D" w:rsidRDefault="007B664E">
      <w:pPr>
        <w:tabs>
          <w:tab w:val="left" w:pos="4455"/>
        </w:tabs>
        <w:spacing w:before="192"/>
        <w:ind w:left="135"/>
        <w:rPr>
          <w:i/>
        </w:rPr>
      </w:pPr>
      <w:r>
        <w:rPr>
          <w:b/>
          <w:color w:val="231F20"/>
          <w:spacing w:val="-5"/>
        </w:rPr>
        <w:t xml:space="preserve">ADVANCE </w:t>
      </w:r>
      <w:r>
        <w:rPr>
          <w:b/>
          <w:color w:val="231F20"/>
          <w:spacing w:val="-6"/>
        </w:rPr>
        <w:t>PAYMENT</w:t>
      </w:r>
      <w:r w:rsidR="00337DA1">
        <w:rPr>
          <w:b/>
          <w:color w:val="231F20"/>
          <w:spacing w:val="-6"/>
        </w:rPr>
        <w:t xml:space="preserve"> </w:t>
      </w:r>
      <w:r>
        <w:rPr>
          <w:b/>
          <w:color w:val="231F20"/>
        </w:rPr>
        <w:t>GUARANTEE</w:t>
      </w:r>
      <w:r w:rsidR="00337DA1">
        <w:rPr>
          <w:b/>
          <w:color w:val="231F20"/>
        </w:rPr>
        <w:t xml:space="preserve"> </w:t>
      </w:r>
      <w:r>
        <w:rPr>
          <w:b/>
          <w:color w:val="231F20"/>
        </w:rPr>
        <w:t>No.:</w:t>
      </w:r>
      <w:r>
        <w:rPr>
          <w:b/>
          <w:color w:val="231F20"/>
        </w:rPr>
        <w:tab/>
      </w:r>
      <w:r>
        <w:rPr>
          <w:i/>
          <w:color w:val="231F20"/>
        </w:rPr>
        <w:t>[Insert</w:t>
      </w:r>
      <w:r w:rsidR="00337DA1">
        <w:rPr>
          <w:i/>
          <w:color w:val="231F20"/>
        </w:rPr>
        <w:t xml:space="preserve"> </w:t>
      </w:r>
      <w:r>
        <w:rPr>
          <w:i/>
          <w:color w:val="231F20"/>
        </w:rPr>
        <w:t>guarantee</w:t>
      </w:r>
      <w:r w:rsidR="00337DA1">
        <w:rPr>
          <w:i/>
          <w:color w:val="231F20"/>
        </w:rPr>
        <w:t xml:space="preserve"> </w:t>
      </w:r>
      <w:r>
        <w:rPr>
          <w:i/>
          <w:color w:val="231F20"/>
        </w:rPr>
        <w:t>reference</w:t>
      </w:r>
      <w:r w:rsidR="00337DA1">
        <w:rPr>
          <w:i/>
          <w:color w:val="231F20"/>
        </w:rPr>
        <w:t xml:space="preserve"> </w:t>
      </w:r>
      <w:r>
        <w:rPr>
          <w:i/>
          <w:color w:val="231F20"/>
        </w:rPr>
        <w:t>number]</w:t>
      </w:r>
    </w:p>
    <w:p w14:paraId="35C52660" w14:textId="77777777" w:rsidR="005E6E3D" w:rsidRDefault="007B664E">
      <w:pPr>
        <w:spacing w:before="235"/>
        <w:ind w:left="135"/>
        <w:rPr>
          <w:i/>
        </w:rPr>
      </w:pPr>
      <w:r>
        <w:rPr>
          <w:b/>
          <w:color w:val="231F20"/>
        </w:rPr>
        <w:t>Guarantor: [</w:t>
      </w:r>
      <w:r>
        <w:rPr>
          <w:i/>
          <w:color w:val="231F20"/>
        </w:rPr>
        <w:t>Insert name and address of place of issue, unless indicated in the letterhead]</w:t>
      </w:r>
    </w:p>
    <w:p w14:paraId="675E0C10" w14:textId="77777777" w:rsidR="005E6E3D" w:rsidRDefault="007B664E">
      <w:pPr>
        <w:pStyle w:val="ListParagraph"/>
        <w:numPr>
          <w:ilvl w:val="0"/>
          <w:numId w:val="4"/>
        </w:numPr>
        <w:tabs>
          <w:tab w:val="left" w:pos="570"/>
          <w:tab w:val="left" w:pos="571"/>
          <w:tab w:val="left" w:pos="2434"/>
          <w:tab w:val="left" w:pos="4353"/>
          <w:tab w:val="left" w:pos="4935"/>
          <w:tab w:val="left" w:pos="10528"/>
        </w:tabs>
        <w:spacing w:before="242" w:line="230" w:lineRule="auto"/>
        <w:ind w:right="115"/>
      </w:pPr>
      <w:r>
        <w:rPr>
          <w:color w:val="231F20"/>
          <w:spacing w:val="-9"/>
        </w:rPr>
        <w:t xml:space="preserve">We </w:t>
      </w:r>
      <w:r>
        <w:rPr>
          <w:color w:val="231F20"/>
        </w:rPr>
        <w:t>have been</w:t>
      </w:r>
      <w:r w:rsidR="00337DA1">
        <w:rPr>
          <w:color w:val="231F20"/>
        </w:rPr>
        <w:t xml:space="preserve"> </w:t>
      </w:r>
      <w:r>
        <w:rPr>
          <w:color w:val="231F20"/>
        </w:rPr>
        <w:t>informed</w:t>
      </w:r>
      <w:r w:rsidR="00337DA1">
        <w:rPr>
          <w:color w:val="231F20"/>
        </w:rPr>
        <w:t xml:space="preserve"> </w:t>
      </w:r>
      <w:r>
        <w:rPr>
          <w:color w:val="231F20"/>
        </w:rPr>
        <w:t>that</w:t>
      </w:r>
      <w:r>
        <w:rPr>
          <w:color w:val="231F20"/>
          <w:u w:val="single" w:color="221E1F"/>
        </w:rPr>
        <w:tab/>
      </w:r>
      <w:r>
        <w:rPr>
          <w:color w:val="231F20"/>
          <w:u w:val="single" w:color="221E1F"/>
        </w:rPr>
        <w:tab/>
      </w:r>
      <w:r>
        <w:rPr>
          <w:color w:val="231F20"/>
        </w:rPr>
        <w:t>(herein</w:t>
      </w:r>
      <w:r w:rsidR="00337DA1">
        <w:rPr>
          <w:color w:val="231F20"/>
        </w:rPr>
        <w:t xml:space="preserve"> </w:t>
      </w:r>
      <w:r>
        <w:rPr>
          <w:color w:val="231F20"/>
        </w:rPr>
        <w:t>after called “the Applicant”) has entered into Contract No.</w:t>
      </w:r>
      <w:r>
        <w:rPr>
          <w:color w:val="231F20"/>
          <w:u w:val="single" w:color="221E1F"/>
        </w:rPr>
        <w:tab/>
      </w:r>
      <w:r>
        <w:rPr>
          <w:i/>
          <w:color w:val="231F20"/>
        </w:rPr>
        <w:t>dated</w:t>
      </w:r>
      <w:r>
        <w:rPr>
          <w:i/>
          <w:color w:val="231F20"/>
          <w:u w:val="single" w:color="221E1F"/>
        </w:rPr>
        <w:tab/>
      </w:r>
      <w:r>
        <w:rPr>
          <w:color w:val="231F20"/>
        </w:rPr>
        <w:t>with the Beneﬁciary, for the</w:t>
      </w:r>
      <w:r w:rsidR="00337DA1">
        <w:rPr>
          <w:color w:val="231F20"/>
        </w:rPr>
        <w:t xml:space="preserve"> </w:t>
      </w:r>
      <w:r>
        <w:rPr>
          <w:color w:val="231F20"/>
        </w:rPr>
        <w:t>execution</w:t>
      </w:r>
      <w:r w:rsidR="00337DA1">
        <w:rPr>
          <w:color w:val="231F20"/>
        </w:rPr>
        <w:t xml:space="preserve"> </w:t>
      </w:r>
      <w:r>
        <w:rPr>
          <w:color w:val="231F20"/>
        </w:rPr>
        <w:t xml:space="preserve">of </w:t>
      </w:r>
      <w:r>
        <w:rPr>
          <w:color w:val="231F20"/>
          <w:u w:val="single" w:color="221E1F"/>
        </w:rPr>
        <w:tab/>
      </w:r>
      <w:r>
        <w:rPr>
          <w:color w:val="231F20"/>
        </w:rPr>
        <w:t xml:space="preserve">                          </w:t>
      </w:r>
      <w:r w:rsidR="00BD00FC">
        <w:rPr>
          <w:color w:val="231F20"/>
        </w:rPr>
        <w:t xml:space="preserve">  (</w:t>
      </w:r>
      <w:r>
        <w:rPr>
          <w:color w:val="231F20"/>
        </w:rPr>
        <w:t>herein</w:t>
      </w:r>
      <w:r w:rsidR="00337DA1">
        <w:rPr>
          <w:color w:val="231F20"/>
        </w:rPr>
        <w:t xml:space="preserve"> </w:t>
      </w:r>
      <w:r>
        <w:rPr>
          <w:color w:val="231F20"/>
        </w:rPr>
        <w:t>after</w:t>
      </w:r>
      <w:r w:rsidR="00337DA1">
        <w:rPr>
          <w:color w:val="231F20"/>
        </w:rPr>
        <w:t xml:space="preserve"> </w:t>
      </w:r>
      <w:r>
        <w:rPr>
          <w:color w:val="231F20"/>
        </w:rPr>
        <w:t>called"</w:t>
      </w:r>
      <w:r w:rsidR="00337DA1">
        <w:rPr>
          <w:color w:val="231F20"/>
        </w:rPr>
        <w:t xml:space="preserve"> </w:t>
      </w:r>
      <w:r>
        <w:rPr>
          <w:color w:val="231F20"/>
        </w:rPr>
        <w:t>the</w:t>
      </w:r>
      <w:r w:rsidR="00337DA1">
        <w:rPr>
          <w:color w:val="231F20"/>
        </w:rPr>
        <w:t xml:space="preserve"> </w:t>
      </w:r>
      <w:r>
        <w:rPr>
          <w:color w:val="231F20"/>
        </w:rPr>
        <w:t>Contract").</w:t>
      </w:r>
    </w:p>
    <w:p w14:paraId="1E019DD4" w14:textId="77777777" w:rsidR="005E6E3D" w:rsidRDefault="007B664E">
      <w:pPr>
        <w:pStyle w:val="ListParagraph"/>
        <w:numPr>
          <w:ilvl w:val="0"/>
          <w:numId w:val="4"/>
        </w:numPr>
        <w:tabs>
          <w:tab w:val="left" w:pos="570"/>
          <w:tab w:val="left" w:pos="571"/>
        </w:tabs>
        <w:spacing w:before="238" w:line="248" w:lineRule="exact"/>
      </w:pPr>
      <w:r>
        <w:rPr>
          <w:color w:val="231F20"/>
        </w:rPr>
        <w:t>Furthermore,</w:t>
      </w:r>
      <w:r w:rsidR="00337DA1">
        <w:rPr>
          <w:color w:val="231F20"/>
        </w:rPr>
        <w:t xml:space="preserve"> </w:t>
      </w:r>
      <w:r>
        <w:rPr>
          <w:color w:val="231F20"/>
        </w:rPr>
        <w:t>we</w:t>
      </w:r>
      <w:r w:rsidR="00337DA1">
        <w:rPr>
          <w:color w:val="231F20"/>
        </w:rPr>
        <w:t xml:space="preserve"> </w:t>
      </w:r>
      <w:r>
        <w:rPr>
          <w:color w:val="231F20"/>
        </w:rPr>
        <w:t>understand</w:t>
      </w:r>
      <w:r w:rsidR="00337DA1">
        <w:rPr>
          <w:color w:val="231F20"/>
        </w:rPr>
        <w:t xml:space="preserve"> </w:t>
      </w:r>
      <w:r>
        <w:rPr>
          <w:color w:val="231F20"/>
        </w:rPr>
        <w:t>that,</w:t>
      </w:r>
      <w:r w:rsidR="00337DA1">
        <w:rPr>
          <w:color w:val="231F20"/>
        </w:rPr>
        <w:t xml:space="preserve"> </w:t>
      </w:r>
      <w:r>
        <w:rPr>
          <w:color w:val="231F20"/>
        </w:rPr>
        <w:t>according</w:t>
      </w:r>
      <w:r w:rsidR="00337DA1">
        <w:rPr>
          <w:color w:val="231F20"/>
        </w:rPr>
        <w:t xml:space="preserve"> </w:t>
      </w:r>
      <w:r>
        <w:rPr>
          <w:color w:val="231F20"/>
        </w:rPr>
        <w:t>to</w:t>
      </w:r>
      <w:r w:rsidR="00337DA1">
        <w:rPr>
          <w:color w:val="231F20"/>
        </w:rPr>
        <w:t xml:space="preserve"> </w:t>
      </w:r>
      <w:r>
        <w:rPr>
          <w:color w:val="231F20"/>
        </w:rPr>
        <w:t>the</w:t>
      </w:r>
      <w:r w:rsidR="00337DA1">
        <w:rPr>
          <w:color w:val="231F20"/>
        </w:rPr>
        <w:t xml:space="preserve"> </w:t>
      </w:r>
      <w:r>
        <w:rPr>
          <w:color w:val="231F20"/>
        </w:rPr>
        <w:t>conditions</w:t>
      </w:r>
      <w:r w:rsidR="00337DA1">
        <w:rPr>
          <w:color w:val="231F20"/>
        </w:rPr>
        <w:t xml:space="preserve"> </w:t>
      </w:r>
      <w:r>
        <w:rPr>
          <w:color w:val="231F20"/>
        </w:rPr>
        <w:t>of</w:t>
      </w:r>
      <w:r w:rsidR="00337DA1">
        <w:rPr>
          <w:color w:val="231F20"/>
        </w:rPr>
        <w:t xml:space="preserve"> </w:t>
      </w:r>
      <w:r>
        <w:rPr>
          <w:color w:val="231F20"/>
        </w:rPr>
        <w:t>the</w:t>
      </w:r>
      <w:r w:rsidR="00337DA1">
        <w:rPr>
          <w:color w:val="231F20"/>
        </w:rPr>
        <w:t xml:space="preserve"> </w:t>
      </w:r>
      <w:r>
        <w:rPr>
          <w:color w:val="231F20"/>
        </w:rPr>
        <w:t>Contract,</w:t>
      </w:r>
      <w:r w:rsidR="00337DA1">
        <w:rPr>
          <w:color w:val="231F20"/>
        </w:rPr>
        <w:t xml:space="preserve"> </w:t>
      </w:r>
      <w:r>
        <w:rPr>
          <w:color w:val="231F20"/>
        </w:rPr>
        <w:t>an</w:t>
      </w:r>
      <w:r w:rsidR="00337DA1">
        <w:rPr>
          <w:color w:val="231F20"/>
        </w:rPr>
        <w:t xml:space="preserve"> </w:t>
      </w:r>
      <w:r>
        <w:rPr>
          <w:color w:val="231F20"/>
        </w:rPr>
        <w:t>advance</w:t>
      </w:r>
      <w:r w:rsidR="00337DA1">
        <w:rPr>
          <w:color w:val="231F20"/>
        </w:rPr>
        <w:t xml:space="preserve"> </w:t>
      </w:r>
      <w:r>
        <w:rPr>
          <w:color w:val="231F20"/>
        </w:rPr>
        <w:t>payment</w:t>
      </w:r>
      <w:r w:rsidR="00337DA1">
        <w:rPr>
          <w:color w:val="231F20"/>
        </w:rPr>
        <w:t xml:space="preserve"> </w:t>
      </w:r>
      <w:r>
        <w:rPr>
          <w:color w:val="231F20"/>
        </w:rPr>
        <w:t>in</w:t>
      </w:r>
      <w:r w:rsidR="00337DA1">
        <w:rPr>
          <w:color w:val="231F20"/>
        </w:rPr>
        <w:t xml:space="preserve"> </w:t>
      </w:r>
      <w:r>
        <w:rPr>
          <w:color w:val="231F20"/>
        </w:rPr>
        <w:t>the</w:t>
      </w:r>
      <w:r w:rsidR="00337DA1">
        <w:rPr>
          <w:color w:val="231F20"/>
        </w:rPr>
        <w:t xml:space="preserve"> </w:t>
      </w:r>
      <w:r>
        <w:rPr>
          <w:color w:val="231F20"/>
        </w:rPr>
        <w:t>sum</w:t>
      </w:r>
    </w:p>
    <w:p w14:paraId="3F108397" w14:textId="77777777" w:rsidR="005E6E3D" w:rsidRDefault="007B664E">
      <w:pPr>
        <w:pStyle w:val="BodyText"/>
        <w:tabs>
          <w:tab w:val="left" w:pos="1813"/>
        </w:tabs>
        <w:spacing w:line="248" w:lineRule="exact"/>
        <w:ind w:left="570"/>
      </w:pPr>
      <w:r>
        <w:rPr>
          <w:color w:val="231F20"/>
          <w:u w:val="single" w:color="221E1F"/>
        </w:rPr>
        <w:tab/>
      </w:r>
      <w:r>
        <w:rPr>
          <w:color w:val="231F20"/>
        </w:rPr>
        <w:t>(</w:t>
      </w:r>
      <w:r w:rsidR="00337DA1">
        <w:rPr>
          <w:color w:val="231F20"/>
        </w:rPr>
        <w:t xml:space="preserve"> </w:t>
      </w:r>
      <w:r>
        <w:rPr>
          <w:color w:val="231F20"/>
        </w:rPr>
        <w:t>)</w:t>
      </w:r>
      <w:r w:rsidR="00337DA1">
        <w:rPr>
          <w:color w:val="231F20"/>
        </w:rPr>
        <w:t xml:space="preserve"> </w:t>
      </w:r>
      <w:r>
        <w:rPr>
          <w:color w:val="231F20"/>
        </w:rPr>
        <w:t>is</w:t>
      </w:r>
      <w:r w:rsidR="00337DA1">
        <w:rPr>
          <w:color w:val="231F20"/>
        </w:rPr>
        <w:t xml:space="preserve"> </w:t>
      </w:r>
      <w:r>
        <w:rPr>
          <w:color w:val="231F20"/>
        </w:rPr>
        <w:t>to</w:t>
      </w:r>
      <w:r w:rsidR="00337DA1">
        <w:rPr>
          <w:color w:val="231F20"/>
        </w:rPr>
        <w:t xml:space="preserve"> </w:t>
      </w:r>
      <w:r>
        <w:rPr>
          <w:color w:val="231F20"/>
        </w:rPr>
        <w:t>be</w:t>
      </w:r>
      <w:r w:rsidR="00337DA1">
        <w:rPr>
          <w:color w:val="231F20"/>
        </w:rPr>
        <w:t xml:space="preserve"> </w:t>
      </w:r>
      <w:r>
        <w:rPr>
          <w:color w:val="231F20"/>
        </w:rPr>
        <w:t>made</w:t>
      </w:r>
      <w:r w:rsidR="00337DA1">
        <w:rPr>
          <w:color w:val="231F20"/>
        </w:rPr>
        <w:t xml:space="preserve"> </w:t>
      </w:r>
      <w:r>
        <w:rPr>
          <w:color w:val="231F20"/>
        </w:rPr>
        <w:t>against</w:t>
      </w:r>
      <w:r w:rsidR="00337DA1">
        <w:rPr>
          <w:color w:val="231F20"/>
        </w:rPr>
        <w:t xml:space="preserve"> </w:t>
      </w:r>
      <w:r>
        <w:rPr>
          <w:color w:val="231F20"/>
        </w:rPr>
        <w:t>an</w:t>
      </w:r>
      <w:r w:rsidR="00337DA1">
        <w:rPr>
          <w:color w:val="231F20"/>
        </w:rPr>
        <w:t xml:space="preserve"> </w:t>
      </w:r>
      <w:r>
        <w:rPr>
          <w:color w:val="231F20"/>
        </w:rPr>
        <w:t>advance</w:t>
      </w:r>
      <w:r w:rsidR="00337DA1">
        <w:rPr>
          <w:color w:val="231F20"/>
        </w:rPr>
        <w:t xml:space="preserve"> </w:t>
      </w:r>
      <w:r>
        <w:rPr>
          <w:color w:val="231F20"/>
        </w:rPr>
        <w:t>payment</w:t>
      </w:r>
      <w:r w:rsidR="00337DA1">
        <w:rPr>
          <w:color w:val="231F20"/>
        </w:rPr>
        <w:t xml:space="preserve"> </w:t>
      </w:r>
      <w:r>
        <w:rPr>
          <w:color w:val="231F20"/>
        </w:rPr>
        <w:t>guarantee.</w:t>
      </w:r>
    </w:p>
    <w:p w14:paraId="77950CD2" w14:textId="77777777" w:rsidR="005E6E3D" w:rsidRDefault="007B664E">
      <w:pPr>
        <w:pStyle w:val="ListParagraph"/>
        <w:numPr>
          <w:ilvl w:val="0"/>
          <w:numId w:val="4"/>
        </w:numPr>
        <w:tabs>
          <w:tab w:val="left" w:pos="571"/>
          <w:tab w:val="left" w:pos="5612"/>
        </w:tabs>
        <w:spacing w:before="245" w:line="228" w:lineRule="auto"/>
        <w:ind w:right="314"/>
        <w:jc w:val="both"/>
      </w:pPr>
      <w:r>
        <w:rPr>
          <w:color w:val="231F20"/>
        </w:rPr>
        <w:t>At</w:t>
      </w:r>
      <w:r w:rsidR="00337DA1">
        <w:rPr>
          <w:color w:val="231F20"/>
        </w:rPr>
        <w:t xml:space="preserve"> </w:t>
      </w:r>
      <w:r>
        <w:rPr>
          <w:color w:val="231F20"/>
        </w:rPr>
        <w:t>the</w:t>
      </w:r>
      <w:r w:rsidR="00337DA1">
        <w:rPr>
          <w:color w:val="231F20"/>
        </w:rPr>
        <w:t xml:space="preserve"> </w:t>
      </w:r>
      <w:r>
        <w:rPr>
          <w:color w:val="231F20"/>
        </w:rPr>
        <w:t>request</w:t>
      </w:r>
      <w:r w:rsidR="00337DA1">
        <w:rPr>
          <w:color w:val="231F20"/>
        </w:rPr>
        <w:t xml:space="preserve"> </w:t>
      </w:r>
      <w:r>
        <w:rPr>
          <w:color w:val="231F20"/>
        </w:rPr>
        <w:t>of</w:t>
      </w:r>
      <w:r w:rsidR="00337DA1">
        <w:rPr>
          <w:color w:val="231F20"/>
        </w:rPr>
        <w:t xml:space="preserve"> </w:t>
      </w:r>
      <w:r>
        <w:rPr>
          <w:color w:val="231F20"/>
        </w:rPr>
        <w:t>the</w:t>
      </w:r>
      <w:r w:rsidR="00337DA1">
        <w:rPr>
          <w:color w:val="231F20"/>
        </w:rPr>
        <w:t xml:space="preserve"> </w:t>
      </w:r>
      <w:r>
        <w:rPr>
          <w:color w:val="231F20"/>
        </w:rPr>
        <w:t>Applicant,</w:t>
      </w:r>
      <w:r w:rsidR="00337DA1">
        <w:rPr>
          <w:color w:val="231F20"/>
        </w:rPr>
        <w:t xml:space="preserve"> </w:t>
      </w:r>
      <w:r>
        <w:rPr>
          <w:color w:val="231F20"/>
        </w:rPr>
        <w:t>we</w:t>
      </w:r>
      <w:r w:rsidR="00337DA1">
        <w:rPr>
          <w:color w:val="231F20"/>
        </w:rPr>
        <w:t xml:space="preserve"> </w:t>
      </w:r>
      <w:r>
        <w:rPr>
          <w:color w:val="231F20"/>
        </w:rPr>
        <w:t>as</w:t>
      </w:r>
      <w:r w:rsidR="00337DA1">
        <w:rPr>
          <w:color w:val="231F20"/>
        </w:rPr>
        <w:t xml:space="preserve"> </w:t>
      </w:r>
      <w:r>
        <w:rPr>
          <w:color w:val="231F20"/>
        </w:rPr>
        <w:t>Guarantor,</w:t>
      </w:r>
      <w:r w:rsidR="00337DA1">
        <w:rPr>
          <w:color w:val="231F20"/>
        </w:rPr>
        <w:t xml:space="preserve"> </w:t>
      </w:r>
      <w:r>
        <w:rPr>
          <w:color w:val="231F20"/>
        </w:rPr>
        <w:t>hereby</w:t>
      </w:r>
      <w:r w:rsidR="00337DA1">
        <w:rPr>
          <w:color w:val="231F20"/>
        </w:rPr>
        <w:t xml:space="preserve"> </w:t>
      </w:r>
      <w:r>
        <w:rPr>
          <w:color w:val="231F20"/>
        </w:rPr>
        <w:t>irrevocably</w:t>
      </w:r>
      <w:r w:rsidR="00337DA1">
        <w:rPr>
          <w:color w:val="231F20"/>
        </w:rPr>
        <w:t xml:space="preserve"> </w:t>
      </w:r>
      <w:r>
        <w:rPr>
          <w:color w:val="231F20"/>
        </w:rPr>
        <w:t>undertake</w:t>
      </w:r>
      <w:r w:rsidR="00337DA1">
        <w:rPr>
          <w:color w:val="231F20"/>
        </w:rPr>
        <w:t xml:space="preserve"> </w:t>
      </w:r>
      <w:r>
        <w:rPr>
          <w:color w:val="231F20"/>
        </w:rPr>
        <w:t>to</w:t>
      </w:r>
      <w:r w:rsidR="00337DA1">
        <w:rPr>
          <w:color w:val="231F20"/>
        </w:rPr>
        <w:t xml:space="preserve"> </w:t>
      </w:r>
      <w:r>
        <w:rPr>
          <w:color w:val="231F20"/>
        </w:rPr>
        <w:t>pay</w:t>
      </w:r>
      <w:r w:rsidR="00337DA1">
        <w:rPr>
          <w:color w:val="231F20"/>
        </w:rPr>
        <w:t xml:space="preserve"> </w:t>
      </w:r>
      <w:r>
        <w:rPr>
          <w:color w:val="231F20"/>
        </w:rPr>
        <w:t>the</w:t>
      </w:r>
      <w:r w:rsidR="00337DA1">
        <w:rPr>
          <w:color w:val="231F20"/>
        </w:rPr>
        <w:t xml:space="preserve"> </w:t>
      </w:r>
      <w:r>
        <w:rPr>
          <w:color w:val="231F20"/>
        </w:rPr>
        <w:t>Beneﬁciary</w:t>
      </w:r>
      <w:r w:rsidR="00337DA1">
        <w:rPr>
          <w:color w:val="231F20"/>
        </w:rPr>
        <w:t xml:space="preserve"> </w:t>
      </w:r>
      <w:r>
        <w:rPr>
          <w:color w:val="231F20"/>
        </w:rPr>
        <w:t>any</w:t>
      </w:r>
      <w:r w:rsidR="00337DA1">
        <w:rPr>
          <w:color w:val="231F20"/>
        </w:rPr>
        <w:t xml:space="preserve"> </w:t>
      </w:r>
      <w:r>
        <w:rPr>
          <w:color w:val="231F20"/>
        </w:rPr>
        <w:t>sum</w:t>
      </w:r>
      <w:r w:rsidR="00337DA1">
        <w:rPr>
          <w:color w:val="231F20"/>
        </w:rPr>
        <w:t xml:space="preserve"> </w:t>
      </w:r>
      <w:r>
        <w:rPr>
          <w:color w:val="231F20"/>
        </w:rPr>
        <w:t>or sums not exceeding in total an amount</w:t>
      </w:r>
      <w:r w:rsidR="00BD00FC">
        <w:rPr>
          <w:color w:val="231F20"/>
        </w:rPr>
        <w:t xml:space="preserve"> </w:t>
      </w:r>
      <w:r>
        <w:rPr>
          <w:color w:val="231F20"/>
        </w:rPr>
        <w:t>of</w:t>
      </w:r>
      <w:r>
        <w:rPr>
          <w:color w:val="231F20"/>
          <w:u w:val="single" w:color="221E1F"/>
        </w:rPr>
        <w:tab/>
      </w:r>
      <w:r w:rsidR="00BD00FC">
        <w:rPr>
          <w:color w:val="231F20"/>
          <w:u w:val="single" w:color="221E1F"/>
        </w:rPr>
        <w:t xml:space="preserve"> </w:t>
      </w:r>
      <w:r w:rsidR="00BD00FC">
        <w:rPr>
          <w:color w:val="231F20"/>
        </w:rPr>
        <w:t>( )</w:t>
      </w:r>
      <w:r>
        <w:rPr>
          <w:i/>
          <w:color w:val="231F20"/>
          <w:position w:val="11"/>
          <w:sz w:val="11"/>
        </w:rPr>
        <w:t xml:space="preserve">1 </w:t>
      </w:r>
      <w:r>
        <w:rPr>
          <w:color w:val="231F20"/>
        </w:rPr>
        <w:t>upon receipt by us of the Beneﬁciary's complying demand</w:t>
      </w:r>
      <w:r w:rsidR="00337DA1">
        <w:rPr>
          <w:color w:val="231F20"/>
        </w:rPr>
        <w:t xml:space="preserve"> </w:t>
      </w:r>
      <w:r>
        <w:rPr>
          <w:color w:val="231F20"/>
        </w:rPr>
        <w:t>supported</w:t>
      </w:r>
      <w:r w:rsidR="00337DA1">
        <w:rPr>
          <w:color w:val="231F20"/>
        </w:rPr>
        <w:t xml:space="preserve"> </w:t>
      </w:r>
      <w:r>
        <w:rPr>
          <w:color w:val="231F20"/>
        </w:rPr>
        <w:t>by</w:t>
      </w:r>
      <w:r w:rsidR="00337DA1">
        <w:rPr>
          <w:color w:val="231F20"/>
        </w:rPr>
        <w:t xml:space="preserve"> </w:t>
      </w:r>
      <w:r>
        <w:rPr>
          <w:color w:val="231F20"/>
        </w:rPr>
        <w:t>the</w:t>
      </w:r>
      <w:r w:rsidR="00337DA1">
        <w:rPr>
          <w:color w:val="231F20"/>
        </w:rPr>
        <w:t xml:space="preserve"> </w:t>
      </w:r>
      <w:r>
        <w:rPr>
          <w:color w:val="231F20"/>
        </w:rPr>
        <w:t>Beneﬁciary's</w:t>
      </w:r>
      <w:r w:rsidR="00337DA1">
        <w:rPr>
          <w:color w:val="231F20"/>
        </w:rPr>
        <w:t xml:space="preserve"> </w:t>
      </w:r>
      <w:r>
        <w:rPr>
          <w:color w:val="231F20"/>
        </w:rPr>
        <w:t>statement,</w:t>
      </w:r>
      <w:r w:rsidR="00337DA1">
        <w:rPr>
          <w:color w:val="231F20"/>
        </w:rPr>
        <w:t xml:space="preserve"> </w:t>
      </w:r>
      <w:r>
        <w:rPr>
          <w:color w:val="231F20"/>
        </w:rPr>
        <w:t>whether</w:t>
      </w:r>
      <w:r w:rsidR="00337DA1">
        <w:rPr>
          <w:color w:val="231F20"/>
        </w:rPr>
        <w:t xml:space="preserve"> </w:t>
      </w:r>
      <w:r>
        <w:rPr>
          <w:color w:val="231F20"/>
        </w:rPr>
        <w:t>in</w:t>
      </w:r>
      <w:r w:rsidR="00337DA1">
        <w:rPr>
          <w:color w:val="231F20"/>
        </w:rPr>
        <w:t xml:space="preserve"> </w:t>
      </w:r>
      <w:r>
        <w:rPr>
          <w:color w:val="231F20"/>
        </w:rPr>
        <w:t>the</w:t>
      </w:r>
      <w:r w:rsidR="00337DA1">
        <w:rPr>
          <w:color w:val="231F20"/>
        </w:rPr>
        <w:t xml:space="preserve"> </w:t>
      </w:r>
      <w:r>
        <w:rPr>
          <w:color w:val="231F20"/>
        </w:rPr>
        <w:t>demand</w:t>
      </w:r>
      <w:r w:rsidR="00337DA1">
        <w:rPr>
          <w:color w:val="231F20"/>
        </w:rPr>
        <w:t xml:space="preserve"> </w:t>
      </w:r>
      <w:r>
        <w:rPr>
          <w:color w:val="231F20"/>
        </w:rPr>
        <w:t>itself</w:t>
      </w:r>
      <w:r w:rsidR="00337DA1">
        <w:rPr>
          <w:color w:val="231F20"/>
        </w:rPr>
        <w:t xml:space="preserve"> </w:t>
      </w:r>
      <w:r>
        <w:rPr>
          <w:color w:val="231F20"/>
        </w:rPr>
        <w:t>or</w:t>
      </w:r>
      <w:r w:rsidR="00337DA1">
        <w:rPr>
          <w:color w:val="231F20"/>
        </w:rPr>
        <w:t xml:space="preserve"> </w:t>
      </w:r>
      <w:r>
        <w:rPr>
          <w:color w:val="231F20"/>
        </w:rPr>
        <w:t>in</w:t>
      </w:r>
      <w:r w:rsidR="00337DA1">
        <w:rPr>
          <w:color w:val="231F20"/>
        </w:rPr>
        <w:t xml:space="preserve"> </w:t>
      </w:r>
      <w:r>
        <w:rPr>
          <w:color w:val="231F20"/>
        </w:rPr>
        <w:t>a</w:t>
      </w:r>
      <w:r w:rsidR="00337DA1">
        <w:rPr>
          <w:color w:val="231F20"/>
        </w:rPr>
        <w:t xml:space="preserve"> </w:t>
      </w:r>
      <w:r>
        <w:rPr>
          <w:color w:val="231F20"/>
        </w:rPr>
        <w:t>separate</w:t>
      </w:r>
      <w:r w:rsidR="00337DA1">
        <w:rPr>
          <w:color w:val="231F20"/>
        </w:rPr>
        <w:t xml:space="preserve"> </w:t>
      </w:r>
      <w:r>
        <w:rPr>
          <w:color w:val="231F20"/>
        </w:rPr>
        <w:t>signed</w:t>
      </w:r>
      <w:r w:rsidR="00337DA1">
        <w:rPr>
          <w:color w:val="231F20"/>
        </w:rPr>
        <w:t xml:space="preserve"> </w:t>
      </w:r>
      <w:r>
        <w:rPr>
          <w:color w:val="231F20"/>
        </w:rPr>
        <w:t>document accompanying</w:t>
      </w:r>
      <w:r w:rsidR="00337DA1">
        <w:rPr>
          <w:color w:val="231F20"/>
        </w:rPr>
        <w:t xml:space="preserve"> </w:t>
      </w:r>
      <w:r>
        <w:rPr>
          <w:color w:val="231F20"/>
        </w:rPr>
        <w:t>or</w:t>
      </w:r>
      <w:r w:rsidR="00337DA1">
        <w:rPr>
          <w:color w:val="231F20"/>
        </w:rPr>
        <w:t xml:space="preserve"> </w:t>
      </w:r>
      <w:r>
        <w:rPr>
          <w:color w:val="231F20"/>
        </w:rPr>
        <w:t>identifying</w:t>
      </w:r>
      <w:r w:rsidR="00337DA1">
        <w:rPr>
          <w:color w:val="231F20"/>
        </w:rPr>
        <w:t xml:space="preserve"> </w:t>
      </w:r>
      <w:r>
        <w:rPr>
          <w:color w:val="231F20"/>
        </w:rPr>
        <w:t>the</w:t>
      </w:r>
      <w:r w:rsidR="00337DA1">
        <w:rPr>
          <w:color w:val="231F20"/>
        </w:rPr>
        <w:t xml:space="preserve"> </w:t>
      </w:r>
      <w:r>
        <w:rPr>
          <w:color w:val="231F20"/>
        </w:rPr>
        <w:t>demand,</w:t>
      </w:r>
      <w:r w:rsidR="00337DA1">
        <w:rPr>
          <w:color w:val="231F20"/>
        </w:rPr>
        <w:t xml:space="preserve"> </w:t>
      </w:r>
      <w:r>
        <w:rPr>
          <w:color w:val="231F20"/>
        </w:rPr>
        <w:t>stating</w:t>
      </w:r>
      <w:r w:rsidR="00337DA1">
        <w:rPr>
          <w:color w:val="231F20"/>
        </w:rPr>
        <w:t xml:space="preserve"> </w:t>
      </w:r>
      <w:r>
        <w:rPr>
          <w:color w:val="231F20"/>
        </w:rPr>
        <w:t>either</w:t>
      </w:r>
      <w:r w:rsidR="00337DA1">
        <w:rPr>
          <w:color w:val="231F20"/>
        </w:rPr>
        <w:t xml:space="preserve"> </w:t>
      </w:r>
      <w:r>
        <w:rPr>
          <w:color w:val="231F20"/>
        </w:rPr>
        <w:t>that</w:t>
      </w:r>
      <w:r w:rsidR="00337DA1">
        <w:rPr>
          <w:color w:val="231F20"/>
        </w:rPr>
        <w:t xml:space="preserve"> </w:t>
      </w:r>
      <w:r>
        <w:rPr>
          <w:color w:val="231F20"/>
        </w:rPr>
        <w:t>the</w:t>
      </w:r>
      <w:r w:rsidR="00337DA1">
        <w:rPr>
          <w:color w:val="231F20"/>
        </w:rPr>
        <w:t xml:space="preserve"> </w:t>
      </w:r>
      <w:r>
        <w:rPr>
          <w:color w:val="231F20"/>
        </w:rPr>
        <w:t>Applicant:</w:t>
      </w:r>
    </w:p>
    <w:p w14:paraId="2C19D3BE" w14:textId="77777777" w:rsidR="005E6E3D" w:rsidRDefault="00337DA1">
      <w:pPr>
        <w:pStyle w:val="ListParagraph"/>
        <w:numPr>
          <w:ilvl w:val="1"/>
          <w:numId w:val="4"/>
        </w:numPr>
        <w:tabs>
          <w:tab w:val="left" w:pos="927"/>
        </w:tabs>
        <w:spacing w:before="44"/>
        <w:ind w:hanging="356"/>
      </w:pPr>
      <w:r>
        <w:rPr>
          <w:color w:val="231F20"/>
        </w:rPr>
        <w:t>H</w:t>
      </w:r>
      <w:r w:rsidR="007B664E">
        <w:rPr>
          <w:color w:val="231F20"/>
        </w:rPr>
        <w:t>as</w:t>
      </w:r>
      <w:r>
        <w:rPr>
          <w:color w:val="231F20"/>
        </w:rPr>
        <w:t xml:space="preserve"> </w:t>
      </w:r>
      <w:r w:rsidR="007B664E">
        <w:rPr>
          <w:color w:val="231F20"/>
        </w:rPr>
        <w:t>used</w:t>
      </w:r>
      <w:r>
        <w:rPr>
          <w:color w:val="231F20"/>
        </w:rPr>
        <w:t xml:space="preserve"> </w:t>
      </w:r>
      <w:r w:rsidR="007B664E">
        <w:rPr>
          <w:color w:val="231F20"/>
        </w:rPr>
        <w:t>the</w:t>
      </w:r>
      <w:r>
        <w:rPr>
          <w:color w:val="231F20"/>
        </w:rPr>
        <w:t xml:space="preserve"> </w:t>
      </w:r>
      <w:r w:rsidR="007B664E">
        <w:rPr>
          <w:color w:val="231F20"/>
        </w:rPr>
        <w:t>advance</w:t>
      </w:r>
      <w:r>
        <w:rPr>
          <w:color w:val="231F20"/>
        </w:rPr>
        <w:t xml:space="preserve"> </w:t>
      </w:r>
      <w:r w:rsidR="007B664E">
        <w:rPr>
          <w:color w:val="231F20"/>
        </w:rPr>
        <w:t>payment</w:t>
      </w:r>
      <w:r>
        <w:rPr>
          <w:color w:val="231F20"/>
        </w:rPr>
        <w:t xml:space="preserve"> </w:t>
      </w:r>
      <w:r w:rsidR="007B664E">
        <w:rPr>
          <w:color w:val="231F20"/>
        </w:rPr>
        <w:t>for</w:t>
      </w:r>
      <w:r>
        <w:rPr>
          <w:color w:val="231F20"/>
        </w:rPr>
        <w:t xml:space="preserve"> </w:t>
      </w:r>
      <w:r w:rsidR="007B664E">
        <w:rPr>
          <w:color w:val="231F20"/>
        </w:rPr>
        <w:t>purposes</w:t>
      </w:r>
      <w:r>
        <w:rPr>
          <w:color w:val="231F20"/>
        </w:rPr>
        <w:t xml:space="preserve"> </w:t>
      </w:r>
      <w:r w:rsidR="007B664E">
        <w:rPr>
          <w:color w:val="231F20"/>
        </w:rPr>
        <w:t>other</w:t>
      </w:r>
      <w:r>
        <w:rPr>
          <w:color w:val="231F20"/>
        </w:rPr>
        <w:t xml:space="preserve"> </w:t>
      </w:r>
      <w:r w:rsidR="007B664E">
        <w:rPr>
          <w:color w:val="231F20"/>
        </w:rPr>
        <w:t>than</w:t>
      </w:r>
      <w:r>
        <w:rPr>
          <w:color w:val="231F20"/>
        </w:rPr>
        <w:t xml:space="preserve"> </w:t>
      </w:r>
      <w:r w:rsidR="007B664E">
        <w:rPr>
          <w:color w:val="231F20"/>
        </w:rPr>
        <w:t>the</w:t>
      </w:r>
      <w:r>
        <w:rPr>
          <w:color w:val="231F20"/>
        </w:rPr>
        <w:t xml:space="preserve"> </w:t>
      </w:r>
      <w:r w:rsidR="007B664E">
        <w:rPr>
          <w:color w:val="231F20"/>
        </w:rPr>
        <w:t>costs</w:t>
      </w:r>
      <w:r>
        <w:rPr>
          <w:color w:val="231F20"/>
        </w:rPr>
        <w:t xml:space="preserve"> </w:t>
      </w:r>
      <w:r w:rsidR="007B664E">
        <w:rPr>
          <w:color w:val="231F20"/>
        </w:rPr>
        <w:t>of</w:t>
      </w:r>
      <w:r>
        <w:rPr>
          <w:color w:val="231F20"/>
        </w:rPr>
        <w:t xml:space="preserve"> </w:t>
      </w:r>
      <w:r w:rsidR="007B664E">
        <w:rPr>
          <w:color w:val="231F20"/>
        </w:rPr>
        <w:t>mobilization</w:t>
      </w:r>
      <w:r>
        <w:rPr>
          <w:color w:val="231F20"/>
        </w:rPr>
        <w:t xml:space="preserve"> </w:t>
      </w:r>
      <w:r w:rsidR="007B664E">
        <w:rPr>
          <w:color w:val="231F20"/>
        </w:rPr>
        <w:t>in</w:t>
      </w:r>
      <w:r>
        <w:rPr>
          <w:color w:val="231F20"/>
        </w:rPr>
        <w:t xml:space="preserve"> </w:t>
      </w:r>
      <w:r w:rsidR="007B664E">
        <w:rPr>
          <w:color w:val="231F20"/>
        </w:rPr>
        <w:t>respect</w:t>
      </w:r>
      <w:r>
        <w:rPr>
          <w:color w:val="231F20"/>
        </w:rPr>
        <w:t xml:space="preserve"> </w:t>
      </w:r>
      <w:r w:rsidR="007B664E">
        <w:rPr>
          <w:color w:val="231F20"/>
        </w:rPr>
        <w:t>of</w:t>
      </w:r>
      <w:r>
        <w:rPr>
          <w:color w:val="231F20"/>
        </w:rPr>
        <w:t xml:space="preserve"> </w:t>
      </w:r>
      <w:proofErr w:type="spellStart"/>
      <w:r w:rsidR="007B664E">
        <w:rPr>
          <w:color w:val="231F20"/>
        </w:rPr>
        <w:t>th</w:t>
      </w:r>
      <w:proofErr w:type="spellEnd"/>
      <w:r>
        <w:rPr>
          <w:color w:val="231F20"/>
        </w:rPr>
        <w:t xml:space="preserve"> </w:t>
      </w:r>
      <w:proofErr w:type="spellStart"/>
      <w:r w:rsidR="007B664E">
        <w:rPr>
          <w:color w:val="231F20"/>
        </w:rPr>
        <w:t>e</w:t>
      </w:r>
      <w:r w:rsidR="007B664E">
        <w:rPr>
          <w:color w:val="231F20"/>
          <w:spacing w:val="-3"/>
        </w:rPr>
        <w:t>Works</w:t>
      </w:r>
      <w:proofErr w:type="spellEnd"/>
      <w:r w:rsidR="007B664E">
        <w:rPr>
          <w:color w:val="231F20"/>
          <w:spacing w:val="-3"/>
        </w:rPr>
        <w:t>;</w:t>
      </w:r>
      <w:r>
        <w:rPr>
          <w:color w:val="231F20"/>
          <w:spacing w:val="-3"/>
        </w:rPr>
        <w:t xml:space="preserve"> </w:t>
      </w:r>
      <w:r w:rsidR="007B664E">
        <w:rPr>
          <w:color w:val="231F20"/>
        </w:rPr>
        <w:t>or</w:t>
      </w:r>
    </w:p>
    <w:p w14:paraId="75DCF8CF" w14:textId="77777777" w:rsidR="005E6E3D" w:rsidRDefault="00502EF3">
      <w:pPr>
        <w:pStyle w:val="ListParagraph"/>
        <w:numPr>
          <w:ilvl w:val="1"/>
          <w:numId w:val="4"/>
        </w:numPr>
        <w:tabs>
          <w:tab w:val="left" w:pos="927"/>
        </w:tabs>
        <w:spacing w:before="48" w:line="230" w:lineRule="auto"/>
        <w:ind w:right="314" w:hanging="356"/>
      </w:pPr>
      <w:r>
        <w:rPr>
          <w:color w:val="231F20"/>
        </w:rPr>
        <w:t>Has</w:t>
      </w:r>
      <w:r w:rsidR="007B664E">
        <w:rPr>
          <w:color w:val="231F20"/>
        </w:rPr>
        <w:t xml:space="preserve"> failed to repay the advance payment in accordance with the Contract conditions, specifying the</w:t>
      </w:r>
      <w:r w:rsidR="00337DA1">
        <w:rPr>
          <w:color w:val="231F20"/>
        </w:rPr>
        <w:t xml:space="preserve"> </w:t>
      </w:r>
      <w:r w:rsidR="007B664E">
        <w:rPr>
          <w:color w:val="231F20"/>
        </w:rPr>
        <w:t>amount which</w:t>
      </w:r>
      <w:r w:rsidR="00337DA1">
        <w:rPr>
          <w:color w:val="231F20"/>
        </w:rPr>
        <w:t xml:space="preserve"> </w:t>
      </w:r>
      <w:r w:rsidR="007B664E">
        <w:rPr>
          <w:color w:val="231F20"/>
        </w:rPr>
        <w:t>the</w:t>
      </w:r>
      <w:r w:rsidR="00337DA1">
        <w:rPr>
          <w:color w:val="231F20"/>
        </w:rPr>
        <w:t xml:space="preserve"> </w:t>
      </w:r>
      <w:r w:rsidR="007B664E">
        <w:rPr>
          <w:color w:val="231F20"/>
        </w:rPr>
        <w:t>Applicant</w:t>
      </w:r>
      <w:r w:rsidR="00337DA1">
        <w:rPr>
          <w:color w:val="231F20"/>
        </w:rPr>
        <w:t xml:space="preserve"> </w:t>
      </w:r>
      <w:r w:rsidR="007B664E">
        <w:rPr>
          <w:color w:val="231F20"/>
        </w:rPr>
        <w:t>has</w:t>
      </w:r>
      <w:r w:rsidR="00337DA1">
        <w:rPr>
          <w:color w:val="231F20"/>
        </w:rPr>
        <w:t xml:space="preserve"> </w:t>
      </w:r>
      <w:r w:rsidR="007B664E">
        <w:rPr>
          <w:color w:val="231F20"/>
        </w:rPr>
        <w:t>failed</w:t>
      </w:r>
      <w:r w:rsidR="00337DA1">
        <w:rPr>
          <w:color w:val="231F20"/>
        </w:rPr>
        <w:t xml:space="preserve"> </w:t>
      </w:r>
      <w:r w:rsidR="007B664E">
        <w:rPr>
          <w:color w:val="231F20"/>
        </w:rPr>
        <w:t>to</w:t>
      </w:r>
      <w:r w:rsidR="00337DA1">
        <w:rPr>
          <w:color w:val="231F20"/>
        </w:rPr>
        <w:t xml:space="preserve"> </w:t>
      </w:r>
      <w:r w:rsidR="007B664E">
        <w:rPr>
          <w:color w:val="231F20"/>
          <w:spacing w:val="-3"/>
        </w:rPr>
        <w:t>repay.</w:t>
      </w:r>
    </w:p>
    <w:p w14:paraId="394226C5" w14:textId="77777777" w:rsidR="005E6E3D" w:rsidRDefault="007B664E">
      <w:pPr>
        <w:pStyle w:val="ListParagraph"/>
        <w:numPr>
          <w:ilvl w:val="0"/>
          <w:numId w:val="4"/>
        </w:numPr>
        <w:tabs>
          <w:tab w:val="left" w:pos="571"/>
          <w:tab w:val="left" w:pos="5105"/>
          <w:tab w:val="left" w:pos="7166"/>
        </w:tabs>
        <w:spacing w:before="245" w:line="230" w:lineRule="auto"/>
        <w:ind w:right="314"/>
        <w:jc w:val="both"/>
      </w:pPr>
      <w:r>
        <w:rPr>
          <w:color w:val="231F20"/>
        </w:rPr>
        <w:t>A</w:t>
      </w:r>
      <w:r w:rsidR="00337DA1">
        <w:rPr>
          <w:color w:val="231F20"/>
        </w:rPr>
        <w:t xml:space="preserve"> </w:t>
      </w:r>
      <w:r>
        <w:rPr>
          <w:color w:val="231F20"/>
        </w:rPr>
        <w:t>demand</w:t>
      </w:r>
      <w:r w:rsidR="00337DA1">
        <w:rPr>
          <w:color w:val="231F20"/>
        </w:rPr>
        <w:t xml:space="preserve"> </w:t>
      </w:r>
      <w:r>
        <w:rPr>
          <w:color w:val="231F20"/>
        </w:rPr>
        <w:t>under</w:t>
      </w:r>
      <w:r w:rsidR="00337DA1">
        <w:rPr>
          <w:color w:val="231F20"/>
        </w:rPr>
        <w:t xml:space="preserve"> </w:t>
      </w:r>
      <w:r>
        <w:rPr>
          <w:color w:val="231F20"/>
        </w:rPr>
        <w:t>this</w:t>
      </w:r>
      <w:r w:rsidR="00337DA1">
        <w:rPr>
          <w:color w:val="231F20"/>
        </w:rPr>
        <w:t xml:space="preserve"> </w:t>
      </w:r>
      <w:r>
        <w:rPr>
          <w:color w:val="231F20"/>
        </w:rPr>
        <w:t>guarantee</w:t>
      </w:r>
      <w:r w:rsidR="00337DA1">
        <w:rPr>
          <w:color w:val="231F20"/>
        </w:rPr>
        <w:t xml:space="preserve"> </w:t>
      </w:r>
      <w:r>
        <w:rPr>
          <w:color w:val="231F20"/>
        </w:rPr>
        <w:t>may</w:t>
      </w:r>
      <w:r w:rsidR="00337DA1">
        <w:rPr>
          <w:color w:val="231F20"/>
        </w:rPr>
        <w:t xml:space="preserve"> </w:t>
      </w:r>
      <w:r>
        <w:rPr>
          <w:color w:val="231F20"/>
        </w:rPr>
        <w:t>be</w:t>
      </w:r>
      <w:r w:rsidR="00337DA1">
        <w:rPr>
          <w:color w:val="231F20"/>
        </w:rPr>
        <w:t xml:space="preserve"> </w:t>
      </w:r>
      <w:r>
        <w:rPr>
          <w:color w:val="231F20"/>
        </w:rPr>
        <w:t>presented</w:t>
      </w:r>
      <w:r w:rsidR="00337DA1">
        <w:rPr>
          <w:color w:val="231F20"/>
        </w:rPr>
        <w:t xml:space="preserve"> </w:t>
      </w:r>
      <w:r>
        <w:rPr>
          <w:color w:val="231F20"/>
        </w:rPr>
        <w:t>as</w:t>
      </w:r>
      <w:r w:rsidR="00337DA1">
        <w:rPr>
          <w:color w:val="231F20"/>
        </w:rPr>
        <w:t xml:space="preserve"> </w:t>
      </w:r>
      <w:r>
        <w:rPr>
          <w:color w:val="231F20"/>
        </w:rPr>
        <w:t>from</w:t>
      </w:r>
      <w:r w:rsidR="00337DA1">
        <w:rPr>
          <w:color w:val="231F20"/>
        </w:rPr>
        <w:t xml:space="preserve"> </w:t>
      </w:r>
      <w:r>
        <w:rPr>
          <w:color w:val="231F20"/>
        </w:rPr>
        <w:t>the</w:t>
      </w:r>
      <w:r w:rsidR="00337DA1">
        <w:rPr>
          <w:color w:val="231F20"/>
        </w:rPr>
        <w:t xml:space="preserve"> </w:t>
      </w:r>
      <w:r>
        <w:rPr>
          <w:color w:val="231F20"/>
        </w:rPr>
        <w:t>presentation</w:t>
      </w:r>
      <w:r w:rsidR="00337DA1">
        <w:rPr>
          <w:color w:val="231F20"/>
        </w:rPr>
        <w:t xml:space="preserve"> </w:t>
      </w:r>
      <w:r>
        <w:rPr>
          <w:color w:val="231F20"/>
        </w:rPr>
        <w:t>to</w:t>
      </w:r>
      <w:r w:rsidR="00337DA1">
        <w:rPr>
          <w:color w:val="231F20"/>
        </w:rPr>
        <w:t xml:space="preserve"> </w:t>
      </w:r>
      <w:r>
        <w:rPr>
          <w:color w:val="231F20"/>
        </w:rPr>
        <w:t>the</w:t>
      </w:r>
      <w:r w:rsidR="00337DA1">
        <w:rPr>
          <w:color w:val="231F20"/>
        </w:rPr>
        <w:t xml:space="preserve"> </w:t>
      </w:r>
      <w:r>
        <w:rPr>
          <w:color w:val="231F20"/>
        </w:rPr>
        <w:t>Guarantor</w:t>
      </w:r>
      <w:r w:rsidR="00337DA1">
        <w:rPr>
          <w:color w:val="231F20"/>
        </w:rPr>
        <w:t xml:space="preserve"> </w:t>
      </w:r>
      <w:r>
        <w:rPr>
          <w:color w:val="231F20"/>
        </w:rPr>
        <w:t>of</w:t>
      </w:r>
      <w:r w:rsidR="00337DA1">
        <w:rPr>
          <w:color w:val="231F20"/>
        </w:rPr>
        <w:t xml:space="preserve"> </w:t>
      </w:r>
      <w:r>
        <w:rPr>
          <w:color w:val="231F20"/>
        </w:rPr>
        <w:t>a</w:t>
      </w:r>
      <w:r w:rsidR="00337DA1">
        <w:rPr>
          <w:color w:val="231F20"/>
        </w:rPr>
        <w:t xml:space="preserve"> </w:t>
      </w:r>
      <w:r>
        <w:rPr>
          <w:color w:val="231F20"/>
        </w:rPr>
        <w:t>certiﬁcate</w:t>
      </w:r>
      <w:r w:rsidR="00337DA1">
        <w:rPr>
          <w:color w:val="231F20"/>
        </w:rPr>
        <w:t xml:space="preserve"> </w:t>
      </w:r>
      <w:r>
        <w:rPr>
          <w:color w:val="231F20"/>
        </w:rPr>
        <w:t>from</w:t>
      </w:r>
      <w:r w:rsidR="00337DA1">
        <w:rPr>
          <w:color w:val="231F20"/>
        </w:rPr>
        <w:t xml:space="preserve"> </w:t>
      </w:r>
      <w:r>
        <w:rPr>
          <w:color w:val="231F20"/>
        </w:rPr>
        <w:t>the Beneﬁciary's bank stating that the advance payment referred to above has been credited to the Applicant on its account</w:t>
      </w:r>
      <w:r w:rsidR="00337DA1">
        <w:rPr>
          <w:color w:val="231F20"/>
        </w:rPr>
        <w:t xml:space="preserve"> </w:t>
      </w:r>
      <w:r>
        <w:rPr>
          <w:color w:val="231F20"/>
        </w:rPr>
        <w:t>number</w:t>
      </w:r>
      <w:r>
        <w:rPr>
          <w:color w:val="231F20"/>
          <w:u w:val="single" w:color="221E1F"/>
        </w:rPr>
        <w:tab/>
      </w:r>
      <w:r>
        <w:rPr>
          <w:color w:val="231F20"/>
        </w:rPr>
        <w:t>at</w:t>
      </w:r>
      <w:r w:rsidR="00BD00FC">
        <w:rPr>
          <w:color w:val="231F20"/>
          <w:u w:val="single" w:color="221E1F"/>
        </w:rPr>
        <w:tab/>
      </w:r>
    </w:p>
    <w:p w14:paraId="39D619ED" w14:textId="77777777" w:rsidR="005E6E3D" w:rsidRDefault="007B664E">
      <w:pPr>
        <w:pStyle w:val="ListParagraph"/>
        <w:numPr>
          <w:ilvl w:val="0"/>
          <w:numId w:val="4"/>
        </w:numPr>
        <w:tabs>
          <w:tab w:val="left" w:pos="571"/>
          <w:tab w:val="left" w:pos="5230"/>
          <w:tab w:val="left" w:pos="7239"/>
          <w:tab w:val="left" w:pos="8268"/>
        </w:tabs>
        <w:spacing w:line="230" w:lineRule="auto"/>
        <w:ind w:left="569" w:right="314" w:hanging="434"/>
        <w:jc w:val="both"/>
      </w:pPr>
      <w:r>
        <w:rPr>
          <w:color w:val="231F20"/>
        </w:rPr>
        <w:t>The maximum amount of this guarantee shall be progressively reduced by the amount of the advance payment repaid by the Applicant as speciﬁed in copies of interim statements or payment certiﬁcates which shall be presented to us. This guarantee shall expire, at the latest, upon our receipt of a copy of the interim payment certiﬁcate</w:t>
      </w:r>
      <w:r w:rsidR="00337DA1">
        <w:rPr>
          <w:color w:val="231F20"/>
        </w:rPr>
        <w:t xml:space="preserve"> </w:t>
      </w:r>
      <w:r>
        <w:rPr>
          <w:color w:val="231F20"/>
        </w:rPr>
        <w:t>indicating</w:t>
      </w:r>
      <w:r w:rsidR="00337DA1">
        <w:rPr>
          <w:color w:val="231F20"/>
        </w:rPr>
        <w:t xml:space="preserve"> </w:t>
      </w:r>
      <w:r>
        <w:rPr>
          <w:color w:val="231F20"/>
        </w:rPr>
        <w:t>that</w:t>
      </w:r>
      <w:r w:rsidR="00337DA1">
        <w:rPr>
          <w:color w:val="231F20"/>
        </w:rPr>
        <w:t xml:space="preserve"> </w:t>
      </w:r>
      <w:r>
        <w:rPr>
          <w:color w:val="231F20"/>
        </w:rPr>
        <w:t>ninety</w:t>
      </w:r>
      <w:r w:rsidR="00337DA1">
        <w:rPr>
          <w:color w:val="231F20"/>
        </w:rPr>
        <w:t xml:space="preserve"> </w:t>
      </w:r>
      <w:r>
        <w:rPr>
          <w:color w:val="231F20"/>
        </w:rPr>
        <w:t>(90)</w:t>
      </w:r>
      <w:r w:rsidR="00337DA1">
        <w:rPr>
          <w:color w:val="231F20"/>
        </w:rPr>
        <w:t xml:space="preserve"> </w:t>
      </w:r>
      <w:r>
        <w:rPr>
          <w:color w:val="231F20"/>
        </w:rPr>
        <w:t>percent</w:t>
      </w:r>
      <w:r w:rsidR="00337DA1">
        <w:rPr>
          <w:color w:val="231F20"/>
        </w:rPr>
        <w:t xml:space="preserve"> </w:t>
      </w:r>
      <w:r>
        <w:rPr>
          <w:color w:val="231F20"/>
        </w:rPr>
        <w:t>of</w:t>
      </w:r>
      <w:r w:rsidR="00337DA1">
        <w:rPr>
          <w:color w:val="231F20"/>
        </w:rPr>
        <w:t xml:space="preserve"> </w:t>
      </w:r>
      <w:r>
        <w:rPr>
          <w:color w:val="231F20"/>
        </w:rPr>
        <w:t>the</w:t>
      </w:r>
      <w:r w:rsidR="00337DA1">
        <w:rPr>
          <w:color w:val="231F20"/>
        </w:rPr>
        <w:t xml:space="preserve"> </w:t>
      </w:r>
      <w:r>
        <w:rPr>
          <w:color w:val="231F20"/>
        </w:rPr>
        <w:t>Accepted</w:t>
      </w:r>
      <w:r w:rsidR="00337DA1">
        <w:rPr>
          <w:color w:val="231F20"/>
        </w:rPr>
        <w:t xml:space="preserve"> </w:t>
      </w:r>
      <w:r>
        <w:rPr>
          <w:color w:val="231F20"/>
        </w:rPr>
        <w:t>Contract</w:t>
      </w:r>
      <w:r w:rsidR="00337DA1">
        <w:rPr>
          <w:color w:val="231F20"/>
        </w:rPr>
        <w:t xml:space="preserve"> </w:t>
      </w:r>
      <w:r>
        <w:rPr>
          <w:color w:val="231F20"/>
        </w:rPr>
        <w:t>Amount,</w:t>
      </w:r>
      <w:r w:rsidR="00337DA1">
        <w:rPr>
          <w:color w:val="231F20"/>
        </w:rPr>
        <w:t xml:space="preserve"> </w:t>
      </w:r>
      <w:r>
        <w:rPr>
          <w:color w:val="231F20"/>
        </w:rPr>
        <w:t>less</w:t>
      </w:r>
      <w:r w:rsidR="00337DA1">
        <w:rPr>
          <w:color w:val="231F20"/>
        </w:rPr>
        <w:t xml:space="preserve"> </w:t>
      </w:r>
      <w:r>
        <w:rPr>
          <w:color w:val="231F20"/>
        </w:rPr>
        <w:t>provisional</w:t>
      </w:r>
      <w:r w:rsidR="00337DA1">
        <w:rPr>
          <w:color w:val="231F20"/>
        </w:rPr>
        <w:t xml:space="preserve"> </w:t>
      </w:r>
      <w:r>
        <w:rPr>
          <w:color w:val="231F20"/>
        </w:rPr>
        <w:t>sums,</w:t>
      </w:r>
      <w:r w:rsidR="00337DA1">
        <w:rPr>
          <w:color w:val="231F20"/>
        </w:rPr>
        <w:t xml:space="preserve"> </w:t>
      </w:r>
      <w:r>
        <w:rPr>
          <w:color w:val="231F20"/>
        </w:rPr>
        <w:t>has</w:t>
      </w:r>
      <w:r w:rsidR="00337DA1">
        <w:rPr>
          <w:color w:val="231F20"/>
        </w:rPr>
        <w:t xml:space="preserve"> </w:t>
      </w:r>
      <w:r>
        <w:rPr>
          <w:color w:val="231F20"/>
        </w:rPr>
        <w:t xml:space="preserve">been </w:t>
      </w:r>
      <w:r w:rsidR="00492957">
        <w:rPr>
          <w:color w:val="231F20"/>
        </w:rPr>
        <w:t>certiﬁed for payment, or on the</w:t>
      </w:r>
      <w:r>
        <w:rPr>
          <w:color w:val="231F20"/>
          <w:u w:val="single" w:color="221E1F"/>
        </w:rPr>
        <w:tab/>
      </w:r>
      <w:proofErr w:type="spellStart"/>
      <w:r>
        <w:rPr>
          <w:color w:val="231F20"/>
        </w:rPr>
        <w:t>dayof</w:t>
      </w:r>
      <w:proofErr w:type="spellEnd"/>
      <w:r>
        <w:rPr>
          <w:color w:val="231F20"/>
          <w:u w:val="single" w:color="221E1F"/>
        </w:rPr>
        <w:tab/>
      </w:r>
      <w:r>
        <w:rPr>
          <w:color w:val="231F20"/>
        </w:rPr>
        <w:t>,2</w:t>
      </w:r>
      <w:r>
        <w:rPr>
          <w:color w:val="231F20"/>
          <w:u w:val="single" w:color="221E1F"/>
        </w:rPr>
        <w:tab/>
      </w:r>
      <w:r>
        <w:rPr>
          <w:color w:val="231F20"/>
        </w:rPr>
        <w:t>,</w:t>
      </w:r>
      <w:r>
        <w:rPr>
          <w:color w:val="231F20"/>
          <w:position w:val="11"/>
          <w:sz w:val="11"/>
        </w:rPr>
        <w:t xml:space="preserve">2 </w:t>
      </w:r>
      <w:r>
        <w:rPr>
          <w:color w:val="231F20"/>
        </w:rPr>
        <w:t>whichever is earlier. Consequently,</w:t>
      </w:r>
      <w:r w:rsidR="00337DA1">
        <w:rPr>
          <w:color w:val="231F20"/>
        </w:rPr>
        <w:t xml:space="preserve"> </w:t>
      </w:r>
      <w:r>
        <w:rPr>
          <w:color w:val="231F20"/>
        </w:rPr>
        <w:t>any</w:t>
      </w:r>
      <w:r w:rsidR="00337DA1">
        <w:rPr>
          <w:color w:val="231F20"/>
        </w:rPr>
        <w:t xml:space="preserve"> demand f</w:t>
      </w:r>
      <w:r>
        <w:rPr>
          <w:color w:val="231F20"/>
        </w:rPr>
        <w:t>or</w:t>
      </w:r>
      <w:r w:rsidR="00337DA1">
        <w:rPr>
          <w:color w:val="231F20"/>
        </w:rPr>
        <w:t xml:space="preserve"> </w:t>
      </w:r>
      <w:r>
        <w:rPr>
          <w:color w:val="231F20"/>
        </w:rPr>
        <w:t>payment</w:t>
      </w:r>
      <w:r w:rsidR="00337DA1">
        <w:rPr>
          <w:color w:val="231F20"/>
        </w:rPr>
        <w:t xml:space="preserve"> </w:t>
      </w:r>
      <w:r>
        <w:rPr>
          <w:color w:val="231F20"/>
        </w:rPr>
        <w:t>under</w:t>
      </w:r>
      <w:r w:rsidR="00337DA1">
        <w:rPr>
          <w:color w:val="231F20"/>
        </w:rPr>
        <w:t xml:space="preserve"> </w:t>
      </w:r>
      <w:r>
        <w:rPr>
          <w:color w:val="231F20"/>
        </w:rPr>
        <w:t>this</w:t>
      </w:r>
      <w:r w:rsidR="00337DA1">
        <w:rPr>
          <w:color w:val="231F20"/>
        </w:rPr>
        <w:t xml:space="preserve"> </w:t>
      </w:r>
      <w:r>
        <w:rPr>
          <w:color w:val="231F20"/>
        </w:rPr>
        <w:t>guarantee</w:t>
      </w:r>
      <w:r w:rsidR="00337DA1">
        <w:rPr>
          <w:color w:val="231F20"/>
        </w:rPr>
        <w:t xml:space="preserve"> </w:t>
      </w:r>
      <w:r>
        <w:rPr>
          <w:color w:val="231F20"/>
        </w:rPr>
        <w:t>must</w:t>
      </w:r>
      <w:r w:rsidR="00337DA1">
        <w:rPr>
          <w:color w:val="231F20"/>
        </w:rPr>
        <w:t xml:space="preserve"> </w:t>
      </w:r>
      <w:r>
        <w:rPr>
          <w:color w:val="231F20"/>
        </w:rPr>
        <w:t>be</w:t>
      </w:r>
      <w:r w:rsidR="00337DA1">
        <w:rPr>
          <w:color w:val="231F20"/>
        </w:rPr>
        <w:t xml:space="preserve"> </w:t>
      </w:r>
      <w:r>
        <w:rPr>
          <w:color w:val="231F20"/>
        </w:rPr>
        <w:t>received</w:t>
      </w:r>
      <w:r w:rsidR="00337DA1">
        <w:rPr>
          <w:color w:val="231F20"/>
        </w:rPr>
        <w:t xml:space="preserve"> </w:t>
      </w:r>
      <w:r>
        <w:rPr>
          <w:color w:val="231F20"/>
        </w:rPr>
        <w:t>by</w:t>
      </w:r>
      <w:r w:rsidR="00337DA1">
        <w:rPr>
          <w:color w:val="231F20"/>
        </w:rPr>
        <w:t xml:space="preserve"> </w:t>
      </w:r>
      <w:r>
        <w:rPr>
          <w:color w:val="231F20"/>
        </w:rPr>
        <w:t>us</w:t>
      </w:r>
      <w:r w:rsidR="00337DA1">
        <w:rPr>
          <w:color w:val="231F20"/>
        </w:rPr>
        <w:t xml:space="preserve"> </w:t>
      </w:r>
      <w:r>
        <w:rPr>
          <w:color w:val="231F20"/>
        </w:rPr>
        <w:t>at</w:t>
      </w:r>
      <w:r w:rsidR="00337DA1">
        <w:rPr>
          <w:color w:val="231F20"/>
        </w:rPr>
        <w:t xml:space="preserve"> </w:t>
      </w:r>
      <w:r>
        <w:rPr>
          <w:color w:val="231F20"/>
        </w:rPr>
        <w:t>this</w:t>
      </w:r>
      <w:r w:rsidR="00337DA1">
        <w:rPr>
          <w:color w:val="231F20"/>
        </w:rPr>
        <w:t xml:space="preserve"> </w:t>
      </w:r>
      <w:r>
        <w:rPr>
          <w:color w:val="231F20"/>
        </w:rPr>
        <w:t>ofﬁce</w:t>
      </w:r>
      <w:r w:rsidR="00337DA1">
        <w:rPr>
          <w:color w:val="231F20"/>
        </w:rPr>
        <w:t xml:space="preserve"> </w:t>
      </w:r>
      <w:r>
        <w:rPr>
          <w:color w:val="231F20"/>
        </w:rPr>
        <w:t>on</w:t>
      </w:r>
      <w:r w:rsidR="00337DA1">
        <w:rPr>
          <w:color w:val="231F20"/>
        </w:rPr>
        <w:t xml:space="preserve"> </w:t>
      </w:r>
      <w:r>
        <w:rPr>
          <w:color w:val="231F20"/>
        </w:rPr>
        <w:t>or</w:t>
      </w:r>
      <w:r w:rsidR="00337DA1">
        <w:rPr>
          <w:color w:val="231F20"/>
        </w:rPr>
        <w:t xml:space="preserve"> </w:t>
      </w:r>
      <w:r>
        <w:rPr>
          <w:color w:val="231F20"/>
        </w:rPr>
        <w:t>before</w:t>
      </w:r>
      <w:r w:rsidR="00337DA1">
        <w:rPr>
          <w:color w:val="231F20"/>
        </w:rPr>
        <w:t xml:space="preserve"> </w:t>
      </w:r>
      <w:r>
        <w:rPr>
          <w:color w:val="231F20"/>
        </w:rPr>
        <w:t>that date.</w:t>
      </w:r>
    </w:p>
    <w:p w14:paraId="65AD6213" w14:textId="77777777" w:rsidR="005E6E3D" w:rsidRDefault="007B664E">
      <w:pPr>
        <w:pStyle w:val="ListParagraph"/>
        <w:numPr>
          <w:ilvl w:val="0"/>
          <w:numId w:val="4"/>
        </w:numPr>
        <w:tabs>
          <w:tab w:val="left" w:pos="570"/>
        </w:tabs>
        <w:spacing w:before="242" w:line="230" w:lineRule="auto"/>
        <w:ind w:left="569" w:right="314"/>
        <w:jc w:val="both"/>
      </w:pPr>
      <w:r>
        <w:rPr>
          <w:color w:val="231F20"/>
        </w:rPr>
        <w:t>The</w:t>
      </w:r>
      <w:r w:rsidR="00337DA1">
        <w:rPr>
          <w:color w:val="231F20"/>
        </w:rPr>
        <w:t xml:space="preserve"> </w:t>
      </w:r>
      <w:r>
        <w:rPr>
          <w:color w:val="231F20"/>
        </w:rPr>
        <w:t>Guarantor</w:t>
      </w:r>
      <w:r w:rsidR="00337DA1">
        <w:rPr>
          <w:color w:val="231F20"/>
        </w:rPr>
        <w:t xml:space="preserve"> </w:t>
      </w:r>
      <w:r>
        <w:rPr>
          <w:color w:val="231F20"/>
        </w:rPr>
        <w:t>agrees</w:t>
      </w:r>
      <w:r w:rsidR="00337DA1">
        <w:rPr>
          <w:color w:val="231F20"/>
        </w:rPr>
        <w:t xml:space="preserve"> </w:t>
      </w:r>
      <w:r>
        <w:rPr>
          <w:color w:val="231F20"/>
        </w:rPr>
        <w:t>to</w:t>
      </w:r>
      <w:r w:rsidR="00337DA1">
        <w:rPr>
          <w:color w:val="231F20"/>
        </w:rPr>
        <w:t xml:space="preserve"> </w:t>
      </w:r>
      <w:r>
        <w:rPr>
          <w:color w:val="231F20"/>
        </w:rPr>
        <w:t>a</w:t>
      </w:r>
      <w:r w:rsidR="00337DA1">
        <w:rPr>
          <w:color w:val="231F20"/>
        </w:rPr>
        <w:t xml:space="preserve"> </w:t>
      </w:r>
      <w:r>
        <w:rPr>
          <w:color w:val="231F20"/>
        </w:rPr>
        <w:t>one-time</w:t>
      </w:r>
      <w:r w:rsidR="00337DA1">
        <w:rPr>
          <w:color w:val="231F20"/>
        </w:rPr>
        <w:t xml:space="preserve"> </w:t>
      </w:r>
      <w:r>
        <w:rPr>
          <w:color w:val="231F20"/>
        </w:rPr>
        <w:t>extension</w:t>
      </w:r>
      <w:r w:rsidR="00337DA1">
        <w:rPr>
          <w:color w:val="231F20"/>
        </w:rPr>
        <w:t xml:space="preserve"> </w:t>
      </w:r>
      <w:r>
        <w:rPr>
          <w:color w:val="231F20"/>
        </w:rPr>
        <w:t>of</w:t>
      </w:r>
      <w:r w:rsidR="00337DA1">
        <w:rPr>
          <w:color w:val="231F20"/>
        </w:rPr>
        <w:t xml:space="preserve"> </w:t>
      </w:r>
      <w:r>
        <w:rPr>
          <w:color w:val="231F20"/>
        </w:rPr>
        <w:t>this</w:t>
      </w:r>
      <w:r w:rsidR="00337DA1">
        <w:rPr>
          <w:color w:val="231F20"/>
        </w:rPr>
        <w:t xml:space="preserve"> </w:t>
      </w:r>
      <w:r>
        <w:rPr>
          <w:color w:val="231F20"/>
        </w:rPr>
        <w:t>guarantee</w:t>
      </w:r>
      <w:r w:rsidR="00337DA1">
        <w:rPr>
          <w:color w:val="231F20"/>
        </w:rPr>
        <w:t xml:space="preserve"> </w:t>
      </w:r>
      <w:r>
        <w:rPr>
          <w:color w:val="231F20"/>
        </w:rPr>
        <w:t>for</w:t>
      </w:r>
      <w:r w:rsidR="00337DA1">
        <w:rPr>
          <w:color w:val="231F20"/>
        </w:rPr>
        <w:t xml:space="preserve"> </w:t>
      </w:r>
      <w:r>
        <w:rPr>
          <w:color w:val="231F20"/>
        </w:rPr>
        <w:t>a</w:t>
      </w:r>
      <w:r w:rsidR="00337DA1">
        <w:rPr>
          <w:color w:val="231F20"/>
        </w:rPr>
        <w:t xml:space="preserve"> </w:t>
      </w:r>
      <w:r>
        <w:rPr>
          <w:color w:val="231F20"/>
        </w:rPr>
        <w:t>period</w:t>
      </w:r>
      <w:r w:rsidR="00337DA1">
        <w:rPr>
          <w:color w:val="231F20"/>
        </w:rPr>
        <w:t xml:space="preserve"> </w:t>
      </w:r>
      <w:r>
        <w:rPr>
          <w:color w:val="231F20"/>
        </w:rPr>
        <w:t>not</w:t>
      </w:r>
      <w:r w:rsidR="00337DA1">
        <w:rPr>
          <w:color w:val="231F20"/>
        </w:rPr>
        <w:t xml:space="preserve"> </w:t>
      </w:r>
      <w:r>
        <w:rPr>
          <w:color w:val="231F20"/>
        </w:rPr>
        <w:t>to</w:t>
      </w:r>
      <w:r w:rsidR="00337DA1">
        <w:rPr>
          <w:color w:val="231F20"/>
        </w:rPr>
        <w:t xml:space="preserve"> </w:t>
      </w:r>
      <w:r>
        <w:rPr>
          <w:color w:val="231F20"/>
        </w:rPr>
        <w:t>exceed</w:t>
      </w:r>
      <w:r w:rsidR="00337DA1">
        <w:rPr>
          <w:color w:val="231F20"/>
        </w:rPr>
        <w:t xml:space="preserve"> </w:t>
      </w:r>
      <w:r>
        <w:rPr>
          <w:i/>
          <w:color w:val="231F20"/>
        </w:rPr>
        <w:t>[six</w:t>
      </w:r>
      <w:r w:rsidR="00337DA1">
        <w:rPr>
          <w:i/>
          <w:color w:val="231F20"/>
        </w:rPr>
        <w:t xml:space="preserve"> </w:t>
      </w:r>
      <w:r>
        <w:rPr>
          <w:i/>
          <w:color w:val="231F20"/>
        </w:rPr>
        <w:t>months]</w:t>
      </w:r>
      <w:r w:rsidR="00337DA1">
        <w:rPr>
          <w:i/>
          <w:color w:val="231F20"/>
        </w:rPr>
        <w:t xml:space="preserve"> </w:t>
      </w:r>
      <w:r>
        <w:rPr>
          <w:i/>
          <w:color w:val="231F20"/>
        </w:rPr>
        <w:t>[one</w:t>
      </w:r>
      <w:r w:rsidR="00337DA1">
        <w:rPr>
          <w:i/>
          <w:color w:val="231F20"/>
        </w:rPr>
        <w:t xml:space="preserve"> </w:t>
      </w:r>
      <w:r>
        <w:rPr>
          <w:i/>
          <w:color w:val="231F20"/>
        </w:rPr>
        <w:t xml:space="preserve">year], </w:t>
      </w:r>
      <w:r>
        <w:rPr>
          <w:color w:val="231F20"/>
        </w:rPr>
        <w:t>in</w:t>
      </w:r>
      <w:r w:rsidR="00337DA1">
        <w:rPr>
          <w:color w:val="231F20"/>
        </w:rPr>
        <w:t xml:space="preserve"> </w:t>
      </w:r>
      <w:r>
        <w:rPr>
          <w:color w:val="231F20"/>
        </w:rPr>
        <w:t>response</w:t>
      </w:r>
      <w:r w:rsidR="00337DA1">
        <w:rPr>
          <w:color w:val="231F20"/>
        </w:rPr>
        <w:t xml:space="preserve"> </w:t>
      </w:r>
      <w:r>
        <w:rPr>
          <w:color w:val="231F20"/>
        </w:rPr>
        <w:t>to</w:t>
      </w:r>
      <w:r w:rsidR="00337DA1">
        <w:rPr>
          <w:color w:val="231F20"/>
        </w:rPr>
        <w:t xml:space="preserve"> </w:t>
      </w:r>
      <w:r>
        <w:rPr>
          <w:color w:val="231F20"/>
        </w:rPr>
        <w:t>the</w:t>
      </w:r>
      <w:r w:rsidR="00337DA1">
        <w:rPr>
          <w:color w:val="231F20"/>
        </w:rPr>
        <w:t xml:space="preserve"> </w:t>
      </w:r>
      <w:r>
        <w:rPr>
          <w:color w:val="231F20"/>
        </w:rPr>
        <w:t>Beneﬁciary's</w:t>
      </w:r>
      <w:r w:rsidR="00337DA1">
        <w:rPr>
          <w:color w:val="231F20"/>
        </w:rPr>
        <w:t xml:space="preserve"> </w:t>
      </w:r>
      <w:r>
        <w:rPr>
          <w:color w:val="231F20"/>
        </w:rPr>
        <w:t>written</w:t>
      </w:r>
      <w:r w:rsidR="00337DA1">
        <w:rPr>
          <w:color w:val="231F20"/>
        </w:rPr>
        <w:t xml:space="preserve"> </w:t>
      </w:r>
      <w:r>
        <w:rPr>
          <w:color w:val="231F20"/>
        </w:rPr>
        <w:t>request</w:t>
      </w:r>
      <w:r w:rsidR="00337DA1">
        <w:rPr>
          <w:color w:val="231F20"/>
        </w:rPr>
        <w:t xml:space="preserve"> </w:t>
      </w:r>
      <w:r>
        <w:rPr>
          <w:color w:val="231F20"/>
        </w:rPr>
        <w:t>for</w:t>
      </w:r>
      <w:r w:rsidR="00337DA1">
        <w:rPr>
          <w:color w:val="231F20"/>
        </w:rPr>
        <w:t xml:space="preserve"> </w:t>
      </w:r>
      <w:r>
        <w:rPr>
          <w:color w:val="231F20"/>
        </w:rPr>
        <w:t>such</w:t>
      </w:r>
      <w:r w:rsidR="00337DA1">
        <w:rPr>
          <w:color w:val="231F20"/>
        </w:rPr>
        <w:t xml:space="preserve"> </w:t>
      </w:r>
      <w:r>
        <w:rPr>
          <w:color w:val="231F20"/>
        </w:rPr>
        <w:t>extension,</w:t>
      </w:r>
      <w:r w:rsidR="00337DA1">
        <w:rPr>
          <w:color w:val="231F20"/>
        </w:rPr>
        <w:t xml:space="preserve"> </w:t>
      </w:r>
      <w:r>
        <w:rPr>
          <w:color w:val="231F20"/>
        </w:rPr>
        <w:t>such</w:t>
      </w:r>
      <w:r w:rsidR="00337DA1">
        <w:rPr>
          <w:color w:val="231F20"/>
        </w:rPr>
        <w:t xml:space="preserve"> </w:t>
      </w:r>
      <w:r>
        <w:rPr>
          <w:color w:val="231F20"/>
        </w:rPr>
        <w:t>request</w:t>
      </w:r>
      <w:r w:rsidR="00337DA1">
        <w:rPr>
          <w:color w:val="231F20"/>
        </w:rPr>
        <w:t xml:space="preserve"> </w:t>
      </w:r>
      <w:r>
        <w:rPr>
          <w:color w:val="231F20"/>
        </w:rPr>
        <w:t>to</w:t>
      </w:r>
      <w:r w:rsidR="00337DA1">
        <w:rPr>
          <w:color w:val="231F20"/>
        </w:rPr>
        <w:t xml:space="preserve"> </w:t>
      </w:r>
      <w:r>
        <w:rPr>
          <w:color w:val="231F20"/>
        </w:rPr>
        <w:t>be</w:t>
      </w:r>
      <w:r w:rsidR="00337DA1">
        <w:rPr>
          <w:color w:val="231F20"/>
        </w:rPr>
        <w:t xml:space="preserve"> </w:t>
      </w:r>
      <w:r>
        <w:rPr>
          <w:color w:val="231F20"/>
        </w:rPr>
        <w:t>presented</w:t>
      </w:r>
      <w:r w:rsidR="00337DA1">
        <w:rPr>
          <w:color w:val="231F20"/>
        </w:rPr>
        <w:t xml:space="preserve"> </w:t>
      </w:r>
      <w:r>
        <w:rPr>
          <w:color w:val="231F20"/>
        </w:rPr>
        <w:t>to</w:t>
      </w:r>
      <w:r w:rsidR="00337DA1">
        <w:rPr>
          <w:color w:val="231F20"/>
        </w:rPr>
        <w:t xml:space="preserve"> </w:t>
      </w:r>
      <w:r>
        <w:rPr>
          <w:color w:val="231F20"/>
        </w:rPr>
        <w:t>the</w:t>
      </w:r>
      <w:r w:rsidR="00337DA1">
        <w:rPr>
          <w:color w:val="231F20"/>
        </w:rPr>
        <w:t xml:space="preserve"> </w:t>
      </w:r>
      <w:r>
        <w:rPr>
          <w:color w:val="231F20"/>
        </w:rPr>
        <w:t>Guarantor before</w:t>
      </w:r>
      <w:r w:rsidR="00337DA1">
        <w:rPr>
          <w:color w:val="231F20"/>
        </w:rPr>
        <w:t xml:space="preserve"> </w:t>
      </w:r>
      <w:r>
        <w:rPr>
          <w:color w:val="231F20"/>
        </w:rPr>
        <w:t>the</w:t>
      </w:r>
      <w:r w:rsidR="00337DA1">
        <w:rPr>
          <w:color w:val="231F20"/>
        </w:rPr>
        <w:t xml:space="preserve"> </w:t>
      </w:r>
      <w:r>
        <w:rPr>
          <w:color w:val="231F20"/>
        </w:rPr>
        <w:t>expiry</w:t>
      </w:r>
      <w:r w:rsidR="00337DA1">
        <w:rPr>
          <w:color w:val="231F20"/>
        </w:rPr>
        <w:t xml:space="preserve"> </w:t>
      </w:r>
      <w:r>
        <w:rPr>
          <w:color w:val="231F20"/>
        </w:rPr>
        <w:t>of</w:t>
      </w:r>
      <w:r w:rsidR="00337DA1">
        <w:rPr>
          <w:color w:val="231F20"/>
        </w:rPr>
        <w:t xml:space="preserve"> </w:t>
      </w:r>
      <w:r>
        <w:rPr>
          <w:color w:val="231F20"/>
        </w:rPr>
        <w:t>the</w:t>
      </w:r>
      <w:r w:rsidR="00337DA1">
        <w:rPr>
          <w:color w:val="231F20"/>
        </w:rPr>
        <w:t xml:space="preserve"> </w:t>
      </w:r>
      <w:r>
        <w:rPr>
          <w:color w:val="231F20"/>
        </w:rPr>
        <w:t>guarantee.</w:t>
      </w:r>
    </w:p>
    <w:p w14:paraId="47986FF5" w14:textId="77777777" w:rsidR="005E6E3D" w:rsidRDefault="007B664E">
      <w:pPr>
        <w:spacing w:before="238"/>
        <w:ind w:left="574"/>
      </w:pPr>
      <w:r>
        <w:rPr>
          <w:i/>
          <w:color w:val="231F20"/>
        </w:rPr>
        <w:t>[Name of Authorized Ofﬁcial, signature(s) and seals/stamps</w:t>
      </w:r>
      <w:r>
        <w:rPr>
          <w:color w:val="231F20"/>
        </w:rPr>
        <w:t>]</w:t>
      </w:r>
    </w:p>
    <w:p w14:paraId="3E0BE9EA" w14:textId="77777777" w:rsidR="005E6E3D" w:rsidRDefault="005E6E3D">
      <w:pPr>
        <w:pStyle w:val="BodyText"/>
        <w:spacing w:before="3"/>
        <w:rPr>
          <w:sz w:val="42"/>
        </w:rPr>
      </w:pPr>
    </w:p>
    <w:p w14:paraId="6A197CAA" w14:textId="77777777" w:rsidR="005E6E3D" w:rsidRDefault="007B664E">
      <w:pPr>
        <w:pStyle w:val="Heading5"/>
        <w:spacing w:line="230" w:lineRule="auto"/>
        <w:ind w:left="579" w:right="311" w:hanging="5"/>
      </w:pPr>
      <w:r>
        <w:rPr>
          <w:color w:val="231F20"/>
        </w:rPr>
        <w:t>Note: All italicized text (including footnotes) is for use in preparing this form and shall be deleted from the ﬁnal product.</w:t>
      </w:r>
    </w:p>
    <w:p w14:paraId="6ED06A9C" w14:textId="77777777" w:rsidR="005E6E3D" w:rsidRDefault="005E6E3D">
      <w:pPr>
        <w:pStyle w:val="BodyText"/>
        <w:rPr>
          <w:b/>
          <w:i/>
          <w:sz w:val="20"/>
        </w:rPr>
      </w:pPr>
    </w:p>
    <w:p w14:paraId="4C96CF3E" w14:textId="77777777" w:rsidR="005E6E3D" w:rsidRDefault="005E6E3D">
      <w:pPr>
        <w:pStyle w:val="BodyText"/>
        <w:rPr>
          <w:b/>
          <w:i/>
          <w:sz w:val="20"/>
        </w:rPr>
      </w:pPr>
    </w:p>
    <w:p w14:paraId="50995F01" w14:textId="77777777" w:rsidR="005E6E3D" w:rsidRDefault="005E6E3D">
      <w:pPr>
        <w:pStyle w:val="BodyText"/>
        <w:rPr>
          <w:b/>
          <w:i/>
          <w:sz w:val="20"/>
        </w:rPr>
      </w:pPr>
    </w:p>
    <w:p w14:paraId="26DE8F45" w14:textId="77777777" w:rsidR="005E6E3D" w:rsidRDefault="005E6E3D">
      <w:pPr>
        <w:pStyle w:val="BodyText"/>
        <w:rPr>
          <w:b/>
          <w:i/>
          <w:sz w:val="20"/>
        </w:rPr>
      </w:pPr>
    </w:p>
    <w:p w14:paraId="432AFEBE" w14:textId="77777777" w:rsidR="005E6E3D" w:rsidRDefault="005E6E3D">
      <w:pPr>
        <w:pStyle w:val="BodyText"/>
        <w:rPr>
          <w:b/>
          <w:i/>
          <w:sz w:val="20"/>
        </w:rPr>
      </w:pPr>
    </w:p>
    <w:p w14:paraId="637B8D19" w14:textId="77777777" w:rsidR="005E6E3D" w:rsidRDefault="005E6E3D">
      <w:pPr>
        <w:pStyle w:val="BodyText"/>
        <w:rPr>
          <w:b/>
          <w:i/>
          <w:sz w:val="20"/>
        </w:rPr>
      </w:pPr>
    </w:p>
    <w:p w14:paraId="15E0DC44" w14:textId="3281CE85" w:rsidR="005E6E3D" w:rsidRPr="00CF4219" w:rsidRDefault="002D2885" w:rsidP="00CF4219">
      <w:pPr>
        <w:pStyle w:val="BodyText"/>
        <w:spacing w:before="9"/>
        <w:rPr>
          <w:i/>
          <w:sz w:val="18"/>
          <w:szCs w:val="18"/>
        </w:rPr>
      </w:pPr>
      <w:r>
        <w:rPr>
          <w:noProof/>
        </w:rPr>
        <mc:AlternateContent>
          <mc:Choice Requires="wps">
            <w:drawing>
              <wp:anchor distT="4294967295" distB="4294967295" distL="0" distR="0" simplePos="0" relativeHeight="251661312" behindDoc="0" locked="0" layoutInCell="1" allowOverlap="1" wp14:anchorId="37897136" wp14:editId="0868AB57">
                <wp:simplePos x="0" y="0"/>
                <wp:positionH relativeFrom="page">
                  <wp:posOffset>492125</wp:posOffset>
                </wp:positionH>
                <wp:positionV relativeFrom="paragraph">
                  <wp:posOffset>33019</wp:posOffset>
                </wp:positionV>
                <wp:extent cx="3708400" cy="0"/>
                <wp:effectExtent l="0" t="0" r="0" b="0"/>
                <wp:wrapTopAndBottom/>
                <wp:docPr id="126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08400" cy="0"/>
                        </a:xfrm>
                        <a:prstGeom prst="line">
                          <a:avLst/>
                        </a:prstGeom>
                        <a:noFill/>
                        <a:ln w="6346">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70E65" id="Line 3" o:spid="_x0000_s1026" style="position:absolute;z-index:25165926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8.75pt,2.6pt" to="330.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" strokecolor="#231f20" strokeweight=".17628mm">
                <w10:wrap type="topAndBottom" anchorx="page"/>
              </v:line>
            </w:pict>
          </mc:Fallback>
        </mc:AlternateContent>
      </w:r>
      <w:r w:rsidR="007B664E" w:rsidRPr="00CF4219">
        <w:rPr>
          <w:color w:val="231F20"/>
          <w:position w:val="8"/>
          <w:sz w:val="18"/>
          <w:szCs w:val="18"/>
        </w:rPr>
        <w:t xml:space="preserve">1 </w:t>
      </w:r>
      <w:r w:rsidR="007B664E" w:rsidRPr="00CF4219">
        <w:rPr>
          <w:i/>
          <w:color w:val="231F20"/>
          <w:sz w:val="18"/>
          <w:szCs w:val="18"/>
        </w:rPr>
        <w:t xml:space="preserve">The Guarantor shall insert an amount representing the amount of the advance payment and denominated either in the </w:t>
      </w:r>
      <w:r w:rsidR="00502EF3" w:rsidRPr="00CF4219">
        <w:rPr>
          <w:i/>
          <w:color w:val="231F20"/>
          <w:sz w:val="18"/>
          <w:szCs w:val="18"/>
        </w:rPr>
        <w:t>currency (</w:t>
      </w:r>
      <w:proofErr w:type="spellStart"/>
      <w:r w:rsidR="007B664E" w:rsidRPr="00CF4219">
        <w:rPr>
          <w:i/>
          <w:color w:val="231F20"/>
          <w:sz w:val="18"/>
          <w:szCs w:val="18"/>
        </w:rPr>
        <w:t>ies</w:t>
      </w:r>
      <w:proofErr w:type="spellEnd"/>
      <w:r w:rsidR="007B664E" w:rsidRPr="00CF4219">
        <w:rPr>
          <w:i/>
          <w:color w:val="231F20"/>
          <w:sz w:val="18"/>
          <w:szCs w:val="18"/>
        </w:rPr>
        <w:t>) of the advance payment as speciﬁed in the Contract, or in a freely convertible currency acceptable to the Procuring Entity.</w:t>
      </w:r>
    </w:p>
    <w:p w14:paraId="6E6ECA8F" w14:textId="77777777" w:rsidR="005E6E3D" w:rsidRPr="00CF4219" w:rsidRDefault="007B664E">
      <w:pPr>
        <w:spacing w:line="230" w:lineRule="auto"/>
        <w:ind w:left="129" w:right="308"/>
        <w:jc w:val="both"/>
        <w:rPr>
          <w:i/>
          <w:sz w:val="18"/>
          <w:szCs w:val="18"/>
        </w:rPr>
      </w:pPr>
      <w:r w:rsidRPr="00CF4219">
        <w:rPr>
          <w:color w:val="231F20"/>
          <w:position w:val="8"/>
          <w:sz w:val="18"/>
          <w:szCs w:val="18"/>
        </w:rPr>
        <w:t>2</w:t>
      </w:r>
      <w:r w:rsidRPr="00CF4219">
        <w:rPr>
          <w:i/>
          <w:color w:val="231F20"/>
          <w:sz w:val="18"/>
          <w:szCs w:val="18"/>
        </w:rPr>
        <w:t>Insert</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expected</w:t>
      </w:r>
      <w:r w:rsidR="00337DA1" w:rsidRPr="00CF4219">
        <w:rPr>
          <w:i/>
          <w:color w:val="231F20"/>
          <w:sz w:val="18"/>
          <w:szCs w:val="18"/>
        </w:rPr>
        <w:t xml:space="preserve"> </w:t>
      </w:r>
      <w:r w:rsidRPr="00CF4219">
        <w:rPr>
          <w:i/>
          <w:color w:val="231F20"/>
          <w:sz w:val="18"/>
          <w:szCs w:val="18"/>
        </w:rPr>
        <w:t>expiration</w:t>
      </w:r>
      <w:r w:rsidR="00337DA1" w:rsidRPr="00CF4219">
        <w:rPr>
          <w:i/>
          <w:color w:val="231F20"/>
          <w:sz w:val="18"/>
          <w:szCs w:val="18"/>
        </w:rPr>
        <w:t xml:space="preserve"> </w:t>
      </w:r>
      <w:r w:rsidRPr="00CF4219">
        <w:rPr>
          <w:i/>
          <w:color w:val="231F20"/>
          <w:sz w:val="18"/>
          <w:szCs w:val="18"/>
        </w:rPr>
        <w:t>date</w:t>
      </w:r>
      <w:r w:rsidR="00337DA1" w:rsidRPr="00CF4219">
        <w:rPr>
          <w:i/>
          <w:color w:val="231F20"/>
          <w:sz w:val="18"/>
          <w:szCs w:val="18"/>
        </w:rPr>
        <w:t xml:space="preserve"> </w:t>
      </w:r>
      <w:r w:rsidRPr="00CF4219">
        <w:rPr>
          <w:i/>
          <w:color w:val="231F20"/>
          <w:sz w:val="18"/>
          <w:szCs w:val="18"/>
        </w:rPr>
        <w:t>of</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pacing w:val="-3"/>
          <w:sz w:val="18"/>
          <w:szCs w:val="18"/>
        </w:rPr>
        <w:t>Time</w:t>
      </w:r>
      <w:r w:rsidR="00337DA1" w:rsidRPr="00CF4219">
        <w:rPr>
          <w:i/>
          <w:color w:val="231F20"/>
          <w:spacing w:val="-3"/>
          <w:sz w:val="18"/>
          <w:szCs w:val="18"/>
        </w:rPr>
        <w:t xml:space="preserve"> </w:t>
      </w:r>
      <w:r w:rsidRPr="00CF4219">
        <w:rPr>
          <w:i/>
          <w:color w:val="231F20"/>
          <w:sz w:val="18"/>
          <w:szCs w:val="18"/>
        </w:rPr>
        <w:t>for</w:t>
      </w:r>
      <w:r w:rsidR="00337DA1" w:rsidRPr="00CF4219">
        <w:rPr>
          <w:i/>
          <w:color w:val="231F20"/>
          <w:sz w:val="18"/>
          <w:szCs w:val="18"/>
        </w:rPr>
        <w:t xml:space="preserve"> </w:t>
      </w:r>
      <w:r w:rsidRPr="00CF4219">
        <w:rPr>
          <w:i/>
          <w:color w:val="231F20"/>
          <w:sz w:val="18"/>
          <w:szCs w:val="18"/>
        </w:rPr>
        <w:t>Completion.</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Procuring</w:t>
      </w:r>
      <w:r w:rsidR="00337DA1" w:rsidRPr="00CF4219">
        <w:rPr>
          <w:i/>
          <w:color w:val="231F20"/>
          <w:sz w:val="18"/>
          <w:szCs w:val="18"/>
        </w:rPr>
        <w:t xml:space="preserve"> </w:t>
      </w:r>
      <w:r w:rsidRPr="00CF4219">
        <w:rPr>
          <w:i/>
          <w:color w:val="231F20"/>
          <w:sz w:val="18"/>
          <w:szCs w:val="18"/>
        </w:rPr>
        <w:t>Entity</w:t>
      </w:r>
      <w:r w:rsidR="00337DA1" w:rsidRPr="00CF4219">
        <w:rPr>
          <w:i/>
          <w:color w:val="231F20"/>
          <w:sz w:val="18"/>
          <w:szCs w:val="18"/>
        </w:rPr>
        <w:t xml:space="preserve"> </w:t>
      </w:r>
      <w:r w:rsidRPr="00CF4219">
        <w:rPr>
          <w:i/>
          <w:color w:val="231F20"/>
          <w:sz w:val="18"/>
          <w:szCs w:val="18"/>
        </w:rPr>
        <w:t>should</w:t>
      </w:r>
      <w:r w:rsidR="00337DA1" w:rsidRPr="00CF4219">
        <w:rPr>
          <w:i/>
          <w:color w:val="231F20"/>
          <w:sz w:val="18"/>
          <w:szCs w:val="18"/>
        </w:rPr>
        <w:t xml:space="preserve"> </w:t>
      </w:r>
      <w:r w:rsidRPr="00CF4219">
        <w:rPr>
          <w:i/>
          <w:color w:val="231F20"/>
          <w:sz w:val="18"/>
          <w:szCs w:val="18"/>
        </w:rPr>
        <w:t>note</w:t>
      </w:r>
      <w:r w:rsidR="00337DA1" w:rsidRPr="00CF4219">
        <w:rPr>
          <w:i/>
          <w:color w:val="231F20"/>
          <w:sz w:val="18"/>
          <w:szCs w:val="18"/>
        </w:rPr>
        <w:t xml:space="preserve"> </w:t>
      </w:r>
      <w:r w:rsidRPr="00CF4219">
        <w:rPr>
          <w:i/>
          <w:color w:val="231F20"/>
          <w:sz w:val="18"/>
          <w:szCs w:val="18"/>
        </w:rPr>
        <w:t>that</w:t>
      </w:r>
      <w:r w:rsidR="00337DA1" w:rsidRPr="00CF4219">
        <w:rPr>
          <w:i/>
          <w:color w:val="231F20"/>
          <w:sz w:val="18"/>
          <w:szCs w:val="18"/>
        </w:rPr>
        <w:t xml:space="preserve"> </w:t>
      </w:r>
      <w:r w:rsidRPr="00CF4219">
        <w:rPr>
          <w:i/>
          <w:color w:val="231F20"/>
          <w:sz w:val="18"/>
          <w:szCs w:val="18"/>
        </w:rPr>
        <w:t>in</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event</w:t>
      </w:r>
      <w:r w:rsidR="00337DA1" w:rsidRPr="00CF4219">
        <w:rPr>
          <w:i/>
          <w:color w:val="231F20"/>
          <w:sz w:val="18"/>
          <w:szCs w:val="18"/>
        </w:rPr>
        <w:t xml:space="preserve"> </w:t>
      </w:r>
      <w:r w:rsidRPr="00CF4219">
        <w:rPr>
          <w:i/>
          <w:color w:val="231F20"/>
          <w:sz w:val="18"/>
          <w:szCs w:val="18"/>
        </w:rPr>
        <w:t>of</w:t>
      </w:r>
      <w:r w:rsidR="00337DA1" w:rsidRPr="00CF4219">
        <w:rPr>
          <w:i/>
          <w:color w:val="231F20"/>
          <w:sz w:val="18"/>
          <w:szCs w:val="18"/>
        </w:rPr>
        <w:t xml:space="preserve"> </w:t>
      </w:r>
      <w:r w:rsidRPr="00CF4219">
        <w:rPr>
          <w:i/>
          <w:color w:val="231F20"/>
          <w:sz w:val="18"/>
          <w:szCs w:val="18"/>
        </w:rPr>
        <w:t>an</w:t>
      </w:r>
      <w:r w:rsidR="00337DA1" w:rsidRPr="00CF4219">
        <w:rPr>
          <w:i/>
          <w:color w:val="231F20"/>
          <w:sz w:val="18"/>
          <w:szCs w:val="18"/>
        </w:rPr>
        <w:t xml:space="preserve"> </w:t>
      </w:r>
      <w:r w:rsidRPr="00CF4219">
        <w:rPr>
          <w:i/>
          <w:color w:val="231F20"/>
          <w:sz w:val="18"/>
          <w:szCs w:val="18"/>
        </w:rPr>
        <w:t>extension</w:t>
      </w:r>
      <w:r w:rsidR="00337DA1" w:rsidRPr="00CF4219">
        <w:rPr>
          <w:i/>
          <w:color w:val="231F20"/>
          <w:sz w:val="18"/>
          <w:szCs w:val="18"/>
        </w:rPr>
        <w:t xml:space="preserve"> </w:t>
      </w:r>
      <w:r w:rsidRPr="00CF4219">
        <w:rPr>
          <w:i/>
          <w:color w:val="231F20"/>
          <w:sz w:val="18"/>
          <w:szCs w:val="18"/>
        </w:rPr>
        <w:t>of</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time</w:t>
      </w:r>
      <w:r w:rsidR="00337DA1" w:rsidRPr="00CF4219">
        <w:rPr>
          <w:i/>
          <w:color w:val="231F20"/>
          <w:sz w:val="18"/>
          <w:szCs w:val="18"/>
        </w:rPr>
        <w:t xml:space="preserve"> </w:t>
      </w:r>
      <w:r w:rsidRPr="00CF4219">
        <w:rPr>
          <w:i/>
          <w:color w:val="231F20"/>
          <w:sz w:val="18"/>
          <w:szCs w:val="18"/>
        </w:rPr>
        <w:t>for</w:t>
      </w:r>
      <w:r w:rsidR="00337DA1" w:rsidRPr="00CF4219">
        <w:rPr>
          <w:i/>
          <w:color w:val="231F20"/>
          <w:sz w:val="18"/>
          <w:szCs w:val="18"/>
        </w:rPr>
        <w:t xml:space="preserve"> </w:t>
      </w:r>
      <w:r w:rsidRPr="00CF4219">
        <w:rPr>
          <w:i/>
          <w:color w:val="231F20"/>
          <w:sz w:val="18"/>
          <w:szCs w:val="18"/>
        </w:rPr>
        <w:t>completion</w:t>
      </w:r>
      <w:r w:rsidR="00337DA1" w:rsidRPr="00CF4219">
        <w:rPr>
          <w:i/>
          <w:color w:val="231F20"/>
          <w:sz w:val="18"/>
          <w:szCs w:val="18"/>
        </w:rPr>
        <w:t xml:space="preserve"> </w:t>
      </w:r>
      <w:r w:rsidRPr="00CF4219">
        <w:rPr>
          <w:i/>
          <w:color w:val="231F20"/>
          <w:sz w:val="18"/>
          <w:szCs w:val="18"/>
        </w:rPr>
        <w:t>of</w:t>
      </w:r>
      <w:r w:rsidR="00337DA1" w:rsidRPr="00CF4219">
        <w:rPr>
          <w:i/>
          <w:color w:val="231F20"/>
          <w:sz w:val="18"/>
          <w:szCs w:val="18"/>
        </w:rPr>
        <w:t xml:space="preserve"> </w:t>
      </w:r>
      <w:r w:rsidRPr="00CF4219">
        <w:rPr>
          <w:i/>
          <w:color w:val="231F20"/>
          <w:sz w:val="18"/>
          <w:szCs w:val="18"/>
        </w:rPr>
        <w:t>the Contract,</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Procuring</w:t>
      </w:r>
      <w:r w:rsidR="00337DA1" w:rsidRPr="00CF4219">
        <w:rPr>
          <w:i/>
          <w:color w:val="231F20"/>
          <w:sz w:val="18"/>
          <w:szCs w:val="18"/>
        </w:rPr>
        <w:t xml:space="preserve"> </w:t>
      </w:r>
      <w:r w:rsidRPr="00CF4219">
        <w:rPr>
          <w:i/>
          <w:color w:val="231F20"/>
          <w:sz w:val="18"/>
          <w:szCs w:val="18"/>
        </w:rPr>
        <w:t>Entity</w:t>
      </w:r>
      <w:r w:rsidR="00337DA1" w:rsidRPr="00CF4219">
        <w:rPr>
          <w:i/>
          <w:color w:val="231F20"/>
          <w:sz w:val="18"/>
          <w:szCs w:val="18"/>
        </w:rPr>
        <w:t xml:space="preserve"> </w:t>
      </w:r>
      <w:r w:rsidRPr="00CF4219">
        <w:rPr>
          <w:i/>
          <w:color w:val="231F20"/>
          <w:sz w:val="18"/>
          <w:szCs w:val="18"/>
        </w:rPr>
        <w:t>would</w:t>
      </w:r>
      <w:r w:rsidR="00337DA1" w:rsidRPr="00CF4219">
        <w:rPr>
          <w:i/>
          <w:color w:val="231F20"/>
          <w:sz w:val="18"/>
          <w:szCs w:val="18"/>
        </w:rPr>
        <w:t xml:space="preserve"> </w:t>
      </w:r>
      <w:r w:rsidRPr="00CF4219">
        <w:rPr>
          <w:i/>
          <w:color w:val="231F20"/>
          <w:sz w:val="18"/>
          <w:szCs w:val="18"/>
        </w:rPr>
        <w:t>need</w:t>
      </w:r>
      <w:r w:rsidR="00337DA1" w:rsidRPr="00CF4219">
        <w:rPr>
          <w:i/>
          <w:color w:val="231F20"/>
          <w:sz w:val="18"/>
          <w:szCs w:val="18"/>
        </w:rPr>
        <w:t xml:space="preserve"> </w:t>
      </w:r>
      <w:r w:rsidRPr="00CF4219">
        <w:rPr>
          <w:i/>
          <w:color w:val="231F20"/>
          <w:sz w:val="18"/>
          <w:szCs w:val="18"/>
        </w:rPr>
        <w:t>to</w:t>
      </w:r>
      <w:r w:rsidR="00337DA1" w:rsidRPr="00CF4219">
        <w:rPr>
          <w:i/>
          <w:color w:val="231F20"/>
          <w:sz w:val="18"/>
          <w:szCs w:val="18"/>
        </w:rPr>
        <w:t xml:space="preserve"> </w:t>
      </w:r>
      <w:r w:rsidRPr="00CF4219">
        <w:rPr>
          <w:i/>
          <w:color w:val="231F20"/>
          <w:sz w:val="18"/>
          <w:szCs w:val="18"/>
        </w:rPr>
        <w:t>request</w:t>
      </w:r>
      <w:r w:rsidR="00337DA1" w:rsidRPr="00CF4219">
        <w:rPr>
          <w:i/>
          <w:color w:val="231F20"/>
          <w:sz w:val="18"/>
          <w:szCs w:val="18"/>
        </w:rPr>
        <w:t xml:space="preserve"> </w:t>
      </w:r>
      <w:r w:rsidRPr="00CF4219">
        <w:rPr>
          <w:i/>
          <w:color w:val="231F20"/>
          <w:sz w:val="18"/>
          <w:szCs w:val="18"/>
        </w:rPr>
        <w:t>an</w:t>
      </w:r>
      <w:r w:rsidR="00337DA1" w:rsidRPr="00CF4219">
        <w:rPr>
          <w:i/>
          <w:color w:val="231F20"/>
          <w:sz w:val="18"/>
          <w:szCs w:val="18"/>
        </w:rPr>
        <w:t xml:space="preserve"> </w:t>
      </w:r>
      <w:r w:rsidRPr="00CF4219">
        <w:rPr>
          <w:i/>
          <w:color w:val="231F20"/>
          <w:sz w:val="18"/>
          <w:szCs w:val="18"/>
        </w:rPr>
        <w:t>extension</w:t>
      </w:r>
      <w:r w:rsidR="00337DA1" w:rsidRPr="00CF4219">
        <w:rPr>
          <w:i/>
          <w:color w:val="231F20"/>
          <w:sz w:val="18"/>
          <w:szCs w:val="18"/>
        </w:rPr>
        <w:t xml:space="preserve"> </w:t>
      </w:r>
      <w:r w:rsidRPr="00CF4219">
        <w:rPr>
          <w:i/>
          <w:color w:val="231F20"/>
          <w:sz w:val="18"/>
          <w:szCs w:val="18"/>
        </w:rPr>
        <w:t>of</w:t>
      </w:r>
      <w:r w:rsidR="00337DA1" w:rsidRPr="00CF4219">
        <w:rPr>
          <w:i/>
          <w:color w:val="231F20"/>
          <w:sz w:val="18"/>
          <w:szCs w:val="18"/>
        </w:rPr>
        <w:t xml:space="preserve"> </w:t>
      </w:r>
      <w:r w:rsidRPr="00CF4219">
        <w:rPr>
          <w:i/>
          <w:color w:val="231F20"/>
          <w:sz w:val="18"/>
          <w:szCs w:val="18"/>
        </w:rPr>
        <w:t>this</w:t>
      </w:r>
      <w:r w:rsidR="00337DA1" w:rsidRPr="00CF4219">
        <w:rPr>
          <w:i/>
          <w:color w:val="231F20"/>
          <w:sz w:val="18"/>
          <w:szCs w:val="18"/>
        </w:rPr>
        <w:t xml:space="preserve"> </w:t>
      </w:r>
      <w:r w:rsidRPr="00CF4219">
        <w:rPr>
          <w:i/>
          <w:color w:val="231F20"/>
          <w:sz w:val="18"/>
          <w:szCs w:val="18"/>
        </w:rPr>
        <w:t>guarantee</w:t>
      </w:r>
      <w:r w:rsidR="00337DA1" w:rsidRPr="00CF4219">
        <w:rPr>
          <w:i/>
          <w:color w:val="231F20"/>
          <w:sz w:val="18"/>
          <w:szCs w:val="18"/>
        </w:rPr>
        <w:t xml:space="preserve"> </w:t>
      </w:r>
      <w:r w:rsidRPr="00CF4219">
        <w:rPr>
          <w:i/>
          <w:color w:val="231F20"/>
          <w:sz w:val="18"/>
          <w:szCs w:val="18"/>
        </w:rPr>
        <w:t>from</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Guarantor.</w:t>
      </w:r>
      <w:r w:rsidR="00337DA1" w:rsidRPr="00CF4219">
        <w:rPr>
          <w:i/>
          <w:color w:val="231F20"/>
          <w:sz w:val="18"/>
          <w:szCs w:val="18"/>
        </w:rPr>
        <w:t xml:space="preserve"> </w:t>
      </w:r>
      <w:r w:rsidRPr="00CF4219">
        <w:rPr>
          <w:i/>
          <w:color w:val="231F20"/>
          <w:sz w:val="18"/>
          <w:szCs w:val="18"/>
        </w:rPr>
        <w:t>Such</w:t>
      </w:r>
      <w:r w:rsidR="00337DA1" w:rsidRPr="00CF4219">
        <w:rPr>
          <w:i/>
          <w:color w:val="231F20"/>
          <w:sz w:val="18"/>
          <w:szCs w:val="18"/>
        </w:rPr>
        <w:t xml:space="preserve"> </w:t>
      </w:r>
      <w:r w:rsidRPr="00CF4219">
        <w:rPr>
          <w:i/>
          <w:color w:val="231F20"/>
          <w:sz w:val="18"/>
          <w:szCs w:val="18"/>
        </w:rPr>
        <w:t>request</w:t>
      </w:r>
      <w:r w:rsidR="00337DA1" w:rsidRPr="00CF4219">
        <w:rPr>
          <w:i/>
          <w:color w:val="231F20"/>
          <w:sz w:val="18"/>
          <w:szCs w:val="18"/>
        </w:rPr>
        <w:t xml:space="preserve"> </w:t>
      </w:r>
      <w:r w:rsidRPr="00CF4219">
        <w:rPr>
          <w:i/>
          <w:color w:val="231F20"/>
          <w:sz w:val="18"/>
          <w:szCs w:val="18"/>
        </w:rPr>
        <w:t>must</w:t>
      </w:r>
      <w:r w:rsidR="00337DA1" w:rsidRPr="00CF4219">
        <w:rPr>
          <w:i/>
          <w:color w:val="231F20"/>
          <w:sz w:val="18"/>
          <w:szCs w:val="18"/>
        </w:rPr>
        <w:t xml:space="preserve"> </w:t>
      </w:r>
      <w:r w:rsidRPr="00CF4219">
        <w:rPr>
          <w:i/>
          <w:color w:val="231F20"/>
          <w:sz w:val="18"/>
          <w:szCs w:val="18"/>
        </w:rPr>
        <w:t>be</w:t>
      </w:r>
      <w:r w:rsidR="00337DA1" w:rsidRPr="00CF4219">
        <w:rPr>
          <w:i/>
          <w:color w:val="231F20"/>
          <w:sz w:val="18"/>
          <w:szCs w:val="18"/>
        </w:rPr>
        <w:t xml:space="preserve"> </w:t>
      </w:r>
      <w:r w:rsidRPr="00CF4219">
        <w:rPr>
          <w:i/>
          <w:color w:val="231F20"/>
          <w:sz w:val="18"/>
          <w:szCs w:val="18"/>
        </w:rPr>
        <w:t>in</w:t>
      </w:r>
      <w:r w:rsidR="00337DA1" w:rsidRPr="00CF4219">
        <w:rPr>
          <w:i/>
          <w:color w:val="231F20"/>
          <w:sz w:val="18"/>
          <w:szCs w:val="18"/>
        </w:rPr>
        <w:t xml:space="preserve"> </w:t>
      </w:r>
      <w:r w:rsidRPr="00CF4219">
        <w:rPr>
          <w:i/>
          <w:color w:val="231F20"/>
          <w:sz w:val="18"/>
          <w:szCs w:val="18"/>
        </w:rPr>
        <w:t>writing</w:t>
      </w:r>
      <w:r w:rsidR="00337DA1" w:rsidRPr="00CF4219">
        <w:rPr>
          <w:i/>
          <w:color w:val="231F20"/>
          <w:sz w:val="18"/>
          <w:szCs w:val="18"/>
        </w:rPr>
        <w:t xml:space="preserve"> </w:t>
      </w:r>
      <w:r w:rsidRPr="00CF4219">
        <w:rPr>
          <w:i/>
          <w:color w:val="231F20"/>
          <w:sz w:val="18"/>
          <w:szCs w:val="18"/>
        </w:rPr>
        <w:t>and</w:t>
      </w:r>
      <w:r w:rsidR="00337DA1" w:rsidRPr="00CF4219">
        <w:rPr>
          <w:i/>
          <w:color w:val="231F20"/>
          <w:sz w:val="18"/>
          <w:szCs w:val="18"/>
        </w:rPr>
        <w:t xml:space="preserve"> </w:t>
      </w:r>
      <w:r w:rsidRPr="00CF4219">
        <w:rPr>
          <w:i/>
          <w:color w:val="231F20"/>
          <w:sz w:val="18"/>
          <w:szCs w:val="18"/>
        </w:rPr>
        <w:t>must</w:t>
      </w:r>
      <w:r w:rsidR="00337DA1" w:rsidRPr="00CF4219">
        <w:rPr>
          <w:i/>
          <w:color w:val="231F20"/>
          <w:sz w:val="18"/>
          <w:szCs w:val="18"/>
        </w:rPr>
        <w:t xml:space="preserve"> </w:t>
      </w:r>
      <w:r w:rsidRPr="00CF4219">
        <w:rPr>
          <w:i/>
          <w:color w:val="231F20"/>
          <w:sz w:val="18"/>
          <w:szCs w:val="18"/>
        </w:rPr>
        <w:t>be</w:t>
      </w:r>
      <w:r w:rsidR="00337DA1" w:rsidRPr="00CF4219">
        <w:rPr>
          <w:i/>
          <w:color w:val="231F20"/>
          <w:sz w:val="18"/>
          <w:szCs w:val="18"/>
        </w:rPr>
        <w:t xml:space="preserve"> </w:t>
      </w:r>
      <w:r w:rsidRPr="00CF4219">
        <w:rPr>
          <w:i/>
          <w:color w:val="231F20"/>
          <w:sz w:val="18"/>
          <w:szCs w:val="18"/>
        </w:rPr>
        <w:t>made</w:t>
      </w:r>
      <w:r w:rsidR="00337DA1" w:rsidRPr="00CF4219">
        <w:rPr>
          <w:i/>
          <w:color w:val="231F20"/>
          <w:sz w:val="18"/>
          <w:szCs w:val="18"/>
        </w:rPr>
        <w:t xml:space="preserve"> </w:t>
      </w:r>
      <w:r w:rsidRPr="00CF4219">
        <w:rPr>
          <w:i/>
          <w:color w:val="231F20"/>
          <w:sz w:val="18"/>
          <w:szCs w:val="18"/>
        </w:rPr>
        <w:t>prior</w:t>
      </w:r>
      <w:r w:rsidR="00337DA1" w:rsidRPr="00CF4219">
        <w:rPr>
          <w:i/>
          <w:color w:val="231F20"/>
          <w:sz w:val="18"/>
          <w:szCs w:val="18"/>
        </w:rPr>
        <w:t xml:space="preserve"> </w:t>
      </w:r>
      <w:r w:rsidRPr="00CF4219">
        <w:rPr>
          <w:i/>
          <w:color w:val="231F20"/>
          <w:sz w:val="18"/>
          <w:szCs w:val="18"/>
        </w:rPr>
        <w:t>to the</w:t>
      </w:r>
      <w:r w:rsidR="00337DA1" w:rsidRPr="00CF4219">
        <w:rPr>
          <w:i/>
          <w:color w:val="231F20"/>
          <w:sz w:val="18"/>
          <w:szCs w:val="18"/>
        </w:rPr>
        <w:t xml:space="preserve"> </w:t>
      </w:r>
      <w:r w:rsidRPr="00CF4219">
        <w:rPr>
          <w:i/>
          <w:color w:val="231F20"/>
          <w:sz w:val="18"/>
          <w:szCs w:val="18"/>
        </w:rPr>
        <w:t>expiration</w:t>
      </w:r>
      <w:r w:rsidR="00337DA1" w:rsidRPr="00CF4219">
        <w:rPr>
          <w:i/>
          <w:color w:val="231F20"/>
          <w:sz w:val="18"/>
          <w:szCs w:val="18"/>
        </w:rPr>
        <w:t xml:space="preserve"> </w:t>
      </w:r>
      <w:r w:rsidRPr="00CF4219">
        <w:rPr>
          <w:i/>
          <w:color w:val="231F20"/>
          <w:sz w:val="18"/>
          <w:szCs w:val="18"/>
        </w:rPr>
        <w:t>date</w:t>
      </w:r>
      <w:r w:rsidR="00337DA1" w:rsidRPr="00CF4219">
        <w:rPr>
          <w:i/>
          <w:color w:val="231F20"/>
          <w:sz w:val="18"/>
          <w:szCs w:val="18"/>
        </w:rPr>
        <w:t xml:space="preserve"> </w:t>
      </w:r>
      <w:r w:rsidRPr="00CF4219">
        <w:rPr>
          <w:i/>
          <w:color w:val="231F20"/>
          <w:sz w:val="18"/>
          <w:szCs w:val="18"/>
        </w:rPr>
        <w:t>established</w:t>
      </w:r>
      <w:r w:rsidR="00337DA1" w:rsidRPr="00CF4219">
        <w:rPr>
          <w:i/>
          <w:color w:val="231F20"/>
          <w:sz w:val="18"/>
          <w:szCs w:val="18"/>
        </w:rPr>
        <w:t xml:space="preserve"> </w:t>
      </w:r>
      <w:r w:rsidRPr="00CF4219">
        <w:rPr>
          <w:i/>
          <w:color w:val="231F20"/>
          <w:sz w:val="18"/>
          <w:szCs w:val="18"/>
        </w:rPr>
        <w:t>in</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guarantee.</w:t>
      </w:r>
      <w:r w:rsidR="00337DA1" w:rsidRPr="00CF4219">
        <w:rPr>
          <w:i/>
          <w:color w:val="231F20"/>
          <w:sz w:val="18"/>
          <w:szCs w:val="18"/>
        </w:rPr>
        <w:t xml:space="preserve"> </w:t>
      </w:r>
      <w:r w:rsidRPr="00CF4219">
        <w:rPr>
          <w:i/>
          <w:color w:val="231F20"/>
          <w:sz w:val="18"/>
          <w:szCs w:val="18"/>
        </w:rPr>
        <w:t>In</w:t>
      </w:r>
      <w:r w:rsidR="00337DA1" w:rsidRPr="00CF4219">
        <w:rPr>
          <w:i/>
          <w:color w:val="231F20"/>
          <w:sz w:val="18"/>
          <w:szCs w:val="18"/>
        </w:rPr>
        <w:t xml:space="preserve"> </w:t>
      </w:r>
      <w:r w:rsidRPr="00CF4219">
        <w:rPr>
          <w:i/>
          <w:color w:val="231F20"/>
          <w:sz w:val="18"/>
          <w:szCs w:val="18"/>
        </w:rPr>
        <w:t>preparing</w:t>
      </w:r>
      <w:r w:rsidR="00337DA1" w:rsidRPr="00CF4219">
        <w:rPr>
          <w:i/>
          <w:color w:val="231F20"/>
          <w:sz w:val="18"/>
          <w:szCs w:val="18"/>
        </w:rPr>
        <w:t xml:space="preserve"> </w:t>
      </w:r>
      <w:r w:rsidRPr="00CF4219">
        <w:rPr>
          <w:i/>
          <w:color w:val="231F20"/>
          <w:sz w:val="18"/>
          <w:szCs w:val="18"/>
        </w:rPr>
        <w:t>this</w:t>
      </w:r>
      <w:r w:rsidR="00337DA1" w:rsidRPr="00CF4219">
        <w:rPr>
          <w:i/>
          <w:color w:val="231F20"/>
          <w:sz w:val="18"/>
          <w:szCs w:val="18"/>
        </w:rPr>
        <w:t xml:space="preserve"> </w:t>
      </w:r>
      <w:r w:rsidRPr="00CF4219">
        <w:rPr>
          <w:i/>
          <w:color w:val="231F20"/>
          <w:sz w:val="18"/>
          <w:szCs w:val="18"/>
        </w:rPr>
        <w:t>guarantee,</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Procuring</w:t>
      </w:r>
      <w:r w:rsidR="00337DA1" w:rsidRPr="00CF4219">
        <w:rPr>
          <w:i/>
          <w:color w:val="231F20"/>
          <w:sz w:val="18"/>
          <w:szCs w:val="18"/>
        </w:rPr>
        <w:t xml:space="preserve"> </w:t>
      </w:r>
      <w:r w:rsidRPr="00CF4219">
        <w:rPr>
          <w:i/>
          <w:color w:val="231F20"/>
          <w:sz w:val="18"/>
          <w:szCs w:val="18"/>
        </w:rPr>
        <w:t>Entity</w:t>
      </w:r>
      <w:r w:rsidR="00337DA1" w:rsidRPr="00CF4219">
        <w:rPr>
          <w:i/>
          <w:color w:val="231F20"/>
          <w:sz w:val="18"/>
          <w:szCs w:val="18"/>
        </w:rPr>
        <w:t xml:space="preserve"> </w:t>
      </w:r>
      <w:r w:rsidRPr="00CF4219">
        <w:rPr>
          <w:i/>
          <w:color w:val="231F20"/>
          <w:sz w:val="18"/>
          <w:szCs w:val="18"/>
        </w:rPr>
        <w:t>might</w:t>
      </w:r>
      <w:r w:rsidR="00337DA1" w:rsidRPr="00CF4219">
        <w:rPr>
          <w:i/>
          <w:color w:val="231F20"/>
          <w:sz w:val="18"/>
          <w:szCs w:val="18"/>
        </w:rPr>
        <w:t xml:space="preserve"> </w:t>
      </w:r>
      <w:r w:rsidRPr="00CF4219">
        <w:rPr>
          <w:i/>
          <w:color w:val="231F20"/>
          <w:sz w:val="18"/>
          <w:szCs w:val="18"/>
        </w:rPr>
        <w:t>consider</w:t>
      </w:r>
      <w:r w:rsidR="00337DA1" w:rsidRPr="00CF4219">
        <w:rPr>
          <w:i/>
          <w:color w:val="231F20"/>
          <w:sz w:val="18"/>
          <w:szCs w:val="18"/>
        </w:rPr>
        <w:t xml:space="preserve"> </w:t>
      </w:r>
      <w:r w:rsidRPr="00CF4219">
        <w:rPr>
          <w:i/>
          <w:color w:val="231F20"/>
          <w:sz w:val="18"/>
          <w:szCs w:val="18"/>
        </w:rPr>
        <w:t>adding</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following</w:t>
      </w:r>
      <w:r w:rsidR="00337DA1" w:rsidRPr="00CF4219">
        <w:rPr>
          <w:i/>
          <w:color w:val="231F20"/>
          <w:sz w:val="18"/>
          <w:szCs w:val="18"/>
        </w:rPr>
        <w:t xml:space="preserve"> </w:t>
      </w:r>
      <w:r w:rsidRPr="00CF4219">
        <w:rPr>
          <w:i/>
          <w:color w:val="231F20"/>
          <w:sz w:val="18"/>
          <w:szCs w:val="18"/>
        </w:rPr>
        <w:t>text</w:t>
      </w:r>
      <w:r w:rsidR="00337DA1" w:rsidRPr="00CF4219">
        <w:rPr>
          <w:i/>
          <w:color w:val="231F20"/>
          <w:sz w:val="18"/>
          <w:szCs w:val="18"/>
        </w:rPr>
        <w:t xml:space="preserve"> </w:t>
      </w:r>
      <w:r w:rsidRPr="00CF4219">
        <w:rPr>
          <w:i/>
          <w:color w:val="231F20"/>
          <w:sz w:val="18"/>
          <w:szCs w:val="18"/>
        </w:rPr>
        <w:t>to</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form,</w:t>
      </w:r>
      <w:r w:rsidR="00337DA1" w:rsidRPr="00CF4219">
        <w:rPr>
          <w:i/>
          <w:color w:val="231F20"/>
          <w:sz w:val="18"/>
          <w:szCs w:val="18"/>
        </w:rPr>
        <w:t xml:space="preserve"> </w:t>
      </w:r>
      <w:r w:rsidRPr="00CF4219">
        <w:rPr>
          <w:i/>
          <w:color w:val="231F20"/>
          <w:sz w:val="18"/>
          <w:szCs w:val="18"/>
        </w:rPr>
        <w:t>at</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end</w:t>
      </w:r>
      <w:r w:rsidR="00337DA1" w:rsidRPr="00CF4219">
        <w:rPr>
          <w:i/>
          <w:color w:val="231F20"/>
          <w:sz w:val="18"/>
          <w:szCs w:val="18"/>
        </w:rPr>
        <w:t xml:space="preserve"> </w:t>
      </w:r>
      <w:r w:rsidRPr="00CF4219">
        <w:rPr>
          <w:i/>
          <w:color w:val="231F20"/>
          <w:sz w:val="18"/>
          <w:szCs w:val="18"/>
        </w:rPr>
        <w:t>of the</w:t>
      </w:r>
      <w:r w:rsidR="00337DA1" w:rsidRPr="00CF4219">
        <w:rPr>
          <w:i/>
          <w:color w:val="231F20"/>
          <w:sz w:val="18"/>
          <w:szCs w:val="18"/>
        </w:rPr>
        <w:t xml:space="preserve"> </w:t>
      </w:r>
      <w:r w:rsidRPr="00CF4219">
        <w:rPr>
          <w:i/>
          <w:color w:val="231F20"/>
          <w:sz w:val="18"/>
          <w:szCs w:val="18"/>
        </w:rPr>
        <w:t>penultimate</w:t>
      </w:r>
      <w:r w:rsidR="00337DA1" w:rsidRPr="00CF4219">
        <w:rPr>
          <w:i/>
          <w:color w:val="231F20"/>
          <w:sz w:val="18"/>
          <w:szCs w:val="18"/>
        </w:rPr>
        <w:t xml:space="preserve"> </w:t>
      </w:r>
      <w:r w:rsidRPr="00CF4219">
        <w:rPr>
          <w:i/>
          <w:color w:val="231F20"/>
          <w:sz w:val="18"/>
          <w:szCs w:val="18"/>
        </w:rPr>
        <w:t>paragraph:</w:t>
      </w:r>
      <w:r w:rsidR="00337DA1" w:rsidRPr="00CF4219">
        <w:rPr>
          <w:i/>
          <w:color w:val="231F20"/>
          <w:sz w:val="18"/>
          <w:szCs w:val="18"/>
        </w:rPr>
        <w:t xml:space="preserve"> </w:t>
      </w:r>
      <w:r w:rsidRPr="00CF4219">
        <w:rPr>
          <w:i/>
          <w:color w:val="231F20"/>
          <w:sz w:val="18"/>
          <w:szCs w:val="18"/>
        </w:rPr>
        <w:t>“The</w:t>
      </w:r>
      <w:r w:rsidR="00337DA1" w:rsidRPr="00CF4219">
        <w:rPr>
          <w:i/>
          <w:color w:val="231F20"/>
          <w:sz w:val="18"/>
          <w:szCs w:val="18"/>
        </w:rPr>
        <w:t xml:space="preserve"> </w:t>
      </w:r>
      <w:r w:rsidRPr="00CF4219">
        <w:rPr>
          <w:i/>
          <w:color w:val="231F20"/>
          <w:sz w:val="18"/>
          <w:szCs w:val="18"/>
        </w:rPr>
        <w:t>Guarantor</w:t>
      </w:r>
      <w:r w:rsidR="00337DA1" w:rsidRPr="00CF4219">
        <w:rPr>
          <w:i/>
          <w:color w:val="231F20"/>
          <w:sz w:val="18"/>
          <w:szCs w:val="18"/>
        </w:rPr>
        <w:t xml:space="preserve"> </w:t>
      </w:r>
      <w:r w:rsidRPr="00CF4219">
        <w:rPr>
          <w:i/>
          <w:color w:val="231F20"/>
          <w:sz w:val="18"/>
          <w:szCs w:val="18"/>
        </w:rPr>
        <w:t>agrees</w:t>
      </w:r>
      <w:r w:rsidR="00337DA1" w:rsidRPr="00CF4219">
        <w:rPr>
          <w:i/>
          <w:color w:val="231F20"/>
          <w:sz w:val="18"/>
          <w:szCs w:val="18"/>
        </w:rPr>
        <w:t xml:space="preserve"> </w:t>
      </w:r>
      <w:r w:rsidRPr="00CF4219">
        <w:rPr>
          <w:i/>
          <w:color w:val="231F20"/>
          <w:sz w:val="18"/>
          <w:szCs w:val="18"/>
        </w:rPr>
        <w:t>to</w:t>
      </w:r>
      <w:r w:rsidR="00337DA1" w:rsidRPr="00CF4219">
        <w:rPr>
          <w:i/>
          <w:color w:val="231F20"/>
          <w:sz w:val="18"/>
          <w:szCs w:val="18"/>
        </w:rPr>
        <w:t xml:space="preserve"> </w:t>
      </w:r>
      <w:r w:rsidRPr="00CF4219">
        <w:rPr>
          <w:i/>
          <w:color w:val="231F20"/>
          <w:sz w:val="18"/>
          <w:szCs w:val="18"/>
        </w:rPr>
        <w:t>a</w:t>
      </w:r>
      <w:r w:rsidR="00337DA1" w:rsidRPr="00CF4219">
        <w:rPr>
          <w:i/>
          <w:color w:val="231F20"/>
          <w:sz w:val="18"/>
          <w:szCs w:val="18"/>
        </w:rPr>
        <w:t xml:space="preserve"> </w:t>
      </w:r>
      <w:r w:rsidRPr="00CF4219">
        <w:rPr>
          <w:i/>
          <w:color w:val="231F20"/>
          <w:sz w:val="18"/>
          <w:szCs w:val="18"/>
        </w:rPr>
        <w:t>one-time</w:t>
      </w:r>
      <w:r w:rsidR="00337DA1" w:rsidRPr="00CF4219">
        <w:rPr>
          <w:i/>
          <w:color w:val="231F20"/>
          <w:sz w:val="18"/>
          <w:szCs w:val="18"/>
        </w:rPr>
        <w:t xml:space="preserve"> </w:t>
      </w:r>
      <w:r w:rsidRPr="00CF4219">
        <w:rPr>
          <w:i/>
          <w:color w:val="231F20"/>
          <w:sz w:val="18"/>
          <w:szCs w:val="18"/>
        </w:rPr>
        <w:t>extension</w:t>
      </w:r>
      <w:r w:rsidR="00337DA1" w:rsidRPr="00CF4219">
        <w:rPr>
          <w:i/>
          <w:color w:val="231F20"/>
          <w:sz w:val="18"/>
          <w:szCs w:val="18"/>
        </w:rPr>
        <w:t xml:space="preserve"> </w:t>
      </w:r>
      <w:r w:rsidRPr="00CF4219">
        <w:rPr>
          <w:i/>
          <w:color w:val="231F20"/>
          <w:sz w:val="18"/>
          <w:szCs w:val="18"/>
        </w:rPr>
        <w:t>of</w:t>
      </w:r>
      <w:r w:rsidR="00337DA1" w:rsidRPr="00CF4219">
        <w:rPr>
          <w:i/>
          <w:color w:val="231F20"/>
          <w:sz w:val="18"/>
          <w:szCs w:val="18"/>
        </w:rPr>
        <w:t xml:space="preserve"> </w:t>
      </w:r>
      <w:r w:rsidRPr="00CF4219">
        <w:rPr>
          <w:i/>
          <w:color w:val="231F20"/>
          <w:sz w:val="18"/>
          <w:szCs w:val="18"/>
        </w:rPr>
        <w:t>this</w:t>
      </w:r>
      <w:r w:rsidR="00337DA1" w:rsidRPr="00CF4219">
        <w:rPr>
          <w:i/>
          <w:color w:val="231F20"/>
          <w:sz w:val="18"/>
          <w:szCs w:val="18"/>
        </w:rPr>
        <w:t xml:space="preserve"> </w:t>
      </w:r>
      <w:r w:rsidRPr="00CF4219">
        <w:rPr>
          <w:i/>
          <w:color w:val="231F20"/>
          <w:sz w:val="18"/>
          <w:szCs w:val="18"/>
        </w:rPr>
        <w:t>guarantee</w:t>
      </w:r>
      <w:r w:rsidR="00337DA1" w:rsidRPr="00CF4219">
        <w:rPr>
          <w:i/>
          <w:color w:val="231F20"/>
          <w:sz w:val="18"/>
          <w:szCs w:val="18"/>
        </w:rPr>
        <w:t xml:space="preserve"> </w:t>
      </w:r>
      <w:r w:rsidRPr="00CF4219">
        <w:rPr>
          <w:i/>
          <w:color w:val="231F20"/>
          <w:sz w:val="18"/>
          <w:szCs w:val="18"/>
        </w:rPr>
        <w:t>for</w:t>
      </w:r>
      <w:r w:rsidR="00337DA1" w:rsidRPr="00CF4219">
        <w:rPr>
          <w:i/>
          <w:color w:val="231F20"/>
          <w:sz w:val="18"/>
          <w:szCs w:val="18"/>
        </w:rPr>
        <w:t xml:space="preserve"> </w:t>
      </w:r>
      <w:r w:rsidRPr="00CF4219">
        <w:rPr>
          <w:i/>
          <w:color w:val="231F20"/>
          <w:sz w:val="18"/>
          <w:szCs w:val="18"/>
        </w:rPr>
        <w:t>a</w:t>
      </w:r>
      <w:r w:rsidR="00337DA1" w:rsidRPr="00CF4219">
        <w:rPr>
          <w:i/>
          <w:color w:val="231F20"/>
          <w:sz w:val="18"/>
          <w:szCs w:val="18"/>
        </w:rPr>
        <w:t xml:space="preserve"> </w:t>
      </w:r>
      <w:r w:rsidRPr="00CF4219">
        <w:rPr>
          <w:i/>
          <w:color w:val="231F20"/>
          <w:sz w:val="18"/>
          <w:szCs w:val="18"/>
        </w:rPr>
        <w:t>period</w:t>
      </w:r>
      <w:r w:rsidR="00337DA1" w:rsidRPr="00CF4219">
        <w:rPr>
          <w:i/>
          <w:color w:val="231F20"/>
          <w:sz w:val="18"/>
          <w:szCs w:val="18"/>
        </w:rPr>
        <w:t xml:space="preserve"> </w:t>
      </w:r>
      <w:r w:rsidRPr="00CF4219">
        <w:rPr>
          <w:i/>
          <w:color w:val="231F20"/>
          <w:sz w:val="18"/>
          <w:szCs w:val="18"/>
        </w:rPr>
        <w:t>not</w:t>
      </w:r>
      <w:r w:rsidR="00337DA1" w:rsidRPr="00CF4219">
        <w:rPr>
          <w:i/>
          <w:color w:val="231F20"/>
          <w:sz w:val="18"/>
          <w:szCs w:val="18"/>
        </w:rPr>
        <w:t xml:space="preserve"> </w:t>
      </w:r>
      <w:r w:rsidRPr="00CF4219">
        <w:rPr>
          <w:i/>
          <w:color w:val="231F20"/>
          <w:sz w:val="18"/>
          <w:szCs w:val="18"/>
        </w:rPr>
        <w:t>to</w:t>
      </w:r>
      <w:r w:rsidR="00337DA1" w:rsidRPr="00CF4219">
        <w:rPr>
          <w:i/>
          <w:color w:val="231F20"/>
          <w:sz w:val="18"/>
          <w:szCs w:val="18"/>
        </w:rPr>
        <w:t xml:space="preserve"> </w:t>
      </w:r>
      <w:r w:rsidRPr="00CF4219">
        <w:rPr>
          <w:i/>
          <w:color w:val="231F20"/>
          <w:sz w:val="18"/>
          <w:szCs w:val="18"/>
        </w:rPr>
        <w:t>exceed</w:t>
      </w:r>
      <w:r w:rsidR="00337DA1" w:rsidRPr="00CF4219">
        <w:rPr>
          <w:i/>
          <w:color w:val="231F20"/>
          <w:sz w:val="18"/>
          <w:szCs w:val="18"/>
        </w:rPr>
        <w:t xml:space="preserve"> </w:t>
      </w:r>
      <w:r w:rsidRPr="00CF4219">
        <w:rPr>
          <w:i/>
          <w:color w:val="231F20"/>
          <w:sz w:val="18"/>
          <w:szCs w:val="18"/>
        </w:rPr>
        <w:t>[six</w:t>
      </w:r>
      <w:r w:rsidR="00337DA1" w:rsidRPr="00CF4219">
        <w:rPr>
          <w:i/>
          <w:color w:val="231F20"/>
          <w:sz w:val="18"/>
          <w:szCs w:val="18"/>
        </w:rPr>
        <w:t xml:space="preserve"> </w:t>
      </w:r>
      <w:r w:rsidRPr="00CF4219">
        <w:rPr>
          <w:i/>
          <w:color w:val="231F20"/>
          <w:sz w:val="18"/>
          <w:szCs w:val="18"/>
        </w:rPr>
        <w:t>months]</w:t>
      </w:r>
      <w:r w:rsidR="00492957" w:rsidRPr="00CF4219">
        <w:rPr>
          <w:i/>
          <w:color w:val="231F20"/>
          <w:sz w:val="18"/>
          <w:szCs w:val="18"/>
        </w:rPr>
        <w:t xml:space="preserve"> </w:t>
      </w:r>
      <w:r w:rsidRPr="00CF4219">
        <w:rPr>
          <w:i/>
          <w:color w:val="231F20"/>
          <w:sz w:val="18"/>
          <w:szCs w:val="18"/>
        </w:rPr>
        <w:t>[one</w:t>
      </w:r>
      <w:r w:rsidR="00117A48" w:rsidRPr="00CF4219">
        <w:rPr>
          <w:i/>
          <w:color w:val="231F20"/>
          <w:sz w:val="18"/>
          <w:szCs w:val="18"/>
        </w:rPr>
        <w:t xml:space="preserve"> </w:t>
      </w:r>
      <w:r w:rsidRPr="00CF4219">
        <w:rPr>
          <w:i/>
          <w:color w:val="231F20"/>
          <w:sz w:val="18"/>
          <w:szCs w:val="18"/>
        </w:rPr>
        <w:t>year</w:t>
      </w:r>
      <w:r w:rsidR="00BD00FC" w:rsidRPr="00CF4219">
        <w:rPr>
          <w:i/>
          <w:color w:val="231F20"/>
          <w:sz w:val="18"/>
          <w:szCs w:val="18"/>
        </w:rPr>
        <w:t>], in</w:t>
      </w:r>
      <w:r w:rsidR="00117A48" w:rsidRPr="00CF4219">
        <w:rPr>
          <w:i/>
          <w:color w:val="231F20"/>
          <w:sz w:val="18"/>
          <w:szCs w:val="18"/>
        </w:rPr>
        <w:t xml:space="preserve"> </w:t>
      </w:r>
      <w:r w:rsidRPr="00CF4219">
        <w:rPr>
          <w:i/>
          <w:color w:val="231F20"/>
          <w:sz w:val="18"/>
          <w:szCs w:val="18"/>
        </w:rPr>
        <w:t>response</w:t>
      </w:r>
      <w:r w:rsidR="00117A48" w:rsidRPr="00CF4219">
        <w:rPr>
          <w:i/>
          <w:color w:val="231F20"/>
          <w:sz w:val="18"/>
          <w:szCs w:val="18"/>
        </w:rPr>
        <w:t xml:space="preserve"> </w:t>
      </w:r>
      <w:r w:rsidRPr="00CF4219">
        <w:rPr>
          <w:i/>
          <w:color w:val="231F20"/>
          <w:sz w:val="18"/>
          <w:szCs w:val="18"/>
        </w:rPr>
        <w:t>to</w:t>
      </w:r>
      <w:r w:rsidR="00117A48" w:rsidRPr="00CF4219">
        <w:rPr>
          <w:i/>
          <w:color w:val="231F20"/>
          <w:sz w:val="18"/>
          <w:szCs w:val="18"/>
        </w:rPr>
        <w:t xml:space="preserve"> </w:t>
      </w:r>
      <w:r w:rsidRPr="00CF4219">
        <w:rPr>
          <w:i/>
          <w:color w:val="231F20"/>
          <w:sz w:val="18"/>
          <w:szCs w:val="18"/>
        </w:rPr>
        <w:t>the Beneﬁciary's</w:t>
      </w:r>
      <w:r w:rsidR="00117A48" w:rsidRPr="00CF4219">
        <w:rPr>
          <w:i/>
          <w:color w:val="231F20"/>
          <w:sz w:val="18"/>
          <w:szCs w:val="18"/>
        </w:rPr>
        <w:t xml:space="preserve"> </w:t>
      </w:r>
      <w:r w:rsidRPr="00CF4219">
        <w:rPr>
          <w:i/>
          <w:color w:val="231F20"/>
          <w:sz w:val="18"/>
          <w:szCs w:val="18"/>
        </w:rPr>
        <w:t>written</w:t>
      </w:r>
      <w:r w:rsidR="00117A48" w:rsidRPr="00CF4219">
        <w:rPr>
          <w:i/>
          <w:color w:val="231F20"/>
          <w:sz w:val="18"/>
          <w:szCs w:val="18"/>
        </w:rPr>
        <w:t xml:space="preserve"> </w:t>
      </w:r>
      <w:r w:rsidRPr="00CF4219">
        <w:rPr>
          <w:i/>
          <w:color w:val="231F20"/>
          <w:sz w:val="18"/>
          <w:szCs w:val="18"/>
        </w:rPr>
        <w:t>request</w:t>
      </w:r>
      <w:r w:rsidR="00117A48" w:rsidRPr="00CF4219">
        <w:rPr>
          <w:i/>
          <w:color w:val="231F20"/>
          <w:sz w:val="18"/>
          <w:szCs w:val="18"/>
        </w:rPr>
        <w:t xml:space="preserve"> </w:t>
      </w:r>
      <w:r w:rsidRPr="00CF4219">
        <w:rPr>
          <w:i/>
          <w:color w:val="231F20"/>
          <w:sz w:val="18"/>
          <w:szCs w:val="18"/>
        </w:rPr>
        <w:t>for</w:t>
      </w:r>
      <w:r w:rsidR="00117A48" w:rsidRPr="00CF4219">
        <w:rPr>
          <w:i/>
          <w:color w:val="231F20"/>
          <w:sz w:val="18"/>
          <w:szCs w:val="18"/>
        </w:rPr>
        <w:t xml:space="preserve"> </w:t>
      </w:r>
      <w:r w:rsidRPr="00CF4219">
        <w:rPr>
          <w:i/>
          <w:color w:val="231F20"/>
          <w:sz w:val="18"/>
          <w:szCs w:val="18"/>
        </w:rPr>
        <w:t>such</w:t>
      </w:r>
      <w:r w:rsidR="00117A48" w:rsidRPr="00CF4219">
        <w:rPr>
          <w:i/>
          <w:color w:val="231F20"/>
          <w:sz w:val="18"/>
          <w:szCs w:val="18"/>
        </w:rPr>
        <w:t xml:space="preserve"> </w:t>
      </w:r>
      <w:r w:rsidRPr="00CF4219">
        <w:rPr>
          <w:i/>
          <w:color w:val="231F20"/>
          <w:sz w:val="18"/>
          <w:szCs w:val="18"/>
        </w:rPr>
        <w:t>extension,</w:t>
      </w:r>
      <w:r w:rsidR="00117A48" w:rsidRPr="00CF4219">
        <w:rPr>
          <w:i/>
          <w:color w:val="231F20"/>
          <w:sz w:val="18"/>
          <w:szCs w:val="18"/>
        </w:rPr>
        <w:t xml:space="preserve"> </w:t>
      </w:r>
      <w:r w:rsidRPr="00CF4219">
        <w:rPr>
          <w:i/>
          <w:color w:val="231F20"/>
          <w:sz w:val="18"/>
          <w:szCs w:val="18"/>
        </w:rPr>
        <w:t>such</w:t>
      </w:r>
      <w:r w:rsidR="00117A48" w:rsidRPr="00CF4219">
        <w:rPr>
          <w:i/>
          <w:color w:val="231F20"/>
          <w:sz w:val="18"/>
          <w:szCs w:val="18"/>
        </w:rPr>
        <w:t xml:space="preserve"> </w:t>
      </w:r>
      <w:r w:rsidRPr="00CF4219">
        <w:rPr>
          <w:i/>
          <w:color w:val="231F20"/>
          <w:sz w:val="18"/>
          <w:szCs w:val="18"/>
        </w:rPr>
        <w:t>request</w:t>
      </w:r>
      <w:r w:rsidR="00117A48" w:rsidRPr="00CF4219">
        <w:rPr>
          <w:i/>
          <w:color w:val="231F20"/>
          <w:sz w:val="18"/>
          <w:szCs w:val="18"/>
        </w:rPr>
        <w:t xml:space="preserve"> </w:t>
      </w:r>
      <w:r w:rsidRPr="00CF4219">
        <w:rPr>
          <w:i/>
          <w:color w:val="231F20"/>
          <w:sz w:val="18"/>
          <w:szCs w:val="18"/>
        </w:rPr>
        <w:t>to</w:t>
      </w:r>
      <w:r w:rsidR="00117A48" w:rsidRPr="00CF4219">
        <w:rPr>
          <w:i/>
          <w:color w:val="231F20"/>
          <w:sz w:val="18"/>
          <w:szCs w:val="18"/>
        </w:rPr>
        <w:t xml:space="preserve"> </w:t>
      </w:r>
      <w:r w:rsidRPr="00CF4219">
        <w:rPr>
          <w:i/>
          <w:color w:val="231F20"/>
          <w:sz w:val="18"/>
          <w:szCs w:val="18"/>
        </w:rPr>
        <w:t>be</w:t>
      </w:r>
      <w:r w:rsidR="00117A48" w:rsidRPr="00CF4219">
        <w:rPr>
          <w:i/>
          <w:color w:val="231F20"/>
          <w:sz w:val="18"/>
          <w:szCs w:val="18"/>
        </w:rPr>
        <w:t xml:space="preserve"> </w:t>
      </w:r>
      <w:r w:rsidRPr="00CF4219">
        <w:rPr>
          <w:i/>
          <w:color w:val="231F20"/>
          <w:sz w:val="18"/>
          <w:szCs w:val="18"/>
        </w:rPr>
        <w:t>presented</w:t>
      </w:r>
      <w:r w:rsidR="00117A48" w:rsidRPr="00CF4219">
        <w:rPr>
          <w:i/>
          <w:color w:val="231F20"/>
          <w:sz w:val="18"/>
          <w:szCs w:val="18"/>
        </w:rPr>
        <w:t xml:space="preserve"> </w:t>
      </w:r>
      <w:r w:rsidRPr="00CF4219">
        <w:rPr>
          <w:i/>
          <w:color w:val="231F20"/>
          <w:sz w:val="18"/>
          <w:szCs w:val="18"/>
        </w:rPr>
        <w:t>to</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Guarantor</w:t>
      </w:r>
      <w:r w:rsidR="00117A48" w:rsidRPr="00CF4219">
        <w:rPr>
          <w:i/>
          <w:color w:val="231F20"/>
          <w:sz w:val="18"/>
          <w:szCs w:val="18"/>
        </w:rPr>
        <w:t xml:space="preserve"> </w:t>
      </w:r>
      <w:r w:rsidRPr="00CF4219">
        <w:rPr>
          <w:i/>
          <w:color w:val="231F20"/>
          <w:sz w:val="18"/>
          <w:szCs w:val="18"/>
        </w:rPr>
        <w:t>before</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expiry</w:t>
      </w:r>
      <w:r w:rsidR="00117A48" w:rsidRPr="00CF4219">
        <w:rPr>
          <w:i/>
          <w:color w:val="231F20"/>
          <w:sz w:val="18"/>
          <w:szCs w:val="18"/>
        </w:rPr>
        <w:t xml:space="preserve"> </w:t>
      </w:r>
      <w:r w:rsidRPr="00CF4219">
        <w:rPr>
          <w:i/>
          <w:color w:val="231F20"/>
          <w:sz w:val="18"/>
          <w:szCs w:val="18"/>
        </w:rPr>
        <w:t>of</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guarantee.”</w:t>
      </w:r>
    </w:p>
    <w:p w14:paraId="2B5DB015" w14:textId="77777777" w:rsidR="005E6E3D" w:rsidRPr="00CF4219" w:rsidRDefault="005E6E3D">
      <w:pPr>
        <w:spacing w:line="230" w:lineRule="auto"/>
        <w:jc w:val="both"/>
        <w:rPr>
          <w:sz w:val="18"/>
          <w:szCs w:val="18"/>
        </w:rPr>
        <w:sectPr w:rsidR="005E6E3D" w:rsidRPr="00CF4219">
          <w:headerReference w:type="even" r:id="rId183"/>
          <w:pgSz w:w="11910" w:h="16840"/>
          <w:pgMar w:top="700" w:right="540" w:bottom="640" w:left="720" w:header="0" w:footer="441" w:gutter="0"/>
          <w:cols w:space="720"/>
        </w:sectPr>
      </w:pPr>
    </w:p>
    <w:p w14:paraId="4438F144" w14:textId="77777777" w:rsidR="005E6E3D" w:rsidRDefault="007B664E">
      <w:pPr>
        <w:pStyle w:val="Heading3"/>
        <w:spacing w:before="103" w:line="271" w:lineRule="exact"/>
        <w:ind w:left="135"/>
      </w:pPr>
      <w:bookmarkStart w:id="97" w:name="_TOC_250000"/>
      <w:bookmarkEnd w:id="97"/>
      <w:r>
        <w:rPr>
          <w:color w:val="231F20"/>
        </w:rPr>
        <w:lastRenderedPageBreak/>
        <w:t xml:space="preserve">FORM NO. </w:t>
      </w:r>
      <w:r w:rsidR="00A8323F">
        <w:rPr>
          <w:color w:val="231F20"/>
        </w:rPr>
        <w:t>8</w:t>
      </w:r>
      <w:r>
        <w:rPr>
          <w:color w:val="231F20"/>
        </w:rPr>
        <w:t xml:space="preserve"> - RETENTION MONEY SECURITY</w:t>
      </w:r>
    </w:p>
    <w:p w14:paraId="578C9D29" w14:textId="77777777" w:rsidR="005E6E3D" w:rsidRDefault="007B664E">
      <w:pPr>
        <w:pStyle w:val="Heading4"/>
        <w:spacing w:before="0" w:line="248" w:lineRule="exact"/>
        <w:ind w:left="135"/>
      </w:pPr>
      <w:r>
        <w:rPr>
          <w:color w:val="231F20"/>
        </w:rPr>
        <w:t>[Demand Bank Guarantee]</w:t>
      </w:r>
    </w:p>
    <w:p w14:paraId="48761778" w14:textId="77777777" w:rsidR="005E6E3D" w:rsidRDefault="007B664E">
      <w:pPr>
        <w:spacing w:before="235"/>
        <w:ind w:left="135"/>
        <w:rPr>
          <w:i/>
        </w:rPr>
      </w:pPr>
      <w:r>
        <w:rPr>
          <w:i/>
          <w:color w:val="231F20"/>
        </w:rPr>
        <w:t>[Guarantor letterhead]</w:t>
      </w:r>
    </w:p>
    <w:p w14:paraId="756F2DCF" w14:textId="77777777" w:rsidR="005E6E3D" w:rsidRDefault="007B664E">
      <w:pPr>
        <w:tabs>
          <w:tab w:val="left" w:pos="855"/>
          <w:tab w:val="left" w:pos="1575"/>
          <w:tab w:val="left" w:pos="2648"/>
          <w:tab w:val="left" w:pos="3698"/>
        </w:tabs>
        <w:spacing w:before="242" w:line="230" w:lineRule="auto"/>
        <w:ind w:left="135" w:right="2982"/>
        <w:rPr>
          <w:i/>
        </w:rPr>
      </w:pPr>
      <w:r>
        <w:rPr>
          <w:b/>
          <w:color w:val="231F20"/>
        </w:rPr>
        <w:t>Beneﬁciary:</w:t>
      </w:r>
      <w:r>
        <w:rPr>
          <w:b/>
          <w:color w:val="231F20"/>
        </w:rPr>
        <w:tab/>
      </w:r>
      <w:r>
        <w:rPr>
          <w:b/>
          <w:color w:val="231F20"/>
          <w:u w:val="single" w:color="221E1F"/>
        </w:rPr>
        <w:tab/>
      </w:r>
      <w:r>
        <w:rPr>
          <w:b/>
          <w:color w:val="231F20"/>
          <w:u w:val="single" w:color="221E1F"/>
        </w:rPr>
        <w:tab/>
      </w:r>
      <w:r>
        <w:rPr>
          <w:i/>
          <w:color w:val="231F20"/>
        </w:rPr>
        <w:t>[Insert</w:t>
      </w:r>
      <w:r w:rsidR="00117A48">
        <w:rPr>
          <w:i/>
          <w:color w:val="231F20"/>
        </w:rPr>
        <w:t xml:space="preserve"> </w:t>
      </w:r>
      <w:r>
        <w:rPr>
          <w:i/>
          <w:color w:val="231F20"/>
        </w:rPr>
        <w:t>name</w:t>
      </w:r>
      <w:r w:rsidR="00117A48">
        <w:rPr>
          <w:i/>
          <w:color w:val="231F20"/>
        </w:rPr>
        <w:t xml:space="preserve"> </w:t>
      </w:r>
      <w:r>
        <w:rPr>
          <w:i/>
          <w:color w:val="231F20"/>
        </w:rPr>
        <w:t>and</w:t>
      </w:r>
      <w:r w:rsidR="00117A48">
        <w:rPr>
          <w:i/>
          <w:color w:val="231F20"/>
        </w:rPr>
        <w:t xml:space="preserve"> </w:t>
      </w:r>
      <w:r>
        <w:rPr>
          <w:i/>
          <w:color w:val="231F20"/>
        </w:rPr>
        <w:t>Address</w:t>
      </w:r>
      <w:r w:rsidR="00117A48">
        <w:rPr>
          <w:i/>
          <w:color w:val="231F20"/>
        </w:rPr>
        <w:t xml:space="preserve"> </w:t>
      </w:r>
      <w:r>
        <w:rPr>
          <w:i/>
          <w:color w:val="231F20"/>
        </w:rPr>
        <w:t>of</w:t>
      </w:r>
      <w:r w:rsidR="00117A48">
        <w:rPr>
          <w:i/>
          <w:color w:val="231F20"/>
        </w:rPr>
        <w:t xml:space="preserve"> </w:t>
      </w:r>
      <w:r>
        <w:rPr>
          <w:color w:val="231F20"/>
        </w:rPr>
        <w:t>Procuring</w:t>
      </w:r>
      <w:r w:rsidR="00117A48">
        <w:rPr>
          <w:color w:val="231F20"/>
        </w:rPr>
        <w:t xml:space="preserve"> </w:t>
      </w:r>
      <w:r>
        <w:rPr>
          <w:color w:val="231F20"/>
        </w:rPr>
        <w:t>Entity</w:t>
      </w:r>
      <w:r>
        <w:rPr>
          <w:i/>
          <w:color w:val="231F20"/>
        </w:rPr>
        <w:t xml:space="preserve">] </w:t>
      </w:r>
      <w:r>
        <w:rPr>
          <w:b/>
          <w:color w:val="231F20"/>
        </w:rPr>
        <w:t>Date:</w:t>
      </w:r>
      <w:r>
        <w:rPr>
          <w:b/>
          <w:color w:val="231F20"/>
        </w:rPr>
        <w:tab/>
      </w:r>
      <w:r>
        <w:rPr>
          <w:b/>
          <w:color w:val="231F20"/>
          <w:u w:val="single" w:color="221E1F"/>
        </w:rPr>
        <w:tab/>
      </w:r>
      <w:r>
        <w:rPr>
          <w:b/>
          <w:color w:val="231F20"/>
          <w:u w:val="single" w:color="221E1F"/>
        </w:rPr>
        <w:tab/>
      </w:r>
      <w:r>
        <w:rPr>
          <w:i/>
          <w:color w:val="231F20"/>
        </w:rPr>
        <w:t>[Insert</w:t>
      </w:r>
      <w:r w:rsidR="00117A48">
        <w:rPr>
          <w:i/>
          <w:color w:val="231F20"/>
        </w:rPr>
        <w:t xml:space="preserve"> </w:t>
      </w:r>
      <w:r>
        <w:rPr>
          <w:i/>
          <w:color w:val="231F20"/>
        </w:rPr>
        <w:t>date</w:t>
      </w:r>
      <w:r w:rsidR="00117A48">
        <w:rPr>
          <w:i/>
          <w:color w:val="231F20"/>
        </w:rPr>
        <w:t xml:space="preserve"> </w:t>
      </w:r>
      <w:r>
        <w:rPr>
          <w:i/>
          <w:color w:val="231F20"/>
        </w:rPr>
        <w:t>of</w:t>
      </w:r>
      <w:r w:rsidR="00117A48">
        <w:rPr>
          <w:i/>
          <w:color w:val="231F20"/>
        </w:rPr>
        <w:t xml:space="preserve"> </w:t>
      </w:r>
      <w:r>
        <w:rPr>
          <w:i/>
          <w:color w:val="231F20"/>
        </w:rPr>
        <w:t>issue]</w:t>
      </w:r>
    </w:p>
    <w:p w14:paraId="453D4886" w14:textId="77777777" w:rsidR="005E6E3D" w:rsidRDefault="007B664E">
      <w:pPr>
        <w:pStyle w:val="Heading4"/>
        <w:tabs>
          <w:tab w:val="left" w:pos="6833"/>
        </w:tabs>
        <w:spacing w:before="237" w:line="248" w:lineRule="exact"/>
        <w:ind w:left="135"/>
      </w:pPr>
      <w:r>
        <w:rPr>
          <w:color w:val="231F20"/>
          <w:spacing w:val="-5"/>
        </w:rPr>
        <w:t>ADVANCE</w:t>
      </w:r>
      <w:r w:rsidR="00117A48">
        <w:rPr>
          <w:color w:val="231F20"/>
          <w:spacing w:val="-5"/>
        </w:rPr>
        <w:t xml:space="preserve"> </w:t>
      </w:r>
      <w:r>
        <w:rPr>
          <w:color w:val="231F20"/>
          <w:spacing w:val="-6"/>
        </w:rPr>
        <w:t>PAYMENT</w:t>
      </w:r>
      <w:r w:rsidR="00117A48">
        <w:rPr>
          <w:color w:val="231F20"/>
          <w:spacing w:val="-6"/>
        </w:rPr>
        <w:t xml:space="preserve"> </w:t>
      </w:r>
      <w:r>
        <w:rPr>
          <w:color w:val="231F20"/>
        </w:rPr>
        <w:t>GUARANTEE</w:t>
      </w:r>
      <w:r w:rsidR="00117A48">
        <w:rPr>
          <w:color w:val="231F20"/>
        </w:rPr>
        <w:t xml:space="preserve"> </w:t>
      </w:r>
      <w:r>
        <w:rPr>
          <w:color w:val="231F20"/>
        </w:rPr>
        <w:t>No.:</w:t>
      </w:r>
      <w:r>
        <w:rPr>
          <w:color w:val="231F20"/>
          <w:u w:val="single" w:color="221E1F"/>
        </w:rPr>
        <w:tab/>
      </w:r>
    </w:p>
    <w:p w14:paraId="5B140CED" w14:textId="77777777" w:rsidR="005E6E3D" w:rsidRDefault="007B664E">
      <w:pPr>
        <w:spacing w:line="248" w:lineRule="exact"/>
        <w:ind w:left="135"/>
        <w:rPr>
          <w:i/>
        </w:rPr>
      </w:pPr>
      <w:r>
        <w:rPr>
          <w:i/>
          <w:color w:val="231F20"/>
        </w:rPr>
        <w:t>[Insert guarantee reference number]</w:t>
      </w:r>
    </w:p>
    <w:p w14:paraId="2B40CE8B" w14:textId="77777777" w:rsidR="005E6E3D" w:rsidRDefault="007B664E">
      <w:pPr>
        <w:spacing w:before="235"/>
        <w:ind w:left="135"/>
        <w:rPr>
          <w:i/>
        </w:rPr>
      </w:pPr>
      <w:r>
        <w:rPr>
          <w:b/>
          <w:color w:val="231F20"/>
        </w:rPr>
        <w:t xml:space="preserve">Guarantor: </w:t>
      </w:r>
      <w:r w:rsidRPr="00BD00FC">
        <w:rPr>
          <w:i/>
          <w:color w:val="231F20"/>
        </w:rPr>
        <w:t>[</w:t>
      </w:r>
      <w:r>
        <w:rPr>
          <w:i/>
          <w:color w:val="231F20"/>
        </w:rPr>
        <w:t>Insert name and address of place of issue, unless indicated in the letterhead]</w:t>
      </w:r>
    </w:p>
    <w:p w14:paraId="70407A4B" w14:textId="77777777" w:rsidR="005E6E3D" w:rsidRDefault="007B664E">
      <w:pPr>
        <w:pStyle w:val="ListParagraph"/>
        <w:numPr>
          <w:ilvl w:val="0"/>
          <w:numId w:val="3"/>
        </w:numPr>
        <w:tabs>
          <w:tab w:val="left" w:pos="584"/>
          <w:tab w:val="left" w:pos="4878"/>
        </w:tabs>
        <w:spacing w:before="242" w:line="230" w:lineRule="auto"/>
        <w:ind w:right="315" w:hanging="446"/>
        <w:jc w:val="both"/>
      </w:pPr>
      <w:r>
        <w:rPr>
          <w:color w:val="231F20"/>
          <w:spacing w:val="-9"/>
        </w:rPr>
        <w:t xml:space="preserve">We </w:t>
      </w:r>
      <w:r>
        <w:rPr>
          <w:color w:val="231F20"/>
        </w:rPr>
        <w:t>have been</w:t>
      </w:r>
      <w:r w:rsidR="00117A48">
        <w:rPr>
          <w:color w:val="231F20"/>
        </w:rPr>
        <w:t xml:space="preserve"> </w:t>
      </w:r>
      <w:r>
        <w:rPr>
          <w:color w:val="231F20"/>
        </w:rPr>
        <w:t>informed</w:t>
      </w:r>
      <w:r w:rsidR="00117A48">
        <w:rPr>
          <w:color w:val="231F20"/>
        </w:rPr>
        <w:t xml:space="preserve"> </w:t>
      </w:r>
      <w:r>
        <w:rPr>
          <w:color w:val="231F20"/>
        </w:rPr>
        <w:t>that</w:t>
      </w:r>
      <w:r>
        <w:rPr>
          <w:color w:val="231F20"/>
          <w:u w:val="single" w:color="221E1F"/>
        </w:rPr>
        <w:tab/>
      </w:r>
      <w:r>
        <w:rPr>
          <w:i/>
          <w:color w:val="231F20"/>
        </w:rPr>
        <w:t>[insert</w:t>
      </w:r>
      <w:r w:rsidR="00117A48">
        <w:rPr>
          <w:i/>
          <w:color w:val="231F20"/>
        </w:rPr>
        <w:t xml:space="preserve"> </w:t>
      </w:r>
      <w:r>
        <w:rPr>
          <w:i/>
          <w:color w:val="231F20"/>
        </w:rPr>
        <w:t>name</w:t>
      </w:r>
      <w:r w:rsidR="00117A48">
        <w:rPr>
          <w:i/>
          <w:color w:val="231F20"/>
        </w:rPr>
        <w:t xml:space="preserve"> </w:t>
      </w:r>
      <w:r>
        <w:rPr>
          <w:i/>
          <w:color w:val="231F20"/>
        </w:rPr>
        <w:t>of</w:t>
      </w:r>
      <w:r w:rsidR="00117A48">
        <w:rPr>
          <w:i/>
          <w:color w:val="231F20"/>
        </w:rPr>
        <w:t xml:space="preserve"> </w:t>
      </w:r>
      <w:r w:rsidR="00492957">
        <w:rPr>
          <w:i/>
          <w:color w:val="231F20"/>
          <w:spacing w:val="-3"/>
        </w:rPr>
        <w:t>Contractor, which</w:t>
      </w:r>
      <w:r w:rsidR="00117A48">
        <w:rPr>
          <w:i/>
          <w:color w:val="231F20"/>
        </w:rPr>
        <w:t xml:space="preserve"> </w:t>
      </w:r>
      <w:r>
        <w:rPr>
          <w:i/>
          <w:color w:val="231F20"/>
        </w:rPr>
        <w:t>in</w:t>
      </w:r>
      <w:r w:rsidR="00117A48">
        <w:rPr>
          <w:i/>
          <w:color w:val="231F20"/>
        </w:rPr>
        <w:t xml:space="preserve"> </w:t>
      </w:r>
      <w:r>
        <w:rPr>
          <w:i/>
          <w:color w:val="231F20"/>
        </w:rPr>
        <w:t>the</w:t>
      </w:r>
      <w:r w:rsidR="00117A48">
        <w:rPr>
          <w:i/>
          <w:color w:val="231F20"/>
        </w:rPr>
        <w:t xml:space="preserve"> </w:t>
      </w:r>
      <w:r>
        <w:rPr>
          <w:i/>
          <w:color w:val="231F20"/>
        </w:rPr>
        <w:t>case</w:t>
      </w:r>
      <w:r w:rsidR="00117A48">
        <w:rPr>
          <w:i/>
          <w:color w:val="231F20"/>
        </w:rPr>
        <w:t xml:space="preserve"> </w:t>
      </w:r>
      <w:r>
        <w:rPr>
          <w:i/>
          <w:color w:val="231F20"/>
        </w:rPr>
        <w:t>of</w:t>
      </w:r>
      <w:r w:rsidR="00117A48">
        <w:rPr>
          <w:i/>
          <w:color w:val="231F20"/>
        </w:rPr>
        <w:t xml:space="preserve"> </w:t>
      </w:r>
      <w:r>
        <w:rPr>
          <w:i/>
          <w:color w:val="231F20"/>
        </w:rPr>
        <w:t>a</w:t>
      </w:r>
      <w:r w:rsidR="00117A48">
        <w:rPr>
          <w:i/>
          <w:color w:val="231F20"/>
        </w:rPr>
        <w:t xml:space="preserve"> </w:t>
      </w:r>
      <w:r>
        <w:rPr>
          <w:i/>
          <w:color w:val="231F20"/>
        </w:rPr>
        <w:t>joint</w:t>
      </w:r>
      <w:r w:rsidR="00117A48">
        <w:rPr>
          <w:i/>
          <w:color w:val="231F20"/>
        </w:rPr>
        <w:t xml:space="preserve"> </w:t>
      </w:r>
      <w:r>
        <w:rPr>
          <w:i/>
          <w:color w:val="231F20"/>
        </w:rPr>
        <w:t>venture shall</w:t>
      </w:r>
      <w:r w:rsidR="00117A48">
        <w:rPr>
          <w:i/>
          <w:color w:val="231F20"/>
        </w:rPr>
        <w:t xml:space="preserve"> </w:t>
      </w:r>
      <w:r>
        <w:rPr>
          <w:i/>
          <w:color w:val="231F20"/>
        </w:rPr>
        <w:t>be</w:t>
      </w:r>
      <w:r w:rsidR="00117A48">
        <w:rPr>
          <w:i/>
          <w:color w:val="231F20"/>
        </w:rPr>
        <w:t xml:space="preserve"> </w:t>
      </w:r>
      <w:r>
        <w:rPr>
          <w:i/>
          <w:color w:val="231F20"/>
        </w:rPr>
        <w:t>the</w:t>
      </w:r>
      <w:r w:rsidR="00117A48">
        <w:rPr>
          <w:i/>
          <w:color w:val="231F20"/>
        </w:rPr>
        <w:t xml:space="preserve"> </w:t>
      </w:r>
      <w:r>
        <w:rPr>
          <w:i/>
          <w:color w:val="231F20"/>
        </w:rPr>
        <w:t>name</w:t>
      </w:r>
      <w:r w:rsidR="00117A48">
        <w:rPr>
          <w:i/>
          <w:color w:val="231F20"/>
        </w:rPr>
        <w:t xml:space="preserve"> </w:t>
      </w:r>
      <w:r>
        <w:rPr>
          <w:i/>
          <w:color w:val="231F20"/>
        </w:rPr>
        <w:t>of</w:t>
      </w:r>
      <w:r w:rsidR="00117A48">
        <w:rPr>
          <w:i/>
          <w:color w:val="231F20"/>
        </w:rPr>
        <w:t xml:space="preserve"> </w:t>
      </w:r>
      <w:r>
        <w:rPr>
          <w:i/>
          <w:color w:val="231F20"/>
        </w:rPr>
        <w:t>the</w:t>
      </w:r>
      <w:r w:rsidR="00117A48">
        <w:rPr>
          <w:i/>
          <w:color w:val="231F20"/>
        </w:rPr>
        <w:t xml:space="preserve"> </w:t>
      </w:r>
      <w:r>
        <w:rPr>
          <w:i/>
          <w:color w:val="231F20"/>
        </w:rPr>
        <w:t>joint</w:t>
      </w:r>
      <w:r w:rsidR="00117A48">
        <w:rPr>
          <w:i/>
          <w:color w:val="231F20"/>
        </w:rPr>
        <w:t xml:space="preserve"> </w:t>
      </w:r>
      <w:r>
        <w:rPr>
          <w:i/>
          <w:color w:val="231F20"/>
        </w:rPr>
        <w:t>venture]</w:t>
      </w:r>
      <w:r w:rsidR="00117A48">
        <w:rPr>
          <w:i/>
          <w:color w:val="231F20"/>
        </w:rPr>
        <w:t xml:space="preserve"> </w:t>
      </w:r>
      <w:r>
        <w:rPr>
          <w:color w:val="231F20"/>
        </w:rPr>
        <w:t>(herein</w:t>
      </w:r>
      <w:r w:rsidR="00117A48">
        <w:rPr>
          <w:color w:val="231F20"/>
        </w:rPr>
        <w:t xml:space="preserve"> </w:t>
      </w:r>
      <w:proofErr w:type="spellStart"/>
      <w:r>
        <w:rPr>
          <w:color w:val="231F20"/>
        </w:rPr>
        <w:t>afte</w:t>
      </w:r>
      <w:proofErr w:type="spellEnd"/>
      <w:r w:rsidR="00117A48">
        <w:rPr>
          <w:color w:val="231F20"/>
        </w:rPr>
        <w:t xml:space="preserve"> </w:t>
      </w:r>
      <w:proofErr w:type="spellStart"/>
      <w:r>
        <w:rPr>
          <w:color w:val="231F20"/>
        </w:rPr>
        <w:t>rcalled</w:t>
      </w:r>
      <w:proofErr w:type="spellEnd"/>
      <w:r>
        <w:rPr>
          <w:color w:val="231F20"/>
        </w:rPr>
        <w:t>"</w:t>
      </w:r>
      <w:r w:rsidR="00117A48">
        <w:rPr>
          <w:color w:val="231F20"/>
        </w:rPr>
        <w:t xml:space="preserve"> </w:t>
      </w:r>
      <w:r>
        <w:rPr>
          <w:color w:val="231F20"/>
        </w:rPr>
        <w:t>the</w:t>
      </w:r>
      <w:r w:rsidR="00117A48">
        <w:rPr>
          <w:color w:val="231F20"/>
        </w:rPr>
        <w:t xml:space="preserve"> </w:t>
      </w:r>
      <w:r>
        <w:rPr>
          <w:color w:val="231F20"/>
        </w:rPr>
        <w:t>Contractor")</w:t>
      </w:r>
      <w:r w:rsidR="00117A48">
        <w:rPr>
          <w:color w:val="231F20"/>
        </w:rPr>
        <w:t xml:space="preserve"> </w:t>
      </w:r>
      <w:r>
        <w:rPr>
          <w:color w:val="231F20"/>
        </w:rPr>
        <w:t>has</w:t>
      </w:r>
      <w:r w:rsidR="00117A48">
        <w:rPr>
          <w:color w:val="231F20"/>
        </w:rPr>
        <w:t xml:space="preserve"> </w:t>
      </w:r>
      <w:r>
        <w:rPr>
          <w:color w:val="231F20"/>
        </w:rPr>
        <w:t>entered</w:t>
      </w:r>
      <w:r w:rsidR="00117A48">
        <w:rPr>
          <w:color w:val="231F20"/>
        </w:rPr>
        <w:t xml:space="preserve"> </w:t>
      </w:r>
      <w:r>
        <w:rPr>
          <w:color w:val="231F20"/>
        </w:rPr>
        <w:t>into</w:t>
      </w:r>
      <w:r w:rsidR="00117A48">
        <w:rPr>
          <w:color w:val="231F20"/>
        </w:rPr>
        <w:t xml:space="preserve"> </w:t>
      </w:r>
      <w:r>
        <w:rPr>
          <w:color w:val="231F20"/>
        </w:rPr>
        <w:t>Contract</w:t>
      </w:r>
      <w:r w:rsidR="00117A48">
        <w:rPr>
          <w:color w:val="231F20"/>
        </w:rPr>
        <w:t xml:space="preserve"> </w:t>
      </w:r>
      <w:r>
        <w:rPr>
          <w:color w:val="231F20"/>
        </w:rPr>
        <w:t>No.</w:t>
      </w:r>
    </w:p>
    <w:p w14:paraId="74A07A3E" w14:textId="77777777" w:rsidR="005E6E3D" w:rsidRDefault="007B664E">
      <w:pPr>
        <w:tabs>
          <w:tab w:val="left" w:pos="2084"/>
          <w:tab w:val="left" w:pos="4140"/>
          <w:tab w:val="left" w:pos="7796"/>
        </w:tabs>
        <w:spacing w:before="2" w:line="230" w:lineRule="auto"/>
        <w:ind w:left="581" w:right="315"/>
        <w:jc w:val="both"/>
      </w:pPr>
      <w:r>
        <w:rPr>
          <w:i/>
          <w:color w:val="231F20"/>
          <w:u w:val="single" w:color="221E1F"/>
        </w:rPr>
        <w:tab/>
      </w:r>
      <w:r>
        <w:rPr>
          <w:i/>
          <w:color w:val="231F20"/>
        </w:rPr>
        <w:t>[</w:t>
      </w:r>
      <w:r w:rsidR="00502EF3">
        <w:rPr>
          <w:i/>
          <w:color w:val="231F20"/>
        </w:rPr>
        <w:t>Insert</w:t>
      </w:r>
      <w:r>
        <w:rPr>
          <w:i/>
          <w:color w:val="231F20"/>
        </w:rPr>
        <w:t xml:space="preserve"> reference number of the contract]</w:t>
      </w:r>
      <w:r w:rsidR="00492957">
        <w:rPr>
          <w:i/>
          <w:color w:val="231F20"/>
        </w:rPr>
        <w:t xml:space="preserve"> </w:t>
      </w:r>
      <w:r>
        <w:rPr>
          <w:color w:val="231F20"/>
        </w:rPr>
        <w:t>dated</w:t>
      </w:r>
      <w:r>
        <w:rPr>
          <w:color w:val="231F20"/>
          <w:u w:val="single" w:color="221E1F"/>
        </w:rPr>
        <w:tab/>
      </w:r>
      <w:r>
        <w:rPr>
          <w:color w:val="231F20"/>
        </w:rPr>
        <w:t>with the Beneﬁciary, for the execution</w:t>
      </w:r>
      <w:r w:rsidR="00117A48">
        <w:rPr>
          <w:color w:val="231F20"/>
        </w:rPr>
        <w:t xml:space="preserve"> </w:t>
      </w:r>
      <w:r>
        <w:rPr>
          <w:color w:val="231F20"/>
        </w:rPr>
        <w:t>of</w:t>
      </w:r>
      <w:r>
        <w:rPr>
          <w:color w:val="231F20"/>
          <w:u w:val="single" w:color="221E1F"/>
        </w:rPr>
        <w:tab/>
      </w:r>
      <w:r>
        <w:rPr>
          <w:color w:val="231F20"/>
          <w:u w:val="single" w:color="221E1F"/>
        </w:rPr>
        <w:tab/>
      </w:r>
      <w:r>
        <w:rPr>
          <w:i/>
          <w:color w:val="231F20"/>
        </w:rPr>
        <w:t xml:space="preserve">[insert name of contract and brief description of </w:t>
      </w:r>
      <w:r>
        <w:rPr>
          <w:color w:val="231F20"/>
          <w:spacing w:val="-3"/>
        </w:rPr>
        <w:t>Works</w:t>
      </w:r>
      <w:r>
        <w:rPr>
          <w:i/>
          <w:color w:val="231F20"/>
          <w:spacing w:val="-3"/>
        </w:rPr>
        <w:t xml:space="preserve">] </w:t>
      </w:r>
      <w:r>
        <w:rPr>
          <w:color w:val="231F20"/>
        </w:rPr>
        <w:t>(herein</w:t>
      </w:r>
      <w:r w:rsidR="00117A48">
        <w:rPr>
          <w:color w:val="231F20"/>
        </w:rPr>
        <w:t xml:space="preserve"> </w:t>
      </w:r>
      <w:r>
        <w:rPr>
          <w:color w:val="231F20"/>
        </w:rPr>
        <w:t>after called"</w:t>
      </w:r>
      <w:r w:rsidR="00117A48">
        <w:rPr>
          <w:color w:val="231F20"/>
        </w:rPr>
        <w:t xml:space="preserve"> </w:t>
      </w:r>
      <w:r>
        <w:rPr>
          <w:color w:val="231F20"/>
        </w:rPr>
        <w:t>the</w:t>
      </w:r>
      <w:r w:rsidR="00117A48">
        <w:rPr>
          <w:color w:val="231F20"/>
        </w:rPr>
        <w:t xml:space="preserve"> </w:t>
      </w:r>
      <w:r>
        <w:rPr>
          <w:color w:val="231F20"/>
        </w:rPr>
        <w:t>Contract").</w:t>
      </w:r>
    </w:p>
    <w:p w14:paraId="4B7E850C" w14:textId="77777777" w:rsidR="005E6E3D" w:rsidRDefault="007B664E">
      <w:pPr>
        <w:pStyle w:val="ListParagraph"/>
        <w:numPr>
          <w:ilvl w:val="0"/>
          <w:numId w:val="3"/>
        </w:numPr>
        <w:tabs>
          <w:tab w:val="left" w:pos="584"/>
        </w:tabs>
        <w:spacing w:line="230" w:lineRule="auto"/>
        <w:ind w:right="315" w:hanging="446"/>
        <w:jc w:val="both"/>
      </w:pPr>
      <w:r>
        <w:rPr>
          <w:color w:val="231F20"/>
        </w:rPr>
        <w:t>Furthermore,</w:t>
      </w:r>
      <w:r w:rsidR="00117A48">
        <w:rPr>
          <w:color w:val="231F20"/>
        </w:rPr>
        <w:t xml:space="preserve"> </w:t>
      </w:r>
      <w:r>
        <w:rPr>
          <w:color w:val="231F20"/>
        </w:rPr>
        <w:t>we</w:t>
      </w:r>
      <w:r w:rsidR="00117A48">
        <w:rPr>
          <w:color w:val="231F20"/>
        </w:rPr>
        <w:t xml:space="preserve"> </w:t>
      </w:r>
      <w:r>
        <w:rPr>
          <w:color w:val="231F20"/>
        </w:rPr>
        <w:t>understand</w:t>
      </w:r>
      <w:r w:rsidR="00117A48">
        <w:rPr>
          <w:color w:val="231F20"/>
        </w:rPr>
        <w:t xml:space="preserve"> </w:t>
      </w:r>
      <w:r>
        <w:rPr>
          <w:color w:val="231F20"/>
        </w:rPr>
        <w:t>that,</w:t>
      </w:r>
      <w:r w:rsidR="00117A48">
        <w:rPr>
          <w:color w:val="231F20"/>
        </w:rPr>
        <w:t xml:space="preserve"> </w:t>
      </w:r>
      <w:r>
        <w:rPr>
          <w:color w:val="231F20"/>
        </w:rPr>
        <w:t>according</w:t>
      </w:r>
      <w:r w:rsidR="00117A48">
        <w:rPr>
          <w:color w:val="231F20"/>
        </w:rPr>
        <w:t xml:space="preserve"> </w:t>
      </w:r>
      <w:r>
        <w:rPr>
          <w:color w:val="231F20"/>
        </w:rPr>
        <w:t>to</w:t>
      </w:r>
      <w:r w:rsidR="00117A48">
        <w:rPr>
          <w:color w:val="231F20"/>
        </w:rPr>
        <w:t xml:space="preserve"> </w:t>
      </w:r>
      <w:r>
        <w:rPr>
          <w:color w:val="231F20"/>
        </w:rPr>
        <w:t>the</w:t>
      </w:r>
      <w:r w:rsidR="00117A48">
        <w:rPr>
          <w:color w:val="231F20"/>
        </w:rPr>
        <w:t xml:space="preserve"> </w:t>
      </w:r>
      <w:r>
        <w:rPr>
          <w:color w:val="231F20"/>
        </w:rPr>
        <w:t>conditions</w:t>
      </w:r>
      <w:r w:rsidR="00117A48">
        <w:rPr>
          <w:color w:val="231F20"/>
        </w:rPr>
        <w:t xml:space="preserve"> </w:t>
      </w:r>
      <w:r>
        <w:rPr>
          <w:color w:val="231F20"/>
        </w:rPr>
        <w:t>of</w:t>
      </w:r>
      <w:r w:rsidR="00117A48">
        <w:rPr>
          <w:color w:val="231F20"/>
        </w:rPr>
        <w:t xml:space="preserve"> </w:t>
      </w:r>
      <w:r>
        <w:rPr>
          <w:color w:val="231F20"/>
        </w:rPr>
        <w:t>the</w:t>
      </w:r>
      <w:r w:rsidR="00117A48">
        <w:rPr>
          <w:color w:val="231F20"/>
        </w:rPr>
        <w:t xml:space="preserve"> </w:t>
      </w:r>
      <w:r>
        <w:rPr>
          <w:color w:val="231F20"/>
        </w:rPr>
        <w:t>Contract,</w:t>
      </w:r>
      <w:r w:rsidR="00117A48">
        <w:rPr>
          <w:color w:val="231F20"/>
        </w:rPr>
        <w:t xml:space="preserve"> </w:t>
      </w:r>
      <w:r>
        <w:rPr>
          <w:color w:val="231F20"/>
        </w:rPr>
        <w:t>the</w:t>
      </w:r>
      <w:r w:rsidR="00117A48">
        <w:rPr>
          <w:color w:val="231F20"/>
        </w:rPr>
        <w:t xml:space="preserve"> </w:t>
      </w:r>
      <w:r>
        <w:rPr>
          <w:color w:val="231F20"/>
        </w:rPr>
        <w:t>Beneﬁciary</w:t>
      </w:r>
      <w:r w:rsidR="00117A48">
        <w:rPr>
          <w:color w:val="231F20"/>
        </w:rPr>
        <w:t xml:space="preserve"> </w:t>
      </w:r>
      <w:r>
        <w:rPr>
          <w:color w:val="231F20"/>
        </w:rPr>
        <w:t>retains</w:t>
      </w:r>
      <w:r w:rsidR="00117A48">
        <w:rPr>
          <w:color w:val="231F20"/>
        </w:rPr>
        <w:t xml:space="preserve"> </w:t>
      </w:r>
      <w:r>
        <w:rPr>
          <w:color w:val="231F20"/>
        </w:rPr>
        <w:t>moneys</w:t>
      </w:r>
      <w:r w:rsidR="00117A48">
        <w:rPr>
          <w:color w:val="231F20"/>
        </w:rPr>
        <w:t xml:space="preserve"> </w:t>
      </w:r>
      <w:proofErr w:type="spellStart"/>
      <w:r>
        <w:rPr>
          <w:color w:val="231F20"/>
        </w:rPr>
        <w:t>upto</w:t>
      </w:r>
      <w:proofErr w:type="spellEnd"/>
      <w:r>
        <w:rPr>
          <w:color w:val="231F20"/>
        </w:rPr>
        <w:t xml:space="preserve"> the</w:t>
      </w:r>
      <w:r w:rsidR="00117A48">
        <w:rPr>
          <w:color w:val="231F20"/>
        </w:rPr>
        <w:t xml:space="preserve"> </w:t>
      </w:r>
      <w:r>
        <w:rPr>
          <w:color w:val="231F20"/>
        </w:rPr>
        <w:t>limit</w:t>
      </w:r>
      <w:r w:rsidR="00117A48">
        <w:rPr>
          <w:color w:val="231F20"/>
        </w:rPr>
        <w:t xml:space="preserve"> </w:t>
      </w:r>
      <w:r>
        <w:rPr>
          <w:color w:val="231F20"/>
        </w:rPr>
        <w:t>set</w:t>
      </w:r>
      <w:r w:rsidR="00117A48">
        <w:rPr>
          <w:color w:val="231F20"/>
        </w:rPr>
        <w:t xml:space="preserve"> </w:t>
      </w:r>
      <w:r>
        <w:rPr>
          <w:color w:val="231F20"/>
        </w:rPr>
        <w:t>forth</w:t>
      </w:r>
      <w:r w:rsidR="00117A48">
        <w:rPr>
          <w:color w:val="231F20"/>
        </w:rPr>
        <w:t xml:space="preserve"> </w:t>
      </w:r>
      <w:r>
        <w:rPr>
          <w:color w:val="231F20"/>
        </w:rPr>
        <w:t>in</w:t>
      </w:r>
      <w:r w:rsidR="00117A48">
        <w:rPr>
          <w:color w:val="231F20"/>
        </w:rPr>
        <w:t xml:space="preserve"> </w:t>
      </w:r>
      <w:r>
        <w:rPr>
          <w:color w:val="231F20"/>
        </w:rPr>
        <w:t>the</w:t>
      </w:r>
      <w:r w:rsidR="00117A48">
        <w:rPr>
          <w:color w:val="231F20"/>
        </w:rPr>
        <w:t xml:space="preserve"> </w:t>
      </w:r>
      <w:r>
        <w:rPr>
          <w:color w:val="231F20"/>
        </w:rPr>
        <w:t>Contract</w:t>
      </w:r>
      <w:r w:rsidR="00117A48">
        <w:rPr>
          <w:color w:val="231F20"/>
        </w:rPr>
        <w:t xml:space="preserve"> </w:t>
      </w:r>
      <w:r>
        <w:rPr>
          <w:color w:val="231F20"/>
        </w:rPr>
        <w:t>(“the</w:t>
      </w:r>
      <w:r w:rsidR="00117A48">
        <w:rPr>
          <w:color w:val="231F20"/>
        </w:rPr>
        <w:t xml:space="preserve"> </w:t>
      </w:r>
      <w:r>
        <w:rPr>
          <w:color w:val="231F20"/>
        </w:rPr>
        <w:t>Retention</w:t>
      </w:r>
      <w:r w:rsidR="00117A48">
        <w:rPr>
          <w:color w:val="231F20"/>
        </w:rPr>
        <w:t xml:space="preserve"> </w:t>
      </w:r>
      <w:r>
        <w:rPr>
          <w:color w:val="231F20"/>
        </w:rPr>
        <w:t>Money”),</w:t>
      </w:r>
      <w:r w:rsidR="00117A48">
        <w:rPr>
          <w:color w:val="231F20"/>
        </w:rPr>
        <w:t xml:space="preserve"> </w:t>
      </w:r>
      <w:r>
        <w:rPr>
          <w:color w:val="231F20"/>
        </w:rPr>
        <w:t>and</w:t>
      </w:r>
      <w:r w:rsidR="00117A48">
        <w:rPr>
          <w:color w:val="231F20"/>
        </w:rPr>
        <w:t xml:space="preserve"> </w:t>
      </w:r>
      <w:r>
        <w:rPr>
          <w:color w:val="231F20"/>
        </w:rPr>
        <w:t>that</w:t>
      </w:r>
      <w:r w:rsidR="00117A48">
        <w:rPr>
          <w:color w:val="231F20"/>
        </w:rPr>
        <w:t xml:space="preserve"> </w:t>
      </w:r>
      <w:r>
        <w:rPr>
          <w:color w:val="231F20"/>
        </w:rPr>
        <w:t>when</w:t>
      </w:r>
      <w:r w:rsidR="00117A48">
        <w:rPr>
          <w:color w:val="231F20"/>
        </w:rPr>
        <w:t xml:space="preserve"> </w:t>
      </w:r>
      <w:r>
        <w:rPr>
          <w:color w:val="231F20"/>
        </w:rPr>
        <w:t>the</w:t>
      </w:r>
      <w:r w:rsidR="00117A48">
        <w:rPr>
          <w:color w:val="231F20"/>
        </w:rPr>
        <w:t xml:space="preserve"> </w:t>
      </w:r>
      <w:r>
        <w:rPr>
          <w:color w:val="231F20"/>
        </w:rPr>
        <w:t>Taking-Over</w:t>
      </w:r>
      <w:r w:rsidR="00117A48">
        <w:rPr>
          <w:color w:val="231F20"/>
        </w:rPr>
        <w:t xml:space="preserve"> </w:t>
      </w:r>
      <w:r>
        <w:rPr>
          <w:color w:val="231F20"/>
        </w:rPr>
        <w:t>Certiﬁcate</w:t>
      </w:r>
      <w:r w:rsidR="00117A48">
        <w:rPr>
          <w:color w:val="231F20"/>
        </w:rPr>
        <w:t xml:space="preserve"> </w:t>
      </w:r>
      <w:r>
        <w:rPr>
          <w:color w:val="231F20"/>
        </w:rPr>
        <w:t>has</w:t>
      </w:r>
      <w:r w:rsidR="00117A48">
        <w:rPr>
          <w:color w:val="231F20"/>
        </w:rPr>
        <w:t xml:space="preserve"> </w:t>
      </w:r>
      <w:r>
        <w:rPr>
          <w:color w:val="231F20"/>
        </w:rPr>
        <w:t>been issued</w:t>
      </w:r>
      <w:r w:rsidR="00117A48">
        <w:rPr>
          <w:color w:val="231F20"/>
        </w:rPr>
        <w:t xml:space="preserve"> </w:t>
      </w:r>
      <w:r>
        <w:rPr>
          <w:color w:val="231F20"/>
        </w:rPr>
        <w:t>under</w:t>
      </w:r>
      <w:r w:rsidR="00117A48">
        <w:rPr>
          <w:color w:val="231F20"/>
        </w:rPr>
        <w:t xml:space="preserve"> </w:t>
      </w:r>
      <w:r>
        <w:rPr>
          <w:color w:val="231F20"/>
        </w:rPr>
        <w:t>the</w:t>
      </w:r>
      <w:r w:rsidR="00117A48">
        <w:rPr>
          <w:color w:val="231F20"/>
        </w:rPr>
        <w:t xml:space="preserve"> </w:t>
      </w:r>
      <w:r>
        <w:rPr>
          <w:color w:val="231F20"/>
        </w:rPr>
        <w:t>Contract</w:t>
      </w:r>
      <w:r w:rsidR="00117A48">
        <w:rPr>
          <w:color w:val="231F20"/>
        </w:rPr>
        <w:t xml:space="preserve"> </w:t>
      </w:r>
      <w:r>
        <w:rPr>
          <w:color w:val="231F20"/>
        </w:rPr>
        <w:t>and</w:t>
      </w:r>
      <w:r w:rsidR="00117A48">
        <w:rPr>
          <w:color w:val="231F20"/>
        </w:rPr>
        <w:t xml:space="preserve"> </w:t>
      </w:r>
      <w:r>
        <w:rPr>
          <w:color w:val="231F20"/>
        </w:rPr>
        <w:t>the</w:t>
      </w:r>
      <w:r w:rsidR="00117A48">
        <w:rPr>
          <w:color w:val="231F20"/>
        </w:rPr>
        <w:t xml:space="preserve"> </w:t>
      </w:r>
      <w:r>
        <w:rPr>
          <w:color w:val="231F20"/>
        </w:rPr>
        <w:t>ﬁrst</w:t>
      </w:r>
      <w:r w:rsidR="00117A48">
        <w:rPr>
          <w:color w:val="231F20"/>
        </w:rPr>
        <w:t xml:space="preserve"> </w:t>
      </w:r>
      <w:r>
        <w:rPr>
          <w:color w:val="231F20"/>
        </w:rPr>
        <w:t>half</w:t>
      </w:r>
      <w:r w:rsidR="00117A48">
        <w:rPr>
          <w:color w:val="231F20"/>
        </w:rPr>
        <w:t xml:space="preserve"> </w:t>
      </w:r>
      <w:r>
        <w:rPr>
          <w:color w:val="231F20"/>
        </w:rPr>
        <w:t>of</w:t>
      </w:r>
      <w:r w:rsidR="00117A48">
        <w:rPr>
          <w:color w:val="231F20"/>
        </w:rPr>
        <w:t xml:space="preserve"> </w:t>
      </w:r>
      <w:r>
        <w:rPr>
          <w:color w:val="231F20"/>
        </w:rPr>
        <w:t>the</w:t>
      </w:r>
      <w:r w:rsidR="00117A48">
        <w:rPr>
          <w:color w:val="231F20"/>
        </w:rPr>
        <w:t xml:space="preserve"> </w:t>
      </w:r>
      <w:r>
        <w:rPr>
          <w:color w:val="231F20"/>
        </w:rPr>
        <w:t>Retention</w:t>
      </w:r>
      <w:r w:rsidR="00117A48">
        <w:rPr>
          <w:color w:val="231F20"/>
        </w:rPr>
        <w:t xml:space="preserve"> </w:t>
      </w:r>
      <w:r>
        <w:rPr>
          <w:color w:val="231F20"/>
        </w:rPr>
        <w:t>Money</w:t>
      </w:r>
      <w:r w:rsidR="00117A48">
        <w:rPr>
          <w:color w:val="231F20"/>
        </w:rPr>
        <w:t xml:space="preserve"> </w:t>
      </w:r>
      <w:r>
        <w:rPr>
          <w:color w:val="231F20"/>
        </w:rPr>
        <w:t>has</w:t>
      </w:r>
      <w:r w:rsidR="00117A48">
        <w:rPr>
          <w:color w:val="231F20"/>
        </w:rPr>
        <w:t xml:space="preserve"> </w:t>
      </w:r>
      <w:r>
        <w:rPr>
          <w:color w:val="231F20"/>
        </w:rPr>
        <w:t>been</w:t>
      </w:r>
      <w:r w:rsidR="00117A48">
        <w:rPr>
          <w:color w:val="231F20"/>
        </w:rPr>
        <w:t xml:space="preserve"> </w:t>
      </w:r>
      <w:r>
        <w:rPr>
          <w:color w:val="231F20"/>
        </w:rPr>
        <w:t>certiﬁed</w:t>
      </w:r>
      <w:r w:rsidR="00117A48">
        <w:rPr>
          <w:color w:val="231F20"/>
        </w:rPr>
        <w:t xml:space="preserve"> </w:t>
      </w:r>
      <w:r>
        <w:rPr>
          <w:color w:val="231F20"/>
        </w:rPr>
        <w:t>for</w:t>
      </w:r>
      <w:r w:rsidR="00117A48">
        <w:rPr>
          <w:color w:val="231F20"/>
        </w:rPr>
        <w:t xml:space="preserve"> </w:t>
      </w:r>
      <w:r>
        <w:rPr>
          <w:color w:val="231F20"/>
        </w:rPr>
        <w:t>payment,</w:t>
      </w:r>
      <w:r w:rsidR="00117A48">
        <w:rPr>
          <w:color w:val="231F20"/>
        </w:rPr>
        <w:t xml:space="preserve"> </w:t>
      </w:r>
      <w:r>
        <w:rPr>
          <w:color w:val="231F20"/>
        </w:rPr>
        <w:t>and</w:t>
      </w:r>
      <w:r w:rsidR="00117A48">
        <w:rPr>
          <w:color w:val="231F20"/>
        </w:rPr>
        <w:t xml:space="preserve"> </w:t>
      </w:r>
      <w:r>
        <w:rPr>
          <w:color w:val="231F20"/>
        </w:rPr>
        <w:t>payment</w:t>
      </w:r>
      <w:r w:rsidR="00117A48">
        <w:rPr>
          <w:color w:val="231F20"/>
        </w:rPr>
        <w:t xml:space="preserve"> </w:t>
      </w:r>
      <w:r>
        <w:rPr>
          <w:color w:val="231F20"/>
        </w:rPr>
        <w:t xml:space="preserve">of </w:t>
      </w:r>
      <w:r>
        <w:rPr>
          <w:i/>
          <w:color w:val="231F20"/>
        </w:rPr>
        <w:t>[</w:t>
      </w:r>
      <w:r>
        <w:rPr>
          <w:color w:val="231F20"/>
        </w:rPr>
        <w:t>insert</w:t>
      </w:r>
      <w:r w:rsidR="00117A48">
        <w:rPr>
          <w:color w:val="231F20"/>
        </w:rPr>
        <w:t xml:space="preserve"> </w:t>
      </w:r>
      <w:r>
        <w:rPr>
          <w:color w:val="231F20"/>
        </w:rPr>
        <w:t>the</w:t>
      </w:r>
      <w:r w:rsidR="00117A48">
        <w:rPr>
          <w:color w:val="231F20"/>
        </w:rPr>
        <w:t xml:space="preserve"> </w:t>
      </w:r>
      <w:r>
        <w:rPr>
          <w:color w:val="231F20"/>
        </w:rPr>
        <w:t>second</w:t>
      </w:r>
      <w:r w:rsidR="00117A48">
        <w:rPr>
          <w:color w:val="231F20"/>
        </w:rPr>
        <w:t xml:space="preserve"> </w:t>
      </w:r>
      <w:r>
        <w:rPr>
          <w:color w:val="231F20"/>
        </w:rPr>
        <w:t>half</w:t>
      </w:r>
      <w:r w:rsidR="00117A48">
        <w:rPr>
          <w:color w:val="231F20"/>
        </w:rPr>
        <w:t xml:space="preserve"> </w:t>
      </w:r>
      <w:r>
        <w:rPr>
          <w:color w:val="231F20"/>
        </w:rPr>
        <w:t>of</w:t>
      </w:r>
      <w:r w:rsidR="00117A48">
        <w:rPr>
          <w:color w:val="231F20"/>
        </w:rPr>
        <w:t xml:space="preserve"> </w:t>
      </w:r>
      <w:r>
        <w:rPr>
          <w:color w:val="231F20"/>
        </w:rPr>
        <w:t>the</w:t>
      </w:r>
      <w:r w:rsidR="00117A48">
        <w:rPr>
          <w:color w:val="231F20"/>
        </w:rPr>
        <w:t xml:space="preserve"> </w:t>
      </w:r>
      <w:r>
        <w:rPr>
          <w:color w:val="231F20"/>
        </w:rPr>
        <w:t>Retention</w:t>
      </w:r>
      <w:r w:rsidR="00117A48">
        <w:rPr>
          <w:color w:val="231F20"/>
        </w:rPr>
        <w:t xml:space="preserve"> </w:t>
      </w:r>
      <w:r>
        <w:rPr>
          <w:color w:val="231F20"/>
        </w:rPr>
        <w:t>Money]</w:t>
      </w:r>
      <w:r w:rsidR="00117A48">
        <w:rPr>
          <w:color w:val="231F20"/>
        </w:rPr>
        <w:t xml:space="preserve"> </w:t>
      </w:r>
      <w:r>
        <w:rPr>
          <w:color w:val="231F20"/>
        </w:rPr>
        <w:t>is</w:t>
      </w:r>
      <w:r w:rsidR="00117A48">
        <w:rPr>
          <w:color w:val="231F20"/>
        </w:rPr>
        <w:t xml:space="preserve"> </w:t>
      </w:r>
      <w:r>
        <w:rPr>
          <w:color w:val="231F20"/>
        </w:rPr>
        <w:t>to</w:t>
      </w:r>
      <w:r w:rsidR="00117A48">
        <w:rPr>
          <w:color w:val="231F20"/>
        </w:rPr>
        <w:t xml:space="preserve"> </w:t>
      </w:r>
      <w:r>
        <w:rPr>
          <w:color w:val="231F20"/>
        </w:rPr>
        <w:t>be</w:t>
      </w:r>
      <w:r w:rsidR="00117A48">
        <w:rPr>
          <w:color w:val="231F20"/>
        </w:rPr>
        <w:t xml:space="preserve"> </w:t>
      </w:r>
      <w:r>
        <w:rPr>
          <w:color w:val="231F20"/>
        </w:rPr>
        <w:t>made</w:t>
      </w:r>
      <w:r w:rsidR="00117A48">
        <w:rPr>
          <w:color w:val="231F20"/>
        </w:rPr>
        <w:t xml:space="preserve"> </w:t>
      </w:r>
      <w:r>
        <w:rPr>
          <w:color w:val="231F20"/>
        </w:rPr>
        <w:t>against</w:t>
      </w:r>
      <w:r w:rsidR="00117A48">
        <w:rPr>
          <w:color w:val="231F20"/>
        </w:rPr>
        <w:t xml:space="preserve"> </w:t>
      </w:r>
      <w:r>
        <w:rPr>
          <w:color w:val="231F20"/>
        </w:rPr>
        <w:t>a</w:t>
      </w:r>
      <w:r w:rsidR="00117A48">
        <w:rPr>
          <w:color w:val="231F20"/>
        </w:rPr>
        <w:t xml:space="preserve"> </w:t>
      </w:r>
      <w:r>
        <w:rPr>
          <w:color w:val="231F20"/>
        </w:rPr>
        <w:t>Retention</w:t>
      </w:r>
      <w:r w:rsidR="00117A48">
        <w:rPr>
          <w:color w:val="231F20"/>
        </w:rPr>
        <w:t xml:space="preserve"> </w:t>
      </w:r>
      <w:r>
        <w:rPr>
          <w:color w:val="231F20"/>
        </w:rPr>
        <w:t>Money</w:t>
      </w:r>
      <w:r w:rsidR="00117A48">
        <w:rPr>
          <w:color w:val="231F20"/>
        </w:rPr>
        <w:t xml:space="preserve"> </w:t>
      </w:r>
      <w:r>
        <w:rPr>
          <w:color w:val="231F20"/>
        </w:rPr>
        <w:t>guarantee.</w:t>
      </w:r>
    </w:p>
    <w:p w14:paraId="4FC3062F" w14:textId="77777777" w:rsidR="005E6E3D" w:rsidRDefault="007B664E">
      <w:pPr>
        <w:pStyle w:val="ListParagraph"/>
        <w:numPr>
          <w:ilvl w:val="0"/>
          <w:numId w:val="3"/>
        </w:numPr>
        <w:tabs>
          <w:tab w:val="left" w:pos="584"/>
          <w:tab w:val="left" w:pos="3970"/>
          <w:tab w:val="left" w:pos="8607"/>
        </w:tabs>
        <w:spacing w:before="247" w:line="230" w:lineRule="auto"/>
        <w:ind w:right="315" w:hanging="446"/>
        <w:jc w:val="both"/>
      </w:pPr>
      <w:r>
        <w:rPr>
          <w:color w:val="231F20"/>
        </w:rPr>
        <w:t>At</w:t>
      </w:r>
      <w:r w:rsidR="00117A48">
        <w:rPr>
          <w:color w:val="231F20"/>
        </w:rPr>
        <w:t xml:space="preserve"> </w:t>
      </w:r>
      <w:r>
        <w:rPr>
          <w:color w:val="231F20"/>
        </w:rPr>
        <w:t>the</w:t>
      </w:r>
      <w:r w:rsidR="00117A48">
        <w:rPr>
          <w:color w:val="231F20"/>
        </w:rPr>
        <w:t xml:space="preserve"> </w:t>
      </w:r>
      <w:r>
        <w:rPr>
          <w:color w:val="231F20"/>
        </w:rPr>
        <w:t>request</w:t>
      </w:r>
      <w:r w:rsidR="00117A48">
        <w:rPr>
          <w:color w:val="231F20"/>
        </w:rPr>
        <w:t xml:space="preserve"> </w:t>
      </w:r>
      <w:r>
        <w:rPr>
          <w:color w:val="231F20"/>
        </w:rPr>
        <w:t>of</w:t>
      </w:r>
      <w:r w:rsidR="00117A48">
        <w:rPr>
          <w:color w:val="231F20"/>
        </w:rPr>
        <w:t xml:space="preserve"> </w:t>
      </w:r>
      <w:r>
        <w:rPr>
          <w:color w:val="231F20"/>
        </w:rPr>
        <w:t>the</w:t>
      </w:r>
      <w:r w:rsidR="00117A48">
        <w:rPr>
          <w:color w:val="231F20"/>
        </w:rPr>
        <w:t xml:space="preserve"> </w:t>
      </w:r>
      <w:r>
        <w:rPr>
          <w:color w:val="231F20"/>
        </w:rPr>
        <w:t>Contractor,</w:t>
      </w:r>
      <w:r w:rsidR="00117A48">
        <w:rPr>
          <w:color w:val="231F20"/>
        </w:rPr>
        <w:t xml:space="preserve"> </w:t>
      </w:r>
      <w:r>
        <w:rPr>
          <w:color w:val="231F20"/>
        </w:rPr>
        <w:t>we,</w:t>
      </w:r>
      <w:r w:rsidR="00117A48">
        <w:rPr>
          <w:color w:val="231F20"/>
        </w:rPr>
        <w:t xml:space="preserve"> </w:t>
      </w:r>
      <w:r>
        <w:rPr>
          <w:color w:val="231F20"/>
        </w:rPr>
        <w:t>as</w:t>
      </w:r>
      <w:r w:rsidR="00117A48">
        <w:rPr>
          <w:color w:val="231F20"/>
        </w:rPr>
        <w:t xml:space="preserve"> </w:t>
      </w:r>
      <w:r>
        <w:rPr>
          <w:color w:val="231F20"/>
        </w:rPr>
        <w:t>Guarantor,</w:t>
      </w:r>
      <w:r w:rsidR="00117A48">
        <w:rPr>
          <w:color w:val="231F20"/>
        </w:rPr>
        <w:t xml:space="preserve"> </w:t>
      </w:r>
      <w:r>
        <w:rPr>
          <w:color w:val="231F20"/>
        </w:rPr>
        <w:t>hereby</w:t>
      </w:r>
      <w:r w:rsidR="00117A48">
        <w:rPr>
          <w:color w:val="231F20"/>
        </w:rPr>
        <w:t xml:space="preserve"> </w:t>
      </w:r>
      <w:r>
        <w:rPr>
          <w:color w:val="231F20"/>
        </w:rPr>
        <w:t>irrevocably</w:t>
      </w:r>
      <w:r w:rsidR="00117A48">
        <w:rPr>
          <w:color w:val="231F20"/>
        </w:rPr>
        <w:t xml:space="preserve"> </w:t>
      </w:r>
      <w:r>
        <w:rPr>
          <w:color w:val="231F20"/>
        </w:rPr>
        <w:t>undertake</w:t>
      </w:r>
      <w:r w:rsidR="00117A48">
        <w:rPr>
          <w:color w:val="231F20"/>
        </w:rPr>
        <w:t xml:space="preserve"> </w:t>
      </w:r>
      <w:r>
        <w:rPr>
          <w:color w:val="231F20"/>
        </w:rPr>
        <w:t>to</w:t>
      </w:r>
      <w:r w:rsidR="00117A48">
        <w:rPr>
          <w:color w:val="231F20"/>
        </w:rPr>
        <w:t xml:space="preserve"> </w:t>
      </w:r>
      <w:r>
        <w:rPr>
          <w:color w:val="231F20"/>
        </w:rPr>
        <w:t>pay</w:t>
      </w:r>
      <w:r w:rsidR="00117A48">
        <w:rPr>
          <w:color w:val="231F20"/>
        </w:rPr>
        <w:t xml:space="preserve"> </w:t>
      </w:r>
      <w:r>
        <w:rPr>
          <w:color w:val="231F20"/>
        </w:rPr>
        <w:t>the</w:t>
      </w:r>
      <w:r w:rsidR="00117A48">
        <w:rPr>
          <w:color w:val="231F20"/>
        </w:rPr>
        <w:t xml:space="preserve"> </w:t>
      </w:r>
      <w:r>
        <w:rPr>
          <w:color w:val="231F20"/>
        </w:rPr>
        <w:t>Beneﬁciary</w:t>
      </w:r>
      <w:r w:rsidR="00117A48">
        <w:rPr>
          <w:color w:val="231F20"/>
        </w:rPr>
        <w:t xml:space="preserve"> </w:t>
      </w:r>
      <w:r>
        <w:rPr>
          <w:color w:val="231F20"/>
        </w:rPr>
        <w:t>any</w:t>
      </w:r>
      <w:r w:rsidR="00117A48">
        <w:rPr>
          <w:color w:val="231F20"/>
        </w:rPr>
        <w:t xml:space="preserve"> </w:t>
      </w:r>
      <w:r>
        <w:rPr>
          <w:color w:val="231F20"/>
        </w:rPr>
        <w:t>sum</w:t>
      </w:r>
      <w:r w:rsidR="00117A48">
        <w:rPr>
          <w:color w:val="231F20"/>
        </w:rPr>
        <w:t xml:space="preserve"> </w:t>
      </w:r>
      <w:r>
        <w:rPr>
          <w:color w:val="231F20"/>
        </w:rPr>
        <w:t xml:space="preserve">or sums  not  exceeding  in  total  an  amount  of  </w:t>
      </w:r>
      <w:r>
        <w:rPr>
          <w:i/>
          <w:color w:val="231F20"/>
        </w:rPr>
        <w:t>[insert  amount in ﬁgures]</w:t>
      </w:r>
      <w:r>
        <w:rPr>
          <w:i/>
          <w:color w:val="231F20"/>
          <w:u w:val="single" w:color="221E1F"/>
        </w:rPr>
        <w:tab/>
      </w:r>
      <w:r>
        <w:rPr>
          <w:color w:val="231F20"/>
        </w:rPr>
        <w:t>(</w:t>
      </w:r>
      <w:r>
        <w:rPr>
          <w:i/>
          <w:color w:val="231F20"/>
        </w:rPr>
        <w:t>[insert amount in words</w:t>
      </w:r>
      <w:r>
        <w:rPr>
          <w:i/>
          <w:color w:val="231F20"/>
          <w:u w:val="single" w:color="221E1F"/>
        </w:rPr>
        <w:tab/>
      </w:r>
      <w:r>
        <w:rPr>
          <w:i/>
          <w:color w:val="231F20"/>
        </w:rPr>
        <w:t>])</w:t>
      </w:r>
      <w:r>
        <w:rPr>
          <w:i/>
          <w:color w:val="231F20"/>
          <w:position w:val="11"/>
          <w:sz w:val="11"/>
        </w:rPr>
        <w:t>1</w:t>
      </w:r>
      <w:r w:rsidR="00117A48">
        <w:rPr>
          <w:i/>
          <w:color w:val="231F20"/>
          <w:position w:val="11"/>
          <w:sz w:val="11"/>
        </w:rPr>
        <w:t xml:space="preserve"> </w:t>
      </w:r>
      <w:r>
        <w:rPr>
          <w:color w:val="231F20"/>
        </w:rPr>
        <w:t>upon</w:t>
      </w:r>
      <w:r w:rsidR="00117A48">
        <w:rPr>
          <w:color w:val="231F20"/>
        </w:rPr>
        <w:t xml:space="preserve"> </w:t>
      </w:r>
      <w:r>
        <w:rPr>
          <w:color w:val="231F20"/>
        </w:rPr>
        <w:t>receipt</w:t>
      </w:r>
      <w:r w:rsidR="00117A48">
        <w:rPr>
          <w:color w:val="231F20"/>
        </w:rPr>
        <w:t xml:space="preserve"> </w:t>
      </w:r>
      <w:r>
        <w:rPr>
          <w:color w:val="231F20"/>
        </w:rPr>
        <w:t>by</w:t>
      </w:r>
      <w:r w:rsidR="00117A48">
        <w:rPr>
          <w:color w:val="231F20"/>
        </w:rPr>
        <w:t xml:space="preserve"> </w:t>
      </w:r>
      <w:r>
        <w:rPr>
          <w:color w:val="231F20"/>
        </w:rPr>
        <w:t>us</w:t>
      </w:r>
      <w:r w:rsidR="00117A48">
        <w:rPr>
          <w:color w:val="231F20"/>
        </w:rPr>
        <w:t xml:space="preserve"> </w:t>
      </w:r>
      <w:r>
        <w:rPr>
          <w:color w:val="231F20"/>
        </w:rPr>
        <w:t>of</w:t>
      </w:r>
      <w:r w:rsidR="00117A48">
        <w:rPr>
          <w:color w:val="231F20"/>
        </w:rPr>
        <w:t xml:space="preserve"> </w:t>
      </w:r>
      <w:r>
        <w:rPr>
          <w:color w:val="231F20"/>
        </w:rPr>
        <w:t>the</w:t>
      </w:r>
      <w:r w:rsidR="00117A48">
        <w:rPr>
          <w:color w:val="231F20"/>
        </w:rPr>
        <w:t xml:space="preserve"> </w:t>
      </w:r>
      <w:r>
        <w:rPr>
          <w:color w:val="231F20"/>
        </w:rPr>
        <w:t>Beneﬁciary's</w:t>
      </w:r>
      <w:r w:rsidR="00117A48">
        <w:rPr>
          <w:color w:val="231F20"/>
        </w:rPr>
        <w:t xml:space="preserve"> </w:t>
      </w:r>
      <w:r>
        <w:rPr>
          <w:color w:val="231F20"/>
        </w:rPr>
        <w:t>complying</w:t>
      </w:r>
      <w:r w:rsidR="00117A48">
        <w:rPr>
          <w:color w:val="231F20"/>
        </w:rPr>
        <w:t xml:space="preserve"> </w:t>
      </w:r>
      <w:r>
        <w:rPr>
          <w:color w:val="231F20"/>
        </w:rPr>
        <w:t>demand</w:t>
      </w:r>
      <w:r w:rsidR="00117A48">
        <w:rPr>
          <w:color w:val="231F20"/>
        </w:rPr>
        <w:t xml:space="preserve"> </w:t>
      </w:r>
      <w:r>
        <w:rPr>
          <w:color w:val="231F20"/>
        </w:rPr>
        <w:t>supported</w:t>
      </w:r>
      <w:r w:rsidR="00117A48">
        <w:rPr>
          <w:color w:val="231F20"/>
        </w:rPr>
        <w:t xml:space="preserve"> </w:t>
      </w:r>
      <w:r>
        <w:rPr>
          <w:color w:val="231F20"/>
        </w:rPr>
        <w:t>by the Beneﬁciary's statement, whether in the demand itself or in a separate signed document accompanying or identifying the demand, stating that the Contractor is in breach of its obligation(s) under the Contract, without your</w:t>
      </w:r>
      <w:r w:rsidR="00117A48">
        <w:rPr>
          <w:color w:val="231F20"/>
        </w:rPr>
        <w:t xml:space="preserve"> </w:t>
      </w:r>
      <w:r>
        <w:rPr>
          <w:color w:val="231F20"/>
        </w:rPr>
        <w:t>needing</w:t>
      </w:r>
      <w:r w:rsidR="00117A48">
        <w:rPr>
          <w:color w:val="231F20"/>
        </w:rPr>
        <w:t xml:space="preserve"> </w:t>
      </w:r>
      <w:r>
        <w:rPr>
          <w:color w:val="231F20"/>
        </w:rPr>
        <w:t>to</w:t>
      </w:r>
      <w:r w:rsidR="00117A48">
        <w:rPr>
          <w:color w:val="231F20"/>
        </w:rPr>
        <w:t xml:space="preserve"> </w:t>
      </w:r>
      <w:r>
        <w:rPr>
          <w:color w:val="231F20"/>
        </w:rPr>
        <w:t>prove</w:t>
      </w:r>
      <w:r w:rsidR="00117A48">
        <w:rPr>
          <w:color w:val="231F20"/>
        </w:rPr>
        <w:t xml:space="preserve"> </w:t>
      </w:r>
      <w:r>
        <w:rPr>
          <w:color w:val="231F20"/>
        </w:rPr>
        <w:t>or</w:t>
      </w:r>
      <w:r w:rsidR="00117A48">
        <w:rPr>
          <w:color w:val="231F20"/>
        </w:rPr>
        <w:t xml:space="preserve"> </w:t>
      </w:r>
      <w:r>
        <w:rPr>
          <w:color w:val="231F20"/>
        </w:rPr>
        <w:t>show</w:t>
      </w:r>
      <w:r w:rsidR="00117A48">
        <w:rPr>
          <w:color w:val="231F20"/>
        </w:rPr>
        <w:t xml:space="preserve"> </w:t>
      </w:r>
      <w:r>
        <w:rPr>
          <w:color w:val="231F20"/>
        </w:rPr>
        <w:t>grounds</w:t>
      </w:r>
      <w:r w:rsidR="00117A48">
        <w:rPr>
          <w:color w:val="231F20"/>
        </w:rPr>
        <w:t xml:space="preserve"> </w:t>
      </w:r>
      <w:r>
        <w:rPr>
          <w:color w:val="231F20"/>
        </w:rPr>
        <w:t>for</w:t>
      </w:r>
      <w:r w:rsidR="00117A48">
        <w:rPr>
          <w:color w:val="231F20"/>
        </w:rPr>
        <w:t xml:space="preserve"> </w:t>
      </w:r>
      <w:r>
        <w:rPr>
          <w:color w:val="231F20"/>
        </w:rPr>
        <w:t>your</w:t>
      </w:r>
      <w:r w:rsidR="00117A48">
        <w:rPr>
          <w:color w:val="231F20"/>
        </w:rPr>
        <w:t xml:space="preserve"> </w:t>
      </w:r>
      <w:r>
        <w:rPr>
          <w:color w:val="231F20"/>
        </w:rPr>
        <w:t>demand</w:t>
      </w:r>
      <w:r w:rsidR="00117A48">
        <w:rPr>
          <w:color w:val="231F20"/>
        </w:rPr>
        <w:t xml:space="preserve"> </w:t>
      </w:r>
      <w:r>
        <w:rPr>
          <w:color w:val="231F20"/>
        </w:rPr>
        <w:t>or</w:t>
      </w:r>
      <w:r w:rsidR="00117A48">
        <w:rPr>
          <w:color w:val="231F20"/>
        </w:rPr>
        <w:t xml:space="preserve"> </w:t>
      </w:r>
      <w:r>
        <w:rPr>
          <w:color w:val="231F20"/>
        </w:rPr>
        <w:t>the</w:t>
      </w:r>
      <w:r w:rsidR="00117A48">
        <w:rPr>
          <w:color w:val="231F20"/>
        </w:rPr>
        <w:t xml:space="preserve"> </w:t>
      </w:r>
      <w:r>
        <w:rPr>
          <w:color w:val="231F20"/>
        </w:rPr>
        <w:t>sum</w:t>
      </w:r>
      <w:r w:rsidR="00117A48">
        <w:rPr>
          <w:color w:val="231F20"/>
        </w:rPr>
        <w:t xml:space="preserve"> </w:t>
      </w:r>
      <w:r>
        <w:rPr>
          <w:color w:val="231F20"/>
        </w:rPr>
        <w:t>speciﬁed</w:t>
      </w:r>
      <w:r w:rsidR="00117A48">
        <w:rPr>
          <w:color w:val="231F20"/>
        </w:rPr>
        <w:t xml:space="preserve"> </w:t>
      </w:r>
      <w:r>
        <w:rPr>
          <w:color w:val="231F20"/>
        </w:rPr>
        <w:t>therein.</w:t>
      </w:r>
    </w:p>
    <w:p w14:paraId="07D11756" w14:textId="77777777" w:rsidR="005E6E3D" w:rsidRDefault="007B664E">
      <w:pPr>
        <w:pStyle w:val="ListParagraph"/>
        <w:numPr>
          <w:ilvl w:val="0"/>
          <w:numId w:val="3"/>
        </w:numPr>
        <w:tabs>
          <w:tab w:val="left" w:pos="584"/>
          <w:tab w:val="left" w:pos="4773"/>
          <w:tab w:val="left" w:pos="6887"/>
        </w:tabs>
        <w:spacing w:before="241" w:line="230" w:lineRule="auto"/>
        <w:ind w:right="316" w:hanging="446"/>
        <w:jc w:val="both"/>
      </w:pPr>
      <w:r>
        <w:rPr>
          <w:color w:val="231F20"/>
        </w:rPr>
        <w:t>A</w:t>
      </w:r>
      <w:r w:rsidR="00117A48">
        <w:rPr>
          <w:color w:val="231F20"/>
        </w:rPr>
        <w:t xml:space="preserve"> </w:t>
      </w:r>
      <w:r>
        <w:rPr>
          <w:color w:val="231F20"/>
        </w:rPr>
        <w:t>demand</w:t>
      </w:r>
      <w:r w:rsidR="00117A48">
        <w:rPr>
          <w:color w:val="231F20"/>
        </w:rPr>
        <w:t xml:space="preserve"> </w:t>
      </w:r>
      <w:r>
        <w:rPr>
          <w:color w:val="231F20"/>
        </w:rPr>
        <w:t>under</w:t>
      </w:r>
      <w:r w:rsidR="00117A48">
        <w:rPr>
          <w:color w:val="231F20"/>
        </w:rPr>
        <w:t xml:space="preserve"> </w:t>
      </w:r>
      <w:r>
        <w:rPr>
          <w:color w:val="231F20"/>
        </w:rPr>
        <w:t>this</w:t>
      </w:r>
      <w:r w:rsidR="00117A48">
        <w:rPr>
          <w:color w:val="231F20"/>
        </w:rPr>
        <w:t xml:space="preserve"> </w:t>
      </w:r>
      <w:r>
        <w:rPr>
          <w:color w:val="231F20"/>
        </w:rPr>
        <w:t>guarantee</w:t>
      </w:r>
      <w:r w:rsidR="00117A48">
        <w:rPr>
          <w:color w:val="231F20"/>
        </w:rPr>
        <w:t xml:space="preserve"> </w:t>
      </w:r>
      <w:r>
        <w:rPr>
          <w:color w:val="231F20"/>
        </w:rPr>
        <w:t>may</w:t>
      </w:r>
      <w:r w:rsidR="00117A48">
        <w:rPr>
          <w:color w:val="231F20"/>
        </w:rPr>
        <w:t xml:space="preserve"> </w:t>
      </w:r>
      <w:r>
        <w:rPr>
          <w:color w:val="231F20"/>
        </w:rPr>
        <w:t>be</w:t>
      </w:r>
      <w:r w:rsidR="00117A48">
        <w:rPr>
          <w:color w:val="231F20"/>
        </w:rPr>
        <w:t xml:space="preserve"> </w:t>
      </w:r>
      <w:r>
        <w:rPr>
          <w:color w:val="231F20"/>
        </w:rPr>
        <w:t>presented</w:t>
      </w:r>
      <w:r w:rsidR="00117A48">
        <w:rPr>
          <w:color w:val="231F20"/>
        </w:rPr>
        <w:t xml:space="preserve"> </w:t>
      </w:r>
      <w:r>
        <w:rPr>
          <w:color w:val="231F20"/>
        </w:rPr>
        <w:t>as</w:t>
      </w:r>
      <w:r w:rsidR="00117A48">
        <w:rPr>
          <w:color w:val="231F20"/>
        </w:rPr>
        <w:t xml:space="preserve"> </w:t>
      </w:r>
      <w:r>
        <w:rPr>
          <w:color w:val="231F20"/>
        </w:rPr>
        <w:t>from</w:t>
      </w:r>
      <w:r w:rsidR="00117A48">
        <w:rPr>
          <w:color w:val="231F20"/>
        </w:rPr>
        <w:t xml:space="preserve"> </w:t>
      </w:r>
      <w:r>
        <w:rPr>
          <w:color w:val="231F20"/>
        </w:rPr>
        <w:t>the</w:t>
      </w:r>
      <w:r w:rsidR="00117A48">
        <w:rPr>
          <w:color w:val="231F20"/>
        </w:rPr>
        <w:t xml:space="preserve"> </w:t>
      </w:r>
      <w:r>
        <w:rPr>
          <w:color w:val="231F20"/>
        </w:rPr>
        <w:t>presentation</w:t>
      </w:r>
      <w:r w:rsidR="00117A48">
        <w:rPr>
          <w:color w:val="231F20"/>
        </w:rPr>
        <w:t xml:space="preserve"> </w:t>
      </w:r>
      <w:r>
        <w:rPr>
          <w:color w:val="231F20"/>
        </w:rPr>
        <w:t>to</w:t>
      </w:r>
      <w:r w:rsidR="00117A48">
        <w:rPr>
          <w:color w:val="231F20"/>
        </w:rPr>
        <w:t xml:space="preserve"> </w:t>
      </w:r>
      <w:r>
        <w:rPr>
          <w:color w:val="231F20"/>
        </w:rPr>
        <w:t>the</w:t>
      </w:r>
      <w:r w:rsidR="00117A48">
        <w:rPr>
          <w:color w:val="231F20"/>
        </w:rPr>
        <w:t xml:space="preserve"> </w:t>
      </w:r>
      <w:r>
        <w:rPr>
          <w:color w:val="231F20"/>
        </w:rPr>
        <w:t>Guarantor</w:t>
      </w:r>
      <w:r w:rsidR="00117A48">
        <w:rPr>
          <w:color w:val="231F20"/>
        </w:rPr>
        <w:t xml:space="preserve"> </w:t>
      </w:r>
      <w:r>
        <w:rPr>
          <w:color w:val="231F20"/>
        </w:rPr>
        <w:t>of</w:t>
      </w:r>
      <w:r w:rsidR="00117A48">
        <w:rPr>
          <w:color w:val="231F20"/>
        </w:rPr>
        <w:t xml:space="preserve"> </w:t>
      </w:r>
      <w:r>
        <w:rPr>
          <w:color w:val="231F20"/>
        </w:rPr>
        <w:t>a</w:t>
      </w:r>
      <w:r w:rsidR="00117A48">
        <w:rPr>
          <w:color w:val="231F20"/>
        </w:rPr>
        <w:t xml:space="preserve"> </w:t>
      </w:r>
      <w:r>
        <w:rPr>
          <w:color w:val="231F20"/>
        </w:rPr>
        <w:t>certiﬁcate</w:t>
      </w:r>
      <w:r w:rsidR="00117A48">
        <w:rPr>
          <w:color w:val="231F20"/>
        </w:rPr>
        <w:t xml:space="preserve"> f</w:t>
      </w:r>
      <w:r>
        <w:rPr>
          <w:color w:val="231F20"/>
        </w:rPr>
        <w:t>rom</w:t>
      </w:r>
      <w:r w:rsidR="00117A48">
        <w:rPr>
          <w:color w:val="231F20"/>
        </w:rPr>
        <w:t xml:space="preserve"> </w:t>
      </w:r>
      <w:r>
        <w:rPr>
          <w:color w:val="231F20"/>
        </w:rPr>
        <w:t>the Beneﬁciary's</w:t>
      </w:r>
      <w:r w:rsidR="00117A48">
        <w:rPr>
          <w:color w:val="231F20"/>
        </w:rPr>
        <w:t xml:space="preserve"> </w:t>
      </w:r>
      <w:r>
        <w:rPr>
          <w:color w:val="231F20"/>
        </w:rPr>
        <w:t>bank</w:t>
      </w:r>
      <w:r w:rsidR="00117A48">
        <w:rPr>
          <w:color w:val="231F20"/>
        </w:rPr>
        <w:t xml:space="preserve"> </w:t>
      </w:r>
      <w:r>
        <w:rPr>
          <w:color w:val="231F20"/>
        </w:rPr>
        <w:t>stating</w:t>
      </w:r>
      <w:r w:rsidR="00117A48">
        <w:rPr>
          <w:color w:val="231F20"/>
        </w:rPr>
        <w:t xml:space="preserve"> </w:t>
      </w:r>
      <w:r>
        <w:rPr>
          <w:color w:val="231F20"/>
        </w:rPr>
        <w:t>that</w:t>
      </w:r>
      <w:r w:rsidR="00117A48">
        <w:rPr>
          <w:color w:val="231F20"/>
        </w:rPr>
        <w:t xml:space="preserve"> </w:t>
      </w:r>
      <w:r>
        <w:rPr>
          <w:color w:val="231F20"/>
        </w:rPr>
        <w:t>the</w:t>
      </w:r>
      <w:r w:rsidR="00117A48">
        <w:rPr>
          <w:color w:val="231F20"/>
        </w:rPr>
        <w:t xml:space="preserve"> </w:t>
      </w:r>
      <w:r>
        <w:rPr>
          <w:color w:val="231F20"/>
        </w:rPr>
        <w:t>second</w:t>
      </w:r>
      <w:r w:rsidR="00117A48">
        <w:rPr>
          <w:color w:val="231F20"/>
        </w:rPr>
        <w:t xml:space="preserve"> </w:t>
      </w:r>
      <w:r>
        <w:rPr>
          <w:color w:val="231F20"/>
        </w:rPr>
        <w:t>half</w:t>
      </w:r>
      <w:r w:rsidR="00117A48">
        <w:rPr>
          <w:color w:val="231F20"/>
        </w:rPr>
        <w:t xml:space="preserve"> </w:t>
      </w:r>
      <w:r>
        <w:rPr>
          <w:color w:val="231F20"/>
        </w:rPr>
        <w:t>of</w:t>
      </w:r>
      <w:r w:rsidR="00117A48">
        <w:rPr>
          <w:color w:val="231F20"/>
        </w:rPr>
        <w:t xml:space="preserve"> </w:t>
      </w:r>
      <w:r>
        <w:rPr>
          <w:color w:val="231F20"/>
        </w:rPr>
        <w:t>the</w:t>
      </w:r>
      <w:r w:rsidR="00117A48">
        <w:rPr>
          <w:color w:val="231F20"/>
        </w:rPr>
        <w:t xml:space="preserve"> </w:t>
      </w:r>
      <w:r>
        <w:rPr>
          <w:color w:val="231F20"/>
        </w:rPr>
        <w:t>Retention</w:t>
      </w:r>
      <w:r w:rsidR="00117A48">
        <w:rPr>
          <w:color w:val="231F20"/>
        </w:rPr>
        <w:t xml:space="preserve"> </w:t>
      </w:r>
      <w:r>
        <w:rPr>
          <w:color w:val="231F20"/>
        </w:rPr>
        <w:t>Money</w:t>
      </w:r>
      <w:r w:rsidR="00117A48">
        <w:rPr>
          <w:color w:val="231F20"/>
        </w:rPr>
        <w:t xml:space="preserve"> </w:t>
      </w:r>
      <w:r>
        <w:rPr>
          <w:color w:val="231F20"/>
        </w:rPr>
        <w:t>as</w:t>
      </w:r>
      <w:r w:rsidR="00117A48">
        <w:rPr>
          <w:color w:val="231F20"/>
        </w:rPr>
        <w:t xml:space="preserve"> </w:t>
      </w:r>
      <w:r>
        <w:rPr>
          <w:color w:val="231F20"/>
        </w:rPr>
        <w:t>referred</w:t>
      </w:r>
      <w:r w:rsidR="00117A48">
        <w:rPr>
          <w:color w:val="231F20"/>
        </w:rPr>
        <w:t xml:space="preserve"> </w:t>
      </w:r>
      <w:r>
        <w:rPr>
          <w:color w:val="231F20"/>
        </w:rPr>
        <w:t>to</w:t>
      </w:r>
      <w:r w:rsidR="00117A48">
        <w:rPr>
          <w:color w:val="231F20"/>
        </w:rPr>
        <w:t xml:space="preserve"> </w:t>
      </w:r>
      <w:r>
        <w:rPr>
          <w:color w:val="231F20"/>
        </w:rPr>
        <w:t>above</w:t>
      </w:r>
      <w:r w:rsidR="00117A48">
        <w:rPr>
          <w:color w:val="231F20"/>
        </w:rPr>
        <w:t xml:space="preserve"> </w:t>
      </w:r>
      <w:r>
        <w:rPr>
          <w:color w:val="231F20"/>
        </w:rPr>
        <w:t>has</w:t>
      </w:r>
      <w:r w:rsidR="00117A48">
        <w:rPr>
          <w:color w:val="231F20"/>
        </w:rPr>
        <w:t xml:space="preserve"> </w:t>
      </w:r>
      <w:r>
        <w:rPr>
          <w:color w:val="231F20"/>
        </w:rPr>
        <w:t>been</w:t>
      </w:r>
      <w:r w:rsidR="00117A48">
        <w:rPr>
          <w:color w:val="231F20"/>
        </w:rPr>
        <w:t xml:space="preserve"> </w:t>
      </w:r>
      <w:r>
        <w:rPr>
          <w:color w:val="231F20"/>
        </w:rPr>
        <w:t>credited</w:t>
      </w:r>
      <w:r w:rsidR="00117A48">
        <w:rPr>
          <w:color w:val="231F20"/>
        </w:rPr>
        <w:t xml:space="preserve"> </w:t>
      </w:r>
      <w:r>
        <w:rPr>
          <w:color w:val="231F20"/>
        </w:rPr>
        <w:t>to</w:t>
      </w:r>
      <w:r w:rsidR="00117A48">
        <w:rPr>
          <w:color w:val="231F20"/>
        </w:rPr>
        <w:t xml:space="preserve"> </w:t>
      </w:r>
      <w:r>
        <w:rPr>
          <w:color w:val="231F20"/>
        </w:rPr>
        <w:t>the Contractor on its</w:t>
      </w:r>
      <w:r w:rsidR="00117A48">
        <w:rPr>
          <w:color w:val="231F20"/>
        </w:rPr>
        <w:t xml:space="preserve"> </w:t>
      </w:r>
      <w:r>
        <w:rPr>
          <w:color w:val="231F20"/>
        </w:rPr>
        <w:t>account</w:t>
      </w:r>
      <w:r w:rsidR="00117A48">
        <w:rPr>
          <w:color w:val="231F20"/>
        </w:rPr>
        <w:t xml:space="preserve"> </w:t>
      </w:r>
      <w:r>
        <w:rPr>
          <w:color w:val="231F20"/>
        </w:rPr>
        <w:t>number</w:t>
      </w:r>
      <w:r>
        <w:rPr>
          <w:color w:val="231F20"/>
          <w:u w:val="single" w:color="221E1F"/>
        </w:rPr>
        <w:tab/>
      </w:r>
      <w:r>
        <w:rPr>
          <w:color w:val="231F20"/>
        </w:rPr>
        <w:t>at</w:t>
      </w:r>
      <w:r w:rsidR="00175EB0" w:rsidRPr="00175EB0">
        <w:rPr>
          <w:color w:val="231F20"/>
        </w:rPr>
        <w:t>_________</w:t>
      </w:r>
      <w:r w:rsidR="00175EB0">
        <w:rPr>
          <w:color w:val="231F20"/>
          <w:u w:val="single" w:color="221E1F"/>
        </w:rPr>
        <w:t xml:space="preserve"> </w:t>
      </w:r>
      <w:r>
        <w:rPr>
          <w:i/>
          <w:color w:val="231F20"/>
        </w:rPr>
        <w:t>[insert</w:t>
      </w:r>
      <w:r w:rsidR="00117A48">
        <w:rPr>
          <w:i/>
          <w:color w:val="231F20"/>
        </w:rPr>
        <w:t xml:space="preserve"> </w:t>
      </w:r>
      <w:r>
        <w:rPr>
          <w:i/>
          <w:color w:val="231F20"/>
        </w:rPr>
        <w:t>name</w:t>
      </w:r>
      <w:r w:rsidR="00117A48">
        <w:rPr>
          <w:i/>
          <w:color w:val="231F20"/>
        </w:rPr>
        <w:t xml:space="preserve"> </w:t>
      </w:r>
      <w:r>
        <w:rPr>
          <w:i/>
          <w:color w:val="231F20"/>
        </w:rPr>
        <w:t>and</w:t>
      </w:r>
      <w:r w:rsidR="00117A48">
        <w:rPr>
          <w:i/>
          <w:color w:val="231F20"/>
        </w:rPr>
        <w:t xml:space="preserve"> </w:t>
      </w:r>
      <w:r>
        <w:rPr>
          <w:i/>
          <w:color w:val="231F20"/>
        </w:rPr>
        <w:t>address</w:t>
      </w:r>
      <w:r w:rsidR="00117A48">
        <w:rPr>
          <w:i/>
          <w:color w:val="231F20"/>
        </w:rPr>
        <w:t xml:space="preserve"> </w:t>
      </w:r>
      <w:r>
        <w:rPr>
          <w:i/>
          <w:color w:val="231F20"/>
        </w:rPr>
        <w:t>of</w:t>
      </w:r>
      <w:r w:rsidR="00117A48">
        <w:rPr>
          <w:i/>
          <w:color w:val="231F20"/>
        </w:rPr>
        <w:t xml:space="preserve"> </w:t>
      </w:r>
      <w:r>
        <w:rPr>
          <w:i/>
          <w:color w:val="231F20"/>
        </w:rPr>
        <w:t>Applicant's bank]</w:t>
      </w:r>
      <w:r>
        <w:rPr>
          <w:color w:val="231F20"/>
        </w:rPr>
        <w:t>.</w:t>
      </w:r>
    </w:p>
    <w:p w14:paraId="7B79050C" w14:textId="77777777" w:rsidR="005E6E3D" w:rsidRDefault="007B664E">
      <w:pPr>
        <w:pStyle w:val="ListParagraph"/>
        <w:numPr>
          <w:ilvl w:val="0"/>
          <w:numId w:val="3"/>
        </w:numPr>
        <w:tabs>
          <w:tab w:val="left" w:pos="584"/>
        </w:tabs>
        <w:spacing w:before="239" w:line="230" w:lineRule="auto"/>
        <w:ind w:right="316" w:hanging="447"/>
        <w:jc w:val="both"/>
      </w:pPr>
      <w:r>
        <w:rPr>
          <w:color w:val="231F20"/>
        </w:rPr>
        <w:t>This</w:t>
      </w:r>
      <w:r w:rsidR="00117A48">
        <w:rPr>
          <w:color w:val="231F20"/>
        </w:rPr>
        <w:t xml:space="preserve"> </w:t>
      </w:r>
      <w:r>
        <w:rPr>
          <w:color w:val="231F20"/>
        </w:rPr>
        <w:t>guarantee</w:t>
      </w:r>
      <w:r w:rsidR="00117A48">
        <w:rPr>
          <w:color w:val="231F20"/>
        </w:rPr>
        <w:t xml:space="preserve"> </w:t>
      </w:r>
      <w:r>
        <w:rPr>
          <w:color w:val="231F20"/>
        </w:rPr>
        <w:t>shall</w:t>
      </w:r>
      <w:r w:rsidR="00117A48">
        <w:rPr>
          <w:color w:val="231F20"/>
        </w:rPr>
        <w:t xml:space="preserve"> </w:t>
      </w:r>
      <w:r>
        <w:rPr>
          <w:color w:val="231F20"/>
        </w:rPr>
        <w:t>expire</w:t>
      </w:r>
      <w:r w:rsidR="00117A48">
        <w:rPr>
          <w:color w:val="231F20"/>
        </w:rPr>
        <w:t xml:space="preserve"> </w:t>
      </w:r>
      <w:r>
        <w:rPr>
          <w:color w:val="231F20"/>
        </w:rPr>
        <w:t>no</w:t>
      </w:r>
      <w:r w:rsidR="00117A48">
        <w:rPr>
          <w:color w:val="231F20"/>
        </w:rPr>
        <w:t xml:space="preserve"> </w:t>
      </w:r>
      <w:r>
        <w:rPr>
          <w:color w:val="231F20"/>
        </w:rPr>
        <w:t>later</w:t>
      </w:r>
      <w:r w:rsidR="00117A48">
        <w:rPr>
          <w:color w:val="231F20"/>
        </w:rPr>
        <w:t xml:space="preserve"> </w:t>
      </w:r>
      <w:r>
        <w:rPr>
          <w:color w:val="231F20"/>
        </w:rPr>
        <w:t>than</w:t>
      </w:r>
      <w:r w:rsidR="00117A48">
        <w:rPr>
          <w:color w:val="231F20"/>
        </w:rPr>
        <w:t xml:space="preserve"> </w:t>
      </w:r>
      <w:r>
        <w:rPr>
          <w:color w:val="231F20"/>
        </w:rPr>
        <w:t>the…</w:t>
      </w:r>
      <w:r w:rsidR="00492957">
        <w:rPr>
          <w:color w:val="231F20"/>
        </w:rPr>
        <w:t>………</w:t>
      </w:r>
      <w:r w:rsidR="00BD00FC">
        <w:rPr>
          <w:color w:val="231F20"/>
        </w:rPr>
        <w:t>…. Day</w:t>
      </w:r>
      <w:r w:rsidR="00117A48">
        <w:rPr>
          <w:color w:val="231F20"/>
        </w:rPr>
        <w:t xml:space="preserve"> </w:t>
      </w:r>
      <w:r>
        <w:rPr>
          <w:color w:val="231F20"/>
        </w:rPr>
        <w:t>of…….…,</w:t>
      </w:r>
      <w:r w:rsidR="00117A48">
        <w:rPr>
          <w:color w:val="231F20"/>
        </w:rPr>
        <w:t xml:space="preserve"> </w:t>
      </w:r>
      <w:r>
        <w:rPr>
          <w:color w:val="231F20"/>
        </w:rPr>
        <w:t>2…</w:t>
      </w:r>
      <w:r>
        <w:rPr>
          <w:color w:val="231F20"/>
          <w:position w:val="11"/>
          <w:sz w:val="11"/>
        </w:rPr>
        <w:t>2</w:t>
      </w:r>
      <w:r>
        <w:rPr>
          <w:color w:val="231F20"/>
        </w:rPr>
        <w:t>,</w:t>
      </w:r>
      <w:r w:rsidR="00117A48">
        <w:rPr>
          <w:color w:val="231F20"/>
        </w:rPr>
        <w:t xml:space="preserve"> </w:t>
      </w:r>
      <w:r>
        <w:rPr>
          <w:color w:val="231F20"/>
        </w:rPr>
        <w:t>and</w:t>
      </w:r>
      <w:r w:rsidR="00117A48">
        <w:rPr>
          <w:color w:val="231F20"/>
        </w:rPr>
        <w:t xml:space="preserve"> </w:t>
      </w:r>
      <w:r>
        <w:rPr>
          <w:color w:val="231F20"/>
        </w:rPr>
        <w:t>any</w:t>
      </w:r>
      <w:r w:rsidR="00117A48">
        <w:rPr>
          <w:color w:val="231F20"/>
        </w:rPr>
        <w:t xml:space="preserve"> </w:t>
      </w:r>
      <w:r>
        <w:rPr>
          <w:color w:val="231F20"/>
        </w:rPr>
        <w:t>demand</w:t>
      </w:r>
      <w:r w:rsidR="00117A48">
        <w:rPr>
          <w:color w:val="231F20"/>
        </w:rPr>
        <w:t xml:space="preserve"> </w:t>
      </w:r>
      <w:r>
        <w:rPr>
          <w:color w:val="231F20"/>
        </w:rPr>
        <w:t>for</w:t>
      </w:r>
      <w:r w:rsidR="00117A48">
        <w:rPr>
          <w:color w:val="231F20"/>
        </w:rPr>
        <w:t xml:space="preserve"> </w:t>
      </w:r>
      <w:r>
        <w:rPr>
          <w:color w:val="231F20"/>
        </w:rPr>
        <w:t>payment</w:t>
      </w:r>
      <w:r w:rsidR="00117A48">
        <w:rPr>
          <w:color w:val="231F20"/>
        </w:rPr>
        <w:t xml:space="preserve"> </w:t>
      </w:r>
      <w:r>
        <w:rPr>
          <w:color w:val="231F20"/>
        </w:rPr>
        <w:t>under</w:t>
      </w:r>
      <w:r w:rsidR="00117A48">
        <w:rPr>
          <w:color w:val="231F20"/>
        </w:rPr>
        <w:t xml:space="preserve"> </w:t>
      </w:r>
      <w:r>
        <w:rPr>
          <w:color w:val="231F20"/>
        </w:rPr>
        <w:t>it</w:t>
      </w:r>
      <w:r w:rsidR="00117A48">
        <w:rPr>
          <w:color w:val="231F20"/>
        </w:rPr>
        <w:t xml:space="preserve"> </w:t>
      </w:r>
      <w:r>
        <w:rPr>
          <w:color w:val="231F20"/>
        </w:rPr>
        <w:t>must be</w:t>
      </w:r>
      <w:r w:rsidR="00117A48">
        <w:rPr>
          <w:color w:val="231F20"/>
        </w:rPr>
        <w:t xml:space="preserve"> </w:t>
      </w:r>
      <w:r>
        <w:rPr>
          <w:color w:val="231F20"/>
        </w:rPr>
        <w:t>received</w:t>
      </w:r>
      <w:r w:rsidR="00117A48">
        <w:rPr>
          <w:color w:val="231F20"/>
        </w:rPr>
        <w:t xml:space="preserve"> </w:t>
      </w:r>
      <w:r>
        <w:rPr>
          <w:color w:val="231F20"/>
        </w:rPr>
        <w:t>by</w:t>
      </w:r>
      <w:r w:rsidR="00117A48">
        <w:rPr>
          <w:color w:val="231F20"/>
        </w:rPr>
        <w:t xml:space="preserve"> </w:t>
      </w:r>
      <w:r>
        <w:rPr>
          <w:color w:val="231F20"/>
        </w:rPr>
        <w:t>us</w:t>
      </w:r>
      <w:r w:rsidR="00117A48">
        <w:rPr>
          <w:color w:val="231F20"/>
        </w:rPr>
        <w:t xml:space="preserve"> </w:t>
      </w:r>
      <w:r>
        <w:rPr>
          <w:color w:val="231F20"/>
        </w:rPr>
        <w:t>at</w:t>
      </w:r>
      <w:r w:rsidR="00117A48">
        <w:rPr>
          <w:color w:val="231F20"/>
        </w:rPr>
        <w:t xml:space="preserve"> </w:t>
      </w:r>
      <w:r>
        <w:rPr>
          <w:color w:val="231F20"/>
        </w:rPr>
        <w:t>the</w:t>
      </w:r>
      <w:r w:rsidR="00117A48">
        <w:rPr>
          <w:color w:val="231F20"/>
        </w:rPr>
        <w:t xml:space="preserve"> </w:t>
      </w:r>
      <w:r>
        <w:rPr>
          <w:color w:val="231F20"/>
        </w:rPr>
        <w:t>ofﬁce</w:t>
      </w:r>
      <w:r w:rsidR="00117A48">
        <w:rPr>
          <w:color w:val="231F20"/>
        </w:rPr>
        <w:t xml:space="preserve"> </w:t>
      </w:r>
      <w:r>
        <w:rPr>
          <w:color w:val="231F20"/>
        </w:rPr>
        <w:t>indicated</w:t>
      </w:r>
      <w:r w:rsidR="00117A48">
        <w:rPr>
          <w:color w:val="231F20"/>
        </w:rPr>
        <w:t xml:space="preserve"> </w:t>
      </w:r>
      <w:r>
        <w:rPr>
          <w:color w:val="231F20"/>
        </w:rPr>
        <w:t>above</w:t>
      </w:r>
      <w:r w:rsidR="00117A48">
        <w:rPr>
          <w:color w:val="231F20"/>
        </w:rPr>
        <w:t xml:space="preserve"> </w:t>
      </w:r>
      <w:r>
        <w:rPr>
          <w:color w:val="231F20"/>
        </w:rPr>
        <w:t>on</w:t>
      </w:r>
      <w:r w:rsidR="00117A48">
        <w:rPr>
          <w:color w:val="231F20"/>
        </w:rPr>
        <w:t xml:space="preserve"> </w:t>
      </w:r>
      <w:r>
        <w:rPr>
          <w:color w:val="231F20"/>
        </w:rPr>
        <w:t>or</w:t>
      </w:r>
      <w:r w:rsidR="00117A48">
        <w:rPr>
          <w:color w:val="231F20"/>
        </w:rPr>
        <w:t xml:space="preserve"> </w:t>
      </w:r>
      <w:r>
        <w:rPr>
          <w:color w:val="231F20"/>
        </w:rPr>
        <w:t>before</w:t>
      </w:r>
      <w:r w:rsidR="00117A48">
        <w:rPr>
          <w:color w:val="231F20"/>
        </w:rPr>
        <w:t xml:space="preserve"> </w:t>
      </w:r>
      <w:r>
        <w:rPr>
          <w:color w:val="231F20"/>
        </w:rPr>
        <w:t>that</w:t>
      </w:r>
      <w:r w:rsidR="00117A48">
        <w:rPr>
          <w:color w:val="231F20"/>
        </w:rPr>
        <w:t xml:space="preserve"> </w:t>
      </w:r>
      <w:r>
        <w:rPr>
          <w:color w:val="231F20"/>
        </w:rPr>
        <w:t>date.</w:t>
      </w:r>
    </w:p>
    <w:p w14:paraId="6CC39026" w14:textId="77777777" w:rsidR="005E6E3D" w:rsidRDefault="007B664E">
      <w:pPr>
        <w:pStyle w:val="ListParagraph"/>
        <w:numPr>
          <w:ilvl w:val="0"/>
          <w:numId w:val="3"/>
        </w:numPr>
        <w:tabs>
          <w:tab w:val="left" w:pos="583"/>
        </w:tabs>
        <w:spacing w:line="230" w:lineRule="auto"/>
        <w:ind w:left="580" w:right="316" w:hanging="446"/>
        <w:jc w:val="both"/>
      </w:pPr>
      <w:r>
        <w:rPr>
          <w:color w:val="231F20"/>
        </w:rPr>
        <w:t>The</w:t>
      </w:r>
      <w:r w:rsidR="00117A48">
        <w:rPr>
          <w:color w:val="231F20"/>
        </w:rPr>
        <w:t xml:space="preserve"> </w:t>
      </w:r>
      <w:r>
        <w:rPr>
          <w:color w:val="231F20"/>
        </w:rPr>
        <w:t>Guarantor</w:t>
      </w:r>
      <w:r w:rsidR="00117A48">
        <w:rPr>
          <w:color w:val="231F20"/>
        </w:rPr>
        <w:t xml:space="preserve"> </w:t>
      </w:r>
      <w:r>
        <w:rPr>
          <w:color w:val="231F20"/>
        </w:rPr>
        <w:t>agrees</w:t>
      </w:r>
      <w:r w:rsidR="00117A48">
        <w:rPr>
          <w:color w:val="231F20"/>
        </w:rPr>
        <w:t xml:space="preserve"> </w:t>
      </w:r>
      <w:r>
        <w:rPr>
          <w:color w:val="231F20"/>
        </w:rPr>
        <w:t>to</w:t>
      </w:r>
      <w:r w:rsidR="00117A48">
        <w:rPr>
          <w:color w:val="231F20"/>
        </w:rPr>
        <w:t xml:space="preserve"> </w:t>
      </w:r>
      <w:r>
        <w:rPr>
          <w:color w:val="231F20"/>
        </w:rPr>
        <w:t>a</w:t>
      </w:r>
      <w:r w:rsidR="00117A48">
        <w:rPr>
          <w:color w:val="231F20"/>
        </w:rPr>
        <w:t xml:space="preserve"> </w:t>
      </w:r>
      <w:r>
        <w:rPr>
          <w:color w:val="231F20"/>
        </w:rPr>
        <w:t>one-time</w:t>
      </w:r>
      <w:r w:rsidR="00117A48">
        <w:rPr>
          <w:color w:val="231F20"/>
        </w:rPr>
        <w:t xml:space="preserve"> </w:t>
      </w:r>
      <w:r>
        <w:rPr>
          <w:color w:val="231F20"/>
        </w:rPr>
        <w:t>extension</w:t>
      </w:r>
      <w:r w:rsidR="00117A48">
        <w:rPr>
          <w:color w:val="231F20"/>
        </w:rPr>
        <w:t xml:space="preserve"> </w:t>
      </w:r>
      <w:r>
        <w:rPr>
          <w:color w:val="231F20"/>
        </w:rPr>
        <w:t>of</w:t>
      </w:r>
      <w:r w:rsidR="00117A48">
        <w:rPr>
          <w:color w:val="231F20"/>
        </w:rPr>
        <w:t xml:space="preserve"> </w:t>
      </w:r>
      <w:r>
        <w:rPr>
          <w:color w:val="231F20"/>
        </w:rPr>
        <w:t>this</w:t>
      </w:r>
      <w:r w:rsidR="00117A48">
        <w:rPr>
          <w:color w:val="231F20"/>
        </w:rPr>
        <w:t xml:space="preserve"> </w:t>
      </w:r>
      <w:r>
        <w:rPr>
          <w:color w:val="231F20"/>
        </w:rPr>
        <w:t>guarantee</w:t>
      </w:r>
      <w:r w:rsidR="00117A48">
        <w:rPr>
          <w:color w:val="231F20"/>
        </w:rPr>
        <w:t xml:space="preserve"> </w:t>
      </w:r>
      <w:r>
        <w:rPr>
          <w:color w:val="231F20"/>
        </w:rPr>
        <w:t>for</w:t>
      </w:r>
      <w:r w:rsidR="00117A48">
        <w:rPr>
          <w:color w:val="231F20"/>
        </w:rPr>
        <w:t xml:space="preserve"> </w:t>
      </w:r>
      <w:r>
        <w:rPr>
          <w:color w:val="231F20"/>
        </w:rPr>
        <w:t>a</w:t>
      </w:r>
      <w:r w:rsidR="00117A48">
        <w:rPr>
          <w:color w:val="231F20"/>
        </w:rPr>
        <w:t xml:space="preserve"> </w:t>
      </w:r>
      <w:r>
        <w:rPr>
          <w:color w:val="231F20"/>
        </w:rPr>
        <w:t>period</w:t>
      </w:r>
      <w:r w:rsidR="00117A48">
        <w:rPr>
          <w:color w:val="231F20"/>
        </w:rPr>
        <w:t xml:space="preserve"> </w:t>
      </w:r>
      <w:r>
        <w:rPr>
          <w:color w:val="231F20"/>
        </w:rPr>
        <w:t>not</w:t>
      </w:r>
      <w:r w:rsidR="00117A48">
        <w:rPr>
          <w:color w:val="231F20"/>
        </w:rPr>
        <w:t xml:space="preserve"> </w:t>
      </w:r>
      <w:r>
        <w:rPr>
          <w:color w:val="231F20"/>
        </w:rPr>
        <w:t>to</w:t>
      </w:r>
      <w:r w:rsidR="00117A48">
        <w:rPr>
          <w:color w:val="231F20"/>
        </w:rPr>
        <w:t xml:space="preserve"> </w:t>
      </w:r>
      <w:r>
        <w:rPr>
          <w:color w:val="231F20"/>
        </w:rPr>
        <w:t>exceed</w:t>
      </w:r>
      <w:r w:rsidR="00117A48">
        <w:rPr>
          <w:color w:val="231F20"/>
        </w:rPr>
        <w:t xml:space="preserve"> </w:t>
      </w:r>
      <w:r>
        <w:rPr>
          <w:i/>
          <w:color w:val="231F20"/>
        </w:rPr>
        <w:t>[six</w:t>
      </w:r>
      <w:r w:rsidR="00117A48">
        <w:rPr>
          <w:i/>
          <w:color w:val="231F20"/>
        </w:rPr>
        <w:t xml:space="preserve"> </w:t>
      </w:r>
      <w:r>
        <w:rPr>
          <w:i/>
          <w:color w:val="231F20"/>
        </w:rPr>
        <w:t>months]</w:t>
      </w:r>
      <w:r w:rsidR="00117A48">
        <w:rPr>
          <w:i/>
          <w:color w:val="231F20"/>
        </w:rPr>
        <w:t xml:space="preserve"> </w:t>
      </w:r>
      <w:r>
        <w:rPr>
          <w:i/>
          <w:color w:val="231F20"/>
        </w:rPr>
        <w:t>[one</w:t>
      </w:r>
      <w:r w:rsidR="00117A48">
        <w:rPr>
          <w:i/>
          <w:color w:val="231F20"/>
        </w:rPr>
        <w:t xml:space="preserve"> </w:t>
      </w:r>
      <w:r>
        <w:rPr>
          <w:i/>
          <w:color w:val="231F20"/>
        </w:rPr>
        <w:t xml:space="preserve">year], </w:t>
      </w:r>
      <w:r>
        <w:rPr>
          <w:color w:val="231F20"/>
        </w:rPr>
        <w:t>in</w:t>
      </w:r>
      <w:r w:rsidR="00117A48">
        <w:rPr>
          <w:color w:val="231F20"/>
        </w:rPr>
        <w:t xml:space="preserve"> </w:t>
      </w:r>
      <w:r>
        <w:rPr>
          <w:color w:val="231F20"/>
        </w:rPr>
        <w:t>response</w:t>
      </w:r>
      <w:r w:rsidR="00117A48">
        <w:rPr>
          <w:color w:val="231F20"/>
        </w:rPr>
        <w:t xml:space="preserve"> </w:t>
      </w:r>
      <w:r>
        <w:rPr>
          <w:color w:val="231F20"/>
        </w:rPr>
        <w:t>to</w:t>
      </w:r>
      <w:r w:rsidR="00117A48">
        <w:rPr>
          <w:color w:val="231F20"/>
        </w:rPr>
        <w:t xml:space="preserve"> </w:t>
      </w:r>
      <w:r>
        <w:rPr>
          <w:color w:val="231F20"/>
        </w:rPr>
        <w:t>the</w:t>
      </w:r>
      <w:r w:rsidR="00117A48">
        <w:rPr>
          <w:color w:val="231F20"/>
        </w:rPr>
        <w:t xml:space="preserve"> </w:t>
      </w:r>
      <w:r>
        <w:rPr>
          <w:color w:val="231F20"/>
        </w:rPr>
        <w:t>Beneﬁciary's</w:t>
      </w:r>
      <w:r w:rsidR="00117A48">
        <w:rPr>
          <w:color w:val="231F20"/>
        </w:rPr>
        <w:t xml:space="preserve"> </w:t>
      </w:r>
      <w:r>
        <w:rPr>
          <w:color w:val="231F20"/>
        </w:rPr>
        <w:t>written</w:t>
      </w:r>
      <w:r w:rsidR="00117A48">
        <w:rPr>
          <w:color w:val="231F20"/>
        </w:rPr>
        <w:t xml:space="preserve"> </w:t>
      </w:r>
      <w:r>
        <w:rPr>
          <w:color w:val="231F20"/>
        </w:rPr>
        <w:t>request</w:t>
      </w:r>
      <w:r w:rsidR="00117A48">
        <w:rPr>
          <w:color w:val="231F20"/>
        </w:rPr>
        <w:t xml:space="preserve"> </w:t>
      </w:r>
      <w:r>
        <w:rPr>
          <w:color w:val="231F20"/>
        </w:rPr>
        <w:t>for</w:t>
      </w:r>
      <w:r w:rsidR="00117A48">
        <w:rPr>
          <w:color w:val="231F20"/>
        </w:rPr>
        <w:t xml:space="preserve"> </w:t>
      </w:r>
      <w:r>
        <w:rPr>
          <w:color w:val="231F20"/>
        </w:rPr>
        <w:t>such</w:t>
      </w:r>
      <w:r w:rsidR="00117A48">
        <w:rPr>
          <w:color w:val="231F20"/>
        </w:rPr>
        <w:t xml:space="preserve"> </w:t>
      </w:r>
      <w:r>
        <w:rPr>
          <w:color w:val="231F20"/>
        </w:rPr>
        <w:t>extension,</w:t>
      </w:r>
      <w:r w:rsidR="00117A48">
        <w:rPr>
          <w:color w:val="231F20"/>
        </w:rPr>
        <w:t xml:space="preserve"> </w:t>
      </w:r>
      <w:r>
        <w:rPr>
          <w:color w:val="231F20"/>
        </w:rPr>
        <w:t>such</w:t>
      </w:r>
      <w:r w:rsidR="00117A48">
        <w:rPr>
          <w:color w:val="231F20"/>
        </w:rPr>
        <w:t xml:space="preserve"> </w:t>
      </w:r>
      <w:r>
        <w:rPr>
          <w:color w:val="231F20"/>
        </w:rPr>
        <w:t>request</w:t>
      </w:r>
      <w:r w:rsidR="00117A48">
        <w:rPr>
          <w:color w:val="231F20"/>
        </w:rPr>
        <w:t xml:space="preserve"> </w:t>
      </w:r>
      <w:r>
        <w:rPr>
          <w:color w:val="231F20"/>
        </w:rPr>
        <w:t>to</w:t>
      </w:r>
      <w:r w:rsidR="00117A48">
        <w:rPr>
          <w:color w:val="231F20"/>
        </w:rPr>
        <w:t xml:space="preserve"> </w:t>
      </w:r>
      <w:r>
        <w:rPr>
          <w:color w:val="231F20"/>
        </w:rPr>
        <w:t>be</w:t>
      </w:r>
      <w:r w:rsidR="00117A48">
        <w:rPr>
          <w:color w:val="231F20"/>
        </w:rPr>
        <w:t xml:space="preserve"> </w:t>
      </w:r>
      <w:r>
        <w:rPr>
          <w:color w:val="231F20"/>
        </w:rPr>
        <w:t>presented</w:t>
      </w:r>
      <w:r w:rsidR="00117A48">
        <w:rPr>
          <w:color w:val="231F20"/>
        </w:rPr>
        <w:t xml:space="preserve"> </w:t>
      </w:r>
      <w:r>
        <w:rPr>
          <w:color w:val="231F20"/>
        </w:rPr>
        <w:t>to</w:t>
      </w:r>
      <w:r w:rsidR="00117A48">
        <w:rPr>
          <w:color w:val="231F20"/>
        </w:rPr>
        <w:t xml:space="preserve"> </w:t>
      </w:r>
      <w:r>
        <w:rPr>
          <w:color w:val="231F20"/>
        </w:rPr>
        <w:t>the</w:t>
      </w:r>
      <w:r w:rsidR="00117A48">
        <w:rPr>
          <w:color w:val="231F20"/>
        </w:rPr>
        <w:t xml:space="preserve"> </w:t>
      </w:r>
      <w:r>
        <w:rPr>
          <w:color w:val="231F20"/>
        </w:rPr>
        <w:t>Guarantor before</w:t>
      </w:r>
      <w:r w:rsidR="00117A48">
        <w:rPr>
          <w:color w:val="231F20"/>
        </w:rPr>
        <w:t xml:space="preserve"> </w:t>
      </w:r>
      <w:r>
        <w:rPr>
          <w:color w:val="231F20"/>
        </w:rPr>
        <w:t>the</w:t>
      </w:r>
      <w:r w:rsidR="00117A48">
        <w:rPr>
          <w:color w:val="231F20"/>
        </w:rPr>
        <w:t xml:space="preserve"> </w:t>
      </w:r>
      <w:r>
        <w:rPr>
          <w:color w:val="231F20"/>
        </w:rPr>
        <w:t>expiry</w:t>
      </w:r>
      <w:r w:rsidR="00117A48">
        <w:rPr>
          <w:color w:val="231F20"/>
        </w:rPr>
        <w:t xml:space="preserve"> </w:t>
      </w:r>
      <w:r>
        <w:rPr>
          <w:color w:val="231F20"/>
        </w:rPr>
        <w:t>of</w:t>
      </w:r>
      <w:r w:rsidR="00117A48">
        <w:rPr>
          <w:color w:val="231F20"/>
        </w:rPr>
        <w:t xml:space="preserve"> </w:t>
      </w:r>
      <w:r>
        <w:rPr>
          <w:color w:val="231F20"/>
        </w:rPr>
        <w:t>the</w:t>
      </w:r>
      <w:r w:rsidR="00117A48">
        <w:rPr>
          <w:color w:val="231F20"/>
        </w:rPr>
        <w:t xml:space="preserve"> </w:t>
      </w:r>
      <w:r>
        <w:rPr>
          <w:color w:val="231F20"/>
        </w:rPr>
        <w:t>guarantee.</w:t>
      </w:r>
    </w:p>
    <w:p w14:paraId="257DE623" w14:textId="77777777" w:rsidR="005E6E3D" w:rsidRDefault="005E6E3D">
      <w:pPr>
        <w:pStyle w:val="BodyText"/>
        <w:rPr>
          <w:sz w:val="20"/>
        </w:rPr>
      </w:pPr>
    </w:p>
    <w:p w14:paraId="69F28895" w14:textId="77777777" w:rsidR="005E6E3D" w:rsidRDefault="007B664E">
      <w:pPr>
        <w:pStyle w:val="BodyText"/>
        <w:spacing w:before="251" w:line="248" w:lineRule="exact"/>
        <w:ind w:left="582"/>
      </w:pPr>
      <w:r>
        <w:rPr>
          <w:color w:val="231F20"/>
        </w:rPr>
        <w:t>____________________________________________________________________________</w:t>
      </w:r>
    </w:p>
    <w:p w14:paraId="186E9AFE" w14:textId="77777777" w:rsidR="005E6E3D" w:rsidRDefault="007B664E">
      <w:pPr>
        <w:spacing w:line="248" w:lineRule="exact"/>
        <w:ind w:left="580"/>
      </w:pPr>
      <w:r>
        <w:rPr>
          <w:i/>
          <w:color w:val="231F20"/>
        </w:rPr>
        <w:t>[Name of Authorized Ofﬁcial, signature(s) and seals/stamps</w:t>
      </w:r>
      <w:r>
        <w:rPr>
          <w:color w:val="231F20"/>
        </w:rPr>
        <w:t>]</w:t>
      </w:r>
    </w:p>
    <w:p w14:paraId="663CB419" w14:textId="77777777" w:rsidR="005E6E3D" w:rsidRDefault="005E6E3D">
      <w:pPr>
        <w:pStyle w:val="BodyText"/>
        <w:spacing w:before="3"/>
        <w:rPr>
          <w:sz w:val="42"/>
        </w:rPr>
      </w:pPr>
    </w:p>
    <w:p w14:paraId="41D61B44" w14:textId="77777777" w:rsidR="005E6E3D" w:rsidRDefault="007B664E">
      <w:pPr>
        <w:pStyle w:val="Heading5"/>
        <w:spacing w:line="230" w:lineRule="auto"/>
        <w:ind w:left="569" w:right="309"/>
      </w:pPr>
      <w:r>
        <w:rPr>
          <w:color w:val="231F20"/>
        </w:rPr>
        <w:t>Note:</w:t>
      </w:r>
      <w:r w:rsidR="00117A48">
        <w:rPr>
          <w:color w:val="231F20"/>
        </w:rPr>
        <w:t xml:space="preserve"> </w:t>
      </w:r>
      <w:proofErr w:type="spellStart"/>
      <w:r>
        <w:rPr>
          <w:color w:val="231F20"/>
        </w:rPr>
        <w:t>Allitalicized</w:t>
      </w:r>
      <w:proofErr w:type="spellEnd"/>
      <w:r w:rsidR="00117A48">
        <w:rPr>
          <w:color w:val="231F20"/>
        </w:rPr>
        <w:t xml:space="preserve"> </w:t>
      </w:r>
      <w:r>
        <w:rPr>
          <w:color w:val="231F20"/>
        </w:rPr>
        <w:t>text</w:t>
      </w:r>
      <w:r w:rsidR="00117A48">
        <w:rPr>
          <w:color w:val="231F20"/>
        </w:rPr>
        <w:t xml:space="preserve"> </w:t>
      </w:r>
      <w:r>
        <w:rPr>
          <w:color w:val="231F20"/>
        </w:rPr>
        <w:t>(including</w:t>
      </w:r>
      <w:r w:rsidR="00117A48">
        <w:rPr>
          <w:color w:val="231F20"/>
        </w:rPr>
        <w:t xml:space="preserve"> </w:t>
      </w:r>
      <w:r>
        <w:rPr>
          <w:color w:val="231F20"/>
        </w:rPr>
        <w:t>foot</w:t>
      </w:r>
      <w:r w:rsidR="00117A48">
        <w:rPr>
          <w:color w:val="231F20"/>
        </w:rPr>
        <w:t xml:space="preserve"> </w:t>
      </w:r>
      <w:r>
        <w:rPr>
          <w:color w:val="231F20"/>
        </w:rPr>
        <w:t>notes)</w:t>
      </w:r>
      <w:r w:rsidR="00117A48">
        <w:rPr>
          <w:color w:val="231F20"/>
        </w:rPr>
        <w:t xml:space="preserve"> </w:t>
      </w:r>
      <w:r>
        <w:rPr>
          <w:color w:val="231F20"/>
        </w:rPr>
        <w:t>is</w:t>
      </w:r>
      <w:r w:rsidR="00117A48">
        <w:rPr>
          <w:color w:val="231F20"/>
        </w:rPr>
        <w:t xml:space="preserve"> </w:t>
      </w:r>
      <w:r>
        <w:rPr>
          <w:color w:val="231F20"/>
        </w:rPr>
        <w:t>for</w:t>
      </w:r>
      <w:r w:rsidR="00117A48">
        <w:rPr>
          <w:color w:val="231F20"/>
        </w:rPr>
        <w:t xml:space="preserve"> </w:t>
      </w:r>
      <w:r>
        <w:rPr>
          <w:color w:val="231F20"/>
        </w:rPr>
        <w:t>use</w:t>
      </w:r>
      <w:r w:rsidR="00117A48">
        <w:rPr>
          <w:color w:val="231F20"/>
        </w:rPr>
        <w:t xml:space="preserve"> </w:t>
      </w:r>
      <w:r>
        <w:rPr>
          <w:color w:val="231F20"/>
        </w:rPr>
        <w:t>in</w:t>
      </w:r>
      <w:r w:rsidR="00117A48">
        <w:rPr>
          <w:color w:val="231F20"/>
        </w:rPr>
        <w:t xml:space="preserve"> </w:t>
      </w:r>
      <w:r>
        <w:rPr>
          <w:color w:val="231F20"/>
        </w:rPr>
        <w:t>preparing</w:t>
      </w:r>
      <w:r w:rsidR="00117A48">
        <w:rPr>
          <w:color w:val="231F20"/>
        </w:rPr>
        <w:t xml:space="preserve"> </w:t>
      </w:r>
      <w:r>
        <w:rPr>
          <w:color w:val="231F20"/>
        </w:rPr>
        <w:t>this</w:t>
      </w:r>
      <w:r w:rsidR="00117A48">
        <w:rPr>
          <w:color w:val="231F20"/>
        </w:rPr>
        <w:t xml:space="preserve"> </w:t>
      </w:r>
      <w:r>
        <w:rPr>
          <w:color w:val="231F20"/>
        </w:rPr>
        <w:t>form</w:t>
      </w:r>
      <w:r w:rsidR="00117A48">
        <w:rPr>
          <w:color w:val="231F20"/>
        </w:rPr>
        <w:t xml:space="preserve"> </w:t>
      </w:r>
      <w:r>
        <w:rPr>
          <w:color w:val="231F20"/>
        </w:rPr>
        <w:t>and</w:t>
      </w:r>
      <w:r w:rsidR="00117A48">
        <w:rPr>
          <w:color w:val="231F20"/>
        </w:rPr>
        <w:t xml:space="preserve"> </w:t>
      </w:r>
      <w:r>
        <w:rPr>
          <w:color w:val="231F20"/>
        </w:rPr>
        <w:t>shall</w:t>
      </w:r>
      <w:r w:rsidR="00117A48">
        <w:rPr>
          <w:color w:val="231F20"/>
        </w:rPr>
        <w:t xml:space="preserve"> </w:t>
      </w:r>
      <w:r>
        <w:rPr>
          <w:color w:val="231F20"/>
        </w:rPr>
        <w:t>be</w:t>
      </w:r>
      <w:r w:rsidR="00117A48">
        <w:rPr>
          <w:color w:val="231F20"/>
        </w:rPr>
        <w:t xml:space="preserve"> </w:t>
      </w:r>
      <w:r>
        <w:rPr>
          <w:color w:val="231F20"/>
        </w:rPr>
        <w:t>deleted</w:t>
      </w:r>
      <w:r w:rsidR="00117A48">
        <w:rPr>
          <w:color w:val="231F20"/>
        </w:rPr>
        <w:t xml:space="preserve"> </w:t>
      </w:r>
      <w:r>
        <w:rPr>
          <w:color w:val="231F20"/>
        </w:rPr>
        <w:t>from</w:t>
      </w:r>
      <w:r w:rsidR="00117A48">
        <w:rPr>
          <w:color w:val="231F20"/>
        </w:rPr>
        <w:t xml:space="preserve"> </w:t>
      </w:r>
      <w:r>
        <w:rPr>
          <w:color w:val="231F20"/>
        </w:rPr>
        <w:t>the</w:t>
      </w:r>
      <w:r w:rsidR="00117A48">
        <w:rPr>
          <w:color w:val="231F20"/>
        </w:rPr>
        <w:t xml:space="preserve"> </w:t>
      </w:r>
      <w:r>
        <w:rPr>
          <w:color w:val="231F20"/>
        </w:rPr>
        <w:t>ﬁnal product.</w:t>
      </w:r>
    </w:p>
    <w:p w14:paraId="4DE0E707" w14:textId="77777777" w:rsidR="005E6E3D" w:rsidRDefault="005E6E3D">
      <w:pPr>
        <w:pStyle w:val="BodyText"/>
        <w:rPr>
          <w:b/>
          <w:i/>
          <w:sz w:val="20"/>
        </w:rPr>
      </w:pPr>
    </w:p>
    <w:p w14:paraId="480BE3E4" w14:textId="77777777" w:rsidR="005E6E3D" w:rsidRDefault="005E6E3D">
      <w:pPr>
        <w:pStyle w:val="BodyText"/>
        <w:rPr>
          <w:b/>
          <w:i/>
          <w:sz w:val="20"/>
        </w:rPr>
      </w:pPr>
    </w:p>
    <w:p w14:paraId="0B326E55" w14:textId="77777777" w:rsidR="005E6E3D" w:rsidRDefault="005E6E3D">
      <w:pPr>
        <w:pStyle w:val="BodyText"/>
        <w:rPr>
          <w:b/>
          <w:i/>
          <w:sz w:val="20"/>
        </w:rPr>
      </w:pPr>
    </w:p>
    <w:p w14:paraId="28BF77D1" w14:textId="77777777" w:rsidR="005E6E3D" w:rsidRDefault="005E6E3D">
      <w:pPr>
        <w:pStyle w:val="BodyText"/>
        <w:rPr>
          <w:b/>
          <w:i/>
          <w:sz w:val="20"/>
        </w:rPr>
      </w:pPr>
    </w:p>
    <w:p w14:paraId="54644499" w14:textId="482054D5" w:rsidR="005E6E3D" w:rsidRDefault="002D2885" w:rsidP="00CF4219">
      <w:pPr>
        <w:pStyle w:val="BodyText"/>
        <w:rPr>
          <w:b/>
          <w:i/>
          <w:sz w:val="10"/>
        </w:rPr>
      </w:pPr>
      <w:r>
        <w:rPr>
          <w:noProof/>
        </w:rPr>
        <mc:AlternateContent>
          <mc:Choice Requires="wps">
            <w:drawing>
              <wp:anchor distT="4294967295" distB="4294967295" distL="0" distR="0" simplePos="0" relativeHeight="251662336" behindDoc="0" locked="0" layoutInCell="1" allowOverlap="1" wp14:anchorId="2EC8FB03" wp14:editId="542C720E">
                <wp:simplePos x="0" y="0"/>
                <wp:positionH relativeFrom="page">
                  <wp:posOffset>471805</wp:posOffset>
                </wp:positionH>
                <wp:positionV relativeFrom="paragraph">
                  <wp:posOffset>8254</wp:posOffset>
                </wp:positionV>
                <wp:extent cx="2095500" cy="0"/>
                <wp:effectExtent l="0" t="0" r="0" b="0"/>
                <wp:wrapTopAndBottom/>
                <wp:docPr id="126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6346">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9F9B0" id="Line 2" o:spid="_x0000_s1026" style="position:absolute;z-index:25166028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7.15pt,.65pt" to="202.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" strokecolor="#231f20" strokeweight=".17628mm">
                <w10:wrap type="topAndBottom" anchorx="page"/>
              </v:line>
            </w:pict>
          </mc:Fallback>
        </mc:AlternateContent>
      </w:r>
    </w:p>
    <w:p w14:paraId="25A879D9" w14:textId="77777777" w:rsidR="005E6E3D" w:rsidRPr="00CF4219" w:rsidRDefault="007B664E">
      <w:pPr>
        <w:spacing w:before="8"/>
        <w:ind w:left="132"/>
        <w:rPr>
          <w:i/>
          <w:sz w:val="18"/>
          <w:szCs w:val="18"/>
        </w:rPr>
      </w:pPr>
      <w:r w:rsidRPr="00CF4219">
        <w:rPr>
          <w:color w:val="231F20"/>
          <w:position w:val="8"/>
          <w:sz w:val="18"/>
          <w:szCs w:val="18"/>
        </w:rPr>
        <w:t>1</w:t>
      </w:r>
      <w:r w:rsidRPr="00CF4219">
        <w:rPr>
          <w:i/>
          <w:color w:val="231F20"/>
          <w:sz w:val="18"/>
          <w:szCs w:val="18"/>
        </w:rPr>
        <w:t>The Guarantor shall insert an amount representing the amount of the second half of the Retention Money.</w:t>
      </w:r>
    </w:p>
    <w:p w14:paraId="4B57529F" w14:textId="77777777" w:rsidR="005E6E3D" w:rsidRPr="00CF4219" w:rsidRDefault="007B664E">
      <w:pPr>
        <w:spacing w:before="29" w:line="230" w:lineRule="auto"/>
        <w:ind w:left="132" w:right="311"/>
        <w:jc w:val="both"/>
        <w:rPr>
          <w:i/>
          <w:sz w:val="18"/>
          <w:szCs w:val="18"/>
        </w:rPr>
      </w:pPr>
      <w:r w:rsidRPr="00CF4219">
        <w:rPr>
          <w:i/>
          <w:color w:val="231F20"/>
          <w:position w:val="8"/>
          <w:sz w:val="18"/>
          <w:szCs w:val="18"/>
        </w:rPr>
        <w:t>2</w:t>
      </w:r>
      <w:r w:rsidRPr="00CF4219">
        <w:rPr>
          <w:i/>
          <w:color w:val="231F20"/>
          <w:sz w:val="18"/>
          <w:szCs w:val="18"/>
        </w:rPr>
        <w:t>Insert</w:t>
      </w:r>
      <w:r w:rsidR="00117A48" w:rsidRPr="00CF4219">
        <w:rPr>
          <w:i/>
          <w:color w:val="231F20"/>
          <w:sz w:val="18"/>
          <w:szCs w:val="18"/>
        </w:rPr>
        <w:t xml:space="preserve"> </w:t>
      </w:r>
      <w:r w:rsidRPr="00CF4219">
        <w:rPr>
          <w:i/>
          <w:color w:val="231F20"/>
          <w:sz w:val="18"/>
          <w:szCs w:val="18"/>
        </w:rPr>
        <w:t>a</w:t>
      </w:r>
      <w:r w:rsidR="00117A48" w:rsidRPr="00CF4219">
        <w:rPr>
          <w:i/>
          <w:color w:val="231F20"/>
          <w:sz w:val="18"/>
          <w:szCs w:val="18"/>
        </w:rPr>
        <w:t xml:space="preserve"> </w:t>
      </w:r>
      <w:r w:rsidRPr="00CF4219">
        <w:rPr>
          <w:i/>
          <w:color w:val="231F20"/>
          <w:sz w:val="18"/>
          <w:szCs w:val="18"/>
        </w:rPr>
        <w:t>date</w:t>
      </w:r>
      <w:r w:rsidR="00117A48" w:rsidRPr="00CF4219">
        <w:rPr>
          <w:i/>
          <w:color w:val="231F20"/>
          <w:sz w:val="18"/>
          <w:szCs w:val="18"/>
        </w:rPr>
        <w:t xml:space="preserve"> </w:t>
      </w:r>
      <w:r w:rsidRPr="00CF4219">
        <w:rPr>
          <w:i/>
          <w:color w:val="231F20"/>
          <w:sz w:val="18"/>
          <w:szCs w:val="18"/>
        </w:rPr>
        <w:t>that</w:t>
      </w:r>
      <w:r w:rsidR="00117A48" w:rsidRPr="00CF4219">
        <w:rPr>
          <w:i/>
          <w:color w:val="231F20"/>
          <w:sz w:val="18"/>
          <w:szCs w:val="18"/>
        </w:rPr>
        <w:t xml:space="preserve"> </w:t>
      </w:r>
      <w:r w:rsidRPr="00CF4219">
        <w:rPr>
          <w:i/>
          <w:color w:val="231F20"/>
          <w:sz w:val="18"/>
          <w:szCs w:val="18"/>
        </w:rPr>
        <w:t>is</w:t>
      </w:r>
      <w:r w:rsidR="00117A48" w:rsidRPr="00CF4219">
        <w:rPr>
          <w:i/>
          <w:color w:val="231F20"/>
          <w:sz w:val="18"/>
          <w:szCs w:val="18"/>
        </w:rPr>
        <w:t xml:space="preserve"> </w:t>
      </w:r>
      <w:r w:rsidRPr="00CF4219">
        <w:rPr>
          <w:i/>
          <w:color w:val="231F20"/>
          <w:sz w:val="18"/>
          <w:szCs w:val="18"/>
        </w:rPr>
        <w:t>twenty-</w:t>
      </w:r>
      <w:proofErr w:type="spellStart"/>
      <w:r w:rsidRPr="00CF4219">
        <w:rPr>
          <w:i/>
          <w:color w:val="231F20"/>
          <w:sz w:val="18"/>
          <w:szCs w:val="18"/>
        </w:rPr>
        <w:t>eigh</w:t>
      </w:r>
      <w:proofErr w:type="spellEnd"/>
      <w:r w:rsidR="00117A48" w:rsidRPr="00CF4219">
        <w:rPr>
          <w:i/>
          <w:color w:val="231F20"/>
          <w:sz w:val="18"/>
          <w:szCs w:val="18"/>
        </w:rPr>
        <w:t xml:space="preserve"> </w:t>
      </w:r>
      <w:proofErr w:type="spellStart"/>
      <w:r w:rsidRPr="00CF4219">
        <w:rPr>
          <w:i/>
          <w:color w:val="231F20"/>
          <w:sz w:val="18"/>
          <w:szCs w:val="18"/>
        </w:rPr>
        <w:t>tdays</w:t>
      </w:r>
      <w:proofErr w:type="spellEnd"/>
      <w:r w:rsidR="00117A48" w:rsidRPr="00CF4219">
        <w:rPr>
          <w:i/>
          <w:color w:val="231F20"/>
          <w:sz w:val="18"/>
          <w:szCs w:val="18"/>
        </w:rPr>
        <w:t xml:space="preserve"> </w:t>
      </w:r>
      <w:r w:rsidRPr="00CF4219">
        <w:rPr>
          <w:i/>
          <w:color w:val="231F20"/>
          <w:sz w:val="18"/>
          <w:szCs w:val="18"/>
        </w:rPr>
        <w:t>after</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expiry</w:t>
      </w:r>
      <w:r w:rsidR="00117A48" w:rsidRPr="00CF4219">
        <w:rPr>
          <w:i/>
          <w:color w:val="231F20"/>
          <w:sz w:val="18"/>
          <w:szCs w:val="18"/>
        </w:rPr>
        <w:t xml:space="preserve"> </w:t>
      </w:r>
      <w:r w:rsidRPr="00CF4219">
        <w:rPr>
          <w:i/>
          <w:color w:val="231F20"/>
          <w:sz w:val="18"/>
          <w:szCs w:val="18"/>
        </w:rPr>
        <w:t>of</w:t>
      </w:r>
      <w:r w:rsidR="00117A48" w:rsidRPr="00CF4219">
        <w:rPr>
          <w:i/>
          <w:color w:val="231F20"/>
          <w:sz w:val="18"/>
          <w:szCs w:val="18"/>
        </w:rPr>
        <w:t xml:space="preserve"> </w:t>
      </w:r>
      <w:r w:rsidRPr="00CF4219">
        <w:rPr>
          <w:i/>
          <w:color w:val="231F20"/>
          <w:sz w:val="18"/>
          <w:szCs w:val="18"/>
        </w:rPr>
        <w:t>retention</w:t>
      </w:r>
      <w:r w:rsidR="00117A48" w:rsidRPr="00CF4219">
        <w:rPr>
          <w:i/>
          <w:color w:val="231F20"/>
          <w:sz w:val="18"/>
          <w:szCs w:val="18"/>
        </w:rPr>
        <w:t xml:space="preserve"> </w:t>
      </w:r>
      <w:r w:rsidRPr="00CF4219">
        <w:rPr>
          <w:i/>
          <w:color w:val="231F20"/>
          <w:sz w:val="18"/>
          <w:szCs w:val="18"/>
        </w:rPr>
        <w:t>period</w:t>
      </w:r>
      <w:r w:rsidR="00117A48" w:rsidRPr="00CF4219">
        <w:rPr>
          <w:i/>
          <w:color w:val="231F20"/>
          <w:sz w:val="18"/>
          <w:szCs w:val="18"/>
        </w:rPr>
        <w:t xml:space="preserve"> </w:t>
      </w:r>
      <w:r w:rsidRPr="00CF4219">
        <w:rPr>
          <w:i/>
          <w:color w:val="231F20"/>
          <w:sz w:val="18"/>
          <w:szCs w:val="18"/>
        </w:rPr>
        <w:t>after</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actual</w:t>
      </w:r>
      <w:r w:rsidR="00117A48" w:rsidRPr="00CF4219">
        <w:rPr>
          <w:i/>
          <w:color w:val="231F20"/>
          <w:sz w:val="18"/>
          <w:szCs w:val="18"/>
        </w:rPr>
        <w:t xml:space="preserve"> </w:t>
      </w:r>
      <w:r w:rsidRPr="00CF4219">
        <w:rPr>
          <w:i/>
          <w:color w:val="231F20"/>
          <w:sz w:val="18"/>
          <w:szCs w:val="18"/>
        </w:rPr>
        <w:t>completion</w:t>
      </w:r>
      <w:r w:rsidR="00117A48" w:rsidRPr="00CF4219">
        <w:rPr>
          <w:i/>
          <w:color w:val="231F20"/>
          <w:sz w:val="18"/>
          <w:szCs w:val="18"/>
        </w:rPr>
        <w:t xml:space="preserve"> </w:t>
      </w:r>
      <w:r w:rsidRPr="00CF4219">
        <w:rPr>
          <w:i/>
          <w:color w:val="231F20"/>
          <w:sz w:val="18"/>
          <w:szCs w:val="18"/>
        </w:rPr>
        <w:t>date</w:t>
      </w:r>
      <w:r w:rsidR="00117A48" w:rsidRPr="00CF4219">
        <w:rPr>
          <w:i/>
          <w:color w:val="231F20"/>
          <w:sz w:val="18"/>
          <w:szCs w:val="18"/>
        </w:rPr>
        <w:t xml:space="preserve"> </w:t>
      </w:r>
      <w:r w:rsidRPr="00CF4219">
        <w:rPr>
          <w:i/>
          <w:color w:val="231F20"/>
          <w:sz w:val="18"/>
          <w:szCs w:val="18"/>
        </w:rPr>
        <w:t>of</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contract.</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Procuring</w:t>
      </w:r>
      <w:r w:rsidR="00117A48" w:rsidRPr="00CF4219">
        <w:rPr>
          <w:i/>
          <w:color w:val="231F20"/>
          <w:sz w:val="18"/>
          <w:szCs w:val="18"/>
        </w:rPr>
        <w:t xml:space="preserve"> </w:t>
      </w:r>
      <w:r w:rsidRPr="00CF4219">
        <w:rPr>
          <w:i/>
          <w:color w:val="231F20"/>
          <w:sz w:val="18"/>
          <w:szCs w:val="18"/>
        </w:rPr>
        <w:t>Entity</w:t>
      </w:r>
      <w:r w:rsidR="00117A48" w:rsidRPr="00CF4219">
        <w:rPr>
          <w:i/>
          <w:color w:val="231F20"/>
          <w:sz w:val="18"/>
          <w:szCs w:val="18"/>
        </w:rPr>
        <w:t xml:space="preserve"> </w:t>
      </w:r>
      <w:r w:rsidRPr="00CF4219">
        <w:rPr>
          <w:i/>
          <w:color w:val="231F20"/>
          <w:sz w:val="18"/>
          <w:szCs w:val="18"/>
        </w:rPr>
        <w:t>should</w:t>
      </w:r>
      <w:r w:rsidR="00117A48" w:rsidRPr="00CF4219">
        <w:rPr>
          <w:i/>
          <w:color w:val="231F20"/>
          <w:sz w:val="18"/>
          <w:szCs w:val="18"/>
        </w:rPr>
        <w:t xml:space="preserve"> </w:t>
      </w:r>
      <w:r w:rsidRPr="00CF4219">
        <w:rPr>
          <w:i/>
          <w:color w:val="231F20"/>
          <w:sz w:val="18"/>
          <w:szCs w:val="18"/>
        </w:rPr>
        <w:t>note</w:t>
      </w:r>
      <w:r w:rsidR="00117A48" w:rsidRPr="00CF4219">
        <w:rPr>
          <w:i/>
          <w:color w:val="231F20"/>
          <w:sz w:val="18"/>
          <w:szCs w:val="18"/>
        </w:rPr>
        <w:t xml:space="preserve"> </w:t>
      </w:r>
      <w:r w:rsidRPr="00CF4219">
        <w:rPr>
          <w:i/>
          <w:color w:val="231F20"/>
          <w:sz w:val="18"/>
          <w:szCs w:val="18"/>
        </w:rPr>
        <w:t>that</w:t>
      </w:r>
      <w:r w:rsidR="00117A48" w:rsidRPr="00CF4219">
        <w:rPr>
          <w:i/>
          <w:color w:val="231F20"/>
          <w:sz w:val="18"/>
          <w:szCs w:val="18"/>
        </w:rPr>
        <w:t xml:space="preserve"> </w:t>
      </w:r>
      <w:r w:rsidRPr="00CF4219">
        <w:rPr>
          <w:i/>
          <w:color w:val="231F20"/>
          <w:sz w:val="18"/>
          <w:szCs w:val="18"/>
        </w:rPr>
        <w:t>in the</w:t>
      </w:r>
      <w:r w:rsidR="00117A48" w:rsidRPr="00CF4219">
        <w:rPr>
          <w:i/>
          <w:color w:val="231F20"/>
          <w:sz w:val="18"/>
          <w:szCs w:val="18"/>
        </w:rPr>
        <w:t xml:space="preserve"> </w:t>
      </w:r>
      <w:r w:rsidRPr="00CF4219">
        <w:rPr>
          <w:i/>
          <w:color w:val="231F20"/>
          <w:sz w:val="18"/>
          <w:szCs w:val="18"/>
        </w:rPr>
        <w:t>event</w:t>
      </w:r>
      <w:r w:rsidR="00117A48" w:rsidRPr="00CF4219">
        <w:rPr>
          <w:i/>
          <w:color w:val="231F20"/>
          <w:sz w:val="18"/>
          <w:szCs w:val="18"/>
        </w:rPr>
        <w:t xml:space="preserve"> </w:t>
      </w:r>
      <w:r w:rsidRPr="00CF4219">
        <w:rPr>
          <w:i/>
          <w:color w:val="231F20"/>
          <w:sz w:val="18"/>
          <w:szCs w:val="18"/>
        </w:rPr>
        <w:t>of</w:t>
      </w:r>
      <w:r w:rsidR="00117A48" w:rsidRPr="00CF4219">
        <w:rPr>
          <w:i/>
          <w:color w:val="231F20"/>
          <w:sz w:val="18"/>
          <w:szCs w:val="18"/>
        </w:rPr>
        <w:t xml:space="preserve"> </w:t>
      </w:r>
      <w:r w:rsidRPr="00CF4219">
        <w:rPr>
          <w:i/>
          <w:color w:val="231F20"/>
          <w:sz w:val="18"/>
          <w:szCs w:val="18"/>
        </w:rPr>
        <w:t>an</w:t>
      </w:r>
      <w:r w:rsidR="00117A48" w:rsidRPr="00CF4219">
        <w:rPr>
          <w:i/>
          <w:color w:val="231F20"/>
          <w:sz w:val="18"/>
          <w:szCs w:val="18"/>
        </w:rPr>
        <w:t xml:space="preserve"> </w:t>
      </w:r>
      <w:r w:rsidRPr="00CF4219">
        <w:rPr>
          <w:i/>
          <w:color w:val="231F20"/>
          <w:sz w:val="18"/>
          <w:szCs w:val="18"/>
        </w:rPr>
        <w:t>extension</w:t>
      </w:r>
      <w:r w:rsidR="00117A48" w:rsidRPr="00CF4219">
        <w:rPr>
          <w:i/>
          <w:color w:val="231F20"/>
          <w:sz w:val="18"/>
          <w:szCs w:val="18"/>
        </w:rPr>
        <w:t xml:space="preserve"> </w:t>
      </w:r>
      <w:r w:rsidRPr="00CF4219">
        <w:rPr>
          <w:i/>
          <w:color w:val="231F20"/>
          <w:sz w:val="18"/>
          <w:szCs w:val="18"/>
        </w:rPr>
        <w:t>of</w:t>
      </w:r>
      <w:r w:rsidR="00117A48" w:rsidRPr="00CF4219">
        <w:rPr>
          <w:i/>
          <w:color w:val="231F20"/>
          <w:sz w:val="18"/>
          <w:szCs w:val="18"/>
        </w:rPr>
        <w:t xml:space="preserve"> </w:t>
      </w:r>
      <w:r w:rsidRPr="00CF4219">
        <w:rPr>
          <w:i/>
          <w:color w:val="231F20"/>
          <w:sz w:val="18"/>
          <w:szCs w:val="18"/>
        </w:rPr>
        <w:t>this</w:t>
      </w:r>
      <w:r w:rsidR="00117A48" w:rsidRPr="00CF4219">
        <w:rPr>
          <w:i/>
          <w:color w:val="231F20"/>
          <w:sz w:val="18"/>
          <w:szCs w:val="18"/>
        </w:rPr>
        <w:t xml:space="preserve"> </w:t>
      </w:r>
      <w:r w:rsidRPr="00CF4219">
        <w:rPr>
          <w:i/>
          <w:color w:val="231F20"/>
          <w:sz w:val="18"/>
          <w:szCs w:val="18"/>
        </w:rPr>
        <w:t>date</w:t>
      </w:r>
      <w:r w:rsidR="00117A48" w:rsidRPr="00CF4219">
        <w:rPr>
          <w:i/>
          <w:color w:val="231F20"/>
          <w:sz w:val="18"/>
          <w:szCs w:val="18"/>
        </w:rPr>
        <w:t xml:space="preserve"> </w:t>
      </w:r>
      <w:r w:rsidRPr="00CF4219">
        <w:rPr>
          <w:i/>
          <w:color w:val="231F20"/>
          <w:sz w:val="18"/>
          <w:szCs w:val="18"/>
        </w:rPr>
        <w:t>for</w:t>
      </w:r>
      <w:r w:rsidR="00117A48" w:rsidRPr="00CF4219">
        <w:rPr>
          <w:i/>
          <w:color w:val="231F20"/>
          <w:sz w:val="18"/>
          <w:szCs w:val="18"/>
        </w:rPr>
        <w:t xml:space="preserve"> </w:t>
      </w:r>
      <w:r w:rsidRPr="00CF4219">
        <w:rPr>
          <w:i/>
          <w:color w:val="231F20"/>
          <w:sz w:val="18"/>
          <w:szCs w:val="18"/>
        </w:rPr>
        <w:t>completion</w:t>
      </w:r>
      <w:r w:rsidR="00117A48" w:rsidRPr="00CF4219">
        <w:rPr>
          <w:i/>
          <w:color w:val="231F20"/>
          <w:sz w:val="18"/>
          <w:szCs w:val="18"/>
        </w:rPr>
        <w:t xml:space="preserve"> </w:t>
      </w:r>
      <w:r w:rsidRPr="00CF4219">
        <w:rPr>
          <w:i/>
          <w:color w:val="231F20"/>
          <w:sz w:val="18"/>
          <w:szCs w:val="18"/>
        </w:rPr>
        <w:t>of</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Contract,</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Procuring</w:t>
      </w:r>
      <w:r w:rsidR="00117A48" w:rsidRPr="00CF4219">
        <w:rPr>
          <w:i/>
          <w:color w:val="231F20"/>
          <w:sz w:val="18"/>
          <w:szCs w:val="18"/>
        </w:rPr>
        <w:t xml:space="preserve"> </w:t>
      </w:r>
      <w:r w:rsidRPr="00CF4219">
        <w:rPr>
          <w:i/>
          <w:color w:val="231F20"/>
          <w:sz w:val="18"/>
          <w:szCs w:val="18"/>
        </w:rPr>
        <w:t>Entity</w:t>
      </w:r>
      <w:r w:rsidR="00117A48" w:rsidRPr="00CF4219">
        <w:rPr>
          <w:i/>
          <w:color w:val="231F20"/>
          <w:sz w:val="18"/>
          <w:szCs w:val="18"/>
        </w:rPr>
        <w:t xml:space="preserve"> </w:t>
      </w:r>
      <w:r w:rsidRPr="00CF4219">
        <w:rPr>
          <w:i/>
          <w:color w:val="231F20"/>
          <w:sz w:val="18"/>
          <w:szCs w:val="18"/>
        </w:rPr>
        <w:t>would</w:t>
      </w:r>
      <w:r w:rsidR="00117A48" w:rsidRPr="00CF4219">
        <w:rPr>
          <w:i/>
          <w:color w:val="231F20"/>
          <w:sz w:val="18"/>
          <w:szCs w:val="18"/>
        </w:rPr>
        <w:t xml:space="preserve"> </w:t>
      </w:r>
      <w:r w:rsidRPr="00CF4219">
        <w:rPr>
          <w:i/>
          <w:color w:val="231F20"/>
          <w:sz w:val="18"/>
          <w:szCs w:val="18"/>
        </w:rPr>
        <w:t>need</w:t>
      </w:r>
      <w:r w:rsidR="00117A48" w:rsidRPr="00CF4219">
        <w:rPr>
          <w:i/>
          <w:color w:val="231F20"/>
          <w:sz w:val="18"/>
          <w:szCs w:val="18"/>
        </w:rPr>
        <w:t xml:space="preserve"> </w:t>
      </w:r>
      <w:r w:rsidRPr="00CF4219">
        <w:rPr>
          <w:i/>
          <w:color w:val="231F20"/>
          <w:sz w:val="18"/>
          <w:szCs w:val="18"/>
        </w:rPr>
        <w:t>to</w:t>
      </w:r>
      <w:r w:rsidR="00117A48" w:rsidRPr="00CF4219">
        <w:rPr>
          <w:i/>
          <w:color w:val="231F20"/>
          <w:sz w:val="18"/>
          <w:szCs w:val="18"/>
        </w:rPr>
        <w:t xml:space="preserve"> </w:t>
      </w:r>
      <w:r w:rsidRPr="00CF4219">
        <w:rPr>
          <w:i/>
          <w:color w:val="231F20"/>
          <w:sz w:val="18"/>
          <w:szCs w:val="18"/>
        </w:rPr>
        <w:t>request</w:t>
      </w:r>
      <w:r w:rsidR="00117A48" w:rsidRPr="00CF4219">
        <w:rPr>
          <w:i/>
          <w:color w:val="231F20"/>
          <w:sz w:val="18"/>
          <w:szCs w:val="18"/>
        </w:rPr>
        <w:t xml:space="preserve"> </w:t>
      </w:r>
      <w:r w:rsidRPr="00CF4219">
        <w:rPr>
          <w:i/>
          <w:color w:val="231F20"/>
          <w:sz w:val="18"/>
          <w:szCs w:val="18"/>
        </w:rPr>
        <w:t>an</w:t>
      </w:r>
      <w:r w:rsidR="00117A48" w:rsidRPr="00CF4219">
        <w:rPr>
          <w:i/>
          <w:color w:val="231F20"/>
          <w:sz w:val="18"/>
          <w:szCs w:val="18"/>
        </w:rPr>
        <w:t xml:space="preserve"> </w:t>
      </w:r>
      <w:r w:rsidRPr="00CF4219">
        <w:rPr>
          <w:i/>
          <w:color w:val="231F20"/>
          <w:sz w:val="18"/>
          <w:szCs w:val="18"/>
        </w:rPr>
        <w:t>extension</w:t>
      </w:r>
      <w:r w:rsidR="00117A48" w:rsidRPr="00CF4219">
        <w:rPr>
          <w:i/>
          <w:color w:val="231F20"/>
          <w:sz w:val="18"/>
          <w:szCs w:val="18"/>
        </w:rPr>
        <w:t xml:space="preserve"> </w:t>
      </w:r>
      <w:r w:rsidRPr="00CF4219">
        <w:rPr>
          <w:i/>
          <w:color w:val="231F20"/>
          <w:sz w:val="18"/>
          <w:szCs w:val="18"/>
        </w:rPr>
        <w:t>of</w:t>
      </w:r>
      <w:r w:rsidR="00117A48" w:rsidRPr="00CF4219">
        <w:rPr>
          <w:i/>
          <w:color w:val="231F20"/>
          <w:sz w:val="18"/>
          <w:szCs w:val="18"/>
        </w:rPr>
        <w:t xml:space="preserve"> </w:t>
      </w:r>
      <w:r w:rsidRPr="00CF4219">
        <w:rPr>
          <w:i/>
          <w:color w:val="231F20"/>
          <w:sz w:val="18"/>
          <w:szCs w:val="18"/>
        </w:rPr>
        <w:t>this</w:t>
      </w:r>
      <w:r w:rsidR="00117A48" w:rsidRPr="00CF4219">
        <w:rPr>
          <w:i/>
          <w:color w:val="231F20"/>
          <w:sz w:val="18"/>
          <w:szCs w:val="18"/>
        </w:rPr>
        <w:t xml:space="preserve"> </w:t>
      </w:r>
      <w:r w:rsidRPr="00CF4219">
        <w:rPr>
          <w:i/>
          <w:color w:val="231F20"/>
          <w:sz w:val="18"/>
          <w:szCs w:val="18"/>
        </w:rPr>
        <w:t>guarantee</w:t>
      </w:r>
      <w:r w:rsidR="00117A48" w:rsidRPr="00CF4219">
        <w:rPr>
          <w:i/>
          <w:color w:val="231F20"/>
          <w:sz w:val="18"/>
          <w:szCs w:val="18"/>
        </w:rPr>
        <w:t xml:space="preserve"> </w:t>
      </w:r>
      <w:r w:rsidRPr="00CF4219">
        <w:rPr>
          <w:i/>
          <w:color w:val="231F20"/>
          <w:sz w:val="18"/>
          <w:szCs w:val="18"/>
        </w:rPr>
        <w:t>from</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Guarantor. Such</w:t>
      </w:r>
      <w:r w:rsidR="00117A48" w:rsidRPr="00CF4219">
        <w:rPr>
          <w:i/>
          <w:color w:val="231F20"/>
          <w:sz w:val="18"/>
          <w:szCs w:val="18"/>
        </w:rPr>
        <w:t xml:space="preserve"> </w:t>
      </w:r>
      <w:r w:rsidRPr="00CF4219">
        <w:rPr>
          <w:i/>
          <w:color w:val="231F20"/>
          <w:sz w:val="18"/>
          <w:szCs w:val="18"/>
        </w:rPr>
        <w:t>request</w:t>
      </w:r>
      <w:r w:rsidR="00117A48" w:rsidRPr="00CF4219">
        <w:rPr>
          <w:i/>
          <w:color w:val="231F20"/>
          <w:sz w:val="18"/>
          <w:szCs w:val="18"/>
        </w:rPr>
        <w:t xml:space="preserve"> </w:t>
      </w:r>
      <w:r w:rsidRPr="00CF4219">
        <w:rPr>
          <w:i/>
          <w:color w:val="231F20"/>
          <w:sz w:val="18"/>
          <w:szCs w:val="18"/>
        </w:rPr>
        <w:t>must</w:t>
      </w:r>
      <w:r w:rsidR="00117A48" w:rsidRPr="00CF4219">
        <w:rPr>
          <w:i/>
          <w:color w:val="231F20"/>
          <w:sz w:val="18"/>
          <w:szCs w:val="18"/>
        </w:rPr>
        <w:t xml:space="preserve"> </w:t>
      </w:r>
      <w:r w:rsidRPr="00CF4219">
        <w:rPr>
          <w:i/>
          <w:color w:val="231F20"/>
          <w:sz w:val="18"/>
          <w:szCs w:val="18"/>
        </w:rPr>
        <w:t>be</w:t>
      </w:r>
      <w:r w:rsidR="00117A48" w:rsidRPr="00CF4219">
        <w:rPr>
          <w:i/>
          <w:color w:val="231F20"/>
          <w:sz w:val="18"/>
          <w:szCs w:val="18"/>
        </w:rPr>
        <w:t xml:space="preserve"> </w:t>
      </w:r>
      <w:r w:rsidRPr="00CF4219">
        <w:rPr>
          <w:i/>
          <w:color w:val="231F20"/>
          <w:sz w:val="18"/>
          <w:szCs w:val="18"/>
        </w:rPr>
        <w:t>in</w:t>
      </w:r>
      <w:r w:rsidR="00117A48" w:rsidRPr="00CF4219">
        <w:rPr>
          <w:i/>
          <w:color w:val="231F20"/>
          <w:sz w:val="18"/>
          <w:szCs w:val="18"/>
        </w:rPr>
        <w:t xml:space="preserve"> </w:t>
      </w:r>
      <w:r w:rsidRPr="00CF4219">
        <w:rPr>
          <w:i/>
          <w:color w:val="231F20"/>
          <w:sz w:val="18"/>
          <w:szCs w:val="18"/>
        </w:rPr>
        <w:t>writing</w:t>
      </w:r>
      <w:r w:rsidR="00117A48" w:rsidRPr="00CF4219">
        <w:rPr>
          <w:i/>
          <w:color w:val="231F20"/>
          <w:sz w:val="18"/>
          <w:szCs w:val="18"/>
        </w:rPr>
        <w:t xml:space="preserve"> </w:t>
      </w:r>
      <w:r w:rsidRPr="00CF4219">
        <w:rPr>
          <w:i/>
          <w:color w:val="231F20"/>
          <w:sz w:val="18"/>
          <w:szCs w:val="18"/>
        </w:rPr>
        <w:t>and</w:t>
      </w:r>
      <w:r w:rsidR="00117A48" w:rsidRPr="00CF4219">
        <w:rPr>
          <w:i/>
          <w:color w:val="231F20"/>
          <w:sz w:val="18"/>
          <w:szCs w:val="18"/>
        </w:rPr>
        <w:t xml:space="preserve"> </w:t>
      </w:r>
      <w:r w:rsidRPr="00CF4219">
        <w:rPr>
          <w:i/>
          <w:color w:val="231F20"/>
          <w:sz w:val="18"/>
          <w:szCs w:val="18"/>
        </w:rPr>
        <w:t>must</w:t>
      </w:r>
      <w:r w:rsidR="00117A48" w:rsidRPr="00CF4219">
        <w:rPr>
          <w:i/>
          <w:color w:val="231F20"/>
          <w:sz w:val="18"/>
          <w:szCs w:val="18"/>
        </w:rPr>
        <w:t xml:space="preserve"> </w:t>
      </w:r>
      <w:r w:rsidRPr="00CF4219">
        <w:rPr>
          <w:i/>
          <w:color w:val="231F20"/>
          <w:sz w:val="18"/>
          <w:szCs w:val="18"/>
        </w:rPr>
        <w:t>be</w:t>
      </w:r>
      <w:r w:rsidR="00117A48" w:rsidRPr="00CF4219">
        <w:rPr>
          <w:i/>
          <w:color w:val="231F20"/>
          <w:sz w:val="18"/>
          <w:szCs w:val="18"/>
        </w:rPr>
        <w:t xml:space="preserve"> </w:t>
      </w:r>
      <w:r w:rsidRPr="00CF4219">
        <w:rPr>
          <w:i/>
          <w:color w:val="231F20"/>
          <w:sz w:val="18"/>
          <w:szCs w:val="18"/>
        </w:rPr>
        <w:t>made</w:t>
      </w:r>
      <w:r w:rsidR="00117A48" w:rsidRPr="00CF4219">
        <w:rPr>
          <w:i/>
          <w:color w:val="231F20"/>
          <w:sz w:val="18"/>
          <w:szCs w:val="18"/>
        </w:rPr>
        <w:t xml:space="preserve"> </w:t>
      </w:r>
      <w:r w:rsidRPr="00CF4219">
        <w:rPr>
          <w:i/>
          <w:color w:val="231F20"/>
          <w:sz w:val="18"/>
          <w:szCs w:val="18"/>
        </w:rPr>
        <w:t>prior</w:t>
      </w:r>
      <w:r w:rsidR="00117A48" w:rsidRPr="00CF4219">
        <w:rPr>
          <w:i/>
          <w:color w:val="231F20"/>
          <w:sz w:val="18"/>
          <w:szCs w:val="18"/>
        </w:rPr>
        <w:t xml:space="preserve"> </w:t>
      </w:r>
      <w:r w:rsidRPr="00CF4219">
        <w:rPr>
          <w:i/>
          <w:color w:val="231F20"/>
          <w:sz w:val="18"/>
          <w:szCs w:val="18"/>
        </w:rPr>
        <w:t>to</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expiration</w:t>
      </w:r>
      <w:r w:rsidR="00117A48" w:rsidRPr="00CF4219">
        <w:rPr>
          <w:i/>
          <w:color w:val="231F20"/>
          <w:sz w:val="18"/>
          <w:szCs w:val="18"/>
        </w:rPr>
        <w:t xml:space="preserve"> </w:t>
      </w:r>
      <w:r w:rsidRPr="00CF4219">
        <w:rPr>
          <w:i/>
          <w:color w:val="231F20"/>
          <w:sz w:val="18"/>
          <w:szCs w:val="18"/>
        </w:rPr>
        <w:t>date</w:t>
      </w:r>
      <w:r w:rsidR="00117A48" w:rsidRPr="00CF4219">
        <w:rPr>
          <w:i/>
          <w:color w:val="231F20"/>
          <w:sz w:val="18"/>
          <w:szCs w:val="18"/>
        </w:rPr>
        <w:t xml:space="preserve"> </w:t>
      </w:r>
      <w:r w:rsidRPr="00CF4219">
        <w:rPr>
          <w:i/>
          <w:color w:val="231F20"/>
          <w:sz w:val="18"/>
          <w:szCs w:val="18"/>
        </w:rPr>
        <w:t>established</w:t>
      </w:r>
      <w:r w:rsidR="00117A48" w:rsidRPr="00CF4219">
        <w:rPr>
          <w:i/>
          <w:color w:val="231F20"/>
          <w:sz w:val="18"/>
          <w:szCs w:val="18"/>
        </w:rPr>
        <w:t xml:space="preserve"> </w:t>
      </w:r>
      <w:r w:rsidRPr="00CF4219">
        <w:rPr>
          <w:i/>
          <w:color w:val="231F20"/>
          <w:sz w:val="18"/>
          <w:szCs w:val="18"/>
        </w:rPr>
        <w:t>in</w:t>
      </w:r>
      <w:r w:rsidR="00117A48" w:rsidRPr="00CF4219">
        <w:rPr>
          <w:i/>
          <w:color w:val="231F20"/>
          <w:sz w:val="18"/>
          <w:szCs w:val="18"/>
        </w:rPr>
        <w:t xml:space="preserve"> </w:t>
      </w:r>
      <w:r w:rsidRPr="00CF4219">
        <w:rPr>
          <w:i/>
          <w:color w:val="231F20"/>
          <w:sz w:val="18"/>
          <w:szCs w:val="18"/>
        </w:rPr>
        <w:t>the</w:t>
      </w:r>
      <w:r w:rsidR="00117A48" w:rsidRPr="00CF4219">
        <w:rPr>
          <w:i/>
          <w:color w:val="231F20"/>
          <w:sz w:val="18"/>
          <w:szCs w:val="18"/>
        </w:rPr>
        <w:t xml:space="preserve"> </w:t>
      </w:r>
      <w:r w:rsidRPr="00CF4219">
        <w:rPr>
          <w:i/>
          <w:color w:val="231F20"/>
          <w:sz w:val="18"/>
          <w:szCs w:val="18"/>
        </w:rPr>
        <w:t>guarantee.</w:t>
      </w:r>
    </w:p>
    <w:p w14:paraId="06A9FA1C" w14:textId="77777777" w:rsidR="005E6E3D" w:rsidRDefault="005E6E3D">
      <w:pPr>
        <w:spacing w:line="230" w:lineRule="auto"/>
        <w:jc w:val="both"/>
        <w:rPr>
          <w:sz w:val="18"/>
          <w:szCs w:val="18"/>
        </w:rPr>
      </w:pPr>
    </w:p>
    <w:p w14:paraId="73BC2419" w14:textId="77777777" w:rsidR="00AB3019" w:rsidRDefault="00AB3019">
      <w:pPr>
        <w:spacing w:line="230" w:lineRule="auto"/>
        <w:jc w:val="both"/>
        <w:rPr>
          <w:sz w:val="18"/>
          <w:szCs w:val="18"/>
        </w:rPr>
      </w:pPr>
    </w:p>
    <w:p w14:paraId="0D43AFBC" w14:textId="77777777" w:rsidR="00AB3019" w:rsidRDefault="00AB3019">
      <w:pPr>
        <w:spacing w:line="230" w:lineRule="auto"/>
        <w:jc w:val="both"/>
        <w:rPr>
          <w:sz w:val="18"/>
          <w:szCs w:val="18"/>
        </w:rPr>
      </w:pPr>
    </w:p>
    <w:p w14:paraId="009123C8" w14:textId="77777777" w:rsidR="00AB3019" w:rsidRDefault="00AB3019">
      <w:pPr>
        <w:spacing w:line="230" w:lineRule="auto"/>
        <w:jc w:val="both"/>
        <w:rPr>
          <w:sz w:val="18"/>
          <w:szCs w:val="18"/>
        </w:rPr>
      </w:pPr>
    </w:p>
    <w:p w14:paraId="063ED182" w14:textId="77777777" w:rsidR="00AB3019" w:rsidRDefault="00AB3019">
      <w:pPr>
        <w:spacing w:line="230" w:lineRule="auto"/>
        <w:jc w:val="both"/>
        <w:rPr>
          <w:sz w:val="18"/>
          <w:szCs w:val="18"/>
        </w:rPr>
      </w:pPr>
    </w:p>
    <w:p w14:paraId="75931FCE" w14:textId="77777777" w:rsidR="00AB3019" w:rsidRDefault="00AB3019">
      <w:pPr>
        <w:spacing w:line="230" w:lineRule="auto"/>
        <w:jc w:val="both"/>
        <w:rPr>
          <w:sz w:val="18"/>
          <w:szCs w:val="18"/>
        </w:rPr>
      </w:pPr>
    </w:p>
    <w:p w14:paraId="5766720D" w14:textId="06DBCB00" w:rsidR="00AB3019" w:rsidRDefault="00AB3019" w:rsidP="00AB3019">
      <w:pPr>
        <w:pStyle w:val="Heading2"/>
        <w:tabs>
          <w:tab w:val="left" w:pos="491"/>
        </w:tabs>
        <w:spacing w:before="129"/>
        <w:ind w:left="0"/>
        <w:rPr>
          <w:color w:val="231F20"/>
          <w:sz w:val="22"/>
          <w:szCs w:val="22"/>
        </w:rPr>
      </w:pPr>
      <w:r w:rsidRPr="002952FE">
        <w:rPr>
          <w:color w:val="231F20"/>
          <w:sz w:val="22"/>
          <w:szCs w:val="22"/>
        </w:rPr>
        <w:t>FORM NO. 9 BENEFICIAL OWNERSHIP DISCLOSURE FORM</w:t>
      </w:r>
    </w:p>
    <w:p w14:paraId="6B635C23" w14:textId="77777777" w:rsidR="00551D4F" w:rsidRPr="00B52AF8" w:rsidRDefault="00551D4F" w:rsidP="00551D4F">
      <w:pPr>
        <w:pStyle w:val="Heading2"/>
        <w:tabs>
          <w:tab w:val="left" w:pos="491"/>
        </w:tabs>
        <w:spacing w:before="129"/>
        <w:ind w:left="0"/>
        <w:jc w:val="center"/>
        <w:rPr>
          <w:color w:val="231F20"/>
          <w:sz w:val="22"/>
          <w:szCs w:val="22"/>
        </w:rPr>
      </w:pPr>
      <w:bookmarkStart w:id="98" w:name="_Hlk75259068"/>
      <w:bookmarkStart w:id="99" w:name="_Hlk75253063"/>
      <w:r w:rsidRPr="000F4880">
        <w:rPr>
          <w:color w:val="231F20"/>
          <w:sz w:val="24"/>
          <w:szCs w:val="24"/>
        </w:rPr>
        <w:t>(Amended and issued pursuant to PPRA</w:t>
      </w:r>
      <w:r w:rsidRPr="000F4880">
        <w:rPr>
          <w:rFonts w:eastAsiaTheme="minorHAnsi"/>
          <w:sz w:val="24"/>
          <w:szCs w:val="24"/>
          <w:lang w:bidi="en-US"/>
        </w:rPr>
        <w:t xml:space="preserve"> CIRCULAR No. 02/2022)</w:t>
      </w:r>
    </w:p>
    <w:bookmarkEnd w:id="98"/>
    <w:p w14:paraId="5DD2ACA4" w14:textId="77777777" w:rsidR="00551D4F" w:rsidRPr="00B52AF8" w:rsidRDefault="00551D4F" w:rsidP="00551D4F">
      <w:pPr>
        <w:pStyle w:val="BodyText"/>
        <w:rPr>
          <w:b/>
        </w:rPr>
      </w:pPr>
      <w:r w:rsidRPr="00B52AF8">
        <w:rPr>
          <w:noProof/>
          <w:lang w:val="en-GB" w:eastAsia="en-GB"/>
        </w:rPr>
        <mc:AlternateContent>
          <mc:Choice Requires="wps">
            <w:drawing>
              <wp:anchor distT="0" distB="0" distL="0" distR="0" simplePos="0" relativeHeight="251671552" behindDoc="0" locked="0" layoutInCell="1" allowOverlap="1" wp14:anchorId="4845A681" wp14:editId="58D5A6A2">
                <wp:simplePos x="0" y="0"/>
                <wp:positionH relativeFrom="margin">
                  <wp:posOffset>107950</wp:posOffset>
                </wp:positionH>
                <wp:positionV relativeFrom="paragraph">
                  <wp:posOffset>170180</wp:posOffset>
                </wp:positionV>
                <wp:extent cx="6635750" cy="1860550"/>
                <wp:effectExtent l="0" t="0" r="12700" b="25400"/>
                <wp:wrapTopAndBottom/>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186055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0A36C6D2" w14:textId="77777777" w:rsidR="00551D4F" w:rsidRDefault="00551D4F" w:rsidP="00551D4F">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72762168" w14:textId="77777777" w:rsidR="00551D4F" w:rsidRPr="005D0A06" w:rsidRDefault="00551D4F" w:rsidP="00551D4F">
                            <w:pPr>
                              <w:spacing w:before="243" w:line="230" w:lineRule="auto"/>
                              <w:ind w:left="158"/>
                              <w:jc w:val="both"/>
                              <w:rPr>
                                <w:i/>
                              </w:rPr>
                            </w:pPr>
                            <w:r w:rsidRPr="005D0A06">
                              <w:rPr>
                                <w:i/>
                                <w:color w:val="231F20"/>
                              </w:rPr>
                              <w:t xml:space="preserve">This Beneﬁcial Ownership Disclosure Form (“Form”) is to be completed by the successful </w:t>
                            </w:r>
                            <w:proofErr w:type="spellStart"/>
                            <w:r w:rsidRPr="005D0A06">
                              <w:rPr>
                                <w:i/>
                                <w:color w:val="231F20"/>
                              </w:rPr>
                              <w:t>tenderer</w:t>
                            </w:r>
                            <w:proofErr w:type="spellEnd"/>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38EC78AF" w14:textId="77777777" w:rsidR="00551D4F" w:rsidRDefault="00551D4F" w:rsidP="00551D4F">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62DEAC9C" w14:textId="77777777" w:rsidR="00551D4F" w:rsidRDefault="00551D4F" w:rsidP="00551D4F">
                            <w:pPr>
                              <w:spacing w:before="246" w:line="230" w:lineRule="auto"/>
                              <w:ind w:left="158"/>
                              <w:rPr>
                                <w:i/>
                              </w:rPr>
                            </w:pPr>
                          </w:p>
                          <w:p w14:paraId="1390D11D" w14:textId="77777777" w:rsidR="00551D4F" w:rsidRDefault="00551D4F" w:rsidP="00551D4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45A681" id="_x0000_t202" coordsize="21600,21600" o:spt="202" path="m,l,21600r21600,l21600,xe">
                <v:stroke joinstyle="miter"/>
                <v:path gradientshapeok="t" o:connecttype="rect"/>
              </v:shapetype>
              <v:shape id="Text Box 12" o:spid="_x0000_s1026" type="#_x0000_t202" style="position:absolute;margin-left:8.5pt;margin-top:13.4pt;width:522.5pt;height:146.5pt;z-index:2516715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" filled="f" strokecolor="#231f20" strokeweight=".07619mm">
                <v:textbox inset="0,0,0,0">
                  <w:txbxContent>
                    <w:p w14:paraId="0A36C6D2" w14:textId="77777777" w:rsidR="00551D4F" w:rsidRDefault="00551D4F" w:rsidP="00551D4F">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72762168" w14:textId="77777777" w:rsidR="00551D4F" w:rsidRPr="005D0A06" w:rsidRDefault="00551D4F" w:rsidP="00551D4F">
                      <w:pPr>
                        <w:spacing w:before="243" w:line="230" w:lineRule="auto"/>
                        <w:ind w:left="158"/>
                        <w:jc w:val="both"/>
                        <w:rPr>
                          <w:i/>
                        </w:rPr>
                      </w:pPr>
                      <w:r w:rsidRPr="005D0A06">
                        <w:rPr>
                          <w:i/>
                          <w:color w:val="231F20"/>
                        </w:rPr>
                        <w:t xml:space="preserve">This Beneﬁcial Ownership Disclosure Form (“Form”) is to be completed by the successful </w:t>
                      </w:r>
                      <w:proofErr w:type="spellStart"/>
                      <w:r w:rsidRPr="005D0A06">
                        <w:rPr>
                          <w:i/>
                          <w:color w:val="231F20"/>
                        </w:rPr>
                        <w:t>tenderer</w:t>
                      </w:r>
                      <w:proofErr w:type="spellEnd"/>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38EC78AF" w14:textId="77777777" w:rsidR="00551D4F" w:rsidRDefault="00551D4F" w:rsidP="00551D4F">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62DEAC9C" w14:textId="77777777" w:rsidR="00551D4F" w:rsidRDefault="00551D4F" w:rsidP="00551D4F">
                      <w:pPr>
                        <w:spacing w:before="246" w:line="230" w:lineRule="auto"/>
                        <w:ind w:left="158"/>
                        <w:rPr>
                          <w:i/>
                        </w:rPr>
                      </w:pPr>
                    </w:p>
                    <w:p w14:paraId="1390D11D" w14:textId="77777777" w:rsidR="00551D4F" w:rsidRDefault="00551D4F" w:rsidP="00551D4F"/>
                  </w:txbxContent>
                </v:textbox>
                <w10:wrap type="topAndBottom" anchorx="margin"/>
              </v:shape>
            </w:pict>
          </mc:Fallback>
        </mc:AlternateContent>
      </w:r>
    </w:p>
    <w:p w14:paraId="7635E837" w14:textId="77777777" w:rsidR="00551D4F" w:rsidRPr="00B52AF8" w:rsidRDefault="00551D4F" w:rsidP="00551D4F">
      <w:pPr>
        <w:pStyle w:val="BodyText"/>
        <w:rPr>
          <w:b/>
        </w:rPr>
      </w:pPr>
    </w:p>
    <w:p w14:paraId="0D1A819E" w14:textId="77777777" w:rsidR="00551D4F" w:rsidRPr="00B15293" w:rsidRDefault="00551D4F" w:rsidP="00551D4F">
      <w:pPr>
        <w:tabs>
          <w:tab w:val="left" w:pos="3427"/>
          <w:tab w:val="left" w:pos="5753"/>
          <w:tab w:val="left" w:pos="6867"/>
        </w:tabs>
        <w:spacing w:before="124" w:line="345" w:lineRule="auto"/>
        <w:ind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4CEB32C9" w14:textId="77777777" w:rsidR="00551D4F" w:rsidRDefault="00551D4F" w:rsidP="00551D4F">
      <w:pPr>
        <w:tabs>
          <w:tab w:val="left" w:pos="6035"/>
        </w:tabs>
        <w:spacing w:before="255" w:line="230" w:lineRule="auto"/>
        <w:ind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76081F2F" w14:textId="77777777" w:rsidR="00551D4F" w:rsidRPr="00B52AF8" w:rsidRDefault="00551D4F" w:rsidP="002C041F">
      <w:pPr>
        <w:pStyle w:val="BodyText"/>
        <w:numPr>
          <w:ilvl w:val="0"/>
          <w:numId w:val="136"/>
        </w:numPr>
        <w:tabs>
          <w:tab w:val="left" w:pos="534"/>
        </w:tabs>
        <w:spacing w:before="238"/>
      </w:pPr>
      <w:r w:rsidRPr="00B52AF8">
        <w:rPr>
          <w:color w:val="231F20"/>
          <w:spacing w:val="-9"/>
        </w:rPr>
        <w:t xml:space="preserve">We </w:t>
      </w:r>
      <w:r w:rsidRPr="00B52AF8">
        <w:rPr>
          <w:color w:val="231F20"/>
        </w:rPr>
        <w:t>here by provide the following beneﬁcial ownership information.</w:t>
      </w:r>
    </w:p>
    <w:p w14:paraId="30A149EF" w14:textId="77777777" w:rsidR="00551D4F" w:rsidRPr="00B52AF8" w:rsidRDefault="00551D4F" w:rsidP="00551D4F">
      <w:pPr>
        <w:pStyle w:val="Heading6"/>
        <w:spacing w:before="235"/>
        <w:ind w:left="134"/>
      </w:pPr>
      <w:r w:rsidRPr="00B52AF8">
        <w:rPr>
          <w:color w:val="231F20"/>
        </w:rPr>
        <w:t>Details of beneﬁcial ownership</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5"/>
        <w:gridCol w:w="1535"/>
        <w:gridCol w:w="1260"/>
        <w:gridCol w:w="1620"/>
        <w:gridCol w:w="1885"/>
        <w:gridCol w:w="1440"/>
      </w:tblGrid>
      <w:tr w:rsidR="00551D4F" w:rsidRPr="00A662E9" w14:paraId="0D394792" w14:textId="77777777" w:rsidTr="0072028B">
        <w:trPr>
          <w:trHeight w:val="20"/>
          <w:tblHeader/>
        </w:trPr>
        <w:tc>
          <w:tcPr>
            <w:tcW w:w="450" w:type="dxa"/>
          </w:tcPr>
          <w:p w14:paraId="369E130B" w14:textId="77777777" w:rsidR="00551D4F" w:rsidRPr="00A662E9" w:rsidRDefault="00551D4F" w:rsidP="0072028B">
            <w:pPr>
              <w:rPr>
                <w:rFonts w:asciiTheme="majorBidi" w:hAnsiTheme="majorBidi" w:cstheme="majorBidi"/>
                <w:b/>
                <w:sz w:val="18"/>
                <w:szCs w:val="18"/>
              </w:rPr>
            </w:pPr>
          </w:p>
        </w:tc>
        <w:tc>
          <w:tcPr>
            <w:tcW w:w="3240" w:type="dxa"/>
            <w:gridSpan w:val="2"/>
            <w:shd w:val="clear" w:color="auto" w:fill="auto"/>
          </w:tcPr>
          <w:p w14:paraId="694D4FD4" w14:textId="77777777" w:rsidR="00551D4F" w:rsidRPr="00A662E9" w:rsidRDefault="00551D4F" w:rsidP="0072028B">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55FC791E" w14:textId="77777777" w:rsidR="00551D4F" w:rsidRPr="00A662E9" w:rsidRDefault="00551D4F" w:rsidP="0072028B">
            <w:pPr>
              <w:rPr>
                <w:rFonts w:asciiTheme="majorBidi" w:hAnsiTheme="majorBidi" w:cstheme="majorBidi"/>
                <w:b/>
                <w:sz w:val="18"/>
                <w:szCs w:val="18"/>
              </w:rPr>
            </w:pPr>
          </w:p>
        </w:tc>
        <w:tc>
          <w:tcPr>
            <w:tcW w:w="1260" w:type="dxa"/>
            <w:shd w:val="clear" w:color="auto" w:fill="auto"/>
          </w:tcPr>
          <w:p w14:paraId="51BF4C77" w14:textId="77777777" w:rsidR="00551D4F" w:rsidRPr="00A662E9" w:rsidRDefault="00551D4F" w:rsidP="0072028B">
            <w:pPr>
              <w:rPr>
                <w:rFonts w:asciiTheme="majorBidi" w:hAnsiTheme="majorBidi" w:cstheme="majorBidi"/>
                <w:b/>
                <w:sz w:val="18"/>
                <w:szCs w:val="18"/>
              </w:rPr>
            </w:pPr>
            <w:r w:rsidRPr="00A662E9">
              <w:rPr>
                <w:rFonts w:asciiTheme="majorBidi" w:hAnsiTheme="majorBidi" w:cstheme="majorBidi"/>
                <w:b/>
                <w:sz w:val="18"/>
                <w:szCs w:val="18"/>
              </w:rPr>
              <w:t xml:space="preserve">%  of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32E53F88" w14:textId="77777777" w:rsidR="00551D4F" w:rsidRPr="00A662E9" w:rsidRDefault="00551D4F" w:rsidP="0072028B">
            <w:pPr>
              <w:rPr>
                <w:rFonts w:asciiTheme="majorBidi" w:hAnsiTheme="majorBidi" w:cstheme="majorBidi"/>
                <w:b/>
                <w:sz w:val="18"/>
                <w:szCs w:val="18"/>
              </w:rPr>
            </w:pPr>
          </w:p>
        </w:tc>
        <w:tc>
          <w:tcPr>
            <w:tcW w:w="1620" w:type="dxa"/>
            <w:shd w:val="clear" w:color="auto" w:fill="auto"/>
          </w:tcPr>
          <w:p w14:paraId="1FC31721" w14:textId="77777777" w:rsidR="00551D4F" w:rsidRPr="00A662E9" w:rsidRDefault="00551D4F" w:rsidP="0072028B">
            <w:pPr>
              <w:pStyle w:val="TableParagraph"/>
              <w:tabs>
                <w:tab w:val="left" w:pos="489"/>
              </w:tabs>
              <w:ind w:right="127"/>
              <w:rPr>
                <w:b/>
                <w:sz w:val="18"/>
                <w:szCs w:val="18"/>
              </w:rPr>
            </w:pPr>
            <w:r w:rsidRPr="00A662E9">
              <w:rPr>
                <w:b/>
                <w:w w:val="95"/>
                <w:sz w:val="18"/>
                <w:szCs w:val="18"/>
              </w:rPr>
              <w:t>% of</w:t>
            </w:r>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1885" w:type="dxa"/>
            <w:shd w:val="clear" w:color="auto" w:fill="auto"/>
          </w:tcPr>
          <w:p w14:paraId="1A5B14D9" w14:textId="77777777" w:rsidR="00551D4F" w:rsidRPr="00E5299C" w:rsidRDefault="00551D4F" w:rsidP="0072028B">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440" w:type="dxa"/>
          </w:tcPr>
          <w:p w14:paraId="333B83BA" w14:textId="77777777" w:rsidR="00551D4F" w:rsidRPr="00A662E9" w:rsidRDefault="00551D4F" w:rsidP="0072028B">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(Yes / No)</w:t>
            </w:r>
          </w:p>
        </w:tc>
      </w:tr>
      <w:tr w:rsidR="00551D4F" w:rsidRPr="0020194F" w14:paraId="38314492" w14:textId="77777777" w:rsidTr="0072028B">
        <w:trPr>
          <w:trHeight w:val="20"/>
        </w:trPr>
        <w:tc>
          <w:tcPr>
            <w:tcW w:w="450" w:type="dxa"/>
            <w:vMerge w:val="restart"/>
          </w:tcPr>
          <w:p w14:paraId="697B6D13" w14:textId="77777777" w:rsidR="00551D4F" w:rsidRPr="0020194F" w:rsidRDefault="00551D4F" w:rsidP="0072028B">
            <w:pPr>
              <w:spacing w:before="60" w:after="60"/>
              <w:rPr>
                <w:rFonts w:asciiTheme="majorBidi" w:hAnsiTheme="majorBidi" w:cstheme="majorBidi"/>
                <w:b/>
                <w:sz w:val="20"/>
                <w:szCs w:val="20"/>
              </w:rPr>
            </w:pPr>
          </w:p>
          <w:p w14:paraId="3F146538" w14:textId="77777777" w:rsidR="00551D4F" w:rsidRPr="0020194F" w:rsidRDefault="00551D4F" w:rsidP="0072028B">
            <w:pPr>
              <w:spacing w:before="60" w:after="60"/>
              <w:rPr>
                <w:rFonts w:asciiTheme="majorBidi" w:hAnsiTheme="majorBidi" w:cstheme="majorBidi"/>
                <w:b/>
                <w:sz w:val="20"/>
                <w:szCs w:val="20"/>
              </w:rPr>
            </w:pPr>
          </w:p>
          <w:p w14:paraId="0C7BDDBA" w14:textId="77777777" w:rsidR="00551D4F" w:rsidRPr="0020194F" w:rsidRDefault="00551D4F" w:rsidP="0072028B">
            <w:pPr>
              <w:spacing w:before="60" w:after="60"/>
              <w:rPr>
                <w:rFonts w:asciiTheme="majorBidi" w:hAnsiTheme="majorBidi" w:cstheme="majorBidi"/>
                <w:b/>
                <w:sz w:val="20"/>
                <w:szCs w:val="20"/>
              </w:rPr>
            </w:pPr>
          </w:p>
          <w:p w14:paraId="06F5EDE2" w14:textId="77777777" w:rsidR="00551D4F" w:rsidRPr="0020194F" w:rsidRDefault="00551D4F"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705" w:type="dxa"/>
            <w:shd w:val="clear" w:color="auto" w:fill="auto"/>
          </w:tcPr>
          <w:p w14:paraId="23B3AB41" w14:textId="77777777" w:rsidR="00551D4F" w:rsidRPr="0020194F" w:rsidRDefault="00551D4F" w:rsidP="0072028B">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3EBDA046" w14:textId="77777777" w:rsidR="00551D4F" w:rsidRPr="0020194F" w:rsidRDefault="00551D4F" w:rsidP="0072028B">
            <w:pPr>
              <w:spacing w:before="60" w:after="60"/>
              <w:rPr>
                <w:rFonts w:asciiTheme="majorBidi" w:hAnsiTheme="majorBidi" w:cstheme="majorBidi"/>
                <w:sz w:val="20"/>
                <w:szCs w:val="20"/>
              </w:rPr>
            </w:pPr>
          </w:p>
        </w:tc>
        <w:tc>
          <w:tcPr>
            <w:tcW w:w="1260" w:type="dxa"/>
            <w:vMerge w:val="restart"/>
            <w:shd w:val="clear" w:color="auto" w:fill="auto"/>
          </w:tcPr>
          <w:p w14:paraId="0BBA7819" w14:textId="77777777" w:rsidR="00551D4F" w:rsidRPr="0020194F" w:rsidRDefault="00551D4F"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0B9E0252" w14:textId="77777777" w:rsidR="00551D4F" w:rsidRPr="0020194F" w:rsidRDefault="00551D4F" w:rsidP="0072028B">
            <w:pPr>
              <w:spacing w:before="60" w:after="60"/>
              <w:rPr>
                <w:rFonts w:asciiTheme="majorBidi" w:hAnsiTheme="majorBidi" w:cstheme="majorBidi"/>
                <w:spacing w:val="-2"/>
                <w:sz w:val="20"/>
                <w:szCs w:val="20"/>
              </w:rPr>
            </w:pPr>
          </w:p>
          <w:p w14:paraId="47CBAFD9" w14:textId="77777777" w:rsidR="00551D4F" w:rsidRPr="0020194F" w:rsidRDefault="00551D4F" w:rsidP="0072028B">
            <w:pPr>
              <w:spacing w:before="60" w:after="60"/>
              <w:rPr>
                <w:rFonts w:asciiTheme="majorBidi" w:hAnsiTheme="majorBidi" w:cstheme="majorBidi"/>
                <w:spacing w:val="-2"/>
                <w:sz w:val="20"/>
                <w:szCs w:val="20"/>
              </w:rPr>
            </w:pPr>
          </w:p>
          <w:p w14:paraId="6C25EA2D" w14:textId="77777777" w:rsidR="00551D4F" w:rsidRPr="0020194F" w:rsidRDefault="00551D4F"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0595B218" w14:textId="77777777" w:rsidR="00551D4F" w:rsidRPr="0020194F" w:rsidRDefault="00551D4F"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5ADDEC01" w14:textId="77777777" w:rsidR="00551D4F" w:rsidRPr="0020194F" w:rsidRDefault="00551D4F" w:rsidP="0072028B">
            <w:pPr>
              <w:spacing w:before="60" w:after="60"/>
              <w:rPr>
                <w:rFonts w:asciiTheme="majorBidi" w:hAnsiTheme="majorBidi" w:cstheme="majorBidi"/>
                <w:spacing w:val="-2"/>
                <w:sz w:val="20"/>
                <w:szCs w:val="20"/>
              </w:rPr>
            </w:pPr>
          </w:p>
          <w:p w14:paraId="0EB3BF6D" w14:textId="77777777" w:rsidR="00551D4F" w:rsidRPr="0020194F" w:rsidRDefault="00551D4F"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1885" w:type="dxa"/>
            <w:vMerge w:val="restart"/>
            <w:shd w:val="clear" w:color="auto" w:fill="auto"/>
          </w:tcPr>
          <w:p w14:paraId="20C38301" w14:textId="77777777" w:rsidR="00551D4F" w:rsidRPr="0020194F" w:rsidRDefault="00551D4F" w:rsidP="002C041F">
            <w:pPr>
              <w:widowControl/>
              <w:numPr>
                <w:ilvl w:val="0"/>
                <w:numId w:val="140"/>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07857F01" w14:textId="77777777" w:rsidR="00551D4F" w:rsidRPr="0020194F" w:rsidRDefault="00551D4F" w:rsidP="002C041F">
            <w:pPr>
              <w:widowControl/>
              <w:numPr>
                <w:ilvl w:val="0"/>
                <w:numId w:val="140"/>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right held directly or indirectly?:</w:t>
            </w:r>
          </w:p>
          <w:p w14:paraId="27660156"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p>
          <w:p w14:paraId="0F4E0E05"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407C9E1F"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p>
          <w:p w14:paraId="07CAEFF8"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0F64B55E" w14:textId="77777777" w:rsidR="00551D4F" w:rsidRPr="0020194F" w:rsidRDefault="00551D4F" w:rsidP="0072028B">
            <w:pPr>
              <w:spacing w:before="60" w:after="60"/>
              <w:rPr>
                <w:rFonts w:asciiTheme="majorBidi" w:hAnsiTheme="majorBidi" w:cstheme="majorBidi"/>
                <w:sz w:val="20"/>
                <w:szCs w:val="20"/>
              </w:rPr>
            </w:pPr>
          </w:p>
        </w:tc>
        <w:tc>
          <w:tcPr>
            <w:tcW w:w="1440" w:type="dxa"/>
            <w:vMerge w:val="restart"/>
          </w:tcPr>
          <w:p w14:paraId="258E9A70" w14:textId="77777777" w:rsidR="00551D4F" w:rsidRPr="0020194F" w:rsidRDefault="00551D4F" w:rsidP="002C041F">
            <w:pPr>
              <w:widowControl/>
              <w:numPr>
                <w:ilvl w:val="0"/>
                <w:numId w:val="141"/>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lastRenderedPageBreak/>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6AC77282" w14:textId="77777777" w:rsidR="00551D4F" w:rsidRDefault="00551D4F" w:rsidP="0072028B">
            <w:pPr>
              <w:widowControl/>
              <w:autoSpaceDE/>
              <w:autoSpaceDN/>
              <w:ind w:left="90"/>
              <w:textAlignment w:val="baseline"/>
              <w:rPr>
                <w:rFonts w:asciiTheme="majorBidi" w:hAnsiTheme="majorBidi" w:cstheme="majorBidi"/>
                <w:color w:val="000000"/>
                <w:sz w:val="20"/>
                <w:szCs w:val="20"/>
              </w:rPr>
            </w:pPr>
          </w:p>
          <w:p w14:paraId="0080CB6F" w14:textId="77777777" w:rsidR="00551D4F" w:rsidRPr="0020194F" w:rsidRDefault="00551D4F"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68090B82" w14:textId="77777777" w:rsidR="00551D4F" w:rsidRPr="0020194F" w:rsidRDefault="00551D4F" w:rsidP="0072028B">
            <w:pPr>
              <w:widowControl/>
              <w:autoSpaceDE/>
              <w:autoSpaceDN/>
              <w:ind w:left="90"/>
              <w:textAlignment w:val="baseline"/>
              <w:rPr>
                <w:rFonts w:asciiTheme="majorBidi" w:hAnsiTheme="majorBidi" w:cstheme="majorBidi"/>
                <w:color w:val="000000"/>
                <w:sz w:val="20"/>
                <w:szCs w:val="20"/>
              </w:rPr>
            </w:pPr>
          </w:p>
          <w:p w14:paraId="3E0B5E2F" w14:textId="77777777" w:rsidR="00551D4F" w:rsidRPr="0020194F" w:rsidRDefault="00551D4F" w:rsidP="002C041F">
            <w:pPr>
              <w:widowControl/>
              <w:numPr>
                <w:ilvl w:val="0"/>
                <w:numId w:val="141"/>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5528FBDA" w14:textId="77777777" w:rsidR="00551D4F" w:rsidRPr="0020194F" w:rsidRDefault="00551D4F" w:rsidP="0072028B">
            <w:pPr>
              <w:widowControl/>
              <w:autoSpaceDE/>
              <w:autoSpaceDN/>
              <w:ind w:left="170"/>
              <w:textAlignment w:val="baseline"/>
              <w:rPr>
                <w:rFonts w:asciiTheme="majorBidi" w:hAnsiTheme="majorBidi" w:cstheme="majorBidi"/>
                <w:color w:val="000000"/>
                <w:sz w:val="20"/>
                <w:szCs w:val="20"/>
              </w:rPr>
            </w:pPr>
          </w:p>
          <w:p w14:paraId="2052BEAD" w14:textId="77777777" w:rsidR="00551D4F" w:rsidRPr="0020194F" w:rsidRDefault="00551D4F"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lastRenderedPageBreak/>
              <w:t>Direct…………..</w:t>
            </w:r>
          </w:p>
          <w:p w14:paraId="2169BC94" w14:textId="77777777" w:rsidR="00551D4F" w:rsidRPr="0020194F" w:rsidRDefault="00551D4F" w:rsidP="0072028B">
            <w:pPr>
              <w:widowControl/>
              <w:autoSpaceDE/>
              <w:autoSpaceDN/>
              <w:ind w:left="170"/>
              <w:textAlignment w:val="baseline"/>
              <w:rPr>
                <w:rFonts w:asciiTheme="majorBidi" w:hAnsiTheme="majorBidi" w:cstheme="majorBidi"/>
                <w:color w:val="000000"/>
                <w:sz w:val="20"/>
                <w:szCs w:val="20"/>
              </w:rPr>
            </w:pPr>
          </w:p>
          <w:p w14:paraId="70744969" w14:textId="77777777" w:rsidR="00551D4F" w:rsidRPr="0020194F" w:rsidRDefault="00551D4F"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551D4F" w:rsidRPr="0020194F" w14:paraId="00D2E88E" w14:textId="77777777" w:rsidTr="0072028B">
        <w:trPr>
          <w:trHeight w:val="20"/>
        </w:trPr>
        <w:tc>
          <w:tcPr>
            <w:tcW w:w="450" w:type="dxa"/>
            <w:vMerge/>
          </w:tcPr>
          <w:p w14:paraId="55205F97"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560019CB" w14:textId="77777777" w:rsidR="00551D4F" w:rsidRPr="0020194F" w:rsidRDefault="00551D4F" w:rsidP="0072028B">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5CEA56D6"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251244A2"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48DFBC1D"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4A408664"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28708CB6"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5874D962" w14:textId="77777777" w:rsidTr="0072028B">
        <w:trPr>
          <w:trHeight w:val="20"/>
        </w:trPr>
        <w:tc>
          <w:tcPr>
            <w:tcW w:w="450" w:type="dxa"/>
            <w:vMerge/>
          </w:tcPr>
          <w:p w14:paraId="3630392C"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730E1F8E"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7FDD7654"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6E117C82"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2FE27B24"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1E9AEDEB"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38A6220B"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3A8CF139" w14:textId="77777777" w:rsidTr="0072028B">
        <w:trPr>
          <w:trHeight w:val="20"/>
        </w:trPr>
        <w:tc>
          <w:tcPr>
            <w:tcW w:w="450" w:type="dxa"/>
            <w:vMerge/>
          </w:tcPr>
          <w:p w14:paraId="15C47931"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2D6A188E"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535" w:type="dxa"/>
          </w:tcPr>
          <w:p w14:paraId="5A3CCB90"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695A3431"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449136AF"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11EBAD38"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1961086D"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06ACE3B6" w14:textId="77777777" w:rsidTr="0072028B">
        <w:trPr>
          <w:trHeight w:val="20"/>
        </w:trPr>
        <w:tc>
          <w:tcPr>
            <w:tcW w:w="450" w:type="dxa"/>
            <w:vMerge/>
          </w:tcPr>
          <w:p w14:paraId="4C0EF751"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7532AF92"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34866961"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23857319"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519D5D26"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1D0B5732"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571CCB37"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716E5397" w14:textId="77777777" w:rsidTr="0072028B">
        <w:trPr>
          <w:trHeight w:val="20"/>
        </w:trPr>
        <w:tc>
          <w:tcPr>
            <w:tcW w:w="450" w:type="dxa"/>
            <w:vMerge/>
          </w:tcPr>
          <w:p w14:paraId="31A871B8"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261F66F4"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1DBD6094"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052EE19D"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72920153"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6649BD51"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35F0C97B"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372E5BAE" w14:textId="77777777" w:rsidTr="0072028B">
        <w:trPr>
          <w:trHeight w:val="20"/>
        </w:trPr>
        <w:tc>
          <w:tcPr>
            <w:tcW w:w="450" w:type="dxa"/>
            <w:vMerge/>
          </w:tcPr>
          <w:p w14:paraId="3089B4E1"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2DECDA4E"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727FAF82"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277D11E1"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04239DC3"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6567FE15"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618B46F7"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224B1A2F" w14:textId="77777777" w:rsidTr="0072028B">
        <w:trPr>
          <w:trHeight w:val="20"/>
        </w:trPr>
        <w:tc>
          <w:tcPr>
            <w:tcW w:w="450" w:type="dxa"/>
            <w:vMerge/>
          </w:tcPr>
          <w:p w14:paraId="087FF5E9"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30099B00"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7B8C210B"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49DC9F3A"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2FD55434"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260C2A74"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3BC57CA2"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661666D8" w14:textId="77777777" w:rsidTr="0072028B">
        <w:trPr>
          <w:trHeight w:val="20"/>
        </w:trPr>
        <w:tc>
          <w:tcPr>
            <w:tcW w:w="450" w:type="dxa"/>
            <w:vMerge/>
          </w:tcPr>
          <w:p w14:paraId="363853EB"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29F825DB"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2FD100FA"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001F3610"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4869C2FA"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1C69CF62"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2245AD4F"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23DB0631" w14:textId="77777777" w:rsidTr="0072028B">
        <w:trPr>
          <w:trHeight w:val="20"/>
        </w:trPr>
        <w:tc>
          <w:tcPr>
            <w:tcW w:w="450" w:type="dxa"/>
            <w:vMerge/>
          </w:tcPr>
          <w:p w14:paraId="047460B0"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7FADE8D8" w14:textId="77777777" w:rsidR="00551D4F" w:rsidRPr="0020194F" w:rsidRDefault="00551D4F"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4DCAAD6A"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736B9A97"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02167FF5"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3437791A"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4F2D9C89"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4407752F" w14:textId="77777777" w:rsidTr="0072028B">
        <w:trPr>
          <w:trHeight w:val="20"/>
        </w:trPr>
        <w:tc>
          <w:tcPr>
            <w:tcW w:w="9895" w:type="dxa"/>
            <w:gridSpan w:val="7"/>
            <w:shd w:val="clear" w:color="auto" w:fill="D9D9D9" w:themeFill="background1" w:themeFillShade="D9"/>
          </w:tcPr>
          <w:p w14:paraId="24895826"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2B38E8E1" w14:textId="77777777" w:rsidTr="0072028B">
        <w:trPr>
          <w:trHeight w:val="20"/>
        </w:trPr>
        <w:tc>
          <w:tcPr>
            <w:tcW w:w="450" w:type="dxa"/>
            <w:vMerge w:val="restart"/>
          </w:tcPr>
          <w:p w14:paraId="6D275B92" w14:textId="77777777" w:rsidR="00551D4F" w:rsidRPr="0020194F" w:rsidRDefault="00551D4F"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2.</w:t>
            </w:r>
          </w:p>
        </w:tc>
        <w:tc>
          <w:tcPr>
            <w:tcW w:w="1705" w:type="dxa"/>
            <w:shd w:val="clear" w:color="auto" w:fill="auto"/>
          </w:tcPr>
          <w:p w14:paraId="19F0E587"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49A23EB0" w14:textId="77777777" w:rsidR="00551D4F" w:rsidRPr="0020194F" w:rsidRDefault="00551D4F" w:rsidP="0072028B">
            <w:pPr>
              <w:spacing w:before="60" w:after="60"/>
              <w:rPr>
                <w:rFonts w:asciiTheme="majorBidi" w:hAnsiTheme="majorBidi" w:cstheme="majorBidi"/>
                <w:sz w:val="20"/>
                <w:szCs w:val="20"/>
              </w:rPr>
            </w:pPr>
          </w:p>
        </w:tc>
        <w:tc>
          <w:tcPr>
            <w:tcW w:w="1260" w:type="dxa"/>
            <w:vMerge w:val="restart"/>
            <w:shd w:val="clear" w:color="auto" w:fill="auto"/>
          </w:tcPr>
          <w:p w14:paraId="704BCD30" w14:textId="77777777" w:rsidR="00551D4F" w:rsidRPr="0020194F" w:rsidRDefault="00551D4F"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270B8FD1" w14:textId="77777777" w:rsidR="00551D4F" w:rsidRPr="0020194F" w:rsidRDefault="00551D4F" w:rsidP="0072028B">
            <w:pPr>
              <w:spacing w:before="60" w:after="60"/>
              <w:rPr>
                <w:rFonts w:asciiTheme="majorBidi" w:hAnsiTheme="majorBidi" w:cstheme="majorBidi"/>
                <w:spacing w:val="-2"/>
                <w:sz w:val="20"/>
                <w:szCs w:val="20"/>
              </w:rPr>
            </w:pPr>
          </w:p>
          <w:p w14:paraId="019915A1" w14:textId="77777777" w:rsidR="00551D4F" w:rsidRPr="0020194F" w:rsidRDefault="00551D4F" w:rsidP="0072028B">
            <w:pPr>
              <w:spacing w:before="60" w:after="60"/>
              <w:rPr>
                <w:rFonts w:asciiTheme="majorBidi" w:hAnsiTheme="majorBidi" w:cstheme="majorBidi"/>
                <w:spacing w:val="-2"/>
                <w:sz w:val="20"/>
                <w:szCs w:val="20"/>
              </w:rPr>
            </w:pPr>
          </w:p>
          <w:p w14:paraId="68DF66A7" w14:textId="77777777" w:rsidR="00551D4F" w:rsidRPr="0020194F" w:rsidRDefault="00551D4F"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5D71F21A" w14:textId="77777777" w:rsidR="00551D4F" w:rsidRPr="0020194F" w:rsidRDefault="00551D4F"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7761C827" w14:textId="77777777" w:rsidR="00551D4F" w:rsidRPr="0020194F" w:rsidRDefault="00551D4F" w:rsidP="0072028B">
            <w:pPr>
              <w:spacing w:before="60" w:after="60"/>
              <w:rPr>
                <w:rFonts w:asciiTheme="majorBidi" w:hAnsiTheme="majorBidi" w:cstheme="majorBidi"/>
                <w:spacing w:val="-2"/>
                <w:sz w:val="20"/>
                <w:szCs w:val="20"/>
              </w:rPr>
            </w:pPr>
          </w:p>
          <w:p w14:paraId="7D4871E8" w14:textId="77777777" w:rsidR="00551D4F" w:rsidRPr="0020194F" w:rsidRDefault="00551D4F"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1885" w:type="dxa"/>
            <w:vMerge w:val="restart"/>
            <w:shd w:val="clear" w:color="auto" w:fill="auto"/>
          </w:tcPr>
          <w:p w14:paraId="5F46C74B" w14:textId="77777777" w:rsidR="00551D4F" w:rsidRPr="0020194F" w:rsidRDefault="00551D4F" w:rsidP="002C041F">
            <w:pPr>
              <w:widowControl/>
              <w:numPr>
                <w:ilvl w:val="0"/>
                <w:numId w:val="142"/>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39586562" w14:textId="77777777" w:rsidR="00551D4F" w:rsidRPr="0020194F" w:rsidRDefault="00551D4F" w:rsidP="002C041F">
            <w:pPr>
              <w:widowControl/>
              <w:numPr>
                <w:ilvl w:val="0"/>
                <w:numId w:val="142"/>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right held directly or indirectly?:</w:t>
            </w:r>
          </w:p>
          <w:p w14:paraId="0F3631FA"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p>
          <w:p w14:paraId="2D280157"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72C81EF3"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p>
          <w:p w14:paraId="025840E6" w14:textId="77777777" w:rsidR="00551D4F" w:rsidRPr="0020194F" w:rsidRDefault="00551D4F"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0EBE6B55" w14:textId="77777777" w:rsidR="00551D4F" w:rsidRPr="0020194F" w:rsidRDefault="00551D4F" w:rsidP="0072028B">
            <w:pPr>
              <w:spacing w:before="60" w:after="60"/>
              <w:rPr>
                <w:rFonts w:asciiTheme="majorBidi" w:hAnsiTheme="majorBidi" w:cstheme="majorBidi"/>
                <w:sz w:val="20"/>
                <w:szCs w:val="20"/>
              </w:rPr>
            </w:pPr>
          </w:p>
        </w:tc>
        <w:tc>
          <w:tcPr>
            <w:tcW w:w="1440" w:type="dxa"/>
            <w:vMerge w:val="restart"/>
          </w:tcPr>
          <w:p w14:paraId="3A286310" w14:textId="77777777" w:rsidR="00551D4F" w:rsidRPr="0020194F" w:rsidRDefault="00551D4F" w:rsidP="002C041F">
            <w:pPr>
              <w:widowControl/>
              <w:numPr>
                <w:ilvl w:val="0"/>
                <w:numId w:val="143"/>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3A6D3CB9" w14:textId="77777777" w:rsidR="00551D4F" w:rsidRPr="0020194F" w:rsidRDefault="00551D4F"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0BBF4BDE" w14:textId="77777777" w:rsidR="00551D4F" w:rsidRPr="0020194F" w:rsidRDefault="00551D4F" w:rsidP="0072028B">
            <w:pPr>
              <w:widowControl/>
              <w:autoSpaceDE/>
              <w:autoSpaceDN/>
              <w:ind w:left="90"/>
              <w:textAlignment w:val="baseline"/>
              <w:rPr>
                <w:rFonts w:asciiTheme="majorBidi" w:hAnsiTheme="majorBidi" w:cstheme="majorBidi"/>
                <w:color w:val="000000"/>
                <w:sz w:val="20"/>
                <w:szCs w:val="20"/>
              </w:rPr>
            </w:pPr>
          </w:p>
          <w:p w14:paraId="44CE4223" w14:textId="77777777" w:rsidR="00551D4F" w:rsidRPr="0020194F" w:rsidRDefault="00551D4F" w:rsidP="002C041F">
            <w:pPr>
              <w:widowControl/>
              <w:numPr>
                <w:ilvl w:val="0"/>
                <w:numId w:val="143"/>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37CC2549" w14:textId="77777777" w:rsidR="00551D4F" w:rsidRPr="0020194F" w:rsidRDefault="00551D4F" w:rsidP="0072028B">
            <w:pPr>
              <w:widowControl/>
              <w:autoSpaceDE/>
              <w:autoSpaceDN/>
              <w:ind w:left="170"/>
              <w:textAlignment w:val="baseline"/>
              <w:rPr>
                <w:rFonts w:asciiTheme="majorBidi" w:hAnsiTheme="majorBidi" w:cstheme="majorBidi"/>
                <w:color w:val="000000"/>
                <w:sz w:val="20"/>
                <w:szCs w:val="20"/>
              </w:rPr>
            </w:pPr>
          </w:p>
          <w:p w14:paraId="2DBF42EE" w14:textId="77777777" w:rsidR="00551D4F" w:rsidRPr="0020194F" w:rsidRDefault="00551D4F"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
          <w:p w14:paraId="1D775D09" w14:textId="77777777" w:rsidR="00551D4F" w:rsidRPr="0020194F" w:rsidRDefault="00551D4F" w:rsidP="0072028B">
            <w:pPr>
              <w:widowControl/>
              <w:autoSpaceDE/>
              <w:autoSpaceDN/>
              <w:ind w:left="170"/>
              <w:textAlignment w:val="baseline"/>
              <w:rPr>
                <w:rFonts w:asciiTheme="majorBidi" w:hAnsiTheme="majorBidi" w:cstheme="majorBidi"/>
                <w:color w:val="000000"/>
                <w:sz w:val="20"/>
                <w:szCs w:val="20"/>
              </w:rPr>
            </w:pPr>
          </w:p>
          <w:p w14:paraId="0738DB12" w14:textId="77777777" w:rsidR="00551D4F" w:rsidRPr="0020194F" w:rsidRDefault="00551D4F"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551D4F" w:rsidRPr="0020194F" w14:paraId="78775F4C" w14:textId="77777777" w:rsidTr="0072028B">
        <w:trPr>
          <w:trHeight w:val="20"/>
        </w:trPr>
        <w:tc>
          <w:tcPr>
            <w:tcW w:w="450" w:type="dxa"/>
            <w:vMerge/>
          </w:tcPr>
          <w:p w14:paraId="414AC113"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6BDDDEBA" w14:textId="77777777" w:rsidR="00551D4F" w:rsidRPr="0020194F" w:rsidRDefault="00551D4F" w:rsidP="0072028B">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39B663D5"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2520A957"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710D229A"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1FF57066"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25E5B5AC" w14:textId="77777777" w:rsidR="00551D4F" w:rsidRPr="0020194F" w:rsidRDefault="00551D4F" w:rsidP="0072028B">
            <w:pPr>
              <w:spacing w:before="60" w:after="60"/>
              <w:rPr>
                <w:rFonts w:asciiTheme="majorBidi" w:hAnsiTheme="majorBidi" w:cstheme="majorBidi"/>
                <w:sz w:val="20"/>
                <w:szCs w:val="20"/>
              </w:rPr>
            </w:pPr>
          </w:p>
        </w:tc>
      </w:tr>
      <w:tr w:rsidR="00551D4F" w:rsidRPr="0020194F" w14:paraId="3760853D" w14:textId="77777777" w:rsidTr="0072028B">
        <w:trPr>
          <w:trHeight w:val="20"/>
        </w:trPr>
        <w:tc>
          <w:tcPr>
            <w:tcW w:w="450" w:type="dxa"/>
            <w:vMerge/>
          </w:tcPr>
          <w:p w14:paraId="168FE252" w14:textId="77777777" w:rsidR="00551D4F" w:rsidRPr="0020194F" w:rsidRDefault="00551D4F" w:rsidP="0072028B">
            <w:pPr>
              <w:spacing w:before="60" w:after="60"/>
              <w:rPr>
                <w:rFonts w:asciiTheme="majorBidi" w:hAnsiTheme="majorBidi" w:cstheme="majorBidi"/>
                <w:b/>
                <w:sz w:val="20"/>
                <w:szCs w:val="20"/>
              </w:rPr>
            </w:pPr>
          </w:p>
        </w:tc>
        <w:tc>
          <w:tcPr>
            <w:tcW w:w="1705" w:type="dxa"/>
            <w:shd w:val="clear" w:color="auto" w:fill="auto"/>
          </w:tcPr>
          <w:p w14:paraId="28EA1312"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36EA649E"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5922DB63"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29474493"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2E1E8C8D"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6502CC32"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7A64068D" w14:textId="77777777" w:rsidTr="0072028B">
        <w:trPr>
          <w:trHeight w:val="20"/>
        </w:trPr>
        <w:tc>
          <w:tcPr>
            <w:tcW w:w="450" w:type="dxa"/>
            <w:vMerge/>
          </w:tcPr>
          <w:p w14:paraId="0CE43E4B" w14:textId="77777777" w:rsidR="00551D4F" w:rsidRPr="00244AE6" w:rsidRDefault="00551D4F" w:rsidP="0072028B">
            <w:pPr>
              <w:spacing w:before="60" w:after="60"/>
              <w:rPr>
                <w:rFonts w:asciiTheme="majorBidi" w:hAnsiTheme="majorBidi" w:cstheme="majorBidi"/>
                <w:b/>
                <w:sz w:val="20"/>
                <w:szCs w:val="20"/>
              </w:rPr>
            </w:pPr>
          </w:p>
        </w:tc>
        <w:tc>
          <w:tcPr>
            <w:tcW w:w="1705" w:type="dxa"/>
            <w:shd w:val="clear" w:color="auto" w:fill="auto"/>
          </w:tcPr>
          <w:p w14:paraId="2B368183"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w:t>
            </w:r>
            <w:proofErr w:type="spellStart"/>
            <w:r>
              <w:rPr>
                <w:rFonts w:asciiTheme="majorBidi" w:hAnsiTheme="majorBidi" w:cstheme="majorBidi"/>
                <w:spacing w:val="-2"/>
                <w:sz w:val="20"/>
                <w:szCs w:val="20"/>
              </w:rPr>
              <w:t>ies</w:t>
            </w:r>
            <w:proofErr w:type="spellEnd"/>
            <w:r>
              <w:rPr>
                <w:rFonts w:asciiTheme="majorBidi" w:hAnsiTheme="majorBidi" w:cstheme="majorBidi"/>
                <w:spacing w:val="-2"/>
                <w:sz w:val="20"/>
                <w:szCs w:val="20"/>
              </w:rPr>
              <w:t>)</w:t>
            </w:r>
          </w:p>
        </w:tc>
        <w:tc>
          <w:tcPr>
            <w:tcW w:w="1535" w:type="dxa"/>
          </w:tcPr>
          <w:p w14:paraId="65135641"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31E0E962"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1C66326A"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17A8CFDF"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423B5CCD"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647DA13C" w14:textId="77777777" w:rsidTr="0072028B">
        <w:trPr>
          <w:trHeight w:val="20"/>
        </w:trPr>
        <w:tc>
          <w:tcPr>
            <w:tcW w:w="450" w:type="dxa"/>
            <w:vMerge/>
          </w:tcPr>
          <w:p w14:paraId="6A5C4682" w14:textId="77777777" w:rsidR="00551D4F" w:rsidRPr="00244AE6" w:rsidRDefault="00551D4F" w:rsidP="0072028B">
            <w:pPr>
              <w:spacing w:before="60" w:after="60"/>
              <w:rPr>
                <w:rFonts w:asciiTheme="majorBidi" w:hAnsiTheme="majorBidi" w:cstheme="majorBidi"/>
                <w:b/>
                <w:sz w:val="20"/>
                <w:szCs w:val="20"/>
              </w:rPr>
            </w:pPr>
          </w:p>
        </w:tc>
        <w:tc>
          <w:tcPr>
            <w:tcW w:w="1705" w:type="dxa"/>
            <w:shd w:val="clear" w:color="auto" w:fill="auto"/>
          </w:tcPr>
          <w:p w14:paraId="7109C9A8"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1F8A2978"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1265A8C1"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6107A484"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7D3F42D4"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7EF3A7E9"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430B5FA9" w14:textId="77777777" w:rsidTr="0072028B">
        <w:trPr>
          <w:trHeight w:val="20"/>
        </w:trPr>
        <w:tc>
          <w:tcPr>
            <w:tcW w:w="450" w:type="dxa"/>
            <w:vMerge/>
          </w:tcPr>
          <w:p w14:paraId="429F63EC" w14:textId="77777777" w:rsidR="00551D4F" w:rsidRPr="00244AE6" w:rsidRDefault="00551D4F" w:rsidP="0072028B">
            <w:pPr>
              <w:spacing w:before="60" w:after="60"/>
              <w:rPr>
                <w:rFonts w:asciiTheme="majorBidi" w:hAnsiTheme="majorBidi" w:cstheme="majorBidi"/>
                <w:b/>
                <w:sz w:val="20"/>
                <w:szCs w:val="20"/>
              </w:rPr>
            </w:pPr>
          </w:p>
        </w:tc>
        <w:tc>
          <w:tcPr>
            <w:tcW w:w="1705" w:type="dxa"/>
            <w:shd w:val="clear" w:color="auto" w:fill="auto"/>
          </w:tcPr>
          <w:p w14:paraId="77C92880"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7B23B98C"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2492243A"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15847BFF"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16959E96"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04F195C5"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7232002D" w14:textId="77777777" w:rsidTr="0072028B">
        <w:trPr>
          <w:trHeight w:val="20"/>
        </w:trPr>
        <w:tc>
          <w:tcPr>
            <w:tcW w:w="450" w:type="dxa"/>
            <w:vMerge/>
          </w:tcPr>
          <w:p w14:paraId="2661BFF8" w14:textId="77777777" w:rsidR="00551D4F" w:rsidRPr="00244AE6" w:rsidRDefault="00551D4F" w:rsidP="0072028B">
            <w:pPr>
              <w:spacing w:before="60" w:after="60"/>
              <w:rPr>
                <w:rFonts w:asciiTheme="majorBidi" w:hAnsiTheme="majorBidi" w:cstheme="majorBidi"/>
                <w:b/>
                <w:sz w:val="20"/>
                <w:szCs w:val="20"/>
              </w:rPr>
            </w:pPr>
          </w:p>
        </w:tc>
        <w:tc>
          <w:tcPr>
            <w:tcW w:w="1705" w:type="dxa"/>
            <w:shd w:val="clear" w:color="auto" w:fill="auto"/>
          </w:tcPr>
          <w:p w14:paraId="0F0E6450"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362B1506"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2DD2575B"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796DFF2B"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0BE30EE8"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20BF9E8B"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579564A5" w14:textId="77777777" w:rsidTr="0072028B">
        <w:trPr>
          <w:trHeight w:val="20"/>
        </w:trPr>
        <w:tc>
          <w:tcPr>
            <w:tcW w:w="450" w:type="dxa"/>
            <w:vMerge/>
          </w:tcPr>
          <w:p w14:paraId="033DBBB5" w14:textId="77777777" w:rsidR="00551D4F" w:rsidRPr="00244AE6" w:rsidRDefault="00551D4F" w:rsidP="0072028B">
            <w:pPr>
              <w:spacing w:before="60" w:after="60"/>
              <w:rPr>
                <w:rFonts w:asciiTheme="majorBidi" w:hAnsiTheme="majorBidi" w:cstheme="majorBidi"/>
                <w:b/>
                <w:sz w:val="20"/>
                <w:szCs w:val="20"/>
              </w:rPr>
            </w:pPr>
          </w:p>
        </w:tc>
        <w:tc>
          <w:tcPr>
            <w:tcW w:w="1705" w:type="dxa"/>
            <w:shd w:val="clear" w:color="auto" w:fill="auto"/>
          </w:tcPr>
          <w:p w14:paraId="7256BDE2"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04BF6A9D"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3E69B59E"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78694B28"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7A7538C9"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7E106F93"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57FE7DBC" w14:textId="77777777" w:rsidTr="0072028B">
        <w:trPr>
          <w:trHeight w:val="20"/>
        </w:trPr>
        <w:tc>
          <w:tcPr>
            <w:tcW w:w="450" w:type="dxa"/>
            <w:vMerge/>
          </w:tcPr>
          <w:p w14:paraId="1942ECBA" w14:textId="77777777" w:rsidR="00551D4F" w:rsidRPr="00244AE6" w:rsidRDefault="00551D4F" w:rsidP="0072028B">
            <w:pPr>
              <w:spacing w:before="60" w:after="60"/>
              <w:rPr>
                <w:rFonts w:asciiTheme="majorBidi" w:hAnsiTheme="majorBidi" w:cstheme="majorBidi"/>
                <w:b/>
                <w:sz w:val="20"/>
                <w:szCs w:val="20"/>
              </w:rPr>
            </w:pPr>
          </w:p>
        </w:tc>
        <w:tc>
          <w:tcPr>
            <w:tcW w:w="1705" w:type="dxa"/>
            <w:shd w:val="clear" w:color="auto" w:fill="auto"/>
          </w:tcPr>
          <w:p w14:paraId="37806CCB"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54DA7DB0"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5D14AFE3"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7DAC8754"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5ED0A8FC"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05EFB4FA"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3804A14F" w14:textId="77777777" w:rsidTr="0072028B">
        <w:trPr>
          <w:trHeight w:val="20"/>
        </w:trPr>
        <w:tc>
          <w:tcPr>
            <w:tcW w:w="450" w:type="dxa"/>
            <w:vMerge/>
          </w:tcPr>
          <w:p w14:paraId="592A87DC" w14:textId="77777777" w:rsidR="00551D4F" w:rsidRPr="00244AE6" w:rsidRDefault="00551D4F" w:rsidP="0072028B">
            <w:pPr>
              <w:spacing w:before="60" w:after="60"/>
              <w:rPr>
                <w:rFonts w:asciiTheme="majorBidi" w:hAnsiTheme="majorBidi" w:cstheme="majorBidi"/>
                <w:b/>
                <w:sz w:val="20"/>
                <w:szCs w:val="20"/>
              </w:rPr>
            </w:pPr>
          </w:p>
        </w:tc>
        <w:tc>
          <w:tcPr>
            <w:tcW w:w="1705" w:type="dxa"/>
            <w:shd w:val="clear" w:color="auto" w:fill="auto"/>
          </w:tcPr>
          <w:p w14:paraId="4FAAF8B5" w14:textId="77777777" w:rsidR="00551D4F" w:rsidRPr="0020194F" w:rsidRDefault="00551D4F"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6D142645"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390D2233"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47E5BF31"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53E48B46" w14:textId="77777777" w:rsidR="00551D4F" w:rsidRPr="0020194F" w:rsidRDefault="00551D4F" w:rsidP="0072028B">
            <w:pPr>
              <w:spacing w:before="60" w:after="60"/>
              <w:rPr>
                <w:rFonts w:asciiTheme="majorBidi" w:hAnsiTheme="majorBidi" w:cstheme="majorBidi"/>
                <w:sz w:val="20"/>
                <w:szCs w:val="20"/>
              </w:rPr>
            </w:pPr>
          </w:p>
        </w:tc>
        <w:tc>
          <w:tcPr>
            <w:tcW w:w="1440" w:type="dxa"/>
            <w:vMerge/>
          </w:tcPr>
          <w:p w14:paraId="01BFD96B"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1FB69278" w14:textId="77777777" w:rsidTr="0072028B">
        <w:trPr>
          <w:trHeight w:val="20"/>
        </w:trPr>
        <w:tc>
          <w:tcPr>
            <w:tcW w:w="9895" w:type="dxa"/>
            <w:gridSpan w:val="7"/>
            <w:shd w:val="clear" w:color="auto" w:fill="D9D9D9" w:themeFill="background1" w:themeFillShade="D9"/>
          </w:tcPr>
          <w:p w14:paraId="24AD1976"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449EA227" w14:textId="77777777" w:rsidTr="0072028B">
        <w:trPr>
          <w:trHeight w:val="20"/>
        </w:trPr>
        <w:tc>
          <w:tcPr>
            <w:tcW w:w="450" w:type="dxa"/>
            <w:vMerge w:val="restart"/>
          </w:tcPr>
          <w:p w14:paraId="3A1DCDD3" w14:textId="77777777" w:rsidR="00551D4F" w:rsidRPr="00244AE6" w:rsidRDefault="00551D4F" w:rsidP="0072028B">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246DF564" w14:textId="77777777" w:rsidR="00551D4F" w:rsidRPr="00244AE6" w:rsidRDefault="00551D4F" w:rsidP="0072028B">
            <w:pPr>
              <w:spacing w:before="60" w:after="60"/>
              <w:rPr>
                <w:rFonts w:asciiTheme="majorBidi" w:hAnsiTheme="majorBidi" w:cstheme="majorBidi"/>
                <w:b/>
                <w:sz w:val="20"/>
                <w:szCs w:val="20"/>
              </w:rPr>
            </w:pPr>
          </w:p>
          <w:p w14:paraId="296BB9B9" w14:textId="77777777" w:rsidR="00551D4F" w:rsidRPr="00244AE6" w:rsidRDefault="00551D4F" w:rsidP="0072028B">
            <w:pPr>
              <w:spacing w:before="60" w:after="60"/>
              <w:rPr>
                <w:rFonts w:asciiTheme="majorBidi" w:hAnsiTheme="majorBidi" w:cstheme="majorBidi"/>
                <w:b/>
                <w:sz w:val="20"/>
                <w:szCs w:val="20"/>
              </w:rPr>
            </w:pPr>
            <w:proofErr w:type="spellStart"/>
            <w:r w:rsidRPr="00244AE6">
              <w:rPr>
                <w:rFonts w:asciiTheme="majorBidi" w:hAnsiTheme="majorBidi" w:cstheme="majorBidi"/>
                <w:b/>
                <w:sz w:val="20"/>
                <w:szCs w:val="20"/>
              </w:rPr>
              <w:t>e.t.c</w:t>
            </w:r>
            <w:proofErr w:type="spellEnd"/>
          </w:p>
        </w:tc>
        <w:tc>
          <w:tcPr>
            <w:tcW w:w="1705" w:type="dxa"/>
            <w:shd w:val="clear" w:color="auto" w:fill="auto"/>
          </w:tcPr>
          <w:p w14:paraId="24C0B11F" w14:textId="77777777" w:rsidR="00551D4F" w:rsidRPr="0020194F" w:rsidRDefault="00551D4F" w:rsidP="0072028B">
            <w:pPr>
              <w:spacing w:before="60" w:after="60"/>
              <w:rPr>
                <w:rFonts w:asciiTheme="majorBidi" w:hAnsiTheme="majorBidi" w:cstheme="majorBidi"/>
                <w:w w:val="95"/>
                <w:sz w:val="20"/>
                <w:szCs w:val="20"/>
              </w:rPr>
            </w:pPr>
          </w:p>
        </w:tc>
        <w:tc>
          <w:tcPr>
            <w:tcW w:w="1535" w:type="dxa"/>
          </w:tcPr>
          <w:p w14:paraId="0F57AD9C" w14:textId="77777777" w:rsidR="00551D4F" w:rsidRPr="0020194F" w:rsidRDefault="00551D4F" w:rsidP="0072028B">
            <w:pPr>
              <w:spacing w:before="60" w:after="60"/>
              <w:rPr>
                <w:rFonts w:asciiTheme="majorBidi" w:hAnsiTheme="majorBidi" w:cstheme="majorBidi"/>
                <w:sz w:val="20"/>
                <w:szCs w:val="20"/>
              </w:rPr>
            </w:pPr>
          </w:p>
        </w:tc>
        <w:tc>
          <w:tcPr>
            <w:tcW w:w="1260" w:type="dxa"/>
            <w:vMerge w:val="restart"/>
            <w:shd w:val="clear" w:color="auto" w:fill="auto"/>
          </w:tcPr>
          <w:p w14:paraId="31ABE7C1" w14:textId="77777777" w:rsidR="00551D4F" w:rsidRPr="0020194F" w:rsidRDefault="00551D4F" w:rsidP="0072028B">
            <w:pPr>
              <w:spacing w:before="60" w:after="60"/>
              <w:rPr>
                <w:rFonts w:asciiTheme="majorBidi" w:hAnsiTheme="majorBidi" w:cstheme="majorBidi"/>
                <w:sz w:val="20"/>
                <w:szCs w:val="20"/>
              </w:rPr>
            </w:pPr>
          </w:p>
        </w:tc>
        <w:tc>
          <w:tcPr>
            <w:tcW w:w="1620" w:type="dxa"/>
            <w:vMerge w:val="restart"/>
            <w:shd w:val="clear" w:color="auto" w:fill="auto"/>
          </w:tcPr>
          <w:p w14:paraId="2AE6A5CA" w14:textId="77777777" w:rsidR="00551D4F" w:rsidRPr="0020194F" w:rsidRDefault="00551D4F" w:rsidP="0072028B">
            <w:pPr>
              <w:spacing w:before="60" w:after="60"/>
              <w:rPr>
                <w:rFonts w:asciiTheme="majorBidi" w:hAnsiTheme="majorBidi" w:cstheme="majorBidi"/>
                <w:sz w:val="20"/>
                <w:szCs w:val="20"/>
              </w:rPr>
            </w:pPr>
          </w:p>
        </w:tc>
        <w:tc>
          <w:tcPr>
            <w:tcW w:w="1885" w:type="dxa"/>
            <w:vMerge w:val="restart"/>
            <w:shd w:val="clear" w:color="auto" w:fill="auto"/>
          </w:tcPr>
          <w:p w14:paraId="6D730594" w14:textId="77777777" w:rsidR="00551D4F" w:rsidRPr="0020194F" w:rsidRDefault="00551D4F" w:rsidP="0072028B">
            <w:pPr>
              <w:spacing w:before="60" w:after="60"/>
              <w:rPr>
                <w:rFonts w:asciiTheme="majorBidi" w:hAnsiTheme="majorBidi" w:cstheme="majorBidi"/>
                <w:sz w:val="20"/>
                <w:szCs w:val="20"/>
              </w:rPr>
            </w:pPr>
          </w:p>
        </w:tc>
        <w:tc>
          <w:tcPr>
            <w:tcW w:w="1440" w:type="dxa"/>
          </w:tcPr>
          <w:p w14:paraId="70A9FEBE"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54F0A507" w14:textId="77777777" w:rsidTr="0072028B">
        <w:trPr>
          <w:trHeight w:val="20"/>
        </w:trPr>
        <w:tc>
          <w:tcPr>
            <w:tcW w:w="450" w:type="dxa"/>
            <w:vMerge/>
          </w:tcPr>
          <w:p w14:paraId="14BF9800" w14:textId="77777777" w:rsidR="00551D4F" w:rsidRPr="00244AE6" w:rsidRDefault="00551D4F" w:rsidP="002C041F">
            <w:pPr>
              <w:pStyle w:val="ListParagraph"/>
              <w:numPr>
                <w:ilvl w:val="0"/>
                <w:numId w:val="138"/>
              </w:numPr>
              <w:spacing w:before="60" w:after="60"/>
              <w:rPr>
                <w:rFonts w:asciiTheme="majorBidi" w:hAnsiTheme="majorBidi" w:cstheme="majorBidi"/>
                <w:b/>
                <w:sz w:val="20"/>
                <w:szCs w:val="20"/>
              </w:rPr>
            </w:pPr>
          </w:p>
        </w:tc>
        <w:tc>
          <w:tcPr>
            <w:tcW w:w="1705" w:type="dxa"/>
            <w:shd w:val="clear" w:color="auto" w:fill="auto"/>
          </w:tcPr>
          <w:p w14:paraId="1536E5B6" w14:textId="77777777" w:rsidR="00551D4F" w:rsidRPr="0020194F" w:rsidRDefault="00551D4F" w:rsidP="0072028B">
            <w:pPr>
              <w:spacing w:before="60" w:after="60"/>
              <w:rPr>
                <w:rFonts w:asciiTheme="majorBidi" w:hAnsiTheme="majorBidi" w:cstheme="majorBidi"/>
                <w:w w:val="95"/>
                <w:sz w:val="20"/>
                <w:szCs w:val="20"/>
              </w:rPr>
            </w:pPr>
          </w:p>
        </w:tc>
        <w:tc>
          <w:tcPr>
            <w:tcW w:w="1535" w:type="dxa"/>
          </w:tcPr>
          <w:p w14:paraId="761722F3"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70A4A814"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77D1055E"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28C7DBF7" w14:textId="77777777" w:rsidR="00551D4F" w:rsidRPr="0020194F" w:rsidRDefault="00551D4F" w:rsidP="0072028B">
            <w:pPr>
              <w:spacing w:before="60" w:after="60"/>
              <w:rPr>
                <w:rFonts w:asciiTheme="majorBidi" w:hAnsiTheme="majorBidi" w:cstheme="majorBidi"/>
                <w:sz w:val="20"/>
                <w:szCs w:val="20"/>
              </w:rPr>
            </w:pPr>
          </w:p>
        </w:tc>
        <w:tc>
          <w:tcPr>
            <w:tcW w:w="1440" w:type="dxa"/>
          </w:tcPr>
          <w:p w14:paraId="164E4D1A"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6EAB67A9" w14:textId="77777777" w:rsidTr="0072028B">
        <w:trPr>
          <w:trHeight w:val="20"/>
        </w:trPr>
        <w:tc>
          <w:tcPr>
            <w:tcW w:w="450" w:type="dxa"/>
            <w:vMerge/>
          </w:tcPr>
          <w:p w14:paraId="2EF7DB6E" w14:textId="77777777" w:rsidR="00551D4F" w:rsidRPr="00244AE6" w:rsidRDefault="00551D4F" w:rsidP="002C041F">
            <w:pPr>
              <w:pStyle w:val="ListParagraph"/>
              <w:numPr>
                <w:ilvl w:val="0"/>
                <w:numId w:val="138"/>
              </w:numPr>
              <w:spacing w:before="60" w:after="60"/>
              <w:rPr>
                <w:rFonts w:asciiTheme="majorBidi" w:hAnsiTheme="majorBidi" w:cstheme="majorBidi"/>
                <w:b/>
                <w:sz w:val="20"/>
                <w:szCs w:val="20"/>
              </w:rPr>
            </w:pPr>
          </w:p>
        </w:tc>
        <w:tc>
          <w:tcPr>
            <w:tcW w:w="1705" w:type="dxa"/>
            <w:shd w:val="clear" w:color="auto" w:fill="auto"/>
          </w:tcPr>
          <w:p w14:paraId="75A9D549" w14:textId="77777777" w:rsidR="00551D4F" w:rsidRPr="0020194F" w:rsidRDefault="00551D4F" w:rsidP="0072028B">
            <w:pPr>
              <w:spacing w:before="60" w:after="60"/>
              <w:rPr>
                <w:rFonts w:asciiTheme="majorBidi" w:hAnsiTheme="majorBidi" w:cstheme="majorBidi"/>
                <w:w w:val="95"/>
                <w:sz w:val="20"/>
                <w:szCs w:val="20"/>
              </w:rPr>
            </w:pPr>
          </w:p>
        </w:tc>
        <w:tc>
          <w:tcPr>
            <w:tcW w:w="1535" w:type="dxa"/>
          </w:tcPr>
          <w:p w14:paraId="0F6858EB"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3127EB8A"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6383E180"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556ED992" w14:textId="77777777" w:rsidR="00551D4F" w:rsidRPr="0020194F" w:rsidRDefault="00551D4F" w:rsidP="0072028B">
            <w:pPr>
              <w:spacing w:before="60" w:after="60"/>
              <w:rPr>
                <w:rFonts w:asciiTheme="majorBidi" w:hAnsiTheme="majorBidi" w:cstheme="majorBidi"/>
                <w:sz w:val="20"/>
                <w:szCs w:val="20"/>
              </w:rPr>
            </w:pPr>
          </w:p>
        </w:tc>
        <w:tc>
          <w:tcPr>
            <w:tcW w:w="1440" w:type="dxa"/>
          </w:tcPr>
          <w:p w14:paraId="189D895D" w14:textId="77777777" w:rsidR="00551D4F" w:rsidRPr="0020194F" w:rsidRDefault="00551D4F" w:rsidP="0072028B">
            <w:pPr>
              <w:spacing w:before="60" w:after="60"/>
              <w:rPr>
                <w:rFonts w:asciiTheme="majorBidi" w:hAnsiTheme="majorBidi" w:cstheme="majorBidi"/>
                <w:sz w:val="20"/>
                <w:szCs w:val="20"/>
              </w:rPr>
            </w:pPr>
          </w:p>
        </w:tc>
      </w:tr>
      <w:tr w:rsidR="00551D4F" w:rsidRPr="00244AE6" w14:paraId="449EDF3A" w14:textId="77777777" w:rsidTr="0072028B">
        <w:trPr>
          <w:trHeight w:val="20"/>
        </w:trPr>
        <w:tc>
          <w:tcPr>
            <w:tcW w:w="450" w:type="dxa"/>
            <w:vMerge/>
          </w:tcPr>
          <w:p w14:paraId="40B4A50C" w14:textId="77777777" w:rsidR="00551D4F" w:rsidRPr="00244AE6" w:rsidRDefault="00551D4F" w:rsidP="002C041F">
            <w:pPr>
              <w:pStyle w:val="ListParagraph"/>
              <w:numPr>
                <w:ilvl w:val="0"/>
                <w:numId w:val="138"/>
              </w:numPr>
              <w:spacing w:before="60" w:after="60"/>
              <w:rPr>
                <w:rFonts w:asciiTheme="majorBidi" w:hAnsiTheme="majorBidi" w:cstheme="majorBidi"/>
                <w:b/>
                <w:sz w:val="20"/>
                <w:szCs w:val="20"/>
              </w:rPr>
            </w:pPr>
          </w:p>
        </w:tc>
        <w:tc>
          <w:tcPr>
            <w:tcW w:w="1705" w:type="dxa"/>
            <w:shd w:val="clear" w:color="auto" w:fill="auto"/>
          </w:tcPr>
          <w:p w14:paraId="6D2C9180" w14:textId="77777777" w:rsidR="00551D4F" w:rsidRPr="0020194F" w:rsidRDefault="00551D4F" w:rsidP="0072028B">
            <w:pPr>
              <w:spacing w:before="60" w:after="60"/>
              <w:rPr>
                <w:rFonts w:asciiTheme="majorBidi" w:hAnsiTheme="majorBidi" w:cstheme="majorBidi"/>
                <w:w w:val="95"/>
                <w:sz w:val="20"/>
                <w:szCs w:val="20"/>
              </w:rPr>
            </w:pPr>
          </w:p>
        </w:tc>
        <w:tc>
          <w:tcPr>
            <w:tcW w:w="1535" w:type="dxa"/>
          </w:tcPr>
          <w:p w14:paraId="61D6DB07" w14:textId="77777777" w:rsidR="00551D4F" w:rsidRPr="0020194F" w:rsidRDefault="00551D4F" w:rsidP="0072028B">
            <w:pPr>
              <w:spacing w:before="60" w:after="60"/>
              <w:rPr>
                <w:rFonts w:asciiTheme="majorBidi" w:hAnsiTheme="majorBidi" w:cstheme="majorBidi"/>
                <w:sz w:val="20"/>
                <w:szCs w:val="20"/>
              </w:rPr>
            </w:pPr>
          </w:p>
        </w:tc>
        <w:tc>
          <w:tcPr>
            <w:tcW w:w="1260" w:type="dxa"/>
            <w:vMerge/>
            <w:shd w:val="clear" w:color="auto" w:fill="auto"/>
          </w:tcPr>
          <w:p w14:paraId="0A9D7B61" w14:textId="77777777" w:rsidR="00551D4F" w:rsidRPr="0020194F" w:rsidRDefault="00551D4F" w:rsidP="0072028B">
            <w:pPr>
              <w:spacing w:before="60" w:after="60"/>
              <w:rPr>
                <w:rFonts w:asciiTheme="majorBidi" w:hAnsiTheme="majorBidi" w:cstheme="majorBidi"/>
                <w:sz w:val="20"/>
                <w:szCs w:val="20"/>
              </w:rPr>
            </w:pPr>
          </w:p>
        </w:tc>
        <w:tc>
          <w:tcPr>
            <w:tcW w:w="1620" w:type="dxa"/>
            <w:vMerge/>
            <w:shd w:val="clear" w:color="auto" w:fill="auto"/>
          </w:tcPr>
          <w:p w14:paraId="5692F7ED" w14:textId="77777777" w:rsidR="00551D4F" w:rsidRPr="0020194F" w:rsidRDefault="00551D4F" w:rsidP="0072028B">
            <w:pPr>
              <w:spacing w:before="60" w:after="60"/>
              <w:rPr>
                <w:rFonts w:asciiTheme="majorBidi" w:hAnsiTheme="majorBidi" w:cstheme="majorBidi"/>
                <w:sz w:val="20"/>
                <w:szCs w:val="20"/>
              </w:rPr>
            </w:pPr>
          </w:p>
        </w:tc>
        <w:tc>
          <w:tcPr>
            <w:tcW w:w="1885" w:type="dxa"/>
            <w:vMerge/>
            <w:shd w:val="clear" w:color="auto" w:fill="auto"/>
          </w:tcPr>
          <w:p w14:paraId="5F3E2812" w14:textId="77777777" w:rsidR="00551D4F" w:rsidRPr="0020194F" w:rsidRDefault="00551D4F" w:rsidP="0072028B">
            <w:pPr>
              <w:spacing w:before="60" w:after="60"/>
              <w:rPr>
                <w:rFonts w:asciiTheme="majorBidi" w:hAnsiTheme="majorBidi" w:cstheme="majorBidi"/>
                <w:sz w:val="20"/>
                <w:szCs w:val="20"/>
              </w:rPr>
            </w:pPr>
          </w:p>
        </w:tc>
        <w:tc>
          <w:tcPr>
            <w:tcW w:w="1440" w:type="dxa"/>
          </w:tcPr>
          <w:p w14:paraId="6E9426BC" w14:textId="77777777" w:rsidR="00551D4F" w:rsidRPr="0020194F" w:rsidRDefault="00551D4F" w:rsidP="0072028B">
            <w:pPr>
              <w:spacing w:before="60" w:after="60"/>
              <w:rPr>
                <w:rFonts w:asciiTheme="majorBidi" w:hAnsiTheme="majorBidi" w:cstheme="majorBidi"/>
                <w:sz w:val="20"/>
                <w:szCs w:val="20"/>
              </w:rPr>
            </w:pPr>
          </w:p>
        </w:tc>
      </w:tr>
    </w:tbl>
    <w:p w14:paraId="1DE68153" w14:textId="77777777" w:rsidR="00551D4F" w:rsidRDefault="00551D4F" w:rsidP="00551D4F">
      <w:pPr>
        <w:pStyle w:val="BodyText"/>
        <w:spacing w:before="3"/>
        <w:rPr>
          <w:b/>
          <w:i/>
        </w:rPr>
      </w:pPr>
    </w:p>
    <w:p w14:paraId="2EFC0B0B" w14:textId="77777777" w:rsidR="00551D4F" w:rsidRPr="00B52AF8" w:rsidRDefault="00551D4F" w:rsidP="00551D4F">
      <w:pPr>
        <w:pStyle w:val="BodyText"/>
        <w:spacing w:before="3"/>
        <w:rPr>
          <w:b/>
          <w:i/>
        </w:rPr>
      </w:pPr>
    </w:p>
    <w:p w14:paraId="16408030" w14:textId="77777777" w:rsidR="00551D4F" w:rsidRDefault="00551D4F" w:rsidP="00551D4F">
      <w:pPr>
        <w:tabs>
          <w:tab w:val="left" w:pos="1418"/>
          <w:tab w:val="left" w:pos="1419"/>
        </w:tabs>
        <w:ind w:left="450" w:right="90"/>
        <w:jc w:val="both"/>
        <w:rPr>
          <w:color w:val="231F20"/>
          <w:spacing w:val="-7"/>
        </w:rPr>
      </w:pPr>
    </w:p>
    <w:p w14:paraId="43826716" w14:textId="77777777" w:rsidR="00551D4F" w:rsidRPr="00135D9B" w:rsidRDefault="00551D4F" w:rsidP="002C041F">
      <w:pPr>
        <w:pStyle w:val="BodyText"/>
        <w:numPr>
          <w:ilvl w:val="0"/>
          <w:numId w:val="136"/>
        </w:numPr>
        <w:tabs>
          <w:tab w:val="left" w:pos="534"/>
        </w:tabs>
        <w:ind w:left="45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7CB992ED" w14:textId="77777777" w:rsidR="00551D4F" w:rsidRPr="00135D9B" w:rsidRDefault="00551D4F" w:rsidP="00551D4F">
      <w:pPr>
        <w:pStyle w:val="BodyText"/>
        <w:tabs>
          <w:tab w:val="left" w:pos="534"/>
        </w:tabs>
        <w:ind w:left="450"/>
        <w:jc w:val="both"/>
      </w:pPr>
    </w:p>
    <w:p w14:paraId="7646896D" w14:textId="77777777" w:rsidR="00551D4F" w:rsidRPr="00135D9B" w:rsidRDefault="00551D4F" w:rsidP="002C041F">
      <w:pPr>
        <w:pStyle w:val="BodyText"/>
        <w:numPr>
          <w:ilvl w:val="0"/>
          <w:numId w:val="136"/>
        </w:numPr>
        <w:tabs>
          <w:tab w:val="left" w:pos="534"/>
        </w:tabs>
        <w:ind w:left="45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0B131A34" w14:textId="77777777" w:rsidR="00551D4F" w:rsidRPr="00135D9B" w:rsidRDefault="00551D4F" w:rsidP="00551D4F">
      <w:pPr>
        <w:pStyle w:val="BodyText"/>
        <w:tabs>
          <w:tab w:val="left" w:pos="534"/>
        </w:tabs>
        <w:ind w:left="450"/>
        <w:jc w:val="both"/>
        <w:rPr>
          <w:rStyle w:val="legaddition"/>
        </w:rPr>
      </w:pPr>
    </w:p>
    <w:p w14:paraId="76E0FD40" w14:textId="77777777" w:rsidR="00551D4F" w:rsidRPr="00135D9B" w:rsidRDefault="00551D4F" w:rsidP="002C041F">
      <w:pPr>
        <w:widowControl/>
        <w:numPr>
          <w:ilvl w:val="0"/>
          <w:numId w:val="139"/>
        </w:numPr>
        <w:autoSpaceDE/>
        <w:autoSpaceDN/>
        <w:jc w:val="both"/>
        <w:rPr>
          <w:bCs/>
        </w:rPr>
      </w:pPr>
      <w:r w:rsidRPr="00135D9B">
        <w:rPr>
          <w:bCs/>
        </w:rPr>
        <w:t xml:space="preserve">holds at least ten percent of the issued shares in the company either directly or indirectly; </w:t>
      </w:r>
    </w:p>
    <w:p w14:paraId="30608194" w14:textId="77777777" w:rsidR="00551D4F" w:rsidRPr="00135D9B" w:rsidRDefault="00551D4F" w:rsidP="00551D4F">
      <w:pPr>
        <w:ind w:left="720"/>
        <w:jc w:val="both"/>
        <w:rPr>
          <w:bCs/>
        </w:rPr>
      </w:pPr>
    </w:p>
    <w:p w14:paraId="0157D207" w14:textId="77777777" w:rsidR="00551D4F" w:rsidRPr="00135D9B" w:rsidRDefault="00551D4F" w:rsidP="002C041F">
      <w:pPr>
        <w:widowControl/>
        <w:numPr>
          <w:ilvl w:val="0"/>
          <w:numId w:val="139"/>
        </w:numPr>
        <w:autoSpaceDE/>
        <w:autoSpaceDN/>
        <w:jc w:val="both"/>
        <w:rPr>
          <w:bCs/>
        </w:rPr>
      </w:pPr>
      <w:r w:rsidRPr="00135D9B">
        <w:rPr>
          <w:bCs/>
        </w:rPr>
        <w:t xml:space="preserve">exercises at least ten percent of the voting rights in the company either directly or indirectly; </w:t>
      </w:r>
    </w:p>
    <w:p w14:paraId="2121000E" w14:textId="77777777" w:rsidR="00551D4F" w:rsidRPr="00135D9B" w:rsidRDefault="00551D4F" w:rsidP="00551D4F">
      <w:pPr>
        <w:jc w:val="both"/>
        <w:rPr>
          <w:bCs/>
        </w:rPr>
      </w:pPr>
    </w:p>
    <w:p w14:paraId="0A0BE4B2" w14:textId="77777777" w:rsidR="00551D4F" w:rsidRPr="00135D9B" w:rsidRDefault="00551D4F" w:rsidP="002C041F">
      <w:pPr>
        <w:widowControl/>
        <w:numPr>
          <w:ilvl w:val="0"/>
          <w:numId w:val="139"/>
        </w:numPr>
        <w:autoSpaceDE/>
        <w:autoSpaceDN/>
        <w:jc w:val="both"/>
        <w:rPr>
          <w:bCs/>
        </w:rPr>
      </w:pPr>
      <w:r w:rsidRPr="00135D9B">
        <w:rPr>
          <w:bCs/>
        </w:rPr>
        <w:t>holds a right, directly or indirectly, to appoint or remove a director of the company; or</w:t>
      </w:r>
    </w:p>
    <w:p w14:paraId="055123D9" w14:textId="77777777" w:rsidR="00551D4F" w:rsidRPr="00135D9B" w:rsidRDefault="00551D4F" w:rsidP="00551D4F">
      <w:pPr>
        <w:jc w:val="both"/>
        <w:rPr>
          <w:bCs/>
        </w:rPr>
      </w:pPr>
    </w:p>
    <w:p w14:paraId="14D8E6E2" w14:textId="4A972BE0" w:rsidR="00551D4F" w:rsidRPr="00135D9B" w:rsidRDefault="00551D4F" w:rsidP="002C041F">
      <w:pPr>
        <w:widowControl/>
        <w:numPr>
          <w:ilvl w:val="0"/>
          <w:numId w:val="139"/>
        </w:numPr>
        <w:autoSpaceDE/>
        <w:autoSpaceDN/>
        <w:jc w:val="both"/>
        <w:rPr>
          <w:bCs/>
        </w:rPr>
      </w:pPr>
      <w:r w:rsidRPr="00135D9B">
        <w:rPr>
          <w:bCs/>
        </w:rPr>
        <w:t xml:space="preserve">exercises significant influence or control, directly or indirectly, over the company. </w:t>
      </w:r>
    </w:p>
    <w:p w14:paraId="601E19EB" w14:textId="77777777" w:rsidR="00551D4F" w:rsidRPr="00135D9B" w:rsidRDefault="00551D4F" w:rsidP="00551D4F">
      <w:pPr>
        <w:pStyle w:val="ListParagraph"/>
        <w:jc w:val="both"/>
        <w:rPr>
          <w:bCs/>
        </w:rPr>
      </w:pPr>
    </w:p>
    <w:p w14:paraId="7DD53C33" w14:textId="77777777" w:rsidR="00551D4F" w:rsidRPr="00135D9B" w:rsidRDefault="00551D4F" w:rsidP="002C041F">
      <w:pPr>
        <w:pStyle w:val="BodyText"/>
        <w:numPr>
          <w:ilvl w:val="0"/>
          <w:numId w:val="136"/>
        </w:numPr>
        <w:tabs>
          <w:tab w:val="left" w:pos="534"/>
        </w:tabs>
        <w:ind w:left="450" w:hanging="270"/>
        <w:jc w:val="both"/>
      </w:pPr>
      <w:r w:rsidRPr="00135D9B">
        <w:rPr>
          <w:color w:val="231F20"/>
        </w:rPr>
        <w:t>What is stated to herein above is true to the best of my knowledge, information and belief.</w:t>
      </w:r>
    </w:p>
    <w:p w14:paraId="7873615E" w14:textId="77777777" w:rsidR="00551D4F" w:rsidRPr="00135D9B" w:rsidRDefault="00551D4F" w:rsidP="00551D4F">
      <w:pPr>
        <w:tabs>
          <w:tab w:val="left" w:pos="8807"/>
        </w:tabs>
        <w:ind w:left="450"/>
        <w:jc w:val="both"/>
        <w:rPr>
          <w:i/>
          <w:color w:val="231F20"/>
        </w:rPr>
      </w:pPr>
    </w:p>
    <w:p w14:paraId="7D6B4244" w14:textId="77777777" w:rsidR="00551D4F" w:rsidRPr="00135D9B" w:rsidRDefault="00551D4F" w:rsidP="00551D4F">
      <w:pPr>
        <w:tabs>
          <w:tab w:val="left" w:pos="8807"/>
        </w:tabs>
        <w:spacing w:before="120" w:after="120" w:line="480" w:lineRule="auto"/>
        <w:ind w:left="446"/>
        <w:jc w:val="both"/>
        <w:rPr>
          <w:i/>
        </w:rPr>
      </w:pPr>
      <w:r w:rsidRPr="00135D9B">
        <w:rPr>
          <w:i/>
          <w:color w:val="231F20"/>
        </w:rPr>
        <w:t>Name of the Tenderer: .......................*[insert complete name of the Tenderer]</w:t>
      </w:r>
      <w:r w:rsidRPr="00135D9B">
        <w:rPr>
          <w:i/>
          <w:color w:val="231F20"/>
          <w:u w:val="single" w:color="221E1F"/>
        </w:rPr>
        <w:tab/>
      </w:r>
    </w:p>
    <w:p w14:paraId="16DA12EE" w14:textId="71DE2013" w:rsidR="00551D4F" w:rsidRPr="00135D9B" w:rsidRDefault="00551D4F" w:rsidP="00551D4F">
      <w:pPr>
        <w:spacing w:before="120" w:after="120" w:line="480" w:lineRule="auto"/>
        <w:ind w:left="446"/>
        <w:jc w:val="both"/>
        <w:rPr>
          <w:i/>
        </w:rPr>
      </w:pPr>
      <w:r w:rsidRPr="00135D9B">
        <w:rPr>
          <w:i/>
          <w:color w:val="231F20"/>
        </w:rPr>
        <w:t>Name of the person duly authorized to sign the Tender on behalf of the Tenderer: ** [insert complete name of person duly authorized to sign the Tender]</w:t>
      </w:r>
    </w:p>
    <w:p w14:paraId="4715016A" w14:textId="4475C91D" w:rsidR="00551D4F" w:rsidRPr="00135D9B" w:rsidRDefault="00551D4F" w:rsidP="00551D4F">
      <w:pPr>
        <w:spacing w:before="120" w:after="120" w:line="480" w:lineRule="auto"/>
        <w:ind w:left="446"/>
        <w:jc w:val="both"/>
        <w:rPr>
          <w:i/>
        </w:rPr>
      </w:pPr>
      <w:r w:rsidRPr="00135D9B">
        <w:rPr>
          <w:i/>
          <w:color w:val="231F20"/>
        </w:rPr>
        <w:t>Designation of the person signing the Tender: ....................... [insert complete title of the person signing the Tender]</w:t>
      </w:r>
    </w:p>
    <w:p w14:paraId="0BE407E4" w14:textId="6CDFAEFF" w:rsidR="00551D4F" w:rsidRPr="00135D9B" w:rsidRDefault="00551D4F" w:rsidP="00551D4F">
      <w:pPr>
        <w:spacing w:before="120" w:after="120" w:line="480" w:lineRule="auto"/>
        <w:ind w:left="446"/>
        <w:jc w:val="both"/>
        <w:rPr>
          <w:i/>
        </w:rPr>
      </w:pPr>
      <w:r w:rsidRPr="00135D9B">
        <w:rPr>
          <w:i/>
          <w:color w:val="231F20"/>
        </w:rPr>
        <w:t>Signature of the person named above: ....................... [insert signature of person whose name and capacity are shown above]</w:t>
      </w:r>
    </w:p>
    <w:p w14:paraId="460F7B23" w14:textId="3E3C2110" w:rsidR="00551D4F" w:rsidRPr="00135D9B" w:rsidRDefault="00551D4F" w:rsidP="00551D4F">
      <w:pPr>
        <w:spacing w:before="120" w:after="120" w:line="480" w:lineRule="auto"/>
        <w:ind w:left="446"/>
        <w:jc w:val="both"/>
        <w:rPr>
          <w:i/>
        </w:rPr>
      </w:pPr>
      <w:r w:rsidRPr="00135D9B">
        <w:rPr>
          <w:i/>
          <w:color w:val="231F20"/>
        </w:rPr>
        <w:t>Date this ....................... [insert date of signing] day of....................... [Insert month], [insert year]</w:t>
      </w:r>
    </w:p>
    <w:p w14:paraId="5AF3C83A" w14:textId="657CBA35" w:rsidR="00551D4F" w:rsidRDefault="00551D4F" w:rsidP="00551D4F">
      <w:pPr>
        <w:pStyle w:val="BodyText"/>
        <w:spacing w:before="1"/>
        <w:jc w:val="center"/>
        <w:rPr>
          <w:color w:val="231F20"/>
        </w:rPr>
      </w:pPr>
    </w:p>
    <w:p w14:paraId="55554318" w14:textId="576CD149" w:rsidR="00551D4F" w:rsidRDefault="00551D4F" w:rsidP="00551D4F">
      <w:pPr>
        <w:pStyle w:val="BodyText"/>
        <w:spacing w:before="1"/>
        <w:jc w:val="center"/>
        <w:rPr>
          <w:color w:val="231F20"/>
        </w:rPr>
      </w:pPr>
    </w:p>
    <w:p w14:paraId="42FBCA62" w14:textId="1AE04F7D" w:rsidR="00551D4F" w:rsidRDefault="00551D4F" w:rsidP="00551D4F">
      <w:pPr>
        <w:pStyle w:val="BodyText"/>
        <w:spacing w:before="1"/>
        <w:jc w:val="center"/>
        <w:rPr>
          <w:color w:val="231F20"/>
        </w:rPr>
      </w:pPr>
    </w:p>
    <w:p w14:paraId="508FE333" w14:textId="77777777" w:rsidR="00551D4F" w:rsidRDefault="00551D4F" w:rsidP="00551D4F">
      <w:pPr>
        <w:pStyle w:val="BodyText"/>
        <w:spacing w:before="1"/>
        <w:jc w:val="center"/>
        <w:rPr>
          <w:color w:val="231F20"/>
        </w:rPr>
      </w:pPr>
    </w:p>
    <w:p w14:paraId="3B0BEDF3" w14:textId="5980AA18" w:rsidR="00551D4F" w:rsidRDefault="00551D4F" w:rsidP="00551D4F">
      <w:pPr>
        <w:pStyle w:val="BodyText"/>
        <w:spacing w:before="1"/>
        <w:jc w:val="center"/>
        <w:rPr>
          <w:color w:val="231F20"/>
        </w:rPr>
      </w:pPr>
    </w:p>
    <w:p w14:paraId="53B4559F" w14:textId="14C49D01" w:rsidR="00551D4F" w:rsidRDefault="00551D4F" w:rsidP="00551D4F">
      <w:pPr>
        <w:pStyle w:val="BodyText"/>
        <w:spacing w:before="1"/>
        <w:jc w:val="center"/>
        <w:rPr>
          <w:color w:val="231F20"/>
        </w:rPr>
      </w:pPr>
      <w:r w:rsidRPr="00135D9B">
        <w:rPr>
          <w:color w:val="231F20"/>
        </w:rPr>
        <w:t>Bidder Ofﬁcial Stamp</w:t>
      </w:r>
      <w:bookmarkEnd w:id="99"/>
    </w:p>
    <w:p w14:paraId="4A26321D" w14:textId="23138579" w:rsidR="00551D4F" w:rsidRDefault="00551D4F" w:rsidP="00551D4F">
      <w:pPr>
        <w:pStyle w:val="BodyText"/>
        <w:spacing w:before="1"/>
        <w:jc w:val="center"/>
        <w:rPr>
          <w:color w:val="231F20"/>
        </w:rPr>
      </w:pPr>
    </w:p>
    <w:p w14:paraId="349138DC" w14:textId="423F30CE" w:rsidR="00551D4F" w:rsidRDefault="00551D4F" w:rsidP="00551D4F">
      <w:pPr>
        <w:pStyle w:val="BodyText"/>
        <w:spacing w:before="1"/>
        <w:jc w:val="center"/>
        <w:rPr>
          <w:color w:val="231F20"/>
        </w:rPr>
      </w:pPr>
    </w:p>
    <w:p w14:paraId="0D40235C" w14:textId="71E196E8" w:rsidR="00551D4F" w:rsidRDefault="00551D4F" w:rsidP="00551D4F">
      <w:pPr>
        <w:pStyle w:val="BodyText"/>
        <w:spacing w:before="1"/>
        <w:jc w:val="center"/>
        <w:rPr>
          <w:color w:val="231F20"/>
        </w:rPr>
      </w:pPr>
    </w:p>
    <w:p w14:paraId="3FC7D778" w14:textId="3812004D" w:rsidR="00551D4F" w:rsidRDefault="00551D4F" w:rsidP="00551D4F">
      <w:pPr>
        <w:pStyle w:val="BodyText"/>
        <w:spacing w:before="1"/>
        <w:jc w:val="center"/>
        <w:rPr>
          <w:color w:val="231F20"/>
        </w:rPr>
      </w:pPr>
    </w:p>
    <w:p w14:paraId="0F9D237B" w14:textId="4E208AE6" w:rsidR="00551D4F" w:rsidRDefault="00551D4F" w:rsidP="00551D4F">
      <w:pPr>
        <w:pStyle w:val="BodyText"/>
        <w:spacing w:before="1"/>
        <w:jc w:val="center"/>
        <w:rPr>
          <w:color w:val="231F20"/>
        </w:rPr>
      </w:pPr>
    </w:p>
    <w:p w14:paraId="79E1A651" w14:textId="2F5978B5" w:rsidR="00551D4F" w:rsidRDefault="00551D4F" w:rsidP="00551D4F">
      <w:pPr>
        <w:pStyle w:val="BodyText"/>
        <w:spacing w:before="1"/>
        <w:jc w:val="center"/>
        <w:rPr>
          <w:color w:val="231F20"/>
        </w:rPr>
      </w:pPr>
    </w:p>
    <w:p w14:paraId="527CBBDF" w14:textId="00302585" w:rsidR="00551D4F" w:rsidRDefault="00551D4F" w:rsidP="00551D4F">
      <w:pPr>
        <w:pStyle w:val="BodyText"/>
        <w:spacing w:before="1"/>
        <w:jc w:val="center"/>
        <w:rPr>
          <w:color w:val="231F20"/>
        </w:rPr>
      </w:pPr>
    </w:p>
    <w:p w14:paraId="3A3CCAE8" w14:textId="5E7506D0" w:rsidR="00551D4F" w:rsidRDefault="00551D4F" w:rsidP="00551D4F">
      <w:pPr>
        <w:pStyle w:val="BodyText"/>
        <w:spacing w:before="1"/>
        <w:jc w:val="center"/>
        <w:rPr>
          <w:color w:val="231F20"/>
        </w:rPr>
      </w:pPr>
    </w:p>
    <w:p w14:paraId="5F2705FE" w14:textId="1CE4D1D2" w:rsidR="00551D4F" w:rsidRDefault="00551D4F" w:rsidP="00551D4F">
      <w:pPr>
        <w:pStyle w:val="BodyText"/>
        <w:spacing w:before="1"/>
        <w:jc w:val="center"/>
        <w:rPr>
          <w:color w:val="231F20"/>
        </w:rPr>
      </w:pPr>
    </w:p>
    <w:p w14:paraId="4A247EC5" w14:textId="4ED64F81" w:rsidR="00551D4F" w:rsidRDefault="00551D4F" w:rsidP="00551D4F">
      <w:pPr>
        <w:pStyle w:val="BodyText"/>
        <w:spacing w:before="1"/>
        <w:jc w:val="center"/>
        <w:rPr>
          <w:color w:val="231F20"/>
        </w:rPr>
      </w:pPr>
    </w:p>
    <w:p w14:paraId="6B08F251" w14:textId="4DABB4BC" w:rsidR="00551D4F" w:rsidRDefault="00551D4F" w:rsidP="00551D4F">
      <w:pPr>
        <w:pStyle w:val="BodyText"/>
        <w:spacing w:before="1"/>
        <w:jc w:val="center"/>
        <w:rPr>
          <w:color w:val="231F20"/>
        </w:rPr>
      </w:pPr>
    </w:p>
    <w:p w14:paraId="5E264DE5" w14:textId="69238ADA" w:rsidR="00551D4F" w:rsidRDefault="00551D4F" w:rsidP="00551D4F">
      <w:pPr>
        <w:pStyle w:val="BodyText"/>
        <w:spacing w:before="1"/>
        <w:jc w:val="center"/>
        <w:rPr>
          <w:color w:val="231F20"/>
        </w:rPr>
      </w:pPr>
    </w:p>
    <w:p w14:paraId="2141BB4C" w14:textId="71BB0F86" w:rsidR="00551D4F" w:rsidRDefault="00551D4F" w:rsidP="00551D4F">
      <w:pPr>
        <w:pStyle w:val="BodyText"/>
        <w:spacing w:before="1"/>
        <w:jc w:val="center"/>
        <w:rPr>
          <w:color w:val="231F20"/>
        </w:rPr>
      </w:pPr>
    </w:p>
    <w:p w14:paraId="304F7B5F" w14:textId="743CB05E" w:rsidR="00551D4F" w:rsidRDefault="00551D4F" w:rsidP="00551D4F">
      <w:pPr>
        <w:pStyle w:val="BodyText"/>
        <w:spacing w:before="1"/>
        <w:jc w:val="center"/>
        <w:rPr>
          <w:color w:val="231F20"/>
        </w:rPr>
      </w:pPr>
    </w:p>
    <w:p w14:paraId="57470394" w14:textId="5A61214D" w:rsidR="00551D4F" w:rsidRDefault="00551D4F" w:rsidP="00551D4F">
      <w:pPr>
        <w:pStyle w:val="BodyText"/>
        <w:spacing w:before="1"/>
        <w:jc w:val="center"/>
        <w:rPr>
          <w:color w:val="231F20"/>
        </w:rPr>
      </w:pPr>
    </w:p>
    <w:p w14:paraId="5B476D53" w14:textId="5E39E7A3" w:rsidR="00551D4F" w:rsidRDefault="00551D4F" w:rsidP="00551D4F">
      <w:pPr>
        <w:pStyle w:val="BodyText"/>
        <w:spacing w:before="1"/>
        <w:jc w:val="center"/>
        <w:rPr>
          <w:color w:val="231F20"/>
        </w:rPr>
      </w:pPr>
    </w:p>
    <w:p w14:paraId="6E7833ED" w14:textId="146CF187" w:rsidR="00551D4F" w:rsidRDefault="00551D4F" w:rsidP="00551D4F">
      <w:pPr>
        <w:pStyle w:val="BodyText"/>
        <w:spacing w:before="1"/>
        <w:jc w:val="center"/>
        <w:rPr>
          <w:color w:val="231F20"/>
        </w:rPr>
      </w:pPr>
    </w:p>
    <w:p w14:paraId="327A8735" w14:textId="21A1DAD1" w:rsidR="00551D4F" w:rsidRDefault="00551D4F" w:rsidP="00551D4F">
      <w:pPr>
        <w:pStyle w:val="BodyText"/>
        <w:spacing w:before="1"/>
        <w:jc w:val="center"/>
        <w:rPr>
          <w:color w:val="231F20"/>
        </w:rPr>
      </w:pPr>
    </w:p>
    <w:p w14:paraId="5954403E" w14:textId="10316CD5" w:rsidR="00551D4F" w:rsidRDefault="00551D4F" w:rsidP="00551D4F">
      <w:pPr>
        <w:pStyle w:val="BodyText"/>
        <w:spacing w:before="1"/>
        <w:jc w:val="center"/>
        <w:rPr>
          <w:color w:val="231F20"/>
        </w:rPr>
      </w:pPr>
    </w:p>
    <w:p w14:paraId="5328E6D8" w14:textId="77777777" w:rsidR="00551D4F" w:rsidRPr="00135D9B" w:rsidRDefault="00551D4F" w:rsidP="00551D4F">
      <w:pPr>
        <w:pStyle w:val="BodyText"/>
        <w:spacing w:before="1"/>
        <w:jc w:val="center"/>
        <w:rPr>
          <w:color w:val="231F20"/>
          <w:spacing w:val="-7"/>
        </w:rPr>
      </w:pPr>
    </w:p>
    <w:p w14:paraId="39078283" w14:textId="7026A850" w:rsidR="00551D4F" w:rsidRDefault="00551D4F" w:rsidP="00AB3019">
      <w:pPr>
        <w:pStyle w:val="Heading2"/>
        <w:tabs>
          <w:tab w:val="left" w:pos="491"/>
        </w:tabs>
        <w:spacing w:before="129"/>
        <w:ind w:left="0"/>
        <w:rPr>
          <w:color w:val="231F20"/>
          <w:sz w:val="22"/>
          <w:szCs w:val="22"/>
        </w:rPr>
      </w:pPr>
    </w:p>
    <w:p w14:paraId="37A57074" w14:textId="77777777" w:rsidR="005E6E3D" w:rsidRDefault="005E6E3D">
      <w:pPr>
        <w:pStyle w:val="BodyText"/>
        <w:spacing w:before="4"/>
        <w:rPr>
          <w:sz w:val="17"/>
        </w:rPr>
      </w:pPr>
    </w:p>
    <w:p w14:paraId="60D7DB32" w14:textId="29634E4B" w:rsidR="005E6E3D" w:rsidRDefault="005E6E3D">
      <w:pPr>
        <w:pStyle w:val="BodyText"/>
        <w:rPr>
          <w:sz w:val="20"/>
        </w:rPr>
      </w:pPr>
    </w:p>
    <w:p w14:paraId="1C9F4D94" w14:textId="450A3257" w:rsidR="005E6E3D" w:rsidRDefault="005E6E3D">
      <w:pPr>
        <w:pStyle w:val="BodyText"/>
        <w:rPr>
          <w:sz w:val="20"/>
        </w:rPr>
      </w:pPr>
    </w:p>
    <w:p w14:paraId="266FE901" w14:textId="7F8E1231" w:rsidR="005E6E3D" w:rsidRDefault="0000366C">
      <w:pPr>
        <w:pStyle w:val="BodyText"/>
        <w:rPr>
          <w:sz w:val="20"/>
        </w:rPr>
      </w:pPr>
      <w:r>
        <w:rPr>
          <w:noProof/>
        </w:rPr>
        <w:drawing>
          <wp:anchor distT="0" distB="0" distL="0" distR="0" simplePos="0" relativeHeight="251663360" behindDoc="1" locked="0" layoutInCell="1" allowOverlap="1" wp14:anchorId="6F52661F" wp14:editId="352C6BAE">
            <wp:simplePos x="0" y="0"/>
            <wp:positionH relativeFrom="page">
              <wp:posOffset>-177800</wp:posOffset>
            </wp:positionH>
            <wp:positionV relativeFrom="page">
              <wp:posOffset>1270000</wp:posOffset>
            </wp:positionV>
            <wp:extent cx="7600950" cy="8576310"/>
            <wp:effectExtent l="0" t="0" r="0" b="0"/>
            <wp:wrapNone/>
            <wp:docPr id="1" name="image5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3.jpe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7600950" cy="8576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4A94B8" w14:textId="38124A4A" w:rsidR="005E6E3D" w:rsidRDefault="005E6E3D">
      <w:pPr>
        <w:pStyle w:val="BodyText"/>
        <w:rPr>
          <w:sz w:val="20"/>
        </w:rPr>
      </w:pPr>
    </w:p>
    <w:p w14:paraId="7E382A03" w14:textId="7375D784" w:rsidR="005E6E3D" w:rsidRDefault="005E6E3D">
      <w:pPr>
        <w:pStyle w:val="BodyText"/>
        <w:rPr>
          <w:sz w:val="20"/>
        </w:rPr>
      </w:pPr>
    </w:p>
    <w:p w14:paraId="4BB0A6C1" w14:textId="74776EB0" w:rsidR="005E6E3D" w:rsidRDefault="005E6E3D">
      <w:pPr>
        <w:pStyle w:val="BodyText"/>
        <w:rPr>
          <w:sz w:val="20"/>
        </w:rPr>
      </w:pPr>
    </w:p>
    <w:p w14:paraId="52FA2915" w14:textId="77777777" w:rsidR="005E6E3D" w:rsidRDefault="005E6E3D">
      <w:pPr>
        <w:pStyle w:val="BodyText"/>
        <w:rPr>
          <w:sz w:val="20"/>
        </w:rPr>
      </w:pPr>
    </w:p>
    <w:p w14:paraId="6206E4D7" w14:textId="03245F06" w:rsidR="005E6E3D" w:rsidRDefault="005E6E3D">
      <w:pPr>
        <w:pStyle w:val="BodyText"/>
        <w:rPr>
          <w:sz w:val="20"/>
        </w:rPr>
      </w:pPr>
    </w:p>
    <w:p w14:paraId="3D86009F" w14:textId="2B9CDBA1" w:rsidR="005E6E3D" w:rsidRDefault="005E6E3D">
      <w:pPr>
        <w:pStyle w:val="BodyText"/>
        <w:rPr>
          <w:sz w:val="20"/>
        </w:rPr>
      </w:pPr>
    </w:p>
    <w:p w14:paraId="58D2988B" w14:textId="77007EA2" w:rsidR="005E6E3D" w:rsidRDefault="005E6E3D">
      <w:pPr>
        <w:pStyle w:val="BodyText"/>
        <w:rPr>
          <w:sz w:val="20"/>
        </w:rPr>
      </w:pPr>
    </w:p>
    <w:p w14:paraId="223302F6" w14:textId="258D4CBE" w:rsidR="005E6E3D" w:rsidRDefault="005E6E3D">
      <w:pPr>
        <w:pStyle w:val="BodyText"/>
        <w:rPr>
          <w:sz w:val="20"/>
        </w:rPr>
      </w:pPr>
    </w:p>
    <w:p w14:paraId="1A055184" w14:textId="09BDFEE7" w:rsidR="005E6E3D" w:rsidRDefault="005E6E3D">
      <w:pPr>
        <w:pStyle w:val="BodyText"/>
        <w:rPr>
          <w:sz w:val="20"/>
        </w:rPr>
      </w:pPr>
    </w:p>
    <w:p w14:paraId="5914E6A1" w14:textId="475F0263" w:rsidR="005E6E3D" w:rsidRDefault="005E6E3D">
      <w:pPr>
        <w:pStyle w:val="BodyText"/>
        <w:rPr>
          <w:sz w:val="20"/>
        </w:rPr>
      </w:pPr>
    </w:p>
    <w:p w14:paraId="11E098BD" w14:textId="4FCC0600" w:rsidR="005E6E3D" w:rsidRDefault="005E6E3D">
      <w:pPr>
        <w:pStyle w:val="BodyText"/>
        <w:rPr>
          <w:sz w:val="20"/>
        </w:rPr>
      </w:pPr>
    </w:p>
    <w:p w14:paraId="705053DD" w14:textId="6DEC7E40" w:rsidR="005E6E3D" w:rsidRDefault="005E6E3D">
      <w:pPr>
        <w:pStyle w:val="BodyText"/>
        <w:rPr>
          <w:sz w:val="20"/>
        </w:rPr>
      </w:pPr>
    </w:p>
    <w:p w14:paraId="54AE30E2" w14:textId="2DB4F9E4" w:rsidR="005E6E3D" w:rsidRDefault="005E6E3D">
      <w:pPr>
        <w:pStyle w:val="BodyText"/>
        <w:rPr>
          <w:sz w:val="20"/>
        </w:rPr>
      </w:pPr>
    </w:p>
    <w:p w14:paraId="399621A6" w14:textId="77777777" w:rsidR="005E6E3D" w:rsidRDefault="005E6E3D">
      <w:pPr>
        <w:pStyle w:val="BodyText"/>
        <w:spacing w:before="7"/>
        <w:rPr>
          <w:sz w:val="19"/>
        </w:rPr>
      </w:pPr>
    </w:p>
    <w:p w14:paraId="3E68F660" w14:textId="77777777" w:rsidR="00CE4F1D" w:rsidRDefault="00CE4F1D">
      <w:pPr>
        <w:spacing w:before="100"/>
        <w:ind w:left="3048"/>
        <w:rPr>
          <w:rFonts w:ascii="Myriad Pro"/>
          <w:b/>
          <w:color w:val="FFFFFF"/>
          <w:sz w:val="20"/>
        </w:rPr>
      </w:pPr>
    </w:p>
    <w:p w14:paraId="08078421" w14:textId="77777777" w:rsidR="00CE4F1D" w:rsidRDefault="00CE4F1D">
      <w:pPr>
        <w:spacing w:before="100"/>
        <w:ind w:left="3048"/>
        <w:rPr>
          <w:rFonts w:ascii="Myriad Pro"/>
          <w:b/>
          <w:color w:val="FFFFFF"/>
          <w:sz w:val="20"/>
        </w:rPr>
      </w:pPr>
    </w:p>
    <w:p w14:paraId="655D5C08" w14:textId="77777777" w:rsidR="00CE4F1D" w:rsidRDefault="00CE4F1D">
      <w:pPr>
        <w:spacing w:before="100"/>
        <w:ind w:left="3048"/>
        <w:rPr>
          <w:rFonts w:ascii="Myriad Pro"/>
          <w:b/>
          <w:color w:val="FFFFFF"/>
          <w:sz w:val="20"/>
        </w:rPr>
      </w:pPr>
    </w:p>
    <w:p w14:paraId="2CD1E2B9" w14:textId="77777777" w:rsidR="00CE4F1D" w:rsidRDefault="00CE4F1D">
      <w:pPr>
        <w:spacing w:before="100"/>
        <w:ind w:left="3048"/>
        <w:rPr>
          <w:rFonts w:ascii="Myriad Pro"/>
          <w:b/>
          <w:color w:val="FFFFFF"/>
          <w:sz w:val="20"/>
        </w:rPr>
      </w:pPr>
    </w:p>
    <w:p w14:paraId="3FAD2944" w14:textId="77777777" w:rsidR="00CE4F1D" w:rsidRDefault="00CE4F1D">
      <w:pPr>
        <w:spacing w:before="100"/>
        <w:ind w:left="3048"/>
        <w:rPr>
          <w:rFonts w:ascii="Myriad Pro"/>
          <w:b/>
          <w:color w:val="FFFFFF"/>
          <w:sz w:val="20"/>
        </w:rPr>
      </w:pPr>
    </w:p>
    <w:p w14:paraId="4BFCD03E" w14:textId="77777777" w:rsidR="00CE4F1D" w:rsidRDefault="00CE4F1D">
      <w:pPr>
        <w:spacing w:before="100"/>
        <w:ind w:left="3048"/>
        <w:rPr>
          <w:rFonts w:ascii="Myriad Pro"/>
          <w:b/>
          <w:color w:val="FFFFFF"/>
          <w:sz w:val="20"/>
        </w:rPr>
      </w:pPr>
    </w:p>
    <w:p w14:paraId="3DDFFF2D" w14:textId="77777777" w:rsidR="00CE4F1D" w:rsidRDefault="00CE4F1D">
      <w:pPr>
        <w:spacing w:before="100"/>
        <w:ind w:left="3048"/>
        <w:rPr>
          <w:rFonts w:ascii="Myriad Pro"/>
          <w:b/>
          <w:color w:val="FFFFFF"/>
          <w:sz w:val="20"/>
        </w:rPr>
      </w:pPr>
    </w:p>
    <w:p w14:paraId="3C9AB367" w14:textId="77777777" w:rsidR="00941421" w:rsidRDefault="00941421" w:rsidP="00941421">
      <w:pPr>
        <w:spacing w:before="100"/>
        <w:ind w:left="3068"/>
        <w:rPr>
          <w:rFonts w:ascii="Myriad Pro"/>
          <w:b/>
          <w:color w:val="FFFFFF"/>
          <w:sz w:val="20"/>
        </w:rPr>
      </w:pPr>
    </w:p>
    <w:p w14:paraId="7D1924F1" w14:textId="77777777" w:rsidR="00941421" w:rsidRDefault="00941421" w:rsidP="00941421">
      <w:pPr>
        <w:spacing w:before="100"/>
        <w:ind w:left="3068"/>
        <w:rPr>
          <w:rFonts w:ascii="Myriad Pro"/>
          <w:b/>
          <w:color w:val="FFFFFF"/>
          <w:sz w:val="20"/>
        </w:rPr>
      </w:pPr>
    </w:p>
    <w:p w14:paraId="6A898BE4" w14:textId="77777777" w:rsidR="00941421" w:rsidRDefault="00941421" w:rsidP="00941421">
      <w:pPr>
        <w:spacing w:before="100"/>
        <w:ind w:left="3068"/>
        <w:rPr>
          <w:rFonts w:ascii="Myriad Pro"/>
          <w:b/>
          <w:color w:val="FFFFFF"/>
          <w:sz w:val="20"/>
        </w:rPr>
      </w:pPr>
    </w:p>
    <w:p w14:paraId="7FE6F10C" w14:textId="48AB3127" w:rsidR="00941421" w:rsidRDefault="00941421" w:rsidP="00941421">
      <w:pPr>
        <w:spacing w:before="100"/>
        <w:ind w:left="3068"/>
        <w:rPr>
          <w:rFonts w:ascii="Myriad Pro"/>
          <w:b/>
          <w:sz w:val="20"/>
        </w:rPr>
      </w:pPr>
      <w:r>
        <w:rPr>
          <w:rFonts w:ascii="Myriad Pro"/>
          <w:b/>
          <w:color w:val="FFFFFF"/>
          <w:sz w:val="20"/>
        </w:rPr>
        <w:t>Public Procurement Regulatory Authority (PPRA)</w:t>
      </w:r>
    </w:p>
    <w:p w14:paraId="59BA4E52" w14:textId="77777777" w:rsidR="00941421" w:rsidRDefault="00941421" w:rsidP="00941421">
      <w:pPr>
        <w:spacing w:before="63"/>
        <w:ind w:left="3029"/>
        <w:rPr>
          <w:rFonts w:ascii="Myriad Pro"/>
          <w:sz w:val="20"/>
        </w:rPr>
      </w:pPr>
      <w:r>
        <w:rPr>
          <w:rFonts w:ascii="Myriad Pro"/>
          <w:color w:val="FFFFFF"/>
          <w:sz w:val="20"/>
        </w:rPr>
        <w:t xml:space="preserve">  KISM Towers, 6th Floor, Ngong Rd</w:t>
      </w:r>
    </w:p>
    <w:p w14:paraId="5B5B8E75" w14:textId="77777777" w:rsidR="00941421" w:rsidRDefault="00941421" w:rsidP="00941421">
      <w:pPr>
        <w:spacing w:before="63" w:line="302" w:lineRule="auto"/>
        <w:ind w:right="3139"/>
        <w:rPr>
          <w:rFonts w:ascii="Myriad Pro"/>
          <w:color w:val="FFFFFF"/>
          <w:sz w:val="20"/>
        </w:rPr>
      </w:pPr>
      <w:r>
        <w:rPr>
          <w:rFonts w:ascii="Myriad Pro"/>
          <w:color w:val="FFFFFF"/>
          <w:sz w:val="20"/>
        </w:rPr>
        <w:t xml:space="preserve">                                                                             P.O Box 58535- 00200, Nairobi Kenya</w:t>
      </w:r>
    </w:p>
    <w:p w14:paraId="62750335" w14:textId="77777777" w:rsidR="00941421" w:rsidRDefault="00941421" w:rsidP="00941421">
      <w:pPr>
        <w:spacing w:before="63" w:line="302" w:lineRule="auto"/>
        <w:ind w:right="3139"/>
        <w:rPr>
          <w:rFonts w:ascii="Myriad Pro"/>
          <w:sz w:val="20"/>
        </w:rPr>
      </w:pPr>
      <w:r>
        <w:rPr>
          <w:rFonts w:ascii="Myriad Pro"/>
          <w:color w:val="FFFFFF"/>
          <w:sz w:val="20"/>
        </w:rPr>
        <w:t xml:space="preserve">                                                                             Telephone: +254 020 3244000, 2213106/7</w:t>
      </w:r>
    </w:p>
    <w:p w14:paraId="3E08E6E4" w14:textId="042BB9C5" w:rsidR="00941421" w:rsidRDefault="00941421" w:rsidP="00941421">
      <w:pPr>
        <w:spacing w:before="1" w:line="302" w:lineRule="auto"/>
        <w:ind w:right="4332"/>
        <w:rPr>
          <w:rFonts w:ascii="Myriad Pro"/>
          <w:color w:val="FFFFFF"/>
          <w:sz w:val="20"/>
        </w:rPr>
      </w:pPr>
      <w:r>
        <w:t xml:space="preserve">                                                        </w:t>
      </w:r>
      <w:hyperlink r:id="rId185" w:history="1">
        <w:r w:rsidRPr="00C53B4E">
          <w:rPr>
            <w:rStyle w:val="Hyperlink"/>
            <w:rFonts w:ascii="Myriad Pro"/>
            <w:sz w:val="20"/>
          </w:rPr>
          <w:t>Email: info@ppra.go.ke</w:t>
        </w:r>
      </w:hyperlink>
      <w:r>
        <w:rPr>
          <w:rFonts w:ascii="Myriad Pro"/>
          <w:color w:val="FFFFFF"/>
          <w:sz w:val="20"/>
        </w:rPr>
        <w:t xml:space="preserve"> </w:t>
      </w:r>
    </w:p>
    <w:p w14:paraId="1C827FF4" w14:textId="2D84A4D5" w:rsidR="00941421" w:rsidRDefault="00941421" w:rsidP="00941421">
      <w:pPr>
        <w:spacing w:before="1" w:line="302" w:lineRule="auto"/>
        <w:ind w:right="4332"/>
        <w:rPr>
          <w:rFonts w:ascii="Myriad Pro"/>
          <w:color w:val="FFFFFF"/>
          <w:sz w:val="20"/>
        </w:rPr>
      </w:pPr>
      <w:r>
        <w:rPr>
          <w:rFonts w:ascii="Myriad Pro"/>
          <w:color w:val="FFFFFF"/>
          <w:sz w:val="20"/>
        </w:rPr>
        <w:t xml:space="preserve">                                                                             Website: www.ppra.go.ke</w:t>
      </w:r>
    </w:p>
    <w:p w14:paraId="2D060557" w14:textId="245D5EAE" w:rsidR="00941421" w:rsidRDefault="00941421" w:rsidP="00941421">
      <w:pPr>
        <w:spacing w:before="1" w:line="302" w:lineRule="auto"/>
        <w:ind w:right="4332"/>
        <w:rPr>
          <w:rFonts w:ascii="Myriad Pro"/>
          <w:color w:val="FFFFFF"/>
          <w:sz w:val="20"/>
        </w:rPr>
      </w:pPr>
    </w:p>
    <w:p w14:paraId="051E03D4" w14:textId="500D96A0" w:rsidR="0000366C" w:rsidRDefault="00941421" w:rsidP="00941421">
      <w:pPr>
        <w:spacing w:before="1" w:line="302" w:lineRule="auto"/>
        <w:ind w:left="4151" w:right="4332"/>
        <w:jc w:val="center"/>
        <w:rPr>
          <w:rFonts w:ascii="Myriad Pro"/>
          <w:color w:val="FFFFFF"/>
          <w:sz w:val="20"/>
        </w:rPr>
      </w:pPr>
      <w:r>
        <w:rPr>
          <w:rFonts w:ascii="Myriad Pro"/>
          <w:color w:val="FFFFFF"/>
          <w:sz w:val="20"/>
        </w:rPr>
        <w:t xml:space="preserve">                                                                </w:t>
      </w:r>
    </w:p>
    <w:p w14:paraId="7F73F435" w14:textId="77777777" w:rsidR="0000366C" w:rsidRDefault="0000366C">
      <w:pPr>
        <w:spacing w:before="1" w:line="302" w:lineRule="auto"/>
        <w:ind w:left="4151" w:right="4332"/>
        <w:jc w:val="center"/>
        <w:rPr>
          <w:rFonts w:ascii="Myriad Pro"/>
          <w:color w:val="FFFFFF"/>
          <w:sz w:val="20"/>
        </w:rPr>
      </w:pPr>
    </w:p>
    <w:p w14:paraId="45C88599" w14:textId="77777777" w:rsidR="0000366C" w:rsidRDefault="0000366C">
      <w:pPr>
        <w:spacing w:before="1" w:line="302" w:lineRule="auto"/>
        <w:ind w:left="4151" w:right="4332"/>
        <w:jc w:val="center"/>
        <w:rPr>
          <w:rFonts w:ascii="Myriad Pro"/>
          <w:color w:val="FFFFFF"/>
          <w:sz w:val="20"/>
        </w:rPr>
      </w:pPr>
    </w:p>
    <w:p w14:paraId="54EBE88E" w14:textId="77777777" w:rsidR="0000366C" w:rsidRDefault="0000366C">
      <w:pPr>
        <w:spacing w:before="1" w:line="302" w:lineRule="auto"/>
        <w:ind w:left="4151" w:right="4332"/>
        <w:jc w:val="center"/>
        <w:rPr>
          <w:rFonts w:ascii="Myriad Pro"/>
          <w:color w:val="FFFFFF"/>
          <w:sz w:val="20"/>
        </w:rPr>
      </w:pPr>
    </w:p>
    <w:p w14:paraId="76D62D2C" w14:textId="77777777" w:rsidR="0000366C" w:rsidRDefault="0000366C">
      <w:pPr>
        <w:spacing w:before="1" w:line="302" w:lineRule="auto"/>
        <w:ind w:left="4151" w:right="4332"/>
        <w:jc w:val="center"/>
        <w:rPr>
          <w:rFonts w:ascii="Myriad Pro"/>
          <w:color w:val="FFFFFF"/>
          <w:sz w:val="20"/>
        </w:rPr>
      </w:pPr>
    </w:p>
    <w:p w14:paraId="58A92141" w14:textId="77777777" w:rsidR="0000366C" w:rsidRDefault="0000366C">
      <w:pPr>
        <w:spacing w:before="1" w:line="302" w:lineRule="auto"/>
        <w:ind w:left="4151" w:right="4332"/>
        <w:jc w:val="center"/>
        <w:rPr>
          <w:rFonts w:ascii="Myriad Pro"/>
          <w:color w:val="FFFFFF"/>
          <w:sz w:val="20"/>
        </w:rPr>
      </w:pPr>
    </w:p>
    <w:p w14:paraId="67E780A9" w14:textId="77777777" w:rsidR="0000366C" w:rsidRDefault="0000366C">
      <w:pPr>
        <w:spacing w:before="1" w:line="302" w:lineRule="auto"/>
        <w:ind w:left="4151" w:right="4332"/>
        <w:jc w:val="center"/>
        <w:rPr>
          <w:rFonts w:ascii="Myriad Pro"/>
          <w:color w:val="FFFFFF"/>
          <w:sz w:val="20"/>
        </w:rPr>
      </w:pPr>
    </w:p>
    <w:p w14:paraId="2546B609" w14:textId="77777777" w:rsidR="0000366C" w:rsidRDefault="0000366C">
      <w:pPr>
        <w:spacing w:before="1" w:line="302" w:lineRule="auto"/>
        <w:ind w:left="4151" w:right="4332"/>
        <w:jc w:val="center"/>
        <w:rPr>
          <w:rFonts w:ascii="Myriad Pro"/>
          <w:color w:val="FFFFFF"/>
          <w:sz w:val="20"/>
        </w:rPr>
      </w:pPr>
    </w:p>
    <w:p w14:paraId="4878ACDA" w14:textId="77777777" w:rsidR="0000366C" w:rsidRDefault="0000366C">
      <w:pPr>
        <w:spacing w:before="1" w:line="302" w:lineRule="auto"/>
        <w:ind w:left="4151" w:right="4332"/>
        <w:jc w:val="center"/>
        <w:rPr>
          <w:rFonts w:ascii="Myriad Pro"/>
          <w:color w:val="FFFFFF"/>
          <w:sz w:val="20"/>
        </w:rPr>
      </w:pPr>
    </w:p>
    <w:p w14:paraId="0D195311" w14:textId="77777777" w:rsidR="0000366C" w:rsidRDefault="0000366C">
      <w:pPr>
        <w:spacing w:before="1" w:line="302" w:lineRule="auto"/>
        <w:ind w:left="4151" w:right="4332"/>
        <w:jc w:val="center"/>
        <w:rPr>
          <w:rFonts w:ascii="Myriad Pro"/>
          <w:color w:val="FFFFFF"/>
          <w:sz w:val="20"/>
        </w:rPr>
      </w:pPr>
    </w:p>
    <w:p w14:paraId="1C805757" w14:textId="77777777" w:rsidR="0000366C" w:rsidRDefault="0000366C">
      <w:pPr>
        <w:spacing w:before="1" w:line="302" w:lineRule="auto"/>
        <w:ind w:left="4151" w:right="4332"/>
        <w:jc w:val="center"/>
        <w:rPr>
          <w:rFonts w:ascii="Myriad Pro"/>
          <w:color w:val="FFFFFF"/>
          <w:sz w:val="20"/>
        </w:rPr>
      </w:pPr>
    </w:p>
    <w:p w14:paraId="527F0C62" w14:textId="77777777" w:rsidR="0000366C" w:rsidRDefault="0000366C">
      <w:pPr>
        <w:spacing w:before="1" w:line="302" w:lineRule="auto"/>
        <w:ind w:left="4151" w:right="4332"/>
        <w:jc w:val="center"/>
        <w:rPr>
          <w:rFonts w:ascii="Myriad Pro"/>
          <w:color w:val="FFFFFF"/>
          <w:sz w:val="20"/>
        </w:rPr>
      </w:pPr>
    </w:p>
    <w:p w14:paraId="0FFA09C3" w14:textId="77777777" w:rsidR="0000366C" w:rsidRDefault="0000366C">
      <w:pPr>
        <w:spacing w:before="1" w:line="302" w:lineRule="auto"/>
        <w:ind w:left="4151" w:right="4332"/>
        <w:jc w:val="center"/>
        <w:rPr>
          <w:rFonts w:ascii="Myriad Pro"/>
          <w:color w:val="FFFFFF"/>
          <w:sz w:val="20"/>
        </w:rPr>
      </w:pPr>
    </w:p>
    <w:p w14:paraId="10D8597E" w14:textId="77777777" w:rsidR="0000366C" w:rsidRDefault="0000366C">
      <w:pPr>
        <w:spacing w:before="1" w:line="302" w:lineRule="auto"/>
        <w:ind w:left="4151" w:right="4332"/>
        <w:jc w:val="center"/>
        <w:rPr>
          <w:rFonts w:ascii="Myriad Pro"/>
          <w:color w:val="FFFFFF"/>
          <w:sz w:val="20"/>
        </w:rPr>
      </w:pPr>
    </w:p>
    <w:p w14:paraId="01BBD9DB" w14:textId="77777777" w:rsidR="0000366C" w:rsidRDefault="0000366C">
      <w:pPr>
        <w:spacing w:before="1" w:line="302" w:lineRule="auto"/>
        <w:ind w:left="4151" w:right="4332"/>
        <w:jc w:val="center"/>
        <w:rPr>
          <w:rFonts w:ascii="Myriad Pro"/>
          <w:color w:val="FFFFFF"/>
          <w:sz w:val="20"/>
        </w:rPr>
      </w:pPr>
    </w:p>
    <w:p w14:paraId="2DEE299E" w14:textId="77777777" w:rsidR="0000366C" w:rsidRDefault="0000366C">
      <w:pPr>
        <w:spacing w:before="1" w:line="302" w:lineRule="auto"/>
        <w:ind w:left="4151" w:right="4332"/>
        <w:jc w:val="center"/>
        <w:rPr>
          <w:rFonts w:ascii="Myriad Pro"/>
          <w:color w:val="FFFFFF"/>
          <w:sz w:val="20"/>
        </w:rPr>
      </w:pPr>
    </w:p>
    <w:p w14:paraId="5F51CA33" w14:textId="77777777" w:rsidR="0000366C" w:rsidRDefault="0000366C">
      <w:pPr>
        <w:spacing w:before="1" w:line="302" w:lineRule="auto"/>
        <w:ind w:left="4151" w:right="4332"/>
        <w:jc w:val="center"/>
        <w:rPr>
          <w:rFonts w:ascii="Myriad Pro"/>
          <w:color w:val="FFFFFF"/>
          <w:sz w:val="20"/>
        </w:rPr>
      </w:pPr>
    </w:p>
    <w:p w14:paraId="6F577CC1" w14:textId="77777777" w:rsidR="0000366C" w:rsidRDefault="0000366C">
      <w:pPr>
        <w:spacing w:before="1" w:line="302" w:lineRule="auto"/>
        <w:ind w:left="4151" w:right="4332"/>
        <w:jc w:val="center"/>
        <w:rPr>
          <w:rFonts w:ascii="Myriad Pro"/>
          <w:color w:val="FFFFFF"/>
          <w:sz w:val="20"/>
        </w:rPr>
      </w:pPr>
    </w:p>
    <w:p w14:paraId="3417611C" w14:textId="77777777" w:rsidR="0000366C" w:rsidRDefault="0000366C">
      <w:pPr>
        <w:spacing w:before="1" w:line="302" w:lineRule="auto"/>
        <w:ind w:left="4151" w:right="4332"/>
        <w:jc w:val="center"/>
        <w:rPr>
          <w:rFonts w:ascii="Myriad Pro"/>
          <w:color w:val="FFFFFF"/>
          <w:sz w:val="20"/>
        </w:rPr>
      </w:pPr>
    </w:p>
    <w:p w14:paraId="7CB48FA7" w14:textId="77777777" w:rsidR="0000366C" w:rsidRDefault="0000366C">
      <w:pPr>
        <w:spacing w:before="1" w:line="302" w:lineRule="auto"/>
        <w:ind w:left="4151" w:right="4332"/>
        <w:jc w:val="center"/>
        <w:rPr>
          <w:rFonts w:ascii="Myriad Pro"/>
          <w:color w:val="FFFFFF"/>
          <w:sz w:val="20"/>
        </w:rPr>
      </w:pPr>
    </w:p>
    <w:p w14:paraId="02261533" w14:textId="77777777" w:rsidR="0000366C" w:rsidRDefault="0000366C">
      <w:pPr>
        <w:spacing w:before="1" w:line="302" w:lineRule="auto"/>
        <w:ind w:left="4151" w:right="4332"/>
        <w:jc w:val="center"/>
        <w:rPr>
          <w:rFonts w:ascii="Myriad Pro"/>
          <w:color w:val="FFFFFF"/>
          <w:sz w:val="20"/>
        </w:rPr>
      </w:pPr>
    </w:p>
    <w:p w14:paraId="6CA0E74A" w14:textId="414369CF" w:rsidR="0000366C" w:rsidRDefault="0000366C">
      <w:pPr>
        <w:spacing w:before="1" w:line="302" w:lineRule="auto"/>
        <w:ind w:left="4151" w:right="4332"/>
        <w:jc w:val="center"/>
        <w:rPr>
          <w:rFonts w:ascii="Myriad Pro"/>
          <w:color w:val="FFFFFF"/>
          <w:sz w:val="20"/>
        </w:rPr>
      </w:pPr>
    </w:p>
    <w:p w14:paraId="6FD63674" w14:textId="60DFAA1D" w:rsidR="005E6E3D" w:rsidRDefault="007B664E">
      <w:pPr>
        <w:spacing w:before="1" w:line="302" w:lineRule="auto"/>
        <w:ind w:left="4151" w:right="4332"/>
        <w:jc w:val="center"/>
        <w:rPr>
          <w:rFonts w:ascii="Myriad Pro"/>
          <w:sz w:val="20"/>
        </w:rPr>
      </w:pPr>
      <w:r>
        <w:rPr>
          <w:rFonts w:ascii="Myriad Pro"/>
          <w:color w:val="FFFFFF"/>
          <w:sz w:val="20"/>
        </w:rPr>
        <w:t xml:space="preserve">Website: </w:t>
      </w:r>
      <w:hyperlink r:id="rId186">
        <w:r>
          <w:rPr>
            <w:rFonts w:ascii="Myriad Pro"/>
            <w:color w:val="FFFFFF"/>
            <w:sz w:val="20"/>
          </w:rPr>
          <w:t>www.ppra.go.ke</w:t>
        </w:r>
      </w:hyperlink>
    </w:p>
    <w:sectPr w:rsidR="005E6E3D" w:rsidSect="008B1C8F">
      <w:headerReference w:type="default" r:id="rId187"/>
      <w:footerReference w:type="default" r:id="rId188"/>
      <w:pgSz w:w="11910" w:h="16840"/>
      <w:pgMar w:top="1580" w:right="54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9DD7F" w14:textId="77777777" w:rsidR="00A86840" w:rsidRDefault="00A86840">
      <w:r>
        <w:separator/>
      </w:r>
    </w:p>
  </w:endnote>
  <w:endnote w:type="continuationSeparator" w:id="0">
    <w:p w14:paraId="784A864B" w14:textId="77777777" w:rsidR="00A86840" w:rsidRDefault="00A86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orbel"/>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00887" w14:textId="051CD72E" w:rsidR="00B94B65" w:rsidRDefault="00633F0B">
    <w:pPr>
      <w:pStyle w:val="BodyText"/>
      <w:spacing w:line="14" w:lineRule="auto"/>
      <w:rPr>
        <w:sz w:val="20"/>
      </w:rPr>
    </w:pPr>
    <w:r>
      <w:rPr>
        <w:noProof/>
      </w:rPr>
      <mc:AlternateContent>
        <mc:Choice Requires="wpg">
          <w:drawing>
            <wp:anchor distT="0" distB="0" distL="114300" distR="114300" simplePos="0" relativeHeight="251749376" behindDoc="1" locked="0" layoutInCell="1" allowOverlap="1" wp14:anchorId="0DB45B79" wp14:editId="541357D1">
              <wp:simplePos x="0" y="0"/>
              <wp:positionH relativeFrom="page">
                <wp:posOffset>-1270</wp:posOffset>
              </wp:positionH>
              <wp:positionV relativeFrom="page">
                <wp:posOffset>10234295</wp:posOffset>
              </wp:positionV>
              <wp:extent cx="7561580" cy="459740"/>
              <wp:effectExtent l="0" t="0" r="20320" b="1651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49" name="Freeform 73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73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Line 73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6ED773" id="Group 47" o:spid="_x0000_s1026" style="position:absolute;margin-left:-.1pt;margin-top:805.85pt;width:595.4pt;height:36.2pt;z-index:-25156710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">
              <v:shape id="Freeform 73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" path="m1608,l,,,711r1253,l1608,xe" fillcolor="#ed1c24" stroked="f">
                <v:path arrowok="t" o:connecttype="custom" o:connectlocs="1608,16127;0,16127;0,16838;1253,16838;1608,16127" o:connectangles="0,0,0,0,0"/>
              </v:shape>
              <v:shape id="Freeform 73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" path="m1608,l,,,711r1253,l1608,e" filled="f" strokecolor="#ed1c24" strokeweight=".07619mm">
                <v:path arrowok="t" o:connecttype="custom" o:connectlocs="1608,16127;0,16127;0,16838;1253,16838;1608,16127" o:connectangles="0,0,0,0,0"/>
              </v:shape>
              <v:line id="Line 7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" strokecolor="#ed1c24" strokeweight=".35269mm"/>
              <w10:wrap anchorx="page" anchory="page"/>
            </v:group>
          </w:pict>
        </mc:Fallback>
      </mc:AlternateContent>
    </w:r>
    <w:r>
      <w:rPr>
        <w:noProof/>
      </w:rPr>
      <mc:AlternateContent>
        <mc:Choice Requires="wps">
          <w:drawing>
            <wp:anchor distT="0" distB="0" distL="114300" distR="114300" simplePos="0" relativeHeight="251750400" behindDoc="1" locked="0" layoutInCell="1" allowOverlap="1" wp14:anchorId="5B25F42B" wp14:editId="3C9224C8">
              <wp:simplePos x="0" y="0"/>
              <wp:positionH relativeFrom="page">
                <wp:posOffset>505460</wp:posOffset>
              </wp:positionH>
              <wp:positionV relativeFrom="page">
                <wp:posOffset>10249535</wp:posOffset>
              </wp:positionV>
              <wp:extent cx="155575" cy="201295"/>
              <wp:effectExtent l="0" t="0" r="15875" b="825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68783459"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25F42B" id="_x0000_t202" coordsize="21600,21600" o:spt="202" path="m,l,21600r21600,l21600,xe">
              <v:stroke joinstyle="miter"/>
              <v:path gradientshapeok="t" o:connecttype="rect"/>
            </v:shapetype>
            <v:shape id="Text Box 45" o:spid="_x0000_s1030" type="#_x0000_t202" style="position:absolute;margin-left:39.8pt;margin-top:807.05pt;width:12.25pt;height:15.8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" filled="f" stroked="f">
              <v:textbox inset="0,0,0,0">
                <w:txbxContent>
                  <w:p w14:paraId="68783459"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B2DD" w14:textId="5A604F1E" w:rsidR="00B94B65" w:rsidRDefault="00633F0B">
    <w:pPr>
      <w:pStyle w:val="BodyText"/>
      <w:spacing w:line="14" w:lineRule="auto"/>
      <w:rPr>
        <w:sz w:val="20"/>
      </w:rPr>
    </w:pPr>
    <w:r>
      <w:rPr>
        <w:noProof/>
      </w:rPr>
      <mc:AlternateContent>
        <mc:Choice Requires="wpg">
          <w:drawing>
            <wp:anchor distT="0" distB="0" distL="114300" distR="114300" simplePos="0" relativeHeight="251747328" behindDoc="1" locked="0" layoutInCell="1" allowOverlap="1" wp14:anchorId="5A14ECD6" wp14:editId="7A744AA3">
              <wp:simplePos x="0" y="0"/>
              <wp:positionH relativeFrom="page">
                <wp:posOffset>0</wp:posOffset>
              </wp:positionH>
              <wp:positionV relativeFrom="page">
                <wp:posOffset>10234295</wp:posOffset>
              </wp:positionV>
              <wp:extent cx="7561580" cy="459740"/>
              <wp:effectExtent l="0" t="0" r="20320" b="1651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 name="Freeform 74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73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Line 73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C5DD19" id="Group 6" o:spid="_x0000_s1026" style="position:absolute;margin-left:0;margin-top:805.85pt;width:595.4pt;height:36.2pt;z-index:-2515691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">
              <v:shape id="Freeform 74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" path="m1749,l,,410,711r1339,l1749,xe" fillcolor="#00a650" stroked="f">
                <v:path arrowok="t" o:connecttype="custom" o:connectlocs="1749,16127;0,16127;410,16838;1749,16838;1749,16127" o:connectangles="0,0,0,0,0"/>
              </v:shape>
              <v:shape id="Freeform 73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" path="m,l1749,r,711l410,711,,e" filled="f" strokecolor="#00a650" strokeweight=".07619mm">
                <v:path arrowok="t" o:connecttype="custom" o:connectlocs="0,16127;1749,16127;1749,16838;410,16838;0,16127" o:connectangles="0,0,0,0,0"/>
              </v:shape>
              <v:line id="Line 7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" strokecolor="#00a650" strokeweight=".35269mm"/>
              <w10:wrap anchorx="page" anchory="page"/>
            </v:group>
          </w:pict>
        </mc:Fallback>
      </mc:AlternateContent>
    </w:r>
    <w:r>
      <w:rPr>
        <w:noProof/>
      </w:rPr>
      <mc:AlternateContent>
        <mc:Choice Requires="wps">
          <w:drawing>
            <wp:anchor distT="0" distB="0" distL="114300" distR="114300" simplePos="0" relativeHeight="251748352" behindDoc="1" locked="0" layoutInCell="1" allowOverlap="1" wp14:anchorId="6FCEB810" wp14:editId="67936B07">
              <wp:simplePos x="0" y="0"/>
              <wp:positionH relativeFrom="page">
                <wp:posOffset>6970395</wp:posOffset>
              </wp:positionH>
              <wp:positionV relativeFrom="page">
                <wp:posOffset>10249535</wp:posOffset>
              </wp:positionV>
              <wp:extent cx="85090" cy="201295"/>
              <wp:effectExtent l="0" t="0" r="10160" b="82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wps:spPr>
                    <wps:txbx>
                      <w:txbxContent>
                        <w:p w14:paraId="698C95DC"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CEB810" id="_x0000_t202" coordsize="21600,21600" o:spt="202" path="m,l,21600r21600,l21600,xe">
              <v:stroke joinstyle="miter"/>
              <v:path gradientshapeok="t" o:connecttype="rect"/>
            </v:shapetype>
            <v:shape id="Text Box 4" o:spid="_x0000_s1031" type="#_x0000_t202" style="position:absolute;margin-left:548.85pt;margin-top:807.05pt;width:6.7pt;height:15.8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" filled="f" stroked="f">
              <v:textbox inset="0,0,0,0">
                <w:txbxContent>
                  <w:p w14:paraId="698C95DC"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01B84" w14:textId="3D23F13E" w:rsidR="00B94B65" w:rsidRDefault="00B94B65">
    <w:pPr>
      <w:pStyle w:val="BodyText"/>
      <w:spacing w:line="14" w:lineRule="auto"/>
      <w:rPr>
        <w:sz w:val="20"/>
      </w:rPr>
    </w:pPr>
    <w:r>
      <w:rPr>
        <w:noProof/>
      </w:rPr>
      <mc:AlternateContent>
        <mc:Choice Requires="wpg">
          <w:drawing>
            <wp:anchor distT="0" distB="0" distL="114300" distR="114300" simplePos="0" relativeHeight="251757568" behindDoc="1" locked="0" layoutInCell="1" allowOverlap="1" wp14:anchorId="30CA4799" wp14:editId="19892382">
              <wp:simplePos x="0" y="0"/>
              <wp:positionH relativeFrom="page">
                <wp:posOffset>-1270</wp:posOffset>
              </wp:positionH>
              <wp:positionV relativeFrom="page">
                <wp:posOffset>10234295</wp:posOffset>
              </wp:positionV>
              <wp:extent cx="7561580" cy="459740"/>
              <wp:effectExtent l="0" t="0" r="20320" b="1651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35" name="Freeform 73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73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Line 73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16BD28" id="Group 33" o:spid="_x0000_s1026" style="position:absolute;margin-left:-.1pt;margin-top:805.85pt;width:595.4pt;height:36.2pt;z-index:-25155891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">
              <v:shape id="Freeform 73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" path="m1608,l,,,711r1253,l1608,xe" fillcolor="#ed1c24" stroked="f">
                <v:path arrowok="t" o:connecttype="custom" o:connectlocs="1608,16127;0,16127;0,16838;1253,16838;1608,16127" o:connectangles="0,0,0,0,0"/>
              </v:shape>
              <v:shape id="Freeform 73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7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" strokecolor="#ed1c24" strokeweight=".35269mm"/>
              <w10:wrap anchorx="page" anchory="page"/>
            </v:group>
          </w:pict>
        </mc:Fallback>
      </mc:AlternateContent>
    </w:r>
    <w:r>
      <w:rPr>
        <w:noProof/>
      </w:rPr>
      <mc:AlternateContent>
        <mc:Choice Requires="wps">
          <w:drawing>
            <wp:anchor distT="0" distB="0" distL="114300" distR="114300" simplePos="0" relativeHeight="251758592" behindDoc="1" locked="0" layoutInCell="1" allowOverlap="1" wp14:anchorId="5B297ECA" wp14:editId="054C8E9C">
              <wp:simplePos x="0" y="0"/>
              <wp:positionH relativeFrom="page">
                <wp:posOffset>505460</wp:posOffset>
              </wp:positionH>
              <wp:positionV relativeFrom="page">
                <wp:posOffset>10249535</wp:posOffset>
              </wp:positionV>
              <wp:extent cx="155575" cy="201295"/>
              <wp:effectExtent l="0" t="0" r="15875" b="825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774B6295"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297ECA" id="_x0000_t202" coordsize="21600,21600" o:spt="202" path="m,l,21600r21600,l21600,xe">
              <v:stroke joinstyle="miter"/>
              <v:path gradientshapeok="t" o:connecttype="rect"/>
            </v:shapetype>
            <v:shape id="Text Box 31" o:spid="_x0000_s1027" type="#_x0000_t202" style="position:absolute;margin-left:39.8pt;margin-top:807.05pt;width:12.25pt;height:15.8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" filled="f" stroked="f">
              <v:textbox inset="0,0,0,0">
                <w:txbxContent>
                  <w:p w14:paraId="774B6295"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iv</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6086F" w14:textId="23709624" w:rsidR="00B94B65" w:rsidRDefault="00B94B65">
    <w:pPr>
      <w:pStyle w:val="BodyText"/>
      <w:spacing w:line="14" w:lineRule="auto"/>
      <w:rPr>
        <w:sz w:val="20"/>
      </w:rPr>
    </w:pPr>
    <w:r>
      <w:rPr>
        <w:noProof/>
      </w:rPr>
      <mc:AlternateContent>
        <mc:Choice Requires="wpg">
          <w:drawing>
            <wp:anchor distT="0" distB="0" distL="114300" distR="114300" simplePos="0" relativeHeight="251755520" behindDoc="1" locked="0" layoutInCell="1" allowOverlap="1" wp14:anchorId="61F1ECCA" wp14:editId="3F75C0C2">
              <wp:simplePos x="0" y="0"/>
              <wp:positionH relativeFrom="page">
                <wp:posOffset>0</wp:posOffset>
              </wp:positionH>
              <wp:positionV relativeFrom="page">
                <wp:posOffset>10234295</wp:posOffset>
              </wp:positionV>
              <wp:extent cx="7561580" cy="459740"/>
              <wp:effectExtent l="0" t="0" r="20320" b="1651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5" name="Freeform 74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73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Line 73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923BE9" id="Group 13" o:spid="_x0000_s1026" style="position:absolute;margin-left:0;margin-top:805.85pt;width:595.4pt;height:36.2pt;z-index:-2515609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">
              <v:shape id="Freeform 74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" path="m1749,l,,410,711r1339,l1749,xe" fillcolor="#00a650" stroked="f">
                <v:path arrowok="t" o:connecttype="custom" o:connectlocs="1749,16127;0,16127;410,16838;1749,16838;1749,16127" o:connectangles="0,0,0,0,0"/>
              </v:shape>
              <v:shape id="Freeform 73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" path="m,l1749,r,711l410,711,,e" filled="f" strokecolor="#00a650" strokeweight=".07619mm">
                <v:path arrowok="t" o:connecttype="custom" o:connectlocs="0,16127;1749,16127;1749,16838;410,16838;0,16127" o:connectangles="0,0,0,0,0"/>
              </v:shape>
              <v:line id="Line 7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" strokecolor="#00a650" strokeweight=".35269mm"/>
              <w10:wrap anchorx="page" anchory="page"/>
            </v:group>
          </w:pict>
        </mc:Fallback>
      </mc:AlternateContent>
    </w:r>
    <w:r>
      <w:rPr>
        <w:noProof/>
      </w:rPr>
      <mc:AlternateContent>
        <mc:Choice Requires="wps">
          <w:drawing>
            <wp:anchor distT="0" distB="0" distL="114300" distR="114300" simplePos="0" relativeHeight="251756544" behindDoc="1" locked="0" layoutInCell="1" allowOverlap="1" wp14:anchorId="1915E052" wp14:editId="76819307">
              <wp:simplePos x="0" y="0"/>
              <wp:positionH relativeFrom="page">
                <wp:posOffset>6970395</wp:posOffset>
              </wp:positionH>
              <wp:positionV relativeFrom="page">
                <wp:posOffset>10249535</wp:posOffset>
              </wp:positionV>
              <wp:extent cx="85090" cy="201295"/>
              <wp:effectExtent l="0" t="0" r="10160" b="825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wps:spPr>
                    <wps:txbx>
                      <w:txbxContent>
                        <w:p w14:paraId="2211E232"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5E052" id="_x0000_t202" coordsize="21600,21600" o:spt="202" path="m,l,21600r21600,l21600,xe">
              <v:stroke joinstyle="miter"/>
              <v:path gradientshapeok="t" o:connecttype="rect"/>
            </v:shapetype>
            <v:shape id="Text Box 11" o:spid="_x0000_s1028" type="#_x0000_t202" style="position:absolute;margin-left:548.85pt;margin-top:807.05pt;width:6.7pt;height:15.8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" filled="f" stroked="f">
              <v:textbox inset="0,0,0,0">
                <w:txbxContent>
                  <w:p w14:paraId="2211E232"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0F45E" w14:textId="75167B45" w:rsidR="00B94B65" w:rsidRDefault="00B94B65">
    <w:pPr>
      <w:pStyle w:val="BodyText"/>
      <w:spacing w:line="14" w:lineRule="auto"/>
      <w:rPr>
        <w:sz w:val="20"/>
      </w:rPr>
    </w:pPr>
    <w:r>
      <w:rPr>
        <w:noProof/>
      </w:rPr>
      <mc:AlternateContent>
        <mc:Choice Requires="wpg">
          <w:drawing>
            <wp:anchor distT="0" distB="0" distL="114300" distR="114300" simplePos="0" relativeHeight="251572224" behindDoc="1" locked="0" layoutInCell="1" allowOverlap="1" wp14:anchorId="139270F5" wp14:editId="66416041">
              <wp:simplePos x="0" y="0"/>
              <wp:positionH relativeFrom="page">
                <wp:posOffset>-1270</wp:posOffset>
              </wp:positionH>
              <wp:positionV relativeFrom="page">
                <wp:posOffset>10234295</wp:posOffset>
              </wp:positionV>
              <wp:extent cx="7561580" cy="459740"/>
              <wp:effectExtent l="0" t="0" r="1270" b="0"/>
              <wp:wrapNone/>
              <wp:docPr id="1262"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263" name="Freeform 73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4" name="Freeform 73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 name="Line 73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71E5FE" id="Group 732" o:spid="_x0000_s1026" style="position:absolute;margin-left:-.1pt;margin-top:805.85pt;width:595.4pt;height:36.2pt;z-index:-25174425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AIeXN5&#10;gAQAAJoSAAAOAAAAAAAAAAAAAAAAAC4CAABkcnMvZTJvRG9jLnhtbFBLAQItABQABgAIAAAAIQA3&#10;0w4j4QAAAAwBAAAPAAAAAAAAAAAAAAAAANoGAABkcnMvZG93bnJldi54bWxQSwUGAAAAAAQABADz&#10;AAAA6AcAAAAA&#10;">
              <v:shape id="Freeform 73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" path="m1608,l,,,711r1253,l1608,xe" fillcolor="#ed1c24" stroked="f">
                <v:path arrowok="t" o:connecttype="custom" o:connectlocs="1608,16127;0,16127;0,16838;1253,16838;1608,16127" o:connectangles="0,0,0,0,0"/>
              </v:shape>
              <v:shape id="Freeform 73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7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" strokecolor="#ed1c24" strokeweight=".35269mm"/>
              <w10:wrap anchorx="page" anchory="page"/>
            </v:group>
          </w:pict>
        </mc:Fallback>
      </mc:AlternateContent>
    </w:r>
    <w:r>
      <w:rPr>
        <w:noProof/>
      </w:rPr>
      <mc:AlternateContent>
        <mc:Choice Requires="wps">
          <w:drawing>
            <wp:anchor distT="0" distB="0" distL="114300" distR="114300" simplePos="0" relativeHeight="251573248" behindDoc="1" locked="0" layoutInCell="1" allowOverlap="1" wp14:anchorId="740427D0" wp14:editId="07D52A23">
              <wp:simplePos x="0" y="0"/>
              <wp:positionH relativeFrom="page">
                <wp:posOffset>505460</wp:posOffset>
              </wp:positionH>
              <wp:positionV relativeFrom="page">
                <wp:posOffset>10249535</wp:posOffset>
              </wp:positionV>
              <wp:extent cx="155575" cy="201295"/>
              <wp:effectExtent l="0" t="0" r="0" b="0"/>
              <wp:wrapNone/>
              <wp:docPr id="1261" name="Text Box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3A8BEE17"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0427D0" id="_x0000_t202" coordsize="21600,21600" o:spt="202" path="m,l,21600r21600,l21600,xe">
              <v:stroke joinstyle="miter"/>
              <v:path gradientshapeok="t" o:connecttype="rect"/>
            </v:shapetype>
            <v:shape id="Text Box 731" o:spid="_x0000_s1029" type="#_x0000_t202" style="position:absolute;margin-left:39.8pt;margin-top:807.05pt;width:12.25pt;height:15.8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" filled="f" stroked="f">
              <v:textbox inset="0,0,0,0">
                <w:txbxContent>
                  <w:p w14:paraId="3A8BEE17"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iv</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9386" w14:textId="1D6CCDC9" w:rsidR="00B94B65" w:rsidRDefault="00B94B65">
    <w:pPr>
      <w:pStyle w:val="BodyText"/>
      <w:spacing w:line="14" w:lineRule="auto"/>
      <w:rPr>
        <w:sz w:val="20"/>
      </w:rPr>
    </w:pPr>
    <w:r>
      <w:rPr>
        <w:noProof/>
      </w:rPr>
      <mc:AlternateContent>
        <mc:Choice Requires="wpg">
          <w:drawing>
            <wp:anchor distT="0" distB="0" distL="114300" distR="114300" simplePos="0" relativeHeight="251570176" behindDoc="1" locked="0" layoutInCell="1" allowOverlap="1" wp14:anchorId="5E785B55" wp14:editId="0BBE4514">
              <wp:simplePos x="0" y="0"/>
              <wp:positionH relativeFrom="page">
                <wp:posOffset>0</wp:posOffset>
              </wp:positionH>
              <wp:positionV relativeFrom="page">
                <wp:posOffset>10234295</wp:posOffset>
              </wp:positionV>
              <wp:extent cx="7561580" cy="459740"/>
              <wp:effectExtent l="0" t="0" r="1270" b="0"/>
              <wp:wrapNone/>
              <wp:docPr id="1257" name="Group 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58" name="Freeform 74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9" name="Freeform 73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 name="Line 73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FF21BFE" id="Group 737" o:spid="_x0000_s1026" style="position:absolute;margin-left:0;margin-top:805.85pt;width:595.4pt;height:36.2pt;z-index:-25174630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">
              <v:shape id="Freeform 74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" path="m1749,l,,410,711r1339,l1749,xe" fillcolor="#00a650" stroked="f">
                <v:path arrowok="t" o:connecttype="custom" o:connectlocs="1749,16127;0,16127;410,16838;1749,16838;1749,16127" o:connectangles="0,0,0,0,0"/>
              </v:shape>
              <v:shape id="Freeform 73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" path="m,l1749,r,711l410,711,,e" filled="f" strokecolor="#00a650" strokeweight=".07619mm">
                <v:path arrowok="t" o:connecttype="custom" o:connectlocs="0,16127;1749,16127;1749,16838;410,16838;0,16127" o:connectangles="0,0,0,0,0"/>
              </v:shape>
              <v:line id="Line 7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71200" behindDoc="1" locked="0" layoutInCell="1" allowOverlap="1" wp14:anchorId="4A54C6FC" wp14:editId="20948C36">
              <wp:simplePos x="0" y="0"/>
              <wp:positionH relativeFrom="page">
                <wp:posOffset>6970395</wp:posOffset>
              </wp:positionH>
              <wp:positionV relativeFrom="page">
                <wp:posOffset>10249535</wp:posOffset>
              </wp:positionV>
              <wp:extent cx="85090" cy="201295"/>
              <wp:effectExtent l="0" t="0" r="0" b="0"/>
              <wp:wrapNone/>
              <wp:docPr id="1256" name="Text 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wps:spPr>
                    <wps:txbx>
                      <w:txbxContent>
                        <w:p w14:paraId="35B054C2"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54C6FC" id="_x0000_t202" coordsize="21600,21600" o:spt="202" path="m,l,21600r21600,l21600,xe">
              <v:stroke joinstyle="miter"/>
              <v:path gradientshapeok="t" o:connecttype="rect"/>
            </v:shapetype>
            <v:shape id="Text Box 736" o:spid="_x0000_s1030" type="#_x0000_t202" style="position:absolute;margin-left:548.85pt;margin-top:807.05pt;width:6.7pt;height:15.8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" filled="f" stroked="f">
              <v:textbox inset="0,0,0,0">
                <w:txbxContent>
                  <w:p w14:paraId="35B054C2"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3857C" w14:textId="3DA415BE" w:rsidR="00B94B65" w:rsidRDefault="00B94B65">
    <w:pPr>
      <w:pStyle w:val="BodyText"/>
      <w:spacing w:line="14" w:lineRule="auto"/>
      <w:rPr>
        <w:sz w:val="20"/>
      </w:rPr>
    </w:pPr>
    <w:r>
      <w:rPr>
        <w:noProof/>
      </w:rPr>
      <mc:AlternateContent>
        <mc:Choice Requires="wpg">
          <w:drawing>
            <wp:anchor distT="0" distB="0" distL="114300" distR="114300" simplePos="0" relativeHeight="251576320" behindDoc="1" locked="0" layoutInCell="1" allowOverlap="1" wp14:anchorId="31629C19" wp14:editId="198926D9">
              <wp:simplePos x="0" y="0"/>
              <wp:positionH relativeFrom="page">
                <wp:posOffset>-1270</wp:posOffset>
              </wp:positionH>
              <wp:positionV relativeFrom="page">
                <wp:posOffset>10234295</wp:posOffset>
              </wp:positionV>
              <wp:extent cx="7561580" cy="459740"/>
              <wp:effectExtent l="0" t="0" r="1270" b="0"/>
              <wp:wrapNone/>
              <wp:docPr id="1252"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253" name="Freeform 72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4" name="Freeform 72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5" name="Line 72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D798F7" id="Group 722" o:spid="_x0000_s1026" style="position:absolute;margin-left:-.1pt;margin-top:805.85pt;width:595.4pt;height:36.2pt;z-index:-25174016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">
              <v:shape id="Freeform 72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" path="m1608,l,,,711r1253,l1608,xe" fillcolor="#ed1c24" stroked="f">
                <v:path arrowok="t" o:connecttype="custom" o:connectlocs="1608,16127;0,16127;0,16838;1253,16838;1608,16127" o:connectangles="0,0,0,0,0"/>
              </v:shape>
              <v:shape id="Freeform 72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72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577344" behindDoc="1" locked="0" layoutInCell="1" allowOverlap="1" wp14:anchorId="2F0B29CC" wp14:editId="50B90304">
              <wp:simplePos x="0" y="0"/>
              <wp:positionH relativeFrom="page">
                <wp:posOffset>505460</wp:posOffset>
              </wp:positionH>
              <wp:positionV relativeFrom="page">
                <wp:posOffset>10249535</wp:posOffset>
              </wp:positionV>
              <wp:extent cx="155575" cy="201295"/>
              <wp:effectExtent l="0" t="0" r="0" b="0"/>
              <wp:wrapNone/>
              <wp:docPr id="1251" name="Text 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30D227A1"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0B29CC" id="_x0000_t202" coordsize="21600,21600" o:spt="202" path="m,l,21600r21600,l21600,xe">
              <v:stroke joinstyle="miter"/>
              <v:path gradientshapeok="t" o:connecttype="rect"/>
            </v:shapetype>
            <v:shape id="Text Box 721" o:spid="_x0000_s1031" type="#_x0000_t202" style="position:absolute;margin-left:39.8pt;margin-top:807.05pt;width:12.25pt;height:15.8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" filled="f" stroked="f">
              <v:textbox inset="0,0,0,0">
                <w:txbxContent>
                  <w:p w14:paraId="30D227A1"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C71B" w14:textId="7631BA14" w:rsidR="00B94B65" w:rsidRDefault="00B94B65">
    <w:pPr>
      <w:pStyle w:val="BodyText"/>
      <w:spacing w:line="14" w:lineRule="auto"/>
      <w:rPr>
        <w:sz w:val="20"/>
      </w:rPr>
    </w:pPr>
    <w:r>
      <w:rPr>
        <w:noProof/>
      </w:rPr>
      <mc:AlternateContent>
        <mc:Choice Requires="wpg">
          <w:drawing>
            <wp:anchor distT="0" distB="0" distL="114300" distR="114300" simplePos="0" relativeHeight="251574272" behindDoc="1" locked="0" layoutInCell="1" allowOverlap="1" wp14:anchorId="5A4F5239" wp14:editId="5C63A805">
              <wp:simplePos x="0" y="0"/>
              <wp:positionH relativeFrom="page">
                <wp:posOffset>0</wp:posOffset>
              </wp:positionH>
              <wp:positionV relativeFrom="page">
                <wp:posOffset>10234295</wp:posOffset>
              </wp:positionV>
              <wp:extent cx="7561580" cy="459740"/>
              <wp:effectExtent l="0" t="0" r="1270" b="0"/>
              <wp:wrapNone/>
              <wp:docPr id="1247" name="Group 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48" name="Freeform 73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9" name="Freeform 72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0" name="Line 72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7493F6" id="Group 727" o:spid="_x0000_s1026" style="position:absolute;margin-left:0;margin-top:805.85pt;width:595.4pt;height:36.2pt;z-index:-25174220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">
              <v:shape id="Freeform 73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" path="m1749,l,,410,711r1339,l1749,xe" fillcolor="#00a650" stroked="f">
                <v:path arrowok="t" o:connecttype="custom" o:connectlocs="1749,16127;0,16127;410,16838;1749,16838;1749,16127" o:connectangles="0,0,0,0,0"/>
              </v:shape>
              <v:shape id="Freeform 72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" path="m,l1749,r,711l410,711,,e" filled="f" strokecolor="#00a650" strokeweight=".07619mm">
                <v:path arrowok="t" o:connecttype="custom" o:connectlocs="0,16127;1749,16127;1749,16838;410,16838;0,16127" o:connectangles="0,0,0,0,0"/>
              </v:shape>
              <v:line id="Line 72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75296" behindDoc="1" locked="0" layoutInCell="1" allowOverlap="1" wp14:anchorId="301229C0" wp14:editId="1F6DA6FC">
              <wp:simplePos x="0" y="0"/>
              <wp:positionH relativeFrom="page">
                <wp:posOffset>6934200</wp:posOffset>
              </wp:positionH>
              <wp:positionV relativeFrom="page">
                <wp:posOffset>10249535</wp:posOffset>
              </wp:positionV>
              <wp:extent cx="121285" cy="201295"/>
              <wp:effectExtent l="0" t="0" r="0" b="0"/>
              <wp:wrapNone/>
              <wp:docPr id="1246" name="Text Box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 cy="201295"/>
                      </a:xfrm>
                      <a:prstGeom prst="rect">
                        <a:avLst/>
                      </a:prstGeom>
                      <a:noFill/>
                      <a:ln>
                        <a:noFill/>
                      </a:ln>
                    </wps:spPr>
                    <wps:txbx>
                      <w:txbxContent>
                        <w:p w14:paraId="078A0F0C"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1229C0" id="_x0000_t202" coordsize="21600,21600" o:spt="202" path="m,l,21600r21600,l21600,xe">
              <v:stroke joinstyle="miter"/>
              <v:path gradientshapeok="t" o:connecttype="rect"/>
            </v:shapetype>
            <v:shape id="Text Box 726" o:spid="_x0000_s1032" type="#_x0000_t202" style="position:absolute;margin-left:546pt;margin-top:807.05pt;width:9.55pt;height:15.8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" filled="f" stroked="f">
              <v:textbox inset="0,0,0,0">
                <w:txbxContent>
                  <w:p w14:paraId="078A0F0C"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02162" w14:textId="048DB600" w:rsidR="00B94B65" w:rsidRDefault="00B94B65">
    <w:pPr>
      <w:pStyle w:val="BodyText"/>
      <w:spacing w:line="14" w:lineRule="auto"/>
      <w:rPr>
        <w:sz w:val="20"/>
      </w:rPr>
    </w:pPr>
    <w:r>
      <w:rPr>
        <w:noProof/>
      </w:rPr>
      <mc:AlternateContent>
        <mc:Choice Requires="wpg">
          <w:drawing>
            <wp:anchor distT="0" distB="0" distL="114300" distR="114300" simplePos="0" relativeHeight="251580416" behindDoc="1" locked="0" layoutInCell="1" allowOverlap="1" wp14:anchorId="43D88ACF" wp14:editId="57D79576">
              <wp:simplePos x="0" y="0"/>
              <wp:positionH relativeFrom="page">
                <wp:posOffset>-1270</wp:posOffset>
              </wp:positionH>
              <wp:positionV relativeFrom="page">
                <wp:posOffset>10234295</wp:posOffset>
              </wp:positionV>
              <wp:extent cx="7561580" cy="459740"/>
              <wp:effectExtent l="0" t="0" r="1270" b="0"/>
              <wp:wrapNone/>
              <wp:docPr id="124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243" name="Freeform 71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4" name="Freeform 71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5" name="Line 71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09A7E1" id="Group 712" o:spid="_x0000_s1026" style="position:absolute;margin-left:-.1pt;margin-top:805.85pt;width:595.4pt;height:36.2pt;z-index:-25173606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CM7X4X&#10;gAQAAJoSAAAOAAAAAAAAAAAAAAAAAC4CAABkcnMvZTJvRG9jLnhtbFBLAQItABQABgAIAAAAIQA3&#10;0w4j4QAAAAwBAAAPAAAAAAAAAAAAAAAAANoGAABkcnMvZG93bnJldi54bWxQSwUGAAAAAAQABADz&#10;AAAA6AcAAAAA&#10;">
              <v:shape id="Freeform 71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" path="m1608,l,,,711r1253,l1608,xe" fillcolor="#ed1c24" stroked="f">
                <v:path arrowok="t" o:connecttype="custom" o:connectlocs="1608,16127;0,16127;0,16838;1253,16838;1608,16127" o:connectangles="0,0,0,0,0"/>
              </v:shape>
              <v:shape id="Freeform 71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71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581440" behindDoc="1" locked="0" layoutInCell="1" allowOverlap="1" wp14:anchorId="6551FBCB" wp14:editId="313727C8">
              <wp:simplePos x="0" y="0"/>
              <wp:positionH relativeFrom="page">
                <wp:posOffset>505460</wp:posOffset>
              </wp:positionH>
              <wp:positionV relativeFrom="page">
                <wp:posOffset>10249535</wp:posOffset>
              </wp:positionV>
              <wp:extent cx="224155" cy="201295"/>
              <wp:effectExtent l="0" t="0" r="0" b="0"/>
              <wp:wrapNone/>
              <wp:docPr id="1241" name="Text 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wps:spPr>
                    <wps:txbx>
                      <w:txbxContent>
                        <w:p w14:paraId="2095A3FA"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FBCB" id="_x0000_t202" coordsize="21600,21600" o:spt="202" path="m,l,21600r21600,l21600,xe">
              <v:stroke joinstyle="miter"/>
              <v:path gradientshapeok="t" o:connecttype="rect"/>
            </v:shapetype>
            <v:shape id="Text Box 711" o:spid="_x0000_s1033" type="#_x0000_t202" style="position:absolute;margin-left:39.8pt;margin-top:807.05pt;width:17.65pt;height:15.8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" filled="f" stroked="f">
              <v:textbox inset="0,0,0,0">
                <w:txbxContent>
                  <w:p w14:paraId="2095A3FA"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viii</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7F185" w14:textId="4FD0B620" w:rsidR="00B94B65" w:rsidRDefault="00B94B65">
    <w:pPr>
      <w:pStyle w:val="BodyText"/>
      <w:spacing w:line="14" w:lineRule="auto"/>
      <w:rPr>
        <w:sz w:val="20"/>
      </w:rPr>
    </w:pPr>
    <w:r>
      <w:rPr>
        <w:noProof/>
      </w:rPr>
      <mc:AlternateContent>
        <mc:Choice Requires="wpg">
          <w:drawing>
            <wp:anchor distT="0" distB="0" distL="114300" distR="114300" simplePos="0" relativeHeight="251578368" behindDoc="1" locked="0" layoutInCell="1" allowOverlap="1" wp14:anchorId="1535775C" wp14:editId="1ADDF36F">
              <wp:simplePos x="0" y="0"/>
              <wp:positionH relativeFrom="page">
                <wp:posOffset>0</wp:posOffset>
              </wp:positionH>
              <wp:positionV relativeFrom="page">
                <wp:posOffset>10234295</wp:posOffset>
              </wp:positionV>
              <wp:extent cx="7561580" cy="459740"/>
              <wp:effectExtent l="0" t="0" r="1270" b="0"/>
              <wp:wrapNone/>
              <wp:docPr id="1237" name="Group 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38" name="Freeform 72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9" name="Freeform 71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 name="Line 71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347EF2" id="Group 717" o:spid="_x0000_s1026" style="position:absolute;margin-left:0;margin-top:805.85pt;width:595.4pt;height:36.2pt;z-index:-25173811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">
              <v:shape id="Freeform 72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" path="m1749,l,,410,711r1339,l1749,xe" fillcolor="#00a650" stroked="f">
                <v:path arrowok="t" o:connecttype="custom" o:connectlocs="1749,16127;0,16127;410,16838;1749,16838;1749,16127" o:connectangles="0,0,0,0,0"/>
              </v:shape>
              <v:shape id="Freeform 71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71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79392" behindDoc="1" locked="0" layoutInCell="1" allowOverlap="1" wp14:anchorId="3F30CB61" wp14:editId="672A19ED">
              <wp:simplePos x="0" y="0"/>
              <wp:positionH relativeFrom="page">
                <wp:posOffset>6865620</wp:posOffset>
              </wp:positionH>
              <wp:positionV relativeFrom="page">
                <wp:posOffset>10249535</wp:posOffset>
              </wp:positionV>
              <wp:extent cx="189865" cy="201295"/>
              <wp:effectExtent l="0" t="0" r="0" b="0"/>
              <wp:wrapNone/>
              <wp:docPr id="1236" name="Text 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wps:spPr>
                    <wps:txbx>
                      <w:txbxContent>
                        <w:p w14:paraId="1B390896"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30CB61" id="_x0000_t202" coordsize="21600,21600" o:spt="202" path="m,l,21600r21600,l21600,xe">
              <v:stroke joinstyle="miter"/>
              <v:path gradientshapeok="t" o:connecttype="rect"/>
            </v:shapetype>
            <v:shape id="Text Box 716" o:spid="_x0000_s1034" type="#_x0000_t202" style="position:absolute;margin-left:540.6pt;margin-top:807.05pt;width:14.95pt;height:15.8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" filled="f" stroked="f">
              <v:textbox inset="0,0,0,0">
                <w:txbxContent>
                  <w:p w14:paraId="1B390896"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vii</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396E2" w14:textId="59338020" w:rsidR="00B94B65" w:rsidRDefault="00B94B65">
    <w:pPr>
      <w:pStyle w:val="BodyText"/>
      <w:spacing w:line="14" w:lineRule="auto"/>
      <w:rPr>
        <w:sz w:val="20"/>
      </w:rPr>
    </w:pPr>
    <w:r>
      <w:rPr>
        <w:noProof/>
      </w:rPr>
      <mc:AlternateContent>
        <mc:Choice Requires="wpg">
          <w:drawing>
            <wp:anchor distT="0" distB="0" distL="114300" distR="114300" simplePos="0" relativeHeight="251584512" behindDoc="1" locked="0" layoutInCell="1" allowOverlap="1" wp14:anchorId="4DF7229A" wp14:editId="1B3B9E45">
              <wp:simplePos x="0" y="0"/>
              <wp:positionH relativeFrom="page">
                <wp:posOffset>-1270</wp:posOffset>
              </wp:positionH>
              <wp:positionV relativeFrom="page">
                <wp:posOffset>10234295</wp:posOffset>
              </wp:positionV>
              <wp:extent cx="7561580" cy="459740"/>
              <wp:effectExtent l="0" t="0" r="1270" b="0"/>
              <wp:wrapNone/>
              <wp:docPr id="123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233" name="Freeform 70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4" name="Freeform 70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 name="Line 70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FAFD97" id="Group 702" o:spid="_x0000_s1026" style="position:absolute;margin-left:-.1pt;margin-top:805.85pt;width:595.4pt;height:36.2pt;z-index:-25173196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BIcHiM&#10;gAQAAJoSAAAOAAAAAAAAAAAAAAAAAC4CAABkcnMvZTJvRG9jLnhtbFBLAQItABQABgAIAAAAIQA3&#10;0w4j4QAAAAwBAAAPAAAAAAAAAAAAAAAAANoGAABkcnMvZG93bnJldi54bWxQSwUGAAAAAAQABADz&#10;AAAA6AcAAAAA&#10;">
              <v:shape id="Freeform 70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" path="m1608,l,,,711r1253,l1608,xe" fillcolor="#ed1c24" stroked="f">
                <v:path arrowok="t" o:connecttype="custom" o:connectlocs="1608,16127;0,16127;0,16838;1253,16838;1608,16127" o:connectangles="0,0,0,0,0"/>
              </v:shape>
              <v:shape id="Freeform 70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" path="m1608,l,,,711r1253,l1608,e" filled="f" strokecolor="#ed1c24" strokeweight=".07619mm">
                <v:path arrowok="t" o:connecttype="custom" o:connectlocs="1608,16127;0,16127;0,16838;1253,16838;1608,16127" o:connectangles="0,0,0,0,0"/>
              </v:shape>
              <v:line id="Line 70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585536" behindDoc="1" locked="0" layoutInCell="1" allowOverlap="1" wp14:anchorId="1CF74A09" wp14:editId="66F5BE06">
              <wp:simplePos x="0" y="0"/>
              <wp:positionH relativeFrom="page">
                <wp:posOffset>505460</wp:posOffset>
              </wp:positionH>
              <wp:positionV relativeFrom="page">
                <wp:posOffset>10249535</wp:posOffset>
              </wp:positionV>
              <wp:extent cx="118745" cy="201295"/>
              <wp:effectExtent l="0" t="0" r="0" b="0"/>
              <wp:wrapNone/>
              <wp:docPr id="1231" name="Text 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 cy="201295"/>
                      </a:xfrm>
                      <a:prstGeom prst="rect">
                        <a:avLst/>
                      </a:prstGeom>
                      <a:noFill/>
                      <a:ln>
                        <a:noFill/>
                      </a:ln>
                    </wps:spPr>
                    <wps:txbx>
                      <w:txbxContent>
                        <w:p w14:paraId="21F2014B"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74A09" id="_x0000_t202" coordsize="21600,21600" o:spt="202" path="m,l,21600r21600,l21600,xe">
              <v:stroke joinstyle="miter"/>
              <v:path gradientshapeok="t" o:connecttype="rect"/>
            </v:shapetype>
            <v:shape id="Text Box 701" o:spid="_x0000_s1035" type="#_x0000_t202" style="position:absolute;margin-left:39.8pt;margin-top:807.05pt;width:9.35pt;height:15.8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" filled="f" stroked="f">
              <v:textbox inset="0,0,0,0">
                <w:txbxContent>
                  <w:p w14:paraId="21F2014B"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x</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C042" w14:textId="42E32951" w:rsidR="00B94B65" w:rsidRDefault="00B94B65">
    <w:pPr>
      <w:pStyle w:val="BodyText"/>
      <w:spacing w:line="14" w:lineRule="auto"/>
      <w:rPr>
        <w:sz w:val="20"/>
      </w:rPr>
    </w:pPr>
    <w:r>
      <w:rPr>
        <w:noProof/>
      </w:rPr>
      <mc:AlternateContent>
        <mc:Choice Requires="wpg">
          <w:drawing>
            <wp:anchor distT="0" distB="0" distL="114300" distR="114300" simplePos="0" relativeHeight="251582464" behindDoc="1" locked="0" layoutInCell="1" allowOverlap="1" wp14:anchorId="55DFF7D0" wp14:editId="5287E82F">
              <wp:simplePos x="0" y="0"/>
              <wp:positionH relativeFrom="page">
                <wp:posOffset>0</wp:posOffset>
              </wp:positionH>
              <wp:positionV relativeFrom="page">
                <wp:posOffset>10234295</wp:posOffset>
              </wp:positionV>
              <wp:extent cx="7561580" cy="459740"/>
              <wp:effectExtent l="0" t="0" r="1270" b="0"/>
              <wp:wrapNone/>
              <wp:docPr id="122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28" name="Freeform 71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9" name="Freeform 70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 name="Line 70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F92FC9" id="Group 707" o:spid="_x0000_s1026" style="position:absolute;margin-left:0;margin-top:805.85pt;width:595.4pt;height:36.2pt;z-index:-25173401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">
              <v:shape id="Freeform 71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" path="m1749,l,,410,711r1339,l1749,xe" fillcolor="#00a650" stroked="f">
                <v:path arrowok="t" o:connecttype="custom" o:connectlocs="1749,16127;0,16127;410,16838;1749,16838;1749,16127" o:connectangles="0,0,0,0,0"/>
              </v:shape>
              <v:shape id="Freeform 70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70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83488" behindDoc="1" locked="0" layoutInCell="1" allowOverlap="1" wp14:anchorId="0C32B76A" wp14:editId="09F2F4E7">
              <wp:simplePos x="0" y="0"/>
              <wp:positionH relativeFrom="page">
                <wp:posOffset>6902450</wp:posOffset>
              </wp:positionH>
              <wp:positionV relativeFrom="page">
                <wp:posOffset>10249535</wp:posOffset>
              </wp:positionV>
              <wp:extent cx="153035" cy="201295"/>
              <wp:effectExtent l="0" t="0" r="0" b="0"/>
              <wp:wrapNone/>
              <wp:docPr id="1226" name="Text 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wps:spPr>
                    <wps:txbx>
                      <w:txbxContent>
                        <w:p w14:paraId="158A5238"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32B76A" id="_x0000_t202" coordsize="21600,21600" o:spt="202" path="m,l,21600r21600,l21600,xe">
              <v:stroke joinstyle="miter"/>
              <v:path gradientshapeok="t" o:connecttype="rect"/>
            </v:shapetype>
            <v:shape id="Text Box 706" o:spid="_x0000_s1036" type="#_x0000_t202" style="position:absolute;margin-left:543.5pt;margin-top:807.05pt;width:12.05pt;height:15.8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" filled="f" stroked="f">
              <v:textbox inset="0,0,0,0">
                <w:txbxContent>
                  <w:p w14:paraId="158A5238" w14:textId="77777777" w:rsidR="00B94B65" w:rsidRDefault="00B94B65">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ix</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453C3" w14:textId="77777777" w:rsidR="00B94B65" w:rsidRDefault="00B94B65">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466C9" w14:textId="3B320F75" w:rsidR="00B94B65" w:rsidRDefault="00B94B65">
    <w:pPr>
      <w:pStyle w:val="BodyText"/>
      <w:spacing w:line="14" w:lineRule="auto"/>
      <w:rPr>
        <w:sz w:val="20"/>
      </w:rPr>
    </w:pPr>
    <w:r>
      <w:rPr>
        <w:noProof/>
      </w:rPr>
      <mc:AlternateContent>
        <mc:Choice Requires="wpg">
          <w:drawing>
            <wp:anchor distT="0" distB="0" distL="114300" distR="114300" simplePos="0" relativeHeight="251588608" behindDoc="1" locked="0" layoutInCell="1" allowOverlap="1" wp14:anchorId="10B3109D" wp14:editId="3F79B56E">
              <wp:simplePos x="0" y="0"/>
              <wp:positionH relativeFrom="page">
                <wp:posOffset>-1270</wp:posOffset>
              </wp:positionH>
              <wp:positionV relativeFrom="page">
                <wp:posOffset>10234295</wp:posOffset>
              </wp:positionV>
              <wp:extent cx="7561580" cy="459740"/>
              <wp:effectExtent l="0" t="0" r="1270" b="0"/>
              <wp:wrapNone/>
              <wp:docPr id="122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223" name="Freeform 69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4" name="Freeform 69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 name="Line 69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BE9D4D" id="Group 692" o:spid="_x0000_s1026" style="position:absolute;margin-left:-.1pt;margin-top:805.85pt;width:595.4pt;height:36.2pt;z-index:-25172787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B7dUQK&#10;gAQAAJoSAAAOAAAAAAAAAAAAAAAAAC4CAABkcnMvZTJvRG9jLnhtbFBLAQItABQABgAIAAAAIQA3&#10;0w4j4QAAAAwBAAAPAAAAAAAAAAAAAAAAANoGAABkcnMvZG93bnJldi54bWxQSwUGAAAAAAQABADz&#10;AAAA6AcAAAAA&#10;">
              <v:shape id="Freeform 69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" path="m1608,l,,,711r1253,l1608,xe" fillcolor="#ed1c24" stroked="f">
                <v:path arrowok="t" o:connecttype="custom" o:connectlocs="1608,16127;0,16127;0,16838;1253,16838;1608,16127" o:connectangles="0,0,0,0,0"/>
              </v:shape>
              <v:shape id="Freeform 69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69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589632" behindDoc="1" locked="0" layoutInCell="1" allowOverlap="1" wp14:anchorId="409105DE" wp14:editId="4951FF66">
              <wp:simplePos x="0" y="0"/>
              <wp:positionH relativeFrom="page">
                <wp:posOffset>505460</wp:posOffset>
              </wp:positionH>
              <wp:positionV relativeFrom="page">
                <wp:posOffset>10249535</wp:posOffset>
              </wp:positionV>
              <wp:extent cx="200660" cy="201295"/>
              <wp:effectExtent l="0" t="0" r="0" b="0"/>
              <wp:wrapNone/>
              <wp:docPr id="1221" name="Text 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DA2961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9105DE" id="_x0000_t202" coordsize="21600,21600" o:spt="202" path="m,l,21600r21600,l21600,xe">
              <v:stroke joinstyle="miter"/>
              <v:path gradientshapeok="t" o:connecttype="rect"/>
            </v:shapetype>
            <v:shape id="Text Box 691" o:spid="_x0000_s1037" type="#_x0000_t202" style="position:absolute;margin-left:39.8pt;margin-top:807.05pt;width:15.8pt;height:15.8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Gxk&#10;QKfXAQAAmAMAAA4AAAAAAAAAAAAAAAAALgIAAGRycy9lMm9Eb2MueG1sUEsBAi0AFAAGAAgAAAAh&#10;AEuxSBbgAAAADAEAAA8AAAAAAAAAAAAAAAAAMQQAAGRycy9kb3ducmV2LnhtbFBLBQYAAAAABAAE&#10;APMAAAA+BQAAAAA=&#10;" filled="f" stroked="f">
              <v:textbox inset="0,0,0,0">
                <w:txbxContent>
                  <w:p w14:paraId="4DA2961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2839" w14:textId="740B06A2" w:rsidR="00B94B65" w:rsidRDefault="00B94B65">
    <w:pPr>
      <w:pStyle w:val="BodyText"/>
      <w:spacing w:line="14" w:lineRule="auto"/>
      <w:rPr>
        <w:sz w:val="20"/>
      </w:rPr>
    </w:pPr>
    <w:r>
      <w:rPr>
        <w:noProof/>
      </w:rPr>
      <mc:AlternateContent>
        <mc:Choice Requires="wpg">
          <w:drawing>
            <wp:anchor distT="0" distB="0" distL="114300" distR="114300" simplePos="0" relativeHeight="251586560" behindDoc="1" locked="0" layoutInCell="1" allowOverlap="1" wp14:anchorId="169ADD48" wp14:editId="5EA827C8">
              <wp:simplePos x="0" y="0"/>
              <wp:positionH relativeFrom="page">
                <wp:posOffset>0</wp:posOffset>
              </wp:positionH>
              <wp:positionV relativeFrom="page">
                <wp:posOffset>10234295</wp:posOffset>
              </wp:positionV>
              <wp:extent cx="7561580" cy="459740"/>
              <wp:effectExtent l="0" t="0" r="1270" b="0"/>
              <wp:wrapNone/>
              <wp:docPr id="121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18" name="Freeform 70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9" name="Freeform 69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0" name="Line 69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954A63F" id="Group 697" o:spid="_x0000_s1026" style="position:absolute;margin-left:0;margin-top:805.85pt;width:595.4pt;height:36.2pt;z-index:-25172992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">
              <v:shape id="Freeform 70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" path="m1749,l,,410,711r1339,l1749,xe" fillcolor="#00a650" stroked="f">
                <v:path arrowok="t" o:connecttype="custom" o:connectlocs="1749,16127;0,16127;410,16838;1749,16838;1749,16127" o:connectangles="0,0,0,0,0"/>
              </v:shape>
              <v:shape id="Freeform 69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69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87584" behindDoc="1" locked="0" layoutInCell="1" allowOverlap="1" wp14:anchorId="4E27DF82" wp14:editId="4059120F">
              <wp:simplePos x="0" y="0"/>
              <wp:positionH relativeFrom="page">
                <wp:posOffset>6854825</wp:posOffset>
              </wp:positionH>
              <wp:positionV relativeFrom="page">
                <wp:posOffset>10249535</wp:posOffset>
              </wp:positionV>
              <wp:extent cx="200660" cy="201295"/>
              <wp:effectExtent l="0" t="0" r="0" b="0"/>
              <wp:wrapNone/>
              <wp:docPr id="1216" name="Text Box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DE2215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7DF82" id="_x0000_t202" coordsize="21600,21600" o:spt="202" path="m,l,21600r21600,l21600,xe">
              <v:stroke joinstyle="miter"/>
              <v:path gradientshapeok="t" o:connecttype="rect"/>
            </v:shapetype>
            <v:shape id="Text Box 696" o:spid="_x0000_s1038" type="#_x0000_t202" style="position:absolute;margin-left:539.75pt;margin-top:807.05pt;width:15.8pt;height:15.8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ury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f&#10;lury1wEAAJgDAAAOAAAAAAAAAAAAAAAAAC4CAABkcnMvZTJvRG9jLnhtbFBLAQItABQABgAIAAAA&#10;IQDG42fX4QAAAA8BAAAPAAAAAAAAAAAAAAAAADEEAABkcnMvZG93bnJldi54bWxQSwUGAAAAAAQA&#10;BADzAAAAPwUAAAAA&#10;" filled="f" stroked="f">
              <v:textbox inset="0,0,0,0">
                <w:txbxContent>
                  <w:p w14:paraId="2DE2215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3A56" w14:textId="157BBB29" w:rsidR="00B94B65" w:rsidRDefault="00B94B65">
    <w:pPr>
      <w:pStyle w:val="BodyText"/>
      <w:spacing w:line="14" w:lineRule="auto"/>
      <w:rPr>
        <w:sz w:val="20"/>
      </w:rPr>
    </w:pPr>
    <w:r>
      <w:rPr>
        <w:noProof/>
      </w:rPr>
      <mc:AlternateContent>
        <mc:Choice Requires="wpg">
          <w:drawing>
            <wp:anchor distT="0" distB="0" distL="114300" distR="114300" simplePos="0" relativeHeight="251592704" behindDoc="1" locked="0" layoutInCell="1" allowOverlap="1" wp14:anchorId="6AB65B96" wp14:editId="0525C824">
              <wp:simplePos x="0" y="0"/>
              <wp:positionH relativeFrom="page">
                <wp:posOffset>-1270</wp:posOffset>
              </wp:positionH>
              <wp:positionV relativeFrom="page">
                <wp:posOffset>10234295</wp:posOffset>
              </wp:positionV>
              <wp:extent cx="7561580" cy="459740"/>
              <wp:effectExtent l="0" t="0" r="1270" b="0"/>
              <wp:wrapNone/>
              <wp:docPr id="121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213" name="Freeform 68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 name="Freeform 68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 name="Line 68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B946095" id="Group 682" o:spid="_x0000_s1026" style="position:absolute;margin-left:-.1pt;margin-top:805.85pt;width:595.4pt;height:36.2pt;z-index:-25172377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">
              <v:shape id="Freeform 68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" path="m1608,l,,,711r1253,l1608,xe" fillcolor="#ed1c24" stroked="f">
                <v:path arrowok="t" o:connecttype="custom" o:connectlocs="1608,16127;0,16127;0,16838;1253,16838;1608,16127" o:connectangles="0,0,0,0,0"/>
              </v:shape>
              <v:shape id="Freeform 68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68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593728" behindDoc="1" locked="0" layoutInCell="1" allowOverlap="1" wp14:anchorId="70E46FC4" wp14:editId="51C43B2A">
              <wp:simplePos x="0" y="0"/>
              <wp:positionH relativeFrom="page">
                <wp:posOffset>505460</wp:posOffset>
              </wp:positionH>
              <wp:positionV relativeFrom="page">
                <wp:posOffset>10249535</wp:posOffset>
              </wp:positionV>
              <wp:extent cx="125730" cy="201295"/>
              <wp:effectExtent l="0" t="0" r="0" b="0"/>
              <wp:wrapNone/>
              <wp:docPr id="1211" name="Text 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6E43C6C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E46FC4" id="_x0000_t202" coordsize="21600,21600" o:spt="202" path="m,l,21600r21600,l21600,xe">
              <v:stroke joinstyle="miter"/>
              <v:path gradientshapeok="t" o:connecttype="rect"/>
            </v:shapetype>
            <v:shape id="Text Box 681" o:spid="_x0000_s1039" type="#_x0000_t202" style="position:absolute;margin-left:39.8pt;margin-top:807.05pt;width:9.9pt;height:15.8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" filled="f" stroked="f">
              <v:textbox inset="0,0,0,0">
                <w:txbxContent>
                  <w:p w14:paraId="6E43C6C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75F2" w14:textId="746F9EF1" w:rsidR="00B94B65" w:rsidRDefault="00B94B65">
    <w:pPr>
      <w:pStyle w:val="BodyText"/>
      <w:spacing w:line="14" w:lineRule="auto"/>
      <w:rPr>
        <w:sz w:val="20"/>
      </w:rPr>
    </w:pPr>
    <w:r>
      <w:rPr>
        <w:noProof/>
      </w:rPr>
      <mc:AlternateContent>
        <mc:Choice Requires="wpg">
          <w:drawing>
            <wp:anchor distT="0" distB="0" distL="114300" distR="114300" simplePos="0" relativeHeight="251590656" behindDoc="1" locked="0" layoutInCell="1" allowOverlap="1" wp14:anchorId="06A0B016" wp14:editId="3842C440">
              <wp:simplePos x="0" y="0"/>
              <wp:positionH relativeFrom="page">
                <wp:posOffset>0</wp:posOffset>
              </wp:positionH>
              <wp:positionV relativeFrom="page">
                <wp:posOffset>10234295</wp:posOffset>
              </wp:positionV>
              <wp:extent cx="7561580" cy="459740"/>
              <wp:effectExtent l="0" t="0" r="1270" b="0"/>
              <wp:wrapNone/>
              <wp:docPr id="120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08" name="Freeform 69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9" name="Freeform 68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 name="Line 68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186E3C" id="Group 687" o:spid="_x0000_s1026" style="position:absolute;margin-left:0;margin-top:805.85pt;width:595.4pt;height:36.2pt;z-index:-25172582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">
              <v:shape id="Freeform 69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" path="m1749,l,,410,711r1339,l1749,xe" fillcolor="#00a650" stroked="f">
                <v:path arrowok="t" o:connecttype="custom" o:connectlocs="1749,16127;0,16127;410,16838;1749,16838;1749,16127" o:connectangles="0,0,0,0,0"/>
              </v:shape>
              <v:shape id="Freeform 68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68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91680" behindDoc="1" locked="0" layoutInCell="1" allowOverlap="1" wp14:anchorId="5D8FF576" wp14:editId="2D652B0C">
              <wp:simplePos x="0" y="0"/>
              <wp:positionH relativeFrom="page">
                <wp:posOffset>6929755</wp:posOffset>
              </wp:positionH>
              <wp:positionV relativeFrom="page">
                <wp:posOffset>10249535</wp:posOffset>
              </wp:positionV>
              <wp:extent cx="125730" cy="201295"/>
              <wp:effectExtent l="0" t="0" r="0" b="0"/>
              <wp:wrapNone/>
              <wp:docPr id="1206" name="Text Box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3EF0770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8FF576" id="_x0000_t202" coordsize="21600,21600" o:spt="202" path="m,l,21600r21600,l21600,xe">
              <v:stroke joinstyle="miter"/>
              <v:path gradientshapeok="t" o:connecttype="rect"/>
            </v:shapetype>
            <v:shape id="Text Box 686" o:spid="_x0000_s1040" type="#_x0000_t202" style="position:absolute;margin-left:545.65pt;margin-top:807.05pt;width:9.9pt;height:15.8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" filled="f" stroked="f">
              <v:textbox inset="0,0,0,0">
                <w:txbxContent>
                  <w:p w14:paraId="3EF0770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9DA0D" w14:textId="047EA20A" w:rsidR="00B94B65" w:rsidRDefault="00B94B65">
    <w:pPr>
      <w:pStyle w:val="BodyText"/>
      <w:spacing w:line="14" w:lineRule="auto"/>
      <w:rPr>
        <w:sz w:val="20"/>
      </w:rPr>
    </w:pPr>
    <w:r>
      <w:rPr>
        <w:noProof/>
      </w:rPr>
      <mc:AlternateContent>
        <mc:Choice Requires="wpg">
          <w:drawing>
            <wp:anchor distT="0" distB="0" distL="114300" distR="114300" simplePos="0" relativeHeight="251596800" behindDoc="1" locked="0" layoutInCell="1" allowOverlap="1" wp14:anchorId="76C895EB" wp14:editId="518C0A94">
              <wp:simplePos x="0" y="0"/>
              <wp:positionH relativeFrom="page">
                <wp:posOffset>-1270</wp:posOffset>
              </wp:positionH>
              <wp:positionV relativeFrom="page">
                <wp:posOffset>10234295</wp:posOffset>
              </wp:positionV>
              <wp:extent cx="7561580" cy="459740"/>
              <wp:effectExtent l="0" t="0" r="1270" b="0"/>
              <wp:wrapNone/>
              <wp:docPr id="120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203" name="Freeform 67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 name="Freeform 67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 name="Line 67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E14F88" id="Group 672" o:spid="_x0000_s1026" style="position:absolute;margin-left:-.1pt;margin-top:805.85pt;width:595.4pt;height:36.2pt;z-index:-25171968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DrNWRY&#10;gAQAAJoSAAAOAAAAAAAAAAAAAAAAAC4CAABkcnMvZTJvRG9jLnhtbFBLAQItABQABgAIAAAAIQA3&#10;0w4j4QAAAAwBAAAPAAAAAAAAAAAAAAAAANoGAABkcnMvZG93bnJldi54bWxQSwUGAAAAAAQABADz&#10;AAAA6AcAAAAA&#10;">
              <v:shape id="Freeform 67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" path="m1608,l,,,711r1253,l1608,xe" fillcolor="#ed1c24" stroked="f">
                <v:path arrowok="t" o:connecttype="custom" o:connectlocs="1608,16127;0,16127;0,16838;1253,16838;1608,16127" o:connectangles="0,0,0,0,0"/>
              </v:shape>
              <v:shape id="Freeform 67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67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" strokecolor="#ed1c24" strokeweight=".35269mm"/>
              <w10:wrap anchorx="page" anchory="page"/>
            </v:group>
          </w:pict>
        </mc:Fallback>
      </mc:AlternateContent>
    </w:r>
    <w:r>
      <w:rPr>
        <w:noProof/>
      </w:rPr>
      <mc:AlternateContent>
        <mc:Choice Requires="wps">
          <w:drawing>
            <wp:anchor distT="0" distB="0" distL="114300" distR="114300" simplePos="0" relativeHeight="251597824" behindDoc="1" locked="0" layoutInCell="1" allowOverlap="1" wp14:anchorId="082C4159" wp14:editId="6393ECA7">
              <wp:simplePos x="0" y="0"/>
              <wp:positionH relativeFrom="page">
                <wp:posOffset>505460</wp:posOffset>
              </wp:positionH>
              <wp:positionV relativeFrom="page">
                <wp:posOffset>10249535</wp:posOffset>
              </wp:positionV>
              <wp:extent cx="125730" cy="201295"/>
              <wp:effectExtent l="0" t="0" r="0" b="0"/>
              <wp:wrapNone/>
              <wp:docPr id="1201"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5646239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2C4159" id="_x0000_t202" coordsize="21600,21600" o:spt="202" path="m,l,21600r21600,l21600,xe">
              <v:stroke joinstyle="miter"/>
              <v:path gradientshapeok="t" o:connecttype="rect"/>
            </v:shapetype>
            <v:shape id="Text Box 671" o:spid="_x0000_s1041" type="#_x0000_t202" style="position:absolute;margin-left:39.8pt;margin-top:807.05pt;width:9.9pt;height:15.8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" filled="f" stroked="f">
              <v:textbox inset="0,0,0,0">
                <w:txbxContent>
                  <w:p w14:paraId="5646239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0725" w14:textId="0CF48530" w:rsidR="00B94B65" w:rsidRDefault="00B94B65">
    <w:pPr>
      <w:pStyle w:val="BodyText"/>
      <w:spacing w:line="14" w:lineRule="auto"/>
      <w:rPr>
        <w:sz w:val="20"/>
      </w:rPr>
    </w:pPr>
    <w:r>
      <w:rPr>
        <w:noProof/>
      </w:rPr>
      <mc:AlternateContent>
        <mc:Choice Requires="wpg">
          <w:drawing>
            <wp:anchor distT="0" distB="0" distL="114300" distR="114300" simplePos="0" relativeHeight="251594752" behindDoc="1" locked="0" layoutInCell="1" allowOverlap="1" wp14:anchorId="24D3B93E" wp14:editId="24813C56">
              <wp:simplePos x="0" y="0"/>
              <wp:positionH relativeFrom="page">
                <wp:posOffset>0</wp:posOffset>
              </wp:positionH>
              <wp:positionV relativeFrom="page">
                <wp:posOffset>10234295</wp:posOffset>
              </wp:positionV>
              <wp:extent cx="7561580" cy="459740"/>
              <wp:effectExtent l="0" t="0" r="1270" b="0"/>
              <wp:wrapNone/>
              <wp:docPr id="119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98" name="Freeform 68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9" name="Freeform 67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 name="Line 67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571639" id="Group 677" o:spid="_x0000_s1026" style="position:absolute;margin-left:0;margin-top:805.85pt;width:595.4pt;height:36.2pt;z-index:-25172172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">
              <v:shape id="Freeform 68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" path="m1749,l,,410,711r1339,l1749,xe" fillcolor="#00a650" stroked="f">
                <v:path arrowok="t" o:connecttype="custom" o:connectlocs="1749,16127;0,16127;410,16838;1749,16838;1749,16127" o:connectangles="0,0,0,0,0"/>
              </v:shape>
              <v:shape id="Freeform 67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" path="m,l1749,r,711l410,711,,e" filled="f" strokecolor="#00a650" strokeweight=".07619mm">
                <v:path arrowok="t" o:connecttype="custom" o:connectlocs="0,16127;1749,16127;1749,16838;410,16838;0,16127" o:connectangles="0,0,0,0,0"/>
              </v:shape>
              <v:line id="Line 67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95776" behindDoc="1" locked="0" layoutInCell="1" allowOverlap="1" wp14:anchorId="6976450E" wp14:editId="78C591C7">
              <wp:simplePos x="0" y="0"/>
              <wp:positionH relativeFrom="page">
                <wp:posOffset>6929755</wp:posOffset>
              </wp:positionH>
              <wp:positionV relativeFrom="page">
                <wp:posOffset>10249535</wp:posOffset>
              </wp:positionV>
              <wp:extent cx="125730" cy="201295"/>
              <wp:effectExtent l="0" t="0" r="0" b="0"/>
              <wp:wrapNone/>
              <wp:docPr id="1196" name="Text 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0EADAFD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76450E" id="_x0000_t202" coordsize="21600,21600" o:spt="202" path="m,l,21600r21600,l21600,xe">
              <v:stroke joinstyle="miter"/>
              <v:path gradientshapeok="t" o:connecttype="rect"/>
            </v:shapetype>
            <v:shape id="Text Box 676" o:spid="_x0000_s1042" type="#_x0000_t202" style="position:absolute;margin-left:545.65pt;margin-top:807.05pt;width:9.9pt;height:15.8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" filled="f" stroked="f">
              <v:textbox inset="0,0,0,0">
                <w:txbxContent>
                  <w:p w14:paraId="0EADAFD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w:t>
                    </w:r>
                    <w: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C7DF7" w14:textId="12FEFAA7" w:rsidR="00B94B65" w:rsidRDefault="00B94B65">
    <w:pPr>
      <w:pStyle w:val="BodyText"/>
      <w:spacing w:line="14" w:lineRule="auto"/>
      <w:rPr>
        <w:sz w:val="20"/>
      </w:rPr>
    </w:pPr>
    <w:r>
      <w:rPr>
        <w:noProof/>
      </w:rPr>
      <mc:AlternateContent>
        <mc:Choice Requires="wpg">
          <w:drawing>
            <wp:anchor distT="0" distB="0" distL="114300" distR="114300" simplePos="0" relativeHeight="251600896" behindDoc="1" locked="0" layoutInCell="1" allowOverlap="1" wp14:anchorId="79441980" wp14:editId="66DEF8E3">
              <wp:simplePos x="0" y="0"/>
              <wp:positionH relativeFrom="page">
                <wp:posOffset>-1270</wp:posOffset>
              </wp:positionH>
              <wp:positionV relativeFrom="page">
                <wp:posOffset>10234295</wp:posOffset>
              </wp:positionV>
              <wp:extent cx="7561580" cy="459740"/>
              <wp:effectExtent l="0" t="0" r="1270" b="0"/>
              <wp:wrapNone/>
              <wp:docPr id="119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193" name="Freeform 66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4" name="Freeform 66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5" name="Line 66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56FB69" id="Group 662" o:spid="_x0000_s1026" style="position:absolute;margin-left:-.1pt;margin-top:805.85pt;width:595.4pt;height:36.2pt;z-index:-25171558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">
              <v:shape id="Freeform 66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" path="m1608,l,,,711r1253,l1608,xe" fillcolor="#ed1c24" stroked="f">
                <v:path arrowok="t" o:connecttype="custom" o:connectlocs="1608,16127;0,16127;0,16838;1253,16838;1608,16127" o:connectangles="0,0,0,0,0"/>
              </v:shape>
              <v:shape id="Freeform 66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66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601920" behindDoc="1" locked="0" layoutInCell="1" allowOverlap="1" wp14:anchorId="44934786" wp14:editId="04F23D56">
              <wp:simplePos x="0" y="0"/>
              <wp:positionH relativeFrom="page">
                <wp:posOffset>505460</wp:posOffset>
              </wp:positionH>
              <wp:positionV relativeFrom="page">
                <wp:posOffset>10249535</wp:posOffset>
              </wp:positionV>
              <wp:extent cx="125730" cy="201295"/>
              <wp:effectExtent l="0" t="0" r="0" b="0"/>
              <wp:wrapNone/>
              <wp:docPr id="1191" name="Text 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0413B41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934786" id="_x0000_t202" coordsize="21600,21600" o:spt="202" path="m,l,21600r21600,l21600,xe">
              <v:stroke joinstyle="miter"/>
              <v:path gradientshapeok="t" o:connecttype="rect"/>
            </v:shapetype>
            <v:shape id="Text Box 661" o:spid="_x0000_s1043" type="#_x0000_t202" style="position:absolute;margin-left:39.8pt;margin-top:807.05pt;width:9.9pt;height:15.8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" filled="f" stroked="f">
              <v:textbox inset="0,0,0,0">
                <w:txbxContent>
                  <w:p w14:paraId="0413B41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8</w:t>
                    </w:r>
                    <w: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DA55E" w14:textId="6CB7CF0D" w:rsidR="00B94B65" w:rsidRDefault="00B94B65">
    <w:pPr>
      <w:pStyle w:val="BodyText"/>
      <w:spacing w:line="14" w:lineRule="auto"/>
      <w:rPr>
        <w:sz w:val="20"/>
      </w:rPr>
    </w:pPr>
    <w:r>
      <w:rPr>
        <w:noProof/>
      </w:rPr>
      <mc:AlternateContent>
        <mc:Choice Requires="wpg">
          <w:drawing>
            <wp:anchor distT="0" distB="0" distL="114300" distR="114300" simplePos="0" relativeHeight="251598848" behindDoc="1" locked="0" layoutInCell="1" allowOverlap="1" wp14:anchorId="612BBB9D" wp14:editId="3A5BBEE9">
              <wp:simplePos x="0" y="0"/>
              <wp:positionH relativeFrom="page">
                <wp:posOffset>0</wp:posOffset>
              </wp:positionH>
              <wp:positionV relativeFrom="page">
                <wp:posOffset>10234295</wp:posOffset>
              </wp:positionV>
              <wp:extent cx="7561580" cy="459740"/>
              <wp:effectExtent l="0" t="0" r="1270" b="0"/>
              <wp:wrapNone/>
              <wp:docPr id="118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88" name="Freeform 67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9" name="Freeform 66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0" name="Line 66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C695B5" id="Group 667" o:spid="_x0000_s1026" style="position:absolute;margin-left:0;margin-top:805.85pt;width:595.4pt;height:36.2pt;z-index:-25171763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">
              <v:shape id="Freeform 67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" path="m1749,l,,410,711r1339,l1749,xe" fillcolor="#00a650" stroked="f">
                <v:path arrowok="t" o:connecttype="custom" o:connectlocs="1749,16127;0,16127;410,16838;1749,16838;1749,16127" o:connectangles="0,0,0,0,0"/>
              </v:shape>
              <v:shape id="Freeform 66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66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599872" behindDoc="1" locked="0" layoutInCell="1" allowOverlap="1" wp14:anchorId="65C9715D" wp14:editId="757AA393">
              <wp:simplePos x="0" y="0"/>
              <wp:positionH relativeFrom="page">
                <wp:posOffset>6929755</wp:posOffset>
              </wp:positionH>
              <wp:positionV relativeFrom="page">
                <wp:posOffset>10249535</wp:posOffset>
              </wp:positionV>
              <wp:extent cx="125730" cy="201295"/>
              <wp:effectExtent l="0" t="0" r="0" b="0"/>
              <wp:wrapNone/>
              <wp:docPr id="1186"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77C99A5A"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9715D" id="_x0000_t202" coordsize="21600,21600" o:spt="202" path="m,l,21600r21600,l21600,xe">
              <v:stroke joinstyle="miter"/>
              <v:path gradientshapeok="t" o:connecttype="rect"/>
            </v:shapetype>
            <v:shape id="Text Box 666" o:spid="_x0000_s1044" type="#_x0000_t202" style="position:absolute;margin-left:545.65pt;margin-top:807.05pt;width:9.9pt;height:15.8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" filled="f" stroked="f">
              <v:textbox inset="0,0,0,0">
                <w:txbxContent>
                  <w:p w14:paraId="77C99A5A"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9</w:t>
                    </w:r>
                    <w: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B73E5" w14:textId="2C80805D" w:rsidR="00B94B65" w:rsidRDefault="00B94B65">
    <w:pPr>
      <w:pStyle w:val="BodyText"/>
      <w:spacing w:line="14" w:lineRule="auto"/>
      <w:rPr>
        <w:sz w:val="20"/>
      </w:rPr>
    </w:pPr>
    <w:r>
      <w:rPr>
        <w:noProof/>
      </w:rPr>
      <mc:AlternateContent>
        <mc:Choice Requires="wpg">
          <w:drawing>
            <wp:anchor distT="0" distB="0" distL="114300" distR="114300" simplePos="0" relativeHeight="251604992" behindDoc="1" locked="0" layoutInCell="1" allowOverlap="1" wp14:anchorId="7C0EFC3C" wp14:editId="1EA1492A">
              <wp:simplePos x="0" y="0"/>
              <wp:positionH relativeFrom="page">
                <wp:posOffset>-1270</wp:posOffset>
              </wp:positionH>
              <wp:positionV relativeFrom="page">
                <wp:posOffset>10234295</wp:posOffset>
              </wp:positionV>
              <wp:extent cx="7561580" cy="459740"/>
              <wp:effectExtent l="0" t="0" r="1270" b="0"/>
              <wp:wrapNone/>
              <wp:docPr id="118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183" name="Freeform 65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4" name="Freeform 65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 name="Line 65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84BE36" id="Group 652" o:spid="_x0000_s1026" style="position:absolute;margin-left:-.1pt;margin-top:805.85pt;width:595.4pt;height:36.2pt;z-index:-25171148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CFzCMb&#10;gAQAAJoSAAAOAAAAAAAAAAAAAAAAAC4CAABkcnMvZTJvRG9jLnhtbFBLAQItABQABgAIAAAAIQA3&#10;0w4j4QAAAAwBAAAPAAAAAAAAAAAAAAAAANoGAABkcnMvZG93bnJldi54bWxQSwUGAAAAAAQABADz&#10;AAAA6AcAAAAA&#10;">
              <v:shape id="Freeform 65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" path="m1608,l,,,711r1253,l1608,xe" fillcolor="#ed1c24" stroked="f">
                <v:path arrowok="t" o:connecttype="custom" o:connectlocs="1608,16127;0,16127;0,16838;1253,16838;1608,16127" o:connectangles="0,0,0,0,0"/>
              </v:shape>
              <v:shape id="Freeform 65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" path="m1608,l,,,711r1253,l1608,e" filled="f" strokecolor="#ed1c24" strokeweight=".07619mm">
                <v:path arrowok="t" o:connecttype="custom" o:connectlocs="1608,16127;0,16127;0,16838;1253,16838;1608,16127" o:connectangles="0,0,0,0,0"/>
              </v:shape>
              <v:line id="Line 65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606016" behindDoc="1" locked="0" layoutInCell="1" allowOverlap="1" wp14:anchorId="65EF88E0" wp14:editId="2147340A">
              <wp:simplePos x="0" y="0"/>
              <wp:positionH relativeFrom="page">
                <wp:posOffset>505460</wp:posOffset>
              </wp:positionH>
              <wp:positionV relativeFrom="page">
                <wp:posOffset>10249535</wp:posOffset>
              </wp:positionV>
              <wp:extent cx="200660" cy="201295"/>
              <wp:effectExtent l="0" t="0" r="0" b="0"/>
              <wp:wrapNone/>
              <wp:docPr id="1181" name="Text 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BF0394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EF88E0" id="_x0000_t202" coordsize="21600,21600" o:spt="202" path="m,l,21600r21600,l21600,xe">
              <v:stroke joinstyle="miter"/>
              <v:path gradientshapeok="t" o:connecttype="rect"/>
            </v:shapetype>
            <v:shape id="Text Box 651" o:spid="_x0000_s1045" type="#_x0000_t202" style="position:absolute;margin-left:39.8pt;margin-top:807.05pt;width:15.8pt;height:15.8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L6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pOapcRJTQ3NiOQjzuvB6c9AB/pBi5FWpJH0/KDRS9B88W5L2aglwCeolUF7z00pGKebw&#10;Ns77dwjo2o6RZ9M93LBt1mVJzyzOfHn8Wel5VdN+/fqdbz3/UPufAA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RlhS&#10;+tYBAACYAwAADgAAAAAAAAAAAAAAAAAuAgAAZHJzL2Uyb0RvYy54bWxQSwECLQAUAAYACAAAACEA&#10;S7FIFuAAAAAMAQAADwAAAAAAAAAAAAAAAAAwBAAAZHJzL2Rvd25yZXYueG1sUEsFBgAAAAAEAAQA&#10;8wAAAD0FAAAAAA==&#10;" filled="f" stroked="f">
              <v:textbox inset="0,0,0,0">
                <w:txbxContent>
                  <w:p w14:paraId="2BF0394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10</w:t>
                    </w:r>
                    <w: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25941" w14:textId="0D8CD718" w:rsidR="00B94B65" w:rsidRDefault="00B94B65">
    <w:pPr>
      <w:pStyle w:val="BodyText"/>
      <w:spacing w:line="14" w:lineRule="auto"/>
      <w:rPr>
        <w:sz w:val="20"/>
      </w:rPr>
    </w:pPr>
    <w:r>
      <w:rPr>
        <w:noProof/>
      </w:rPr>
      <mc:AlternateContent>
        <mc:Choice Requires="wpg">
          <w:drawing>
            <wp:anchor distT="0" distB="0" distL="114300" distR="114300" simplePos="0" relativeHeight="251602944" behindDoc="1" locked="0" layoutInCell="1" allowOverlap="1" wp14:anchorId="3162D59D" wp14:editId="65D3E88A">
              <wp:simplePos x="0" y="0"/>
              <wp:positionH relativeFrom="page">
                <wp:posOffset>0</wp:posOffset>
              </wp:positionH>
              <wp:positionV relativeFrom="page">
                <wp:posOffset>10234295</wp:posOffset>
              </wp:positionV>
              <wp:extent cx="7561580" cy="459740"/>
              <wp:effectExtent l="0" t="0" r="1270" b="0"/>
              <wp:wrapNone/>
              <wp:docPr id="117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78" name="Freeform 66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 name="Freeform 65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 name="Line 65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296A1F" id="Group 657" o:spid="_x0000_s1026" style="position:absolute;margin-left:0;margin-top:805.85pt;width:595.4pt;height:36.2pt;z-index:-2517135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">
              <v:shape id="Freeform 66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" path="m1749,l,,410,711r1339,l1749,xe" fillcolor="#00a650" stroked="f">
                <v:path arrowok="t" o:connecttype="custom" o:connectlocs="1749,16127;0,16127;410,16838;1749,16838;1749,16127" o:connectangles="0,0,0,0,0"/>
              </v:shape>
              <v:shape id="Freeform 65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65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603968" behindDoc="1" locked="0" layoutInCell="1" allowOverlap="1" wp14:anchorId="37A9B284" wp14:editId="00455A9A">
              <wp:simplePos x="0" y="0"/>
              <wp:positionH relativeFrom="page">
                <wp:posOffset>6929755</wp:posOffset>
              </wp:positionH>
              <wp:positionV relativeFrom="page">
                <wp:posOffset>10249535</wp:posOffset>
              </wp:positionV>
              <wp:extent cx="125730" cy="201295"/>
              <wp:effectExtent l="0" t="0" r="0" b="0"/>
              <wp:wrapNone/>
              <wp:docPr id="1176" name="Text 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524047C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A9B284" id="_x0000_t202" coordsize="21600,21600" o:spt="202" path="m,l,21600r21600,l21600,xe">
              <v:stroke joinstyle="miter"/>
              <v:path gradientshapeok="t" o:connecttype="rect"/>
            </v:shapetype>
            <v:shape id="Text Box 656" o:spid="_x0000_s1046" type="#_x0000_t202" style="position:absolute;margin-left:545.65pt;margin-top:807.05pt;width:9.9pt;height:15.8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" filled="f" stroked="f">
              <v:textbox inset="0,0,0,0">
                <w:txbxContent>
                  <w:p w14:paraId="524047C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9</w:t>
                    </w:r>
                    <w: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30153" w14:textId="780F7B58" w:rsidR="00B94B65" w:rsidRDefault="00B94B65">
    <w:pPr>
      <w:pStyle w:val="BodyText"/>
      <w:spacing w:line="14" w:lineRule="auto"/>
      <w:rPr>
        <w:sz w:val="20"/>
      </w:rPr>
    </w:pPr>
    <w:r>
      <w:rPr>
        <w:noProof/>
      </w:rPr>
      <mc:AlternateContent>
        <mc:Choice Requires="wpg">
          <w:drawing>
            <wp:anchor distT="0" distB="0" distL="114300" distR="114300" simplePos="0" relativeHeight="251609088" behindDoc="1" locked="0" layoutInCell="1" allowOverlap="1" wp14:anchorId="04323A90" wp14:editId="3DAEDADF">
              <wp:simplePos x="0" y="0"/>
              <wp:positionH relativeFrom="page">
                <wp:posOffset>-1270</wp:posOffset>
              </wp:positionH>
              <wp:positionV relativeFrom="page">
                <wp:posOffset>10234295</wp:posOffset>
              </wp:positionV>
              <wp:extent cx="7561580" cy="459740"/>
              <wp:effectExtent l="0" t="0" r="1270" b="0"/>
              <wp:wrapNone/>
              <wp:docPr id="117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173" name="Freeform 64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4" name="Freeform 64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 name="Line 64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3E3EA8" id="Group 642" o:spid="_x0000_s1026" style="position:absolute;margin-left:-.1pt;margin-top:805.85pt;width:595.4pt;height:36.2pt;z-index:-25170739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">
              <v:shape id="Freeform 64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" path="m1608,l,,,711r1253,l1608,xe" fillcolor="#ed1c24" stroked="f">
                <v:path arrowok="t" o:connecttype="custom" o:connectlocs="1608,16127;0,16127;0,16838;1253,16838;1608,16127" o:connectangles="0,0,0,0,0"/>
              </v:shape>
              <v:shape id="Freeform 64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64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610112" behindDoc="1" locked="0" layoutInCell="1" allowOverlap="1" wp14:anchorId="15FD5A2A" wp14:editId="616FA585">
              <wp:simplePos x="0" y="0"/>
              <wp:positionH relativeFrom="page">
                <wp:posOffset>505460</wp:posOffset>
              </wp:positionH>
              <wp:positionV relativeFrom="page">
                <wp:posOffset>10249535</wp:posOffset>
              </wp:positionV>
              <wp:extent cx="200660" cy="201295"/>
              <wp:effectExtent l="0" t="0" r="0" b="0"/>
              <wp:wrapNone/>
              <wp:docPr id="1171" name="Text 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D11A2B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FD5A2A" id="_x0000_t202" coordsize="21600,21600" o:spt="202" path="m,l,21600r21600,l21600,xe">
              <v:stroke joinstyle="miter"/>
              <v:path gradientshapeok="t" o:connecttype="rect"/>
            </v:shapetype>
            <v:shape id="Text Box 641" o:spid="_x0000_s1047" type="#_x0000_t202" style="position:absolute;margin-left:39.8pt;margin-top:807.05pt;width:15.8pt;height:15.8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CC9&#10;B1HXAQAAmAMAAA4AAAAAAAAAAAAAAAAALgIAAGRycy9lMm9Eb2MueG1sUEsBAi0AFAAGAAgAAAAh&#10;AEuxSBbgAAAADAEAAA8AAAAAAAAAAAAAAAAAMQQAAGRycy9kb3ducmV2LnhtbFBLBQYAAAAABAAE&#10;APMAAAA+BQAAAAA=&#10;" filled="f" stroked="f">
              <v:textbox inset="0,0,0,0">
                <w:txbxContent>
                  <w:p w14:paraId="2D11A2B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12</w:t>
                    </w:r>
                    <w: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18537" w14:textId="7D0F9841" w:rsidR="00B94B65" w:rsidRDefault="00B94B65">
    <w:pPr>
      <w:pStyle w:val="BodyText"/>
      <w:spacing w:line="14" w:lineRule="auto"/>
      <w:rPr>
        <w:sz w:val="20"/>
      </w:rPr>
    </w:pPr>
    <w:r>
      <w:rPr>
        <w:noProof/>
      </w:rPr>
      <mc:AlternateContent>
        <mc:Choice Requires="wpg">
          <w:drawing>
            <wp:anchor distT="0" distB="0" distL="114300" distR="114300" simplePos="0" relativeHeight="251607040" behindDoc="1" locked="0" layoutInCell="1" allowOverlap="1" wp14:anchorId="3378CB69" wp14:editId="789812A1">
              <wp:simplePos x="0" y="0"/>
              <wp:positionH relativeFrom="page">
                <wp:posOffset>0</wp:posOffset>
              </wp:positionH>
              <wp:positionV relativeFrom="page">
                <wp:posOffset>10234295</wp:posOffset>
              </wp:positionV>
              <wp:extent cx="7561580" cy="459740"/>
              <wp:effectExtent l="0" t="0" r="1270" b="0"/>
              <wp:wrapNone/>
              <wp:docPr id="116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68" name="Freeform 65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 name="Freeform 64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 name="Line 64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437C1D" id="Group 647" o:spid="_x0000_s1026" style="position:absolute;margin-left:0;margin-top:805.85pt;width:595.4pt;height:36.2pt;z-index:-2517094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">
              <v:shape id="Freeform 65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" path="m1749,l,,410,711r1339,l1749,xe" fillcolor="#00a650" stroked="f">
                <v:path arrowok="t" o:connecttype="custom" o:connectlocs="1749,16127;0,16127;410,16838;1749,16838;1749,16127" o:connectangles="0,0,0,0,0"/>
              </v:shape>
              <v:shape id="Freeform 64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" path="m,l1749,r,711l410,711,,e" filled="f" strokecolor="#00a650" strokeweight=".07619mm">
                <v:path arrowok="t" o:connecttype="custom" o:connectlocs="0,16127;1749,16127;1749,16838;410,16838;0,16127" o:connectangles="0,0,0,0,0"/>
              </v:shape>
              <v:line id="Line 64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608064" behindDoc="1" locked="0" layoutInCell="1" allowOverlap="1" wp14:anchorId="3C203FEE" wp14:editId="2FBB0E6D">
              <wp:simplePos x="0" y="0"/>
              <wp:positionH relativeFrom="page">
                <wp:posOffset>6854825</wp:posOffset>
              </wp:positionH>
              <wp:positionV relativeFrom="page">
                <wp:posOffset>10249535</wp:posOffset>
              </wp:positionV>
              <wp:extent cx="200660" cy="201295"/>
              <wp:effectExtent l="0" t="0" r="0" b="0"/>
              <wp:wrapNone/>
              <wp:docPr id="1166" name="Text 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8EFE69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203FEE" id="_x0000_t202" coordsize="21600,21600" o:spt="202" path="m,l,21600r21600,l21600,xe">
              <v:stroke joinstyle="miter"/>
              <v:path gradientshapeok="t" o:connecttype="rect"/>
            </v:shapetype>
            <v:shape id="Text Box 646" o:spid="_x0000_s1048" type="#_x0000_t202" style="position:absolute;margin-left:539.75pt;margin-top:807.05pt;width:15.8pt;height:15.8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60E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cPO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CT&#10;T60E1wEAAJgDAAAOAAAAAAAAAAAAAAAAAC4CAABkcnMvZTJvRG9jLnhtbFBLAQItABQABgAIAAAA&#10;IQDG42fX4QAAAA8BAAAPAAAAAAAAAAAAAAAAADEEAABkcnMvZG93bnJldi54bWxQSwUGAAAAAAQA&#10;BADzAAAAPwUAAAAA&#10;" filled="f" stroked="f">
              <v:textbox inset="0,0,0,0">
                <w:txbxContent>
                  <w:p w14:paraId="58EFE69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11</w:t>
                    </w:r>
                    <w: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E2D3C" w14:textId="66BA8D2C" w:rsidR="00B94B65" w:rsidRDefault="00B94B65">
    <w:pPr>
      <w:pStyle w:val="BodyText"/>
      <w:spacing w:line="14" w:lineRule="auto"/>
      <w:rPr>
        <w:sz w:val="20"/>
      </w:rPr>
    </w:pPr>
    <w:r>
      <w:rPr>
        <w:noProof/>
      </w:rPr>
      <mc:AlternateContent>
        <mc:Choice Requires="wpg">
          <w:drawing>
            <wp:anchor distT="0" distB="0" distL="114300" distR="114300" simplePos="0" relativeHeight="251613184" behindDoc="1" locked="0" layoutInCell="1" allowOverlap="1" wp14:anchorId="3C415D8F" wp14:editId="4DEF0C60">
              <wp:simplePos x="0" y="0"/>
              <wp:positionH relativeFrom="page">
                <wp:posOffset>-1270</wp:posOffset>
              </wp:positionH>
              <wp:positionV relativeFrom="page">
                <wp:posOffset>10234295</wp:posOffset>
              </wp:positionV>
              <wp:extent cx="7561580" cy="459740"/>
              <wp:effectExtent l="0" t="0" r="1270" b="0"/>
              <wp:wrapNone/>
              <wp:docPr id="116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163" name="Freeform 63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4" name="Freeform 63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 name="Line 63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988FEB" id="Group 632" o:spid="_x0000_s1026" style="position:absolute;margin-left:-.1pt;margin-top:805.85pt;width:595.4pt;height:36.2pt;z-index:-25170329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BAvUTi&#10;gAQAAJoSAAAOAAAAAAAAAAAAAAAAAC4CAABkcnMvZTJvRG9jLnhtbFBLAQItABQABgAIAAAAIQA3&#10;0w4j4QAAAAwBAAAPAAAAAAAAAAAAAAAAANoGAABkcnMvZG93bnJldi54bWxQSwUGAAAAAAQABADz&#10;AAAA6AcAAAAA&#10;">
              <v:shape id="Freeform 63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" path="m1608,l,,,711r1253,l1608,xe" fillcolor="#ed1c24" stroked="f">
                <v:path arrowok="t" o:connecttype="custom" o:connectlocs="1608,16127;0,16127;0,16838;1253,16838;1608,16127" o:connectangles="0,0,0,0,0"/>
              </v:shape>
              <v:shape id="Freeform 63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6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614208" behindDoc="1" locked="0" layoutInCell="1" allowOverlap="1" wp14:anchorId="32AF1775" wp14:editId="1C45BB8D">
              <wp:simplePos x="0" y="0"/>
              <wp:positionH relativeFrom="page">
                <wp:posOffset>505460</wp:posOffset>
              </wp:positionH>
              <wp:positionV relativeFrom="page">
                <wp:posOffset>10249535</wp:posOffset>
              </wp:positionV>
              <wp:extent cx="200660" cy="201295"/>
              <wp:effectExtent l="0" t="0" r="0" b="0"/>
              <wp:wrapNone/>
              <wp:docPr id="1161" name="Text 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A7B25C6"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F1775" id="_x0000_t202" coordsize="21600,21600" o:spt="202" path="m,l,21600r21600,l21600,xe">
              <v:stroke joinstyle="miter"/>
              <v:path gradientshapeok="t" o:connecttype="rect"/>
            </v:shapetype>
            <v:shape id="Text Box 631" o:spid="_x0000_s1049" type="#_x0000_t202" style="position:absolute;margin-left:39.8pt;margin-top:807.05pt;width:15.8pt;height:15.8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Ih3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cPOXqXESU0NzYjkI87rwenPQAf6QYuRVqSR9Pyg0UvTvPVuS9moJcAnqJVBe89NKRinm&#10;8DbO+3cI6NqOkWfTPdywbdZlSU8sznx5/FnpeVXTfv36nW89/VD7n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MuU&#10;iHfXAQAAmAMAAA4AAAAAAAAAAAAAAAAALgIAAGRycy9lMm9Eb2MueG1sUEsBAi0AFAAGAAgAAAAh&#10;AEuxSBbgAAAADAEAAA8AAAAAAAAAAAAAAAAAMQQAAGRycy9kb3ducmV2LnhtbFBLBQYAAAAABAAE&#10;APMAAAA+BQAAAAA=&#10;" filled="f" stroked="f">
              <v:textbox inset="0,0,0,0">
                <w:txbxContent>
                  <w:p w14:paraId="6A7B25C6"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w:t>
                    </w:r>
                    <w: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3476" w14:textId="6A8FFD29" w:rsidR="00B94B65" w:rsidRDefault="00B94B65">
    <w:pPr>
      <w:pStyle w:val="BodyText"/>
      <w:spacing w:line="14" w:lineRule="auto"/>
      <w:rPr>
        <w:sz w:val="20"/>
      </w:rPr>
    </w:pPr>
    <w:r>
      <w:rPr>
        <w:noProof/>
      </w:rPr>
      <mc:AlternateContent>
        <mc:Choice Requires="wpg">
          <w:drawing>
            <wp:anchor distT="0" distB="0" distL="114300" distR="114300" simplePos="0" relativeHeight="251611136" behindDoc="1" locked="0" layoutInCell="1" allowOverlap="1" wp14:anchorId="0223BB8C" wp14:editId="164B873D">
              <wp:simplePos x="0" y="0"/>
              <wp:positionH relativeFrom="page">
                <wp:posOffset>0</wp:posOffset>
              </wp:positionH>
              <wp:positionV relativeFrom="page">
                <wp:posOffset>10234295</wp:posOffset>
              </wp:positionV>
              <wp:extent cx="7561580" cy="459740"/>
              <wp:effectExtent l="0" t="0" r="1270" b="0"/>
              <wp:wrapNone/>
              <wp:docPr id="1157"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58" name="Freeform 64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9" name="Freeform 63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 name="Line 63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2CF937" id="Group 637" o:spid="_x0000_s1026" style="position:absolute;margin-left:0;margin-top:805.85pt;width:595.4pt;height:36.2pt;z-index:-25170534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">
              <v:shape id="Freeform 64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" path="m1749,l,,410,711r1339,l1749,xe" fillcolor="#00a650" stroked="f">
                <v:path arrowok="t" o:connecttype="custom" o:connectlocs="1749,16127;0,16127;410,16838;1749,16838;1749,16127" o:connectangles="0,0,0,0,0"/>
              </v:shape>
              <v:shape id="Freeform 63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6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" strokecolor="#00a650" strokeweight=".35269mm"/>
              <w10:wrap anchorx="page" anchory="page"/>
            </v:group>
          </w:pict>
        </mc:Fallback>
      </mc:AlternateContent>
    </w:r>
    <w:r>
      <w:rPr>
        <w:noProof/>
      </w:rPr>
      <mc:AlternateContent>
        <mc:Choice Requires="wps">
          <w:drawing>
            <wp:anchor distT="0" distB="0" distL="114300" distR="114300" simplePos="0" relativeHeight="251612160" behindDoc="1" locked="0" layoutInCell="1" allowOverlap="1" wp14:anchorId="2FDEADBF" wp14:editId="0649D85A">
              <wp:simplePos x="0" y="0"/>
              <wp:positionH relativeFrom="page">
                <wp:posOffset>6854825</wp:posOffset>
              </wp:positionH>
              <wp:positionV relativeFrom="page">
                <wp:posOffset>10249535</wp:posOffset>
              </wp:positionV>
              <wp:extent cx="200660" cy="201295"/>
              <wp:effectExtent l="0" t="0" r="0" b="0"/>
              <wp:wrapNone/>
              <wp:docPr id="1156" name="Text 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F01942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DEADBF" id="_x0000_t202" coordsize="21600,21600" o:spt="202" path="m,l,21600r21600,l21600,xe">
              <v:stroke joinstyle="miter"/>
              <v:path gradientshapeok="t" o:connecttype="rect"/>
            </v:shapetype>
            <v:shape id="Text Box 636" o:spid="_x0000_s1050" type="#_x0000_t202" style="position:absolute;margin-left:539.75pt;margin-top:807.05pt;width:15.8pt;height:15.8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iIi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cPPcOImpoTmxHIR5XXi9OegAf0gx8qpUkr4fFBop+g+eLUl7tQS4BPUSKK/5aSWjFHN4&#10;G+f9OwR0bcfIs+kebtg267KkZxZnvjz+rPS8qmm/fv3Ot55/qP1PAA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Hhm&#10;IiLWAQAAmAMAAA4AAAAAAAAAAAAAAAAALgIAAGRycy9lMm9Eb2MueG1sUEsBAi0AFAAGAAgAAAAh&#10;AMbjZ9fhAAAADwEAAA8AAAAAAAAAAAAAAAAAMAQAAGRycy9kb3ducmV2LnhtbFBLBQYAAAAABAAE&#10;APMAAAA+BQAAAAA=&#10;" filled="f" stroked="f">
              <v:textbox inset="0,0,0,0">
                <w:txbxContent>
                  <w:p w14:paraId="6F01942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w:t>
                    </w:r>
                    <w: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7E685" w14:textId="05087E4A" w:rsidR="00B94B65" w:rsidRDefault="00B94B65">
    <w:pPr>
      <w:pStyle w:val="BodyText"/>
      <w:spacing w:line="14" w:lineRule="auto"/>
      <w:rPr>
        <w:sz w:val="20"/>
      </w:rPr>
    </w:pPr>
    <w:r>
      <w:rPr>
        <w:noProof/>
      </w:rPr>
      <mc:AlternateContent>
        <mc:Choice Requires="wpg">
          <w:drawing>
            <wp:anchor distT="0" distB="0" distL="114300" distR="114300" simplePos="0" relativeHeight="251617280" behindDoc="1" locked="0" layoutInCell="1" allowOverlap="1" wp14:anchorId="0CBC4199" wp14:editId="0CB13344">
              <wp:simplePos x="0" y="0"/>
              <wp:positionH relativeFrom="page">
                <wp:posOffset>-1270</wp:posOffset>
              </wp:positionH>
              <wp:positionV relativeFrom="page">
                <wp:posOffset>10234295</wp:posOffset>
              </wp:positionV>
              <wp:extent cx="7561580" cy="459740"/>
              <wp:effectExtent l="0" t="0" r="1270" b="0"/>
              <wp:wrapNone/>
              <wp:docPr id="115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153" name="Freeform 62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4" name="Freeform 62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 name="Line 62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BC9FAC" id="Group 622" o:spid="_x0000_s1026" style="position:absolute;margin-left:-.1pt;margin-top:805.85pt;width:595.4pt;height:36.2pt;z-index:-25169920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CARUKx&#10;gAQAAJoSAAAOAAAAAAAAAAAAAAAAAC4CAABkcnMvZTJvRG9jLnhtbFBLAQItABQABgAIAAAAIQA3&#10;0w4j4QAAAAwBAAAPAAAAAAAAAAAAAAAAANoGAABkcnMvZG93bnJldi54bWxQSwUGAAAAAAQABADz&#10;AAAA6AcAAAAA&#10;">
              <v:shape id="Freeform 62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" path="m1608,l,,,711r1253,l1608,xe" fillcolor="#ed1c24" stroked="f">
                <v:path arrowok="t" o:connecttype="custom" o:connectlocs="1608,16127;0,16127;0,16838;1253,16838;1608,16127" o:connectangles="0,0,0,0,0"/>
              </v:shape>
              <v:shape id="Freeform 62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" path="m1608,l,,,711r1253,l1608,e" filled="f" strokecolor="#ed1c24" strokeweight=".07619mm">
                <v:path arrowok="t" o:connecttype="custom" o:connectlocs="1608,16127;0,16127;0,16838;1253,16838;1608,16127" o:connectangles="0,0,0,0,0"/>
              </v:shape>
              <v:line id="Line 62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618304" behindDoc="1" locked="0" layoutInCell="1" allowOverlap="1" wp14:anchorId="2D2D4075" wp14:editId="1A0F6BD2">
              <wp:simplePos x="0" y="0"/>
              <wp:positionH relativeFrom="page">
                <wp:posOffset>505460</wp:posOffset>
              </wp:positionH>
              <wp:positionV relativeFrom="page">
                <wp:posOffset>10249535</wp:posOffset>
              </wp:positionV>
              <wp:extent cx="200660" cy="201295"/>
              <wp:effectExtent l="0" t="0" r="0" b="0"/>
              <wp:wrapNone/>
              <wp:docPr id="1151" name="Text 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9408B7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2D4075" id="_x0000_t202" coordsize="21600,21600" o:spt="202" path="m,l,21600r21600,l21600,xe">
              <v:stroke joinstyle="miter"/>
              <v:path gradientshapeok="t" o:connecttype="rect"/>
            </v:shapetype>
            <v:shape id="Text Box 621" o:spid="_x0000_s1051" type="#_x0000_t202" style="position:absolute;margin-left:39.8pt;margin-top:807.05pt;width:15.8pt;height:15.8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d3c1w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hptvUuMkpsbmxHIIp3Xh9eagRfolxcCrUsnw8wCkpeg+ObYk7dUc0BzUcwBO8dNKRimm&#10;8CZO+3fwZPctI0+mO7xm24zNkp5YnPny+LPS86qm/frzO996+qF2vwE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K1x&#10;3dzXAQAAmAMAAA4AAAAAAAAAAAAAAAAALgIAAGRycy9lMm9Eb2MueG1sUEsBAi0AFAAGAAgAAAAh&#10;AEuxSBbgAAAADAEAAA8AAAAAAAAAAAAAAAAAMQQAAGRycy9kb3ducmV2LnhtbFBLBQYAAAAABAAE&#10;APMAAAA+BQAAAAA=&#10;" filled="f" stroked="f">
              <v:textbox inset="0,0,0,0">
                <w:txbxContent>
                  <w:p w14:paraId="29408B7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16</w:t>
                    </w:r>
                    <w: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2E4A6" w14:textId="4C0D6847" w:rsidR="00B94B65" w:rsidRDefault="00B94B65">
    <w:pPr>
      <w:pStyle w:val="BodyText"/>
      <w:spacing w:line="14" w:lineRule="auto"/>
      <w:rPr>
        <w:sz w:val="20"/>
      </w:rPr>
    </w:pPr>
    <w:r>
      <w:rPr>
        <w:noProof/>
      </w:rPr>
      <mc:AlternateContent>
        <mc:Choice Requires="wpg">
          <w:drawing>
            <wp:anchor distT="0" distB="0" distL="114300" distR="114300" simplePos="0" relativeHeight="251615232" behindDoc="1" locked="0" layoutInCell="1" allowOverlap="1" wp14:anchorId="3C0E92FC" wp14:editId="75E778AC">
              <wp:simplePos x="0" y="0"/>
              <wp:positionH relativeFrom="page">
                <wp:posOffset>0</wp:posOffset>
              </wp:positionH>
              <wp:positionV relativeFrom="page">
                <wp:posOffset>10234295</wp:posOffset>
              </wp:positionV>
              <wp:extent cx="7561580" cy="459740"/>
              <wp:effectExtent l="0" t="0" r="1270" b="0"/>
              <wp:wrapNone/>
              <wp:docPr id="114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48" name="Freeform 63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9" name="Freeform 62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0" name="Line 62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3C1F22" id="Group 627" o:spid="_x0000_s1026" style="position:absolute;margin-left:0;margin-top:805.85pt;width:595.4pt;height:36.2pt;z-index:-25170124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">
              <v:shape id="Freeform 63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" path="m1749,l,,410,711r1339,l1749,xe" fillcolor="#00a650" stroked="f">
                <v:path arrowok="t" o:connecttype="custom" o:connectlocs="1749,16127;0,16127;410,16838;1749,16838;1749,16127" o:connectangles="0,0,0,0,0"/>
              </v:shape>
              <v:shape id="Freeform 62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62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616256" behindDoc="1" locked="0" layoutInCell="1" allowOverlap="1" wp14:anchorId="16299628" wp14:editId="2E2E18EA">
              <wp:simplePos x="0" y="0"/>
              <wp:positionH relativeFrom="page">
                <wp:posOffset>6854825</wp:posOffset>
              </wp:positionH>
              <wp:positionV relativeFrom="page">
                <wp:posOffset>10249535</wp:posOffset>
              </wp:positionV>
              <wp:extent cx="200660" cy="201295"/>
              <wp:effectExtent l="0" t="0" r="0" b="0"/>
              <wp:wrapNone/>
              <wp:docPr id="1146" name="Text 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CE08B5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299628" id="_x0000_t202" coordsize="21600,21600" o:spt="202" path="m,l,21600r21600,l21600,xe">
              <v:stroke joinstyle="miter"/>
              <v:path gradientshapeok="t" o:connecttype="rect"/>
            </v:shapetype>
            <v:shape id="Text Box 626" o:spid="_x0000_s1052" type="#_x0000_t202" style="position:absolute;margin-left:539.75pt;margin-top:807.05pt;width:15.8pt;height:15.8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3eJ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cPN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Ae&#10;g3eJ1wEAAJgDAAAOAAAAAAAAAAAAAAAAAC4CAABkcnMvZTJvRG9jLnhtbFBLAQItABQABgAIAAAA&#10;IQDG42fX4QAAAA8BAAAPAAAAAAAAAAAAAAAAADEEAABkcnMvZG93bnJldi54bWxQSwUGAAAAAAQA&#10;BADzAAAAPwUAAAAA&#10;" filled="f" stroked="f">
              <v:textbox inset="0,0,0,0">
                <w:txbxContent>
                  <w:p w14:paraId="1CE08B5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15</w:t>
                    </w:r>
                    <w: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74601" w14:textId="2BC7A2F4" w:rsidR="00B94B65" w:rsidRDefault="00B94B65">
    <w:pPr>
      <w:pStyle w:val="BodyText"/>
      <w:spacing w:line="14" w:lineRule="auto"/>
      <w:rPr>
        <w:sz w:val="20"/>
      </w:rPr>
    </w:pPr>
    <w:r>
      <w:rPr>
        <w:noProof/>
      </w:rPr>
      <mc:AlternateContent>
        <mc:Choice Requires="wpg">
          <w:drawing>
            <wp:anchor distT="0" distB="0" distL="114300" distR="114300" simplePos="0" relativeHeight="251621376" behindDoc="1" locked="0" layoutInCell="1" allowOverlap="1" wp14:anchorId="54723061" wp14:editId="4D21FBD9">
              <wp:simplePos x="0" y="0"/>
              <wp:positionH relativeFrom="page">
                <wp:posOffset>-1270</wp:posOffset>
              </wp:positionH>
              <wp:positionV relativeFrom="page">
                <wp:posOffset>10234295</wp:posOffset>
              </wp:positionV>
              <wp:extent cx="7561580" cy="459740"/>
              <wp:effectExtent l="0" t="0" r="1270" b="0"/>
              <wp:wrapNone/>
              <wp:docPr id="114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143" name="Freeform 61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4" name="Freeform 61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 name="Line 61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3AC575" id="Group 612" o:spid="_x0000_s1026" style="position:absolute;margin-left:-.1pt;margin-top:805.85pt;width:595.4pt;height:36.2pt;z-index:-25169510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">
              <v:shape id="Freeform 61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" path="m1608,l,,,711r1253,l1608,xe" fillcolor="#ed1c24" stroked="f">
                <v:path arrowok="t" o:connecttype="custom" o:connectlocs="1608,16127;0,16127;0,16838;1253,16838;1608,16127" o:connectangles="0,0,0,0,0"/>
              </v:shape>
              <v:shape id="Freeform 61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" path="m1608,l,,,711r1253,l1608,e" filled="f" strokecolor="#ed1c24" strokeweight=".07619mm">
                <v:path arrowok="t" o:connecttype="custom" o:connectlocs="1608,16127;0,16127;0,16838;1253,16838;1608,16127" o:connectangles="0,0,0,0,0"/>
              </v:shape>
              <v:line id="Line 61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622400" behindDoc="1" locked="0" layoutInCell="1" allowOverlap="1" wp14:anchorId="3BB6EDC1" wp14:editId="2753558C">
              <wp:simplePos x="0" y="0"/>
              <wp:positionH relativeFrom="page">
                <wp:posOffset>505460</wp:posOffset>
              </wp:positionH>
              <wp:positionV relativeFrom="page">
                <wp:posOffset>10249535</wp:posOffset>
              </wp:positionV>
              <wp:extent cx="200660" cy="201295"/>
              <wp:effectExtent l="0" t="0" r="0" b="0"/>
              <wp:wrapNone/>
              <wp:docPr id="1141" name="Text 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AABFAE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B6EDC1" id="_x0000_t202" coordsize="21600,21600" o:spt="202" path="m,l,21600r21600,l21600,xe">
              <v:stroke joinstyle="miter"/>
              <v:path gradientshapeok="t" o:connecttype="rect"/>
            </v:shapetype>
            <v:shape id="Text Box 611" o:spid="_x0000_s1053" type="#_x0000_t202" style="position:absolute;margin-left:39.8pt;margin-top:807.05pt;width:15.8pt;height:15.8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B3H&#10;ljrXAQAAmAMAAA4AAAAAAAAAAAAAAAAALgIAAGRycy9lMm9Eb2MueG1sUEsBAi0AFAAGAAgAAAAh&#10;AEuxSBbgAAAADAEAAA8AAAAAAAAAAAAAAAAAMQQAAGRycy9kb3ducmV2LnhtbFBLBQYAAAAABAAE&#10;APMAAAA+BQAAAAA=&#10;" filled="f" stroked="f">
              <v:textbox inset="0,0,0,0">
                <w:txbxContent>
                  <w:p w14:paraId="5AABFAE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24</w:t>
                    </w:r>
                    <w: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6C55E" w14:textId="51C2BF90" w:rsidR="00B94B65" w:rsidRDefault="00B94B65">
    <w:pPr>
      <w:pStyle w:val="BodyText"/>
      <w:spacing w:line="14" w:lineRule="auto"/>
      <w:rPr>
        <w:sz w:val="20"/>
      </w:rPr>
    </w:pPr>
    <w:r>
      <w:rPr>
        <w:noProof/>
      </w:rPr>
      <mc:AlternateContent>
        <mc:Choice Requires="wpg">
          <w:drawing>
            <wp:anchor distT="0" distB="0" distL="114300" distR="114300" simplePos="0" relativeHeight="251619328" behindDoc="1" locked="0" layoutInCell="1" allowOverlap="1" wp14:anchorId="73CBC9E5" wp14:editId="569FF68F">
              <wp:simplePos x="0" y="0"/>
              <wp:positionH relativeFrom="page">
                <wp:posOffset>0</wp:posOffset>
              </wp:positionH>
              <wp:positionV relativeFrom="page">
                <wp:posOffset>10234295</wp:posOffset>
              </wp:positionV>
              <wp:extent cx="7561580" cy="459740"/>
              <wp:effectExtent l="0" t="0" r="1270" b="0"/>
              <wp:wrapNone/>
              <wp:docPr id="1137"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38" name="Freeform 62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9" name="Freeform 61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 name="Line 61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29255D" id="Group 617" o:spid="_x0000_s1026" style="position:absolute;margin-left:0;margin-top:805.85pt;width:595.4pt;height:36.2pt;z-index:-2516971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">
              <v:shape id="Freeform 62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" path="m1749,l,,410,711r1339,l1749,xe" fillcolor="#00a650" stroked="f">
                <v:path arrowok="t" o:connecttype="custom" o:connectlocs="1749,16127;0,16127;410,16838;1749,16838;1749,16127" o:connectangles="0,0,0,0,0"/>
              </v:shape>
              <v:shape id="Freeform 61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" path="m,l1749,r,711l410,711,,e" filled="f" strokecolor="#00a650" strokeweight=".07619mm">
                <v:path arrowok="t" o:connecttype="custom" o:connectlocs="0,16127;1749,16127;1749,16838;410,16838;0,16127" o:connectangles="0,0,0,0,0"/>
              </v:shape>
              <v:line id="Line 61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620352" behindDoc="1" locked="0" layoutInCell="1" allowOverlap="1" wp14:anchorId="6C0D4CA7" wp14:editId="0CE8E576">
              <wp:simplePos x="0" y="0"/>
              <wp:positionH relativeFrom="page">
                <wp:posOffset>6854825</wp:posOffset>
              </wp:positionH>
              <wp:positionV relativeFrom="page">
                <wp:posOffset>10249535</wp:posOffset>
              </wp:positionV>
              <wp:extent cx="200660" cy="201295"/>
              <wp:effectExtent l="0" t="0" r="0" b="0"/>
              <wp:wrapNone/>
              <wp:docPr id="1136" name="Text 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F086DD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0D4CA7" id="_x0000_t202" coordsize="21600,21600" o:spt="202" path="m,l,21600r21600,l21600,xe">
              <v:stroke joinstyle="miter"/>
              <v:path gradientshapeok="t" o:connecttype="rect"/>
            </v:shapetype>
            <v:shape id="Text Box 616" o:spid="_x0000_s1054" type="#_x0000_t202" style="position:absolute;margin-left:539.75pt;margin-top:807.05pt;width:15.8pt;height:15.8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Cu&#10;NTxv1wEAAJgDAAAOAAAAAAAAAAAAAAAAAC4CAABkcnMvZTJvRG9jLnhtbFBLAQItABQABgAIAAAA&#10;IQDG42fX4QAAAA8BAAAPAAAAAAAAAAAAAAAAADEEAABkcnMvZG93bnJldi54bWxQSwUGAAAAAAQA&#10;BADzAAAAPwUAAAAA&#10;" filled="f" stroked="f">
              <v:textbox inset="0,0,0,0">
                <w:txbxContent>
                  <w:p w14:paraId="1F086DD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17</w:t>
                    </w:r>
                    <w: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3D7E" w14:textId="32647078" w:rsidR="00B94B65" w:rsidRDefault="00B94B65">
    <w:pPr>
      <w:pStyle w:val="BodyText"/>
      <w:spacing w:line="14" w:lineRule="auto"/>
      <w:rPr>
        <w:sz w:val="20"/>
      </w:rPr>
    </w:pPr>
    <w:r>
      <w:rPr>
        <w:noProof/>
      </w:rPr>
      <mc:AlternateContent>
        <mc:Choice Requires="wpg">
          <w:drawing>
            <wp:anchor distT="0" distB="0" distL="114300" distR="114300" simplePos="0" relativeHeight="251625472" behindDoc="1" locked="0" layoutInCell="1" allowOverlap="1" wp14:anchorId="55428340" wp14:editId="0BA0C9A5">
              <wp:simplePos x="0" y="0"/>
              <wp:positionH relativeFrom="page">
                <wp:posOffset>-1270</wp:posOffset>
              </wp:positionH>
              <wp:positionV relativeFrom="page">
                <wp:posOffset>10234295</wp:posOffset>
              </wp:positionV>
              <wp:extent cx="7561580" cy="459740"/>
              <wp:effectExtent l="0" t="0" r="1270" b="0"/>
              <wp:wrapNone/>
              <wp:docPr id="111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113" name="Freeform 58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4" name="Freeform 58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 name="Line 583"/>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507CD3" id="Group 582" o:spid="_x0000_s1026" style="position:absolute;margin-left:-.1pt;margin-top:805.85pt;width:595.4pt;height:36.2pt;z-index:-25169100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">
              <v:shape id="Freeform 58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" path="m1608,l,,,711r1253,l1608,xe" fillcolor="#ed1c24" stroked="f">
                <v:path arrowok="t" o:connecttype="custom" o:connectlocs="1608,16127;0,16127;0,16838;1253,16838;1608,16127" o:connectangles="0,0,0,0,0"/>
              </v:shape>
              <v:shape id="Freeform 584"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58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" strokecolor="#ed1c24" strokeweight=".35269mm"/>
              <w10:wrap anchorx="page" anchory="page"/>
            </v:group>
          </w:pict>
        </mc:Fallback>
      </mc:AlternateContent>
    </w:r>
    <w:r>
      <w:rPr>
        <w:noProof/>
      </w:rPr>
      <mc:AlternateContent>
        <mc:Choice Requires="wps">
          <w:drawing>
            <wp:anchor distT="0" distB="0" distL="114300" distR="114300" simplePos="0" relativeHeight="251626496" behindDoc="1" locked="0" layoutInCell="1" allowOverlap="1" wp14:anchorId="73B20D55" wp14:editId="3AFF28B7">
              <wp:simplePos x="0" y="0"/>
              <wp:positionH relativeFrom="page">
                <wp:posOffset>505460</wp:posOffset>
              </wp:positionH>
              <wp:positionV relativeFrom="page">
                <wp:posOffset>10249535</wp:posOffset>
              </wp:positionV>
              <wp:extent cx="200660" cy="201295"/>
              <wp:effectExtent l="0" t="0" r="0" b="0"/>
              <wp:wrapNone/>
              <wp:docPr id="1111"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3F95A39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B20D55" id="_x0000_t202" coordsize="21600,21600" o:spt="202" path="m,l,21600r21600,l21600,xe">
              <v:stroke joinstyle="miter"/>
              <v:path gradientshapeok="t" o:connecttype="rect"/>
            </v:shapetype>
            <v:shape id="Text Box 581" o:spid="_x0000_s1055" type="#_x0000_t202" style="position:absolute;margin-left:39.8pt;margin-top:807.05pt;width:15.8pt;height:15.8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G+o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Jl3oYkpobmxHIQ5nXh9eagA/whxcirUkn6flBopOjfe7Yk7dUS4BLUS6C85qeVjFLM&#10;4W2c9+8Q0LUdI8+me7hh26zLkp5YnPny+LPS86qm/fr1O996+qH2PwE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IIQ&#10;b6jXAQAAmAMAAA4AAAAAAAAAAAAAAAAALgIAAGRycy9lMm9Eb2MueG1sUEsBAi0AFAAGAAgAAAAh&#10;AEuxSBbgAAAADAEAAA8AAAAAAAAAAAAAAAAAMQQAAGRycy9kb3ducmV2LnhtbFBLBQYAAAAABAAE&#10;APMAAAA+BQAAAAA=&#10;" filled="f" stroked="f">
              <v:textbox inset="0,0,0,0">
                <w:txbxContent>
                  <w:p w14:paraId="3F95A39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26</w:t>
                    </w:r>
                    <w: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40133" w14:textId="1287A487" w:rsidR="00B94B65" w:rsidRDefault="00B94B65">
    <w:pPr>
      <w:pStyle w:val="BodyText"/>
      <w:spacing w:line="14" w:lineRule="auto"/>
      <w:rPr>
        <w:sz w:val="20"/>
      </w:rPr>
    </w:pPr>
    <w:r>
      <w:rPr>
        <w:noProof/>
      </w:rPr>
      <mc:AlternateContent>
        <mc:Choice Requires="wpg">
          <w:drawing>
            <wp:anchor distT="0" distB="0" distL="114300" distR="114300" simplePos="0" relativeHeight="251623424" behindDoc="1" locked="0" layoutInCell="1" allowOverlap="1" wp14:anchorId="10B662FA" wp14:editId="2907279E">
              <wp:simplePos x="0" y="0"/>
              <wp:positionH relativeFrom="page">
                <wp:posOffset>0</wp:posOffset>
              </wp:positionH>
              <wp:positionV relativeFrom="page">
                <wp:posOffset>10234295</wp:posOffset>
              </wp:positionV>
              <wp:extent cx="7561580" cy="459740"/>
              <wp:effectExtent l="0" t="0" r="1270" b="0"/>
              <wp:wrapNone/>
              <wp:docPr id="1107" name="Group 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08" name="Freeform 59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9" name="Freeform 58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0" name="Line 58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2AFC6F" id="Group 587" o:spid="_x0000_s1026" style="position:absolute;margin-left:0;margin-top:805.85pt;width:595.4pt;height:36.2pt;z-index:-2516930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">
              <v:shape id="Freeform 59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" path="m1749,l,,410,711r1339,l1749,xe" fillcolor="#00a650" stroked="f">
                <v:path arrowok="t" o:connecttype="custom" o:connectlocs="1749,16127;0,16127;410,16838;1749,16838;1749,16127" o:connectangles="0,0,0,0,0"/>
              </v:shape>
              <v:shape id="Freeform 58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" path="m,l1749,r,711l410,711,,e" filled="f" strokecolor="#00a650" strokeweight=".07619mm">
                <v:path arrowok="t" o:connecttype="custom" o:connectlocs="0,16127;1749,16127;1749,16838;410,16838;0,16127" o:connectangles="0,0,0,0,0"/>
              </v:shape>
              <v:line id="Line 58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624448" behindDoc="1" locked="0" layoutInCell="1" allowOverlap="1" wp14:anchorId="3FFFD647" wp14:editId="34C54975">
              <wp:simplePos x="0" y="0"/>
              <wp:positionH relativeFrom="page">
                <wp:posOffset>6854825</wp:posOffset>
              </wp:positionH>
              <wp:positionV relativeFrom="page">
                <wp:posOffset>10249535</wp:posOffset>
              </wp:positionV>
              <wp:extent cx="200660" cy="201295"/>
              <wp:effectExtent l="0" t="0" r="0" b="0"/>
              <wp:wrapNone/>
              <wp:docPr id="1106" name="Text Box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EB8D23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FFD647" id="_x0000_t202" coordsize="21600,21600" o:spt="202" path="m,l,21600r21600,l21600,xe">
              <v:stroke joinstyle="miter"/>
              <v:path gradientshapeok="t" o:connecttype="rect"/>
            </v:shapetype>
            <v:shape id="Text Box 586" o:spid="_x0000_s1056" type="#_x0000_t202" style="position:absolute;margin-left:539.75pt;margin-top:807.05pt;width:15.8pt;height:15.8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sX9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JllpbE1NCcWA7CvC683hx0gD+kGHlVKknfDwqNFP17z5akvVoCXIJ6CZTX/LSSUYo5&#10;vI3z/h0CurZj5Nl0Dzdsm3VZ0hOLM18ef1Z6XtW0X79+51tPP9T+J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Ax&#10;4sX91wEAAJgDAAAOAAAAAAAAAAAAAAAAAC4CAABkcnMvZTJvRG9jLnhtbFBLAQItABQABgAIAAAA&#10;IQDG42fX4QAAAA8BAAAPAAAAAAAAAAAAAAAAADEEAABkcnMvZG93bnJldi54bWxQSwUGAAAAAAQA&#10;BADzAAAAPwUAAAAA&#10;" filled="f" stroked="f">
              <v:textbox inset="0,0,0,0">
                <w:txbxContent>
                  <w:p w14:paraId="5EB8D23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29</w:t>
                    </w:r>
                    <w: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51969" w14:textId="60FFBA67" w:rsidR="00B94B65" w:rsidRDefault="00B94B65">
    <w:pPr>
      <w:pStyle w:val="BodyText"/>
      <w:spacing w:line="14" w:lineRule="auto"/>
      <w:rPr>
        <w:sz w:val="20"/>
      </w:rPr>
    </w:pPr>
    <w:r>
      <w:rPr>
        <w:noProof/>
      </w:rPr>
      <mc:AlternateContent>
        <mc:Choice Requires="wpg">
          <w:drawing>
            <wp:anchor distT="0" distB="0" distL="114300" distR="114300" simplePos="0" relativeHeight="251627520" behindDoc="1" locked="0" layoutInCell="1" allowOverlap="1" wp14:anchorId="54CC4A3E" wp14:editId="1BDBF982">
              <wp:simplePos x="0" y="0"/>
              <wp:positionH relativeFrom="page">
                <wp:posOffset>0</wp:posOffset>
              </wp:positionH>
              <wp:positionV relativeFrom="page">
                <wp:posOffset>10234295</wp:posOffset>
              </wp:positionV>
              <wp:extent cx="7561580" cy="459740"/>
              <wp:effectExtent l="0" t="0" r="1270" b="0"/>
              <wp:wrapNone/>
              <wp:docPr id="1102"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03" name="Freeform 58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4" name="Freeform 57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 name="Line 578"/>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22ADE4" id="Group 577" o:spid="_x0000_s1026" style="position:absolute;margin-left:0;margin-top:805.85pt;width:595.4pt;height:36.2pt;z-index:-2516889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">
              <v:shape id="Freeform 58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" path="m1749,l,,410,711r1339,l1749,xe" fillcolor="#00a650" stroked="f">
                <v:path arrowok="t" o:connecttype="custom" o:connectlocs="1749,16127;0,16127;410,16838;1749,16838;1749,16127" o:connectangles="0,0,0,0,0"/>
              </v:shape>
              <v:shape id="Freeform 57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57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" strokecolor="#00a650" strokeweight=".35269mm"/>
              <w10:wrap anchorx="page" anchory="page"/>
            </v:group>
          </w:pict>
        </mc:Fallback>
      </mc:AlternateContent>
    </w:r>
    <w:r>
      <w:rPr>
        <w:noProof/>
      </w:rPr>
      <mc:AlternateContent>
        <mc:Choice Requires="wps">
          <w:drawing>
            <wp:anchor distT="0" distB="0" distL="114300" distR="114300" simplePos="0" relativeHeight="251628544" behindDoc="1" locked="0" layoutInCell="1" allowOverlap="1" wp14:anchorId="3C490E4E" wp14:editId="66089B1F">
              <wp:simplePos x="0" y="0"/>
              <wp:positionH relativeFrom="page">
                <wp:posOffset>6854825</wp:posOffset>
              </wp:positionH>
              <wp:positionV relativeFrom="page">
                <wp:posOffset>10249535</wp:posOffset>
              </wp:positionV>
              <wp:extent cx="200660" cy="201295"/>
              <wp:effectExtent l="0" t="0" r="0" b="0"/>
              <wp:wrapNone/>
              <wp:docPr id="1101" name="Text 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D70535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490E4E" id="_x0000_t202" coordsize="21600,21600" o:spt="202" path="m,l,21600r21600,l21600,xe">
              <v:stroke joinstyle="miter"/>
              <v:path gradientshapeok="t" o:connecttype="rect"/>
            </v:shapetype>
            <v:shape id="Text Box 576" o:spid="_x0000_s1057" type="#_x0000_t202" style="position:absolute;margin-left:539.75pt;margin-top:807.05pt;width:15.8pt;height:15.8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ToD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LlNjVOYmpoTiwHYV4XXm8OOsAfUoy8KpWk7weFRor+vWdL0l4tAS5BvQTKa35aySjF&#10;HN7Gef8OAV3bMfJsuocbts26LOmJxZkvjz8rPa9q2q9fv/Otpx9q/xM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k&#10;9ToD1wEAAJgDAAAOAAAAAAAAAAAAAAAAAC4CAABkcnMvZTJvRG9jLnhtbFBLAQItABQABgAIAAAA&#10;IQDG42fX4QAAAA8BAAAPAAAAAAAAAAAAAAAAADEEAABkcnMvZG93bnJldi54bWxQSwUGAAAAAAQA&#10;BADzAAAAPwUAAAAA&#10;" filled="f" stroked="f">
              <v:textbox inset="0,0,0,0">
                <w:txbxContent>
                  <w:p w14:paraId="1D70535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25</w:t>
                    </w:r>
                    <w: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8AA01" w14:textId="77777777" w:rsidR="00B94B65" w:rsidRDefault="00B94B65">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67BCF" w14:textId="3BEDFCB1" w:rsidR="00B94B65" w:rsidRDefault="00B94B65">
    <w:pPr>
      <w:pStyle w:val="BodyText"/>
      <w:spacing w:line="14" w:lineRule="auto"/>
      <w:rPr>
        <w:sz w:val="20"/>
      </w:rPr>
    </w:pPr>
    <w:r>
      <w:rPr>
        <w:noProof/>
      </w:rPr>
      <mc:AlternateContent>
        <mc:Choice Requires="wpg">
          <w:drawing>
            <wp:anchor distT="0" distB="0" distL="114300" distR="114300" simplePos="0" relativeHeight="251631616" behindDoc="1" locked="0" layoutInCell="1" allowOverlap="1" wp14:anchorId="59B6A1BF" wp14:editId="2D5BF5B5">
              <wp:simplePos x="0" y="0"/>
              <wp:positionH relativeFrom="page">
                <wp:posOffset>-1270</wp:posOffset>
              </wp:positionH>
              <wp:positionV relativeFrom="page">
                <wp:posOffset>10234295</wp:posOffset>
              </wp:positionV>
              <wp:extent cx="7561580" cy="459740"/>
              <wp:effectExtent l="0" t="0" r="1270" b="0"/>
              <wp:wrapNone/>
              <wp:docPr id="109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98" name="Freeform 57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9" name="Freeform 56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 name="Line 56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7258770" id="Group 567" o:spid="_x0000_s1026" style="position:absolute;margin-left:-.1pt;margin-top:805.85pt;width:595.4pt;height:36.2pt;z-index:-25168486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">
              <v:shape id="Freeform 57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" path="m1608,l,,,711r1253,l1608,xe" fillcolor="#ed1c24" stroked="f">
                <v:path arrowok="t" o:connecttype="custom" o:connectlocs="1608,16127;0,16127;0,16838;1253,16838;1608,16127" o:connectangles="0,0,0,0,0"/>
              </v:shape>
              <v:shape id="Freeform 56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56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" strokecolor="#ed1c24" strokeweight=".35269mm"/>
              <w10:wrap anchorx="page" anchory="page"/>
            </v:group>
          </w:pict>
        </mc:Fallback>
      </mc:AlternateContent>
    </w:r>
    <w:r>
      <w:rPr>
        <w:noProof/>
      </w:rPr>
      <mc:AlternateContent>
        <mc:Choice Requires="wps">
          <w:drawing>
            <wp:anchor distT="0" distB="0" distL="114300" distR="114300" simplePos="0" relativeHeight="251632640" behindDoc="1" locked="0" layoutInCell="1" allowOverlap="1" wp14:anchorId="4E680D4E" wp14:editId="65D36328">
              <wp:simplePos x="0" y="0"/>
              <wp:positionH relativeFrom="page">
                <wp:posOffset>505460</wp:posOffset>
              </wp:positionH>
              <wp:positionV relativeFrom="page">
                <wp:posOffset>10249535</wp:posOffset>
              </wp:positionV>
              <wp:extent cx="200660" cy="201295"/>
              <wp:effectExtent l="0" t="0" r="0" b="0"/>
              <wp:wrapNone/>
              <wp:docPr id="1096" name="Text 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82A49FA"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680D4E" id="_x0000_t202" coordsize="21600,21600" o:spt="202" path="m,l,21600r21600,l21600,xe">
              <v:stroke joinstyle="miter"/>
              <v:path gradientshapeok="t" o:connecttype="rect"/>
            </v:shapetype>
            <v:shape id="Text Box 566" o:spid="_x0000_s1058" type="#_x0000_t202" style="position:absolute;margin-left:39.8pt;margin-top:807.05pt;width:15.8pt;height:15.8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BX&#10;B5BW2AEAAJgDAAAOAAAAAAAAAAAAAAAAAC4CAABkcnMvZTJvRG9jLnhtbFBLAQItABQABgAIAAAA&#10;IQBLsUgW4AAAAAwBAAAPAAAAAAAAAAAAAAAAADIEAABkcnMvZG93bnJldi54bWxQSwUGAAAAAAQA&#10;BADzAAAAPwUAAAAA&#10;" filled="f" stroked="f">
              <v:textbox inset="0,0,0,0">
                <w:txbxContent>
                  <w:p w14:paraId="482A49FA"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30</w:t>
                    </w:r>
                    <w: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1033E" w14:textId="063126EC" w:rsidR="00B94B65" w:rsidRDefault="00B94B65">
    <w:pPr>
      <w:pStyle w:val="BodyText"/>
      <w:spacing w:line="14" w:lineRule="auto"/>
      <w:rPr>
        <w:sz w:val="20"/>
      </w:rPr>
    </w:pPr>
    <w:r>
      <w:rPr>
        <w:noProof/>
      </w:rPr>
      <mc:AlternateContent>
        <mc:Choice Requires="wpg">
          <w:drawing>
            <wp:anchor distT="0" distB="0" distL="114300" distR="114300" simplePos="0" relativeHeight="251629568" behindDoc="1" locked="0" layoutInCell="1" allowOverlap="1" wp14:anchorId="08D338EA" wp14:editId="5A3A35DC">
              <wp:simplePos x="0" y="0"/>
              <wp:positionH relativeFrom="page">
                <wp:posOffset>0</wp:posOffset>
              </wp:positionH>
              <wp:positionV relativeFrom="page">
                <wp:posOffset>10234295</wp:posOffset>
              </wp:positionV>
              <wp:extent cx="7561580" cy="459740"/>
              <wp:effectExtent l="0" t="0" r="1270" b="0"/>
              <wp:wrapNone/>
              <wp:docPr id="109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93" name="Freeform 57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4" name="Freeform 57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 name="Line 57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E79ACD" id="Group 572" o:spid="_x0000_s1026" style="position:absolute;margin-left:0;margin-top:805.85pt;width:595.4pt;height:36.2pt;z-index:-25168691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DrIb2jzwQAAEYUAAAOAAAAAAAAAAAAAAAAAC4CAABkcnMvZTJvRG9j&#10;LnhtbFBLAQItABQABgAIAAAAIQDMV8KJ4AAAAAsBAAAPAAAAAAAAAAAAAAAAACkHAABkcnMvZG93&#10;bnJldi54bWxQSwUGAAAAAAQABADzAAAANggAAAAA&#10;">
              <v:shape id="Freeform 57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" path="m1749,l,,410,711r1339,l1749,xe" fillcolor="#00a650" stroked="f">
                <v:path arrowok="t" o:connecttype="custom" o:connectlocs="1749,16127;0,16127;410,16838;1749,16838;1749,16127" o:connectangles="0,0,0,0,0"/>
              </v:shape>
              <v:shape id="Freeform 57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" path="m,l1749,r,711l410,711,,e" filled="f" strokecolor="#00a650" strokeweight=".07619mm">
                <v:path arrowok="t" o:connecttype="custom" o:connectlocs="0,16127;1749,16127;1749,16838;410,16838;0,16127" o:connectangles="0,0,0,0,0"/>
              </v:shape>
              <v:line id="Line 57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" strokecolor="#00a650" strokeweight=".35269mm"/>
              <w10:wrap anchorx="page" anchory="page"/>
            </v:group>
          </w:pict>
        </mc:Fallback>
      </mc:AlternateContent>
    </w:r>
    <w:r>
      <w:rPr>
        <w:noProof/>
      </w:rPr>
      <mc:AlternateContent>
        <mc:Choice Requires="wps">
          <w:drawing>
            <wp:anchor distT="0" distB="0" distL="114300" distR="114300" simplePos="0" relativeHeight="251630592" behindDoc="1" locked="0" layoutInCell="1" allowOverlap="1" wp14:anchorId="2A3B18BD" wp14:editId="1DFA11B6">
              <wp:simplePos x="0" y="0"/>
              <wp:positionH relativeFrom="page">
                <wp:posOffset>6854825</wp:posOffset>
              </wp:positionH>
              <wp:positionV relativeFrom="page">
                <wp:posOffset>10249535</wp:posOffset>
              </wp:positionV>
              <wp:extent cx="200660" cy="201295"/>
              <wp:effectExtent l="0" t="0" r="0" b="0"/>
              <wp:wrapNone/>
              <wp:docPr id="1091" name="Text 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9ED228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3B18BD" id="_x0000_t202" coordsize="21600,21600" o:spt="202" path="m,l,21600r21600,l21600,xe">
              <v:stroke joinstyle="miter"/>
              <v:path gradientshapeok="t" o:connecttype="rect"/>
            </v:shapetype>
            <v:shape id="Text Box 571" o:spid="_x0000_s1059" type="#_x0000_t202" style="position:absolute;margin-left:539.75pt;margin-top:807.05pt;width:15.8pt;height:15.8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D9y1JdgBAACYAwAADgAAAAAAAAAAAAAAAAAuAgAAZHJzL2Uyb0RvYy54bWxQSwECLQAUAAYACAAA&#10;ACEAxuNn1+EAAAAPAQAADwAAAAAAAAAAAAAAAAAyBAAAZHJzL2Rvd25yZXYueG1sUEsFBgAAAAAE&#10;AAQA8wAAAEAFAAAAAA==&#10;" filled="f" stroked="f">
              <v:textbox inset="0,0,0,0">
                <w:txbxContent>
                  <w:p w14:paraId="49ED228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29</w:t>
                    </w:r>
                    <w: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B88A6" w14:textId="51FD4C83" w:rsidR="00B94B65" w:rsidRDefault="00B94B65">
    <w:pPr>
      <w:pStyle w:val="BodyText"/>
      <w:spacing w:line="14" w:lineRule="auto"/>
      <w:rPr>
        <w:sz w:val="20"/>
      </w:rPr>
    </w:pPr>
    <w:r>
      <w:rPr>
        <w:noProof/>
      </w:rPr>
      <mc:AlternateContent>
        <mc:Choice Requires="wpg">
          <w:drawing>
            <wp:anchor distT="0" distB="0" distL="114300" distR="114300" simplePos="0" relativeHeight="251635712" behindDoc="1" locked="0" layoutInCell="1" allowOverlap="1" wp14:anchorId="3830D930" wp14:editId="44BAEC05">
              <wp:simplePos x="0" y="0"/>
              <wp:positionH relativeFrom="page">
                <wp:posOffset>-1270</wp:posOffset>
              </wp:positionH>
              <wp:positionV relativeFrom="page">
                <wp:posOffset>10234295</wp:posOffset>
              </wp:positionV>
              <wp:extent cx="7561580" cy="459740"/>
              <wp:effectExtent l="0" t="0" r="1270" b="0"/>
              <wp:wrapNone/>
              <wp:docPr id="108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88" name="Freeform 56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9" name="Freeform 55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 name="Line 55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B037E1" id="Group 557" o:spid="_x0000_s1026" style="position:absolute;margin-left:-.1pt;margin-top:805.85pt;width:595.4pt;height:36.2pt;z-index:-25168076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">
              <v:shape id="Freeform 56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" path="m1608,l,,,711r1253,l1608,xe" fillcolor="#ed1c24" stroked="f">
                <v:path arrowok="t" o:connecttype="custom" o:connectlocs="1608,16127;0,16127;0,16838;1253,16838;1608,16127" o:connectangles="0,0,0,0,0"/>
              </v:shape>
              <v:shape id="Freeform 55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55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" strokecolor="#ed1c24" strokeweight=".35269mm"/>
              <w10:wrap anchorx="page" anchory="page"/>
            </v:group>
          </w:pict>
        </mc:Fallback>
      </mc:AlternateContent>
    </w:r>
    <w:r>
      <w:rPr>
        <w:noProof/>
      </w:rPr>
      <mc:AlternateContent>
        <mc:Choice Requires="wps">
          <w:drawing>
            <wp:anchor distT="0" distB="0" distL="114300" distR="114300" simplePos="0" relativeHeight="251636736" behindDoc="1" locked="0" layoutInCell="1" allowOverlap="1" wp14:anchorId="4508C7B3" wp14:editId="74892943">
              <wp:simplePos x="0" y="0"/>
              <wp:positionH relativeFrom="page">
                <wp:posOffset>505460</wp:posOffset>
              </wp:positionH>
              <wp:positionV relativeFrom="page">
                <wp:posOffset>10249535</wp:posOffset>
              </wp:positionV>
              <wp:extent cx="200660" cy="201295"/>
              <wp:effectExtent l="0" t="0" r="0" b="0"/>
              <wp:wrapNone/>
              <wp:docPr id="1086" name="Text 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CC7834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8C7B3" id="_x0000_t202" coordsize="21600,21600" o:spt="202" path="m,l,21600r21600,l21600,xe">
              <v:stroke joinstyle="miter"/>
              <v:path gradientshapeok="t" o:connecttype="rect"/>
            </v:shapetype>
            <v:shape id="Text Box 556" o:spid="_x0000_s1060" type="#_x0000_t202" style="position:absolute;margin-left:39.8pt;margin-top:807.05pt;width:15.8pt;height:15.8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h9w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JlbpzE1NCcWA7CvC683hx0gD+kGHlVKknfDwqNFP17z5akvVoCXIJ6CZTX/LSSUYo5&#10;vI3z/h0CurZj5Nl0Dzdsm3VZ0hOLM18ef1Z6XtW0X79+51t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Lwu&#10;H3DXAQAAmAMAAA4AAAAAAAAAAAAAAAAALgIAAGRycy9lMm9Eb2MueG1sUEsBAi0AFAAGAAgAAAAh&#10;AEuxSBbgAAAADAEAAA8AAAAAAAAAAAAAAAAAMQQAAGRycy9kb3ducmV2LnhtbFBLBQYAAAAABAAE&#10;APMAAAA+BQAAAAA=&#10;" filled="f" stroked="f">
              <v:textbox inset="0,0,0,0">
                <w:txbxContent>
                  <w:p w14:paraId="4CC7834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34</w:t>
                    </w:r>
                    <w: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A72B8" w14:textId="1C0A12C4" w:rsidR="00B94B65" w:rsidRDefault="00B94B65">
    <w:pPr>
      <w:pStyle w:val="BodyText"/>
      <w:spacing w:line="14" w:lineRule="auto"/>
      <w:rPr>
        <w:sz w:val="20"/>
      </w:rPr>
    </w:pPr>
    <w:r>
      <w:rPr>
        <w:noProof/>
      </w:rPr>
      <mc:AlternateContent>
        <mc:Choice Requires="wpg">
          <w:drawing>
            <wp:anchor distT="0" distB="0" distL="114300" distR="114300" simplePos="0" relativeHeight="251633664" behindDoc="1" locked="0" layoutInCell="1" allowOverlap="1" wp14:anchorId="7CE1FFE1" wp14:editId="160013F3">
              <wp:simplePos x="0" y="0"/>
              <wp:positionH relativeFrom="page">
                <wp:posOffset>0</wp:posOffset>
              </wp:positionH>
              <wp:positionV relativeFrom="page">
                <wp:posOffset>10234295</wp:posOffset>
              </wp:positionV>
              <wp:extent cx="7561580" cy="459740"/>
              <wp:effectExtent l="0" t="0" r="1270" b="0"/>
              <wp:wrapNone/>
              <wp:docPr id="108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83" name="Freeform 56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4" name="Freeform 56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 name="Line 56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DA008B" id="Group 562" o:spid="_x0000_s1026" style="position:absolute;margin-left:0;margin-top:805.85pt;width:595.4pt;height:36.2pt;z-index:-25168281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COT7FizwQAAEYUAAAOAAAAAAAAAAAAAAAAAC4CAABkcnMvZTJvRG9j&#10;LnhtbFBLAQItABQABgAIAAAAIQDMV8KJ4AAAAAsBAAAPAAAAAAAAAAAAAAAAACkHAABkcnMvZG93&#10;bnJldi54bWxQSwUGAAAAAAQABADzAAAANggAAAAA&#10;">
              <v:shape id="Freeform 56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" path="m1749,l,,410,711r1339,l1749,xe" fillcolor="#00a650" stroked="f">
                <v:path arrowok="t" o:connecttype="custom" o:connectlocs="1749,16127;0,16127;410,16838;1749,16838;1749,16127" o:connectangles="0,0,0,0,0"/>
              </v:shape>
              <v:shape id="Freeform 56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" path="m,l1749,r,711l410,711,,e" filled="f" strokecolor="#00a650" strokeweight=".07619mm">
                <v:path arrowok="t" o:connecttype="custom" o:connectlocs="0,16127;1749,16127;1749,16838;410,16838;0,16127" o:connectangles="0,0,0,0,0"/>
              </v:shape>
              <v:line id="Line 56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" strokecolor="#00a650" strokeweight=".35269mm"/>
              <w10:wrap anchorx="page" anchory="page"/>
            </v:group>
          </w:pict>
        </mc:Fallback>
      </mc:AlternateContent>
    </w:r>
    <w:r>
      <w:rPr>
        <w:noProof/>
      </w:rPr>
      <mc:AlternateContent>
        <mc:Choice Requires="wps">
          <w:drawing>
            <wp:anchor distT="0" distB="0" distL="114300" distR="114300" simplePos="0" relativeHeight="251634688" behindDoc="1" locked="0" layoutInCell="1" allowOverlap="1" wp14:anchorId="0522637D" wp14:editId="73789FD8">
              <wp:simplePos x="0" y="0"/>
              <wp:positionH relativeFrom="page">
                <wp:posOffset>6854825</wp:posOffset>
              </wp:positionH>
              <wp:positionV relativeFrom="page">
                <wp:posOffset>10249535</wp:posOffset>
              </wp:positionV>
              <wp:extent cx="200660" cy="201295"/>
              <wp:effectExtent l="0" t="0" r="0" b="0"/>
              <wp:wrapNone/>
              <wp:docPr id="1081" name="Text 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69A5F0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2637D" id="_x0000_t202" coordsize="21600,21600" o:spt="202" path="m,l,21600r21600,l21600,xe">
              <v:stroke joinstyle="miter"/>
              <v:path gradientshapeok="t" o:connecttype="rect"/>
            </v:shapetype>
            <v:shape id="Text Box 561" o:spid="_x0000_s1061" type="#_x0000_t202" style="position:absolute;margin-left:539.75pt;margin-top:807.05pt;width:15.8pt;height:15.8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aTngjtgBAACYAwAADgAAAAAAAAAAAAAAAAAuAgAAZHJzL2Uyb0RvYy54bWxQSwECLQAUAAYACAAA&#10;ACEAxuNn1+EAAAAPAQAADwAAAAAAAAAAAAAAAAAyBAAAZHJzL2Rvd25yZXYueG1sUEsFBgAAAAAE&#10;AAQA8wAAAEAFAAAAAA==&#10;" filled="f" stroked="f">
              <v:textbox inset="0,0,0,0">
                <w:txbxContent>
                  <w:p w14:paraId="569A5F0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33</w:t>
                    </w:r>
                    <w: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F5CD4" w14:textId="5D1BCFBF" w:rsidR="00B94B65" w:rsidRDefault="00B94B65">
    <w:pPr>
      <w:pStyle w:val="BodyText"/>
      <w:spacing w:line="14" w:lineRule="auto"/>
      <w:rPr>
        <w:sz w:val="20"/>
      </w:rPr>
    </w:pPr>
    <w:r>
      <w:rPr>
        <w:noProof/>
      </w:rPr>
      <mc:AlternateContent>
        <mc:Choice Requires="wpg">
          <w:drawing>
            <wp:anchor distT="0" distB="0" distL="114300" distR="114300" simplePos="0" relativeHeight="251639808" behindDoc="1" locked="0" layoutInCell="1" allowOverlap="1" wp14:anchorId="134F528F" wp14:editId="79E18E44">
              <wp:simplePos x="0" y="0"/>
              <wp:positionH relativeFrom="page">
                <wp:posOffset>-1270</wp:posOffset>
              </wp:positionH>
              <wp:positionV relativeFrom="page">
                <wp:posOffset>10234295</wp:posOffset>
              </wp:positionV>
              <wp:extent cx="7561580" cy="459740"/>
              <wp:effectExtent l="0" t="0" r="1270" b="0"/>
              <wp:wrapNone/>
              <wp:docPr id="106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68" name="Freeform 5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9" name="Freeform 53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 name="Line 53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EC9452" id="Group 537" o:spid="_x0000_s1026" style="position:absolute;margin-left:-.1pt;margin-top:805.85pt;width:595.4pt;height:36.2pt;z-index:-25167667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">
              <v:shape id="Freeform 54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" path="m1608,l,,,711r1253,l1608,xe" fillcolor="#ed1c24" stroked="f">
                <v:path arrowok="t" o:connecttype="custom" o:connectlocs="1608,16127;0,16127;0,16838;1253,16838;1608,16127" o:connectangles="0,0,0,0,0"/>
              </v:shape>
              <v:shape id="Freeform 53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5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" strokecolor="#ed1c24" strokeweight=".35269mm"/>
              <w10:wrap anchorx="page" anchory="page"/>
            </v:group>
          </w:pict>
        </mc:Fallback>
      </mc:AlternateContent>
    </w:r>
    <w:r>
      <w:rPr>
        <w:noProof/>
      </w:rPr>
      <mc:AlternateContent>
        <mc:Choice Requires="wps">
          <w:drawing>
            <wp:anchor distT="0" distB="0" distL="114300" distR="114300" simplePos="0" relativeHeight="251640832" behindDoc="1" locked="0" layoutInCell="1" allowOverlap="1" wp14:anchorId="651EE880" wp14:editId="040A15E0">
              <wp:simplePos x="0" y="0"/>
              <wp:positionH relativeFrom="page">
                <wp:posOffset>505460</wp:posOffset>
              </wp:positionH>
              <wp:positionV relativeFrom="page">
                <wp:posOffset>10249535</wp:posOffset>
              </wp:positionV>
              <wp:extent cx="200660" cy="201295"/>
              <wp:effectExtent l="0" t="0" r="0" b="0"/>
              <wp:wrapNone/>
              <wp:docPr id="1066" name="Text 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12C402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1EE880" id="_x0000_t202" coordsize="21600,21600" o:spt="202" path="m,l,21600r21600,l21600,xe">
              <v:stroke joinstyle="miter"/>
              <v:path gradientshapeok="t" o:connecttype="rect"/>
            </v:shapetype>
            <v:shape id="Text Box 536" o:spid="_x0000_s1062" type="#_x0000_t202" style="position:absolute;margin-left:39.8pt;margin-top:807.05pt;width:15.8pt;height:15.8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Da&#10;y0rb2AEAAJgDAAAOAAAAAAAAAAAAAAAAAC4CAABkcnMvZTJvRG9jLnhtbFBLAQItABQABgAIAAAA&#10;IQBLsUgW4AAAAAwBAAAPAAAAAAAAAAAAAAAAADIEAABkcnMvZG93bnJldi54bWxQSwUGAAAAAAQA&#10;BADzAAAAPwUAAAAA&#10;" filled="f" stroked="f">
              <v:textbox inset="0,0,0,0">
                <w:txbxContent>
                  <w:p w14:paraId="712C402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36</w:t>
                    </w:r>
                    <w: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B20E9" w14:textId="6B058445" w:rsidR="00B94B65" w:rsidRDefault="00B94B65">
    <w:pPr>
      <w:pStyle w:val="BodyText"/>
      <w:spacing w:line="14" w:lineRule="auto"/>
      <w:rPr>
        <w:sz w:val="20"/>
      </w:rPr>
    </w:pPr>
    <w:r>
      <w:rPr>
        <w:noProof/>
      </w:rPr>
      <mc:AlternateContent>
        <mc:Choice Requires="wpg">
          <w:drawing>
            <wp:anchor distT="0" distB="0" distL="114300" distR="114300" simplePos="0" relativeHeight="251637760" behindDoc="1" locked="0" layoutInCell="1" allowOverlap="1" wp14:anchorId="6DCA6B50" wp14:editId="52BB0040">
              <wp:simplePos x="0" y="0"/>
              <wp:positionH relativeFrom="page">
                <wp:posOffset>0</wp:posOffset>
              </wp:positionH>
              <wp:positionV relativeFrom="page">
                <wp:posOffset>10234295</wp:posOffset>
              </wp:positionV>
              <wp:extent cx="7561580" cy="459740"/>
              <wp:effectExtent l="0" t="0" r="1270" b="0"/>
              <wp:wrapNone/>
              <wp:docPr id="106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63" name="Freeform 54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4" name="Freeform 54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 name="Line 54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94D996" id="Group 542" o:spid="_x0000_s1026" style="position:absolute;margin-left:0;margin-top:805.85pt;width:595.4pt;height:36.2pt;z-index:-25167872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Al3E64zwQAAEYUAAAOAAAAAAAAAAAAAAAAAC4CAABkcnMvZTJvRG9j&#10;LnhtbFBLAQItABQABgAIAAAAIQDMV8KJ4AAAAAsBAAAPAAAAAAAAAAAAAAAAACkHAABkcnMvZG93&#10;bnJldi54bWxQSwUGAAAAAAQABADzAAAANggAAAAA&#10;">
              <v:shape id="Freeform 54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" path="m1749,l,,410,711r1339,l1749,xe" fillcolor="#00a650" stroked="f">
                <v:path arrowok="t" o:connecttype="custom" o:connectlocs="1749,16127;0,16127;410,16838;1749,16838;1749,16127" o:connectangles="0,0,0,0,0"/>
              </v:shape>
              <v:shape id="Freeform 54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" path="m,l1749,r,711l410,711,,e" filled="f" strokecolor="#00a650" strokeweight=".07619mm">
                <v:path arrowok="t" o:connecttype="custom" o:connectlocs="0,16127;1749,16127;1749,16838;410,16838;0,16127" o:connectangles="0,0,0,0,0"/>
              </v:shape>
              <v:line id="Line 54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" strokecolor="#00a650" strokeweight=".35269mm"/>
              <w10:wrap anchorx="page" anchory="page"/>
            </v:group>
          </w:pict>
        </mc:Fallback>
      </mc:AlternateContent>
    </w:r>
    <w:r>
      <w:rPr>
        <w:noProof/>
      </w:rPr>
      <mc:AlternateContent>
        <mc:Choice Requires="wps">
          <w:drawing>
            <wp:anchor distT="0" distB="0" distL="114300" distR="114300" simplePos="0" relativeHeight="251638784" behindDoc="1" locked="0" layoutInCell="1" allowOverlap="1" wp14:anchorId="0983BCB9" wp14:editId="14D4CA24">
              <wp:simplePos x="0" y="0"/>
              <wp:positionH relativeFrom="page">
                <wp:posOffset>6854825</wp:posOffset>
              </wp:positionH>
              <wp:positionV relativeFrom="page">
                <wp:posOffset>10249535</wp:posOffset>
              </wp:positionV>
              <wp:extent cx="200660" cy="201295"/>
              <wp:effectExtent l="0" t="0" r="0" b="0"/>
              <wp:wrapNone/>
              <wp:docPr id="1061"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305647AE"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83BCB9" id="_x0000_t202" coordsize="21600,21600" o:spt="202" path="m,l,21600r21600,l21600,xe">
              <v:stroke joinstyle="miter"/>
              <v:path gradientshapeok="t" o:connecttype="rect"/>
            </v:shapetype>
            <v:shape id="Text Box 541" o:spid="_x0000_s1063" type="#_x0000_t202" style="position:absolute;margin-left:539.75pt;margin-top:807.05pt;width:15.8pt;height:15.8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2Y+raNgBAACYAwAADgAAAAAAAAAAAAAAAAAuAgAAZHJzL2Uyb0RvYy54bWxQSwECLQAUAAYACAAA&#10;ACEAxuNn1+EAAAAPAQAADwAAAAAAAAAAAAAAAAAyBAAAZHJzL2Rvd25yZXYueG1sUEsFBgAAAAAE&#10;AAQA8wAAAEAFAAAAAA==&#10;" filled="f" stroked="f">
              <v:textbox inset="0,0,0,0">
                <w:txbxContent>
                  <w:p w14:paraId="305647AE"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35</w:t>
                    </w:r>
                    <w: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382B8" w14:textId="2A9F16C8" w:rsidR="00B94B65" w:rsidRDefault="00B94B65">
    <w:pPr>
      <w:pStyle w:val="BodyText"/>
      <w:spacing w:line="14" w:lineRule="auto"/>
      <w:rPr>
        <w:sz w:val="20"/>
      </w:rPr>
    </w:pPr>
    <w:r>
      <w:rPr>
        <w:noProof/>
      </w:rPr>
      <mc:AlternateContent>
        <mc:Choice Requires="wpg">
          <w:drawing>
            <wp:anchor distT="0" distB="0" distL="114300" distR="114300" simplePos="0" relativeHeight="251643904" behindDoc="1" locked="0" layoutInCell="1" allowOverlap="1" wp14:anchorId="1DEBC4F9" wp14:editId="6D59D722">
              <wp:simplePos x="0" y="0"/>
              <wp:positionH relativeFrom="page">
                <wp:posOffset>-1270</wp:posOffset>
              </wp:positionH>
              <wp:positionV relativeFrom="page">
                <wp:posOffset>10234295</wp:posOffset>
              </wp:positionV>
              <wp:extent cx="7561580" cy="459740"/>
              <wp:effectExtent l="0" t="0" r="1270" b="0"/>
              <wp:wrapNone/>
              <wp:docPr id="105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58" name="Freeform 53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9" name="Freeform 52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 name="Line 52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B08046" id="Group 527" o:spid="_x0000_s1026" style="position:absolute;margin-left:-.1pt;margin-top:805.85pt;width:595.4pt;height:36.2pt;z-index:-25167257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">
              <v:shape id="Freeform 53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" path="m1608,l,,,711r1253,l1608,xe" fillcolor="#ed1c24" stroked="f">
                <v:path arrowok="t" o:connecttype="custom" o:connectlocs="1608,16127;0,16127;0,16838;1253,16838;1608,16127" o:connectangles="0,0,0,0,0"/>
              </v:shape>
              <v:shape id="Freeform 52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52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" strokecolor="#ed1c24" strokeweight=".35269mm"/>
              <w10:wrap anchorx="page" anchory="page"/>
            </v:group>
          </w:pict>
        </mc:Fallback>
      </mc:AlternateContent>
    </w:r>
    <w:r>
      <w:rPr>
        <w:noProof/>
      </w:rPr>
      <mc:AlternateContent>
        <mc:Choice Requires="wps">
          <w:drawing>
            <wp:anchor distT="0" distB="0" distL="114300" distR="114300" simplePos="0" relativeHeight="251644928" behindDoc="1" locked="0" layoutInCell="1" allowOverlap="1" wp14:anchorId="78F04E09" wp14:editId="73160AB5">
              <wp:simplePos x="0" y="0"/>
              <wp:positionH relativeFrom="page">
                <wp:posOffset>505460</wp:posOffset>
              </wp:positionH>
              <wp:positionV relativeFrom="page">
                <wp:posOffset>10249535</wp:posOffset>
              </wp:positionV>
              <wp:extent cx="200660" cy="201295"/>
              <wp:effectExtent l="0" t="0" r="0" b="0"/>
              <wp:wrapNone/>
              <wp:docPr id="1056"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EEE37DE"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F04E09" id="_x0000_t202" coordsize="21600,21600" o:spt="202" path="m,l,21600r21600,l21600,xe">
              <v:stroke joinstyle="miter"/>
              <v:path gradientshapeok="t" o:connecttype="rect"/>
            </v:shapetype>
            <v:shape id="Text Box 526" o:spid="_x0000_s1064" type="#_x0000_t202" style="position:absolute;margin-left:39.8pt;margin-top:807.05pt;width:15.8pt;height:15.8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Bq&#10;fQE92AEAAJgDAAAOAAAAAAAAAAAAAAAAAC4CAABkcnMvZTJvRG9jLnhtbFBLAQItABQABgAIAAAA&#10;IQBLsUgW4AAAAAwBAAAPAAAAAAAAAAAAAAAAADIEAABkcnMvZG93bnJldi54bWxQSwUGAAAAAAQA&#10;BADzAAAAPwUAAAAA&#10;" filled="f" stroked="f">
              <v:textbox inset="0,0,0,0">
                <w:txbxContent>
                  <w:p w14:paraId="5EEE37DE"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38</w:t>
                    </w:r>
                    <w: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7933E" w14:textId="510241EC" w:rsidR="00B94B65" w:rsidRDefault="00B94B65">
    <w:pPr>
      <w:pStyle w:val="BodyText"/>
      <w:spacing w:line="14" w:lineRule="auto"/>
      <w:rPr>
        <w:sz w:val="20"/>
      </w:rPr>
    </w:pPr>
    <w:r>
      <w:rPr>
        <w:noProof/>
      </w:rPr>
      <mc:AlternateContent>
        <mc:Choice Requires="wpg">
          <w:drawing>
            <wp:anchor distT="0" distB="0" distL="114300" distR="114300" simplePos="0" relativeHeight="251641856" behindDoc="1" locked="0" layoutInCell="1" allowOverlap="1" wp14:anchorId="35EE9759" wp14:editId="1813F748">
              <wp:simplePos x="0" y="0"/>
              <wp:positionH relativeFrom="page">
                <wp:posOffset>0</wp:posOffset>
              </wp:positionH>
              <wp:positionV relativeFrom="page">
                <wp:posOffset>10234295</wp:posOffset>
              </wp:positionV>
              <wp:extent cx="7561580" cy="459740"/>
              <wp:effectExtent l="0" t="0" r="1270" b="0"/>
              <wp:wrapNone/>
              <wp:docPr id="105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53" name="Freeform 53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 name="Freeform 53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 name="Line 53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51FFCE" id="Group 532" o:spid="_x0000_s1026" style="position:absolute;margin-left:0;margin-top:805.85pt;width:595.4pt;height:36.2pt;z-index:-25167462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AC56VazwQAAEYUAAAOAAAAAAAAAAAAAAAAAC4CAABkcnMvZTJvRG9j&#10;LnhtbFBLAQItABQABgAIAAAAIQDMV8KJ4AAAAAsBAAAPAAAAAAAAAAAAAAAAACkHAABkcnMvZG93&#10;bnJldi54bWxQSwUGAAAAAAQABADzAAAANggAAAAA&#10;">
              <v:shape id="Freeform 53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" path="m1749,l,,410,711r1339,l1749,xe" fillcolor="#00a650" stroked="f">
                <v:path arrowok="t" o:connecttype="custom" o:connectlocs="1749,16127;0,16127;410,16838;1749,16838;1749,16127" o:connectangles="0,0,0,0,0"/>
              </v:shape>
              <v:shape id="Freeform 53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" path="m,l1749,r,711l410,711,,e" filled="f" strokecolor="#00a650" strokeweight=".07619mm">
                <v:path arrowok="t" o:connecttype="custom" o:connectlocs="0,16127;1749,16127;1749,16838;410,16838;0,16127" o:connectangles="0,0,0,0,0"/>
              </v:shape>
              <v:line id="Line 5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" strokecolor="#00a650" strokeweight=".35269mm"/>
              <w10:wrap anchorx="page" anchory="page"/>
            </v:group>
          </w:pict>
        </mc:Fallback>
      </mc:AlternateContent>
    </w:r>
    <w:r>
      <w:rPr>
        <w:noProof/>
      </w:rPr>
      <mc:AlternateContent>
        <mc:Choice Requires="wps">
          <w:drawing>
            <wp:anchor distT="0" distB="0" distL="114300" distR="114300" simplePos="0" relativeHeight="251642880" behindDoc="1" locked="0" layoutInCell="1" allowOverlap="1" wp14:anchorId="1D30F059" wp14:editId="7CDF12BB">
              <wp:simplePos x="0" y="0"/>
              <wp:positionH relativeFrom="page">
                <wp:posOffset>6854825</wp:posOffset>
              </wp:positionH>
              <wp:positionV relativeFrom="page">
                <wp:posOffset>10249535</wp:posOffset>
              </wp:positionV>
              <wp:extent cx="200660" cy="201295"/>
              <wp:effectExtent l="0" t="0" r="0" b="0"/>
              <wp:wrapNone/>
              <wp:docPr id="1051" name="Text 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54BD2D2"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30F059" id="_x0000_t202" coordsize="21600,21600" o:spt="202" path="m,l,21600r21600,l21600,xe">
              <v:stroke joinstyle="miter"/>
              <v:path gradientshapeok="t" o:connecttype="rect"/>
            </v:shapetype>
            <v:shape id="Text Box 531" o:spid="_x0000_s1065" type="#_x0000_t202" style="position:absolute;margin-left:539.75pt;margin-top:807.05pt;width:15.8pt;height:15.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KzN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Jl3oYkpobmxHIQ5nXh9eagA/whxcirUkn6flBopOjfe7Yk7dUS4BLUS6C85qeVjFLM&#10;4W2c9+8Q0LUdI8+me7hh26zLkp5YnPny+LPS86qm/fr1O996+qH2PwE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Cf&#10;7KzN1wEAAJgDAAAOAAAAAAAAAAAAAAAAAC4CAABkcnMvZTJvRG9jLnhtbFBLAQItABQABgAIAAAA&#10;IQDG42fX4QAAAA8BAAAPAAAAAAAAAAAAAAAAADEEAABkcnMvZG93bnJldi54bWxQSwUGAAAAAAQA&#10;BADzAAAAPwUAAAAA&#10;" filled="f" stroked="f">
              <v:textbox inset="0,0,0,0">
                <w:txbxContent>
                  <w:p w14:paraId="454BD2D2"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37</w:t>
                    </w:r>
                    <w: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366F6" w14:textId="2DFC5431" w:rsidR="00B94B65" w:rsidRDefault="00B94B65">
    <w:pPr>
      <w:pStyle w:val="BodyText"/>
      <w:spacing w:line="14" w:lineRule="auto"/>
      <w:rPr>
        <w:sz w:val="20"/>
      </w:rPr>
    </w:pPr>
    <w:r>
      <w:rPr>
        <w:noProof/>
      </w:rPr>
      <mc:AlternateContent>
        <mc:Choice Requires="wpg">
          <w:drawing>
            <wp:anchor distT="0" distB="0" distL="114300" distR="114300" simplePos="0" relativeHeight="251648000" behindDoc="1" locked="0" layoutInCell="1" allowOverlap="1" wp14:anchorId="798156F4" wp14:editId="1CACD88D">
              <wp:simplePos x="0" y="0"/>
              <wp:positionH relativeFrom="page">
                <wp:posOffset>-1270</wp:posOffset>
              </wp:positionH>
              <wp:positionV relativeFrom="page">
                <wp:posOffset>10234295</wp:posOffset>
              </wp:positionV>
              <wp:extent cx="7561580" cy="459740"/>
              <wp:effectExtent l="0" t="0" r="1270" b="0"/>
              <wp:wrapNone/>
              <wp:docPr id="1044"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46" name="Freeform 52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 name="Freeform 51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 name="Line 51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AF55FA" id="Group 517" o:spid="_x0000_s1026" style="position:absolute;margin-left:-.1pt;margin-top:805.85pt;width:595.4pt;height:36.2pt;z-index:-25166848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">
              <v:shape id="Freeform 52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" path="m1608,l,,,711r1253,l1608,xe" fillcolor="#ed1c24" stroked="f">
                <v:path arrowok="t" o:connecttype="custom" o:connectlocs="1608,16127;0,16127;0,16838;1253,16838;1608,16127" o:connectangles="0,0,0,0,0"/>
              </v:shape>
              <v:shape id="Freeform 51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51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" strokecolor="#ed1c24" strokeweight=".35269mm"/>
              <w10:wrap anchorx="page" anchory="page"/>
            </v:group>
          </w:pict>
        </mc:Fallback>
      </mc:AlternateContent>
    </w:r>
    <w:r>
      <w:rPr>
        <w:noProof/>
      </w:rPr>
      <mc:AlternateContent>
        <mc:Choice Requires="wps">
          <w:drawing>
            <wp:anchor distT="0" distB="0" distL="114300" distR="114300" simplePos="0" relativeHeight="251649024" behindDoc="1" locked="0" layoutInCell="1" allowOverlap="1" wp14:anchorId="71F1B990" wp14:editId="1FBF8A5A">
              <wp:simplePos x="0" y="0"/>
              <wp:positionH relativeFrom="page">
                <wp:posOffset>505460</wp:posOffset>
              </wp:positionH>
              <wp:positionV relativeFrom="page">
                <wp:posOffset>10249535</wp:posOffset>
              </wp:positionV>
              <wp:extent cx="200660" cy="201295"/>
              <wp:effectExtent l="0" t="0" r="0" b="0"/>
              <wp:wrapNone/>
              <wp:docPr id="1042"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0B55AF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F1B990" id="_x0000_t202" coordsize="21600,21600" o:spt="202" path="m,l,21600r21600,l21600,xe">
              <v:stroke joinstyle="miter"/>
              <v:path gradientshapeok="t" o:connecttype="rect"/>
            </v:shapetype>
            <v:shape id="Text Box 516" o:spid="_x0000_s1066" type="#_x0000_t202" style="position:absolute;margin-left:39.8pt;margin-top:807.05pt;width:15.8pt;height:15.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aY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JllpbE1NCcWA7CvC683hx0gD+kGHlVKknfDwqNFP17z5akvVoCXIJ6CZTX/LSSUYo5&#10;vI3z/h0CurZj5Nl0Dzdsm3VZ0hOLM18ef1Z6XtW0X79+51t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Cwe&#10;BpjXAQAAmAMAAA4AAAAAAAAAAAAAAAAALgIAAGRycy9lMm9Eb2MueG1sUEsBAi0AFAAGAAgAAAAh&#10;AEuxSBbgAAAADAEAAA8AAAAAAAAAAAAAAAAAMQQAAGRycy9kb3ducmV2LnhtbFBLBQYAAAAABAAE&#10;APMAAAA+BQAAAAA=&#10;" filled="f" stroked="f">
              <v:textbox inset="0,0,0,0">
                <w:txbxContent>
                  <w:p w14:paraId="20B55AF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40</w:t>
                    </w:r>
                    <w: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2CD41" w14:textId="71DBD175" w:rsidR="00B94B65" w:rsidRDefault="00B94B65">
    <w:pPr>
      <w:pStyle w:val="BodyText"/>
      <w:spacing w:line="14" w:lineRule="auto"/>
      <w:rPr>
        <w:sz w:val="20"/>
      </w:rPr>
    </w:pPr>
    <w:r>
      <w:rPr>
        <w:noProof/>
      </w:rPr>
      <mc:AlternateContent>
        <mc:Choice Requires="wpg">
          <w:drawing>
            <wp:anchor distT="0" distB="0" distL="114300" distR="114300" simplePos="0" relativeHeight="251645952" behindDoc="1" locked="0" layoutInCell="1" allowOverlap="1" wp14:anchorId="6168AAF1" wp14:editId="3FDBE48D">
              <wp:simplePos x="0" y="0"/>
              <wp:positionH relativeFrom="page">
                <wp:posOffset>0</wp:posOffset>
              </wp:positionH>
              <wp:positionV relativeFrom="page">
                <wp:posOffset>10234295</wp:posOffset>
              </wp:positionV>
              <wp:extent cx="7561580" cy="459740"/>
              <wp:effectExtent l="0" t="0" r="1270" b="0"/>
              <wp:wrapNone/>
              <wp:docPr id="1034"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36" name="Freeform 52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8" name="Freeform 5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Line 52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80EBF8" id="Group 522" o:spid="_x0000_s1026" style="position:absolute;margin-left:0;margin-top:805.85pt;width:595.4pt;height:36.2pt;z-index:-25167052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DPANcOzwQAAEYUAAAOAAAAAAAAAAAAAAAAAC4CAABkcnMvZTJvRG9j&#10;LnhtbFBLAQItABQABgAIAAAAIQDMV8KJ4AAAAAsBAAAPAAAAAAAAAAAAAAAAACkHAABkcnMvZG93&#10;bnJldi54bWxQSwUGAAAAAAQABADzAAAANggAAAAA&#10;">
              <v:shape id="Freeform 52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" path="m1749,l,,410,711r1339,l1749,xe" fillcolor="#00a650" stroked="f">
                <v:path arrowok="t" o:connecttype="custom" o:connectlocs="1749,16127;0,16127;410,16838;1749,16838;1749,16127" o:connectangles="0,0,0,0,0"/>
              </v:shape>
              <v:shape id="Freeform 52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" path="m,l1749,r,711l410,711,,e" filled="f" strokecolor="#00a650" strokeweight=".07619mm">
                <v:path arrowok="t" o:connecttype="custom" o:connectlocs="0,16127;1749,16127;1749,16838;410,16838;0,16127" o:connectangles="0,0,0,0,0"/>
              </v:shape>
              <v:line id="Line 52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646976" behindDoc="1" locked="0" layoutInCell="1" allowOverlap="1" wp14:anchorId="0772D378" wp14:editId="2476FD21">
              <wp:simplePos x="0" y="0"/>
              <wp:positionH relativeFrom="page">
                <wp:posOffset>6854825</wp:posOffset>
              </wp:positionH>
              <wp:positionV relativeFrom="page">
                <wp:posOffset>10249535</wp:posOffset>
              </wp:positionV>
              <wp:extent cx="200660" cy="201295"/>
              <wp:effectExtent l="0" t="0" r="0" b="0"/>
              <wp:wrapNone/>
              <wp:docPr id="1032"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F7E30B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72D378" id="_x0000_t202" coordsize="21600,21600" o:spt="202" path="m,l,21600r21600,l21600,xe">
              <v:stroke joinstyle="miter"/>
              <v:path gradientshapeok="t" o:connecttype="rect"/>
            </v:shapetype>
            <v:shape id="Text Box 521" o:spid="_x0000_s1067" type="#_x0000_t202" style="position:absolute;margin-left:539.75pt;margin-top:807.05pt;width:15.8pt;height:15.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flm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LlNjVOYmpoTiwHYV4XXm8OOsAfUoy8KpWk7weFRor+vWdL0l4tAS5BvQTKa35aySjF&#10;HN7Gef8OAV3bMfJsuocbts26LOmJxZkvjz8rPa9q2q9fv/Otpx9q/xM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5&#10;Cflm1wEAAJgDAAAOAAAAAAAAAAAAAAAAAC4CAABkcnMvZTJvRG9jLnhtbFBLAQItABQABgAIAAAA&#10;IQDG42fX4QAAAA8BAAAPAAAAAAAAAAAAAAAAADEEAABkcnMvZG93bnJldi54bWxQSwUGAAAAAAQA&#10;BADzAAAAPwUAAAAA&#10;" filled="f" stroked="f">
              <v:textbox inset="0,0,0,0">
                <w:txbxContent>
                  <w:p w14:paraId="1F7E30B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39</w:t>
                    </w:r>
                    <w: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5F0AA" w14:textId="59359473" w:rsidR="00B94B65" w:rsidRDefault="00B94B65">
    <w:pPr>
      <w:pStyle w:val="BodyText"/>
      <w:spacing w:line="14" w:lineRule="auto"/>
      <w:rPr>
        <w:sz w:val="20"/>
      </w:rPr>
    </w:pPr>
    <w:r>
      <w:rPr>
        <w:noProof/>
      </w:rPr>
      <mc:AlternateContent>
        <mc:Choice Requires="wpg">
          <w:drawing>
            <wp:anchor distT="0" distB="0" distL="114300" distR="114300" simplePos="0" relativeHeight="251652096" behindDoc="1" locked="0" layoutInCell="1" allowOverlap="1" wp14:anchorId="5B2755FE" wp14:editId="13F5D693">
              <wp:simplePos x="0" y="0"/>
              <wp:positionH relativeFrom="page">
                <wp:posOffset>-1270</wp:posOffset>
              </wp:positionH>
              <wp:positionV relativeFrom="page">
                <wp:posOffset>10234295</wp:posOffset>
              </wp:positionV>
              <wp:extent cx="7561580" cy="459740"/>
              <wp:effectExtent l="0" t="0" r="1270" b="0"/>
              <wp:wrapNone/>
              <wp:docPr id="1024"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26" name="Freeform 51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8" name="Freeform 50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 name="Line 50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206ABF" id="Group 507" o:spid="_x0000_s1026" style="position:absolute;margin-left:-.1pt;margin-top:805.85pt;width:595.4pt;height:36.2pt;z-index:-25166438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">
              <v:shape id="Freeform 51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" path="m1608,l,,,711r1253,l1608,xe" fillcolor="#ed1c24" stroked="f">
                <v:path arrowok="t" o:connecttype="custom" o:connectlocs="1608,16127;0,16127;0,16838;1253,16838;1608,16127" o:connectangles="0,0,0,0,0"/>
              </v:shape>
              <v:shape id="Freeform 50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" path="m1608,l,,,711r1253,l1608,e" filled="f" strokecolor="#ed1c24" strokeweight=".07619mm">
                <v:path arrowok="t" o:connecttype="custom" o:connectlocs="1608,16127;0,16127;0,16838;1253,16838;1608,16127" o:connectangles="0,0,0,0,0"/>
              </v:shape>
              <v:line id="Line 50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" strokecolor="#ed1c24" strokeweight=".35269mm"/>
              <w10:wrap anchorx="page" anchory="page"/>
            </v:group>
          </w:pict>
        </mc:Fallback>
      </mc:AlternateContent>
    </w:r>
    <w:r>
      <w:rPr>
        <w:noProof/>
      </w:rPr>
      <mc:AlternateContent>
        <mc:Choice Requires="wps">
          <w:drawing>
            <wp:anchor distT="0" distB="0" distL="114300" distR="114300" simplePos="0" relativeHeight="251653120" behindDoc="1" locked="0" layoutInCell="1" allowOverlap="1" wp14:anchorId="0F1AE258" wp14:editId="3C2319AF">
              <wp:simplePos x="0" y="0"/>
              <wp:positionH relativeFrom="page">
                <wp:posOffset>505460</wp:posOffset>
              </wp:positionH>
              <wp:positionV relativeFrom="page">
                <wp:posOffset>10249535</wp:posOffset>
              </wp:positionV>
              <wp:extent cx="200660" cy="201295"/>
              <wp:effectExtent l="0" t="0" r="0" b="0"/>
              <wp:wrapNone/>
              <wp:docPr id="1022" name="Text 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E138C9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1AE258" id="_x0000_t202" coordsize="21600,21600" o:spt="202" path="m,l,21600r21600,l21600,xe">
              <v:stroke joinstyle="miter"/>
              <v:path gradientshapeok="t" o:connecttype="rect"/>
            </v:shapetype>
            <v:shape id="Text Box 506" o:spid="_x0000_s1068" type="#_x0000_t202" style="position:absolute;margin-left:39.8pt;margin-top:807.05pt;width:15.8pt;height:15.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BK&#10;+1Mz2AEAAJgDAAAOAAAAAAAAAAAAAAAAAC4CAABkcnMvZTJvRG9jLnhtbFBLAQItABQABgAIAAAA&#10;IQBLsUgW4AAAAAwBAAAPAAAAAAAAAAAAAAAAADIEAABkcnMvZG93bnJldi54bWxQSwUGAAAAAAQA&#10;BADzAAAAPwUAAAAA&#10;" filled="f" stroked="f">
              <v:textbox inset="0,0,0,0">
                <w:txbxContent>
                  <w:p w14:paraId="7E138C9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42</w:t>
                    </w:r>
                    <w: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196A1" w14:textId="4A83EC31" w:rsidR="00B94B65" w:rsidRDefault="00B94B65">
    <w:pPr>
      <w:pStyle w:val="BodyText"/>
      <w:spacing w:line="14" w:lineRule="auto"/>
      <w:rPr>
        <w:sz w:val="20"/>
      </w:rPr>
    </w:pPr>
    <w:r>
      <w:rPr>
        <w:noProof/>
      </w:rPr>
      <mc:AlternateContent>
        <mc:Choice Requires="wpg">
          <w:drawing>
            <wp:anchor distT="0" distB="0" distL="114300" distR="114300" simplePos="0" relativeHeight="251650048" behindDoc="1" locked="0" layoutInCell="1" allowOverlap="1" wp14:anchorId="156A011E" wp14:editId="2CF4E863">
              <wp:simplePos x="0" y="0"/>
              <wp:positionH relativeFrom="page">
                <wp:posOffset>0</wp:posOffset>
              </wp:positionH>
              <wp:positionV relativeFrom="page">
                <wp:posOffset>10234295</wp:posOffset>
              </wp:positionV>
              <wp:extent cx="7561580" cy="459740"/>
              <wp:effectExtent l="0" t="0" r="1270" b="0"/>
              <wp:wrapNone/>
              <wp:docPr id="1014"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16" name="Freeform 51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8" name="Freeform 51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0" name="Line 51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AAE803" id="Group 512" o:spid="_x0000_s1026" style="position:absolute;margin-left:0;margin-top:805.85pt;width:595.4pt;height:36.2pt;z-index:-25166643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LGKECbOBAAARhQAAA4AAAAAAAAAAAAAAAAALgIAAGRycy9lMm9Eb2Mu&#10;eG1sUEsBAi0AFAAGAAgAAAAhAMxXwongAAAACwEAAA8AAAAAAAAAAAAAAAAAKAcAAGRycy9kb3du&#10;cmV2LnhtbFBLBQYAAAAABAAEAPMAAAA1CAAAAAA=&#10;">
              <v:shape id="Freeform 51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" path="m1749,l,,410,711r1339,l1749,xe" fillcolor="#00a650" stroked="f">
                <v:path arrowok="t" o:connecttype="custom" o:connectlocs="1749,16127;0,16127;410,16838;1749,16838;1749,16127" o:connectangles="0,0,0,0,0"/>
              </v:shape>
              <v:shape id="Freeform 51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" path="m,l1749,r,711l410,711,,e" filled="f" strokecolor="#00a650" strokeweight=".07619mm">
                <v:path arrowok="t" o:connecttype="custom" o:connectlocs="0,16127;1749,16127;1749,16838;410,16838;0,16127" o:connectangles="0,0,0,0,0"/>
              </v:shape>
              <v:line id="Line 51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" strokecolor="#00a650" strokeweight=".35269mm"/>
              <w10:wrap anchorx="page" anchory="page"/>
            </v:group>
          </w:pict>
        </mc:Fallback>
      </mc:AlternateContent>
    </w:r>
    <w:r>
      <w:rPr>
        <w:noProof/>
      </w:rPr>
      <mc:AlternateContent>
        <mc:Choice Requires="wps">
          <w:drawing>
            <wp:anchor distT="0" distB="0" distL="114300" distR="114300" simplePos="0" relativeHeight="251651072" behindDoc="1" locked="0" layoutInCell="1" allowOverlap="1" wp14:anchorId="1EB9A9C0" wp14:editId="4CF85FBA">
              <wp:simplePos x="0" y="0"/>
              <wp:positionH relativeFrom="page">
                <wp:posOffset>6854825</wp:posOffset>
              </wp:positionH>
              <wp:positionV relativeFrom="page">
                <wp:posOffset>10249535</wp:posOffset>
              </wp:positionV>
              <wp:extent cx="200660" cy="201295"/>
              <wp:effectExtent l="0" t="0" r="0" b="0"/>
              <wp:wrapNone/>
              <wp:docPr id="1012" name="Text 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5163EE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B9A9C0" id="_x0000_t202" coordsize="21600,21600" o:spt="202" path="m,l,21600r21600,l21600,xe">
              <v:stroke joinstyle="miter"/>
              <v:path gradientshapeok="t" o:connecttype="rect"/>
            </v:shapetype>
            <v:shape id="Text Box 511" o:spid="_x0000_s1069" type="#_x0000_t202" style="position:absolute;margin-left:539.75pt;margin-top:807.05pt;width:15.8pt;height:15.8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EiB2QNgBAACYAwAADgAAAAAAAAAAAAAAAAAuAgAAZHJzL2Uyb0RvYy54bWxQSwECLQAUAAYACAAA&#10;ACEAxuNn1+EAAAAPAQAADwAAAAAAAAAAAAAAAAAyBAAAZHJzL2Rvd25yZXYueG1sUEsFBgAAAAAE&#10;AAQA8wAAAEAFAAAAAA==&#10;" filled="f" stroked="f">
              <v:textbox inset="0,0,0,0">
                <w:txbxContent>
                  <w:p w14:paraId="15163EE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41</w:t>
                    </w:r>
                    <w: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8633" w14:textId="32C601A7" w:rsidR="00B94B65" w:rsidRDefault="00B94B65">
    <w:pPr>
      <w:pStyle w:val="BodyText"/>
      <w:spacing w:line="14" w:lineRule="auto"/>
      <w:rPr>
        <w:sz w:val="20"/>
      </w:rPr>
    </w:pPr>
    <w:r>
      <w:rPr>
        <w:noProof/>
      </w:rPr>
      <mc:AlternateContent>
        <mc:Choice Requires="wpg">
          <w:drawing>
            <wp:anchor distT="0" distB="0" distL="114300" distR="114300" simplePos="0" relativeHeight="251656192" behindDoc="1" locked="0" layoutInCell="1" allowOverlap="1" wp14:anchorId="53B1FA06" wp14:editId="3D2E42D0">
              <wp:simplePos x="0" y="0"/>
              <wp:positionH relativeFrom="page">
                <wp:posOffset>-1270</wp:posOffset>
              </wp:positionH>
              <wp:positionV relativeFrom="page">
                <wp:posOffset>10234295</wp:posOffset>
              </wp:positionV>
              <wp:extent cx="7561580" cy="459740"/>
              <wp:effectExtent l="0" t="0" r="1270" b="0"/>
              <wp:wrapNone/>
              <wp:docPr id="1004"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06" name="Freeform 50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8" name="Freeform 49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 name="Line 49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7A1D920" id="Group 497" o:spid="_x0000_s1026" style="position:absolute;margin-left:-.1pt;margin-top:805.85pt;width:595.4pt;height:36.2pt;z-index:-25166028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">
              <v:shape id="Freeform 50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" path="m1608,l,,,711r1253,l1608,xe" fillcolor="#ed1c24" stroked="f">
                <v:path arrowok="t" o:connecttype="custom" o:connectlocs="1608,16127;0,16127;0,16838;1253,16838;1608,16127" o:connectangles="0,0,0,0,0"/>
              </v:shape>
              <v:shape id="Freeform 49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49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" strokecolor="#ed1c24" strokeweight=".35269mm"/>
              <w10:wrap anchorx="page" anchory="page"/>
            </v:group>
          </w:pict>
        </mc:Fallback>
      </mc:AlternateContent>
    </w:r>
    <w:r>
      <w:rPr>
        <w:noProof/>
      </w:rPr>
      <mc:AlternateContent>
        <mc:Choice Requires="wps">
          <w:drawing>
            <wp:anchor distT="0" distB="0" distL="114300" distR="114300" simplePos="0" relativeHeight="251657216" behindDoc="1" locked="0" layoutInCell="1" allowOverlap="1" wp14:anchorId="6DD198C3" wp14:editId="11454DE6">
              <wp:simplePos x="0" y="0"/>
              <wp:positionH relativeFrom="page">
                <wp:posOffset>505460</wp:posOffset>
              </wp:positionH>
              <wp:positionV relativeFrom="page">
                <wp:posOffset>10249535</wp:posOffset>
              </wp:positionV>
              <wp:extent cx="200660" cy="201295"/>
              <wp:effectExtent l="0" t="0" r="0" b="0"/>
              <wp:wrapNone/>
              <wp:docPr id="1002" name="Text 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8C65EB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D198C3" id="_x0000_t202" coordsize="21600,21600" o:spt="202" path="m,l,21600r21600,l21600,xe">
              <v:stroke joinstyle="miter"/>
              <v:path gradientshapeok="t" o:connecttype="rect"/>
            </v:shapetype>
            <v:shape id="Text Box 496" o:spid="_x0000_s1070" type="#_x0000_t202" style="position:absolute;margin-left:39.8pt;margin-top:807.05pt;width:15.8pt;height:15.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twV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VPJlbpzE1NCcWA7CvC683hx0gD+kGHlVKknfDwqNFP17z5akvVoCXIJ6CZTX/LSSUYo5&#10;vI3z/h0CurZj5Nl0Dzdsm3VZ0hOLM18ef1Z6XtW0X79+51t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KHS&#10;3BXXAQAAmAMAAA4AAAAAAAAAAAAAAAAALgIAAGRycy9lMm9Eb2MueG1sUEsBAi0AFAAGAAgAAAAh&#10;AEuxSBbgAAAADAEAAA8AAAAAAAAAAAAAAAAAMQQAAGRycy9kb3ducmV2LnhtbFBLBQYAAAAABAAE&#10;APMAAAA+BQAAAAA=&#10;" filled="f" stroked="f">
              <v:textbox inset="0,0,0,0">
                <w:txbxContent>
                  <w:p w14:paraId="28C65EB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44</w:t>
                    </w:r>
                    <w: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DD22C" w14:textId="540421B2" w:rsidR="00B94B65" w:rsidRDefault="00B94B65">
    <w:pPr>
      <w:pStyle w:val="BodyText"/>
      <w:spacing w:line="14" w:lineRule="auto"/>
      <w:rPr>
        <w:sz w:val="20"/>
      </w:rPr>
    </w:pPr>
    <w:r>
      <w:rPr>
        <w:noProof/>
      </w:rPr>
      <mc:AlternateContent>
        <mc:Choice Requires="wpg">
          <w:drawing>
            <wp:anchor distT="0" distB="0" distL="114300" distR="114300" simplePos="0" relativeHeight="251654144" behindDoc="1" locked="0" layoutInCell="1" allowOverlap="1" wp14:anchorId="1CDE4FDA" wp14:editId="2D2087BD">
              <wp:simplePos x="0" y="0"/>
              <wp:positionH relativeFrom="page">
                <wp:posOffset>0</wp:posOffset>
              </wp:positionH>
              <wp:positionV relativeFrom="page">
                <wp:posOffset>10234295</wp:posOffset>
              </wp:positionV>
              <wp:extent cx="7561580" cy="459740"/>
              <wp:effectExtent l="0" t="0" r="1270" b="0"/>
              <wp:wrapNone/>
              <wp:docPr id="994"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996" name="Freeform 50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8" name="Freeform 50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0" name="Line 50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D3BB12" id="Group 502" o:spid="_x0000_s1026" style="position:absolute;margin-left:0;margin-top:805.85pt;width:595.4pt;height:36.2pt;z-index:-2516623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">
              <v:shape id="Freeform 50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" path="m1749,l,,410,711r1339,l1749,xe" fillcolor="#00a650" stroked="f">
                <v:path arrowok="t" o:connecttype="custom" o:connectlocs="1749,16127;0,16127;410,16838;1749,16838;1749,16127" o:connectangles="0,0,0,0,0"/>
              </v:shape>
              <v:shape id="Freeform 50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" path="m,l1749,r,711l410,711,,e" filled="f" strokecolor="#00a650" strokeweight=".07619mm">
                <v:path arrowok="t" o:connecttype="custom" o:connectlocs="0,16127;1749,16127;1749,16838;410,16838;0,16127" o:connectangles="0,0,0,0,0"/>
              </v:shape>
              <v:line id="Line 50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" strokecolor="#00a650" strokeweight=".35269mm"/>
              <w10:wrap anchorx="page" anchory="page"/>
            </v:group>
          </w:pict>
        </mc:Fallback>
      </mc:AlternateContent>
    </w:r>
    <w:r>
      <w:rPr>
        <w:noProof/>
      </w:rPr>
      <mc:AlternateContent>
        <mc:Choice Requires="wps">
          <w:drawing>
            <wp:anchor distT="0" distB="0" distL="114300" distR="114300" simplePos="0" relativeHeight="251655168" behindDoc="1" locked="0" layoutInCell="1" allowOverlap="1" wp14:anchorId="17AA1DF6" wp14:editId="6EF8D556">
              <wp:simplePos x="0" y="0"/>
              <wp:positionH relativeFrom="page">
                <wp:posOffset>6854825</wp:posOffset>
              </wp:positionH>
              <wp:positionV relativeFrom="page">
                <wp:posOffset>10249535</wp:posOffset>
              </wp:positionV>
              <wp:extent cx="200660" cy="201295"/>
              <wp:effectExtent l="0" t="0" r="0" b="0"/>
              <wp:wrapNone/>
              <wp:docPr id="992" name="Text 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3942714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AA1DF6" id="_x0000_t202" coordsize="21600,21600" o:spt="202" path="m,l,21600r21600,l21600,xe">
              <v:stroke joinstyle="miter"/>
              <v:path gradientshapeok="t" o:connecttype="rect"/>
            </v:shapetype>
            <v:shape id="Text Box 501" o:spid="_x0000_s1071" type="#_x0000_t202" style="position:absolute;margin-left:539.75pt;margin-top:807.05pt;width:15.8pt;height:15.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dMUj69gBAACYAwAADgAAAAAAAAAAAAAAAAAuAgAAZHJzL2Uyb0RvYy54bWxQSwECLQAUAAYACAAA&#10;ACEAxuNn1+EAAAAPAQAADwAAAAAAAAAAAAAAAAAyBAAAZHJzL2Rvd25yZXYueG1sUEsFBgAAAAAE&#10;AAQA8wAAAEAFAAAAAA==&#10;" filled="f" stroked="f">
              <v:textbox inset="0,0,0,0">
                <w:txbxContent>
                  <w:p w14:paraId="3942714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43</w:t>
                    </w:r>
                    <w: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E132" w14:textId="775FD73F" w:rsidR="00B94B65" w:rsidRDefault="00B94B65">
    <w:pPr>
      <w:pStyle w:val="BodyText"/>
      <w:spacing w:line="14" w:lineRule="auto"/>
      <w:rPr>
        <w:sz w:val="20"/>
      </w:rPr>
    </w:pPr>
    <w:r>
      <w:rPr>
        <w:noProof/>
      </w:rPr>
      <mc:AlternateContent>
        <mc:Choice Requires="wpg">
          <w:drawing>
            <wp:anchor distT="0" distB="0" distL="114300" distR="114300" simplePos="0" relativeHeight="251660288" behindDoc="1" locked="0" layoutInCell="1" allowOverlap="1" wp14:anchorId="744C2FF2" wp14:editId="29889243">
              <wp:simplePos x="0" y="0"/>
              <wp:positionH relativeFrom="page">
                <wp:posOffset>-1270</wp:posOffset>
              </wp:positionH>
              <wp:positionV relativeFrom="page">
                <wp:posOffset>10234295</wp:posOffset>
              </wp:positionV>
              <wp:extent cx="7561580" cy="459740"/>
              <wp:effectExtent l="0" t="0" r="1270" b="0"/>
              <wp:wrapNone/>
              <wp:docPr id="984"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986" name="Freeform 49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8" name="Freeform 48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 name="Line 48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34B9C34" id="Group 487" o:spid="_x0000_s1026" style="position:absolute;margin-left:-.1pt;margin-top:805.85pt;width:595.4pt;height:36.2pt;z-index:-25165619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">
              <v:shape id="Freeform 49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" path="m1608,l,,,711r1253,l1608,xe" fillcolor="#ed1c24" stroked="f">
                <v:path arrowok="t" o:connecttype="custom" o:connectlocs="1608,16127;0,16127;0,16838;1253,16838;1608,16127" o:connectangles="0,0,0,0,0"/>
              </v:shape>
              <v:shape id="Freeform 48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" path="m1608,l,,,711r1253,l1608,e" filled="f" strokecolor="#ed1c24" strokeweight=".07619mm">
                <v:path arrowok="t" o:connecttype="custom" o:connectlocs="1608,16127;0,16127;0,16838;1253,16838;1608,16127" o:connectangles="0,0,0,0,0"/>
              </v:shape>
              <v:line id="Line 48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9D83EFE" wp14:editId="2AF04357">
              <wp:simplePos x="0" y="0"/>
              <wp:positionH relativeFrom="page">
                <wp:posOffset>505460</wp:posOffset>
              </wp:positionH>
              <wp:positionV relativeFrom="page">
                <wp:posOffset>10249535</wp:posOffset>
              </wp:positionV>
              <wp:extent cx="200660" cy="201295"/>
              <wp:effectExtent l="0" t="0" r="0" b="0"/>
              <wp:wrapNone/>
              <wp:docPr id="982" name="Text 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BBCC5B0"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D83EFE" id="_x0000_t202" coordsize="21600,21600" o:spt="202" path="m,l,21600r21600,l21600,xe">
              <v:stroke joinstyle="miter"/>
              <v:path gradientshapeok="t" o:connecttype="rect"/>
            </v:shapetype>
            <v:shape id="Text Box 486" o:spid="_x0000_s1072" type="#_x0000_t202" style="position:absolute;margin-left:39.8pt;margin-top:807.05pt;width:15.8pt;height:15.8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DH&#10;N4m+2AEAAJgDAAAOAAAAAAAAAAAAAAAAAC4CAABkcnMvZTJvRG9jLnhtbFBLAQItABQABgAIAAAA&#10;IQBLsUgW4AAAAAwBAAAPAAAAAAAAAAAAAAAAADIEAABkcnMvZG93bnJldi54bWxQSwUGAAAAAAQA&#10;BADzAAAAPwUAAAAA&#10;" filled="f" stroked="f">
              <v:textbox inset="0,0,0,0">
                <w:txbxContent>
                  <w:p w14:paraId="1BBCC5B0"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46</w:t>
                    </w:r>
                    <w: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48764" w14:textId="74904348" w:rsidR="00B94B65" w:rsidRDefault="00B94B65">
    <w:pPr>
      <w:pStyle w:val="BodyText"/>
      <w:spacing w:line="14" w:lineRule="auto"/>
      <w:rPr>
        <w:sz w:val="20"/>
      </w:rPr>
    </w:pPr>
    <w:r>
      <w:rPr>
        <w:noProof/>
      </w:rPr>
      <mc:AlternateContent>
        <mc:Choice Requires="wpg">
          <w:drawing>
            <wp:anchor distT="0" distB="0" distL="114300" distR="114300" simplePos="0" relativeHeight="251658240" behindDoc="1" locked="0" layoutInCell="1" allowOverlap="1" wp14:anchorId="67F55549" wp14:editId="59FA5B5F">
              <wp:simplePos x="0" y="0"/>
              <wp:positionH relativeFrom="page">
                <wp:posOffset>0</wp:posOffset>
              </wp:positionH>
              <wp:positionV relativeFrom="page">
                <wp:posOffset>10234295</wp:posOffset>
              </wp:positionV>
              <wp:extent cx="7561580" cy="459740"/>
              <wp:effectExtent l="0" t="0" r="1270" b="0"/>
              <wp:wrapNone/>
              <wp:docPr id="974"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976" name="Freeform 49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8" name="Freeform 49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 name="Line 49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A957EE" id="Group 492" o:spid="_x0000_s1026" style="position:absolute;margin-left:0;margin-top:805.85pt;width:595.4pt;height:36.2pt;z-index:-2516582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C4HAw9zwQAAEIUAAAOAAAAAAAAAAAAAAAAAC4CAABkcnMvZTJvRG9j&#10;LnhtbFBLAQItABQABgAIAAAAIQDMV8KJ4AAAAAsBAAAPAAAAAAAAAAAAAAAAACkHAABkcnMvZG93&#10;bnJldi54bWxQSwUGAAAAAAQABADzAAAANggAAAAA&#10;">
              <v:shape id="Freeform 49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" path="m1749,l,,410,711r1339,l1749,xe" fillcolor="#00a650" stroked="f">
                <v:path arrowok="t" o:connecttype="custom" o:connectlocs="1749,16127;0,16127;410,16838;1749,16838;1749,16127" o:connectangles="0,0,0,0,0"/>
              </v:shape>
              <v:shape id="Freeform 49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" path="m,l1749,r,711l410,711,,e" filled="f" strokecolor="#00a650" strokeweight=".07619mm">
                <v:path arrowok="t" o:connecttype="custom" o:connectlocs="0,16127;1749,16127;1749,16838;410,16838;0,16127" o:connectangles="0,0,0,0,0"/>
              </v:shape>
              <v:line id="Line 49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" strokecolor="#00a650" strokeweight=".35269mm"/>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9D5C881" wp14:editId="1580929F">
              <wp:simplePos x="0" y="0"/>
              <wp:positionH relativeFrom="page">
                <wp:posOffset>6854825</wp:posOffset>
              </wp:positionH>
              <wp:positionV relativeFrom="page">
                <wp:posOffset>10249535</wp:posOffset>
              </wp:positionV>
              <wp:extent cx="200660" cy="201295"/>
              <wp:effectExtent l="0" t="0" r="0" b="0"/>
              <wp:wrapNone/>
              <wp:docPr id="972" name="Text 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965B306"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D5C881" id="_x0000_t202" coordsize="21600,21600" o:spt="202" path="m,l,21600r21600,l21600,xe">
              <v:stroke joinstyle="miter"/>
              <v:path gradientshapeok="t" o:connecttype="rect"/>
            </v:shapetype>
            <v:shape id="Text Box 491" o:spid="_x0000_s1073" type="#_x0000_t202" style="position:absolute;margin-left:539.75pt;margin-top:807.05pt;width:15.8pt;height:15.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xHNoDdgBAACYAwAADgAAAAAAAAAAAAAAAAAuAgAAZHJzL2Uyb0RvYy54bWxQSwECLQAUAAYACAAA&#10;ACEAxuNn1+EAAAAPAQAADwAAAAAAAAAAAAAAAAAyBAAAZHJzL2Rvd25yZXYueG1sUEsFBgAAAAAE&#10;AAQA8wAAAEAFAAAAAA==&#10;" filled="f" stroked="f">
              <v:textbox inset="0,0,0,0">
                <w:txbxContent>
                  <w:p w14:paraId="6965B306"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47</w:t>
                    </w:r>
                    <w: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A3B06" w14:textId="30D26226" w:rsidR="00B94B65" w:rsidRDefault="00B94B65">
    <w:pPr>
      <w:pStyle w:val="BodyText"/>
      <w:spacing w:line="14" w:lineRule="auto"/>
      <w:rPr>
        <w:sz w:val="20"/>
      </w:rPr>
    </w:pPr>
    <w:r>
      <w:rPr>
        <w:noProof/>
      </w:rPr>
      <mc:AlternateContent>
        <mc:Choice Requires="wpg">
          <w:drawing>
            <wp:anchor distT="0" distB="0" distL="114300" distR="114300" simplePos="0" relativeHeight="251664384" behindDoc="1" locked="0" layoutInCell="1" allowOverlap="1" wp14:anchorId="2979E7CA" wp14:editId="0216694D">
              <wp:simplePos x="0" y="0"/>
              <wp:positionH relativeFrom="page">
                <wp:posOffset>-1270</wp:posOffset>
              </wp:positionH>
              <wp:positionV relativeFrom="page">
                <wp:posOffset>10234295</wp:posOffset>
              </wp:positionV>
              <wp:extent cx="7561580" cy="459740"/>
              <wp:effectExtent l="0" t="0" r="1270" b="0"/>
              <wp:wrapNone/>
              <wp:docPr id="964"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966" name="Freeform 48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8" name="Freeform 47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 name="Line 47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83CF5D" id="Group 477" o:spid="_x0000_s1026" style="position:absolute;margin-left:-.1pt;margin-top:805.85pt;width:595.4pt;height:36.2pt;z-index:-25165209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">
              <v:shape id="Freeform 48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" path="m1608,l,,,711r1253,l1608,xe" fillcolor="#ed1c24" stroked="f">
                <v:path arrowok="t" o:connecttype="custom" o:connectlocs="1608,16127;0,16127;0,16838;1253,16838;1608,16127" o:connectangles="0,0,0,0,0"/>
              </v:shape>
              <v:shape id="Freeform 47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47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" strokecolor="#ed1c24" strokeweight=".35269mm"/>
              <w10:wrap anchorx="page" anchory="page"/>
            </v:group>
          </w:pict>
        </mc:Fallback>
      </mc:AlternateContent>
    </w:r>
    <w:r>
      <w:rPr>
        <w:noProof/>
      </w:rPr>
      <mc:AlternateContent>
        <mc:Choice Requires="wps">
          <w:drawing>
            <wp:anchor distT="0" distB="0" distL="114300" distR="114300" simplePos="0" relativeHeight="251665408" behindDoc="1" locked="0" layoutInCell="1" allowOverlap="1" wp14:anchorId="44BDEB94" wp14:editId="6ECCC1EA">
              <wp:simplePos x="0" y="0"/>
              <wp:positionH relativeFrom="page">
                <wp:posOffset>505460</wp:posOffset>
              </wp:positionH>
              <wp:positionV relativeFrom="page">
                <wp:posOffset>10249535</wp:posOffset>
              </wp:positionV>
              <wp:extent cx="200660" cy="201295"/>
              <wp:effectExtent l="0" t="0" r="0" b="0"/>
              <wp:wrapNone/>
              <wp:docPr id="962"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15E050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BDEB94" id="_x0000_t202" coordsize="21600,21600" o:spt="202" path="m,l,21600r21600,l21600,xe">
              <v:stroke joinstyle="miter"/>
              <v:path gradientshapeok="t" o:connecttype="rect"/>
            </v:shapetype>
            <v:shape id="Text Box 476" o:spid="_x0000_s1074" type="#_x0000_t202" style="position:absolute;margin-left:39.8pt;margin-top:807.05pt;width:15.8pt;height:15.8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B3&#10;gcJY2AEAAJgDAAAOAAAAAAAAAAAAAAAAAC4CAABkcnMvZTJvRG9jLnhtbFBLAQItABQABgAIAAAA&#10;IQBLsUgW4AAAAAwBAAAPAAAAAAAAAAAAAAAAADIEAABkcnMvZG93bnJldi54bWxQSwUGAAAAAAQA&#10;BADzAAAAPwUAAAAA&#10;" filled="f" stroked="f">
              <v:textbox inset="0,0,0,0">
                <w:txbxContent>
                  <w:p w14:paraId="615E0501"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48</w:t>
                    </w:r>
                    <w: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F8564" w14:textId="5C7CD268" w:rsidR="00B94B65" w:rsidRDefault="00B94B65">
    <w:pPr>
      <w:pStyle w:val="BodyText"/>
      <w:spacing w:line="14" w:lineRule="auto"/>
      <w:rPr>
        <w:sz w:val="20"/>
      </w:rPr>
    </w:pPr>
    <w:r>
      <w:rPr>
        <w:noProof/>
      </w:rPr>
      <mc:AlternateContent>
        <mc:Choice Requires="wpg">
          <w:drawing>
            <wp:anchor distT="0" distB="0" distL="114300" distR="114300" simplePos="0" relativeHeight="251662336" behindDoc="1" locked="0" layoutInCell="1" allowOverlap="1" wp14:anchorId="45035346" wp14:editId="3473E09E">
              <wp:simplePos x="0" y="0"/>
              <wp:positionH relativeFrom="page">
                <wp:posOffset>0</wp:posOffset>
              </wp:positionH>
              <wp:positionV relativeFrom="page">
                <wp:posOffset>10234295</wp:posOffset>
              </wp:positionV>
              <wp:extent cx="7561580" cy="459740"/>
              <wp:effectExtent l="0" t="0" r="1270" b="0"/>
              <wp:wrapNone/>
              <wp:docPr id="954"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956" name="Freeform 48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8" name="Freeform 48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0" name="Line 48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21110E" id="Group 482" o:spid="_x0000_s1026" style="position:absolute;margin-left:0;margin-top:805.85pt;width:595.4pt;height:36.2pt;z-index:-25165414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DculC2zwQAAEIUAAAOAAAAAAAAAAAAAAAAAC4CAABkcnMvZTJvRG9j&#10;LnhtbFBLAQItABQABgAIAAAAIQDMV8KJ4AAAAAsBAAAPAAAAAAAAAAAAAAAAACkHAABkcnMvZG93&#10;bnJldi54bWxQSwUGAAAAAAQABADzAAAANggAAAAA&#10;">
              <v:shape id="Freeform 48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" path="m1749,l,,410,711r1339,l1749,xe" fillcolor="#00a650" stroked="f">
                <v:path arrowok="t" o:connecttype="custom" o:connectlocs="1749,16127;0,16127;410,16838;1749,16838;1749,16127" o:connectangles="0,0,0,0,0"/>
              </v:shape>
              <v:shape id="Freeform 48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" path="m,l1749,r,711l410,711,,e" filled="f" strokecolor="#00a650" strokeweight=".07619mm">
                <v:path arrowok="t" o:connecttype="custom" o:connectlocs="0,16127;1749,16127;1749,16838;410,16838;0,16127" o:connectangles="0,0,0,0,0"/>
              </v:shape>
              <v:line id="Line 48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" strokecolor="#00a650" strokeweight=".35269mm"/>
              <w10:wrap anchorx="page" anchory="page"/>
            </v:group>
          </w:pict>
        </mc:Fallback>
      </mc:AlternateContent>
    </w:r>
    <w:r>
      <w:rPr>
        <w:noProof/>
      </w:rPr>
      <mc:AlternateContent>
        <mc:Choice Requires="wps">
          <w:drawing>
            <wp:anchor distT="0" distB="0" distL="114300" distR="114300" simplePos="0" relativeHeight="251663360" behindDoc="1" locked="0" layoutInCell="1" allowOverlap="1" wp14:anchorId="2B9E7B59" wp14:editId="3EC100CB">
              <wp:simplePos x="0" y="0"/>
              <wp:positionH relativeFrom="page">
                <wp:posOffset>6854825</wp:posOffset>
              </wp:positionH>
              <wp:positionV relativeFrom="page">
                <wp:posOffset>10249535</wp:posOffset>
              </wp:positionV>
              <wp:extent cx="200660" cy="201295"/>
              <wp:effectExtent l="0" t="0" r="0" b="0"/>
              <wp:wrapNone/>
              <wp:docPr id="952" name="Text 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9864D8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9E7B59" id="_x0000_t202" coordsize="21600,21600" o:spt="202" path="m,l,21600r21600,l21600,xe">
              <v:stroke joinstyle="miter"/>
              <v:path gradientshapeok="t" o:connecttype="rect"/>
            </v:shapetype>
            <v:shape id="Text Box 481" o:spid="_x0000_s1075" type="#_x0000_t202" style="position:absolute;margin-left:539.75pt;margin-top:807.05pt;width:15.8pt;height:15.8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b&#10;pJGf1wEAAJgDAAAOAAAAAAAAAAAAAAAAAC4CAABkcnMvZTJvRG9jLnhtbFBLAQItABQABgAIAAAA&#10;IQDG42fX4QAAAA8BAAAPAAAAAAAAAAAAAAAAADEEAABkcnMvZG93bnJldi54bWxQSwUGAAAAAAQA&#10;BADzAAAAPwUAAAAA&#10;" filled="f" stroked="f">
              <v:textbox inset="0,0,0,0">
                <w:txbxContent>
                  <w:p w14:paraId="79864D8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47</w:t>
                    </w:r>
                    <w: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BD981" w14:textId="0D56A5CC" w:rsidR="00B94B65" w:rsidRDefault="00B94B65">
    <w:pPr>
      <w:pStyle w:val="BodyText"/>
      <w:spacing w:line="14" w:lineRule="auto"/>
      <w:rPr>
        <w:sz w:val="20"/>
      </w:rPr>
    </w:pPr>
    <w:r>
      <w:rPr>
        <w:noProof/>
      </w:rPr>
      <mc:AlternateContent>
        <mc:Choice Requires="wpg">
          <w:drawing>
            <wp:anchor distT="0" distB="0" distL="114300" distR="114300" simplePos="0" relativeHeight="251668480" behindDoc="1" locked="0" layoutInCell="1" allowOverlap="1" wp14:anchorId="79EED3C7" wp14:editId="391C4A2E">
              <wp:simplePos x="0" y="0"/>
              <wp:positionH relativeFrom="page">
                <wp:posOffset>-1270</wp:posOffset>
              </wp:positionH>
              <wp:positionV relativeFrom="page">
                <wp:posOffset>10234295</wp:posOffset>
              </wp:positionV>
              <wp:extent cx="7561580" cy="459740"/>
              <wp:effectExtent l="0" t="0" r="1270" b="0"/>
              <wp:wrapNone/>
              <wp:docPr id="944"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946" name="Freeform 47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 name="Freeform 46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0" name="Line 46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4F42B4" id="Group 467" o:spid="_x0000_s1026" style="position:absolute;margin-left:-.1pt;margin-top:805.85pt;width:595.4pt;height:36.2pt;z-index:-25164800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">
              <v:shape id="Freeform 47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" path="m1608,l,,,711r1253,l1608,xe" fillcolor="#ed1c24" stroked="f">
                <v:path arrowok="t" o:connecttype="custom" o:connectlocs="1608,16127;0,16127;0,16838;1253,16838;1608,16127" o:connectangles="0,0,0,0,0"/>
              </v:shape>
              <v:shape id="Freeform 46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" path="m1608,l,,,711r1253,l1608,e" filled="f" strokecolor="#ed1c24" strokeweight=".07619mm">
                <v:path arrowok="t" o:connecttype="custom" o:connectlocs="1608,16127;0,16127;0,16838;1253,16838;1608,16127" o:connectangles="0,0,0,0,0"/>
              </v:shape>
              <v:line id="Line 46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669504" behindDoc="1" locked="0" layoutInCell="1" allowOverlap="1" wp14:anchorId="5A3F8050" wp14:editId="12093537">
              <wp:simplePos x="0" y="0"/>
              <wp:positionH relativeFrom="page">
                <wp:posOffset>505460</wp:posOffset>
              </wp:positionH>
              <wp:positionV relativeFrom="page">
                <wp:posOffset>10249535</wp:posOffset>
              </wp:positionV>
              <wp:extent cx="200660" cy="201295"/>
              <wp:effectExtent l="0" t="0" r="0" b="0"/>
              <wp:wrapNone/>
              <wp:docPr id="942" name="Text 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C8F0F8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F8050" id="_x0000_t202" coordsize="21600,21600" o:spt="202" path="m,l,21600r21600,l21600,xe">
              <v:stroke joinstyle="miter"/>
              <v:path gradientshapeok="t" o:connecttype="rect"/>
            </v:shapetype>
            <v:shape id="Text Box 466" o:spid="_x0000_s1076" type="#_x0000_t202" style="position:absolute;margin-left:39.8pt;margin-top:807.05pt;width:15.8pt;height:15.8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6FY7&#10;ytYBAACYAwAADgAAAAAAAAAAAAAAAAAuAgAAZHJzL2Uyb0RvYy54bWxQSwECLQAUAAYACAAAACEA&#10;S7FIFuAAAAAMAQAADwAAAAAAAAAAAAAAAAAwBAAAZHJzL2Rvd25yZXYueG1sUEsFBgAAAAAEAAQA&#10;8wAAAD0FAAAAAA==&#10;" filled="f" stroked="f">
              <v:textbox inset="0,0,0,0">
                <w:txbxContent>
                  <w:p w14:paraId="0C8F0F8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50</w:t>
                    </w:r>
                    <w: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F5E70" w14:textId="1183F1B2" w:rsidR="00B94B65" w:rsidRDefault="00B94B65">
    <w:pPr>
      <w:pStyle w:val="BodyText"/>
      <w:spacing w:line="14" w:lineRule="auto"/>
      <w:rPr>
        <w:sz w:val="20"/>
      </w:rPr>
    </w:pPr>
    <w:r>
      <w:rPr>
        <w:noProof/>
      </w:rPr>
      <mc:AlternateContent>
        <mc:Choice Requires="wpg">
          <w:drawing>
            <wp:anchor distT="0" distB="0" distL="114300" distR="114300" simplePos="0" relativeHeight="251666432" behindDoc="1" locked="0" layoutInCell="1" allowOverlap="1" wp14:anchorId="512A6330" wp14:editId="286A4FCB">
              <wp:simplePos x="0" y="0"/>
              <wp:positionH relativeFrom="page">
                <wp:posOffset>0</wp:posOffset>
              </wp:positionH>
              <wp:positionV relativeFrom="page">
                <wp:posOffset>10234295</wp:posOffset>
              </wp:positionV>
              <wp:extent cx="7561580" cy="459740"/>
              <wp:effectExtent l="0" t="0" r="1270" b="0"/>
              <wp:wrapNone/>
              <wp:docPr id="934"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936" name="Freeform 47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8" name="Freeform 47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 name="Line 47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8186F9" id="Group 472" o:spid="_x0000_s1026" style="position:absolute;margin-left:0;margin-top:805.85pt;width:595.4pt;height:36.2pt;z-index:-25165004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CoGrauzwQAAEIUAAAOAAAAAAAAAAAAAAAAAC4CAABkcnMvZTJvRG9j&#10;LnhtbFBLAQItABQABgAIAAAAIQDMV8KJ4AAAAAsBAAAPAAAAAAAAAAAAAAAAACkHAABkcnMvZG93&#10;bnJldi54bWxQSwUGAAAAAAQABADzAAAANggAAAAA&#10;">
              <v:shape id="Freeform 47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" path="m1749,l,,410,711r1339,l1749,xe" fillcolor="#00a650" stroked="f">
                <v:path arrowok="t" o:connecttype="custom" o:connectlocs="1749,16127;0,16127;410,16838;1749,16838;1749,16127" o:connectangles="0,0,0,0,0"/>
              </v:shape>
              <v:shape id="Freeform 47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" path="m,l1749,r,711l410,711,,e" filled="f" strokecolor="#00a650" strokeweight=".07619mm">
                <v:path arrowok="t" o:connecttype="custom" o:connectlocs="0,16127;1749,16127;1749,16838;410,16838;0,16127" o:connectangles="0,0,0,0,0"/>
              </v:shape>
              <v:line id="Line 47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" strokecolor="#00a650" strokeweight=".35269mm"/>
              <w10:wrap anchorx="page" anchory="page"/>
            </v:group>
          </w:pict>
        </mc:Fallback>
      </mc:AlternateContent>
    </w:r>
    <w:r>
      <w:rPr>
        <w:noProof/>
      </w:rPr>
      <mc:AlternateContent>
        <mc:Choice Requires="wps">
          <w:drawing>
            <wp:anchor distT="0" distB="0" distL="114300" distR="114300" simplePos="0" relativeHeight="251667456" behindDoc="1" locked="0" layoutInCell="1" allowOverlap="1" wp14:anchorId="622C1861" wp14:editId="76327380">
              <wp:simplePos x="0" y="0"/>
              <wp:positionH relativeFrom="page">
                <wp:posOffset>6854825</wp:posOffset>
              </wp:positionH>
              <wp:positionV relativeFrom="page">
                <wp:posOffset>10249535</wp:posOffset>
              </wp:positionV>
              <wp:extent cx="200660" cy="201295"/>
              <wp:effectExtent l="0" t="0" r="0" b="0"/>
              <wp:wrapNone/>
              <wp:docPr id="932"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95A2107"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2C1861" id="_x0000_t202" coordsize="21600,21600" o:spt="202" path="m,l,21600r21600,l21600,xe">
              <v:stroke joinstyle="miter"/>
              <v:path gradientshapeok="t" o:connecttype="rect"/>
            </v:shapetype>
            <v:shape id="Text Box 471" o:spid="_x0000_s1077" type="#_x0000_t202" style="position:absolute;margin-left:539.75pt;margin-top:807.05pt;width:15.8pt;height:15.8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A9&#10;QcQ01wEAAJgDAAAOAAAAAAAAAAAAAAAAAC4CAABkcnMvZTJvRG9jLnhtbFBLAQItABQABgAIAAAA&#10;IQDG42fX4QAAAA8BAAAPAAAAAAAAAAAAAAAAADEEAABkcnMvZG93bnJldi54bWxQSwUGAAAAAAQA&#10;BADzAAAAPwUAAAAA&#10;" filled="f" stroked="f">
              <v:textbox inset="0,0,0,0">
                <w:txbxContent>
                  <w:p w14:paraId="795A2107"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49</w:t>
                    </w:r>
                    <w: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65AEA" w14:textId="1CC6BBAB" w:rsidR="00B94B65" w:rsidRDefault="00B94B65">
    <w:pPr>
      <w:pStyle w:val="BodyText"/>
      <w:spacing w:line="14" w:lineRule="auto"/>
      <w:rPr>
        <w:sz w:val="20"/>
      </w:rPr>
    </w:pPr>
    <w:r>
      <w:rPr>
        <w:noProof/>
      </w:rPr>
      <mc:AlternateContent>
        <mc:Choice Requires="wpg">
          <w:drawing>
            <wp:anchor distT="0" distB="0" distL="114300" distR="114300" simplePos="0" relativeHeight="251672576" behindDoc="1" locked="0" layoutInCell="1" allowOverlap="1" wp14:anchorId="50B02950" wp14:editId="4F376FBE">
              <wp:simplePos x="0" y="0"/>
              <wp:positionH relativeFrom="page">
                <wp:posOffset>-1270</wp:posOffset>
              </wp:positionH>
              <wp:positionV relativeFrom="page">
                <wp:posOffset>10234295</wp:posOffset>
              </wp:positionV>
              <wp:extent cx="7561580" cy="459740"/>
              <wp:effectExtent l="0" t="0" r="1270" b="0"/>
              <wp:wrapNone/>
              <wp:docPr id="904"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906" name="Freeform 45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8" name="Freeform 44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 name="Line 44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26A659" id="Group 447" o:spid="_x0000_s1026" style="position:absolute;margin-left:-.1pt;margin-top:805.85pt;width:595.4pt;height:36.2pt;z-index:-25164390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">
              <v:shape id="Freeform 45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" path="m1608,l,,,711r1253,l1608,xe" fillcolor="#ed1c24" stroked="f">
                <v:path arrowok="t" o:connecttype="custom" o:connectlocs="1608,16127;0,16127;0,16838;1253,16838;1608,16127" o:connectangles="0,0,0,0,0"/>
              </v:shape>
              <v:shape id="Freeform 44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44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" strokecolor="#ed1c24" strokeweight=".35269mm"/>
              <w10:wrap anchorx="page" anchory="page"/>
            </v:group>
          </w:pict>
        </mc:Fallback>
      </mc:AlternateContent>
    </w:r>
    <w:r>
      <w:rPr>
        <w:noProof/>
      </w:rPr>
      <mc:AlternateContent>
        <mc:Choice Requires="wps">
          <w:drawing>
            <wp:anchor distT="0" distB="0" distL="114300" distR="114300" simplePos="0" relativeHeight="251673600" behindDoc="1" locked="0" layoutInCell="1" allowOverlap="1" wp14:anchorId="112DC75E" wp14:editId="40687FE9">
              <wp:simplePos x="0" y="0"/>
              <wp:positionH relativeFrom="page">
                <wp:posOffset>505460</wp:posOffset>
              </wp:positionH>
              <wp:positionV relativeFrom="page">
                <wp:posOffset>10249535</wp:posOffset>
              </wp:positionV>
              <wp:extent cx="200660" cy="201295"/>
              <wp:effectExtent l="0" t="0" r="0" b="0"/>
              <wp:wrapNone/>
              <wp:docPr id="902" name="Text 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4412C2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DC75E" id="_x0000_t202" coordsize="21600,21600" o:spt="202" path="m,l,21600r21600,l21600,xe">
              <v:stroke joinstyle="miter"/>
              <v:path gradientshapeok="t" o:connecttype="rect"/>
            </v:shapetype>
            <v:shape id="Text Box 446" o:spid="_x0000_s1078" type="#_x0000_t202" style="position:absolute;margin-left:39.8pt;margin-top:807.05pt;width:15.8pt;height:15.8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CO&#10;s25h2AEAAJgDAAAOAAAAAAAAAAAAAAAAAC4CAABkcnMvZTJvRG9jLnhtbFBLAQItABQABgAIAAAA&#10;IQBLsUgW4AAAAAwBAAAPAAAAAAAAAAAAAAAAADIEAABkcnMvZG93bnJldi54bWxQSwUGAAAAAAQA&#10;BADzAAAAPwUAAAAA&#10;" filled="f" stroked="f">
              <v:textbox inset="0,0,0,0">
                <w:txbxContent>
                  <w:p w14:paraId="74412C2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56</w:t>
                    </w:r>
                    <w: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E383F" w14:textId="74475F87" w:rsidR="00B94B65" w:rsidRDefault="00B94B65">
    <w:pPr>
      <w:pStyle w:val="BodyText"/>
      <w:spacing w:line="14" w:lineRule="auto"/>
      <w:rPr>
        <w:sz w:val="20"/>
      </w:rPr>
    </w:pPr>
    <w:r>
      <w:rPr>
        <w:noProof/>
      </w:rPr>
      <mc:AlternateContent>
        <mc:Choice Requires="wpg">
          <w:drawing>
            <wp:anchor distT="0" distB="0" distL="114300" distR="114300" simplePos="0" relativeHeight="251670528" behindDoc="1" locked="0" layoutInCell="1" allowOverlap="1" wp14:anchorId="24462ACE" wp14:editId="442255EE">
              <wp:simplePos x="0" y="0"/>
              <wp:positionH relativeFrom="page">
                <wp:posOffset>0</wp:posOffset>
              </wp:positionH>
              <wp:positionV relativeFrom="page">
                <wp:posOffset>10234295</wp:posOffset>
              </wp:positionV>
              <wp:extent cx="7561580" cy="459740"/>
              <wp:effectExtent l="0" t="0" r="1270" b="0"/>
              <wp:wrapNone/>
              <wp:docPr id="894"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96" name="Freeform 45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8" name="Freeform 45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 name="Line 45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0D7DCC" id="Group 452" o:spid="_x0000_s1026" style="position:absolute;margin-left:0;margin-top:805.85pt;width:595.4pt;height:36.2pt;z-index:-2516459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">
              <v:shape id="Freeform 45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" path="m1749,l,,410,711r1339,l1749,xe" fillcolor="#00a650" stroked="f">
                <v:path arrowok="t" o:connecttype="custom" o:connectlocs="1749,16127;0,16127;410,16838;1749,16838;1749,16127" o:connectangles="0,0,0,0,0"/>
              </v:shape>
              <v:shape id="Freeform 45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" path="m,l1749,r,711l410,711,,e" filled="f" strokecolor="#00a650" strokeweight=".07619mm">
                <v:path arrowok="t" o:connecttype="custom" o:connectlocs="0,16127;1749,16127;1749,16838;410,16838;0,16127" o:connectangles="0,0,0,0,0"/>
              </v:shape>
              <v:line id="Line 45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" strokecolor="#00a650" strokeweight=".35269mm"/>
              <w10:wrap anchorx="page" anchory="page"/>
            </v:group>
          </w:pict>
        </mc:Fallback>
      </mc:AlternateContent>
    </w:r>
    <w:r>
      <w:rPr>
        <w:noProof/>
      </w:rPr>
      <mc:AlternateContent>
        <mc:Choice Requires="wps">
          <w:drawing>
            <wp:anchor distT="0" distB="0" distL="114300" distR="114300" simplePos="0" relativeHeight="251671552" behindDoc="1" locked="0" layoutInCell="1" allowOverlap="1" wp14:anchorId="32E4E984" wp14:editId="3DDB5034">
              <wp:simplePos x="0" y="0"/>
              <wp:positionH relativeFrom="page">
                <wp:posOffset>6854825</wp:posOffset>
              </wp:positionH>
              <wp:positionV relativeFrom="page">
                <wp:posOffset>10249535</wp:posOffset>
              </wp:positionV>
              <wp:extent cx="200660" cy="201295"/>
              <wp:effectExtent l="0" t="0" r="0" b="0"/>
              <wp:wrapNone/>
              <wp:docPr id="892"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EB811D0"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E4E984" id="_x0000_t202" coordsize="21600,21600" o:spt="202" path="m,l,21600r21600,l21600,xe">
              <v:stroke joinstyle="miter"/>
              <v:path gradientshapeok="t" o:connecttype="rect"/>
            </v:shapetype>
            <v:shape id="Text Box 451" o:spid="_x0000_s1079" type="#_x0000_t202" style="position:absolute;margin-left:539.75pt;margin-top:807.05pt;width:15.8pt;height:15.8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1mhLEtgBAACYAwAADgAAAAAAAAAAAAAAAAAuAgAAZHJzL2Uyb0RvYy54bWxQSwECLQAUAAYACAAA&#10;ACEAxuNn1+EAAAAPAQAADwAAAAAAAAAAAAAAAAAyBAAAZHJzL2Rvd25yZXYueG1sUEsFBgAAAAAE&#10;AAQA8wAAAEAFAAAAAA==&#10;" filled="f" stroked="f">
              <v:textbox inset="0,0,0,0">
                <w:txbxContent>
                  <w:p w14:paraId="0EB811D0"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57</w:t>
                    </w:r>
                    <w: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72456" w14:textId="529D42CD" w:rsidR="00B94B65" w:rsidRDefault="00B94B65">
    <w:pPr>
      <w:pStyle w:val="BodyText"/>
      <w:spacing w:line="14" w:lineRule="auto"/>
      <w:rPr>
        <w:sz w:val="20"/>
      </w:rPr>
    </w:pPr>
    <w:r>
      <w:rPr>
        <w:noProof/>
      </w:rPr>
      <mc:AlternateContent>
        <mc:Choice Requires="wpg">
          <w:drawing>
            <wp:anchor distT="0" distB="0" distL="114300" distR="114300" simplePos="0" relativeHeight="251676672" behindDoc="1" locked="0" layoutInCell="1" allowOverlap="1" wp14:anchorId="12DF4E23" wp14:editId="0963BED9">
              <wp:simplePos x="0" y="0"/>
              <wp:positionH relativeFrom="page">
                <wp:posOffset>-1270</wp:posOffset>
              </wp:positionH>
              <wp:positionV relativeFrom="page">
                <wp:posOffset>10234295</wp:posOffset>
              </wp:positionV>
              <wp:extent cx="7561580" cy="459740"/>
              <wp:effectExtent l="0" t="0" r="1270" b="0"/>
              <wp:wrapNone/>
              <wp:docPr id="884"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886" name="Freeform 4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8" name="Freeform 43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 name="Line 43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62810A" id="Group 437" o:spid="_x0000_s1026" style="position:absolute;margin-left:-.1pt;margin-top:805.85pt;width:595.4pt;height:36.2pt;z-index:-25163980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">
              <v:shape id="Freeform 44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" path="m1608,l,,,711r1253,l1608,xe" fillcolor="#ed1c24" stroked="f">
                <v:path arrowok="t" o:connecttype="custom" o:connectlocs="1608,16127;0,16127;0,16838;1253,16838;1608,16127" o:connectangles="0,0,0,0,0"/>
              </v:shape>
              <v:shape id="Freeform 43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4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677696" behindDoc="1" locked="0" layoutInCell="1" allowOverlap="1" wp14:anchorId="1BC55EBF" wp14:editId="7100E843">
              <wp:simplePos x="0" y="0"/>
              <wp:positionH relativeFrom="page">
                <wp:posOffset>505460</wp:posOffset>
              </wp:positionH>
              <wp:positionV relativeFrom="page">
                <wp:posOffset>10249535</wp:posOffset>
              </wp:positionV>
              <wp:extent cx="200660" cy="201295"/>
              <wp:effectExtent l="0" t="0" r="0" b="0"/>
              <wp:wrapNone/>
              <wp:docPr id="882" name="Text 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D67789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C55EBF" id="_x0000_t202" coordsize="21600,21600" o:spt="202" path="m,l,21600r21600,l21600,xe">
              <v:stroke joinstyle="miter"/>
              <v:path gradientshapeok="t" o:connecttype="rect"/>
            </v:shapetype>
            <v:shape id="Text Box 436" o:spid="_x0000_s1080" type="#_x0000_t202" style="position:absolute;margin-left:39.8pt;margin-top:807.05pt;width:15.8pt;height:15.8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ZZrh&#10;R9YBAACYAwAADgAAAAAAAAAAAAAAAAAuAgAAZHJzL2Uyb0RvYy54bWxQSwECLQAUAAYACAAAACEA&#10;S7FIFuAAAAAMAQAADwAAAAAAAAAAAAAAAAAwBAAAZHJzL2Rvd25yZXYueG1sUEsFBgAAAAAEAAQA&#10;8wAAAD0FAAAAAA==&#10;" filled="f" stroked="f">
              <v:textbox inset="0,0,0,0">
                <w:txbxContent>
                  <w:p w14:paraId="1D67789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56</w:t>
                    </w:r>
                    <w: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2F0B8" w14:textId="6DF03220" w:rsidR="00B94B65" w:rsidRDefault="00B94B65">
    <w:pPr>
      <w:pStyle w:val="BodyText"/>
      <w:spacing w:line="14" w:lineRule="auto"/>
      <w:rPr>
        <w:sz w:val="20"/>
      </w:rPr>
    </w:pPr>
    <w:r>
      <w:rPr>
        <w:noProof/>
      </w:rPr>
      <mc:AlternateContent>
        <mc:Choice Requires="wpg">
          <w:drawing>
            <wp:anchor distT="0" distB="0" distL="114300" distR="114300" simplePos="0" relativeHeight="251674624" behindDoc="1" locked="0" layoutInCell="1" allowOverlap="1" wp14:anchorId="7DD08A8B" wp14:editId="444032F8">
              <wp:simplePos x="0" y="0"/>
              <wp:positionH relativeFrom="page">
                <wp:posOffset>0</wp:posOffset>
              </wp:positionH>
              <wp:positionV relativeFrom="page">
                <wp:posOffset>10234295</wp:posOffset>
              </wp:positionV>
              <wp:extent cx="7561580" cy="459740"/>
              <wp:effectExtent l="0" t="0" r="1270" b="0"/>
              <wp:wrapNone/>
              <wp:docPr id="874"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76" name="Freeform 44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8" name="Freeform 44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 name="Line 44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1CD870" id="Group 442" o:spid="_x0000_s1026" style="position:absolute;margin-left:0;margin-top:805.85pt;width:595.4pt;height:36.2pt;z-index:-2516418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AkOAH7zwQAAEIUAAAOAAAAAAAAAAAAAAAAAC4CAABkcnMvZTJvRG9j&#10;LnhtbFBLAQItABQABgAIAAAAIQDMV8KJ4AAAAAsBAAAPAAAAAAAAAAAAAAAAACkHAABkcnMvZG93&#10;bnJldi54bWxQSwUGAAAAAAQABADzAAAANggAAAAA&#10;">
              <v:shape id="Freeform 44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" path="m1749,l,,410,711r1339,l1749,xe" fillcolor="#00a650" stroked="f">
                <v:path arrowok="t" o:connecttype="custom" o:connectlocs="1749,16127;0,16127;410,16838;1749,16838;1749,16127" o:connectangles="0,0,0,0,0"/>
              </v:shape>
              <v:shape id="Freeform 44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" path="m,l1749,r,711l410,711,,e" filled="f" strokecolor="#00a650" strokeweight=".07619mm">
                <v:path arrowok="t" o:connecttype="custom" o:connectlocs="0,16127;1749,16127;1749,16838;410,16838;0,16127" o:connectangles="0,0,0,0,0"/>
              </v:shape>
              <v:line id="Line 44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" strokecolor="#00a650" strokeweight=".35269mm"/>
              <w10:wrap anchorx="page" anchory="page"/>
            </v:group>
          </w:pict>
        </mc:Fallback>
      </mc:AlternateContent>
    </w:r>
    <w:r>
      <w:rPr>
        <w:noProof/>
      </w:rPr>
      <mc:AlternateContent>
        <mc:Choice Requires="wps">
          <w:drawing>
            <wp:anchor distT="0" distB="0" distL="114300" distR="114300" simplePos="0" relativeHeight="251675648" behindDoc="1" locked="0" layoutInCell="1" allowOverlap="1" wp14:anchorId="445FE970" wp14:editId="76363F5C">
              <wp:simplePos x="0" y="0"/>
              <wp:positionH relativeFrom="page">
                <wp:posOffset>6854825</wp:posOffset>
              </wp:positionH>
              <wp:positionV relativeFrom="page">
                <wp:posOffset>10249535</wp:posOffset>
              </wp:positionV>
              <wp:extent cx="200660" cy="201295"/>
              <wp:effectExtent l="0" t="0" r="0" b="0"/>
              <wp:wrapNone/>
              <wp:docPr id="872" name="Text 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D47146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5FE970" id="_x0000_t202" coordsize="21600,21600" o:spt="202" path="m,l,21600r21600,l21600,xe">
              <v:stroke joinstyle="miter"/>
              <v:path gradientshapeok="t" o:connecttype="rect"/>
            </v:shapetype>
            <v:shape id="Text Box 441" o:spid="_x0000_s1081" type="#_x0000_t202" style="position:absolute;margin-left:539.75pt;margin-top:807.05pt;width:15.8pt;height:15.8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sI0eudgBAACYAwAADgAAAAAAAAAAAAAAAAAuAgAAZHJzL2Uyb0RvYy54bWxQSwECLQAUAAYACAAA&#10;ACEAxuNn1+EAAAAPAQAADwAAAAAAAAAAAAAAAAAyBAAAZHJzL2Rvd25yZXYueG1sUEsFBgAAAAAE&#10;AAQA8wAAAEAFAAAAAA==&#10;" filled="f" stroked="f">
              <v:textbox inset="0,0,0,0">
                <w:txbxContent>
                  <w:p w14:paraId="5D47146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55</w:t>
                    </w:r>
                    <w: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62D12" w14:textId="3F44297D" w:rsidR="00B94B65" w:rsidRDefault="00B94B65">
    <w:pPr>
      <w:pStyle w:val="BodyText"/>
      <w:spacing w:line="14" w:lineRule="auto"/>
      <w:rPr>
        <w:sz w:val="20"/>
      </w:rPr>
    </w:pPr>
    <w:r>
      <w:rPr>
        <w:noProof/>
      </w:rPr>
      <mc:AlternateContent>
        <mc:Choice Requires="wpg">
          <w:drawing>
            <wp:anchor distT="0" distB="0" distL="114300" distR="114300" simplePos="0" relativeHeight="251684864" behindDoc="1" locked="0" layoutInCell="1" allowOverlap="1" wp14:anchorId="42963905" wp14:editId="0A24C271">
              <wp:simplePos x="0" y="0"/>
              <wp:positionH relativeFrom="page">
                <wp:posOffset>-1270</wp:posOffset>
              </wp:positionH>
              <wp:positionV relativeFrom="page">
                <wp:posOffset>10234295</wp:posOffset>
              </wp:positionV>
              <wp:extent cx="7561580" cy="459740"/>
              <wp:effectExtent l="0" t="0" r="1270" b="0"/>
              <wp:wrapNone/>
              <wp:docPr id="844"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846" name="Freeform 42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8" name="Freeform 41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0" name="Line 41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AFEAFE" id="Group 417" o:spid="_x0000_s1026" style="position:absolute;margin-left:-.1pt;margin-top:805.85pt;width:595.4pt;height:36.2pt;z-index:-25163161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">
              <v:shape id="Freeform 42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" path="m1608,l,,,711r1253,l1608,xe" fillcolor="#ed1c24" stroked="f">
                <v:path arrowok="t" o:connecttype="custom" o:connectlocs="1608,16127;0,16127;0,16838;1253,16838;1608,16127" o:connectangles="0,0,0,0,0"/>
              </v:shape>
              <v:shape id="Freeform 41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41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685888" behindDoc="1" locked="0" layoutInCell="1" allowOverlap="1" wp14:anchorId="18163A47" wp14:editId="041DE1EF">
              <wp:simplePos x="0" y="0"/>
              <wp:positionH relativeFrom="page">
                <wp:posOffset>505460</wp:posOffset>
              </wp:positionH>
              <wp:positionV relativeFrom="page">
                <wp:posOffset>10249535</wp:posOffset>
              </wp:positionV>
              <wp:extent cx="200660" cy="201295"/>
              <wp:effectExtent l="0" t="0" r="0" b="0"/>
              <wp:wrapNone/>
              <wp:docPr id="842" name="Text 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92352D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163A47" id="_x0000_t202" coordsize="21600,21600" o:spt="202" path="m,l,21600r21600,l21600,xe">
              <v:stroke joinstyle="miter"/>
              <v:path gradientshapeok="t" o:connecttype="rect"/>
            </v:shapetype>
            <v:shape id="Text Box 416" o:spid="_x0000_s1082" type="#_x0000_t202" style="position:absolute;margin-left:39.8pt;margin-top:807.05pt;width:15.8pt;height:15.8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AD&#10;f7Ts2AEAAJgDAAAOAAAAAAAAAAAAAAAAAC4CAABkcnMvZTJvRG9jLnhtbFBLAQItABQABgAIAAAA&#10;IQBLsUgW4AAAAAwBAAAPAAAAAAAAAAAAAAAAADIEAABkcnMvZG93bnJldi54bWxQSwUGAAAAAAQA&#10;BADzAAAAPwUAAAAA&#10;" filled="f" stroked="f">
              <v:textbox inset="0,0,0,0">
                <w:txbxContent>
                  <w:p w14:paraId="292352D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60</w:t>
                    </w:r>
                    <w: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DB97D" w14:textId="05D8F2F7" w:rsidR="00B94B65" w:rsidRDefault="00B94B65">
    <w:pPr>
      <w:pStyle w:val="BodyText"/>
      <w:spacing w:line="14" w:lineRule="auto"/>
      <w:rPr>
        <w:sz w:val="20"/>
      </w:rPr>
    </w:pPr>
    <w:r>
      <w:rPr>
        <w:noProof/>
      </w:rPr>
      <mc:AlternateContent>
        <mc:Choice Requires="wpg">
          <w:drawing>
            <wp:anchor distT="0" distB="0" distL="114300" distR="114300" simplePos="0" relativeHeight="251682816" behindDoc="1" locked="0" layoutInCell="1" allowOverlap="1" wp14:anchorId="27C677E2" wp14:editId="48E49FF2">
              <wp:simplePos x="0" y="0"/>
              <wp:positionH relativeFrom="page">
                <wp:posOffset>0</wp:posOffset>
              </wp:positionH>
              <wp:positionV relativeFrom="page">
                <wp:posOffset>10234295</wp:posOffset>
              </wp:positionV>
              <wp:extent cx="7561580" cy="459740"/>
              <wp:effectExtent l="0" t="0" r="1270" b="0"/>
              <wp:wrapNone/>
              <wp:docPr id="834"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36" name="Freeform 42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8" name="Freeform 4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 name="Line 42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B26A22" id="Group 422" o:spid="_x0000_s1026" style="position:absolute;margin-left:0;margin-top:805.85pt;width:595.4pt;height:36.2pt;z-index:-25163366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CyOpxGzwQAAEIUAAAOAAAAAAAAAAAAAAAAAC4CAABkcnMvZTJvRG9j&#10;LnhtbFBLAQItABQABgAIAAAAIQDMV8KJ4AAAAAsBAAAPAAAAAAAAAAAAAAAAACkHAABkcnMvZG93&#10;bnJldi54bWxQSwUGAAAAAAQABADzAAAANggAAAAA&#10;">
              <v:shape id="Freeform 42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" path="m1749,l,,410,711r1339,l1749,xe" fillcolor="#00a650" stroked="f">
                <v:path arrowok="t" o:connecttype="custom" o:connectlocs="1749,16127;0,16127;410,16838;1749,16838;1749,16127" o:connectangles="0,0,0,0,0"/>
              </v:shape>
              <v:shape id="Freeform 42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" path="m,l1749,r,711l410,711,,e" filled="f" strokecolor="#00a650" strokeweight=".07619mm">
                <v:path arrowok="t" o:connecttype="custom" o:connectlocs="0,16127;1749,16127;1749,16838;410,16838;0,16127" o:connectangles="0,0,0,0,0"/>
              </v:shape>
              <v:line id="Line 42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" strokecolor="#00a650" strokeweight=".35269mm"/>
              <w10:wrap anchorx="page" anchory="page"/>
            </v:group>
          </w:pict>
        </mc:Fallback>
      </mc:AlternateContent>
    </w:r>
    <w:r>
      <w:rPr>
        <w:noProof/>
      </w:rPr>
      <mc:AlternateContent>
        <mc:Choice Requires="wps">
          <w:drawing>
            <wp:anchor distT="0" distB="0" distL="114300" distR="114300" simplePos="0" relativeHeight="251683840" behindDoc="1" locked="0" layoutInCell="1" allowOverlap="1" wp14:anchorId="03F1D486" wp14:editId="0FB0A658">
              <wp:simplePos x="0" y="0"/>
              <wp:positionH relativeFrom="page">
                <wp:posOffset>6854825</wp:posOffset>
              </wp:positionH>
              <wp:positionV relativeFrom="page">
                <wp:posOffset>10249535</wp:posOffset>
              </wp:positionV>
              <wp:extent cx="200660" cy="201295"/>
              <wp:effectExtent l="0" t="0" r="0" b="0"/>
              <wp:wrapNone/>
              <wp:docPr id="832" name="Text 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C164CD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1D486" id="_x0000_t202" coordsize="21600,21600" o:spt="202" path="m,l,21600r21600,l21600,xe">
              <v:stroke joinstyle="miter"/>
              <v:path gradientshapeok="t" o:connecttype="rect"/>
            </v:shapetype>
            <v:shape id="Text Box 421" o:spid="_x0000_s1083" type="#_x0000_t202" style="position:absolute;margin-left:539.75pt;margin-top:807.05pt;width:15.8pt;height:15.8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ADtVX9gBAACYAwAADgAAAAAAAAAAAAAAAAAuAgAAZHJzL2Uyb0RvYy54bWxQSwECLQAUAAYACAAA&#10;ACEAxuNn1+EAAAAPAQAADwAAAAAAAAAAAAAAAAAyBAAAZHJzL2Rvd25yZXYueG1sUEsFBgAAAAAE&#10;AAQA8wAAAEAFAAAAAA==&#10;" filled="f" stroked="f">
              <v:textbox inset="0,0,0,0">
                <w:txbxContent>
                  <w:p w14:paraId="4C164CD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61</w:t>
                    </w:r>
                    <w: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0070" w14:textId="77777777" w:rsidR="00B94B65" w:rsidRDefault="00B94B65">
    <w:pPr>
      <w:pStyle w:val="BodyText"/>
      <w:spacing w:line="14" w:lineRule="auto"/>
      <w:rPr>
        <w:sz w:val="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762ED" w14:textId="5AA0CA1D" w:rsidR="00B94B65" w:rsidRDefault="00B94B65">
    <w:pPr>
      <w:pStyle w:val="BodyText"/>
      <w:spacing w:line="14" w:lineRule="auto"/>
      <w:rPr>
        <w:sz w:val="20"/>
      </w:rPr>
    </w:pPr>
    <w:r>
      <w:rPr>
        <w:noProof/>
      </w:rPr>
      <mc:AlternateContent>
        <mc:Choice Requires="wpg">
          <w:drawing>
            <wp:anchor distT="0" distB="0" distL="114300" distR="114300" simplePos="0" relativeHeight="251688960" behindDoc="1" locked="0" layoutInCell="1" allowOverlap="1" wp14:anchorId="6F72CDBA" wp14:editId="33518D26">
              <wp:simplePos x="0" y="0"/>
              <wp:positionH relativeFrom="page">
                <wp:posOffset>-1270</wp:posOffset>
              </wp:positionH>
              <wp:positionV relativeFrom="page">
                <wp:posOffset>10234295</wp:posOffset>
              </wp:positionV>
              <wp:extent cx="7561580" cy="459740"/>
              <wp:effectExtent l="0" t="0" r="1270" b="0"/>
              <wp:wrapNone/>
              <wp:docPr id="824"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826" name="Freeform 41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 name="Freeform 40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 name="Line 40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4FE28E" id="Group 407" o:spid="_x0000_s1026" style="position:absolute;margin-left:-.1pt;margin-top:805.85pt;width:595.4pt;height:36.2pt;z-index:-25162752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CAWfn3&#10;gAQAAJYSAAAOAAAAAAAAAAAAAAAAAC4CAABkcnMvZTJvRG9jLnhtbFBLAQItABQABgAIAAAAIQA3&#10;0w4j4QAAAAwBAAAPAAAAAAAAAAAAAAAAANoGAABkcnMvZG93bnJldi54bWxQSwUGAAAAAAQABADz&#10;AAAA6AcAAAAA&#10;">
              <v:shape id="Freeform 41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" path="m1608,l,,,711r1253,l1608,xe" fillcolor="#ed1c24" stroked="f">
                <v:path arrowok="t" o:connecttype="custom" o:connectlocs="1608,16127;0,16127;0,16838;1253,16838;1608,16127" o:connectangles="0,0,0,0,0"/>
              </v:shape>
              <v:shape id="Freeform 40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" path="m1608,l,,,711r1253,l1608,e" filled="f" strokecolor="#ed1c24" strokeweight=".07619mm">
                <v:path arrowok="t" o:connecttype="custom" o:connectlocs="1608,16127;0,16127;0,16838;1253,16838;1608,16127" o:connectangles="0,0,0,0,0"/>
              </v:shape>
              <v:line id="Line 40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689984" behindDoc="1" locked="0" layoutInCell="1" allowOverlap="1" wp14:anchorId="224B497D" wp14:editId="49A49C8F">
              <wp:simplePos x="0" y="0"/>
              <wp:positionH relativeFrom="page">
                <wp:posOffset>505460</wp:posOffset>
              </wp:positionH>
              <wp:positionV relativeFrom="page">
                <wp:posOffset>10249535</wp:posOffset>
              </wp:positionV>
              <wp:extent cx="275590" cy="201295"/>
              <wp:effectExtent l="0" t="0" r="0" b="0"/>
              <wp:wrapNone/>
              <wp:docPr id="822"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3F98298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4B497D" id="_x0000_t202" coordsize="21600,21600" o:spt="202" path="m,l,21600r21600,l21600,xe">
              <v:stroke joinstyle="miter"/>
              <v:path gradientshapeok="t" o:connecttype="rect"/>
            </v:shapetype>
            <v:shape id="Text Box 406" o:spid="_x0000_s1084" type="#_x0000_t202" style="position:absolute;margin-left:39.8pt;margin-top:807.05pt;width:21.7pt;height:15.8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" filled="f" stroked="f">
              <v:textbox inset="0,0,0,0">
                <w:txbxContent>
                  <w:p w14:paraId="3F98298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62</w:t>
                    </w:r>
                    <w: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AE359" w14:textId="30590352" w:rsidR="00B94B65" w:rsidRDefault="00B94B65">
    <w:pPr>
      <w:pStyle w:val="BodyText"/>
      <w:spacing w:line="14" w:lineRule="auto"/>
      <w:rPr>
        <w:sz w:val="20"/>
      </w:rPr>
    </w:pPr>
    <w:r>
      <w:rPr>
        <w:noProof/>
      </w:rPr>
      <mc:AlternateContent>
        <mc:Choice Requires="wpg">
          <w:drawing>
            <wp:anchor distT="0" distB="0" distL="114300" distR="114300" simplePos="0" relativeHeight="251686912" behindDoc="1" locked="0" layoutInCell="1" allowOverlap="1" wp14:anchorId="3D4F100F" wp14:editId="58E3A5B5">
              <wp:simplePos x="0" y="0"/>
              <wp:positionH relativeFrom="page">
                <wp:posOffset>0</wp:posOffset>
              </wp:positionH>
              <wp:positionV relativeFrom="page">
                <wp:posOffset>10234295</wp:posOffset>
              </wp:positionV>
              <wp:extent cx="7561580" cy="459740"/>
              <wp:effectExtent l="0" t="0" r="1270" b="0"/>
              <wp:wrapNone/>
              <wp:docPr id="814"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16" name="Freeform 41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8" name="Freeform 41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 name="Line 41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9ECF11" id="Group 412" o:spid="_x0000_s1026" style="position:absolute;margin-left:0;margin-top:805.85pt;width:595.4pt;height:36.2pt;z-index:-25162956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Pm7UhjOBAAAQhQAAA4AAAAAAAAAAAAAAAAALgIAAGRycy9lMm9Eb2Mu&#10;eG1sUEsBAi0AFAAGAAgAAAAhAMxXwongAAAACwEAAA8AAAAAAAAAAAAAAAAAKAcAAGRycy9kb3du&#10;cmV2LnhtbFBLBQYAAAAABAAEAPMAAAA1CAAAAAA=&#10;">
              <v:shape id="Freeform 41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" path="m1749,l,,410,711r1339,l1749,xe" fillcolor="#00a650" stroked="f">
                <v:path arrowok="t" o:connecttype="custom" o:connectlocs="1749,16127;0,16127;410,16838;1749,16838;1749,16127" o:connectangles="0,0,0,0,0"/>
              </v:shape>
              <v:shape id="Freeform 41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" path="m,l1749,r,711l410,711,,e" filled="f" strokecolor="#00a650" strokeweight=".07619mm">
                <v:path arrowok="t" o:connecttype="custom" o:connectlocs="0,16127;1749,16127;1749,16838;410,16838;0,16127" o:connectangles="0,0,0,0,0"/>
              </v:shape>
              <v:line id="Line 41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" strokecolor="#00a650" strokeweight=".35269mm"/>
              <w10:wrap anchorx="page" anchory="page"/>
            </v:group>
          </w:pict>
        </mc:Fallback>
      </mc:AlternateContent>
    </w:r>
    <w:r>
      <w:rPr>
        <w:noProof/>
      </w:rPr>
      <mc:AlternateContent>
        <mc:Choice Requires="wps">
          <w:drawing>
            <wp:anchor distT="0" distB="0" distL="114300" distR="114300" simplePos="0" relativeHeight="251687936" behindDoc="1" locked="0" layoutInCell="1" allowOverlap="1" wp14:anchorId="1D27EC83" wp14:editId="2A968777">
              <wp:simplePos x="0" y="0"/>
              <wp:positionH relativeFrom="page">
                <wp:posOffset>6779895</wp:posOffset>
              </wp:positionH>
              <wp:positionV relativeFrom="page">
                <wp:posOffset>10249535</wp:posOffset>
              </wp:positionV>
              <wp:extent cx="275590" cy="201295"/>
              <wp:effectExtent l="0" t="0" r="0" b="0"/>
              <wp:wrapNone/>
              <wp:docPr id="812" name="Text 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4F1E3BF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27EC83" id="_x0000_t202" coordsize="21600,21600" o:spt="202" path="m,l,21600r21600,l21600,xe">
              <v:stroke joinstyle="miter"/>
              <v:path gradientshapeok="t" o:connecttype="rect"/>
            </v:shapetype>
            <v:shape id="Text Box 411" o:spid="_x0000_s1085" type="#_x0000_t202" style="position:absolute;margin-left:533.85pt;margin-top:807.05pt;width:21.7pt;height:15.8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" filled="f" stroked="f">
              <v:textbox inset="0,0,0,0">
                <w:txbxContent>
                  <w:p w14:paraId="4F1E3BF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61</w:t>
                    </w:r>
                    <w: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271FB" w14:textId="72CA012A" w:rsidR="00B94B65" w:rsidRDefault="00B94B65">
    <w:pPr>
      <w:pStyle w:val="BodyText"/>
      <w:spacing w:line="14" w:lineRule="auto"/>
      <w:rPr>
        <w:sz w:val="20"/>
      </w:rPr>
    </w:pPr>
    <w:r>
      <w:rPr>
        <w:noProof/>
      </w:rPr>
      <mc:AlternateContent>
        <mc:Choice Requires="wpg">
          <w:drawing>
            <wp:anchor distT="0" distB="0" distL="114300" distR="114300" simplePos="0" relativeHeight="251693056" behindDoc="1" locked="0" layoutInCell="1" allowOverlap="1" wp14:anchorId="1FA927FF" wp14:editId="0D00CD20">
              <wp:simplePos x="0" y="0"/>
              <wp:positionH relativeFrom="page">
                <wp:posOffset>-1270</wp:posOffset>
              </wp:positionH>
              <wp:positionV relativeFrom="page">
                <wp:posOffset>10234295</wp:posOffset>
              </wp:positionV>
              <wp:extent cx="7561580" cy="459740"/>
              <wp:effectExtent l="0" t="0" r="1270" b="0"/>
              <wp:wrapNone/>
              <wp:docPr id="804"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806" name="Freeform 40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8" name="Freeform 39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 name="Line 39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B7F17C9" id="Group 397" o:spid="_x0000_s1026" style="position:absolute;margin-left:-.1pt;margin-top:805.85pt;width:595.4pt;height:36.2pt;z-index:-25162342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">
              <v:shape id="Freeform 40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" path="m1608,l,,,711r1253,l1608,xe" fillcolor="#ed1c24" stroked="f">
                <v:path arrowok="t" o:connecttype="custom" o:connectlocs="1608,16127;0,16127;0,16838;1253,16838;1608,16127" o:connectangles="0,0,0,0,0"/>
              </v:shape>
              <v:shape id="Freeform 39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39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" strokecolor="#ed1c24" strokeweight=".35269mm"/>
              <w10:wrap anchorx="page" anchory="page"/>
            </v:group>
          </w:pict>
        </mc:Fallback>
      </mc:AlternateContent>
    </w:r>
    <w:r>
      <w:rPr>
        <w:noProof/>
      </w:rPr>
      <mc:AlternateContent>
        <mc:Choice Requires="wps">
          <w:drawing>
            <wp:anchor distT="0" distB="0" distL="114300" distR="114300" simplePos="0" relativeHeight="251694080" behindDoc="1" locked="0" layoutInCell="1" allowOverlap="1" wp14:anchorId="37702346" wp14:editId="4EFDCE62">
              <wp:simplePos x="0" y="0"/>
              <wp:positionH relativeFrom="page">
                <wp:posOffset>505460</wp:posOffset>
              </wp:positionH>
              <wp:positionV relativeFrom="page">
                <wp:posOffset>10249535</wp:posOffset>
              </wp:positionV>
              <wp:extent cx="200660" cy="201295"/>
              <wp:effectExtent l="0" t="0" r="0" b="0"/>
              <wp:wrapNone/>
              <wp:docPr id="802" name="Text 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8B599FE"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702346" id="_x0000_t202" coordsize="21600,21600" o:spt="202" path="m,l,21600r21600,l21600,xe">
              <v:stroke joinstyle="miter"/>
              <v:path gradientshapeok="t" o:connecttype="rect"/>
            </v:shapetype>
            <v:shape id="Text Box 396" o:spid="_x0000_s1086" type="#_x0000_t202" style="position:absolute;margin-left:39.8pt;margin-top:807.05pt;width:15.8pt;height:15.8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3w81w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LC2JqbE5sRzCaV14vTlokX5JMfCqVDL8PABpKbpPji1JezUHNAf1HIBT/LSSUYop&#10;vInT/h082X3LyJPpDq/ZNmOzpCcWZ748/qz0vKppv/78zreefqjdb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KSP&#10;fDzXAQAAmAMAAA4AAAAAAAAAAAAAAAAALgIAAGRycy9lMm9Eb2MueG1sUEsBAi0AFAAGAAgAAAAh&#10;AEuxSBbgAAAADAEAAA8AAAAAAAAAAAAAAAAAMQQAAGRycy9kb3ducmV2LnhtbFBLBQYAAAAABAAE&#10;APMAAAA+BQAAAAA=&#10;" filled="f" stroked="f">
              <v:textbox inset="0,0,0,0">
                <w:txbxContent>
                  <w:p w14:paraId="78B599FE"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64</w:t>
                    </w:r>
                    <w: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8CDF" w14:textId="633B80C5" w:rsidR="00B94B65" w:rsidRDefault="00B94B65">
    <w:pPr>
      <w:pStyle w:val="BodyText"/>
      <w:spacing w:line="14" w:lineRule="auto"/>
      <w:rPr>
        <w:sz w:val="20"/>
      </w:rPr>
    </w:pPr>
    <w:r>
      <w:rPr>
        <w:noProof/>
      </w:rPr>
      <mc:AlternateContent>
        <mc:Choice Requires="wpg">
          <w:drawing>
            <wp:anchor distT="0" distB="0" distL="114300" distR="114300" simplePos="0" relativeHeight="251691008" behindDoc="1" locked="0" layoutInCell="1" allowOverlap="1" wp14:anchorId="640612C3" wp14:editId="308B1899">
              <wp:simplePos x="0" y="0"/>
              <wp:positionH relativeFrom="page">
                <wp:posOffset>0</wp:posOffset>
              </wp:positionH>
              <wp:positionV relativeFrom="page">
                <wp:posOffset>10234295</wp:posOffset>
              </wp:positionV>
              <wp:extent cx="7561580" cy="459740"/>
              <wp:effectExtent l="0" t="0" r="1270" b="0"/>
              <wp:wrapNone/>
              <wp:docPr id="794"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96" name="Freeform 40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 name="Freeform 40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 name="Line 40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827172" id="Group 402" o:spid="_x0000_s1026" style="position:absolute;margin-left:0;margin-top:805.85pt;width:595.4pt;height:36.2pt;z-index:-25162547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">
              <v:shape id="Freeform 40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" path="m1749,l,,410,711r1339,l1749,xe" fillcolor="#00a650" stroked="f">
                <v:path arrowok="t" o:connecttype="custom" o:connectlocs="1749,16127;0,16127;410,16838;1749,16838;1749,16127" o:connectangles="0,0,0,0,0"/>
              </v:shape>
              <v:shape id="Freeform 40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" path="m,l1749,r,711l410,711,,e" filled="f" strokecolor="#00a650" strokeweight=".07619mm">
                <v:path arrowok="t" o:connecttype="custom" o:connectlocs="0,16127;1749,16127;1749,16838;410,16838;0,16127" o:connectangles="0,0,0,0,0"/>
              </v:shape>
              <v:line id="Line 40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" strokecolor="#00a650" strokeweight=".35269mm"/>
              <w10:wrap anchorx="page" anchory="page"/>
            </v:group>
          </w:pict>
        </mc:Fallback>
      </mc:AlternateContent>
    </w:r>
    <w:r>
      <w:rPr>
        <w:noProof/>
      </w:rPr>
      <mc:AlternateContent>
        <mc:Choice Requires="wps">
          <w:drawing>
            <wp:anchor distT="0" distB="0" distL="114300" distR="114300" simplePos="0" relativeHeight="251692032" behindDoc="1" locked="0" layoutInCell="1" allowOverlap="1" wp14:anchorId="580AB6FA" wp14:editId="39140E56">
              <wp:simplePos x="0" y="0"/>
              <wp:positionH relativeFrom="page">
                <wp:posOffset>6854825</wp:posOffset>
              </wp:positionH>
              <wp:positionV relativeFrom="page">
                <wp:posOffset>10249535</wp:posOffset>
              </wp:positionV>
              <wp:extent cx="200660" cy="201295"/>
              <wp:effectExtent l="0" t="0" r="0" b="0"/>
              <wp:wrapNone/>
              <wp:docPr id="792"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D20B2E7"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0AB6FA" id="_x0000_t202" coordsize="21600,21600" o:spt="202" path="m,l,21600r21600,l21600,xe">
              <v:stroke joinstyle="miter"/>
              <v:path gradientshapeok="t" o:connecttype="rect"/>
            </v:shapetype>
            <v:shape id="Text Box 401" o:spid="_x0000_s1087" type="#_x0000_t202" style="position:absolute;margin-left:539.75pt;margin-top:807.05pt;width:15.8pt;height:15.8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PC2A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dWqcxNTYnFgO4bQuvN4ctEi/pBh4VSoZfh6AtBTdJ8eWpL2aA5qDeg7AKX5aySjF&#10;FN7Eaf8Onuy+ZeTJdIfXbJuxWdITizNfHn9Wel7VtF9/fudbTz/U7jc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cZiDwtgBAACYAwAADgAAAAAAAAAAAAAAAAAuAgAAZHJzL2Uyb0RvYy54bWxQSwECLQAUAAYACAAA&#10;ACEAxuNn1+EAAAAPAQAADwAAAAAAAAAAAAAAAAAyBAAAZHJzL2Rvd25yZXYueG1sUEsFBgAAAAAE&#10;AAQA8wAAAEAFAAAAAA==&#10;" filled="f" stroked="f">
              <v:textbox inset="0,0,0,0">
                <w:txbxContent>
                  <w:p w14:paraId="0D20B2E7"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65</w:t>
                    </w:r>
                    <w: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1DCF3" w14:textId="2373CA13" w:rsidR="00B94B65" w:rsidRDefault="00B94B65">
    <w:pPr>
      <w:pStyle w:val="BodyText"/>
      <w:spacing w:line="14" w:lineRule="auto"/>
      <w:rPr>
        <w:sz w:val="20"/>
      </w:rPr>
    </w:pPr>
    <w:r>
      <w:rPr>
        <w:noProof/>
      </w:rPr>
      <mc:AlternateContent>
        <mc:Choice Requires="wpg">
          <w:drawing>
            <wp:anchor distT="0" distB="0" distL="114300" distR="114300" simplePos="0" relativeHeight="251697152" behindDoc="1" locked="0" layoutInCell="1" allowOverlap="1" wp14:anchorId="2E1A837E" wp14:editId="11E89A4A">
              <wp:simplePos x="0" y="0"/>
              <wp:positionH relativeFrom="page">
                <wp:posOffset>-1270</wp:posOffset>
              </wp:positionH>
              <wp:positionV relativeFrom="page">
                <wp:posOffset>10234295</wp:posOffset>
              </wp:positionV>
              <wp:extent cx="7561580" cy="459740"/>
              <wp:effectExtent l="0" t="0" r="1270" b="0"/>
              <wp:wrapNone/>
              <wp:docPr id="784"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786" name="Freeform 39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 name="Freeform 38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 name="Line 38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7271FB6" id="Group 387" o:spid="_x0000_s1026" style="position:absolute;margin-left:-.1pt;margin-top:805.85pt;width:595.4pt;height:36.2pt;z-index:-25161932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CrJD1Y&#10;gAQAAJYSAAAOAAAAAAAAAAAAAAAAAC4CAABkcnMvZTJvRG9jLnhtbFBLAQItABQABgAIAAAAIQA3&#10;0w4j4QAAAAwBAAAPAAAAAAAAAAAAAAAAANoGAABkcnMvZG93bnJldi54bWxQSwUGAAAAAAQABADz&#10;AAAA6AcAAAAA&#10;">
              <v:shape id="Freeform 39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" path="m1608,l,,,711r1253,l1608,xe" fillcolor="#ed1c24" stroked="f">
                <v:path arrowok="t" o:connecttype="custom" o:connectlocs="1608,16127;0,16127;0,16838;1253,16838;1608,16127" o:connectangles="0,0,0,0,0"/>
              </v:shape>
              <v:shape id="Freeform 38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38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" strokecolor="#ed1c24" strokeweight=".35269mm"/>
              <w10:wrap anchorx="page" anchory="page"/>
            </v:group>
          </w:pict>
        </mc:Fallback>
      </mc:AlternateContent>
    </w:r>
    <w:r>
      <w:rPr>
        <w:noProof/>
      </w:rPr>
      <mc:AlternateContent>
        <mc:Choice Requires="wps">
          <w:drawing>
            <wp:anchor distT="0" distB="0" distL="114300" distR="114300" simplePos="0" relativeHeight="251698176" behindDoc="1" locked="0" layoutInCell="1" allowOverlap="1" wp14:anchorId="4A33371D" wp14:editId="0AC0A011">
              <wp:simplePos x="0" y="0"/>
              <wp:positionH relativeFrom="page">
                <wp:posOffset>505460</wp:posOffset>
              </wp:positionH>
              <wp:positionV relativeFrom="page">
                <wp:posOffset>10249535</wp:posOffset>
              </wp:positionV>
              <wp:extent cx="200660" cy="201295"/>
              <wp:effectExtent l="0" t="0" r="0" b="0"/>
              <wp:wrapNone/>
              <wp:docPr id="782" name="Text 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2E0B26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33371D" id="_x0000_t202" coordsize="21600,21600" o:spt="202" path="m,l,21600r21600,l21600,xe">
              <v:stroke joinstyle="miter"/>
              <v:path gradientshapeok="t" o:connecttype="rect"/>
            </v:shapetype>
            <v:shape id="Text Box 386" o:spid="_x0000_s1088" type="#_x0000_t202" style="position:absolute;margin-left:39.8pt;margin-top:807.05pt;width:15.8pt;height:15.8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DC&#10;aimX2AEAAJgDAAAOAAAAAAAAAAAAAAAAAC4CAABkcnMvZTJvRG9jLnhtbFBLAQItABQABgAIAAAA&#10;IQBLsUgW4AAAAAwBAAAPAAAAAAAAAAAAAAAAADIEAABkcnMvZG93bnJldi54bWxQSwUGAAAAAAQA&#10;BADzAAAAPwUAAAAA&#10;" filled="f" stroked="f">
              <v:textbox inset="0,0,0,0">
                <w:txbxContent>
                  <w:p w14:paraId="42E0B26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66</w:t>
                    </w:r>
                    <w: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22527" w14:textId="360559A7" w:rsidR="00B94B65" w:rsidRDefault="00B94B65">
    <w:pPr>
      <w:pStyle w:val="BodyText"/>
      <w:spacing w:line="14" w:lineRule="auto"/>
      <w:rPr>
        <w:sz w:val="20"/>
      </w:rPr>
    </w:pPr>
    <w:r>
      <w:rPr>
        <w:noProof/>
      </w:rPr>
      <mc:AlternateContent>
        <mc:Choice Requires="wpg">
          <w:drawing>
            <wp:anchor distT="0" distB="0" distL="114300" distR="114300" simplePos="0" relativeHeight="251695104" behindDoc="1" locked="0" layoutInCell="1" allowOverlap="1" wp14:anchorId="29D6322C" wp14:editId="7CDFEFF4">
              <wp:simplePos x="0" y="0"/>
              <wp:positionH relativeFrom="page">
                <wp:posOffset>0</wp:posOffset>
              </wp:positionH>
              <wp:positionV relativeFrom="page">
                <wp:posOffset>10234295</wp:posOffset>
              </wp:positionV>
              <wp:extent cx="7561580" cy="459740"/>
              <wp:effectExtent l="0" t="0" r="1270" b="0"/>
              <wp:wrapNone/>
              <wp:docPr id="774"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76" name="Freeform 39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8" name="Freeform 39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 name="Line 39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5B2D20" id="Group 392" o:spid="_x0000_s1026" style="position:absolute;margin-left:0;margin-top:805.85pt;width:595.4pt;height:36.2pt;z-index:-25162137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">
              <v:shape id="Freeform 39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" path="m1749,l,,410,711r1339,l1749,xe" fillcolor="#00a650" stroked="f">
                <v:path arrowok="t" o:connecttype="custom" o:connectlocs="1749,16127;0,16127;410,16838;1749,16838;1749,16127" o:connectangles="0,0,0,0,0"/>
              </v:shape>
              <v:shape id="Freeform 39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" path="m,l1749,r,711l410,711,,e" filled="f" strokecolor="#00a650" strokeweight=".07619mm">
                <v:path arrowok="t" o:connecttype="custom" o:connectlocs="0,16127;1749,16127;1749,16838;410,16838;0,16127" o:connectangles="0,0,0,0,0"/>
              </v:shape>
              <v:line id="Line 39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" strokecolor="#00a650" strokeweight=".35269mm"/>
              <w10:wrap anchorx="page" anchory="page"/>
            </v:group>
          </w:pict>
        </mc:Fallback>
      </mc:AlternateContent>
    </w:r>
    <w:r>
      <w:rPr>
        <w:noProof/>
      </w:rPr>
      <mc:AlternateContent>
        <mc:Choice Requires="wps">
          <w:drawing>
            <wp:anchor distT="0" distB="0" distL="114300" distR="114300" simplePos="0" relativeHeight="251696128" behindDoc="1" locked="0" layoutInCell="1" allowOverlap="1" wp14:anchorId="194F8546" wp14:editId="07F14CDE">
              <wp:simplePos x="0" y="0"/>
              <wp:positionH relativeFrom="page">
                <wp:posOffset>6854825</wp:posOffset>
              </wp:positionH>
              <wp:positionV relativeFrom="page">
                <wp:posOffset>10249535</wp:posOffset>
              </wp:positionV>
              <wp:extent cx="200660" cy="201295"/>
              <wp:effectExtent l="0" t="0" r="0" b="0"/>
              <wp:wrapNone/>
              <wp:docPr id="772" name="Text 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74C1722"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4F8546" id="_x0000_t202" coordsize="21600,21600" o:spt="202" path="m,l,21600r21600,l21600,xe">
              <v:stroke joinstyle="miter"/>
              <v:path gradientshapeok="t" o:connecttype="rect"/>
            </v:shapetype>
            <v:shape id="Text Box 391" o:spid="_x0000_s1089" type="#_x0000_t202" style="position:absolute;margin-left:539.75pt;margin-top:807.05pt;width:15.8pt;height:15.8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mrEM5NgBAACYAwAADgAAAAAAAAAAAAAAAAAuAgAAZHJzL2Uyb0RvYy54bWxQSwECLQAUAAYACAAA&#10;ACEAxuNn1+EAAAAPAQAADwAAAAAAAAAAAAAAAAAyBAAAZHJzL2Rvd25yZXYueG1sUEsFBgAAAAAE&#10;AAQA8wAAAEAFAAAAAA==&#10;" filled="f" stroked="f">
              <v:textbox inset="0,0,0,0">
                <w:txbxContent>
                  <w:p w14:paraId="774C1722"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65</w:t>
                    </w:r>
                    <w: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63595" w14:textId="553DDB8E" w:rsidR="00B94B65" w:rsidRDefault="00B94B65">
    <w:pPr>
      <w:pStyle w:val="BodyText"/>
      <w:spacing w:line="14" w:lineRule="auto"/>
      <w:rPr>
        <w:sz w:val="20"/>
      </w:rPr>
    </w:pPr>
    <w:r>
      <w:rPr>
        <w:noProof/>
      </w:rPr>
      <mc:AlternateContent>
        <mc:Choice Requires="wpg">
          <w:drawing>
            <wp:anchor distT="0" distB="0" distL="114300" distR="114300" simplePos="0" relativeHeight="251701248" behindDoc="1" locked="0" layoutInCell="1" allowOverlap="1" wp14:anchorId="1AB88641" wp14:editId="51B2D90E">
              <wp:simplePos x="0" y="0"/>
              <wp:positionH relativeFrom="page">
                <wp:posOffset>-1270</wp:posOffset>
              </wp:positionH>
              <wp:positionV relativeFrom="page">
                <wp:posOffset>10234295</wp:posOffset>
              </wp:positionV>
              <wp:extent cx="7561580" cy="459740"/>
              <wp:effectExtent l="0" t="0" r="1270" b="0"/>
              <wp:wrapNone/>
              <wp:docPr id="764"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766" name="Freeform 38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8" name="Freeform 37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 name="Line 37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D586EC" id="Group 377" o:spid="_x0000_s1026" style="position:absolute;margin-left:-.1pt;margin-top:805.85pt;width:595.4pt;height:36.2pt;z-index:-25161523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">
              <v:shape id="Freeform 38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" path="m1608,l,,,711r1253,l1608,xe" fillcolor="#ed1c24" stroked="f">
                <v:path arrowok="t" o:connecttype="custom" o:connectlocs="1608,16127;0,16127;0,16838;1253,16838;1608,16127" o:connectangles="0,0,0,0,0"/>
              </v:shape>
              <v:shape id="Freeform 37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37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702272" behindDoc="1" locked="0" layoutInCell="1" allowOverlap="1" wp14:anchorId="34032B74" wp14:editId="68B6E3EB">
              <wp:simplePos x="0" y="0"/>
              <wp:positionH relativeFrom="page">
                <wp:posOffset>505460</wp:posOffset>
              </wp:positionH>
              <wp:positionV relativeFrom="page">
                <wp:posOffset>10249535</wp:posOffset>
              </wp:positionV>
              <wp:extent cx="200660" cy="201295"/>
              <wp:effectExtent l="0" t="0" r="0" b="0"/>
              <wp:wrapNone/>
              <wp:docPr id="762"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EBC1A6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32B74" id="_x0000_t202" coordsize="21600,21600" o:spt="202" path="m,l,21600r21600,l21600,xe">
              <v:stroke joinstyle="miter"/>
              <v:path gradientshapeok="t" o:connecttype="rect"/>
            </v:shapetype>
            <v:shape id="Text Box 376" o:spid="_x0000_s1090" type="#_x0000_t202" style="position:absolute;margin-left:39.8pt;margin-top:807.05pt;width:15.8pt;height:15.8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6ax1w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3DiJqbE5sRzCaV14vTlokX5JMfCqVDL8PABpKbpPji1JezUHNAf1HIBT/LSSUYop&#10;vInT/h082X3LyJPpDq/ZNmOzpCcWZ748/qz0vKppv/78zreefqjdb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ClD&#10;prHXAQAAmAMAAA4AAAAAAAAAAAAAAAAALgIAAGRycy9lMm9Eb2MueG1sUEsBAi0AFAAGAAgAAAAh&#10;AEuxSBbgAAAADAEAAA8AAAAAAAAAAAAAAAAAMQQAAGRycy9kb3ducmV2LnhtbFBLBQYAAAAABAAE&#10;APMAAAA+BQAAAAA=&#10;" filled="f" stroked="f">
              <v:textbox inset="0,0,0,0">
                <w:txbxContent>
                  <w:p w14:paraId="1EBC1A6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68</w:t>
                    </w:r>
                    <w: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0FD35" w14:textId="3F0B8E61" w:rsidR="00B94B65" w:rsidRDefault="00B94B65">
    <w:pPr>
      <w:pStyle w:val="BodyText"/>
      <w:spacing w:line="14" w:lineRule="auto"/>
      <w:rPr>
        <w:sz w:val="20"/>
      </w:rPr>
    </w:pPr>
    <w:r>
      <w:rPr>
        <w:noProof/>
      </w:rPr>
      <mc:AlternateContent>
        <mc:Choice Requires="wpg">
          <w:drawing>
            <wp:anchor distT="0" distB="0" distL="114300" distR="114300" simplePos="0" relativeHeight="251699200" behindDoc="1" locked="0" layoutInCell="1" allowOverlap="1" wp14:anchorId="78A6D1AF" wp14:editId="49AAF87C">
              <wp:simplePos x="0" y="0"/>
              <wp:positionH relativeFrom="page">
                <wp:posOffset>0</wp:posOffset>
              </wp:positionH>
              <wp:positionV relativeFrom="page">
                <wp:posOffset>10234295</wp:posOffset>
              </wp:positionV>
              <wp:extent cx="7561580" cy="459740"/>
              <wp:effectExtent l="0" t="0" r="1270" b="0"/>
              <wp:wrapNone/>
              <wp:docPr id="754"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56" name="Freeform 38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38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Line 38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FC9B0A" id="Group 382" o:spid="_x0000_s1026" style="position:absolute;margin-left:0;margin-top:805.85pt;width:595.4pt;height:36.2pt;z-index:-25161728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">
              <v:shape id="Freeform 38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" path="m1749,l,,410,711r1339,l1749,xe" fillcolor="#00a650" stroked="f">
                <v:path arrowok="t" o:connecttype="custom" o:connectlocs="1749,16127;0,16127;410,16838;1749,16838;1749,16127" o:connectangles="0,0,0,0,0"/>
              </v:shape>
              <v:shape id="Freeform 38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" path="m,l1749,r,711l410,711,,e" filled="f" strokecolor="#00a650" strokeweight=".07619mm">
                <v:path arrowok="t" o:connecttype="custom" o:connectlocs="0,16127;1749,16127;1749,16838;410,16838;0,16127" o:connectangles="0,0,0,0,0"/>
              </v:shape>
              <v:line id="Line 38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" strokecolor="#00a650" strokeweight=".35269mm"/>
              <w10:wrap anchorx="page" anchory="page"/>
            </v:group>
          </w:pict>
        </mc:Fallback>
      </mc:AlternateContent>
    </w:r>
    <w:r>
      <w:rPr>
        <w:noProof/>
      </w:rPr>
      <mc:AlternateContent>
        <mc:Choice Requires="wps">
          <w:drawing>
            <wp:anchor distT="0" distB="0" distL="114300" distR="114300" simplePos="0" relativeHeight="251700224" behindDoc="1" locked="0" layoutInCell="1" allowOverlap="1" wp14:anchorId="32C730E5" wp14:editId="736E3A2B">
              <wp:simplePos x="0" y="0"/>
              <wp:positionH relativeFrom="page">
                <wp:posOffset>6854825</wp:posOffset>
              </wp:positionH>
              <wp:positionV relativeFrom="page">
                <wp:posOffset>10249535</wp:posOffset>
              </wp:positionV>
              <wp:extent cx="200660" cy="201295"/>
              <wp:effectExtent l="0" t="0" r="0" b="0"/>
              <wp:wrapNone/>
              <wp:docPr id="752"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DC24867"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C730E5" id="_x0000_t202" coordsize="21600,21600" o:spt="202" path="m,l,21600r21600,l21600,xe">
              <v:stroke joinstyle="miter"/>
              <v:path gradientshapeok="t" o:connecttype="rect"/>
            </v:shapetype>
            <v:shape id="Text Box 381" o:spid="_x0000_s1091" type="#_x0000_t202" style="position:absolute;margin-left:539.75pt;margin-top:807.05pt;width:15.8pt;height:15.8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FlP2A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TWqcxNTYnFgO4bQuvN4ctEi/pBh4VSoZfh6AtBTdJ8eWpL2aA5qDeg7AKX5aySjF&#10;FN7Eaf8Onuy+ZeTJdIfXbJuxWdITizNfHn9Wel7VtF9/fudbTz/U7jc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FRZT9gBAACYAwAADgAAAAAAAAAAAAAAAAAuAgAAZHJzL2Uyb0RvYy54bWxQSwECLQAUAAYACAAA&#10;ACEAxuNn1+EAAAAPAQAADwAAAAAAAAAAAAAAAAAyBAAAZHJzL2Rvd25yZXYueG1sUEsFBgAAAAAE&#10;AAQA8wAAAEAFAAAAAA==&#10;" filled="f" stroked="f">
              <v:textbox inset="0,0,0,0">
                <w:txbxContent>
                  <w:p w14:paraId="0DC24867"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67</w:t>
                    </w:r>
                    <w: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E5EB9" w14:textId="36C1F103" w:rsidR="00B94B65" w:rsidRDefault="00B94B65">
    <w:pPr>
      <w:pStyle w:val="BodyText"/>
      <w:spacing w:line="14" w:lineRule="auto"/>
      <w:rPr>
        <w:sz w:val="20"/>
      </w:rPr>
    </w:pPr>
    <w:r>
      <w:rPr>
        <w:noProof/>
      </w:rPr>
      <mc:AlternateContent>
        <mc:Choice Requires="wpg">
          <w:drawing>
            <wp:anchor distT="0" distB="0" distL="114300" distR="114300" simplePos="0" relativeHeight="251705344" behindDoc="1" locked="0" layoutInCell="1" allowOverlap="1" wp14:anchorId="1EAB80A8" wp14:editId="307FED5E">
              <wp:simplePos x="0" y="0"/>
              <wp:positionH relativeFrom="page">
                <wp:posOffset>-1270</wp:posOffset>
              </wp:positionH>
              <wp:positionV relativeFrom="page">
                <wp:posOffset>10234295</wp:posOffset>
              </wp:positionV>
              <wp:extent cx="7561580" cy="459740"/>
              <wp:effectExtent l="0" t="0" r="1270" b="0"/>
              <wp:wrapNone/>
              <wp:docPr id="724"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726" name="Freeform 36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Freeform 35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Line 35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A9037A" id="Group 357" o:spid="_x0000_s1026" style="position:absolute;margin-left:-.1pt;margin-top:805.85pt;width:595.4pt;height:36.2pt;z-index:-25161113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">
              <v:shape id="Freeform 36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" path="m1608,l,,,711r1253,l1608,xe" fillcolor="#ed1c24" stroked="f">
                <v:path arrowok="t" o:connecttype="custom" o:connectlocs="1608,16127;0,16127;0,16838;1253,16838;1608,16127" o:connectangles="0,0,0,0,0"/>
              </v:shape>
              <v:shape id="Freeform 35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" path="m1608,l,,,711r1253,l1608,e" filled="f" strokecolor="#ed1c24" strokeweight=".07619mm">
                <v:path arrowok="t" o:connecttype="custom" o:connectlocs="1608,16127;0,16127;0,16838;1253,16838;1608,16127" o:connectangles="0,0,0,0,0"/>
              </v:shape>
              <v:line id="Line 35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706368" behindDoc="1" locked="0" layoutInCell="1" allowOverlap="1" wp14:anchorId="3473811A" wp14:editId="6A9D6F77">
              <wp:simplePos x="0" y="0"/>
              <wp:positionH relativeFrom="page">
                <wp:posOffset>505460</wp:posOffset>
              </wp:positionH>
              <wp:positionV relativeFrom="page">
                <wp:posOffset>10249535</wp:posOffset>
              </wp:positionV>
              <wp:extent cx="200660" cy="201295"/>
              <wp:effectExtent l="0" t="0" r="0" b="0"/>
              <wp:wrapNone/>
              <wp:docPr id="722"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6BE5E0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73811A" id="_x0000_t202" coordsize="21600,21600" o:spt="202" path="m,l,21600r21600,l21600,xe">
              <v:stroke joinstyle="miter"/>
              <v:path gradientshapeok="t" o:connecttype="rect"/>
            </v:shapetype>
            <v:shape id="Text Box 356" o:spid="_x0000_s1092" type="#_x0000_t202" style="position:absolute;margin-left:39.8pt;margin-top:807.05pt;width:15.8pt;height:15.8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BP&#10;pvMa2AEAAJgDAAAOAAAAAAAAAAAAAAAAAC4CAABkcnMvZTJvRG9jLnhtbFBLAQItABQABgAIAAAA&#10;IQBLsUgW4AAAAAwBAAAPAAAAAAAAAAAAAAAAADIEAABkcnMvZG93bnJldi54bWxQSwUGAAAAAAQA&#10;BADzAAAAPwUAAAAA&#10;" filled="f" stroked="f">
              <v:textbox inset="0,0,0,0">
                <w:txbxContent>
                  <w:p w14:paraId="16BE5E0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74</w:t>
                    </w:r>
                    <w: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E3686" w14:textId="45A78A1F" w:rsidR="00B94B65" w:rsidRDefault="00B94B65">
    <w:pPr>
      <w:pStyle w:val="BodyText"/>
      <w:spacing w:line="14" w:lineRule="auto"/>
      <w:rPr>
        <w:sz w:val="20"/>
      </w:rPr>
    </w:pPr>
    <w:r>
      <w:rPr>
        <w:noProof/>
      </w:rPr>
      <mc:AlternateContent>
        <mc:Choice Requires="wpg">
          <w:drawing>
            <wp:anchor distT="0" distB="0" distL="114300" distR="114300" simplePos="0" relativeHeight="251703296" behindDoc="1" locked="0" layoutInCell="1" allowOverlap="1" wp14:anchorId="4E2C94A4" wp14:editId="1D1B9172">
              <wp:simplePos x="0" y="0"/>
              <wp:positionH relativeFrom="page">
                <wp:posOffset>0</wp:posOffset>
              </wp:positionH>
              <wp:positionV relativeFrom="page">
                <wp:posOffset>10234295</wp:posOffset>
              </wp:positionV>
              <wp:extent cx="7561580" cy="459740"/>
              <wp:effectExtent l="0" t="0" r="1270" b="0"/>
              <wp:wrapNone/>
              <wp:docPr id="714"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16" name="Freeform 36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8" name="Freeform 36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 name="Line 36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8AF085" id="Group 362" o:spid="_x0000_s1026" style="position:absolute;margin-left:0;margin-top:805.85pt;width:595.4pt;height:36.2pt;z-index:-25161318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GlTkJHOBAAAQhQAAA4AAAAAAAAAAAAAAAAALgIAAGRycy9lMm9Eb2Mu&#10;eG1sUEsBAi0AFAAGAAgAAAAhAMxXwongAAAACwEAAA8AAAAAAAAAAAAAAAAAKAcAAGRycy9kb3du&#10;cmV2LnhtbFBLBQYAAAAABAAEAPMAAAA1CAAAAAA=&#10;">
              <v:shape id="Freeform 36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" path="m1749,l,,410,711r1339,l1749,xe" fillcolor="#00a650" stroked="f">
                <v:path arrowok="t" o:connecttype="custom" o:connectlocs="1749,16127;0,16127;410,16838;1749,16838;1749,16127" o:connectangles="0,0,0,0,0"/>
              </v:shape>
              <v:shape id="Freeform 36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" path="m,l1749,r,711l410,711,,e" filled="f" strokecolor="#00a650" strokeweight=".07619mm">
                <v:path arrowok="t" o:connecttype="custom" o:connectlocs="0,16127;1749,16127;1749,16838;410,16838;0,16127" o:connectangles="0,0,0,0,0"/>
              </v:shape>
              <v:line id="Line 36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" strokecolor="#00a650" strokeweight=".35269mm"/>
              <w10:wrap anchorx="page" anchory="page"/>
            </v:group>
          </w:pict>
        </mc:Fallback>
      </mc:AlternateContent>
    </w:r>
    <w:r>
      <w:rPr>
        <w:noProof/>
      </w:rPr>
      <mc:AlternateContent>
        <mc:Choice Requires="wps">
          <w:drawing>
            <wp:anchor distT="0" distB="0" distL="114300" distR="114300" simplePos="0" relativeHeight="251704320" behindDoc="1" locked="0" layoutInCell="1" allowOverlap="1" wp14:anchorId="1F4F3B63" wp14:editId="736A378F">
              <wp:simplePos x="0" y="0"/>
              <wp:positionH relativeFrom="page">
                <wp:posOffset>6854825</wp:posOffset>
              </wp:positionH>
              <wp:positionV relativeFrom="page">
                <wp:posOffset>10249535</wp:posOffset>
              </wp:positionV>
              <wp:extent cx="200660" cy="201295"/>
              <wp:effectExtent l="0" t="0" r="0" b="0"/>
              <wp:wrapNone/>
              <wp:docPr id="712" name="Text 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D2014B0"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4F3B63" id="_x0000_t202" coordsize="21600,21600" o:spt="202" path="m,l,21600r21600,l21600,xe">
              <v:stroke joinstyle="miter"/>
              <v:path gradientshapeok="t" o:connecttype="rect"/>
            </v:shapetype>
            <v:shape id="Text Box 361" o:spid="_x0000_s1093" type="#_x0000_t202" style="position:absolute;margin-left:539.75pt;margin-top:807.05pt;width:15.8pt;height:15.8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TOISqdgBAACYAwAADgAAAAAAAAAAAAAAAAAuAgAAZHJzL2Uyb0RvYy54bWxQSwECLQAUAAYACAAA&#10;ACEAxuNn1+EAAAAPAQAADwAAAAAAAAAAAAAAAAAyBAAAZHJzL2Rvd25yZXYueG1sUEsFBgAAAAAE&#10;AAQA8wAAAEAFAAAAAA==&#10;" filled="f" stroked="f">
              <v:textbox inset="0,0,0,0">
                <w:txbxContent>
                  <w:p w14:paraId="6D2014B0"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73</w:t>
                    </w:r>
                    <w: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9B257" w14:textId="6564ED86" w:rsidR="00B94B65" w:rsidRDefault="00B94B65">
    <w:pPr>
      <w:pStyle w:val="BodyText"/>
      <w:spacing w:line="14" w:lineRule="auto"/>
      <w:rPr>
        <w:sz w:val="20"/>
      </w:rPr>
    </w:pPr>
    <w:r>
      <w:rPr>
        <w:noProof/>
      </w:rPr>
      <mc:AlternateContent>
        <mc:Choice Requires="wpg">
          <w:drawing>
            <wp:anchor distT="0" distB="0" distL="114300" distR="114300" simplePos="0" relativeHeight="251709440" behindDoc="1" locked="0" layoutInCell="1" allowOverlap="1" wp14:anchorId="3DA5F658" wp14:editId="003AA8A8">
              <wp:simplePos x="0" y="0"/>
              <wp:positionH relativeFrom="page">
                <wp:posOffset>-1270</wp:posOffset>
              </wp:positionH>
              <wp:positionV relativeFrom="page">
                <wp:posOffset>10234295</wp:posOffset>
              </wp:positionV>
              <wp:extent cx="7561580" cy="459740"/>
              <wp:effectExtent l="0" t="0" r="1270" b="0"/>
              <wp:wrapNone/>
              <wp:docPr id="704"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706" name="Freeform 35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8" name="Freeform 34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Line 34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8470D6" id="Group 347" o:spid="_x0000_s1026" style="position:absolute;margin-left:-.1pt;margin-top:805.85pt;width:595.4pt;height:36.2pt;z-index:-25160704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C8ArOX&#10;gAQAAJYSAAAOAAAAAAAAAAAAAAAAAC4CAABkcnMvZTJvRG9jLnhtbFBLAQItABQABgAIAAAAIQA3&#10;0w4j4QAAAAwBAAAPAAAAAAAAAAAAAAAAANoGAABkcnMvZG93bnJldi54bWxQSwUGAAAAAAQABADz&#10;AAAA6AcAAAAA&#10;">
              <v:shape id="Freeform 35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" path="m1608,l,,,711r1253,l1608,xe" fillcolor="#ed1c24" stroked="f">
                <v:path arrowok="t" o:connecttype="custom" o:connectlocs="1608,16127;0,16127;0,16838;1253,16838;1608,16127" o:connectangles="0,0,0,0,0"/>
              </v:shape>
              <v:shape id="Freeform 34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34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710464" behindDoc="1" locked="0" layoutInCell="1" allowOverlap="1" wp14:anchorId="22E85C59" wp14:editId="38C237F2">
              <wp:simplePos x="0" y="0"/>
              <wp:positionH relativeFrom="page">
                <wp:posOffset>505460</wp:posOffset>
              </wp:positionH>
              <wp:positionV relativeFrom="page">
                <wp:posOffset>10249535</wp:posOffset>
              </wp:positionV>
              <wp:extent cx="200660" cy="201295"/>
              <wp:effectExtent l="0" t="0" r="0" b="0"/>
              <wp:wrapNone/>
              <wp:docPr id="702" name="Text 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79FA15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85C59" id="_x0000_t202" coordsize="21600,21600" o:spt="202" path="m,l,21600r21600,l21600,xe">
              <v:stroke joinstyle="miter"/>
              <v:path gradientshapeok="t" o:connecttype="rect"/>
            </v:shapetype>
            <v:shape id="Text Box 346" o:spid="_x0000_s1094" type="#_x0000_t202" style="position:absolute;margin-left:39.8pt;margin-top:807.05pt;width:15.8pt;height:15.8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D/&#10;ELj82AEAAJgDAAAOAAAAAAAAAAAAAAAAAC4CAABkcnMvZTJvRG9jLnhtbFBLAQItABQABgAIAAAA&#10;IQBLsUgW4AAAAAwBAAAPAAAAAAAAAAAAAAAAADIEAABkcnMvZG93bnJldi54bWxQSwUGAAAAAAQA&#10;BADzAAAAPwUAAAAA&#10;" filled="f" stroked="f">
              <v:textbox inset="0,0,0,0">
                <w:txbxContent>
                  <w:p w14:paraId="179FA15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74</w:t>
                    </w:r>
                    <w: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D8EE7" w14:textId="1D26516D" w:rsidR="00B94B65" w:rsidRDefault="00B94B65">
    <w:pPr>
      <w:pStyle w:val="BodyText"/>
      <w:spacing w:line="14" w:lineRule="auto"/>
      <w:rPr>
        <w:sz w:val="20"/>
      </w:rPr>
    </w:pPr>
    <w:r>
      <w:rPr>
        <w:noProof/>
      </w:rPr>
      <mc:AlternateContent>
        <mc:Choice Requires="wpg">
          <w:drawing>
            <wp:anchor distT="0" distB="0" distL="114300" distR="114300" simplePos="0" relativeHeight="251707392" behindDoc="1" locked="0" layoutInCell="1" allowOverlap="1" wp14:anchorId="472B75A8" wp14:editId="7AB8C339">
              <wp:simplePos x="0" y="0"/>
              <wp:positionH relativeFrom="page">
                <wp:posOffset>0</wp:posOffset>
              </wp:positionH>
              <wp:positionV relativeFrom="page">
                <wp:posOffset>10234295</wp:posOffset>
              </wp:positionV>
              <wp:extent cx="7561580" cy="459740"/>
              <wp:effectExtent l="0" t="0" r="1270" b="0"/>
              <wp:wrapNone/>
              <wp:docPr id="694"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696" name="Freeform 35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35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Line 35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6A7D21" id="Group 352" o:spid="_x0000_s1026" style="position:absolute;margin-left:0;margin-top:805.85pt;width:595.4pt;height:36.2pt;z-index:-25160908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">
              <v:shape id="Freeform 35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" path="m1749,l,,410,711r1339,l1749,xe" fillcolor="#00a650" stroked="f">
                <v:path arrowok="t" o:connecttype="custom" o:connectlocs="1749,16127;0,16127;410,16838;1749,16838;1749,16127" o:connectangles="0,0,0,0,0"/>
              </v:shape>
              <v:shape id="Freeform 35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" path="m,l1749,r,711l410,711,,e" filled="f" strokecolor="#00a650" strokeweight=".07619mm">
                <v:path arrowok="t" o:connecttype="custom" o:connectlocs="0,16127;1749,16127;1749,16838;410,16838;0,16127" o:connectangles="0,0,0,0,0"/>
              </v:shape>
              <v:line id="Line 35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" strokecolor="#00a650" strokeweight=".35269mm"/>
              <w10:wrap anchorx="page" anchory="page"/>
            </v:group>
          </w:pict>
        </mc:Fallback>
      </mc:AlternateContent>
    </w:r>
    <w:r>
      <w:rPr>
        <w:noProof/>
      </w:rPr>
      <mc:AlternateContent>
        <mc:Choice Requires="wps">
          <w:drawing>
            <wp:anchor distT="0" distB="0" distL="114300" distR="114300" simplePos="0" relativeHeight="251708416" behindDoc="1" locked="0" layoutInCell="1" allowOverlap="1" wp14:anchorId="694D9821" wp14:editId="744F6681">
              <wp:simplePos x="0" y="0"/>
              <wp:positionH relativeFrom="page">
                <wp:posOffset>6854825</wp:posOffset>
              </wp:positionH>
              <wp:positionV relativeFrom="page">
                <wp:posOffset>10249535</wp:posOffset>
              </wp:positionV>
              <wp:extent cx="200660" cy="201295"/>
              <wp:effectExtent l="0" t="0" r="0" b="0"/>
              <wp:wrapNone/>
              <wp:docPr id="692"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3E5E8DEA"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4D9821" id="_x0000_t202" coordsize="21600,21600" o:spt="202" path="m,l,21600r21600,l21600,xe">
              <v:stroke joinstyle="miter"/>
              <v:path gradientshapeok="t" o:connecttype="rect"/>
            </v:shapetype>
            <v:shape id="Text Box 351" o:spid="_x0000_s1095" type="#_x0000_t202" style="position:absolute;margin-left:539.75pt;margin-top:807.05pt;width:15.8pt;height:15.8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s7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3oYkpobmxHIQ5nXh9eagA/whxcirUkn6flBopOjfe7Yk7dUS4BLUS6C85qeVjFLM&#10;4W2c9+8Q0LUdI8+me7hh26zLkp5YnPny+LPS86qm/fr1O996+qH2PwE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T&#10;Nes71wEAAJgDAAAOAAAAAAAAAAAAAAAAAC4CAABkcnMvZTJvRG9jLnhtbFBLAQItABQABgAIAAAA&#10;IQDG42fX4QAAAA8BAAAPAAAAAAAAAAAAAAAAADEEAABkcnMvZG93bnJldi54bWxQSwUGAAAAAAQA&#10;BADzAAAAPwUAAAAA&#10;" filled="f" stroked="f">
              <v:textbox inset="0,0,0,0">
                <w:txbxContent>
                  <w:p w14:paraId="3E5E8DEA"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73</w:t>
                    </w:r>
                    <w: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4D97D" w14:textId="323EA714" w:rsidR="00B94B65" w:rsidRDefault="00B94B65">
    <w:pPr>
      <w:pStyle w:val="BodyText"/>
      <w:spacing w:line="14" w:lineRule="auto"/>
      <w:rPr>
        <w:sz w:val="20"/>
      </w:rPr>
    </w:pPr>
    <w:r>
      <w:rPr>
        <w:noProof/>
      </w:rPr>
      <mc:AlternateContent>
        <mc:Choice Requires="wpg">
          <w:drawing>
            <wp:anchor distT="0" distB="0" distL="114300" distR="114300" simplePos="0" relativeHeight="251713536" behindDoc="1" locked="0" layoutInCell="1" allowOverlap="1" wp14:anchorId="60D20B9E" wp14:editId="73AC40CB">
              <wp:simplePos x="0" y="0"/>
              <wp:positionH relativeFrom="page">
                <wp:posOffset>-1270</wp:posOffset>
              </wp:positionH>
              <wp:positionV relativeFrom="page">
                <wp:posOffset>10234295</wp:posOffset>
              </wp:positionV>
              <wp:extent cx="7561580" cy="459740"/>
              <wp:effectExtent l="0" t="0" r="1270" b="0"/>
              <wp:wrapNone/>
              <wp:docPr id="684"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686" name="Freeform 3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 name="Freeform 33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Line 33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EA39A0" id="Group 337" o:spid="_x0000_s1026" style="position:absolute;margin-left:-.1pt;margin-top:805.85pt;width:595.4pt;height:36.2pt;z-index:-25160294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DFtI8h&#10;gAQAAJYSAAAOAAAAAAAAAAAAAAAAAC4CAABkcnMvZTJvRG9jLnhtbFBLAQItABQABgAIAAAAIQA3&#10;0w4j4QAAAAwBAAAPAAAAAAAAAAAAAAAAANoGAABkcnMvZG93bnJldi54bWxQSwUGAAAAAAQABADz&#10;AAAA6AcAAAAA&#10;">
              <v:shape id="Freeform 34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" path="m1608,l,,,711r1253,l1608,xe" fillcolor="#ed1c24" stroked="f">
                <v:path arrowok="t" o:connecttype="custom" o:connectlocs="1608,16127;0,16127;0,16838;1253,16838;1608,16127" o:connectangles="0,0,0,0,0"/>
              </v:shape>
              <v:shape id="Freeform 33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3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714560" behindDoc="1" locked="0" layoutInCell="1" allowOverlap="1" wp14:anchorId="7514A03C" wp14:editId="3E6A66D0">
              <wp:simplePos x="0" y="0"/>
              <wp:positionH relativeFrom="page">
                <wp:posOffset>505460</wp:posOffset>
              </wp:positionH>
              <wp:positionV relativeFrom="page">
                <wp:posOffset>10249535</wp:posOffset>
              </wp:positionV>
              <wp:extent cx="200660" cy="201295"/>
              <wp:effectExtent l="0" t="0" r="0" b="0"/>
              <wp:wrapNone/>
              <wp:docPr id="682"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3D4B46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14A03C" id="_x0000_t202" coordsize="21600,21600" o:spt="202" path="m,l,21600r21600,l21600,xe">
              <v:stroke joinstyle="miter"/>
              <v:path gradientshapeok="t" o:connecttype="rect"/>
            </v:shapetype>
            <v:shape id="Text Box 336" o:spid="_x0000_s1096" type="#_x0000_t202" style="position:absolute;margin-left:39.8pt;margin-top:807.05pt;width:15.8pt;height:15.8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0Fu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lpbE1NCcWA7CvC683hx0gD+kGHlVKknfDwqNFP17z5akvVoCXIJ6CZTX/LSSUYo5&#10;vI3z/h0CurZj5Nl0Dzdsm3VZ0hOLM18ef1Z6XtW0X79+51t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GDH&#10;QW7XAQAAmAMAAA4AAAAAAAAAAAAAAAAALgIAAGRycy9lMm9Eb2MueG1sUEsBAi0AFAAGAAgAAAAh&#10;AEuxSBbgAAAADAEAAA8AAAAAAAAAAAAAAAAAMQQAAGRycy9kb3ducmV2LnhtbFBLBQYAAAAABAAE&#10;APMAAAA+BQAAAAA=&#10;" filled="f" stroked="f">
              <v:textbox inset="0,0,0,0">
                <w:txbxContent>
                  <w:p w14:paraId="13D4B46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76</w:t>
                    </w:r>
                    <w: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8A87D" w14:textId="59BB66BF" w:rsidR="00B94B65" w:rsidRDefault="00B94B65">
    <w:pPr>
      <w:pStyle w:val="BodyText"/>
      <w:spacing w:line="14" w:lineRule="auto"/>
      <w:rPr>
        <w:sz w:val="20"/>
      </w:rPr>
    </w:pPr>
    <w:r>
      <w:rPr>
        <w:noProof/>
      </w:rPr>
      <mc:AlternateContent>
        <mc:Choice Requires="wpg">
          <w:drawing>
            <wp:anchor distT="0" distB="0" distL="114300" distR="114300" simplePos="0" relativeHeight="251711488" behindDoc="1" locked="0" layoutInCell="1" allowOverlap="1" wp14:anchorId="335416F5" wp14:editId="2A3F4EB6">
              <wp:simplePos x="0" y="0"/>
              <wp:positionH relativeFrom="page">
                <wp:posOffset>0</wp:posOffset>
              </wp:positionH>
              <wp:positionV relativeFrom="page">
                <wp:posOffset>10234295</wp:posOffset>
              </wp:positionV>
              <wp:extent cx="7561580" cy="459740"/>
              <wp:effectExtent l="0" t="0" r="1270" b="0"/>
              <wp:wrapNone/>
              <wp:docPr id="674"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676" name="Freeform 34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8" name="Freeform 34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Line 34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CD857E" id="Group 342" o:spid="_x0000_s1026" style="position:absolute;margin-left:0;margin-top:805.85pt;width:595.4pt;height:36.2pt;z-index:-25160499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Cvsth8zwQAAEIUAAAOAAAAAAAAAAAAAAAAAC4CAABkcnMvZTJvRG9j&#10;LnhtbFBLAQItABQABgAIAAAAIQDMV8KJ4AAAAAsBAAAPAAAAAAAAAAAAAAAAACkHAABkcnMvZG93&#10;bnJldi54bWxQSwUGAAAAAAQABADzAAAANggAAAAA&#10;">
              <v:shape id="Freeform 34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" path="m1749,l,,410,711r1339,l1749,xe" fillcolor="#00a650" stroked="f">
                <v:path arrowok="t" o:connecttype="custom" o:connectlocs="1749,16127;0,16127;410,16838;1749,16838;1749,16127" o:connectangles="0,0,0,0,0"/>
              </v:shape>
              <v:shape id="Freeform 34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" path="m,l1749,r,711l410,711,,e" filled="f" strokecolor="#00a650" strokeweight=".07619mm">
                <v:path arrowok="t" o:connecttype="custom" o:connectlocs="0,16127;1749,16127;1749,16838;410,16838;0,16127" o:connectangles="0,0,0,0,0"/>
              </v:shape>
              <v:line id="Line 34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" strokecolor="#00a650" strokeweight=".35269mm"/>
              <w10:wrap anchorx="page" anchory="page"/>
            </v:group>
          </w:pict>
        </mc:Fallback>
      </mc:AlternateContent>
    </w:r>
    <w:r>
      <w:rPr>
        <w:noProof/>
      </w:rPr>
      <mc:AlternateContent>
        <mc:Choice Requires="wps">
          <w:drawing>
            <wp:anchor distT="0" distB="0" distL="114300" distR="114300" simplePos="0" relativeHeight="251712512" behindDoc="1" locked="0" layoutInCell="1" allowOverlap="1" wp14:anchorId="3C0183E7" wp14:editId="23C9626E">
              <wp:simplePos x="0" y="0"/>
              <wp:positionH relativeFrom="page">
                <wp:posOffset>6854825</wp:posOffset>
              </wp:positionH>
              <wp:positionV relativeFrom="page">
                <wp:posOffset>10249535</wp:posOffset>
              </wp:positionV>
              <wp:extent cx="200660" cy="201295"/>
              <wp:effectExtent l="0" t="0" r="0" b="0"/>
              <wp:wrapNone/>
              <wp:docPr id="672"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0323E2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183E7" id="_x0000_t202" coordsize="21600,21600" o:spt="202" path="m,l,21600r21600,l21600,xe">
              <v:stroke joinstyle="miter"/>
              <v:path gradientshapeok="t" o:connecttype="rect"/>
            </v:shapetype>
            <v:shape id="Text Box 341" o:spid="_x0000_s1097" type="#_x0000_t202" style="position:absolute;margin-left:539.75pt;margin-top:807.05pt;width:15.8pt;height:15.8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L6Q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LVNjVOYmpoTiwHYV4XXm8OOsAfUoy8KpWk7weFRor+vWdL0l4tAS5BvQTKa35aySjF&#10;HN7Gef8OAV3bMfJsuocbts26LOmJxZkvjz8rPa9q2q9fv/Otpx9q/xM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C1&#10;0L6Q1wEAAJgDAAAOAAAAAAAAAAAAAAAAAC4CAABkcnMvZTJvRG9jLnhtbFBLAQItABQABgAIAAAA&#10;IQDG42fX4QAAAA8BAAAPAAAAAAAAAAAAAAAAADEEAABkcnMvZG93bnJldi54bWxQSwUGAAAAAAQA&#10;BADzAAAAPwUAAAAA&#10;" filled="f" stroked="f">
              <v:textbox inset="0,0,0,0">
                <w:txbxContent>
                  <w:p w14:paraId="20323E2D"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75</w:t>
                    </w:r>
                    <w: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623B" w14:textId="45EB30D1" w:rsidR="00B94B65" w:rsidRDefault="00B94B65">
    <w:pPr>
      <w:pStyle w:val="BodyText"/>
      <w:spacing w:line="14" w:lineRule="auto"/>
      <w:rPr>
        <w:sz w:val="20"/>
      </w:rPr>
    </w:pPr>
    <w:r>
      <w:rPr>
        <w:noProof/>
      </w:rPr>
      <mc:AlternateContent>
        <mc:Choice Requires="wpg">
          <w:drawing>
            <wp:anchor distT="0" distB="0" distL="114300" distR="114300" simplePos="0" relativeHeight="251717632" behindDoc="1" locked="0" layoutInCell="1" allowOverlap="1" wp14:anchorId="212E1906" wp14:editId="3F01DF95">
              <wp:simplePos x="0" y="0"/>
              <wp:positionH relativeFrom="page">
                <wp:posOffset>-1270</wp:posOffset>
              </wp:positionH>
              <wp:positionV relativeFrom="page">
                <wp:posOffset>10234295</wp:posOffset>
              </wp:positionV>
              <wp:extent cx="7561580" cy="459740"/>
              <wp:effectExtent l="0" t="0" r="1270" b="0"/>
              <wp:wrapNone/>
              <wp:docPr id="664"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666" name="Freeform 33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 name="Freeform 32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Line 32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F27CA1" id="Group 327" o:spid="_x0000_s1026" style="position:absolute;margin-left:-.1pt;margin-top:805.85pt;width:595.4pt;height:36.2pt;z-index:-25159884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">
              <v:shape id="Freeform 33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" path="m1608,l,,,711r1253,l1608,xe" fillcolor="#ed1c24" stroked="f">
                <v:path arrowok="t" o:connecttype="custom" o:connectlocs="1608,16127;0,16127;0,16838;1253,16838;1608,16127" o:connectangles="0,0,0,0,0"/>
              </v:shape>
              <v:shape id="Freeform 32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" path="m1608,l,,,711r1253,l1608,e" filled="f" strokecolor="#ed1c24" strokeweight=".07619mm">
                <v:path arrowok="t" o:connecttype="custom" o:connectlocs="1608,16127;0,16127;0,16838;1253,16838;1608,16127" o:connectangles="0,0,0,0,0"/>
              </v:shape>
              <v:line id="Line 32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718656" behindDoc="1" locked="0" layoutInCell="1" allowOverlap="1" wp14:anchorId="0082C86F" wp14:editId="1AD0C557">
              <wp:simplePos x="0" y="0"/>
              <wp:positionH relativeFrom="page">
                <wp:posOffset>505460</wp:posOffset>
              </wp:positionH>
              <wp:positionV relativeFrom="page">
                <wp:posOffset>10249535</wp:posOffset>
              </wp:positionV>
              <wp:extent cx="200660" cy="201295"/>
              <wp:effectExtent l="0" t="0" r="0" b="0"/>
              <wp:wrapNone/>
              <wp:docPr id="662"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9F834B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2C86F" id="_x0000_t202" coordsize="21600,21600" o:spt="202" path="m,l,21600r21600,l21600,xe">
              <v:stroke joinstyle="miter"/>
              <v:path gradientshapeok="t" o:connecttype="rect"/>
            </v:shapetype>
            <v:shape id="Text Box 326" o:spid="_x0000_s1098" type="#_x0000_t202" style="position:absolute;margin-left:39.8pt;margin-top:807.05pt;width:15.8pt;height:15.8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" filled="f" stroked="f">
              <v:textbox inset="0,0,0,0">
                <w:txbxContent>
                  <w:p w14:paraId="79F834B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78</w:t>
                    </w:r>
                    <w: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A1A10" w14:textId="3E977882" w:rsidR="00B94B65" w:rsidRDefault="00B94B65">
    <w:pPr>
      <w:pStyle w:val="BodyText"/>
      <w:spacing w:line="14" w:lineRule="auto"/>
      <w:rPr>
        <w:sz w:val="20"/>
      </w:rPr>
    </w:pPr>
    <w:r>
      <w:rPr>
        <w:noProof/>
      </w:rPr>
      <mc:AlternateContent>
        <mc:Choice Requires="wpg">
          <w:drawing>
            <wp:anchor distT="0" distB="0" distL="114300" distR="114300" simplePos="0" relativeHeight="251715584" behindDoc="1" locked="0" layoutInCell="1" allowOverlap="1" wp14:anchorId="34500837" wp14:editId="531DF045">
              <wp:simplePos x="0" y="0"/>
              <wp:positionH relativeFrom="page">
                <wp:posOffset>0</wp:posOffset>
              </wp:positionH>
              <wp:positionV relativeFrom="page">
                <wp:posOffset>10234295</wp:posOffset>
              </wp:positionV>
              <wp:extent cx="7561580" cy="459740"/>
              <wp:effectExtent l="0" t="0" r="1270" b="0"/>
              <wp:wrapNone/>
              <wp:docPr id="654"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656" name="Freeform 33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8" name="Freeform 33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Line 33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A23F3D" id="Group 332" o:spid="_x0000_s1026" style="position:absolute;margin-left:0;margin-top:805.85pt;width:595.4pt;height:36.2pt;z-index:-25160089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">
              <v:shape id="Freeform 33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" path="m1749,l,,410,711r1339,l1749,xe" fillcolor="#00a650" stroked="f">
                <v:path arrowok="t" o:connecttype="custom" o:connectlocs="1749,16127;0,16127;410,16838;1749,16838;1749,16127" o:connectangles="0,0,0,0,0"/>
              </v:shape>
              <v:shape id="Freeform 33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" path="m,l1749,r,711l410,711,,e" filled="f" strokecolor="#00a650" strokeweight=".07619mm">
                <v:path arrowok="t" o:connecttype="custom" o:connectlocs="0,16127;1749,16127;1749,16838;410,16838;0,16127" o:connectangles="0,0,0,0,0"/>
              </v:shape>
              <v:line id="Line 3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" strokecolor="#00a650" strokeweight=".35269mm"/>
              <w10:wrap anchorx="page" anchory="page"/>
            </v:group>
          </w:pict>
        </mc:Fallback>
      </mc:AlternateContent>
    </w:r>
    <w:r>
      <w:rPr>
        <w:noProof/>
      </w:rPr>
      <mc:AlternateContent>
        <mc:Choice Requires="wps">
          <w:drawing>
            <wp:anchor distT="0" distB="0" distL="114300" distR="114300" simplePos="0" relativeHeight="251716608" behindDoc="1" locked="0" layoutInCell="1" allowOverlap="1" wp14:anchorId="7D58012A" wp14:editId="436074B7">
              <wp:simplePos x="0" y="0"/>
              <wp:positionH relativeFrom="page">
                <wp:posOffset>6854825</wp:posOffset>
              </wp:positionH>
              <wp:positionV relativeFrom="page">
                <wp:posOffset>10249535</wp:posOffset>
              </wp:positionV>
              <wp:extent cx="200660" cy="201295"/>
              <wp:effectExtent l="0" t="0" r="0" b="0"/>
              <wp:wrapNone/>
              <wp:docPr id="652"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327205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58012A" id="_x0000_t202" coordsize="21600,21600" o:spt="202" path="m,l,21600r21600,l21600,xe">
              <v:stroke joinstyle="miter"/>
              <v:path gradientshapeok="t" o:connecttype="rect"/>
            </v:shapetype>
            <v:shape id="Text Box 331" o:spid="_x0000_s1099" type="#_x0000_t202" style="position:absolute;margin-left:539.75pt;margin-top:807.05pt;width:15.8pt;height:15.8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XvkxttgBAACYAwAADgAAAAAAAAAAAAAAAAAuAgAAZHJzL2Uyb0RvYy54bWxQSwECLQAUAAYACAAA&#10;ACEAxuNn1+EAAAAPAQAADwAAAAAAAAAAAAAAAAAyBAAAZHJzL2Rvd25yZXYueG1sUEsFBgAAAAAE&#10;AAQA8wAAAEAFAAAAAA==&#10;" filled="f" stroked="f">
              <v:textbox inset="0,0,0,0">
                <w:txbxContent>
                  <w:p w14:paraId="7327205C"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77</w:t>
                    </w:r>
                    <w: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DB40C" w14:textId="3DE505CA" w:rsidR="00B94B65" w:rsidRDefault="00B94B65">
    <w:pPr>
      <w:pStyle w:val="BodyText"/>
      <w:spacing w:line="14" w:lineRule="auto"/>
      <w:rPr>
        <w:sz w:val="20"/>
      </w:rPr>
    </w:pPr>
    <w:r>
      <w:rPr>
        <w:noProof/>
      </w:rPr>
      <mc:AlternateContent>
        <mc:Choice Requires="wpg">
          <w:drawing>
            <wp:anchor distT="0" distB="0" distL="114300" distR="114300" simplePos="0" relativeHeight="251721728" behindDoc="1" locked="0" layoutInCell="1" allowOverlap="1" wp14:anchorId="3431B623" wp14:editId="59416C4F">
              <wp:simplePos x="0" y="0"/>
              <wp:positionH relativeFrom="page">
                <wp:posOffset>-1270</wp:posOffset>
              </wp:positionH>
              <wp:positionV relativeFrom="page">
                <wp:posOffset>10234295</wp:posOffset>
              </wp:positionV>
              <wp:extent cx="7561580" cy="459740"/>
              <wp:effectExtent l="0" t="0" r="1270" b="0"/>
              <wp:wrapNone/>
              <wp:docPr id="644"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646" name="Freeform 32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8" name="Freeform 31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Line 31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1F930C" id="Group 317" o:spid="_x0000_s1026" style="position:absolute;margin-left:-.1pt;margin-top:805.85pt;width:595.4pt;height:36.2pt;z-index:-25159475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">
              <v:shape id="Freeform 32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" path="m1608,l,,,711r1253,l1608,xe" fillcolor="#ed1c24" stroked="f">
                <v:path arrowok="t" o:connecttype="custom" o:connectlocs="1608,16127;0,16127;0,16838;1253,16838;1608,16127" o:connectangles="0,0,0,0,0"/>
              </v:shape>
              <v:shape id="Freeform 31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31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" strokecolor="#ed1c24" strokeweight=".35269mm"/>
              <w10:wrap anchorx="page" anchory="page"/>
            </v:group>
          </w:pict>
        </mc:Fallback>
      </mc:AlternateContent>
    </w:r>
    <w:r>
      <w:rPr>
        <w:noProof/>
      </w:rPr>
      <mc:AlternateContent>
        <mc:Choice Requires="wps">
          <w:drawing>
            <wp:anchor distT="0" distB="0" distL="114300" distR="114300" simplePos="0" relativeHeight="251722752" behindDoc="1" locked="0" layoutInCell="1" allowOverlap="1" wp14:anchorId="722520F9" wp14:editId="3BEC833C">
              <wp:simplePos x="0" y="0"/>
              <wp:positionH relativeFrom="page">
                <wp:posOffset>505460</wp:posOffset>
              </wp:positionH>
              <wp:positionV relativeFrom="page">
                <wp:posOffset>10249535</wp:posOffset>
              </wp:positionV>
              <wp:extent cx="200660" cy="201295"/>
              <wp:effectExtent l="0" t="0" r="0" b="0"/>
              <wp:wrapNone/>
              <wp:docPr id="642"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A7E0BE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80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520F9" id="_x0000_t202" coordsize="21600,21600" o:spt="202" path="m,l,21600r21600,l21600,xe">
              <v:stroke joinstyle="miter"/>
              <v:path gradientshapeok="t" o:connecttype="rect"/>
            </v:shapetype>
            <v:shape id="Text Box 316" o:spid="_x0000_s1100" type="#_x0000_t202" style="position:absolute;margin-left:39.8pt;margin-top:807.05pt;width:15.8pt;height:15.8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5vj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bpzE1NCcWA7CvC683hx0gD+kGHlVKknfDwqNFP17z5akvVoCXIJ6CZTX/LSSUYo5&#10;vI3z/h0CurZj5Nl0Dzdsm3VZ0hOLM18ef1Z6XtW0X79+51t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O0L&#10;m+PXAQAAmAMAAA4AAAAAAAAAAAAAAAAALgIAAGRycy9lMm9Eb2MueG1sUEsBAi0AFAAGAAgAAAAh&#10;AEuxSBbgAAAADAEAAA8AAAAAAAAAAAAAAAAAMQQAAGRycy9kb3ducmV2LnhtbFBLBQYAAAAABAAE&#10;APMAAAA+BQAAAAA=&#10;" filled="f" stroked="f">
              <v:textbox inset="0,0,0,0">
                <w:txbxContent>
                  <w:p w14:paraId="1A7E0BE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80</w:t>
                    </w:r>
                    <w: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C1B4E" w14:textId="48F762BF" w:rsidR="00B94B65" w:rsidRDefault="00B94B65">
    <w:pPr>
      <w:pStyle w:val="BodyText"/>
      <w:spacing w:line="14" w:lineRule="auto"/>
      <w:rPr>
        <w:sz w:val="20"/>
      </w:rPr>
    </w:pPr>
    <w:r>
      <w:rPr>
        <w:noProof/>
      </w:rPr>
      <mc:AlternateContent>
        <mc:Choice Requires="wpg">
          <w:drawing>
            <wp:anchor distT="0" distB="0" distL="114300" distR="114300" simplePos="0" relativeHeight="251719680" behindDoc="1" locked="0" layoutInCell="1" allowOverlap="1" wp14:anchorId="156EDC82" wp14:editId="0378B654">
              <wp:simplePos x="0" y="0"/>
              <wp:positionH relativeFrom="page">
                <wp:posOffset>0</wp:posOffset>
              </wp:positionH>
              <wp:positionV relativeFrom="page">
                <wp:posOffset>10234295</wp:posOffset>
              </wp:positionV>
              <wp:extent cx="7561580" cy="459740"/>
              <wp:effectExtent l="0" t="0" r="1270" b="0"/>
              <wp:wrapNone/>
              <wp:docPr id="634"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636" name="Freeform 32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3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Line 32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78A3F4" id="Group 322" o:spid="_x0000_s1026" style="position:absolute;margin-left:0;margin-top:805.85pt;width:595.4pt;height:36.2pt;z-index:-25159680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">
              <v:shape id="Freeform 32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" path="m1749,l,,410,711r1339,l1749,xe" fillcolor="#00a650" stroked="f">
                <v:path arrowok="t" o:connecttype="custom" o:connectlocs="1749,16127;0,16127;410,16838;1749,16838;1749,16127" o:connectangles="0,0,0,0,0"/>
              </v:shape>
              <v:shape id="Freeform 32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" path="m,l1749,r,711l410,711,,e" filled="f" strokecolor="#00a650" strokeweight=".07619mm">
                <v:path arrowok="t" o:connecttype="custom" o:connectlocs="0,16127;1749,16127;1749,16838;410,16838;0,16127" o:connectangles="0,0,0,0,0"/>
              </v:shape>
              <v:line id="Line 32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" strokecolor="#00a650" strokeweight=".35269mm"/>
              <w10:wrap anchorx="page" anchory="page"/>
            </v:group>
          </w:pict>
        </mc:Fallback>
      </mc:AlternateContent>
    </w:r>
    <w:r>
      <w:rPr>
        <w:noProof/>
      </w:rPr>
      <mc:AlternateContent>
        <mc:Choice Requires="wps">
          <w:drawing>
            <wp:anchor distT="0" distB="0" distL="114300" distR="114300" simplePos="0" relativeHeight="251720704" behindDoc="1" locked="0" layoutInCell="1" allowOverlap="1" wp14:anchorId="590E1801" wp14:editId="7B93724B">
              <wp:simplePos x="0" y="0"/>
              <wp:positionH relativeFrom="page">
                <wp:posOffset>6854825</wp:posOffset>
              </wp:positionH>
              <wp:positionV relativeFrom="page">
                <wp:posOffset>10249535</wp:posOffset>
              </wp:positionV>
              <wp:extent cx="200660" cy="201295"/>
              <wp:effectExtent l="0" t="0" r="0" b="0"/>
              <wp:wrapNone/>
              <wp:docPr id="632"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816576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81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0E1801" id="_x0000_t202" coordsize="21600,21600" o:spt="202" path="m,l,21600r21600,l21600,xe">
              <v:stroke joinstyle="miter"/>
              <v:path gradientshapeok="t" o:connecttype="rect"/>
            </v:shapetype>
            <v:shape id="Text Box 321" o:spid="_x0000_s1101" type="#_x0000_t202" style="position:absolute;margin-left:539.75pt;margin-top:807.05pt;width:15.8pt;height:15.8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" filled="f" stroked="f">
              <v:textbox inset="0,0,0,0">
                <w:txbxContent>
                  <w:p w14:paraId="1816576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81</w:t>
                    </w:r>
                    <w: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94A2E" w14:textId="1C2335F8" w:rsidR="00B94B65" w:rsidRDefault="00B94B65">
    <w:pPr>
      <w:pStyle w:val="BodyText"/>
      <w:spacing w:line="14" w:lineRule="auto"/>
      <w:rPr>
        <w:sz w:val="20"/>
      </w:rPr>
    </w:pPr>
    <w:r>
      <w:rPr>
        <w:noProof/>
      </w:rPr>
      <mc:AlternateContent>
        <mc:Choice Requires="wpg">
          <w:drawing>
            <wp:anchor distT="0" distB="0" distL="114300" distR="114300" simplePos="0" relativeHeight="251725824" behindDoc="1" locked="0" layoutInCell="1" allowOverlap="1" wp14:anchorId="0CBBC1B9" wp14:editId="0DE16D1A">
              <wp:simplePos x="0" y="0"/>
              <wp:positionH relativeFrom="page">
                <wp:posOffset>-1270</wp:posOffset>
              </wp:positionH>
              <wp:positionV relativeFrom="page">
                <wp:posOffset>10234295</wp:posOffset>
              </wp:positionV>
              <wp:extent cx="7561580" cy="459740"/>
              <wp:effectExtent l="0" t="0" r="1270" b="0"/>
              <wp:wrapNone/>
              <wp:docPr id="104"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106" name="Freeform 5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4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Line 4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61837F" id="Group 47" o:spid="_x0000_s1026" style="position:absolute;margin-left:-.1pt;margin-top:805.85pt;width:595.4pt;height:36.2pt;z-index:-251590656;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">
              <v:shape id="Freeform 5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" path="m1608,l,,,711r1253,l1608,xe" fillcolor="#ed1c24" stroked="f">
                <v:path arrowok="t" o:connecttype="custom" o:connectlocs="1608,16127;0,16127;0,16838;1253,16838;1608,16127" o:connectangles="0,0,0,0,0"/>
              </v:shape>
              <v:shape id="Freeform 4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" path="m1608,l,,,711r1253,l1608,e" filled="f" strokecolor="#ed1c24" strokeweight=".07619mm">
                <v:path arrowok="t" o:connecttype="custom" o:connectlocs="1608,16127;0,16127;0,16838;1253,16838;1608,16127" o:connectangles="0,0,0,0,0"/>
              </v:shape>
              <v:line id="Line 4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" strokecolor="#ed1c24" strokeweight=".35269mm"/>
              <w10:wrap anchorx="page" anchory="page"/>
            </v:group>
          </w:pict>
        </mc:Fallback>
      </mc:AlternateContent>
    </w:r>
    <w:r>
      <w:rPr>
        <w:noProof/>
      </w:rPr>
      <mc:AlternateContent>
        <mc:Choice Requires="wps">
          <w:drawing>
            <wp:anchor distT="0" distB="0" distL="114300" distR="114300" simplePos="0" relativeHeight="251726848" behindDoc="1" locked="0" layoutInCell="1" allowOverlap="1" wp14:anchorId="1A038424" wp14:editId="393B9EE6">
              <wp:simplePos x="0" y="0"/>
              <wp:positionH relativeFrom="page">
                <wp:posOffset>505460</wp:posOffset>
              </wp:positionH>
              <wp:positionV relativeFrom="page">
                <wp:posOffset>10249535</wp:posOffset>
              </wp:positionV>
              <wp:extent cx="275590" cy="201295"/>
              <wp:effectExtent l="0" t="0" r="0" b="0"/>
              <wp:wrapNone/>
              <wp:docPr id="10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09A4FE1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184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38424" id="_x0000_t202" coordsize="21600,21600" o:spt="202" path="m,l,21600r21600,l21600,xe">
              <v:stroke joinstyle="miter"/>
              <v:path gradientshapeok="t" o:connecttype="rect"/>
            </v:shapetype>
            <v:shape id="Text Box 46" o:spid="_x0000_s1102" type="#_x0000_t202" style="position:absolute;margin-left:39.8pt;margin-top:807.05pt;width:21.7pt;height:15.8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" filled="f" stroked="f">
              <v:textbox inset="0,0,0,0">
                <w:txbxContent>
                  <w:p w14:paraId="09A4FE1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184</w:t>
                    </w:r>
                    <w: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D0C94" w14:textId="0F0DDA39" w:rsidR="00B94B65" w:rsidRDefault="00B94B65">
    <w:pPr>
      <w:pStyle w:val="BodyText"/>
      <w:spacing w:line="14" w:lineRule="auto"/>
      <w:rPr>
        <w:sz w:val="20"/>
      </w:rPr>
    </w:pPr>
    <w:r>
      <w:rPr>
        <w:noProof/>
      </w:rPr>
      <mc:AlternateContent>
        <mc:Choice Requires="wpg">
          <w:drawing>
            <wp:anchor distT="0" distB="0" distL="114300" distR="114300" simplePos="0" relativeHeight="251723776" behindDoc="1" locked="0" layoutInCell="1" allowOverlap="1" wp14:anchorId="13F119D2" wp14:editId="58A362B0">
              <wp:simplePos x="0" y="0"/>
              <wp:positionH relativeFrom="page">
                <wp:posOffset>0</wp:posOffset>
              </wp:positionH>
              <wp:positionV relativeFrom="page">
                <wp:posOffset>10234295</wp:posOffset>
              </wp:positionV>
              <wp:extent cx="7561580" cy="459740"/>
              <wp:effectExtent l="0" t="0" r="1270" b="0"/>
              <wp:wrapNone/>
              <wp:docPr id="94"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96" name="Freeform 5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5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Line 5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21C2D5" id="Group 52" o:spid="_x0000_s1026" style="position:absolute;margin-left:0;margin-top:805.85pt;width:595.4pt;height:36.2pt;z-index:-25159270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JBCvk/OBAAAOxQAAA4AAAAAAAAAAAAAAAAALgIAAGRycy9lMm9Eb2Mu&#10;eG1sUEsBAi0AFAAGAAgAAAAhAMxXwongAAAACwEAAA8AAAAAAAAAAAAAAAAAKAcAAGRycy9kb3du&#10;cmV2LnhtbFBLBQYAAAAABAAEAPMAAAA1CAAAAAA=&#10;">
              <v:shape id="Freeform 5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" path="m1749,l,,410,711r1339,l1749,xe" fillcolor="#00a650" stroked="f">
                <v:path arrowok="t" o:connecttype="custom" o:connectlocs="1749,16127;0,16127;410,16838;1749,16838;1749,16127" o:connectangles="0,0,0,0,0"/>
              </v:shape>
              <v:shape id="Freeform 5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" path="m,l1749,r,711l410,711,,e" filled="f" strokecolor="#00a650" strokeweight=".07619mm">
                <v:path arrowok="t" o:connecttype="custom" o:connectlocs="0,16127;1749,16127;1749,16838;410,16838;0,16127" o:connectangles="0,0,0,0,0"/>
              </v:shape>
              <v:line id="Line 5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" strokecolor="#00a650" strokeweight=".35269mm"/>
              <w10:wrap anchorx="page" anchory="page"/>
            </v:group>
          </w:pict>
        </mc:Fallback>
      </mc:AlternateContent>
    </w:r>
    <w:r>
      <w:rPr>
        <w:noProof/>
      </w:rPr>
      <mc:AlternateContent>
        <mc:Choice Requires="wps">
          <w:drawing>
            <wp:anchor distT="0" distB="0" distL="114300" distR="114300" simplePos="0" relativeHeight="251724800" behindDoc="1" locked="0" layoutInCell="1" allowOverlap="1" wp14:anchorId="23783E5F" wp14:editId="19AEC988">
              <wp:simplePos x="0" y="0"/>
              <wp:positionH relativeFrom="page">
                <wp:posOffset>6779895</wp:posOffset>
              </wp:positionH>
              <wp:positionV relativeFrom="page">
                <wp:posOffset>10249535</wp:posOffset>
              </wp:positionV>
              <wp:extent cx="275590" cy="201295"/>
              <wp:effectExtent l="0" t="0" r="0" b="0"/>
              <wp:wrapNone/>
              <wp:docPr id="92"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3ECF600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183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783E5F" id="_x0000_t202" coordsize="21600,21600" o:spt="202" path="m,l,21600r21600,l21600,xe">
              <v:stroke joinstyle="miter"/>
              <v:path gradientshapeok="t" o:connecttype="rect"/>
            </v:shapetype>
            <v:shape id="Text Box 51" o:spid="_x0000_s1103" type="#_x0000_t202" style="position:absolute;margin-left:533.85pt;margin-top:807.05pt;width:21.7pt;height:15.8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" filled="f" stroked="f">
              <v:textbox inset="0,0,0,0">
                <w:txbxContent>
                  <w:p w14:paraId="3ECF600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183</w:t>
                    </w:r>
                    <w: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D38BF" w14:textId="623E7AE1" w:rsidR="00B94B65" w:rsidRDefault="00B94B65">
    <w:pPr>
      <w:pStyle w:val="BodyText"/>
      <w:spacing w:line="14" w:lineRule="auto"/>
      <w:rPr>
        <w:sz w:val="20"/>
      </w:rPr>
    </w:pPr>
    <w:r>
      <w:rPr>
        <w:noProof/>
      </w:rPr>
      <mc:AlternateContent>
        <mc:Choice Requires="wpg">
          <w:drawing>
            <wp:anchor distT="0" distB="0" distL="114300" distR="114300" simplePos="0" relativeHeight="251729920" behindDoc="1" locked="0" layoutInCell="1" allowOverlap="1" wp14:anchorId="56FD7503" wp14:editId="3D9A4464">
              <wp:simplePos x="0" y="0"/>
              <wp:positionH relativeFrom="page">
                <wp:posOffset>-1270</wp:posOffset>
              </wp:positionH>
              <wp:positionV relativeFrom="page">
                <wp:posOffset>10234295</wp:posOffset>
              </wp:positionV>
              <wp:extent cx="7561580" cy="459740"/>
              <wp:effectExtent l="0" t="0" r="1270" b="0"/>
              <wp:wrapNone/>
              <wp:docPr id="84"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86" name="Freeform 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3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Line 3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1E3E2C" id="Group 37" o:spid="_x0000_s1026" style="position:absolute;margin-left:-.1pt;margin-top:805.85pt;width:595.4pt;height:36.2pt;z-index:-251586560;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">
              <v:shape id="Freeform 4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" path="m1608,l,,,711r1253,l1608,xe" fillcolor="#ed1c24" stroked="f">
                <v:path arrowok="t" o:connecttype="custom" o:connectlocs="1608,16127;0,16127;0,16838;1253,16838;1608,16127" o:connectangles="0,0,0,0,0"/>
              </v:shape>
              <v:shape id="Freeform 3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" path="m1608,l,,,711r1253,l1608,e" filled="f" strokecolor="#ed1c24" strokeweight=".07619mm">
                <v:path arrowok="t" o:connecttype="custom" o:connectlocs="1608,16127;0,16127;0,16838;1253,16838;1608,16127" o:connectangles="0,0,0,0,0"/>
              </v:shape>
              <v:line id="Line 3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730944" behindDoc="1" locked="0" layoutInCell="1" allowOverlap="1" wp14:anchorId="547EDE43" wp14:editId="4FE3F1EE">
              <wp:simplePos x="0" y="0"/>
              <wp:positionH relativeFrom="page">
                <wp:posOffset>505460</wp:posOffset>
              </wp:positionH>
              <wp:positionV relativeFrom="page">
                <wp:posOffset>10249535</wp:posOffset>
              </wp:positionV>
              <wp:extent cx="275590" cy="201295"/>
              <wp:effectExtent l="0" t="0" r="0" b="0"/>
              <wp:wrapNone/>
              <wp:docPr id="8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21D21CD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7EDE43" id="_x0000_t202" coordsize="21600,21600" o:spt="202" path="m,l,21600r21600,l21600,xe">
              <v:stroke joinstyle="miter"/>
              <v:path gradientshapeok="t" o:connecttype="rect"/>
            </v:shapetype>
            <v:shape id="Text Box 36" o:spid="_x0000_s1104" type="#_x0000_t202" style="position:absolute;margin-left:39.8pt;margin-top:807.05pt;width:21.7pt;height:15.8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" filled="f" stroked="f">
              <v:textbox inset="0,0,0,0">
                <w:txbxContent>
                  <w:p w14:paraId="21D21CD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136</w:t>
                    </w:r>
                    <w: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72531" w14:textId="50D91A2E" w:rsidR="00B94B65" w:rsidRDefault="00B94B65">
    <w:pPr>
      <w:pStyle w:val="BodyText"/>
      <w:spacing w:line="14" w:lineRule="auto"/>
      <w:rPr>
        <w:sz w:val="20"/>
      </w:rPr>
    </w:pPr>
    <w:r>
      <w:rPr>
        <w:noProof/>
      </w:rPr>
      <mc:AlternateContent>
        <mc:Choice Requires="wpg">
          <w:drawing>
            <wp:anchor distT="0" distB="0" distL="114300" distR="114300" simplePos="0" relativeHeight="251727872" behindDoc="1" locked="0" layoutInCell="1" allowOverlap="1" wp14:anchorId="222198F1" wp14:editId="389F42F9">
              <wp:simplePos x="0" y="0"/>
              <wp:positionH relativeFrom="page">
                <wp:posOffset>0</wp:posOffset>
              </wp:positionH>
              <wp:positionV relativeFrom="page">
                <wp:posOffset>10234295</wp:posOffset>
              </wp:positionV>
              <wp:extent cx="7561580" cy="459740"/>
              <wp:effectExtent l="0" t="0" r="1270" b="0"/>
              <wp:wrapNone/>
              <wp:docPr id="7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6" name="Freeform 4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4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4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58EB45" id="Group 42" o:spid="_x0000_s1026" style="position:absolute;margin-left:0;margin-top:805.85pt;width:595.4pt;height:36.2pt;z-index:-25158860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">
              <v:shape id="Freeform 4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" path="m1749,l,,410,711r1339,l1749,xe" fillcolor="#00a650" stroked="f">
                <v:path arrowok="t" o:connecttype="custom" o:connectlocs="1749,16127;0,16127;410,16838;1749,16838;1749,16127" o:connectangles="0,0,0,0,0"/>
              </v:shape>
              <v:shape id="Freeform 4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" path="m,l1749,r,711l410,711,,e" filled="f" strokecolor="#00a650" strokeweight=".07619mm">
                <v:path arrowok="t" o:connecttype="custom" o:connectlocs="0,16127;1749,16127;1749,16838;410,16838;0,16127" o:connectangles="0,0,0,0,0"/>
              </v:shape>
              <v:line id="Line 4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" strokecolor="#00a650" strokeweight=".35269mm"/>
              <w10:wrap anchorx="page" anchory="page"/>
            </v:group>
          </w:pict>
        </mc:Fallback>
      </mc:AlternateContent>
    </w:r>
    <w:r>
      <w:rPr>
        <w:noProof/>
      </w:rPr>
      <mc:AlternateContent>
        <mc:Choice Requires="wps">
          <w:drawing>
            <wp:anchor distT="0" distB="0" distL="114300" distR="114300" simplePos="0" relativeHeight="251728896" behindDoc="1" locked="0" layoutInCell="1" allowOverlap="1" wp14:anchorId="7DF51EE7" wp14:editId="422D9F05">
              <wp:simplePos x="0" y="0"/>
              <wp:positionH relativeFrom="page">
                <wp:posOffset>6779895</wp:posOffset>
              </wp:positionH>
              <wp:positionV relativeFrom="page">
                <wp:posOffset>10249535</wp:posOffset>
              </wp:positionV>
              <wp:extent cx="275590" cy="201295"/>
              <wp:effectExtent l="0" t="0" r="0" b="0"/>
              <wp:wrapNone/>
              <wp:docPr id="7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41B379C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F51EE7" id="_x0000_t202" coordsize="21600,21600" o:spt="202" path="m,l,21600r21600,l21600,xe">
              <v:stroke joinstyle="miter"/>
              <v:path gradientshapeok="t" o:connecttype="rect"/>
            </v:shapetype>
            <v:shape id="Text Box 41" o:spid="_x0000_s1105" type="#_x0000_t202" style="position:absolute;margin-left:533.85pt;margin-top:807.05pt;width:21.7pt;height:15.8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" filled="f" stroked="f">
              <v:textbox inset="0,0,0,0">
                <w:txbxContent>
                  <w:p w14:paraId="41B379C9"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135</w:t>
                    </w:r>
                    <w: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A3BEB" w14:textId="53B8A455" w:rsidR="00B94B65" w:rsidRDefault="00B94B65">
    <w:pPr>
      <w:pStyle w:val="BodyText"/>
      <w:spacing w:line="14" w:lineRule="auto"/>
      <w:rPr>
        <w:sz w:val="20"/>
      </w:rPr>
    </w:pPr>
    <w:r>
      <w:rPr>
        <w:noProof/>
      </w:rPr>
      <mc:AlternateContent>
        <mc:Choice Requires="wpg">
          <w:drawing>
            <wp:anchor distT="0" distB="0" distL="114300" distR="114300" simplePos="0" relativeHeight="251734016" behindDoc="1" locked="0" layoutInCell="1" allowOverlap="1" wp14:anchorId="3FAF7D74" wp14:editId="60D7D94F">
              <wp:simplePos x="0" y="0"/>
              <wp:positionH relativeFrom="page">
                <wp:posOffset>-1270</wp:posOffset>
              </wp:positionH>
              <wp:positionV relativeFrom="page">
                <wp:posOffset>10234295</wp:posOffset>
              </wp:positionV>
              <wp:extent cx="7561580" cy="459740"/>
              <wp:effectExtent l="0" t="0" r="1270" b="0"/>
              <wp:wrapNone/>
              <wp:docPr id="64"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66" name="Freeform 3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2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Line 2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CA8738" id="Group 27" o:spid="_x0000_s1026" style="position:absolute;margin-left:-.1pt;margin-top:805.85pt;width:595.4pt;height:36.2pt;z-index:-251582464;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">
              <v:shape id="Freeform 3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" path="m1608,l,,,711r1253,l1608,xe" fillcolor="#ed1c24" stroked="f">
                <v:path arrowok="t" o:connecttype="custom" o:connectlocs="1608,16127;0,16127;0,16838;1253,16838;1608,16127" o:connectangles="0,0,0,0,0"/>
              </v:shape>
              <v:shape id="Freeform 2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" path="m1608,l,,,711r1253,l1608,e" filled="f" strokecolor="#ed1c24" strokeweight=".07619mm">
                <v:path arrowok="t" o:connecttype="custom" o:connectlocs="1608,16127;0,16127;0,16838;1253,16838;1608,16127" o:connectangles="0,0,0,0,0"/>
              </v:shape>
              <v:line id="Line 2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" strokecolor="#ed1c24" strokeweight=".35269mm"/>
              <w10:wrap anchorx="page" anchory="page"/>
            </v:group>
          </w:pict>
        </mc:Fallback>
      </mc:AlternateContent>
    </w:r>
    <w:r>
      <w:rPr>
        <w:noProof/>
      </w:rPr>
      <mc:AlternateContent>
        <mc:Choice Requires="wps">
          <w:drawing>
            <wp:anchor distT="0" distB="0" distL="114300" distR="114300" simplePos="0" relativeHeight="251735040" behindDoc="1" locked="0" layoutInCell="1" allowOverlap="1" wp14:anchorId="4A6C9698" wp14:editId="66CFDAD3">
              <wp:simplePos x="0" y="0"/>
              <wp:positionH relativeFrom="page">
                <wp:posOffset>505460</wp:posOffset>
              </wp:positionH>
              <wp:positionV relativeFrom="page">
                <wp:posOffset>10249535</wp:posOffset>
              </wp:positionV>
              <wp:extent cx="275590" cy="201295"/>
              <wp:effectExtent l="0" t="0" r="0" b="0"/>
              <wp:wrapNone/>
              <wp:docPr id="6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36ED2D3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C9698" id="_x0000_t202" coordsize="21600,21600" o:spt="202" path="m,l,21600r21600,l21600,xe">
              <v:stroke joinstyle="miter"/>
              <v:path gradientshapeok="t" o:connecttype="rect"/>
            </v:shapetype>
            <v:shape id="Text Box 26" o:spid="_x0000_s1106" type="#_x0000_t202" style="position:absolute;margin-left:39.8pt;margin-top:807.05pt;width:21.7pt;height:15.8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" filled="f" stroked="f">
              <v:textbox inset="0,0,0,0">
                <w:txbxContent>
                  <w:p w14:paraId="36ED2D33"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140</w:t>
                    </w:r>
                    <w: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858BD" w14:textId="04CD8945" w:rsidR="00B94B65" w:rsidRDefault="00B94B65">
    <w:pPr>
      <w:pStyle w:val="BodyText"/>
      <w:spacing w:line="14" w:lineRule="auto"/>
      <w:rPr>
        <w:sz w:val="20"/>
      </w:rPr>
    </w:pPr>
    <w:r>
      <w:rPr>
        <w:noProof/>
      </w:rPr>
      <mc:AlternateContent>
        <mc:Choice Requires="wpg">
          <w:drawing>
            <wp:anchor distT="0" distB="0" distL="114300" distR="114300" simplePos="0" relativeHeight="251731968" behindDoc="1" locked="0" layoutInCell="1" allowOverlap="1" wp14:anchorId="42DA1BB0" wp14:editId="26437433">
              <wp:simplePos x="0" y="0"/>
              <wp:positionH relativeFrom="page">
                <wp:posOffset>0</wp:posOffset>
              </wp:positionH>
              <wp:positionV relativeFrom="page">
                <wp:posOffset>10234295</wp:posOffset>
              </wp:positionV>
              <wp:extent cx="7561580" cy="459740"/>
              <wp:effectExtent l="0" t="0" r="1270" b="0"/>
              <wp:wrapNone/>
              <wp:docPr id="54"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56" name="Freeform 3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Line 3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C62A8" id="Group 32" o:spid="_x0000_s1026" style="position:absolute;margin-left:0;margin-top:805.85pt;width:595.4pt;height:36.2pt;z-index:-25158451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CfN/qLOBAAAOhQAAA4AAAAAAAAAAAAAAAAALgIAAGRycy9lMm9Eb2Mu&#10;eG1sUEsBAi0AFAAGAAgAAAAhAMxXwongAAAACwEAAA8AAAAAAAAAAAAAAAAAKAcAAGRycy9kb3du&#10;cmV2LnhtbFBLBQYAAAAABAAEAPMAAAA1CAAAAAA=&#10;">
              <v:shape id="Freeform 3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" path="m1749,l,,410,711r1339,l1749,xe" fillcolor="#00a650" stroked="f">
                <v:path arrowok="t" o:connecttype="custom" o:connectlocs="1749,16127;0,16127;410,16838;1749,16838;1749,16127" o:connectangles="0,0,0,0,0"/>
              </v:shape>
              <v:shape id="Freeform 3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" path="m,l1749,r,711l410,711,,e" filled="f" strokecolor="#00a650" strokeweight=".07619mm">
                <v:path arrowok="t" o:connecttype="custom" o:connectlocs="0,16127;1749,16127;1749,16838;410,16838;0,16127" o:connectangles="0,0,0,0,0"/>
              </v:shape>
              <v:line id="Line 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" strokecolor="#00a650" strokeweight=".35269mm"/>
              <w10:wrap anchorx="page" anchory="page"/>
            </v:group>
          </w:pict>
        </mc:Fallback>
      </mc:AlternateContent>
    </w:r>
    <w:r>
      <w:rPr>
        <w:noProof/>
      </w:rPr>
      <mc:AlternateContent>
        <mc:Choice Requires="wps">
          <w:drawing>
            <wp:anchor distT="0" distB="0" distL="114300" distR="114300" simplePos="0" relativeHeight="251732992" behindDoc="1" locked="0" layoutInCell="1" allowOverlap="1" wp14:anchorId="4464F9F1" wp14:editId="50B6EBEF">
              <wp:simplePos x="0" y="0"/>
              <wp:positionH relativeFrom="page">
                <wp:posOffset>6779895</wp:posOffset>
              </wp:positionH>
              <wp:positionV relativeFrom="page">
                <wp:posOffset>10249535</wp:posOffset>
              </wp:positionV>
              <wp:extent cx="275590" cy="201295"/>
              <wp:effectExtent l="0" t="0" r="0" b="0"/>
              <wp:wrapNone/>
              <wp:docPr id="5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4887104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64F9F1" id="_x0000_t202" coordsize="21600,21600" o:spt="202" path="m,l,21600r21600,l21600,xe">
              <v:stroke joinstyle="miter"/>
              <v:path gradientshapeok="t" o:connecttype="rect"/>
            </v:shapetype>
            <v:shape id="_x0000_s1107" type="#_x0000_t202" style="position:absolute;margin-left:533.85pt;margin-top:807.05pt;width:21.7pt;height:15.8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" filled="f" stroked="f">
              <v:textbox inset="0,0,0,0">
                <w:txbxContent>
                  <w:p w14:paraId="48871045"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139</w:t>
                    </w:r>
                    <w:r>
                      <w:fldChar w:fldCharType="end"/>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91BC" w14:textId="4D1B7E58" w:rsidR="00B94B65" w:rsidRDefault="00B94B65">
    <w:pPr>
      <w:pStyle w:val="BodyText"/>
      <w:spacing w:line="14" w:lineRule="auto"/>
      <w:rPr>
        <w:sz w:val="20"/>
      </w:rPr>
    </w:pPr>
    <w:r>
      <w:rPr>
        <w:noProof/>
      </w:rPr>
      <mc:AlternateContent>
        <mc:Choice Requires="wpg">
          <w:drawing>
            <wp:anchor distT="0" distB="0" distL="114300" distR="114300" simplePos="0" relativeHeight="251738112" behindDoc="1" locked="0" layoutInCell="1" allowOverlap="1" wp14:anchorId="70D56592" wp14:editId="0AE9F9A9">
              <wp:simplePos x="0" y="0"/>
              <wp:positionH relativeFrom="page">
                <wp:posOffset>-1270</wp:posOffset>
              </wp:positionH>
              <wp:positionV relativeFrom="page">
                <wp:posOffset>10234295</wp:posOffset>
              </wp:positionV>
              <wp:extent cx="7561580" cy="459740"/>
              <wp:effectExtent l="0" t="0" r="1270" b="0"/>
              <wp:wrapNone/>
              <wp:docPr id="4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46" name="Freeform 2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Line 1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B7C1F5" id="Group 17" o:spid="_x0000_s1026" style="position:absolute;margin-left:-.1pt;margin-top:805.85pt;width:595.4pt;height:36.2pt;z-index:-251578368;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">
              <v:shape id="Freeform 2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" path="m1608,l,,,711r1253,l1608,xe" fillcolor="#ed1c24" stroked="f">
                <v:path arrowok="t" o:connecttype="custom" o:connectlocs="1608,16127;0,16127;0,16838;1253,16838;1608,16127" o:connectangles="0,0,0,0,0"/>
              </v:shape>
              <v:shape id="Freeform 1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" path="m1608,l,,,711r1253,l1608,e" filled="f" strokecolor="#ed1c24" strokeweight=".07619mm">
                <v:path arrowok="t" o:connecttype="custom" o:connectlocs="1608,16127;0,16127;0,16838;1253,16838;1608,16127" o:connectangles="0,0,0,0,0"/>
              </v:shape>
              <v:line id="Line 1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" strokecolor="#ed1c24" strokeweight=".35269mm"/>
              <w10:wrap anchorx="page" anchory="page"/>
            </v:group>
          </w:pict>
        </mc:Fallback>
      </mc:AlternateContent>
    </w:r>
    <w:r>
      <w:rPr>
        <w:noProof/>
      </w:rPr>
      <mc:AlternateContent>
        <mc:Choice Requires="wps">
          <w:drawing>
            <wp:anchor distT="0" distB="0" distL="114300" distR="114300" simplePos="0" relativeHeight="251739136" behindDoc="1" locked="0" layoutInCell="1" allowOverlap="1" wp14:anchorId="45A675C5" wp14:editId="662D7B51">
              <wp:simplePos x="0" y="0"/>
              <wp:positionH relativeFrom="page">
                <wp:posOffset>505460</wp:posOffset>
              </wp:positionH>
              <wp:positionV relativeFrom="page">
                <wp:posOffset>10249535</wp:posOffset>
              </wp:positionV>
              <wp:extent cx="275590" cy="201295"/>
              <wp:effectExtent l="0" t="0" r="0" b="0"/>
              <wp:wrapNone/>
              <wp:docPr id="4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7D834B5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A675C5" id="_x0000_t202" coordsize="21600,21600" o:spt="202" path="m,l,21600r21600,l21600,xe">
              <v:stroke joinstyle="miter"/>
              <v:path gradientshapeok="t" o:connecttype="rect"/>
            </v:shapetype>
            <v:shape id="Text Box 16" o:spid="_x0000_s1108" type="#_x0000_t202" style="position:absolute;margin-left:39.8pt;margin-top:807.05pt;width:21.7pt;height:15.8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" filled="f" stroked="f">
              <v:textbox inset="0,0,0,0">
                <w:txbxContent>
                  <w:p w14:paraId="7D834B58"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140</w:t>
                    </w:r>
                    <w: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DC4E" w14:textId="353E7D6B" w:rsidR="00B94B65" w:rsidRDefault="00B94B65">
    <w:pPr>
      <w:pStyle w:val="BodyText"/>
      <w:spacing w:line="14" w:lineRule="auto"/>
      <w:rPr>
        <w:sz w:val="20"/>
      </w:rPr>
    </w:pPr>
    <w:r>
      <w:rPr>
        <w:noProof/>
      </w:rPr>
      <mc:AlternateContent>
        <mc:Choice Requires="wpg">
          <w:drawing>
            <wp:anchor distT="0" distB="0" distL="114300" distR="114300" simplePos="0" relativeHeight="251736064" behindDoc="1" locked="0" layoutInCell="1" allowOverlap="1" wp14:anchorId="1E00D76B" wp14:editId="6EB1C77A">
              <wp:simplePos x="0" y="0"/>
              <wp:positionH relativeFrom="page">
                <wp:posOffset>0</wp:posOffset>
              </wp:positionH>
              <wp:positionV relativeFrom="page">
                <wp:posOffset>10234295</wp:posOffset>
              </wp:positionV>
              <wp:extent cx="7561580" cy="459740"/>
              <wp:effectExtent l="0" t="0" r="1270" b="0"/>
              <wp:wrapNone/>
              <wp:docPr id="3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6" name="Freeform 2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Line 2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957825" id="Group 22" o:spid="_x0000_s1026" style="position:absolute;margin-left:0;margin-top:805.85pt;width:595.4pt;height:36.2pt;z-index:-25158041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">
              <v:shape id="Freeform 2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" path="m1749,l,,410,711r1339,l1749,xe" fillcolor="#00a650" stroked="f">
                <v:path arrowok="t" o:connecttype="custom" o:connectlocs="1749,16127;0,16127;410,16838;1749,16838;1749,16127" o:connectangles="0,0,0,0,0"/>
              </v:shape>
              <v:shape id="Freeform 2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" path="m,l1749,r,711l410,711,,e" filled="f" strokecolor="#00a650" strokeweight=".07619mm">
                <v:path arrowok="t" o:connecttype="custom" o:connectlocs="0,16127;1749,16127;1749,16838;410,16838;0,16127" o:connectangles="0,0,0,0,0"/>
              </v:shape>
              <v:line id="Line 2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" strokecolor="#00a650" strokeweight=".35269mm"/>
              <w10:wrap anchorx="page" anchory="page"/>
            </v:group>
          </w:pict>
        </mc:Fallback>
      </mc:AlternateContent>
    </w:r>
    <w:r>
      <w:rPr>
        <w:noProof/>
      </w:rPr>
      <mc:AlternateContent>
        <mc:Choice Requires="wps">
          <w:drawing>
            <wp:anchor distT="0" distB="0" distL="114300" distR="114300" simplePos="0" relativeHeight="251737088" behindDoc="1" locked="0" layoutInCell="1" allowOverlap="1" wp14:anchorId="2154D6F9" wp14:editId="2254B1F4">
              <wp:simplePos x="0" y="0"/>
              <wp:positionH relativeFrom="page">
                <wp:posOffset>6779895</wp:posOffset>
              </wp:positionH>
              <wp:positionV relativeFrom="page">
                <wp:posOffset>10249535</wp:posOffset>
              </wp:positionV>
              <wp:extent cx="275590" cy="201295"/>
              <wp:effectExtent l="0" t="0" r="0" b="0"/>
              <wp:wrapNone/>
              <wp:docPr id="3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47343C5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4D6F9" id="_x0000_t202" coordsize="21600,21600" o:spt="202" path="m,l,21600r21600,l21600,xe">
              <v:stroke joinstyle="miter"/>
              <v:path gradientshapeok="t" o:connecttype="rect"/>
            </v:shapetype>
            <v:shape id="Text Box 21" o:spid="_x0000_s1109" type="#_x0000_t202" style="position:absolute;margin-left:533.85pt;margin-top:807.05pt;width:21.7pt;height:15.8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" filled="f" stroked="f">
              <v:textbox inset="0,0,0,0">
                <w:txbxContent>
                  <w:p w14:paraId="47343C5F"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139</w:t>
                    </w:r>
                    <w:r>
                      <w:fldChar w:fldCharType="end"/>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60134" w14:textId="19E79A1B" w:rsidR="00B94B65" w:rsidRDefault="00B94B65">
    <w:pPr>
      <w:pStyle w:val="BodyText"/>
      <w:spacing w:line="14" w:lineRule="auto"/>
      <w:rPr>
        <w:sz w:val="20"/>
      </w:rPr>
    </w:pPr>
    <w:r>
      <w:rPr>
        <w:noProof/>
      </w:rPr>
      <mc:AlternateContent>
        <mc:Choice Requires="wpg">
          <w:drawing>
            <wp:anchor distT="0" distB="0" distL="114300" distR="114300" simplePos="0" relativeHeight="251742208" behindDoc="1" locked="0" layoutInCell="1" allowOverlap="1" wp14:anchorId="4EC7E3A6" wp14:editId="7E3D8A17">
              <wp:simplePos x="0" y="0"/>
              <wp:positionH relativeFrom="page">
                <wp:posOffset>-1270</wp:posOffset>
              </wp:positionH>
              <wp:positionV relativeFrom="page">
                <wp:posOffset>10234295</wp:posOffset>
              </wp:positionV>
              <wp:extent cx="7561580" cy="459740"/>
              <wp:effectExtent l="0" t="0" r="1270" b="0"/>
              <wp:wrapNone/>
              <wp:docPr id="2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2" y="16117"/>
                        <a:chExt cx="11908" cy="724"/>
                      </a:xfrm>
                    </wpg:grpSpPr>
                    <wps:wsp>
                      <wps:cNvPr id="26" name="Freeform 1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path>
                          </a:pathLst>
                        </a:custGeom>
                        <a:noFill/>
                        <a:ln w="274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Line 8"/>
                      <wps:cNvCnPr>
                        <a:cxnSpLocks noChangeShapeType="1"/>
                      </wps:cNvCnPr>
                      <wps:spPr bwMode="auto">
                        <a:xfrm>
                          <a:off x="0" y="16127"/>
                          <a:ext cx="11906" cy="0"/>
                        </a:xfrm>
                        <a:prstGeom prst="line">
                          <a:avLst/>
                        </a:prstGeom>
                        <a:noFill/>
                        <a:ln w="12697">
                          <a:solidFill>
                            <a:srgbClr val="ED1C2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3A24B5" id="Group 7" o:spid="_x0000_s1026" style="position:absolute;margin-left:-.1pt;margin-top:805.85pt;width:595.4pt;height:36.2pt;z-index:-251574272;mso-position-horizontal-relative:page;mso-position-vertical-relative:page" coordorigin="-2,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">
              <v:shape id="Freeform 1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" path="m1608,l,,,711r1253,l1608,xe" fillcolor="#ed1c24" stroked="f">
                <v:path arrowok="t" o:connecttype="custom" o:connectlocs="1608,16127;0,16127;0,16838;1253,16838;1608,16127" o:connectangles="0,0,0,0,0"/>
              </v:shape>
              <v:shape id="Freeform 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" path="m1608,l,,,711r1253,l1608,e" filled="f" strokecolor="#ed1c24" strokeweight=".07619mm">
                <v:path arrowok="t" o:connecttype="custom" o:connectlocs="1608,16127;0,16127;0,16838;1253,16838;1608,16127" o:connectangles="0,0,0,0,0"/>
              </v:shape>
              <v:line id="Line 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" strokecolor="#ed1c24" strokeweight=".35269mm"/>
              <w10:wrap anchorx="page" anchory="page"/>
            </v:group>
          </w:pict>
        </mc:Fallback>
      </mc:AlternateContent>
    </w:r>
    <w:r>
      <w:rPr>
        <w:noProof/>
      </w:rPr>
      <mc:AlternateContent>
        <mc:Choice Requires="wps">
          <w:drawing>
            <wp:anchor distT="0" distB="0" distL="114300" distR="114300" simplePos="0" relativeHeight="251743232" behindDoc="1" locked="0" layoutInCell="1" allowOverlap="1" wp14:anchorId="6575454C" wp14:editId="3317E10A">
              <wp:simplePos x="0" y="0"/>
              <wp:positionH relativeFrom="page">
                <wp:posOffset>505460</wp:posOffset>
              </wp:positionH>
              <wp:positionV relativeFrom="page">
                <wp:posOffset>10249535</wp:posOffset>
              </wp:positionV>
              <wp:extent cx="275590" cy="201295"/>
              <wp:effectExtent l="0" t="0" r="0" b="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3702B72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5454C" id="_x0000_t202" coordsize="21600,21600" o:spt="202" path="m,l,21600r21600,l21600,xe">
              <v:stroke joinstyle="miter"/>
              <v:path gradientshapeok="t" o:connecttype="rect"/>
            </v:shapetype>
            <v:shape id="Text Box 6" o:spid="_x0000_s1110" type="#_x0000_t202" style="position:absolute;margin-left:39.8pt;margin-top:807.05pt;width:21.7pt;height:15.8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" filled="f" stroked="f">
              <v:textbox inset="0,0,0,0">
                <w:txbxContent>
                  <w:p w14:paraId="3702B72B"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142</w:t>
                    </w:r>
                    <w:r>
                      <w:fldChar w:fldCharType="end"/>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E4634" w14:textId="0C023A55" w:rsidR="00B94B65" w:rsidRDefault="00B94B65">
    <w:pPr>
      <w:pStyle w:val="BodyText"/>
      <w:spacing w:line="14" w:lineRule="auto"/>
      <w:rPr>
        <w:sz w:val="20"/>
      </w:rPr>
    </w:pPr>
    <w:r>
      <w:rPr>
        <w:noProof/>
      </w:rPr>
      <mc:AlternateContent>
        <mc:Choice Requires="wpg">
          <w:drawing>
            <wp:anchor distT="0" distB="0" distL="114300" distR="114300" simplePos="0" relativeHeight="251740160" behindDoc="1" locked="0" layoutInCell="1" allowOverlap="1" wp14:anchorId="5EF06753" wp14:editId="0A0C1159">
              <wp:simplePos x="0" y="0"/>
              <wp:positionH relativeFrom="page">
                <wp:posOffset>0</wp:posOffset>
              </wp:positionH>
              <wp:positionV relativeFrom="page">
                <wp:posOffset>10234295</wp:posOffset>
              </wp:positionV>
              <wp:extent cx="7561580" cy="459740"/>
              <wp:effectExtent l="0" t="0" r="1270" b="0"/>
              <wp:wrapNone/>
              <wp:docPr id="1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6" name="Freeform 1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Line 13"/>
                      <wps:cNvCnPr>
                        <a:cxnSpLocks noChangeShapeType="1"/>
                      </wps:cNvCnPr>
                      <wps:spPr bwMode="auto">
                        <a:xfrm>
                          <a:off x="0" y="16127"/>
                          <a:ext cx="11906" cy="0"/>
                        </a:xfrm>
                        <a:prstGeom prst="line">
                          <a:avLst/>
                        </a:prstGeom>
                        <a:noFill/>
                        <a:ln w="12697">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F7C5D9" id="Group 12" o:spid="_x0000_s1026" style="position:absolute;margin-left:0;margin-top:805.85pt;width:595.4pt;height:36.2pt;z-index:-25157632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">
              <v:shape id="Freeform 1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" path="m1749,l,,410,711r1339,l1749,xe" fillcolor="#00a650" stroked="f">
                <v:path arrowok="t" o:connecttype="custom" o:connectlocs="1749,16127;0,16127;410,16838;1749,16838;1749,16127" o:connectangles="0,0,0,0,0"/>
              </v:shape>
              <v:shape id="Freeform 1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" path="m,l1749,r,711l410,711,,e" filled="f" strokecolor="#00a650" strokeweight=".07619mm">
                <v:path arrowok="t" o:connecttype="custom" o:connectlocs="0,16127;1749,16127;1749,16838;410,16838;0,16127" o:connectangles="0,0,0,0,0"/>
              </v:shape>
              <v:line id="Line 1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" strokecolor="#00a650" strokeweight=".35269mm"/>
              <w10:wrap anchorx="page" anchory="page"/>
            </v:group>
          </w:pict>
        </mc:Fallback>
      </mc:AlternateContent>
    </w:r>
    <w:r>
      <w:rPr>
        <w:noProof/>
      </w:rPr>
      <mc:AlternateContent>
        <mc:Choice Requires="wps">
          <w:drawing>
            <wp:anchor distT="0" distB="0" distL="114300" distR="114300" simplePos="0" relativeHeight="251741184" behindDoc="1" locked="0" layoutInCell="1" allowOverlap="1" wp14:anchorId="47B8B883" wp14:editId="14AAFEC8">
              <wp:simplePos x="0" y="0"/>
              <wp:positionH relativeFrom="page">
                <wp:posOffset>6779895</wp:posOffset>
              </wp:positionH>
              <wp:positionV relativeFrom="page">
                <wp:posOffset>10249535</wp:posOffset>
              </wp:positionV>
              <wp:extent cx="275590" cy="201295"/>
              <wp:effectExtent l="0" t="0" r="0" b="0"/>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07C7A254"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B8B883" id="_x0000_t202" coordsize="21600,21600" o:spt="202" path="m,l,21600r21600,l21600,xe">
              <v:stroke joinstyle="miter"/>
              <v:path gradientshapeok="t" o:connecttype="rect"/>
            </v:shapetype>
            <v:shape id="_x0000_s1111" type="#_x0000_t202" style="position:absolute;margin-left:533.85pt;margin-top:807.05pt;width:21.7pt;height:15.8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" filled="f" stroked="f">
              <v:textbox inset="0,0,0,0">
                <w:txbxContent>
                  <w:p w14:paraId="07C7A254" w14:textId="77777777" w:rsidR="00B94B65" w:rsidRDefault="00B94B65">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141</w:t>
                    </w:r>
                    <w:r>
                      <w:fldChar w:fldCharType="end"/>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15F1A" w14:textId="77777777" w:rsidR="00B94B65" w:rsidRDefault="00B94B6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58E68" w14:textId="77777777" w:rsidR="00A86840" w:rsidRDefault="00A86840">
      <w:r>
        <w:separator/>
      </w:r>
    </w:p>
  </w:footnote>
  <w:footnote w:type="continuationSeparator" w:id="0">
    <w:p w14:paraId="7CCC9681" w14:textId="77777777" w:rsidR="00A86840" w:rsidRDefault="00A86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EA5C5" w14:textId="77777777" w:rsidR="00B94B65" w:rsidRDefault="00B94B65">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C4C33" w14:textId="77777777" w:rsidR="00B94B65" w:rsidRDefault="00B94B6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8032" w14:textId="77777777" w:rsidR="00B94B65" w:rsidRDefault="00B94B6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655A3" w14:textId="77777777" w:rsidR="00B94B65" w:rsidRDefault="00B94B6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EBCFA" w14:textId="77777777" w:rsidR="00B94B65" w:rsidRDefault="00B94B6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57D22" w14:textId="77777777" w:rsidR="00B94B65" w:rsidRDefault="00B94B65">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21FE0" w14:textId="77777777" w:rsidR="00B94B65" w:rsidRDefault="00B94B65">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4159E" w14:textId="77777777" w:rsidR="00B94B65" w:rsidRDefault="00B94B6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09956" w14:textId="77777777" w:rsidR="00B94B65" w:rsidRDefault="00B94B65">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EB829" w14:textId="77777777" w:rsidR="00B94B65" w:rsidRDefault="00B94B65">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08456" w14:textId="77777777" w:rsidR="00B94B65" w:rsidRDefault="00B94B65">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1E98" w14:textId="77777777" w:rsidR="00B94B65" w:rsidRDefault="00B94B65">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3165" w14:textId="77777777" w:rsidR="00B94B65" w:rsidRDefault="00B94B65">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87CC4" w14:textId="77777777" w:rsidR="00B94B65" w:rsidRDefault="00B94B65">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91DE" w14:textId="77777777" w:rsidR="00B94B65" w:rsidRDefault="00B94B65">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E9D5" w14:textId="77777777" w:rsidR="00B94B65" w:rsidRDefault="00B94B65">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6527" w14:textId="77777777" w:rsidR="00B94B65" w:rsidRDefault="00B94B65">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0198A" w14:textId="77777777" w:rsidR="00B94B65" w:rsidRDefault="00B94B65">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DD2D7" w14:textId="77777777" w:rsidR="00B94B65" w:rsidRDefault="00B94B65">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CA75C" w14:textId="77777777" w:rsidR="00B94B65" w:rsidRDefault="00B94B65">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527BF" w14:textId="77777777" w:rsidR="00B94B65" w:rsidRDefault="00B94B65">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8F797" w14:textId="77777777" w:rsidR="00B94B65" w:rsidRDefault="00B94B65">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7F9C5" w14:textId="77777777" w:rsidR="00B94B65" w:rsidRDefault="00B94B65">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A7E21" w14:textId="77777777" w:rsidR="00B94B65" w:rsidRDefault="00B94B65">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4505" w14:textId="77777777" w:rsidR="00B94B65" w:rsidRDefault="00B94B65">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EF04B" w14:textId="77777777" w:rsidR="00B94B65" w:rsidRDefault="00B94B65">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4F760" w14:textId="77777777" w:rsidR="00B94B65" w:rsidRDefault="00B94B65">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3CB6" w14:textId="77777777" w:rsidR="00B94B65" w:rsidRDefault="00B94B65">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E08FA" w14:textId="77777777" w:rsidR="00B94B65" w:rsidRDefault="00B94B65">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CAE21" w14:textId="77777777" w:rsidR="00B94B65" w:rsidRDefault="00B94B65">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E0F64" w14:textId="77777777" w:rsidR="00B94B65" w:rsidRDefault="00B94B65">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FE5BD" w14:textId="77777777" w:rsidR="00B94B65" w:rsidRDefault="00B94B65">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2F8E0" w14:textId="77777777" w:rsidR="00B94B65" w:rsidRDefault="00B94B65">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A7538" w14:textId="77777777" w:rsidR="00B94B65" w:rsidRDefault="00B94B65">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7A014" w14:textId="77777777" w:rsidR="00B94B65" w:rsidRDefault="00B94B65">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7E7C" w14:textId="77777777" w:rsidR="00B94B65" w:rsidRDefault="00B94B65">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1E7D9" w14:textId="77777777" w:rsidR="00B94B65" w:rsidRDefault="00B94B65">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D5344" w14:textId="77777777" w:rsidR="00B94B65" w:rsidRDefault="00B94B65">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93D41" w14:textId="77777777" w:rsidR="00B94B65" w:rsidRDefault="00B94B65">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B0A22" w14:textId="77777777" w:rsidR="00B94B65" w:rsidRDefault="00B94B65">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E84C" w14:textId="77777777" w:rsidR="00B94B65" w:rsidRDefault="00B94B65">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A7959" w14:textId="77777777" w:rsidR="00B94B65" w:rsidRDefault="00B94B65">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6BB9D" w14:textId="77777777" w:rsidR="00B94B65" w:rsidRDefault="00B94B65">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4C314" w14:textId="77777777" w:rsidR="00B94B65" w:rsidRDefault="00B94B65">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BA61D" w14:textId="77777777" w:rsidR="00B94B65" w:rsidRDefault="00B94B65">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2051" w14:textId="77777777" w:rsidR="00B94B65" w:rsidRDefault="00B94B65">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5DD47" w14:textId="77777777" w:rsidR="00B94B65" w:rsidRDefault="00B94B65">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45449" w14:textId="77777777" w:rsidR="00B94B65" w:rsidRDefault="00B94B65">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AB3CA" w14:textId="77777777" w:rsidR="00B94B65" w:rsidRDefault="00B94B65">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2E41A" w14:textId="77777777" w:rsidR="00B94B65" w:rsidRDefault="00B94B65">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5FD5A" w14:textId="77777777" w:rsidR="00B94B65" w:rsidRDefault="00B94B65">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7F906" w14:textId="77777777" w:rsidR="00B94B65" w:rsidRDefault="00B94B65">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7A58B" w14:textId="77777777" w:rsidR="00B94B65" w:rsidRDefault="00B94B65">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D23DF" w14:textId="77777777" w:rsidR="00B94B65" w:rsidRDefault="00B94B65">
    <w:pPr>
      <w:pStyle w:val="BodyText"/>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870BA" w14:textId="77777777" w:rsidR="00B94B65" w:rsidRDefault="00B94B65">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29934" w14:textId="77777777" w:rsidR="00B94B65" w:rsidRDefault="00B94B65">
    <w:pPr>
      <w:pStyle w:val="BodyText"/>
      <w:spacing w:line="14" w:lineRule="auto"/>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F1AA2" w14:textId="77777777" w:rsidR="00B94B65" w:rsidRDefault="00B94B65">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30F1F" w14:textId="77777777" w:rsidR="00B94B65" w:rsidRDefault="00B94B65">
    <w:pPr>
      <w:pStyle w:val="BodyText"/>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CF047" w14:textId="77777777" w:rsidR="00B94B65" w:rsidRDefault="00B94B65">
    <w:pPr>
      <w:pStyle w:val="BodyText"/>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1278" w14:textId="77777777" w:rsidR="00B94B65" w:rsidRDefault="00B94B65">
    <w:pPr>
      <w:pStyle w:val="BodyText"/>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6DE00" w14:textId="77777777" w:rsidR="00B94B65" w:rsidRDefault="00B94B65">
    <w:pPr>
      <w:pStyle w:val="BodyText"/>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00740" w14:textId="77777777" w:rsidR="00B94B65" w:rsidRDefault="00B94B65">
    <w:pPr>
      <w:pStyle w:val="BodyText"/>
      <w:spacing w:line="14" w:lineRule="auto"/>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93AB4" w14:textId="77777777" w:rsidR="00B94B65" w:rsidRDefault="00B94B65">
    <w:pPr>
      <w:pStyle w:val="BodyText"/>
      <w:spacing w:line="14" w:lineRule="auto"/>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8F6AF" w14:textId="77777777" w:rsidR="00B94B65" w:rsidRDefault="00B94B65">
    <w:pPr>
      <w:pStyle w:val="BodyText"/>
      <w:spacing w:line="14" w:lineRule="auto"/>
      <w:rPr>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DC35C" w14:textId="77777777" w:rsidR="00B94B65" w:rsidRDefault="00B94B65">
    <w:pPr>
      <w:pStyle w:val="BodyText"/>
      <w:spacing w:line="14" w:lineRule="auto"/>
      <w:rPr>
        <w:sz w:val="2"/>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F06A5" w14:textId="77777777" w:rsidR="00B94B65" w:rsidRDefault="00B94B65">
    <w:pPr>
      <w:pStyle w:val="BodyText"/>
      <w:spacing w:line="14" w:lineRule="auto"/>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4A56C" w14:textId="77777777" w:rsidR="00B94B65" w:rsidRDefault="00B94B65">
    <w:pPr>
      <w:pStyle w:val="BodyText"/>
      <w:spacing w:line="14" w:lineRule="auto"/>
      <w:rPr>
        <w:sz w:val="2"/>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F037C" w14:textId="77777777" w:rsidR="00B94B65" w:rsidRDefault="00B94B65">
    <w:pPr>
      <w:pStyle w:val="BodyText"/>
      <w:spacing w:line="14" w:lineRule="auto"/>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64AA7" w14:textId="77777777" w:rsidR="00B94B65" w:rsidRDefault="00B94B65">
    <w:pPr>
      <w:pStyle w:val="BodyText"/>
      <w:spacing w:line="14" w:lineRule="auto"/>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9774E" w14:textId="77777777" w:rsidR="00B94B65" w:rsidRDefault="00B94B65">
    <w:pPr>
      <w:pStyle w:val="BodyText"/>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BC1BB" w14:textId="77777777" w:rsidR="00B94B65" w:rsidRDefault="00B94B65">
    <w:pPr>
      <w:pStyle w:val="BodyText"/>
      <w:spacing w:line="14" w:lineRule="auto"/>
      <w:rPr>
        <w:sz w:val="2"/>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39478" w14:textId="77777777" w:rsidR="00B94B65" w:rsidRDefault="00B94B65">
    <w:pPr>
      <w:pStyle w:val="BodyText"/>
      <w:spacing w:line="14" w:lineRule="auto"/>
      <w:rPr>
        <w:sz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CCBEC" w14:textId="77777777" w:rsidR="00B94B65" w:rsidRDefault="00B94B65">
    <w:pPr>
      <w:pStyle w:val="BodyText"/>
      <w:spacing w:line="14" w:lineRule="auto"/>
      <w:rPr>
        <w:sz w:val="2"/>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5302" w14:textId="77777777" w:rsidR="00B94B65" w:rsidRDefault="00B94B65">
    <w:pPr>
      <w:pStyle w:val="BodyText"/>
      <w:spacing w:line="14" w:lineRule="auto"/>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B472" w14:textId="77777777" w:rsidR="00B94B65" w:rsidRDefault="00B94B65">
    <w:pPr>
      <w:pStyle w:val="BodyText"/>
      <w:spacing w:line="14" w:lineRule="auto"/>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1069C" w14:textId="77777777" w:rsidR="00B94B65" w:rsidRDefault="00B94B65">
    <w:pPr>
      <w:pStyle w:val="BodyText"/>
      <w:spacing w:line="14" w:lineRule="auto"/>
      <w:rPr>
        <w:sz w:val="2"/>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C305" w14:textId="77777777" w:rsidR="00B94B65" w:rsidRDefault="00B94B65">
    <w:pPr>
      <w:pStyle w:val="BodyText"/>
      <w:spacing w:line="14" w:lineRule="auto"/>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C2B95" w14:textId="77777777" w:rsidR="00B94B65" w:rsidRDefault="00B94B65">
    <w:pPr>
      <w:pStyle w:val="BodyText"/>
      <w:spacing w:line="14" w:lineRule="auto"/>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691F7" w14:textId="77777777" w:rsidR="00B94B65" w:rsidRDefault="00B94B65">
    <w:pPr>
      <w:pStyle w:val="BodyText"/>
      <w:spacing w:line="14" w:lineRule="auto"/>
      <w:rPr>
        <w:sz w:val="2"/>
      </w:rP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D7C82" w14:textId="77777777" w:rsidR="00B94B65" w:rsidRDefault="00B94B65">
    <w:pPr>
      <w:pStyle w:val="BodyText"/>
      <w:spacing w:line="14" w:lineRule="auto"/>
      <w:rPr>
        <w:sz w:val="2"/>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4EBBF" w14:textId="77777777" w:rsidR="00B94B65" w:rsidRDefault="00B94B6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89A"/>
    <w:multiLevelType w:val="hybridMultilevel"/>
    <w:tmpl w:val="5BB25816"/>
    <w:lvl w:ilvl="0" w:tplc="C95EA9F4">
      <w:start w:val="1"/>
      <w:numFmt w:val="lowerLetter"/>
      <w:lvlText w:val="%1)"/>
      <w:lvlJc w:val="left"/>
      <w:pPr>
        <w:ind w:left="1264" w:hanging="447"/>
      </w:pPr>
      <w:rPr>
        <w:rFonts w:ascii="Times New Roman" w:eastAsia="Times New Roman" w:hAnsi="Times New Roman" w:cs="Times New Roman" w:hint="default"/>
        <w:color w:val="231F20"/>
        <w:w w:val="100"/>
        <w:sz w:val="22"/>
        <w:szCs w:val="22"/>
      </w:rPr>
    </w:lvl>
    <w:lvl w:ilvl="1" w:tplc="9F3AF6FE">
      <w:numFmt w:val="bullet"/>
      <w:lvlText w:val="•"/>
      <w:lvlJc w:val="left"/>
      <w:pPr>
        <w:ind w:left="2198" w:hanging="447"/>
      </w:pPr>
      <w:rPr>
        <w:rFonts w:hint="default"/>
      </w:rPr>
    </w:lvl>
    <w:lvl w:ilvl="2" w:tplc="1EE22BB0">
      <w:numFmt w:val="bullet"/>
      <w:lvlText w:val="•"/>
      <w:lvlJc w:val="left"/>
      <w:pPr>
        <w:ind w:left="3137" w:hanging="447"/>
      </w:pPr>
      <w:rPr>
        <w:rFonts w:hint="default"/>
      </w:rPr>
    </w:lvl>
    <w:lvl w:ilvl="3" w:tplc="4B7E8900">
      <w:numFmt w:val="bullet"/>
      <w:lvlText w:val="•"/>
      <w:lvlJc w:val="left"/>
      <w:pPr>
        <w:ind w:left="4075" w:hanging="447"/>
      </w:pPr>
      <w:rPr>
        <w:rFonts w:hint="default"/>
      </w:rPr>
    </w:lvl>
    <w:lvl w:ilvl="4" w:tplc="291C6780">
      <w:numFmt w:val="bullet"/>
      <w:lvlText w:val="•"/>
      <w:lvlJc w:val="left"/>
      <w:pPr>
        <w:ind w:left="5014" w:hanging="447"/>
      </w:pPr>
      <w:rPr>
        <w:rFonts w:hint="default"/>
      </w:rPr>
    </w:lvl>
    <w:lvl w:ilvl="5" w:tplc="1D324CB0">
      <w:numFmt w:val="bullet"/>
      <w:lvlText w:val="•"/>
      <w:lvlJc w:val="left"/>
      <w:pPr>
        <w:ind w:left="5952" w:hanging="447"/>
      </w:pPr>
      <w:rPr>
        <w:rFonts w:hint="default"/>
      </w:rPr>
    </w:lvl>
    <w:lvl w:ilvl="6" w:tplc="6FD26996">
      <w:numFmt w:val="bullet"/>
      <w:lvlText w:val="•"/>
      <w:lvlJc w:val="left"/>
      <w:pPr>
        <w:ind w:left="6891" w:hanging="447"/>
      </w:pPr>
      <w:rPr>
        <w:rFonts w:hint="default"/>
      </w:rPr>
    </w:lvl>
    <w:lvl w:ilvl="7" w:tplc="203CED88">
      <w:numFmt w:val="bullet"/>
      <w:lvlText w:val="•"/>
      <w:lvlJc w:val="left"/>
      <w:pPr>
        <w:ind w:left="7829" w:hanging="447"/>
      </w:pPr>
      <w:rPr>
        <w:rFonts w:hint="default"/>
      </w:rPr>
    </w:lvl>
    <w:lvl w:ilvl="8" w:tplc="23BA0888">
      <w:numFmt w:val="bullet"/>
      <w:lvlText w:val="•"/>
      <w:lvlJc w:val="left"/>
      <w:pPr>
        <w:ind w:left="8768" w:hanging="447"/>
      </w:pPr>
      <w:rPr>
        <w:rFonts w:hint="default"/>
      </w:rPr>
    </w:lvl>
  </w:abstractNum>
  <w:abstractNum w:abstractNumId="1" w15:restartNumberingAfterBreak="0">
    <w:nsid w:val="03B60595"/>
    <w:multiLevelType w:val="multilevel"/>
    <w:tmpl w:val="EFBC9212"/>
    <w:lvl w:ilvl="0">
      <w:start w:val="10"/>
      <w:numFmt w:val="decimal"/>
      <w:lvlText w:val="%1"/>
      <w:lvlJc w:val="left"/>
      <w:pPr>
        <w:ind w:left="612" w:hanging="484"/>
      </w:pPr>
      <w:rPr>
        <w:rFonts w:hint="default"/>
      </w:rPr>
    </w:lvl>
    <w:lvl w:ilvl="1">
      <w:start w:val="1"/>
      <w:numFmt w:val="decimal"/>
      <w:lvlText w:val="%1.%2"/>
      <w:lvlJc w:val="left"/>
      <w:pPr>
        <w:ind w:left="612" w:hanging="484"/>
      </w:pPr>
      <w:rPr>
        <w:rFonts w:ascii="Times New Roman" w:eastAsia="Times New Roman" w:hAnsi="Times New Roman" w:cs="Times New Roman" w:hint="default"/>
        <w:color w:val="231F20"/>
        <w:spacing w:val="-23"/>
        <w:w w:val="99"/>
        <w:sz w:val="22"/>
        <w:szCs w:val="22"/>
      </w:rPr>
    </w:lvl>
    <w:lvl w:ilvl="2">
      <w:numFmt w:val="bullet"/>
      <w:lvlText w:val="•"/>
      <w:lvlJc w:val="left"/>
      <w:pPr>
        <w:ind w:left="2625" w:hanging="484"/>
      </w:pPr>
      <w:rPr>
        <w:rFonts w:hint="default"/>
      </w:rPr>
    </w:lvl>
    <w:lvl w:ilvl="3">
      <w:numFmt w:val="bullet"/>
      <w:lvlText w:val="•"/>
      <w:lvlJc w:val="left"/>
      <w:pPr>
        <w:ind w:left="3627" w:hanging="484"/>
      </w:pPr>
      <w:rPr>
        <w:rFonts w:hint="default"/>
      </w:rPr>
    </w:lvl>
    <w:lvl w:ilvl="4">
      <w:numFmt w:val="bullet"/>
      <w:lvlText w:val="•"/>
      <w:lvlJc w:val="left"/>
      <w:pPr>
        <w:ind w:left="4630" w:hanging="484"/>
      </w:pPr>
      <w:rPr>
        <w:rFonts w:hint="default"/>
      </w:rPr>
    </w:lvl>
    <w:lvl w:ilvl="5">
      <w:numFmt w:val="bullet"/>
      <w:lvlText w:val="•"/>
      <w:lvlJc w:val="left"/>
      <w:pPr>
        <w:ind w:left="5632" w:hanging="484"/>
      </w:pPr>
      <w:rPr>
        <w:rFonts w:hint="default"/>
      </w:rPr>
    </w:lvl>
    <w:lvl w:ilvl="6">
      <w:numFmt w:val="bullet"/>
      <w:lvlText w:val="•"/>
      <w:lvlJc w:val="left"/>
      <w:pPr>
        <w:ind w:left="6635" w:hanging="484"/>
      </w:pPr>
      <w:rPr>
        <w:rFonts w:hint="default"/>
      </w:rPr>
    </w:lvl>
    <w:lvl w:ilvl="7">
      <w:numFmt w:val="bullet"/>
      <w:lvlText w:val="•"/>
      <w:lvlJc w:val="left"/>
      <w:pPr>
        <w:ind w:left="7637" w:hanging="484"/>
      </w:pPr>
      <w:rPr>
        <w:rFonts w:hint="default"/>
      </w:rPr>
    </w:lvl>
    <w:lvl w:ilvl="8">
      <w:numFmt w:val="bullet"/>
      <w:lvlText w:val="•"/>
      <w:lvlJc w:val="left"/>
      <w:pPr>
        <w:ind w:left="8640" w:hanging="484"/>
      </w:pPr>
      <w:rPr>
        <w:rFonts w:hint="default"/>
      </w:rPr>
    </w:lvl>
  </w:abstractNum>
  <w:abstractNum w:abstractNumId="2" w15:restartNumberingAfterBreak="0">
    <w:nsid w:val="077073CF"/>
    <w:multiLevelType w:val="hybridMultilevel"/>
    <w:tmpl w:val="417C930C"/>
    <w:lvl w:ilvl="0" w:tplc="D89EB568">
      <w:start w:val="1"/>
      <w:numFmt w:val="lowerLetter"/>
      <w:lvlText w:val="%1)"/>
      <w:lvlJc w:val="left"/>
      <w:pPr>
        <w:ind w:left="1138" w:hanging="384"/>
      </w:pPr>
      <w:rPr>
        <w:rFonts w:ascii="Times New Roman" w:eastAsia="Times New Roman" w:hAnsi="Times New Roman" w:cs="Times New Roman" w:hint="default"/>
        <w:color w:val="231F20"/>
        <w:w w:val="100"/>
        <w:sz w:val="22"/>
        <w:szCs w:val="22"/>
      </w:rPr>
    </w:lvl>
    <w:lvl w:ilvl="1" w:tplc="ED1496DC">
      <w:numFmt w:val="bullet"/>
      <w:lvlText w:val="•"/>
      <w:lvlJc w:val="left"/>
      <w:pPr>
        <w:ind w:left="2090" w:hanging="384"/>
      </w:pPr>
      <w:rPr>
        <w:rFonts w:hint="default"/>
      </w:rPr>
    </w:lvl>
    <w:lvl w:ilvl="2" w:tplc="2310903E">
      <w:numFmt w:val="bullet"/>
      <w:lvlText w:val="•"/>
      <w:lvlJc w:val="left"/>
      <w:pPr>
        <w:ind w:left="3041" w:hanging="384"/>
      </w:pPr>
      <w:rPr>
        <w:rFonts w:hint="default"/>
      </w:rPr>
    </w:lvl>
    <w:lvl w:ilvl="3" w:tplc="09986078">
      <w:numFmt w:val="bullet"/>
      <w:lvlText w:val="•"/>
      <w:lvlJc w:val="left"/>
      <w:pPr>
        <w:ind w:left="3991" w:hanging="384"/>
      </w:pPr>
      <w:rPr>
        <w:rFonts w:hint="default"/>
      </w:rPr>
    </w:lvl>
    <w:lvl w:ilvl="4" w:tplc="6FCEA1D8">
      <w:numFmt w:val="bullet"/>
      <w:lvlText w:val="•"/>
      <w:lvlJc w:val="left"/>
      <w:pPr>
        <w:ind w:left="4942" w:hanging="384"/>
      </w:pPr>
      <w:rPr>
        <w:rFonts w:hint="default"/>
      </w:rPr>
    </w:lvl>
    <w:lvl w:ilvl="5" w:tplc="5C08FA40">
      <w:numFmt w:val="bullet"/>
      <w:lvlText w:val="•"/>
      <w:lvlJc w:val="left"/>
      <w:pPr>
        <w:ind w:left="5892" w:hanging="384"/>
      </w:pPr>
      <w:rPr>
        <w:rFonts w:hint="default"/>
      </w:rPr>
    </w:lvl>
    <w:lvl w:ilvl="6" w:tplc="F0F21040">
      <w:numFmt w:val="bullet"/>
      <w:lvlText w:val="•"/>
      <w:lvlJc w:val="left"/>
      <w:pPr>
        <w:ind w:left="6843" w:hanging="384"/>
      </w:pPr>
      <w:rPr>
        <w:rFonts w:hint="default"/>
      </w:rPr>
    </w:lvl>
    <w:lvl w:ilvl="7" w:tplc="C51A13AA">
      <w:numFmt w:val="bullet"/>
      <w:lvlText w:val="•"/>
      <w:lvlJc w:val="left"/>
      <w:pPr>
        <w:ind w:left="7793" w:hanging="384"/>
      </w:pPr>
      <w:rPr>
        <w:rFonts w:hint="default"/>
      </w:rPr>
    </w:lvl>
    <w:lvl w:ilvl="8" w:tplc="DE1EDF26">
      <w:numFmt w:val="bullet"/>
      <w:lvlText w:val="•"/>
      <w:lvlJc w:val="left"/>
      <w:pPr>
        <w:ind w:left="8744" w:hanging="384"/>
      </w:pPr>
      <w:rPr>
        <w:rFonts w:hint="default"/>
      </w:rPr>
    </w:lvl>
  </w:abstractNum>
  <w:abstractNum w:abstractNumId="3"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4" w15:restartNumberingAfterBreak="0">
    <w:nsid w:val="093975B9"/>
    <w:multiLevelType w:val="hybridMultilevel"/>
    <w:tmpl w:val="06928BF4"/>
    <w:lvl w:ilvl="0" w:tplc="B8320848">
      <w:start w:val="1"/>
      <w:numFmt w:val="decimal"/>
      <w:lvlText w:val="%1."/>
      <w:lvlJc w:val="left"/>
      <w:pPr>
        <w:ind w:left="581" w:hanging="452"/>
      </w:pPr>
      <w:rPr>
        <w:rFonts w:hint="default"/>
        <w:b/>
        <w:bCs/>
        <w:spacing w:val="-27"/>
        <w:w w:val="99"/>
      </w:rPr>
    </w:lvl>
    <w:lvl w:ilvl="1" w:tplc="1E76E36C">
      <w:start w:val="1"/>
      <w:numFmt w:val="lowerLetter"/>
      <w:lvlText w:val="%2)"/>
      <w:lvlJc w:val="left"/>
      <w:pPr>
        <w:ind w:left="978" w:hanging="395"/>
      </w:pPr>
      <w:rPr>
        <w:rFonts w:ascii="Times New Roman" w:eastAsia="Times New Roman" w:hAnsi="Times New Roman" w:cs="Times New Roman" w:hint="default"/>
        <w:color w:val="231F20"/>
        <w:w w:val="100"/>
        <w:sz w:val="22"/>
        <w:szCs w:val="22"/>
      </w:rPr>
    </w:lvl>
    <w:lvl w:ilvl="2" w:tplc="57A245E4">
      <w:start w:val="1"/>
      <w:numFmt w:val="lowerRoman"/>
      <w:lvlText w:val="%3)"/>
      <w:lvlJc w:val="left"/>
      <w:pPr>
        <w:ind w:left="1638" w:hanging="415"/>
      </w:pPr>
      <w:rPr>
        <w:rFonts w:ascii="Times New Roman" w:eastAsia="Times New Roman" w:hAnsi="Times New Roman" w:cs="Times New Roman" w:hint="default"/>
        <w:color w:val="231F20"/>
        <w:w w:val="100"/>
        <w:sz w:val="22"/>
        <w:szCs w:val="22"/>
      </w:rPr>
    </w:lvl>
    <w:lvl w:ilvl="3" w:tplc="CBCE4622">
      <w:numFmt w:val="bullet"/>
      <w:lvlText w:val="•"/>
      <w:lvlJc w:val="left"/>
      <w:pPr>
        <w:ind w:left="1640" w:hanging="415"/>
      </w:pPr>
      <w:rPr>
        <w:rFonts w:hint="default"/>
      </w:rPr>
    </w:lvl>
    <w:lvl w:ilvl="4" w:tplc="E8162A94">
      <w:numFmt w:val="bullet"/>
      <w:lvlText w:val="•"/>
      <w:lvlJc w:val="left"/>
      <w:pPr>
        <w:ind w:left="2926" w:hanging="415"/>
      </w:pPr>
      <w:rPr>
        <w:rFonts w:hint="default"/>
      </w:rPr>
    </w:lvl>
    <w:lvl w:ilvl="5" w:tplc="E9A4D220">
      <w:numFmt w:val="bullet"/>
      <w:lvlText w:val="•"/>
      <w:lvlJc w:val="left"/>
      <w:pPr>
        <w:ind w:left="4213" w:hanging="415"/>
      </w:pPr>
      <w:rPr>
        <w:rFonts w:hint="default"/>
      </w:rPr>
    </w:lvl>
    <w:lvl w:ilvl="6" w:tplc="A15E0BC2">
      <w:numFmt w:val="bullet"/>
      <w:lvlText w:val="•"/>
      <w:lvlJc w:val="left"/>
      <w:pPr>
        <w:ind w:left="5499" w:hanging="415"/>
      </w:pPr>
      <w:rPr>
        <w:rFonts w:hint="default"/>
      </w:rPr>
    </w:lvl>
    <w:lvl w:ilvl="7" w:tplc="5B38EE52">
      <w:numFmt w:val="bullet"/>
      <w:lvlText w:val="•"/>
      <w:lvlJc w:val="left"/>
      <w:pPr>
        <w:ind w:left="6786" w:hanging="415"/>
      </w:pPr>
      <w:rPr>
        <w:rFonts w:hint="default"/>
      </w:rPr>
    </w:lvl>
    <w:lvl w:ilvl="8" w:tplc="4EF80B4A">
      <w:numFmt w:val="bullet"/>
      <w:lvlText w:val="•"/>
      <w:lvlJc w:val="left"/>
      <w:pPr>
        <w:ind w:left="8072" w:hanging="415"/>
      </w:pPr>
      <w:rPr>
        <w:rFonts w:hint="default"/>
      </w:rPr>
    </w:lvl>
  </w:abstractNum>
  <w:abstractNum w:abstractNumId="5" w15:restartNumberingAfterBreak="0">
    <w:nsid w:val="09BE6E6B"/>
    <w:multiLevelType w:val="hybridMultilevel"/>
    <w:tmpl w:val="A58672CC"/>
    <w:lvl w:ilvl="0" w:tplc="5BDC9A60">
      <w:start w:val="2"/>
      <w:numFmt w:val="decimal"/>
      <w:lvlText w:val="%1."/>
      <w:lvlJc w:val="left"/>
      <w:pPr>
        <w:ind w:left="578" w:hanging="443"/>
      </w:pPr>
      <w:rPr>
        <w:rFonts w:ascii="Times New Roman" w:eastAsia="Times New Roman" w:hAnsi="Times New Roman" w:cs="Times New Roman" w:hint="default"/>
        <w:color w:val="231F20"/>
        <w:spacing w:val="-123"/>
        <w:w w:val="99"/>
        <w:sz w:val="22"/>
        <w:szCs w:val="22"/>
      </w:rPr>
    </w:lvl>
    <w:lvl w:ilvl="1" w:tplc="CCB4959C">
      <w:start w:val="1"/>
      <w:numFmt w:val="decimal"/>
      <w:lvlText w:val="%2)"/>
      <w:lvlJc w:val="left"/>
      <w:pPr>
        <w:ind w:left="971" w:hanging="398"/>
      </w:pPr>
      <w:rPr>
        <w:rFonts w:ascii="Times New Roman" w:eastAsia="Times New Roman" w:hAnsi="Times New Roman" w:cs="Times New Roman" w:hint="default"/>
        <w:color w:val="231F20"/>
        <w:spacing w:val="-23"/>
        <w:w w:val="99"/>
        <w:sz w:val="22"/>
        <w:szCs w:val="22"/>
      </w:rPr>
    </w:lvl>
    <w:lvl w:ilvl="2" w:tplc="2C86911C">
      <w:numFmt w:val="bullet"/>
      <w:lvlText w:val="•"/>
      <w:lvlJc w:val="left"/>
      <w:pPr>
        <w:ind w:left="2053" w:hanging="398"/>
      </w:pPr>
      <w:rPr>
        <w:rFonts w:hint="default"/>
      </w:rPr>
    </w:lvl>
    <w:lvl w:ilvl="3" w:tplc="5204B678">
      <w:numFmt w:val="bullet"/>
      <w:lvlText w:val="•"/>
      <w:lvlJc w:val="left"/>
      <w:pPr>
        <w:ind w:left="3127" w:hanging="398"/>
      </w:pPr>
      <w:rPr>
        <w:rFonts w:hint="default"/>
      </w:rPr>
    </w:lvl>
    <w:lvl w:ilvl="4" w:tplc="AD926A4C">
      <w:numFmt w:val="bullet"/>
      <w:lvlText w:val="•"/>
      <w:lvlJc w:val="left"/>
      <w:pPr>
        <w:ind w:left="4201" w:hanging="398"/>
      </w:pPr>
      <w:rPr>
        <w:rFonts w:hint="default"/>
      </w:rPr>
    </w:lvl>
    <w:lvl w:ilvl="5" w:tplc="6310E6E8">
      <w:numFmt w:val="bullet"/>
      <w:lvlText w:val="•"/>
      <w:lvlJc w:val="left"/>
      <w:pPr>
        <w:ind w:left="5275" w:hanging="398"/>
      </w:pPr>
      <w:rPr>
        <w:rFonts w:hint="default"/>
      </w:rPr>
    </w:lvl>
    <w:lvl w:ilvl="6" w:tplc="01D6B492">
      <w:numFmt w:val="bullet"/>
      <w:lvlText w:val="•"/>
      <w:lvlJc w:val="left"/>
      <w:pPr>
        <w:ind w:left="6349" w:hanging="398"/>
      </w:pPr>
      <w:rPr>
        <w:rFonts w:hint="default"/>
      </w:rPr>
    </w:lvl>
    <w:lvl w:ilvl="7" w:tplc="CC904E2E">
      <w:numFmt w:val="bullet"/>
      <w:lvlText w:val="•"/>
      <w:lvlJc w:val="left"/>
      <w:pPr>
        <w:ind w:left="7423" w:hanging="398"/>
      </w:pPr>
      <w:rPr>
        <w:rFonts w:hint="default"/>
      </w:rPr>
    </w:lvl>
    <w:lvl w:ilvl="8" w:tplc="A0C4278E">
      <w:numFmt w:val="bullet"/>
      <w:lvlText w:val="•"/>
      <w:lvlJc w:val="left"/>
      <w:pPr>
        <w:ind w:left="8497" w:hanging="398"/>
      </w:pPr>
      <w:rPr>
        <w:rFonts w:hint="default"/>
      </w:rPr>
    </w:lvl>
  </w:abstractNum>
  <w:abstractNum w:abstractNumId="6" w15:restartNumberingAfterBreak="0">
    <w:nsid w:val="09E96FD8"/>
    <w:multiLevelType w:val="multilevel"/>
    <w:tmpl w:val="4D1A36D6"/>
    <w:lvl w:ilvl="0">
      <w:start w:val="20"/>
      <w:numFmt w:val="decimal"/>
      <w:lvlText w:val="%1"/>
      <w:lvlJc w:val="left"/>
      <w:pPr>
        <w:ind w:left="921" w:hanging="792"/>
      </w:pPr>
      <w:rPr>
        <w:rFonts w:hint="default"/>
      </w:rPr>
    </w:lvl>
    <w:lvl w:ilvl="1">
      <w:start w:val="4"/>
      <w:numFmt w:val="decimal"/>
      <w:lvlText w:val="%1.%2"/>
      <w:lvlJc w:val="left"/>
      <w:pPr>
        <w:ind w:left="921" w:hanging="792"/>
      </w:pPr>
      <w:rPr>
        <w:rFonts w:hint="default"/>
      </w:rPr>
    </w:lvl>
    <w:lvl w:ilvl="2">
      <w:start w:val="1"/>
      <w:numFmt w:val="decimal"/>
      <w:lvlText w:val="%1.%2.%3"/>
      <w:lvlJc w:val="left"/>
      <w:pPr>
        <w:ind w:left="921" w:hanging="792"/>
      </w:pPr>
      <w:rPr>
        <w:rFonts w:ascii="Times New Roman" w:eastAsia="Times New Roman" w:hAnsi="Times New Roman" w:cs="Times New Roman" w:hint="default"/>
        <w:color w:val="231F20"/>
        <w:spacing w:val="-23"/>
        <w:w w:val="100"/>
        <w:sz w:val="22"/>
        <w:szCs w:val="22"/>
      </w:rPr>
    </w:lvl>
    <w:lvl w:ilvl="3">
      <w:numFmt w:val="bullet"/>
      <w:lvlText w:val="•"/>
      <w:lvlJc w:val="left"/>
      <w:pPr>
        <w:ind w:left="3837" w:hanging="792"/>
      </w:pPr>
      <w:rPr>
        <w:rFonts w:hint="default"/>
      </w:rPr>
    </w:lvl>
    <w:lvl w:ilvl="4">
      <w:numFmt w:val="bullet"/>
      <w:lvlText w:val="•"/>
      <w:lvlJc w:val="left"/>
      <w:pPr>
        <w:ind w:left="4810" w:hanging="792"/>
      </w:pPr>
      <w:rPr>
        <w:rFonts w:hint="default"/>
      </w:rPr>
    </w:lvl>
    <w:lvl w:ilvl="5">
      <w:numFmt w:val="bullet"/>
      <w:lvlText w:val="•"/>
      <w:lvlJc w:val="left"/>
      <w:pPr>
        <w:ind w:left="5782" w:hanging="792"/>
      </w:pPr>
      <w:rPr>
        <w:rFonts w:hint="default"/>
      </w:rPr>
    </w:lvl>
    <w:lvl w:ilvl="6">
      <w:numFmt w:val="bullet"/>
      <w:lvlText w:val="•"/>
      <w:lvlJc w:val="left"/>
      <w:pPr>
        <w:ind w:left="6755" w:hanging="792"/>
      </w:pPr>
      <w:rPr>
        <w:rFonts w:hint="default"/>
      </w:rPr>
    </w:lvl>
    <w:lvl w:ilvl="7">
      <w:numFmt w:val="bullet"/>
      <w:lvlText w:val="•"/>
      <w:lvlJc w:val="left"/>
      <w:pPr>
        <w:ind w:left="7727" w:hanging="792"/>
      </w:pPr>
      <w:rPr>
        <w:rFonts w:hint="default"/>
      </w:rPr>
    </w:lvl>
    <w:lvl w:ilvl="8">
      <w:numFmt w:val="bullet"/>
      <w:lvlText w:val="•"/>
      <w:lvlJc w:val="left"/>
      <w:pPr>
        <w:ind w:left="8700" w:hanging="792"/>
      </w:pPr>
      <w:rPr>
        <w:rFonts w:hint="default"/>
      </w:rPr>
    </w:lvl>
  </w:abstractNum>
  <w:abstractNum w:abstractNumId="7" w15:restartNumberingAfterBreak="0">
    <w:nsid w:val="0A116E03"/>
    <w:multiLevelType w:val="hybridMultilevel"/>
    <w:tmpl w:val="8912E888"/>
    <w:lvl w:ilvl="0" w:tplc="5C92BC6C">
      <w:start w:val="1"/>
      <w:numFmt w:val="lowerLetter"/>
      <w:lvlText w:val="(%1)"/>
      <w:lvlJc w:val="left"/>
      <w:pPr>
        <w:ind w:left="686" w:hanging="563"/>
      </w:pPr>
      <w:rPr>
        <w:rFonts w:ascii="Times New Roman" w:eastAsia="Times New Roman" w:hAnsi="Times New Roman" w:cs="Times New Roman" w:hint="default"/>
        <w:color w:val="231F20"/>
        <w:w w:val="100"/>
        <w:sz w:val="22"/>
        <w:szCs w:val="22"/>
      </w:rPr>
    </w:lvl>
    <w:lvl w:ilvl="1" w:tplc="350A28CA">
      <w:numFmt w:val="bullet"/>
      <w:lvlText w:val="•"/>
      <w:lvlJc w:val="left"/>
      <w:pPr>
        <w:ind w:left="1260" w:hanging="563"/>
      </w:pPr>
      <w:rPr>
        <w:rFonts w:hint="default"/>
      </w:rPr>
    </w:lvl>
    <w:lvl w:ilvl="2" w:tplc="192E503E">
      <w:numFmt w:val="bullet"/>
      <w:lvlText w:val="•"/>
      <w:lvlJc w:val="left"/>
      <w:pPr>
        <w:ind w:left="2302" w:hanging="563"/>
      </w:pPr>
      <w:rPr>
        <w:rFonts w:hint="default"/>
      </w:rPr>
    </w:lvl>
    <w:lvl w:ilvl="3" w:tplc="EA52F414">
      <w:numFmt w:val="bullet"/>
      <w:lvlText w:val="•"/>
      <w:lvlJc w:val="left"/>
      <w:pPr>
        <w:ind w:left="3345" w:hanging="563"/>
      </w:pPr>
      <w:rPr>
        <w:rFonts w:hint="default"/>
      </w:rPr>
    </w:lvl>
    <w:lvl w:ilvl="4" w:tplc="27600DAE">
      <w:numFmt w:val="bullet"/>
      <w:lvlText w:val="•"/>
      <w:lvlJc w:val="left"/>
      <w:pPr>
        <w:ind w:left="4388" w:hanging="563"/>
      </w:pPr>
      <w:rPr>
        <w:rFonts w:hint="default"/>
      </w:rPr>
    </w:lvl>
    <w:lvl w:ilvl="5" w:tplc="338E3B90">
      <w:numFmt w:val="bullet"/>
      <w:lvlText w:val="•"/>
      <w:lvlJc w:val="left"/>
      <w:pPr>
        <w:ind w:left="5431" w:hanging="563"/>
      </w:pPr>
      <w:rPr>
        <w:rFonts w:hint="default"/>
      </w:rPr>
    </w:lvl>
    <w:lvl w:ilvl="6" w:tplc="50CE5A4C">
      <w:numFmt w:val="bullet"/>
      <w:lvlText w:val="•"/>
      <w:lvlJc w:val="left"/>
      <w:pPr>
        <w:ind w:left="6474" w:hanging="563"/>
      </w:pPr>
      <w:rPr>
        <w:rFonts w:hint="default"/>
      </w:rPr>
    </w:lvl>
    <w:lvl w:ilvl="7" w:tplc="6AF8377A">
      <w:numFmt w:val="bullet"/>
      <w:lvlText w:val="•"/>
      <w:lvlJc w:val="left"/>
      <w:pPr>
        <w:ind w:left="7517" w:hanging="563"/>
      </w:pPr>
      <w:rPr>
        <w:rFonts w:hint="default"/>
      </w:rPr>
    </w:lvl>
    <w:lvl w:ilvl="8" w:tplc="95324A1C">
      <w:numFmt w:val="bullet"/>
      <w:lvlText w:val="•"/>
      <w:lvlJc w:val="left"/>
      <w:pPr>
        <w:ind w:left="8559" w:hanging="563"/>
      </w:pPr>
      <w:rPr>
        <w:rFonts w:hint="default"/>
      </w:rPr>
    </w:lvl>
  </w:abstractNum>
  <w:abstractNum w:abstractNumId="8" w15:restartNumberingAfterBreak="0">
    <w:nsid w:val="0ADB19F3"/>
    <w:multiLevelType w:val="multilevel"/>
    <w:tmpl w:val="6916000E"/>
    <w:lvl w:ilvl="0">
      <w:start w:val="2"/>
      <w:numFmt w:val="decimal"/>
      <w:lvlText w:val="%1."/>
      <w:lvlJc w:val="left"/>
      <w:pPr>
        <w:ind w:left="750" w:hanging="620"/>
      </w:pPr>
      <w:rPr>
        <w:rFonts w:hint="default"/>
        <w:b/>
        <w:bCs/>
        <w:spacing w:val="-23"/>
        <w:w w:val="99"/>
      </w:rPr>
    </w:lvl>
    <w:lvl w:ilvl="1">
      <w:start w:val="1"/>
      <w:numFmt w:val="decimal"/>
      <w:lvlText w:val="%1.%2"/>
      <w:lvlJc w:val="left"/>
      <w:pPr>
        <w:ind w:left="928" w:hanging="798"/>
      </w:pPr>
      <w:rPr>
        <w:rFonts w:hint="default"/>
        <w:b/>
        <w:bCs/>
        <w:i w:val="0"/>
        <w:iCs/>
        <w:spacing w:val="-23"/>
        <w:w w:val="100"/>
      </w:rPr>
    </w:lvl>
    <w:lvl w:ilvl="2">
      <w:start w:val="1"/>
      <w:numFmt w:val="decimal"/>
      <w:lvlText w:val="%1.%2.%3"/>
      <w:lvlJc w:val="left"/>
      <w:pPr>
        <w:ind w:left="921" w:hanging="799"/>
      </w:pPr>
      <w:rPr>
        <w:rFonts w:hint="default"/>
        <w:spacing w:val="-27"/>
        <w:w w:val="99"/>
      </w:rPr>
    </w:lvl>
    <w:lvl w:ilvl="3">
      <w:start w:val="1"/>
      <w:numFmt w:val="lowerLetter"/>
      <w:lvlText w:val="%4)"/>
      <w:lvlJc w:val="left"/>
      <w:pPr>
        <w:ind w:left="1250" w:hanging="799"/>
      </w:pPr>
      <w:rPr>
        <w:rFonts w:hint="default"/>
        <w:w w:val="100"/>
      </w:rPr>
    </w:lvl>
    <w:lvl w:ilvl="4">
      <w:start w:val="1"/>
      <w:numFmt w:val="lowerRoman"/>
      <w:lvlText w:val="%5)"/>
      <w:lvlJc w:val="left"/>
      <w:pPr>
        <w:ind w:left="1541" w:hanging="799"/>
      </w:pPr>
      <w:rPr>
        <w:rFonts w:ascii="Times New Roman" w:eastAsia="Times New Roman" w:hAnsi="Times New Roman" w:cs="Times New Roman" w:hint="default"/>
        <w:color w:val="231F20"/>
        <w:w w:val="100"/>
        <w:sz w:val="22"/>
        <w:szCs w:val="22"/>
      </w:rPr>
    </w:lvl>
    <w:lvl w:ilvl="5">
      <w:start w:val="2"/>
      <w:numFmt w:val="lowerRoman"/>
      <w:lvlText w:val="%6)"/>
      <w:lvlJc w:val="left"/>
      <w:pPr>
        <w:ind w:left="1821" w:hanging="799"/>
      </w:pPr>
      <w:rPr>
        <w:rFonts w:ascii="Times New Roman" w:eastAsia="Times New Roman" w:hAnsi="Times New Roman" w:cs="Times New Roman" w:hint="default"/>
        <w:color w:val="231F20"/>
        <w:w w:val="100"/>
        <w:sz w:val="24"/>
        <w:szCs w:val="24"/>
      </w:rPr>
    </w:lvl>
    <w:lvl w:ilvl="6">
      <w:numFmt w:val="bullet"/>
      <w:lvlText w:val="•"/>
      <w:lvlJc w:val="left"/>
      <w:pPr>
        <w:ind w:left="920" w:hanging="799"/>
      </w:pPr>
      <w:rPr>
        <w:rFonts w:hint="default"/>
      </w:rPr>
    </w:lvl>
    <w:lvl w:ilvl="7">
      <w:numFmt w:val="bullet"/>
      <w:lvlText w:val="•"/>
      <w:lvlJc w:val="left"/>
      <w:pPr>
        <w:ind w:left="1120" w:hanging="799"/>
      </w:pPr>
      <w:rPr>
        <w:rFonts w:hint="default"/>
      </w:rPr>
    </w:lvl>
    <w:lvl w:ilvl="8">
      <w:numFmt w:val="bullet"/>
      <w:lvlText w:val="•"/>
      <w:lvlJc w:val="left"/>
      <w:pPr>
        <w:ind w:left="1140" w:hanging="799"/>
      </w:pPr>
      <w:rPr>
        <w:rFonts w:hint="default"/>
      </w:rPr>
    </w:lvl>
  </w:abstractNum>
  <w:abstractNum w:abstractNumId="9" w15:restartNumberingAfterBreak="0">
    <w:nsid w:val="0B7C5065"/>
    <w:multiLevelType w:val="hybridMultilevel"/>
    <w:tmpl w:val="E962FBF4"/>
    <w:lvl w:ilvl="0" w:tplc="7F208432">
      <w:start w:val="1"/>
      <w:numFmt w:val="lowerLetter"/>
      <w:lvlText w:val="%1)"/>
      <w:lvlJc w:val="left"/>
      <w:pPr>
        <w:ind w:left="1210" w:hanging="649"/>
      </w:pPr>
      <w:rPr>
        <w:rFonts w:ascii="Times New Roman" w:eastAsia="Times New Roman" w:hAnsi="Times New Roman" w:cs="Times New Roman" w:hint="default"/>
        <w:color w:val="231F20"/>
        <w:w w:val="100"/>
        <w:sz w:val="22"/>
        <w:szCs w:val="22"/>
      </w:rPr>
    </w:lvl>
    <w:lvl w:ilvl="1" w:tplc="FBB63710">
      <w:numFmt w:val="bullet"/>
      <w:lvlText w:val="•"/>
      <w:lvlJc w:val="left"/>
      <w:pPr>
        <w:ind w:left="2162" w:hanging="649"/>
      </w:pPr>
      <w:rPr>
        <w:rFonts w:hint="default"/>
      </w:rPr>
    </w:lvl>
    <w:lvl w:ilvl="2" w:tplc="BC3249C8">
      <w:numFmt w:val="bullet"/>
      <w:lvlText w:val="•"/>
      <w:lvlJc w:val="left"/>
      <w:pPr>
        <w:ind w:left="3105" w:hanging="649"/>
      </w:pPr>
      <w:rPr>
        <w:rFonts w:hint="default"/>
      </w:rPr>
    </w:lvl>
    <w:lvl w:ilvl="3" w:tplc="DAD4B2D2">
      <w:numFmt w:val="bullet"/>
      <w:lvlText w:val="•"/>
      <w:lvlJc w:val="left"/>
      <w:pPr>
        <w:ind w:left="4047" w:hanging="649"/>
      </w:pPr>
      <w:rPr>
        <w:rFonts w:hint="default"/>
      </w:rPr>
    </w:lvl>
    <w:lvl w:ilvl="4" w:tplc="D728BF0A">
      <w:numFmt w:val="bullet"/>
      <w:lvlText w:val="•"/>
      <w:lvlJc w:val="left"/>
      <w:pPr>
        <w:ind w:left="4990" w:hanging="649"/>
      </w:pPr>
      <w:rPr>
        <w:rFonts w:hint="default"/>
      </w:rPr>
    </w:lvl>
    <w:lvl w:ilvl="5" w:tplc="93FCC246">
      <w:numFmt w:val="bullet"/>
      <w:lvlText w:val="•"/>
      <w:lvlJc w:val="left"/>
      <w:pPr>
        <w:ind w:left="5932" w:hanging="649"/>
      </w:pPr>
      <w:rPr>
        <w:rFonts w:hint="default"/>
      </w:rPr>
    </w:lvl>
    <w:lvl w:ilvl="6" w:tplc="830861F8">
      <w:numFmt w:val="bullet"/>
      <w:lvlText w:val="•"/>
      <w:lvlJc w:val="left"/>
      <w:pPr>
        <w:ind w:left="6875" w:hanging="649"/>
      </w:pPr>
      <w:rPr>
        <w:rFonts w:hint="default"/>
      </w:rPr>
    </w:lvl>
    <w:lvl w:ilvl="7" w:tplc="DFA8C510">
      <w:numFmt w:val="bullet"/>
      <w:lvlText w:val="•"/>
      <w:lvlJc w:val="left"/>
      <w:pPr>
        <w:ind w:left="7817" w:hanging="649"/>
      </w:pPr>
      <w:rPr>
        <w:rFonts w:hint="default"/>
      </w:rPr>
    </w:lvl>
    <w:lvl w:ilvl="8" w:tplc="74A8B1BE">
      <w:numFmt w:val="bullet"/>
      <w:lvlText w:val="•"/>
      <w:lvlJc w:val="left"/>
      <w:pPr>
        <w:ind w:left="8760" w:hanging="649"/>
      </w:pPr>
      <w:rPr>
        <w:rFonts w:hint="default"/>
      </w:rPr>
    </w:lvl>
  </w:abstractNum>
  <w:abstractNum w:abstractNumId="10" w15:restartNumberingAfterBreak="0">
    <w:nsid w:val="0BF204A6"/>
    <w:multiLevelType w:val="hybridMultilevel"/>
    <w:tmpl w:val="FBE29D56"/>
    <w:lvl w:ilvl="0" w:tplc="763ECB62">
      <w:start w:val="1"/>
      <w:numFmt w:val="decimal"/>
      <w:lvlText w:val="%1."/>
      <w:lvlJc w:val="left"/>
      <w:pPr>
        <w:ind w:left="493" w:hanging="360"/>
      </w:pPr>
      <w:rPr>
        <w:rFonts w:ascii="Times New Roman" w:eastAsia="Times New Roman" w:hAnsi="Times New Roman" w:cs="Times New Roman" w:hint="default"/>
        <w:color w:val="231F20"/>
        <w:spacing w:val="-26"/>
        <w:w w:val="99"/>
        <w:sz w:val="22"/>
        <w:szCs w:val="22"/>
      </w:rPr>
    </w:lvl>
    <w:lvl w:ilvl="1" w:tplc="27509550">
      <w:numFmt w:val="bullet"/>
      <w:lvlText w:val="•"/>
      <w:lvlJc w:val="left"/>
      <w:pPr>
        <w:ind w:left="1514" w:hanging="360"/>
      </w:pPr>
      <w:rPr>
        <w:rFonts w:hint="default"/>
      </w:rPr>
    </w:lvl>
    <w:lvl w:ilvl="2" w:tplc="9BB2AACC">
      <w:numFmt w:val="bullet"/>
      <w:lvlText w:val="•"/>
      <w:lvlJc w:val="left"/>
      <w:pPr>
        <w:ind w:left="2529" w:hanging="360"/>
      </w:pPr>
      <w:rPr>
        <w:rFonts w:hint="default"/>
      </w:rPr>
    </w:lvl>
    <w:lvl w:ilvl="3" w:tplc="E480B25E">
      <w:numFmt w:val="bullet"/>
      <w:lvlText w:val="•"/>
      <w:lvlJc w:val="left"/>
      <w:pPr>
        <w:ind w:left="3543" w:hanging="360"/>
      </w:pPr>
      <w:rPr>
        <w:rFonts w:hint="default"/>
      </w:rPr>
    </w:lvl>
    <w:lvl w:ilvl="4" w:tplc="334C5A5E">
      <w:numFmt w:val="bullet"/>
      <w:lvlText w:val="•"/>
      <w:lvlJc w:val="left"/>
      <w:pPr>
        <w:ind w:left="4558" w:hanging="360"/>
      </w:pPr>
      <w:rPr>
        <w:rFonts w:hint="default"/>
      </w:rPr>
    </w:lvl>
    <w:lvl w:ilvl="5" w:tplc="1C0C65DA">
      <w:numFmt w:val="bullet"/>
      <w:lvlText w:val="•"/>
      <w:lvlJc w:val="left"/>
      <w:pPr>
        <w:ind w:left="5572" w:hanging="360"/>
      </w:pPr>
      <w:rPr>
        <w:rFonts w:hint="default"/>
      </w:rPr>
    </w:lvl>
    <w:lvl w:ilvl="6" w:tplc="EC180A3E">
      <w:numFmt w:val="bullet"/>
      <w:lvlText w:val="•"/>
      <w:lvlJc w:val="left"/>
      <w:pPr>
        <w:ind w:left="6587" w:hanging="360"/>
      </w:pPr>
      <w:rPr>
        <w:rFonts w:hint="default"/>
      </w:rPr>
    </w:lvl>
    <w:lvl w:ilvl="7" w:tplc="54F813F0">
      <w:numFmt w:val="bullet"/>
      <w:lvlText w:val="•"/>
      <w:lvlJc w:val="left"/>
      <w:pPr>
        <w:ind w:left="7601" w:hanging="360"/>
      </w:pPr>
      <w:rPr>
        <w:rFonts w:hint="default"/>
      </w:rPr>
    </w:lvl>
    <w:lvl w:ilvl="8" w:tplc="258E0518">
      <w:numFmt w:val="bullet"/>
      <w:lvlText w:val="•"/>
      <w:lvlJc w:val="left"/>
      <w:pPr>
        <w:ind w:left="8616" w:hanging="360"/>
      </w:pPr>
      <w:rPr>
        <w:rFonts w:hint="default"/>
      </w:rPr>
    </w:lvl>
  </w:abstractNum>
  <w:abstractNum w:abstractNumId="11" w15:restartNumberingAfterBreak="0">
    <w:nsid w:val="0D5E75DD"/>
    <w:multiLevelType w:val="hybridMultilevel"/>
    <w:tmpl w:val="D43EC8F8"/>
    <w:lvl w:ilvl="0" w:tplc="49607564">
      <w:start w:val="1"/>
      <w:numFmt w:val="lowerLetter"/>
      <w:lvlText w:val="%1)"/>
      <w:lvlJc w:val="left"/>
      <w:pPr>
        <w:ind w:left="1126" w:hanging="377"/>
      </w:pPr>
      <w:rPr>
        <w:rFonts w:ascii="Times New Roman" w:eastAsia="Times New Roman" w:hAnsi="Times New Roman" w:cs="Times New Roman" w:hint="default"/>
        <w:color w:val="231F20"/>
        <w:w w:val="100"/>
        <w:sz w:val="22"/>
        <w:szCs w:val="22"/>
      </w:rPr>
    </w:lvl>
    <w:lvl w:ilvl="1" w:tplc="1694AC58">
      <w:start w:val="1"/>
      <w:numFmt w:val="lowerRoman"/>
      <w:lvlText w:val="%2)"/>
      <w:lvlJc w:val="left"/>
      <w:pPr>
        <w:ind w:left="1566" w:hanging="450"/>
      </w:pPr>
      <w:rPr>
        <w:rFonts w:ascii="Times New Roman" w:eastAsia="Times New Roman" w:hAnsi="Times New Roman" w:cs="Times New Roman" w:hint="default"/>
        <w:color w:val="231F20"/>
        <w:w w:val="100"/>
        <w:sz w:val="22"/>
        <w:szCs w:val="22"/>
      </w:rPr>
    </w:lvl>
    <w:lvl w:ilvl="2" w:tplc="18389DBA">
      <w:numFmt w:val="bullet"/>
      <w:lvlText w:val="•"/>
      <w:lvlJc w:val="left"/>
      <w:pPr>
        <w:ind w:left="2569" w:hanging="450"/>
      </w:pPr>
      <w:rPr>
        <w:rFonts w:hint="default"/>
      </w:rPr>
    </w:lvl>
    <w:lvl w:ilvl="3" w:tplc="787CBB7C">
      <w:numFmt w:val="bullet"/>
      <w:lvlText w:val="•"/>
      <w:lvlJc w:val="left"/>
      <w:pPr>
        <w:ind w:left="3579" w:hanging="450"/>
      </w:pPr>
      <w:rPr>
        <w:rFonts w:hint="default"/>
      </w:rPr>
    </w:lvl>
    <w:lvl w:ilvl="4" w:tplc="2A0A0C34">
      <w:numFmt w:val="bullet"/>
      <w:lvlText w:val="•"/>
      <w:lvlJc w:val="left"/>
      <w:pPr>
        <w:ind w:left="4588" w:hanging="450"/>
      </w:pPr>
      <w:rPr>
        <w:rFonts w:hint="default"/>
      </w:rPr>
    </w:lvl>
    <w:lvl w:ilvl="5" w:tplc="628C21A8">
      <w:numFmt w:val="bullet"/>
      <w:lvlText w:val="•"/>
      <w:lvlJc w:val="left"/>
      <w:pPr>
        <w:ind w:left="5598" w:hanging="450"/>
      </w:pPr>
      <w:rPr>
        <w:rFonts w:hint="default"/>
      </w:rPr>
    </w:lvl>
    <w:lvl w:ilvl="6" w:tplc="A1B65A76">
      <w:numFmt w:val="bullet"/>
      <w:lvlText w:val="•"/>
      <w:lvlJc w:val="left"/>
      <w:pPr>
        <w:ind w:left="6607" w:hanging="450"/>
      </w:pPr>
      <w:rPr>
        <w:rFonts w:hint="default"/>
      </w:rPr>
    </w:lvl>
    <w:lvl w:ilvl="7" w:tplc="C0D2DE34">
      <w:numFmt w:val="bullet"/>
      <w:lvlText w:val="•"/>
      <w:lvlJc w:val="left"/>
      <w:pPr>
        <w:ind w:left="7617" w:hanging="450"/>
      </w:pPr>
      <w:rPr>
        <w:rFonts w:hint="default"/>
      </w:rPr>
    </w:lvl>
    <w:lvl w:ilvl="8" w:tplc="32462CE8">
      <w:numFmt w:val="bullet"/>
      <w:lvlText w:val="•"/>
      <w:lvlJc w:val="left"/>
      <w:pPr>
        <w:ind w:left="8626" w:hanging="450"/>
      </w:pPr>
      <w:rPr>
        <w:rFonts w:hint="default"/>
      </w:rPr>
    </w:lvl>
  </w:abstractNum>
  <w:abstractNum w:abstractNumId="1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C907EB"/>
    <w:multiLevelType w:val="hybridMultilevel"/>
    <w:tmpl w:val="D8EA0570"/>
    <w:lvl w:ilvl="0" w:tplc="038EC7A0">
      <w:start w:val="1"/>
      <w:numFmt w:val="decimal"/>
      <w:lvlText w:val="%1."/>
      <w:lvlJc w:val="left"/>
      <w:pPr>
        <w:ind w:left="690" w:hanging="561"/>
      </w:pPr>
      <w:rPr>
        <w:rFonts w:ascii="Times New Roman" w:eastAsia="Times New Roman" w:hAnsi="Times New Roman" w:cs="Times New Roman" w:hint="default"/>
        <w:color w:val="231F20"/>
        <w:spacing w:val="-35"/>
        <w:w w:val="99"/>
        <w:sz w:val="22"/>
        <w:szCs w:val="22"/>
      </w:rPr>
    </w:lvl>
    <w:lvl w:ilvl="1" w:tplc="EFFA0340">
      <w:numFmt w:val="bullet"/>
      <w:lvlText w:val="•"/>
      <w:lvlJc w:val="left"/>
      <w:pPr>
        <w:ind w:left="1694" w:hanging="561"/>
      </w:pPr>
      <w:rPr>
        <w:rFonts w:hint="default"/>
      </w:rPr>
    </w:lvl>
    <w:lvl w:ilvl="2" w:tplc="EA789324">
      <w:numFmt w:val="bullet"/>
      <w:lvlText w:val="•"/>
      <w:lvlJc w:val="left"/>
      <w:pPr>
        <w:ind w:left="2689" w:hanging="561"/>
      </w:pPr>
      <w:rPr>
        <w:rFonts w:hint="default"/>
      </w:rPr>
    </w:lvl>
    <w:lvl w:ilvl="3" w:tplc="62F256DC">
      <w:numFmt w:val="bullet"/>
      <w:lvlText w:val="•"/>
      <w:lvlJc w:val="left"/>
      <w:pPr>
        <w:ind w:left="3683" w:hanging="561"/>
      </w:pPr>
      <w:rPr>
        <w:rFonts w:hint="default"/>
      </w:rPr>
    </w:lvl>
    <w:lvl w:ilvl="4" w:tplc="A0462F52">
      <w:numFmt w:val="bullet"/>
      <w:lvlText w:val="•"/>
      <w:lvlJc w:val="left"/>
      <w:pPr>
        <w:ind w:left="4678" w:hanging="561"/>
      </w:pPr>
      <w:rPr>
        <w:rFonts w:hint="default"/>
      </w:rPr>
    </w:lvl>
    <w:lvl w:ilvl="5" w:tplc="C040D9F2">
      <w:numFmt w:val="bullet"/>
      <w:lvlText w:val="•"/>
      <w:lvlJc w:val="left"/>
      <w:pPr>
        <w:ind w:left="5672" w:hanging="561"/>
      </w:pPr>
      <w:rPr>
        <w:rFonts w:hint="default"/>
      </w:rPr>
    </w:lvl>
    <w:lvl w:ilvl="6" w:tplc="9C921662">
      <w:numFmt w:val="bullet"/>
      <w:lvlText w:val="•"/>
      <w:lvlJc w:val="left"/>
      <w:pPr>
        <w:ind w:left="6667" w:hanging="561"/>
      </w:pPr>
      <w:rPr>
        <w:rFonts w:hint="default"/>
      </w:rPr>
    </w:lvl>
    <w:lvl w:ilvl="7" w:tplc="1FEE38E2">
      <w:numFmt w:val="bullet"/>
      <w:lvlText w:val="•"/>
      <w:lvlJc w:val="left"/>
      <w:pPr>
        <w:ind w:left="7661" w:hanging="561"/>
      </w:pPr>
      <w:rPr>
        <w:rFonts w:hint="default"/>
      </w:rPr>
    </w:lvl>
    <w:lvl w:ilvl="8" w:tplc="973074C2">
      <w:numFmt w:val="bullet"/>
      <w:lvlText w:val="•"/>
      <w:lvlJc w:val="left"/>
      <w:pPr>
        <w:ind w:left="8656" w:hanging="561"/>
      </w:pPr>
      <w:rPr>
        <w:rFonts w:hint="default"/>
      </w:rPr>
    </w:lvl>
  </w:abstractNum>
  <w:abstractNum w:abstractNumId="14" w15:restartNumberingAfterBreak="0">
    <w:nsid w:val="12016DA9"/>
    <w:multiLevelType w:val="multilevel"/>
    <w:tmpl w:val="3BC6A67E"/>
    <w:lvl w:ilvl="0">
      <w:start w:val="1"/>
      <w:numFmt w:val="decimal"/>
      <w:lvlText w:val="%1."/>
      <w:lvlJc w:val="left"/>
      <w:pPr>
        <w:ind w:left="694" w:hanging="567"/>
      </w:pPr>
      <w:rPr>
        <w:rFonts w:ascii="Times New Roman" w:eastAsia="Times New Roman" w:hAnsi="Times New Roman" w:cs="Times New Roman" w:hint="default"/>
        <w:color w:val="231F20"/>
        <w:spacing w:val="-4"/>
        <w:w w:val="99"/>
        <w:sz w:val="22"/>
        <w:szCs w:val="22"/>
      </w:rPr>
    </w:lvl>
    <w:lvl w:ilvl="1">
      <w:start w:val="1"/>
      <w:numFmt w:val="decimal"/>
      <w:lvlText w:val="%1.%2"/>
      <w:lvlJc w:val="left"/>
      <w:pPr>
        <w:ind w:left="1261" w:hanging="567"/>
      </w:pPr>
      <w:rPr>
        <w:rFonts w:ascii="Times New Roman" w:eastAsia="Times New Roman" w:hAnsi="Times New Roman" w:cs="Times New Roman" w:hint="default"/>
        <w:color w:val="231F20"/>
        <w:w w:val="99"/>
        <w:sz w:val="22"/>
        <w:szCs w:val="22"/>
      </w:rPr>
    </w:lvl>
    <w:lvl w:ilvl="2">
      <w:numFmt w:val="bullet"/>
      <w:lvlText w:val="•"/>
      <w:lvlJc w:val="left"/>
      <w:pPr>
        <w:ind w:left="2302" w:hanging="567"/>
      </w:pPr>
      <w:rPr>
        <w:rFonts w:hint="default"/>
      </w:rPr>
    </w:lvl>
    <w:lvl w:ilvl="3">
      <w:numFmt w:val="bullet"/>
      <w:lvlText w:val="•"/>
      <w:lvlJc w:val="left"/>
      <w:pPr>
        <w:ind w:left="3345" w:hanging="567"/>
      </w:pPr>
      <w:rPr>
        <w:rFonts w:hint="default"/>
      </w:rPr>
    </w:lvl>
    <w:lvl w:ilvl="4">
      <w:numFmt w:val="bullet"/>
      <w:lvlText w:val="•"/>
      <w:lvlJc w:val="left"/>
      <w:pPr>
        <w:ind w:left="4388" w:hanging="567"/>
      </w:pPr>
      <w:rPr>
        <w:rFonts w:hint="default"/>
      </w:rPr>
    </w:lvl>
    <w:lvl w:ilvl="5">
      <w:numFmt w:val="bullet"/>
      <w:lvlText w:val="•"/>
      <w:lvlJc w:val="left"/>
      <w:pPr>
        <w:ind w:left="5431" w:hanging="567"/>
      </w:pPr>
      <w:rPr>
        <w:rFonts w:hint="default"/>
      </w:rPr>
    </w:lvl>
    <w:lvl w:ilvl="6">
      <w:numFmt w:val="bullet"/>
      <w:lvlText w:val="•"/>
      <w:lvlJc w:val="left"/>
      <w:pPr>
        <w:ind w:left="6474" w:hanging="567"/>
      </w:pPr>
      <w:rPr>
        <w:rFonts w:hint="default"/>
      </w:rPr>
    </w:lvl>
    <w:lvl w:ilvl="7">
      <w:numFmt w:val="bullet"/>
      <w:lvlText w:val="•"/>
      <w:lvlJc w:val="left"/>
      <w:pPr>
        <w:ind w:left="7517" w:hanging="567"/>
      </w:pPr>
      <w:rPr>
        <w:rFonts w:hint="default"/>
      </w:rPr>
    </w:lvl>
    <w:lvl w:ilvl="8">
      <w:numFmt w:val="bullet"/>
      <w:lvlText w:val="•"/>
      <w:lvlJc w:val="left"/>
      <w:pPr>
        <w:ind w:left="8559" w:hanging="567"/>
      </w:pPr>
      <w:rPr>
        <w:rFonts w:hint="default"/>
      </w:rPr>
    </w:lvl>
  </w:abstractNum>
  <w:abstractNum w:abstractNumId="15" w15:restartNumberingAfterBreak="0">
    <w:nsid w:val="1247501E"/>
    <w:multiLevelType w:val="hybridMultilevel"/>
    <w:tmpl w:val="976466E6"/>
    <w:lvl w:ilvl="0" w:tplc="F3640A16">
      <w:start w:val="1"/>
      <w:numFmt w:val="lowerLetter"/>
      <w:lvlText w:val="%1)"/>
      <w:lvlJc w:val="left"/>
      <w:pPr>
        <w:ind w:left="1257" w:hanging="339"/>
      </w:pPr>
      <w:rPr>
        <w:rFonts w:ascii="Times New Roman" w:eastAsia="Times New Roman" w:hAnsi="Times New Roman" w:cs="Times New Roman" w:hint="default"/>
        <w:color w:val="231F20"/>
        <w:w w:val="100"/>
        <w:sz w:val="22"/>
        <w:szCs w:val="22"/>
      </w:rPr>
    </w:lvl>
    <w:lvl w:ilvl="1" w:tplc="65EC8FD6">
      <w:numFmt w:val="bullet"/>
      <w:lvlText w:val="•"/>
      <w:lvlJc w:val="left"/>
      <w:pPr>
        <w:ind w:left="2198" w:hanging="339"/>
      </w:pPr>
      <w:rPr>
        <w:rFonts w:hint="default"/>
      </w:rPr>
    </w:lvl>
    <w:lvl w:ilvl="2" w:tplc="961070A8">
      <w:numFmt w:val="bullet"/>
      <w:lvlText w:val="•"/>
      <w:lvlJc w:val="left"/>
      <w:pPr>
        <w:ind w:left="3137" w:hanging="339"/>
      </w:pPr>
      <w:rPr>
        <w:rFonts w:hint="default"/>
      </w:rPr>
    </w:lvl>
    <w:lvl w:ilvl="3" w:tplc="6E702B18">
      <w:numFmt w:val="bullet"/>
      <w:lvlText w:val="•"/>
      <w:lvlJc w:val="left"/>
      <w:pPr>
        <w:ind w:left="4075" w:hanging="339"/>
      </w:pPr>
      <w:rPr>
        <w:rFonts w:hint="default"/>
      </w:rPr>
    </w:lvl>
    <w:lvl w:ilvl="4" w:tplc="A24A59EE">
      <w:numFmt w:val="bullet"/>
      <w:lvlText w:val="•"/>
      <w:lvlJc w:val="left"/>
      <w:pPr>
        <w:ind w:left="5014" w:hanging="339"/>
      </w:pPr>
      <w:rPr>
        <w:rFonts w:hint="default"/>
      </w:rPr>
    </w:lvl>
    <w:lvl w:ilvl="5" w:tplc="56B855B0">
      <w:numFmt w:val="bullet"/>
      <w:lvlText w:val="•"/>
      <w:lvlJc w:val="left"/>
      <w:pPr>
        <w:ind w:left="5952" w:hanging="339"/>
      </w:pPr>
      <w:rPr>
        <w:rFonts w:hint="default"/>
      </w:rPr>
    </w:lvl>
    <w:lvl w:ilvl="6" w:tplc="D46CCF62">
      <w:numFmt w:val="bullet"/>
      <w:lvlText w:val="•"/>
      <w:lvlJc w:val="left"/>
      <w:pPr>
        <w:ind w:left="6891" w:hanging="339"/>
      </w:pPr>
      <w:rPr>
        <w:rFonts w:hint="default"/>
      </w:rPr>
    </w:lvl>
    <w:lvl w:ilvl="7" w:tplc="9E943EE4">
      <w:numFmt w:val="bullet"/>
      <w:lvlText w:val="•"/>
      <w:lvlJc w:val="left"/>
      <w:pPr>
        <w:ind w:left="7829" w:hanging="339"/>
      </w:pPr>
      <w:rPr>
        <w:rFonts w:hint="default"/>
      </w:rPr>
    </w:lvl>
    <w:lvl w:ilvl="8" w:tplc="FFD2EA5A">
      <w:numFmt w:val="bullet"/>
      <w:lvlText w:val="•"/>
      <w:lvlJc w:val="left"/>
      <w:pPr>
        <w:ind w:left="8768" w:hanging="339"/>
      </w:pPr>
      <w:rPr>
        <w:rFonts w:hint="default"/>
      </w:rPr>
    </w:lvl>
  </w:abstractNum>
  <w:abstractNum w:abstractNumId="16" w15:restartNumberingAfterBreak="0">
    <w:nsid w:val="140542CD"/>
    <w:multiLevelType w:val="hybridMultilevel"/>
    <w:tmpl w:val="F6E8DDE6"/>
    <w:lvl w:ilvl="0" w:tplc="4B88154E">
      <w:start w:val="1"/>
      <w:numFmt w:val="lowerLetter"/>
      <w:lvlText w:val="%1)"/>
      <w:lvlJc w:val="left"/>
      <w:pPr>
        <w:ind w:left="1130" w:hanging="368"/>
      </w:pPr>
      <w:rPr>
        <w:rFonts w:ascii="Times New Roman" w:eastAsia="Times New Roman" w:hAnsi="Times New Roman" w:cs="Times New Roman" w:hint="default"/>
        <w:color w:val="231F20"/>
        <w:w w:val="100"/>
        <w:sz w:val="22"/>
        <w:szCs w:val="22"/>
      </w:rPr>
    </w:lvl>
    <w:lvl w:ilvl="1" w:tplc="ACD28818">
      <w:numFmt w:val="bullet"/>
      <w:lvlText w:val="•"/>
      <w:lvlJc w:val="left"/>
      <w:pPr>
        <w:ind w:left="2090" w:hanging="368"/>
      </w:pPr>
      <w:rPr>
        <w:rFonts w:hint="default"/>
      </w:rPr>
    </w:lvl>
    <w:lvl w:ilvl="2" w:tplc="9620B022">
      <w:numFmt w:val="bullet"/>
      <w:lvlText w:val="•"/>
      <w:lvlJc w:val="left"/>
      <w:pPr>
        <w:ind w:left="3041" w:hanging="368"/>
      </w:pPr>
      <w:rPr>
        <w:rFonts w:hint="default"/>
      </w:rPr>
    </w:lvl>
    <w:lvl w:ilvl="3" w:tplc="B024EE02">
      <w:numFmt w:val="bullet"/>
      <w:lvlText w:val="•"/>
      <w:lvlJc w:val="left"/>
      <w:pPr>
        <w:ind w:left="3991" w:hanging="368"/>
      </w:pPr>
      <w:rPr>
        <w:rFonts w:hint="default"/>
      </w:rPr>
    </w:lvl>
    <w:lvl w:ilvl="4" w:tplc="854646B6">
      <w:numFmt w:val="bullet"/>
      <w:lvlText w:val="•"/>
      <w:lvlJc w:val="left"/>
      <w:pPr>
        <w:ind w:left="4942" w:hanging="368"/>
      </w:pPr>
      <w:rPr>
        <w:rFonts w:hint="default"/>
      </w:rPr>
    </w:lvl>
    <w:lvl w:ilvl="5" w:tplc="26281E1C">
      <w:numFmt w:val="bullet"/>
      <w:lvlText w:val="•"/>
      <w:lvlJc w:val="left"/>
      <w:pPr>
        <w:ind w:left="5892" w:hanging="368"/>
      </w:pPr>
      <w:rPr>
        <w:rFonts w:hint="default"/>
      </w:rPr>
    </w:lvl>
    <w:lvl w:ilvl="6" w:tplc="8A6488F8">
      <w:numFmt w:val="bullet"/>
      <w:lvlText w:val="•"/>
      <w:lvlJc w:val="left"/>
      <w:pPr>
        <w:ind w:left="6843" w:hanging="368"/>
      </w:pPr>
      <w:rPr>
        <w:rFonts w:hint="default"/>
      </w:rPr>
    </w:lvl>
    <w:lvl w:ilvl="7" w:tplc="29C6F500">
      <w:numFmt w:val="bullet"/>
      <w:lvlText w:val="•"/>
      <w:lvlJc w:val="left"/>
      <w:pPr>
        <w:ind w:left="7793" w:hanging="368"/>
      </w:pPr>
      <w:rPr>
        <w:rFonts w:hint="default"/>
      </w:rPr>
    </w:lvl>
    <w:lvl w:ilvl="8" w:tplc="8584B608">
      <w:numFmt w:val="bullet"/>
      <w:lvlText w:val="•"/>
      <w:lvlJc w:val="left"/>
      <w:pPr>
        <w:ind w:left="8744" w:hanging="368"/>
      </w:pPr>
      <w:rPr>
        <w:rFonts w:hint="default"/>
      </w:rPr>
    </w:lvl>
  </w:abstractNum>
  <w:abstractNum w:abstractNumId="17" w15:restartNumberingAfterBreak="0">
    <w:nsid w:val="14135F9B"/>
    <w:multiLevelType w:val="hybridMultilevel"/>
    <w:tmpl w:val="19E4B2CC"/>
    <w:lvl w:ilvl="0" w:tplc="CA0493FC">
      <w:start w:val="7"/>
      <w:numFmt w:val="decimal"/>
      <w:lvlText w:val="%1."/>
      <w:lvlJc w:val="left"/>
      <w:pPr>
        <w:ind w:left="604" w:hanging="473"/>
      </w:pPr>
      <w:rPr>
        <w:rFonts w:ascii="Times New Roman" w:eastAsia="Times New Roman" w:hAnsi="Times New Roman" w:cs="Times New Roman" w:hint="default"/>
        <w:b/>
        <w:bCs/>
        <w:color w:val="231F20"/>
        <w:spacing w:val="-35"/>
        <w:w w:val="99"/>
        <w:sz w:val="22"/>
        <w:szCs w:val="22"/>
      </w:rPr>
    </w:lvl>
    <w:lvl w:ilvl="1" w:tplc="A88C76C0">
      <w:start w:val="1"/>
      <w:numFmt w:val="lowerRoman"/>
      <w:lvlText w:val="%2)"/>
      <w:lvlJc w:val="left"/>
      <w:pPr>
        <w:ind w:left="1129" w:hanging="518"/>
      </w:pPr>
      <w:rPr>
        <w:rFonts w:hint="default"/>
        <w:i/>
        <w:w w:val="100"/>
      </w:rPr>
    </w:lvl>
    <w:lvl w:ilvl="2" w:tplc="0ACA696E">
      <w:numFmt w:val="bullet"/>
      <w:lvlText w:val="•"/>
      <w:lvlJc w:val="left"/>
      <w:pPr>
        <w:ind w:left="1466" w:hanging="346"/>
      </w:pPr>
      <w:rPr>
        <w:rFonts w:hint="default"/>
        <w:w w:val="99"/>
      </w:rPr>
    </w:lvl>
    <w:lvl w:ilvl="3" w:tplc="121C3FAE">
      <w:numFmt w:val="bullet"/>
      <w:lvlText w:val="•"/>
      <w:lvlJc w:val="left"/>
      <w:pPr>
        <w:ind w:left="2608" w:hanging="346"/>
      </w:pPr>
      <w:rPr>
        <w:rFonts w:hint="default"/>
      </w:rPr>
    </w:lvl>
    <w:lvl w:ilvl="4" w:tplc="7CC86258">
      <w:numFmt w:val="bullet"/>
      <w:lvlText w:val="•"/>
      <w:lvlJc w:val="left"/>
      <w:pPr>
        <w:ind w:left="3756" w:hanging="346"/>
      </w:pPr>
      <w:rPr>
        <w:rFonts w:hint="default"/>
      </w:rPr>
    </w:lvl>
    <w:lvl w:ilvl="5" w:tplc="4A867540">
      <w:numFmt w:val="bullet"/>
      <w:lvlText w:val="•"/>
      <w:lvlJc w:val="left"/>
      <w:pPr>
        <w:ind w:left="4904" w:hanging="346"/>
      </w:pPr>
      <w:rPr>
        <w:rFonts w:hint="default"/>
      </w:rPr>
    </w:lvl>
    <w:lvl w:ilvl="6" w:tplc="9ADA1AFA">
      <w:numFmt w:val="bullet"/>
      <w:lvlText w:val="•"/>
      <w:lvlJc w:val="left"/>
      <w:pPr>
        <w:ind w:left="6052" w:hanging="346"/>
      </w:pPr>
      <w:rPr>
        <w:rFonts w:hint="default"/>
      </w:rPr>
    </w:lvl>
    <w:lvl w:ilvl="7" w:tplc="4970BF30">
      <w:numFmt w:val="bullet"/>
      <w:lvlText w:val="•"/>
      <w:lvlJc w:val="left"/>
      <w:pPr>
        <w:ind w:left="7200" w:hanging="346"/>
      </w:pPr>
      <w:rPr>
        <w:rFonts w:hint="default"/>
      </w:rPr>
    </w:lvl>
    <w:lvl w:ilvl="8" w:tplc="49E4297C">
      <w:numFmt w:val="bullet"/>
      <w:lvlText w:val="•"/>
      <w:lvlJc w:val="left"/>
      <w:pPr>
        <w:ind w:left="8349" w:hanging="346"/>
      </w:pPr>
      <w:rPr>
        <w:rFonts w:hint="default"/>
      </w:rPr>
    </w:lvl>
  </w:abstractNum>
  <w:abstractNum w:abstractNumId="18" w15:restartNumberingAfterBreak="0">
    <w:nsid w:val="150060E1"/>
    <w:multiLevelType w:val="multilevel"/>
    <w:tmpl w:val="A4B66952"/>
    <w:lvl w:ilvl="0">
      <w:start w:val="3"/>
      <w:numFmt w:val="decimal"/>
      <w:lvlText w:val="%1"/>
      <w:lvlJc w:val="left"/>
      <w:pPr>
        <w:ind w:left="753" w:hanging="623"/>
      </w:pPr>
      <w:rPr>
        <w:rFonts w:hint="default"/>
      </w:rPr>
    </w:lvl>
    <w:lvl w:ilvl="1">
      <w:start w:val="2"/>
      <w:numFmt w:val="decimal"/>
      <w:lvlText w:val="%1.%2"/>
      <w:lvlJc w:val="left"/>
      <w:pPr>
        <w:ind w:left="753" w:hanging="623"/>
      </w:pPr>
      <w:rPr>
        <w:rFonts w:hint="default"/>
      </w:rPr>
    </w:lvl>
    <w:lvl w:ilvl="2">
      <w:start w:val="1"/>
      <w:numFmt w:val="decimal"/>
      <w:lvlText w:val="%1.%2.%3"/>
      <w:lvlJc w:val="left"/>
      <w:pPr>
        <w:ind w:left="753" w:hanging="623"/>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111" w:hanging="375"/>
      </w:pPr>
      <w:rPr>
        <w:rFonts w:ascii="Times New Roman" w:eastAsia="Times New Roman" w:hAnsi="Times New Roman" w:cs="Times New Roman" w:hint="default"/>
        <w:color w:val="231F20"/>
        <w:w w:val="100"/>
        <w:sz w:val="22"/>
        <w:szCs w:val="22"/>
      </w:rPr>
    </w:lvl>
    <w:lvl w:ilvl="4">
      <w:numFmt w:val="bullet"/>
      <w:lvlText w:val="•"/>
      <w:lvlJc w:val="left"/>
      <w:pPr>
        <w:ind w:left="2497" w:hanging="375"/>
      </w:pPr>
      <w:rPr>
        <w:rFonts w:hint="default"/>
      </w:rPr>
    </w:lvl>
    <w:lvl w:ilvl="5">
      <w:numFmt w:val="bullet"/>
      <w:lvlText w:val="•"/>
      <w:lvlJc w:val="left"/>
      <w:pPr>
        <w:ind w:left="3855" w:hanging="375"/>
      </w:pPr>
      <w:rPr>
        <w:rFonts w:hint="default"/>
      </w:rPr>
    </w:lvl>
    <w:lvl w:ilvl="6">
      <w:numFmt w:val="bullet"/>
      <w:lvlText w:val="•"/>
      <w:lvlJc w:val="left"/>
      <w:pPr>
        <w:ind w:left="5213" w:hanging="375"/>
      </w:pPr>
      <w:rPr>
        <w:rFonts w:hint="default"/>
      </w:rPr>
    </w:lvl>
    <w:lvl w:ilvl="7">
      <w:numFmt w:val="bullet"/>
      <w:lvlText w:val="•"/>
      <w:lvlJc w:val="left"/>
      <w:pPr>
        <w:ind w:left="6571" w:hanging="375"/>
      </w:pPr>
      <w:rPr>
        <w:rFonts w:hint="default"/>
      </w:rPr>
    </w:lvl>
    <w:lvl w:ilvl="8">
      <w:numFmt w:val="bullet"/>
      <w:lvlText w:val="•"/>
      <w:lvlJc w:val="left"/>
      <w:pPr>
        <w:ind w:left="7929" w:hanging="375"/>
      </w:pPr>
      <w:rPr>
        <w:rFonts w:hint="default"/>
      </w:rPr>
    </w:lvl>
  </w:abstractNum>
  <w:abstractNum w:abstractNumId="19" w15:restartNumberingAfterBreak="0">
    <w:nsid w:val="15D53505"/>
    <w:multiLevelType w:val="hybridMultilevel"/>
    <w:tmpl w:val="9E28D008"/>
    <w:lvl w:ilvl="0" w:tplc="3B36FBAA">
      <w:start w:val="1"/>
      <w:numFmt w:val="lowerRoman"/>
      <w:lvlText w:val="%1)"/>
      <w:lvlJc w:val="left"/>
      <w:pPr>
        <w:ind w:left="1172" w:hanging="465"/>
      </w:pPr>
      <w:rPr>
        <w:rFonts w:ascii="Times New Roman" w:eastAsia="Times New Roman" w:hAnsi="Times New Roman" w:cs="Times New Roman" w:hint="default"/>
        <w:color w:val="231F20"/>
        <w:w w:val="100"/>
        <w:sz w:val="22"/>
        <w:szCs w:val="22"/>
      </w:rPr>
    </w:lvl>
    <w:lvl w:ilvl="1" w:tplc="34342FB0">
      <w:numFmt w:val="bullet"/>
      <w:lvlText w:val="•"/>
      <w:lvlJc w:val="left"/>
      <w:pPr>
        <w:ind w:left="2126" w:hanging="465"/>
      </w:pPr>
      <w:rPr>
        <w:rFonts w:hint="default"/>
      </w:rPr>
    </w:lvl>
    <w:lvl w:ilvl="2" w:tplc="EED85B38">
      <w:numFmt w:val="bullet"/>
      <w:lvlText w:val="•"/>
      <w:lvlJc w:val="left"/>
      <w:pPr>
        <w:ind w:left="3073" w:hanging="465"/>
      </w:pPr>
      <w:rPr>
        <w:rFonts w:hint="default"/>
      </w:rPr>
    </w:lvl>
    <w:lvl w:ilvl="3" w:tplc="EEE69E7A">
      <w:numFmt w:val="bullet"/>
      <w:lvlText w:val="•"/>
      <w:lvlJc w:val="left"/>
      <w:pPr>
        <w:ind w:left="4019" w:hanging="465"/>
      </w:pPr>
      <w:rPr>
        <w:rFonts w:hint="default"/>
      </w:rPr>
    </w:lvl>
    <w:lvl w:ilvl="4" w:tplc="446EC29A">
      <w:numFmt w:val="bullet"/>
      <w:lvlText w:val="•"/>
      <w:lvlJc w:val="left"/>
      <w:pPr>
        <w:ind w:left="4966" w:hanging="465"/>
      </w:pPr>
      <w:rPr>
        <w:rFonts w:hint="default"/>
      </w:rPr>
    </w:lvl>
    <w:lvl w:ilvl="5" w:tplc="FF7846BC">
      <w:numFmt w:val="bullet"/>
      <w:lvlText w:val="•"/>
      <w:lvlJc w:val="left"/>
      <w:pPr>
        <w:ind w:left="5912" w:hanging="465"/>
      </w:pPr>
      <w:rPr>
        <w:rFonts w:hint="default"/>
      </w:rPr>
    </w:lvl>
    <w:lvl w:ilvl="6" w:tplc="13B08648">
      <w:numFmt w:val="bullet"/>
      <w:lvlText w:val="•"/>
      <w:lvlJc w:val="left"/>
      <w:pPr>
        <w:ind w:left="6859" w:hanging="465"/>
      </w:pPr>
      <w:rPr>
        <w:rFonts w:hint="default"/>
      </w:rPr>
    </w:lvl>
    <w:lvl w:ilvl="7" w:tplc="F3DA8D8A">
      <w:numFmt w:val="bullet"/>
      <w:lvlText w:val="•"/>
      <w:lvlJc w:val="left"/>
      <w:pPr>
        <w:ind w:left="7805" w:hanging="465"/>
      </w:pPr>
      <w:rPr>
        <w:rFonts w:hint="default"/>
      </w:rPr>
    </w:lvl>
    <w:lvl w:ilvl="8" w:tplc="8A18333A">
      <w:numFmt w:val="bullet"/>
      <w:lvlText w:val="•"/>
      <w:lvlJc w:val="left"/>
      <w:pPr>
        <w:ind w:left="8752" w:hanging="465"/>
      </w:pPr>
      <w:rPr>
        <w:rFonts w:hint="default"/>
      </w:rPr>
    </w:lvl>
  </w:abstractNum>
  <w:abstractNum w:abstractNumId="20" w15:restartNumberingAfterBreak="0">
    <w:nsid w:val="18BA5045"/>
    <w:multiLevelType w:val="hybridMultilevel"/>
    <w:tmpl w:val="74C2C4F4"/>
    <w:lvl w:ilvl="0" w:tplc="769467B0">
      <w:start w:val="1"/>
      <w:numFmt w:val="lowerLetter"/>
      <w:lvlText w:val="%1)"/>
      <w:lvlJc w:val="left"/>
      <w:pPr>
        <w:ind w:left="1136" w:hanging="381"/>
      </w:pPr>
      <w:rPr>
        <w:rFonts w:ascii="Times New Roman" w:eastAsia="Times New Roman" w:hAnsi="Times New Roman" w:cs="Times New Roman" w:hint="default"/>
        <w:color w:val="231F20"/>
        <w:w w:val="100"/>
        <w:sz w:val="22"/>
        <w:szCs w:val="22"/>
      </w:rPr>
    </w:lvl>
    <w:lvl w:ilvl="1" w:tplc="61B840FC">
      <w:numFmt w:val="bullet"/>
      <w:lvlText w:val="•"/>
      <w:lvlJc w:val="left"/>
      <w:pPr>
        <w:ind w:left="2090" w:hanging="381"/>
      </w:pPr>
      <w:rPr>
        <w:rFonts w:hint="default"/>
      </w:rPr>
    </w:lvl>
    <w:lvl w:ilvl="2" w:tplc="8D78B7D6">
      <w:numFmt w:val="bullet"/>
      <w:lvlText w:val="•"/>
      <w:lvlJc w:val="left"/>
      <w:pPr>
        <w:ind w:left="3041" w:hanging="381"/>
      </w:pPr>
      <w:rPr>
        <w:rFonts w:hint="default"/>
      </w:rPr>
    </w:lvl>
    <w:lvl w:ilvl="3" w:tplc="30105CB4">
      <w:numFmt w:val="bullet"/>
      <w:lvlText w:val="•"/>
      <w:lvlJc w:val="left"/>
      <w:pPr>
        <w:ind w:left="3991" w:hanging="381"/>
      </w:pPr>
      <w:rPr>
        <w:rFonts w:hint="default"/>
      </w:rPr>
    </w:lvl>
    <w:lvl w:ilvl="4" w:tplc="DF102158">
      <w:numFmt w:val="bullet"/>
      <w:lvlText w:val="•"/>
      <w:lvlJc w:val="left"/>
      <w:pPr>
        <w:ind w:left="4942" w:hanging="381"/>
      </w:pPr>
      <w:rPr>
        <w:rFonts w:hint="default"/>
      </w:rPr>
    </w:lvl>
    <w:lvl w:ilvl="5" w:tplc="A0128534">
      <w:numFmt w:val="bullet"/>
      <w:lvlText w:val="•"/>
      <w:lvlJc w:val="left"/>
      <w:pPr>
        <w:ind w:left="5892" w:hanging="381"/>
      </w:pPr>
      <w:rPr>
        <w:rFonts w:hint="default"/>
      </w:rPr>
    </w:lvl>
    <w:lvl w:ilvl="6" w:tplc="B1102894">
      <w:numFmt w:val="bullet"/>
      <w:lvlText w:val="•"/>
      <w:lvlJc w:val="left"/>
      <w:pPr>
        <w:ind w:left="6843" w:hanging="381"/>
      </w:pPr>
      <w:rPr>
        <w:rFonts w:hint="default"/>
      </w:rPr>
    </w:lvl>
    <w:lvl w:ilvl="7" w:tplc="026653A2">
      <w:numFmt w:val="bullet"/>
      <w:lvlText w:val="•"/>
      <w:lvlJc w:val="left"/>
      <w:pPr>
        <w:ind w:left="7793" w:hanging="381"/>
      </w:pPr>
      <w:rPr>
        <w:rFonts w:hint="default"/>
      </w:rPr>
    </w:lvl>
    <w:lvl w:ilvl="8" w:tplc="DD3CCD88">
      <w:numFmt w:val="bullet"/>
      <w:lvlText w:val="•"/>
      <w:lvlJc w:val="left"/>
      <w:pPr>
        <w:ind w:left="8744" w:hanging="381"/>
      </w:pPr>
      <w:rPr>
        <w:rFonts w:hint="default"/>
      </w:rPr>
    </w:lvl>
  </w:abstractNum>
  <w:abstractNum w:abstractNumId="21" w15:restartNumberingAfterBreak="0">
    <w:nsid w:val="19674C4E"/>
    <w:multiLevelType w:val="hybridMultilevel"/>
    <w:tmpl w:val="32625494"/>
    <w:lvl w:ilvl="0" w:tplc="214472E8">
      <w:start w:val="5"/>
      <w:numFmt w:val="lowerLetter"/>
      <w:lvlText w:val="%1)"/>
      <w:lvlJc w:val="left"/>
      <w:pPr>
        <w:ind w:left="1257" w:hanging="333"/>
      </w:pPr>
      <w:rPr>
        <w:rFonts w:ascii="Times New Roman" w:eastAsia="Times New Roman" w:hAnsi="Times New Roman" w:cs="Times New Roman" w:hint="default"/>
        <w:color w:val="231F20"/>
        <w:w w:val="100"/>
        <w:sz w:val="22"/>
        <w:szCs w:val="22"/>
      </w:rPr>
    </w:lvl>
    <w:lvl w:ilvl="1" w:tplc="C51419E2">
      <w:numFmt w:val="bullet"/>
      <w:lvlText w:val="•"/>
      <w:lvlJc w:val="left"/>
      <w:pPr>
        <w:ind w:left="2198" w:hanging="333"/>
      </w:pPr>
      <w:rPr>
        <w:rFonts w:hint="default"/>
      </w:rPr>
    </w:lvl>
    <w:lvl w:ilvl="2" w:tplc="600E8E3C">
      <w:numFmt w:val="bullet"/>
      <w:lvlText w:val="•"/>
      <w:lvlJc w:val="left"/>
      <w:pPr>
        <w:ind w:left="3137" w:hanging="333"/>
      </w:pPr>
      <w:rPr>
        <w:rFonts w:hint="default"/>
      </w:rPr>
    </w:lvl>
    <w:lvl w:ilvl="3" w:tplc="FABA5EFE">
      <w:numFmt w:val="bullet"/>
      <w:lvlText w:val="•"/>
      <w:lvlJc w:val="left"/>
      <w:pPr>
        <w:ind w:left="4075" w:hanging="333"/>
      </w:pPr>
      <w:rPr>
        <w:rFonts w:hint="default"/>
      </w:rPr>
    </w:lvl>
    <w:lvl w:ilvl="4" w:tplc="99189BDE">
      <w:numFmt w:val="bullet"/>
      <w:lvlText w:val="•"/>
      <w:lvlJc w:val="left"/>
      <w:pPr>
        <w:ind w:left="5014" w:hanging="333"/>
      </w:pPr>
      <w:rPr>
        <w:rFonts w:hint="default"/>
      </w:rPr>
    </w:lvl>
    <w:lvl w:ilvl="5" w:tplc="3D30E4F8">
      <w:numFmt w:val="bullet"/>
      <w:lvlText w:val="•"/>
      <w:lvlJc w:val="left"/>
      <w:pPr>
        <w:ind w:left="5952" w:hanging="333"/>
      </w:pPr>
      <w:rPr>
        <w:rFonts w:hint="default"/>
      </w:rPr>
    </w:lvl>
    <w:lvl w:ilvl="6" w:tplc="79C057C8">
      <w:numFmt w:val="bullet"/>
      <w:lvlText w:val="•"/>
      <w:lvlJc w:val="left"/>
      <w:pPr>
        <w:ind w:left="6891" w:hanging="333"/>
      </w:pPr>
      <w:rPr>
        <w:rFonts w:hint="default"/>
      </w:rPr>
    </w:lvl>
    <w:lvl w:ilvl="7" w:tplc="1758F156">
      <w:numFmt w:val="bullet"/>
      <w:lvlText w:val="•"/>
      <w:lvlJc w:val="left"/>
      <w:pPr>
        <w:ind w:left="7829" w:hanging="333"/>
      </w:pPr>
      <w:rPr>
        <w:rFonts w:hint="default"/>
      </w:rPr>
    </w:lvl>
    <w:lvl w:ilvl="8" w:tplc="F6523366">
      <w:numFmt w:val="bullet"/>
      <w:lvlText w:val="•"/>
      <w:lvlJc w:val="left"/>
      <w:pPr>
        <w:ind w:left="8768" w:hanging="333"/>
      </w:pPr>
      <w:rPr>
        <w:rFonts w:hint="default"/>
      </w:rPr>
    </w:lvl>
  </w:abstractNum>
  <w:abstractNum w:abstractNumId="22" w15:restartNumberingAfterBreak="0">
    <w:nsid w:val="1B0D7871"/>
    <w:multiLevelType w:val="multilevel"/>
    <w:tmpl w:val="FF4254D8"/>
    <w:lvl w:ilvl="0">
      <w:start w:val="6"/>
      <w:numFmt w:val="decimal"/>
      <w:lvlText w:val="%1"/>
      <w:lvlJc w:val="left"/>
      <w:pPr>
        <w:ind w:left="1260" w:hanging="567"/>
      </w:pPr>
      <w:rPr>
        <w:rFonts w:hint="default"/>
      </w:rPr>
    </w:lvl>
    <w:lvl w:ilvl="1">
      <w:start w:val="9"/>
      <w:numFmt w:val="decimal"/>
      <w:lvlText w:val="%1.%2"/>
      <w:lvlJc w:val="left"/>
      <w:pPr>
        <w:ind w:left="1260" w:hanging="567"/>
      </w:pPr>
      <w:rPr>
        <w:rFonts w:ascii="Times New Roman" w:eastAsia="Times New Roman" w:hAnsi="Times New Roman" w:cs="Times New Roman" w:hint="default"/>
        <w:color w:val="231F20"/>
        <w:spacing w:val="-9"/>
        <w:w w:val="99"/>
        <w:sz w:val="22"/>
        <w:szCs w:val="22"/>
      </w:rPr>
    </w:lvl>
    <w:lvl w:ilvl="2">
      <w:numFmt w:val="bullet"/>
      <w:lvlText w:val="•"/>
      <w:lvlJc w:val="left"/>
      <w:pPr>
        <w:ind w:left="3137" w:hanging="567"/>
      </w:pPr>
      <w:rPr>
        <w:rFonts w:hint="default"/>
      </w:rPr>
    </w:lvl>
    <w:lvl w:ilvl="3">
      <w:numFmt w:val="bullet"/>
      <w:lvlText w:val="•"/>
      <w:lvlJc w:val="left"/>
      <w:pPr>
        <w:ind w:left="4075" w:hanging="567"/>
      </w:pPr>
      <w:rPr>
        <w:rFonts w:hint="default"/>
      </w:rPr>
    </w:lvl>
    <w:lvl w:ilvl="4">
      <w:numFmt w:val="bullet"/>
      <w:lvlText w:val="•"/>
      <w:lvlJc w:val="left"/>
      <w:pPr>
        <w:ind w:left="5014" w:hanging="567"/>
      </w:pPr>
      <w:rPr>
        <w:rFonts w:hint="default"/>
      </w:rPr>
    </w:lvl>
    <w:lvl w:ilvl="5">
      <w:numFmt w:val="bullet"/>
      <w:lvlText w:val="•"/>
      <w:lvlJc w:val="left"/>
      <w:pPr>
        <w:ind w:left="5952" w:hanging="567"/>
      </w:pPr>
      <w:rPr>
        <w:rFonts w:hint="default"/>
      </w:rPr>
    </w:lvl>
    <w:lvl w:ilvl="6">
      <w:numFmt w:val="bullet"/>
      <w:lvlText w:val="•"/>
      <w:lvlJc w:val="left"/>
      <w:pPr>
        <w:ind w:left="6891" w:hanging="567"/>
      </w:pPr>
      <w:rPr>
        <w:rFonts w:hint="default"/>
      </w:rPr>
    </w:lvl>
    <w:lvl w:ilvl="7">
      <w:numFmt w:val="bullet"/>
      <w:lvlText w:val="•"/>
      <w:lvlJc w:val="left"/>
      <w:pPr>
        <w:ind w:left="7829" w:hanging="567"/>
      </w:pPr>
      <w:rPr>
        <w:rFonts w:hint="default"/>
      </w:rPr>
    </w:lvl>
    <w:lvl w:ilvl="8">
      <w:numFmt w:val="bullet"/>
      <w:lvlText w:val="•"/>
      <w:lvlJc w:val="left"/>
      <w:pPr>
        <w:ind w:left="8768" w:hanging="567"/>
      </w:pPr>
      <w:rPr>
        <w:rFonts w:hint="default"/>
      </w:rPr>
    </w:lvl>
  </w:abstractNum>
  <w:abstractNum w:abstractNumId="23" w15:restartNumberingAfterBreak="0">
    <w:nsid w:val="1C7A37A5"/>
    <w:multiLevelType w:val="hybridMultilevel"/>
    <w:tmpl w:val="00088ACC"/>
    <w:lvl w:ilvl="0" w:tplc="3DEE33BE">
      <w:start w:val="1"/>
      <w:numFmt w:val="lowerLetter"/>
      <w:lvlText w:val="%1)"/>
      <w:lvlJc w:val="left"/>
      <w:pPr>
        <w:ind w:left="1221" w:hanging="458"/>
      </w:pPr>
      <w:rPr>
        <w:rFonts w:ascii="Times New Roman" w:eastAsia="Times New Roman" w:hAnsi="Times New Roman" w:cs="Times New Roman" w:hint="default"/>
        <w:color w:val="231F20"/>
        <w:w w:val="100"/>
        <w:sz w:val="22"/>
        <w:szCs w:val="22"/>
      </w:rPr>
    </w:lvl>
    <w:lvl w:ilvl="1" w:tplc="4F3C224C">
      <w:numFmt w:val="bullet"/>
      <w:lvlText w:val="•"/>
      <w:lvlJc w:val="left"/>
      <w:pPr>
        <w:ind w:left="2162" w:hanging="458"/>
      </w:pPr>
      <w:rPr>
        <w:rFonts w:hint="default"/>
      </w:rPr>
    </w:lvl>
    <w:lvl w:ilvl="2" w:tplc="1486A284">
      <w:numFmt w:val="bullet"/>
      <w:lvlText w:val="•"/>
      <w:lvlJc w:val="left"/>
      <w:pPr>
        <w:ind w:left="3105" w:hanging="458"/>
      </w:pPr>
      <w:rPr>
        <w:rFonts w:hint="default"/>
      </w:rPr>
    </w:lvl>
    <w:lvl w:ilvl="3" w:tplc="371208F2">
      <w:numFmt w:val="bullet"/>
      <w:lvlText w:val="•"/>
      <w:lvlJc w:val="left"/>
      <w:pPr>
        <w:ind w:left="4047" w:hanging="458"/>
      </w:pPr>
      <w:rPr>
        <w:rFonts w:hint="default"/>
      </w:rPr>
    </w:lvl>
    <w:lvl w:ilvl="4" w:tplc="72C8F758">
      <w:numFmt w:val="bullet"/>
      <w:lvlText w:val="•"/>
      <w:lvlJc w:val="left"/>
      <w:pPr>
        <w:ind w:left="4990" w:hanging="458"/>
      </w:pPr>
      <w:rPr>
        <w:rFonts w:hint="default"/>
      </w:rPr>
    </w:lvl>
    <w:lvl w:ilvl="5" w:tplc="80E43D86">
      <w:numFmt w:val="bullet"/>
      <w:lvlText w:val="•"/>
      <w:lvlJc w:val="left"/>
      <w:pPr>
        <w:ind w:left="5932" w:hanging="458"/>
      </w:pPr>
      <w:rPr>
        <w:rFonts w:hint="default"/>
      </w:rPr>
    </w:lvl>
    <w:lvl w:ilvl="6" w:tplc="A94C44B6">
      <w:numFmt w:val="bullet"/>
      <w:lvlText w:val="•"/>
      <w:lvlJc w:val="left"/>
      <w:pPr>
        <w:ind w:left="6875" w:hanging="458"/>
      </w:pPr>
      <w:rPr>
        <w:rFonts w:hint="default"/>
      </w:rPr>
    </w:lvl>
    <w:lvl w:ilvl="7" w:tplc="5DE2FD3A">
      <w:numFmt w:val="bullet"/>
      <w:lvlText w:val="•"/>
      <w:lvlJc w:val="left"/>
      <w:pPr>
        <w:ind w:left="7817" w:hanging="458"/>
      </w:pPr>
      <w:rPr>
        <w:rFonts w:hint="default"/>
      </w:rPr>
    </w:lvl>
    <w:lvl w:ilvl="8" w:tplc="5C28F5B4">
      <w:numFmt w:val="bullet"/>
      <w:lvlText w:val="•"/>
      <w:lvlJc w:val="left"/>
      <w:pPr>
        <w:ind w:left="8760" w:hanging="458"/>
      </w:pPr>
      <w:rPr>
        <w:rFonts w:hint="default"/>
      </w:rPr>
    </w:lvl>
  </w:abstractNum>
  <w:abstractNum w:abstractNumId="24" w15:restartNumberingAfterBreak="0">
    <w:nsid w:val="1D545C27"/>
    <w:multiLevelType w:val="hybridMultilevel"/>
    <w:tmpl w:val="371CBCAE"/>
    <w:lvl w:ilvl="0" w:tplc="FF04C49A">
      <w:start w:val="1"/>
      <w:numFmt w:val="lowerLetter"/>
      <w:lvlText w:val="%1)"/>
      <w:lvlJc w:val="left"/>
      <w:pPr>
        <w:ind w:left="1261" w:hanging="390"/>
      </w:pPr>
      <w:rPr>
        <w:rFonts w:ascii="Times New Roman" w:eastAsia="Times New Roman" w:hAnsi="Times New Roman" w:cs="Times New Roman" w:hint="default"/>
        <w:color w:val="231F20"/>
        <w:w w:val="100"/>
        <w:sz w:val="22"/>
        <w:szCs w:val="22"/>
      </w:rPr>
    </w:lvl>
    <w:lvl w:ilvl="1" w:tplc="E1CE5F28">
      <w:numFmt w:val="bullet"/>
      <w:lvlText w:val="•"/>
      <w:lvlJc w:val="left"/>
      <w:pPr>
        <w:ind w:left="2198" w:hanging="390"/>
      </w:pPr>
      <w:rPr>
        <w:rFonts w:hint="default"/>
      </w:rPr>
    </w:lvl>
    <w:lvl w:ilvl="2" w:tplc="13D43470">
      <w:numFmt w:val="bullet"/>
      <w:lvlText w:val="•"/>
      <w:lvlJc w:val="left"/>
      <w:pPr>
        <w:ind w:left="3137" w:hanging="390"/>
      </w:pPr>
      <w:rPr>
        <w:rFonts w:hint="default"/>
      </w:rPr>
    </w:lvl>
    <w:lvl w:ilvl="3" w:tplc="1F6A86AC">
      <w:numFmt w:val="bullet"/>
      <w:lvlText w:val="•"/>
      <w:lvlJc w:val="left"/>
      <w:pPr>
        <w:ind w:left="4075" w:hanging="390"/>
      </w:pPr>
      <w:rPr>
        <w:rFonts w:hint="default"/>
      </w:rPr>
    </w:lvl>
    <w:lvl w:ilvl="4" w:tplc="046048F4">
      <w:numFmt w:val="bullet"/>
      <w:lvlText w:val="•"/>
      <w:lvlJc w:val="left"/>
      <w:pPr>
        <w:ind w:left="5014" w:hanging="390"/>
      </w:pPr>
      <w:rPr>
        <w:rFonts w:hint="default"/>
      </w:rPr>
    </w:lvl>
    <w:lvl w:ilvl="5" w:tplc="0D64F1BE">
      <w:numFmt w:val="bullet"/>
      <w:lvlText w:val="•"/>
      <w:lvlJc w:val="left"/>
      <w:pPr>
        <w:ind w:left="5952" w:hanging="390"/>
      </w:pPr>
      <w:rPr>
        <w:rFonts w:hint="default"/>
      </w:rPr>
    </w:lvl>
    <w:lvl w:ilvl="6" w:tplc="9A90003E">
      <w:numFmt w:val="bullet"/>
      <w:lvlText w:val="•"/>
      <w:lvlJc w:val="left"/>
      <w:pPr>
        <w:ind w:left="6891" w:hanging="390"/>
      </w:pPr>
      <w:rPr>
        <w:rFonts w:hint="default"/>
      </w:rPr>
    </w:lvl>
    <w:lvl w:ilvl="7" w:tplc="C4384196">
      <w:numFmt w:val="bullet"/>
      <w:lvlText w:val="•"/>
      <w:lvlJc w:val="left"/>
      <w:pPr>
        <w:ind w:left="7829" w:hanging="390"/>
      </w:pPr>
      <w:rPr>
        <w:rFonts w:hint="default"/>
      </w:rPr>
    </w:lvl>
    <w:lvl w:ilvl="8" w:tplc="8DBE2232">
      <w:numFmt w:val="bullet"/>
      <w:lvlText w:val="•"/>
      <w:lvlJc w:val="left"/>
      <w:pPr>
        <w:ind w:left="8768" w:hanging="390"/>
      </w:pPr>
      <w:rPr>
        <w:rFonts w:hint="default"/>
      </w:rPr>
    </w:lvl>
  </w:abstractNum>
  <w:abstractNum w:abstractNumId="25" w15:restartNumberingAfterBreak="0">
    <w:nsid w:val="1E416D1D"/>
    <w:multiLevelType w:val="hybridMultilevel"/>
    <w:tmpl w:val="806640C6"/>
    <w:lvl w:ilvl="0" w:tplc="736A37A2">
      <w:start w:val="1"/>
      <w:numFmt w:val="lowerLetter"/>
      <w:lvlText w:val="%1)"/>
      <w:lvlJc w:val="left"/>
      <w:pPr>
        <w:ind w:left="639" w:hanging="360"/>
      </w:pPr>
      <w:rPr>
        <w:rFonts w:ascii="Times New Roman" w:eastAsia="Times New Roman" w:hAnsi="Times New Roman" w:cs="Times New Roman" w:hint="default"/>
        <w:color w:val="231F20"/>
        <w:w w:val="100"/>
        <w:sz w:val="22"/>
        <w:szCs w:val="22"/>
      </w:rPr>
    </w:lvl>
    <w:lvl w:ilvl="1" w:tplc="A3407F10">
      <w:numFmt w:val="bullet"/>
      <w:lvlText w:val="•"/>
      <w:lvlJc w:val="left"/>
      <w:pPr>
        <w:ind w:left="1640" w:hanging="360"/>
      </w:pPr>
      <w:rPr>
        <w:rFonts w:hint="default"/>
      </w:rPr>
    </w:lvl>
    <w:lvl w:ilvl="2" w:tplc="F9502232">
      <w:numFmt w:val="bullet"/>
      <w:lvlText w:val="•"/>
      <w:lvlJc w:val="left"/>
      <w:pPr>
        <w:ind w:left="2641" w:hanging="360"/>
      </w:pPr>
      <w:rPr>
        <w:rFonts w:hint="default"/>
      </w:rPr>
    </w:lvl>
    <w:lvl w:ilvl="3" w:tplc="1BE6A3BE">
      <w:numFmt w:val="bullet"/>
      <w:lvlText w:val="•"/>
      <w:lvlJc w:val="left"/>
      <w:pPr>
        <w:ind w:left="3641" w:hanging="360"/>
      </w:pPr>
      <w:rPr>
        <w:rFonts w:hint="default"/>
      </w:rPr>
    </w:lvl>
    <w:lvl w:ilvl="4" w:tplc="628880E2">
      <w:numFmt w:val="bullet"/>
      <w:lvlText w:val="•"/>
      <w:lvlJc w:val="left"/>
      <w:pPr>
        <w:ind w:left="4642" w:hanging="360"/>
      </w:pPr>
      <w:rPr>
        <w:rFonts w:hint="default"/>
      </w:rPr>
    </w:lvl>
    <w:lvl w:ilvl="5" w:tplc="C08687B2">
      <w:numFmt w:val="bullet"/>
      <w:lvlText w:val="•"/>
      <w:lvlJc w:val="left"/>
      <w:pPr>
        <w:ind w:left="5642" w:hanging="360"/>
      </w:pPr>
      <w:rPr>
        <w:rFonts w:hint="default"/>
      </w:rPr>
    </w:lvl>
    <w:lvl w:ilvl="6" w:tplc="5F689B00">
      <w:numFmt w:val="bullet"/>
      <w:lvlText w:val="•"/>
      <w:lvlJc w:val="left"/>
      <w:pPr>
        <w:ind w:left="6643" w:hanging="360"/>
      </w:pPr>
      <w:rPr>
        <w:rFonts w:hint="default"/>
      </w:rPr>
    </w:lvl>
    <w:lvl w:ilvl="7" w:tplc="FDBEF076">
      <w:numFmt w:val="bullet"/>
      <w:lvlText w:val="•"/>
      <w:lvlJc w:val="left"/>
      <w:pPr>
        <w:ind w:left="7643" w:hanging="360"/>
      </w:pPr>
      <w:rPr>
        <w:rFonts w:hint="default"/>
      </w:rPr>
    </w:lvl>
    <w:lvl w:ilvl="8" w:tplc="8C5419AC">
      <w:numFmt w:val="bullet"/>
      <w:lvlText w:val="•"/>
      <w:lvlJc w:val="left"/>
      <w:pPr>
        <w:ind w:left="8644" w:hanging="360"/>
      </w:pPr>
      <w:rPr>
        <w:rFonts w:hint="default"/>
      </w:rPr>
    </w:lvl>
  </w:abstractNum>
  <w:abstractNum w:abstractNumId="26" w15:restartNumberingAfterBreak="0">
    <w:nsid w:val="1E4570A3"/>
    <w:multiLevelType w:val="hybridMultilevel"/>
    <w:tmpl w:val="B8D2C2EA"/>
    <w:lvl w:ilvl="0" w:tplc="3D266070">
      <w:start w:val="1"/>
      <w:numFmt w:val="decimal"/>
      <w:lvlText w:val="%1."/>
      <w:lvlJc w:val="left"/>
      <w:pPr>
        <w:ind w:left="611" w:hanging="473"/>
      </w:pPr>
      <w:rPr>
        <w:rFonts w:ascii="Times New Roman" w:eastAsia="Times New Roman" w:hAnsi="Times New Roman" w:cs="Times New Roman" w:hint="default"/>
        <w:color w:val="231F20"/>
        <w:spacing w:val="-26"/>
        <w:w w:val="99"/>
        <w:sz w:val="22"/>
        <w:szCs w:val="22"/>
      </w:rPr>
    </w:lvl>
    <w:lvl w:ilvl="1" w:tplc="44224B62">
      <w:start w:val="1"/>
      <w:numFmt w:val="lowerRoman"/>
      <w:lvlText w:val="%2)"/>
      <w:lvlJc w:val="left"/>
      <w:pPr>
        <w:ind w:left="1128" w:hanging="510"/>
      </w:pPr>
      <w:rPr>
        <w:rFonts w:ascii="Times New Roman" w:eastAsia="Times New Roman" w:hAnsi="Times New Roman" w:cs="Times New Roman" w:hint="default"/>
        <w:color w:val="231F20"/>
        <w:w w:val="100"/>
        <w:sz w:val="22"/>
        <w:szCs w:val="22"/>
      </w:rPr>
    </w:lvl>
    <w:lvl w:ilvl="2" w:tplc="8384F9D4">
      <w:numFmt w:val="bullet"/>
      <w:lvlText w:val="•"/>
      <w:lvlJc w:val="left"/>
      <w:pPr>
        <w:ind w:left="2178" w:hanging="510"/>
      </w:pPr>
      <w:rPr>
        <w:rFonts w:hint="default"/>
      </w:rPr>
    </w:lvl>
    <w:lvl w:ilvl="3" w:tplc="D3341C9E">
      <w:numFmt w:val="bullet"/>
      <w:lvlText w:val="•"/>
      <w:lvlJc w:val="left"/>
      <w:pPr>
        <w:ind w:left="3236" w:hanging="510"/>
      </w:pPr>
      <w:rPr>
        <w:rFonts w:hint="default"/>
      </w:rPr>
    </w:lvl>
    <w:lvl w:ilvl="4" w:tplc="3AE6E45C">
      <w:numFmt w:val="bullet"/>
      <w:lvlText w:val="•"/>
      <w:lvlJc w:val="left"/>
      <w:pPr>
        <w:ind w:left="4295" w:hanging="510"/>
      </w:pPr>
      <w:rPr>
        <w:rFonts w:hint="default"/>
      </w:rPr>
    </w:lvl>
    <w:lvl w:ilvl="5" w:tplc="20DE3934">
      <w:numFmt w:val="bullet"/>
      <w:lvlText w:val="•"/>
      <w:lvlJc w:val="left"/>
      <w:pPr>
        <w:ind w:left="5353" w:hanging="510"/>
      </w:pPr>
      <w:rPr>
        <w:rFonts w:hint="default"/>
      </w:rPr>
    </w:lvl>
    <w:lvl w:ilvl="6" w:tplc="D872092C">
      <w:numFmt w:val="bullet"/>
      <w:lvlText w:val="•"/>
      <w:lvlJc w:val="left"/>
      <w:pPr>
        <w:ind w:left="6411" w:hanging="510"/>
      </w:pPr>
      <w:rPr>
        <w:rFonts w:hint="default"/>
      </w:rPr>
    </w:lvl>
    <w:lvl w:ilvl="7" w:tplc="62386324">
      <w:numFmt w:val="bullet"/>
      <w:lvlText w:val="•"/>
      <w:lvlJc w:val="left"/>
      <w:pPr>
        <w:ind w:left="7470" w:hanging="510"/>
      </w:pPr>
      <w:rPr>
        <w:rFonts w:hint="default"/>
      </w:rPr>
    </w:lvl>
    <w:lvl w:ilvl="8" w:tplc="EEAE163A">
      <w:numFmt w:val="bullet"/>
      <w:lvlText w:val="•"/>
      <w:lvlJc w:val="left"/>
      <w:pPr>
        <w:ind w:left="8528" w:hanging="510"/>
      </w:pPr>
      <w:rPr>
        <w:rFonts w:hint="default"/>
      </w:rPr>
    </w:lvl>
  </w:abstractNum>
  <w:abstractNum w:abstractNumId="27" w15:restartNumberingAfterBreak="0">
    <w:nsid w:val="1E6833C6"/>
    <w:multiLevelType w:val="hybridMultilevel"/>
    <w:tmpl w:val="0580460C"/>
    <w:lvl w:ilvl="0" w:tplc="ABB23654">
      <w:start w:val="1"/>
      <w:numFmt w:val="lowerRoman"/>
      <w:lvlText w:val="%1)"/>
      <w:lvlJc w:val="left"/>
      <w:pPr>
        <w:ind w:left="1019" w:hanging="443"/>
      </w:pPr>
      <w:rPr>
        <w:rFonts w:ascii="Times New Roman" w:eastAsia="Times New Roman" w:hAnsi="Times New Roman" w:cs="Times New Roman" w:hint="default"/>
        <w:color w:val="231F20"/>
        <w:w w:val="100"/>
        <w:sz w:val="22"/>
        <w:szCs w:val="22"/>
      </w:rPr>
    </w:lvl>
    <w:lvl w:ilvl="1" w:tplc="A5FAD9D4">
      <w:numFmt w:val="bullet"/>
      <w:lvlText w:val="•"/>
      <w:lvlJc w:val="left"/>
      <w:pPr>
        <w:ind w:left="1982" w:hanging="443"/>
      </w:pPr>
      <w:rPr>
        <w:rFonts w:hint="default"/>
      </w:rPr>
    </w:lvl>
    <w:lvl w:ilvl="2" w:tplc="5880786E">
      <w:numFmt w:val="bullet"/>
      <w:lvlText w:val="•"/>
      <w:lvlJc w:val="left"/>
      <w:pPr>
        <w:ind w:left="2945" w:hanging="443"/>
      </w:pPr>
      <w:rPr>
        <w:rFonts w:hint="default"/>
      </w:rPr>
    </w:lvl>
    <w:lvl w:ilvl="3" w:tplc="7CD0B886">
      <w:numFmt w:val="bullet"/>
      <w:lvlText w:val="•"/>
      <w:lvlJc w:val="left"/>
      <w:pPr>
        <w:ind w:left="3907" w:hanging="443"/>
      </w:pPr>
      <w:rPr>
        <w:rFonts w:hint="default"/>
      </w:rPr>
    </w:lvl>
    <w:lvl w:ilvl="4" w:tplc="6E9826BE">
      <w:numFmt w:val="bullet"/>
      <w:lvlText w:val="•"/>
      <w:lvlJc w:val="left"/>
      <w:pPr>
        <w:ind w:left="4870" w:hanging="443"/>
      </w:pPr>
      <w:rPr>
        <w:rFonts w:hint="default"/>
      </w:rPr>
    </w:lvl>
    <w:lvl w:ilvl="5" w:tplc="9208A434">
      <w:numFmt w:val="bullet"/>
      <w:lvlText w:val="•"/>
      <w:lvlJc w:val="left"/>
      <w:pPr>
        <w:ind w:left="5832" w:hanging="443"/>
      </w:pPr>
      <w:rPr>
        <w:rFonts w:hint="default"/>
      </w:rPr>
    </w:lvl>
    <w:lvl w:ilvl="6" w:tplc="FDE84F90">
      <w:numFmt w:val="bullet"/>
      <w:lvlText w:val="•"/>
      <w:lvlJc w:val="left"/>
      <w:pPr>
        <w:ind w:left="6795" w:hanging="443"/>
      </w:pPr>
      <w:rPr>
        <w:rFonts w:hint="default"/>
      </w:rPr>
    </w:lvl>
    <w:lvl w:ilvl="7" w:tplc="D6A4E778">
      <w:numFmt w:val="bullet"/>
      <w:lvlText w:val="•"/>
      <w:lvlJc w:val="left"/>
      <w:pPr>
        <w:ind w:left="7757" w:hanging="443"/>
      </w:pPr>
      <w:rPr>
        <w:rFonts w:hint="default"/>
      </w:rPr>
    </w:lvl>
    <w:lvl w:ilvl="8" w:tplc="ABCC613C">
      <w:numFmt w:val="bullet"/>
      <w:lvlText w:val="•"/>
      <w:lvlJc w:val="left"/>
      <w:pPr>
        <w:ind w:left="8720" w:hanging="443"/>
      </w:pPr>
      <w:rPr>
        <w:rFonts w:hint="default"/>
      </w:rPr>
    </w:lvl>
  </w:abstractNum>
  <w:abstractNum w:abstractNumId="28" w15:restartNumberingAfterBreak="0">
    <w:nsid w:val="1E740965"/>
    <w:multiLevelType w:val="hybridMultilevel"/>
    <w:tmpl w:val="13A29886"/>
    <w:lvl w:ilvl="0" w:tplc="EE62C2DC">
      <w:start w:val="1"/>
      <w:numFmt w:val="upperLetter"/>
      <w:lvlText w:val="%1."/>
      <w:lvlJc w:val="left"/>
      <w:pPr>
        <w:ind w:left="567" w:hanging="438"/>
      </w:pPr>
      <w:rPr>
        <w:rFonts w:hint="default"/>
        <w:b/>
        <w:bCs/>
        <w:w w:val="99"/>
      </w:rPr>
    </w:lvl>
    <w:lvl w:ilvl="1" w:tplc="27461E7E">
      <w:start w:val="1"/>
      <w:numFmt w:val="lowerRoman"/>
      <w:lvlText w:val="%2)"/>
      <w:lvlJc w:val="left"/>
      <w:pPr>
        <w:ind w:left="849" w:hanging="282"/>
        <w:jc w:val="right"/>
      </w:pPr>
      <w:rPr>
        <w:rFonts w:hint="default"/>
        <w:b/>
        <w:bCs/>
        <w:w w:val="100"/>
      </w:rPr>
    </w:lvl>
    <w:lvl w:ilvl="2" w:tplc="0A548092">
      <w:numFmt w:val="bullet"/>
      <w:lvlText w:val="•"/>
      <w:lvlJc w:val="left"/>
      <w:pPr>
        <w:ind w:left="1929" w:hanging="282"/>
      </w:pPr>
      <w:rPr>
        <w:rFonts w:hint="default"/>
      </w:rPr>
    </w:lvl>
    <w:lvl w:ilvl="3" w:tplc="CE8EBF64">
      <w:numFmt w:val="bullet"/>
      <w:lvlText w:val="•"/>
      <w:lvlJc w:val="left"/>
      <w:pPr>
        <w:ind w:left="3019" w:hanging="282"/>
      </w:pPr>
      <w:rPr>
        <w:rFonts w:hint="default"/>
      </w:rPr>
    </w:lvl>
    <w:lvl w:ilvl="4" w:tplc="F1E2F48E">
      <w:numFmt w:val="bullet"/>
      <w:lvlText w:val="•"/>
      <w:lvlJc w:val="left"/>
      <w:pPr>
        <w:ind w:left="4108" w:hanging="282"/>
      </w:pPr>
      <w:rPr>
        <w:rFonts w:hint="default"/>
      </w:rPr>
    </w:lvl>
    <w:lvl w:ilvl="5" w:tplc="994C872C">
      <w:numFmt w:val="bullet"/>
      <w:lvlText w:val="•"/>
      <w:lvlJc w:val="left"/>
      <w:pPr>
        <w:ind w:left="5198" w:hanging="282"/>
      </w:pPr>
      <w:rPr>
        <w:rFonts w:hint="default"/>
      </w:rPr>
    </w:lvl>
    <w:lvl w:ilvl="6" w:tplc="09CAEC60">
      <w:numFmt w:val="bullet"/>
      <w:lvlText w:val="•"/>
      <w:lvlJc w:val="left"/>
      <w:pPr>
        <w:ind w:left="6287" w:hanging="282"/>
      </w:pPr>
      <w:rPr>
        <w:rFonts w:hint="default"/>
      </w:rPr>
    </w:lvl>
    <w:lvl w:ilvl="7" w:tplc="E6665604">
      <w:numFmt w:val="bullet"/>
      <w:lvlText w:val="•"/>
      <w:lvlJc w:val="left"/>
      <w:pPr>
        <w:ind w:left="7377" w:hanging="282"/>
      </w:pPr>
      <w:rPr>
        <w:rFonts w:hint="default"/>
      </w:rPr>
    </w:lvl>
    <w:lvl w:ilvl="8" w:tplc="6776997C">
      <w:numFmt w:val="bullet"/>
      <w:lvlText w:val="•"/>
      <w:lvlJc w:val="left"/>
      <w:pPr>
        <w:ind w:left="8466" w:hanging="282"/>
      </w:pPr>
      <w:rPr>
        <w:rFonts w:hint="default"/>
      </w:rPr>
    </w:lvl>
  </w:abstractNum>
  <w:abstractNum w:abstractNumId="29" w15:restartNumberingAfterBreak="0">
    <w:nsid w:val="1EEA267D"/>
    <w:multiLevelType w:val="multilevel"/>
    <w:tmpl w:val="6DCC9204"/>
    <w:lvl w:ilvl="0">
      <w:start w:val="1"/>
      <w:numFmt w:val="upperLetter"/>
      <w:lvlText w:val="%1."/>
      <w:lvlJc w:val="left"/>
      <w:pPr>
        <w:ind w:left="137" w:hanging="302"/>
      </w:pPr>
      <w:rPr>
        <w:rFonts w:ascii="Times New Roman" w:eastAsia="Times New Roman" w:hAnsi="Times New Roman" w:cs="Times New Roman" w:hint="default"/>
        <w:b/>
        <w:bCs/>
        <w:color w:val="231F20"/>
        <w:w w:val="99"/>
        <w:sz w:val="22"/>
        <w:szCs w:val="22"/>
      </w:rPr>
    </w:lvl>
    <w:lvl w:ilvl="1">
      <w:start w:val="1"/>
      <w:numFmt w:val="decimal"/>
      <w:lvlText w:val="%2."/>
      <w:lvlJc w:val="left"/>
      <w:pPr>
        <w:ind w:left="593" w:hanging="456"/>
      </w:pPr>
      <w:rPr>
        <w:rFonts w:hint="default"/>
        <w:b/>
        <w:bCs/>
        <w:w w:val="100"/>
      </w:rPr>
    </w:lvl>
    <w:lvl w:ilvl="2">
      <w:start w:val="1"/>
      <w:numFmt w:val="decimal"/>
      <w:lvlText w:val="%2.%3"/>
      <w:lvlJc w:val="left"/>
      <w:pPr>
        <w:ind w:left="598" w:hanging="456"/>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994" w:hanging="396"/>
      </w:pPr>
      <w:rPr>
        <w:rFonts w:ascii="Times New Roman" w:eastAsia="Times New Roman" w:hAnsi="Times New Roman" w:cs="Times New Roman" w:hint="default"/>
        <w:color w:val="231F20"/>
        <w:w w:val="100"/>
        <w:sz w:val="22"/>
        <w:szCs w:val="22"/>
      </w:rPr>
    </w:lvl>
    <w:lvl w:ilvl="4">
      <w:start w:val="1"/>
      <w:numFmt w:val="lowerRoman"/>
      <w:lvlText w:val="%5)"/>
      <w:lvlJc w:val="left"/>
      <w:pPr>
        <w:ind w:left="591" w:hanging="588"/>
      </w:pPr>
      <w:rPr>
        <w:rFonts w:ascii="Times New Roman" w:eastAsia="Times New Roman" w:hAnsi="Times New Roman" w:cs="Times New Roman" w:hint="default"/>
        <w:color w:val="231F20"/>
        <w:w w:val="100"/>
        <w:sz w:val="22"/>
        <w:szCs w:val="22"/>
      </w:rPr>
    </w:lvl>
    <w:lvl w:ilvl="5">
      <w:numFmt w:val="bullet"/>
      <w:lvlText w:val="•"/>
      <w:lvlJc w:val="left"/>
      <w:pPr>
        <w:ind w:left="1020" w:hanging="588"/>
      </w:pPr>
      <w:rPr>
        <w:rFonts w:hint="default"/>
      </w:rPr>
    </w:lvl>
    <w:lvl w:ilvl="6">
      <w:numFmt w:val="bullet"/>
      <w:lvlText w:val="•"/>
      <w:lvlJc w:val="left"/>
      <w:pPr>
        <w:ind w:left="2945" w:hanging="588"/>
      </w:pPr>
      <w:rPr>
        <w:rFonts w:hint="default"/>
      </w:rPr>
    </w:lvl>
    <w:lvl w:ilvl="7">
      <w:numFmt w:val="bullet"/>
      <w:lvlText w:val="•"/>
      <w:lvlJc w:val="left"/>
      <w:pPr>
        <w:ind w:left="4870" w:hanging="588"/>
      </w:pPr>
      <w:rPr>
        <w:rFonts w:hint="default"/>
      </w:rPr>
    </w:lvl>
    <w:lvl w:ilvl="8">
      <w:numFmt w:val="bullet"/>
      <w:lvlText w:val="•"/>
      <w:lvlJc w:val="left"/>
      <w:pPr>
        <w:ind w:left="6795" w:hanging="588"/>
      </w:pPr>
      <w:rPr>
        <w:rFonts w:hint="default"/>
      </w:rPr>
    </w:lvl>
  </w:abstractNum>
  <w:abstractNum w:abstractNumId="30" w15:restartNumberingAfterBreak="0">
    <w:nsid w:val="1F245287"/>
    <w:multiLevelType w:val="multilevel"/>
    <w:tmpl w:val="0A0A9946"/>
    <w:lvl w:ilvl="0">
      <w:start w:val="6"/>
      <w:numFmt w:val="decimal"/>
      <w:lvlText w:val="%1"/>
      <w:lvlJc w:val="left"/>
      <w:pPr>
        <w:ind w:left="749" w:hanging="623"/>
      </w:pPr>
      <w:rPr>
        <w:rFonts w:hint="default"/>
      </w:rPr>
    </w:lvl>
    <w:lvl w:ilvl="1">
      <w:start w:val="8"/>
      <w:numFmt w:val="decimal"/>
      <w:lvlText w:val="%1.%2"/>
      <w:lvlJc w:val="left"/>
      <w:pPr>
        <w:ind w:left="749" w:hanging="623"/>
      </w:pPr>
      <w:rPr>
        <w:rFonts w:ascii="Times New Roman" w:eastAsia="Times New Roman" w:hAnsi="Times New Roman" w:cs="Times New Roman" w:hint="default"/>
        <w:b/>
        <w:bCs/>
        <w:color w:val="231F20"/>
        <w:spacing w:val="-23"/>
        <w:w w:val="100"/>
        <w:sz w:val="22"/>
        <w:szCs w:val="22"/>
      </w:rPr>
    </w:lvl>
    <w:lvl w:ilvl="2">
      <w:start w:val="1"/>
      <w:numFmt w:val="decimal"/>
      <w:lvlText w:val="%1.%2.%3"/>
      <w:lvlJc w:val="left"/>
      <w:pPr>
        <w:ind w:left="749" w:hanging="623"/>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122" w:hanging="368"/>
      </w:pPr>
      <w:rPr>
        <w:rFonts w:ascii="Times New Roman" w:eastAsia="Times New Roman" w:hAnsi="Times New Roman" w:cs="Times New Roman" w:hint="default"/>
        <w:color w:val="231F20"/>
        <w:w w:val="100"/>
        <w:sz w:val="22"/>
        <w:szCs w:val="22"/>
      </w:rPr>
    </w:lvl>
    <w:lvl w:ilvl="4">
      <w:numFmt w:val="bullet"/>
      <w:lvlText w:val="•"/>
      <w:lvlJc w:val="left"/>
      <w:pPr>
        <w:ind w:left="3501" w:hanging="368"/>
      </w:pPr>
      <w:rPr>
        <w:rFonts w:hint="default"/>
      </w:rPr>
    </w:lvl>
    <w:lvl w:ilvl="5">
      <w:numFmt w:val="bullet"/>
      <w:lvlText w:val="•"/>
      <w:lvlJc w:val="left"/>
      <w:pPr>
        <w:ind w:left="4692" w:hanging="368"/>
      </w:pPr>
      <w:rPr>
        <w:rFonts w:hint="default"/>
      </w:rPr>
    </w:lvl>
    <w:lvl w:ilvl="6">
      <w:numFmt w:val="bullet"/>
      <w:lvlText w:val="•"/>
      <w:lvlJc w:val="left"/>
      <w:pPr>
        <w:ind w:left="5882" w:hanging="368"/>
      </w:pPr>
      <w:rPr>
        <w:rFonts w:hint="default"/>
      </w:rPr>
    </w:lvl>
    <w:lvl w:ilvl="7">
      <w:numFmt w:val="bullet"/>
      <w:lvlText w:val="•"/>
      <w:lvlJc w:val="left"/>
      <w:pPr>
        <w:ind w:left="7073" w:hanging="368"/>
      </w:pPr>
      <w:rPr>
        <w:rFonts w:hint="default"/>
      </w:rPr>
    </w:lvl>
    <w:lvl w:ilvl="8">
      <w:numFmt w:val="bullet"/>
      <w:lvlText w:val="•"/>
      <w:lvlJc w:val="left"/>
      <w:pPr>
        <w:ind w:left="8264" w:hanging="368"/>
      </w:pPr>
      <w:rPr>
        <w:rFonts w:hint="default"/>
      </w:rPr>
    </w:lvl>
  </w:abstractNum>
  <w:abstractNum w:abstractNumId="31" w15:restartNumberingAfterBreak="0">
    <w:nsid w:val="200A60E4"/>
    <w:multiLevelType w:val="hybridMultilevel"/>
    <w:tmpl w:val="D25E12E0"/>
    <w:lvl w:ilvl="0" w:tplc="7A84B890">
      <w:start w:val="1"/>
      <w:numFmt w:val="decimal"/>
      <w:lvlText w:val="%1."/>
      <w:lvlJc w:val="left"/>
      <w:pPr>
        <w:ind w:left="554" w:hanging="425"/>
      </w:pPr>
      <w:rPr>
        <w:rFonts w:hint="default"/>
        <w:spacing w:val="-26"/>
        <w:w w:val="100"/>
      </w:rPr>
    </w:lvl>
    <w:lvl w:ilvl="1" w:tplc="EDDA8292">
      <w:start w:val="1"/>
      <w:numFmt w:val="lowerLetter"/>
      <w:lvlText w:val="%2)"/>
      <w:lvlJc w:val="left"/>
      <w:pPr>
        <w:ind w:left="1009" w:hanging="456"/>
      </w:pPr>
      <w:rPr>
        <w:rFonts w:ascii="Times New Roman" w:eastAsia="Times New Roman" w:hAnsi="Times New Roman" w:cs="Times New Roman" w:hint="default"/>
        <w:color w:val="231F20"/>
        <w:w w:val="100"/>
        <w:sz w:val="22"/>
        <w:szCs w:val="22"/>
      </w:rPr>
    </w:lvl>
    <w:lvl w:ilvl="2" w:tplc="C14274CE">
      <w:numFmt w:val="bullet"/>
      <w:lvlText w:val="•"/>
      <w:lvlJc w:val="left"/>
      <w:pPr>
        <w:ind w:left="2071" w:hanging="456"/>
      </w:pPr>
      <w:rPr>
        <w:rFonts w:hint="default"/>
      </w:rPr>
    </w:lvl>
    <w:lvl w:ilvl="3" w:tplc="962ED648">
      <w:numFmt w:val="bullet"/>
      <w:lvlText w:val="•"/>
      <w:lvlJc w:val="left"/>
      <w:pPr>
        <w:ind w:left="3143" w:hanging="456"/>
      </w:pPr>
      <w:rPr>
        <w:rFonts w:hint="default"/>
      </w:rPr>
    </w:lvl>
    <w:lvl w:ilvl="4" w:tplc="09208D7E">
      <w:numFmt w:val="bullet"/>
      <w:lvlText w:val="•"/>
      <w:lvlJc w:val="left"/>
      <w:pPr>
        <w:ind w:left="4215" w:hanging="456"/>
      </w:pPr>
      <w:rPr>
        <w:rFonts w:hint="default"/>
      </w:rPr>
    </w:lvl>
    <w:lvl w:ilvl="5" w:tplc="A20A009E">
      <w:numFmt w:val="bullet"/>
      <w:lvlText w:val="•"/>
      <w:lvlJc w:val="left"/>
      <w:pPr>
        <w:ind w:left="5286" w:hanging="456"/>
      </w:pPr>
      <w:rPr>
        <w:rFonts w:hint="default"/>
      </w:rPr>
    </w:lvl>
    <w:lvl w:ilvl="6" w:tplc="E9E0BE06">
      <w:numFmt w:val="bullet"/>
      <w:lvlText w:val="•"/>
      <w:lvlJc w:val="left"/>
      <w:pPr>
        <w:ind w:left="6358" w:hanging="456"/>
      </w:pPr>
      <w:rPr>
        <w:rFonts w:hint="default"/>
      </w:rPr>
    </w:lvl>
    <w:lvl w:ilvl="7" w:tplc="94AC2C84">
      <w:numFmt w:val="bullet"/>
      <w:lvlText w:val="•"/>
      <w:lvlJc w:val="left"/>
      <w:pPr>
        <w:ind w:left="7430" w:hanging="456"/>
      </w:pPr>
      <w:rPr>
        <w:rFonts w:hint="default"/>
      </w:rPr>
    </w:lvl>
    <w:lvl w:ilvl="8" w:tplc="3FFACC7E">
      <w:numFmt w:val="bullet"/>
      <w:lvlText w:val="•"/>
      <w:lvlJc w:val="left"/>
      <w:pPr>
        <w:ind w:left="8502" w:hanging="456"/>
      </w:pPr>
      <w:rPr>
        <w:rFonts w:hint="default"/>
      </w:rPr>
    </w:lvl>
  </w:abstractNum>
  <w:abstractNum w:abstractNumId="32" w15:restartNumberingAfterBreak="0">
    <w:nsid w:val="213E07CB"/>
    <w:multiLevelType w:val="hybridMultilevel"/>
    <w:tmpl w:val="3F8AE9D0"/>
    <w:lvl w:ilvl="0" w:tplc="6C4AB4D2">
      <w:start w:val="1"/>
      <w:numFmt w:val="decimal"/>
      <w:lvlText w:val="%1."/>
      <w:lvlJc w:val="left"/>
      <w:pPr>
        <w:ind w:left="655" w:hanging="530"/>
      </w:pPr>
      <w:rPr>
        <w:rFonts w:ascii="Times New Roman" w:eastAsia="Times New Roman" w:hAnsi="Times New Roman" w:cs="Times New Roman" w:hint="default"/>
        <w:color w:val="231F20"/>
        <w:spacing w:val="-9"/>
        <w:w w:val="99"/>
        <w:sz w:val="22"/>
        <w:szCs w:val="22"/>
      </w:rPr>
    </w:lvl>
    <w:lvl w:ilvl="1" w:tplc="5F804CC0">
      <w:numFmt w:val="bullet"/>
      <w:lvlText w:val="•"/>
      <w:lvlJc w:val="left"/>
      <w:pPr>
        <w:ind w:left="1658" w:hanging="530"/>
      </w:pPr>
      <w:rPr>
        <w:rFonts w:hint="default"/>
      </w:rPr>
    </w:lvl>
    <w:lvl w:ilvl="2" w:tplc="B5AACF46">
      <w:numFmt w:val="bullet"/>
      <w:lvlText w:val="•"/>
      <w:lvlJc w:val="left"/>
      <w:pPr>
        <w:ind w:left="2657" w:hanging="530"/>
      </w:pPr>
      <w:rPr>
        <w:rFonts w:hint="default"/>
      </w:rPr>
    </w:lvl>
    <w:lvl w:ilvl="3" w:tplc="56FA3242">
      <w:numFmt w:val="bullet"/>
      <w:lvlText w:val="•"/>
      <w:lvlJc w:val="left"/>
      <w:pPr>
        <w:ind w:left="3655" w:hanging="530"/>
      </w:pPr>
      <w:rPr>
        <w:rFonts w:hint="default"/>
      </w:rPr>
    </w:lvl>
    <w:lvl w:ilvl="4" w:tplc="87C64EFA">
      <w:numFmt w:val="bullet"/>
      <w:lvlText w:val="•"/>
      <w:lvlJc w:val="left"/>
      <w:pPr>
        <w:ind w:left="4654" w:hanging="530"/>
      </w:pPr>
      <w:rPr>
        <w:rFonts w:hint="default"/>
      </w:rPr>
    </w:lvl>
    <w:lvl w:ilvl="5" w:tplc="2BF8432E">
      <w:numFmt w:val="bullet"/>
      <w:lvlText w:val="•"/>
      <w:lvlJc w:val="left"/>
      <w:pPr>
        <w:ind w:left="5652" w:hanging="530"/>
      </w:pPr>
      <w:rPr>
        <w:rFonts w:hint="default"/>
      </w:rPr>
    </w:lvl>
    <w:lvl w:ilvl="6" w:tplc="8B0E2900">
      <w:numFmt w:val="bullet"/>
      <w:lvlText w:val="•"/>
      <w:lvlJc w:val="left"/>
      <w:pPr>
        <w:ind w:left="6651" w:hanging="530"/>
      </w:pPr>
      <w:rPr>
        <w:rFonts w:hint="default"/>
      </w:rPr>
    </w:lvl>
    <w:lvl w:ilvl="7" w:tplc="2E98E962">
      <w:numFmt w:val="bullet"/>
      <w:lvlText w:val="•"/>
      <w:lvlJc w:val="left"/>
      <w:pPr>
        <w:ind w:left="7649" w:hanging="530"/>
      </w:pPr>
      <w:rPr>
        <w:rFonts w:hint="default"/>
      </w:rPr>
    </w:lvl>
    <w:lvl w:ilvl="8" w:tplc="E3F23B40">
      <w:numFmt w:val="bullet"/>
      <w:lvlText w:val="•"/>
      <w:lvlJc w:val="left"/>
      <w:pPr>
        <w:ind w:left="8648" w:hanging="530"/>
      </w:pPr>
      <w:rPr>
        <w:rFonts w:hint="default"/>
      </w:rPr>
    </w:lvl>
  </w:abstractNum>
  <w:abstractNum w:abstractNumId="33" w15:restartNumberingAfterBreak="0">
    <w:nsid w:val="21CB324E"/>
    <w:multiLevelType w:val="hybridMultilevel"/>
    <w:tmpl w:val="129C2BA0"/>
    <w:lvl w:ilvl="0" w:tplc="0A304360">
      <w:start w:val="1"/>
      <w:numFmt w:val="lowerLetter"/>
      <w:lvlText w:val="%1)"/>
      <w:lvlJc w:val="left"/>
      <w:pPr>
        <w:ind w:left="1254" w:hanging="333"/>
      </w:pPr>
      <w:rPr>
        <w:rFonts w:ascii="Times New Roman" w:eastAsia="Times New Roman" w:hAnsi="Times New Roman" w:cs="Times New Roman" w:hint="default"/>
        <w:color w:val="231F20"/>
        <w:w w:val="100"/>
        <w:sz w:val="22"/>
        <w:szCs w:val="22"/>
      </w:rPr>
    </w:lvl>
    <w:lvl w:ilvl="1" w:tplc="4DF638FC">
      <w:numFmt w:val="bullet"/>
      <w:lvlText w:val="•"/>
      <w:lvlJc w:val="left"/>
      <w:pPr>
        <w:ind w:left="2198" w:hanging="333"/>
      </w:pPr>
      <w:rPr>
        <w:rFonts w:hint="default"/>
      </w:rPr>
    </w:lvl>
    <w:lvl w:ilvl="2" w:tplc="8292AA96">
      <w:numFmt w:val="bullet"/>
      <w:lvlText w:val="•"/>
      <w:lvlJc w:val="left"/>
      <w:pPr>
        <w:ind w:left="3137" w:hanging="333"/>
      </w:pPr>
      <w:rPr>
        <w:rFonts w:hint="default"/>
      </w:rPr>
    </w:lvl>
    <w:lvl w:ilvl="3" w:tplc="B904632A">
      <w:numFmt w:val="bullet"/>
      <w:lvlText w:val="•"/>
      <w:lvlJc w:val="left"/>
      <w:pPr>
        <w:ind w:left="4075" w:hanging="333"/>
      </w:pPr>
      <w:rPr>
        <w:rFonts w:hint="default"/>
      </w:rPr>
    </w:lvl>
    <w:lvl w:ilvl="4" w:tplc="A75C275C">
      <w:numFmt w:val="bullet"/>
      <w:lvlText w:val="•"/>
      <w:lvlJc w:val="left"/>
      <w:pPr>
        <w:ind w:left="5014" w:hanging="333"/>
      </w:pPr>
      <w:rPr>
        <w:rFonts w:hint="default"/>
      </w:rPr>
    </w:lvl>
    <w:lvl w:ilvl="5" w:tplc="3B26B1C8">
      <w:numFmt w:val="bullet"/>
      <w:lvlText w:val="•"/>
      <w:lvlJc w:val="left"/>
      <w:pPr>
        <w:ind w:left="5952" w:hanging="333"/>
      </w:pPr>
      <w:rPr>
        <w:rFonts w:hint="default"/>
      </w:rPr>
    </w:lvl>
    <w:lvl w:ilvl="6" w:tplc="E730DC20">
      <w:numFmt w:val="bullet"/>
      <w:lvlText w:val="•"/>
      <w:lvlJc w:val="left"/>
      <w:pPr>
        <w:ind w:left="6891" w:hanging="333"/>
      </w:pPr>
      <w:rPr>
        <w:rFonts w:hint="default"/>
      </w:rPr>
    </w:lvl>
    <w:lvl w:ilvl="7" w:tplc="7C1E1026">
      <w:numFmt w:val="bullet"/>
      <w:lvlText w:val="•"/>
      <w:lvlJc w:val="left"/>
      <w:pPr>
        <w:ind w:left="7829" w:hanging="333"/>
      </w:pPr>
      <w:rPr>
        <w:rFonts w:hint="default"/>
      </w:rPr>
    </w:lvl>
    <w:lvl w:ilvl="8" w:tplc="F87EAAB8">
      <w:numFmt w:val="bullet"/>
      <w:lvlText w:val="•"/>
      <w:lvlJc w:val="left"/>
      <w:pPr>
        <w:ind w:left="8768" w:hanging="333"/>
      </w:pPr>
      <w:rPr>
        <w:rFonts w:hint="default"/>
      </w:rPr>
    </w:lvl>
  </w:abstractNum>
  <w:abstractNum w:abstractNumId="34" w15:restartNumberingAfterBreak="0">
    <w:nsid w:val="234F39D4"/>
    <w:multiLevelType w:val="hybridMultilevel"/>
    <w:tmpl w:val="5B66B0E8"/>
    <w:lvl w:ilvl="0" w:tplc="5062363A">
      <w:start w:val="1"/>
      <w:numFmt w:val="lowerLetter"/>
      <w:lvlText w:val="%1)"/>
      <w:lvlJc w:val="left"/>
      <w:pPr>
        <w:ind w:left="1263" w:hanging="339"/>
      </w:pPr>
      <w:rPr>
        <w:rFonts w:ascii="Times New Roman" w:eastAsia="Times New Roman" w:hAnsi="Times New Roman" w:cs="Times New Roman" w:hint="default"/>
        <w:color w:val="231F20"/>
        <w:w w:val="100"/>
        <w:sz w:val="22"/>
        <w:szCs w:val="22"/>
      </w:rPr>
    </w:lvl>
    <w:lvl w:ilvl="1" w:tplc="CD641DF4">
      <w:numFmt w:val="bullet"/>
      <w:lvlText w:val="•"/>
      <w:lvlJc w:val="left"/>
      <w:pPr>
        <w:ind w:left="2198" w:hanging="339"/>
      </w:pPr>
      <w:rPr>
        <w:rFonts w:hint="default"/>
      </w:rPr>
    </w:lvl>
    <w:lvl w:ilvl="2" w:tplc="A120B1DE">
      <w:numFmt w:val="bullet"/>
      <w:lvlText w:val="•"/>
      <w:lvlJc w:val="left"/>
      <w:pPr>
        <w:ind w:left="3137" w:hanging="339"/>
      </w:pPr>
      <w:rPr>
        <w:rFonts w:hint="default"/>
      </w:rPr>
    </w:lvl>
    <w:lvl w:ilvl="3" w:tplc="45E244AA">
      <w:numFmt w:val="bullet"/>
      <w:lvlText w:val="•"/>
      <w:lvlJc w:val="left"/>
      <w:pPr>
        <w:ind w:left="4075" w:hanging="339"/>
      </w:pPr>
      <w:rPr>
        <w:rFonts w:hint="default"/>
      </w:rPr>
    </w:lvl>
    <w:lvl w:ilvl="4" w:tplc="7D9C5BDC">
      <w:numFmt w:val="bullet"/>
      <w:lvlText w:val="•"/>
      <w:lvlJc w:val="left"/>
      <w:pPr>
        <w:ind w:left="5014" w:hanging="339"/>
      </w:pPr>
      <w:rPr>
        <w:rFonts w:hint="default"/>
      </w:rPr>
    </w:lvl>
    <w:lvl w:ilvl="5" w:tplc="8C7AA890">
      <w:numFmt w:val="bullet"/>
      <w:lvlText w:val="•"/>
      <w:lvlJc w:val="left"/>
      <w:pPr>
        <w:ind w:left="5952" w:hanging="339"/>
      </w:pPr>
      <w:rPr>
        <w:rFonts w:hint="default"/>
      </w:rPr>
    </w:lvl>
    <w:lvl w:ilvl="6" w:tplc="4DBEDC8A">
      <w:numFmt w:val="bullet"/>
      <w:lvlText w:val="•"/>
      <w:lvlJc w:val="left"/>
      <w:pPr>
        <w:ind w:left="6891" w:hanging="339"/>
      </w:pPr>
      <w:rPr>
        <w:rFonts w:hint="default"/>
      </w:rPr>
    </w:lvl>
    <w:lvl w:ilvl="7" w:tplc="563A69E8">
      <w:numFmt w:val="bullet"/>
      <w:lvlText w:val="•"/>
      <w:lvlJc w:val="left"/>
      <w:pPr>
        <w:ind w:left="7829" w:hanging="339"/>
      </w:pPr>
      <w:rPr>
        <w:rFonts w:hint="default"/>
      </w:rPr>
    </w:lvl>
    <w:lvl w:ilvl="8" w:tplc="775693D2">
      <w:numFmt w:val="bullet"/>
      <w:lvlText w:val="•"/>
      <w:lvlJc w:val="left"/>
      <w:pPr>
        <w:ind w:left="8768" w:hanging="339"/>
      </w:pPr>
      <w:rPr>
        <w:rFonts w:hint="default"/>
      </w:rPr>
    </w:lvl>
  </w:abstractNum>
  <w:abstractNum w:abstractNumId="35" w15:restartNumberingAfterBreak="0">
    <w:nsid w:val="24604158"/>
    <w:multiLevelType w:val="hybridMultilevel"/>
    <w:tmpl w:val="3E524154"/>
    <w:lvl w:ilvl="0" w:tplc="C9928252">
      <w:start w:val="1"/>
      <w:numFmt w:val="lowerLetter"/>
      <w:lvlText w:val="%1)"/>
      <w:lvlJc w:val="left"/>
      <w:pPr>
        <w:ind w:left="1132" w:hanging="381"/>
      </w:pPr>
      <w:rPr>
        <w:rFonts w:ascii="Times New Roman" w:eastAsia="Times New Roman" w:hAnsi="Times New Roman" w:cs="Times New Roman" w:hint="default"/>
        <w:color w:val="231F20"/>
        <w:w w:val="100"/>
        <w:sz w:val="22"/>
        <w:szCs w:val="22"/>
      </w:rPr>
    </w:lvl>
    <w:lvl w:ilvl="1" w:tplc="E160C3D0">
      <w:numFmt w:val="bullet"/>
      <w:lvlText w:val="•"/>
      <w:lvlJc w:val="left"/>
      <w:pPr>
        <w:ind w:left="2090" w:hanging="381"/>
      </w:pPr>
      <w:rPr>
        <w:rFonts w:hint="default"/>
      </w:rPr>
    </w:lvl>
    <w:lvl w:ilvl="2" w:tplc="B262D16E">
      <w:numFmt w:val="bullet"/>
      <w:lvlText w:val="•"/>
      <w:lvlJc w:val="left"/>
      <w:pPr>
        <w:ind w:left="3041" w:hanging="381"/>
      </w:pPr>
      <w:rPr>
        <w:rFonts w:hint="default"/>
      </w:rPr>
    </w:lvl>
    <w:lvl w:ilvl="3" w:tplc="08B8C8E8">
      <w:numFmt w:val="bullet"/>
      <w:lvlText w:val="•"/>
      <w:lvlJc w:val="left"/>
      <w:pPr>
        <w:ind w:left="3991" w:hanging="381"/>
      </w:pPr>
      <w:rPr>
        <w:rFonts w:hint="default"/>
      </w:rPr>
    </w:lvl>
    <w:lvl w:ilvl="4" w:tplc="25CEB816">
      <w:numFmt w:val="bullet"/>
      <w:lvlText w:val="•"/>
      <w:lvlJc w:val="left"/>
      <w:pPr>
        <w:ind w:left="4942" w:hanging="381"/>
      </w:pPr>
      <w:rPr>
        <w:rFonts w:hint="default"/>
      </w:rPr>
    </w:lvl>
    <w:lvl w:ilvl="5" w:tplc="D0584F5A">
      <w:numFmt w:val="bullet"/>
      <w:lvlText w:val="•"/>
      <w:lvlJc w:val="left"/>
      <w:pPr>
        <w:ind w:left="5892" w:hanging="381"/>
      </w:pPr>
      <w:rPr>
        <w:rFonts w:hint="default"/>
      </w:rPr>
    </w:lvl>
    <w:lvl w:ilvl="6" w:tplc="877E8702">
      <w:numFmt w:val="bullet"/>
      <w:lvlText w:val="•"/>
      <w:lvlJc w:val="left"/>
      <w:pPr>
        <w:ind w:left="6843" w:hanging="381"/>
      </w:pPr>
      <w:rPr>
        <w:rFonts w:hint="default"/>
      </w:rPr>
    </w:lvl>
    <w:lvl w:ilvl="7" w:tplc="F8A67B56">
      <w:numFmt w:val="bullet"/>
      <w:lvlText w:val="•"/>
      <w:lvlJc w:val="left"/>
      <w:pPr>
        <w:ind w:left="7793" w:hanging="381"/>
      </w:pPr>
      <w:rPr>
        <w:rFonts w:hint="default"/>
      </w:rPr>
    </w:lvl>
    <w:lvl w:ilvl="8" w:tplc="2FC6447E">
      <w:numFmt w:val="bullet"/>
      <w:lvlText w:val="•"/>
      <w:lvlJc w:val="left"/>
      <w:pPr>
        <w:ind w:left="8744" w:hanging="381"/>
      </w:pPr>
      <w:rPr>
        <w:rFonts w:hint="default"/>
      </w:rPr>
    </w:lvl>
  </w:abstractNum>
  <w:abstractNum w:abstractNumId="36" w15:restartNumberingAfterBreak="0">
    <w:nsid w:val="254B78E0"/>
    <w:multiLevelType w:val="hybridMultilevel"/>
    <w:tmpl w:val="9B408542"/>
    <w:lvl w:ilvl="0" w:tplc="DE306C26">
      <w:start w:val="1"/>
      <w:numFmt w:val="decimal"/>
      <w:lvlText w:val="%1."/>
      <w:lvlJc w:val="left"/>
      <w:pPr>
        <w:ind w:left="348" w:hanging="360"/>
      </w:pPr>
      <w:rPr>
        <w:rFonts w:hint="default"/>
        <w:b w:val="0"/>
      </w:rPr>
    </w:lvl>
    <w:lvl w:ilvl="1" w:tplc="08090019" w:tentative="1">
      <w:start w:val="1"/>
      <w:numFmt w:val="lowerLetter"/>
      <w:lvlText w:val="%2."/>
      <w:lvlJc w:val="left"/>
      <w:pPr>
        <w:ind w:left="1068" w:hanging="360"/>
      </w:pPr>
    </w:lvl>
    <w:lvl w:ilvl="2" w:tplc="0809001B" w:tentative="1">
      <w:start w:val="1"/>
      <w:numFmt w:val="lowerRoman"/>
      <w:lvlText w:val="%3."/>
      <w:lvlJc w:val="right"/>
      <w:pPr>
        <w:ind w:left="1788" w:hanging="180"/>
      </w:pPr>
    </w:lvl>
    <w:lvl w:ilvl="3" w:tplc="0809000F" w:tentative="1">
      <w:start w:val="1"/>
      <w:numFmt w:val="decimal"/>
      <w:lvlText w:val="%4."/>
      <w:lvlJc w:val="left"/>
      <w:pPr>
        <w:ind w:left="2508" w:hanging="360"/>
      </w:pPr>
    </w:lvl>
    <w:lvl w:ilvl="4" w:tplc="08090019" w:tentative="1">
      <w:start w:val="1"/>
      <w:numFmt w:val="lowerLetter"/>
      <w:lvlText w:val="%5."/>
      <w:lvlJc w:val="left"/>
      <w:pPr>
        <w:ind w:left="3228" w:hanging="360"/>
      </w:pPr>
    </w:lvl>
    <w:lvl w:ilvl="5" w:tplc="0809001B" w:tentative="1">
      <w:start w:val="1"/>
      <w:numFmt w:val="lowerRoman"/>
      <w:lvlText w:val="%6."/>
      <w:lvlJc w:val="right"/>
      <w:pPr>
        <w:ind w:left="3948" w:hanging="180"/>
      </w:pPr>
    </w:lvl>
    <w:lvl w:ilvl="6" w:tplc="0809000F" w:tentative="1">
      <w:start w:val="1"/>
      <w:numFmt w:val="decimal"/>
      <w:lvlText w:val="%7."/>
      <w:lvlJc w:val="left"/>
      <w:pPr>
        <w:ind w:left="4668" w:hanging="360"/>
      </w:pPr>
    </w:lvl>
    <w:lvl w:ilvl="7" w:tplc="08090019" w:tentative="1">
      <w:start w:val="1"/>
      <w:numFmt w:val="lowerLetter"/>
      <w:lvlText w:val="%8."/>
      <w:lvlJc w:val="left"/>
      <w:pPr>
        <w:ind w:left="5388" w:hanging="360"/>
      </w:pPr>
    </w:lvl>
    <w:lvl w:ilvl="8" w:tplc="0809001B" w:tentative="1">
      <w:start w:val="1"/>
      <w:numFmt w:val="lowerRoman"/>
      <w:lvlText w:val="%9."/>
      <w:lvlJc w:val="right"/>
      <w:pPr>
        <w:ind w:left="6108" w:hanging="180"/>
      </w:pPr>
    </w:lvl>
  </w:abstractNum>
  <w:abstractNum w:abstractNumId="37" w15:restartNumberingAfterBreak="0">
    <w:nsid w:val="27FF0960"/>
    <w:multiLevelType w:val="hybridMultilevel"/>
    <w:tmpl w:val="A5CAE81C"/>
    <w:lvl w:ilvl="0" w:tplc="16EA7748">
      <w:start w:val="1"/>
      <w:numFmt w:val="decimal"/>
      <w:lvlText w:val="%1."/>
      <w:lvlJc w:val="left"/>
      <w:pPr>
        <w:ind w:left="581" w:hanging="449"/>
      </w:pPr>
      <w:rPr>
        <w:rFonts w:ascii="Times New Roman" w:eastAsia="Times New Roman" w:hAnsi="Times New Roman" w:cs="Times New Roman" w:hint="default"/>
        <w:color w:val="231F20"/>
        <w:spacing w:val="-18"/>
        <w:w w:val="100"/>
        <w:sz w:val="22"/>
        <w:szCs w:val="22"/>
      </w:rPr>
    </w:lvl>
    <w:lvl w:ilvl="1" w:tplc="60561ADA">
      <w:numFmt w:val="bullet"/>
      <w:lvlText w:val="•"/>
      <w:lvlJc w:val="left"/>
      <w:pPr>
        <w:ind w:left="1586" w:hanging="449"/>
      </w:pPr>
      <w:rPr>
        <w:rFonts w:hint="default"/>
      </w:rPr>
    </w:lvl>
    <w:lvl w:ilvl="2" w:tplc="9920E34A">
      <w:numFmt w:val="bullet"/>
      <w:lvlText w:val="•"/>
      <w:lvlJc w:val="left"/>
      <w:pPr>
        <w:ind w:left="2593" w:hanging="449"/>
      </w:pPr>
      <w:rPr>
        <w:rFonts w:hint="default"/>
      </w:rPr>
    </w:lvl>
    <w:lvl w:ilvl="3" w:tplc="2932EC42">
      <w:numFmt w:val="bullet"/>
      <w:lvlText w:val="•"/>
      <w:lvlJc w:val="left"/>
      <w:pPr>
        <w:ind w:left="3599" w:hanging="449"/>
      </w:pPr>
      <w:rPr>
        <w:rFonts w:hint="default"/>
      </w:rPr>
    </w:lvl>
    <w:lvl w:ilvl="4" w:tplc="50FC37A8">
      <w:numFmt w:val="bullet"/>
      <w:lvlText w:val="•"/>
      <w:lvlJc w:val="left"/>
      <w:pPr>
        <w:ind w:left="4606" w:hanging="449"/>
      </w:pPr>
      <w:rPr>
        <w:rFonts w:hint="default"/>
      </w:rPr>
    </w:lvl>
    <w:lvl w:ilvl="5" w:tplc="9EF6DABE">
      <w:numFmt w:val="bullet"/>
      <w:lvlText w:val="•"/>
      <w:lvlJc w:val="left"/>
      <w:pPr>
        <w:ind w:left="5612" w:hanging="449"/>
      </w:pPr>
      <w:rPr>
        <w:rFonts w:hint="default"/>
      </w:rPr>
    </w:lvl>
    <w:lvl w:ilvl="6" w:tplc="404AA82A">
      <w:numFmt w:val="bullet"/>
      <w:lvlText w:val="•"/>
      <w:lvlJc w:val="left"/>
      <w:pPr>
        <w:ind w:left="6619" w:hanging="449"/>
      </w:pPr>
      <w:rPr>
        <w:rFonts w:hint="default"/>
      </w:rPr>
    </w:lvl>
    <w:lvl w:ilvl="7" w:tplc="FE883C94">
      <w:numFmt w:val="bullet"/>
      <w:lvlText w:val="•"/>
      <w:lvlJc w:val="left"/>
      <w:pPr>
        <w:ind w:left="7625" w:hanging="449"/>
      </w:pPr>
      <w:rPr>
        <w:rFonts w:hint="default"/>
      </w:rPr>
    </w:lvl>
    <w:lvl w:ilvl="8" w:tplc="5F8A9962">
      <w:numFmt w:val="bullet"/>
      <w:lvlText w:val="•"/>
      <w:lvlJc w:val="left"/>
      <w:pPr>
        <w:ind w:left="8632" w:hanging="449"/>
      </w:pPr>
      <w:rPr>
        <w:rFonts w:hint="default"/>
      </w:rPr>
    </w:lvl>
  </w:abstractNum>
  <w:abstractNum w:abstractNumId="38" w15:restartNumberingAfterBreak="0">
    <w:nsid w:val="28767388"/>
    <w:multiLevelType w:val="hybridMultilevel"/>
    <w:tmpl w:val="0B9A6AAA"/>
    <w:lvl w:ilvl="0" w:tplc="8C34331E">
      <w:start w:val="1"/>
      <w:numFmt w:val="lowerRoman"/>
      <w:lvlText w:val="%1)"/>
      <w:lvlJc w:val="left"/>
      <w:pPr>
        <w:ind w:left="1172" w:hanging="464"/>
      </w:pPr>
      <w:rPr>
        <w:rFonts w:ascii="Times New Roman" w:eastAsia="Times New Roman" w:hAnsi="Times New Roman" w:cs="Times New Roman" w:hint="default"/>
        <w:color w:val="231F20"/>
        <w:w w:val="100"/>
        <w:sz w:val="22"/>
        <w:szCs w:val="22"/>
      </w:rPr>
    </w:lvl>
    <w:lvl w:ilvl="1" w:tplc="59F6A71A">
      <w:numFmt w:val="bullet"/>
      <w:lvlText w:val="•"/>
      <w:lvlJc w:val="left"/>
      <w:pPr>
        <w:ind w:left="2126" w:hanging="464"/>
      </w:pPr>
      <w:rPr>
        <w:rFonts w:hint="default"/>
      </w:rPr>
    </w:lvl>
    <w:lvl w:ilvl="2" w:tplc="0A94418C">
      <w:numFmt w:val="bullet"/>
      <w:lvlText w:val="•"/>
      <w:lvlJc w:val="left"/>
      <w:pPr>
        <w:ind w:left="3073" w:hanging="464"/>
      </w:pPr>
      <w:rPr>
        <w:rFonts w:hint="default"/>
      </w:rPr>
    </w:lvl>
    <w:lvl w:ilvl="3" w:tplc="15281960">
      <w:numFmt w:val="bullet"/>
      <w:lvlText w:val="•"/>
      <w:lvlJc w:val="left"/>
      <w:pPr>
        <w:ind w:left="4019" w:hanging="464"/>
      </w:pPr>
      <w:rPr>
        <w:rFonts w:hint="default"/>
      </w:rPr>
    </w:lvl>
    <w:lvl w:ilvl="4" w:tplc="D1ECDCCC">
      <w:numFmt w:val="bullet"/>
      <w:lvlText w:val="•"/>
      <w:lvlJc w:val="left"/>
      <w:pPr>
        <w:ind w:left="4966" w:hanging="464"/>
      </w:pPr>
      <w:rPr>
        <w:rFonts w:hint="default"/>
      </w:rPr>
    </w:lvl>
    <w:lvl w:ilvl="5" w:tplc="1CE61854">
      <w:numFmt w:val="bullet"/>
      <w:lvlText w:val="•"/>
      <w:lvlJc w:val="left"/>
      <w:pPr>
        <w:ind w:left="5912" w:hanging="464"/>
      </w:pPr>
      <w:rPr>
        <w:rFonts w:hint="default"/>
      </w:rPr>
    </w:lvl>
    <w:lvl w:ilvl="6" w:tplc="BD701334">
      <w:numFmt w:val="bullet"/>
      <w:lvlText w:val="•"/>
      <w:lvlJc w:val="left"/>
      <w:pPr>
        <w:ind w:left="6859" w:hanging="464"/>
      </w:pPr>
      <w:rPr>
        <w:rFonts w:hint="default"/>
      </w:rPr>
    </w:lvl>
    <w:lvl w:ilvl="7" w:tplc="1A70988E">
      <w:numFmt w:val="bullet"/>
      <w:lvlText w:val="•"/>
      <w:lvlJc w:val="left"/>
      <w:pPr>
        <w:ind w:left="7805" w:hanging="464"/>
      </w:pPr>
      <w:rPr>
        <w:rFonts w:hint="default"/>
      </w:rPr>
    </w:lvl>
    <w:lvl w:ilvl="8" w:tplc="1C9A9AFC">
      <w:numFmt w:val="bullet"/>
      <w:lvlText w:val="•"/>
      <w:lvlJc w:val="left"/>
      <w:pPr>
        <w:ind w:left="8752" w:hanging="464"/>
      </w:pPr>
      <w:rPr>
        <w:rFonts w:hint="default"/>
      </w:rPr>
    </w:lvl>
  </w:abstractNum>
  <w:abstractNum w:abstractNumId="39" w15:restartNumberingAfterBreak="0">
    <w:nsid w:val="2A327EE0"/>
    <w:multiLevelType w:val="hybridMultilevel"/>
    <w:tmpl w:val="6F0C99F2"/>
    <w:lvl w:ilvl="0" w:tplc="873225A2">
      <w:start w:val="1"/>
      <w:numFmt w:val="lowerRoman"/>
      <w:lvlText w:val="%1)"/>
      <w:lvlJc w:val="left"/>
      <w:pPr>
        <w:ind w:left="1256" w:hanging="555"/>
      </w:pPr>
      <w:rPr>
        <w:rFonts w:ascii="Times New Roman" w:eastAsia="Times New Roman" w:hAnsi="Times New Roman" w:cs="Times New Roman" w:hint="default"/>
        <w:color w:val="231F20"/>
        <w:w w:val="100"/>
        <w:sz w:val="22"/>
        <w:szCs w:val="22"/>
      </w:rPr>
    </w:lvl>
    <w:lvl w:ilvl="1" w:tplc="1068B85A">
      <w:numFmt w:val="bullet"/>
      <w:lvlText w:val="•"/>
      <w:lvlJc w:val="left"/>
      <w:pPr>
        <w:ind w:left="2198" w:hanging="555"/>
      </w:pPr>
      <w:rPr>
        <w:rFonts w:hint="default"/>
      </w:rPr>
    </w:lvl>
    <w:lvl w:ilvl="2" w:tplc="E7786980">
      <w:numFmt w:val="bullet"/>
      <w:lvlText w:val="•"/>
      <w:lvlJc w:val="left"/>
      <w:pPr>
        <w:ind w:left="3137" w:hanging="555"/>
      </w:pPr>
      <w:rPr>
        <w:rFonts w:hint="default"/>
      </w:rPr>
    </w:lvl>
    <w:lvl w:ilvl="3" w:tplc="C36A2D2E">
      <w:numFmt w:val="bullet"/>
      <w:lvlText w:val="•"/>
      <w:lvlJc w:val="left"/>
      <w:pPr>
        <w:ind w:left="4075" w:hanging="555"/>
      </w:pPr>
      <w:rPr>
        <w:rFonts w:hint="default"/>
      </w:rPr>
    </w:lvl>
    <w:lvl w:ilvl="4" w:tplc="C926398C">
      <w:numFmt w:val="bullet"/>
      <w:lvlText w:val="•"/>
      <w:lvlJc w:val="left"/>
      <w:pPr>
        <w:ind w:left="5014" w:hanging="555"/>
      </w:pPr>
      <w:rPr>
        <w:rFonts w:hint="default"/>
      </w:rPr>
    </w:lvl>
    <w:lvl w:ilvl="5" w:tplc="268C3A1A">
      <w:numFmt w:val="bullet"/>
      <w:lvlText w:val="•"/>
      <w:lvlJc w:val="left"/>
      <w:pPr>
        <w:ind w:left="5952" w:hanging="555"/>
      </w:pPr>
      <w:rPr>
        <w:rFonts w:hint="default"/>
      </w:rPr>
    </w:lvl>
    <w:lvl w:ilvl="6" w:tplc="3F2022B4">
      <w:numFmt w:val="bullet"/>
      <w:lvlText w:val="•"/>
      <w:lvlJc w:val="left"/>
      <w:pPr>
        <w:ind w:left="6891" w:hanging="555"/>
      </w:pPr>
      <w:rPr>
        <w:rFonts w:hint="default"/>
      </w:rPr>
    </w:lvl>
    <w:lvl w:ilvl="7" w:tplc="9B128602">
      <w:numFmt w:val="bullet"/>
      <w:lvlText w:val="•"/>
      <w:lvlJc w:val="left"/>
      <w:pPr>
        <w:ind w:left="7829" w:hanging="555"/>
      </w:pPr>
      <w:rPr>
        <w:rFonts w:hint="default"/>
      </w:rPr>
    </w:lvl>
    <w:lvl w:ilvl="8" w:tplc="5FA830F6">
      <w:numFmt w:val="bullet"/>
      <w:lvlText w:val="•"/>
      <w:lvlJc w:val="left"/>
      <w:pPr>
        <w:ind w:left="8768" w:hanging="555"/>
      </w:pPr>
      <w:rPr>
        <w:rFonts w:hint="default"/>
      </w:rPr>
    </w:lvl>
  </w:abstractNum>
  <w:abstractNum w:abstractNumId="40" w15:restartNumberingAfterBreak="0">
    <w:nsid w:val="2A6525C9"/>
    <w:multiLevelType w:val="hybridMultilevel"/>
    <w:tmpl w:val="6F8EFC9E"/>
    <w:lvl w:ilvl="0" w:tplc="E93AF3F2">
      <w:start w:val="1"/>
      <w:numFmt w:val="lowerRoman"/>
      <w:lvlText w:val="%1)"/>
      <w:lvlJc w:val="left"/>
      <w:pPr>
        <w:ind w:left="1161" w:hanging="452"/>
      </w:pPr>
      <w:rPr>
        <w:rFonts w:ascii="Times New Roman" w:eastAsia="Times New Roman" w:hAnsi="Times New Roman" w:cs="Times New Roman" w:hint="default"/>
        <w:color w:val="231F20"/>
        <w:w w:val="100"/>
        <w:sz w:val="22"/>
        <w:szCs w:val="22"/>
      </w:rPr>
    </w:lvl>
    <w:lvl w:ilvl="1" w:tplc="5456BC48">
      <w:numFmt w:val="bullet"/>
      <w:lvlText w:val="•"/>
      <w:lvlJc w:val="left"/>
      <w:pPr>
        <w:ind w:left="2108" w:hanging="452"/>
      </w:pPr>
      <w:rPr>
        <w:rFonts w:hint="default"/>
      </w:rPr>
    </w:lvl>
    <w:lvl w:ilvl="2" w:tplc="8B6E6A9E">
      <w:numFmt w:val="bullet"/>
      <w:lvlText w:val="•"/>
      <w:lvlJc w:val="left"/>
      <w:pPr>
        <w:ind w:left="3057" w:hanging="452"/>
      </w:pPr>
      <w:rPr>
        <w:rFonts w:hint="default"/>
      </w:rPr>
    </w:lvl>
    <w:lvl w:ilvl="3" w:tplc="B5A8A2E0">
      <w:numFmt w:val="bullet"/>
      <w:lvlText w:val="•"/>
      <w:lvlJc w:val="left"/>
      <w:pPr>
        <w:ind w:left="4005" w:hanging="452"/>
      </w:pPr>
      <w:rPr>
        <w:rFonts w:hint="default"/>
      </w:rPr>
    </w:lvl>
    <w:lvl w:ilvl="4" w:tplc="E86ABC48">
      <w:numFmt w:val="bullet"/>
      <w:lvlText w:val="•"/>
      <w:lvlJc w:val="left"/>
      <w:pPr>
        <w:ind w:left="4954" w:hanging="452"/>
      </w:pPr>
      <w:rPr>
        <w:rFonts w:hint="default"/>
      </w:rPr>
    </w:lvl>
    <w:lvl w:ilvl="5" w:tplc="A39079DC">
      <w:numFmt w:val="bullet"/>
      <w:lvlText w:val="•"/>
      <w:lvlJc w:val="left"/>
      <w:pPr>
        <w:ind w:left="5902" w:hanging="452"/>
      </w:pPr>
      <w:rPr>
        <w:rFonts w:hint="default"/>
      </w:rPr>
    </w:lvl>
    <w:lvl w:ilvl="6" w:tplc="7BAE3780">
      <w:numFmt w:val="bullet"/>
      <w:lvlText w:val="•"/>
      <w:lvlJc w:val="left"/>
      <w:pPr>
        <w:ind w:left="6851" w:hanging="452"/>
      </w:pPr>
      <w:rPr>
        <w:rFonts w:hint="default"/>
      </w:rPr>
    </w:lvl>
    <w:lvl w:ilvl="7" w:tplc="8D5CA0BA">
      <w:numFmt w:val="bullet"/>
      <w:lvlText w:val="•"/>
      <w:lvlJc w:val="left"/>
      <w:pPr>
        <w:ind w:left="7799" w:hanging="452"/>
      </w:pPr>
      <w:rPr>
        <w:rFonts w:hint="default"/>
      </w:rPr>
    </w:lvl>
    <w:lvl w:ilvl="8" w:tplc="77F6A84E">
      <w:numFmt w:val="bullet"/>
      <w:lvlText w:val="•"/>
      <w:lvlJc w:val="left"/>
      <w:pPr>
        <w:ind w:left="8748" w:hanging="452"/>
      </w:pPr>
      <w:rPr>
        <w:rFonts w:hint="default"/>
      </w:rPr>
    </w:lvl>
  </w:abstractNum>
  <w:abstractNum w:abstractNumId="41" w15:restartNumberingAfterBreak="0">
    <w:nsid w:val="2B3C4D3C"/>
    <w:multiLevelType w:val="hybridMultilevel"/>
    <w:tmpl w:val="88A6CC74"/>
    <w:lvl w:ilvl="0" w:tplc="3468C5DC">
      <w:start w:val="1"/>
      <w:numFmt w:val="lowerRoman"/>
      <w:lvlText w:val="%1)"/>
      <w:lvlJc w:val="left"/>
      <w:pPr>
        <w:ind w:left="1161" w:hanging="456"/>
      </w:pPr>
      <w:rPr>
        <w:rFonts w:ascii="Times New Roman" w:eastAsia="Times New Roman" w:hAnsi="Times New Roman" w:cs="Times New Roman" w:hint="default"/>
        <w:color w:val="231F20"/>
        <w:w w:val="100"/>
        <w:sz w:val="22"/>
        <w:szCs w:val="22"/>
      </w:rPr>
    </w:lvl>
    <w:lvl w:ilvl="1" w:tplc="0ED43E96">
      <w:numFmt w:val="bullet"/>
      <w:lvlText w:val="•"/>
      <w:lvlJc w:val="left"/>
      <w:pPr>
        <w:ind w:left="2108" w:hanging="456"/>
      </w:pPr>
      <w:rPr>
        <w:rFonts w:hint="default"/>
      </w:rPr>
    </w:lvl>
    <w:lvl w:ilvl="2" w:tplc="90906AAC">
      <w:numFmt w:val="bullet"/>
      <w:lvlText w:val="•"/>
      <w:lvlJc w:val="left"/>
      <w:pPr>
        <w:ind w:left="3057" w:hanging="456"/>
      </w:pPr>
      <w:rPr>
        <w:rFonts w:hint="default"/>
      </w:rPr>
    </w:lvl>
    <w:lvl w:ilvl="3" w:tplc="AE2C488C">
      <w:numFmt w:val="bullet"/>
      <w:lvlText w:val="•"/>
      <w:lvlJc w:val="left"/>
      <w:pPr>
        <w:ind w:left="4005" w:hanging="456"/>
      </w:pPr>
      <w:rPr>
        <w:rFonts w:hint="default"/>
      </w:rPr>
    </w:lvl>
    <w:lvl w:ilvl="4" w:tplc="B1F8F71C">
      <w:numFmt w:val="bullet"/>
      <w:lvlText w:val="•"/>
      <w:lvlJc w:val="left"/>
      <w:pPr>
        <w:ind w:left="4954" w:hanging="456"/>
      </w:pPr>
      <w:rPr>
        <w:rFonts w:hint="default"/>
      </w:rPr>
    </w:lvl>
    <w:lvl w:ilvl="5" w:tplc="9AFA00FE">
      <w:numFmt w:val="bullet"/>
      <w:lvlText w:val="•"/>
      <w:lvlJc w:val="left"/>
      <w:pPr>
        <w:ind w:left="5902" w:hanging="456"/>
      </w:pPr>
      <w:rPr>
        <w:rFonts w:hint="default"/>
      </w:rPr>
    </w:lvl>
    <w:lvl w:ilvl="6" w:tplc="5FD86D8A">
      <w:numFmt w:val="bullet"/>
      <w:lvlText w:val="•"/>
      <w:lvlJc w:val="left"/>
      <w:pPr>
        <w:ind w:left="6851" w:hanging="456"/>
      </w:pPr>
      <w:rPr>
        <w:rFonts w:hint="default"/>
      </w:rPr>
    </w:lvl>
    <w:lvl w:ilvl="7" w:tplc="CE7CFF50">
      <w:numFmt w:val="bullet"/>
      <w:lvlText w:val="•"/>
      <w:lvlJc w:val="left"/>
      <w:pPr>
        <w:ind w:left="7799" w:hanging="456"/>
      </w:pPr>
      <w:rPr>
        <w:rFonts w:hint="default"/>
      </w:rPr>
    </w:lvl>
    <w:lvl w:ilvl="8" w:tplc="3C3E7484">
      <w:numFmt w:val="bullet"/>
      <w:lvlText w:val="•"/>
      <w:lvlJc w:val="left"/>
      <w:pPr>
        <w:ind w:left="8748" w:hanging="456"/>
      </w:pPr>
      <w:rPr>
        <w:rFonts w:hint="default"/>
      </w:rPr>
    </w:lvl>
  </w:abstractNum>
  <w:abstractNum w:abstractNumId="42" w15:restartNumberingAfterBreak="0">
    <w:nsid w:val="2BB876EB"/>
    <w:multiLevelType w:val="multilevel"/>
    <w:tmpl w:val="B0FAFDDA"/>
    <w:lvl w:ilvl="0">
      <w:start w:val="3"/>
      <w:numFmt w:val="decimal"/>
      <w:lvlText w:val="%1."/>
      <w:lvlJc w:val="left"/>
      <w:pPr>
        <w:ind w:left="540" w:hanging="414"/>
      </w:pPr>
      <w:rPr>
        <w:rFonts w:hint="default"/>
        <w:b/>
        <w:bCs/>
        <w:spacing w:val="-25"/>
        <w:w w:val="100"/>
      </w:rPr>
    </w:lvl>
    <w:lvl w:ilvl="1">
      <w:start w:val="1"/>
      <w:numFmt w:val="decimal"/>
      <w:lvlText w:val="%1.%2"/>
      <w:lvlJc w:val="left"/>
      <w:pPr>
        <w:ind w:left="136" w:hanging="413"/>
      </w:pPr>
      <w:rPr>
        <w:rFonts w:hint="default"/>
        <w:b/>
        <w:bCs/>
        <w:spacing w:val="-27"/>
        <w:w w:val="99"/>
      </w:rPr>
    </w:lvl>
    <w:lvl w:ilvl="2">
      <w:start w:val="1"/>
      <w:numFmt w:val="decimal"/>
      <w:lvlText w:val="%1.%2.%3."/>
      <w:lvlJc w:val="left"/>
      <w:pPr>
        <w:ind w:left="754" w:hanging="620"/>
      </w:pPr>
      <w:rPr>
        <w:rFonts w:ascii="Times New Roman" w:eastAsia="Times New Roman" w:hAnsi="Times New Roman" w:cs="Times New Roman" w:hint="default"/>
        <w:b/>
        <w:bCs/>
        <w:color w:val="231F20"/>
        <w:w w:val="100"/>
        <w:sz w:val="22"/>
        <w:szCs w:val="22"/>
      </w:rPr>
    </w:lvl>
    <w:lvl w:ilvl="3">
      <w:numFmt w:val="bullet"/>
      <w:lvlText w:val="•"/>
      <w:lvlJc w:val="left"/>
      <w:pPr>
        <w:ind w:left="1995" w:hanging="620"/>
      </w:pPr>
      <w:rPr>
        <w:rFonts w:hint="default"/>
      </w:rPr>
    </w:lvl>
    <w:lvl w:ilvl="4">
      <w:numFmt w:val="bullet"/>
      <w:lvlText w:val="•"/>
      <w:lvlJc w:val="left"/>
      <w:pPr>
        <w:ind w:left="3231" w:hanging="620"/>
      </w:pPr>
      <w:rPr>
        <w:rFonts w:hint="default"/>
      </w:rPr>
    </w:lvl>
    <w:lvl w:ilvl="5">
      <w:numFmt w:val="bullet"/>
      <w:lvlText w:val="•"/>
      <w:lvlJc w:val="left"/>
      <w:pPr>
        <w:ind w:left="4467" w:hanging="620"/>
      </w:pPr>
      <w:rPr>
        <w:rFonts w:hint="default"/>
      </w:rPr>
    </w:lvl>
    <w:lvl w:ilvl="6">
      <w:numFmt w:val="bullet"/>
      <w:lvlText w:val="•"/>
      <w:lvlJc w:val="left"/>
      <w:pPr>
        <w:ind w:left="5702" w:hanging="620"/>
      </w:pPr>
      <w:rPr>
        <w:rFonts w:hint="default"/>
      </w:rPr>
    </w:lvl>
    <w:lvl w:ilvl="7">
      <w:numFmt w:val="bullet"/>
      <w:lvlText w:val="•"/>
      <w:lvlJc w:val="left"/>
      <w:pPr>
        <w:ind w:left="6938" w:hanging="620"/>
      </w:pPr>
      <w:rPr>
        <w:rFonts w:hint="default"/>
      </w:rPr>
    </w:lvl>
    <w:lvl w:ilvl="8">
      <w:numFmt w:val="bullet"/>
      <w:lvlText w:val="•"/>
      <w:lvlJc w:val="left"/>
      <w:pPr>
        <w:ind w:left="8174" w:hanging="620"/>
      </w:pPr>
      <w:rPr>
        <w:rFonts w:hint="default"/>
      </w:rPr>
    </w:lvl>
  </w:abstractNum>
  <w:abstractNum w:abstractNumId="43" w15:restartNumberingAfterBreak="0">
    <w:nsid w:val="2BF501DB"/>
    <w:multiLevelType w:val="hybridMultilevel"/>
    <w:tmpl w:val="D076DCDC"/>
    <w:lvl w:ilvl="0" w:tplc="62C82162">
      <w:start w:val="1"/>
      <w:numFmt w:val="lowerLetter"/>
      <w:lvlText w:val="%1)"/>
      <w:lvlJc w:val="left"/>
      <w:pPr>
        <w:ind w:left="1253" w:hanging="339"/>
      </w:pPr>
      <w:rPr>
        <w:rFonts w:ascii="Times New Roman" w:eastAsia="Times New Roman" w:hAnsi="Times New Roman" w:cs="Times New Roman" w:hint="default"/>
        <w:color w:val="231F20"/>
        <w:w w:val="100"/>
        <w:sz w:val="22"/>
        <w:szCs w:val="22"/>
      </w:rPr>
    </w:lvl>
    <w:lvl w:ilvl="1" w:tplc="0CEC3A6C">
      <w:numFmt w:val="bullet"/>
      <w:lvlText w:val="•"/>
      <w:lvlJc w:val="left"/>
      <w:pPr>
        <w:ind w:left="2198" w:hanging="339"/>
      </w:pPr>
      <w:rPr>
        <w:rFonts w:hint="default"/>
      </w:rPr>
    </w:lvl>
    <w:lvl w:ilvl="2" w:tplc="8CEA607E">
      <w:numFmt w:val="bullet"/>
      <w:lvlText w:val="•"/>
      <w:lvlJc w:val="left"/>
      <w:pPr>
        <w:ind w:left="3137" w:hanging="339"/>
      </w:pPr>
      <w:rPr>
        <w:rFonts w:hint="default"/>
      </w:rPr>
    </w:lvl>
    <w:lvl w:ilvl="3" w:tplc="172C3D4E">
      <w:numFmt w:val="bullet"/>
      <w:lvlText w:val="•"/>
      <w:lvlJc w:val="left"/>
      <w:pPr>
        <w:ind w:left="4075" w:hanging="339"/>
      </w:pPr>
      <w:rPr>
        <w:rFonts w:hint="default"/>
      </w:rPr>
    </w:lvl>
    <w:lvl w:ilvl="4" w:tplc="57FEFC96">
      <w:numFmt w:val="bullet"/>
      <w:lvlText w:val="•"/>
      <w:lvlJc w:val="left"/>
      <w:pPr>
        <w:ind w:left="5014" w:hanging="339"/>
      </w:pPr>
      <w:rPr>
        <w:rFonts w:hint="default"/>
      </w:rPr>
    </w:lvl>
    <w:lvl w:ilvl="5" w:tplc="B40CC8F4">
      <w:numFmt w:val="bullet"/>
      <w:lvlText w:val="•"/>
      <w:lvlJc w:val="left"/>
      <w:pPr>
        <w:ind w:left="5952" w:hanging="339"/>
      </w:pPr>
      <w:rPr>
        <w:rFonts w:hint="default"/>
      </w:rPr>
    </w:lvl>
    <w:lvl w:ilvl="6" w:tplc="E5FA6898">
      <w:numFmt w:val="bullet"/>
      <w:lvlText w:val="•"/>
      <w:lvlJc w:val="left"/>
      <w:pPr>
        <w:ind w:left="6891" w:hanging="339"/>
      </w:pPr>
      <w:rPr>
        <w:rFonts w:hint="default"/>
      </w:rPr>
    </w:lvl>
    <w:lvl w:ilvl="7" w:tplc="E9F8819C">
      <w:numFmt w:val="bullet"/>
      <w:lvlText w:val="•"/>
      <w:lvlJc w:val="left"/>
      <w:pPr>
        <w:ind w:left="7829" w:hanging="339"/>
      </w:pPr>
      <w:rPr>
        <w:rFonts w:hint="default"/>
      </w:rPr>
    </w:lvl>
    <w:lvl w:ilvl="8" w:tplc="BA5A8BBC">
      <w:numFmt w:val="bullet"/>
      <w:lvlText w:val="•"/>
      <w:lvlJc w:val="left"/>
      <w:pPr>
        <w:ind w:left="8768" w:hanging="339"/>
      </w:pPr>
      <w:rPr>
        <w:rFonts w:hint="default"/>
      </w:rPr>
    </w:lvl>
  </w:abstractNum>
  <w:abstractNum w:abstractNumId="44"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5" w15:restartNumberingAfterBreak="0">
    <w:nsid w:val="2C3B7FCB"/>
    <w:multiLevelType w:val="multilevel"/>
    <w:tmpl w:val="1EC24E56"/>
    <w:lvl w:ilvl="0">
      <w:start w:val="20"/>
      <w:numFmt w:val="decimal"/>
      <w:lvlText w:val="%1"/>
      <w:lvlJc w:val="left"/>
      <w:pPr>
        <w:ind w:left="808" w:hanging="679"/>
      </w:pPr>
      <w:rPr>
        <w:rFonts w:hint="default"/>
      </w:rPr>
    </w:lvl>
    <w:lvl w:ilvl="1">
      <w:start w:val="5"/>
      <w:numFmt w:val="decimal"/>
      <w:lvlText w:val="%1.%2"/>
      <w:lvlJc w:val="left"/>
      <w:pPr>
        <w:ind w:left="808" w:hanging="679"/>
      </w:pPr>
      <w:rPr>
        <w:rFonts w:ascii="Times New Roman" w:eastAsia="Times New Roman" w:hAnsi="Times New Roman" w:cs="Times New Roman" w:hint="default"/>
        <w:b/>
        <w:bCs/>
        <w:color w:val="231F20"/>
        <w:spacing w:val="-23"/>
        <w:w w:val="100"/>
        <w:sz w:val="22"/>
        <w:szCs w:val="22"/>
      </w:rPr>
    </w:lvl>
    <w:lvl w:ilvl="2">
      <w:start w:val="1"/>
      <w:numFmt w:val="decimal"/>
      <w:lvlText w:val="%1.%2.%3"/>
      <w:lvlJc w:val="left"/>
      <w:pPr>
        <w:ind w:left="812" w:hanging="679"/>
      </w:pPr>
      <w:rPr>
        <w:rFonts w:ascii="Times New Roman" w:eastAsia="Times New Roman" w:hAnsi="Times New Roman" w:cs="Times New Roman" w:hint="default"/>
        <w:color w:val="231F20"/>
        <w:spacing w:val="-23"/>
        <w:w w:val="99"/>
        <w:sz w:val="22"/>
        <w:szCs w:val="22"/>
      </w:rPr>
    </w:lvl>
    <w:lvl w:ilvl="3">
      <w:start w:val="1"/>
      <w:numFmt w:val="lowerRoman"/>
      <w:lvlText w:val="%4)"/>
      <w:lvlJc w:val="left"/>
      <w:pPr>
        <w:ind w:left="1254" w:hanging="447"/>
      </w:pPr>
      <w:rPr>
        <w:rFonts w:ascii="Times New Roman" w:eastAsia="Times New Roman" w:hAnsi="Times New Roman" w:cs="Times New Roman" w:hint="default"/>
        <w:color w:val="231F20"/>
        <w:w w:val="100"/>
        <w:sz w:val="22"/>
        <w:szCs w:val="22"/>
      </w:rPr>
    </w:lvl>
    <w:lvl w:ilvl="4">
      <w:numFmt w:val="bullet"/>
      <w:lvlText w:val="•"/>
      <w:lvlJc w:val="left"/>
      <w:pPr>
        <w:ind w:left="3606" w:hanging="447"/>
      </w:pPr>
      <w:rPr>
        <w:rFonts w:hint="default"/>
      </w:rPr>
    </w:lvl>
    <w:lvl w:ilvl="5">
      <w:numFmt w:val="bullet"/>
      <w:lvlText w:val="•"/>
      <w:lvlJc w:val="left"/>
      <w:pPr>
        <w:ind w:left="4779" w:hanging="447"/>
      </w:pPr>
      <w:rPr>
        <w:rFonts w:hint="default"/>
      </w:rPr>
    </w:lvl>
    <w:lvl w:ilvl="6">
      <w:numFmt w:val="bullet"/>
      <w:lvlText w:val="•"/>
      <w:lvlJc w:val="left"/>
      <w:pPr>
        <w:ind w:left="5952" w:hanging="447"/>
      </w:pPr>
      <w:rPr>
        <w:rFonts w:hint="default"/>
      </w:rPr>
    </w:lvl>
    <w:lvl w:ilvl="7">
      <w:numFmt w:val="bullet"/>
      <w:lvlText w:val="•"/>
      <w:lvlJc w:val="left"/>
      <w:pPr>
        <w:ind w:left="7125" w:hanging="447"/>
      </w:pPr>
      <w:rPr>
        <w:rFonts w:hint="default"/>
      </w:rPr>
    </w:lvl>
    <w:lvl w:ilvl="8">
      <w:numFmt w:val="bullet"/>
      <w:lvlText w:val="•"/>
      <w:lvlJc w:val="left"/>
      <w:pPr>
        <w:ind w:left="8299" w:hanging="447"/>
      </w:pPr>
      <w:rPr>
        <w:rFonts w:hint="default"/>
      </w:rPr>
    </w:lvl>
  </w:abstractNum>
  <w:abstractNum w:abstractNumId="46" w15:restartNumberingAfterBreak="0">
    <w:nsid w:val="2D32150B"/>
    <w:multiLevelType w:val="hybridMultilevel"/>
    <w:tmpl w:val="E5F227D6"/>
    <w:lvl w:ilvl="0" w:tplc="94C4AF70">
      <w:start w:val="1"/>
      <w:numFmt w:val="lowerLetter"/>
      <w:lvlText w:val="%1)"/>
      <w:lvlJc w:val="left"/>
      <w:pPr>
        <w:ind w:left="1130" w:hanging="368"/>
      </w:pPr>
      <w:rPr>
        <w:rFonts w:ascii="Times New Roman" w:eastAsia="Times New Roman" w:hAnsi="Times New Roman" w:cs="Times New Roman" w:hint="default"/>
        <w:color w:val="231F20"/>
        <w:w w:val="100"/>
        <w:sz w:val="22"/>
        <w:szCs w:val="22"/>
      </w:rPr>
    </w:lvl>
    <w:lvl w:ilvl="1" w:tplc="FD740500">
      <w:numFmt w:val="bullet"/>
      <w:lvlText w:val="•"/>
      <w:lvlJc w:val="left"/>
      <w:pPr>
        <w:ind w:left="2090" w:hanging="368"/>
      </w:pPr>
      <w:rPr>
        <w:rFonts w:hint="default"/>
      </w:rPr>
    </w:lvl>
    <w:lvl w:ilvl="2" w:tplc="2A320C50">
      <w:numFmt w:val="bullet"/>
      <w:lvlText w:val="•"/>
      <w:lvlJc w:val="left"/>
      <w:pPr>
        <w:ind w:left="3041" w:hanging="368"/>
      </w:pPr>
      <w:rPr>
        <w:rFonts w:hint="default"/>
      </w:rPr>
    </w:lvl>
    <w:lvl w:ilvl="3" w:tplc="B15EFCEE">
      <w:numFmt w:val="bullet"/>
      <w:lvlText w:val="•"/>
      <w:lvlJc w:val="left"/>
      <w:pPr>
        <w:ind w:left="3991" w:hanging="368"/>
      </w:pPr>
      <w:rPr>
        <w:rFonts w:hint="default"/>
      </w:rPr>
    </w:lvl>
    <w:lvl w:ilvl="4" w:tplc="F98E6338">
      <w:numFmt w:val="bullet"/>
      <w:lvlText w:val="•"/>
      <w:lvlJc w:val="left"/>
      <w:pPr>
        <w:ind w:left="4942" w:hanging="368"/>
      </w:pPr>
      <w:rPr>
        <w:rFonts w:hint="default"/>
      </w:rPr>
    </w:lvl>
    <w:lvl w:ilvl="5" w:tplc="C4CC8044">
      <w:numFmt w:val="bullet"/>
      <w:lvlText w:val="•"/>
      <w:lvlJc w:val="left"/>
      <w:pPr>
        <w:ind w:left="5892" w:hanging="368"/>
      </w:pPr>
      <w:rPr>
        <w:rFonts w:hint="default"/>
      </w:rPr>
    </w:lvl>
    <w:lvl w:ilvl="6" w:tplc="1A964EA4">
      <w:numFmt w:val="bullet"/>
      <w:lvlText w:val="•"/>
      <w:lvlJc w:val="left"/>
      <w:pPr>
        <w:ind w:left="6843" w:hanging="368"/>
      </w:pPr>
      <w:rPr>
        <w:rFonts w:hint="default"/>
      </w:rPr>
    </w:lvl>
    <w:lvl w:ilvl="7" w:tplc="441EB636">
      <w:numFmt w:val="bullet"/>
      <w:lvlText w:val="•"/>
      <w:lvlJc w:val="left"/>
      <w:pPr>
        <w:ind w:left="7793" w:hanging="368"/>
      </w:pPr>
      <w:rPr>
        <w:rFonts w:hint="default"/>
      </w:rPr>
    </w:lvl>
    <w:lvl w:ilvl="8" w:tplc="D208204A">
      <w:numFmt w:val="bullet"/>
      <w:lvlText w:val="•"/>
      <w:lvlJc w:val="left"/>
      <w:pPr>
        <w:ind w:left="8744" w:hanging="368"/>
      </w:pPr>
      <w:rPr>
        <w:rFonts w:hint="default"/>
      </w:rPr>
    </w:lvl>
  </w:abstractNum>
  <w:abstractNum w:abstractNumId="47" w15:restartNumberingAfterBreak="0">
    <w:nsid w:val="2ECB502D"/>
    <w:multiLevelType w:val="hybridMultilevel"/>
    <w:tmpl w:val="3940A0AC"/>
    <w:lvl w:ilvl="0" w:tplc="97922C52">
      <w:start w:val="1"/>
      <w:numFmt w:val="lowerRoman"/>
      <w:lvlText w:val="(%1)"/>
      <w:lvlJc w:val="left"/>
      <w:pPr>
        <w:ind w:left="1703" w:hanging="428"/>
        <w:jc w:val="right"/>
      </w:pPr>
      <w:rPr>
        <w:rFonts w:ascii="Times New Roman" w:eastAsia="Times New Roman" w:hAnsi="Times New Roman" w:cs="Times New Roman" w:hint="default"/>
        <w:color w:val="231F20"/>
        <w:w w:val="100"/>
        <w:sz w:val="22"/>
        <w:szCs w:val="22"/>
      </w:rPr>
    </w:lvl>
    <w:lvl w:ilvl="1" w:tplc="BA165F02">
      <w:numFmt w:val="bullet"/>
      <w:lvlText w:val="•"/>
      <w:lvlJc w:val="left"/>
      <w:pPr>
        <w:ind w:left="2594" w:hanging="428"/>
      </w:pPr>
      <w:rPr>
        <w:rFonts w:hint="default"/>
      </w:rPr>
    </w:lvl>
    <w:lvl w:ilvl="2" w:tplc="5E58DCD0">
      <w:numFmt w:val="bullet"/>
      <w:lvlText w:val="•"/>
      <w:lvlJc w:val="left"/>
      <w:pPr>
        <w:ind w:left="3489" w:hanging="428"/>
      </w:pPr>
      <w:rPr>
        <w:rFonts w:hint="default"/>
      </w:rPr>
    </w:lvl>
    <w:lvl w:ilvl="3" w:tplc="924A896C">
      <w:numFmt w:val="bullet"/>
      <w:lvlText w:val="•"/>
      <w:lvlJc w:val="left"/>
      <w:pPr>
        <w:ind w:left="4383" w:hanging="428"/>
      </w:pPr>
      <w:rPr>
        <w:rFonts w:hint="default"/>
      </w:rPr>
    </w:lvl>
    <w:lvl w:ilvl="4" w:tplc="60D41D30">
      <w:numFmt w:val="bullet"/>
      <w:lvlText w:val="•"/>
      <w:lvlJc w:val="left"/>
      <w:pPr>
        <w:ind w:left="5278" w:hanging="428"/>
      </w:pPr>
      <w:rPr>
        <w:rFonts w:hint="default"/>
      </w:rPr>
    </w:lvl>
    <w:lvl w:ilvl="5" w:tplc="11DA2AC4">
      <w:numFmt w:val="bullet"/>
      <w:lvlText w:val="•"/>
      <w:lvlJc w:val="left"/>
      <w:pPr>
        <w:ind w:left="6172" w:hanging="428"/>
      </w:pPr>
      <w:rPr>
        <w:rFonts w:hint="default"/>
      </w:rPr>
    </w:lvl>
    <w:lvl w:ilvl="6" w:tplc="E6E6C0C2">
      <w:numFmt w:val="bullet"/>
      <w:lvlText w:val="•"/>
      <w:lvlJc w:val="left"/>
      <w:pPr>
        <w:ind w:left="7067" w:hanging="428"/>
      </w:pPr>
      <w:rPr>
        <w:rFonts w:hint="default"/>
      </w:rPr>
    </w:lvl>
    <w:lvl w:ilvl="7" w:tplc="6156832A">
      <w:numFmt w:val="bullet"/>
      <w:lvlText w:val="•"/>
      <w:lvlJc w:val="left"/>
      <w:pPr>
        <w:ind w:left="7961" w:hanging="428"/>
      </w:pPr>
      <w:rPr>
        <w:rFonts w:hint="default"/>
      </w:rPr>
    </w:lvl>
    <w:lvl w:ilvl="8" w:tplc="57666986">
      <w:numFmt w:val="bullet"/>
      <w:lvlText w:val="•"/>
      <w:lvlJc w:val="left"/>
      <w:pPr>
        <w:ind w:left="8856" w:hanging="428"/>
      </w:pPr>
      <w:rPr>
        <w:rFonts w:hint="default"/>
      </w:rPr>
    </w:lvl>
  </w:abstractNum>
  <w:abstractNum w:abstractNumId="48" w15:restartNumberingAfterBreak="0">
    <w:nsid w:val="2FD64EAA"/>
    <w:multiLevelType w:val="hybridMultilevel"/>
    <w:tmpl w:val="2D1CE060"/>
    <w:lvl w:ilvl="0" w:tplc="583A11A2">
      <w:start w:val="1"/>
      <w:numFmt w:val="decimal"/>
      <w:lvlText w:val="(%1)"/>
      <w:lvlJc w:val="left"/>
      <w:pPr>
        <w:ind w:left="606" w:hanging="475"/>
      </w:pPr>
      <w:rPr>
        <w:rFonts w:ascii="Times New Roman" w:eastAsia="Times New Roman" w:hAnsi="Times New Roman" w:cs="Times New Roman" w:hint="default"/>
        <w:color w:val="231F20"/>
        <w:spacing w:val="-23"/>
        <w:w w:val="99"/>
        <w:sz w:val="22"/>
        <w:szCs w:val="22"/>
      </w:rPr>
    </w:lvl>
    <w:lvl w:ilvl="1" w:tplc="DB48F2F0">
      <w:numFmt w:val="bullet"/>
      <w:lvlText w:val="•"/>
      <w:lvlJc w:val="left"/>
      <w:pPr>
        <w:ind w:left="1604" w:hanging="475"/>
      </w:pPr>
      <w:rPr>
        <w:rFonts w:hint="default"/>
      </w:rPr>
    </w:lvl>
    <w:lvl w:ilvl="2" w:tplc="68B088D4">
      <w:numFmt w:val="bullet"/>
      <w:lvlText w:val="•"/>
      <w:lvlJc w:val="left"/>
      <w:pPr>
        <w:ind w:left="2609" w:hanging="475"/>
      </w:pPr>
      <w:rPr>
        <w:rFonts w:hint="default"/>
      </w:rPr>
    </w:lvl>
    <w:lvl w:ilvl="3" w:tplc="9D10E0FA">
      <w:numFmt w:val="bullet"/>
      <w:lvlText w:val="•"/>
      <w:lvlJc w:val="left"/>
      <w:pPr>
        <w:ind w:left="3613" w:hanging="475"/>
      </w:pPr>
      <w:rPr>
        <w:rFonts w:hint="default"/>
      </w:rPr>
    </w:lvl>
    <w:lvl w:ilvl="4" w:tplc="54386F88">
      <w:numFmt w:val="bullet"/>
      <w:lvlText w:val="•"/>
      <w:lvlJc w:val="left"/>
      <w:pPr>
        <w:ind w:left="4618" w:hanging="475"/>
      </w:pPr>
      <w:rPr>
        <w:rFonts w:hint="default"/>
      </w:rPr>
    </w:lvl>
    <w:lvl w:ilvl="5" w:tplc="0F6ABF8E">
      <w:numFmt w:val="bullet"/>
      <w:lvlText w:val="•"/>
      <w:lvlJc w:val="left"/>
      <w:pPr>
        <w:ind w:left="5622" w:hanging="475"/>
      </w:pPr>
      <w:rPr>
        <w:rFonts w:hint="default"/>
      </w:rPr>
    </w:lvl>
    <w:lvl w:ilvl="6" w:tplc="5142BBD4">
      <w:numFmt w:val="bullet"/>
      <w:lvlText w:val="•"/>
      <w:lvlJc w:val="left"/>
      <w:pPr>
        <w:ind w:left="6627" w:hanging="475"/>
      </w:pPr>
      <w:rPr>
        <w:rFonts w:hint="default"/>
      </w:rPr>
    </w:lvl>
    <w:lvl w:ilvl="7" w:tplc="31D2A7D6">
      <w:numFmt w:val="bullet"/>
      <w:lvlText w:val="•"/>
      <w:lvlJc w:val="left"/>
      <w:pPr>
        <w:ind w:left="7631" w:hanging="475"/>
      </w:pPr>
      <w:rPr>
        <w:rFonts w:hint="default"/>
      </w:rPr>
    </w:lvl>
    <w:lvl w:ilvl="8" w:tplc="69FA1E4A">
      <w:numFmt w:val="bullet"/>
      <w:lvlText w:val="•"/>
      <w:lvlJc w:val="left"/>
      <w:pPr>
        <w:ind w:left="8636" w:hanging="475"/>
      </w:pPr>
      <w:rPr>
        <w:rFonts w:hint="default"/>
      </w:rPr>
    </w:lvl>
  </w:abstractNum>
  <w:abstractNum w:abstractNumId="49" w15:restartNumberingAfterBreak="0">
    <w:nsid w:val="317D459B"/>
    <w:multiLevelType w:val="hybridMultilevel"/>
    <w:tmpl w:val="053881D4"/>
    <w:lvl w:ilvl="0" w:tplc="0EAC61E8">
      <w:start w:val="1"/>
      <w:numFmt w:val="decimal"/>
      <w:lvlText w:val="%1."/>
      <w:lvlJc w:val="left"/>
      <w:pPr>
        <w:ind w:left="566" w:hanging="425"/>
      </w:pPr>
      <w:rPr>
        <w:rFonts w:ascii="Times New Roman" w:eastAsia="Times New Roman" w:hAnsi="Times New Roman" w:cs="Times New Roman" w:hint="default"/>
        <w:color w:val="231F20"/>
        <w:spacing w:val="-23"/>
        <w:w w:val="99"/>
        <w:sz w:val="22"/>
        <w:szCs w:val="22"/>
      </w:rPr>
    </w:lvl>
    <w:lvl w:ilvl="1" w:tplc="8766C62C">
      <w:numFmt w:val="bullet"/>
      <w:lvlText w:val="•"/>
      <w:lvlJc w:val="left"/>
      <w:pPr>
        <w:ind w:left="1568" w:hanging="425"/>
      </w:pPr>
      <w:rPr>
        <w:rFonts w:hint="default"/>
      </w:rPr>
    </w:lvl>
    <w:lvl w:ilvl="2" w:tplc="1B803CD6">
      <w:numFmt w:val="bullet"/>
      <w:lvlText w:val="•"/>
      <w:lvlJc w:val="left"/>
      <w:pPr>
        <w:ind w:left="2577" w:hanging="425"/>
      </w:pPr>
      <w:rPr>
        <w:rFonts w:hint="default"/>
      </w:rPr>
    </w:lvl>
    <w:lvl w:ilvl="3" w:tplc="6FD82DE6">
      <w:numFmt w:val="bullet"/>
      <w:lvlText w:val="•"/>
      <w:lvlJc w:val="left"/>
      <w:pPr>
        <w:ind w:left="3585" w:hanging="425"/>
      </w:pPr>
      <w:rPr>
        <w:rFonts w:hint="default"/>
      </w:rPr>
    </w:lvl>
    <w:lvl w:ilvl="4" w:tplc="46B4EB24">
      <w:numFmt w:val="bullet"/>
      <w:lvlText w:val="•"/>
      <w:lvlJc w:val="left"/>
      <w:pPr>
        <w:ind w:left="4594" w:hanging="425"/>
      </w:pPr>
      <w:rPr>
        <w:rFonts w:hint="default"/>
      </w:rPr>
    </w:lvl>
    <w:lvl w:ilvl="5" w:tplc="494EC4D6">
      <w:numFmt w:val="bullet"/>
      <w:lvlText w:val="•"/>
      <w:lvlJc w:val="left"/>
      <w:pPr>
        <w:ind w:left="5602" w:hanging="425"/>
      </w:pPr>
      <w:rPr>
        <w:rFonts w:hint="default"/>
      </w:rPr>
    </w:lvl>
    <w:lvl w:ilvl="6" w:tplc="E3280990">
      <w:numFmt w:val="bullet"/>
      <w:lvlText w:val="•"/>
      <w:lvlJc w:val="left"/>
      <w:pPr>
        <w:ind w:left="6611" w:hanging="425"/>
      </w:pPr>
      <w:rPr>
        <w:rFonts w:hint="default"/>
      </w:rPr>
    </w:lvl>
    <w:lvl w:ilvl="7" w:tplc="143C8090">
      <w:numFmt w:val="bullet"/>
      <w:lvlText w:val="•"/>
      <w:lvlJc w:val="left"/>
      <w:pPr>
        <w:ind w:left="7619" w:hanging="425"/>
      </w:pPr>
      <w:rPr>
        <w:rFonts w:hint="default"/>
      </w:rPr>
    </w:lvl>
    <w:lvl w:ilvl="8" w:tplc="A8AE89F6">
      <w:numFmt w:val="bullet"/>
      <w:lvlText w:val="•"/>
      <w:lvlJc w:val="left"/>
      <w:pPr>
        <w:ind w:left="8628" w:hanging="425"/>
      </w:pPr>
      <w:rPr>
        <w:rFonts w:hint="default"/>
      </w:rPr>
    </w:lvl>
  </w:abstractNum>
  <w:abstractNum w:abstractNumId="50" w15:restartNumberingAfterBreak="0">
    <w:nsid w:val="324D71F8"/>
    <w:multiLevelType w:val="hybridMultilevel"/>
    <w:tmpl w:val="EB664856"/>
    <w:lvl w:ilvl="0" w:tplc="650844D0">
      <w:start w:val="1"/>
      <w:numFmt w:val="lowerLetter"/>
      <w:lvlText w:val="%1)"/>
      <w:lvlJc w:val="left"/>
      <w:pPr>
        <w:ind w:left="1129" w:hanging="380"/>
      </w:pPr>
      <w:rPr>
        <w:rFonts w:ascii="Times New Roman" w:eastAsia="Times New Roman" w:hAnsi="Times New Roman" w:cs="Times New Roman" w:hint="default"/>
        <w:color w:val="231F20"/>
        <w:w w:val="100"/>
        <w:sz w:val="22"/>
        <w:szCs w:val="22"/>
      </w:rPr>
    </w:lvl>
    <w:lvl w:ilvl="1" w:tplc="401CE5FE">
      <w:numFmt w:val="bullet"/>
      <w:lvlText w:val="•"/>
      <w:lvlJc w:val="left"/>
      <w:pPr>
        <w:ind w:left="2072" w:hanging="380"/>
      </w:pPr>
      <w:rPr>
        <w:rFonts w:hint="default"/>
      </w:rPr>
    </w:lvl>
    <w:lvl w:ilvl="2" w:tplc="0882C81E">
      <w:numFmt w:val="bullet"/>
      <w:lvlText w:val="•"/>
      <w:lvlJc w:val="left"/>
      <w:pPr>
        <w:ind w:left="3025" w:hanging="380"/>
      </w:pPr>
      <w:rPr>
        <w:rFonts w:hint="default"/>
      </w:rPr>
    </w:lvl>
    <w:lvl w:ilvl="3" w:tplc="CFBAAC18">
      <w:numFmt w:val="bullet"/>
      <w:lvlText w:val="•"/>
      <w:lvlJc w:val="left"/>
      <w:pPr>
        <w:ind w:left="3977" w:hanging="380"/>
      </w:pPr>
      <w:rPr>
        <w:rFonts w:hint="default"/>
      </w:rPr>
    </w:lvl>
    <w:lvl w:ilvl="4" w:tplc="984E5FE6">
      <w:numFmt w:val="bullet"/>
      <w:lvlText w:val="•"/>
      <w:lvlJc w:val="left"/>
      <w:pPr>
        <w:ind w:left="4930" w:hanging="380"/>
      </w:pPr>
      <w:rPr>
        <w:rFonts w:hint="default"/>
      </w:rPr>
    </w:lvl>
    <w:lvl w:ilvl="5" w:tplc="97BC84B0">
      <w:numFmt w:val="bullet"/>
      <w:lvlText w:val="•"/>
      <w:lvlJc w:val="left"/>
      <w:pPr>
        <w:ind w:left="5882" w:hanging="380"/>
      </w:pPr>
      <w:rPr>
        <w:rFonts w:hint="default"/>
      </w:rPr>
    </w:lvl>
    <w:lvl w:ilvl="6" w:tplc="B8368E94">
      <w:numFmt w:val="bullet"/>
      <w:lvlText w:val="•"/>
      <w:lvlJc w:val="left"/>
      <w:pPr>
        <w:ind w:left="6835" w:hanging="380"/>
      </w:pPr>
      <w:rPr>
        <w:rFonts w:hint="default"/>
      </w:rPr>
    </w:lvl>
    <w:lvl w:ilvl="7" w:tplc="3326833E">
      <w:numFmt w:val="bullet"/>
      <w:lvlText w:val="•"/>
      <w:lvlJc w:val="left"/>
      <w:pPr>
        <w:ind w:left="7787" w:hanging="380"/>
      </w:pPr>
      <w:rPr>
        <w:rFonts w:hint="default"/>
      </w:rPr>
    </w:lvl>
    <w:lvl w:ilvl="8" w:tplc="66D8F442">
      <w:numFmt w:val="bullet"/>
      <w:lvlText w:val="•"/>
      <w:lvlJc w:val="left"/>
      <w:pPr>
        <w:ind w:left="8740" w:hanging="380"/>
      </w:pPr>
      <w:rPr>
        <w:rFonts w:hint="default"/>
      </w:rPr>
    </w:lvl>
  </w:abstractNum>
  <w:abstractNum w:abstractNumId="51" w15:restartNumberingAfterBreak="0">
    <w:nsid w:val="32A761AE"/>
    <w:multiLevelType w:val="hybridMultilevel"/>
    <w:tmpl w:val="1DB2A2B2"/>
    <w:lvl w:ilvl="0" w:tplc="2AD6BCC0">
      <w:start w:val="1"/>
      <w:numFmt w:val="lowerLetter"/>
      <w:lvlText w:val="%1)"/>
      <w:lvlJc w:val="left"/>
      <w:pPr>
        <w:ind w:left="1168" w:hanging="474"/>
      </w:pPr>
      <w:rPr>
        <w:rFonts w:ascii="Times New Roman" w:eastAsia="Times New Roman" w:hAnsi="Times New Roman" w:cs="Times New Roman" w:hint="default"/>
        <w:color w:val="231F20"/>
        <w:w w:val="100"/>
        <w:sz w:val="22"/>
        <w:szCs w:val="22"/>
      </w:rPr>
    </w:lvl>
    <w:lvl w:ilvl="1" w:tplc="BE58C15C">
      <w:numFmt w:val="bullet"/>
      <w:lvlText w:val="•"/>
      <w:lvlJc w:val="left"/>
      <w:pPr>
        <w:ind w:left="2108" w:hanging="474"/>
      </w:pPr>
      <w:rPr>
        <w:rFonts w:hint="default"/>
      </w:rPr>
    </w:lvl>
    <w:lvl w:ilvl="2" w:tplc="616E31F2">
      <w:numFmt w:val="bullet"/>
      <w:lvlText w:val="•"/>
      <w:lvlJc w:val="left"/>
      <w:pPr>
        <w:ind w:left="3057" w:hanging="474"/>
      </w:pPr>
      <w:rPr>
        <w:rFonts w:hint="default"/>
      </w:rPr>
    </w:lvl>
    <w:lvl w:ilvl="3" w:tplc="903E1B02">
      <w:numFmt w:val="bullet"/>
      <w:lvlText w:val="•"/>
      <w:lvlJc w:val="left"/>
      <w:pPr>
        <w:ind w:left="4005" w:hanging="474"/>
      </w:pPr>
      <w:rPr>
        <w:rFonts w:hint="default"/>
      </w:rPr>
    </w:lvl>
    <w:lvl w:ilvl="4" w:tplc="A32C7E68">
      <w:numFmt w:val="bullet"/>
      <w:lvlText w:val="•"/>
      <w:lvlJc w:val="left"/>
      <w:pPr>
        <w:ind w:left="4954" w:hanging="474"/>
      </w:pPr>
      <w:rPr>
        <w:rFonts w:hint="default"/>
      </w:rPr>
    </w:lvl>
    <w:lvl w:ilvl="5" w:tplc="00C4D95C">
      <w:numFmt w:val="bullet"/>
      <w:lvlText w:val="•"/>
      <w:lvlJc w:val="left"/>
      <w:pPr>
        <w:ind w:left="5902" w:hanging="474"/>
      </w:pPr>
      <w:rPr>
        <w:rFonts w:hint="default"/>
      </w:rPr>
    </w:lvl>
    <w:lvl w:ilvl="6" w:tplc="405682F2">
      <w:numFmt w:val="bullet"/>
      <w:lvlText w:val="•"/>
      <w:lvlJc w:val="left"/>
      <w:pPr>
        <w:ind w:left="6851" w:hanging="474"/>
      </w:pPr>
      <w:rPr>
        <w:rFonts w:hint="default"/>
      </w:rPr>
    </w:lvl>
    <w:lvl w:ilvl="7" w:tplc="0A26D6A0">
      <w:numFmt w:val="bullet"/>
      <w:lvlText w:val="•"/>
      <w:lvlJc w:val="left"/>
      <w:pPr>
        <w:ind w:left="7799" w:hanging="474"/>
      </w:pPr>
      <w:rPr>
        <w:rFonts w:hint="default"/>
      </w:rPr>
    </w:lvl>
    <w:lvl w:ilvl="8" w:tplc="6DDA9E2E">
      <w:numFmt w:val="bullet"/>
      <w:lvlText w:val="•"/>
      <w:lvlJc w:val="left"/>
      <w:pPr>
        <w:ind w:left="8748" w:hanging="474"/>
      </w:pPr>
      <w:rPr>
        <w:rFonts w:hint="default"/>
      </w:rPr>
    </w:lvl>
  </w:abstractNum>
  <w:abstractNum w:abstractNumId="52" w15:restartNumberingAfterBreak="0">
    <w:nsid w:val="3325608B"/>
    <w:multiLevelType w:val="hybridMultilevel"/>
    <w:tmpl w:val="12E435BC"/>
    <w:lvl w:ilvl="0" w:tplc="E4CAC188">
      <w:start w:val="1"/>
      <w:numFmt w:val="lowerLetter"/>
      <w:lvlText w:val="%1)"/>
      <w:lvlJc w:val="left"/>
      <w:pPr>
        <w:ind w:left="1255" w:hanging="342"/>
      </w:pPr>
      <w:rPr>
        <w:rFonts w:ascii="Times New Roman" w:eastAsia="Times New Roman" w:hAnsi="Times New Roman" w:cs="Times New Roman" w:hint="default"/>
        <w:color w:val="231F20"/>
        <w:w w:val="100"/>
        <w:sz w:val="22"/>
        <w:szCs w:val="22"/>
      </w:rPr>
    </w:lvl>
    <w:lvl w:ilvl="1" w:tplc="F50EC980">
      <w:start w:val="1"/>
      <w:numFmt w:val="lowerRoman"/>
      <w:lvlText w:val="%2)"/>
      <w:lvlJc w:val="left"/>
      <w:pPr>
        <w:ind w:left="1683" w:hanging="425"/>
      </w:pPr>
      <w:rPr>
        <w:rFonts w:ascii="Times New Roman" w:eastAsia="Times New Roman" w:hAnsi="Times New Roman" w:cs="Times New Roman" w:hint="default"/>
        <w:color w:val="231F20"/>
        <w:w w:val="100"/>
        <w:sz w:val="22"/>
        <w:szCs w:val="22"/>
      </w:rPr>
    </w:lvl>
    <w:lvl w:ilvl="2" w:tplc="ECD2B980">
      <w:numFmt w:val="bullet"/>
      <w:lvlText w:val="•"/>
      <w:lvlJc w:val="left"/>
      <w:pPr>
        <w:ind w:left="2676" w:hanging="425"/>
      </w:pPr>
      <w:rPr>
        <w:rFonts w:hint="default"/>
      </w:rPr>
    </w:lvl>
    <w:lvl w:ilvl="3" w:tplc="0DE44F28">
      <w:numFmt w:val="bullet"/>
      <w:lvlText w:val="•"/>
      <w:lvlJc w:val="left"/>
      <w:pPr>
        <w:ind w:left="3672" w:hanging="425"/>
      </w:pPr>
      <w:rPr>
        <w:rFonts w:hint="default"/>
      </w:rPr>
    </w:lvl>
    <w:lvl w:ilvl="4" w:tplc="32729046">
      <w:numFmt w:val="bullet"/>
      <w:lvlText w:val="•"/>
      <w:lvlJc w:val="left"/>
      <w:pPr>
        <w:ind w:left="4668" w:hanging="425"/>
      </w:pPr>
      <w:rPr>
        <w:rFonts w:hint="default"/>
      </w:rPr>
    </w:lvl>
    <w:lvl w:ilvl="5" w:tplc="33D837BA">
      <w:numFmt w:val="bullet"/>
      <w:lvlText w:val="•"/>
      <w:lvlJc w:val="left"/>
      <w:pPr>
        <w:ind w:left="5664" w:hanging="425"/>
      </w:pPr>
      <w:rPr>
        <w:rFonts w:hint="default"/>
      </w:rPr>
    </w:lvl>
    <w:lvl w:ilvl="6" w:tplc="57967DE0">
      <w:numFmt w:val="bullet"/>
      <w:lvlText w:val="•"/>
      <w:lvlJc w:val="left"/>
      <w:pPr>
        <w:ind w:left="6660" w:hanging="425"/>
      </w:pPr>
      <w:rPr>
        <w:rFonts w:hint="default"/>
      </w:rPr>
    </w:lvl>
    <w:lvl w:ilvl="7" w:tplc="73641E00">
      <w:numFmt w:val="bullet"/>
      <w:lvlText w:val="•"/>
      <w:lvlJc w:val="left"/>
      <w:pPr>
        <w:ind w:left="7657" w:hanging="425"/>
      </w:pPr>
      <w:rPr>
        <w:rFonts w:hint="default"/>
      </w:rPr>
    </w:lvl>
    <w:lvl w:ilvl="8" w:tplc="4D38CCE2">
      <w:numFmt w:val="bullet"/>
      <w:lvlText w:val="•"/>
      <w:lvlJc w:val="left"/>
      <w:pPr>
        <w:ind w:left="8653" w:hanging="425"/>
      </w:pPr>
      <w:rPr>
        <w:rFonts w:hint="default"/>
      </w:rPr>
    </w:lvl>
  </w:abstractNum>
  <w:abstractNum w:abstractNumId="53" w15:restartNumberingAfterBreak="0">
    <w:nsid w:val="33E7529A"/>
    <w:multiLevelType w:val="hybridMultilevel"/>
    <w:tmpl w:val="378AF64C"/>
    <w:lvl w:ilvl="0" w:tplc="509A7E7C">
      <w:start w:val="1"/>
      <w:numFmt w:val="lowerLetter"/>
      <w:lvlText w:val="%1)"/>
      <w:lvlJc w:val="left"/>
      <w:pPr>
        <w:ind w:left="1275" w:hanging="471"/>
      </w:pPr>
      <w:rPr>
        <w:rFonts w:ascii="Times New Roman" w:eastAsia="Times New Roman" w:hAnsi="Times New Roman" w:cs="Times New Roman" w:hint="default"/>
        <w:color w:val="231F20"/>
        <w:w w:val="100"/>
        <w:sz w:val="22"/>
        <w:szCs w:val="22"/>
      </w:rPr>
    </w:lvl>
    <w:lvl w:ilvl="1" w:tplc="E13C5242">
      <w:numFmt w:val="bullet"/>
      <w:lvlText w:val="•"/>
      <w:lvlJc w:val="left"/>
      <w:pPr>
        <w:ind w:left="2216" w:hanging="471"/>
      </w:pPr>
      <w:rPr>
        <w:rFonts w:hint="default"/>
      </w:rPr>
    </w:lvl>
    <w:lvl w:ilvl="2" w:tplc="007041A6">
      <w:numFmt w:val="bullet"/>
      <w:lvlText w:val="•"/>
      <w:lvlJc w:val="left"/>
      <w:pPr>
        <w:ind w:left="3153" w:hanging="471"/>
      </w:pPr>
      <w:rPr>
        <w:rFonts w:hint="default"/>
      </w:rPr>
    </w:lvl>
    <w:lvl w:ilvl="3" w:tplc="D9702572">
      <w:numFmt w:val="bullet"/>
      <w:lvlText w:val="•"/>
      <w:lvlJc w:val="left"/>
      <w:pPr>
        <w:ind w:left="4089" w:hanging="471"/>
      </w:pPr>
      <w:rPr>
        <w:rFonts w:hint="default"/>
      </w:rPr>
    </w:lvl>
    <w:lvl w:ilvl="4" w:tplc="CADAA802">
      <w:numFmt w:val="bullet"/>
      <w:lvlText w:val="•"/>
      <w:lvlJc w:val="left"/>
      <w:pPr>
        <w:ind w:left="5026" w:hanging="471"/>
      </w:pPr>
      <w:rPr>
        <w:rFonts w:hint="default"/>
      </w:rPr>
    </w:lvl>
    <w:lvl w:ilvl="5" w:tplc="E2BA9F48">
      <w:numFmt w:val="bullet"/>
      <w:lvlText w:val="•"/>
      <w:lvlJc w:val="left"/>
      <w:pPr>
        <w:ind w:left="5962" w:hanging="471"/>
      </w:pPr>
      <w:rPr>
        <w:rFonts w:hint="default"/>
      </w:rPr>
    </w:lvl>
    <w:lvl w:ilvl="6" w:tplc="F754E74E">
      <w:numFmt w:val="bullet"/>
      <w:lvlText w:val="•"/>
      <w:lvlJc w:val="left"/>
      <w:pPr>
        <w:ind w:left="6899" w:hanging="471"/>
      </w:pPr>
      <w:rPr>
        <w:rFonts w:hint="default"/>
      </w:rPr>
    </w:lvl>
    <w:lvl w:ilvl="7" w:tplc="2D9C2382">
      <w:numFmt w:val="bullet"/>
      <w:lvlText w:val="•"/>
      <w:lvlJc w:val="left"/>
      <w:pPr>
        <w:ind w:left="7835" w:hanging="471"/>
      </w:pPr>
      <w:rPr>
        <w:rFonts w:hint="default"/>
      </w:rPr>
    </w:lvl>
    <w:lvl w:ilvl="8" w:tplc="7456A134">
      <w:numFmt w:val="bullet"/>
      <w:lvlText w:val="•"/>
      <w:lvlJc w:val="left"/>
      <w:pPr>
        <w:ind w:left="8772" w:hanging="471"/>
      </w:pPr>
      <w:rPr>
        <w:rFonts w:hint="default"/>
      </w:rPr>
    </w:lvl>
  </w:abstractNum>
  <w:abstractNum w:abstractNumId="54" w15:restartNumberingAfterBreak="0">
    <w:nsid w:val="353C6D2B"/>
    <w:multiLevelType w:val="hybridMultilevel"/>
    <w:tmpl w:val="B6D22FE8"/>
    <w:lvl w:ilvl="0" w:tplc="4F1EAD7A">
      <w:start w:val="1"/>
      <w:numFmt w:val="lowerRoman"/>
      <w:lvlText w:val="%1)"/>
      <w:lvlJc w:val="left"/>
      <w:pPr>
        <w:ind w:left="1174" w:hanging="465"/>
      </w:pPr>
      <w:rPr>
        <w:rFonts w:ascii="Times New Roman" w:eastAsia="Times New Roman" w:hAnsi="Times New Roman" w:cs="Times New Roman" w:hint="default"/>
        <w:color w:val="231F20"/>
        <w:w w:val="100"/>
        <w:sz w:val="22"/>
        <w:szCs w:val="22"/>
      </w:rPr>
    </w:lvl>
    <w:lvl w:ilvl="1" w:tplc="D60412F0">
      <w:numFmt w:val="bullet"/>
      <w:lvlText w:val="•"/>
      <w:lvlJc w:val="left"/>
      <w:pPr>
        <w:ind w:left="2126" w:hanging="465"/>
      </w:pPr>
      <w:rPr>
        <w:rFonts w:hint="default"/>
      </w:rPr>
    </w:lvl>
    <w:lvl w:ilvl="2" w:tplc="DA84754C">
      <w:numFmt w:val="bullet"/>
      <w:lvlText w:val="•"/>
      <w:lvlJc w:val="left"/>
      <w:pPr>
        <w:ind w:left="3073" w:hanging="465"/>
      </w:pPr>
      <w:rPr>
        <w:rFonts w:hint="default"/>
      </w:rPr>
    </w:lvl>
    <w:lvl w:ilvl="3" w:tplc="6AACA094">
      <w:numFmt w:val="bullet"/>
      <w:lvlText w:val="•"/>
      <w:lvlJc w:val="left"/>
      <w:pPr>
        <w:ind w:left="4019" w:hanging="465"/>
      </w:pPr>
      <w:rPr>
        <w:rFonts w:hint="default"/>
      </w:rPr>
    </w:lvl>
    <w:lvl w:ilvl="4" w:tplc="E68635D4">
      <w:numFmt w:val="bullet"/>
      <w:lvlText w:val="•"/>
      <w:lvlJc w:val="left"/>
      <w:pPr>
        <w:ind w:left="4966" w:hanging="465"/>
      </w:pPr>
      <w:rPr>
        <w:rFonts w:hint="default"/>
      </w:rPr>
    </w:lvl>
    <w:lvl w:ilvl="5" w:tplc="5ADE61D4">
      <w:numFmt w:val="bullet"/>
      <w:lvlText w:val="•"/>
      <w:lvlJc w:val="left"/>
      <w:pPr>
        <w:ind w:left="5912" w:hanging="465"/>
      </w:pPr>
      <w:rPr>
        <w:rFonts w:hint="default"/>
      </w:rPr>
    </w:lvl>
    <w:lvl w:ilvl="6" w:tplc="56E61C3C">
      <w:numFmt w:val="bullet"/>
      <w:lvlText w:val="•"/>
      <w:lvlJc w:val="left"/>
      <w:pPr>
        <w:ind w:left="6859" w:hanging="465"/>
      </w:pPr>
      <w:rPr>
        <w:rFonts w:hint="default"/>
      </w:rPr>
    </w:lvl>
    <w:lvl w:ilvl="7" w:tplc="7AA200A2">
      <w:numFmt w:val="bullet"/>
      <w:lvlText w:val="•"/>
      <w:lvlJc w:val="left"/>
      <w:pPr>
        <w:ind w:left="7805" w:hanging="465"/>
      </w:pPr>
      <w:rPr>
        <w:rFonts w:hint="default"/>
      </w:rPr>
    </w:lvl>
    <w:lvl w:ilvl="8" w:tplc="87A2F2D6">
      <w:numFmt w:val="bullet"/>
      <w:lvlText w:val="•"/>
      <w:lvlJc w:val="left"/>
      <w:pPr>
        <w:ind w:left="8752" w:hanging="465"/>
      </w:pPr>
      <w:rPr>
        <w:rFonts w:hint="default"/>
      </w:rPr>
    </w:lvl>
  </w:abstractNum>
  <w:abstractNum w:abstractNumId="55" w15:restartNumberingAfterBreak="0">
    <w:nsid w:val="35554A3E"/>
    <w:multiLevelType w:val="hybridMultilevel"/>
    <w:tmpl w:val="FB326702"/>
    <w:lvl w:ilvl="0" w:tplc="4E68805A">
      <w:start w:val="14"/>
      <w:numFmt w:val="decimal"/>
      <w:lvlText w:val="%1"/>
      <w:lvlJc w:val="left"/>
      <w:pPr>
        <w:ind w:left="835" w:hanging="705"/>
      </w:pPr>
      <w:rPr>
        <w:rFonts w:ascii="Times New Roman" w:eastAsia="Times New Roman" w:hAnsi="Times New Roman" w:cs="Times New Roman" w:hint="default"/>
        <w:color w:val="231F20"/>
        <w:w w:val="100"/>
        <w:sz w:val="22"/>
        <w:szCs w:val="22"/>
      </w:rPr>
    </w:lvl>
    <w:lvl w:ilvl="1" w:tplc="A49C5FE0">
      <w:numFmt w:val="bullet"/>
      <w:lvlText w:val="•"/>
      <w:lvlJc w:val="left"/>
      <w:pPr>
        <w:ind w:left="1820" w:hanging="705"/>
      </w:pPr>
      <w:rPr>
        <w:rFonts w:hint="default"/>
      </w:rPr>
    </w:lvl>
    <w:lvl w:ilvl="2" w:tplc="79ECDBB6">
      <w:numFmt w:val="bullet"/>
      <w:lvlText w:val="•"/>
      <w:lvlJc w:val="left"/>
      <w:pPr>
        <w:ind w:left="2801" w:hanging="705"/>
      </w:pPr>
      <w:rPr>
        <w:rFonts w:hint="default"/>
      </w:rPr>
    </w:lvl>
    <w:lvl w:ilvl="3" w:tplc="5A2801C6">
      <w:numFmt w:val="bullet"/>
      <w:lvlText w:val="•"/>
      <w:lvlJc w:val="left"/>
      <w:pPr>
        <w:ind w:left="3781" w:hanging="705"/>
      </w:pPr>
      <w:rPr>
        <w:rFonts w:hint="default"/>
      </w:rPr>
    </w:lvl>
    <w:lvl w:ilvl="4" w:tplc="68E813F0">
      <w:numFmt w:val="bullet"/>
      <w:lvlText w:val="•"/>
      <w:lvlJc w:val="left"/>
      <w:pPr>
        <w:ind w:left="4762" w:hanging="705"/>
      </w:pPr>
      <w:rPr>
        <w:rFonts w:hint="default"/>
      </w:rPr>
    </w:lvl>
    <w:lvl w:ilvl="5" w:tplc="3FE45804">
      <w:numFmt w:val="bullet"/>
      <w:lvlText w:val="•"/>
      <w:lvlJc w:val="left"/>
      <w:pPr>
        <w:ind w:left="5742" w:hanging="705"/>
      </w:pPr>
      <w:rPr>
        <w:rFonts w:hint="default"/>
      </w:rPr>
    </w:lvl>
    <w:lvl w:ilvl="6" w:tplc="F32C6E16">
      <w:numFmt w:val="bullet"/>
      <w:lvlText w:val="•"/>
      <w:lvlJc w:val="left"/>
      <w:pPr>
        <w:ind w:left="6723" w:hanging="705"/>
      </w:pPr>
      <w:rPr>
        <w:rFonts w:hint="default"/>
      </w:rPr>
    </w:lvl>
    <w:lvl w:ilvl="7" w:tplc="B6B83200">
      <w:numFmt w:val="bullet"/>
      <w:lvlText w:val="•"/>
      <w:lvlJc w:val="left"/>
      <w:pPr>
        <w:ind w:left="7703" w:hanging="705"/>
      </w:pPr>
      <w:rPr>
        <w:rFonts w:hint="default"/>
      </w:rPr>
    </w:lvl>
    <w:lvl w:ilvl="8" w:tplc="7AA468B0">
      <w:numFmt w:val="bullet"/>
      <w:lvlText w:val="•"/>
      <w:lvlJc w:val="left"/>
      <w:pPr>
        <w:ind w:left="8684" w:hanging="705"/>
      </w:pPr>
      <w:rPr>
        <w:rFonts w:hint="default"/>
      </w:rPr>
    </w:lvl>
  </w:abstractNum>
  <w:abstractNum w:abstractNumId="56" w15:restartNumberingAfterBreak="0">
    <w:nsid w:val="36226E2A"/>
    <w:multiLevelType w:val="hybridMultilevel"/>
    <w:tmpl w:val="30ACB24A"/>
    <w:lvl w:ilvl="0" w:tplc="34620EDC">
      <w:start w:val="1"/>
      <w:numFmt w:val="lowerRoman"/>
      <w:lvlText w:val="%1)"/>
      <w:lvlJc w:val="left"/>
      <w:pPr>
        <w:ind w:left="1157" w:hanging="546"/>
      </w:pPr>
      <w:rPr>
        <w:rFonts w:ascii="Times New Roman" w:eastAsia="Times New Roman" w:hAnsi="Times New Roman" w:cs="Times New Roman" w:hint="default"/>
        <w:color w:val="231F20"/>
        <w:w w:val="100"/>
        <w:sz w:val="22"/>
        <w:szCs w:val="22"/>
      </w:rPr>
    </w:lvl>
    <w:lvl w:ilvl="1" w:tplc="4A8AFC5E">
      <w:numFmt w:val="bullet"/>
      <w:lvlText w:val="•"/>
      <w:lvlJc w:val="left"/>
      <w:pPr>
        <w:ind w:left="2108" w:hanging="546"/>
      </w:pPr>
      <w:rPr>
        <w:rFonts w:hint="default"/>
      </w:rPr>
    </w:lvl>
    <w:lvl w:ilvl="2" w:tplc="3B36E064">
      <w:numFmt w:val="bullet"/>
      <w:lvlText w:val="•"/>
      <w:lvlJc w:val="left"/>
      <w:pPr>
        <w:ind w:left="3057" w:hanging="546"/>
      </w:pPr>
      <w:rPr>
        <w:rFonts w:hint="default"/>
      </w:rPr>
    </w:lvl>
    <w:lvl w:ilvl="3" w:tplc="18EECDB0">
      <w:numFmt w:val="bullet"/>
      <w:lvlText w:val="•"/>
      <w:lvlJc w:val="left"/>
      <w:pPr>
        <w:ind w:left="4005" w:hanging="546"/>
      </w:pPr>
      <w:rPr>
        <w:rFonts w:hint="default"/>
      </w:rPr>
    </w:lvl>
    <w:lvl w:ilvl="4" w:tplc="7360B368">
      <w:numFmt w:val="bullet"/>
      <w:lvlText w:val="•"/>
      <w:lvlJc w:val="left"/>
      <w:pPr>
        <w:ind w:left="4954" w:hanging="546"/>
      </w:pPr>
      <w:rPr>
        <w:rFonts w:hint="default"/>
      </w:rPr>
    </w:lvl>
    <w:lvl w:ilvl="5" w:tplc="182CA4C8">
      <w:numFmt w:val="bullet"/>
      <w:lvlText w:val="•"/>
      <w:lvlJc w:val="left"/>
      <w:pPr>
        <w:ind w:left="5902" w:hanging="546"/>
      </w:pPr>
      <w:rPr>
        <w:rFonts w:hint="default"/>
      </w:rPr>
    </w:lvl>
    <w:lvl w:ilvl="6" w:tplc="0B3EA98E">
      <w:numFmt w:val="bullet"/>
      <w:lvlText w:val="•"/>
      <w:lvlJc w:val="left"/>
      <w:pPr>
        <w:ind w:left="6851" w:hanging="546"/>
      </w:pPr>
      <w:rPr>
        <w:rFonts w:hint="default"/>
      </w:rPr>
    </w:lvl>
    <w:lvl w:ilvl="7" w:tplc="5688EF96">
      <w:numFmt w:val="bullet"/>
      <w:lvlText w:val="•"/>
      <w:lvlJc w:val="left"/>
      <w:pPr>
        <w:ind w:left="7799" w:hanging="546"/>
      </w:pPr>
      <w:rPr>
        <w:rFonts w:hint="default"/>
      </w:rPr>
    </w:lvl>
    <w:lvl w:ilvl="8" w:tplc="EA961FCE">
      <w:numFmt w:val="bullet"/>
      <w:lvlText w:val="•"/>
      <w:lvlJc w:val="left"/>
      <w:pPr>
        <w:ind w:left="8748" w:hanging="546"/>
      </w:pPr>
      <w:rPr>
        <w:rFonts w:hint="default"/>
      </w:rPr>
    </w:lvl>
  </w:abstractNum>
  <w:abstractNum w:abstractNumId="57" w15:restartNumberingAfterBreak="0">
    <w:nsid w:val="36EF1FE4"/>
    <w:multiLevelType w:val="hybridMultilevel"/>
    <w:tmpl w:val="67ACBBA0"/>
    <w:lvl w:ilvl="0" w:tplc="7B6C5804">
      <w:start w:val="1"/>
      <w:numFmt w:val="lowerLetter"/>
      <w:lvlText w:val="%1)"/>
      <w:lvlJc w:val="left"/>
      <w:pPr>
        <w:ind w:left="989" w:hanging="400"/>
      </w:pPr>
      <w:rPr>
        <w:rFonts w:ascii="Times New Roman" w:eastAsia="Times New Roman" w:hAnsi="Times New Roman" w:cs="Times New Roman" w:hint="default"/>
        <w:color w:val="231F20"/>
        <w:w w:val="100"/>
        <w:sz w:val="22"/>
        <w:szCs w:val="22"/>
      </w:rPr>
    </w:lvl>
    <w:lvl w:ilvl="1" w:tplc="F7147FEC">
      <w:start w:val="1"/>
      <w:numFmt w:val="lowerRoman"/>
      <w:lvlText w:val="%2)"/>
      <w:lvlJc w:val="left"/>
      <w:pPr>
        <w:ind w:left="1436" w:hanging="458"/>
      </w:pPr>
      <w:rPr>
        <w:rFonts w:ascii="Times New Roman" w:eastAsia="Times New Roman" w:hAnsi="Times New Roman" w:cs="Times New Roman" w:hint="default"/>
        <w:color w:val="231F20"/>
        <w:w w:val="100"/>
        <w:sz w:val="22"/>
        <w:szCs w:val="22"/>
      </w:rPr>
    </w:lvl>
    <w:lvl w:ilvl="2" w:tplc="FC2E07C6">
      <w:numFmt w:val="bullet"/>
      <w:lvlText w:val="•"/>
      <w:lvlJc w:val="left"/>
      <w:pPr>
        <w:ind w:left="2462" w:hanging="458"/>
      </w:pPr>
      <w:rPr>
        <w:rFonts w:hint="default"/>
      </w:rPr>
    </w:lvl>
    <w:lvl w:ilvl="3" w:tplc="B986016A">
      <w:numFmt w:val="bullet"/>
      <w:lvlText w:val="•"/>
      <w:lvlJc w:val="left"/>
      <w:pPr>
        <w:ind w:left="3485" w:hanging="458"/>
      </w:pPr>
      <w:rPr>
        <w:rFonts w:hint="default"/>
      </w:rPr>
    </w:lvl>
    <w:lvl w:ilvl="4" w:tplc="9A2ABE2C">
      <w:numFmt w:val="bullet"/>
      <w:lvlText w:val="•"/>
      <w:lvlJc w:val="left"/>
      <w:pPr>
        <w:ind w:left="4508" w:hanging="458"/>
      </w:pPr>
      <w:rPr>
        <w:rFonts w:hint="default"/>
      </w:rPr>
    </w:lvl>
    <w:lvl w:ilvl="5" w:tplc="0D74801C">
      <w:numFmt w:val="bullet"/>
      <w:lvlText w:val="•"/>
      <w:lvlJc w:val="left"/>
      <w:pPr>
        <w:ind w:left="5531" w:hanging="458"/>
      </w:pPr>
      <w:rPr>
        <w:rFonts w:hint="default"/>
      </w:rPr>
    </w:lvl>
    <w:lvl w:ilvl="6" w:tplc="3126C65C">
      <w:numFmt w:val="bullet"/>
      <w:lvlText w:val="•"/>
      <w:lvlJc w:val="left"/>
      <w:pPr>
        <w:ind w:left="6554" w:hanging="458"/>
      </w:pPr>
      <w:rPr>
        <w:rFonts w:hint="default"/>
      </w:rPr>
    </w:lvl>
    <w:lvl w:ilvl="7" w:tplc="4E4061C0">
      <w:numFmt w:val="bullet"/>
      <w:lvlText w:val="•"/>
      <w:lvlJc w:val="left"/>
      <w:pPr>
        <w:ind w:left="7577" w:hanging="458"/>
      </w:pPr>
      <w:rPr>
        <w:rFonts w:hint="default"/>
      </w:rPr>
    </w:lvl>
    <w:lvl w:ilvl="8" w:tplc="61FA4326">
      <w:numFmt w:val="bullet"/>
      <w:lvlText w:val="•"/>
      <w:lvlJc w:val="left"/>
      <w:pPr>
        <w:ind w:left="8599" w:hanging="458"/>
      </w:pPr>
      <w:rPr>
        <w:rFonts w:hint="default"/>
      </w:rPr>
    </w:lvl>
  </w:abstractNum>
  <w:abstractNum w:abstractNumId="58" w15:restartNumberingAfterBreak="0">
    <w:nsid w:val="3A9C3BC7"/>
    <w:multiLevelType w:val="hybridMultilevel"/>
    <w:tmpl w:val="1F2A0D12"/>
    <w:lvl w:ilvl="0" w:tplc="BC3A83D2">
      <w:start w:val="1"/>
      <w:numFmt w:val="lowerLetter"/>
      <w:lvlText w:val="%1)"/>
      <w:lvlJc w:val="left"/>
      <w:pPr>
        <w:ind w:left="1165" w:hanging="476"/>
      </w:pPr>
      <w:rPr>
        <w:rFonts w:ascii="Times New Roman" w:eastAsia="Times New Roman" w:hAnsi="Times New Roman" w:cs="Times New Roman" w:hint="default"/>
        <w:color w:val="231F20"/>
        <w:w w:val="100"/>
        <w:sz w:val="22"/>
        <w:szCs w:val="22"/>
      </w:rPr>
    </w:lvl>
    <w:lvl w:ilvl="1" w:tplc="A440938A">
      <w:numFmt w:val="bullet"/>
      <w:lvlText w:val="•"/>
      <w:lvlJc w:val="left"/>
      <w:pPr>
        <w:ind w:left="2108" w:hanging="476"/>
      </w:pPr>
      <w:rPr>
        <w:rFonts w:hint="default"/>
      </w:rPr>
    </w:lvl>
    <w:lvl w:ilvl="2" w:tplc="A73068DE">
      <w:numFmt w:val="bullet"/>
      <w:lvlText w:val="•"/>
      <w:lvlJc w:val="left"/>
      <w:pPr>
        <w:ind w:left="3057" w:hanging="476"/>
      </w:pPr>
      <w:rPr>
        <w:rFonts w:hint="default"/>
      </w:rPr>
    </w:lvl>
    <w:lvl w:ilvl="3" w:tplc="9F424922">
      <w:numFmt w:val="bullet"/>
      <w:lvlText w:val="•"/>
      <w:lvlJc w:val="left"/>
      <w:pPr>
        <w:ind w:left="4005" w:hanging="476"/>
      </w:pPr>
      <w:rPr>
        <w:rFonts w:hint="default"/>
      </w:rPr>
    </w:lvl>
    <w:lvl w:ilvl="4" w:tplc="1A268C40">
      <w:numFmt w:val="bullet"/>
      <w:lvlText w:val="•"/>
      <w:lvlJc w:val="left"/>
      <w:pPr>
        <w:ind w:left="4954" w:hanging="476"/>
      </w:pPr>
      <w:rPr>
        <w:rFonts w:hint="default"/>
      </w:rPr>
    </w:lvl>
    <w:lvl w:ilvl="5" w:tplc="F2204E74">
      <w:numFmt w:val="bullet"/>
      <w:lvlText w:val="•"/>
      <w:lvlJc w:val="left"/>
      <w:pPr>
        <w:ind w:left="5902" w:hanging="476"/>
      </w:pPr>
      <w:rPr>
        <w:rFonts w:hint="default"/>
      </w:rPr>
    </w:lvl>
    <w:lvl w:ilvl="6" w:tplc="14429610">
      <w:numFmt w:val="bullet"/>
      <w:lvlText w:val="•"/>
      <w:lvlJc w:val="left"/>
      <w:pPr>
        <w:ind w:left="6851" w:hanging="476"/>
      </w:pPr>
      <w:rPr>
        <w:rFonts w:hint="default"/>
      </w:rPr>
    </w:lvl>
    <w:lvl w:ilvl="7" w:tplc="72EA1142">
      <w:numFmt w:val="bullet"/>
      <w:lvlText w:val="•"/>
      <w:lvlJc w:val="left"/>
      <w:pPr>
        <w:ind w:left="7799" w:hanging="476"/>
      </w:pPr>
      <w:rPr>
        <w:rFonts w:hint="default"/>
      </w:rPr>
    </w:lvl>
    <w:lvl w:ilvl="8" w:tplc="5374DCC8">
      <w:numFmt w:val="bullet"/>
      <w:lvlText w:val="•"/>
      <w:lvlJc w:val="left"/>
      <w:pPr>
        <w:ind w:left="8748" w:hanging="476"/>
      </w:pPr>
      <w:rPr>
        <w:rFonts w:hint="default"/>
      </w:rPr>
    </w:lvl>
  </w:abstractNum>
  <w:abstractNum w:abstractNumId="59" w15:restartNumberingAfterBreak="0">
    <w:nsid w:val="3BD76390"/>
    <w:multiLevelType w:val="hybridMultilevel"/>
    <w:tmpl w:val="B83A3A80"/>
    <w:lvl w:ilvl="0" w:tplc="94BED2D6">
      <w:start w:val="1"/>
      <w:numFmt w:val="upperLetter"/>
      <w:lvlText w:val="%1."/>
      <w:lvlJc w:val="left"/>
      <w:pPr>
        <w:ind w:left="454" w:hanging="324"/>
      </w:pPr>
      <w:rPr>
        <w:rFonts w:ascii="Times New Roman" w:eastAsia="Times New Roman" w:hAnsi="Times New Roman" w:cs="Times New Roman" w:hint="default"/>
        <w:color w:val="231F20"/>
        <w:w w:val="99"/>
        <w:sz w:val="22"/>
        <w:szCs w:val="22"/>
      </w:rPr>
    </w:lvl>
    <w:lvl w:ilvl="1" w:tplc="0A467128">
      <w:numFmt w:val="bullet"/>
      <w:lvlText w:val="•"/>
      <w:lvlJc w:val="left"/>
      <w:pPr>
        <w:ind w:left="1478" w:hanging="324"/>
      </w:pPr>
      <w:rPr>
        <w:rFonts w:hint="default"/>
      </w:rPr>
    </w:lvl>
    <w:lvl w:ilvl="2" w:tplc="69CC373A">
      <w:numFmt w:val="bullet"/>
      <w:lvlText w:val="•"/>
      <w:lvlJc w:val="left"/>
      <w:pPr>
        <w:ind w:left="2497" w:hanging="324"/>
      </w:pPr>
      <w:rPr>
        <w:rFonts w:hint="default"/>
      </w:rPr>
    </w:lvl>
    <w:lvl w:ilvl="3" w:tplc="3702B758">
      <w:numFmt w:val="bullet"/>
      <w:lvlText w:val="•"/>
      <w:lvlJc w:val="left"/>
      <w:pPr>
        <w:ind w:left="3515" w:hanging="324"/>
      </w:pPr>
      <w:rPr>
        <w:rFonts w:hint="default"/>
      </w:rPr>
    </w:lvl>
    <w:lvl w:ilvl="4" w:tplc="2CB22C2E">
      <w:numFmt w:val="bullet"/>
      <w:lvlText w:val="•"/>
      <w:lvlJc w:val="left"/>
      <w:pPr>
        <w:ind w:left="4534" w:hanging="324"/>
      </w:pPr>
      <w:rPr>
        <w:rFonts w:hint="default"/>
      </w:rPr>
    </w:lvl>
    <w:lvl w:ilvl="5" w:tplc="28F83072">
      <w:numFmt w:val="bullet"/>
      <w:lvlText w:val="•"/>
      <w:lvlJc w:val="left"/>
      <w:pPr>
        <w:ind w:left="5552" w:hanging="324"/>
      </w:pPr>
      <w:rPr>
        <w:rFonts w:hint="default"/>
      </w:rPr>
    </w:lvl>
    <w:lvl w:ilvl="6" w:tplc="E3BE78D6">
      <w:numFmt w:val="bullet"/>
      <w:lvlText w:val="•"/>
      <w:lvlJc w:val="left"/>
      <w:pPr>
        <w:ind w:left="6571" w:hanging="324"/>
      </w:pPr>
      <w:rPr>
        <w:rFonts w:hint="default"/>
      </w:rPr>
    </w:lvl>
    <w:lvl w:ilvl="7" w:tplc="3468E766">
      <w:numFmt w:val="bullet"/>
      <w:lvlText w:val="•"/>
      <w:lvlJc w:val="left"/>
      <w:pPr>
        <w:ind w:left="7589" w:hanging="324"/>
      </w:pPr>
      <w:rPr>
        <w:rFonts w:hint="default"/>
      </w:rPr>
    </w:lvl>
    <w:lvl w:ilvl="8" w:tplc="C57E0992">
      <w:numFmt w:val="bullet"/>
      <w:lvlText w:val="•"/>
      <w:lvlJc w:val="left"/>
      <w:pPr>
        <w:ind w:left="8608" w:hanging="324"/>
      </w:pPr>
      <w:rPr>
        <w:rFonts w:hint="default"/>
      </w:rPr>
    </w:lvl>
  </w:abstractNum>
  <w:abstractNum w:abstractNumId="60" w15:restartNumberingAfterBreak="0">
    <w:nsid w:val="3D0A71D0"/>
    <w:multiLevelType w:val="hybridMultilevel"/>
    <w:tmpl w:val="0804E058"/>
    <w:lvl w:ilvl="0" w:tplc="5330DC88">
      <w:start w:val="5"/>
      <w:numFmt w:val="decimal"/>
      <w:lvlText w:val="%1."/>
      <w:lvlJc w:val="left"/>
      <w:pPr>
        <w:ind w:left="480" w:hanging="351"/>
      </w:pPr>
      <w:rPr>
        <w:rFonts w:ascii="Times New Roman" w:eastAsia="Times New Roman" w:hAnsi="Times New Roman" w:cs="Times New Roman" w:hint="default"/>
        <w:color w:val="231F20"/>
        <w:spacing w:val="-26"/>
        <w:w w:val="99"/>
        <w:sz w:val="22"/>
        <w:szCs w:val="22"/>
      </w:rPr>
    </w:lvl>
    <w:lvl w:ilvl="1" w:tplc="0FF0BA90">
      <w:start w:val="1"/>
      <w:numFmt w:val="lowerRoman"/>
      <w:lvlText w:val="%2)"/>
      <w:lvlJc w:val="left"/>
      <w:pPr>
        <w:ind w:left="1122" w:hanging="643"/>
      </w:pPr>
      <w:rPr>
        <w:rFonts w:ascii="Times New Roman" w:eastAsia="Times New Roman" w:hAnsi="Times New Roman" w:cs="Times New Roman" w:hint="default"/>
        <w:color w:val="231F20"/>
        <w:w w:val="100"/>
        <w:sz w:val="22"/>
        <w:szCs w:val="22"/>
      </w:rPr>
    </w:lvl>
    <w:lvl w:ilvl="2" w:tplc="C664A358">
      <w:numFmt w:val="bullet"/>
      <w:lvlText w:val="•"/>
      <w:lvlJc w:val="left"/>
      <w:pPr>
        <w:ind w:left="2178" w:hanging="643"/>
      </w:pPr>
      <w:rPr>
        <w:rFonts w:hint="default"/>
      </w:rPr>
    </w:lvl>
    <w:lvl w:ilvl="3" w:tplc="F68ACFE4">
      <w:numFmt w:val="bullet"/>
      <w:lvlText w:val="•"/>
      <w:lvlJc w:val="left"/>
      <w:pPr>
        <w:ind w:left="3236" w:hanging="643"/>
      </w:pPr>
      <w:rPr>
        <w:rFonts w:hint="default"/>
      </w:rPr>
    </w:lvl>
    <w:lvl w:ilvl="4" w:tplc="1690E932">
      <w:numFmt w:val="bullet"/>
      <w:lvlText w:val="•"/>
      <w:lvlJc w:val="left"/>
      <w:pPr>
        <w:ind w:left="4295" w:hanging="643"/>
      </w:pPr>
      <w:rPr>
        <w:rFonts w:hint="default"/>
      </w:rPr>
    </w:lvl>
    <w:lvl w:ilvl="5" w:tplc="CCEC1826">
      <w:numFmt w:val="bullet"/>
      <w:lvlText w:val="•"/>
      <w:lvlJc w:val="left"/>
      <w:pPr>
        <w:ind w:left="5353" w:hanging="643"/>
      </w:pPr>
      <w:rPr>
        <w:rFonts w:hint="default"/>
      </w:rPr>
    </w:lvl>
    <w:lvl w:ilvl="6" w:tplc="BD32E0C8">
      <w:numFmt w:val="bullet"/>
      <w:lvlText w:val="•"/>
      <w:lvlJc w:val="left"/>
      <w:pPr>
        <w:ind w:left="6411" w:hanging="643"/>
      </w:pPr>
      <w:rPr>
        <w:rFonts w:hint="default"/>
      </w:rPr>
    </w:lvl>
    <w:lvl w:ilvl="7" w:tplc="16C49EAA">
      <w:numFmt w:val="bullet"/>
      <w:lvlText w:val="•"/>
      <w:lvlJc w:val="left"/>
      <w:pPr>
        <w:ind w:left="7470" w:hanging="643"/>
      </w:pPr>
      <w:rPr>
        <w:rFonts w:hint="default"/>
      </w:rPr>
    </w:lvl>
    <w:lvl w:ilvl="8" w:tplc="6C94CB32">
      <w:numFmt w:val="bullet"/>
      <w:lvlText w:val="•"/>
      <w:lvlJc w:val="left"/>
      <w:pPr>
        <w:ind w:left="8528" w:hanging="643"/>
      </w:pPr>
      <w:rPr>
        <w:rFonts w:hint="default"/>
      </w:rPr>
    </w:lvl>
  </w:abstractNum>
  <w:abstractNum w:abstractNumId="61" w15:restartNumberingAfterBreak="0">
    <w:nsid w:val="3E96453C"/>
    <w:multiLevelType w:val="hybridMultilevel"/>
    <w:tmpl w:val="AB684838"/>
    <w:lvl w:ilvl="0" w:tplc="10387F54">
      <w:start w:val="1"/>
      <w:numFmt w:val="lowerRoman"/>
      <w:lvlText w:val="%1)"/>
      <w:lvlJc w:val="left"/>
      <w:pPr>
        <w:ind w:left="552" w:hanging="421"/>
      </w:pPr>
      <w:rPr>
        <w:rFonts w:ascii="Times New Roman" w:eastAsia="Times New Roman" w:hAnsi="Times New Roman" w:cs="Times New Roman" w:hint="default"/>
        <w:color w:val="231F20"/>
        <w:w w:val="100"/>
        <w:sz w:val="22"/>
        <w:szCs w:val="22"/>
      </w:rPr>
    </w:lvl>
    <w:lvl w:ilvl="1" w:tplc="3190F114">
      <w:start w:val="1"/>
      <w:numFmt w:val="lowerRoman"/>
      <w:lvlText w:val="%2)"/>
      <w:lvlJc w:val="left"/>
      <w:pPr>
        <w:ind w:left="691" w:hanging="282"/>
      </w:pPr>
      <w:rPr>
        <w:rFonts w:ascii="Times New Roman" w:eastAsia="Times New Roman" w:hAnsi="Times New Roman" w:cs="Times New Roman" w:hint="default"/>
        <w:color w:val="231F20"/>
        <w:w w:val="100"/>
        <w:sz w:val="22"/>
        <w:szCs w:val="22"/>
      </w:rPr>
    </w:lvl>
    <w:lvl w:ilvl="2" w:tplc="1FE86E20">
      <w:numFmt w:val="bullet"/>
      <w:lvlText w:val="•"/>
      <w:lvlJc w:val="left"/>
      <w:pPr>
        <w:ind w:left="1805" w:hanging="282"/>
      </w:pPr>
      <w:rPr>
        <w:rFonts w:hint="default"/>
      </w:rPr>
    </w:lvl>
    <w:lvl w:ilvl="3" w:tplc="2B7CB414">
      <w:numFmt w:val="bullet"/>
      <w:lvlText w:val="•"/>
      <w:lvlJc w:val="left"/>
      <w:pPr>
        <w:ind w:left="2910" w:hanging="282"/>
      </w:pPr>
      <w:rPr>
        <w:rFonts w:hint="default"/>
      </w:rPr>
    </w:lvl>
    <w:lvl w:ilvl="4" w:tplc="DB029B56">
      <w:numFmt w:val="bullet"/>
      <w:lvlText w:val="•"/>
      <w:lvlJc w:val="left"/>
      <w:pPr>
        <w:ind w:left="4015" w:hanging="282"/>
      </w:pPr>
      <w:rPr>
        <w:rFonts w:hint="default"/>
      </w:rPr>
    </w:lvl>
    <w:lvl w:ilvl="5" w:tplc="BB565542">
      <w:numFmt w:val="bullet"/>
      <w:lvlText w:val="•"/>
      <w:lvlJc w:val="left"/>
      <w:pPr>
        <w:ind w:left="5120" w:hanging="282"/>
      </w:pPr>
      <w:rPr>
        <w:rFonts w:hint="default"/>
      </w:rPr>
    </w:lvl>
    <w:lvl w:ilvl="6" w:tplc="2BBE854C">
      <w:numFmt w:val="bullet"/>
      <w:lvlText w:val="•"/>
      <w:lvlJc w:val="left"/>
      <w:pPr>
        <w:ind w:left="6225" w:hanging="282"/>
      </w:pPr>
      <w:rPr>
        <w:rFonts w:hint="default"/>
      </w:rPr>
    </w:lvl>
    <w:lvl w:ilvl="7" w:tplc="2F84346E">
      <w:numFmt w:val="bullet"/>
      <w:lvlText w:val="•"/>
      <w:lvlJc w:val="left"/>
      <w:pPr>
        <w:ind w:left="7330" w:hanging="282"/>
      </w:pPr>
      <w:rPr>
        <w:rFonts w:hint="default"/>
      </w:rPr>
    </w:lvl>
    <w:lvl w:ilvl="8" w:tplc="BA980AC6">
      <w:numFmt w:val="bullet"/>
      <w:lvlText w:val="•"/>
      <w:lvlJc w:val="left"/>
      <w:pPr>
        <w:ind w:left="8435" w:hanging="282"/>
      </w:pPr>
      <w:rPr>
        <w:rFonts w:hint="default"/>
      </w:rPr>
    </w:lvl>
  </w:abstractNum>
  <w:abstractNum w:abstractNumId="62" w15:restartNumberingAfterBreak="0">
    <w:nsid w:val="3ED10A5F"/>
    <w:multiLevelType w:val="multilevel"/>
    <w:tmpl w:val="47087FBE"/>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3" w15:restartNumberingAfterBreak="0">
    <w:nsid w:val="3F4A4628"/>
    <w:multiLevelType w:val="hybridMultilevel"/>
    <w:tmpl w:val="73C24F7A"/>
    <w:lvl w:ilvl="0" w:tplc="621C56CE">
      <w:start w:val="1"/>
      <w:numFmt w:val="lowerLetter"/>
      <w:lvlText w:val="%1)"/>
      <w:lvlJc w:val="left"/>
      <w:pPr>
        <w:ind w:left="1046" w:hanging="301"/>
      </w:pPr>
      <w:rPr>
        <w:rFonts w:ascii="Times New Roman" w:eastAsia="Times New Roman" w:hAnsi="Times New Roman" w:cs="Times New Roman" w:hint="default"/>
        <w:color w:val="231F20"/>
        <w:w w:val="100"/>
        <w:sz w:val="22"/>
        <w:szCs w:val="22"/>
      </w:rPr>
    </w:lvl>
    <w:lvl w:ilvl="1" w:tplc="7430CC66">
      <w:start w:val="1"/>
      <w:numFmt w:val="lowerRoman"/>
      <w:lvlText w:val="%2)"/>
      <w:lvlJc w:val="left"/>
      <w:pPr>
        <w:ind w:left="1471" w:hanging="495"/>
      </w:pPr>
      <w:rPr>
        <w:rFonts w:ascii="Times New Roman" w:eastAsia="Times New Roman" w:hAnsi="Times New Roman" w:cs="Times New Roman" w:hint="default"/>
        <w:color w:val="231F20"/>
        <w:w w:val="100"/>
        <w:sz w:val="22"/>
        <w:szCs w:val="22"/>
      </w:rPr>
    </w:lvl>
    <w:lvl w:ilvl="2" w:tplc="F6A6DB50">
      <w:numFmt w:val="bullet"/>
      <w:lvlText w:val="•"/>
      <w:lvlJc w:val="left"/>
      <w:pPr>
        <w:ind w:left="1718" w:hanging="270"/>
      </w:pPr>
      <w:rPr>
        <w:rFonts w:ascii="Times New Roman" w:eastAsia="Times New Roman" w:hAnsi="Times New Roman" w:cs="Times New Roman" w:hint="default"/>
        <w:color w:val="231F20"/>
        <w:w w:val="99"/>
        <w:sz w:val="22"/>
        <w:szCs w:val="22"/>
      </w:rPr>
    </w:lvl>
    <w:lvl w:ilvl="3" w:tplc="4B9E45D8">
      <w:numFmt w:val="bullet"/>
      <w:lvlText w:val="•"/>
      <w:lvlJc w:val="left"/>
      <w:pPr>
        <w:ind w:left="2835" w:hanging="270"/>
      </w:pPr>
      <w:rPr>
        <w:rFonts w:hint="default"/>
      </w:rPr>
    </w:lvl>
    <w:lvl w:ilvl="4" w:tplc="EB1AE5A0">
      <w:numFmt w:val="bullet"/>
      <w:lvlText w:val="•"/>
      <w:lvlJc w:val="left"/>
      <w:pPr>
        <w:ind w:left="3951" w:hanging="270"/>
      </w:pPr>
      <w:rPr>
        <w:rFonts w:hint="default"/>
      </w:rPr>
    </w:lvl>
    <w:lvl w:ilvl="5" w:tplc="BEDEF4F4">
      <w:numFmt w:val="bullet"/>
      <w:lvlText w:val="•"/>
      <w:lvlJc w:val="left"/>
      <w:pPr>
        <w:ind w:left="5067" w:hanging="270"/>
      </w:pPr>
      <w:rPr>
        <w:rFonts w:hint="default"/>
      </w:rPr>
    </w:lvl>
    <w:lvl w:ilvl="6" w:tplc="C8448610">
      <w:numFmt w:val="bullet"/>
      <w:lvlText w:val="•"/>
      <w:lvlJc w:val="left"/>
      <w:pPr>
        <w:ind w:left="6182" w:hanging="270"/>
      </w:pPr>
      <w:rPr>
        <w:rFonts w:hint="default"/>
      </w:rPr>
    </w:lvl>
    <w:lvl w:ilvl="7" w:tplc="A356B2BE">
      <w:numFmt w:val="bullet"/>
      <w:lvlText w:val="•"/>
      <w:lvlJc w:val="left"/>
      <w:pPr>
        <w:ind w:left="7298" w:hanging="270"/>
      </w:pPr>
      <w:rPr>
        <w:rFonts w:hint="default"/>
      </w:rPr>
    </w:lvl>
    <w:lvl w:ilvl="8" w:tplc="BB763312">
      <w:numFmt w:val="bullet"/>
      <w:lvlText w:val="•"/>
      <w:lvlJc w:val="left"/>
      <w:pPr>
        <w:ind w:left="8414" w:hanging="270"/>
      </w:pPr>
      <w:rPr>
        <w:rFonts w:hint="default"/>
      </w:rPr>
    </w:lvl>
  </w:abstractNum>
  <w:abstractNum w:abstractNumId="64" w15:restartNumberingAfterBreak="0">
    <w:nsid w:val="3F4C0C9B"/>
    <w:multiLevelType w:val="hybridMultilevel"/>
    <w:tmpl w:val="AC3888E4"/>
    <w:lvl w:ilvl="0" w:tplc="1F30CC72">
      <w:start w:val="1"/>
      <w:numFmt w:val="lowerLetter"/>
      <w:lvlText w:val="%1)"/>
      <w:lvlJc w:val="left"/>
      <w:pPr>
        <w:ind w:left="1112" w:hanging="277"/>
      </w:pPr>
      <w:rPr>
        <w:rFonts w:ascii="Times New Roman" w:eastAsia="Times New Roman" w:hAnsi="Times New Roman" w:cs="Times New Roman" w:hint="default"/>
        <w:color w:val="231F20"/>
        <w:w w:val="100"/>
        <w:sz w:val="22"/>
        <w:szCs w:val="22"/>
      </w:rPr>
    </w:lvl>
    <w:lvl w:ilvl="1" w:tplc="BEA43F8C">
      <w:numFmt w:val="bullet"/>
      <w:lvlText w:val="•"/>
      <w:lvlJc w:val="left"/>
      <w:pPr>
        <w:ind w:left="2072" w:hanging="277"/>
      </w:pPr>
      <w:rPr>
        <w:rFonts w:hint="default"/>
      </w:rPr>
    </w:lvl>
    <w:lvl w:ilvl="2" w:tplc="3DE4B1A4">
      <w:numFmt w:val="bullet"/>
      <w:lvlText w:val="•"/>
      <w:lvlJc w:val="left"/>
      <w:pPr>
        <w:ind w:left="3025" w:hanging="277"/>
      </w:pPr>
      <w:rPr>
        <w:rFonts w:hint="default"/>
      </w:rPr>
    </w:lvl>
    <w:lvl w:ilvl="3" w:tplc="5440A728">
      <w:numFmt w:val="bullet"/>
      <w:lvlText w:val="•"/>
      <w:lvlJc w:val="left"/>
      <w:pPr>
        <w:ind w:left="3977" w:hanging="277"/>
      </w:pPr>
      <w:rPr>
        <w:rFonts w:hint="default"/>
      </w:rPr>
    </w:lvl>
    <w:lvl w:ilvl="4" w:tplc="483C846A">
      <w:numFmt w:val="bullet"/>
      <w:lvlText w:val="•"/>
      <w:lvlJc w:val="left"/>
      <w:pPr>
        <w:ind w:left="4930" w:hanging="277"/>
      </w:pPr>
      <w:rPr>
        <w:rFonts w:hint="default"/>
      </w:rPr>
    </w:lvl>
    <w:lvl w:ilvl="5" w:tplc="742E8390">
      <w:numFmt w:val="bullet"/>
      <w:lvlText w:val="•"/>
      <w:lvlJc w:val="left"/>
      <w:pPr>
        <w:ind w:left="5882" w:hanging="277"/>
      </w:pPr>
      <w:rPr>
        <w:rFonts w:hint="default"/>
      </w:rPr>
    </w:lvl>
    <w:lvl w:ilvl="6" w:tplc="C4DCAE1E">
      <w:numFmt w:val="bullet"/>
      <w:lvlText w:val="•"/>
      <w:lvlJc w:val="left"/>
      <w:pPr>
        <w:ind w:left="6835" w:hanging="277"/>
      </w:pPr>
      <w:rPr>
        <w:rFonts w:hint="default"/>
      </w:rPr>
    </w:lvl>
    <w:lvl w:ilvl="7" w:tplc="47920582">
      <w:numFmt w:val="bullet"/>
      <w:lvlText w:val="•"/>
      <w:lvlJc w:val="left"/>
      <w:pPr>
        <w:ind w:left="7787" w:hanging="277"/>
      </w:pPr>
      <w:rPr>
        <w:rFonts w:hint="default"/>
      </w:rPr>
    </w:lvl>
    <w:lvl w:ilvl="8" w:tplc="BBC2B37A">
      <w:numFmt w:val="bullet"/>
      <w:lvlText w:val="•"/>
      <w:lvlJc w:val="left"/>
      <w:pPr>
        <w:ind w:left="8740" w:hanging="277"/>
      </w:pPr>
      <w:rPr>
        <w:rFonts w:hint="default"/>
      </w:rPr>
    </w:lvl>
  </w:abstractNum>
  <w:abstractNum w:abstractNumId="65" w15:restartNumberingAfterBreak="0">
    <w:nsid w:val="4078769E"/>
    <w:multiLevelType w:val="hybridMultilevel"/>
    <w:tmpl w:val="C1522102"/>
    <w:lvl w:ilvl="0" w:tplc="A4F83EA6">
      <w:start w:val="1"/>
      <w:numFmt w:val="lowerLetter"/>
      <w:lvlText w:val="%1)"/>
      <w:lvlJc w:val="left"/>
      <w:pPr>
        <w:ind w:left="1135" w:hanging="384"/>
      </w:pPr>
      <w:rPr>
        <w:rFonts w:ascii="Times New Roman" w:eastAsia="Times New Roman" w:hAnsi="Times New Roman" w:cs="Times New Roman" w:hint="default"/>
        <w:color w:val="231F20"/>
        <w:w w:val="100"/>
        <w:sz w:val="22"/>
        <w:szCs w:val="22"/>
      </w:rPr>
    </w:lvl>
    <w:lvl w:ilvl="1" w:tplc="D0AA88E2">
      <w:numFmt w:val="bullet"/>
      <w:lvlText w:val="•"/>
      <w:lvlJc w:val="left"/>
      <w:pPr>
        <w:ind w:left="2090" w:hanging="384"/>
      </w:pPr>
      <w:rPr>
        <w:rFonts w:hint="default"/>
      </w:rPr>
    </w:lvl>
    <w:lvl w:ilvl="2" w:tplc="AF04DCA4">
      <w:numFmt w:val="bullet"/>
      <w:lvlText w:val="•"/>
      <w:lvlJc w:val="left"/>
      <w:pPr>
        <w:ind w:left="3041" w:hanging="384"/>
      </w:pPr>
      <w:rPr>
        <w:rFonts w:hint="default"/>
      </w:rPr>
    </w:lvl>
    <w:lvl w:ilvl="3" w:tplc="31CCB71C">
      <w:numFmt w:val="bullet"/>
      <w:lvlText w:val="•"/>
      <w:lvlJc w:val="left"/>
      <w:pPr>
        <w:ind w:left="3991" w:hanging="384"/>
      </w:pPr>
      <w:rPr>
        <w:rFonts w:hint="default"/>
      </w:rPr>
    </w:lvl>
    <w:lvl w:ilvl="4" w:tplc="49E41C74">
      <w:numFmt w:val="bullet"/>
      <w:lvlText w:val="•"/>
      <w:lvlJc w:val="left"/>
      <w:pPr>
        <w:ind w:left="4942" w:hanging="384"/>
      </w:pPr>
      <w:rPr>
        <w:rFonts w:hint="default"/>
      </w:rPr>
    </w:lvl>
    <w:lvl w:ilvl="5" w:tplc="EF6A4564">
      <w:numFmt w:val="bullet"/>
      <w:lvlText w:val="•"/>
      <w:lvlJc w:val="left"/>
      <w:pPr>
        <w:ind w:left="5892" w:hanging="384"/>
      </w:pPr>
      <w:rPr>
        <w:rFonts w:hint="default"/>
      </w:rPr>
    </w:lvl>
    <w:lvl w:ilvl="6" w:tplc="72D61DE6">
      <w:numFmt w:val="bullet"/>
      <w:lvlText w:val="•"/>
      <w:lvlJc w:val="left"/>
      <w:pPr>
        <w:ind w:left="6843" w:hanging="384"/>
      </w:pPr>
      <w:rPr>
        <w:rFonts w:hint="default"/>
      </w:rPr>
    </w:lvl>
    <w:lvl w:ilvl="7" w:tplc="50EE3608">
      <w:numFmt w:val="bullet"/>
      <w:lvlText w:val="•"/>
      <w:lvlJc w:val="left"/>
      <w:pPr>
        <w:ind w:left="7793" w:hanging="384"/>
      </w:pPr>
      <w:rPr>
        <w:rFonts w:hint="default"/>
      </w:rPr>
    </w:lvl>
    <w:lvl w:ilvl="8" w:tplc="42AE70F6">
      <w:numFmt w:val="bullet"/>
      <w:lvlText w:val="•"/>
      <w:lvlJc w:val="left"/>
      <w:pPr>
        <w:ind w:left="8744" w:hanging="384"/>
      </w:pPr>
      <w:rPr>
        <w:rFonts w:hint="default"/>
      </w:rPr>
    </w:lvl>
  </w:abstractNum>
  <w:abstractNum w:abstractNumId="66" w15:restartNumberingAfterBreak="0">
    <w:nsid w:val="41BE5ADE"/>
    <w:multiLevelType w:val="hybridMultilevel"/>
    <w:tmpl w:val="70DC1372"/>
    <w:lvl w:ilvl="0" w:tplc="827C74FC">
      <w:start w:val="1"/>
      <w:numFmt w:val="lowerLetter"/>
      <w:lvlText w:val="%1)"/>
      <w:lvlJc w:val="left"/>
      <w:pPr>
        <w:ind w:left="1120" w:hanging="368"/>
      </w:pPr>
      <w:rPr>
        <w:rFonts w:ascii="Times New Roman" w:eastAsia="Times New Roman" w:hAnsi="Times New Roman" w:cs="Times New Roman" w:hint="default"/>
        <w:color w:val="231F20"/>
        <w:w w:val="100"/>
        <w:sz w:val="22"/>
        <w:szCs w:val="22"/>
      </w:rPr>
    </w:lvl>
    <w:lvl w:ilvl="1" w:tplc="8BA6F678">
      <w:numFmt w:val="bullet"/>
      <w:lvlText w:val="•"/>
      <w:lvlJc w:val="left"/>
      <w:pPr>
        <w:ind w:left="2072" w:hanging="368"/>
      </w:pPr>
      <w:rPr>
        <w:rFonts w:hint="default"/>
      </w:rPr>
    </w:lvl>
    <w:lvl w:ilvl="2" w:tplc="190ADE7A">
      <w:numFmt w:val="bullet"/>
      <w:lvlText w:val="•"/>
      <w:lvlJc w:val="left"/>
      <w:pPr>
        <w:ind w:left="3025" w:hanging="368"/>
      </w:pPr>
      <w:rPr>
        <w:rFonts w:hint="default"/>
      </w:rPr>
    </w:lvl>
    <w:lvl w:ilvl="3" w:tplc="87E4A826">
      <w:numFmt w:val="bullet"/>
      <w:lvlText w:val="•"/>
      <w:lvlJc w:val="left"/>
      <w:pPr>
        <w:ind w:left="3977" w:hanging="368"/>
      </w:pPr>
      <w:rPr>
        <w:rFonts w:hint="default"/>
      </w:rPr>
    </w:lvl>
    <w:lvl w:ilvl="4" w:tplc="63DA012A">
      <w:numFmt w:val="bullet"/>
      <w:lvlText w:val="•"/>
      <w:lvlJc w:val="left"/>
      <w:pPr>
        <w:ind w:left="4930" w:hanging="368"/>
      </w:pPr>
      <w:rPr>
        <w:rFonts w:hint="default"/>
      </w:rPr>
    </w:lvl>
    <w:lvl w:ilvl="5" w:tplc="F70E86E8">
      <w:numFmt w:val="bullet"/>
      <w:lvlText w:val="•"/>
      <w:lvlJc w:val="left"/>
      <w:pPr>
        <w:ind w:left="5882" w:hanging="368"/>
      </w:pPr>
      <w:rPr>
        <w:rFonts w:hint="default"/>
      </w:rPr>
    </w:lvl>
    <w:lvl w:ilvl="6" w:tplc="E698FC0C">
      <w:numFmt w:val="bullet"/>
      <w:lvlText w:val="•"/>
      <w:lvlJc w:val="left"/>
      <w:pPr>
        <w:ind w:left="6835" w:hanging="368"/>
      </w:pPr>
      <w:rPr>
        <w:rFonts w:hint="default"/>
      </w:rPr>
    </w:lvl>
    <w:lvl w:ilvl="7" w:tplc="EC889F16">
      <w:numFmt w:val="bullet"/>
      <w:lvlText w:val="•"/>
      <w:lvlJc w:val="left"/>
      <w:pPr>
        <w:ind w:left="7787" w:hanging="368"/>
      </w:pPr>
      <w:rPr>
        <w:rFonts w:hint="default"/>
      </w:rPr>
    </w:lvl>
    <w:lvl w:ilvl="8" w:tplc="A1688304">
      <w:numFmt w:val="bullet"/>
      <w:lvlText w:val="•"/>
      <w:lvlJc w:val="left"/>
      <w:pPr>
        <w:ind w:left="8740" w:hanging="368"/>
      </w:pPr>
      <w:rPr>
        <w:rFonts w:hint="default"/>
      </w:rPr>
    </w:lvl>
  </w:abstractNum>
  <w:abstractNum w:abstractNumId="67" w15:restartNumberingAfterBreak="0">
    <w:nsid w:val="424B0A5D"/>
    <w:multiLevelType w:val="hybridMultilevel"/>
    <w:tmpl w:val="737CF782"/>
    <w:lvl w:ilvl="0" w:tplc="F40ADFBA">
      <w:start w:val="1"/>
      <w:numFmt w:val="lowerLetter"/>
      <w:lvlText w:val="(%1)"/>
      <w:lvlJc w:val="left"/>
      <w:pPr>
        <w:ind w:left="811" w:hanging="679"/>
      </w:pPr>
      <w:rPr>
        <w:rFonts w:ascii="Times New Roman" w:eastAsia="Times New Roman" w:hAnsi="Times New Roman" w:cs="Times New Roman" w:hint="default"/>
        <w:color w:val="231F20"/>
        <w:w w:val="100"/>
        <w:sz w:val="22"/>
        <w:szCs w:val="22"/>
      </w:rPr>
    </w:lvl>
    <w:lvl w:ilvl="1" w:tplc="756AE4E0">
      <w:numFmt w:val="bullet"/>
      <w:lvlText w:val="•"/>
      <w:lvlJc w:val="left"/>
      <w:pPr>
        <w:ind w:left="1802" w:hanging="679"/>
      </w:pPr>
      <w:rPr>
        <w:rFonts w:hint="default"/>
      </w:rPr>
    </w:lvl>
    <w:lvl w:ilvl="2" w:tplc="F2205906">
      <w:numFmt w:val="bullet"/>
      <w:lvlText w:val="•"/>
      <w:lvlJc w:val="left"/>
      <w:pPr>
        <w:ind w:left="2785" w:hanging="679"/>
      </w:pPr>
      <w:rPr>
        <w:rFonts w:hint="default"/>
      </w:rPr>
    </w:lvl>
    <w:lvl w:ilvl="3" w:tplc="AC04A146">
      <w:numFmt w:val="bullet"/>
      <w:lvlText w:val="•"/>
      <w:lvlJc w:val="left"/>
      <w:pPr>
        <w:ind w:left="3767" w:hanging="679"/>
      </w:pPr>
      <w:rPr>
        <w:rFonts w:hint="default"/>
      </w:rPr>
    </w:lvl>
    <w:lvl w:ilvl="4" w:tplc="62885748">
      <w:numFmt w:val="bullet"/>
      <w:lvlText w:val="•"/>
      <w:lvlJc w:val="left"/>
      <w:pPr>
        <w:ind w:left="4750" w:hanging="679"/>
      </w:pPr>
      <w:rPr>
        <w:rFonts w:hint="default"/>
      </w:rPr>
    </w:lvl>
    <w:lvl w:ilvl="5" w:tplc="F2F0A386">
      <w:numFmt w:val="bullet"/>
      <w:lvlText w:val="•"/>
      <w:lvlJc w:val="left"/>
      <w:pPr>
        <w:ind w:left="5732" w:hanging="679"/>
      </w:pPr>
      <w:rPr>
        <w:rFonts w:hint="default"/>
      </w:rPr>
    </w:lvl>
    <w:lvl w:ilvl="6" w:tplc="D724126A">
      <w:numFmt w:val="bullet"/>
      <w:lvlText w:val="•"/>
      <w:lvlJc w:val="left"/>
      <w:pPr>
        <w:ind w:left="6715" w:hanging="679"/>
      </w:pPr>
      <w:rPr>
        <w:rFonts w:hint="default"/>
      </w:rPr>
    </w:lvl>
    <w:lvl w:ilvl="7" w:tplc="BAA03CC6">
      <w:numFmt w:val="bullet"/>
      <w:lvlText w:val="•"/>
      <w:lvlJc w:val="left"/>
      <w:pPr>
        <w:ind w:left="7697" w:hanging="679"/>
      </w:pPr>
      <w:rPr>
        <w:rFonts w:hint="default"/>
      </w:rPr>
    </w:lvl>
    <w:lvl w:ilvl="8" w:tplc="DF9E65D4">
      <w:numFmt w:val="bullet"/>
      <w:lvlText w:val="•"/>
      <w:lvlJc w:val="left"/>
      <w:pPr>
        <w:ind w:left="8680" w:hanging="679"/>
      </w:pPr>
      <w:rPr>
        <w:rFonts w:hint="default"/>
      </w:rPr>
    </w:lvl>
  </w:abstractNum>
  <w:abstractNum w:abstractNumId="68" w15:restartNumberingAfterBreak="0">
    <w:nsid w:val="426E3DC4"/>
    <w:multiLevelType w:val="hybridMultilevel"/>
    <w:tmpl w:val="835E4454"/>
    <w:lvl w:ilvl="0" w:tplc="97AAF474">
      <w:start w:val="1"/>
      <w:numFmt w:val="decimal"/>
      <w:lvlText w:val="(%1)"/>
      <w:lvlJc w:val="left"/>
      <w:pPr>
        <w:ind w:left="612" w:hanging="475"/>
      </w:pPr>
      <w:rPr>
        <w:rFonts w:ascii="Times New Roman" w:eastAsia="Times New Roman" w:hAnsi="Times New Roman" w:cs="Times New Roman" w:hint="default"/>
        <w:color w:val="231F20"/>
        <w:spacing w:val="-23"/>
        <w:w w:val="99"/>
        <w:sz w:val="22"/>
        <w:szCs w:val="22"/>
      </w:rPr>
    </w:lvl>
    <w:lvl w:ilvl="1" w:tplc="BCD4B3DC">
      <w:numFmt w:val="bullet"/>
      <w:lvlText w:val="•"/>
      <w:lvlJc w:val="left"/>
      <w:pPr>
        <w:ind w:left="1622" w:hanging="475"/>
      </w:pPr>
      <w:rPr>
        <w:rFonts w:hint="default"/>
      </w:rPr>
    </w:lvl>
    <w:lvl w:ilvl="2" w:tplc="78E4425E">
      <w:numFmt w:val="bullet"/>
      <w:lvlText w:val="•"/>
      <w:lvlJc w:val="left"/>
      <w:pPr>
        <w:ind w:left="2625" w:hanging="475"/>
      </w:pPr>
      <w:rPr>
        <w:rFonts w:hint="default"/>
      </w:rPr>
    </w:lvl>
    <w:lvl w:ilvl="3" w:tplc="8890A6A4">
      <w:numFmt w:val="bullet"/>
      <w:lvlText w:val="•"/>
      <w:lvlJc w:val="left"/>
      <w:pPr>
        <w:ind w:left="3627" w:hanging="475"/>
      </w:pPr>
      <w:rPr>
        <w:rFonts w:hint="default"/>
      </w:rPr>
    </w:lvl>
    <w:lvl w:ilvl="4" w:tplc="6DFCBC00">
      <w:numFmt w:val="bullet"/>
      <w:lvlText w:val="•"/>
      <w:lvlJc w:val="left"/>
      <w:pPr>
        <w:ind w:left="4630" w:hanging="475"/>
      </w:pPr>
      <w:rPr>
        <w:rFonts w:hint="default"/>
      </w:rPr>
    </w:lvl>
    <w:lvl w:ilvl="5" w:tplc="BAAA86B0">
      <w:numFmt w:val="bullet"/>
      <w:lvlText w:val="•"/>
      <w:lvlJc w:val="left"/>
      <w:pPr>
        <w:ind w:left="5632" w:hanging="475"/>
      </w:pPr>
      <w:rPr>
        <w:rFonts w:hint="default"/>
      </w:rPr>
    </w:lvl>
    <w:lvl w:ilvl="6" w:tplc="7C4C0BA2">
      <w:numFmt w:val="bullet"/>
      <w:lvlText w:val="•"/>
      <w:lvlJc w:val="left"/>
      <w:pPr>
        <w:ind w:left="6635" w:hanging="475"/>
      </w:pPr>
      <w:rPr>
        <w:rFonts w:hint="default"/>
      </w:rPr>
    </w:lvl>
    <w:lvl w:ilvl="7" w:tplc="8000FDF8">
      <w:numFmt w:val="bullet"/>
      <w:lvlText w:val="•"/>
      <w:lvlJc w:val="left"/>
      <w:pPr>
        <w:ind w:left="7637" w:hanging="475"/>
      </w:pPr>
      <w:rPr>
        <w:rFonts w:hint="default"/>
      </w:rPr>
    </w:lvl>
    <w:lvl w:ilvl="8" w:tplc="AD58ACB2">
      <w:numFmt w:val="bullet"/>
      <w:lvlText w:val="•"/>
      <w:lvlJc w:val="left"/>
      <w:pPr>
        <w:ind w:left="8640" w:hanging="475"/>
      </w:pPr>
      <w:rPr>
        <w:rFonts w:hint="default"/>
      </w:rPr>
    </w:lvl>
  </w:abstractNum>
  <w:abstractNum w:abstractNumId="69" w15:restartNumberingAfterBreak="0">
    <w:nsid w:val="434E4CAA"/>
    <w:multiLevelType w:val="multilevel"/>
    <w:tmpl w:val="8F0C66E4"/>
    <w:lvl w:ilvl="0">
      <w:start w:val="1"/>
      <w:numFmt w:val="decimal"/>
      <w:lvlText w:val="%1"/>
      <w:lvlJc w:val="left"/>
      <w:pPr>
        <w:ind w:left="761" w:hanging="630"/>
      </w:pPr>
      <w:rPr>
        <w:rFonts w:hint="default"/>
      </w:rPr>
    </w:lvl>
    <w:lvl w:ilvl="1">
      <w:start w:val="1"/>
      <w:numFmt w:val="decimal"/>
      <w:lvlText w:val="%1.%2"/>
      <w:lvlJc w:val="left"/>
      <w:pPr>
        <w:ind w:left="761" w:hanging="630"/>
      </w:pPr>
      <w:rPr>
        <w:rFonts w:hint="default"/>
        <w:b/>
        <w:bCs/>
        <w:spacing w:val="-25"/>
        <w:w w:val="99"/>
      </w:rPr>
    </w:lvl>
    <w:lvl w:ilvl="2">
      <w:start w:val="1"/>
      <w:numFmt w:val="decimal"/>
      <w:lvlText w:val="%1.%2.%3"/>
      <w:lvlJc w:val="left"/>
      <w:pPr>
        <w:ind w:left="753" w:hanging="620"/>
      </w:pPr>
      <w:rPr>
        <w:rFonts w:hint="default"/>
        <w:w w:val="100"/>
      </w:rPr>
    </w:lvl>
    <w:lvl w:ilvl="3">
      <w:start w:val="1"/>
      <w:numFmt w:val="lowerLetter"/>
      <w:lvlText w:val="%4)"/>
      <w:lvlJc w:val="left"/>
      <w:pPr>
        <w:ind w:left="1217" w:hanging="620"/>
      </w:pPr>
      <w:rPr>
        <w:rFonts w:ascii="Times New Roman" w:eastAsia="Times New Roman" w:hAnsi="Times New Roman" w:cs="Times New Roman" w:hint="default"/>
        <w:color w:val="231F20"/>
        <w:w w:val="100"/>
        <w:sz w:val="22"/>
        <w:szCs w:val="22"/>
      </w:rPr>
    </w:lvl>
    <w:lvl w:ilvl="4">
      <w:start w:val="1"/>
      <w:numFmt w:val="lowerRoman"/>
      <w:lvlText w:val="%5)"/>
      <w:lvlJc w:val="left"/>
      <w:pPr>
        <w:ind w:left="1622" w:hanging="620"/>
      </w:pPr>
      <w:rPr>
        <w:rFonts w:ascii="Times New Roman" w:eastAsia="Times New Roman" w:hAnsi="Times New Roman" w:cs="Times New Roman" w:hint="default"/>
        <w:color w:val="231F20"/>
        <w:w w:val="100"/>
        <w:sz w:val="22"/>
        <w:szCs w:val="22"/>
      </w:rPr>
    </w:lvl>
    <w:lvl w:ilvl="5">
      <w:numFmt w:val="bullet"/>
      <w:lvlText w:val="•"/>
      <w:lvlJc w:val="left"/>
      <w:pPr>
        <w:ind w:left="1620" w:hanging="620"/>
      </w:pPr>
      <w:rPr>
        <w:rFonts w:hint="default"/>
      </w:rPr>
    </w:lvl>
    <w:lvl w:ilvl="6">
      <w:numFmt w:val="bullet"/>
      <w:lvlText w:val="•"/>
      <w:lvlJc w:val="left"/>
      <w:pPr>
        <w:ind w:left="3425" w:hanging="620"/>
      </w:pPr>
      <w:rPr>
        <w:rFonts w:hint="default"/>
      </w:rPr>
    </w:lvl>
    <w:lvl w:ilvl="7">
      <w:numFmt w:val="bullet"/>
      <w:lvlText w:val="•"/>
      <w:lvlJc w:val="left"/>
      <w:pPr>
        <w:ind w:left="5230" w:hanging="620"/>
      </w:pPr>
      <w:rPr>
        <w:rFonts w:hint="default"/>
      </w:rPr>
    </w:lvl>
    <w:lvl w:ilvl="8">
      <w:numFmt w:val="bullet"/>
      <w:lvlText w:val="•"/>
      <w:lvlJc w:val="left"/>
      <w:pPr>
        <w:ind w:left="7035" w:hanging="620"/>
      </w:pPr>
      <w:rPr>
        <w:rFonts w:hint="default"/>
      </w:rPr>
    </w:lvl>
  </w:abstractNum>
  <w:abstractNum w:abstractNumId="70" w15:restartNumberingAfterBreak="0">
    <w:nsid w:val="44302F6D"/>
    <w:multiLevelType w:val="hybridMultilevel"/>
    <w:tmpl w:val="43F205DC"/>
    <w:lvl w:ilvl="0" w:tplc="0A56DFDC">
      <w:start w:val="1"/>
      <w:numFmt w:val="decimal"/>
      <w:lvlText w:val="%1."/>
      <w:lvlJc w:val="left"/>
      <w:pPr>
        <w:ind w:left="835" w:hanging="705"/>
      </w:pPr>
      <w:rPr>
        <w:rFonts w:ascii="Times New Roman" w:eastAsia="Times New Roman" w:hAnsi="Times New Roman" w:cs="Times New Roman" w:hint="default"/>
        <w:color w:val="231F20"/>
        <w:w w:val="100"/>
        <w:sz w:val="22"/>
        <w:szCs w:val="22"/>
      </w:rPr>
    </w:lvl>
    <w:lvl w:ilvl="1" w:tplc="77FEE568">
      <w:numFmt w:val="bullet"/>
      <w:lvlText w:val="•"/>
      <w:lvlJc w:val="left"/>
      <w:pPr>
        <w:ind w:left="1820" w:hanging="705"/>
      </w:pPr>
      <w:rPr>
        <w:rFonts w:hint="default"/>
      </w:rPr>
    </w:lvl>
    <w:lvl w:ilvl="2" w:tplc="87E24C9C">
      <w:numFmt w:val="bullet"/>
      <w:lvlText w:val="•"/>
      <w:lvlJc w:val="left"/>
      <w:pPr>
        <w:ind w:left="2801" w:hanging="705"/>
      </w:pPr>
      <w:rPr>
        <w:rFonts w:hint="default"/>
      </w:rPr>
    </w:lvl>
    <w:lvl w:ilvl="3" w:tplc="83EA1BB2">
      <w:numFmt w:val="bullet"/>
      <w:lvlText w:val="•"/>
      <w:lvlJc w:val="left"/>
      <w:pPr>
        <w:ind w:left="3781" w:hanging="705"/>
      </w:pPr>
      <w:rPr>
        <w:rFonts w:hint="default"/>
      </w:rPr>
    </w:lvl>
    <w:lvl w:ilvl="4" w:tplc="BE6CE2C6">
      <w:numFmt w:val="bullet"/>
      <w:lvlText w:val="•"/>
      <w:lvlJc w:val="left"/>
      <w:pPr>
        <w:ind w:left="4762" w:hanging="705"/>
      </w:pPr>
      <w:rPr>
        <w:rFonts w:hint="default"/>
      </w:rPr>
    </w:lvl>
    <w:lvl w:ilvl="5" w:tplc="7D92B47C">
      <w:numFmt w:val="bullet"/>
      <w:lvlText w:val="•"/>
      <w:lvlJc w:val="left"/>
      <w:pPr>
        <w:ind w:left="5742" w:hanging="705"/>
      </w:pPr>
      <w:rPr>
        <w:rFonts w:hint="default"/>
      </w:rPr>
    </w:lvl>
    <w:lvl w:ilvl="6" w:tplc="9560EB6C">
      <w:numFmt w:val="bullet"/>
      <w:lvlText w:val="•"/>
      <w:lvlJc w:val="left"/>
      <w:pPr>
        <w:ind w:left="6723" w:hanging="705"/>
      </w:pPr>
      <w:rPr>
        <w:rFonts w:hint="default"/>
      </w:rPr>
    </w:lvl>
    <w:lvl w:ilvl="7" w:tplc="0F464196">
      <w:numFmt w:val="bullet"/>
      <w:lvlText w:val="•"/>
      <w:lvlJc w:val="left"/>
      <w:pPr>
        <w:ind w:left="7703" w:hanging="705"/>
      </w:pPr>
      <w:rPr>
        <w:rFonts w:hint="default"/>
      </w:rPr>
    </w:lvl>
    <w:lvl w:ilvl="8" w:tplc="A47008BC">
      <w:numFmt w:val="bullet"/>
      <w:lvlText w:val="•"/>
      <w:lvlJc w:val="left"/>
      <w:pPr>
        <w:ind w:left="8684" w:hanging="705"/>
      </w:pPr>
      <w:rPr>
        <w:rFonts w:hint="default"/>
      </w:rPr>
    </w:lvl>
  </w:abstractNum>
  <w:abstractNum w:abstractNumId="71" w15:restartNumberingAfterBreak="0">
    <w:nsid w:val="474554B2"/>
    <w:multiLevelType w:val="hybridMultilevel"/>
    <w:tmpl w:val="164266DE"/>
    <w:lvl w:ilvl="0" w:tplc="B198A304">
      <w:start w:val="1"/>
      <w:numFmt w:val="lowerLetter"/>
      <w:lvlText w:val="%1)"/>
      <w:lvlJc w:val="left"/>
      <w:pPr>
        <w:ind w:left="1277" w:hanging="394"/>
      </w:pPr>
      <w:rPr>
        <w:rFonts w:ascii="Times New Roman" w:eastAsia="Times New Roman" w:hAnsi="Times New Roman" w:cs="Times New Roman" w:hint="default"/>
        <w:color w:val="231F20"/>
        <w:w w:val="100"/>
        <w:sz w:val="22"/>
        <w:szCs w:val="22"/>
      </w:rPr>
    </w:lvl>
    <w:lvl w:ilvl="1" w:tplc="6F324D00">
      <w:numFmt w:val="bullet"/>
      <w:lvlText w:val="•"/>
      <w:lvlJc w:val="left"/>
      <w:pPr>
        <w:ind w:left="2216" w:hanging="394"/>
      </w:pPr>
      <w:rPr>
        <w:rFonts w:hint="default"/>
      </w:rPr>
    </w:lvl>
    <w:lvl w:ilvl="2" w:tplc="80A256AC">
      <w:numFmt w:val="bullet"/>
      <w:lvlText w:val="•"/>
      <w:lvlJc w:val="left"/>
      <w:pPr>
        <w:ind w:left="3153" w:hanging="394"/>
      </w:pPr>
      <w:rPr>
        <w:rFonts w:hint="default"/>
      </w:rPr>
    </w:lvl>
    <w:lvl w:ilvl="3" w:tplc="7C5C65E4">
      <w:numFmt w:val="bullet"/>
      <w:lvlText w:val="•"/>
      <w:lvlJc w:val="left"/>
      <w:pPr>
        <w:ind w:left="4089" w:hanging="394"/>
      </w:pPr>
      <w:rPr>
        <w:rFonts w:hint="default"/>
      </w:rPr>
    </w:lvl>
    <w:lvl w:ilvl="4" w:tplc="58ECB642">
      <w:numFmt w:val="bullet"/>
      <w:lvlText w:val="•"/>
      <w:lvlJc w:val="left"/>
      <w:pPr>
        <w:ind w:left="5026" w:hanging="394"/>
      </w:pPr>
      <w:rPr>
        <w:rFonts w:hint="default"/>
      </w:rPr>
    </w:lvl>
    <w:lvl w:ilvl="5" w:tplc="749C054E">
      <w:numFmt w:val="bullet"/>
      <w:lvlText w:val="•"/>
      <w:lvlJc w:val="left"/>
      <w:pPr>
        <w:ind w:left="5962" w:hanging="394"/>
      </w:pPr>
      <w:rPr>
        <w:rFonts w:hint="default"/>
      </w:rPr>
    </w:lvl>
    <w:lvl w:ilvl="6" w:tplc="FE5A772A">
      <w:numFmt w:val="bullet"/>
      <w:lvlText w:val="•"/>
      <w:lvlJc w:val="left"/>
      <w:pPr>
        <w:ind w:left="6899" w:hanging="394"/>
      </w:pPr>
      <w:rPr>
        <w:rFonts w:hint="default"/>
      </w:rPr>
    </w:lvl>
    <w:lvl w:ilvl="7" w:tplc="EF0AD2A8">
      <w:numFmt w:val="bullet"/>
      <w:lvlText w:val="•"/>
      <w:lvlJc w:val="left"/>
      <w:pPr>
        <w:ind w:left="7835" w:hanging="394"/>
      </w:pPr>
      <w:rPr>
        <w:rFonts w:hint="default"/>
      </w:rPr>
    </w:lvl>
    <w:lvl w:ilvl="8" w:tplc="19F062C0">
      <w:numFmt w:val="bullet"/>
      <w:lvlText w:val="•"/>
      <w:lvlJc w:val="left"/>
      <w:pPr>
        <w:ind w:left="8772" w:hanging="394"/>
      </w:pPr>
      <w:rPr>
        <w:rFonts w:hint="default"/>
      </w:rPr>
    </w:lvl>
  </w:abstractNum>
  <w:abstractNum w:abstractNumId="72" w15:restartNumberingAfterBreak="0">
    <w:nsid w:val="477C265C"/>
    <w:multiLevelType w:val="hybridMultilevel"/>
    <w:tmpl w:val="97F406CC"/>
    <w:lvl w:ilvl="0" w:tplc="04E06468">
      <w:start w:val="2"/>
      <w:numFmt w:val="decimal"/>
      <w:lvlText w:val="%1."/>
      <w:lvlJc w:val="left"/>
      <w:pPr>
        <w:ind w:left="832" w:hanging="705"/>
      </w:pPr>
      <w:rPr>
        <w:rFonts w:ascii="Times New Roman" w:eastAsia="Times New Roman" w:hAnsi="Times New Roman" w:cs="Times New Roman" w:hint="default"/>
        <w:color w:val="231F20"/>
        <w:spacing w:val="-21"/>
        <w:w w:val="99"/>
        <w:sz w:val="22"/>
        <w:szCs w:val="22"/>
      </w:rPr>
    </w:lvl>
    <w:lvl w:ilvl="1" w:tplc="4FBE9F3E">
      <w:start w:val="1"/>
      <w:numFmt w:val="upperLetter"/>
      <w:lvlText w:val="%2."/>
      <w:lvlJc w:val="left"/>
      <w:pPr>
        <w:ind w:left="832" w:hanging="705"/>
      </w:pPr>
      <w:rPr>
        <w:rFonts w:hint="default"/>
        <w:b/>
        <w:bCs/>
        <w:w w:val="99"/>
      </w:rPr>
    </w:lvl>
    <w:lvl w:ilvl="2" w:tplc="A3F0B96E">
      <w:numFmt w:val="bullet"/>
      <w:lvlText w:val="•"/>
      <w:lvlJc w:val="left"/>
      <w:pPr>
        <w:ind w:left="2801" w:hanging="705"/>
      </w:pPr>
      <w:rPr>
        <w:rFonts w:hint="default"/>
      </w:rPr>
    </w:lvl>
    <w:lvl w:ilvl="3" w:tplc="2A5C9424">
      <w:numFmt w:val="bullet"/>
      <w:lvlText w:val="•"/>
      <w:lvlJc w:val="left"/>
      <w:pPr>
        <w:ind w:left="3781" w:hanging="705"/>
      </w:pPr>
      <w:rPr>
        <w:rFonts w:hint="default"/>
      </w:rPr>
    </w:lvl>
    <w:lvl w:ilvl="4" w:tplc="AE3E07DA">
      <w:numFmt w:val="bullet"/>
      <w:lvlText w:val="•"/>
      <w:lvlJc w:val="left"/>
      <w:pPr>
        <w:ind w:left="4762" w:hanging="705"/>
      </w:pPr>
      <w:rPr>
        <w:rFonts w:hint="default"/>
      </w:rPr>
    </w:lvl>
    <w:lvl w:ilvl="5" w:tplc="8FD0A292">
      <w:numFmt w:val="bullet"/>
      <w:lvlText w:val="•"/>
      <w:lvlJc w:val="left"/>
      <w:pPr>
        <w:ind w:left="5742" w:hanging="705"/>
      </w:pPr>
      <w:rPr>
        <w:rFonts w:hint="default"/>
      </w:rPr>
    </w:lvl>
    <w:lvl w:ilvl="6" w:tplc="3CC0E76E">
      <w:numFmt w:val="bullet"/>
      <w:lvlText w:val="•"/>
      <w:lvlJc w:val="left"/>
      <w:pPr>
        <w:ind w:left="6723" w:hanging="705"/>
      </w:pPr>
      <w:rPr>
        <w:rFonts w:hint="default"/>
      </w:rPr>
    </w:lvl>
    <w:lvl w:ilvl="7" w:tplc="E774EA22">
      <w:numFmt w:val="bullet"/>
      <w:lvlText w:val="•"/>
      <w:lvlJc w:val="left"/>
      <w:pPr>
        <w:ind w:left="7703" w:hanging="705"/>
      </w:pPr>
      <w:rPr>
        <w:rFonts w:hint="default"/>
      </w:rPr>
    </w:lvl>
    <w:lvl w:ilvl="8" w:tplc="B9A21C7E">
      <w:numFmt w:val="bullet"/>
      <w:lvlText w:val="•"/>
      <w:lvlJc w:val="left"/>
      <w:pPr>
        <w:ind w:left="8684" w:hanging="705"/>
      </w:pPr>
      <w:rPr>
        <w:rFonts w:hint="default"/>
      </w:rPr>
    </w:lvl>
  </w:abstractNum>
  <w:abstractNum w:abstractNumId="73" w15:restartNumberingAfterBreak="0">
    <w:nsid w:val="47DB736F"/>
    <w:multiLevelType w:val="multilevel"/>
    <w:tmpl w:val="D646C300"/>
    <w:lvl w:ilvl="0">
      <w:start w:val="42"/>
      <w:numFmt w:val="decimal"/>
      <w:lvlText w:val="%1"/>
      <w:lvlJc w:val="left"/>
      <w:pPr>
        <w:ind w:left="707" w:hanging="576"/>
      </w:pPr>
      <w:rPr>
        <w:rFonts w:hint="default"/>
      </w:rPr>
    </w:lvl>
    <w:lvl w:ilvl="1">
      <w:start w:val="1"/>
      <w:numFmt w:val="decimal"/>
      <w:lvlText w:val="%1.%2"/>
      <w:lvlJc w:val="left"/>
      <w:pPr>
        <w:ind w:left="707" w:hanging="576"/>
      </w:pPr>
      <w:rPr>
        <w:rFonts w:ascii="Times New Roman" w:eastAsia="Times New Roman" w:hAnsi="Times New Roman" w:cs="Times New Roman" w:hint="default"/>
        <w:color w:val="231F20"/>
        <w:spacing w:val="-27"/>
        <w:w w:val="100"/>
        <w:sz w:val="22"/>
        <w:szCs w:val="22"/>
      </w:rPr>
    </w:lvl>
    <w:lvl w:ilvl="2">
      <w:numFmt w:val="bullet"/>
      <w:lvlText w:val="•"/>
      <w:lvlJc w:val="left"/>
      <w:pPr>
        <w:ind w:left="2689" w:hanging="576"/>
      </w:pPr>
      <w:rPr>
        <w:rFonts w:hint="default"/>
      </w:rPr>
    </w:lvl>
    <w:lvl w:ilvl="3">
      <w:numFmt w:val="bullet"/>
      <w:lvlText w:val="•"/>
      <w:lvlJc w:val="left"/>
      <w:pPr>
        <w:ind w:left="3683" w:hanging="576"/>
      </w:pPr>
      <w:rPr>
        <w:rFonts w:hint="default"/>
      </w:rPr>
    </w:lvl>
    <w:lvl w:ilvl="4">
      <w:numFmt w:val="bullet"/>
      <w:lvlText w:val="•"/>
      <w:lvlJc w:val="left"/>
      <w:pPr>
        <w:ind w:left="4678" w:hanging="576"/>
      </w:pPr>
      <w:rPr>
        <w:rFonts w:hint="default"/>
      </w:rPr>
    </w:lvl>
    <w:lvl w:ilvl="5">
      <w:numFmt w:val="bullet"/>
      <w:lvlText w:val="•"/>
      <w:lvlJc w:val="left"/>
      <w:pPr>
        <w:ind w:left="5672" w:hanging="576"/>
      </w:pPr>
      <w:rPr>
        <w:rFonts w:hint="default"/>
      </w:rPr>
    </w:lvl>
    <w:lvl w:ilvl="6">
      <w:numFmt w:val="bullet"/>
      <w:lvlText w:val="•"/>
      <w:lvlJc w:val="left"/>
      <w:pPr>
        <w:ind w:left="6667" w:hanging="576"/>
      </w:pPr>
      <w:rPr>
        <w:rFonts w:hint="default"/>
      </w:rPr>
    </w:lvl>
    <w:lvl w:ilvl="7">
      <w:numFmt w:val="bullet"/>
      <w:lvlText w:val="•"/>
      <w:lvlJc w:val="left"/>
      <w:pPr>
        <w:ind w:left="7661" w:hanging="576"/>
      </w:pPr>
      <w:rPr>
        <w:rFonts w:hint="default"/>
      </w:rPr>
    </w:lvl>
    <w:lvl w:ilvl="8">
      <w:numFmt w:val="bullet"/>
      <w:lvlText w:val="•"/>
      <w:lvlJc w:val="left"/>
      <w:pPr>
        <w:ind w:left="8656" w:hanging="576"/>
      </w:pPr>
      <w:rPr>
        <w:rFonts w:hint="default"/>
      </w:rPr>
    </w:lvl>
  </w:abstractNum>
  <w:abstractNum w:abstractNumId="74" w15:restartNumberingAfterBreak="0">
    <w:nsid w:val="48867EC9"/>
    <w:multiLevelType w:val="hybridMultilevel"/>
    <w:tmpl w:val="5AD2C5C8"/>
    <w:lvl w:ilvl="0" w:tplc="38EAE5B2">
      <w:start w:val="1"/>
      <w:numFmt w:val="decimal"/>
      <w:lvlText w:val="%1."/>
      <w:lvlJc w:val="left"/>
      <w:pPr>
        <w:ind w:left="467" w:hanging="409"/>
      </w:pPr>
      <w:rPr>
        <w:rFonts w:ascii="Times New Roman" w:eastAsia="Times New Roman" w:hAnsi="Times New Roman" w:cs="Times New Roman" w:hint="default"/>
        <w:b/>
        <w:bCs/>
        <w:color w:val="231F20"/>
        <w:spacing w:val="-26"/>
        <w:w w:val="100"/>
        <w:sz w:val="22"/>
        <w:szCs w:val="22"/>
      </w:rPr>
    </w:lvl>
    <w:lvl w:ilvl="1" w:tplc="59EE5588">
      <w:numFmt w:val="bullet"/>
      <w:lvlText w:val="•"/>
      <w:lvlJc w:val="left"/>
      <w:pPr>
        <w:ind w:left="1478" w:hanging="409"/>
      </w:pPr>
      <w:rPr>
        <w:rFonts w:hint="default"/>
      </w:rPr>
    </w:lvl>
    <w:lvl w:ilvl="2" w:tplc="CD40B454">
      <w:numFmt w:val="bullet"/>
      <w:lvlText w:val="•"/>
      <w:lvlJc w:val="left"/>
      <w:pPr>
        <w:ind w:left="2497" w:hanging="409"/>
      </w:pPr>
      <w:rPr>
        <w:rFonts w:hint="default"/>
      </w:rPr>
    </w:lvl>
    <w:lvl w:ilvl="3" w:tplc="9B741712">
      <w:numFmt w:val="bullet"/>
      <w:lvlText w:val="•"/>
      <w:lvlJc w:val="left"/>
      <w:pPr>
        <w:ind w:left="3515" w:hanging="409"/>
      </w:pPr>
      <w:rPr>
        <w:rFonts w:hint="default"/>
      </w:rPr>
    </w:lvl>
    <w:lvl w:ilvl="4" w:tplc="6450ED88">
      <w:numFmt w:val="bullet"/>
      <w:lvlText w:val="•"/>
      <w:lvlJc w:val="left"/>
      <w:pPr>
        <w:ind w:left="4534" w:hanging="409"/>
      </w:pPr>
      <w:rPr>
        <w:rFonts w:hint="default"/>
      </w:rPr>
    </w:lvl>
    <w:lvl w:ilvl="5" w:tplc="3C54BF0A">
      <w:numFmt w:val="bullet"/>
      <w:lvlText w:val="•"/>
      <w:lvlJc w:val="left"/>
      <w:pPr>
        <w:ind w:left="5552" w:hanging="409"/>
      </w:pPr>
      <w:rPr>
        <w:rFonts w:hint="default"/>
      </w:rPr>
    </w:lvl>
    <w:lvl w:ilvl="6" w:tplc="64521E1C">
      <w:numFmt w:val="bullet"/>
      <w:lvlText w:val="•"/>
      <w:lvlJc w:val="left"/>
      <w:pPr>
        <w:ind w:left="6571" w:hanging="409"/>
      </w:pPr>
      <w:rPr>
        <w:rFonts w:hint="default"/>
      </w:rPr>
    </w:lvl>
    <w:lvl w:ilvl="7" w:tplc="9FDC4342">
      <w:numFmt w:val="bullet"/>
      <w:lvlText w:val="•"/>
      <w:lvlJc w:val="left"/>
      <w:pPr>
        <w:ind w:left="7589" w:hanging="409"/>
      </w:pPr>
      <w:rPr>
        <w:rFonts w:hint="default"/>
      </w:rPr>
    </w:lvl>
    <w:lvl w:ilvl="8" w:tplc="C31207E2">
      <w:numFmt w:val="bullet"/>
      <w:lvlText w:val="•"/>
      <w:lvlJc w:val="left"/>
      <w:pPr>
        <w:ind w:left="8608" w:hanging="409"/>
      </w:pPr>
      <w:rPr>
        <w:rFonts w:hint="default"/>
      </w:rPr>
    </w:lvl>
  </w:abstractNum>
  <w:abstractNum w:abstractNumId="75" w15:restartNumberingAfterBreak="0">
    <w:nsid w:val="49272941"/>
    <w:multiLevelType w:val="hybridMultilevel"/>
    <w:tmpl w:val="B9940F42"/>
    <w:lvl w:ilvl="0" w:tplc="BAA276E6">
      <w:start w:val="1"/>
      <w:numFmt w:val="lowerLetter"/>
      <w:lvlText w:val="%1)"/>
      <w:lvlJc w:val="left"/>
      <w:pPr>
        <w:ind w:left="1120" w:hanging="378"/>
      </w:pPr>
      <w:rPr>
        <w:rFonts w:ascii="Times New Roman" w:eastAsia="Times New Roman" w:hAnsi="Times New Roman" w:cs="Times New Roman" w:hint="default"/>
        <w:color w:val="231F20"/>
        <w:w w:val="100"/>
        <w:sz w:val="22"/>
        <w:szCs w:val="22"/>
      </w:rPr>
    </w:lvl>
    <w:lvl w:ilvl="1" w:tplc="E1A2B1B4">
      <w:numFmt w:val="bullet"/>
      <w:lvlText w:val="•"/>
      <w:lvlJc w:val="left"/>
      <w:pPr>
        <w:ind w:left="2072" w:hanging="378"/>
      </w:pPr>
      <w:rPr>
        <w:rFonts w:hint="default"/>
      </w:rPr>
    </w:lvl>
    <w:lvl w:ilvl="2" w:tplc="D9BCA75A">
      <w:numFmt w:val="bullet"/>
      <w:lvlText w:val="•"/>
      <w:lvlJc w:val="left"/>
      <w:pPr>
        <w:ind w:left="3025" w:hanging="378"/>
      </w:pPr>
      <w:rPr>
        <w:rFonts w:hint="default"/>
      </w:rPr>
    </w:lvl>
    <w:lvl w:ilvl="3" w:tplc="9E42BB90">
      <w:numFmt w:val="bullet"/>
      <w:lvlText w:val="•"/>
      <w:lvlJc w:val="left"/>
      <w:pPr>
        <w:ind w:left="3977" w:hanging="378"/>
      </w:pPr>
      <w:rPr>
        <w:rFonts w:hint="default"/>
      </w:rPr>
    </w:lvl>
    <w:lvl w:ilvl="4" w:tplc="0CD487AE">
      <w:numFmt w:val="bullet"/>
      <w:lvlText w:val="•"/>
      <w:lvlJc w:val="left"/>
      <w:pPr>
        <w:ind w:left="4930" w:hanging="378"/>
      </w:pPr>
      <w:rPr>
        <w:rFonts w:hint="default"/>
      </w:rPr>
    </w:lvl>
    <w:lvl w:ilvl="5" w:tplc="93187252">
      <w:numFmt w:val="bullet"/>
      <w:lvlText w:val="•"/>
      <w:lvlJc w:val="left"/>
      <w:pPr>
        <w:ind w:left="5882" w:hanging="378"/>
      </w:pPr>
      <w:rPr>
        <w:rFonts w:hint="default"/>
      </w:rPr>
    </w:lvl>
    <w:lvl w:ilvl="6" w:tplc="1C066ED0">
      <w:numFmt w:val="bullet"/>
      <w:lvlText w:val="•"/>
      <w:lvlJc w:val="left"/>
      <w:pPr>
        <w:ind w:left="6835" w:hanging="378"/>
      </w:pPr>
      <w:rPr>
        <w:rFonts w:hint="default"/>
      </w:rPr>
    </w:lvl>
    <w:lvl w:ilvl="7" w:tplc="BA2A92F0">
      <w:numFmt w:val="bullet"/>
      <w:lvlText w:val="•"/>
      <w:lvlJc w:val="left"/>
      <w:pPr>
        <w:ind w:left="7787" w:hanging="378"/>
      </w:pPr>
      <w:rPr>
        <w:rFonts w:hint="default"/>
      </w:rPr>
    </w:lvl>
    <w:lvl w:ilvl="8" w:tplc="A238DA62">
      <w:numFmt w:val="bullet"/>
      <w:lvlText w:val="•"/>
      <w:lvlJc w:val="left"/>
      <w:pPr>
        <w:ind w:left="8740" w:hanging="378"/>
      </w:pPr>
      <w:rPr>
        <w:rFonts w:hint="default"/>
      </w:rPr>
    </w:lvl>
  </w:abstractNum>
  <w:abstractNum w:abstractNumId="76" w15:restartNumberingAfterBreak="0">
    <w:nsid w:val="4A3761A2"/>
    <w:multiLevelType w:val="hybridMultilevel"/>
    <w:tmpl w:val="BBCE4680"/>
    <w:lvl w:ilvl="0" w:tplc="0D224FA4">
      <w:start w:val="1"/>
      <w:numFmt w:val="lowerLetter"/>
      <w:lvlText w:val="%1)"/>
      <w:lvlJc w:val="left"/>
      <w:pPr>
        <w:ind w:left="1203" w:hanging="496"/>
      </w:pPr>
      <w:rPr>
        <w:rFonts w:ascii="Times New Roman" w:eastAsia="Times New Roman" w:hAnsi="Times New Roman" w:cs="Times New Roman" w:hint="default"/>
        <w:color w:val="231F20"/>
        <w:w w:val="100"/>
        <w:sz w:val="22"/>
        <w:szCs w:val="22"/>
      </w:rPr>
    </w:lvl>
    <w:lvl w:ilvl="1" w:tplc="CFAEE98C">
      <w:numFmt w:val="bullet"/>
      <w:lvlText w:val="•"/>
      <w:lvlJc w:val="left"/>
      <w:pPr>
        <w:ind w:left="2144" w:hanging="496"/>
      </w:pPr>
      <w:rPr>
        <w:rFonts w:hint="default"/>
      </w:rPr>
    </w:lvl>
    <w:lvl w:ilvl="2" w:tplc="30963A1E">
      <w:numFmt w:val="bullet"/>
      <w:lvlText w:val="•"/>
      <w:lvlJc w:val="left"/>
      <w:pPr>
        <w:ind w:left="3089" w:hanging="496"/>
      </w:pPr>
      <w:rPr>
        <w:rFonts w:hint="default"/>
      </w:rPr>
    </w:lvl>
    <w:lvl w:ilvl="3" w:tplc="D9A8B422">
      <w:numFmt w:val="bullet"/>
      <w:lvlText w:val="•"/>
      <w:lvlJc w:val="left"/>
      <w:pPr>
        <w:ind w:left="4033" w:hanging="496"/>
      </w:pPr>
      <w:rPr>
        <w:rFonts w:hint="default"/>
      </w:rPr>
    </w:lvl>
    <w:lvl w:ilvl="4" w:tplc="00D2EFCA">
      <w:numFmt w:val="bullet"/>
      <w:lvlText w:val="•"/>
      <w:lvlJc w:val="left"/>
      <w:pPr>
        <w:ind w:left="4978" w:hanging="496"/>
      </w:pPr>
      <w:rPr>
        <w:rFonts w:hint="default"/>
      </w:rPr>
    </w:lvl>
    <w:lvl w:ilvl="5" w:tplc="A934D0A4">
      <w:numFmt w:val="bullet"/>
      <w:lvlText w:val="•"/>
      <w:lvlJc w:val="left"/>
      <w:pPr>
        <w:ind w:left="5922" w:hanging="496"/>
      </w:pPr>
      <w:rPr>
        <w:rFonts w:hint="default"/>
      </w:rPr>
    </w:lvl>
    <w:lvl w:ilvl="6" w:tplc="BA88A5F0">
      <w:numFmt w:val="bullet"/>
      <w:lvlText w:val="•"/>
      <w:lvlJc w:val="left"/>
      <w:pPr>
        <w:ind w:left="6867" w:hanging="496"/>
      </w:pPr>
      <w:rPr>
        <w:rFonts w:hint="default"/>
      </w:rPr>
    </w:lvl>
    <w:lvl w:ilvl="7" w:tplc="6CE6565C">
      <w:numFmt w:val="bullet"/>
      <w:lvlText w:val="•"/>
      <w:lvlJc w:val="left"/>
      <w:pPr>
        <w:ind w:left="7811" w:hanging="496"/>
      </w:pPr>
      <w:rPr>
        <w:rFonts w:hint="default"/>
      </w:rPr>
    </w:lvl>
    <w:lvl w:ilvl="8" w:tplc="A35ED58E">
      <w:numFmt w:val="bullet"/>
      <w:lvlText w:val="•"/>
      <w:lvlJc w:val="left"/>
      <w:pPr>
        <w:ind w:left="8756" w:hanging="496"/>
      </w:pPr>
      <w:rPr>
        <w:rFonts w:hint="default"/>
      </w:rPr>
    </w:lvl>
  </w:abstractNum>
  <w:abstractNum w:abstractNumId="77" w15:restartNumberingAfterBreak="0">
    <w:nsid w:val="4B1D5550"/>
    <w:multiLevelType w:val="hybridMultilevel"/>
    <w:tmpl w:val="3BF0D462"/>
    <w:lvl w:ilvl="0" w:tplc="634E1F1A">
      <w:start w:val="7"/>
      <w:numFmt w:val="lowerRoman"/>
      <w:lvlText w:val="%1)"/>
      <w:lvlJc w:val="left"/>
      <w:pPr>
        <w:ind w:left="697" w:hanging="307"/>
      </w:pPr>
      <w:rPr>
        <w:rFonts w:ascii="Times New Roman" w:eastAsia="Times New Roman" w:hAnsi="Times New Roman" w:cs="Times New Roman" w:hint="default"/>
        <w:color w:val="231F20"/>
        <w:w w:val="100"/>
        <w:sz w:val="20"/>
        <w:szCs w:val="20"/>
      </w:rPr>
    </w:lvl>
    <w:lvl w:ilvl="1" w:tplc="998279CA">
      <w:start w:val="1"/>
      <w:numFmt w:val="lowerLetter"/>
      <w:lvlText w:val="%2)"/>
      <w:lvlJc w:val="left"/>
      <w:pPr>
        <w:ind w:left="1190" w:hanging="492"/>
      </w:pPr>
      <w:rPr>
        <w:rFonts w:hint="default"/>
        <w:w w:val="100"/>
      </w:rPr>
    </w:lvl>
    <w:lvl w:ilvl="2" w:tplc="B31CC442">
      <w:numFmt w:val="bullet"/>
      <w:lvlText w:val="•"/>
      <w:lvlJc w:val="left"/>
      <w:pPr>
        <w:ind w:left="2249" w:hanging="492"/>
      </w:pPr>
      <w:rPr>
        <w:rFonts w:hint="default"/>
      </w:rPr>
    </w:lvl>
    <w:lvl w:ilvl="3" w:tplc="CDA6EE9A">
      <w:numFmt w:val="bullet"/>
      <w:lvlText w:val="•"/>
      <w:lvlJc w:val="left"/>
      <w:pPr>
        <w:ind w:left="3299" w:hanging="492"/>
      </w:pPr>
      <w:rPr>
        <w:rFonts w:hint="default"/>
      </w:rPr>
    </w:lvl>
    <w:lvl w:ilvl="4" w:tplc="41FCE81A">
      <w:numFmt w:val="bullet"/>
      <w:lvlText w:val="•"/>
      <w:lvlJc w:val="left"/>
      <w:pPr>
        <w:ind w:left="4348" w:hanging="492"/>
      </w:pPr>
      <w:rPr>
        <w:rFonts w:hint="default"/>
      </w:rPr>
    </w:lvl>
    <w:lvl w:ilvl="5" w:tplc="EBD61F44">
      <w:numFmt w:val="bullet"/>
      <w:lvlText w:val="•"/>
      <w:lvlJc w:val="left"/>
      <w:pPr>
        <w:ind w:left="5398" w:hanging="492"/>
      </w:pPr>
      <w:rPr>
        <w:rFonts w:hint="default"/>
      </w:rPr>
    </w:lvl>
    <w:lvl w:ilvl="6" w:tplc="E6726050">
      <w:numFmt w:val="bullet"/>
      <w:lvlText w:val="•"/>
      <w:lvlJc w:val="left"/>
      <w:pPr>
        <w:ind w:left="6447" w:hanging="492"/>
      </w:pPr>
      <w:rPr>
        <w:rFonts w:hint="default"/>
      </w:rPr>
    </w:lvl>
    <w:lvl w:ilvl="7" w:tplc="58949D5C">
      <w:numFmt w:val="bullet"/>
      <w:lvlText w:val="•"/>
      <w:lvlJc w:val="left"/>
      <w:pPr>
        <w:ind w:left="7497" w:hanging="492"/>
      </w:pPr>
      <w:rPr>
        <w:rFonts w:hint="default"/>
      </w:rPr>
    </w:lvl>
    <w:lvl w:ilvl="8" w:tplc="3C02A036">
      <w:numFmt w:val="bullet"/>
      <w:lvlText w:val="•"/>
      <w:lvlJc w:val="left"/>
      <w:pPr>
        <w:ind w:left="8546" w:hanging="492"/>
      </w:pPr>
      <w:rPr>
        <w:rFonts w:hint="default"/>
      </w:rPr>
    </w:lvl>
  </w:abstractNum>
  <w:abstractNum w:abstractNumId="78" w15:restartNumberingAfterBreak="0">
    <w:nsid w:val="4BB40069"/>
    <w:multiLevelType w:val="hybridMultilevel"/>
    <w:tmpl w:val="E7D0B90E"/>
    <w:lvl w:ilvl="0" w:tplc="F606D276">
      <w:start w:val="1"/>
      <w:numFmt w:val="decimal"/>
      <w:lvlText w:val="%1."/>
      <w:lvlJc w:val="left"/>
      <w:pPr>
        <w:ind w:left="610" w:hanging="474"/>
      </w:pPr>
      <w:rPr>
        <w:rFonts w:ascii="Times New Roman" w:eastAsia="Times New Roman" w:hAnsi="Times New Roman" w:cs="Times New Roman" w:hint="default"/>
        <w:color w:val="231F20"/>
        <w:spacing w:val="-23"/>
        <w:w w:val="99"/>
        <w:sz w:val="22"/>
        <w:szCs w:val="22"/>
      </w:rPr>
    </w:lvl>
    <w:lvl w:ilvl="1" w:tplc="874CECFE">
      <w:start w:val="1"/>
      <w:numFmt w:val="upperLetter"/>
      <w:lvlText w:val="%2."/>
      <w:lvlJc w:val="left"/>
      <w:pPr>
        <w:ind w:left="603" w:hanging="474"/>
      </w:pPr>
      <w:rPr>
        <w:rFonts w:ascii="Times New Roman" w:eastAsia="Times New Roman" w:hAnsi="Times New Roman" w:cs="Times New Roman" w:hint="default"/>
        <w:b/>
        <w:bCs/>
        <w:color w:val="231F20"/>
        <w:w w:val="99"/>
        <w:sz w:val="22"/>
        <w:szCs w:val="22"/>
      </w:rPr>
    </w:lvl>
    <w:lvl w:ilvl="2" w:tplc="6C88F558">
      <w:numFmt w:val="bullet"/>
      <w:lvlText w:val="•"/>
      <w:lvlJc w:val="left"/>
      <w:pPr>
        <w:ind w:left="1733" w:hanging="474"/>
      </w:pPr>
      <w:rPr>
        <w:rFonts w:hint="default"/>
      </w:rPr>
    </w:lvl>
    <w:lvl w:ilvl="3" w:tplc="C9147D4A">
      <w:numFmt w:val="bullet"/>
      <w:lvlText w:val="•"/>
      <w:lvlJc w:val="left"/>
      <w:pPr>
        <w:ind w:left="2847" w:hanging="474"/>
      </w:pPr>
      <w:rPr>
        <w:rFonts w:hint="default"/>
      </w:rPr>
    </w:lvl>
    <w:lvl w:ilvl="4" w:tplc="F8CEB1F0">
      <w:numFmt w:val="bullet"/>
      <w:lvlText w:val="•"/>
      <w:lvlJc w:val="left"/>
      <w:pPr>
        <w:ind w:left="3961" w:hanging="474"/>
      </w:pPr>
      <w:rPr>
        <w:rFonts w:hint="default"/>
      </w:rPr>
    </w:lvl>
    <w:lvl w:ilvl="5" w:tplc="DEA03706">
      <w:numFmt w:val="bullet"/>
      <w:lvlText w:val="•"/>
      <w:lvlJc w:val="left"/>
      <w:pPr>
        <w:ind w:left="5075" w:hanging="474"/>
      </w:pPr>
      <w:rPr>
        <w:rFonts w:hint="default"/>
      </w:rPr>
    </w:lvl>
    <w:lvl w:ilvl="6" w:tplc="28BC11C6">
      <w:numFmt w:val="bullet"/>
      <w:lvlText w:val="•"/>
      <w:lvlJc w:val="left"/>
      <w:pPr>
        <w:ind w:left="6189" w:hanging="474"/>
      </w:pPr>
      <w:rPr>
        <w:rFonts w:hint="default"/>
      </w:rPr>
    </w:lvl>
    <w:lvl w:ilvl="7" w:tplc="2A267F2A">
      <w:numFmt w:val="bullet"/>
      <w:lvlText w:val="•"/>
      <w:lvlJc w:val="left"/>
      <w:pPr>
        <w:ind w:left="7303" w:hanging="474"/>
      </w:pPr>
      <w:rPr>
        <w:rFonts w:hint="default"/>
      </w:rPr>
    </w:lvl>
    <w:lvl w:ilvl="8" w:tplc="F23C66B4">
      <w:numFmt w:val="bullet"/>
      <w:lvlText w:val="•"/>
      <w:lvlJc w:val="left"/>
      <w:pPr>
        <w:ind w:left="8417" w:hanging="474"/>
      </w:pPr>
      <w:rPr>
        <w:rFonts w:hint="default"/>
      </w:rPr>
    </w:lvl>
  </w:abstractNum>
  <w:abstractNum w:abstractNumId="79" w15:restartNumberingAfterBreak="0">
    <w:nsid w:val="4C31445A"/>
    <w:multiLevelType w:val="hybridMultilevel"/>
    <w:tmpl w:val="ECDEB9F6"/>
    <w:lvl w:ilvl="0" w:tplc="8A64A41E">
      <w:start w:val="1"/>
      <w:numFmt w:val="lowerLetter"/>
      <w:lvlText w:val="%1)"/>
      <w:lvlJc w:val="left"/>
      <w:pPr>
        <w:ind w:left="1539" w:hanging="378"/>
      </w:pPr>
      <w:rPr>
        <w:rFonts w:ascii="Times New Roman" w:eastAsia="Times New Roman" w:hAnsi="Times New Roman" w:cs="Times New Roman" w:hint="default"/>
        <w:color w:val="231F20"/>
        <w:w w:val="100"/>
        <w:sz w:val="22"/>
        <w:szCs w:val="22"/>
      </w:rPr>
    </w:lvl>
    <w:lvl w:ilvl="1" w:tplc="B23AEEA4">
      <w:numFmt w:val="bullet"/>
      <w:lvlText w:val="•"/>
      <w:lvlJc w:val="left"/>
      <w:pPr>
        <w:ind w:left="2450" w:hanging="378"/>
      </w:pPr>
      <w:rPr>
        <w:rFonts w:hint="default"/>
      </w:rPr>
    </w:lvl>
    <w:lvl w:ilvl="2" w:tplc="A5A671BC">
      <w:numFmt w:val="bullet"/>
      <w:lvlText w:val="•"/>
      <w:lvlJc w:val="left"/>
      <w:pPr>
        <w:ind w:left="3361" w:hanging="378"/>
      </w:pPr>
      <w:rPr>
        <w:rFonts w:hint="default"/>
      </w:rPr>
    </w:lvl>
    <w:lvl w:ilvl="3" w:tplc="9814D8E0">
      <w:numFmt w:val="bullet"/>
      <w:lvlText w:val="•"/>
      <w:lvlJc w:val="left"/>
      <w:pPr>
        <w:ind w:left="4271" w:hanging="378"/>
      </w:pPr>
      <w:rPr>
        <w:rFonts w:hint="default"/>
      </w:rPr>
    </w:lvl>
    <w:lvl w:ilvl="4" w:tplc="90EE5F46">
      <w:numFmt w:val="bullet"/>
      <w:lvlText w:val="•"/>
      <w:lvlJc w:val="left"/>
      <w:pPr>
        <w:ind w:left="5182" w:hanging="378"/>
      </w:pPr>
      <w:rPr>
        <w:rFonts w:hint="default"/>
      </w:rPr>
    </w:lvl>
    <w:lvl w:ilvl="5" w:tplc="93580A5C">
      <w:numFmt w:val="bullet"/>
      <w:lvlText w:val="•"/>
      <w:lvlJc w:val="left"/>
      <w:pPr>
        <w:ind w:left="6092" w:hanging="378"/>
      </w:pPr>
      <w:rPr>
        <w:rFonts w:hint="default"/>
      </w:rPr>
    </w:lvl>
    <w:lvl w:ilvl="6" w:tplc="F0E6356A">
      <w:numFmt w:val="bullet"/>
      <w:lvlText w:val="•"/>
      <w:lvlJc w:val="left"/>
      <w:pPr>
        <w:ind w:left="7003" w:hanging="378"/>
      </w:pPr>
      <w:rPr>
        <w:rFonts w:hint="default"/>
      </w:rPr>
    </w:lvl>
    <w:lvl w:ilvl="7" w:tplc="9EBE848E">
      <w:numFmt w:val="bullet"/>
      <w:lvlText w:val="•"/>
      <w:lvlJc w:val="left"/>
      <w:pPr>
        <w:ind w:left="7913" w:hanging="378"/>
      </w:pPr>
      <w:rPr>
        <w:rFonts w:hint="default"/>
      </w:rPr>
    </w:lvl>
    <w:lvl w:ilvl="8" w:tplc="AD089126">
      <w:numFmt w:val="bullet"/>
      <w:lvlText w:val="•"/>
      <w:lvlJc w:val="left"/>
      <w:pPr>
        <w:ind w:left="8824" w:hanging="378"/>
      </w:pPr>
      <w:rPr>
        <w:rFonts w:hint="default"/>
      </w:rPr>
    </w:lvl>
  </w:abstractNum>
  <w:abstractNum w:abstractNumId="80" w15:restartNumberingAfterBreak="0">
    <w:nsid w:val="4D767323"/>
    <w:multiLevelType w:val="hybridMultilevel"/>
    <w:tmpl w:val="AC642CD6"/>
    <w:lvl w:ilvl="0" w:tplc="857A31C8">
      <w:start w:val="1"/>
      <w:numFmt w:val="lowerLetter"/>
      <w:lvlText w:val="%1)"/>
      <w:lvlJc w:val="left"/>
      <w:pPr>
        <w:ind w:left="1127" w:hanging="371"/>
      </w:pPr>
      <w:rPr>
        <w:rFonts w:ascii="Times New Roman" w:eastAsia="Times New Roman" w:hAnsi="Times New Roman" w:cs="Times New Roman" w:hint="default"/>
        <w:color w:val="231F20"/>
        <w:w w:val="100"/>
        <w:sz w:val="22"/>
        <w:szCs w:val="22"/>
      </w:rPr>
    </w:lvl>
    <w:lvl w:ilvl="1" w:tplc="3094053E">
      <w:numFmt w:val="bullet"/>
      <w:lvlText w:val="•"/>
      <w:lvlJc w:val="left"/>
      <w:pPr>
        <w:ind w:left="2072" w:hanging="371"/>
      </w:pPr>
      <w:rPr>
        <w:rFonts w:hint="default"/>
      </w:rPr>
    </w:lvl>
    <w:lvl w:ilvl="2" w:tplc="5EE04F3C">
      <w:numFmt w:val="bullet"/>
      <w:lvlText w:val="•"/>
      <w:lvlJc w:val="left"/>
      <w:pPr>
        <w:ind w:left="3025" w:hanging="371"/>
      </w:pPr>
      <w:rPr>
        <w:rFonts w:hint="default"/>
      </w:rPr>
    </w:lvl>
    <w:lvl w:ilvl="3" w:tplc="33AA649C">
      <w:numFmt w:val="bullet"/>
      <w:lvlText w:val="•"/>
      <w:lvlJc w:val="left"/>
      <w:pPr>
        <w:ind w:left="3977" w:hanging="371"/>
      </w:pPr>
      <w:rPr>
        <w:rFonts w:hint="default"/>
      </w:rPr>
    </w:lvl>
    <w:lvl w:ilvl="4" w:tplc="471C7E9C">
      <w:numFmt w:val="bullet"/>
      <w:lvlText w:val="•"/>
      <w:lvlJc w:val="left"/>
      <w:pPr>
        <w:ind w:left="4930" w:hanging="371"/>
      </w:pPr>
      <w:rPr>
        <w:rFonts w:hint="default"/>
      </w:rPr>
    </w:lvl>
    <w:lvl w:ilvl="5" w:tplc="C6983E84">
      <w:numFmt w:val="bullet"/>
      <w:lvlText w:val="•"/>
      <w:lvlJc w:val="left"/>
      <w:pPr>
        <w:ind w:left="5882" w:hanging="371"/>
      </w:pPr>
      <w:rPr>
        <w:rFonts w:hint="default"/>
      </w:rPr>
    </w:lvl>
    <w:lvl w:ilvl="6" w:tplc="C7EC4566">
      <w:numFmt w:val="bullet"/>
      <w:lvlText w:val="•"/>
      <w:lvlJc w:val="left"/>
      <w:pPr>
        <w:ind w:left="6835" w:hanging="371"/>
      </w:pPr>
      <w:rPr>
        <w:rFonts w:hint="default"/>
      </w:rPr>
    </w:lvl>
    <w:lvl w:ilvl="7" w:tplc="E356DD10">
      <w:numFmt w:val="bullet"/>
      <w:lvlText w:val="•"/>
      <w:lvlJc w:val="left"/>
      <w:pPr>
        <w:ind w:left="7787" w:hanging="371"/>
      </w:pPr>
      <w:rPr>
        <w:rFonts w:hint="default"/>
      </w:rPr>
    </w:lvl>
    <w:lvl w:ilvl="8" w:tplc="554A629A">
      <w:numFmt w:val="bullet"/>
      <w:lvlText w:val="•"/>
      <w:lvlJc w:val="left"/>
      <w:pPr>
        <w:ind w:left="8740" w:hanging="371"/>
      </w:pPr>
      <w:rPr>
        <w:rFonts w:hint="default"/>
      </w:rPr>
    </w:lvl>
  </w:abstractNum>
  <w:abstractNum w:abstractNumId="81" w15:restartNumberingAfterBreak="0">
    <w:nsid w:val="4DC3779A"/>
    <w:multiLevelType w:val="hybridMultilevel"/>
    <w:tmpl w:val="28803D74"/>
    <w:lvl w:ilvl="0" w:tplc="1D8830B6">
      <w:start w:val="1"/>
      <w:numFmt w:val="lowerRoman"/>
      <w:lvlText w:val="%1)"/>
      <w:lvlJc w:val="left"/>
      <w:pPr>
        <w:ind w:left="1141" w:hanging="443"/>
      </w:pPr>
      <w:rPr>
        <w:rFonts w:ascii="Times New Roman" w:eastAsia="Times New Roman" w:hAnsi="Times New Roman" w:cs="Times New Roman" w:hint="default"/>
        <w:color w:val="231F20"/>
        <w:w w:val="100"/>
        <w:sz w:val="22"/>
        <w:szCs w:val="22"/>
      </w:rPr>
    </w:lvl>
    <w:lvl w:ilvl="1" w:tplc="21342106">
      <w:start w:val="1"/>
      <w:numFmt w:val="lowerLetter"/>
      <w:lvlText w:val="%2)"/>
      <w:lvlJc w:val="left"/>
      <w:pPr>
        <w:ind w:left="1707" w:hanging="450"/>
      </w:pPr>
      <w:rPr>
        <w:rFonts w:ascii="Times New Roman" w:eastAsia="Times New Roman" w:hAnsi="Times New Roman" w:cs="Times New Roman" w:hint="default"/>
        <w:color w:val="231F20"/>
        <w:w w:val="100"/>
        <w:sz w:val="22"/>
        <w:szCs w:val="22"/>
      </w:rPr>
    </w:lvl>
    <w:lvl w:ilvl="2" w:tplc="3F9A7126">
      <w:numFmt w:val="bullet"/>
      <w:lvlText w:val="•"/>
      <w:lvlJc w:val="left"/>
      <w:pPr>
        <w:ind w:left="2693" w:hanging="450"/>
      </w:pPr>
      <w:rPr>
        <w:rFonts w:hint="default"/>
      </w:rPr>
    </w:lvl>
    <w:lvl w:ilvl="3" w:tplc="50DEEDEE">
      <w:numFmt w:val="bullet"/>
      <w:lvlText w:val="•"/>
      <w:lvlJc w:val="left"/>
      <w:pPr>
        <w:ind w:left="3687" w:hanging="450"/>
      </w:pPr>
      <w:rPr>
        <w:rFonts w:hint="default"/>
      </w:rPr>
    </w:lvl>
    <w:lvl w:ilvl="4" w:tplc="71AEC1B8">
      <w:numFmt w:val="bullet"/>
      <w:lvlText w:val="•"/>
      <w:lvlJc w:val="left"/>
      <w:pPr>
        <w:ind w:left="4681" w:hanging="450"/>
      </w:pPr>
      <w:rPr>
        <w:rFonts w:hint="default"/>
      </w:rPr>
    </w:lvl>
    <w:lvl w:ilvl="5" w:tplc="6414EC76">
      <w:numFmt w:val="bullet"/>
      <w:lvlText w:val="•"/>
      <w:lvlJc w:val="left"/>
      <w:pPr>
        <w:ind w:left="5675" w:hanging="450"/>
      </w:pPr>
      <w:rPr>
        <w:rFonts w:hint="default"/>
      </w:rPr>
    </w:lvl>
    <w:lvl w:ilvl="6" w:tplc="05CC9E96">
      <w:numFmt w:val="bullet"/>
      <w:lvlText w:val="•"/>
      <w:lvlJc w:val="left"/>
      <w:pPr>
        <w:ind w:left="6669" w:hanging="450"/>
      </w:pPr>
      <w:rPr>
        <w:rFonts w:hint="default"/>
      </w:rPr>
    </w:lvl>
    <w:lvl w:ilvl="7" w:tplc="4A18FB30">
      <w:numFmt w:val="bullet"/>
      <w:lvlText w:val="•"/>
      <w:lvlJc w:val="left"/>
      <w:pPr>
        <w:ind w:left="7663" w:hanging="450"/>
      </w:pPr>
      <w:rPr>
        <w:rFonts w:hint="default"/>
      </w:rPr>
    </w:lvl>
    <w:lvl w:ilvl="8" w:tplc="27CE8A64">
      <w:numFmt w:val="bullet"/>
      <w:lvlText w:val="•"/>
      <w:lvlJc w:val="left"/>
      <w:pPr>
        <w:ind w:left="8657" w:hanging="450"/>
      </w:pPr>
      <w:rPr>
        <w:rFonts w:hint="default"/>
      </w:rPr>
    </w:lvl>
  </w:abstractNum>
  <w:abstractNum w:abstractNumId="82" w15:restartNumberingAfterBreak="0">
    <w:nsid w:val="4EBC39A4"/>
    <w:multiLevelType w:val="hybridMultilevel"/>
    <w:tmpl w:val="ED8C9616"/>
    <w:lvl w:ilvl="0" w:tplc="76CAB706">
      <w:start w:val="1"/>
      <w:numFmt w:val="decimal"/>
      <w:lvlText w:val="%1."/>
      <w:lvlJc w:val="left"/>
      <w:pPr>
        <w:ind w:left="613" w:hanging="484"/>
      </w:pPr>
      <w:rPr>
        <w:rFonts w:ascii="Times New Roman" w:eastAsia="Times New Roman" w:hAnsi="Times New Roman" w:cs="Times New Roman" w:hint="default"/>
        <w:color w:val="231F20"/>
        <w:spacing w:val="-27"/>
        <w:w w:val="99"/>
        <w:sz w:val="22"/>
        <w:szCs w:val="22"/>
      </w:rPr>
    </w:lvl>
    <w:lvl w:ilvl="1" w:tplc="E10E9162">
      <w:numFmt w:val="bullet"/>
      <w:lvlText w:val="•"/>
      <w:lvlJc w:val="left"/>
      <w:pPr>
        <w:ind w:left="1622" w:hanging="484"/>
      </w:pPr>
      <w:rPr>
        <w:rFonts w:hint="default"/>
      </w:rPr>
    </w:lvl>
    <w:lvl w:ilvl="2" w:tplc="F5DE02FE">
      <w:numFmt w:val="bullet"/>
      <w:lvlText w:val="•"/>
      <w:lvlJc w:val="left"/>
      <w:pPr>
        <w:ind w:left="2625" w:hanging="484"/>
      </w:pPr>
      <w:rPr>
        <w:rFonts w:hint="default"/>
      </w:rPr>
    </w:lvl>
    <w:lvl w:ilvl="3" w:tplc="27A67344">
      <w:numFmt w:val="bullet"/>
      <w:lvlText w:val="•"/>
      <w:lvlJc w:val="left"/>
      <w:pPr>
        <w:ind w:left="3627" w:hanging="484"/>
      </w:pPr>
      <w:rPr>
        <w:rFonts w:hint="default"/>
      </w:rPr>
    </w:lvl>
    <w:lvl w:ilvl="4" w:tplc="9A2E5CCE">
      <w:numFmt w:val="bullet"/>
      <w:lvlText w:val="•"/>
      <w:lvlJc w:val="left"/>
      <w:pPr>
        <w:ind w:left="4630" w:hanging="484"/>
      </w:pPr>
      <w:rPr>
        <w:rFonts w:hint="default"/>
      </w:rPr>
    </w:lvl>
    <w:lvl w:ilvl="5" w:tplc="9D3ECD84">
      <w:numFmt w:val="bullet"/>
      <w:lvlText w:val="•"/>
      <w:lvlJc w:val="left"/>
      <w:pPr>
        <w:ind w:left="5632" w:hanging="484"/>
      </w:pPr>
      <w:rPr>
        <w:rFonts w:hint="default"/>
      </w:rPr>
    </w:lvl>
    <w:lvl w:ilvl="6" w:tplc="DB200A80">
      <w:numFmt w:val="bullet"/>
      <w:lvlText w:val="•"/>
      <w:lvlJc w:val="left"/>
      <w:pPr>
        <w:ind w:left="6635" w:hanging="484"/>
      </w:pPr>
      <w:rPr>
        <w:rFonts w:hint="default"/>
      </w:rPr>
    </w:lvl>
    <w:lvl w:ilvl="7" w:tplc="47C4A7DE">
      <w:numFmt w:val="bullet"/>
      <w:lvlText w:val="•"/>
      <w:lvlJc w:val="left"/>
      <w:pPr>
        <w:ind w:left="7637" w:hanging="484"/>
      </w:pPr>
      <w:rPr>
        <w:rFonts w:hint="default"/>
      </w:rPr>
    </w:lvl>
    <w:lvl w:ilvl="8" w:tplc="96FAA3A4">
      <w:numFmt w:val="bullet"/>
      <w:lvlText w:val="•"/>
      <w:lvlJc w:val="left"/>
      <w:pPr>
        <w:ind w:left="8640" w:hanging="484"/>
      </w:pPr>
      <w:rPr>
        <w:rFonts w:hint="default"/>
      </w:rPr>
    </w:lvl>
  </w:abstractNum>
  <w:abstractNum w:abstractNumId="83" w15:restartNumberingAfterBreak="0">
    <w:nsid w:val="4ED516E9"/>
    <w:multiLevelType w:val="hybridMultilevel"/>
    <w:tmpl w:val="2C2ACCBC"/>
    <w:lvl w:ilvl="0" w:tplc="BD18C1DA">
      <w:start w:val="1"/>
      <w:numFmt w:val="decimal"/>
      <w:lvlText w:val="(%1)"/>
      <w:lvlJc w:val="left"/>
      <w:pPr>
        <w:ind w:left="683" w:hanging="555"/>
      </w:pPr>
      <w:rPr>
        <w:rFonts w:hint="default"/>
        <w:b/>
        <w:bCs/>
        <w:spacing w:val="-35"/>
        <w:w w:val="99"/>
      </w:rPr>
    </w:lvl>
    <w:lvl w:ilvl="1" w:tplc="3E5C99DC">
      <w:numFmt w:val="bullet"/>
      <w:lvlText w:val="•"/>
      <w:lvlJc w:val="left"/>
      <w:pPr>
        <w:ind w:left="1676" w:hanging="555"/>
      </w:pPr>
      <w:rPr>
        <w:rFonts w:hint="default"/>
      </w:rPr>
    </w:lvl>
    <w:lvl w:ilvl="2" w:tplc="FC12095E">
      <w:numFmt w:val="bullet"/>
      <w:lvlText w:val="•"/>
      <w:lvlJc w:val="left"/>
      <w:pPr>
        <w:ind w:left="2673" w:hanging="555"/>
      </w:pPr>
      <w:rPr>
        <w:rFonts w:hint="default"/>
      </w:rPr>
    </w:lvl>
    <w:lvl w:ilvl="3" w:tplc="BB646F7E">
      <w:numFmt w:val="bullet"/>
      <w:lvlText w:val="•"/>
      <w:lvlJc w:val="left"/>
      <w:pPr>
        <w:ind w:left="3669" w:hanging="555"/>
      </w:pPr>
      <w:rPr>
        <w:rFonts w:hint="default"/>
      </w:rPr>
    </w:lvl>
    <w:lvl w:ilvl="4" w:tplc="AB28D1F2">
      <w:numFmt w:val="bullet"/>
      <w:lvlText w:val="•"/>
      <w:lvlJc w:val="left"/>
      <w:pPr>
        <w:ind w:left="4666" w:hanging="555"/>
      </w:pPr>
      <w:rPr>
        <w:rFonts w:hint="default"/>
      </w:rPr>
    </w:lvl>
    <w:lvl w:ilvl="5" w:tplc="B62C50F4">
      <w:numFmt w:val="bullet"/>
      <w:lvlText w:val="•"/>
      <w:lvlJc w:val="left"/>
      <w:pPr>
        <w:ind w:left="5662" w:hanging="555"/>
      </w:pPr>
      <w:rPr>
        <w:rFonts w:hint="default"/>
      </w:rPr>
    </w:lvl>
    <w:lvl w:ilvl="6" w:tplc="2800EAEC">
      <w:numFmt w:val="bullet"/>
      <w:lvlText w:val="•"/>
      <w:lvlJc w:val="left"/>
      <w:pPr>
        <w:ind w:left="6659" w:hanging="555"/>
      </w:pPr>
      <w:rPr>
        <w:rFonts w:hint="default"/>
      </w:rPr>
    </w:lvl>
    <w:lvl w:ilvl="7" w:tplc="1E2E1E64">
      <w:numFmt w:val="bullet"/>
      <w:lvlText w:val="•"/>
      <w:lvlJc w:val="left"/>
      <w:pPr>
        <w:ind w:left="7655" w:hanging="555"/>
      </w:pPr>
      <w:rPr>
        <w:rFonts w:hint="default"/>
      </w:rPr>
    </w:lvl>
    <w:lvl w:ilvl="8" w:tplc="5BBE0954">
      <w:numFmt w:val="bullet"/>
      <w:lvlText w:val="•"/>
      <w:lvlJc w:val="left"/>
      <w:pPr>
        <w:ind w:left="8652" w:hanging="555"/>
      </w:pPr>
      <w:rPr>
        <w:rFonts w:hint="default"/>
      </w:rPr>
    </w:lvl>
  </w:abstractNum>
  <w:abstractNum w:abstractNumId="84" w15:restartNumberingAfterBreak="0">
    <w:nsid w:val="4F814035"/>
    <w:multiLevelType w:val="hybridMultilevel"/>
    <w:tmpl w:val="E49CC416"/>
    <w:lvl w:ilvl="0" w:tplc="15B4DAC2">
      <w:start w:val="1"/>
      <w:numFmt w:val="lowerLetter"/>
      <w:lvlText w:val="%1)"/>
      <w:lvlJc w:val="left"/>
      <w:pPr>
        <w:ind w:left="1247" w:hanging="473"/>
      </w:pPr>
      <w:rPr>
        <w:rFonts w:ascii="Times New Roman" w:eastAsia="Times New Roman" w:hAnsi="Times New Roman" w:cs="Times New Roman" w:hint="default"/>
        <w:color w:val="231F20"/>
        <w:w w:val="100"/>
        <w:sz w:val="22"/>
        <w:szCs w:val="22"/>
      </w:rPr>
    </w:lvl>
    <w:lvl w:ilvl="1" w:tplc="E610A594">
      <w:numFmt w:val="bullet"/>
      <w:lvlText w:val="•"/>
      <w:lvlJc w:val="left"/>
      <w:pPr>
        <w:ind w:left="2180" w:hanging="473"/>
      </w:pPr>
      <w:rPr>
        <w:rFonts w:hint="default"/>
      </w:rPr>
    </w:lvl>
    <w:lvl w:ilvl="2" w:tplc="A84E37CC">
      <w:numFmt w:val="bullet"/>
      <w:lvlText w:val="•"/>
      <w:lvlJc w:val="left"/>
      <w:pPr>
        <w:ind w:left="3121" w:hanging="473"/>
      </w:pPr>
      <w:rPr>
        <w:rFonts w:hint="default"/>
      </w:rPr>
    </w:lvl>
    <w:lvl w:ilvl="3" w:tplc="0316A8D0">
      <w:numFmt w:val="bullet"/>
      <w:lvlText w:val="•"/>
      <w:lvlJc w:val="left"/>
      <w:pPr>
        <w:ind w:left="4061" w:hanging="473"/>
      </w:pPr>
      <w:rPr>
        <w:rFonts w:hint="default"/>
      </w:rPr>
    </w:lvl>
    <w:lvl w:ilvl="4" w:tplc="A4D8981C">
      <w:numFmt w:val="bullet"/>
      <w:lvlText w:val="•"/>
      <w:lvlJc w:val="left"/>
      <w:pPr>
        <w:ind w:left="5002" w:hanging="473"/>
      </w:pPr>
      <w:rPr>
        <w:rFonts w:hint="default"/>
      </w:rPr>
    </w:lvl>
    <w:lvl w:ilvl="5" w:tplc="D8921A16">
      <w:numFmt w:val="bullet"/>
      <w:lvlText w:val="•"/>
      <w:lvlJc w:val="left"/>
      <w:pPr>
        <w:ind w:left="5942" w:hanging="473"/>
      </w:pPr>
      <w:rPr>
        <w:rFonts w:hint="default"/>
      </w:rPr>
    </w:lvl>
    <w:lvl w:ilvl="6" w:tplc="47B45324">
      <w:numFmt w:val="bullet"/>
      <w:lvlText w:val="•"/>
      <w:lvlJc w:val="left"/>
      <w:pPr>
        <w:ind w:left="6883" w:hanging="473"/>
      </w:pPr>
      <w:rPr>
        <w:rFonts w:hint="default"/>
      </w:rPr>
    </w:lvl>
    <w:lvl w:ilvl="7" w:tplc="FCFE5C26">
      <w:numFmt w:val="bullet"/>
      <w:lvlText w:val="•"/>
      <w:lvlJc w:val="left"/>
      <w:pPr>
        <w:ind w:left="7823" w:hanging="473"/>
      </w:pPr>
      <w:rPr>
        <w:rFonts w:hint="default"/>
      </w:rPr>
    </w:lvl>
    <w:lvl w:ilvl="8" w:tplc="8B34AB7E">
      <w:numFmt w:val="bullet"/>
      <w:lvlText w:val="•"/>
      <w:lvlJc w:val="left"/>
      <w:pPr>
        <w:ind w:left="8764" w:hanging="473"/>
      </w:pPr>
      <w:rPr>
        <w:rFonts w:hint="default"/>
      </w:rPr>
    </w:lvl>
  </w:abstractNum>
  <w:abstractNum w:abstractNumId="85"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86" w15:restartNumberingAfterBreak="0">
    <w:nsid w:val="52856E7C"/>
    <w:multiLevelType w:val="hybridMultilevel"/>
    <w:tmpl w:val="9322E7E4"/>
    <w:lvl w:ilvl="0" w:tplc="C416F9E8">
      <w:start w:val="1"/>
      <w:numFmt w:val="decimal"/>
      <w:lvlText w:val="%1."/>
      <w:lvlJc w:val="left"/>
      <w:pPr>
        <w:ind w:left="835" w:hanging="705"/>
      </w:pPr>
      <w:rPr>
        <w:rFonts w:ascii="Times New Roman" w:eastAsia="Times New Roman" w:hAnsi="Times New Roman" w:cs="Times New Roman" w:hint="default"/>
        <w:color w:val="231F20"/>
        <w:w w:val="100"/>
        <w:sz w:val="22"/>
        <w:szCs w:val="22"/>
      </w:rPr>
    </w:lvl>
    <w:lvl w:ilvl="1" w:tplc="0186B60C">
      <w:numFmt w:val="bullet"/>
      <w:lvlText w:val="•"/>
      <w:lvlJc w:val="left"/>
      <w:pPr>
        <w:ind w:left="1820" w:hanging="705"/>
      </w:pPr>
      <w:rPr>
        <w:rFonts w:hint="default"/>
      </w:rPr>
    </w:lvl>
    <w:lvl w:ilvl="2" w:tplc="6944F01C">
      <w:numFmt w:val="bullet"/>
      <w:lvlText w:val="•"/>
      <w:lvlJc w:val="left"/>
      <w:pPr>
        <w:ind w:left="2801" w:hanging="705"/>
      </w:pPr>
      <w:rPr>
        <w:rFonts w:hint="default"/>
      </w:rPr>
    </w:lvl>
    <w:lvl w:ilvl="3" w:tplc="097E8DBE">
      <w:numFmt w:val="bullet"/>
      <w:lvlText w:val="•"/>
      <w:lvlJc w:val="left"/>
      <w:pPr>
        <w:ind w:left="3781" w:hanging="705"/>
      </w:pPr>
      <w:rPr>
        <w:rFonts w:hint="default"/>
      </w:rPr>
    </w:lvl>
    <w:lvl w:ilvl="4" w:tplc="3F8E9DB2">
      <w:numFmt w:val="bullet"/>
      <w:lvlText w:val="•"/>
      <w:lvlJc w:val="left"/>
      <w:pPr>
        <w:ind w:left="4762" w:hanging="705"/>
      </w:pPr>
      <w:rPr>
        <w:rFonts w:hint="default"/>
      </w:rPr>
    </w:lvl>
    <w:lvl w:ilvl="5" w:tplc="5EFA0A70">
      <w:numFmt w:val="bullet"/>
      <w:lvlText w:val="•"/>
      <w:lvlJc w:val="left"/>
      <w:pPr>
        <w:ind w:left="5742" w:hanging="705"/>
      </w:pPr>
      <w:rPr>
        <w:rFonts w:hint="default"/>
      </w:rPr>
    </w:lvl>
    <w:lvl w:ilvl="6" w:tplc="D940FC1A">
      <w:numFmt w:val="bullet"/>
      <w:lvlText w:val="•"/>
      <w:lvlJc w:val="left"/>
      <w:pPr>
        <w:ind w:left="6723" w:hanging="705"/>
      </w:pPr>
      <w:rPr>
        <w:rFonts w:hint="default"/>
      </w:rPr>
    </w:lvl>
    <w:lvl w:ilvl="7" w:tplc="03A8B808">
      <w:numFmt w:val="bullet"/>
      <w:lvlText w:val="•"/>
      <w:lvlJc w:val="left"/>
      <w:pPr>
        <w:ind w:left="7703" w:hanging="705"/>
      </w:pPr>
      <w:rPr>
        <w:rFonts w:hint="default"/>
      </w:rPr>
    </w:lvl>
    <w:lvl w:ilvl="8" w:tplc="797615F6">
      <w:numFmt w:val="bullet"/>
      <w:lvlText w:val="•"/>
      <w:lvlJc w:val="left"/>
      <w:pPr>
        <w:ind w:left="8684" w:hanging="705"/>
      </w:pPr>
      <w:rPr>
        <w:rFonts w:hint="default"/>
      </w:rPr>
    </w:lvl>
  </w:abstractNum>
  <w:abstractNum w:abstractNumId="87" w15:restartNumberingAfterBreak="0">
    <w:nsid w:val="53035452"/>
    <w:multiLevelType w:val="hybridMultilevel"/>
    <w:tmpl w:val="1E16B4C2"/>
    <w:lvl w:ilvl="0" w:tplc="0EB242B0">
      <w:start w:val="1"/>
      <w:numFmt w:val="decimal"/>
      <w:lvlText w:val="%1."/>
      <w:lvlJc w:val="left"/>
      <w:pPr>
        <w:ind w:left="686" w:hanging="563"/>
      </w:pPr>
      <w:rPr>
        <w:rFonts w:ascii="Times New Roman" w:eastAsia="Times New Roman" w:hAnsi="Times New Roman" w:cs="Times New Roman" w:hint="default"/>
        <w:b/>
        <w:bCs/>
        <w:color w:val="231F20"/>
        <w:w w:val="100"/>
        <w:sz w:val="22"/>
        <w:szCs w:val="22"/>
      </w:rPr>
    </w:lvl>
    <w:lvl w:ilvl="1" w:tplc="BA361CD2">
      <w:start w:val="1"/>
      <w:numFmt w:val="lowerLetter"/>
      <w:lvlText w:val="%2)"/>
      <w:lvlJc w:val="left"/>
      <w:pPr>
        <w:ind w:left="1241" w:hanging="555"/>
      </w:pPr>
      <w:rPr>
        <w:rFonts w:ascii="Times New Roman" w:eastAsia="Times New Roman" w:hAnsi="Times New Roman" w:cs="Times New Roman" w:hint="default"/>
        <w:color w:val="231F20"/>
        <w:w w:val="100"/>
        <w:sz w:val="22"/>
        <w:szCs w:val="22"/>
      </w:rPr>
    </w:lvl>
    <w:lvl w:ilvl="2" w:tplc="FC304766">
      <w:numFmt w:val="bullet"/>
      <w:lvlText w:val="•"/>
      <w:lvlJc w:val="left"/>
      <w:pPr>
        <w:ind w:left="1240" w:hanging="555"/>
      </w:pPr>
      <w:rPr>
        <w:rFonts w:hint="default"/>
      </w:rPr>
    </w:lvl>
    <w:lvl w:ilvl="3" w:tplc="92B244CC">
      <w:numFmt w:val="bullet"/>
      <w:lvlText w:val="•"/>
      <w:lvlJc w:val="left"/>
      <w:pPr>
        <w:ind w:left="2415" w:hanging="555"/>
      </w:pPr>
      <w:rPr>
        <w:rFonts w:hint="default"/>
      </w:rPr>
    </w:lvl>
    <w:lvl w:ilvl="4" w:tplc="DD54653C">
      <w:numFmt w:val="bullet"/>
      <w:lvlText w:val="•"/>
      <w:lvlJc w:val="left"/>
      <w:pPr>
        <w:ind w:left="3591" w:hanging="555"/>
      </w:pPr>
      <w:rPr>
        <w:rFonts w:hint="default"/>
      </w:rPr>
    </w:lvl>
    <w:lvl w:ilvl="5" w:tplc="42CCFC4C">
      <w:numFmt w:val="bullet"/>
      <w:lvlText w:val="•"/>
      <w:lvlJc w:val="left"/>
      <w:pPr>
        <w:ind w:left="4767" w:hanging="555"/>
      </w:pPr>
      <w:rPr>
        <w:rFonts w:hint="default"/>
      </w:rPr>
    </w:lvl>
    <w:lvl w:ilvl="6" w:tplc="9E080900">
      <w:numFmt w:val="bullet"/>
      <w:lvlText w:val="•"/>
      <w:lvlJc w:val="left"/>
      <w:pPr>
        <w:ind w:left="5942" w:hanging="555"/>
      </w:pPr>
      <w:rPr>
        <w:rFonts w:hint="default"/>
      </w:rPr>
    </w:lvl>
    <w:lvl w:ilvl="7" w:tplc="C82CC7D8">
      <w:numFmt w:val="bullet"/>
      <w:lvlText w:val="•"/>
      <w:lvlJc w:val="left"/>
      <w:pPr>
        <w:ind w:left="7118" w:hanging="555"/>
      </w:pPr>
      <w:rPr>
        <w:rFonts w:hint="default"/>
      </w:rPr>
    </w:lvl>
    <w:lvl w:ilvl="8" w:tplc="625AA378">
      <w:numFmt w:val="bullet"/>
      <w:lvlText w:val="•"/>
      <w:lvlJc w:val="left"/>
      <w:pPr>
        <w:ind w:left="8294" w:hanging="555"/>
      </w:pPr>
      <w:rPr>
        <w:rFonts w:hint="default"/>
      </w:rPr>
    </w:lvl>
  </w:abstractNum>
  <w:abstractNum w:abstractNumId="88" w15:restartNumberingAfterBreak="0">
    <w:nsid w:val="53552822"/>
    <w:multiLevelType w:val="multilevel"/>
    <w:tmpl w:val="7B804956"/>
    <w:lvl w:ilvl="0">
      <w:start w:val="1"/>
      <w:numFmt w:val="decimal"/>
      <w:lvlText w:val="%1."/>
      <w:lvlJc w:val="left"/>
      <w:pPr>
        <w:ind w:left="703" w:hanging="578"/>
        <w:jc w:val="right"/>
      </w:pPr>
      <w:rPr>
        <w:rFonts w:hint="default"/>
        <w:b/>
        <w:bCs/>
        <w:spacing w:val="-23"/>
        <w:w w:val="99"/>
      </w:rPr>
    </w:lvl>
    <w:lvl w:ilvl="1">
      <w:start w:val="1"/>
      <w:numFmt w:val="decimal"/>
      <w:lvlText w:val="%1.%2"/>
      <w:lvlJc w:val="left"/>
      <w:pPr>
        <w:ind w:left="702" w:hanging="578"/>
      </w:pPr>
      <w:rPr>
        <w:rFonts w:ascii="Times New Roman" w:eastAsia="Times New Roman" w:hAnsi="Times New Roman" w:cs="Times New Roman" w:hint="default"/>
        <w:color w:val="231F20"/>
        <w:spacing w:val="-29"/>
        <w:w w:val="99"/>
        <w:sz w:val="22"/>
        <w:szCs w:val="22"/>
      </w:rPr>
    </w:lvl>
    <w:lvl w:ilvl="2">
      <w:start w:val="1"/>
      <w:numFmt w:val="lowerLetter"/>
      <w:lvlText w:val="%3)"/>
      <w:lvlJc w:val="left"/>
      <w:pPr>
        <w:ind w:left="1182" w:hanging="465"/>
      </w:pPr>
      <w:rPr>
        <w:rFonts w:ascii="Times New Roman" w:eastAsia="Times New Roman" w:hAnsi="Times New Roman" w:cs="Times New Roman" w:hint="default"/>
        <w:color w:val="231F20"/>
        <w:w w:val="100"/>
        <w:sz w:val="22"/>
        <w:szCs w:val="22"/>
      </w:rPr>
    </w:lvl>
    <w:lvl w:ilvl="3">
      <w:numFmt w:val="bullet"/>
      <w:lvlText w:val="•"/>
      <w:lvlJc w:val="left"/>
      <w:pPr>
        <w:ind w:left="3283" w:hanging="465"/>
      </w:pPr>
      <w:rPr>
        <w:rFonts w:hint="default"/>
      </w:rPr>
    </w:lvl>
    <w:lvl w:ilvl="4">
      <w:numFmt w:val="bullet"/>
      <w:lvlText w:val="•"/>
      <w:lvlJc w:val="left"/>
      <w:pPr>
        <w:ind w:left="4335" w:hanging="465"/>
      </w:pPr>
      <w:rPr>
        <w:rFonts w:hint="default"/>
      </w:rPr>
    </w:lvl>
    <w:lvl w:ilvl="5">
      <w:numFmt w:val="bullet"/>
      <w:lvlText w:val="•"/>
      <w:lvlJc w:val="left"/>
      <w:pPr>
        <w:ind w:left="5386" w:hanging="465"/>
      </w:pPr>
      <w:rPr>
        <w:rFonts w:hint="default"/>
      </w:rPr>
    </w:lvl>
    <w:lvl w:ilvl="6">
      <w:numFmt w:val="bullet"/>
      <w:lvlText w:val="•"/>
      <w:lvlJc w:val="left"/>
      <w:pPr>
        <w:ind w:left="6438" w:hanging="465"/>
      </w:pPr>
      <w:rPr>
        <w:rFonts w:hint="default"/>
      </w:rPr>
    </w:lvl>
    <w:lvl w:ilvl="7">
      <w:numFmt w:val="bullet"/>
      <w:lvlText w:val="•"/>
      <w:lvlJc w:val="left"/>
      <w:pPr>
        <w:ind w:left="7490" w:hanging="465"/>
      </w:pPr>
      <w:rPr>
        <w:rFonts w:hint="default"/>
      </w:rPr>
    </w:lvl>
    <w:lvl w:ilvl="8">
      <w:numFmt w:val="bullet"/>
      <w:lvlText w:val="•"/>
      <w:lvlJc w:val="left"/>
      <w:pPr>
        <w:ind w:left="8542" w:hanging="465"/>
      </w:pPr>
      <w:rPr>
        <w:rFonts w:hint="default"/>
      </w:rPr>
    </w:lvl>
  </w:abstractNum>
  <w:abstractNum w:abstractNumId="89" w15:restartNumberingAfterBreak="0">
    <w:nsid w:val="53861076"/>
    <w:multiLevelType w:val="multilevel"/>
    <w:tmpl w:val="F3D028BA"/>
    <w:lvl w:ilvl="0">
      <w:start w:val="14"/>
      <w:numFmt w:val="decimal"/>
      <w:lvlText w:val="%1"/>
      <w:lvlJc w:val="left"/>
      <w:pPr>
        <w:ind w:left="878" w:hanging="750"/>
      </w:pPr>
      <w:rPr>
        <w:rFonts w:hint="default"/>
      </w:rPr>
    </w:lvl>
    <w:lvl w:ilvl="1">
      <w:start w:val="14"/>
      <w:numFmt w:val="decimal"/>
      <w:lvlText w:val="%1.%2"/>
      <w:lvlJc w:val="left"/>
      <w:pPr>
        <w:ind w:left="878" w:hanging="750"/>
      </w:pPr>
      <w:rPr>
        <w:rFonts w:ascii="Times New Roman" w:eastAsia="Times New Roman" w:hAnsi="Times New Roman" w:cs="Times New Roman" w:hint="default"/>
        <w:b/>
        <w:bCs/>
        <w:color w:val="231F20"/>
        <w:spacing w:val="-23"/>
        <w:w w:val="100"/>
        <w:sz w:val="22"/>
        <w:szCs w:val="22"/>
      </w:rPr>
    </w:lvl>
    <w:lvl w:ilvl="2">
      <w:start w:val="1"/>
      <w:numFmt w:val="decimal"/>
      <w:lvlText w:val="%1.%2.%3"/>
      <w:lvlJc w:val="left"/>
      <w:pPr>
        <w:ind w:left="883" w:hanging="750"/>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282" w:hanging="390"/>
      </w:pPr>
      <w:rPr>
        <w:rFonts w:ascii="Times New Roman" w:eastAsia="Times New Roman" w:hAnsi="Times New Roman" w:cs="Times New Roman" w:hint="default"/>
        <w:color w:val="231F20"/>
        <w:w w:val="100"/>
        <w:sz w:val="22"/>
        <w:szCs w:val="22"/>
      </w:rPr>
    </w:lvl>
    <w:lvl w:ilvl="4">
      <w:numFmt w:val="bullet"/>
      <w:lvlText w:val="•"/>
      <w:lvlJc w:val="left"/>
      <w:pPr>
        <w:ind w:left="4401" w:hanging="390"/>
      </w:pPr>
      <w:rPr>
        <w:rFonts w:hint="default"/>
      </w:rPr>
    </w:lvl>
    <w:lvl w:ilvl="5">
      <w:numFmt w:val="bullet"/>
      <w:lvlText w:val="•"/>
      <w:lvlJc w:val="left"/>
      <w:pPr>
        <w:ind w:left="5442" w:hanging="390"/>
      </w:pPr>
      <w:rPr>
        <w:rFonts w:hint="default"/>
      </w:rPr>
    </w:lvl>
    <w:lvl w:ilvl="6">
      <w:numFmt w:val="bullet"/>
      <w:lvlText w:val="•"/>
      <w:lvlJc w:val="left"/>
      <w:pPr>
        <w:ind w:left="6483" w:hanging="390"/>
      </w:pPr>
      <w:rPr>
        <w:rFonts w:hint="default"/>
      </w:rPr>
    </w:lvl>
    <w:lvl w:ilvl="7">
      <w:numFmt w:val="bullet"/>
      <w:lvlText w:val="•"/>
      <w:lvlJc w:val="left"/>
      <w:pPr>
        <w:ind w:left="7523" w:hanging="390"/>
      </w:pPr>
      <w:rPr>
        <w:rFonts w:hint="default"/>
      </w:rPr>
    </w:lvl>
    <w:lvl w:ilvl="8">
      <w:numFmt w:val="bullet"/>
      <w:lvlText w:val="•"/>
      <w:lvlJc w:val="left"/>
      <w:pPr>
        <w:ind w:left="8564" w:hanging="390"/>
      </w:pPr>
      <w:rPr>
        <w:rFonts w:hint="default"/>
      </w:rPr>
    </w:lvl>
  </w:abstractNum>
  <w:abstractNum w:abstractNumId="90" w15:restartNumberingAfterBreak="0">
    <w:nsid w:val="54690C81"/>
    <w:multiLevelType w:val="multilevel"/>
    <w:tmpl w:val="DE5AE070"/>
    <w:lvl w:ilvl="0">
      <w:start w:val="4"/>
      <w:numFmt w:val="upperLetter"/>
      <w:lvlText w:val="%1."/>
      <w:lvlJc w:val="left"/>
      <w:pPr>
        <w:ind w:left="698" w:hanging="565"/>
      </w:pPr>
      <w:rPr>
        <w:rFonts w:ascii="Times New Roman" w:eastAsia="Times New Roman" w:hAnsi="Times New Roman" w:cs="Times New Roman" w:hint="default"/>
        <w:b/>
        <w:bCs/>
        <w:color w:val="231F20"/>
        <w:w w:val="99"/>
        <w:sz w:val="22"/>
        <w:szCs w:val="22"/>
      </w:rPr>
    </w:lvl>
    <w:lvl w:ilvl="1">
      <w:start w:val="1"/>
      <w:numFmt w:val="decimal"/>
      <w:lvlText w:val="%2."/>
      <w:lvlJc w:val="left"/>
      <w:pPr>
        <w:ind w:left="681" w:hanging="548"/>
      </w:pPr>
      <w:rPr>
        <w:rFonts w:ascii="Times New Roman" w:eastAsia="Times New Roman" w:hAnsi="Times New Roman" w:cs="Times New Roman" w:hint="default"/>
        <w:b/>
        <w:bCs/>
        <w:color w:val="231F20"/>
        <w:w w:val="100"/>
        <w:sz w:val="22"/>
        <w:szCs w:val="22"/>
      </w:rPr>
    </w:lvl>
    <w:lvl w:ilvl="2">
      <w:start w:val="1"/>
      <w:numFmt w:val="decimal"/>
      <w:lvlText w:val="%2.%3"/>
      <w:lvlJc w:val="left"/>
      <w:pPr>
        <w:ind w:left="681" w:hanging="548"/>
      </w:pPr>
      <w:rPr>
        <w:rFonts w:ascii="Times New Roman" w:eastAsia="Times New Roman" w:hAnsi="Times New Roman" w:cs="Times New Roman" w:hint="default"/>
        <w:color w:val="231F20"/>
        <w:spacing w:val="-23"/>
        <w:w w:val="99"/>
        <w:sz w:val="22"/>
        <w:szCs w:val="22"/>
      </w:rPr>
    </w:lvl>
    <w:lvl w:ilvl="3">
      <w:start w:val="1"/>
      <w:numFmt w:val="decimal"/>
      <w:lvlText w:val="%4)"/>
      <w:lvlJc w:val="left"/>
      <w:pPr>
        <w:ind w:left="1040" w:hanging="359"/>
      </w:pPr>
      <w:rPr>
        <w:rFonts w:ascii="Times New Roman" w:eastAsia="Times New Roman" w:hAnsi="Times New Roman" w:cs="Times New Roman" w:hint="default"/>
        <w:color w:val="231F20"/>
        <w:spacing w:val="-23"/>
        <w:w w:val="99"/>
        <w:sz w:val="22"/>
        <w:szCs w:val="22"/>
      </w:rPr>
    </w:lvl>
    <w:lvl w:ilvl="4">
      <w:start w:val="1"/>
      <w:numFmt w:val="lowerLetter"/>
      <w:lvlText w:val="%5)"/>
      <w:lvlJc w:val="left"/>
      <w:pPr>
        <w:ind w:left="1445" w:hanging="407"/>
      </w:pPr>
      <w:rPr>
        <w:rFonts w:ascii="Times New Roman" w:eastAsia="Times New Roman" w:hAnsi="Times New Roman" w:cs="Times New Roman" w:hint="default"/>
        <w:color w:val="231F20"/>
        <w:w w:val="100"/>
        <w:sz w:val="22"/>
        <w:szCs w:val="22"/>
      </w:rPr>
    </w:lvl>
    <w:lvl w:ilvl="5">
      <w:numFmt w:val="bullet"/>
      <w:lvlText w:val="•"/>
      <w:lvlJc w:val="left"/>
      <w:pPr>
        <w:ind w:left="2990" w:hanging="407"/>
      </w:pPr>
      <w:rPr>
        <w:rFonts w:hint="default"/>
      </w:rPr>
    </w:lvl>
    <w:lvl w:ilvl="6">
      <w:numFmt w:val="bullet"/>
      <w:lvlText w:val="•"/>
      <w:lvlJc w:val="left"/>
      <w:pPr>
        <w:ind w:left="4521" w:hanging="407"/>
      </w:pPr>
      <w:rPr>
        <w:rFonts w:hint="default"/>
      </w:rPr>
    </w:lvl>
    <w:lvl w:ilvl="7">
      <w:numFmt w:val="bullet"/>
      <w:lvlText w:val="•"/>
      <w:lvlJc w:val="left"/>
      <w:pPr>
        <w:ind w:left="6052" w:hanging="407"/>
      </w:pPr>
      <w:rPr>
        <w:rFonts w:hint="default"/>
      </w:rPr>
    </w:lvl>
    <w:lvl w:ilvl="8">
      <w:numFmt w:val="bullet"/>
      <w:lvlText w:val="•"/>
      <w:lvlJc w:val="left"/>
      <w:pPr>
        <w:ind w:left="7583" w:hanging="407"/>
      </w:pPr>
      <w:rPr>
        <w:rFonts w:hint="default"/>
      </w:rPr>
    </w:lvl>
  </w:abstractNum>
  <w:abstractNum w:abstractNumId="91" w15:restartNumberingAfterBreak="0">
    <w:nsid w:val="557831F9"/>
    <w:multiLevelType w:val="hybridMultilevel"/>
    <w:tmpl w:val="97869D6A"/>
    <w:lvl w:ilvl="0" w:tplc="6D9C71E4">
      <w:start w:val="2"/>
      <w:numFmt w:val="lowerRoman"/>
      <w:lvlText w:val="%1)"/>
      <w:lvlJc w:val="left"/>
      <w:pPr>
        <w:ind w:left="1691" w:hanging="428"/>
      </w:pPr>
      <w:rPr>
        <w:rFonts w:ascii="Times New Roman" w:eastAsia="Times New Roman" w:hAnsi="Times New Roman" w:cs="Times New Roman" w:hint="default"/>
        <w:color w:val="231F20"/>
        <w:w w:val="100"/>
        <w:sz w:val="22"/>
        <w:szCs w:val="22"/>
      </w:rPr>
    </w:lvl>
    <w:lvl w:ilvl="1" w:tplc="B270E9DC">
      <w:numFmt w:val="bullet"/>
      <w:lvlText w:val="•"/>
      <w:lvlJc w:val="left"/>
      <w:pPr>
        <w:ind w:left="2594" w:hanging="428"/>
      </w:pPr>
      <w:rPr>
        <w:rFonts w:hint="default"/>
      </w:rPr>
    </w:lvl>
    <w:lvl w:ilvl="2" w:tplc="647A2AB4">
      <w:numFmt w:val="bullet"/>
      <w:lvlText w:val="•"/>
      <w:lvlJc w:val="left"/>
      <w:pPr>
        <w:ind w:left="3489" w:hanging="428"/>
      </w:pPr>
      <w:rPr>
        <w:rFonts w:hint="default"/>
      </w:rPr>
    </w:lvl>
    <w:lvl w:ilvl="3" w:tplc="AE961F78">
      <w:numFmt w:val="bullet"/>
      <w:lvlText w:val="•"/>
      <w:lvlJc w:val="left"/>
      <w:pPr>
        <w:ind w:left="4383" w:hanging="428"/>
      </w:pPr>
      <w:rPr>
        <w:rFonts w:hint="default"/>
      </w:rPr>
    </w:lvl>
    <w:lvl w:ilvl="4" w:tplc="BBA88D40">
      <w:numFmt w:val="bullet"/>
      <w:lvlText w:val="•"/>
      <w:lvlJc w:val="left"/>
      <w:pPr>
        <w:ind w:left="5278" w:hanging="428"/>
      </w:pPr>
      <w:rPr>
        <w:rFonts w:hint="default"/>
      </w:rPr>
    </w:lvl>
    <w:lvl w:ilvl="5" w:tplc="3B7A187A">
      <w:numFmt w:val="bullet"/>
      <w:lvlText w:val="•"/>
      <w:lvlJc w:val="left"/>
      <w:pPr>
        <w:ind w:left="6172" w:hanging="428"/>
      </w:pPr>
      <w:rPr>
        <w:rFonts w:hint="default"/>
      </w:rPr>
    </w:lvl>
    <w:lvl w:ilvl="6" w:tplc="49B05236">
      <w:numFmt w:val="bullet"/>
      <w:lvlText w:val="•"/>
      <w:lvlJc w:val="left"/>
      <w:pPr>
        <w:ind w:left="7067" w:hanging="428"/>
      </w:pPr>
      <w:rPr>
        <w:rFonts w:hint="default"/>
      </w:rPr>
    </w:lvl>
    <w:lvl w:ilvl="7" w:tplc="732E2136">
      <w:numFmt w:val="bullet"/>
      <w:lvlText w:val="•"/>
      <w:lvlJc w:val="left"/>
      <w:pPr>
        <w:ind w:left="7961" w:hanging="428"/>
      </w:pPr>
      <w:rPr>
        <w:rFonts w:hint="default"/>
      </w:rPr>
    </w:lvl>
    <w:lvl w:ilvl="8" w:tplc="8ABCBBB0">
      <w:numFmt w:val="bullet"/>
      <w:lvlText w:val="•"/>
      <w:lvlJc w:val="left"/>
      <w:pPr>
        <w:ind w:left="8856" w:hanging="428"/>
      </w:pPr>
      <w:rPr>
        <w:rFonts w:hint="default"/>
      </w:rPr>
    </w:lvl>
  </w:abstractNum>
  <w:abstractNum w:abstractNumId="92" w15:restartNumberingAfterBreak="0">
    <w:nsid w:val="566B7F56"/>
    <w:multiLevelType w:val="multilevel"/>
    <w:tmpl w:val="AF0E180C"/>
    <w:lvl w:ilvl="0">
      <w:start w:val="3"/>
      <w:numFmt w:val="decimal"/>
      <w:lvlText w:val="%1"/>
      <w:lvlJc w:val="left"/>
      <w:pPr>
        <w:ind w:left="754" w:hanging="623"/>
      </w:pPr>
      <w:rPr>
        <w:rFonts w:hint="default"/>
      </w:rPr>
    </w:lvl>
    <w:lvl w:ilvl="1">
      <w:start w:val="1"/>
      <w:numFmt w:val="decimal"/>
      <w:lvlText w:val="%1.%2"/>
      <w:lvlJc w:val="left"/>
      <w:pPr>
        <w:ind w:left="754" w:hanging="623"/>
      </w:pPr>
      <w:rPr>
        <w:rFonts w:hint="default"/>
      </w:rPr>
    </w:lvl>
    <w:lvl w:ilvl="2">
      <w:start w:val="2"/>
      <w:numFmt w:val="decimal"/>
      <w:lvlText w:val="%1.%2.%3"/>
      <w:lvlJc w:val="left"/>
      <w:pPr>
        <w:ind w:left="754" w:hanging="623"/>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125" w:hanging="368"/>
      </w:pPr>
      <w:rPr>
        <w:rFonts w:ascii="Times New Roman" w:eastAsia="Times New Roman" w:hAnsi="Times New Roman" w:cs="Times New Roman" w:hint="default"/>
        <w:color w:val="231F20"/>
        <w:w w:val="100"/>
        <w:sz w:val="22"/>
        <w:szCs w:val="22"/>
      </w:rPr>
    </w:lvl>
    <w:lvl w:ilvl="4">
      <w:start w:val="1"/>
      <w:numFmt w:val="lowerRoman"/>
      <w:lvlText w:val="%5)"/>
      <w:lvlJc w:val="left"/>
      <w:pPr>
        <w:ind w:left="1532" w:hanging="411"/>
      </w:pPr>
      <w:rPr>
        <w:rFonts w:ascii="Times New Roman" w:eastAsia="Times New Roman" w:hAnsi="Times New Roman" w:cs="Times New Roman" w:hint="default"/>
        <w:color w:val="231F20"/>
        <w:w w:val="100"/>
        <w:sz w:val="22"/>
        <w:szCs w:val="22"/>
      </w:rPr>
    </w:lvl>
    <w:lvl w:ilvl="5">
      <w:numFmt w:val="bullet"/>
      <w:lvlText w:val="•"/>
      <w:lvlJc w:val="left"/>
      <w:pPr>
        <w:ind w:left="4954" w:hanging="411"/>
      </w:pPr>
      <w:rPr>
        <w:rFonts w:hint="default"/>
      </w:rPr>
    </w:lvl>
    <w:lvl w:ilvl="6">
      <w:numFmt w:val="bullet"/>
      <w:lvlText w:val="•"/>
      <w:lvlJc w:val="left"/>
      <w:pPr>
        <w:ind w:left="6092" w:hanging="411"/>
      </w:pPr>
      <w:rPr>
        <w:rFonts w:hint="default"/>
      </w:rPr>
    </w:lvl>
    <w:lvl w:ilvl="7">
      <w:numFmt w:val="bullet"/>
      <w:lvlText w:val="•"/>
      <w:lvlJc w:val="left"/>
      <w:pPr>
        <w:ind w:left="7230" w:hanging="411"/>
      </w:pPr>
      <w:rPr>
        <w:rFonts w:hint="default"/>
      </w:rPr>
    </w:lvl>
    <w:lvl w:ilvl="8">
      <w:numFmt w:val="bullet"/>
      <w:lvlText w:val="•"/>
      <w:lvlJc w:val="left"/>
      <w:pPr>
        <w:ind w:left="8369" w:hanging="411"/>
      </w:pPr>
      <w:rPr>
        <w:rFonts w:hint="default"/>
      </w:rPr>
    </w:lvl>
  </w:abstractNum>
  <w:abstractNum w:abstractNumId="93" w15:restartNumberingAfterBreak="0">
    <w:nsid w:val="56B93A3A"/>
    <w:multiLevelType w:val="hybridMultilevel"/>
    <w:tmpl w:val="231C5BDA"/>
    <w:lvl w:ilvl="0" w:tplc="425C4816">
      <w:start w:val="1"/>
      <w:numFmt w:val="lowerLetter"/>
      <w:lvlText w:val="%1)"/>
      <w:lvlJc w:val="left"/>
      <w:pPr>
        <w:ind w:left="1162" w:hanging="456"/>
      </w:pPr>
      <w:rPr>
        <w:rFonts w:ascii="Times New Roman" w:eastAsia="Times New Roman" w:hAnsi="Times New Roman" w:cs="Times New Roman" w:hint="default"/>
        <w:color w:val="231F20"/>
        <w:w w:val="100"/>
        <w:sz w:val="22"/>
        <w:szCs w:val="22"/>
      </w:rPr>
    </w:lvl>
    <w:lvl w:ilvl="1" w:tplc="E2EAB58C">
      <w:numFmt w:val="bullet"/>
      <w:lvlText w:val="•"/>
      <w:lvlJc w:val="left"/>
      <w:pPr>
        <w:ind w:left="2108" w:hanging="456"/>
      </w:pPr>
      <w:rPr>
        <w:rFonts w:hint="default"/>
      </w:rPr>
    </w:lvl>
    <w:lvl w:ilvl="2" w:tplc="42784814">
      <w:numFmt w:val="bullet"/>
      <w:lvlText w:val="•"/>
      <w:lvlJc w:val="left"/>
      <w:pPr>
        <w:ind w:left="3057" w:hanging="456"/>
      </w:pPr>
      <w:rPr>
        <w:rFonts w:hint="default"/>
      </w:rPr>
    </w:lvl>
    <w:lvl w:ilvl="3" w:tplc="8AD450D6">
      <w:numFmt w:val="bullet"/>
      <w:lvlText w:val="•"/>
      <w:lvlJc w:val="left"/>
      <w:pPr>
        <w:ind w:left="4005" w:hanging="456"/>
      </w:pPr>
      <w:rPr>
        <w:rFonts w:hint="default"/>
      </w:rPr>
    </w:lvl>
    <w:lvl w:ilvl="4" w:tplc="88603EE4">
      <w:numFmt w:val="bullet"/>
      <w:lvlText w:val="•"/>
      <w:lvlJc w:val="left"/>
      <w:pPr>
        <w:ind w:left="4954" w:hanging="456"/>
      </w:pPr>
      <w:rPr>
        <w:rFonts w:hint="default"/>
      </w:rPr>
    </w:lvl>
    <w:lvl w:ilvl="5" w:tplc="27264EC4">
      <w:numFmt w:val="bullet"/>
      <w:lvlText w:val="•"/>
      <w:lvlJc w:val="left"/>
      <w:pPr>
        <w:ind w:left="5902" w:hanging="456"/>
      </w:pPr>
      <w:rPr>
        <w:rFonts w:hint="default"/>
      </w:rPr>
    </w:lvl>
    <w:lvl w:ilvl="6" w:tplc="2B582936">
      <w:numFmt w:val="bullet"/>
      <w:lvlText w:val="•"/>
      <w:lvlJc w:val="left"/>
      <w:pPr>
        <w:ind w:left="6851" w:hanging="456"/>
      </w:pPr>
      <w:rPr>
        <w:rFonts w:hint="default"/>
      </w:rPr>
    </w:lvl>
    <w:lvl w:ilvl="7" w:tplc="7154431A">
      <w:numFmt w:val="bullet"/>
      <w:lvlText w:val="•"/>
      <w:lvlJc w:val="left"/>
      <w:pPr>
        <w:ind w:left="7799" w:hanging="456"/>
      </w:pPr>
      <w:rPr>
        <w:rFonts w:hint="default"/>
      </w:rPr>
    </w:lvl>
    <w:lvl w:ilvl="8" w:tplc="B4C8E7D6">
      <w:numFmt w:val="bullet"/>
      <w:lvlText w:val="•"/>
      <w:lvlJc w:val="left"/>
      <w:pPr>
        <w:ind w:left="8748" w:hanging="456"/>
      </w:pPr>
      <w:rPr>
        <w:rFonts w:hint="default"/>
      </w:rPr>
    </w:lvl>
  </w:abstractNum>
  <w:abstractNum w:abstractNumId="94" w15:restartNumberingAfterBreak="0">
    <w:nsid w:val="576A4272"/>
    <w:multiLevelType w:val="hybridMultilevel"/>
    <w:tmpl w:val="C0D421C0"/>
    <w:lvl w:ilvl="0" w:tplc="08CA91CE">
      <w:start w:val="1"/>
      <w:numFmt w:val="lowerLetter"/>
      <w:lvlText w:val="%1)"/>
      <w:lvlJc w:val="left"/>
      <w:pPr>
        <w:ind w:left="1128" w:hanging="375"/>
      </w:pPr>
      <w:rPr>
        <w:rFonts w:ascii="Times New Roman" w:eastAsia="Times New Roman" w:hAnsi="Times New Roman" w:cs="Times New Roman" w:hint="default"/>
        <w:color w:val="231F20"/>
        <w:w w:val="100"/>
        <w:sz w:val="22"/>
        <w:szCs w:val="22"/>
      </w:rPr>
    </w:lvl>
    <w:lvl w:ilvl="1" w:tplc="082A718E">
      <w:numFmt w:val="bullet"/>
      <w:lvlText w:val="•"/>
      <w:lvlJc w:val="left"/>
      <w:pPr>
        <w:ind w:left="2072" w:hanging="375"/>
      </w:pPr>
      <w:rPr>
        <w:rFonts w:hint="default"/>
      </w:rPr>
    </w:lvl>
    <w:lvl w:ilvl="2" w:tplc="B74C77B0">
      <w:numFmt w:val="bullet"/>
      <w:lvlText w:val="•"/>
      <w:lvlJc w:val="left"/>
      <w:pPr>
        <w:ind w:left="3025" w:hanging="375"/>
      </w:pPr>
      <w:rPr>
        <w:rFonts w:hint="default"/>
      </w:rPr>
    </w:lvl>
    <w:lvl w:ilvl="3" w:tplc="1090C48A">
      <w:numFmt w:val="bullet"/>
      <w:lvlText w:val="•"/>
      <w:lvlJc w:val="left"/>
      <w:pPr>
        <w:ind w:left="3977" w:hanging="375"/>
      </w:pPr>
      <w:rPr>
        <w:rFonts w:hint="default"/>
      </w:rPr>
    </w:lvl>
    <w:lvl w:ilvl="4" w:tplc="760048CA">
      <w:numFmt w:val="bullet"/>
      <w:lvlText w:val="•"/>
      <w:lvlJc w:val="left"/>
      <w:pPr>
        <w:ind w:left="4930" w:hanging="375"/>
      </w:pPr>
      <w:rPr>
        <w:rFonts w:hint="default"/>
      </w:rPr>
    </w:lvl>
    <w:lvl w:ilvl="5" w:tplc="C2B073A6">
      <w:numFmt w:val="bullet"/>
      <w:lvlText w:val="•"/>
      <w:lvlJc w:val="left"/>
      <w:pPr>
        <w:ind w:left="5882" w:hanging="375"/>
      </w:pPr>
      <w:rPr>
        <w:rFonts w:hint="default"/>
      </w:rPr>
    </w:lvl>
    <w:lvl w:ilvl="6" w:tplc="2048E6B0">
      <w:numFmt w:val="bullet"/>
      <w:lvlText w:val="•"/>
      <w:lvlJc w:val="left"/>
      <w:pPr>
        <w:ind w:left="6835" w:hanging="375"/>
      </w:pPr>
      <w:rPr>
        <w:rFonts w:hint="default"/>
      </w:rPr>
    </w:lvl>
    <w:lvl w:ilvl="7" w:tplc="8E2CCDC2">
      <w:numFmt w:val="bullet"/>
      <w:lvlText w:val="•"/>
      <w:lvlJc w:val="left"/>
      <w:pPr>
        <w:ind w:left="7787" w:hanging="375"/>
      </w:pPr>
      <w:rPr>
        <w:rFonts w:hint="default"/>
      </w:rPr>
    </w:lvl>
    <w:lvl w:ilvl="8" w:tplc="1EC82460">
      <w:numFmt w:val="bullet"/>
      <w:lvlText w:val="•"/>
      <w:lvlJc w:val="left"/>
      <w:pPr>
        <w:ind w:left="8740" w:hanging="375"/>
      </w:pPr>
      <w:rPr>
        <w:rFonts w:hint="default"/>
      </w:rPr>
    </w:lvl>
  </w:abstractNum>
  <w:abstractNum w:abstractNumId="95" w15:restartNumberingAfterBreak="0">
    <w:nsid w:val="57801D34"/>
    <w:multiLevelType w:val="hybridMultilevel"/>
    <w:tmpl w:val="10783A72"/>
    <w:lvl w:ilvl="0" w:tplc="AB7E9EB8">
      <w:start w:val="1"/>
      <w:numFmt w:val="lowerLetter"/>
      <w:lvlText w:val="%1)"/>
      <w:lvlJc w:val="left"/>
      <w:pPr>
        <w:ind w:left="1125" w:hanging="373"/>
      </w:pPr>
      <w:rPr>
        <w:rFonts w:ascii="Times New Roman" w:eastAsia="Times New Roman" w:hAnsi="Times New Roman" w:cs="Times New Roman" w:hint="default"/>
        <w:color w:val="231F20"/>
        <w:w w:val="100"/>
        <w:sz w:val="22"/>
        <w:szCs w:val="22"/>
      </w:rPr>
    </w:lvl>
    <w:lvl w:ilvl="1" w:tplc="97DA1836">
      <w:numFmt w:val="bullet"/>
      <w:lvlText w:val="•"/>
      <w:lvlJc w:val="left"/>
      <w:pPr>
        <w:ind w:left="2072" w:hanging="373"/>
      </w:pPr>
      <w:rPr>
        <w:rFonts w:hint="default"/>
      </w:rPr>
    </w:lvl>
    <w:lvl w:ilvl="2" w:tplc="493CD65C">
      <w:numFmt w:val="bullet"/>
      <w:lvlText w:val="•"/>
      <w:lvlJc w:val="left"/>
      <w:pPr>
        <w:ind w:left="3025" w:hanging="373"/>
      </w:pPr>
      <w:rPr>
        <w:rFonts w:hint="default"/>
      </w:rPr>
    </w:lvl>
    <w:lvl w:ilvl="3" w:tplc="3BFED52C">
      <w:numFmt w:val="bullet"/>
      <w:lvlText w:val="•"/>
      <w:lvlJc w:val="left"/>
      <w:pPr>
        <w:ind w:left="3977" w:hanging="373"/>
      </w:pPr>
      <w:rPr>
        <w:rFonts w:hint="default"/>
      </w:rPr>
    </w:lvl>
    <w:lvl w:ilvl="4" w:tplc="7AB289FE">
      <w:numFmt w:val="bullet"/>
      <w:lvlText w:val="•"/>
      <w:lvlJc w:val="left"/>
      <w:pPr>
        <w:ind w:left="4930" w:hanging="373"/>
      </w:pPr>
      <w:rPr>
        <w:rFonts w:hint="default"/>
      </w:rPr>
    </w:lvl>
    <w:lvl w:ilvl="5" w:tplc="62ACBE2E">
      <w:numFmt w:val="bullet"/>
      <w:lvlText w:val="•"/>
      <w:lvlJc w:val="left"/>
      <w:pPr>
        <w:ind w:left="5882" w:hanging="373"/>
      </w:pPr>
      <w:rPr>
        <w:rFonts w:hint="default"/>
      </w:rPr>
    </w:lvl>
    <w:lvl w:ilvl="6" w:tplc="60229590">
      <w:numFmt w:val="bullet"/>
      <w:lvlText w:val="•"/>
      <w:lvlJc w:val="left"/>
      <w:pPr>
        <w:ind w:left="6835" w:hanging="373"/>
      </w:pPr>
      <w:rPr>
        <w:rFonts w:hint="default"/>
      </w:rPr>
    </w:lvl>
    <w:lvl w:ilvl="7" w:tplc="497CA180">
      <w:numFmt w:val="bullet"/>
      <w:lvlText w:val="•"/>
      <w:lvlJc w:val="left"/>
      <w:pPr>
        <w:ind w:left="7787" w:hanging="373"/>
      </w:pPr>
      <w:rPr>
        <w:rFonts w:hint="default"/>
      </w:rPr>
    </w:lvl>
    <w:lvl w:ilvl="8" w:tplc="2A58B66E">
      <w:numFmt w:val="bullet"/>
      <w:lvlText w:val="•"/>
      <w:lvlJc w:val="left"/>
      <w:pPr>
        <w:ind w:left="8740" w:hanging="373"/>
      </w:pPr>
      <w:rPr>
        <w:rFonts w:hint="default"/>
      </w:rPr>
    </w:lvl>
  </w:abstractNum>
  <w:abstractNum w:abstractNumId="96" w15:restartNumberingAfterBreak="0">
    <w:nsid w:val="58253EDB"/>
    <w:multiLevelType w:val="hybridMultilevel"/>
    <w:tmpl w:val="43D81102"/>
    <w:lvl w:ilvl="0" w:tplc="D75C844E">
      <w:start w:val="1"/>
      <w:numFmt w:val="lowerLetter"/>
      <w:lvlText w:val="%1)"/>
      <w:lvlJc w:val="left"/>
      <w:pPr>
        <w:ind w:left="1179" w:hanging="465"/>
      </w:pPr>
      <w:rPr>
        <w:rFonts w:ascii="Times New Roman" w:eastAsia="Times New Roman" w:hAnsi="Times New Roman" w:cs="Times New Roman" w:hint="default"/>
        <w:color w:val="231F20"/>
        <w:w w:val="100"/>
        <w:sz w:val="22"/>
        <w:szCs w:val="22"/>
      </w:rPr>
    </w:lvl>
    <w:lvl w:ilvl="1" w:tplc="4970AB3C">
      <w:start w:val="1"/>
      <w:numFmt w:val="lowerRoman"/>
      <w:lvlText w:val="%2)"/>
      <w:lvlJc w:val="left"/>
      <w:pPr>
        <w:ind w:left="1587" w:hanging="417"/>
      </w:pPr>
      <w:rPr>
        <w:rFonts w:ascii="Times New Roman" w:eastAsia="Times New Roman" w:hAnsi="Times New Roman" w:cs="Times New Roman" w:hint="default"/>
        <w:color w:val="231F20"/>
        <w:w w:val="100"/>
        <w:sz w:val="22"/>
        <w:szCs w:val="22"/>
      </w:rPr>
    </w:lvl>
    <w:lvl w:ilvl="2" w:tplc="B5668AB2">
      <w:numFmt w:val="bullet"/>
      <w:lvlText w:val="•"/>
      <w:lvlJc w:val="left"/>
      <w:pPr>
        <w:ind w:left="2587" w:hanging="417"/>
      </w:pPr>
      <w:rPr>
        <w:rFonts w:hint="default"/>
      </w:rPr>
    </w:lvl>
    <w:lvl w:ilvl="3" w:tplc="44FCC656">
      <w:numFmt w:val="bullet"/>
      <w:lvlText w:val="•"/>
      <w:lvlJc w:val="left"/>
      <w:pPr>
        <w:ind w:left="3594" w:hanging="417"/>
      </w:pPr>
      <w:rPr>
        <w:rFonts w:hint="default"/>
      </w:rPr>
    </w:lvl>
    <w:lvl w:ilvl="4" w:tplc="70E694BE">
      <w:numFmt w:val="bullet"/>
      <w:lvlText w:val="•"/>
      <w:lvlJc w:val="left"/>
      <w:pPr>
        <w:ind w:left="4601" w:hanging="417"/>
      </w:pPr>
      <w:rPr>
        <w:rFonts w:hint="default"/>
      </w:rPr>
    </w:lvl>
    <w:lvl w:ilvl="5" w:tplc="CF40471E">
      <w:numFmt w:val="bullet"/>
      <w:lvlText w:val="•"/>
      <w:lvlJc w:val="left"/>
      <w:pPr>
        <w:ind w:left="5609" w:hanging="417"/>
      </w:pPr>
      <w:rPr>
        <w:rFonts w:hint="default"/>
      </w:rPr>
    </w:lvl>
    <w:lvl w:ilvl="6" w:tplc="ACCE109E">
      <w:numFmt w:val="bullet"/>
      <w:lvlText w:val="•"/>
      <w:lvlJc w:val="left"/>
      <w:pPr>
        <w:ind w:left="6616" w:hanging="417"/>
      </w:pPr>
      <w:rPr>
        <w:rFonts w:hint="default"/>
      </w:rPr>
    </w:lvl>
    <w:lvl w:ilvl="7" w:tplc="D2C2D342">
      <w:numFmt w:val="bullet"/>
      <w:lvlText w:val="•"/>
      <w:lvlJc w:val="left"/>
      <w:pPr>
        <w:ind w:left="7623" w:hanging="417"/>
      </w:pPr>
      <w:rPr>
        <w:rFonts w:hint="default"/>
      </w:rPr>
    </w:lvl>
    <w:lvl w:ilvl="8" w:tplc="305C8058">
      <w:numFmt w:val="bullet"/>
      <w:lvlText w:val="•"/>
      <w:lvlJc w:val="left"/>
      <w:pPr>
        <w:ind w:left="8630" w:hanging="417"/>
      </w:pPr>
      <w:rPr>
        <w:rFonts w:hint="default"/>
      </w:rPr>
    </w:lvl>
  </w:abstractNum>
  <w:abstractNum w:abstractNumId="97"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8A203F6"/>
    <w:multiLevelType w:val="hybridMultilevel"/>
    <w:tmpl w:val="3B2A2E6C"/>
    <w:lvl w:ilvl="0" w:tplc="42483802">
      <w:start w:val="1"/>
      <w:numFmt w:val="decimal"/>
      <w:lvlText w:val="%1."/>
      <w:lvlJc w:val="left"/>
      <w:pPr>
        <w:ind w:left="570" w:hanging="435"/>
      </w:pPr>
      <w:rPr>
        <w:rFonts w:ascii="Times New Roman" w:eastAsia="Times New Roman" w:hAnsi="Times New Roman" w:cs="Times New Roman" w:hint="default"/>
        <w:color w:val="231F20"/>
        <w:spacing w:val="-18"/>
        <w:w w:val="100"/>
        <w:sz w:val="22"/>
        <w:szCs w:val="22"/>
      </w:rPr>
    </w:lvl>
    <w:lvl w:ilvl="1" w:tplc="0BB44AFC">
      <w:start w:val="1"/>
      <w:numFmt w:val="lowerLetter"/>
      <w:lvlText w:val="%2)"/>
      <w:lvlJc w:val="left"/>
      <w:pPr>
        <w:ind w:left="926" w:hanging="357"/>
      </w:pPr>
      <w:rPr>
        <w:rFonts w:ascii="Times New Roman" w:eastAsia="Times New Roman" w:hAnsi="Times New Roman" w:cs="Times New Roman" w:hint="default"/>
        <w:color w:val="231F20"/>
        <w:w w:val="100"/>
        <w:sz w:val="22"/>
        <w:szCs w:val="22"/>
      </w:rPr>
    </w:lvl>
    <w:lvl w:ilvl="2" w:tplc="F9F6DCEC">
      <w:numFmt w:val="bullet"/>
      <w:lvlText w:val="•"/>
      <w:lvlJc w:val="left"/>
      <w:pPr>
        <w:ind w:left="2000" w:hanging="357"/>
      </w:pPr>
      <w:rPr>
        <w:rFonts w:hint="default"/>
      </w:rPr>
    </w:lvl>
    <w:lvl w:ilvl="3" w:tplc="0DD89CEE">
      <w:numFmt w:val="bullet"/>
      <w:lvlText w:val="•"/>
      <w:lvlJc w:val="left"/>
      <w:pPr>
        <w:ind w:left="3081" w:hanging="357"/>
      </w:pPr>
      <w:rPr>
        <w:rFonts w:hint="default"/>
      </w:rPr>
    </w:lvl>
    <w:lvl w:ilvl="4" w:tplc="D272FF66">
      <w:numFmt w:val="bullet"/>
      <w:lvlText w:val="•"/>
      <w:lvlJc w:val="left"/>
      <w:pPr>
        <w:ind w:left="4161" w:hanging="357"/>
      </w:pPr>
      <w:rPr>
        <w:rFonts w:hint="default"/>
      </w:rPr>
    </w:lvl>
    <w:lvl w:ilvl="5" w:tplc="AE600BE4">
      <w:numFmt w:val="bullet"/>
      <w:lvlText w:val="•"/>
      <w:lvlJc w:val="left"/>
      <w:pPr>
        <w:ind w:left="5242" w:hanging="357"/>
      </w:pPr>
      <w:rPr>
        <w:rFonts w:hint="default"/>
      </w:rPr>
    </w:lvl>
    <w:lvl w:ilvl="6" w:tplc="82BA88CA">
      <w:numFmt w:val="bullet"/>
      <w:lvlText w:val="•"/>
      <w:lvlJc w:val="left"/>
      <w:pPr>
        <w:ind w:left="6323" w:hanging="357"/>
      </w:pPr>
      <w:rPr>
        <w:rFonts w:hint="default"/>
      </w:rPr>
    </w:lvl>
    <w:lvl w:ilvl="7" w:tplc="26364A84">
      <w:numFmt w:val="bullet"/>
      <w:lvlText w:val="•"/>
      <w:lvlJc w:val="left"/>
      <w:pPr>
        <w:ind w:left="7403" w:hanging="357"/>
      </w:pPr>
      <w:rPr>
        <w:rFonts w:hint="default"/>
      </w:rPr>
    </w:lvl>
    <w:lvl w:ilvl="8" w:tplc="1674CA30">
      <w:numFmt w:val="bullet"/>
      <w:lvlText w:val="•"/>
      <w:lvlJc w:val="left"/>
      <w:pPr>
        <w:ind w:left="8484" w:hanging="357"/>
      </w:pPr>
      <w:rPr>
        <w:rFonts w:hint="default"/>
      </w:rPr>
    </w:lvl>
  </w:abstractNum>
  <w:abstractNum w:abstractNumId="99" w15:restartNumberingAfterBreak="0">
    <w:nsid w:val="5928240B"/>
    <w:multiLevelType w:val="hybridMultilevel"/>
    <w:tmpl w:val="05004800"/>
    <w:lvl w:ilvl="0" w:tplc="78ACEE7E">
      <w:start w:val="1"/>
      <w:numFmt w:val="lowerLetter"/>
      <w:lvlText w:val="%1)"/>
      <w:lvlJc w:val="left"/>
      <w:pPr>
        <w:ind w:left="1254" w:hanging="447"/>
      </w:pPr>
      <w:rPr>
        <w:rFonts w:ascii="Times New Roman" w:eastAsia="Times New Roman" w:hAnsi="Times New Roman" w:cs="Times New Roman" w:hint="default"/>
        <w:color w:val="231F20"/>
        <w:w w:val="100"/>
        <w:sz w:val="22"/>
        <w:szCs w:val="22"/>
      </w:rPr>
    </w:lvl>
    <w:lvl w:ilvl="1" w:tplc="E98E7C8C">
      <w:numFmt w:val="bullet"/>
      <w:lvlText w:val="•"/>
      <w:lvlJc w:val="left"/>
      <w:pPr>
        <w:ind w:left="2198" w:hanging="447"/>
      </w:pPr>
      <w:rPr>
        <w:rFonts w:hint="default"/>
      </w:rPr>
    </w:lvl>
    <w:lvl w:ilvl="2" w:tplc="6620729C">
      <w:numFmt w:val="bullet"/>
      <w:lvlText w:val="•"/>
      <w:lvlJc w:val="left"/>
      <w:pPr>
        <w:ind w:left="3137" w:hanging="447"/>
      </w:pPr>
      <w:rPr>
        <w:rFonts w:hint="default"/>
      </w:rPr>
    </w:lvl>
    <w:lvl w:ilvl="3" w:tplc="30441018">
      <w:numFmt w:val="bullet"/>
      <w:lvlText w:val="•"/>
      <w:lvlJc w:val="left"/>
      <w:pPr>
        <w:ind w:left="4075" w:hanging="447"/>
      </w:pPr>
      <w:rPr>
        <w:rFonts w:hint="default"/>
      </w:rPr>
    </w:lvl>
    <w:lvl w:ilvl="4" w:tplc="B1E2C7A4">
      <w:numFmt w:val="bullet"/>
      <w:lvlText w:val="•"/>
      <w:lvlJc w:val="left"/>
      <w:pPr>
        <w:ind w:left="5014" w:hanging="447"/>
      </w:pPr>
      <w:rPr>
        <w:rFonts w:hint="default"/>
      </w:rPr>
    </w:lvl>
    <w:lvl w:ilvl="5" w:tplc="582E36C6">
      <w:numFmt w:val="bullet"/>
      <w:lvlText w:val="•"/>
      <w:lvlJc w:val="left"/>
      <w:pPr>
        <w:ind w:left="5952" w:hanging="447"/>
      </w:pPr>
      <w:rPr>
        <w:rFonts w:hint="default"/>
      </w:rPr>
    </w:lvl>
    <w:lvl w:ilvl="6" w:tplc="C93CB276">
      <w:numFmt w:val="bullet"/>
      <w:lvlText w:val="•"/>
      <w:lvlJc w:val="left"/>
      <w:pPr>
        <w:ind w:left="6891" w:hanging="447"/>
      </w:pPr>
      <w:rPr>
        <w:rFonts w:hint="default"/>
      </w:rPr>
    </w:lvl>
    <w:lvl w:ilvl="7" w:tplc="CC80C312">
      <w:numFmt w:val="bullet"/>
      <w:lvlText w:val="•"/>
      <w:lvlJc w:val="left"/>
      <w:pPr>
        <w:ind w:left="7829" w:hanging="447"/>
      </w:pPr>
      <w:rPr>
        <w:rFonts w:hint="default"/>
      </w:rPr>
    </w:lvl>
    <w:lvl w:ilvl="8" w:tplc="2D3A53B2">
      <w:numFmt w:val="bullet"/>
      <w:lvlText w:val="•"/>
      <w:lvlJc w:val="left"/>
      <w:pPr>
        <w:ind w:left="8768" w:hanging="447"/>
      </w:pPr>
      <w:rPr>
        <w:rFonts w:hint="default"/>
      </w:rPr>
    </w:lvl>
  </w:abstractNum>
  <w:abstractNum w:abstractNumId="100" w15:restartNumberingAfterBreak="0">
    <w:nsid w:val="59403D2F"/>
    <w:multiLevelType w:val="multilevel"/>
    <w:tmpl w:val="09241FF2"/>
    <w:lvl w:ilvl="0">
      <w:start w:val="6"/>
      <w:numFmt w:val="decimal"/>
      <w:lvlText w:val="%1"/>
      <w:lvlJc w:val="left"/>
      <w:pPr>
        <w:ind w:left="762" w:hanging="630"/>
      </w:pPr>
      <w:rPr>
        <w:rFonts w:hint="default"/>
      </w:rPr>
    </w:lvl>
    <w:lvl w:ilvl="1">
      <w:start w:val="4"/>
      <w:numFmt w:val="decimal"/>
      <w:lvlText w:val="%1.%2"/>
      <w:lvlJc w:val="left"/>
      <w:pPr>
        <w:ind w:left="762" w:hanging="630"/>
      </w:pPr>
      <w:rPr>
        <w:rFonts w:hint="default"/>
      </w:rPr>
    </w:lvl>
    <w:lvl w:ilvl="2">
      <w:start w:val="2"/>
      <w:numFmt w:val="decimal"/>
      <w:lvlText w:val="%1.%2.%3"/>
      <w:lvlJc w:val="left"/>
      <w:pPr>
        <w:ind w:left="762" w:hanging="630"/>
      </w:pPr>
      <w:rPr>
        <w:rFonts w:hint="default"/>
        <w:b/>
        <w:bCs/>
        <w:spacing w:val="-25"/>
        <w:w w:val="100"/>
      </w:rPr>
    </w:lvl>
    <w:lvl w:ilvl="3">
      <w:start w:val="1"/>
      <w:numFmt w:val="lowerLetter"/>
      <w:lvlText w:val="%4)"/>
      <w:lvlJc w:val="left"/>
      <w:pPr>
        <w:ind w:left="867" w:hanging="455"/>
      </w:pPr>
      <w:rPr>
        <w:rFonts w:ascii="Times New Roman" w:eastAsia="Times New Roman" w:hAnsi="Times New Roman" w:cs="Times New Roman" w:hint="default"/>
        <w:color w:val="231F20"/>
        <w:w w:val="100"/>
        <w:sz w:val="22"/>
        <w:szCs w:val="22"/>
      </w:rPr>
    </w:lvl>
    <w:lvl w:ilvl="4">
      <w:numFmt w:val="bullet"/>
      <w:lvlText w:val="•"/>
      <w:lvlJc w:val="left"/>
      <w:pPr>
        <w:ind w:left="4121" w:hanging="455"/>
      </w:pPr>
      <w:rPr>
        <w:rFonts w:hint="default"/>
      </w:rPr>
    </w:lvl>
    <w:lvl w:ilvl="5">
      <w:numFmt w:val="bullet"/>
      <w:lvlText w:val="•"/>
      <w:lvlJc w:val="left"/>
      <w:pPr>
        <w:ind w:left="5209" w:hanging="455"/>
      </w:pPr>
      <w:rPr>
        <w:rFonts w:hint="default"/>
      </w:rPr>
    </w:lvl>
    <w:lvl w:ilvl="6">
      <w:numFmt w:val="bullet"/>
      <w:lvlText w:val="•"/>
      <w:lvlJc w:val="left"/>
      <w:pPr>
        <w:ind w:left="6296" w:hanging="455"/>
      </w:pPr>
      <w:rPr>
        <w:rFonts w:hint="default"/>
      </w:rPr>
    </w:lvl>
    <w:lvl w:ilvl="7">
      <w:numFmt w:val="bullet"/>
      <w:lvlText w:val="•"/>
      <w:lvlJc w:val="left"/>
      <w:pPr>
        <w:ind w:left="7383" w:hanging="455"/>
      </w:pPr>
      <w:rPr>
        <w:rFonts w:hint="default"/>
      </w:rPr>
    </w:lvl>
    <w:lvl w:ilvl="8">
      <w:numFmt w:val="bullet"/>
      <w:lvlText w:val="•"/>
      <w:lvlJc w:val="left"/>
      <w:pPr>
        <w:ind w:left="8470" w:hanging="455"/>
      </w:pPr>
      <w:rPr>
        <w:rFonts w:hint="default"/>
      </w:rPr>
    </w:lvl>
  </w:abstractNum>
  <w:abstractNum w:abstractNumId="101" w15:restartNumberingAfterBreak="0">
    <w:nsid w:val="5A083215"/>
    <w:multiLevelType w:val="hybridMultilevel"/>
    <w:tmpl w:val="2BB4F0E6"/>
    <w:lvl w:ilvl="0" w:tplc="51C45FB4">
      <w:start w:val="1"/>
      <w:numFmt w:val="decimal"/>
      <w:lvlText w:val="%1."/>
      <w:lvlJc w:val="left"/>
      <w:pPr>
        <w:ind w:left="590" w:hanging="460"/>
      </w:pPr>
      <w:rPr>
        <w:rFonts w:ascii="Times New Roman" w:eastAsia="Times New Roman" w:hAnsi="Times New Roman" w:cs="Times New Roman" w:hint="default"/>
        <w:color w:val="231F20"/>
        <w:spacing w:val="-23"/>
        <w:w w:val="99"/>
        <w:sz w:val="22"/>
        <w:szCs w:val="22"/>
      </w:rPr>
    </w:lvl>
    <w:lvl w:ilvl="1" w:tplc="F724DFD6">
      <w:start w:val="1"/>
      <w:numFmt w:val="lowerLetter"/>
      <w:lvlText w:val="%2)"/>
      <w:lvlJc w:val="left"/>
      <w:pPr>
        <w:ind w:left="1019" w:hanging="415"/>
      </w:pPr>
      <w:rPr>
        <w:rFonts w:ascii="Times New Roman" w:eastAsia="Times New Roman" w:hAnsi="Times New Roman" w:cs="Times New Roman" w:hint="default"/>
        <w:color w:val="231F20"/>
        <w:w w:val="100"/>
        <w:sz w:val="22"/>
        <w:szCs w:val="22"/>
      </w:rPr>
    </w:lvl>
    <w:lvl w:ilvl="2" w:tplc="D67CE400">
      <w:numFmt w:val="bullet"/>
      <w:lvlText w:val="•"/>
      <w:lvlJc w:val="left"/>
      <w:pPr>
        <w:ind w:left="1020" w:hanging="415"/>
      </w:pPr>
      <w:rPr>
        <w:rFonts w:hint="default"/>
      </w:rPr>
    </w:lvl>
    <w:lvl w:ilvl="3" w:tplc="73E49216">
      <w:numFmt w:val="bullet"/>
      <w:lvlText w:val="•"/>
      <w:lvlJc w:val="left"/>
      <w:pPr>
        <w:ind w:left="2223" w:hanging="415"/>
      </w:pPr>
      <w:rPr>
        <w:rFonts w:hint="default"/>
      </w:rPr>
    </w:lvl>
    <w:lvl w:ilvl="4" w:tplc="C75A5A44">
      <w:numFmt w:val="bullet"/>
      <w:lvlText w:val="•"/>
      <w:lvlJc w:val="left"/>
      <w:pPr>
        <w:ind w:left="3426" w:hanging="415"/>
      </w:pPr>
      <w:rPr>
        <w:rFonts w:hint="default"/>
      </w:rPr>
    </w:lvl>
    <w:lvl w:ilvl="5" w:tplc="77685B96">
      <w:numFmt w:val="bullet"/>
      <w:lvlText w:val="•"/>
      <w:lvlJc w:val="left"/>
      <w:pPr>
        <w:ind w:left="4629" w:hanging="415"/>
      </w:pPr>
      <w:rPr>
        <w:rFonts w:hint="default"/>
      </w:rPr>
    </w:lvl>
    <w:lvl w:ilvl="6" w:tplc="F984D834">
      <w:numFmt w:val="bullet"/>
      <w:lvlText w:val="•"/>
      <w:lvlJc w:val="left"/>
      <w:pPr>
        <w:ind w:left="5832" w:hanging="415"/>
      </w:pPr>
      <w:rPr>
        <w:rFonts w:hint="default"/>
      </w:rPr>
    </w:lvl>
    <w:lvl w:ilvl="7" w:tplc="FA1C99F2">
      <w:numFmt w:val="bullet"/>
      <w:lvlText w:val="•"/>
      <w:lvlJc w:val="left"/>
      <w:pPr>
        <w:ind w:left="7035" w:hanging="415"/>
      </w:pPr>
      <w:rPr>
        <w:rFonts w:hint="default"/>
      </w:rPr>
    </w:lvl>
    <w:lvl w:ilvl="8" w:tplc="7D3497B2">
      <w:numFmt w:val="bullet"/>
      <w:lvlText w:val="•"/>
      <w:lvlJc w:val="left"/>
      <w:pPr>
        <w:ind w:left="8239" w:hanging="415"/>
      </w:pPr>
      <w:rPr>
        <w:rFonts w:hint="default"/>
      </w:rPr>
    </w:lvl>
  </w:abstractNum>
  <w:abstractNum w:abstractNumId="102" w15:restartNumberingAfterBreak="0">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103" w15:restartNumberingAfterBreak="0">
    <w:nsid w:val="5A426229"/>
    <w:multiLevelType w:val="hybridMultilevel"/>
    <w:tmpl w:val="083ADA6A"/>
    <w:lvl w:ilvl="0" w:tplc="8D00C83E">
      <w:start w:val="1"/>
      <w:numFmt w:val="decimal"/>
      <w:lvlText w:val="%1."/>
      <w:lvlJc w:val="left"/>
      <w:pPr>
        <w:ind w:left="581" w:hanging="447"/>
      </w:pPr>
      <w:rPr>
        <w:rFonts w:ascii="Times New Roman" w:eastAsia="Times New Roman" w:hAnsi="Times New Roman" w:cs="Times New Roman" w:hint="default"/>
        <w:color w:val="231F20"/>
        <w:spacing w:val="-30"/>
        <w:w w:val="99"/>
        <w:sz w:val="22"/>
        <w:szCs w:val="22"/>
      </w:rPr>
    </w:lvl>
    <w:lvl w:ilvl="1" w:tplc="99BAF476">
      <w:start w:val="1"/>
      <w:numFmt w:val="lowerLetter"/>
      <w:lvlText w:val="%2)"/>
      <w:lvlJc w:val="left"/>
      <w:pPr>
        <w:ind w:left="1073" w:hanging="492"/>
      </w:pPr>
      <w:rPr>
        <w:rFonts w:ascii="Times New Roman" w:eastAsia="Times New Roman" w:hAnsi="Times New Roman" w:cs="Times New Roman" w:hint="default"/>
        <w:color w:val="231F20"/>
        <w:w w:val="100"/>
        <w:sz w:val="22"/>
        <w:szCs w:val="22"/>
      </w:rPr>
    </w:lvl>
    <w:lvl w:ilvl="2" w:tplc="1668FC26">
      <w:numFmt w:val="bullet"/>
      <w:lvlText w:val="•"/>
      <w:lvlJc w:val="left"/>
      <w:pPr>
        <w:ind w:left="2142" w:hanging="492"/>
      </w:pPr>
      <w:rPr>
        <w:rFonts w:hint="default"/>
      </w:rPr>
    </w:lvl>
    <w:lvl w:ilvl="3" w:tplc="08920F9C">
      <w:numFmt w:val="bullet"/>
      <w:lvlText w:val="•"/>
      <w:lvlJc w:val="left"/>
      <w:pPr>
        <w:ind w:left="3205" w:hanging="492"/>
      </w:pPr>
      <w:rPr>
        <w:rFonts w:hint="default"/>
      </w:rPr>
    </w:lvl>
    <w:lvl w:ilvl="4" w:tplc="4F0C0E2C">
      <w:numFmt w:val="bullet"/>
      <w:lvlText w:val="•"/>
      <w:lvlJc w:val="left"/>
      <w:pPr>
        <w:ind w:left="4268" w:hanging="492"/>
      </w:pPr>
      <w:rPr>
        <w:rFonts w:hint="default"/>
      </w:rPr>
    </w:lvl>
    <w:lvl w:ilvl="5" w:tplc="FE4C5A2C">
      <w:numFmt w:val="bullet"/>
      <w:lvlText w:val="•"/>
      <w:lvlJc w:val="left"/>
      <w:pPr>
        <w:ind w:left="5331" w:hanging="492"/>
      </w:pPr>
      <w:rPr>
        <w:rFonts w:hint="default"/>
      </w:rPr>
    </w:lvl>
    <w:lvl w:ilvl="6" w:tplc="CE3C4D4C">
      <w:numFmt w:val="bullet"/>
      <w:lvlText w:val="•"/>
      <w:lvlJc w:val="left"/>
      <w:pPr>
        <w:ind w:left="6394" w:hanging="492"/>
      </w:pPr>
      <w:rPr>
        <w:rFonts w:hint="default"/>
      </w:rPr>
    </w:lvl>
    <w:lvl w:ilvl="7" w:tplc="B66CBEA0">
      <w:numFmt w:val="bullet"/>
      <w:lvlText w:val="•"/>
      <w:lvlJc w:val="left"/>
      <w:pPr>
        <w:ind w:left="7457" w:hanging="492"/>
      </w:pPr>
      <w:rPr>
        <w:rFonts w:hint="default"/>
      </w:rPr>
    </w:lvl>
    <w:lvl w:ilvl="8" w:tplc="8348F178">
      <w:numFmt w:val="bullet"/>
      <w:lvlText w:val="•"/>
      <w:lvlJc w:val="left"/>
      <w:pPr>
        <w:ind w:left="8519" w:hanging="492"/>
      </w:pPr>
      <w:rPr>
        <w:rFonts w:hint="default"/>
      </w:rPr>
    </w:lvl>
  </w:abstractNum>
  <w:abstractNum w:abstractNumId="104" w15:restartNumberingAfterBreak="0">
    <w:nsid w:val="5AB216F4"/>
    <w:multiLevelType w:val="hybridMultilevel"/>
    <w:tmpl w:val="88549258"/>
    <w:lvl w:ilvl="0" w:tplc="DE167496">
      <w:start w:val="1"/>
      <w:numFmt w:val="lowerLetter"/>
      <w:lvlText w:val="%1)"/>
      <w:lvlJc w:val="left"/>
      <w:pPr>
        <w:ind w:left="1126" w:hanging="373"/>
      </w:pPr>
      <w:rPr>
        <w:rFonts w:ascii="Times New Roman" w:eastAsia="Times New Roman" w:hAnsi="Times New Roman" w:cs="Times New Roman" w:hint="default"/>
        <w:color w:val="231F20"/>
        <w:w w:val="100"/>
        <w:sz w:val="22"/>
        <w:szCs w:val="22"/>
      </w:rPr>
    </w:lvl>
    <w:lvl w:ilvl="1" w:tplc="2ED0504A">
      <w:numFmt w:val="bullet"/>
      <w:lvlText w:val="•"/>
      <w:lvlJc w:val="left"/>
      <w:pPr>
        <w:ind w:left="2072" w:hanging="373"/>
      </w:pPr>
      <w:rPr>
        <w:rFonts w:hint="default"/>
      </w:rPr>
    </w:lvl>
    <w:lvl w:ilvl="2" w:tplc="AD28543A">
      <w:numFmt w:val="bullet"/>
      <w:lvlText w:val="•"/>
      <w:lvlJc w:val="left"/>
      <w:pPr>
        <w:ind w:left="3025" w:hanging="373"/>
      </w:pPr>
      <w:rPr>
        <w:rFonts w:hint="default"/>
      </w:rPr>
    </w:lvl>
    <w:lvl w:ilvl="3" w:tplc="C0621708">
      <w:numFmt w:val="bullet"/>
      <w:lvlText w:val="•"/>
      <w:lvlJc w:val="left"/>
      <w:pPr>
        <w:ind w:left="3977" w:hanging="373"/>
      </w:pPr>
      <w:rPr>
        <w:rFonts w:hint="default"/>
      </w:rPr>
    </w:lvl>
    <w:lvl w:ilvl="4" w:tplc="F4867D58">
      <w:numFmt w:val="bullet"/>
      <w:lvlText w:val="•"/>
      <w:lvlJc w:val="left"/>
      <w:pPr>
        <w:ind w:left="4930" w:hanging="373"/>
      </w:pPr>
      <w:rPr>
        <w:rFonts w:hint="default"/>
      </w:rPr>
    </w:lvl>
    <w:lvl w:ilvl="5" w:tplc="06AEB2B6">
      <w:numFmt w:val="bullet"/>
      <w:lvlText w:val="•"/>
      <w:lvlJc w:val="left"/>
      <w:pPr>
        <w:ind w:left="5882" w:hanging="373"/>
      </w:pPr>
      <w:rPr>
        <w:rFonts w:hint="default"/>
      </w:rPr>
    </w:lvl>
    <w:lvl w:ilvl="6" w:tplc="7DD26602">
      <w:numFmt w:val="bullet"/>
      <w:lvlText w:val="•"/>
      <w:lvlJc w:val="left"/>
      <w:pPr>
        <w:ind w:left="6835" w:hanging="373"/>
      </w:pPr>
      <w:rPr>
        <w:rFonts w:hint="default"/>
      </w:rPr>
    </w:lvl>
    <w:lvl w:ilvl="7" w:tplc="B7DCEF84">
      <w:numFmt w:val="bullet"/>
      <w:lvlText w:val="•"/>
      <w:lvlJc w:val="left"/>
      <w:pPr>
        <w:ind w:left="7787" w:hanging="373"/>
      </w:pPr>
      <w:rPr>
        <w:rFonts w:hint="default"/>
      </w:rPr>
    </w:lvl>
    <w:lvl w:ilvl="8" w:tplc="1A466D42">
      <w:numFmt w:val="bullet"/>
      <w:lvlText w:val="•"/>
      <w:lvlJc w:val="left"/>
      <w:pPr>
        <w:ind w:left="8740" w:hanging="373"/>
      </w:pPr>
      <w:rPr>
        <w:rFonts w:hint="default"/>
      </w:rPr>
    </w:lvl>
  </w:abstractNum>
  <w:abstractNum w:abstractNumId="105" w15:restartNumberingAfterBreak="0">
    <w:nsid w:val="5AC50B08"/>
    <w:multiLevelType w:val="hybridMultilevel"/>
    <w:tmpl w:val="E79841C6"/>
    <w:lvl w:ilvl="0" w:tplc="94702B1C">
      <w:start w:val="1"/>
      <w:numFmt w:val="lowerLetter"/>
      <w:lvlText w:val="%1)"/>
      <w:lvlJc w:val="left"/>
      <w:pPr>
        <w:ind w:left="1264" w:hanging="447"/>
      </w:pPr>
      <w:rPr>
        <w:rFonts w:ascii="Times New Roman" w:eastAsia="Times New Roman" w:hAnsi="Times New Roman" w:cs="Times New Roman" w:hint="default"/>
        <w:color w:val="231F20"/>
        <w:w w:val="100"/>
        <w:sz w:val="22"/>
        <w:szCs w:val="22"/>
      </w:rPr>
    </w:lvl>
    <w:lvl w:ilvl="1" w:tplc="56F8FC84">
      <w:numFmt w:val="bullet"/>
      <w:lvlText w:val="•"/>
      <w:lvlJc w:val="left"/>
      <w:pPr>
        <w:ind w:left="2198" w:hanging="447"/>
      </w:pPr>
      <w:rPr>
        <w:rFonts w:hint="default"/>
      </w:rPr>
    </w:lvl>
    <w:lvl w:ilvl="2" w:tplc="F2986954">
      <w:numFmt w:val="bullet"/>
      <w:lvlText w:val="•"/>
      <w:lvlJc w:val="left"/>
      <w:pPr>
        <w:ind w:left="3137" w:hanging="447"/>
      </w:pPr>
      <w:rPr>
        <w:rFonts w:hint="default"/>
      </w:rPr>
    </w:lvl>
    <w:lvl w:ilvl="3" w:tplc="231E7C3A">
      <w:numFmt w:val="bullet"/>
      <w:lvlText w:val="•"/>
      <w:lvlJc w:val="left"/>
      <w:pPr>
        <w:ind w:left="4075" w:hanging="447"/>
      </w:pPr>
      <w:rPr>
        <w:rFonts w:hint="default"/>
      </w:rPr>
    </w:lvl>
    <w:lvl w:ilvl="4" w:tplc="33BABAD8">
      <w:numFmt w:val="bullet"/>
      <w:lvlText w:val="•"/>
      <w:lvlJc w:val="left"/>
      <w:pPr>
        <w:ind w:left="5014" w:hanging="447"/>
      </w:pPr>
      <w:rPr>
        <w:rFonts w:hint="default"/>
      </w:rPr>
    </w:lvl>
    <w:lvl w:ilvl="5" w:tplc="89203806">
      <w:numFmt w:val="bullet"/>
      <w:lvlText w:val="•"/>
      <w:lvlJc w:val="left"/>
      <w:pPr>
        <w:ind w:left="5952" w:hanging="447"/>
      </w:pPr>
      <w:rPr>
        <w:rFonts w:hint="default"/>
      </w:rPr>
    </w:lvl>
    <w:lvl w:ilvl="6" w:tplc="A4DCFC64">
      <w:numFmt w:val="bullet"/>
      <w:lvlText w:val="•"/>
      <w:lvlJc w:val="left"/>
      <w:pPr>
        <w:ind w:left="6891" w:hanging="447"/>
      </w:pPr>
      <w:rPr>
        <w:rFonts w:hint="default"/>
      </w:rPr>
    </w:lvl>
    <w:lvl w:ilvl="7" w:tplc="495A80CE">
      <w:numFmt w:val="bullet"/>
      <w:lvlText w:val="•"/>
      <w:lvlJc w:val="left"/>
      <w:pPr>
        <w:ind w:left="7829" w:hanging="447"/>
      </w:pPr>
      <w:rPr>
        <w:rFonts w:hint="default"/>
      </w:rPr>
    </w:lvl>
    <w:lvl w:ilvl="8" w:tplc="D3FE7504">
      <w:numFmt w:val="bullet"/>
      <w:lvlText w:val="•"/>
      <w:lvlJc w:val="left"/>
      <w:pPr>
        <w:ind w:left="8768" w:hanging="447"/>
      </w:pPr>
      <w:rPr>
        <w:rFonts w:hint="default"/>
      </w:rPr>
    </w:lvl>
  </w:abstractNum>
  <w:abstractNum w:abstractNumId="106" w15:restartNumberingAfterBreak="0">
    <w:nsid w:val="5ACB756C"/>
    <w:multiLevelType w:val="multilevel"/>
    <w:tmpl w:val="D460FDE8"/>
    <w:lvl w:ilvl="0">
      <w:start w:val="10"/>
      <w:numFmt w:val="decimal"/>
      <w:lvlText w:val="%1"/>
      <w:lvlJc w:val="left"/>
      <w:pPr>
        <w:ind w:left="807" w:hanging="679"/>
      </w:pPr>
      <w:rPr>
        <w:rFonts w:hint="default"/>
      </w:rPr>
    </w:lvl>
    <w:lvl w:ilvl="1">
      <w:start w:val="7"/>
      <w:numFmt w:val="decimal"/>
      <w:lvlText w:val="%1.%2"/>
      <w:lvlJc w:val="left"/>
      <w:pPr>
        <w:ind w:left="807" w:hanging="679"/>
      </w:pPr>
      <w:rPr>
        <w:rFonts w:ascii="Times New Roman" w:eastAsia="Times New Roman" w:hAnsi="Times New Roman" w:cs="Times New Roman" w:hint="default"/>
        <w:b/>
        <w:bCs/>
        <w:color w:val="231F20"/>
        <w:spacing w:val="-22"/>
        <w:w w:val="100"/>
        <w:sz w:val="22"/>
        <w:szCs w:val="22"/>
      </w:rPr>
    </w:lvl>
    <w:lvl w:ilvl="2">
      <w:start w:val="1"/>
      <w:numFmt w:val="lowerLetter"/>
      <w:lvlText w:val="%3)"/>
      <w:lvlJc w:val="left"/>
      <w:pPr>
        <w:ind w:left="1255" w:hanging="447"/>
      </w:pPr>
      <w:rPr>
        <w:rFonts w:ascii="Times New Roman" w:eastAsia="Times New Roman" w:hAnsi="Times New Roman" w:cs="Times New Roman" w:hint="default"/>
        <w:color w:val="231F20"/>
        <w:w w:val="100"/>
        <w:sz w:val="22"/>
        <w:szCs w:val="22"/>
      </w:rPr>
    </w:lvl>
    <w:lvl w:ilvl="3">
      <w:numFmt w:val="bullet"/>
      <w:lvlText w:val="•"/>
      <w:lvlJc w:val="left"/>
      <w:pPr>
        <w:ind w:left="3345" w:hanging="447"/>
      </w:pPr>
      <w:rPr>
        <w:rFonts w:hint="default"/>
      </w:rPr>
    </w:lvl>
    <w:lvl w:ilvl="4">
      <w:numFmt w:val="bullet"/>
      <w:lvlText w:val="•"/>
      <w:lvlJc w:val="left"/>
      <w:pPr>
        <w:ind w:left="4388" w:hanging="447"/>
      </w:pPr>
      <w:rPr>
        <w:rFonts w:hint="default"/>
      </w:rPr>
    </w:lvl>
    <w:lvl w:ilvl="5">
      <w:numFmt w:val="bullet"/>
      <w:lvlText w:val="•"/>
      <w:lvlJc w:val="left"/>
      <w:pPr>
        <w:ind w:left="5431" w:hanging="447"/>
      </w:pPr>
      <w:rPr>
        <w:rFonts w:hint="default"/>
      </w:rPr>
    </w:lvl>
    <w:lvl w:ilvl="6">
      <w:numFmt w:val="bullet"/>
      <w:lvlText w:val="•"/>
      <w:lvlJc w:val="left"/>
      <w:pPr>
        <w:ind w:left="6474" w:hanging="447"/>
      </w:pPr>
      <w:rPr>
        <w:rFonts w:hint="default"/>
      </w:rPr>
    </w:lvl>
    <w:lvl w:ilvl="7">
      <w:numFmt w:val="bullet"/>
      <w:lvlText w:val="•"/>
      <w:lvlJc w:val="left"/>
      <w:pPr>
        <w:ind w:left="7517" w:hanging="447"/>
      </w:pPr>
      <w:rPr>
        <w:rFonts w:hint="default"/>
      </w:rPr>
    </w:lvl>
    <w:lvl w:ilvl="8">
      <w:numFmt w:val="bullet"/>
      <w:lvlText w:val="•"/>
      <w:lvlJc w:val="left"/>
      <w:pPr>
        <w:ind w:left="8559" w:hanging="447"/>
      </w:pPr>
      <w:rPr>
        <w:rFonts w:hint="default"/>
      </w:rPr>
    </w:lvl>
  </w:abstractNum>
  <w:abstractNum w:abstractNumId="107" w15:restartNumberingAfterBreak="0">
    <w:nsid w:val="5B1A3133"/>
    <w:multiLevelType w:val="multilevel"/>
    <w:tmpl w:val="7E502DA6"/>
    <w:lvl w:ilvl="0">
      <w:start w:val="1"/>
      <w:numFmt w:val="decimal"/>
      <w:lvlText w:val="%1."/>
      <w:lvlJc w:val="left"/>
      <w:pPr>
        <w:ind w:left="720" w:hanging="360"/>
      </w:pPr>
      <w:rPr>
        <w:rFonts w:hint="default"/>
        <w:b/>
        <w:bCs/>
        <w:sz w:val="22"/>
        <w:szCs w:val="22"/>
      </w:rPr>
    </w:lvl>
    <w:lvl w:ilvl="1">
      <w:start w:val="1"/>
      <w:numFmt w:val="decimal"/>
      <w:isLgl/>
      <w:lvlText w:val="%1.%2"/>
      <w:lvlJc w:val="left"/>
      <w:pPr>
        <w:ind w:left="720" w:hanging="360"/>
      </w:pPr>
      <w:rPr>
        <w:rFonts w:hint="default"/>
        <w:color w:val="231F20"/>
      </w:rPr>
    </w:lvl>
    <w:lvl w:ilvl="2">
      <w:start w:val="1"/>
      <w:numFmt w:val="decimal"/>
      <w:isLgl/>
      <w:lvlText w:val="%1.%2.%3"/>
      <w:lvlJc w:val="left"/>
      <w:pPr>
        <w:ind w:left="1080" w:hanging="720"/>
      </w:pPr>
      <w:rPr>
        <w:rFonts w:hint="default"/>
        <w:color w:val="231F20"/>
      </w:rPr>
    </w:lvl>
    <w:lvl w:ilvl="3">
      <w:start w:val="1"/>
      <w:numFmt w:val="decimal"/>
      <w:isLgl/>
      <w:lvlText w:val="%1.%2.%3.%4"/>
      <w:lvlJc w:val="left"/>
      <w:pPr>
        <w:ind w:left="1080" w:hanging="720"/>
      </w:pPr>
      <w:rPr>
        <w:rFonts w:hint="default"/>
        <w:color w:val="231F20"/>
      </w:rPr>
    </w:lvl>
    <w:lvl w:ilvl="4">
      <w:start w:val="1"/>
      <w:numFmt w:val="decimal"/>
      <w:isLgl/>
      <w:lvlText w:val="%1.%2.%3.%4.%5"/>
      <w:lvlJc w:val="left"/>
      <w:pPr>
        <w:ind w:left="1440" w:hanging="1080"/>
      </w:pPr>
      <w:rPr>
        <w:rFonts w:hint="default"/>
        <w:color w:val="231F20"/>
      </w:rPr>
    </w:lvl>
    <w:lvl w:ilvl="5">
      <w:start w:val="1"/>
      <w:numFmt w:val="decimal"/>
      <w:isLgl/>
      <w:lvlText w:val="%1.%2.%3.%4.%5.%6"/>
      <w:lvlJc w:val="left"/>
      <w:pPr>
        <w:ind w:left="1440" w:hanging="1080"/>
      </w:pPr>
      <w:rPr>
        <w:rFonts w:hint="default"/>
        <w:color w:val="231F20"/>
      </w:rPr>
    </w:lvl>
    <w:lvl w:ilvl="6">
      <w:start w:val="1"/>
      <w:numFmt w:val="decimal"/>
      <w:isLgl/>
      <w:lvlText w:val="%1.%2.%3.%4.%5.%6.%7"/>
      <w:lvlJc w:val="left"/>
      <w:pPr>
        <w:ind w:left="1800" w:hanging="1440"/>
      </w:pPr>
      <w:rPr>
        <w:rFonts w:hint="default"/>
        <w:color w:val="231F20"/>
      </w:rPr>
    </w:lvl>
    <w:lvl w:ilvl="7">
      <w:start w:val="1"/>
      <w:numFmt w:val="decimal"/>
      <w:isLgl/>
      <w:lvlText w:val="%1.%2.%3.%4.%5.%6.%7.%8"/>
      <w:lvlJc w:val="left"/>
      <w:pPr>
        <w:ind w:left="1800" w:hanging="1440"/>
      </w:pPr>
      <w:rPr>
        <w:rFonts w:hint="default"/>
        <w:color w:val="231F20"/>
      </w:rPr>
    </w:lvl>
    <w:lvl w:ilvl="8">
      <w:start w:val="1"/>
      <w:numFmt w:val="decimal"/>
      <w:isLgl/>
      <w:lvlText w:val="%1.%2.%3.%4.%5.%6.%7.%8.%9"/>
      <w:lvlJc w:val="left"/>
      <w:pPr>
        <w:ind w:left="1800" w:hanging="1440"/>
      </w:pPr>
      <w:rPr>
        <w:rFonts w:hint="default"/>
        <w:color w:val="231F20"/>
      </w:rPr>
    </w:lvl>
  </w:abstractNum>
  <w:abstractNum w:abstractNumId="108" w15:restartNumberingAfterBreak="0">
    <w:nsid w:val="5B5C3364"/>
    <w:multiLevelType w:val="multilevel"/>
    <w:tmpl w:val="3656F676"/>
    <w:lvl w:ilvl="0">
      <w:start w:val="1"/>
      <w:numFmt w:val="decimal"/>
      <w:lvlText w:val="%1."/>
      <w:lvlJc w:val="left"/>
      <w:pPr>
        <w:ind w:left="700" w:hanging="570"/>
      </w:pPr>
      <w:rPr>
        <w:rFonts w:ascii="Times New Roman" w:eastAsia="Times New Roman" w:hAnsi="Times New Roman" w:cs="Times New Roman" w:hint="default"/>
        <w:b/>
        <w:bCs/>
        <w:color w:val="231F20"/>
        <w:w w:val="100"/>
        <w:sz w:val="22"/>
        <w:szCs w:val="22"/>
      </w:rPr>
    </w:lvl>
    <w:lvl w:ilvl="1">
      <w:start w:val="1"/>
      <w:numFmt w:val="decimal"/>
      <w:lvlText w:val="%1.%2"/>
      <w:lvlJc w:val="left"/>
      <w:pPr>
        <w:ind w:left="700" w:hanging="570"/>
      </w:pPr>
      <w:rPr>
        <w:rFonts w:ascii="Times New Roman" w:eastAsia="Times New Roman" w:hAnsi="Times New Roman" w:cs="Times New Roman" w:hint="default"/>
        <w:color w:val="231F20"/>
        <w:spacing w:val="-33"/>
        <w:w w:val="99"/>
        <w:sz w:val="22"/>
        <w:szCs w:val="22"/>
      </w:rPr>
    </w:lvl>
    <w:lvl w:ilvl="2">
      <w:start w:val="1"/>
      <w:numFmt w:val="lowerRoman"/>
      <w:lvlText w:val="%3)"/>
      <w:lvlJc w:val="left"/>
      <w:pPr>
        <w:ind w:left="1141" w:hanging="443"/>
      </w:pPr>
      <w:rPr>
        <w:rFonts w:ascii="Times New Roman" w:eastAsia="Times New Roman" w:hAnsi="Times New Roman" w:cs="Times New Roman" w:hint="default"/>
        <w:color w:val="231F20"/>
        <w:w w:val="100"/>
        <w:sz w:val="22"/>
        <w:szCs w:val="22"/>
      </w:rPr>
    </w:lvl>
    <w:lvl w:ilvl="3">
      <w:numFmt w:val="bullet"/>
      <w:lvlText w:val="•"/>
      <w:lvlJc w:val="left"/>
      <w:pPr>
        <w:ind w:left="3252" w:hanging="443"/>
      </w:pPr>
      <w:rPr>
        <w:rFonts w:hint="default"/>
      </w:rPr>
    </w:lvl>
    <w:lvl w:ilvl="4">
      <w:numFmt w:val="bullet"/>
      <w:lvlText w:val="•"/>
      <w:lvlJc w:val="left"/>
      <w:pPr>
        <w:ind w:left="4308" w:hanging="443"/>
      </w:pPr>
      <w:rPr>
        <w:rFonts w:hint="default"/>
      </w:rPr>
    </w:lvl>
    <w:lvl w:ilvl="5">
      <w:numFmt w:val="bullet"/>
      <w:lvlText w:val="•"/>
      <w:lvlJc w:val="left"/>
      <w:pPr>
        <w:ind w:left="5364" w:hanging="443"/>
      </w:pPr>
      <w:rPr>
        <w:rFonts w:hint="default"/>
      </w:rPr>
    </w:lvl>
    <w:lvl w:ilvl="6">
      <w:numFmt w:val="bullet"/>
      <w:lvlText w:val="•"/>
      <w:lvlJc w:val="left"/>
      <w:pPr>
        <w:ind w:left="6420" w:hanging="443"/>
      </w:pPr>
      <w:rPr>
        <w:rFonts w:hint="default"/>
      </w:rPr>
    </w:lvl>
    <w:lvl w:ilvl="7">
      <w:numFmt w:val="bullet"/>
      <w:lvlText w:val="•"/>
      <w:lvlJc w:val="left"/>
      <w:pPr>
        <w:ind w:left="7477" w:hanging="443"/>
      </w:pPr>
      <w:rPr>
        <w:rFonts w:hint="default"/>
      </w:rPr>
    </w:lvl>
    <w:lvl w:ilvl="8">
      <w:numFmt w:val="bullet"/>
      <w:lvlText w:val="•"/>
      <w:lvlJc w:val="left"/>
      <w:pPr>
        <w:ind w:left="8533" w:hanging="443"/>
      </w:pPr>
      <w:rPr>
        <w:rFonts w:hint="default"/>
      </w:rPr>
    </w:lvl>
  </w:abstractNum>
  <w:abstractNum w:abstractNumId="109" w15:restartNumberingAfterBreak="0">
    <w:nsid w:val="5C062528"/>
    <w:multiLevelType w:val="hybridMultilevel"/>
    <w:tmpl w:val="4830F096"/>
    <w:lvl w:ilvl="0" w:tplc="29CE0F32">
      <w:start w:val="1"/>
      <w:numFmt w:val="lowerLetter"/>
      <w:lvlText w:val="%1)"/>
      <w:lvlJc w:val="left"/>
      <w:pPr>
        <w:ind w:left="1230" w:hanging="420"/>
      </w:pPr>
      <w:rPr>
        <w:rFonts w:ascii="Times New Roman" w:eastAsia="Times New Roman" w:hAnsi="Times New Roman" w:cs="Times New Roman" w:hint="default"/>
        <w:color w:val="231F20"/>
        <w:w w:val="100"/>
        <w:sz w:val="22"/>
        <w:szCs w:val="22"/>
      </w:rPr>
    </w:lvl>
    <w:lvl w:ilvl="1" w:tplc="53FAF46C">
      <w:numFmt w:val="bullet"/>
      <w:lvlText w:val="•"/>
      <w:lvlJc w:val="left"/>
      <w:pPr>
        <w:ind w:left="2180" w:hanging="420"/>
      </w:pPr>
      <w:rPr>
        <w:rFonts w:hint="default"/>
      </w:rPr>
    </w:lvl>
    <w:lvl w:ilvl="2" w:tplc="99FA9F66">
      <w:numFmt w:val="bullet"/>
      <w:lvlText w:val="•"/>
      <w:lvlJc w:val="left"/>
      <w:pPr>
        <w:ind w:left="3121" w:hanging="420"/>
      </w:pPr>
      <w:rPr>
        <w:rFonts w:hint="default"/>
      </w:rPr>
    </w:lvl>
    <w:lvl w:ilvl="3" w:tplc="935806CC">
      <w:numFmt w:val="bullet"/>
      <w:lvlText w:val="•"/>
      <w:lvlJc w:val="left"/>
      <w:pPr>
        <w:ind w:left="4061" w:hanging="420"/>
      </w:pPr>
      <w:rPr>
        <w:rFonts w:hint="default"/>
      </w:rPr>
    </w:lvl>
    <w:lvl w:ilvl="4" w:tplc="3AF08732">
      <w:numFmt w:val="bullet"/>
      <w:lvlText w:val="•"/>
      <w:lvlJc w:val="left"/>
      <w:pPr>
        <w:ind w:left="5002" w:hanging="420"/>
      </w:pPr>
      <w:rPr>
        <w:rFonts w:hint="default"/>
      </w:rPr>
    </w:lvl>
    <w:lvl w:ilvl="5" w:tplc="2230DA98">
      <w:numFmt w:val="bullet"/>
      <w:lvlText w:val="•"/>
      <w:lvlJc w:val="left"/>
      <w:pPr>
        <w:ind w:left="5942" w:hanging="420"/>
      </w:pPr>
      <w:rPr>
        <w:rFonts w:hint="default"/>
      </w:rPr>
    </w:lvl>
    <w:lvl w:ilvl="6" w:tplc="855A5CD2">
      <w:numFmt w:val="bullet"/>
      <w:lvlText w:val="•"/>
      <w:lvlJc w:val="left"/>
      <w:pPr>
        <w:ind w:left="6883" w:hanging="420"/>
      </w:pPr>
      <w:rPr>
        <w:rFonts w:hint="default"/>
      </w:rPr>
    </w:lvl>
    <w:lvl w:ilvl="7" w:tplc="8004A4B6">
      <w:numFmt w:val="bullet"/>
      <w:lvlText w:val="•"/>
      <w:lvlJc w:val="left"/>
      <w:pPr>
        <w:ind w:left="7823" w:hanging="420"/>
      </w:pPr>
      <w:rPr>
        <w:rFonts w:hint="default"/>
      </w:rPr>
    </w:lvl>
    <w:lvl w:ilvl="8" w:tplc="62B2AF48">
      <w:numFmt w:val="bullet"/>
      <w:lvlText w:val="•"/>
      <w:lvlJc w:val="left"/>
      <w:pPr>
        <w:ind w:left="8764" w:hanging="420"/>
      </w:pPr>
      <w:rPr>
        <w:rFonts w:hint="default"/>
      </w:rPr>
    </w:lvl>
  </w:abstractNum>
  <w:abstractNum w:abstractNumId="110" w15:restartNumberingAfterBreak="0">
    <w:nsid w:val="608D4835"/>
    <w:multiLevelType w:val="hybridMultilevel"/>
    <w:tmpl w:val="CFF6949A"/>
    <w:lvl w:ilvl="0" w:tplc="70DE4E16">
      <w:start w:val="1"/>
      <w:numFmt w:val="lowerLetter"/>
      <w:lvlText w:val="%1)"/>
      <w:lvlJc w:val="left"/>
      <w:pPr>
        <w:ind w:left="1128" w:hanging="372"/>
      </w:pPr>
      <w:rPr>
        <w:rFonts w:ascii="Times New Roman" w:eastAsia="Times New Roman" w:hAnsi="Times New Roman" w:cs="Times New Roman" w:hint="default"/>
        <w:color w:val="231F20"/>
        <w:w w:val="100"/>
        <w:sz w:val="22"/>
        <w:szCs w:val="22"/>
      </w:rPr>
    </w:lvl>
    <w:lvl w:ilvl="1" w:tplc="2ACE8314">
      <w:numFmt w:val="bullet"/>
      <w:lvlText w:val="•"/>
      <w:lvlJc w:val="left"/>
      <w:pPr>
        <w:ind w:left="2072" w:hanging="372"/>
      </w:pPr>
      <w:rPr>
        <w:rFonts w:hint="default"/>
      </w:rPr>
    </w:lvl>
    <w:lvl w:ilvl="2" w:tplc="FCE0E514">
      <w:numFmt w:val="bullet"/>
      <w:lvlText w:val="•"/>
      <w:lvlJc w:val="left"/>
      <w:pPr>
        <w:ind w:left="3025" w:hanging="372"/>
      </w:pPr>
      <w:rPr>
        <w:rFonts w:hint="default"/>
      </w:rPr>
    </w:lvl>
    <w:lvl w:ilvl="3" w:tplc="DA023268">
      <w:numFmt w:val="bullet"/>
      <w:lvlText w:val="•"/>
      <w:lvlJc w:val="left"/>
      <w:pPr>
        <w:ind w:left="3977" w:hanging="372"/>
      </w:pPr>
      <w:rPr>
        <w:rFonts w:hint="default"/>
      </w:rPr>
    </w:lvl>
    <w:lvl w:ilvl="4" w:tplc="4AB0C918">
      <w:numFmt w:val="bullet"/>
      <w:lvlText w:val="•"/>
      <w:lvlJc w:val="left"/>
      <w:pPr>
        <w:ind w:left="4930" w:hanging="372"/>
      </w:pPr>
      <w:rPr>
        <w:rFonts w:hint="default"/>
      </w:rPr>
    </w:lvl>
    <w:lvl w:ilvl="5" w:tplc="4F5A9FE8">
      <w:numFmt w:val="bullet"/>
      <w:lvlText w:val="•"/>
      <w:lvlJc w:val="left"/>
      <w:pPr>
        <w:ind w:left="5882" w:hanging="372"/>
      </w:pPr>
      <w:rPr>
        <w:rFonts w:hint="default"/>
      </w:rPr>
    </w:lvl>
    <w:lvl w:ilvl="6" w:tplc="13201734">
      <w:numFmt w:val="bullet"/>
      <w:lvlText w:val="•"/>
      <w:lvlJc w:val="left"/>
      <w:pPr>
        <w:ind w:left="6835" w:hanging="372"/>
      </w:pPr>
      <w:rPr>
        <w:rFonts w:hint="default"/>
      </w:rPr>
    </w:lvl>
    <w:lvl w:ilvl="7" w:tplc="96F6DB82">
      <w:numFmt w:val="bullet"/>
      <w:lvlText w:val="•"/>
      <w:lvlJc w:val="left"/>
      <w:pPr>
        <w:ind w:left="7787" w:hanging="372"/>
      </w:pPr>
      <w:rPr>
        <w:rFonts w:hint="default"/>
      </w:rPr>
    </w:lvl>
    <w:lvl w:ilvl="8" w:tplc="8430B7E0">
      <w:numFmt w:val="bullet"/>
      <w:lvlText w:val="•"/>
      <w:lvlJc w:val="left"/>
      <w:pPr>
        <w:ind w:left="8740" w:hanging="372"/>
      </w:pPr>
      <w:rPr>
        <w:rFonts w:hint="default"/>
      </w:rPr>
    </w:lvl>
  </w:abstractNum>
  <w:abstractNum w:abstractNumId="111" w15:restartNumberingAfterBreak="0">
    <w:nsid w:val="611000B9"/>
    <w:multiLevelType w:val="multilevel"/>
    <w:tmpl w:val="4C5A7DDE"/>
    <w:lvl w:ilvl="0">
      <w:start w:val="20"/>
      <w:numFmt w:val="decimal"/>
      <w:lvlText w:val="%1"/>
      <w:lvlJc w:val="left"/>
      <w:pPr>
        <w:ind w:left="808" w:hanging="679"/>
      </w:pPr>
      <w:rPr>
        <w:rFonts w:hint="default"/>
      </w:rPr>
    </w:lvl>
    <w:lvl w:ilvl="1">
      <w:start w:val="7"/>
      <w:numFmt w:val="decimal"/>
      <w:lvlText w:val="%1.%2"/>
      <w:lvlJc w:val="left"/>
      <w:pPr>
        <w:ind w:left="808" w:hanging="679"/>
      </w:pPr>
      <w:rPr>
        <w:rFonts w:ascii="Times New Roman" w:eastAsia="Times New Roman" w:hAnsi="Times New Roman" w:cs="Times New Roman" w:hint="default"/>
        <w:b/>
        <w:bCs/>
        <w:color w:val="231F20"/>
        <w:spacing w:val="-35"/>
        <w:w w:val="100"/>
        <w:sz w:val="22"/>
        <w:szCs w:val="22"/>
      </w:rPr>
    </w:lvl>
    <w:lvl w:ilvl="2">
      <w:start w:val="1"/>
      <w:numFmt w:val="decimal"/>
      <w:lvlText w:val="%1.%2.%3"/>
      <w:lvlJc w:val="left"/>
      <w:pPr>
        <w:ind w:left="811" w:hanging="679"/>
      </w:pPr>
      <w:rPr>
        <w:rFonts w:ascii="Times New Roman" w:eastAsia="Times New Roman" w:hAnsi="Times New Roman" w:cs="Times New Roman" w:hint="default"/>
        <w:color w:val="231F20"/>
        <w:spacing w:val="-35"/>
        <w:w w:val="100"/>
        <w:sz w:val="22"/>
        <w:szCs w:val="22"/>
      </w:rPr>
    </w:lvl>
    <w:lvl w:ilvl="3">
      <w:numFmt w:val="bullet"/>
      <w:lvlText w:val="•"/>
      <w:lvlJc w:val="left"/>
      <w:pPr>
        <w:ind w:left="3003" w:hanging="679"/>
      </w:pPr>
      <w:rPr>
        <w:rFonts w:hint="default"/>
      </w:rPr>
    </w:lvl>
    <w:lvl w:ilvl="4">
      <w:numFmt w:val="bullet"/>
      <w:lvlText w:val="•"/>
      <w:lvlJc w:val="left"/>
      <w:pPr>
        <w:ind w:left="4095" w:hanging="679"/>
      </w:pPr>
      <w:rPr>
        <w:rFonts w:hint="default"/>
      </w:rPr>
    </w:lvl>
    <w:lvl w:ilvl="5">
      <w:numFmt w:val="bullet"/>
      <w:lvlText w:val="•"/>
      <w:lvlJc w:val="left"/>
      <w:pPr>
        <w:ind w:left="5186" w:hanging="679"/>
      </w:pPr>
      <w:rPr>
        <w:rFonts w:hint="default"/>
      </w:rPr>
    </w:lvl>
    <w:lvl w:ilvl="6">
      <w:numFmt w:val="bullet"/>
      <w:lvlText w:val="•"/>
      <w:lvlJc w:val="left"/>
      <w:pPr>
        <w:ind w:left="6278" w:hanging="679"/>
      </w:pPr>
      <w:rPr>
        <w:rFonts w:hint="default"/>
      </w:rPr>
    </w:lvl>
    <w:lvl w:ilvl="7">
      <w:numFmt w:val="bullet"/>
      <w:lvlText w:val="•"/>
      <w:lvlJc w:val="left"/>
      <w:pPr>
        <w:ind w:left="7370" w:hanging="679"/>
      </w:pPr>
      <w:rPr>
        <w:rFonts w:hint="default"/>
      </w:rPr>
    </w:lvl>
    <w:lvl w:ilvl="8">
      <w:numFmt w:val="bullet"/>
      <w:lvlText w:val="•"/>
      <w:lvlJc w:val="left"/>
      <w:pPr>
        <w:ind w:left="8462" w:hanging="679"/>
      </w:pPr>
      <w:rPr>
        <w:rFonts w:hint="default"/>
      </w:rPr>
    </w:lvl>
  </w:abstractNum>
  <w:abstractNum w:abstractNumId="112" w15:restartNumberingAfterBreak="0">
    <w:nsid w:val="61497D77"/>
    <w:multiLevelType w:val="hybridMultilevel"/>
    <w:tmpl w:val="038C6B84"/>
    <w:lvl w:ilvl="0" w:tplc="0E9A85E8">
      <w:start w:val="1"/>
      <w:numFmt w:val="lowerRoman"/>
      <w:lvlText w:val="%1)"/>
      <w:lvlJc w:val="left"/>
      <w:pPr>
        <w:ind w:left="1170" w:hanging="465"/>
      </w:pPr>
      <w:rPr>
        <w:rFonts w:ascii="Times New Roman" w:eastAsia="Times New Roman" w:hAnsi="Times New Roman" w:cs="Times New Roman" w:hint="default"/>
        <w:color w:val="231F20"/>
        <w:w w:val="100"/>
        <w:sz w:val="22"/>
        <w:szCs w:val="22"/>
      </w:rPr>
    </w:lvl>
    <w:lvl w:ilvl="1" w:tplc="A87E571C">
      <w:numFmt w:val="bullet"/>
      <w:lvlText w:val="•"/>
      <w:lvlJc w:val="left"/>
      <w:pPr>
        <w:ind w:left="2126" w:hanging="465"/>
      </w:pPr>
      <w:rPr>
        <w:rFonts w:hint="default"/>
      </w:rPr>
    </w:lvl>
    <w:lvl w:ilvl="2" w:tplc="266C3FA2">
      <w:numFmt w:val="bullet"/>
      <w:lvlText w:val="•"/>
      <w:lvlJc w:val="left"/>
      <w:pPr>
        <w:ind w:left="3073" w:hanging="465"/>
      </w:pPr>
      <w:rPr>
        <w:rFonts w:hint="default"/>
      </w:rPr>
    </w:lvl>
    <w:lvl w:ilvl="3" w:tplc="79844ED0">
      <w:numFmt w:val="bullet"/>
      <w:lvlText w:val="•"/>
      <w:lvlJc w:val="left"/>
      <w:pPr>
        <w:ind w:left="4019" w:hanging="465"/>
      </w:pPr>
      <w:rPr>
        <w:rFonts w:hint="default"/>
      </w:rPr>
    </w:lvl>
    <w:lvl w:ilvl="4" w:tplc="0B702716">
      <w:numFmt w:val="bullet"/>
      <w:lvlText w:val="•"/>
      <w:lvlJc w:val="left"/>
      <w:pPr>
        <w:ind w:left="4966" w:hanging="465"/>
      </w:pPr>
      <w:rPr>
        <w:rFonts w:hint="default"/>
      </w:rPr>
    </w:lvl>
    <w:lvl w:ilvl="5" w:tplc="DA0C9D32">
      <w:numFmt w:val="bullet"/>
      <w:lvlText w:val="•"/>
      <w:lvlJc w:val="left"/>
      <w:pPr>
        <w:ind w:left="5912" w:hanging="465"/>
      </w:pPr>
      <w:rPr>
        <w:rFonts w:hint="default"/>
      </w:rPr>
    </w:lvl>
    <w:lvl w:ilvl="6" w:tplc="271CC638">
      <w:numFmt w:val="bullet"/>
      <w:lvlText w:val="•"/>
      <w:lvlJc w:val="left"/>
      <w:pPr>
        <w:ind w:left="6859" w:hanging="465"/>
      </w:pPr>
      <w:rPr>
        <w:rFonts w:hint="default"/>
      </w:rPr>
    </w:lvl>
    <w:lvl w:ilvl="7" w:tplc="0980B2BE">
      <w:numFmt w:val="bullet"/>
      <w:lvlText w:val="•"/>
      <w:lvlJc w:val="left"/>
      <w:pPr>
        <w:ind w:left="7805" w:hanging="465"/>
      </w:pPr>
      <w:rPr>
        <w:rFonts w:hint="default"/>
      </w:rPr>
    </w:lvl>
    <w:lvl w:ilvl="8" w:tplc="C7A21B5E">
      <w:numFmt w:val="bullet"/>
      <w:lvlText w:val="•"/>
      <w:lvlJc w:val="left"/>
      <w:pPr>
        <w:ind w:left="8752" w:hanging="465"/>
      </w:pPr>
      <w:rPr>
        <w:rFonts w:hint="default"/>
      </w:rPr>
    </w:lvl>
  </w:abstractNum>
  <w:abstractNum w:abstractNumId="113"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1CD33D0"/>
    <w:multiLevelType w:val="hybridMultilevel"/>
    <w:tmpl w:val="EC88E4A8"/>
    <w:lvl w:ilvl="0" w:tplc="9A0C241A">
      <w:start w:val="4"/>
      <w:numFmt w:val="upperLetter"/>
      <w:lvlText w:val="%1."/>
      <w:lvlJc w:val="left"/>
      <w:pPr>
        <w:ind w:left="451" w:hanging="324"/>
      </w:pPr>
      <w:rPr>
        <w:rFonts w:hint="default"/>
        <w:w w:val="99"/>
      </w:rPr>
    </w:lvl>
    <w:lvl w:ilvl="1" w:tplc="6660E146">
      <w:numFmt w:val="bullet"/>
      <w:lvlText w:val="•"/>
      <w:lvlJc w:val="left"/>
      <w:pPr>
        <w:ind w:left="1478" w:hanging="324"/>
      </w:pPr>
      <w:rPr>
        <w:rFonts w:hint="default"/>
      </w:rPr>
    </w:lvl>
    <w:lvl w:ilvl="2" w:tplc="DB42FC4C">
      <w:numFmt w:val="bullet"/>
      <w:lvlText w:val="•"/>
      <w:lvlJc w:val="left"/>
      <w:pPr>
        <w:ind w:left="2497" w:hanging="324"/>
      </w:pPr>
      <w:rPr>
        <w:rFonts w:hint="default"/>
      </w:rPr>
    </w:lvl>
    <w:lvl w:ilvl="3" w:tplc="AF50236A">
      <w:numFmt w:val="bullet"/>
      <w:lvlText w:val="•"/>
      <w:lvlJc w:val="left"/>
      <w:pPr>
        <w:ind w:left="3515" w:hanging="324"/>
      </w:pPr>
      <w:rPr>
        <w:rFonts w:hint="default"/>
      </w:rPr>
    </w:lvl>
    <w:lvl w:ilvl="4" w:tplc="20EC4B20">
      <w:numFmt w:val="bullet"/>
      <w:lvlText w:val="•"/>
      <w:lvlJc w:val="left"/>
      <w:pPr>
        <w:ind w:left="4534" w:hanging="324"/>
      </w:pPr>
      <w:rPr>
        <w:rFonts w:hint="default"/>
      </w:rPr>
    </w:lvl>
    <w:lvl w:ilvl="5" w:tplc="6B46EFA2">
      <w:numFmt w:val="bullet"/>
      <w:lvlText w:val="•"/>
      <w:lvlJc w:val="left"/>
      <w:pPr>
        <w:ind w:left="5552" w:hanging="324"/>
      </w:pPr>
      <w:rPr>
        <w:rFonts w:hint="default"/>
      </w:rPr>
    </w:lvl>
    <w:lvl w:ilvl="6" w:tplc="A6188F08">
      <w:numFmt w:val="bullet"/>
      <w:lvlText w:val="•"/>
      <w:lvlJc w:val="left"/>
      <w:pPr>
        <w:ind w:left="6571" w:hanging="324"/>
      </w:pPr>
      <w:rPr>
        <w:rFonts w:hint="default"/>
      </w:rPr>
    </w:lvl>
    <w:lvl w:ilvl="7" w:tplc="C32CEF3A">
      <w:numFmt w:val="bullet"/>
      <w:lvlText w:val="•"/>
      <w:lvlJc w:val="left"/>
      <w:pPr>
        <w:ind w:left="7589" w:hanging="324"/>
      </w:pPr>
      <w:rPr>
        <w:rFonts w:hint="default"/>
      </w:rPr>
    </w:lvl>
    <w:lvl w:ilvl="8" w:tplc="44665DF2">
      <w:numFmt w:val="bullet"/>
      <w:lvlText w:val="•"/>
      <w:lvlJc w:val="left"/>
      <w:pPr>
        <w:ind w:left="8608" w:hanging="324"/>
      </w:pPr>
      <w:rPr>
        <w:rFonts w:hint="default"/>
      </w:rPr>
    </w:lvl>
  </w:abstractNum>
  <w:abstractNum w:abstractNumId="115"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FF00BB"/>
    <w:multiLevelType w:val="hybridMultilevel"/>
    <w:tmpl w:val="54AE0D88"/>
    <w:lvl w:ilvl="0" w:tplc="7980BDA4">
      <w:start w:val="1"/>
      <w:numFmt w:val="lowerLetter"/>
      <w:lvlText w:val="%1)"/>
      <w:lvlJc w:val="left"/>
      <w:pPr>
        <w:ind w:left="1193" w:hanging="437"/>
      </w:pPr>
      <w:rPr>
        <w:rFonts w:ascii="Times New Roman" w:eastAsia="Times New Roman" w:hAnsi="Times New Roman" w:cs="Times New Roman" w:hint="default"/>
        <w:color w:val="231F20"/>
        <w:w w:val="100"/>
        <w:sz w:val="22"/>
        <w:szCs w:val="22"/>
      </w:rPr>
    </w:lvl>
    <w:lvl w:ilvl="1" w:tplc="D2C2EA58">
      <w:numFmt w:val="bullet"/>
      <w:lvlText w:val="•"/>
      <w:lvlJc w:val="left"/>
      <w:pPr>
        <w:ind w:left="2144" w:hanging="437"/>
      </w:pPr>
      <w:rPr>
        <w:rFonts w:hint="default"/>
      </w:rPr>
    </w:lvl>
    <w:lvl w:ilvl="2" w:tplc="C5E4721C">
      <w:numFmt w:val="bullet"/>
      <w:lvlText w:val="•"/>
      <w:lvlJc w:val="left"/>
      <w:pPr>
        <w:ind w:left="3089" w:hanging="437"/>
      </w:pPr>
      <w:rPr>
        <w:rFonts w:hint="default"/>
      </w:rPr>
    </w:lvl>
    <w:lvl w:ilvl="3" w:tplc="1592C700">
      <w:numFmt w:val="bullet"/>
      <w:lvlText w:val="•"/>
      <w:lvlJc w:val="left"/>
      <w:pPr>
        <w:ind w:left="4033" w:hanging="437"/>
      </w:pPr>
      <w:rPr>
        <w:rFonts w:hint="default"/>
      </w:rPr>
    </w:lvl>
    <w:lvl w:ilvl="4" w:tplc="01FA132E">
      <w:numFmt w:val="bullet"/>
      <w:lvlText w:val="•"/>
      <w:lvlJc w:val="left"/>
      <w:pPr>
        <w:ind w:left="4978" w:hanging="437"/>
      </w:pPr>
      <w:rPr>
        <w:rFonts w:hint="default"/>
      </w:rPr>
    </w:lvl>
    <w:lvl w:ilvl="5" w:tplc="15D2913A">
      <w:numFmt w:val="bullet"/>
      <w:lvlText w:val="•"/>
      <w:lvlJc w:val="left"/>
      <w:pPr>
        <w:ind w:left="5922" w:hanging="437"/>
      </w:pPr>
      <w:rPr>
        <w:rFonts w:hint="default"/>
      </w:rPr>
    </w:lvl>
    <w:lvl w:ilvl="6" w:tplc="0960E3D2">
      <w:numFmt w:val="bullet"/>
      <w:lvlText w:val="•"/>
      <w:lvlJc w:val="left"/>
      <w:pPr>
        <w:ind w:left="6867" w:hanging="437"/>
      </w:pPr>
      <w:rPr>
        <w:rFonts w:hint="default"/>
      </w:rPr>
    </w:lvl>
    <w:lvl w:ilvl="7" w:tplc="9B4C2564">
      <w:numFmt w:val="bullet"/>
      <w:lvlText w:val="•"/>
      <w:lvlJc w:val="left"/>
      <w:pPr>
        <w:ind w:left="7811" w:hanging="437"/>
      </w:pPr>
      <w:rPr>
        <w:rFonts w:hint="default"/>
      </w:rPr>
    </w:lvl>
    <w:lvl w:ilvl="8" w:tplc="CBD6721C">
      <w:numFmt w:val="bullet"/>
      <w:lvlText w:val="•"/>
      <w:lvlJc w:val="left"/>
      <w:pPr>
        <w:ind w:left="8756" w:hanging="437"/>
      </w:pPr>
      <w:rPr>
        <w:rFonts w:hint="default"/>
      </w:rPr>
    </w:lvl>
  </w:abstractNum>
  <w:abstractNum w:abstractNumId="118" w15:restartNumberingAfterBreak="0">
    <w:nsid w:val="65C458AD"/>
    <w:multiLevelType w:val="hybridMultilevel"/>
    <w:tmpl w:val="64DEFC0E"/>
    <w:lvl w:ilvl="0" w:tplc="592C51A4">
      <w:start w:val="4"/>
      <w:numFmt w:val="lowerRoman"/>
      <w:lvlText w:val="(%1)"/>
      <w:lvlJc w:val="left"/>
      <w:pPr>
        <w:ind w:left="697" w:hanging="574"/>
      </w:pPr>
      <w:rPr>
        <w:rFonts w:ascii="Times New Roman" w:eastAsia="Times New Roman" w:hAnsi="Times New Roman" w:cs="Times New Roman" w:hint="default"/>
        <w:color w:val="231F20"/>
        <w:spacing w:val="-26"/>
        <w:w w:val="99"/>
        <w:sz w:val="22"/>
        <w:szCs w:val="22"/>
      </w:rPr>
    </w:lvl>
    <w:lvl w:ilvl="1" w:tplc="9014CA12">
      <w:start w:val="1"/>
      <w:numFmt w:val="lowerLetter"/>
      <w:lvlText w:val="%2)"/>
      <w:lvlJc w:val="left"/>
      <w:pPr>
        <w:ind w:left="1068" w:hanging="372"/>
      </w:pPr>
      <w:rPr>
        <w:rFonts w:ascii="Times New Roman" w:eastAsia="Times New Roman" w:hAnsi="Times New Roman" w:cs="Times New Roman" w:hint="default"/>
        <w:color w:val="231F20"/>
        <w:w w:val="100"/>
        <w:sz w:val="22"/>
        <w:szCs w:val="22"/>
      </w:rPr>
    </w:lvl>
    <w:lvl w:ilvl="2" w:tplc="C784C7B2">
      <w:numFmt w:val="bullet"/>
      <w:lvlText w:val="•"/>
      <w:lvlJc w:val="left"/>
      <w:pPr>
        <w:ind w:left="2125" w:hanging="372"/>
      </w:pPr>
      <w:rPr>
        <w:rFonts w:hint="default"/>
      </w:rPr>
    </w:lvl>
    <w:lvl w:ilvl="3" w:tplc="93C8DD64">
      <w:numFmt w:val="bullet"/>
      <w:lvlText w:val="•"/>
      <w:lvlJc w:val="left"/>
      <w:pPr>
        <w:ind w:left="3190" w:hanging="372"/>
      </w:pPr>
      <w:rPr>
        <w:rFonts w:hint="default"/>
      </w:rPr>
    </w:lvl>
    <w:lvl w:ilvl="4" w:tplc="F49A39AE">
      <w:numFmt w:val="bullet"/>
      <w:lvlText w:val="•"/>
      <w:lvlJc w:val="left"/>
      <w:pPr>
        <w:ind w:left="4255" w:hanging="372"/>
      </w:pPr>
      <w:rPr>
        <w:rFonts w:hint="default"/>
      </w:rPr>
    </w:lvl>
    <w:lvl w:ilvl="5" w:tplc="52A03BE0">
      <w:numFmt w:val="bullet"/>
      <w:lvlText w:val="•"/>
      <w:lvlJc w:val="left"/>
      <w:pPr>
        <w:ind w:left="5320" w:hanging="372"/>
      </w:pPr>
      <w:rPr>
        <w:rFonts w:hint="default"/>
      </w:rPr>
    </w:lvl>
    <w:lvl w:ilvl="6" w:tplc="921EEFEA">
      <w:numFmt w:val="bullet"/>
      <w:lvlText w:val="•"/>
      <w:lvlJc w:val="left"/>
      <w:pPr>
        <w:ind w:left="6385" w:hanging="372"/>
      </w:pPr>
      <w:rPr>
        <w:rFonts w:hint="default"/>
      </w:rPr>
    </w:lvl>
    <w:lvl w:ilvl="7" w:tplc="80B40D56">
      <w:numFmt w:val="bullet"/>
      <w:lvlText w:val="•"/>
      <w:lvlJc w:val="left"/>
      <w:pPr>
        <w:ind w:left="7450" w:hanging="372"/>
      </w:pPr>
      <w:rPr>
        <w:rFonts w:hint="default"/>
      </w:rPr>
    </w:lvl>
    <w:lvl w:ilvl="8" w:tplc="E41A6708">
      <w:numFmt w:val="bullet"/>
      <w:lvlText w:val="•"/>
      <w:lvlJc w:val="left"/>
      <w:pPr>
        <w:ind w:left="8515" w:hanging="372"/>
      </w:pPr>
      <w:rPr>
        <w:rFonts w:hint="default"/>
      </w:rPr>
    </w:lvl>
  </w:abstractNum>
  <w:abstractNum w:abstractNumId="119" w15:restartNumberingAfterBreak="0">
    <w:nsid w:val="661A39D2"/>
    <w:multiLevelType w:val="hybridMultilevel"/>
    <w:tmpl w:val="EC643DE2"/>
    <w:lvl w:ilvl="0" w:tplc="62E8C5AC">
      <w:start w:val="1"/>
      <w:numFmt w:val="lowerLetter"/>
      <w:lvlText w:val="%1)"/>
      <w:lvlJc w:val="left"/>
      <w:pPr>
        <w:ind w:left="1172" w:hanging="465"/>
      </w:pPr>
      <w:rPr>
        <w:rFonts w:ascii="Times New Roman" w:eastAsia="Times New Roman" w:hAnsi="Times New Roman" w:cs="Times New Roman" w:hint="default"/>
        <w:color w:val="231F20"/>
        <w:w w:val="100"/>
        <w:sz w:val="22"/>
        <w:szCs w:val="22"/>
      </w:rPr>
    </w:lvl>
    <w:lvl w:ilvl="1" w:tplc="0860C7A4">
      <w:numFmt w:val="bullet"/>
      <w:lvlText w:val="•"/>
      <w:lvlJc w:val="left"/>
      <w:pPr>
        <w:ind w:left="2126" w:hanging="465"/>
      </w:pPr>
      <w:rPr>
        <w:rFonts w:hint="default"/>
      </w:rPr>
    </w:lvl>
    <w:lvl w:ilvl="2" w:tplc="65981148">
      <w:numFmt w:val="bullet"/>
      <w:lvlText w:val="•"/>
      <w:lvlJc w:val="left"/>
      <w:pPr>
        <w:ind w:left="3073" w:hanging="465"/>
      </w:pPr>
      <w:rPr>
        <w:rFonts w:hint="default"/>
      </w:rPr>
    </w:lvl>
    <w:lvl w:ilvl="3" w:tplc="53DC7688">
      <w:numFmt w:val="bullet"/>
      <w:lvlText w:val="•"/>
      <w:lvlJc w:val="left"/>
      <w:pPr>
        <w:ind w:left="4019" w:hanging="465"/>
      </w:pPr>
      <w:rPr>
        <w:rFonts w:hint="default"/>
      </w:rPr>
    </w:lvl>
    <w:lvl w:ilvl="4" w:tplc="AC722430">
      <w:numFmt w:val="bullet"/>
      <w:lvlText w:val="•"/>
      <w:lvlJc w:val="left"/>
      <w:pPr>
        <w:ind w:left="4966" w:hanging="465"/>
      </w:pPr>
      <w:rPr>
        <w:rFonts w:hint="default"/>
      </w:rPr>
    </w:lvl>
    <w:lvl w:ilvl="5" w:tplc="CE507236">
      <w:numFmt w:val="bullet"/>
      <w:lvlText w:val="•"/>
      <w:lvlJc w:val="left"/>
      <w:pPr>
        <w:ind w:left="5912" w:hanging="465"/>
      </w:pPr>
      <w:rPr>
        <w:rFonts w:hint="default"/>
      </w:rPr>
    </w:lvl>
    <w:lvl w:ilvl="6" w:tplc="F7564D12">
      <w:numFmt w:val="bullet"/>
      <w:lvlText w:val="•"/>
      <w:lvlJc w:val="left"/>
      <w:pPr>
        <w:ind w:left="6859" w:hanging="465"/>
      </w:pPr>
      <w:rPr>
        <w:rFonts w:hint="default"/>
      </w:rPr>
    </w:lvl>
    <w:lvl w:ilvl="7" w:tplc="FDCE4E62">
      <w:numFmt w:val="bullet"/>
      <w:lvlText w:val="•"/>
      <w:lvlJc w:val="left"/>
      <w:pPr>
        <w:ind w:left="7805" w:hanging="465"/>
      </w:pPr>
      <w:rPr>
        <w:rFonts w:hint="default"/>
      </w:rPr>
    </w:lvl>
    <w:lvl w:ilvl="8" w:tplc="68F859C8">
      <w:numFmt w:val="bullet"/>
      <w:lvlText w:val="•"/>
      <w:lvlJc w:val="left"/>
      <w:pPr>
        <w:ind w:left="8752" w:hanging="465"/>
      </w:pPr>
      <w:rPr>
        <w:rFonts w:hint="default"/>
      </w:rPr>
    </w:lvl>
  </w:abstractNum>
  <w:abstractNum w:abstractNumId="120" w15:restartNumberingAfterBreak="0">
    <w:nsid w:val="66A818D8"/>
    <w:multiLevelType w:val="multilevel"/>
    <w:tmpl w:val="2270722C"/>
    <w:lvl w:ilvl="0">
      <w:start w:val="20"/>
      <w:numFmt w:val="decimal"/>
      <w:lvlText w:val="%1"/>
      <w:lvlJc w:val="left"/>
      <w:pPr>
        <w:ind w:left="920" w:hanging="792"/>
      </w:pPr>
      <w:rPr>
        <w:rFonts w:hint="default"/>
      </w:rPr>
    </w:lvl>
    <w:lvl w:ilvl="1">
      <w:start w:val="4"/>
      <w:numFmt w:val="decimal"/>
      <w:lvlText w:val="%1.%2"/>
      <w:lvlJc w:val="left"/>
      <w:pPr>
        <w:ind w:left="920" w:hanging="792"/>
      </w:pPr>
      <w:rPr>
        <w:rFonts w:hint="default"/>
      </w:rPr>
    </w:lvl>
    <w:lvl w:ilvl="2">
      <w:start w:val="7"/>
      <w:numFmt w:val="decimal"/>
      <w:lvlText w:val="%1.%2.%3"/>
      <w:lvlJc w:val="left"/>
      <w:pPr>
        <w:ind w:left="920" w:hanging="792"/>
      </w:pPr>
      <w:rPr>
        <w:rFonts w:ascii="Times New Roman" w:eastAsia="Times New Roman" w:hAnsi="Times New Roman" w:cs="Times New Roman" w:hint="default"/>
        <w:color w:val="231F20"/>
        <w:spacing w:val="-18"/>
        <w:w w:val="99"/>
        <w:sz w:val="22"/>
        <w:szCs w:val="22"/>
      </w:rPr>
    </w:lvl>
    <w:lvl w:ilvl="3">
      <w:numFmt w:val="bullet"/>
      <w:lvlText w:val="•"/>
      <w:lvlJc w:val="left"/>
      <w:pPr>
        <w:ind w:left="3837" w:hanging="792"/>
      </w:pPr>
      <w:rPr>
        <w:rFonts w:hint="default"/>
      </w:rPr>
    </w:lvl>
    <w:lvl w:ilvl="4">
      <w:numFmt w:val="bullet"/>
      <w:lvlText w:val="•"/>
      <w:lvlJc w:val="left"/>
      <w:pPr>
        <w:ind w:left="4810" w:hanging="792"/>
      </w:pPr>
      <w:rPr>
        <w:rFonts w:hint="default"/>
      </w:rPr>
    </w:lvl>
    <w:lvl w:ilvl="5">
      <w:numFmt w:val="bullet"/>
      <w:lvlText w:val="•"/>
      <w:lvlJc w:val="left"/>
      <w:pPr>
        <w:ind w:left="5782" w:hanging="792"/>
      </w:pPr>
      <w:rPr>
        <w:rFonts w:hint="default"/>
      </w:rPr>
    </w:lvl>
    <w:lvl w:ilvl="6">
      <w:numFmt w:val="bullet"/>
      <w:lvlText w:val="•"/>
      <w:lvlJc w:val="left"/>
      <w:pPr>
        <w:ind w:left="6755" w:hanging="792"/>
      </w:pPr>
      <w:rPr>
        <w:rFonts w:hint="default"/>
      </w:rPr>
    </w:lvl>
    <w:lvl w:ilvl="7">
      <w:numFmt w:val="bullet"/>
      <w:lvlText w:val="•"/>
      <w:lvlJc w:val="left"/>
      <w:pPr>
        <w:ind w:left="7727" w:hanging="792"/>
      </w:pPr>
      <w:rPr>
        <w:rFonts w:hint="default"/>
      </w:rPr>
    </w:lvl>
    <w:lvl w:ilvl="8">
      <w:numFmt w:val="bullet"/>
      <w:lvlText w:val="•"/>
      <w:lvlJc w:val="left"/>
      <w:pPr>
        <w:ind w:left="8700" w:hanging="792"/>
      </w:pPr>
      <w:rPr>
        <w:rFonts w:hint="default"/>
      </w:rPr>
    </w:lvl>
  </w:abstractNum>
  <w:abstractNum w:abstractNumId="121" w15:restartNumberingAfterBreak="0">
    <w:nsid w:val="67F15391"/>
    <w:multiLevelType w:val="hybridMultilevel"/>
    <w:tmpl w:val="7050184A"/>
    <w:lvl w:ilvl="0" w:tplc="51B2A59C">
      <w:start w:val="1"/>
      <w:numFmt w:val="lowerLetter"/>
      <w:lvlText w:val="(%1)"/>
      <w:lvlJc w:val="left"/>
      <w:pPr>
        <w:ind w:left="884" w:hanging="750"/>
      </w:pPr>
      <w:rPr>
        <w:rFonts w:ascii="Times New Roman" w:eastAsia="Times New Roman" w:hAnsi="Times New Roman" w:cs="Times New Roman" w:hint="default"/>
        <w:color w:val="231F20"/>
        <w:w w:val="100"/>
        <w:sz w:val="22"/>
        <w:szCs w:val="22"/>
      </w:rPr>
    </w:lvl>
    <w:lvl w:ilvl="1" w:tplc="C1FA0898">
      <w:numFmt w:val="bullet"/>
      <w:lvlText w:val="•"/>
      <w:lvlJc w:val="left"/>
      <w:pPr>
        <w:ind w:left="1856" w:hanging="750"/>
      </w:pPr>
      <w:rPr>
        <w:rFonts w:hint="default"/>
      </w:rPr>
    </w:lvl>
    <w:lvl w:ilvl="2" w:tplc="2B5A800E">
      <w:numFmt w:val="bullet"/>
      <w:lvlText w:val="•"/>
      <w:lvlJc w:val="left"/>
      <w:pPr>
        <w:ind w:left="2833" w:hanging="750"/>
      </w:pPr>
      <w:rPr>
        <w:rFonts w:hint="default"/>
      </w:rPr>
    </w:lvl>
    <w:lvl w:ilvl="3" w:tplc="12548EF0">
      <w:numFmt w:val="bullet"/>
      <w:lvlText w:val="•"/>
      <w:lvlJc w:val="left"/>
      <w:pPr>
        <w:ind w:left="3809" w:hanging="750"/>
      </w:pPr>
      <w:rPr>
        <w:rFonts w:hint="default"/>
      </w:rPr>
    </w:lvl>
    <w:lvl w:ilvl="4" w:tplc="1152B8F4">
      <w:numFmt w:val="bullet"/>
      <w:lvlText w:val="•"/>
      <w:lvlJc w:val="left"/>
      <w:pPr>
        <w:ind w:left="4786" w:hanging="750"/>
      </w:pPr>
      <w:rPr>
        <w:rFonts w:hint="default"/>
      </w:rPr>
    </w:lvl>
    <w:lvl w:ilvl="5" w:tplc="D660B114">
      <w:numFmt w:val="bullet"/>
      <w:lvlText w:val="•"/>
      <w:lvlJc w:val="left"/>
      <w:pPr>
        <w:ind w:left="5762" w:hanging="750"/>
      </w:pPr>
      <w:rPr>
        <w:rFonts w:hint="default"/>
      </w:rPr>
    </w:lvl>
    <w:lvl w:ilvl="6" w:tplc="DA74286A">
      <w:numFmt w:val="bullet"/>
      <w:lvlText w:val="•"/>
      <w:lvlJc w:val="left"/>
      <w:pPr>
        <w:ind w:left="6739" w:hanging="750"/>
      </w:pPr>
      <w:rPr>
        <w:rFonts w:hint="default"/>
      </w:rPr>
    </w:lvl>
    <w:lvl w:ilvl="7" w:tplc="E56E5968">
      <w:numFmt w:val="bullet"/>
      <w:lvlText w:val="•"/>
      <w:lvlJc w:val="left"/>
      <w:pPr>
        <w:ind w:left="7715" w:hanging="750"/>
      </w:pPr>
      <w:rPr>
        <w:rFonts w:hint="default"/>
      </w:rPr>
    </w:lvl>
    <w:lvl w:ilvl="8" w:tplc="79B48D12">
      <w:numFmt w:val="bullet"/>
      <w:lvlText w:val="•"/>
      <w:lvlJc w:val="left"/>
      <w:pPr>
        <w:ind w:left="8692" w:hanging="750"/>
      </w:pPr>
      <w:rPr>
        <w:rFonts w:hint="default"/>
      </w:rPr>
    </w:lvl>
  </w:abstractNum>
  <w:abstractNum w:abstractNumId="122" w15:restartNumberingAfterBreak="0">
    <w:nsid w:val="683D3CC1"/>
    <w:multiLevelType w:val="hybridMultilevel"/>
    <w:tmpl w:val="04988660"/>
    <w:lvl w:ilvl="0" w:tplc="8C60D46E">
      <w:start w:val="1"/>
      <w:numFmt w:val="decimal"/>
      <w:lvlText w:val="%1."/>
      <w:lvlJc w:val="left"/>
      <w:pPr>
        <w:ind w:left="481" w:hanging="351"/>
      </w:pPr>
      <w:rPr>
        <w:rFonts w:ascii="Times New Roman" w:eastAsia="Times New Roman" w:hAnsi="Times New Roman" w:cs="Times New Roman" w:hint="default"/>
        <w:color w:val="231F20"/>
        <w:spacing w:val="-35"/>
        <w:w w:val="99"/>
        <w:sz w:val="22"/>
        <w:szCs w:val="22"/>
      </w:rPr>
    </w:lvl>
    <w:lvl w:ilvl="1" w:tplc="FC2CEFAA">
      <w:numFmt w:val="bullet"/>
      <w:lvlText w:val="•"/>
      <w:lvlJc w:val="left"/>
      <w:pPr>
        <w:ind w:left="1496" w:hanging="351"/>
      </w:pPr>
      <w:rPr>
        <w:rFonts w:hint="default"/>
      </w:rPr>
    </w:lvl>
    <w:lvl w:ilvl="2" w:tplc="EF7CF570">
      <w:numFmt w:val="bullet"/>
      <w:lvlText w:val="•"/>
      <w:lvlJc w:val="left"/>
      <w:pPr>
        <w:ind w:left="2513" w:hanging="351"/>
      </w:pPr>
      <w:rPr>
        <w:rFonts w:hint="default"/>
      </w:rPr>
    </w:lvl>
    <w:lvl w:ilvl="3" w:tplc="6C00C908">
      <w:numFmt w:val="bullet"/>
      <w:lvlText w:val="•"/>
      <w:lvlJc w:val="left"/>
      <w:pPr>
        <w:ind w:left="3529" w:hanging="351"/>
      </w:pPr>
      <w:rPr>
        <w:rFonts w:hint="default"/>
      </w:rPr>
    </w:lvl>
    <w:lvl w:ilvl="4" w:tplc="B2C6F8A8">
      <w:numFmt w:val="bullet"/>
      <w:lvlText w:val="•"/>
      <w:lvlJc w:val="left"/>
      <w:pPr>
        <w:ind w:left="4546" w:hanging="351"/>
      </w:pPr>
      <w:rPr>
        <w:rFonts w:hint="default"/>
      </w:rPr>
    </w:lvl>
    <w:lvl w:ilvl="5" w:tplc="CE3EDD34">
      <w:numFmt w:val="bullet"/>
      <w:lvlText w:val="•"/>
      <w:lvlJc w:val="left"/>
      <w:pPr>
        <w:ind w:left="5562" w:hanging="351"/>
      </w:pPr>
      <w:rPr>
        <w:rFonts w:hint="default"/>
      </w:rPr>
    </w:lvl>
    <w:lvl w:ilvl="6" w:tplc="AF6C5ECE">
      <w:numFmt w:val="bullet"/>
      <w:lvlText w:val="•"/>
      <w:lvlJc w:val="left"/>
      <w:pPr>
        <w:ind w:left="6579" w:hanging="351"/>
      </w:pPr>
      <w:rPr>
        <w:rFonts w:hint="default"/>
      </w:rPr>
    </w:lvl>
    <w:lvl w:ilvl="7" w:tplc="A170ADD6">
      <w:numFmt w:val="bullet"/>
      <w:lvlText w:val="•"/>
      <w:lvlJc w:val="left"/>
      <w:pPr>
        <w:ind w:left="7595" w:hanging="351"/>
      </w:pPr>
      <w:rPr>
        <w:rFonts w:hint="default"/>
      </w:rPr>
    </w:lvl>
    <w:lvl w:ilvl="8" w:tplc="98022A8A">
      <w:numFmt w:val="bullet"/>
      <w:lvlText w:val="•"/>
      <w:lvlJc w:val="left"/>
      <w:pPr>
        <w:ind w:left="8612" w:hanging="351"/>
      </w:pPr>
      <w:rPr>
        <w:rFonts w:hint="default"/>
      </w:rPr>
    </w:lvl>
  </w:abstractNum>
  <w:abstractNum w:abstractNumId="123" w15:restartNumberingAfterBreak="0">
    <w:nsid w:val="6A6025A6"/>
    <w:multiLevelType w:val="multilevel"/>
    <w:tmpl w:val="60C60A0C"/>
    <w:lvl w:ilvl="0">
      <w:start w:val="3"/>
      <w:numFmt w:val="decimal"/>
      <w:lvlText w:val="%1."/>
      <w:lvlJc w:val="left"/>
      <w:pPr>
        <w:ind w:left="835" w:hanging="705"/>
      </w:pPr>
      <w:rPr>
        <w:rFonts w:ascii="Times New Roman" w:eastAsia="Times New Roman" w:hAnsi="Times New Roman" w:cs="Times New Roman" w:hint="default"/>
        <w:color w:val="231F20"/>
        <w:w w:val="100"/>
        <w:sz w:val="22"/>
        <w:szCs w:val="22"/>
      </w:rPr>
    </w:lvl>
    <w:lvl w:ilvl="1">
      <w:start w:val="1"/>
      <w:numFmt w:val="decimal"/>
      <w:lvlText w:val="%1.%2"/>
      <w:lvlJc w:val="left"/>
      <w:pPr>
        <w:ind w:left="835" w:hanging="705"/>
      </w:pPr>
      <w:rPr>
        <w:rFonts w:ascii="Times New Roman" w:eastAsia="Times New Roman" w:hAnsi="Times New Roman" w:cs="Times New Roman" w:hint="default"/>
        <w:color w:val="231F20"/>
        <w:w w:val="99"/>
        <w:sz w:val="22"/>
        <w:szCs w:val="22"/>
      </w:rPr>
    </w:lvl>
    <w:lvl w:ilvl="2">
      <w:numFmt w:val="bullet"/>
      <w:lvlText w:val="•"/>
      <w:lvlJc w:val="left"/>
      <w:pPr>
        <w:ind w:left="2801" w:hanging="705"/>
      </w:pPr>
      <w:rPr>
        <w:rFonts w:hint="default"/>
      </w:rPr>
    </w:lvl>
    <w:lvl w:ilvl="3">
      <w:numFmt w:val="bullet"/>
      <w:lvlText w:val="•"/>
      <w:lvlJc w:val="left"/>
      <w:pPr>
        <w:ind w:left="3781" w:hanging="705"/>
      </w:pPr>
      <w:rPr>
        <w:rFonts w:hint="default"/>
      </w:rPr>
    </w:lvl>
    <w:lvl w:ilvl="4">
      <w:numFmt w:val="bullet"/>
      <w:lvlText w:val="•"/>
      <w:lvlJc w:val="left"/>
      <w:pPr>
        <w:ind w:left="4762" w:hanging="705"/>
      </w:pPr>
      <w:rPr>
        <w:rFonts w:hint="default"/>
      </w:rPr>
    </w:lvl>
    <w:lvl w:ilvl="5">
      <w:numFmt w:val="bullet"/>
      <w:lvlText w:val="•"/>
      <w:lvlJc w:val="left"/>
      <w:pPr>
        <w:ind w:left="5742" w:hanging="705"/>
      </w:pPr>
      <w:rPr>
        <w:rFonts w:hint="default"/>
      </w:rPr>
    </w:lvl>
    <w:lvl w:ilvl="6">
      <w:numFmt w:val="bullet"/>
      <w:lvlText w:val="•"/>
      <w:lvlJc w:val="left"/>
      <w:pPr>
        <w:ind w:left="6723" w:hanging="705"/>
      </w:pPr>
      <w:rPr>
        <w:rFonts w:hint="default"/>
      </w:rPr>
    </w:lvl>
    <w:lvl w:ilvl="7">
      <w:numFmt w:val="bullet"/>
      <w:lvlText w:val="•"/>
      <w:lvlJc w:val="left"/>
      <w:pPr>
        <w:ind w:left="7703" w:hanging="705"/>
      </w:pPr>
      <w:rPr>
        <w:rFonts w:hint="default"/>
      </w:rPr>
    </w:lvl>
    <w:lvl w:ilvl="8">
      <w:numFmt w:val="bullet"/>
      <w:lvlText w:val="•"/>
      <w:lvlJc w:val="left"/>
      <w:pPr>
        <w:ind w:left="8684" w:hanging="705"/>
      </w:pPr>
      <w:rPr>
        <w:rFonts w:hint="default"/>
      </w:rPr>
    </w:lvl>
  </w:abstractNum>
  <w:abstractNum w:abstractNumId="124" w15:restartNumberingAfterBreak="0">
    <w:nsid w:val="6AC54A0C"/>
    <w:multiLevelType w:val="multilevel"/>
    <w:tmpl w:val="D54A32A4"/>
    <w:lvl w:ilvl="0">
      <w:start w:val="1"/>
      <w:numFmt w:val="decimal"/>
      <w:lvlText w:val="%1."/>
      <w:lvlJc w:val="left"/>
      <w:pPr>
        <w:ind w:left="129" w:hanging="443"/>
      </w:pPr>
      <w:rPr>
        <w:rFonts w:hint="default"/>
        <w:b/>
        <w:bCs/>
        <w:spacing w:val="-26"/>
        <w:w w:val="100"/>
      </w:rPr>
    </w:lvl>
    <w:lvl w:ilvl="1">
      <w:start w:val="1"/>
      <w:numFmt w:val="decimal"/>
      <w:lvlText w:val="%1.%2"/>
      <w:lvlJc w:val="left"/>
      <w:pPr>
        <w:ind w:left="693" w:hanging="576"/>
      </w:pPr>
      <w:rPr>
        <w:rFonts w:hint="default"/>
        <w:b w:val="0"/>
        <w:i w:val="0"/>
        <w:spacing w:val="-23"/>
        <w:w w:val="99"/>
      </w:rPr>
    </w:lvl>
    <w:lvl w:ilvl="2">
      <w:start w:val="1"/>
      <w:numFmt w:val="lowerLetter"/>
      <w:lvlText w:val="%3)"/>
      <w:lvlJc w:val="left"/>
      <w:pPr>
        <w:ind w:left="1031" w:hanging="576"/>
      </w:pPr>
      <w:rPr>
        <w:rFonts w:ascii="Times New Roman" w:eastAsia="Times New Roman" w:hAnsi="Times New Roman" w:cs="Times New Roman" w:hint="default"/>
        <w:color w:val="231F20"/>
        <w:w w:val="100"/>
        <w:sz w:val="22"/>
        <w:szCs w:val="22"/>
      </w:rPr>
    </w:lvl>
    <w:lvl w:ilvl="3">
      <w:start w:val="1"/>
      <w:numFmt w:val="lowerRoman"/>
      <w:lvlText w:val="%4)"/>
      <w:lvlJc w:val="left"/>
      <w:pPr>
        <w:ind w:left="1435" w:hanging="576"/>
      </w:pPr>
      <w:rPr>
        <w:rFonts w:ascii="Times New Roman" w:eastAsia="Times New Roman" w:hAnsi="Times New Roman" w:cs="Times New Roman" w:hint="default"/>
        <w:color w:val="231F20"/>
        <w:w w:val="100"/>
        <w:sz w:val="22"/>
        <w:szCs w:val="22"/>
      </w:rPr>
    </w:lvl>
    <w:lvl w:ilvl="4">
      <w:numFmt w:val="bullet"/>
      <w:lvlText w:val="•"/>
      <w:lvlJc w:val="left"/>
      <w:pPr>
        <w:ind w:left="720" w:hanging="576"/>
      </w:pPr>
      <w:rPr>
        <w:rFonts w:hint="default"/>
      </w:rPr>
    </w:lvl>
    <w:lvl w:ilvl="5">
      <w:numFmt w:val="bullet"/>
      <w:lvlText w:val="•"/>
      <w:lvlJc w:val="left"/>
      <w:pPr>
        <w:ind w:left="1000" w:hanging="576"/>
      </w:pPr>
      <w:rPr>
        <w:rFonts w:hint="default"/>
      </w:rPr>
    </w:lvl>
    <w:lvl w:ilvl="6">
      <w:numFmt w:val="bullet"/>
      <w:lvlText w:val="•"/>
      <w:lvlJc w:val="left"/>
      <w:pPr>
        <w:ind w:left="1020" w:hanging="576"/>
      </w:pPr>
      <w:rPr>
        <w:rFonts w:hint="default"/>
      </w:rPr>
    </w:lvl>
    <w:lvl w:ilvl="7">
      <w:numFmt w:val="bullet"/>
      <w:lvlText w:val="•"/>
      <w:lvlJc w:val="left"/>
      <w:pPr>
        <w:ind w:left="1040" w:hanging="576"/>
      </w:pPr>
      <w:rPr>
        <w:rFonts w:hint="default"/>
      </w:rPr>
    </w:lvl>
    <w:lvl w:ilvl="8">
      <w:numFmt w:val="bullet"/>
      <w:lvlText w:val="•"/>
      <w:lvlJc w:val="left"/>
      <w:pPr>
        <w:ind w:left="1160" w:hanging="576"/>
      </w:pPr>
      <w:rPr>
        <w:rFonts w:hint="default"/>
      </w:rPr>
    </w:lvl>
  </w:abstractNum>
  <w:abstractNum w:abstractNumId="125" w15:restartNumberingAfterBreak="0">
    <w:nsid w:val="6AF47368"/>
    <w:multiLevelType w:val="hybridMultilevel"/>
    <w:tmpl w:val="4CFA6000"/>
    <w:lvl w:ilvl="0" w:tplc="7A488D40">
      <w:start w:val="25"/>
      <w:numFmt w:val="decimal"/>
      <w:lvlText w:val="%1."/>
      <w:lvlJc w:val="left"/>
      <w:pPr>
        <w:ind w:left="832" w:hanging="705"/>
      </w:pPr>
      <w:rPr>
        <w:rFonts w:ascii="Times New Roman" w:eastAsia="Times New Roman" w:hAnsi="Times New Roman" w:cs="Times New Roman" w:hint="default"/>
        <w:color w:val="231F20"/>
        <w:spacing w:val="-16"/>
        <w:w w:val="100"/>
        <w:sz w:val="22"/>
        <w:szCs w:val="22"/>
      </w:rPr>
    </w:lvl>
    <w:lvl w:ilvl="1" w:tplc="7756940E">
      <w:numFmt w:val="bullet"/>
      <w:lvlText w:val="•"/>
      <w:lvlJc w:val="left"/>
      <w:pPr>
        <w:ind w:left="1820" w:hanging="705"/>
      </w:pPr>
      <w:rPr>
        <w:rFonts w:hint="default"/>
      </w:rPr>
    </w:lvl>
    <w:lvl w:ilvl="2" w:tplc="700A8E90">
      <w:numFmt w:val="bullet"/>
      <w:lvlText w:val="•"/>
      <w:lvlJc w:val="left"/>
      <w:pPr>
        <w:ind w:left="2801" w:hanging="705"/>
      </w:pPr>
      <w:rPr>
        <w:rFonts w:hint="default"/>
      </w:rPr>
    </w:lvl>
    <w:lvl w:ilvl="3" w:tplc="C9207666">
      <w:numFmt w:val="bullet"/>
      <w:lvlText w:val="•"/>
      <w:lvlJc w:val="left"/>
      <w:pPr>
        <w:ind w:left="3781" w:hanging="705"/>
      </w:pPr>
      <w:rPr>
        <w:rFonts w:hint="default"/>
      </w:rPr>
    </w:lvl>
    <w:lvl w:ilvl="4" w:tplc="CD306426">
      <w:numFmt w:val="bullet"/>
      <w:lvlText w:val="•"/>
      <w:lvlJc w:val="left"/>
      <w:pPr>
        <w:ind w:left="4762" w:hanging="705"/>
      </w:pPr>
      <w:rPr>
        <w:rFonts w:hint="default"/>
      </w:rPr>
    </w:lvl>
    <w:lvl w:ilvl="5" w:tplc="629800D6">
      <w:numFmt w:val="bullet"/>
      <w:lvlText w:val="•"/>
      <w:lvlJc w:val="left"/>
      <w:pPr>
        <w:ind w:left="5742" w:hanging="705"/>
      </w:pPr>
      <w:rPr>
        <w:rFonts w:hint="default"/>
      </w:rPr>
    </w:lvl>
    <w:lvl w:ilvl="6" w:tplc="6D1419BC">
      <w:numFmt w:val="bullet"/>
      <w:lvlText w:val="•"/>
      <w:lvlJc w:val="left"/>
      <w:pPr>
        <w:ind w:left="6723" w:hanging="705"/>
      </w:pPr>
      <w:rPr>
        <w:rFonts w:hint="default"/>
      </w:rPr>
    </w:lvl>
    <w:lvl w:ilvl="7" w:tplc="C02C0858">
      <w:numFmt w:val="bullet"/>
      <w:lvlText w:val="•"/>
      <w:lvlJc w:val="left"/>
      <w:pPr>
        <w:ind w:left="7703" w:hanging="705"/>
      </w:pPr>
      <w:rPr>
        <w:rFonts w:hint="default"/>
      </w:rPr>
    </w:lvl>
    <w:lvl w:ilvl="8" w:tplc="9830FD1C">
      <w:numFmt w:val="bullet"/>
      <w:lvlText w:val="•"/>
      <w:lvlJc w:val="left"/>
      <w:pPr>
        <w:ind w:left="8684" w:hanging="705"/>
      </w:pPr>
      <w:rPr>
        <w:rFonts w:hint="default"/>
      </w:rPr>
    </w:lvl>
  </w:abstractNum>
  <w:abstractNum w:abstractNumId="126" w15:restartNumberingAfterBreak="0">
    <w:nsid w:val="6CA40EA7"/>
    <w:multiLevelType w:val="hybridMultilevel"/>
    <w:tmpl w:val="ACE687C8"/>
    <w:lvl w:ilvl="0" w:tplc="8D66E378">
      <w:start w:val="1"/>
      <w:numFmt w:val="decimal"/>
      <w:lvlText w:val="%1."/>
      <w:lvlJc w:val="left"/>
      <w:pPr>
        <w:ind w:left="572" w:hanging="443"/>
      </w:pPr>
      <w:rPr>
        <w:rFonts w:ascii="Times New Roman" w:eastAsia="Times New Roman" w:hAnsi="Times New Roman" w:cs="Times New Roman" w:hint="default"/>
        <w:color w:val="231F20"/>
        <w:spacing w:val="-18"/>
        <w:w w:val="100"/>
        <w:sz w:val="22"/>
        <w:szCs w:val="22"/>
      </w:rPr>
    </w:lvl>
    <w:lvl w:ilvl="1" w:tplc="391EA8FA">
      <w:numFmt w:val="bullet"/>
      <w:lvlText w:val="•"/>
      <w:lvlJc w:val="left"/>
      <w:pPr>
        <w:ind w:left="1586" w:hanging="443"/>
      </w:pPr>
      <w:rPr>
        <w:rFonts w:hint="default"/>
      </w:rPr>
    </w:lvl>
    <w:lvl w:ilvl="2" w:tplc="FD90382A">
      <w:numFmt w:val="bullet"/>
      <w:lvlText w:val="•"/>
      <w:lvlJc w:val="left"/>
      <w:pPr>
        <w:ind w:left="2593" w:hanging="443"/>
      </w:pPr>
      <w:rPr>
        <w:rFonts w:hint="default"/>
      </w:rPr>
    </w:lvl>
    <w:lvl w:ilvl="3" w:tplc="220458D4">
      <w:numFmt w:val="bullet"/>
      <w:lvlText w:val="•"/>
      <w:lvlJc w:val="left"/>
      <w:pPr>
        <w:ind w:left="3599" w:hanging="443"/>
      </w:pPr>
      <w:rPr>
        <w:rFonts w:hint="default"/>
      </w:rPr>
    </w:lvl>
    <w:lvl w:ilvl="4" w:tplc="43208DAE">
      <w:numFmt w:val="bullet"/>
      <w:lvlText w:val="•"/>
      <w:lvlJc w:val="left"/>
      <w:pPr>
        <w:ind w:left="4606" w:hanging="443"/>
      </w:pPr>
      <w:rPr>
        <w:rFonts w:hint="default"/>
      </w:rPr>
    </w:lvl>
    <w:lvl w:ilvl="5" w:tplc="F5A6A518">
      <w:numFmt w:val="bullet"/>
      <w:lvlText w:val="•"/>
      <w:lvlJc w:val="left"/>
      <w:pPr>
        <w:ind w:left="5612" w:hanging="443"/>
      </w:pPr>
      <w:rPr>
        <w:rFonts w:hint="default"/>
      </w:rPr>
    </w:lvl>
    <w:lvl w:ilvl="6" w:tplc="240EB630">
      <w:numFmt w:val="bullet"/>
      <w:lvlText w:val="•"/>
      <w:lvlJc w:val="left"/>
      <w:pPr>
        <w:ind w:left="6619" w:hanging="443"/>
      </w:pPr>
      <w:rPr>
        <w:rFonts w:hint="default"/>
      </w:rPr>
    </w:lvl>
    <w:lvl w:ilvl="7" w:tplc="BD366AA6">
      <w:numFmt w:val="bullet"/>
      <w:lvlText w:val="•"/>
      <w:lvlJc w:val="left"/>
      <w:pPr>
        <w:ind w:left="7625" w:hanging="443"/>
      </w:pPr>
      <w:rPr>
        <w:rFonts w:hint="default"/>
      </w:rPr>
    </w:lvl>
    <w:lvl w:ilvl="8" w:tplc="D6B8D6D8">
      <w:numFmt w:val="bullet"/>
      <w:lvlText w:val="•"/>
      <w:lvlJc w:val="left"/>
      <w:pPr>
        <w:ind w:left="8632" w:hanging="443"/>
      </w:pPr>
      <w:rPr>
        <w:rFonts w:hint="default"/>
      </w:rPr>
    </w:lvl>
  </w:abstractNum>
  <w:abstractNum w:abstractNumId="127" w15:restartNumberingAfterBreak="0">
    <w:nsid w:val="6DD25527"/>
    <w:multiLevelType w:val="hybridMultilevel"/>
    <w:tmpl w:val="FDF8C51A"/>
    <w:lvl w:ilvl="0" w:tplc="297E547A">
      <w:start w:val="1"/>
      <w:numFmt w:val="lowerLetter"/>
      <w:lvlText w:val="%1)"/>
      <w:lvlJc w:val="left"/>
      <w:pPr>
        <w:ind w:left="1129" w:hanging="362"/>
      </w:pPr>
      <w:rPr>
        <w:rFonts w:ascii="Times New Roman" w:eastAsia="Times New Roman" w:hAnsi="Times New Roman" w:cs="Times New Roman" w:hint="default"/>
        <w:color w:val="231F20"/>
        <w:w w:val="100"/>
        <w:sz w:val="22"/>
        <w:szCs w:val="22"/>
      </w:rPr>
    </w:lvl>
    <w:lvl w:ilvl="1" w:tplc="66148936">
      <w:start w:val="1"/>
      <w:numFmt w:val="lowerRoman"/>
      <w:lvlText w:val="%2)"/>
      <w:lvlJc w:val="left"/>
      <w:pPr>
        <w:ind w:left="1573" w:hanging="438"/>
      </w:pPr>
      <w:rPr>
        <w:rFonts w:ascii="Times New Roman" w:eastAsia="Times New Roman" w:hAnsi="Times New Roman" w:cs="Times New Roman" w:hint="default"/>
        <w:color w:val="231F20"/>
        <w:w w:val="100"/>
        <w:sz w:val="22"/>
        <w:szCs w:val="22"/>
      </w:rPr>
    </w:lvl>
    <w:lvl w:ilvl="2" w:tplc="856E76D6">
      <w:numFmt w:val="bullet"/>
      <w:lvlText w:val="•"/>
      <w:lvlJc w:val="left"/>
      <w:pPr>
        <w:ind w:left="2587" w:hanging="438"/>
      </w:pPr>
      <w:rPr>
        <w:rFonts w:hint="default"/>
      </w:rPr>
    </w:lvl>
    <w:lvl w:ilvl="3" w:tplc="83605EB6">
      <w:numFmt w:val="bullet"/>
      <w:lvlText w:val="•"/>
      <w:lvlJc w:val="left"/>
      <w:pPr>
        <w:ind w:left="3594" w:hanging="438"/>
      </w:pPr>
      <w:rPr>
        <w:rFonts w:hint="default"/>
      </w:rPr>
    </w:lvl>
    <w:lvl w:ilvl="4" w:tplc="D794C2A4">
      <w:numFmt w:val="bullet"/>
      <w:lvlText w:val="•"/>
      <w:lvlJc w:val="left"/>
      <w:pPr>
        <w:ind w:left="4601" w:hanging="438"/>
      </w:pPr>
      <w:rPr>
        <w:rFonts w:hint="default"/>
      </w:rPr>
    </w:lvl>
    <w:lvl w:ilvl="5" w:tplc="937A2D12">
      <w:numFmt w:val="bullet"/>
      <w:lvlText w:val="•"/>
      <w:lvlJc w:val="left"/>
      <w:pPr>
        <w:ind w:left="5609" w:hanging="438"/>
      </w:pPr>
      <w:rPr>
        <w:rFonts w:hint="default"/>
      </w:rPr>
    </w:lvl>
    <w:lvl w:ilvl="6" w:tplc="762E41EA">
      <w:numFmt w:val="bullet"/>
      <w:lvlText w:val="•"/>
      <w:lvlJc w:val="left"/>
      <w:pPr>
        <w:ind w:left="6616" w:hanging="438"/>
      </w:pPr>
      <w:rPr>
        <w:rFonts w:hint="default"/>
      </w:rPr>
    </w:lvl>
    <w:lvl w:ilvl="7" w:tplc="02CA41B8">
      <w:numFmt w:val="bullet"/>
      <w:lvlText w:val="•"/>
      <w:lvlJc w:val="left"/>
      <w:pPr>
        <w:ind w:left="7623" w:hanging="438"/>
      </w:pPr>
      <w:rPr>
        <w:rFonts w:hint="default"/>
      </w:rPr>
    </w:lvl>
    <w:lvl w:ilvl="8" w:tplc="A774AB3A">
      <w:numFmt w:val="bullet"/>
      <w:lvlText w:val="•"/>
      <w:lvlJc w:val="left"/>
      <w:pPr>
        <w:ind w:left="8630" w:hanging="438"/>
      </w:pPr>
      <w:rPr>
        <w:rFonts w:hint="default"/>
      </w:rPr>
    </w:lvl>
  </w:abstractNum>
  <w:abstractNum w:abstractNumId="128"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29" w15:restartNumberingAfterBreak="0">
    <w:nsid w:val="701A67DA"/>
    <w:multiLevelType w:val="hybridMultilevel"/>
    <w:tmpl w:val="A44EF192"/>
    <w:lvl w:ilvl="0" w:tplc="FC3AEA5C">
      <w:start w:val="1"/>
      <w:numFmt w:val="lowerLetter"/>
      <w:lvlText w:val="%1)"/>
      <w:lvlJc w:val="left"/>
      <w:pPr>
        <w:ind w:left="1269" w:hanging="387"/>
      </w:pPr>
      <w:rPr>
        <w:rFonts w:ascii="Times New Roman" w:eastAsia="Times New Roman" w:hAnsi="Times New Roman" w:cs="Times New Roman" w:hint="default"/>
        <w:color w:val="231F20"/>
        <w:w w:val="100"/>
        <w:sz w:val="22"/>
        <w:szCs w:val="22"/>
      </w:rPr>
    </w:lvl>
    <w:lvl w:ilvl="1" w:tplc="54BC42F8">
      <w:start w:val="1"/>
      <w:numFmt w:val="lowerRoman"/>
      <w:lvlText w:val="(%2)"/>
      <w:lvlJc w:val="left"/>
      <w:pPr>
        <w:ind w:left="1691" w:hanging="428"/>
      </w:pPr>
      <w:rPr>
        <w:rFonts w:ascii="Times New Roman" w:eastAsia="Times New Roman" w:hAnsi="Times New Roman" w:cs="Times New Roman" w:hint="default"/>
        <w:color w:val="231F20"/>
        <w:w w:val="100"/>
        <w:sz w:val="22"/>
        <w:szCs w:val="22"/>
      </w:rPr>
    </w:lvl>
    <w:lvl w:ilvl="2" w:tplc="903E368A">
      <w:numFmt w:val="bullet"/>
      <w:lvlText w:val="•"/>
      <w:lvlJc w:val="left"/>
      <w:pPr>
        <w:ind w:left="2693" w:hanging="428"/>
      </w:pPr>
      <w:rPr>
        <w:rFonts w:hint="default"/>
      </w:rPr>
    </w:lvl>
    <w:lvl w:ilvl="3" w:tplc="BC80327E">
      <w:numFmt w:val="bullet"/>
      <w:lvlText w:val="•"/>
      <w:lvlJc w:val="left"/>
      <w:pPr>
        <w:ind w:left="3687" w:hanging="428"/>
      </w:pPr>
      <w:rPr>
        <w:rFonts w:hint="default"/>
      </w:rPr>
    </w:lvl>
    <w:lvl w:ilvl="4" w:tplc="8288F8A4">
      <w:numFmt w:val="bullet"/>
      <w:lvlText w:val="•"/>
      <w:lvlJc w:val="left"/>
      <w:pPr>
        <w:ind w:left="4681" w:hanging="428"/>
      </w:pPr>
      <w:rPr>
        <w:rFonts w:hint="default"/>
      </w:rPr>
    </w:lvl>
    <w:lvl w:ilvl="5" w:tplc="697C1A22">
      <w:numFmt w:val="bullet"/>
      <w:lvlText w:val="•"/>
      <w:lvlJc w:val="left"/>
      <w:pPr>
        <w:ind w:left="5675" w:hanging="428"/>
      </w:pPr>
      <w:rPr>
        <w:rFonts w:hint="default"/>
      </w:rPr>
    </w:lvl>
    <w:lvl w:ilvl="6" w:tplc="FF260D9A">
      <w:numFmt w:val="bullet"/>
      <w:lvlText w:val="•"/>
      <w:lvlJc w:val="left"/>
      <w:pPr>
        <w:ind w:left="6669" w:hanging="428"/>
      </w:pPr>
      <w:rPr>
        <w:rFonts w:hint="default"/>
      </w:rPr>
    </w:lvl>
    <w:lvl w:ilvl="7" w:tplc="1144D65C">
      <w:numFmt w:val="bullet"/>
      <w:lvlText w:val="•"/>
      <w:lvlJc w:val="left"/>
      <w:pPr>
        <w:ind w:left="7663" w:hanging="428"/>
      </w:pPr>
      <w:rPr>
        <w:rFonts w:hint="default"/>
      </w:rPr>
    </w:lvl>
    <w:lvl w:ilvl="8" w:tplc="0E648E96">
      <w:numFmt w:val="bullet"/>
      <w:lvlText w:val="•"/>
      <w:lvlJc w:val="left"/>
      <w:pPr>
        <w:ind w:left="8657" w:hanging="428"/>
      </w:pPr>
      <w:rPr>
        <w:rFonts w:hint="default"/>
      </w:rPr>
    </w:lvl>
  </w:abstractNum>
  <w:abstractNum w:abstractNumId="130" w15:restartNumberingAfterBreak="0">
    <w:nsid w:val="70B526FC"/>
    <w:multiLevelType w:val="hybridMultilevel"/>
    <w:tmpl w:val="8CD44B8C"/>
    <w:lvl w:ilvl="0" w:tplc="C7767D8C">
      <w:start w:val="2"/>
      <w:numFmt w:val="lowerRoman"/>
      <w:lvlText w:val="%1)"/>
      <w:lvlJc w:val="left"/>
      <w:pPr>
        <w:ind w:left="1824" w:hanging="562"/>
      </w:pPr>
      <w:rPr>
        <w:rFonts w:ascii="Times New Roman" w:eastAsia="Times New Roman" w:hAnsi="Times New Roman" w:cs="Times New Roman" w:hint="default"/>
        <w:color w:val="231F20"/>
        <w:w w:val="100"/>
        <w:sz w:val="24"/>
        <w:szCs w:val="24"/>
      </w:rPr>
    </w:lvl>
    <w:lvl w:ilvl="1" w:tplc="D1343018">
      <w:numFmt w:val="bullet"/>
      <w:lvlText w:val="•"/>
      <w:lvlJc w:val="left"/>
      <w:pPr>
        <w:ind w:left="2702" w:hanging="562"/>
      </w:pPr>
      <w:rPr>
        <w:rFonts w:hint="default"/>
      </w:rPr>
    </w:lvl>
    <w:lvl w:ilvl="2" w:tplc="5AAA98B6">
      <w:numFmt w:val="bullet"/>
      <w:lvlText w:val="•"/>
      <w:lvlJc w:val="left"/>
      <w:pPr>
        <w:ind w:left="3585" w:hanging="562"/>
      </w:pPr>
      <w:rPr>
        <w:rFonts w:hint="default"/>
      </w:rPr>
    </w:lvl>
    <w:lvl w:ilvl="3" w:tplc="220A609C">
      <w:numFmt w:val="bullet"/>
      <w:lvlText w:val="•"/>
      <w:lvlJc w:val="left"/>
      <w:pPr>
        <w:ind w:left="4467" w:hanging="562"/>
      </w:pPr>
      <w:rPr>
        <w:rFonts w:hint="default"/>
      </w:rPr>
    </w:lvl>
    <w:lvl w:ilvl="4" w:tplc="AE928512">
      <w:numFmt w:val="bullet"/>
      <w:lvlText w:val="•"/>
      <w:lvlJc w:val="left"/>
      <w:pPr>
        <w:ind w:left="5350" w:hanging="562"/>
      </w:pPr>
      <w:rPr>
        <w:rFonts w:hint="default"/>
      </w:rPr>
    </w:lvl>
    <w:lvl w:ilvl="5" w:tplc="9D101FB8">
      <w:numFmt w:val="bullet"/>
      <w:lvlText w:val="•"/>
      <w:lvlJc w:val="left"/>
      <w:pPr>
        <w:ind w:left="6232" w:hanging="562"/>
      </w:pPr>
      <w:rPr>
        <w:rFonts w:hint="default"/>
      </w:rPr>
    </w:lvl>
    <w:lvl w:ilvl="6" w:tplc="38BC0BB6">
      <w:numFmt w:val="bullet"/>
      <w:lvlText w:val="•"/>
      <w:lvlJc w:val="left"/>
      <w:pPr>
        <w:ind w:left="7115" w:hanging="562"/>
      </w:pPr>
      <w:rPr>
        <w:rFonts w:hint="default"/>
      </w:rPr>
    </w:lvl>
    <w:lvl w:ilvl="7" w:tplc="86EA5A06">
      <w:numFmt w:val="bullet"/>
      <w:lvlText w:val="•"/>
      <w:lvlJc w:val="left"/>
      <w:pPr>
        <w:ind w:left="7997" w:hanging="562"/>
      </w:pPr>
      <w:rPr>
        <w:rFonts w:hint="default"/>
      </w:rPr>
    </w:lvl>
    <w:lvl w:ilvl="8" w:tplc="09F2E29E">
      <w:numFmt w:val="bullet"/>
      <w:lvlText w:val="•"/>
      <w:lvlJc w:val="left"/>
      <w:pPr>
        <w:ind w:left="8880" w:hanging="562"/>
      </w:pPr>
      <w:rPr>
        <w:rFonts w:hint="default"/>
      </w:rPr>
    </w:lvl>
  </w:abstractNum>
  <w:abstractNum w:abstractNumId="131" w15:restartNumberingAfterBreak="0">
    <w:nsid w:val="70C16EA0"/>
    <w:multiLevelType w:val="hybridMultilevel"/>
    <w:tmpl w:val="654EC01C"/>
    <w:lvl w:ilvl="0" w:tplc="8B3274EC">
      <w:start w:val="1"/>
      <w:numFmt w:val="decimal"/>
      <w:lvlText w:val="%1."/>
      <w:lvlJc w:val="left"/>
      <w:pPr>
        <w:ind w:left="132" w:hanging="283"/>
      </w:pPr>
      <w:rPr>
        <w:rFonts w:ascii="Times New Roman" w:eastAsia="Times New Roman" w:hAnsi="Times New Roman" w:cs="Times New Roman" w:hint="default"/>
        <w:color w:val="231F20"/>
        <w:spacing w:val="-35"/>
        <w:w w:val="99"/>
        <w:sz w:val="22"/>
        <w:szCs w:val="22"/>
      </w:rPr>
    </w:lvl>
    <w:lvl w:ilvl="1" w:tplc="14848FCA">
      <w:numFmt w:val="bullet"/>
      <w:lvlText w:val="•"/>
      <w:lvlJc w:val="left"/>
      <w:pPr>
        <w:ind w:left="1190" w:hanging="283"/>
      </w:pPr>
      <w:rPr>
        <w:rFonts w:hint="default"/>
      </w:rPr>
    </w:lvl>
    <w:lvl w:ilvl="2" w:tplc="A888F800">
      <w:numFmt w:val="bullet"/>
      <w:lvlText w:val="•"/>
      <w:lvlJc w:val="left"/>
      <w:pPr>
        <w:ind w:left="2241" w:hanging="283"/>
      </w:pPr>
      <w:rPr>
        <w:rFonts w:hint="default"/>
      </w:rPr>
    </w:lvl>
    <w:lvl w:ilvl="3" w:tplc="C8FC27DE">
      <w:numFmt w:val="bullet"/>
      <w:lvlText w:val="•"/>
      <w:lvlJc w:val="left"/>
      <w:pPr>
        <w:ind w:left="3291" w:hanging="283"/>
      </w:pPr>
      <w:rPr>
        <w:rFonts w:hint="default"/>
      </w:rPr>
    </w:lvl>
    <w:lvl w:ilvl="4" w:tplc="BBDA449A">
      <w:numFmt w:val="bullet"/>
      <w:lvlText w:val="•"/>
      <w:lvlJc w:val="left"/>
      <w:pPr>
        <w:ind w:left="4342" w:hanging="283"/>
      </w:pPr>
      <w:rPr>
        <w:rFonts w:hint="default"/>
      </w:rPr>
    </w:lvl>
    <w:lvl w:ilvl="5" w:tplc="39F03876">
      <w:numFmt w:val="bullet"/>
      <w:lvlText w:val="•"/>
      <w:lvlJc w:val="left"/>
      <w:pPr>
        <w:ind w:left="5392" w:hanging="283"/>
      </w:pPr>
      <w:rPr>
        <w:rFonts w:hint="default"/>
      </w:rPr>
    </w:lvl>
    <w:lvl w:ilvl="6" w:tplc="68A2B086">
      <w:numFmt w:val="bullet"/>
      <w:lvlText w:val="•"/>
      <w:lvlJc w:val="left"/>
      <w:pPr>
        <w:ind w:left="6443" w:hanging="283"/>
      </w:pPr>
      <w:rPr>
        <w:rFonts w:hint="default"/>
      </w:rPr>
    </w:lvl>
    <w:lvl w:ilvl="7" w:tplc="72CA4ED8">
      <w:numFmt w:val="bullet"/>
      <w:lvlText w:val="•"/>
      <w:lvlJc w:val="left"/>
      <w:pPr>
        <w:ind w:left="7493" w:hanging="283"/>
      </w:pPr>
      <w:rPr>
        <w:rFonts w:hint="default"/>
      </w:rPr>
    </w:lvl>
    <w:lvl w:ilvl="8" w:tplc="0DA62006">
      <w:numFmt w:val="bullet"/>
      <w:lvlText w:val="•"/>
      <w:lvlJc w:val="left"/>
      <w:pPr>
        <w:ind w:left="8544" w:hanging="283"/>
      </w:pPr>
      <w:rPr>
        <w:rFonts w:hint="default"/>
      </w:rPr>
    </w:lvl>
  </w:abstractNum>
  <w:abstractNum w:abstractNumId="132" w15:restartNumberingAfterBreak="0">
    <w:nsid w:val="726432EE"/>
    <w:multiLevelType w:val="multilevel"/>
    <w:tmpl w:val="4E1A901C"/>
    <w:lvl w:ilvl="0">
      <w:start w:val="20"/>
      <w:numFmt w:val="decimal"/>
      <w:lvlText w:val="%1"/>
      <w:lvlJc w:val="left"/>
      <w:pPr>
        <w:ind w:left="921" w:hanging="799"/>
      </w:pPr>
      <w:rPr>
        <w:rFonts w:hint="default"/>
      </w:rPr>
    </w:lvl>
    <w:lvl w:ilvl="1">
      <w:start w:val="1"/>
      <w:numFmt w:val="decimal"/>
      <w:lvlText w:val="%1.%2"/>
      <w:lvlJc w:val="left"/>
      <w:pPr>
        <w:ind w:left="921" w:hanging="799"/>
      </w:pPr>
      <w:rPr>
        <w:rFonts w:hint="default"/>
      </w:rPr>
    </w:lvl>
    <w:lvl w:ilvl="2">
      <w:start w:val="3"/>
      <w:numFmt w:val="decimal"/>
      <w:lvlText w:val="%1.%2.%3"/>
      <w:lvlJc w:val="left"/>
      <w:pPr>
        <w:ind w:left="921" w:hanging="799"/>
      </w:pPr>
      <w:rPr>
        <w:rFonts w:ascii="Times New Roman" w:eastAsia="Times New Roman" w:hAnsi="Times New Roman" w:cs="Times New Roman" w:hint="default"/>
        <w:color w:val="231F20"/>
        <w:spacing w:val="-27"/>
        <w:w w:val="100"/>
        <w:sz w:val="22"/>
        <w:szCs w:val="22"/>
      </w:rPr>
    </w:lvl>
    <w:lvl w:ilvl="3">
      <w:start w:val="1"/>
      <w:numFmt w:val="lowerLetter"/>
      <w:lvlText w:val="%4)"/>
      <w:lvlJc w:val="left"/>
      <w:pPr>
        <w:ind w:left="1260" w:hanging="327"/>
      </w:pPr>
      <w:rPr>
        <w:rFonts w:ascii="Times New Roman" w:eastAsia="Times New Roman" w:hAnsi="Times New Roman" w:cs="Times New Roman" w:hint="default"/>
        <w:color w:val="231F20"/>
        <w:w w:val="100"/>
        <w:sz w:val="22"/>
        <w:szCs w:val="22"/>
      </w:rPr>
    </w:lvl>
    <w:lvl w:ilvl="4">
      <w:numFmt w:val="bullet"/>
      <w:lvlText w:val="•"/>
      <w:lvlJc w:val="left"/>
      <w:pPr>
        <w:ind w:left="4388" w:hanging="327"/>
      </w:pPr>
      <w:rPr>
        <w:rFonts w:hint="default"/>
      </w:rPr>
    </w:lvl>
    <w:lvl w:ilvl="5">
      <w:numFmt w:val="bullet"/>
      <w:lvlText w:val="•"/>
      <w:lvlJc w:val="left"/>
      <w:pPr>
        <w:ind w:left="5431" w:hanging="327"/>
      </w:pPr>
      <w:rPr>
        <w:rFonts w:hint="default"/>
      </w:rPr>
    </w:lvl>
    <w:lvl w:ilvl="6">
      <w:numFmt w:val="bullet"/>
      <w:lvlText w:val="•"/>
      <w:lvlJc w:val="left"/>
      <w:pPr>
        <w:ind w:left="6474" w:hanging="327"/>
      </w:pPr>
      <w:rPr>
        <w:rFonts w:hint="default"/>
      </w:rPr>
    </w:lvl>
    <w:lvl w:ilvl="7">
      <w:numFmt w:val="bullet"/>
      <w:lvlText w:val="•"/>
      <w:lvlJc w:val="left"/>
      <w:pPr>
        <w:ind w:left="7517" w:hanging="327"/>
      </w:pPr>
      <w:rPr>
        <w:rFonts w:hint="default"/>
      </w:rPr>
    </w:lvl>
    <w:lvl w:ilvl="8">
      <w:numFmt w:val="bullet"/>
      <w:lvlText w:val="•"/>
      <w:lvlJc w:val="left"/>
      <w:pPr>
        <w:ind w:left="8559" w:hanging="327"/>
      </w:pPr>
      <w:rPr>
        <w:rFonts w:hint="default"/>
      </w:rPr>
    </w:lvl>
  </w:abstractNum>
  <w:abstractNum w:abstractNumId="133" w15:restartNumberingAfterBreak="0">
    <w:nsid w:val="753663CC"/>
    <w:multiLevelType w:val="hybridMultilevel"/>
    <w:tmpl w:val="B18A91BA"/>
    <w:lvl w:ilvl="0" w:tplc="2196ED9C">
      <w:start w:val="1"/>
      <w:numFmt w:val="lowerLetter"/>
      <w:lvlText w:val="%1)"/>
      <w:lvlJc w:val="left"/>
      <w:pPr>
        <w:ind w:left="1121" w:hanging="378"/>
      </w:pPr>
      <w:rPr>
        <w:rFonts w:ascii="Times New Roman" w:eastAsia="Times New Roman" w:hAnsi="Times New Roman" w:cs="Times New Roman" w:hint="default"/>
        <w:color w:val="231F20"/>
        <w:w w:val="100"/>
        <w:sz w:val="22"/>
        <w:szCs w:val="22"/>
      </w:rPr>
    </w:lvl>
    <w:lvl w:ilvl="1" w:tplc="13F03532">
      <w:numFmt w:val="bullet"/>
      <w:lvlText w:val="•"/>
      <w:lvlJc w:val="left"/>
      <w:pPr>
        <w:ind w:left="2072" w:hanging="378"/>
      </w:pPr>
      <w:rPr>
        <w:rFonts w:hint="default"/>
      </w:rPr>
    </w:lvl>
    <w:lvl w:ilvl="2" w:tplc="394ED05E">
      <w:numFmt w:val="bullet"/>
      <w:lvlText w:val="•"/>
      <w:lvlJc w:val="left"/>
      <w:pPr>
        <w:ind w:left="3025" w:hanging="378"/>
      </w:pPr>
      <w:rPr>
        <w:rFonts w:hint="default"/>
      </w:rPr>
    </w:lvl>
    <w:lvl w:ilvl="3" w:tplc="1DC20CB8">
      <w:numFmt w:val="bullet"/>
      <w:lvlText w:val="•"/>
      <w:lvlJc w:val="left"/>
      <w:pPr>
        <w:ind w:left="3977" w:hanging="378"/>
      </w:pPr>
      <w:rPr>
        <w:rFonts w:hint="default"/>
      </w:rPr>
    </w:lvl>
    <w:lvl w:ilvl="4" w:tplc="59A0B692">
      <w:numFmt w:val="bullet"/>
      <w:lvlText w:val="•"/>
      <w:lvlJc w:val="left"/>
      <w:pPr>
        <w:ind w:left="4930" w:hanging="378"/>
      </w:pPr>
      <w:rPr>
        <w:rFonts w:hint="default"/>
      </w:rPr>
    </w:lvl>
    <w:lvl w:ilvl="5" w:tplc="6E04FB04">
      <w:numFmt w:val="bullet"/>
      <w:lvlText w:val="•"/>
      <w:lvlJc w:val="left"/>
      <w:pPr>
        <w:ind w:left="5882" w:hanging="378"/>
      </w:pPr>
      <w:rPr>
        <w:rFonts w:hint="default"/>
      </w:rPr>
    </w:lvl>
    <w:lvl w:ilvl="6" w:tplc="74A411C6">
      <w:numFmt w:val="bullet"/>
      <w:lvlText w:val="•"/>
      <w:lvlJc w:val="left"/>
      <w:pPr>
        <w:ind w:left="6835" w:hanging="378"/>
      </w:pPr>
      <w:rPr>
        <w:rFonts w:hint="default"/>
      </w:rPr>
    </w:lvl>
    <w:lvl w:ilvl="7" w:tplc="35F2EC0A">
      <w:numFmt w:val="bullet"/>
      <w:lvlText w:val="•"/>
      <w:lvlJc w:val="left"/>
      <w:pPr>
        <w:ind w:left="7787" w:hanging="378"/>
      </w:pPr>
      <w:rPr>
        <w:rFonts w:hint="default"/>
      </w:rPr>
    </w:lvl>
    <w:lvl w:ilvl="8" w:tplc="BACA61C6">
      <w:numFmt w:val="bullet"/>
      <w:lvlText w:val="•"/>
      <w:lvlJc w:val="left"/>
      <w:pPr>
        <w:ind w:left="8740" w:hanging="378"/>
      </w:pPr>
      <w:rPr>
        <w:rFonts w:hint="default"/>
      </w:rPr>
    </w:lvl>
  </w:abstractNum>
  <w:abstractNum w:abstractNumId="134" w15:restartNumberingAfterBreak="0">
    <w:nsid w:val="75E3448D"/>
    <w:multiLevelType w:val="hybridMultilevel"/>
    <w:tmpl w:val="229E8F96"/>
    <w:lvl w:ilvl="0" w:tplc="DEF4E8FE">
      <w:start w:val="1"/>
      <w:numFmt w:val="lowerLetter"/>
      <w:lvlText w:val="%1)"/>
      <w:lvlJc w:val="left"/>
      <w:pPr>
        <w:ind w:left="1130" w:hanging="380"/>
      </w:pPr>
      <w:rPr>
        <w:rFonts w:ascii="Times New Roman" w:eastAsia="Times New Roman" w:hAnsi="Times New Roman" w:cs="Times New Roman" w:hint="default"/>
        <w:color w:val="231F20"/>
        <w:w w:val="100"/>
        <w:sz w:val="22"/>
        <w:szCs w:val="22"/>
      </w:rPr>
    </w:lvl>
    <w:lvl w:ilvl="1" w:tplc="EAD6B776">
      <w:numFmt w:val="bullet"/>
      <w:lvlText w:val="•"/>
      <w:lvlJc w:val="left"/>
      <w:pPr>
        <w:ind w:left="2090" w:hanging="380"/>
      </w:pPr>
      <w:rPr>
        <w:rFonts w:hint="default"/>
      </w:rPr>
    </w:lvl>
    <w:lvl w:ilvl="2" w:tplc="AC1E7AA2">
      <w:numFmt w:val="bullet"/>
      <w:lvlText w:val="•"/>
      <w:lvlJc w:val="left"/>
      <w:pPr>
        <w:ind w:left="3041" w:hanging="380"/>
      </w:pPr>
      <w:rPr>
        <w:rFonts w:hint="default"/>
      </w:rPr>
    </w:lvl>
    <w:lvl w:ilvl="3" w:tplc="0320438E">
      <w:numFmt w:val="bullet"/>
      <w:lvlText w:val="•"/>
      <w:lvlJc w:val="left"/>
      <w:pPr>
        <w:ind w:left="3991" w:hanging="380"/>
      </w:pPr>
      <w:rPr>
        <w:rFonts w:hint="default"/>
      </w:rPr>
    </w:lvl>
    <w:lvl w:ilvl="4" w:tplc="30F23732">
      <w:numFmt w:val="bullet"/>
      <w:lvlText w:val="•"/>
      <w:lvlJc w:val="left"/>
      <w:pPr>
        <w:ind w:left="4942" w:hanging="380"/>
      </w:pPr>
      <w:rPr>
        <w:rFonts w:hint="default"/>
      </w:rPr>
    </w:lvl>
    <w:lvl w:ilvl="5" w:tplc="06F0A5BA">
      <w:numFmt w:val="bullet"/>
      <w:lvlText w:val="•"/>
      <w:lvlJc w:val="left"/>
      <w:pPr>
        <w:ind w:left="5892" w:hanging="380"/>
      </w:pPr>
      <w:rPr>
        <w:rFonts w:hint="default"/>
      </w:rPr>
    </w:lvl>
    <w:lvl w:ilvl="6" w:tplc="5D76FFA2">
      <w:numFmt w:val="bullet"/>
      <w:lvlText w:val="•"/>
      <w:lvlJc w:val="left"/>
      <w:pPr>
        <w:ind w:left="6843" w:hanging="380"/>
      </w:pPr>
      <w:rPr>
        <w:rFonts w:hint="default"/>
      </w:rPr>
    </w:lvl>
    <w:lvl w:ilvl="7" w:tplc="8056E554">
      <w:numFmt w:val="bullet"/>
      <w:lvlText w:val="•"/>
      <w:lvlJc w:val="left"/>
      <w:pPr>
        <w:ind w:left="7793" w:hanging="380"/>
      </w:pPr>
      <w:rPr>
        <w:rFonts w:hint="default"/>
      </w:rPr>
    </w:lvl>
    <w:lvl w:ilvl="8" w:tplc="87AA2C2A">
      <w:numFmt w:val="bullet"/>
      <w:lvlText w:val="•"/>
      <w:lvlJc w:val="left"/>
      <w:pPr>
        <w:ind w:left="8744" w:hanging="380"/>
      </w:pPr>
      <w:rPr>
        <w:rFonts w:hint="default"/>
      </w:rPr>
    </w:lvl>
  </w:abstractNum>
  <w:abstractNum w:abstractNumId="135" w15:restartNumberingAfterBreak="0">
    <w:nsid w:val="778634B0"/>
    <w:multiLevelType w:val="hybridMultilevel"/>
    <w:tmpl w:val="FDB497DA"/>
    <w:lvl w:ilvl="0" w:tplc="0D281378">
      <w:start w:val="1"/>
      <w:numFmt w:val="lowerLetter"/>
      <w:lvlText w:val="%1)"/>
      <w:lvlJc w:val="left"/>
      <w:pPr>
        <w:ind w:left="1127" w:hanging="380"/>
      </w:pPr>
      <w:rPr>
        <w:rFonts w:ascii="Times New Roman" w:eastAsia="Times New Roman" w:hAnsi="Times New Roman" w:cs="Times New Roman" w:hint="default"/>
        <w:color w:val="231F20"/>
        <w:w w:val="100"/>
        <w:sz w:val="22"/>
        <w:szCs w:val="22"/>
      </w:rPr>
    </w:lvl>
    <w:lvl w:ilvl="1" w:tplc="4F2CCF1A">
      <w:numFmt w:val="bullet"/>
      <w:lvlText w:val="•"/>
      <w:lvlJc w:val="left"/>
      <w:pPr>
        <w:ind w:left="2072" w:hanging="380"/>
      </w:pPr>
      <w:rPr>
        <w:rFonts w:hint="default"/>
      </w:rPr>
    </w:lvl>
    <w:lvl w:ilvl="2" w:tplc="ADDC57EA">
      <w:numFmt w:val="bullet"/>
      <w:lvlText w:val="•"/>
      <w:lvlJc w:val="left"/>
      <w:pPr>
        <w:ind w:left="3025" w:hanging="380"/>
      </w:pPr>
      <w:rPr>
        <w:rFonts w:hint="default"/>
      </w:rPr>
    </w:lvl>
    <w:lvl w:ilvl="3" w:tplc="3A5A01F6">
      <w:numFmt w:val="bullet"/>
      <w:lvlText w:val="•"/>
      <w:lvlJc w:val="left"/>
      <w:pPr>
        <w:ind w:left="3977" w:hanging="380"/>
      </w:pPr>
      <w:rPr>
        <w:rFonts w:hint="default"/>
      </w:rPr>
    </w:lvl>
    <w:lvl w:ilvl="4" w:tplc="8CD6730A">
      <w:numFmt w:val="bullet"/>
      <w:lvlText w:val="•"/>
      <w:lvlJc w:val="left"/>
      <w:pPr>
        <w:ind w:left="4930" w:hanging="380"/>
      </w:pPr>
      <w:rPr>
        <w:rFonts w:hint="default"/>
      </w:rPr>
    </w:lvl>
    <w:lvl w:ilvl="5" w:tplc="B5AC375A">
      <w:numFmt w:val="bullet"/>
      <w:lvlText w:val="•"/>
      <w:lvlJc w:val="left"/>
      <w:pPr>
        <w:ind w:left="5882" w:hanging="380"/>
      </w:pPr>
      <w:rPr>
        <w:rFonts w:hint="default"/>
      </w:rPr>
    </w:lvl>
    <w:lvl w:ilvl="6" w:tplc="CFEAD8A4">
      <w:numFmt w:val="bullet"/>
      <w:lvlText w:val="•"/>
      <w:lvlJc w:val="left"/>
      <w:pPr>
        <w:ind w:left="6835" w:hanging="380"/>
      </w:pPr>
      <w:rPr>
        <w:rFonts w:hint="default"/>
      </w:rPr>
    </w:lvl>
    <w:lvl w:ilvl="7" w:tplc="B02044F6">
      <w:numFmt w:val="bullet"/>
      <w:lvlText w:val="•"/>
      <w:lvlJc w:val="left"/>
      <w:pPr>
        <w:ind w:left="7787" w:hanging="380"/>
      </w:pPr>
      <w:rPr>
        <w:rFonts w:hint="default"/>
      </w:rPr>
    </w:lvl>
    <w:lvl w:ilvl="8" w:tplc="EB8A9392">
      <w:numFmt w:val="bullet"/>
      <w:lvlText w:val="•"/>
      <w:lvlJc w:val="left"/>
      <w:pPr>
        <w:ind w:left="8740" w:hanging="380"/>
      </w:pPr>
      <w:rPr>
        <w:rFonts w:hint="default"/>
      </w:rPr>
    </w:lvl>
  </w:abstractNum>
  <w:abstractNum w:abstractNumId="136" w15:restartNumberingAfterBreak="0">
    <w:nsid w:val="77B07169"/>
    <w:multiLevelType w:val="hybridMultilevel"/>
    <w:tmpl w:val="1E3E9D88"/>
    <w:lvl w:ilvl="0" w:tplc="0D18A496">
      <w:start w:val="4"/>
      <w:numFmt w:val="lowerRoman"/>
      <w:lvlText w:val="(%1)"/>
      <w:lvlJc w:val="left"/>
      <w:pPr>
        <w:ind w:left="694" w:hanging="564"/>
      </w:pPr>
      <w:rPr>
        <w:rFonts w:ascii="Times New Roman" w:eastAsia="Times New Roman" w:hAnsi="Times New Roman" w:cs="Times New Roman" w:hint="default"/>
        <w:b/>
        <w:bCs/>
        <w:color w:val="231F20"/>
        <w:spacing w:val="-13"/>
        <w:w w:val="99"/>
        <w:sz w:val="22"/>
        <w:szCs w:val="22"/>
      </w:rPr>
    </w:lvl>
    <w:lvl w:ilvl="1" w:tplc="B644E02A">
      <w:start w:val="1"/>
      <w:numFmt w:val="lowerRoman"/>
      <w:lvlText w:val="%2)"/>
      <w:lvlJc w:val="left"/>
      <w:pPr>
        <w:ind w:left="1157" w:hanging="464"/>
      </w:pPr>
      <w:rPr>
        <w:rFonts w:ascii="Times New Roman" w:eastAsia="Times New Roman" w:hAnsi="Times New Roman" w:cs="Times New Roman" w:hint="default"/>
        <w:color w:val="231F20"/>
        <w:w w:val="100"/>
        <w:sz w:val="22"/>
        <w:szCs w:val="22"/>
      </w:rPr>
    </w:lvl>
    <w:lvl w:ilvl="2" w:tplc="3D7AE10E">
      <w:numFmt w:val="bullet"/>
      <w:lvlText w:val="•"/>
      <w:lvlJc w:val="left"/>
      <w:pPr>
        <w:ind w:left="1160" w:hanging="464"/>
      </w:pPr>
      <w:rPr>
        <w:rFonts w:hint="default"/>
      </w:rPr>
    </w:lvl>
    <w:lvl w:ilvl="3" w:tplc="90FCB980">
      <w:numFmt w:val="bullet"/>
      <w:lvlText w:val="•"/>
      <w:lvlJc w:val="left"/>
      <w:pPr>
        <w:ind w:left="2345" w:hanging="464"/>
      </w:pPr>
      <w:rPr>
        <w:rFonts w:hint="default"/>
      </w:rPr>
    </w:lvl>
    <w:lvl w:ilvl="4" w:tplc="D36EB7F4">
      <w:numFmt w:val="bullet"/>
      <w:lvlText w:val="•"/>
      <w:lvlJc w:val="left"/>
      <w:pPr>
        <w:ind w:left="3531" w:hanging="464"/>
      </w:pPr>
      <w:rPr>
        <w:rFonts w:hint="default"/>
      </w:rPr>
    </w:lvl>
    <w:lvl w:ilvl="5" w:tplc="A462D61E">
      <w:numFmt w:val="bullet"/>
      <w:lvlText w:val="•"/>
      <w:lvlJc w:val="left"/>
      <w:pPr>
        <w:ind w:left="4717" w:hanging="464"/>
      </w:pPr>
      <w:rPr>
        <w:rFonts w:hint="default"/>
      </w:rPr>
    </w:lvl>
    <w:lvl w:ilvl="6" w:tplc="E5744EB0">
      <w:numFmt w:val="bullet"/>
      <w:lvlText w:val="•"/>
      <w:lvlJc w:val="left"/>
      <w:pPr>
        <w:ind w:left="5902" w:hanging="464"/>
      </w:pPr>
      <w:rPr>
        <w:rFonts w:hint="default"/>
      </w:rPr>
    </w:lvl>
    <w:lvl w:ilvl="7" w:tplc="317A645C">
      <w:numFmt w:val="bullet"/>
      <w:lvlText w:val="•"/>
      <w:lvlJc w:val="left"/>
      <w:pPr>
        <w:ind w:left="7088" w:hanging="464"/>
      </w:pPr>
      <w:rPr>
        <w:rFonts w:hint="default"/>
      </w:rPr>
    </w:lvl>
    <w:lvl w:ilvl="8" w:tplc="98FC6EE2">
      <w:numFmt w:val="bullet"/>
      <w:lvlText w:val="•"/>
      <w:lvlJc w:val="left"/>
      <w:pPr>
        <w:ind w:left="8274" w:hanging="464"/>
      </w:pPr>
      <w:rPr>
        <w:rFonts w:hint="default"/>
      </w:rPr>
    </w:lvl>
  </w:abstractNum>
  <w:abstractNum w:abstractNumId="137" w15:restartNumberingAfterBreak="0">
    <w:nsid w:val="78FF1D5C"/>
    <w:multiLevelType w:val="hybridMultilevel"/>
    <w:tmpl w:val="14C07732"/>
    <w:lvl w:ilvl="0" w:tplc="272661EA">
      <w:start w:val="1"/>
      <w:numFmt w:val="lowerLetter"/>
      <w:lvlText w:val="%1)"/>
      <w:lvlJc w:val="left"/>
      <w:pPr>
        <w:ind w:left="1126" w:hanging="373"/>
      </w:pPr>
      <w:rPr>
        <w:rFonts w:ascii="Times New Roman" w:eastAsia="Times New Roman" w:hAnsi="Times New Roman" w:cs="Times New Roman" w:hint="default"/>
        <w:color w:val="231F20"/>
        <w:w w:val="100"/>
        <w:sz w:val="22"/>
        <w:szCs w:val="22"/>
      </w:rPr>
    </w:lvl>
    <w:lvl w:ilvl="1" w:tplc="AD9CC15E">
      <w:numFmt w:val="bullet"/>
      <w:lvlText w:val="•"/>
      <w:lvlJc w:val="left"/>
      <w:pPr>
        <w:ind w:left="2072" w:hanging="373"/>
      </w:pPr>
      <w:rPr>
        <w:rFonts w:hint="default"/>
      </w:rPr>
    </w:lvl>
    <w:lvl w:ilvl="2" w:tplc="A5DEBE88">
      <w:numFmt w:val="bullet"/>
      <w:lvlText w:val="•"/>
      <w:lvlJc w:val="left"/>
      <w:pPr>
        <w:ind w:left="3025" w:hanging="373"/>
      </w:pPr>
      <w:rPr>
        <w:rFonts w:hint="default"/>
      </w:rPr>
    </w:lvl>
    <w:lvl w:ilvl="3" w:tplc="EA72A2B8">
      <w:numFmt w:val="bullet"/>
      <w:lvlText w:val="•"/>
      <w:lvlJc w:val="left"/>
      <w:pPr>
        <w:ind w:left="3977" w:hanging="373"/>
      </w:pPr>
      <w:rPr>
        <w:rFonts w:hint="default"/>
      </w:rPr>
    </w:lvl>
    <w:lvl w:ilvl="4" w:tplc="F6E2F06A">
      <w:numFmt w:val="bullet"/>
      <w:lvlText w:val="•"/>
      <w:lvlJc w:val="left"/>
      <w:pPr>
        <w:ind w:left="4930" w:hanging="373"/>
      </w:pPr>
      <w:rPr>
        <w:rFonts w:hint="default"/>
      </w:rPr>
    </w:lvl>
    <w:lvl w:ilvl="5" w:tplc="A3209874">
      <w:numFmt w:val="bullet"/>
      <w:lvlText w:val="•"/>
      <w:lvlJc w:val="left"/>
      <w:pPr>
        <w:ind w:left="5882" w:hanging="373"/>
      </w:pPr>
      <w:rPr>
        <w:rFonts w:hint="default"/>
      </w:rPr>
    </w:lvl>
    <w:lvl w:ilvl="6" w:tplc="22F0B7C4">
      <w:numFmt w:val="bullet"/>
      <w:lvlText w:val="•"/>
      <w:lvlJc w:val="left"/>
      <w:pPr>
        <w:ind w:left="6835" w:hanging="373"/>
      </w:pPr>
      <w:rPr>
        <w:rFonts w:hint="default"/>
      </w:rPr>
    </w:lvl>
    <w:lvl w:ilvl="7" w:tplc="5C025712">
      <w:numFmt w:val="bullet"/>
      <w:lvlText w:val="•"/>
      <w:lvlJc w:val="left"/>
      <w:pPr>
        <w:ind w:left="7787" w:hanging="373"/>
      </w:pPr>
      <w:rPr>
        <w:rFonts w:hint="default"/>
      </w:rPr>
    </w:lvl>
    <w:lvl w:ilvl="8" w:tplc="E3641CC2">
      <w:numFmt w:val="bullet"/>
      <w:lvlText w:val="•"/>
      <w:lvlJc w:val="left"/>
      <w:pPr>
        <w:ind w:left="8740" w:hanging="373"/>
      </w:pPr>
      <w:rPr>
        <w:rFonts w:hint="default"/>
      </w:rPr>
    </w:lvl>
  </w:abstractNum>
  <w:abstractNum w:abstractNumId="138" w15:restartNumberingAfterBreak="0">
    <w:nsid w:val="7931253A"/>
    <w:multiLevelType w:val="multilevel"/>
    <w:tmpl w:val="FBBAA4B2"/>
    <w:lvl w:ilvl="0">
      <w:start w:val="6"/>
      <w:numFmt w:val="decimal"/>
      <w:lvlText w:val="%1"/>
      <w:lvlJc w:val="left"/>
      <w:pPr>
        <w:ind w:left="558" w:hanging="432"/>
      </w:pPr>
      <w:rPr>
        <w:rFonts w:hint="default"/>
      </w:rPr>
    </w:lvl>
    <w:lvl w:ilvl="1">
      <w:start w:val="5"/>
      <w:numFmt w:val="decimal"/>
      <w:lvlText w:val="%1.%2"/>
      <w:lvlJc w:val="left"/>
      <w:pPr>
        <w:ind w:left="558" w:hanging="432"/>
      </w:pPr>
      <w:rPr>
        <w:rFonts w:hint="default"/>
        <w:b/>
        <w:bCs/>
        <w:spacing w:val="-9"/>
        <w:w w:val="99"/>
      </w:rPr>
    </w:lvl>
    <w:lvl w:ilvl="2">
      <w:numFmt w:val="bullet"/>
      <w:lvlText w:val="•"/>
      <w:lvlJc w:val="left"/>
      <w:pPr>
        <w:ind w:left="2577" w:hanging="432"/>
      </w:pPr>
      <w:rPr>
        <w:rFonts w:hint="default"/>
      </w:rPr>
    </w:lvl>
    <w:lvl w:ilvl="3">
      <w:numFmt w:val="bullet"/>
      <w:lvlText w:val="•"/>
      <w:lvlJc w:val="left"/>
      <w:pPr>
        <w:ind w:left="3585" w:hanging="432"/>
      </w:pPr>
      <w:rPr>
        <w:rFonts w:hint="default"/>
      </w:rPr>
    </w:lvl>
    <w:lvl w:ilvl="4">
      <w:numFmt w:val="bullet"/>
      <w:lvlText w:val="•"/>
      <w:lvlJc w:val="left"/>
      <w:pPr>
        <w:ind w:left="4594" w:hanging="432"/>
      </w:pPr>
      <w:rPr>
        <w:rFonts w:hint="default"/>
      </w:rPr>
    </w:lvl>
    <w:lvl w:ilvl="5">
      <w:numFmt w:val="bullet"/>
      <w:lvlText w:val="•"/>
      <w:lvlJc w:val="left"/>
      <w:pPr>
        <w:ind w:left="5602" w:hanging="432"/>
      </w:pPr>
      <w:rPr>
        <w:rFonts w:hint="default"/>
      </w:rPr>
    </w:lvl>
    <w:lvl w:ilvl="6">
      <w:numFmt w:val="bullet"/>
      <w:lvlText w:val="•"/>
      <w:lvlJc w:val="left"/>
      <w:pPr>
        <w:ind w:left="6611" w:hanging="432"/>
      </w:pPr>
      <w:rPr>
        <w:rFonts w:hint="default"/>
      </w:rPr>
    </w:lvl>
    <w:lvl w:ilvl="7">
      <w:numFmt w:val="bullet"/>
      <w:lvlText w:val="•"/>
      <w:lvlJc w:val="left"/>
      <w:pPr>
        <w:ind w:left="7619" w:hanging="432"/>
      </w:pPr>
      <w:rPr>
        <w:rFonts w:hint="default"/>
      </w:rPr>
    </w:lvl>
    <w:lvl w:ilvl="8">
      <w:numFmt w:val="bullet"/>
      <w:lvlText w:val="•"/>
      <w:lvlJc w:val="left"/>
      <w:pPr>
        <w:ind w:left="8628" w:hanging="432"/>
      </w:pPr>
      <w:rPr>
        <w:rFonts w:hint="default"/>
      </w:rPr>
    </w:lvl>
  </w:abstractNum>
  <w:abstractNum w:abstractNumId="139"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9713746"/>
    <w:multiLevelType w:val="multilevel"/>
    <w:tmpl w:val="C9EE5B3A"/>
    <w:lvl w:ilvl="0">
      <w:start w:val="20"/>
      <w:numFmt w:val="decimal"/>
      <w:lvlText w:val="%1"/>
      <w:lvlJc w:val="left"/>
      <w:pPr>
        <w:ind w:left="812" w:hanging="679"/>
      </w:pPr>
      <w:rPr>
        <w:rFonts w:hint="default"/>
      </w:rPr>
    </w:lvl>
    <w:lvl w:ilvl="1">
      <w:start w:val="7"/>
      <w:numFmt w:val="decimal"/>
      <w:lvlText w:val="%1.%2"/>
      <w:lvlJc w:val="left"/>
      <w:pPr>
        <w:ind w:left="812" w:hanging="679"/>
      </w:pPr>
      <w:rPr>
        <w:rFonts w:hint="default"/>
      </w:rPr>
    </w:lvl>
    <w:lvl w:ilvl="2">
      <w:start w:val="1"/>
      <w:numFmt w:val="decimal"/>
      <w:lvlText w:val="%1.%2.%3"/>
      <w:lvlJc w:val="left"/>
      <w:pPr>
        <w:ind w:left="812" w:hanging="679"/>
      </w:pPr>
      <w:rPr>
        <w:rFonts w:ascii="Times New Roman" w:eastAsia="Times New Roman" w:hAnsi="Times New Roman" w:cs="Times New Roman" w:hint="default"/>
        <w:color w:val="231F20"/>
        <w:spacing w:val="-25"/>
        <w:w w:val="99"/>
        <w:sz w:val="22"/>
        <w:szCs w:val="22"/>
      </w:rPr>
    </w:lvl>
    <w:lvl w:ilvl="3">
      <w:numFmt w:val="bullet"/>
      <w:lvlText w:val="•"/>
      <w:lvlJc w:val="left"/>
      <w:pPr>
        <w:ind w:left="3767" w:hanging="679"/>
      </w:pPr>
      <w:rPr>
        <w:rFonts w:hint="default"/>
      </w:rPr>
    </w:lvl>
    <w:lvl w:ilvl="4">
      <w:numFmt w:val="bullet"/>
      <w:lvlText w:val="•"/>
      <w:lvlJc w:val="left"/>
      <w:pPr>
        <w:ind w:left="4750" w:hanging="679"/>
      </w:pPr>
      <w:rPr>
        <w:rFonts w:hint="default"/>
      </w:rPr>
    </w:lvl>
    <w:lvl w:ilvl="5">
      <w:numFmt w:val="bullet"/>
      <w:lvlText w:val="•"/>
      <w:lvlJc w:val="left"/>
      <w:pPr>
        <w:ind w:left="5732" w:hanging="679"/>
      </w:pPr>
      <w:rPr>
        <w:rFonts w:hint="default"/>
      </w:rPr>
    </w:lvl>
    <w:lvl w:ilvl="6">
      <w:numFmt w:val="bullet"/>
      <w:lvlText w:val="•"/>
      <w:lvlJc w:val="left"/>
      <w:pPr>
        <w:ind w:left="6715" w:hanging="679"/>
      </w:pPr>
      <w:rPr>
        <w:rFonts w:hint="default"/>
      </w:rPr>
    </w:lvl>
    <w:lvl w:ilvl="7">
      <w:numFmt w:val="bullet"/>
      <w:lvlText w:val="•"/>
      <w:lvlJc w:val="left"/>
      <w:pPr>
        <w:ind w:left="7697" w:hanging="679"/>
      </w:pPr>
      <w:rPr>
        <w:rFonts w:hint="default"/>
      </w:rPr>
    </w:lvl>
    <w:lvl w:ilvl="8">
      <w:numFmt w:val="bullet"/>
      <w:lvlText w:val="•"/>
      <w:lvlJc w:val="left"/>
      <w:pPr>
        <w:ind w:left="8680" w:hanging="679"/>
      </w:pPr>
      <w:rPr>
        <w:rFonts w:hint="default"/>
      </w:rPr>
    </w:lvl>
  </w:abstractNum>
  <w:abstractNum w:abstractNumId="141" w15:restartNumberingAfterBreak="0">
    <w:nsid w:val="7B6F177C"/>
    <w:multiLevelType w:val="hybridMultilevel"/>
    <w:tmpl w:val="61DA5DBA"/>
    <w:lvl w:ilvl="0" w:tplc="36B052DE">
      <w:start w:val="1"/>
      <w:numFmt w:val="lowerLetter"/>
      <w:lvlText w:val="%1)"/>
      <w:lvlJc w:val="left"/>
      <w:pPr>
        <w:ind w:left="1206" w:hanging="457"/>
      </w:pPr>
      <w:rPr>
        <w:rFonts w:ascii="Times New Roman" w:eastAsia="Times New Roman" w:hAnsi="Times New Roman" w:cs="Times New Roman" w:hint="default"/>
        <w:color w:val="231F20"/>
        <w:w w:val="100"/>
        <w:sz w:val="22"/>
        <w:szCs w:val="22"/>
      </w:rPr>
    </w:lvl>
    <w:lvl w:ilvl="1" w:tplc="999A1C8A">
      <w:numFmt w:val="bullet"/>
      <w:lvlText w:val="•"/>
      <w:lvlJc w:val="left"/>
      <w:pPr>
        <w:ind w:left="2144" w:hanging="457"/>
      </w:pPr>
      <w:rPr>
        <w:rFonts w:hint="default"/>
      </w:rPr>
    </w:lvl>
    <w:lvl w:ilvl="2" w:tplc="1F26586A">
      <w:numFmt w:val="bullet"/>
      <w:lvlText w:val="•"/>
      <w:lvlJc w:val="left"/>
      <w:pPr>
        <w:ind w:left="3089" w:hanging="457"/>
      </w:pPr>
      <w:rPr>
        <w:rFonts w:hint="default"/>
      </w:rPr>
    </w:lvl>
    <w:lvl w:ilvl="3" w:tplc="306023DE">
      <w:numFmt w:val="bullet"/>
      <w:lvlText w:val="•"/>
      <w:lvlJc w:val="left"/>
      <w:pPr>
        <w:ind w:left="4033" w:hanging="457"/>
      </w:pPr>
      <w:rPr>
        <w:rFonts w:hint="default"/>
      </w:rPr>
    </w:lvl>
    <w:lvl w:ilvl="4" w:tplc="609E0176">
      <w:numFmt w:val="bullet"/>
      <w:lvlText w:val="•"/>
      <w:lvlJc w:val="left"/>
      <w:pPr>
        <w:ind w:left="4978" w:hanging="457"/>
      </w:pPr>
      <w:rPr>
        <w:rFonts w:hint="default"/>
      </w:rPr>
    </w:lvl>
    <w:lvl w:ilvl="5" w:tplc="5314BB08">
      <w:numFmt w:val="bullet"/>
      <w:lvlText w:val="•"/>
      <w:lvlJc w:val="left"/>
      <w:pPr>
        <w:ind w:left="5922" w:hanging="457"/>
      </w:pPr>
      <w:rPr>
        <w:rFonts w:hint="default"/>
      </w:rPr>
    </w:lvl>
    <w:lvl w:ilvl="6" w:tplc="CF2ED180">
      <w:numFmt w:val="bullet"/>
      <w:lvlText w:val="•"/>
      <w:lvlJc w:val="left"/>
      <w:pPr>
        <w:ind w:left="6867" w:hanging="457"/>
      </w:pPr>
      <w:rPr>
        <w:rFonts w:hint="default"/>
      </w:rPr>
    </w:lvl>
    <w:lvl w:ilvl="7" w:tplc="BB80D832">
      <w:numFmt w:val="bullet"/>
      <w:lvlText w:val="•"/>
      <w:lvlJc w:val="left"/>
      <w:pPr>
        <w:ind w:left="7811" w:hanging="457"/>
      </w:pPr>
      <w:rPr>
        <w:rFonts w:hint="default"/>
      </w:rPr>
    </w:lvl>
    <w:lvl w:ilvl="8" w:tplc="B38CB2DC">
      <w:numFmt w:val="bullet"/>
      <w:lvlText w:val="•"/>
      <w:lvlJc w:val="left"/>
      <w:pPr>
        <w:ind w:left="8756" w:hanging="457"/>
      </w:pPr>
      <w:rPr>
        <w:rFonts w:hint="default"/>
      </w:rPr>
    </w:lvl>
  </w:abstractNum>
  <w:abstractNum w:abstractNumId="142" w15:restartNumberingAfterBreak="0">
    <w:nsid w:val="7CB05007"/>
    <w:multiLevelType w:val="hybridMultilevel"/>
    <w:tmpl w:val="B39C1D64"/>
    <w:lvl w:ilvl="0" w:tplc="CCB02282">
      <w:start w:val="1"/>
      <w:numFmt w:val="lowerRoman"/>
      <w:lvlText w:val="%1)"/>
      <w:lvlJc w:val="left"/>
      <w:pPr>
        <w:ind w:left="1174" w:hanging="475"/>
      </w:pPr>
      <w:rPr>
        <w:rFonts w:ascii="Times New Roman" w:eastAsia="Times New Roman" w:hAnsi="Times New Roman" w:cs="Times New Roman" w:hint="default"/>
        <w:color w:val="231F20"/>
        <w:w w:val="100"/>
        <w:sz w:val="22"/>
        <w:szCs w:val="22"/>
      </w:rPr>
    </w:lvl>
    <w:lvl w:ilvl="1" w:tplc="4D3C6C50">
      <w:numFmt w:val="bullet"/>
      <w:lvlText w:val="•"/>
      <w:lvlJc w:val="left"/>
      <w:pPr>
        <w:ind w:left="2126" w:hanging="475"/>
      </w:pPr>
      <w:rPr>
        <w:rFonts w:hint="default"/>
      </w:rPr>
    </w:lvl>
    <w:lvl w:ilvl="2" w:tplc="B742DEE0">
      <w:numFmt w:val="bullet"/>
      <w:lvlText w:val="•"/>
      <w:lvlJc w:val="left"/>
      <w:pPr>
        <w:ind w:left="3073" w:hanging="475"/>
      </w:pPr>
      <w:rPr>
        <w:rFonts w:hint="default"/>
      </w:rPr>
    </w:lvl>
    <w:lvl w:ilvl="3" w:tplc="DE167130">
      <w:numFmt w:val="bullet"/>
      <w:lvlText w:val="•"/>
      <w:lvlJc w:val="left"/>
      <w:pPr>
        <w:ind w:left="4019" w:hanging="475"/>
      </w:pPr>
      <w:rPr>
        <w:rFonts w:hint="default"/>
      </w:rPr>
    </w:lvl>
    <w:lvl w:ilvl="4" w:tplc="D24E975C">
      <w:numFmt w:val="bullet"/>
      <w:lvlText w:val="•"/>
      <w:lvlJc w:val="left"/>
      <w:pPr>
        <w:ind w:left="4966" w:hanging="475"/>
      </w:pPr>
      <w:rPr>
        <w:rFonts w:hint="default"/>
      </w:rPr>
    </w:lvl>
    <w:lvl w:ilvl="5" w:tplc="0C86D4DC">
      <w:numFmt w:val="bullet"/>
      <w:lvlText w:val="•"/>
      <w:lvlJc w:val="left"/>
      <w:pPr>
        <w:ind w:left="5912" w:hanging="475"/>
      </w:pPr>
      <w:rPr>
        <w:rFonts w:hint="default"/>
      </w:rPr>
    </w:lvl>
    <w:lvl w:ilvl="6" w:tplc="B4EAEE14">
      <w:numFmt w:val="bullet"/>
      <w:lvlText w:val="•"/>
      <w:lvlJc w:val="left"/>
      <w:pPr>
        <w:ind w:left="6859" w:hanging="475"/>
      </w:pPr>
      <w:rPr>
        <w:rFonts w:hint="default"/>
      </w:rPr>
    </w:lvl>
    <w:lvl w:ilvl="7" w:tplc="FA70421E">
      <w:numFmt w:val="bullet"/>
      <w:lvlText w:val="•"/>
      <w:lvlJc w:val="left"/>
      <w:pPr>
        <w:ind w:left="7805" w:hanging="475"/>
      </w:pPr>
      <w:rPr>
        <w:rFonts w:hint="default"/>
      </w:rPr>
    </w:lvl>
    <w:lvl w:ilvl="8" w:tplc="C3565942">
      <w:numFmt w:val="bullet"/>
      <w:lvlText w:val="•"/>
      <w:lvlJc w:val="left"/>
      <w:pPr>
        <w:ind w:left="8752" w:hanging="475"/>
      </w:pPr>
      <w:rPr>
        <w:rFonts w:hint="default"/>
      </w:rPr>
    </w:lvl>
  </w:abstractNum>
  <w:num w:numId="1" w16cid:durableId="463932857">
    <w:abstractNumId w:val="9"/>
  </w:num>
  <w:num w:numId="2" w16cid:durableId="286394179">
    <w:abstractNumId w:val="25"/>
  </w:num>
  <w:num w:numId="3" w16cid:durableId="275020642">
    <w:abstractNumId w:val="37"/>
  </w:num>
  <w:num w:numId="4" w16cid:durableId="815880507">
    <w:abstractNumId w:val="98"/>
  </w:num>
  <w:num w:numId="5" w16cid:durableId="953438331">
    <w:abstractNumId w:val="5"/>
  </w:num>
  <w:num w:numId="6" w16cid:durableId="371417798">
    <w:abstractNumId w:val="126"/>
  </w:num>
  <w:num w:numId="7" w16cid:durableId="1450398123">
    <w:abstractNumId w:val="103"/>
  </w:num>
  <w:num w:numId="8" w16cid:durableId="841550077">
    <w:abstractNumId w:val="4"/>
  </w:num>
  <w:num w:numId="9" w16cid:durableId="1851481146">
    <w:abstractNumId w:val="74"/>
  </w:num>
  <w:num w:numId="10" w16cid:durableId="394165823">
    <w:abstractNumId w:val="106"/>
  </w:num>
  <w:num w:numId="11" w16cid:durableId="273944224">
    <w:abstractNumId w:val="111"/>
  </w:num>
  <w:num w:numId="12" w16cid:durableId="515735031">
    <w:abstractNumId w:val="140"/>
  </w:num>
  <w:num w:numId="13" w16cid:durableId="173886731">
    <w:abstractNumId w:val="45"/>
  </w:num>
  <w:num w:numId="14" w16cid:durableId="613941641">
    <w:abstractNumId w:val="120"/>
  </w:num>
  <w:num w:numId="15" w16cid:durableId="345520025">
    <w:abstractNumId w:val="6"/>
  </w:num>
  <w:num w:numId="16" w16cid:durableId="1158420664">
    <w:abstractNumId w:val="21"/>
  </w:num>
  <w:num w:numId="17" w16cid:durableId="1442993121">
    <w:abstractNumId w:val="33"/>
  </w:num>
  <w:num w:numId="18" w16cid:durableId="2005669688">
    <w:abstractNumId w:val="132"/>
  </w:num>
  <w:num w:numId="19" w16cid:durableId="762801876">
    <w:abstractNumId w:val="43"/>
  </w:num>
  <w:num w:numId="20" w16cid:durableId="1314138010">
    <w:abstractNumId w:val="15"/>
  </w:num>
  <w:num w:numId="21" w16cid:durableId="1805539870">
    <w:abstractNumId w:val="34"/>
  </w:num>
  <w:num w:numId="22" w16cid:durableId="96677366">
    <w:abstractNumId w:val="52"/>
  </w:num>
  <w:num w:numId="23" w16cid:durableId="1837721754">
    <w:abstractNumId w:val="105"/>
  </w:num>
  <w:num w:numId="24" w16cid:durableId="463814429">
    <w:abstractNumId w:val="67"/>
  </w:num>
  <w:num w:numId="25" w16cid:durableId="529419112">
    <w:abstractNumId w:val="0"/>
  </w:num>
  <w:num w:numId="26" w16cid:durableId="415130866">
    <w:abstractNumId w:val="99"/>
  </w:num>
  <w:num w:numId="27" w16cid:durableId="36126638">
    <w:abstractNumId w:val="24"/>
  </w:num>
  <w:num w:numId="28" w16cid:durableId="13849134">
    <w:abstractNumId w:val="47"/>
  </w:num>
  <w:num w:numId="29" w16cid:durableId="285813245">
    <w:abstractNumId w:val="91"/>
  </w:num>
  <w:num w:numId="30" w16cid:durableId="1497916757">
    <w:abstractNumId w:val="129"/>
  </w:num>
  <w:num w:numId="31" w16cid:durableId="1097940772">
    <w:abstractNumId w:val="89"/>
  </w:num>
  <w:num w:numId="32" w16cid:durableId="1937319991">
    <w:abstractNumId w:val="121"/>
  </w:num>
  <w:num w:numId="33" w16cid:durableId="89816531">
    <w:abstractNumId w:val="71"/>
  </w:num>
  <w:num w:numId="34" w16cid:durableId="1728452242">
    <w:abstractNumId w:val="109"/>
  </w:num>
  <w:num w:numId="35" w16cid:durableId="1017346554">
    <w:abstractNumId w:val="130"/>
  </w:num>
  <w:num w:numId="36" w16cid:durableId="960263304">
    <w:abstractNumId w:val="53"/>
  </w:num>
  <w:num w:numId="37" w16cid:durableId="31076721">
    <w:abstractNumId w:val="94"/>
  </w:num>
  <w:num w:numId="38" w16cid:durableId="1249583462">
    <w:abstractNumId w:val="110"/>
  </w:num>
  <w:num w:numId="39" w16cid:durableId="1957520290">
    <w:abstractNumId w:val="75"/>
  </w:num>
  <w:num w:numId="40" w16cid:durableId="2006127452">
    <w:abstractNumId w:val="65"/>
  </w:num>
  <w:num w:numId="41" w16cid:durableId="2056392108">
    <w:abstractNumId w:val="20"/>
  </w:num>
  <w:num w:numId="42" w16cid:durableId="24336206">
    <w:abstractNumId w:val="50"/>
  </w:num>
  <w:num w:numId="43" w16cid:durableId="1592004704">
    <w:abstractNumId w:val="35"/>
  </w:num>
  <w:num w:numId="44" w16cid:durableId="67074272">
    <w:abstractNumId w:val="2"/>
  </w:num>
  <w:num w:numId="45" w16cid:durableId="1902593903">
    <w:abstractNumId w:val="30"/>
  </w:num>
  <w:num w:numId="46" w16cid:durableId="1057364269">
    <w:abstractNumId w:val="134"/>
  </w:num>
  <w:num w:numId="47" w16cid:durableId="551313756">
    <w:abstractNumId w:val="79"/>
  </w:num>
  <w:num w:numId="48" w16cid:durableId="1095056099">
    <w:abstractNumId w:val="127"/>
  </w:num>
  <w:num w:numId="49" w16cid:durableId="743181986">
    <w:abstractNumId w:val="46"/>
  </w:num>
  <w:num w:numId="50" w16cid:durableId="1352995243">
    <w:abstractNumId w:val="16"/>
  </w:num>
  <w:num w:numId="51" w16cid:durableId="1825973723">
    <w:abstractNumId w:val="135"/>
  </w:num>
  <w:num w:numId="52" w16cid:durableId="1911160987">
    <w:abstractNumId w:val="137"/>
  </w:num>
  <w:num w:numId="53" w16cid:durableId="265039819">
    <w:abstractNumId w:val="104"/>
  </w:num>
  <w:num w:numId="54" w16cid:durableId="1751467034">
    <w:abstractNumId w:val="133"/>
  </w:num>
  <w:num w:numId="55" w16cid:durableId="863249507">
    <w:abstractNumId w:val="66"/>
  </w:num>
  <w:num w:numId="56" w16cid:durableId="1260985342">
    <w:abstractNumId w:val="95"/>
  </w:num>
  <w:num w:numId="57" w16cid:durableId="1193612206">
    <w:abstractNumId w:val="18"/>
  </w:num>
  <w:num w:numId="58" w16cid:durableId="392779932">
    <w:abstractNumId w:val="92"/>
  </w:num>
  <w:num w:numId="59" w16cid:durableId="1455170508">
    <w:abstractNumId w:val="80"/>
  </w:num>
  <w:num w:numId="60" w16cid:durableId="1685588629">
    <w:abstractNumId w:val="11"/>
  </w:num>
  <w:num w:numId="61" w16cid:durableId="1531727471">
    <w:abstractNumId w:val="8"/>
  </w:num>
  <w:num w:numId="62" w16cid:durableId="324086864">
    <w:abstractNumId w:val="117"/>
  </w:num>
  <w:num w:numId="63" w16cid:durableId="2078480804">
    <w:abstractNumId w:val="141"/>
  </w:num>
  <w:num w:numId="64" w16cid:durableId="556479135">
    <w:abstractNumId w:val="23"/>
  </w:num>
  <w:num w:numId="65" w16cid:durableId="2002080249">
    <w:abstractNumId w:val="84"/>
  </w:num>
  <w:num w:numId="66" w16cid:durableId="364526762">
    <w:abstractNumId w:val="69"/>
  </w:num>
  <w:num w:numId="67" w16cid:durableId="1470173388">
    <w:abstractNumId w:val="10"/>
  </w:num>
  <w:num w:numId="68" w16cid:durableId="947853027">
    <w:abstractNumId w:val="57"/>
  </w:num>
  <w:num w:numId="69" w16cid:durableId="1167013991">
    <w:abstractNumId w:val="56"/>
  </w:num>
  <w:num w:numId="70" w16cid:durableId="570386064">
    <w:abstractNumId w:val="61"/>
  </w:num>
  <w:num w:numId="71" w16cid:durableId="981813827">
    <w:abstractNumId w:val="82"/>
  </w:num>
  <w:num w:numId="72" w16cid:durableId="552279623">
    <w:abstractNumId w:val="29"/>
  </w:num>
  <w:num w:numId="73" w16cid:durableId="215896524">
    <w:abstractNumId w:val="1"/>
  </w:num>
  <w:num w:numId="74" w16cid:durableId="935165689">
    <w:abstractNumId w:val="7"/>
  </w:num>
  <w:num w:numId="75" w16cid:durableId="156382642">
    <w:abstractNumId w:val="87"/>
  </w:num>
  <w:num w:numId="76" w16cid:durableId="208077000">
    <w:abstractNumId w:val="31"/>
  </w:num>
  <w:num w:numId="77" w16cid:durableId="15078858">
    <w:abstractNumId w:val="63"/>
  </w:num>
  <w:num w:numId="78" w16cid:durableId="1456563984">
    <w:abstractNumId w:val="90"/>
  </w:num>
  <w:num w:numId="79" w16cid:durableId="230776729">
    <w:abstractNumId w:val="49"/>
  </w:num>
  <w:num w:numId="80" w16cid:durableId="890380532">
    <w:abstractNumId w:val="13"/>
  </w:num>
  <w:num w:numId="81" w16cid:durableId="133527412">
    <w:abstractNumId w:val="101"/>
  </w:num>
  <w:num w:numId="82" w16cid:durableId="261107043">
    <w:abstractNumId w:val="136"/>
  </w:num>
  <w:num w:numId="83" w16cid:durableId="313145160">
    <w:abstractNumId w:val="28"/>
  </w:num>
  <w:num w:numId="84" w16cid:durableId="2146462537">
    <w:abstractNumId w:val="77"/>
  </w:num>
  <w:num w:numId="85" w16cid:durableId="833641680">
    <w:abstractNumId w:val="118"/>
  </w:num>
  <w:num w:numId="86" w16cid:durableId="175920630">
    <w:abstractNumId w:val="26"/>
  </w:num>
  <w:num w:numId="87" w16cid:durableId="437256843">
    <w:abstractNumId w:val="17"/>
  </w:num>
  <w:num w:numId="88" w16cid:durableId="2118867819">
    <w:abstractNumId w:val="131"/>
  </w:num>
  <w:num w:numId="89" w16cid:durableId="1036156778">
    <w:abstractNumId w:val="138"/>
  </w:num>
  <w:num w:numId="90" w16cid:durableId="886793678">
    <w:abstractNumId w:val="100"/>
  </w:num>
  <w:num w:numId="91" w16cid:durableId="914045930">
    <w:abstractNumId w:val="42"/>
  </w:num>
  <w:num w:numId="92" w16cid:durableId="466513727">
    <w:abstractNumId w:val="22"/>
  </w:num>
  <w:num w:numId="93" w16cid:durableId="1799642851">
    <w:abstractNumId w:val="14"/>
  </w:num>
  <w:num w:numId="94" w16cid:durableId="1242955999">
    <w:abstractNumId w:val="119"/>
  </w:num>
  <w:num w:numId="95" w16cid:durableId="897858732">
    <w:abstractNumId w:val="96"/>
  </w:num>
  <w:num w:numId="96" w16cid:durableId="1581284796">
    <w:abstractNumId w:val="19"/>
  </w:num>
  <w:num w:numId="97" w16cid:durableId="799884159">
    <w:abstractNumId w:val="112"/>
  </w:num>
  <w:num w:numId="98" w16cid:durableId="1255237070">
    <w:abstractNumId w:val="54"/>
  </w:num>
  <w:num w:numId="99" w16cid:durableId="1493331892">
    <w:abstractNumId w:val="88"/>
  </w:num>
  <w:num w:numId="100" w16cid:durableId="549728677">
    <w:abstractNumId w:val="93"/>
  </w:num>
  <w:num w:numId="101" w16cid:durableId="2033796494">
    <w:abstractNumId w:val="73"/>
  </w:num>
  <w:num w:numId="102" w16cid:durableId="2093161269">
    <w:abstractNumId w:val="58"/>
  </w:num>
  <w:num w:numId="103" w16cid:durableId="166947903">
    <w:abstractNumId w:val="51"/>
  </w:num>
  <w:num w:numId="104" w16cid:durableId="1926302644">
    <w:abstractNumId w:val="142"/>
  </w:num>
  <w:num w:numId="105" w16cid:durableId="189952749">
    <w:abstractNumId w:val="76"/>
  </w:num>
  <w:num w:numId="106" w16cid:durableId="1464276648">
    <w:abstractNumId w:val="41"/>
  </w:num>
  <w:num w:numId="107" w16cid:durableId="1337996178">
    <w:abstractNumId w:val="38"/>
  </w:num>
  <w:num w:numId="108" w16cid:durableId="1175728993">
    <w:abstractNumId w:val="40"/>
  </w:num>
  <w:num w:numId="109" w16cid:durableId="695471256">
    <w:abstractNumId w:val="27"/>
  </w:num>
  <w:num w:numId="110" w16cid:durableId="368727806">
    <w:abstractNumId w:val="124"/>
  </w:num>
  <w:num w:numId="111" w16cid:durableId="548883116">
    <w:abstractNumId w:val="48"/>
  </w:num>
  <w:num w:numId="112" w16cid:durableId="303583858">
    <w:abstractNumId w:val="68"/>
  </w:num>
  <w:num w:numId="113" w16cid:durableId="2088651230">
    <w:abstractNumId w:val="78"/>
  </w:num>
  <w:num w:numId="114" w16cid:durableId="1700616972">
    <w:abstractNumId w:val="83"/>
  </w:num>
  <w:num w:numId="115" w16cid:durableId="1123495377">
    <w:abstractNumId w:val="39"/>
  </w:num>
  <w:num w:numId="116" w16cid:durableId="2078506210">
    <w:abstractNumId w:val="81"/>
  </w:num>
  <w:num w:numId="117" w16cid:durableId="1142891796">
    <w:abstractNumId w:val="108"/>
  </w:num>
  <w:num w:numId="118" w16cid:durableId="1180777113">
    <w:abstractNumId w:val="60"/>
  </w:num>
  <w:num w:numId="119" w16cid:durableId="2002535912">
    <w:abstractNumId w:val="122"/>
  </w:num>
  <w:num w:numId="120" w16cid:durableId="1978871530">
    <w:abstractNumId w:val="32"/>
  </w:num>
  <w:num w:numId="121" w16cid:durableId="1747454299">
    <w:abstractNumId w:val="59"/>
  </w:num>
  <w:num w:numId="122" w16cid:durableId="697852578">
    <w:abstractNumId w:val="70"/>
  </w:num>
  <w:num w:numId="123" w16cid:durableId="1668442979">
    <w:abstractNumId w:val="55"/>
  </w:num>
  <w:num w:numId="124" w16cid:durableId="1061438073">
    <w:abstractNumId w:val="64"/>
  </w:num>
  <w:num w:numId="125" w16cid:durableId="1783262049">
    <w:abstractNumId w:val="123"/>
  </w:num>
  <w:num w:numId="126" w16cid:durableId="1923290337">
    <w:abstractNumId w:val="86"/>
  </w:num>
  <w:num w:numId="127" w16cid:durableId="165437401">
    <w:abstractNumId w:val="125"/>
  </w:num>
  <w:num w:numId="128" w16cid:durableId="1210262729">
    <w:abstractNumId w:val="114"/>
  </w:num>
  <w:num w:numId="129" w16cid:durableId="1588034607">
    <w:abstractNumId w:val="72"/>
  </w:num>
  <w:num w:numId="130" w16cid:durableId="1423183662">
    <w:abstractNumId w:val="62"/>
  </w:num>
  <w:num w:numId="131" w16cid:durableId="1237058464">
    <w:abstractNumId w:val="107"/>
  </w:num>
  <w:num w:numId="132" w16cid:durableId="1167867634">
    <w:abstractNumId w:val="12"/>
  </w:num>
  <w:num w:numId="133" w16cid:durableId="1921325053">
    <w:abstractNumId w:val="36"/>
  </w:num>
  <w:num w:numId="134" w16cid:durableId="422577786">
    <w:abstractNumId w:val="3"/>
  </w:num>
  <w:num w:numId="135" w16cid:durableId="770391185">
    <w:abstractNumId w:val="102"/>
  </w:num>
  <w:num w:numId="136" w16cid:durableId="136578904">
    <w:abstractNumId w:val="128"/>
  </w:num>
  <w:num w:numId="137" w16cid:durableId="898831715">
    <w:abstractNumId w:val="85"/>
  </w:num>
  <w:num w:numId="138" w16cid:durableId="2016688954">
    <w:abstractNumId w:val="115"/>
  </w:num>
  <w:num w:numId="139" w16cid:durableId="1882088188">
    <w:abstractNumId w:val="44"/>
  </w:num>
  <w:num w:numId="140" w16cid:durableId="431779918">
    <w:abstractNumId w:val="97"/>
  </w:num>
  <w:num w:numId="141" w16cid:durableId="950088960">
    <w:abstractNumId w:val="139"/>
  </w:num>
  <w:num w:numId="142" w16cid:durableId="171143508">
    <w:abstractNumId w:val="116"/>
  </w:num>
  <w:num w:numId="143" w16cid:durableId="1931621700">
    <w:abstractNumId w:val="11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3D"/>
    <w:rsid w:val="0000366C"/>
    <w:rsid w:val="0000618B"/>
    <w:rsid w:val="00007620"/>
    <w:rsid w:val="000107BF"/>
    <w:rsid w:val="000143B1"/>
    <w:rsid w:val="00014D8C"/>
    <w:rsid w:val="00015DBF"/>
    <w:rsid w:val="0003138B"/>
    <w:rsid w:val="00035A6D"/>
    <w:rsid w:val="00044FF6"/>
    <w:rsid w:val="00061397"/>
    <w:rsid w:val="000852F0"/>
    <w:rsid w:val="000903A2"/>
    <w:rsid w:val="000954A8"/>
    <w:rsid w:val="0009674E"/>
    <w:rsid w:val="000A3EAD"/>
    <w:rsid w:val="000B0F2F"/>
    <w:rsid w:val="000C2B2B"/>
    <w:rsid w:val="000D256A"/>
    <w:rsid w:val="000D2BE5"/>
    <w:rsid w:val="000D6321"/>
    <w:rsid w:val="000D6D98"/>
    <w:rsid w:val="000E782B"/>
    <w:rsid w:val="000E788C"/>
    <w:rsid w:val="000F0F48"/>
    <w:rsid w:val="000F3A0A"/>
    <w:rsid w:val="00103D84"/>
    <w:rsid w:val="001150BC"/>
    <w:rsid w:val="00116863"/>
    <w:rsid w:val="00117A48"/>
    <w:rsid w:val="00126EC5"/>
    <w:rsid w:val="001543D4"/>
    <w:rsid w:val="0015508C"/>
    <w:rsid w:val="00161796"/>
    <w:rsid w:val="0016421B"/>
    <w:rsid w:val="00175EB0"/>
    <w:rsid w:val="001B5597"/>
    <w:rsid w:val="001C0542"/>
    <w:rsid w:val="001C1240"/>
    <w:rsid w:val="001C6CDD"/>
    <w:rsid w:val="001C7232"/>
    <w:rsid w:val="001C7ED6"/>
    <w:rsid w:val="001D5326"/>
    <w:rsid w:val="001D73FA"/>
    <w:rsid w:val="001E7929"/>
    <w:rsid w:val="001F5A49"/>
    <w:rsid w:val="00200ABA"/>
    <w:rsid w:val="00204B29"/>
    <w:rsid w:val="00205F84"/>
    <w:rsid w:val="002130AE"/>
    <w:rsid w:val="00222082"/>
    <w:rsid w:val="00222D5A"/>
    <w:rsid w:val="002272B3"/>
    <w:rsid w:val="0027103E"/>
    <w:rsid w:val="0027515B"/>
    <w:rsid w:val="002773A5"/>
    <w:rsid w:val="00286600"/>
    <w:rsid w:val="00296159"/>
    <w:rsid w:val="0029678E"/>
    <w:rsid w:val="002B31DC"/>
    <w:rsid w:val="002B5DCF"/>
    <w:rsid w:val="002C041F"/>
    <w:rsid w:val="002C6A57"/>
    <w:rsid w:val="002D2885"/>
    <w:rsid w:val="002D782B"/>
    <w:rsid w:val="002D7FC0"/>
    <w:rsid w:val="00300D2E"/>
    <w:rsid w:val="0031114F"/>
    <w:rsid w:val="00317A77"/>
    <w:rsid w:val="00331358"/>
    <w:rsid w:val="00333E29"/>
    <w:rsid w:val="00337DA1"/>
    <w:rsid w:val="003422F6"/>
    <w:rsid w:val="00346319"/>
    <w:rsid w:val="00352499"/>
    <w:rsid w:val="003536D8"/>
    <w:rsid w:val="0036183D"/>
    <w:rsid w:val="00367163"/>
    <w:rsid w:val="00371C35"/>
    <w:rsid w:val="003730BC"/>
    <w:rsid w:val="003756D9"/>
    <w:rsid w:val="00381151"/>
    <w:rsid w:val="0038713F"/>
    <w:rsid w:val="00387595"/>
    <w:rsid w:val="00396A8C"/>
    <w:rsid w:val="003A24AC"/>
    <w:rsid w:val="003B0D2A"/>
    <w:rsid w:val="003B51BE"/>
    <w:rsid w:val="003C3B87"/>
    <w:rsid w:val="003D01C3"/>
    <w:rsid w:val="003D0BF4"/>
    <w:rsid w:val="003F491C"/>
    <w:rsid w:val="00405DA1"/>
    <w:rsid w:val="00411A4E"/>
    <w:rsid w:val="004446BC"/>
    <w:rsid w:val="00446138"/>
    <w:rsid w:val="004515BF"/>
    <w:rsid w:val="004626B1"/>
    <w:rsid w:val="004634A9"/>
    <w:rsid w:val="00465212"/>
    <w:rsid w:val="00465B67"/>
    <w:rsid w:val="00492957"/>
    <w:rsid w:val="004964AF"/>
    <w:rsid w:val="004A3EC9"/>
    <w:rsid w:val="004A596C"/>
    <w:rsid w:val="004C1AE1"/>
    <w:rsid w:val="004D051F"/>
    <w:rsid w:val="004D5492"/>
    <w:rsid w:val="004E559B"/>
    <w:rsid w:val="004F5867"/>
    <w:rsid w:val="00502EF3"/>
    <w:rsid w:val="00514DAD"/>
    <w:rsid w:val="00532093"/>
    <w:rsid w:val="00537C0B"/>
    <w:rsid w:val="005438C3"/>
    <w:rsid w:val="005473D5"/>
    <w:rsid w:val="005507F0"/>
    <w:rsid w:val="00551D4F"/>
    <w:rsid w:val="0055223D"/>
    <w:rsid w:val="00563D1D"/>
    <w:rsid w:val="005648AB"/>
    <w:rsid w:val="0058176B"/>
    <w:rsid w:val="0058277E"/>
    <w:rsid w:val="00587490"/>
    <w:rsid w:val="005A5C13"/>
    <w:rsid w:val="005B2E27"/>
    <w:rsid w:val="005C0709"/>
    <w:rsid w:val="005C26E9"/>
    <w:rsid w:val="005C338B"/>
    <w:rsid w:val="005C3496"/>
    <w:rsid w:val="005E682C"/>
    <w:rsid w:val="005E6E3D"/>
    <w:rsid w:val="005F4157"/>
    <w:rsid w:val="005F4F4A"/>
    <w:rsid w:val="005F5F02"/>
    <w:rsid w:val="006052F8"/>
    <w:rsid w:val="006118AE"/>
    <w:rsid w:val="006207A5"/>
    <w:rsid w:val="00621724"/>
    <w:rsid w:val="00623AC4"/>
    <w:rsid w:val="00631A6B"/>
    <w:rsid w:val="00633F0B"/>
    <w:rsid w:val="00633F82"/>
    <w:rsid w:val="00647723"/>
    <w:rsid w:val="00651893"/>
    <w:rsid w:val="00664362"/>
    <w:rsid w:val="00671884"/>
    <w:rsid w:val="00681DB6"/>
    <w:rsid w:val="006959E4"/>
    <w:rsid w:val="006A2190"/>
    <w:rsid w:val="006A2796"/>
    <w:rsid w:val="006A35E0"/>
    <w:rsid w:val="006A43AF"/>
    <w:rsid w:val="006B24E9"/>
    <w:rsid w:val="006B25FF"/>
    <w:rsid w:val="006D1F28"/>
    <w:rsid w:val="006D2285"/>
    <w:rsid w:val="006D329A"/>
    <w:rsid w:val="006D5E82"/>
    <w:rsid w:val="007019D9"/>
    <w:rsid w:val="007117D8"/>
    <w:rsid w:val="00712483"/>
    <w:rsid w:val="0071745F"/>
    <w:rsid w:val="00717D0B"/>
    <w:rsid w:val="00724EEE"/>
    <w:rsid w:val="00737192"/>
    <w:rsid w:val="00744749"/>
    <w:rsid w:val="00760277"/>
    <w:rsid w:val="00766E9F"/>
    <w:rsid w:val="0078423C"/>
    <w:rsid w:val="00785A40"/>
    <w:rsid w:val="007A339E"/>
    <w:rsid w:val="007A4056"/>
    <w:rsid w:val="007B4059"/>
    <w:rsid w:val="007B4DDB"/>
    <w:rsid w:val="007B5875"/>
    <w:rsid w:val="007B664E"/>
    <w:rsid w:val="007C4B26"/>
    <w:rsid w:val="007D2B1A"/>
    <w:rsid w:val="007D7D6A"/>
    <w:rsid w:val="007E3339"/>
    <w:rsid w:val="008124EB"/>
    <w:rsid w:val="00821092"/>
    <w:rsid w:val="00827694"/>
    <w:rsid w:val="00827950"/>
    <w:rsid w:val="00831A86"/>
    <w:rsid w:val="008613D0"/>
    <w:rsid w:val="008624DC"/>
    <w:rsid w:val="00862BAA"/>
    <w:rsid w:val="00877197"/>
    <w:rsid w:val="00880E7C"/>
    <w:rsid w:val="00883E05"/>
    <w:rsid w:val="00891A07"/>
    <w:rsid w:val="00893575"/>
    <w:rsid w:val="008A34F4"/>
    <w:rsid w:val="008A5F63"/>
    <w:rsid w:val="008A6F89"/>
    <w:rsid w:val="008B1C8F"/>
    <w:rsid w:val="008B1D4C"/>
    <w:rsid w:val="008B74FF"/>
    <w:rsid w:val="008C353E"/>
    <w:rsid w:val="008C7E40"/>
    <w:rsid w:val="008D5519"/>
    <w:rsid w:val="008E400E"/>
    <w:rsid w:val="008F761C"/>
    <w:rsid w:val="0091584D"/>
    <w:rsid w:val="009170F3"/>
    <w:rsid w:val="009204DE"/>
    <w:rsid w:val="009316D7"/>
    <w:rsid w:val="00935D73"/>
    <w:rsid w:val="0093677C"/>
    <w:rsid w:val="00936D7C"/>
    <w:rsid w:val="00941421"/>
    <w:rsid w:val="0094172C"/>
    <w:rsid w:val="00942A46"/>
    <w:rsid w:val="00946CB5"/>
    <w:rsid w:val="0095142B"/>
    <w:rsid w:val="009645A7"/>
    <w:rsid w:val="0096497A"/>
    <w:rsid w:val="00980F04"/>
    <w:rsid w:val="00985054"/>
    <w:rsid w:val="009A4234"/>
    <w:rsid w:val="009A7061"/>
    <w:rsid w:val="009B1449"/>
    <w:rsid w:val="009B1C5F"/>
    <w:rsid w:val="009B2E68"/>
    <w:rsid w:val="009B5CD4"/>
    <w:rsid w:val="009C12C9"/>
    <w:rsid w:val="009C1E21"/>
    <w:rsid w:val="009C39A1"/>
    <w:rsid w:val="009D21DF"/>
    <w:rsid w:val="009D2F48"/>
    <w:rsid w:val="009D628B"/>
    <w:rsid w:val="009F7848"/>
    <w:rsid w:val="00A060DB"/>
    <w:rsid w:val="00A11805"/>
    <w:rsid w:val="00A12A03"/>
    <w:rsid w:val="00A14184"/>
    <w:rsid w:val="00A32CB8"/>
    <w:rsid w:val="00A34E1A"/>
    <w:rsid w:val="00A41222"/>
    <w:rsid w:val="00A775E3"/>
    <w:rsid w:val="00A8323F"/>
    <w:rsid w:val="00A86840"/>
    <w:rsid w:val="00AA0B47"/>
    <w:rsid w:val="00AA7644"/>
    <w:rsid w:val="00AB0E21"/>
    <w:rsid w:val="00AB1C77"/>
    <w:rsid w:val="00AB2E8D"/>
    <w:rsid w:val="00AB3019"/>
    <w:rsid w:val="00AF6507"/>
    <w:rsid w:val="00B04149"/>
    <w:rsid w:val="00B04320"/>
    <w:rsid w:val="00B16C2B"/>
    <w:rsid w:val="00B249A9"/>
    <w:rsid w:val="00B40E43"/>
    <w:rsid w:val="00B51E72"/>
    <w:rsid w:val="00B5643B"/>
    <w:rsid w:val="00B6678B"/>
    <w:rsid w:val="00B7568C"/>
    <w:rsid w:val="00B81194"/>
    <w:rsid w:val="00B81CFD"/>
    <w:rsid w:val="00B837BF"/>
    <w:rsid w:val="00B93D7A"/>
    <w:rsid w:val="00B94B65"/>
    <w:rsid w:val="00BA3857"/>
    <w:rsid w:val="00BB36FD"/>
    <w:rsid w:val="00BB3D94"/>
    <w:rsid w:val="00BC305C"/>
    <w:rsid w:val="00BD00FC"/>
    <w:rsid w:val="00BD50A0"/>
    <w:rsid w:val="00BD7EB0"/>
    <w:rsid w:val="00BE726F"/>
    <w:rsid w:val="00BF17F1"/>
    <w:rsid w:val="00BF54DB"/>
    <w:rsid w:val="00C04643"/>
    <w:rsid w:val="00C05643"/>
    <w:rsid w:val="00C079C3"/>
    <w:rsid w:val="00C1013B"/>
    <w:rsid w:val="00C12110"/>
    <w:rsid w:val="00C12FF7"/>
    <w:rsid w:val="00C15CAA"/>
    <w:rsid w:val="00C176C3"/>
    <w:rsid w:val="00C23CF6"/>
    <w:rsid w:val="00C2605A"/>
    <w:rsid w:val="00C301CA"/>
    <w:rsid w:val="00C31419"/>
    <w:rsid w:val="00C32F19"/>
    <w:rsid w:val="00C43F26"/>
    <w:rsid w:val="00C51145"/>
    <w:rsid w:val="00C54F25"/>
    <w:rsid w:val="00C654E9"/>
    <w:rsid w:val="00C7372A"/>
    <w:rsid w:val="00C76E49"/>
    <w:rsid w:val="00C8490E"/>
    <w:rsid w:val="00CA4044"/>
    <w:rsid w:val="00CA7041"/>
    <w:rsid w:val="00CA7EE8"/>
    <w:rsid w:val="00CC5B20"/>
    <w:rsid w:val="00CC6946"/>
    <w:rsid w:val="00CD4741"/>
    <w:rsid w:val="00CE4182"/>
    <w:rsid w:val="00CE4F1D"/>
    <w:rsid w:val="00CF4219"/>
    <w:rsid w:val="00CF7708"/>
    <w:rsid w:val="00CF7F64"/>
    <w:rsid w:val="00D125CE"/>
    <w:rsid w:val="00D12A1F"/>
    <w:rsid w:val="00D12E27"/>
    <w:rsid w:val="00D148BB"/>
    <w:rsid w:val="00D16A9D"/>
    <w:rsid w:val="00D30A46"/>
    <w:rsid w:val="00D32847"/>
    <w:rsid w:val="00D35419"/>
    <w:rsid w:val="00D41885"/>
    <w:rsid w:val="00D44AD6"/>
    <w:rsid w:val="00D6240A"/>
    <w:rsid w:val="00D64F4D"/>
    <w:rsid w:val="00D669D5"/>
    <w:rsid w:val="00D71D7E"/>
    <w:rsid w:val="00D85A63"/>
    <w:rsid w:val="00D868B5"/>
    <w:rsid w:val="00D95412"/>
    <w:rsid w:val="00DB3D8B"/>
    <w:rsid w:val="00DB4A1B"/>
    <w:rsid w:val="00DB62DE"/>
    <w:rsid w:val="00DC4395"/>
    <w:rsid w:val="00DC48E1"/>
    <w:rsid w:val="00DD0DB7"/>
    <w:rsid w:val="00DD20BD"/>
    <w:rsid w:val="00DD5974"/>
    <w:rsid w:val="00DF5659"/>
    <w:rsid w:val="00DF589A"/>
    <w:rsid w:val="00E06204"/>
    <w:rsid w:val="00E135BB"/>
    <w:rsid w:val="00E17D8D"/>
    <w:rsid w:val="00E2338C"/>
    <w:rsid w:val="00E25E9C"/>
    <w:rsid w:val="00E30ABD"/>
    <w:rsid w:val="00E30EBA"/>
    <w:rsid w:val="00E4381C"/>
    <w:rsid w:val="00E44007"/>
    <w:rsid w:val="00E44B46"/>
    <w:rsid w:val="00E51593"/>
    <w:rsid w:val="00E5203F"/>
    <w:rsid w:val="00E55C13"/>
    <w:rsid w:val="00E6043A"/>
    <w:rsid w:val="00E60903"/>
    <w:rsid w:val="00E66844"/>
    <w:rsid w:val="00E67943"/>
    <w:rsid w:val="00E84C0A"/>
    <w:rsid w:val="00E8513A"/>
    <w:rsid w:val="00E85450"/>
    <w:rsid w:val="00E91CD1"/>
    <w:rsid w:val="00E94D44"/>
    <w:rsid w:val="00E9549C"/>
    <w:rsid w:val="00EA626E"/>
    <w:rsid w:val="00EB5BDE"/>
    <w:rsid w:val="00EC3DB8"/>
    <w:rsid w:val="00ED7A7B"/>
    <w:rsid w:val="00EF1C79"/>
    <w:rsid w:val="00EF3F3F"/>
    <w:rsid w:val="00EF7E2A"/>
    <w:rsid w:val="00F0652A"/>
    <w:rsid w:val="00F13324"/>
    <w:rsid w:val="00F34AF1"/>
    <w:rsid w:val="00F34F51"/>
    <w:rsid w:val="00F43B56"/>
    <w:rsid w:val="00F477BE"/>
    <w:rsid w:val="00F56F16"/>
    <w:rsid w:val="00F66EF6"/>
    <w:rsid w:val="00F678C9"/>
    <w:rsid w:val="00F71783"/>
    <w:rsid w:val="00F81E42"/>
    <w:rsid w:val="00F87C79"/>
    <w:rsid w:val="00F946F7"/>
    <w:rsid w:val="00F952F6"/>
    <w:rsid w:val="00F97F9D"/>
    <w:rsid w:val="00FA2F0D"/>
    <w:rsid w:val="00FA528F"/>
    <w:rsid w:val="00FD6C43"/>
    <w:rsid w:val="00FE24EE"/>
    <w:rsid w:val="00FE3B3B"/>
    <w:rsid w:val="00FE667F"/>
    <w:rsid w:val="00FF0070"/>
    <w:rsid w:val="00FF1280"/>
    <w:rsid w:val="00FF52DF"/>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98880"/>
  <w15:docId w15:val="{6CFD4CFB-A61E-41C6-9427-6DDBD58A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B1C8F"/>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1"/>
    <w:qFormat/>
    <w:rsid w:val="008B1C8F"/>
    <w:pPr>
      <w:spacing w:before="158"/>
      <w:ind w:left="1070"/>
      <w:outlineLvl w:val="0"/>
    </w:pPr>
    <w:rPr>
      <w:b/>
      <w:bCs/>
      <w:sz w:val="48"/>
      <w:szCs w:val="48"/>
    </w:rPr>
  </w:style>
  <w:style w:type="paragraph" w:styleId="Heading2">
    <w:name w:val="heading 2"/>
    <w:basedOn w:val="Normal"/>
    <w:uiPriority w:val="1"/>
    <w:qFormat/>
    <w:rsid w:val="008B1C8F"/>
    <w:pPr>
      <w:spacing w:before="118"/>
      <w:ind w:left="3623"/>
      <w:outlineLvl w:val="1"/>
    </w:pPr>
    <w:rPr>
      <w:b/>
      <w:bCs/>
      <w:sz w:val="28"/>
      <w:szCs w:val="28"/>
    </w:rPr>
  </w:style>
  <w:style w:type="paragraph" w:styleId="Heading3">
    <w:name w:val="heading 3"/>
    <w:basedOn w:val="Normal"/>
    <w:uiPriority w:val="1"/>
    <w:qFormat/>
    <w:rsid w:val="008B1C8F"/>
    <w:pPr>
      <w:spacing w:before="105"/>
      <w:ind w:left="130"/>
      <w:outlineLvl w:val="2"/>
    </w:pPr>
    <w:rPr>
      <w:b/>
      <w:bCs/>
      <w:sz w:val="24"/>
      <w:szCs w:val="24"/>
    </w:rPr>
  </w:style>
  <w:style w:type="paragraph" w:styleId="Heading4">
    <w:name w:val="heading 4"/>
    <w:basedOn w:val="Normal"/>
    <w:uiPriority w:val="1"/>
    <w:qFormat/>
    <w:rsid w:val="008B1C8F"/>
    <w:pPr>
      <w:spacing w:before="238"/>
      <w:ind w:left="749"/>
      <w:outlineLvl w:val="3"/>
    </w:pPr>
    <w:rPr>
      <w:b/>
      <w:bCs/>
    </w:rPr>
  </w:style>
  <w:style w:type="paragraph" w:styleId="Heading5">
    <w:name w:val="heading 5"/>
    <w:basedOn w:val="Normal"/>
    <w:uiPriority w:val="1"/>
    <w:qFormat/>
    <w:rsid w:val="008B1C8F"/>
    <w:pPr>
      <w:ind w:left="127"/>
      <w:outlineLvl w:val="4"/>
    </w:pPr>
    <w:rPr>
      <w:b/>
      <w:bCs/>
      <w:i/>
    </w:rPr>
  </w:style>
  <w:style w:type="paragraph" w:styleId="Heading6">
    <w:name w:val="heading 6"/>
    <w:basedOn w:val="Normal"/>
    <w:next w:val="Normal"/>
    <w:link w:val="Heading6Char"/>
    <w:uiPriority w:val="9"/>
    <w:semiHidden/>
    <w:unhideWhenUsed/>
    <w:qFormat/>
    <w:rsid w:val="005A5C13"/>
    <w:pPr>
      <w:spacing w:before="240" w:after="60"/>
      <w:outlineLvl w:val="5"/>
    </w:pPr>
    <w:rPr>
      <w:rFonts w:asciiTheme="minorHAnsi" w:eastAsiaTheme="minorEastAsia" w:hAnsiTheme="minorHAnsi" w:cstheme="minorBidi"/>
      <w:b/>
      <w:bCs/>
    </w:rPr>
  </w:style>
  <w:style w:type="paragraph" w:styleId="Heading9">
    <w:name w:val="heading 9"/>
    <w:basedOn w:val="Normal"/>
    <w:next w:val="Normal"/>
    <w:link w:val="Heading9Char"/>
    <w:qFormat/>
    <w:rsid w:val="00C12FF7"/>
    <w:pPr>
      <w:widowControl/>
      <w:numPr>
        <w:ilvl w:val="8"/>
        <w:numId w:val="130"/>
      </w:numPr>
      <w:autoSpaceDE/>
      <w:autoSpaceDN/>
      <w:spacing w:before="240" w:after="60"/>
      <w:jc w:val="both"/>
      <w:outlineLvl w:val="8"/>
    </w:pPr>
    <w:rPr>
      <w:rFonts w:ascii="Arial" w:hAnsi="Arial"/>
      <w:b/>
      <w:i/>
      <w:sz w:val="18"/>
      <w:szCs w:val="24"/>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8B1C8F"/>
    <w:pPr>
      <w:spacing w:before="234"/>
      <w:ind w:left="127"/>
    </w:pPr>
    <w:rPr>
      <w:b/>
      <w:bCs/>
    </w:rPr>
  </w:style>
  <w:style w:type="paragraph" w:styleId="TOC2">
    <w:name w:val="toc 2"/>
    <w:basedOn w:val="Normal"/>
    <w:uiPriority w:val="1"/>
    <w:qFormat/>
    <w:rsid w:val="008B1C8F"/>
    <w:pPr>
      <w:ind w:left="835"/>
    </w:pPr>
  </w:style>
  <w:style w:type="paragraph" w:styleId="TOC3">
    <w:name w:val="toc 3"/>
    <w:basedOn w:val="Normal"/>
    <w:uiPriority w:val="1"/>
    <w:qFormat/>
    <w:rsid w:val="008B1C8F"/>
    <w:pPr>
      <w:ind w:left="835" w:hanging="281"/>
    </w:pPr>
  </w:style>
  <w:style w:type="paragraph" w:styleId="BodyText">
    <w:name w:val="Body Text"/>
    <w:basedOn w:val="Normal"/>
    <w:link w:val="BodyTextChar"/>
    <w:uiPriority w:val="1"/>
    <w:qFormat/>
    <w:rsid w:val="008B1C8F"/>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8B1C8F"/>
    <w:pPr>
      <w:spacing w:before="246"/>
      <w:ind w:left="753" w:hanging="622"/>
    </w:pPr>
  </w:style>
  <w:style w:type="paragraph" w:customStyle="1" w:styleId="TableParagraph">
    <w:name w:val="Table Paragraph"/>
    <w:basedOn w:val="Normal"/>
    <w:uiPriority w:val="1"/>
    <w:qFormat/>
    <w:rsid w:val="008B1C8F"/>
  </w:style>
  <w:style w:type="paragraph" w:styleId="BalloonText">
    <w:name w:val="Balloon Text"/>
    <w:basedOn w:val="Normal"/>
    <w:link w:val="BalloonTextChar"/>
    <w:semiHidden/>
    <w:unhideWhenUsed/>
    <w:rsid w:val="00AA0B47"/>
    <w:rPr>
      <w:rFonts w:ascii="Tahoma" w:hAnsi="Tahoma" w:cs="Tahoma"/>
      <w:sz w:val="16"/>
      <w:szCs w:val="16"/>
    </w:rPr>
  </w:style>
  <w:style w:type="character" w:customStyle="1" w:styleId="BalloonTextChar">
    <w:name w:val="Balloon Text Char"/>
    <w:link w:val="BalloonText"/>
    <w:semiHidden/>
    <w:rsid w:val="00AA0B47"/>
    <w:rPr>
      <w:rFonts w:ascii="Tahoma" w:eastAsia="Times New Roman" w:hAnsi="Tahoma" w:cs="Tahoma"/>
      <w:sz w:val="16"/>
      <w:szCs w:val="16"/>
    </w:rPr>
  </w:style>
  <w:style w:type="paragraph" w:styleId="Header">
    <w:name w:val="header"/>
    <w:basedOn w:val="Normal"/>
    <w:link w:val="HeaderChar"/>
    <w:uiPriority w:val="99"/>
    <w:unhideWhenUsed/>
    <w:rsid w:val="00F97F9D"/>
    <w:pPr>
      <w:tabs>
        <w:tab w:val="center" w:pos="4680"/>
        <w:tab w:val="right" w:pos="9360"/>
      </w:tabs>
    </w:pPr>
  </w:style>
  <w:style w:type="character" w:customStyle="1" w:styleId="HeaderChar">
    <w:name w:val="Header Char"/>
    <w:link w:val="Header"/>
    <w:uiPriority w:val="99"/>
    <w:rsid w:val="00F97F9D"/>
    <w:rPr>
      <w:rFonts w:ascii="Times New Roman" w:eastAsia="Times New Roman" w:hAnsi="Times New Roman"/>
      <w:sz w:val="22"/>
      <w:szCs w:val="22"/>
    </w:rPr>
  </w:style>
  <w:style w:type="paragraph" w:styleId="Footer">
    <w:name w:val="footer"/>
    <w:basedOn w:val="Normal"/>
    <w:link w:val="FooterChar"/>
    <w:uiPriority w:val="99"/>
    <w:unhideWhenUsed/>
    <w:rsid w:val="00F97F9D"/>
    <w:pPr>
      <w:tabs>
        <w:tab w:val="center" w:pos="4680"/>
        <w:tab w:val="right" w:pos="9360"/>
      </w:tabs>
    </w:pPr>
  </w:style>
  <w:style w:type="character" w:customStyle="1" w:styleId="FooterChar">
    <w:name w:val="Footer Char"/>
    <w:link w:val="Footer"/>
    <w:uiPriority w:val="99"/>
    <w:rsid w:val="00F97F9D"/>
    <w:rPr>
      <w:rFonts w:ascii="Times New Roman" w:eastAsia="Times New Roman" w:hAnsi="Times New Roman"/>
      <w:sz w:val="22"/>
      <w:szCs w:val="22"/>
    </w:rPr>
  </w:style>
  <w:style w:type="paragraph" w:customStyle="1" w:styleId="ClauseSubPara">
    <w:name w:val="ClauseSub_Para"/>
    <w:link w:val="ClauseSubParaChar"/>
    <w:rsid w:val="00C12FF7"/>
    <w:pPr>
      <w:spacing w:before="60" w:after="60"/>
      <w:ind w:left="2268"/>
    </w:pPr>
    <w:rPr>
      <w:rFonts w:ascii="Times New Roman" w:eastAsia="Times New Roman" w:hAnsi="Times New Roman"/>
      <w:sz w:val="22"/>
      <w:szCs w:val="22"/>
      <w:lang w:eastAsia="en-US"/>
    </w:rPr>
  </w:style>
  <w:style w:type="character" w:customStyle="1" w:styleId="ClauseSubParaChar">
    <w:name w:val="ClauseSub_Para Char"/>
    <w:link w:val="ClauseSubPara"/>
    <w:rsid w:val="00C12FF7"/>
    <w:rPr>
      <w:rFonts w:ascii="Times New Roman" w:eastAsia="Times New Roman" w:hAnsi="Times New Roman"/>
      <w:sz w:val="22"/>
      <w:szCs w:val="22"/>
      <w:lang w:eastAsia="en-US"/>
    </w:rPr>
  </w:style>
  <w:style w:type="paragraph" w:customStyle="1" w:styleId="ClauseSubList">
    <w:name w:val="ClauseSub_List"/>
    <w:rsid w:val="00C12FF7"/>
    <w:pPr>
      <w:tabs>
        <w:tab w:val="num" w:pos="576"/>
      </w:tabs>
      <w:suppressAutoHyphens/>
      <w:ind w:left="576" w:hanging="576"/>
    </w:pPr>
    <w:rPr>
      <w:rFonts w:ascii="Times New Roman" w:eastAsia="Times New Roman" w:hAnsi="Times New Roman"/>
      <w:sz w:val="22"/>
      <w:szCs w:val="22"/>
      <w:lang w:eastAsia="en-US"/>
    </w:rPr>
  </w:style>
  <w:style w:type="paragraph" w:customStyle="1" w:styleId="Section7heading4">
    <w:name w:val="Section 7 heading 4"/>
    <w:basedOn w:val="Heading3"/>
    <w:link w:val="Section7heading4Char"/>
    <w:rsid w:val="00C12FF7"/>
    <w:pPr>
      <w:widowControl/>
      <w:tabs>
        <w:tab w:val="left" w:pos="576"/>
      </w:tabs>
      <w:suppressAutoHyphens/>
      <w:autoSpaceDE/>
      <w:autoSpaceDN/>
      <w:spacing w:before="0"/>
      <w:ind w:left="576" w:hanging="576"/>
    </w:pPr>
    <w:rPr>
      <w:bCs w:val="0"/>
    </w:rPr>
  </w:style>
  <w:style w:type="character" w:customStyle="1" w:styleId="Section7heading4Char">
    <w:name w:val="Section 7 heading 4 Char"/>
    <w:link w:val="Section7heading4"/>
    <w:rsid w:val="00C12FF7"/>
    <w:rPr>
      <w:rFonts w:ascii="Times New Roman" w:eastAsia="Times New Roman" w:hAnsi="Times New Roman"/>
      <w:b/>
      <w:sz w:val="24"/>
      <w:szCs w:val="24"/>
      <w:lang w:val="en-US" w:eastAsia="en-US"/>
    </w:rPr>
  </w:style>
  <w:style w:type="character" w:customStyle="1" w:styleId="Heading9Char">
    <w:name w:val="Heading 9 Char"/>
    <w:link w:val="Heading9"/>
    <w:rsid w:val="00C12FF7"/>
    <w:rPr>
      <w:rFonts w:ascii="Arial" w:eastAsia="Times New Roman" w:hAnsi="Arial"/>
      <w:b/>
      <w:i/>
      <w:sz w:val="18"/>
      <w:szCs w:val="24"/>
      <w:lang w:val="es-ES_tradnl" w:eastAsia="en-US"/>
    </w:rPr>
  </w:style>
  <w:style w:type="character" w:styleId="Hyperlink">
    <w:name w:val="Hyperlink"/>
    <w:uiPriority w:val="99"/>
    <w:rsid w:val="00C12FF7"/>
    <w:rPr>
      <w:color w:val="0000FF"/>
      <w:u w:val="single"/>
    </w:rPr>
  </w:style>
  <w:style w:type="paragraph" w:customStyle="1" w:styleId="P3Header1-Clauses">
    <w:name w:val="P3 Header1-Clauses"/>
    <w:basedOn w:val="Normal"/>
    <w:rsid w:val="00C12FF7"/>
    <w:pPr>
      <w:widowControl/>
      <w:numPr>
        <w:ilvl w:val="2"/>
        <w:numId w:val="130"/>
      </w:numPr>
      <w:tabs>
        <w:tab w:val="left" w:pos="972"/>
      </w:tabs>
      <w:autoSpaceDE/>
      <w:autoSpaceDN/>
      <w:spacing w:after="200"/>
      <w:jc w:val="both"/>
    </w:pPr>
    <w:rPr>
      <w:sz w:val="24"/>
      <w:szCs w:val="24"/>
      <w:lang w:val="es-ES_tradnl"/>
    </w:rPr>
  </w:style>
  <w:style w:type="paragraph" w:customStyle="1" w:styleId="StyleHeader2-SubClausesBold">
    <w:name w:val="Style Header 2 - SubClauses + Bold"/>
    <w:basedOn w:val="Normal"/>
    <w:link w:val="StyleHeader2-SubClausesBoldChar"/>
    <w:autoRedefine/>
    <w:rsid w:val="00C12FF7"/>
    <w:pPr>
      <w:widowControl/>
      <w:tabs>
        <w:tab w:val="left" w:pos="567"/>
      </w:tabs>
      <w:autoSpaceDE/>
      <w:autoSpaceDN/>
    </w:pPr>
    <w:rPr>
      <w:b/>
      <w:bCs/>
      <w:color w:val="000000"/>
      <w:sz w:val="24"/>
      <w:szCs w:val="24"/>
      <w:lang w:val="es-ES_tradnl"/>
    </w:rPr>
  </w:style>
  <w:style w:type="character" w:customStyle="1" w:styleId="StyleHeader2-SubClausesBoldChar">
    <w:name w:val="Style Header 2 - SubClauses + Bold Char"/>
    <w:link w:val="StyleHeader2-SubClausesBold"/>
    <w:rsid w:val="00C12FF7"/>
    <w:rPr>
      <w:rFonts w:ascii="Times New Roman" w:eastAsia="Times New Roman" w:hAnsi="Times New Roman"/>
      <w:b/>
      <w:bCs/>
      <w:color w:val="000000"/>
      <w:sz w:val="24"/>
      <w:szCs w:val="24"/>
      <w:lang w:val="es-ES_tradnl" w:eastAsia="en-US"/>
    </w:rPr>
  </w:style>
  <w:style w:type="paragraph" w:customStyle="1" w:styleId="StyleHeader1-ClausesAfter0pt">
    <w:name w:val="Style Header 1 - Clauses + After:  0 pt"/>
    <w:basedOn w:val="Normal"/>
    <w:rsid w:val="00C12FF7"/>
    <w:pPr>
      <w:widowControl/>
      <w:autoSpaceDE/>
      <w:autoSpaceDN/>
      <w:spacing w:after="200"/>
      <w:jc w:val="both"/>
    </w:pPr>
    <w:rPr>
      <w:bCs/>
      <w:sz w:val="24"/>
      <w:szCs w:val="24"/>
      <w:lang w:val="es-ES_tradnl"/>
    </w:rPr>
  </w:style>
  <w:style w:type="character" w:customStyle="1" w:styleId="Table">
    <w:name w:val="Table"/>
    <w:rsid w:val="00CC6946"/>
    <w:rPr>
      <w:rFonts w:ascii="Arial" w:hAnsi="Arial"/>
      <w:sz w:val="20"/>
    </w:rPr>
  </w:style>
  <w:style w:type="paragraph" w:customStyle="1" w:styleId="SectionVHeading2">
    <w:name w:val="Section V. Heading 2"/>
    <w:basedOn w:val="Normal"/>
    <w:rsid w:val="00465212"/>
    <w:pPr>
      <w:widowControl/>
      <w:autoSpaceDE/>
      <w:autoSpaceDN/>
      <w:spacing w:before="120" w:after="200"/>
      <w:jc w:val="center"/>
    </w:pPr>
    <w:rPr>
      <w:b/>
      <w:sz w:val="28"/>
      <w:szCs w:val="24"/>
      <w:lang w:val="es-ES_tradnl"/>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465212"/>
    <w:rPr>
      <w:rFonts w:ascii="Times New Roman" w:eastAsia="Times New Roman" w:hAnsi="Times New Roman"/>
      <w:sz w:val="22"/>
      <w:szCs w:val="22"/>
      <w:lang w:val="en-US" w:eastAsia="en-US"/>
    </w:rPr>
  </w:style>
  <w:style w:type="paragraph" w:customStyle="1" w:styleId="Style11">
    <w:name w:val="Style 11"/>
    <w:basedOn w:val="Normal"/>
    <w:rsid w:val="0093677C"/>
    <w:pPr>
      <w:spacing w:line="384" w:lineRule="atLeast"/>
    </w:pPr>
    <w:rPr>
      <w:sz w:val="24"/>
      <w:szCs w:val="24"/>
    </w:rPr>
  </w:style>
  <w:style w:type="paragraph" w:customStyle="1" w:styleId="Style20">
    <w:name w:val="Style 20"/>
    <w:basedOn w:val="Normal"/>
    <w:rsid w:val="0093677C"/>
    <w:pPr>
      <w:spacing w:before="144" w:after="360" w:line="264" w:lineRule="exact"/>
    </w:pPr>
    <w:rPr>
      <w:sz w:val="24"/>
      <w:szCs w:val="24"/>
    </w:rPr>
  </w:style>
  <w:style w:type="paragraph" w:styleId="BodyTextIndent">
    <w:name w:val="Body Text Indent"/>
    <w:basedOn w:val="Normal"/>
    <w:link w:val="BodyTextIndentChar"/>
    <w:uiPriority w:val="99"/>
    <w:semiHidden/>
    <w:unhideWhenUsed/>
    <w:rsid w:val="00CF4219"/>
    <w:pPr>
      <w:spacing w:after="120"/>
      <w:ind w:left="283"/>
    </w:pPr>
  </w:style>
  <w:style w:type="character" w:customStyle="1" w:styleId="BodyTextIndentChar">
    <w:name w:val="Body Text Indent Char"/>
    <w:link w:val="BodyTextIndent"/>
    <w:uiPriority w:val="99"/>
    <w:semiHidden/>
    <w:rsid w:val="00CF4219"/>
    <w:rPr>
      <w:rFonts w:ascii="Times New Roman" w:eastAsia="Times New Roman" w:hAnsi="Times New Roman"/>
      <w:sz w:val="22"/>
      <w:szCs w:val="22"/>
      <w:lang w:val="en-US" w:eastAsia="en-US"/>
    </w:rPr>
  </w:style>
  <w:style w:type="table" w:styleId="TableGrid">
    <w:name w:val="Table Grid"/>
    <w:basedOn w:val="TableNormal"/>
    <w:uiPriority w:val="59"/>
    <w:rsid w:val="00CF4219"/>
    <w:pPr>
      <w:jc w:val="both"/>
    </w:pPr>
    <w:rPr>
      <w:rFonts w:ascii="Times New Roman" w:eastAsia="Times New Roman" w:hAnsi="Times New Roman"/>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5C13"/>
    <w:rPr>
      <w:rFonts w:asciiTheme="minorHAnsi" w:eastAsiaTheme="minorEastAsia" w:hAnsiTheme="minorHAnsi" w:cstheme="minorBidi"/>
      <w:b/>
      <w:bCs/>
      <w:sz w:val="22"/>
      <w:szCs w:val="22"/>
      <w:lang w:val="en-US" w:eastAsia="en-US"/>
    </w:rPr>
  </w:style>
  <w:style w:type="character" w:customStyle="1" w:styleId="BodyTextChar">
    <w:name w:val="Body Text Char"/>
    <w:link w:val="BodyText"/>
    <w:uiPriority w:val="1"/>
    <w:rsid w:val="005A5C13"/>
    <w:rPr>
      <w:rFonts w:ascii="Times New Roman" w:eastAsia="Times New Roman" w:hAnsi="Times New Roman"/>
      <w:sz w:val="22"/>
      <w:szCs w:val="22"/>
      <w:lang w:val="en-US" w:eastAsia="en-US"/>
    </w:rPr>
  </w:style>
  <w:style w:type="character" w:customStyle="1" w:styleId="legaddition">
    <w:name w:val="legaddition"/>
    <w:rsid w:val="00551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3851">
      <w:bodyDiv w:val="1"/>
      <w:marLeft w:val="0"/>
      <w:marRight w:val="0"/>
      <w:marTop w:val="0"/>
      <w:marBottom w:val="0"/>
      <w:divBdr>
        <w:top w:val="none" w:sz="0" w:space="0" w:color="auto"/>
        <w:left w:val="none" w:sz="0" w:space="0" w:color="auto"/>
        <w:bottom w:val="none" w:sz="0" w:space="0" w:color="auto"/>
        <w:right w:val="none" w:sz="0" w:space="0" w:color="auto"/>
      </w:divBdr>
    </w:div>
    <w:div w:id="1916622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0.xml"/><Relationship Id="rId21" Type="http://schemas.openxmlformats.org/officeDocument/2006/relationships/header" Target="header6.xml"/><Relationship Id="rId42" Type="http://schemas.openxmlformats.org/officeDocument/2006/relationships/header" Target="header15.xml"/><Relationship Id="rId63" Type="http://schemas.openxmlformats.org/officeDocument/2006/relationships/footer" Target="footer29.xml"/><Relationship Id="rId84" Type="http://schemas.openxmlformats.org/officeDocument/2006/relationships/footer" Target="footer39.xml"/><Relationship Id="rId138" Type="http://schemas.openxmlformats.org/officeDocument/2006/relationships/header" Target="header60.xml"/><Relationship Id="rId159" Type="http://schemas.openxmlformats.org/officeDocument/2006/relationships/footer" Target="footer78.xml"/><Relationship Id="rId170" Type="http://schemas.openxmlformats.org/officeDocument/2006/relationships/footer" Target="footer84.xml"/><Relationship Id="rId107" Type="http://schemas.openxmlformats.org/officeDocument/2006/relationships/footer" Target="footer51.xml"/><Relationship Id="rId11" Type="http://schemas.openxmlformats.org/officeDocument/2006/relationships/header" Target="header2.xml"/><Relationship Id="rId32" Type="http://schemas.openxmlformats.org/officeDocument/2006/relationships/header" Target="header12.xml"/><Relationship Id="rId53" Type="http://schemas.openxmlformats.org/officeDocument/2006/relationships/header" Target="header20.xml"/><Relationship Id="rId74" Type="http://schemas.openxmlformats.org/officeDocument/2006/relationships/header" Target="header29.xml"/><Relationship Id="rId128" Type="http://schemas.openxmlformats.org/officeDocument/2006/relationships/footer" Target="footer61.xml"/><Relationship Id="rId149" Type="http://schemas.openxmlformats.org/officeDocument/2006/relationships/header" Target="header65.xml"/><Relationship Id="rId5" Type="http://schemas.openxmlformats.org/officeDocument/2006/relationships/footnotes" Target="footnotes.xml"/><Relationship Id="rId95" Type="http://schemas.openxmlformats.org/officeDocument/2006/relationships/footer" Target="footer44.xml"/><Relationship Id="rId160" Type="http://schemas.openxmlformats.org/officeDocument/2006/relationships/header" Target="header70.xml"/><Relationship Id="rId181" Type="http://schemas.openxmlformats.org/officeDocument/2006/relationships/footer" Target="footer89.xml"/><Relationship Id="rId22" Type="http://schemas.openxmlformats.org/officeDocument/2006/relationships/header" Target="header7.xml"/><Relationship Id="rId43" Type="http://schemas.openxmlformats.org/officeDocument/2006/relationships/footer" Target="footer18.xml"/><Relationship Id="rId64" Type="http://schemas.openxmlformats.org/officeDocument/2006/relationships/header" Target="header25.xml"/><Relationship Id="rId118" Type="http://schemas.openxmlformats.org/officeDocument/2006/relationships/footer" Target="footer56.xml"/><Relationship Id="rId139" Type="http://schemas.openxmlformats.org/officeDocument/2006/relationships/header" Target="header61.xml"/><Relationship Id="rId85" Type="http://schemas.openxmlformats.org/officeDocument/2006/relationships/header" Target="header34.xml"/><Relationship Id="rId150" Type="http://schemas.openxmlformats.org/officeDocument/2006/relationships/header" Target="header66.xml"/><Relationship Id="rId171" Type="http://schemas.openxmlformats.org/officeDocument/2006/relationships/hyperlink" Target="http://www.ppoa.go.ke/" TargetMode="External"/><Relationship Id="rId12" Type="http://schemas.openxmlformats.org/officeDocument/2006/relationships/footer" Target="footer3.xml"/><Relationship Id="rId33" Type="http://schemas.openxmlformats.org/officeDocument/2006/relationships/footer" Target="footer14.xml"/><Relationship Id="rId108" Type="http://schemas.openxmlformats.org/officeDocument/2006/relationships/header" Target="header45.xml"/><Relationship Id="rId129" Type="http://schemas.openxmlformats.org/officeDocument/2006/relationships/header" Target="header56.xml"/><Relationship Id="rId54" Type="http://schemas.openxmlformats.org/officeDocument/2006/relationships/footer" Target="footer24.xml"/><Relationship Id="rId75" Type="http://schemas.openxmlformats.org/officeDocument/2006/relationships/footer" Target="footer34.xml"/><Relationship Id="rId96" Type="http://schemas.openxmlformats.org/officeDocument/2006/relationships/footer" Target="footer45.xml"/><Relationship Id="rId140" Type="http://schemas.openxmlformats.org/officeDocument/2006/relationships/footer" Target="footer67.xml"/><Relationship Id="rId161" Type="http://schemas.openxmlformats.org/officeDocument/2006/relationships/footer" Target="footer79.xml"/><Relationship Id="rId182" Type="http://schemas.openxmlformats.org/officeDocument/2006/relationships/footer" Target="footer90.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57.xml"/><Relationship Id="rId44" Type="http://schemas.openxmlformats.org/officeDocument/2006/relationships/footer" Target="footer19.xml"/><Relationship Id="rId65" Type="http://schemas.openxmlformats.org/officeDocument/2006/relationships/header" Target="header26.xml"/><Relationship Id="rId86" Type="http://schemas.openxmlformats.org/officeDocument/2006/relationships/header" Target="header35.xml"/><Relationship Id="rId130" Type="http://schemas.openxmlformats.org/officeDocument/2006/relationships/header" Target="header57.xml"/><Relationship Id="rId151" Type="http://schemas.openxmlformats.org/officeDocument/2006/relationships/footer" Target="footer73.xml"/><Relationship Id="rId172" Type="http://schemas.openxmlformats.org/officeDocument/2006/relationships/header" Target="header75.xml"/><Relationship Id="rId13" Type="http://schemas.openxmlformats.org/officeDocument/2006/relationships/footer" Target="footer4.xml"/><Relationship Id="rId18" Type="http://schemas.openxmlformats.org/officeDocument/2006/relationships/header" Target="header5.xml"/><Relationship Id="rId39" Type="http://schemas.openxmlformats.org/officeDocument/2006/relationships/footer" Target="footer16.xml"/><Relationship Id="rId109" Type="http://schemas.openxmlformats.org/officeDocument/2006/relationships/header" Target="header46.xml"/><Relationship Id="rId34" Type="http://schemas.openxmlformats.org/officeDocument/2006/relationships/footer" Target="footer15.xml"/><Relationship Id="rId50" Type="http://schemas.openxmlformats.org/officeDocument/2006/relationships/footer" Target="footer22.xml"/><Relationship Id="rId55" Type="http://schemas.openxmlformats.org/officeDocument/2006/relationships/footer" Target="footer25.xml"/><Relationship Id="rId76" Type="http://schemas.openxmlformats.org/officeDocument/2006/relationships/header" Target="header30.xml"/><Relationship Id="rId97" Type="http://schemas.openxmlformats.org/officeDocument/2006/relationships/header" Target="header40.xml"/><Relationship Id="rId104" Type="http://schemas.openxmlformats.org/officeDocument/2006/relationships/footer" Target="footer49.xml"/><Relationship Id="rId120" Type="http://schemas.openxmlformats.org/officeDocument/2006/relationships/header" Target="header51.xml"/><Relationship Id="rId125" Type="http://schemas.openxmlformats.org/officeDocument/2006/relationships/header" Target="header54.xml"/><Relationship Id="rId141" Type="http://schemas.openxmlformats.org/officeDocument/2006/relationships/footer" Target="footer68.xml"/><Relationship Id="rId146" Type="http://schemas.openxmlformats.org/officeDocument/2006/relationships/header" Target="header64.xml"/><Relationship Id="rId167" Type="http://schemas.openxmlformats.org/officeDocument/2006/relationships/header" Target="header73.xml"/><Relationship Id="rId188" Type="http://schemas.openxmlformats.org/officeDocument/2006/relationships/footer" Target="footer91.xml"/><Relationship Id="rId7" Type="http://schemas.openxmlformats.org/officeDocument/2006/relationships/image" Target="media/image1.png"/><Relationship Id="rId71" Type="http://schemas.openxmlformats.org/officeDocument/2006/relationships/footer" Target="footer32.xml"/><Relationship Id="rId92" Type="http://schemas.openxmlformats.org/officeDocument/2006/relationships/footer" Target="footer43.xml"/><Relationship Id="rId162" Type="http://schemas.openxmlformats.org/officeDocument/2006/relationships/footer" Target="footer80.xml"/><Relationship Id="rId183" Type="http://schemas.openxmlformats.org/officeDocument/2006/relationships/header" Target="header80.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footer" Target="footer10.xml"/><Relationship Id="rId40" Type="http://schemas.openxmlformats.org/officeDocument/2006/relationships/footer" Target="footer17.xml"/><Relationship Id="rId45" Type="http://schemas.openxmlformats.org/officeDocument/2006/relationships/header" Target="header16.xml"/><Relationship Id="rId66" Type="http://schemas.openxmlformats.org/officeDocument/2006/relationships/footer" Target="footer30.xml"/><Relationship Id="rId87" Type="http://schemas.openxmlformats.org/officeDocument/2006/relationships/footer" Target="footer40.xml"/><Relationship Id="rId110" Type="http://schemas.openxmlformats.org/officeDocument/2006/relationships/footer" Target="footer52.xml"/><Relationship Id="rId115" Type="http://schemas.openxmlformats.org/officeDocument/2006/relationships/footer" Target="footer55.xml"/><Relationship Id="rId131" Type="http://schemas.openxmlformats.org/officeDocument/2006/relationships/footer" Target="footer62.xml"/><Relationship Id="rId136" Type="http://schemas.openxmlformats.org/officeDocument/2006/relationships/footer" Target="footer65.xml"/><Relationship Id="rId157" Type="http://schemas.openxmlformats.org/officeDocument/2006/relationships/header" Target="header69.xml"/><Relationship Id="rId178" Type="http://schemas.openxmlformats.org/officeDocument/2006/relationships/footer" Target="footer88.xml"/><Relationship Id="rId61" Type="http://schemas.openxmlformats.org/officeDocument/2006/relationships/header" Target="header24.xml"/><Relationship Id="rId82" Type="http://schemas.openxmlformats.org/officeDocument/2006/relationships/header" Target="header33.xml"/><Relationship Id="rId152" Type="http://schemas.openxmlformats.org/officeDocument/2006/relationships/footer" Target="footer74.xml"/><Relationship Id="rId173" Type="http://schemas.openxmlformats.org/officeDocument/2006/relationships/footer" Target="footer85.xml"/><Relationship Id="rId19" Type="http://schemas.openxmlformats.org/officeDocument/2006/relationships/footer" Target="footer7.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hyperlink" Target="http://www.ppra.go.ke/" TargetMode="External"/><Relationship Id="rId56" Type="http://schemas.openxmlformats.org/officeDocument/2006/relationships/header" Target="header21.xml"/><Relationship Id="rId77" Type="http://schemas.openxmlformats.org/officeDocument/2006/relationships/footer" Target="footer35.xml"/><Relationship Id="rId100" Type="http://schemas.openxmlformats.org/officeDocument/2006/relationships/footer" Target="footer47.xml"/><Relationship Id="rId105" Type="http://schemas.openxmlformats.org/officeDocument/2006/relationships/header" Target="header44.xml"/><Relationship Id="rId126" Type="http://schemas.openxmlformats.org/officeDocument/2006/relationships/header" Target="header55.xml"/><Relationship Id="rId147" Type="http://schemas.openxmlformats.org/officeDocument/2006/relationships/footer" Target="footer71.xml"/><Relationship Id="rId168" Type="http://schemas.openxmlformats.org/officeDocument/2006/relationships/header" Target="header74.xml"/><Relationship Id="rId8" Type="http://schemas.openxmlformats.org/officeDocument/2006/relationships/header" Target="header1.xml"/><Relationship Id="rId51" Type="http://schemas.openxmlformats.org/officeDocument/2006/relationships/footer" Target="footer23.xml"/><Relationship Id="rId72" Type="http://schemas.openxmlformats.org/officeDocument/2006/relationships/footer" Target="footer33.xml"/><Relationship Id="rId93" Type="http://schemas.openxmlformats.org/officeDocument/2006/relationships/header" Target="header38.xml"/><Relationship Id="rId98" Type="http://schemas.openxmlformats.org/officeDocument/2006/relationships/header" Target="header41.xml"/><Relationship Id="rId121" Type="http://schemas.openxmlformats.org/officeDocument/2006/relationships/header" Target="header52.xml"/><Relationship Id="rId142" Type="http://schemas.openxmlformats.org/officeDocument/2006/relationships/header" Target="header62.xml"/><Relationship Id="rId163" Type="http://schemas.openxmlformats.org/officeDocument/2006/relationships/header" Target="header71.xml"/><Relationship Id="rId184" Type="http://schemas.openxmlformats.org/officeDocument/2006/relationships/image" Target="media/image2.jpeg"/><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footer" Target="footer20.xml"/><Relationship Id="rId67" Type="http://schemas.openxmlformats.org/officeDocument/2006/relationships/footer" Target="footer31.xml"/><Relationship Id="rId116" Type="http://schemas.openxmlformats.org/officeDocument/2006/relationships/header" Target="header49.xml"/><Relationship Id="rId137" Type="http://schemas.openxmlformats.org/officeDocument/2006/relationships/footer" Target="footer66.xml"/><Relationship Id="rId158" Type="http://schemas.openxmlformats.org/officeDocument/2006/relationships/footer" Target="footer77.xml"/><Relationship Id="rId20" Type="http://schemas.openxmlformats.org/officeDocument/2006/relationships/footer" Target="footer8.xml"/><Relationship Id="rId41" Type="http://schemas.openxmlformats.org/officeDocument/2006/relationships/header" Target="header14.xml"/><Relationship Id="rId62" Type="http://schemas.openxmlformats.org/officeDocument/2006/relationships/footer" Target="footer28.xml"/><Relationship Id="rId83" Type="http://schemas.openxmlformats.org/officeDocument/2006/relationships/footer" Target="footer38.xml"/><Relationship Id="rId88" Type="http://schemas.openxmlformats.org/officeDocument/2006/relationships/footer" Target="footer41.xml"/><Relationship Id="rId111" Type="http://schemas.openxmlformats.org/officeDocument/2006/relationships/footer" Target="footer53.xml"/><Relationship Id="rId132" Type="http://schemas.openxmlformats.org/officeDocument/2006/relationships/header" Target="header58.xml"/><Relationship Id="rId153" Type="http://schemas.openxmlformats.org/officeDocument/2006/relationships/header" Target="header67.xml"/><Relationship Id="rId174" Type="http://schemas.openxmlformats.org/officeDocument/2006/relationships/footer" Target="footer86.xml"/><Relationship Id="rId179" Type="http://schemas.openxmlformats.org/officeDocument/2006/relationships/header" Target="header78.xml"/><Relationship Id="rId190" Type="http://schemas.openxmlformats.org/officeDocument/2006/relationships/theme" Target="theme/theme1.xml"/><Relationship Id="rId15" Type="http://schemas.openxmlformats.org/officeDocument/2006/relationships/header" Target="header4.xml"/><Relationship Id="rId36" Type="http://schemas.openxmlformats.org/officeDocument/2006/relationships/hyperlink" Target="http://www.nca.go.ke/" TargetMode="External"/><Relationship Id="rId57" Type="http://schemas.openxmlformats.org/officeDocument/2006/relationships/header" Target="header22.xml"/><Relationship Id="rId106" Type="http://schemas.openxmlformats.org/officeDocument/2006/relationships/footer" Target="footer50.xml"/><Relationship Id="rId127" Type="http://schemas.openxmlformats.org/officeDocument/2006/relationships/footer" Target="footer60.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19.xml"/><Relationship Id="rId73" Type="http://schemas.openxmlformats.org/officeDocument/2006/relationships/header" Target="header28.xml"/><Relationship Id="rId78" Type="http://schemas.openxmlformats.org/officeDocument/2006/relationships/header" Target="header31.xml"/><Relationship Id="rId94" Type="http://schemas.openxmlformats.org/officeDocument/2006/relationships/header" Target="header39.xml"/><Relationship Id="rId99" Type="http://schemas.openxmlformats.org/officeDocument/2006/relationships/footer" Target="footer46.xml"/><Relationship Id="rId101" Type="http://schemas.openxmlformats.org/officeDocument/2006/relationships/header" Target="header42.xml"/><Relationship Id="rId122" Type="http://schemas.openxmlformats.org/officeDocument/2006/relationships/footer" Target="footer58.xml"/><Relationship Id="rId143" Type="http://schemas.openxmlformats.org/officeDocument/2006/relationships/header" Target="header63.xml"/><Relationship Id="rId148" Type="http://schemas.openxmlformats.org/officeDocument/2006/relationships/footer" Target="footer72.xml"/><Relationship Id="rId164" Type="http://schemas.openxmlformats.org/officeDocument/2006/relationships/header" Target="header72.xml"/><Relationship Id="rId169" Type="http://schemas.openxmlformats.org/officeDocument/2006/relationships/footer" Target="footer83.xml"/><Relationship Id="rId185" Type="http://schemas.openxmlformats.org/officeDocument/2006/relationships/hyperlink" Target="mailto:Email:%20info@ppra.go.ke"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79.xml"/><Relationship Id="rId26" Type="http://schemas.openxmlformats.org/officeDocument/2006/relationships/header" Target="header9.xml"/><Relationship Id="rId47" Type="http://schemas.openxmlformats.org/officeDocument/2006/relationships/footer" Target="footer21.xml"/><Relationship Id="rId68" Type="http://schemas.openxmlformats.org/officeDocument/2006/relationships/hyperlink" Target="mailto:info@ppra.go.ke" TargetMode="External"/><Relationship Id="rId89" Type="http://schemas.openxmlformats.org/officeDocument/2006/relationships/header" Target="header36.xml"/><Relationship Id="rId112" Type="http://schemas.openxmlformats.org/officeDocument/2006/relationships/header" Target="header47.xml"/><Relationship Id="rId133" Type="http://schemas.openxmlformats.org/officeDocument/2006/relationships/footer" Target="footer63.xml"/><Relationship Id="rId154" Type="http://schemas.openxmlformats.org/officeDocument/2006/relationships/header" Target="header68.xml"/><Relationship Id="rId175" Type="http://schemas.openxmlformats.org/officeDocument/2006/relationships/header" Target="header76.xml"/><Relationship Id="rId16" Type="http://schemas.openxmlformats.org/officeDocument/2006/relationships/footer" Target="footer5.xml"/><Relationship Id="rId37" Type="http://schemas.openxmlformats.org/officeDocument/2006/relationships/hyperlink" Target="http://www.cak.go.ke/" TargetMode="External"/><Relationship Id="rId58" Type="http://schemas.openxmlformats.org/officeDocument/2006/relationships/footer" Target="footer26.xml"/><Relationship Id="rId79" Type="http://schemas.openxmlformats.org/officeDocument/2006/relationships/footer" Target="footer36.xml"/><Relationship Id="rId102" Type="http://schemas.openxmlformats.org/officeDocument/2006/relationships/header" Target="header43.xml"/><Relationship Id="rId123" Type="http://schemas.openxmlformats.org/officeDocument/2006/relationships/footer" Target="footer59.xml"/><Relationship Id="rId144" Type="http://schemas.openxmlformats.org/officeDocument/2006/relationships/footer" Target="footer69.xml"/><Relationship Id="rId90" Type="http://schemas.openxmlformats.org/officeDocument/2006/relationships/header" Target="header37.xml"/><Relationship Id="rId165" Type="http://schemas.openxmlformats.org/officeDocument/2006/relationships/footer" Target="footer81.xml"/><Relationship Id="rId186" Type="http://schemas.openxmlformats.org/officeDocument/2006/relationships/hyperlink" Target="http://www.ppra.go.ke/" TargetMode="External"/><Relationship Id="rId27" Type="http://schemas.openxmlformats.org/officeDocument/2006/relationships/footer" Target="footer11.xml"/><Relationship Id="rId48" Type="http://schemas.openxmlformats.org/officeDocument/2006/relationships/header" Target="header17.xml"/><Relationship Id="rId69" Type="http://schemas.openxmlformats.org/officeDocument/2006/relationships/hyperlink" Target="mailto:complaints@ppra.go.ke" TargetMode="External"/><Relationship Id="rId113" Type="http://schemas.openxmlformats.org/officeDocument/2006/relationships/header" Target="header48.xml"/><Relationship Id="rId134" Type="http://schemas.openxmlformats.org/officeDocument/2006/relationships/footer" Target="footer64.xml"/><Relationship Id="rId80" Type="http://schemas.openxmlformats.org/officeDocument/2006/relationships/footer" Target="footer37.xml"/><Relationship Id="rId155" Type="http://schemas.openxmlformats.org/officeDocument/2006/relationships/footer" Target="footer75.xml"/><Relationship Id="rId176" Type="http://schemas.openxmlformats.org/officeDocument/2006/relationships/header" Target="header77.xml"/><Relationship Id="rId17" Type="http://schemas.openxmlformats.org/officeDocument/2006/relationships/footer" Target="footer6.xml"/><Relationship Id="rId38" Type="http://schemas.openxmlformats.org/officeDocument/2006/relationships/header" Target="header13.xml"/><Relationship Id="rId59" Type="http://schemas.openxmlformats.org/officeDocument/2006/relationships/footer" Target="footer27.xml"/><Relationship Id="rId103" Type="http://schemas.openxmlformats.org/officeDocument/2006/relationships/footer" Target="footer48.xml"/><Relationship Id="rId124" Type="http://schemas.openxmlformats.org/officeDocument/2006/relationships/header" Target="header53.xml"/><Relationship Id="rId70" Type="http://schemas.openxmlformats.org/officeDocument/2006/relationships/header" Target="header27.xml"/><Relationship Id="rId91" Type="http://schemas.openxmlformats.org/officeDocument/2006/relationships/footer" Target="footer42.xml"/><Relationship Id="rId145" Type="http://schemas.openxmlformats.org/officeDocument/2006/relationships/footer" Target="footer70.xml"/><Relationship Id="rId166" Type="http://schemas.openxmlformats.org/officeDocument/2006/relationships/footer" Target="footer82.xml"/><Relationship Id="rId187" Type="http://schemas.openxmlformats.org/officeDocument/2006/relationships/header" Target="header81.xml"/><Relationship Id="rId1" Type="http://schemas.openxmlformats.org/officeDocument/2006/relationships/numbering" Target="numbering.xml"/><Relationship Id="rId28" Type="http://schemas.openxmlformats.org/officeDocument/2006/relationships/footer" Target="footer12.xml"/><Relationship Id="rId49" Type="http://schemas.openxmlformats.org/officeDocument/2006/relationships/header" Target="header18.xml"/><Relationship Id="rId114" Type="http://schemas.openxmlformats.org/officeDocument/2006/relationships/footer" Target="footer54.xml"/><Relationship Id="rId60" Type="http://schemas.openxmlformats.org/officeDocument/2006/relationships/header" Target="header23.xml"/><Relationship Id="rId81" Type="http://schemas.openxmlformats.org/officeDocument/2006/relationships/header" Target="header32.xml"/><Relationship Id="rId135" Type="http://schemas.openxmlformats.org/officeDocument/2006/relationships/header" Target="header59.xml"/><Relationship Id="rId156" Type="http://schemas.openxmlformats.org/officeDocument/2006/relationships/footer" Target="footer76.xml"/><Relationship Id="rId177" Type="http://schemas.openxmlformats.org/officeDocument/2006/relationships/footer" Target="footer8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182</Pages>
  <Words>65067</Words>
  <Characters>370885</Characters>
  <Application>Microsoft Office Word</Application>
  <DocSecurity>0</DocSecurity>
  <Lines>3090</Lines>
  <Paragraphs>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435082</CharactersWithSpaces>
  <SharedDoc>false</SharedDoc>
  <HLinks>
    <vt:vector size="546" baseType="variant">
      <vt:variant>
        <vt:i4>2883693</vt:i4>
      </vt:variant>
      <vt:variant>
        <vt:i4>288</vt:i4>
      </vt:variant>
      <vt:variant>
        <vt:i4>0</vt:i4>
      </vt:variant>
      <vt:variant>
        <vt:i4>5</vt:i4>
      </vt:variant>
      <vt:variant>
        <vt:lpwstr>http://www.ppra.go.ke/</vt:lpwstr>
      </vt:variant>
      <vt:variant>
        <vt:lpwstr/>
      </vt:variant>
      <vt:variant>
        <vt:i4>1048675</vt:i4>
      </vt:variant>
      <vt:variant>
        <vt:i4>285</vt:i4>
      </vt:variant>
      <vt:variant>
        <vt:i4>0</vt:i4>
      </vt:variant>
      <vt:variant>
        <vt:i4>5</vt:i4>
      </vt:variant>
      <vt:variant>
        <vt:lpwstr>mailto:info@ppra.go.ke</vt:lpwstr>
      </vt:variant>
      <vt:variant>
        <vt:lpwstr/>
      </vt:variant>
      <vt:variant>
        <vt:i4>3211373</vt:i4>
      </vt:variant>
      <vt:variant>
        <vt:i4>282</vt:i4>
      </vt:variant>
      <vt:variant>
        <vt:i4>0</vt:i4>
      </vt:variant>
      <vt:variant>
        <vt:i4>5</vt:i4>
      </vt:variant>
      <vt:variant>
        <vt:lpwstr>http://www.ppoa.go.ke/</vt:lpwstr>
      </vt:variant>
      <vt:variant>
        <vt:lpwstr/>
      </vt:variant>
      <vt:variant>
        <vt:i4>6291457</vt:i4>
      </vt:variant>
      <vt:variant>
        <vt:i4>264</vt:i4>
      </vt:variant>
      <vt:variant>
        <vt:i4>0</vt:i4>
      </vt:variant>
      <vt:variant>
        <vt:i4>5</vt:i4>
      </vt:variant>
      <vt:variant>
        <vt:lpwstr>mailto:complaints@ppra.go.ke</vt:lpwstr>
      </vt:variant>
      <vt:variant>
        <vt:lpwstr/>
      </vt:variant>
      <vt:variant>
        <vt:i4>1048675</vt:i4>
      </vt:variant>
      <vt:variant>
        <vt:i4>261</vt:i4>
      </vt:variant>
      <vt:variant>
        <vt:i4>0</vt:i4>
      </vt:variant>
      <vt:variant>
        <vt:i4>5</vt:i4>
      </vt:variant>
      <vt:variant>
        <vt:lpwstr>mailto:info@ppra.go.ke</vt:lpwstr>
      </vt:variant>
      <vt:variant>
        <vt:lpwstr/>
      </vt:variant>
      <vt:variant>
        <vt:i4>983067</vt:i4>
      </vt:variant>
      <vt:variant>
        <vt:i4>258</vt:i4>
      </vt:variant>
      <vt:variant>
        <vt:i4>0</vt:i4>
      </vt:variant>
      <vt:variant>
        <vt:i4>5</vt:i4>
      </vt:variant>
      <vt:variant>
        <vt:lpwstr>http://www.cak.go.ke/</vt:lpwstr>
      </vt:variant>
      <vt:variant>
        <vt:lpwstr/>
      </vt:variant>
      <vt:variant>
        <vt:i4>524313</vt:i4>
      </vt:variant>
      <vt:variant>
        <vt:i4>255</vt:i4>
      </vt:variant>
      <vt:variant>
        <vt:i4>0</vt:i4>
      </vt:variant>
      <vt:variant>
        <vt:i4>5</vt:i4>
      </vt:variant>
      <vt:variant>
        <vt:lpwstr>http://www.nca.go.ke/</vt:lpwstr>
      </vt:variant>
      <vt:variant>
        <vt:lpwstr/>
      </vt:variant>
      <vt:variant>
        <vt:i4>2883693</vt:i4>
      </vt:variant>
      <vt:variant>
        <vt:i4>252</vt:i4>
      </vt:variant>
      <vt:variant>
        <vt:i4>0</vt:i4>
      </vt:variant>
      <vt:variant>
        <vt:i4>5</vt:i4>
      </vt:variant>
      <vt:variant>
        <vt:lpwstr>http://www.ppra.go.ke/</vt:lpwstr>
      </vt:variant>
      <vt:variant>
        <vt:lpwstr/>
      </vt:variant>
      <vt:variant>
        <vt:i4>2424938</vt:i4>
      </vt:variant>
      <vt:variant>
        <vt:i4>246</vt:i4>
      </vt:variant>
      <vt:variant>
        <vt:i4>0</vt:i4>
      </vt:variant>
      <vt:variant>
        <vt:i4>5</vt:i4>
      </vt:variant>
      <vt:variant>
        <vt:lpwstr/>
      </vt:variant>
      <vt:variant>
        <vt:lpwstr>_TOC_250000</vt:lpwstr>
      </vt:variant>
      <vt:variant>
        <vt:i4>2424938</vt:i4>
      </vt:variant>
      <vt:variant>
        <vt:i4>243</vt:i4>
      </vt:variant>
      <vt:variant>
        <vt:i4>0</vt:i4>
      </vt:variant>
      <vt:variant>
        <vt:i4>5</vt:i4>
      </vt:variant>
      <vt:variant>
        <vt:lpwstr/>
      </vt:variant>
      <vt:variant>
        <vt:lpwstr>_TOC_250001</vt:lpwstr>
      </vt:variant>
      <vt:variant>
        <vt:i4>2424938</vt:i4>
      </vt:variant>
      <vt:variant>
        <vt:i4>240</vt:i4>
      </vt:variant>
      <vt:variant>
        <vt:i4>0</vt:i4>
      </vt:variant>
      <vt:variant>
        <vt:i4>5</vt:i4>
      </vt:variant>
      <vt:variant>
        <vt:lpwstr/>
      </vt:variant>
      <vt:variant>
        <vt:lpwstr>_TOC_250002</vt:lpwstr>
      </vt:variant>
      <vt:variant>
        <vt:i4>2424938</vt:i4>
      </vt:variant>
      <vt:variant>
        <vt:i4>237</vt:i4>
      </vt:variant>
      <vt:variant>
        <vt:i4>0</vt:i4>
      </vt:variant>
      <vt:variant>
        <vt:i4>5</vt:i4>
      </vt:variant>
      <vt:variant>
        <vt:lpwstr/>
      </vt:variant>
      <vt:variant>
        <vt:lpwstr>_TOC_250003</vt:lpwstr>
      </vt:variant>
      <vt:variant>
        <vt:i4>2424938</vt:i4>
      </vt:variant>
      <vt:variant>
        <vt:i4>234</vt:i4>
      </vt:variant>
      <vt:variant>
        <vt:i4>0</vt:i4>
      </vt:variant>
      <vt:variant>
        <vt:i4>5</vt:i4>
      </vt:variant>
      <vt:variant>
        <vt:lpwstr/>
      </vt:variant>
      <vt:variant>
        <vt:lpwstr>_TOC_250004</vt:lpwstr>
      </vt:variant>
      <vt:variant>
        <vt:i4>2424938</vt:i4>
      </vt:variant>
      <vt:variant>
        <vt:i4>231</vt:i4>
      </vt:variant>
      <vt:variant>
        <vt:i4>0</vt:i4>
      </vt:variant>
      <vt:variant>
        <vt:i4>5</vt:i4>
      </vt:variant>
      <vt:variant>
        <vt:lpwstr/>
      </vt:variant>
      <vt:variant>
        <vt:lpwstr>_TOC_250005</vt:lpwstr>
      </vt:variant>
      <vt:variant>
        <vt:i4>2424938</vt:i4>
      </vt:variant>
      <vt:variant>
        <vt:i4>228</vt:i4>
      </vt:variant>
      <vt:variant>
        <vt:i4>0</vt:i4>
      </vt:variant>
      <vt:variant>
        <vt:i4>5</vt:i4>
      </vt:variant>
      <vt:variant>
        <vt:lpwstr/>
      </vt:variant>
      <vt:variant>
        <vt:lpwstr>_TOC_250006</vt:lpwstr>
      </vt:variant>
      <vt:variant>
        <vt:i4>2424938</vt:i4>
      </vt:variant>
      <vt:variant>
        <vt:i4>225</vt:i4>
      </vt:variant>
      <vt:variant>
        <vt:i4>0</vt:i4>
      </vt:variant>
      <vt:variant>
        <vt:i4>5</vt:i4>
      </vt:variant>
      <vt:variant>
        <vt:lpwstr/>
      </vt:variant>
      <vt:variant>
        <vt:lpwstr>_TOC_250007</vt:lpwstr>
      </vt:variant>
      <vt:variant>
        <vt:i4>2424938</vt:i4>
      </vt:variant>
      <vt:variant>
        <vt:i4>222</vt:i4>
      </vt:variant>
      <vt:variant>
        <vt:i4>0</vt:i4>
      </vt:variant>
      <vt:variant>
        <vt:i4>5</vt:i4>
      </vt:variant>
      <vt:variant>
        <vt:lpwstr/>
      </vt:variant>
      <vt:variant>
        <vt:lpwstr>_TOC_250008</vt:lpwstr>
      </vt:variant>
      <vt:variant>
        <vt:i4>2424938</vt:i4>
      </vt:variant>
      <vt:variant>
        <vt:i4>219</vt:i4>
      </vt:variant>
      <vt:variant>
        <vt:i4>0</vt:i4>
      </vt:variant>
      <vt:variant>
        <vt:i4>5</vt:i4>
      </vt:variant>
      <vt:variant>
        <vt:lpwstr/>
      </vt:variant>
      <vt:variant>
        <vt:lpwstr>_TOC_250009</vt:lpwstr>
      </vt:variant>
      <vt:variant>
        <vt:i4>2359402</vt:i4>
      </vt:variant>
      <vt:variant>
        <vt:i4>216</vt:i4>
      </vt:variant>
      <vt:variant>
        <vt:i4>0</vt:i4>
      </vt:variant>
      <vt:variant>
        <vt:i4>5</vt:i4>
      </vt:variant>
      <vt:variant>
        <vt:lpwstr/>
      </vt:variant>
      <vt:variant>
        <vt:lpwstr>_TOC_250010</vt:lpwstr>
      </vt:variant>
      <vt:variant>
        <vt:i4>2359402</vt:i4>
      </vt:variant>
      <vt:variant>
        <vt:i4>213</vt:i4>
      </vt:variant>
      <vt:variant>
        <vt:i4>0</vt:i4>
      </vt:variant>
      <vt:variant>
        <vt:i4>5</vt:i4>
      </vt:variant>
      <vt:variant>
        <vt:lpwstr/>
      </vt:variant>
      <vt:variant>
        <vt:lpwstr>_TOC_250011</vt:lpwstr>
      </vt:variant>
      <vt:variant>
        <vt:i4>2359402</vt:i4>
      </vt:variant>
      <vt:variant>
        <vt:i4>210</vt:i4>
      </vt:variant>
      <vt:variant>
        <vt:i4>0</vt:i4>
      </vt:variant>
      <vt:variant>
        <vt:i4>5</vt:i4>
      </vt:variant>
      <vt:variant>
        <vt:lpwstr/>
      </vt:variant>
      <vt:variant>
        <vt:lpwstr>_TOC_250012</vt:lpwstr>
      </vt:variant>
      <vt:variant>
        <vt:i4>2359402</vt:i4>
      </vt:variant>
      <vt:variant>
        <vt:i4>207</vt:i4>
      </vt:variant>
      <vt:variant>
        <vt:i4>0</vt:i4>
      </vt:variant>
      <vt:variant>
        <vt:i4>5</vt:i4>
      </vt:variant>
      <vt:variant>
        <vt:lpwstr/>
      </vt:variant>
      <vt:variant>
        <vt:lpwstr>_TOC_250013</vt:lpwstr>
      </vt:variant>
      <vt:variant>
        <vt:i4>2359402</vt:i4>
      </vt:variant>
      <vt:variant>
        <vt:i4>204</vt:i4>
      </vt:variant>
      <vt:variant>
        <vt:i4>0</vt:i4>
      </vt:variant>
      <vt:variant>
        <vt:i4>5</vt:i4>
      </vt:variant>
      <vt:variant>
        <vt:lpwstr/>
      </vt:variant>
      <vt:variant>
        <vt:lpwstr>_TOC_250014</vt:lpwstr>
      </vt:variant>
      <vt:variant>
        <vt:i4>2359402</vt:i4>
      </vt:variant>
      <vt:variant>
        <vt:i4>201</vt:i4>
      </vt:variant>
      <vt:variant>
        <vt:i4>0</vt:i4>
      </vt:variant>
      <vt:variant>
        <vt:i4>5</vt:i4>
      </vt:variant>
      <vt:variant>
        <vt:lpwstr/>
      </vt:variant>
      <vt:variant>
        <vt:lpwstr>_TOC_250015</vt:lpwstr>
      </vt:variant>
      <vt:variant>
        <vt:i4>2359402</vt:i4>
      </vt:variant>
      <vt:variant>
        <vt:i4>198</vt:i4>
      </vt:variant>
      <vt:variant>
        <vt:i4>0</vt:i4>
      </vt:variant>
      <vt:variant>
        <vt:i4>5</vt:i4>
      </vt:variant>
      <vt:variant>
        <vt:lpwstr/>
      </vt:variant>
      <vt:variant>
        <vt:lpwstr>_TOC_250016</vt:lpwstr>
      </vt:variant>
      <vt:variant>
        <vt:i4>2359402</vt:i4>
      </vt:variant>
      <vt:variant>
        <vt:i4>195</vt:i4>
      </vt:variant>
      <vt:variant>
        <vt:i4>0</vt:i4>
      </vt:variant>
      <vt:variant>
        <vt:i4>5</vt:i4>
      </vt:variant>
      <vt:variant>
        <vt:lpwstr/>
      </vt:variant>
      <vt:variant>
        <vt:lpwstr>_TOC_250017</vt:lpwstr>
      </vt:variant>
      <vt:variant>
        <vt:i4>2359402</vt:i4>
      </vt:variant>
      <vt:variant>
        <vt:i4>192</vt:i4>
      </vt:variant>
      <vt:variant>
        <vt:i4>0</vt:i4>
      </vt:variant>
      <vt:variant>
        <vt:i4>5</vt:i4>
      </vt:variant>
      <vt:variant>
        <vt:lpwstr/>
      </vt:variant>
      <vt:variant>
        <vt:lpwstr>_TOC_250018</vt:lpwstr>
      </vt:variant>
      <vt:variant>
        <vt:i4>2359402</vt:i4>
      </vt:variant>
      <vt:variant>
        <vt:i4>189</vt:i4>
      </vt:variant>
      <vt:variant>
        <vt:i4>0</vt:i4>
      </vt:variant>
      <vt:variant>
        <vt:i4>5</vt:i4>
      </vt:variant>
      <vt:variant>
        <vt:lpwstr/>
      </vt:variant>
      <vt:variant>
        <vt:lpwstr>_TOC_250019</vt:lpwstr>
      </vt:variant>
      <vt:variant>
        <vt:i4>2556010</vt:i4>
      </vt:variant>
      <vt:variant>
        <vt:i4>186</vt:i4>
      </vt:variant>
      <vt:variant>
        <vt:i4>0</vt:i4>
      </vt:variant>
      <vt:variant>
        <vt:i4>5</vt:i4>
      </vt:variant>
      <vt:variant>
        <vt:lpwstr/>
      </vt:variant>
      <vt:variant>
        <vt:lpwstr>_TOC_250020</vt:lpwstr>
      </vt:variant>
      <vt:variant>
        <vt:i4>2556010</vt:i4>
      </vt:variant>
      <vt:variant>
        <vt:i4>183</vt:i4>
      </vt:variant>
      <vt:variant>
        <vt:i4>0</vt:i4>
      </vt:variant>
      <vt:variant>
        <vt:i4>5</vt:i4>
      </vt:variant>
      <vt:variant>
        <vt:lpwstr/>
      </vt:variant>
      <vt:variant>
        <vt:lpwstr>_TOC_250021</vt:lpwstr>
      </vt:variant>
      <vt:variant>
        <vt:i4>2556010</vt:i4>
      </vt:variant>
      <vt:variant>
        <vt:i4>180</vt:i4>
      </vt:variant>
      <vt:variant>
        <vt:i4>0</vt:i4>
      </vt:variant>
      <vt:variant>
        <vt:i4>5</vt:i4>
      </vt:variant>
      <vt:variant>
        <vt:lpwstr/>
      </vt:variant>
      <vt:variant>
        <vt:lpwstr>_TOC_250022</vt:lpwstr>
      </vt:variant>
      <vt:variant>
        <vt:i4>2556010</vt:i4>
      </vt:variant>
      <vt:variant>
        <vt:i4>177</vt:i4>
      </vt:variant>
      <vt:variant>
        <vt:i4>0</vt:i4>
      </vt:variant>
      <vt:variant>
        <vt:i4>5</vt:i4>
      </vt:variant>
      <vt:variant>
        <vt:lpwstr/>
      </vt:variant>
      <vt:variant>
        <vt:lpwstr>_TOC_250023</vt:lpwstr>
      </vt:variant>
      <vt:variant>
        <vt:i4>2556010</vt:i4>
      </vt:variant>
      <vt:variant>
        <vt:i4>174</vt:i4>
      </vt:variant>
      <vt:variant>
        <vt:i4>0</vt:i4>
      </vt:variant>
      <vt:variant>
        <vt:i4>5</vt:i4>
      </vt:variant>
      <vt:variant>
        <vt:lpwstr/>
      </vt:variant>
      <vt:variant>
        <vt:lpwstr>_TOC_250024</vt:lpwstr>
      </vt:variant>
      <vt:variant>
        <vt:i4>2556010</vt:i4>
      </vt:variant>
      <vt:variant>
        <vt:i4>171</vt:i4>
      </vt:variant>
      <vt:variant>
        <vt:i4>0</vt:i4>
      </vt:variant>
      <vt:variant>
        <vt:i4>5</vt:i4>
      </vt:variant>
      <vt:variant>
        <vt:lpwstr/>
      </vt:variant>
      <vt:variant>
        <vt:lpwstr>_TOC_250025</vt:lpwstr>
      </vt:variant>
      <vt:variant>
        <vt:i4>2556010</vt:i4>
      </vt:variant>
      <vt:variant>
        <vt:i4>168</vt:i4>
      </vt:variant>
      <vt:variant>
        <vt:i4>0</vt:i4>
      </vt:variant>
      <vt:variant>
        <vt:i4>5</vt:i4>
      </vt:variant>
      <vt:variant>
        <vt:lpwstr/>
      </vt:variant>
      <vt:variant>
        <vt:lpwstr>_TOC_250026</vt:lpwstr>
      </vt:variant>
      <vt:variant>
        <vt:i4>2556010</vt:i4>
      </vt:variant>
      <vt:variant>
        <vt:i4>165</vt:i4>
      </vt:variant>
      <vt:variant>
        <vt:i4>0</vt:i4>
      </vt:variant>
      <vt:variant>
        <vt:i4>5</vt:i4>
      </vt:variant>
      <vt:variant>
        <vt:lpwstr/>
      </vt:variant>
      <vt:variant>
        <vt:lpwstr>_TOC_250027</vt:lpwstr>
      </vt:variant>
      <vt:variant>
        <vt:i4>2556010</vt:i4>
      </vt:variant>
      <vt:variant>
        <vt:i4>162</vt:i4>
      </vt:variant>
      <vt:variant>
        <vt:i4>0</vt:i4>
      </vt:variant>
      <vt:variant>
        <vt:i4>5</vt:i4>
      </vt:variant>
      <vt:variant>
        <vt:lpwstr/>
      </vt:variant>
      <vt:variant>
        <vt:lpwstr>_TOC_250028</vt:lpwstr>
      </vt:variant>
      <vt:variant>
        <vt:i4>2556010</vt:i4>
      </vt:variant>
      <vt:variant>
        <vt:i4>159</vt:i4>
      </vt:variant>
      <vt:variant>
        <vt:i4>0</vt:i4>
      </vt:variant>
      <vt:variant>
        <vt:i4>5</vt:i4>
      </vt:variant>
      <vt:variant>
        <vt:lpwstr/>
      </vt:variant>
      <vt:variant>
        <vt:lpwstr>_TOC_250029</vt:lpwstr>
      </vt:variant>
      <vt:variant>
        <vt:i4>2490474</vt:i4>
      </vt:variant>
      <vt:variant>
        <vt:i4>156</vt:i4>
      </vt:variant>
      <vt:variant>
        <vt:i4>0</vt:i4>
      </vt:variant>
      <vt:variant>
        <vt:i4>5</vt:i4>
      </vt:variant>
      <vt:variant>
        <vt:lpwstr/>
      </vt:variant>
      <vt:variant>
        <vt:lpwstr>_TOC_250030</vt:lpwstr>
      </vt:variant>
      <vt:variant>
        <vt:i4>2490474</vt:i4>
      </vt:variant>
      <vt:variant>
        <vt:i4>153</vt:i4>
      </vt:variant>
      <vt:variant>
        <vt:i4>0</vt:i4>
      </vt:variant>
      <vt:variant>
        <vt:i4>5</vt:i4>
      </vt:variant>
      <vt:variant>
        <vt:lpwstr/>
      </vt:variant>
      <vt:variant>
        <vt:lpwstr>_TOC_250031</vt:lpwstr>
      </vt:variant>
      <vt:variant>
        <vt:i4>2490474</vt:i4>
      </vt:variant>
      <vt:variant>
        <vt:i4>150</vt:i4>
      </vt:variant>
      <vt:variant>
        <vt:i4>0</vt:i4>
      </vt:variant>
      <vt:variant>
        <vt:i4>5</vt:i4>
      </vt:variant>
      <vt:variant>
        <vt:lpwstr/>
      </vt:variant>
      <vt:variant>
        <vt:lpwstr>_TOC_250032</vt:lpwstr>
      </vt:variant>
      <vt:variant>
        <vt:i4>2490474</vt:i4>
      </vt:variant>
      <vt:variant>
        <vt:i4>147</vt:i4>
      </vt:variant>
      <vt:variant>
        <vt:i4>0</vt:i4>
      </vt:variant>
      <vt:variant>
        <vt:i4>5</vt:i4>
      </vt:variant>
      <vt:variant>
        <vt:lpwstr/>
      </vt:variant>
      <vt:variant>
        <vt:lpwstr>_TOC_250033</vt:lpwstr>
      </vt:variant>
      <vt:variant>
        <vt:i4>2490474</vt:i4>
      </vt:variant>
      <vt:variant>
        <vt:i4>144</vt:i4>
      </vt:variant>
      <vt:variant>
        <vt:i4>0</vt:i4>
      </vt:variant>
      <vt:variant>
        <vt:i4>5</vt:i4>
      </vt:variant>
      <vt:variant>
        <vt:lpwstr/>
      </vt:variant>
      <vt:variant>
        <vt:lpwstr>_TOC_250034</vt:lpwstr>
      </vt:variant>
      <vt:variant>
        <vt:i4>2490474</vt:i4>
      </vt:variant>
      <vt:variant>
        <vt:i4>141</vt:i4>
      </vt:variant>
      <vt:variant>
        <vt:i4>0</vt:i4>
      </vt:variant>
      <vt:variant>
        <vt:i4>5</vt:i4>
      </vt:variant>
      <vt:variant>
        <vt:lpwstr/>
      </vt:variant>
      <vt:variant>
        <vt:lpwstr>_TOC_250035</vt:lpwstr>
      </vt:variant>
      <vt:variant>
        <vt:i4>2490474</vt:i4>
      </vt:variant>
      <vt:variant>
        <vt:i4>138</vt:i4>
      </vt:variant>
      <vt:variant>
        <vt:i4>0</vt:i4>
      </vt:variant>
      <vt:variant>
        <vt:i4>5</vt:i4>
      </vt:variant>
      <vt:variant>
        <vt:lpwstr/>
      </vt:variant>
      <vt:variant>
        <vt:lpwstr>_TOC_250036</vt:lpwstr>
      </vt:variant>
      <vt:variant>
        <vt:i4>2490474</vt:i4>
      </vt:variant>
      <vt:variant>
        <vt:i4>135</vt:i4>
      </vt:variant>
      <vt:variant>
        <vt:i4>0</vt:i4>
      </vt:variant>
      <vt:variant>
        <vt:i4>5</vt:i4>
      </vt:variant>
      <vt:variant>
        <vt:lpwstr/>
      </vt:variant>
      <vt:variant>
        <vt:lpwstr>_TOC_250037</vt:lpwstr>
      </vt:variant>
      <vt:variant>
        <vt:i4>2490474</vt:i4>
      </vt:variant>
      <vt:variant>
        <vt:i4>132</vt:i4>
      </vt:variant>
      <vt:variant>
        <vt:i4>0</vt:i4>
      </vt:variant>
      <vt:variant>
        <vt:i4>5</vt:i4>
      </vt:variant>
      <vt:variant>
        <vt:lpwstr/>
      </vt:variant>
      <vt:variant>
        <vt:lpwstr>_TOC_250038</vt:lpwstr>
      </vt:variant>
      <vt:variant>
        <vt:i4>2490474</vt:i4>
      </vt:variant>
      <vt:variant>
        <vt:i4>129</vt:i4>
      </vt:variant>
      <vt:variant>
        <vt:i4>0</vt:i4>
      </vt:variant>
      <vt:variant>
        <vt:i4>5</vt:i4>
      </vt:variant>
      <vt:variant>
        <vt:lpwstr/>
      </vt:variant>
      <vt:variant>
        <vt:lpwstr>_TOC_250039</vt:lpwstr>
      </vt:variant>
      <vt:variant>
        <vt:i4>2162794</vt:i4>
      </vt:variant>
      <vt:variant>
        <vt:i4>126</vt:i4>
      </vt:variant>
      <vt:variant>
        <vt:i4>0</vt:i4>
      </vt:variant>
      <vt:variant>
        <vt:i4>5</vt:i4>
      </vt:variant>
      <vt:variant>
        <vt:lpwstr/>
      </vt:variant>
      <vt:variant>
        <vt:lpwstr>_TOC_250040</vt:lpwstr>
      </vt:variant>
      <vt:variant>
        <vt:i4>2162794</vt:i4>
      </vt:variant>
      <vt:variant>
        <vt:i4>123</vt:i4>
      </vt:variant>
      <vt:variant>
        <vt:i4>0</vt:i4>
      </vt:variant>
      <vt:variant>
        <vt:i4>5</vt:i4>
      </vt:variant>
      <vt:variant>
        <vt:lpwstr/>
      </vt:variant>
      <vt:variant>
        <vt:lpwstr>_TOC_250041</vt:lpwstr>
      </vt:variant>
      <vt:variant>
        <vt:i4>2162794</vt:i4>
      </vt:variant>
      <vt:variant>
        <vt:i4>120</vt:i4>
      </vt:variant>
      <vt:variant>
        <vt:i4>0</vt:i4>
      </vt:variant>
      <vt:variant>
        <vt:i4>5</vt:i4>
      </vt:variant>
      <vt:variant>
        <vt:lpwstr/>
      </vt:variant>
      <vt:variant>
        <vt:lpwstr>_TOC_250042</vt:lpwstr>
      </vt:variant>
      <vt:variant>
        <vt:i4>2162794</vt:i4>
      </vt:variant>
      <vt:variant>
        <vt:i4>117</vt:i4>
      </vt:variant>
      <vt:variant>
        <vt:i4>0</vt:i4>
      </vt:variant>
      <vt:variant>
        <vt:i4>5</vt:i4>
      </vt:variant>
      <vt:variant>
        <vt:lpwstr/>
      </vt:variant>
      <vt:variant>
        <vt:lpwstr>_TOC_250043</vt:lpwstr>
      </vt:variant>
      <vt:variant>
        <vt:i4>2162794</vt:i4>
      </vt:variant>
      <vt:variant>
        <vt:i4>114</vt:i4>
      </vt:variant>
      <vt:variant>
        <vt:i4>0</vt:i4>
      </vt:variant>
      <vt:variant>
        <vt:i4>5</vt:i4>
      </vt:variant>
      <vt:variant>
        <vt:lpwstr/>
      </vt:variant>
      <vt:variant>
        <vt:lpwstr>_TOC_250044</vt:lpwstr>
      </vt:variant>
      <vt:variant>
        <vt:i4>2162794</vt:i4>
      </vt:variant>
      <vt:variant>
        <vt:i4>111</vt:i4>
      </vt:variant>
      <vt:variant>
        <vt:i4>0</vt:i4>
      </vt:variant>
      <vt:variant>
        <vt:i4>5</vt:i4>
      </vt:variant>
      <vt:variant>
        <vt:lpwstr/>
      </vt:variant>
      <vt:variant>
        <vt:lpwstr>_TOC_250045</vt:lpwstr>
      </vt:variant>
      <vt:variant>
        <vt:i4>2162794</vt:i4>
      </vt:variant>
      <vt:variant>
        <vt:i4>108</vt:i4>
      </vt:variant>
      <vt:variant>
        <vt:i4>0</vt:i4>
      </vt:variant>
      <vt:variant>
        <vt:i4>5</vt:i4>
      </vt:variant>
      <vt:variant>
        <vt:lpwstr/>
      </vt:variant>
      <vt:variant>
        <vt:lpwstr>_TOC_250046</vt:lpwstr>
      </vt:variant>
      <vt:variant>
        <vt:i4>2162794</vt:i4>
      </vt:variant>
      <vt:variant>
        <vt:i4>105</vt:i4>
      </vt:variant>
      <vt:variant>
        <vt:i4>0</vt:i4>
      </vt:variant>
      <vt:variant>
        <vt:i4>5</vt:i4>
      </vt:variant>
      <vt:variant>
        <vt:lpwstr/>
      </vt:variant>
      <vt:variant>
        <vt:lpwstr>_TOC_250047</vt:lpwstr>
      </vt:variant>
      <vt:variant>
        <vt:i4>2162794</vt:i4>
      </vt:variant>
      <vt:variant>
        <vt:i4>102</vt:i4>
      </vt:variant>
      <vt:variant>
        <vt:i4>0</vt:i4>
      </vt:variant>
      <vt:variant>
        <vt:i4>5</vt:i4>
      </vt:variant>
      <vt:variant>
        <vt:lpwstr/>
      </vt:variant>
      <vt:variant>
        <vt:lpwstr>_TOC_250048</vt:lpwstr>
      </vt:variant>
      <vt:variant>
        <vt:i4>2162794</vt:i4>
      </vt:variant>
      <vt:variant>
        <vt:i4>99</vt:i4>
      </vt:variant>
      <vt:variant>
        <vt:i4>0</vt:i4>
      </vt:variant>
      <vt:variant>
        <vt:i4>5</vt:i4>
      </vt:variant>
      <vt:variant>
        <vt:lpwstr/>
      </vt:variant>
      <vt:variant>
        <vt:lpwstr>_TOC_250049</vt:lpwstr>
      </vt:variant>
      <vt:variant>
        <vt:i4>2097258</vt:i4>
      </vt:variant>
      <vt:variant>
        <vt:i4>96</vt:i4>
      </vt:variant>
      <vt:variant>
        <vt:i4>0</vt:i4>
      </vt:variant>
      <vt:variant>
        <vt:i4>5</vt:i4>
      </vt:variant>
      <vt:variant>
        <vt:lpwstr/>
      </vt:variant>
      <vt:variant>
        <vt:lpwstr>_TOC_250050</vt:lpwstr>
      </vt:variant>
      <vt:variant>
        <vt:i4>2097258</vt:i4>
      </vt:variant>
      <vt:variant>
        <vt:i4>93</vt:i4>
      </vt:variant>
      <vt:variant>
        <vt:i4>0</vt:i4>
      </vt:variant>
      <vt:variant>
        <vt:i4>5</vt:i4>
      </vt:variant>
      <vt:variant>
        <vt:lpwstr/>
      </vt:variant>
      <vt:variant>
        <vt:lpwstr>_TOC_250051</vt:lpwstr>
      </vt:variant>
      <vt:variant>
        <vt:i4>2097258</vt:i4>
      </vt:variant>
      <vt:variant>
        <vt:i4>90</vt:i4>
      </vt:variant>
      <vt:variant>
        <vt:i4>0</vt:i4>
      </vt:variant>
      <vt:variant>
        <vt:i4>5</vt:i4>
      </vt:variant>
      <vt:variant>
        <vt:lpwstr/>
      </vt:variant>
      <vt:variant>
        <vt:lpwstr>_TOC_250052</vt:lpwstr>
      </vt:variant>
      <vt:variant>
        <vt:i4>2097258</vt:i4>
      </vt:variant>
      <vt:variant>
        <vt:i4>87</vt:i4>
      </vt:variant>
      <vt:variant>
        <vt:i4>0</vt:i4>
      </vt:variant>
      <vt:variant>
        <vt:i4>5</vt:i4>
      </vt:variant>
      <vt:variant>
        <vt:lpwstr/>
      </vt:variant>
      <vt:variant>
        <vt:lpwstr>_TOC_250053</vt:lpwstr>
      </vt:variant>
      <vt:variant>
        <vt:i4>2097258</vt:i4>
      </vt:variant>
      <vt:variant>
        <vt:i4>84</vt:i4>
      </vt:variant>
      <vt:variant>
        <vt:i4>0</vt:i4>
      </vt:variant>
      <vt:variant>
        <vt:i4>5</vt:i4>
      </vt:variant>
      <vt:variant>
        <vt:lpwstr/>
      </vt:variant>
      <vt:variant>
        <vt:lpwstr>_TOC_250054</vt:lpwstr>
      </vt:variant>
      <vt:variant>
        <vt:i4>2097258</vt:i4>
      </vt:variant>
      <vt:variant>
        <vt:i4>81</vt:i4>
      </vt:variant>
      <vt:variant>
        <vt:i4>0</vt:i4>
      </vt:variant>
      <vt:variant>
        <vt:i4>5</vt:i4>
      </vt:variant>
      <vt:variant>
        <vt:lpwstr/>
      </vt:variant>
      <vt:variant>
        <vt:lpwstr>_TOC_250055</vt:lpwstr>
      </vt:variant>
      <vt:variant>
        <vt:i4>2097258</vt:i4>
      </vt:variant>
      <vt:variant>
        <vt:i4>78</vt:i4>
      </vt:variant>
      <vt:variant>
        <vt:i4>0</vt:i4>
      </vt:variant>
      <vt:variant>
        <vt:i4>5</vt:i4>
      </vt:variant>
      <vt:variant>
        <vt:lpwstr/>
      </vt:variant>
      <vt:variant>
        <vt:lpwstr>_TOC_250056</vt:lpwstr>
      </vt:variant>
      <vt:variant>
        <vt:i4>2097258</vt:i4>
      </vt:variant>
      <vt:variant>
        <vt:i4>75</vt:i4>
      </vt:variant>
      <vt:variant>
        <vt:i4>0</vt:i4>
      </vt:variant>
      <vt:variant>
        <vt:i4>5</vt:i4>
      </vt:variant>
      <vt:variant>
        <vt:lpwstr/>
      </vt:variant>
      <vt:variant>
        <vt:lpwstr>_TOC_250057</vt:lpwstr>
      </vt:variant>
      <vt:variant>
        <vt:i4>2097258</vt:i4>
      </vt:variant>
      <vt:variant>
        <vt:i4>72</vt:i4>
      </vt:variant>
      <vt:variant>
        <vt:i4>0</vt:i4>
      </vt:variant>
      <vt:variant>
        <vt:i4>5</vt:i4>
      </vt:variant>
      <vt:variant>
        <vt:lpwstr/>
      </vt:variant>
      <vt:variant>
        <vt:lpwstr>_TOC_250058</vt:lpwstr>
      </vt:variant>
      <vt:variant>
        <vt:i4>2097258</vt:i4>
      </vt:variant>
      <vt:variant>
        <vt:i4>69</vt:i4>
      </vt:variant>
      <vt:variant>
        <vt:i4>0</vt:i4>
      </vt:variant>
      <vt:variant>
        <vt:i4>5</vt:i4>
      </vt:variant>
      <vt:variant>
        <vt:lpwstr/>
      </vt:variant>
      <vt:variant>
        <vt:lpwstr>_TOC_250059</vt:lpwstr>
      </vt:variant>
      <vt:variant>
        <vt:i4>2293866</vt:i4>
      </vt:variant>
      <vt:variant>
        <vt:i4>66</vt:i4>
      </vt:variant>
      <vt:variant>
        <vt:i4>0</vt:i4>
      </vt:variant>
      <vt:variant>
        <vt:i4>5</vt:i4>
      </vt:variant>
      <vt:variant>
        <vt:lpwstr/>
      </vt:variant>
      <vt:variant>
        <vt:lpwstr>_TOC_250060</vt:lpwstr>
      </vt:variant>
      <vt:variant>
        <vt:i4>2293866</vt:i4>
      </vt:variant>
      <vt:variant>
        <vt:i4>63</vt:i4>
      </vt:variant>
      <vt:variant>
        <vt:i4>0</vt:i4>
      </vt:variant>
      <vt:variant>
        <vt:i4>5</vt:i4>
      </vt:variant>
      <vt:variant>
        <vt:lpwstr/>
      </vt:variant>
      <vt:variant>
        <vt:lpwstr>_TOC_250061</vt:lpwstr>
      </vt:variant>
      <vt:variant>
        <vt:i4>2293866</vt:i4>
      </vt:variant>
      <vt:variant>
        <vt:i4>60</vt:i4>
      </vt:variant>
      <vt:variant>
        <vt:i4>0</vt:i4>
      </vt:variant>
      <vt:variant>
        <vt:i4>5</vt:i4>
      </vt:variant>
      <vt:variant>
        <vt:lpwstr/>
      </vt:variant>
      <vt:variant>
        <vt:lpwstr>_TOC_250062</vt:lpwstr>
      </vt:variant>
      <vt:variant>
        <vt:i4>2293866</vt:i4>
      </vt:variant>
      <vt:variant>
        <vt:i4>57</vt:i4>
      </vt:variant>
      <vt:variant>
        <vt:i4>0</vt:i4>
      </vt:variant>
      <vt:variant>
        <vt:i4>5</vt:i4>
      </vt:variant>
      <vt:variant>
        <vt:lpwstr/>
      </vt:variant>
      <vt:variant>
        <vt:lpwstr>_TOC_250063</vt:lpwstr>
      </vt:variant>
      <vt:variant>
        <vt:i4>2293866</vt:i4>
      </vt:variant>
      <vt:variant>
        <vt:i4>54</vt:i4>
      </vt:variant>
      <vt:variant>
        <vt:i4>0</vt:i4>
      </vt:variant>
      <vt:variant>
        <vt:i4>5</vt:i4>
      </vt:variant>
      <vt:variant>
        <vt:lpwstr/>
      </vt:variant>
      <vt:variant>
        <vt:lpwstr>_TOC_250064</vt:lpwstr>
      </vt:variant>
      <vt:variant>
        <vt:i4>2293866</vt:i4>
      </vt:variant>
      <vt:variant>
        <vt:i4>51</vt:i4>
      </vt:variant>
      <vt:variant>
        <vt:i4>0</vt:i4>
      </vt:variant>
      <vt:variant>
        <vt:i4>5</vt:i4>
      </vt:variant>
      <vt:variant>
        <vt:lpwstr/>
      </vt:variant>
      <vt:variant>
        <vt:lpwstr>_TOC_250065</vt:lpwstr>
      </vt:variant>
      <vt:variant>
        <vt:i4>2293866</vt:i4>
      </vt:variant>
      <vt:variant>
        <vt:i4>48</vt:i4>
      </vt:variant>
      <vt:variant>
        <vt:i4>0</vt:i4>
      </vt:variant>
      <vt:variant>
        <vt:i4>5</vt:i4>
      </vt:variant>
      <vt:variant>
        <vt:lpwstr/>
      </vt:variant>
      <vt:variant>
        <vt:lpwstr>_TOC_250066</vt:lpwstr>
      </vt:variant>
      <vt:variant>
        <vt:i4>2293866</vt:i4>
      </vt:variant>
      <vt:variant>
        <vt:i4>45</vt:i4>
      </vt:variant>
      <vt:variant>
        <vt:i4>0</vt:i4>
      </vt:variant>
      <vt:variant>
        <vt:i4>5</vt:i4>
      </vt:variant>
      <vt:variant>
        <vt:lpwstr/>
      </vt:variant>
      <vt:variant>
        <vt:lpwstr>_TOC_250067</vt:lpwstr>
      </vt:variant>
      <vt:variant>
        <vt:i4>2293866</vt:i4>
      </vt:variant>
      <vt:variant>
        <vt:i4>42</vt:i4>
      </vt:variant>
      <vt:variant>
        <vt:i4>0</vt:i4>
      </vt:variant>
      <vt:variant>
        <vt:i4>5</vt:i4>
      </vt:variant>
      <vt:variant>
        <vt:lpwstr/>
      </vt:variant>
      <vt:variant>
        <vt:lpwstr>_TOC_250068</vt:lpwstr>
      </vt:variant>
      <vt:variant>
        <vt:i4>2293866</vt:i4>
      </vt:variant>
      <vt:variant>
        <vt:i4>39</vt:i4>
      </vt:variant>
      <vt:variant>
        <vt:i4>0</vt:i4>
      </vt:variant>
      <vt:variant>
        <vt:i4>5</vt:i4>
      </vt:variant>
      <vt:variant>
        <vt:lpwstr/>
      </vt:variant>
      <vt:variant>
        <vt:lpwstr>_TOC_250069</vt:lpwstr>
      </vt:variant>
      <vt:variant>
        <vt:i4>2228330</vt:i4>
      </vt:variant>
      <vt:variant>
        <vt:i4>36</vt:i4>
      </vt:variant>
      <vt:variant>
        <vt:i4>0</vt:i4>
      </vt:variant>
      <vt:variant>
        <vt:i4>5</vt:i4>
      </vt:variant>
      <vt:variant>
        <vt:lpwstr/>
      </vt:variant>
      <vt:variant>
        <vt:lpwstr>_TOC_250070</vt:lpwstr>
      </vt:variant>
      <vt:variant>
        <vt:i4>2228330</vt:i4>
      </vt:variant>
      <vt:variant>
        <vt:i4>33</vt:i4>
      </vt:variant>
      <vt:variant>
        <vt:i4>0</vt:i4>
      </vt:variant>
      <vt:variant>
        <vt:i4>5</vt:i4>
      </vt:variant>
      <vt:variant>
        <vt:lpwstr/>
      </vt:variant>
      <vt:variant>
        <vt:lpwstr>_TOC_250071</vt:lpwstr>
      </vt:variant>
      <vt:variant>
        <vt:i4>2228330</vt:i4>
      </vt:variant>
      <vt:variant>
        <vt:i4>30</vt:i4>
      </vt:variant>
      <vt:variant>
        <vt:i4>0</vt:i4>
      </vt:variant>
      <vt:variant>
        <vt:i4>5</vt:i4>
      </vt:variant>
      <vt:variant>
        <vt:lpwstr/>
      </vt:variant>
      <vt:variant>
        <vt:lpwstr>_TOC_250072</vt:lpwstr>
      </vt:variant>
      <vt:variant>
        <vt:i4>2228330</vt:i4>
      </vt:variant>
      <vt:variant>
        <vt:i4>27</vt:i4>
      </vt:variant>
      <vt:variant>
        <vt:i4>0</vt:i4>
      </vt:variant>
      <vt:variant>
        <vt:i4>5</vt:i4>
      </vt:variant>
      <vt:variant>
        <vt:lpwstr/>
      </vt:variant>
      <vt:variant>
        <vt:lpwstr>_TOC_250073</vt:lpwstr>
      </vt:variant>
      <vt:variant>
        <vt:i4>2228330</vt:i4>
      </vt:variant>
      <vt:variant>
        <vt:i4>24</vt:i4>
      </vt:variant>
      <vt:variant>
        <vt:i4>0</vt:i4>
      </vt:variant>
      <vt:variant>
        <vt:i4>5</vt:i4>
      </vt:variant>
      <vt:variant>
        <vt:lpwstr/>
      </vt:variant>
      <vt:variant>
        <vt:lpwstr>_TOC_250074</vt:lpwstr>
      </vt:variant>
      <vt:variant>
        <vt:i4>2228330</vt:i4>
      </vt:variant>
      <vt:variant>
        <vt:i4>21</vt:i4>
      </vt:variant>
      <vt:variant>
        <vt:i4>0</vt:i4>
      </vt:variant>
      <vt:variant>
        <vt:i4>5</vt:i4>
      </vt:variant>
      <vt:variant>
        <vt:lpwstr/>
      </vt:variant>
      <vt:variant>
        <vt:lpwstr>_TOC_250075</vt:lpwstr>
      </vt:variant>
      <vt:variant>
        <vt:i4>2228330</vt:i4>
      </vt:variant>
      <vt:variant>
        <vt:i4>18</vt:i4>
      </vt:variant>
      <vt:variant>
        <vt:i4>0</vt:i4>
      </vt:variant>
      <vt:variant>
        <vt:i4>5</vt:i4>
      </vt:variant>
      <vt:variant>
        <vt:lpwstr/>
      </vt:variant>
      <vt:variant>
        <vt:lpwstr>_TOC_250076</vt:lpwstr>
      </vt:variant>
      <vt:variant>
        <vt:i4>2228330</vt:i4>
      </vt:variant>
      <vt:variant>
        <vt:i4>15</vt:i4>
      </vt:variant>
      <vt:variant>
        <vt:i4>0</vt:i4>
      </vt:variant>
      <vt:variant>
        <vt:i4>5</vt:i4>
      </vt:variant>
      <vt:variant>
        <vt:lpwstr/>
      </vt:variant>
      <vt:variant>
        <vt:lpwstr>_TOC_250077</vt:lpwstr>
      </vt:variant>
      <vt:variant>
        <vt:i4>2228330</vt:i4>
      </vt:variant>
      <vt:variant>
        <vt:i4>12</vt:i4>
      </vt:variant>
      <vt:variant>
        <vt:i4>0</vt:i4>
      </vt:variant>
      <vt:variant>
        <vt:i4>5</vt:i4>
      </vt:variant>
      <vt:variant>
        <vt:lpwstr/>
      </vt:variant>
      <vt:variant>
        <vt:lpwstr>_TOC_250078</vt:lpwstr>
      </vt:variant>
      <vt:variant>
        <vt:i4>2228330</vt:i4>
      </vt:variant>
      <vt:variant>
        <vt:i4>9</vt:i4>
      </vt:variant>
      <vt:variant>
        <vt:i4>0</vt:i4>
      </vt:variant>
      <vt:variant>
        <vt:i4>5</vt:i4>
      </vt:variant>
      <vt:variant>
        <vt:lpwstr/>
      </vt:variant>
      <vt:variant>
        <vt:lpwstr>_TOC_250079</vt:lpwstr>
      </vt:variant>
      <vt:variant>
        <vt:i4>2949226</vt:i4>
      </vt:variant>
      <vt:variant>
        <vt:i4>6</vt:i4>
      </vt:variant>
      <vt:variant>
        <vt:i4>0</vt:i4>
      </vt:variant>
      <vt:variant>
        <vt:i4>5</vt:i4>
      </vt:variant>
      <vt:variant>
        <vt:lpwstr/>
      </vt:variant>
      <vt:variant>
        <vt:lpwstr>_TOC_250080</vt:lpwstr>
      </vt:variant>
      <vt:variant>
        <vt:i4>2949226</vt:i4>
      </vt:variant>
      <vt:variant>
        <vt:i4>3</vt:i4>
      </vt:variant>
      <vt:variant>
        <vt:i4>0</vt:i4>
      </vt:variant>
      <vt:variant>
        <vt:i4>5</vt:i4>
      </vt:variant>
      <vt:variant>
        <vt:lpwstr/>
      </vt:variant>
      <vt:variant>
        <vt:lpwstr>_TOC_250081</vt:lpwstr>
      </vt:variant>
      <vt:variant>
        <vt:i4>2949226</vt:i4>
      </vt:variant>
      <vt:variant>
        <vt:i4>0</vt:i4>
      </vt:variant>
      <vt:variant>
        <vt:i4>0</vt:i4>
      </vt:variant>
      <vt:variant>
        <vt:i4>5</vt:i4>
      </vt:variant>
      <vt:variant>
        <vt:lpwstr/>
      </vt:variant>
      <vt:variant>
        <vt:lpwstr>_TOC_250082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Ndungu</dc:creator>
  <cp:keywords/>
  <dc:description/>
  <cp:lastModifiedBy>Peter Kimani Ndungu</cp:lastModifiedBy>
  <cp:revision>22</cp:revision>
  <cp:lastPrinted>2022-04-20T16:17:00Z</cp:lastPrinted>
  <dcterms:created xsi:type="dcterms:W3CDTF">2022-04-20T14:30:00Z</dcterms:created>
  <dcterms:modified xsi:type="dcterms:W3CDTF">2022-04-22T08:13:00Z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pdftk 1.41 - www.pdftk.com</vt:lpwstr>
  </property>
  <property fmtid="{D5CDD505-2E9C-101B-9397-08002B2CF9AE}" pid="4" name="LastSaved">
    <vt:filetime>2021-02-05T00:00:00Z</vt:filetime>
  </property>
</Properties>
</file>